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B7ED0" w:rsidRDefault="00460C1A">
      <w:pPr>
        <w:spacing w:after="99" w:line="259" w:lineRule="auto"/>
        <w:ind w:left="-5"/>
      </w:pPr>
      <w:bookmarkStart w:id="0" w:name="_GoBack"/>
      <w:bookmarkEnd w:id="0"/>
      <w:r>
        <w:rPr>
          <w:b/>
          <w:sz w:val="25"/>
        </w:rPr>
        <w:t>Участники издания</w:t>
      </w:r>
    </w:p>
    <w:p w:rsidR="006B7ED0" w:rsidRDefault="00460C1A">
      <w:pPr>
        <w:spacing w:after="3" w:line="265" w:lineRule="auto"/>
        <w:ind w:left="-5" w:right="185"/>
      </w:pPr>
      <w:r>
        <w:rPr>
          <w:b/>
        </w:rPr>
        <w:t>Главный редактор</w:t>
      </w:r>
    </w:p>
    <w:p w:rsidR="006B7ED0" w:rsidRDefault="00460C1A">
      <w:pPr>
        <w:ind w:left="1" w:right="15"/>
      </w:pPr>
      <w:r>
        <w:rPr>
          <w:b/>
        </w:rPr>
        <w:t>Блохин Борис Моисеевич</w:t>
      </w:r>
      <w:r>
        <w:t xml:space="preserve"> — д-р мед. наук, проф., зав. кафедрой поликлинической и неотложной педиатрии педиатрического факультета, руководитель научно-образовательного инновационного центра «Неотложные состояния в педиатрии» ФГАОУ ВО «Российский национальный исследовательский меди</w:t>
      </w:r>
      <w:r>
        <w:t>цинский университет им. Н.И. Пирогова» Минздрава России, научный руководитель ФГБУ «Детский медицинский центр», главный внештатный консультант по педиатрии Главного медицинского управления Управления делами Президента РФ, главный внештатный специалист-эксп</w:t>
      </w:r>
      <w:r>
        <w:t>ерт по педиатрии Федеральной службы по надзору в сфере здравоохранения, заслуженный врач РФ</w:t>
      </w:r>
    </w:p>
    <w:p w:rsidR="006B7ED0" w:rsidRDefault="00460C1A">
      <w:pPr>
        <w:spacing w:after="3" w:line="265" w:lineRule="auto"/>
        <w:ind w:left="-5" w:right="185"/>
      </w:pPr>
      <w:r>
        <w:rPr>
          <w:b/>
        </w:rPr>
        <w:t>Рецензенты</w:t>
      </w:r>
    </w:p>
    <w:p w:rsidR="006B7ED0" w:rsidRDefault="00460C1A">
      <w:pPr>
        <w:ind w:left="1" w:right="433"/>
      </w:pPr>
      <w:r>
        <w:rPr>
          <w:b/>
        </w:rPr>
        <w:t>Яковлева Людмила Викторовна</w:t>
      </w:r>
      <w:r>
        <w:t xml:space="preserve"> — д-р мед. наук, проф., зав. кафедрой поликлинической и неотложной педиатрии с курсом ИДПО ФГБОУ ВО «Башкирский государственн</w:t>
      </w:r>
      <w:r>
        <w:t>ый медицинский университет» Минздрава России</w:t>
      </w:r>
    </w:p>
    <w:p w:rsidR="006B7ED0" w:rsidRDefault="00460C1A">
      <w:pPr>
        <w:ind w:left="1" w:right="15"/>
      </w:pPr>
      <w:r>
        <w:rPr>
          <w:b/>
        </w:rPr>
        <w:t>Захарова Ирина Николаевна</w:t>
      </w:r>
      <w:r>
        <w:t xml:space="preserve"> — д-р мед. наук, проф., зав. кафедрой педиатрии с курсом поликлинической педиатрии им. акад. Г.Н. Сперанского</w:t>
      </w:r>
    </w:p>
    <w:p w:rsidR="006B7ED0" w:rsidRDefault="00460C1A">
      <w:pPr>
        <w:ind w:left="1" w:right="15"/>
      </w:pPr>
      <w:r>
        <w:t>ФГБОУ ДПО «Российская медицинская академия непрерывного профессионального о</w:t>
      </w:r>
      <w:r>
        <w:t>бразования» Минздрава России, заслуженный врач РФ</w:t>
      </w:r>
    </w:p>
    <w:p w:rsidR="006B7ED0" w:rsidRDefault="00460C1A">
      <w:pPr>
        <w:spacing w:after="3" w:line="265" w:lineRule="auto"/>
        <w:ind w:left="-5" w:right="185"/>
      </w:pPr>
      <w:r>
        <w:rPr>
          <w:b/>
        </w:rPr>
        <w:t>Авторы</w:t>
      </w:r>
    </w:p>
    <w:p w:rsidR="006B7ED0" w:rsidRDefault="00460C1A">
      <w:pPr>
        <w:ind w:left="1" w:right="15"/>
      </w:pPr>
      <w:r>
        <w:rPr>
          <w:b/>
        </w:rPr>
        <w:t>Абасеева Татьяна Юрьевна</w:t>
      </w:r>
      <w:r>
        <w:t xml:space="preserve"> — канд. мед. наук, руководитель отдела детского диализа и гемокоррекции ГБУЗ МО «Московский областной научноисследовательский клинический институт им. М.Ф. Влади мирского»</w:t>
      </w:r>
    </w:p>
    <w:p w:rsidR="006B7ED0" w:rsidRDefault="00460C1A">
      <w:pPr>
        <w:ind w:left="1" w:right="15"/>
      </w:pPr>
      <w:r>
        <w:rPr>
          <w:b/>
        </w:rPr>
        <w:t>Ас</w:t>
      </w:r>
      <w:r>
        <w:rPr>
          <w:b/>
        </w:rPr>
        <w:t>тапова Анна Владимировна —</w:t>
      </w:r>
      <w:r>
        <w:t xml:space="preserve"> канд. мед. наук, науч. сотр. научно-исследовательского отдела нейроинфекций и органической патологии нервной системы ФГБУ «Детский научно-клинический центр инфекционных болезней» ФМБА России</w:t>
      </w:r>
    </w:p>
    <w:p w:rsidR="006B7ED0" w:rsidRDefault="00460C1A">
      <w:pPr>
        <w:ind w:left="1" w:right="15"/>
      </w:pPr>
      <w:r>
        <w:rPr>
          <w:b/>
        </w:rPr>
        <w:t xml:space="preserve">Балыкова Лариса Александровна </w:t>
      </w:r>
      <w:r>
        <w:t>— д-р ме</w:t>
      </w:r>
      <w:r>
        <w:t>д. наук, проф., чл.-кор. РАН, профессор кафедры педиатрии, директор Медицинского института ФГБОУ ВО «Национальный исследовательский Мордовский государственный университет им. Н.П. Огарева», главный вне штат ный специалист педиатр Минздрава России в Приволж</w:t>
      </w:r>
      <w:r>
        <w:t>ском федеральном округе</w:t>
      </w:r>
    </w:p>
    <w:p w:rsidR="006B7ED0" w:rsidRDefault="00460C1A">
      <w:pPr>
        <w:ind w:left="1" w:right="15"/>
      </w:pPr>
      <w:r>
        <w:rPr>
          <w:b/>
        </w:rPr>
        <w:t>Блохин Борис Моисеевич</w:t>
      </w:r>
      <w:r>
        <w:t xml:space="preserve"> — д-р мед. наук, проф., зав. кафедрой поликлинической и неотложной педиатрии педиатрического факультета, руководитель научно-образовательного инновационного центра «Неотложные состояния в педиатрии» ФГАОУ ВО «</w:t>
      </w:r>
      <w:r>
        <w:t>Российский национальный исследовательский медицинский университет им. Н.И. Пирогова» Минздрава России, научный руководитель ФГБУ «Детский медицинский центр», главный внештатный консультант по педиатрии Главного медицинского управления Управления делами Пре</w:t>
      </w:r>
      <w:r>
        <w:t>зидента РФ, главный внештатный специалист-эксперт по педиатрии Федеральной службы по надзору в сфере здравоохранения, заслуженный врач РФ</w:t>
      </w:r>
    </w:p>
    <w:p w:rsidR="006B7ED0" w:rsidRDefault="00460C1A">
      <w:pPr>
        <w:ind w:left="1" w:right="15"/>
      </w:pPr>
      <w:r>
        <w:rPr>
          <w:b/>
        </w:rPr>
        <w:t>Буянкин Валерий Михайлович</w:t>
      </w:r>
      <w:r>
        <w:t xml:space="preserve"> — канд. мед. наук, доц. кафедры поликлинической и неотложной педиатрии педиатрического факу</w:t>
      </w:r>
      <w:r>
        <w:t>льтета ФГАОУ</w:t>
      </w:r>
    </w:p>
    <w:p w:rsidR="006B7ED0" w:rsidRDefault="00460C1A">
      <w:pPr>
        <w:ind w:left="1" w:right="15"/>
      </w:pPr>
      <w:r>
        <w:t>ВО «Российский национальный исследовательский медицинский университет им. Н.И. Пирогова» Минздрава России</w:t>
      </w:r>
    </w:p>
    <w:p w:rsidR="006B7ED0" w:rsidRDefault="00460C1A">
      <w:pPr>
        <w:ind w:left="1" w:right="15"/>
      </w:pPr>
      <w:r>
        <w:rPr>
          <w:b/>
        </w:rPr>
        <w:t>Вильниц Алла Ароновна</w:t>
      </w:r>
      <w:r>
        <w:t xml:space="preserve"> — д-р мед. наук, доц. кафедры инфекционных заболеваний у детей ФП и ДПО ФГБОУ ВО «Санкт-Петер бург ский государстве</w:t>
      </w:r>
      <w:r>
        <w:t>нный педиатрический медицинский университет» Минздрава России, зав. научно-исследовательским отделом интенсивной терапии неотложных состояний, ст. науч. сотр. научно-исследовательского отдела нейроинфекций и органической патологии нервной системы ФГБУ «Дет</w:t>
      </w:r>
      <w:r>
        <w:t>ский научно-клинический центр инфекционных болезней» ФМБА России</w:t>
      </w:r>
    </w:p>
    <w:p w:rsidR="006B7ED0" w:rsidRDefault="00460C1A">
      <w:pPr>
        <w:ind w:left="1" w:right="15"/>
      </w:pPr>
      <w:r>
        <w:rPr>
          <w:b/>
        </w:rPr>
        <w:t>Володин Николай Николаевич</w:t>
      </w:r>
      <w:r>
        <w:t xml:space="preserve"> — д-р мед. наук, проф., акад. РАН, зав. отделом педиатрии ФГБУ «Национальный медицинский исследовательский центр детской гематологии, онкологии и иммунологии им. Дм</w:t>
      </w:r>
      <w:r>
        <w:t>итрия Рогачева» Минздрава России, президент Российской ассоциации специалистов перинатальной медицины, заслуженный врач РФ</w:t>
      </w:r>
    </w:p>
    <w:p w:rsidR="006B7ED0" w:rsidRDefault="00460C1A">
      <w:pPr>
        <w:ind w:left="1" w:right="15"/>
      </w:pPr>
      <w:r>
        <w:rPr>
          <w:b/>
        </w:rPr>
        <w:t>Воронцова Инна Геннадьевна</w:t>
      </w:r>
      <w:r>
        <w:t xml:space="preserve"> — врач детский эндокринолог эндокринологического отделения Российской детской клинической больницы ФГАОУ</w:t>
      </w:r>
    </w:p>
    <w:p w:rsidR="006B7ED0" w:rsidRDefault="00460C1A">
      <w:pPr>
        <w:ind w:left="1" w:right="15"/>
      </w:pPr>
      <w:r>
        <w:t>В</w:t>
      </w:r>
      <w:r>
        <w:t>О «Российский национальный исследовательский медицинский университет им. Н.И. Пирогова» Минздрава России</w:t>
      </w:r>
    </w:p>
    <w:p w:rsidR="006B7ED0" w:rsidRDefault="00460C1A">
      <w:pPr>
        <w:ind w:left="1" w:right="15"/>
      </w:pPr>
      <w:r>
        <w:rPr>
          <w:b/>
        </w:rPr>
        <w:t>Выборнов Дмитрий Юрьевич</w:t>
      </w:r>
      <w:r>
        <w:t xml:space="preserve"> — д-р мед. наук, проф. кафедры детской хирургии им. акад. Ю.Ф. Исакова педиатрического факультета ФГАОУ</w:t>
      </w:r>
    </w:p>
    <w:p w:rsidR="006B7ED0" w:rsidRDefault="00460C1A">
      <w:pPr>
        <w:ind w:left="1" w:right="15"/>
      </w:pPr>
      <w:r>
        <w:t>ВО «Российский национа</w:t>
      </w:r>
      <w:r>
        <w:t>льный исследовательский медицинский университет им. Н.И. Пирогова» Минздрава России</w:t>
      </w:r>
    </w:p>
    <w:p w:rsidR="006B7ED0" w:rsidRDefault="00460C1A">
      <w:pPr>
        <w:ind w:left="1" w:right="15"/>
      </w:pPr>
      <w:r>
        <w:rPr>
          <w:b/>
        </w:rPr>
        <w:t>Выхристюк Ольга Филипповна</w:t>
      </w:r>
      <w:r>
        <w:t xml:space="preserve"> — д-р мед. наук, проф. кафедры педиатрии им. М.Я. Студеникина лечебного факультета ФГАОУ ВО «Российский национальный исследовательский медицински</w:t>
      </w:r>
      <w:r>
        <w:t>й университет им. Н.И. Пирогова» Минздрава России, проф. кафедры доказательной медицины</w:t>
      </w:r>
    </w:p>
    <w:p w:rsidR="006B7ED0" w:rsidRDefault="00460C1A">
      <w:pPr>
        <w:ind w:left="1" w:right="15"/>
      </w:pPr>
      <w:r>
        <w:t>Медицинского института ФГАОУ ВО «Российский университет дружбы народов им. Патриса Лумумбы», заслуженный врач РФ</w:t>
      </w:r>
    </w:p>
    <w:p w:rsidR="006B7ED0" w:rsidRDefault="00460C1A">
      <w:pPr>
        <w:ind w:left="1" w:right="15"/>
      </w:pPr>
      <w:r>
        <w:rPr>
          <w:b/>
        </w:rPr>
        <w:t>Гаврютина Ирина Валерьевна</w:t>
      </w:r>
      <w:r>
        <w:t xml:space="preserve"> — канд. мед. наук, доц. кафе</w:t>
      </w:r>
      <w:r>
        <w:t>дры поликлинической и неотложной педиатрии педиатрического факультета ФГАОУ</w:t>
      </w:r>
    </w:p>
    <w:p w:rsidR="006B7ED0" w:rsidRDefault="00460C1A">
      <w:pPr>
        <w:ind w:left="1" w:right="15"/>
      </w:pPr>
      <w:r>
        <w:t>ВО «Российский национальный исследовательский медицинский университет им. Н.И. Пирогова» Минздрава России</w:t>
      </w:r>
    </w:p>
    <w:p w:rsidR="006B7ED0" w:rsidRDefault="00460C1A">
      <w:pPr>
        <w:ind w:left="1" w:right="15"/>
      </w:pPr>
      <w:r>
        <w:rPr>
          <w:b/>
        </w:rPr>
        <w:t>Гаращенко Татьяна Ильинична</w:t>
      </w:r>
      <w:r>
        <w:t xml:space="preserve"> — д-р мед. наук, проф. кафедры оториноларингологии ФДПО ФГАОУ ВО «Российский национальный исследовательский медицинский университет им. Н.И. Пирогова» Минздрава России</w:t>
      </w:r>
    </w:p>
    <w:p w:rsidR="006B7ED0" w:rsidRDefault="00460C1A">
      <w:pPr>
        <w:ind w:left="1" w:right="15"/>
      </w:pPr>
      <w:r>
        <w:rPr>
          <w:b/>
        </w:rPr>
        <w:t>Голованев Максим Алексеевич</w:t>
      </w:r>
      <w:r>
        <w:t xml:space="preserve"> — канд. мед. наук, доц. кафедры детской хирургии им. акад. </w:t>
      </w:r>
      <w:r>
        <w:t>Ю.Ф. Исакова педиатрического факультета ФГАОУ</w:t>
      </w:r>
    </w:p>
    <w:p w:rsidR="006B7ED0" w:rsidRDefault="00460C1A">
      <w:pPr>
        <w:spacing w:after="268"/>
        <w:ind w:left="1" w:right="15"/>
      </w:pPr>
      <w:r>
        <w:t>ВО «Российский национальный исследовательский медицинский университет им. Н.И. Пирогова» Минздрава России</w:t>
      </w:r>
    </w:p>
    <w:p w:rsidR="006B7ED0" w:rsidRDefault="00460C1A">
      <w:pPr>
        <w:spacing w:after="99" w:line="259" w:lineRule="auto"/>
        <w:ind w:left="-5"/>
      </w:pPr>
      <w:r>
        <w:rPr>
          <w:b/>
          <w:sz w:val="25"/>
        </w:rPr>
        <w:t>Участники издания</w:t>
      </w:r>
    </w:p>
    <w:p w:rsidR="006B7ED0" w:rsidRDefault="00460C1A">
      <w:pPr>
        <w:ind w:left="1" w:right="15"/>
      </w:pPr>
      <w:r>
        <w:rPr>
          <w:b/>
        </w:rPr>
        <w:t>Гордиенко Галина Иосифовна</w:t>
      </w:r>
      <w:r>
        <w:t xml:space="preserve"> — канд. мед. наук, доц. кафедры поликлинической и неотложно</w:t>
      </w:r>
      <w:r>
        <w:t>й педиатрии педиатрического факультета ФГАОУ</w:t>
      </w:r>
    </w:p>
    <w:p w:rsidR="006B7ED0" w:rsidRDefault="00460C1A">
      <w:pPr>
        <w:ind w:left="1" w:right="15"/>
      </w:pPr>
      <w:r>
        <w:t>ВО «Российский национальный исследовательский медицинский университет им. Н.И. Пирогова» Минздрава России</w:t>
      </w:r>
    </w:p>
    <w:p w:rsidR="006B7ED0" w:rsidRDefault="00460C1A">
      <w:pPr>
        <w:ind w:left="1" w:right="15"/>
      </w:pPr>
      <w:r>
        <w:rPr>
          <w:b/>
        </w:rPr>
        <w:t>Горелик Евгений Юрьевич</w:t>
      </w:r>
      <w:r>
        <w:t xml:space="preserve"> — канд. мед. наук, ст. науч. сотр., и.о. зав. научно-исследовательским отделом не</w:t>
      </w:r>
      <w:r>
        <w:t>йроинфекций и органической</w:t>
      </w:r>
    </w:p>
    <w:p w:rsidR="006B7ED0" w:rsidRDefault="00460C1A">
      <w:pPr>
        <w:ind w:left="1" w:right="15"/>
      </w:pPr>
      <w:r>
        <w:t>патологии нервной системы ФГБУ «Детский научно-клинический центр инфекционных болезней» ФМБА России</w:t>
      </w:r>
    </w:p>
    <w:p w:rsidR="006B7ED0" w:rsidRDefault="00460C1A">
      <w:pPr>
        <w:ind w:left="1" w:right="15"/>
      </w:pPr>
      <w:r>
        <w:rPr>
          <w:b/>
        </w:rPr>
        <w:t>Гребенникова Ольга Вячеславовна —</w:t>
      </w:r>
      <w:r>
        <w:t xml:space="preserve"> канд. мед. наук, доц. кафедры неонатологии ФДПО ФГАОУ ВО «Российский национальный исследователь</w:t>
      </w:r>
      <w:r>
        <w:t>ский медицинский университет им. Н.И. Пирогова» Минздрава России</w:t>
      </w:r>
    </w:p>
    <w:p w:rsidR="006B7ED0" w:rsidRDefault="00460C1A">
      <w:pPr>
        <w:ind w:left="1" w:right="15"/>
      </w:pPr>
      <w:r>
        <w:rPr>
          <w:b/>
        </w:rPr>
        <w:t>Дегтярев Дмитрий Николаевич</w:t>
      </w:r>
      <w:r>
        <w:t xml:space="preserve"> — д-р мед. наук, проф., зав. кафедрой неонатологии Клинического института детского здоровья им. Н.Ф. Филатова ФГАОУ ВО «Первый Московский государственный медицинск</w:t>
      </w:r>
      <w:r>
        <w:t>ий университет им. И.М. Сеченова» Минздрава России (Сеченовский Университет), зам. директора ФГБУ «Национальный медицинский исследовательский центр акушерства, гинекологии и перинатологии им. акад. В.И. Кулакова»</w:t>
      </w:r>
    </w:p>
    <w:p w:rsidR="006B7ED0" w:rsidRDefault="00460C1A">
      <w:pPr>
        <w:ind w:left="1" w:right="15"/>
      </w:pPr>
      <w:r>
        <w:t>Минздрава России</w:t>
      </w:r>
    </w:p>
    <w:p w:rsidR="006B7ED0" w:rsidRDefault="00460C1A">
      <w:pPr>
        <w:ind w:left="1" w:right="15"/>
      </w:pPr>
      <w:r>
        <w:rPr>
          <w:b/>
        </w:rPr>
        <w:t>Дегтярева Мария Григорьевн</w:t>
      </w:r>
      <w:r>
        <w:rPr>
          <w:b/>
        </w:rPr>
        <w:t>а</w:t>
      </w:r>
      <w:r>
        <w:t xml:space="preserve"> </w:t>
      </w:r>
      <w:r>
        <w:rPr>
          <w:b/>
        </w:rPr>
        <w:t xml:space="preserve">— </w:t>
      </w:r>
      <w:r>
        <w:t>д</w:t>
      </w:r>
      <w:r>
        <w:rPr>
          <w:b/>
        </w:rPr>
        <w:t>-</w:t>
      </w:r>
      <w:r>
        <w:t>р мед. наук, проф. РАН, проф. кафедры неонатологии ФДПО ФГАОУ ВО «Российский национальный исследовательский медицинский университет им. Н.И. Пирогова» Минздрава России</w:t>
      </w:r>
    </w:p>
    <w:p w:rsidR="006B7ED0" w:rsidRDefault="00460C1A">
      <w:pPr>
        <w:ind w:left="1" w:right="15"/>
      </w:pPr>
      <w:r>
        <w:rPr>
          <w:b/>
        </w:rPr>
        <w:t>Делягин Василий Михайлович</w:t>
      </w:r>
      <w:r>
        <w:t xml:space="preserve"> — д</w:t>
      </w:r>
      <w:r>
        <w:rPr>
          <w:b/>
        </w:rPr>
        <w:t>-</w:t>
      </w:r>
      <w:r>
        <w:t>р мед. наук, проф., зав. отделом клинической физиологии ФГБУ «Национальный медицинский</w:t>
      </w:r>
    </w:p>
    <w:p w:rsidR="006B7ED0" w:rsidRDefault="00460C1A">
      <w:pPr>
        <w:ind w:left="1" w:right="15"/>
      </w:pPr>
      <w:r>
        <w:t>исследовательский центр детской гематологии, онкологии и иммунологии им. Дмитрия Рогачева» Минздрава России</w:t>
      </w:r>
    </w:p>
    <w:p w:rsidR="006B7ED0" w:rsidRDefault="00460C1A">
      <w:pPr>
        <w:ind w:left="1" w:right="15"/>
      </w:pPr>
      <w:r>
        <w:rPr>
          <w:b/>
        </w:rPr>
        <w:t>Демина Елена Степановна</w:t>
      </w:r>
      <w:r>
        <w:t xml:space="preserve"> — канд. мед. наук, доц. кафедры детск</w:t>
      </w:r>
      <w:r>
        <w:t>ой эндокринологии педиатрического факультета, врач детский эндокринолог эндокринологического отделения Российской детской клинической больницы ФГАОУ ВО «Российский национальный исследовательский медицинский университет им. Н.И. Пирогова» Минздрава России</w:t>
      </w:r>
    </w:p>
    <w:p w:rsidR="006B7ED0" w:rsidRDefault="00460C1A">
      <w:pPr>
        <w:ind w:left="1" w:right="15"/>
      </w:pPr>
      <w:r>
        <w:rPr>
          <w:b/>
        </w:rPr>
        <w:lastRenderedPageBreak/>
        <w:t>Е</w:t>
      </w:r>
      <w:r>
        <w:rPr>
          <w:b/>
        </w:rPr>
        <w:t>горова Екатерина Сергеевна</w:t>
      </w:r>
      <w:r>
        <w:t xml:space="preserve"> — канд. мед. наук, науч. сотр. научно-исследовательского отдела интенсивной терапии неотложных состояний ФГБУ «Детский научно-клинический центр инфекционных болезней» ФМБА России</w:t>
      </w:r>
    </w:p>
    <w:p w:rsidR="006B7ED0" w:rsidRDefault="00460C1A">
      <w:pPr>
        <w:ind w:left="1" w:right="15"/>
      </w:pPr>
      <w:r>
        <w:rPr>
          <w:b/>
        </w:rPr>
        <w:t>Зайцева Ольга Витальевна</w:t>
      </w:r>
      <w:r>
        <w:t xml:space="preserve"> — д-р мед. наук, проф., з</w:t>
      </w:r>
      <w:r>
        <w:t>ав. кафедрой педиатрии ФГБОУ ВО «Российский университет медицины» Минздрава России, заслуженный врач РФ</w:t>
      </w:r>
    </w:p>
    <w:p w:rsidR="006B7ED0" w:rsidRDefault="00460C1A">
      <w:pPr>
        <w:ind w:left="1" w:right="15"/>
      </w:pPr>
      <w:r>
        <w:rPr>
          <w:b/>
        </w:rPr>
        <w:t>Иванова Галина Петровна</w:t>
      </w:r>
      <w:r>
        <w:t xml:space="preserve"> — д-р мед. наук, врач-невролог детского консультативно-диагностического отделения ЧУЗ «Центральная клиническая больница “РЖД-Мед</w:t>
      </w:r>
      <w:r>
        <w:t>ицина”»</w:t>
      </w:r>
    </w:p>
    <w:p w:rsidR="006B7ED0" w:rsidRDefault="00460C1A">
      <w:pPr>
        <w:ind w:left="1" w:right="15"/>
      </w:pPr>
      <w:r>
        <w:rPr>
          <w:b/>
        </w:rPr>
        <w:t>Иванова Регина Анатольевна</w:t>
      </w:r>
      <w:r>
        <w:t xml:space="preserve"> — канд. мед. наук, доц. кафедры инфекционных заболеваний у детей ФП и ДПО ФГБОУ ВО «Санкт-Петербургский государственный педиатрический медицинский университет» Минздрава России, науч. сотр. научно-исследовательского отдел</w:t>
      </w:r>
      <w:r>
        <w:t>а врожденных инфекционных заболеваний ФГБУ «Детский научно-клинический центр инфекционных болезней» ФМБА России</w:t>
      </w:r>
    </w:p>
    <w:p w:rsidR="006B7ED0" w:rsidRDefault="00460C1A">
      <w:pPr>
        <w:ind w:left="1" w:right="257"/>
      </w:pPr>
      <w:r>
        <w:rPr>
          <w:b/>
        </w:rPr>
        <w:t>Ионов Олег Вадимович</w:t>
      </w:r>
      <w:r>
        <w:t xml:space="preserve"> — д-р мед. наук, проф. кафедры неонатологии Клинического института детского здоровья им. Н.Ф. Филатова ФГАОУ ВО «Первый Мос</w:t>
      </w:r>
      <w:r>
        <w:t>ковский государственный медицинский университет им. И.М. Сеченова» Минздрава России (Сеченовский Университет), зав.</w:t>
      </w:r>
    </w:p>
    <w:p w:rsidR="006B7ED0" w:rsidRDefault="00460C1A">
      <w:pPr>
        <w:ind w:left="1" w:right="15"/>
      </w:pPr>
      <w:r>
        <w:t>отделением реанимации и интенсивной терапии им. проф. А.Г. Антонова Института неонатологии и педиатрии ФГБУ «Национальный медицинский исслед</w:t>
      </w:r>
      <w:r>
        <w:t>овательский центр акушерства, гинекологии и перинатологии им. акад. В.И. Кулакова» Минздрава России</w:t>
      </w:r>
    </w:p>
    <w:p w:rsidR="006B7ED0" w:rsidRDefault="00460C1A">
      <w:pPr>
        <w:ind w:left="1" w:right="15"/>
      </w:pPr>
      <w:r>
        <w:rPr>
          <w:b/>
        </w:rPr>
        <w:t>Ирикова Мария Алексеевна</w:t>
      </w:r>
      <w:r>
        <w:t xml:space="preserve"> — мл. науч. сотр. научно-исследовательского отдела функциональных и лучевых методов диагностики ФГБУ «Детский научно-клинический це</w:t>
      </w:r>
      <w:r>
        <w:t>нтр инфекционных болезней» ФМБА России</w:t>
      </w:r>
    </w:p>
    <w:p w:rsidR="006B7ED0" w:rsidRDefault="00460C1A">
      <w:pPr>
        <w:ind w:left="1" w:right="15"/>
      </w:pPr>
      <w:r>
        <w:rPr>
          <w:b/>
        </w:rPr>
        <w:t>Кагирова Зарема Руслановна</w:t>
      </w:r>
      <w:r>
        <w:t xml:space="preserve"> — ассист. кафедры поликлинической и неотложной педиатрии педиатрического факультета ФГАОУ ВО «Российский национальный исследовательский медицинский университет им. Н.И. Пирогова» Минздрава Р</w:t>
      </w:r>
      <w:r>
        <w:t>оссии</w:t>
      </w:r>
    </w:p>
    <w:p w:rsidR="006B7ED0" w:rsidRDefault="00460C1A">
      <w:pPr>
        <w:ind w:left="1" w:right="15"/>
      </w:pPr>
      <w:r>
        <w:rPr>
          <w:b/>
        </w:rPr>
        <w:t>Каграманова Каринэ Георгиевна</w:t>
      </w:r>
      <w:r>
        <w:t xml:space="preserve"> — канд. мед. наук, доц. кафедры поликлинической и неотложной педиатрии педиатрического факультета ФГАОУ</w:t>
      </w:r>
    </w:p>
    <w:p w:rsidR="006B7ED0" w:rsidRDefault="00460C1A">
      <w:pPr>
        <w:ind w:left="1" w:right="15"/>
      </w:pPr>
      <w:r>
        <w:t>ВО «Российский национальный исследовательский медицинский университет им. Н.И. Пирогова» Минздрава России</w:t>
      </w:r>
    </w:p>
    <w:p w:rsidR="006B7ED0" w:rsidRDefault="00460C1A">
      <w:pPr>
        <w:ind w:left="1" w:right="331"/>
      </w:pPr>
      <w:r>
        <w:rPr>
          <w:b/>
        </w:rPr>
        <w:t>Киртбая Анна Ревазиевна</w:t>
      </w:r>
      <w:r>
        <w:t xml:space="preserve"> — д-р мед. наук, доц. кафедры неонатологии Клинического института детского здоровья им. Н.Ф. Филатова ФГАОУ ВО «Первый Московский государственный медицинский университет им. И.М. Сеченова» Минздрава России (Сеченовский Университет),</w:t>
      </w:r>
      <w:r>
        <w:t xml:space="preserve"> зав. по клинической работе отделения реанимации и интенсивной терапии им. проф. А.Г. Антонова Института неонатологии и педиатрии ФГБУ «Национальный медицинский исследовательский центр акушерства, гинекологии и перинатологии им. акад. В.И. Кулакова» Минздр</w:t>
      </w:r>
      <w:r>
        <w:t xml:space="preserve">ава России </w:t>
      </w:r>
      <w:r>
        <w:rPr>
          <w:b/>
        </w:rPr>
        <w:t>Климкин Андрей Васильевич</w:t>
      </w:r>
      <w:r>
        <w:t xml:space="preserve"> — канд. мед. наук, ст. науч. сотр., зав. научно-исследовательским отделом функциональных и лучевых методов диагностики ФГБУ «Детский научно-клинический центр инфекционных болезней» ФМБА России</w:t>
      </w:r>
    </w:p>
    <w:p w:rsidR="006B7ED0" w:rsidRDefault="00460C1A">
      <w:pPr>
        <w:ind w:left="1" w:right="15"/>
      </w:pPr>
      <w:r>
        <w:rPr>
          <w:b/>
        </w:rPr>
        <w:t>Королев Александр Владимир</w:t>
      </w:r>
      <w:r>
        <w:rPr>
          <w:b/>
        </w:rPr>
        <w:t>ович —</w:t>
      </w:r>
      <w:r>
        <w:t xml:space="preserve"> ассист. кафедры поликлинической и неотложной педиатрии педиатрического факультета ФГАОУ</w:t>
      </w:r>
    </w:p>
    <w:p w:rsidR="006B7ED0" w:rsidRDefault="00460C1A">
      <w:pPr>
        <w:ind w:left="1" w:right="15"/>
      </w:pPr>
      <w:r>
        <w:t>ВО «Российский национальный исследовательский медицинский университет им. Н.И. Пирогова» Минздрава России</w:t>
      </w:r>
    </w:p>
    <w:p w:rsidR="006B7ED0" w:rsidRDefault="00460C1A">
      <w:pPr>
        <w:ind w:left="1" w:right="15"/>
      </w:pPr>
      <w:r>
        <w:rPr>
          <w:b/>
        </w:rPr>
        <w:t>Лобушкова Ирина Павловна</w:t>
      </w:r>
      <w:r>
        <w:t xml:space="preserve"> — канд. мед. наук, доц. кафедр</w:t>
      </w:r>
      <w:r>
        <w:t>ы поликлинической и неотложной педиатрии педиатрического факультета ФГАОУ</w:t>
      </w:r>
    </w:p>
    <w:p w:rsidR="006B7ED0" w:rsidRDefault="00460C1A">
      <w:pPr>
        <w:spacing w:after="268"/>
        <w:ind w:left="1" w:right="15"/>
      </w:pPr>
      <w:r>
        <w:t>ВО «Российский национальный исследовательский медицинский университет им. Н.И. Пирогова» Минздрава России</w:t>
      </w:r>
    </w:p>
    <w:p w:rsidR="006B7ED0" w:rsidRDefault="00460C1A">
      <w:pPr>
        <w:spacing w:after="99" w:line="259" w:lineRule="auto"/>
        <w:ind w:left="-5"/>
      </w:pPr>
      <w:r>
        <w:rPr>
          <w:b/>
          <w:sz w:val="25"/>
        </w:rPr>
        <w:t>Участники издания</w:t>
      </w:r>
    </w:p>
    <w:p w:rsidR="006B7ED0" w:rsidRDefault="00460C1A">
      <w:pPr>
        <w:ind w:left="1" w:right="15"/>
      </w:pPr>
      <w:r>
        <w:rPr>
          <w:b/>
        </w:rPr>
        <w:t>Логачев Михаил Федорович</w:t>
      </w:r>
      <w:r>
        <w:t xml:space="preserve"> — д-р мед. наук, проф. кафедры эн</w:t>
      </w:r>
      <w:r>
        <w:t>докринологии педиатрического факультета ФГАОУ ВО «Российский национальный исследовательский медицинский университет им. Н.И. Пирогова» Минздрава России</w:t>
      </w:r>
    </w:p>
    <w:p w:rsidR="006B7ED0" w:rsidRDefault="00460C1A">
      <w:pPr>
        <w:ind w:left="1" w:right="15"/>
      </w:pPr>
      <w:r>
        <w:rPr>
          <w:b/>
        </w:rPr>
        <w:t>Лозовая Юлия Ивановна</w:t>
      </w:r>
      <w:r>
        <w:t xml:space="preserve"> — канд. мед. наук, доц. кафедры детской хирургии им. акад. Ю.Ф. Исакова педиатриче</w:t>
      </w:r>
      <w:r>
        <w:t>ского факультета ФГАОУ</w:t>
      </w:r>
    </w:p>
    <w:p w:rsidR="006B7ED0" w:rsidRDefault="00460C1A">
      <w:pPr>
        <w:ind w:left="1" w:right="15"/>
      </w:pPr>
      <w:r>
        <w:t>ВО «Российский национальный исследовательский медицинский университет им. Н.И. Пирогова» Минздрава России</w:t>
      </w:r>
    </w:p>
    <w:p w:rsidR="006B7ED0" w:rsidRDefault="00460C1A">
      <w:pPr>
        <w:ind w:left="1" w:right="15"/>
      </w:pPr>
      <w:r>
        <w:rPr>
          <w:b/>
        </w:rPr>
        <w:t>Луцкий Ян Михайлович</w:t>
      </w:r>
      <w:r>
        <w:t xml:space="preserve"> — д-р мед. наук, проф. кафедры анестезиологии, реаниматологии и токсикологии детского возраста ФГБОУ ДПО</w:t>
      </w:r>
    </w:p>
    <w:p w:rsidR="006B7ED0" w:rsidRDefault="00460C1A">
      <w:pPr>
        <w:ind w:left="1" w:right="15"/>
      </w:pPr>
      <w:r>
        <w:t>«</w:t>
      </w:r>
      <w:r>
        <w:t>Российская медицинская академия непрерывного профессионального образования» Минздрава России</w:t>
      </w:r>
    </w:p>
    <w:p w:rsidR="006B7ED0" w:rsidRDefault="00460C1A">
      <w:pPr>
        <w:ind w:left="1" w:right="15"/>
      </w:pPr>
      <w:r>
        <w:rPr>
          <w:b/>
        </w:rPr>
        <w:t xml:space="preserve">Макаров Леонид Михайлович </w:t>
      </w:r>
      <w:r>
        <w:t>— д-р мед. наук, проф. кафедры педиатрии им. Г.Н. Сперанского ФГБОУ ДПО «Российская медицинская академия непрерывного профессионального о</w:t>
      </w:r>
      <w:r>
        <w:t>бразования» Минздрава России, руководитель Центра синкопальных состояний и сердечных аритмий ФГБУ</w:t>
      </w:r>
    </w:p>
    <w:p w:rsidR="006B7ED0" w:rsidRDefault="00460C1A">
      <w:pPr>
        <w:ind w:left="1" w:right="15"/>
      </w:pPr>
      <w:r>
        <w:t>«Федеральный научно-клинический центр детей и подростков» ФМБА России</w:t>
      </w:r>
    </w:p>
    <w:p w:rsidR="006B7ED0" w:rsidRDefault="00460C1A">
      <w:pPr>
        <w:ind w:left="1" w:right="15"/>
      </w:pPr>
      <w:r>
        <w:rPr>
          <w:b/>
        </w:rPr>
        <w:t>Маркова Ксения Витальевна</w:t>
      </w:r>
      <w:r>
        <w:t xml:space="preserve"> — канд. мед. наук, мл. науч. сотр. научно-исследовательского о</w:t>
      </w:r>
      <w:r>
        <w:t>тдела нейроинфекций и органической патологии нервной системы ФГБУ «Детский научно-клинический центр инфекционных болезней» ФМБА России</w:t>
      </w:r>
    </w:p>
    <w:p w:rsidR="006B7ED0" w:rsidRDefault="00460C1A">
      <w:pPr>
        <w:ind w:left="1" w:right="15"/>
      </w:pPr>
      <w:r>
        <w:rPr>
          <w:b/>
        </w:rPr>
        <w:t>Неудахин Евгений Васильевич</w:t>
      </w:r>
      <w:r>
        <w:t xml:space="preserve"> — д-р мед. наук, гл. науч. сотр. группы сосудистой патологии и детского атеросклероза ГБУЗ «Н</w:t>
      </w:r>
      <w:r>
        <w:t>аучно-</w:t>
      </w:r>
    </w:p>
    <w:p w:rsidR="006B7ED0" w:rsidRDefault="00460C1A">
      <w:pPr>
        <w:ind w:left="1" w:right="15"/>
      </w:pPr>
      <w:r>
        <w:t>практический центр специализированной помощи детям им. В.Ф. Войно-Ясенецкого» Департамента здравоохранения г. Москвы, заслуженный врач</w:t>
      </w:r>
    </w:p>
    <w:p w:rsidR="006B7ED0" w:rsidRDefault="00460C1A">
      <w:pPr>
        <w:ind w:left="1" w:right="15"/>
      </w:pPr>
      <w:r>
        <w:t>РФ</w:t>
      </w:r>
    </w:p>
    <w:p w:rsidR="006B7ED0" w:rsidRDefault="00460C1A">
      <w:pPr>
        <w:ind w:left="1" w:right="15"/>
      </w:pPr>
      <w:r>
        <w:rPr>
          <w:b/>
        </w:rPr>
        <w:t>Овчаренко Евгений Юрьевич</w:t>
      </w:r>
      <w:r>
        <w:t xml:space="preserve"> — канд. мед. наук, доц. кафедры поликлинической и неотложной педиатрии педиатрического факультета ФГАОУ</w:t>
      </w:r>
    </w:p>
    <w:p w:rsidR="006B7ED0" w:rsidRDefault="00460C1A">
      <w:pPr>
        <w:ind w:left="1" w:right="15"/>
      </w:pPr>
      <w:r>
        <w:t>ВО «Российский национальный исследовательский медицинский университет им. Н.И. Пирогова» Минздрава России</w:t>
      </w:r>
    </w:p>
    <w:p w:rsidR="006B7ED0" w:rsidRDefault="00460C1A">
      <w:pPr>
        <w:ind w:left="1" w:right="15"/>
      </w:pPr>
      <w:r>
        <w:rPr>
          <w:b/>
        </w:rPr>
        <w:t>Петрухин Андрей Сергеевич</w:t>
      </w:r>
      <w:r>
        <w:t xml:space="preserve"> — д-р мед. наук, пр</w:t>
      </w:r>
      <w:r>
        <w:t>оф. кафедры неврологии, нейрохирургии и медицинской генетики лечебного факультета ФГАОУ</w:t>
      </w:r>
    </w:p>
    <w:p w:rsidR="006B7ED0" w:rsidRDefault="00460C1A">
      <w:pPr>
        <w:ind w:left="1" w:right="15"/>
      </w:pPr>
      <w:r>
        <w:t>ВО «Российский национальный исследовательский медицинский университет им. Н.И. Пирогова» Минздрава России</w:t>
      </w:r>
    </w:p>
    <w:p w:rsidR="006B7ED0" w:rsidRDefault="00460C1A">
      <w:pPr>
        <w:ind w:left="1" w:right="15"/>
      </w:pPr>
      <w:r>
        <w:rPr>
          <w:b/>
        </w:rPr>
        <w:t>Петряйкина Елена Ефимовна</w:t>
      </w:r>
      <w:r>
        <w:t xml:space="preserve"> — д-р мед. наук, зав. кафедрой эндок</w:t>
      </w:r>
      <w:r>
        <w:t>ринологии педиатрического факультета, директор Российской детской клинической больницы ФГАОУ ВО «Российский национальный исследовательский медицинский университет им. Н.И. Пирогова» Минздрава России, проф. кафедры доказательной медицины Медицинского инстит</w:t>
      </w:r>
      <w:r>
        <w:t>ута ФГАОУ ВО «Российский университет дружбы народов им. Патриса Лумумбы», главный внештатный детский специалист эндокринолог Минздрава России в Центральном федеральном округе и Департамента здравоохранения г. Москвы, заслуженный врач РФ</w:t>
      </w:r>
    </w:p>
    <w:p w:rsidR="006B7ED0" w:rsidRDefault="00460C1A">
      <w:pPr>
        <w:ind w:left="1" w:right="15"/>
      </w:pPr>
      <w:r>
        <w:rPr>
          <w:b/>
        </w:rPr>
        <w:t xml:space="preserve">Путилина Екатерина </w:t>
      </w:r>
      <w:r>
        <w:rPr>
          <w:b/>
        </w:rPr>
        <w:t>Александровна</w:t>
      </w:r>
      <w:r>
        <w:t xml:space="preserve"> — главный врач Российской детской клинической больницы ФГАОУ ВО «Российский национальный исследовательский медицинский университет им. Н.И. Пирогова» Минздрава России</w:t>
      </w:r>
    </w:p>
    <w:p w:rsidR="006B7ED0" w:rsidRDefault="00460C1A">
      <w:pPr>
        <w:ind w:left="1" w:right="15"/>
      </w:pPr>
      <w:r>
        <w:rPr>
          <w:b/>
        </w:rPr>
        <w:t>Разумовский Александр Юрьевич</w:t>
      </w:r>
      <w:r>
        <w:t xml:space="preserve"> — д-р мед. наук, проф., чл.-кор. РАН, зав. кафедрой детской хирургии ФГАОУ ВО «Российский национальный исследовательский медицинский университет им. Н.И. Пирогова» Минздрава России, зав. отделением торакальной хирургии ГБУЗ «Детская городская клиническая </w:t>
      </w:r>
      <w:r>
        <w:t>больница № 13 им. Н.Ф. Филатова» Департамента здравоохранения г. Москвы, главный внештатный детский специалист хирург Минздрава России в Центральном федеральном округе, президент Российской ассоциации детских хирургов</w:t>
      </w:r>
    </w:p>
    <w:p w:rsidR="006B7ED0" w:rsidRDefault="00460C1A">
      <w:pPr>
        <w:ind w:left="1" w:right="15"/>
      </w:pPr>
      <w:r>
        <w:rPr>
          <w:b/>
        </w:rPr>
        <w:t>Рогаткин Сергей Олегович</w:t>
      </w:r>
      <w:r>
        <w:t xml:space="preserve"> — д-р мед. на</w:t>
      </w:r>
      <w:r>
        <w:t>ук, проф. кафедры неонатологии ФДПО ФГАОУ ВО «Российский национальный исследовательский медицинский университет им. Н.И. Пирогова» Минздрава России</w:t>
      </w:r>
    </w:p>
    <w:p w:rsidR="006B7ED0" w:rsidRDefault="00460C1A">
      <w:pPr>
        <w:ind w:left="1" w:right="15"/>
      </w:pPr>
      <w:r>
        <w:rPr>
          <w:b/>
        </w:rPr>
        <w:t>Румянцев Александр Григорьевич</w:t>
      </w:r>
      <w:r>
        <w:t xml:space="preserve"> — д-р мед. наук, проф., акад. РАН, президент ФГБУ «Национальный медицинский и</w:t>
      </w:r>
      <w:r>
        <w:t>сследовательский центр детской гематологии, онкологии и иммунологии им. Дмитрия Рогачева» Минздрава России, проф. кафедры онкологии, гематологии и лучевой терапии педиатрического факультета ФГАОУ ВО «Российский национальный исследовательский медицинский ун</w:t>
      </w:r>
      <w:r>
        <w:t>иверситет им. Н.И. Пирогова» Минздрава России, главный внештатный детский специалист гематолог Минздрава России, президент Нацио наль ного общества детских гематологов и онкологов, член Президиума РАН, главный редактор журнала «Педиатрия. Журнал имени Г.Н.</w:t>
      </w:r>
      <w:r>
        <w:t xml:space="preserve"> Сперанского», заслуженный врач РФ </w:t>
      </w:r>
    </w:p>
    <w:p w:rsidR="006B7ED0" w:rsidRDefault="00460C1A">
      <w:pPr>
        <w:ind w:left="1" w:right="15"/>
      </w:pPr>
      <w:r>
        <w:rPr>
          <w:b/>
        </w:rPr>
        <w:t>Садовская Юлия Евгеньевна</w:t>
      </w:r>
      <w:r>
        <w:t xml:space="preserve"> — д-р мед. наук, проф. кафедры поликлинической и неотложной педиатрии педиатрического факультета ФГАОУ</w:t>
      </w:r>
    </w:p>
    <w:p w:rsidR="006B7ED0" w:rsidRDefault="00460C1A">
      <w:pPr>
        <w:ind w:left="1" w:right="15"/>
      </w:pPr>
      <w:r>
        <w:t>ВО «Российский национальный исследовательский медицинский университет им. Н.И. Пирогова» Ми</w:t>
      </w:r>
      <w:r>
        <w:t>нздрава России</w:t>
      </w:r>
    </w:p>
    <w:p w:rsidR="006B7ED0" w:rsidRDefault="00460C1A">
      <w:pPr>
        <w:ind w:left="1" w:right="15"/>
      </w:pPr>
      <w:r>
        <w:rPr>
          <w:b/>
        </w:rPr>
        <w:t>Сидоренко Евгений Иванович</w:t>
      </w:r>
      <w:r>
        <w:t xml:space="preserve"> — д-р мед. наук, проф., чл.-кор. РАН, зав. кафедрой офтальмологии педиатрического факультета ФГБОУ</w:t>
      </w:r>
    </w:p>
    <w:p w:rsidR="006B7ED0" w:rsidRDefault="00460C1A">
      <w:pPr>
        <w:ind w:left="1" w:right="15"/>
      </w:pPr>
      <w:r>
        <w:t>ВО «Российский национальный исследовательский медицинский университет им. Н.И. Пирогова» Минздрава России, заслужен</w:t>
      </w:r>
      <w:r>
        <w:t>ный деятель науки</w:t>
      </w:r>
    </w:p>
    <w:p w:rsidR="006B7ED0" w:rsidRDefault="00460C1A">
      <w:pPr>
        <w:ind w:left="1" w:right="15"/>
      </w:pPr>
      <w:r>
        <w:t>РФ, заслуженный врач РФ</w:t>
      </w:r>
    </w:p>
    <w:p w:rsidR="006B7ED0" w:rsidRDefault="00460C1A">
      <w:pPr>
        <w:ind w:left="1" w:right="15"/>
      </w:pPr>
      <w:r>
        <w:rPr>
          <w:b/>
        </w:rPr>
        <w:t>Скрипченко Елена Юрьевна</w:t>
      </w:r>
      <w:r>
        <w:t xml:space="preserve"> — д-р мед. наук, доц., проф. кафедры неонатологии с курсами неврологии и акушерства-гинекологии ФП и ДПО ФГБОУ ВО «Санкт-Петербургский государственный педиатрический медицинский университет</w:t>
      </w:r>
      <w:r>
        <w:t>» Минздрава России, ст. науч. сотр. научноисследовательского отдела нейроинфекций и органической патологии нервной системы ФГБУ «Детский научно-клинический центр инфекционных болезней» ФМБА России</w:t>
      </w:r>
    </w:p>
    <w:p w:rsidR="006B7ED0" w:rsidRDefault="00460C1A">
      <w:pPr>
        <w:spacing w:after="271"/>
        <w:ind w:left="1" w:right="15"/>
      </w:pPr>
      <w:r>
        <w:rPr>
          <w:b/>
        </w:rPr>
        <w:t>Скрипченко Наталья Викторовна</w:t>
      </w:r>
      <w:r>
        <w:t xml:space="preserve"> — д-р мед. наук, проф., зав. </w:t>
      </w:r>
      <w:r>
        <w:t>кафедрой инфекционных заболеваний у детей ФП и ДПО ФГБОУ ВО «СанктПетербургский государственный педиатрический медицинский университет» Минздрава России, зам. директора по научной работе ФГБУ «Детский научно-клинический центр инфекционных болезней» ФМБА Ро</w:t>
      </w:r>
      <w:r>
        <w:t>ссии, заслуженный деятель науки РФ</w:t>
      </w:r>
    </w:p>
    <w:p w:rsidR="006B7ED0" w:rsidRDefault="00460C1A">
      <w:pPr>
        <w:spacing w:after="99" w:line="259" w:lineRule="auto"/>
        <w:ind w:left="-5"/>
      </w:pPr>
      <w:r>
        <w:rPr>
          <w:b/>
          <w:sz w:val="25"/>
        </w:rPr>
        <w:t>Участники издания</w:t>
      </w:r>
    </w:p>
    <w:p w:rsidR="006B7ED0" w:rsidRDefault="00460C1A">
      <w:pPr>
        <w:ind w:left="1" w:right="15"/>
      </w:pPr>
      <w:r>
        <w:rPr>
          <w:b/>
        </w:rPr>
        <w:t>Стешин Вадим Юрьевич</w:t>
      </w:r>
      <w:r>
        <w:t xml:space="preserve"> — канд. мед. наук, доц. кафедры поликлинической и неотложной педиатрии педиатрического факультета ФГАОУ</w:t>
      </w:r>
    </w:p>
    <w:p w:rsidR="006B7ED0" w:rsidRDefault="00460C1A">
      <w:pPr>
        <w:ind w:left="1" w:right="15"/>
      </w:pPr>
      <w:r>
        <w:t>ВО «Российский национальный исследовательский медицинский университет им. Н.И.</w:t>
      </w:r>
      <w:r>
        <w:t xml:space="preserve"> Пирогова» Минздрава России</w:t>
      </w:r>
    </w:p>
    <w:p w:rsidR="006B7ED0" w:rsidRDefault="00460C1A">
      <w:pPr>
        <w:ind w:left="1" w:right="15"/>
      </w:pPr>
      <w:r>
        <w:rPr>
          <w:b/>
        </w:rPr>
        <w:t>Суюндукова Алия Сагитовна</w:t>
      </w:r>
      <w:r>
        <w:t xml:space="preserve"> — канд. мед. наук, доц. кафедры поликлинической и неотложной педиатрии педиатрического факультета ФГАОУ</w:t>
      </w:r>
    </w:p>
    <w:p w:rsidR="006B7ED0" w:rsidRDefault="00460C1A">
      <w:pPr>
        <w:ind w:left="1" w:right="15"/>
      </w:pPr>
      <w:r>
        <w:t>ВО «Российский национальный исследовательский медицинский университет им. Н.И. Пирогова» Минздрава</w:t>
      </w:r>
      <w:r>
        <w:t xml:space="preserve"> России</w:t>
      </w:r>
    </w:p>
    <w:p w:rsidR="006B7ED0" w:rsidRDefault="00460C1A">
      <w:pPr>
        <w:ind w:left="1" w:right="15"/>
      </w:pPr>
      <w:r>
        <w:rPr>
          <w:b/>
        </w:rPr>
        <w:t>Тарусин Дмитрий Игоревич</w:t>
      </w:r>
      <w:r>
        <w:t xml:space="preserve"> — д-р мед. наук, проф., чл.-кор. РАЕН, заместитель директора по научной работе Международного андрологического центра (Москва)</w:t>
      </w:r>
    </w:p>
    <w:p w:rsidR="006B7ED0" w:rsidRDefault="00460C1A">
      <w:pPr>
        <w:ind w:left="1" w:right="15"/>
      </w:pPr>
      <w:r>
        <w:rPr>
          <w:b/>
        </w:rPr>
        <w:t>Учайкин Василий Федорович</w:t>
      </w:r>
      <w:r>
        <w:t xml:space="preserve"> — д-р мед. наук, проф., акад. РАН, проф. кафедры инфекционных болезней</w:t>
      </w:r>
      <w:r>
        <w:t xml:space="preserve"> у детей педиатрического факультета</w:t>
      </w:r>
    </w:p>
    <w:p w:rsidR="006B7ED0" w:rsidRDefault="00460C1A">
      <w:pPr>
        <w:ind w:left="1" w:right="15"/>
      </w:pPr>
      <w:r>
        <w:t>ФГАОУ ВО «Российский национальный исследовательский медицинский университет им. Н.И. Пирогова» Минздрава России</w:t>
      </w:r>
    </w:p>
    <w:p w:rsidR="006B7ED0" w:rsidRDefault="00460C1A">
      <w:pPr>
        <w:ind w:left="1" w:right="15"/>
      </w:pPr>
      <w:r>
        <w:rPr>
          <w:b/>
        </w:rPr>
        <w:t>Ушакова Любовь Витальевна</w:t>
      </w:r>
      <w:r>
        <w:t xml:space="preserve"> </w:t>
      </w:r>
      <w:r>
        <w:rPr>
          <w:b/>
        </w:rPr>
        <w:t>—</w:t>
      </w:r>
      <w:r>
        <w:t xml:space="preserve"> канд. мед. наук, врач-невролог отдела неонатальной и детской хирургии Института </w:t>
      </w:r>
      <w:r>
        <w:t>неонатологии и педиатрии</w:t>
      </w:r>
    </w:p>
    <w:p w:rsidR="006B7ED0" w:rsidRDefault="00460C1A">
      <w:pPr>
        <w:ind w:left="1" w:right="15"/>
      </w:pPr>
      <w:r>
        <w:t>ФГБУ «Национальный медицинский исследовательский центр акушерства, гинекологии и перинатологии им. акад. В.И. Кулакова» Минздрава России</w:t>
      </w:r>
    </w:p>
    <w:p w:rsidR="006B7ED0" w:rsidRDefault="00460C1A">
      <w:pPr>
        <w:ind w:left="1" w:right="15"/>
      </w:pPr>
      <w:r>
        <w:rPr>
          <w:b/>
        </w:rPr>
        <w:t>Чугунова Ольга Леонидовна</w:t>
      </w:r>
      <w:r>
        <w:t xml:space="preserve"> — д-р мед. наук, проф. кафедры госпитальной педиатрии им. акад. В.А.</w:t>
      </w:r>
      <w:r>
        <w:t xml:space="preserve"> Таболина педиатрического факультета ФГАОУ</w:t>
      </w:r>
    </w:p>
    <w:p w:rsidR="006B7ED0" w:rsidRDefault="00460C1A">
      <w:pPr>
        <w:ind w:left="1" w:right="15"/>
      </w:pPr>
      <w:r>
        <w:t>ВО «Российский национальный исследовательский медицинский университет им. Н.И. Пирогова» Минздрава России</w:t>
      </w:r>
    </w:p>
    <w:p w:rsidR="006B7ED0" w:rsidRDefault="00460C1A">
      <w:pPr>
        <w:ind w:left="1" w:right="15"/>
      </w:pPr>
      <w:r>
        <w:rPr>
          <w:b/>
        </w:rPr>
        <w:t xml:space="preserve">Чундокова Мадина Арсеновна — </w:t>
      </w:r>
      <w:r>
        <w:t>д-р мед. наук, доц., проф. кафедры детской хирургии им. акад. Ю.Ф. Исакова пед</w:t>
      </w:r>
      <w:r>
        <w:t>иатрического факультета ФГАОУ</w:t>
      </w:r>
    </w:p>
    <w:p w:rsidR="006B7ED0" w:rsidRDefault="00460C1A">
      <w:pPr>
        <w:ind w:left="1" w:right="15"/>
      </w:pPr>
      <w:r>
        <w:t>ВО «Российский национальный исследовательский медицинский университет им. Н.И. Пирогова» Минздрава России</w:t>
      </w:r>
    </w:p>
    <w:p w:rsidR="006B7ED0" w:rsidRDefault="00460C1A">
      <w:pPr>
        <w:ind w:left="1" w:right="15"/>
      </w:pPr>
      <w:r>
        <w:rPr>
          <w:b/>
        </w:rPr>
        <w:t>Шамшева Ольга Васильевна</w:t>
      </w:r>
      <w:r>
        <w:t xml:space="preserve"> — д-р мед. наук, проф., зав. кафедрой инфекционных болезней у детей педиатрического факультета </w:t>
      </w:r>
      <w:r>
        <w:t>ФГАОУ</w:t>
      </w:r>
    </w:p>
    <w:p w:rsidR="006B7ED0" w:rsidRDefault="00460C1A">
      <w:pPr>
        <w:ind w:left="1" w:right="15"/>
      </w:pPr>
      <w:r>
        <w:t>ВО «Российский национальный исследовательский медицинский университет им. Н.И. Пирогова» Минздрава России</w:t>
      </w:r>
    </w:p>
    <w:p w:rsidR="006B7ED0" w:rsidRDefault="00460C1A">
      <w:pPr>
        <w:spacing w:after="268"/>
        <w:ind w:left="1" w:right="15"/>
      </w:pPr>
      <w:r>
        <w:rPr>
          <w:b/>
        </w:rPr>
        <w:t>Эмирова Хадижа Маратовна</w:t>
      </w:r>
      <w:r>
        <w:t xml:space="preserve"> — канд. мед. наук, проф. кафедры педиатрии ФГБОУ ВО «Российский университет медицины» Мин здрава России</w:t>
      </w:r>
    </w:p>
    <w:p w:rsidR="006B7ED0" w:rsidRDefault="00460C1A">
      <w:pPr>
        <w:spacing w:after="0" w:line="259" w:lineRule="auto"/>
        <w:ind w:left="-5"/>
      </w:pPr>
      <w:r>
        <w:rPr>
          <w:b/>
          <w:sz w:val="25"/>
        </w:rPr>
        <w:t>Предисловие</w:t>
      </w:r>
    </w:p>
    <w:p w:rsidR="006B7ED0" w:rsidRDefault="00460C1A">
      <w:pPr>
        <w:spacing w:after="71" w:line="259" w:lineRule="auto"/>
        <w:ind w:left="0" w:firstLine="0"/>
      </w:pPr>
      <w:r>
        <w:rPr>
          <w:noProof/>
        </w:rPr>
        <w:drawing>
          <wp:inline distT="0" distB="0" distL="0" distR="0">
            <wp:extent cx="3483015" cy="4250459"/>
            <wp:effectExtent l="0" t="0" r="0" b="0"/>
            <wp:docPr id="254" name="Picture 254"/>
            <wp:cNvGraphicFramePr/>
            <a:graphic xmlns:a="http://schemas.openxmlformats.org/drawingml/2006/main">
              <a:graphicData uri="http://schemas.openxmlformats.org/drawingml/2006/picture">
                <pic:pic xmlns:pic="http://schemas.openxmlformats.org/drawingml/2006/picture">
                  <pic:nvPicPr>
                    <pic:cNvPr id="254" name="Picture 254"/>
                    <pic:cNvPicPr/>
                  </pic:nvPicPr>
                  <pic:blipFill>
                    <a:blip r:embed="rId7"/>
                    <a:stretch>
                      <a:fillRect/>
                    </a:stretch>
                  </pic:blipFill>
                  <pic:spPr>
                    <a:xfrm>
                      <a:off x="0" y="0"/>
                      <a:ext cx="3483015" cy="4250459"/>
                    </a:xfrm>
                    <a:prstGeom prst="rect">
                      <a:avLst/>
                    </a:prstGeom>
                  </pic:spPr>
                </pic:pic>
              </a:graphicData>
            </a:graphic>
          </wp:inline>
        </w:drawing>
      </w:r>
    </w:p>
    <w:p w:rsidR="006B7ED0" w:rsidRDefault="00460C1A">
      <w:pPr>
        <w:ind w:left="1" w:right="15"/>
      </w:pPr>
      <w:r>
        <w:t>Предыдущие издания национального руководства «Неотложная педиатрия» в течение 16 лет вызывают огромный интерес у педиатрического сообщества. Я с радостью представляю его краткое издание, созданное большим коллективом. Авторы этой книги не только излагают к</w:t>
      </w:r>
      <w:r>
        <w:t>лассические фундаментальные знания, которые мы используем каждый день, но в краткой и доступной форме информируют о последних достижениях неотложной педиатрии, дают конкретные рекомендации врачам-педиатрам, оказывающим неотложную помощь детям.</w:t>
      </w:r>
    </w:p>
    <w:p w:rsidR="006B7ED0" w:rsidRDefault="00460C1A">
      <w:pPr>
        <w:ind w:left="1" w:right="211"/>
      </w:pPr>
      <w:r>
        <w:t>Книга охваты</w:t>
      </w:r>
      <w:r>
        <w:t>вает наиболее распространенные разделы неотложной педиатрии, включая вопросы острых нарушений дыхания, инфекционных болезней, онкологии, гематологии, неонатологии, эндокринологии, гастроэнтерологии, нефрологии, неврологии, кардиологии, детской хирургии, тр</w:t>
      </w:r>
      <w:r>
        <w:t>авматологии, ЛОР-патологии, гинекологии, урологии, офтальмологии, гепатологии. Представлены последние данные о проведении неотложных мероприятий при острых аллергических состояниях, болевом синдроме, шоковых состояниях, отравлении, патогенном влиянии факто</w:t>
      </w:r>
      <w:r>
        <w:t xml:space="preserve">ров внешней среды и несчастных случаях у детей. Подробно изложен алгоритм проведения базисной и продленной сердечно-легочной реанимации согласно современным международным стандартам. Обращено внимание педиатров на важность таких специфических проблем, как </w:t>
      </w:r>
      <w:r>
        <w:t>неотложная помощь детям и подросткам с острыми наруше ния ми психики, а также жестокое обращение с детьми в современном обществе. Книга построена по принципу изложения современных знаний этиопатогенеза, методов диагностики, ургентной терапии и прогноза леч</w:t>
      </w:r>
      <w:r>
        <w:t>ения. Особое внимание уделено фармакотерапии с позиции доказательной медицины. Материал изложен по единой структуре.</w:t>
      </w:r>
    </w:p>
    <w:p w:rsidR="006B7ED0" w:rsidRDefault="00460C1A">
      <w:pPr>
        <w:ind w:left="1" w:right="399"/>
      </w:pPr>
      <w:r>
        <w:t>Книга адресована педиатрам, врачам общей практики, семейным врачам, клиническим ординаторам, студентам. Ее можно использовать как руководст</w:t>
      </w:r>
      <w:r>
        <w:t>во по неотложной педиатрии в медицинских учебных заведениях и при последипломном образовании. Книга содержит в основном практические рекомендации. Теоретические вопросы освещены в ней лишь в той мере, которая необходима для их осознанного применения. Я над</w:t>
      </w:r>
      <w:r>
        <w:t>еюсь, что благодаря данному изданию врачи смогут получить необходимые знания и навыки, которые понадобятся им в повседневной врачебной деятельности, и оно станет удобным инструментом для принятия решений по установлению диагноза и выбору оптимального метод</w:t>
      </w:r>
      <w:r>
        <w:t>а неотложной терапии.</w:t>
      </w:r>
    </w:p>
    <w:p w:rsidR="006B7ED0" w:rsidRDefault="00460C1A">
      <w:pPr>
        <w:spacing w:after="71" w:line="259" w:lineRule="auto"/>
        <w:ind w:left="0" w:firstLine="0"/>
      </w:pPr>
      <w:r>
        <w:rPr>
          <w:noProof/>
        </w:rPr>
        <w:drawing>
          <wp:inline distT="0" distB="0" distL="0" distR="0">
            <wp:extent cx="2171145" cy="1161005"/>
            <wp:effectExtent l="0" t="0" r="0" b="0"/>
            <wp:docPr id="275" name="Picture 275"/>
            <wp:cNvGraphicFramePr/>
            <a:graphic xmlns:a="http://schemas.openxmlformats.org/drawingml/2006/main">
              <a:graphicData uri="http://schemas.openxmlformats.org/drawingml/2006/picture">
                <pic:pic xmlns:pic="http://schemas.openxmlformats.org/drawingml/2006/picture">
                  <pic:nvPicPr>
                    <pic:cNvPr id="275" name="Picture 275"/>
                    <pic:cNvPicPr/>
                  </pic:nvPicPr>
                  <pic:blipFill>
                    <a:blip r:embed="rId8"/>
                    <a:stretch>
                      <a:fillRect/>
                    </a:stretch>
                  </pic:blipFill>
                  <pic:spPr>
                    <a:xfrm>
                      <a:off x="0" y="0"/>
                      <a:ext cx="2171145" cy="1161005"/>
                    </a:xfrm>
                    <a:prstGeom prst="rect">
                      <a:avLst/>
                    </a:prstGeom>
                  </pic:spPr>
                </pic:pic>
              </a:graphicData>
            </a:graphic>
          </wp:inline>
        </w:drawing>
      </w:r>
    </w:p>
    <w:p w:rsidR="006B7ED0" w:rsidRDefault="00460C1A">
      <w:pPr>
        <w:spacing w:after="0" w:line="259" w:lineRule="auto"/>
        <w:ind w:left="-5" w:right="7487"/>
      </w:pPr>
      <w:r>
        <w:rPr>
          <w:i/>
        </w:rPr>
        <w:t>Главный редактор, профессор, заслуженный врач РФ</w:t>
      </w:r>
    </w:p>
    <w:p w:rsidR="006B7ED0" w:rsidRDefault="00460C1A">
      <w:pPr>
        <w:spacing w:after="258" w:line="259" w:lineRule="auto"/>
        <w:ind w:left="-5"/>
      </w:pPr>
      <w:r>
        <w:rPr>
          <w:i/>
        </w:rPr>
        <w:t>Б.М. Блохин</w:t>
      </w:r>
    </w:p>
    <w:p w:rsidR="006B7ED0" w:rsidRDefault="00460C1A">
      <w:pPr>
        <w:spacing w:after="161" w:line="259" w:lineRule="auto"/>
        <w:ind w:left="-5"/>
      </w:pPr>
      <w:r>
        <w:rPr>
          <w:b/>
          <w:sz w:val="25"/>
        </w:rPr>
        <w:t>Список сокращений и условных обозначений</w:t>
      </w:r>
    </w:p>
    <w:p w:rsidR="006B7ED0" w:rsidRDefault="00460C1A">
      <w:pPr>
        <w:ind w:left="1" w:right="15"/>
      </w:pPr>
      <w:r>
        <w:rPr>
          <w:sz w:val="21"/>
          <w:vertAlign w:val="superscript"/>
        </w:rPr>
        <w:t>♠</w:t>
      </w:r>
      <w:r>
        <w:t xml:space="preserve">  — торговое название лекарственного средства и/или фармацевтическая субстанция</w:t>
      </w:r>
    </w:p>
    <w:p w:rsidR="006B7ED0" w:rsidRDefault="00460C1A">
      <w:pPr>
        <w:ind w:left="1" w:right="15"/>
      </w:pPr>
      <w:r>
        <w:rPr>
          <w:sz w:val="21"/>
          <w:vertAlign w:val="superscript"/>
        </w:rPr>
        <w:t>℘</w:t>
      </w:r>
      <w:r>
        <w:t xml:space="preserve">  — лекарственное средство не зарегистрировано в</w:t>
      </w:r>
      <w:r>
        <w:t xml:space="preserve"> Российской Федерации</w:t>
      </w:r>
    </w:p>
    <w:p w:rsidR="006B7ED0" w:rsidRDefault="00460C1A">
      <w:pPr>
        <w:ind w:left="1" w:right="15"/>
      </w:pPr>
      <w:r>
        <w:t>АВ  — атриовентрикулярный</w:t>
      </w:r>
    </w:p>
    <w:p w:rsidR="006B7ED0" w:rsidRDefault="00460C1A">
      <w:pPr>
        <w:ind w:left="1" w:right="15"/>
      </w:pPr>
      <w:r>
        <w:t>АГ  — артериальная гипертензия</w:t>
      </w:r>
    </w:p>
    <w:p w:rsidR="006B7ED0" w:rsidRDefault="00460C1A">
      <w:pPr>
        <w:ind w:left="1" w:right="15"/>
      </w:pPr>
      <w:r>
        <w:t>АД  — артериальное давление</w:t>
      </w:r>
    </w:p>
    <w:p w:rsidR="006B7ED0" w:rsidRDefault="00460C1A">
      <w:pPr>
        <w:ind w:left="1" w:right="15"/>
      </w:pPr>
      <w:r>
        <w:t>АДГ  — антидиуретический гормон</w:t>
      </w:r>
    </w:p>
    <w:p w:rsidR="006B7ED0" w:rsidRDefault="00460C1A">
      <w:pPr>
        <w:ind w:left="1" w:right="15"/>
      </w:pPr>
      <w:r>
        <w:t>АКТГ  — адренокортикотропный гормон</w:t>
      </w:r>
    </w:p>
    <w:p w:rsidR="006B7ED0" w:rsidRDefault="00460C1A">
      <w:pPr>
        <w:ind w:left="1" w:right="15"/>
      </w:pPr>
      <w:r>
        <w:t>АПФ  — ангиотензин-превращающий фермент</w:t>
      </w:r>
    </w:p>
    <w:p w:rsidR="006B7ED0" w:rsidRDefault="00460C1A">
      <w:pPr>
        <w:ind w:left="1" w:right="15"/>
      </w:pPr>
      <w:r>
        <w:t>АР  — аллергический ринит</w:t>
      </w:r>
    </w:p>
    <w:p w:rsidR="006B7ED0" w:rsidRDefault="00460C1A">
      <w:pPr>
        <w:ind w:left="1" w:right="15"/>
      </w:pPr>
      <w:r>
        <w:t>АТФ  — аденозинтрифосфат</w:t>
      </w:r>
    </w:p>
    <w:p w:rsidR="006B7ED0" w:rsidRDefault="00460C1A">
      <w:pPr>
        <w:ind w:left="1" w:right="15"/>
      </w:pPr>
      <w:r>
        <w:t>АЧТВ  — активированное частичное тромбопластиновое время</w:t>
      </w:r>
    </w:p>
    <w:p w:rsidR="006B7ED0" w:rsidRDefault="00460C1A">
      <w:pPr>
        <w:ind w:left="1" w:right="15"/>
      </w:pPr>
      <w:r>
        <w:t>БА  — бронхиальная астма</w:t>
      </w:r>
    </w:p>
    <w:p w:rsidR="006B7ED0" w:rsidRDefault="00460C1A">
      <w:pPr>
        <w:ind w:left="1" w:right="15"/>
      </w:pPr>
      <w:r>
        <w:t>БГМ  — бактериальный гнойный менингит</w:t>
      </w:r>
    </w:p>
    <w:p w:rsidR="006B7ED0" w:rsidRDefault="00460C1A">
      <w:pPr>
        <w:ind w:left="1" w:right="15"/>
      </w:pPr>
      <w:r>
        <w:t>БОС  — бронхообструктивный синдром</w:t>
      </w:r>
    </w:p>
    <w:p w:rsidR="006B7ED0" w:rsidRDefault="00460C1A">
      <w:pPr>
        <w:ind w:left="1" w:right="15"/>
      </w:pPr>
      <w:r>
        <w:t>ВВЗ  — вирус варицелла-зостер</w:t>
      </w:r>
    </w:p>
    <w:p w:rsidR="006B7ED0" w:rsidRDefault="00460C1A">
      <w:pPr>
        <w:ind w:left="1" w:right="15"/>
      </w:pPr>
      <w:r>
        <w:t>ВГД  — внутриглазное давление</w:t>
      </w:r>
    </w:p>
    <w:p w:rsidR="006B7ED0" w:rsidRDefault="00460C1A">
      <w:pPr>
        <w:ind w:left="1" w:right="15"/>
      </w:pPr>
      <w:r>
        <w:t>ВГН  — врожденна</w:t>
      </w:r>
      <w:r>
        <w:t>я гиперплазия надпочечников</w:t>
      </w:r>
    </w:p>
    <w:p w:rsidR="006B7ED0" w:rsidRDefault="00460C1A">
      <w:pPr>
        <w:ind w:left="1" w:right="15"/>
      </w:pPr>
      <w:r>
        <w:t>ВДП  — верхние дыхательные пути</w:t>
      </w:r>
    </w:p>
    <w:p w:rsidR="006B7ED0" w:rsidRDefault="00460C1A">
      <w:pPr>
        <w:ind w:left="1" w:right="15"/>
      </w:pPr>
      <w:r>
        <w:t>ВИЧ  — вирус иммунодефицита человека</w:t>
      </w:r>
    </w:p>
    <w:p w:rsidR="006B7ED0" w:rsidRDefault="00460C1A">
      <w:pPr>
        <w:ind w:left="1" w:right="15"/>
      </w:pPr>
      <w:r>
        <w:t>ВЧГ  — внутричерепная гипертензия</w:t>
      </w:r>
    </w:p>
    <w:p w:rsidR="006B7ED0" w:rsidRDefault="00460C1A">
      <w:pPr>
        <w:ind w:left="1" w:right="15"/>
      </w:pPr>
      <w:r>
        <w:t>ВЧД  — внутричерепное давление</w:t>
      </w:r>
    </w:p>
    <w:p w:rsidR="006B7ED0" w:rsidRDefault="00460C1A">
      <w:pPr>
        <w:ind w:left="1" w:right="15"/>
      </w:pPr>
      <w:r>
        <w:t>ВЭБ  — вирус Эпстайна–Барр</w:t>
      </w:r>
    </w:p>
    <w:p w:rsidR="006B7ED0" w:rsidRDefault="00460C1A">
      <w:pPr>
        <w:ind w:left="1" w:right="15"/>
      </w:pPr>
      <w:r>
        <w:t>ГБН  — головная боль напряжения</w:t>
      </w:r>
    </w:p>
    <w:p w:rsidR="006B7ED0" w:rsidRDefault="00460C1A">
      <w:pPr>
        <w:ind w:left="1" w:right="15"/>
      </w:pPr>
      <w:r>
        <w:t>ГИЭ  — гипоксически-ишемическая энц</w:t>
      </w:r>
      <w:r>
        <w:t>ефалопатия</w:t>
      </w:r>
    </w:p>
    <w:p w:rsidR="006B7ED0" w:rsidRDefault="00460C1A">
      <w:pPr>
        <w:ind w:left="1" w:right="15"/>
      </w:pPr>
      <w:r>
        <w:t>ГК  — глюкокортикоид</w:t>
      </w:r>
    </w:p>
    <w:p w:rsidR="006B7ED0" w:rsidRDefault="00460C1A">
      <w:pPr>
        <w:ind w:left="1" w:right="15"/>
      </w:pPr>
      <w:r>
        <w:t>ГЭ  — гастроэзофагеальный</w:t>
      </w:r>
    </w:p>
    <w:p w:rsidR="006B7ED0" w:rsidRDefault="00460C1A">
      <w:pPr>
        <w:ind w:left="1" w:right="15"/>
      </w:pPr>
      <w:r>
        <w:t>ДВС  — диссеминированное внутрисосудистое свертывание</w:t>
      </w:r>
    </w:p>
    <w:p w:rsidR="006B7ED0" w:rsidRDefault="00460C1A">
      <w:pPr>
        <w:ind w:left="1" w:right="15"/>
      </w:pPr>
      <w:r>
        <w:t>ДК  — диабетическая кома</w:t>
      </w:r>
    </w:p>
    <w:p w:rsidR="006B7ED0" w:rsidRDefault="00460C1A">
      <w:pPr>
        <w:ind w:left="1" w:right="15"/>
      </w:pPr>
      <w:r>
        <w:t>ДКА  — диабетический кетоацидоз</w:t>
      </w:r>
    </w:p>
    <w:p w:rsidR="006B7ED0" w:rsidRDefault="00460C1A">
      <w:pPr>
        <w:ind w:left="1" w:right="15"/>
      </w:pPr>
      <w:r>
        <w:t>ДНК  — дезоксирибонуклеиновая кислота</w:t>
      </w:r>
    </w:p>
    <w:p w:rsidR="006B7ED0" w:rsidRDefault="00460C1A">
      <w:pPr>
        <w:ind w:left="1" w:right="15"/>
      </w:pPr>
      <w:r>
        <w:t>ЕД  — единица действия</w:t>
      </w:r>
    </w:p>
    <w:p w:rsidR="006B7ED0" w:rsidRDefault="00460C1A">
      <w:pPr>
        <w:ind w:left="1" w:right="15"/>
      </w:pPr>
      <w:r>
        <w:t xml:space="preserve">ЖКТ  — желудочно-кишечный </w:t>
      </w:r>
      <w:r>
        <w:t>тракт</w:t>
      </w:r>
    </w:p>
    <w:p w:rsidR="006B7ED0" w:rsidRDefault="00460C1A">
      <w:pPr>
        <w:ind w:left="1" w:right="15"/>
      </w:pPr>
      <w:r>
        <w:t>ЖТ  — желудочковая тахикардия</w:t>
      </w:r>
    </w:p>
    <w:p w:rsidR="006B7ED0" w:rsidRDefault="00460C1A">
      <w:pPr>
        <w:ind w:left="1" w:right="15"/>
      </w:pPr>
      <w:r>
        <w:t>ИВЛ  — искусственная вентиляция легких</w:t>
      </w:r>
    </w:p>
    <w:p w:rsidR="006B7ED0" w:rsidRDefault="00460C1A">
      <w:pPr>
        <w:ind w:left="1" w:right="15"/>
      </w:pPr>
      <w:r>
        <w:t>ИТ  — инородные тела</w:t>
      </w:r>
    </w:p>
    <w:p w:rsidR="006B7ED0" w:rsidRDefault="00460C1A">
      <w:pPr>
        <w:ind w:left="1" w:right="15"/>
      </w:pPr>
      <w:r>
        <w:t>ИТШ  — инфекционно-токсический шок</w:t>
      </w:r>
    </w:p>
    <w:p w:rsidR="006B7ED0" w:rsidRDefault="00460C1A">
      <w:pPr>
        <w:ind w:left="1" w:right="15"/>
      </w:pPr>
      <w:r>
        <w:t>ИФА  — иммуноферментный анализ</w:t>
      </w:r>
    </w:p>
    <w:p w:rsidR="006B7ED0" w:rsidRDefault="00460C1A">
      <w:pPr>
        <w:ind w:left="1" w:right="15"/>
      </w:pPr>
      <w:r>
        <w:t>КН  — кишечная непроходимость</w:t>
      </w:r>
    </w:p>
    <w:p w:rsidR="006B7ED0" w:rsidRDefault="00460C1A">
      <w:pPr>
        <w:ind w:left="1" w:right="15"/>
      </w:pPr>
      <w:r>
        <w:t>КОС  — кислотно-основное состояние</w:t>
      </w:r>
    </w:p>
    <w:p w:rsidR="006B7ED0" w:rsidRDefault="00460C1A">
      <w:pPr>
        <w:ind w:left="1" w:right="15"/>
      </w:pPr>
      <w:r>
        <w:t>КТ  — компьютерная томография</w:t>
      </w:r>
    </w:p>
    <w:p w:rsidR="006B7ED0" w:rsidRDefault="00460C1A">
      <w:pPr>
        <w:ind w:left="1" w:right="15"/>
      </w:pPr>
      <w:r>
        <w:t>КЩС  — кислотно-щелочной состав</w:t>
      </w:r>
    </w:p>
    <w:p w:rsidR="006B7ED0" w:rsidRDefault="00460C1A">
      <w:pPr>
        <w:ind w:left="1" w:right="15"/>
      </w:pPr>
      <w:r>
        <w:t>КЭ  — клещевой энцефалит</w:t>
      </w:r>
    </w:p>
    <w:p w:rsidR="006B7ED0" w:rsidRDefault="00460C1A">
      <w:pPr>
        <w:ind w:left="1" w:right="15"/>
      </w:pPr>
      <w:r>
        <w:t>ЛГ  — легочная гипертензия</w:t>
      </w:r>
    </w:p>
    <w:p w:rsidR="006B7ED0" w:rsidRDefault="00460C1A">
      <w:pPr>
        <w:ind w:left="1" w:right="15"/>
      </w:pPr>
      <w:r>
        <w:t>ЛС  — лекарственное средство</w:t>
      </w:r>
    </w:p>
    <w:p w:rsidR="006B7ED0" w:rsidRDefault="00460C1A">
      <w:pPr>
        <w:ind w:left="1" w:right="15"/>
      </w:pPr>
      <w:r>
        <w:t>МЕ  — международная единица</w:t>
      </w:r>
    </w:p>
    <w:p w:rsidR="006B7ED0" w:rsidRDefault="00460C1A">
      <w:pPr>
        <w:ind w:left="1" w:right="15"/>
      </w:pPr>
      <w:r>
        <w:t>МКБ  — Международная классификация болезней</w:t>
      </w:r>
    </w:p>
    <w:p w:rsidR="006B7ED0" w:rsidRDefault="00460C1A">
      <w:pPr>
        <w:ind w:left="1" w:right="15"/>
      </w:pPr>
      <w:r>
        <w:t>МКПП  — маточные кровотечения пубертатного периода</w:t>
      </w:r>
    </w:p>
    <w:p w:rsidR="006B7ED0" w:rsidRDefault="00460C1A">
      <w:pPr>
        <w:ind w:left="1" w:right="15"/>
      </w:pPr>
      <w:r>
        <w:t>МРТ  — магнитно-рез</w:t>
      </w:r>
      <w:r>
        <w:t>онансная томография</w:t>
      </w:r>
    </w:p>
    <w:p w:rsidR="006B7ED0" w:rsidRDefault="00460C1A">
      <w:pPr>
        <w:ind w:left="1" w:right="15"/>
      </w:pPr>
      <w:r>
        <w:t>НПВС  — нестероидное противовоспалительное средство</w:t>
      </w:r>
    </w:p>
    <w:p w:rsidR="006B7ED0" w:rsidRDefault="00460C1A">
      <w:pPr>
        <w:ind w:left="1" w:right="15"/>
      </w:pPr>
      <w:r>
        <w:t>НС  — неонатальные судороги</w:t>
      </w:r>
    </w:p>
    <w:p w:rsidR="006B7ED0" w:rsidRDefault="00460C1A">
      <w:pPr>
        <w:ind w:left="1" w:right="15"/>
      </w:pPr>
      <w:r>
        <w:t>НЭК  — некротизирующий энтероколит</w:t>
      </w:r>
    </w:p>
    <w:p w:rsidR="006B7ED0" w:rsidRDefault="00460C1A">
      <w:pPr>
        <w:ind w:left="1" w:right="15"/>
      </w:pPr>
      <w:r>
        <w:t>ОГМ  — отек головного мозга</w:t>
      </w:r>
    </w:p>
    <w:p w:rsidR="006B7ED0" w:rsidRDefault="00460C1A">
      <w:pPr>
        <w:ind w:left="1" w:right="15"/>
      </w:pPr>
      <w:r>
        <w:t>ОДН  — острая дыхательная недостаточность</w:t>
      </w:r>
    </w:p>
    <w:p w:rsidR="006B7ED0" w:rsidRDefault="00460C1A">
      <w:pPr>
        <w:ind w:left="1" w:right="15"/>
      </w:pPr>
      <w:r>
        <w:t>ОИН  — острый интерстициальный нефрит</w:t>
      </w:r>
    </w:p>
    <w:p w:rsidR="006B7ED0" w:rsidRDefault="00460C1A">
      <w:pPr>
        <w:ind w:left="1" w:right="15"/>
      </w:pPr>
      <w:r>
        <w:t>ОКИ  — острые</w:t>
      </w:r>
      <w:r>
        <w:t xml:space="preserve"> кишечные инфекции</w:t>
      </w:r>
    </w:p>
    <w:p w:rsidR="006B7ED0" w:rsidRDefault="00460C1A">
      <w:pPr>
        <w:ind w:left="1" w:right="15"/>
      </w:pPr>
      <w:r>
        <w:t>ОКН  — острый канальцевый некроз</w:t>
      </w:r>
    </w:p>
    <w:p w:rsidR="006B7ED0" w:rsidRDefault="00460C1A">
      <w:pPr>
        <w:ind w:left="1" w:right="15"/>
      </w:pPr>
      <w:r>
        <w:t>ОНН  — острая надпочечниковая недостаточность</w:t>
      </w:r>
    </w:p>
    <w:p w:rsidR="006B7ED0" w:rsidRDefault="00460C1A">
      <w:pPr>
        <w:ind w:left="1" w:right="15"/>
      </w:pPr>
      <w:r>
        <w:t>ОПечН  — острая печеночная недостаточность</w:t>
      </w:r>
    </w:p>
    <w:p w:rsidR="006B7ED0" w:rsidRDefault="00460C1A">
      <w:pPr>
        <w:ind w:left="1" w:right="7239"/>
      </w:pPr>
      <w:r>
        <w:t>ОПН  — острая почечная недостаточность ОПП  — острое повреждение почек</w:t>
      </w:r>
    </w:p>
    <w:p w:rsidR="006B7ED0" w:rsidRDefault="00460C1A">
      <w:pPr>
        <w:ind w:left="1" w:right="6499"/>
      </w:pPr>
      <w:r>
        <w:t>ОРВИ  — острая респираторная вирусная инфекц</w:t>
      </w:r>
      <w:r>
        <w:t>ия ОРДС  — острый респираторный дистресс-синдром</w:t>
      </w:r>
    </w:p>
    <w:p w:rsidR="006B7ED0" w:rsidRDefault="00460C1A">
      <w:pPr>
        <w:ind w:left="1" w:right="15"/>
      </w:pPr>
      <w:r>
        <w:t>ОРЗ  — острое респираторное заболевание</w:t>
      </w:r>
    </w:p>
    <w:p w:rsidR="006B7ED0" w:rsidRDefault="00460C1A">
      <w:pPr>
        <w:ind w:left="1" w:right="15"/>
      </w:pPr>
      <w:r>
        <w:t>ОРИ  — острая респираторная инфекция</w:t>
      </w:r>
    </w:p>
    <w:p w:rsidR="006B7ED0" w:rsidRDefault="00460C1A">
      <w:pPr>
        <w:ind w:left="1" w:right="15"/>
      </w:pPr>
      <w:r>
        <w:t>ОРИТ  — отделение реанимации и интенсивной терапии</w:t>
      </w:r>
    </w:p>
    <w:p w:rsidR="006B7ED0" w:rsidRDefault="00460C1A">
      <w:pPr>
        <w:ind w:left="1" w:right="15"/>
      </w:pPr>
      <w:r>
        <w:t>ОСН  — острая сердечная недостаточность</w:t>
      </w:r>
    </w:p>
    <w:p w:rsidR="006B7ED0" w:rsidRDefault="00460C1A">
      <w:pPr>
        <w:ind w:left="1" w:right="15"/>
      </w:pPr>
      <w:r>
        <w:t>ОЦК  — объем циркулирующей крови</w:t>
      </w:r>
    </w:p>
    <w:p w:rsidR="006B7ED0" w:rsidRDefault="00460C1A">
      <w:pPr>
        <w:ind w:left="1" w:right="15"/>
      </w:pPr>
      <w:r>
        <w:t>ПГ  — портальная гипертензия</w:t>
      </w:r>
    </w:p>
    <w:p w:rsidR="006B7ED0" w:rsidRDefault="00460C1A">
      <w:pPr>
        <w:ind w:left="1" w:right="15"/>
      </w:pPr>
      <w:r>
        <w:t>ПДКВ  — положительное давление к концу выдоха</w:t>
      </w:r>
    </w:p>
    <w:p w:rsidR="006B7ED0" w:rsidRDefault="00460C1A">
      <w:pPr>
        <w:ind w:left="1" w:right="15"/>
      </w:pPr>
      <w:r>
        <w:t>ПНП  — полиневропатия</w:t>
      </w:r>
    </w:p>
    <w:p w:rsidR="006B7ED0" w:rsidRDefault="00460C1A">
      <w:pPr>
        <w:ind w:left="1" w:right="15"/>
      </w:pPr>
      <w:r>
        <w:t>ПСВ  — пиковая скорость выдоха</w:t>
      </w:r>
    </w:p>
    <w:p w:rsidR="006B7ED0" w:rsidRDefault="00460C1A">
      <w:pPr>
        <w:ind w:left="1" w:right="15"/>
      </w:pPr>
      <w:r>
        <w:t>ПСПЭ  — подострый склерозирующий панэнцефалит</w:t>
      </w:r>
    </w:p>
    <w:p w:rsidR="006B7ED0" w:rsidRDefault="00460C1A">
      <w:pPr>
        <w:ind w:left="1" w:right="15"/>
      </w:pPr>
      <w:r>
        <w:t>ПТГ  — паратгормон</w:t>
      </w:r>
    </w:p>
    <w:p w:rsidR="006B7ED0" w:rsidRDefault="00460C1A">
      <w:pPr>
        <w:ind w:left="1" w:right="15"/>
      </w:pPr>
      <w:r>
        <w:t>ПЦР  — полимеразная цепная реакция</w:t>
      </w:r>
    </w:p>
    <w:p w:rsidR="006B7ED0" w:rsidRDefault="00460C1A">
      <w:pPr>
        <w:ind w:left="1" w:right="15"/>
      </w:pPr>
      <w:r>
        <w:t>ПЭ  — печеночная энцефалопат</w:t>
      </w:r>
      <w:r>
        <w:t>ия</w:t>
      </w:r>
    </w:p>
    <w:p w:rsidR="006B7ED0" w:rsidRDefault="00460C1A">
      <w:pPr>
        <w:ind w:left="1" w:right="15"/>
      </w:pPr>
      <w:r>
        <w:t>РДС  — респираторный дистресс-синдром</w:t>
      </w:r>
    </w:p>
    <w:p w:rsidR="006B7ED0" w:rsidRDefault="00460C1A">
      <w:pPr>
        <w:ind w:left="1" w:right="15"/>
      </w:pPr>
      <w:r>
        <w:t>РДСН  — респираторный дистресс-синдром новорожденного</w:t>
      </w:r>
    </w:p>
    <w:p w:rsidR="006B7ED0" w:rsidRDefault="00460C1A">
      <w:pPr>
        <w:ind w:left="1" w:right="15"/>
      </w:pPr>
      <w:r>
        <w:t>РН  — ретинопатия недоношенных</w:t>
      </w:r>
    </w:p>
    <w:p w:rsidR="006B7ED0" w:rsidRDefault="00460C1A">
      <w:pPr>
        <w:ind w:left="1" w:right="15"/>
      </w:pPr>
      <w:r>
        <w:t>РНК  — рибонуклеиновая кислота</w:t>
      </w:r>
    </w:p>
    <w:p w:rsidR="006B7ED0" w:rsidRDefault="00460C1A">
      <w:pPr>
        <w:ind w:left="1" w:right="15"/>
      </w:pPr>
      <w:r>
        <w:t>САД  — систолическое артериальное давление</w:t>
      </w:r>
    </w:p>
    <w:p w:rsidR="006B7ED0" w:rsidRDefault="00460C1A">
      <w:pPr>
        <w:ind w:left="1" w:right="15"/>
      </w:pPr>
      <w:r>
        <w:t>СГБ  — синдром Гийена–Барре</w:t>
      </w:r>
    </w:p>
    <w:p w:rsidR="006B7ED0" w:rsidRDefault="00460C1A">
      <w:pPr>
        <w:ind w:left="1" w:right="15"/>
      </w:pPr>
      <w:r>
        <w:t>СД  — сахарный диабет</w:t>
      </w:r>
    </w:p>
    <w:p w:rsidR="006B7ED0" w:rsidRDefault="00460C1A">
      <w:pPr>
        <w:ind w:left="1" w:right="15"/>
      </w:pPr>
      <w:r>
        <w:t>СКФ  —</w:t>
      </w:r>
      <w:r>
        <w:t xml:space="preserve"> скорость клубочковой фильтрации</w:t>
      </w:r>
    </w:p>
    <w:p w:rsidR="006B7ED0" w:rsidRDefault="00460C1A">
      <w:pPr>
        <w:ind w:left="1" w:right="15"/>
      </w:pPr>
      <w:r>
        <w:t>СЛО  — синдром лизиса опухоли</w:t>
      </w:r>
    </w:p>
    <w:p w:rsidR="006B7ED0" w:rsidRDefault="00460C1A">
      <w:pPr>
        <w:ind w:left="1" w:right="15"/>
      </w:pPr>
      <w:r>
        <w:t>СЛР  — сердечно-легочная реанимация</w:t>
      </w:r>
    </w:p>
    <w:p w:rsidR="006B7ED0" w:rsidRDefault="00460C1A">
      <w:pPr>
        <w:ind w:left="1" w:right="15"/>
      </w:pPr>
      <w:r>
        <w:t>СМ  — серозный менингит</w:t>
      </w:r>
    </w:p>
    <w:p w:rsidR="006B7ED0" w:rsidRDefault="00460C1A">
      <w:pPr>
        <w:ind w:left="1" w:right="15"/>
      </w:pPr>
      <w:r>
        <w:t>СН  — сердечная недостаточность</w:t>
      </w:r>
    </w:p>
    <w:p w:rsidR="006B7ED0" w:rsidRDefault="00460C1A">
      <w:pPr>
        <w:ind w:left="1" w:right="15"/>
      </w:pPr>
      <w:r>
        <w:t>СНС АДГ  — синдром неадекватной секреции антидиуретического гормона</w:t>
      </w:r>
    </w:p>
    <w:p w:rsidR="006B7ED0" w:rsidRDefault="00460C1A">
      <w:pPr>
        <w:ind w:left="1" w:right="15"/>
      </w:pPr>
      <w:r>
        <w:t>СОАС  — синдром обструктивных апноэ во сне</w:t>
      </w:r>
    </w:p>
    <w:p w:rsidR="006B7ED0" w:rsidRDefault="00460C1A">
      <w:pPr>
        <w:ind w:left="1" w:right="15"/>
      </w:pPr>
      <w:r>
        <w:t>СС  — синкопальные состояния</w:t>
      </w:r>
    </w:p>
    <w:p w:rsidR="006B7ED0" w:rsidRDefault="00460C1A">
      <w:pPr>
        <w:ind w:left="1" w:right="15"/>
      </w:pPr>
      <w:r>
        <w:t>СШ  — септический шок</w:t>
      </w:r>
    </w:p>
    <w:p w:rsidR="006B7ED0" w:rsidRDefault="00460C1A">
      <w:pPr>
        <w:ind w:left="1" w:right="15"/>
      </w:pPr>
      <w:r>
        <w:t>УВЧ  — ультравысокая частота</w:t>
      </w:r>
    </w:p>
    <w:p w:rsidR="006B7ED0" w:rsidRDefault="00460C1A">
      <w:pPr>
        <w:ind w:left="1" w:right="15"/>
      </w:pPr>
      <w:r>
        <w:t>УЗИ  — ультразвуковое исследование</w:t>
      </w:r>
    </w:p>
    <w:p w:rsidR="006B7ED0" w:rsidRDefault="00460C1A">
      <w:pPr>
        <w:ind w:left="1" w:right="15"/>
      </w:pPr>
      <w:r>
        <w:t>ФЖ  — фибрилляция желудочков</w:t>
      </w:r>
    </w:p>
    <w:p w:rsidR="006B7ED0" w:rsidRDefault="00460C1A">
      <w:pPr>
        <w:ind w:left="1" w:right="15"/>
      </w:pPr>
      <w:r>
        <w:t>ФОЕЛ  — функциональная остаточная емкость легких</w:t>
      </w:r>
    </w:p>
    <w:p w:rsidR="006B7ED0" w:rsidRDefault="00460C1A">
      <w:pPr>
        <w:ind w:left="1" w:right="15"/>
      </w:pPr>
      <w:r>
        <w:t>ФОС  — фосфорорганические соединения</w:t>
      </w:r>
    </w:p>
    <w:p w:rsidR="006B7ED0" w:rsidRDefault="00460C1A">
      <w:pPr>
        <w:ind w:left="1" w:right="15"/>
      </w:pPr>
      <w:r>
        <w:t>ХВДП  — хроническая воспалительная демиелинизирующая полиневропатия</w:t>
      </w:r>
    </w:p>
    <w:p w:rsidR="006B7ED0" w:rsidRDefault="00460C1A">
      <w:pPr>
        <w:ind w:left="1" w:right="15"/>
      </w:pPr>
      <w:r>
        <w:t>ЦВД  — центральное венозное давление</w:t>
      </w:r>
    </w:p>
    <w:p w:rsidR="006B7ED0" w:rsidRDefault="00460C1A">
      <w:pPr>
        <w:ind w:left="1" w:right="15"/>
      </w:pPr>
      <w:r>
        <w:t>ЦМВ  — цитомегаловирус</w:t>
      </w:r>
    </w:p>
    <w:p w:rsidR="006B7ED0" w:rsidRDefault="00460C1A">
      <w:pPr>
        <w:ind w:left="1" w:right="15"/>
      </w:pPr>
      <w:r>
        <w:t>ЦНС  — центральная нервная система</w:t>
      </w:r>
    </w:p>
    <w:p w:rsidR="006B7ED0" w:rsidRDefault="00460C1A">
      <w:pPr>
        <w:ind w:left="1" w:right="7633"/>
      </w:pPr>
      <w:r>
        <w:t>ЦСЖ  — цереброспинальная жидкость ЧД  — частота дыхания</w:t>
      </w:r>
    </w:p>
    <w:p w:rsidR="006B7ED0" w:rsidRDefault="00460C1A">
      <w:pPr>
        <w:ind w:left="1" w:right="15"/>
      </w:pPr>
      <w:r>
        <w:t>ЧМТ  — черепно-мозговая травма</w:t>
      </w:r>
    </w:p>
    <w:p w:rsidR="006B7ED0" w:rsidRDefault="00460C1A">
      <w:pPr>
        <w:ind w:left="1" w:right="15"/>
      </w:pPr>
      <w:r>
        <w:t>ЧСС  — частота сердечных сокращений</w:t>
      </w:r>
    </w:p>
    <w:p w:rsidR="006B7ED0" w:rsidRDefault="00460C1A">
      <w:pPr>
        <w:ind w:left="1" w:right="15"/>
      </w:pPr>
      <w:r>
        <w:t>ШКГ  — шкала комы Глазго</w:t>
      </w:r>
    </w:p>
    <w:p w:rsidR="006B7ED0" w:rsidRDefault="00460C1A">
      <w:pPr>
        <w:ind w:left="1" w:right="15"/>
      </w:pPr>
      <w:r>
        <w:t>ЭКГ  — электрокардиография, электрокардиограмма</w:t>
      </w:r>
    </w:p>
    <w:p w:rsidR="006B7ED0" w:rsidRDefault="00460C1A">
      <w:pPr>
        <w:ind w:left="1" w:right="8158"/>
      </w:pPr>
      <w:r>
        <w:t>ЭС  — эпилептический статус ЭЭГ  — электроэнцефалография</w:t>
      </w:r>
    </w:p>
    <w:p w:rsidR="006B7ED0" w:rsidRDefault="00460C1A">
      <w:pPr>
        <w:ind w:left="1" w:right="15"/>
      </w:pPr>
      <w:r>
        <w:t>аЭЭГ  — амплитудно-интегрированная электроэнцефалография</w:t>
      </w:r>
    </w:p>
    <w:p w:rsidR="006B7ED0" w:rsidRDefault="00460C1A">
      <w:pPr>
        <w:ind w:left="1" w:right="15"/>
      </w:pPr>
      <w:r>
        <w:t>AC</w:t>
      </w:r>
      <w:r>
        <w:t>DU  — Alert (responds spontaneously — реагирующий спонтанно), Confused (со спутанным сознанием), Drowry (дремлющий), Unresponsive</w:t>
      </w:r>
    </w:p>
    <w:p w:rsidR="006B7ED0" w:rsidRDefault="00460C1A">
      <w:pPr>
        <w:spacing w:after="268"/>
        <w:ind w:left="1" w:right="15"/>
      </w:pPr>
      <w:r>
        <w:t>(не реагирующий на раздра жение)</w:t>
      </w:r>
    </w:p>
    <w:p w:rsidR="006B7ED0" w:rsidRDefault="00460C1A">
      <w:pPr>
        <w:spacing w:after="99" w:line="259" w:lineRule="auto"/>
        <w:ind w:left="-5"/>
      </w:pPr>
      <w:r>
        <w:rPr>
          <w:b/>
          <w:sz w:val="25"/>
        </w:rPr>
        <w:t>Список сокращений и условных обозначений</w:t>
      </w:r>
    </w:p>
    <w:p w:rsidR="006B7ED0" w:rsidRDefault="00460C1A">
      <w:pPr>
        <w:ind w:left="1" w:right="15"/>
      </w:pPr>
      <w:r>
        <w:t xml:space="preserve">ALQT  — приобретенный синдром удлинения интервала </w:t>
      </w:r>
      <w:r>
        <w:rPr>
          <w:i/>
        </w:rPr>
        <w:t>Q–</w:t>
      </w:r>
      <w:r>
        <w:rPr>
          <w:i/>
        </w:rPr>
        <w:t xml:space="preserve">T </w:t>
      </w:r>
      <w:r>
        <w:t xml:space="preserve">(от англ. Acquired prolongation of the </w:t>
      </w:r>
      <w:r>
        <w:rPr>
          <w:i/>
        </w:rPr>
        <w:t>QT</w:t>
      </w:r>
      <w:r>
        <w:t xml:space="preserve"> interval)</w:t>
      </w:r>
    </w:p>
    <w:p w:rsidR="006B7ED0" w:rsidRDefault="00460C1A">
      <w:pPr>
        <w:ind w:left="1" w:right="15"/>
      </w:pPr>
      <w:r>
        <w:t>ATRA  — синдром all-трансретиноевой кислоты (от англ. All-trans-retinoic acid)</w:t>
      </w:r>
    </w:p>
    <w:p w:rsidR="006B7ED0" w:rsidRDefault="00460C1A">
      <w:pPr>
        <w:ind w:left="1" w:right="180"/>
      </w:pPr>
      <w:r>
        <w:t>AVPU  — Alert (responds spontaneously — реагирующий спонтанно), Verbal (responds to voice — реагирующий на голос), Pain (responds to pain stimul — реагирующий на болевое раздражение), Unresponsive (no response to verbal or pain stimul — не реагирующий на г</w:t>
      </w:r>
      <w:r>
        <w:t>олосовую и болевую стимуляцию)</w:t>
      </w:r>
    </w:p>
    <w:p w:rsidR="006B7ED0" w:rsidRDefault="00460C1A">
      <w:pPr>
        <w:ind w:left="1" w:right="15"/>
      </w:pPr>
      <w:r>
        <w:t>BNP  — мозговой натрийуретический пептид (от англ. Brain natriuretic peptide)</w:t>
      </w:r>
    </w:p>
    <w:p w:rsidR="006B7ED0" w:rsidRDefault="00460C1A">
      <w:pPr>
        <w:ind w:left="1" w:right="15"/>
      </w:pPr>
      <w:r>
        <w:t>COVID-19  — коронавирусная инфекция 2019 г. (от англ. COronaVIrus Disease 2019)</w:t>
      </w:r>
    </w:p>
    <w:p w:rsidR="006B7ED0" w:rsidRDefault="00460C1A">
      <w:pPr>
        <w:ind w:left="1" w:right="15"/>
      </w:pPr>
      <w:r>
        <w:t>CPAP  — постоянное положительное давление воздуха (от англ. Continu</w:t>
      </w:r>
      <w:r>
        <w:t>ous positive airway pressure)</w:t>
      </w:r>
    </w:p>
    <w:p w:rsidR="006B7ED0" w:rsidRDefault="00460C1A">
      <w:pPr>
        <w:ind w:left="1" w:right="15"/>
      </w:pPr>
      <w:r>
        <w:t>ECHO  — класс энтеровирусов (от англ. Enteric Cytopathogenic Human Orphans, дословный перевод — кишечные цитопатогенные вирусы-сиротки человека)</w:t>
      </w:r>
    </w:p>
    <w:p w:rsidR="006B7ED0" w:rsidRDefault="00460C1A">
      <w:pPr>
        <w:ind w:left="1" w:right="3211"/>
      </w:pPr>
      <w:r>
        <w:t>GINA  — Глобальная стратегия по борьбе с бронхиальной астмой (от англ. Global Ini</w:t>
      </w:r>
      <w:r>
        <w:t>tiative for Asthma) IL  — интерлейкин</w:t>
      </w:r>
    </w:p>
    <w:p w:rsidR="006B7ED0" w:rsidRDefault="00460C1A">
      <w:pPr>
        <w:ind w:left="1" w:right="15"/>
      </w:pPr>
      <w:r>
        <w:t>ILAE  — Международная противоэпилептическая лига (от англ. International League Against Epilepsy)</w:t>
      </w:r>
    </w:p>
    <w:p w:rsidR="006B7ED0" w:rsidRDefault="00460C1A">
      <w:pPr>
        <w:ind w:left="1" w:right="15"/>
      </w:pPr>
      <w:r>
        <w:t>ILCOR  — Международный комитет по связям в области реанимации (от англ. International Liaison Committee on Resuscitation</w:t>
      </w:r>
      <w:r>
        <w:t>)</w:t>
      </w:r>
    </w:p>
    <w:p w:rsidR="006B7ED0" w:rsidRDefault="00460C1A">
      <w:pPr>
        <w:ind w:left="1" w:right="15"/>
      </w:pPr>
      <w:r>
        <w:t>MOG  — миелин-олигодендроцитарный гликопротеин (от англ. Myelin oligodendrocyte glycoprotein)</w:t>
      </w:r>
    </w:p>
    <w:p w:rsidR="006B7ED0" w:rsidRDefault="00460C1A">
      <w:pPr>
        <w:ind w:left="1" w:right="15"/>
      </w:pPr>
      <w:r>
        <w:t>MOGAD  — миелин-олигодендроцитарный гликопротеин-IgG-ассо ции рованные заболевания (от англ. Myelin oligodendrocyte glycoprotein antibodyassociated disease)</w:t>
      </w:r>
    </w:p>
    <w:p w:rsidR="006B7ED0" w:rsidRDefault="00460C1A">
      <w:pPr>
        <w:ind w:left="1" w:right="2170"/>
      </w:pPr>
      <w:r>
        <w:t>PRE</w:t>
      </w:r>
      <w:r>
        <w:t>S  — синдром задней обратимой (лейко)энцефалопатии (от англ. Posterior Reversible Encephalopathy Syndrome) TLR  — Toll-рецептор</w:t>
      </w:r>
    </w:p>
    <w:p w:rsidR="006B7ED0" w:rsidRDefault="00460C1A">
      <w:pPr>
        <w:spacing w:after="268"/>
        <w:ind w:left="1" w:right="15"/>
      </w:pPr>
      <w:r>
        <w:t>TNF  — фактор некроза опухоли (от англ. Tumor necrosis factor)</w:t>
      </w:r>
    </w:p>
    <w:p w:rsidR="006B7ED0" w:rsidRDefault="00460C1A">
      <w:pPr>
        <w:spacing w:after="99" w:line="259" w:lineRule="auto"/>
        <w:ind w:left="-5"/>
      </w:pPr>
      <w:r>
        <w:rPr>
          <w:b/>
          <w:sz w:val="25"/>
        </w:rPr>
        <w:t xml:space="preserve">Глава 1. Основные принципы неотложной помощи детям с угрожающими </w:t>
      </w:r>
      <w:r>
        <w:rPr>
          <w:b/>
          <w:sz w:val="25"/>
        </w:rPr>
        <w:t>состояниями</w:t>
      </w:r>
    </w:p>
    <w:p w:rsidR="006B7ED0" w:rsidRDefault="00460C1A">
      <w:pPr>
        <w:spacing w:after="0" w:line="259" w:lineRule="auto"/>
        <w:ind w:left="-5"/>
      </w:pPr>
      <w:r>
        <w:rPr>
          <w:i/>
        </w:rPr>
        <w:t>Б.М. Блохин</w:t>
      </w:r>
    </w:p>
    <w:p w:rsidR="006B7ED0" w:rsidRDefault="00460C1A">
      <w:pPr>
        <w:ind w:left="1" w:right="723"/>
      </w:pPr>
      <w:r>
        <w:t xml:space="preserve">В практической деятельности педиатр нередко встречается с острыми заболеваниями, требующими проведения неотложной терапии. Успех ургентной терапии зависит прежде всего от своевременности и правильности установленного диагноза. </w:t>
      </w:r>
      <w:r>
        <w:rPr>
          <w:b/>
        </w:rPr>
        <w:t>Диагн</w:t>
      </w:r>
      <w:r>
        <w:rPr>
          <w:b/>
        </w:rPr>
        <w:t xml:space="preserve">остика </w:t>
      </w:r>
      <w:r>
        <w:t>неотложных состояний — одна из наиболее важных и ответственных задач практического врача.</w:t>
      </w:r>
    </w:p>
    <w:p w:rsidR="006B7ED0" w:rsidRDefault="00460C1A">
      <w:pPr>
        <w:ind w:left="1" w:right="15"/>
      </w:pPr>
      <w:r>
        <w:t>Часто причиной гибели детей с угрожающими состояниями бывают вторичные расстройства функциональной природы, то есть не имею щие под собой серьезной морфологической основы, несовместимой с жизнью. Например, при сочетанной нейротравме — асфиксия на почве асп</w:t>
      </w:r>
      <w:r>
        <w:t>ирации рвотных масс или регургитации содержимого желудка, затекание крови, ликвора, слизи, попадание инородных тел (ИТ) в просвет дыхательных путей. Причиной острых респираторных нарушений с обструкцией верхних дыхательных путей (ВДП) может оказаться прост</w:t>
      </w:r>
      <w:r>
        <w:t>ое западение корня языка или апноэ центрального генеза. Остановку «пустого» сердца — следствие острой массивной кровопотери — в настоящее время также нельзя рассматривать в качестве фатальной неизбежности; в буквальном смысле жизнеспасительным в этой ситуа</w:t>
      </w:r>
      <w:r>
        <w:t>ции оказывается экстренный гемостаз в сочетании с высокой объемной скоростью инфузии. При обширных, но явно несмертельных ожогах речь идет о сверхсильном влиянии боли и рефлекторно связанных с ними смертельных расстройствах гемодинамики. При политравме бол</w:t>
      </w:r>
      <w:r>
        <w:t>ьные часто погибают от сочетанного влияния боли, гипоксии и кровотечения, устранимых при условии современной медикаментозной терапии, иногда в сочетании с экстренным реанимационным пособием. При коматозных состояниях разнообразного генеза, в общем обратимы</w:t>
      </w:r>
      <w:r>
        <w:t>х по существу патогенетической природы, непосредственной причиной смерти часто становится обтурация дыхательных путей, вызывающая острую дыхательную недостаточность (ОДН).</w:t>
      </w:r>
    </w:p>
    <w:p w:rsidR="006B7ED0" w:rsidRDefault="00460C1A">
      <w:pPr>
        <w:ind w:left="1" w:right="15"/>
      </w:pPr>
      <w:r>
        <w:t>Лечение угрожающих состояний у детей на догоспитальном этапе имеет свои специфически</w:t>
      </w:r>
      <w:r>
        <w:t>е черты, характеризующие его как особый раздел здравоохранения. К ним относится экстремальность, обусловленная тяжестью состояния больных, недостатком времени для их ведения, неблагоприятными условиями работы врачей. Экстремальность ситуации чревата дополн</w:t>
      </w:r>
      <w:r>
        <w:t>ительными опасностями для больных и специалистов, которые могут быть суммированы следую щим образом: ограничен объем помощи из-за нехватки времени или неблагоприятных условий, чаще возникают ошибки, ведущие к осложнениям либо нежелательному исходу, недоста</w:t>
      </w:r>
      <w:r>
        <w:t>точно возможностей консультации с другими специалистами. Если в работе врача любой другой специальности наряду с вариантами действий допустимы обоснованный вариант медицинского невмешательства, например воздержание от лечебных мер (иногда полезное для боль</w:t>
      </w:r>
      <w:r>
        <w:t>ного), и установление периодического контроля, то при неотложных состоя ниях бездействие в большинстве случаев недопустимо и может быть губительным. Неотложная помощь потому и является таковой, что ее концептуальной основой служит коррекция нарушенных функ</w:t>
      </w:r>
      <w:r>
        <w:t>ций. Обычно врач скорой и неотложной помощи должен принимать решение немедленно, и правильность этого решения проверяется в большинстве случаев ближайшим результатом (восстановление дыхания, сердечной деятельности, сознания, восстановление диуреза, сужение</w:t>
      </w:r>
      <w:r>
        <w:t xml:space="preserve"> зрачков и т.д.). Как правило, врач скорой помощи имеет ограниченный выбор лечебных мероприятий, таких как, например, лечение гиперкалиемии внутривенным введением декстрозы и инсулином в ожидании гемодиализа. Для лечения гиповолемии применяют инфузионную т</w:t>
      </w:r>
      <w:r>
        <w:t>ерапию, гипоксемии — кислород и различные варианты вспомогательного дыхания: от дыхания под постоянным положительным давлением на выдохе до искусственной вентиляции легких (ИВЛ). В формировании угрожающего состояния принимает участие обычно столь большое ч</w:t>
      </w:r>
      <w:r>
        <w:t>исло патологических и патогенных факторов и их комбинаций, что при оценке состояния чисто клинические признаки нередко утрачивают первенствующее значение: глубокая гипоксия может протекать и без привычного цианоза, а тахикардия может отсутствовать при гипо</w:t>
      </w:r>
      <w:r>
        <w:t>волемическом синдроме.</w:t>
      </w:r>
    </w:p>
    <w:p w:rsidR="006B7ED0" w:rsidRDefault="00460C1A">
      <w:pPr>
        <w:ind w:left="1" w:right="115"/>
      </w:pPr>
      <w:r>
        <w:t>При большом объеме и разносторонности информации и лечебных методов возможны противоречия, иногда существенно затрудняющие диагностику и интенсивную терапию. Например, при остром респираторном дистресс-синдроме (ОРДС), справедливо сч</w:t>
      </w:r>
      <w:r>
        <w:t xml:space="preserve">итая гипопротеинемию одной из его причин, больному начинают переливать белковые растворы, а не кристаллоиды, вызывая усиление интерстициального отека легких. Важно подчеркнуть, что сущность патологии больного в критическом состоянии заключена не столько в </w:t>
      </w:r>
      <w:r>
        <w:t>поражении конкретного органа, сколько в расстройствах функций физиологических систем. К примеру, система транспорта кислорода может быть дефектна не только в результате поражения легких, но и вследствие недостаточности кровообращения или патологии метаболи</w:t>
      </w:r>
      <w:r>
        <w:t>зма. Аналогичным образом обстоит дело при острой печеночной недостаточности (ОПечН), когда в результате поражения печени происходит не только глубокое расстройство метаболических функций, гемокоагуляции и других специфических печеночных функций, но и пораж</w:t>
      </w:r>
      <w:r>
        <w:t>ение нервной деятельности. Таким образом, «синдромы критических состояний» объединяют понятие как о системной патологии, так и о полиорганной недостаточности.</w:t>
      </w:r>
    </w:p>
    <w:p w:rsidR="006B7ED0" w:rsidRDefault="00460C1A">
      <w:pPr>
        <w:spacing w:after="271"/>
        <w:ind w:left="1" w:right="15"/>
      </w:pPr>
      <w:r>
        <w:rPr>
          <w:b/>
        </w:rPr>
        <w:t xml:space="preserve">Полиорганная недостаточность </w:t>
      </w:r>
      <w:r>
        <w:t>составляет универсальную основу всех критических состояний. Она проявляется последовательно. Внешние ее клинические проявления на догоспитальном этапе сначала связаны главным образом с поражающим фактором и с его воздействием на ту систему или орган, котор</w:t>
      </w:r>
      <w:r>
        <w:t>ый пострадал раньше и больше других. Позднее могут присоединиться симптомы, свидетельствующие о последовательном вовлечении в патологический процесс других систем.</w:t>
      </w:r>
    </w:p>
    <w:p w:rsidR="006B7ED0" w:rsidRDefault="00460C1A">
      <w:pPr>
        <w:spacing w:after="99" w:line="259" w:lineRule="auto"/>
        <w:ind w:left="-5"/>
      </w:pPr>
      <w:r>
        <w:rPr>
          <w:b/>
          <w:sz w:val="25"/>
        </w:rPr>
        <w:t>Глава 1. Основные принципы неотложной помощи детям с угрожающими состояниями</w:t>
      </w:r>
    </w:p>
    <w:p w:rsidR="006B7ED0" w:rsidRDefault="00460C1A">
      <w:pPr>
        <w:spacing w:after="157"/>
        <w:ind w:left="1" w:right="15"/>
      </w:pPr>
      <w:r>
        <w:t>При критическом</w:t>
      </w:r>
      <w:r>
        <w:t xml:space="preserve"> состоянии, требующем искусственной поддержки жизненных функций, поражение всех систем и органов происходит параллельно, что может быть выявлено методами функционального мониторинга. Вследствие анатомо-физиологических особенностей детского организма степен</w:t>
      </w:r>
      <w:r>
        <w:t>ь поражения разных органов и систем также может различаться, что в значительной мере зависит от исходного состояния ребенка и функциональной способности органов, но в гораздо меньшей степени — от первичного повреждающего фактора. В связи с полиорганной нед</w:t>
      </w:r>
      <w:r>
        <w:t>остаточностью объем помощи больным должен быть расширенным, а экстремальность ситуации на догоспитальном этапе нередко его ограничивает. Важность мониторинга обусловлена при критических состояниях по крайней мере тремя причинами:</w:t>
      </w:r>
    </w:p>
    <w:p w:rsidR="006B7ED0" w:rsidRDefault="00460C1A">
      <w:pPr>
        <w:spacing w:after="157"/>
        <w:ind w:left="258" w:right="15"/>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simplePos x="0" y="0"/>
                <wp:positionH relativeFrom="column">
                  <wp:posOffset>157424</wp:posOffset>
                </wp:positionH>
                <wp:positionV relativeFrom="paragraph">
                  <wp:posOffset>26845</wp:posOffset>
                </wp:positionV>
                <wp:extent cx="32797" cy="505073"/>
                <wp:effectExtent l="0" t="0" r="0" b="0"/>
                <wp:wrapSquare wrapText="bothSides"/>
                <wp:docPr id="283534" name="Group 283534"/>
                <wp:cNvGraphicFramePr/>
                <a:graphic xmlns:a="http://schemas.openxmlformats.org/drawingml/2006/main">
                  <a:graphicData uri="http://schemas.microsoft.com/office/word/2010/wordprocessingGroup">
                    <wpg:wgp>
                      <wpg:cNvGrpSpPr/>
                      <wpg:grpSpPr>
                        <a:xfrm>
                          <a:off x="0" y="0"/>
                          <a:ext cx="32797" cy="505073"/>
                          <a:chOff x="0" y="0"/>
                          <a:chExt cx="32797" cy="505073"/>
                        </a:xfrm>
                      </wpg:grpSpPr>
                      <wps:wsp>
                        <wps:cNvPr id="502" name="Shape 502"/>
                        <wps:cNvSpPr/>
                        <wps:spPr>
                          <a:xfrm>
                            <a:off x="0" y="0"/>
                            <a:ext cx="32797" cy="32798"/>
                          </a:xfrm>
                          <a:custGeom>
                            <a:avLst/>
                            <a:gdLst/>
                            <a:ahLst/>
                            <a:cxnLst/>
                            <a:rect l="0" t="0" r="0" b="0"/>
                            <a:pathLst>
                              <a:path w="32797" h="32798">
                                <a:moveTo>
                                  <a:pt x="16398" y="0"/>
                                </a:moveTo>
                                <a:cubicBezTo>
                                  <a:pt x="18573" y="0"/>
                                  <a:pt x="20665" y="415"/>
                                  <a:pt x="22674" y="1246"/>
                                </a:cubicBezTo>
                                <a:cubicBezTo>
                                  <a:pt x="24683" y="2077"/>
                                  <a:pt x="26456" y="3262"/>
                                  <a:pt x="27994" y="4800"/>
                                </a:cubicBezTo>
                                <a:cubicBezTo>
                                  <a:pt x="29531" y="6338"/>
                                  <a:pt x="30716" y="8111"/>
                                  <a:pt x="31549" y="10120"/>
                                </a:cubicBezTo>
                                <a:cubicBezTo>
                                  <a:pt x="32381" y="12129"/>
                                  <a:pt x="32797" y="14219"/>
                                  <a:pt x="32797" y="16402"/>
                                </a:cubicBezTo>
                                <a:cubicBezTo>
                                  <a:pt x="32797" y="18573"/>
                                  <a:pt x="32381" y="20662"/>
                                  <a:pt x="31549" y="22671"/>
                                </a:cubicBezTo>
                                <a:cubicBezTo>
                                  <a:pt x="30716" y="24681"/>
                                  <a:pt x="29531" y="26454"/>
                                  <a:pt x="27994" y="27992"/>
                                </a:cubicBezTo>
                                <a:cubicBezTo>
                                  <a:pt x="26456" y="29524"/>
                                  <a:pt x="24683" y="30708"/>
                                  <a:pt x="22674" y="31545"/>
                                </a:cubicBezTo>
                                <a:cubicBezTo>
                                  <a:pt x="20665" y="32376"/>
                                  <a:pt x="18573" y="32798"/>
                                  <a:pt x="16398" y="32798"/>
                                </a:cubicBezTo>
                                <a:cubicBezTo>
                                  <a:pt x="14224" y="32798"/>
                                  <a:pt x="12132" y="32376"/>
                                  <a:pt x="10123" y="31545"/>
                                </a:cubicBezTo>
                                <a:cubicBezTo>
                                  <a:pt x="8114" y="30708"/>
                                  <a:pt x="6341" y="29524"/>
                                  <a:pt x="4803" y="27992"/>
                                </a:cubicBezTo>
                                <a:cubicBezTo>
                                  <a:pt x="3265" y="26454"/>
                                  <a:pt x="2080" y="24681"/>
                                  <a:pt x="1248" y="22671"/>
                                </a:cubicBezTo>
                                <a:cubicBezTo>
                                  <a:pt x="416" y="20662"/>
                                  <a:pt x="0" y="18573"/>
                                  <a:pt x="0" y="16402"/>
                                </a:cubicBezTo>
                                <a:cubicBezTo>
                                  <a:pt x="0" y="14219"/>
                                  <a:pt x="416" y="12129"/>
                                  <a:pt x="1248" y="10120"/>
                                </a:cubicBezTo>
                                <a:cubicBezTo>
                                  <a:pt x="2080" y="8111"/>
                                  <a:pt x="3265" y="6338"/>
                                  <a:pt x="4803" y="4800"/>
                                </a:cubicBezTo>
                                <a:cubicBezTo>
                                  <a:pt x="6341" y="3262"/>
                                  <a:pt x="8114" y="2077"/>
                                  <a:pt x="10123" y="1246"/>
                                </a:cubicBezTo>
                                <a:cubicBezTo>
                                  <a:pt x="12132" y="41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05" name="Shape 505"/>
                        <wps:cNvSpPr/>
                        <wps:spPr>
                          <a:xfrm>
                            <a:off x="0" y="236141"/>
                            <a:ext cx="32797" cy="32792"/>
                          </a:xfrm>
                          <a:custGeom>
                            <a:avLst/>
                            <a:gdLst/>
                            <a:ahLst/>
                            <a:cxnLst/>
                            <a:rect l="0" t="0" r="0" b="0"/>
                            <a:pathLst>
                              <a:path w="32797" h="32792">
                                <a:moveTo>
                                  <a:pt x="16398" y="0"/>
                                </a:moveTo>
                                <a:cubicBezTo>
                                  <a:pt x="18573" y="0"/>
                                  <a:pt x="20665" y="409"/>
                                  <a:pt x="22674" y="1240"/>
                                </a:cubicBezTo>
                                <a:cubicBezTo>
                                  <a:pt x="24683" y="2071"/>
                                  <a:pt x="26456" y="3256"/>
                                  <a:pt x="27994" y="4794"/>
                                </a:cubicBezTo>
                                <a:cubicBezTo>
                                  <a:pt x="29531" y="6331"/>
                                  <a:pt x="30716" y="8105"/>
                                  <a:pt x="31549" y="10114"/>
                                </a:cubicBezTo>
                                <a:cubicBezTo>
                                  <a:pt x="32381" y="12123"/>
                                  <a:pt x="32797" y="14219"/>
                                  <a:pt x="32797" y="16396"/>
                                </a:cubicBezTo>
                                <a:cubicBezTo>
                                  <a:pt x="32797" y="18566"/>
                                  <a:pt x="32381" y="20656"/>
                                  <a:pt x="31549" y="22665"/>
                                </a:cubicBezTo>
                                <a:cubicBezTo>
                                  <a:pt x="30716" y="24674"/>
                                  <a:pt x="29531" y="26442"/>
                                  <a:pt x="27994" y="27986"/>
                                </a:cubicBezTo>
                                <a:cubicBezTo>
                                  <a:pt x="26456" y="29524"/>
                                  <a:pt x="24683" y="30708"/>
                                  <a:pt x="22674" y="31533"/>
                                </a:cubicBezTo>
                                <a:cubicBezTo>
                                  <a:pt x="20665" y="32370"/>
                                  <a:pt x="18573" y="32786"/>
                                  <a:pt x="16398" y="32792"/>
                                </a:cubicBezTo>
                                <a:cubicBezTo>
                                  <a:pt x="14224" y="32786"/>
                                  <a:pt x="12132" y="32370"/>
                                  <a:pt x="10123" y="31533"/>
                                </a:cubicBezTo>
                                <a:cubicBezTo>
                                  <a:pt x="8114" y="30702"/>
                                  <a:pt x="6341" y="29524"/>
                                  <a:pt x="4803" y="27986"/>
                                </a:cubicBezTo>
                                <a:cubicBezTo>
                                  <a:pt x="3265" y="26442"/>
                                  <a:pt x="2080" y="24674"/>
                                  <a:pt x="1248" y="22665"/>
                                </a:cubicBezTo>
                                <a:cubicBezTo>
                                  <a:pt x="416" y="20656"/>
                                  <a:pt x="0" y="18566"/>
                                  <a:pt x="0" y="16396"/>
                                </a:cubicBezTo>
                                <a:cubicBezTo>
                                  <a:pt x="0" y="14219"/>
                                  <a:pt x="416" y="12123"/>
                                  <a:pt x="1248" y="10114"/>
                                </a:cubicBezTo>
                                <a:cubicBezTo>
                                  <a:pt x="2080" y="8105"/>
                                  <a:pt x="3265" y="6331"/>
                                  <a:pt x="4803" y="4794"/>
                                </a:cubicBezTo>
                                <a:cubicBezTo>
                                  <a:pt x="6341" y="3256"/>
                                  <a:pt x="8114" y="2071"/>
                                  <a:pt x="10123" y="1240"/>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08" name="Shape 508"/>
                        <wps:cNvSpPr/>
                        <wps:spPr>
                          <a:xfrm>
                            <a:off x="0" y="472275"/>
                            <a:ext cx="32797" cy="32798"/>
                          </a:xfrm>
                          <a:custGeom>
                            <a:avLst/>
                            <a:gdLst/>
                            <a:ahLst/>
                            <a:cxnLst/>
                            <a:rect l="0" t="0" r="0" b="0"/>
                            <a:pathLst>
                              <a:path w="32797" h="32798">
                                <a:moveTo>
                                  <a:pt x="16398" y="0"/>
                                </a:moveTo>
                                <a:cubicBezTo>
                                  <a:pt x="18573" y="0"/>
                                  <a:pt x="20665" y="415"/>
                                  <a:pt x="22674" y="1246"/>
                                </a:cubicBezTo>
                                <a:cubicBezTo>
                                  <a:pt x="24683" y="2077"/>
                                  <a:pt x="26456" y="3256"/>
                                  <a:pt x="27994" y="4800"/>
                                </a:cubicBezTo>
                                <a:cubicBezTo>
                                  <a:pt x="29531" y="6331"/>
                                  <a:pt x="30716" y="8105"/>
                                  <a:pt x="31549" y="10114"/>
                                </a:cubicBezTo>
                                <a:cubicBezTo>
                                  <a:pt x="32381" y="12123"/>
                                  <a:pt x="32797" y="14219"/>
                                  <a:pt x="32797" y="16396"/>
                                </a:cubicBezTo>
                                <a:cubicBezTo>
                                  <a:pt x="32797" y="18573"/>
                                  <a:pt x="32381" y="20662"/>
                                  <a:pt x="31549" y="22671"/>
                                </a:cubicBezTo>
                                <a:cubicBezTo>
                                  <a:pt x="30716" y="24674"/>
                                  <a:pt x="29531" y="26454"/>
                                  <a:pt x="27994" y="27992"/>
                                </a:cubicBezTo>
                                <a:cubicBezTo>
                                  <a:pt x="26456" y="29530"/>
                                  <a:pt x="24683" y="30714"/>
                                  <a:pt x="22674" y="31545"/>
                                </a:cubicBezTo>
                                <a:cubicBezTo>
                                  <a:pt x="20665" y="32376"/>
                                  <a:pt x="18573" y="32792"/>
                                  <a:pt x="16398" y="32798"/>
                                </a:cubicBezTo>
                                <a:cubicBezTo>
                                  <a:pt x="14224" y="32792"/>
                                  <a:pt x="12132" y="32376"/>
                                  <a:pt x="10123" y="31545"/>
                                </a:cubicBezTo>
                                <a:cubicBezTo>
                                  <a:pt x="8114" y="30714"/>
                                  <a:pt x="6341" y="29530"/>
                                  <a:pt x="4803" y="27992"/>
                                </a:cubicBezTo>
                                <a:cubicBezTo>
                                  <a:pt x="3265" y="26454"/>
                                  <a:pt x="2080" y="24674"/>
                                  <a:pt x="1248" y="22665"/>
                                </a:cubicBezTo>
                                <a:cubicBezTo>
                                  <a:pt x="416" y="20656"/>
                                  <a:pt x="0" y="18573"/>
                                  <a:pt x="0" y="16396"/>
                                </a:cubicBezTo>
                                <a:cubicBezTo>
                                  <a:pt x="0" y="14219"/>
                                  <a:pt x="416" y="12123"/>
                                  <a:pt x="1248" y="10114"/>
                                </a:cubicBezTo>
                                <a:cubicBezTo>
                                  <a:pt x="2080" y="8105"/>
                                  <a:pt x="3265" y="6331"/>
                                  <a:pt x="4803" y="4800"/>
                                </a:cubicBezTo>
                                <a:cubicBezTo>
                                  <a:pt x="6341" y="3256"/>
                                  <a:pt x="8114" y="2077"/>
                                  <a:pt x="10123" y="1246"/>
                                </a:cubicBezTo>
                                <a:cubicBezTo>
                                  <a:pt x="12132" y="41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3534" style="width:2.58242pt;height:39.7695pt;position:absolute;mso-position-horizontal-relative:text;mso-position-horizontal:absolute;margin-left:12.3956pt;mso-position-vertical-relative:text;margin-top:2.11377pt;" coordsize="327,5050">
                <v:shape id="Shape 502" style="position:absolute;width:327;height:327;left:0;top:0;" coordsize="32797,32798" path="m16398,0c18573,0,20665,415,22674,1246c24683,2077,26456,3262,27994,4800c29531,6338,30716,8111,31549,10120c32381,12129,32797,14219,32797,16402c32797,18573,32381,20662,31549,22671c30716,24681,29531,26454,27994,27992c26456,29524,24683,30708,22674,31545c20665,32376,18573,32798,16398,32798c14224,32798,12132,32376,10123,31545c8114,30708,6341,29524,4803,27992c3265,26454,2080,24681,1248,22671c416,20662,0,18573,0,16402c0,14219,416,12129,1248,10120c2080,8111,3265,6338,4803,4800c6341,3262,8114,2077,10123,1246c12132,415,14224,0,16398,0x">
                  <v:stroke weight="0pt" endcap="flat" joinstyle="miter" miterlimit="10" on="false" color="#000000" opacity="0"/>
                  <v:fill on="true" color="#000000"/>
                </v:shape>
                <v:shape id="Shape 505" style="position:absolute;width:327;height:327;left:0;top:2361;" coordsize="32797,32792" path="m16398,0c18573,0,20665,409,22674,1240c24683,2071,26456,3256,27994,4794c29531,6331,30716,8105,31549,10114c32381,12123,32797,14219,32797,16396c32797,18566,32381,20656,31549,22665c30716,24674,29531,26442,27994,27986c26456,29524,24683,30708,22674,31533c20665,32370,18573,32786,16398,32792c14224,32786,12132,32370,10123,31533c8114,30702,6341,29524,4803,27986c3265,26442,2080,24674,1248,22665c416,20656,0,18566,0,16396c0,14219,416,12123,1248,10114c2080,8105,3265,6331,4803,4794c6341,3256,8114,2071,10123,1240c12132,409,14224,0,16398,0x">
                  <v:stroke weight="0pt" endcap="flat" joinstyle="miter" miterlimit="10" on="false" color="#000000" opacity="0"/>
                  <v:fill on="true" color="#000000"/>
                </v:shape>
                <v:shape id="Shape 508" style="position:absolute;width:327;height:327;left:0;top:4722;" coordsize="32797,32798" path="m16398,0c18573,0,20665,415,22674,1246c24683,2077,26456,3256,27994,4800c29531,6331,30716,8105,31549,10114c32381,12123,32797,14219,32797,16396c32797,18573,32381,20662,31549,22671c30716,24674,29531,26454,27994,27992c26456,29530,24683,30714,22674,31545c20665,32376,18573,32792,16398,32798c14224,32792,12132,32376,10123,31545c8114,30714,6341,29530,4803,27992c3265,26454,2080,24674,1248,22665c416,20656,0,18573,0,16396c0,14219,416,12123,1248,10114c2080,8105,3265,6331,4803,4800c6341,3256,8114,2077,10123,1246c12132,415,14224,0,16398,0x">
                  <v:stroke weight="0pt" endcap="flat" joinstyle="miter" miterlimit="10" on="false" color="#000000" opacity="0"/>
                  <v:fill on="true" color="#000000"/>
                </v:shape>
                <w10:wrap type="square"/>
              </v:group>
            </w:pict>
          </mc:Fallback>
        </mc:AlternateContent>
      </w:r>
      <w:r>
        <w:t>изменения функции организ</w:t>
      </w:r>
      <w:r>
        <w:t>ма могут быть столь быстрыми и множественными, что органы чувств врача, какими бы обширными знаниями и практическими навыками он ни обладал, не поспевают за быстро меняющейся ситуацией; эти изменения, учитывая критическое состояние больных, могут оказаться</w:t>
      </w:r>
      <w:r>
        <w:t xml:space="preserve"> опасными и непоправимыми, если не замечены свое вре менно, когда помощь еще могла быть достаточно эффективной; абсолютная правильность выбора лечебных методов в экстремальной ситуации догоспитального этапа не может быть гарантирована, и результаты интенси</w:t>
      </w:r>
      <w:r>
        <w:t>вной терапии в таких условиях не всегда предсказуемы.</w:t>
      </w:r>
    </w:p>
    <w:p w:rsidR="006B7ED0" w:rsidRDefault="00460C1A">
      <w:pPr>
        <w:ind w:left="1" w:right="15"/>
      </w:pPr>
      <w:r>
        <w:t>Следовательно, необходим немедленный и динамический контроль функциональных изменений, который может обеспечить только мониторинг.</w:t>
      </w:r>
    </w:p>
    <w:p w:rsidR="006B7ED0" w:rsidRDefault="00460C1A">
      <w:pPr>
        <w:ind w:left="1" w:right="15"/>
      </w:pPr>
      <w:r>
        <w:t>Современный мониторинг подразумевает применение технических средств раз</w:t>
      </w:r>
      <w:r>
        <w:t>ной степени сложности.</w:t>
      </w:r>
    </w:p>
    <w:p w:rsidR="006B7ED0" w:rsidRDefault="00460C1A">
      <w:pPr>
        <w:spacing w:after="157"/>
        <w:ind w:left="1" w:right="15"/>
      </w:pPr>
      <w:r>
        <w:t>Применяемые при неотложных состояниях методы диагностики и интенсивной терапии чаще всего бывают инвазивными. Вынужденная агрессивность применяемых методов способна еще больше утяжелить и без того крайне тяжелое состояние больного, в</w:t>
      </w:r>
      <w:r>
        <w:t xml:space="preserve"> связи с чем необходимы дополнительные методы защиты жизненных функций. Инвазивность методов может вести к углублению полиорганной недостаточности, в которой сегодня выделяют ятрогенную форму. Если раньше под </w:t>
      </w:r>
      <w:r>
        <w:rPr>
          <w:b/>
        </w:rPr>
        <w:t xml:space="preserve">ятрогенией </w:t>
      </w:r>
      <w:r>
        <w:t>подразумевались неправильные действи</w:t>
      </w:r>
      <w:r>
        <w:t>я врача или их неправильное истолкование больным, то прогресс современной медицины привел к тому, что правильные медицинские действия иногда вызывают патологические реакции, требующие свое вре мен ного распознавания, устранения и профилактики. Ятрогенные р</w:t>
      </w:r>
      <w:r>
        <w:t>еакции и болезни, возникающие при лечении больных в критических состояниях, следует разделить на три основные группы:</w:t>
      </w:r>
    </w:p>
    <w:p w:rsidR="006B7ED0" w:rsidRDefault="00460C1A">
      <w:pPr>
        <w:spacing w:after="157"/>
        <w:ind w:left="258" w:right="497"/>
      </w:pPr>
      <w:r>
        <w:rPr>
          <w:rFonts w:ascii="Calibri" w:eastAsia="Calibri" w:hAnsi="Calibri" w:cs="Calibri"/>
          <w:noProof/>
          <w:sz w:val="22"/>
        </w:rPr>
        <mc:AlternateContent>
          <mc:Choice Requires="wpg">
            <w:drawing>
              <wp:anchor distT="0" distB="0" distL="114300" distR="114300" simplePos="0" relativeHeight="251659264" behindDoc="0" locked="0" layoutInCell="1" allowOverlap="1">
                <wp:simplePos x="0" y="0"/>
                <wp:positionH relativeFrom="column">
                  <wp:posOffset>157424</wp:posOffset>
                </wp:positionH>
                <wp:positionV relativeFrom="paragraph">
                  <wp:posOffset>26857</wp:posOffset>
                </wp:positionV>
                <wp:extent cx="32797" cy="505067"/>
                <wp:effectExtent l="0" t="0" r="0" b="0"/>
                <wp:wrapSquare wrapText="bothSides"/>
                <wp:docPr id="283535" name="Group 283535"/>
                <wp:cNvGraphicFramePr/>
                <a:graphic xmlns:a="http://schemas.openxmlformats.org/drawingml/2006/main">
                  <a:graphicData uri="http://schemas.microsoft.com/office/word/2010/wordprocessingGroup">
                    <wpg:wgp>
                      <wpg:cNvGrpSpPr/>
                      <wpg:grpSpPr>
                        <a:xfrm>
                          <a:off x="0" y="0"/>
                          <a:ext cx="32797" cy="505067"/>
                          <a:chOff x="0" y="0"/>
                          <a:chExt cx="32797" cy="505067"/>
                        </a:xfrm>
                      </wpg:grpSpPr>
                      <wps:wsp>
                        <wps:cNvPr id="522" name="Shape 522"/>
                        <wps:cNvSpPr/>
                        <wps:spPr>
                          <a:xfrm>
                            <a:off x="0" y="0"/>
                            <a:ext cx="32797" cy="32792"/>
                          </a:xfrm>
                          <a:custGeom>
                            <a:avLst/>
                            <a:gdLst/>
                            <a:ahLst/>
                            <a:cxnLst/>
                            <a:rect l="0" t="0" r="0" b="0"/>
                            <a:pathLst>
                              <a:path w="32797" h="32792">
                                <a:moveTo>
                                  <a:pt x="16398" y="0"/>
                                </a:moveTo>
                                <a:cubicBezTo>
                                  <a:pt x="18573" y="0"/>
                                  <a:pt x="20665" y="415"/>
                                  <a:pt x="22674" y="1240"/>
                                </a:cubicBezTo>
                                <a:cubicBezTo>
                                  <a:pt x="24683" y="2071"/>
                                  <a:pt x="26456" y="3256"/>
                                  <a:pt x="27994" y="4794"/>
                                </a:cubicBezTo>
                                <a:cubicBezTo>
                                  <a:pt x="29531" y="6325"/>
                                  <a:pt x="30716" y="8099"/>
                                  <a:pt x="31549" y="10114"/>
                                </a:cubicBezTo>
                                <a:cubicBezTo>
                                  <a:pt x="32381" y="12123"/>
                                  <a:pt x="32797" y="14219"/>
                                  <a:pt x="32797" y="16396"/>
                                </a:cubicBezTo>
                                <a:cubicBezTo>
                                  <a:pt x="32797" y="18566"/>
                                  <a:pt x="32381" y="20662"/>
                                  <a:pt x="31549" y="22665"/>
                                </a:cubicBezTo>
                                <a:cubicBezTo>
                                  <a:pt x="30716" y="24674"/>
                                  <a:pt x="29531" y="26448"/>
                                  <a:pt x="27994" y="27992"/>
                                </a:cubicBezTo>
                                <a:cubicBezTo>
                                  <a:pt x="26456" y="29530"/>
                                  <a:pt x="24683" y="30714"/>
                                  <a:pt x="22674" y="31539"/>
                                </a:cubicBezTo>
                                <a:cubicBezTo>
                                  <a:pt x="20665" y="32376"/>
                                  <a:pt x="18573" y="32792"/>
                                  <a:pt x="16398" y="32792"/>
                                </a:cubicBezTo>
                                <a:cubicBezTo>
                                  <a:pt x="14224" y="32792"/>
                                  <a:pt x="12132" y="32376"/>
                                  <a:pt x="10123" y="31545"/>
                                </a:cubicBezTo>
                                <a:cubicBezTo>
                                  <a:pt x="8114" y="30714"/>
                                  <a:pt x="6341" y="29530"/>
                                  <a:pt x="4803" y="27992"/>
                                </a:cubicBezTo>
                                <a:cubicBezTo>
                                  <a:pt x="3265" y="26448"/>
                                  <a:pt x="2080" y="24674"/>
                                  <a:pt x="1248" y="22659"/>
                                </a:cubicBezTo>
                                <a:cubicBezTo>
                                  <a:pt x="416" y="20656"/>
                                  <a:pt x="0" y="18566"/>
                                  <a:pt x="0" y="16396"/>
                                </a:cubicBezTo>
                                <a:cubicBezTo>
                                  <a:pt x="0" y="14219"/>
                                  <a:pt x="416" y="12123"/>
                                  <a:pt x="1248" y="10114"/>
                                </a:cubicBezTo>
                                <a:cubicBezTo>
                                  <a:pt x="2080" y="8099"/>
                                  <a:pt x="3265" y="6325"/>
                                  <a:pt x="4803" y="4794"/>
                                </a:cubicBezTo>
                                <a:cubicBezTo>
                                  <a:pt x="6341" y="3256"/>
                                  <a:pt x="8114" y="2071"/>
                                  <a:pt x="10123" y="1240"/>
                                </a:cubicBezTo>
                                <a:cubicBezTo>
                                  <a:pt x="12132" y="41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25" name="Shape 525"/>
                        <wps:cNvSpPr/>
                        <wps:spPr>
                          <a:xfrm>
                            <a:off x="0" y="236134"/>
                            <a:ext cx="32797" cy="32798"/>
                          </a:xfrm>
                          <a:custGeom>
                            <a:avLst/>
                            <a:gdLst/>
                            <a:ahLst/>
                            <a:cxnLst/>
                            <a:rect l="0" t="0" r="0" b="0"/>
                            <a:pathLst>
                              <a:path w="32797" h="32798">
                                <a:moveTo>
                                  <a:pt x="16398" y="0"/>
                                </a:moveTo>
                                <a:cubicBezTo>
                                  <a:pt x="18573" y="0"/>
                                  <a:pt x="20665" y="415"/>
                                  <a:pt x="22674" y="1240"/>
                                </a:cubicBezTo>
                                <a:cubicBezTo>
                                  <a:pt x="24683" y="2077"/>
                                  <a:pt x="26456" y="3262"/>
                                  <a:pt x="27994" y="4800"/>
                                </a:cubicBezTo>
                                <a:cubicBezTo>
                                  <a:pt x="29531" y="6338"/>
                                  <a:pt x="30716" y="8111"/>
                                  <a:pt x="31549" y="10114"/>
                                </a:cubicBezTo>
                                <a:cubicBezTo>
                                  <a:pt x="32381" y="12123"/>
                                  <a:pt x="32797" y="14219"/>
                                  <a:pt x="32797" y="16396"/>
                                </a:cubicBezTo>
                                <a:cubicBezTo>
                                  <a:pt x="32797" y="18573"/>
                                  <a:pt x="32381" y="20662"/>
                                  <a:pt x="31549" y="22671"/>
                                </a:cubicBezTo>
                                <a:cubicBezTo>
                                  <a:pt x="30716" y="24674"/>
                                  <a:pt x="29531" y="26448"/>
                                  <a:pt x="27994" y="27992"/>
                                </a:cubicBezTo>
                                <a:cubicBezTo>
                                  <a:pt x="26456" y="29524"/>
                                  <a:pt x="24683" y="30708"/>
                                  <a:pt x="22674" y="31539"/>
                                </a:cubicBezTo>
                                <a:cubicBezTo>
                                  <a:pt x="20665" y="32376"/>
                                  <a:pt x="18573" y="32792"/>
                                  <a:pt x="16398" y="32798"/>
                                </a:cubicBezTo>
                                <a:cubicBezTo>
                                  <a:pt x="14224" y="32792"/>
                                  <a:pt x="12132" y="32376"/>
                                  <a:pt x="10123" y="31539"/>
                                </a:cubicBezTo>
                                <a:cubicBezTo>
                                  <a:pt x="8114" y="30708"/>
                                  <a:pt x="6341" y="29524"/>
                                  <a:pt x="4803" y="27992"/>
                                </a:cubicBezTo>
                                <a:cubicBezTo>
                                  <a:pt x="3265" y="26448"/>
                                  <a:pt x="2080" y="24674"/>
                                  <a:pt x="1248" y="22671"/>
                                </a:cubicBezTo>
                                <a:cubicBezTo>
                                  <a:pt x="416" y="20662"/>
                                  <a:pt x="0" y="18573"/>
                                  <a:pt x="0" y="16396"/>
                                </a:cubicBezTo>
                                <a:cubicBezTo>
                                  <a:pt x="0" y="14219"/>
                                  <a:pt x="416" y="12123"/>
                                  <a:pt x="1248" y="10114"/>
                                </a:cubicBezTo>
                                <a:cubicBezTo>
                                  <a:pt x="2080" y="8111"/>
                                  <a:pt x="3265" y="6338"/>
                                  <a:pt x="4803" y="4800"/>
                                </a:cubicBezTo>
                                <a:cubicBezTo>
                                  <a:pt x="6341" y="3262"/>
                                  <a:pt x="8114" y="2077"/>
                                  <a:pt x="10123" y="1240"/>
                                </a:cubicBezTo>
                                <a:cubicBezTo>
                                  <a:pt x="12132" y="41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28" name="Shape 528"/>
                        <wps:cNvSpPr/>
                        <wps:spPr>
                          <a:xfrm>
                            <a:off x="0" y="472269"/>
                            <a:ext cx="32797" cy="32798"/>
                          </a:xfrm>
                          <a:custGeom>
                            <a:avLst/>
                            <a:gdLst/>
                            <a:ahLst/>
                            <a:cxnLst/>
                            <a:rect l="0" t="0" r="0" b="0"/>
                            <a:pathLst>
                              <a:path w="32797" h="32798">
                                <a:moveTo>
                                  <a:pt x="16398" y="0"/>
                                </a:moveTo>
                                <a:cubicBezTo>
                                  <a:pt x="18573" y="0"/>
                                  <a:pt x="20665" y="422"/>
                                  <a:pt x="22674" y="1246"/>
                                </a:cubicBezTo>
                                <a:cubicBezTo>
                                  <a:pt x="24683" y="2077"/>
                                  <a:pt x="26456" y="3262"/>
                                  <a:pt x="27994" y="4800"/>
                                </a:cubicBezTo>
                                <a:cubicBezTo>
                                  <a:pt x="29531" y="6338"/>
                                  <a:pt x="30716" y="8111"/>
                                  <a:pt x="31549" y="10114"/>
                                </a:cubicBezTo>
                                <a:cubicBezTo>
                                  <a:pt x="32381" y="12129"/>
                                  <a:pt x="32797" y="14225"/>
                                  <a:pt x="32797" y="16402"/>
                                </a:cubicBezTo>
                                <a:cubicBezTo>
                                  <a:pt x="32797" y="18573"/>
                                  <a:pt x="32381" y="20669"/>
                                  <a:pt x="31549" y="22671"/>
                                </a:cubicBezTo>
                                <a:cubicBezTo>
                                  <a:pt x="30716" y="24681"/>
                                  <a:pt x="29531" y="26460"/>
                                  <a:pt x="27994" y="27992"/>
                                </a:cubicBezTo>
                                <a:cubicBezTo>
                                  <a:pt x="26456" y="29530"/>
                                  <a:pt x="24683" y="30714"/>
                                  <a:pt x="22674" y="31545"/>
                                </a:cubicBezTo>
                                <a:cubicBezTo>
                                  <a:pt x="20665" y="32383"/>
                                  <a:pt x="18573" y="32798"/>
                                  <a:pt x="16398" y="32798"/>
                                </a:cubicBezTo>
                                <a:cubicBezTo>
                                  <a:pt x="14224" y="32798"/>
                                  <a:pt x="12132" y="32383"/>
                                  <a:pt x="10123" y="31552"/>
                                </a:cubicBezTo>
                                <a:cubicBezTo>
                                  <a:pt x="8114" y="30714"/>
                                  <a:pt x="6341" y="29530"/>
                                  <a:pt x="4803" y="27992"/>
                                </a:cubicBezTo>
                                <a:cubicBezTo>
                                  <a:pt x="3265" y="26460"/>
                                  <a:pt x="2080" y="24681"/>
                                  <a:pt x="1248" y="22671"/>
                                </a:cubicBezTo>
                                <a:cubicBezTo>
                                  <a:pt x="416" y="20669"/>
                                  <a:pt x="0" y="18573"/>
                                  <a:pt x="0" y="16402"/>
                                </a:cubicBezTo>
                                <a:cubicBezTo>
                                  <a:pt x="0" y="14225"/>
                                  <a:pt x="416" y="12129"/>
                                  <a:pt x="1248" y="10114"/>
                                </a:cubicBezTo>
                                <a:cubicBezTo>
                                  <a:pt x="2080" y="8111"/>
                                  <a:pt x="3265" y="6338"/>
                                  <a:pt x="4803" y="4800"/>
                                </a:cubicBezTo>
                                <a:cubicBezTo>
                                  <a:pt x="6341" y="3262"/>
                                  <a:pt x="8114" y="2077"/>
                                  <a:pt x="10123" y="1246"/>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3535" style="width:2.58242pt;height:39.769pt;position:absolute;mso-position-horizontal-relative:text;mso-position-horizontal:absolute;margin-left:12.3956pt;mso-position-vertical-relative:text;margin-top:2.11475pt;" coordsize="327,5050">
                <v:shape id="Shape 522" style="position:absolute;width:327;height:327;left:0;top:0;" coordsize="32797,32792" path="m16398,0c18573,0,20665,415,22674,1240c24683,2071,26456,3256,27994,4794c29531,6325,30716,8099,31549,10114c32381,12123,32797,14219,32797,16396c32797,18566,32381,20662,31549,22665c30716,24674,29531,26448,27994,27992c26456,29530,24683,30714,22674,31539c20665,32376,18573,32792,16398,32792c14224,32792,12132,32376,10123,31545c8114,30714,6341,29530,4803,27992c3265,26448,2080,24674,1248,22659c416,20656,0,18566,0,16396c0,14219,416,12123,1248,10114c2080,8099,3265,6325,4803,4794c6341,3256,8114,2071,10123,1240c12132,415,14224,0,16398,0x">
                  <v:stroke weight="0pt" endcap="flat" joinstyle="miter" miterlimit="10" on="false" color="#000000" opacity="0"/>
                  <v:fill on="true" color="#000000"/>
                </v:shape>
                <v:shape id="Shape 525" style="position:absolute;width:327;height:327;left:0;top:2361;" coordsize="32797,32798" path="m16398,0c18573,0,20665,415,22674,1240c24683,2077,26456,3262,27994,4800c29531,6338,30716,8111,31549,10114c32381,12123,32797,14219,32797,16396c32797,18573,32381,20662,31549,22671c30716,24674,29531,26448,27994,27992c26456,29524,24683,30708,22674,31539c20665,32376,18573,32792,16398,32798c14224,32792,12132,32376,10123,31539c8114,30708,6341,29524,4803,27992c3265,26448,2080,24674,1248,22671c416,20662,0,18573,0,16396c0,14219,416,12123,1248,10114c2080,8111,3265,6338,4803,4800c6341,3262,8114,2077,10123,1240c12132,415,14224,0,16398,0x">
                  <v:stroke weight="0pt" endcap="flat" joinstyle="miter" miterlimit="10" on="false" color="#000000" opacity="0"/>
                  <v:fill on="true" color="#000000"/>
                </v:shape>
                <v:shape id="Shape 528" style="position:absolute;width:327;height:327;left:0;top:4722;" coordsize="32797,32798" path="m16398,0c18573,0,20665,422,22674,1246c24683,2077,26456,3262,27994,4800c29531,6338,30716,8111,31549,10114c32381,12129,32797,14225,32797,16402c32797,18573,32381,20669,31549,22671c30716,24681,29531,26460,27994,27992c26456,29530,24683,30714,22674,31545c20665,32383,18573,32798,16398,32798c14224,32798,12132,32383,10123,31552c8114,30714,6341,29530,4803,27992c3265,26460,2080,24681,1248,22671c416,20669,0,18573,0,16402c0,14225,416,12129,1248,10114c2080,8111,3265,6338,4803,4800c6341,3262,8114,2077,10123,1246c12132,422,14224,0,16398,0x">
                  <v:stroke weight="0pt" endcap="flat" joinstyle="miter" miterlimit="10" on="false" color="#000000" opacity="0"/>
                  <v:fill on="true" color="#000000"/>
                </v:shape>
                <w10:wrap type="square"/>
              </v:group>
            </w:pict>
          </mc:Fallback>
        </mc:AlternateContent>
      </w:r>
      <w:r>
        <w:t>связанные с диагностическими процедурами (инструментальные повреждения эндоскопами и другими инструментами, аллергические и токсические р</w:t>
      </w:r>
      <w:r>
        <w:t>еакции на контрастные вещества и тест-препараты); связанные с лечебными действиями (лекарственная болезнь с медикаментозной интоксикацией, аллергические реакции на медикаменты, включая анафилактический шок); связанные с профилактическими мерами (реакции на</w:t>
      </w:r>
      <w:r>
        <w:t xml:space="preserve"> вакцинацию).</w:t>
      </w:r>
    </w:p>
    <w:p w:rsidR="006B7ED0" w:rsidRDefault="00460C1A">
      <w:pPr>
        <w:ind w:left="1" w:right="15"/>
      </w:pPr>
      <w:r>
        <w:t>Яркая черта экстренной терапии у детей с угрожающими состоя ниями — тесное слияние диагностического этапа с немедленным устранением смертельных расстройств кровообращения и дыхания. Каким бы острым ни был дефицит времени, необходимо всегда пр</w:t>
      </w:r>
      <w:r>
        <w:t>идерживаться строгой методической последовательности и стремиться к проведению определенного минимума диагностических исследований. В случае острой декомпенсированной дыхательной недостаточности ведущую роль обычно приобретает экстренное восстановление про</w:t>
      </w:r>
      <w:r>
        <w:t>ходимости дыхательных путей и на следующем этапе — обеспечение адекватного газообмена. Практически в тот же момент следует приступить к борьбе с опасными расстройствами кровообращения, как правило, связанными с кровотечением и острым снижением массы циркул</w:t>
      </w:r>
      <w:r>
        <w:t>ирующей крови, либо с предельным угнетением сердечной деятельности на почве глубокой гипоксии. Заключительный этап экстренной терапии включает меры по эффективному обезболиванию в его широком значении, то есть аналгезию-анестезию, высококачественную иммоби</w:t>
      </w:r>
      <w:r>
        <w:t>лизацию.</w:t>
      </w:r>
    </w:p>
    <w:p w:rsidR="006B7ED0" w:rsidRDefault="00460C1A">
      <w:pPr>
        <w:ind w:left="1" w:right="168"/>
      </w:pPr>
      <w:r>
        <w:rPr>
          <w:b/>
        </w:rPr>
        <w:t xml:space="preserve">Методы обезболивания </w:t>
      </w:r>
      <w:r>
        <w:t>на догоспитальном этапе должны отвечать следующим требованиям: техническая простота, хорошая управляемость, отсутствие влияния на клинические проявления внутриполостных повреждений, минимальное угнетающее воздействие на кровоо</w:t>
      </w:r>
      <w:r>
        <w:t xml:space="preserve">бращение и дыхание. Идеального средства, отвечающего перечисленным требованиям, нет, поэтому в каждой конкретной ситуации надо решать, что выгодно использовать: наркотические или ненаркотические анальгетики, местное либо общее обезболивание. Наркотические </w:t>
      </w:r>
      <w:r>
        <w:t>анальгетики как метод обезболивания при первой помощи, по-видимому, имеют значительно больше ограничений, чем показаний. Эти препараты неприменимы при закрытой черепно-мозговой травме (ЧМТ) и при подозрении на повреждение органов брюшной полости из-за спос</w:t>
      </w:r>
      <w:r>
        <w:t xml:space="preserve">обности повышать внутричерепное давление (ВЧД), уменьшать напряжение мышц передней брюшной стенки, угнетать дыхательный центр и кашлевой рефлекс. Ненаркотические анальгетики оказывают положительное действие прежде всего при мышечных и суставных болях. Они </w:t>
      </w:r>
      <w:r>
        <w:t>менее эффективны при травме костей, но их потенцирование нейролептиками и антигистаминными средствами определяет возможность применения. Местную анестезию применяют только при травмах костно-суставного аппарата непосредственно в месте повреждения. Общую ан</w:t>
      </w:r>
      <w:r>
        <w:t>естезию проводят при сочетанных травмах, обширных ожогах. С этой целью используют ингаляционные и неингаляционные анестетики.</w:t>
      </w:r>
    </w:p>
    <w:p w:rsidR="006B7ED0" w:rsidRDefault="00460C1A">
      <w:pPr>
        <w:spacing w:after="140" w:line="265" w:lineRule="auto"/>
        <w:ind w:left="-5" w:right="185"/>
      </w:pPr>
      <w:r>
        <w:rPr>
          <w:b/>
        </w:rPr>
        <w:t>Задачи врача-педиатра на догоспитальном этапе в критических ситуациях</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660288" behindDoc="0" locked="0" layoutInCell="1" allowOverlap="1">
                <wp:simplePos x="0" y="0"/>
                <wp:positionH relativeFrom="column">
                  <wp:posOffset>157424</wp:posOffset>
                </wp:positionH>
                <wp:positionV relativeFrom="paragraph">
                  <wp:posOffset>26851</wp:posOffset>
                </wp:positionV>
                <wp:extent cx="32797" cy="623137"/>
                <wp:effectExtent l="0" t="0" r="0" b="0"/>
                <wp:wrapSquare wrapText="bothSides"/>
                <wp:docPr id="283537" name="Group 283537"/>
                <wp:cNvGraphicFramePr/>
                <a:graphic xmlns:a="http://schemas.openxmlformats.org/drawingml/2006/main">
                  <a:graphicData uri="http://schemas.microsoft.com/office/word/2010/wordprocessingGroup">
                    <wpg:wgp>
                      <wpg:cNvGrpSpPr/>
                      <wpg:grpSpPr>
                        <a:xfrm>
                          <a:off x="0" y="0"/>
                          <a:ext cx="32797" cy="623137"/>
                          <a:chOff x="0" y="0"/>
                          <a:chExt cx="32797" cy="623137"/>
                        </a:xfrm>
                      </wpg:grpSpPr>
                      <wps:wsp>
                        <wps:cNvPr id="551" name="Shape 551"/>
                        <wps:cNvSpPr/>
                        <wps:spPr>
                          <a:xfrm>
                            <a:off x="0" y="0"/>
                            <a:ext cx="32797" cy="32798"/>
                          </a:xfrm>
                          <a:custGeom>
                            <a:avLst/>
                            <a:gdLst/>
                            <a:ahLst/>
                            <a:cxnLst/>
                            <a:rect l="0" t="0" r="0" b="0"/>
                            <a:pathLst>
                              <a:path w="32797" h="32798">
                                <a:moveTo>
                                  <a:pt x="16398" y="0"/>
                                </a:moveTo>
                                <a:cubicBezTo>
                                  <a:pt x="18573" y="0"/>
                                  <a:pt x="20665" y="409"/>
                                  <a:pt x="22674" y="1234"/>
                                </a:cubicBezTo>
                                <a:cubicBezTo>
                                  <a:pt x="24683" y="2077"/>
                                  <a:pt x="26456" y="3262"/>
                                  <a:pt x="27994" y="4800"/>
                                </a:cubicBezTo>
                                <a:cubicBezTo>
                                  <a:pt x="29531" y="6325"/>
                                  <a:pt x="30716" y="8105"/>
                                  <a:pt x="31549" y="10114"/>
                                </a:cubicBezTo>
                                <a:cubicBezTo>
                                  <a:pt x="32381" y="12123"/>
                                  <a:pt x="32797" y="14219"/>
                                  <a:pt x="32797" y="16396"/>
                                </a:cubicBezTo>
                                <a:cubicBezTo>
                                  <a:pt x="32797" y="18566"/>
                                  <a:pt x="32381" y="20656"/>
                                  <a:pt x="31549" y="22665"/>
                                </a:cubicBezTo>
                                <a:cubicBezTo>
                                  <a:pt x="30716" y="24674"/>
                                  <a:pt x="29531" y="26448"/>
                                  <a:pt x="27994" y="27986"/>
                                </a:cubicBezTo>
                                <a:cubicBezTo>
                                  <a:pt x="26456" y="29518"/>
                                  <a:pt x="24683" y="30702"/>
                                  <a:pt x="22674" y="31533"/>
                                </a:cubicBezTo>
                                <a:cubicBezTo>
                                  <a:pt x="20665" y="32376"/>
                                  <a:pt x="18573" y="32792"/>
                                  <a:pt x="16398" y="32798"/>
                                </a:cubicBezTo>
                                <a:cubicBezTo>
                                  <a:pt x="14224" y="32792"/>
                                  <a:pt x="12132" y="32376"/>
                                  <a:pt x="10123" y="31533"/>
                                </a:cubicBezTo>
                                <a:cubicBezTo>
                                  <a:pt x="8114" y="30702"/>
                                  <a:pt x="6341" y="29518"/>
                                  <a:pt x="4803" y="27986"/>
                                </a:cubicBezTo>
                                <a:cubicBezTo>
                                  <a:pt x="3265" y="26448"/>
                                  <a:pt x="2080" y="24674"/>
                                  <a:pt x="1248" y="22665"/>
                                </a:cubicBezTo>
                                <a:cubicBezTo>
                                  <a:pt x="416" y="20656"/>
                                  <a:pt x="0" y="18566"/>
                                  <a:pt x="0" y="16396"/>
                                </a:cubicBezTo>
                                <a:cubicBezTo>
                                  <a:pt x="0" y="14219"/>
                                  <a:pt x="416" y="12123"/>
                                  <a:pt x="1248" y="10114"/>
                                </a:cubicBezTo>
                                <a:cubicBezTo>
                                  <a:pt x="2080" y="8105"/>
                                  <a:pt x="3265" y="6325"/>
                                  <a:pt x="4803" y="4800"/>
                                </a:cubicBezTo>
                                <a:cubicBezTo>
                                  <a:pt x="6341" y="3262"/>
                                  <a:pt x="8114" y="2077"/>
                                  <a:pt x="10123" y="1234"/>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4" name="Shape 554"/>
                        <wps:cNvSpPr/>
                        <wps:spPr>
                          <a:xfrm>
                            <a:off x="0" y="236134"/>
                            <a:ext cx="32797" cy="32798"/>
                          </a:xfrm>
                          <a:custGeom>
                            <a:avLst/>
                            <a:gdLst/>
                            <a:ahLst/>
                            <a:cxnLst/>
                            <a:rect l="0" t="0" r="0" b="0"/>
                            <a:pathLst>
                              <a:path w="32797" h="32798">
                                <a:moveTo>
                                  <a:pt x="16398" y="0"/>
                                </a:moveTo>
                                <a:cubicBezTo>
                                  <a:pt x="18573" y="0"/>
                                  <a:pt x="20665" y="409"/>
                                  <a:pt x="22674" y="1240"/>
                                </a:cubicBezTo>
                                <a:cubicBezTo>
                                  <a:pt x="24683" y="2077"/>
                                  <a:pt x="26456" y="3262"/>
                                  <a:pt x="27994" y="4800"/>
                                </a:cubicBezTo>
                                <a:cubicBezTo>
                                  <a:pt x="29531" y="6331"/>
                                  <a:pt x="30716" y="8105"/>
                                  <a:pt x="31549" y="10114"/>
                                </a:cubicBezTo>
                                <a:cubicBezTo>
                                  <a:pt x="32381" y="12129"/>
                                  <a:pt x="32797" y="14219"/>
                                  <a:pt x="32797" y="16402"/>
                                </a:cubicBezTo>
                                <a:cubicBezTo>
                                  <a:pt x="32797" y="18573"/>
                                  <a:pt x="32381" y="20662"/>
                                  <a:pt x="31549" y="22671"/>
                                </a:cubicBezTo>
                                <a:cubicBezTo>
                                  <a:pt x="30716" y="24681"/>
                                  <a:pt x="29531" y="26454"/>
                                  <a:pt x="27994" y="27992"/>
                                </a:cubicBezTo>
                                <a:cubicBezTo>
                                  <a:pt x="26456" y="29524"/>
                                  <a:pt x="24683" y="30708"/>
                                  <a:pt x="22674" y="31552"/>
                                </a:cubicBezTo>
                                <a:cubicBezTo>
                                  <a:pt x="20665" y="32383"/>
                                  <a:pt x="18573" y="32798"/>
                                  <a:pt x="16398" y="32798"/>
                                </a:cubicBezTo>
                                <a:cubicBezTo>
                                  <a:pt x="14224" y="32798"/>
                                  <a:pt x="12132" y="32383"/>
                                  <a:pt x="10123" y="31552"/>
                                </a:cubicBezTo>
                                <a:cubicBezTo>
                                  <a:pt x="8114" y="30708"/>
                                  <a:pt x="6341" y="29524"/>
                                  <a:pt x="4803" y="27992"/>
                                </a:cubicBezTo>
                                <a:cubicBezTo>
                                  <a:pt x="3265" y="26454"/>
                                  <a:pt x="2080" y="24681"/>
                                  <a:pt x="1248" y="22671"/>
                                </a:cubicBezTo>
                                <a:cubicBezTo>
                                  <a:pt x="416" y="20662"/>
                                  <a:pt x="0" y="18573"/>
                                  <a:pt x="0" y="16402"/>
                                </a:cubicBezTo>
                                <a:cubicBezTo>
                                  <a:pt x="0" y="14219"/>
                                  <a:pt x="416" y="12129"/>
                                  <a:pt x="1248" y="10114"/>
                                </a:cubicBezTo>
                                <a:cubicBezTo>
                                  <a:pt x="2080" y="8105"/>
                                  <a:pt x="3265" y="6331"/>
                                  <a:pt x="4803" y="4800"/>
                                </a:cubicBezTo>
                                <a:cubicBezTo>
                                  <a:pt x="6341" y="3262"/>
                                  <a:pt x="8114" y="2077"/>
                                  <a:pt x="10123" y="1253"/>
                                </a:cubicBezTo>
                                <a:cubicBezTo>
                                  <a:pt x="12132" y="41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8" name="Shape 558"/>
                        <wps:cNvSpPr/>
                        <wps:spPr>
                          <a:xfrm>
                            <a:off x="0" y="590339"/>
                            <a:ext cx="32797" cy="32798"/>
                          </a:xfrm>
                          <a:custGeom>
                            <a:avLst/>
                            <a:gdLst/>
                            <a:ahLst/>
                            <a:cxnLst/>
                            <a:rect l="0" t="0" r="0" b="0"/>
                            <a:pathLst>
                              <a:path w="32797" h="32798">
                                <a:moveTo>
                                  <a:pt x="16398" y="0"/>
                                </a:moveTo>
                                <a:cubicBezTo>
                                  <a:pt x="18573" y="0"/>
                                  <a:pt x="20665" y="415"/>
                                  <a:pt x="22674" y="1246"/>
                                </a:cubicBezTo>
                                <a:cubicBezTo>
                                  <a:pt x="24683" y="2071"/>
                                  <a:pt x="26456" y="3256"/>
                                  <a:pt x="27994" y="4800"/>
                                </a:cubicBezTo>
                                <a:cubicBezTo>
                                  <a:pt x="29531" y="6331"/>
                                  <a:pt x="30716" y="8105"/>
                                  <a:pt x="31549" y="10114"/>
                                </a:cubicBezTo>
                                <a:cubicBezTo>
                                  <a:pt x="32381" y="12129"/>
                                  <a:pt x="32797" y="14219"/>
                                  <a:pt x="32797" y="16402"/>
                                </a:cubicBezTo>
                                <a:cubicBezTo>
                                  <a:pt x="32797" y="18573"/>
                                  <a:pt x="32381" y="20662"/>
                                  <a:pt x="31549" y="22665"/>
                                </a:cubicBezTo>
                                <a:cubicBezTo>
                                  <a:pt x="30716" y="24674"/>
                                  <a:pt x="29531" y="26448"/>
                                  <a:pt x="27994" y="27992"/>
                                </a:cubicBezTo>
                                <a:cubicBezTo>
                                  <a:pt x="26456" y="29530"/>
                                  <a:pt x="24683" y="30714"/>
                                  <a:pt x="22674" y="31552"/>
                                </a:cubicBezTo>
                                <a:cubicBezTo>
                                  <a:pt x="20665" y="32383"/>
                                  <a:pt x="18573" y="32798"/>
                                  <a:pt x="16398" y="32798"/>
                                </a:cubicBezTo>
                                <a:cubicBezTo>
                                  <a:pt x="14224" y="32798"/>
                                  <a:pt x="12132" y="32383"/>
                                  <a:pt x="10123" y="31552"/>
                                </a:cubicBezTo>
                                <a:cubicBezTo>
                                  <a:pt x="8114" y="30714"/>
                                  <a:pt x="6341" y="29530"/>
                                  <a:pt x="4803" y="27992"/>
                                </a:cubicBezTo>
                                <a:cubicBezTo>
                                  <a:pt x="3265" y="26448"/>
                                  <a:pt x="2080" y="24674"/>
                                  <a:pt x="1248" y="22665"/>
                                </a:cubicBezTo>
                                <a:cubicBezTo>
                                  <a:pt x="416" y="20662"/>
                                  <a:pt x="0" y="18573"/>
                                  <a:pt x="0" y="16402"/>
                                </a:cubicBezTo>
                                <a:cubicBezTo>
                                  <a:pt x="0" y="14219"/>
                                  <a:pt x="416" y="12129"/>
                                  <a:pt x="1248" y="10114"/>
                                </a:cubicBezTo>
                                <a:cubicBezTo>
                                  <a:pt x="2080" y="8105"/>
                                  <a:pt x="3265" y="6331"/>
                                  <a:pt x="4803" y="4800"/>
                                </a:cubicBezTo>
                                <a:cubicBezTo>
                                  <a:pt x="6341" y="3256"/>
                                  <a:pt x="8114" y="2071"/>
                                  <a:pt x="10123" y="1246"/>
                                </a:cubicBezTo>
                                <a:cubicBezTo>
                                  <a:pt x="12132" y="41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3537" style="width:2.58242pt;height:49.0659pt;position:absolute;mso-position-horizontal-relative:text;mso-position-horizontal:absolute;margin-left:12.3956pt;mso-position-vertical-relative:text;margin-top:2.11426pt;" coordsize="327,6231">
                <v:shape id="Shape 551" style="position:absolute;width:327;height:327;left:0;top:0;" coordsize="32797,32798" path="m16398,0c18573,0,20665,409,22674,1234c24683,2077,26456,3262,27994,4800c29531,6325,30716,8105,31549,10114c32381,12123,32797,14219,32797,16396c32797,18566,32381,20656,31549,22665c30716,24674,29531,26448,27994,27986c26456,29518,24683,30702,22674,31533c20665,32376,18573,32792,16398,32798c14224,32792,12132,32376,10123,31533c8114,30702,6341,29518,4803,27986c3265,26448,2080,24674,1248,22665c416,20656,0,18566,0,16396c0,14219,416,12123,1248,10114c2080,8105,3265,6325,4803,4800c6341,3262,8114,2077,10123,1234c12132,409,14224,0,16398,0x">
                  <v:stroke weight="0pt" endcap="flat" joinstyle="miter" miterlimit="10" on="false" color="#000000" opacity="0"/>
                  <v:fill on="true" color="#000000"/>
                </v:shape>
                <v:shape id="Shape 554" style="position:absolute;width:327;height:327;left:0;top:2361;" coordsize="32797,32798" path="m16398,0c18573,0,20665,409,22674,1240c24683,2077,26456,3262,27994,4800c29531,6331,30716,8105,31549,10114c32381,12129,32797,14219,32797,16402c32797,18573,32381,20662,31549,22671c30716,24681,29531,26454,27994,27992c26456,29524,24683,30708,22674,31552c20665,32383,18573,32798,16398,32798c14224,32798,12132,32383,10123,31552c8114,30708,6341,29524,4803,27992c3265,26454,2080,24681,1248,22671c416,20662,0,18573,0,16402c0,14219,416,12129,1248,10114c2080,8105,3265,6331,4803,4800c6341,3262,8114,2077,10123,1253c12132,415,14224,0,16398,0x">
                  <v:stroke weight="0pt" endcap="flat" joinstyle="miter" miterlimit="10" on="false" color="#000000" opacity="0"/>
                  <v:fill on="true" color="#000000"/>
                </v:shape>
                <v:shape id="Shape 558" style="position:absolute;width:327;height:327;left:0;top:5903;" coordsize="32797,32798" path="m16398,0c18573,0,20665,415,22674,1246c24683,2071,26456,3256,27994,4800c29531,6331,30716,8105,31549,10114c32381,12129,32797,14219,32797,16402c32797,18573,32381,20662,31549,22665c30716,24674,29531,26448,27994,27992c26456,29530,24683,30714,22674,31552c20665,32383,18573,32798,16398,32798c14224,32798,12132,32383,10123,31552c8114,30714,6341,29530,4803,27992c3265,26448,2080,24674,1248,22665c416,20662,0,18573,0,16402c0,14219,416,12129,1248,10114c2080,8105,3265,6331,4803,4800c6341,3256,8114,2071,10123,1246c12132,415,14224,0,16398,0x">
                  <v:stroke weight="0pt" endcap="flat" joinstyle="miter" miterlimit="10" on="false" color="#000000" opacity="0"/>
                  <v:fill on="true" color="#000000"/>
                </v:shape>
                <w10:wrap type="square"/>
              </v:group>
            </w:pict>
          </mc:Fallback>
        </mc:AlternateContent>
      </w:r>
      <w:r>
        <w:t>Провести поддерживающее и замещающее лечение как можно рань</w:t>
      </w:r>
      <w:r>
        <w:t>ше; в случае быстро прогрессирующего угрожающего состоя ния — начать его до развития критического состояния.</w:t>
      </w:r>
    </w:p>
    <w:p w:rsidR="006B7ED0" w:rsidRDefault="00460C1A">
      <w:pPr>
        <w:ind w:left="258" w:right="15"/>
      </w:pPr>
      <w:r>
        <w:t>Попытаться стабилизировать состояние больного перед транспортировкой в стационар так, чтобы предотвратить возможность значительного ухудшения самоч</w:t>
      </w:r>
      <w:r>
        <w:t>увствия пациента, а тем более развития у него критического состояния во время транспортировки. Следует помнить, что при транспортировке больного возможности расширения объема лечебных мероприятий и их интенсивности довольно ограничены.</w:t>
      </w:r>
    </w:p>
    <w:p w:rsidR="006B7ED0" w:rsidRDefault="00460C1A">
      <w:pPr>
        <w:spacing w:after="271"/>
        <w:ind w:left="258" w:right="15"/>
      </w:pPr>
      <w:r>
        <w:t>Врач должен направит</w:t>
      </w:r>
      <w:r>
        <w:t>ь больного или пострадавшего в лечебное учреждение оптимального профиля, исключающего необходимость срочного перевода его в другой стационар.</w:t>
      </w:r>
    </w:p>
    <w:p w:rsidR="006B7ED0" w:rsidRDefault="00460C1A">
      <w:pPr>
        <w:spacing w:after="99" w:line="259" w:lineRule="auto"/>
        <w:ind w:left="-5"/>
      </w:pPr>
      <w:r>
        <w:rPr>
          <w:b/>
          <w:sz w:val="25"/>
        </w:rPr>
        <w:t>Глава 1. Основные принципы неотложной помощи детям с угрожающими состояниями</w:t>
      </w:r>
    </w:p>
    <w:p w:rsidR="006B7ED0" w:rsidRDefault="00460C1A">
      <w:pPr>
        <w:spacing w:after="154"/>
        <w:ind w:left="1" w:right="15"/>
      </w:pPr>
      <w:r>
        <w:rPr>
          <w:b/>
        </w:rPr>
        <w:t xml:space="preserve">Диагноз </w:t>
      </w:r>
      <w:r>
        <w:t>угрожающего состояния опирается на три источника данных:</w:t>
      </w:r>
    </w:p>
    <w:p w:rsidR="006B7ED0" w:rsidRDefault="00460C1A">
      <w:pPr>
        <w:ind w:left="258" w:right="2654"/>
      </w:pPr>
      <w:r>
        <w:rPr>
          <w:rFonts w:ascii="Calibri" w:eastAsia="Calibri" w:hAnsi="Calibri" w:cs="Calibri"/>
          <w:noProof/>
          <w:sz w:val="22"/>
        </w:rPr>
        <mc:AlternateContent>
          <mc:Choice Requires="wpg">
            <w:drawing>
              <wp:anchor distT="0" distB="0" distL="114300" distR="114300" simplePos="0" relativeHeight="251661312" behindDoc="0" locked="0" layoutInCell="1" allowOverlap="1">
                <wp:simplePos x="0" y="0"/>
                <wp:positionH relativeFrom="column">
                  <wp:posOffset>157424</wp:posOffset>
                </wp:positionH>
                <wp:positionV relativeFrom="paragraph">
                  <wp:posOffset>26851</wp:posOffset>
                </wp:positionV>
                <wp:extent cx="32797" cy="268939"/>
                <wp:effectExtent l="0" t="0" r="0" b="0"/>
                <wp:wrapSquare wrapText="bothSides"/>
                <wp:docPr id="283539" name="Group 283539"/>
                <wp:cNvGraphicFramePr/>
                <a:graphic xmlns:a="http://schemas.openxmlformats.org/drawingml/2006/main">
                  <a:graphicData uri="http://schemas.microsoft.com/office/word/2010/wordprocessingGroup">
                    <wpg:wgp>
                      <wpg:cNvGrpSpPr/>
                      <wpg:grpSpPr>
                        <a:xfrm>
                          <a:off x="0" y="0"/>
                          <a:ext cx="32797" cy="268939"/>
                          <a:chOff x="0" y="0"/>
                          <a:chExt cx="32797" cy="268939"/>
                        </a:xfrm>
                      </wpg:grpSpPr>
                      <wps:wsp>
                        <wps:cNvPr id="564" name="Shape 564"/>
                        <wps:cNvSpPr/>
                        <wps:spPr>
                          <a:xfrm>
                            <a:off x="0" y="0"/>
                            <a:ext cx="32797" cy="32798"/>
                          </a:xfrm>
                          <a:custGeom>
                            <a:avLst/>
                            <a:gdLst/>
                            <a:ahLst/>
                            <a:cxnLst/>
                            <a:rect l="0" t="0" r="0" b="0"/>
                            <a:pathLst>
                              <a:path w="32797" h="32798">
                                <a:moveTo>
                                  <a:pt x="16398" y="0"/>
                                </a:moveTo>
                                <a:cubicBezTo>
                                  <a:pt x="18573" y="0"/>
                                  <a:pt x="20665" y="422"/>
                                  <a:pt x="22674" y="1246"/>
                                </a:cubicBezTo>
                                <a:cubicBezTo>
                                  <a:pt x="24683" y="2077"/>
                                  <a:pt x="26456" y="3262"/>
                                  <a:pt x="27994" y="4800"/>
                                </a:cubicBezTo>
                                <a:cubicBezTo>
                                  <a:pt x="29531" y="6331"/>
                                  <a:pt x="30716" y="8105"/>
                                  <a:pt x="31549" y="10114"/>
                                </a:cubicBezTo>
                                <a:cubicBezTo>
                                  <a:pt x="32381" y="12123"/>
                                  <a:pt x="32797" y="14219"/>
                                  <a:pt x="32797" y="16402"/>
                                </a:cubicBezTo>
                                <a:cubicBezTo>
                                  <a:pt x="32797" y="18573"/>
                                  <a:pt x="32381" y="20662"/>
                                  <a:pt x="31549" y="22671"/>
                                </a:cubicBezTo>
                                <a:cubicBezTo>
                                  <a:pt x="30716" y="24681"/>
                                  <a:pt x="29531" y="26460"/>
                                  <a:pt x="27994" y="27992"/>
                                </a:cubicBezTo>
                                <a:cubicBezTo>
                                  <a:pt x="26456" y="29524"/>
                                  <a:pt x="24683" y="30708"/>
                                  <a:pt x="22674" y="31552"/>
                                </a:cubicBezTo>
                                <a:cubicBezTo>
                                  <a:pt x="20665" y="32376"/>
                                  <a:pt x="18573" y="32792"/>
                                  <a:pt x="16398" y="32798"/>
                                </a:cubicBezTo>
                                <a:cubicBezTo>
                                  <a:pt x="14224" y="32792"/>
                                  <a:pt x="12132" y="32376"/>
                                  <a:pt x="10123" y="31552"/>
                                </a:cubicBezTo>
                                <a:cubicBezTo>
                                  <a:pt x="8114" y="30708"/>
                                  <a:pt x="6341" y="29524"/>
                                  <a:pt x="4803" y="27992"/>
                                </a:cubicBezTo>
                                <a:cubicBezTo>
                                  <a:pt x="3265" y="26460"/>
                                  <a:pt x="2080" y="24681"/>
                                  <a:pt x="1248" y="22671"/>
                                </a:cubicBezTo>
                                <a:cubicBezTo>
                                  <a:pt x="416" y="20662"/>
                                  <a:pt x="0" y="18573"/>
                                  <a:pt x="0" y="16402"/>
                                </a:cubicBezTo>
                                <a:cubicBezTo>
                                  <a:pt x="0" y="14219"/>
                                  <a:pt x="416" y="12123"/>
                                  <a:pt x="1248" y="10114"/>
                                </a:cubicBezTo>
                                <a:cubicBezTo>
                                  <a:pt x="2080" y="8105"/>
                                  <a:pt x="3265" y="6331"/>
                                  <a:pt x="4803" y="4800"/>
                                </a:cubicBezTo>
                                <a:cubicBezTo>
                                  <a:pt x="6341" y="3262"/>
                                  <a:pt x="8114" y="2077"/>
                                  <a:pt x="10123" y="1246"/>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66" name="Shape 566"/>
                        <wps:cNvSpPr/>
                        <wps:spPr>
                          <a:xfrm>
                            <a:off x="0" y="118070"/>
                            <a:ext cx="32797" cy="32798"/>
                          </a:xfrm>
                          <a:custGeom>
                            <a:avLst/>
                            <a:gdLst/>
                            <a:ahLst/>
                            <a:cxnLst/>
                            <a:rect l="0" t="0" r="0" b="0"/>
                            <a:pathLst>
                              <a:path w="32797" h="32798">
                                <a:moveTo>
                                  <a:pt x="16398" y="0"/>
                                </a:moveTo>
                                <a:cubicBezTo>
                                  <a:pt x="18573" y="0"/>
                                  <a:pt x="20665" y="415"/>
                                  <a:pt x="22674" y="1240"/>
                                </a:cubicBezTo>
                                <a:cubicBezTo>
                                  <a:pt x="24683" y="2077"/>
                                  <a:pt x="26456" y="3262"/>
                                  <a:pt x="27994" y="4800"/>
                                </a:cubicBezTo>
                                <a:cubicBezTo>
                                  <a:pt x="29531" y="6338"/>
                                  <a:pt x="30716" y="8111"/>
                                  <a:pt x="31549" y="10114"/>
                                </a:cubicBezTo>
                                <a:cubicBezTo>
                                  <a:pt x="32381" y="12123"/>
                                  <a:pt x="32797" y="14219"/>
                                  <a:pt x="32797" y="16396"/>
                                </a:cubicBezTo>
                                <a:cubicBezTo>
                                  <a:pt x="32797" y="18573"/>
                                  <a:pt x="32381" y="20656"/>
                                  <a:pt x="31549" y="22671"/>
                                </a:cubicBezTo>
                                <a:cubicBezTo>
                                  <a:pt x="30716" y="24674"/>
                                  <a:pt x="29531" y="26448"/>
                                  <a:pt x="27994" y="27992"/>
                                </a:cubicBezTo>
                                <a:cubicBezTo>
                                  <a:pt x="26456" y="29530"/>
                                  <a:pt x="24683" y="30714"/>
                                  <a:pt x="22674" y="31539"/>
                                </a:cubicBezTo>
                                <a:cubicBezTo>
                                  <a:pt x="20665" y="32376"/>
                                  <a:pt x="18573" y="32792"/>
                                  <a:pt x="16398" y="32798"/>
                                </a:cubicBezTo>
                                <a:cubicBezTo>
                                  <a:pt x="14224" y="32792"/>
                                  <a:pt x="12132" y="32376"/>
                                  <a:pt x="10123" y="31539"/>
                                </a:cubicBezTo>
                                <a:cubicBezTo>
                                  <a:pt x="8114" y="30714"/>
                                  <a:pt x="6341" y="29530"/>
                                  <a:pt x="4803" y="27992"/>
                                </a:cubicBezTo>
                                <a:cubicBezTo>
                                  <a:pt x="3265" y="26448"/>
                                  <a:pt x="2080" y="24674"/>
                                  <a:pt x="1248" y="22671"/>
                                </a:cubicBezTo>
                                <a:cubicBezTo>
                                  <a:pt x="416" y="20656"/>
                                  <a:pt x="0" y="18573"/>
                                  <a:pt x="0" y="16396"/>
                                </a:cubicBezTo>
                                <a:cubicBezTo>
                                  <a:pt x="0" y="14219"/>
                                  <a:pt x="416" y="12123"/>
                                  <a:pt x="1248" y="10114"/>
                                </a:cubicBezTo>
                                <a:cubicBezTo>
                                  <a:pt x="2080" y="8111"/>
                                  <a:pt x="3265" y="6338"/>
                                  <a:pt x="4803" y="4800"/>
                                </a:cubicBezTo>
                                <a:cubicBezTo>
                                  <a:pt x="6341" y="3262"/>
                                  <a:pt x="8114" y="2077"/>
                                  <a:pt x="10123" y="1240"/>
                                </a:cubicBezTo>
                                <a:cubicBezTo>
                                  <a:pt x="12132" y="41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68" name="Shape 568"/>
                        <wps:cNvSpPr/>
                        <wps:spPr>
                          <a:xfrm>
                            <a:off x="0" y="236141"/>
                            <a:ext cx="32797" cy="32798"/>
                          </a:xfrm>
                          <a:custGeom>
                            <a:avLst/>
                            <a:gdLst/>
                            <a:ahLst/>
                            <a:cxnLst/>
                            <a:rect l="0" t="0" r="0" b="0"/>
                            <a:pathLst>
                              <a:path w="32797" h="32798">
                                <a:moveTo>
                                  <a:pt x="16398" y="0"/>
                                </a:moveTo>
                                <a:cubicBezTo>
                                  <a:pt x="18573" y="0"/>
                                  <a:pt x="20665" y="409"/>
                                  <a:pt x="22674" y="1234"/>
                                </a:cubicBezTo>
                                <a:cubicBezTo>
                                  <a:pt x="24683" y="2071"/>
                                  <a:pt x="26456" y="3256"/>
                                  <a:pt x="27994" y="4794"/>
                                </a:cubicBezTo>
                                <a:cubicBezTo>
                                  <a:pt x="29531" y="6325"/>
                                  <a:pt x="30716" y="8099"/>
                                  <a:pt x="31549" y="10114"/>
                                </a:cubicBezTo>
                                <a:cubicBezTo>
                                  <a:pt x="32381" y="12123"/>
                                  <a:pt x="32797" y="14219"/>
                                  <a:pt x="32797" y="16396"/>
                                </a:cubicBezTo>
                                <a:cubicBezTo>
                                  <a:pt x="32797" y="18566"/>
                                  <a:pt x="32381" y="20662"/>
                                  <a:pt x="31549" y="22665"/>
                                </a:cubicBezTo>
                                <a:cubicBezTo>
                                  <a:pt x="30716" y="24674"/>
                                  <a:pt x="29531" y="26448"/>
                                  <a:pt x="27994" y="27992"/>
                                </a:cubicBezTo>
                                <a:cubicBezTo>
                                  <a:pt x="26456" y="29524"/>
                                  <a:pt x="24683" y="30708"/>
                                  <a:pt x="22674" y="31539"/>
                                </a:cubicBezTo>
                                <a:cubicBezTo>
                                  <a:pt x="20665" y="32370"/>
                                  <a:pt x="18573" y="32786"/>
                                  <a:pt x="16398" y="32798"/>
                                </a:cubicBezTo>
                                <a:cubicBezTo>
                                  <a:pt x="14224" y="32786"/>
                                  <a:pt x="12132" y="32370"/>
                                  <a:pt x="10123" y="31539"/>
                                </a:cubicBezTo>
                                <a:cubicBezTo>
                                  <a:pt x="8114" y="30708"/>
                                  <a:pt x="6341" y="29524"/>
                                  <a:pt x="4803" y="27992"/>
                                </a:cubicBezTo>
                                <a:cubicBezTo>
                                  <a:pt x="3265" y="26448"/>
                                  <a:pt x="2080" y="24674"/>
                                  <a:pt x="1248" y="22665"/>
                                </a:cubicBezTo>
                                <a:cubicBezTo>
                                  <a:pt x="416" y="20662"/>
                                  <a:pt x="0" y="18566"/>
                                  <a:pt x="0" y="16396"/>
                                </a:cubicBezTo>
                                <a:cubicBezTo>
                                  <a:pt x="0" y="14219"/>
                                  <a:pt x="416" y="12123"/>
                                  <a:pt x="1248" y="10114"/>
                                </a:cubicBezTo>
                                <a:cubicBezTo>
                                  <a:pt x="2080" y="8099"/>
                                  <a:pt x="3265" y="6325"/>
                                  <a:pt x="4803" y="4794"/>
                                </a:cubicBezTo>
                                <a:cubicBezTo>
                                  <a:pt x="6341" y="3256"/>
                                  <a:pt x="8114" y="2071"/>
                                  <a:pt x="10123" y="1234"/>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3539" style="width:2.58242pt;height:21.1763pt;position:absolute;mso-position-horizontal-relative:text;mso-position-horizontal:absolute;margin-left:12.3956pt;mso-position-vertical-relative:text;margin-top:2.11426pt;" coordsize="327,2689">
                <v:shape id="Shape 564" style="position:absolute;width:327;height:327;left:0;top:0;" coordsize="32797,32798" path="m16398,0c18573,0,20665,422,22674,1246c24683,2077,26456,3262,27994,4800c29531,6331,30716,8105,31549,10114c32381,12123,32797,14219,32797,16402c32797,18573,32381,20662,31549,22671c30716,24681,29531,26460,27994,27992c26456,29524,24683,30708,22674,31552c20665,32376,18573,32792,16398,32798c14224,32792,12132,32376,10123,31552c8114,30708,6341,29524,4803,27992c3265,26460,2080,24681,1248,22671c416,20662,0,18573,0,16402c0,14219,416,12123,1248,10114c2080,8105,3265,6331,4803,4800c6341,3262,8114,2077,10123,1246c12132,422,14224,0,16398,0x">
                  <v:stroke weight="0pt" endcap="flat" joinstyle="miter" miterlimit="10" on="false" color="#000000" opacity="0"/>
                  <v:fill on="true" color="#000000"/>
                </v:shape>
                <v:shape id="Shape 566" style="position:absolute;width:327;height:327;left:0;top:1180;" coordsize="32797,32798" path="m16398,0c18573,0,20665,415,22674,1240c24683,2077,26456,3262,27994,4800c29531,6338,30716,8111,31549,10114c32381,12123,32797,14219,32797,16396c32797,18573,32381,20656,31549,22671c30716,24674,29531,26448,27994,27992c26456,29530,24683,30714,22674,31539c20665,32376,18573,32792,16398,32798c14224,32792,12132,32376,10123,31539c8114,30714,6341,29530,4803,27992c3265,26448,2080,24674,1248,22671c416,20656,0,18573,0,16396c0,14219,416,12123,1248,10114c2080,8111,3265,6338,4803,4800c6341,3262,8114,2077,10123,1240c12132,415,14224,0,16398,0x">
                  <v:stroke weight="0pt" endcap="flat" joinstyle="miter" miterlimit="10" on="false" color="#000000" opacity="0"/>
                  <v:fill on="true" color="#000000"/>
                </v:shape>
                <v:shape id="Shape 568" style="position:absolute;width:327;height:327;left:0;top:2361;" coordsize="32797,32798" path="m16398,0c18573,0,20665,409,22674,1234c24683,2071,26456,3256,27994,4794c29531,6325,30716,8099,31549,10114c32381,12123,32797,14219,32797,16396c32797,18566,32381,20662,31549,22665c30716,24674,29531,26448,27994,27992c26456,29524,24683,30708,22674,31539c20665,32370,18573,32786,16398,32798c14224,32786,12132,32370,10123,31539c8114,30708,6341,29524,4803,27992c3265,26448,2080,24674,1248,22665c416,20662,0,18566,0,16396c0,14219,416,12123,1248,10114c2080,8099,3265,6325,4803,4794c6341,3256,8114,2071,10123,1234c12132,409,14224,0,16398,0x">
                  <v:stroke weight="0pt" endcap="flat" joinstyle="miter" miterlimit="10" on="false" color="#000000" opacity="0"/>
                  <v:fill on="true" color="#000000"/>
                </v:shape>
                <w10:wrap type="square"/>
              </v:group>
            </w:pict>
          </mc:Fallback>
        </mc:AlternateContent>
      </w:r>
      <w:r>
        <w:t>срочный осмотр пациента; анамнез, который может быть получен по ходу осмотра от самого больного, если он находится в сознании; выяснение обстоятельств развития неотложного состояния.</w:t>
      </w:r>
    </w:p>
    <w:p w:rsidR="006B7ED0" w:rsidRDefault="00460C1A">
      <w:pPr>
        <w:ind w:left="1" w:right="15"/>
      </w:pPr>
      <w:r>
        <w:t>Последнее имеет</w:t>
      </w:r>
      <w:r>
        <w:t xml:space="preserve"> существенное значение, когда больной обнаружен в бессознательном состоянии, так как нередко позволяет предположить его причину.</w:t>
      </w:r>
    </w:p>
    <w:p w:rsidR="006B7ED0" w:rsidRDefault="00460C1A">
      <w:pPr>
        <w:ind w:left="1" w:right="15"/>
      </w:pPr>
      <w:r>
        <w:t>При первичном обследовании пациента в угрожающем состоянии необходимо решить три задачи для получения принципиального ответа «ж</w:t>
      </w:r>
      <w:r>
        <w:t xml:space="preserve">ивмертв»: опеределить состояние центральной нервной деятельности, оценить адекватность дыхания и состояние кровообращения. Оценка деятельности центральной нервной системы (ЦНС) основана на выявлении расстройств бодрствования и сознания, реакции на болевой </w:t>
      </w:r>
      <w:r>
        <w:t>стимул, состоянии мышечного тонуса и характера судорожного синдрома (преобладание клонического или тонического компонента). У детей старше 1 года определение степени утраты сознания трудностей не представляет. Ситуация осложняется при осмотре грудного ребе</w:t>
      </w:r>
      <w:r>
        <w:t>нка, особенно первых 2 мес жизни. В этих случаях ориентирами для оценки сознания могут служить реакции сосредоточения на звуковые и зрительные раздражители. Если сознание утрачено, то необходимо обратить внимание на ширину зрачков и их реакцию на свет. Шир</w:t>
      </w:r>
      <w:r>
        <w:t>окие, не реагирующие на свет зрачки без тенденции к сужению — один из симптомов глубокого угнетения ЦНС. При судорогах учитывают сочетание расширенных зрачков с расстройствами дыхания. Отсутствие мышечного тонуса и тонический компонент судорог чаще свидете</w:t>
      </w:r>
      <w:r>
        <w:t>льствуют о стволовых расстройствах.</w:t>
      </w:r>
    </w:p>
    <w:p w:rsidR="006B7ED0" w:rsidRDefault="00460C1A">
      <w:pPr>
        <w:ind w:left="1" w:right="15"/>
      </w:pPr>
      <w:r>
        <w:t>На неадекватность дыхания, кроме его отсутствия, указывают различные типы патологического дыхания, затруднение вдоха или выдоха в сочетании с бледноцианотичной окраской кожи, раздувание крыльев носа, участие вспомогатель</w:t>
      </w:r>
      <w:r>
        <w:t>ной дыхательной мускулатуры.</w:t>
      </w:r>
    </w:p>
    <w:p w:rsidR="006B7ED0" w:rsidRDefault="00460C1A">
      <w:pPr>
        <w:ind w:left="1" w:right="292"/>
      </w:pPr>
      <w:r>
        <w:t>При оценке состояния кровообращения ориентировочное представление о состоянии центральной гемодинамики дает пальпация пульса (частота, ритм, наполнение, проведение на периферию). Окрас ка кожи (бледность, распространенность циа</w:t>
      </w:r>
      <w:r>
        <w:t>ноза, «мраморность», гипостазы) косвенно отражает состояние периферического кровотока. Если пульс на периферической артерии (локтевой или поверхностной височной) определяется, а степень дыхательных расстройств не требует реанимационных мероприятий, примерн</w:t>
      </w:r>
      <w:r>
        <w:t>ую оценку состоя ния кровообращения подтверждают непосредственным измерением системного артериального давления (АД).</w:t>
      </w:r>
    </w:p>
    <w:p w:rsidR="006B7ED0" w:rsidRDefault="00460C1A">
      <w:pPr>
        <w:ind w:left="1" w:right="171"/>
      </w:pPr>
      <w:r>
        <w:t>Быстрый осмотр кожи позволяет получить достаточно опорных признаков для оценки состояния пациента. Бледность кожи возникает либо при анемии</w:t>
      </w:r>
      <w:r>
        <w:t xml:space="preserve">, либо при спазме периферических сосудов, сопровождающем централизацию кровообращения. При анемии одновременно с кожей отмечаются бледные губы, ногтевые ложа, склеры, тогда как при централизации кровообращения они имеют скорее цианотичный оттенок. Следует </w:t>
      </w:r>
      <w:r>
        <w:t>различать центральный и периферический цианоз кожи. Причина периферического цианоза различной интенсивности — дыхательная или сосудистая недостаточность. Для центрального цианоза характерна насыщенная синюшная окраска ногтевых лож, губ, языка, мочек ушей —</w:t>
      </w:r>
      <w:r>
        <w:t xml:space="preserve"> акроцианоз.</w:t>
      </w:r>
    </w:p>
    <w:p w:rsidR="006B7ED0" w:rsidRDefault="00460C1A">
      <w:pPr>
        <w:ind w:left="1" w:right="15"/>
      </w:pPr>
      <w:r>
        <w:rPr>
          <w:b/>
        </w:rPr>
        <w:t xml:space="preserve">Предварительный диагноз </w:t>
      </w:r>
      <w:r>
        <w:t>как основа неотложного лечения касается прежде всего определения типовых синдромов. В таких об стоя тельствах дальнейшее обследование больного проводят уже на фоне начатого лечения. В менее критических ситуациях удается</w:t>
      </w:r>
      <w:r>
        <w:t xml:space="preserve"> поставить диагноз с помощью информации о больном, доступной врачу на догоспитальном этапе, а иногда и получить дополнительную информацию с использованием аппарата для измерения АД и простейшего мониторинга данных электрокардиографии (ЭКГ) и пульсоксиметри</w:t>
      </w:r>
      <w:r>
        <w:t xml:space="preserve">и. При еще менее острых состояниях диагностические и лечебные задачи на догоспитальном этапе могут быть расширены, чтобы определить, не ожидаются ли жизнеопасные осложнения во время транспортировки больного, когда он будет готов для дальнейшего следования </w:t>
      </w:r>
      <w:r>
        <w:t>в соответствующий стационар, и какие данные, полученные на месте обследования больного, должны быть зафиксированы в сопровождающих документах.</w:t>
      </w:r>
    </w:p>
    <w:p w:rsidR="006B7ED0" w:rsidRDefault="00460C1A">
      <w:pPr>
        <w:ind w:left="1" w:right="15"/>
      </w:pPr>
      <w:r>
        <w:t>Оценка статуса пациента на месте его нахождения очень важна для определения последующего течения угрожающего сост</w:t>
      </w:r>
      <w:r>
        <w:t>ояния, так как оно может улучшиться под влиянием лечения, проводимого врачами скорой помощи, либо, наоборот, ухудшиться несмотря на лечение.</w:t>
      </w:r>
    </w:p>
    <w:p w:rsidR="006B7ED0" w:rsidRDefault="00460C1A">
      <w:pPr>
        <w:ind w:left="1" w:right="15"/>
      </w:pPr>
      <w:r>
        <w:t xml:space="preserve">Неотложное лечение в значительной мере определяется оснащением врача, прибывшего к больному или пострадавшему либо </w:t>
      </w:r>
      <w:r>
        <w:t>оказывающего необходимую неотложную помощь, если пациент доставлен в поликлинику. Среди практических навыков, которыми должен в совершенстве владеть врач неотложной и скорой помощи, выделяют прежде всего умение проводить реанимационные мероприятия. Существ</w:t>
      </w:r>
      <w:r>
        <w:t>енное место занимает респираторная поддержка легких при сохраненной неадекватной или утраченной способности больного адекватно обеспечивать самостоятельное дыхание. Врач должен уметь выполнять срочную интубацию трахеи для поддержания проходимости дыхательн</w:t>
      </w:r>
      <w:r>
        <w:t>ых путей, защиты их от возможности аспирации желудочного содержимого и проведения эффективной ИВЛ.</w:t>
      </w:r>
    </w:p>
    <w:p w:rsidR="006B7ED0" w:rsidRDefault="00460C1A">
      <w:pPr>
        <w:spacing w:after="271"/>
        <w:ind w:left="1" w:right="15"/>
      </w:pPr>
      <w:r>
        <w:t xml:space="preserve">Апноэ и терминальный тип дыхания — первые и наиболее четкие показания к интубации трахеи на догоспитальном этапе с переводом на ИВЛ. Однако этим показания к </w:t>
      </w:r>
      <w:r>
        <w:t xml:space="preserve">ИВЛ далеко не ограничены, они во многом зависят от опытности врача и его умения правильно оценить, с одной стороны, глубину дыхательных нарушений, а с другой — риск самой интубации и возможность создания условий для методически правильного проведения ИВЛ. </w:t>
      </w:r>
      <w:r>
        <w:t>Необходимо постоянно помнить об опасности регургитации в момент интубации, поэтому предварительно следует ввести назогастральный зонд. Два методических приема способны эффективно предупредить регургитацию: готовность к немедленной аспирации из носоглотки в</w:t>
      </w:r>
      <w:r>
        <w:t>акуумным отсосом и прием Селлика (компрессия на перстневидный хрящ в целях обтурации просвета пищевода). По данным разных авторов, в интубации трахеи и ИВЛ остро нуждаются только 4% больных на догоспитальном этапе.</w:t>
      </w:r>
    </w:p>
    <w:p w:rsidR="006B7ED0" w:rsidRDefault="00460C1A">
      <w:pPr>
        <w:spacing w:after="99" w:line="259" w:lineRule="auto"/>
        <w:ind w:left="-5"/>
      </w:pPr>
      <w:r>
        <w:rPr>
          <w:b/>
          <w:sz w:val="25"/>
        </w:rPr>
        <w:t>Глава 1. Основные принципы неотложной пом</w:t>
      </w:r>
      <w:r>
        <w:rPr>
          <w:b/>
          <w:sz w:val="25"/>
        </w:rPr>
        <w:t>ощи детям с угрожающими состояниями</w:t>
      </w:r>
    </w:p>
    <w:p w:rsidR="006B7ED0" w:rsidRDefault="00460C1A">
      <w:pPr>
        <w:ind w:left="1" w:right="15"/>
      </w:pPr>
      <w:r>
        <w:t xml:space="preserve">Экстренный гемостаз и устранение острой гиповолемии также относятся к мерам экстренной срочности. Сохраняющийся, тем более прогрессивно нарастающий, дефицит массы циркулирующей крови способен привести за короткий срок к </w:t>
      </w:r>
      <w:r>
        <w:t>полной остановке крово обра ще ния. Именно поэтому врач должен хорошо владеть способом установки периферических венозных катетеров. Установка внутривенного катетера — одна из первых терапевтических мер при любом варианте неотложной помощи, она служит техни</w:t>
      </w:r>
      <w:r>
        <w:t>ческой основой для дальнейшего лечения. Часто ее выполняют одновременно со сбором анамнеза и проведением необходимых диагностических приемов или даже раньше.</w:t>
      </w:r>
    </w:p>
    <w:p w:rsidR="006B7ED0" w:rsidRDefault="00460C1A">
      <w:pPr>
        <w:spacing w:after="271"/>
        <w:ind w:left="1" w:right="107"/>
      </w:pPr>
      <w:r>
        <w:t xml:space="preserve">Один из принципов терапии на догоспитальном этапе — </w:t>
      </w:r>
      <w:r>
        <w:rPr>
          <w:b/>
        </w:rPr>
        <w:t>стандарт действий врача</w:t>
      </w:r>
      <w:r>
        <w:t>, который делает поведе</w:t>
      </w:r>
      <w:r>
        <w:t>ние врача в условиях экстремальности критического состояния более рациональным. Стандарт действий во время угрожающего жизни состояния больного преду смат ривает умение врача выполнить то или иное действие в интересах оказания первой помощи и, следовательн</w:t>
      </w:r>
      <w:r>
        <w:t xml:space="preserve">о, требует от него знаний и предварительной тренировки для выполнения таких действий: сердечно-легочной реанимации (СЛР), интубации трахеи, проведения ручного искусственного дыхания и инфузионной терапии с пункцией и катетеризацией периферических сосудов. </w:t>
      </w:r>
      <w:r>
        <w:t>Таким образом, стандарты действий при угрожающих и критических состояниях расширяют возможности экстренной помощи и улучшают ее результаты. Это не исключает индивидуального подхода при проведении неотложных лечебных мероприятий, но в основе терапевтической</w:t>
      </w:r>
      <w:r>
        <w:t xml:space="preserve"> тактики в такой ситуации всегда должен лежать стандарт, определяющий, что надо делать и чего делать не надо.</w:t>
      </w:r>
    </w:p>
    <w:p w:rsidR="006B7ED0" w:rsidRDefault="00460C1A">
      <w:pPr>
        <w:spacing w:after="99" w:line="259" w:lineRule="auto"/>
        <w:ind w:left="-5"/>
      </w:pPr>
      <w:r>
        <w:rPr>
          <w:b/>
          <w:sz w:val="25"/>
        </w:rPr>
        <w:t>Глава 2. Сердечно-легочная и церебральная реанимация при терминальных состояниях</w:t>
      </w:r>
    </w:p>
    <w:p w:rsidR="006B7ED0" w:rsidRDefault="00460C1A">
      <w:pPr>
        <w:spacing w:after="0" w:line="259" w:lineRule="auto"/>
        <w:ind w:left="-5"/>
      </w:pPr>
      <w:r>
        <w:rPr>
          <w:i/>
        </w:rPr>
        <w:t>Б.М. Блохин, И.В. Гаврютина</w:t>
      </w:r>
    </w:p>
    <w:p w:rsidR="006B7ED0" w:rsidRDefault="00460C1A">
      <w:pPr>
        <w:ind w:left="1" w:right="15"/>
      </w:pPr>
      <w:r>
        <w:t>Основная задача реаниматологии — выяснение сущности переходных состояний от жизни к смерти, так называемых терминальных, методов восстановления жизненных функций и изучение постреанимационного периода. У новорожденных и грудных детей самые частые причины о</w:t>
      </w:r>
      <w:r>
        <w:t>становки кровообращения — синдром внезапной смерти, легочные заболевания: острая пневмония, обструкция ВДП и нижних дыхательных путей, сепсис, шок, неврологические заболевания. Основные причины остановки кровообращения у детей старшего возраста — травма, у</w:t>
      </w:r>
      <w:r>
        <w:t>топление, ожоги, кома, приводящие к обструкции дыхательных путей; несчастные случаи, не сопровождаемые травмой; травма с кровотечением или тяжелым повреждением мозга.</w:t>
      </w:r>
    </w:p>
    <w:p w:rsidR="006B7ED0" w:rsidRDefault="00460C1A">
      <w:pPr>
        <w:ind w:left="1" w:right="15"/>
      </w:pPr>
      <w:r>
        <w:t>Остановка сердца может быть первичной или вторичной. Наиболее частая причина первичной ос</w:t>
      </w:r>
      <w:r>
        <w:t>тановки сердца — фибрилляция желудочков (ФЖ) в результате фокальной ишемии миокарда, блокады сердца, поражения электрическим током и побочных реакций на лекарственные средства (ЛС). Вторичная остановка сердца наиболее часто возникает вследствие гипоксемии,</w:t>
      </w:r>
      <w:r>
        <w:t xml:space="preserve"> шока, политравмы, необратимых метаболических изменений на фоне хронических заболеваний.</w:t>
      </w:r>
    </w:p>
    <w:p w:rsidR="006B7ED0" w:rsidRDefault="00460C1A">
      <w:pPr>
        <w:spacing w:after="3" w:line="265" w:lineRule="auto"/>
        <w:ind w:left="-5" w:right="185"/>
      </w:pPr>
      <w:r>
        <w:rPr>
          <w:b/>
        </w:rPr>
        <w:t>Основные принципы сердечно-легочной реанимации у детей</w:t>
      </w:r>
    </w:p>
    <w:p w:rsidR="006B7ED0" w:rsidRDefault="00460C1A">
      <w:pPr>
        <w:spacing w:after="178"/>
        <w:ind w:left="1" w:right="15"/>
      </w:pPr>
      <w:r>
        <w:t>СЛР и церебральную реанимацию австрийский врач-реаниматолог, создатель сердечно-легочной реанимации и ИВЛ П. Сафар разделил на три стадии.</w:t>
      </w:r>
    </w:p>
    <w:p w:rsidR="006B7ED0" w:rsidRDefault="00460C1A">
      <w:pPr>
        <w:ind w:left="413" w:right="15" w:hanging="165"/>
      </w:pPr>
      <w:r>
        <w:rPr>
          <w:rFonts w:ascii="Calibri" w:eastAsia="Calibri" w:hAnsi="Calibri" w:cs="Calibri"/>
          <w:noProof/>
          <w:sz w:val="22"/>
        </w:rPr>
        <mc:AlternateContent>
          <mc:Choice Requires="wpg">
            <w:drawing>
              <wp:inline distT="0" distB="0" distL="0" distR="0">
                <wp:extent cx="32797" cy="32798"/>
                <wp:effectExtent l="0" t="0" r="0" b="0"/>
                <wp:docPr id="283157" name="Group 283157"/>
                <wp:cNvGraphicFramePr/>
                <a:graphic xmlns:a="http://schemas.openxmlformats.org/drawingml/2006/main">
                  <a:graphicData uri="http://schemas.microsoft.com/office/word/2010/wordprocessingGroup">
                    <wpg:wgp>
                      <wpg:cNvGrpSpPr/>
                      <wpg:grpSpPr>
                        <a:xfrm>
                          <a:off x="0" y="0"/>
                          <a:ext cx="32797" cy="32798"/>
                          <a:chOff x="0" y="0"/>
                          <a:chExt cx="32797" cy="32798"/>
                        </a:xfrm>
                      </wpg:grpSpPr>
                      <wps:wsp>
                        <wps:cNvPr id="656" name="Shape 656"/>
                        <wps:cNvSpPr/>
                        <wps:spPr>
                          <a:xfrm>
                            <a:off x="0" y="0"/>
                            <a:ext cx="32797" cy="32798"/>
                          </a:xfrm>
                          <a:custGeom>
                            <a:avLst/>
                            <a:gdLst/>
                            <a:ahLst/>
                            <a:cxnLst/>
                            <a:rect l="0" t="0" r="0" b="0"/>
                            <a:pathLst>
                              <a:path w="32797" h="32798">
                                <a:moveTo>
                                  <a:pt x="16398" y="0"/>
                                </a:moveTo>
                                <a:cubicBezTo>
                                  <a:pt x="18573" y="0"/>
                                  <a:pt x="20665" y="415"/>
                                  <a:pt x="22674" y="1246"/>
                                </a:cubicBezTo>
                                <a:cubicBezTo>
                                  <a:pt x="24683" y="2071"/>
                                  <a:pt x="26456" y="3256"/>
                                  <a:pt x="27994" y="4800"/>
                                </a:cubicBezTo>
                                <a:cubicBezTo>
                                  <a:pt x="29531" y="6331"/>
                                  <a:pt x="30716" y="8105"/>
                                  <a:pt x="31549" y="10114"/>
                                </a:cubicBezTo>
                                <a:cubicBezTo>
                                  <a:pt x="32381" y="12123"/>
                                  <a:pt x="32797" y="14213"/>
                                  <a:pt x="32797" y="16402"/>
                                </a:cubicBezTo>
                                <a:cubicBezTo>
                                  <a:pt x="32797" y="18573"/>
                                  <a:pt x="32381" y="20662"/>
                                  <a:pt x="31549" y="22671"/>
                                </a:cubicBezTo>
                                <a:cubicBezTo>
                                  <a:pt x="30716" y="24681"/>
                                  <a:pt x="29531" y="26454"/>
                                  <a:pt x="27994" y="27992"/>
                                </a:cubicBezTo>
                                <a:cubicBezTo>
                                  <a:pt x="26456" y="29524"/>
                                  <a:pt x="24683" y="30708"/>
                                  <a:pt x="22674" y="31552"/>
                                </a:cubicBezTo>
                                <a:cubicBezTo>
                                  <a:pt x="20665" y="32376"/>
                                  <a:pt x="18573" y="32792"/>
                                  <a:pt x="16398" y="32798"/>
                                </a:cubicBezTo>
                                <a:cubicBezTo>
                                  <a:pt x="14224" y="32792"/>
                                  <a:pt x="12132" y="32376"/>
                                  <a:pt x="10123" y="31552"/>
                                </a:cubicBezTo>
                                <a:cubicBezTo>
                                  <a:pt x="8114" y="30708"/>
                                  <a:pt x="6341" y="29524"/>
                                  <a:pt x="4803" y="27992"/>
                                </a:cubicBezTo>
                                <a:cubicBezTo>
                                  <a:pt x="3265" y="26454"/>
                                  <a:pt x="2080" y="24681"/>
                                  <a:pt x="1248" y="22671"/>
                                </a:cubicBezTo>
                                <a:cubicBezTo>
                                  <a:pt x="416" y="20662"/>
                                  <a:pt x="0" y="18573"/>
                                  <a:pt x="0" y="16402"/>
                                </a:cubicBezTo>
                                <a:cubicBezTo>
                                  <a:pt x="0" y="14213"/>
                                  <a:pt x="416" y="12123"/>
                                  <a:pt x="1248" y="10114"/>
                                </a:cubicBezTo>
                                <a:cubicBezTo>
                                  <a:pt x="2080" y="8105"/>
                                  <a:pt x="3265" y="6331"/>
                                  <a:pt x="4803" y="4800"/>
                                </a:cubicBezTo>
                                <a:cubicBezTo>
                                  <a:pt x="6341" y="3256"/>
                                  <a:pt x="8114" y="2071"/>
                                  <a:pt x="10123" y="1246"/>
                                </a:cubicBezTo>
                                <a:cubicBezTo>
                                  <a:pt x="12132" y="41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83157" style="width:2.58242pt;height:2.58252pt;mso-position-horizontal-relative:char;mso-position-vertical-relative:line" coordsize="327,327">
                <v:shape id="Shape 656" style="position:absolute;width:327;height:327;left:0;top:0;" coordsize="32797,32798" path="m16398,0c18573,0,20665,415,22674,1246c24683,2071,26456,3256,27994,4800c29531,6331,30716,8105,31549,10114c32381,12123,32797,14213,32797,16402c32797,18573,32381,20662,31549,22671c30716,24681,29531,26454,27994,27992c26456,29524,24683,30708,22674,31552c20665,32376,18573,32792,16398,32798c14224,32792,12132,32376,10123,31552c8114,30708,6341,29524,4803,27992c3265,26454,2080,24681,1248,22671c416,20662,0,18573,0,16402c0,14213,416,12123,1248,10114c2080,8105,3265,6331,4803,4800c6341,3256,8114,2071,10123,1246c12132,415,14224,0,16398,0x">
                  <v:stroke weight="0pt" endcap="flat" joinstyle="miter" miterlimit="10" on="false" color="#000000" opacity="0"/>
                  <v:fill on="true" color="#000000"/>
                </v:shape>
              </v:group>
            </w:pict>
          </mc:Fallback>
        </mc:AlternateContent>
      </w:r>
      <w:r>
        <w:rPr>
          <w:b/>
        </w:rPr>
        <w:t xml:space="preserve"> Первая стадия </w:t>
      </w:r>
      <w:r>
        <w:t>— срочная оксигенация, система ABC: восстановление проходимости дыхательных путей — А (Airway); подде</w:t>
      </w:r>
      <w:r>
        <w:t>ржание дыхания (экстренная ИВЛ с оксигенацией) — B (Breathing); поддержание кровообращения (искусственный массаж сердца, остановка кровотечения и придание соответствующего положения больному, находящемуся в состоянии шока) — C (Circulation).</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662336" behindDoc="0" locked="0" layoutInCell="1" allowOverlap="1">
                <wp:simplePos x="0" y="0"/>
                <wp:positionH relativeFrom="column">
                  <wp:posOffset>157424</wp:posOffset>
                </wp:positionH>
                <wp:positionV relativeFrom="paragraph">
                  <wp:posOffset>26669</wp:posOffset>
                </wp:positionV>
                <wp:extent cx="32797" cy="386997"/>
                <wp:effectExtent l="0" t="0" r="0" b="0"/>
                <wp:wrapSquare wrapText="bothSides"/>
                <wp:docPr id="282597" name="Group 282597"/>
                <wp:cNvGraphicFramePr/>
                <a:graphic xmlns:a="http://schemas.openxmlformats.org/drawingml/2006/main">
                  <a:graphicData uri="http://schemas.microsoft.com/office/word/2010/wordprocessingGroup">
                    <wpg:wgp>
                      <wpg:cNvGrpSpPr/>
                      <wpg:grpSpPr>
                        <a:xfrm>
                          <a:off x="0" y="0"/>
                          <a:ext cx="32797" cy="386997"/>
                          <a:chOff x="0" y="0"/>
                          <a:chExt cx="32797" cy="386997"/>
                        </a:xfrm>
                      </wpg:grpSpPr>
                      <wps:wsp>
                        <wps:cNvPr id="671" name="Shape 671"/>
                        <wps:cNvSpPr/>
                        <wps:spPr>
                          <a:xfrm>
                            <a:off x="0" y="0"/>
                            <a:ext cx="32797" cy="32792"/>
                          </a:xfrm>
                          <a:custGeom>
                            <a:avLst/>
                            <a:gdLst/>
                            <a:ahLst/>
                            <a:cxnLst/>
                            <a:rect l="0" t="0" r="0" b="0"/>
                            <a:pathLst>
                              <a:path w="32797" h="32792">
                                <a:moveTo>
                                  <a:pt x="16398" y="0"/>
                                </a:moveTo>
                                <a:cubicBezTo>
                                  <a:pt x="18573" y="0"/>
                                  <a:pt x="20665" y="415"/>
                                  <a:pt x="22674" y="1240"/>
                                </a:cubicBezTo>
                                <a:cubicBezTo>
                                  <a:pt x="24683" y="2065"/>
                                  <a:pt x="26456" y="3249"/>
                                  <a:pt x="27994" y="4794"/>
                                </a:cubicBezTo>
                                <a:cubicBezTo>
                                  <a:pt x="29531" y="6331"/>
                                  <a:pt x="30716" y="8105"/>
                                  <a:pt x="31549" y="10114"/>
                                </a:cubicBezTo>
                                <a:cubicBezTo>
                                  <a:pt x="32381" y="12123"/>
                                  <a:pt x="32797" y="14219"/>
                                  <a:pt x="32797" y="16396"/>
                                </a:cubicBezTo>
                                <a:cubicBezTo>
                                  <a:pt x="32797" y="18560"/>
                                  <a:pt x="32381" y="20650"/>
                                  <a:pt x="31549" y="22659"/>
                                </a:cubicBezTo>
                                <a:cubicBezTo>
                                  <a:pt x="30716" y="24668"/>
                                  <a:pt x="29531" y="26442"/>
                                  <a:pt x="27994" y="27986"/>
                                </a:cubicBezTo>
                                <a:cubicBezTo>
                                  <a:pt x="26456" y="29518"/>
                                  <a:pt x="24683" y="30708"/>
                                  <a:pt x="22674" y="31539"/>
                                </a:cubicBezTo>
                                <a:cubicBezTo>
                                  <a:pt x="20665" y="32376"/>
                                  <a:pt x="18573" y="32792"/>
                                  <a:pt x="16398" y="32792"/>
                                </a:cubicBezTo>
                                <a:cubicBezTo>
                                  <a:pt x="14224" y="32792"/>
                                  <a:pt x="12132" y="32376"/>
                                  <a:pt x="10123" y="31539"/>
                                </a:cubicBezTo>
                                <a:cubicBezTo>
                                  <a:pt x="8114" y="30708"/>
                                  <a:pt x="6341" y="29518"/>
                                  <a:pt x="4803" y="27986"/>
                                </a:cubicBezTo>
                                <a:cubicBezTo>
                                  <a:pt x="3265" y="26442"/>
                                  <a:pt x="2080" y="24668"/>
                                  <a:pt x="1248" y="22659"/>
                                </a:cubicBezTo>
                                <a:cubicBezTo>
                                  <a:pt x="416" y="20650"/>
                                  <a:pt x="0" y="18560"/>
                                  <a:pt x="0" y="16396"/>
                                </a:cubicBezTo>
                                <a:cubicBezTo>
                                  <a:pt x="0" y="14219"/>
                                  <a:pt x="416" y="12123"/>
                                  <a:pt x="1248" y="10114"/>
                                </a:cubicBezTo>
                                <a:cubicBezTo>
                                  <a:pt x="2080" y="8105"/>
                                  <a:pt x="3265" y="6331"/>
                                  <a:pt x="4803" y="4794"/>
                                </a:cubicBezTo>
                                <a:cubicBezTo>
                                  <a:pt x="6341" y="3249"/>
                                  <a:pt x="8114" y="2065"/>
                                  <a:pt x="10123" y="1240"/>
                                </a:cubicBezTo>
                                <a:cubicBezTo>
                                  <a:pt x="12132" y="41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76" name="Shape 676"/>
                        <wps:cNvSpPr/>
                        <wps:spPr>
                          <a:xfrm>
                            <a:off x="0" y="354205"/>
                            <a:ext cx="32797" cy="32792"/>
                          </a:xfrm>
                          <a:custGeom>
                            <a:avLst/>
                            <a:gdLst/>
                            <a:ahLst/>
                            <a:cxnLst/>
                            <a:rect l="0" t="0" r="0" b="0"/>
                            <a:pathLst>
                              <a:path w="32797" h="32792">
                                <a:moveTo>
                                  <a:pt x="16398" y="0"/>
                                </a:moveTo>
                                <a:cubicBezTo>
                                  <a:pt x="18573" y="0"/>
                                  <a:pt x="20665" y="415"/>
                                  <a:pt x="22674" y="1240"/>
                                </a:cubicBezTo>
                                <a:cubicBezTo>
                                  <a:pt x="24683" y="2065"/>
                                  <a:pt x="26456" y="3249"/>
                                  <a:pt x="27994" y="4794"/>
                                </a:cubicBezTo>
                                <a:cubicBezTo>
                                  <a:pt x="29531" y="6325"/>
                                  <a:pt x="30716" y="8099"/>
                                  <a:pt x="31549" y="10114"/>
                                </a:cubicBezTo>
                                <a:cubicBezTo>
                                  <a:pt x="32381" y="12117"/>
                                  <a:pt x="32797" y="14213"/>
                                  <a:pt x="32797" y="16396"/>
                                </a:cubicBezTo>
                                <a:cubicBezTo>
                                  <a:pt x="32797" y="18566"/>
                                  <a:pt x="32381" y="20656"/>
                                  <a:pt x="31549" y="22659"/>
                                </a:cubicBezTo>
                                <a:cubicBezTo>
                                  <a:pt x="30716" y="24668"/>
                                  <a:pt x="29531" y="26442"/>
                                  <a:pt x="27994" y="27986"/>
                                </a:cubicBezTo>
                                <a:cubicBezTo>
                                  <a:pt x="26456" y="29511"/>
                                  <a:pt x="24683" y="30702"/>
                                  <a:pt x="22674" y="31539"/>
                                </a:cubicBezTo>
                                <a:cubicBezTo>
                                  <a:pt x="20665" y="32364"/>
                                  <a:pt x="18573" y="32786"/>
                                  <a:pt x="16398" y="32792"/>
                                </a:cubicBezTo>
                                <a:cubicBezTo>
                                  <a:pt x="14224" y="32786"/>
                                  <a:pt x="12132" y="32364"/>
                                  <a:pt x="10123" y="31539"/>
                                </a:cubicBezTo>
                                <a:cubicBezTo>
                                  <a:pt x="8114" y="30702"/>
                                  <a:pt x="6341" y="29511"/>
                                  <a:pt x="4803" y="27986"/>
                                </a:cubicBezTo>
                                <a:cubicBezTo>
                                  <a:pt x="3265" y="26442"/>
                                  <a:pt x="2080" y="24668"/>
                                  <a:pt x="1248" y="22659"/>
                                </a:cubicBezTo>
                                <a:cubicBezTo>
                                  <a:pt x="416" y="20656"/>
                                  <a:pt x="0" y="18566"/>
                                  <a:pt x="0" y="16396"/>
                                </a:cubicBezTo>
                                <a:cubicBezTo>
                                  <a:pt x="0" y="14213"/>
                                  <a:pt x="416" y="12117"/>
                                  <a:pt x="1248" y="10114"/>
                                </a:cubicBezTo>
                                <a:cubicBezTo>
                                  <a:pt x="2080" y="8099"/>
                                  <a:pt x="3265" y="6325"/>
                                  <a:pt x="4803" y="4794"/>
                                </a:cubicBezTo>
                                <a:cubicBezTo>
                                  <a:pt x="6341" y="3249"/>
                                  <a:pt x="8114" y="2065"/>
                                  <a:pt x="10123" y="1240"/>
                                </a:cubicBezTo>
                                <a:cubicBezTo>
                                  <a:pt x="12132" y="41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2597" style="width:2.58242pt;height:30.4722pt;position:absolute;mso-position-horizontal-relative:text;mso-position-horizontal:absolute;margin-left:12.3956pt;mso-position-vertical-relative:text;margin-top:2.09992pt;" coordsize="327,3869">
                <v:shape id="Shape 671" style="position:absolute;width:327;height:327;left:0;top:0;" coordsize="32797,32792" path="m16398,0c18573,0,20665,415,22674,1240c24683,2065,26456,3249,27994,4794c29531,6331,30716,8105,31549,10114c32381,12123,32797,14219,32797,16396c32797,18560,32381,20650,31549,22659c30716,24668,29531,26442,27994,27986c26456,29518,24683,30708,22674,31539c20665,32376,18573,32792,16398,32792c14224,32792,12132,32376,10123,31539c8114,30708,6341,29518,4803,27986c3265,26442,2080,24668,1248,22659c416,20650,0,18560,0,16396c0,14219,416,12123,1248,10114c2080,8105,3265,6331,4803,4794c6341,3249,8114,2065,10123,1240c12132,415,14224,0,16398,0x">
                  <v:stroke weight="0pt" endcap="flat" joinstyle="miter" miterlimit="10" on="false" color="#000000" opacity="0"/>
                  <v:fill on="true" color="#000000"/>
                </v:shape>
                <v:shape id="Shape 676" style="position:absolute;width:327;height:327;left:0;top:3542;" coordsize="32797,32792" path="m16398,0c18573,0,20665,415,22674,1240c24683,2065,26456,3249,27994,4794c29531,6325,30716,8099,31549,10114c32381,12117,32797,14213,32797,16396c32797,18566,32381,20656,31549,22659c30716,24668,29531,26442,27994,27986c26456,29511,24683,30702,22674,31539c20665,32364,18573,32786,16398,32792c14224,32786,12132,32364,10123,31539c8114,30702,6341,29511,4803,27986c3265,26442,2080,24668,1248,22659c416,20656,0,18566,0,16396c0,14213,416,12117,1248,10114c2080,8099,3265,6325,4803,4794c6341,3249,8114,2065,10123,1240c12132,415,14224,0,16398,0x">
                  <v:stroke weight="0pt" endcap="flat" joinstyle="miter" miterlimit="10" on="false" color="#000000" opacity="0"/>
                  <v:fill on="true" color="#000000"/>
                </v:shape>
                <w10:wrap type="square"/>
              </v:group>
            </w:pict>
          </mc:Fallback>
        </mc:AlternateContent>
      </w:r>
      <w:r>
        <w:rPr>
          <w:b/>
        </w:rPr>
        <w:t>Вторая стадия</w:t>
      </w:r>
      <w:r>
        <w:rPr>
          <w:b/>
        </w:rPr>
        <w:t xml:space="preserve"> </w:t>
      </w:r>
      <w:r>
        <w:t>— восстановление самостоятельного кровообращения, стабилизация показателей кровообращения и дыхания с нормализацией гемодинамики и адекватного транспорта кислорода в ткани: внутривенное введение медикаментозных средств и жидкостей, ЭКГ, дефибрилляция.</w:t>
      </w:r>
    </w:p>
    <w:p w:rsidR="006B7ED0" w:rsidRDefault="00460C1A">
      <w:pPr>
        <w:spacing w:after="157"/>
        <w:ind w:left="-9" w:right="199" w:firstLine="114"/>
      </w:pPr>
      <w:r>
        <w:rPr>
          <w:b/>
        </w:rPr>
        <w:t>Тре</w:t>
      </w:r>
      <w:r>
        <w:rPr>
          <w:b/>
        </w:rPr>
        <w:t xml:space="preserve">тья стадия </w:t>
      </w:r>
      <w:r>
        <w:t xml:space="preserve">— постреанимационная интенсивная терапия, направленная на восстановление функции мозга: установление причины остановки сердца и ее устранение, восстановление функций мозга; коррекция нарушенных функций других органов и систем. </w:t>
      </w:r>
      <w:r>
        <w:rPr>
          <w:b/>
        </w:rPr>
        <w:t>Церебральная реани</w:t>
      </w:r>
      <w:r>
        <w:rPr>
          <w:b/>
        </w:rPr>
        <w:t xml:space="preserve">мация </w:t>
      </w:r>
      <w:r>
        <w:t>— мероприятия для адекватной перфузии головного мозга при нормальном АД и низком ВЧД:</w:t>
      </w:r>
    </w:p>
    <w:p w:rsidR="006B7ED0" w:rsidRDefault="00460C1A">
      <w:pPr>
        <w:spacing w:after="157"/>
        <w:ind w:left="258" w:right="3149"/>
      </w:pPr>
      <w:r>
        <w:rPr>
          <w:rFonts w:ascii="Calibri" w:eastAsia="Calibri" w:hAnsi="Calibri" w:cs="Calibri"/>
          <w:noProof/>
          <w:sz w:val="22"/>
        </w:rPr>
        <mc:AlternateContent>
          <mc:Choice Requires="wpg">
            <w:drawing>
              <wp:anchor distT="0" distB="0" distL="114300" distR="114300" simplePos="0" relativeHeight="251663360" behindDoc="0" locked="0" layoutInCell="1" allowOverlap="1">
                <wp:simplePos x="0" y="0"/>
                <wp:positionH relativeFrom="column">
                  <wp:posOffset>157424</wp:posOffset>
                </wp:positionH>
                <wp:positionV relativeFrom="paragraph">
                  <wp:posOffset>26851</wp:posOffset>
                </wp:positionV>
                <wp:extent cx="32797" cy="505067"/>
                <wp:effectExtent l="0" t="0" r="0" b="0"/>
                <wp:wrapSquare wrapText="bothSides"/>
                <wp:docPr id="282598" name="Group 282598"/>
                <wp:cNvGraphicFramePr/>
                <a:graphic xmlns:a="http://schemas.openxmlformats.org/drawingml/2006/main">
                  <a:graphicData uri="http://schemas.microsoft.com/office/word/2010/wordprocessingGroup">
                    <wpg:wgp>
                      <wpg:cNvGrpSpPr/>
                      <wpg:grpSpPr>
                        <a:xfrm>
                          <a:off x="0" y="0"/>
                          <a:ext cx="32797" cy="505067"/>
                          <a:chOff x="0" y="0"/>
                          <a:chExt cx="32797" cy="505067"/>
                        </a:xfrm>
                      </wpg:grpSpPr>
                      <wps:wsp>
                        <wps:cNvPr id="682" name="Shape 682"/>
                        <wps:cNvSpPr/>
                        <wps:spPr>
                          <a:xfrm>
                            <a:off x="0" y="0"/>
                            <a:ext cx="32797" cy="32798"/>
                          </a:xfrm>
                          <a:custGeom>
                            <a:avLst/>
                            <a:gdLst/>
                            <a:ahLst/>
                            <a:cxnLst/>
                            <a:rect l="0" t="0" r="0" b="0"/>
                            <a:pathLst>
                              <a:path w="32797" h="32798">
                                <a:moveTo>
                                  <a:pt x="16398" y="0"/>
                                </a:moveTo>
                                <a:cubicBezTo>
                                  <a:pt x="18573" y="0"/>
                                  <a:pt x="20665" y="415"/>
                                  <a:pt x="22674" y="1240"/>
                                </a:cubicBezTo>
                                <a:cubicBezTo>
                                  <a:pt x="24683" y="2065"/>
                                  <a:pt x="26456" y="3256"/>
                                  <a:pt x="27994" y="4794"/>
                                </a:cubicBezTo>
                                <a:cubicBezTo>
                                  <a:pt x="29531" y="6331"/>
                                  <a:pt x="30716" y="8105"/>
                                  <a:pt x="31549" y="10120"/>
                                </a:cubicBezTo>
                                <a:cubicBezTo>
                                  <a:pt x="32381" y="12123"/>
                                  <a:pt x="32797" y="14213"/>
                                  <a:pt x="32797" y="16396"/>
                                </a:cubicBezTo>
                                <a:cubicBezTo>
                                  <a:pt x="32797" y="18566"/>
                                  <a:pt x="32381" y="20656"/>
                                  <a:pt x="31549" y="22659"/>
                                </a:cubicBezTo>
                                <a:cubicBezTo>
                                  <a:pt x="30716" y="24674"/>
                                  <a:pt x="29531" y="26448"/>
                                  <a:pt x="27994" y="27992"/>
                                </a:cubicBezTo>
                                <a:cubicBezTo>
                                  <a:pt x="26456" y="29524"/>
                                  <a:pt x="24683" y="30708"/>
                                  <a:pt x="22674" y="31539"/>
                                </a:cubicBezTo>
                                <a:cubicBezTo>
                                  <a:pt x="20665" y="32364"/>
                                  <a:pt x="18573" y="32792"/>
                                  <a:pt x="16398" y="32798"/>
                                </a:cubicBezTo>
                                <a:cubicBezTo>
                                  <a:pt x="14224" y="32792"/>
                                  <a:pt x="12132" y="32364"/>
                                  <a:pt x="10123" y="31539"/>
                                </a:cubicBezTo>
                                <a:cubicBezTo>
                                  <a:pt x="8114" y="30708"/>
                                  <a:pt x="6341" y="29524"/>
                                  <a:pt x="4803" y="27992"/>
                                </a:cubicBezTo>
                                <a:cubicBezTo>
                                  <a:pt x="3265" y="26448"/>
                                  <a:pt x="2080" y="24674"/>
                                  <a:pt x="1248" y="22659"/>
                                </a:cubicBezTo>
                                <a:cubicBezTo>
                                  <a:pt x="416" y="20656"/>
                                  <a:pt x="0" y="18566"/>
                                  <a:pt x="0" y="16396"/>
                                </a:cubicBezTo>
                                <a:cubicBezTo>
                                  <a:pt x="0" y="14213"/>
                                  <a:pt x="416" y="12123"/>
                                  <a:pt x="1248" y="10120"/>
                                </a:cubicBezTo>
                                <a:cubicBezTo>
                                  <a:pt x="2080" y="8105"/>
                                  <a:pt x="3265" y="6331"/>
                                  <a:pt x="4803" y="4794"/>
                                </a:cubicBezTo>
                                <a:cubicBezTo>
                                  <a:pt x="6341" y="3256"/>
                                  <a:pt x="8114" y="2065"/>
                                  <a:pt x="10123" y="1240"/>
                                </a:cubicBezTo>
                                <a:cubicBezTo>
                                  <a:pt x="12132" y="41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84" name="Shape 684"/>
                        <wps:cNvSpPr/>
                        <wps:spPr>
                          <a:xfrm>
                            <a:off x="0" y="118064"/>
                            <a:ext cx="32797" cy="32798"/>
                          </a:xfrm>
                          <a:custGeom>
                            <a:avLst/>
                            <a:gdLst/>
                            <a:ahLst/>
                            <a:cxnLst/>
                            <a:rect l="0" t="0" r="0" b="0"/>
                            <a:pathLst>
                              <a:path w="32797" h="32798">
                                <a:moveTo>
                                  <a:pt x="16398" y="0"/>
                                </a:moveTo>
                                <a:cubicBezTo>
                                  <a:pt x="18573" y="0"/>
                                  <a:pt x="20665" y="422"/>
                                  <a:pt x="22674" y="1246"/>
                                </a:cubicBezTo>
                                <a:cubicBezTo>
                                  <a:pt x="24683" y="2084"/>
                                  <a:pt x="26456" y="3268"/>
                                  <a:pt x="27994" y="4806"/>
                                </a:cubicBezTo>
                                <a:cubicBezTo>
                                  <a:pt x="29531" y="6338"/>
                                  <a:pt x="30716" y="8111"/>
                                  <a:pt x="31549" y="10114"/>
                                </a:cubicBezTo>
                                <a:cubicBezTo>
                                  <a:pt x="32381" y="12129"/>
                                  <a:pt x="32797" y="14225"/>
                                  <a:pt x="32797" y="16402"/>
                                </a:cubicBezTo>
                                <a:cubicBezTo>
                                  <a:pt x="32797" y="18573"/>
                                  <a:pt x="32381" y="20662"/>
                                  <a:pt x="31549" y="22671"/>
                                </a:cubicBezTo>
                                <a:cubicBezTo>
                                  <a:pt x="30716" y="24681"/>
                                  <a:pt x="29531" y="26460"/>
                                  <a:pt x="27994" y="27998"/>
                                </a:cubicBezTo>
                                <a:cubicBezTo>
                                  <a:pt x="26456" y="29524"/>
                                  <a:pt x="24683" y="30708"/>
                                  <a:pt x="22674" y="31545"/>
                                </a:cubicBezTo>
                                <a:cubicBezTo>
                                  <a:pt x="20665" y="32383"/>
                                  <a:pt x="18573" y="32798"/>
                                  <a:pt x="16398" y="32798"/>
                                </a:cubicBezTo>
                                <a:cubicBezTo>
                                  <a:pt x="14224" y="32798"/>
                                  <a:pt x="12132" y="32383"/>
                                  <a:pt x="10123" y="31545"/>
                                </a:cubicBezTo>
                                <a:cubicBezTo>
                                  <a:pt x="8114" y="30708"/>
                                  <a:pt x="6341" y="29524"/>
                                  <a:pt x="4803" y="27998"/>
                                </a:cubicBezTo>
                                <a:cubicBezTo>
                                  <a:pt x="3265" y="26460"/>
                                  <a:pt x="2080" y="24681"/>
                                  <a:pt x="1248" y="22671"/>
                                </a:cubicBezTo>
                                <a:cubicBezTo>
                                  <a:pt x="416" y="20662"/>
                                  <a:pt x="0" y="18573"/>
                                  <a:pt x="0" y="16402"/>
                                </a:cubicBezTo>
                                <a:cubicBezTo>
                                  <a:pt x="0" y="14225"/>
                                  <a:pt x="416" y="12129"/>
                                  <a:pt x="1248" y="10114"/>
                                </a:cubicBezTo>
                                <a:cubicBezTo>
                                  <a:pt x="2080" y="8111"/>
                                  <a:pt x="3265" y="6338"/>
                                  <a:pt x="4803" y="4806"/>
                                </a:cubicBezTo>
                                <a:cubicBezTo>
                                  <a:pt x="6341" y="3268"/>
                                  <a:pt x="8114" y="2084"/>
                                  <a:pt x="10123" y="1246"/>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86" name="Shape 686"/>
                        <wps:cNvSpPr/>
                        <wps:spPr>
                          <a:xfrm>
                            <a:off x="0" y="236134"/>
                            <a:ext cx="32797" cy="32798"/>
                          </a:xfrm>
                          <a:custGeom>
                            <a:avLst/>
                            <a:gdLst/>
                            <a:ahLst/>
                            <a:cxnLst/>
                            <a:rect l="0" t="0" r="0" b="0"/>
                            <a:pathLst>
                              <a:path w="32797" h="32798">
                                <a:moveTo>
                                  <a:pt x="16398" y="0"/>
                                </a:moveTo>
                                <a:cubicBezTo>
                                  <a:pt x="18573" y="0"/>
                                  <a:pt x="20665" y="415"/>
                                  <a:pt x="22674" y="1246"/>
                                </a:cubicBezTo>
                                <a:cubicBezTo>
                                  <a:pt x="24683" y="2077"/>
                                  <a:pt x="26456" y="3262"/>
                                  <a:pt x="27994" y="4800"/>
                                </a:cubicBezTo>
                                <a:cubicBezTo>
                                  <a:pt x="29531" y="6338"/>
                                  <a:pt x="30716" y="8111"/>
                                  <a:pt x="31549" y="10120"/>
                                </a:cubicBezTo>
                                <a:cubicBezTo>
                                  <a:pt x="32381" y="12129"/>
                                  <a:pt x="32797" y="14219"/>
                                  <a:pt x="32797" y="16402"/>
                                </a:cubicBezTo>
                                <a:cubicBezTo>
                                  <a:pt x="32797" y="18566"/>
                                  <a:pt x="32381" y="20650"/>
                                  <a:pt x="31549" y="22665"/>
                                </a:cubicBezTo>
                                <a:cubicBezTo>
                                  <a:pt x="30716" y="24668"/>
                                  <a:pt x="29531" y="26442"/>
                                  <a:pt x="27994" y="27986"/>
                                </a:cubicBezTo>
                                <a:cubicBezTo>
                                  <a:pt x="26456" y="29518"/>
                                  <a:pt x="24683" y="30702"/>
                                  <a:pt x="22674" y="31539"/>
                                </a:cubicBezTo>
                                <a:cubicBezTo>
                                  <a:pt x="20665" y="32376"/>
                                  <a:pt x="18573" y="32792"/>
                                  <a:pt x="16398" y="32798"/>
                                </a:cubicBezTo>
                                <a:cubicBezTo>
                                  <a:pt x="14224" y="32792"/>
                                  <a:pt x="12132" y="32376"/>
                                  <a:pt x="10123" y="31539"/>
                                </a:cubicBezTo>
                                <a:cubicBezTo>
                                  <a:pt x="8114" y="30702"/>
                                  <a:pt x="6341" y="29518"/>
                                  <a:pt x="4803" y="27986"/>
                                </a:cubicBezTo>
                                <a:cubicBezTo>
                                  <a:pt x="3265" y="26442"/>
                                  <a:pt x="2080" y="24668"/>
                                  <a:pt x="1248" y="22665"/>
                                </a:cubicBezTo>
                                <a:cubicBezTo>
                                  <a:pt x="416" y="20650"/>
                                  <a:pt x="0" y="18566"/>
                                  <a:pt x="0" y="16402"/>
                                </a:cubicBezTo>
                                <a:cubicBezTo>
                                  <a:pt x="0" y="14219"/>
                                  <a:pt x="416" y="12129"/>
                                  <a:pt x="1248" y="10120"/>
                                </a:cubicBezTo>
                                <a:cubicBezTo>
                                  <a:pt x="2080" y="8111"/>
                                  <a:pt x="3265" y="6338"/>
                                  <a:pt x="4803" y="4800"/>
                                </a:cubicBezTo>
                                <a:cubicBezTo>
                                  <a:pt x="6341" y="3262"/>
                                  <a:pt x="8114" y="2077"/>
                                  <a:pt x="10123" y="1246"/>
                                </a:cubicBezTo>
                                <a:cubicBezTo>
                                  <a:pt x="12132" y="41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88" name="Shape 688"/>
                        <wps:cNvSpPr/>
                        <wps:spPr>
                          <a:xfrm>
                            <a:off x="0" y="354205"/>
                            <a:ext cx="32797" cy="32798"/>
                          </a:xfrm>
                          <a:custGeom>
                            <a:avLst/>
                            <a:gdLst/>
                            <a:ahLst/>
                            <a:cxnLst/>
                            <a:rect l="0" t="0" r="0" b="0"/>
                            <a:pathLst>
                              <a:path w="32797" h="32798">
                                <a:moveTo>
                                  <a:pt x="16398" y="0"/>
                                </a:moveTo>
                                <a:cubicBezTo>
                                  <a:pt x="18573" y="0"/>
                                  <a:pt x="20665" y="415"/>
                                  <a:pt x="22674" y="1240"/>
                                </a:cubicBezTo>
                                <a:cubicBezTo>
                                  <a:pt x="24683" y="2071"/>
                                  <a:pt x="26456" y="3262"/>
                                  <a:pt x="27994" y="4794"/>
                                </a:cubicBezTo>
                                <a:cubicBezTo>
                                  <a:pt x="29531" y="6325"/>
                                  <a:pt x="30716" y="8099"/>
                                  <a:pt x="31549" y="10114"/>
                                </a:cubicBezTo>
                                <a:cubicBezTo>
                                  <a:pt x="32381" y="12123"/>
                                  <a:pt x="32797" y="14219"/>
                                  <a:pt x="32797" y="16396"/>
                                </a:cubicBezTo>
                                <a:cubicBezTo>
                                  <a:pt x="32797" y="18566"/>
                                  <a:pt x="32381" y="20662"/>
                                  <a:pt x="31549" y="22665"/>
                                </a:cubicBezTo>
                                <a:cubicBezTo>
                                  <a:pt x="30716" y="24674"/>
                                  <a:pt x="29531" y="26448"/>
                                  <a:pt x="27994" y="27986"/>
                                </a:cubicBezTo>
                                <a:cubicBezTo>
                                  <a:pt x="26456" y="29518"/>
                                  <a:pt x="24683" y="30702"/>
                                  <a:pt x="22674" y="31533"/>
                                </a:cubicBezTo>
                                <a:cubicBezTo>
                                  <a:pt x="20665" y="32370"/>
                                  <a:pt x="18573" y="32792"/>
                                  <a:pt x="16398" y="32798"/>
                                </a:cubicBezTo>
                                <a:cubicBezTo>
                                  <a:pt x="14224" y="32792"/>
                                  <a:pt x="12132" y="32370"/>
                                  <a:pt x="10123" y="31533"/>
                                </a:cubicBezTo>
                                <a:cubicBezTo>
                                  <a:pt x="8114" y="30702"/>
                                  <a:pt x="6341" y="29518"/>
                                  <a:pt x="4803" y="27986"/>
                                </a:cubicBezTo>
                                <a:cubicBezTo>
                                  <a:pt x="3265" y="26448"/>
                                  <a:pt x="2080" y="24674"/>
                                  <a:pt x="1248" y="22665"/>
                                </a:cubicBezTo>
                                <a:cubicBezTo>
                                  <a:pt x="416" y="20662"/>
                                  <a:pt x="0" y="18566"/>
                                  <a:pt x="0" y="16396"/>
                                </a:cubicBezTo>
                                <a:cubicBezTo>
                                  <a:pt x="0" y="14219"/>
                                  <a:pt x="416" y="12123"/>
                                  <a:pt x="1248" y="10114"/>
                                </a:cubicBezTo>
                                <a:cubicBezTo>
                                  <a:pt x="2080" y="8099"/>
                                  <a:pt x="3265" y="6325"/>
                                  <a:pt x="4803" y="4794"/>
                                </a:cubicBezTo>
                                <a:cubicBezTo>
                                  <a:pt x="6341" y="3262"/>
                                  <a:pt x="8114" y="2071"/>
                                  <a:pt x="10123" y="1240"/>
                                </a:cubicBezTo>
                                <a:cubicBezTo>
                                  <a:pt x="12132" y="41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90" name="Shape 690"/>
                        <wps:cNvSpPr/>
                        <wps:spPr>
                          <a:xfrm>
                            <a:off x="0" y="472269"/>
                            <a:ext cx="32797" cy="32798"/>
                          </a:xfrm>
                          <a:custGeom>
                            <a:avLst/>
                            <a:gdLst/>
                            <a:ahLst/>
                            <a:cxnLst/>
                            <a:rect l="0" t="0" r="0" b="0"/>
                            <a:pathLst>
                              <a:path w="32797" h="32798">
                                <a:moveTo>
                                  <a:pt x="16398" y="0"/>
                                </a:moveTo>
                                <a:cubicBezTo>
                                  <a:pt x="18573" y="0"/>
                                  <a:pt x="20665" y="422"/>
                                  <a:pt x="22674" y="1253"/>
                                </a:cubicBezTo>
                                <a:cubicBezTo>
                                  <a:pt x="24683" y="2077"/>
                                  <a:pt x="26456" y="3262"/>
                                  <a:pt x="27994" y="4806"/>
                                </a:cubicBezTo>
                                <a:cubicBezTo>
                                  <a:pt x="29531" y="6338"/>
                                  <a:pt x="30716" y="8111"/>
                                  <a:pt x="31549" y="10127"/>
                                </a:cubicBezTo>
                                <a:cubicBezTo>
                                  <a:pt x="32381" y="12129"/>
                                  <a:pt x="32797" y="14225"/>
                                  <a:pt x="32797" y="16402"/>
                                </a:cubicBezTo>
                                <a:cubicBezTo>
                                  <a:pt x="32797" y="18573"/>
                                  <a:pt x="32381" y="20662"/>
                                  <a:pt x="31549" y="22665"/>
                                </a:cubicBezTo>
                                <a:cubicBezTo>
                                  <a:pt x="30716" y="24674"/>
                                  <a:pt x="29531" y="26454"/>
                                  <a:pt x="27994" y="27998"/>
                                </a:cubicBezTo>
                                <a:cubicBezTo>
                                  <a:pt x="26456" y="29530"/>
                                  <a:pt x="24683" y="30721"/>
                                  <a:pt x="22674" y="31552"/>
                                </a:cubicBezTo>
                                <a:cubicBezTo>
                                  <a:pt x="20665" y="32376"/>
                                  <a:pt x="18573" y="32792"/>
                                  <a:pt x="16398" y="32798"/>
                                </a:cubicBezTo>
                                <a:cubicBezTo>
                                  <a:pt x="14224" y="32792"/>
                                  <a:pt x="12132" y="32376"/>
                                  <a:pt x="10123" y="31552"/>
                                </a:cubicBezTo>
                                <a:cubicBezTo>
                                  <a:pt x="8114" y="30721"/>
                                  <a:pt x="6341" y="29530"/>
                                  <a:pt x="4803" y="27998"/>
                                </a:cubicBezTo>
                                <a:cubicBezTo>
                                  <a:pt x="3265" y="26454"/>
                                  <a:pt x="2080" y="24674"/>
                                  <a:pt x="1248" y="22665"/>
                                </a:cubicBezTo>
                                <a:cubicBezTo>
                                  <a:pt x="416" y="20662"/>
                                  <a:pt x="0" y="18573"/>
                                  <a:pt x="0" y="16402"/>
                                </a:cubicBezTo>
                                <a:cubicBezTo>
                                  <a:pt x="0" y="14225"/>
                                  <a:pt x="416" y="12129"/>
                                  <a:pt x="1248" y="10127"/>
                                </a:cubicBezTo>
                                <a:cubicBezTo>
                                  <a:pt x="2080" y="8111"/>
                                  <a:pt x="3265" y="6338"/>
                                  <a:pt x="4803" y="4806"/>
                                </a:cubicBezTo>
                                <a:cubicBezTo>
                                  <a:pt x="6341" y="3262"/>
                                  <a:pt x="8114" y="2077"/>
                                  <a:pt x="10123" y="1253"/>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2598" style="width:2.58242pt;height:39.769pt;position:absolute;mso-position-horizontal-relative:text;mso-position-horizontal:absolute;margin-left:12.3956pt;mso-position-vertical-relative:text;margin-top:2.11426pt;" coordsize="327,5050">
                <v:shape id="Shape 682" style="position:absolute;width:327;height:327;left:0;top:0;" coordsize="32797,32798" path="m16398,0c18573,0,20665,415,22674,1240c24683,2065,26456,3256,27994,4794c29531,6331,30716,8105,31549,10120c32381,12123,32797,14213,32797,16396c32797,18566,32381,20656,31549,22659c30716,24674,29531,26448,27994,27992c26456,29524,24683,30708,22674,31539c20665,32364,18573,32792,16398,32798c14224,32792,12132,32364,10123,31539c8114,30708,6341,29524,4803,27992c3265,26448,2080,24674,1248,22659c416,20656,0,18566,0,16396c0,14213,416,12123,1248,10120c2080,8105,3265,6331,4803,4794c6341,3256,8114,2065,10123,1240c12132,415,14224,0,16398,0x">
                  <v:stroke weight="0pt" endcap="flat" joinstyle="miter" miterlimit="10" on="false" color="#000000" opacity="0"/>
                  <v:fill on="true" color="#000000"/>
                </v:shape>
                <v:shape id="Shape 684" style="position:absolute;width:327;height:327;left:0;top:1180;" coordsize="32797,32798" path="m16398,0c18573,0,20665,422,22674,1246c24683,2084,26456,3268,27994,4806c29531,6338,30716,8111,31549,10114c32381,12129,32797,14225,32797,16402c32797,18573,32381,20662,31549,22671c30716,24681,29531,26460,27994,27998c26456,29524,24683,30708,22674,31545c20665,32383,18573,32798,16398,32798c14224,32798,12132,32383,10123,31545c8114,30708,6341,29524,4803,27998c3265,26460,2080,24681,1248,22671c416,20662,0,18573,0,16402c0,14225,416,12129,1248,10114c2080,8111,3265,6338,4803,4806c6341,3268,8114,2084,10123,1246c12132,422,14224,0,16398,0x">
                  <v:stroke weight="0pt" endcap="flat" joinstyle="miter" miterlimit="10" on="false" color="#000000" opacity="0"/>
                  <v:fill on="true" color="#000000"/>
                </v:shape>
                <v:shape id="Shape 686" style="position:absolute;width:327;height:327;left:0;top:2361;" coordsize="32797,32798" path="m16398,0c18573,0,20665,415,22674,1246c24683,2077,26456,3262,27994,4800c29531,6338,30716,8111,31549,10120c32381,12129,32797,14219,32797,16402c32797,18566,32381,20650,31549,22665c30716,24668,29531,26442,27994,27986c26456,29518,24683,30702,22674,31539c20665,32376,18573,32792,16398,32798c14224,32792,12132,32376,10123,31539c8114,30702,6341,29518,4803,27986c3265,26442,2080,24668,1248,22665c416,20650,0,18566,0,16402c0,14219,416,12129,1248,10120c2080,8111,3265,6338,4803,4800c6341,3262,8114,2077,10123,1246c12132,415,14224,0,16398,0x">
                  <v:stroke weight="0pt" endcap="flat" joinstyle="miter" miterlimit="10" on="false" color="#000000" opacity="0"/>
                  <v:fill on="true" color="#000000"/>
                </v:shape>
                <v:shape id="Shape 688" style="position:absolute;width:327;height:327;left:0;top:3542;" coordsize="32797,32798" path="m16398,0c18573,0,20665,415,22674,1240c24683,2071,26456,3262,27994,4794c29531,6325,30716,8099,31549,10114c32381,12123,32797,14219,32797,16396c32797,18566,32381,20662,31549,22665c30716,24674,29531,26448,27994,27986c26456,29518,24683,30702,22674,31533c20665,32370,18573,32792,16398,32798c14224,32792,12132,32370,10123,31533c8114,30702,6341,29518,4803,27986c3265,26448,2080,24674,1248,22665c416,20662,0,18566,0,16396c0,14219,416,12123,1248,10114c2080,8099,3265,6325,4803,4794c6341,3262,8114,2071,10123,1240c12132,415,14224,0,16398,0x">
                  <v:stroke weight="0pt" endcap="flat" joinstyle="miter" miterlimit="10" on="false" color="#000000" opacity="0"/>
                  <v:fill on="true" color="#000000"/>
                </v:shape>
                <v:shape id="Shape 690" style="position:absolute;width:327;height:327;left:0;top:4722;" coordsize="32797,32798" path="m16398,0c18573,0,20665,422,22674,1253c24683,2077,26456,3262,27994,4806c29531,6338,30716,8111,31549,10127c32381,12129,32797,14225,32797,16402c32797,18573,32381,20662,31549,22665c30716,24674,29531,26454,27994,27998c26456,29530,24683,30721,22674,31552c20665,32376,18573,32792,16398,32798c14224,32792,12132,32376,10123,31552c8114,30721,6341,29530,4803,27998c3265,26454,2080,24674,1248,22665c416,20662,0,18573,0,16402c0,14225,416,12129,1248,10127c2080,8111,3265,6338,4803,4806c6341,3262,8114,2077,10123,1253c12132,422,14224,0,16398,0x">
                  <v:stroke weight="0pt" endcap="flat" joinstyle="miter" miterlimit="10" on="false" color="#000000" opacity="0"/>
                  <v:fill on="true" color="#000000"/>
                </v:shape>
                <w10:wrap type="square"/>
              </v:group>
            </w:pict>
          </mc:Fallback>
        </mc:AlternateContent>
      </w:r>
      <w:r>
        <w:t>раннее начало СЛР в полном объеме; искусственная гипотермия; умеренная артериальная гипертензия (АГ) на 10–15% выше обычной, достигаемая вазопрессорами; продленная</w:t>
      </w:r>
      <w:r>
        <w:t xml:space="preserve"> ИВЛ с умеренной миоплегией; улучшение реологических свойств крови, детоксикационная терапия, коррекция метаболизма.</w:t>
      </w:r>
    </w:p>
    <w:p w:rsidR="006B7ED0" w:rsidRDefault="00460C1A">
      <w:pPr>
        <w:ind w:left="1" w:right="15"/>
      </w:pPr>
      <w:r>
        <w:t>Искусственная гипотермия защищает мозг от гипоксии и способствует быстрой и полной нормализации функций ЦНС. К охлаждению приступают как мо</w:t>
      </w:r>
      <w:r>
        <w:t>жно раньше и начинают с охлаждения головы, накладывают холод на область магистральных шейных сосудов, внутривенно переливают холодные растворы. Температуру при использовании гипотермии контролируют в наружном слуховом проходе. Гипотермию прекращают после п</w:t>
      </w:r>
      <w:r>
        <w:t>оявления признаков сознания.</w:t>
      </w:r>
    </w:p>
    <w:p w:rsidR="006B7ED0" w:rsidRDefault="00460C1A">
      <w:pPr>
        <w:spacing w:after="271"/>
        <w:ind w:left="1" w:right="15"/>
      </w:pPr>
      <w:r>
        <w:t>Для профилактики неизбежных перфузионных осложнений в виде кислородного парадокса в головном мозге показаны низкие концентрации кислорода. Оптимальное содержание кислорода в дыхательной смеси — 40–60% в сочетании с антиоксидант</w:t>
      </w:r>
      <w:r>
        <w:t>ным медикаментозным лечением.</w:t>
      </w:r>
    </w:p>
    <w:p w:rsidR="006B7ED0" w:rsidRDefault="00460C1A">
      <w:pPr>
        <w:spacing w:after="99" w:line="259" w:lineRule="auto"/>
        <w:ind w:left="-5"/>
      </w:pPr>
      <w:r>
        <w:rPr>
          <w:b/>
          <w:sz w:val="25"/>
        </w:rPr>
        <w:t>Глава 2. Сердечно-легочная и церебральная реанимация при терминальных состояниях</w:t>
      </w:r>
    </w:p>
    <w:p w:rsidR="006B7ED0" w:rsidRDefault="00460C1A">
      <w:pPr>
        <w:ind w:left="1" w:right="15"/>
      </w:pPr>
      <w:r>
        <w:t>Рекомендации по реанимации в педиатрии</w:t>
      </w:r>
    </w:p>
    <w:p w:rsidR="006B7ED0" w:rsidRDefault="00460C1A">
      <w:pPr>
        <w:ind w:left="1" w:right="15"/>
      </w:pPr>
      <w:r>
        <w:t>Сердечно-легочные мероприятия у детей — предмет не только международных научных споров, но и научного сотр</w:t>
      </w:r>
      <w:r>
        <w:t>удничества. В 1993 г. создан Международный комитет по связям в области реанимации (ILCOR, от англ. International Liaison Committee on Resuscitation). Его задача — обобщение новых научных данных, наблюдений за международной научной деятельностью, относящейс</w:t>
      </w:r>
      <w:r>
        <w:t>я к сфере СЛР, и достижение консенсуса в практических рекомендациях.</w:t>
      </w:r>
    </w:p>
    <w:p w:rsidR="006B7ED0" w:rsidRDefault="00460C1A">
      <w:pPr>
        <w:ind w:left="1" w:right="141"/>
      </w:pPr>
      <w:r>
        <w:t xml:space="preserve">На основе результатов научных исследований 1 раз в 5 лет разрабатывают, обновляют и внедряют практические рекомендации по СЛР. Последняя редакция Европейского руководства по реанимации в </w:t>
      </w:r>
      <w:r>
        <w:t xml:space="preserve">педиатрии и Американского общества кардиологов создана на основе итоговых рекомендаций ILCOR в 2020 г. В руководство внесен ряд изменений, основанных на новых доказательных научных данных, для максимального упрощения практических приемов СЛР, эффективного </w:t>
      </w:r>
      <w:r>
        <w:t xml:space="preserve">обучения этим приемам и их использования. </w:t>
      </w:r>
      <w:r>
        <w:rPr>
          <w:b/>
        </w:rPr>
        <w:t>Базисная сердечно-легочная реанимация</w:t>
      </w:r>
    </w:p>
    <w:p w:rsidR="006B7ED0" w:rsidRDefault="00460C1A">
      <w:pPr>
        <w:ind w:left="1" w:right="15"/>
      </w:pPr>
      <w:r>
        <w:t>Независимо от этиологии остановки сердца, места происшествия, возраста ребенка и других причин помощь пострадавшему надо начинать с базисной СЛР. Она включает необходимый объем</w:t>
      </w:r>
      <w:r>
        <w:t xml:space="preserve"> мероприятий по оценке, восстановлению и поддержанию жизненно важных функций организма, от которых зависит исход пострадавшего с остановкой сердца. Раннее начало базисной СЛР и применение дефибрилляции в первые 3–5 мин после остановки сердца повышают выжив</w:t>
      </w:r>
      <w:r>
        <w:t>аемость пострадавших с первичной остановкой сердца до 49–75%. При начале реанимационных действий через 5 мин от момента остановки сердца выживаемость резко снижается в среднем на 11% за 1 мин, достигая максимально возможной выживаемости 26% к 10-й минуте.</w:t>
      </w:r>
    </w:p>
    <w:p w:rsidR="006B7ED0" w:rsidRDefault="00460C1A">
      <w:pPr>
        <w:spacing w:after="3" w:line="265" w:lineRule="auto"/>
        <w:ind w:left="-5" w:right="185"/>
      </w:pPr>
      <w:r>
        <w:t xml:space="preserve">В </w:t>
      </w:r>
      <w:r>
        <w:rPr>
          <w:b/>
        </w:rPr>
        <w:t xml:space="preserve">рекомендациях Европейского совета по реанимации 2020 г. </w:t>
      </w:r>
      <w:r>
        <w:t xml:space="preserve">алгоритм базисной СЛР остается прежним — </w:t>
      </w:r>
      <w:r>
        <w:rPr>
          <w:b/>
        </w:rPr>
        <w:t>система АВС (рис. 2.1)</w:t>
      </w:r>
      <w:r>
        <w:t>.</w:t>
      </w:r>
      <w:r>
        <w:br w:type="page"/>
      </w:r>
    </w:p>
    <w:p w:rsidR="006B7ED0" w:rsidRDefault="00460C1A">
      <w:pPr>
        <w:spacing w:after="72" w:line="259" w:lineRule="auto"/>
        <w:ind w:left="0" w:firstLine="0"/>
      </w:pPr>
      <w:r>
        <w:rPr>
          <w:noProof/>
        </w:rPr>
        <w:drawing>
          <wp:inline distT="0" distB="0" distL="0" distR="0">
            <wp:extent cx="3483015" cy="7366151"/>
            <wp:effectExtent l="0" t="0" r="0" b="0"/>
            <wp:docPr id="731" name="Picture 731"/>
            <wp:cNvGraphicFramePr/>
            <a:graphic xmlns:a="http://schemas.openxmlformats.org/drawingml/2006/main">
              <a:graphicData uri="http://schemas.openxmlformats.org/drawingml/2006/picture">
                <pic:pic xmlns:pic="http://schemas.openxmlformats.org/drawingml/2006/picture">
                  <pic:nvPicPr>
                    <pic:cNvPr id="731" name="Picture 731"/>
                    <pic:cNvPicPr/>
                  </pic:nvPicPr>
                  <pic:blipFill>
                    <a:blip r:embed="rId9"/>
                    <a:stretch>
                      <a:fillRect/>
                    </a:stretch>
                  </pic:blipFill>
                  <pic:spPr>
                    <a:xfrm>
                      <a:off x="0" y="0"/>
                      <a:ext cx="3483015" cy="7366151"/>
                    </a:xfrm>
                    <a:prstGeom prst="rect">
                      <a:avLst/>
                    </a:prstGeom>
                  </pic:spPr>
                </pic:pic>
              </a:graphicData>
            </a:graphic>
          </wp:inline>
        </w:drawing>
      </w:r>
    </w:p>
    <w:p w:rsidR="006B7ED0" w:rsidRDefault="00460C1A">
      <w:pPr>
        <w:spacing w:after="157"/>
        <w:ind w:left="1" w:right="213"/>
      </w:pPr>
      <w:r>
        <w:rPr>
          <w:b/>
        </w:rPr>
        <w:t xml:space="preserve">Рис. 2.1. </w:t>
      </w:r>
      <w:r>
        <w:t xml:space="preserve">Алгоритм базисной сердечно-легочной реанимации у детей — систем а АВС. СЛР — сердечно-легочная реанимация </w:t>
      </w:r>
      <w:r>
        <w:rPr>
          <w:b/>
        </w:rPr>
        <w:t>Последовательность действий</w:t>
      </w:r>
    </w:p>
    <w:p w:rsidR="006B7ED0" w:rsidRDefault="00460C1A">
      <w:pPr>
        <w:ind w:left="423" w:right="15"/>
      </w:pPr>
      <w:r>
        <w:t>Убедиться в безопасности ребенка и окружающих.</w:t>
      </w:r>
    </w:p>
    <w:p w:rsidR="006B7ED0" w:rsidRDefault="00460C1A">
      <w:pPr>
        <w:ind w:left="423" w:right="15"/>
      </w:pPr>
      <w:r>
        <w:t>Оценить уровень сознания ребенка.</w:t>
      </w:r>
    </w:p>
    <w:p w:rsidR="006B7ED0" w:rsidRDefault="00460C1A">
      <w:pPr>
        <w:ind w:left="423" w:right="15"/>
      </w:pPr>
      <w:r>
        <w:t>Если ребенок реагирует речью или движением:</w:t>
      </w:r>
    </w:p>
    <w:p w:rsidR="006B7ED0" w:rsidRDefault="00460C1A">
      <w:pPr>
        <w:ind w:left="413" w:right="5291" w:firstLine="413"/>
      </w:pPr>
      <w:r>
        <w:rPr>
          <w:rFonts w:ascii="Calibri" w:eastAsia="Calibri" w:hAnsi="Calibri" w:cs="Calibri"/>
          <w:noProof/>
          <w:sz w:val="22"/>
        </w:rPr>
        <mc:AlternateContent>
          <mc:Choice Requires="wpg">
            <w:drawing>
              <wp:anchor distT="0" distB="0" distL="114300" distR="114300" simplePos="0" relativeHeight="251664384" behindDoc="1" locked="0" layoutInCell="1" allowOverlap="1">
                <wp:simplePos x="0" y="0"/>
                <wp:positionH relativeFrom="column">
                  <wp:posOffset>157424</wp:posOffset>
                </wp:positionH>
                <wp:positionV relativeFrom="paragraph">
                  <wp:posOffset>-327346</wp:posOffset>
                </wp:positionV>
                <wp:extent cx="295171" cy="2039956"/>
                <wp:effectExtent l="0" t="0" r="0" b="0"/>
                <wp:wrapNone/>
                <wp:docPr id="282101" name="Group 282101"/>
                <wp:cNvGraphicFramePr/>
                <a:graphic xmlns:a="http://schemas.openxmlformats.org/drawingml/2006/main">
                  <a:graphicData uri="http://schemas.microsoft.com/office/word/2010/wordprocessingGroup">
                    <wpg:wgp>
                      <wpg:cNvGrpSpPr/>
                      <wpg:grpSpPr>
                        <a:xfrm>
                          <a:off x="0" y="0"/>
                          <a:ext cx="295171" cy="2039956"/>
                          <a:chOff x="0" y="0"/>
                          <a:chExt cx="295171" cy="2039956"/>
                        </a:xfrm>
                      </wpg:grpSpPr>
                      <wps:wsp>
                        <wps:cNvPr id="735" name="Shape 735"/>
                        <wps:cNvSpPr/>
                        <wps:spPr>
                          <a:xfrm>
                            <a:off x="0" y="0"/>
                            <a:ext cx="32797" cy="32798"/>
                          </a:xfrm>
                          <a:custGeom>
                            <a:avLst/>
                            <a:gdLst/>
                            <a:ahLst/>
                            <a:cxnLst/>
                            <a:rect l="0" t="0" r="0" b="0"/>
                            <a:pathLst>
                              <a:path w="32797" h="32798">
                                <a:moveTo>
                                  <a:pt x="16398" y="0"/>
                                </a:moveTo>
                                <a:cubicBezTo>
                                  <a:pt x="18573" y="0"/>
                                  <a:pt x="20665" y="415"/>
                                  <a:pt x="22674" y="1240"/>
                                </a:cubicBezTo>
                                <a:cubicBezTo>
                                  <a:pt x="24683" y="2071"/>
                                  <a:pt x="26456" y="3256"/>
                                  <a:pt x="27994" y="4794"/>
                                </a:cubicBezTo>
                                <a:cubicBezTo>
                                  <a:pt x="29531" y="6325"/>
                                  <a:pt x="30716" y="8099"/>
                                  <a:pt x="31549" y="10102"/>
                                </a:cubicBezTo>
                                <a:cubicBezTo>
                                  <a:pt x="32381" y="12117"/>
                                  <a:pt x="32797" y="14213"/>
                                  <a:pt x="32797" y="16396"/>
                                </a:cubicBezTo>
                                <a:cubicBezTo>
                                  <a:pt x="32797" y="18566"/>
                                  <a:pt x="32381" y="20656"/>
                                  <a:pt x="31549" y="22665"/>
                                </a:cubicBezTo>
                                <a:cubicBezTo>
                                  <a:pt x="30716" y="24668"/>
                                  <a:pt x="29531" y="26442"/>
                                  <a:pt x="27994" y="27986"/>
                                </a:cubicBezTo>
                                <a:cubicBezTo>
                                  <a:pt x="26456" y="29518"/>
                                  <a:pt x="24683" y="30696"/>
                                  <a:pt x="22674" y="31533"/>
                                </a:cubicBezTo>
                                <a:cubicBezTo>
                                  <a:pt x="20665" y="32370"/>
                                  <a:pt x="18573" y="32792"/>
                                  <a:pt x="16398" y="32798"/>
                                </a:cubicBezTo>
                                <a:cubicBezTo>
                                  <a:pt x="14224" y="32792"/>
                                  <a:pt x="12132" y="32370"/>
                                  <a:pt x="10123" y="31533"/>
                                </a:cubicBezTo>
                                <a:cubicBezTo>
                                  <a:pt x="8114" y="30696"/>
                                  <a:pt x="6341" y="29518"/>
                                  <a:pt x="4803" y="27986"/>
                                </a:cubicBezTo>
                                <a:cubicBezTo>
                                  <a:pt x="3265" y="26442"/>
                                  <a:pt x="2080" y="24668"/>
                                  <a:pt x="1248" y="22665"/>
                                </a:cubicBezTo>
                                <a:cubicBezTo>
                                  <a:pt x="416" y="20656"/>
                                  <a:pt x="0" y="18566"/>
                                  <a:pt x="0" y="16396"/>
                                </a:cubicBezTo>
                                <a:cubicBezTo>
                                  <a:pt x="0" y="14213"/>
                                  <a:pt x="416" y="12117"/>
                                  <a:pt x="1248" y="10108"/>
                                </a:cubicBezTo>
                                <a:cubicBezTo>
                                  <a:pt x="2080" y="8105"/>
                                  <a:pt x="3265" y="6325"/>
                                  <a:pt x="4803" y="4794"/>
                                </a:cubicBezTo>
                                <a:cubicBezTo>
                                  <a:pt x="6341" y="3256"/>
                                  <a:pt x="8114" y="2071"/>
                                  <a:pt x="10123" y="1234"/>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37" name="Shape 737"/>
                        <wps:cNvSpPr/>
                        <wps:spPr>
                          <a:xfrm>
                            <a:off x="0" y="118070"/>
                            <a:ext cx="32797" cy="32792"/>
                          </a:xfrm>
                          <a:custGeom>
                            <a:avLst/>
                            <a:gdLst/>
                            <a:ahLst/>
                            <a:cxnLst/>
                            <a:rect l="0" t="0" r="0" b="0"/>
                            <a:pathLst>
                              <a:path w="32797" h="32792">
                                <a:moveTo>
                                  <a:pt x="16398" y="0"/>
                                </a:moveTo>
                                <a:cubicBezTo>
                                  <a:pt x="18573" y="0"/>
                                  <a:pt x="20665" y="409"/>
                                  <a:pt x="22674" y="1234"/>
                                </a:cubicBezTo>
                                <a:cubicBezTo>
                                  <a:pt x="24683" y="2065"/>
                                  <a:pt x="26456" y="3249"/>
                                  <a:pt x="27994" y="4794"/>
                                </a:cubicBezTo>
                                <a:cubicBezTo>
                                  <a:pt x="29531" y="6325"/>
                                  <a:pt x="30716" y="8099"/>
                                  <a:pt x="31549" y="10114"/>
                                </a:cubicBezTo>
                                <a:cubicBezTo>
                                  <a:pt x="32381" y="12117"/>
                                  <a:pt x="32797" y="14213"/>
                                  <a:pt x="32797" y="16396"/>
                                </a:cubicBezTo>
                                <a:cubicBezTo>
                                  <a:pt x="32797" y="18566"/>
                                  <a:pt x="32381" y="20656"/>
                                  <a:pt x="31549" y="22659"/>
                                </a:cubicBezTo>
                                <a:cubicBezTo>
                                  <a:pt x="30716" y="24668"/>
                                  <a:pt x="29531" y="26442"/>
                                  <a:pt x="27994" y="27986"/>
                                </a:cubicBezTo>
                                <a:cubicBezTo>
                                  <a:pt x="26456" y="29524"/>
                                  <a:pt x="24683" y="30708"/>
                                  <a:pt x="22674" y="31533"/>
                                </a:cubicBezTo>
                                <a:cubicBezTo>
                                  <a:pt x="20665" y="32370"/>
                                  <a:pt x="18573" y="32786"/>
                                  <a:pt x="16398" y="32792"/>
                                </a:cubicBezTo>
                                <a:cubicBezTo>
                                  <a:pt x="14224" y="32786"/>
                                  <a:pt x="12132" y="32370"/>
                                  <a:pt x="10123" y="31533"/>
                                </a:cubicBezTo>
                                <a:cubicBezTo>
                                  <a:pt x="8114" y="30708"/>
                                  <a:pt x="6341" y="29524"/>
                                  <a:pt x="4803" y="27986"/>
                                </a:cubicBezTo>
                                <a:cubicBezTo>
                                  <a:pt x="3265" y="26442"/>
                                  <a:pt x="2080" y="24668"/>
                                  <a:pt x="1248" y="22659"/>
                                </a:cubicBezTo>
                                <a:cubicBezTo>
                                  <a:pt x="416" y="20656"/>
                                  <a:pt x="0" y="18566"/>
                                  <a:pt x="0" y="16396"/>
                                </a:cubicBezTo>
                                <a:cubicBezTo>
                                  <a:pt x="0" y="14213"/>
                                  <a:pt x="416" y="12117"/>
                                  <a:pt x="1248" y="10108"/>
                                </a:cubicBezTo>
                                <a:cubicBezTo>
                                  <a:pt x="2080" y="8099"/>
                                  <a:pt x="3265" y="6325"/>
                                  <a:pt x="4803" y="4794"/>
                                </a:cubicBezTo>
                                <a:cubicBezTo>
                                  <a:pt x="6341" y="3249"/>
                                  <a:pt x="8114" y="2065"/>
                                  <a:pt x="10123" y="1234"/>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39" name="Shape 739"/>
                        <wps:cNvSpPr/>
                        <wps:spPr>
                          <a:xfrm>
                            <a:off x="0" y="236134"/>
                            <a:ext cx="32797" cy="32798"/>
                          </a:xfrm>
                          <a:custGeom>
                            <a:avLst/>
                            <a:gdLst/>
                            <a:ahLst/>
                            <a:cxnLst/>
                            <a:rect l="0" t="0" r="0" b="0"/>
                            <a:pathLst>
                              <a:path w="32797" h="32798">
                                <a:moveTo>
                                  <a:pt x="16398" y="0"/>
                                </a:moveTo>
                                <a:cubicBezTo>
                                  <a:pt x="18573" y="0"/>
                                  <a:pt x="20665" y="409"/>
                                  <a:pt x="22674" y="1240"/>
                                </a:cubicBezTo>
                                <a:cubicBezTo>
                                  <a:pt x="24683" y="2071"/>
                                  <a:pt x="26456" y="3256"/>
                                  <a:pt x="27994" y="4800"/>
                                </a:cubicBezTo>
                                <a:cubicBezTo>
                                  <a:pt x="29531" y="6338"/>
                                  <a:pt x="30716" y="8111"/>
                                  <a:pt x="31549" y="10114"/>
                                </a:cubicBezTo>
                                <a:cubicBezTo>
                                  <a:pt x="32381" y="12123"/>
                                  <a:pt x="32797" y="14213"/>
                                  <a:pt x="32797" y="16402"/>
                                </a:cubicBezTo>
                                <a:cubicBezTo>
                                  <a:pt x="32797" y="18573"/>
                                  <a:pt x="32381" y="20662"/>
                                  <a:pt x="31549" y="22665"/>
                                </a:cubicBezTo>
                                <a:cubicBezTo>
                                  <a:pt x="30716" y="24674"/>
                                  <a:pt x="29531" y="26448"/>
                                  <a:pt x="27994" y="27986"/>
                                </a:cubicBezTo>
                                <a:cubicBezTo>
                                  <a:pt x="26456" y="29518"/>
                                  <a:pt x="24683" y="30702"/>
                                  <a:pt x="22674" y="31545"/>
                                </a:cubicBezTo>
                                <a:cubicBezTo>
                                  <a:pt x="20665" y="32376"/>
                                  <a:pt x="18573" y="32792"/>
                                  <a:pt x="16398" y="32798"/>
                                </a:cubicBezTo>
                                <a:cubicBezTo>
                                  <a:pt x="14224" y="32792"/>
                                  <a:pt x="12132" y="32376"/>
                                  <a:pt x="10123" y="31545"/>
                                </a:cubicBezTo>
                                <a:cubicBezTo>
                                  <a:pt x="8114" y="30702"/>
                                  <a:pt x="6341" y="29518"/>
                                  <a:pt x="4803" y="27986"/>
                                </a:cubicBezTo>
                                <a:cubicBezTo>
                                  <a:pt x="3265" y="26448"/>
                                  <a:pt x="2080" y="24674"/>
                                  <a:pt x="1248" y="22665"/>
                                </a:cubicBezTo>
                                <a:cubicBezTo>
                                  <a:pt x="416" y="20662"/>
                                  <a:pt x="0" y="18573"/>
                                  <a:pt x="0" y="16402"/>
                                </a:cubicBezTo>
                                <a:cubicBezTo>
                                  <a:pt x="0" y="14213"/>
                                  <a:pt x="416" y="12123"/>
                                  <a:pt x="1248" y="10114"/>
                                </a:cubicBezTo>
                                <a:cubicBezTo>
                                  <a:pt x="2080" y="8111"/>
                                  <a:pt x="3265" y="6338"/>
                                  <a:pt x="4803" y="4800"/>
                                </a:cubicBezTo>
                                <a:cubicBezTo>
                                  <a:pt x="6341" y="3256"/>
                                  <a:pt x="8114" y="2071"/>
                                  <a:pt x="10123" y="1246"/>
                                </a:cubicBezTo>
                                <a:cubicBezTo>
                                  <a:pt x="12132" y="41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41" name="Shape 741"/>
                        <wps:cNvSpPr/>
                        <wps:spPr>
                          <a:xfrm>
                            <a:off x="262374" y="354205"/>
                            <a:ext cx="32797" cy="32798"/>
                          </a:xfrm>
                          <a:custGeom>
                            <a:avLst/>
                            <a:gdLst/>
                            <a:ahLst/>
                            <a:cxnLst/>
                            <a:rect l="0" t="0" r="0" b="0"/>
                            <a:pathLst>
                              <a:path w="32797" h="32798">
                                <a:moveTo>
                                  <a:pt x="32797" y="16396"/>
                                </a:moveTo>
                                <a:cubicBezTo>
                                  <a:pt x="32797" y="18573"/>
                                  <a:pt x="32381" y="20656"/>
                                  <a:pt x="31548" y="22665"/>
                                </a:cubicBezTo>
                                <a:cubicBezTo>
                                  <a:pt x="30716" y="24674"/>
                                  <a:pt x="29531" y="26448"/>
                                  <a:pt x="27994" y="27986"/>
                                </a:cubicBezTo>
                                <a:cubicBezTo>
                                  <a:pt x="26456" y="29518"/>
                                  <a:pt x="24683" y="30702"/>
                                  <a:pt x="22674" y="31533"/>
                                </a:cubicBezTo>
                                <a:cubicBezTo>
                                  <a:pt x="20665" y="32376"/>
                                  <a:pt x="18573" y="32792"/>
                                  <a:pt x="16398" y="32798"/>
                                </a:cubicBezTo>
                                <a:cubicBezTo>
                                  <a:pt x="14224" y="32792"/>
                                  <a:pt x="12132" y="32376"/>
                                  <a:pt x="10123" y="31533"/>
                                </a:cubicBezTo>
                                <a:cubicBezTo>
                                  <a:pt x="8114" y="30702"/>
                                  <a:pt x="6341" y="29518"/>
                                  <a:pt x="4803" y="27986"/>
                                </a:cubicBezTo>
                                <a:cubicBezTo>
                                  <a:pt x="3265" y="26448"/>
                                  <a:pt x="2080" y="24674"/>
                                  <a:pt x="1248" y="22665"/>
                                </a:cubicBezTo>
                                <a:cubicBezTo>
                                  <a:pt x="416" y="20656"/>
                                  <a:pt x="0" y="18573"/>
                                  <a:pt x="0" y="16396"/>
                                </a:cubicBezTo>
                                <a:cubicBezTo>
                                  <a:pt x="0" y="14213"/>
                                  <a:pt x="416" y="12117"/>
                                  <a:pt x="1248" y="10108"/>
                                </a:cubicBezTo>
                                <a:cubicBezTo>
                                  <a:pt x="2080" y="8099"/>
                                  <a:pt x="3265" y="6319"/>
                                  <a:pt x="4803" y="4794"/>
                                </a:cubicBezTo>
                                <a:cubicBezTo>
                                  <a:pt x="6341" y="3256"/>
                                  <a:pt x="8114" y="2071"/>
                                  <a:pt x="10123" y="1234"/>
                                </a:cubicBezTo>
                                <a:cubicBezTo>
                                  <a:pt x="12132" y="409"/>
                                  <a:pt x="14224" y="0"/>
                                  <a:pt x="16398" y="0"/>
                                </a:cubicBezTo>
                                <a:cubicBezTo>
                                  <a:pt x="18573" y="0"/>
                                  <a:pt x="20665" y="409"/>
                                  <a:pt x="22674" y="1234"/>
                                </a:cubicBezTo>
                                <a:cubicBezTo>
                                  <a:pt x="24683" y="2071"/>
                                  <a:pt x="26456" y="3256"/>
                                  <a:pt x="27994" y="4794"/>
                                </a:cubicBezTo>
                                <a:cubicBezTo>
                                  <a:pt x="29531" y="6319"/>
                                  <a:pt x="30716" y="8099"/>
                                  <a:pt x="31548" y="10108"/>
                                </a:cubicBezTo>
                                <a:cubicBezTo>
                                  <a:pt x="32381" y="12117"/>
                                  <a:pt x="32797" y="14213"/>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743" name="Shape 743"/>
                        <wps:cNvSpPr/>
                        <wps:spPr>
                          <a:xfrm>
                            <a:off x="262374" y="472275"/>
                            <a:ext cx="32797" cy="32792"/>
                          </a:xfrm>
                          <a:custGeom>
                            <a:avLst/>
                            <a:gdLst/>
                            <a:ahLst/>
                            <a:cxnLst/>
                            <a:rect l="0" t="0" r="0" b="0"/>
                            <a:pathLst>
                              <a:path w="32797" h="32792">
                                <a:moveTo>
                                  <a:pt x="32797" y="16396"/>
                                </a:moveTo>
                                <a:cubicBezTo>
                                  <a:pt x="32797" y="18566"/>
                                  <a:pt x="32381" y="20656"/>
                                  <a:pt x="31548" y="22659"/>
                                </a:cubicBezTo>
                                <a:cubicBezTo>
                                  <a:pt x="30716" y="24674"/>
                                  <a:pt x="29531" y="26448"/>
                                  <a:pt x="27994" y="27992"/>
                                </a:cubicBezTo>
                                <a:cubicBezTo>
                                  <a:pt x="26456" y="29524"/>
                                  <a:pt x="24683" y="30708"/>
                                  <a:pt x="22674" y="31539"/>
                                </a:cubicBezTo>
                                <a:cubicBezTo>
                                  <a:pt x="20665" y="32364"/>
                                  <a:pt x="18573" y="32786"/>
                                  <a:pt x="16398" y="32792"/>
                                </a:cubicBezTo>
                                <a:cubicBezTo>
                                  <a:pt x="14224" y="32786"/>
                                  <a:pt x="12132" y="32364"/>
                                  <a:pt x="10123" y="31533"/>
                                </a:cubicBezTo>
                                <a:cubicBezTo>
                                  <a:pt x="8114" y="30708"/>
                                  <a:pt x="6341" y="29524"/>
                                  <a:pt x="4803" y="27992"/>
                                </a:cubicBezTo>
                                <a:cubicBezTo>
                                  <a:pt x="3265" y="26448"/>
                                  <a:pt x="2080" y="24674"/>
                                  <a:pt x="1248" y="22659"/>
                                </a:cubicBezTo>
                                <a:cubicBezTo>
                                  <a:pt x="416" y="20656"/>
                                  <a:pt x="0" y="18566"/>
                                  <a:pt x="0" y="16396"/>
                                </a:cubicBezTo>
                                <a:cubicBezTo>
                                  <a:pt x="0" y="14213"/>
                                  <a:pt x="416" y="12117"/>
                                  <a:pt x="1248" y="10114"/>
                                </a:cubicBezTo>
                                <a:cubicBezTo>
                                  <a:pt x="2080" y="8099"/>
                                  <a:pt x="3265" y="6325"/>
                                  <a:pt x="4803" y="4794"/>
                                </a:cubicBezTo>
                                <a:cubicBezTo>
                                  <a:pt x="6341" y="3249"/>
                                  <a:pt x="8114" y="2065"/>
                                  <a:pt x="10123" y="1240"/>
                                </a:cubicBezTo>
                                <a:cubicBezTo>
                                  <a:pt x="12132" y="415"/>
                                  <a:pt x="14224" y="0"/>
                                  <a:pt x="16398" y="0"/>
                                </a:cubicBezTo>
                                <a:cubicBezTo>
                                  <a:pt x="18573" y="0"/>
                                  <a:pt x="20665" y="415"/>
                                  <a:pt x="22674" y="1240"/>
                                </a:cubicBezTo>
                                <a:cubicBezTo>
                                  <a:pt x="24683" y="2065"/>
                                  <a:pt x="26456" y="3249"/>
                                  <a:pt x="27994" y="4794"/>
                                </a:cubicBezTo>
                                <a:cubicBezTo>
                                  <a:pt x="29531" y="6325"/>
                                  <a:pt x="30716" y="8099"/>
                                  <a:pt x="31548" y="10114"/>
                                </a:cubicBezTo>
                                <a:cubicBezTo>
                                  <a:pt x="32381" y="12117"/>
                                  <a:pt x="32797" y="14213"/>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745" name="Shape 745"/>
                        <wps:cNvSpPr/>
                        <wps:spPr>
                          <a:xfrm>
                            <a:off x="262374" y="590339"/>
                            <a:ext cx="32797" cy="32798"/>
                          </a:xfrm>
                          <a:custGeom>
                            <a:avLst/>
                            <a:gdLst/>
                            <a:ahLst/>
                            <a:cxnLst/>
                            <a:rect l="0" t="0" r="0" b="0"/>
                            <a:pathLst>
                              <a:path w="32797" h="32798">
                                <a:moveTo>
                                  <a:pt x="32797" y="16402"/>
                                </a:moveTo>
                                <a:cubicBezTo>
                                  <a:pt x="32797" y="18573"/>
                                  <a:pt x="32381" y="20662"/>
                                  <a:pt x="31548" y="22665"/>
                                </a:cubicBezTo>
                                <a:cubicBezTo>
                                  <a:pt x="30716" y="24668"/>
                                  <a:pt x="29531" y="26442"/>
                                  <a:pt x="27994" y="27986"/>
                                </a:cubicBezTo>
                                <a:cubicBezTo>
                                  <a:pt x="26456" y="29518"/>
                                  <a:pt x="24683" y="30702"/>
                                  <a:pt x="22674" y="31539"/>
                                </a:cubicBezTo>
                                <a:cubicBezTo>
                                  <a:pt x="20665" y="32370"/>
                                  <a:pt x="18573" y="32792"/>
                                  <a:pt x="16398" y="32798"/>
                                </a:cubicBezTo>
                                <a:cubicBezTo>
                                  <a:pt x="14224" y="32792"/>
                                  <a:pt x="12132" y="32370"/>
                                  <a:pt x="10123" y="31533"/>
                                </a:cubicBezTo>
                                <a:cubicBezTo>
                                  <a:pt x="8114" y="30702"/>
                                  <a:pt x="6341" y="29518"/>
                                  <a:pt x="4803" y="27986"/>
                                </a:cubicBezTo>
                                <a:cubicBezTo>
                                  <a:pt x="3265" y="26442"/>
                                  <a:pt x="2080" y="24668"/>
                                  <a:pt x="1248" y="22665"/>
                                </a:cubicBezTo>
                                <a:cubicBezTo>
                                  <a:pt x="416" y="20662"/>
                                  <a:pt x="0" y="18573"/>
                                  <a:pt x="0" y="16402"/>
                                </a:cubicBezTo>
                                <a:cubicBezTo>
                                  <a:pt x="0" y="14213"/>
                                  <a:pt x="416" y="12123"/>
                                  <a:pt x="1248" y="10108"/>
                                </a:cubicBezTo>
                                <a:cubicBezTo>
                                  <a:pt x="2080" y="8105"/>
                                  <a:pt x="3265" y="6331"/>
                                  <a:pt x="4803" y="4800"/>
                                </a:cubicBezTo>
                                <a:cubicBezTo>
                                  <a:pt x="6341" y="3256"/>
                                  <a:pt x="8114" y="2071"/>
                                  <a:pt x="10123" y="1240"/>
                                </a:cubicBezTo>
                                <a:cubicBezTo>
                                  <a:pt x="12132" y="409"/>
                                  <a:pt x="14224" y="0"/>
                                  <a:pt x="16398" y="0"/>
                                </a:cubicBezTo>
                                <a:cubicBezTo>
                                  <a:pt x="18573" y="0"/>
                                  <a:pt x="20665" y="409"/>
                                  <a:pt x="22674" y="1240"/>
                                </a:cubicBezTo>
                                <a:cubicBezTo>
                                  <a:pt x="24683" y="2071"/>
                                  <a:pt x="26456" y="3256"/>
                                  <a:pt x="27994" y="4800"/>
                                </a:cubicBezTo>
                                <a:cubicBezTo>
                                  <a:pt x="29531" y="6331"/>
                                  <a:pt x="30716" y="8105"/>
                                  <a:pt x="31548" y="10114"/>
                                </a:cubicBezTo>
                                <a:cubicBezTo>
                                  <a:pt x="32381" y="12123"/>
                                  <a:pt x="32797" y="14213"/>
                                  <a:pt x="32797" y="16402"/>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747" name="Shape 747"/>
                        <wps:cNvSpPr/>
                        <wps:spPr>
                          <a:xfrm>
                            <a:off x="0" y="708410"/>
                            <a:ext cx="32797" cy="32798"/>
                          </a:xfrm>
                          <a:custGeom>
                            <a:avLst/>
                            <a:gdLst/>
                            <a:ahLst/>
                            <a:cxnLst/>
                            <a:rect l="0" t="0" r="0" b="0"/>
                            <a:pathLst>
                              <a:path w="32797" h="32798">
                                <a:moveTo>
                                  <a:pt x="16398" y="0"/>
                                </a:moveTo>
                                <a:cubicBezTo>
                                  <a:pt x="18573" y="0"/>
                                  <a:pt x="20665" y="409"/>
                                  <a:pt x="22674" y="1234"/>
                                </a:cubicBezTo>
                                <a:cubicBezTo>
                                  <a:pt x="24683" y="2065"/>
                                  <a:pt x="26456" y="3249"/>
                                  <a:pt x="27994" y="4794"/>
                                </a:cubicBezTo>
                                <a:cubicBezTo>
                                  <a:pt x="29531" y="6325"/>
                                  <a:pt x="30716" y="8099"/>
                                  <a:pt x="31549" y="10114"/>
                                </a:cubicBezTo>
                                <a:cubicBezTo>
                                  <a:pt x="32381" y="12117"/>
                                  <a:pt x="32797" y="14213"/>
                                  <a:pt x="32797" y="16396"/>
                                </a:cubicBezTo>
                                <a:cubicBezTo>
                                  <a:pt x="32797" y="18566"/>
                                  <a:pt x="32381" y="20650"/>
                                  <a:pt x="31549" y="22659"/>
                                </a:cubicBezTo>
                                <a:cubicBezTo>
                                  <a:pt x="30716" y="24662"/>
                                  <a:pt x="29531" y="26436"/>
                                  <a:pt x="27994" y="27980"/>
                                </a:cubicBezTo>
                                <a:cubicBezTo>
                                  <a:pt x="26456" y="29511"/>
                                  <a:pt x="24683" y="30696"/>
                                  <a:pt x="22674" y="31533"/>
                                </a:cubicBezTo>
                                <a:cubicBezTo>
                                  <a:pt x="20665" y="32370"/>
                                  <a:pt x="18573" y="32792"/>
                                  <a:pt x="16398" y="32798"/>
                                </a:cubicBezTo>
                                <a:cubicBezTo>
                                  <a:pt x="14224" y="32792"/>
                                  <a:pt x="12132" y="32370"/>
                                  <a:pt x="10123" y="31533"/>
                                </a:cubicBezTo>
                                <a:cubicBezTo>
                                  <a:pt x="8114" y="30696"/>
                                  <a:pt x="6341" y="29511"/>
                                  <a:pt x="4803" y="27980"/>
                                </a:cubicBezTo>
                                <a:cubicBezTo>
                                  <a:pt x="3265" y="26436"/>
                                  <a:pt x="2080" y="24662"/>
                                  <a:pt x="1248" y="22659"/>
                                </a:cubicBezTo>
                                <a:cubicBezTo>
                                  <a:pt x="416" y="20650"/>
                                  <a:pt x="0" y="18566"/>
                                  <a:pt x="0" y="16396"/>
                                </a:cubicBezTo>
                                <a:cubicBezTo>
                                  <a:pt x="0" y="14213"/>
                                  <a:pt x="416" y="12111"/>
                                  <a:pt x="1248" y="10108"/>
                                </a:cubicBezTo>
                                <a:cubicBezTo>
                                  <a:pt x="2080" y="8099"/>
                                  <a:pt x="3265" y="6325"/>
                                  <a:pt x="4803" y="4794"/>
                                </a:cubicBezTo>
                                <a:cubicBezTo>
                                  <a:pt x="6341" y="3249"/>
                                  <a:pt x="8114" y="2071"/>
                                  <a:pt x="10123" y="1240"/>
                                </a:cubicBezTo>
                                <a:cubicBezTo>
                                  <a:pt x="12132" y="41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49" name="Shape 749"/>
                        <wps:cNvSpPr/>
                        <wps:spPr>
                          <a:xfrm>
                            <a:off x="262374" y="826480"/>
                            <a:ext cx="32797" cy="32792"/>
                          </a:xfrm>
                          <a:custGeom>
                            <a:avLst/>
                            <a:gdLst/>
                            <a:ahLst/>
                            <a:cxnLst/>
                            <a:rect l="0" t="0" r="0" b="0"/>
                            <a:pathLst>
                              <a:path w="32797" h="32792">
                                <a:moveTo>
                                  <a:pt x="32797" y="16396"/>
                                </a:moveTo>
                                <a:cubicBezTo>
                                  <a:pt x="32797" y="18566"/>
                                  <a:pt x="32381" y="20656"/>
                                  <a:pt x="31548" y="22665"/>
                                </a:cubicBezTo>
                                <a:cubicBezTo>
                                  <a:pt x="30716" y="24674"/>
                                  <a:pt x="29531" y="26448"/>
                                  <a:pt x="27994" y="27992"/>
                                </a:cubicBezTo>
                                <a:cubicBezTo>
                                  <a:pt x="26456" y="29524"/>
                                  <a:pt x="24683" y="30708"/>
                                  <a:pt x="22674" y="31533"/>
                                </a:cubicBezTo>
                                <a:cubicBezTo>
                                  <a:pt x="20665" y="32370"/>
                                  <a:pt x="18573" y="32786"/>
                                  <a:pt x="16398" y="32792"/>
                                </a:cubicBezTo>
                                <a:cubicBezTo>
                                  <a:pt x="14224" y="32786"/>
                                  <a:pt x="12132" y="32370"/>
                                  <a:pt x="10123" y="31533"/>
                                </a:cubicBezTo>
                                <a:cubicBezTo>
                                  <a:pt x="8114" y="30708"/>
                                  <a:pt x="6341" y="29524"/>
                                  <a:pt x="4803" y="27992"/>
                                </a:cubicBezTo>
                                <a:cubicBezTo>
                                  <a:pt x="3265" y="26448"/>
                                  <a:pt x="2080" y="24674"/>
                                  <a:pt x="1248" y="22665"/>
                                </a:cubicBezTo>
                                <a:cubicBezTo>
                                  <a:pt x="416" y="20656"/>
                                  <a:pt x="0" y="18566"/>
                                  <a:pt x="0" y="16396"/>
                                </a:cubicBezTo>
                                <a:cubicBezTo>
                                  <a:pt x="0" y="14213"/>
                                  <a:pt x="416" y="12117"/>
                                  <a:pt x="1248" y="10108"/>
                                </a:cubicBezTo>
                                <a:cubicBezTo>
                                  <a:pt x="2080" y="8099"/>
                                  <a:pt x="3265" y="6325"/>
                                  <a:pt x="4803" y="4794"/>
                                </a:cubicBezTo>
                                <a:cubicBezTo>
                                  <a:pt x="6341" y="3256"/>
                                  <a:pt x="8114" y="2071"/>
                                  <a:pt x="10123" y="1234"/>
                                </a:cubicBezTo>
                                <a:cubicBezTo>
                                  <a:pt x="12132" y="409"/>
                                  <a:pt x="14224" y="0"/>
                                  <a:pt x="16398" y="0"/>
                                </a:cubicBezTo>
                                <a:cubicBezTo>
                                  <a:pt x="18573" y="0"/>
                                  <a:pt x="20665" y="409"/>
                                  <a:pt x="22674" y="1234"/>
                                </a:cubicBezTo>
                                <a:cubicBezTo>
                                  <a:pt x="24683" y="2071"/>
                                  <a:pt x="26456" y="3256"/>
                                  <a:pt x="27994" y="4794"/>
                                </a:cubicBezTo>
                                <a:cubicBezTo>
                                  <a:pt x="29531" y="6325"/>
                                  <a:pt x="30716" y="8099"/>
                                  <a:pt x="31548" y="10108"/>
                                </a:cubicBezTo>
                                <a:cubicBezTo>
                                  <a:pt x="32381" y="12117"/>
                                  <a:pt x="32797" y="14213"/>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751" name="Shape 751"/>
                        <wps:cNvSpPr/>
                        <wps:spPr>
                          <a:xfrm>
                            <a:off x="262374" y="944544"/>
                            <a:ext cx="32797" cy="32798"/>
                          </a:xfrm>
                          <a:custGeom>
                            <a:avLst/>
                            <a:gdLst/>
                            <a:ahLst/>
                            <a:cxnLst/>
                            <a:rect l="0" t="0" r="0" b="0"/>
                            <a:pathLst>
                              <a:path w="32797" h="32798">
                                <a:moveTo>
                                  <a:pt x="32797" y="16402"/>
                                </a:moveTo>
                                <a:cubicBezTo>
                                  <a:pt x="32797" y="18573"/>
                                  <a:pt x="32381" y="20662"/>
                                  <a:pt x="31548" y="22665"/>
                                </a:cubicBezTo>
                                <a:cubicBezTo>
                                  <a:pt x="30716" y="24668"/>
                                  <a:pt x="29531" y="26442"/>
                                  <a:pt x="27994" y="27986"/>
                                </a:cubicBezTo>
                                <a:cubicBezTo>
                                  <a:pt x="26456" y="29518"/>
                                  <a:pt x="24683" y="30702"/>
                                  <a:pt x="22674" y="31539"/>
                                </a:cubicBezTo>
                                <a:cubicBezTo>
                                  <a:pt x="20665" y="32370"/>
                                  <a:pt x="18573" y="32792"/>
                                  <a:pt x="16398" y="32798"/>
                                </a:cubicBezTo>
                                <a:cubicBezTo>
                                  <a:pt x="14224" y="32792"/>
                                  <a:pt x="12132" y="32370"/>
                                  <a:pt x="10123" y="31539"/>
                                </a:cubicBezTo>
                                <a:cubicBezTo>
                                  <a:pt x="8114" y="30702"/>
                                  <a:pt x="6341" y="29518"/>
                                  <a:pt x="4803" y="27986"/>
                                </a:cubicBezTo>
                                <a:cubicBezTo>
                                  <a:pt x="3265" y="26442"/>
                                  <a:pt x="2080" y="24668"/>
                                  <a:pt x="1248" y="22665"/>
                                </a:cubicBezTo>
                                <a:cubicBezTo>
                                  <a:pt x="416" y="20662"/>
                                  <a:pt x="0" y="18573"/>
                                  <a:pt x="0" y="16402"/>
                                </a:cubicBezTo>
                                <a:cubicBezTo>
                                  <a:pt x="0" y="14225"/>
                                  <a:pt x="416" y="12129"/>
                                  <a:pt x="1248" y="10114"/>
                                </a:cubicBezTo>
                                <a:cubicBezTo>
                                  <a:pt x="2080" y="8105"/>
                                  <a:pt x="3265" y="6331"/>
                                  <a:pt x="4803" y="4800"/>
                                </a:cubicBezTo>
                                <a:cubicBezTo>
                                  <a:pt x="6341" y="3256"/>
                                  <a:pt x="8114" y="2071"/>
                                  <a:pt x="10123" y="1246"/>
                                </a:cubicBezTo>
                                <a:cubicBezTo>
                                  <a:pt x="12132" y="415"/>
                                  <a:pt x="14224" y="0"/>
                                  <a:pt x="16398" y="0"/>
                                </a:cubicBezTo>
                                <a:cubicBezTo>
                                  <a:pt x="18573" y="0"/>
                                  <a:pt x="20665" y="415"/>
                                  <a:pt x="22674" y="1246"/>
                                </a:cubicBezTo>
                                <a:cubicBezTo>
                                  <a:pt x="24683" y="2071"/>
                                  <a:pt x="26456" y="3256"/>
                                  <a:pt x="27994" y="4800"/>
                                </a:cubicBezTo>
                                <a:cubicBezTo>
                                  <a:pt x="29531" y="6331"/>
                                  <a:pt x="30716" y="8105"/>
                                  <a:pt x="31548" y="10114"/>
                                </a:cubicBezTo>
                                <a:cubicBezTo>
                                  <a:pt x="32381" y="12129"/>
                                  <a:pt x="32797" y="14225"/>
                                  <a:pt x="32797" y="16402"/>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753" name="Shape 753"/>
                        <wps:cNvSpPr/>
                        <wps:spPr>
                          <a:xfrm>
                            <a:off x="262374" y="1062614"/>
                            <a:ext cx="32797" cy="32798"/>
                          </a:xfrm>
                          <a:custGeom>
                            <a:avLst/>
                            <a:gdLst/>
                            <a:ahLst/>
                            <a:cxnLst/>
                            <a:rect l="0" t="0" r="0" b="0"/>
                            <a:pathLst>
                              <a:path w="32797" h="32798">
                                <a:moveTo>
                                  <a:pt x="32797" y="16396"/>
                                </a:moveTo>
                                <a:cubicBezTo>
                                  <a:pt x="32797" y="18573"/>
                                  <a:pt x="32381" y="20656"/>
                                  <a:pt x="31548" y="22665"/>
                                </a:cubicBezTo>
                                <a:cubicBezTo>
                                  <a:pt x="30716" y="24668"/>
                                  <a:pt x="29531" y="26442"/>
                                  <a:pt x="27994" y="27986"/>
                                </a:cubicBezTo>
                                <a:cubicBezTo>
                                  <a:pt x="26456" y="29518"/>
                                  <a:pt x="24683" y="30702"/>
                                  <a:pt x="22674" y="31533"/>
                                </a:cubicBezTo>
                                <a:cubicBezTo>
                                  <a:pt x="20665" y="32370"/>
                                  <a:pt x="18573" y="32792"/>
                                  <a:pt x="16398" y="32798"/>
                                </a:cubicBezTo>
                                <a:cubicBezTo>
                                  <a:pt x="14224" y="32792"/>
                                  <a:pt x="12132" y="32370"/>
                                  <a:pt x="10123" y="31527"/>
                                </a:cubicBezTo>
                                <a:cubicBezTo>
                                  <a:pt x="8114" y="30702"/>
                                  <a:pt x="6341" y="29518"/>
                                  <a:pt x="4803" y="27986"/>
                                </a:cubicBezTo>
                                <a:cubicBezTo>
                                  <a:pt x="3265" y="26442"/>
                                  <a:pt x="2080" y="24668"/>
                                  <a:pt x="1248" y="22665"/>
                                </a:cubicBezTo>
                                <a:cubicBezTo>
                                  <a:pt x="416" y="20656"/>
                                  <a:pt x="0" y="18573"/>
                                  <a:pt x="0" y="16396"/>
                                </a:cubicBezTo>
                                <a:cubicBezTo>
                                  <a:pt x="0" y="14213"/>
                                  <a:pt x="416" y="12117"/>
                                  <a:pt x="1248" y="10108"/>
                                </a:cubicBezTo>
                                <a:cubicBezTo>
                                  <a:pt x="2080" y="8099"/>
                                  <a:pt x="3265" y="6325"/>
                                  <a:pt x="4803" y="4794"/>
                                </a:cubicBezTo>
                                <a:cubicBezTo>
                                  <a:pt x="6341" y="3256"/>
                                  <a:pt x="8114" y="2071"/>
                                  <a:pt x="10123" y="1234"/>
                                </a:cubicBezTo>
                                <a:cubicBezTo>
                                  <a:pt x="12132" y="409"/>
                                  <a:pt x="14224" y="0"/>
                                  <a:pt x="16398" y="0"/>
                                </a:cubicBezTo>
                                <a:cubicBezTo>
                                  <a:pt x="18573" y="0"/>
                                  <a:pt x="20665" y="409"/>
                                  <a:pt x="22674" y="1234"/>
                                </a:cubicBezTo>
                                <a:cubicBezTo>
                                  <a:pt x="24683" y="2071"/>
                                  <a:pt x="26456" y="3256"/>
                                  <a:pt x="27994" y="4794"/>
                                </a:cubicBezTo>
                                <a:cubicBezTo>
                                  <a:pt x="29531" y="6325"/>
                                  <a:pt x="30716" y="8099"/>
                                  <a:pt x="31548" y="10108"/>
                                </a:cubicBezTo>
                                <a:cubicBezTo>
                                  <a:pt x="32381" y="12117"/>
                                  <a:pt x="32797" y="14213"/>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755" name="Shape 755"/>
                        <wps:cNvSpPr/>
                        <wps:spPr>
                          <a:xfrm>
                            <a:off x="262374" y="1180685"/>
                            <a:ext cx="32797" cy="32792"/>
                          </a:xfrm>
                          <a:custGeom>
                            <a:avLst/>
                            <a:gdLst/>
                            <a:ahLst/>
                            <a:cxnLst/>
                            <a:rect l="0" t="0" r="0" b="0"/>
                            <a:pathLst>
                              <a:path w="32797" h="32792">
                                <a:moveTo>
                                  <a:pt x="32797" y="16396"/>
                                </a:moveTo>
                                <a:cubicBezTo>
                                  <a:pt x="32797" y="18560"/>
                                  <a:pt x="32381" y="20650"/>
                                  <a:pt x="31548" y="22653"/>
                                </a:cubicBezTo>
                                <a:cubicBezTo>
                                  <a:pt x="30716" y="24674"/>
                                  <a:pt x="29531" y="26448"/>
                                  <a:pt x="27994" y="27992"/>
                                </a:cubicBezTo>
                                <a:cubicBezTo>
                                  <a:pt x="26456" y="29524"/>
                                  <a:pt x="24683" y="30708"/>
                                  <a:pt x="22674" y="31539"/>
                                </a:cubicBezTo>
                                <a:cubicBezTo>
                                  <a:pt x="20665" y="32370"/>
                                  <a:pt x="18573" y="32786"/>
                                  <a:pt x="16398" y="32792"/>
                                </a:cubicBezTo>
                                <a:cubicBezTo>
                                  <a:pt x="14224" y="32786"/>
                                  <a:pt x="12132" y="32370"/>
                                  <a:pt x="10123" y="31539"/>
                                </a:cubicBezTo>
                                <a:cubicBezTo>
                                  <a:pt x="8114" y="30708"/>
                                  <a:pt x="6341" y="29524"/>
                                  <a:pt x="4803" y="27992"/>
                                </a:cubicBezTo>
                                <a:cubicBezTo>
                                  <a:pt x="3265" y="26448"/>
                                  <a:pt x="2080" y="24674"/>
                                  <a:pt x="1248" y="22659"/>
                                </a:cubicBezTo>
                                <a:cubicBezTo>
                                  <a:pt x="416" y="20650"/>
                                  <a:pt x="0" y="18560"/>
                                  <a:pt x="0" y="16396"/>
                                </a:cubicBezTo>
                                <a:cubicBezTo>
                                  <a:pt x="0" y="14219"/>
                                  <a:pt x="416" y="12123"/>
                                  <a:pt x="1248" y="10114"/>
                                </a:cubicBezTo>
                                <a:cubicBezTo>
                                  <a:pt x="2080" y="8105"/>
                                  <a:pt x="3265" y="6331"/>
                                  <a:pt x="4803" y="4800"/>
                                </a:cubicBezTo>
                                <a:cubicBezTo>
                                  <a:pt x="6341" y="3256"/>
                                  <a:pt x="8114" y="2071"/>
                                  <a:pt x="10123" y="1240"/>
                                </a:cubicBezTo>
                                <a:cubicBezTo>
                                  <a:pt x="12132" y="415"/>
                                  <a:pt x="14224" y="0"/>
                                  <a:pt x="16398" y="0"/>
                                </a:cubicBezTo>
                                <a:cubicBezTo>
                                  <a:pt x="18573" y="0"/>
                                  <a:pt x="20665" y="415"/>
                                  <a:pt x="22674" y="1240"/>
                                </a:cubicBezTo>
                                <a:cubicBezTo>
                                  <a:pt x="24683" y="2071"/>
                                  <a:pt x="26456" y="3256"/>
                                  <a:pt x="27994" y="4800"/>
                                </a:cubicBezTo>
                                <a:cubicBezTo>
                                  <a:pt x="29531" y="6331"/>
                                  <a:pt x="30716" y="8105"/>
                                  <a:pt x="31548" y="10114"/>
                                </a:cubicBezTo>
                                <a:cubicBezTo>
                                  <a:pt x="32381" y="12123"/>
                                  <a:pt x="32797" y="14219"/>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757" name="Shape 757"/>
                        <wps:cNvSpPr/>
                        <wps:spPr>
                          <a:xfrm>
                            <a:off x="0" y="1298749"/>
                            <a:ext cx="32797" cy="32798"/>
                          </a:xfrm>
                          <a:custGeom>
                            <a:avLst/>
                            <a:gdLst/>
                            <a:ahLst/>
                            <a:cxnLst/>
                            <a:rect l="0" t="0" r="0" b="0"/>
                            <a:pathLst>
                              <a:path w="32797" h="32798">
                                <a:moveTo>
                                  <a:pt x="16398" y="0"/>
                                </a:moveTo>
                                <a:cubicBezTo>
                                  <a:pt x="18573" y="0"/>
                                  <a:pt x="20665" y="415"/>
                                  <a:pt x="22674" y="1246"/>
                                </a:cubicBezTo>
                                <a:cubicBezTo>
                                  <a:pt x="24683" y="2077"/>
                                  <a:pt x="26456" y="3262"/>
                                  <a:pt x="27994" y="4800"/>
                                </a:cubicBezTo>
                                <a:cubicBezTo>
                                  <a:pt x="29531" y="6331"/>
                                  <a:pt x="30716" y="8105"/>
                                  <a:pt x="31549" y="10114"/>
                                </a:cubicBezTo>
                                <a:cubicBezTo>
                                  <a:pt x="32381" y="12129"/>
                                  <a:pt x="32797" y="14225"/>
                                  <a:pt x="32797" y="16402"/>
                                </a:cubicBezTo>
                                <a:cubicBezTo>
                                  <a:pt x="32797" y="18566"/>
                                  <a:pt x="32381" y="20656"/>
                                  <a:pt x="31549" y="22659"/>
                                </a:cubicBezTo>
                                <a:cubicBezTo>
                                  <a:pt x="30716" y="24668"/>
                                  <a:pt x="29531" y="26442"/>
                                  <a:pt x="27994" y="27986"/>
                                </a:cubicBezTo>
                                <a:cubicBezTo>
                                  <a:pt x="26456" y="29518"/>
                                  <a:pt x="24683" y="30702"/>
                                  <a:pt x="22674" y="31545"/>
                                </a:cubicBezTo>
                                <a:cubicBezTo>
                                  <a:pt x="20665" y="32376"/>
                                  <a:pt x="18573" y="32792"/>
                                  <a:pt x="16398" y="32798"/>
                                </a:cubicBezTo>
                                <a:cubicBezTo>
                                  <a:pt x="14224" y="32792"/>
                                  <a:pt x="12132" y="32376"/>
                                  <a:pt x="10123" y="31545"/>
                                </a:cubicBezTo>
                                <a:cubicBezTo>
                                  <a:pt x="8114" y="30702"/>
                                  <a:pt x="6341" y="29518"/>
                                  <a:pt x="4803" y="27986"/>
                                </a:cubicBezTo>
                                <a:cubicBezTo>
                                  <a:pt x="3265" y="26442"/>
                                  <a:pt x="2080" y="24668"/>
                                  <a:pt x="1248" y="22665"/>
                                </a:cubicBezTo>
                                <a:cubicBezTo>
                                  <a:pt x="416" y="20656"/>
                                  <a:pt x="0" y="18566"/>
                                  <a:pt x="0" y="16402"/>
                                </a:cubicBezTo>
                                <a:cubicBezTo>
                                  <a:pt x="0" y="14225"/>
                                  <a:pt x="416" y="12129"/>
                                  <a:pt x="1248" y="10114"/>
                                </a:cubicBezTo>
                                <a:cubicBezTo>
                                  <a:pt x="2080" y="8105"/>
                                  <a:pt x="3265" y="6331"/>
                                  <a:pt x="4803" y="4800"/>
                                </a:cubicBezTo>
                                <a:cubicBezTo>
                                  <a:pt x="6341" y="3262"/>
                                  <a:pt x="8114" y="2077"/>
                                  <a:pt x="10123" y="1246"/>
                                </a:cubicBezTo>
                                <a:cubicBezTo>
                                  <a:pt x="12132" y="41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60" name="Shape 760"/>
                        <wps:cNvSpPr/>
                        <wps:spPr>
                          <a:xfrm>
                            <a:off x="0" y="1534889"/>
                            <a:ext cx="32797" cy="32792"/>
                          </a:xfrm>
                          <a:custGeom>
                            <a:avLst/>
                            <a:gdLst/>
                            <a:ahLst/>
                            <a:cxnLst/>
                            <a:rect l="0" t="0" r="0" b="0"/>
                            <a:pathLst>
                              <a:path w="32797" h="32792">
                                <a:moveTo>
                                  <a:pt x="16398" y="0"/>
                                </a:moveTo>
                                <a:cubicBezTo>
                                  <a:pt x="18573" y="0"/>
                                  <a:pt x="20665" y="415"/>
                                  <a:pt x="22674" y="1246"/>
                                </a:cubicBezTo>
                                <a:cubicBezTo>
                                  <a:pt x="24683" y="2071"/>
                                  <a:pt x="26456" y="3256"/>
                                  <a:pt x="27994" y="4800"/>
                                </a:cubicBezTo>
                                <a:cubicBezTo>
                                  <a:pt x="29531" y="6331"/>
                                  <a:pt x="30716" y="8105"/>
                                  <a:pt x="31549" y="10114"/>
                                </a:cubicBezTo>
                                <a:cubicBezTo>
                                  <a:pt x="32381" y="12117"/>
                                  <a:pt x="32797" y="14213"/>
                                  <a:pt x="32797" y="16396"/>
                                </a:cubicBezTo>
                                <a:cubicBezTo>
                                  <a:pt x="32797" y="18566"/>
                                  <a:pt x="32381" y="20656"/>
                                  <a:pt x="31549" y="22659"/>
                                </a:cubicBezTo>
                                <a:cubicBezTo>
                                  <a:pt x="30716" y="24674"/>
                                  <a:pt x="29531" y="26448"/>
                                  <a:pt x="27994" y="27992"/>
                                </a:cubicBezTo>
                                <a:cubicBezTo>
                                  <a:pt x="26456" y="29524"/>
                                  <a:pt x="24683" y="30708"/>
                                  <a:pt x="22674" y="31545"/>
                                </a:cubicBezTo>
                                <a:cubicBezTo>
                                  <a:pt x="20665" y="32370"/>
                                  <a:pt x="18573" y="32786"/>
                                  <a:pt x="16398" y="32792"/>
                                </a:cubicBezTo>
                                <a:cubicBezTo>
                                  <a:pt x="14224" y="32786"/>
                                  <a:pt x="12132" y="32370"/>
                                  <a:pt x="10123" y="31545"/>
                                </a:cubicBezTo>
                                <a:cubicBezTo>
                                  <a:pt x="8114" y="30708"/>
                                  <a:pt x="6341" y="29524"/>
                                  <a:pt x="4803" y="27992"/>
                                </a:cubicBezTo>
                                <a:cubicBezTo>
                                  <a:pt x="3265" y="26448"/>
                                  <a:pt x="2080" y="24674"/>
                                  <a:pt x="1248" y="22659"/>
                                </a:cubicBezTo>
                                <a:cubicBezTo>
                                  <a:pt x="416" y="20656"/>
                                  <a:pt x="0" y="18566"/>
                                  <a:pt x="0" y="16396"/>
                                </a:cubicBezTo>
                                <a:cubicBezTo>
                                  <a:pt x="0" y="14213"/>
                                  <a:pt x="416" y="12117"/>
                                  <a:pt x="1248" y="10114"/>
                                </a:cubicBezTo>
                                <a:cubicBezTo>
                                  <a:pt x="2080" y="8105"/>
                                  <a:pt x="3265" y="6331"/>
                                  <a:pt x="4803" y="4800"/>
                                </a:cubicBezTo>
                                <a:cubicBezTo>
                                  <a:pt x="6341" y="3256"/>
                                  <a:pt x="8114" y="2071"/>
                                  <a:pt x="10123" y="1246"/>
                                </a:cubicBezTo>
                                <a:cubicBezTo>
                                  <a:pt x="12132" y="41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62" name="Shape 762"/>
                        <wps:cNvSpPr/>
                        <wps:spPr>
                          <a:xfrm>
                            <a:off x="262374" y="1652953"/>
                            <a:ext cx="32797" cy="32798"/>
                          </a:xfrm>
                          <a:custGeom>
                            <a:avLst/>
                            <a:gdLst/>
                            <a:ahLst/>
                            <a:cxnLst/>
                            <a:rect l="0" t="0" r="0" b="0"/>
                            <a:pathLst>
                              <a:path w="32797" h="32798">
                                <a:moveTo>
                                  <a:pt x="32797" y="16402"/>
                                </a:moveTo>
                                <a:cubicBezTo>
                                  <a:pt x="32797" y="18566"/>
                                  <a:pt x="32381" y="20656"/>
                                  <a:pt x="31548" y="22659"/>
                                </a:cubicBezTo>
                                <a:cubicBezTo>
                                  <a:pt x="30716" y="24662"/>
                                  <a:pt x="29531" y="26442"/>
                                  <a:pt x="27994" y="27986"/>
                                </a:cubicBezTo>
                                <a:cubicBezTo>
                                  <a:pt x="26456" y="29524"/>
                                  <a:pt x="24683" y="30708"/>
                                  <a:pt x="22674" y="31539"/>
                                </a:cubicBezTo>
                                <a:cubicBezTo>
                                  <a:pt x="20665" y="32376"/>
                                  <a:pt x="18573" y="32792"/>
                                  <a:pt x="16398" y="32798"/>
                                </a:cubicBezTo>
                                <a:cubicBezTo>
                                  <a:pt x="14224" y="32792"/>
                                  <a:pt x="12132" y="32376"/>
                                  <a:pt x="10123" y="31539"/>
                                </a:cubicBezTo>
                                <a:cubicBezTo>
                                  <a:pt x="8114" y="30708"/>
                                  <a:pt x="6341" y="29524"/>
                                  <a:pt x="4803" y="27986"/>
                                </a:cubicBezTo>
                                <a:cubicBezTo>
                                  <a:pt x="3265" y="26442"/>
                                  <a:pt x="2080" y="24662"/>
                                  <a:pt x="1248" y="22659"/>
                                </a:cubicBezTo>
                                <a:cubicBezTo>
                                  <a:pt x="416" y="20656"/>
                                  <a:pt x="0" y="18566"/>
                                  <a:pt x="0" y="16402"/>
                                </a:cubicBezTo>
                                <a:cubicBezTo>
                                  <a:pt x="0" y="14225"/>
                                  <a:pt x="416" y="12129"/>
                                  <a:pt x="1248" y="10114"/>
                                </a:cubicBezTo>
                                <a:cubicBezTo>
                                  <a:pt x="2080" y="8111"/>
                                  <a:pt x="3265" y="6338"/>
                                  <a:pt x="4803" y="4800"/>
                                </a:cubicBezTo>
                                <a:cubicBezTo>
                                  <a:pt x="6341" y="3262"/>
                                  <a:pt x="8114" y="2077"/>
                                  <a:pt x="10123" y="1246"/>
                                </a:cubicBezTo>
                                <a:cubicBezTo>
                                  <a:pt x="12132" y="422"/>
                                  <a:pt x="14224" y="0"/>
                                  <a:pt x="16398" y="0"/>
                                </a:cubicBezTo>
                                <a:cubicBezTo>
                                  <a:pt x="18573" y="0"/>
                                  <a:pt x="20665" y="409"/>
                                  <a:pt x="22674" y="1240"/>
                                </a:cubicBezTo>
                                <a:cubicBezTo>
                                  <a:pt x="24683" y="2077"/>
                                  <a:pt x="26456" y="3262"/>
                                  <a:pt x="27994" y="4800"/>
                                </a:cubicBezTo>
                                <a:cubicBezTo>
                                  <a:pt x="29531" y="6338"/>
                                  <a:pt x="30716" y="8111"/>
                                  <a:pt x="31548" y="10114"/>
                                </a:cubicBezTo>
                                <a:cubicBezTo>
                                  <a:pt x="32381" y="12129"/>
                                  <a:pt x="32797" y="14225"/>
                                  <a:pt x="32797" y="16402"/>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764" name="Shape 764"/>
                        <wps:cNvSpPr/>
                        <wps:spPr>
                          <a:xfrm>
                            <a:off x="262374" y="1771024"/>
                            <a:ext cx="32797" cy="32798"/>
                          </a:xfrm>
                          <a:custGeom>
                            <a:avLst/>
                            <a:gdLst/>
                            <a:ahLst/>
                            <a:cxnLst/>
                            <a:rect l="0" t="0" r="0" b="0"/>
                            <a:pathLst>
                              <a:path w="32797" h="32798">
                                <a:moveTo>
                                  <a:pt x="32797" y="16396"/>
                                </a:moveTo>
                                <a:cubicBezTo>
                                  <a:pt x="32797" y="18566"/>
                                  <a:pt x="32381" y="20650"/>
                                  <a:pt x="31548" y="22659"/>
                                </a:cubicBezTo>
                                <a:cubicBezTo>
                                  <a:pt x="30716" y="24668"/>
                                  <a:pt x="29531" y="26442"/>
                                  <a:pt x="27994" y="27986"/>
                                </a:cubicBezTo>
                                <a:cubicBezTo>
                                  <a:pt x="26456" y="29518"/>
                                  <a:pt x="24683" y="30702"/>
                                  <a:pt x="22674" y="31539"/>
                                </a:cubicBezTo>
                                <a:cubicBezTo>
                                  <a:pt x="20665" y="32376"/>
                                  <a:pt x="18573" y="32792"/>
                                  <a:pt x="16398" y="32798"/>
                                </a:cubicBezTo>
                                <a:cubicBezTo>
                                  <a:pt x="14224" y="32792"/>
                                  <a:pt x="12132" y="32376"/>
                                  <a:pt x="10123" y="31539"/>
                                </a:cubicBezTo>
                                <a:cubicBezTo>
                                  <a:pt x="8114" y="30702"/>
                                  <a:pt x="6341" y="29518"/>
                                  <a:pt x="4803" y="27986"/>
                                </a:cubicBezTo>
                                <a:cubicBezTo>
                                  <a:pt x="3265" y="26442"/>
                                  <a:pt x="2080" y="24668"/>
                                  <a:pt x="1248" y="22665"/>
                                </a:cubicBezTo>
                                <a:cubicBezTo>
                                  <a:pt x="416" y="20650"/>
                                  <a:pt x="0" y="18566"/>
                                  <a:pt x="0" y="16396"/>
                                </a:cubicBezTo>
                                <a:cubicBezTo>
                                  <a:pt x="0" y="14219"/>
                                  <a:pt x="416" y="12123"/>
                                  <a:pt x="1248" y="10114"/>
                                </a:cubicBezTo>
                                <a:cubicBezTo>
                                  <a:pt x="2080" y="8105"/>
                                  <a:pt x="3265" y="6331"/>
                                  <a:pt x="4803" y="4800"/>
                                </a:cubicBezTo>
                                <a:cubicBezTo>
                                  <a:pt x="6341" y="3262"/>
                                  <a:pt x="8114" y="2077"/>
                                  <a:pt x="10123" y="1240"/>
                                </a:cubicBezTo>
                                <a:cubicBezTo>
                                  <a:pt x="12132" y="415"/>
                                  <a:pt x="14224" y="0"/>
                                  <a:pt x="16398" y="0"/>
                                </a:cubicBezTo>
                                <a:cubicBezTo>
                                  <a:pt x="18573" y="0"/>
                                  <a:pt x="20665" y="415"/>
                                  <a:pt x="22674" y="1240"/>
                                </a:cubicBezTo>
                                <a:cubicBezTo>
                                  <a:pt x="24683" y="2077"/>
                                  <a:pt x="26456" y="3262"/>
                                  <a:pt x="27994" y="4800"/>
                                </a:cubicBezTo>
                                <a:cubicBezTo>
                                  <a:pt x="29531" y="6331"/>
                                  <a:pt x="30716" y="8105"/>
                                  <a:pt x="31548" y="10114"/>
                                </a:cubicBezTo>
                                <a:cubicBezTo>
                                  <a:pt x="32381" y="12123"/>
                                  <a:pt x="32797" y="14219"/>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767" name="Shape 767"/>
                        <wps:cNvSpPr/>
                        <wps:spPr>
                          <a:xfrm>
                            <a:off x="262374" y="2007158"/>
                            <a:ext cx="32797" cy="32798"/>
                          </a:xfrm>
                          <a:custGeom>
                            <a:avLst/>
                            <a:gdLst/>
                            <a:ahLst/>
                            <a:cxnLst/>
                            <a:rect l="0" t="0" r="0" b="0"/>
                            <a:pathLst>
                              <a:path w="32797" h="32798">
                                <a:moveTo>
                                  <a:pt x="32797" y="16402"/>
                                </a:moveTo>
                                <a:cubicBezTo>
                                  <a:pt x="32797" y="18573"/>
                                  <a:pt x="32381" y="20662"/>
                                  <a:pt x="31548" y="22665"/>
                                </a:cubicBezTo>
                                <a:cubicBezTo>
                                  <a:pt x="30716" y="24668"/>
                                  <a:pt x="29531" y="26442"/>
                                  <a:pt x="27994" y="27986"/>
                                </a:cubicBezTo>
                                <a:cubicBezTo>
                                  <a:pt x="26456" y="29518"/>
                                  <a:pt x="24683" y="30702"/>
                                  <a:pt x="22674" y="31545"/>
                                </a:cubicBezTo>
                                <a:cubicBezTo>
                                  <a:pt x="20665" y="32370"/>
                                  <a:pt x="18573" y="32792"/>
                                  <a:pt x="16398" y="32798"/>
                                </a:cubicBezTo>
                                <a:cubicBezTo>
                                  <a:pt x="14224" y="32792"/>
                                  <a:pt x="12132" y="32370"/>
                                  <a:pt x="10123" y="31539"/>
                                </a:cubicBezTo>
                                <a:cubicBezTo>
                                  <a:pt x="8114" y="30702"/>
                                  <a:pt x="6341" y="29518"/>
                                  <a:pt x="4803" y="27986"/>
                                </a:cubicBezTo>
                                <a:cubicBezTo>
                                  <a:pt x="3265" y="26442"/>
                                  <a:pt x="2080" y="24668"/>
                                  <a:pt x="1248" y="22665"/>
                                </a:cubicBezTo>
                                <a:cubicBezTo>
                                  <a:pt x="416" y="20662"/>
                                  <a:pt x="0" y="18573"/>
                                  <a:pt x="0" y="16402"/>
                                </a:cubicBezTo>
                                <a:cubicBezTo>
                                  <a:pt x="0" y="14219"/>
                                  <a:pt x="416" y="12123"/>
                                  <a:pt x="1248" y="10108"/>
                                </a:cubicBezTo>
                                <a:cubicBezTo>
                                  <a:pt x="2080" y="8099"/>
                                  <a:pt x="3265" y="6331"/>
                                  <a:pt x="4803" y="4800"/>
                                </a:cubicBezTo>
                                <a:cubicBezTo>
                                  <a:pt x="6341" y="3256"/>
                                  <a:pt x="8114" y="2071"/>
                                  <a:pt x="10123" y="1246"/>
                                </a:cubicBezTo>
                                <a:cubicBezTo>
                                  <a:pt x="12132" y="422"/>
                                  <a:pt x="14224" y="0"/>
                                  <a:pt x="16398" y="0"/>
                                </a:cubicBezTo>
                                <a:cubicBezTo>
                                  <a:pt x="18573" y="0"/>
                                  <a:pt x="20665" y="422"/>
                                  <a:pt x="22674" y="1246"/>
                                </a:cubicBezTo>
                                <a:cubicBezTo>
                                  <a:pt x="24683" y="2071"/>
                                  <a:pt x="26456" y="3256"/>
                                  <a:pt x="27994" y="4800"/>
                                </a:cubicBezTo>
                                <a:cubicBezTo>
                                  <a:pt x="29531" y="6331"/>
                                  <a:pt x="30716" y="8099"/>
                                  <a:pt x="31548" y="10108"/>
                                </a:cubicBezTo>
                                <a:cubicBezTo>
                                  <a:pt x="32381" y="12123"/>
                                  <a:pt x="32797" y="14219"/>
                                  <a:pt x="32797" y="16402"/>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282101" style="width:23.2418pt;height:160.626pt;position:absolute;z-index:-2147483629;mso-position-horizontal-relative:text;mso-position-horizontal:absolute;margin-left:12.3956pt;mso-position-vertical-relative:text;margin-top:-25.7754pt;" coordsize="2951,20399">
                <v:shape id="Shape 735" style="position:absolute;width:327;height:327;left:0;top:0;" coordsize="32797,32798" path="m16398,0c18573,0,20665,415,22674,1240c24683,2071,26456,3256,27994,4794c29531,6325,30716,8099,31549,10102c32381,12117,32797,14213,32797,16396c32797,18566,32381,20656,31549,22665c30716,24668,29531,26442,27994,27986c26456,29518,24683,30696,22674,31533c20665,32370,18573,32792,16398,32798c14224,32792,12132,32370,10123,31533c8114,30696,6341,29518,4803,27986c3265,26442,2080,24668,1248,22665c416,20656,0,18566,0,16396c0,14213,416,12117,1248,10108c2080,8105,3265,6325,4803,4794c6341,3256,8114,2071,10123,1234c12132,409,14224,0,16398,0x">
                  <v:stroke weight="0pt" endcap="flat" joinstyle="miter" miterlimit="10" on="false" color="#000000" opacity="0"/>
                  <v:fill on="true" color="#000000"/>
                </v:shape>
                <v:shape id="Shape 737" style="position:absolute;width:327;height:327;left:0;top:1180;" coordsize="32797,32792" path="m16398,0c18573,0,20665,409,22674,1234c24683,2065,26456,3249,27994,4794c29531,6325,30716,8099,31549,10114c32381,12117,32797,14213,32797,16396c32797,18566,32381,20656,31549,22659c30716,24668,29531,26442,27994,27986c26456,29524,24683,30708,22674,31533c20665,32370,18573,32786,16398,32792c14224,32786,12132,32370,10123,31533c8114,30708,6341,29524,4803,27986c3265,26442,2080,24668,1248,22659c416,20656,0,18566,0,16396c0,14213,416,12117,1248,10108c2080,8099,3265,6325,4803,4794c6341,3249,8114,2065,10123,1234c12132,409,14224,0,16398,0x">
                  <v:stroke weight="0pt" endcap="flat" joinstyle="miter" miterlimit="10" on="false" color="#000000" opacity="0"/>
                  <v:fill on="true" color="#000000"/>
                </v:shape>
                <v:shape id="Shape 739" style="position:absolute;width:327;height:327;left:0;top:2361;" coordsize="32797,32798" path="m16398,0c18573,0,20665,409,22674,1240c24683,2071,26456,3256,27994,4800c29531,6338,30716,8111,31549,10114c32381,12123,32797,14213,32797,16402c32797,18573,32381,20662,31549,22665c30716,24674,29531,26448,27994,27986c26456,29518,24683,30702,22674,31545c20665,32376,18573,32792,16398,32798c14224,32792,12132,32376,10123,31545c8114,30702,6341,29518,4803,27986c3265,26448,2080,24674,1248,22665c416,20662,0,18573,0,16402c0,14213,416,12123,1248,10114c2080,8111,3265,6338,4803,4800c6341,3256,8114,2071,10123,1246c12132,415,14224,0,16398,0x">
                  <v:stroke weight="0pt" endcap="flat" joinstyle="miter" miterlimit="10" on="false" color="#000000" opacity="0"/>
                  <v:fill on="true" color="#000000"/>
                </v:shape>
                <v:shape id="Shape 741" style="position:absolute;width:327;height:327;left:2623;top:3542;" coordsize="32797,32798" path="m32797,16396c32797,18573,32381,20656,31548,22665c30716,24674,29531,26448,27994,27986c26456,29518,24683,30702,22674,31533c20665,32376,18573,32792,16398,32798c14224,32792,12132,32376,10123,31533c8114,30702,6341,29518,4803,27986c3265,26448,2080,24674,1248,22665c416,20656,0,18573,0,16396c0,14213,416,12117,1248,10108c2080,8099,3265,6319,4803,4794c6341,3256,8114,2071,10123,1234c12132,409,14224,0,16398,0c18573,0,20665,409,22674,1234c24683,2071,26456,3256,27994,4794c29531,6319,30716,8099,31548,10108c32381,12117,32797,14213,32797,16396x">
                  <v:stroke weight="0.516484pt" endcap="flat" joinstyle="miter" miterlimit="4" on="true" color="#000000"/>
                  <v:fill on="false" color="#000000" opacity="0"/>
                </v:shape>
                <v:shape id="Shape 743" style="position:absolute;width:327;height:327;left:2623;top:4722;" coordsize="32797,32792" path="m32797,16396c32797,18566,32381,20656,31548,22659c30716,24674,29531,26448,27994,27992c26456,29524,24683,30708,22674,31539c20665,32364,18573,32786,16398,32792c14224,32786,12132,32364,10123,31533c8114,30708,6341,29524,4803,27992c3265,26448,2080,24674,1248,22659c416,20656,0,18566,0,16396c0,14213,416,12117,1248,10114c2080,8099,3265,6325,4803,4794c6341,3249,8114,2065,10123,1240c12132,415,14224,0,16398,0c18573,0,20665,415,22674,1240c24683,2065,26456,3249,27994,4794c29531,6325,30716,8099,31548,10114c32381,12117,32797,14213,32797,16396x">
                  <v:stroke weight="0.516484pt" endcap="flat" joinstyle="miter" miterlimit="4" on="true" color="#000000"/>
                  <v:fill on="false" color="#000000" opacity="0"/>
                </v:shape>
                <v:shape id="Shape 745" style="position:absolute;width:327;height:327;left:2623;top:5903;" coordsize="32797,32798" path="m32797,16402c32797,18573,32381,20662,31548,22665c30716,24668,29531,26442,27994,27986c26456,29518,24683,30702,22674,31539c20665,32370,18573,32792,16398,32798c14224,32792,12132,32370,10123,31533c8114,30702,6341,29518,4803,27986c3265,26442,2080,24668,1248,22665c416,20662,0,18573,0,16402c0,14213,416,12123,1248,10108c2080,8105,3265,6331,4803,4800c6341,3256,8114,2071,10123,1240c12132,409,14224,0,16398,0c18573,0,20665,409,22674,1240c24683,2071,26456,3256,27994,4800c29531,6331,30716,8105,31548,10114c32381,12123,32797,14213,32797,16402x">
                  <v:stroke weight="0.516484pt" endcap="flat" joinstyle="miter" miterlimit="4" on="true" color="#000000"/>
                  <v:fill on="false" color="#000000" opacity="0"/>
                </v:shape>
                <v:shape id="Shape 747" style="position:absolute;width:327;height:327;left:0;top:7084;" coordsize="32797,32798" path="m16398,0c18573,0,20665,409,22674,1234c24683,2065,26456,3249,27994,4794c29531,6325,30716,8099,31549,10114c32381,12117,32797,14213,32797,16396c32797,18566,32381,20650,31549,22659c30716,24662,29531,26436,27994,27980c26456,29511,24683,30696,22674,31533c20665,32370,18573,32792,16398,32798c14224,32792,12132,32370,10123,31533c8114,30696,6341,29511,4803,27980c3265,26436,2080,24662,1248,22659c416,20650,0,18566,0,16396c0,14213,416,12111,1248,10108c2080,8099,3265,6325,4803,4794c6341,3249,8114,2071,10123,1240c12132,415,14224,0,16398,0x">
                  <v:stroke weight="0pt" endcap="flat" joinstyle="miter" miterlimit="4" on="false" color="#000000" opacity="0"/>
                  <v:fill on="true" color="#000000"/>
                </v:shape>
                <v:shape id="Shape 749" style="position:absolute;width:327;height:327;left:2623;top:8264;" coordsize="32797,32792" path="m32797,16396c32797,18566,32381,20656,31548,22665c30716,24674,29531,26448,27994,27992c26456,29524,24683,30708,22674,31533c20665,32370,18573,32786,16398,32792c14224,32786,12132,32370,10123,31533c8114,30708,6341,29524,4803,27992c3265,26448,2080,24674,1248,22665c416,20656,0,18566,0,16396c0,14213,416,12117,1248,10108c2080,8099,3265,6325,4803,4794c6341,3256,8114,2071,10123,1234c12132,409,14224,0,16398,0c18573,0,20665,409,22674,1234c24683,2071,26456,3256,27994,4794c29531,6325,30716,8099,31548,10108c32381,12117,32797,14213,32797,16396x">
                  <v:stroke weight="0.516484pt" endcap="flat" joinstyle="miter" miterlimit="4" on="true" color="#000000"/>
                  <v:fill on="false" color="#000000" opacity="0"/>
                </v:shape>
                <v:shape id="Shape 751" style="position:absolute;width:327;height:327;left:2623;top:9445;" coordsize="32797,32798" path="m32797,16402c32797,18573,32381,20662,31548,22665c30716,24668,29531,26442,27994,27986c26456,29518,24683,30702,22674,31539c20665,32370,18573,32792,16398,32798c14224,32792,12132,32370,10123,31539c8114,30702,6341,29518,4803,27986c3265,26442,2080,24668,1248,22665c416,20662,0,18573,0,16402c0,14225,416,12129,1248,10114c2080,8105,3265,6331,4803,4800c6341,3256,8114,2071,10123,1246c12132,415,14224,0,16398,0c18573,0,20665,415,22674,1246c24683,2071,26456,3256,27994,4800c29531,6331,30716,8105,31548,10114c32381,12129,32797,14225,32797,16402x">
                  <v:stroke weight="0.516484pt" endcap="flat" joinstyle="miter" miterlimit="4" on="true" color="#000000"/>
                  <v:fill on="false" color="#000000" opacity="0"/>
                </v:shape>
                <v:shape id="Shape 753" style="position:absolute;width:327;height:327;left:2623;top:10626;" coordsize="32797,32798" path="m32797,16396c32797,18573,32381,20656,31548,22665c30716,24668,29531,26442,27994,27986c26456,29518,24683,30702,22674,31533c20665,32370,18573,32792,16398,32798c14224,32792,12132,32370,10123,31527c8114,30702,6341,29518,4803,27986c3265,26442,2080,24668,1248,22665c416,20656,0,18573,0,16396c0,14213,416,12117,1248,10108c2080,8099,3265,6325,4803,4794c6341,3256,8114,2071,10123,1234c12132,409,14224,0,16398,0c18573,0,20665,409,22674,1234c24683,2071,26456,3256,27994,4794c29531,6325,30716,8099,31548,10108c32381,12117,32797,14213,32797,16396x">
                  <v:stroke weight="0.516484pt" endcap="flat" joinstyle="miter" miterlimit="4" on="true" color="#000000"/>
                  <v:fill on="false" color="#000000" opacity="0"/>
                </v:shape>
                <v:shape id="Shape 755" style="position:absolute;width:327;height:327;left:2623;top:11806;" coordsize="32797,32792" path="m32797,16396c32797,18560,32381,20650,31548,22653c30716,24674,29531,26448,27994,27992c26456,29524,24683,30708,22674,31539c20665,32370,18573,32786,16398,32792c14224,32786,12132,32370,10123,31539c8114,30708,6341,29524,4803,27992c3265,26448,2080,24674,1248,22659c416,20650,0,18560,0,16396c0,14219,416,12123,1248,10114c2080,8105,3265,6331,4803,4800c6341,3256,8114,2071,10123,1240c12132,415,14224,0,16398,0c18573,0,20665,415,22674,1240c24683,2071,26456,3256,27994,4800c29531,6331,30716,8105,31548,10114c32381,12123,32797,14219,32797,16396x">
                  <v:stroke weight="0.516484pt" endcap="flat" joinstyle="miter" miterlimit="4" on="true" color="#000000"/>
                  <v:fill on="false" color="#000000" opacity="0"/>
                </v:shape>
                <v:shape id="Shape 757" style="position:absolute;width:327;height:327;left:0;top:12987;" coordsize="32797,32798" path="m16398,0c18573,0,20665,415,22674,1246c24683,2077,26456,3262,27994,4800c29531,6331,30716,8105,31549,10114c32381,12129,32797,14225,32797,16402c32797,18566,32381,20656,31549,22659c30716,24668,29531,26442,27994,27986c26456,29518,24683,30702,22674,31545c20665,32376,18573,32792,16398,32798c14224,32792,12132,32376,10123,31545c8114,30702,6341,29518,4803,27986c3265,26442,2080,24668,1248,22665c416,20656,0,18566,0,16402c0,14225,416,12129,1248,10114c2080,8105,3265,6331,4803,4800c6341,3262,8114,2077,10123,1246c12132,415,14224,0,16398,0x">
                  <v:stroke weight="0pt" endcap="flat" joinstyle="miter" miterlimit="4" on="false" color="#000000" opacity="0"/>
                  <v:fill on="true" color="#000000"/>
                </v:shape>
                <v:shape id="Shape 760" style="position:absolute;width:327;height:327;left:0;top:15348;" coordsize="32797,32792" path="m16398,0c18573,0,20665,415,22674,1246c24683,2071,26456,3256,27994,4800c29531,6331,30716,8105,31549,10114c32381,12117,32797,14213,32797,16396c32797,18566,32381,20656,31549,22659c30716,24674,29531,26448,27994,27992c26456,29524,24683,30708,22674,31545c20665,32370,18573,32786,16398,32792c14224,32786,12132,32370,10123,31545c8114,30708,6341,29524,4803,27992c3265,26448,2080,24674,1248,22659c416,20656,0,18566,0,16396c0,14213,416,12117,1248,10114c2080,8105,3265,6331,4803,4800c6341,3256,8114,2071,10123,1246c12132,415,14224,0,16398,0x">
                  <v:stroke weight="0pt" endcap="flat" joinstyle="miter" miterlimit="4" on="false" color="#000000" opacity="0"/>
                  <v:fill on="true" color="#000000"/>
                </v:shape>
                <v:shape id="Shape 762" style="position:absolute;width:327;height:327;left:2623;top:16529;" coordsize="32797,32798" path="m32797,16402c32797,18566,32381,20656,31548,22659c30716,24662,29531,26442,27994,27986c26456,29524,24683,30708,22674,31539c20665,32376,18573,32792,16398,32798c14224,32792,12132,32376,10123,31539c8114,30708,6341,29524,4803,27986c3265,26442,2080,24662,1248,22659c416,20656,0,18566,0,16402c0,14225,416,12129,1248,10114c2080,8111,3265,6338,4803,4800c6341,3262,8114,2077,10123,1246c12132,422,14224,0,16398,0c18573,0,20665,409,22674,1240c24683,2077,26456,3262,27994,4800c29531,6338,30716,8111,31548,10114c32381,12129,32797,14225,32797,16402x">
                  <v:stroke weight="0.516484pt" endcap="flat" joinstyle="miter" miterlimit="4" on="true" color="#000000"/>
                  <v:fill on="false" color="#000000" opacity="0"/>
                </v:shape>
                <v:shape id="Shape 764" style="position:absolute;width:327;height:327;left:2623;top:17710;" coordsize="32797,32798" path="m32797,16396c32797,18566,32381,20650,31548,22659c30716,24668,29531,26442,27994,27986c26456,29518,24683,30702,22674,31539c20665,32376,18573,32792,16398,32798c14224,32792,12132,32376,10123,31539c8114,30702,6341,29518,4803,27986c3265,26442,2080,24668,1248,22665c416,20650,0,18566,0,16396c0,14219,416,12123,1248,10114c2080,8105,3265,6331,4803,4800c6341,3262,8114,2077,10123,1240c12132,415,14224,0,16398,0c18573,0,20665,415,22674,1240c24683,2077,26456,3262,27994,4800c29531,6331,30716,8105,31548,10114c32381,12123,32797,14219,32797,16396x">
                  <v:stroke weight="0.516484pt" endcap="flat" joinstyle="miter" miterlimit="4" on="true" color="#000000"/>
                  <v:fill on="false" color="#000000" opacity="0"/>
                </v:shape>
                <v:shape id="Shape 767" style="position:absolute;width:327;height:327;left:2623;top:20071;" coordsize="32797,32798" path="m32797,16402c32797,18573,32381,20662,31548,22665c30716,24668,29531,26442,27994,27986c26456,29518,24683,30702,22674,31545c20665,32370,18573,32792,16398,32798c14224,32792,12132,32370,10123,31539c8114,30702,6341,29518,4803,27986c3265,26442,2080,24668,1248,22665c416,20662,0,18573,0,16402c0,14219,416,12123,1248,10108c2080,8099,3265,6331,4803,4800c6341,3256,8114,2071,10123,1246c12132,422,14224,0,16398,0c18573,0,20665,422,22674,1246c24683,2071,26456,3256,27994,4800c29531,6331,30716,8099,31548,10108c32381,12123,32797,14219,32797,16402x">
                  <v:stroke weight="0.516484pt" endcap="flat" joinstyle="miter" miterlimit="4" on="true" color="#000000"/>
                  <v:fill on="false" color="#000000" opacity="0"/>
                </v:shape>
              </v:group>
            </w:pict>
          </mc:Fallback>
        </mc:AlternateContent>
      </w:r>
      <w:r>
        <w:t xml:space="preserve">оставить ребенка в том положении, в котором его застали; оценить его состояние и вызвать помощь, если </w:t>
      </w:r>
      <w:r>
        <w:t>это необходимо; периодически повторно оценивать его состояние. Если ребенок не реагирует:</w:t>
      </w:r>
    </w:p>
    <w:p w:rsidR="006B7ED0" w:rsidRDefault="00460C1A">
      <w:pPr>
        <w:ind w:left="836" w:right="15"/>
      </w:pPr>
      <w:r>
        <w:t>позвать на помощь;</w:t>
      </w:r>
    </w:p>
    <w:p w:rsidR="006B7ED0" w:rsidRDefault="00460C1A">
      <w:pPr>
        <w:ind w:left="836" w:right="1972"/>
      </w:pPr>
      <w:r>
        <w:t xml:space="preserve">если в реанимации участвуют двое, то один реаниматор начинает реанимацию, второй идет вызывать помощь; если реаниматор один, необходимо немедленно </w:t>
      </w:r>
      <w:r>
        <w:t>вызвать помощь; открыть дыхательные пути и оценить их проходимость.</w:t>
      </w:r>
    </w:p>
    <w:p w:rsidR="006B7ED0" w:rsidRDefault="00460C1A">
      <w:pPr>
        <w:ind w:left="423" w:right="15"/>
      </w:pPr>
      <w:r>
        <w:t>Обеспечивая проходимость дыхательных путей, необходимо прослушать и попытаться определить дыхание ребенка, приблизив к нему свою голову и следя за движением его грудной клетки.</w:t>
      </w:r>
    </w:p>
    <w:p w:rsidR="006B7ED0" w:rsidRDefault="00460C1A">
      <w:pPr>
        <w:ind w:left="423" w:right="15"/>
      </w:pPr>
      <w:r>
        <w:t>Если ребено</w:t>
      </w:r>
      <w:r>
        <w:t>к дышит нормально:</w:t>
      </w:r>
    </w:p>
    <w:p w:rsidR="006B7ED0" w:rsidRDefault="00460C1A">
      <w:pPr>
        <w:ind w:left="836" w:right="15"/>
      </w:pPr>
      <w:r>
        <w:t>переложить ребенка в устойчивое положение на боку; ребенка, находящегося без сознания с сохранением проходимости воздухоносных путей и спонтанного дыхания, необходимо переложить в безопасное боковое положение; продолжать контроль наличия</w:t>
      </w:r>
      <w:r>
        <w:t xml:space="preserve"> дыхания.</w:t>
      </w:r>
    </w:p>
    <w:p w:rsidR="006B7ED0" w:rsidRDefault="00460C1A">
      <w:pPr>
        <w:ind w:left="423" w:right="15"/>
      </w:pPr>
      <w:r>
        <w:t>Если ребенок не дышит или его дыхание агонального типа (редкое и нерегулярное), следует выполнить пять первоначальных искусственных вдохов, во время которых возможны кашель или рвотные движения.</w:t>
      </w:r>
    </w:p>
    <w:p w:rsidR="006B7ED0" w:rsidRDefault="00460C1A">
      <w:pPr>
        <w:ind w:left="423" w:right="15"/>
      </w:pPr>
      <w:r>
        <w:t>Оценить кровообращение ребенка в течение не более ч</w:t>
      </w:r>
      <w:r>
        <w:t>ем 10 с:</w:t>
      </w:r>
    </w:p>
    <w:p w:rsidR="006B7ED0" w:rsidRDefault="00460C1A">
      <w:pPr>
        <w:ind w:left="836" w:right="15"/>
      </w:pPr>
      <w:r>
        <w:t>оценить признаки жизни — любое движение, кашель или нормальное дыхание (но не агональный вдох — редкие и нерегулярные дыхательные движения).</w:t>
      </w:r>
    </w:p>
    <w:p w:rsidR="006B7ED0" w:rsidRDefault="00460C1A">
      <w:pPr>
        <w:ind w:left="423" w:right="15"/>
      </w:pPr>
      <w:r>
        <w:t>Если в течение 10 с определены отчетливые признаки наличия кровообращения, следует:</w:t>
      </w:r>
    </w:p>
    <w:p w:rsidR="006B7ED0" w:rsidRDefault="00460C1A">
      <w:pPr>
        <w:ind w:left="836" w:right="15"/>
      </w:pPr>
      <w:r>
        <w:t>продолжить искусственное дыхание с физиологической частотой дыхания до появления адекватного самостоятельного дыхания; постоянно осматривать ребенка.</w:t>
      </w:r>
    </w:p>
    <w:p w:rsidR="006B7ED0" w:rsidRDefault="00460C1A">
      <w:pPr>
        <w:ind w:left="423" w:right="15"/>
      </w:pPr>
      <w:r>
        <w:t>Если признаки кровообращения отсутствуют, начать компрессии грудной клетки:</w:t>
      </w:r>
    </w:p>
    <w:p w:rsidR="006B7ED0" w:rsidRDefault="00460C1A">
      <w:pPr>
        <w:ind w:left="413" w:right="830" w:firstLine="413"/>
      </w:pPr>
      <w:r>
        <w:rPr>
          <w:rFonts w:ascii="Calibri" w:eastAsia="Calibri" w:hAnsi="Calibri" w:cs="Calibri"/>
          <w:noProof/>
          <w:sz w:val="22"/>
        </w:rPr>
        <mc:AlternateContent>
          <mc:Choice Requires="wpg">
            <w:drawing>
              <wp:anchor distT="0" distB="0" distL="114300" distR="114300" simplePos="0" relativeHeight="251665408" behindDoc="1" locked="0" layoutInCell="1" allowOverlap="1">
                <wp:simplePos x="0" y="0"/>
                <wp:positionH relativeFrom="column">
                  <wp:posOffset>157424</wp:posOffset>
                </wp:positionH>
                <wp:positionV relativeFrom="paragraph">
                  <wp:posOffset>-1035756</wp:posOffset>
                </wp:positionV>
                <wp:extent cx="295171" cy="1449617"/>
                <wp:effectExtent l="0" t="0" r="0" b="0"/>
                <wp:wrapNone/>
                <wp:docPr id="283256" name="Group 283256"/>
                <wp:cNvGraphicFramePr/>
                <a:graphic xmlns:a="http://schemas.openxmlformats.org/drawingml/2006/main">
                  <a:graphicData uri="http://schemas.microsoft.com/office/word/2010/wordprocessingGroup">
                    <wpg:wgp>
                      <wpg:cNvGrpSpPr/>
                      <wpg:grpSpPr>
                        <a:xfrm>
                          <a:off x="0" y="0"/>
                          <a:ext cx="295171" cy="1449617"/>
                          <a:chOff x="0" y="0"/>
                          <a:chExt cx="295171" cy="1449617"/>
                        </a:xfrm>
                      </wpg:grpSpPr>
                      <wps:wsp>
                        <wps:cNvPr id="777" name="Shape 777"/>
                        <wps:cNvSpPr/>
                        <wps:spPr>
                          <a:xfrm>
                            <a:off x="0" y="0"/>
                            <a:ext cx="32797" cy="32798"/>
                          </a:xfrm>
                          <a:custGeom>
                            <a:avLst/>
                            <a:gdLst/>
                            <a:ahLst/>
                            <a:cxnLst/>
                            <a:rect l="0" t="0" r="0" b="0"/>
                            <a:pathLst>
                              <a:path w="32797" h="32798">
                                <a:moveTo>
                                  <a:pt x="16398" y="0"/>
                                </a:moveTo>
                                <a:cubicBezTo>
                                  <a:pt x="18573" y="0"/>
                                  <a:pt x="20665" y="409"/>
                                  <a:pt x="22674" y="1234"/>
                                </a:cubicBezTo>
                                <a:cubicBezTo>
                                  <a:pt x="24683" y="2065"/>
                                  <a:pt x="26456" y="3249"/>
                                  <a:pt x="27994" y="4794"/>
                                </a:cubicBezTo>
                                <a:cubicBezTo>
                                  <a:pt x="29531" y="6331"/>
                                  <a:pt x="30716" y="8099"/>
                                  <a:pt x="31549" y="10108"/>
                                </a:cubicBezTo>
                                <a:cubicBezTo>
                                  <a:pt x="32381" y="12117"/>
                                  <a:pt x="32797" y="14213"/>
                                  <a:pt x="32797" y="16396"/>
                                </a:cubicBezTo>
                                <a:cubicBezTo>
                                  <a:pt x="32797" y="18566"/>
                                  <a:pt x="32381" y="20656"/>
                                  <a:pt x="31549" y="22665"/>
                                </a:cubicBezTo>
                                <a:cubicBezTo>
                                  <a:pt x="30716" y="24674"/>
                                  <a:pt x="29531" y="26448"/>
                                  <a:pt x="27994" y="27992"/>
                                </a:cubicBezTo>
                                <a:cubicBezTo>
                                  <a:pt x="26456" y="29524"/>
                                  <a:pt x="24683" y="30702"/>
                                  <a:pt x="22674" y="31539"/>
                                </a:cubicBezTo>
                                <a:cubicBezTo>
                                  <a:pt x="20665" y="32370"/>
                                  <a:pt x="18573" y="32792"/>
                                  <a:pt x="16398" y="32798"/>
                                </a:cubicBezTo>
                                <a:cubicBezTo>
                                  <a:pt x="14224" y="32792"/>
                                  <a:pt x="12132" y="32370"/>
                                  <a:pt x="10123" y="31539"/>
                                </a:cubicBezTo>
                                <a:cubicBezTo>
                                  <a:pt x="8114" y="30702"/>
                                  <a:pt x="6341" y="29524"/>
                                  <a:pt x="4803" y="27992"/>
                                </a:cubicBezTo>
                                <a:cubicBezTo>
                                  <a:pt x="3265" y="26448"/>
                                  <a:pt x="2080" y="24674"/>
                                  <a:pt x="1248" y="22665"/>
                                </a:cubicBezTo>
                                <a:cubicBezTo>
                                  <a:pt x="416" y="20656"/>
                                  <a:pt x="0" y="18566"/>
                                  <a:pt x="0" y="16396"/>
                                </a:cubicBezTo>
                                <a:cubicBezTo>
                                  <a:pt x="0" y="14213"/>
                                  <a:pt x="416" y="12117"/>
                                  <a:pt x="1248" y="10108"/>
                                </a:cubicBezTo>
                                <a:cubicBezTo>
                                  <a:pt x="2080" y="8099"/>
                                  <a:pt x="3265" y="6331"/>
                                  <a:pt x="4803" y="4794"/>
                                </a:cubicBezTo>
                                <a:cubicBezTo>
                                  <a:pt x="6341" y="3249"/>
                                  <a:pt x="8114" y="2065"/>
                                  <a:pt x="10123" y="1240"/>
                                </a:cubicBezTo>
                                <a:cubicBezTo>
                                  <a:pt x="12132" y="41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80" name="Shape 780"/>
                        <wps:cNvSpPr/>
                        <wps:spPr>
                          <a:xfrm>
                            <a:off x="0" y="236134"/>
                            <a:ext cx="32797" cy="32798"/>
                          </a:xfrm>
                          <a:custGeom>
                            <a:avLst/>
                            <a:gdLst/>
                            <a:ahLst/>
                            <a:cxnLst/>
                            <a:rect l="0" t="0" r="0" b="0"/>
                            <a:pathLst>
                              <a:path w="32797" h="32798">
                                <a:moveTo>
                                  <a:pt x="16398" y="0"/>
                                </a:moveTo>
                                <a:cubicBezTo>
                                  <a:pt x="18573" y="0"/>
                                  <a:pt x="20665" y="415"/>
                                  <a:pt x="22674" y="1240"/>
                                </a:cubicBezTo>
                                <a:cubicBezTo>
                                  <a:pt x="24683" y="2071"/>
                                  <a:pt x="26456" y="3256"/>
                                  <a:pt x="27994" y="4800"/>
                                </a:cubicBezTo>
                                <a:cubicBezTo>
                                  <a:pt x="29531" y="6331"/>
                                  <a:pt x="30716" y="8105"/>
                                  <a:pt x="31549" y="10108"/>
                                </a:cubicBezTo>
                                <a:cubicBezTo>
                                  <a:pt x="32381" y="12117"/>
                                  <a:pt x="32797" y="14213"/>
                                  <a:pt x="32797" y="16402"/>
                                </a:cubicBezTo>
                                <a:cubicBezTo>
                                  <a:pt x="32797" y="18573"/>
                                  <a:pt x="32381" y="20656"/>
                                  <a:pt x="31549" y="22665"/>
                                </a:cubicBezTo>
                                <a:cubicBezTo>
                                  <a:pt x="30716" y="24668"/>
                                  <a:pt x="29531" y="26442"/>
                                  <a:pt x="27994" y="27986"/>
                                </a:cubicBezTo>
                                <a:cubicBezTo>
                                  <a:pt x="26456" y="29518"/>
                                  <a:pt x="24683" y="30702"/>
                                  <a:pt x="22674" y="31539"/>
                                </a:cubicBezTo>
                                <a:cubicBezTo>
                                  <a:pt x="20665" y="32370"/>
                                  <a:pt x="18573" y="32792"/>
                                  <a:pt x="16398" y="32798"/>
                                </a:cubicBezTo>
                                <a:cubicBezTo>
                                  <a:pt x="14224" y="32792"/>
                                  <a:pt x="12132" y="32370"/>
                                  <a:pt x="10123" y="31533"/>
                                </a:cubicBezTo>
                                <a:cubicBezTo>
                                  <a:pt x="8114" y="30702"/>
                                  <a:pt x="6341" y="29518"/>
                                  <a:pt x="4803" y="27986"/>
                                </a:cubicBezTo>
                                <a:cubicBezTo>
                                  <a:pt x="3265" y="26442"/>
                                  <a:pt x="2080" y="24668"/>
                                  <a:pt x="1248" y="22665"/>
                                </a:cubicBezTo>
                                <a:cubicBezTo>
                                  <a:pt x="416" y="20656"/>
                                  <a:pt x="0" y="18573"/>
                                  <a:pt x="0" y="16402"/>
                                </a:cubicBezTo>
                                <a:cubicBezTo>
                                  <a:pt x="0" y="14213"/>
                                  <a:pt x="416" y="12117"/>
                                  <a:pt x="1248" y="10108"/>
                                </a:cubicBezTo>
                                <a:cubicBezTo>
                                  <a:pt x="2080" y="8105"/>
                                  <a:pt x="3265" y="6331"/>
                                  <a:pt x="4803" y="4800"/>
                                </a:cubicBezTo>
                                <a:cubicBezTo>
                                  <a:pt x="6341" y="3256"/>
                                  <a:pt x="8114" y="2071"/>
                                  <a:pt x="10123" y="1240"/>
                                </a:cubicBezTo>
                                <a:cubicBezTo>
                                  <a:pt x="12132" y="41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82" name="Shape 782"/>
                        <wps:cNvSpPr/>
                        <wps:spPr>
                          <a:xfrm>
                            <a:off x="262374" y="354205"/>
                            <a:ext cx="32797" cy="32798"/>
                          </a:xfrm>
                          <a:custGeom>
                            <a:avLst/>
                            <a:gdLst/>
                            <a:ahLst/>
                            <a:cxnLst/>
                            <a:rect l="0" t="0" r="0" b="0"/>
                            <a:pathLst>
                              <a:path w="32797" h="32798">
                                <a:moveTo>
                                  <a:pt x="32797" y="16396"/>
                                </a:moveTo>
                                <a:cubicBezTo>
                                  <a:pt x="32797" y="18566"/>
                                  <a:pt x="32381" y="20656"/>
                                  <a:pt x="31548" y="22659"/>
                                </a:cubicBezTo>
                                <a:cubicBezTo>
                                  <a:pt x="30716" y="24668"/>
                                  <a:pt x="29531" y="26442"/>
                                  <a:pt x="27994" y="27986"/>
                                </a:cubicBezTo>
                                <a:cubicBezTo>
                                  <a:pt x="26456" y="29524"/>
                                  <a:pt x="24683" y="30708"/>
                                  <a:pt x="22674" y="31533"/>
                                </a:cubicBezTo>
                                <a:cubicBezTo>
                                  <a:pt x="20665" y="32370"/>
                                  <a:pt x="18573" y="32792"/>
                                  <a:pt x="16398" y="32798"/>
                                </a:cubicBezTo>
                                <a:cubicBezTo>
                                  <a:pt x="14224" y="32792"/>
                                  <a:pt x="12132" y="32370"/>
                                  <a:pt x="10123" y="31533"/>
                                </a:cubicBezTo>
                                <a:cubicBezTo>
                                  <a:pt x="8114" y="30708"/>
                                  <a:pt x="6341" y="29524"/>
                                  <a:pt x="4803" y="27986"/>
                                </a:cubicBezTo>
                                <a:cubicBezTo>
                                  <a:pt x="3265" y="26442"/>
                                  <a:pt x="2080" y="24674"/>
                                  <a:pt x="1248" y="22665"/>
                                </a:cubicBezTo>
                                <a:cubicBezTo>
                                  <a:pt x="416" y="20656"/>
                                  <a:pt x="0" y="18566"/>
                                  <a:pt x="0" y="16396"/>
                                </a:cubicBezTo>
                                <a:cubicBezTo>
                                  <a:pt x="0" y="14213"/>
                                  <a:pt x="416" y="12117"/>
                                  <a:pt x="1248" y="10108"/>
                                </a:cubicBezTo>
                                <a:cubicBezTo>
                                  <a:pt x="2080" y="8099"/>
                                  <a:pt x="3265" y="6325"/>
                                  <a:pt x="4803" y="4794"/>
                                </a:cubicBezTo>
                                <a:cubicBezTo>
                                  <a:pt x="6341" y="3256"/>
                                  <a:pt x="8114" y="2065"/>
                                  <a:pt x="10123" y="1234"/>
                                </a:cubicBezTo>
                                <a:cubicBezTo>
                                  <a:pt x="12132" y="409"/>
                                  <a:pt x="14224" y="0"/>
                                  <a:pt x="16398" y="0"/>
                                </a:cubicBezTo>
                                <a:cubicBezTo>
                                  <a:pt x="18573" y="0"/>
                                  <a:pt x="20665" y="409"/>
                                  <a:pt x="22674" y="1234"/>
                                </a:cubicBezTo>
                                <a:cubicBezTo>
                                  <a:pt x="24683" y="2065"/>
                                  <a:pt x="26456" y="3256"/>
                                  <a:pt x="27994" y="4794"/>
                                </a:cubicBezTo>
                                <a:cubicBezTo>
                                  <a:pt x="29531" y="6325"/>
                                  <a:pt x="30716" y="8099"/>
                                  <a:pt x="31548" y="10114"/>
                                </a:cubicBezTo>
                                <a:cubicBezTo>
                                  <a:pt x="32381" y="12117"/>
                                  <a:pt x="32797" y="14213"/>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785" name="Shape 785"/>
                        <wps:cNvSpPr/>
                        <wps:spPr>
                          <a:xfrm>
                            <a:off x="0" y="590339"/>
                            <a:ext cx="32797" cy="32798"/>
                          </a:xfrm>
                          <a:custGeom>
                            <a:avLst/>
                            <a:gdLst/>
                            <a:ahLst/>
                            <a:cxnLst/>
                            <a:rect l="0" t="0" r="0" b="0"/>
                            <a:pathLst>
                              <a:path w="32797" h="32798">
                                <a:moveTo>
                                  <a:pt x="16398" y="0"/>
                                </a:moveTo>
                                <a:cubicBezTo>
                                  <a:pt x="18573" y="0"/>
                                  <a:pt x="20665" y="409"/>
                                  <a:pt x="22674" y="1234"/>
                                </a:cubicBezTo>
                                <a:cubicBezTo>
                                  <a:pt x="24683" y="2077"/>
                                  <a:pt x="26456" y="3262"/>
                                  <a:pt x="27994" y="4800"/>
                                </a:cubicBezTo>
                                <a:cubicBezTo>
                                  <a:pt x="29531" y="6331"/>
                                  <a:pt x="30716" y="8105"/>
                                  <a:pt x="31549" y="10114"/>
                                </a:cubicBezTo>
                                <a:cubicBezTo>
                                  <a:pt x="32381" y="12129"/>
                                  <a:pt x="32797" y="14219"/>
                                  <a:pt x="32797" y="16402"/>
                                </a:cubicBezTo>
                                <a:cubicBezTo>
                                  <a:pt x="32797" y="18573"/>
                                  <a:pt x="32381" y="20656"/>
                                  <a:pt x="31549" y="22665"/>
                                </a:cubicBezTo>
                                <a:cubicBezTo>
                                  <a:pt x="30716" y="24674"/>
                                  <a:pt x="29531" y="26448"/>
                                  <a:pt x="27994" y="27986"/>
                                </a:cubicBezTo>
                                <a:cubicBezTo>
                                  <a:pt x="26456" y="29518"/>
                                  <a:pt x="24683" y="30702"/>
                                  <a:pt x="22674" y="31533"/>
                                </a:cubicBezTo>
                                <a:cubicBezTo>
                                  <a:pt x="20665" y="32376"/>
                                  <a:pt x="18573" y="32792"/>
                                  <a:pt x="16398" y="32798"/>
                                </a:cubicBezTo>
                                <a:cubicBezTo>
                                  <a:pt x="14224" y="32792"/>
                                  <a:pt x="12132" y="32376"/>
                                  <a:pt x="10123" y="31533"/>
                                </a:cubicBezTo>
                                <a:cubicBezTo>
                                  <a:pt x="8114" y="30702"/>
                                  <a:pt x="6341" y="29518"/>
                                  <a:pt x="4803" y="27986"/>
                                </a:cubicBezTo>
                                <a:cubicBezTo>
                                  <a:pt x="3265" y="26448"/>
                                  <a:pt x="2080" y="24674"/>
                                  <a:pt x="1248" y="22665"/>
                                </a:cubicBezTo>
                                <a:cubicBezTo>
                                  <a:pt x="416" y="20656"/>
                                  <a:pt x="0" y="18573"/>
                                  <a:pt x="0" y="16402"/>
                                </a:cubicBezTo>
                                <a:cubicBezTo>
                                  <a:pt x="0" y="14219"/>
                                  <a:pt x="416" y="12129"/>
                                  <a:pt x="1248" y="10114"/>
                                </a:cubicBezTo>
                                <a:cubicBezTo>
                                  <a:pt x="2080" y="8105"/>
                                  <a:pt x="3265" y="6331"/>
                                  <a:pt x="4803" y="4800"/>
                                </a:cubicBezTo>
                                <a:cubicBezTo>
                                  <a:pt x="6341" y="3262"/>
                                  <a:pt x="8114" y="2077"/>
                                  <a:pt x="10123" y="1234"/>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87" name="Shape 787"/>
                        <wps:cNvSpPr/>
                        <wps:spPr>
                          <a:xfrm>
                            <a:off x="262374" y="708410"/>
                            <a:ext cx="32797" cy="32798"/>
                          </a:xfrm>
                          <a:custGeom>
                            <a:avLst/>
                            <a:gdLst/>
                            <a:ahLst/>
                            <a:cxnLst/>
                            <a:rect l="0" t="0" r="0" b="0"/>
                            <a:pathLst>
                              <a:path w="32797" h="32798">
                                <a:moveTo>
                                  <a:pt x="32797" y="16396"/>
                                </a:moveTo>
                                <a:cubicBezTo>
                                  <a:pt x="32797" y="18566"/>
                                  <a:pt x="32381" y="20656"/>
                                  <a:pt x="31548" y="22659"/>
                                </a:cubicBezTo>
                                <a:cubicBezTo>
                                  <a:pt x="30716" y="24668"/>
                                  <a:pt x="29531" y="26442"/>
                                  <a:pt x="27994" y="27986"/>
                                </a:cubicBezTo>
                                <a:cubicBezTo>
                                  <a:pt x="26456" y="29518"/>
                                  <a:pt x="24683" y="30696"/>
                                  <a:pt x="22674" y="31533"/>
                                </a:cubicBezTo>
                                <a:cubicBezTo>
                                  <a:pt x="20665" y="32364"/>
                                  <a:pt x="18573" y="32792"/>
                                  <a:pt x="16398" y="32798"/>
                                </a:cubicBezTo>
                                <a:cubicBezTo>
                                  <a:pt x="14224" y="32792"/>
                                  <a:pt x="12132" y="32364"/>
                                  <a:pt x="10123" y="31533"/>
                                </a:cubicBezTo>
                                <a:cubicBezTo>
                                  <a:pt x="8114" y="30696"/>
                                  <a:pt x="6341" y="29518"/>
                                  <a:pt x="4803" y="27986"/>
                                </a:cubicBezTo>
                                <a:cubicBezTo>
                                  <a:pt x="3265" y="26442"/>
                                  <a:pt x="2080" y="24668"/>
                                  <a:pt x="1248" y="22659"/>
                                </a:cubicBezTo>
                                <a:cubicBezTo>
                                  <a:pt x="416" y="20656"/>
                                  <a:pt x="0" y="18566"/>
                                  <a:pt x="0" y="16396"/>
                                </a:cubicBezTo>
                                <a:cubicBezTo>
                                  <a:pt x="0" y="14213"/>
                                  <a:pt x="416" y="12117"/>
                                  <a:pt x="1248" y="10114"/>
                                </a:cubicBezTo>
                                <a:cubicBezTo>
                                  <a:pt x="2080" y="8105"/>
                                  <a:pt x="3265" y="6325"/>
                                  <a:pt x="4803" y="4794"/>
                                </a:cubicBezTo>
                                <a:cubicBezTo>
                                  <a:pt x="6341" y="3256"/>
                                  <a:pt x="8114" y="2065"/>
                                  <a:pt x="10123" y="1240"/>
                                </a:cubicBezTo>
                                <a:cubicBezTo>
                                  <a:pt x="12132" y="415"/>
                                  <a:pt x="14224" y="0"/>
                                  <a:pt x="16398" y="0"/>
                                </a:cubicBezTo>
                                <a:cubicBezTo>
                                  <a:pt x="18573" y="0"/>
                                  <a:pt x="20665" y="415"/>
                                  <a:pt x="22674" y="1240"/>
                                </a:cubicBezTo>
                                <a:cubicBezTo>
                                  <a:pt x="24683" y="2065"/>
                                  <a:pt x="26456" y="3256"/>
                                  <a:pt x="27994" y="4794"/>
                                </a:cubicBezTo>
                                <a:cubicBezTo>
                                  <a:pt x="29531" y="6325"/>
                                  <a:pt x="30716" y="8105"/>
                                  <a:pt x="31548" y="10114"/>
                                </a:cubicBezTo>
                                <a:cubicBezTo>
                                  <a:pt x="32381" y="12117"/>
                                  <a:pt x="32797" y="14213"/>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789" name="Shape 789"/>
                        <wps:cNvSpPr/>
                        <wps:spPr>
                          <a:xfrm>
                            <a:off x="262374" y="826474"/>
                            <a:ext cx="32797" cy="32798"/>
                          </a:xfrm>
                          <a:custGeom>
                            <a:avLst/>
                            <a:gdLst/>
                            <a:ahLst/>
                            <a:cxnLst/>
                            <a:rect l="0" t="0" r="0" b="0"/>
                            <a:pathLst>
                              <a:path w="32797" h="32798">
                                <a:moveTo>
                                  <a:pt x="32797" y="16402"/>
                                </a:moveTo>
                                <a:cubicBezTo>
                                  <a:pt x="32797" y="18573"/>
                                  <a:pt x="32381" y="20662"/>
                                  <a:pt x="31548" y="22665"/>
                                </a:cubicBezTo>
                                <a:cubicBezTo>
                                  <a:pt x="30716" y="24668"/>
                                  <a:pt x="29531" y="26448"/>
                                  <a:pt x="27994" y="27980"/>
                                </a:cubicBezTo>
                                <a:cubicBezTo>
                                  <a:pt x="26456" y="29511"/>
                                  <a:pt x="24683" y="30696"/>
                                  <a:pt x="22674" y="31533"/>
                                </a:cubicBezTo>
                                <a:cubicBezTo>
                                  <a:pt x="20665" y="32370"/>
                                  <a:pt x="18573" y="32792"/>
                                  <a:pt x="16398" y="32798"/>
                                </a:cubicBezTo>
                                <a:cubicBezTo>
                                  <a:pt x="14224" y="32792"/>
                                  <a:pt x="12132" y="32370"/>
                                  <a:pt x="10123" y="31533"/>
                                </a:cubicBezTo>
                                <a:cubicBezTo>
                                  <a:pt x="8114" y="30696"/>
                                  <a:pt x="6341" y="29511"/>
                                  <a:pt x="4803" y="27980"/>
                                </a:cubicBezTo>
                                <a:cubicBezTo>
                                  <a:pt x="3265" y="26448"/>
                                  <a:pt x="2080" y="24668"/>
                                  <a:pt x="1248" y="22665"/>
                                </a:cubicBezTo>
                                <a:cubicBezTo>
                                  <a:pt x="416" y="20662"/>
                                  <a:pt x="0" y="18573"/>
                                  <a:pt x="0" y="16402"/>
                                </a:cubicBezTo>
                                <a:cubicBezTo>
                                  <a:pt x="0" y="14219"/>
                                  <a:pt x="416" y="12123"/>
                                  <a:pt x="1248" y="10114"/>
                                </a:cubicBezTo>
                                <a:cubicBezTo>
                                  <a:pt x="2080" y="8099"/>
                                  <a:pt x="3265" y="6325"/>
                                  <a:pt x="4803" y="4794"/>
                                </a:cubicBezTo>
                                <a:cubicBezTo>
                                  <a:pt x="6341" y="3256"/>
                                  <a:pt x="8114" y="2071"/>
                                  <a:pt x="10123" y="1240"/>
                                </a:cubicBezTo>
                                <a:cubicBezTo>
                                  <a:pt x="12132" y="415"/>
                                  <a:pt x="14224" y="0"/>
                                  <a:pt x="16398" y="0"/>
                                </a:cubicBezTo>
                                <a:cubicBezTo>
                                  <a:pt x="18573" y="0"/>
                                  <a:pt x="20665" y="415"/>
                                  <a:pt x="22674" y="1240"/>
                                </a:cubicBezTo>
                                <a:cubicBezTo>
                                  <a:pt x="24683" y="2071"/>
                                  <a:pt x="26456" y="3256"/>
                                  <a:pt x="27994" y="4794"/>
                                </a:cubicBezTo>
                                <a:cubicBezTo>
                                  <a:pt x="29531" y="6325"/>
                                  <a:pt x="30716" y="8099"/>
                                  <a:pt x="31548" y="10114"/>
                                </a:cubicBezTo>
                                <a:cubicBezTo>
                                  <a:pt x="32381" y="12123"/>
                                  <a:pt x="32797" y="14219"/>
                                  <a:pt x="32797" y="16402"/>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791" name="Shape 791"/>
                        <wps:cNvSpPr/>
                        <wps:spPr>
                          <a:xfrm>
                            <a:off x="0" y="944544"/>
                            <a:ext cx="32797" cy="32798"/>
                          </a:xfrm>
                          <a:custGeom>
                            <a:avLst/>
                            <a:gdLst/>
                            <a:ahLst/>
                            <a:cxnLst/>
                            <a:rect l="0" t="0" r="0" b="0"/>
                            <a:pathLst>
                              <a:path w="32797" h="32798">
                                <a:moveTo>
                                  <a:pt x="16398" y="0"/>
                                </a:moveTo>
                                <a:cubicBezTo>
                                  <a:pt x="18573" y="0"/>
                                  <a:pt x="20665" y="409"/>
                                  <a:pt x="22674" y="1240"/>
                                </a:cubicBezTo>
                                <a:cubicBezTo>
                                  <a:pt x="24683" y="2071"/>
                                  <a:pt x="26456" y="3256"/>
                                  <a:pt x="27994" y="4800"/>
                                </a:cubicBezTo>
                                <a:cubicBezTo>
                                  <a:pt x="29531" y="6331"/>
                                  <a:pt x="30716" y="8105"/>
                                  <a:pt x="31549" y="10114"/>
                                </a:cubicBezTo>
                                <a:cubicBezTo>
                                  <a:pt x="32381" y="12123"/>
                                  <a:pt x="32797" y="14213"/>
                                  <a:pt x="32797" y="16402"/>
                                </a:cubicBezTo>
                                <a:cubicBezTo>
                                  <a:pt x="32797" y="18566"/>
                                  <a:pt x="32381" y="20650"/>
                                  <a:pt x="31549" y="22659"/>
                                </a:cubicBezTo>
                                <a:cubicBezTo>
                                  <a:pt x="30716" y="24674"/>
                                  <a:pt x="29531" y="26448"/>
                                  <a:pt x="27994" y="27992"/>
                                </a:cubicBezTo>
                                <a:cubicBezTo>
                                  <a:pt x="26456" y="29524"/>
                                  <a:pt x="24683" y="30708"/>
                                  <a:pt x="22674" y="31539"/>
                                </a:cubicBezTo>
                                <a:cubicBezTo>
                                  <a:pt x="20665" y="32376"/>
                                  <a:pt x="18573" y="32792"/>
                                  <a:pt x="16398" y="32798"/>
                                </a:cubicBezTo>
                                <a:cubicBezTo>
                                  <a:pt x="14224" y="32792"/>
                                  <a:pt x="12132" y="32376"/>
                                  <a:pt x="10123" y="31539"/>
                                </a:cubicBezTo>
                                <a:cubicBezTo>
                                  <a:pt x="8114" y="30708"/>
                                  <a:pt x="6341" y="29524"/>
                                  <a:pt x="4803" y="27992"/>
                                </a:cubicBezTo>
                                <a:cubicBezTo>
                                  <a:pt x="3265" y="26448"/>
                                  <a:pt x="2080" y="24674"/>
                                  <a:pt x="1248" y="22665"/>
                                </a:cubicBezTo>
                                <a:cubicBezTo>
                                  <a:pt x="416" y="20650"/>
                                  <a:pt x="0" y="18566"/>
                                  <a:pt x="0" y="16402"/>
                                </a:cubicBezTo>
                                <a:cubicBezTo>
                                  <a:pt x="0" y="14213"/>
                                  <a:pt x="416" y="12123"/>
                                  <a:pt x="1248" y="10108"/>
                                </a:cubicBezTo>
                                <a:cubicBezTo>
                                  <a:pt x="2080" y="8105"/>
                                  <a:pt x="3265" y="6331"/>
                                  <a:pt x="4803" y="4800"/>
                                </a:cubicBezTo>
                                <a:cubicBezTo>
                                  <a:pt x="6341" y="3256"/>
                                  <a:pt x="8114" y="2071"/>
                                  <a:pt x="10123" y="1246"/>
                                </a:cubicBezTo>
                                <a:cubicBezTo>
                                  <a:pt x="12132" y="41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93" name="Shape 793"/>
                        <wps:cNvSpPr/>
                        <wps:spPr>
                          <a:xfrm>
                            <a:off x="262374" y="1062614"/>
                            <a:ext cx="32797" cy="32798"/>
                          </a:xfrm>
                          <a:custGeom>
                            <a:avLst/>
                            <a:gdLst/>
                            <a:ahLst/>
                            <a:cxnLst/>
                            <a:rect l="0" t="0" r="0" b="0"/>
                            <a:pathLst>
                              <a:path w="32797" h="32798">
                                <a:moveTo>
                                  <a:pt x="32797" y="16396"/>
                                </a:moveTo>
                                <a:cubicBezTo>
                                  <a:pt x="32797" y="18560"/>
                                  <a:pt x="32381" y="20650"/>
                                  <a:pt x="31548" y="22653"/>
                                </a:cubicBezTo>
                                <a:cubicBezTo>
                                  <a:pt x="30716" y="24668"/>
                                  <a:pt x="29531" y="26442"/>
                                  <a:pt x="27994" y="27986"/>
                                </a:cubicBezTo>
                                <a:cubicBezTo>
                                  <a:pt x="26456" y="29518"/>
                                  <a:pt x="24683" y="30702"/>
                                  <a:pt x="22674" y="31533"/>
                                </a:cubicBezTo>
                                <a:cubicBezTo>
                                  <a:pt x="20665" y="32370"/>
                                  <a:pt x="18573" y="32792"/>
                                  <a:pt x="16398" y="32798"/>
                                </a:cubicBezTo>
                                <a:cubicBezTo>
                                  <a:pt x="14224" y="32792"/>
                                  <a:pt x="12132" y="32370"/>
                                  <a:pt x="10123" y="31533"/>
                                </a:cubicBezTo>
                                <a:cubicBezTo>
                                  <a:pt x="8114" y="30702"/>
                                  <a:pt x="6341" y="29518"/>
                                  <a:pt x="4803" y="27986"/>
                                </a:cubicBezTo>
                                <a:cubicBezTo>
                                  <a:pt x="3265" y="26442"/>
                                  <a:pt x="2080" y="24668"/>
                                  <a:pt x="1248" y="22659"/>
                                </a:cubicBezTo>
                                <a:cubicBezTo>
                                  <a:pt x="416" y="20650"/>
                                  <a:pt x="0" y="18560"/>
                                  <a:pt x="0" y="16396"/>
                                </a:cubicBezTo>
                                <a:cubicBezTo>
                                  <a:pt x="0" y="14219"/>
                                  <a:pt x="416" y="12123"/>
                                  <a:pt x="1248" y="10114"/>
                                </a:cubicBezTo>
                                <a:cubicBezTo>
                                  <a:pt x="2080" y="8105"/>
                                  <a:pt x="3265" y="6325"/>
                                  <a:pt x="4803" y="4800"/>
                                </a:cubicBezTo>
                                <a:cubicBezTo>
                                  <a:pt x="6341" y="3262"/>
                                  <a:pt x="8114" y="2077"/>
                                  <a:pt x="10123" y="1234"/>
                                </a:cubicBezTo>
                                <a:cubicBezTo>
                                  <a:pt x="12132" y="409"/>
                                  <a:pt x="14224" y="0"/>
                                  <a:pt x="16398" y="0"/>
                                </a:cubicBezTo>
                                <a:cubicBezTo>
                                  <a:pt x="18573" y="0"/>
                                  <a:pt x="20665" y="409"/>
                                  <a:pt x="22674" y="1234"/>
                                </a:cubicBezTo>
                                <a:cubicBezTo>
                                  <a:pt x="24683" y="2077"/>
                                  <a:pt x="26456" y="3262"/>
                                  <a:pt x="27994" y="4800"/>
                                </a:cubicBezTo>
                                <a:cubicBezTo>
                                  <a:pt x="29531" y="6325"/>
                                  <a:pt x="30716" y="8105"/>
                                  <a:pt x="31548" y="10114"/>
                                </a:cubicBezTo>
                                <a:cubicBezTo>
                                  <a:pt x="32381" y="12123"/>
                                  <a:pt x="32797" y="14219"/>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795" name="Shape 795"/>
                        <wps:cNvSpPr/>
                        <wps:spPr>
                          <a:xfrm>
                            <a:off x="0" y="1180685"/>
                            <a:ext cx="32797" cy="32792"/>
                          </a:xfrm>
                          <a:custGeom>
                            <a:avLst/>
                            <a:gdLst/>
                            <a:ahLst/>
                            <a:cxnLst/>
                            <a:rect l="0" t="0" r="0" b="0"/>
                            <a:pathLst>
                              <a:path w="32797" h="32792">
                                <a:moveTo>
                                  <a:pt x="16398" y="0"/>
                                </a:moveTo>
                                <a:cubicBezTo>
                                  <a:pt x="18573" y="0"/>
                                  <a:pt x="20665" y="415"/>
                                  <a:pt x="22674" y="1240"/>
                                </a:cubicBezTo>
                                <a:cubicBezTo>
                                  <a:pt x="24683" y="2065"/>
                                  <a:pt x="26456" y="3249"/>
                                  <a:pt x="27994" y="4787"/>
                                </a:cubicBezTo>
                                <a:cubicBezTo>
                                  <a:pt x="29531" y="6325"/>
                                  <a:pt x="30716" y="8099"/>
                                  <a:pt x="31549" y="10108"/>
                                </a:cubicBezTo>
                                <a:cubicBezTo>
                                  <a:pt x="32381" y="12123"/>
                                  <a:pt x="32797" y="14219"/>
                                  <a:pt x="32797" y="16396"/>
                                </a:cubicBezTo>
                                <a:cubicBezTo>
                                  <a:pt x="32797" y="18560"/>
                                  <a:pt x="32381" y="20650"/>
                                  <a:pt x="31549" y="22653"/>
                                </a:cubicBezTo>
                                <a:cubicBezTo>
                                  <a:pt x="30716" y="24656"/>
                                  <a:pt x="29531" y="26436"/>
                                  <a:pt x="27994" y="27980"/>
                                </a:cubicBezTo>
                                <a:cubicBezTo>
                                  <a:pt x="26456" y="29511"/>
                                  <a:pt x="24683" y="30702"/>
                                  <a:pt x="22674" y="31533"/>
                                </a:cubicBezTo>
                                <a:cubicBezTo>
                                  <a:pt x="20665" y="32364"/>
                                  <a:pt x="18573" y="32786"/>
                                  <a:pt x="16398" y="32792"/>
                                </a:cubicBezTo>
                                <a:cubicBezTo>
                                  <a:pt x="14224" y="32786"/>
                                  <a:pt x="12132" y="32364"/>
                                  <a:pt x="10123" y="31533"/>
                                </a:cubicBezTo>
                                <a:cubicBezTo>
                                  <a:pt x="8114" y="30702"/>
                                  <a:pt x="6341" y="29511"/>
                                  <a:pt x="4803" y="27980"/>
                                </a:cubicBezTo>
                                <a:cubicBezTo>
                                  <a:pt x="3265" y="26436"/>
                                  <a:pt x="2080" y="24656"/>
                                  <a:pt x="1248" y="22653"/>
                                </a:cubicBezTo>
                                <a:cubicBezTo>
                                  <a:pt x="416" y="20650"/>
                                  <a:pt x="0" y="18560"/>
                                  <a:pt x="0" y="16396"/>
                                </a:cubicBezTo>
                                <a:cubicBezTo>
                                  <a:pt x="0" y="14219"/>
                                  <a:pt x="416" y="12123"/>
                                  <a:pt x="1248" y="10114"/>
                                </a:cubicBezTo>
                                <a:cubicBezTo>
                                  <a:pt x="2080" y="8099"/>
                                  <a:pt x="3265" y="6325"/>
                                  <a:pt x="4803" y="4787"/>
                                </a:cubicBezTo>
                                <a:cubicBezTo>
                                  <a:pt x="6341" y="3249"/>
                                  <a:pt x="8114" y="2065"/>
                                  <a:pt x="10123" y="1234"/>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97" name="Shape 797"/>
                        <wps:cNvSpPr/>
                        <wps:spPr>
                          <a:xfrm>
                            <a:off x="262374" y="1298749"/>
                            <a:ext cx="32797" cy="32798"/>
                          </a:xfrm>
                          <a:custGeom>
                            <a:avLst/>
                            <a:gdLst/>
                            <a:ahLst/>
                            <a:cxnLst/>
                            <a:rect l="0" t="0" r="0" b="0"/>
                            <a:pathLst>
                              <a:path w="32797" h="32798">
                                <a:moveTo>
                                  <a:pt x="32797" y="16402"/>
                                </a:moveTo>
                                <a:cubicBezTo>
                                  <a:pt x="32797" y="18573"/>
                                  <a:pt x="32381" y="20662"/>
                                  <a:pt x="31548" y="22665"/>
                                </a:cubicBezTo>
                                <a:cubicBezTo>
                                  <a:pt x="30716" y="24674"/>
                                  <a:pt x="29531" y="26448"/>
                                  <a:pt x="27994" y="27992"/>
                                </a:cubicBezTo>
                                <a:cubicBezTo>
                                  <a:pt x="26456" y="29524"/>
                                  <a:pt x="24683" y="30708"/>
                                  <a:pt x="22674" y="31552"/>
                                </a:cubicBezTo>
                                <a:cubicBezTo>
                                  <a:pt x="20665" y="32376"/>
                                  <a:pt x="18573" y="32792"/>
                                  <a:pt x="16398" y="32798"/>
                                </a:cubicBezTo>
                                <a:cubicBezTo>
                                  <a:pt x="14224" y="32792"/>
                                  <a:pt x="12132" y="32376"/>
                                  <a:pt x="10123" y="31552"/>
                                </a:cubicBezTo>
                                <a:cubicBezTo>
                                  <a:pt x="8114" y="30708"/>
                                  <a:pt x="6341" y="29524"/>
                                  <a:pt x="4803" y="27992"/>
                                </a:cubicBezTo>
                                <a:cubicBezTo>
                                  <a:pt x="3265" y="26448"/>
                                  <a:pt x="2080" y="24674"/>
                                  <a:pt x="1248" y="22665"/>
                                </a:cubicBezTo>
                                <a:cubicBezTo>
                                  <a:pt x="416" y="20662"/>
                                  <a:pt x="0" y="18573"/>
                                  <a:pt x="0" y="16402"/>
                                </a:cubicBezTo>
                                <a:cubicBezTo>
                                  <a:pt x="0" y="14213"/>
                                  <a:pt x="416" y="12123"/>
                                  <a:pt x="1248" y="10108"/>
                                </a:cubicBezTo>
                                <a:cubicBezTo>
                                  <a:pt x="2080" y="8099"/>
                                  <a:pt x="3265" y="6331"/>
                                  <a:pt x="4803" y="4800"/>
                                </a:cubicBezTo>
                                <a:cubicBezTo>
                                  <a:pt x="6341" y="3256"/>
                                  <a:pt x="8114" y="2071"/>
                                  <a:pt x="10123" y="1240"/>
                                </a:cubicBezTo>
                                <a:cubicBezTo>
                                  <a:pt x="12132" y="409"/>
                                  <a:pt x="14224" y="0"/>
                                  <a:pt x="16398" y="0"/>
                                </a:cubicBezTo>
                                <a:cubicBezTo>
                                  <a:pt x="18573" y="0"/>
                                  <a:pt x="20665" y="409"/>
                                  <a:pt x="22674" y="1240"/>
                                </a:cubicBezTo>
                                <a:cubicBezTo>
                                  <a:pt x="24683" y="2071"/>
                                  <a:pt x="26456" y="3256"/>
                                  <a:pt x="27994" y="4800"/>
                                </a:cubicBezTo>
                                <a:cubicBezTo>
                                  <a:pt x="29531" y="6331"/>
                                  <a:pt x="30716" y="8099"/>
                                  <a:pt x="31548" y="10108"/>
                                </a:cubicBezTo>
                                <a:cubicBezTo>
                                  <a:pt x="32381" y="12123"/>
                                  <a:pt x="32797" y="14213"/>
                                  <a:pt x="32797" y="16402"/>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799" name="Shape 799"/>
                        <wps:cNvSpPr/>
                        <wps:spPr>
                          <a:xfrm>
                            <a:off x="262374" y="1416819"/>
                            <a:ext cx="32797" cy="32798"/>
                          </a:xfrm>
                          <a:custGeom>
                            <a:avLst/>
                            <a:gdLst/>
                            <a:ahLst/>
                            <a:cxnLst/>
                            <a:rect l="0" t="0" r="0" b="0"/>
                            <a:pathLst>
                              <a:path w="32797" h="32798">
                                <a:moveTo>
                                  <a:pt x="32797" y="16396"/>
                                </a:moveTo>
                                <a:cubicBezTo>
                                  <a:pt x="32797" y="18560"/>
                                  <a:pt x="32381" y="20650"/>
                                  <a:pt x="31548" y="22653"/>
                                </a:cubicBezTo>
                                <a:cubicBezTo>
                                  <a:pt x="30716" y="24662"/>
                                  <a:pt x="29531" y="26442"/>
                                  <a:pt x="27994" y="27986"/>
                                </a:cubicBezTo>
                                <a:cubicBezTo>
                                  <a:pt x="26456" y="29524"/>
                                  <a:pt x="24683" y="30708"/>
                                  <a:pt x="22674" y="31533"/>
                                </a:cubicBezTo>
                                <a:cubicBezTo>
                                  <a:pt x="20665" y="32364"/>
                                  <a:pt x="18573" y="32792"/>
                                  <a:pt x="16398" y="32798"/>
                                </a:cubicBezTo>
                                <a:cubicBezTo>
                                  <a:pt x="14224" y="32792"/>
                                  <a:pt x="12132" y="32364"/>
                                  <a:pt x="10123" y="31533"/>
                                </a:cubicBezTo>
                                <a:cubicBezTo>
                                  <a:pt x="8114" y="30708"/>
                                  <a:pt x="6341" y="29524"/>
                                  <a:pt x="4803" y="27986"/>
                                </a:cubicBezTo>
                                <a:cubicBezTo>
                                  <a:pt x="3265" y="26442"/>
                                  <a:pt x="2080" y="24662"/>
                                  <a:pt x="1248" y="22653"/>
                                </a:cubicBezTo>
                                <a:cubicBezTo>
                                  <a:pt x="416" y="20650"/>
                                  <a:pt x="0" y="18560"/>
                                  <a:pt x="0" y="16396"/>
                                </a:cubicBezTo>
                                <a:cubicBezTo>
                                  <a:pt x="0" y="14219"/>
                                  <a:pt x="416" y="12123"/>
                                  <a:pt x="1248" y="10114"/>
                                </a:cubicBezTo>
                                <a:cubicBezTo>
                                  <a:pt x="2080" y="8111"/>
                                  <a:pt x="3265" y="6331"/>
                                  <a:pt x="4803" y="4800"/>
                                </a:cubicBezTo>
                                <a:cubicBezTo>
                                  <a:pt x="6341" y="3256"/>
                                  <a:pt x="8114" y="2071"/>
                                  <a:pt x="10123" y="1240"/>
                                </a:cubicBezTo>
                                <a:cubicBezTo>
                                  <a:pt x="12132" y="415"/>
                                  <a:pt x="14224" y="0"/>
                                  <a:pt x="16398" y="0"/>
                                </a:cubicBezTo>
                                <a:cubicBezTo>
                                  <a:pt x="18573" y="0"/>
                                  <a:pt x="20665" y="409"/>
                                  <a:pt x="22674" y="1234"/>
                                </a:cubicBezTo>
                                <a:cubicBezTo>
                                  <a:pt x="24683" y="2071"/>
                                  <a:pt x="26456" y="3256"/>
                                  <a:pt x="27994" y="4800"/>
                                </a:cubicBezTo>
                                <a:cubicBezTo>
                                  <a:pt x="29531" y="6331"/>
                                  <a:pt x="30716" y="8111"/>
                                  <a:pt x="31548" y="10114"/>
                                </a:cubicBezTo>
                                <a:cubicBezTo>
                                  <a:pt x="32381" y="12123"/>
                                  <a:pt x="32797" y="14219"/>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283256" style="width:23.2418pt;height:114.143pt;position:absolute;z-index:-2147483636;mso-position-horizontal-relative:text;mso-position-horizontal:absolute;margin-left:12.3956pt;mso-position-vertical-relative:text;margin-top:-81.5557pt;" coordsize="2951,14496">
                <v:shape id="Shape 777" style="position:absolute;width:327;height:327;left:0;top:0;" coordsize="32797,32798" path="m16398,0c18573,0,20665,409,22674,1234c24683,2065,26456,3249,27994,4794c29531,6331,30716,8099,31549,10108c32381,12117,32797,14213,32797,16396c32797,18566,32381,20656,31549,22665c30716,24674,29531,26448,27994,27992c26456,29524,24683,30702,22674,31539c20665,32370,18573,32792,16398,32798c14224,32792,12132,32370,10123,31539c8114,30702,6341,29524,4803,27992c3265,26448,2080,24674,1248,22665c416,20656,0,18566,0,16396c0,14213,416,12117,1248,10108c2080,8099,3265,6331,4803,4794c6341,3249,8114,2065,10123,1240c12132,415,14224,0,16398,0x">
                  <v:stroke weight="0pt" endcap="flat" joinstyle="miter" miterlimit="10" on="false" color="#000000" opacity="0"/>
                  <v:fill on="true" color="#000000"/>
                </v:shape>
                <v:shape id="Shape 780" style="position:absolute;width:327;height:327;left:0;top:2361;" coordsize="32797,32798" path="m16398,0c18573,0,20665,415,22674,1240c24683,2071,26456,3256,27994,4800c29531,6331,30716,8105,31549,10108c32381,12117,32797,14213,32797,16402c32797,18573,32381,20656,31549,22665c30716,24668,29531,26442,27994,27986c26456,29518,24683,30702,22674,31539c20665,32370,18573,32792,16398,32798c14224,32792,12132,32370,10123,31533c8114,30702,6341,29518,4803,27986c3265,26442,2080,24668,1248,22665c416,20656,0,18573,0,16402c0,14213,416,12117,1248,10108c2080,8105,3265,6331,4803,4800c6341,3256,8114,2071,10123,1240c12132,415,14224,0,16398,0x">
                  <v:stroke weight="0pt" endcap="flat" joinstyle="miter" miterlimit="10" on="false" color="#000000" opacity="0"/>
                  <v:fill on="true" color="#000000"/>
                </v:shape>
                <v:shape id="Shape 782" style="position:absolute;width:327;height:327;left:2623;top:3542;" coordsize="32797,32798" path="m32797,16396c32797,18566,32381,20656,31548,22659c30716,24668,29531,26442,27994,27986c26456,29524,24683,30708,22674,31533c20665,32370,18573,32792,16398,32798c14224,32792,12132,32370,10123,31533c8114,30708,6341,29524,4803,27986c3265,26442,2080,24674,1248,22665c416,20656,0,18566,0,16396c0,14213,416,12117,1248,10108c2080,8099,3265,6325,4803,4794c6341,3256,8114,2065,10123,1234c12132,409,14224,0,16398,0c18573,0,20665,409,22674,1234c24683,2065,26456,3256,27994,4794c29531,6325,30716,8099,31548,10114c32381,12117,32797,14213,32797,16396x">
                  <v:stroke weight="0.516484pt" endcap="flat" joinstyle="miter" miterlimit="4" on="true" color="#000000"/>
                  <v:fill on="false" color="#000000" opacity="0"/>
                </v:shape>
                <v:shape id="Shape 785" style="position:absolute;width:327;height:327;left:0;top:5903;" coordsize="32797,32798" path="m16398,0c18573,0,20665,409,22674,1234c24683,2077,26456,3262,27994,4800c29531,6331,30716,8105,31549,10114c32381,12129,32797,14219,32797,16402c32797,18573,32381,20656,31549,22665c30716,24674,29531,26448,27994,27986c26456,29518,24683,30702,22674,31533c20665,32376,18573,32792,16398,32798c14224,32792,12132,32376,10123,31533c8114,30702,6341,29518,4803,27986c3265,26448,2080,24674,1248,22665c416,20656,0,18573,0,16402c0,14219,416,12129,1248,10114c2080,8105,3265,6331,4803,4800c6341,3262,8114,2077,10123,1234c12132,409,14224,0,16398,0x">
                  <v:stroke weight="0pt" endcap="flat" joinstyle="miter" miterlimit="4" on="false" color="#000000" opacity="0"/>
                  <v:fill on="true" color="#000000"/>
                </v:shape>
                <v:shape id="Shape 787" style="position:absolute;width:327;height:327;left:2623;top:7084;" coordsize="32797,32798" path="m32797,16396c32797,18566,32381,20656,31548,22659c30716,24668,29531,26442,27994,27986c26456,29518,24683,30696,22674,31533c20665,32364,18573,32792,16398,32798c14224,32792,12132,32364,10123,31533c8114,30696,6341,29518,4803,27986c3265,26442,2080,24668,1248,22659c416,20656,0,18566,0,16396c0,14213,416,12117,1248,10114c2080,8105,3265,6325,4803,4794c6341,3256,8114,2065,10123,1240c12132,415,14224,0,16398,0c18573,0,20665,415,22674,1240c24683,2065,26456,3256,27994,4794c29531,6325,30716,8105,31548,10114c32381,12117,32797,14213,32797,16396x">
                  <v:stroke weight="0.516484pt" endcap="flat" joinstyle="miter" miterlimit="4" on="true" color="#000000"/>
                  <v:fill on="false" color="#000000" opacity="0"/>
                </v:shape>
                <v:shape id="Shape 789" style="position:absolute;width:327;height:327;left:2623;top:8264;" coordsize="32797,32798" path="m32797,16402c32797,18573,32381,20662,31548,22665c30716,24668,29531,26448,27994,27980c26456,29511,24683,30696,22674,31533c20665,32370,18573,32792,16398,32798c14224,32792,12132,32370,10123,31533c8114,30696,6341,29511,4803,27980c3265,26448,2080,24668,1248,22665c416,20662,0,18573,0,16402c0,14219,416,12123,1248,10114c2080,8099,3265,6325,4803,4794c6341,3256,8114,2071,10123,1240c12132,415,14224,0,16398,0c18573,0,20665,415,22674,1240c24683,2071,26456,3256,27994,4794c29531,6325,30716,8099,31548,10114c32381,12123,32797,14219,32797,16402x">
                  <v:stroke weight="0.516484pt" endcap="flat" joinstyle="miter" miterlimit="4" on="true" color="#000000"/>
                  <v:fill on="false" color="#000000" opacity="0"/>
                </v:shape>
                <v:shape id="Shape 791" style="position:absolute;width:327;height:327;left:0;top:9445;" coordsize="32797,32798" path="m16398,0c18573,0,20665,409,22674,1240c24683,2071,26456,3256,27994,4800c29531,6331,30716,8105,31549,10114c32381,12123,32797,14213,32797,16402c32797,18566,32381,20650,31549,22659c30716,24674,29531,26448,27994,27992c26456,29524,24683,30708,22674,31539c20665,32376,18573,32792,16398,32798c14224,32792,12132,32376,10123,31539c8114,30708,6341,29524,4803,27992c3265,26448,2080,24674,1248,22665c416,20650,0,18566,0,16402c0,14213,416,12123,1248,10108c2080,8105,3265,6331,4803,4800c6341,3256,8114,2071,10123,1246c12132,415,14224,0,16398,0x">
                  <v:stroke weight="0pt" endcap="flat" joinstyle="miter" miterlimit="4" on="false" color="#000000" opacity="0"/>
                  <v:fill on="true" color="#000000"/>
                </v:shape>
                <v:shape id="Shape 793" style="position:absolute;width:327;height:327;left:2623;top:10626;" coordsize="32797,32798" path="m32797,16396c32797,18560,32381,20650,31548,22653c30716,24668,29531,26442,27994,27986c26456,29518,24683,30702,22674,31533c20665,32370,18573,32792,16398,32798c14224,32792,12132,32370,10123,31533c8114,30702,6341,29518,4803,27986c3265,26442,2080,24668,1248,22659c416,20650,0,18560,0,16396c0,14219,416,12123,1248,10114c2080,8105,3265,6325,4803,4800c6341,3262,8114,2077,10123,1234c12132,409,14224,0,16398,0c18573,0,20665,409,22674,1234c24683,2077,26456,3262,27994,4800c29531,6325,30716,8105,31548,10114c32381,12123,32797,14219,32797,16396x">
                  <v:stroke weight="0.516484pt" endcap="flat" joinstyle="miter" miterlimit="4" on="true" color="#000000"/>
                  <v:fill on="false" color="#000000" opacity="0"/>
                </v:shape>
                <v:shape id="Shape 795" style="position:absolute;width:327;height:327;left:0;top:11806;" coordsize="32797,32792" path="m16398,0c18573,0,20665,415,22674,1240c24683,2065,26456,3249,27994,4787c29531,6325,30716,8099,31549,10108c32381,12123,32797,14219,32797,16396c32797,18560,32381,20650,31549,22653c30716,24656,29531,26436,27994,27980c26456,29511,24683,30702,22674,31533c20665,32364,18573,32786,16398,32792c14224,32786,12132,32364,10123,31533c8114,30702,6341,29511,4803,27980c3265,26436,2080,24656,1248,22653c416,20650,0,18560,0,16396c0,14219,416,12123,1248,10114c2080,8099,3265,6325,4803,4787c6341,3249,8114,2065,10123,1234c12132,409,14224,0,16398,0x">
                  <v:stroke weight="0pt" endcap="flat" joinstyle="miter" miterlimit="4" on="false" color="#000000" opacity="0"/>
                  <v:fill on="true" color="#000000"/>
                </v:shape>
                <v:shape id="Shape 797" style="position:absolute;width:327;height:327;left:2623;top:12987;" coordsize="32797,32798" path="m32797,16402c32797,18573,32381,20662,31548,22665c30716,24674,29531,26448,27994,27992c26456,29524,24683,30708,22674,31552c20665,32376,18573,32792,16398,32798c14224,32792,12132,32376,10123,31552c8114,30708,6341,29524,4803,27992c3265,26448,2080,24674,1248,22665c416,20662,0,18573,0,16402c0,14213,416,12123,1248,10108c2080,8099,3265,6331,4803,4800c6341,3256,8114,2071,10123,1240c12132,409,14224,0,16398,0c18573,0,20665,409,22674,1240c24683,2071,26456,3256,27994,4800c29531,6331,30716,8099,31548,10108c32381,12123,32797,14213,32797,16402x">
                  <v:stroke weight="0.516484pt" endcap="flat" joinstyle="miter" miterlimit="4" on="true" color="#000000"/>
                  <v:fill on="false" color="#000000" opacity="0"/>
                </v:shape>
                <v:shape id="Shape 799" style="position:absolute;width:327;height:327;left:2623;top:14168;" coordsize="32797,32798" path="m32797,16396c32797,18560,32381,20650,31548,22653c30716,24662,29531,26442,27994,27986c26456,29524,24683,30708,22674,31533c20665,32364,18573,32792,16398,32798c14224,32792,12132,32364,10123,31533c8114,30708,6341,29524,4803,27986c3265,26442,2080,24662,1248,22653c416,20650,0,18560,0,16396c0,14219,416,12123,1248,10114c2080,8111,3265,6331,4803,4800c6341,3256,8114,2071,10123,1240c12132,415,14224,0,16398,0c18573,0,20665,409,22674,1234c24683,2071,26456,3256,27994,4800c29531,6331,30716,8111,31548,10114c32381,12123,32797,14219,32797,16396x">
                  <v:stroke weight="0.516484pt" endcap="flat" joinstyle="miter" miterlimit="4" on="true" color="#000000"/>
                  <v:fill on="false" color="#000000" opacity="0"/>
                </v:shape>
              </v:group>
            </w:pict>
          </mc:Fallback>
        </mc:AlternateContent>
      </w:r>
      <w:r>
        <w:t>сочетать компрессии грудной к</w:t>
      </w:r>
      <w:r>
        <w:t>летки с искусственным дыханием независимо от количества реаниматоров в соотношении 15:2. Продолжать реанимацию: до восстановления самостоятельного кровообращения; в течение 30 мин.</w:t>
      </w:r>
    </w:p>
    <w:p w:rsidR="006B7ED0" w:rsidRDefault="00460C1A">
      <w:pPr>
        <w:ind w:left="1" w:right="309"/>
      </w:pPr>
      <w:r>
        <w:t>В алгоритме СЛР АВС обеспечение дыхательной функции стоит на первом месте, поскольку даже при адекватном сердечном выбросе мозг не снабжается кислородом, если кровь не оксигенирована. Обструкция ВДП — наиболее частая причина остановки сердца у ребенка. Нар</w:t>
      </w:r>
      <w:r>
        <w:t>ушение проходимости дыхательных путей может быть следствием эпиглоттита, ларингоспазма, стеноза гортани или аспирации пищи.</w:t>
      </w:r>
    </w:p>
    <w:p w:rsidR="006B7ED0" w:rsidRDefault="00460C1A">
      <w:pPr>
        <w:spacing w:after="271"/>
        <w:ind w:left="1" w:right="15"/>
      </w:pPr>
      <w:r>
        <w:t>Рекомендации ILCOR 2020 г. определяют четкие параметры глубины компрессий. У детей до 1 года жизни необходимо продавливать грудную к</w:t>
      </w:r>
      <w:r>
        <w:t>летку на 4 см, старше 1 года — на 5 см, у подростков — 5–6 см. После каждой компрессии грудная клетка должна полностью расправляться до исходного состояния, при этом реаниматор не должен отрывать руки. Необходимо избегать смещения рук от выбранного места к</w:t>
      </w:r>
      <w:r>
        <w:t>омпрессий, что легко приводит к перелому ребер, регургитации, снижению эффективности непрямого массажа сердца.</w:t>
      </w:r>
    </w:p>
    <w:p w:rsidR="006B7ED0" w:rsidRDefault="00460C1A">
      <w:pPr>
        <w:spacing w:after="99" w:line="259" w:lineRule="auto"/>
        <w:ind w:left="-5"/>
      </w:pPr>
      <w:r>
        <w:rPr>
          <w:b/>
          <w:sz w:val="25"/>
        </w:rPr>
        <w:t>Глава 2. Сердечно-легочная и церебральная реанимация при терминальных состояниях</w:t>
      </w:r>
    </w:p>
    <w:p w:rsidR="006B7ED0" w:rsidRDefault="00460C1A">
      <w:pPr>
        <w:ind w:left="1" w:right="394"/>
      </w:pPr>
      <w:r>
        <w:t>Наружный массаж сердца необходимо всегда сочетать с ИВЛ. Соотнош</w:t>
      </w:r>
      <w:r>
        <w:t>ение компрессий и вентиляций не зависит от количества спасателей — 15 компрессий чередуют с двумя вентиляциями, при этом в паузах между циклами компрессий руки от грудины не отрывают, пальцы остаются приподнятыми.</w:t>
      </w:r>
    </w:p>
    <w:p w:rsidR="006B7ED0" w:rsidRDefault="00460C1A">
      <w:pPr>
        <w:ind w:left="1" w:right="781"/>
      </w:pPr>
      <w:r>
        <w:t>Перерывы между компрессиями должны быть св</w:t>
      </w:r>
      <w:r>
        <w:t>едены к минимуму — не более 10 с. При их удлинении существенно снижается кровоток в коронарных артериях.</w:t>
      </w:r>
    </w:p>
    <w:p w:rsidR="006B7ED0" w:rsidRDefault="00460C1A">
      <w:pPr>
        <w:ind w:left="1" w:right="15"/>
      </w:pPr>
      <w:r>
        <w:t xml:space="preserve">В </w:t>
      </w:r>
      <w:r>
        <w:rPr>
          <w:b/>
        </w:rPr>
        <w:t xml:space="preserve">алгоритме базисной СЛР используется система CAB: </w:t>
      </w:r>
      <w:r>
        <w:t>С —Circulation his blood, приступить к массажу сердца; A — Air way open, восстановить проходимость В</w:t>
      </w:r>
      <w:r>
        <w:t xml:space="preserve">ДП; B — Breathe for victime, начать ИВЛ </w:t>
      </w:r>
      <w:r>
        <w:rPr>
          <w:b/>
        </w:rPr>
        <w:t>(рис. 2.2)</w:t>
      </w:r>
      <w:r>
        <w:t>, в которой последовательность мероприятий отличается от алгоритма АВС:</w:t>
      </w:r>
    </w:p>
    <w:p w:rsidR="006B7ED0" w:rsidRDefault="00460C1A">
      <w:pPr>
        <w:spacing w:after="72" w:line="259" w:lineRule="auto"/>
        <w:ind w:left="0" w:firstLine="0"/>
      </w:pPr>
      <w:r>
        <w:rPr>
          <w:rFonts w:ascii="Calibri" w:eastAsia="Calibri" w:hAnsi="Calibri" w:cs="Calibri"/>
          <w:noProof/>
          <w:sz w:val="22"/>
        </w:rPr>
        <mc:AlternateContent>
          <mc:Choice Requires="wpg">
            <w:drawing>
              <wp:inline distT="0" distB="0" distL="0" distR="0">
                <wp:extent cx="6499496" cy="4920140"/>
                <wp:effectExtent l="0" t="0" r="0" b="0"/>
                <wp:docPr id="283257" name="Group 283257"/>
                <wp:cNvGraphicFramePr/>
                <a:graphic xmlns:a="http://schemas.openxmlformats.org/drawingml/2006/main">
                  <a:graphicData uri="http://schemas.microsoft.com/office/word/2010/wordprocessingGroup">
                    <wpg:wgp>
                      <wpg:cNvGrpSpPr/>
                      <wpg:grpSpPr>
                        <a:xfrm>
                          <a:off x="0" y="0"/>
                          <a:ext cx="6499496" cy="4920140"/>
                          <a:chOff x="0" y="0"/>
                          <a:chExt cx="6499496" cy="4920140"/>
                        </a:xfrm>
                      </wpg:grpSpPr>
                      <wps:wsp>
                        <wps:cNvPr id="820" name="Shape 820"/>
                        <wps:cNvSpPr/>
                        <wps:spPr>
                          <a:xfrm>
                            <a:off x="157424" y="26857"/>
                            <a:ext cx="32797" cy="32798"/>
                          </a:xfrm>
                          <a:custGeom>
                            <a:avLst/>
                            <a:gdLst/>
                            <a:ahLst/>
                            <a:cxnLst/>
                            <a:rect l="0" t="0" r="0" b="0"/>
                            <a:pathLst>
                              <a:path w="32797" h="32798">
                                <a:moveTo>
                                  <a:pt x="16398" y="0"/>
                                </a:moveTo>
                                <a:cubicBezTo>
                                  <a:pt x="18573" y="0"/>
                                  <a:pt x="20665" y="409"/>
                                  <a:pt x="22674" y="1234"/>
                                </a:cubicBezTo>
                                <a:cubicBezTo>
                                  <a:pt x="24683" y="2071"/>
                                  <a:pt x="26456" y="3256"/>
                                  <a:pt x="27994" y="4800"/>
                                </a:cubicBezTo>
                                <a:cubicBezTo>
                                  <a:pt x="29531" y="6338"/>
                                  <a:pt x="30716" y="8105"/>
                                  <a:pt x="31549" y="10108"/>
                                </a:cubicBezTo>
                                <a:cubicBezTo>
                                  <a:pt x="32381" y="12117"/>
                                  <a:pt x="32797" y="14213"/>
                                  <a:pt x="32797" y="16396"/>
                                </a:cubicBezTo>
                                <a:cubicBezTo>
                                  <a:pt x="32797" y="18573"/>
                                  <a:pt x="32381" y="20656"/>
                                  <a:pt x="31549" y="22665"/>
                                </a:cubicBezTo>
                                <a:cubicBezTo>
                                  <a:pt x="30716" y="24674"/>
                                  <a:pt x="29531" y="26448"/>
                                  <a:pt x="27994" y="27986"/>
                                </a:cubicBezTo>
                                <a:cubicBezTo>
                                  <a:pt x="26456" y="29518"/>
                                  <a:pt x="24683" y="30702"/>
                                  <a:pt x="22674" y="31539"/>
                                </a:cubicBezTo>
                                <a:cubicBezTo>
                                  <a:pt x="20665" y="32376"/>
                                  <a:pt x="18573" y="32792"/>
                                  <a:pt x="16398" y="32798"/>
                                </a:cubicBezTo>
                                <a:cubicBezTo>
                                  <a:pt x="14224" y="32792"/>
                                  <a:pt x="12132" y="32376"/>
                                  <a:pt x="10123" y="31539"/>
                                </a:cubicBezTo>
                                <a:cubicBezTo>
                                  <a:pt x="8114" y="30702"/>
                                  <a:pt x="6341" y="29518"/>
                                  <a:pt x="4803" y="27986"/>
                                </a:cubicBezTo>
                                <a:cubicBezTo>
                                  <a:pt x="3265" y="26448"/>
                                  <a:pt x="2080" y="24674"/>
                                  <a:pt x="1248" y="22665"/>
                                </a:cubicBezTo>
                                <a:cubicBezTo>
                                  <a:pt x="416" y="20656"/>
                                  <a:pt x="0" y="18573"/>
                                  <a:pt x="0" y="16396"/>
                                </a:cubicBezTo>
                                <a:cubicBezTo>
                                  <a:pt x="0" y="14213"/>
                                  <a:pt x="416" y="12117"/>
                                  <a:pt x="1248" y="10108"/>
                                </a:cubicBezTo>
                                <a:cubicBezTo>
                                  <a:pt x="2080" y="8105"/>
                                  <a:pt x="3265" y="6338"/>
                                  <a:pt x="4803" y="4800"/>
                                </a:cubicBezTo>
                                <a:cubicBezTo>
                                  <a:pt x="6341" y="3256"/>
                                  <a:pt x="8114" y="2071"/>
                                  <a:pt x="10123" y="1240"/>
                                </a:cubicBezTo>
                                <a:cubicBezTo>
                                  <a:pt x="12132" y="41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1" name="Rectangle 821"/>
                        <wps:cNvSpPr/>
                        <wps:spPr>
                          <a:xfrm>
                            <a:off x="262374" y="0"/>
                            <a:ext cx="3002193" cy="126971"/>
                          </a:xfrm>
                          <a:prstGeom prst="rect">
                            <a:avLst/>
                          </a:prstGeom>
                          <a:ln>
                            <a:noFill/>
                          </a:ln>
                        </wps:spPr>
                        <wps:txbx>
                          <w:txbxContent>
                            <w:p w:rsidR="006B7ED0" w:rsidRDefault="00460C1A">
                              <w:pPr>
                                <w:spacing w:after="160" w:line="259" w:lineRule="auto"/>
                                <w:ind w:left="0" w:firstLine="0"/>
                              </w:pPr>
                              <w:r>
                                <w:t>убедиться в безопасности ребенка и окружающих;</w:t>
                              </w:r>
                            </w:p>
                          </w:txbxContent>
                        </wps:txbx>
                        <wps:bodyPr horzOverflow="overflow" vert="horz" lIns="0" tIns="0" rIns="0" bIns="0" rtlCol="0">
                          <a:noAutofit/>
                        </wps:bodyPr>
                      </wps:wsp>
                      <wps:wsp>
                        <wps:cNvPr id="822" name="Shape 822"/>
                        <wps:cNvSpPr/>
                        <wps:spPr>
                          <a:xfrm>
                            <a:off x="157424" y="144928"/>
                            <a:ext cx="32797" cy="32798"/>
                          </a:xfrm>
                          <a:custGeom>
                            <a:avLst/>
                            <a:gdLst/>
                            <a:ahLst/>
                            <a:cxnLst/>
                            <a:rect l="0" t="0" r="0" b="0"/>
                            <a:pathLst>
                              <a:path w="32797" h="32798">
                                <a:moveTo>
                                  <a:pt x="16398" y="0"/>
                                </a:moveTo>
                                <a:cubicBezTo>
                                  <a:pt x="18573" y="0"/>
                                  <a:pt x="20665" y="409"/>
                                  <a:pt x="22674" y="1234"/>
                                </a:cubicBezTo>
                                <a:cubicBezTo>
                                  <a:pt x="24683" y="2071"/>
                                  <a:pt x="26456" y="3262"/>
                                  <a:pt x="27994" y="4794"/>
                                </a:cubicBezTo>
                                <a:cubicBezTo>
                                  <a:pt x="29531" y="6325"/>
                                  <a:pt x="30716" y="8099"/>
                                  <a:pt x="31549" y="10108"/>
                                </a:cubicBezTo>
                                <a:cubicBezTo>
                                  <a:pt x="32381" y="12117"/>
                                  <a:pt x="32797" y="14213"/>
                                  <a:pt x="32797" y="16396"/>
                                </a:cubicBezTo>
                                <a:cubicBezTo>
                                  <a:pt x="32797" y="18566"/>
                                  <a:pt x="32381" y="20650"/>
                                  <a:pt x="31549" y="22653"/>
                                </a:cubicBezTo>
                                <a:cubicBezTo>
                                  <a:pt x="30716" y="24668"/>
                                  <a:pt x="29531" y="26442"/>
                                  <a:pt x="27994" y="27986"/>
                                </a:cubicBezTo>
                                <a:cubicBezTo>
                                  <a:pt x="26456" y="29518"/>
                                  <a:pt x="24683" y="30702"/>
                                  <a:pt x="22674" y="31533"/>
                                </a:cubicBezTo>
                                <a:cubicBezTo>
                                  <a:pt x="20665" y="32370"/>
                                  <a:pt x="18573" y="32786"/>
                                  <a:pt x="16398" y="32798"/>
                                </a:cubicBezTo>
                                <a:cubicBezTo>
                                  <a:pt x="14224" y="32786"/>
                                  <a:pt x="12132" y="32370"/>
                                  <a:pt x="10123" y="31533"/>
                                </a:cubicBezTo>
                                <a:cubicBezTo>
                                  <a:pt x="8114" y="30702"/>
                                  <a:pt x="6341" y="29518"/>
                                  <a:pt x="4803" y="27986"/>
                                </a:cubicBezTo>
                                <a:cubicBezTo>
                                  <a:pt x="3265" y="26442"/>
                                  <a:pt x="2080" y="24668"/>
                                  <a:pt x="1248" y="22653"/>
                                </a:cubicBezTo>
                                <a:cubicBezTo>
                                  <a:pt x="416" y="20650"/>
                                  <a:pt x="0" y="18566"/>
                                  <a:pt x="0" y="16396"/>
                                </a:cubicBezTo>
                                <a:cubicBezTo>
                                  <a:pt x="0" y="14213"/>
                                  <a:pt x="416" y="12117"/>
                                  <a:pt x="1248" y="10108"/>
                                </a:cubicBezTo>
                                <a:cubicBezTo>
                                  <a:pt x="2080" y="8099"/>
                                  <a:pt x="3265" y="6325"/>
                                  <a:pt x="4803" y="4794"/>
                                </a:cubicBezTo>
                                <a:cubicBezTo>
                                  <a:pt x="6341" y="3262"/>
                                  <a:pt x="8114" y="2071"/>
                                  <a:pt x="10123" y="1234"/>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3" name="Rectangle 823"/>
                        <wps:cNvSpPr/>
                        <wps:spPr>
                          <a:xfrm>
                            <a:off x="262374" y="118064"/>
                            <a:ext cx="2101106" cy="126979"/>
                          </a:xfrm>
                          <a:prstGeom prst="rect">
                            <a:avLst/>
                          </a:prstGeom>
                          <a:ln>
                            <a:noFill/>
                          </a:ln>
                        </wps:spPr>
                        <wps:txbx>
                          <w:txbxContent>
                            <w:p w:rsidR="006B7ED0" w:rsidRDefault="00460C1A">
                              <w:pPr>
                                <w:spacing w:after="160" w:line="259" w:lineRule="auto"/>
                                <w:ind w:left="0" w:firstLine="0"/>
                              </w:pPr>
                              <w:r>
                                <w:t>оценить уровень сознания ребенка;</w:t>
                              </w:r>
                            </w:p>
                          </w:txbxContent>
                        </wps:txbx>
                        <wps:bodyPr horzOverflow="overflow" vert="horz" lIns="0" tIns="0" rIns="0" bIns="0" rtlCol="0">
                          <a:noAutofit/>
                        </wps:bodyPr>
                      </wps:wsp>
                      <wps:wsp>
                        <wps:cNvPr id="824" name="Shape 824"/>
                        <wps:cNvSpPr/>
                        <wps:spPr>
                          <a:xfrm>
                            <a:off x="157424" y="262992"/>
                            <a:ext cx="32797" cy="32798"/>
                          </a:xfrm>
                          <a:custGeom>
                            <a:avLst/>
                            <a:gdLst/>
                            <a:ahLst/>
                            <a:cxnLst/>
                            <a:rect l="0" t="0" r="0" b="0"/>
                            <a:pathLst>
                              <a:path w="32797" h="32798">
                                <a:moveTo>
                                  <a:pt x="16398" y="0"/>
                                </a:moveTo>
                                <a:cubicBezTo>
                                  <a:pt x="18573" y="0"/>
                                  <a:pt x="20665" y="422"/>
                                  <a:pt x="22674" y="1246"/>
                                </a:cubicBezTo>
                                <a:cubicBezTo>
                                  <a:pt x="24683" y="2071"/>
                                  <a:pt x="26456" y="3256"/>
                                  <a:pt x="27994" y="4800"/>
                                </a:cubicBezTo>
                                <a:cubicBezTo>
                                  <a:pt x="29531" y="6331"/>
                                  <a:pt x="30716" y="8105"/>
                                  <a:pt x="31549" y="10108"/>
                                </a:cubicBezTo>
                                <a:cubicBezTo>
                                  <a:pt x="32381" y="12123"/>
                                  <a:pt x="32797" y="14219"/>
                                  <a:pt x="32797" y="16402"/>
                                </a:cubicBezTo>
                                <a:cubicBezTo>
                                  <a:pt x="32797" y="18573"/>
                                  <a:pt x="32381" y="20662"/>
                                  <a:pt x="31549" y="22665"/>
                                </a:cubicBezTo>
                                <a:cubicBezTo>
                                  <a:pt x="30716" y="24668"/>
                                  <a:pt x="29531" y="26448"/>
                                  <a:pt x="27994" y="27986"/>
                                </a:cubicBezTo>
                                <a:cubicBezTo>
                                  <a:pt x="26456" y="29518"/>
                                  <a:pt x="24683" y="30702"/>
                                  <a:pt x="22674" y="31545"/>
                                </a:cubicBezTo>
                                <a:cubicBezTo>
                                  <a:pt x="20665" y="32370"/>
                                  <a:pt x="18573" y="32792"/>
                                  <a:pt x="16398" y="32798"/>
                                </a:cubicBezTo>
                                <a:cubicBezTo>
                                  <a:pt x="14224" y="32792"/>
                                  <a:pt x="12132" y="32370"/>
                                  <a:pt x="10123" y="31539"/>
                                </a:cubicBezTo>
                                <a:cubicBezTo>
                                  <a:pt x="8114" y="30702"/>
                                  <a:pt x="6341" y="29518"/>
                                  <a:pt x="4803" y="27986"/>
                                </a:cubicBezTo>
                                <a:cubicBezTo>
                                  <a:pt x="3265" y="26448"/>
                                  <a:pt x="2080" y="24668"/>
                                  <a:pt x="1248" y="22665"/>
                                </a:cubicBezTo>
                                <a:cubicBezTo>
                                  <a:pt x="416" y="20662"/>
                                  <a:pt x="0" y="18573"/>
                                  <a:pt x="0" y="16402"/>
                                </a:cubicBezTo>
                                <a:cubicBezTo>
                                  <a:pt x="0" y="14219"/>
                                  <a:pt x="416" y="12123"/>
                                  <a:pt x="1248" y="10108"/>
                                </a:cubicBezTo>
                                <a:cubicBezTo>
                                  <a:pt x="2080" y="8105"/>
                                  <a:pt x="3265" y="6331"/>
                                  <a:pt x="4803" y="4800"/>
                                </a:cubicBezTo>
                                <a:cubicBezTo>
                                  <a:pt x="6341" y="3256"/>
                                  <a:pt x="8114" y="2071"/>
                                  <a:pt x="10123" y="1246"/>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5" name="Rectangle 825"/>
                        <wps:cNvSpPr/>
                        <wps:spPr>
                          <a:xfrm>
                            <a:off x="262374" y="236141"/>
                            <a:ext cx="1163010" cy="126979"/>
                          </a:xfrm>
                          <a:prstGeom prst="rect">
                            <a:avLst/>
                          </a:prstGeom>
                          <a:ln>
                            <a:noFill/>
                          </a:ln>
                        </wps:spPr>
                        <wps:txbx>
                          <w:txbxContent>
                            <w:p w:rsidR="006B7ED0" w:rsidRDefault="00460C1A">
                              <w:pPr>
                                <w:spacing w:after="160" w:line="259" w:lineRule="auto"/>
                                <w:ind w:left="0" w:firstLine="0"/>
                              </w:pPr>
                              <w:r>
                                <w:t>позвать на помощь;</w:t>
                              </w:r>
                            </w:p>
                          </w:txbxContent>
                        </wps:txbx>
                        <wps:bodyPr horzOverflow="overflow" vert="horz" lIns="0" tIns="0" rIns="0" bIns="0" rtlCol="0">
                          <a:noAutofit/>
                        </wps:bodyPr>
                      </wps:wsp>
                      <wps:wsp>
                        <wps:cNvPr id="826" name="Shape 826"/>
                        <wps:cNvSpPr/>
                        <wps:spPr>
                          <a:xfrm>
                            <a:off x="157424" y="381062"/>
                            <a:ext cx="32797" cy="32798"/>
                          </a:xfrm>
                          <a:custGeom>
                            <a:avLst/>
                            <a:gdLst/>
                            <a:ahLst/>
                            <a:cxnLst/>
                            <a:rect l="0" t="0" r="0" b="0"/>
                            <a:pathLst>
                              <a:path w="32797" h="32798">
                                <a:moveTo>
                                  <a:pt x="16398" y="0"/>
                                </a:moveTo>
                                <a:cubicBezTo>
                                  <a:pt x="18573" y="0"/>
                                  <a:pt x="20665" y="409"/>
                                  <a:pt x="22674" y="1234"/>
                                </a:cubicBezTo>
                                <a:cubicBezTo>
                                  <a:pt x="24683" y="2071"/>
                                  <a:pt x="26456" y="3256"/>
                                  <a:pt x="27994" y="4800"/>
                                </a:cubicBezTo>
                                <a:cubicBezTo>
                                  <a:pt x="29531" y="6331"/>
                                  <a:pt x="30716" y="8105"/>
                                  <a:pt x="31549" y="10114"/>
                                </a:cubicBezTo>
                                <a:cubicBezTo>
                                  <a:pt x="32381" y="12117"/>
                                  <a:pt x="32797" y="14213"/>
                                  <a:pt x="32797" y="16396"/>
                                </a:cubicBezTo>
                                <a:cubicBezTo>
                                  <a:pt x="32797" y="18573"/>
                                  <a:pt x="32381" y="20656"/>
                                  <a:pt x="31549" y="22665"/>
                                </a:cubicBezTo>
                                <a:cubicBezTo>
                                  <a:pt x="30716" y="24668"/>
                                  <a:pt x="29531" y="26442"/>
                                  <a:pt x="27994" y="27986"/>
                                </a:cubicBezTo>
                                <a:cubicBezTo>
                                  <a:pt x="26456" y="29524"/>
                                  <a:pt x="24683" y="30708"/>
                                  <a:pt x="22674" y="31533"/>
                                </a:cubicBezTo>
                                <a:cubicBezTo>
                                  <a:pt x="20665" y="32376"/>
                                  <a:pt x="18573" y="32792"/>
                                  <a:pt x="16398" y="32798"/>
                                </a:cubicBezTo>
                                <a:cubicBezTo>
                                  <a:pt x="14224" y="32792"/>
                                  <a:pt x="12132" y="32376"/>
                                  <a:pt x="10123" y="31533"/>
                                </a:cubicBezTo>
                                <a:cubicBezTo>
                                  <a:pt x="8114" y="30708"/>
                                  <a:pt x="6341" y="29524"/>
                                  <a:pt x="4803" y="27986"/>
                                </a:cubicBezTo>
                                <a:cubicBezTo>
                                  <a:pt x="3265" y="26442"/>
                                  <a:pt x="2080" y="24674"/>
                                  <a:pt x="1248" y="22671"/>
                                </a:cubicBezTo>
                                <a:cubicBezTo>
                                  <a:pt x="416" y="20656"/>
                                  <a:pt x="0" y="18573"/>
                                  <a:pt x="0" y="16396"/>
                                </a:cubicBezTo>
                                <a:cubicBezTo>
                                  <a:pt x="0" y="14213"/>
                                  <a:pt x="416" y="12117"/>
                                  <a:pt x="1248" y="10108"/>
                                </a:cubicBezTo>
                                <a:cubicBezTo>
                                  <a:pt x="2080" y="8105"/>
                                  <a:pt x="3265" y="6331"/>
                                  <a:pt x="4803" y="4800"/>
                                </a:cubicBezTo>
                                <a:cubicBezTo>
                                  <a:pt x="6341" y="3256"/>
                                  <a:pt x="8114" y="2071"/>
                                  <a:pt x="10123" y="1234"/>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7" name="Rectangle 827"/>
                        <wps:cNvSpPr/>
                        <wps:spPr>
                          <a:xfrm>
                            <a:off x="262374" y="354205"/>
                            <a:ext cx="3570339" cy="126971"/>
                          </a:xfrm>
                          <a:prstGeom prst="rect">
                            <a:avLst/>
                          </a:prstGeom>
                          <a:ln>
                            <a:noFill/>
                          </a:ln>
                        </wps:spPr>
                        <wps:txbx>
                          <w:txbxContent>
                            <w:p w:rsidR="006B7ED0" w:rsidRDefault="00460C1A">
                              <w:pPr>
                                <w:spacing w:after="160" w:line="259" w:lineRule="auto"/>
                                <w:ind w:left="0" w:firstLine="0"/>
                              </w:pPr>
                              <w:r>
                                <w:t>оценить кровообращение и дыхание ребенка в течение 10 с;</w:t>
                              </w:r>
                            </w:p>
                          </w:txbxContent>
                        </wps:txbx>
                        <wps:bodyPr horzOverflow="overflow" vert="horz" lIns="0" tIns="0" rIns="0" bIns="0" rtlCol="0">
                          <a:noAutofit/>
                        </wps:bodyPr>
                      </wps:wsp>
                      <wps:wsp>
                        <wps:cNvPr id="828" name="Shape 828"/>
                        <wps:cNvSpPr/>
                        <wps:spPr>
                          <a:xfrm>
                            <a:off x="157424" y="499132"/>
                            <a:ext cx="32797" cy="32798"/>
                          </a:xfrm>
                          <a:custGeom>
                            <a:avLst/>
                            <a:gdLst/>
                            <a:ahLst/>
                            <a:cxnLst/>
                            <a:rect l="0" t="0" r="0" b="0"/>
                            <a:pathLst>
                              <a:path w="32797" h="32798">
                                <a:moveTo>
                                  <a:pt x="16398" y="0"/>
                                </a:moveTo>
                                <a:cubicBezTo>
                                  <a:pt x="18573" y="0"/>
                                  <a:pt x="20665" y="409"/>
                                  <a:pt x="22674" y="1234"/>
                                </a:cubicBezTo>
                                <a:cubicBezTo>
                                  <a:pt x="24683" y="2059"/>
                                  <a:pt x="26456" y="3243"/>
                                  <a:pt x="27994" y="4787"/>
                                </a:cubicBezTo>
                                <a:cubicBezTo>
                                  <a:pt x="29531" y="6319"/>
                                  <a:pt x="30716" y="8093"/>
                                  <a:pt x="31549" y="10108"/>
                                </a:cubicBezTo>
                                <a:cubicBezTo>
                                  <a:pt x="32381" y="12111"/>
                                  <a:pt x="32797" y="14213"/>
                                  <a:pt x="32797" y="16396"/>
                                </a:cubicBezTo>
                                <a:cubicBezTo>
                                  <a:pt x="32797" y="18560"/>
                                  <a:pt x="32381" y="20650"/>
                                  <a:pt x="31549" y="22653"/>
                                </a:cubicBezTo>
                                <a:cubicBezTo>
                                  <a:pt x="30716" y="24668"/>
                                  <a:pt x="29531" y="26442"/>
                                  <a:pt x="27994" y="27986"/>
                                </a:cubicBezTo>
                                <a:cubicBezTo>
                                  <a:pt x="26456" y="29518"/>
                                  <a:pt x="24683" y="30702"/>
                                  <a:pt x="22674" y="31533"/>
                                </a:cubicBezTo>
                                <a:cubicBezTo>
                                  <a:pt x="20665" y="32364"/>
                                  <a:pt x="18573" y="32792"/>
                                  <a:pt x="16398" y="32798"/>
                                </a:cubicBezTo>
                                <a:cubicBezTo>
                                  <a:pt x="14224" y="32792"/>
                                  <a:pt x="12132" y="32364"/>
                                  <a:pt x="10123" y="31533"/>
                                </a:cubicBezTo>
                                <a:cubicBezTo>
                                  <a:pt x="8114" y="30702"/>
                                  <a:pt x="6341" y="29518"/>
                                  <a:pt x="4803" y="27986"/>
                                </a:cubicBezTo>
                                <a:cubicBezTo>
                                  <a:pt x="3265" y="26442"/>
                                  <a:pt x="2080" y="24668"/>
                                  <a:pt x="1248" y="22659"/>
                                </a:cubicBezTo>
                                <a:cubicBezTo>
                                  <a:pt x="416" y="20650"/>
                                  <a:pt x="0" y="18560"/>
                                  <a:pt x="0" y="16396"/>
                                </a:cubicBezTo>
                                <a:cubicBezTo>
                                  <a:pt x="0" y="14213"/>
                                  <a:pt x="416" y="12111"/>
                                  <a:pt x="1248" y="10102"/>
                                </a:cubicBezTo>
                                <a:cubicBezTo>
                                  <a:pt x="2080" y="8093"/>
                                  <a:pt x="3265" y="6319"/>
                                  <a:pt x="4803" y="4787"/>
                                </a:cubicBezTo>
                                <a:cubicBezTo>
                                  <a:pt x="6341" y="3243"/>
                                  <a:pt x="8114" y="2065"/>
                                  <a:pt x="10123" y="1240"/>
                                </a:cubicBezTo>
                                <a:cubicBezTo>
                                  <a:pt x="12132" y="41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9" name="Rectangle 829"/>
                        <wps:cNvSpPr/>
                        <wps:spPr>
                          <a:xfrm>
                            <a:off x="262374" y="472275"/>
                            <a:ext cx="7344259" cy="126971"/>
                          </a:xfrm>
                          <a:prstGeom prst="rect">
                            <a:avLst/>
                          </a:prstGeom>
                          <a:ln>
                            <a:noFill/>
                          </a:ln>
                        </wps:spPr>
                        <wps:txbx>
                          <w:txbxContent>
                            <w:p w:rsidR="006B7ED0" w:rsidRDefault="00460C1A">
                              <w:pPr>
                                <w:spacing w:after="160" w:line="259" w:lineRule="auto"/>
                                <w:ind w:left="0" w:firstLine="0"/>
                              </w:pPr>
                              <w:r>
                                <w:t>если кровообращение отсутствует или нет уверенности в наличии пульса, следует начать массаж сердца — 30 компрессий;</w:t>
                              </w:r>
                            </w:p>
                          </w:txbxContent>
                        </wps:txbx>
                        <wps:bodyPr horzOverflow="overflow" vert="horz" lIns="0" tIns="0" rIns="0" bIns="0" rtlCol="0">
                          <a:noAutofit/>
                        </wps:bodyPr>
                      </wps:wsp>
                      <wps:wsp>
                        <wps:cNvPr id="830" name="Shape 830"/>
                        <wps:cNvSpPr/>
                        <wps:spPr>
                          <a:xfrm>
                            <a:off x="157424" y="617196"/>
                            <a:ext cx="32797" cy="32798"/>
                          </a:xfrm>
                          <a:custGeom>
                            <a:avLst/>
                            <a:gdLst/>
                            <a:ahLst/>
                            <a:cxnLst/>
                            <a:rect l="0" t="0" r="0" b="0"/>
                            <a:pathLst>
                              <a:path w="32797" h="32798">
                                <a:moveTo>
                                  <a:pt x="16398" y="0"/>
                                </a:moveTo>
                                <a:cubicBezTo>
                                  <a:pt x="18573" y="0"/>
                                  <a:pt x="20665" y="415"/>
                                  <a:pt x="22674" y="1240"/>
                                </a:cubicBezTo>
                                <a:cubicBezTo>
                                  <a:pt x="24683" y="2077"/>
                                  <a:pt x="26456" y="3262"/>
                                  <a:pt x="27994" y="4800"/>
                                </a:cubicBezTo>
                                <a:cubicBezTo>
                                  <a:pt x="29531" y="6331"/>
                                  <a:pt x="30716" y="8105"/>
                                  <a:pt x="31549" y="10114"/>
                                </a:cubicBezTo>
                                <a:cubicBezTo>
                                  <a:pt x="32381" y="12129"/>
                                  <a:pt x="32797" y="14225"/>
                                  <a:pt x="32797" y="16402"/>
                                </a:cubicBezTo>
                                <a:cubicBezTo>
                                  <a:pt x="32797" y="18573"/>
                                  <a:pt x="32381" y="20662"/>
                                  <a:pt x="31549" y="22665"/>
                                </a:cubicBezTo>
                                <a:cubicBezTo>
                                  <a:pt x="30716" y="24674"/>
                                  <a:pt x="29531" y="26454"/>
                                  <a:pt x="27994" y="27986"/>
                                </a:cubicBezTo>
                                <a:cubicBezTo>
                                  <a:pt x="26456" y="29518"/>
                                  <a:pt x="24683" y="30702"/>
                                  <a:pt x="22674" y="31539"/>
                                </a:cubicBezTo>
                                <a:cubicBezTo>
                                  <a:pt x="20665" y="32376"/>
                                  <a:pt x="18573" y="32792"/>
                                  <a:pt x="16398" y="32798"/>
                                </a:cubicBezTo>
                                <a:cubicBezTo>
                                  <a:pt x="14224" y="32792"/>
                                  <a:pt x="12132" y="32376"/>
                                  <a:pt x="10123" y="31539"/>
                                </a:cubicBezTo>
                                <a:cubicBezTo>
                                  <a:pt x="8114" y="30702"/>
                                  <a:pt x="6341" y="29518"/>
                                  <a:pt x="4803" y="27986"/>
                                </a:cubicBezTo>
                                <a:cubicBezTo>
                                  <a:pt x="3265" y="26454"/>
                                  <a:pt x="2080" y="24674"/>
                                  <a:pt x="1248" y="22665"/>
                                </a:cubicBezTo>
                                <a:cubicBezTo>
                                  <a:pt x="416" y="20662"/>
                                  <a:pt x="0" y="18573"/>
                                  <a:pt x="0" y="16402"/>
                                </a:cubicBezTo>
                                <a:cubicBezTo>
                                  <a:pt x="0" y="14225"/>
                                  <a:pt x="416" y="12129"/>
                                  <a:pt x="1248" y="10114"/>
                                </a:cubicBezTo>
                                <a:cubicBezTo>
                                  <a:pt x="2080" y="8105"/>
                                  <a:pt x="3265" y="6331"/>
                                  <a:pt x="4803" y="4800"/>
                                </a:cubicBezTo>
                                <a:cubicBezTo>
                                  <a:pt x="6341" y="3262"/>
                                  <a:pt x="8114" y="2077"/>
                                  <a:pt x="10123" y="1240"/>
                                </a:cubicBezTo>
                                <a:cubicBezTo>
                                  <a:pt x="12132" y="41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31" name="Rectangle 831"/>
                        <wps:cNvSpPr/>
                        <wps:spPr>
                          <a:xfrm>
                            <a:off x="262374" y="590345"/>
                            <a:ext cx="8295372" cy="126979"/>
                          </a:xfrm>
                          <a:prstGeom prst="rect">
                            <a:avLst/>
                          </a:prstGeom>
                          <a:ln>
                            <a:noFill/>
                          </a:ln>
                        </wps:spPr>
                        <wps:txbx>
                          <w:txbxContent>
                            <w:p w:rsidR="006B7ED0" w:rsidRDefault="00460C1A">
                              <w:pPr>
                                <w:spacing w:after="160" w:line="259" w:lineRule="auto"/>
                                <w:ind w:left="0" w:firstLine="0"/>
                              </w:pPr>
                              <w:r>
                                <w:t>если пульс определяется, рекомендуется начать ИВЛ — 20–30 вдуваний в минуту, по</w:t>
                              </w:r>
                              <w:r>
                                <w:t>сле чего провести оценку пульса: если пульс слишком</w:t>
                              </w:r>
                            </w:p>
                          </w:txbxContent>
                        </wps:txbx>
                        <wps:bodyPr horzOverflow="overflow" vert="horz" lIns="0" tIns="0" rIns="0" bIns="0" rtlCol="0">
                          <a:noAutofit/>
                        </wps:bodyPr>
                      </wps:wsp>
                      <wps:wsp>
                        <wps:cNvPr id="832" name="Rectangle 832"/>
                        <wps:cNvSpPr/>
                        <wps:spPr>
                          <a:xfrm>
                            <a:off x="262374" y="708410"/>
                            <a:ext cx="6996528" cy="126971"/>
                          </a:xfrm>
                          <a:prstGeom prst="rect">
                            <a:avLst/>
                          </a:prstGeom>
                          <a:ln>
                            <a:noFill/>
                          </a:ln>
                        </wps:spPr>
                        <wps:txbx>
                          <w:txbxContent>
                            <w:p w:rsidR="006B7ED0" w:rsidRDefault="00460C1A">
                              <w:pPr>
                                <w:spacing w:after="160" w:line="259" w:lineRule="auto"/>
                                <w:ind w:left="0" w:firstLine="0"/>
                              </w:pPr>
                              <w:r>
                                <w:t>редкий (менее 60 в минуту) в сочетании с признаками периферической гипоперфузии, приступить к 30 компрессиям;</w:t>
                              </w:r>
                            </w:p>
                          </w:txbxContent>
                        </wps:txbx>
                        <wps:bodyPr horzOverflow="overflow" vert="horz" lIns="0" tIns="0" rIns="0" bIns="0" rtlCol="0">
                          <a:noAutofit/>
                        </wps:bodyPr>
                      </wps:wsp>
                      <wps:wsp>
                        <wps:cNvPr id="833" name="Shape 833"/>
                        <wps:cNvSpPr/>
                        <wps:spPr>
                          <a:xfrm>
                            <a:off x="157424" y="853337"/>
                            <a:ext cx="32797" cy="32798"/>
                          </a:xfrm>
                          <a:custGeom>
                            <a:avLst/>
                            <a:gdLst/>
                            <a:ahLst/>
                            <a:cxnLst/>
                            <a:rect l="0" t="0" r="0" b="0"/>
                            <a:pathLst>
                              <a:path w="32797" h="32798">
                                <a:moveTo>
                                  <a:pt x="16398" y="0"/>
                                </a:moveTo>
                                <a:cubicBezTo>
                                  <a:pt x="18573" y="0"/>
                                  <a:pt x="20665" y="409"/>
                                  <a:pt x="22674" y="1234"/>
                                </a:cubicBezTo>
                                <a:cubicBezTo>
                                  <a:pt x="24683" y="2065"/>
                                  <a:pt x="26456" y="3256"/>
                                  <a:pt x="27994" y="4787"/>
                                </a:cubicBezTo>
                                <a:cubicBezTo>
                                  <a:pt x="29531" y="6319"/>
                                  <a:pt x="30716" y="8093"/>
                                  <a:pt x="31549" y="10108"/>
                                </a:cubicBezTo>
                                <a:cubicBezTo>
                                  <a:pt x="32381" y="12117"/>
                                  <a:pt x="32797" y="14213"/>
                                  <a:pt x="32797" y="16396"/>
                                </a:cubicBezTo>
                                <a:cubicBezTo>
                                  <a:pt x="32797" y="18566"/>
                                  <a:pt x="32381" y="20656"/>
                                  <a:pt x="31549" y="22659"/>
                                </a:cubicBezTo>
                                <a:cubicBezTo>
                                  <a:pt x="30716" y="24668"/>
                                  <a:pt x="29531" y="26442"/>
                                  <a:pt x="27994" y="27980"/>
                                </a:cubicBezTo>
                                <a:cubicBezTo>
                                  <a:pt x="26456" y="29511"/>
                                  <a:pt x="24683" y="30696"/>
                                  <a:pt x="22674" y="31527"/>
                                </a:cubicBezTo>
                                <a:cubicBezTo>
                                  <a:pt x="20665" y="32364"/>
                                  <a:pt x="18573" y="32792"/>
                                  <a:pt x="16398" y="32798"/>
                                </a:cubicBezTo>
                                <a:cubicBezTo>
                                  <a:pt x="14224" y="32792"/>
                                  <a:pt x="12132" y="32364"/>
                                  <a:pt x="10123" y="31527"/>
                                </a:cubicBezTo>
                                <a:cubicBezTo>
                                  <a:pt x="8114" y="30696"/>
                                  <a:pt x="6341" y="29511"/>
                                  <a:pt x="4803" y="27980"/>
                                </a:cubicBezTo>
                                <a:cubicBezTo>
                                  <a:pt x="3265" y="26442"/>
                                  <a:pt x="2080" y="24668"/>
                                  <a:pt x="1248" y="22659"/>
                                </a:cubicBezTo>
                                <a:cubicBezTo>
                                  <a:pt x="416" y="20656"/>
                                  <a:pt x="0" y="18566"/>
                                  <a:pt x="0" y="16396"/>
                                </a:cubicBezTo>
                                <a:cubicBezTo>
                                  <a:pt x="0" y="14213"/>
                                  <a:pt x="416" y="12117"/>
                                  <a:pt x="1248" y="10108"/>
                                </a:cubicBezTo>
                                <a:cubicBezTo>
                                  <a:pt x="2080" y="8093"/>
                                  <a:pt x="3265" y="6319"/>
                                  <a:pt x="4803" y="4787"/>
                                </a:cubicBezTo>
                                <a:cubicBezTo>
                                  <a:pt x="6341" y="3256"/>
                                  <a:pt x="8114" y="2065"/>
                                  <a:pt x="10123" y="1234"/>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34" name="Rectangle 834"/>
                        <wps:cNvSpPr/>
                        <wps:spPr>
                          <a:xfrm>
                            <a:off x="262374" y="826480"/>
                            <a:ext cx="3404789" cy="126971"/>
                          </a:xfrm>
                          <a:prstGeom prst="rect">
                            <a:avLst/>
                          </a:prstGeom>
                          <a:ln>
                            <a:noFill/>
                          </a:ln>
                        </wps:spPr>
                        <wps:txbx>
                          <w:txbxContent>
                            <w:p w:rsidR="006B7ED0" w:rsidRDefault="00460C1A">
                              <w:pPr>
                                <w:spacing w:after="160" w:line="259" w:lineRule="auto"/>
                                <w:ind w:left="0" w:firstLine="0"/>
                              </w:pPr>
                              <w:r>
                                <w:t>открыть и обеспечить проходимость дыхательных путей;</w:t>
                              </w:r>
                            </w:p>
                          </w:txbxContent>
                        </wps:txbx>
                        <wps:bodyPr horzOverflow="overflow" vert="horz" lIns="0" tIns="0" rIns="0" bIns="0" rtlCol="0">
                          <a:noAutofit/>
                        </wps:bodyPr>
                      </wps:wsp>
                      <wps:wsp>
                        <wps:cNvPr id="835" name="Shape 835"/>
                        <wps:cNvSpPr/>
                        <wps:spPr>
                          <a:xfrm>
                            <a:off x="157424" y="971401"/>
                            <a:ext cx="32797" cy="32798"/>
                          </a:xfrm>
                          <a:custGeom>
                            <a:avLst/>
                            <a:gdLst/>
                            <a:ahLst/>
                            <a:cxnLst/>
                            <a:rect l="0" t="0" r="0" b="0"/>
                            <a:pathLst>
                              <a:path w="32797" h="32798">
                                <a:moveTo>
                                  <a:pt x="16398" y="0"/>
                                </a:moveTo>
                                <a:cubicBezTo>
                                  <a:pt x="18573" y="0"/>
                                  <a:pt x="20665" y="415"/>
                                  <a:pt x="22674" y="1240"/>
                                </a:cubicBezTo>
                                <a:cubicBezTo>
                                  <a:pt x="24683" y="2071"/>
                                  <a:pt x="26456" y="3256"/>
                                  <a:pt x="27994" y="4800"/>
                                </a:cubicBezTo>
                                <a:cubicBezTo>
                                  <a:pt x="29531" y="6331"/>
                                  <a:pt x="30716" y="8105"/>
                                  <a:pt x="31549" y="10120"/>
                                </a:cubicBezTo>
                                <a:cubicBezTo>
                                  <a:pt x="32381" y="12123"/>
                                  <a:pt x="32797" y="14219"/>
                                  <a:pt x="32797" y="16402"/>
                                </a:cubicBezTo>
                                <a:cubicBezTo>
                                  <a:pt x="32797" y="18566"/>
                                  <a:pt x="32381" y="20656"/>
                                  <a:pt x="31549" y="22659"/>
                                </a:cubicBezTo>
                                <a:cubicBezTo>
                                  <a:pt x="30716" y="24674"/>
                                  <a:pt x="29531" y="26454"/>
                                  <a:pt x="27994" y="27998"/>
                                </a:cubicBezTo>
                                <a:cubicBezTo>
                                  <a:pt x="26456" y="29524"/>
                                  <a:pt x="24683" y="30702"/>
                                  <a:pt x="22674" y="31545"/>
                                </a:cubicBezTo>
                                <a:cubicBezTo>
                                  <a:pt x="20665" y="32376"/>
                                  <a:pt x="18573" y="32792"/>
                                  <a:pt x="16398" y="32798"/>
                                </a:cubicBezTo>
                                <a:cubicBezTo>
                                  <a:pt x="14224" y="32792"/>
                                  <a:pt x="12132" y="32376"/>
                                  <a:pt x="10123" y="31545"/>
                                </a:cubicBezTo>
                                <a:cubicBezTo>
                                  <a:pt x="8114" y="30702"/>
                                  <a:pt x="6341" y="29524"/>
                                  <a:pt x="4803" y="27998"/>
                                </a:cubicBezTo>
                                <a:cubicBezTo>
                                  <a:pt x="3265" y="26454"/>
                                  <a:pt x="2080" y="24674"/>
                                  <a:pt x="1248" y="22665"/>
                                </a:cubicBezTo>
                                <a:cubicBezTo>
                                  <a:pt x="416" y="20656"/>
                                  <a:pt x="0" y="18566"/>
                                  <a:pt x="0" y="16402"/>
                                </a:cubicBezTo>
                                <a:cubicBezTo>
                                  <a:pt x="0" y="14219"/>
                                  <a:pt x="416" y="12117"/>
                                  <a:pt x="1248" y="10108"/>
                                </a:cubicBezTo>
                                <a:cubicBezTo>
                                  <a:pt x="2080" y="8105"/>
                                  <a:pt x="3265" y="6331"/>
                                  <a:pt x="4803" y="4800"/>
                                </a:cubicBezTo>
                                <a:cubicBezTo>
                                  <a:pt x="6341" y="3256"/>
                                  <a:pt x="8114" y="2071"/>
                                  <a:pt x="10123" y="1246"/>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36" name="Rectangle 836"/>
                        <wps:cNvSpPr/>
                        <wps:spPr>
                          <a:xfrm>
                            <a:off x="262374" y="944550"/>
                            <a:ext cx="1367272" cy="126979"/>
                          </a:xfrm>
                          <a:prstGeom prst="rect">
                            <a:avLst/>
                          </a:prstGeom>
                          <a:ln>
                            <a:noFill/>
                          </a:ln>
                        </wps:spPr>
                        <wps:txbx>
                          <w:txbxContent>
                            <w:p w:rsidR="006B7ED0" w:rsidRDefault="00460C1A">
                              <w:pPr>
                                <w:spacing w:after="160" w:line="259" w:lineRule="auto"/>
                                <w:ind w:left="0" w:firstLine="0"/>
                              </w:pPr>
                              <w:r>
                                <w:t>выполнить 2 вдувания;</w:t>
                              </w:r>
                            </w:p>
                          </w:txbxContent>
                        </wps:txbx>
                        <wps:bodyPr horzOverflow="overflow" vert="horz" lIns="0" tIns="0" rIns="0" bIns="0" rtlCol="0">
                          <a:noAutofit/>
                        </wps:bodyPr>
                      </wps:wsp>
                      <wps:wsp>
                        <wps:cNvPr id="837" name="Shape 837"/>
                        <wps:cNvSpPr/>
                        <wps:spPr>
                          <a:xfrm>
                            <a:off x="157424" y="1089472"/>
                            <a:ext cx="32797" cy="32798"/>
                          </a:xfrm>
                          <a:custGeom>
                            <a:avLst/>
                            <a:gdLst/>
                            <a:ahLst/>
                            <a:cxnLst/>
                            <a:rect l="0" t="0" r="0" b="0"/>
                            <a:pathLst>
                              <a:path w="32797" h="32798">
                                <a:moveTo>
                                  <a:pt x="16398" y="0"/>
                                </a:moveTo>
                                <a:cubicBezTo>
                                  <a:pt x="18573" y="0"/>
                                  <a:pt x="20665" y="409"/>
                                  <a:pt x="22674" y="1240"/>
                                </a:cubicBezTo>
                                <a:cubicBezTo>
                                  <a:pt x="24683" y="2077"/>
                                  <a:pt x="26456" y="3262"/>
                                  <a:pt x="27994" y="4800"/>
                                </a:cubicBezTo>
                                <a:cubicBezTo>
                                  <a:pt x="29531" y="6331"/>
                                  <a:pt x="30716" y="8105"/>
                                  <a:pt x="31549" y="10114"/>
                                </a:cubicBezTo>
                                <a:cubicBezTo>
                                  <a:pt x="32381" y="12129"/>
                                  <a:pt x="32797" y="14219"/>
                                  <a:pt x="32797" y="16402"/>
                                </a:cubicBezTo>
                                <a:cubicBezTo>
                                  <a:pt x="32797" y="18566"/>
                                  <a:pt x="32381" y="20650"/>
                                  <a:pt x="31549" y="22659"/>
                                </a:cubicBezTo>
                                <a:cubicBezTo>
                                  <a:pt x="30716" y="24668"/>
                                  <a:pt x="29531" y="26442"/>
                                  <a:pt x="27994" y="27986"/>
                                </a:cubicBezTo>
                                <a:cubicBezTo>
                                  <a:pt x="26456" y="29518"/>
                                  <a:pt x="24683" y="30702"/>
                                  <a:pt x="22674" y="31533"/>
                                </a:cubicBezTo>
                                <a:cubicBezTo>
                                  <a:pt x="20665" y="32376"/>
                                  <a:pt x="18573" y="32792"/>
                                  <a:pt x="16398" y="32798"/>
                                </a:cubicBezTo>
                                <a:cubicBezTo>
                                  <a:pt x="14224" y="32792"/>
                                  <a:pt x="12132" y="32376"/>
                                  <a:pt x="10123" y="31533"/>
                                </a:cubicBezTo>
                                <a:cubicBezTo>
                                  <a:pt x="8114" y="30702"/>
                                  <a:pt x="6341" y="29518"/>
                                  <a:pt x="4803" y="27986"/>
                                </a:cubicBezTo>
                                <a:cubicBezTo>
                                  <a:pt x="3265" y="26442"/>
                                  <a:pt x="2080" y="24668"/>
                                  <a:pt x="1248" y="22665"/>
                                </a:cubicBezTo>
                                <a:cubicBezTo>
                                  <a:pt x="416" y="20650"/>
                                  <a:pt x="0" y="18566"/>
                                  <a:pt x="0" y="16402"/>
                                </a:cubicBezTo>
                                <a:cubicBezTo>
                                  <a:pt x="0" y="14219"/>
                                  <a:pt x="416" y="12129"/>
                                  <a:pt x="1248" y="10114"/>
                                </a:cubicBezTo>
                                <a:cubicBezTo>
                                  <a:pt x="2080" y="8105"/>
                                  <a:pt x="3265" y="6331"/>
                                  <a:pt x="4803" y="4800"/>
                                </a:cubicBezTo>
                                <a:cubicBezTo>
                                  <a:pt x="6341" y="3262"/>
                                  <a:pt x="8114" y="2077"/>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38" name="Rectangle 838"/>
                        <wps:cNvSpPr/>
                        <wps:spPr>
                          <a:xfrm>
                            <a:off x="262374" y="1062614"/>
                            <a:ext cx="6762754" cy="126971"/>
                          </a:xfrm>
                          <a:prstGeom prst="rect">
                            <a:avLst/>
                          </a:prstGeom>
                          <a:ln>
                            <a:noFill/>
                          </a:ln>
                        </wps:spPr>
                        <wps:txbx>
                          <w:txbxContent>
                            <w:p w:rsidR="006B7ED0" w:rsidRDefault="00460C1A">
                              <w:pPr>
                                <w:spacing w:after="160" w:line="259" w:lineRule="auto"/>
                                <w:ind w:left="0" w:firstLine="0"/>
                              </w:pPr>
                              <w:r>
                                <w:t xml:space="preserve">перейти на </w:t>
                              </w:r>
                              <w:r>
                                <w:t>компрессии грудной клетки в соотношении 2:30 при одном реаниматоре, 2:15 при двух реаниматорах.</w:t>
                              </w:r>
                            </w:p>
                          </w:txbxContent>
                        </wps:txbx>
                        <wps:bodyPr horzOverflow="overflow" vert="horz" lIns="0" tIns="0" rIns="0" bIns="0" rtlCol="0">
                          <a:noAutofit/>
                        </wps:bodyPr>
                      </wps:wsp>
                      <wps:wsp>
                        <wps:cNvPr id="839" name="Rectangle 839"/>
                        <wps:cNvSpPr/>
                        <wps:spPr>
                          <a:xfrm>
                            <a:off x="0" y="1285633"/>
                            <a:ext cx="5793784" cy="126971"/>
                          </a:xfrm>
                          <a:prstGeom prst="rect">
                            <a:avLst/>
                          </a:prstGeom>
                          <a:ln>
                            <a:noFill/>
                          </a:ln>
                        </wps:spPr>
                        <wps:txbx>
                          <w:txbxContent>
                            <w:p w:rsidR="006B7ED0" w:rsidRDefault="00460C1A">
                              <w:pPr>
                                <w:spacing w:after="160" w:line="259" w:lineRule="auto"/>
                                <w:ind w:left="0" w:firstLine="0"/>
                              </w:pPr>
                              <w:r>
                                <w:t>Применение автоматического наружного дефибриллятора рекомендуют у детей любого возраста.</w:t>
                              </w:r>
                            </w:p>
                          </w:txbxContent>
                        </wps:txbx>
                        <wps:bodyPr horzOverflow="overflow" vert="horz" lIns="0" tIns="0" rIns="0" bIns="0" rtlCol="0">
                          <a:noAutofit/>
                        </wps:bodyPr>
                      </wps:wsp>
                      <pic:pic xmlns:pic="http://schemas.openxmlformats.org/drawingml/2006/picture">
                        <pic:nvPicPr>
                          <pic:cNvPr id="841" name="Picture 841"/>
                          <pic:cNvPicPr/>
                        </pic:nvPicPr>
                        <pic:blipFill>
                          <a:blip r:embed="rId10"/>
                          <a:stretch>
                            <a:fillRect/>
                          </a:stretch>
                        </pic:blipFill>
                        <pic:spPr>
                          <a:xfrm>
                            <a:off x="0" y="1384650"/>
                            <a:ext cx="3483015" cy="3535490"/>
                          </a:xfrm>
                          <a:prstGeom prst="rect">
                            <a:avLst/>
                          </a:prstGeom>
                        </pic:spPr>
                      </pic:pic>
                    </wpg:wgp>
                  </a:graphicData>
                </a:graphic>
              </wp:inline>
            </w:drawing>
          </mc:Choice>
          <mc:Fallback xmlns:a="http://schemas.openxmlformats.org/drawingml/2006/main">
            <w:pict>
              <v:group id="Group 283257" style="width:511.771pt;height:387.413pt;mso-position-horizontal-relative:char;mso-position-vertical-relative:line" coordsize="64994,49201">
                <v:shape id="Shape 820" style="position:absolute;width:327;height:327;left:1574;top:268;" coordsize="32797,32798" path="m16398,0c18573,0,20665,409,22674,1234c24683,2071,26456,3256,27994,4800c29531,6338,30716,8105,31549,10108c32381,12117,32797,14213,32797,16396c32797,18573,32381,20656,31549,22665c30716,24674,29531,26448,27994,27986c26456,29518,24683,30702,22674,31539c20665,32376,18573,32792,16398,32798c14224,32792,12132,32376,10123,31539c8114,30702,6341,29518,4803,27986c3265,26448,2080,24674,1248,22665c416,20656,0,18573,0,16396c0,14213,416,12117,1248,10108c2080,8105,3265,6338,4803,4800c6341,3256,8114,2071,10123,1240c12132,415,14224,0,16398,0x">
                  <v:stroke weight="0pt" endcap="flat" joinstyle="miter" miterlimit="4" on="false" color="#000000" opacity="0"/>
                  <v:fill on="true" color="#000000"/>
                </v:shape>
                <v:rect id="Rectangle 821" style="position:absolute;width:30021;height:1269;left:2623;top:0;" filled="f" stroked="f">
                  <v:textbox inset="0,0,0,0">
                    <w:txbxContent>
                      <w:p>
                        <w:pPr>
                          <w:spacing w:before="0" w:after="160" w:line="259" w:lineRule="auto"/>
                          <w:ind w:left="0" w:firstLine="0"/>
                        </w:pPr>
                        <w:r>
                          <w:rPr/>
                          <w:t xml:space="preserve">убедиться в безопасности ребенка и окружающих;</w:t>
                        </w:r>
                      </w:p>
                    </w:txbxContent>
                  </v:textbox>
                </v:rect>
                <v:shape id="Shape 822" style="position:absolute;width:327;height:327;left:1574;top:1449;" coordsize="32797,32798" path="m16398,0c18573,0,20665,409,22674,1234c24683,2071,26456,3262,27994,4794c29531,6325,30716,8099,31549,10108c32381,12117,32797,14213,32797,16396c32797,18566,32381,20650,31549,22653c30716,24668,29531,26442,27994,27986c26456,29518,24683,30702,22674,31533c20665,32370,18573,32786,16398,32798c14224,32786,12132,32370,10123,31533c8114,30702,6341,29518,4803,27986c3265,26442,2080,24668,1248,22653c416,20650,0,18566,0,16396c0,14213,416,12117,1248,10108c2080,8099,3265,6325,4803,4794c6341,3262,8114,2071,10123,1234c12132,409,14224,0,16398,0x">
                  <v:stroke weight="0pt" endcap="flat" joinstyle="miter" miterlimit="4" on="false" color="#000000" opacity="0"/>
                  <v:fill on="true" color="#000000"/>
                </v:shape>
                <v:rect id="Rectangle 823" style="position:absolute;width:21011;height:1269;left:2623;top:1180;" filled="f" stroked="f">
                  <v:textbox inset="0,0,0,0">
                    <w:txbxContent>
                      <w:p>
                        <w:pPr>
                          <w:spacing w:before="0" w:after="160" w:line="259" w:lineRule="auto"/>
                          <w:ind w:left="0" w:firstLine="0"/>
                        </w:pPr>
                        <w:r>
                          <w:rPr/>
                          <w:t xml:space="preserve">оценить уровень сознания ребенка;</w:t>
                        </w:r>
                      </w:p>
                    </w:txbxContent>
                  </v:textbox>
                </v:rect>
                <v:shape id="Shape 824" style="position:absolute;width:327;height:327;left:1574;top:2629;" coordsize="32797,32798" path="m16398,0c18573,0,20665,422,22674,1246c24683,2071,26456,3256,27994,4800c29531,6331,30716,8105,31549,10108c32381,12123,32797,14219,32797,16402c32797,18573,32381,20662,31549,22665c30716,24668,29531,26448,27994,27986c26456,29518,24683,30702,22674,31545c20665,32370,18573,32792,16398,32798c14224,32792,12132,32370,10123,31539c8114,30702,6341,29518,4803,27986c3265,26448,2080,24668,1248,22665c416,20662,0,18573,0,16402c0,14219,416,12123,1248,10108c2080,8105,3265,6331,4803,4800c6341,3256,8114,2071,10123,1246c12132,422,14224,0,16398,0x">
                  <v:stroke weight="0pt" endcap="flat" joinstyle="miter" miterlimit="4" on="false" color="#000000" opacity="0"/>
                  <v:fill on="true" color="#000000"/>
                </v:shape>
                <v:rect id="Rectangle 825" style="position:absolute;width:11630;height:1269;left:2623;top:2361;" filled="f" stroked="f">
                  <v:textbox inset="0,0,0,0">
                    <w:txbxContent>
                      <w:p>
                        <w:pPr>
                          <w:spacing w:before="0" w:after="160" w:line="259" w:lineRule="auto"/>
                          <w:ind w:left="0" w:firstLine="0"/>
                        </w:pPr>
                        <w:r>
                          <w:rPr/>
                          <w:t xml:space="preserve">позвать на помощь;</w:t>
                        </w:r>
                      </w:p>
                    </w:txbxContent>
                  </v:textbox>
                </v:rect>
                <v:shape id="Shape 826" style="position:absolute;width:327;height:327;left:1574;top:3810;" coordsize="32797,32798" path="m16398,0c18573,0,20665,409,22674,1234c24683,2071,26456,3256,27994,4800c29531,6331,30716,8105,31549,10114c32381,12117,32797,14213,32797,16396c32797,18573,32381,20656,31549,22665c30716,24668,29531,26442,27994,27986c26456,29524,24683,30708,22674,31533c20665,32376,18573,32792,16398,32798c14224,32792,12132,32376,10123,31533c8114,30708,6341,29524,4803,27986c3265,26442,2080,24674,1248,22671c416,20656,0,18573,0,16396c0,14213,416,12117,1248,10108c2080,8105,3265,6331,4803,4800c6341,3256,8114,2071,10123,1234c12132,409,14224,0,16398,0x">
                  <v:stroke weight="0pt" endcap="flat" joinstyle="miter" miterlimit="4" on="false" color="#000000" opacity="0"/>
                  <v:fill on="true" color="#000000"/>
                </v:shape>
                <v:rect id="Rectangle 827" style="position:absolute;width:35703;height:1269;left:2623;top:3542;" filled="f" stroked="f">
                  <v:textbox inset="0,0,0,0">
                    <w:txbxContent>
                      <w:p>
                        <w:pPr>
                          <w:spacing w:before="0" w:after="160" w:line="259" w:lineRule="auto"/>
                          <w:ind w:left="0" w:firstLine="0"/>
                        </w:pPr>
                        <w:r>
                          <w:rPr/>
                          <w:t xml:space="preserve">оценить кровообращение и дыхание ребенка в течение 10 с;</w:t>
                        </w:r>
                      </w:p>
                    </w:txbxContent>
                  </v:textbox>
                </v:rect>
                <v:shape id="Shape 828" style="position:absolute;width:327;height:327;left:1574;top:4991;" coordsize="32797,32798" path="m16398,0c18573,0,20665,409,22674,1234c24683,2059,26456,3243,27994,4787c29531,6319,30716,8093,31549,10108c32381,12111,32797,14213,32797,16396c32797,18560,32381,20650,31549,22653c30716,24668,29531,26442,27994,27986c26456,29518,24683,30702,22674,31533c20665,32364,18573,32792,16398,32798c14224,32792,12132,32364,10123,31533c8114,30702,6341,29518,4803,27986c3265,26442,2080,24668,1248,22659c416,20650,0,18560,0,16396c0,14213,416,12111,1248,10102c2080,8093,3265,6319,4803,4787c6341,3243,8114,2065,10123,1240c12132,415,14224,0,16398,0x">
                  <v:stroke weight="0pt" endcap="flat" joinstyle="miter" miterlimit="4" on="false" color="#000000" opacity="0"/>
                  <v:fill on="true" color="#000000"/>
                </v:shape>
                <v:rect id="Rectangle 829" style="position:absolute;width:73442;height:1269;left:2623;top:4722;" filled="f" stroked="f">
                  <v:textbox inset="0,0,0,0">
                    <w:txbxContent>
                      <w:p>
                        <w:pPr>
                          <w:spacing w:before="0" w:after="160" w:line="259" w:lineRule="auto"/>
                          <w:ind w:left="0" w:firstLine="0"/>
                        </w:pPr>
                        <w:r>
                          <w:rPr/>
                          <w:t xml:space="preserve">если кровообращение отсутствует или нет уверенности в наличии пульса, следует начать массаж сердца — 30 компрессий;</w:t>
                        </w:r>
                      </w:p>
                    </w:txbxContent>
                  </v:textbox>
                </v:rect>
                <v:shape id="Shape 830" style="position:absolute;width:327;height:327;left:1574;top:6171;" coordsize="32797,32798" path="m16398,0c18573,0,20665,415,22674,1240c24683,2077,26456,3262,27994,4800c29531,6331,30716,8105,31549,10114c32381,12129,32797,14225,32797,16402c32797,18573,32381,20662,31549,22665c30716,24674,29531,26454,27994,27986c26456,29518,24683,30702,22674,31539c20665,32376,18573,32792,16398,32798c14224,32792,12132,32376,10123,31539c8114,30702,6341,29518,4803,27986c3265,26454,2080,24674,1248,22665c416,20662,0,18573,0,16402c0,14225,416,12129,1248,10114c2080,8105,3265,6331,4803,4800c6341,3262,8114,2077,10123,1240c12132,415,14224,0,16398,0x">
                  <v:stroke weight="0pt" endcap="flat" joinstyle="miter" miterlimit="4" on="false" color="#000000" opacity="0"/>
                  <v:fill on="true" color="#000000"/>
                </v:shape>
                <v:rect id="Rectangle 831" style="position:absolute;width:82953;height:1269;left:2623;top:5903;" filled="f" stroked="f">
                  <v:textbox inset="0,0,0,0">
                    <w:txbxContent>
                      <w:p>
                        <w:pPr>
                          <w:spacing w:before="0" w:after="160" w:line="259" w:lineRule="auto"/>
                          <w:ind w:left="0" w:firstLine="0"/>
                        </w:pPr>
                        <w:r>
                          <w:rPr/>
                          <w:t xml:space="preserve">если пульс определяется, рекомендуется начать ИВЛ — 20–30 вдуваний в минуту, после чего провести оценку пульса: если пульс слишком</w:t>
                        </w:r>
                      </w:p>
                    </w:txbxContent>
                  </v:textbox>
                </v:rect>
                <v:rect id="Rectangle 832" style="position:absolute;width:69965;height:1269;left:2623;top:7084;" filled="f" stroked="f">
                  <v:textbox inset="0,0,0,0">
                    <w:txbxContent>
                      <w:p>
                        <w:pPr>
                          <w:spacing w:before="0" w:after="160" w:line="259" w:lineRule="auto"/>
                          <w:ind w:left="0" w:firstLine="0"/>
                        </w:pPr>
                        <w:r>
                          <w:rPr/>
                          <w:t xml:space="preserve">редкий (менее 60 в минуту) в сочетании с признаками периферической гипоперфузии, приступить к 30 компрессиям;</w:t>
                        </w:r>
                      </w:p>
                    </w:txbxContent>
                  </v:textbox>
                </v:rect>
                <v:shape id="Shape 833" style="position:absolute;width:327;height:327;left:1574;top:8533;" coordsize="32797,32798" path="m16398,0c18573,0,20665,409,22674,1234c24683,2065,26456,3256,27994,4787c29531,6319,30716,8093,31549,10108c32381,12117,32797,14213,32797,16396c32797,18566,32381,20656,31549,22659c30716,24668,29531,26442,27994,27980c26456,29511,24683,30696,22674,31527c20665,32364,18573,32792,16398,32798c14224,32792,12132,32364,10123,31527c8114,30696,6341,29511,4803,27980c3265,26442,2080,24668,1248,22659c416,20656,0,18566,0,16396c0,14213,416,12117,1248,10108c2080,8093,3265,6319,4803,4787c6341,3256,8114,2065,10123,1234c12132,409,14224,0,16398,0x">
                  <v:stroke weight="0pt" endcap="flat" joinstyle="miter" miterlimit="4" on="false" color="#000000" opacity="0"/>
                  <v:fill on="true" color="#000000"/>
                </v:shape>
                <v:rect id="Rectangle 834" style="position:absolute;width:34047;height:1269;left:2623;top:8264;" filled="f" stroked="f">
                  <v:textbox inset="0,0,0,0">
                    <w:txbxContent>
                      <w:p>
                        <w:pPr>
                          <w:spacing w:before="0" w:after="160" w:line="259" w:lineRule="auto"/>
                          <w:ind w:left="0" w:firstLine="0"/>
                        </w:pPr>
                        <w:r>
                          <w:rPr/>
                          <w:t xml:space="preserve">открыть и обеспечить проходимость дыхательных путей;</w:t>
                        </w:r>
                      </w:p>
                    </w:txbxContent>
                  </v:textbox>
                </v:rect>
                <v:shape id="Shape 835" style="position:absolute;width:327;height:327;left:1574;top:9714;" coordsize="32797,32798" path="m16398,0c18573,0,20665,415,22674,1240c24683,2071,26456,3256,27994,4800c29531,6331,30716,8105,31549,10120c32381,12123,32797,14219,32797,16402c32797,18566,32381,20656,31549,22659c30716,24674,29531,26454,27994,27998c26456,29524,24683,30702,22674,31545c20665,32376,18573,32792,16398,32798c14224,32792,12132,32376,10123,31545c8114,30702,6341,29524,4803,27998c3265,26454,2080,24674,1248,22665c416,20656,0,18566,0,16402c0,14219,416,12117,1248,10108c2080,8105,3265,6331,4803,4800c6341,3256,8114,2071,10123,1246c12132,422,14224,0,16398,0x">
                  <v:stroke weight="0pt" endcap="flat" joinstyle="miter" miterlimit="4" on="false" color="#000000" opacity="0"/>
                  <v:fill on="true" color="#000000"/>
                </v:shape>
                <v:rect id="Rectangle 836" style="position:absolute;width:13672;height:1269;left:2623;top:9445;" filled="f" stroked="f">
                  <v:textbox inset="0,0,0,0">
                    <w:txbxContent>
                      <w:p>
                        <w:pPr>
                          <w:spacing w:before="0" w:after="160" w:line="259" w:lineRule="auto"/>
                          <w:ind w:left="0" w:firstLine="0"/>
                        </w:pPr>
                        <w:r>
                          <w:rPr/>
                          <w:t xml:space="preserve">выполнить 2 вдувания;</w:t>
                        </w:r>
                      </w:p>
                    </w:txbxContent>
                  </v:textbox>
                </v:rect>
                <v:shape id="Shape 837" style="position:absolute;width:327;height:327;left:1574;top:10894;" coordsize="32797,32798" path="m16398,0c18573,0,20665,409,22674,1240c24683,2077,26456,3262,27994,4800c29531,6331,30716,8105,31549,10114c32381,12129,32797,14219,32797,16402c32797,18566,32381,20650,31549,22659c30716,24668,29531,26442,27994,27986c26456,29518,24683,30702,22674,31533c20665,32376,18573,32792,16398,32798c14224,32792,12132,32376,10123,31533c8114,30702,6341,29518,4803,27986c3265,26442,2080,24668,1248,22665c416,20650,0,18566,0,16402c0,14219,416,12129,1248,10114c2080,8105,3265,6331,4803,4800c6341,3262,8114,2077,10123,1240c12132,409,14224,0,16398,0x">
                  <v:stroke weight="0pt" endcap="flat" joinstyle="miter" miterlimit="4" on="false" color="#000000" opacity="0"/>
                  <v:fill on="true" color="#000000"/>
                </v:shape>
                <v:rect id="Rectangle 838" style="position:absolute;width:67627;height:1269;left:2623;top:10626;" filled="f" stroked="f">
                  <v:textbox inset="0,0,0,0">
                    <w:txbxContent>
                      <w:p>
                        <w:pPr>
                          <w:spacing w:before="0" w:after="160" w:line="259" w:lineRule="auto"/>
                          <w:ind w:left="0" w:firstLine="0"/>
                        </w:pPr>
                        <w:r>
                          <w:rPr/>
                          <w:t xml:space="preserve">перейти на компрессии грудной клетки в соотношении 2:30 при одном реаниматоре, 2:15 при двух реаниматорах.</w:t>
                        </w:r>
                      </w:p>
                    </w:txbxContent>
                  </v:textbox>
                </v:rect>
                <v:rect id="Rectangle 839" style="position:absolute;width:57937;height:1269;left:0;top:12856;" filled="f" stroked="f">
                  <v:textbox inset="0,0,0,0">
                    <w:txbxContent>
                      <w:p>
                        <w:pPr>
                          <w:spacing w:before="0" w:after="160" w:line="259" w:lineRule="auto"/>
                          <w:ind w:left="0" w:firstLine="0"/>
                        </w:pPr>
                        <w:r>
                          <w:rPr/>
                          <w:t xml:space="preserve">Применение автоматического наружного дефибриллятора рекомендуют у детей любого возраста.</w:t>
                        </w:r>
                      </w:p>
                    </w:txbxContent>
                  </v:textbox>
                </v:rect>
                <v:shape id="Picture 841" style="position:absolute;width:34830;height:35354;left:0;top:13846;" filled="f">
                  <v:imagedata r:id="rId52"/>
                </v:shape>
              </v:group>
            </w:pict>
          </mc:Fallback>
        </mc:AlternateContent>
      </w:r>
    </w:p>
    <w:p w:rsidR="006B7ED0" w:rsidRDefault="00460C1A">
      <w:pPr>
        <w:ind w:left="1" w:right="15"/>
      </w:pPr>
      <w:r>
        <w:rPr>
          <w:b/>
        </w:rPr>
        <w:t xml:space="preserve">Рис. 2.2. </w:t>
      </w:r>
      <w:r>
        <w:t>Адаптированный алгоритм базисной сердечно-легочной реанима</w:t>
      </w:r>
      <w:r>
        <w:t>ции у детей (САВ) с использованием рекомендаций Американской кардиологической ассоциации (2020). ИВЛ — искусственная вентиляция легких; СЛР — сердечно-легочная реанимация</w:t>
      </w:r>
    </w:p>
    <w:p w:rsidR="006B7ED0" w:rsidRDefault="00460C1A">
      <w:pPr>
        <w:ind w:left="1" w:right="15"/>
      </w:pPr>
      <w:r>
        <w:t>Многие производители оснащают аппараты педиатрическими электродами и программами, кот</w:t>
      </w:r>
      <w:r>
        <w:t>орые предполагают настройку разряда в диапазоне 50–75 Дж. Такие аппараты рекомендуется применять у детей до 8 лет. При отсутствии аппарата, оснащенного подобной системой, или возможности настройки вручную у детей в возрасте старше 1 года возможно использов</w:t>
      </w:r>
      <w:r>
        <w:t>ание немодифицированной модели для взрослых. В таком случае расположение электродов дефибриллятора может быть как передним, так и переднезадним.</w:t>
      </w:r>
    </w:p>
    <w:p w:rsidR="006B7ED0" w:rsidRDefault="00460C1A">
      <w:pPr>
        <w:ind w:left="1" w:right="15"/>
      </w:pPr>
      <w:r>
        <w:t>Для реанимации детей до 1 года рекомендуют использовать ручной дефибриллятор, при его отсутствии используют авт</w:t>
      </w:r>
      <w:r>
        <w:t>оматический наружный дефибриллятор с системой ослабления разряда. По рекомендациям 2020 г. использовать автоматический наружный дефибриллятор необходимо как можно раньше, не дожидаясь проведения СЛР в течение 2 мин. Во время наложения электродов рекомендую</w:t>
      </w:r>
      <w:r>
        <w:t>т по возможности продолжать чередование компрессий и вдуваний, снижая этим интервалы между циклами СЛР. Перерыв между компрессиями разрешен только на момент оценки пульса, набора заряда и выполнения разряда, но не более 5 с.</w:t>
      </w:r>
    </w:p>
    <w:p w:rsidR="006B7ED0" w:rsidRDefault="00460C1A">
      <w:pPr>
        <w:spacing w:after="157"/>
        <w:ind w:left="1" w:right="15"/>
      </w:pPr>
      <w:r>
        <w:rPr>
          <w:b/>
        </w:rPr>
        <w:t xml:space="preserve">Ручные (неавтоматические) дефибрилляторы. </w:t>
      </w:r>
      <w:r>
        <w:t>В рекомендациях 2020 г. предлагается быстрое проведение дефибрилляции у детей при ФЖ или желудочковой тахикардии (ЖТ) без пульса. Тактика реанимации предполагает нанесение одного разряда с немедленным возобновление</w:t>
      </w:r>
      <w:r>
        <w:t>м СЛР без последующего определения пульса и ритма. Доза первого разряда, по рекомендациям Американской кардиологической ассоциации, — 2–4 Дж/кг, последующие — 4 Дж/кг с возможностью повышения до 10 Дж/кг при устойчивом дефибриллируемом ритме. Согласно руко</w:t>
      </w:r>
      <w:r>
        <w:t xml:space="preserve">водству Европейского совета по реанимации, стартовая и все последующие дозы разрядов — 4 Дж/кг. </w:t>
      </w:r>
      <w:r>
        <w:rPr>
          <w:b/>
        </w:rPr>
        <w:t xml:space="preserve">Принципы расширенной сердечно-легочной реанимации у детей </w:t>
      </w:r>
      <w:r>
        <w:t>Расширенная СЛР состоит из следующих этапов:</w:t>
      </w:r>
    </w:p>
    <w:p w:rsidR="006B7ED0" w:rsidRDefault="00460C1A">
      <w:pPr>
        <w:spacing w:after="158"/>
        <w:ind w:left="258" w:right="3688"/>
      </w:pPr>
      <w:r>
        <w:rPr>
          <w:rFonts w:ascii="Calibri" w:eastAsia="Calibri" w:hAnsi="Calibri" w:cs="Calibri"/>
          <w:noProof/>
          <w:sz w:val="22"/>
        </w:rPr>
        <mc:AlternateContent>
          <mc:Choice Requires="wpg">
            <w:drawing>
              <wp:anchor distT="0" distB="0" distL="114300" distR="114300" simplePos="0" relativeHeight="251666432" behindDoc="0" locked="0" layoutInCell="1" allowOverlap="1">
                <wp:simplePos x="0" y="0"/>
                <wp:positionH relativeFrom="column">
                  <wp:posOffset>157424</wp:posOffset>
                </wp:positionH>
                <wp:positionV relativeFrom="paragraph">
                  <wp:posOffset>26863</wp:posOffset>
                </wp:positionV>
                <wp:extent cx="32797" cy="386997"/>
                <wp:effectExtent l="0" t="0" r="0" b="0"/>
                <wp:wrapSquare wrapText="bothSides"/>
                <wp:docPr id="283965" name="Group 283965"/>
                <wp:cNvGraphicFramePr/>
                <a:graphic xmlns:a="http://schemas.openxmlformats.org/drawingml/2006/main">
                  <a:graphicData uri="http://schemas.microsoft.com/office/word/2010/wordprocessingGroup">
                    <wpg:wgp>
                      <wpg:cNvGrpSpPr/>
                      <wpg:grpSpPr>
                        <a:xfrm>
                          <a:off x="0" y="0"/>
                          <a:ext cx="32797" cy="386997"/>
                          <a:chOff x="0" y="0"/>
                          <a:chExt cx="32797" cy="386997"/>
                        </a:xfrm>
                      </wpg:grpSpPr>
                      <wps:wsp>
                        <wps:cNvPr id="877" name="Shape 877"/>
                        <wps:cNvSpPr/>
                        <wps:spPr>
                          <a:xfrm>
                            <a:off x="0" y="0"/>
                            <a:ext cx="32797" cy="32792"/>
                          </a:xfrm>
                          <a:custGeom>
                            <a:avLst/>
                            <a:gdLst/>
                            <a:ahLst/>
                            <a:cxnLst/>
                            <a:rect l="0" t="0" r="0" b="0"/>
                            <a:pathLst>
                              <a:path w="32797" h="32792">
                                <a:moveTo>
                                  <a:pt x="16398" y="0"/>
                                </a:moveTo>
                                <a:cubicBezTo>
                                  <a:pt x="18573" y="0"/>
                                  <a:pt x="20665" y="415"/>
                                  <a:pt x="22674" y="1240"/>
                                </a:cubicBezTo>
                                <a:cubicBezTo>
                                  <a:pt x="24683" y="2071"/>
                                  <a:pt x="26456" y="3256"/>
                                  <a:pt x="27994" y="4800"/>
                                </a:cubicBezTo>
                                <a:cubicBezTo>
                                  <a:pt x="29531" y="6331"/>
                                  <a:pt x="30716" y="8105"/>
                                  <a:pt x="31549" y="10114"/>
                                </a:cubicBezTo>
                                <a:cubicBezTo>
                                  <a:pt x="32381" y="12117"/>
                                  <a:pt x="32797" y="14213"/>
                                  <a:pt x="32797" y="16396"/>
                                </a:cubicBezTo>
                                <a:cubicBezTo>
                                  <a:pt x="32797" y="18560"/>
                                  <a:pt x="32381" y="20650"/>
                                  <a:pt x="31549" y="22653"/>
                                </a:cubicBezTo>
                                <a:cubicBezTo>
                                  <a:pt x="30716" y="24674"/>
                                  <a:pt x="29531" y="26448"/>
                                  <a:pt x="27994" y="27992"/>
                                </a:cubicBezTo>
                                <a:cubicBezTo>
                                  <a:pt x="26456" y="29524"/>
                                  <a:pt x="24683" y="30702"/>
                                  <a:pt x="22674" y="31539"/>
                                </a:cubicBezTo>
                                <a:cubicBezTo>
                                  <a:pt x="20665" y="32370"/>
                                  <a:pt x="18573" y="32786"/>
                                  <a:pt x="16398" y="32792"/>
                                </a:cubicBezTo>
                                <a:cubicBezTo>
                                  <a:pt x="14224" y="32786"/>
                                  <a:pt x="12132" y="32370"/>
                                  <a:pt x="10123" y="31539"/>
                                </a:cubicBezTo>
                                <a:cubicBezTo>
                                  <a:pt x="8114" y="30702"/>
                                  <a:pt x="6341" y="29524"/>
                                  <a:pt x="4803" y="27992"/>
                                </a:cubicBezTo>
                                <a:cubicBezTo>
                                  <a:pt x="3265" y="26448"/>
                                  <a:pt x="2080" y="24674"/>
                                  <a:pt x="1248" y="22659"/>
                                </a:cubicBezTo>
                                <a:cubicBezTo>
                                  <a:pt x="416" y="20650"/>
                                  <a:pt x="0" y="18560"/>
                                  <a:pt x="0" y="16396"/>
                                </a:cubicBezTo>
                                <a:cubicBezTo>
                                  <a:pt x="0" y="14213"/>
                                  <a:pt x="416" y="12117"/>
                                  <a:pt x="1248" y="10114"/>
                                </a:cubicBezTo>
                                <a:cubicBezTo>
                                  <a:pt x="2080" y="8105"/>
                                  <a:pt x="3265" y="6331"/>
                                  <a:pt x="4803" y="4800"/>
                                </a:cubicBezTo>
                                <a:cubicBezTo>
                                  <a:pt x="6341" y="3256"/>
                                  <a:pt x="8114" y="2071"/>
                                  <a:pt x="10123" y="1240"/>
                                </a:cubicBezTo>
                                <a:cubicBezTo>
                                  <a:pt x="12132" y="41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9" name="Shape 879"/>
                        <wps:cNvSpPr/>
                        <wps:spPr>
                          <a:xfrm>
                            <a:off x="0" y="118064"/>
                            <a:ext cx="32797" cy="32798"/>
                          </a:xfrm>
                          <a:custGeom>
                            <a:avLst/>
                            <a:gdLst/>
                            <a:ahLst/>
                            <a:cxnLst/>
                            <a:rect l="0" t="0" r="0" b="0"/>
                            <a:pathLst>
                              <a:path w="32797" h="32798">
                                <a:moveTo>
                                  <a:pt x="16398" y="0"/>
                                </a:moveTo>
                                <a:cubicBezTo>
                                  <a:pt x="18573" y="0"/>
                                  <a:pt x="20665" y="409"/>
                                  <a:pt x="22674" y="1240"/>
                                </a:cubicBezTo>
                                <a:cubicBezTo>
                                  <a:pt x="24683" y="2077"/>
                                  <a:pt x="26456" y="3262"/>
                                  <a:pt x="27994" y="4800"/>
                                </a:cubicBezTo>
                                <a:cubicBezTo>
                                  <a:pt x="29531" y="6331"/>
                                  <a:pt x="30716" y="8105"/>
                                  <a:pt x="31549" y="10114"/>
                                </a:cubicBezTo>
                                <a:cubicBezTo>
                                  <a:pt x="32381" y="12129"/>
                                  <a:pt x="32797" y="14219"/>
                                  <a:pt x="32797" y="16402"/>
                                </a:cubicBezTo>
                                <a:cubicBezTo>
                                  <a:pt x="32797" y="18566"/>
                                  <a:pt x="32381" y="20656"/>
                                  <a:pt x="31549" y="22659"/>
                                </a:cubicBezTo>
                                <a:cubicBezTo>
                                  <a:pt x="30716" y="24668"/>
                                  <a:pt x="29531" y="26442"/>
                                  <a:pt x="27994" y="27986"/>
                                </a:cubicBezTo>
                                <a:cubicBezTo>
                                  <a:pt x="26456" y="29518"/>
                                  <a:pt x="24683" y="30702"/>
                                  <a:pt x="22674" y="31539"/>
                                </a:cubicBezTo>
                                <a:cubicBezTo>
                                  <a:pt x="20665" y="32376"/>
                                  <a:pt x="18573" y="32792"/>
                                  <a:pt x="16398" y="32798"/>
                                </a:cubicBezTo>
                                <a:cubicBezTo>
                                  <a:pt x="14224" y="32792"/>
                                  <a:pt x="12132" y="32376"/>
                                  <a:pt x="10123" y="31539"/>
                                </a:cubicBezTo>
                                <a:cubicBezTo>
                                  <a:pt x="8114" y="30702"/>
                                  <a:pt x="6341" y="29518"/>
                                  <a:pt x="4803" y="27986"/>
                                </a:cubicBezTo>
                                <a:cubicBezTo>
                                  <a:pt x="3265" y="26442"/>
                                  <a:pt x="2080" y="24668"/>
                                  <a:pt x="1248" y="22665"/>
                                </a:cubicBezTo>
                                <a:cubicBezTo>
                                  <a:pt x="416" y="20656"/>
                                  <a:pt x="0" y="18566"/>
                                  <a:pt x="0" y="16402"/>
                                </a:cubicBezTo>
                                <a:cubicBezTo>
                                  <a:pt x="0" y="14219"/>
                                  <a:pt x="416" y="12129"/>
                                  <a:pt x="1248" y="10114"/>
                                </a:cubicBezTo>
                                <a:cubicBezTo>
                                  <a:pt x="2080" y="8105"/>
                                  <a:pt x="3265" y="6331"/>
                                  <a:pt x="4803" y="4800"/>
                                </a:cubicBezTo>
                                <a:cubicBezTo>
                                  <a:pt x="6341" y="3262"/>
                                  <a:pt x="8114" y="2077"/>
                                  <a:pt x="10123" y="1240"/>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81" name="Shape 881"/>
                        <wps:cNvSpPr/>
                        <wps:spPr>
                          <a:xfrm>
                            <a:off x="0" y="236134"/>
                            <a:ext cx="32797" cy="32798"/>
                          </a:xfrm>
                          <a:custGeom>
                            <a:avLst/>
                            <a:gdLst/>
                            <a:ahLst/>
                            <a:cxnLst/>
                            <a:rect l="0" t="0" r="0" b="0"/>
                            <a:pathLst>
                              <a:path w="32797" h="32798">
                                <a:moveTo>
                                  <a:pt x="16398" y="0"/>
                                </a:moveTo>
                                <a:cubicBezTo>
                                  <a:pt x="18573" y="0"/>
                                  <a:pt x="20665" y="415"/>
                                  <a:pt x="22674" y="1240"/>
                                </a:cubicBezTo>
                                <a:cubicBezTo>
                                  <a:pt x="24683" y="2071"/>
                                  <a:pt x="26456" y="3256"/>
                                  <a:pt x="27994" y="4794"/>
                                </a:cubicBezTo>
                                <a:cubicBezTo>
                                  <a:pt x="29531" y="6331"/>
                                  <a:pt x="30716" y="8105"/>
                                  <a:pt x="31549" y="10108"/>
                                </a:cubicBezTo>
                                <a:cubicBezTo>
                                  <a:pt x="32381" y="12123"/>
                                  <a:pt x="32797" y="14219"/>
                                  <a:pt x="32797" y="16396"/>
                                </a:cubicBezTo>
                                <a:cubicBezTo>
                                  <a:pt x="32797" y="18573"/>
                                  <a:pt x="32381" y="20656"/>
                                  <a:pt x="31549" y="22665"/>
                                </a:cubicBezTo>
                                <a:cubicBezTo>
                                  <a:pt x="30716" y="24668"/>
                                  <a:pt x="29531" y="26442"/>
                                  <a:pt x="27994" y="27986"/>
                                </a:cubicBezTo>
                                <a:cubicBezTo>
                                  <a:pt x="26456" y="29518"/>
                                  <a:pt x="24683" y="30696"/>
                                  <a:pt x="22674" y="31533"/>
                                </a:cubicBezTo>
                                <a:cubicBezTo>
                                  <a:pt x="20665" y="32370"/>
                                  <a:pt x="18573" y="32792"/>
                                  <a:pt x="16398" y="32798"/>
                                </a:cubicBezTo>
                                <a:cubicBezTo>
                                  <a:pt x="14224" y="32792"/>
                                  <a:pt x="12132" y="32370"/>
                                  <a:pt x="10123" y="31533"/>
                                </a:cubicBezTo>
                                <a:cubicBezTo>
                                  <a:pt x="8114" y="30696"/>
                                  <a:pt x="6341" y="29518"/>
                                  <a:pt x="4803" y="27986"/>
                                </a:cubicBezTo>
                                <a:cubicBezTo>
                                  <a:pt x="3265" y="26442"/>
                                  <a:pt x="2080" y="24668"/>
                                  <a:pt x="1248" y="22665"/>
                                </a:cubicBezTo>
                                <a:cubicBezTo>
                                  <a:pt x="416" y="20656"/>
                                  <a:pt x="0" y="18573"/>
                                  <a:pt x="0" y="16396"/>
                                </a:cubicBezTo>
                                <a:cubicBezTo>
                                  <a:pt x="0" y="14219"/>
                                  <a:pt x="416" y="12123"/>
                                  <a:pt x="1248" y="10114"/>
                                </a:cubicBezTo>
                                <a:cubicBezTo>
                                  <a:pt x="2080" y="8105"/>
                                  <a:pt x="3265" y="6331"/>
                                  <a:pt x="4803" y="4794"/>
                                </a:cubicBezTo>
                                <a:cubicBezTo>
                                  <a:pt x="6341" y="3256"/>
                                  <a:pt x="8114" y="2071"/>
                                  <a:pt x="10123" y="1234"/>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83" name="Shape 883"/>
                        <wps:cNvSpPr/>
                        <wps:spPr>
                          <a:xfrm>
                            <a:off x="0" y="354205"/>
                            <a:ext cx="32797" cy="32792"/>
                          </a:xfrm>
                          <a:custGeom>
                            <a:avLst/>
                            <a:gdLst/>
                            <a:ahLst/>
                            <a:cxnLst/>
                            <a:rect l="0" t="0" r="0" b="0"/>
                            <a:pathLst>
                              <a:path w="32797" h="32792">
                                <a:moveTo>
                                  <a:pt x="16398" y="0"/>
                                </a:moveTo>
                                <a:cubicBezTo>
                                  <a:pt x="18573" y="0"/>
                                  <a:pt x="20665" y="415"/>
                                  <a:pt x="22674" y="1240"/>
                                </a:cubicBezTo>
                                <a:cubicBezTo>
                                  <a:pt x="24683" y="2071"/>
                                  <a:pt x="26456" y="3256"/>
                                  <a:pt x="27994" y="4800"/>
                                </a:cubicBezTo>
                                <a:cubicBezTo>
                                  <a:pt x="29531" y="6331"/>
                                  <a:pt x="30716" y="8105"/>
                                  <a:pt x="31549" y="10114"/>
                                </a:cubicBezTo>
                                <a:cubicBezTo>
                                  <a:pt x="32381" y="12117"/>
                                  <a:pt x="32797" y="14213"/>
                                  <a:pt x="32797" y="16396"/>
                                </a:cubicBezTo>
                                <a:cubicBezTo>
                                  <a:pt x="32797" y="18566"/>
                                  <a:pt x="32381" y="20656"/>
                                  <a:pt x="31549" y="22659"/>
                                </a:cubicBezTo>
                                <a:cubicBezTo>
                                  <a:pt x="30716" y="24674"/>
                                  <a:pt x="29531" y="26448"/>
                                  <a:pt x="27994" y="27992"/>
                                </a:cubicBezTo>
                                <a:cubicBezTo>
                                  <a:pt x="26456" y="29524"/>
                                  <a:pt x="24683" y="30708"/>
                                  <a:pt x="22674" y="31533"/>
                                </a:cubicBezTo>
                                <a:cubicBezTo>
                                  <a:pt x="20665" y="32364"/>
                                  <a:pt x="18573" y="32786"/>
                                  <a:pt x="16398" y="32792"/>
                                </a:cubicBezTo>
                                <a:cubicBezTo>
                                  <a:pt x="14224" y="32786"/>
                                  <a:pt x="12132" y="32364"/>
                                  <a:pt x="10123" y="31527"/>
                                </a:cubicBezTo>
                                <a:cubicBezTo>
                                  <a:pt x="8114" y="30702"/>
                                  <a:pt x="6341" y="29524"/>
                                  <a:pt x="4803" y="27992"/>
                                </a:cubicBezTo>
                                <a:cubicBezTo>
                                  <a:pt x="3265" y="26448"/>
                                  <a:pt x="2080" y="24674"/>
                                  <a:pt x="1248" y="22659"/>
                                </a:cubicBezTo>
                                <a:cubicBezTo>
                                  <a:pt x="416" y="20656"/>
                                  <a:pt x="0" y="18566"/>
                                  <a:pt x="0" y="16396"/>
                                </a:cubicBezTo>
                                <a:cubicBezTo>
                                  <a:pt x="0" y="14213"/>
                                  <a:pt x="416" y="12117"/>
                                  <a:pt x="1248" y="10114"/>
                                </a:cubicBezTo>
                                <a:cubicBezTo>
                                  <a:pt x="2080" y="8105"/>
                                  <a:pt x="3265" y="6331"/>
                                  <a:pt x="4803" y="4800"/>
                                </a:cubicBezTo>
                                <a:cubicBezTo>
                                  <a:pt x="6341" y="3256"/>
                                  <a:pt x="8114" y="2071"/>
                                  <a:pt x="10123" y="1240"/>
                                </a:cubicBezTo>
                                <a:cubicBezTo>
                                  <a:pt x="12132" y="41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3965" style="width:2.58242pt;height:30.4722pt;position:absolute;mso-position-horizontal-relative:text;mso-position-horizontal:absolute;margin-left:12.3956pt;mso-position-vertical-relative:text;margin-top:2.11523pt;" coordsize="327,3869">
                <v:shape id="Shape 877" style="position:absolute;width:327;height:327;left:0;top:0;" coordsize="32797,32792" path="m16398,0c18573,0,20665,415,22674,1240c24683,2071,26456,3256,27994,4800c29531,6331,30716,8105,31549,10114c32381,12117,32797,14213,32797,16396c32797,18560,32381,20650,31549,22653c30716,24674,29531,26448,27994,27992c26456,29524,24683,30702,22674,31539c20665,32370,18573,32786,16398,32792c14224,32786,12132,32370,10123,31539c8114,30702,6341,29524,4803,27992c3265,26448,2080,24674,1248,22659c416,20650,0,18560,0,16396c0,14213,416,12117,1248,10114c2080,8105,3265,6331,4803,4800c6341,3256,8114,2071,10123,1240c12132,415,14224,0,16398,0x">
                  <v:stroke weight="0pt" endcap="flat" joinstyle="miter" miterlimit="10" on="false" color="#000000" opacity="0"/>
                  <v:fill on="true" color="#000000"/>
                </v:shape>
                <v:shape id="Shape 879" style="position:absolute;width:327;height:327;left:0;top:1180;" coordsize="32797,32798" path="m16398,0c18573,0,20665,409,22674,1240c24683,2077,26456,3262,27994,4800c29531,6331,30716,8105,31549,10114c32381,12129,32797,14219,32797,16402c32797,18566,32381,20656,31549,22659c30716,24668,29531,26442,27994,27986c26456,29518,24683,30702,22674,31539c20665,32376,18573,32792,16398,32798c14224,32792,12132,32376,10123,31539c8114,30702,6341,29518,4803,27986c3265,26442,2080,24668,1248,22665c416,20656,0,18566,0,16402c0,14219,416,12129,1248,10114c2080,8105,3265,6331,4803,4800c6341,3262,8114,2077,10123,1240c12132,409,14224,0,16398,0x">
                  <v:stroke weight="0pt" endcap="flat" joinstyle="miter" miterlimit="10" on="false" color="#000000" opacity="0"/>
                  <v:fill on="true" color="#000000"/>
                </v:shape>
                <v:shape id="Shape 881" style="position:absolute;width:327;height:327;left:0;top:2361;" coordsize="32797,32798" path="m16398,0c18573,0,20665,415,22674,1240c24683,2071,26456,3256,27994,4794c29531,6331,30716,8105,31549,10108c32381,12123,32797,14219,32797,16396c32797,18573,32381,20656,31549,22665c30716,24668,29531,26442,27994,27986c26456,29518,24683,30696,22674,31533c20665,32370,18573,32792,16398,32798c14224,32792,12132,32370,10123,31533c8114,30696,6341,29518,4803,27986c3265,26442,2080,24668,1248,22665c416,20656,0,18573,0,16396c0,14219,416,12123,1248,10114c2080,8105,3265,6331,4803,4794c6341,3256,8114,2071,10123,1234c12132,409,14224,0,16398,0x">
                  <v:stroke weight="0pt" endcap="flat" joinstyle="miter" miterlimit="10" on="false" color="#000000" opacity="0"/>
                  <v:fill on="true" color="#000000"/>
                </v:shape>
                <v:shape id="Shape 883" style="position:absolute;width:327;height:327;left:0;top:3542;" coordsize="32797,32792" path="m16398,0c18573,0,20665,415,22674,1240c24683,2071,26456,3256,27994,4800c29531,6331,30716,8105,31549,10114c32381,12117,32797,14213,32797,16396c32797,18566,32381,20656,31549,22659c30716,24674,29531,26448,27994,27992c26456,29524,24683,30708,22674,31533c20665,32364,18573,32786,16398,32792c14224,32786,12132,32364,10123,31527c8114,30702,6341,29524,4803,27992c3265,26448,2080,24674,1248,22659c416,20656,0,18566,0,16396c0,14213,416,12117,1248,10114c2080,8105,3265,6331,4803,4800c6341,3256,8114,2071,10123,1240c12132,415,14224,0,16398,0x">
                  <v:stroke weight="0pt" endcap="flat" joinstyle="miter" miterlimit="10" on="false" color="#000000" opacity="0"/>
                  <v:fill on="true" color="#000000"/>
                </v:shape>
                <w10:wrap type="square"/>
              </v:group>
            </w:pict>
          </mc:Fallback>
        </mc:AlternateContent>
      </w:r>
      <w:r>
        <w:t>инструментальное открытие и поддержание проходимости дых</w:t>
      </w:r>
      <w:r>
        <w:t>ательных путей, вентиляция; сосудистый доступ, лекарственная и инфузионная терапия; диагностика и лечение аритмии; оптимизация наружного массажа сердца.</w:t>
      </w:r>
    </w:p>
    <w:p w:rsidR="006B7ED0" w:rsidRDefault="00460C1A">
      <w:pPr>
        <w:ind w:left="1" w:right="15"/>
      </w:pPr>
      <w:r>
        <w:t xml:space="preserve">Все эти этапы проводят одновременно. Расширенная СЛР у детей — командная работа. Часто </w:t>
      </w:r>
      <w:r>
        <w:rPr>
          <w:b/>
        </w:rPr>
        <w:t>освобождения дых</w:t>
      </w:r>
      <w:r>
        <w:rPr>
          <w:b/>
        </w:rPr>
        <w:t xml:space="preserve">ательных путей и поддержания их проходимости </w:t>
      </w:r>
      <w:r>
        <w:t xml:space="preserve">достаточно для восстановления эффективной вентиляции легких. </w:t>
      </w:r>
      <w:r>
        <w:rPr>
          <w:b/>
        </w:rPr>
        <w:t xml:space="preserve">Аспирацию содержимого дыхательных путей </w:t>
      </w:r>
      <w:r>
        <w:t>проводят механическим или аппаратным методом с подбором аспирационного катетера соответствующего типа и размер</w:t>
      </w:r>
      <w:r>
        <w:t>а. Обструкцию ВДП мокротой, кровью, пищевыми массами устраняют аспирацией вакуумным насосом.</w:t>
      </w:r>
    </w:p>
    <w:p w:rsidR="006B7ED0" w:rsidRDefault="00460C1A">
      <w:pPr>
        <w:ind w:left="1" w:right="15"/>
      </w:pPr>
      <w:r>
        <w:rPr>
          <w:b/>
        </w:rPr>
        <w:t>Орофарингеальные и назофарингеальные воздуховоды</w:t>
      </w:r>
      <w:r>
        <w:t xml:space="preserve"> — адекватная замена двух компонентов тройного приема на дыхательных путях:</w:t>
      </w:r>
    </w:p>
    <w:p w:rsidR="006B7ED0" w:rsidRDefault="00460C1A">
      <w:pPr>
        <w:ind w:left="1" w:right="15"/>
      </w:pPr>
      <w:r>
        <w:t xml:space="preserve">выдвижения нижней челюсти и открывания </w:t>
      </w:r>
      <w:r>
        <w:t>рта, которое трудно сохранять в течение продолжительного времени.</w:t>
      </w:r>
    </w:p>
    <w:p w:rsidR="006B7ED0" w:rsidRDefault="00460C1A">
      <w:pPr>
        <w:ind w:left="1" w:right="191"/>
      </w:pPr>
      <w:r>
        <w:t>Орофарингеальный воздуховод не позволяет языку, корню языка и мягким тканям рта препятствовать поступлению воздуха через ротовую полость и глотку. Использование орофарингеального воздуховода</w:t>
      </w:r>
      <w:r>
        <w:t xml:space="preserve"> показано детям, находящимся без сознания, при затруднении ручного открытия и поддержания проходимости дыхательных путей. Воздуховоды различают по размеру </w:t>
      </w:r>
      <w:r>
        <w:rPr>
          <w:b/>
        </w:rPr>
        <w:t>(рис. 2.3)</w:t>
      </w:r>
      <w:r>
        <w:t>. Подходящий размер орофарингеального воздуховода определяют прикладыванием его к щеке ребе</w:t>
      </w:r>
      <w:r>
        <w:t xml:space="preserve">нка </w:t>
      </w:r>
      <w:r>
        <w:rPr>
          <w:b/>
        </w:rPr>
        <w:t>(рис. 2.4)</w:t>
      </w:r>
      <w:r>
        <w:t>. Передняя пластинка, или основание воздуховода, должна находиться у резцов ребенка, дистальный конец орофарин геального воздуховода — касаться угла нижней челюсти.</w:t>
      </w:r>
    </w:p>
    <w:p w:rsidR="006B7ED0" w:rsidRDefault="00460C1A">
      <w:pPr>
        <w:spacing w:after="72" w:line="259" w:lineRule="auto"/>
        <w:ind w:left="0" w:firstLine="0"/>
      </w:pPr>
      <w:r>
        <w:rPr>
          <w:noProof/>
        </w:rPr>
        <w:drawing>
          <wp:inline distT="0" distB="0" distL="0" distR="0">
            <wp:extent cx="3483015" cy="2584384"/>
            <wp:effectExtent l="0" t="0" r="0" b="0"/>
            <wp:docPr id="906" name="Picture 906"/>
            <wp:cNvGraphicFramePr/>
            <a:graphic xmlns:a="http://schemas.openxmlformats.org/drawingml/2006/main">
              <a:graphicData uri="http://schemas.openxmlformats.org/drawingml/2006/picture">
                <pic:pic xmlns:pic="http://schemas.openxmlformats.org/drawingml/2006/picture">
                  <pic:nvPicPr>
                    <pic:cNvPr id="906" name="Picture 906"/>
                    <pic:cNvPicPr/>
                  </pic:nvPicPr>
                  <pic:blipFill>
                    <a:blip r:embed="rId53"/>
                    <a:stretch>
                      <a:fillRect/>
                    </a:stretch>
                  </pic:blipFill>
                  <pic:spPr>
                    <a:xfrm>
                      <a:off x="0" y="0"/>
                      <a:ext cx="3483015" cy="2584384"/>
                    </a:xfrm>
                    <a:prstGeom prst="rect">
                      <a:avLst/>
                    </a:prstGeom>
                  </pic:spPr>
                </pic:pic>
              </a:graphicData>
            </a:graphic>
          </wp:inline>
        </w:drawing>
      </w:r>
    </w:p>
    <w:p w:rsidR="006B7ED0" w:rsidRDefault="00460C1A">
      <w:pPr>
        <w:spacing w:after="268"/>
        <w:ind w:left="1" w:right="15"/>
      </w:pPr>
      <w:r>
        <w:rPr>
          <w:b/>
        </w:rPr>
        <w:t xml:space="preserve">Рис. 2.3. </w:t>
      </w:r>
      <w:r>
        <w:t>Воздуховоды</w:t>
      </w:r>
    </w:p>
    <w:p w:rsidR="006B7ED0" w:rsidRDefault="00460C1A">
      <w:pPr>
        <w:spacing w:after="0" w:line="259" w:lineRule="auto"/>
        <w:ind w:left="-5"/>
      </w:pPr>
      <w:r>
        <w:rPr>
          <w:b/>
          <w:sz w:val="25"/>
        </w:rPr>
        <w:t>Глава 2. Сердечно-легочная и церебральная реанимация при терминальных состояниях</w:t>
      </w:r>
    </w:p>
    <w:p w:rsidR="006B7ED0" w:rsidRDefault="00460C1A">
      <w:pPr>
        <w:spacing w:after="72" w:line="259" w:lineRule="auto"/>
        <w:ind w:left="0" w:firstLine="0"/>
      </w:pPr>
      <w:r>
        <w:rPr>
          <w:noProof/>
        </w:rPr>
        <w:drawing>
          <wp:inline distT="0" distB="0" distL="0" distR="0">
            <wp:extent cx="3483015" cy="2610621"/>
            <wp:effectExtent l="0" t="0" r="0" b="0"/>
            <wp:docPr id="911" name="Picture 911"/>
            <wp:cNvGraphicFramePr/>
            <a:graphic xmlns:a="http://schemas.openxmlformats.org/drawingml/2006/main">
              <a:graphicData uri="http://schemas.openxmlformats.org/drawingml/2006/picture">
                <pic:pic xmlns:pic="http://schemas.openxmlformats.org/drawingml/2006/picture">
                  <pic:nvPicPr>
                    <pic:cNvPr id="911" name="Picture 911"/>
                    <pic:cNvPicPr/>
                  </pic:nvPicPr>
                  <pic:blipFill>
                    <a:blip r:embed="rId54"/>
                    <a:stretch>
                      <a:fillRect/>
                    </a:stretch>
                  </pic:blipFill>
                  <pic:spPr>
                    <a:xfrm>
                      <a:off x="0" y="0"/>
                      <a:ext cx="3483015" cy="2610621"/>
                    </a:xfrm>
                    <a:prstGeom prst="rect">
                      <a:avLst/>
                    </a:prstGeom>
                  </pic:spPr>
                </pic:pic>
              </a:graphicData>
            </a:graphic>
          </wp:inline>
        </w:drawing>
      </w:r>
    </w:p>
    <w:p w:rsidR="006B7ED0" w:rsidRDefault="00460C1A">
      <w:pPr>
        <w:ind w:left="1" w:right="15"/>
      </w:pPr>
      <w:r>
        <w:rPr>
          <w:b/>
        </w:rPr>
        <w:t xml:space="preserve">Рис. 2.4. </w:t>
      </w:r>
      <w:r>
        <w:t>Подбор воздуховода</w:t>
      </w:r>
    </w:p>
    <w:p w:rsidR="006B7ED0" w:rsidRDefault="00460C1A">
      <w:pPr>
        <w:ind w:left="1" w:right="15"/>
      </w:pPr>
      <w:r>
        <w:rPr>
          <w:b/>
        </w:rPr>
        <w:t xml:space="preserve">Вентиляция с помощью дыхательного мешка и маски </w:t>
      </w:r>
      <w:r>
        <w:t>позволяет проводить вспомогательную вентиляцию при положительном давлении, создаваемом ручным сп</w:t>
      </w:r>
      <w:r>
        <w:t xml:space="preserve">особом </w:t>
      </w:r>
      <w:r>
        <w:rPr>
          <w:b/>
        </w:rPr>
        <w:t>(рис. 2.5)</w:t>
      </w:r>
      <w:r>
        <w:t>. Вентиляция, проводимая таким образом, так же эффективна, как и вентиляция через эндотрахеальную трубку. Осложнений при вентиляции дыхательным мешком гораздо меньше, чем при интубации трахеи.</w:t>
      </w:r>
    </w:p>
    <w:p w:rsidR="006B7ED0" w:rsidRDefault="00460C1A">
      <w:pPr>
        <w:spacing w:after="72" w:line="259" w:lineRule="auto"/>
        <w:ind w:left="0" w:firstLine="0"/>
      </w:pPr>
      <w:r>
        <w:rPr>
          <w:noProof/>
        </w:rPr>
        <w:drawing>
          <wp:inline distT="0" distB="0" distL="0" distR="0">
            <wp:extent cx="3483015" cy="3273116"/>
            <wp:effectExtent l="0" t="0" r="0" b="0"/>
            <wp:docPr id="938" name="Picture 938"/>
            <wp:cNvGraphicFramePr/>
            <a:graphic xmlns:a="http://schemas.openxmlformats.org/drawingml/2006/main">
              <a:graphicData uri="http://schemas.openxmlformats.org/drawingml/2006/picture">
                <pic:pic xmlns:pic="http://schemas.openxmlformats.org/drawingml/2006/picture">
                  <pic:nvPicPr>
                    <pic:cNvPr id="938" name="Picture 938"/>
                    <pic:cNvPicPr/>
                  </pic:nvPicPr>
                  <pic:blipFill>
                    <a:blip r:embed="rId55"/>
                    <a:stretch>
                      <a:fillRect/>
                    </a:stretch>
                  </pic:blipFill>
                  <pic:spPr>
                    <a:xfrm>
                      <a:off x="0" y="0"/>
                      <a:ext cx="3483015" cy="3273116"/>
                    </a:xfrm>
                    <a:prstGeom prst="rect">
                      <a:avLst/>
                    </a:prstGeom>
                  </pic:spPr>
                </pic:pic>
              </a:graphicData>
            </a:graphic>
          </wp:inline>
        </w:drawing>
      </w:r>
    </w:p>
    <w:p w:rsidR="006B7ED0" w:rsidRDefault="00460C1A">
      <w:pPr>
        <w:ind w:left="1" w:right="15"/>
      </w:pPr>
      <w:r>
        <w:rPr>
          <w:b/>
        </w:rPr>
        <w:t xml:space="preserve">Рис. 2.5. </w:t>
      </w:r>
      <w:r>
        <w:t>Вентиляция дыхательным мешком одни</w:t>
      </w:r>
      <w:r>
        <w:t>м реаниматологом</w:t>
      </w:r>
    </w:p>
    <w:p w:rsidR="006B7ED0" w:rsidRDefault="00460C1A">
      <w:pPr>
        <w:ind w:left="1" w:right="15"/>
      </w:pPr>
      <w:r>
        <w:t>По данным Американской кардиологической ассоциации (American Heart Assotiation, АНА) 2020 г., прием Селлика не способствует профилактике регургитации содержимого желудка.</w:t>
      </w:r>
    </w:p>
    <w:p w:rsidR="006B7ED0" w:rsidRDefault="00460C1A">
      <w:pPr>
        <w:ind w:left="1" w:right="15"/>
      </w:pPr>
      <w:r>
        <w:rPr>
          <w:b/>
        </w:rPr>
        <w:t xml:space="preserve">Эндотрахеальная интубация </w:t>
      </w:r>
      <w:r>
        <w:t xml:space="preserve">позволяет проводить адекватную вентиляцию </w:t>
      </w:r>
      <w:r>
        <w:t>как ручным, так и аппаратным способом, предотвращает перерастяжение желудка и аспирацию его содержимого, позволяет вводить некоторые ЛС, санировать трахеобронхиальное дерево. Современные специалисты в своих исследованиях пришли к выводу, что во время прове</w:t>
      </w:r>
      <w:r>
        <w:t>дения сердечно-легочной реанимации на догоспитальном этапе применение ИВЛ с помощью мешка и маски одинаково эффективно, как и при эндотрахеальной интубации или применении ларингеальной маски.</w:t>
      </w:r>
    </w:p>
    <w:p w:rsidR="006B7ED0" w:rsidRDefault="00460C1A">
      <w:pPr>
        <w:ind w:left="1" w:right="15"/>
      </w:pPr>
      <w:r>
        <w:t>После интубации трахеи раздувание легких не синхронизируют с ком</w:t>
      </w:r>
      <w:r>
        <w:t>прессиями грудной клетки и проводят с частотой 20–30 раз в минуту. Раздувание легких в промежутках между компрессиями обеспечивает лучшую оксигенацию; раздувание, совпадающее по времени со сдавлением грудной клетки, создает лучший кровоток.</w:t>
      </w:r>
    </w:p>
    <w:p w:rsidR="006B7ED0" w:rsidRDefault="00460C1A">
      <w:pPr>
        <w:ind w:left="1" w:right="15"/>
      </w:pPr>
      <w:r>
        <w:t>Для интубации н</w:t>
      </w:r>
      <w:r>
        <w:t>езависимо от возраста ребенка применяют эндотрахеальные трубки с манжетой или без нее. Трубки с манжетой обеспечивают более безопасную вентиляцию в связи с предупреждением регургитации, и им отдается предпочтение в выборе на сегодняшний день.</w:t>
      </w:r>
    </w:p>
    <w:p w:rsidR="006B7ED0" w:rsidRDefault="00460C1A">
      <w:pPr>
        <w:ind w:left="1" w:right="15"/>
      </w:pPr>
      <w:r>
        <w:t>После интубац</w:t>
      </w:r>
      <w:r>
        <w:t>ии необходимо контролировать положение интубационной трубки, чтобы исключить попадание ее в пищевод. С по мощью аускультации легких исключают одностороннюю вентиляцию, которую наблюдают при слишком глубоком интубировании. Капнометрия в конце выдоха — важны</w:t>
      </w:r>
      <w:r>
        <w:t>й компонент контроля положения интубационной трубки, но не позволяет диагностировать интубацию главного бронха.</w:t>
      </w:r>
    </w:p>
    <w:p w:rsidR="006B7ED0" w:rsidRDefault="00460C1A">
      <w:pPr>
        <w:ind w:left="1" w:right="15"/>
      </w:pPr>
      <w:r>
        <w:t>Применение капнометрии и капнографии помогает оценить качество СЛР.</w:t>
      </w:r>
    </w:p>
    <w:p w:rsidR="006B7ED0" w:rsidRDefault="00460C1A">
      <w:pPr>
        <w:ind w:left="1" w:right="15"/>
      </w:pPr>
      <w:r>
        <w:t>При использовании эндотрахеальной трубки с манжетой необходимо как можно раньше начать мониторирование давления внутри манжеты, поддерживая его на уровне не более 25 см вод.ст.</w:t>
      </w:r>
    </w:p>
    <w:p w:rsidR="006B7ED0" w:rsidRDefault="00460C1A">
      <w:pPr>
        <w:ind w:left="1" w:right="15"/>
      </w:pPr>
      <w:r>
        <w:rPr>
          <w:b/>
        </w:rPr>
        <w:t xml:space="preserve">Классическая ларингеальная маска </w:t>
      </w:r>
      <w:r>
        <w:t xml:space="preserve">является альтернативой открытия и поддержания </w:t>
      </w:r>
      <w:r>
        <w:t>проходимости дыхательных путей. Классическую ларингеальную маску вводят в гортань вслепую. Она изолирует ВДП выше входа в гортань, позволяя проводить ИВЛ ручным или механическим способом с низким давлением. Существуют разные варианты ларингеальных масок, с</w:t>
      </w:r>
      <w:r>
        <w:t xml:space="preserve">деланных на основе классической маски: LMA Unique, LMA Flexible SU, LMA Fastrach и LMA Proseal; каждая из них имеет свои особенности и показания к применению </w:t>
      </w:r>
      <w:r>
        <w:rPr>
          <w:b/>
        </w:rPr>
        <w:t>(рис. 2.6)</w:t>
      </w:r>
      <w:r>
        <w:t>.</w:t>
      </w:r>
    </w:p>
    <w:p w:rsidR="006B7ED0" w:rsidRDefault="00460C1A">
      <w:pPr>
        <w:spacing w:after="0" w:line="259" w:lineRule="auto"/>
        <w:ind w:left="0" w:firstLine="0"/>
      </w:pPr>
      <w:r>
        <w:rPr>
          <w:noProof/>
        </w:rPr>
        <w:drawing>
          <wp:inline distT="0" distB="0" distL="0" distR="0">
            <wp:extent cx="3483015" cy="2695893"/>
            <wp:effectExtent l="0" t="0" r="0" b="0"/>
            <wp:docPr id="967" name="Picture 967"/>
            <wp:cNvGraphicFramePr/>
            <a:graphic xmlns:a="http://schemas.openxmlformats.org/drawingml/2006/main">
              <a:graphicData uri="http://schemas.openxmlformats.org/drawingml/2006/picture">
                <pic:pic xmlns:pic="http://schemas.openxmlformats.org/drawingml/2006/picture">
                  <pic:nvPicPr>
                    <pic:cNvPr id="967" name="Picture 967"/>
                    <pic:cNvPicPr/>
                  </pic:nvPicPr>
                  <pic:blipFill>
                    <a:blip r:embed="rId56"/>
                    <a:stretch>
                      <a:fillRect/>
                    </a:stretch>
                  </pic:blipFill>
                  <pic:spPr>
                    <a:xfrm>
                      <a:off x="0" y="0"/>
                      <a:ext cx="3483015" cy="2695893"/>
                    </a:xfrm>
                    <a:prstGeom prst="rect">
                      <a:avLst/>
                    </a:prstGeom>
                  </pic:spPr>
                </pic:pic>
              </a:graphicData>
            </a:graphic>
          </wp:inline>
        </w:drawing>
      </w:r>
    </w:p>
    <w:p w:rsidR="006B7ED0" w:rsidRDefault="00460C1A">
      <w:pPr>
        <w:spacing w:after="72" w:line="259" w:lineRule="auto"/>
        <w:ind w:left="0" w:firstLine="0"/>
      </w:pPr>
      <w:r>
        <w:rPr>
          <w:noProof/>
        </w:rPr>
        <w:drawing>
          <wp:inline distT="0" distB="0" distL="0" distR="0">
            <wp:extent cx="3483015" cy="2748368"/>
            <wp:effectExtent l="0" t="0" r="0" b="0"/>
            <wp:docPr id="980" name="Picture 980"/>
            <wp:cNvGraphicFramePr/>
            <a:graphic xmlns:a="http://schemas.openxmlformats.org/drawingml/2006/main">
              <a:graphicData uri="http://schemas.openxmlformats.org/drawingml/2006/picture">
                <pic:pic xmlns:pic="http://schemas.openxmlformats.org/drawingml/2006/picture">
                  <pic:nvPicPr>
                    <pic:cNvPr id="980" name="Picture 980"/>
                    <pic:cNvPicPr/>
                  </pic:nvPicPr>
                  <pic:blipFill>
                    <a:blip r:embed="rId57"/>
                    <a:stretch>
                      <a:fillRect/>
                    </a:stretch>
                  </pic:blipFill>
                  <pic:spPr>
                    <a:xfrm>
                      <a:off x="0" y="0"/>
                      <a:ext cx="3483015" cy="2748368"/>
                    </a:xfrm>
                    <a:prstGeom prst="rect">
                      <a:avLst/>
                    </a:prstGeom>
                  </pic:spPr>
                </pic:pic>
              </a:graphicData>
            </a:graphic>
          </wp:inline>
        </w:drawing>
      </w:r>
    </w:p>
    <w:p w:rsidR="006B7ED0" w:rsidRDefault="00460C1A">
      <w:pPr>
        <w:ind w:left="1" w:right="15"/>
      </w:pPr>
      <w:r>
        <w:rPr>
          <w:b/>
        </w:rPr>
        <w:t xml:space="preserve">Рис. 2.6. </w:t>
      </w:r>
      <w:r>
        <w:t>Ларингеальная маска (а), техника применения (б)</w:t>
      </w:r>
    </w:p>
    <w:p w:rsidR="006B7ED0" w:rsidRDefault="00460C1A">
      <w:pPr>
        <w:spacing w:after="154"/>
        <w:ind w:left="1" w:right="15"/>
      </w:pPr>
      <w:r>
        <w:rPr>
          <w:b/>
        </w:rPr>
        <w:t xml:space="preserve">Показания </w:t>
      </w:r>
      <w:r>
        <w:t>к применению л</w:t>
      </w:r>
      <w:r>
        <w:t>арингеальной маски во время СЛР при остановке сердца и дыхания:</w:t>
      </w:r>
    </w:p>
    <w:p w:rsidR="006B7ED0" w:rsidRDefault="00460C1A">
      <w:pPr>
        <w:spacing w:after="158"/>
        <w:ind w:left="258" w:right="5010"/>
      </w:pPr>
      <w:r>
        <w:rPr>
          <w:rFonts w:ascii="Calibri" w:eastAsia="Calibri" w:hAnsi="Calibri" w:cs="Calibri"/>
          <w:noProof/>
          <w:sz w:val="22"/>
        </w:rPr>
        <mc:AlternateContent>
          <mc:Choice Requires="wpg">
            <w:drawing>
              <wp:anchor distT="0" distB="0" distL="114300" distR="114300" simplePos="0" relativeHeight="251667456" behindDoc="0" locked="0" layoutInCell="1" allowOverlap="1">
                <wp:simplePos x="0" y="0"/>
                <wp:positionH relativeFrom="column">
                  <wp:posOffset>157424</wp:posOffset>
                </wp:positionH>
                <wp:positionV relativeFrom="paragraph">
                  <wp:posOffset>26851</wp:posOffset>
                </wp:positionV>
                <wp:extent cx="32797" cy="387003"/>
                <wp:effectExtent l="0" t="0" r="0" b="0"/>
                <wp:wrapSquare wrapText="bothSides"/>
                <wp:docPr id="285303" name="Group 285303"/>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985" name="Shape 985"/>
                        <wps:cNvSpPr/>
                        <wps:spPr>
                          <a:xfrm>
                            <a:off x="0" y="0"/>
                            <a:ext cx="32797" cy="32792"/>
                          </a:xfrm>
                          <a:custGeom>
                            <a:avLst/>
                            <a:gdLst/>
                            <a:ahLst/>
                            <a:cxnLst/>
                            <a:rect l="0" t="0" r="0" b="0"/>
                            <a:pathLst>
                              <a:path w="32797" h="32792">
                                <a:moveTo>
                                  <a:pt x="16398" y="0"/>
                                </a:moveTo>
                                <a:cubicBezTo>
                                  <a:pt x="18573" y="0"/>
                                  <a:pt x="20665" y="409"/>
                                  <a:pt x="22674" y="1228"/>
                                </a:cubicBezTo>
                                <a:cubicBezTo>
                                  <a:pt x="24683" y="2059"/>
                                  <a:pt x="26456" y="3237"/>
                                  <a:pt x="27994" y="4787"/>
                                </a:cubicBezTo>
                                <a:cubicBezTo>
                                  <a:pt x="29531" y="6313"/>
                                  <a:pt x="30716" y="8099"/>
                                  <a:pt x="31549" y="10108"/>
                                </a:cubicBezTo>
                                <a:cubicBezTo>
                                  <a:pt x="32381" y="12117"/>
                                  <a:pt x="32797" y="14213"/>
                                  <a:pt x="32797" y="16396"/>
                                </a:cubicBezTo>
                                <a:cubicBezTo>
                                  <a:pt x="32797" y="18554"/>
                                  <a:pt x="32381" y="20650"/>
                                  <a:pt x="31549" y="22659"/>
                                </a:cubicBezTo>
                                <a:cubicBezTo>
                                  <a:pt x="30716" y="24668"/>
                                  <a:pt x="29531" y="26442"/>
                                  <a:pt x="27994" y="27980"/>
                                </a:cubicBezTo>
                                <a:cubicBezTo>
                                  <a:pt x="26456" y="29518"/>
                                  <a:pt x="24683" y="30696"/>
                                  <a:pt x="22674" y="31527"/>
                                </a:cubicBezTo>
                                <a:cubicBezTo>
                                  <a:pt x="20665" y="32358"/>
                                  <a:pt x="18573" y="32779"/>
                                  <a:pt x="16398" y="32792"/>
                                </a:cubicBezTo>
                                <a:cubicBezTo>
                                  <a:pt x="14224" y="32779"/>
                                  <a:pt x="12132" y="32358"/>
                                  <a:pt x="10123" y="31527"/>
                                </a:cubicBezTo>
                                <a:cubicBezTo>
                                  <a:pt x="8114" y="30696"/>
                                  <a:pt x="6341" y="29518"/>
                                  <a:pt x="4803" y="27980"/>
                                </a:cubicBezTo>
                                <a:cubicBezTo>
                                  <a:pt x="3265" y="26442"/>
                                  <a:pt x="2080" y="24668"/>
                                  <a:pt x="1248" y="22659"/>
                                </a:cubicBezTo>
                                <a:cubicBezTo>
                                  <a:pt x="416" y="20650"/>
                                  <a:pt x="0" y="18554"/>
                                  <a:pt x="0" y="16396"/>
                                </a:cubicBezTo>
                                <a:cubicBezTo>
                                  <a:pt x="0" y="14213"/>
                                  <a:pt x="416" y="12117"/>
                                  <a:pt x="1248" y="10108"/>
                                </a:cubicBezTo>
                                <a:cubicBezTo>
                                  <a:pt x="2080" y="8099"/>
                                  <a:pt x="3265" y="6313"/>
                                  <a:pt x="4803" y="4787"/>
                                </a:cubicBezTo>
                                <a:cubicBezTo>
                                  <a:pt x="6341" y="3237"/>
                                  <a:pt x="8114" y="2059"/>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87" name="Shape 987"/>
                        <wps:cNvSpPr/>
                        <wps:spPr>
                          <a:xfrm>
                            <a:off x="0" y="118070"/>
                            <a:ext cx="32797" cy="32792"/>
                          </a:xfrm>
                          <a:custGeom>
                            <a:avLst/>
                            <a:gdLst/>
                            <a:ahLst/>
                            <a:cxnLst/>
                            <a:rect l="0" t="0" r="0" b="0"/>
                            <a:pathLst>
                              <a:path w="32797" h="32792">
                                <a:moveTo>
                                  <a:pt x="16398" y="0"/>
                                </a:moveTo>
                                <a:cubicBezTo>
                                  <a:pt x="18573" y="0"/>
                                  <a:pt x="20665" y="409"/>
                                  <a:pt x="22674" y="1228"/>
                                </a:cubicBezTo>
                                <a:cubicBezTo>
                                  <a:pt x="24683" y="2059"/>
                                  <a:pt x="26456" y="3249"/>
                                  <a:pt x="27994" y="4787"/>
                                </a:cubicBezTo>
                                <a:cubicBezTo>
                                  <a:pt x="29531" y="6313"/>
                                  <a:pt x="30716" y="8074"/>
                                  <a:pt x="31549" y="10096"/>
                                </a:cubicBezTo>
                                <a:cubicBezTo>
                                  <a:pt x="32381" y="12105"/>
                                  <a:pt x="32797" y="14201"/>
                                  <a:pt x="32797" y="16396"/>
                                </a:cubicBezTo>
                                <a:cubicBezTo>
                                  <a:pt x="32797" y="18554"/>
                                  <a:pt x="32381" y="20650"/>
                                  <a:pt x="31549" y="22659"/>
                                </a:cubicBezTo>
                                <a:cubicBezTo>
                                  <a:pt x="30716" y="24668"/>
                                  <a:pt x="29531" y="26454"/>
                                  <a:pt x="27994" y="27992"/>
                                </a:cubicBezTo>
                                <a:cubicBezTo>
                                  <a:pt x="26456" y="29518"/>
                                  <a:pt x="24683" y="30708"/>
                                  <a:pt x="22674" y="31539"/>
                                </a:cubicBezTo>
                                <a:cubicBezTo>
                                  <a:pt x="20665" y="32370"/>
                                  <a:pt x="18573" y="32792"/>
                                  <a:pt x="16398" y="32792"/>
                                </a:cubicBezTo>
                                <a:cubicBezTo>
                                  <a:pt x="14224" y="32792"/>
                                  <a:pt x="12132" y="32370"/>
                                  <a:pt x="10123" y="31539"/>
                                </a:cubicBezTo>
                                <a:cubicBezTo>
                                  <a:pt x="8114" y="30708"/>
                                  <a:pt x="6341" y="29518"/>
                                  <a:pt x="4803" y="27992"/>
                                </a:cubicBezTo>
                                <a:cubicBezTo>
                                  <a:pt x="3265" y="26454"/>
                                  <a:pt x="2080" y="24668"/>
                                  <a:pt x="1248" y="22659"/>
                                </a:cubicBezTo>
                                <a:cubicBezTo>
                                  <a:pt x="416" y="20650"/>
                                  <a:pt x="0" y="18554"/>
                                  <a:pt x="0" y="16396"/>
                                </a:cubicBezTo>
                                <a:cubicBezTo>
                                  <a:pt x="0" y="14201"/>
                                  <a:pt x="416" y="12105"/>
                                  <a:pt x="1248" y="10096"/>
                                </a:cubicBezTo>
                                <a:cubicBezTo>
                                  <a:pt x="2080" y="8074"/>
                                  <a:pt x="3265" y="6313"/>
                                  <a:pt x="4803" y="4787"/>
                                </a:cubicBezTo>
                                <a:cubicBezTo>
                                  <a:pt x="6341" y="3249"/>
                                  <a:pt x="8114" y="2059"/>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89" name="Shape 989"/>
                        <wps:cNvSpPr/>
                        <wps:spPr>
                          <a:xfrm>
                            <a:off x="0" y="236128"/>
                            <a:ext cx="32797" cy="32804"/>
                          </a:xfrm>
                          <a:custGeom>
                            <a:avLst/>
                            <a:gdLst/>
                            <a:ahLst/>
                            <a:cxnLst/>
                            <a:rect l="0" t="0" r="0" b="0"/>
                            <a:pathLst>
                              <a:path w="32797" h="32804">
                                <a:moveTo>
                                  <a:pt x="16398" y="0"/>
                                </a:moveTo>
                                <a:cubicBezTo>
                                  <a:pt x="18573" y="0"/>
                                  <a:pt x="20665" y="409"/>
                                  <a:pt x="22674" y="1253"/>
                                </a:cubicBezTo>
                                <a:cubicBezTo>
                                  <a:pt x="24683" y="2084"/>
                                  <a:pt x="26456" y="3262"/>
                                  <a:pt x="27994" y="4800"/>
                                </a:cubicBezTo>
                                <a:cubicBezTo>
                                  <a:pt x="29531" y="6325"/>
                                  <a:pt x="30716" y="8099"/>
                                  <a:pt x="31549" y="10108"/>
                                </a:cubicBezTo>
                                <a:cubicBezTo>
                                  <a:pt x="32381" y="12129"/>
                                  <a:pt x="32797" y="14213"/>
                                  <a:pt x="32797" y="16408"/>
                                </a:cubicBezTo>
                                <a:cubicBezTo>
                                  <a:pt x="32797" y="18566"/>
                                  <a:pt x="32381" y="20662"/>
                                  <a:pt x="31549" y="22659"/>
                                </a:cubicBezTo>
                                <a:cubicBezTo>
                                  <a:pt x="30716" y="24668"/>
                                  <a:pt x="29531" y="26429"/>
                                  <a:pt x="27994" y="27980"/>
                                </a:cubicBezTo>
                                <a:cubicBezTo>
                                  <a:pt x="26456" y="29505"/>
                                  <a:pt x="24683" y="30696"/>
                                  <a:pt x="22674" y="31539"/>
                                </a:cubicBezTo>
                                <a:cubicBezTo>
                                  <a:pt x="20665" y="32370"/>
                                  <a:pt x="18573" y="32792"/>
                                  <a:pt x="16398" y="32804"/>
                                </a:cubicBezTo>
                                <a:cubicBezTo>
                                  <a:pt x="14224" y="32792"/>
                                  <a:pt x="12132" y="32370"/>
                                  <a:pt x="10123" y="31539"/>
                                </a:cubicBezTo>
                                <a:cubicBezTo>
                                  <a:pt x="8114" y="30696"/>
                                  <a:pt x="6341" y="29505"/>
                                  <a:pt x="4803" y="27980"/>
                                </a:cubicBezTo>
                                <a:cubicBezTo>
                                  <a:pt x="3265" y="26429"/>
                                  <a:pt x="2080" y="24668"/>
                                  <a:pt x="1248" y="22659"/>
                                </a:cubicBezTo>
                                <a:cubicBezTo>
                                  <a:pt x="416" y="20662"/>
                                  <a:pt x="0" y="18566"/>
                                  <a:pt x="0" y="16408"/>
                                </a:cubicBezTo>
                                <a:cubicBezTo>
                                  <a:pt x="0" y="14213"/>
                                  <a:pt x="416" y="12129"/>
                                  <a:pt x="1248" y="10108"/>
                                </a:cubicBezTo>
                                <a:cubicBezTo>
                                  <a:pt x="2080" y="8099"/>
                                  <a:pt x="3265" y="6325"/>
                                  <a:pt x="4803" y="4800"/>
                                </a:cubicBezTo>
                                <a:cubicBezTo>
                                  <a:pt x="6341" y="3262"/>
                                  <a:pt x="8114" y="2084"/>
                                  <a:pt x="10123" y="1253"/>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1" name="Shape 991"/>
                        <wps:cNvSpPr/>
                        <wps:spPr>
                          <a:xfrm>
                            <a:off x="0" y="354199"/>
                            <a:ext cx="32797" cy="32804"/>
                          </a:xfrm>
                          <a:custGeom>
                            <a:avLst/>
                            <a:gdLst/>
                            <a:ahLst/>
                            <a:cxnLst/>
                            <a:rect l="0" t="0" r="0" b="0"/>
                            <a:pathLst>
                              <a:path w="32797" h="32804">
                                <a:moveTo>
                                  <a:pt x="16398" y="0"/>
                                </a:moveTo>
                                <a:cubicBezTo>
                                  <a:pt x="18573" y="0"/>
                                  <a:pt x="20665" y="409"/>
                                  <a:pt x="22674" y="1240"/>
                                </a:cubicBezTo>
                                <a:cubicBezTo>
                                  <a:pt x="24683" y="2071"/>
                                  <a:pt x="26456" y="3249"/>
                                  <a:pt x="27994" y="4800"/>
                                </a:cubicBezTo>
                                <a:cubicBezTo>
                                  <a:pt x="29531" y="6313"/>
                                  <a:pt x="30716" y="8099"/>
                                  <a:pt x="31549" y="10108"/>
                                </a:cubicBezTo>
                                <a:cubicBezTo>
                                  <a:pt x="32381" y="12117"/>
                                  <a:pt x="32797" y="14225"/>
                                  <a:pt x="32797" y="16396"/>
                                </a:cubicBezTo>
                                <a:cubicBezTo>
                                  <a:pt x="32797" y="18566"/>
                                  <a:pt x="32381" y="20638"/>
                                  <a:pt x="31549" y="22659"/>
                                </a:cubicBezTo>
                                <a:cubicBezTo>
                                  <a:pt x="30716" y="24668"/>
                                  <a:pt x="29531" y="26429"/>
                                  <a:pt x="27994" y="27980"/>
                                </a:cubicBezTo>
                                <a:cubicBezTo>
                                  <a:pt x="26456" y="29518"/>
                                  <a:pt x="24683" y="30708"/>
                                  <a:pt x="22674" y="31539"/>
                                </a:cubicBezTo>
                                <a:cubicBezTo>
                                  <a:pt x="20665" y="32383"/>
                                  <a:pt x="18573" y="32792"/>
                                  <a:pt x="16398" y="32804"/>
                                </a:cubicBezTo>
                                <a:cubicBezTo>
                                  <a:pt x="14224" y="32792"/>
                                  <a:pt x="12132" y="32383"/>
                                  <a:pt x="10123" y="31539"/>
                                </a:cubicBezTo>
                                <a:cubicBezTo>
                                  <a:pt x="8114" y="30708"/>
                                  <a:pt x="6341" y="29518"/>
                                  <a:pt x="4803" y="27980"/>
                                </a:cubicBezTo>
                                <a:cubicBezTo>
                                  <a:pt x="3265" y="26429"/>
                                  <a:pt x="2080" y="24668"/>
                                  <a:pt x="1248" y="22659"/>
                                </a:cubicBezTo>
                                <a:cubicBezTo>
                                  <a:pt x="416" y="20638"/>
                                  <a:pt x="0" y="18566"/>
                                  <a:pt x="0" y="16396"/>
                                </a:cubicBezTo>
                                <a:cubicBezTo>
                                  <a:pt x="0" y="14225"/>
                                  <a:pt x="416" y="12117"/>
                                  <a:pt x="1248" y="10108"/>
                                </a:cubicBezTo>
                                <a:cubicBezTo>
                                  <a:pt x="2080" y="8099"/>
                                  <a:pt x="3265" y="6313"/>
                                  <a:pt x="4803" y="4800"/>
                                </a:cubicBezTo>
                                <a:cubicBezTo>
                                  <a:pt x="6341" y="3249"/>
                                  <a:pt x="8114" y="2071"/>
                                  <a:pt x="10123" y="1240"/>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5303" style="width:2.58242pt;height:30.4727pt;position:absolute;mso-position-horizontal-relative:text;mso-position-horizontal:absolute;margin-left:12.3956pt;mso-position-vertical-relative:text;margin-top:2.11426pt;" coordsize="327,3870">
                <v:shape id="Shape 985" style="position:absolute;width:327;height:327;left:0;top:0;" coordsize="32797,32792" path="m16398,0c18573,0,20665,409,22674,1228c24683,2059,26456,3237,27994,4787c29531,6313,30716,8099,31549,10108c32381,12117,32797,14213,32797,16396c32797,18554,32381,20650,31549,22659c30716,24668,29531,26442,27994,27980c26456,29518,24683,30696,22674,31527c20665,32358,18573,32779,16398,32792c14224,32779,12132,32358,10123,31527c8114,30696,6341,29518,4803,27980c3265,26442,2080,24668,1248,22659c416,20650,0,18554,0,16396c0,14213,416,12117,1248,10108c2080,8099,3265,6313,4803,4787c6341,3237,8114,2059,10123,1228c12132,409,14224,0,16398,0x">
                  <v:stroke weight="0pt" endcap="flat" joinstyle="miter" miterlimit="10" on="false" color="#000000" opacity="0"/>
                  <v:fill on="true" color="#000000"/>
                </v:shape>
                <v:shape id="Shape 987" style="position:absolute;width:327;height:327;left:0;top:1180;" coordsize="32797,32792" path="m16398,0c18573,0,20665,409,22674,1228c24683,2059,26456,3249,27994,4787c29531,6313,30716,8074,31549,10096c32381,12105,32797,14201,32797,16396c32797,18554,32381,20650,31549,22659c30716,24668,29531,26454,27994,27992c26456,29518,24683,30708,22674,31539c20665,32370,18573,32792,16398,32792c14224,32792,12132,32370,10123,31539c8114,30708,6341,29518,4803,27992c3265,26454,2080,24668,1248,22659c416,20650,0,18554,0,16396c0,14201,416,12105,1248,10096c2080,8074,3265,6313,4803,4787c6341,3249,8114,2059,10123,1228c12132,409,14224,0,16398,0x">
                  <v:stroke weight="0pt" endcap="flat" joinstyle="miter" miterlimit="10" on="false" color="#000000" opacity="0"/>
                  <v:fill on="true" color="#000000"/>
                </v:shape>
                <v:shape id="Shape 989" style="position:absolute;width:327;height:328;left:0;top:2361;" coordsize="32797,32804" path="m16398,0c18573,0,20665,409,22674,1253c24683,2084,26456,3262,27994,4800c29531,6325,30716,8099,31549,10108c32381,12129,32797,14213,32797,16408c32797,18566,32381,20662,31549,22659c30716,24668,29531,26429,27994,27980c26456,29505,24683,30696,22674,31539c20665,32370,18573,32792,16398,32804c14224,32792,12132,32370,10123,31539c8114,30696,6341,29505,4803,27980c3265,26429,2080,24668,1248,22659c416,20662,0,18566,0,16408c0,14213,416,12129,1248,10108c2080,8099,3265,6325,4803,4800c6341,3262,8114,2084,10123,1253c12132,409,14224,0,16398,0x">
                  <v:stroke weight="0pt" endcap="flat" joinstyle="miter" miterlimit="10" on="false" color="#000000" opacity="0"/>
                  <v:fill on="true" color="#000000"/>
                </v:shape>
                <v:shape id="Shape 991" style="position:absolute;width:327;height:328;left:0;top:3541;" coordsize="32797,32804" path="m16398,0c18573,0,20665,409,22674,1240c24683,2071,26456,3249,27994,4800c29531,6313,30716,8099,31549,10108c32381,12117,32797,14225,32797,16396c32797,18566,32381,20638,31549,22659c30716,24668,29531,26429,27994,27980c26456,29518,24683,30708,22674,31539c20665,32383,18573,32792,16398,32804c14224,32792,12132,32383,10123,31539c8114,30708,6341,29518,4803,27980c3265,26429,2080,24668,1248,22659c416,20638,0,18566,0,16396c0,14225,416,12117,1248,10108c2080,8099,3265,6313,4803,4800c6341,3249,8114,2071,10123,1240c12132,409,14224,0,16398,0x">
                  <v:stroke weight="0pt" endcap="flat" joinstyle="miter" miterlimit="10" on="false" color="#000000" opacity="0"/>
                  <v:fill on="true" color="#000000"/>
                </v:shape>
                <w10:wrap type="square"/>
              </v:group>
            </w:pict>
          </mc:Fallback>
        </mc:AlternateContent>
      </w:r>
      <w:r>
        <w:t>недостаточный опыт интубации трахеи у реаниматора; трудная интубация; травма шейного отдела позвоночника с неврологическими нарушениями; кровотечение из ВДП.</w:t>
      </w:r>
    </w:p>
    <w:p w:rsidR="006B7ED0" w:rsidRDefault="00460C1A">
      <w:pPr>
        <w:spacing w:after="154"/>
        <w:ind w:left="1" w:right="15"/>
      </w:pPr>
      <w:r>
        <w:rPr>
          <w:b/>
        </w:rPr>
        <w:t xml:space="preserve">Противопоказания </w:t>
      </w:r>
      <w:r>
        <w:t>к применению лар</w:t>
      </w:r>
      <w:r>
        <w:t>ингеальной маски:</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668480" behindDoc="0" locked="0" layoutInCell="1" allowOverlap="1">
                <wp:simplePos x="0" y="0"/>
                <wp:positionH relativeFrom="column">
                  <wp:posOffset>157424</wp:posOffset>
                </wp:positionH>
                <wp:positionV relativeFrom="paragraph">
                  <wp:posOffset>26851</wp:posOffset>
                </wp:positionV>
                <wp:extent cx="32797" cy="741201"/>
                <wp:effectExtent l="0" t="0" r="0" b="0"/>
                <wp:wrapSquare wrapText="bothSides"/>
                <wp:docPr id="285305" name="Group 285305"/>
                <wp:cNvGraphicFramePr/>
                <a:graphic xmlns:a="http://schemas.openxmlformats.org/drawingml/2006/main">
                  <a:graphicData uri="http://schemas.microsoft.com/office/word/2010/wordprocessingGroup">
                    <wpg:wgp>
                      <wpg:cNvGrpSpPr/>
                      <wpg:grpSpPr>
                        <a:xfrm>
                          <a:off x="0" y="0"/>
                          <a:ext cx="32797" cy="741201"/>
                          <a:chOff x="0" y="0"/>
                          <a:chExt cx="32797" cy="741201"/>
                        </a:xfrm>
                      </wpg:grpSpPr>
                      <wps:wsp>
                        <wps:cNvPr id="995" name="Shape 995"/>
                        <wps:cNvSpPr/>
                        <wps:spPr>
                          <a:xfrm>
                            <a:off x="0" y="0"/>
                            <a:ext cx="32797" cy="32792"/>
                          </a:xfrm>
                          <a:custGeom>
                            <a:avLst/>
                            <a:gdLst/>
                            <a:ahLst/>
                            <a:cxnLst/>
                            <a:rect l="0" t="0" r="0" b="0"/>
                            <a:pathLst>
                              <a:path w="32797" h="32792">
                                <a:moveTo>
                                  <a:pt x="16398" y="0"/>
                                </a:moveTo>
                                <a:cubicBezTo>
                                  <a:pt x="18573" y="0"/>
                                  <a:pt x="20665" y="409"/>
                                  <a:pt x="22674" y="1240"/>
                                </a:cubicBezTo>
                                <a:cubicBezTo>
                                  <a:pt x="24683" y="2071"/>
                                  <a:pt x="26456" y="3249"/>
                                  <a:pt x="27994" y="4787"/>
                                </a:cubicBezTo>
                                <a:cubicBezTo>
                                  <a:pt x="29531" y="6325"/>
                                  <a:pt x="30716" y="8099"/>
                                  <a:pt x="31549" y="10108"/>
                                </a:cubicBezTo>
                                <a:cubicBezTo>
                                  <a:pt x="32381" y="12117"/>
                                  <a:pt x="32797" y="14213"/>
                                  <a:pt x="32797" y="16396"/>
                                </a:cubicBezTo>
                                <a:cubicBezTo>
                                  <a:pt x="32797" y="18566"/>
                                  <a:pt x="32381" y="20650"/>
                                  <a:pt x="31549" y="22659"/>
                                </a:cubicBezTo>
                                <a:cubicBezTo>
                                  <a:pt x="30716" y="24681"/>
                                  <a:pt x="29531" y="26442"/>
                                  <a:pt x="27994" y="27992"/>
                                </a:cubicBezTo>
                                <a:cubicBezTo>
                                  <a:pt x="26456" y="29530"/>
                                  <a:pt x="24683" y="30708"/>
                                  <a:pt x="22674" y="31539"/>
                                </a:cubicBezTo>
                                <a:cubicBezTo>
                                  <a:pt x="20665" y="32370"/>
                                  <a:pt x="18573" y="32779"/>
                                  <a:pt x="16398" y="32792"/>
                                </a:cubicBezTo>
                                <a:cubicBezTo>
                                  <a:pt x="14224" y="32779"/>
                                  <a:pt x="12132" y="32370"/>
                                  <a:pt x="10123" y="31539"/>
                                </a:cubicBezTo>
                                <a:cubicBezTo>
                                  <a:pt x="8114" y="30708"/>
                                  <a:pt x="6341" y="29530"/>
                                  <a:pt x="4803" y="27992"/>
                                </a:cubicBezTo>
                                <a:cubicBezTo>
                                  <a:pt x="3265" y="26442"/>
                                  <a:pt x="2080" y="24681"/>
                                  <a:pt x="1248" y="22659"/>
                                </a:cubicBezTo>
                                <a:cubicBezTo>
                                  <a:pt x="416" y="20650"/>
                                  <a:pt x="0" y="18566"/>
                                  <a:pt x="0" y="16396"/>
                                </a:cubicBezTo>
                                <a:cubicBezTo>
                                  <a:pt x="0" y="14213"/>
                                  <a:pt x="416" y="12117"/>
                                  <a:pt x="1248" y="10108"/>
                                </a:cubicBezTo>
                                <a:cubicBezTo>
                                  <a:pt x="2080" y="8099"/>
                                  <a:pt x="3265" y="6325"/>
                                  <a:pt x="4803" y="4787"/>
                                </a:cubicBezTo>
                                <a:cubicBezTo>
                                  <a:pt x="6341" y="3249"/>
                                  <a:pt x="8114" y="2071"/>
                                  <a:pt x="10123" y="1240"/>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98" name="Shape 998"/>
                        <wps:cNvSpPr/>
                        <wps:spPr>
                          <a:xfrm>
                            <a:off x="0" y="236141"/>
                            <a:ext cx="32797" cy="32792"/>
                          </a:xfrm>
                          <a:custGeom>
                            <a:avLst/>
                            <a:gdLst/>
                            <a:ahLst/>
                            <a:cxnLst/>
                            <a:rect l="0" t="0" r="0" b="0"/>
                            <a:pathLst>
                              <a:path w="32797" h="32792">
                                <a:moveTo>
                                  <a:pt x="16398" y="0"/>
                                </a:moveTo>
                                <a:cubicBezTo>
                                  <a:pt x="18573" y="0"/>
                                  <a:pt x="20665" y="409"/>
                                  <a:pt x="22674" y="1228"/>
                                </a:cubicBezTo>
                                <a:cubicBezTo>
                                  <a:pt x="24683" y="2059"/>
                                  <a:pt x="26456" y="3249"/>
                                  <a:pt x="27994" y="4787"/>
                                </a:cubicBezTo>
                                <a:cubicBezTo>
                                  <a:pt x="29531" y="6325"/>
                                  <a:pt x="30716" y="8099"/>
                                  <a:pt x="31549" y="10108"/>
                                </a:cubicBezTo>
                                <a:cubicBezTo>
                                  <a:pt x="32381" y="12117"/>
                                  <a:pt x="32797" y="14213"/>
                                  <a:pt x="32797" y="16396"/>
                                </a:cubicBezTo>
                                <a:cubicBezTo>
                                  <a:pt x="32797" y="18566"/>
                                  <a:pt x="32381" y="20638"/>
                                  <a:pt x="31549" y="22647"/>
                                </a:cubicBezTo>
                                <a:cubicBezTo>
                                  <a:pt x="30716" y="24656"/>
                                  <a:pt x="29531" y="26429"/>
                                  <a:pt x="27994" y="27980"/>
                                </a:cubicBezTo>
                                <a:cubicBezTo>
                                  <a:pt x="26456" y="29518"/>
                                  <a:pt x="24683" y="30696"/>
                                  <a:pt x="22674" y="31527"/>
                                </a:cubicBezTo>
                                <a:cubicBezTo>
                                  <a:pt x="20665" y="32358"/>
                                  <a:pt x="18573" y="32779"/>
                                  <a:pt x="16398" y="32792"/>
                                </a:cubicBezTo>
                                <a:cubicBezTo>
                                  <a:pt x="14224" y="32779"/>
                                  <a:pt x="12132" y="32358"/>
                                  <a:pt x="10123" y="31527"/>
                                </a:cubicBezTo>
                                <a:cubicBezTo>
                                  <a:pt x="8114" y="30696"/>
                                  <a:pt x="6341" y="29518"/>
                                  <a:pt x="4803" y="27980"/>
                                </a:cubicBezTo>
                                <a:cubicBezTo>
                                  <a:pt x="3265" y="26429"/>
                                  <a:pt x="2080" y="24656"/>
                                  <a:pt x="1248" y="22647"/>
                                </a:cubicBezTo>
                                <a:cubicBezTo>
                                  <a:pt x="416" y="20638"/>
                                  <a:pt x="0" y="18566"/>
                                  <a:pt x="0" y="16396"/>
                                </a:cubicBezTo>
                                <a:cubicBezTo>
                                  <a:pt x="0" y="14213"/>
                                  <a:pt x="416" y="12117"/>
                                  <a:pt x="1248" y="10108"/>
                                </a:cubicBezTo>
                                <a:cubicBezTo>
                                  <a:pt x="2080" y="8099"/>
                                  <a:pt x="3265" y="6325"/>
                                  <a:pt x="4803" y="4787"/>
                                </a:cubicBezTo>
                                <a:cubicBezTo>
                                  <a:pt x="6341" y="3249"/>
                                  <a:pt x="8114" y="2059"/>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0" name="Shape 1000"/>
                        <wps:cNvSpPr/>
                        <wps:spPr>
                          <a:xfrm>
                            <a:off x="0" y="354211"/>
                            <a:ext cx="32797" cy="32792"/>
                          </a:xfrm>
                          <a:custGeom>
                            <a:avLst/>
                            <a:gdLst/>
                            <a:ahLst/>
                            <a:cxnLst/>
                            <a:rect l="0" t="0" r="0" b="0"/>
                            <a:pathLst>
                              <a:path w="32797" h="32792">
                                <a:moveTo>
                                  <a:pt x="16398" y="0"/>
                                </a:moveTo>
                                <a:cubicBezTo>
                                  <a:pt x="18573" y="0"/>
                                  <a:pt x="20665" y="409"/>
                                  <a:pt x="22674" y="1240"/>
                                </a:cubicBezTo>
                                <a:cubicBezTo>
                                  <a:pt x="24683" y="2071"/>
                                  <a:pt x="26456" y="3249"/>
                                  <a:pt x="27994" y="4787"/>
                                </a:cubicBezTo>
                                <a:cubicBezTo>
                                  <a:pt x="29531" y="6313"/>
                                  <a:pt x="30716" y="8086"/>
                                  <a:pt x="31549" y="10108"/>
                                </a:cubicBezTo>
                                <a:cubicBezTo>
                                  <a:pt x="32381" y="12117"/>
                                  <a:pt x="32797" y="14201"/>
                                  <a:pt x="32797" y="16396"/>
                                </a:cubicBezTo>
                                <a:cubicBezTo>
                                  <a:pt x="32797" y="18554"/>
                                  <a:pt x="32381" y="20650"/>
                                  <a:pt x="31549" y="22659"/>
                                </a:cubicBezTo>
                                <a:cubicBezTo>
                                  <a:pt x="30716" y="24668"/>
                                  <a:pt x="29531" y="26442"/>
                                  <a:pt x="27994" y="27992"/>
                                </a:cubicBezTo>
                                <a:cubicBezTo>
                                  <a:pt x="26456" y="29518"/>
                                  <a:pt x="24683" y="30708"/>
                                  <a:pt x="22674" y="31539"/>
                                </a:cubicBezTo>
                                <a:cubicBezTo>
                                  <a:pt x="20665" y="32370"/>
                                  <a:pt x="18573" y="32779"/>
                                  <a:pt x="16398" y="32792"/>
                                </a:cubicBezTo>
                                <a:cubicBezTo>
                                  <a:pt x="14224" y="32779"/>
                                  <a:pt x="12132" y="32370"/>
                                  <a:pt x="10123" y="31539"/>
                                </a:cubicBezTo>
                                <a:cubicBezTo>
                                  <a:pt x="8114" y="30708"/>
                                  <a:pt x="6341" y="29518"/>
                                  <a:pt x="4803" y="27992"/>
                                </a:cubicBezTo>
                                <a:cubicBezTo>
                                  <a:pt x="3265" y="26442"/>
                                  <a:pt x="2080" y="24668"/>
                                  <a:pt x="1248" y="22659"/>
                                </a:cubicBezTo>
                                <a:cubicBezTo>
                                  <a:pt x="416" y="20650"/>
                                  <a:pt x="0" y="18554"/>
                                  <a:pt x="0" y="16396"/>
                                </a:cubicBezTo>
                                <a:cubicBezTo>
                                  <a:pt x="0" y="14201"/>
                                  <a:pt x="416" y="12117"/>
                                  <a:pt x="1248" y="10108"/>
                                </a:cubicBezTo>
                                <a:cubicBezTo>
                                  <a:pt x="2080" y="8086"/>
                                  <a:pt x="3265" y="6313"/>
                                  <a:pt x="4803" y="4787"/>
                                </a:cubicBezTo>
                                <a:cubicBezTo>
                                  <a:pt x="6341" y="3249"/>
                                  <a:pt x="8114" y="2071"/>
                                  <a:pt x="10123" y="1240"/>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2" name="Shape 1002"/>
                        <wps:cNvSpPr/>
                        <wps:spPr>
                          <a:xfrm>
                            <a:off x="0" y="472269"/>
                            <a:ext cx="32797" cy="32804"/>
                          </a:xfrm>
                          <a:custGeom>
                            <a:avLst/>
                            <a:gdLst/>
                            <a:ahLst/>
                            <a:cxnLst/>
                            <a:rect l="0" t="0" r="0" b="0"/>
                            <a:pathLst>
                              <a:path w="32797" h="32804">
                                <a:moveTo>
                                  <a:pt x="16398" y="0"/>
                                </a:moveTo>
                                <a:cubicBezTo>
                                  <a:pt x="18573" y="0"/>
                                  <a:pt x="20665" y="409"/>
                                  <a:pt x="22674" y="1253"/>
                                </a:cubicBezTo>
                                <a:cubicBezTo>
                                  <a:pt x="24683" y="2071"/>
                                  <a:pt x="26456" y="3249"/>
                                  <a:pt x="27994" y="4800"/>
                                </a:cubicBezTo>
                                <a:cubicBezTo>
                                  <a:pt x="29531" y="6325"/>
                                  <a:pt x="30716" y="8086"/>
                                  <a:pt x="31549" y="10096"/>
                                </a:cubicBezTo>
                                <a:cubicBezTo>
                                  <a:pt x="32381" y="12117"/>
                                  <a:pt x="32797" y="14213"/>
                                  <a:pt x="32797" y="16408"/>
                                </a:cubicBezTo>
                                <a:cubicBezTo>
                                  <a:pt x="32797" y="18566"/>
                                  <a:pt x="32381" y="20662"/>
                                  <a:pt x="31549" y="22671"/>
                                </a:cubicBezTo>
                                <a:cubicBezTo>
                                  <a:pt x="30716" y="24681"/>
                                  <a:pt x="29531" y="26442"/>
                                  <a:pt x="27994" y="27980"/>
                                </a:cubicBezTo>
                                <a:cubicBezTo>
                                  <a:pt x="26456" y="29518"/>
                                  <a:pt x="24683" y="30708"/>
                                  <a:pt x="22674" y="31552"/>
                                </a:cubicBezTo>
                                <a:cubicBezTo>
                                  <a:pt x="20665" y="32383"/>
                                  <a:pt x="18573" y="32804"/>
                                  <a:pt x="16398" y="32804"/>
                                </a:cubicBezTo>
                                <a:cubicBezTo>
                                  <a:pt x="14224" y="32804"/>
                                  <a:pt x="12132" y="32383"/>
                                  <a:pt x="10123" y="31552"/>
                                </a:cubicBezTo>
                                <a:cubicBezTo>
                                  <a:pt x="8114" y="30708"/>
                                  <a:pt x="6341" y="29518"/>
                                  <a:pt x="4803" y="27980"/>
                                </a:cubicBezTo>
                                <a:cubicBezTo>
                                  <a:pt x="3265" y="26442"/>
                                  <a:pt x="2080" y="24681"/>
                                  <a:pt x="1248" y="22671"/>
                                </a:cubicBezTo>
                                <a:cubicBezTo>
                                  <a:pt x="416" y="20662"/>
                                  <a:pt x="0" y="18566"/>
                                  <a:pt x="0" y="16408"/>
                                </a:cubicBezTo>
                                <a:cubicBezTo>
                                  <a:pt x="0" y="14213"/>
                                  <a:pt x="416" y="12117"/>
                                  <a:pt x="1248" y="10096"/>
                                </a:cubicBezTo>
                                <a:cubicBezTo>
                                  <a:pt x="2080" y="8086"/>
                                  <a:pt x="3265" y="6325"/>
                                  <a:pt x="4803" y="4800"/>
                                </a:cubicBezTo>
                                <a:cubicBezTo>
                                  <a:pt x="6341" y="3249"/>
                                  <a:pt x="8114" y="2071"/>
                                  <a:pt x="10123" y="1253"/>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05" name="Shape 1005"/>
                        <wps:cNvSpPr/>
                        <wps:spPr>
                          <a:xfrm>
                            <a:off x="0" y="708410"/>
                            <a:ext cx="32797" cy="32792"/>
                          </a:xfrm>
                          <a:custGeom>
                            <a:avLst/>
                            <a:gdLst/>
                            <a:ahLst/>
                            <a:cxnLst/>
                            <a:rect l="0" t="0" r="0" b="0"/>
                            <a:pathLst>
                              <a:path w="32797" h="32792">
                                <a:moveTo>
                                  <a:pt x="16398" y="0"/>
                                </a:moveTo>
                                <a:cubicBezTo>
                                  <a:pt x="18573" y="0"/>
                                  <a:pt x="20665" y="409"/>
                                  <a:pt x="22674" y="1228"/>
                                </a:cubicBezTo>
                                <a:cubicBezTo>
                                  <a:pt x="24683" y="2059"/>
                                  <a:pt x="26456" y="3249"/>
                                  <a:pt x="27994" y="4800"/>
                                </a:cubicBezTo>
                                <a:cubicBezTo>
                                  <a:pt x="29531" y="6338"/>
                                  <a:pt x="30716" y="8111"/>
                                  <a:pt x="31549" y="10120"/>
                                </a:cubicBezTo>
                                <a:cubicBezTo>
                                  <a:pt x="32381" y="12129"/>
                                  <a:pt x="32797" y="14225"/>
                                  <a:pt x="32797" y="16396"/>
                                </a:cubicBezTo>
                                <a:cubicBezTo>
                                  <a:pt x="32797" y="18566"/>
                                  <a:pt x="32381" y="20650"/>
                                  <a:pt x="31549" y="22659"/>
                                </a:cubicBezTo>
                                <a:cubicBezTo>
                                  <a:pt x="30716" y="24681"/>
                                  <a:pt x="29531" y="26442"/>
                                  <a:pt x="27994" y="27992"/>
                                </a:cubicBezTo>
                                <a:cubicBezTo>
                                  <a:pt x="26456" y="29530"/>
                                  <a:pt x="24683" y="30708"/>
                                  <a:pt x="22674" y="31539"/>
                                </a:cubicBezTo>
                                <a:cubicBezTo>
                                  <a:pt x="20665" y="32370"/>
                                  <a:pt x="18573" y="32779"/>
                                  <a:pt x="16398" y="32792"/>
                                </a:cubicBezTo>
                                <a:cubicBezTo>
                                  <a:pt x="14224" y="32779"/>
                                  <a:pt x="12132" y="32370"/>
                                  <a:pt x="10123" y="31539"/>
                                </a:cubicBezTo>
                                <a:cubicBezTo>
                                  <a:pt x="8114" y="30708"/>
                                  <a:pt x="6341" y="29530"/>
                                  <a:pt x="4803" y="27992"/>
                                </a:cubicBezTo>
                                <a:cubicBezTo>
                                  <a:pt x="3265" y="26442"/>
                                  <a:pt x="2080" y="24681"/>
                                  <a:pt x="1248" y="22659"/>
                                </a:cubicBezTo>
                                <a:cubicBezTo>
                                  <a:pt x="416" y="20650"/>
                                  <a:pt x="0" y="18566"/>
                                  <a:pt x="0" y="16396"/>
                                </a:cubicBezTo>
                                <a:cubicBezTo>
                                  <a:pt x="0" y="14225"/>
                                  <a:pt x="416" y="12129"/>
                                  <a:pt x="1248" y="10120"/>
                                </a:cubicBezTo>
                                <a:cubicBezTo>
                                  <a:pt x="2080" y="8111"/>
                                  <a:pt x="3265" y="6338"/>
                                  <a:pt x="4803" y="4800"/>
                                </a:cubicBezTo>
                                <a:cubicBezTo>
                                  <a:pt x="6341" y="3249"/>
                                  <a:pt x="8114" y="2059"/>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5305" style="width:2.58242pt;height:58.3623pt;position:absolute;mso-position-horizontal-relative:text;mso-position-horizontal:absolute;margin-left:12.3956pt;mso-position-vertical-relative:text;margin-top:2.11426pt;" coordsize="327,7412">
                <v:shape id="Shape 995" style="position:absolute;width:327;height:327;left:0;top:0;" coordsize="32797,32792" path="m16398,0c18573,0,20665,409,22674,1240c24683,2071,26456,3249,27994,4787c29531,6325,30716,8099,31549,10108c32381,12117,32797,14213,32797,16396c32797,18566,32381,20650,31549,22659c30716,24681,29531,26442,27994,27992c26456,29530,24683,30708,22674,31539c20665,32370,18573,32779,16398,32792c14224,32779,12132,32370,10123,31539c8114,30708,6341,29530,4803,27992c3265,26442,2080,24681,1248,22659c416,20650,0,18566,0,16396c0,14213,416,12117,1248,10108c2080,8099,3265,6325,4803,4787c6341,3249,8114,2071,10123,1240c12132,409,14224,0,16398,0x">
                  <v:stroke weight="0pt" endcap="flat" joinstyle="miter" miterlimit="10" on="false" color="#000000" opacity="0"/>
                  <v:fill on="true" color="#000000"/>
                </v:shape>
                <v:shape id="Shape 998" style="position:absolute;width:327;height:327;left:0;top:2361;" coordsize="32797,32792" path="m16398,0c18573,0,20665,409,22674,1228c24683,2059,26456,3249,27994,4787c29531,6325,30716,8099,31549,10108c32381,12117,32797,14213,32797,16396c32797,18566,32381,20638,31549,22647c30716,24656,29531,26429,27994,27980c26456,29518,24683,30696,22674,31527c20665,32358,18573,32779,16398,32792c14224,32779,12132,32358,10123,31527c8114,30696,6341,29518,4803,27980c3265,26429,2080,24656,1248,22647c416,20638,0,18566,0,16396c0,14213,416,12117,1248,10108c2080,8099,3265,6325,4803,4787c6341,3249,8114,2059,10123,1228c12132,409,14224,0,16398,0x">
                  <v:stroke weight="0pt" endcap="flat" joinstyle="miter" miterlimit="10" on="false" color="#000000" opacity="0"/>
                  <v:fill on="true" color="#000000"/>
                </v:shape>
                <v:shape id="Shape 1000" style="position:absolute;width:327;height:327;left:0;top:3542;" coordsize="32797,32792" path="m16398,0c18573,0,20665,409,22674,1240c24683,2071,26456,3249,27994,4787c29531,6313,30716,8086,31549,10108c32381,12117,32797,14201,32797,16396c32797,18554,32381,20650,31549,22659c30716,24668,29531,26442,27994,27992c26456,29518,24683,30708,22674,31539c20665,32370,18573,32779,16398,32792c14224,32779,12132,32370,10123,31539c8114,30708,6341,29518,4803,27992c3265,26442,2080,24668,1248,22659c416,20650,0,18554,0,16396c0,14201,416,12117,1248,10108c2080,8086,3265,6313,4803,4787c6341,3249,8114,2071,10123,1240c12132,409,14224,0,16398,0x">
                  <v:stroke weight="0pt" endcap="flat" joinstyle="miter" miterlimit="10" on="false" color="#000000" opacity="0"/>
                  <v:fill on="true" color="#000000"/>
                </v:shape>
                <v:shape id="Shape 1002" style="position:absolute;width:327;height:328;left:0;top:4722;" coordsize="32797,32804" path="m16398,0c18573,0,20665,409,22674,1253c24683,2071,26456,3249,27994,4800c29531,6325,30716,8086,31549,10096c32381,12117,32797,14213,32797,16408c32797,18566,32381,20662,31549,22671c30716,24681,29531,26442,27994,27980c26456,29518,24683,30708,22674,31552c20665,32383,18573,32804,16398,32804c14224,32804,12132,32383,10123,31552c8114,30708,6341,29518,4803,27980c3265,26442,2080,24681,1248,22671c416,20662,0,18566,0,16408c0,14213,416,12117,1248,10096c2080,8086,3265,6325,4803,4800c6341,3249,8114,2071,10123,1253c12132,409,14224,0,16398,0x">
                  <v:stroke weight="0pt" endcap="flat" joinstyle="miter" miterlimit="10" on="false" color="#000000" opacity="0"/>
                  <v:fill on="true" color="#000000"/>
                </v:shape>
                <v:shape id="Shape 1005" style="position:absolute;width:327;height:327;left:0;top:7084;" coordsize="32797,32792" path="m16398,0c18573,0,20665,409,22674,1228c24683,2059,26456,3249,27994,4800c29531,6338,30716,8111,31549,10120c32381,12129,32797,14225,32797,16396c32797,18566,32381,20650,31549,22659c30716,24681,29531,26442,27994,27992c26456,29530,24683,30708,22674,31539c20665,32370,18573,32779,16398,32792c14224,32779,12132,32370,10123,31539c8114,30708,6341,29530,4803,27992c3265,26442,2080,24681,1248,22659c416,20650,0,18566,0,16396c0,14225,416,12129,1248,10120c2080,8111,3265,6338,4803,4800c6341,3249,8114,2059,10123,1228c12132,409,14224,0,16398,0x">
                  <v:stroke weight="0pt" endcap="flat" joinstyle="miter" miterlimit="10" on="false" color="#000000" opacity="0"/>
                  <v:fill on="true" color="#000000"/>
                </v:shape>
                <w10:wrap type="square"/>
              </v:group>
            </w:pict>
          </mc:Fallback>
        </mc:AlternateContent>
      </w:r>
      <w:r>
        <w:t>невозможность разогнуть шею и открыть рот ребенка больше чем на 1,5 см, что не позволяет продвинуть ларингеальную маску в сторону гипофаринкса (анкилозирующий спондилит, ювенильный ревматоидный артрит);</w:t>
      </w:r>
    </w:p>
    <w:p w:rsidR="006B7ED0" w:rsidRDefault="00460C1A">
      <w:pPr>
        <w:ind w:left="258" w:right="4893"/>
      </w:pPr>
      <w:r>
        <w:t>заболевания глотки (абсцесс, гемат</w:t>
      </w:r>
      <w:r>
        <w:t>ома, новообразования и др.); обструкция гортани или нижележащих дыхательных путей;</w:t>
      </w:r>
    </w:p>
    <w:p w:rsidR="006B7ED0" w:rsidRDefault="00460C1A">
      <w:pPr>
        <w:spacing w:after="158"/>
        <w:ind w:left="258" w:right="244"/>
      </w:pPr>
      <w:r>
        <w:t xml:space="preserve">плохая растяжимость легких и повышенное сопротивление дыхательных путей (ожирение, деформация грудной клетки, отек легких, фиброз легких, тяжелый бронхоспазм); большой риск </w:t>
      </w:r>
      <w:r>
        <w:t>регургитации [полный желудок, кишечная непроходимость (КН), грыжа в области нижнего сфинктера пище вода].</w:t>
      </w:r>
    </w:p>
    <w:p w:rsidR="006B7ED0" w:rsidRDefault="00460C1A">
      <w:pPr>
        <w:spacing w:after="154"/>
        <w:ind w:left="1" w:right="15"/>
      </w:pPr>
      <w:r>
        <w:rPr>
          <w:b/>
        </w:rPr>
        <w:t xml:space="preserve">Достоинства </w:t>
      </w:r>
      <w:r>
        <w:t>применения ларингеальной маски:</w:t>
      </w:r>
    </w:p>
    <w:p w:rsidR="006B7ED0" w:rsidRDefault="00460C1A">
      <w:pPr>
        <w:ind w:left="258" w:right="4240"/>
      </w:pPr>
      <w:r>
        <w:rPr>
          <w:rFonts w:ascii="Calibri" w:eastAsia="Calibri" w:hAnsi="Calibri" w:cs="Calibri"/>
          <w:noProof/>
          <w:sz w:val="22"/>
        </w:rPr>
        <mc:AlternateContent>
          <mc:Choice Requires="wpg">
            <w:drawing>
              <wp:anchor distT="0" distB="0" distL="114300" distR="114300" simplePos="0" relativeHeight="251669504" behindDoc="0" locked="0" layoutInCell="1" allowOverlap="1">
                <wp:simplePos x="0" y="0"/>
                <wp:positionH relativeFrom="column">
                  <wp:posOffset>157424</wp:posOffset>
                </wp:positionH>
                <wp:positionV relativeFrom="paragraph">
                  <wp:posOffset>26851</wp:posOffset>
                </wp:positionV>
                <wp:extent cx="32797" cy="977342"/>
                <wp:effectExtent l="0" t="0" r="0" b="0"/>
                <wp:wrapSquare wrapText="bothSides"/>
                <wp:docPr id="285307" name="Group 285307"/>
                <wp:cNvGraphicFramePr/>
                <a:graphic xmlns:a="http://schemas.openxmlformats.org/drawingml/2006/main">
                  <a:graphicData uri="http://schemas.microsoft.com/office/word/2010/wordprocessingGroup">
                    <wpg:wgp>
                      <wpg:cNvGrpSpPr/>
                      <wpg:grpSpPr>
                        <a:xfrm>
                          <a:off x="0" y="0"/>
                          <a:ext cx="32797" cy="977342"/>
                          <a:chOff x="0" y="0"/>
                          <a:chExt cx="32797" cy="977342"/>
                        </a:xfrm>
                      </wpg:grpSpPr>
                      <wps:wsp>
                        <wps:cNvPr id="1009" name="Shape 1009"/>
                        <wps:cNvSpPr/>
                        <wps:spPr>
                          <a:xfrm>
                            <a:off x="0" y="0"/>
                            <a:ext cx="32797" cy="32792"/>
                          </a:xfrm>
                          <a:custGeom>
                            <a:avLst/>
                            <a:gdLst/>
                            <a:ahLst/>
                            <a:cxnLst/>
                            <a:rect l="0" t="0" r="0" b="0"/>
                            <a:pathLst>
                              <a:path w="32797" h="32792">
                                <a:moveTo>
                                  <a:pt x="16398" y="0"/>
                                </a:moveTo>
                                <a:cubicBezTo>
                                  <a:pt x="18573" y="0"/>
                                  <a:pt x="20665" y="409"/>
                                  <a:pt x="22674" y="1228"/>
                                </a:cubicBezTo>
                                <a:cubicBezTo>
                                  <a:pt x="24683" y="2059"/>
                                  <a:pt x="26456" y="3249"/>
                                  <a:pt x="27994" y="4787"/>
                                </a:cubicBezTo>
                                <a:cubicBezTo>
                                  <a:pt x="29531" y="6325"/>
                                  <a:pt x="30716" y="8099"/>
                                  <a:pt x="31549" y="10108"/>
                                </a:cubicBezTo>
                                <a:cubicBezTo>
                                  <a:pt x="32381" y="12117"/>
                                  <a:pt x="32797" y="14201"/>
                                  <a:pt x="32797" y="16396"/>
                                </a:cubicBezTo>
                                <a:cubicBezTo>
                                  <a:pt x="32797" y="18566"/>
                                  <a:pt x="32381" y="20638"/>
                                  <a:pt x="31549" y="22647"/>
                                </a:cubicBezTo>
                                <a:cubicBezTo>
                                  <a:pt x="30716" y="24656"/>
                                  <a:pt x="29531" y="26429"/>
                                  <a:pt x="27994" y="27980"/>
                                </a:cubicBezTo>
                                <a:cubicBezTo>
                                  <a:pt x="26456" y="29505"/>
                                  <a:pt x="24683" y="30683"/>
                                  <a:pt x="22674" y="31514"/>
                                </a:cubicBezTo>
                                <a:cubicBezTo>
                                  <a:pt x="20665" y="32345"/>
                                  <a:pt x="18573" y="32779"/>
                                  <a:pt x="16398" y="32792"/>
                                </a:cubicBezTo>
                                <a:cubicBezTo>
                                  <a:pt x="14224" y="32779"/>
                                  <a:pt x="12132" y="32345"/>
                                  <a:pt x="10123" y="31514"/>
                                </a:cubicBezTo>
                                <a:cubicBezTo>
                                  <a:pt x="8114" y="30683"/>
                                  <a:pt x="6341" y="29505"/>
                                  <a:pt x="4803" y="27980"/>
                                </a:cubicBezTo>
                                <a:cubicBezTo>
                                  <a:pt x="3265" y="26429"/>
                                  <a:pt x="2080" y="24656"/>
                                  <a:pt x="1248" y="22647"/>
                                </a:cubicBezTo>
                                <a:cubicBezTo>
                                  <a:pt x="416" y="20638"/>
                                  <a:pt x="0" y="18566"/>
                                  <a:pt x="0" y="16396"/>
                                </a:cubicBezTo>
                                <a:cubicBezTo>
                                  <a:pt x="0" y="14201"/>
                                  <a:pt x="416" y="12117"/>
                                  <a:pt x="1248" y="10108"/>
                                </a:cubicBezTo>
                                <a:cubicBezTo>
                                  <a:pt x="2080" y="8099"/>
                                  <a:pt x="3265" y="6325"/>
                                  <a:pt x="4803" y="4787"/>
                                </a:cubicBezTo>
                                <a:cubicBezTo>
                                  <a:pt x="6341" y="3249"/>
                                  <a:pt x="8114" y="2059"/>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11" name="Shape 1011"/>
                        <wps:cNvSpPr/>
                        <wps:spPr>
                          <a:xfrm>
                            <a:off x="0" y="118070"/>
                            <a:ext cx="32797" cy="32792"/>
                          </a:xfrm>
                          <a:custGeom>
                            <a:avLst/>
                            <a:gdLst/>
                            <a:ahLst/>
                            <a:cxnLst/>
                            <a:rect l="0" t="0" r="0" b="0"/>
                            <a:pathLst>
                              <a:path w="32797" h="32792">
                                <a:moveTo>
                                  <a:pt x="16398" y="0"/>
                                </a:moveTo>
                                <a:cubicBezTo>
                                  <a:pt x="18573" y="0"/>
                                  <a:pt x="20665" y="409"/>
                                  <a:pt x="22674" y="1240"/>
                                </a:cubicBezTo>
                                <a:cubicBezTo>
                                  <a:pt x="24683" y="2071"/>
                                  <a:pt x="26456" y="3249"/>
                                  <a:pt x="27994" y="4787"/>
                                </a:cubicBezTo>
                                <a:cubicBezTo>
                                  <a:pt x="29531" y="6325"/>
                                  <a:pt x="30716" y="8111"/>
                                  <a:pt x="31549" y="10120"/>
                                </a:cubicBezTo>
                                <a:cubicBezTo>
                                  <a:pt x="32381" y="12117"/>
                                  <a:pt x="32797" y="14201"/>
                                  <a:pt x="32797" y="16396"/>
                                </a:cubicBezTo>
                                <a:cubicBezTo>
                                  <a:pt x="32797" y="18566"/>
                                  <a:pt x="32381" y="20650"/>
                                  <a:pt x="31549" y="22659"/>
                                </a:cubicBezTo>
                                <a:cubicBezTo>
                                  <a:pt x="30716" y="24668"/>
                                  <a:pt x="29531" y="26442"/>
                                  <a:pt x="27994" y="27992"/>
                                </a:cubicBezTo>
                                <a:cubicBezTo>
                                  <a:pt x="26456" y="29518"/>
                                  <a:pt x="24683" y="30696"/>
                                  <a:pt x="22674" y="31527"/>
                                </a:cubicBezTo>
                                <a:cubicBezTo>
                                  <a:pt x="20665" y="32358"/>
                                  <a:pt x="18573" y="32779"/>
                                  <a:pt x="16398" y="32792"/>
                                </a:cubicBezTo>
                                <a:cubicBezTo>
                                  <a:pt x="14224" y="32779"/>
                                  <a:pt x="12132" y="32358"/>
                                  <a:pt x="10123" y="31527"/>
                                </a:cubicBezTo>
                                <a:cubicBezTo>
                                  <a:pt x="8114" y="30696"/>
                                  <a:pt x="6341" y="29518"/>
                                  <a:pt x="4803" y="27992"/>
                                </a:cubicBezTo>
                                <a:cubicBezTo>
                                  <a:pt x="3265" y="26442"/>
                                  <a:pt x="2080" y="24668"/>
                                  <a:pt x="1248" y="22659"/>
                                </a:cubicBezTo>
                                <a:cubicBezTo>
                                  <a:pt x="416" y="20650"/>
                                  <a:pt x="0" y="18566"/>
                                  <a:pt x="0" y="16396"/>
                                </a:cubicBezTo>
                                <a:cubicBezTo>
                                  <a:pt x="0" y="14201"/>
                                  <a:pt x="416" y="12117"/>
                                  <a:pt x="1248" y="10120"/>
                                </a:cubicBezTo>
                                <a:cubicBezTo>
                                  <a:pt x="2080" y="8111"/>
                                  <a:pt x="3265" y="6325"/>
                                  <a:pt x="4803" y="4787"/>
                                </a:cubicBezTo>
                                <a:cubicBezTo>
                                  <a:pt x="6341" y="3249"/>
                                  <a:pt x="8114" y="2071"/>
                                  <a:pt x="10123" y="1240"/>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13" name="Shape 1013"/>
                        <wps:cNvSpPr/>
                        <wps:spPr>
                          <a:xfrm>
                            <a:off x="0" y="236141"/>
                            <a:ext cx="32797" cy="32792"/>
                          </a:xfrm>
                          <a:custGeom>
                            <a:avLst/>
                            <a:gdLst/>
                            <a:ahLst/>
                            <a:cxnLst/>
                            <a:rect l="0" t="0" r="0" b="0"/>
                            <a:pathLst>
                              <a:path w="32797" h="32792">
                                <a:moveTo>
                                  <a:pt x="16398" y="0"/>
                                </a:moveTo>
                                <a:cubicBezTo>
                                  <a:pt x="18573" y="0"/>
                                  <a:pt x="20665" y="409"/>
                                  <a:pt x="22674" y="1240"/>
                                </a:cubicBezTo>
                                <a:cubicBezTo>
                                  <a:pt x="24683" y="2071"/>
                                  <a:pt x="26456" y="3249"/>
                                  <a:pt x="27994" y="4800"/>
                                </a:cubicBezTo>
                                <a:cubicBezTo>
                                  <a:pt x="29531" y="6325"/>
                                  <a:pt x="30716" y="8086"/>
                                  <a:pt x="31549" y="10108"/>
                                </a:cubicBezTo>
                                <a:cubicBezTo>
                                  <a:pt x="32381" y="12117"/>
                                  <a:pt x="32797" y="14213"/>
                                  <a:pt x="32797" y="16396"/>
                                </a:cubicBezTo>
                                <a:cubicBezTo>
                                  <a:pt x="32797" y="18554"/>
                                  <a:pt x="32381" y="20650"/>
                                  <a:pt x="31549" y="22659"/>
                                </a:cubicBezTo>
                                <a:cubicBezTo>
                                  <a:pt x="30716" y="24668"/>
                                  <a:pt x="29531" y="26454"/>
                                  <a:pt x="27994" y="27992"/>
                                </a:cubicBezTo>
                                <a:cubicBezTo>
                                  <a:pt x="26456" y="29518"/>
                                  <a:pt x="24683" y="30708"/>
                                  <a:pt x="22674" y="31539"/>
                                </a:cubicBezTo>
                                <a:cubicBezTo>
                                  <a:pt x="20665" y="32370"/>
                                  <a:pt x="18573" y="32792"/>
                                  <a:pt x="16398" y="32792"/>
                                </a:cubicBezTo>
                                <a:cubicBezTo>
                                  <a:pt x="14224" y="32792"/>
                                  <a:pt x="12132" y="32370"/>
                                  <a:pt x="10123" y="31539"/>
                                </a:cubicBezTo>
                                <a:cubicBezTo>
                                  <a:pt x="8114" y="30708"/>
                                  <a:pt x="6341" y="29518"/>
                                  <a:pt x="4803" y="27992"/>
                                </a:cubicBezTo>
                                <a:cubicBezTo>
                                  <a:pt x="3265" y="26454"/>
                                  <a:pt x="2080" y="24668"/>
                                  <a:pt x="1248" y="22659"/>
                                </a:cubicBezTo>
                                <a:cubicBezTo>
                                  <a:pt x="416" y="20650"/>
                                  <a:pt x="0" y="18554"/>
                                  <a:pt x="0" y="16396"/>
                                </a:cubicBezTo>
                                <a:cubicBezTo>
                                  <a:pt x="0" y="14213"/>
                                  <a:pt x="416" y="12117"/>
                                  <a:pt x="1248" y="10108"/>
                                </a:cubicBezTo>
                                <a:cubicBezTo>
                                  <a:pt x="2080" y="8086"/>
                                  <a:pt x="3265" y="6325"/>
                                  <a:pt x="4803" y="4800"/>
                                </a:cubicBezTo>
                                <a:cubicBezTo>
                                  <a:pt x="6341" y="3249"/>
                                  <a:pt x="8114" y="2071"/>
                                  <a:pt x="10123" y="1240"/>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15" name="Shape 1015"/>
                        <wps:cNvSpPr/>
                        <wps:spPr>
                          <a:xfrm>
                            <a:off x="0" y="354199"/>
                            <a:ext cx="32797" cy="32804"/>
                          </a:xfrm>
                          <a:custGeom>
                            <a:avLst/>
                            <a:gdLst/>
                            <a:ahLst/>
                            <a:cxnLst/>
                            <a:rect l="0" t="0" r="0" b="0"/>
                            <a:pathLst>
                              <a:path w="32797" h="32804">
                                <a:moveTo>
                                  <a:pt x="16398" y="0"/>
                                </a:moveTo>
                                <a:cubicBezTo>
                                  <a:pt x="18573" y="0"/>
                                  <a:pt x="20665" y="409"/>
                                  <a:pt x="22674" y="1253"/>
                                </a:cubicBezTo>
                                <a:cubicBezTo>
                                  <a:pt x="24683" y="2084"/>
                                  <a:pt x="26456" y="3262"/>
                                  <a:pt x="27994" y="4800"/>
                                </a:cubicBezTo>
                                <a:cubicBezTo>
                                  <a:pt x="29531" y="6338"/>
                                  <a:pt x="30716" y="8099"/>
                                  <a:pt x="31549" y="10108"/>
                                </a:cubicBezTo>
                                <a:cubicBezTo>
                                  <a:pt x="32381" y="12129"/>
                                  <a:pt x="32797" y="14213"/>
                                  <a:pt x="32797" y="16408"/>
                                </a:cubicBezTo>
                                <a:cubicBezTo>
                                  <a:pt x="32797" y="18566"/>
                                  <a:pt x="32381" y="20650"/>
                                  <a:pt x="31549" y="22659"/>
                                </a:cubicBezTo>
                                <a:cubicBezTo>
                                  <a:pt x="30716" y="24668"/>
                                  <a:pt x="29531" y="26429"/>
                                  <a:pt x="27994" y="27980"/>
                                </a:cubicBezTo>
                                <a:cubicBezTo>
                                  <a:pt x="26456" y="29505"/>
                                  <a:pt x="24683" y="30696"/>
                                  <a:pt x="22674" y="31539"/>
                                </a:cubicBezTo>
                                <a:cubicBezTo>
                                  <a:pt x="20665" y="32370"/>
                                  <a:pt x="18573" y="32792"/>
                                  <a:pt x="16398" y="32804"/>
                                </a:cubicBezTo>
                                <a:cubicBezTo>
                                  <a:pt x="14224" y="32792"/>
                                  <a:pt x="12132" y="32370"/>
                                  <a:pt x="10123" y="31539"/>
                                </a:cubicBezTo>
                                <a:cubicBezTo>
                                  <a:pt x="8114" y="30696"/>
                                  <a:pt x="6341" y="29505"/>
                                  <a:pt x="4803" y="27980"/>
                                </a:cubicBezTo>
                                <a:cubicBezTo>
                                  <a:pt x="3265" y="26429"/>
                                  <a:pt x="2080" y="24668"/>
                                  <a:pt x="1248" y="22659"/>
                                </a:cubicBezTo>
                                <a:cubicBezTo>
                                  <a:pt x="416" y="20650"/>
                                  <a:pt x="0" y="18566"/>
                                  <a:pt x="0" y="16408"/>
                                </a:cubicBezTo>
                                <a:cubicBezTo>
                                  <a:pt x="0" y="14213"/>
                                  <a:pt x="416" y="12129"/>
                                  <a:pt x="1248" y="10108"/>
                                </a:cubicBezTo>
                                <a:cubicBezTo>
                                  <a:pt x="2080" y="8099"/>
                                  <a:pt x="3265" y="6338"/>
                                  <a:pt x="4803" y="4800"/>
                                </a:cubicBezTo>
                                <a:cubicBezTo>
                                  <a:pt x="6341" y="3262"/>
                                  <a:pt x="8114" y="2084"/>
                                  <a:pt x="10123" y="1253"/>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17" name="Shape 1017"/>
                        <wps:cNvSpPr/>
                        <wps:spPr>
                          <a:xfrm>
                            <a:off x="0" y="472269"/>
                            <a:ext cx="32797" cy="32804"/>
                          </a:xfrm>
                          <a:custGeom>
                            <a:avLst/>
                            <a:gdLst/>
                            <a:ahLst/>
                            <a:cxnLst/>
                            <a:rect l="0" t="0" r="0" b="0"/>
                            <a:pathLst>
                              <a:path w="32797" h="32804">
                                <a:moveTo>
                                  <a:pt x="16398" y="0"/>
                                </a:moveTo>
                                <a:cubicBezTo>
                                  <a:pt x="18573" y="0"/>
                                  <a:pt x="20665" y="409"/>
                                  <a:pt x="22674" y="1228"/>
                                </a:cubicBezTo>
                                <a:cubicBezTo>
                                  <a:pt x="24683" y="2071"/>
                                  <a:pt x="26456" y="3249"/>
                                  <a:pt x="27994" y="4800"/>
                                </a:cubicBezTo>
                                <a:cubicBezTo>
                                  <a:pt x="29531" y="6325"/>
                                  <a:pt x="30716" y="8099"/>
                                  <a:pt x="31549" y="10108"/>
                                </a:cubicBezTo>
                                <a:cubicBezTo>
                                  <a:pt x="32381" y="12117"/>
                                  <a:pt x="32797" y="14225"/>
                                  <a:pt x="32797" y="16396"/>
                                </a:cubicBezTo>
                                <a:cubicBezTo>
                                  <a:pt x="32797" y="18566"/>
                                  <a:pt x="32381" y="20650"/>
                                  <a:pt x="31549" y="22671"/>
                                </a:cubicBezTo>
                                <a:cubicBezTo>
                                  <a:pt x="30716" y="24681"/>
                                  <a:pt x="29531" y="26442"/>
                                  <a:pt x="27994" y="27992"/>
                                </a:cubicBezTo>
                                <a:cubicBezTo>
                                  <a:pt x="26456" y="29518"/>
                                  <a:pt x="24683" y="30696"/>
                                  <a:pt x="22674" y="31527"/>
                                </a:cubicBezTo>
                                <a:cubicBezTo>
                                  <a:pt x="20665" y="32370"/>
                                  <a:pt x="18573" y="32792"/>
                                  <a:pt x="16398" y="32804"/>
                                </a:cubicBezTo>
                                <a:cubicBezTo>
                                  <a:pt x="14224" y="32792"/>
                                  <a:pt x="12132" y="32370"/>
                                  <a:pt x="10123" y="31527"/>
                                </a:cubicBezTo>
                                <a:cubicBezTo>
                                  <a:pt x="8114" y="30696"/>
                                  <a:pt x="6341" y="29518"/>
                                  <a:pt x="4803" y="27992"/>
                                </a:cubicBezTo>
                                <a:cubicBezTo>
                                  <a:pt x="3265" y="26442"/>
                                  <a:pt x="2080" y="24681"/>
                                  <a:pt x="1248" y="22671"/>
                                </a:cubicBezTo>
                                <a:cubicBezTo>
                                  <a:pt x="416" y="20650"/>
                                  <a:pt x="0" y="18566"/>
                                  <a:pt x="0" y="16396"/>
                                </a:cubicBezTo>
                                <a:cubicBezTo>
                                  <a:pt x="0" y="14225"/>
                                  <a:pt x="416" y="12117"/>
                                  <a:pt x="1248" y="10108"/>
                                </a:cubicBezTo>
                                <a:cubicBezTo>
                                  <a:pt x="2080" y="8099"/>
                                  <a:pt x="3265" y="6325"/>
                                  <a:pt x="4803" y="4800"/>
                                </a:cubicBezTo>
                                <a:cubicBezTo>
                                  <a:pt x="6341" y="3249"/>
                                  <a:pt x="8114" y="2071"/>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19" name="Shape 1019"/>
                        <wps:cNvSpPr/>
                        <wps:spPr>
                          <a:xfrm>
                            <a:off x="0" y="590339"/>
                            <a:ext cx="32797" cy="32804"/>
                          </a:xfrm>
                          <a:custGeom>
                            <a:avLst/>
                            <a:gdLst/>
                            <a:ahLst/>
                            <a:cxnLst/>
                            <a:rect l="0" t="0" r="0" b="0"/>
                            <a:pathLst>
                              <a:path w="32797" h="32804">
                                <a:moveTo>
                                  <a:pt x="16398" y="0"/>
                                </a:moveTo>
                                <a:cubicBezTo>
                                  <a:pt x="18573" y="0"/>
                                  <a:pt x="20665" y="409"/>
                                  <a:pt x="22674" y="1240"/>
                                </a:cubicBezTo>
                                <a:cubicBezTo>
                                  <a:pt x="24683" y="2071"/>
                                  <a:pt x="26456" y="3249"/>
                                  <a:pt x="27994" y="4800"/>
                                </a:cubicBezTo>
                                <a:cubicBezTo>
                                  <a:pt x="29531" y="6338"/>
                                  <a:pt x="30716" y="8111"/>
                                  <a:pt x="31549" y="10120"/>
                                </a:cubicBezTo>
                                <a:cubicBezTo>
                                  <a:pt x="32381" y="12129"/>
                                  <a:pt x="32797" y="14238"/>
                                  <a:pt x="32797" y="16396"/>
                                </a:cubicBezTo>
                                <a:cubicBezTo>
                                  <a:pt x="32797" y="18566"/>
                                  <a:pt x="32381" y="20650"/>
                                  <a:pt x="31549" y="22659"/>
                                </a:cubicBezTo>
                                <a:cubicBezTo>
                                  <a:pt x="30716" y="24681"/>
                                  <a:pt x="29531" y="26454"/>
                                  <a:pt x="27994" y="27992"/>
                                </a:cubicBezTo>
                                <a:cubicBezTo>
                                  <a:pt x="26456" y="29530"/>
                                  <a:pt x="24683" y="30708"/>
                                  <a:pt x="22674" y="31539"/>
                                </a:cubicBezTo>
                                <a:cubicBezTo>
                                  <a:pt x="20665" y="32370"/>
                                  <a:pt x="18573" y="32804"/>
                                  <a:pt x="16398" y="32804"/>
                                </a:cubicBezTo>
                                <a:cubicBezTo>
                                  <a:pt x="14224" y="32804"/>
                                  <a:pt x="12132" y="32370"/>
                                  <a:pt x="10123" y="31539"/>
                                </a:cubicBezTo>
                                <a:cubicBezTo>
                                  <a:pt x="8114" y="30708"/>
                                  <a:pt x="6341" y="29530"/>
                                  <a:pt x="4803" y="27992"/>
                                </a:cubicBezTo>
                                <a:cubicBezTo>
                                  <a:pt x="3265" y="26454"/>
                                  <a:pt x="2080" y="24681"/>
                                  <a:pt x="1248" y="22659"/>
                                </a:cubicBezTo>
                                <a:cubicBezTo>
                                  <a:pt x="416" y="20650"/>
                                  <a:pt x="0" y="18566"/>
                                  <a:pt x="0" y="16396"/>
                                </a:cubicBezTo>
                                <a:cubicBezTo>
                                  <a:pt x="0" y="14238"/>
                                  <a:pt x="416" y="12129"/>
                                  <a:pt x="1248" y="10120"/>
                                </a:cubicBezTo>
                                <a:cubicBezTo>
                                  <a:pt x="2080" y="8111"/>
                                  <a:pt x="3265" y="6338"/>
                                  <a:pt x="4803" y="4800"/>
                                </a:cubicBezTo>
                                <a:cubicBezTo>
                                  <a:pt x="6341" y="3249"/>
                                  <a:pt x="8114" y="2071"/>
                                  <a:pt x="10123" y="1240"/>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21" name="Shape 1021"/>
                        <wps:cNvSpPr/>
                        <wps:spPr>
                          <a:xfrm>
                            <a:off x="0" y="708410"/>
                            <a:ext cx="32797" cy="32792"/>
                          </a:xfrm>
                          <a:custGeom>
                            <a:avLst/>
                            <a:gdLst/>
                            <a:ahLst/>
                            <a:cxnLst/>
                            <a:rect l="0" t="0" r="0" b="0"/>
                            <a:pathLst>
                              <a:path w="32797" h="32792">
                                <a:moveTo>
                                  <a:pt x="16398" y="0"/>
                                </a:moveTo>
                                <a:cubicBezTo>
                                  <a:pt x="18573" y="0"/>
                                  <a:pt x="20665" y="409"/>
                                  <a:pt x="22674" y="1240"/>
                                </a:cubicBezTo>
                                <a:cubicBezTo>
                                  <a:pt x="24683" y="2071"/>
                                  <a:pt x="26456" y="3249"/>
                                  <a:pt x="27994" y="4787"/>
                                </a:cubicBezTo>
                                <a:cubicBezTo>
                                  <a:pt x="29531" y="6313"/>
                                  <a:pt x="30716" y="8099"/>
                                  <a:pt x="31549" y="10108"/>
                                </a:cubicBezTo>
                                <a:cubicBezTo>
                                  <a:pt x="32381" y="12117"/>
                                  <a:pt x="32797" y="14213"/>
                                  <a:pt x="32797" y="16396"/>
                                </a:cubicBezTo>
                                <a:cubicBezTo>
                                  <a:pt x="32797" y="18566"/>
                                  <a:pt x="32381" y="20650"/>
                                  <a:pt x="31549" y="22659"/>
                                </a:cubicBezTo>
                                <a:cubicBezTo>
                                  <a:pt x="30716" y="24668"/>
                                  <a:pt x="29531" y="26442"/>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42"/>
                                  <a:pt x="2080" y="24668"/>
                                  <a:pt x="1248" y="22659"/>
                                </a:cubicBezTo>
                                <a:cubicBezTo>
                                  <a:pt x="416" y="20650"/>
                                  <a:pt x="0" y="18566"/>
                                  <a:pt x="0" y="16396"/>
                                </a:cubicBezTo>
                                <a:cubicBezTo>
                                  <a:pt x="0" y="14213"/>
                                  <a:pt x="416" y="12117"/>
                                  <a:pt x="1248" y="10108"/>
                                </a:cubicBezTo>
                                <a:cubicBezTo>
                                  <a:pt x="2080" y="8099"/>
                                  <a:pt x="3265" y="6313"/>
                                  <a:pt x="4803" y="4787"/>
                                </a:cubicBezTo>
                                <a:cubicBezTo>
                                  <a:pt x="6341" y="3249"/>
                                  <a:pt x="8114" y="2071"/>
                                  <a:pt x="10123" y="1240"/>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23" name="Shape 1023"/>
                        <wps:cNvSpPr/>
                        <wps:spPr>
                          <a:xfrm>
                            <a:off x="0" y="826480"/>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99"/>
                                  <a:pt x="31549" y="10108"/>
                                </a:cubicBezTo>
                                <a:cubicBezTo>
                                  <a:pt x="32381" y="12117"/>
                                  <a:pt x="32797" y="14213"/>
                                  <a:pt x="32797" y="16396"/>
                                </a:cubicBezTo>
                                <a:cubicBezTo>
                                  <a:pt x="32797" y="18566"/>
                                  <a:pt x="32381" y="20650"/>
                                  <a:pt x="31549" y="22659"/>
                                </a:cubicBezTo>
                                <a:cubicBezTo>
                                  <a:pt x="30716" y="24668"/>
                                  <a:pt x="29531" y="26442"/>
                                  <a:pt x="27994" y="27980"/>
                                </a:cubicBezTo>
                                <a:cubicBezTo>
                                  <a:pt x="26456" y="29518"/>
                                  <a:pt x="24683" y="30708"/>
                                  <a:pt x="22674" y="31539"/>
                                </a:cubicBezTo>
                                <a:cubicBezTo>
                                  <a:pt x="20665" y="32370"/>
                                  <a:pt x="18573" y="32779"/>
                                  <a:pt x="16398" y="32792"/>
                                </a:cubicBezTo>
                                <a:cubicBezTo>
                                  <a:pt x="14224" y="32779"/>
                                  <a:pt x="12132" y="32370"/>
                                  <a:pt x="10123" y="31539"/>
                                </a:cubicBezTo>
                                <a:cubicBezTo>
                                  <a:pt x="8114" y="30708"/>
                                  <a:pt x="6341" y="29518"/>
                                  <a:pt x="4803" y="27980"/>
                                </a:cubicBezTo>
                                <a:cubicBezTo>
                                  <a:pt x="3265" y="26442"/>
                                  <a:pt x="2080" y="24668"/>
                                  <a:pt x="1248" y="22659"/>
                                </a:cubicBezTo>
                                <a:cubicBezTo>
                                  <a:pt x="416" y="20650"/>
                                  <a:pt x="0" y="18566"/>
                                  <a:pt x="0" y="16396"/>
                                </a:cubicBezTo>
                                <a:cubicBezTo>
                                  <a:pt x="0" y="14213"/>
                                  <a:pt x="416" y="12117"/>
                                  <a:pt x="1248" y="10108"/>
                                </a:cubicBezTo>
                                <a:cubicBezTo>
                                  <a:pt x="2080" y="8099"/>
                                  <a:pt x="3265" y="6313"/>
                                  <a:pt x="4803" y="4787"/>
                                </a:cubicBezTo>
                                <a:cubicBezTo>
                                  <a:pt x="6341" y="3237"/>
                                  <a:pt x="8114" y="2059"/>
                                  <a:pt x="10123" y="1240"/>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25" name="Shape 1025"/>
                        <wps:cNvSpPr/>
                        <wps:spPr>
                          <a:xfrm>
                            <a:off x="0" y="944550"/>
                            <a:ext cx="32797" cy="32792"/>
                          </a:xfrm>
                          <a:custGeom>
                            <a:avLst/>
                            <a:gdLst/>
                            <a:ahLst/>
                            <a:cxnLst/>
                            <a:rect l="0" t="0" r="0" b="0"/>
                            <a:pathLst>
                              <a:path w="32797" h="32792">
                                <a:moveTo>
                                  <a:pt x="16398" y="0"/>
                                </a:moveTo>
                                <a:cubicBezTo>
                                  <a:pt x="18573" y="0"/>
                                  <a:pt x="20665" y="409"/>
                                  <a:pt x="22674" y="1228"/>
                                </a:cubicBezTo>
                                <a:cubicBezTo>
                                  <a:pt x="24683" y="2059"/>
                                  <a:pt x="26456" y="3249"/>
                                  <a:pt x="27994" y="4800"/>
                                </a:cubicBezTo>
                                <a:cubicBezTo>
                                  <a:pt x="29531" y="6325"/>
                                  <a:pt x="30716" y="8086"/>
                                  <a:pt x="31549" y="10108"/>
                                </a:cubicBezTo>
                                <a:cubicBezTo>
                                  <a:pt x="32381" y="12117"/>
                                  <a:pt x="32797" y="14201"/>
                                  <a:pt x="32797" y="16396"/>
                                </a:cubicBezTo>
                                <a:cubicBezTo>
                                  <a:pt x="32797" y="18554"/>
                                  <a:pt x="32381" y="20650"/>
                                  <a:pt x="31549" y="22659"/>
                                </a:cubicBezTo>
                                <a:cubicBezTo>
                                  <a:pt x="30716" y="24668"/>
                                  <a:pt x="29531" y="26442"/>
                                  <a:pt x="27994" y="27992"/>
                                </a:cubicBezTo>
                                <a:cubicBezTo>
                                  <a:pt x="26456" y="29530"/>
                                  <a:pt x="24683" y="30708"/>
                                  <a:pt x="22674" y="31539"/>
                                </a:cubicBezTo>
                                <a:cubicBezTo>
                                  <a:pt x="20665" y="32370"/>
                                  <a:pt x="18573" y="32779"/>
                                  <a:pt x="16398" y="32792"/>
                                </a:cubicBezTo>
                                <a:cubicBezTo>
                                  <a:pt x="14224" y="32779"/>
                                  <a:pt x="12132" y="32370"/>
                                  <a:pt x="10123" y="31539"/>
                                </a:cubicBezTo>
                                <a:cubicBezTo>
                                  <a:pt x="8114" y="30708"/>
                                  <a:pt x="6341" y="29530"/>
                                  <a:pt x="4803" y="27992"/>
                                </a:cubicBezTo>
                                <a:cubicBezTo>
                                  <a:pt x="3265" y="26442"/>
                                  <a:pt x="2080" y="24668"/>
                                  <a:pt x="1248" y="22659"/>
                                </a:cubicBezTo>
                                <a:cubicBezTo>
                                  <a:pt x="416" y="20650"/>
                                  <a:pt x="0" y="18554"/>
                                  <a:pt x="0" y="16396"/>
                                </a:cubicBezTo>
                                <a:cubicBezTo>
                                  <a:pt x="0" y="14201"/>
                                  <a:pt x="416" y="12117"/>
                                  <a:pt x="1248" y="10108"/>
                                </a:cubicBezTo>
                                <a:cubicBezTo>
                                  <a:pt x="2080" y="8086"/>
                                  <a:pt x="3265" y="6325"/>
                                  <a:pt x="4803" y="4800"/>
                                </a:cubicBezTo>
                                <a:cubicBezTo>
                                  <a:pt x="6341" y="3249"/>
                                  <a:pt x="8114" y="2059"/>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5307" style="width:2.58242pt;height:76.9561pt;position:absolute;mso-position-horizontal-relative:text;mso-position-horizontal:absolute;margin-left:12.3956pt;mso-position-vertical-relative:text;margin-top:2.11426pt;" coordsize="327,9773">
                <v:shape id="Shape 1009" style="position:absolute;width:327;height:327;left:0;top:0;" coordsize="32797,32792" path="m16398,0c18573,0,20665,409,22674,1228c24683,2059,26456,3249,27994,4787c29531,6325,30716,8099,31549,10108c32381,12117,32797,14201,32797,16396c32797,18566,32381,20638,31549,22647c30716,24656,29531,26429,27994,27980c26456,29505,24683,30683,22674,31514c20665,32345,18573,32779,16398,32792c14224,32779,12132,32345,10123,31514c8114,30683,6341,29505,4803,27980c3265,26429,2080,24656,1248,22647c416,20638,0,18566,0,16396c0,14201,416,12117,1248,10108c2080,8099,3265,6325,4803,4787c6341,3249,8114,2059,10123,1228c12132,409,14224,0,16398,0x">
                  <v:stroke weight="0pt" endcap="flat" joinstyle="miter" miterlimit="10" on="false" color="#000000" opacity="0"/>
                  <v:fill on="true" color="#000000"/>
                </v:shape>
                <v:shape id="Shape 1011" style="position:absolute;width:327;height:327;left:0;top:1180;" coordsize="32797,32792" path="m16398,0c18573,0,20665,409,22674,1240c24683,2071,26456,3249,27994,4787c29531,6325,30716,8111,31549,10120c32381,12117,32797,14201,32797,16396c32797,18566,32381,20650,31549,22659c30716,24668,29531,26442,27994,27992c26456,29518,24683,30696,22674,31527c20665,32358,18573,32779,16398,32792c14224,32779,12132,32358,10123,31527c8114,30696,6341,29518,4803,27992c3265,26442,2080,24668,1248,22659c416,20650,0,18566,0,16396c0,14201,416,12117,1248,10120c2080,8111,3265,6325,4803,4787c6341,3249,8114,2071,10123,1240c12132,409,14224,0,16398,0x">
                  <v:stroke weight="0pt" endcap="flat" joinstyle="miter" miterlimit="10" on="false" color="#000000" opacity="0"/>
                  <v:fill on="true" color="#000000"/>
                </v:shape>
                <v:shape id="Shape 1013" style="position:absolute;width:327;height:327;left:0;top:2361;" coordsize="32797,32792" path="m16398,0c18573,0,20665,409,22674,1240c24683,2071,26456,3249,27994,4800c29531,6325,30716,8086,31549,10108c32381,12117,32797,14213,32797,16396c32797,18554,32381,20650,31549,22659c30716,24668,29531,26454,27994,27992c26456,29518,24683,30708,22674,31539c20665,32370,18573,32792,16398,32792c14224,32792,12132,32370,10123,31539c8114,30708,6341,29518,4803,27992c3265,26454,2080,24668,1248,22659c416,20650,0,18554,0,16396c0,14213,416,12117,1248,10108c2080,8086,3265,6325,4803,4800c6341,3249,8114,2071,10123,1240c12132,409,14224,0,16398,0x">
                  <v:stroke weight="0pt" endcap="flat" joinstyle="miter" miterlimit="10" on="false" color="#000000" opacity="0"/>
                  <v:fill on="true" color="#000000"/>
                </v:shape>
                <v:shape id="Shape 1015" style="position:absolute;width:327;height:328;left:0;top:3541;" coordsize="32797,32804" path="m16398,0c18573,0,20665,409,22674,1253c24683,2084,26456,3262,27994,4800c29531,6338,30716,8099,31549,10108c32381,12129,32797,14213,32797,16408c32797,18566,32381,20650,31549,22659c30716,24668,29531,26429,27994,27980c26456,29505,24683,30696,22674,31539c20665,32370,18573,32792,16398,32804c14224,32792,12132,32370,10123,31539c8114,30696,6341,29505,4803,27980c3265,26429,2080,24668,1248,22659c416,20650,0,18566,0,16408c0,14213,416,12129,1248,10108c2080,8099,3265,6338,4803,4800c6341,3262,8114,2084,10123,1253c12132,409,14224,0,16398,0x">
                  <v:stroke weight="0pt" endcap="flat" joinstyle="miter" miterlimit="10" on="false" color="#000000" opacity="0"/>
                  <v:fill on="true" color="#000000"/>
                </v:shape>
                <v:shape id="Shape 1017" style="position:absolute;width:327;height:328;left:0;top:4722;" coordsize="32797,32804" path="m16398,0c18573,0,20665,409,22674,1228c24683,2071,26456,3249,27994,4800c29531,6325,30716,8099,31549,10108c32381,12117,32797,14225,32797,16396c32797,18566,32381,20650,31549,22671c30716,24681,29531,26442,27994,27992c26456,29518,24683,30696,22674,31527c20665,32370,18573,32792,16398,32804c14224,32792,12132,32370,10123,31527c8114,30696,6341,29518,4803,27992c3265,26442,2080,24681,1248,22671c416,20650,0,18566,0,16396c0,14225,416,12117,1248,10108c2080,8099,3265,6325,4803,4800c6341,3249,8114,2071,10123,1228c12132,409,14224,0,16398,0x">
                  <v:stroke weight="0pt" endcap="flat" joinstyle="miter" miterlimit="10" on="false" color="#000000" opacity="0"/>
                  <v:fill on="true" color="#000000"/>
                </v:shape>
                <v:shape id="Shape 1019" style="position:absolute;width:327;height:328;left:0;top:5903;" coordsize="32797,32804" path="m16398,0c18573,0,20665,409,22674,1240c24683,2071,26456,3249,27994,4800c29531,6338,30716,8111,31549,10120c32381,12129,32797,14238,32797,16396c32797,18566,32381,20650,31549,22659c30716,24681,29531,26454,27994,27992c26456,29530,24683,30708,22674,31539c20665,32370,18573,32804,16398,32804c14224,32804,12132,32370,10123,31539c8114,30708,6341,29530,4803,27992c3265,26454,2080,24681,1248,22659c416,20650,0,18566,0,16396c0,14238,416,12129,1248,10120c2080,8111,3265,6338,4803,4800c6341,3249,8114,2071,10123,1240c12132,409,14224,0,16398,0x">
                  <v:stroke weight="0pt" endcap="flat" joinstyle="miter" miterlimit="10" on="false" color="#000000" opacity="0"/>
                  <v:fill on="true" color="#000000"/>
                </v:shape>
                <v:shape id="Shape 1021" style="position:absolute;width:327;height:327;left:0;top:7084;" coordsize="32797,32792" path="m16398,0c18573,0,20665,409,22674,1240c24683,2071,26456,3249,27994,4787c29531,6313,30716,8099,31549,10108c32381,12117,32797,14213,32797,16396c32797,18566,32381,20650,31549,22659c30716,24668,29531,26442,27994,27980c26456,29505,24683,30696,22674,31527c20665,32358,18573,32779,16398,32792c14224,32779,12132,32358,10123,31527c8114,30696,6341,29505,4803,27980c3265,26442,2080,24668,1248,22659c416,20650,0,18566,0,16396c0,14213,416,12117,1248,10108c2080,8099,3265,6313,4803,4787c6341,3249,8114,2071,10123,1240c12132,409,14224,0,16398,0x">
                  <v:stroke weight="0pt" endcap="flat" joinstyle="miter" miterlimit="10" on="false" color="#000000" opacity="0"/>
                  <v:fill on="true" color="#000000"/>
                </v:shape>
                <v:shape id="Shape 1023" style="position:absolute;width:327;height:327;left:0;top:8264;" coordsize="32797,32792" path="m16398,0c18573,0,20665,409,22674,1240c24683,2059,26456,3237,27994,4787c29531,6313,30716,8099,31549,10108c32381,12117,32797,14213,32797,16396c32797,18566,32381,20650,31549,22659c30716,24668,29531,26442,27994,27980c26456,29518,24683,30708,22674,31539c20665,32370,18573,32779,16398,32792c14224,32779,12132,32370,10123,31539c8114,30708,6341,29518,4803,27980c3265,26442,2080,24668,1248,22659c416,20650,0,18566,0,16396c0,14213,416,12117,1248,10108c2080,8099,3265,6313,4803,4787c6341,3237,8114,2059,10123,1240c12132,409,14224,0,16398,0x">
                  <v:stroke weight="0pt" endcap="flat" joinstyle="miter" miterlimit="10" on="false" color="#000000" opacity="0"/>
                  <v:fill on="true" color="#000000"/>
                </v:shape>
                <v:shape id="Shape 1025" style="position:absolute;width:327;height:327;left:0;top:9445;" coordsize="32797,32792" path="m16398,0c18573,0,20665,409,22674,1228c24683,2059,26456,3249,27994,4800c29531,6325,30716,8086,31549,10108c32381,12117,32797,14201,32797,16396c32797,18554,32381,20650,31549,22659c30716,24668,29531,26442,27994,27992c26456,29530,24683,30708,22674,31539c20665,32370,18573,32779,16398,32792c14224,32779,12132,32370,10123,31539c8114,30708,6341,29530,4803,27992c3265,26442,2080,24668,1248,22659c416,20650,0,18554,0,16396c0,14201,416,12117,1248,10108c2080,8086,3265,6325,4803,4800c6341,3249,8114,2059,10123,1228c12132,409,14224,0,16398,0x">
                  <v:stroke weight="0pt" endcap="flat" joinstyle="miter" miterlimit="10" on="false" color="#000000" opacity="0"/>
                  <v:fill on="true" color="#000000"/>
                </v:shape>
                <w10:wrap type="square"/>
              </v:group>
            </w:pict>
          </mc:Fallback>
        </mc:AlternateContent>
      </w:r>
      <w:r>
        <w:t>отсутствие необходимости ларингоскопии и использования мышечных релаксантов; легкое и быстрое введение по</w:t>
      </w:r>
      <w:r>
        <w:t xml:space="preserve"> сравнению с интубацией; легкое освоение техники применения; минимальная травматизация;</w:t>
      </w:r>
    </w:p>
    <w:p w:rsidR="006B7ED0" w:rsidRDefault="00460C1A">
      <w:pPr>
        <w:ind w:left="258" w:right="15"/>
      </w:pPr>
      <w:r>
        <w:t>возможность применения при трудной интубации;</w:t>
      </w:r>
    </w:p>
    <w:p w:rsidR="006B7ED0" w:rsidRDefault="00460C1A">
      <w:pPr>
        <w:spacing w:after="157"/>
        <w:ind w:left="258" w:right="4869"/>
      </w:pPr>
      <w:r>
        <w:t>минимальный ответ на введение со стороны сердечно-сосудистой системы; отсутствие увеличения внутриглазного давления (ВГД);</w:t>
      </w:r>
      <w:r>
        <w:t xml:space="preserve"> низкое сопротивление потоку воздуха; лучшая переносимость, чем эндотрахеальной трубки.</w:t>
      </w:r>
    </w:p>
    <w:p w:rsidR="006B7ED0" w:rsidRDefault="00460C1A">
      <w:pPr>
        <w:spacing w:after="140" w:line="265" w:lineRule="auto"/>
        <w:ind w:left="-5" w:right="185"/>
      </w:pPr>
      <w:r>
        <w:rPr>
          <w:b/>
        </w:rPr>
        <w:t>Недостатки:</w:t>
      </w:r>
    </w:p>
    <w:p w:rsidR="006B7ED0" w:rsidRDefault="00460C1A">
      <w:pPr>
        <w:spacing w:after="158"/>
        <w:ind w:left="258" w:right="1679"/>
      </w:pPr>
      <w:r>
        <w:rPr>
          <w:rFonts w:ascii="Calibri" w:eastAsia="Calibri" w:hAnsi="Calibri" w:cs="Calibri"/>
          <w:noProof/>
          <w:sz w:val="22"/>
        </w:rPr>
        <mc:AlternateContent>
          <mc:Choice Requires="wpg">
            <w:drawing>
              <wp:anchor distT="0" distB="0" distL="114300" distR="114300" simplePos="0" relativeHeight="251670528" behindDoc="0" locked="0" layoutInCell="1" allowOverlap="1">
                <wp:simplePos x="0" y="0"/>
                <wp:positionH relativeFrom="column">
                  <wp:posOffset>157424</wp:posOffset>
                </wp:positionH>
                <wp:positionV relativeFrom="paragraph">
                  <wp:posOffset>26851</wp:posOffset>
                </wp:positionV>
                <wp:extent cx="32797" cy="505073"/>
                <wp:effectExtent l="0" t="0" r="0" b="0"/>
                <wp:wrapSquare wrapText="bothSides"/>
                <wp:docPr id="285308" name="Group 285308"/>
                <wp:cNvGraphicFramePr/>
                <a:graphic xmlns:a="http://schemas.openxmlformats.org/drawingml/2006/main">
                  <a:graphicData uri="http://schemas.microsoft.com/office/word/2010/wordprocessingGroup">
                    <wpg:wgp>
                      <wpg:cNvGrpSpPr/>
                      <wpg:grpSpPr>
                        <a:xfrm>
                          <a:off x="0" y="0"/>
                          <a:ext cx="32797" cy="505073"/>
                          <a:chOff x="0" y="0"/>
                          <a:chExt cx="32797" cy="505073"/>
                        </a:xfrm>
                      </wpg:grpSpPr>
                      <wps:wsp>
                        <wps:cNvPr id="1028" name="Shape 1028"/>
                        <wps:cNvSpPr/>
                        <wps:spPr>
                          <a:xfrm>
                            <a:off x="0" y="0"/>
                            <a:ext cx="32797" cy="32804"/>
                          </a:xfrm>
                          <a:custGeom>
                            <a:avLst/>
                            <a:gdLst/>
                            <a:ahLst/>
                            <a:cxnLst/>
                            <a:rect l="0" t="0" r="0" b="0"/>
                            <a:pathLst>
                              <a:path w="32797" h="32804">
                                <a:moveTo>
                                  <a:pt x="16398" y="0"/>
                                </a:moveTo>
                                <a:cubicBezTo>
                                  <a:pt x="18573" y="0"/>
                                  <a:pt x="20665" y="422"/>
                                  <a:pt x="22674" y="1253"/>
                                </a:cubicBezTo>
                                <a:cubicBezTo>
                                  <a:pt x="24683" y="2071"/>
                                  <a:pt x="26456" y="3249"/>
                                  <a:pt x="27994" y="4800"/>
                                </a:cubicBezTo>
                                <a:cubicBezTo>
                                  <a:pt x="29531" y="6325"/>
                                  <a:pt x="30716" y="8099"/>
                                  <a:pt x="31549" y="10108"/>
                                </a:cubicBezTo>
                                <a:cubicBezTo>
                                  <a:pt x="32381" y="12129"/>
                                  <a:pt x="32797" y="14225"/>
                                  <a:pt x="32797" y="16408"/>
                                </a:cubicBezTo>
                                <a:cubicBezTo>
                                  <a:pt x="32797" y="18566"/>
                                  <a:pt x="32381" y="20650"/>
                                  <a:pt x="31549" y="22659"/>
                                </a:cubicBezTo>
                                <a:cubicBezTo>
                                  <a:pt x="30716" y="24668"/>
                                  <a:pt x="29531" y="26429"/>
                                  <a:pt x="27994" y="27980"/>
                                </a:cubicBezTo>
                                <a:cubicBezTo>
                                  <a:pt x="26456" y="29518"/>
                                  <a:pt x="24683" y="30708"/>
                                  <a:pt x="22674" y="31552"/>
                                </a:cubicBezTo>
                                <a:cubicBezTo>
                                  <a:pt x="20665" y="32383"/>
                                  <a:pt x="18573" y="32792"/>
                                  <a:pt x="16398" y="32804"/>
                                </a:cubicBezTo>
                                <a:cubicBezTo>
                                  <a:pt x="14224" y="32792"/>
                                  <a:pt x="12132" y="32383"/>
                                  <a:pt x="10123" y="31552"/>
                                </a:cubicBezTo>
                                <a:cubicBezTo>
                                  <a:pt x="8114" y="30708"/>
                                  <a:pt x="6341" y="29518"/>
                                  <a:pt x="4803" y="27980"/>
                                </a:cubicBezTo>
                                <a:cubicBezTo>
                                  <a:pt x="3265" y="26429"/>
                                  <a:pt x="2080" y="24668"/>
                                  <a:pt x="1248" y="22659"/>
                                </a:cubicBezTo>
                                <a:cubicBezTo>
                                  <a:pt x="416" y="20650"/>
                                  <a:pt x="0" y="18566"/>
                                  <a:pt x="0" y="16408"/>
                                </a:cubicBezTo>
                                <a:cubicBezTo>
                                  <a:pt x="0" y="14225"/>
                                  <a:pt x="416" y="12129"/>
                                  <a:pt x="1248" y="10108"/>
                                </a:cubicBezTo>
                                <a:cubicBezTo>
                                  <a:pt x="2080" y="8099"/>
                                  <a:pt x="3265" y="6325"/>
                                  <a:pt x="4803" y="4800"/>
                                </a:cubicBezTo>
                                <a:cubicBezTo>
                                  <a:pt x="6341" y="3249"/>
                                  <a:pt x="8114" y="2071"/>
                                  <a:pt x="10123" y="1253"/>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30" name="Shape 1030"/>
                        <wps:cNvSpPr/>
                        <wps:spPr>
                          <a:xfrm>
                            <a:off x="0" y="118070"/>
                            <a:ext cx="32797" cy="32804"/>
                          </a:xfrm>
                          <a:custGeom>
                            <a:avLst/>
                            <a:gdLst/>
                            <a:ahLst/>
                            <a:cxnLst/>
                            <a:rect l="0" t="0" r="0" b="0"/>
                            <a:pathLst>
                              <a:path w="32797" h="32804">
                                <a:moveTo>
                                  <a:pt x="16398" y="0"/>
                                </a:moveTo>
                                <a:cubicBezTo>
                                  <a:pt x="18573" y="0"/>
                                  <a:pt x="20665" y="409"/>
                                  <a:pt x="22674" y="1228"/>
                                </a:cubicBezTo>
                                <a:cubicBezTo>
                                  <a:pt x="24683" y="2071"/>
                                  <a:pt x="26456" y="3262"/>
                                  <a:pt x="27994" y="4800"/>
                                </a:cubicBezTo>
                                <a:cubicBezTo>
                                  <a:pt x="29531" y="6338"/>
                                  <a:pt x="30716" y="8099"/>
                                  <a:pt x="31549" y="10108"/>
                                </a:cubicBezTo>
                                <a:cubicBezTo>
                                  <a:pt x="32381" y="12117"/>
                                  <a:pt x="32797" y="14213"/>
                                  <a:pt x="32797" y="16408"/>
                                </a:cubicBezTo>
                                <a:cubicBezTo>
                                  <a:pt x="32797" y="18566"/>
                                  <a:pt x="32381" y="20650"/>
                                  <a:pt x="31549" y="22671"/>
                                </a:cubicBezTo>
                                <a:cubicBezTo>
                                  <a:pt x="30716" y="24681"/>
                                  <a:pt x="29531" y="26454"/>
                                  <a:pt x="27994" y="27992"/>
                                </a:cubicBezTo>
                                <a:cubicBezTo>
                                  <a:pt x="26456" y="29530"/>
                                  <a:pt x="24683" y="30708"/>
                                  <a:pt x="22674" y="31527"/>
                                </a:cubicBezTo>
                                <a:cubicBezTo>
                                  <a:pt x="20665" y="32370"/>
                                  <a:pt x="18573" y="32792"/>
                                  <a:pt x="16398" y="32804"/>
                                </a:cubicBezTo>
                                <a:cubicBezTo>
                                  <a:pt x="14224" y="32792"/>
                                  <a:pt x="12132" y="32370"/>
                                  <a:pt x="10123" y="31527"/>
                                </a:cubicBezTo>
                                <a:cubicBezTo>
                                  <a:pt x="8114" y="30708"/>
                                  <a:pt x="6341" y="29530"/>
                                  <a:pt x="4803" y="27992"/>
                                </a:cubicBezTo>
                                <a:cubicBezTo>
                                  <a:pt x="3265" y="26454"/>
                                  <a:pt x="2080" y="24681"/>
                                  <a:pt x="1248" y="22671"/>
                                </a:cubicBezTo>
                                <a:cubicBezTo>
                                  <a:pt x="416" y="20650"/>
                                  <a:pt x="0" y="18566"/>
                                  <a:pt x="0" y="16408"/>
                                </a:cubicBezTo>
                                <a:cubicBezTo>
                                  <a:pt x="0" y="14213"/>
                                  <a:pt x="416" y="12117"/>
                                  <a:pt x="1248" y="10108"/>
                                </a:cubicBezTo>
                                <a:cubicBezTo>
                                  <a:pt x="2080" y="8099"/>
                                  <a:pt x="3265" y="6338"/>
                                  <a:pt x="4803" y="4800"/>
                                </a:cubicBezTo>
                                <a:cubicBezTo>
                                  <a:pt x="6341" y="3262"/>
                                  <a:pt x="8114" y="2071"/>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32" name="Shape 1032"/>
                        <wps:cNvSpPr/>
                        <wps:spPr>
                          <a:xfrm>
                            <a:off x="0" y="236141"/>
                            <a:ext cx="32797" cy="32804"/>
                          </a:xfrm>
                          <a:custGeom>
                            <a:avLst/>
                            <a:gdLst/>
                            <a:ahLst/>
                            <a:cxnLst/>
                            <a:rect l="0" t="0" r="0" b="0"/>
                            <a:pathLst>
                              <a:path w="32797" h="32804">
                                <a:moveTo>
                                  <a:pt x="16398" y="0"/>
                                </a:moveTo>
                                <a:cubicBezTo>
                                  <a:pt x="18573" y="0"/>
                                  <a:pt x="20665" y="409"/>
                                  <a:pt x="22674" y="1240"/>
                                </a:cubicBezTo>
                                <a:cubicBezTo>
                                  <a:pt x="24683" y="2071"/>
                                  <a:pt x="26456" y="3274"/>
                                  <a:pt x="27994" y="4812"/>
                                </a:cubicBezTo>
                                <a:cubicBezTo>
                                  <a:pt x="29531" y="6338"/>
                                  <a:pt x="30716" y="8111"/>
                                  <a:pt x="31549" y="10108"/>
                                </a:cubicBezTo>
                                <a:cubicBezTo>
                                  <a:pt x="32381" y="12117"/>
                                  <a:pt x="32797" y="14213"/>
                                  <a:pt x="32797" y="16396"/>
                                </a:cubicBezTo>
                                <a:cubicBezTo>
                                  <a:pt x="32797" y="18566"/>
                                  <a:pt x="32381" y="20650"/>
                                  <a:pt x="31549" y="22659"/>
                                </a:cubicBezTo>
                                <a:cubicBezTo>
                                  <a:pt x="30716" y="24681"/>
                                  <a:pt x="29531" y="26442"/>
                                  <a:pt x="27994" y="27992"/>
                                </a:cubicBezTo>
                                <a:cubicBezTo>
                                  <a:pt x="26456" y="29518"/>
                                  <a:pt x="24683" y="30708"/>
                                  <a:pt x="22674" y="31539"/>
                                </a:cubicBezTo>
                                <a:cubicBezTo>
                                  <a:pt x="20665" y="32370"/>
                                  <a:pt x="18573" y="32792"/>
                                  <a:pt x="16398" y="32804"/>
                                </a:cubicBezTo>
                                <a:cubicBezTo>
                                  <a:pt x="14224" y="32792"/>
                                  <a:pt x="12132" y="32370"/>
                                  <a:pt x="10123" y="31539"/>
                                </a:cubicBezTo>
                                <a:cubicBezTo>
                                  <a:pt x="8114" y="30708"/>
                                  <a:pt x="6341" y="29518"/>
                                  <a:pt x="4803" y="27992"/>
                                </a:cubicBezTo>
                                <a:cubicBezTo>
                                  <a:pt x="3265" y="26442"/>
                                  <a:pt x="2080" y="24681"/>
                                  <a:pt x="1248" y="22659"/>
                                </a:cubicBezTo>
                                <a:cubicBezTo>
                                  <a:pt x="416" y="20650"/>
                                  <a:pt x="0" y="18566"/>
                                  <a:pt x="0" y="16396"/>
                                </a:cubicBezTo>
                                <a:cubicBezTo>
                                  <a:pt x="0" y="14213"/>
                                  <a:pt x="416" y="12117"/>
                                  <a:pt x="1248" y="10108"/>
                                </a:cubicBezTo>
                                <a:cubicBezTo>
                                  <a:pt x="2080" y="8111"/>
                                  <a:pt x="3265" y="6338"/>
                                  <a:pt x="4803" y="4812"/>
                                </a:cubicBezTo>
                                <a:cubicBezTo>
                                  <a:pt x="6341" y="3274"/>
                                  <a:pt x="8114" y="2071"/>
                                  <a:pt x="10123" y="1240"/>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34" name="Shape 1034"/>
                        <wps:cNvSpPr/>
                        <wps:spPr>
                          <a:xfrm>
                            <a:off x="0" y="354211"/>
                            <a:ext cx="32797" cy="32792"/>
                          </a:xfrm>
                          <a:custGeom>
                            <a:avLst/>
                            <a:gdLst/>
                            <a:ahLst/>
                            <a:cxnLst/>
                            <a:rect l="0" t="0" r="0" b="0"/>
                            <a:pathLst>
                              <a:path w="32797" h="32792">
                                <a:moveTo>
                                  <a:pt x="16398" y="0"/>
                                </a:moveTo>
                                <a:cubicBezTo>
                                  <a:pt x="18573" y="0"/>
                                  <a:pt x="20665" y="409"/>
                                  <a:pt x="22674" y="1228"/>
                                </a:cubicBezTo>
                                <a:cubicBezTo>
                                  <a:pt x="24683" y="2059"/>
                                  <a:pt x="26456" y="3249"/>
                                  <a:pt x="27994" y="4787"/>
                                </a:cubicBezTo>
                                <a:cubicBezTo>
                                  <a:pt x="29531" y="6313"/>
                                  <a:pt x="30716" y="8086"/>
                                  <a:pt x="31549" y="10096"/>
                                </a:cubicBezTo>
                                <a:cubicBezTo>
                                  <a:pt x="32381" y="12105"/>
                                  <a:pt x="32797" y="14213"/>
                                  <a:pt x="32797" y="16396"/>
                                </a:cubicBezTo>
                                <a:cubicBezTo>
                                  <a:pt x="32797" y="18566"/>
                                  <a:pt x="32381" y="20650"/>
                                  <a:pt x="31549" y="22659"/>
                                </a:cubicBezTo>
                                <a:cubicBezTo>
                                  <a:pt x="30716" y="24656"/>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56"/>
                                  <a:pt x="1248" y="22659"/>
                                </a:cubicBezTo>
                                <a:cubicBezTo>
                                  <a:pt x="416" y="20650"/>
                                  <a:pt x="0" y="18566"/>
                                  <a:pt x="0" y="16396"/>
                                </a:cubicBezTo>
                                <a:cubicBezTo>
                                  <a:pt x="0" y="14213"/>
                                  <a:pt x="416" y="12105"/>
                                  <a:pt x="1248" y="10096"/>
                                </a:cubicBezTo>
                                <a:cubicBezTo>
                                  <a:pt x="2080" y="8086"/>
                                  <a:pt x="3265" y="6313"/>
                                  <a:pt x="4803" y="4787"/>
                                </a:cubicBezTo>
                                <a:cubicBezTo>
                                  <a:pt x="6341" y="3249"/>
                                  <a:pt x="8114" y="2059"/>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36" name="Shape 1036"/>
                        <wps:cNvSpPr/>
                        <wps:spPr>
                          <a:xfrm>
                            <a:off x="0" y="472281"/>
                            <a:ext cx="32797" cy="32792"/>
                          </a:xfrm>
                          <a:custGeom>
                            <a:avLst/>
                            <a:gdLst/>
                            <a:ahLst/>
                            <a:cxnLst/>
                            <a:rect l="0" t="0" r="0" b="0"/>
                            <a:pathLst>
                              <a:path w="32797" h="32792">
                                <a:moveTo>
                                  <a:pt x="16398" y="0"/>
                                </a:moveTo>
                                <a:cubicBezTo>
                                  <a:pt x="18573" y="0"/>
                                  <a:pt x="20665" y="409"/>
                                  <a:pt x="22674" y="1240"/>
                                </a:cubicBezTo>
                                <a:cubicBezTo>
                                  <a:pt x="24683" y="2071"/>
                                  <a:pt x="26456" y="3249"/>
                                  <a:pt x="27994" y="4800"/>
                                </a:cubicBezTo>
                                <a:cubicBezTo>
                                  <a:pt x="29531" y="6325"/>
                                  <a:pt x="30716" y="8111"/>
                                  <a:pt x="31549" y="10120"/>
                                </a:cubicBezTo>
                                <a:cubicBezTo>
                                  <a:pt x="32381" y="12129"/>
                                  <a:pt x="32797" y="14213"/>
                                  <a:pt x="32797" y="16396"/>
                                </a:cubicBezTo>
                                <a:cubicBezTo>
                                  <a:pt x="32797" y="18566"/>
                                  <a:pt x="32381" y="20638"/>
                                  <a:pt x="31549" y="22647"/>
                                </a:cubicBezTo>
                                <a:cubicBezTo>
                                  <a:pt x="30716" y="24656"/>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56"/>
                                  <a:pt x="1248" y="22647"/>
                                </a:cubicBezTo>
                                <a:cubicBezTo>
                                  <a:pt x="416" y="20638"/>
                                  <a:pt x="0" y="18566"/>
                                  <a:pt x="0" y="16396"/>
                                </a:cubicBezTo>
                                <a:cubicBezTo>
                                  <a:pt x="0" y="14213"/>
                                  <a:pt x="416" y="12129"/>
                                  <a:pt x="1248" y="10120"/>
                                </a:cubicBezTo>
                                <a:cubicBezTo>
                                  <a:pt x="2080" y="8111"/>
                                  <a:pt x="3265" y="6325"/>
                                  <a:pt x="4803" y="4800"/>
                                </a:cubicBezTo>
                                <a:cubicBezTo>
                                  <a:pt x="6341" y="3249"/>
                                  <a:pt x="8114" y="2071"/>
                                  <a:pt x="10123" y="1240"/>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5308" style="width:2.58242pt;height:39.7695pt;position:absolute;mso-position-horizontal-relative:text;mso-position-horizontal:absolute;margin-left:12.3956pt;mso-position-vertical-relative:text;margin-top:2.11426pt;" coordsize="327,5050">
                <v:shape id="Shape 1028" style="position:absolute;width:327;height:328;left:0;top:0;" coordsize="32797,32804" path="m16398,0c18573,0,20665,422,22674,1253c24683,2071,26456,3249,27994,4800c29531,6325,30716,8099,31549,10108c32381,12129,32797,14225,32797,16408c32797,18566,32381,20650,31549,22659c30716,24668,29531,26429,27994,27980c26456,29518,24683,30708,22674,31552c20665,32383,18573,32792,16398,32804c14224,32792,12132,32383,10123,31552c8114,30708,6341,29518,4803,27980c3265,26429,2080,24668,1248,22659c416,20650,0,18566,0,16408c0,14225,416,12129,1248,10108c2080,8099,3265,6325,4803,4800c6341,3249,8114,2071,10123,1253c12132,422,14224,0,16398,0x">
                  <v:stroke weight="0pt" endcap="flat" joinstyle="miter" miterlimit="10" on="false" color="#000000" opacity="0"/>
                  <v:fill on="true" color="#000000"/>
                </v:shape>
                <v:shape id="Shape 1030" style="position:absolute;width:327;height:328;left:0;top:1180;" coordsize="32797,32804" path="m16398,0c18573,0,20665,409,22674,1228c24683,2071,26456,3262,27994,4800c29531,6338,30716,8099,31549,10108c32381,12117,32797,14213,32797,16408c32797,18566,32381,20650,31549,22671c30716,24681,29531,26454,27994,27992c26456,29530,24683,30708,22674,31527c20665,32370,18573,32792,16398,32804c14224,32792,12132,32370,10123,31527c8114,30708,6341,29530,4803,27992c3265,26454,2080,24681,1248,22671c416,20650,0,18566,0,16408c0,14213,416,12117,1248,10108c2080,8099,3265,6338,4803,4800c6341,3262,8114,2071,10123,1228c12132,409,14224,0,16398,0x">
                  <v:stroke weight="0pt" endcap="flat" joinstyle="miter" miterlimit="10" on="false" color="#000000" opacity="0"/>
                  <v:fill on="true" color="#000000"/>
                </v:shape>
                <v:shape id="Shape 1032" style="position:absolute;width:327;height:328;left:0;top:2361;" coordsize="32797,32804" path="m16398,0c18573,0,20665,409,22674,1240c24683,2071,26456,3274,27994,4812c29531,6338,30716,8111,31549,10108c32381,12117,32797,14213,32797,16396c32797,18566,32381,20650,31549,22659c30716,24681,29531,26442,27994,27992c26456,29518,24683,30708,22674,31539c20665,32370,18573,32792,16398,32804c14224,32792,12132,32370,10123,31539c8114,30708,6341,29518,4803,27992c3265,26442,2080,24681,1248,22659c416,20650,0,18566,0,16396c0,14213,416,12117,1248,10108c2080,8111,3265,6338,4803,4812c6341,3274,8114,2071,10123,1240c12132,409,14224,0,16398,0x">
                  <v:stroke weight="0pt" endcap="flat" joinstyle="miter" miterlimit="10" on="false" color="#000000" opacity="0"/>
                  <v:fill on="true" color="#000000"/>
                </v:shape>
                <v:shape id="Shape 1034" style="position:absolute;width:327;height:327;left:0;top:3542;" coordsize="32797,32792" path="m16398,0c18573,0,20665,409,22674,1228c24683,2059,26456,3249,27994,4787c29531,6313,30716,8086,31549,10096c32381,12105,32797,14213,32797,16396c32797,18566,32381,20650,31549,22659c30716,24656,29531,26429,27994,27980c26456,29505,24683,30696,22674,31527c20665,32358,18573,32779,16398,32792c14224,32779,12132,32358,10123,31527c8114,30696,6341,29505,4803,27980c3265,26429,2080,24656,1248,22659c416,20650,0,18566,0,16396c0,14213,416,12105,1248,10096c2080,8086,3265,6313,4803,4787c6341,3249,8114,2059,10123,1228c12132,409,14224,0,16398,0x">
                  <v:stroke weight="0pt" endcap="flat" joinstyle="miter" miterlimit="10" on="false" color="#000000" opacity="0"/>
                  <v:fill on="true" color="#000000"/>
                </v:shape>
                <v:shape id="Shape 1036" style="position:absolute;width:327;height:327;left:0;top:4722;" coordsize="32797,32792" path="m16398,0c18573,0,20665,409,22674,1240c24683,2071,26456,3249,27994,4800c29531,6325,30716,8111,31549,10120c32381,12129,32797,14213,32797,16396c32797,18566,32381,20638,31549,22647c30716,24656,29531,26429,27994,27980c26456,29505,24683,30696,22674,31527c20665,32358,18573,32779,16398,32792c14224,32779,12132,32358,10123,31527c8114,30696,6341,29505,4803,27980c3265,26429,2080,24656,1248,22647c416,20638,0,18566,0,16396c0,14213,416,12129,1248,10120c2080,8111,3265,6325,4803,4800c6341,3249,8114,2071,10123,1240c12132,409,14224,0,16398,0x">
                  <v:stroke weight="0pt" endcap="flat" joinstyle="miter" miterlimit="10" on="false" color="#000000" opacity="0"/>
                  <v:fill on="true" color="#000000"/>
                </v:shape>
                <w10:wrap type="square"/>
              </v:group>
            </w:pict>
          </mc:Fallback>
        </mc:AlternateContent>
      </w:r>
      <w:r>
        <w:t xml:space="preserve">отсутствие возможности полностью изолировать дыхательные пути (большой риск регургитации и аспирации в легкие); менее эффективна, если для вентиляции необходимо инспираторное давление более 20 см вод.ст.; трудности аспирации содержимого бронхов; трудности </w:t>
      </w:r>
      <w:r>
        <w:t>введения желудочного зонда; трудности введения при гипертрофии аденоидов.</w:t>
      </w:r>
    </w:p>
    <w:p w:rsidR="006B7ED0" w:rsidRDefault="00460C1A">
      <w:pPr>
        <w:spacing w:after="271"/>
        <w:ind w:left="1" w:right="15"/>
      </w:pPr>
      <w:r>
        <w:rPr>
          <w:b/>
        </w:rPr>
        <w:t>Крикотиреоидотомия</w:t>
      </w:r>
      <w:r>
        <w:t xml:space="preserve"> — манипуляция, выполняемая при неэффективности применения других, примененных ранее способов открытия и поддержания проходимости дыхательных путей (ларингеальная м</w:t>
      </w:r>
      <w:r>
        <w:t>аска, эндотрахеальная интубация) и вентиляции дыхательным мешком. Например, полная обструкция ВДП, тяжелая черепно-лицевая травма, повреждение гортани, тяжелые инфекции ВДП. Несмотря на теоретическую возможность эффективности этого метода поддержания прохо</w:t>
      </w:r>
      <w:r>
        <w:t>димости дыхательных путей, опубликованы данные лишь о единичных случаях его применения у детей. Существуют два метода — хирургический и пункционный.</w:t>
      </w:r>
    </w:p>
    <w:p w:rsidR="006B7ED0" w:rsidRDefault="00460C1A">
      <w:pPr>
        <w:spacing w:after="99" w:line="259" w:lineRule="auto"/>
        <w:ind w:left="-5"/>
      </w:pPr>
      <w:r>
        <w:rPr>
          <w:b/>
          <w:sz w:val="25"/>
        </w:rPr>
        <w:t>Глава 2. Сердечно-легочная и церебральная реанимация при терминальных состояниях</w:t>
      </w:r>
    </w:p>
    <w:p w:rsidR="006B7ED0" w:rsidRDefault="00460C1A">
      <w:pPr>
        <w:ind w:left="1" w:right="15"/>
      </w:pPr>
      <w:r>
        <w:rPr>
          <w:b/>
        </w:rPr>
        <w:t xml:space="preserve">Хирургический метод </w:t>
      </w:r>
      <w:r>
        <w:t>у дете</w:t>
      </w:r>
      <w:r>
        <w:t>й до 4 лет сопровождается тяжелыми, угрожающими жизни осложнениями, поэтому у таких больных его должен выполнять опытный специалист.</w:t>
      </w:r>
    </w:p>
    <w:p w:rsidR="006B7ED0" w:rsidRDefault="00460C1A">
      <w:pPr>
        <w:ind w:left="1" w:right="15"/>
      </w:pPr>
      <w:r>
        <w:rPr>
          <w:b/>
        </w:rPr>
        <w:t xml:space="preserve">Пункционный метод </w:t>
      </w:r>
      <w:r>
        <w:t xml:space="preserve">прост по своей сущности, но нелегок в исполнении </w:t>
      </w:r>
      <w:r>
        <w:rPr>
          <w:b/>
        </w:rPr>
        <w:t>(рис. 2.7)</w:t>
      </w:r>
      <w:r>
        <w:t>. Крикотиреоидотомия позволяет проводить удовл</w:t>
      </w:r>
      <w:r>
        <w:t>етворительную кислородотерапию, но недостаточную вентиляцию, в критической ситуации обеспечивает минимальный поток воздуха, необходимый для сохранения жизни больного.</w:t>
      </w:r>
    </w:p>
    <w:p w:rsidR="006B7ED0" w:rsidRDefault="00460C1A">
      <w:pPr>
        <w:spacing w:after="72" w:line="259" w:lineRule="auto"/>
        <w:ind w:left="0" w:firstLine="0"/>
      </w:pPr>
      <w:r>
        <w:rPr>
          <w:rFonts w:ascii="Calibri" w:eastAsia="Calibri" w:hAnsi="Calibri" w:cs="Calibri"/>
          <w:noProof/>
          <w:sz w:val="22"/>
        </w:rPr>
        <mc:AlternateContent>
          <mc:Choice Requires="wpg">
            <w:drawing>
              <wp:inline distT="0" distB="0" distL="0" distR="0">
                <wp:extent cx="3483015" cy="4703064"/>
                <wp:effectExtent l="0" t="0" r="0" b="0"/>
                <wp:docPr id="284898" name="Group 284898"/>
                <wp:cNvGraphicFramePr/>
                <a:graphic xmlns:a="http://schemas.openxmlformats.org/drawingml/2006/main">
                  <a:graphicData uri="http://schemas.microsoft.com/office/word/2010/wordprocessingGroup">
                    <wpg:wgp>
                      <wpg:cNvGrpSpPr/>
                      <wpg:grpSpPr>
                        <a:xfrm>
                          <a:off x="0" y="0"/>
                          <a:ext cx="3483015" cy="4703064"/>
                          <a:chOff x="0" y="0"/>
                          <a:chExt cx="3483015" cy="4703064"/>
                        </a:xfrm>
                      </wpg:grpSpPr>
                      <pic:pic xmlns:pic="http://schemas.openxmlformats.org/drawingml/2006/picture">
                        <pic:nvPicPr>
                          <pic:cNvPr id="1066" name="Picture 1066"/>
                          <pic:cNvPicPr/>
                        </pic:nvPicPr>
                        <pic:blipFill>
                          <a:blip r:embed="rId58"/>
                          <a:stretch>
                            <a:fillRect/>
                          </a:stretch>
                        </pic:blipFill>
                        <pic:spPr>
                          <a:xfrm>
                            <a:off x="0" y="0"/>
                            <a:ext cx="3483015" cy="2479435"/>
                          </a:xfrm>
                          <a:prstGeom prst="rect">
                            <a:avLst/>
                          </a:prstGeom>
                        </pic:spPr>
                      </pic:pic>
                      <pic:pic xmlns:pic="http://schemas.openxmlformats.org/drawingml/2006/picture">
                        <pic:nvPicPr>
                          <pic:cNvPr id="1068" name="Picture 1068"/>
                          <pic:cNvPicPr/>
                        </pic:nvPicPr>
                        <pic:blipFill>
                          <a:blip r:embed="rId59"/>
                          <a:stretch>
                            <a:fillRect/>
                          </a:stretch>
                        </pic:blipFill>
                        <pic:spPr>
                          <a:xfrm>
                            <a:off x="0" y="2505682"/>
                            <a:ext cx="3483015" cy="2197382"/>
                          </a:xfrm>
                          <a:prstGeom prst="rect">
                            <a:avLst/>
                          </a:prstGeom>
                        </pic:spPr>
                      </pic:pic>
                    </wpg:wgp>
                  </a:graphicData>
                </a:graphic>
              </wp:inline>
            </w:drawing>
          </mc:Choice>
          <mc:Fallback xmlns:a="http://schemas.openxmlformats.org/drawingml/2006/main">
            <w:pict>
              <v:group id="Group 284898" style="width:274.253pt;height:370.32pt;mso-position-horizontal-relative:char;mso-position-vertical-relative:line" coordsize="34830,47030">
                <v:shape id="Picture 1066" style="position:absolute;width:34830;height:24794;left:0;top:0;" filled="f">
                  <v:imagedata r:id="rId60"/>
                </v:shape>
                <v:shape id="Picture 1068" style="position:absolute;width:34830;height:21973;left:0;top:25056;" filled="f">
                  <v:imagedata r:id="rId61"/>
                </v:shape>
              </v:group>
            </w:pict>
          </mc:Fallback>
        </mc:AlternateContent>
      </w:r>
    </w:p>
    <w:p w:rsidR="006B7ED0" w:rsidRDefault="00460C1A">
      <w:pPr>
        <w:ind w:left="1" w:right="15"/>
      </w:pPr>
      <w:r>
        <w:rPr>
          <w:b/>
        </w:rPr>
        <w:t xml:space="preserve">Рис. 2.7. </w:t>
      </w:r>
      <w:r>
        <w:t>Пункция крикотиреоидной связки</w:t>
      </w:r>
    </w:p>
    <w:p w:rsidR="006B7ED0" w:rsidRDefault="00460C1A">
      <w:pPr>
        <w:spacing w:after="157"/>
        <w:ind w:left="1" w:right="80"/>
      </w:pPr>
      <w:r>
        <w:rPr>
          <w:b/>
        </w:rPr>
        <w:t>Обеспечение сосудистого доступа</w:t>
      </w:r>
      <w:r>
        <w:t xml:space="preserve"> — важнейший эт</w:t>
      </w:r>
      <w:r>
        <w:t>ап проведения СЛР у детей, так как позволяет проводить лекарственную и инфузионную терапию, которая существенно улучшает результаты проводимых сердечно-легочных мероприятий. Сосудистый доступ часто затруднен, в частности у маленьких детей, поэтому необходи</w:t>
      </w:r>
      <w:r>
        <w:t xml:space="preserve">мо иметь четкий алгоритм альтернативных способов сосудистого доступа. </w:t>
      </w:r>
      <w:r>
        <w:rPr>
          <w:b/>
        </w:rPr>
        <w:t>Типы сосудистого доступа</w:t>
      </w:r>
    </w:p>
    <w:p w:rsidR="006B7ED0" w:rsidRDefault="00460C1A">
      <w:pPr>
        <w:ind w:left="423" w:right="15"/>
      </w:pPr>
      <w:r>
        <w:t>Внутрикостный.</w:t>
      </w:r>
    </w:p>
    <w:p w:rsidR="006B7ED0" w:rsidRDefault="00460C1A">
      <w:pPr>
        <w:ind w:left="423" w:right="15"/>
      </w:pPr>
      <w:r>
        <w:rPr>
          <w:rFonts w:ascii="Calibri" w:eastAsia="Calibri" w:hAnsi="Calibri" w:cs="Calibri"/>
          <w:noProof/>
          <w:sz w:val="22"/>
        </w:rPr>
        <mc:AlternateContent>
          <mc:Choice Requires="wpg">
            <w:drawing>
              <wp:anchor distT="0" distB="0" distL="114300" distR="114300" simplePos="0" relativeHeight="251671552" behindDoc="1" locked="0" layoutInCell="1" allowOverlap="1">
                <wp:simplePos x="0" y="0"/>
                <wp:positionH relativeFrom="column">
                  <wp:posOffset>157424</wp:posOffset>
                </wp:positionH>
                <wp:positionV relativeFrom="paragraph">
                  <wp:posOffset>-91231</wp:posOffset>
                </wp:positionV>
                <wp:extent cx="295171" cy="505061"/>
                <wp:effectExtent l="0" t="0" r="0" b="0"/>
                <wp:wrapNone/>
                <wp:docPr id="284899" name="Group 284899"/>
                <wp:cNvGraphicFramePr/>
                <a:graphic xmlns:a="http://schemas.openxmlformats.org/drawingml/2006/main">
                  <a:graphicData uri="http://schemas.microsoft.com/office/word/2010/wordprocessingGroup">
                    <wpg:wgp>
                      <wpg:cNvGrpSpPr/>
                      <wpg:grpSpPr>
                        <a:xfrm>
                          <a:off x="0" y="0"/>
                          <a:ext cx="295171" cy="505061"/>
                          <a:chOff x="0" y="0"/>
                          <a:chExt cx="295171" cy="505061"/>
                        </a:xfrm>
                      </wpg:grpSpPr>
                      <wps:wsp>
                        <wps:cNvPr id="1076" name="Shape 1076"/>
                        <wps:cNvSpPr/>
                        <wps:spPr>
                          <a:xfrm>
                            <a:off x="0" y="0"/>
                            <a:ext cx="32797" cy="32792"/>
                          </a:xfrm>
                          <a:custGeom>
                            <a:avLst/>
                            <a:gdLst/>
                            <a:ahLst/>
                            <a:cxnLst/>
                            <a:rect l="0" t="0" r="0" b="0"/>
                            <a:pathLst>
                              <a:path w="32797" h="32792">
                                <a:moveTo>
                                  <a:pt x="16398" y="0"/>
                                </a:moveTo>
                                <a:cubicBezTo>
                                  <a:pt x="18573" y="0"/>
                                  <a:pt x="20665" y="409"/>
                                  <a:pt x="22674" y="1240"/>
                                </a:cubicBezTo>
                                <a:cubicBezTo>
                                  <a:pt x="24683" y="2071"/>
                                  <a:pt x="26456" y="3249"/>
                                  <a:pt x="27994" y="4800"/>
                                </a:cubicBezTo>
                                <a:cubicBezTo>
                                  <a:pt x="29531" y="6338"/>
                                  <a:pt x="30716" y="8111"/>
                                  <a:pt x="31549" y="10108"/>
                                </a:cubicBezTo>
                                <a:cubicBezTo>
                                  <a:pt x="32381" y="12117"/>
                                  <a:pt x="32797" y="14213"/>
                                  <a:pt x="32797" y="16396"/>
                                </a:cubicBezTo>
                                <a:cubicBezTo>
                                  <a:pt x="32797" y="18566"/>
                                  <a:pt x="32381" y="20638"/>
                                  <a:pt x="31549" y="22647"/>
                                </a:cubicBezTo>
                                <a:cubicBezTo>
                                  <a:pt x="30716" y="24656"/>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56"/>
                                  <a:pt x="1248" y="22647"/>
                                </a:cubicBezTo>
                                <a:cubicBezTo>
                                  <a:pt x="416" y="20638"/>
                                  <a:pt x="0" y="18566"/>
                                  <a:pt x="0" y="16396"/>
                                </a:cubicBezTo>
                                <a:cubicBezTo>
                                  <a:pt x="0" y="14213"/>
                                  <a:pt x="416" y="12117"/>
                                  <a:pt x="1248" y="10108"/>
                                </a:cubicBezTo>
                                <a:cubicBezTo>
                                  <a:pt x="2080" y="8111"/>
                                  <a:pt x="3265" y="6338"/>
                                  <a:pt x="4803" y="4800"/>
                                </a:cubicBezTo>
                                <a:cubicBezTo>
                                  <a:pt x="6341" y="3249"/>
                                  <a:pt x="8114" y="2071"/>
                                  <a:pt x="10123" y="1240"/>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78" name="Shape 1078"/>
                        <wps:cNvSpPr/>
                        <wps:spPr>
                          <a:xfrm>
                            <a:off x="0" y="118070"/>
                            <a:ext cx="32797" cy="32792"/>
                          </a:xfrm>
                          <a:custGeom>
                            <a:avLst/>
                            <a:gdLst/>
                            <a:ahLst/>
                            <a:cxnLst/>
                            <a:rect l="0" t="0" r="0" b="0"/>
                            <a:pathLst>
                              <a:path w="32797" h="32792">
                                <a:moveTo>
                                  <a:pt x="16398" y="0"/>
                                </a:moveTo>
                                <a:cubicBezTo>
                                  <a:pt x="18573" y="0"/>
                                  <a:pt x="20665" y="409"/>
                                  <a:pt x="22674" y="1240"/>
                                </a:cubicBezTo>
                                <a:cubicBezTo>
                                  <a:pt x="24683" y="2071"/>
                                  <a:pt x="26456" y="3249"/>
                                  <a:pt x="27994" y="4787"/>
                                </a:cubicBezTo>
                                <a:cubicBezTo>
                                  <a:pt x="29531" y="6313"/>
                                  <a:pt x="30716" y="8086"/>
                                  <a:pt x="31549" y="10108"/>
                                </a:cubicBezTo>
                                <a:cubicBezTo>
                                  <a:pt x="32381" y="12117"/>
                                  <a:pt x="32797" y="14201"/>
                                  <a:pt x="32797" y="16396"/>
                                </a:cubicBezTo>
                                <a:cubicBezTo>
                                  <a:pt x="32797" y="18554"/>
                                  <a:pt x="32381" y="20650"/>
                                  <a:pt x="31549" y="22647"/>
                                </a:cubicBezTo>
                                <a:cubicBezTo>
                                  <a:pt x="30716" y="24656"/>
                                  <a:pt x="29531" y="26442"/>
                                  <a:pt x="27994" y="27992"/>
                                </a:cubicBezTo>
                                <a:cubicBezTo>
                                  <a:pt x="26456" y="29518"/>
                                  <a:pt x="24683" y="30696"/>
                                  <a:pt x="22674" y="31527"/>
                                </a:cubicBezTo>
                                <a:cubicBezTo>
                                  <a:pt x="20665" y="32358"/>
                                  <a:pt x="18573" y="32779"/>
                                  <a:pt x="16398" y="32792"/>
                                </a:cubicBezTo>
                                <a:cubicBezTo>
                                  <a:pt x="14224" y="32779"/>
                                  <a:pt x="12132" y="32358"/>
                                  <a:pt x="10123" y="31527"/>
                                </a:cubicBezTo>
                                <a:cubicBezTo>
                                  <a:pt x="8114" y="30696"/>
                                  <a:pt x="6341" y="29518"/>
                                  <a:pt x="4803" y="27992"/>
                                </a:cubicBezTo>
                                <a:cubicBezTo>
                                  <a:pt x="3265" y="26442"/>
                                  <a:pt x="2080" y="24656"/>
                                  <a:pt x="1248" y="22647"/>
                                </a:cubicBezTo>
                                <a:cubicBezTo>
                                  <a:pt x="416" y="20650"/>
                                  <a:pt x="0" y="18554"/>
                                  <a:pt x="0" y="16396"/>
                                </a:cubicBezTo>
                                <a:cubicBezTo>
                                  <a:pt x="0" y="14201"/>
                                  <a:pt x="416" y="12117"/>
                                  <a:pt x="1248" y="10108"/>
                                </a:cubicBezTo>
                                <a:cubicBezTo>
                                  <a:pt x="2080" y="8086"/>
                                  <a:pt x="3265" y="6313"/>
                                  <a:pt x="4803" y="4787"/>
                                </a:cubicBezTo>
                                <a:cubicBezTo>
                                  <a:pt x="6341" y="3249"/>
                                  <a:pt x="8114" y="2071"/>
                                  <a:pt x="10123" y="1240"/>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80" name="Shape 1080"/>
                        <wps:cNvSpPr/>
                        <wps:spPr>
                          <a:xfrm>
                            <a:off x="262374" y="236128"/>
                            <a:ext cx="32797" cy="32804"/>
                          </a:xfrm>
                          <a:custGeom>
                            <a:avLst/>
                            <a:gdLst/>
                            <a:ahLst/>
                            <a:cxnLst/>
                            <a:rect l="0" t="0" r="0" b="0"/>
                            <a:pathLst>
                              <a:path w="32797" h="32804">
                                <a:moveTo>
                                  <a:pt x="32797" y="16408"/>
                                </a:moveTo>
                                <a:cubicBezTo>
                                  <a:pt x="32797" y="18566"/>
                                  <a:pt x="32381" y="20650"/>
                                  <a:pt x="31548" y="22659"/>
                                </a:cubicBezTo>
                                <a:cubicBezTo>
                                  <a:pt x="30716" y="24668"/>
                                  <a:pt x="29531" y="26429"/>
                                  <a:pt x="27994" y="27980"/>
                                </a:cubicBezTo>
                                <a:cubicBezTo>
                                  <a:pt x="26456" y="29518"/>
                                  <a:pt x="24683" y="30708"/>
                                  <a:pt x="22674" y="31552"/>
                                </a:cubicBezTo>
                                <a:cubicBezTo>
                                  <a:pt x="20665" y="32383"/>
                                  <a:pt x="18573" y="32792"/>
                                  <a:pt x="16398" y="32804"/>
                                </a:cubicBezTo>
                                <a:cubicBezTo>
                                  <a:pt x="14224" y="32792"/>
                                  <a:pt x="12132" y="32383"/>
                                  <a:pt x="10123" y="31552"/>
                                </a:cubicBezTo>
                                <a:cubicBezTo>
                                  <a:pt x="8114" y="30708"/>
                                  <a:pt x="6341" y="29518"/>
                                  <a:pt x="4803" y="27980"/>
                                </a:cubicBezTo>
                                <a:cubicBezTo>
                                  <a:pt x="3265" y="26429"/>
                                  <a:pt x="2080" y="24668"/>
                                  <a:pt x="1248" y="22659"/>
                                </a:cubicBezTo>
                                <a:cubicBezTo>
                                  <a:pt x="416" y="20650"/>
                                  <a:pt x="0" y="18566"/>
                                  <a:pt x="0" y="16408"/>
                                </a:cubicBezTo>
                                <a:cubicBezTo>
                                  <a:pt x="0" y="14225"/>
                                  <a:pt x="416" y="12129"/>
                                  <a:pt x="1248" y="10108"/>
                                </a:cubicBezTo>
                                <a:cubicBezTo>
                                  <a:pt x="2080" y="8099"/>
                                  <a:pt x="3265" y="6325"/>
                                  <a:pt x="4803" y="4800"/>
                                </a:cubicBezTo>
                                <a:cubicBezTo>
                                  <a:pt x="6341" y="3249"/>
                                  <a:pt x="8114" y="2071"/>
                                  <a:pt x="10123" y="1253"/>
                                </a:cubicBezTo>
                                <a:cubicBezTo>
                                  <a:pt x="12132" y="409"/>
                                  <a:pt x="14224" y="0"/>
                                  <a:pt x="16398" y="0"/>
                                </a:cubicBezTo>
                                <a:cubicBezTo>
                                  <a:pt x="18573" y="0"/>
                                  <a:pt x="20665" y="409"/>
                                  <a:pt x="22674" y="1253"/>
                                </a:cubicBezTo>
                                <a:cubicBezTo>
                                  <a:pt x="24683" y="2071"/>
                                  <a:pt x="26456" y="3249"/>
                                  <a:pt x="27994" y="4800"/>
                                </a:cubicBezTo>
                                <a:cubicBezTo>
                                  <a:pt x="29531" y="6325"/>
                                  <a:pt x="30716" y="8099"/>
                                  <a:pt x="31548" y="10108"/>
                                </a:cubicBezTo>
                                <a:cubicBezTo>
                                  <a:pt x="32381" y="12129"/>
                                  <a:pt x="32797" y="14225"/>
                                  <a:pt x="32797" y="16408"/>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82" name="Shape 1082"/>
                        <wps:cNvSpPr/>
                        <wps:spPr>
                          <a:xfrm>
                            <a:off x="262374" y="354199"/>
                            <a:ext cx="32797" cy="32804"/>
                          </a:xfrm>
                          <a:custGeom>
                            <a:avLst/>
                            <a:gdLst/>
                            <a:ahLst/>
                            <a:cxnLst/>
                            <a:rect l="0" t="0" r="0" b="0"/>
                            <a:pathLst>
                              <a:path w="32797" h="32804">
                                <a:moveTo>
                                  <a:pt x="32797" y="16396"/>
                                </a:moveTo>
                                <a:cubicBezTo>
                                  <a:pt x="32797" y="18566"/>
                                  <a:pt x="32381" y="20650"/>
                                  <a:pt x="31548" y="22671"/>
                                </a:cubicBezTo>
                                <a:cubicBezTo>
                                  <a:pt x="30716" y="24681"/>
                                  <a:pt x="29531" y="26442"/>
                                  <a:pt x="27994" y="27992"/>
                                </a:cubicBezTo>
                                <a:cubicBezTo>
                                  <a:pt x="26456" y="29530"/>
                                  <a:pt x="24683" y="30708"/>
                                  <a:pt x="22674" y="31527"/>
                                </a:cubicBezTo>
                                <a:cubicBezTo>
                                  <a:pt x="20665" y="32370"/>
                                  <a:pt x="18573" y="32792"/>
                                  <a:pt x="16398" y="32804"/>
                                </a:cubicBezTo>
                                <a:cubicBezTo>
                                  <a:pt x="14224" y="32792"/>
                                  <a:pt x="12132" y="32370"/>
                                  <a:pt x="10123" y="31527"/>
                                </a:cubicBezTo>
                                <a:cubicBezTo>
                                  <a:pt x="8114" y="30708"/>
                                  <a:pt x="6341" y="29530"/>
                                  <a:pt x="4803" y="27992"/>
                                </a:cubicBezTo>
                                <a:cubicBezTo>
                                  <a:pt x="3265" y="26442"/>
                                  <a:pt x="2080" y="24681"/>
                                  <a:pt x="1248" y="22671"/>
                                </a:cubicBezTo>
                                <a:cubicBezTo>
                                  <a:pt x="416" y="20650"/>
                                  <a:pt x="0" y="18566"/>
                                  <a:pt x="0" y="16396"/>
                                </a:cubicBezTo>
                                <a:cubicBezTo>
                                  <a:pt x="0" y="14213"/>
                                  <a:pt x="416" y="12117"/>
                                  <a:pt x="1248" y="10108"/>
                                </a:cubicBezTo>
                                <a:cubicBezTo>
                                  <a:pt x="2080" y="8099"/>
                                  <a:pt x="3265" y="6338"/>
                                  <a:pt x="4803" y="4800"/>
                                </a:cubicBezTo>
                                <a:cubicBezTo>
                                  <a:pt x="6341" y="3262"/>
                                  <a:pt x="8114" y="2071"/>
                                  <a:pt x="10123" y="1228"/>
                                </a:cubicBezTo>
                                <a:cubicBezTo>
                                  <a:pt x="12132" y="409"/>
                                  <a:pt x="14224" y="0"/>
                                  <a:pt x="16398" y="0"/>
                                </a:cubicBezTo>
                                <a:cubicBezTo>
                                  <a:pt x="18573" y="0"/>
                                  <a:pt x="20665" y="409"/>
                                  <a:pt x="22674" y="1228"/>
                                </a:cubicBezTo>
                                <a:cubicBezTo>
                                  <a:pt x="24683" y="2071"/>
                                  <a:pt x="26456" y="3262"/>
                                  <a:pt x="27994" y="4800"/>
                                </a:cubicBezTo>
                                <a:cubicBezTo>
                                  <a:pt x="29531" y="6338"/>
                                  <a:pt x="30716" y="8099"/>
                                  <a:pt x="31548" y="10108"/>
                                </a:cubicBezTo>
                                <a:cubicBezTo>
                                  <a:pt x="32381" y="12117"/>
                                  <a:pt x="32797" y="14213"/>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84" name="Shape 1084"/>
                        <wps:cNvSpPr/>
                        <wps:spPr>
                          <a:xfrm>
                            <a:off x="262374" y="472269"/>
                            <a:ext cx="32797" cy="32792"/>
                          </a:xfrm>
                          <a:custGeom>
                            <a:avLst/>
                            <a:gdLst/>
                            <a:ahLst/>
                            <a:cxnLst/>
                            <a:rect l="0" t="0" r="0" b="0"/>
                            <a:pathLst>
                              <a:path w="32797" h="32792">
                                <a:moveTo>
                                  <a:pt x="32797" y="16396"/>
                                </a:moveTo>
                                <a:cubicBezTo>
                                  <a:pt x="32797" y="18566"/>
                                  <a:pt x="32381" y="20650"/>
                                  <a:pt x="31548" y="22659"/>
                                </a:cubicBezTo>
                                <a:cubicBezTo>
                                  <a:pt x="30716" y="24681"/>
                                  <a:pt x="29531" y="26442"/>
                                  <a:pt x="27994" y="27992"/>
                                </a:cubicBezTo>
                                <a:cubicBezTo>
                                  <a:pt x="26456" y="29518"/>
                                  <a:pt x="24683" y="30696"/>
                                  <a:pt x="22674" y="31527"/>
                                </a:cubicBezTo>
                                <a:cubicBezTo>
                                  <a:pt x="20665" y="32358"/>
                                  <a:pt x="18573" y="32779"/>
                                  <a:pt x="16398" y="32792"/>
                                </a:cubicBezTo>
                                <a:cubicBezTo>
                                  <a:pt x="14224" y="32779"/>
                                  <a:pt x="12132" y="32358"/>
                                  <a:pt x="10123" y="31527"/>
                                </a:cubicBezTo>
                                <a:cubicBezTo>
                                  <a:pt x="8114" y="30696"/>
                                  <a:pt x="6341" y="29518"/>
                                  <a:pt x="4803" y="27992"/>
                                </a:cubicBezTo>
                                <a:cubicBezTo>
                                  <a:pt x="3265" y="26442"/>
                                  <a:pt x="2080" y="24681"/>
                                  <a:pt x="1248" y="22659"/>
                                </a:cubicBezTo>
                                <a:cubicBezTo>
                                  <a:pt x="416" y="20650"/>
                                  <a:pt x="0" y="18566"/>
                                  <a:pt x="0" y="16396"/>
                                </a:cubicBezTo>
                                <a:cubicBezTo>
                                  <a:pt x="0" y="14213"/>
                                  <a:pt x="416" y="12117"/>
                                  <a:pt x="1248" y="10120"/>
                                </a:cubicBezTo>
                                <a:cubicBezTo>
                                  <a:pt x="2080" y="8111"/>
                                  <a:pt x="3265" y="6325"/>
                                  <a:pt x="4803" y="4787"/>
                                </a:cubicBezTo>
                                <a:cubicBezTo>
                                  <a:pt x="6341" y="3249"/>
                                  <a:pt x="8114" y="2071"/>
                                  <a:pt x="10123" y="1240"/>
                                </a:cubicBezTo>
                                <a:cubicBezTo>
                                  <a:pt x="12132" y="409"/>
                                  <a:pt x="14224" y="0"/>
                                  <a:pt x="16398" y="0"/>
                                </a:cubicBezTo>
                                <a:cubicBezTo>
                                  <a:pt x="18573" y="0"/>
                                  <a:pt x="20665" y="409"/>
                                  <a:pt x="22674" y="1240"/>
                                </a:cubicBezTo>
                                <a:cubicBezTo>
                                  <a:pt x="24683" y="2071"/>
                                  <a:pt x="26456" y="3249"/>
                                  <a:pt x="27994" y="4787"/>
                                </a:cubicBezTo>
                                <a:cubicBezTo>
                                  <a:pt x="29531" y="6325"/>
                                  <a:pt x="30716" y="8111"/>
                                  <a:pt x="31548" y="10120"/>
                                </a:cubicBezTo>
                                <a:cubicBezTo>
                                  <a:pt x="32381" y="12117"/>
                                  <a:pt x="32797" y="14213"/>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284899" style="width:23.2418pt;height:39.7686pt;position:absolute;z-index:-2147483635;mso-position-horizontal-relative:text;mso-position-horizontal:absolute;margin-left:12.3956pt;mso-position-vertical-relative:text;margin-top:-7.18359pt;" coordsize="2951,5050">
                <v:shape id="Shape 1076" style="position:absolute;width:327;height:327;left:0;top:0;" coordsize="32797,32792" path="m16398,0c18573,0,20665,409,22674,1240c24683,2071,26456,3249,27994,4800c29531,6338,30716,8111,31549,10108c32381,12117,32797,14213,32797,16396c32797,18566,32381,20638,31549,22647c30716,24656,29531,26429,27994,27980c26456,29505,24683,30696,22674,31527c20665,32358,18573,32779,16398,32792c14224,32779,12132,32358,10123,31527c8114,30696,6341,29505,4803,27980c3265,26429,2080,24656,1248,22647c416,20638,0,18566,0,16396c0,14213,416,12117,1248,10108c2080,8111,3265,6338,4803,4800c6341,3249,8114,2071,10123,1240c12132,409,14224,0,16398,0x">
                  <v:stroke weight="0pt" endcap="flat" joinstyle="miter" miterlimit="10" on="false" color="#000000" opacity="0"/>
                  <v:fill on="true" color="#000000"/>
                </v:shape>
                <v:shape id="Shape 1078" style="position:absolute;width:327;height:327;left:0;top:1180;" coordsize="32797,32792" path="m16398,0c18573,0,20665,409,22674,1240c24683,2071,26456,3249,27994,4787c29531,6313,30716,8086,31549,10108c32381,12117,32797,14201,32797,16396c32797,18554,32381,20650,31549,22647c30716,24656,29531,26442,27994,27992c26456,29518,24683,30696,22674,31527c20665,32358,18573,32779,16398,32792c14224,32779,12132,32358,10123,31527c8114,30696,6341,29518,4803,27992c3265,26442,2080,24656,1248,22647c416,20650,0,18554,0,16396c0,14201,416,12117,1248,10108c2080,8086,3265,6313,4803,4787c6341,3249,8114,2071,10123,1240c12132,409,14224,0,16398,0x">
                  <v:stroke weight="0pt" endcap="flat" joinstyle="miter" miterlimit="10" on="false" color="#000000" opacity="0"/>
                  <v:fill on="true" color="#000000"/>
                </v:shape>
                <v:shape id="Shape 1080" style="position:absolute;width:327;height:328;left:2623;top:2361;" coordsize="32797,32804" path="m32797,16408c32797,18566,32381,20650,31548,22659c30716,24668,29531,26429,27994,27980c26456,29518,24683,30708,22674,31552c20665,32383,18573,32792,16398,32804c14224,32792,12132,32383,10123,31552c8114,30708,6341,29518,4803,27980c3265,26429,2080,24668,1248,22659c416,20650,0,18566,0,16408c0,14225,416,12129,1248,10108c2080,8099,3265,6325,4803,4800c6341,3249,8114,2071,10123,1253c12132,409,14224,0,16398,0c18573,0,20665,409,22674,1253c24683,2071,26456,3249,27994,4800c29531,6325,30716,8099,31548,10108c32381,12129,32797,14225,32797,16408x">
                  <v:stroke weight="0.516484pt" endcap="flat" joinstyle="miter" miterlimit="4" on="true" color="#000000"/>
                  <v:fill on="false" color="#000000" opacity="0"/>
                </v:shape>
                <v:shape id="Shape 1082" style="position:absolute;width:327;height:328;left:2623;top:3541;" coordsize="32797,32804" path="m32797,16396c32797,18566,32381,20650,31548,22671c30716,24681,29531,26442,27994,27992c26456,29530,24683,30708,22674,31527c20665,32370,18573,32792,16398,32804c14224,32792,12132,32370,10123,31527c8114,30708,6341,29530,4803,27992c3265,26442,2080,24681,1248,22671c416,20650,0,18566,0,16396c0,14213,416,12117,1248,10108c2080,8099,3265,6338,4803,4800c6341,3262,8114,2071,10123,1228c12132,409,14224,0,16398,0c18573,0,20665,409,22674,1228c24683,2071,26456,3262,27994,4800c29531,6338,30716,8099,31548,10108c32381,12117,32797,14213,32797,16396x">
                  <v:stroke weight="0.516484pt" endcap="flat" joinstyle="miter" miterlimit="4" on="true" color="#000000"/>
                  <v:fill on="false" color="#000000" opacity="0"/>
                </v:shape>
                <v:shape id="Shape 1084" style="position:absolute;width:327;height:327;left:2623;top:4722;" coordsize="32797,32792" path="m32797,16396c32797,18566,32381,20650,31548,22659c30716,24681,29531,26442,27994,27992c26456,29518,24683,30696,22674,31527c20665,32358,18573,32779,16398,32792c14224,32779,12132,32358,10123,31527c8114,30696,6341,29518,4803,27992c3265,26442,2080,24681,1248,22659c416,20650,0,18566,0,16396c0,14213,416,12117,1248,10120c2080,8111,3265,6325,4803,4787c6341,3249,8114,2071,10123,1240c12132,409,14224,0,16398,0c18573,0,20665,409,22674,1240c24683,2071,26456,3249,27994,4787c29531,6325,30716,8111,31548,10120c32381,12117,32797,14213,32797,16396x">
                  <v:stroke weight="0.516484pt" endcap="flat" joinstyle="miter" miterlimit="4" on="true" color="#000000"/>
                  <v:fill on="false" color="#000000" opacity="0"/>
                </v:shape>
              </v:group>
            </w:pict>
          </mc:Fallback>
        </mc:AlternateContent>
      </w:r>
      <w:r>
        <w:t>Венозный:</w:t>
      </w:r>
    </w:p>
    <w:p w:rsidR="006B7ED0" w:rsidRDefault="00460C1A">
      <w:pPr>
        <w:spacing w:after="158"/>
        <w:ind w:left="836" w:right="7587"/>
      </w:pPr>
      <w:r>
        <w:t>периферический; центральный; эндотрахеальный.</w:t>
      </w:r>
    </w:p>
    <w:p w:rsidR="006B7ED0" w:rsidRDefault="00460C1A">
      <w:pPr>
        <w:ind w:left="1" w:right="15"/>
      </w:pPr>
      <w:r>
        <w:rPr>
          <w:b/>
        </w:rPr>
        <w:t xml:space="preserve">Внутрикостный доступ </w:t>
      </w:r>
      <w:r>
        <w:t>по ILCOR 2020 г. — основной быстрый и безопасный метод введения ЛС и</w:t>
      </w:r>
      <w:r>
        <w:t xml:space="preserve"> проведения инфузионной терапии во время СЛР. ЛС и растворы, введенные внутрикостно, достигают центрального венозного кровотока практически моментально благодаря хорошо развитой сосудистой сети костей. Начало действия и время достижения максимальной концен</w:t>
      </w:r>
      <w:r>
        <w:t>трации ЛС при периферическом внутривенном и внутрикостном введении не отличаются от центрального внутривенного введения. Существуют несколько специально созданных внутрикостных игл и пистолетыавтоматы.</w:t>
      </w:r>
    </w:p>
    <w:p w:rsidR="006B7ED0" w:rsidRDefault="00460C1A">
      <w:pPr>
        <w:spacing w:after="140" w:line="265" w:lineRule="auto"/>
        <w:ind w:left="-5" w:right="185"/>
      </w:pPr>
      <w:r>
        <w:rPr>
          <w:b/>
        </w:rPr>
        <w:t>Локализация внутрикостного доступа:</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672576" behindDoc="0" locked="0" layoutInCell="1" allowOverlap="1">
                <wp:simplePos x="0" y="0"/>
                <wp:positionH relativeFrom="column">
                  <wp:posOffset>157424</wp:posOffset>
                </wp:positionH>
                <wp:positionV relativeFrom="paragraph">
                  <wp:posOffset>26851</wp:posOffset>
                </wp:positionV>
                <wp:extent cx="32797" cy="150862"/>
                <wp:effectExtent l="0" t="0" r="0" b="0"/>
                <wp:wrapSquare wrapText="bothSides"/>
                <wp:docPr id="284900" name="Group 284900"/>
                <wp:cNvGraphicFramePr/>
                <a:graphic xmlns:a="http://schemas.openxmlformats.org/drawingml/2006/main">
                  <a:graphicData uri="http://schemas.microsoft.com/office/word/2010/wordprocessingGroup">
                    <wpg:wgp>
                      <wpg:cNvGrpSpPr/>
                      <wpg:grpSpPr>
                        <a:xfrm>
                          <a:off x="0" y="0"/>
                          <a:ext cx="32797" cy="150862"/>
                          <a:chOff x="0" y="0"/>
                          <a:chExt cx="32797" cy="150862"/>
                        </a:xfrm>
                      </wpg:grpSpPr>
                      <wps:wsp>
                        <wps:cNvPr id="1093" name="Shape 1093"/>
                        <wps:cNvSpPr/>
                        <wps:spPr>
                          <a:xfrm>
                            <a:off x="0" y="0"/>
                            <a:ext cx="32797" cy="32804"/>
                          </a:xfrm>
                          <a:custGeom>
                            <a:avLst/>
                            <a:gdLst/>
                            <a:ahLst/>
                            <a:cxnLst/>
                            <a:rect l="0" t="0" r="0" b="0"/>
                            <a:pathLst>
                              <a:path w="32797" h="32804">
                                <a:moveTo>
                                  <a:pt x="16398" y="0"/>
                                </a:moveTo>
                                <a:cubicBezTo>
                                  <a:pt x="18573" y="0"/>
                                  <a:pt x="20665" y="409"/>
                                  <a:pt x="22674" y="1228"/>
                                </a:cubicBezTo>
                                <a:cubicBezTo>
                                  <a:pt x="24683" y="2059"/>
                                  <a:pt x="26456" y="3249"/>
                                  <a:pt x="27994" y="4787"/>
                                </a:cubicBezTo>
                                <a:cubicBezTo>
                                  <a:pt x="29531" y="6313"/>
                                  <a:pt x="30716" y="8086"/>
                                  <a:pt x="31549" y="10096"/>
                                </a:cubicBezTo>
                                <a:cubicBezTo>
                                  <a:pt x="32381" y="12105"/>
                                  <a:pt x="32797" y="14213"/>
                                  <a:pt x="32797" y="16396"/>
                                </a:cubicBezTo>
                                <a:cubicBezTo>
                                  <a:pt x="32797" y="18566"/>
                                  <a:pt x="32381" y="20650"/>
                                  <a:pt x="31549" y="22659"/>
                                </a:cubicBezTo>
                                <a:cubicBezTo>
                                  <a:pt x="30716" y="24681"/>
                                  <a:pt x="29531" y="26442"/>
                                  <a:pt x="27994" y="27980"/>
                                </a:cubicBezTo>
                                <a:cubicBezTo>
                                  <a:pt x="26456" y="29505"/>
                                  <a:pt x="24683" y="30696"/>
                                  <a:pt x="22674" y="31527"/>
                                </a:cubicBezTo>
                                <a:cubicBezTo>
                                  <a:pt x="20665" y="32358"/>
                                  <a:pt x="18573" y="32779"/>
                                  <a:pt x="16398" y="32804"/>
                                </a:cubicBezTo>
                                <a:cubicBezTo>
                                  <a:pt x="14224" y="32779"/>
                                  <a:pt x="12132" y="32358"/>
                                  <a:pt x="10123" y="31527"/>
                                </a:cubicBezTo>
                                <a:cubicBezTo>
                                  <a:pt x="8114" y="30696"/>
                                  <a:pt x="6341" y="29505"/>
                                  <a:pt x="4803" y="27980"/>
                                </a:cubicBezTo>
                                <a:cubicBezTo>
                                  <a:pt x="3265" y="26442"/>
                                  <a:pt x="2080" y="24681"/>
                                  <a:pt x="1248" y="22659"/>
                                </a:cubicBezTo>
                                <a:cubicBezTo>
                                  <a:pt x="416" y="20650"/>
                                  <a:pt x="0" y="18566"/>
                                  <a:pt x="0" y="16396"/>
                                </a:cubicBezTo>
                                <a:cubicBezTo>
                                  <a:pt x="0" y="14213"/>
                                  <a:pt x="416" y="12105"/>
                                  <a:pt x="1248" y="10096"/>
                                </a:cubicBezTo>
                                <a:cubicBezTo>
                                  <a:pt x="2080" y="8086"/>
                                  <a:pt x="3265" y="6313"/>
                                  <a:pt x="4803" y="4787"/>
                                </a:cubicBezTo>
                                <a:cubicBezTo>
                                  <a:pt x="6341" y="3249"/>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95" name="Shape 1095"/>
                        <wps:cNvSpPr/>
                        <wps:spPr>
                          <a:xfrm>
                            <a:off x="0" y="118070"/>
                            <a:ext cx="32797" cy="32792"/>
                          </a:xfrm>
                          <a:custGeom>
                            <a:avLst/>
                            <a:gdLst/>
                            <a:ahLst/>
                            <a:cxnLst/>
                            <a:rect l="0" t="0" r="0" b="0"/>
                            <a:pathLst>
                              <a:path w="32797" h="32792">
                                <a:moveTo>
                                  <a:pt x="16398" y="0"/>
                                </a:moveTo>
                                <a:cubicBezTo>
                                  <a:pt x="18573" y="0"/>
                                  <a:pt x="20665" y="409"/>
                                  <a:pt x="22674" y="1240"/>
                                </a:cubicBezTo>
                                <a:cubicBezTo>
                                  <a:pt x="24683" y="2071"/>
                                  <a:pt x="26456" y="3249"/>
                                  <a:pt x="27994" y="4787"/>
                                </a:cubicBezTo>
                                <a:cubicBezTo>
                                  <a:pt x="29531" y="6313"/>
                                  <a:pt x="30716" y="8099"/>
                                  <a:pt x="31549" y="10108"/>
                                </a:cubicBezTo>
                                <a:cubicBezTo>
                                  <a:pt x="32381" y="12117"/>
                                  <a:pt x="32797" y="14213"/>
                                  <a:pt x="32797" y="16396"/>
                                </a:cubicBezTo>
                                <a:cubicBezTo>
                                  <a:pt x="32797" y="18566"/>
                                  <a:pt x="32381" y="20650"/>
                                  <a:pt x="31549" y="22647"/>
                                </a:cubicBezTo>
                                <a:cubicBezTo>
                                  <a:pt x="30716" y="24656"/>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56"/>
                                  <a:pt x="1248" y="22647"/>
                                </a:cubicBezTo>
                                <a:cubicBezTo>
                                  <a:pt x="416" y="20650"/>
                                  <a:pt x="0" y="18566"/>
                                  <a:pt x="0" y="16396"/>
                                </a:cubicBezTo>
                                <a:cubicBezTo>
                                  <a:pt x="0" y="14213"/>
                                  <a:pt x="416" y="12117"/>
                                  <a:pt x="1248" y="10108"/>
                                </a:cubicBezTo>
                                <a:cubicBezTo>
                                  <a:pt x="2080" y="8099"/>
                                  <a:pt x="3265" y="6313"/>
                                  <a:pt x="4803" y="4787"/>
                                </a:cubicBezTo>
                                <a:cubicBezTo>
                                  <a:pt x="6341" y="3249"/>
                                  <a:pt x="8114" y="2071"/>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4900" style="width:2.58242pt;height:11.8789pt;position:absolute;mso-position-horizontal-relative:text;mso-position-horizontal:absolute;margin-left:12.3956pt;mso-position-vertical-relative:text;margin-top:2.11426pt;" coordsize="327,1508">
                <v:shape id="Shape 1093" style="position:absolute;width:327;height:328;left:0;top:0;" coordsize="32797,32804" path="m16398,0c18573,0,20665,409,22674,1228c24683,2059,26456,3249,27994,4787c29531,6313,30716,8086,31549,10096c32381,12105,32797,14213,32797,16396c32797,18566,32381,20650,31549,22659c30716,24681,29531,26442,27994,27980c26456,29505,24683,30696,22674,31527c20665,32358,18573,32779,16398,32804c14224,32779,12132,32358,10123,31527c8114,30696,6341,29505,4803,27980c3265,26442,2080,24681,1248,22659c416,20650,0,18566,0,16396c0,14213,416,12105,1248,10096c2080,8086,3265,6313,4803,4787c6341,3249,8114,2059,10123,1228c12132,409,14224,0,16398,0x">
                  <v:stroke weight="0pt" endcap="flat" joinstyle="miter" miterlimit="4" on="false" color="#000000" opacity="0"/>
                  <v:fill on="true" color="#000000"/>
                </v:shape>
                <v:shape id="Shape 1095" style="position:absolute;width:327;height:327;left:0;top:1180;" coordsize="32797,32792" path="m16398,0c18573,0,20665,409,22674,1240c24683,2071,26456,3249,27994,4787c29531,6313,30716,8099,31549,10108c32381,12117,32797,14213,32797,16396c32797,18566,32381,20650,31549,22647c30716,24656,29531,26429,27994,27980c26456,29505,24683,30696,22674,31527c20665,32358,18573,32779,16398,32792c14224,32779,12132,32358,10123,31527c8114,30696,6341,29505,4803,27980c3265,26429,2080,24656,1248,22647c416,20650,0,18566,0,16396c0,14213,416,12117,1248,10108c2080,8099,3265,6313,4803,4787c6341,3249,8114,2071,10123,1240c12132,409,14224,0,16398,0x">
                  <v:stroke weight="0pt" endcap="flat" joinstyle="miter" miterlimit="4" on="false" color="#000000" opacity="0"/>
                  <v:fill on="true" color="#000000"/>
                </v:shape>
                <w10:wrap type="square"/>
              </v:group>
            </w:pict>
          </mc:Fallback>
        </mc:AlternateContent>
      </w:r>
      <w:r>
        <w:t>у младенцев и мал</w:t>
      </w:r>
      <w:r>
        <w:t xml:space="preserve">еньких детей — проксимальный отдел большеберцовой кости на 1–2 см ниже бугристости большеберцовой кости; у детей старшего возраста — дистальный отдел большеберцовой кости в области соединения медиальной лодыжки и диафиза голени </w:t>
      </w:r>
      <w:r>
        <w:rPr>
          <w:b/>
        </w:rPr>
        <w:t>(рис. 2.8)</w:t>
      </w:r>
      <w:r>
        <w:t>.</w:t>
      </w:r>
    </w:p>
    <w:p w:rsidR="006B7ED0" w:rsidRDefault="00460C1A">
      <w:pPr>
        <w:spacing w:after="72" w:line="259" w:lineRule="auto"/>
        <w:ind w:left="0" w:firstLine="0"/>
      </w:pPr>
      <w:r>
        <w:rPr>
          <w:rFonts w:ascii="Calibri" w:eastAsia="Calibri" w:hAnsi="Calibri" w:cs="Calibri"/>
          <w:noProof/>
          <w:sz w:val="22"/>
        </w:rPr>
        <mc:AlternateContent>
          <mc:Choice Requires="wpg">
            <w:drawing>
              <wp:inline distT="0" distB="0" distL="0" distR="0">
                <wp:extent cx="3483015" cy="5358986"/>
                <wp:effectExtent l="0" t="0" r="0" b="0"/>
                <wp:docPr id="285163" name="Group 285163"/>
                <wp:cNvGraphicFramePr/>
                <a:graphic xmlns:a="http://schemas.openxmlformats.org/drawingml/2006/main">
                  <a:graphicData uri="http://schemas.microsoft.com/office/word/2010/wordprocessingGroup">
                    <wpg:wgp>
                      <wpg:cNvGrpSpPr/>
                      <wpg:grpSpPr>
                        <a:xfrm>
                          <a:off x="0" y="0"/>
                          <a:ext cx="3483015" cy="5358986"/>
                          <a:chOff x="0" y="0"/>
                          <a:chExt cx="3483015" cy="5358986"/>
                        </a:xfrm>
                      </wpg:grpSpPr>
                      <pic:pic xmlns:pic="http://schemas.openxmlformats.org/drawingml/2006/picture">
                        <pic:nvPicPr>
                          <pic:cNvPr id="1111" name="Picture 1111"/>
                          <pic:cNvPicPr/>
                        </pic:nvPicPr>
                        <pic:blipFill>
                          <a:blip r:embed="rId62"/>
                          <a:stretch>
                            <a:fillRect/>
                          </a:stretch>
                        </pic:blipFill>
                        <pic:spPr>
                          <a:xfrm>
                            <a:off x="0" y="0"/>
                            <a:ext cx="3483015" cy="3489575"/>
                          </a:xfrm>
                          <a:prstGeom prst="rect">
                            <a:avLst/>
                          </a:prstGeom>
                        </pic:spPr>
                      </pic:pic>
                      <pic:pic xmlns:pic="http://schemas.openxmlformats.org/drawingml/2006/picture">
                        <pic:nvPicPr>
                          <pic:cNvPr id="1113" name="Picture 1113"/>
                          <pic:cNvPicPr/>
                        </pic:nvPicPr>
                        <pic:blipFill>
                          <a:blip r:embed="rId63"/>
                          <a:stretch>
                            <a:fillRect/>
                          </a:stretch>
                        </pic:blipFill>
                        <pic:spPr>
                          <a:xfrm>
                            <a:off x="0" y="3515808"/>
                            <a:ext cx="3483015" cy="1843177"/>
                          </a:xfrm>
                          <a:prstGeom prst="rect">
                            <a:avLst/>
                          </a:prstGeom>
                        </pic:spPr>
                      </pic:pic>
                    </wpg:wgp>
                  </a:graphicData>
                </a:graphic>
              </wp:inline>
            </w:drawing>
          </mc:Choice>
          <mc:Fallback xmlns:a="http://schemas.openxmlformats.org/drawingml/2006/main">
            <w:pict>
              <v:group id="Group 285163" style="width:274.253pt;height:421.967pt;mso-position-horizontal-relative:char;mso-position-vertical-relative:line" coordsize="34830,53589">
                <v:shape id="Picture 1111" style="position:absolute;width:34830;height:34895;left:0;top:0;" filled="f">
                  <v:imagedata r:id="rId64"/>
                </v:shape>
                <v:shape id="Picture 1113" style="position:absolute;width:34830;height:18431;left:0;top:35158;" filled="f">
                  <v:imagedata r:id="rId65"/>
                </v:shape>
              </v:group>
            </w:pict>
          </mc:Fallback>
        </mc:AlternateContent>
      </w:r>
    </w:p>
    <w:p w:rsidR="006B7ED0" w:rsidRDefault="00460C1A">
      <w:pPr>
        <w:ind w:left="1" w:right="15"/>
      </w:pPr>
      <w:r>
        <w:rPr>
          <w:b/>
        </w:rPr>
        <w:t xml:space="preserve">Рис. 2.8. </w:t>
      </w:r>
      <w:r>
        <w:t>Локализация внутрикостного доступа</w:t>
      </w:r>
    </w:p>
    <w:p w:rsidR="006B7ED0" w:rsidRDefault="00460C1A">
      <w:pPr>
        <w:spacing w:after="140" w:line="265" w:lineRule="auto"/>
        <w:ind w:left="-5" w:right="185"/>
      </w:pPr>
      <w:r>
        <w:rPr>
          <w:b/>
        </w:rPr>
        <w:t>Возможные осложнения внутрикостного доступа:</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673600" behindDoc="0" locked="0" layoutInCell="1" allowOverlap="1">
                <wp:simplePos x="0" y="0"/>
                <wp:positionH relativeFrom="column">
                  <wp:posOffset>157424</wp:posOffset>
                </wp:positionH>
                <wp:positionV relativeFrom="paragraph">
                  <wp:posOffset>26863</wp:posOffset>
                </wp:positionV>
                <wp:extent cx="32797" cy="623131"/>
                <wp:effectExtent l="0" t="0" r="0" b="0"/>
                <wp:wrapSquare wrapText="bothSides"/>
                <wp:docPr id="285164" name="Group 285164"/>
                <wp:cNvGraphicFramePr/>
                <a:graphic xmlns:a="http://schemas.openxmlformats.org/drawingml/2006/main">
                  <a:graphicData uri="http://schemas.microsoft.com/office/word/2010/wordprocessingGroup">
                    <wpg:wgp>
                      <wpg:cNvGrpSpPr/>
                      <wpg:grpSpPr>
                        <a:xfrm>
                          <a:off x="0" y="0"/>
                          <a:ext cx="32797" cy="623131"/>
                          <a:chOff x="0" y="0"/>
                          <a:chExt cx="32797" cy="623131"/>
                        </a:xfrm>
                      </wpg:grpSpPr>
                      <wps:wsp>
                        <wps:cNvPr id="1117" name="Shape 1117"/>
                        <wps:cNvSpPr/>
                        <wps:spPr>
                          <a:xfrm>
                            <a:off x="0" y="0"/>
                            <a:ext cx="32797" cy="32792"/>
                          </a:xfrm>
                          <a:custGeom>
                            <a:avLst/>
                            <a:gdLst/>
                            <a:ahLst/>
                            <a:cxnLst/>
                            <a:rect l="0" t="0" r="0" b="0"/>
                            <a:pathLst>
                              <a:path w="32797" h="32792">
                                <a:moveTo>
                                  <a:pt x="16398" y="0"/>
                                </a:moveTo>
                                <a:cubicBezTo>
                                  <a:pt x="18573" y="0"/>
                                  <a:pt x="20665" y="409"/>
                                  <a:pt x="22674" y="1240"/>
                                </a:cubicBezTo>
                                <a:cubicBezTo>
                                  <a:pt x="24683" y="2071"/>
                                  <a:pt x="26456" y="3249"/>
                                  <a:pt x="27994" y="4800"/>
                                </a:cubicBezTo>
                                <a:cubicBezTo>
                                  <a:pt x="29531" y="6325"/>
                                  <a:pt x="30716" y="8086"/>
                                  <a:pt x="31549" y="10108"/>
                                </a:cubicBezTo>
                                <a:cubicBezTo>
                                  <a:pt x="32381" y="12117"/>
                                  <a:pt x="32797" y="14201"/>
                                  <a:pt x="32797" y="16396"/>
                                </a:cubicBezTo>
                                <a:cubicBezTo>
                                  <a:pt x="32797" y="18554"/>
                                  <a:pt x="32381" y="20650"/>
                                  <a:pt x="31549" y="22659"/>
                                </a:cubicBezTo>
                                <a:cubicBezTo>
                                  <a:pt x="30716" y="24668"/>
                                  <a:pt x="29531" y="26454"/>
                                  <a:pt x="27994" y="27992"/>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92"/>
                                </a:cubicBezTo>
                                <a:cubicBezTo>
                                  <a:pt x="3265" y="26454"/>
                                  <a:pt x="2080" y="24668"/>
                                  <a:pt x="1248" y="22659"/>
                                </a:cubicBezTo>
                                <a:cubicBezTo>
                                  <a:pt x="416" y="20650"/>
                                  <a:pt x="0" y="18554"/>
                                  <a:pt x="0" y="16396"/>
                                </a:cubicBezTo>
                                <a:cubicBezTo>
                                  <a:pt x="0" y="14201"/>
                                  <a:pt x="416" y="12117"/>
                                  <a:pt x="1248" y="10108"/>
                                </a:cubicBezTo>
                                <a:cubicBezTo>
                                  <a:pt x="2080" y="8086"/>
                                  <a:pt x="3265" y="6325"/>
                                  <a:pt x="4803" y="4800"/>
                                </a:cubicBezTo>
                                <a:cubicBezTo>
                                  <a:pt x="6341" y="3249"/>
                                  <a:pt x="8114" y="2071"/>
                                  <a:pt x="10123" y="1240"/>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19" name="Shape 1119"/>
                        <wps:cNvSpPr/>
                        <wps:spPr>
                          <a:xfrm>
                            <a:off x="0" y="118058"/>
                            <a:ext cx="32797" cy="32804"/>
                          </a:xfrm>
                          <a:custGeom>
                            <a:avLst/>
                            <a:gdLst/>
                            <a:ahLst/>
                            <a:cxnLst/>
                            <a:rect l="0" t="0" r="0" b="0"/>
                            <a:pathLst>
                              <a:path w="32797" h="32804">
                                <a:moveTo>
                                  <a:pt x="16398" y="0"/>
                                </a:moveTo>
                                <a:cubicBezTo>
                                  <a:pt x="18573" y="0"/>
                                  <a:pt x="20665" y="409"/>
                                  <a:pt x="22674" y="1253"/>
                                </a:cubicBezTo>
                                <a:cubicBezTo>
                                  <a:pt x="24683" y="2071"/>
                                  <a:pt x="26456" y="3249"/>
                                  <a:pt x="27994" y="4800"/>
                                </a:cubicBezTo>
                                <a:cubicBezTo>
                                  <a:pt x="29531" y="6325"/>
                                  <a:pt x="30716" y="8099"/>
                                  <a:pt x="31549" y="10108"/>
                                </a:cubicBezTo>
                                <a:cubicBezTo>
                                  <a:pt x="32381" y="12129"/>
                                  <a:pt x="32797" y="14213"/>
                                  <a:pt x="32797" y="16408"/>
                                </a:cubicBezTo>
                                <a:cubicBezTo>
                                  <a:pt x="32797" y="18566"/>
                                  <a:pt x="32381" y="20638"/>
                                  <a:pt x="31549" y="22659"/>
                                </a:cubicBezTo>
                                <a:cubicBezTo>
                                  <a:pt x="30716" y="24668"/>
                                  <a:pt x="29531" y="26429"/>
                                  <a:pt x="27994" y="27980"/>
                                </a:cubicBezTo>
                                <a:cubicBezTo>
                                  <a:pt x="26456" y="29505"/>
                                  <a:pt x="24683" y="30696"/>
                                  <a:pt x="22674" y="31527"/>
                                </a:cubicBezTo>
                                <a:cubicBezTo>
                                  <a:pt x="20665" y="32370"/>
                                  <a:pt x="18573" y="32792"/>
                                  <a:pt x="16398" y="32804"/>
                                </a:cubicBezTo>
                                <a:cubicBezTo>
                                  <a:pt x="14224" y="32792"/>
                                  <a:pt x="12132" y="32370"/>
                                  <a:pt x="10123" y="31527"/>
                                </a:cubicBezTo>
                                <a:cubicBezTo>
                                  <a:pt x="8114" y="30696"/>
                                  <a:pt x="6341" y="29505"/>
                                  <a:pt x="4803" y="27980"/>
                                </a:cubicBezTo>
                                <a:cubicBezTo>
                                  <a:pt x="3265" y="26429"/>
                                  <a:pt x="2080" y="24668"/>
                                  <a:pt x="1248" y="22659"/>
                                </a:cubicBezTo>
                                <a:cubicBezTo>
                                  <a:pt x="416" y="20638"/>
                                  <a:pt x="0" y="18566"/>
                                  <a:pt x="0" y="16408"/>
                                </a:cubicBezTo>
                                <a:cubicBezTo>
                                  <a:pt x="0" y="14213"/>
                                  <a:pt x="416" y="12129"/>
                                  <a:pt x="1248" y="10108"/>
                                </a:cubicBezTo>
                                <a:cubicBezTo>
                                  <a:pt x="2080" y="8099"/>
                                  <a:pt x="3265" y="6325"/>
                                  <a:pt x="4803" y="4800"/>
                                </a:cubicBezTo>
                                <a:cubicBezTo>
                                  <a:pt x="6341" y="3249"/>
                                  <a:pt x="8114" y="2071"/>
                                  <a:pt x="10123" y="1253"/>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21" name="Shape 1121"/>
                        <wps:cNvSpPr/>
                        <wps:spPr>
                          <a:xfrm>
                            <a:off x="0" y="236128"/>
                            <a:ext cx="32797" cy="32804"/>
                          </a:xfrm>
                          <a:custGeom>
                            <a:avLst/>
                            <a:gdLst/>
                            <a:ahLst/>
                            <a:cxnLst/>
                            <a:rect l="0" t="0" r="0" b="0"/>
                            <a:pathLst>
                              <a:path w="32797" h="32804">
                                <a:moveTo>
                                  <a:pt x="16398" y="0"/>
                                </a:moveTo>
                                <a:cubicBezTo>
                                  <a:pt x="18573" y="0"/>
                                  <a:pt x="20665" y="409"/>
                                  <a:pt x="22674" y="1228"/>
                                </a:cubicBezTo>
                                <a:cubicBezTo>
                                  <a:pt x="24683" y="2071"/>
                                  <a:pt x="26456" y="3262"/>
                                  <a:pt x="27994" y="4812"/>
                                </a:cubicBezTo>
                                <a:cubicBezTo>
                                  <a:pt x="29531" y="6350"/>
                                  <a:pt x="30716" y="8111"/>
                                  <a:pt x="31549" y="10120"/>
                                </a:cubicBezTo>
                                <a:cubicBezTo>
                                  <a:pt x="32381" y="12129"/>
                                  <a:pt x="32797" y="14225"/>
                                  <a:pt x="32797" y="16396"/>
                                </a:cubicBezTo>
                                <a:cubicBezTo>
                                  <a:pt x="32797" y="18566"/>
                                  <a:pt x="32381" y="20638"/>
                                  <a:pt x="31549" y="22647"/>
                                </a:cubicBezTo>
                                <a:cubicBezTo>
                                  <a:pt x="30716" y="24668"/>
                                  <a:pt x="29531" y="26429"/>
                                  <a:pt x="27994" y="27980"/>
                                </a:cubicBezTo>
                                <a:cubicBezTo>
                                  <a:pt x="26456" y="29518"/>
                                  <a:pt x="24683" y="30696"/>
                                  <a:pt x="22674" y="31527"/>
                                </a:cubicBezTo>
                                <a:cubicBezTo>
                                  <a:pt x="20665" y="32358"/>
                                  <a:pt x="18573" y="32792"/>
                                  <a:pt x="16398" y="32804"/>
                                </a:cubicBezTo>
                                <a:cubicBezTo>
                                  <a:pt x="14224" y="32792"/>
                                  <a:pt x="12132" y="32358"/>
                                  <a:pt x="10123" y="31527"/>
                                </a:cubicBezTo>
                                <a:cubicBezTo>
                                  <a:pt x="8114" y="30696"/>
                                  <a:pt x="6341" y="29518"/>
                                  <a:pt x="4803" y="27980"/>
                                </a:cubicBezTo>
                                <a:cubicBezTo>
                                  <a:pt x="3265" y="26429"/>
                                  <a:pt x="2080" y="24668"/>
                                  <a:pt x="1248" y="22647"/>
                                </a:cubicBezTo>
                                <a:cubicBezTo>
                                  <a:pt x="416" y="20638"/>
                                  <a:pt x="0" y="18566"/>
                                  <a:pt x="0" y="16396"/>
                                </a:cubicBezTo>
                                <a:cubicBezTo>
                                  <a:pt x="0" y="14225"/>
                                  <a:pt x="416" y="12129"/>
                                  <a:pt x="1248" y="10120"/>
                                </a:cubicBezTo>
                                <a:cubicBezTo>
                                  <a:pt x="2080" y="8111"/>
                                  <a:pt x="3265" y="6350"/>
                                  <a:pt x="4803" y="4812"/>
                                </a:cubicBezTo>
                                <a:cubicBezTo>
                                  <a:pt x="6341" y="3262"/>
                                  <a:pt x="8114" y="2071"/>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23" name="Shape 1123"/>
                        <wps:cNvSpPr/>
                        <wps:spPr>
                          <a:xfrm>
                            <a:off x="0" y="354199"/>
                            <a:ext cx="32797" cy="32792"/>
                          </a:xfrm>
                          <a:custGeom>
                            <a:avLst/>
                            <a:gdLst/>
                            <a:ahLst/>
                            <a:cxnLst/>
                            <a:rect l="0" t="0" r="0" b="0"/>
                            <a:pathLst>
                              <a:path w="32797" h="32792">
                                <a:moveTo>
                                  <a:pt x="16398" y="0"/>
                                </a:moveTo>
                                <a:cubicBezTo>
                                  <a:pt x="18573" y="0"/>
                                  <a:pt x="20665" y="409"/>
                                  <a:pt x="22674" y="1228"/>
                                </a:cubicBezTo>
                                <a:cubicBezTo>
                                  <a:pt x="24683" y="2059"/>
                                  <a:pt x="26456" y="3249"/>
                                  <a:pt x="27994" y="4787"/>
                                </a:cubicBezTo>
                                <a:cubicBezTo>
                                  <a:pt x="29531" y="6325"/>
                                  <a:pt x="30716" y="8099"/>
                                  <a:pt x="31549" y="10108"/>
                                </a:cubicBezTo>
                                <a:cubicBezTo>
                                  <a:pt x="32381" y="12105"/>
                                  <a:pt x="32797" y="14213"/>
                                  <a:pt x="32797" y="16396"/>
                                </a:cubicBezTo>
                                <a:cubicBezTo>
                                  <a:pt x="32797" y="18566"/>
                                  <a:pt x="32381" y="20650"/>
                                  <a:pt x="31549" y="22659"/>
                                </a:cubicBezTo>
                                <a:cubicBezTo>
                                  <a:pt x="30716" y="24681"/>
                                  <a:pt x="29531" y="26454"/>
                                  <a:pt x="27994" y="27992"/>
                                </a:cubicBezTo>
                                <a:cubicBezTo>
                                  <a:pt x="26456" y="29530"/>
                                  <a:pt x="24683" y="30708"/>
                                  <a:pt x="22674" y="31527"/>
                                </a:cubicBezTo>
                                <a:cubicBezTo>
                                  <a:pt x="20665" y="32358"/>
                                  <a:pt x="18573" y="32779"/>
                                  <a:pt x="16398" y="32792"/>
                                </a:cubicBezTo>
                                <a:cubicBezTo>
                                  <a:pt x="14224" y="32779"/>
                                  <a:pt x="12132" y="32358"/>
                                  <a:pt x="10123" y="31527"/>
                                </a:cubicBezTo>
                                <a:cubicBezTo>
                                  <a:pt x="8114" y="30708"/>
                                  <a:pt x="6341" y="29530"/>
                                  <a:pt x="4803" y="27992"/>
                                </a:cubicBezTo>
                                <a:cubicBezTo>
                                  <a:pt x="3265" y="26454"/>
                                  <a:pt x="2080" y="24681"/>
                                  <a:pt x="1248" y="22659"/>
                                </a:cubicBezTo>
                                <a:cubicBezTo>
                                  <a:pt x="416" y="20650"/>
                                  <a:pt x="0" y="18566"/>
                                  <a:pt x="0" y="16396"/>
                                </a:cubicBezTo>
                                <a:cubicBezTo>
                                  <a:pt x="0" y="14213"/>
                                  <a:pt x="416" y="12105"/>
                                  <a:pt x="1248" y="10108"/>
                                </a:cubicBezTo>
                                <a:cubicBezTo>
                                  <a:pt x="2080" y="8099"/>
                                  <a:pt x="3265" y="6325"/>
                                  <a:pt x="4803" y="4787"/>
                                </a:cubicBezTo>
                                <a:cubicBezTo>
                                  <a:pt x="6341" y="3249"/>
                                  <a:pt x="8114" y="2059"/>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25" name="Shape 1125"/>
                        <wps:cNvSpPr/>
                        <wps:spPr>
                          <a:xfrm>
                            <a:off x="0" y="472269"/>
                            <a:ext cx="32797" cy="32792"/>
                          </a:xfrm>
                          <a:custGeom>
                            <a:avLst/>
                            <a:gdLst/>
                            <a:ahLst/>
                            <a:cxnLst/>
                            <a:rect l="0" t="0" r="0" b="0"/>
                            <a:pathLst>
                              <a:path w="32797" h="32792">
                                <a:moveTo>
                                  <a:pt x="16398" y="0"/>
                                </a:moveTo>
                                <a:cubicBezTo>
                                  <a:pt x="18573" y="0"/>
                                  <a:pt x="20665" y="409"/>
                                  <a:pt x="22674" y="1240"/>
                                </a:cubicBezTo>
                                <a:cubicBezTo>
                                  <a:pt x="24683" y="2071"/>
                                  <a:pt x="26456" y="3249"/>
                                  <a:pt x="27994" y="4787"/>
                                </a:cubicBezTo>
                                <a:cubicBezTo>
                                  <a:pt x="29531" y="6313"/>
                                  <a:pt x="30716" y="8099"/>
                                  <a:pt x="31549" y="10108"/>
                                </a:cubicBezTo>
                                <a:cubicBezTo>
                                  <a:pt x="32381" y="12117"/>
                                  <a:pt x="32797" y="14201"/>
                                  <a:pt x="32797" y="16396"/>
                                </a:cubicBezTo>
                                <a:cubicBezTo>
                                  <a:pt x="32797" y="18566"/>
                                  <a:pt x="32381" y="20650"/>
                                  <a:pt x="31549" y="22659"/>
                                </a:cubicBezTo>
                                <a:cubicBezTo>
                                  <a:pt x="30716" y="24668"/>
                                  <a:pt x="29531" y="26442"/>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42"/>
                                  <a:pt x="2080" y="24668"/>
                                  <a:pt x="1248" y="22659"/>
                                </a:cubicBezTo>
                                <a:cubicBezTo>
                                  <a:pt x="416" y="20650"/>
                                  <a:pt x="0" y="18566"/>
                                  <a:pt x="0" y="16396"/>
                                </a:cubicBezTo>
                                <a:cubicBezTo>
                                  <a:pt x="0" y="14201"/>
                                  <a:pt x="416" y="12117"/>
                                  <a:pt x="1248" y="10108"/>
                                </a:cubicBezTo>
                                <a:cubicBezTo>
                                  <a:pt x="2080" y="8099"/>
                                  <a:pt x="3265" y="6313"/>
                                  <a:pt x="4803" y="4787"/>
                                </a:cubicBezTo>
                                <a:cubicBezTo>
                                  <a:pt x="6341" y="3249"/>
                                  <a:pt x="8114" y="2071"/>
                                  <a:pt x="10123" y="1240"/>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27" name="Shape 1127"/>
                        <wps:cNvSpPr/>
                        <wps:spPr>
                          <a:xfrm>
                            <a:off x="0" y="590339"/>
                            <a:ext cx="32797" cy="32792"/>
                          </a:xfrm>
                          <a:custGeom>
                            <a:avLst/>
                            <a:gdLst/>
                            <a:ahLst/>
                            <a:cxnLst/>
                            <a:rect l="0" t="0" r="0" b="0"/>
                            <a:pathLst>
                              <a:path w="32797" h="32792">
                                <a:moveTo>
                                  <a:pt x="16398" y="0"/>
                                </a:moveTo>
                                <a:cubicBezTo>
                                  <a:pt x="18573" y="0"/>
                                  <a:pt x="20665" y="409"/>
                                  <a:pt x="22674" y="1228"/>
                                </a:cubicBezTo>
                                <a:cubicBezTo>
                                  <a:pt x="24683" y="2059"/>
                                  <a:pt x="26456" y="3237"/>
                                  <a:pt x="27994" y="4787"/>
                                </a:cubicBezTo>
                                <a:cubicBezTo>
                                  <a:pt x="29531" y="6313"/>
                                  <a:pt x="30716" y="8086"/>
                                  <a:pt x="31549" y="10096"/>
                                </a:cubicBezTo>
                                <a:cubicBezTo>
                                  <a:pt x="32381" y="12105"/>
                                  <a:pt x="32797" y="14201"/>
                                  <a:pt x="32797" y="16396"/>
                                </a:cubicBezTo>
                                <a:cubicBezTo>
                                  <a:pt x="32797" y="18554"/>
                                  <a:pt x="32381" y="20650"/>
                                  <a:pt x="31549" y="22659"/>
                                </a:cubicBezTo>
                                <a:cubicBezTo>
                                  <a:pt x="30716" y="24668"/>
                                  <a:pt x="29531" y="26442"/>
                                  <a:pt x="27994" y="27992"/>
                                </a:cubicBezTo>
                                <a:cubicBezTo>
                                  <a:pt x="26456" y="29518"/>
                                  <a:pt x="24683" y="30708"/>
                                  <a:pt x="22674" y="31539"/>
                                </a:cubicBezTo>
                                <a:cubicBezTo>
                                  <a:pt x="20665" y="32370"/>
                                  <a:pt x="18573" y="32779"/>
                                  <a:pt x="16398" y="32792"/>
                                </a:cubicBezTo>
                                <a:cubicBezTo>
                                  <a:pt x="14224" y="32779"/>
                                  <a:pt x="12132" y="32370"/>
                                  <a:pt x="10123" y="31539"/>
                                </a:cubicBezTo>
                                <a:cubicBezTo>
                                  <a:pt x="8114" y="30708"/>
                                  <a:pt x="6341" y="29518"/>
                                  <a:pt x="4803" y="27992"/>
                                </a:cubicBezTo>
                                <a:cubicBezTo>
                                  <a:pt x="3265" y="26442"/>
                                  <a:pt x="2080" y="24668"/>
                                  <a:pt x="1248" y="22659"/>
                                </a:cubicBezTo>
                                <a:cubicBezTo>
                                  <a:pt x="416" y="20650"/>
                                  <a:pt x="0" y="18554"/>
                                  <a:pt x="0" y="16396"/>
                                </a:cubicBezTo>
                                <a:cubicBezTo>
                                  <a:pt x="0" y="14201"/>
                                  <a:pt x="416" y="12105"/>
                                  <a:pt x="1248" y="10096"/>
                                </a:cubicBezTo>
                                <a:cubicBezTo>
                                  <a:pt x="2080" y="8086"/>
                                  <a:pt x="3265" y="6313"/>
                                  <a:pt x="4803" y="4787"/>
                                </a:cubicBezTo>
                                <a:cubicBezTo>
                                  <a:pt x="6341" y="3237"/>
                                  <a:pt x="8114" y="2059"/>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5164" style="width:2.58242pt;height:49.0654pt;position:absolute;mso-position-horizontal-relative:text;mso-position-horizontal:absolute;margin-left:12.3956pt;mso-position-vertical-relative:text;margin-top:2.11523pt;" coordsize="327,6231">
                <v:shape id="Shape 1117" style="position:absolute;width:327;height:327;left:0;top:0;" coordsize="32797,32792" path="m16398,0c18573,0,20665,409,22674,1240c24683,2071,26456,3249,27994,4800c29531,6325,30716,8086,31549,10108c32381,12117,32797,14201,32797,16396c32797,18554,32381,20650,31549,22659c30716,24668,29531,26454,27994,27992c26456,29505,24683,30696,22674,31527c20665,32358,18573,32779,16398,32792c14224,32779,12132,32358,10123,31527c8114,30696,6341,29505,4803,27992c3265,26454,2080,24668,1248,22659c416,20650,0,18554,0,16396c0,14201,416,12117,1248,10108c2080,8086,3265,6325,4803,4800c6341,3249,8114,2071,10123,1240c12132,409,14224,0,16398,0x">
                  <v:stroke weight="0pt" endcap="flat" joinstyle="miter" miterlimit="10" on="false" color="#000000" opacity="0"/>
                  <v:fill on="true" color="#000000"/>
                </v:shape>
                <v:shape id="Shape 1119" style="position:absolute;width:327;height:328;left:0;top:1180;" coordsize="32797,32804" path="m16398,0c18573,0,20665,409,22674,1253c24683,2071,26456,3249,27994,4800c29531,6325,30716,8099,31549,10108c32381,12129,32797,14213,32797,16408c32797,18566,32381,20638,31549,22659c30716,24668,29531,26429,27994,27980c26456,29505,24683,30696,22674,31527c20665,32370,18573,32792,16398,32804c14224,32792,12132,32370,10123,31527c8114,30696,6341,29505,4803,27980c3265,26429,2080,24668,1248,22659c416,20638,0,18566,0,16408c0,14213,416,12129,1248,10108c2080,8099,3265,6325,4803,4800c6341,3249,8114,2071,10123,1253c12132,409,14224,0,16398,0x">
                  <v:stroke weight="0pt" endcap="flat" joinstyle="miter" miterlimit="10" on="false" color="#000000" opacity="0"/>
                  <v:fill on="true" color="#000000"/>
                </v:shape>
                <v:shape id="Shape 1121" style="position:absolute;width:327;height:328;left:0;top:2361;" coordsize="32797,32804" path="m16398,0c18573,0,20665,409,22674,1228c24683,2071,26456,3262,27994,4812c29531,6350,30716,8111,31549,10120c32381,12129,32797,14225,32797,16396c32797,18566,32381,20638,31549,22647c30716,24668,29531,26429,27994,27980c26456,29518,24683,30696,22674,31527c20665,32358,18573,32792,16398,32804c14224,32792,12132,32358,10123,31527c8114,30696,6341,29518,4803,27980c3265,26429,2080,24668,1248,22647c416,20638,0,18566,0,16396c0,14225,416,12129,1248,10120c2080,8111,3265,6350,4803,4812c6341,3262,8114,2071,10123,1228c12132,409,14224,0,16398,0x">
                  <v:stroke weight="0pt" endcap="flat" joinstyle="miter" miterlimit="10" on="false" color="#000000" opacity="0"/>
                  <v:fill on="true" color="#000000"/>
                </v:shape>
                <v:shape id="Shape 1123" style="position:absolute;width:327;height:327;left:0;top:3541;" coordsize="32797,32792" path="m16398,0c18573,0,20665,409,22674,1228c24683,2059,26456,3249,27994,4787c29531,6325,30716,8099,31549,10108c32381,12105,32797,14213,32797,16396c32797,18566,32381,20650,31549,22659c30716,24681,29531,26454,27994,27992c26456,29530,24683,30708,22674,31527c20665,32358,18573,32779,16398,32792c14224,32779,12132,32358,10123,31527c8114,30708,6341,29530,4803,27992c3265,26454,2080,24681,1248,22659c416,20650,0,18566,0,16396c0,14213,416,12105,1248,10108c2080,8099,3265,6325,4803,4787c6341,3249,8114,2059,10123,1228c12132,409,14224,0,16398,0x">
                  <v:stroke weight="0pt" endcap="flat" joinstyle="miter" miterlimit="10" on="false" color="#000000" opacity="0"/>
                  <v:fill on="true" color="#000000"/>
                </v:shape>
                <v:shape id="Shape 1125" style="position:absolute;width:327;height:327;left:0;top:4722;" coordsize="32797,32792" path="m16398,0c18573,0,20665,409,22674,1240c24683,2071,26456,3249,27994,4787c29531,6313,30716,8099,31549,10108c32381,12117,32797,14201,32797,16396c32797,18566,32381,20650,31549,22659c30716,24668,29531,26442,27994,27980c26456,29505,24683,30696,22674,31527c20665,32358,18573,32779,16398,32792c14224,32779,12132,32358,10123,31527c8114,30696,6341,29505,4803,27980c3265,26442,2080,24668,1248,22659c416,20650,0,18566,0,16396c0,14201,416,12117,1248,10108c2080,8099,3265,6313,4803,4787c6341,3249,8114,2071,10123,1240c12132,409,14224,0,16398,0x">
                  <v:stroke weight="0pt" endcap="flat" joinstyle="miter" miterlimit="10" on="false" color="#000000" opacity="0"/>
                  <v:fill on="true" color="#000000"/>
                </v:shape>
                <v:shape id="Shape 1127" style="position:absolute;width:327;height:327;left:0;top:5903;" coordsize="32797,32792" path="m16398,0c18573,0,20665,409,22674,1228c24683,2059,26456,3237,27994,4787c29531,6313,30716,8086,31549,10096c32381,12105,32797,14201,32797,16396c32797,18554,32381,20650,31549,22659c30716,24668,29531,26442,27994,27992c26456,29518,24683,30708,22674,31539c20665,32370,18573,32779,16398,32792c14224,32779,12132,32370,10123,31539c8114,30708,6341,29518,4803,27992c3265,26442,2080,24668,1248,22659c416,20650,0,18554,0,16396c0,14201,416,12105,1248,10096c2080,8086,3265,6313,4803,4787c6341,3237,8114,2059,10123,1228c12132,409,14224,0,16398,0x">
                  <v:stroke weight="0pt" endcap="flat" joinstyle="miter" miterlimit="10" on="false" color="#000000" opacity="0"/>
                  <v:fill on="true" color="#000000"/>
                </v:shape>
                <w10:wrap type="square"/>
              </v:group>
            </w:pict>
          </mc:Fallback>
        </mc:AlternateContent>
      </w:r>
      <w:r>
        <w:t>перелом большеберцовой кости;</w:t>
      </w:r>
    </w:p>
    <w:p w:rsidR="006B7ED0" w:rsidRDefault="00460C1A">
      <w:pPr>
        <w:ind w:left="258" w:right="5251"/>
      </w:pPr>
      <w:r>
        <w:t>пропотевание жидкости в подкожную клетчатку; компартаментальный синдром;</w:t>
      </w:r>
    </w:p>
    <w:p w:rsidR="006B7ED0" w:rsidRDefault="00460C1A">
      <w:pPr>
        <w:spacing w:after="158"/>
        <w:ind w:left="258" w:right="7390"/>
      </w:pPr>
      <w:r>
        <w:t>некроз кожи; подкожный абсцесс и/или остеомиелит; жировая эмболия легких</w:t>
      </w:r>
      <w:r>
        <w:t>.</w:t>
      </w:r>
    </w:p>
    <w:p w:rsidR="006B7ED0" w:rsidRDefault="00460C1A">
      <w:pPr>
        <w:ind w:left="1" w:right="15"/>
      </w:pPr>
      <w:r>
        <w:rPr>
          <w:b/>
        </w:rPr>
        <w:t xml:space="preserve">Периферическую вену </w:t>
      </w:r>
      <w:r>
        <w:t>для введения медикаментозных средств и жидкости в целях увеличения объема циркулирующей крови (ОЦК) следует канюлировать как можно скорее после начала СЛР, не прерывая ее.</w:t>
      </w:r>
    </w:p>
    <w:p w:rsidR="006B7ED0" w:rsidRDefault="00460C1A">
      <w:pPr>
        <w:ind w:left="1" w:right="81"/>
      </w:pPr>
      <w:r>
        <w:t>Часто используют вены верхних и нижних конечностей: тыльные ве</w:t>
      </w:r>
      <w:r>
        <w:t>ны кисти и стопы, локтевые вены, большую подкожную вену в области лодыжки и вены головы (у грудных детей). Для катетеризации периферической вены широко используют иглу типа «бабочки» (у грудных детей) и катетер на игле разных калибров. Размеры этих катетер</w:t>
      </w:r>
      <w:r>
        <w:t>ов обозначаются буквой G. Чем меньше число G, тем больше размер иглы. Катетеры различают не только по числу G, но и по цвету и скорости потока жидкости (</w:t>
      </w:r>
      <w:r>
        <w:rPr>
          <w:b/>
        </w:rPr>
        <w:t>рис. 2.9</w:t>
      </w:r>
      <w:r>
        <w:t>). Метод выбора для канюлирования периферической вены — быстрая венесекция.</w:t>
      </w:r>
    </w:p>
    <w:p w:rsidR="006B7ED0" w:rsidRDefault="00460C1A">
      <w:pPr>
        <w:spacing w:after="72" w:line="259" w:lineRule="auto"/>
        <w:ind w:left="0" w:firstLine="0"/>
      </w:pPr>
      <w:r>
        <w:rPr>
          <w:noProof/>
        </w:rPr>
        <w:drawing>
          <wp:inline distT="0" distB="0" distL="0" distR="0">
            <wp:extent cx="3483015" cy="1869415"/>
            <wp:effectExtent l="0" t="0" r="0" b="0"/>
            <wp:docPr id="1140" name="Picture 1140"/>
            <wp:cNvGraphicFramePr/>
            <a:graphic xmlns:a="http://schemas.openxmlformats.org/drawingml/2006/main">
              <a:graphicData uri="http://schemas.openxmlformats.org/drawingml/2006/picture">
                <pic:pic xmlns:pic="http://schemas.openxmlformats.org/drawingml/2006/picture">
                  <pic:nvPicPr>
                    <pic:cNvPr id="1140" name="Picture 1140"/>
                    <pic:cNvPicPr/>
                  </pic:nvPicPr>
                  <pic:blipFill>
                    <a:blip r:embed="rId66"/>
                    <a:stretch>
                      <a:fillRect/>
                    </a:stretch>
                  </pic:blipFill>
                  <pic:spPr>
                    <a:xfrm>
                      <a:off x="0" y="0"/>
                      <a:ext cx="3483015" cy="1869415"/>
                    </a:xfrm>
                    <a:prstGeom prst="rect">
                      <a:avLst/>
                    </a:prstGeom>
                  </pic:spPr>
                </pic:pic>
              </a:graphicData>
            </a:graphic>
          </wp:inline>
        </w:drawing>
      </w:r>
    </w:p>
    <w:p w:rsidR="006B7ED0" w:rsidRDefault="00460C1A">
      <w:pPr>
        <w:ind w:left="1" w:right="15"/>
      </w:pPr>
      <w:r>
        <w:rPr>
          <w:b/>
        </w:rPr>
        <w:t>Рис. 2.9.</w:t>
      </w:r>
      <w:r>
        <w:t xml:space="preserve"> Характе</w:t>
      </w:r>
      <w:r>
        <w:t>ристики периферических катетеров для внутривенных введений</w:t>
      </w:r>
    </w:p>
    <w:p w:rsidR="006B7ED0" w:rsidRDefault="00460C1A">
      <w:pPr>
        <w:ind w:left="1" w:right="15"/>
      </w:pPr>
      <w:r>
        <w:rPr>
          <w:b/>
        </w:rPr>
        <w:t xml:space="preserve">Центральный венозный доступ — </w:t>
      </w:r>
      <w:r>
        <w:t>катетеризация внутренней яремной или подключичной вены (вены первого выбора), требует прерывания СЛР. Вена второго выбора для пункции и введения короткого катетера вне</w:t>
      </w:r>
      <w:r>
        <w:t xml:space="preserve"> иглы — наружная яремная. Надавливание пальцем на область непосредственно над ключицей вызывает набухание наружной яремной вены и облегчает ее канюлирование. Вена третьего выбора — бедренная, хотя она и не видна. Она расположена в паховой области медиальне</w:t>
      </w:r>
      <w:r>
        <w:t>е бедренной артерии, пульсацию которой определяют во время массажа сердца. Эти процедуры требуют времени и определенных навыков у персонала.</w:t>
      </w:r>
    </w:p>
    <w:p w:rsidR="006B7ED0" w:rsidRDefault="00460C1A">
      <w:pPr>
        <w:spacing w:after="157"/>
        <w:ind w:left="1" w:right="15"/>
      </w:pPr>
      <w:r>
        <w:rPr>
          <w:b/>
        </w:rPr>
        <w:t xml:space="preserve">Эндотрахеальное введение ЛС </w:t>
      </w:r>
      <w:r>
        <w:t>используют только при невозможности внутривенного и внутрикостного введения. ЛС, вводим</w:t>
      </w:r>
      <w:r>
        <w:t>ые через эндотрахеальную трубку:</w:t>
      </w:r>
    </w:p>
    <w:p w:rsidR="006B7ED0" w:rsidRDefault="00460C1A">
      <w:pPr>
        <w:spacing w:after="125"/>
        <w:ind w:left="258" w:right="8368"/>
      </w:pPr>
      <w:r>
        <w:rPr>
          <w:rFonts w:ascii="Calibri" w:eastAsia="Calibri" w:hAnsi="Calibri" w:cs="Calibri"/>
          <w:noProof/>
          <w:sz w:val="22"/>
        </w:rPr>
        <mc:AlternateContent>
          <mc:Choice Requires="wpg">
            <w:drawing>
              <wp:anchor distT="0" distB="0" distL="114300" distR="114300" simplePos="0" relativeHeight="251674624" behindDoc="0" locked="0" layoutInCell="1" allowOverlap="1">
                <wp:simplePos x="0" y="0"/>
                <wp:positionH relativeFrom="column">
                  <wp:posOffset>157424</wp:posOffset>
                </wp:positionH>
                <wp:positionV relativeFrom="paragraph">
                  <wp:posOffset>26851</wp:posOffset>
                </wp:positionV>
                <wp:extent cx="32797" cy="413246"/>
                <wp:effectExtent l="0" t="0" r="0" b="0"/>
                <wp:wrapSquare wrapText="bothSides"/>
                <wp:docPr id="290815" name="Group 290815"/>
                <wp:cNvGraphicFramePr/>
                <a:graphic xmlns:a="http://schemas.openxmlformats.org/drawingml/2006/main">
                  <a:graphicData uri="http://schemas.microsoft.com/office/word/2010/wordprocessingGroup">
                    <wpg:wgp>
                      <wpg:cNvGrpSpPr/>
                      <wpg:grpSpPr>
                        <a:xfrm>
                          <a:off x="0" y="0"/>
                          <a:ext cx="32797" cy="413246"/>
                          <a:chOff x="0" y="0"/>
                          <a:chExt cx="32797" cy="413246"/>
                        </a:xfrm>
                      </wpg:grpSpPr>
                      <wps:wsp>
                        <wps:cNvPr id="1162" name="Shape 1162"/>
                        <wps:cNvSpPr/>
                        <wps:spPr>
                          <a:xfrm>
                            <a:off x="0" y="0"/>
                            <a:ext cx="32797" cy="32804"/>
                          </a:xfrm>
                          <a:custGeom>
                            <a:avLst/>
                            <a:gdLst/>
                            <a:ahLst/>
                            <a:cxnLst/>
                            <a:rect l="0" t="0" r="0" b="0"/>
                            <a:pathLst>
                              <a:path w="32797" h="32804">
                                <a:moveTo>
                                  <a:pt x="16398" y="0"/>
                                </a:moveTo>
                                <a:cubicBezTo>
                                  <a:pt x="18573" y="0"/>
                                  <a:pt x="20665" y="409"/>
                                  <a:pt x="22674" y="1253"/>
                                </a:cubicBezTo>
                                <a:cubicBezTo>
                                  <a:pt x="24683" y="2071"/>
                                  <a:pt x="26456" y="3249"/>
                                  <a:pt x="27994" y="4800"/>
                                </a:cubicBezTo>
                                <a:cubicBezTo>
                                  <a:pt x="29531" y="6325"/>
                                  <a:pt x="30716" y="8099"/>
                                  <a:pt x="31549" y="10108"/>
                                </a:cubicBezTo>
                                <a:cubicBezTo>
                                  <a:pt x="32381" y="12129"/>
                                  <a:pt x="32797" y="14213"/>
                                  <a:pt x="32797" y="16408"/>
                                </a:cubicBezTo>
                                <a:cubicBezTo>
                                  <a:pt x="32797" y="18566"/>
                                  <a:pt x="32381" y="20650"/>
                                  <a:pt x="31549" y="22659"/>
                                </a:cubicBezTo>
                                <a:cubicBezTo>
                                  <a:pt x="30716" y="24668"/>
                                  <a:pt x="29531" y="26429"/>
                                  <a:pt x="27994" y="27980"/>
                                </a:cubicBezTo>
                                <a:cubicBezTo>
                                  <a:pt x="26456" y="29505"/>
                                  <a:pt x="24683" y="30696"/>
                                  <a:pt x="22674" y="31539"/>
                                </a:cubicBezTo>
                                <a:cubicBezTo>
                                  <a:pt x="20665" y="32370"/>
                                  <a:pt x="18573" y="32792"/>
                                  <a:pt x="16398" y="32804"/>
                                </a:cubicBezTo>
                                <a:cubicBezTo>
                                  <a:pt x="14224" y="32792"/>
                                  <a:pt x="12132" y="32370"/>
                                  <a:pt x="10123" y="31539"/>
                                </a:cubicBezTo>
                                <a:cubicBezTo>
                                  <a:pt x="8114" y="30696"/>
                                  <a:pt x="6341" y="29505"/>
                                  <a:pt x="4803" y="27980"/>
                                </a:cubicBezTo>
                                <a:cubicBezTo>
                                  <a:pt x="3265" y="26429"/>
                                  <a:pt x="2080" y="24668"/>
                                  <a:pt x="1248" y="22659"/>
                                </a:cubicBezTo>
                                <a:cubicBezTo>
                                  <a:pt x="416" y="20650"/>
                                  <a:pt x="0" y="18566"/>
                                  <a:pt x="0" y="16408"/>
                                </a:cubicBezTo>
                                <a:cubicBezTo>
                                  <a:pt x="0" y="14213"/>
                                  <a:pt x="416" y="12129"/>
                                  <a:pt x="1248" y="10108"/>
                                </a:cubicBezTo>
                                <a:cubicBezTo>
                                  <a:pt x="2080" y="8099"/>
                                  <a:pt x="3265" y="6325"/>
                                  <a:pt x="4803" y="4800"/>
                                </a:cubicBezTo>
                                <a:cubicBezTo>
                                  <a:pt x="6341" y="3249"/>
                                  <a:pt x="8114" y="2071"/>
                                  <a:pt x="10123" y="1253"/>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64" name="Shape 1164"/>
                        <wps:cNvSpPr/>
                        <wps:spPr>
                          <a:xfrm>
                            <a:off x="0" y="118070"/>
                            <a:ext cx="32797" cy="32804"/>
                          </a:xfrm>
                          <a:custGeom>
                            <a:avLst/>
                            <a:gdLst/>
                            <a:ahLst/>
                            <a:cxnLst/>
                            <a:rect l="0" t="0" r="0" b="0"/>
                            <a:pathLst>
                              <a:path w="32797" h="32804">
                                <a:moveTo>
                                  <a:pt x="16398" y="0"/>
                                </a:moveTo>
                                <a:cubicBezTo>
                                  <a:pt x="18573" y="0"/>
                                  <a:pt x="20665" y="409"/>
                                  <a:pt x="22674" y="1228"/>
                                </a:cubicBezTo>
                                <a:cubicBezTo>
                                  <a:pt x="24683" y="2071"/>
                                  <a:pt x="26456" y="3249"/>
                                  <a:pt x="27994" y="4787"/>
                                </a:cubicBezTo>
                                <a:cubicBezTo>
                                  <a:pt x="29531" y="6325"/>
                                  <a:pt x="30716" y="8086"/>
                                  <a:pt x="31549" y="10096"/>
                                </a:cubicBezTo>
                                <a:cubicBezTo>
                                  <a:pt x="32381" y="12105"/>
                                  <a:pt x="32797" y="14213"/>
                                  <a:pt x="32797" y="16396"/>
                                </a:cubicBezTo>
                                <a:cubicBezTo>
                                  <a:pt x="32797" y="18566"/>
                                  <a:pt x="32381" y="20650"/>
                                  <a:pt x="31549" y="22671"/>
                                </a:cubicBezTo>
                                <a:cubicBezTo>
                                  <a:pt x="30716" y="24681"/>
                                  <a:pt x="29531" y="26442"/>
                                  <a:pt x="27994" y="27992"/>
                                </a:cubicBezTo>
                                <a:cubicBezTo>
                                  <a:pt x="26456" y="29518"/>
                                  <a:pt x="24683" y="30696"/>
                                  <a:pt x="22674" y="31527"/>
                                </a:cubicBezTo>
                                <a:cubicBezTo>
                                  <a:pt x="20665" y="32370"/>
                                  <a:pt x="18573" y="32792"/>
                                  <a:pt x="16398" y="32804"/>
                                </a:cubicBezTo>
                                <a:cubicBezTo>
                                  <a:pt x="14224" y="32792"/>
                                  <a:pt x="12132" y="32370"/>
                                  <a:pt x="10123" y="31527"/>
                                </a:cubicBezTo>
                                <a:cubicBezTo>
                                  <a:pt x="8114" y="30696"/>
                                  <a:pt x="6341" y="29518"/>
                                  <a:pt x="4803" y="27992"/>
                                </a:cubicBezTo>
                                <a:cubicBezTo>
                                  <a:pt x="3265" y="26442"/>
                                  <a:pt x="2080" y="24681"/>
                                  <a:pt x="1248" y="22671"/>
                                </a:cubicBezTo>
                                <a:cubicBezTo>
                                  <a:pt x="416" y="20650"/>
                                  <a:pt x="0" y="18566"/>
                                  <a:pt x="0" y="16396"/>
                                </a:cubicBezTo>
                                <a:cubicBezTo>
                                  <a:pt x="0" y="14213"/>
                                  <a:pt x="416" y="12105"/>
                                  <a:pt x="1248" y="10096"/>
                                </a:cubicBezTo>
                                <a:cubicBezTo>
                                  <a:pt x="2080" y="8086"/>
                                  <a:pt x="3265" y="6325"/>
                                  <a:pt x="4803" y="4787"/>
                                </a:cubicBezTo>
                                <a:cubicBezTo>
                                  <a:pt x="6341" y="3249"/>
                                  <a:pt x="8114" y="2071"/>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66" name="Shape 1166"/>
                        <wps:cNvSpPr/>
                        <wps:spPr>
                          <a:xfrm>
                            <a:off x="0" y="236141"/>
                            <a:ext cx="32797" cy="32804"/>
                          </a:xfrm>
                          <a:custGeom>
                            <a:avLst/>
                            <a:gdLst/>
                            <a:ahLst/>
                            <a:cxnLst/>
                            <a:rect l="0" t="0" r="0" b="0"/>
                            <a:pathLst>
                              <a:path w="32797" h="32804">
                                <a:moveTo>
                                  <a:pt x="16398" y="0"/>
                                </a:moveTo>
                                <a:cubicBezTo>
                                  <a:pt x="18573" y="0"/>
                                  <a:pt x="20665" y="409"/>
                                  <a:pt x="22674" y="1228"/>
                                </a:cubicBezTo>
                                <a:cubicBezTo>
                                  <a:pt x="24683" y="2059"/>
                                  <a:pt x="26456" y="3249"/>
                                  <a:pt x="27994" y="4787"/>
                                </a:cubicBezTo>
                                <a:cubicBezTo>
                                  <a:pt x="29531" y="6325"/>
                                  <a:pt x="30716" y="8099"/>
                                  <a:pt x="31549" y="10108"/>
                                </a:cubicBezTo>
                                <a:cubicBezTo>
                                  <a:pt x="32381" y="12105"/>
                                  <a:pt x="32797" y="14213"/>
                                  <a:pt x="32797" y="16396"/>
                                </a:cubicBezTo>
                                <a:cubicBezTo>
                                  <a:pt x="32797" y="18566"/>
                                  <a:pt x="32381" y="20638"/>
                                  <a:pt x="31549" y="22647"/>
                                </a:cubicBezTo>
                                <a:cubicBezTo>
                                  <a:pt x="30716" y="24668"/>
                                  <a:pt x="29531" y="26429"/>
                                  <a:pt x="27994" y="27980"/>
                                </a:cubicBezTo>
                                <a:cubicBezTo>
                                  <a:pt x="26456" y="29505"/>
                                  <a:pt x="24683" y="30696"/>
                                  <a:pt x="22674" y="31527"/>
                                </a:cubicBezTo>
                                <a:cubicBezTo>
                                  <a:pt x="20665" y="32358"/>
                                  <a:pt x="18573" y="32779"/>
                                  <a:pt x="16398" y="32804"/>
                                </a:cubicBezTo>
                                <a:cubicBezTo>
                                  <a:pt x="14224" y="32779"/>
                                  <a:pt x="12132" y="32358"/>
                                  <a:pt x="10123" y="31527"/>
                                </a:cubicBezTo>
                                <a:cubicBezTo>
                                  <a:pt x="8114" y="30696"/>
                                  <a:pt x="6341" y="29505"/>
                                  <a:pt x="4803" y="27980"/>
                                </a:cubicBezTo>
                                <a:cubicBezTo>
                                  <a:pt x="3265" y="26429"/>
                                  <a:pt x="2080" y="24668"/>
                                  <a:pt x="1248" y="22647"/>
                                </a:cubicBezTo>
                                <a:cubicBezTo>
                                  <a:pt x="416" y="20638"/>
                                  <a:pt x="0" y="18566"/>
                                  <a:pt x="0" y="16396"/>
                                </a:cubicBezTo>
                                <a:cubicBezTo>
                                  <a:pt x="0" y="14213"/>
                                  <a:pt x="416" y="12105"/>
                                  <a:pt x="1248" y="10108"/>
                                </a:cubicBezTo>
                                <a:cubicBezTo>
                                  <a:pt x="2080" y="8099"/>
                                  <a:pt x="3265" y="6325"/>
                                  <a:pt x="4803" y="4787"/>
                                </a:cubicBezTo>
                                <a:cubicBezTo>
                                  <a:pt x="6341" y="3249"/>
                                  <a:pt x="8114" y="2059"/>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68" name="Shape 1168"/>
                        <wps:cNvSpPr/>
                        <wps:spPr>
                          <a:xfrm>
                            <a:off x="0" y="380442"/>
                            <a:ext cx="32797" cy="32804"/>
                          </a:xfrm>
                          <a:custGeom>
                            <a:avLst/>
                            <a:gdLst/>
                            <a:ahLst/>
                            <a:cxnLst/>
                            <a:rect l="0" t="0" r="0" b="0"/>
                            <a:pathLst>
                              <a:path w="32797" h="32804">
                                <a:moveTo>
                                  <a:pt x="16398" y="0"/>
                                </a:moveTo>
                                <a:cubicBezTo>
                                  <a:pt x="18573" y="0"/>
                                  <a:pt x="20665" y="422"/>
                                  <a:pt x="22674" y="1253"/>
                                </a:cubicBezTo>
                                <a:cubicBezTo>
                                  <a:pt x="24683" y="2084"/>
                                  <a:pt x="26456" y="3262"/>
                                  <a:pt x="27994" y="4800"/>
                                </a:cubicBezTo>
                                <a:cubicBezTo>
                                  <a:pt x="29531" y="6325"/>
                                  <a:pt x="30716" y="8099"/>
                                  <a:pt x="31549" y="10108"/>
                                </a:cubicBezTo>
                                <a:cubicBezTo>
                                  <a:pt x="32381" y="12129"/>
                                  <a:pt x="32797" y="14213"/>
                                  <a:pt x="32797" y="16408"/>
                                </a:cubicBezTo>
                                <a:cubicBezTo>
                                  <a:pt x="32797" y="18566"/>
                                  <a:pt x="32381" y="20662"/>
                                  <a:pt x="31549" y="22671"/>
                                </a:cubicBezTo>
                                <a:cubicBezTo>
                                  <a:pt x="30716" y="24668"/>
                                  <a:pt x="29531" y="26429"/>
                                  <a:pt x="27994" y="27980"/>
                                </a:cubicBezTo>
                                <a:cubicBezTo>
                                  <a:pt x="26456" y="29505"/>
                                  <a:pt x="24683" y="30696"/>
                                  <a:pt x="22674" y="31539"/>
                                </a:cubicBezTo>
                                <a:cubicBezTo>
                                  <a:pt x="20665" y="32370"/>
                                  <a:pt x="18573" y="32792"/>
                                  <a:pt x="16398" y="32804"/>
                                </a:cubicBezTo>
                                <a:cubicBezTo>
                                  <a:pt x="14224" y="32792"/>
                                  <a:pt x="12132" y="32370"/>
                                  <a:pt x="10123" y="31539"/>
                                </a:cubicBezTo>
                                <a:cubicBezTo>
                                  <a:pt x="8114" y="30696"/>
                                  <a:pt x="6341" y="29505"/>
                                  <a:pt x="4803" y="27980"/>
                                </a:cubicBezTo>
                                <a:cubicBezTo>
                                  <a:pt x="3265" y="26429"/>
                                  <a:pt x="2080" y="24668"/>
                                  <a:pt x="1248" y="22671"/>
                                </a:cubicBezTo>
                                <a:cubicBezTo>
                                  <a:pt x="416" y="20662"/>
                                  <a:pt x="0" y="18566"/>
                                  <a:pt x="0" y="16408"/>
                                </a:cubicBezTo>
                                <a:cubicBezTo>
                                  <a:pt x="0" y="14213"/>
                                  <a:pt x="416" y="12129"/>
                                  <a:pt x="1248" y="10108"/>
                                </a:cubicBezTo>
                                <a:cubicBezTo>
                                  <a:pt x="2080" y="8099"/>
                                  <a:pt x="3265" y="6325"/>
                                  <a:pt x="4803" y="4800"/>
                                </a:cubicBezTo>
                                <a:cubicBezTo>
                                  <a:pt x="6341" y="3262"/>
                                  <a:pt x="8114" y="2084"/>
                                  <a:pt x="10123" y="1253"/>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0815" style="width:2.58242pt;height:32.5391pt;position:absolute;mso-position-horizontal-relative:text;mso-position-horizontal:absolute;margin-left:12.3956pt;mso-position-vertical-relative:text;margin-top:2.11426pt;" coordsize="327,4132">
                <v:shape id="Shape 1162" style="position:absolute;width:327;height:328;left:0;top:0;" coordsize="32797,32804" path="m16398,0c18573,0,20665,409,22674,1253c24683,2071,26456,3249,27994,4800c29531,6325,30716,8099,31549,10108c32381,12129,32797,14213,32797,16408c32797,18566,32381,20650,31549,22659c30716,24668,29531,26429,27994,27980c26456,29505,24683,30696,22674,31539c20665,32370,18573,32792,16398,32804c14224,32792,12132,32370,10123,31539c8114,30696,6341,29505,4803,27980c3265,26429,2080,24668,1248,22659c416,20650,0,18566,0,16408c0,14213,416,12129,1248,10108c2080,8099,3265,6325,4803,4800c6341,3249,8114,2071,10123,1253c12132,409,14224,0,16398,0x">
                  <v:stroke weight="0pt" endcap="flat" joinstyle="miter" miterlimit="10" on="false" color="#000000" opacity="0"/>
                  <v:fill on="true" color="#000000"/>
                </v:shape>
                <v:shape id="Shape 1164" style="position:absolute;width:327;height:328;left:0;top:1180;" coordsize="32797,32804" path="m16398,0c18573,0,20665,409,22674,1228c24683,2071,26456,3249,27994,4787c29531,6325,30716,8086,31549,10096c32381,12105,32797,14213,32797,16396c32797,18566,32381,20650,31549,22671c30716,24681,29531,26442,27994,27992c26456,29518,24683,30696,22674,31527c20665,32370,18573,32792,16398,32804c14224,32792,12132,32370,10123,31527c8114,30696,6341,29518,4803,27992c3265,26442,2080,24681,1248,22671c416,20650,0,18566,0,16396c0,14213,416,12105,1248,10096c2080,8086,3265,6325,4803,4787c6341,3249,8114,2071,10123,1228c12132,409,14224,0,16398,0x">
                  <v:stroke weight="0pt" endcap="flat" joinstyle="miter" miterlimit="10" on="false" color="#000000" opacity="0"/>
                  <v:fill on="true" color="#000000"/>
                </v:shape>
                <v:shape id="Shape 1166" style="position:absolute;width:327;height:328;left:0;top:2361;" coordsize="32797,32804" path="m16398,0c18573,0,20665,409,22674,1228c24683,2059,26456,3249,27994,4787c29531,6325,30716,8099,31549,10108c32381,12105,32797,14213,32797,16396c32797,18566,32381,20638,31549,22647c30716,24668,29531,26429,27994,27980c26456,29505,24683,30696,22674,31527c20665,32358,18573,32779,16398,32804c14224,32779,12132,32358,10123,31527c8114,30696,6341,29505,4803,27980c3265,26429,2080,24668,1248,22647c416,20638,0,18566,0,16396c0,14213,416,12105,1248,10108c2080,8099,3265,6325,4803,4787c6341,3249,8114,2059,10123,1228c12132,409,14224,0,16398,0x">
                  <v:stroke weight="0pt" endcap="flat" joinstyle="miter" miterlimit="10" on="false" color="#000000" opacity="0"/>
                  <v:fill on="true" color="#000000"/>
                </v:shape>
                <v:shape id="Shape 1168" style="position:absolute;width:327;height:328;left:0;top:3804;" coordsize="32797,32804" path="m16398,0c18573,0,20665,422,22674,1253c24683,2084,26456,3262,27994,4800c29531,6325,30716,8099,31549,10108c32381,12129,32797,14213,32797,16408c32797,18566,32381,20662,31549,22671c30716,24668,29531,26429,27994,27980c26456,29505,24683,30696,22674,31539c20665,32370,18573,32792,16398,32804c14224,32792,12132,32370,10123,31539c8114,30696,6341,29505,4803,27980c3265,26429,2080,24668,1248,22671c416,20662,0,18566,0,16408c0,14213,416,12129,1248,10108c2080,8099,3265,6325,4803,4800c6341,3262,8114,2084,10123,1253c12132,422,14224,0,16398,0x">
                  <v:stroke weight="0pt" endcap="flat" joinstyle="miter" miterlimit="10" on="false" color="#000000" opacity="0"/>
                  <v:fill on="true" color="#000000"/>
                </v:shape>
                <w10:wrap type="square"/>
              </v:group>
            </w:pict>
          </mc:Fallback>
        </mc:AlternateContent>
      </w:r>
      <w:r>
        <w:t>лидокаин; налоксон; атропин; эпинефрин (Адреналин</w:t>
      </w:r>
      <w:r>
        <w:rPr>
          <w:sz w:val="21"/>
          <w:vertAlign w:val="superscript"/>
        </w:rPr>
        <w:t>♠</w:t>
      </w:r>
      <w:r>
        <w:t>).</w:t>
      </w:r>
    </w:p>
    <w:p w:rsidR="006B7ED0" w:rsidRDefault="00460C1A">
      <w:pPr>
        <w:ind w:left="1" w:right="15"/>
      </w:pPr>
      <w:r>
        <w:t>Доза ЛС при введении через эндотрахеальную трубку в 2–10 раз больше, чем при внутривенном введении.</w:t>
      </w:r>
    </w:p>
    <w:p w:rsidR="006B7ED0" w:rsidRDefault="00460C1A">
      <w:pPr>
        <w:ind w:left="1" w:right="574"/>
      </w:pPr>
      <w:r>
        <w:t>Эндотрахеальное введение ЛС включает разведение препарата в 5–10 мл изотонического раствора натрия хлорида, проведение катетера в эндотрахеальную трубку и быстрое введение раствора через катетер. На это время необходимо прекратить непрямой массаж сердца, б</w:t>
      </w:r>
      <w:r>
        <w:t>ыстро нагнетать воздух в эндотрахеальную трубку.</w:t>
      </w:r>
    </w:p>
    <w:p w:rsidR="006B7ED0" w:rsidRDefault="00460C1A">
      <w:pPr>
        <w:spacing w:after="53" w:line="265" w:lineRule="auto"/>
        <w:ind w:left="-5" w:right="185"/>
      </w:pPr>
      <w:r>
        <w:rPr>
          <w:b/>
        </w:rPr>
        <w:t>Лекарственные средства, применяемые при сердечно-легочной реанимации</w:t>
      </w:r>
    </w:p>
    <w:p w:rsidR="006B7ED0" w:rsidRDefault="00460C1A">
      <w:pPr>
        <w:ind w:left="1" w:right="15"/>
      </w:pPr>
      <w:r>
        <w:rPr>
          <w:b/>
        </w:rPr>
        <w:t>Эпинефрин</w:t>
      </w:r>
      <w:r>
        <w:t xml:space="preserve"> (Адреналин</w:t>
      </w:r>
      <w:r>
        <w:rPr>
          <w:sz w:val="21"/>
          <w:vertAlign w:val="superscript"/>
        </w:rPr>
        <w:t>♠</w:t>
      </w:r>
      <w:r>
        <w:t>) остается основным ЛС при остановке сердца, так как он увеличивает периферическое сосудистое сопротивление и диастолическое давление в аорте, улучшая коронарный кровоток, увеличивает амплитуду и частоту при ФЖ, способствуя эффективной дефибрилляции. Перво</w:t>
      </w:r>
      <w:r>
        <w:t>е введение эпинефрина (Адреналина</w:t>
      </w:r>
      <w:r>
        <w:rPr>
          <w:sz w:val="21"/>
          <w:vertAlign w:val="superscript"/>
        </w:rPr>
        <w:t>♠</w:t>
      </w:r>
      <w:r>
        <w:t>) в первые 5 мин после остановки сердца существенно повышает выживаемость у детей.</w:t>
      </w:r>
    </w:p>
    <w:p w:rsidR="006B7ED0" w:rsidRDefault="00460C1A">
      <w:pPr>
        <w:spacing w:after="116"/>
        <w:ind w:left="1" w:right="15"/>
      </w:pPr>
      <w:r>
        <w:t>ILCOR 2020 г. рекомендует дозы эпинефрина (Адреналина</w:t>
      </w:r>
      <w:r>
        <w:rPr>
          <w:sz w:val="21"/>
          <w:vertAlign w:val="superscript"/>
        </w:rPr>
        <w:t>♠</w:t>
      </w:r>
      <w:r>
        <w:t>):</w:t>
      </w:r>
    </w:p>
    <w:p w:rsidR="006B7ED0" w:rsidRDefault="00460C1A">
      <w:pPr>
        <w:spacing w:after="271"/>
        <w:ind w:left="258" w:right="2658"/>
      </w:pPr>
      <w:r>
        <w:rPr>
          <w:rFonts w:ascii="Calibri" w:eastAsia="Calibri" w:hAnsi="Calibri" w:cs="Calibri"/>
          <w:noProof/>
          <w:sz w:val="22"/>
        </w:rPr>
        <mc:AlternateContent>
          <mc:Choice Requires="wpg">
            <w:drawing>
              <wp:anchor distT="0" distB="0" distL="114300" distR="114300" simplePos="0" relativeHeight="251675648" behindDoc="0" locked="0" layoutInCell="1" allowOverlap="1">
                <wp:simplePos x="0" y="0"/>
                <wp:positionH relativeFrom="column">
                  <wp:posOffset>157424</wp:posOffset>
                </wp:positionH>
                <wp:positionV relativeFrom="paragraph">
                  <wp:posOffset>26851</wp:posOffset>
                </wp:positionV>
                <wp:extent cx="32797" cy="150875"/>
                <wp:effectExtent l="0" t="0" r="0" b="0"/>
                <wp:wrapSquare wrapText="bothSides"/>
                <wp:docPr id="290816" name="Group 290816"/>
                <wp:cNvGraphicFramePr/>
                <a:graphic xmlns:a="http://schemas.openxmlformats.org/drawingml/2006/main">
                  <a:graphicData uri="http://schemas.microsoft.com/office/word/2010/wordprocessingGroup">
                    <wpg:wgp>
                      <wpg:cNvGrpSpPr/>
                      <wpg:grpSpPr>
                        <a:xfrm>
                          <a:off x="0" y="0"/>
                          <a:ext cx="32797" cy="150875"/>
                          <a:chOff x="0" y="0"/>
                          <a:chExt cx="32797" cy="150875"/>
                        </a:xfrm>
                      </wpg:grpSpPr>
                      <wps:wsp>
                        <wps:cNvPr id="1188" name="Shape 1188"/>
                        <wps:cNvSpPr/>
                        <wps:spPr>
                          <a:xfrm>
                            <a:off x="0" y="0"/>
                            <a:ext cx="32797" cy="32804"/>
                          </a:xfrm>
                          <a:custGeom>
                            <a:avLst/>
                            <a:gdLst/>
                            <a:ahLst/>
                            <a:cxnLst/>
                            <a:rect l="0" t="0" r="0" b="0"/>
                            <a:pathLst>
                              <a:path w="32797" h="32804">
                                <a:moveTo>
                                  <a:pt x="16398" y="0"/>
                                </a:moveTo>
                                <a:cubicBezTo>
                                  <a:pt x="18573" y="0"/>
                                  <a:pt x="20665" y="422"/>
                                  <a:pt x="22674" y="1253"/>
                                </a:cubicBezTo>
                                <a:cubicBezTo>
                                  <a:pt x="24683" y="2071"/>
                                  <a:pt x="26456" y="3249"/>
                                  <a:pt x="27994" y="4800"/>
                                </a:cubicBezTo>
                                <a:cubicBezTo>
                                  <a:pt x="29531" y="6325"/>
                                  <a:pt x="30716" y="8099"/>
                                  <a:pt x="31549" y="10108"/>
                                </a:cubicBezTo>
                                <a:cubicBezTo>
                                  <a:pt x="32381" y="12129"/>
                                  <a:pt x="32797" y="14225"/>
                                  <a:pt x="32797" y="16408"/>
                                </a:cubicBezTo>
                                <a:cubicBezTo>
                                  <a:pt x="32797" y="18566"/>
                                  <a:pt x="32381" y="20662"/>
                                  <a:pt x="31549" y="22671"/>
                                </a:cubicBezTo>
                                <a:cubicBezTo>
                                  <a:pt x="30716" y="24681"/>
                                  <a:pt x="29531" y="26442"/>
                                  <a:pt x="27994" y="27992"/>
                                </a:cubicBezTo>
                                <a:cubicBezTo>
                                  <a:pt x="26456" y="29518"/>
                                  <a:pt x="24683" y="30696"/>
                                  <a:pt x="22674" y="31539"/>
                                </a:cubicBezTo>
                                <a:cubicBezTo>
                                  <a:pt x="20665" y="32370"/>
                                  <a:pt x="18573" y="32792"/>
                                  <a:pt x="16398" y="32804"/>
                                </a:cubicBezTo>
                                <a:cubicBezTo>
                                  <a:pt x="14224" y="32792"/>
                                  <a:pt x="12132" y="32370"/>
                                  <a:pt x="10123" y="31539"/>
                                </a:cubicBezTo>
                                <a:cubicBezTo>
                                  <a:pt x="8114" y="30696"/>
                                  <a:pt x="6341" y="29518"/>
                                  <a:pt x="4803" y="27992"/>
                                </a:cubicBezTo>
                                <a:cubicBezTo>
                                  <a:pt x="3265" y="26442"/>
                                  <a:pt x="2080" y="24681"/>
                                  <a:pt x="1248" y="22671"/>
                                </a:cubicBezTo>
                                <a:cubicBezTo>
                                  <a:pt x="416" y="20662"/>
                                  <a:pt x="0" y="18566"/>
                                  <a:pt x="0" y="16408"/>
                                </a:cubicBezTo>
                                <a:cubicBezTo>
                                  <a:pt x="0" y="14225"/>
                                  <a:pt x="416" y="12142"/>
                                  <a:pt x="1248" y="10120"/>
                                </a:cubicBezTo>
                                <a:cubicBezTo>
                                  <a:pt x="2080" y="8099"/>
                                  <a:pt x="3265" y="6325"/>
                                  <a:pt x="4803" y="4800"/>
                                </a:cubicBezTo>
                                <a:cubicBezTo>
                                  <a:pt x="6341" y="3249"/>
                                  <a:pt x="8114" y="2071"/>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90" name="Shape 1190"/>
                        <wps:cNvSpPr/>
                        <wps:spPr>
                          <a:xfrm>
                            <a:off x="0" y="118070"/>
                            <a:ext cx="32797" cy="32804"/>
                          </a:xfrm>
                          <a:custGeom>
                            <a:avLst/>
                            <a:gdLst/>
                            <a:ahLst/>
                            <a:cxnLst/>
                            <a:rect l="0" t="0" r="0" b="0"/>
                            <a:pathLst>
                              <a:path w="32797" h="32804">
                                <a:moveTo>
                                  <a:pt x="16398" y="0"/>
                                </a:moveTo>
                                <a:cubicBezTo>
                                  <a:pt x="18573" y="0"/>
                                  <a:pt x="20665" y="409"/>
                                  <a:pt x="22674" y="1228"/>
                                </a:cubicBezTo>
                                <a:cubicBezTo>
                                  <a:pt x="24683" y="2071"/>
                                  <a:pt x="26456" y="3262"/>
                                  <a:pt x="27994" y="4800"/>
                                </a:cubicBezTo>
                                <a:cubicBezTo>
                                  <a:pt x="29531" y="6338"/>
                                  <a:pt x="30716" y="8099"/>
                                  <a:pt x="31549" y="10108"/>
                                </a:cubicBezTo>
                                <a:cubicBezTo>
                                  <a:pt x="32381" y="12105"/>
                                  <a:pt x="32797" y="14213"/>
                                  <a:pt x="32797" y="16396"/>
                                </a:cubicBezTo>
                                <a:cubicBezTo>
                                  <a:pt x="32797" y="18566"/>
                                  <a:pt x="32381" y="20638"/>
                                  <a:pt x="31549" y="22659"/>
                                </a:cubicBezTo>
                                <a:cubicBezTo>
                                  <a:pt x="30716" y="24668"/>
                                  <a:pt x="29531" y="26429"/>
                                  <a:pt x="27994" y="27980"/>
                                </a:cubicBezTo>
                                <a:cubicBezTo>
                                  <a:pt x="26456" y="29505"/>
                                  <a:pt x="24683" y="30696"/>
                                  <a:pt x="22674" y="31527"/>
                                </a:cubicBezTo>
                                <a:cubicBezTo>
                                  <a:pt x="20665" y="32370"/>
                                  <a:pt x="18573" y="32792"/>
                                  <a:pt x="16398" y="32804"/>
                                </a:cubicBezTo>
                                <a:cubicBezTo>
                                  <a:pt x="14224" y="32792"/>
                                  <a:pt x="12132" y="32370"/>
                                  <a:pt x="10123" y="31527"/>
                                </a:cubicBezTo>
                                <a:cubicBezTo>
                                  <a:pt x="8114" y="30696"/>
                                  <a:pt x="6341" y="29505"/>
                                  <a:pt x="4803" y="27980"/>
                                </a:cubicBezTo>
                                <a:cubicBezTo>
                                  <a:pt x="3265" y="26429"/>
                                  <a:pt x="2080" y="24668"/>
                                  <a:pt x="1248" y="22659"/>
                                </a:cubicBezTo>
                                <a:cubicBezTo>
                                  <a:pt x="416" y="20638"/>
                                  <a:pt x="0" y="18566"/>
                                  <a:pt x="0" y="16396"/>
                                </a:cubicBezTo>
                                <a:cubicBezTo>
                                  <a:pt x="0" y="14213"/>
                                  <a:pt x="416" y="12105"/>
                                  <a:pt x="1248" y="10108"/>
                                </a:cubicBezTo>
                                <a:cubicBezTo>
                                  <a:pt x="2080" y="8099"/>
                                  <a:pt x="3265" y="6338"/>
                                  <a:pt x="4803" y="4800"/>
                                </a:cubicBezTo>
                                <a:cubicBezTo>
                                  <a:pt x="6341" y="3262"/>
                                  <a:pt x="8114" y="2071"/>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0816" style="width:2.58242pt;height:11.8799pt;position:absolute;mso-position-horizontal-relative:text;mso-position-horizontal:absolute;margin-left:12.3956pt;mso-position-vertical-relative:text;margin-top:2.11426pt;" coordsize="327,1508">
                <v:shape id="Shape 1188" style="position:absolute;width:327;height:328;left:0;top:0;" coordsize="32797,32804" path="m16398,0c18573,0,20665,422,22674,1253c24683,2071,26456,3249,27994,4800c29531,6325,30716,8099,31549,10108c32381,12129,32797,14225,32797,16408c32797,18566,32381,20662,31549,22671c30716,24681,29531,26442,27994,27992c26456,29518,24683,30696,22674,31539c20665,32370,18573,32792,16398,32804c14224,32792,12132,32370,10123,31539c8114,30696,6341,29518,4803,27992c3265,26442,2080,24681,1248,22671c416,20662,0,18566,0,16408c0,14225,416,12142,1248,10120c2080,8099,3265,6325,4803,4800c6341,3249,8114,2071,10123,1240c12132,422,14224,0,16398,0x">
                  <v:stroke weight="0pt" endcap="flat" joinstyle="miter" miterlimit="10" on="false" color="#000000" opacity="0"/>
                  <v:fill on="true" color="#000000"/>
                </v:shape>
                <v:shape id="Shape 1190" style="position:absolute;width:327;height:328;left:0;top:1180;" coordsize="32797,32804" path="m16398,0c18573,0,20665,409,22674,1228c24683,2071,26456,3262,27994,4800c29531,6338,30716,8099,31549,10108c32381,12105,32797,14213,32797,16396c32797,18566,32381,20638,31549,22659c30716,24668,29531,26429,27994,27980c26456,29505,24683,30696,22674,31527c20665,32370,18573,32792,16398,32804c14224,32792,12132,32370,10123,31527c8114,30696,6341,29505,4803,27980c3265,26429,2080,24668,1248,22659c416,20638,0,18566,0,16396c0,14213,416,12105,1248,10108c2080,8099,3265,6338,4803,4800c6341,3262,8114,2071,10123,1228c12132,409,14224,0,16398,0x">
                  <v:stroke weight="0pt" endcap="flat" joinstyle="miter" miterlimit="10" on="false" color="#000000" opacity="0"/>
                  <v:fill on="true" color="#000000"/>
                </v:shape>
                <w10:wrap type="square"/>
              </v:group>
            </w:pict>
          </mc:Fallback>
        </mc:AlternateContent>
      </w:r>
      <w:r>
        <w:t>первая и последующие дозы — 10 мкг/кг или 0,1 мл/кг раствора 1:10 000 внутривенно</w:t>
      </w:r>
      <w:r>
        <w:t xml:space="preserve"> и внутрикостно; для эндотрахеального введения дозы в 10 раз больше — 0,1 мг/кг (0,1 мл/кг раствора 1:1000).</w:t>
      </w:r>
    </w:p>
    <w:p w:rsidR="006B7ED0" w:rsidRDefault="00460C1A">
      <w:pPr>
        <w:spacing w:after="177" w:line="259" w:lineRule="auto"/>
        <w:ind w:left="-5"/>
      </w:pPr>
      <w:r>
        <w:rPr>
          <w:b/>
          <w:sz w:val="25"/>
        </w:rPr>
        <w:t>Глава 2. Сердечно-легочная и церебральная реанимация при терминальных состояниях</w:t>
      </w:r>
    </w:p>
    <w:p w:rsidR="006B7ED0" w:rsidRDefault="00460C1A">
      <w:pPr>
        <w:ind w:left="1" w:right="15"/>
      </w:pPr>
      <w:r>
        <w:t>Во время СЛР введение эпинефрина (Адреналина</w:t>
      </w:r>
      <w:r>
        <w:rPr>
          <w:sz w:val="21"/>
          <w:vertAlign w:val="superscript"/>
        </w:rPr>
        <w:t>♠</w:t>
      </w:r>
      <w:r>
        <w:t>) повторяют каждые 3–</w:t>
      </w:r>
      <w:r>
        <w:t>5 мин, если сохраняется асистолия. Большие дозы не рекомендуются.</w:t>
      </w:r>
    </w:p>
    <w:p w:rsidR="006B7ED0" w:rsidRDefault="00460C1A">
      <w:pPr>
        <w:ind w:left="1" w:right="15"/>
      </w:pPr>
      <w:r>
        <w:t>Эпинефрин (Адреналин</w:t>
      </w:r>
      <w:r>
        <w:rPr>
          <w:sz w:val="21"/>
          <w:vertAlign w:val="superscript"/>
        </w:rPr>
        <w:t>♠</w:t>
      </w:r>
      <w:r>
        <w:t>) способствует восстановлению самостоятельного кровообращения при остановке сердца длительностью более 1–2 мин. Иногда при асистолии или электрической активности без пул</w:t>
      </w:r>
      <w:r>
        <w:t>ьса (электромеханическая диссоциация) эпинефрин (Адреналин</w:t>
      </w:r>
      <w:r>
        <w:rPr>
          <w:sz w:val="21"/>
          <w:vertAlign w:val="superscript"/>
        </w:rPr>
        <w:t>♠</w:t>
      </w:r>
      <w:r>
        <w:t>) вызывает ФЖ; в этом случае необходима наружная дефибрилляция. Введение эпинефрина (Адреналина</w:t>
      </w:r>
      <w:r>
        <w:rPr>
          <w:sz w:val="21"/>
          <w:vertAlign w:val="superscript"/>
        </w:rPr>
        <w:t>♠</w:t>
      </w:r>
      <w:r>
        <w:t>) во время СЛР обычно приводит к выраженной АГ немедленно после восстановления сердечной деятельности</w:t>
      </w:r>
      <w:r>
        <w:t>, что благоприятно действует на восстановление кровообращения мозга.</w:t>
      </w:r>
    </w:p>
    <w:p w:rsidR="006B7ED0" w:rsidRDefault="00460C1A">
      <w:pPr>
        <w:ind w:left="1" w:right="15"/>
      </w:pPr>
      <w:r>
        <w:rPr>
          <w:b/>
        </w:rPr>
        <w:t xml:space="preserve">Амиодарон </w:t>
      </w:r>
      <w:r>
        <w:t xml:space="preserve">замедляет атриовентрикулярную (АВ) проводимость, увеличивает рефрактерный период и интервал </w:t>
      </w:r>
      <w:r>
        <w:rPr>
          <w:i/>
        </w:rPr>
        <w:t>Q–T</w:t>
      </w:r>
      <w:r>
        <w:t>, что необходимо для лечения угрожающих жизни аритмий — ЖТ без пульса и ФЖ.</w:t>
      </w:r>
    </w:p>
    <w:p w:rsidR="006B7ED0" w:rsidRDefault="00460C1A">
      <w:pPr>
        <w:ind w:left="1" w:right="15"/>
      </w:pPr>
      <w:r>
        <w:t>Амиода</w:t>
      </w:r>
      <w:r>
        <w:t>рон применяют только для лечения дефибриллируемых аритмий в первой и последующих дозах 5 мг/кг. Во время проведения СЛР по рекомендации ILCOR 2020 г. препарат вводят внутривенно струйно. По рекомендации Американской кардиологической ассоциации 2020 г., вво</w:t>
      </w:r>
      <w:r>
        <w:t>дить амиодарон рекомендуется после второго разряда с возможными повторными введениями до трех доз. По рекомендации Европейского совета по реанимации (European Resuscitation Council, ERC) 2020 г., после третьего и пятого разрядов дефибрилляции — всего две д</w:t>
      </w:r>
      <w:r>
        <w:t>озы.</w:t>
      </w:r>
    </w:p>
    <w:p w:rsidR="006B7ED0" w:rsidRDefault="00460C1A">
      <w:pPr>
        <w:spacing w:after="68"/>
        <w:ind w:left="1" w:right="15"/>
      </w:pPr>
      <w:r>
        <w:t>Лидокаин также является препаратом первого выбора при лечении дефибриллируемых аритмий, как и амиодарон. Лидокаин вводят внутрикостно или внутривенно в дозе 1 мг/кг. От инфузии натрия гидрокарбоната (Натрия бикарбоната</w:t>
      </w:r>
      <w:r>
        <w:rPr>
          <w:sz w:val="21"/>
          <w:vertAlign w:val="superscript"/>
        </w:rPr>
        <w:t>♠</w:t>
      </w:r>
      <w:r>
        <w:t>) и кальция хлорида без предвари</w:t>
      </w:r>
      <w:r>
        <w:t>тельного анализа крови необходимо воздержаться. Введение натрия гидрокарбоната приводит к росту внутриклеточного ацидоза из-за накопления двуокиси углерода, снижению эффективности дефибрилляции; внутриклеточный ацидоз инактивирует действие введенных катехо</w:t>
      </w:r>
      <w:r>
        <w:t>ламинов. Натрия гидрокарбонат</w:t>
      </w:r>
    </w:p>
    <w:p w:rsidR="006B7ED0" w:rsidRDefault="00460C1A">
      <w:pPr>
        <w:ind w:left="1" w:right="15"/>
      </w:pPr>
      <w:r>
        <w:t>(Натрия бикарбонат</w:t>
      </w:r>
      <w:r>
        <w:rPr>
          <w:sz w:val="21"/>
          <w:vertAlign w:val="superscript"/>
        </w:rPr>
        <w:t>♠</w:t>
      </w:r>
      <w:r>
        <w:t>) используется исключительно при доказанной гиперкалиемии или отравлении блокаторами натриевых каналов.</w:t>
      </w:r>
    </w:p>
    <w:p w:rsidR="006B7ED0" w:rsidRDefault="00460C1A">
      <w:pPr>
        <w:spacing w:after="66"/>
        <w:ind w:left="1" w:right="167"/>
      </w:pPr>
      <w:r>
        <w:t>Кальция хлорид при реанимации показан только при гипокальциемии, гиперкалиемии, передозировке блокаторо</w:t>
      </w:r>
      <w:r>
        <w:t>в кальциевых каналов, массивных переливаниях крови после кровопотери, гипермагниемии. Рекомендуемая доза кальция — 5–7 мг/кг в виде 10% раствора при медленном введении с повторением через 10 мин.</w:t>
      </w:r>
    </w:p>
    <w:p w:rsidR="006B7ED0" w:rsidRDefault="00460C1A">
      <w:pPr>
        <w:ind w:left="1" w:right="440"/>
      </w:pPr>
      <w:r>
        <w:t>Инфузию декстрозы (Глюкозы</w:t>
      </w:r>
      <w:r>
        <w:rPr>
          <w:sz w:val="21"/>
          <w:vertAlign w:val="superscript"/>
        </w:rPr>
        <w:t>♠</w:t>
      </w:r>
      <w:r>
        <w:t>) во время СЛР не рекомендуют, та</w:t>
      </w:r>
      <w:r>
        <w:t xml:space="preserve">к как она усиливает гипергликемию, развивающуюся при быстром умирании. Гипергликемия ведет к накоплению молочной кислоты и на фоне минимального мозгового кровотока способствует появлению некротических изменений ЦНС и ухудшению прогноза. </w:t>
      </w:r>
      <w:r>
        <w:rPr>
          <w:b/>
        </w:rPr>
        <w:t>Диагностика и лечен</w:t>
      </w:r>
      <w:r>
        <w:rPr>
          <w:b/>
        </w:rPr>
        <w:t>ие аритмий</w:t>
      </w:r>
    </w:p>
    <w:p w:rsidR="006B7ED0" w:rsidRDefault="00460C1A">
      <w:pPr>
        <w:ind w:left="1" w:right="15"/>
      </w:pPr>
      <w:r>
        <w:t>По рекомендациям ILCOR 2020 г., все нарушения ритма во время остановки сердца и дыхания делят на дефибриллируемые и недефибриллируемые ритмы.</w:t>
      </w:r>
    </w:p>
    <w:p w:rsidR="006B7ED0" w:rsidRDefault="00460C1A">
      <w:pPr>
        <w:ind w:left="1" w:right="15"/>
      </w:pPr>
      <w:r>
        <w:t>Недефибриллируемые ритмы — асистолия, симптоматическая брадикардия и электрическая активность без пульс</w:t>
      </w:r>
      <w:r>
        <w:t>а (электромеханическая диссоциация).</w:t>
      </w:r>
    </w:p>
    <w:p w:rsidR="006B7ED0" w:rsidRDefault="00460C1A">
      <w:pPr>
        <w:ind w:left="1" w:right="15"/>
      </w:pPr>
      <w:r>
        <w:rPr>
          <w:b/>
        </w:rPr>
        <w:t xml:space="preserve">Асистолия </w:t>
      </w:r>
      <w:r>
        <w:t>— состояние полного прекращения сокращений желудочков. Она возникает, как правило, при тяжелой продленной гипоксии и ацидозе и имеет худший прогноз, чем ФЖ. Она может возникнуть внезапно (рефлекторно) при сохр</w:t>
      </w:r>
      <w:r>
        <w:t xml:space="preserve">аненном тонусе миокарда или появляться постепенно, как при хорошем тонусе миокарда, так и при атонии </w:t>
      </w:r>
      <w:r>
        <w:rPr>
          <w:b/>
        </w:rPr>
        <w:t>(рис. 2.10)</w:t>
      </w:r>
      <w:r>
        <w:t xml:space="preserve">. Причины остановки сердца, помимо рефлекторной, — гипоксия, гиперкапния, ацидоз и расстройство электролитного баланса, которые взаимодействуют </w:t>
      </w:r>
      <w:r>
        <w:t>в процессе развития асистолии.</w:t>
      </w:r>
    </w:p>
    <w:p w:rsidR="006B7ED0" w:rsidRDefault="00460C1A">
      <w:pPr>
        <w:spacing w:after="73" w:line="259" w:lineRule="auto"/>
        <w:ind w:left="0" w:firstLine="0"/>
      </w:pPr>
      <w:r>
        <w:rPr>
          <w:noProof/>
        </w:rPr>
        <w:drawing>
          <wp:inline distT="0" distB="0" distL="0" distR="0">
            <wp:extent cx="3483015" cy="603460"/>
            <wp:effectExtent l="0" t="0" r="0" b="0"/>
            <wp:docPr id="1245" name="Picture 1245"/>
            <wp:cNvGraphicFramePr/>
            <a:graphic xmlns:a="http://schemas.openxmlformats.org/drawingml/2006/main">
              <a:graphicData uri="http://schemas.openxmlformats.org/drawingml/2006/picture">
                <pic:pic xmlns:pic="http://schemas.openxmlformats.org/drawingml/2006/picture">
                  <pic:nvPicPr>
                    <pic:cNvPr id="1245" name="Picture 1245"/>
                    <pic:cNvPicPr/>
                  </pic:nvPicPr>
                  <pic:blipFill>
                    <a:blip r:embed="rId67"/>
                    <a:stretch>
                      <a:fillRect/>
                    </a:stretch>
                  </pic:blipFill>
                  <pic:spPr>
                    <a:xfrm>
                      <a:off x="0" y="0"/>
                      <a:ext cx="3483015" cy="603460"/>
                    </a:xfrm>
                    <a:prstGeom prst="rect">
                      <a:avLst/>
                    </a:prstGeom>
                  </pic:spPr>
                </pic:pic>
              </a:graphicData>
            </a:graphic>
          </wp:inline>
        </w:drawing>
      </w:r>
    </w:p>
    <w:p w:rsidR="006B7ED0" w:rsidRDefault="00460C1A">
      <w:pPr>
        <w:spacing w:after="3" w:line="265" w:lineRule="auto"/>
        <w:ind w:left="-5" w:right="185"/>
      </w:pPr>
      <w:r>
        <w:rPr>
          <w:b/>
        </w:rPr>
        <w:t xml:space="preserve">Рис. 2.10. </w:t>
      </w:r>
      <w:r>
        <w:t>Асистолия</w:t>
      </w:r>
    </w:p>
    <w:p w:rsidR="006B7ED0" w:rsidRDefault="00460C1A">
      <w:pPr>
        <w:ind w:left="1" w:right="301"/>
      </w:pPr>
      <w:r>
        <w:rPr>
          <w:b/>
        </w:rPr>
        <w:t xml:space="preserve">Электромеханическая диссоциация </w:t>
      </w:r>
      <w:r>
        <w:t>— тяжелое угнетение сократимости миокарда с уменьшением сердечного выброса и падением АД при сохраняющихся сердечных комплексах на ЭКГ. Сердечные тоны не прослушиваются, АД ниже 30 мм рт.ст. В основе электромеханической диссоциации лежат нарушение тканевой</w:t>
      </w:r>
      <w:r>
        <w:t xml:space="preserve"> перфузии и гипоксия миокарда. Она развивается вследствие угнетения миокарда эндотоксинами или передозировки β-адреноблокаторами, блокаторами медленных кальциевых каналов, сердечными гликозидами после неоднократных эпизодов ФЖ, напряженного пневмоторакса, </w:t>
      </w:r>
      <w:r>
        <w:t>шока, гипогликемии, гипертермии. Первостепенная задача в лечении асистолии и электромеханической диссоциации — проведение эффективной вентиляции и наружного массажа сердца с последующим введением внутривенно или внутрикостно эпинефрина (Адреналина</w:t>
      </w:r>
      <w:r>
        <w:rPr>
          <w:sz w:val="21"/>
          <w:vertAlign w:val="superscript"/>
        </w:rPr>
        <w:t>♠</w:t>
      </w:r>
      <w:r>
        <w:t>) каждые</w:t>
      </w:r>
      <w:r>
        <w:t xml:space="preserve"> 3–5 мин </w:t>
      </w:r>
      <w:r>
        <w:rPr>
          <w:b/>
        </w:rPr>
        <w:t>(рис. 2.11)</w:t>
      </w:r>
      <w:r>
        <w:t>. Для восстановления самостоятельного ритма и нормального АД у больных без патологии сердечно-сосудистой системы проводят этапы A, B, C СЛР в сочетании с введением эпинефрина (Адреналина</w:t>
      </w:r>
      <w:r>
        <w:rPr>
          <w:sz w:val="21"/>
          <w:vertAlign w:val="superscript"/>
        </w:rPr>
        <w:t>♠</w:t>
      </w:r>
      <w:r>
        <w:t>) и быстрым возмещением ОЦК.</w:t>
      </w:r>
    </w:p>
    <w:p w:rsidR="006B7ED0" w:rsidRDefault="00460C1A">
      <w:pPr>
        <w:spacing w:after="0" w:line="259" w:lineRule="auto"/>
        <w:ind w:left="0" w:firstLine="0"/>
      </w:pPr>
      <w:r>
        <w:rPr>
          <w:noProof/>
        </w:rPr>
        <w:drawing>
          <wp:inline distT="0" distB="0" distL="0" distR="0">
            <wp:extent cx="3483015" cy="1351226"/>
            <wp:effectExtent l="0" t="0" r="0" b="0"/>
            <wp:docPr id="1264" name="Picture 1264"/>
            <wp:cNvGraphicFramePr/>
            <a:graphic xmlns:a="http://schemas.openxmlformats.org/drawingml/2006/main">
              <a:graphicData uri="http://schemas.openxmlformats.org/drawingml/2006/picture">
                <pic:pic xmlns:pic="http://schemas.openxmlformats.org/drawingml/2006/picture">
                  <pic:nvPicPr>
                    <pic:cNvPr id="1264" name="Picture 1264"/>
                    <pic:cNvPicPr/>
                  </pic:nvPicPr>
                  <pic:blipFill>
                    <a:blip r:embed="rId68"/>
                    <a:stretch>
                      <a:fillRect/>
                    </a:stretch>
                  </pic:blipFill>
                  <pic:spPr>
                    <a:xfrm>
                      <a:off x="0" y="0"/>
                      <a:ext cx="3483015" cy="1351226"/>
                    </a:xfrm>
                    <a:prstGeom prst="rect">
                      <a:avLst/>
                    </a:prstGeom>
                  </pic:spPr>
                </pic:pic>
              </a:graphicData>
            </a:graphic>
          </wp:inline>
        </w:drawing>
      </w:r>
    </w:p>
    <w:p w:rsidR="006B7ED0" w:rsidRDefault="00460C1A">
      <w:pPr>
        <w:ind w:left="1" w:right="15"/>
      </w:pPr>
      <w:r>
        <w:rPr>
          <w:b/>
        </w:rPr>
        <w:t xml:space="preserve">Рис. 2.11. </w:t>
      </w:r>
      <w:r>
        <w:t>Алгорит</w:t>
      </w:r>
      <w:r>
        <w:t>м лечения недефибриллируемых ритмов</w:t>
      </w:r>
    </w:p>
    <w:p w:rsidR="006B7ED0" w:rsidRDefault="00460C1A">
      <w:pPr>
        <w:ind w:left="1" w:right="15"/>
      </w:pPr>
      <w:r>
        <w:t xml:space="preserve">Дефибриллируемые ритмы — ЖТ без пульса и ФЖ </w:t>
      </w:r>
      <w:r>
        <w:rPr>
          <w:b/>
        </w:rPr>
        <w:t>(рис. 2.12, 2.13)</w:t>
      </w:r>
      <w:r>
        <w:t>.</w:t>
      </w:r>
    </w:p>
    <w:p w:rsidR="006B7ED0" w:rsidRDefault="00460C1A">
      <w:pPr>
        <w:spacing w:after="72" w:line="259" w:lineRule="auto"/>
        <w:ind w:left="0" w:firstLine="0"/>
      </w:pPr>
      <w:r>
        <w:rPr>
          <w:noProof/>
        </w:rPr>
        <w:drawing>
          <wp:inline distT="0" distB="0" distL="0" distR="0">
            <wp:extent cx="3483015" cy="2886114"/>
            <wp:effectExtent l="0" t="0" r="0" b="0"/>
            <wp:docPr id="1309" name="Picture 1309"/>
            <wp:cNvGraphicFramePr/>
            <a:graphic xmlns:a="http://schemas.openxmlformats.org/drawingml/2006/main">
              <a:graphicData uri="http://schemas.openxmlformats.org/drawingml/2006/picture">
                <pic:pic xmlns:pic="http://schemas.openxmlformats.org/drawingml/2006/picture">
                  <pic:nvPicPr>
                    <pic:cNvPr id="1309" name="Picture 1309"/>
                    <pic:cNvPicPr/>
                  </pic:nvPicPr>
                  <pic:blipFill>
                    <a:blip r:embed="rId69"/>
                    <a:stretch>
                      <a:fillRect/>
                    </a:stretch>
                  </pic:blipFill>
                  <pic:spPr>
                    <a:xfrm>
                      <a:off x="0" y="0"/>
                      <a:ext cx="3483015" cy="2886114"/>
                    </a:xfrm>
                    <a:prstGeom prst="rect">
                      <a:avLst/>
                    </a:prstGeom>
                  </pic:spPr>
                </pic:pic>
              </a:graphicData>
            </a:graphic>
          </wp:inline>
        </w:drawing>
      </w:r>
    </w:p>
    <w:p w:rsidR="006B7ED0" w:rsidRDefault="00460C1A">
      <w:pPr>
        <w:ind w:left="1" w:right="15"/>
      </w:pPr>
      <w:r>
        <w:rPr>
          <w:b/>
        </w:rPr>
        <w:t xml:space="preserve">Рис. 2.12. </w:t>
      </w:r>
      <w:r>
        <w:t>Желудочковая тахикардия без пульса</w:t>
      </w:r>
    </w:p>
    <w:p w:rsidR="006B7ED0" w:rsidRDefault="00460C1A">
      <w:pPr>
        <w:spacing w:after="72" w:line="259" w:lineRule="auto"/>
        <w:ind w:left="0" w:firstLine="0"/>
      </w:pPr>
      <w:r>
        <w:rPr>
          <w:noProof/>
        </w:rPr>
        <w:drawing>
          <wp:inline distT="0" distB="0" distL="0" distR="0">
            <wp:extent cx="3483015" cy="695291"/>
            <wp:effectExtent l="0" t="0" r="0" b="0"/>
            <wp:docPr id="1313" name="Picture 1313"/>
            <wp:cNvGraphicFramePr/>
            <a:graphic xmlns:a="http://schemas.openxmlformats.org/drawingml/2006/main">
              <a:graphicData uri="http://schemas.openxmlformats.org/drawingml/2006/picture">
                <pic:pic xmlns:pic="http://schemas.openxmlformats.org/drawingml/2006/picture">
                  <pic:nvPicPr>
                    <pic:cNvPr id="1313" name="Picture 1313"/>
                    <pic:cNvPicPr/>
                  </pic:nvPicPr>
                  <pic:blipFill>
                    <a:blip r:embed="rId70"/>
                    <a:stretch>
                      <a:fillRect/>
                    </a:stretch>
                  </pic:blipFill>
                  <pic:spPr>
                    <a:xfrm>
                      <a:off x="0" y="0"/>
                      <a:ext cx="3483015" cy="695291"/>
                    </a:xfrm>
                    <a:prstGeom prst="rect">
                      <a:avLst/>
                    </a:prstGeom>
                  </pic:spPr>
                </pic:pic>
              </a:graphicData>
            </a:graphic>
          </wp:inline>
        </w:drawing>
      </w:r>
    </w:p>
    <w:p w:rsidR="006B7ED0" w:rsidRDefault="00460C1A">
      <w:pPr>
        <w:ind w:left="1" w:right="15"/>
      </w:pPr>
      <w:r>
        <w:rPr>
          <w:b/>
        </w:rPr>
        <w:t xml:space="preserve">Рис. 2.13. </w:t>
      </w:r>
      <w:r>
        <w:t>Фибрилляция желудочков</w:t>
      </w:r>
    </w:p>
    <w:p w:rsidR="006B7ED0" w:rsidRDefault="00460C1A">
      <w:pPr>
        <w:spacing w:after="271"/>
        <w:ind w:left="1" w:right="15"/>
      </w:pPr>
      <w:r>
        <w:rPr>
          <w:b/>
        </w:rPr>
        <w:t xml:space="preserve">ЖТ и ФЖ </w:t>
      </w:r>
      <w:r>
        <w:t>сердца — нечастые причины остановки кровообращения у детей, поэто</w:t>
      </w:r>
      <w:r>
        <w:t>му дефибрилляцию в педиатрической практике используют редко, в основном при врожденных пороках сердца или в результате длительной гипоксемии вследствие остановки дыхания.</w:t>
      </w:r>
    </w:p>
    <w:p w:rsidR="006B7ED0" w:rsidRDefault="00460C1A">
      <w:pPr>
        <w:spacing w:after="99" w:line="259" w:lineRule="auto"/>
        <w:ind w:left="-5"/>
      </w:pPr>
      <w:r>
        <w:rPr>
          <w:b/>
          <w:sz w:val="25"/>
        </w:rPr>
        <w:t>Глава 2. Сердечно-легочная и церебральная реанимация при терминальных состояниях</w:t>
      </w:r>
    </w:p>
    <w:p w:rsidR="006B7ED0" w:rsidRDefault="00460C1A">
      <w:pPr>
        <w:ind w:left="1" w:right="15"/>
      </w:pPr>
      <w:r>
        <w:t>ФЖ с</w:t>
      </w:r>
      <w:r>
        <w:t>ердца — потеря способности совершать координированные сокращения. ФЖ сердца встречают в 70% случаев остановки крово обра щения; она характеризуется хаотичными некоординированными сокращениями отдельных мышечных волокон миокарда с полным отсутствием сердечн</w:t>
      </w:r>
      <w:r>
        <w:t>ого выброса. При этом вместо синхронных сокращений всех мышечных волокон и последующих их расслаблений наблюдают разрозненные, беспорядочные и разновременные сокращения отдельных мышечных волокон.</w:t>
      </w:r>
    </w:p>
    <w:p w:rsidR="006B7ED0" w:rsidRDefault="00460C1A">
      <w:pPr>
        <w:ind w:left="1" w:right="15"/>
      </w:pPr>
      <w:r>
        <w:t>ФЖ — чрезвычайно устойчивое состояние. Спонтанное прекращен</w:t>
      </w:r>
      <w:r>
        <w:t>ие ФЖ наблюдают крайне редко. Диагностировать ФЖ можно лишь по ЭКГ, на которой появляются нерегулярные колебания неравномерной амплитуды. При появлении ФЖ необходима немедленная дефибрилляция, которая в этом случае более важна, чем эндотрахеальная интубаци</w:t>
      </w:r>
      <w:r>
        <w:t>я и внутривенная инфузия. С истощением метаболических ресурсов сердца амплитуда фибриллярных колебаний уменьшается, ФЖ становится слабо выраженной и через различные промежутки времени переходит в полное прекращение сердечной деятельности.</w:t>
      </w:r>
    </w:p>
    <w:p w:rsidR="006B7ED0" w:rsidRDefault="00460C1A">
      <w:pPr>
        <w:ind w:left="1" w:right="15"/>
      </w:pPr>
      <w:r>
        <w:t>По данным Америка</w:t>
      </w:r>
      <w:r>
        <w:t>нской кардиологической ассоциации 2020 г., выживаемость при регистрации дефибриллируемых аритмий значительно выше, чем при недефибриллируемых ритмах.</w:t>
      </w:r>
    </w:p>
    <w:p w:rsidR="006B7ED0" w:rsidRDefault="00460C1A">
      <w:pPr>
        <w:ind w:left="1" w:right="15"/>
      </w:pPr>
      <w:r>
        <w:rPr>
          <w:b/>
        </w:rPr>
        <w:t xml:space="preserve">Электрическая дефибрилляция </w:t>
      </w:r>
      <w:r>
        <w:t>— эффективное средство восстановления сердечной деятельности при ФЖ. Методичес</w:t>
      </w:r>
      <w:r>
        <w:t>кий фактор успеха дефибрилляции — эффективный массаж сердца с максимальной подачей кислорода в дыхательной смеси после введения эпинефрина (Адреналина</w:t>
      </w:r>
      <w:r>
        <w:rPr>
          <w:sz w:val="21"/>
          <w:vertAlign w:val="superscript"/>
        </w:rPr>
        <w:t>♠</w:t>
      </w:r>
      <w:r>
        <w:t xml:space="preserve">) </w:t>
      </w:r>
      <w:r>
        <w:rPr>
          <w:b/>
        </w:rPr>
        <w:t>(рис. 2.14)</w:t>
      </w:r>
      <w:r>
        <w:t>.</w:t>
      </w:r>
    </w:p>
    <w:p w:rsidR="006B7ED0" w:rsidRDefault="00460C1A">
      <w:pPr>
        <w:spacing w:after="72" w:line="259" w:lineRule="auto"/>
        <w:ind w:left="0" w:firstLine="0"/>
      </w:pPr>
      <w:r>
        <w:rPr>
          <w:noProof/>
        </w:rPr>
        <w:drawing>
          <wp:inline distT="0" distB="0" distL="0" distR="0">
            <wp:extent cx="3483015" cy="2184264"/>
            <wp:effectExtent l="0" t="0" r="0" b="0"/>
            <wp:docPr id="1339" name="Picture 1339"/>
            <wp:cNvGraphicFramePr/>
            <a:graphic xmlns:a="http://schemas.openxmlformats.org/drawingml/2006/main">
              <a:graphicData uri="http://schemas.openxmlformats.org/drawingml/2006/picture">
                <pic:pic xmlns:pic="http://schemas.openxmlformats.org/drawingml/2006/picture">
                  <pic:nvPicPr>
                    <pic:cNvPr id="1339" name="Picture 1339"/>
                    <pic:cNvPicPr/>
                  </pic:nvPicPr>
                  <pic:blipFill>
                    <a:blip r:embed="rId71"/>
                    <a:stretch>
                      <a:fillRect/>
                    </a:stretch>
                  </pic:blipFill>
                  <pic:spPr>
                    <a:xfrm>
                      <a:off x="0" y="0"/>
                      <a:ext cx="3483015" cy="2184264"/>
                    </a:xfrm>
                    <a:prstGeom prst="rect">
                      <a:avLst/>
                    </a:prstGeom>
                  </pic:spPr>
                </pic:pic>
              </a:graphicData>
            </a:graphic>
          </wp:inline>
        </w:drawing>
      </w:r>
    </w:p>
    <w:p w:rsidR="006B7ED0" w:rsidRDefault="00460C1A">
      <w:pPr>
        <w:ind w:left="1" w:right="15"/>
      </w:pPr>
      <w:r>
        <w:rPr>
          <w:b/>
        </w:rPr>
        <w:t xml:space="preserve">Рис. 2.14. </w:t>
      </w:r>
      <w:r>
        <w:t>Купирование дефибриллируемых сердечных ритмов (рекомендации Европейского совета по реанимации)</w:t>
      </w:r>
    </w:p>
    <w:p w:rsidR="006B7ED0" w:rsidRDefault="00460C1A">
      <w:pPr>
        <w:ind w:left="1" w:right="1157"/>
      </w:pPr>
      <w:r>
        <w:t xml:space="preserve">Дефибрилляция противопоказана, если на ЭКГ установлена асистолия или электромеханическая диссоциация. Отсутствие эффекта от дефибрилляции в этих обстоятельствах </w:t>
      </w:r>
      <w:r>
        <w:t>может сочетаться с прямыми или косвенными неблагоприятными последствиями.</w:t>
      </w:r>
    </w:p>
    <w:p w:rsidR="006B7ED0" w:rsidRDefault="00460C1A">
      <w:pPr>
        <w:ind w:left="1" w:right="15"/>
      </w:pPr>
      <w:r>
        <w:t>СЛР при ЖТ без пульса и ФЖ начинают с проведения дефибрилляции с мощностью разряда 4 Дж/кг, не теряя времени на медикаментозную терапию или на выполнение этапов А, В, С.</w:t>
      </w:r>
    </w:p>
    <w:p w:rsidR="006B7ED0" w:rsidRDefault="00460C1A">
      <w:pPr>
        <w:ind w:left="1" w:right="15"/>
      </w:pPr>
      <w:r>
        <w:t xml:space="preserve">Сразу после </w:t>
      </w:r>
      <w:r>
        <w:t>каждого разряда необходимо проводить СЛР в течение 2 мин. При неудаче первых трех разрядов дефибриллятора необходимо ввести внутривенно амиодарон в дозе 5 мг/кг или лидокаин в дозе 1 мг/кг и 0,01 мг/кг разведенного эпинефрина (Адреналина</w:t>
      </w:r>
      <w:r>
        <w:rPr>
          <w:sz w:val="21"/>
          <w:vertAlign w:val="superscript"/>
        </w:rPr>
        <w:t>♠</w:t>
      </w:r>
      <w:r>
        <w:t>) внутривенно/внут</w:t>
      </w:r>
      <w:r>
        <w:t>рикостно или интратрахеально (у интубированных больных при отсутствии возможности ввести внутривенно/внутрикостно). Во время выполнения этапов А, В, С повторяют внутривенное/внутрикостное введение эпинефрина (Адреналина</w:t>
      </w:r>
      <w:r>
        <w:rPr>
          <w:sz w:val="21"/>
          <w:vertAlign w:val="superscript"/>
        </w:rPr>
        <w:t>♠</w:t>
      </w:r>
      <w:r>
        <w:t>) каждые 3–5 мин в дозе 0,01 мг/кг.</w:t>
      </w:r>
    </w:p>
    <w:p w:rsidR="006B7ED0" w:rsidRDefault="00460C1A">
      <w:pPr>
        <w:spacing w:after="271"/>
        <w:ind w:left="1" w:right="15"/>
      </w:pPr>
      <w:r>
        <w:t>Причины неудачи дефибрилляции — неадекватность оксигенации и вспомогательной вентиляции, метаболический ацидоз, пневмоторакс, неадекватное соединение поверхностей электродов и грудной клетки.</w:t>
      </w:r>
    </w:p>
    <w:p w:rsidR="006B7ED0" w:rsidRDefault="00460C1A">
      <w:pPr>
        <w:spacing w:after="99" w:line="259" w:lineRule="auto"/>
        <w:ind w:left="-5"/>
      </w:pPr>
      <w:r>
        <w:rPr>
          <w:b/>
          <w:sz w:val="25"/>
        </w:rPr>
        <w:t>Глава 2. Сердечно-легочная и церебральная реанимация при термина</w:t>
      </w:r>
      <w:r>
        <w:rPr>
          <w:b/>
          <w:sz w:val="25"/>
        </w:rPr>
        <w:t>льных состояниях</w:t>
      </w:r>
    </w:p>
    <w:p w:rsidR="006B7ED0" w:rsidRDefault="00460C1A">
      <w:pPr>
        <w:ind w:left="1" w:right="15"/>
      </w:pPr>
      <w:r>
        <w:t>Осложнения сердечно-легочной реанимации</w:t>
      </w:r>
    </w:p>
    <w:p w:rsidR="006B7ED0" w:rsidRDefault="00460C1A">
      <w:pPr>
        <w:ind w:left="1" w:right="15"/>
      </w:pPr>
      <w:r>
        <w:t>Осложнения СЛР связаны с несколькими проблемами.</w:t>
      </w:r>
    </w:p>
    <w:p w:rsidR="006B7ED0" w:rsidRDefault="00460C1A">
      <w:pPr>
        <w:ind w:left="1" w:right="15"/>
      </w:pPr>
      <w:r>
        <w:t>К асфиксии и необратимой остановке сердца нередко приводят затягивающиеся более 15 с попытки интубации.</w:t>
      </w:r>
    </w:p>
    <w:p w:rsidR="006B7ED0" w:rsidRDefault="00460C1A">
      <w:pPr>
        <w:ind w:left="1" w:right="15"/>
      </w:pPr>
      <w:r>
        <w:t>Форсированное нагнетание большого объема возду</w:t>
      </w:r>
      <w:r>
        <w:t>ха сопровождается разрывом легочных альвеол, висцеральной плевры, развитием напряженного пневмоторакса, который диагностируют по нарастаю щему сопротивлению на вдохе и прогрессирующей подкожной эмфиземе. Для его ликвидации необходим торакоцентез с установк</w:t>
      </w:r>
      <w:r>
        <w:t>ой плеврального дренажа или пункция плевральной полости.</w:t>
      </w:r>
    </w:p>
    <w:p w:rsidR="006B7ED0" w:rsidRDefault="00460C1A">
      <w:pPr>
        <w:ind w:left="1" w:right="15"/>
      </w:pPr>
      <w:r>
        <w:t>Опасны регургитация и аспирация содержимого желудка, особенно легко возникающие при обтурационной непроходимости ВДП и попадании воздуха в желудок. Наружный массаж иногда сопровождается переломом реб</w:t>
      </w:r>
      <w:r>
        <w:t>ер в области хрящей.</w:t>
      </w:r>
    </w:p>
    <w:p w:rsidR="006B7ED0" w:rsidRDefault="00460C1A">
      <w:pPr>
        <w:ind w:left="1" w:right="15"/>
      </w:pPr>
      <w:r>
        <w:t>При значительном смещении места компрессий от грудины, как правило, повреждаются легкие. Если давление на грудину производят слишком высоко, возможен ее перелом. Если ее сдавливают чересчур низко, может произойти регургитация, реже — р</w:t>
      </w:r>
      <w:r>
        <w:t>азрыв печени.</w:t>
      </w:r>
    </w:p>
    <w:p w:rsidR="006B7ED0" w:rsidRDefault="00460C1A">
      <w:pPr>
        <w:spacing w:after="3" w:line="265" w:lineRule="auto"/>
        <w:ind w:left="-5" w:right="185"/>
      </w:pPr>
      <w:r>
        <w:rPr>
          <w:b/>
        </w:rPr>
        <w:t>Постреанимационный период</w:t>
      </w:r>
    </w:p>
    <w:p w:rsidR="006B7ED0" w:rsidRDefault="00460C1A">
      <w:pPr>
        <w:ind w:left="1" w:right="15"/>
      </w:pPr>
      <w:r>
        <w:t>В постреанимационный период больной, выведенный из глубокого терминального состояния, еще долгое время находится в особом патологическом состоянии, которое в основном определяется гипоксическими повреждениями жизненн</w:t>
      </w:r>
      <w:r>
        <w:t>о важных органов.</w:t>
      </w:r>
    </w:p>
    <w:p w:rsidR="006B7ED0" w:rsidRDefault="00460C1A">
      <w:pPr>
        <w:ind w:left="1" w:right="94"/>
      </w:pPr>
      <w:r>
        <w:t>Клинические особенности восстановительного периода определяются степенью нарушений функций ЦНС, сократительной функцией миокарда, адекватностью вентиляции легких, нейроэндокринной регуляцией обмена веществ, функцией почек и печени. Наслои</w:t>
      </w:r>
      <w:r>
        <w:t>вшись на симптомы основной болезни, явившиеся причиной остановки сердца или терминального состояния, клиническая картина восстановительного периода перекрывает и отодвигает на второй план проявления основной болезни. Это патологическое состояние В.А. Негов</w:t>
      </w:r>
      <w:r>
        <w:t>ский назвал постреанимационной болезнью, рассматривая ее как особую нозологическую форму, требующую всестороннего изучения. Тактика врача при постреанимационной болезни не имеет ни принципиальных, ни методологических отличий от ведения больных с полиорганн</w:t>
      </w:r>
      <w:r>
        <w:t>ой недостаточностью.</w:t>
      </w:r>
    </w:p>
    <w:p w:rsidR="006B7ED0" w:rsidRDefault="00460C1A">
      <w:pPr>
        <w:spacing w:after="3" w:line="265" w:lineRule="auto"/>
        <w:ind w:left="-5" w:right="185"/>
      </w:pPr>
      <w:r>
        <w:rPr>
          <w:b/>
        </w:rPr>
        <w:t>Оказание реанимационной помощи в законодательстве Российской Федерации</w:t>
      </w:r>
    </w:p>
    <w:p w:rsidR="006B7ED0" w:rsidRDefault="00460C1A">
      <w:pPr>
        <w:ind w:left="1" w:right="15"/>
      </w:pPr>
      <w:r>
        <w:t>В соответствии со ст. 66 Федерального закона «Об основах охраны здоровья граждан в Российской Федерации» от 2011 г. № 323-ФЗ, Правительство Российской Федерации постановлением от 20 сентября 2012 г. № 950 утвердило «Правила определения момента смерти челов</w:t>
      </w:r>
      <w:r>
        <w:t>ека, в том числе критерии и процедуру установления смерти человека», «Правила прекращения реанимационных мероприятий и форму протокола установления смерти человека».</w:t>
      </w:r>
    </w:p>
    <w:p w:rsidR="006B7ED0" w:rsidRDefault="00460C1A">
      <w:pPr>
        <w:spacing w:after="140" w:line="265" w:lineRule="auto"/>
        <w:ind w:left="-5" w:right="185"/>
      </w:pPr>
      <w:r>
        <w:rPr>
          <w:b/>
        </w:rPr>
        <w:t>Правила определения момента смерти человека, в том числе критерии и процедура установления</w:t>
      </w:r>
      <w:r>
        <w:rPr>
          <w:b/>
        </w:rPr>
        <w:t xml:space="preserve"> смерти человека</w:t>
      </w:r>
    </w:p>
    <w:p w:rsidR="006B7ED0" w:rsidRDefault="00460C1A">
      <w:pPr>
        <w:numPr>
          <w:ilvl w:val="0"/>
          <w:numId w:val="1"/>
        </w:numPr>
        <w:ind w:right="15" w:hanging="165"/>
      </w:pPr>
      <w:r>
        <w:t>Настоящие Правила устанавливают порядок определения момента смерти человека, в том числе критерии и процедуру установления.</w:t>
      </w:r>
    </w:p>
    <w:p w:rsidR="006B7ED0" w:rsidRDefault="00460C1A">
      <w:pPr>
        <w:numPr>
          <w:ilvl w:val="0"/>
          <w:numId w:val="1"/>
        </w:numPr>
        <w:ind w:right="15" w:hanging="165"/>
      </w:pPr>
      <w:r>
        <w:t>Моментом смерти человека является момент смерти его мозга или его биологической смерти (необратимой гибели человека).</w:t>
      </w:r>
    </w:p>
    <w:p w:rsidR="006B7ED0" w:rsidRDefault="00460C1A">
      <w:pPr>
        <w:numPr>
          <w:ilvl w:val="0"/>
          <w:numId w:val="1"/>
        </w:numPr>
        <w:ind w:right="15" w:hanging="165"/>
      </w:pPr>
      <w:r>
        <w:t>Диагноз смерти мозга человека устанавливается консилиумом врачей в медицинской организации, в которой находится пациент. В составе консили</w:t>
      </w:r>
      <w:r>
        <w:t>ума врачей должны присутствовать анестезиолог-реаниматолог и невролог, имеющие опыт работы в отделении интенсивной терапии и реанимации не менее 5 лет. В состав консилиума врачей не могут быть включены специалисты, принимающие участие в изъятии и трансплан</w:t>
      </w:r>
      <w:r>
        <w:t>тации (пересадке) органов и (или) тканей.</w:t>
      </w:r>
    </w:p>
    <w:p w:rsidR="006B7ED0" w:rsidRDefault="00460C1A">
      <w:pPr>
        <w:numPr>
          <w:ilvl w:val="0"/>
          <w:numId w:val="1"/>
        </w:numPr>
        <w:ind w:right="15" w:hanging="165"/>
      </w:pPr>
      <w:r>
        <w:t>Диагноз смерти мозга человека устанавливается в порядке, утверждаемом Министерством здравоохранения Российской Федерации, и оформляется протоколом по форме, утверждаемой указанным министерством.</w:t>
      </w:r>
    </w:p>
    <w:p w:rsidR="006B7ED0" w:rsidRDefault="00460C1A">
      <w:pPr>
        <w:numPr>
          <w:ilvl w:val="0"/>
          <w:numId w:val="1"/>
        </w:numPr>
        <w:ind w:right="15" w:hanging="165"/>
      </w:pPr>
      <w:r>
        <w:t>Биологическая смерт</w:t>
      </w:r>
      <w:r>
        <w:t>ь устанавливается на основании наличия ранних и (или) поздних трупных изменений.</w:t>
      </w:r>
    </w:p>
    <w:p w:rsidR="006B7ED0" w:rsidRDefault="00460C1A">
      <w:pPr>
        <w:numPr>
          <w:ilvl w:val="0"/>
          <w:numId w:val="1"/>
        </w:numPr>
        <w:spacing w:after="157"/>
        <w:ind w:right="15" w:hanging="165"/>
      </w:pPr>
      <w:r>
        <w:t>Констатация биологической смерти человека осуществляется медицинским работником (врачом или фельдшером) и оформляется в виде протокола установления смерти человека по форме, у</w:t>
      </w:r>
      <w:r>
        <w:t>твержденной постановлением Правительства Российской Федерации от 20 сентября 2012 г. № 950.</w:t>
      </w:r>
    </w:p>
    <w:p w:rsidR="006B7ED0" w:rsidRDefault="00460C1A">
      <w:pPr>
        <w:spacing w:after="140" w:line="265" w:lineRule="auto"/>
        <w:ind w:left="-5" w:right="185"/>
      </w:pPr>
      <w:r>
        <w:rPr>
          <w:b/>
        </w:rPr>
        <w:t>Правила прекращения реанимационных мероприятий</w:t>
      </w:r>
    </w:p>
    <w:p w:rsidR="006B7ED0" w:rsidRDefault="00460C1A">
      <w:pPr>
        <w:numPr>
          <w:ilvl w:val="0"/>
          <w:numId w:val="2"/>
        </w:numPr>
        <w:ind w:right="15" w:hanging="165"/>
      </w:pPr>
      <w:r>
        <w:t>Настоящие Правила определяют порядок прекращения реанимационных мероприятий.</w:t>
      </w:r>
    </w:p>
    <w:p w:rsidR="006B7ED0" w:rsidRDefault="00460C1A">
      <w:pPr>
        <w:numPr>
          <w:ilvl w:val="0"/>
          <w:numId w:val="2"/>
        </w:numPr>
        <w:ind w:right="15" w:hanging="165"/>
      </w:pPr>
      <w:r>
        <w:t>Реанимационные мероприятия направлены на</w:t>
      </w:r>
      <w:r>
        <w:t xml:space="preserve"> восстановление жизненно важных функций, в том числе искусственное поддержание функций дыхания и кровообращения человека, и выполняются медицинским работником (врачом или фельдшером), а в случае их отсутствия — лицами, прошедшими обучение по проведению СЛР</w:t>
      </w:r>
      <w:r>
        <w:t>.</w:t>
      </w:r>
    </w:p>
    <w:p w:rsidR="006B7ED0" w:rsidRDefault="00460C1A">
      <w:pPr>
        <w:numPr>
          <w:ilvl w:val="0"/>
          <w:numId w:val="2"/>
        </w:numPr>
        <w:ind w:right="15" w:hanging="165"/>
      </w:pPr>
      <w:r>
        <w:t>Реанимационные мероприятия прекращаются при признании их абсолютно бесперспективными, а именно: при констатации смерти человека на основании смерти головного мозга; при неэффективности реанимационных мероприятий, направленных на восстановление жизненно в</w:t>
      </w:r>
      <w:r>
        <w:t>ажных функций, в течение 30 мин; при отсутствии у новорожденного сердцебиения по истечении 10 мин с начала проведения реанимационных мероприятий в полном объеме (ИВЛ, массажа сердца, введения ЛС).</w:t>
      </w:r>
    </w:p>
    <w:p w:rsidR="006B7ED0" w:rsidRDefault="00460C1A">
      <w:pPr>
        <w:numPr>
          <w:ilvl w:val="0"/>
          <w:numId w:val="2"/>
        </w:numPr>
        <w:ind w:right="15" w:hanging="165"/>
      </w:pPr>
      <w:r>
        <w:rPr>
          <w:rFonts w:ascii="Calibri" w:eastAsia="Calibri" w:hAnsi="Calibri" w:cs="Calibri"/>
          <w:noProof/>
          <w:sz w:val="22"/>
        </w:rPr>
        <mc:AlternateContent>
          <mc:Choice Requires="wpg">
            <w:drawing>
              <wp:anchor distT="0" distB="0" distL="114300" distR="114300" simplePos="0" relativeHeight="251676672" behindDoc="0" locked="0" layoutInCell="1" allowOverlap="1">
                <wp:simplePos x="0" y="0"/>
                <wp:positionH relativeFrom="column">
                  <wp:posOffset>262374</wp:posOffset>
                </wp:positionH>
                <wp:positionV relativeFrom="paragraph">
                  <wp:posOffset>-445441</wp:posOffset>
                </wp:positionV>
                <wp:extent cx="32797" cy="741214"/>
                <wp:effectExtent l="0" t="0" r="0" b="0"/>
                <wp:wrapSquare wrapText="bothSides"/>
                <wp:docPr id="291443" name="Group 291443"/>
                <wp:cNvGraphicFramePr/>
                <a:graphic xmlns:a="http://schemas.openxmlformats.org/drawingml/2006/main">
                  <a:graphicData uri="http://schemas.microsoft.com/office/word/2010/wordprocessingGroup">
                    <wpg:wgp>
                      <wpg:cNvGrpSpPr/>
                      <wpg:grpSpPr>
                        <a:xfrm>
                          <a:off x="0" y="0"/>
                          <a:ext cx="32797" cy="741214"/>
                          <a:chOff x="0" y="0"/>
                          <a:chExt cx="32797" cy="741214"/>
                        </a:xfrm>
                      </wpg:grpSpPr>
                      <wps:wsp>
                        <wps:cNvPr id="1426" name="Shape 1426"/>
                        <wps:cNvSpPr/>
                        <wps:spPr>
                          <a:xfrm>
                            <a:off x="0" y="0"/>
                            <a:ext cx="32797" cy="32804"/>
                          </a:xfrm>
                          <a:custGeom>
                            <a:avLst/>
                            <a:gdLst/>
                            <a:ahLst/>
                            <a:cxnLst/>
                            <a:rect l="0" t="0" r="0" b="0"/>
                            <a:pathLst>
                              <a:path w="32797" h="32804">
                                <a:moveTo>
                                  <a:pt x="32797" y="16408"/>
                                </a:moveTo>
                                <a:cubicBezTo>
                                  <a:pt x="32797" y="18566"/>
                                  <a:pt x="32381" y="20638"/>
                                  <a:pt x="31548" y="22659"/>
                                </a:cubicBezTo>
                                <a:cubicBezTo>
                                  <a:pt x="30716" y="24668"/>
                                  <a:pt x="29531" y="26442"/>
                                  <a:pt x="27994" y="27992"/>
                                </a:cubicBezTo>
                                <a:cubicBezTo>
                                  <a:pt x="26456" y="29518"/>
                                  <a:pt x="24683" y="30696"/>
                                  <a:pt x="22674" y="31527"/>
                                </a:cubicBezTo>
                                <a:cubicBezTo>
                                  <a:pt x="20665" y="32370"/>
                                  <a:pt x="18573" y="32792"/>
                                  <a:pt x="16398" y="32804"/>
                                </a:cubicBezTo>
                                <a:cubicBezTo>
                                  <a:pt x="14224" y="32792"/>
                                  <a:pt x="12132" y="32370"/>
                                  <a:pt x="10123" y="31527"/>
                                </a:cubicBezTo>
                                <a:cubicBezTo>
                                  <a:pt x="8114" y="30696"/>
                                  <a:pt x="6341" y="29518"/>
                                  <a:pt x="4803" y="27992"/>
                                </a:cubicBezTo>
                                <a:cubicBezTo>
                                  <a:pt x="3265" y="26442"/>
                                  <a:pt x="2080" y="24668"/>
                                  <a:pt x="1248" y="22659"/>
                                </a:cubicBezTo>
                                <a:cubicBezTo>
                                  <a:pt x="416" y="20638"/>
                                  <a:pt x="0" y="18566"/>
                                  <a:pt x="0" y="16408"/>
                                </a:cubicBezTo>
                                <a:cubicBezTo>
                                  <a:pt x="0" y="14213"/>
                                  <a:pt x="416" y="12105"/>
                                  <a:pt x="1248" y="10096"/>
                                </a:cubicBezTo>
                                <a:cubicBezTo>
                                  <a:pt x="2080" y="8086"/>
                                  <a:pt x="3265" y="6313"/>
                                  <a:pt x="4803" y="4787"/>
                                </a:cubicBezTo>
                                <a:cubicBezTo>
                                  <a:pt x="6341" y="3237"/>
                                  <a:pt x="8114" y="2059"/>
                                  <a:pt x="10123" y="1240"/>
                                </a:cubicBezTo>
                                <a:cubicBezTo>
                                  <a:pt x="12132" y="409"/>
                                  <a:pt x="14224" y="0"/>
                                  <a:pt x="16398" y="0"/>
                                </a:cubicBezTo>
                                <a:cubicBezTo>
                                  <a:pt x="18573" y="0"/>
                                  <a:pt x="20665" y="409"/>
                                  <a:pt x="22674" y="1240"/>
                                </a:cubicBezTo>
                                <a:cubicBezTo>
                                  <a:pt x="24683" y="2059"/>
                                  <a:pt x="26456" y="3237"/>
                                  <a:pt x="27994" y="4787"/>
                                </a:cubicBezTo>
                                <a:cubicBezTo>
                                  <a:pt x="29531" y="6313"/>
                                  <a:pt x="30716" y="8086"/>
                                  <a:pt x="31548" y="10096"/>
                                </a:cubicBezTo>
                                <a:cubicBezTo>
                                  <a:pt x="32381" y="12105"/>
                                  <a:pt x="32797" y="14213"/>
                                  <a:pt x="32797" y="16408"/>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428" name="Shape 1428"/>
                        <wps:cNvSpPr/>
                        <wps:spPr>
                          <a:xfrm>
                            <a:off x="0" y="118070"/>
                            <a:ext cx="32797" cy="32804"/>
                          </a:xfrm>
                          <a:custGeom>
                            <a:avLst/>
                            <a:gdLst/>
                            <a:ahLst/>
                            <a:cxnLst/>
                            <a:rect l="0" t="0" r="0" b="0"/>
                            <a:pathLst>
                              <a:path w="32797" h="32804">
                                <a:moveTo>
                                  <a:pt x="32797" y="16396"/>
                                </a:moveTo>
                                <a:cubicBezTo>
                                  <a:pt x="32797" y="18566"/>
                                  <a:pt x="32381" y="20638"/>
                                  <a:pt x="31548" y="22647"/>
                                </a:cubicBezTo>
                                <a:cubicBezTo>
                                  <a:pt x="30716" y="24668"/>
                                  <a:pt x="29531" y="26429"/>
                                  <a:pt x="27994" y="27980"/>
                                </a:cubicBezTo>
                                <a:cubicBezTo>
                                  <a:pt x="26456" y="29518"/>
                                  <a:pt x="24683" y="30696"/>
                                  <a:pt x="22674" y="31527"/>
                                </a:cubicBezTo>
                                <a:cubicBezTo>
                                  <a:pt x="20665" y="32358"/>
                                  <a:pt x="18573" y="32792"/>
                                  <a:pt x="16398" y="32804"/>
                                </a:cubicBezTo>
                                <a:cubicBezTo>
                                  <a:pt x="14224" y="32792"/>
                                  <a:pt x="12132" y="32358"/>
                                  <a:pt x="10123" y="31527"/>
                                </a:cubicBezTo>
                                <a:cubicBezTo>
                                  <a:pt x="8114" y="30696"/>
                                  <a:pt x="6341" y="29518"/>
                                  <a:pt x="4803" y="27980"/>
                                </a:cubicBezTo>
                                <a:cubicBezTo>
                                  <a:pt x="3265" y="26429"/>
                                  <a:pt x="2080" y="24668"/>
                                  <a:pt x="1248" y="22647"/>
                                </a:cubicBezTo>
                                <a:cubicBezTo>
                                  <a:pt x="416" y="20638"/>
                                  <a:pt x="0" y="18566"/>
                                  <a:pt x="0" y="16396"/>
                                </a:cubicBezTo>
                                <a:cubicBezTo>
                                  <a:pt x="0" y="14225"/>
                                  <a:pt x="416" y="12129"/>
                                  <a:pt x="1248" y="10120"/>
                                </a:cubicBezTo>
                                <a:cubicBezTo>
                                  <a:pt x="2080" y="8099"/>
                                  <a:pt x="3265" y="6313"/>
                                  <a:pt x="4803" y="4800"/>
                                </a:cubicBezTo>
                                <a:cubicBezTo>
                                  <a:pt x="6341" y="3249"/>
                                  <a:pt x="8114" y="2059"/>
                                  <a:pt x="10123" y="1228"/>
                                </a:cubicBezTo>
                                <a:cubicBezTo>
                                  <a:pt x="12132" y="409"/>
                                  <a:pt x="14224" y="0"/>
                                  <a:pt x="16398" y="0"/>
                                </a:cubicBezTo>
                                <a:cubicBezTo>
                                  <a:pt x="18573" y="0"/>
                                  <a:pt x="20665" y="422"/>
                                  <a:pt x="22674" y="1253"/>
                                </a:cubicBezTo>
                                <a:cubicBezTo>
                                  <a:pt x="24683" y="2059"/>
                                  <a:pt x="26456" y="3249"/>
                                  <a:pt x="27994" y="4800"/>
                                </a:cubicBezTo>
                                <a:cubicBezTo>
                                  <a:pt x="29531" y="6313"/>
                                  <a:pt x="30716" y="8099"/>
                                  <a:pt x="31548" y="10108"/>
                                </a:cubicBezTo>
                                <a:cubicBezTo>
                                  <a:pt x="32381" y="12117"/>
                                  <a:pt x="32797" y="14225"/>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430" name="Shape 1430"/>
                        <wps:cNvSpPr/>
                        <wps:spPr>
                          <a:xfrm>
                            <a:off x="0" y="236141"/>
                            <a:ext cx="32797" cy="32792"/>
                          </a:xfrm>
                          <a:custGeom>
                            <a:avLst/>
                            <a:gdLst/>
                            <a:ahLst/>
                            <a:cxnLst/>
                            <a:rect l="0" t="0" r="0" b="0"/>
                            <a:pathLst>
                              <a:path w="32797" h="32792">
                                <a:moveTo>
                                  <a:pt x="32797" y="16396"/>
                                </a:moveTo>
                                <a:cubicBezTo>
                                  <a:pt x="32797" y="18566"/>
                                  <a:pt x="32381" y="20638"/>
                                  <a:pt x="31548" y="22647"/>
                                </a:cubicBezTo>
                                <a:cubicBezTo>
                                  <a:pt x="30716" y="24656"/>
                                  <a:pt x="29531" y="26429"/>
                                  <a:pt x="27994" y="27980"/>
                                </a:cubicBezTo>
                                <a:cubicBezTo>
                                  <a:pt x="26456" y="29505"/>
                                  <a:pt x="24683" y="30683"/>
                                  <a:pt x="22674" y="31514"/>
                                </a:cubicBezTo>
                                <a:cubicBezTo>
                                  <a:pt x="20665" y="32345"/>
                                  <a:pt x="18573" y="32779"/>
                                  <a:pt x="16398" y="32792"/>
                                </a:cubicBezTo>
                                <a:cubicBezTo>
                                  <a:pt x="14224" y="32779"/>
                                  <a:pt x="12132" y="32345"/>
                                  <a:pt x="10123" y="31514"/>
                                </a:cubicBezTo>
                                <a:cubicBezTo>
                                  <a:pt x="8114" y="30683"/>
                                  <a:pt x="6341" y="29505"/>
                                  <a:pt x="4803" y="27980"/>
                                </a:cubicBezTo>
                                <a:cubicBezTo>
                                  <a:pt x="3265" y="26429"/>
                                  <a:pt x="2080" y="24656"/>
                                  <a:pt x="1248" y="22647"/>
                                </a:cubicBezTo>
                                <a:cubicBezTo>
                                  <a:pt x="416" y="20638"/>
                                  <a:pt x="0" y="18566"/>
                                  <a:pt x="0" y="16396"/>
                                </a:cubicBezTo>
                                <a:cubicBezTo>
                                  <a:pt x="0" y="14225"/>
                                  <a:pt x="416" y="12129"/>
                                  <a:pt x="1248" y="10120"/>
                                </a:cubicBezTo>
                                <a:cubicBezTo>
                                  <a:pt x="2080" y="8111"/>
                                  <a:pt x="3265" y="6325"/>
                                  <a:pt x="4803" y="4800"/>
                                </a:cubicBezTo>
                                <a:cubicBezTo>
                                  <a:pt x="6341" y="3249"/>
                                  <a:pt x="8114" y="2059"/>
                                  <a:pt x="10123" y="1228"/>
                                </a:cubicBezTo>
                                <a:cubicBezTo>
                                  <a:pt x="12132" y="409"/>
                                  <a:pt x="14224" y="0"/>
                                  <a:pt x="16398" y="0"/>
                                </a:cubicBezTo>
                                <a:cubicBezTo>
                                  <a:pt x="18573" y="0"/>
                                  <a:pt x="20665" y="409"/>
                                  <a:pt x="22674" y="1228"/>
                                </a:cubicBezTo>
                                <a:cubicBezTo>
                                  <a:pt x="24683" y="2059"/>
                                  <a:pt x="26456" y="3249"/>
                                  <a:pt x="27994" y="4800"/>
                                </a:cubicBezTo>
                                <a:cubicBezTo>
                                  <a:pt x="29531" y="6325"/>
                                  <a:pt x="30716" y="8111"/>
                                  <a:pt x="31548" y="10120"/>
                                </a:cubicBezTo>
                                <a:cubicBezTo>
                                  <a:pt x="32381" y="12129"/>
                                  <a:pt x="32797" y="14225"/>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435" name="Shape 1435"/>
                        <wps:cNvSpPr/>
                        <wps:spPr>
                          <a:xfrm>
                            <a:off x="0" y="590352"/>
                            <a:ext cx="32797" cy="32792"/>
                          </a:xfrm>
                          <a:custGeom>
                            <a:avLst/>
                            <a:gdLst/>
                            <a:ahLst/>
                            <a:cxnLst/>
                            <a:rect l="0" t="0" r="0" b="0"/>
                            <a:pathLst>
                              <a:path w="32797" h="32792">
                                <a:moveTo>
                                  <a:pt x="32797" y="16396"/>
                                </a:moveTo>
                                <a:cubicBezTo>
                                  <a:pt x="32797" y="18554"/>
                                  <a:pt x="32381" y="20638"/>
                                  <a:pt x="31548" y="22647"/>
                                </a:cubicBezTo>
                                <a:cubicBezTo>
                                  <a:pt x="30716" y="24656"/>
                                  <a:pt x="29531" y="26442"/>
                                  <a:pt x="27994" y="27992"/>
                                </a:cubicBezTo>
                                <a:cubicBezTo>
                                  <a:pt x="26456" y="29530"/>
                                  <a:pt x="24683" y="30708"/>
                                  <a:pt x="22674" y="31539"/>
                                </a:cubicBezTo>
                                <a:cubicBezTo>
                                  <a:pt x="20665" y="32370"/>
                                  <a:pt x="18573" y="32779"/>
                                  <a:pt x="16398" y="32792"/>
                                </a:cubicBezTo>
                                <a:cubicBezTo>
                                  <a:pt x="14224" y="32779"/>
                                  <a:pt x="12132" y="32370"/>
                                  <a:pt x="10123" y="31539"/>
                                </a:cubicBezTo>
                                <a:cubicBezTo>
                                  <a:pt x="8114" y="30708"/>
                                  <a:pt x="6341" y="29530"/>
                                  <a:pt x="4803" y="27992"/>
                                </a:cubicBezTo>
                                <a:cubicBezTo>
                                  <a:pt x="3265" y="26442"/>
                                  <a:pt x="2080" y="24668"/>
                                  <a:pt x="1248" y="22659"/>
                                </a:cubicBezTo>
                                <a:cubicBezTo>
                                  <a:pt x="416" y="20650"/>
                                  <a:pt x="0" y="18554"/>
                                  <a:pt x="0" y="16396"/>
                                </a:cubicBezTo>
                                <a:cubicBezTo>
                                  <a:pt x="0" y="14201"/>
                                  <a:pt x="416" y="12117"/>
                                  <a:pt x="1248" y="10108"/>
                                </a:cubicBezTo>
                                <a:cubicBezTo>
                                  <a:pt x="2080" y="8086"/>
                                  <a:pt x="3265" y="6313"/>
                                  <a:pt x="4803" y="4787"/>
                                </a:cubicBezTo>
                                <a:cubicBezTo>
                                  <a:pt x="6341" y="3237"/>
                                  <a:pt x="8114" y="2059"/>
                                  <a:pt x="10123" y="1240"/>
                                </a:cubicBezTo>
                                <a:cubicBezTo>
                                  <a:pt x="12132" y="409"/>
                                  <a:pt x="14224" y="0"/>
                                  <a:pt x="16398" y="0"/>
                                </a:cubicBezTo>
                                <a:cubicBezTo>
                                  <a:pt x="18573" y="0"/>
                                  <a:pt x="20665" y="409"/>
                                  <a:pt x="22674" y="1240"/>
                                </a:cubicBezTo>
                                <a:cubicBezTo>
                                  <a:pt x="24683" y="2059"/>
                                  <a:pt x="26456" y="3237"/>
                                  <a:pt x="27994" y="4787"/>
                                </a:cubicBezTo>
                                <a:cubicBezTo>
                                  <a:pt x="29531" y="6313"/>
                                  <a:pt x="30716" y="8086"/>
                                  <a:pt x="31548" y="10108"/>
                                </a:cubicBezTo>
                                <a:cubicBezTo>
                                  <a:pt x="32381" y="12117"/>
                                  <a:pt x="32797" y="14201"/>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437" name="Shape 1437"/>
                        <wps:cNvSpPr/>
                        <wps:spPr>
                          <a:xfrm>
                            <a:off x="0" y="708410"/>
                            <a:ext cx="32797" cy="32804"/>
                          </a:xfrm>
                          <a:custGeom>
                            <a:avLst/>
                            <a:gdLst/>
                            <a:ahLst/>
                            <a:cxnLst/>
                            <a:rect l="0" t="0" r="0" b="0"/>
                            <a:pathLst>
                              <a:path w="32797" h="32804">
                                <a:moveTo>
                                  <a:pt x="32797" y="16408"/>
                                </a:moveTo>
                                <a:cubicBezTo>
                                  <a:pt x="32797" y="18566"/>
                                  <a:pt x="32381" y="20662"/>
                                  <a:pt x="31548" y="22671"/>
                                </a:cubicBezTo>
                                <a:cubicBezTo>
                                  <a:pt x="30716" y="24681"/>
                                  <a:pt x="29531" y="26442"/>
                                  <a:pt x="27994" y="27980"/>
                                </a:cubicBezTo>
                                <a:cubicBezTo>
                                  <a:pt x="26456" y="29518"/>
                                  <a:pt x="24683" y="30696"/>
                                  <a:pt x="22674" y="31539"/>
                                </a:cubicBezTo>
                                <a:cubicBezTo>
                                  <a:pt x="20665" y="32370"/>
                                  <a:pt x="18573" y="32792"/>
                                  <a:pt x="16398" y="32804"/>
                                </a:cubicBezTo>
                                <a:cubicBezTo>
                                  <a:pt x="14224" y="32792"/>
                                  <a:pt x="12132" y="32370"/>
                                  <a:pt x="10123" y="31539"/>
                                </a:cubicBezTo>
                                <a:cubicBezTo>
                                  <a:pt x="8114" y="30696"/>
                                  <a:pt x="6341" y="29518"/>
                                  <a:pt x="4803" y="27980"/>
                                </a:cubicBezTo>
                                <a:cubicBezTo>
                                  <a:pt x="3265" y="26442"/>
                                  <a:pt x="2080" y="24681"/>
                                  <a:pt x="1248" y="22671"/>
                                </a:cubicBezTo>
                                <a:cubicBezTo>
                                  <a:pt x="416" y="20662"/>
                                  <a:pt x="0" y="18566"/>
                                  <a:pt x="0" y="16408"/>
                                </a:cubicBezTo>
                                <a:cubicBezTo>
                                  <a:pt x="0" y="14213"/>
                                  <a:pt x="416" y="12117"/>
                                  <a:pt x="1248" y="10096"/>
                                </a:cubicBezTo>
                                <a:cubicBezTo>
                                  <a:pt x="2080" y="8086"/>
                                  <a:pt x="3265" y="6325"/>
                                  <a:pt x="4803" y="4787"/>
                                </a:cubicBezTo>
                                <a:cubicBezTo>
                                  <a:pt x="6341" y="3249"/>
                                  <a:pt x="8114" y="2071"/>
                                  <a:pt x="10123" y="1240"/>
                                </a:cubicBezTo>
                                <a:cubicBezTo>
                                  <a:pt x="12132" y="409"/>
                                  <a:pt x="14224" y="0"/>
                                  <a:pt x="16398" y="0"/>
                                </a:cubicBezTo>
                                <a:cubicBezTo>
                                  <a:pt x="18573" y="0"/>
                                  <a:pt x="20665" y="409"/>
                                  <a:pt x="22674" y="1240"/>
                                </a:cubicBezTo>
                                <a:cubicBezTo>
                                  <a:pt x="24683" y="2071"/>
                                  <a:pt x="26456" y="3249"/>
                                  <a:pt x="27994" y="4787"/>
                                </a:cubicBezTo>
                                <a:cubicBezTo>
                                  <a:pt x="29531" y="6325"/>
                                  <a:pt x="30716" y="8086"/>
                                  <a:pt x="31548" y="10096"/>
                                </a:cubicBezTo>
                                <a:cubicBezTo>
                                  <a:pt x="32381" y="12117"/>
                                  <a:pt x="32797" y="14213"/>
                                  <a:pt x="32797" y="16408"/>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291443" style="width:2.58242pt;height:58.3633pt;position:absolute;mso-position-horizontal-relative:text;mso-position-horizontal:absolute;margin-left:20.6594pt;mso-position-vertical-relative:text;margin-top:-35.0742pt;" coordsize="327,7412">
                <v:shape id="Shape 1426" style="position:absolute;width:327;height:328;left:0;top:0;" coordsize="32797,32804" path="m32797,16408c32797,18566,32381,20638,31548,22659c30716,24668,29531,26442,27994,27992c26456,29518,24683,30696,22674,31527c20665,32370,18573,32792,16398,32804c14224,32792,12132,32370,10123,31527c8114,30696,6341,29518,4803,27992c3265,26442,2080,24668,1248,22659c416,20638,0,18566,0,16408c0,14213,416,12105,1248,10096c2080,8086,3265,6313,4803,4787c6341,3237,8114,2059,10123,1240c12132,409,14224,0,16398,0c18573,0,20665,409,22674,1240c24683,2059,26456,3237,27994,4787c29531,6313,30716,8086,31548,10096c32381,12105,32797,14213,32797,16408x">
                  <v:stroke weight="0.516484pt" endcap="flat" joinstyle="miter" miterlimit="4" on="true" color="#000000"/>
                  <v:fill on="false" color="#000000" opacity="0"/>
                </v:shape>
                <v:shape id="Shape 1428" style="position:absolute;width:327;height:328;left:0;top:1180;" coordsize="32797,32804" path="m32797,16396c32797,18566,32381,20638,31548,22647c30716,24668,29531,26429,27994,27980c26456,29518,24683,30696,22674,31527c20665,32358,18573,32792,16398,32804c14224,32792,12132,32358,10123,31527c8114,30696,6341,29518,4803,27980c3265,26429,2080,24668,1248,22647c416,20638,0,18566,0,16396c0,14225,416,12129,1248,10120c2080,8099,3265,6313,4803,4800c6341,3249,8114,2059,10123,1228c12132,409,14224,0,16398,0c18573,0,20665,422,22674,1253c24683,2059,26456,3249,27994,4800c29531,6313,30716,8099,31548,10108c32381,12117,32797,14225,32797,16396x">
                  <v:stroke weight="0.516484pt" endcap="flat" joinstyle="miter" miterlimit="4" on="true" color="#000000"/>
                  <v:fill on="false" color="#000000" opacity="0"/>
                </v:shape>
                <v:shape id="Shape 1430" style="position:absolute;width:327;height:327;left:0;top:2361;" coordsize="32797,32792" path="m32797,16396c32797,18566,32381,20638,31548,22647c30716,24656,29531,26429,27994,27980c26456,29505,24683,30683,22674,31514c20665,32345,18573,32779,16398,32792c14224,32779,12132,32345,10123,31514c8114,30683,6341,29505,4803,27980c3265,26429,2080,24656,1248,22647c416,20638,0,18566,0,16396c0,14225,416,12129,1248,10120c2080,8111,3265,6325,4803,4800c6341,3249,8114,2059,10123,1228c12132,409,14224,0,16398,0c18573,0,20665,409,22674,1228c24683,2059,26456,3249,27994,4800c29531,6325,30716,8111,31548,10120c32381,12129,32797,14225,32797,16396x">
                  <v:stroke weight="0.516484pt" endcap="flat" joinstyle="miter" miterlimit="4" on="true" color="#000000"/>
                  <v:fill on="false" color="#000000" opacity="0"/>
                </v:shape>
                <v:shape id="Shape 1435" style="position:absolute;width:327;height:327;left:0;top:5903;" coordsize="32797,32792" path="m32797,16396c32797,18554,32381,20638,31548,22647c30716,24656,29531,26442,27994,27992c26456,29530,24683,30708,22674,31539c20665,32370,18573,32779,16398,32792c14224,32779,12132,32370,10123,31539c8114,30708,6341,29530,4803,27992c3265,26442,2080,24668,1248,22659c416,20650,0,18554,0,16396c0,14201,416,12117,1248,10108c2080,8086,3265,6313,4803,4787c6341,3237,8114,2059,10123,1240c12132,409,14224,0,16398,0c18573,0,20665,409,22674,1240c24683,2059,26456,3237,27994,4787c29531,6313,30716,8086,31548,10108c32381,12117,32797,14201,32797,16396x">
                  <v:stroke weight="0.516484pt" endcap="flat" joinstyle="miter" miterlimit="4" on="true" color="#000000"/>
                  <v:fill on="false" color="#000000" opacity="0"/>
                </v:shape>
                <v:shape id="Shape 1437" style="position:absolute;width:327;height:328;left:0;top:7084;" coordsize="32797,32804" path="m32797,16408c32797,18566,32381,20662,31548,22671c30716,24681,29531,26442,27994,27980c26456,29518,24683,30696,22674,31539c20665,32370,18573,32792,16398,32804c14224,32792,12132,32370,10123,31539c8114,30696,6341,29518,4803,27980c3265,26442,2080,24681,1248,22671c416,20662,0,18566,0,16408c0,14213,416,12117,1248,10096c2080,8086,3265,6325,4803,4787c6341,3249,8114,2071,10123,1240c12132,409,14224,0,16398,0c18573,0,20665,409,22674,1240c24683,2071,26456,3249,27994,4787c29531,6325,30716,8086,31548,10096c32381,12117,32797,14213,32797,16408x">
                  <v:stroke weight="0.516484pt" endcap="flat" joinstyle="miter" miterlimit="4" on="true" color="#000000"/>
                  <v:fill on="false" color="#000000" opacity="0"/>
                </v:shape>
                <w10:wrap type="square"/>
              </v:group>
            </w:pict>
          </mc:Fallback>
        </mc:AlternateContent>
      </w:r>
      <w:r>
        <w:t>Реанимационные мероприятия не проводятся: при наличии приз</w:t>
      </w:r>
      <w:r>
        <w:t>наков биологической смерти; при состоянии клинической смерти на фоне прогрессирования достоверно установленных неизлечимых заболеваний или неизлечимых последствий острой травмы, несовместимых с жизнью.</w:t>
      </w:r>
    </w:p>
    <w:p w:rsidR="006B7ED0" w:rsidRDefault="00460C1A">
      <w:pPr>
        <w:numPr>
          <w:ilvl w:val="0"/>
          <w:numId w:val="2"/>
        </w:numPr>
        <w:spacing w:after="271"/>
        <w:ind w:right="15" w:hanging="165"/>
      </w:pPr>
      <w:r>
        <w:t>Информация о времени прекращения реанимационных меропр</w:t>
      </w:r>
      <w:r>
        <w:t>иятий и (или) констатации смерти вносится в медицинские документы умершего человека.</w:t>
      </w:r>
    </w:p>
    <w:p w:rsidR="006B7ED0" w:rsidRDefault="00460C1A">
      <w:pPr>
        <w:spacing w:after="99" w:line="259" w:lineRule="auto"/>
        <w:ind w:left="-5"/>
      </w:pPr>
      <w:r>
        <w:rPr>
          <w:b/>
          <w:sz w:val="25"/>
        </w:rPr>
        <w:t>Глава 3. Острые нарушения дыхания у детей</w:t>
      </w:r>
    </w:p>
    <w:p w:rsidR="006B7ED0" w:rsidRDefault="00460C1A">
      <w:pPr>
        <w:spacing w:after="0" w:line="259" w:lineRule="auto"/>
        <w:ind w:left="-5"/>
      </w:pPr>
      <w:r>
        <w:rPr>
          <w:i/>
        </w:rPr>
        <w:t>Б.М. Блохин, К.Г. Каграманова, И.П. Лобушкова</w:t>
      </w:r>
    </w:p>
    <w:p w:rsidR="006B7ED0" w:rsidRDefault="00460C1A">
      <w:pPr>
        <w:spacing w:after="157"/>
        <w:ind w:left="1" w:right="15"/>
      </w:pPr>
      <w:r>
        <w:t>Острые нарушения дыхания у детей — наиболее частые и обычно приоритетные патологиче</w:t>
      </w:r>
      <w:r>
        <w:t xml:space="preserve">ские состояния в неотложной педиатрии. </w:t>
      </w:r>
      <w:r>
        <w:rPr>
          <w:b/>
        </w:rPr>
        <w:t>Анатомо-физиологические особенности органов дыхания у детей</w:t>
      </w:r>
      <w:r>
        <w:t>, предрасполагающие к возникновению синдрома ОДН:</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677696" behindDoc="0" locked="0" layoutInCell="1" allowOverlap="1">
                <wp:simplePos x="0" y="0"/>
                <wp:positionH relativeFrom="column">
                  <wp:posOffset>157424</wp:posOffset>
                </wp:positionH>
                <wp:positionV relativeFrom="paragraph">
                  <wp:posOffset>26851</wp:posOffset>
                </wp:positionV>
                <wp:extent cx="32797" cy="977342"/>
                <wp:effectExtent l="0" t="0" r="0" b="0"/>
                <wp:wrapSquare wrapText="bothSides"/>
                <wp:docPr id="291444" name="Group 291444"/>
                <wp:cNvGraphicFramePr/>
                <a:graphic xmlns:a="http://schemas.openxmlformats.org/drawingml/2006/main">
                  <a:graphicData uri="http://schemas.microsoft.com/office/word/2010/wordprocessingGroup">
                    <wpg:wgp>
                      <wpg:cNvGrpSpPr/>
                      <wpg:grpSpPr>
                        <a:xfrm>
                          <a:off x="0" y="0"/>
                          <a:ext cx="32797" cy="977342"/>
                          <a:chOff x="0" y="0"/>
                          <a:chExt cx="32797" cy="977342"/>
                        </a:xfrm>
                      </wpg:grpSpPr>
                      <wps:wsp>
                        <wps:cNvPr id="1448" name="Shape 1448"/>
                        <wps:cNvSpPr/>
                        <wps:spPr>
                          <a:xfrm>
                            <a:off x="0" y="0"/>
                            <a:ext cx="32797" cy="32804"/>
                          </a:xfrm>
                          <a:custGeom>
                            <a:avLst/>
                            <a:gdLst/>
                            <a:ahLst/>
                            <a:cxnLst/>
                            <a:rect l="0" t="0" r="0" b="0"/>
                            <a:pathLst>
                              <a:path w="32797" h="32804">
                                <a:moveTo>
                                  <a:pt x="16398" y="0"/>
                                </a:moveTo>
                                <a:cubicBezTo>
                                  <a:pt x="18573" y="0"/>
                                  <a:pt x="20665" y="409"/>
                                  <a:pt x="22674" y="1228"/>
                                </a:cubicBezTo>
                                <a:cubicBezTo>
                                  <a:pt x="24683" y="2071"/>
                                  <a:pt x="26456" y="3262"/>
                                  <a:pt x="27994" y="4800"/>
                                </a:cubicBezTo>
                                <a:cubicBezTo>
                                  <a:pt x="29531" y="6325"/>
                                  <a:pt x="30716" y="8086"/>
                                  <a:pt x="31549" y="10096"/>
                                </a:cubicBezTo>
                                <a:cubicBezTo>
                                  <a:pt x="32381" y="12105"/>
                                  <a:pt x="32797" y="14213"/>
                                  <a:pt x="32797" y="16396"/>
                                </a:cubicBezTo>
                                <a:cubicBezTo>
                                  <a:pt x="32797" y="18566"/>
                                  <a:pt x="32381" y="20650"/>
                                  <a:pt x="31549" y="22671"/>
                                </a:cubicBezTo>
                                <a:cubicBezTo>
                                  <a:pt x="30716" y="24681"/>
                                  <a:pt x="29531" y="26442"/>
                                  <a:pt x="27994" y="27980"/>
                                </a:cubicBezTo>
                                <a:cubicBezTo>
                                  <a:pt x="26456" y="29505"/>
                                  <a:pt x="24683" y="30696"/>
                                  <a:pt x="22674" y="31527"/>
                                </a:cubicBezTo>
                                <a:cubicBezTo>
                                  <a:pt x="20665" y="32370"/>
                                  <a:pt x="18573" y="32792"/>
                                  <a:pt x="16398" y="32804"/>
                                </a:cubicBezTo>
                                <a:cubicBezTo>
                                  <a:pt x="14224" y="32792"/>
                                  <a:pt x="12132" y="32370"/>
                                  <a:pt x="10123" y="31527"/>
                                </a:cubicBezTo>
                                <a:cubicBezTo>
                                  <a:pt x="8114" y="30696"/>
                                  <a:pt x="6341" y="29505"/>
                                  <a:pt x="4803" y="27980"/>
                                </a:cubicBezTo>
                                <a:cubicBezTo>
                                  <a:pt x="3265" y="26442"/>
                                  <a:pt x="2080" y="24681"/>
                                  <a:pt x="1248" y="22671"/>
                                </a:cubicBezTo>
                                <a:cubicBezTo>
                                  <a:pt x="416" y="20650"/>
                                  <a:pt x="0" y="18566"/>
                                  <a:pt x="0" y="16396"/>
                                </a:cubicBezTo>
                                <a:cubicBezTo>
                                  <a:pt x="0" y="14213"/>
                                  <a:pt x="416" y="12105"/>
                                  <a:pt x="1248" y="10096"/>
                                </a:cubicBezTo>
                                <a:cubicBezTo>
                                  <a:pt x="2080" y="8086"/>
                                  <a:pt x="3265" y="6325"/>
                                  <a:pt x="4803" y="4800"/>
                                </a:cubicBezTo>
                                <a:cubicBezTo>
                                  <a:pt x="6341" y="3262"/>
                                  <a:pt x="8114" y="2071"/>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50" name="Shape 1450"/>
                        <wps:cNvSpPr/>
                        <wps:spPr>
                          <a:xfrm>
                            <a:off x="0" y="118070"/>
                            <a:ext cx="32797" cy="32804"/>
                          </a:xfrm>
                          <a:custGeom>
                            <a:avLst/>
                            <a:gdLst/>
                            <a:ahLst/>
                            <a:cxnLst/>
                            <a:rect l="0" t="0" r="0" b="0"/>
                            <a:pathLst>
                              <a:path w="32797" h="32804">
                                <a:moveTo>
                                  <a:pt x="16398" y="0"/>
                                </a:moveTo>
                                <a:cubicBezTo>
                                  <a:pt x="18573" y="0"/>
                                  <a:pt x="20665" y="409"/>
                                  <a:pt x="22674" y="1240"/>
                                </a:cubicBezTo>
                                <a:cubicBezTo>
                                  <a:pt x="24683" y="2059"/>
                                  <a:pt x="26456" y="3237"/>
                                  <a:pt x="27994" y="4787"/>
                                </a:cubicBezTo>
                                <a:cubicBezTo>
                                  <a:pt x="29531" y="6313"/>
                                  <a:pt x="30716" y="8099"/>
                                  <a:pt x="31549" y="10108"/>
                                </a:cubicBezTo>
                                <a:cubicBezTo>
                                  <a:pt x="32381" y="12117"/>
                                  <a:pt x="32797" y="14213"/>
                                  <a:pt x="32797" y="16396"/>
                                </a:cubicBezTo>
                                <a:cubicBezTo>
                                  <a:pt x="32797" y="18566"/>
                                  <a:pt x="32381" y="20638"/>
                                  <a:pt x="31549" y="22647"/>
                                </a:cubicBezTo>
                                <a:cubicBezTo>
                                  <a:pt x="30716" y="24668"/>
                                  <a:pt x="29531" y="26429"/>
                                  <a:pt x="27994" y="27980"/>
                                </a:cubicBezTo>
                                <a:cubicBezTo>
                                  <a:pt x="26456" y="29505"/>
                                  <a:pt x="24683" y="30696"/>
                                  <a:pt x="22674" y="31527"/>
                                </a:cubicBezTo>
                                <a:cubicBezTo>
                                  <a:pt x="20665" y="32358"/>
                                  <a:pt x="18573" y="32779"/>
                                  <a:pt x="16398" y="32804"/>
                                </a:cubicBezTo>
                                <a:cubicBezTo>
                                  <a:pt x="14224" y="32779"/>
                                  <a:pt x="12132" y="32358"/>
                                  <a:pt x="10123" y="31527"/>
                                </a:cubicBezTo>
                                <a:cubicBezTo>
                                  <a:pt x="8114" y="30696"/>
                                  <a:pt x="6341" y="29505"/>
                                  <a:pt x="4803" y="27980"/>
                                </a:cubicBezTo>
                                <a:cubicBezTo>
                                  <a:pt x="3265" y="26429"/>
                                  <a:pt x="2080" y="24668"/>
                                  <a:pt x="1248" y="22647"/>
                                </a:cubicBezTo>
                                <a:cubicBezTo>
                                  <a:pt x="416" y="20638"/>
                                  <a:pt x="0" y="18566"/>
                                  <a:pt x="0" y="16396"/>
                                </a:cubicBezTo>
                                <a:cubicBezTo>
                                  <a:pt x="0" y="14213"/>
                                  <a:pt x="416" y="12117"/>
                                  <a:pt x="1248" y="10108"/>
                                </a:cubicBezTo>
                                <a:cubicBezTo>
                                  <a:pt x="2080" y="8099"/>
                                  <a:pt x="3265" y="6313"/>
                                  <a:pt x="4803" y="4787"/>
                                </a:cubicBezTo>
                                <a:cubicBezTo>
                                  <a:pt x="6341" y="3237"/>
                                  <a:pt x="8114" y="2059"/>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52" name="Shape 1452"/>
                        <wps:cNvSpPr/>
                        <wps:spPr>
                          <a:xfrm>
                            <a:off x="0" y="236141"/>
                            <a:ext cx="32797" cy="32792"/>
                          </a:xfrm>
                          <a:custGeom>
                            <a:avLst/>
                            <a:gdLst/>
                            <a:ahLst/>
                            <a:cxnLst/>
                            <a:rect l="0" t="0" r="0" b="0"/>
                            <a:pathLst>
                              <a:path w="32797" h="32792">
                                <a:moveTo>
                                  <a:pt x="16398" y="0"/>
                                </a:moveTo>
                                <a:cubicBezTo>
                                  <a:pt x="18573" y="0"/>
                                  <a:pt x="20665" y="409"/>
                                  <a:pt x="22674" y="1228"/>
                                </a:cubicBezTo>
                                <a:cubicBezTo>
                                  <a:pt x="24683" y="2059"/>
                                  <a:pt x="26456" y="3237"/>
                                  <a:pt x="27994" y="4787"/>
                                </a:cubicBezTo>
                                <a:cubicBezTo>
                                  <a:pt x="29531" y="6313"/>
                                  <a:pt x="30716" y="8086"/>
                                  <a:pt x="31549" y="10096"/>
                                </a:cubicBezTo>
                                <a:cubicBezTo>
                                  <a:pt x="32381" y="12105"/>
                                  <a:pt x="32797" y="14213"/>
                                  <a:pt x="32797" y="16396"/>
                                </a:cubicBezTo>
                                <a:cubicBezTo>
                                  <a:pt x="32797" y="18566"/>
                                  <a:pt x="32381" y="20650"/>
                                  <a:pt x="31549" y="22659"/>
                                </a:cubicBezTo>
                                <a:cubicBezTo>
                                  <a:pt x="30716" y="24668"/>
                                  <a:pt x="29531" y="26442"/>
                                  <a:pt x="27994" y="27992"/>
                                </a:cubicBezTo>
                                <a:cubicBezTo>
                                  <a:pt x="26456" y="29518"/>
                                  <a:pt x="24683" y="30708"/>
                                  <a:pt x="22674" y="31539"/>
                                </a:cubicBezTo>
                                <a:cubicBezTo>
                                  <a:pt x="20665" y="32370"/>
                                  <a:pt x="18573" y="32779"/>
                                  <a:pt x="16398" y="32792"/>
                                </a:cubicBezTo>
                                <a:cubicBezTo>
                                  <a:pt x="14224" y="32779"/>
                                  <a:pt x="12132" y="32370"/>
                                  <a:pt x="10123" y="31539"/>
                                </a:cubicBezTo>
                                <a:cubicBezTo>
                                  <a:pt x="8114" y="30708"/>
                                  <a:pt x="6341" y="29518"/>
                                  <a:pt x="4803" y="27992"/>
                                </a:cubicBezTo>
                                <a:cubicBezTo>
                                  <a:pt x="3265" y="26442"/>
                                  <a:pt x="2080" y="24668"/>
                                  <a:pt x="1248" y="22659"/>
                                </a:cubicBezTo>
                                <a:cubicBezTo>
                                  <a:pt x="416" y="20650"/>
                                  <a:pt x="0" y="18566"/>
                                  <a:pt x="0" y="16396"/>
                                </a:cubicBezTo>
                                <a:cubicBezTo>
                                  <a:pt x="0" y="14213"/>
                                  <a:pt x="416" y="12105"/>
                                  <a:pt x="1248" y="10096"/>
                                </a:cubicBezTo>
                                <a:cubicBezTo>
                                  <a:pt x="2080" y="8086"/>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54" name="Shape 1454"/>
                        <wps:cNvSpPr/>
                        <wps:spPr>
                          <a:xfrm>
                            <a:off x="0" y="354211"/>
                            <a:ext cx="32797" cy="32792"/>
                          </a:xfrm>
                          <a:custGeom>
                            <a:avLst/>
                            <a:gdLst/>
                            <a:ahLst/>
                            <a:cxnLst/>
                            <a:rect l="0" t="0" r="0" b="0"/>
                            <a:pathLst>
                              <a:path w="32797" h="32792">
                                <a:moveTo>
                                  <a:pt x="16398" y="0"/>
                                </a:moveTo>
                                <a:cubicBezTo>
                                  <a:pt x="18573" y="0"/>
                                  <a:pt x="20665" y="409"/>
                                  <a:pt x="22674" y="1215"/>
                                </a:cubicBezTo>
                                <a:cubicBezTo>
                                  <a:pt x="24683" y="2046"/>
                                  <a:pt x="26456" y="3237"/>
                                  <a:pt x="27994" y="4775"/>
                                </a:cubicBezTo>
                                <a:cubicBezTo>
                                  <a:pt x="29531" y="6300"/>
                                  <a:pt x="30716" y="8086"/>
                                  <a:pt x="31549" y="10096"/>
                                </a:cubicBezTo>
                                <a:cubicBezTo>
                                  <a:pt x="32381" y="12105"/>
                                  <a:pt x="32797" y="14201"/>
                                  <a:pt x="32797" y="16396"/>
                                </a:cubicBezTo>
                                <a:cubicBezTo>
                                  <a:pt x="32797" y="18566"/>
                                  <a:pt x="32381" y="20638"/>
                                  <a:pt x="31549" y="22647"/>
                                </a:cubicBezTo>
                                <a:cubicBezTo>
                                  <a:pt x="30716" y="24656"/>
                                  <a:pt x="29531" y="26429"/>
                                  <a:pt x="27994" y="27980"/>
                                </a:cubicBezTo>
                                <a:cubicBezTo>
                                  <a:pt x="26456" y="29505"/>
                                  <a:pt x="24683" y="30683"/>
                                  <a:pt x="22674" y="31514"/>
                                </a:cubicBezTo>
                                <a:cubicBezTo>
                                  <a:pt x="20665" y="32345"/>
                                  <a:pt x="18573" y="32779"/>
                                  <a:pt x="16398" y="32792"/>
                                </a:cubicBezTo>
                                <a:cubicBezTo>
                                  <a:pt x="14224" y="32779"/>
                                  <a:pt x="12132" y="32345"/>
                                  <a:pt x="10123" y="31514"/>
                                </a:cubicBezTo>
                                <a:cubicBezTo>
                                  <a:pt x="8114" y="30683"/>
                                  <a:pt x="6341" y="29505"/>
                                  <a:pt x="4803" y="27980"/>
                                </a:cubicBezTo>
                                <a:cubicBezTo>
                                  <a:pt x="3265" y="26429"/>
                                  <a:pt x="2080" y="24656"/>
                                  <a:pt x="1248" y="22647"/>
                                </a:cubicBezTo>
                                <a:cubicBezTo>
                                  <a:pt x="416" y="20638"/>
                                  <a:pt x="0" y="18566"/>
                                  <a:pt x="0" y="16396"/>
                                </a:cubicBezTo>
                                <a:cubicBezTo>
                                  <a:pt x="0" y="14201"/>
                                  <a:pt x="416" y="12105"/>
                                  <a:pt x="1248" y="10096"/>
                                </a:cubicBezTo>
                                <a:cubicBezTo>
                                  <a:pt x="2080" y="8086"/>
                                  <a:pt x="3265" y="6300"/>
                                  <a:pt x="4803" y="4775"/>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56" name="Shape 1456"/>
                        <wps:cNvSpPr/>
                        <wps:spPr>
                          <a:xfrm>
                            <a:off x="0" y="472281"/>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74"/>
                                  <a:pt x="31549" y="10096"/>
                                </a:cubicBezTo>
                                <a:cubicBezTo>
                                  <a:pt x="32381" y="12105"/>
                                  <a:pt x="32797" y="14201"/>
                                  <a:pt x="32797" y="16396"/>
                                </a:cubicBezTo>
                                <a:cubicBezTo>
                                  <a:pt x="32797" y="18554"/>
                                  <a:pt x="32381" y="20650"/>
                                  <a:pt x="31549" y="22659"/>
                                </a:cubicBezTo>
                                <a:cubicBezTo>
                                  <a:pt x="30716" y="24668"/>
                                  <a:pt x="29531" y="26442"/>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42"/>
                                  <a:pt x="2080" y="24668"/>
                                  <a:pt x="1248" y="22659"/>
                                </a:cubicBezTo>
                                <a:cubicBezTo>
                                  <a:pt x="416" y="20650"/>
                                  <a:pt x="0" y="18554"/>
                                  <a:pt x="0" y="16396"/>
                                </a:cubicBezTo>
                                <a:cubicBezTo>
                                  <a:pt x="0" y="14201"/>
                                  <a:pt x="416" y="12117"/>
                                  <a:pt x="1248" y="10108"/>
                                </a:cubicBezTo>
                                <a:cubicBezTo>
                                  <a:pt x="2080" y="8074"/>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58" name="Shape 1458"/>
                        <wps:cNvSpPr/>
                        <wps:spPr>
                          <a:xfrm>
                            <a:off x="0" y="590339"/>
                            <a:ext cx="32797" cy="32804"/>
                          </a:xfrm>
                          <a:custGeom>
                            <a:avLst/>
                            <a:gdLst/>
                            <a:ahLst/>
                            <a:cxnLst/>
                            <a:rect l="0" t="0" r="0" b="0"/>
                            <a:pathLst>
                              <a:path w="32797" h="32804">
                                <a:moveTo>
                                  <a:pt x="16398" y="0"/>
                                </a:moveTo>
                                <a:cubicBezTo>
                                  <a:pt x="18573" y="0"/>
                                  <a:pt x="20665" y="422"/>
                                  <a:pt x="22674" y="1253"/>
                                </a:cubicBezTo>
                                <a:cubicBezTo>
                                  <a:pt x="24683" y="2084"/>
                                  <a:pt x="26456" y="3262"/>
                                  <a:pt x="27994" y="4812"/>
                                </a:cubicBezTo>
                                <a:cubicBezTo>
                                  <a:pt x="29531" y="6338"/>
                                  <a:pt x="30716" y="8099"/>
                                  <a:pt x="31549" y="10108"/>
                                </a:cubicBezTo>
                                <a:cubicBezTo>
                                  <a:pt x="32381" y="12129"/>
                                  <a:pt x="32797" y="14225"/>
                                  <a:pt x="32797" y="16408"/>
                                </a:cubicBezTo>
                                <a:cubicBezTo>
                                  <a:pt x="32797" y="18554"/>
                                  <a:pt x="32381" y="20638"/>
                                  <a:pt x="31549" y="22647"/>
                                </a:cubicBezTo>
                                <a:cubicBezTo>
                                  <a:pt x="30716" y="24656"/>
                                  <a:pt x="29531" y="26429"/>
                                  <a:pt x="27994" y="27980"/>
                                </a:cubicBezTo>
                                <a:cubicBezTo>
                                  <a:pt x="26456" y="29505"/>
                                  <a:pt x="24683" y="30683"/>
                                  <a:pt x="22674" y="31527"/>
                                </a:cubicBezTo>
                                <a:cubicBezTo>
                                  <a:pt x="20665" y="32358"/>
                                  <a:pt x="18573" y="32792"/>
                                  <a:pt x="16398" y="32804"/>
                                </a:cubicBezTo>
                                <a:cubicBezTo>
                                  <a:pt x="14224" y="32792"/>
                                  <a:pt x="12132" y="32358"/>
                                  <a:pt x="10123" y="31527"/>
                                </a:cubicBezTo>
                                <a:cubicBezTo>
                                  <a:pt x="8114" y="30683"/>
                                  <a:pt x="6341" y="29505"/>
                                  <a:pt x="4803" y="27980"/>
                                </a:cubicBezTo>
                                <a:cubicBezTo>
                                  <a:pt x="3265" y="26429"/>
                                  <a:pt x="2080" y="24656"/>
                                  <a:pt x="1248" y="22647"/>
                                </a:cubicBezTo>
                                <a:cubicBezTo>
                                  <a:pt x="416" y="20638"/>
                                  <a:pt x="0" y="18554"/>
                                  <a:pt x="0" y="16408"/>
                                </a:cubicBezTo>
                                <a:cubicBezTo>
                                  <a:pt x="0" y="14225"/>
                                  <a:pt x="416" y="12142"/>
                                  <a:pt x="1248" y="10133"/>
                                </a:cubicBezTo>
                                <a:cubicBezTo>
                                  <a:pt x="2080" y="8111"/>
                                  <a:pt x="3265" y="6338"/>
                                  <a:pt x="4803" y="4812"/>
                                </a:cubicBezTo>
                                <a:cubicBezTo>
                                  <a:pt x="6341" y="3262"/>
                                  <a:pt x="8114" y="2084"/>
                                  <a:pt x="10123" y="1253"/>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60" name="Shape 1460"/>
                        <wps:cNvSpPr/>
                        <wps:spPr>
                          <a:xfrm>
                            <a:off x="0" y="708410"/>
                            <a:ext cx="32797" cy="32804"/>
                          </a:xfrm>
                          <a:custGeom>
                            <a:avLst/>
                            <a:gdLst/>
                            <a:ahLst/>
                            <a:cxnLst/>
                            <a:rect l="0" t="0" r="0" b="0"/>
                            <a:pathLst>
                              <a:path w="32797" h="32804">
                                <a:moveTo>
                                  <a:pt x="16398" y="0"/>
                                </a:moveTo>
                                <a:cubicBezTo>
                                  <a:pt x="18573" y="0"/>
                                  <a:pt x="20665" y="409"/>
                                  <a:pt x="22674" y="1240"/>
                                </a:cubicBezTo>
                                <a:cubicBezTo>
                                  <a:pt x="24683" y="2071"/>
                                  <a:pt x="26456" y="3249"/>
                                  <a:pt x="27994" y="4800"/>
                                </a:cubicBezTo>
                                <a:cubicBezTo>
                                  <a:pt x="29531" y="6325"/>
                                  <a:pt x="30716" y="8099"/>
                                  <a:pt x="31549" y="10108"/>
                                </a:cubicBezTo>
                                <a:cubicBezTo>
                                  <a:pt x="32381" y="12117"/>
                                  <a:pt x="32797" y="14213"/>
                                  <a:pt x="32797" y="16396"/>
                                </a:cubicBezTo>
                                <a:cubicBezTo>
                                  <a:pt x="32797" y="18566"/>
                                  <a:pt x="32381" y="20638"/>
                                  <a:pt x="31549" y="22659"/>
                                </a:cubicBezTo>
                                <a:cubicBezTo>
                                  <a:pt x="30716" y="24668"/>
                                  <a:pt x="29531" y="26429"/>
                                  <a:pt x="27994" y="27980"/>
                                </a:cubicBezTo>
                                <a:cubicBezTo>
                                  <a:pt x="26456" y="29505"/>
                                  <a:pt x="24683" y="30696"/>
                                  <a:pt x="22674" y="31527"/>
                                </a:cubicBezTo>
                                <a:cubicBezTo>
                                  <a:pt x="20665" y="32370"/>
                                  <a:pt x="18573" y="32792"/>
                                  <a:pt x="16398" y="32804"/>
                                </a:cubicBezTo>
                                <a:cubicBezTo>
                                  <a:pt x="14224" y="32792"/>
                                  <a:pt x="12132" y="32370"/>
                                  <a:pt x="10123" y="31527"/>
                                </a:cubicBezTo>
                                <a:cubicBezTo>
                                  <a:pt x="8114" y="30696"/>
                                  <a:pt x="6341" y="29505"/>
                                  <a:pt x="4803" y="27980"/>
                                </a:cubicBezTo>
                                <a:cubicBezTo>
                                  <a:pt x="3265" y="26429"/>
                                  <a:pt x="2080" y="24668"/>
                                  <a:pt x="1248" y="22659"/>
                                </a:cubicBezTo>
                                <a:cubicBezTo>
                                  <a:pt x="416" y="20638"/>
                                  <a:pt x="0" y="18566"/>
                                  <a:pt x="0" y="16396"/>
                                </a:cubicBezTo>
                                <a:cubicBezTo>
                                  <a:pt x="0" y="14213"/>
                                  <a:pt x="416" y="12117"/>
                                  <a:pt x="1248" y="10108"/>
                                </a:cubicBezTo>
                                <a:cubicBezTo>
                                  <a:pt x="2080" y="8099"/>
                                  <a:pt x="3265" y="6325"/>
                                  <a:pt x="4803" y="4800"/>
                                </a:cubicBezTo>
                                <a:cubicBezTo>
                                  <a:pt x="6341" y="3249"/>
                                  <a:pt x="8114" y="2071"/>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62" name="Shape 1462"/>
                        <wps:cNvSpPr/>
                        <wps:spPr>
                          <a:xfrm>
                            <a:off x="0" y="826480"/>
                            <a:ext cx="32797" cy="32804"/>
                          </a:xfrm>
                          <a:custGeom>
                            <a:avLst/>
                            <a:gdLst/>
                            <a:ahLst/>
                            <a:cxnLst/>
                            <a:rect l="0" t="0" r="0" b="0"/>
                            <a:pathLst>
                              <a:path w="32797" h="32804">
                                <a:moveTo>
                                  <a:pt x="16398" y="0"/>
                                </a:moveTo>
                                <a:cubicBezTo>
                                  <a:pt x="18573" y="0"/>
                                  <a:pt x="20665" y="409"/>
                                  <a:pt x="22674" y="1240"/>
                                </a:cubicBezTo>
                                <a:cubicBezTo>
                                  <a:pt x="24683" y="2059"/>
                                  <a:pt x="26456" y="3237"/>
                                  <a:pt x="27994" y="4787"/>
                                </a:cubicBezTo>
                                <a:cubicBezTo>
                                  <a:pt x="29531" y="6313"/>
                                  <a:pt x="30716" y="8099"/>
                                  <a:pt x="31549" y="10108"/>
                                </a:cubicBezTo>
                                <a:cubicBezTo>
                                  <a:pt x="32381" y="12117"/>
                                  <a:pt x="32797" y="14225"/>
                                  <a:pt x="32797" y="16396"/>
                                </a:cubicBezTo>
                                <a:cubicBezTo>
                                  <a:pt x="32797" y="18566"/>
                                  <a:pt x="32381" y="20638"/>
                                  <a:pt x="31549" y="22647"/>
                                </a:cubicBezTo>
                                <a:cubicBezTo>
                                  <a:pt x="30716" y="24668"/>
                                  <a:pt x="29531" y="26429"/>
                                  <a:pt x="27994" y="27980"/>
                                </a:cubicBezTo>
                                <a:cubicBezTo>
                                  <a:pt x="26456" y="29518"/>
                                  <a:pt x="24683" y="30696"/>
                                  <a:pt x="22674" y="31527"/>
                                </a:cubicBezTo>
                                <a:cubicBezTo>
                                  <a:pt x="20665" y="32358"/>
                                  <a:pt x="18573" y="32779"/>
                                  <a:pt x="16398" y="32804"/>
                                </a:cubicBezTo>
                                <a:cubicBezTo>
                                  <a:pt x="14224" y="32779"/>
                                  <a:pt x="12132" y="32358"/>
                                  <a:pt x="10123" y="31527"/>
                                </a:cubicBezTo>
                                <a:cubicBezTo>
                                  <a:pt x="8114" y="30696"/>
                                  <a:pt x="6341" y="29518"/>
                                  <a:pt x="4803" y="27980"/>
                                </a:cubicBezTo>
                                <a:cubicBezTo>
                                  <a:pt x="3265" y="26429"/>
                                  <a:pt x="2080" y="24668"/>
                                  <a:pt x="1248" y="22647"/>
                                </a:cubicBezTo>
                                <a:cubicBezTo>
                                  <a:pt x="416" y="20638"/>
                                  <a:pt x="0" y="18566"/>
                                  <a:pt x="0" y="16396"/>
                                </a:cubicBezTo>
                                <a:cubicBezTo>
                                  <a:pt x="0" y="14225"/>
                                  <a:pt x="416" y="12129"/>
                                  <a:pt x="1248" y="10120"/>
                                </a:cubicBezTo>
                                <a:cubicBezTo>
                                  <a:pt x="2080" y="8099"/>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64" name="Shape 1464"/>
                        <wps:cNvSpPr/>
                        <wps:spPr>
                          <a:xfrm>
                            <a:off x="0" y="944550"/>
                            <a:ext cx="32797" cy="32792"/>
                          </a:xfrm>
                          <a:custGeom>
                            <a:avLst/>
                            <a:gdLst/>
                            <a:ahLst/>
                            <a:cxnLst/>
                            <a:rect l="0" t="0" r="0" b="0"/>
                            <a:pathLst>
                              <a:path w="32797" h="32792">
                                <a:moveTo>
                                  <a:pt x="16398" y="0"/>
                                </a:moveTo>
                                <a:cubicBezTo>
                                  <a:pt x="18573" y="0"/>
                                  <a:pt x="20665" y="409"/>
                                  <a:pt x="22674" y="1215"/>
                                </a:cubicBezTo>
                                <a:cubicBezTo>
                                  <a:pt x="24683" y="2046"/>
                                  <a:pt x="26456" y="3237"/>
                                  <a:pt x="27994" y="4775"/>
                                </a:cubicBezTo>
                                <a:cubicBezTo>
                                  <a:pt x="29531" y="6300"/>
                                  <a:pt x="30716" y="8074"/>
                                  <a:pt x="31549" y="10083"/>
                                </a:cubicBezTo>
                                <a:cubicBezTo>
                                  <a:pt x="32381" y="12092"/>
                                  <a:pt x="32797" y="14213"/>
                                  <a:pt x="32797" y="16396"/>
                                </a:cubicBezTo>
                                <a:cubicBezTo>
                                  <a:pt x="32797" y="18566"/>
                                  <a:pt x="32381" y="20638"/>
                                  <a:pt x="31549" y="22647"/>
                                </a:cubicBezTo>
                                <a:cubicBezTo>
                                  <a:pt x="30716" y="24656"/>
                                  <a:pt x="29531" y="26442"/>
                                  <a:pt x="27994" y="27992"/>
                                </a:cubicBezTo>
                                <a:cubicBezTo>
                                  <a:pt x="26456" y="29518"/>
                                  <a:pt x="24683" y="30696"/>
                                  <a:pt x="22674" y="31527"/>
                                </a:cubicBezTo>
                                <a:cubicBezTo>
                                  <a:pt x="20665" y="32358"/>
                                  <a:pt x="18573" y="32779"/>
                                  <a:pt x="16398" y="32792"/>
                                </a:cubicBezTo>
                                <a:cubicBezTo>
                                  <a:pt x="14224" y="32779"/>
                                  <a:pt x="12132" y="32358"/>
                                  <a:pt x="10123" y="31527"/>
                                </a:cubicBezTo>
                                <a:cubicBezTo>
                                  <a:pt x="8114" y="30696"/>
                                  <a:pt x="6341" y="29518"/>
                                  <a:pt x="4803" y="27992"/>
                                </a:cubicBezTo>
                                <a:cubicBezTo>
                                  <a:pt x="3265" y="26442"/>
                                  <a:pt x="2080" y="24668"/>
                                  <a:pt x="1248" y="22659"/>
                                </a:cubicBezTo>
                                <a:cubicBezTo>
                                  <a:pt x="416" y="20650"/>
                                  <a:pt x="0" y="18566"/>
                                  <a:pt x="0" y="16396"/>
                                </a:cubicBezTo>
                                <a:cubicBezTo>
                                  <a:pt x="0" y="14213"/>
                                  <a:pt x="416" y="12092"/>
                                  <a:pt x="1248" y="10083"/>
                                </a:cubicBezTo>
                                <a:cubicBezTo>
                                  <a:pt x="2080" y="8074"/>
                                  <a:pt x="3265" y="6300"/>
                                  <a:pt x="4803" y="4775"/>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1444" style="width:2.58242pt;height:76.9561pt;position:absolute;mso-position-horizontal-relative:text;mso-position-horizontal:absolute;margin-left:12.3956pt;mso-position-vertical-relative:text;margin-top:2.11426pt;" coordsize="327,9773">
                <v:shape id="Shape 1448" style="position:absolute;width:327;height:328;left:0;top:0;" coordsize="32797,32804" path="m16398,0c18573,0,20665,409,22674,1228c24683,2071,26456,3262,27994,4800c29531,6325,30716,8086,31549,10096c32381,12105,32797,14213,32797,16396c32797,18566,32381,20650,31549,22671c30716,24681,29531,26442,27994,27980c26456,29505,24683,30696,22674,31527c20665,32370,18573,32792,16398,32804c14224,32792,12132,32370,10123,31527c8114,30696,6341,29505,4803,27980c3265,26442,2080,24681,1248,22671c416,20650,0,18566,0,16396c0,14213,416,12105,1248,10096c2080,8086,3265,6325,4803,4800c6341,3262,8114,2071,10123,1228c12132,409,14224,0,16398,0x">
                  <v:stroke weight="0pt" endcap="flat" joinstyle="miter" miterlimit="4" on="false" color="#000000" opacity="0"/>
                  <v:fill on="true" color="#000000"/>
                </v:shape>
                <v:shape id="Shape 1450" style="position:absolute;width:327;height:328;left:0;top:1180;" coordsize="32797,32804" path="m16398,0c18573,0,20665,409,22674,1240c24683,2059,26456,3237,27994,4787c29531,6313,30716,8099,31549,10108c32381,12117,32797,14213,32797,16396c32797,18566,32381,20638,31549,22647c30716,24668,29531,26429,27994,27980c26456,29505,24683,30696,22674,31527c20665,32358,18573,32779,16398,32804c14224,32779,12132,32358,10123,31527c8114,30696,6341,29505,4803,27980c3265,26429,2080,24668,1248,22647c416,20638,0,18566,0,16396c0,14213,416,12117,1248,10108c2080,8099,3265,6313,4803,4787c6341,3237,8114,2059,10123,1240c12132,409,14224,0,16398,0x">
                  <v:stroke weight="0pt" endcap="flat" joinstyle="miter" miterlimit="4" on="false" color="#000000" opacity="0"/>
                  <v:fill on="true" color="#000000"/>
                </v:shape>
                <v:shape id="Shape 1452" style="position:absolute;width:327;height:327;left:0;top:2361;" coordsize="32797,32792" path="m16398,0c18573,0,20665,409,22674,1228c24683,2059,26456,3237,27994,4787c29531,6313,30716,8086,31549,10096c32381,12105,32797,14213,32797,16396c32797,18566,32381,20650,31549,22659c30716,24668,29531,26442,27994,27992c26456,29518,24683,30708,22674,31539c20665,32370,18573,32779,16398,32792c14224,32779,12132,32370,10123,31539c8114,30708,6341,29518,4803,27992c3265,26442,2080,24668,1248,22659c416,20650,0,18566,0,16396c0,14213,416,12105,1248,10096c2080,8086,3265,6313,4803,4787c6341,3237,8114,2059,10123,1228c12132,409,14224,0,16398,0x">
                  <v:stroke weight="0pt" endcap="flat" joinstyle="miter" miterlimit="4" on="false" color="#000000" opacity="0"/>
                  <v:fill on="true" color="#000000"/>
                </v:shape>
                <v:shape id="Shape 1454" style="position:absolute;width:327;height:327;left:0;top:3542;" coordsize="32797,32792" path="m16398,0c18573,0,20665,409,22674,1215c24683,2046,26456,3237,27994,4775c29531,6300,30716,8086,31549,10096c32381,12105,32797,14201,32797,16396c32797,18566,32381,20638,31549,22647c30716,24656,29531,26429,27994,27980c26456,29505,24683,30683,22674,31514c20665,32345,18573,32779,16398,32792c14224,32779,12132,32345,10123,31514c8114,30683,6341,29505,4803,27980c3265,26429,2080,24656,1248,22647c416,20638,0,18566,0,16396c0,14201,416,12105,1248,10096c2080,8086,3265,6300,4803,4775c6341,3237,8114,2059,10123,1228c12132,409,14224,0,16398,0x">
                  <v:stroke weight="0pt" endcap="flat" joinstyle="miter" miterlimit="4" on="false" color="#000000" opacity="0"/>
                  <v:fill on="true" color="#000000"/>
                </v:shape>
                <v:shape id="Shape 1456" style="position:absolute;width:327;height:327;left:0;top:4722;" coordsize="32797,32792" path="m16398,0c18573,0,20665,409,22674,1240c24683,2059,26456,3237,27994,4787c29531,6313,30716,8074,31549,10096c32381,12105,32797,14201,32797,16396c32797,18554,32381,20650,31549,22659c30716,24668,29531,26442,27994,27980c26456,29505,24683,30696,22674,31527c20665,32358,18573,32779,16398,32792c14224,32779,12132,32358,10123,31527c8114,30696,6341,29505,4803,27980c3265,26442,2080,24668,1248,22659c416,20650,0,18554,0,16396c0,14201,416,12117,1248,10108c2080,8074,3265,6313,4803,4787c6341,3237,8114,2059,10123,1228c12132,409,14224,0,16398,0x">
                  <v:stroke weight="0pt" endcap="flat" joinstyle="miter" miterlimit="4" on="false" color="#000000" opacity="0"/>
                  <v:fill on="true" color="#000000"/>
                </v:shape>
                <v:shape id="Shape 1458" style="position:absolute;width:327;height:328;left:0;top:5903;" coordsize="32797,32804" path="m16398,0c18573,0,20665,422,22674,1253c24683,2084,26456,3262,27994,4812c29531,6338,30716,8099,31549,10108c32381,12129,32797,14225,32797,16408c32797,18554,32381,20638,31549,22647c30716,24656,29531,26429,27994,27980c26456,29505,24683,30683,22674,31527c20665,32358,18573,32792,16398,32804c14224,32792,12132,32358,10123,31527c8114,30683,6341,29505,4803,27980c3265,26429,2080,24656,1248,22647c416,20638,0,18554,0,16408c0,14225,416,12142,1248,10133c2080,8111,3265,6338,4803,4812c6341,3262,8114,2084,10123,1253c12132,422,14224,0,16398,0x">
                  <v:stroke weight="0pt" endcap="flat" joinstyle="miter" miterlimit="4" on="false" color="#000000" opacity="0"/>
                  <v:fill on="true" color="#000000"/>
                </v:shape>
                <v:shape id="Shape 1460" style="position:absolute;width:327;height:328;left:0;top:7084;" coordsize="32797,32804" path="m16398,0c18573,0,20665,409,22674,1240c24683,2071,26456,3249,27994,4800c29531,6325,30716,8099,31549,10108c32381,12117,32797,14213,32797,16396c32797,18566,32381,20638,31549,22659c30716,24668,29531,26429,27994,27980c26456,29505,24683,30696,22674,31527c20665,32370,18573,32792,16398,32804c14224,32792,12132,32370,10123,31527c8114,30696,6341,29505,4803,27980c3265,26429,2080,24668,1248,22659c416,20638,0,18566,0,16396c0,14213,416,12117,1248,10108c2080,8099,3265,6325,4803,4800c6341,3249,8114,2071,10123,1240c12132,409,14224,0,16398,0x">
                  <v:stroke weight="0pt" endcap="flat" joinstyle="miter" miterlimit="4" on="false" color="#000000" opacity="0"/>
                  <v:fill on="true" color="#000000"/>
                </v:shape>
                <v:shape id="Shape 1462" style="position:absolute;width:327;height:328;left:0;top:8264;" coordsize="32797,32804" path="m16398,0c18573,0,20665,409,22674,1240c24683,2059,26456,3237,27994,4787c29531,6313,30716,8099,31549,10108c32381,12117,32797,14225,32797,16396c32797,18566,32381,20638,31549,22647c30716,24668,29531,26429,27994,27980c26456,29518,24683,30696,22674,31527c20665,32358,18573,32779,16398,32804c14224,32779,12132,32358,10123,31527c8114,30696,6341,29518,4803,27980c3265,26429,2080,24668,1248,22647c416,20638,0,18566,0,16396c0,14225,416,12129,1248,10120c2080,8099,3265,6313,4803,4787c6341,3237,8114,2059,10123,1228c12132,409,14224,0,16398,0x">
                  <v:stroke weight="0pt" endcap="flat" joinstyle="miter" miterlimit="4" on="false" color="#000000" opacity="0"/>
                  <v:fill on="true" color="#000000"/>
                </v:shape>
                <v:shape id="Shape 1464" style="position:absolute;width:327;height:327;left:0;top:9445;" coordsize="32797,32792" path="m16398,0c18573,0,20665,409,22674,1215c24683,2046,26456,3237,27994,4775c29531,6300,30716,8074,31549,10083c32381,12092,32797,14213,32797,16396c32797,18566,32381,20638,31549,22647c30716,24656,29531,26442,27994,27992c26456,29518,24683,30696,22674,31527c20665,32358,18573,32779,16398,32792c14224,32779,12132,32358,10123,31527c8114,30696,6341,29518,4803,27992c3265,26442,2080,24668,1248,22659c416,20650,0,18566,0,16396c0,14213,416,12092,1248,10083c2080,8074,3265,6300,4803,4775c6341,3237,8114,2059,10123,1228c12132,409,14224,0,16398,0x">
                  <v:stroke weight="0pt" endcap="flat" joinstyle="miter" miterlimit="4" on="false" color="#000000" opacity="0"/>
                  <v:fill on="true" color="#000000"/>
                </v:shape>
                <w10:wrap type="square"/>
              </v:group>
            </w:pict>
          </mc:Fallback>
        </mc:AlternateContent>
      </w:r>
      <w:r>
        <w:t>экспираторное строение грудной клетки;</w:t>
      </w:r>
    </w:p>
    <w:p w:rsidR="006B7ED0" w:rsidRDefault="00460C1A">
      <w:pPr>
        <w:spacing w:after="271"/>
        <w:ind w:left="258" w:right="4690"/>
      </w:pPr>
      <w:r>
        <w:t>низкие абсолютные величины дыхательного объема и мертвого пространства; физиологическое тахипноэ; узкие дыхательные пути; слабость дыхательных мышц; рыхлая клетчатка подслизистого пространства гортани; склонность детей к ларингоспазму; меньшая активность л</w:t>
      </w:r>
      <w:r>
        <w:t>егочного сурфактанта; проницаемость легочных капилляров относительно больше, чем у взрослых.</w:t>
      </w:r>
    </w:p>
    <w:p w:rsidR="006B7ED0" w:rsidRDefault="00460C1A">
      <w:pPr>
        <w:spacing w:after="99" w:line="259" w:lineRule="auto"/>
        <w:ind w:left="-5"/>
      </w:pPr>
      <w:r>
        <w:rPr>
          <w:b/>
          <w:sz w:val="25"/>
        </w:rPr>
        <w:t>Глава 3. Острые нарушения дыхания у детей</w:t>
      </w:r>
    </w:p>
    <w:p w:rsidR="006B7ED0" w:rsidRDefault="00460C1A">
      <w:pPr>
        <w:ind w:left="1" w:right="15"/>
      </w:pPr>
      <w:r>
        <w:t>Обструкция дыхательных путей</w:t>
      </w:r>
    </w:p>
    <w:p w:rsidR="006B7ED0" w:rsidRDefault="00460C1A">
      <w:pPr>
        <w:ind w:left="1" w:right="15"/>
      </w:pPr>
      <w:r>
        <w:t>Обструктивные нарушения дыхания у детей зависят от разных причин и имеют разноуровневую лока</w:t>
      </w:r>
      <w:r>
        <w:t>лизацию препятствия.</w:t>
      </w:r>
    </w:p>
    <w:p w:rsidR="006B7ED0" w:rsidRDefault="00460C1A">
      <w:pPr>
        <w:ind w:left="1" w:right="15"/>
      </w:pPr>
      <w:r>
        <w:t xml:space="preserve">Если препятствие газопотоку во время дыхания возникает в полости рта, глотки или гортани, дыхательные нарушения рассматривают как обструкцию верхних дыхательных путей </w:t>
      </w:r>
      <w:r>
        <w:rPr>
          <w:b/>
        </w:rPr>
        <w:t>(табл. 3.1)</w:t>
      </w:r>
      <w:r>
        <w:t>, ниже гортани — как обструкцию нижних дыхательных путей.</w:t>
      </w:r>
    </w:p>
    <w:p w:rsidR="006B7ED0" w:rsidRDefault="00460C1A">
      <w:pPr>
        <w:ind w:left="1" w:right="15"/>
      </w:pPr>
      <w:r>
        <w:rPr>
          <w:b/>
        </w:rPr>
        <w:t xml:space="preserve">Таблица 3.1. </w:t>
      </w:r>
      <w:r>
        <w:t>Наиболее частые причины обструкции верхних дыхательных путей</w:t>
      </w:r>
    </w:p>
    <w:tbl>
      <w:tblPr>
        <w:tblStyle w:val="TableGrid"/>
        <w:tblW w:w="6043" w:type="dxa"/>
        <w:tblInd w:w="21" w:type="dxa"/>
        <w:tblCellMar>
          <w:top w:w="61" w:type="dxa"/>
          <w:left w:w="27" w:type="dxa"/>
          <w:bottom w:w="0" w:type="dxa"/>
          <w:right w:w="32" w:type="dxa"/>
        </w:tblCellMar>
        <w:tblLook w:val="04A0" w:firstRow="1" w:lastRow="0" w:firstColumn="1" w:lastColumn="0" w:noHBand="0" w:noVBand="1"/>
      </w:tblPr>
      <w:tblGrid>
        <w:gridCol w:w="1725"/>
        <w:gridCol w:w="2458"/>
        <w:gridCol w:w="1859"/>
      </w:tblGrid>
      <w:tr w:rsidR="006B7ED0">
        <w:trPr>
          <w:trHeight w:val="248"/>
        </w:trPr>
        <w:tc>
          <w:tcPr>
            <w:tcW w:w="1725"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jc w:val="both"/>
            </w:pPr>
            <w:r>
              <w:rPr>
                <w:b/>
              </w:rPr>
              <w:t>Локализация сужения</w:t>
            </w:r>
          </w:p>
        </w:tc>
        <w:tc>
          <w:tcPr>
            <w:tcW w:w="4318"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Причины</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24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инфекционные</w:t>
            </w:r>
          </w:p>
        </w:tc>
        <w:tc>
          <w:tcPr>
            <w:tcW w:w="185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неинфекционные</w:t>
            </w:r>
          </w:p>
        </w:tc>
      </w:tr>
      <w:tr w:rsidR="006B7ED0">
        <w:trPr>
          <w:trHeight w:val="806"/>
        </w:trPr>
        <w:tc>
          <w:tcPr>
            <w:tcW w:w="172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Надсвязочные</w:t>
            </w:r>
          </w:p>
        </w:tc>
        <w:tc>
          <w:tcPr>
            <w:tcW w:w="24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Заглоточный абсцесс.</w:t>
            </w:r>
          </w:p>
          <w:p w:rsidR="006B7ED0" w:rsidRDefault="00460C1A">
            <w:pPr>
              <w:spacing w:after="0" w:line="259" w:lineRule="auto"/>
              <w:ind w:left="0" w:firstLine="0"/>
            </w:pPr>
            <w:r>
              <w:t>Перитонзиллярный абсцесс.</w:t>
            </w:r>
          </w:p>
          <w:p w:rsidR="006B7ED0" w:rsidRDefault="00460C1A">
            <w:pPr>
              <w:spacing w:after="0" w:line="259" w:lineRule="auto"/>
              <w:ind w:left="0" w:firstLine="0"/>
            </w:pPr>
            <w:r>
              <w:t>Дифтерия зева.</w:t>
            </w:r>
          </w:p>
          <w:p w:rsidR="006B7ED0" w:rsidRDefault="00460C1A">
            <w:pPr>
              <w:spacing w:after="0" w:line="259" w:lineRule="auto"/>
              <w:ind w:left="0" w:firstLine="0"/>
            </w:pPr>
            <w:r>
              <w:t>Эпиглоттит</w:t>
            </w:r>
          </w:p>
        </w:tc>
        <w:tc>
          <w:tcPr>
            <w:tcW w:w="185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Аспирации ИТ.</w:t>
            </w:r>
          </w:p>
          <w:p w:rsidR="006B7ED0" w:rsidRDefault="00460C1A">
            <w:pPr>
              <w:spacing w:after="0" w:line="259" w:lineRule="auto"/>
              <w:ind w:left="2" w:firstLine="0"/>
            </w:pPr>
            <w:r>
              <w:t>Аллергический отек.</w:t>
            </w:r>
          </w:p>
          <w:p w:rsidR="006B7ED0" w:rsidRDefault="00460C1A">
            <w:pPr>
              <w:spacing w:after="0" w:line="259" w:lineRule="auto"/>
              <w:ind w:left="2" w:firstLine="0"/>
              <w:jc w:val="both"/>
            </w:pPr>
            <w:r>
              <w:t>Ожог дыхательных путей</w:t>
            </w:r>
          </w:p>
        </w:tc>
      </w:tr>
      <w:tr w:rsidR="006B7ED0">
        <w:trPr>
          <w:trHeight w:val="620"/>
        </w:trPr>
        <w:tc>
          <w:tcPr>
            <w:tcW w:w="172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Подсвязочные</w:t>
            </w:r>
          </w:p>
        </w:tc>
        <w:tc>
          <w:tcPr>
            <w:tcW w:w="24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Дифтерия гортани.</w:t>
            </w:r>
          </w:p>
          <w:p w:rsidR="006B7ED0" w:rsidRDefault="00460C1A">
            <w:pPr>
              <w:spacing w:after="0" w:line="259" w:lineRule="auto"/>
              <w:ind w:left="0" w:firstLine="0"/>
            </w:pPr>
            <w:r>
              <w:t>Вирусный ларинготрахеобронхит. Бактериальный трахеит</w:t>
            </w:r>
          </w:p>
        </w:tc>
        <w:tc>
          <w:tcPr>
            <w:tcW w:w="185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Ларингоспазм.</w:t>
            </w:r>
          </w:p>
          <w:p w:rsidR="006B7ED0" w:rsidRDefault="00460C1A">
            <w:pPr>
              <w:spacing w:after="0" w:line="259" w:lineRule="auto"/>
              <w:ind w:left="2" w:firstLine="0"/>
            </w:pPr>
            <w:r>
              <w:t>Подсвязочный отек</w:t>
            </w:r>
          </w:p>
        </w:tc>
      </w:tr>
    </w:tbl>
    <w:p w:rsidR="006B7ED0" w:rsidRDefault="00460C1A">
      <w:pPr>
        <w:ind w:left="1" w:right="15"/>
      </w:pPr>
      <w:r>
        <w:t xml:space="preserve">У детей состояния, вызывающие обструкцию ВДП, разделяют на врожденные и приобретенные </w:t>
      </w:r>
      <w:r>
        <w:rPr>
          <w:b/>
        </w:rPr>
        <w:t>(табл. 3.2)</w:t>
      </w:r>
      <w:r>
        <w:t>.</w:t>
      </w:r>
    </w:p>
    <w:p w:rsidR="006B7ED0" w:rsidRDefault="00460C1A">
      <w:pPr>
        <w:ind w:left="1" w:right="15"/>
      </w:pPr>
      <w:r>
        <w:rPr>
          <w:b/>
        </w:rPr>
        <w:t xml:space="preserve">Таблица 3.2. </w:t>
      </w:r>
      <w:r>
        <w:t>Причины обструкции верхних дыхательных путей</w:t>
      </w:r>
    </w:p>
    <w:tbl>
      <w:tblPr>
        <w:tblStyle w:val="TableGrid"/>
        <w:tblW w:w="10567" w:type="dxa"/>
        <w:tblInd w:w="21" w:type="dxa"/>
        <w:tblCellMar>
          <w:top w:w="64" w:type="dxa"/>
          <w:left w:w="31" w:type="dxa"/>
          <w:bottom w:w="0" w:type="dxa"/>
          <w:right w:w="106" w:type="dxa"/>
        </w:tblCellMar>
        <w:tblLook w:val="04A0" w:firstRow="1" w:lastRow="0" w:firstColumn="1" w:lastColumn="0" w:noHBand="0" w:noVBand="1"/>
      </w:tblPr>
      <w:tblGrid>
        <w:gridCol w:w="5795"/>
        <w:gridCol w:w="4772"/>
      </w:tblGrid>
      <w:tr w:rsidR="006B7ED0">
        <w:trPr>
          <w:trHeight w:val="248"/>
        </w:trPr>
        <w:tc>
          <w:tcPr>
            <w:tcW w:w="579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Врожденные заболевания</w:t>
            </w:r>
          </w:p>
        </w:tc>
        <w:tc>
          <w:tcPr>
            <w:tcW w:w="477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Приобретенные заболевания и повреждения</w:t>
            </w:r>
          </w:p>
        </w:tc>
      </w:tr>
      <w:tr w:rsidR="006B7ED0">
        <w:trPr>
          <w:trHeight w:val="2810"/>
        </w:trPr>
        <w:tc>
          <w:tcPr>
            <w:tcW w:w="579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35" w:lineRule="auto"/>
              <w:ind w:left="413" w:hanging="165"/>
            </w:pPr>
            <w:r>
              <w:rPr>
                <w:rFonts w:ascii="Calibri" w:eastAsia="Calibri" w:hAnsi="Calibri" w:cs="Calibri"/>
                <w:noProof/>
                <w:sz w:val="22"/>
              </w:rPr>
              <mc:AlternateContent>
                <mc:Choice Requires="wpg">
                  <w:drawing>
                    <wp:inline distT="0" distB="0" distL="0" distR="0">
                      <wp:extent cx="32797" cy="32804"/>
                      <wp:effectExtent l="0" t="0" r="0" b="0"/>
                      <wp:docPr id="286159" name="Group 286159"/>
                      <wp:cNvGraphicFramePr/>
                      <a:graphic xmlns:a="http://schemas.openxmlformats.org/drawingml/2006/main">
                        <a:graphicData uri="http://schemas.microsoft.com/office/word/2010/wordprocessingGroup">
                          <wpg:wgp>
                            <wpg:cNvGrpSpPr/>
                            <wpg:grpSpPr>
                              <a:xfrm>
                                <a:off x="0" y="0"/>
                                <a:ext cx="32797" cy="32804"/>
                                <a:chOff x="0" y="0"/>
                                <a:chExt cx="32797" cy="32804"/>
                              </a:xfrm>
                            </wpg:grpSpPr>
                            <wps:wsp>
                              <wps:cNvPr id="1551" name="Shape 1551"/>
                              <wps:cNvSpPr/>
                              <wps:spPr>
                                <a:xfrm>
                                  <a:off x="0" y="0"/>
                                  <a:ext cx="32797" cy="32804"/>
                                </a:xfrm>
                                <a:custGeom>
                                  <a:avLst/>
                                  <a:gdLst/>
                                  <a:ahLst/>
                                  <a:cxnLst/>
                                  <a:rect l="0" t="0" r="0" b="0"/>
                                  <a:pathLst>
                                    <a:path w="32797" h="32804">
                                      <a:moveTo>
                                        <a:pt x="16398" y="0"/>
                                      </a:moveTo>
                                      <a:cubicBezTo>
                                        <a:pt x="18573" y="0"/>
                                        <a:pt x="20665" y="409"/>
                                        <a:pt x="22674" y="1228"/>
                                      </a:cubicBezTo>
                                      <a:cubicBezTo>
                                        <a:pt x="24683" y="2059"/>
                                        <a:pt x="26456" y="3237"/>
                                        <a:pt x="27994" y="4787"/>
                                      </a:cubicBezTo>
                                      <a:cubicBezTo>
                                        <a:pt x="29531" y="6313"/>
                                        <a:pt x="30716" y="8086"/>
                                        <a:pt x="31549" y="10096"/>
                                      </a:cubicBezTo>
                                      <a:cubicBezTo>
                                        <a:pt x="32381" y="12105"/>
                                        <a:pt x="32797" y="14213"/>
                                        <a:pt x="32797" y="16396"/>
                                      </a:cubicBezTo>
                                      <a:cubicBezTo>
                                        <a:pt x="32797" y="18554"/>
                                        <a:pt x="32381" y="20625"/>
                                        <a:pt x="31549" y="22634"/>
                                      </a:cubicBezTo>
                                      <a:cubicBezTo>
                                        <a:pt x="30716" y="24656"/>
                                        <a:pt x="29531" y="26417"/>
                                        <a:pt x="27994" y="27967"/>
                                      </a:cubicBezTo>
                                      <a:cubicBezTo>
                                        <a:pt x="26456" y="29493"/>
                                        <a:pt x="24683" y="30683"/>
                                        <a:pt x="22674" y="31514"/>
                                      </a:cubicBezTo>
                                      <a:cubicBezTo>
                                        <a:pt x="20665" y="32345"/>
                                        <a:pt x="18573" y="32767"/>
                                        <a:pt x="16398" y="32804"/>
                                      </a:cubicBezTo>
                                      <a:cubicBezTo>
                                        <a:pt x="14224" y="32767"/>
                                        <a:pt x="12132" y="32345"/>
                                        <a:pt x="10123" y="31514"/>
                                      </a:cubicBezTo>
                                      <a:cubicBezTo>
                                        <a:pt x="8114" y="30683"/>
                                        <a:pt x="6341" y="29493"/>
                                        <a:pt x="4803" y="27967"/>
                                      </a:cubicBezTo>
                                      <a:cubicBezTo>
                                        <a:pt x="3265" y="26417"/>
                                        <a:pt x="2080" y="24656"/>
                                        <a:pt x="1248" y="22634"/>
                                      </a:cubicBezTo>
                                      <a:cubicBezTo>
                                        <a:pt x="416" y="20625"/>
                                        <a:pt x="0" y="18554"/>
                                        <a:pt x="0" y="16396"/>
                                      </a:cubicBezTo>
                                      <a:cubicBezTo>
                                        <a:pt x="0" y="14213"/>
                                        <a:pt x="416" y="12105"/>
                                        <a:pt x="1248" y="10096"/>
                                      </a:cubicBezTo>
                                      <a:cubicBezTo>
                                        <a:pt x="2080" y="8086"/>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86159" style="width:2.58242pt;height:2.58301pt;mso-position-horizontal-relative:char;mso-position-vertical-relative:line" coordsize="327,328">
                      <v:shape id="Shape 1551" style="position:absolute;width:327;height:328;left:0;top:0;" coordsize="32797,32804" path="m16398,0c18573,0,20665,409,22674,1228c24683,2059,26456,3237,27994,4787c29531,6313,30716,8086,31549,10096c32381,12105,32797,14213,32797,16396c32797,18554,32381,20625,31549,22634c30716,24656,29531,26417,27994,27967c26456,29493,24683,30683,22674,31514c20665,32345,18573,32767,16398,32804c14224,32767,12132,32345,10123,31514c8114,30683,6341,29493,4803,27967c3265,26417,2080,24656,1248,22634c416,20625,0,18554,0,16396c0,14213,416,12105,1248,10096c2080,8086,3265,6313,4803,4787c6341,3237,8114,2059,10123,1228c12132,409,14224,0,16398,0x">
                        <v:stroke weight="0pt" endcap="flat" joinstyle="miter" miterlimit="4" on="false" color="#000000" opacity="0"/>
                        <v:fill on="true" color="#000000"/>
                      </v:shape>
                    </v:group>
                  </w:pict>
                </mc:Fallback>
              </mc:AlternateContent>
            </w:r>
            <w:r>
              <w:t xml:space="preserve"> Сужения внутреннего просвета дыхательных путей: подсвязочный стеноз, мембрана, киста, ларингоцеле, опухоль, ларингомаляция, ларинготрахеоэзофагеальная мембрана, трахеомаляция, трахеопищеводный свищ.</w:t>
            </w:r>
          </w:p>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1678720" behindDoc="0" locked="0" layoutInCell="1" allowOverlap="1">
                      <wp:simplePos x="0" y="0"/>
                      <wp:positionH relativeFrom="column">
                        <wp:posOffset>177102</wp:posOffset>
                      </wp:positionH>
                      <wp:positionV relativeFrom="paragraph">
                        <wp:posOffset>26851</wp:posOffset>
                      </wp:positionV>
                      <wp:extent cx="32797" cy="387003"/>
                      <wp:effectExtent l="0" t="0" r="0" b="0"/>
                      <wp:wrapSquare wrapText="bothSides"/>
                      <wp:docPr id="286160" name="Group 286160"/>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1556" name="Shape 1556"/>
                              <wps:cNvSpPr/>
                              <wps:spPr>
                                <a:xfrm>
                                  <a:off x="0" y="0"/>
                                  <a:ext cx="32797" cy="32804"/>
                                </a:xfrm>
                                <a:custGeom>
                                  <a:avLst/>
                                  <a:gdLst/>
                                  <a:ahLst/>
                                  <a:cxnLst/>
                                  <a:rect l="0" t="0" r="0" b="0"/>
                                  <a:pathLst>
                                    <a:path w="32797" h="32804">
                                      <a:moveTo>
                                        <a:pt x="16398" y="0"/>
                                      </a:moveTo>
                                      <a:cubicBezTo>
                                        <a:pt x="18573" y="0"/>
                                        <a:pt x="20665" y="422"/>
                                        <a:pt x="22674" y="1253"/>
                                      </a:cubicBezTo>
                                      <a:cubicBezTo>
                                        <a:pt x="24683" y="2071"/>
                                        <a:pt x="26456" y="3249"/>
                                        <a:pt x="27994" y="4800"/>
                                      </a:cubicBezTo>
                                      <a:cubicBezTo>
                                        <a:pt x="29531" y="6325"/>
                                        <a:pt x="30716" y="8099"/>
                                        <a:pt x="31549" y="10120"/>
                                      </a:cubicBezTo>
                                      <a:cubicBezTo>
                                        <a:pt x="32381" y="12129"/>
                                        <a:pt x="32797" y="14213"/>
                                        <a:pt x="32797" y="16408"/>
                                      </a:cubicBezTo>
                                      <a:cubicBezTo>
                                        <a:pt x="32797" y="18566"/>
                                        <a:pt x="32381" y="20650"/>
                                        <a:pt x="31549" y="22659"/>
                                      </a:cubicBezTo>
                                      <a:cubicBezTo>
                                        <a:pt x="30716" y="24668"/>
                                        <a:pt x="29531" y="26442"/>
                                        <a:pt x="27994" y="27992"/>
                                      </a:cubicBezTo>
                                      <a:cubicBezTo>
                                        <a:pt x="26456" y="29505"/>
                                        <a:pt x="24683" y="30696"/>
                                        <a:pt x="22674" y="31539"/>
                                      </a:cubicBezTo>
                                      <a:cubicBezTo>
                                        <a:pt x="20665" y="32370"/>
                                        <a:pt x="18573" y="32792"/>
                                        <a:pt x="16398" y="32804"/>
                                      </a:cubicBezTo>
                                      <a:cubicBezTo>
                                        <a:pt x="14224" y="32792"/>
                                        <a:pt x="12132" y="32370"/>
                                        <a:pt x="10123" y="31539"/>
                                      </a:cubicBezTo>
                                      <a:cubicBezTo>
                                        <a:pt x="8114" y="30696"/>
                                        <a:pt x="6341" y="29505"/>
                                        <a:pt x="4803" y="27992"/>
                                      </a:cubicBezTo>
                                      <a:cubicBezTo>
                                        <a:pt x="3265" y="26442"/>
                                        <a:pt x="2080" y="24668"/>
                                        <a:pt x="1248" y="22659"/>
                                      </a:cubicBezTo>
                                      <a:cubicBezTo>
                                        <a:pt x="416" y="20650"/>
                                        <a:pt x="0" y="18566"/>
                                        <a:pt x="0" y="16408"/>
                                      </a:cubicBezTo>
                                      <a:cubicBezTo>
                                        <a:pt x="0" y="14213"/>
                                        <a:pt x="416" y="12129"/>
                                        <a:pt x="1248" y="10120"/>
                                      </a:cubicBezTo>
                                      <a:cubicBezTo>
                                        <a:pt x="2080" y="8099"/>
                                        <a:pt x="3265" y="6325"/>
                                        <a:pt x="4803" y="4800"/>
                                      </a:cubicBezTo>
                                      <a:cubicBezTo>
                                        <a:pt x="6341" y="3249"/>
                                        <a:pt x="8114" y="2071"/>
                                        <a:pt x="10123" y="1253"/>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58" name="Shape 1558"/>
                              <wps:cNvSpPr/>
                              <wps:spPr>
                                <a:xfrm>
                                  <a:off x="0" y="118070"/>
                                  <a:ext cx="32797" cy="32804"/>
                                </a:xfrm>
                                <a:custGeom>
                                  <a:avLst/>
                                  <a:gdLst/>
                                  <a:ahLst/>
                                  <a:cxnLst/>
                                  <a:rect l="0" t="0" r="0" b="0"/>
                                  <a:pathLst>
                                    <a:path w="32797" h="32804">
                                      <a:moveTo>
                                        <a:pt x="16398" y="0"/>
                                      </a:moveTo>
                                      <a:cubicBezTo>
                                        <a:pt x="18573" y="0"/>
                                        <a:pt x="20665" y="409"/>
                                        <a:pt x="22674" y="1253"/>
                                      </a:cubicBezTo>
                                      <a:cubicBezTo>
                                        <a:pt x="24683" y="2071"/>
                                        <a:pt x="26456" y="3262"/>
                                        <a:pt x="27994" y="4812"/>
                                      </a:cubicBezTo>
                                      <a:cubicBezTo>
                                        <a:pt x="29531" y="6338"/>
                                        <a:pt x="30716" y="8099"/>
                                        <a:pt x="31549" y="10108"/>
                                      </a:cubicBezTo>
                                      <a:cubicBezTo>
                                        <a:pt x="32381" y="12129"/>
                                        <a:pt x="32797" y="14225"/>
                                        <a:pt x="32797" y="16408"/>
                                      </a:cubicBezTo>
                                      <a:cubicBezTo>
                                        <a:pt x="32797" y="18566"/>
                                        <a:pt x="32381" y="20638"/>
                                        <a:pt x="31549" y="22659"/>
                                      </a:cubicBezTo>
                                      <a:cubicBezTo>
                                        <a:pt x="30716" y="24668"/>
                                        <a:pt x="29531" y="26429"/>
                                        <a:pt x="27994" y="27980"/>
                                      </a:cubicBezTo>
                                      <a:cubicBezTo>
                                        <a:pt x="26456" y="29518"/>
                                        <a:pt x="24683" y="30708"/>
                                        <a:pt x="22674" y="31552"/>
                                      </a:cubicBezTo>
                                      <a:cubicBezTo>
                                        <a:pt x="20665" y="32383"/>
                                        <a:pt x="18573" y="32792"/>
                                        <a:pt x="16398" y="32804"/>
                                      </a:cubicBezTo>
                                      <a:cubicBezTo>
                                        <a:pt x="14224" y="32792"/>
                                        <a:pt x="12132" y="32383"/>
                                        <a:pt x="10123" y="31552"/>
                                      </a:cubicBezTo>
                                      <a:cubicBezTo>
                                        <a:pt x="8114" y="30708"/>
                                        <a:pt x="6341" y="29518"/>
                                        <a:pt x="4803" y="27980"/>
                                      </a:cubicBezTo>
                                      <a:cubicBezTo>
                                        <a:pt x="3265" y="26429"/>
                                        <a:pt x="2080" y="24668"/>
                                        <a:pt x="1248" y="22659"/>
                                      </a:cubicBezTo>
                                      <a:cubicBezTo>
                                        <a:pt x="416" y="20638"/>
                                        <a:pt x="0" y="18566"/>
                                        <a:pt x="0" y="16408"/>
                                      </a:cubicBezTo>
                                      <a:cubicBezTo>
                                        <a:pt x="0" y="14225"/>
                                        <a:pt x="416" y="12142"/>
                                        <a:pt x="1248" y="10120"/>
                                      </a:cubicBezTo>
                                      <a:cubicBezTo>
                                        <a:pt x="2080" y="8111"/>
                                        <a:pt x="3265" y="6338"/>
                                        <a:pt x="4803" y="4812"/>
                                      </a:cubicBezTo>
                                      <a:cubicBezTo>
                                        <a:pt x="6341" y="3262"/>
                                        <a:pt x="8114" y="2071"/>
                                        <a:pt x="10123" y="1253"/>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60" name="Shape 1560"/>
                              <wps:cNvSpPr/>
                              <wps:spPr>
                                <a:xfrm>
                                  <a:off x="0" y="236141"/>
                                  <a:ext cx="32797" cy="32804"/>
                                </a:xfrm>
                                <a:custGeom>
                                  <a:avLst/>
                                  <a:gdLst/>
                                  <a:ahLst/>
                                  <a:cxnLst/>
                                  <a:rect l="0" t="0" r="0" b="0"/>
                                  <a:pathLst>
                                    <a:path w="32797" h="32804">
                                      <a:moveTo>
                                        <a:pt x="16398" y="0"/>
                                      </a:moveTo>
                                      <a:cubicBezTo>
                                        <a:pt x="18573" y="0"/>
                                        <a:pt x="20665" y="409"/>
                                        <a:pt x="22674" y="1228"/>
                                      </a:cubicBezTo>
                                      <a:cubicBezTo>
                                        <a:pt x="24683" y="2059"/>
                                        <a:pt x="26456" y="3262"/>
                                        <a:pt x="27994" y="4800"/>
                                      </a:cubicBezTo>
                                      <a:cubicBezTo>
                                        <a:pt x="29531" y="6325"/>
                                        <a:pt x="30716" y="8099"/>
                                        <a:pt x="31549" y="10108"/>
                                      </a:cubicBezTo>
                                      <a:cubicBezTo>
                                        <a:pt x="32381" y="12117"/>
                                        <a:pt x="32797" y="14213"/>
                                        <a:pt x="32797" y="16396"/>
                                      </a:cubicBezTo>
                                      <a:cubicBezTo>
                                        <a:pt x="32797" y="18566"/>
                                        <a:pt x="32381" y="20638"/>
                                        <a:pt x="31549" y="22647"/>
                                      </a:cubicBezTo>
                                      <a:cubicBezTo>
                                        <a:pt x="30716" y="24668"/>
                                        <a:pt x="29531" y="26429"/>
                                        <a:pt x="27994" y="27980"/>
                                      </a:cubicBezTo>
                                      <a:cubicBezTo>
                                        <a:pt x="26456" y="29505"/>
                                        <a:pt x="24683" y="30683"/>
                                        <a:pt x="22674" y="31514"/>
                                      </a:cubicBezTo>
                                      <a:cubicBezTo>
                                        <a:pt x="20665" y="32345"/>
                                        <a:pt x="18573" y="32792"/>
                                        <a:pt x="16398" y="32804"/>
                                      </a:cubicBezTo>
                                      <a:cubicBezTo>
                                        <a:pt x="14224" y="32792"/>
                                        <a:pt x="12132" y="32345"/>
                                        <a:pt x="10123" y="31514"/>
                                      </a:cubicBezTo>
                                      <a:cubicBezTo>
                                        <a:pt x="8114" y="30683"/>
                                        <a:pt x="6341" y="29505"/>
                                        <a:pt x="4803" y="27980"/>
                                      </a:cubicBezTo>
                                      <a:cubicBezTo>
                                        <a:pt x="3265" y="26429"/>
                                        <a:pt x="2080" y="24668"/>
                                        <a:pt x="1248" y="22647"/>
                                      </a:cubicBezTo>
                                      <a:cubicBezTo>
                                        <a:pt x="416" y="20638"/>
                                        <a:pt x="0" y="18566"/>
                                        <a:pt x="0" y="16396"/>
                                      </a:cubicBezTo>
                                      <a:cubicBezTo>
                                        <a:pt x="0" y="14213"/>
                                        <a:pt x="416" y="12117"/>
                                        <a:pt x="1248" y="10108"/>
                                      </a:cubicBezTo>
                                      <a:cubicBezTo>
                                        <a:pt x="2080" y="8099"/>
                                        <a:pt x="3265" y="6325"/>
                                        <a:pt x="4803" y="4800"/>
                                      </a:cubicBezTo>
                                      <a:cubicBezTo>
                                        <a:pt x="6341" y="3262"/>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62" name="Shape 1562"/>
                              <wps:cNvSpPr/>
                              <wps:spPr>
                                <a:xfrm>
                                  <a:off x="0" y="354211"/>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86"/>
                                        <a:pt x="31549" y="10096"/>
                                      </a:cubicBezTo>
                                      <a:cubicBezTo>
                                        <a:pt x="32381" y="12105"/>
                                        <a:pt x="32797" y="14213"/>
                                        <a:pt x="32797" y="16396"/>
                                      </a:cubicBezTo>
                                      <a:cubicBezTo>
                                        <a:pt x="32797" y="18566"/>
                                        <a:pt x="32381" y="20650"/>
                                        <a:pt x="31549" y="22659"/>
                                      </a:cubicBezTo>
                                      <a:cubicBezTo>
                                        <a:pt x="30716" y="24681"/>
                                        <a:pt x="29531" y="26442"/>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42"/>
                                        <a:pt x="2080" y="24681"/>
                                        <a:pt x="1248" y="22659"/>
                                      </a:cubicBezTo>
                                      <a:cubicBezTo>
                                        <a:pt x="416" y="20650"/>
                                        <a:pt x="0" y="18566"/>
                                        <a:pt x="0" y="16396"/>
                                      </a:cubicBezTo>
                                      <a:cubicBezTo>
                                        <a:pt x="0" y="14213"/>
                                        <a:pt x="416" y="12117"/>
                                        <a:pt x="1248" y="10108"/>
                                      </a:cubicBezTo>
                                      <a:cubicBezTo>
                                        <a:pt x="2080" y="8086"/>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6160" style="width:2.58242pt;height:30.4727pt;position:absolute;mso-position-horizontal-relative:text;mso-position-horizontal:absolute;margin-left:13.9451pt;mso-position-vertical-relative:text;margin-top:2.11426pt;" coordsize="327,3870">
                      <v:shape id="Shape 1556" style="position:absolute;width:327;height:328;left:0;top:0;" coordsize="32797,32804" path="m16398,0c18573,0,20665,422,22674,1253c24683,2071,26456,3249,27994,4800c29531,6325,30716,8099,31549,10120c32381,12129,32797,14213,32797,16408c32797,18566,32381,20650,31549,22659c30716,24668,29531,26442,27994,27992c26456,29505,24683,30696,22674,31539c20665,32370,18573,32792,16398,32804c14224,32792,12132,32370,10123,31539c8114,30696,6341,29505,4803,27992c3265,26442,2080,24668,1248,22659c416,20650,0,18566,0,16408c0,14213,416,12129,1248,10120c2080,8099,3265,6325,4803,4800c6341,3249,8114,2071,10123,1253c12132,422,14224,0,16398,0x">
                        <v:stroke weight="0pt" endcap="flat" joinstyle="miter" miterlimit="4" on="false" color="#000000" opacity="0"/>
                        <v:fill on="true" color="#000000"/>
                      </v:shape>
                      <v:shape id="Shape 1558" style="position:absolute;width:327;height:328;left:0;top:1180;" coordsize="32797,32804" path="m16398,0c18573,0,20665,409,22674,1253c24683,2071,26456,3262,27994,4812c29531,6338,30716,8099,31549,10108c32381,12129,32797,14225,32797,16408c32797,18566,32381,20638,31549,22659c30716,24668,29531,26429,27994,27980c26456,29518,24683,30708,22674,31552c20665,32383,18573,32792,16398,32804c14224,32792,12132,32383,10123,31552c8114,30708,6341,29518,4803,27980c3265,26429,2080,24668,1248,22659c416,20638,0,18566,0,16408c0,14225,416,12142,1248,10120c2080,8111,3265,6338,4803,4812c6341,3262,8114,2071,10123,1253c12132,409,14224,0,16398,0x">
                        <v:stroke weight="0pt" endcap="flat" joinstyle="miter" miterlimit="4" on="false" color="#000000" opacity="0"/>
                        <v:fill on="true" color="#000000"/>
                      </v:shape>
                      <v:shape id="Shape 1560" style="position:absolute;width:327;height:328;left:0;top:2361;" coordsize="32797,32804" path="m16398,0c18573,0,20665,409,22674,1228c24683,2059,26456,3262,27994,4800c29531,6325,30716,8099,31549,10108c32381,12117,32797,14213,32797,16396c32797,18566,32381,20638,31549,22647c30716,24668,29531,26429,27994,27980c26456,29505,24683,30683,22674,31514c20665,32345,18573,32792,16398,32804c14224,32792,12132,32345,10123,31514c8114,30683,6341,29505,4803,27980c3265,26429,2080,24668,1248,22647c416,20638,0,18566,0,16396c0,14213,416,12117,1248,10108c2080,8099,3265,6325,4803,4800c6341,3262,8114,2059,10123,1228c12132,409,14224,0,16398,0x">
                        <v:stroke weight="0pt" endcap="flat" joinstyle="miter" miterlimit="4" on="false" color="#000000" opacity="0"/>
                        <v:fill on="true" color="#000000"/>
                      </v:shape>
                      <v:shape id="Shape 1562" style="position:absolute;width:327;height:327;left:0;top:3542;" coordsize="32797,32792" path="m16398,0c18573,0,20665,409,22674,1240c24683,2059,26456,3237,27994,4787c29531,6313,30716,8086,31549,10096c32381,12105,32797,14213,32797,16396c32797,18566,32381,20650,31549,22659c30716,24681,29531,26442,27994,27980c26456,29505,24683,30696,22674,31527c20665,32358,18573,32779,16398,32792c14224,32779,12132,32358,10123,31527c8114,30696,6341,29505,4803,27980c3265,26442,2080,24681,1248,22659c416,20650,0,18566,0,16396c0,14213,416,12117,1248,10108c2080,8086,3265,6313,4803,4787c6341,3237,8114,2059,10123,1228c12132,409,14224,0,16398,0x">
                        <v:stroke weight="0pt" endcap="flat" joinstyle="miter" miterlimit="4" on="false" color="#000000" opacity="0"/>
                        <v:fill on="true" color="#000000"/>
                      </v:shape>
                      <w10:wrap type="square"/>
                    </v:group>
                  </w:pict>
                </mc:Fallback>
              </mc:AlternateContent>
            </w:r>
            <w:r>
              <w:t xml:space="preserve">Наружные сдавливания и повреждения: сосудистое кольцо, </w:t>
            </w:r>
            <w:r>
              <w:t>цистогигрома.</w:t>
            </w:r>
          </w:p>
          <w:p w:rsidR="006B7ED0" w:rsidRDefault="00460C1A">
            <w:pPr>
              <w:spacing w:after="0" w:line="259" w:lineRule="auto"/>
              <w:ind w:left="248" w:firstLine="0"/>
            </w:pPr>
            <w:r>
              <w:t>Родовая травма. Неврологические нарушения.</w:t>
            </w:r>
          </w:p>
          <w:p w:rsidR="006B7ED0" w:rsidRDefault="00460C1A">
            <w:pPr>
              <w:spacing w:after="0" w:line="259" w:lineRule="auto"/>
              <w:ind w:left="248" w:right="1458" w:firstLine="0"/>
            </w:pPr>
            <w:r>
              <w:t>Аномалии черепно-лицевой области. Гипокальциемия</w:t>
            </w:r>
          </w:p>
        </w:tc>
        <w:tc>
          <w:tcPr>
            <w:tcW w:w="477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35" w:lineRule="auto"/>
              <w:ind w:left="416" w:hanging="168"/>
            </w:pPr>
            <w:r>
              <w:rPr>
                <w:rFonts w:ascii="Calibri" w:eastAsia="Calibri" w:hAnsi="Calibri" w:cs="Calibri"/>
                <w:noProof/>
                <w:sz w:val="22"/>
              </w:rPr>
              <mc:AlternateContent>
                <mc:Choice Requires="wpg">
                  <w:drawing>
                    <wp:inline distT="0" distB="0" distL="0" distR="0">
                      <wp:extent cx="32797" cy="32792"/>
                      <wp:effectExtent l="0" t="0" r="0" b="0"/>
                      <wp:docPr id="286215" name="Group 286215"/>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1564" name="Shape 1564"/>
                              <wps:cNvSpPr/>
                              <wps:spPr>
                                <a:xfrm>
                                  <a:off x="0" y="0"/>
                                  <a:ext cx="32797" cy="32792"/>
                                </a:xfrm>
                                <a:custGeom>
                                  <a:avLst/>
                                  <a:gdLst/>
                                  <a:ahLst/>
                                  <a:cxnLst/>
                                  <a:rect l="0" t="0" r="0" b="0"/>
                                  <a:pathLst>
                                    <a:path w="32797" h="32792">
                                      <a:moveTo>
                                        <a:pt x="16399" y="0"/>
                                      </a:moveTo>
                                      <a:cubicBezTo>
                                        <a:pt x="18573" y="0"/>
                                        <a:pt x="20665" y="409"/>
                                        <a:pt x="22674" y="1240"/>
                                      </a:cubicBezTo>
                                      <a:cubicBezTo>
                                        <a:pt x="24683" y="2071"/>
                                        <a:pt x="26456" y="3249"/>
                                        <a:pt x="27994" y="4787"/>
                                      </a:cubicBezTo>
                                      <a:cubicBezTo>
                                        <a:pt x="29531" y="6313"/>
                                        <a:pt x="30716" y="8086"/>
                                        <a:pt x="31548" y="10108"/>
                                      </a:cubicBezTo>
                                      <a:cubicBezTo>
                                        <a:pt x="32381" y="12117"/>
                                        <a:pt x="32797" y="14201"/>
                                        <a:pt x="32797" y="16396"/>
                                      </a:cubicBezTo>
                                      <a:cubicBezTo>
                                        <a:pt x="32797" y="18554"/>
                                        <a:pt x="32381" y="20650"/>
                                        <a:pt x="31548" y="22647"/>
                                      </a:cubicBezTo>
                                      <a:cubicBezTo>
                                        <a:pt x="30716" y="24656"/>
                                        <a:pt x="29531" y="26429"/>
                                        <a:pt x="27994" y="27980"/>
                                      </a:cubicBezTo>
                                      <a:cubicBezTo>
                                        <a:pt x="26456" y="29493"/>
                                        <a:pt x="24683" y="30696"/>
                                        <a:pt x="22674" y="31527"/>
                                      </a:cubicBezTo>
                                      <a:cubicBezTo>
                                        <a:pt x="20665" y="32358"/>
                                        <a:pt x="18573" y="32779"/>
                                        <a:pt x="16399" y="32792"/>
                                      </a:cubicBezTo>
                                      <a:cubicBezTo>
                                        <a:pt x="14224" y="32779"/>
                                        <a:pt x="12132" y="32358"/>
                                        <a:pt x="10123" y="31527"/>
                                      </a:cubicBezTo>
                                      <a:cubicBezTo>
                                        <a:pt x="8114" y="30696"/>
                                        <a:pt x="6341" y="29493"/>
                                        <a:pt x="4803" y="27980"/>
                                      </a:cubicBezTo>
                                      <a:cubicBezTo>
                                        <a:pt x="3265" y="26429"/>
                                        <a:pt x="2080" y="24656"/>
                                        <a:pt x="1248" y="22647"/>
                                      </a:cubicBezTo>
                                      <a:cubicBezTo>
                                        <a:pt x="416" y="20650"/>
                                        <a:pt x="0" y="18554"/>
                                        <a:pt x="0" y="16396"/>
                                      </a:cubicBezTo>
                                      <a:cubicBezTo>
                                        <a:pt x="0" y="14201"/>
                                        <a:pt x="416" y="12117"/>
                                        <a:pt x="1248" y="10108"/>
                                      </a:cubicBezTo>
                                      <a:cubicBezTo>
                                        <a:pt x="2080" y="8086"/>
                                        <a:pt x="3265" y="6313"/>
                                        <a:pt x="4803" y="4787"/>
                                      </a:cubicBezTo>
                                      <a:cubicBezTo>
                                        <a:pt x="6341" y="3249"/>
                                        <a:pt x="8114" y="2071"/>
                                        <a:pt x="10123" y="1240"/>
                                      </a:cubicBezTo>
                                      <a:cubicBezTo>
                                        <a:pt x="12132" y="409"/>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86215" style="width:2.58246pt;height:2.58203pt;mso-position-horizontal-relative:char;mso-position-vertical-relative:line" coordsize="327,327">
                      <v:shape id="Shape 1564" style="position:absolute;width:327;height:327;left:0;top:0;" coordsize="32797,32792" path="m16399,0c18573,0,20665,409,22674,1240c24683,2071,26456,3249,27994,4787c29531,6313,30716,8086,31548,10108c32381,12117,32797,14201,32797,16396c32797,18554,32381,20650,31548,22647c30716,24656,29531,26429,27994,27980c26456,29493,24683,30696,22674,31527c20665,32358,18573,32779,16399,32792c14224,32779,12132,32358,10123,31527c8114,30696,6341,29493,4803,27980c3265,26429,2080,24656,1248,22647c416,20650,0,18554,0,16396c0,14201,416,12117,1248,10108c2080,8086,3265,6313,4803,4787c6341,3249,8114,2071,10123,1240c12132,409,14224,0,16399,0x">
                        <v:stroke weight="0pt" endcap="flat" joinstyle="miter" miterlimit="4" on="false" color="#000000" opacity="0"/>
                        <v:fill on="true" color="#000000"/>
                      </v:shape>
                    </v:group>
                  </w:pict>
                </mc:Fallback>
              </mc:AlternateContent>
            </w:r>
            <w:r>
              <w:t xml:space="preserve"> Инфекции: заглоточный абсцесс, ангина Людвига, ларинготрахеобронхит, эпиглоттит, грибковая инфекция, перитонзиллярный абсцесс, дифтерия, бакте риаль</w:t>
            </w:r>
            <w:r>
              <w:t>ный трахеит.</w:t>
            </w:r>
          </w:p>
          <w:p w:rsidR="006B7ED0" w:rsidRDefault="00460C1A">
            <w:pPr>
              <w:spacing w:after="0" w:line="233" w:lineRule="auto"/>
              <w:ind w:left="248" w:firstLine="0"/>
            </w:pPr>
            <w:r>
              <w:rPr>
                <w:rFonts w:ascii="Calibri" w:eastAsia="Calibri" w:hAnsi="Calibri" w:cs="Calibri"/>
                <w:noProof/>
                <w:sz w:val="22"/>
              </w:rPr>
              <mc:AlternateContent>
                <mc:Choice Requires="wpg">
                  <w:drawing>
                    <wp:anchor distT="0" distB="0" distL="114300" distR="114300" simplePos="0" relativeHeight="251679744" behindDoc="0" locked="0" layoutInCell="1" allowOverlap="1">
                      <wp:simplePos x="0" y="0"/>
                      <wp:positionH relativeFrom="column">
                        <wp:posOffset>177102</wp:posOffset>
                      </wp:positionH>
                      <wp:positionV relativeFrom="paragraph">
                        <wp:posOffset>26851</wp:posOffset>
                      </wp:positionV>
                      <wp:extent cx="32797" cy="977342"/>
                      <wp:effectExtent l="0" t="0" r="0" b="0"/>
                      <wp:wrapSquare wrapText="bothSides"/>
                      <wp:docPr id="286216" name="Group 286216"/>
                      <wp:cNvGraphicFramePr/>
                      <a:graphic xmlns:a="http://schemas.openxmlformats.org/drawingml/2006/main">
                        <a:graphicData uri="http://schemas.microsoft.com/office/word/2010/wordprocessingGroup">
                          <wpg:wgp>
                            <wpg:cNvGrpSpPr/>
                            <wpg:grpSpPr>
                              <a:xfrm>
                                <a:off x="0" y="0"/>
                                <a:ext cx="32797" cy="977342"/>
                                <a:chOff x="0" y="0"/>
                                <a:chExt cx="32797" cy="977342"/>
                              </a:xfrm>
                            </wpg:grpSpPr>
                            <wps:wsp>
                              <wps:cNvPr id="1569" name="Shape 1569"/>
                              <wps:cNvSpPr/>
                              <wps:spPr>
                                <a:xfrm>
                                  <a:off x="0" y="0"/>
                                  <a:ext cx="32797" cy="32792"/>
                                </a:xfrm>
                                <a:custGeom>
                                  <a:avLst/>
                                  <a:gdLst/>
                                  <a:ahLst/>
                                  <a:cxnLst/>
                                  <a:rect l="0" t="0" r="0" b="0"/>
                                  <a:pathLst>
                                    <a:path w="32797" h="32792">
                                      <a:moveTo>
                                        <a:pt x="16399" y="0"/>
                                      </a:moveTo>
                                      <a:cubicBezTo>
                                        <a:pt x="18573" y="0"/>
                                        <a:pt x="20665" y="409"/>
                                        <a:pt x="22674" y="1228"/>
                                      </a:cubicBezTo>
                                      <a:cubicBezTo>
                                        <a:pt x="24683" y="2059"/>
                                        <a:pt x="26456" y="3249"/>
                                        <a:pt x="27994" y="4787"/>
                                      </a:cubicBezTo>
                                      <a:cubicBezTo>
                                        <a:pt x="29531" y="6313"/>
                                        <a:pt x="30716" y="8086"/>
                                        <a:pt x="31548" y="10096"/>
                                      </a:cubicBezTo>
                                      <a:cubicBezTo>
                                        <a:pt x="32381" y="12105"/>
                                        <a:pt x="32797" y="14201"/>
                                        <a:pt x="32797" y="16396"/>
                                      </a:cubicBezTo>
                                      <a:cubicBezTo>
                                        <a:pt x="32797" y="18566"/>
                                        <a:pt x="32381" y="20638"/>
                                        <a:pt x="31548" y="22634"/>
                                      </a:cubicBezTo>
                                      <a:cubicBezTo>
                                        <a:pt x="30716" y="24643"/>
                                        <a:pt x="29531" y="26429"/>
                                        <a:pt x="27994" y="27980"/>
                                      </a:cubicBezTo>
                                      <a:cubicBezTo>
                                        <a:pt x="26456" y="29505"/>
                                        <a:pt x="24683" y="30696"/>
                                        <a:pt x="22674" y="31527"/>
                                      </a:cubicBezTo>
                                      <a:cubicBezTo>
                                        <a:pt x="20665" y="32358"/>
                                        <a:pt x="18573" y="32779"/>
                                        <a:pt x="16399" y="32792"/>
                                      </a:cubicBezTo>
                                      <a:cubicBezTo>
                                        <a:pt x="14224" y="32779"/>
                                        <a:pt x="12132" y="32358"/>
                                        <a:pt x="10123" y="31527"/>
                                      </a:cubicBezTo>
                                      <a:cubicBezTo>
                                        <a:pt x="8114" y="30696"/>
                                        <a:pt x="6341" y="29505"/>
                                        <a:pt x="4803" y="27980"/>
                                      </a:cubicBezTo>
                                      <a:cubicBezTo>
                                        <a:pt x="3265" y="26429"/>
                                        <a:pt x="2080" y="24643"/>
                                        <a:pt x="1248" y="22634"/>
                                      </a:cubicBezTo>
                                      <a:cubicBezTo>
                                        <a:pt x="416" y="20638"/>
                                        <a:pt x="0" y="18566"/>
                                        <a:pt x="0" y="16396"/>
                                      </a:cubicBezTo>
                                      <a:cubicBezTo>
                                        <a:pt x="0" y="14201"/>
                                        <a:pt x="416" y="12105"/>
                                        <a:pt x="1248" y="10096"/>
                                      </a:cubicBezTo>
                                      <a:cubicBezTo>
                                        <a:pt x="2080" y="8086"/>
                                        <a:pt x="3265" y="6313"/>
                                        <a:pt x="4803" y="4787"/>
                                      </a:cubicBezTo>
                                      <a:cubicBezTo>
                                        <a:pt x="6341" y="3249"/>
                                        <a:pt x="8114" y="2059"/>
                                        <a:pt x="10123" y="1228"/>
                                      </a:cubicBezTo>
                                      <a:cubicBezTo>
                                        <a:pt x="12132" y="409"/>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2" name="Shape 1572"/>
                              <wps:cNvSpPr/>
                              <wps:spPr>
                                <a:xfrm>
                                  <a:off x="0" y="236141"/>
                                  <a:ext cx="32797" cy="32792"/>
                                </a:xfrm>
                                <a:custGeom>
                                  <a:avLst/>
                                  <a:gdLst/>
                                  <a:ahLst/>
                                  <a:cxnLst/>
                                  <a:rect l="0" t="0" r="0" b="0"/>
                                  <a:pathLst>
                                    <a:path w="32797" h="32792">
                                      <a:moveTo>
                                        <a:pt x="16399" y="0"/>
                                      </a:moveTo>
                                      <a:cubicBezTo>
                                        <a:pt x="18573" y="0"/>
                                        <a:pt x="20665" y="409"/>
                                        <a:pt x="22674" y="1240"/>
                                      </a:cubicBezTo>
                                      <a:cubicBezTo>
                                        <a:pt x="24683" y="2059"/>
                                        <a:pt x="26456" y="3237"/>
                                        <a:pt x="27994" y="4787"/>
                                      </a:cubicBezTo>
                                      <a:cubicBezTo>
                                        <a:pt x="29531" y="6313"/>
                                        <a:pt x="30716" y="8086"/>
                                        <a:pt x="31548" y="10108"/>
                                      </a:cubicBezTo>
                                      <a:cubicBezTo>
                                        <a:pt x="32381" y="12117"/>
                                        <a:pt x="32797" y="14213"/>
                                        <a:pt x="32797" y="16396"/>
                                      </a:cubicBezTo>
                                      <a:cubicBezTo>
                                        <a:pt x="32797" y="18554"/>
                                        <a:pt x="32381" y="20638"/>
                                        <a:pt x="31548" y="22647"/>
                                      </a:cubicBezTo>
                                      <a:cubicBezTo>
                                        <a:pt x="30716" y="24656"/>
                                        <a:pt x="29531" y="26429"/>
                                        <a:pt x="27994" y="27980"/>
                                      </a:cubicBezTo>
                                      <a:cubicBezTo>
                                        <a:pt x="26456" y="29518"/>
                                        <a:pt x="24683" y="30696"/>
                                        <a:pt x="22674" y="31527"/>
                                      </a:cubicBezTo>
                                      <a:cubicBezTo>
                                        <a:pt x="20665" y="32358"/>
                                        <a:pt x="18573" y="32779"/>
                                        <a:pt x="16399" y="32792"/>
                                      </a:cubicBezTo>
                                      <a:cubicBezTo>
                                        <a:pt x="14224" y="32779"/>
                                        <a:pt x="12132" y="32358"/>
                                        <a:pt x="10123" y="31527"/>
                                      </a:cubicBezTo>
                                      <a:cubicBezTo>
                                        <a:pt x="8114" y="30696"/>
                                        <a:pt x="6341" y="29518"/>
                                        <a:pt x="4803" y="27980"/>
                                      </a:cubicBezTo>
                                      <a:cubicBezTo>
                                        <a:pt x="3265" y="26429"/>
                                        <a:pt x="2080" y="24656"/>
                                        <a:pt x="1248" y="22647"/>
                                      </a:cubicBezTo>
                                      <a:cubicBezTo>
                                        <a:pt x="416" y="20638"/>
                                        <a:pt x="0" y="18554"/>
                                        <a:pt x="0" y="16396"/>
                                      </a:cubicBezTo>
                                      <a:cubicBezTo>
                                        <a:pt x="0" y="14213"/>
                                        <a:pt x="416" y="12129"/>
                                        <a:pt x="1248" y="10120"/>
                                      </a:cubicBezTo>
                                      <a:cubicBezTo>
                                        <a:pt x="2080" y="8086"/>
                                        <a:pt x="3265" y="6313"/>
                                        <a:pt x="4803" y="4787"/>
                                      </a:cubicBezTo>
                                      <a:cubicBezTo>
                                        <a:pt x="6341" y="3237"/>
                                        <a:pt x="8114" y="2059"/>
                                        <a:pt x="10123" y="1228"/>
                                      </a:cubicBezTo>
                                      <a:cubicBezTo>
                                        <a:pt x="12132" y="409"/>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4" name="Shape 1574"/>
                              <wps:cNvSpPr/>
                              <wps:spPr>
                                <a:xfrm>
                                  <a:off x="0" y="354199"/>
                                  <a:ext cx="32797" cy="32804"/>
                                </a:xfrm>
                                <a:custGeom>
                                  <a:avLst/>
                                  <a:gdLst/>
                                  <a:ahLst/>
                                  <a:cxnLst/>
                                  <a:rect l="0" t="0" r="0" b="0"/>
                                  <a:pathLst>
                                    <a:path w="32797" h="32804">
                                      <a:moveTo>
                                        <a:pt x="16399" y="0"/>
                                      </a:moveTo>
                                      <a:cubicBezTo>
                                        <a:pt x="18573" y="0"/>
                                        <a:pt x="20665" y="409"/>
                                        <a:pt x="22674" y="1240"/>
                                      </a:cubicBezTo>
                                      <a:cubicBezTo>
                                        <a:pt x="24683" y="2071"/>
                                        <a:pt x="26456" y="3262"/>
                                        <a:pt x="27994" y="4800"/>
                                      </a:cubicBezTo>
                                      <a:cubicBezTo>
                                        <a:pt x="29531" y="6338"/>
                                        <a:pt x="30716" y="8099"/>
                                        <a:pt x="31548" y="10096"/>
                                      </a:cubicBezTo>
                                      <a:cubicBezTo>
                                        <a:pt x="32381" y="12117"/>
                                        <a:pt x="32797" y="14213"/>
                                        <a:pt x="32797" y="16408"/>
                                      </a:cubicBezTo>
                                      <a:cubicBezTo>
                                        <a:pt x="32797" y="18566"/>
                                        <a:pt x="32381" y="20650"/>
                                        <a:pt x="31548" y="22659"/>
                                      </a:cubicBezTo>
                                      <a:cubicBezTo>
                                        <a:pt x="30716" y="24668"/>
                                        <a:pt x="29531" y="26429"/>
                                        <a:pt x="27994" y="27980"/>
                                      </a:cubicBezTo>
                                      <a:cubicBezTo>
                                        <a:pt x="26456" y="29505"/>
                                        <a:pt x="24683" y="30683"/>
                                        <a:pt x="22674" y="31527"/>
                                      </a:cubicBezTo>
                                      <a:cubicBezTo>
                                        <a:pt x="20665" y="32358"/>
                                        <a:pt x="18573" y="32792"/>
                                        <a:pt x="16399" y="32804"/>
                                      </a:cubicBezTo>
                                      <a:cubicBezTo>
                                        <a:pt x="14224" y="32792"/>
                                        <a:pt x="12132" y="32358"/>
                                        <a:pt x="10123" y="31527"/>
                                      </a:cubicBezTo>
                                      <a:cubicBezTo>
                                        <a:pt x="8114" y="30683"/>
                                        <a:pt x="6341" y="29505"/>
                                        <a:pt x="4803" y="27980"/>
                                      </a:cubicBezTo>
                                      <a:cubicBezTo>
                                        <a:pt x="3265" y="26429"/>
                                        <a:pt x="2080" y="24668"/>
                                        <a:pt x="1248" y="22659"/>
                                      </a:cubicBezTo>
                                      <a:cubicBezTo>
                                        <a:pt x="416" y="20650"/>
                                        <a:pt x="0" y="18566"/>
                                        <a:pt x="0" y="16408"/>
                                      </a:cubicBezTo>
                                      <a:cubicBezTo>
                                        <a:pt x="0" y="14213"/>
                                        <a:pt x="416" y="12117"/>
                                        <a:pt x="1248" y="10096"/>
                                      </a:cubicBezTo>
                                      <a:cubicBezTo>
                                        <a:pt x="2080" y="8099"/>
                                        <a:pt x="3265" y="6338"/>
                                        <a:pt x="4803" y="4800"/>
                                      </a:cubicBezTo>
                                      <a:cubicBezTo>
                                        <a:pt x="6341" y="3262"/>
                                        <a:pt x="8114" y="2071"/>
                                        <a:pt x="10123" y="1240"/>
                                      </a:cubicBezTo>
                                      <a:cubicBezTo>
                                        <a:pt x="12132" y="409"/>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6" name="Shape 1576"/>
                              <wps:cNvSpPr/>
                              <wps:spPr>
                                <a:xfrm>
                                  <a:off x="0" y="472269"/>
                                  <a:ext cx="32797" cy="32804"/>
                                </a:xfrm>
                                <a:custGeom>
                                  <a:avLst/>
                                  <a:gdLst/>
                                  <a:ahLst/>
                                  <a:cxnLst/>
                                  <a:rect l="0" t="0" r="0" b="0"/>
                                  <a:pathLst>
                                    <a:path w="32797" h="32804">
                                      <a:moveTo>
                                        <a:pt x="16399" y="0"/>
                                      </a:moveTo>
                                      <a:cubicBezTo>
                                        <a:pt x="18573" y="0"/>
                                        <a:pt x="20665" y="409"/>
                                        <a:pt x="22674" y="1228"/>
                                      </a:cubicBezTo>
                                      <a:cubicBezTo>
                                        <a:pt x="24683" y="2071"/>
                                        <a:pt x="26456" y="3249"/>
                                        <a:pt x="27994" y="4787"/>
                                      </a:cubicBezTo>
                                      <a:cubicBezTo>
                                        <a:pt x="29531" y="6300"/>
                                        <a:pt x="30716" y="8086"/>
                                        <a:pt x="31548" y="10096"/>
                                      </a:cubicBezTo>
                                      <a:cubicBezTo>
                                        <a:pt x="32381" y="12105"/>
                                        <a:pt x="32797" y="14213"/>
                                        <a:pt x="32797" y="16396"/>
                                      </a:cubicBezTo>
                                      <a:cubicBezTo>
                                        <a:pt x="32797" y="18566"/>
                                        <a:pt x="32381" y="20650"/>
                                        <a:pt x="31548" y="22671"/>
                                      </a:cubicBezTo>
                                      <a:cubicBezTo>
                                        <a:pt x="30716" y="24681"/>
                                        <a:pt x="29531" y="26442"/>
                                        <a:pt x="27994" y="27992"/>
                                      </a:cubicBezTo>
                                      <a:cubicBezTo>
                                        <a:pt x="26456" y="29518"/>
                                        <a:pt x="24683" y="30708"/>
                                        <a:pt x="22674" y="31539"/>
                                      </a:cubicBezTo>
                                      <a:cubicBezTo>
                                        <a:pt x="20665" y="32383"/>
                                        <a:pt x="18573" y="32792"/>
                                        <a:pt x="16399" y="32804"/>
                                      </a:cubicBezTo>
                                      <a:cubicBezTo>
                                        <a:pt x="14224" y="32792"/>
                                        <a:pt x="12132" y="32370"/>
                                        <a:pt x="10123" y="31527"/>
                                      </a:cubicBezTo>
                                      <a:cubicBezTo>
                                        <a:pt x="8114" y="30696"/>
                                        <a:pt x="6341" y="29518"/>
                                        <a:pt x="4803" y="27992"/>
                                      </a:cubicBezTo>
                                      <a:cubicBezTo>
                                        <a:pt x="3265" y="26442"/>
                                        <a:pt x="2080" y="24681"/>
                                        <a:pt x="1248" y="22671"/>
                                      </a:cubicBezTo>
                                      <a:cubicBezTo>
                                        <a:pt x="416" y="20650"/>
                                        <a:pt x="0" y="18566"/>
                                        <a:pt x="0" y="16396"/>
                                      </a:cubicBezTo>
                                      <a:cubicBezTo>
                                        <a:pt x="0" y="14213"/>
                                        <a:pt x="416" y="12105"/>
                                        <a:pt x="1248" y="10096"/>
                                      </a:cubicBezTo>
                                      <a:cubicBezTo>
                                        <a:pt x="2080" y="8086"/>
                                        <a:pt x="3265" y="6300"/>
                                        <a:pt x="4803" y="4787"/>
                                      </a:cubicBezTo>
                                      <a:cubicBezTo>
                                        <a:pt x="6341" y="3249"/>
                                        <a:pt x="8114" y="2071"/>
                                        <a:pt x="10123" y="1228"/>
                                      </a:cubicBezTo>
                                      <a:cubicBezTo>
                                        <a:pt x="12132" y="409"/>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8" name="Shape 1578"/>
                              <wps:cNvSpPr/>
                              <wps:spPr>
                                <a:xfrm>
                                  <a:off x="0" y="590339"/>
                                  <a:ext cx="32797" cy="32792"/>
                                </a:xfrm>
                                <a:custGeom>
                                  <a:avLst/>
                                  <a:gdLst/>
                                  <a:ahLst/>
                                  <a:cxnLst/>
                                  <a:rect l="0" t="0" r="0" b="0"/>
                                  <a:pathLst>
                                    <a:path w="32797" h="32792">
                                      <a:moveTo>
                                        <a:pt x="16399" y="0"/>
                                      </a:moveTo>
                                      <a:cubicBezTo>
                                        <a:pt x="18573" y="0"/>
                                        <a:pt x="20665" y="409"/>
                                        <a:pt x="22674" y="1228"/>
                                      </a:cubicBezTo>
                                      <a:cubicBezTo>
                                        <a:pt x="24683" y="2059"/>
                                        <a:pt x="26456" y="3237"/>
                                        <a:pt x="27994" y="4787"/>
                                      </a:cubicBezTo>
                                      <a:cubicBezTo>
                                        <a:pt x="29531" y="6313"/>
                                        <a:pt x="30716" y="8086"/>
                                        <a:pt x="31548" y="10096"/>
                                      </a:cubicBezTo>
                                      <a:cubicBezTo>
                                        <a:pt x="32381" y="12105"/>
                                        <a:pt x="32797" y="14213"/>
                                        <a:pt x="32797" y="16396"/>
                                      </a:cubicBezTo>
                                      <a:cubicBezTo>
                                        <a:pt x="32797" y="18554"/>
                                        <a:pt x="32381" y="20625"/>
                                        <a:pt x="31548" y="22634"/>
                                      </a:cubicBezTo>
                                      <a:cubicBezTo>
                                        <a:pt x="30716" y="24656"/>
                                        <a:pt x="29531" y="26429"/>
                                        <a:pt x="27994" y="27980"/>
                                      </a:cubicBezTo>
                                      <a:cubicBezTo>
                                        <a:pt x="26456" y="29505"/>
                                        <a:pt x="24683" y="30696"/>
                                        <a:pt x="22674" y="31527"/>
                                      </a:cubicBezTo>
                                      <a:cubicBezTo>
                                        <a:pt x="20665" y="32358"/>
                                        <a:pt x="18573" y="32779"/>
                                        <a:pt x="16399" y="32792"/>
                                      </a:cubicBezTo>
                                      <a:cubicBezTo>
                                        <a:pt x="14224" y="32779"/>
                                        <a:pt x="12132" y="32358"/>
                                        <a:pt x="10123" y="31527"/>
                                      </a:cubicBezTo>
                                      <a:cubicBezTo>
                                        <a:pt x="8114" y="30696"/>
                                        <a:pt x="6341" y="29505"/>
                                        <a:pt x="4803" y="27980"/>
                                      </a:cubicBezTo>
                                      <a:cubicBezTo>
                                        <a:pt x="3265" y="26429"/>
                                        <a:pt x="2080" y="24656"/>
                                        <a:pt x="1248" y="22634"/>
                                      </a:cubicBezTo>
                                      <a:cubicBezTo>
                                        <a:pt x="416" y="20625"/>
                                        <a:pt x="0" y="18554"/>
                                        <a:pt x="0" y="16396"/>
                                      </a:cubicBezTo>
                                      <a:cubicBezTo>
                                        <a:pt x="0" y="14213"/>
                                        <a:pt x="416" y="12105"/>
                                        <a:pt x="1248" y="10096"/>
                                      </a:cubicBezTo>
                                      <a:cubicBezTo>
                                        <a:pt x="2080" y="8086"/>
                                        <a:pt x="3265" y="6313"/>
                                        <a:pt x="4803" y="4787"/>
                                      </a:cubicBezTo>
                                      <a:cubicBezTo>
                                        <a:pt x="6341" y="3237"/>
                                        <a:pt x="8114" y="2059"/>
                                        <a:pt x="10123" y="1228"/>
                                      </a:cubicBezTo>
                                      <a:cubicBezTo>
                                        <a:pt x="12132" y="409"/>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80" name="Shape 1580"/>
                              <wps:cNvSpPr/>
                              <wps:spPr>
                                <a:xfrm>
                                  <a:off x="0" y="708410"/>
                                  <a:ext cx="32797" cy="32792"/>
                                </a:xfrm>
                                <a:custGeom>
                                  <a:avLst/>
                                  <a:gdLst/>
                                  <a:ahLst/>
                                  <a:cxnLst/>
                                  <a:rect l="0" t="0" r="0" b="0"/>
                                  <a:pathLst>
                                    <a:path w="32797" h="32792">
                                      <a:moveTo>
                                        <a:pt x="16399" y="0"/>
                                      </a:moveTo>
                                      <a:cubicBezTo>
                                        <a:pt x="18573" y="0"/>
                                        <a:pt x="20665" y="409"/>
                                        <a:pt x="22674" y="1228"/>
                                      </a:cubicBezTo>
                                      <a:cubicBezTo>
                                        <a:pt x="24683" y="2059"/>
                                        <a:pt x="26456" y="3249"/>
                                        <a:pt x="27994" y="4787"/>
                                      </a:cubicBezTo>
                                      <a:cubicBezTo>
                                        <a:pt x="29531" y="6325"/>
                                        <a:pt x="30716" y="8099"/>
                                        <a:pt x="31548" y="10108"/>
                                      </a:cubicBezTo>
                                      <a:cubicBezTo>
                                        <a:pt x="32381" y="12117"/>
                                        <a:pt x="32797" y="14201"/>
                                        <a:pt x="32797" y="16396"/>
                                      </a:cubicBezTo>
                                      <a:cubicBezTo>
                                        <a:pt x="32797" y="18566"/>
                                        <a:pt x="32381" y="20638"/>
                                        <a:pt x="31548" y="22647"/>
                                      </a:cubicBezTo>
                                      <a:cubicBezTo>
                                        <a:pt x="30716" y="24656"/>
                                        <a:pt x="29531" y="26429"/>
                                        <a:pt x="27994" y="27980"/>
                                      </a:cubicBezTo>
                                      <a:cubicBezTo>
                                        <a:pt x="26456" y="29505"/>
                                        <a:pt x="24683" y="30683"/>
                                        <a:pt x="22674" y="31514"/>
                                      </a:cubicBezTo>
                                      <a:cubicBezTo>
                                        <a:pt x="20665" y="32345"/>
                                        <a:pt x="18573" y="32779"/>
                                        <a:pt x="16399" y="32792"/>
                                      </a:cubicBezTo>
                                      <a:cubicBezTo>
                                        <a:pt x="14224" y="32779"/>
                                        <a:pt x="12132" y="32345"/>
                                        <a:pt x="10123" y="31514"/>
                                      </a:cubicBezTo>
                                      <a:cubicBezTo>
                                        <a:pt x="8114" y="30683"/>
                                        <a:pt x="6341" y="29505"/>
                                        <a:pt x="4803" y="27980"/>
                                      </a:cubicBezTo>
                                      <a:cubicBezTo>
                                        <a:pt x="3265" y="26429"/>
                                        <a:pt x="2080" y="24656"/>
                                        <a:pt x="1248" y="22647"/>
                                      </a:cubicBezTo>
                                      <a:cubicBezTo>
                                        <a:pt x="416" y="20638"/>
                                        <a:pt x="0" y="18566"/>
                                        <a:pt x="0" y="16396"/>
                                      </a:cubicBezTo>
                                      <a:cubicBezTo>
                                        <a:pt x="0" y="14201"/>
                                        <a:pt x="416" y="12117"/>
                                        <a:pt x="1248" y="10108"/>
                                      </a:cubicBezTo>
                                      <a:cubicBezTo>
                                        <a:pt x="2080" y="8099"/>
                                        <a:pt x="3265" y="6325"/>
                                        <a:pt x="4803" y="4787"/>
                                      </a:cubicBezTo>
                                      <a:cubicBezTo>
                                        <a:pt x="6341" y="3249"/>
                                        <a:pt x="8114" y="2059"/>
                                        <a:pt x="10123" y="1228"/>
                                      </a:cubicBezTo>
                                      <a:cubicBezTo>
                                        <a:pt x="12132" y="409"/>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82" name="Shape 1582"/>
                              <wps:cNvSpPr/>
                              <wps:spPr>
                                <a:xfrm>
                                  <a:off x="0" y="826480"/>
                                  <a:ext cx="32797" cy="32792"/>
                                </a:xfrm>
                                <a:custGeom>
                                  <a:avLst/>
                                  <a:gdLst/>
                                  <a:ahLst/>
                                  <a:cxnLst/>
                                  <a:rect l="0" t="0" r="0" b="0"/>
                                  <a:pathLst>
                                    <a:path w="32797" h="32792">
                                      <a:moveTo>
                                        <a:pt x="16399" y="0"/>
                                      </a:moveTo>
                                      <a:cubicBezTo>
                                        <a:pt x="18573" y="0"/>
                                        <a:pt x="20665" y="409"/>
                                        <a:pt x="22674" y="1240"/>
                                      </a:cubicBezTo>
                                      <a:cubicBezTo>
                                        <a:pt x="24683" y="2059"/>
                                        <a:pt x="26456" y="3237"/>
                                        <a:pt x="27994" y="4787"/>
                                      </a:cubicBezTo>
                                      <a:cubicBezTo>
                                        <a:pt x="29531" y="6313"/>
                                        <a:pt x="30716" y="8099"/>
                                        <a:pt x="31548" y="10108"/>
                                      </a:cubicBezTo>
                                      <a:cubicBezTo>
                                        <a:pt x="32381" y="12117"/>
                                        <a:pt x="32797" y="14213"/>
                                        <a:pt x="32797" y="16396"/>
                                      </a:cubicBezTo>
                                      <a:cubicBezTo>
                                        <a:pt x="32797" y="18554"/>
                                        <a:pt x="32381" y="20625"/>
                                        <a:pt x="31548" y="22634"/>
                                      </a:cubicBezTo>
                                      <a:cubicBezTo>
                                        <a:pt x="30716" y="24643"/>
                                        <a:pt x="29531" y="26417"/>
                                        <a:pt x="27994" y="27967"/>
                                      </a:cubicBezTo>
                                      <a:cubicBezTo>
                                        <a:pt x="26456" y="29493"/>
                                        <a:pt x="24683" y="30671"/>
                                        <a:pt x="22674" y="31514"/>
                                      </a:cubicBezTo>
                                      <a:cubicBezTo>
                                        <a:pt x="20665" y="32345"/>
                                        <a:pt x="18573" y="32779"/>
                                        <a:pt x="16399" y="32792"/>
                                      </a:cubicBezTo>
                                      <a:cubicBezTo>
                                        <a:pt x="14224" y="32779"/>
                                        <a:pt x="12132" y="32345"/>
                                        <a:pt x="10123" y="31514"/>
                                      </a:cubicBezTo>
                                      <a:cubicBezTo>
                                        <a:pt x="8114" y="30671"/>
                                        <a:pt x="6341" y="29493"/>
                                        <a:pt x="4803" y="27967"/>
                                      </a:cubicBezTo>
                                      <a:cubicBezTo>
                                        <a:pt x="3265" y="26417"/>
                                        <a:pt x="2080" y="24643"/>
                                        <a:pt x="1248" y="22634"/>
                                      </a:cubicBezTo>
                                      <a:cubicBezTo>
                                        <a:pt x="416" y="20625"/>
                                        <a:pt x="0" y="18554"/>
                                        <a:pt x="0" y="16396"/>
                                      </a:cubicBezTo>
                                      <a:cubicBezTo>
                                        <a:pt x="0" y="14213"/>
                                        <a:pt x="416" y="12129"/>
                                        <a:pt x="1248" y="10120"/>
                                      </a:cubicBezTo>
                                      <a:cubicBezTo>
                                        <a:pt x="2080" y="8099"/>
                                        <a:pt x="3265" y="6313"/>
                                        <a:pt x="4803" y="4787"/>
                                      </a:cubicBezTo>
                                      <a:cubicBezTo>
                                        <a:pt x="6341" y="3237"/>
                                        <a:pt x="8114" y="2059"/>
                                        <a:pt x="10123" y="1228"/>
                                      </a:cubicBezTo>
                                      <a:cubicBezTo>
                                        <a:pt x="12132" y="409"/>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84" name="Shape 1584"/>
                              <wps:cNvSpPr/>
                              <wps:spPr>
                                <a:xfrm>
                                  <a:off x="0" y="944550"/>
                                  <a:ext cx="32797" cy="32792"/>
                                </a:xfrm>
                                <a:custGeom>
                                  <a:avLst/>
                                  <a:gdLst/>
                                  <a:ahLst/>
                                  <a:cxnLst/>
                                  <a:rect l="0" t="0" r="0" b="0"/>
                                  <a:pathLst>
                                    <a:path w="32797" h="32792">
                                      <a:moveTo>
                                        <a:pt x="16399" y="0"/>
                                      </a:moveTo>
                                      <a:cubicBezTo>
                                        <a:pt x="18573" y="0"/>
                                        <a:pt x="20665" y="409"/>
                                        <a:pt x="22674" y="1228"/>
                                      </a:cubicBezTo>
                                      <a:cubicBezTo>
                                        <a:pt x="24683" y="2059"/>
                                        <a:pt x="26456" y="3249"/>
                                        <a:pt x="27994" y="4787"/>
                                      </a:cubicBezTo>
                                      <a:cubicBezTo>
                                        <a:pt x="29531" y="6313"/>
                                        <a:pt x="30716" y="8074"/>
                                        <a:pt x="31548" y="10096"/>
                                      </a:cubicBezTo>
                                      <a:cubicBezTo>
                                        <a:pt x="32381" y="12105"/>
                                        <a:pt x="32797" y="14201"/>
                                        <a:pt x="32797" y="16396"/>
                                      </a:cubicBezTo>
                                      <a:cubicBezTo>
                                        <a:pt x="32797" y="18554"/>
                                        <a:pt x="32381" y="20638"/>
                                        <a:pt x="31548" y="22647"/>
                                      </a:cubicBezTo>
                                      <a:cubicBezTo>
                                        <a:pt x="30716" y="24656"/>
                                        <a:pt x="29531" y="26429"/>
                                        <a:pt x="27994" y="27980"/>
                                      </a:cubicBezTo>
                                      <a:cubicBezTo>
                                        <a:pt x="26456" y="29505"/>
                                        <a:pt x="24683" y="30696"/>
                                        <a:pt x="22674" y="31527"/>
                                      </a:cubicBezTo>
                                      <a:cubicBezTo>
                                        <a:pt x="20665" y="32358"/>
                                        <a:pt x="18573" y="32779"/>
                                        <a:pt x="16399" y="32792"/>
                                      </a:cubicBezTo>
                                      <a:cubicBezTo>
                                        <a:pt x="14224" y="32779"/>
                                        <a:pt x="12132" y="32358"/>
                                        <a:pt x="10123" y="31527"/>
                                      </a:cubicBezTo>
                                      <a:cubicBezTo>
                                        <a:pt x="8114" y="30696"/>
                                        <a:pt x="6341" y="29505"/>
                                        <a:pt x="4803" y="27980"/>
                                      </a:cubicBezTo>
                                      <a:cubicBezTo>
                                        <a:pt x="3265" y="26429"/>
                                        <a:pt x="2080" y="24656"/>
                                        <a:pt x="1248" y="22647"/>
                                      </a:cubicBezTo>
                                      <a:cubicBezTo>
                                        <a:pt x="416" y="20638"/>
                                        <a:pt x="0" y="18554"/>
                                        <a:pt x="0" y="16396"/>
                                      </a:cubicBezTo>
                                      <a:cubicBezTo>
                                        <a:pt x="0" y="14201"/>
                                        <a:pt x="416" y="12105"/>
                                        <a:pt x="1248" y="10096"/>
                                      </a:cubicBezTo>
                                      <a:cubicBezTo>
                                        <a:pt x="2080" y="8074"/>
                                        <a:pt x="3265" y="6313"/>
                                        <a:pt x="4803" y="4787"/>
                                      </a:cubicBezTo>
                                      <a:cubicBezTo>
                                        <a:pt x="6341" y="3249"/>
                                        <a:pt x="8114" y="2059"/>
                                        <a:pt x="10123" y="1228"/>
                                      </a:cubicBezTo>
                                      <a:cubicBezTo>
                                        <a:pt x="12132" y="409"/>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6216" style="width:2.58246pt;height:76.9561pt;position:absolute;mso-position-horizontal-relative:text;mso-position-horizontal:absolute;margin-left:13.945pt;mso-position-vertical-relative:text;margin-top:2.11426pt;" coordsize="327,9773">
                      <v:shape id="Shape 1569" style="position:absolute;width:327;height:327;left:0;top:0;" coordsize="32797,32792" path="m16399,0c18573,0,20665,409,22674,1228c24683,2059,26456,3249,27994,4787c29531,6313,30716,8086,31548,10096c32381,12105,32797,14201,32797,16396c32797,18566,32381,20638,31548,22634c30716,24643,29531,26429,27994,27980c26456,29505,24683,30696,22674,31527c20665,32358,18573,32779,16399,32792c14224,32779,12132,32358,10123,31527c8114,30696,6341,29505,4803,27980c3265,26429,2080,24643,1248,22634c416,20638,0,18566,0,16396c0,14201,416,12105,1248,10096c2080,8086,3265,6313,4803,4787c6341,3249,8114,2059,10123,1228c12132,409,14224,0,16399,0x">
                        <v:stroke weight="0pt" endcap="flat" joinstyle="miter" miterlimit="4" on="false" color="#000000" opacity="0"/>
                        <v:fill on="true" color="#000000"/>
                      </v:shape>
                      <v:shape id="Shape 1572" style="position:absolute;width:327;height:327;left:0;top:2361;" coordsize="32797,32792" path="m16399,0c18573,0,20665,409,22674,1240c24683,2059,26456,3237,27994,4787c29531,6313,30716,8086,31548,10108c32381,12117,32797,14213,32797,16396c32797,18554,32381,20638,31548,22647c30716,24656,29531,26429,27994,27980c26456,29518,24683,30696,22674,31527c20665,32358,18573,32779,16399,32792c14224,32779,12132,32358,10123,31527c8114,30696,6341,29518,4803,27980c3265,26429,2080,24656,1248,22647c416,20638,0,18554,0,16396c0,14213,416,12129,1248,10120c2080,8086,3265,6313,4803,4787c6341,3237,8114,2059,10123,1228c12132,409,14224,0,16399,0x">
                        <v:stroke weight="0pt" endcap="flat" joinstyle="miter" miterlimit="4" on="false" color="#000000" opacity="0"/>
                        <v:fill on="true" color="#000000"/>
                      </v:shape>
                      <v:shape id="Shape 1574" style="position:absolute;width:327;height:328;left:0;top:3541;" coordsize="32797,32804" path="m16399,0c18573,0,20665,409,22674,1240c24683,2071,26456,3262,27994,4800c29531,6338,30716,8099,31548,10096c32381,12117,32797,14213,32797,16408c32797,18566,32381,20650,31548,22659c30716,24668,29531,26429,27994,27980c26456,29505,24683,30683,22674,31527c20665,32358,18573,32792,16399,32804c14224,32792,12132,32358,10123,31527c8114,30683,6341,29505,4803,27980c3265,26429,2080,24668,1248,22659c416,20650,0,18566,0,16408c0,14213,416,12117,1248,10096c2080,8099,3265,6338,4803,4800c6341,3262,8114,2071,10123,1240c12132,409,14224,0,16399,0x">
                        <v:stroke weight="0pt" endcap="flat" joinstyle="miter" miterlimit="4" on="false" color="#000000" opacity="0"/>
                        <v:fill on="true" color="#000000"/>
                      </v:shape>
                      <v:shape id="Shape 1576" style="position:absolute;width:327;height:328;left:0;top:4722;" coordsize="32797,32804" path="m16399,0c18573,0,20665,409,22674,1228c24683,2071,26456,3249,27994,4787c29531,6300,30716,8086,31548,10096c32381,12105,32797,14213,32797,16396c32797,18566,32381,20650,31548,22671c30716,24681,29531,26442,27994,27992c26456,29518,24683,30708,22674,31539c20665,32383,18573,32792,16399,32804c14224,32792,12132,32370,10123,31527c8114,30696,6341,29518,4803,27992c3265,26442,2080,24681,1248,22671c416,20650,0,18566,0,16396c0,14213,416,12105,1248,10096c2080,8086,3265,6300,4803,4787c6341,3249,8114,2071,10123,1228c12132,409,14224,0,16399,0x">
                        <v:stroke weight="0pt" endcap="flat" joinstyle="miter" miterlimit="4" on="false" color="#000000" opacity="0"/>
                        <v:fill on="true" color="#000000"/>
                      </v:shape>
                      <v:shape id="Shape 1578" style="position:absolute;width:327;height:327;left:0;top:5903;" coordsize="32797,32792" path="m16399,0c18573,0,20665,409,22674,1228c24683,2059,26456,3237,27994,4787c29531,6313,30716,8086,31548,10096c32381,12105,32797,14213,32797,16396c32797,18554,32381,20625,31548,22634c30716,24656,29531,26429,27994,27980c26456,29505,24683,30696,22674,31527c20665,32358,18573,32779,16399,32792c14224,32779,12132,32358,10123,31527c8114,30696,6341,29505,4803,27980c3265,26429,2080,24656,1248,22634c416,20625,0,18554,0,16396c0,14213,416,12105,1248,10096c2080,8086,3265,6313,4803,4787c6341,3237,8114,2059,10123,1228c12132,409,14224,0,16399,0x">
                        <v:stroke weight="0pt" endcap="flat" joinstyle="miter" miterlimit="4" on="false" color="#000000" opacity="0"/>
                        <v:fill on="true" color="#000000"/>
                      </v:shape>
                      <v:shape id="Shape 1580" style="position:absolute;width:327;height:327;left:0;top:7084;" coordsize="32797,32792" path="m16399,0c18573,0,20665,409,22674,1228c24683,2059,26456,3249,27994,4787c29531,6325,30716,8099,31548,10108c32381,12117,32797,14201,32797,16396c32797,18566,32381,20638,31548,22647c30716,24656,29531,26429,27994,27980c26456,29505,24683,30683,22674,31514c20665,32345,18573,32779,16399,32792c14224,32779,12132,32345,10123,31514c8114,30683,6341,29505,4803,27980c3265,26429,2080,24656,1248,22647c416,20638,0,18566,0,16396c0,14201,416,12117,1248,10108c2080,8099,3265,6325,4803,4787c6341,3249,8114,2059,10123,1228c12132,409,14224,0,16399,0x">
                        <v:stroke weight="0pt" endcap="flat" joinstyle="miter" miterlimit="4" on="false" color="#000000" opacity="0"/>
                        <v:fill on="true" color="#000000"/>
                      </v:shape>
                      <v:shape id="Shape 1582" style="position:absolute;width:327;height:327;left:0;top:8264;" coordsize="32797,32792" path="m16399,0c18573,0,20665,409,22674,1240c24683,2059,26456,3237,27994,4787c29531,6313,30716,8099,31548,10108c32381,12117,32797,14213,32797,16396c32797,18554,32381,20625,31548,22634c30716,24643,29531,26417,27994,27967c26456,29493,24683,30671,22674,31514c20665,32345,18573,32779,16399,32792c14224,32779,12132,32345,10123,31514c8114,30671,6341,29493,4803,27967c3265,26417,2080,24643,1248,22634c416,20625,0,18554,0,16396c0,14213,416,12129,1248,10120c2080,8099,3265,6313,4803,4787c6341,3237,8114,2059,10123,1228c12132,409,14224,0,16399,0x">
                        <v:stroke weight="0pt" endcap="flat" joinstyle="miter" miterlimit="4" on="false" color="#000000" opacity="0"/>
                        <v:fill on="true" color="#000000"/>
                      </v:shape>
                      <v:shape id="Shape 1584" style="position:absolute;width:327;height:327;left:0;top:9445;" coordsize="32797,32792" path="m16399,0c18573,0,20665,409,22674,1228c24683,2059,26456,3249,27994,4787c29531,6313,30716,8074,31548,10096c32381,12105,32797,14201,32797,16396c32797,18554,32381,20638,31548,22647c30716,24656,29531,26429,27994,27980c26456,29505,24683,30696,22674,31527c20665,32358,18573,32779,16399,32792c14224,32779,12132,32358,10123,31527c8114,30696,6341,29505,4803,27980c3265,26429,2080,24656,1248,22647c416,20638,0,18554,0,16396c0,14201,416,12105,1248,10096c2080,8074,3265,6313,4803,4787c6341,3249,8114,2059,10123,1228c12132,409,14224,0,16399,0x">
                        <v:stroke weight="0pt" endcap="flat" joinstyle="miter" miterlimit="4" on="false" color="#000000" opacity="0"/>
                        <v:fill on="true" color="#000000"/>
                      </v:shape>
                      <w10:wrap type="square"/>
                    </v:group>
                  </w:pict>
                </mc:Fallback>
              </mc:AlternateContent>
            </w:r>
            <w:r>
              <w:t>Травма: постинтубационный отек, посттрахеостомический стеноз.</w:t>
            </w:r>
          </w:p>
          <w:p w:rsidR="006B7ED0" w:rsidRDefault="00460C1A">
            <w:pPr>
              <w:spacing w:after="0" w:line="259" w:lineRule="auto"/>
              <w:ind w:left="248" w:firstLine="0"/>
            </w:pPr>
            <w:r>
              <w:t>Ожоги дыхательных путей (термический или химический).</w:t>
            </w:r>
          </w:p>
          <w:p w:rsidR="006B7ED0" w:rsidRDefault="00460C1A">
            <w:pPr>
              <w:spacing w:after="0" w:line="259" w:lineRule="auto"/>
              <w:ind w:left="248" w:firstLine="0"/>
            </w:pPr>
            <w:r>
              <w:t>Аспирация ИТ.</w:t>
            </w:r>
          </w:p>
          <w:p w:rsidR="006B7ED0" w:rsidRDefault="00460C1A">
            <w:pPr>
              <w:spacing w:after="0" w:line="259" w:lineRule="auto"/>
              <w:ind w:left="248" w:firstLine="0"/>
            </w:pPr>
            <w:r>
              <w:t>Системные нарушения.</w:t>
            </w:r>
          </w:p>
          <w:p w:rsidR="006B7ED0" w:rsidRDefault="00460C1A">
            <w:pPr>
              <w:spacing w:after="0" w:line="259" w:lineRule="auto"/>
              <w:ind w:left="248" w:firstLine="0"/>
            </w:pPr>
            <w:r>
              <w:t>Опухоли.</w:t>
            </w:r>
          </w:p>
          <w:p w:rsidR="006B7ED0" w:rsidRDefault="00460C1A">
            <w:pPr>
              <w:spacing w:after="0" w:line="259" w:lineRule="auto"/>
              <w:ind w:left="248" w:firstLine="0"/>
            </w:pPr>
            <w:r>
              <w:t>Неврологические повреждения.</w:t>
            </w:r>
          </w:p>
          <w:p w:rsidR="006B7ED0" w:rsidRDefault="00460C1A">
            <w:pPr>
              <w:spacing w:after="0" w:line="259" w:lineRule="auto"/>
              <w:ind w:left="248" w:firstLine="0"/>
            </w:pPr>
            <w:r>
              <w:t>Хроническая обструкция ВДП.</w:t>
            </w:r>
          </w:p>
          <w:p w:rsidR="006B7ED0" w:rsidRDefault="00460C1A">
            <w:pPr>
              <w:spacing w:after="0" w:line="259" w:lineRule="auto"/>
              <w:ind w:left="248" w:firstLine="0"/>
            </w:pPr>
            <w:r>
              <w:t>Гипертрофический тонзиллит и аденоиды</w:t>
            </w:r>
          </w:p>
        </w:tc>
      </w:tr>
    </w:tbl>
    <w:p w:rsidR="006B7ED0" w:rsidRDefault="00460C1A">
      <w:pPr>
        <w:spacing w:after="99" w:line="259" w:lineRule="auto"/>
        <w:ind w:left="-5"/>
      </w:pPr>
      <w:r>
        <w:rPr>
          <w:b/>
          <w:sz w:val="25"/>
        </w:rPr>
        <w:t>Глава 3. Острые нарушения дыхания у детей</w:t>
      </w:r>
    </w:p>
    <w:p w:rsidR="006B7ED0" w:rsidRDefault="00460C1A">
      <w:pPr>
        <w:ind w:left="1" w:right="15"/>
      </w:pPr>
      <w:r>
        <w:t>Дифтерия зева и гортани (истинный круп)</w:t>
      </w:r>
    </w:p>
    <w:p w:rsidR="006B7ED0" w:rsidRDefault="00460C1A">
      <w:pPr>
        <w:spacing w:after="157"/>
        <w:ind w:left="1" w:right="15"/>
      </w:pPr>
      <w:r>
        <w:rPr>
          <w:b/>
        </w:rPr>
        <w:t xml:space="preserve">Дифтерия </w:t>
      </w:r>
      <w:r>
        <w:t>— острое инфекционное заболевание, вызываемое токсигенными штаммами дифтерийной палочки, передаваемыми преимущественно воздушн</w:t>
      </w:r>
      <w:r>
        <w:t xml:space="preserve">о-капельным путем, характеризующееся развитием фибринозного воспаления в месте входных ворот, лихорадкой, синдромом интоксикации и частыми осложнениями со стороны сердечно-сосудистой и нервной систем. Диагностические признаки токсической </w:t>
      </w:r>
      <w:r>
        <w:rPr>
          <w:b/>
        </w:rPr>
        <w:t>дифтерии ротоглотк</w:t>
      </w:r>
      <w:r>
        <w:rPr>
          <w:b/>
        </w:rPr>
        <w:t>и</w:t>
      </w:r>
      <w:r>
        <w:t>:</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680768" behindDoc="0" locked="0" layoutInCell="1" allowOverlap="1">
                <wp:simplePos x="0" y="0"/>
                <wp:positionH relativeFrom="column">
                  <wp:posOffset>157424</wp:posOffset>
                </wp:positionH>
                <wp:positionV relativeFrom="paragraph">
                  <wp:posOffset>26851</wp:posOffset>
                </wp:positionV>
                <wp:extent cx="32797" cy="505073"/>
                <wp:effectExtent l="0" t="0" r="0" b="0"/>
                <wp:wrapSquare wrapText="bothSides"/>
                <wp:docPr id="287789" name="Group 287789"/>
                <wp:cNvGraphicFramePr/>
                <a:graphic xmlns:a="http://schemas.openxmlformats.org/drawingml/2006/main">
                  <a:graphicData uri="http://schemas.microsoft.com/office/word/2010/wordprocessingGroup">
                    <wpg:wgp>
                      <wpg:cNvGrpSpPr/>
                      <wpg:grpSpPr>
                        <a:xfrm>
                          <a:off x="0" y="0"/>
                          <a:ext cx="32797" cy="505073"/>
                          <a:chOff x="0" y="0"/>
                          <a:chExt cx="32797" cy="505073"/>
                        </a:xfrm>
                      </wpg:grpSpPr>
                      <wps:wsp>
                        <wps:cNvPr id="1595" name="Shape 1595"/>
                        <wps:cNvSpPr/>
                        <wps:spPr>
                          <a:xfrm>
                            <a:off x="0" y="0"/>
                            <a:ext cx="32797" cy="32804"/>
                          </a:xfrm>
                          <a:custGeom>
                            <a:avLst/>
                            <a:gdLst/>
                            <a:ahLst/>
                            <a:cxnLst/>
                            <a:rect l="0" t="0" r="0" b="0"/>
                            <a:pathLst>
                              <a:path w="32797" h="32804">
                                <a:moveTo>
                                  <a:pt x="16398" y="0"/>
                                </a:moveTo>
                                <a:cubicBezTo>
                                  <a:pt x="18573" y="0"/>
                                  <a:pt x="20665" y="409"/>
                                  <a:pt x="22674" y="1240"/>
                                </a:cubicBezTo>
                                <a:cubicBezTo>
                                  <a:pt x="24683" y="2059"/>
                                  <a:pt x="26456" y="3237"/>
                                  <a:pt x="27994" y="4787"/>
                                </a:cubicBezTo>
                                <a:cubicBezTo>
                                  <a:pt x="29531" y="6313"/>
                                  <a:pt x="30716" y="8099"/>
                                  <a:pt x="31549" y="10108"/>
                                </a:cubicBezTo>
                                <a:cubicBezTo>
                                  <a:pt x="32381" y="12117"/>
                                  <a:pt x="32797" y="14213"/>
                                  <a:pt x="32797" y="16396"/>
                                </a:cubicBezTo>
                                <a:cubicBezTo>
                                  <a:pt x="32797" y="18566"/>
                                  <a:pt x="32381" y="20638"/>
                                  <a:pt x="31549" y="22647"/>
                                </a:cubicBezTo>
                                <a:cubicBezTo>
                                  <a:pt x="30716" y="24668"/>
                                  <a:pt x="29531" y="26429"/>
                                  <a:pt x="27994" y="27980"/>
                                </a:cubicBezTo>
                                <a:cubicBezTo>
                                  <a:pt x="26456" y="29505"/>
                                  <a:pt x="24683" y="30696"/>
                                  <a:pt x="22674" y="31527"/>
                                </a:cubicBezTo>
                                <a:cubicBezTo>
                                  <a:pt x="20665" y="32358"/>
                                  <a:pt x="18573" y="32792"/>
                                  <a:pt x="16398" y="32804"/>
                                </a:cubicBezTo>
                                <a:cubicBezTo>
                                  <a:pt x="14224" y="32792"/>
                                  <a:pt x="12132" y="32358"/>
                                  <a:pt x="10123" y="31527"/>
                                </a:cubicBezTo>
                                <a:cubicBezTo>
                                  <a:pt x="8114" y="30696"/>
                                  <a:pt x="6341" y="29505"/>
                                  <a:pt x="4803" y="27980"/>
                                </a:cubicBezTo>
                                <a:cubicBezTo>
                                  <a:pt x="3265" y="26429"/>
                                  <a:pt x="2080" y="24668"/>
                                  <a:pt x="1248" y="22647"/>
                                </a:cubicBezTo>
                                <a:cubicBezTo>
                                  <a:pt x="416" y="20638"/>
                                  <a:pt x="0" y="18566"/>
                                  <a:pt x="0" y="16396"/>
                                </a:cubicBezTo>
                                <a:cubicBezTo>
                                  <a:pt x="0" y="14213"/>
                                  <a:pt x="416" y="12117"/>
                                  <a:pt x="1248" y="10120"/>
                                </a:cubicBezTo>
                                <a:cubicBezTo>
                                  <a:pt x="2080" y="8099"/>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97" name="Shape 1597"/>
                        <wps:cNvSpPr/>
                        <wps:spPr>
                          <a:xfrm>
                            <a:off x="0" y="118070"/>
                            <a:ext cx="32797" cy="32792"/>
                          </a:xfrm>
                          <a:custGeom>
                            <a:avLst/>
                            <a:gdLst/>
                            <a:ahLst/>
                            <a:cxnLst/>
                            <a:rect l="0" t="0" r="0" b="0"/>
                            <a:pathLst>
                              <a:path w="32797" h="32792">
                                <a:moveTo>
                                  <a:pt x="16398" y="0"/>
                                </a:moveTo>
                                <a:cubicBezTo>
                                  <a:pt x="18573" y="0"/>
                                  <a:pt x="20665" y="409"/>
                                  <a:pt x="22674" y="1228"/>
                                </a:cubicBezTo>
                                <a:cubicBezTo>
                                  <a:pt x="24683" y="2059"/>
                                  <a:pt x="26456" y="3249"/>
                                  <a:pt x="27994" y="4787"/>
                                </a:cubicBezTo>
                                <a:cubicBezTo>
                                  <a:pt x="29531" y="6313"/>
                                  <a:pt x="30716" y="8086"/>
                                  <a:pt x="31549" y="10096"/>
                                </a:cubicBezTo>
                                <a:cubicBezTo>
                                  <a:pt x="32381" y="12105"/>
                                  <a:pt x="32797" y="14213"/>
                                  <a:pt x="32797" y="16396"/>
                                </a:cubicBezTo>
                                <a:cubicBezTo>
                                  <a:pt x="32797" y="18566"/>
                                  <a:pt x="32381" y="20650"/>
                                  <a:pt x="31549" y="22659"/>
                                </a:cubicBezTo>
                                <a:cubicBezTo>
                                  <a:pt x="30716" y="24668"/>
                                  <a:pt x="29531" y="26454"/>
                                  <a:pt x="27994" y="27992"/>
                                </a:cubicBezTo>
                                <a:cubicBezTo>
                                  <a:pt x="26456" y="29518"/>
                                  <a:pt x="24683" y="30708"/>
                                  <a:pt x="22674" y="31539"/>
                                </a:cubicBezTo>
                                <a:cubicBezTo>
                                  <a:pt x="20665" y="32370"/>
                                  <a:pt x="18573" y="32792"/>
                                  <a:pt x="16398" y="32792"/>
                                </a:cubicBezTo>
                                <a:cubicBezTo>
                                  <a:pt x="14224" y="32792"/>
                                  <a:pt x="12132" y="32370"/>
                                  <a:pt x="10123" y="31539"/>
                                </a:cubicBezTo>
                                <a:cubicBezTo>
                                  <a:pt x="8114" y="30708"/>
                                  <a:pt x="6341" y="29518"/>
                                  <a:pt x="4803" y="27992"/>
                                </a:cubicBezTo>
                                <a:cubicBezTo>
                                  <a:pt x="3265" y="26454"/>
                                  <a:pt x="2080" y="24668"/>
                                  <a:pt x="1248" y="22659"/>
                                </a:cubicBezTo>
                                <a:cubicBezTo>
                                  <a:pt x="416" y="20650"/>
                                  <a:pt x="0" y="18566"/>
                                  <a:pt x="0" y="16396"/>
                                </a:cubicBezTo>
                                <a:cubicBezTo>
                                  <a:pt x="0" y="14213"/>
                                  <a:pt x="416" y="12105"/>
                                  <a:pt x="1248" y="10096"/>
                                </a:cubicBezTo>
                                <a:cubicBezTo>
                                  <a:pt x="2080" y="8086"/>
                                  <a:pt x="3265" y="6313"/>
                                  <a:pt x="4803" y="4787"/>
                                </a:cubicBezTo>
                                <a:cubicBezTo>
                                  <a:pt x="6341" y="3249"/>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99" name="Shape 1599"/>
                        <wps:cNvSpPr/>
                        <wps:spPr>
                          <a:xfrm>
                            <a:off x="0" y="236141"/>
                            <a:ext cx="32797" cy="32792"/>
                          </a:xfrm>
                          <a:custGeom>
                            <a:avLst/>
                            <a:gdLst/>
                            <a:ahLst/>
                            <a:cxnLst/>
                            <a:rect l="0" t="0" r="0" b="0"/>
                            <a:pathLst>
                              <a:path w="32797" h="32792">
                                <a:moveTo>
                                  <a:pt x="16398" y="0"/>
                                </a:moveTo>
                                <a:cubicBezTo>
                                  <a:pt x="18573" y="0"/>
                                  <a:pt x="20665" y="409"/>
                                  <a:pt x="22674" y="1228"/>
                                </a:cubicBezTo>
                                <a:cubicBezTo>
                                  <a:pt x="24683" y="2046"/>
                                  <a:pt x="26456" y="3225"/>
                                  <a:pt x="27994" y="4775"/>
                                </a:cubicBezTo>
                                <a:cubicBezTo>
                                  <a:pt x="29531" y="6300"/>
                                  <a:pt x="30716" y="8086"/>
                                  <a:pt x="31549" y="10096"/>
                                </a:cubicBezTo>
                                <a:cubicBezTo>
                                  <a:pt x="32381" y="12105"/>
                                  <a:pt x="32797" y="14201"/>
                                  <a:pt x="32797" y="16396"/>
                                </a:cubicBezTo>
                                <a:cubicBezTo>
                                  <a:pt x="32797" y="18566"/>
                                  <a:pt x="32381" y="20638"/>
                                  <a:pt x="31549" y="22647"/>
                                </a:cubicBezTo>
                                <a:cubicBezTo>
                                  <a:pt x="30716" y="24656"/>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56"/>
                                  <a:pt x="1248" y="22647"/>
                                </a:cubicBezTo>
                                <a:cubicBezTo>
                                  <a:pt x="416" y="20638"/>
                                  <a:pt x="0" y="18566"/>
                                  <a:pt x="0" y="16396"/>
                                </a:cubicBezTo>
                                <a:cubicBezTo>
                                  <a:pt x="0" y="14201"/>
                                  <a:pt x="416" y="12105"/>
                                  <a:pt x="1248" y="10096"/>
                                </a:cubicBezTo>
                                <a:cubicBezTo>
                                  <a:pt x="2080" y="8086"/>
                                  <a:pt x="3265" y="6300"/>
                                  <a:pt x="4803" y="4775"/>
                                </a:cubicBezTo>
                                <a:cubicBezTo>
                                  <a:pt x="6341" y="3225"/>
                                  <a:pt x="8114" y="2046"/>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01" name="Shape 1601"/>
                        <wps:cNvSpPr/>
                        <wps:spPr>
                          <a:xfrm>
                            <a:off x="0" y="354211"/>
                            <a:ext cx="32797" cy="32792"/>
                          </a:xfrm>
                          <a:custGeom>
                            <a:avLst/>
                            <a:gdLst/>
                            <a:ahLst/>
                            <a:cxnLst/>
                            <a:rect l="0" t="0" r="0" b="0"/>
                            <a:pathLst>
                              <a:path w="32797" h="32792">
                                <a:moveTo>
                                  <a:pt x="16398" y="0"/>
                                </a:moveTo>
                                <a:cubicBezTo>
                                  <a:pt x="18573" y="0"/>
                                  <a:pt x="20665" y="409"/>
                                  <a:pt x="22674" y="1215"/>
                                </a:cubicBezTo>
                                <a:cubicBezTo>
                                  <a:pt x="24683" y="2046"/>
                                  <a:pt x="26456" y="3237"/>
                                  <a:pt x="27994" y="4787"/>
                                </a:cubicBezTo>
                                <a:cubicBezTo>
                                  <a:pt x="29531" y="6313"/>
                                  <a:pt x="30716" y="8074"/>
                                  <a:pt x="31549" y="10096"/>
                                </a:cubicBezTo>
                                <a:cubicBezTo>
                                  <a:pt x="32381" y="12105"/>
                                  <a:pt x="32797" y="14201"/>
                                  <a:pt x="32797" y="16396"/>
                                </a:cubicBezTo>
                                <a:cubicBezTo>
                                  <a:pt x="32797" y="18554"/>
                                  <a:pt x="32381" y="20638"/>
                                  <a:pt x="31549" y="22647"/>
                                </a:cubicBezTo>
                                <a:cubicBezTo>
                                  <a:pt x="30716" y="24656"/>
                                  <a:pt x="29531" y="26429"/>
                                  <a:pt x="27994" y="27980"/>
                                </a:cubicBezTo>
                                <a:cubicBezTo>
                                  <a:pt x="26456" y="29518"/>
                                  <a:pt x="24683" y="30696"/>
                                  <a:pt x="22674" y="31527"/>
                                </a:cubicBezTo>
                                <a:cubicBezTo>
                                  <a:pt x="20665" y="32358"/>
                                  <a:pt x="18573" y="32779"/>
                                  <a:pt x="16398" y="32792"/>
                                </a:cubicBezTo>
                                <a:cubicBezTo>
                                  <a:pt x="14224" y="32779"/>
                                  <a:pt x="12132" y="32358"/>
                                  <a:pt x="10123" y="31527"/>
                                </a:cubicBezTo>
                                <a:cubicBezTo>
                                  <a:pt x="8114" y="30696"/>
                                  <a:pt x="6341" y="29518"/>
                                  <a:pt x="4803" y="27980"/>
                                </a:cubicBezTo>
                                <a:cubicBezTo>
                                  <a:pt x="3265" y="26429"/>
                                  <a:pt x="2080" y="24656"/>
                                  <a:pt x="1248" y="22647"/>
                                </a:cubicBezTo>
                                <a:cubicBezTo>
                                  <a:pt x="416" y="20638"/>
                                  <a:pt x="0" y="18554"/>
                                  <a:pt x="0" y="16396"/>
                                </a:cubicBezTo>
                                <a:cubicBezTo>
                                  <a:pt x="0" y="14201"/>
                                  <a:pt x="416" y="12105"/>
                                  <a:pt x="1248" y="10096"/>
                                </a:cubicBezTo>
                                <a:cubicBezTo>
                                  <a:pt x="2080" y="8074"/>
                                  <a:pt x="3265" y="6313"/>
                                  <a:pt x="4803" y="4787"/>
                                </a:cubicBezTo>
                                <a:cubicBezTo>
                                  <a:pt x="6341" y="3237"/>
                                  <a:pt x="8114" y="2046"/>
                                  <a:pt x="10123" y="1215"/>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03" name="Shape 1603"/>
                        <wps:cNvSpPr/>
                        <wps:spPr>
                          <a:xfrm>
                            <a:off x="0" y="472269"/>
                            <a:ext cx="32797" cy="32804"/>
                          </a:xfrm>
                          <a:custGeom>
                            <a:avLst/>
                            <a:gdLst/>
                            <a:ahLst/>
                            <a:cxnLst/>
                            <a:rect l="0" t="0" r="0" b="0"/>
                            <a:pathLst>
                              <a:path w="32797" h="32804">
                                <a:moveTo>
                                  <a:pt x="16398" y="0"/>
                                </a:moveTo>
                                <a:cubicBezTo>
                                  <a:pt x="18573" y="0"/>
                                  <a:pt x="20665" y="422"/>
                                  <a:pt x="22674" y="1240"/>
                                </a:cubicBezTo>
                                <a:cubicBezTo>
                                  <a:pt x="24683" y="2071"/>
                                  <a:pt x="26456" y="3262"/>
                                  <a:pt x="27994" y="4812"/>
                                </a:cubicBezTo>
                                <a:cubicBezTo>
                                  <a:pt x="29531" y="6338"/>
                                  <a:pt x="30716" y="8111"/>
                                  <a:pt x="31549" y="10133"/>
                                </a:cubicBezTo>
                                <a:cubicBezTo>
                                  <a:pt x="32381" y="12142"/>
                                  <a:pt x="32797" y="14225"/>
                                  <a:pt x="32797" y="16408"/>
                                </a:cubicBezTo>
                                <a:cubicBezTo>
                                  <a:pt x="32797" y="18566"/>
                                  <a:pt x="32381" y="20650"/>
                                  <a:pt x="31549" y="22659"/>
                                </a:cubicBezTo>
                                <a:cubicBezTo>
                                  <a:pt x="30716" y="24668"/>
                                  <a:pt x="29531" y="26442"/>
                                  <a:pt x="27994" y="27980"/>
                                </a:cubicBezTo>
                                <a:cubicBezTo>
                                  <a:pt x="26456" y="29505"/>
                                  <a:pt x="24683" y="30683"/>
                                  <a:pt x="22674" y="31527"/>
                                </a:cubicBezTo>
                                <a:cubicBezTo>
                                  <a:pt x="20665" y="32358"/>
                                  <a:pt x="18573" y="32792"/>
                                  <a:pt x="16398" y="32804"/>
                                </a:cubicBezTo>
                                <a:cubicBezTo>
                                  <a:pt x="14224" y="32792"/>
                                  <a:pt x="12132" y="32358"/>
                                  <a:pt x="10123" y="31527"/>
                                </a:cubicBezTo>
                                <a:cubicBezTo>
                                  <a:pt x="8114" y="30683"/>
                                  <a:pt x="6341" y="29505"/>
                                  <a:pt x="4803" y="27980"/>
                                </a:cubicBezTo>
                                <a:cubicBezTo>
                                  <a:pt x="3265" y="26442"/>
                                  <a:pt x="2080" y="24668"/>
                                  <a:pt x="1248" y="22659"/>
                                </a:cubicBezTo>
                                <a:cubicBezTo>
                                  <a:pt x="416" y="20650"/>
                                  <a:pt x="0" y="18566"/>
                                  <a:pt x="0" y="16408"/>
                                </a:cubicBezTo>
                                <a:cubicBezTo>
                                  <a:pt x="0" y="14225"/>
                                  <a:pt x="416" y="12142"/>
                                  <a:pt x="1248" y="10133"/>
                                </a:cubicBezTo>
                                <a:cubicBezTo>
                                  <a:pt x="2080" y="8111"/>
                                  <a:pt x="3265" y="6338"/>
                                  <a:pt x="4803" y="4812"/>
                                </a:cubicBezTo>
                                <a:cubicBezTo>
                                  <a:pt x="6341" y="3262"/>
                                  <a:pt x="8114" y="2071"/>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7789" style="width:2.58242pt;height:39.7695pt;position:absolute;mso-position-horizontal-relative:text;mso-position-horizontal:absolute;margin-left:12.3956pt;mso-position-vertical-relative:text;margin-top:2.11426pt;" coordsize="327,5050">
                <v:shape id="Shape 1595" style="position:absolute;width:327;height:328;left:0;top:0;" coordsize="32797,32804" path="m16398,0c18573,0,20665,409,22674,1240c24683,2059,26456,3237,27994,4787c29531,6313,30716,8099,31549,10108c32381,12117,32797,14213,32797,16396c32797,18566,32381,20638,31549,22647c30716,24668,29531,26429,27994,27980c26456,29505,24683,30696,22674,31527c20665,32358,18573,32792,16398,32804c14224,32792,12132,32358,10123,31527c8114,30696,6341,29505,4803,27980c3265,26429,2080,24668,1248,22647c416,20638,0,18566,0,16396c0,14213,416,12117,1248,10120c2080,8099,3265,6313,4803,4787c6341,3237,8114,2059,10123,1228c12132,409,14224,0,16398,0x">
                  <v:stroke weight="0pt" endcap="flat" joinstyle="miter" miterlimit="4" on="false" color="#000000" opacity="0"/>
                  <v:fill on="true" color="#000000"/>
                </v:shape>
                <v:shape id="Shape 1597" style="position:absolute;width:327;height:327;left:0;top:1180;" coordsize="32797,32792" path="m16398,0c18573,0,20665,409,22674,1228c24683,2059,26456,3249,27994,4787c29531,6313,30716,8086,31549,10096c32381,12105,32797,14213,32797,16396c32797,18566,32381,20650,31549,22659c30716,24668,29531,26454,27994,27992c26456,29518,24683,30708,22674,31539c20665,32370,18573,32792,16398,32792c14224,32792,12132,32370,10123,31539c8114,30708,6341,29518,4803,27992c3265,26454,2080,24668,1248,22659c416,20650,0,18566,0,16396c0,14213,416,12105,1248,10096c2080,8086,3265,6313,4803,4787c6341,3249,8114,2059,10123,1228c12132,409,14224,0,16398,0x">
                  <v:stroke weight="0pt" endcap="flat" joinstyle="miter" miterlimit="4" on="false" color="#000000" opacity="0"/>
                  <v:fill on="true" color="#000000"/>
                </v:shape>
                <v:shape id="Shape 1599" style="position:absolute;width:327;height:327;left:0;top:2361;" coordsize="32797,32792" path="m16398,0c18573,0,20665,409,22674,1228c24683,2046,26456,3225,27994,4775c29531,6300,30716,8086,31549,10096c32381,12105,32797,14201,32797,16396c32797,18566,32381,20638,31549,22647c30716,24656,29531,26429,27994,27980c26456,29505,24683,30696,22674,31527c20665,32358,18573,32779,16398,32792c14224,32779,12132,32358,10123,31527c8114,30696,6341,29505,4803,27980c3265,26429,2080,24656,1248,22647c416,20638,0,18566,0,16396c0,14201,416,12105,1248,10096c2080,8086,3265,6300,4803,4775c6341,3225,8114,2046,10123,1228c12132,409,14224,0,16398,0x">
                  <v:stroke weight="0pt" endcap="flat" joinstyle="miter" miterlimit="4" on="false" color="#000000" opacity="0"/>
                  <v:fill on="true" color="#000000"/>
                </v:shape>
                <v:shape id="Shape 1601" style="position:absolute;width:327;height:327;left:0;top:3542;" coordsize="32797,32792" path="m16398,0c18573,0,20665,409,22674,1215c24683,2046,26456,3237,27994,4787c29531,6313,30716,8074,31549,10096c32381,12105,32797,14201,32797,16396c32797,18554,32381,20638,31549,22647c30716,24656,29531,26429,27994,27980c26456,29518,24683,30696,22674,31527c20665,32358,18573,32779,16398,32792c14224,32779,12132,32358,10123,31527c8114,30696,6341,29518,4803,27980c3265,26429,2080,24656,1248,22647c416,20638,0,18554,0,16396c0,14201,416,12105,1248,10096c2080,8074,3265,6313,4803,4787c6341,3237,8114,2046,10123,1215c12132,409,14224,0,16398,0x">
                  <v:stroke weight="0pt" endcap="flat" joinstyle="miter" miterlimit="4" on="false" color="#000000" opacity="0"/>
                  <v:fill on="true" color="#000000"/>
                </v:shape>
                <v:shape id="Shape 1603" style="position:absolute;width:327;height:328;left:0;top:4722;" coordsize="32797,32804" path="m16398,0c18573,0,20665,422,22674,1240c24683,2071,26456,3262,27994,4812c29531,6338,30716,8111,31549,10133c32381,12142,32797,14225,32797,16408c32797,18566,32381,20650,31549,22659c30716,24668,29531,26442,27994,27980c26456,29505,24683,30683,22674,31527c20665,32358,18573,32792,16398,32804c14224,32792,12132,32358,10123,31527c8114,30683,6341,29505,4803,27980c3265,26442,2080,24668,1248,22659c416,20650,0,18566,0,16408c0,14225,416,12142,1248,10133c2080,8111,3265,6338,4803,4812c6341,3262,8114,2071,10123,1240c12132,422,14224,0,16398,0x">
                  <v:stroke weight="0pt" endcap="flat" joinstyle="miter" miterlimit="4" on="false" color="#000000" opacity="0"/>
                  <v:fill on="true" color="#000000"/>
                </v:shape>
                <w10:wrap type="square"/>
              </v:group>
            </w:pict>
          </mc:Fallback>
        </mc:AlternateContent>
      </w:r>
      <w:r>
        <w:t>токсический отек нёбных миндалин, подкожной клетчатки шеи, регионарных лимфатических узлов;</w:t>
      </w:r>
    </w:p>
    <w:p w:rsidR="006B7ED0" w:rsidRDefault="00460C1A">
      <w:pPr>
        <w:spacing w:after="158"/>
        <w:ind w:left="258" w:right="1054"/>
      </w:pPr>
      <w:r>
        <w:t>распространение налетов за пределы нёбных миндалин, на нёбные дужки, язычок, мягкое и твердое нёбо, заднюю стенку глотки; выраженная интоксикация в первые дни болезни; специфический сладковато-приторный запах изо рта; развитие токсических осложнений, таких</w:t>
      </w:r>
      <w:r>
        <w:t xml:space="preserve"> как инфекционно-токсический шок (ИТШ), нефроз, миокардит.</w:t>
      </w:r>
    </w:p>
    <w:p w:rsidR="006B7ED0" w:rsidRDefault="00460C1A">
      <w:pPr>
        <w:spacing w:after="154"/>
        <w:ind w:left="1" w:right="15"/>
      </w:pPr>
      <w:r>
        <w:t xml:space="preserve">Диагностические признаки </w:t>
      </w:r>
      <w:r>
        <w:rPr>
          <w:b/>
        </w:rPr>
        <w:t>дифтерии гортани</w:t>
      </w:r>
      <w:r>
        <w:t>:</w:t>
      </w:r>
    </w:p>
    <w:p w:rsidR="006B7ED0" w:rsidRDefault="00460C1A">
      <w:pPr>
        <w:spacing w:after="157"/>
        <w:ind w:left="258" w:right="898"/>
      </w:pPr>
      <w:r>
        <w:rPr>
          <w:rFonts w:ascii="Calibri" w:eastAsia="Calibri" w:hAnsi="Calibri" w:cs="Calibri"/>
          <w:noProof/>
          <w:sz w:val="22"/>
        </w:rPr>
        <mc:AlternateContent>
          <mc:Choice Requires="wpg">
            <w:drawing>
              <wp:anchor distT="0" distB="0" distL="114300" distR="114300" simplePos="0" relativeHeight="251681792" behindDoc="0" locked="0" layoutInCell="1" allowOverlap="1">
                <wp:simplePos x="0" y="0"/>
                <wp:positionH relativeFrom="column">
                  <wp:posOffset>157424</wp:posOffset>
                </wp:positionH>
                <wp:positionV relativeFrom="paragraph">
                  <wp:posOffset>26863</wp:posOffset>
                </wp:positionV>
                <wp:extent cx="32797" cy="741214"/>
                <wp:effectExtent l="0" t="0" r="0" b="0"/>
                <wp:wrapSquare wrapText="bothSides"/>
                <wp:docPr id="287791" name="Group 287791"/>
                <wp:cNvGraphicFramePr/>
                <a:graphic xmlns:a="http://schemas.openxmlformats.org/drawingml/2006/main">
                  <a:graphicData uri="http://schemas.microsoft.com/office/word/2010/wordprocessingGroup">
                    <wpg:wgp>
                      <wpg:cNvGrpSpPr/>
                      <wpg:grpSpPr>
                        <a:xfrm>
                          <a:off x="0" y="0"/>
                          <a:ext cx="32797" cy="741214"/>
                          <a:chOff x="0" y="0"/>
                          <a:chExt cx="32797" cy="741214"/>
                        </a:xfrm>
                      </wpg:grpSpPr>
                      <wps:wsp>
                        <wps:cNvPr id="1608" name="Shape 1608"/>
                        <wps:cNvSpPr/>
                        <wps:spPr>
                          <a:xfrm>
                            <a:off x="0" y="0"/>
                            <a:ext cx="32797" cy="32804"/>
                          </a:xfrm>
                          <a:custGeom>
                            <a:avLst/>
                            <a:gdLst/>
                            <a:ahLst/>
                            <a:cxnLst/>
                            <a:rect l="0" t="0" r="0" b="0"/>
                            <a:pathLst>
                              <a:path w="32797" h="32804">
                                <a:moveTo>
                                  <a:pt x="16398" y="0"/>
                                </a:moveTo>
                                <a:cubicBezTo>
                                  <a:pt x="18573" y="0"/>
                                  <a:pt x="20665" y="409"/>
                                  <a:pt x="22674" y="1228"/>
                                </a:cubicBezTo>
                                <a:cubicBezTo>
                                  <a:pt x="24683" y="2071"/>
                                  <a:pt x="26456" y="3249"/>
                                  <a:pt x="27994" y="4787"/>
                                </a:cubicBezTo>
                                <a:cubicBezTo>
                                  <a:pt x="29531" y="6325"/>
                                  <a:pt x="30716" y="8086"/>
                                  <a:pt x="31549" y="10096"/>
                                </a:cubicBezTo>
                                <a:cubicBezTo>
                                  <a:pt x="32381" y="12105"/>
                                  <a:pt x="32797" y="14213"/>
                                  <a:pt x="32797" y="16408"/>
                                </a:cubicBezTo>
                                <a:cubicBezTo>
                                  <a:pt x="32797" y="18566"/>
                                  <a:pt x="32381" y="20638"/>
                                  <a:pt x="31549" y="22659"/>
                                </a:cubicBezTo>
                                <a:cubicBezTo>
                                  <a:pt x="30716" y="24668"/>
                                  <a:pt x="29531" y="26429"/>
                                  <a:pt x="27994" y="27980"/>
                                </a:cubicBezTo>
                                <a:cubicBezTo>
                                  <a:pt x="26456" y="29518"/>
                                  <a:pt x="24683" y="30696"/>
                                  <a:pt x="22674" y="31527"/>
                                </a:cubicBezTo>
                                <a:cubicBezTo>
                                  <a:pt x="20665" y="32370"/>
                                  <a:pt x="18573" y="32792"/>
                                  <a:pt x="16398" y="32804"/>
                                </a:cubicBezTo>
                                <a:cubicBezTo>
                                  <a:pt x="14224" y="32792"/>
                                  <a:pt x="12132" y="32370"/>
                                  <a:pt x="10123" y="31527"/>
                                </a:cubicBezTo>
                                <a:cubicBezTo>
                                  <a:pt x="8114" y="30696"/>
                                  <a:pt x="6341" y="29518"/>
                                  <a:pt x="4803" y="27980"/>
                                </a:cubicBezTo>
                                <a:cubicBezTo>
                                  <a:pt x="3265" y="26429"/>
                                  <a:pt x="2080" y="24668"/>
                                  <a:pt x="1248" y="22659"/>
                                </a:cubicBezTo>
                                <a:cubicBezTo>
                                  <a:pt x="416" y="20638"/>
                                  <a:pt x="0" y="18566"/>
                                  <a:pt x="0" y="16408"/>
                                </a:cubicBezTo>
                                <a:cubicBezTo>
                                  <a:pt x="0" y="14213"/>
                                  <a:pt x="416" y="12105"/>
                                  <a:pt x="1248" y="10096"/>
                                </a:cubicBezTo>
                                <a:cubicBezTo>
                                  <a:pt x="2080" y="8086"/>
                                  <a:pt x="3265" y="6325"/>
                                  <a:pt x="4803" y="4787"/>
                                </a:cubicBezTo>
                                <a:cubicBezTo>
                                  <a:pt x="6341" y="3249"/>
                                  <a:pt x="8114" y="2071"/>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10" name="Shape 1610"/>
                        <wps:cNvSpPr/>
                        <wps:spPr>
                          <a:xfrm>
                            <a:off x="0" y="118070"/>
                            <a:ext cx="32797" cy="32804"/>
                          </a:xfrm>
                          <a:custGeom>
                            <a:avLst/>
                            <a:gdLst/>
                            <a:ahLst/>
                            <a:cxnLst/>
                            <a:rect l="0" t="0" r="0" b="0"/>
                            <a:pathLst>
                              <a:path w="32797" h="32804">
                                <a:moveTo>
                                  <a:pt x="16398" y="0"/>
                                </a:moveTo>
                                <a:cubicBezTo>
                                  <a:pt x="18573" y="0"/>
                                  <a:pt x="20665" y="409"/>
                                  <a:pt x="22674" y="1228"/>
                                </a:cubicBezTo>
                                <a:cubicBezTo>
                                  <a:pt x="24683" y="2059"/>
                                  <a:pt x="26456" y="3262"/>
                                  <a:pt x="27994" y="4787"/>
                                </a:cubicBezTo>
                                <a:cubicBezTo>
                                  <a:pt x="29531" y="6313"/>
                                  <a:pt x="30716" y="8086"/>
                                  <a:pt x="31549" y="10096"/>
                                </a:cubicBezTo>
                                <a:cubicBezTo>
                                  <a:pt x="32381" y="12105"/>
                                  <a:pt x="32797" y="14213"/>
                                  <a:pt x="32797" y="16396"/>
                                </a:cubicBezTo>
                                <a:cubicBezTo>
                                  <a:pt x="32797" y="18566"/>
                                  <a:pt x="32381" y="20638"/>
                                  <a:pt x="31549" y="22647"/>
                                </a:cubicBezTo>
                                <a:cubicBezTo>
                                  <a:pt x="30716" y="24668"/>
                                  <a:pt x="29531" y="26429"/>
                                  <a:pt x="27994" y="27980"/>
                                </a:cubicBezTo>
                                <a:cubicBezTo>
                                  <a:pt x="26456" y="29505"/>
                                  <a:pt x="24683" y="30683"/>
                                  <a:pt x="22674" y="31514"/>
                                </a:cubicBezTo>
                                <a:cubicBezTo>
                                  <a:pt x="20665" y="32345"/>
                                  <a:pt x="18573" y="32792"/>
                                  <a:pt x="16398" y="32804"/>
                                </a:cubicBezTo>
                                <a:cubicBezTo>
                                  <a:pt x="14224" y="32792"/>
                                  <a:pt x="12132" y="32345"/>
                                  <a:pt x="10123" y="31514"/>
                                </a:cubicBezTo>
                                <a:cubicBezTo>
                                  <a:pt x="8114" y="30683"/>
                                  <a:pt x="6341" y="29505"/>
                                  <a:pt x="4803" y="27980"/>
                                </a:cubicBezTo>
                                <a:cubicBezTo>
                                  <a:pt x="3265" y="26429"/>
                                  <a:pt x="2080" y="24668"/>
                                  <a:pt x="1248" y="22647"/>
                                </a:cubicBezTo>
                                <a:cubicBezTo>
                                  <a:pt x="416" y="20638"/>
                                  <a:pt x="0" y="18566"/>
                                  <a:pt x="0" y="16396"/>
                                </a:cubicBezTo>
                                <a:cubicBezTo>
                                  <a:pt x="0" y="14213"/>
                                  <a:pt x="416" y="12105"/>
                                  <a:pt x="1248" y="10096"/>
                                </a:cubicBezTo>
                                <a:cubicBezTo>
                                  <a:pt x="2080" y="8086"/>
                                  <a:pt x="3265" y="6313"/>
                                  <a:pt x="4803" y="4787"/>
                                </a:cubicBezTo>
                                <a:cubicBezTo>
                                  <a:pt x="6341" y="3262"/>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12" name="Shape 1612"/>
                        <wps:cNvSpPr/>
                        <wps:spPr>
                          <a:xfrm>
                            <a:off x="0" y="236141"/>
                            <a:ext cx="32797" cy="32792"/>
                          </a:xfrm>
                          <a:custGeom>
                            <a:avLst/>
                            <a:gdLst/>
                            <a:ahLst/>
                            <a:cxnLst/>
                            <a:rect l="0" t="0" r="0" b="0"/>
                            <a:pathLst>
                              <a:path w="32797" h="32792">
                                <a:moveTo>
                                  <a:pt x="16398" y="0"/>
                                </a:moveTo>
                                <a:cubicBezTo>
                                  <a:pt x="18573" y="0"/>
                                  <a:pt x="20665" y="409"/>
                                  <a:pt x="22674" y="1240"/>
                                </a:cubicBezTo>
                                <a:cubicBezTo>
                                  <a:pt x="24683" y="2071"/>
                                  <a:pt x="26456" y="3262"/>
                                  <a:pt x="27994" y="4800"/>
                                </a:cubicBezTo>
                                <a:cubicBezTo>
                                  <a:pt x="29531" y="6325"/>
                                  <a:pt x="30716" y="8099"/>
                                  <a:pt x="31549" y="10108"/>
                                </a:cubicBezTo>
                                <a:cubicBezTo>
                                  <a:pt x="32381" y="12117"/>
                                  <a:pt x="32797" y="14213"/>
                                  <a:pt x="32797" y="16396"/>
                                </a:cubicBezTo>
                                <a:cubicBezTo>
                                  <a:pt x="32797" y="18566"/>
                                  <a:pt x="32381" y="20650"/>
                                  <a:pt x="31549" y="22647"/>
                                </a:cubicBezTo>
                                <a:cubicBezTo>
                                  <a:pt x="30716" y="24656"/>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56"/>
                                  <a:pt x="1248" y="22647"/>
                                </a:cubicBezTo>
                                <a:cubicBezTo>
                                  <a:pt x="416" y="20650"/>
                                  <a:pt x="0" y="18566"/>
                                  <a:pt x="0" y="16396"/>
                                </a:cubicBezTo>
                                <a:cubicBezTo>
                                  <a:pt x="0" y="14213"/>
                                  <a:pt x="416" y="12117"/>
                                  <a:pt x="1248" y="10108"/>
                                </a:cubicBezTo>
                                <a:cubicBezTo>
                                  <a:pt x="2080" y="8099"/>
                                  <a:pt x="3265" y="6325"/>
                                  <a:pt x="4803" y="4800"/>
                                </a:cubicBezTo>
                                <a:cubicBezTo>
                                  <a:pt x="6341" y="3262"/>
                                  <a:pt x="8114" y="2071"/>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14" name="Shape 1614"/>
                        <wps:cNvSpPr/>
                        <wps:spPr>
                          <a:xfrm>
                            <a:off x="0" y="354211"/>
                            <a:ext cx="32797" cy="32792"/>
                          </a:xfrm>
                          <a:custGeom>
                            <a:avLst/>
                            <a:gdLst/>
                            <a:ahLst/>
                            <a:cxnLst/>
                            <a:rect l="0" t="0" r="0" b="0"/>
                            <a:pathLst>
                              <a:path w="32797" h="32792">
                                <a:moveTo>
                                  <a:pt x="16398" y="0"/>
                                </a:moveTo>
                                <a:cubicBezTo>
                                  <a:pt x="18573" y="0"/>
                                  <a:pt x="20665" y="409"/>
                                  <a:pt x="22674" y="1228"/>
                                </a:cubicBezTo>
                                <a:cubicBezTo>
                                  <a:pt x="24683" y="2059"/>
                                  <a:pt x="26456" y="3237"/>
                                  <a:pt x="27994" y="4787"/>
                                </a:cubicBezTo>
                                <a:cubicBezTo>
                                  <a:pt x="29531" y="6313"/>
                                  <a:pt x="30716" y="8086"/>
                                  <a:pt x="31549" y="10096"/>
                                </a:cubicBezTo>
                                <a:cubicBezTo>
                                  <a:pt x="32381" y="12105"/>
                                  <a:pt x="32797" y="14201"/>
                                  <a:pt x="32797" y="16396"/>
                                </a:cubicBezTo>
                                <a:cubicBezTo>
                                  <a:pt x="32797" y="18554"/>
                                  <a:pt x="32381" y="20625"/>
                                  <a:pt x="31549" y="22634"/>
                                </a:cubicBezTo>
                                <a:cubicBezTo>
                                  <a:pt x="30716" y="24643"/>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43"/>
                                  <a:pt x="1248" y="22634"/>
                                </a:cubicBezTo>
                                <a:cubicBezTo>
                                  <a:pt x="416" y="20625"/>
                                  <a:pt x="0" y="18554"/>
                                  <a:pt x="0" y="16396"/>
                                </a:cubicBezTo>
                                <a:cubicBezTo>
                                  <a:pt x="0" y="14201"/>
                                  <a:pt x="416" y="12105"/>
                                  <a:pt x="1248" y="10096"/>
                                </a:cubicBezTo>
                                <a:cubicBezTo>
                                  <a:pt x="2080" y="8086"/>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16" name="Shape 1616"/>
                        <wps:cNvSpPr/>
                        <wps:spPr>
                          <a:xfrm>
                            <a:off x="0" y="472281"/>
                            <a:ext cx="32797" cy="32792"/>
                          </a:xfrm>
                          <a:custGeom>
                            <a:avLst/>
                            <a:gdLst/>
                            <a:ahLst/>
                            <a:cxnLst/>
                            <a:rect l="0" t="0" r="0" b="0"/>
                            <a:pathLst>
                              <a:path w="32797" h="32792">
                                <a:moveTo>
                                  <a:pt x="16398" y="0"/>
                                </a:moveTo>
                                <a:cubicBezTo>
                                  <a:pt x="18573" y="0"/>
                                  <a:pt x="20665" y="409"/>
                                  <a:pt x="22674" y="1228"/>
                                </a:cubicBezTo>
                                <a:cubicBezTo>
                                  <a:pt x="24683" y="2059"/>
                                  <a:pt x="26456" y="3249"/>
                                  <a:pt x="27994" y="4787"/>
                                </a:cubicBezTo>
                                <a:cubicBezTo>
                                  <a:pt x="29531" y="6325"/>
                                  <a:pt x="30716" y="8099"/>
                                  <a:pt x="31549" y="10108"/>
                                </a:cubicBezTo>
                                <a:cubicBezTo>
                                  <a:pt x="32381" y="12117"/>
                                  <a:pt x="32797" y="14201"/>
                                  <a:pt x="32797" y="16396"/>
                                </a:cubicBezTo>
                                <a:cubicBezTo>
                                  <a:pt x="32797" y="18554"/>
                                  <a:pt x="32381" y="20638"/>
                                  <a:pt x="31549" y="22647"/>
                                </a:cubicBezTo>
                                <a:cubicBezTo>
                                  <a:pt x="30716" y="24656"/>
                                  <a:pt x="29531" y="26429"/>
                                  <a:pt x="27994" y="27980"/>
                                </a:cubicBezTo>
                                <a:cubicBezTo>
                                  <a:pt x="26456" y="29505"/>
                                  <a:pt x="24683" y="30683"/>
                                  <a:pt x="22674" y="31514"/>
                                </a:cubicBezTo>
                                <a:cubicBezTo>
                                  <a:pt x="20665" y="32345"/>
                                  <a:pt x="18573" y="32779"/>
                                  <a:pt x="16398" y="32792"/>
                                </a:cubicBezTo>
                                <a:cubicBezTo>
                                  <a:pt x="14224" y="32779"/>
                                  <a:pt x="12132" y="32345"/>
                                  <a:pt x="10123" y="31514"/>
                                </a:cubicBezTo>
                                <a:cubicBezTo>
                                  <a:pt x="8114" y="30683"/>
                                  <a:pt x="6341" y="29505"/>
                                  <a:pt x="4803" y="27980"/>
                                </a:cubicBezTo>
                                <a:cubicBezTo>
                                  <a:pt x="3265" y="26429"/>
                                  <a:pt x="2080" y="24656"/>
                                  <a:pt x="1248" y="22647"/>
                                </a:cubicBezTo>
                                <a:cubicBezTo>
                                  <a:pt x="416" y="20638"/>
                                  <a:pt x="0" y="18554"/>
                                  <a:pt x="0" y="16396"/>
                                </a:cubicBezTo>
                                <a:cubicBezTo>
                                  <a:pt x="0" y="14201"/>
                                  <a:pt x="416" y="12117"/>
                                  <a:pt x="1248" y="10108"/>
                                </a:cubicBezTo>
                                <a:cubicBezTo>
                                  <a:pt x="2080" y="8099"/>
                                  <a:pt x="3265" y="6325"/>
                                  <a:pt x="4803" y="4787"/>
                                </a:cubicBezTo>
                                <a:cubicBezTo>
                                  <a:pt x="6341" y="3249"/>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18" name="Shape 1618"/>
                        <wps:cNvSpPr/>
                        <wps:spPr>
                          <a:xfrm>
                            <a:off x="0" y="590352"/>
                            <a:ext cx="32797" cy="32792"/>
                          </a:xfrm>
                          <a:custGeom>
                            <a:avLst/>
                            <a:gdLst/>
                            <a:ahLst/>
                            <a:cxnLst/>
                            <a:rect l="0" t="0" r="0" b="0"/>
                            <a:pathLst>
                              <a:path w="32797" h="32792">
                                <a:moveTo>
                                  <a:pt x="16398" y="0"/>
                                </a:moveTo>
                                <a:cubicBezTo>
                                  <a:pt x="18573" y="0"/>
                                  <a:pt x="20665" y="409"/>
                                  <a:pt x="22674" y="1228"/>
                                </a:cubicBezTo>
                                <a:cubicBezTo>
                                  <a:pt x="24683" y="2059"/>
                                  <a:pt x="26456" y="3237"/>
                                  <a:pt x="27994" y="4775"/>
                                </a:cubicBezTo>
                                <a:cubicBezTo>
                                  <a:pt x="29531" y="6300"/>
                                  <a:pt x="30716" y="8062"/>
                                  <a:pt x="31549" y="10071"/>
                                </a:cubicBezTo>
                                <a:cubicBezTo>
                                  <a:pt x="32381" y="12092"/>
                                  <a:pt x="32797" y="14201"/>
                                  <a:pt x="32797" y="16396"/>
                                </a:cubicBezTo>
                                <a:cubicBezTo>
                                  <a:pt x="32797" y="18554"/>
                                  <a:pt x="32381" y="20650"/>
                                  <a:pt x="31549" y="22659"/>
                                </a:cubicBezTo>
                                <a:cubicBezTo>
                                  <a:pt x="30716" y="24668"/>
                                  <a:pt x="29531" y="26442"/>
                                  <a:pt x="27994" y="27992"/>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92"/>
                                </a:cubicBezTo>
                                <a:cubicBezTo>
                                  <a:pt x="3265" y="26442"/>
                                  <a:pt x="2080" y="24668"/>
                                  <a:pt x="1248" y="22659"/>
                                </a:cubicBezTo>
                                <a:cubicBezTo>
                                  <a:pt x="416" y="20650"/>
                                  <a:pt x="0" y="18554"/>
                                  <a:pt x="0" y="16396"/>
                                </a:cubicBezTo>
                                <a:cubicBezTo>
                                  <a:pt x="0" y="14201"/>
                                  <a:pt x="416" y="12092"/>
                                  <a:pt x="1248" y="10071"/>
                                </a:cubicBezTo>
                                <a:cubicBezTo>
                                  <a:pt x="2080" y="8062"/>
                                  <a:pt x="3265" y="6300"/>
                                  <a:pt x="4803" y="4775"/>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20" name="Shape 1620"/>
                        <wps:cNvSpPr/>
                        <wps:spPr>
                          <a:xfrm>
                            <a:off x="0" y="708410"/>
                            <a:ext cx="32797" cy="32804"/>
                          </a:xfrm>
                          <a:custGeom>
                            <a:avLst/>
                            <a:gdLst/>
                            <a:ahLst/>
                            <a:cxnLst/>
                            <a:rect l="0" t="0" r="0" b="0"/>
                            <a:pathLst>
                              <a:path w="32797" h="32804">
                                <a:moveTo>
                                  <a:pt x="16398" y="0"/>
                                </a:moveTo>
                                <a:cubicBezTo>
                                  <a:pt x="18573" y="0"/>
                                  <a:pt x="20665" y="409"/>
                                  <a:pt x="22674" y="1240"/>
                                </a:cubicBezTo>
                                <a:cubicBezTo>
                                  <a:pt x="24683" y="2071"/>
                                  <a:pt x="26456" y="3262"/>
                                  <a:pt x="27994" y="4800"/>
                                </a:cubicBezTo>
                                <a:cubicBezTo>
                                  <a:pt x="29531" y="6325"/>
                                  <a:pt x="30716" y="8086"/>
                                  <a:pt x="31549" y="10096"/>
                                </a:cubicBezTo>
                                <a:cubicBezTo>
                                  <a:pt x="32381" y="12117"/>
                                  <a:pt x="32797" y="14213"/>
                                  <a:pt x="32797" y="16408"/>
                                </a:cubicBezTo>
                                <a:cubicBezTo>
                                  <a:pt x="32797" y="18566"/>
                                  <a:pt x="32381" y="20638"/>
                                  <a:pt x="31549" y="22647"/>
                                </a:cubicBezTo>
                                <a:cubicBezTo>
                                  <a:pt x="30716" y="24656"/>
                                  <a:pt x="29531" y="26429"/>
                                  <a:pt x="27994" y="27980"/>
                                </a:cubicBezTo>
                                <a:cubicBezTo>
                                  <a:pt x="26456" y="29505"/>
                                  <a:pt x="24683" y="30696"/>
                                  <a:pt x="22674" y="31527"/>
                                </a:cubicBezTo>
                                <a:cubicBezTo>
                                  <a:pt x="20665" y="32370"/>
                                  <a:pt x="18573" y="32792"/>
                                  <a:pt x="16398" y="32804"/>
                                </a:cubicBezTo>
                                <a:cubicBezTo>
                                  <a:pt x="14224" y="32792"/>
                                  <a:pt x="12132" y="32370"/>
                                  <a:pt x="10123" y="31527"/>
                                </a:cubicBezTo>
                                <a:cubicBezTo>
                                  <a:pt x="8114" y="30696"/>
                                  <a:pt x="6341" y="29505"/>
                                  <a:pt x="4803" y="27980"/>
                                </a:cubicBezTo>
                                <a:cubicBezTo>
                                  <a:pt x="3265" y="26429"/>
                                  <a:pt x="2080" y="24656"/>
                                  <a:pt x="1248" y="22647"/>
                                </a:cubicBezTo>
                                <a:cubicBezTo>
                                  <a:pt x="416" y="20638"/>
                                  <a:pt x="0" y="18566"/>
                                  <a:pt x="0" y="16408"/>
                                </a:cubicBezTo>
                                <a:cubicBezTo>
                                  <a:pt x="0" y="14213"/>
                                  <a:pt x="416" y="12117"/>
                                  <a:pt x="1248" y="10096"/>
                                </a:cubicBezTo>
                                <a:cubicBezTo>
                                  <a:pt x="2080" y="8086"/>
                                  <a:pt x="3265" y="6325"/>
                                  <a:pt x="4803" y="4800"/>
                                </a:cubicBezTo>
                                <a:cubicBezTo>
                                  <a:pt x="6341" y="3262"/>
                                  <a:pt x="8114" y="2071"/>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7791" style="width:2.58242pt;height:58.3633pt;position:absolute;mso-position-horizontal-relative:text;mso-position-horizontal:absolute;margin-left:12.3956pt;mso-position-vertical-relative:text;margin-top:2.11523pt;" coordsize="327,7412">
                <v:shape id="Shape 1608" style="position:absolute;width:327;height:328;left:0;top:0;" coordsize="32797,32804" path="m16398,0c18573,0,20665,409,22674,1228c24683,2071,26456,3249,27994,4787c29531,6325,30716,8086,31549,10096c32381,12105,32797,14213,32797,16408c32797,18566,32381,20638,31549,22659c30716,24668,29531,26429,27994,27980c26456,29518,24683,30696,22674,31527c20665,32370,18573,32792,16398,32804c14224,32792,12132,32370,10123,31527c8114,30696,6341,29518,4803,27980c3265,26429,2080,24668,1248,22659c416,20638,0,18566,0,16408c0,14213,416,12105,1248,10096c2080,8086,3265,6325,4803,4787c6341,3249,8114,2071,10123,1228c12132,409,14224,0,16398,0x">
                  <v:stroke weight="0pt" endcap="flat" joinstyle="miter" miterlimit="4" on="false" color="#000000" opacity="0"/>
                  <v:fill on="true" color="#000000"/>
                </v:shape>
                <v:shape id="Shape 1610" style="position:absolute;width:327;height:328;left:0;top:1180;" coordsize="32797,32804" path="m16398,0c18573,0,20665,409,22674,1228c24683,2059,26456,3262,27994,4787c29531,6313,30716,8086,31549,10096c32381,12105,32797,14213,32797,16396c32797,18566,32381,20638,31549,22647c30716,24668,29531,26429,27994,27980c26456,29505,24683,30683,22674,31514c20665,32345,18573,32792,16398,32804c14224,32792,12132,32345,10123,31514c8114,30683,6341,29505,4803,27980c3265,26429,2080,24668,1248,22647c416,20638,0,18566,0,16396c0,14213,416,12105,1248,10096c2080,8086,3265,6313,4803,4787c6341,3262,8114,2059,10123,1228c12132,409,14224,0,16398,0x">
                  <v:stroke weight="0pt" endcap="flat" joinstyle="miter" miterlimit="4" on="false" color="#000000" opacity="0"/>
                  <v:fill on="true" color="#000000"/>
                </v:shape>
                <v:shape id="Shape 1612" style="position:absolute;width:327;height:327;left:0;top:2361;" coordsize="32797,32792" path="m16398,0c18573,0,20665,409,22674,1240c24683,2071,26456,3262,27994,4800c29531,6325,30716,8099,31549,10108c32381,12117,32797,14213,32797,16396c32797,18566,32381,20650,31549,22647c30716,24656,29531,26429,27994,27980c26456,29505,24683,30696,22674,31527c20665,32358,18573,32779,16398,32792c14224,32779,12132,32358,10123,31527c8114,30696,6341,29505,4803,27980c3265,26429,2080,24656,1248,22647c416,20650,0,18566,0,16396c0,14213,416,12117,1248,10108c2080,8099,3265,6325,4803,4800c6341,3262,8114,2071,10123,1240c12132,409,14224,0,16398,0x">
                  <v:stroke weight="0pt" endcap="flat" joinstyle="miter" miterlimit="4" on="false" color="#000000" opacity="0"/>
                  <v:fill on="true" color="#000000"/>
                </v:shape>
                <v:shape id="Shape 1614" style="position:absolute;width:327;height:327;left:0;top:3542;" coordsize="32797,32792" path="m16398,0c18573,0,20665,409,22674,1228c24683,2059,26456,3237,27994,4787c29531,6313,30716,8086,31549,10096c32381,12105,32797,14201,32797,16396c32797,18554,32381,20625,31549,22634c30716,24643,29531,26429,27994,27980c26456,29505,24683,30696,22674,31527c20665,32358,18573,32779,16398,32792c14224,32779,12132,32358,10123,31527c8114,30696,6341,29505,4803,27980c3265,26429,2080,24643,1248,22634c416,20625,0,18554,0,16396c0,14201,416,12105,1248,10096c2080,8086,3265,6313,4803,4787c6341,3237,8114,2059,10123,1228c12132,409,14224,0,16398,0x">
                  <v:stroke weight="0pt" endcap="flat" joinstyle="miter" miterlimit="4" on="false" color="#000000" opacity="0"/>
                  <v:fill on="true" color="#000000"/>
                </v:shape>
                <v:shape id="Shape 1616" style="position:absolute;width:327;height:327;left:0;top:4722;" coordsize="32797,32792" path="m16398,0c18573,0,20665,409,22674,1228c24683,2059,26456,3249,27994,4787c29531,6325,30716,8099,31549,10108c32381,12117,32797,14201,32797,16396c32797,18554,32381,20638,31549,22647c30716,24656,29531,26429,27994,27980c26456,29505,24683,30683,22674,31514c20665,32345,18573,32779,16398,32792c14224,32779,12132,32345,10123,31514c8114,30683,6341,29505,4803,27980c3265,26429,2080,24656,1248,22647c416,20638,0,18554,0,16396c0,14201,416,12117,1248,10108c2080,8099,3265,6325,4803,4787c6341,3249,8114,2059,10123,1228c12132,409,14224,0,16398,0x">
                  <v:stroke weight="0pt" endcap="flat" joinstyle="miter" miterlimit="4" on="false" color="#000000" opacity="0"/>
                  <v:fill on="true" color="#000000"/>
                </v:shape>
                <v:shape id="Shape 1618" style="position:absolute;width:327;height:327;left:0;top:5903;" coordsize="32797,32792" path="m16398,0c18573,0,20665,409,22674,1228c24683,2059,26456,3237,27994,4775c29531,6300,30716,8062,31549,10071c32381,12092,32797,14201,32797,16396c32797,18554,32381,20650,31549,22659c30716,24668,29531,26442,27994,27992c26456,29505,24683,30696,22674,31527c20665,32358,18573,32779,16398,32792c14224,32779,12132,32358,10123,31527c8114,30696,6341,29505,4803,27992c3265,26442,2080,24668,1248,22659c416,20650,0,18554,0,16396c0,14201,416,12092,1248,10071c2080,8062,3265,6300,4803,4775c6341,3237,8114,2059,10123,1228c12132,409,14224,0,16398,0x">
                  <v:stroke weight="0pt" endcap="flat" joinstyle="miter" miterlimit="4" on="false" color="#000000" opacity="0"/>
                  <v:fill on="true" color="#000000"/>
                </v:shape>
                <v:shape id="Shape 1620" style="position:absolute;width:327;height:328;left:0;top:7084;" coordsize="32797,32804" path="m16398,0c18573,0,20665,409,22674,1240c24683,2071,26456,3262,27994,4800c29531,6325,30716,8086,31549,10096c32381,12117,32797,14213,32797,16408c32797,18566,32381,20638,31549,22647c30716,24656,29531,26429,27994,27980c26456,29505,24683,30696,22674,31527c20665,32370,18573,32792,16398,32804c14224,32792,12132,32370,10123,31527c8114,30696,6341,29505,4803,27980c3265,26429,2080,24656,1248,22647c416,20638,0,18566,0,16408c0,14213,416,12117,1248,10096c2080,8086,3265,6325,4803,4800c6341,3262,8114,2071,10123,1240c12132,409,14224,0,16398,0x">
                  <v:stroke weight="0pt" endcap="flat" joinstyle="miter" miterlimit="4" on="false" color="#000000" opacity="0"/>
                  <v:fill on="true" color="#000000"/>
                </v:shape>
                <w10:wrap type="square"/>
              </v:group>
            </w:pict>
          </mc:Fallback>
        </mc:AlternateContent>
      </w:r>
      <w:r>
        <w:t>грубый «лающий» кашель; осиплый голос; постепенное нарастание симптомов дисфонии до беззвучного кашля, афонии; инспираторный стридор с втяжением «уступчи</w:t>
      </w:r>
      <w:r>
        <w:t>вых» мест грудной клетки; пленчатый беловато-желтоватый или сероватый налет сначала в пределах преддверия гортани, затем в зоне голосовой щели; подчелюстные и заднешейные регионарные лимфатические узлы значительно увеличены, болезненны, с отеком тканей вок</w:t>
      </w:r>
      <w:r>
        <w:t>руг них; лихорадка 38–39 °С, умеренная интоксикация.</w:t>
      </w:r>
    </w:p>
    <w:p w:rsidR="006B7ED0" w:rsidRDefault="00460C1A">
      <w:pPr>
        <w:spacing w:after="157"/>
        <w:ind w:left="1" w:right="6162"/>
      </w:pPr>
      <w:r>
        <w:t xml:space="preserve">Диагноз необходимо подтвердить бактериологически. </w:t>
      </w:r>
      <w:r>
        <w:rPr>
          <w:b/>
        </w:rPr>
        <w:t>Тактика ведения больных</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682816" behindDoc="0" locked="0" layoutInCell="1" allowOverlap="1">
                <wp:simplePos x="0" y="0"/>
                <wp:positionH relativeFrom="column">
                  <wp:posOffset>157424</wp:posOffset>
                </wp:positionH>
                <wp:positionV relativeFrom="paragraph">
                  <wp:posOffset>26851</wp:posOffset>
                </wp:positionV>
                <wp:extent cx="32797" cy="1121643"/>
                <wp:effectExtent l="0" t="0" r="0" b="0"/>
                <wp:wrapSquare wrapText="bothSides"/>
                <wp:docPr id="287792" name="Group 287792"/>
                <wp:cNvGraphicFramePr/>
                <a:graphic xmlns:a="http://schemas.openxmlformats.org/drawingml/2006/main">
                  <a:graphicData uri="http://schemas.microsoft.com/office/word/2010/wordprocessingGroup">
                    <wpg:wgp>
                      <wpg:cNvGrpSpPr/>
                      <wpg:grpSpPr>
                        <a:xfrm>
                          <a:off x="0" y="0"/>
                          <a:ext cx="32797" cy="1121643"/>
                          <a:chOff x="0" y="0"/>
                          <a:chExt cx="32797" cy="1121643"/>
                        </a:xfrm>
                      </wpg:grpSpPr>
                      <wps:wsp>
                        <wps:cNvPr id="1624" name="Shape 1624"/>
                        <wps:cNvSpPr/>
                        <wps:spPr>
                          <a:xfrm>
                            <a:off x="0" y="0"/>
                            <a:ext cx="32797" cy="32792"/>
                          </a:xfrm>
                          <a:custGeom>
                            <a:avLst/>
                            <a:gdLst/>
                            <a:ahLst/>
                            <a:cxnLst/>
                            <a:rect l="0" t="0" r="0" b="0"/>
                            <a:pathLst>
                              <a:path w="32797" h="32792">
                                <a:moveTo>
                                  <a:pt x="16398" y="0"/>
                                </a:moveTo>
                                <a:cubicBezTo>
                                  <a:pt x="18573" y="0"/>
                                  <a:pt x="20665" y="409"/>
                                  <a:pt x="22674" y="1228"/>
                                </a:cubicBezTo>
                                <a:cubicBezTo>
                                  <a:pt x="24683" y="2059"/>
                                  <a:pt x="26456" y="3237"/>
                                  <a:pt x="27994" y="4775"/>
                                </a:cubicBezTo>
                                <a:cubicBezTo>
                                  <a:pt x="29531" y="6300"/>
                                  <a:pt x="30716" y="8086"/>
                                  <a:pt x="31549" y="10096"/>
                                </a:cubicBezTo>
                                <a:cubicBezTo>
                                  <a:pt x="32381" y="12105"/>
                                  <a:pt x="32797" y="14213"/>
                                  <a:pt x="32797" y="16396"/>
                                </a:cubicBezTo>
                                <a:cubicBezTo>
                                  <a:pt x="32797" y="18566"/>
                                  <a:pt x="32381" y="20638"/>
                                  <a:pt x="31549" y="22647"/>
                                </a:cubicBezTo>
                                <a:cubicBezTo>
                                  <a:pt x="30716" y="24656"/>
                                  <a:pt x="29531" y="26442"/>
                                  <a:pt x="27994" y="27992"/>
                                </a:cubicBezTo>
                                <a:cubicBezTo>
                                  <a:pt x="26456" y="29518"/>
                                  <a:pt x="24683" y="30708"/>
                                  <a:pt x="22674" y="31539"/>
                                </a:cubicBezTo>
                                <a:cubicBezTo>
                                  <a:pt x="20665" y="32370"/>
                                  <a:pt x="18573" y="32792"/>
                                  <a:pt x="16398" y="32792"/>
                                </a:cubicBezTo>
                                <a:cubicBezTo>
                                  <a:pt x="14224" y="32792"/>
                                  <a:pt x="12132" y="32370"/>
                                  <a:pt x="10123" y="31539"/>
                                </a:cubicBezTo>
                                <a:cubicBezTo>
                                  <a:pt x="8114" y="30708"/>
                                  <a:pt x="6341" y="29518"/>
                                  <a:pt x="4803" y="27992"/>
                                </a:cubicBezTo>
                                <a:cubicBezTo>
                                  <a:pt x="3265" y="26442"/>
                                  <a:pt x="2080" y="24656"/>
                                  <a:pt x="1248" y="22647"/>
                                </a:cubicBezTo>
                                <a:cubicBezTo>
                                  <a:pt x="416" y="20638"/>
                                  <a:pt x="0" y="18566"/>
                                  <a:pt x="0" y="16396"/>
                                </a:cubicBezTo>
                                <a:cubicBezTo>
                                  <a:pt x="0" y="14213"/>
                                  <a:pt x="416" y="12092"/>
                                  <a:pt x="1248" y="10083"/>
                                </a:cubicBezTo>
                                <a:cubicBezTo>
                                  <a:pt x="2080" y="8074"/>
                                  <a:pt x="3265" y="6300"/>
                                  <a:pt x="4803" y="4775"/>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26" name="Shape 1626"/>
                        <wps:cNvSpPr/>
                        <wps:spPr>
                          <a:xfrm>
                            <a:off x="0" y="118070"/>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99"/>
                                  <a:pt x="31549" y="10108"/>
                                </a:cubicBezTo>
                                <a:cubicBezTo>
                                  <a:pt x="32381" y="12117"/>
                                  <a:pt x="32797" y="14201"/>
                                  <a:pt x="32797" y="16396"/>
                                </a:cubicBezTo>
                                <a:cubicBezTo>
                                  <a:pt x="32797" y="18566"/>
                                  <a:pt x="32381" y="20638"/>
                                  <a:pt x="31549" y="22647"/>
                                </a:cubicBezTo>
                                <a:cubicBezTo>
                                  <a:pt x="30716" y="24656"/>
                                  <a:pt x="29531" y="26429"/>
                                  <a:pt x="27994" y="27980"/>
                                </a:cubicBezTo>
                                <a:cubicBezTo>
                                  <a:pt x="26456" y="29505"/>
                                  <a:pt x="24683" y="30683"/>
                                  <a:pt x="22674" y="31514"/>
                                </a:cubicBezTo>
                                <a:cubicBezTo>
                                  <a:pt x="20665" y="32345"/>
                                  <a:pt x="18573" y="32779"/>
                                  <a:pt x="16398" y="32792"/>
                                </a:cubicBezTo>
                                <a:cubicBezTo>
                                  <a:pt x="14224" y="32779"/>
                                  <a:pt x="12132" y="32345"/>
                                  <a:pt x="10123" y="31514"/>
                                </a:cubicBezTo>
                                <a:cubicBezTo>
                                  <a:pt x="8114" y="30683"/>
                                  <a:pt x="6341" y="29505"/>
                                  <a:pt x="4803" y="27980"/>
                                </a:cubicBezTo>
                                <a:cubicBezTo>
                                  <a:pt x="3265" y="26429"/>
                                  <a:pt x="2080" y="24656"/>
                                  <a:pt x="1248" y="22647"/>
                                </a:cubicBezTo>
                                <a:cubicBezTo>
                                  <a:pt x="416" y="20638"/>
                                  <a:pt x="0" y="18566"/>
                                  <a:pt x="0" y="16396"/>
                                </a:cubicBezTo>
                                <a:cubicBezTo>
                                  <a:pt x="0" y="14201"/>
                                  <a:pt x="416" y="12117"/>
                                  <a:pt x="1248" y="10108"/>
                                </a:cubicBezTo>
                                <a:cubicBezTo>
                                  <a:pt x="2080" y="8099"/>
                                  <a:pt x="3265" y="6313"/>
                                  <a:pt x="4803" y="4787"/>
                                </a:cubicBezTo>
                                <a:cubicBezTo>
                                  <a:pt x="6341" y="3237"/>
                                  <a:pt x="8114" y="2059"/>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28" name="Shape 1628"/>
                        <wps:cNvSpPr/>
                        <wps:spPr>
                          <a:xfrm>
                            <a:off x="0" y="236141"/>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99"/>
                                  <a:pt x="31549" y="10108"/>
                                </a:cubicBezTo>
                                <a:cubicBezTo>
                                  <a:pt x="32381" y="12117"/>
                                  <a:pt x="32797" y="14213"/>
                                  <a:pt x="32797" y="16396"/>
                                </a:cubicBezTo>
                                <a:cubicBezTo>
                                  <a:pt x="32797" y="18554"/>
                                  <a:pt x="32381" y="20638"/>
                                  <a:pt x="31549" y="22647"/>
                                </a:cubicBezTo>
                                <a:cubicBezTo>
                                  <a:pt x="30716" y="24656"/>
                                  <a:pt x="29531" y="26429"/>
                                  <a:pt x="27994" y="27980"/>
                                </a:cubicBezTo>
                                <a:cubicBezTo>
                                  <a:pt x="26456" y="29518"/>
                                  <a:pt x="24683" y="30696"/>
                                  <a:pt x="22674" y="31527"/>
                                </a:cubicBezTo>
                                <a:cubicBezTo>
                                  <a:pt x="20665" y="32358"/>
                                  <a:pt x="18573" y="32779"/>
                                  <a:pt x="16398" y="32792"/>
                                </a:cubicBezTo>
                                <a:cubicBezTo>
                                  <a:pt x="14224" y="32779"/>
                                  <a:pt x="12132" y="32358"/>
                                  <a:pt x="10123" y="31527"/>
                                </a:cubicBezTo>
                                <a:cubicBezTo>
                                  <a:pt x="8114" y="30696"/>
                                  <a:pt x="6341" y="29518"/>
                                  <a:pt x="4803" y="27980"/>
                                </a:cubicBezTo>
                                <a:cubicBezTo>
                                  <a:pt x="3265" y="26429"/>
                                  <a:pt x="2080" y="24656"/>
                                  <a:pt x="1248" y="22647"/>
                                </a:cubicBezTo>
                                <a:cubicBezTo>
                                  <a:pt x="416" y="20638"/>
                                  <a:pt x="0" y="18554"/>
                                  <a:pt x="0" y="16396"/>
                                </a:cubicBezTo>
                                <a:cubicBezTo>
                                  <a:pt x="0" y="14213"/>
                                  <a:pt x="416" y="12129"/>
                                  <a:pt x="1248" y="10120"/>
                                </a:cubicBezTo>
                                <a:cubicBezTo>
                                  <a:pt x="2080" y="8099"/>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32" name="Shape 1632"/>
                        <wps:cNvSpPr/>
                        <wps:spPr>
                          <a:xfrm>
                            <a:off x="0" y="590339"/>
                            <a:ext cx="32797" cy="32804"/>
                          </a:xfrm>
                          <a:custGeom>
                            <a:avLst/>
                            <a:gdLst/>
                            <a:ahLst/>
                            <a:cxnLst/>
                            <a:rect l="0" t="0" r="0" b="0"/>
                            <a:pathLst>
                              <a:path w="32797" h="32804">
                                <a:moveTo>
                                  <a:pt x="16398" y="0"/>
                                </a:moveTo>
                                <a:cubicBezTo>
                                  <a:pt x="18573" y="0"/>
                                  <a:pt x="20665" y="409"/>
                                  <a:pt x="22674" y="1228"/>
                                </a:cubicBezTo>
                                <a:cubicBezTo>
                                  <a:pt x="24683" y="2071"/>
                                  <a:pt x="26456" y="3249"/>
                                  <a:pt x="27994" y="4800"/>
                                </a:cubicBezTo>
                                <a:cubicBezTo>
                                  <a:pt x="29531" y="6313"/>
                                  <a:pt x="30716" y="8086"/>
                                  <a:pt x="31549" y="10096"/>
                                </a:cubicBezTo>
                                <a:cubicBezTo>
                                  <a:pt x="32381" y="12105"/>
                                  <a:pt x="32797" y="14213"/>
                                  <a:pt x="32797" y="16396"/>
                                </a:cubicBezTo>
                                <a:cubicBezTo>
                                  <a:pt x="32797" y="18566"/>
                                  <a:pt x="32381" y="20638"/>
                                  <a:pt x="31549" y="22659"/>
                                </a:cubicBezTo>
                                <a:cubicBezTo>
                                  <a:pt x="30716" y="24668"/>
                                  <a:pt x="29531" y="26442"/>
                                  <a:pt x="27994" y="27992"/>
                                </a:cubicBezTo>
                                <a:cubicBezTo>
                                  <a:pt x="26456" y="29518"/>
                                  <a:pt x="24683" y="30708"/>
                                  <a:pt x="22674" y="31539"/>
                                </a:cubicBezTo>
                                <a:cubicBezTo>
                                  <a:pt x="20665" y="32383"/>
                                  <a:pt x="18573" y="32792"/>
                                  <a:pt x="16398" y="32804"/>
                                </a:cubicBezTo>
                                <a:cubicBezTo>
                                  <a:pt x="14224" y="32792"/>
                                  <a:pt x="12132" y="32383"/>
                                  <a:pt x="10123" y="31539"/>
                                </a:cubicBezTo>
                                <a:cubicBezTo>
                                  <a:pt x="8114" y="30708"/>
                                  <a:pt x="6341" y="29518"/>
                                  <a:pt x="4803" y="27992"/>
                                </a:cubicBezTo>
                                <a:cubicBezTo>
                                  <a:pt x="3265" y="26442"/>
                                  <a:pt x="2080" y="24668"/>
                                  <a:pt x="1248" y="22659"/>
                                </a:cubicBezTo>
                                <a:cubicBezTo>
                                  <a:pt x="416" y="20638"/>
                                  <a:pt x="0" y="18566"/>
                                  <a:pt x="0" y="16396"/>
                                </a:cubicBezTo>
                                <a:cubicBezTo>
                                  <a:pt x="0" y="14213"/>
                                  <a:pt x="416" y="12105"/>
                                  <a:pt x="1248" y="10096"/>
                                </a:cubicBezTo>
                                <a:cubicBezTo>
                                  <a:pt x="2080" y="8086"/>
                                  <a:pt x="3265" y="6313"/>
                                  <a:pt x="4803" y="4800"/>
                                </a:cubicBezTo>
                                <a:cubicBezTo>
                                  <a:pt x="6341" y="3249"/>
                                  <a:pt x="8114" y="2071"/>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36" name="Shape 1636"/>
                        <wps:cNvSpPr/>
                        <wps:spPr>
                          <a:xfrm>
                            <a:off x="0" y="944550"/>
                            <a:ext cx="32797" cy="32792"/>
                          </a:xfrm>
                          <a:custGeom>
                            <a:avLst/>
                            <a:gdLst/>
                            <a:ahLst/>
                            <a:cxnLst/>
                            <a:rect l="0" t="0" r="0" b="0"/>
                            <a:pathLst>
                              <a:path w="32797" h="32792">
                                <a:moveTo>
                                  <a:pt x="16398" y="0"/>
                                </a:moveTo>
                                <a:cubicBezTo>
                                  <a:pt x="18573" y="0"/>
                                  <a:pt x="20665" y="409"/>
                                  <a:pt x="22674" y="1228"/>
                                </a:cubicBezTo>
                                <a:cubicBezTo>
                                  <a:pt x="24683" y="2059"/>
                                  <a:pt x="26456" y="3249"/>
                                  <a:pt x="27994" y="4787"/>
                                </a:cubicBezTo>
                                <a:cubicBezTo>
                                  <a:pt x="29531" y="6313"/>
                                  <a:pt x="30716" y="8086"/>
                                  <a:pt x="31549" y="10096"/>
                                </a:cubicBezTo>
                                <a:cubicBezTo>
                                  <a:pt x="32381" y="12105"/>
                                  <a:pt x="32797" y="14201"/>
                                  <a:pt x="32797" y="16396"/>
                                </a:cubicBezTo>
                                <a:cubicBezTo>
                                  <a:pt x="32797" y="18554"/>
                                  <a:pt x="32381" y="20638"/>
                                  <a:pt x="31549" y="22634"/>
                                </a:cubicBezTo>
                                <a:cubicBezTo>
                                  <a:pt x="30716" y="24643"/>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43"/>
                                  <a:pt x="1248" y="22634"/>
                                </a:cubicBezTo>
                                <a:cubicBezTo>
                                  <a:pt x="416" y="20638"/>
                                  <a:pt x="0" y="18554"/>
                                  <a:pt x="0" y="16396"/>
                                </a:cubicBezTo>
                                <a:cubicBezTo>
                                  <a:pt x="0" y="14201"/>
                                  <a:pt x="416" y="12105"/>
                                  <a:pt x="1248" y="10096"/>
                                </a:cubicBezTo>
                                <a:cubicBezTo>
                                  <a:pt x="2080" y="8086"/>
                                  <a:pt x="3265" y="6313"/>
                                  <a:pt x="4803" y="4787"/>
                                </a:cubicBezTo>
                                <a:cubicBezTo>
                                  <a:pt x="6341" y="3249"/>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38" name="Shape 1638"/>
                        <wps:cNvSpPr/>
                        <wps:spPr>
                          <a:xfrm>
                            <a:off x="0" y="1088851"/>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99"/>
                                  <a:pt x="31549" y="10108"/>
                                </a:cubicBezTo>
                                <a:cubicBezTo>
                                  <a:pt x="32381" y="12117"/>
                                  <a:pt x="32797" y="14213"/>
                                  <a:pt x="32797" y="16396"/>
                                </a:cubicBezTo>
                                <a:cubicBezTo>
                                  <a:pt x="32797" y="18566"/>
                                  <a:pt x="32381" y="20638"/>
                                  <a:pt x="31549" y="22647"/>
                                </a:cubicBezTo>
                                <a:cubicBezTo>
                                  <a:pt x="30716" y="24668"/>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68"/>
                                  <a:pt x="1248" y="22647"/>
                                </a:cubicBezTo>
                                <a:cubicBezTo>
                                  <a:pt x="416" y="20638"/>
                                  <a:pt x="0" y="18566"/>
                                  <a:pt x="0" y="16396"/>
                                </a:cubicBezTo>
                                <a:cubicBezTo>
                                  <a:pt x="0" y="14213"/>
                                  <a:pt x="416" y="12117"/>
                                  <a:pt x="1248" y="10108"/>
                                </a:cubicBezTo>
                                <a:cubicBezTo>
                                  <a:pt x="2080" y="8099"/>
                                  <a:pt x="3265" y="6313"/>
                                  <a:pt x="4803" y="4787"/>
                                </a:cubicBezTo>
                                <a:cubicBezTo>
                                  <a:pt x="6341" y="3237"/>
                                  <a:pt x="8114" y="2059"/>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7792" style="width:2.58242pt;height:88.3184pt;position:absolute;mso-position-horizontal-relative:text;mso-position-horizontal:absolute;margin-left:12.3956pt;mso-position-vertical-relative:text;margin-top:2.11426pt;" coordsize="327,11216">
                <v:shape id="Shape 1624" style="position:absolute;width:327;height:327;left:0;top:0;" coordsize="32797,32792" path="m16398,0c18573,0,20665,409,22674,1228c24683,2059,26456,3237,27994,4775c29531,6300,30716,8086,31549,10096c32381,12105,32797,14213,32797,16396c32797,18566,32381,20638,31549,22647c30716,24656,29531,26442,27994,27992c26456,29518,24683,30708,22674,31539c20665,32370,18573,32792,16398,32792c14224,32792,12132,32370,10123,31539c8114,30708,6341,29518,4803,27992c3265,26442,2080,24656,1248,22647c416,20638,0,18566,0,16396c0,14213,416,12092,1248,10083c2080,8074,3265,6300,4803,4775c6341,3237,8114,2059,10123,1228c12132,409,14224,0,16398,0x">
                  <v:stroke weight="0pt" endcap="flat" joinstyle="miter" miterlimit="4" on="false" color="#000000" opacity="0"/>
                  <v:fill on="true" color="#000000"/>
                </v:shape>
                <v:shape id="Shape 1626" style="position:absolute;width:327;height:327;left:0;top:1180;" coordsize="32797,32792" path="m16398,0c18573,0,20665,409,22674,1240c24683,2059,26456,3237,27994,4787c29531,6313,30716,8099,31549,10108c32381,12117,32797,14201,32797,16396c32797,18566,32381,20638,31549,22647c30716,24656,29531,26429,27994,27980c26456,29505,24683,30683,22674,31514c20665,32345,18573,32779,16398,32792c14224,32779,12132,32345,10123,31514c8114,30683,6341,29505,4803,27980c3265,26429,2080,24656,1248,22647c416,20638,0,18566,0,16396c0,14201,416,12117,1248,10108c2080,8099,3265,6313,4803,4787c6341,3237,8114,2059,10123,1240c12132,409,14224,0,16398,0x">
                  <v:stroke weight="0pt" endcap="flat" joinstyle="miter" miterlimit="4" on="false" color="#000000" opacity="0"/>
                  <v:fill on="true" color="#000000"/>
                </v:shape>
                <v:shape id="Shape 1628" style="position:absolute;width:327;height:327;left:0;top:2361;" coordsize="32797,32792" path="m16398,0c18573,0,20665,409,22674,1240c24683,2059,26456,3237,27994,4787c29531,6313,30716,8099,31549,10108c32381,12117,32797,14213,32797,16396c32797,18554,32381,20638,31549,22647c30716,24656,29531,26429,27994,27980c26456,29518,24683,30696,22674,31527c20665,32358,18573,32779,16398,32792c14224,32779,12132,32358,10123,31527c8114,30696,6341,29518,4803,27980c3265,26429,2080,24656,1248,22647c416,20638,0,18554,0,16396c0,14213,416,12129,1248,10120c2080,8099,3265,6313,4803,4787c6341,3237,8114,2059,10123,1228c12132,409,14224,0,16398,0x">
                  <v:stroke weight="0pt" endcap="flat" joinstyle="miter" miterlimit="4" on="false" color="#000000" opacity="0"/>
                  <v:fill on="true" color="#000000"/>
                </v:shape>
                <v:shape id="Shape 1632" style="position:absolute;width:327;height:328;left:0;top:5903;" coordsize="32797,32804" path="m16398,0c18573,0,20665,409,22674,1228c24683,2071,26456,3249,27994,4800c29531,6313,30716,8086,31549,10096c32381,12105,32797,14213,32797,16396c32797,18566,32381,20638,31549,22659c30716,24668,29531,26442,27994,27992c26456,29518,24683,30708,22674,31539c20665,32383,18573,32792,16398,32804c14224,32792,12132,32383,10123,31539c8114,30708,6341,29518,4803,27992c3265,26442,2080,24668,1248,22659c416,20638,0,18566,0,16396c0,14213,416,12105,1248,10096c2080,8086,3265,6313,4803,4800c6341,3249,8114,2071,10123,1228c12132,409,14224,0,16398,0x">
                  <v:stroke weight="0pt" endcap="flat" joinstyle="miter" miterlimit="4" on="false" color="#000000" opacity="0"/>
                  <v:fill on="true" color="#000000"/>
                </v:shape>
                <v:shape id="Shape 1636" style="position:absolute;width:327;height:327;left:0;top:9445;" coordsize="32797,32792" path="m16398,0c18573,0,20665,409,22674,1228c24683,2059,26456,3249,27994,4787c29531,6313,30716,8086,31549,10096c32381,12105,32797,14201,32797,16396c32797,18554,32381,20638,31549,22634c30716,24643,29531,26429,27994,27980c26456,29505,24683,30696,22674,31527c20665,32358,18573,32779,16398,32792c14224,32779,12132,32358,10123,31527c8114,30696,6341,29505,4803,27980c3265,26429,2080,24643,1248,22634c416,20638,0,18554,0,16396c0,14201,416,12105,1248,10096c2080,8086,3265,6313,4803,4787c6341,3249,8114,2059,10123,1228c12132,409,14224,0,16398,0x">
                  <v:stroke weight="0pt" endcap="flat" joinstyle="miter" miterlimit="4" on="false" color="#000000" opacity="0"/>
                  <v:fill on="true" color="#000000"/>
                </v:shape>
                <v:shape id="Shape 1638" style="position:absolute;width:327;height:327;left:0;top:10888;" coordsize="32797,32792" path="m16398,0c18573,0,20665,409,22674,1240c24683,2059,26456,3237,27994,4787c29531,6313,30716,8099,31549,10108c32381,12117,32797,14213,32797,16396c32797,18566,32381,20638,31549,22647c30716,24668,29531,26429,27994,27980c26456,29505,24683,30696,22674,31527c20665,32358,18573,32779,16398,32792c14224,32779,12132,32358,10123,31527c8114,30696,6341,29505,4803,27980c3265,26429,2080,24668,1248,22647c416,20638,0,18566,0,16396c0,14213,416,12117,1248,10108c2080,8099,3265,6313,4803,4787c6341,3237,8114,2059,10123,1240c12132,409,14224,0,16398,0x">
                  <v:stroke weight="0pt" endcap="flat" joinstyle="miter" miterlimit="4" on="false" color="#000000" opacity="0"/>
                  <v:fill on="true" color="#000000"/>
                </v:shape>
                <w10:wrap type="square"/>
              </v:group>
            </w:pict>
          </mc:Fallback>
        </mc:AlternateContent>
      </w:r>
      <w:r>
        <w:t>Экстренная госпитализация в инфекционное отделение.</w:t>
      </w:r>
    </w:p>
    <w:p w:rsidR="006B7ED0" w:rsidRDefault="00460C1A">
      <w:pPr>
        <w:ind w:left="258" w:right="15"/>
      </w:pPr>
      <w:r>
        <w:t>Транспортировка с возвышенным положением верхней половины туловища и оксиген</w:t>
      </w:r>
      <w:r>
        <w:t>отерапией.</w:t>
      </w:r>
    </w:p>
    <w:p w:rsidR="006B7ED0" w:rsidRDefault="00460C1A">
      <w:pPr>
        <w:ind w:left="258" w:right="160"/>
      </w:pPr>
      <w:r>
        <w:t>Немедленное введение противодифтерийной сыворотки. Доза сыворотки определяется распространенностью процесса и стадией заболевания — 15 000–40 000 МЕ. Об эффективности действия противодифтерийной сыворотки свидетельствуют уменьшение интоксикации, разрыхлени</w:t>
      </w:r>
      <w:r>
        <w:t>е и «таяние» фибринозных налетов.</w:t>
      </w:r>
    </w:p>
    <w:p w:rsidR="006B7ED0" w:rsidRDefault="00460C1A">
      <w:pPr>
        <w:ind w:left="258" w:right="15"/>
      </w:pPr>
      <w:r>
        <w:t>Поддержание свободной проходимости дыхательных путей необходимо в течение первых 3–5 сут госпитализации. При дифтерии зева больной находится с постоянным воздуховодом или сохраняют эндотрахеальную интубацию; при дифтерии г</w:t>
      </w:r>
      <w:r>
        <w:t>ортани — назотрахеальная продленная интубация.</w:t>
      </w:r>
    </w:p>
    <w:p w:rsidR="006B7ED0" w:rsidRDefault="00460C1A">
      <w:pPr>
        <w:spacing w:after="63"/>
        <w:ind w:left="258" w:right="15"/>
      </w:pPr>
      <w:r>
        <w:t>Дезинтоксикационное инфузионное лечение проводят преимущественно кристаллоидными растворами — 10 мл/кг.</w:t>
      </w:r>
    </w:p>
    <w:p w:rsidR="006B7ED0" w:rsidRDefault="00460C1A">
      <w:pPr>
        <w:spacing w:after="221"/>
        <w:ind w:left="258" w:right="140"/>
      </w:pPr>
      <w:r>
        <w:t>Парентеральное введение глюкокортикоидов: дексаметазона (Дексазона</w:t>
      </w:r>
      <w:r>
        <w:rPr>
          <w:sz w:val="21"/>
          <w:vertAlign w:val="superscript"/>
        </w:rPr>
        <w:t>♠</w:t>
      </w:r>
      <w:r>
        <w:t xml:space="preserve">) — 2–3 мг/кг; допамина — 2–6 мг/кг в </w:t>
      </w:r>
      <w:r>
        <w:t>1 мин; седативных препаратов — диазепама (седуксена</w:t>
      </w:r>
      <w:r>
        <w:rPr>
          <w:sz w:val="21"/>
          <w:vertAlign w:val="superscript"/>
        </w:rPr>
        <w:t>℘</w:t>
      </w:r>
      <w:r>
        <w:t>), мидазолама. Антибактериальное лечение проводят всем больным дифтерией.</w:t>
      </w:r>
    </w:p>
    <w:p w:rsidR="006B7ED0" w:rsidRDefault="00460C1A">
      <w:pPr>
        <w:spacing w:after="99" w:line="259" w:lineRule="auto"/>
        <w:ind w:left="-5"/>
      </w:pPr>
      <w:r>
        <w:rPr>
          <w:b/>
          <w:sz w:val="25"/>
        </w:rPr>
        <w:t>Глава 3. Острые нарушения дыхания у детей</w:t>
      </w:r>
    </w:p>
    <w:p w:rsidR="006B7ED0" w:rsidRDefault="00460C1A">
      <w:pPr>
        <w:ind w:left="1" w:right="15"/>
      </w:pPr>
      <w:r>
        <w:t>Острый стенозирующий ларинготрахеит (ложный круп)</w:t>
      </w:r>
    </w:p>
    <w:p w:rsidR="006B7ED0" w:rsidRDefault="00460C1A">
      <w:pPr>
        <w:spacing w:after="157"/>
        <w:ind w:left="1" w:right="328"/>
      </w:pPr>
      <w:r>
        <w:t xml:space="preserve">Острый стенозирующий ларинготрахеит — </w:t>
      </w:r>
      <w:r>
        <w:t>угрожающее жизни поражение ВДП различной этиологии, характеризуемое стенозом гортани разной степени выраженности с «лающим» кашлем, дисфонией, инспираторной или смешанной одышкой. Предрасполагающие факторы развития крупа — особенности детской гортани и тра</w:t>
      </w:r>
      <w:r>
        <w:t>хеи:</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683840" behindDoc="0" locked="0" layoutInCell="1" allowOverlap="1">
                <wp:simplePos x="0" y="0"/>
                <wp:positionH relativeFrom="column">
                  <wp:posOffset>157424</wp:posOffset>
                </wp:positionH>
                <wp:positionV relativeFrom="paragraph">
                  <wp:posOffset>26851</wp:posOffset>
                </wp:positionV>
                <wp:extent cx="32797" cy="387003"/>
                <wp:effectExtent l="0" t="0" r="0" b="0"/>
                <wp:wrapSquare wrapText="bothSides"/>
                <wp:docPr id="287793" name="Group 287793"/>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1650" name="Shape 1650"/>
                        <wps:cNvSpPr/>
                        <wps:spPr>
                          <a:xfrm>
                            <a:off x="0" y="0"/>
                            <a:ext cx="32797" cy="32792"/>
                          </a:xfrm>
                          <a:custGeom>
                            <a:avLst/>
                            <a:gdLst/>
                            <a:ahLst/>
                            <a:cxnLst/>
                            <a:rect l="0" t="0" r="0" b="0"/>
                            <a:pathLst>
                              <a:path w="32797" h="32792">
                                <a:moveTo>
                                  <a:pt x="16398" y="0"/>
                                </a:moveTo>
                                <a:cubicBezTo>
                                  <a:pt x="18573" y="0"/>
                                  <a:pt x="20665" y="409"/>
                                  <a:pt x="22674" y="1215"/>
                                </a:cubicBezTo>
                                <a:cubicBezTo>
                                  <a:pt x="24683" y="2046"/>
                                  <a:pt x="26456" y="3225"/>
                                  <a:pt x="27994" y="4775"/>
                                </a:cubicBezTo>
                                <a:cubicBezTo>
                                  <a:pt x="29531" y="6300"/>
                                  <a:pt x="30716" y="8074"/>
                                  <a:pt x="31549" y="10096"/>
                                </a:cubicBezTo>
                                <a:cubicBezTo>
                                  <a:pt x="32381" y="12105"/>
                                  <a:pt x="32797" y="14201"/>
                                  <a:pt x="32797" y="16396"/>
                                </a:cubicBezTo>
                                <a:cubicBezTo>
                                  <a:pt x="32797" y="18554"/>
                                  <a:pt x="32381" y="20638"/>
                                  <a:pt x="31549" y="22647"/>
                                </a:cubicBezTo>
                                <a:cubicBezTo>
                                  <a:pt x="30716" y="24656"/>
                                  <a:pt x="29531" y="26442"/>
                                  <a:pt x="27994" y="27992"/>
                                </a:cubicBezTo>
                                <a:cubicBezTo>
                                  <a:pt x="26456" y="29518"/>
                                  <a:pt x="24683" y="30708"/>
                                  <a:pt x="22674" y="31539"/>
                                </a:cubicBezTo>
                                <a:cubicBezTo>
                                  <a:pt x="20665" y="32358"/>
                                  <a:pt x="18573" y="32779"/>
                                  <a:pt x="16398" y="32792"/>
                                </a:cubicBezTo>
                                <a:cubicBezTo>
                                  <a:pt x="14224" y="32779"/>
                                  <a:pt x="12132" y="32345"/>
                                  <a:pt x="10123" y="31514"/>
                                </a:cubicBezTo>
                                <a:cubicBezTo>
                                  <a:pt x="8114" y="30696"/>
                                  <a:pt x="6341" y="29518"/>
                                  <a:pt x="4803" y="27992"/>
                                </a:cubicBezTo>
                                <a:cubicBezTo>
                                  <a:pt x="3265" y="26442"/>
                                  <a:pt x="2080" y="24668"/>
                                  <a:pt x="1248" y="22659"/>
                                </a:cubicBezTo>
                                <a:cubicBezTo>
                                  <a:pt x="416" y="20650"/>
                                  <a:pt x="0" y="18554"/>
                                  <a:pt x="0" y="16396"/>
                                </a:cubicBezTo>
                                <a:cubicBezTo>
                                  <a:pt x="0" y="14201"/>
                                  <a:pt x="416" y="12105"/>
                                  <a:pt x="1248" y="10096"/>
                                </a:cubicBezTo>
                                <a:cubicBezTo>
                                  <a:pt x="2080" y="8074"/>
                                  <a:pt x="3265" y="6300"/>
                                  <a:pt x="4803" y="4775"/>
                                </a:cubicBezTo>
                                <a:cubicBezTo>
                                  <a:pt x="6341" y="3225"/>
                                  <a:pt x="8114" y="2046"/>
                                  <a:pt x="10123" y="1215"/>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52" name="Shape 1652"/>
                        <wps:cNvSpPr/>
                        <wps:spPr>
                          <a:xfrm>
                            <a:off x="0" y="118058"/>
                            <a:ext cx="32797" cy="32804"/>
                          </a:xfrm>
                          <a:custGeom>
                            <a:avLst/>
                            <a:gdLst/>
                            <a:ahLst/>
                            <a:cxnLst/>
                            <a:rect l="0" t="0" r="0" b="0"/>
                            <a:pathLst>
                              <a:path w="32797" h="32804">
                                <a:moveTo>
                                  <a:pt x="16398" y="0"/>
                                </a:moveTo>
                                <a:cubicBezTo>
                                  <a:pt x="18573" y="0"/>
                                  <a:pt x="20665" y="422"/>
                                  <a:pt x="22674" y="1253"/>
                                </a:cubicBezTo>
                                <a:cubicBezTo>
                                  <a:pt x="24683" y="2071"/>
                                  <a:pt x="26456" y="3249"/>
                                  <a:pt x="27994" y="4800"/>
                                </a:cubicBezTo>
                                <a:cubicBezTo>
                                  <a:pt x="29531" y="6325"/>
                                  <a:pt x="30716" y="8099"/>
                                  <a:pt x="31549" y="10120"/>
                                </a:cubicBezTo>
                                <a:cubicBezTo>
                                  <a:pt x="32381" y="12129"/>
                                  <a:pt x="32797" y="14225"/>
                                  <a:pt x="32797" y="16408"/>
                                </a:cubicBezTo>
                                <a:cubicBezTo>
                                  <a:pt x="32797" y="18566"/>
                                  <a:pt x="32381" y="20650"/>
                                  <a:pt x="31549" y="22659"/>
                                </a:cubicBezTo>
                                <a:cubicBezTo>
                                  <a:pt x="30716" y="24668"/>
                                  <a:pt x="29531" y="26442"/>
                                  <a:pt x="27994" y="27992"/>
                                </a:cubicBezTo>
                                <a:cubicBezTo>
                                  <a:pt x="26456" y="29518"/>
                                  <a:pt x="24683" y="30696"/>
                                  <a:pt x="22674" y="31539"/>
                                </a:cubicBezTo>
                                <a:cubicBezTo>
                                  <a:pt x="20665" y="32370"/>
                                  <a:pt x="18573" y="32792"/>
                                  <a:pt x="16398" y="32804"/>
                                </a:cubicBezTo>
                                <a:cubicBezTo>
                                  <a:pt x="14224" y="32792"/>
                                  <a:pt x="12132" y="32370"/>
                                  <a:pt x="10123" y="31539"/>
                                </a:cubicBezTo>
                                <a:cubicBezTo>
                                  <a:pt x="8114" y="30696"/>
                                  <a:pt x="6341" y="29518"/>
                                  <a:pt x="4803" y="27992"/>
                                </a:cubicBezTo>
                                <a:cubicBezTo>
                                  <a:pt x="3265" y="26442"/>
                                  <a:pt x="2080" y="24668"/>
                                  <a:pt x="1248" y="22659"/>
                                </a:cubicBezTo>
                                <a:cubicBezTo>
                                  <a:pt x="416" y="20650"/>
                                  <a:pt x="0" y="18566"/>
                                  <a:pt x="0" y="16408"/>
                                </a:cubicBezTo>
                                <a:cubicBezTo>
                                  <a:pt x="0" y="14225"/>
                                  <a:pt x="416" y="12142"/>
                                  <a:pt x="1248" y="10133"/>
                                </a:cubicBezTo>
                                <a:cubicBezTo>
                                  <a:pt x="2080" y="8099"/>
                                  <a:pt x="3265" y="6325"/>
                                  <a:pt x="4803" y="4800"/>
                                </a:cubicBezTo>
                                <a:cubicBezTo>
                                  <a:pt x="6341" y="3249"/>
                                  <a:pt x="8114" y="2071"/>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54" name="Shape 1654"/>
                        <wps:cNvSpPr/>
                        <wps:spPr>
                          <a:xfrm>
                            <a:off x="0" y="236128"/>
                            <a:ext cx="32797" cy="32804"/>
                          </a:xfrm>
                          <a:custGeom>
                            <a:avLst/>
                            <a:gdLst/>
                            <a:ahLst/>
                            <a:cxnLst/>
                            <a:rect l="0" t="0" r="0" b="0"/>
                            <a:pathLst>
                              <a:path w="32797" h="32804">
                                <a:moveTo>
                                  <a:pt x="16398" y="0"/>
                                </a:moveTo>
                                <a:cubicBezTo>
                                  <a:pt x="18573" y="0"/>
                                  <a:pt x="20665" y="409"/>
                                  <a:pt x="22674" y="1240"/>
                                </a:cubicBezTo>
                                <a:cubicBezTo>
                                  <a:pt x="24683" y="2071"/>
                                  <a:pt x="26456" y="3262"/>
                                  <a:pt x="27994" y="4800"/>
                                </a:cubicBezTo>
                                <a:cubicBezTo>
                                  <a:pt x="29531" y="6325"/>
                                  <a:pt x="30716" y="8086"/>
                                  <a:pt x="31549" y="10096"/>
                                </a:cubicBezTo>
                                <a:cubicBezTo>
                                  <a:pt x="32381" y="12105"/>
                                  <a:pt x="32797" y="14213"/>
                                  <a:pt x="32797" y="16408"/>
                                </a:cubicBezTo>
                                <a:cubicBezTo>
                                  <a:pt x="32797" y="18566"/>
                                  <a:pt x="32381" y="20638"/>
                                  <a:pt x="31549" y="22659"/>
                                </a:cubicBezTo>
                                <a:cubicBezTo>
                                  <a:pt x="30716" y="24668"/>
                                  <a:pt x="29531" y="26429"/>
                                  <a:pt x="27994" y="27980"/>
                                </a:cubicBezTo>
                                <a:cubicBezTo>
                                  <a:pt x="26456" y="29505"/>
                                  <a:pt x="24683" y="30696"/>
                                  <a:pt x="22674" y="31527"/>
                                </a:cubicBezTo>
                                <a:cubicBezTo>
                                  <a:pt x="20665" y="32370"/>
                                  <a:pt x="18573" y="32792"/>
                                  <a:pt x="16398" y="32804"/>
                                </a:cubicBezTo>
                                <a:cubicBezTo>
                                  <a:pt x="14224" y="32792"/>
                                  <a:pt x="12132" y="32370"/>
                                  <a:pt x="10123" y="31527"/>
                                </a:cubicBezTo>
                                <a:cubicBezTo>
                                  <a:pt x="8114" y="30696"/>
                                  <a:pt x="6341" y="29505"/>
                                  <a:pt x="4803" y="27980"/>
                                </a:cubicBezTo>
                                <a:cubicBezTo>
                                  <a:pt x="3265" y="26429"/>
                                  <a:pt x="2080" y="24668"/>
                                  <a:pt x="1248" y="22659"/>
                                </a:cubicBezTo>
                                <a:cubicBezTo>
                                  <a:pt x="416" y="20638"/>
                                  <a:pt x="0" y="18566"/>
                                  <a:pt x="0" y="16408"/>
                                </a:cubicBezTo>
                                <a:cubicBezTo>
                                  <a:pt x="0" y="14213"/>
                                  <a:pt x="416" y="12105"/>
                                  <a:pt x="1248" y="10096"/>
                                </a:cubicBezTo>
                                <a:cubicBezTo>
                                  <a:pt x="2080" y="8086"/>
                                  <a:pt x="3265" y="6325"/>
                                  <a:pt x="4803" y="4800"/>
                                </a:cubicBezTo>
                                <a:cubicBezTo>
                                  <a:pt x="6341" y="3262"/>
                                  <a:pt x="8114" y="2071"/>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56" name="Shape 1656"/>
                        <wps:cNvSpPr/>
                        <wps:spPr>
                          <a:xfrm>
                            <a:off x="0" y="354199"/>
                            <a:ext cx="32797" cy="32804"/>
                          </a:xfrm>
                          <a:custGeom>
                            <a:avLst/>
                            <a:gdLst/>
                            <a:ahLst/>
                            <a:cxnLst/>
                            <a:rect l="0" t="0" r="0" b="0"/>
                            <a:pathLst>
                              <a:path w="32797" h="32804">
                                <a:moveTo>
                                  <a:pt x="16398" y="0"/>
                                </a:moveTo>
                                <a:cubicBezTo>
                                  <a:pt x="18573" y="0"/>
                                  <a:pt x="20665" y="409"/>
                                  <a:pt x="22674" y="1240"/>
                                </a:cubicBezTo>
                                <a:cubicBezTo>
                                  <a:pt x="24683" y="2084"/>
                                  <a:pt x="26456" y="3274"/>
                                  <a:pt x="27994" y="4812"/>
                                </a:cubicBezTo>
                                <a:cubicBezTo>
                                  <a:pt x="29531" y="6325"/>
                                  <a:pt x="30716" y="8099"/>
                                  <a:pt x="31549" y="10108"/>
                                </a:cubicBezTo>
                                <a:cubicBezTo>
                                  <a:pt x="32381" y="12117"/>
                                  <a:pt x="32797" y="14213"/>
                                  <a:pt x="32797" y="16396"/>
                                </a:cubicBezTo>
                                <a:cubicBezTo>
                                  <a:pt x="32797" y="18566"/>
                                  <a:pt x="32381" y="20638"/>
                                  <a:pt x="31549" y="22647"/>
                                </a:cubicBezTo>
                                <a:cubicBezTo>
                                  <a:pt x="30716" y="24656"/>
                                  <a:pt x="29531" y="26417"/>
                                  <a:pt x="27994" y="27967"/>
                                </a:cubicBezTo>
                                <a:cubicBezTo>
                                  <a:pt x="26456" y="29493"/>
                                  <a:pt x="24683" y="30683"/>
                                  <a:pt x="22674" y="31514"/>
                                </a:cubicBezTo>
                                <a:cubicBezTo>
                                  <a:pt x="20665" y="32345"/>
                                  <a:pt x="18573" y="32792"/>
                                  <a:pt x="16398" y="32804"/>
                                </a:cubicBezTo>
                                <a:cubicBezTo>
                                  <a:pt x="14224" y="32792"/>
                                  <a:pt x="12132" y="32358"/>
                                  <a:pt x="10123" y="31527"/>
                                </a:cubicBezTo>
                                <a:cubicBezTo>
                                  <a:pt x="8114" y="30683"/>
                                  <a:pt x="6341" y="29493"/>
                                  <a:pt x="4803" y="27967"/>
                                </a:cubicBezTo>
                                <a:cubicBezTo>
                                  <a:pt x="3265" y="26417"/>
                                  <a:pt x="2080" y="24656"/>
                                  <a:pt x="1248" y="22634"/>
                                </a:cubicBezTo>
                                <a:cubicBezTo>
                                  <a:pt x="416" y="20638"/>
                                  <a:pt x="0" y="18566"/>
                                  <a:pt x="0" y="16396"/>
                                </a:cubicBezTo>
                                <a:cubicBezTo>
                                  <a:pt x="0" y="14213"/>
                                  <a:pt x="416" y="12117"/>
                                  <a:pt x="1248" y="10108"/>
                                </a:cubicBezTo>
                                <a:cubicBezTo>
                                  <a:pt x="2080" y="8099"/>
                                  <a:pt x="3265" y="6325"/>
                                  <a:pt x="4803" y="4812"/>
                                </a:cubicBezTo>
                                <a:cubicBezTo>
                                  <a:pt x="6341" y="3274"/>
                                  <a:pt x="8114" y="2084"/>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7793" style="width:2.58242pt;height:30.4727pt;position:absolute;mso-position-horizontal-relative:text;mso-position-horizontal:absolute;margin-left:12.3956pt;mso-position-vertical-relative:text;margin-top:2.11426pt;" coordsize="327,3870">
                <v:shape id="Shape 1650" style="position:absolute;width:327;height:327;left:0;top:0;" coordsize="32797,32792" path="m16398,0c18573,0,20665,409,22674,1215c24683,2046,26456,3225,27994,4775c29531,6300,30716,8074,31549,10096c32381,12105,32797,14201,32797,16396c32797,18554,32381,20638,31549,22647c30716,24656,29531,26442,27994,27992c26456,29518,24683,30708,22674,31539c20665,32358,18573,32779,16398,32792c14224,32779,12132,32345,10123,31514c8114,30696,6341,29518,4803,27992c3265,26442,2080,24668,1248,22659c416,20650,0,18554,0,16396c0,14201,416,12105,1248,10096c2080,8074,3265,6300,4803,4775c6341,3225,8114,2046,10123,1215c12132,409,14224,0,16398,0x">
                  <v:stroke weight="0pt" endcap="flat" joinstyle="miter" miterlimit="4" on="false" color="#000000" opacity="0"/>
                  <v:fill on="true" color="#000000"/>
                </v:shape>
                <v:shape id="Shape 1652" style="position:absolute;width:327;height:328;left:0;top:1180;" coordsize="32797,32804" path="m16398,0c18573,0,20665,422,22674,1253c24683,2071,26456,3249,27994,4800c29531,6325,30716,8099,31549,10120c32381,12129,32797,14225,32797,16408c32797,18566,32381,20650,31549,22659c30716,24668,29531,26442,27994,27992c26456,29518,24683,30696,22674,31539c20665,32370,18573,32792,16398,32804c14224,32792,12132,32370,10123,31539c8114,30696,6341,29518,4803,27992c3265,26442,2080,24668,1248,22659c416,20650,0,18566,0,16408c0,14225,416,12142,1248,10133c2080,8099,3265,6325,4803,4800c6341,3249,8114,2071,10123,1240c12132,422,14224,0,16398,0x">
                  <v:stroke weight="0pt" endcap="flat" joinstyle="miter" miterlimit="4" on="false" color="#000000" opacity="0"/>
                  <v:fill on="true" color="#000000"/>
                </v:shape>
                <v:shape id="Shape 1654" style="position:absolute;width:327;height:328;left:0;top:2361;" coordsize="32797,32804" path="m16398,0c18573,0,20665,409,22674,1240c24683,2071,26456,3262,27994,4800c29531,6325,30716,8086,31549,10096c32381,12105,32797,14213,32797,16408c32797,18566,32381,20638,31549,22659c30716,24668,29531,26429,27994,27980c26456,29505,24683,30696,22674,31527c20665,32370,18573,32792,16398,32804c14224,32792,12132,32370,10123,31527c8114,30696,6341,29505,4803,27980c3265,26429,2080,24668,1248,22659c416,20638,0,18566,0,16408c0,14213,416,12105,1248,10096c2080,8086,3265,6325,4803,4800c6341,3262,8114,2071,10123,1240c12132,409,14224,0,16398,0x">
                  <v:stroke weight="0pt" endcap="flat" joinstyle="miter" miterlimit="4" on="false" color="#000000" opacity="0"/>
                  <v:fill on="true" color="#000000"/>
                </v:shape>
                <v:shape id="Shape 1656" style="position:absolute;width:327;height:328;left:0;top:3541;" coordsize="32797,32804" path="m16398,0c18573,0,20665,409,22674,1240c24683,2084,26456,3274,27994,4812c29531,6325,30716,8099,31549,10108c32381,12117,32797,14213,32797,16396c32797,18566,32381,20638,31549,22647c30716,24656,29531,26417,27994,27967c26456,29493,24683,30683,22674,31514c20665,32345,18573,32792,16398,32804c14224,32792,12132,32358,10123,31527c8114,30683,6341,29493,4803,27967c3265,26417,2080,24656,1248,22634c416,20638,0,18566,0,16396c0,14213,416,12117,1248,10108c2080,8099,3265,6325,4803,4812c6341,3274,8114,2084,10123,1240c12132,409,14224,0,16398,0x">
                  <v:stroke weight="0pt" endcap="flat" joinstyle="miter" miterlimit="4" on="false" color="#000000" opacity="0"/>
                  <v:fill on="true" color="#000000"/>
                </v:shape>
                <w10:wrap type="square"/>
              </v:group>
            </w:pict>
          </mc:Fallback>
        </mc:AlternateContent>
      </w:r>
      <w:r>
        <w:t>малый диаметр;</w:t>
      </w:r>
    </w:p>
    <w:p w:rsidR="006B7ED0" w:rsidRDefault="00460C1A">
      <w:pPr>
        <w:ind w:left="258" w:right="15"/>
      </w:pPr>
      <w:r>
        <w:t>мягкость и податливость хрящевого скелета;</w:t>
      </w:r>
    </w:p>
    <w:p w:rsidR="006B7ED0" w:rsidRDefault="00460C1A">
      <w:pPr>
        <w:ind w:left="258" w:right="15"/>
      </w:pPr>
      <w:r>
        <w:t>короткое узкое преддверие и воронкообразная форма гортани;</w:t>
      </w:r>
    </w:p>
    <w:p w:rsidR="006B7ED0" w:rsidRDefault="00460C1A">
      <w:pPr>
        <w:ind w:left="258" w:right="15"/>
      </w:pPr>
      <w:r>
        <w:t>высоко расположенные и непропорционально короткие голосовые складки;</w:t>
      </w:r>
    </w:p>
    <w:p w:rsidR="006B7ED0" w:rsidRDefault="006B7ED0">
      <w:pPr>
        <w:sectPr w:rsidR="006B7ED0">
          <w:headerReference w:type="even" r:id="rId72"/>
          <w:headerReference w:type="default" r:id="rId73"/>
          <w:footerReference w:type="even" r:id="rId74"/>
          <w:footerReference w:type="default" r:id="rId75"/>
          <w:headerReference w:type="first" r:id="rId76"/>
          <w:footerReference w:type="first" r:id="rId77"/>
          <w:pgSz w:w="11899" w:h="16838"/>
          <w:pgMar w:top="570" w:right="639" w:bottom="573" w:left="653" w:header="334" w:footer="290" w:gutter="0"/>
          <w:cols w:space="720"/>
        </w:sectPr>
      </w:pPr>
    </w:p>
    <w:p w:rsidR="006B7ED0" w:rsidRDefault="00460C1A">
      <w:pPr>
        <w:spacing w:after="72" w:line="259" w:lineRule="auto"/>
        <w:ind w:left="0" w:firstLine="0"/>
      </w:pPr>
      <w:r>
        <w:rPr>
          <w:rFonts w:ascii="Calibri" w:eastAsia="Calibri" w:hAnsi="Calibri" w:cs="Calibri"/>
          <w:noProof/>
          <w:sz w:val="22"/>
        </w:rPr>
        <mc:AlternateContent>
          <mc:Choice Requires="wpg">
            <w:drawing>
              <wp:inline distT="0" distB="0" distL="0" distR="0">
                <wp:extent cx="6473361" cy="2020902"/>
                <wp:effectExtent l="0" t="0" r="0" b="0"/>
                <wp:docPr id="299731" name="Group 299731"/>
                <wp:cNvGraphicFramePr/>
                <a:graphic xmlns:a="http://schemas.openxmlformats.org/drawingml/2006/main">
                  <a:graphicData uri="http://schemas.microsoft.com/office/word/2010/wordprocessingGroup">
                    <wpg:wgp>
                      <wpg:cNvGrpSpPr/>
                      <wpg:grpSpPr>
                        <a:xfrm>
                          <a:off x="0" y="0"/>
                          <a:ext cx="6473361" cy="2020902"/>
                          <a:chOff x="0" y="0"/>
                          <a:chExt cx="6473361" cy="2020902"/>
                        </a:xfrm>
                      </wpg:grpSpPr>
                      <wps:wsp>
                        <wps:cNvPr id="1752" name="Rectangle 1752"/>
                        <wps:cNvSpPr/>
                        <wps:spPr>
                          <a:xfrm>
                            <a:off x="262374" y="0"/>
                            <a:ext cx="4164589" cy="126963"/>
                          </a:xfrm>
                          <a:prstGeom prst="rect">
                            <a:avLst/>
                          </a:prstGeom>
                          <a:ln>
                            <a:noFill/>
                          </a:ln>
                        </wps:spPr>
                        <wps:txbx>
                          <w:txbxContent>
                            <w:p w:rsidR="006B7ED0" w:rsidRDefault="00460C1A">
                              <w:pPr>
                                <w:spacing w:after="160" w:line="259" w:lineRule="auto"/>
                                <w:ind w:left="0" w:firstLine="0"/>
                              </w:pPr>
                              <w:r>
                                <w:t>гипервозбудимость мышц-аддукторов, замыкающих голосовую щель;</w:t>
                              </w:r>
                            </w:p>
                          </w:txbxContent>
                        </wps:txbx>
                        <wps:bodyPr horzOverflow="overflow" vert="horz" lIns="0" tIns="0" rIns="0" bIns="0" rtlCol="0">
                          <a:noAutofit/>
                        </wps:bodyPr>
                      </wps:wsp>
                      <wps:wsp>
                        <wps:cNvPr id="1753" name="Shape 1753"/>
                        <wps:cNvSpPr/>
                        <wps:spPr>
                          <a:xfrm>
                            <a:off x="157424" y="144921"/>
                            <a:ext cx="32797" cy="32792"/>
                          </a:xfrm>
                          <a:custGeom>
                            <a:avLst/>
                            <a:gdLst/>
                            <a:ahLst/>
                            <a:cxnLst/>
                            <a:rect l="0" t="0" r="0" b="0"/>
                            <a:pathLst>
                              <a:path w="32797" h="32792">
                                <a:moveTo>
                                  <a:pt x="16398" y="0"/>
                                </a:moveTo>
                                <a:cubicBezTo>
                                  <a:pt x="18573" y="0"/>
                                  <a:pt x="20665" y="409"/>
                                  <a:pt x="22674" y="1228"/>
                                </a:cubicBezTo>
                                <a:cubicBezTo>
                                  <a:pt x="24683" y="2059"/>
                                  <a:pt x="26456" y="3237"/>
                                  <a:pt x="27994" y="4787"/>
                                </a:cubicBezTo>
                                <a:cubicBezTo>
                                  <a:pt x="29531" y="6313"/>
                                  <a:pt x="30716" y="8086"/>
                                  <a:pt x="31549" y="10096"/>
                                </a:cubicBezTo>
                                <a:cubicBezTo>
                                  <a:pt x="32381" y="12105"/>
                                  <a:pt x="32797" y="14201"/>
                                  <a:pt x="32797" y="16396"/>
                                </a:cubicBezTo>
                                <a:cubicBezTo>
                                  <a:pt x="32797" y="18542"/>
                                  <a:pt x="32381" y="20625"/>
                                  <a:pt x="31549" y="22634"/>
                                </a:cubicBezTo>
                                <a:cubicBezTo>
                                  <a:pt x="30716" y="24643"/>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43"/>
                                  <a:pt x="1248" y="22634"/>
                                </a:cubicBezTo>
                                <a:cubicBezTo>
                                  <a:pt x="416" y="20625"/>
                                  <a:pt x="0" y="18542"/>
                                  <a:pt x="0" y="16396"/>
                                </a:cubicBezTo>
                                <a:cubicBezTo>
                                  <a:pt x="0" y="14201"/>
                                  <a:pt x="416" y="12105"/>
                                  <a:pt x="1248" y="10096"/>
                                </a:cubicBezTo>
                                <a:cubicBezTo>
                                  <a:pt x="2080" y="8086"/>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54" name="Rectangle 1754"/>
                        <wps:cNvSpPr/>
                        <wps:spPr>
                          <a:xfrm>
                            <a:off x="262374" y="118070"/>
                            <a:ext cx="2966002" cy="126963"/>
                          </a:xfrm>
                          <a:prstGeom prst="rect">
                            <a:avLst/>
                          </a:prstGeom>
                          <a:ln>
                            <a:noFill/>
                          </a:ln>
                        </wps:spPr>
                        <wps:txbx>
                          <w:txbxContent>
                            <w:p w:rsidR="006B7ED0" w:rsidRDefault="00460C1A">
                              <w:pPr>
                                <w:spacing w:after="160" w:line="259" w:lineRule="auto"/>
                                <w:ind w:left="0" w:firstLine="0"/>
                              </w:pPr>
                              <w:r>
                                <w:t>функциональная незрелость рефлексогенных зон;</w:t>
                              </w:r>
                            </w:p>
                          </w:txbxContent>
                        </wps:txbx>
                        <wps:bodyPr horzOverflow="overflow" vert="horz" lIns="0" tIns="0" rIns="0" bIns="0" rtlCol="0">
                          <a:noAutofit/>
                        </wps:bodyPr>
                      </wps:wsp>
                      <wps:wsp>
                        <wps:cNvPr id="1755" name="Shape 1755"/>
                        <wps:cNvSpPr/>
                        <wps:spPr>
                          <a:xfrm>
                            <a:off x="157424" y="262992"/>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86"/>
                                  <a:pt x="31549" y="10108"/>
                                </a:cubicBezTo>
                                <a:cubicBezTo>
                                  <a:pt x="32381" y="12117"/>
                                  <a:pt x="32797" y="14201"/>
                                  <a:pt x="32797" y="16396"/>
                                </a:cubicBezTo>
                                <a:cubicBezTo>
                                  <a:pt x="32797" y="18554"/>
                                  <a:pt x="32381" y="20638"/>
                                  <a:pt x="31549" y="22647"/>
                                </a:cubicBezTo>
                                <a:cubicBezTo>
                                  <a:pt x="30716" y="24643"/>
                                  <a:pt x="29531" y="26417"/>
                                  <a:pt x="27994" y="27967"/>
                                </a:cubicBezTo>
                                <a:cubicBezTo>
                                  <a:pt x="26456" y="29493"/>
                                  <a:pt x="24683" y="30696"/>
                                  <a:pt x="22674" y="31527"/>
                                </a:cubicBezTo>
                                <a:cubicBezTo>
                                  <a:pt x="20665" y="32358"/>
                                  <a:pt x="18573" y="32779"/>
                                  <a:pt x="16398" y="32792"/>
                                </a:cubicBezTo>
                                <a:cubicBezTo>
                                  <a:pt x="14224" y="32779"/>
                                  <a:pt x="12132" y="32358"/>
                                  <a:pt x="10123" y="31527"/>
                                </a:cubicBezTo>
                                <a:cubicBezTo>
                                  <a:pt x="8114" y="30696"/>
                                  <a:pt x="6341" y="29493"/>
                                  <a:pt x="4803" y="27967"/>
                                </a:cubicBezTo>
                                <a:cubicBezTo>
                                  <a:pt x="3265" y="26417"/>
                                  <a:pt x="2080" y="24643"/>
                                  <a:pt x="1248" y="22634"/>
                                </a:cubicBezTo>
                                <a:cubicBezTo>
                                  <a:pt x="416" y="20638"/>
                                  <a:pt x="0" y="18554"/>
                                  <a:pt x="0" y="16396"/>
                                </a:cubicBezTo>
                                <a:cubicBezTo>
                                  <a:pt x="0" y="14201"/>
                                  <a:pt x="416" y="12117"/>
                                  <a:pt x="1248" y="10108"/>
                                </a:cubicBezTo>
                                <a:cubicBezTo>
                                  <a:pt x="2080" y="8086"/>
                                  <a:pt x="3265" y="6313"/>
                                  <a:pt x="4803" y="4787"/>
                                </a:cubicBezTo>
                                <a:cubicBezTo>
                                  <a:pt x="6341" y="3237"/>
                                  <a:pt x="8114" y="2059"/>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56" name="Rectangle 1756"/>
                        <wps:cNvSpPr/>
                        <wps:spPr>
                          <a:xfrm>
                            <a:off x="262374" y="236128"/>
                            <a:ext cx="1606636" cy="126979"/>
                          </a:xfrm>
                          <a:prstGeom prst="rect">
                            <a:avLst/>
                          </a:prstGeom>
                          <a:ln>
                            <a:noFill/>
                          </a:ln>
                        </wps:spPr>
                        <wps:txbx>
                          <w:txbxContent>
                            <w:p w:rsidR="006B7ED0" w:rsidRDefault="00460C1A">
                              <w:pPr>
                                <w:spacing w:after="160" w:line="259" w:lineRule="auto"/>
                                <w:ind w:left="0" w:firstLine="0"/>
                              </w:pPr>
                              <w:r>
                                <w:t>гиперпарасимпатикотония.</w:t>
                              </w:r>
                            </w:p>
                          </w:txbxContent>
                        </wps:txbx>
                        <wps:bodyPr horzOverflow="overflow" vert="horz" lIns="0" tIns="0" rIns="0" bIns="0" rtlCol="0">
                          <a:noAutofit/>
                        </wps:bodyPr>
                      </wps:wsp>
                      <wps:wsp>
                        <wps:cNvPr id="1757" name="Rectangle 1757"/>
                        <wps:cNvSpPr/>
                        <wps:spPr>
                          <a:xfrm>
                            <a:off x="0" y="354211"/>
                            <a:ext cx="8609571" cy="126979"/>
                          </a:xfrm>
                          <a:prstGeom prst="rect">
                            <a:avLst/>
                          </a:prstGeom>
                          <a:ln>
                            <a:noFill/>
                          </a:ln>
                        </wps:spPr>
                        <wps:txbx>
                          <w:txbxContent>
                            <w:p w:rsidR="006B7ED0" w:rsidRDefault="00460C1A">
                              <w:pPr>
                                <w:spacing w:after="160" w:line="259" w:lineRule="auto"/>
                                <w:ind w:left="0" w:firstLine="0"/>
                              </w:pPr>
                              <w:r>
                                <w:t>Изменения при крупе локализуются исключительно в подскладочной области, где расположена богато васкуляризованная соед</w:t>
                              </w:r>
                              <w:r>
                                <w:t>инительная ткань</w:t>
                              </w:r>
                            </w:p>
                          </w:txbxContent>
                        </wps:txbx>
                        <wps:bodyPr horzOverflow="overflow" vert="horz" lIns="0" tIns="0" rIns="0" bIns="0" rtlCol="0">
                          <a:noAutofit/>
                        </wps:bodyPr>
                      </wps:wsp>
                      <wps:wsp>
                        <wps:cNvPr id="290047" name="Rectangle 290047"/>
                        <wps:cNvSpPr/>
                        <wps:spPr>
                          <a:xfrm>
                            <a:off x="0" y="473957"/>
                            <a:ext cx="46482" cy="124726"/>
                          </a:xfrm>
                          <a:prstGeom prst="rect">
                            <a:avLst/>
                          </a:prstGeom>
                          <a:ln>
                            <a:noFill/>
                          </a:ln>
                        </wps:spPr>
                        <wps:txbx>
                          <w:txbxContent>
                            <w:p w:rsidR="006B7ED0" w:rsidRDefault="00460C1A">
                              <w:pPr>
                                <w:spacing w:after="160" w:line="259" w:lineRule="auto"/>
                                <w:ind w:left="0" w:firstLine="0"/>
                              </w:pPr>
                              <w:r>
                                <w:rPr>
                                  <w:b/>
                                </w:rPr>
                                <w:t>(</w:t>
                              </w:r>
                            </w:p>
                          </w:txbxContent>
                        </wps:txbx>
                        <wps:bodyPr horzOverflow="overflow" vert="horz" lIns="0" tIns="0" rIns="0" bIns="0" rtlCol="0">
                          <a:noAutofit/>
                        </wps:bodyPr>
                      </wps:wsp>
                      <wps:wsp>
                        <wps:cNvPr id="290050" name="Rectangle 290050"/>
                        <wps:cNvSpPr/>
                        <wps:spPr>
                          <a:xfrm>
                            <a:off x="34949" y="473957"/>
                            <a:ext cx="289798" cy="124726"/>
                          </a:xfrm>
                          <a:prstGeom prst="rect">
                            <a:avLst/>
                          </a:prstGeom>
                          <a:ln>
                            <a:noFill/>
                          </a:ln>
                        </wps:spPr>
                        <wps:txbx>
                          <w:txbxContent>
                            <w:p w:rsidR="006B7ED0" w:rsidRDefault="00460C1A">
                              <w:pPr>
                                <w:spacing w:after="160" w:line="259" w:lineRule="auto"/>
                                <w:ind w:left="0" w:firstLine="0"/>
                              </w:pPr>
                              <w:r>
                                <w:rPr>
                                  <w:b/>
                                </w:rPr>
                                <w:t xml:space="preserve">рис. </w:t>
                              </w:r>
                            </w:p>
                          </w:txbxContent>
                        </wps:txbx>
                        <wps:bodyPr horzOverflow="overflow" vert="horz" lIns="0" tIns="0" rIns="0" bIns="0" rtlCol="0">
                          <a:noAutofit/>
                        </wps:bodyPr>
                      </wps:wsp>
                      <wps:wsp>
                        <wps:cNvPr id="290048" name="Rectangle 290048"/>
                        <wps:cNvSpPr/>
                        <wps:spPr>
                          <a:xfrm>
                            <a:off x="252842" y="473957"/>
                            <a:ext cx="220961" cy="124726"/>
                          </a:xfrm>
                          <a:prstGeom prst="rect">
                            <a:avLst/>
                          </a:prstGeom>
                          <a:ln>
                            <a:noFill/>
                          </a:ln>
                        </wps:spPr>
                        <wps:txbx>
                          <w:txbxContent>
                            <w:p w:rsidR="006B7ED0" w:rsidRDefault="00460C1A">
                              <w:pPr>
                                <w:spacing w:after="160" w:line="259" w:lineRule="auto"/>
                                <w:ind w:left="0" w:firstLine="0"/>
                              </w:pPr>
                              <w:r>
                                <w:rPr>
                                  <w:b/>
                                </w:rPr>
                                <w:t>3.1)</w:t>
                              </w:r>
                            </w:p>
                          </w:txbxContent>
                        </wps:txbx>
                        <wps:bodyPr horzOverflow="overflow" vert="horz" lIns="0" tIns="0" rIns="0" bIns="0" rtlCol="0">
                          <a:noAutofit/>
                        </wps:bodyPr>
                      </wps:wsp>
                      <wps:wsp>
                        <wps:cNvPr id="1759" name="Rectangle 1759"/>
                        <wps:cNvSpPr/>
                        <wps:spPr>
                          <a:xfrm>
                            <a:off x="418979" y="472269"/>
                            <a:ext cx="34896" cy="126979"/>
                          </a:xfrm>
                          <a:prstGeom prst="rect">
                            <a:avLst/>
                          </a:prstGeom>
                          <a:ln>
                            <a:noFill/>
                          </a:ln>
                        </wps:spPr>
                        <wps:txbx>
                          <w:txbxContent>
                            <w:p w:rsidR="006B7ED0" w:rsidRDefault="00460C1A">
                              <w:pPr>
                                <w:spacing w:after="160" w:line="259" w:lineRule="auto"/>
                                <w:ind w:left="0" w:firstLine="0"/>
                              </w:pPr>
                              <w:r>
                                <w:t>.</w:t>
                              </w:r>
                            </w:p>
                          </w:txbxContent>
                        </wps:txbx>
                        <wps:bodyPr horzOverflow="overflow" vert="horz" lIns="0" tIns="0" rIns="0" bIns="0" rtlCol="0">
                          <a:noAutofit/>
                        </wps:bodyPr>
                      </wps:wsp>
                      <pic:pic xmlns:pic="http://schemas.openxmlformats.org/drawingml/2006/picture">
                        <pic:nvPicPr>
                          <pic:cNvPr id="1761" name="Picture 1761"/>
                          <pic:cNvPicPr/>
                        </pic:nvPicPr>
                        <pic:blipFill>
                          <a:blip r:embed="rId78"/>
                          <a:stretch>
                            <a:fillRect/>
                          </a:stretch>
                        </pic:blipFill>
                        <pic:spPr>
                          <a:xfrm>
                            <a:off x="0" y="571285"/>
                            <a:ext cx="3483015" cy="1449617"/>
                          </a:xfrm>
                          <a:prstGeom prst="rect">
                            <a:avLst/>
                          </a:prstGeom>
                        </pic:spPr>
                      </pic:pic>
                    </wpg:wgp>
                  </a:graphicData>
                </a:graphic>
              </wp:inline>
            </w:drawing>
          </mc:Choice>
          <mc:Fallback xmlns:a="http://schemas.openxmlformats.org/drawingml/2006/main">
            <w:pict>
              <v:group id="Group 299731" style="width:509.713pt;height:159.126pt;mso-position-horizontal-relative:char;mso-position-vertical-relative:line" coordsize="64733,20209">
                <v:rect id="Rectangle 1752" style="position:absolute;width:41645;height:1269;left:2623;top:0;" filled="f" stroked="f">
                  <v:textbox inset="0,0,0,0">
                    <w:txbxContent>
                      <w:p>
                        <w:pPr>
                          <w:spacing w:before="0" w:after="160" w:line="259" w:lineRule="auto"/>
                          <w:ind w:left="0" w:firstLine="0"/>
                        </w:pPr>
                        <w:r>
                          <w:rPr/>
                          <w:t xml:space="preserve">гипервозбудимость мышц-аддукторов, замыкающих голосовую щель;</w:t>
                        </w:r>
                      </w:p>
                    </w:txbxContent>
                  </v:textbox>
                </v:rect>
                <v:shape id="Shape 1753" style="position:absolute;width:327;height:327;left:1574;top:1449;" coordsize="32797,32792" path="m16398,0c18573,0,20665,409,22674,1228c24683,2059,26456,3237,27994,4787c29531,6313,30716,8086,31549,10096c32381,12105,32797,14201,32797,16396c32797,18542,32381,20625,31549,22634c30716,24643,29531,26429,27994,27980c26456,29505,24683,30696,22674,31527c20665,32358,18573,32779,16398,32792c14224,32779,12132,32358,10123,31527c8114,30696,6341,29505,4803,27980c3265,26429,2080,24643,1248,22634c416,20625,0,18542,0,16396c0,14201,416,12105,1248,10096c2080,8086,3265,6313,4803,4787c6341,3237,8114,2059,10123,1228c12132,409,14224,0,16398,0x">
                  <v:stroke weight="0pt" endcap="flat" joinstyle="miter" miterlimit="4" on="false" color="#000000" opacity="0"/>
                  <v:fill on="true" color="#000000"/>
                </v:shape>
                <v:rect id="Rectangle 1754" style="position:absolute;width:29660;height:1269;left:2623;top:1180;" filled="f" stroked="f">
                  <v:textbox inset="0,0,0,0">
                    <w:txbxContent>
                      <w:p>
                        <w:pPr>
                          <w:spacing w:before="0" w:after="160" w:line="259" w:lineRule="auto"/>
                          <w:ind w:left="0" w:firstLine="0"/>
                        </w:pPr>
                        <w:r>
                          <w:rPr/>
                          <w:t xml:space="preserve">функциональная незрелость рефлексогенных зон;</w:t>
                        </w:r>
                      </w:p>
                    </w:txbxContent>
                  </v:textbox>
                </v:rect>
                <v:shape id="Shape 1755" style="position:absolute;width:327;height:327;left:1574;top:2629;" coordsize="32797,32792" path="m16398,0c18573,0,20665,409,22674,1240c24683,2059,26456,3237,27994,4787c29531,6313,30716,8086,31549,10108c32381,12117,32797,14201,32797,16396c32797,18554,32381,20638,31549,22647c30716,24643,29531,26417,27994,27967c26456,29493,24683,30696,22674,31527c20665,32358,18573,32779,16398,32792c14224,32779,12132,32358,10123,31527c8114,30696,6341,29493,4803,27967c3265,26417,2080,24643,1248,22634c416,20638,0,18554,0,16396c0,14201,416,12117,1248,10108c2080,8086,3265,6313,4803,4787c6341,3237,8114,2059,10123,1240c12132,409,14224,0,16398,0x">
                  <v:stroke weight="0pt" endcap="flat" joinstyle="miter" miterlimit="4" on="false" color="#000000" opacity="0"/>
                  <v:fill on="true" color="#000000"/>
                </v:shape>
                <v:rect id="Rectangle 1756" style="position:absolute;width:16066;height:1269;left:2623;top:2361;" filled="f" stroked="f">
                  <v:textbox inset="0,0,0,0">
                    <w:txbxContent>
                      <w:p>
                        <w:pPr>
                          <w:spacing w:before="0" w:after="160" w:line="259" w:lineRule="auto"/>
                          <w:ind w:left="0" w:firstLine="0"/>
                        </w:pPr>
                        <w:r>
                          <w:rPr/>
                          <w:t xml:space="preserve">гиперпарасимпатикотония.</w:t>
                        </w:r>
                      </w:p>
                    </w:txbxContent>
                  </v:textbox>
                </v:rect>
                <v:rect id="Rectangle 1757" style="position:absolute;width:86095;height:1269;left:0;top:3542;" filled="f" stroked="f">
                  <v:textbox inset="0,0,0,0">
                    <w:txbxContent>
                      <w:p>
                        <w:pPr>
                          <w:spacing w:before="0" w:after="160" w:line="259" w:lineRule="auto"/>
                          <w:ind w:left="0" w:firstLine="0"/>
                        </w:pPr>
                        <w:r>
                          <w:rPr/>
                          <w:t xml:space="preserve">Изменения при крупе локализуются исключительно в подскладочной области, где расположена богато васкуляризованная соединительная ткань</w:t>
                        </w:r>
                      </w:p>
                    </w:txbxContent>
                  </v:textbox>
                </v:rect>
                <v:rect id="Rectangle 290047" style="position:absolute;width:464;height:1247;left:0;top:4739;" filled="f" stroked="f">
                  <v:textbox inset="0,0,0,0">
                    <w:txbxContent>
                      <w:p>
                        <w:pPr>
                          <w:spacing w:before="0" w:after="160" w:line="259" w:lineRule="auto"/>
                          <w:ind w:left="0" w:firstLine="0"/>
                        </w:pPr>
                        <w:r>
                          <w:rPr>
                            <w:rFonts w:cs="Times New Roman" w:hAnsi="Times New Roman" w:eastAsia="Times New Roman" w:ascii="Times New Roman"/>
                            <w:b w:val="1"/>
                          </w:rPr>
                          <w:t xml:space="preserve">(</w:t>
                        </w:r>
                      </w:p>
                    </w:txbxContent>
                  </v:textbox>
                </v:rect>
                <v:rect id="Rectangle 290050" style="position:absolute;width:2897;height:1247;left:349;top:4739;" filled="f" stroked="f">
                  <v:textbox inset="0,0,0,0">
                    <w:txbxContent>
                      <w:p>
                        <w:pPr>
                          <w:spacing w:before="0" w:after="160" w:line="259" w:lineRule="auto"/>
                          <w:ind w:left="0" w:firstLine="0"/>
                        </w:pPr>
                        <w:r>
                          <w:rPr>
                            <w:rFonts w:cs="Times New Roman" w:hAnsi="Times New Roman" w:eastAsia="Times New Roman" w:ascii="Times New Roman"/>
                            <w:b w:val="1"/>
                          </w:rPr>
                          <w:t xml:space="preserve">рис. </w:t>
                        </w:r>
                      </w:p>
                    </w:txbxContent>
                  </v:textbox>
                </v:rect>
                <v:rect id="Rectangle 290048" style="position:absolute;width:2209;height:1247;left:2528;top:4739;" filled="f" stroked="f">
                  <v:textbox inset="0,0,0,0">
                    <w:txbxContent>
                      <w:p>
                        <w:pPr>
                          <w:spacing w:before="0" w:after="160" w:line="259" w:lineRule="auto"/>
                          <w:ind w:left="0" w:firstLine="0"/>
                        </w:pPr>
                        <w:r>
                          <w:rPr>
                            <w:rFonts w:cs="Times New Roman" w:hAnsi="Times New Roman" w:eastAsia="Times New Roman" w:ascii="Times New Roman"/>
                            <w:b w:val="1"/>
                          </w:rPr>
                          <w:t xml:space="preserve">3.1)</w:t>
                        </w:r>
                      </w:p>
                    </w:txbxContent>
                  </v:textbox>
                </v:rect>
                <v:rect id="Rectangle 1759" style="position:absolute;width:348;height:1269;left:4189;top:4722;" filled="f" stroked="f">
                  <v:textbox inset="0,0,0,0">
                    <w:txbxContent>
                      <w:p>
                        <w:pPr>
                          <w:spacing w:before="0" w:after="160" w:line="259" w:lineRule="auto"/>
                          <w:ind w:left="0" w:firstLine="0"/>
                        </w:pPr>
                        <w:r>
                          <w:rPr/>
                          <w:t xml:space="preserve">.</w:t>
                        </w:r>
                      </w:p>
                    </w:txbxContent>
                  </v:textbox>
                </v:rect>
                <v:shape id="Picture 1761" style="position:absolute;width:34830;height:14496;left:0;top:5712;" filled="f">
                  <v:imagedata r:id="rId79"/>
                </v:shape>
              </v:group>
            </w:pict>
          </mc:Fallback>
        </mc:AlternateContent>
      </w:r>
    </w:p>
    <w:p w:rsidR="006B7ED0" w:rsidRDefault="00460C1A">
      <w:pPr>
        <w:ind w:left="1" w:right="15"/>
      </w:pPr>
      <w:r>
        <w:rPr>
          <w:b/>
        </w:rPr>
        <w:t xml:space="preserve">Рис. 3.1. </w:t>
      </w:r>
      <w:r>
        <w:t>Основные механизмы развития острого стенозирующего ларинготрахеита</w:t>
      </w:r>
    </w:p>
    <w:p w:rsidR="006B7ED0" w:rsidRDefault="00460C1A">
      <w:pPr>
        <w:spacing w:after="3" w:line="265" w:lineRule="auto"/>
        <w:ind w:left="-5" w:right="185"/>
      </w:pPr>
      <w:r>
        <w:rPr>
          <w:b/>
        </w:rPr>
        <w:t>Клиническая картина</w:t>
      </w:r>
    </w:p>
    <w:p w:rsidR="006B7ED0" w:rsidRDefault="00460C1A">
      <w:pPr>
        <w:spacing w:after="154"/>
        <w:ind w:left="1" w:right="15"/>
      </w:pPr>
      <w:r>
        <w:t>Продромальный период характеризуется неспецифической симп томатикой, свойственной острой респираторной вирусной инфекции (ОРВИ):</w:t>
      </w:r>
    </w:p>
    <w:p w:rsidR="006B7ED0" w:rsidRDefault="00460C1A">
      <w:pPr>
        <w:spacing w:after="158"/>
        <w:ind w:left="258" w:right="1242"/>
      </w:pPr>
      <w:r>
        <w:rPr>
          <w:rFonts w:ascii="Calibri" w:eastAsia="Calibri" w:hAnsi="Calibri" w:cs="Calibri"/>
          <w:noProof/>
          <w:sz w:val="22"/>
        </w:rPr>
        <mc:AlternateContent>
          <mc:Choice Requires="wpg">
            <w:drawing>
              <wp:anchor distT="0" distB="0" distL="114300" distR="114300" simplePos="0" relativeHeight="251684864" behindDoc="0" locked="0" layoutInCell="1" allowOverlap="1">
                <wp:simplePos x="0" y="0"/>
                <wp:positionH relativeFrom="column">
                  <wp:posOffset>157424</wp:posOffset>
                </wp:positionH>
                <wp:positionV relativeFrom="paragraph">
                  <wp:posOffset>26851</wp:posOffset>
                </wp:positionV>
                <wp:extent cx="32797" cy="150862"/>
                <wp:effectExtent l="0" t="0" r="0" b="0"/>
                <wp:wrapSquare wrapText="bothSides"/>
                <wp:docPr id="299732" name="Group 299732"/>
                <wp:cNvGraphicFramePr/>
                <a:graphic xmlns:a="http://schemas.openxmlformats.org/drawingml/2006/main">
                  <a:graphicData uri="http://schemas.microsoft.com/office/word/2010/wordprocessingGroup">
                    <wpg:wgp>
                      <wpg:cNvGrpSpPr/>
                      <wpg:grpSpPr>
                        <a:xfrm>
                          <a:off x="0" y="0"/>
                          <a:ext cx="32797" cy="150862"/>
                          <a:chOff x="0" y="0"/>
                          <a:chExt cx="32797" cy="150862"/>
                        </a:xfrm>
                      </wpg:grpSpPr>
                      <wps:wsp>
                        <wps:cNvPr id="1766" name="Shape 1766"/>
                        <wps:cNvSpPr/>
                        <wps:spPr>
                          <a:xfrm>
                            <a:off x="0" y="0"/>
                            <a:ext cx="32797" cy="32792"/>
                          </a:xfrm>
                          <a:custGeom>
                            <a:avLst/>
                            <a:gdLst/>
                            <a:ahLst/>
                            <a:cxnLst/>
                            <a:rect l="0" t="0" r="0" b="0"/>
                            <a:pathLst>
                              <a:path w="32797" h="32792">
                                <a:moveTo>
                                  <a:pt x="16398" y="0"/>
                                </a:moveTo>
                                <a:cubicBezTo>
                                  <a:pt x="18573" y="0"/>
                                  <a:pt x="20665" y="409"/>
                                  <a:pt x="22674" y="1228"/>
                                </a:cubicBezTo>
                                <a:cubicBezTo>
                                  <a:pt x="24683" y="2059"/>
                                  <a:pt x="26456" y="3249"/>
                                  <a:pt x="27994" y="4800"/>
                                </a:cubicBezTo>
                                <a:cubicBezTo>
                                  <a:pt x="29531" y="6325"/>
                                  <a:pt x="30716" y="8086"/>
                                  <a:pt x="31549" y="10108"/>
                                </a:cubicBezTo>
                                <a:cubicBezTo>
                                  <a:pt x="32381" y="12117"/>
                                  <a:pt x="32797" y="14213"/>
                                  <a:pt x="32797" y="16396"/>
                                </a:cubicBezTo>
                                <a:cubicBezTo>
                                  <a:pt x="32797" y="18554"/>
                                  <a:pt x="32381" y="20638"/>
                                  <a:pt x="31549" y="22647"/>
                                </a:cubicBezTo>
                                <a:cubicBezTo>
                                  <a:pt x="30716" y="24656"/>
                                  <a:pt x="29531" y="26429"/>
                                  <a:pt x="27994" y="27980"/>
                                </a:cubicBezTo>
                                <a:cubicBezTo>
                                  <a:pt x="26456" y="29518"/>
                                  <a:pt x="24683" y="30696"/>
                                  <a:pt x="22674" y="31527"/>
                                </a:cubicBezTo>
                                <a:cubicBezTo>
                                  <a:pt x="20665" y="32358"/>
                                  <a:pt x="18573" y="32779"/>
                                  <a:pt x="16398" y="32792"/>
                                </a:cubicBezTo>
                                <a:cubicBezTo>
                                  <a:pt x="14224" y="32779"/>
                                  <a:pt x="12132" y="32358"/>
                                  <a:pt x="10123" y="31527"/>
                                </a:cubicBezTo>
                                <a:cubicBezTo>
                                  <a:pt x="8114" y="30696"/>
                                  <a:pt x="6341" y="29518"/>
                                  <a:pt x="4803" y="27980"/>
                                </a:cubicBezTo>
                                <a:cubicBezTo>
                                  <a:pt x="3265" y="26429"/>
                                  <a:pt x="2080" y="24656"/>
                                  <a:pt x="1248" y="22647"/>
                                </a:cubicBezTo>
                                <a:cubicBezTo>
                                  <a:pt x="416" y="20638"/>
                                  <a:pt x="0" y="18554"/>
                                  <a:pt x="0" y="16396"/>
                                </a:cubicBezTo>
                                <a:cubicBezTo>
                                  <a:pt x="0" y="14213"/>
                                  <a:pt x="416" y="12129"/>
                                  <a:pt x="1248" y="10120"/>
                                </a:cubicBezTo>
                                <a:cubicBezTo>
                                  <a:pt x="2080" y="8111"/>
                                  <a:pt x="3265" y="6325"/>
                                  <a:pt x="4803" y="4800"/>
                                </a:cubicBezTo>
                                <a:cubicBezTo>
                                  <a:pt x="6341" y="3249"/>
                                  <a:pt x="8114" y="2059"/>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68" name="Shape 1768"/>
                        <wps:cNvSpPr/>
                        <wps:spPr>
                          <a:xfrm>
                            <a:off x="0" y="118058"/>
                            <a:ext cx="32797" cy="32804"/>
                          </a:xfrm>
                          <a:custGeom>
                            <a:avLst/>
                            <a:gdLst/>
                            <a:ahLst/>
                            <a:cxnLst/>
                            <a:rect l="0" t="0" r="0" b="0"/>
                            <a:pathLst>
                              <a:path w="32797" h="32804">
                                <a:moveTo>
                                  <a:pt x="16398" y="0"/>
                                </a:moveTo>
                                <a:cubicBezTo>
                                  <a:pt x="18573" y="0"/>
                                  <a:pt x="20665" y="422"/>
                                  <a:pt x="22674" y="1240"/>
                                </a:cubicBezTo>
                                <a:cubicBezTo>
                                  <a:pt x="24683" y="2071"/>
                                  <a:pt x="26456" y="3262"/>
                                  <a:pt x="27994" y="4800"/>
                                </a:cubicBezTo>
                                <a:cubicBezTo>
                                  <a:pt x="29531" y="6338"/>
                                  <a:pt x="30716" y="8099"/>
                                  <a:pt x="31549" y="10108"/>
                                </a:cubicBezTo>
                                <a:cubicBezTo>
                                  <a:pt x="32381" y="12117"/>
                                  <a:pt x="32797" y="14213"/>
                                  <a:pt x="32797" y="16408"/>
                                </a:cubicBezTo>
                                <a:cubicBezTo>
                                  <a:pt x="32797" y="18566"/>
                                  <a:pt x="32381" y="20650"/>
                                  <a:pt x="31549" y="22659"/>
                                </a:cubicBezTo>
                                <a:cubicBezTo>
                                  <a:pt x="30716" y="24656"/>
                                  <a:pt x="29531" y="26417"/>
                                  <a:pt x="27994" y="27967"/>
                                </a:cubicBezTo>
                                <a:cubicBezTo>
                                  <a:pt x="26456" y="29493"/>
                                  <a:pt x="24683" y="30683"/>
                                  <a:pt x="22674" y="31527"/>
                                </a:cubicBezTo>
                                <a:cubicBezTo>
                                  <a:pt x="20665" y="32358"/>
                                  <a:pt x="18573" y="32792"/>
                                  <a:pt x="16398" y="32804"/>
                                </a:cubicBezTo>
                                <a:cubicBezTo>
                                  <a:pt x="14224" y="32792"/>
                                  <a:pt x="12132" y="32358"/>
                                  <a:pt x="10123" y="31527"/>
                                </a:cubicBezTo>
                                <a:cubicBezTo>
                                  <a:pt x="8114" y="30683"/>
                                  <a:pt x="6341" y="29493"/>
                                  <a:pt x="4803" y="27967"/>
                                </a:cubicBezTo>
                                <a:cubicBezTo>
                                  <a:pt x="3265" y="26417"/>
                                  <a:pt x="2080" y="24656"/>
                                  <a:pt x="1248" y="22647"/>
                                </a:cubicBezTo>
                                <a:cubicBezTo>
                                  <a:pt x="416" y="20650"/>
                                  <a:pt x="0" y="18566"/>
                                  <a:pt x="0" y="16408"/>
                                </a:cubicBezTo>
                                <a:cubicBezTo>
                                  <a:pt x="0" y="14213"/>
                                  <a:pt x="416" y="12117"/>
                                  <a:pt x="1248" y="10108"/>
                                </a:cubicBezTo>
                                <a:cubicBezTo>
                                  <a:pt x="2080" y="8099"/>
                                  <a:pt x="3265" y="6338"/>
                                  <a:pt x="4803" y="4800"/>
                                </a:cubicBezTo>
                                <a:cubicBezTo>
                                  <a:pt x="6341" y="3262"/>
                                  <a:pt x="8114" y="2071"/>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9732" style="width:2.58242pt;height:11.8789pt;position:absolute;mso-position-horizontal-relative:text;mso-position-horizontal:absolute;margin-left:12.3956pt;mso-position-vertical-relative:text;margin-top:2.11426pt;" coordsize="327,1508">
                <v:shape id="Shape 1766" style="position:absolute;width:327;height:327;left:0;top:0;" coordsize="32797,32792" path="m16398,0c18573,0,20665,409,22674,1228c24683,2059,26456,3249,27994,4800c29531,6325,30716,8086,31549,10108c32381,12117,32797,14213,32797,16396c32797,18554,32381,20638,31549,22647c30716,24656,29531,26429,27994,27980c26456,29518,24683,30696,22674,31527c20665,32358,18573,32779,16398,32792c14224,32779,12132,32358,10123,31527c8114,30696,6341,29518,4803,27980c3265,26429,2080,24656,1248,22647c416,20638,0,18554,0,16396c0,14213,416,12129,1248,10120c2080,8111,3265,6325,4803,4800c6341,3249,8114,2059,10123,1228c12132,409,14224,0,16398,0x">
                  <v:stroke weight="0pt" endcap="flat" joinstyle="miter" miterlimit="10" on="false" color="#000000" opacity="0"/>
                  <v:fill on="true" color="#000000"/>
                </v:shape>
                <v:shape id="Shape 1768" style="position:absolute;width:327;height:328;left:0;top:1180;" coordsize="32797,32804" path="m16398,0c18573,0,20665,422,22674,1240c24683,2071,26456,3262,27994,4800c29531,6338,30716,8099,31549,10108c32381,12117,32797,14213,32797,16408c32797,18566,32381,20650,31549,22659c30716,24656,29531,26417,27994,27967c26456,29493,24683,30683,22674,31527c20665,32358,18573,32792,16398,32804c14224,32792,12132,32358,10123,31527c8114,30683,6341,29493,4803,27967c3265,26417,2080,24656,1248,22647c416,20650,0,18566,0,16408c0,14213,416,12117,1248,10108c2080,8099,3265,6338,4803,4800c6341,3262,8114,2071,10123,1240c12132,422,14224,0,16398,0x">
                  <v:stroke weight="0pt" endcap="flat" joinstyle="miter" miterlimit="10" on="false" color="#000000" opacity="0"/>
                  <v:fill on="true" color="#000000"/>
                </v:shape>
                <w10:wrap type="square"/>
              </v:group>
            </w:pict>
          </mc:Fallback>
        </mc:AlternateContent>
      </w:r>
      <w:r>
        <w:t>отсутствуют признаки интоксикации; характерный «лающий кашель», охриплость голоса, дисфония, инспираторный стридор. Ночью тяже</w:t>
      </w:r>
      <w:r>
        <w:t>сть симптомов нарастает.</w:t>
      </w:r>
    </w:p>
    <w:p w:rsidR="006B7ED0" w:rsidRDefault="00460C1A">
      <w:pPr>
        <w:ind w:left="1" w:right="15"/>
      </w:pPr>
      <w:r>
        <w:t xml:space="preserve">Степень стеноза определяют по тяжести клинической картины </w:t>
      </w:r>
      <w:r>
        <w:rPr>
          <w:b/>
        </w:rPr>
        <w:t>(табл. 3.3)</w:t>
      </w:r>
      <w:r>
        <w:t>.</w:t>
      </w:r>
    </w:p>
    <w:p w:rsidR="006B7ED0" w:rsidRDefault="00460C1A">
      <w:pPr>
        <w:ind w:left="1" w:right="15"/>
      </w:pPr>
      <w:r>
        <w:rPr>
          <w:b/>
        </w:rPr>
        <w:t xml:space="preserve">Таблица 3.3. </w:t>
      </w:r>
      <w:r>
        <w:t>Степень стеноза гортани у детей</w:t>
      </w:r>
    </w:p>
    <w:tbl>
      <w:tblPr>
        <w:tblStyle w:val="TableGrid"/>
        <w:tblW w:w="10567" w:type="dxa"/>
        <w:tblInd w:w="21" w:type="dxa"/>
        <w:tblCellMar>
          <w:top w:w="61" w:type="dxa"/>
          <w:left w:w="26" w:type="dxa"/>
          <w:bottom w:w="0" w:type="dxa"/>
          <w:right w:w="42" w:type="dxa"/>
        </w:tblCellMar>
        <w:tblLook w:val="04A0" w:firstRow="1" w:lastRow="0" w:firstColumn="1" w:lastColumn="0" w:noHBand="0" w:noVBand="1"/>
      </w:tblPr>
      <w:tblGrid>
        <w:gridCol w:w="1560"/>
        <w:gridCol w:w="2479"/>
        <w:gridCol w:w="2438"/>
        <w:gridCol w:w="2448"/>
        <w:gridCol w:w="1642"/>
      </w:tblGrid>
      <w:tr w:rsidR="006B7ED0">
        <w:trPr>
          <w:trHeight w:val="248"/>
        </w:trPr>
        <w:tc>
          <w:tcPr>
            <w:tcW w:w="156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rPr>
                <w:b/>
              </w:rPr>
              <w:t>Симптом</w:t>
            </w:r>
          </w:p>
        </w:tc>
        <w:tc>
          <w:tcPr>
            <w:tcW w:w="2479" w:type="dxa"/>
            <w:tcBorders>
              <w:top w:val="double" w:sz="4" w:space="0" w:color="000000"/>
              <w:left w:val="double" w:sz="4" w:space="0" w:color="000000"/>
              <w:bottom w:val="double" w:sz="4" w:space="0" w:color="000000"/>
              <w:right w:val="nil"/>
            </w:tcBorders>
          </w:tcPr>
          <w:p w:rsidR="006B7ED0" w:rsidRDefault="00460C1A">
            <w:pPr>
              <w:spacing w:after="0" w:line="259" w:lineRule="auto"/>
              <w:ind w:left="6" w:firstLine="0"/>
            </w:pPr>
            <w:r>
              <w:rPr>
                <w:b/>
              </w:rPr>
              <w:t>Степень стеноза гортани</w:t>
            </w:r>
          </w:p>
        </w:tc>
        <w:tc>
          <w:tcPr>
            <w:tcW w:w="2438" w:type="dxa"/>
            <w:tcBorders>
              <w:top w:val="double" w:sz="4" w:space="0" w:color="000000"/>
              <w:left w:val="nil"/>
              <w:bottom w:val="double" w:sz="4" w:space="0" w:color="000000"/>
              <w:right w:val="nil"/>
            </w:tcBorders>
          </w:tcPr>
          <w:p w:rsidR="006B7ED0" w:rsidRDefault="006B7ED0">
            <w:pPr>
              <w:spacing w:after="160" w:line="259" w:lineRule="auto"/>
              <w:ind w:left="0" w:firstLine="0"/>
            </w:pPr>
          </w:p>
        </w:tc>
        <w:tc>
          <w:tcPr>
            <w:tcW w:w="4091" w:type="dxa"/>
            <w:gridSpan w:val="2"/>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247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rPr>
                <w:b/>
              </w:rPr>
              <w:t>I</w:t>
            </w:r>
          </w:p>
        </w:tc>
        <w:tc>
          <w:tcPr>
            <w:tcW w:w="243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rPr>
                <w:b/>
              </w:rPr>
              <w:t>II</w:t>
            </w:r>
          </w:p>
        </w:tc>
        <w:tc>
          <w:tcPr>
            <w:tcW w:w="24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III</w:t>
            </w:r>
          </w:p>
        </w:tc>
        <w:tc>
          <w:tcPr>
            <w:tcW w:w="164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IV</w:t>
            </w:r>
          </w:p>
        </w:tc>
      </w:tr>
      <w:tr w:rsidR="006B7ED0">
        <w:trPr>
          <w:trHeight w:val="620"/>
        </w:trPr>
        <w:tc>
          <w:tcPr>
            <w:tcW w:w="15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Общее состояние</w:t>
            </w:r>
          </w:p>
        </w:tc>
        <w:tc>
          <w:tcPr>
            <w:tcW w:w="247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Удовлетворительное или средней</w:t>
            </w:r>
          </w:p>
          <w:p w:rsidR="006B7ED0" w:rsidRDefault="00460C1A">
            <w:pPr>
              <w:spacing w:after="0" w:line="259" w:lineRule="auto"/>
              <w:ind w:left="6" w:firstLine="0"/>
            </w:pPr>
            <w:r>
              <w:t>тяжести, сознание ясное, периодическое возбуждение</w:t>
            </w:r>
          </w:p>
        </w:tc>
        <w:tc>
          <w:tcPr>
            <w:tcW w:w="243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Средней тяжести, сознание ясное, постоянное возбуждение</w:t>
            </w:r>
          </w:p>
        </w:tc>
        <w:tc>
          <w:tcPr>
            <w:tcW w:w="24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Тяжелое или очень тяжелое, сознание спутанное, постоянное значительное возбуждение</w:t>
            </w:r>
          </w:p>
        </w:tc>
        <w:tc>
          <w:tcPr>
            <w:tcW w:w="164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Крайне тяжелое, сознание отсутствует</w:t>
            </w:r>
          </w:p>
        </w:tc>
      </w:tr>
      <w:tr w:rsidR="006B7ED0">
        <w:trPr>
          <w:trHeight w:val="434"/>
        </w:trPr>
        <w:tc>
          <w:tcPr>
            <w:tcW w:w="15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Цвет кожи</w:t>
            </w:r>
          </w:p>
        </w:tc>
        <w:tc>
          <w:tcPr>
            <w:tcW w:w="247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Легкий цианоз вокруг рта при беспокойстве</w:t>
            </w:r>
          </w:p>
        </w:tc>
        <w:tc>
          <w:tcPr>
            <w:tcW w:w="243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Умеренно выраженный цианоз носогубного треугольника</w:t>
            </w:r>
          </w:p>
        </w:tc>
        <w:tc>
          <w:tcPr>
            <w:tcW w:w="24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Выраженный цианоз кожи лица, акроцианоз, «мраморность» кожи</w:t>
            </w:r>
          </w:p>
        </w:tc>
        <w:tc>
          <w:tcPr>
            <w:tcW w:w="164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Цианоз кожи всего тела</w:t>
            </w:r>
          </w:p>
        </w:tc>
      </w:tr>
      <w:tr w:rsidR="006B7ED0">
        <w:trPr>
          <w:trHeight w:val="806"/>
        </w:trPr>
        <w:tc>
          <w:tcPr>
            <w:tcW w:w="15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Участие вспомогательных мышц</w:t>
            </w:r>
          </w:p>
        </w:tc>
        <w:tc>
          <w:tcPr>
            <w:tcW w:w="247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Раздувание крыльев носа в покое отсутствует, при беспокойстве умеренное</w:t>
            </w:r>
          </w:p>
        </w:tc>
        <w:tc>
          <w:tcPr>
            <w:tcW w:w="243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right="198" w:firstLine="0"/>
            </w:pPr>
            <w:r>
              <w:t>Втяжение межреберных промежутков и надключичных ямок, выраженное даже в состоянии покоя</w:t>
            </w:r>
          </w:p>
        </w:tc>
        <w:tc>
          <w:tcPr>
            <w:tcW w:w="244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Выраженное, при поверхностном дыхании может отсутствовать</w:t>
            </w:r>
          </w:p>
        </w:tc>
        <w:tc>
          <w:tcPr>
            <w:tcW w:w="164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Менее выражено</w:t>
            </w:r>
          </w:p>
        </w:tc>
      </w:tr>
      <w:tr w:rsidR="006B7ED0">
        <w:trPr>
          <w:trHeight w:val="434"/>
        </w:trPr>
        <w:tc>
          <w:tcPr>
            <w:tcW w:w="15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Дыхание</w:t>
            </w:r>
          </w:p>
        </w:tc>
        <w:tc>
          <w:tcPr>
            <w:tcW w:w="247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Не учащено</w:t>
            </w:r>
          </w:p>
        </w:tc>
        <w:tc>
          <w:tcPr>
            <w:tcW w:w="243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Умеренно учащено</w:t>
            </w:r>
          </w:p>
        </w:tc>
        <w:tc>
          <w:tcPr>
            <w:tcW w:w="24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Учащено, возможно, поверхностное</w:t>
            </w:r>
          </w:p>
        </w:tc>
        <w:tc>
          <w:tcPr>
            <w:tcW w:w="164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Прерывистое, поверхностное</w:t>
            </w:r>
          </w:p>
        </w:tc>
      </w:tr>
      <w:tr w:rsidR="006B7ED0">
        <w:trPr>
          <w:trHeight w:val="620"/>
        </w:trPr>
        <w:tc>
          <w:tcPr>
            <w:tcW w:w="1560" w:type="dxa"/>
            <w:tcBorders>
              <w:top w:val="doub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5" w:firstLine="0"/>
            </w:pPr>
            <w:r>
              <w:t>Пульс</w:t>
            </w:r>
          </w:p>
        </w:tc>
        <w:tc>
          <w:tcPr>
            <w:tcW w:w="247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Соответствует температуре тела</w:t>
            </w:r>
          </w:p>
        </w:tc>
        <w:tc>
          <w:tcPr>
            <w:tcW w:w="243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Учащен</w:t>
            </w:r>
          </w:p>
        </w:tc>
        <w:tc>
          <w:tcPr>
            <w:tcW w:w="244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Значительно учащен</w:t>
            </w:r>
          </w:p>
        </w:tc>
        <w:tc>
          <w:tcPr>
            <w:tcW w:w="164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Значительно учащен, нитевидный, иногда замедлен</w:t>
            </w:r>
          </w:p>
        </w:tc>
      </w:tr>
      <w:tr w:rsidR="006B7ED0">
        <w:trPr>
          <w:trHeight w:val="248"/>
        </w:trPr>
        <w:tc>
          <w:tcPr>
            <w:tcW w:w="1560" w:type="dxa"/>
            <w:tcBorders>
              <w:top w:val="single" w:sz="4" w:space="0" w:color="000000"/>
              <w:left w:val="single" w:sz="4" w:space="0" w:color="000000"/>
              <w:bottom w:val="single" w:sz="4" w:space="0" w:color="000000"/>
              <w:right w:val="nil"/>
            </w:tcBorders>
          </w:tcPr>
          <w:p w:rsidR="006B7ED0" w:rsidRDefault="00460C1A">
            <w:pPr>
              <w:spacing w:after="0" w:line="259" w:lineRule="auto"/>
              <w:ind w:left="5" w:firstLine="0"/>
              <w:jc w:val="both"/>
            </w:pPr>
            <w:r>
              <w:rPr>
                <w:bdr w:val="single" w:sz="8" w:space="0" w:color="000000"/>
              </w:rPr>
              <w:t>Пульсоксиметрия, %</w:t>
            </w:r>
          </w:p>
        </w:tc>
        <w:tc>
          <w:tcPr>
            <w:tcW w:w="2479"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6" w:firstLine="0"/>
            </w:pPr>
            <w:r>
              <w:t>Норма — 95–98</w:t>
            </w:r>
          </w:p>
        </w:tc>
        <w:tc>
          <w:tcPr>
            <w:tcW w:w="243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&lt;95</w:t>
            </w:r>
          </w:p>
        </w:tc>
        <w:tc>
          <w:tcPr>
            <w:tcW w:w="24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&lt;92</w:t>
            </w:r>
          </w:p>
        </w:tc>
        <w:tc>
          <w:tcPr>
            <w:tcW w:w="164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&lt;75</w:t>
            </w:r>
          </w:p>
        </w:tc>
      </w:tr>
    </w:tbl>
    <w:p w:rsidR="006B7ED0" w:rsidRDefault="00460C1A">
      <w:pPr>
        <w:spacing w:after="154"/>
        <w:ind w:left="1" w:right="15"/>
      </w:pPr>
      <w:r>
        <w:t xml:space="preserve">Суммарная оценка основных параметров от 0 до 17 баллов позволяет оценить тяжесть крупа </w:t>
      </w:r>
      <w:r>
        <w:rPr>
          <w:b/>
        </w:rPr>
        <w:t>(табл. 3.4)</w:t>
      </w:r>
      <w:r>
        <w:t>:</w:t>
      </w:r>
    </w:p>
    <w:p w:rsidR="006B7ED0" w:rsidRDefault="00460C1A">
      <w:pPr>
        <w:spacing w:after="157"/>
        <w:ind w:left="258" w:right="8485"/>
      </w:pPr>
      <w:r>
        <w:rPr>
          <w:rFonts w:ascii="Calibri" w:eastAsia="Calibri" w:hAnsi="Calibri" w:cs="Calibri"/>
          <w:noProof/>
          <w:sz w:val="22"/>
        </w:rPr>
        <mc:AlternateContent>
          <mc:Choice Requires="wpg">
            <w:drawing>
              <wp:anchor distT="0" distB="0" distL="114300" distR="114300" simplePos="0" relativeHeight="251685888" behindDoc="0" locked="0" layoutInCell="1" allowOverlap="1">
                <wp:simplePos x="0" y="0"/>
                <wp:positionH relativeFrom="column">
                  <wp:posOffset>157424</wp:posOffset>
                </wp:positionH>
                <wp:positionV relativeFrom="paragraph">
                  <wp:posOffset>26851</wp:posOffset>
                </wp:positionV>
                <wp:extent cx="32797" cy="268932"/>
                <wp:effectExtent l="0" t="0" r="0" b="0"/>
                <wp:wrapSquare wrapText="bothSides"/>
                <wp:docPr id="299733" name="Group 299733"/>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1836" name="Shape 1836"/>
                        <wps:cNvSpPr/>
                        <wps:spPr>
                          <a:xfrm>
                            <a:off x="0" y="0"/>
                            <a:ext cx="32797" cy="32792"/>
                          </a:xfrm>
                          <a:custGeom>
                            <a:avLst/>
                            <a:gdLst/>
                            <a:ahLst/>
                            <a:cxnLst/>
                            <a:rect l="0" t="0" r="0" b="0"/>
                            <a:pathLst>
                              <a:path w="32797" h="32792">
                                <a:moveTo>
                                  <a:pt x="16398" y="0"/>
                                </a:moveTo>
                                <a:cubicBezTo>
                                  <a:pt x="18573" y="0"/>
                                  <a:pt x="20665" y="409"/>
                                  <a:pt x="22674" y="1228"/>
                                </a:cubicBezTo>
                                <a:cubicBezTo>
                                  <a:pt x="24683" y="2059"/>
                                  <a:pt x="26456" y="3237"/>
                                  <a:pt x="27994" y="4775"/>
                                </a:cubicBezTo>
                                <a:cubicBezTo>
                                  <a:pt x="29531" y="6300"/>
                                  <a:pt x="30716" y="8074"/>
                                  <a:pt x="31549" y="10083"/>
                                </a:cubicBezTo>
                                <a:cubicBezTo>
                                  <a:pt x="32381" y="12092"/>
                                  <a:pt x="32797" y="14213"/>
                                  <a:pt x="32797" y="16396"/>
                                </a:cubicBezTo>
                                <a:cubicBezTo>
                                  <a:pt x="32797" y="18566"/>
                                  <a:pt x="32381" y="20650"/>
                                  <a:pt x="31549" y="22659"/>
                                </a:cubicBezTo>
                                <a:cubicBezTo>
                                  <a:pt x="30716" y="24668"/>
                                  <a:pt x="29531" y="26442"/>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42"/>
                                  <a:pt x="2080" y="24668"/>
                                  <a:pt x="1248" y="22659"/>
                                </a:cubicBezTo>
                                <a:cubicBezTo>
                                  <a:pt x="416" y="20650"/>
                                  <a:pt x="0" y="18566"/>
                                  <a:pt x="0" y="16396"/>
                                </a:cubicBezTo>
                                <a:cubicBezTo>
                                  <a:pt x="0" y="14213"/>
                                  <a:pt x="416" y="12092"/>
                                  <a:pt x="1248" y="10083"/>
                                </a:cubicBezTo>
                                <a:cubicBezTo>
                                  <a:pt x="2080" y="8074"/>
                                  <a:pt x="3265" y="6300"/>
                                  <a:pt x="4803" y="4775"/>
                                </a:cubicBezTo>
                                <a:cubicBezTo>
                                  <a:pt x="6341" y="3237"/>
                                  <a:pt x="8114" y="2059"/>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38" name="Shape 1838"/>
                        <wps:cNvSpPr/>
                        <wps:spPr>
                          <a:xfrm>
                            <a:off x="0" y="118070"/>
                            <a:ext cx="32797" cy="32792"/>
                          </a:xfrm>
                          <a:custGeom>
                            <a:avLst/>
                            <a:gdLst/>
                            <a:ahLst/>
                            <a:cxnLst/>
                            <a:rect l="0" t="0" r="0" b="0"/>
                            <a:pathLst>
                              <a:path w="32797" h="32792">
                                <a:moveTo>
                                  <a:pt x="16398" y="0"/>
                                </a:moveTo>
                                <a:cubicBezTo>
                                  <a:pt x="18573" y="0"/>
                                  <a:pt x="20665" y="409"/>
                                  <a:pt x="22674" y="1228"/>
                                </a:cubicBezTo>
                                <a:cubicBezTo>
                                  <a:pt x="24683" y="2059"/>
                                  <a:pt x="26456" y="3249"/>
                                  <a:pt x="27994" y="4787"/>
                                </a:cubicBezTo>
                                <a:cubicBezTo>
                                  <a:pt x="29531" y="6313"/>
                                  <a:pt x="30716" y="8086"/>
                                  <a:pt x="31549" y="10096"/>
                                </a:cubicBezTo>
                                <a:cubicBezTo>
                                  <a:pt x="32381" y="12105"/>
                                  <a:pt x="32797" y="14201"/>
                                  <a:pt x="32797" y="16396"/>
                                </a:cubicBezTo>
                                <a:cubicBezTo>
                                  <a:pt x="32797" y="18566"/>
                                  <a:pt x="32381" y="20638"/>
                                  <a:pt x="31549" y="22634"/>
                                </a:cubicBezTo>
                                <a:cubicBezTo>
                                  <a:pt x="30716" y="24643"/>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43"/>
                                  <a:pt x="1248" y="22634"/>
                                </a:cubicBezTo>
                                <a:cubicBezTo>
                                  <a:pt x="416" y="20638"/>
                                  <a:pt x="0" y="18566"/>
                                  <a:pt x="0" y="16396"/>
                                </a:cubicBezTo>
                                <a:cubicBezTo>
                                  <a:pt x="0" y="14201"/>
                                  <a:pt x="416" y="12105"/>
                                  <a:pt x="1248" y="10096"/>
                                </a:cubicBezTo>
                                <a:cubicBezTo>
                                  <a:pt x="2080" y="8086"/>
                                  <a:pt x="3265" y="6313"/>
                                  <a:pt x="4803" y="4787"/>
                                </a:cubicBezTo>
                                <a:cubicBezTo>
                                  <a:pt x="6341" y="3249"/>
                                  <a:pt x="8114" y="2059"/>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40" name="Shape 1840"/>
                        <wps:cNvSpPr/>
                        <wps:spPr>
                          <a:xfrm>
                            <a:off x="0" y="236141"/>
                            <a:ext cx="32797" cy="32792"/>
                          </a:xfrm>
                          <a:custGeom>
                            <a:avLst/>
                            <a:gdLst/>
                            <a:ahLst/>
                            <a:cxnLst/>
                            <a:rect l="0" t="0" r="0" b="0"/>
                            <a:pathLst>
                              <a:path w="32797" h="32792">
                                <a:moveTo>
                                  <a:pt x="16398" y="0"/>
                                </a:moveTo>
                                <a:cubicBezTo>
                                  <a:pt x="18573" y="0"/>
                                  <a:pt x="20665" y="409"/>
                                  <a:pt x="22674" y="1240"/>
                                </a:cubicBezTo>
                                <a:cubicBezTo>
                                  <a:pt x="24683" y="2071"/>
                                  <a:pt x="26456" y="3249"/>
                                  <a:pt x="27994" y="4800"/>
                                </a:cubicBezTo>
                                <a:cubicBezTo>
                                  <a:pt x="29531" y="6325"/>
                                  <a:pt x="30716" y="8099"/>
                                  <a:pt x="31549" y="10108"/>
                                </a:cubicBezTo>
                                <a:cubicBezTo>
                                  <a:pt x="32381" y="12117"/>
                                  <a:pt x="32797" y="14201"/>
                                  <a:pt x="32797" y="16396"/>
                                </a:cubicBezTo>
                                <a:cubicBezTo>
                                  <a:pt x="32797" y="18554"/>
                                  <a:pt x="32381" y="20638"/>
                                  <a:pt x="31549" y="22647"/>
                                </a:cubicBezTo>
                                <a:cubicBezTo>
                                  <a:pt x="30716" y="24656"/>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56"/>
                                  <a:pt x="1248" y="22647"/>
                                </a:cubicBezTo>
                                <a:cubicBezTo>
                                  <a:pt x="416" y="20638"/>
                                  <a:pt x="0" y="18554"/>
                                  <a:pt x="0" y="16396"/>
                                </a:cubicBezTo>
                                <a:cubicBezTo>
                                  <a:pt x="0" y="14201"/>
                                  <a:pt x="416" y="12117"/>
                                  <a:pt x="1248" y="10108"/>
                                </a:cubicBezTo>
                                <a:cubicBezTo>
                                  <a:pt x="2080" y="8099"/>
                                  <a:pt x="3265" y="6325"/>
                                  <a:pt x="4803" y="4800"/>
                                </a:cubicBezTo>
                                <a:cubicBezTo>
                                  <a:pt x="6341" y="3249"/>
                                  <a:pt x="8114" y="2071"/>
                                  <a:pt x="10123" y="1240"/>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9733" style="width:2.58242pt;height:21.1758pt;position:absolute;mso-position-horizontal-relative:text;mso-position-horizontal:absolute;margin-left:12.3956pt;mso-position-vertical-relative:text;margin-top:2.11426pt;" coordsize="327,2689">
                <v:shape id="Shape 1836" style="position:absolute;width:327;height:327;left:0;top:0;" coordsize="32797,32792" path="m16398,0c18573,0,20665,409,22674,1228c24683,2059,26456,3237,27994,4775c29531,6300,30716,8074,31549,10083c32381,12092,32797,14213,32797,16396c32797,18566,32381,20650,31549,22659c30716,24668,29531,26442,27994,27980c26456,29505,24683,30696,22674,31527c20665,32358,18573,32779,16398,32792c14224,32779,12132,32358,10123,31527c8114,30696,6341,29505,4803,27980c3265,26442,2080,24668,1248,22659c416,20650,0,18566,0,16396c0,14213,416,12092,1248,10083c2080,8074,3265,6300,4803,4775c6341,3237,8114,2059,10123,1228c12132,409,14224,0,16398,0x">
                  <v:stroke weight="0pt" endcap="flat" joinstyle="miter" miterlimit="10" on="false" color="#000000" opacity="0"/>
                  <v:fill on="true" color="#000000"/>
                </v:shape>
                <v:shape id="Shape 1838" style="position:absolute;width:327;height:327;left:0;top:1180;" coordsize="32797,32792" path="m16398,0c18573,0,20665,409,22674,1228c24683,2059,26456,3249,27994,4787c29531,6313,30716,8086,31549,10096c32381,12105,32797,14201,32797,16396c32797,18566,32381,20638,31549,22634c30716,24643,29531,26429,27994,27980c26456,29505,24683,30696,22674,31527c20665,32358,18573,32779,16398,32792c14224,32779,12132,32358,10123,31527c8114,30696,6341,29505,4803,27980c3265,26429,2080,24643,1248,22634c416,20638,0,18566,0,16396c0,14201,416,12105,1248,10096c2080,8086,3265,6313,4803,4787c6341,3249,8114,2059,10123,1228c12132,409,14224,0,16398,0x">
                  <v:stroke weight="0pt" endcap="flat" joinstyle="miter" miterlimit="10" on="false" color="#000000" opacity="0"/>
                  <v:fill on="true" color="#000000"/>
                </v:shape>
                <v:shape id="Shape 1840" style="position:absolute;width:327;height:327;left:0;top:2361;" coordsize="32797,32792" path="m16398,0c18573,0,20665,409,22674,1240c24683,2071,26456,3249,27994,4800c29531,6325,30716,8099,31549,10108c32381,12117,32797,14201,32797,16396c32797,18554,32381,20638,31549,22647c30716,24656,29531,26429,27994,27980c26456,29505,24683,30696,22674,31527c20665,32358,18573,32779,16398,32792c14224,32779,12132,32358,10123,31527c8114,30696,6341,29505,4803,27980c3265,26429,2080,24656,1248,22647c416,20638,0,18554,0,16396c0,14201,416,12117,1248,10108c2080,8099,3265,6325,4803,4800c6341,3249,8114,2071,10123,1240c12132,409,14224,0,16398,0x">
                  <v:stroke weight="0pt" endcap="flat" joinstyle="miter" miterlimit="10" on="false" color="#000000" opacity="0"/>
                  <v:fill on="true" color="#000000"/>
                </v:shape>
                <w10:wrap type="square"/>
              </v:group>
            </w:pict>
          </mc:Fallback>
        </mc:AlternateContent>
      </w:r>
      <w:r>
        <w:t>легкий — ≤2; средняя тяжесть — 3–7; тяжелый — &gt;8.</w:t>
      </w:r>
    </w:p>
    <w:p w:rsidR="006B7ED0" w:rsidRDefault="00460C1A">
      <w:pPr>
        <w:ind w:left="1" w:right="15"/>
      </w:pPr>
      <w:r>
        <w:t>Максимальное число баллов: втяжение уступчивых мест грудной клетки — 3, стридор — 2, цианоз — 5, дезориентация — 5, затруднение дыхания —</w:t>
      </w:r>
    </w:p>
    <w:p w:rsidR="006B7ED0" w:rsidRDefault="00460C1A">
      <w:pPr>
        <w:ind w:left="1" w:right="15"/>
      </w:pPr>
      <w:r>
        <w:t>2.</w:t>
      </w:r>
    </w:p>
    <w:p w:rsidR="006B7ED0" w:rsidRDefault="00460C1A">
      <w:pPr>
        <w:ind w:left="1" w:right="15"/>
      </w:pPr>
      <w:r>
        <w:rPr>
          <w:b/>
        </w:rPr>
        <w:t xml:space="preserve">Таблица 3.4. </w:t>
      </w:r>
      <w:r>
        <w:t>Шкала тяжести крупа Уэстли (Westley Scale, 2013)</w:t>
      </w:r>
    </w:p>
    <w:tbl>
      <w:tblPr>
        <w:tblStyle w:val="TableGrid"/>
        <w:tblW w:w="10567" w:type="dxa"/>
        <w:tblInd w:w="21" w:type="dxa"/>
        <w:tblCellMar>
          <w:top w:w="61" w:type="dxa"/>
          <w:left w:w="28" w:type="dxa"/>
          <w:bottom w:w="0" w:type="dxa"/>
          <w:right w:w="26" w:type="dxa"/>
        </w:tblCellMar>
        <w:tblLook w:val="04A0" w:firstRow="1" w:lastRow="0" w:firstColumn="1" w:lastColumn="0" w:noHBand="0" w:noVBand="1"/>
      </w:tblPr>
      <w:tblGrid>
        <w:gridCol w:w="3120"/>
        <w:gridCol w:w="919"/>
        <w:gridCol w:w="1343"/>
        <w:gridCol w:w="1756"/>
        <w:gridCol w:w="961"/>
        <w:gridCol w:w="1333"/>
        <w:gridCol w:w="1136"/>
      </w:tblGrid>
      <w:tr w:rsidR="006B7ED0">
        <w:trPr>
          <w:trHeight w:val="248"/>
        </w:trPr>
        <w:tc>
          <w:tcPr>
            <w:tcW w:w="312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rPr>
                <w:b/>
              </w:rPr>
              <w:t>Признак</w:t>
            </w:r>
          </w:p>
        </w:tc>
        <w:tc>
          <w:tcPr>
            <w:tcW w:w="2262" w:type="dxa"/>
            <w:gridSpan w:val="2"/>
            <w:tcBorders>
              <w:top w:val="double" w:sz="4" w:space="0" w:color="000000"/>
              <w:left w:val="double" w:sz="4" w:space="0" w:color="000000"/>
              <w:bottom w:val="double" w:sz="4" w:space="0" w:color="000000"/>
              <w:right w:val="nil"/>
            </w:tcBorders>
          </w:tcPr>
          <w:p w:rsidR="006B7ED0" w:rsidRDefault="00460C1A">
            <w:pPr>
              <w:spacing w:after="0" w:line="259" w:lineRule="auto"/>
              <w:ind w:left="1" w:firstLine="0"/>
            </w:pPr>
            <w:r>
              <w:rPr>
                <w:b/>
              </w:rPr>
              <w:t>Балл*</w:t>
            </w:r>
          </w:p>
        </w:tc>
        <w:tc>
          <w:tcPr>
            <w:tcW w:w="1756" w:type="dxa"/>
            <w:tcBorders>
              <w:top w:val="double" w:sz="4" w:space="0" w:color="000000"/>
              <w:left w:val="nil"/>
              <w:bottom w:val="double" w:sz="4" w:space="0" w:color="000000"/>
              <w:right w:val="nil"/>
            </w:tcBorders>
          </w:tcPr>
          <w:p w:rsidR="006B7ED0" w:rsidRDefault="006B7ED0">
            <w:pPr>
              <w:spacing w:after="160" w:line="259" w:lineRule="auto"/>
              <w:ind w:left="0" w:firstLine="0"/>
            </w:pPr>
          </w:p>
        </w:tc>
        <w:tc>
          <w:tcPr>
            <w:tcW w:w="2293" w:type="dxa"/>
            <w:gridSpan w:val="2"/>
            <w:tcBorders>
              <w:top w:val="double" w:sz="4" w:space="0" w:color="000000"/>
              <w:left w:val="nil"/>
              <w:bottom w:val="double" w:sz="4" w:space="0" w:color="000000"/>
              <w:right w:val="nil"/>
            </w:tcBorders>
          </w:tcPr>
          <w:p w:rsidR="006B7ED0" w:rsidRDefault="006B7ED0">
            <w:pPr>
              <w:spacing w:after="160" w:line="259" w:lineRule="auto"/>
              <w:ind w:left="0" w:firstLine="0"/>
            </w:pPr>
          </w:p>
        </w:tc>
        <w:tc>
          <w:tcPr>
            <w:tcW w:w="1136"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434"/>
        </w:trPr>
        <w:tc>
          <w:tcPr>
            <w:tcW w:w="312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right="37" w:firstLine="0"/>
            </w:pPr>
            <w:r>
              <w:t>Втяжение уступчивых мест грудной клетки</w:t>
            </w:r>
          </w:p>
        </w:tc>
        <w:tc>
          <w:tcPr>
            <w:tcW w:w="9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Нет</w:t>
            </w:r>
          </w:p>
        </w:tc>
        <w:tc>
          <w:tcPr>
            <w:tcW w:w="134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Легкое</w:t>
            </w:r>
          </w:p>
        </w:tc>
        <w:tc>
          <w:tcPr>
            <w:tcW w:w="175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Умеренное</w:t>
            </w:r>
          </w:p>
        </w:tc>
        <w:tc>
          <w:tcPr>
            <w:tcW w:w="96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jc w:val="both"/>
            </w:pPr>
            <w:r>
              <w:t>Выраженное</w:t>
            </w:r>
          </w:p>
        </w:tc>
        <w:tc>
          <w:tcPr>
            <w:tcW w:w="133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w:t>
            </w:r>
          </w:p>
        </w:tc>
        <w:tc>
          <w:tcPr>
            <w:tcW w:w="113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w:t>
            </w:r>
          </w:p>
        </w:tc>
      </w:tr>
      <w:tr w:rsidR="006B7ED0">
        <w:trPr>
          <w:trHeight w:val="434"/>
        </w:trPr>
        <w:tc>
          <w:tcPr>
            <w:tcW w:w="312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Стридор</w:t>
            </w:r>
          </w:p>
        </w:tc>
        <w:tc>
          <w:tcPr>
            <w:tcW w:w="9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Нет</w:t>
            </w:r>
          </w:p>
        </w:tc>
        <w:tc>
          <w:tcPr>
            <w:tcW w:w="134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При</w:t>
            </w:r>
          </w:p>
          <w:p w:rsidR="006B7ED0" w:rsidRDefault="00460C1A">
            <w:pPr>
              <w:spacing w:after="0" w:line="259" w:lineRule="auto"/>
              <w:ind w:left="8" w:firstLine="0"/>
            </w:pPr>
            <w:r>
              <w:t>беспокойстве</w:t>
            </w:r>
          </w:p>
        </w:tc>
        <w:tc>
          <w:tcPr>
            <w:tcW w:w="175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В покое</w:t>
            </w:r>
          </w:p>
        </w:tc>
        <w:tc>
          <w:tcPr>
            <w:tcW w:w="96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w:t>
            </w:r>
          </w:p>
        </w:tc>
        <w:tc>
          <w:tcPr>
            <w:tcW w:w="133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w:t>
            </w:r>
          </w:p>
        </w:tc>
        <w:tc>
          <w:tcPr>
            <w:tcW w:w="113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w:t>
            </w:r>
          </w:p>
        </w:tc>
      </w:tr>
      <w:tr w:rsidR="006B7ED0">
        <w:trPr>
          <w:trHeight w:val="434"/>
        </w:trPr>
        <w:tc>
          <w:tcPr>
            <w:tcW w:w="312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Цианоз</w:t>
            </w:r>
          </w:p>
        </w:tc>
        <w:tc>
          <w:tcPr>
            <w:tcW w:w="9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Нет</w:t>
            </w:r>
          </w:p>
        </w:tc>
        <w:tc>
          <w:tcPr>
            <w:tcW w:w="134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w:t>
            </w:r>
          </w:p>
        </w:tc>
        <w:tc>
          <w:tcPr>
            <w:tcW w:w="175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w:t>
            </w:r>
          </w:p>
        </w:tc>
        <w:tc>
          <w:tcPr>
            <w:tcW w:w="96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w:t>
            </w:r>
          </w:p>
        </w:tc>
        <w:tc>
          <w:tcPr>
            <w:tcW w:w="13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При</w:t>
            </w:r>
          </w:p>
          <w:p w:rsidR="006B7ED0" w:rsidRDefault="00460C1A">
            <w:pPr>
              <w:spacing w:after="0" w:line="259" w:lineRule="auto"/>
              <w:ind w:left="4" w:firstLine="0"/>
            </w:pPr>
            <w:r>
              <w:t>беспокойстве</w:t>
            </w:r>
          </w:p>
        </w:tc>
        <w:tc>
          <w:tcPr>
            <w:tcW w:w="1136" w:type="dxa"/>
            <w:tcBorders>
              <w:top w:val="doub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7" w:firstLine="0"/>
            </w:pPr>
            <w:r>
              <w:t>В покое</w:t>
            </w:r>
          </w:p>
        </w:tc>
      </w:tr>
      <w:tr w:rsidR="006B7ED0">
        <w:trPr>
          <w:trHeight w:val="248"/>
        </w:trPr>
        <w:tc>
          <w:tcPr>
            <w:tcW w:w="312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Сознание</w:t>
            </w:r>
          </w:p>
        </w:tc>
        <w:tc>
          <w:tcPr>
            <w:tcW w:w="9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Ясное</w:t>
            </w:r>
          </w:p>
        </w:tc>
        <w:tc>
          <w:tcPr>
            <w:tcW w:w="134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w:t>
            </w:r>
          </w:p>
        </w:tc>
        <w:tc>
          <w:tcPr>
            <w:tcW w:w="17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w:t>
            </w:r>
          </w:p>
        </w:tc>
        <w:tc>
          <w:tcPr>
            <w:tcW w:w="96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w:t>
            </w:r>
          </w:p>
        </w:tc>
        <w:tc>
          <w:tcPr>
            <w:tcW w:w="1333"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4" w:firstLine="0"/>
            </w:pPr>
            <w:r>
              <w:t>–</w:t>
            </w:r>
          </w:p>
        </w:tc>
        <w:tc>
          <w:tcPr>
            <w:tcW w:w="1136" w:type="dxa"/>
            <w:tcBorders>
              <w:top w:val="single" w:sz="4" w:space="0" w:color="000000"/>
              <w:left w:val="nil"/>
              <w:bottom w:val="single" w:sz="4" w:space="0" w:color="000000"/>
              <w:right w:val="single" w:sz="4" w:space="0" w:color="000000"/>
            </w:tcBorders>
          </w:tcPr>
          <w:p w:rsidR="006B7ED0" w:rsidRDefault="00460C1A">
            <w:pPr>
              <w:spacing w:after="0" w:line="259" w:lineRule="auto"/>
              <w:ind w:left="7" w:firstLine="0"/>
              <w:jc w:val="both"/>
            </w:pPr>
            <w:r>
              <w:rPr>
                <w:bdr w:val="single" w:sz="8" w:space="0" w:color="000000"/>
              </w:rPr>
              <w:t>Дезориентация</w:t>
            </w:r>
          </w:p>
        </w:tc>
      </w:tr>
      <w:tr w:rsidR="006B7ED0">
        <w:trPr>
          <w:trHeight w:val="434"/>
        </w:trPr>
        <w:tc>
          <w:tcPr>
            <w:tcW w:w="312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Дыхание</w:t>
            </w:r>
          </w:p>
        </w:tc>
        <w:tc>
          <w:tcPr>
            <w:tcW w:w="9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jc w:val="both"/>
            </w:pPr>
            <w:r>
              <w:t>Нормальное</w:t>
            </w:r>
          </w:p>
        </w:tc>
        <w:tc>
          <w:tcPr>
            <w:tcW w:w="134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Затруднено</w:t>
            </w:r>
          </w:p>
        </w:tc>
        <w:tc>
          <w:tcPr>
            <w:tcW w:w="17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40" w:firstLine="0"/>
            </w:pPr>
            <w:r>
              <w:t>Значительно затруднено</w:t>
            </w:r>
          </w:p>
        </w:tc>
        <w:tc>
          <w:tcPr>
            <w:tcW w:w="96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w:t>
            </w:r>
          </w:p>
        </w:tc>
        <w:tc>
          <w:tcPr>
            <w:tcW w:w="133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w:t>
            </w:r>
          </w:p>
        </w:tc>
        <w:tc>
          <w:tcPr>
            <w:tcW w:w="1136"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w:t>
            </w:r>
          </w:p>
        </w:tc>
      </w:tr>
    </w:tbl>
    <w:p w:rsidR="006B7ED0" w:rsidRDefault="00460C1A">
      <w:pPr>
        <w:spacing w:after="271"/>
        <w:ind w:left="1" w:right="304"/>
      </w:pPr>
      <w:r>
        <w:t>* Максимальное число баллов: втяжение уступчивых мест грудной клетки — 3 балла, стридор — 2 балла, цианоз — 5 баллов, дезориентация — 5 баллов, затруднение дыхания — 2 балла.</w:t>
      </w:r>
    </w:p>
    <w:p w:rsidR="006B7ED0" w:rsidRDefault="00460C1A">
      <w:pPr>
        <w:spacing w:after="99" w:line="259" w:lineRule="auto"/>
        <w:ind w:left="-5"/>
      </w:pPr>
      <w:r>
        <w:rPr>
          <w:b/>
          <w:sz w:val="25"/>
        </w:rPr>
        <w:t>Глава 3. Острые нарушения дыхания у детей</w:t>
      </w:r>
    </w:p>
    <w:p w:rsidR="006B7ED0" w:rsidRDefault="00460C1A">
      <w:pPr>
        <w:spacing w:after="140" w:line="265" w:lineRule="auto"/>
        <w:ind w:left="-5" w:right="185"/>
      </w:pPr>
      <w:r>
        <w:rPr>
          <w:b/>
        </w:rPr>
        <w:t>Диагностика</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686912" behindDoc="0" locked="0" layoutInCell="1" allowOverlap="1">
                <wp:simplePos x="0" y="0"/>
                <wp:positionH relativeFrom="column">
                  <wp:posOffset>157424</wp:posOffset>
                </wp:positionH>
                <wp:positionV relativeFrom="paragraph">
                  <wp:posOffset>26851</wp:posOffset>
                </wp:positionV>
                <wp:extent cx="32797" cy="741214"/>
                <wp:effectExtent l="0" t="0" r="0" b="0"/>
                <wp:wrapSquare wrapText="bothSides"/>
                <wp:docPr id="299734" name="Group 299734"/>
                <wp:cNvGraphicFramePr/>
                <a:graphic xmlns:a="http://schemas.openxmlformats.org/drawingml/2006/main">
                  <a:graphicData uri="http://schemas.microsoft.com/office/word/2010/wordprocessingGroup">
                    <wpg:wgp>
                      <wpg:cNvGrpSpPr/>
                      <wpg:grpSpPr>
                        <a:xfrm>
                          <a:off x="0" y="0"/>
                          <a:ext cx="32797" cy="741214"/>
                          <a:chOff x="0" y="0"/>
                          <a:chExt cx="32797" cy="741214"/>
                        </a:xfrm>
                      </wpg:grpSpPr>
                      <wps:wsp>
                        <wps:cNvPr id="1891" name="Shape 1891"/>
                        <wps:cNvSpPr/>
                        <wps:spPr>
                          <a:xfrm>
                            <a:off x="0" y="0"/>
                            <a:ext cx="32797" cy="32804"/>
                          </a:xfrm>
                          <a:custGeom>
                            <a:avLst/>
                            <a:gdLst/>
                            <a:ahLst/>
                            <a:cxnLst/>
                            <a:rect l="0" t="0" r="0" b="0"/>
                            <a:pathLst>
                              <a:path w="32797" h="32804">
                                <a:moveTo>
                                  <a:pt x="16398" y="0"/>
                                </a:moveTo>
                                <a:cubicBezTo>
                                  <a:pt x="18573" y="0"/>
                                  <a:pt x="20665" y="409"/>
                                  <a:pt x="22674" y="1228"/>
                                </a:cubicBezTo>
                                <a:cubicBezTo>
                                  <a:pt x="24683" y="2071"/>
                                  <a:pt x="26456" y="3262"/>
                                  <a:pt x="27994" y="4800"/>
                                </a:cubicBezTo>
                                <a:cubicBezTo>
                                  <a:pt x="29531" y="6338"/>
                                  <a:pt x="30716" y="8099"/>
                                  <a:pt x="31549" y="10108"/>
                                </a:cubicBezTo>
                                <a:cubicBezTo>
                                  <a:pt x="32381" y="12117"/>
                                  <a:pt x="32797" y="14213"/>
                                  <a:pt x="32797" y="16396"/>
                                </a:cubicBezTo>
                                <a:cubicBezTo>
                                  <a:pt x="32797" y="18566"/>
                                  <a:pt x="32381" y="20638"/>
                                  <a:pt x="31549" y="22659"/>
                                </a:cubicBezTo>
                                <a:cubicBezTo>
                                  <a:pt x="30716" y="24668"/>
                                  <a:pt x="29531" y="26429"/>
                                  <a:pt x="27994" y="27980"/>
                                </a:cubicBezTo>
                                <a:cubicBezTo>
                                  <a:pt x="26456" y="29505"/>
                                  <a:pt x="24683" y="30683"/>
                                  <a:pt x="22674" y="31514"/>
                                </a:cubicBezTo>
                                <a:cubicBezTo>
                                  <a:pt x="20665" y="32345"/>
                                  <a:pt x="18573" y="32792"/>
                                  <a:pt x="16398" y="32804"/>
                                </a:cubicBezTo>
                                <a:cubicBezTo>
                                  <a:pt x="14224" y="32792"/>
                                  <a:pt x="12132" y="32345"/>
                                  <a:pt x="10123" y="31514"/>
                                </a:cubicBezTo>
                                <a:cubicBezTo>
                                  <a:pt x="8114" y="30683"/>
                                  <a:pt x="6341" y="29505"/>
                                  <a:pt x="4803" y="27980"/>
                                </a:cubicBezTo>
                                <a:cubicBezTo>
                                  <a:pt x="3265" y="26429"/>
                                  <a:pt x="2080" y="24668"/>
                                  <a:pt x="1248" y="22659"/>
                                </a:cubicBezTo>
                                <a:cubicBezTo>
                                  <a:pt x="416" y="20638"/>
                                  <a:pt x="0" y="18566"/>
                                  <a:pt x="0" y="16396"/>
                                </a:cubicBezTo>
                                <a:cubicBezTo>
                                  <a:pt x="0" y="14213"/>
                                  <a:pt x="416" y="12117"/>
                                  <a:pt x="1248" y="10108"/>
                                </a:cubicBezTo>
                                <a:cubicBezTo>
                                  <a:pt x="2080" y="8099"/>
                                  <a:pt x="3265" y="6338"/>
                                  <a:pt x="4803" y="4800"/>
                                </a:cubicBezTo>
                                <a:cubicBezTo>
                                  <a:pt x="6341" y="3262"/>
                                  <a:pt x="8114" y="2071"/>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93" name="Shape 1893"/>
                        <wps:cNvSpPr/>
                        <wps:spPr>
                          <a:xfrm>
                            <a:off x="0" y="118070"/>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86"/>
                                  <a:pt x="31549" y="10096"/>
                                </a:cubicBezTo>
                                <a:cubicBezTo>
                                  <a:pt x="32381" y="12105"/>
                                  <a:pt x="32797" y="14213"/>
                                  <a:pt x="32797" y="16396"/>
                                </a:cubicBezTo>
                                <a:cubicBezTo>
                                  <a:pt x="32797" y="18566"/>
                                  <a:pt x="32381" y="20650"/>
                                  <a:pt x="31549" y="22659"/>
                                </a:cubicBezTo>
                                <a:cubicBezTo>
                                  <a:pt x="30716" y="24681"/>
                                  <a:pt x="29531" y="26442"/>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42"/>
                                  <a:pt x="2080" y="24681"/>
                                  <a:pt x="1248" y="22659"/>
                                </a:cubicBezTo>
                                <a:cubicBezTo>
                                  <a:pt x="416" y="20650"/>
                                  <a:pt x="0" y="18566"/>
                                  <a:pt x="0" y="16396"/>
                                </a:cubicBezTo>
                                <a:cubicBezTo>
                                  <a:pt x="0" y="14213"/>
                                  <a:pt x="416" y="12117"/>
                                  <a:pt x="1248" y="10108"/>
                                </a:cubicBezTo>
                                <a:cubicBezTo>
                                  <a:pt x="2080" y="8086"/>
                                  <a:pt x="3265" y="6313"/>
                                  <a:pt x="4803" y="4787"/>
                                </a:cubicBezTo>
                                <a:cubicBezTo>
                                  <a:pt x="6341" y="3237"/>
                                  <a:pt x="8114" y="2059"/>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96" name="Shape 1896"/>
                        <wps:cNvSpPr/>
                        <wps:spPr>
                          <a:xfrm>
                            <a:off x="0" y="354211"/>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99"/>
                                  <a:pt x="31549" y="10108"/>
                                </a:cubicBezTo>
                                <a:cubicBezTo>
                                  <a:pt x="32381" y="12117"/>
                                  <a:pt x="32797" y="14201"/>
                                  <a:pt x="32797" y="16396"/>
                                </a:cubicBezTo>
                                <a:cubicBezTo>
                                  <a:pt x="32797" y="18554"/>
                                  <a:pt x="32381" y="20638"/>
                                  <a:pt x="31549" y="22647"/>
                                </a:cubicBezTo>
                                <a:cubicBezTo>
                                  <a:pt x="30716" y="24656"/>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56"/>
                                  <a:pt x="1248" y="22647"/>
                                </a:cubicBezTo>
                                <a:cubicBezTo>
                                  <a:pt x="416" y="20638"/>
                                  <a:pt x="0" y="18554"/>
                                  <a:pt x="0" y="16396"/>
                                </a:cubicBezTo>
                                <a:cubicBezTo>
                                  <a:pt x="0" y="14201"/>
                                  <a:pt x="416" y="12117"/>
                                  <a:pt x="1248" y="10108"/>
                                </a:cubicBezTo>
                                <a:cubicBezTo>
                                  <a:pt x="2080" y="8099"/>
                                  <a:pt x="3265" y="6313"/>
                                  <a:pt x="4803" y="4787"/>
                                </a:cubicBezTo>
                                <a:cubicBezTo>
                                  <a:pt x="6341" y="3237"/>
                                  <a:pt x="8114" y="2059"/>
                                  <a:pt x="10123" y="1240"/>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98" name="Shape 1898"/>
                        <wps:cNvSpPr/>
                        <wps:spPr>
                          <a:xfrm>
                            <a:off x="0" y="472281"/>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74"/>
                                  <a:pt x="31549" y="10096"/>
                                </a:cubicBezTo>
                                <a:cubicBezTo>
                                  <a:pt x="32381" y="12105"/>
                                  <a:pt x="32797" y="14201"/>
                                  <a:pt x="32797" y="16396"/>
                                </a:cubicBezTo>
                                <a:cubicBezTo>
                                  <a:pt x="32797" y="18554"/>
                                  <a:pt x="32381" y="20650"/>
                                  <a:pt x="31549" y="22659"/>
                                </a:cubicBezTo>
                                <a:cubicBezTo>
                                  <a:pt x="30716" y="24668"/>
                                  <a:pt x="29531" y="26442"/>
                                  <a:pt x="27994" y="27992"/>
                                </a:cubicBezTo>
                                <a:cubicBezTo>
                                  <a:pt x="26456" y="29518"/>
                                  <a:pt x="24683" y="30696"/>
                                  <a:pt x="22674" y="31527"/>
                                </a:cubicBezTo>
                                <a:cubicBezTo>
                                  <a:pt x="20665" y="32358"/>
                                  <a:pt x="18573" y="32779"/>
                                  <a:pt x="16398" y="32792"/>
                                </a:cubicBezTo>
                                <a:cubicBezTo>
                                  <a:pt x="14224" y="32779"/>
                                  <a:pt x="12132" y="32358"/>
                                  <a:pt x="10123" y="31527"/>
                                </a:cubicBezTo>
                                <a:cubicBezTo>
                                  <a:pt x="8114" y="30696"/>
                                  <a:pt x="6341" y="29518"/>
                                  <a:pt x="4803" y="27992"/>
                                </a:cubicBezTo>
                                <a:cubicBezTo>
                                  <a:pt x="3265" y="26442"/>
                                  <a:pt x="2080" y="24668"/>
                                  <a:pt x="1248" y="22659"/>
                                </a:cubicBezTo>
                                <a:cubicBezTo>
                                  <a:pt x="416" y="20650"/>
                                  <a:pt x="0" y="18554"/>
                                  <a:pt x="0" y="16396"/>
                                </a:cubicBezTo>
                                <a:cubicBezTo>
                                  <a:pt x="0" y="14201"/>
                                  <a:pt x="416" y="12105"/>
                                  <a:pt x="1248" y="10096"/>
                                </a:cubicBezTo>
                                <a:cubicBezTo>
                                  <a:pt x="2080" y="8074"/>
                                  <a:pt x="3265" y="6313"/>
                                  <a:pt x="4803" y="4787"/>
                                </a:cubicBezTo>
                                <a:cubicBezTo>
                                  <a:pt x="6341" y="3237"/>
                                  <a:pt x="8114" y="2059"/>
                                  <a:pt x="10123" y="1228"/>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01" name="Shape 1901"/>
                        <wps:cNvSpPr/>
                        <wps:spPr>
                          <a:xfrm>
                            <a:off x="0" y="708410"/>
                            <a:ext cx="32797" cy="32804"/>
                          </a:xfrm>
                          <a:custGeom>
                            <a:avLst/>
                            <a:gdLst/>
                            <a:ahLst/>
                            <a:cxnLst/>
                            <a:rect l="0" t="0" r="0" b="0"/>
                            <a:pathLst>
                              <a:path w="32797" h="32804">
                                <a:moveTo>
                                  <a:pt x="16398" y="0"/>
                                </a:moveTo>
                                <a:cubicBezTo>
                                  <a:pt x="18573" y="0"/>
                                  <a:pt x="20665" y="409"/>
                                  <a:pt x="22674" y="1240"/>
                                </a:cubicBezTo>
                                <a:cubicBezTo>
                                  <a:pt x="24683" y="2084"/>
                                  <a:pt x="26456" y="3262"/>
                                  <a:pt x="27994" y="4800"/>
                                </a:cubicBezTo>
                                <a:cubicBezTo>
                                  <a:pt x="29531" y="6313"/>
                                  <a:pt x="30716" y="8099"/>
                                  <a:pt x="31549" y="10108"/>
                                </a:cubicBezTo>
                                <a:cubicBezTo>
                                  <a:pt x="32381" y="12117"/>
                                  <a:pt x="32797" y="14213"/>
                                  <a:pt x="32797" y="16396"/>
                                </a:cubicBezTo>
                                <a:cubicBezTo>
                                  <a:pt x="32797" y="18566"/>
                                  <a:pt x="32381" y="20650"/>
                                  <a:pt x="31549" y="22659"/>
                                </a:cubicBezTo>
                                <a:cubicBezTo>
                                  <a:pt x="30716" y="24668"/>
                                  <a:pt x="29531" y="26429"/>
                                  <a:pt x="27994" y="27980"/>
                                </a:cubicBezTo>
                                <a:cubicBezTo>
                                  <a:pt x="26456" y="29505"/>
                                  <a:pt x="24683" y="30696"/>
                                  <a:pt x="22674" y="31527"/>
                                </a:cubicBezTo>
                                <a:cubicBezTo>
                                  <a:pt x="20665" y="32370"/>
                                  <a:pt x="18573" y="32792"/>
                                  <a:pt x="16398" y="32804"/>
                                </a:cubicBezTo>
                                <a:cubicBezTo>
                                  <a:pt x="14224" y="32792"/>
                                  <a:pt x="12132" y="32370"/>
                                  <a:pt x="10123" y="31527"/>
                                </a:cubicBezTo>
                                <a:cubicBezTo>
                                  <a:pt x="8114" y="30696"/>
                                  <a:pt x="6341" y="29505"/>
                                  <a:pt x="4803" y="27980"/>
                                </a:cubicBezTo>
                                <a:cubicBezTo>
                                  <a:pt x="3265" y="26429"/>
                                  <a:pt x="2080" y="24668"/>
                                  <a:pt x="1248" y="22659"/>
                                </a:cubicBezTo>
                                <a:cubicBezTo>
                                  <a:pt x="416" y="20650"/>
                                  <a:pt x="0" y="18566"/>
                                  <a:pt x="0" y="16396"/>
                                </a:cubicBezTo>
                                <a:cubicBezTo>
                                  <a:pt x="0" y="14213"/>
                                  <a:pt x="416" y="12117"/>
                                  <a:pt x="1248" y="10108"/>
                                </a:cubicBezTo>
                                <a:cubicBezTo>
                                  <a:pt x="2080" y="8099"/>
                                  <a:pt x="3265" y="6313"/>
                                  <a:pt x="4803" y="4800"/>
                                </a:cubicBezTo>
                                <a:cubicBezTo>
                                  <a:pt x="6341" y="3262"/>
                                  <a:pt x="8114" y="2084"/>
                                  <a:pt x="10123" y="1240"/>
                                </a:cubicBezTo>
                                <a:cubicBezTo>
                                  <a:pt x="12132" y="409"/>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9734" style="width:2.58242pt;height:58.3633pt;position:absolute;mso-position-horizontal-relative:text;mso-position-horizontal:absolute;margin-left:12.3956pt;mso-position-vertical-relative:text;margin-top:2.11426pt;" coordsize="327,7412">
                <v:shape id="Shape 1891" style="position:absolute;width:327;height:328;left:0;top:0;" coordsize="32797,32804" path="m16398,0c18573,0,20665,409,22674,1228c24683,2071,26456,3262,27994,4800c29531,6338,30716,8099,31549,10108c32381,12117,32797,14213,32797,16396c32797,18566,32381,20638,31549,22659c30716,24668,29531,26429,27994,27980c26456,29505,24683,30683,22674,31514c20665,32345,18573,32792,16398,32804c14224,32792,12132,32345,10123,31514c8114,30683,6341,29505,4803,27980c3265,26429,2080,24668,1248,22659c416,20638,0,18566,0,16396c0,14213,416,12117,1248,10108c2080,8099,3265,6338,4803,4800c6341,3262,8114,2071,10123,1228c12132,409,14224,0,16398,0x">
                  <v:stroke weight="0pt" endcap="flat" joinstyle="miter" miterlimit="10" on="false" color="#000000" opacity="0"/>
                  <v:fill on="true" color="#000000"/>
                </v:shape>
                <v:shape id="Shape 1893" style="position:absolute;width:327;height:327;left:0;top:1180;" coordsize="32797,32792" path="m16398,0c18573,0,20665,409,22674,1240c24683,2059,26456,3237,27994,4787c29531,6313,30716,8086,31549,10096c32381,12105,32797,14213,32797,16396c32797,18566,32381,20650,31549,22659c30716,24681,29531,26442,27994,27980c26456,29505,24683,30696,22674,31527c20665,32358,18573,32779,16398,32792c14224,32779,12132,32358,10123,31527c8114,30696,6341,29505,4803,27980c3265,26442,2080,24681,1248,22659c416,20650,0,18566,0,16396c0,14213,416,12117,1248,10108c2080,8086,3265,6313,4803,4787c6341,3237,8114,2059,10123,1228c12132,409,14224,0,16398,0x">
                  <v:stroke weight="0pt" endcap="flat" joinstyle="miter" miterlimit="10" on="false" color="#000000" opacity="0"/>
                  <v:fill on="true" color="#000000"/>
                </v:shape>
                <v:shape id="Shape 1896" style="position:absolute;width:327;height:327;left:0;top:3542;" coordsize="32797,32792" path="m16398,0c18573,0,20665,409,22674,1240c24683,2059,26456,3237,27994,4787c29531,6313,30716,8099,31549,10108c32381,12117,32797,14201,32797,16396c32797,18554,32381,20638,31549,22647c30716,24656,29531,26429,27994,27980c26456,29505,24683,30696,22674,31527c20665,32358,18573,32779,16398,32792c14224,32779,12132,32358,10123,31527c8114,30696,6341,29505,4803,27980c3265,26429,2080,24656,1248,22647c416,20638,0,18554,0,16396c0,14201,416,12117,1248,10108c2080,8099,3265,6313,4803,4787c6341,3237,8114,2059,10123,1240c12132,409,14224,0,16398,0x">
                  <v:stroke weight="0pt" endcap="flat" joinstyle="miter" miterlimit="10" on="false" color="#000000" opacity="0"/>
                  <v:fill on="true" color="#000000"/>
                </v:shape>
                <v:shape id="Shape 1898" style="position:absolute;width:327;height:327;left:0;top:4722;" coordsize="32797,32792" path="m16398,0c18573,0,20665,409,22674,1240c24683,2059,26456,3237,27994,4787c29531,6313,30716,8074,31549,10096c32381,12105,32797,14201,32797,16396c32797,18554,32381,20650,31549,22659c30716,24668,29531,26442,27994,27992c26456,29518,24683,30696,22674,31527c20665,32358,18573,32779,16398,32792c14224,32779,12132,32358,10123,31527c8114,30696,6341,29518,4803,27992c3265,26442,2080,24668,1248,22659c416,20650,0,18554,0,16396c0,14201,416,12105,1248,10096c2080,8074,3265,6313,4803,4787c6341,3237,8114,2059,10123,1228c12132,409,14224,0,16398,0x">
                  <v:stroke weight="0pt" endcap="flat" joinstyle="miter" miterlimit="10" on="false" color="#000000" opacity="0"/>
                  <v:fill on="true" color="#000000"/>
                </v:shape>
                <v:shape id="Shape 1901" style="position:absolute;width:327;height:328;left:0;top:7084;" coordsize="32797,32804" path="m16398,0c18573,0,20665,409,22674,1240c24683,2084,26456,3262,27994,4800c29531,6313,30716,8099,31549,10108c32381,12117,32797,14213,32797,16396c32797,18566,32381,20650,31549,22659c30716,24668,29531,26429,27994,27980c26456,29505,24683,30696,22674,31527c20665,32370,18573,32792,16398,32804c14224,32792,12132,32370,10123,31527c8114,30696,6341,29505,4803,27980c3265,26429,2080,24668,1248,22659c416,20650,0,18566,0,16396c0,14213,416,12117,1248,10108c2080,8099,3265,6313,4803,4800c6341,3262,8114,2084,10123,1240c12132,409,14224,0,16398,0x">
                  <v:stroke weight="0pt" endcap="flat" joinstyle="miter" miterlimit="10" on="false" color="#000000" opacity="0"/>
                  <v:fill on="true" color="#000000"/>
                </v:shape>
                <w10:wrap type="square"/>
              </v:group>
            </w:pict>
          </mc:Fallback>
        </mc:AlternateContent>
      </w:r>
      <w:r>
        <w:t>Диагноз крупа ставят клинически.</w:t>
      </w:r>
    </w:p>
    <w:p w:rsidR="006B7ED0" w:rsidRDefault="00460C1A">
      <w:pPr>
        <w:ind w:left="258" w:right="15"/>
      </w:pPr>
      <w:r>
        <w:t>Анамнез, данные лабораторных и инструментальных (прямая ларингоскопия, рентгенография шейного отдела позвоночника и др.) методов исследования позволяют проводить дифференциальную диагностику с другими заболеваниями, вызываю</w:t>
      </w:r>
      <w:r>
        <w:t>щими обструкцию ВДП.</w:t>
      </w:r>
    </w:p>
    <w:p w:rsidR="006B7ED0" w:rsidRDefault="00460C1A">
      <w:pPr>
        <w:ind w:left="258" w:right="15"/>
      </w:pPr>
      <w:r>
        <w:t>Вирусологическое, бактериологическое исследование выделяемого материала (слизь из ротоглотки, носа) по необходимости.</w:t>
      </w:r>
    </w:p>
    <w:p w:rsidR="006B7ED0" w:rsidRDefault="00460C1A">
      <w:pPr>
        <w:ind w:left="258" w:right="15"/>
      </w:pPr>
      <w:r>
        <w:t>При подозрении на дифтерийный круп — бактериоскопия мазков, взятых из мест поражения, бактериологическое исследование</w:t>
      </w:r>
      <w:r>
        <w:t xml:space="preserve"> на бациллу Леффлера.</w:t>
      </w:r>
    </w:p>
    <w:p w:rsidR="006B7ED0" w:rsidRDefault="00460C1A">
      <w:pPr>
        <w:spacing w:after="154"/>
        <w:ind w:left="258" w:right="15"/>
      </w:pPr>
      <w:r>
        <w:t>Высокоинформативные симптомы: изменение голоса, «лающий» кашель, шумное дыхание, стридор, проявления ОРВИ.</w:t>
      </w:r>
    </w:p>
    <w:p w:rsidR="006B7ED0" w:rsidRDefault="00460C1A">
      <w:pPr>
        <w:spacing w:after="3" w:line="265" w:lineRule="auto"/>
        <w:ind w:left="-5" w:right="185"/>
      </w:pPr>
      <w:r>
        <w:rPr>
          <w:b/>
        </w:rPr>
        <w:t>Дифференциальная диагностика</w:t>
      </w:r>
    </w:p>
    <w:p w:rsidR="006B7ED0" w:rsidRDefault="00460C1A">
      <w:pPr>
        <w:ind w:left="423" w:right="15"/>
      </w:pPr>
      <w:r>
        <w:t>Дифтерийный (истинный) круп.</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687936" behindDoc="0" locked="0" layoutInCell="1" allowOverlap="1">
                <wp:simplePos x="0" y="0"/>
                <wp:positionH relativeFrom="column">
                  <wp:posOffset>157424</wp:posOffset>
                </wp:positionH>
                <wp:positionV relativeFrom="paragraph">
                  <wp:posOffset>26863</wp:posOffset>
                </wp:positionV>
                <wp:extent cx="32797" cy="859272"/>
                <wp:effectExtent l="0" t="0" r="0" b="0"/>
                <wp:wrapSquare wrapText="bothSides"/>
                <wp:docPr id="290464" name="Group 290464"/>
                <wp:cNvGraphicFramePr/>
                <a:graphic xmlns:a="http://schemas.openxmlformats.org/drawingml/2006/main">
                  <a:graphicData uri="http://schemas.microsoft.com/office/word/2010/wordprocessingGroup">
                    <wpg:wgp>
                      <wpg:cNvGrpSpPr/>
                      <wpg:grpSpPr>
                        <a:xfrm>
                          <a:off x="0" y="0"/>
                          <a:ext cx="32797" cy="859272"/>
                          <a:chOff x="0" y="0"/>
                          <a:chExt cx="32797" cy="859272"/>
                        </a:xfrm>
                      </wpg:grpSpPr>
                      <wps:wsp>
                        <wps:cNvPr id="1940" name="Shape 1940"/>
                        <wps:cNvSpPr/>
                        <wps:spPr>
                          <a:xfrm>
                            <a:off x="0" y="0"/>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99"/>
                                  <a:pt x="31549" y="10108"/>
                                </a:cubicBezTo>
                                <a:cubicBezTo>
                                  <a:pt x="32381" y="12117"/>
                                  <a:pt x="32797" y="14225"/>
                                  <a:pt x="32797" y="16396"/>
                                </a:cubicBezTo>
                                <a:cubicBezTo>
                                  <a:pt x="32797" y="18554"/>
                                  <a:pt x="32381" y="20625"/>
                                  <a:pt x="31549" y="22634"/>
                                </a:cubicBezTo>
                                <a:cubicBezTo>
                                  <a:pt x="30716" y="24643"/>
                                  <a:pt x="29531" y="26417"/>
                                  <a:pt x="27994" y="27967"/>
                                </a:cubicBezTo>
                                <a:cubicBezTo>
                                  <a:pt x="26456" y="29493"/>
                                  <a:pt x="24683" y="30671"/>
                                  <a:pt x="22674" y="31514"/>
                                </a:cubicBezTo>
                                <a:cubicBezTo>
                                  <a:pt x="20665" y="32345"/>
                                  <a:pt x="18573" y="32779"/>
                                  <a:pt x="16398" y="32792"/>
                                </a:cubicBezTo>
                                <a:cubicBezTo>
                                  <a:pt x="14224" y="32779"/>
                                  <a:pt x="12132" y="32345"/>
                                  <a:pt x="10123" y="31514"/>
                                </a:cubicBezTo>
                                <a:cubicBezTo>
                                  <a:pt x="8114" y="30671"/>
                                  <a:pt x="6341" y="29493"/>
                                  <a:pt x="4803" y="27967"/>
                                </a:cubicBezTo>
                                <a:cubicBezTo>
                                  <a:pt x="3265" y="26417"/>
                                  <a:pt x="2080" y="24643"/>
                                  <a:pt x="1248" y="22634"/>
                                </a:cubicBezTo>
                                <a:cubicBezTo>
                                  <a:pt x="416" y="20625"/>
                                  <a:pt x="0" y="18554"/>
                                  <a:pt x="0" y="16396"/>
                                </a:cubicBezTo>
                                <a:cubicBezTo>
                                  <a:pt x="0" y="14225"/>
                                  <a:pt x="416" y="12129"/>
                                  <a:pt x="1248" y="10120"/>
                                </a:cubicBezTo>
                                <a:cubicBezTo>
                                  <a:pt x="2080" y="8099"/>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42" name="Shape 1942"/>
                        <wps:cNvSpPr/>
                        <wps:spPr>
                          <a:xfrm>
                            <a:off x="0" y="118070"/>
                            <a:ext cx="32797" cy="32792"/>
                          </a:xfrm>
                          <a:custGeom>
                            <a:avLst/>
                            <a:gdLst/>
                            <a:ahLst/>
                            <a:cxnLst/>
                            <a:rect l="0" t="0" r="0" b="0"/>
                            <a:pathLst>
                              <a:path w="32797" h="32792">
                                <a:moveTo>
                                  <a:pt x="16398" y="0"/>
                                </a:moveTo>
                                <a:cubicBezTo>
                                  <a:pt x="18573" y="0"/>
                                  <a:pt x="20665" y="409"/>
                                  <a:pt x="22674" y="1228"/>
                                </a:cubicBezTo>
                                <a:cubicBezTo>
                                  <a:pt x="24683" y="2059"/>
                                  <a:pt x="26456" y="3249"/>
                                  <a:pt x="27994" y="4787"/>
                                </a:cubicBezTo>
                                <a:cubicBezTo>
                                  <a:pt x="29531" y="6313"/>
                                  <a:pt x="30716" y="8086"/>
                                  <a:pt x="31549" y="10096"/>
                                </a:cubicBezTo>
                                <a:cubicBezTo>
                                  <a:pt x="32381" y="12105"/>
                                  <a:pt x="32797" y="14201"/>
                                  <a:pt x="32797" y="16396"/>
                                </a:cubicBezTo>
                                <a:cubicBezTo>
                                  <a:pt x="32797" y="18566"/>
                                  <a:pt x="32381" y="20638"/>
                                  <a:pt x="31549" y="22647"/>
                                </a:cubicBezTo>
                                <a:cubicBezTo>
                                  <a:pt x="30716" y="24656"/>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56"/>
                                  <a:pt x="1248" y="22647"/>
                                </a:cubicBezTo>
                                <a:cubicBezTo>
                                  <a:pt x="416" y="20638"/>
                                  <a:pt x="0" y="18566"/>
                                  <a:pt x="0" y="16396"/>
                                </a:cubicBezTo>
                                <a:cubicBezTo>
                                  <a:pt x="0" y="14201"/>
                                  <a:pt x="416" y="12105"/>
                                  <a:pt x="1248" y="10096"/>
                                </a:cubicBezTo>
                                <a:cubicBezTo>
                                  <a:pt x="2080" y="8086"/>
                                  <a:pt x="3265" y="6313"/>
                                  <a:pt x="4803" y="4787"/>
                                </a:cubicBezTo>
                                <a:cubicBezTo>
                                  <a:pt x="6341" y="3249"/>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44" name="Shape 1944"/>
                        <wps:cNvSpPr/>
                        <wps:spPr>
                          <a:xfrm>
                            <a:off x="0" y="236141"/>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86"/>
                                  <a:pt x="31549" y="10096"/>
                                </a:cubicBezTo>
                                <a:cubicBezTo>
                                  <a:pt x="32381" y="12105"/>
                                  <a:pt x="32797" y="14201"/>
                                  <a:pt x="32797" y="16396"/>
                                </a:cubicBezTo>
                                <a:cubicBezTo>
                                  <a:pt x="32797" y="18554"/>
                                  <a:pt x="32381" y="20638"/>
                                  <a:pt x="31549" y="22647"/>
                                </a:cubicBezTo>
                                <a:cubicBezTo>
                                  <a:pt x="30716" y="24656"/>
                                  <a:pt x="29531" y="26442"/>
                                  <a:pt x="27994" y="27992"/>
                                </a:cubicBezTo>
                                <a:cubicBezTo>
                                  <a:pt x="26456" y="29518"/>
                                  <a:pt x="24683" y="30708"/>
                                  <a:pt x="22674" y="31539"/>
                                </a:cubicBezTo>
                                <a:cubicBezTo>
                                  <a:pt x="20665" y="32358"/>
                                  <a:pt x="18573" y="32779"/>
                                  <a:pt x="16398" y="32792"/>
                                </a:cubicBezTo>
                                <a:cubicBezTo>
                                  <a:pt x="14224" y="32779"/>
                                  <a:pt x="12132" y="32358"/>
                                  <a:pt x="10123" y="31527"/>
                                </a:cubicBezTo>
                                <a:cubicBezTo>
                                  <a:pt x="8114" y="30696"/>
                                  <a:pt x="6341" y="29518"/>
                                  <a:pt x="4803" y="27992"/>
                                </a:cubicBezTo>
                                <a:cubicBezTo>
                                  <a:pt x="3265" y="26442"/>
                                  <a:pt x="2080" y="24656"/>
                                  <a:pt x="1248" y="22647"/>
                                </a:cubicBezTo>
                                <a:cubicBezTo>
                                  <a:pt x="416" y="20638"/>
                                  <a:pt x="0" y="18554"/>
                                  <a:pt x="0" y="16396"/>
                                </a:cubicBezTo>
                                <a:cubicBezTo>
                                  <a:pt x="0" y="14201"/>
                                  <a:pt x="416" y="12117"/>
                                  <a:pt x="1248" y="10108"/>
                                </a:cubicBezTo>
                                <a:cubicBezTo>
                                  <a:pt x="2080" y="8086"/>
                                  <a:pt x="3265" y="6313"/>
                                  <a:pt x="4803" y="4787"/>
                                </a:cubicBezTo>
                                <a:cubicBezTo>
                                  <a:pt x="6341" y="3237"/>
                                  <a:pt x="8114" y="2059"/>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46" name="Shape 1946"/>
                        <wps:cNvSpPr/>
                        <wps:spPr>
                          <a:xfrm>
                            <a:off x="0" y="354211"/>
                            <a:ext cx="32797" cy="32792"/>
                          </a:xfrm>
                          <a:custGeom>
                            <a:avLst/>
                            <a:gdLst/>
                            <a:ahLst/>
                            <a:cxnLst/>
                            <a:rect l="0" t="0" r="0" b="0"/>
                            <a:pathLst>
                              <a:path w="32797" h="32792">
                                <a:moveTo>
                                  <a:pt x="16398" y="0"/>
                                </a:moveTo>
                                <a:cubicBezTo>
                                  <a:pt x="18573" y="0"/>
                                  <a:pt x="20665" y="409"/>
                                  <a:pt x="22674" y="1215"/>
                                </a:cubicBezTo>
                                <a:cubicBezTo>
                                  <a:pt x="24683" y="2046"/>
                                  <a:pt x="26456" y="3237"/>
                                  <a:pt x="27994" y="4775"/>
                                </a:cubicBezTo>
                                <a:cubicBezTo>
                                  <a:pt x="29531" y="6300"/>
                                  <a:pt x="30716" y="8074"/>
                                  <a:pt x="31549" y="10096"/>
                                </a:cubicBezTo>
                                <a:cubicBezTo>
                                  <a:pt x="32381" y="12105"/>
                                  <a:pt x="32797" y="14201"/>
                                  <a:pt x="32797" y="16396"/>
                                </a:cubicBezTo>
                                <a:cubicBezTo>
                                  <a:pt x="32797" y="18554"/>
                                  <a:pt x="32381" y="20638"/>
                                  <a:pt x="31549" y="22647"/>
                                </a:cubicBezTo>
                                <a:cubicBezTo>
                                  <a:pt x="30716" y="24656"/>
                                  <a:pt x="29531" y="26429"/>
                                  <a:pt x="27994" y="27980"/>
                                </a:cubicBezTo>
                                <a:cubicBezTo>
                                  <a:pt x="26456" y="29493"/>
                                  <a:pt x="24683" y="30683"/>
                                  <a:pt x="22674" y="31514"/>
                                </a:cubicBezTo>
                                <a:cubicBezTo>
                                  <a:pt x="20665" y="32345"/>
                                  <a:pt x="18573" y="32779"/>
                                  <a:pt x="16398" y="32792"/>
                                </a:cubicBezTo>
                                <a:cubicBezTo>
                                  <a:pt x="14224" y="32779"/>
                                  <a:pt x="12132" y="32345"/>
                                  <a:pt x="10123" y="31514"/>
                                </a:cubicBezTo>
                                <a:cubicBezTo>
                                  <a:pt x="8114" y="30683"/>
                                  <a:pt x="6341" y="29493"/>
                                  <a:pt x="4803" y="27980"/>
                                </a:cubicBezTo>
                                <a:cubicBezTo>
                                  <a:pt x="3265" y="26429"/>
                                  <a:pt x="2080" y="24656"/>
                                  <a:pt x="1248" y="22647"/>
                                </a:cubicBezTo>
                                <a:cubicBezTo>
                                  <a:pt x="416" y="20638"/>
                                  <a:pt x="0" y="18554"/>
                                  <a:pt x="0" y="16396"/>
                                </a:cubicBezTo>
                                <a:cubicBezTo>
                                  <a:pt x="0" y="14201"/>
                                  <a:pt x="416" y="12092"/>
                                  <a:pt x="1248" y="10071"/>
                                </a:cubicBezTo>
                                <a:cubicBezTo>
                                  <a:pt x="2080" y="8062"/>
                                  <a:pt x="3265" y="6300"/>
                                  <a:pt x="4803" y="4775"/>
                                </a:cubicBezTo>
                                <a:cubicBezTo>
                                  <a:pt x="6341" y="3237"/>
                                  <a:pt x="8114" y="2046"/>
                                  <a:pt x="10123" y="1215"/>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48" name="Shape 1948"/>
                        <wps:cNvSpPr/>
                        <wps:spPr>
                          <a:xfrm>
                            <a:off x="0" y="472269"/>
                            <a:ext cx="32797" cy="32804"/>
                          </a:xfrm>
                          <a:custGeom>
                            <a:avLst/>
                            <a:gdLst/>
                            <a:ahLst/>
                            <a:cxnLst/>
                            <a:rect l="0" t="0" r="0" b="0"/>
                            <a:pathLst>
                              <a:path w="32797" h="32804">
                                <a:moveTo>
                                  <a:pt x="16398" y="0"/>
                                </a:moveTo>
                                <a:cubicBezTo>
                                  <a:pt x="18573" y="0"/>
                                  <a:pt x="20665" y="409"/>
                                  <a:pt x="22674" y="1240"/>
                                </a:cubicBezTo>
                                <a:cubicBezTo>
                                  <a:pt x="24683" y="2071"/>
                                  <a:pt x="26456" y="3262"/>
                                  <a:pt x="27994" y="4800"/>
                                </a:cubicBezTo>
                                <a:cubicBezTo>
                                  <a:pt x="29531" y="6338"/>
                                  <a:pt x="30716" y="8099"/>
                                  <a:pt x="31549" y="10108"/>
                                </a:cubicBezTo>
                                <a:cubicBezTo>
                                  <a:pt x="32381" y="12129"/>
                                  <a:pt x="32797" y="14213"/>
                                  <a:pt x="32797" y="16408"/>
                                </a:cubicBezTo>
                                <a:cubicBezTo>
                                  <a:pt x="32797" y="18566"/>
                                  <a:pt x="32381" y="20638"/>
                                  <a:pt x="31549" y="22659"/>
                                </a:cubicBezTo>
                                <a:cubicBezTo>
                                  <a:pt x="30716" y="24668"/>
                                  <a:pt x="29531" y="26429"/>
                                  <a:pt x="27994" y="27980"/>
                                </a:cubicBezTo>
                                <a:cubicBezTo>
                                  <a:pt x="26456" y="29505"/>
                                  <a:pt x="24683" y="30683"/>
                                  <a:pt x="22674" y="31514"/>
                                </a:cubicBezTo>
                                <a:cubicBezTo>
                                  <a:pt x="20665" y="32358"/>
                                  <a:pt x="18573" y="32792"/>
                                  <a:pt x="16398" y="32804"/>
                                </a:cubicBezTo>
                                <a:cubicBezTo>
                                  <a:pt x="14224" y="32792"/>
                                  <a:pt x="12132" y="32358"/>
                                  <a:pt x="10123" y="31514"/>
                                </a:cubicBezTo>
                                <a:cubicBezTo>
                                  <a:pt x="8114" y="30683"/>
                                  <a:pt x="6341" y="29505"/>
                                  <a:pt x="4803" y="27980"/>
                                </a:cubicBezTo>
                                <a:cubicBezTo>
                                  <a:pt x="3265" y="26429"/>
                                  <a:pt x="2080" y="24668"/>
                                  <a:pt x="1248" y="22659"/>
                                </a:cubicBezTo>
                                <a:cubicBezTo>
                                  <a:pt x="416" y="20638"/>
                                  <a:pt x="0" y="18566"/>
                                  <a:pt x="0" y="16408"/>
                                </a:cubicBezTo>
                                <a:cubicBezTo>
                                  <a:pt x="0" y="14213"/>
                                  <a:pt x="416" y="12129"/>
                                  <a:pt x="1248" y="10108"/>
                                </a:cubicBezTo>
                                <a:cubicBezTo>
                                  <a:pt x="2080" y="8099"/>
                                  <a:pt x="3265" y="6338"/>
                                  <a:pt x="4803" y="4800"/>
                                </a:cubicBezTo>
                                <a:cubicBezTo>
                                  <a:pt x="6341" y="3262"/>
                                  <a:pt x="8114" y="2071"/>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50" name="Shape 1950"/>
                        <wps:cNvSpPr/>
                        <wps:spPr>
                          <a:xfrm>
                            <a:off x="0" y="590339"/>
                            <a:ext cx="32797" cy="32804"/>
                          </a:xfrm>
                          <a:custGeom>
                            <a:avLst/>
                            <a:gdLst/>
                            <a:ahLst/>
                            <a:cxnLst/>
                            <a:rect l="0" t="0" r="0" b="0"/>
                            <a:pathLst>
                              <a:path w="32797" h="32804">
                                <a:moveTo>
                                  <a:pt x="16398" y="0"/>
                                </a:moveTo>
                                <a:cubicBezTo>
                                  <a:pt x="18573" y="0"/>
                                  <a:pt x="20665" y="409"/>
                                  <a:pt x="22674" y="1240"/>
                                </a:cubicBezTo>
                                <a:cubicBezTo>
                                  <a:pt x="24683" y="2084"/>
                                  <a:pt x="26456" y="3262"/>
                                  <a:pt x="27994" y="4812"/>
                                </a:cubicBezTo>
                                <a:cubicBezTo>
                                  <a:pt x="29531" y="6338"/>
                                  <a:pt x="30716" y="8099"/>
                                  <a:pt x="31549" y="10108"/>
                                </a:cubicBezTo>
                                <a:cubicBezTo>
                                  <a:pt x="32381" y="12117"/>
                                  <a:pt x="32797" y="14213"/>
                                  <a:pt x="32797" y="16396"/>
                                </a:cubicBezTo>
                                <a:cubicBezTo>
                                  <a:pt x="32797" y="18566"/>
                                  <a:pt x="32381" y="20638"/>
                                  <a:pt x="31549" y="22659"/>
                                </a:cubicBezTo>
                                <a:cubicBezTo>
                                  <a:pt x="30716" y="24668"/>
                                  <a:pt x="29531" y="26429"/>
                                  <a:pt x="27994" y="27980"/>
                                </a:cubicBezTo>
                                <a:cubicBezTo>
                                  <a:pt x="26456" y="29505"/>
                                  <a:pt x="24683" y="30683"/>
                                  <a:pt x="22674" y="31514"/>
                                </a:cubicBezTo>
                                <a:cubicBezTo>
                                  <a:pt x="20665" y="32345"/>
                                  <a:pt x="18573" y="32792"/>
                                  <a:pt x="16398" y="32804"/>
                                </a:cubicBezTo>
                                <a:cubicBezTo>
                                  <a:pt x="14224" y="32792"/>
                                  <a:pt x="12132" y="32345"/>
                                  <a:pt x="10123" y="31514"/>
                                </a:cubicBezTo>
                                <a:cubicBezTo>
                                  <a:pt x="8114" y="30683"/>
                                  <a:pt x="6341" y="29505"/>
                                  <a:pt x="4803" y="27980"/>
                                </a:cubicBezTo>
                                <a:cubicBezTo>
                                  <a:pt x="3265" y="26429"/>
                                  <a:pt x="2080" y="24668"/>
                                  <a:pt x="1248" y="22659"/>
                                </a:cubicBezTo>
                                <a:cubicBezTo>
                                  <a:pt x="416" y="20638"/>
                                  <a:pt x="0" y="18566"/>
                                  <a:pt x="0" y="16396"/>
                                </a:cubicBezTo>
                                <a:cubicBezTo>
                                  <a:pt x="0" y="14213"/>
                                  <a:pt x="416" y="12117"/>
                                  <a:pt x="1248" y="10108"/>
                                </a:cubicBezTo>
                                <a:cubicBezTo>
                                  <a:pt x="2080" y="8099"/>
                                  <a:pt x="3265" y="6338"/>
                                  <a:pt x="4803" y="4812"/>
                                </a:cubicBezTo>
                                <a:cubicBezTo>
                                  <a:pt x="6341" y="3262"/>
                                  <a:pt x="8114" y="2071"/>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52" name="Shape 1952"/>
                        <wps:cNvSpPr/>
                        <wps:spPr>
                          <a:xfrm>
                            <a:off x="0" y="708410"/>
                            <a:ext cx="32797" cy="32792"/>
                          </a:xfrm>
                          <a:custGeom>
                            <a:avLst/>
                            <a:gdLst/>
                            <a:ahLst/>
                            <a:cxnLst/>
                            <a:rect l="0" t="0" r="0" b="0"/>
                            <a:pathLst>
                              <a:path w="32797" h="32792">
                                <a:moveTo>
                                  <a:pt x="16398" y="0"/>
                                </a:moveTo>
                                <a:cubicBezTo>
                                  <a:pt x="18573" y="0"/>
                                  <a:pt x="20665" y="409"/>
                                  <a:pt x="22674" y="1228"/>
                                </a:cubicBezTo>
                                <a:cubicBezTo>
                                  <a:pt x="24683" y="2059"/>
                                  <a:pt x="26456" y="3237"/>
                                  <a:pt x="27994" y="4787"/>
                                </a:cubicBezTo>
                                <a:cubicBezTo>
                                  <a:pt x="29531" y="6313"/>
                                  <a:pt x="30716" y="8086"/>
                                  <a:pt x="31549" y="10096"/>
                                </a:cubicBezTo>
                                <a:cubicBezTo>
                                  <a:pt x="32381" y="12105"/>
                                  <a:pt x="32797" y="14213"/>
                                  <a:pt x="32797" y="16396"/>
                                </a:cubicBezTo>
                                <a:cubicBezTo>
                                  <a:pt x="32797" y="18554"/>
                                  <a:pt x="32381" y="20625"/>
                                  <a:pt x="31549" y="22634"/>
                                </a:cubicBezTo>
                                <a:cubicBezTo>
                                  <a:pt x="30716" y="24643"/>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43"/>
                                  <a:pt x="1248" y="22634"/>
                                </a:cubicBezTo>
                                <a:cubicBezTo>
                                  <a:pt x="416" y="20625"/>
                                  <a:pt x="0" y="18554"/>
                                  <a:pt x="0" y="16396"/>
                                </a:cubicBezTo>
                                <a:cubicBezTo>
                                  <a:pt x="0" y="14213"/>
                                  <a:pt x="416" y="12105"/>
                                  <a:pt x="1248" y="10096"/>
                                </a:cubicBezTo>
                                <a:cubicBezTo>
                                  <a:pt x="2080" y="8086"/>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54" name="Shape 1954"/>
                        <wps:cNvSpPr/>
                        <wps:spPr>
                          <a:xfrm>
                            <a:off x="0" y="826480"/>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99"/>
                                  <a:pt x="31549" y="10108"/>
                                </a:cubicBezTo>
                                <a:cubicBezTo>
                                  <a:pt x="32381" y="12117"/>
                                  <a:pt x="32797" y="14201"/>
                                  <a:pt x="32797" y="16396"/>
                                </a:cubicBezTo>
                                <a:cubicBezTo>
                                  <a:pt x="32797" y="18566"/>
                                  <a:pt x="32381" y="20638"/>
                                  <a:pt x="31549" y="22647"/>
                                </a:cubicBezTo>
                                <a:cubicBezTo>
                                  <a:pt x="30716" y="24656"/>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56"/>
                                  <a:pt x="1248" y="22647"/>
                                </a:cubicBezTo>
                                <a:cubicBezTo>
                                  <a:pt x="416" y="20638"/>
                                  <a:pt x="0" y="18566"/>
                                  <a:pt x="0" y="16396"/>
                                </a:cubicBezTo>
                                <a:cubicBezTo>
                                  <a:pt x="0" y="14201"/>
                                  <a:pt x="416" y="12117"/>
                                  <a:pt x="1248" y="10108"/>
                                </a:cubicBezTo>
                                <a:cubicBezTo>
                                  <a:pt x="2080" y="8099"/>
                                  <a:pt x="3265" y="6313"/>
                                  <a:pt x="4803" y="4787"/>
                                </a:cubicBezTo>
                                <a:cubicBezTo>
                                  <a:pt x="6341" y="3237"/>
                                  <a:pt x="8114" y="2059"/>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0464" style="width:2.58242pt;height:67.6592pt;position:absolute;mso-position-horizontal-relative:text;mso-position-horizontal:absolute;margin-left:12.3956pt;mso-position-vertical-relative:text;margin-top:2.11523pt;" coordsize="327,8592">
                <v:shape id="Shape 1940" style="position:absolute;width:327;height:327;left:0;top:0;" coordsize="32797,32792" path="m16398,0c18573,0,20665,409,22674,1240c24683,2059,26456,3237,27994,4787c29531,6313,30716,8099,31549,10108c32381,12117,32797,14225,32797,16396c32797,18554,32381,20625,31549,22634c30716,24643,29531,26417,27994,27967c26456,29493,24683,30671,22674,31514c20665,32345,18573,32779,16398,32792c14224,32779,12132,32345,10123,31514c8114,30671,6341,29493,4803,27967c3265,26417,2080,24643,1248,22634c416,20625,0,18554,0,16396c0,14225,416,12129,1248,10120c2080,8099,3265,6313,4803,4787c6341,3237,8114,2059,10123,1228c12132,409,14224,0,16398,0x">
                  <v:stroke weight="0pt" endcap="flat" joinstyle="miter" miterlimit="4" on="false" color="#000000" opacity="0"/>
                  <v:fill on="true" color="#000000"/>
                </v:shape>
                <v:shape id="Shape 1942" style="position:absolute;width:327;height:327;left:0;top:1180;" coordsize="32797,32792" path="m16398,0c18573,0,20665,409,22674,1228c24683,2059,26456,3249,27994,4787c29531,6313,30716,8086,31549,10096c32381,12105,32797,14201,32797,16396c32797,18566,32381,20638,31549,22647c30716,24656,29531,26429,27994,27980c26456,29505,24683,30696,22674,31527c20665,32358,18573,32779,16398,32792c14224,32779,12132,32358,10123,31527c8114,30696,6341,29505,4803,27980c3265,26429,2080,24656,1248,22647c416,20638,0,18566,0,16396c0,14201,416,12105,1248,10096c2080,8086,3265,6313,4803,4787c6341,3249,8114,2059,10123,1228c12132,409,14224,0,16398,0x">
                  <v:stroke weight="0pt" endcap="flat" joinstyle="miter" miterlimit="4" on="false" color="#000000" opacity="0"/>
                  <v:fill on="true" color="#000000"/>
                </v:shape>
                <v:shape id="Shape 1944" style="position:absolute;width:327;height:327;left:0;top:2361;" coordsize="32797,32792" path="m16398,0c18573,0,20665,409,22674,1240c24683,2059,26456,3237,27994,4787c29531,6313,30716,8086,31549,10096c32381,12105,32797,14201,32797,16396c32797,18554,32381,20638,31549,22647c30716,24656,29531,26442,27994,27992c26456,29518,24683,30708,22674,31539c20665,32358,18573,32779,16398,32792c14224,32779,12132,32358,10123,31527c8114,30696,6341,29518,4803,27992c3265,26442,2080,24656,1248,22647c416,20638,0,18554,0,16396c0,14201,416,12117,1248,10108c2080,8086,3265,6313,4803,4787c6341,3237,8114,2059,10123,1240c12132,409,14224,0,16398,0x">
                  <v:stroke weight="0pt" endcap="flat" joinstyle="miter" miterlimit="4" on="false" color="#000000" opacity="0"/>
                  <v:fill on="true" color="#000000"/>
                </v:shape>
                <v:shape id="Shape 1946" style="position:absolute;width:327;height:327;left:0;top:3542;" coordsize="32797,32792" path="m16398,0c18573,0,20665,409,22674,1215c24683,2046,26456,3237,27994,4775c29531,6300,30716,8074,31549,10096c32381,12105,32797,14201,32797,16396c32797,18554,32381,20638,31549,22647c30716,24656,29531,26429,27994,27980c26456,29493,24683,30683,22674,31514c20665,32345,18573,32779,16398,32792c14224,32779,12132,32345,10123,31514c8114,30683,6341,29493,4803,27980c3265,26429,2080,24656,1248,22647c416,20638,0,18554,0,16396c0,14201,416,12092,1248,10071c2080,8062,3265,6300,4803,4775c6341,3237,8114,2046,10123,1215c12132,409,14224,0,16398,0x">
                  <v:stroke weight="0pt" endcap="flat" joinstyle="miter" miterlimit="4" on="false" color="#000000" opacity="0"/>
                  <v:fill on="true" color="#000000"/>
                </v:shape>
                <v:shape id="Shape 1948" style="position:absolute;width:327;height:328;left:0;top:4722;" coordsize="32797,32804" path="m16398,0c18573,0,20665,409,22674,1240c24683,2071,26456,3262,27994,4800c29531,6338,30716,8099,31549,10108c32381,12129,32797,14213,32797,16408c32797,18566,32381,20638,31549,22659c30716,24668,29531,26429,27994,27980c26456,29505,24683,30683,22674,31514c20665,32358,18573,32792,16398,32804c14224,32792,12132,32358,10123,31514c8114,30683,6341,29505,4803,27980c3265,26429,2080,24668,1248,22659c416,20638,0,18566,0,16408c0,14213,416,12129,1248,10108c2080,8099,3265,6338,4803,4800c6341,3262,8114,2071,10123,1240c12132,409,14224,0,16398,0x">
                  <v:stroke weight="0pt" endcap="flat" joinstyle="miter" miterlimit="4" on="false" color="#000000" opacity="0"/>
                  <v:fill on="true" color="#000000"/>
                </v:shape>
                <v:shape id="Shape 1950" style="position:absolute;width:327;height:328;left:0;top:5903;" coordsize="32797,32804" path="m16398,0c18573,0,20665,409,22674,1240c24683,2084,26456,3262,27994,4812c29531,6338,30716,8099,31549,10108c32381,12117,32797,14213,32797,16396c32797,18566,32381,20638,31549,22659c30716,24668,29531,26429,27994,27980c26456,29505,24683,30683,22674,31514c20665,32345,18573,32792,16398,32804c14224,32792,12132,32345,10123,31514c8114,30683,6341,29505,4803,27980c3265,26429,2080,24668,1248,22659c416,20638,0,18566,0,16396c0,14213,416,12117,1248,10108c2080,8099,3265,6338,4803,4812c6341,3262,8114,2071,10123,1228c12132,409,14224,0,16398,0x">
                  <v:stroke weight="0pt" endcap="flat" joinstyle="miter" miterlimit="4" on="false" color="#000000" opacity="0"/>
                  <v:fill on="true" color="#000000"/>
                </v:shape>
                <v:shape id="Shape 1952" style="position:absolute;width:327;height:327;left:0;top:7084;" coordsize="32797,32792" path="m16398,0c18573,0,20665,409,22674,1228c24683,2059,26456,3237,27994,4787c29531,6313,30716,8086,31549,10096c32381,12105,32797,14213,32797,16396c32797,18554,32381,20625,31549,22634c30716,24643,29531,26429,27994,27980c26456,29505,24683,30696,22674,31527c20665,32358,18573,32779,16398,32792c14224,32779,12132,32358,10123,31527c8114,30696,6341,29505,4803,27980c3265,26429,2080,24643,1248,22634c416,20625,0,18554,0,16396c0,14213,416,12105,1248,10096c2080,8086,3265,6313,4803,4787c6341,3237,8114,2059,10123,1228c12132,409,14224,0,16398,0x">
                  <v:stroke weight="0pt" endcap="flat" joinstyle="miter" miterlimit="4" on="false" color="#000000" opacity="0"/>
                  <v:fill on="true" color="#000000"/>
                </v:shape>
                <v:shape id="Shape 1954" style="position:absolute;width:327;height:327;left:0;top:8264;" coordsize="32797,32792" path="m16398,0c18573,0,20665,409,22674,1240c24683,2059,26456,3237,27994,4787c29531,6313,30716,8099,31549,10108c32381,12117,32797,14201,32797,16396c32797,18566,32381,20638,31549,22647c30716,24656,29531,26429,27994,27980c26456,29505,24683,30696,22674,31527c20665,32358,18573,32779,16398,32792c14224,32779,12132,32358,10123,31527c8114,30696,6341,29505,4803,27980c3265,26429,2080,24656,1248,22647c416,20638,0,18566,0,16396c0,14201,416,12117,1248,10108c2080,8099,3265,6313,4803,4787c6341,3237,8114,2059,10123,1240c12132,409,14224,0,16398,0x">
                  <v:stroke weight="0pt" endcap="flat" joinstyle="miter" miterlimit="4" on="false" color="#000000" opacity="0"/>
                  <v:fill on="true" color="#000000"/>
                </v:shape>
                <w10:wrap type="square"/>
              </v:group>
            </w:pict>
          </mc:Fallback>
        </mc:AlternateContent>
      </w:r>
      <w:r>
        <w:t>Эпиглоттит.</w:t>
      </w:r>
    </w:p>
    <w:p w:rsidR="006B7ED0" w:rsidRDefault="00460C1A">
      <w:pPr>
        <w:ind w:left="258" w:right="15"/>
      </w:pPr>
      <w:r>
        <w:t>Аспирация инородного тела.</w:t>
      </w:r>
    </w:p>
    <w:p w:rsidR="006B7ED0" w:rsidRDefault="00460C1A">
      <w:pPr>
        <w:ind w:left="258" w:right="15"/>
      </w:pPr>
      <w:r>
        <w:t>Ларингомаляция.</w:t>
      </w:r>
    </w:p>
    <w:p w:rsidR="006B7ED0" w:rsidRDefault="00460C1A">
      <w:pPr>
        <w:ind w:left="258" w:right="15"/>
      </w:pPr>
      <w:r>
        <w:t>Ларингоспазм.</w:t>
      </w:r>
    </w:p>
    <w:p w:rsidR="006B7ED0" w:rsidRDefault="00460C1A">
      <w:pPr>
        <w:ind w:left="258" w:right="15"/>
      </w:pPr>
      <w:r>
        <w:t>Заглоточный и перитонзиллярный абсцесс.</w:t>
      </w:r>
    </w:p>
    <w:p w:rsidR="006B7ED0" w:rsidRDefault="00460C1A">
      <w:pPr>
        <w:ind w:left="258" w:right="15"/>
      </w:pPr>
      <w:r>
        <w:t>Бактериальный трахеит.</w:t>
      </w:r>
    </w:p>
    <w:p w:rsidR="006B7ED0" w:rsidRDefault="00460C1A">
      <w:pPr>
        <w:ind w:left="258" w:right="15"/>
      </w:pPr>
      <w:r>
        <w:t>Ангионевротический отек.</w:t>
      </w:r>
    </w:p>
    <w:p w:rsidR="006B7ED0" w:rsidRDefault="00460C1A">
      <w:pPr>
        <w:spacing w:after="154"/>
        <w:ind w:left="258" w:right="15"/>
      </w:pPr>
      <w:r>
        <w:t>Папилломатоз гортани.</w:t>
      </w:r>
    </w:p>
    <w:p w:rsidR="006B7ED0" w:rsidRDefault="00460C1A">
      <w:pPr>
        <w:spacing w:after="3" w:line="265" w:lineRule="auto"/>
        <w:ind w:left="-5" w:right="185"/>
      </w:pPr>
      <w:r>
        <w:rPr>
          <w:b/>
        </w:rPr>
        <w:t>Лечение</w:t>
      </w:r>
    </w:p>
    <w:p w:rsidR="006B7ED0" w:rsidRDefault="00460C1A">
      <w:pPr>
        <w:ind w:left="1" w:right="15"/>
      </w:pPr>
      <w:r>
        <w:t>Оценка степени стеноза гортани определяет медицинскую тактику и объем медицинских вмешательств (</w:t>
      </w:r>
      <w:r>
        <w:rPr>
          <w:b/>
        </w:rPr>
        <w:t>табл. 3.5</w:t>
      </w:r>
      <w:r>
        <w:t>).</w:t>
      </w:r>
    </w:p>
    <w:p w:rsidR="006B7ED0" w:rsidRDefault="00460C1A">
      <w:pPr>
        <w:ind w:left="1" w:right="15"/>
      </w:pPr>
      <w:r>
        <w:rPr>
          <w:b/>
        </w:rPr>
        <w:t xml:space="preserve">Таблица 3.5. </w:t>
      </w:r>
      <w:r>
        <w:t>Неотложное лечен</w:t>
      </w:r>
      <w:r>
        <w:t>ие острого стенозирующего ларинготрахеита на догоспитальном этапе</w:t>
      </w:r>
    </w:p>
    <w:tbl>
      <w:tblPr>
        <w:tblStyle w:val="TableGrid"/>
        <w:tblW w:w="10567" w:type="dxa"/>
        <w:tblInd w:w="21" w:type="dxa"/>
        <w:tblCellMar>
          <w:top w:w="64" w:type="dxa"/>
          <w:left w:w="31" w:type="dxa"/>
          <w:bottom w:w="0" w:type="dxa"/>
          <w:right w:w="64" w:type="dxa"/>
        </w:tblCellMar>
        <w:tblLook w:val="04A0" w:firstRow="1" w:lastRow="0" w:firstColumn="1" w:lastColumn="0" w:noHBand="0" w:noVBand="1"/>
      </w:tblPr>
      <w:tblGrid>
        <w:gridCol w:w="7334"/>
        <w:gridCol w:w="3233"/>
      </w:tblGrid>
      <w:tr w:rsidR="006B7ED0">
        <w:trPr>
          <w:trHeight w:val="248"/>
        </w:trPr>
        <w:tc>
          <w:tcPr>
            <w:tcW w:w="733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Оказание медицинской помощи</w:t>
            </w:r>
          </w:p>
        </w:tc>
        <w:tc>
          <w:tcPr>
            <w:tcW w:w="32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Результат</w:t>
            </w:r>
          </w:p>
        </w:tc>
      </w:tr>
      <w:tr w:rsidR="006B7ED0">
        <w:trPr>
          <w:trHeight w:val="248"/>
        </w:trPr>
        <w:tc>
          <w:tcPr>
            <w:tcW w:w="7334" w:type="dxa"/>
            <w:tcBorders>
              <w:top w:val="double" w:sz="4" w:space="0" w:color="000000"/>
              <w:left w:val="double" w:sz="4" w:space="0" w:color="000000"/>
              <w:bottom w:val="double" w:sz="4" w:space="0" w:color="000000"/>
              <w:right w:val="nil"/>
            </w:tcBorders>
          </w:tcPr>
          <w:p w:rsidR="006B7ED0" w:rsidRDefault="00460C1A">
            <w:pPr>
              <w:spacing w:after="0" w:line="259" w:lineRule="auto"/>
              <w:ind w:left="0" w:firstLine="0"/>
            </w:pPr>
            <w:r>
              <w:rPr>
                <w:b/>
              </w:rPr>
              <w:t>Стеноз гортани 1-й степени (&lt;2 баллов)</w:t>
            </w:r>
          </w:p>
        </w:tc>
        <w:tc>
          <w:tcPr>
            <w:tcW w:w="3233"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2066"/>
        </w:trPr>
        <w:tc>
          <w:tcPr>
            <w:tcW w:w="733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1688960" behindDoc="0" locked="0" layoutInCell="1" allowOverlap="1">
                      <wp:simplePos x="0" y="0"/>
                      <wp:positionH relativeFrom="column">
                        <wp:posOffset>177102</wp:posOffset>
                      </wp:positionH>
                      <wp:positionV relativeFrom="paragraph">
                        <wp:posOffset>26863</wp:posOffset>
                      </wp:positionV>
                      <wp:extent cx="32797" cy="977342"/>
                      <wp:effectExtent l="0" t="0" r="0" b="0"/>
                      <wp:wrapSquare wrapText="bothSides"/>
                      <wp:docPr id="289661" name="Group 289661"/>
                      <wp:cNvGraphicFramePr/>
                      <a:graphic xmlns:a="http://schemas.openxmlformats.org/drawingml/2006/main">
                        <a:graphicData uri="http://schemas.microsoft.com/office/word/2010/wordprocessingGroup">
                          <wpg:wgp>
                            <wpg:cNvGrpSpPr/>
                            <wpg:grpSpPr>
                              <a:xfrm>
                                <a:off x="0" y="0"/>
                                <a:ext cx="32797" cy="977342"/>
                                <a:chOff x="0" y="0"/>
                                <a:chExt cx="32797" cy="977342"/>
                              </a:xfrm>
                            </wpg:grpSpPr>
                            <wps:wsp>
                              <wps:cNvPr id="1965" name="Shape 1965"/>
                              <wps:cNvSpPr/>
                              <wps:spPr>
                                <a:xfrm>
                                  <a:off x="0" y="0"/>
                                  <a:ext cx="32797" cy="32792"/>
                                </a:xfrm>
                                <a:custGeom>
                                  <a:avLst/>
                                  <a:gdLst/>
                                  <a:ahLst/>
                                  <a:cxnLst/>
                                  <a:rect l="0" t="0" r="0" b="0"/>
                                  <a:pathLst>
                                    <a:path w="32797" h="32792">
                                      <a:moveTo>
                                        <a:pt x="16398" y="0"/>
                                      </a:moveTo>
                                      <a:cubicBezTo>
                                        <a:pt x="18573" y="0"/>
                                        <a:pt x="20665" y="409"/>
                                        <a:pt x="22674" y="1228"/>
                                      </a:cubicBezTo>
                                      <a:cubicBezTo>
                                        <a:pt x="24683" y="2059"/>
                                        <a:pt x="26456" y="3249"/>
                                        <a:pt x="27994" y="4787"/>
                                      </a:cubicBezTo>
                                      <a:cubicBezTo>
                                        <a:pt x="29531" y="6313"/>
                                        <a:pt x="30716" y="8086"/>
                                        <a:pt x="31549" y="10096"/>
                                      </a:cubicBezTo>
                                      <a:cubicBezTo>
                                        <a:pt x="32381" y="12105"/>
                                        <a:pt x="32797" y="14213"/>
                                        <a:pt x="32797" y="16396"/>
                                      </a:cubicBezTo>
                                      <a:cubicBezTo>
                                        <a:pt x="32797" y="18566"/>
                                        <a:pt x="32381" y="20638"/>
                                        <a:pt x="31549" y="22647"/>
                                      </a:cubicBezTo>
                                      <a:cubicBezTo>
                                        <a:pt x="30716" y="24668"/>
                                        <a:pt x="29531" y="26429"/>
                                        <a:pt x="27994" y="27980"/>
                                      </a:cubicBezTo>
                                      <a:cubicBezTo>
                                        <a:pt x="26456" y="29505"/>
                                        <a:pt x="24683" y="30683"/>
                                        <a:pt x="22674" y="31514"/>
                                      </a:cubicBezTo>
                                      <a:cubicBezTo>
                                        <a:pt x="20665" y="32345"/>
                                        <a:pt x="18573" y="32779"/>
                                        <a:pt x="16398" y="32792"/>
                                      </a:cubicBezTo>
                                      <a:cubicBezTo>
                                        <a:pt x="14224" y="32779"/>
                                        <a:pt x="12132" y="32345"/>
                                        <a:pt x="10123" y="31514"/>
                                      </a:cubicBezTo>
                                      <a:cubicBezTo>
                                        <a:pt x="8114" y="30683"/>
                                        <a:pt x="6341" y="29505"/>
                                        <a:pt x="4803" y="27980"/>
                                      </a:cubicBezTo>
                                      <a:cubicBezTo>
                                        <a:pt x="3265" y="26429"/>
                                        <a:pt x="2080" y="24668"/>
                                        <a:pt x="1248" y="22647"/>
                                      </a:cubicBezTo>
                                      <a:cubicBezTo>
                                        <a:pt x="416" y="20638"/>
                                        <a:pt x="0" y="18566"/>
                                        <a:pt x="0" y="16396"/>
                                      </a:cubicBezTo>
                                      <a:cubicBezTo>
                                        <a:pt x="0" y="14213"/>
                                        <a:pt x="416" y="12105"/>
                                        <a:pt x="1248" y="10096"/>
                                      </a:cubicBezTo>
                                      <a:cubicBezTo>
                                        <a:pt x="2080" y="8086"/>
                                        <a:pt x="3265" y="6313"/>
                                        <a:pt x="4803" y="4787"/>
                                      </a:cubicBezTo>
                                      <a:cubicBezTo>
                                        <a:pt x="6341" y="3249"/>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67" name="Shape 1967"/>
                              <wps:cNvSpPr/>
                              <wps:spPr>
                                <a:xfrm>
                                  <a:off x="0" y="118070"/>
                                  <a:ext cx="32797" cy="32792"/>
                                </a:xfrm>
                                <a:custGeom>
                                  <a:avLst/>
                                  <a:gdLst/>
                                  <a:ahLst/>
                                  <a:cxnLst/>
                                  <a:rect l="0" t="0" r="0" b="0"/>
                                  <a:pathLst>
                                    <a:path w="32797" h="32792">
                                      <a:moveTo>
                                        <a:pt x="16398" y="0"/>
                                      </a:moveTo>
                                      <a:cubicBezTo>
                                        <a:pt x="18573" y="0"/>
                                        <a:pt x="20665" y="409"/>
                                        <a:pt x="22674" y="1228"/>
                                      </a:cubicBezTo>
                                      <a:cubicBezTo>
                                        <a:pt x="24683" y="2046"/>
                                        <a:pt x="26456" y="3225"/>
                                        <a:pt x="27994" y="4775"/>
                                      </a:cubicBezTo>
                                      <a:cubicBezTo>
                                        <a:pt x="29531" y="6300"/>
                                        <a:pt x="30716" y="8086"/>
                                        <a:pt x="31549" y="10096"/>
                                      </a:cubicBezTo>
                                      <a:cubicBezTo>
                                        <a:pt x="32381" y="12105"/>
                                        <a:pt x="32797" y="14201"/>
                                        <a:pt x="32797" y="16396"/>
                                      </a:cubicBezTo>
                                      <a:cubicBezTo>
                                        <a:pt x="32797" y="18566"/>
                                        <a:pt x="32381" y="20638"/>
                                        <a:pt x="31549" y="22647"/>
                                      </a:cubicBezTo>
                                      <a:cubicBezTo>
                                        <a:pt x="30716" y="24656"/>
                                        <a:pt x="29531" y="26442"/>
                                        <a:pt x="27994" y="27992"/>
                                      </a:cubicBezTo>
                                      <a:cubicBezTo>
                                        <a:pt x="26456" y="29518"/>
                                        <a:pt x="24683" y="30708"/>
                                        <a:pt x="22674" y="31539"/>
                                      </a:cubicBezTo>
                                      <a:cubicBezTo>
                                        <a:pt x="20665" y="32358"/>
                                        <a:pt x="18573" y="32779"/>
                                        <a:pt x="16398" y="32792"/>
                                      </a:cubicBezTo>
                                      <a:cubicBezTo>
                                        <a:pt x="14224" y="32779"/>
                                        <a:pt x="12132" y="32358"/>
                                        <a:pt x="10123" y="31527"/>
                                      </a:cubicBezTo>
                                      <a:cubicBezTo>
                                        <a:pt x="8114" y="30696"/>
                                        <a:pt x="6341" y="29518"/>
                                        <a:pt x="4803" y="27992"/>
                                      </a:cubicBezTo>
                                      <a:cubicBezTo>
                                        <a:pt x="3265" y="26442"/>
                                        <a:pt x="2080" y="24656"/>
                                        <a:pt x="1248" y="22647"/>
                                      </a:cubicBezTo>
                                      <a:cubicBezTo>
                                        <a:pt x="416" y="20638"/>
                                        <a:pt x="0" y="18566"/>
                                        <a:pt x="0" y="16396"/>
                                      </a:cubicBezTo>
                                      <a:cubicBezTo>
                                        <a:pt x="0" y="14201"/>
                                        <a:pt x="416" y="12105"/>
                                        <a:pt x="1248" y="10096"/>
                                      </a:cubicBezTo>
                                      <a:cubicBezTo>
                                        <a:pt x="2080" y="8086"/>
                                        <a:pt x="3265" y="6300"/>
                                        <a:pt x="4803" y="4775"/>
                                      </a:cubicBezTo>
                                      <a:cubicBezTo>
                                        <a:pt x="6341" y="3225"/>
                                        <a:pt x="8114" y="2046"/>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69" name="Shape 1969"/>
                              <wps:cNvSpPr/>
                              <wps:spPr>
                                <a:xfrm>
                                  <a:off x="0" y="236141"/>
                                  <a:ext cx="32797" cy="32792"/>
                                </a:xfrm>
                                <a:custGeom>
                                  <a:avLst/>
                                  <a:gdLst/>
                                  <a:ahLst/>
                                  <a:cxnLst/>
                                  <a:rect l="0" t="0" r="0" b="0"/>
                                  <a:pathLst>
                                    <a:path w="32797" h="32792">
                                      <a:moveTo>
                                        <a:pt x="16398" y="0"/>
                                      </a:moveTo>
                                      <a:cubicBezTo>
                                        <a:pt x="18573" y="0"/>
                                        <a:pt x="20665" y="409"/>
                                        <a:pt x="22674" y="1215"/>
                                      </a:cubicBezTo>
                                      <a:cubicBezTo>
                                        <a:pt x="24683" y="2046"/>
                                        <a:pt x="26456" y="3237"/>
                                        <a:pt x="27994" y="4787"/>
                                      </a:cubicBezTo>
                                      <a:cubicBezTo>
                                        <a:pt x="29531" y="6313"/>
                                        <a:pt x="30716" y="8086"/>
                                        <a:pt x="31549" y="10096"/>
                                      </a:cubicBezTo>
                                      <a:cubicBezTo>
                                        <a:pt x="32381" y="12105"/>
                                        <a:pt x="32797" y="14201"/>
                                        <a:pt x="32797" y="16396"/>
                                      </a:cubicBezTo>
                                      <a:cubicBezTo>
                                        <a:pt x="32797" y="18554"/>
                                        <a:pt x="32381" y="20638"/>
                                        <a:pt x="31549" y="22647"/>
                                      </a:cubicBezTo>
                                      <a:cubicBezTo>
                                        <a:pt x="30716" y="24656"/>
                                        <a:pt x="29531" y="26429"/>
                                        <a:pt x="27994" y="27980"/>
                                      </a:cubicBezTo>
                                      <a:cubicBezTo>
                                        <a:pt x="26456" y="29505"/>
                                        <a:pt x="24683" y="30683"/>
                                        <a:pt x="22674" y="31514"/>
                                      </a:cubicBezTo>
                                      <a:cubicBezTo>
                                        <a:pt x="20665" y="32345"/>
                                        <a:pt x="18573" y="32779"/>
                                        <a:pt x="16398" y="32792"/>
                                      </a:cubicBezTo>
                                      <a:cubicBezTo>
                                        <a:pt x="14224" y="32779"/>
                                        <a:pt x="12132" y="32345"/>
                                        <a:pt x="10123" y="31514"/>
                                      </a:cubicBezTo>
                                      <a:cubicBezTo>
                                        <a:pt x="8114" y="30683"/>
                                        <a:pt x="6341" y="29505"/>
                                        <a:pt x="4803" y="27980"/>
                                      </a:cubicBezTo>
                                      <a:cubicBezTo>
                                        <a:pt x="3265" y="26429"/>
                                        <a:pt x="2080" y="24656"/>
                                        <a:pt x="1248" y="22647"/>
                                      </a:cubicBezTo>
                                      <a:cubicBezTo>
                                        <a:pt x="416" y="20638"/>
                                        <a:pt x="0" y="18554"/>
                                        <a:pt x="0" y="16396"/>
                                      </a:cubicBezTo>
                                      <a:cubicBezTo>
                                        <a:pt x="0" y="14201"/>
                                        <a:pt x="416" y="12105"/>
                                        <a:pt x="1248" y="10096"/>
                                      </a:cubicBezTo>
                                      <a:cubicBezTo>
                                        <a:pt x="2080" y="8086"/>
                                        <a:pt x="3265" y="6313"/>
                                        <a:pt x="4803" y="4787"/>
                                      </a:cubicBezTo>
                                      <a:cubicBezTo>
                                        <a:pt x="6341" y="3237"/>
                                        <a:pt x="8114" y="2046"/>
                                        <a:pt x="10123" y="1215"/>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71" name="Shape 1971"/>
                              <wps:cNvSpPr/>
                              <wps:spPr>
                                <a:xfrm>
                                  <a:off x="0" y="354211"/>
                                  <a:ext cx="32797" cy="32792"/>
                                </a:xfrm>
                                <a:custGeom>
                                  <a:avLst/>
                                  <a:gdLst/>
                                  <a:ahLst/>
                                  <a:cxnLst/>
                                  <a:rect l="0" t="0" r="0" b="0"/>
                                  <a:pathLst>
                                    <a:path w="32797" h="32792">
                                      <a:moveTo>
                                        <a:pt x="16398" y="0"/>
                                      </a:moveTo>
                                      <a:cubicBezTo>
                                        <a:pt x="18573" y="0"/>
                                        <a:pt x="20665" y="409"/>
                                        <a:pt x="22674" y="1228"/>
                                      </a:cubicBezTo>
                                      <a:cubicBezTo>
                                        <a:pt x="24683" y="2059"/>
                                        <a:pt x="26456" y="3249"/>
                                        <a:pt x="27994" y="4787"/>
                                      </a:cubicBezTo>
                                      <a:cubicBezTo>
                                        <a:pt x="29531" y="6325"/>
                                        <a:pt x="30716" y="8086"/>
                                        <a:pt x="31549" y="10108"/>
                                      </a:cubicBezTo>
                                      <a:cubicBezTo>
                                        <a:pt x="32381" y="12117"/>
                                        <a:pt x="32797" y="14201"/>
                                        <a:pt x="32797" y="16396"/>
                                      </a:cubicBezTo>
                                      <a:cubicBezTo>
                                        <a:pt x="32797" y="18554"/>
                                        <a:pt x="32381" y="20638"/>
                                        <a:pt x="31549" y="22647"/>
                                      </a:cubicBezTo>
                                      <a:cubicBezTo>
                                        <a:pt x="30716" y="24656"/>
                                        <a:pt x="29531" y="26429"/>
                                        <a:pt x="27994" y="27980"/>
                                      </a:cubicBezTo>
                                      <a:cubicBezTo>
                                        <a:pt x="26456" y="29493"/>
                                        <a:pt x="24683" y="30683"/>
                                        <a:pt x="22674" y="31514"/>
                                      </a:cubicBezTo>
                                      <a:cubicBezTo>
                                        <a:pt x="20665" y="32345"/>
                                        <a:pt x="18573" y="32779"/>
                                        <a:pt x="16398" y="32792"/>
                                      </a:cubicBezTo>
                                      <a:cubicBezTo>
                                        <a:pt x="14224" y="32779"/>
                                        <a:pt x="12132" y="32345"/>
                                        <a:pt x="10123" y="31514"/>
                                      </a:cubicBezTo>
                                      <a:cubicBezTo>
                                        <a:pt x="8114" y="30683"/>
                                        <a:pt x="6341" y="29493"/>
                                        <a:pt x="4803" y="27980"/>
                                      </a:cubicBezTo>
                                      <a:cubicBezTo>
                                        <a:pt x="3265" y="26429"/>
                                        <a:pt x="2080" y="24656"/>
                                        <a:pt x="1248" y="22647"/>
                                      </a:cubicBezTo>
                                      <a:cubicBezTo>
                                        <a:pt x="416" y="20638"/>
                                        <a:pt x="0" y="18554"/>
                                        <a:pt x="0" y="16396"/>
                                      </a:cubicBezTo>
                                      <a:cubicBezTo>
                                        <a:pt x="0" y="14201"/>
                                        <a:pt x="416" y="12117"/>
                                        <a:pt x="1248" y="10108"/>
                                      </a:cubicBezTo>
                                      <a:cubicBezTo>
                                        <a:pt x="2080" y="8086"/>
                                        <a:pt x="3265" y="6325"/>
                                        <a:pt x="4803" y="4787"/>
                                      </a:cubicBezTo>
                                      <a:cubicBezTo>
                                        <a:pt x="6341" y="3249"/>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73" name="Shape 1973"/>
                              <wps:cNvSpPr/>
                              <wps:spPr>
                                <a:xfrm>
                                  <a:off x="0" y="472269"/>
                                  <a:ext cx="32797" cy="32804"/>
                                </a:xfrm>
                                <a:custGeom>
                                  <a:avLst/>
                                  <a:gdLst/>
                                  <a:ahLst/>
                                  <a:cxnLst/>
                                  <a:rect l="0" t="0" r="0" b="0"/>
                                  <a:pathLst>
                                    <a:path w="32797" h="32804">
                                      <a:moveTo>
                                        <a:pt x="16398" y="0"/>
                                      </a:moveTo>
                                      <a:cubicBezTo>
                                        <a:pt x="18573" y="0"/>
                                        <a:pt x="20665" y="409"/>
                                        <a:pt x="22674" y="1253"/>
                                      </a:cubicBezTo>
                                      <a:cubicBezTo>
                                        <a:pt x="24683" y="2071"/>
                                        <a:pt x="26456" y="3249"/>
                                        <a:pt x="27994" y="4800"/>
                                      </a:cubicBezTo>
                                      <a:cubicBezTo>
                                        <a:pt x="29531" y="6325"/>
                                        <a:pt x="30716" y="8086"/>
                                        <a:pt x="31549" y="10096"/>
                                      </a:cubicBezTo>
                                      <a:cubicBezTo>
                                        <a:pt x="32381" y="12117"/>
                                        <a:pt x="32797" y="14213"/>
                                        <a:pt x="32797" y="16408"/>
                                      </a:cubicBezTo>
                                      <a:cubicBezTo>
                                        <a:pt x="32797" y="18566"/>
                                        <a:pt x="32381" y="20650"/>
                                        <a:pt x="31549" y="22659"/>
                                      </a:cubicBezTo>
                                      <a:cubicBezTo>
                                        <a:pt x="30716" y="24656"/>
                                        <a:pt x="29531" y="26417"/>
                                        <a:pt x="27994" y="27967"/>
                                      </a:cubicBezTo>
                                      <a:cubicBezTo>
                                        <a:pt x="26456" y="29493"/>
                                        <a:pt x="24683" y="30671"/>
                                        <a:pt x="22674" y="31514"/>
                                      </a:cubicBezTo>
                                      <a:cubicBezTo>
                                        <a:pt x="20665" y="32358"/>
                                        <a:pt x="18573" y="32792"/>
                                        <a:pt x="16398" y="32804"/>
                                      </a:cubicBezTo>
                                      <a:cubicBezTo>
                                        <a:pt x="14224" y="32792"/>
                                        <a:pt x="12132" y="32358"/>
                                        <a:pt x="10123" y="31514"/>
                                      </a:cubicBezTo>
                                      <a:cubicBezTo>
                                        <a:pt x="8114" y="30671"/>
                                        <a:pt x="6341" y="29493"/>
                                        <a:pt x="4803" y="27967"/>
                                      </a:cubicBezTo>
                                      <a:cubicBezTo>
                                        <a:pt x="3265" y="26417"/>
                                        <a:pt x="2080" y="24656"/>
                                        <a:pt x="1248" y="22659"/>
                                      </a:cubicBezTo>
                                      <a:cubicBezTo>
                                        <a:pt x="416" y="20650"/>
                                        <a:pt x="0" y="18566"/>
                                        <a:pt x="0" y="16408"/>
                                      </a:cubicBezTo>
                                      <a:cubicBezTo>
                                        <a:pt x="0" y="14213"/>
                                        <a:pt x="416" y="12129"/>
                                        <a:pt x="1248" y="10108"/>
                                      </a:cubicBezTo>
                                      <a:cubicBezTo>
                                        <a:pt x="2080" y="8086"/>
                                        <a:pt x="3265" y="6325"/>
                                        <a:pt x="4803" y="4800"/>
                                      </a:cubicBezTo>
                                      <a:cubicBezTo>
                                        <a:pt x="6341" y="3249"/>
                                        <a:pt x="8114" y="2071"/>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76" name="Shape 1976"/>
                              <wps:cNvSpPr/>
                              <wps:spPr>
                                <a:xfrm>
                                  <a:off x="0" y="708410"/>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99"/>
                                        <a:pt x="31549" y="10108"/>
                                      </a:cubicBezTo>
                                      <a:cubicBezTo>
                                        <a:pt x="32381" y="12117"/>
                                        <a:pt x="32797" y="14213"/>
                                        <a:pt x="32797" y="16396"/>
                                      </a:cubicBezTo>
                                      <a:cubicBezTo>
                                        <a:pt x="32797" y="18566"/>
                                        <a:pt x="32381" y="20638"/>
                                        <a:pt x="31549" y="22647"/>
                                      </a:cubicBezTo>
                                      <a:cubicBezTo>
                                        <a:pt x="30716" y="24668"/>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68"/>
                                        <a:pt x="1248" y="22647"/>
                                      </a:cubicBezTo>
                                      <a:cubicBezTo>
                                        <a:pt x="416" y="20638"/>
                                        <a:pt x="0" y="18566"/>
                                        <a:pt x="0" y="16396"/>
                                      </a:cubicBezTo>
                                      <a:cubicBezTo>
                                        <a:pt x="0" y="14213"/>
                                        <a:pt x="416" y="12117"/>
                                        <a:pt x="1248" y="10108"/>
                                      </a:cubicBezTo>
                                      <a:cubicBezTo>
                                        <a:pt x="2080" y="8099"/>
                                        <a:pt x="3265" y="6313"/>
                                        <a:pt x="4803" y="4787"/>
                                      </a:cubicBezTo>
                                      <a:cubicBezTo>
                                        <a:pt x="6341" y="3237"/>
                                        <a:pt x="8114" y="2059"/>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79" name="Shape 1979"/>
                              <wps:cNvSpPr/>
                              <wps:spPr>
                                <a:xfrm>
                                  <a:off x="0" y="944550"/>
                                  <a:ext cx="32797" cy="32792"/>
                                </a:xfrm>
                                <a:custGeom>
                                  <a:avLst/>
                                  <a:gdLst/>
                                  <a:ahLst/>
                                  <a:cxnLst/>
                                  <a:rect l="0" t="0" r="0" b="0"/>
                                  <a:pathLst>
                                    <a:path w="32797" h="32792">
                                      <a:moveTo>
                                        <a:pt x="16398" y="0"/>
                                      </a:moveTo>
                                      <a:cubicBezTo>
                                        <a:pt x="18573" y="0"/>
                                        <a:pt x="20665" y="409"/>
                                        <a:pt x="22674" y="1228"/>
                                      </a:cubicBezTo>
                                      <a:cubicBezTo>
                                        <a:pt x="24683" y="2059"/>
                                        <a:pt x="26456" y="3249"/>
                                        <a:pt x="27994" y="4787"/>
                                      </a:cubicBezTo>
                                      <a:cubicBezTo>
                                        <a:pt x="29531" y="6313"/>
                                        <a:pt x="30716" y="8086"/>
                                        <a:pt x="31549" y="10096"/>
                                      </a:cubicBezTo>
                                      <a:cubicBezTo>
                                        <a:pt x="32381" y="12105"/>
                                        <a:pt x="32797" y="14201"/>
                                        <a:pt x="32797" y="16396"/>
                                      </a:cubicBezTo>
                                      <a:cubicBezTo>
                                        <a:pt x="32797" y="18566"/>
                                        <a:pt x="32381" y="20638"/>
                                        <a:pt x="31549" y="22647"/>
                                      </a:cubicBezTo>
                                      <a:cubicBezTo>
                                        <a:pt x="30716" y="24656"/>
                                        <a:pt x="29531" y="26429"/>
                                        <a:pt x="27994" y="27980"/>
                                      </a:cubicBezTo>
                                      <a:cubicBezTo>
                                        <a:pt x="26456" y="29505"/>
                                        <a:pt x="24683" y="30683"/>
                                        <a:pt x="22674" y="31514"/>
                                      </a:cubicBezTo>
                                      <a:cubicBezTo>
                                        <a:pt x="20665" y="32345"/>
                                        <a:pt x="18573" y="32779"/>
                                        <a:pt x="16398" y="32792"/>
                                      </a:cubicBezTo>
                                      <a:cubicBezTo>
                                        <a:pt x="14224" y="32779"/>
                                        <a:pt x="12132" y="32345"/>
                                        <a:pt x="10123" y="31514"/>
                                      </a:cubicBezTo>
                                      <a:cubicBezTo>
                                        <a:pt x="8114" y="30683"/>
                                        <a:pt x="6341" y="29505"/>
                                        <a:pt x="4803" y="27980"/>
                                      </a:cubicBezTo>
                                      <a:cubicBezTo>
                                        <a:pt x="3265" y="26429"/>
                                        <a:pt x="2080" y="24656"/>
                                        <a:pt x="1248" y="22647"/>
                                      </a:cubicBezTo>
                                      <a:cubicBezTo>
                                        <a:pt x="416" y="20638"/>
                                        <a:pt x="0" y="18566"/>
                                        <a:pt x="0" y="16396"/>
                                      </a:cubicBezTo>
                                      <a:cubicBezTo>
                                        <a:pt x="0" y="14201"/>
                                        <a:pt x="416" y="12105"/>
                                        <a:pt x="1248" y="10096"/>
                                      </a:cubicBezTo>
                                      <a:cubicBezTo>
                                        <a:pt x="2080" y="8086"/>
                                        <a:pt x="3265" y="6313"/>
                                        <a:pt x="4803" y="4787"/>
                                      </a:cubicBezTo>
                                      <a:cubicBezTo>
                                        <a:pt x="6341" y="3249"/>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9661" style="width:2.58242pt;height:76.9561pt;position:absolute;mso-position-horizontal-relative:text;mso-position-horizontal:absolute;margin-left:13.9451pt;mso-position-vertical-relative:text;margin-top:2.11523pt;" coordsize="327,9773">
                      <v:shape id="Shape 1965" style="position:absolute;width:327;height:327;left:0;top:0;" coordsize="32797,32792" path="m16398,0c18573,0,20665,409,22674,1228c24683,2059,26456,3249,27994,4787c29531,6313,30716,8086,31549,10096c32381,12105,32797,14213,32797,16396c32797,18566,32381,20638,31549,22647c30716,24668,29531,26429,27994,27980c26456,29505,24683,30683,22674,31514c20665,32345,18573,32779,16398,32792c14224,32779,12132,32345,10123,31514c8114,30683,6341,29505,4803,27980c3265,26429,2080,24668,1248,22647c416,20638,0,18566,0,16396c0,14213,416,12105,1248,10096c2080,8086,3265,6313,4803,4787c6341,3249,8114,2059,10123,1228c12132,409,14224,0,16398,0x">
                        <v:stroke weight="0pt" endcap="flat" joinstyle="miter" miterlimit="4" on="false" color="#000000" opacity="0"/>
                        <v:fill on="true" color="#000000"/>
                      </v:shape>
                      <v:shape id="Shape 1967" style="position:absolute;width:327;height:327;left:0;top:1180;" coordsize="32797,32792" path="m16398,0c18573,0,20665,409,22674,1228c24683,2046,26456,3225,27994,4775c29531,6300,30716,8086,31549,10096c32381,12105,32797,14201,32797,16396c32797,18566,32381,20638,31549,22647c30716,24656,29531,26442,27994,27992c26456,29518,24683,30708,22674,31539c20665,32358,18573,32779,16398,32792c14224,32779,12132,32358,10123,31527c8114,30696,6341,29518,4803,27992c3265,26442,2080,24656,1248,22647c416,20638,0,18566,0,16396c0,14201,416,12105,1248,10096c2080,8086,3265,6300,4803,4775c6341,3225,8114,2046,10123,1228c12132,409,14224,0,16398,0x">
                        <v:stroke weight="0pt" endcap="flat" joinstyle="miter" miterlimit="4" on="false" color="#000000" opacity="0"/>
                        <v:fill on="true" color="#000000"/>
                      </v:shape>
                      <v:shape id="Shape 1969" style="position:absolute;width:327;height:327;left:0;top:2361;" coordsize="32797,32792" path="m16398,0c18573,0,20665,409,22674,1215c24683,2046,26456,3237,27994,4787c29531,6313,30716,8086,31549,10096c32381,12105,32797,14201,32797,16396c32797,18554,32381,20638,31549,22647c30716,24656,29531,26429,27994,27980c26456,29505,24683,30683,22674,31514c20665,32345,18573,32779,16398,32792c14224,32779,12132,32345,10123,31514c8114,30683,6341,29505,4803,27980c3265,26429,2080,24656,1248,22647c416,20638,0,18554,0,16396c0,14201,416,12105,1248,10096c2080,8086,3265,6313,4803,4787c6341,3237,8114,2046,10123,1215c12132,409,14224,0,16398,0x">
                        <v:stroke weight="0pt" endcap="flat" joinstyle="miter" miterlimit="4" on="false" color="#000000" opacity="0"/>
                        <v:fill on="true" color="#000000"/>
                      </v:shape>
                      <v:shape id="Shape 1971" style="position:absolute;width:327;height:327;left:0;top:3542;" coordsize="32797,32792" path="m16398,0c18573,0,20665,409,22674,1228c24683,2059,26456,3249,27994,4787c29531,6325,30716,8086,31549,10108c32381,12117,32797,14201,32797,16396c32797,18554,32381,20638,31549,22647c30716,24656,29531,26429,27994,27980c26456,29493,24683,30683,22674,31514c20665,32345,18573,32779,16398,32792c14224,32779,12132,32345,10123,31514c8114,30683,6341,29493,4803,27980c3265,26429,2080,24656,1248,22647c416,20638,0,18554,0,16396c0,14201,416,12117,1248,10108c2080,8086,3265,6325,4803,4787c6341,3249,8114,2059,10123,1228c12132,409,14224,0,16398,0x">
                        <v:stroke weight="0pt" endcap="flat" joinstyle="miter" miterlimit="4" on="false" color="#000000" opacity="0"/>
                        <v:fill on="true" color="#000000"/>
                      </v:shape>
                      <v:shape id="Shape 1973" style="position:absolute;width:327;height:328;left:0;top:4722;" coordsize="32797,32804" path="m16398,0c18573,0,20665,409,22674,1253c24683,2071,26456,3249,27994,4800c29531,6325,30716,8086,31549,10096c32381,12117,32797,14213,32797,16408c32797,18566,32381,20650,31549,22659c30716,24656,29531,26417,27994,27967c26456,29493,24683,30671,22674,31514c20665,32358,18573,32792,16398,32804c14224,32792,12132,32358,10123,31514c8114,30671,6341,29493,4803,27967c3265,26417,2080,24656,1248,22659c416,20650,0,18566,0,16408c0,14213,416,12129,1248,10108c2080,8086,3265,6325,4803,4800c6341,3249,8114,2071,10123,1240c12132,409,14224,0,16398,0x">
                        <v:stroke weight="0pt" endcap="flat" joinstyle="miter" miterlimit="4" on="false" color="#000000" opacity="0"/>
                        <v:fill on="true" color="#000000"/>
                      </v:shape>
                      <v:shape id="Shape 1976" style="position:absolute;width:327;height:327;left:0;top:7084;" coordsize="32797,32792" path="m16398,0c18573,0,20665,409,22674,1240c24683,2059,26456,3237,27994,4787c29531,6313,30716,8099,31549,10108c32381,12117,32797,14213,32797,16396c32797,18566,32381,20638,31549,22647c30716,24668,29531,26429,27994,27980c26456,29505,24683,30696,22674,31527c20665,32358,18573,32779,16398,32792c14224,32779,12132,32358,10123,31527c8114,30696,6341,29505,4803,27980c3265,26429,2080,24668,1248,22647c416,20638,0,18566,0,16396c0,14213,416,12117,1248,10108c2080,8099,3265,6313,4803,4787c6341,3237,8114,2059,10123,1240c12132,409,14224,0,16398,0x">
                        <v:stroke weight="0pt" endcap="flat" joinstyle="miter" miterlimit="4" on="false" color="#000000" opacity="0"/>
                        <v:fill on="true" color="#000000"/>
                      </v:shape>
                      <v:shape id="Shape 1979" style="position:absolute;width:327;height:327;left:0;top:9445;" coordsize="32797,32792" path="m16398,0c18573,0,20665,409,22674,1228c24683,2059,26456,3249,27994,4787c29531,6313,30716,8086,31549,10096c32381,12105,32797,14201,32797,16396c32797,18566,32381,20638,31549,22647c30716,24656,29531,26429,27994,27980c26456,29505,24683,30683,22674,31514c20665,32345,18573,32779,16398,32792c14224,32779,12132,32345,10123,31514c8114,30683,6341,29505,4803,27980c3265,26429,2080,24656,1248,22647c416,20638,0,18566,0,16396c0,14201,416,12105,1248,10096c2080,8086,3265,6313,4803,4787c6341,3249,8114,2059,10123,1228c12132,409,14224,0,16398,0x">
                        <v:stroke weight="0pt" endcap="flat" joinstyle="miter" miterlimit="4" on="false" color="#000000" opacity="0"/>
                        <v:fill on="true" color="#000000"/>
                      </v:shape>
                      <w10:wrap type="square"/>
                    </v:group>
                  </w:pict>
                </mc:Fallback>
              </mc:AlternateContent>
            </w:r>
            <w:r>
              <w:t>Эмоциональный и психический покой.</w:t>
            </w:r>
          </w:p>
          <w:p w:rsidR="006B7ED0" w:rsidRDefault="00460C1A">
            <w:pPr>
              <w:spacing w:after="0" w:line="259" w:lineRule="auto"/>
              <w:ind w:left="248" w:firstLine="0"/>
            </w:pPr>
            <w:r>
              <w:t>Доступ свежего воздуха.</w:t>
            </w:r>
          </w:p>
          <w:p w:rsidR="006B7ED0" w:rsidRDefault="00460C1A">
            <w:pPr>
              <w:spacing w:after="0" w:line="259" w:lineRule="auto"/>
              <w:ind w:left="248" w:firstLine="0"/>
            </w:pPr>
            <w:r>
              <w:t>Комфортное положение ребенка.</w:t>
            </w:r>
          </w:p>
          <w:p w:rsidR="006B7ED0" w:rsidRDefault="00460C1A">
            <w:pPr>
              <w:spacing w:after="0" w:line="259" w:lineRule="auto"/>
              <w:ind w:left="248" w:firstLine="0"/>
            </w:pPr>
            <w:r>
              <w:t>По показаниям — жаропонижающая терапия.</w:t>
            </w:r>
          </w:p>
          <w:p w:rsidR="006B7ED0" w:rsidRDefault="00460C1A">
            <w:pPr>
              <w:spacing w:after="0" w:line="233" w:lineRule="auto"/>
              <w:ind w:left="248" w:right="214" w:firstLine="0"/>
            </w:pPr>
            <w:r>
              <w:t>Ингаляция через небулайзер будесонида 0,5 мг в разведении 0,9% раствора натрия хлорида до полного распыления препарата.</w:t>
            </w:r>
          </w:p>
          <w:p w:rsidR="006B7ED0" w:rsidRDefault="00460C1A">
            <w:pPr>
              <w:spacing w:after="0" w:line="233" w:lineRule="auto"/>
              <w:ind w:left="248" w:firstLine="0"/>
            </w:pPr>
            <w:r>
              <w:t>Оценка эффективности лечения с динамическим мониторированием жизненно важных функций [частота се</w:t>
            </w:r>
            <w:r>
              <w:t>рдечных сокращений (ЧСС), частота дыхания (ЧД), пульсоксиметрия].</w:t>
            </w:r>
          </w:p>
          <w:p w:rsidR="006B7ED0" w:rsidRDefault="00460C1A">
            <w:pPr>
              <w:spacing w:after="0" w:line="259" w:lineRule="auto"/>
              <w:ind w:left="248" w:firstLine="0"/>
            </w:pPr>
            <w:r>
              <w:t>Переоценка симптомов через 20 мин</w:t>
            </w:r>
          </w:p>
        </w:tc>
        <w:tc>
          <w:tcPr>
            <w:tcW w:w="323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right="89" w:firstLine="0"/>
            </w:pPr>
            <w:r>
              <w:rPr>
                <w:rFonts w:ascii="Calibri" w:eastAsia="Calibri" w:hAnsi="Calibri" w:cs="Calibri"/>
                <w:noProof/>
                <w:sz w:val="22"/>
              </w:rPr>
              <mc:AlternateContent>
                <mc:Choice Requires="wpg">
                  <w:drawing>
                    <wp:anchor distT="0" distB="0" distL="114300" distR="114300" simplePos="0" relativeHeight="251689984" behindDoc="0" locked="0" layoutInCell="1" allowOverlap="1">
                      <wp:simplePos x="0" y="0"/>
                      <wp:positionH relativeFrom="column">
                        <wp:posOffset>177102</wp:posOffset>
                      </wp:positionH>
                      <wp:positionV relativeFrom="paragraph">
                        <wp:posOffset>26851</wp:posOffset>
                      </wp:positionV>
                      <wp:extent cx="32797" cy="268932"/>
                      <wp:effectExtent l="0" t="0" r="0" b="0"/>
                      <wp:wrapSquare wrapText="bothSides"/>
                      <wp:docPr id="289726" name="Group 289726"/>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1981" name="Shape 1981"/>
                              <wps:cNvSpPr/>
                              <wps:spPr>
                                <a:xfrm>
                                  <a:off x="0" y="0"/>
                                  <a:ext cx="32797" cy="32792"/>
                                </a:xfrm>
                                <a:custGeom>
                                  <a:avLst/>
                                  <a:gdLst/>
                                  <a:ahLst/>
                                  <a:cxnLst/>
                                  <a:rect l="0" t="0" r="0" b="0"/>
                                  <a:pathLst>
                                    <a:path w="32797" h="32792">
                                      <a:moveTo>
                                        <a:pt x="16399" y="0"/>
                                      </a:moveTo>
                                      <a:cubicBezTo>
                                        <a:pt x="18573" y="0"/>
                                        <a:pt x="20664" y="409"/>
                                        <a:pt x="22673" y="1240"/>
                                      </a:cubicBezTo>
                                      <a:cubicBezTo>
                                        <a:pt x="24682" y="2059"/>
                                        <a:pt x="26456" y="3237"/>
                                        <a:pt x="27994" y="4787"/>
                                      </a:cubicBezTo>
                                      <a:cubicBezTo>
                                        <a:pt x="29532" y="6313"/>
                                        <a:pt x="30716" y="8074"/>
                                        <a:pt x="31548" y="10096"/>
                                      </a:cubicBezTo>
                                      <a:cubicBezTo>
                                        <a:pt x="32380" y="12105"/>
                                        <a:pt x="32796" y="14201"/>
                                        <a:pt x="32797" y="16396"/>
                                      </a:cubicBezTo>
                                      <a:cubicBezTo>
                                        <a:pt x="32796" y="18554"/>
                                        <a:pt x="32380" y="20650"/>
                                        <a:pt x="31548" y="22659"/>
                                      </a:cubicBezTo>
                                      <a:cubicBezTo>
                                        <a:pt x="30716" y="24656"/>
                                        <a:pt x="29532" y="26429"/>
                                        <a:pt x="27994" y="27980"/>
                                      </a:cubicBezTo>
                                      <a:cubicBezTo>
                                        <a:pt x="26456" y="29505"/>
                                        <a:pt x="24682" y="30696"/>
                                        <a:pt x="22673" y="31527"/>
                                      </a:cubicBezTo>
                                      <a:cubicBezTo>
                                        <a:pt x="20664" y="32358"/>
                                        <a:pt x="18573" y="32779"/>
                                        <a:pt x="16399" y="32792"/>
                                      </a:cubicBezTo>
                                      <a:cubicBezTo>
                                        <a:pt x="14224" y="32779"/>
                                        <a:pt x="12132" y="32358"/>
                                        <a:pt x="10123" y="31527"/>
                                      </a:cubicBezTo>
                                      <a:cubicBezTo>
                                        <a:pt x="8113" y="30696"/>
                                        <a:pt x="6340" y="29505"/>
                                        <a:pt x="4803" y="27980"/>
                                      </a:cubicBezTo>
                                      <a:cubicBezTo>
                                        <a:pt x="3265" y="26429"/>
                                        <a:pt x="2080" y="24656"/>
                                        <a:pt x="1248" y="22659"/>
                                      </a:cubicBezTo>
                                      <a:cubicBezTo>
                                        <a:pt x="416" y="20650"/>
                                        <a:pt x="0" y="18554"/>
                                        <a:pt x="0" y="16396"/>
                                      </a:cubicBezTo>
                                      <a:cubicBezTo>
                                        <a:pt x="0" y="14201"/>
                                        <a:pt x="415" y="12117"/>
                                        <a:pt x="1248" y="10108"/>
                                      </a:cubicBezTo>
                                      <a:cubicBezTo>
                                        <a:pt x="2080" y="8074"/>
                                        <a:pt x="3265" y="6313"/>
                                        <a:pt x="4803" y="4787"/>
                                      </a:cubicBezTo>
                                      <a:cubicBezTo>
                                        <a:pt x="6340" y="3237"/>
                                        <a:pt x="8113" y="2059"/>
                                        <a:pt x="10123" y="1228"/>
                                      </a:cubicBezTo>
                                      <a:cubicBezTo>
                                        <a:pt x="12132" y="409"/>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84" name="Shape 1984"/>
                              <wps:cNvSpPr/>
                              <wps:spPr>
                                <a:xfrm>
                                  <a:off x="0" y="236128"/>
                                  <a:ext cx="32797" cy="32804"/>
                                </a:xfrm>
                                <a:custGeom>
                                  <a:avLst/>
                                  <a:gdLst/>
                                  <a:ahLst/>
                                  <a:cxnLst/>
                                  <a:rect l="0" t="0" r="0" b="0"/>
                                  <a:pathLst>
                                    <a:path w="32797" h="32804">
                                      <a:moveTo>
                                        <a:pt x="16399" y="0"/>
                                      </a:moveTo>
                                      <a:cubicBezTo>
                                        <a:pt x="18573" y="0"/>
                                        <a:pt x="20664" y="409"/>
                                        <a:pt x="22673" y="1215"/>
                                      </a:cubicBezTo>
                                      <a:cubicBezTo>
                                        <a:pt x="24682" y="2059"/>
                                        <a:pt x="26456" y="3237"/>
                                        <a:pt x="27994" y="4787"/>
                                      </a:cubicBezTo>
                                      <a:cubicBezTo>
                                        <a:pt x="29532" y="6313"/>
                                        <a:pt x="30716" y="8086"/>
                                        <a:pt x="31548" y="10096"/>
                                      </a:cubicBezTo>
                                      <a:cubicBezTo>
                                        <a:pt x="32380" y="12105"/>
                                        <a:pt x="32796" y="14213"/>
                                        <a:pt x="32797" y="16408"/>
                                      </a:cubicBezTo>
                                      <a:cubicBezTo>
                                        <a:pt x="32796" y="18566"/>
                                        <a:pt x="32380" y="20638"/>
                                        <a:pt x="31548" y="22659"/>
                                      </a:cubicBezTo>
                                      <a:cubicBezTo>
                                        <a:pt x="30716" y="24668"/>
                                        <a:pt x="29532" y="26429"/>
                                        <a:pt x="27994" y="27980"/>
                                      </a:cubicBezTo>
                                      <a:cubicBezTo>
                                        <a:pt x="26456" y="29505"/>
                                        <a:pt x="24682" y="30683"/>
                                        <a:pt x="22673" y="31514"/>
                                      </a:cubicBezTo>
                                      <a:cubicBezTo>
                                        <a:pt x="20664" y="32358"/>
                                        <a:pt x="18573" y="32792"/>
                                        <a:pt x="16399" y="32804"/>
                                      </a:cubicBezTo>
                                      <a:cubicBezTo>
                                        <a:pt x="14224" y="32792"/>
                                        <a:pt x="12132" y="32358"/>
                                        <a:pt x="10123" y="31514"/>
                                      </a:cubicBezTo>
                                      <a:cubicBezTo>
                                        <a:pt x="8113" y="30683"/>
                                        <a:pt x="6340" y="29505"/>
                                        <a:pt x="4803" y="27980"/>
                                      </a:cubicBezTo>
                                      <a:cubicBezTo>
                                        <a:pt x="3265" y="26429"/>
                                        <a:pt x="2080" y="24668"/>
                                        <a:pt x="1248" y="22659"/>
                                      </a:cubicBezTo>
                                      <a:cubicBezTo>
                                        <a:pt x="416" y="20638"/>
                                        <a:pt x="0" y="18566"/>
                                        <a:pt x="0" y="16408"/>
                                      </a:cubicBezTo>
                                      <a:cubicBezTo>
                                        <a:pt x="0" y="14213"/>
                                        <a:pt x="415" y="12105"/>
                                        <a:pt x="1248" y="10096"/>
                                      </a:cubicBezTo>
                                      <a:cubicBezTo>
                                        <a:pt x="2080" y="8086"/>
                                        <a:pt x="3265" y="6313"/>
                                        <a:pt x="4803" y="4787"/>
                                      </a:cubicBezTo>
                                      <a:cubicBezTo>
                                        <a:pt x="6340" y="3237"/>
                                        <a:pt x="8113" y="2059"/>
                                        <a:pt x="10123" y="1215"/>
                                      </a:cubicBezTo>
                                      <a:cubicBezTo>
                                        <a:pt x="12132" y="409"/>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9726" style="width:2.58246pt;height:21.1758pt;position:absolute;mso-position-horizontal-relative:text;mso-position-horizontal:absolute;margin-left:13.9451pt;mso-position-vertical-relative:text;margin-top:2.11426pt;" coordsize="327,2689">
                      <v:shape id="Shape 1981" style="position:absolute;width:327;height:327;left:0;top:0;" coordsize="32797,32792" path="m16399,0c18573,0,20664,409,22673,1240c24682,2059,26456,3237,27994,4787c29532,6313,30716,8074,31548,10096c32380,12105,32796,14201,32797,16396c32796,18554,32380,20650,31548,22659c30716,24656,29532,26429,27994,27980c26456,29505,24682,30696,22673,31527c20664,32358,18573,32779,16399,32792c14224,32779,12132,32358,10123,31527c8113,30696,6340,29505,4803,27980c3265,26429,2080,24656,1248,22659c416,20650,0,18554,0,16396c0,14201,415,12117,1248,10108c2080,8074,3265,6313,4803,4787c6340,3237,8113,2059,10123,1228c12132,409,14224,0,16399,0x">
                        <v:stroke weight="0pt" endcap="flat" joinstyle="miter" miterlimit="4" on="false" color="#000000" opacity="0"/>
                        <v:fill on="true" color="#000000"/>
                      </v:shape>
                      <v:shape id="Shape 1984" style="position:absolute;width:327;height:328;left:0;top:2361;" coordsize="32797,32804" path="m16399,0c18573,0,20664,409,22673,1215c24682,2059,26456,3237,27994,4787c29532,6313,30716,8086,31548,10096c32380,12105,32796,14213,32797,16408c32796,18566,32380,20638,31548,22659c30716,24668,29532,26429,27994,27980c26456,29505,24682,30683,22673,31514c20664,32358,18573,32792,16399,32804c14224,32792,12132,32358,10123,31514c8113,30683,6340,29505,4803,27980c3265,26429,2080,24668,1248,22659c416,20638,0,18566,0,16408c0,14213,415,12105,1248,10096c2080,8086,3265,6313,4803,4787c6340,3237,8113,2059,10123,1215c12132,409,14224,0,16399,0x">
                        <v:stroke weight="0pt" endcap="flat" joinstyle="miter" miterlimit="4" on="false" color="#000000" opacity="0"/>
                        <v:fill on="true" color="#000000"/>
                      </v:shape>
                      <w10:wrap type="square"/>
                    </v:group>
                  </w:pict>
                </mc:Fallback>
              </mc:AlternateContent>
            </w:r>
            <w:r>
              <w:t>Купирование признаков обструкции и стабилизация дыхания. Стабилизация и поддержание жизненно важных функций</w:t>
            </w:r>
          </w:p>
        </w:tc>
      </w:tr>
      <w:tr w:rsidR="006B7ED0">
        <w:trPr>
          <w:trHeight w:val="248"/>
        </w:trPr>
        <w:tc>
          <w:tcPr>
            <w:tcW w:w="7334" w:type="dxa"/>
            <w:tcBorders>
              <w:top w:val="double" w:sz="4" w:space="0" w:color="000000"/>
              <w:left w:val="double" w:sz="4" w:space="0" w:color="000000"/>
              <w:bottom w:val="double" w:sz="4" w:space="0" w:color="000000"/>
              <w:right w:val="nil"/>
            </w:tcBorders>
          </w:tcPr>
          <w:p w:rsidR="006B7ED0" w:rsidRDefault="00460C1A">
            <w:pPr>
              <w:spacing w:after="0" w:line="259" w:lineRule="auto"/>
              <w:ind w:left="0" w:firstLine="0"/>
            </w:pPr>
            <w:r>
              <w:rPr>
                <w:b/>
              </w:rPr>
              <w:t>Стеноз гортани 2-й степени (3–7 баллов)</w:t>
            </w:r>
          </w:p>
        </w:tc>
        <w:tc>
          <w:tcPr>
            <w:tcW w:w="3233"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1694"/>
        </w:trPr>
        <w:tc>
          <w:tcPr>
            <w:tcW w:w="733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1691008" behindDoc="0" locked="0" layoutInCell="1" allowOverlap="1">
                      <wp:simplePos x="0" y="0"/>
                      <wp:positionH relativeFrom="column">
                        <wp:posOffset>177102</wp:posOffset>
                      </wp:positionH>
                      <wp:positionV relativeFrom="paragraph">
                        <wp:posOffset>26863</wp:posOffset>
                      </wp:positionV>
                      <wp:extent cx="32797" cy="741214"/>
                      <wp:effectExtent l="0" t="0" r="0" b="0"/>
                      <wp:wrapSquare wrapText="bothSides"/>
                      <wp:docPr id="289799" name="Group 289799"/>
                      <wp:cNvGraphicFramePr/>
                      <a:graphic xmlns:a="http://schemas.openxmlformats.org/drawingml/2006/main">
                        <a:graphicData uri="http://schemas.microsoft.com/office/word/2010/wordprocessingGroup">
                          <wpg:wgp>
                            <wpg:cNvGrpSpPr/>
                            <wpg:grpSpPr>
                              <a:xfrm>
                                <a:off x="0" y="0"/>
                                <a:ext cx="32797" cy="741214"/>
                                <a:chOff x="0" y="0"/>
                                <a:chExt cx="32797" cy="741214"/>
                              </a:xfrm>
                            </wpg:grpSpPr>
                            <wps:wsp>
                              <wps:cNvPr id="1988" name="Shape 1988"/>
                              <wps:cNvSpPr/>
                              <wps:spPr>
                                <a:xfrm>
                                  <a:off x="0" y="0"/>
                                  <a:ext cx="32797" cy="32804"/>
                                </a:xfrm>
                                <a:custGeom>
                                  <a:avLst/>
                                  <a:gdLst/>
                                  <a:ahLst/>
                                  <a:cxnLst/>
                                  <a:rect l="0" t="0" r="0" b="0"/>
                                  <a:pathLst>
                                    <a:path w="32797" h="32804">
                                      <a:moveTo>
                                        <a:pt x="16398" y="0"/>
                                      </a:moveTo>
                                      <a:cubicBezTo>
                                        <a:pt x="18573" y="0"/>
                                        <a:pt x="20665" y="409"/>
                                        <a:pt x="22674" y="1228"/>
                                      </a:cubicBezTo>
                                      <a:cubicBezTo>
                                        <a:pt x="24683" y="2059"/>
                                        <a:pt x="26456" y="3237"/>
                                        <a:pt x="27994" y="4775"/>
                                      </a:cubicBezTo>
                                      <a:cubicBezTo>
                                        <a:pt x="29531" y="6300"/>
                                        <a:pt x="30716" y="8074"/>
                                        <a:pt x="31549" y="10083"/>
                                      </a:cubicBezTo>
                                      <a:cubicBezTo>
                                        <a:pt x="32381" y="12092"/>
                                        <a:pt x="32797" y="14213"/>
                                        <a:pt x="32797" y="16396"/>
                                      </a:cubicBezTo>
                                      <a:cubicBezTo>
                                        <a:pt x="32797" y="18566"/>
                                        <a:pt x="32381" y="20650"/>
                                        <a:pt x="31549" y="22659"/>
                                      </a:cubicBezTo>
                                      <a:cubicBezTo>
                                        <a:pt x="30716" y="24681"/>
                                        <a:pt x="29531" y="26442"/>
                                        <a:pt x="27994" y="27992"/>
                                      </a:cubicBezTo>
                                      <a:cubicBezTo>
                                        <a:pt x="26456" y="29518"/>
                                        <a:pt x="24683" y="30696"/>
                                        <a:pt x="22674" y="31527"/>
                                      </a:cubicBezTo>
                                      <a:cubicBezTo>
                                        <a:pt x="20665" y="32358"/>
                                        <a:pt x="18573" y="32779"/>
                                        <a:pt x="16398" y="32804"/>
                                      </a:cubicBezTo>
                                      <a:cubicBezTo>
                                        <a:pt x="14224" y="32779"/>
                                        <a:pt x="12132" y="32358"/>
                                        <a:pt x="10123" y="31527"/>
                                      </a:cubicBezTo>
                                      <a:cubicBezTo>
                                        <a:pt x="8114" y="30696"/>
                                        <a:pt x="6341" y="29518"/>
                                        <a:pt x="4803" y="27992"/>
                                      </a:cubicBezTo>
                                      <a:cubicBezTo>
                                        <a:pt x="3265" y="26442"/>
                                        <a:pt x="2080" y="24681"/>
                                        <a:pt x="1248" y="22659"/>
                                      </a:cubicBezTo>
                                      <a:cubicBezTo>
                                        <a:pt x="416" y="20650"/>
                                        <a:pt x="0" y="18566"/>
                                        <a:pt x="0" y="16396"/>
                                      </a:cubicBezTo>
                                      <a:cubicBezTo>
                                        <a:pt x="0" y="14213"/>
                                        <a:pt x="416" y="12092"/>
                                        <a:pt x="1248" y="10083"/>
                                      </a:cubicBezTo>
                                      <a:cubicBezTo>
                                        <a:pt x="2080" y="8074"/>
                                        <a:pt x="3265" y="6300"/>
                                        <a:pt x="4803" y="4775"/>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90" name="Shape 1990"/>
                              <wps:cNvSpPr/>
                              <wps:spPr>
                                <a:xfrm>
                                  <a:off x="0" y="118070"/>
                                  <a:ext cx="32797" cy="32792"/>
                                </a:xfrm>
                                <a:custGeom>
                                  <a:avLst/>
                                  <a:gdLst/>
                                  <a:ahLst/>
                                  <a:cxnLst/>
                                  <a:rect l="0" t="0" r="0" b="0"/>
                                  <a:pathLst>
                                    <a:path w="32797" h="32792">
                                      <a:moveTo>
                                        <a:pt x="16398" y="0"/>
                                      </a:moveTo>
                                      <a:cubicBezTo>
                                        <a:pt x="18573" y="0"/>
                                        <a:pt x="20665" y="409"/>
                                        <a:pt x="22674" y="1228"/>
                                      </a:cubicBezTo>
                                      <a:cubicBezTo>
                                        <a:pt x="24683" y="2059"/>
                                        <a:pt x="26456" y="3237"/>
                                        <a:pt x="27994" y="4775"/>
                                      </a:cubicBezTo>
                                      <a:cubicBezTo>
                                        <a:pt x="29531" y="6300"/>
                                        <a:pt x="30716" y="8086"/>
                                        <a:pt x="31549" y="10096"/>
                                      </a:cubicBezTo>
                                      <a:cubicBezTo>
                                        <a:pt x="32381" y="12105"/>
                                        <a:pt x="32797" y="14213"/>
                                        <a:pt x="32797" y="16396"/>
                                      </a:cubicBezTo>
                                      <a:cubicBezTo>
                                        <a:pt x="32797" y="18554"/>
                                        <a:pt x="32381" y="20625"/>
                                        <a:pt x="31549" y="22634"/>
                                      </a:cubicBezTo>
                                      <a:cubicBezTo>
                                        <a:pt x="30716" y="24643"/>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43"/>
                                        <a:pt x="1248" y="22634"/>
                                      </a:cubicBezTo>
                                      <a:cubicBezTo>
                                        <a:pt x="416" y="20625"/>
                                        <a:pt x="0" y="18554"/>
                                        <a:pt x="0" y="16396"/>
                                      </a:cubicBezTo>
                                      <a:cubicBezTo>
                                        <a:pt x="0" y="14213"/>
                                        <a:pt x="416" y="12092"/>
                                        <a:pt x="1248" y="10083"/>
                                      </a:cubicBezTo>
                                      <a:cubicBezTo>
                                        <a:pt x="2080" y="8074"/>
                                        <a:pt x="3265" y="6300"/>
                                        <a:pt x="4803" y="4775"/>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93" name="Shape 1993"/>
                              <wps:cNvSpPr/>
                              <wps:spPr>
                                <a:xfrm>
                                  <a:off x="0" y="354211"/>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86"/>
                                        <a:pt x="31549" y="10108"/>
                                      </a:cubicBezTo>
                                      <a:cubicBezTo>
                                        <a:pt x="32381" y="12117"/>
                                        <a:pt x="32797" y="14213"/>
                                        <a:pt x="32797" y="16396"/>
                                      </a:cubicBezTo>
                                      <a:cubicBezTo>
                                        <a:pt x="32797" y="18542"/>
                                        <a:pt x="32381" y="20625"/>
                                        <a:pt x="31549" y="22634"/>
                                      </a:cubicBezTo>
                                      <a:cubicBezTo>
                                        <a:pt x="30716" y="24643"/>
                                        <a:pt x="29531" y="26417"/>
                                        <a:pt x="27994" y="27967"/>
                                      </a:cubicBezTo>
                                      <a:cubicBezTo>
                                        <a:pt x="26456" y="29493"/>
                                        <a:pt x="24683" y="30683"/>
                                        <a:pt x="22674" y="31514"/>
                                      </a:cubicBezTo>
                                      <a:cubicBezTo>
                                        <a:pt x="20665" y="32345"/>
                                        <a:pt x="18573" y="32779"/>
                                        <a:pt x="16398" y="32792"/>
                                      </a:cubicBezTo>
                                      <a:cubicBezTo>
                                        <a:pt x="14224" y="32779"/>
                                        <a:pt x="12132" y="32345"/>
                                        <a:pt x="10123" y="31514"/>
                                      </a:cubicBezTo>
                                      <a:cubicBezTo>
                                        <a:pt x="8114" y="30683"/>
                                        <a:pt x="6341" y="29493"/>
                                        <a:pt x="4803" y="27967"/>
                                      </a:cubicBezTo>
                                      <a:cubicBezTo>
                                        <a:pt x="3265" y="26417"/>
                                        <a:pt x="2080" y="24643"/>
                                        <a:pt x="1248" y="22634"/>
                                      </a:cubicBezTo>
                                      <a:cubicBezTo>
                                        <a:pt x="416" y="20625"/>
                                        <a:pt x="0" y="18542"/>
                                        <a:pt x="0" y="16396"/>
                                      </a:cubicBezTo>
                                      <a:cubicBezTo>
                                        <a:pt x="0" y="14213"/>
                                        <a:pt x="416" y="12129"/>
                                        <a:pt x="1248" y="10120"/>
                                      </a:cubicBezTo>
                                      <a:cubicBezTo>
                                        <a:pt x="2080" y="8086"/>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95" name="Shape 1995"/>
                              <wps:cNvSpPr/>
                              <wps:spPr>
                                <a:xfrm>
                                  <a:off x="0" y="472269"/>
                                  <a:ext cx="32797" cy="32804"/>
                                </a:xfrm>
                                <a:custGeom>
                                  <a:avLst/>
                                  <a:gdLst/>
                                  <a:ahLst/>
                                  <a:cxnLst/>
                                  <a:rect l="0" t="0" r="0" b="0"/>
                                  <a:pathLst>
                                    <a:path w="32797" h="32804">
                                      <a:moveTo>
                                        <a:pt x="16398" y="0"/>
                                      </a:moveTo>
                                      <a:cubicBezTo>
                                        <a:pt x="18573" y="0"/>
                                        <a:pt x="20665" y="422"/>
                                        <a:pt x="22674" y="1240"/>
                                      </a:cubicBezTo>
                                      <a:cubicBezTo>
                                        <a:pt x="24683" y="2071"/>
                                        <a:pt x="26456" y="3262"/>
                                        <a:pt x="27994" y="4800"/>
                                      </a:cubicBezTo>
                                      <a:cubicBezTo>
                                        <a:pt x="29531" y="6325"/>
                                        <a:pt x="30716" y="8086"/>
                                        <a:pt x="31549" y="10096"/>
                                      </a:cubicBezTo>
                                      <a:cubicBezTo>
                                        <a:pt x="32381" y="12117"/>
                                        <a:pt x="32797" y="14213"/>
                                        <a:pt x="32797" y="16408"/>
                                      </a:cubicBezTo>
                                      <a:cubicBezTo>
                                        <a:pt x="32797" y="18566"/>
                                        <a:pt x="32381" y="20650"/>
                                        <a:pt x="31549" y="22659"/>
                                      </a:cubicBezTo>
                                      <a:cubicBezTo>
                                        <a:pt x="30716" y="24668"/>
                                        <a:pt x="29531" y="26429"/>
                                        <a:pt x="27994" y="27980"/>
                                      </a:cubicBezTo>
                                      <a:cubicBezTo>
                                        <a:pt x="26456" y="29505"/>
                                        <a:pt x="24683" y="30683"/>
                                        <a:pt x="22674" y="31527"/>
                                      </a:cubicBezTo>
                                      <a:cubicBezTo>
                                        <a:pt x="20665" y="32358"/>
                                        <a:pt x="18573" y="32792"/>
                                        <a:pt x="16398" y="32804"/>
                                      </a:cubicBezTo>
                                      <a:cubicBezTo>
                                        <a:pt x="14224" y="32792"/>
                                        <a:pt x="12132" y="32358"/>
                                        <a:pt x="10123" y="31527"/>
                                      </a:cubicBezTo>
                                      <a:cubicBezTo>
                                        <a:pt x="8114" y="30683"/>
                                        <a:pt x="6341" y="29505"/>
                                        <a:pt x="4803" y="27980"/>
                                      </a:cubicBezTo>
                                      <a:cubicBezTo>
                                        <a:pt x="3265" y="26429"/>
                                        <a:pt x="2080" y="24668"/>
                                        <a:pt x="1248" y="22659"/>
                                      </a:cubicBezTo>
                                      <a:cubicBezTo>
                                        <a:pt x="416" y="20650"/>
                                        <a:pt x="0" y="18566"/>
                                        <a:pt x="0" y="16408"/>
                                      </a:cubicBezTo>
                                      <a:cubicBezTo>
                                        <a:pt x="0" y="14213"/>
                                        <a:pt x="416" y="12117"/>
                                        <a:pt x="1248" y="10096"/>
                                      </a:cubicBezTo>
                                      <a:cubicBezTo>
                                        <a:pt x="2080" y="8086"/>
                                        <a:pt x="3265" y="6325"/>
                                        <a:pt x="4803" y="4800"/>
                                      </a:cubicBezTo>
                                      <a:cubicBezTo>
                                        <a:pt x="6341" y="3262"/>
                                        <a:pt x="8114" y="2071"/>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98" name="Shape 1998"/>
                              <wps:cNvSpPr/>
                              <wps:spPr>
                                <a:xfrm>
                                  <a:off x="0" y="708410"/>
                                  <a:ext cx="32797" cy="32804"/>
                                </a:xfrm>
                                <a:custGeom>
                                  <a:avLst/>
                                  <a:gdLst/>
                                  <a:ahLst/>
                                  <a:cxnLst/>
                                  <a:rect l="0" t="0" r="0" b="0"/>
                                  <a:pathLst>
                                    <a:path w="32797" h="32804">
                                      <a:moveTo>
                                        <a:pt x="16398" y="0"/>
                                      </a:moveTo>
                                      <a:cubicBezTo>
                                        <a:pt x="18573" y="0"/>
                                        <a:pt x="20665" y="409"/>
                                        <a:pt x="22674" y="1228"/>
                                      </a:cubicBezTo>
                                      <a:cubicBezTo>
                                        <a:pt x="24683" y="2059"/>
                                        <a:pt x="26456" y="3249"/>
                                        <a:pt x="27994" y="4775"/>
                                      </a:cubicBezTo>
                                      <a:cubicBezTo>
                                        <a:pt x="29531" y="6300"/>
                                        <a:pt x="30716" y="8086"/>
                                        <a:pt x="31549" y="10096"/>
                                      </a:cubicBezTo>
                                      <a:cubicBezTo>
                                        <a:pt x="32381" y="12105"/>
                                        <a:pt x="32797" y="14213"/>
                                        <a:pt x="32797" y="16396"/>
                                      </a:cubicBezTo>
                                      <a:cubicBezTo>
                                        <a:pt x="32797" y="18566"/>
                                        <a:pt x="32381" y="20638"/>
                                        <a:pt x="31549" y="22647"/>
                                      </a:cubicBezTo>
                                      <a:cubicBezTo>
                                        <a:pt x="30716" y="24668"/>
                                        <a:pt x="29531" y="26442"/>
                                        <a:pt x="27994" y="27992"/>
                                      </a:cubicBezTo>
                                      <a:cubicBezTo>
                                        <a:pt x="26456" y="29518"/>
                                        <a:pt x="24683" y="30696"/>
                                        <a:pt x="22674" y="31527"/>
                                      </a:cubicBezTo>
                                      <a:cubicBezTo>
                                        <a:pt x="20665" y="32358"/>
                                        <a:pt x="18573" y="32792"/>
                                        <a:pt x="16398" y="32804"/>
                                      </a:cubicBezTo>
                                      <a:cubicBezTo>
                                        <a:pt x="14224" y="32792"/>
                                        <a:pt x="12132" y="32358"/>
                                        <a:pt x="10123" y="31527"/>
                                      </a:cubicBezTo>
                                      <a:cubicBezTo>
                                        <a:pt x="8114" y="30696"/>
                                        <a:pt x="6341" y="29518"/>
                                        <a:pt x="4803" y="27992"/>
                                      </a:cubicBezTo>
                                      <a:cubicBezTo>
                                        <a:pt x="3265" y="26442"/>
                                        <a:pt x="2080" y="24668"/>
                                        <a:pt x="1248" y="22647"/>
                                      </a:cubicBezTo>
                                      <a:cubicBezTo>
                                        <a:pt x="416" y="20638"/>
                                        <a:pt x="0" y="18566"/>
                                        <a:pt x="0" y="16396"/>
                                      </a:cubicBezTo>
                                      <a:cubicBezTo>
                                        <a:pt x="0" y="14213"/>
                                        <a:pt x="416" y="12092"/>
                                        <a:pt x="1248" y="10083"/>
                                      </a:cubicBezTo>
                                      <a:cubicBezTo>
                                        <a:pt x="2080" y="8074"/>
                                        <a:pt x="3265" y="6300"/>
                                        <a:pt x="4803" y="4775"/>
                                      </a:cubicBezTo>
                                      <a:cubicBezTo>
                                        <a:pt x="6341" y="3249"/>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9799" style="width:2.58242pt;height:58.3633pt;position:absolute;mso-position-horizontal-relative:text;mso-position-horizontal:absolute;margin-left:13.9451pt;mso-position-vertical-relative:text;margin-top:2.11523pt;" coordsize="327,7412">
                      <v:shape id="Shape 1988" style="position:absolute;width:327;height:328;left:0;top:0;" coordsize="32797,32804" path="m16398,0c18573,0,20665,409,22674,1228c24683,2059,26456,3237,27994,4775c29531,6300,30716,8074,31549,10083c32381,12092,32797,14213,32797,16396c32797,18566,32381,20650,31549,22659c30716,24681,29531,26442,27994,27992c26456,29518,24683,30696,22674,31527c20665,32358,18573,32779,16398,32804c14224,32779,12132,32358,10123,31527c8114,30696,6341,29518,4803,27992c3265,26442,2080,24681,1248,22659c416,20650,0,18566,0,16396c0,14213,416,12092,1248,10083c2080,8074,3265,6300,4803,4775c6341,3237,8114,2059,10123,1228c12132,409,14224,0,16398,0x">
                        <v:stroke weight="0pt" endcap="flat" joinstyle="miter" miterlimit="4" on="false" color="#000000" opacity="0"/>
                        <v:fill on="true" color="#000000"/>
                      </v:shape>
                      <v:shape id="Shape 1990" style="position:absolute;width:327;height:327;left:0;top:1180;" coordsize="32797,32792" path="m16398,0c18573,0,20665,409,22674,1228c24683,2059,26456,3237,27994,4775c29531,6300,30716,8086,31549,10096c32381,12105,32797,14213,32797,16396c32797,18554,32381,20625,31549,22634c30716,24643,29531,26429,27994,27980c26456,29505,24683,30696,22674,31527c20665,32358,18573,32779,16398,32792c14224,32779,12132,32358,10123,31527c8114,30696,6341,29505,4803,27980c3265,26429,2080,24643,1248,22634c416,20625,0,18554,0,16396c0,14213,416,12092,1248,10083c2080,8074,3265,6300,4803,4775c6341,3237,8114,2059,10123,1228c12132,409,14224,0,16398,0x">
                        <v:stroke weight="0pt" endcap="flat" joinstyle="miter" miterlimit="4" on="false" color="#000000" opacity="0"/>
                        <v:fill on="true" color="#000000"/>
                      </v:shape>
                      <v:shape id="Shape 1993" style="position:absolute;width:327;height:327;left:0;top:3542;" coordsize="32797,32792" path="m16398,0c18573,0,20665,409,22674,1240c24683,2059,26456,3237,27994,4787c29531,6313,30716,8086,31549,10108c32381,12117,32797,14213,32797,16396c32797,18542,32381,20625,31549,22634c30716,24643,29531,26417,27994,27967c26456,29493,24683,30683,22674,31514c20665,32345,18573,32779,16398,32792c14224,32779,12132,32345,10123,31514c8114,30683,6341,29493,4803,27967c3265,26417,2080,24643,1248,22634c416,20625,0,18542,0,16396c0,14213,416,12129,1248,10120c2080,8086,3265,6313,4803,4787c6341,3237,8114,2059,10123,1228c12132,409,14224,0,16398,0x">
                        <v:stroke weight="0pt" endcap="flat" joinstyle="miter" miterlimit="4" on="false" color="#000000" opacity="0"/>
                        <v:fill on="true" color="#000000"/>
                      </v:shape>
                      <v:shape id="Shape 1995" style="position:absolute;width:327;height:328;left:0;top:4722;" coordsize="32797,32804" path="m16398,0c18573,0,20665,422,22674,1240c24683,2071,26456,3262,27994,4800c29531,6325,30716,8086,31549,10096c32381,12117,32797,14213,32797,16408c32797,18566,32381,20650,31549,22659c30716,24668,29531,26429,27994,27980c26456,29505,24683,30683,22674,31527c20665,32358,18573,32792,16398,32804c14224,32792,12132,32358,10123,31527c8114,30683,6341,29505,4803,27980c3265,26429,2080,24668,1248,22659c416,20650,0,18566,0,16408c0,14213,416,12117,1248,10096c2080,8086,3265,6325,4803,4800c6341,3262,8114,2071,10123,1240c12132,422,14224,0,16398,0x">
                        <v:stroke weight="0pt" endcap="flat" joinstyle="miter" miterlimit="4" on="false" color="#000000" opacity="0"/>
                        <v:fill on="true" color="#000000"/>
                      </v:shape>
                      <v:shape id="Shape 1998" style="position:absolute;width:327;height:328;left:0;top:7084;" coordsize="32797,32804" path="m16398,0c18573,0,20665,409,22674,1228c24683,2059,26456,3249,27994,4775c29531,6300,30716,8086,31549,10096c32381,12105,32797,14213,32797,16396c32797,18566,32381,20638,31549,22647c30716,24668,29531,26442,27994,27992c26456,29518,24683,30696,22674,31527c20665,32358,18573,32792,16398,32804c14224,32792,12132,32358,10123,31527c8114,30696,6341,29518,4803,27992c3265,26442,2080,24668,1248,22647c416,20638,0,18566,0,16396c0,14213,416,12092,1248,10083c2080,8074,3265,6300,4803,4775c6341,3249,8114,2059,10123,1228c12132,409,14224,0,16398,0x">
                        <v:stroke weight="0pt" endcap="flat" joinstyle="miter" miterlimit="4" on="false" color="#000000" opacity="0"/>
                        <v:fill on="true" color="#000000"/>
                      </v:shape>
                      <w10:wrap type="square"/>
                    </v:group>
                  </w:pict>
                </mc:Fallback>
              </mc:AlternateContent>
            </w:r>
            <w:r>
              <w:t>Ингаляция увлажненного 40% кислорода.</w:t>
            </w:r>
          </w:p>
          <w:p w:rsidR="006B7ED0" w:rsidRDefault="00460C1A">
            <w:pPr>
              <w:spacing w:after="0" w:line="233" w:lineRule="auto"/>
              <w:ind w:left="248" w:firstLine="0"/>
            </w:pPr>
            <w:r>
              <w:t>Ингаляция будесонида 1 мг в разведении 0,9% раствора натрия хлорида до полного распыления препарата.</w:t>
            </w:r>
          </w:p>
          <w:p w:rsidR="006B7ED0" w:rsidRDefault="00460C1A">
            <w:pPr>
              <w:spacing w:after="0" w:line="259" w:lineRule="auto"/>
              <w:ind w:left="248" w:firstLine="0"/>
            </w:pPr>
            <w:r>
              <w:t>Дексаметазон 0,6 мг/кг внутримышечно или преднизолон 2–5 мг/кг.</w:t>
            </w:r>
          </w:p>
          <w:p w:rsidR="006B7ED0" w:rsidRDefault="00460C1A">
            <w:pPr>
              <w:spacing w:after="0" w:line="233" w:lineRule="auto"/>
              <w:ind w:left="248" w:firstLine="0"/>
            </w:pPr>
            <w:r>
              <w:t>Оценка эффективности лечения с динамическим мониторир</w:t>
            </w:r>
            <w:r>
              <w:t>ованием жизненно важных функций (ЧСС, ЧД, пульсоксиметрия).</w:t>
            </w:r>
          </w:p>
          <w:p w:rsidR="006B7ED0" w:rsidRDefault="00460C1A">
            <w:pPr>
              <w:spacing w:after="0" w:line="259" w:lineRule="auto"/>
              <w:ind w:left="248" w:firstLine="0"/>
            </w:pPr>
            <w:r>
              <w:t>Переоценка симптомов через 20 мин</w:t>
            </w:r>
          </w:p>
        </w:tc>
        <w:tc>
          <w:tcPr>
            <w:tcW w:w="323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1692032" behindDoc="0" locked="0" layoutInCell="1" allowOverlap="1">
                      <wp:simplePos x="0" y="0"/>
                      <wp:positionH relativeFrom="column">
                        <wp:posOffset>177102</wp:posOffset>
                      </wp:positionH>
                      <wp:positionV relativeFrom="paragraph">
                        <wp:posOffset>26851</wp:posOffset>
                      </wp:positionV>
                      <wp:extent cx="32797" cy="387003"/>
                      <wp:effectExtent l="0" t="0" r="0" b="0"/>
                      <wp:wrapSquare wrapText="bothSides"/>
                      <wp:docPr id="289896" name="Group 289896"/>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2000" name="Shape 2000"/>
                              <wps:cNvSpPr/>
                              <wps:spPr>
                                <a:xfrm>
                                  <a:off x="0" y="0"/>
                                  <a:ext cx="32797" cy="32792"/>
                                </a:xfrm>
                                <a:custGeom>
                                  <a:avLst/>
                                  <a:gdLst/>
                                  <a:ahLst/>
                                  <a:cxnLst/>
                                  <a:rect l="0" t="0" r="0" b="0"/>
                                  <a:pathLst>
                                    <a:path w="32797" h="32792">
                                      <a:moveTo>
                                        <a:pt x="16399" y="0"/>
                                      </a:moveTo>
                                      <a:cubicBezTo>
                                        <a:pt x="18573" y="0"/>
                                        <a:pt x="20664" y="409"/>
                                        <a:pt x="22673" y="1240"/>
                                      </a:cubicBezTo>
                                      <a:cubicBezTo>
                                        <a:pt x="24682" y="2059"/>
                                        <a:pt x="26456" y="3237"/>
                                        <a:pt x="27994" y="4787"/>
                                      </a:cubicBezTo>
                                      <a:cubicBezTo>
                                        <a:pt x="29532" y="6313"/>
                                        <a:pt x="30716" y="8086"/>
                                        <a:pt x="31548" y="10096"/>
                                      </a:cubicBezTo>
                                      <a:cubicBezTo>
                                        <a:pt x="32380" y="12105"/>
                                        <a:pt x="32796" y="14201"/>
                                        <a:pt x="32797" y="16396"/>
                                      </a:cubicBezTo>
                                      <a:cubicBezTo>
                                        <a:pt x="32796" y="18566"/>
                                        <a:pt x="32380" y="20638"/>
                                        <a:pt x="31548" y="22647"/>
                                      </a:cubicBezTo>
                                      <a:cubicBezTo>
                                        <a:pt x="30716" y="24656"/>
                                        <a:pt x="29532" y="26429"/>
                                        <a:pt x="27994" y="27980"/>
                                      </a:cubicBezTo>
                                      <a:cubicBezTo>
                                        <a:pt x="26456" y="29505"/>
                                        <a:pt x="24682" y="30696"/>
                                        <a:pt x="22673" y="31527"/>
                                      </a:cubicBezTo>
                                      <a:cubicBezTo>
                                        <a:pt x="20664" y="32358"/>
                                        <a:pt x="18573" y="32779"/>
                                        <a:pt x="16399" y="32792"/>
                                      </a:cubicBezTo>
                                      <a:cubicBezTo>
                                        <a:pt x="14224" y="32779"/>
                                        <a:pt x="12132" y="32358"/>
                                        <a:pt x="10123" y="31527"/>
                                      </a:cubicBezTo>
                                      <a:cubicBezTo>
                                        <a:pt x="8113" y="30696"/>
                                        <a:pt x="6340" y="29505"/>
                                        <a:pt x="4803" y="27980"/>
                                      </a:cubicBezTo>
                                      <a:cubicBezTo>
                                        <a:pt x="3265" y="26429"/>
                                        <a:pt x="2080" y="24656"/>
                                        <a:pt x="1248" y="22647"/>
                                      </a:cubicBezTo>
                                      <a:cubicBezTo>
                                        <a:pt x="416" y="20638"/>
                                        <a:pt x="0" y="18566"/>
                                        <a:pt x="0" y="16396"/>
                                      </a:cubicBezTo>
                                      <a:cubicBezTo>
                                        <a:pt x="0" y="14201"/>
                                        <a:pt x="415" y="12117"/>
                                        <a:pt x="1248" y="10120"/>
                                      </a:cubicBezTo>
                                      <a:cubicBezTo>
                                        <a:pt x="2080" y="8099"/>
                                        <a:pt x="3265" y="6313"/>
                                        <a:pt x="4803" y="4787"/>
                                      </a:cubicBezTo>
                                      <a:cubicBezTo>
                                        <a:pt x="6340" y="3237"/>
                                        <a:pt x="8113" y="2059"/>
                                        <a:pt x="10123" y="1228"/>
                                      </a:cubicBezTo>
                                      <a:cubicBezTo>
                                        <a:pt x="12132" y="409"/>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04" name="Shape 2004"/>
                              <wps:cNvSpPr/>
                              <wps:spPr>
                                <a:xfrm>
                                  <a:off x="0" y="354199"/>
                                  <a:ext cx="32797" cy="32804"/>
                                </a:xfrm>
                                <a:custGeom>
                                  <a:avLst/>
                                  <a:gdLst/>
                                  <a:ahLst/>
                                  <a:cxnLst/>
                                  <a:rect l="0" t="0" r="0" b="0"/>
                                  <a:pathLst>
                                    <a:path w="32797" h="32804">
                                      <a:moveTo>
                                        <a:pt x="16399" y="0"/>
                                      </a:moveTo>
                                      <a:cubicBezTo>
                                        <a:pt x="18573" y="0"/>
                                        <a:pt x="20664" y="409"/>
                                        <a:pt x="22673" y="1228"/>
                                      </a:cubicBezTo>
                                      <a:cubicBezTo>
                                        <a:pt x="24682" y="2059"/>
                                        <a:pt x="26456" y="3249"/>
                                        <a:pt x="27994" y="4800"/>
                                      </a:cubicBezTo>
                                      <a:cubicBezTo>
                                        <a:pt x="29532" y="6325"/>
                                        <a:pt x="30716" y="8086"/>
                                        <a:pt x="31548" y="10096"/>
                                      </a:cubicBezTo>
                                      <a:cubicBezTo>
                                        <a:pt x="32380" y="12117"/>
                                        <a:pt x="32796" y="14213"/>
                                        <a:pt x="32797" y="16408"/>
                                      </a:cubicBezTo>
                                      <a:cubicBezTo>
                                        <a:pt x="32796" y="18566"/>
                                        <a:pt x="32380" y="20650"/>
                                        <a:pt x="31548" y="22659"/>
                                      </a:cubicBezTo>
                                      <a:cubicBezTo>
                                        <a:pt x="30716" y="24668"/>
                                        <a:pt x="29532" y="26429"/>
                                        <a:pt x="27994" y="27980"/>
                                      </a:cubicBezTo>
                                      <a:cubicBezTo>
                                        <a:pt x="26456" y="29518"/>
                                        <a:pt x="24682" y="30696"/>
                                        <a:pt x="22673" y="31539"/>
                                      </a:cubicBezTo>
                                      <a:cubicBezTo>
                                        <a:pt x="20664" y="32370"/>
                                        <a:pt x="18573" y="32792"/>
                                        <a:pt x="16399" y="32804"/>
                                      </a:cubicBezTo>
                                      <a:cubicBezTo>
                                        <a:pt x="14224" y="32792"/>
                                        <a:pt x="12132" y="32370"/>
                                        <a:pt x="10123" y="31539"/>
                                      </a:cubicBezTo>
                                      <a:cubicBezTo>
                                        <a:pt x="8113" y="30696"/>
                                        <a:pt x="6340" y="29518"/>
                                        <a:pt x="4803" y="27980"/>
                                      </a:cubicBezTo>
                                      <a:cubicBezTo>
                                        <a:pt x="3265" y="26429"/>
                                        <a:pt x="2080" y="24668"/>
                                        <a:pt x="1248" y="22659"/>
                                      </a:cubicBezTo>
                                      <a:cubicBezTo>
                                        <a:pt x="416" y="20650"/>
                                        <a:pt x="0" y="18566"/>
                                        <a:pt x="0" y="16408"/>
                                      </a:cubicBezTo>
                                      <a:cubicBezTo>
                                        <a:pt x="0" y="14213"/>
                                        <a:pt x="415" y="12117"/>
                                        <a:pt x="1248" y="10096"/>
                                      </a:cubicBezTo>
                                      <a:cubicBezTo>
                                        <a:pt x="2080" y="8086"/>
                                        <a:pt x="3265" y="6325"/>
                                        <a:pt x="4803" y="4800"/>
                                      </a:cubicBezTo>
                                      <a:cubicBezTo>
                                        <a:pt x="6340" y="3249"/>
                                        <a:pt x="8113" y="2059"/>
                                        <a:pt x="10123" y="1228"/>
                                      </a:cubicBezTo>
                                      <a:cubicBezTo>
                                        <a:pt x="12132" y="409"/>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9896" style="width:2.58246pt;height:30.4727pt;position:absolute;mso-position-horizontal-relative:text;mso-position-horizontal:absolute;margin-left:13.9451pt;mso-position-vertical-relative:text;margin-top:2.11426pt;" coordsize="327,3870">
                      <v:shape id="Shape 2000" style="position:absolute;width:327;height:327;left:0;top:0;" coordsize="32797,32792" path="m16399,0c18573,0,20664,409,22673,1240c24682,2059,26456,3237,27994,4787c29532,6313,30716,8086,31548,10096c32380,12105,32796,14201,32797,16396c32796,18566,32380,20638,31548,22647c30716,24656,29532,26429,27994,27980c26456,29505,24682,30696,22673,31527c20664,32358,18573,32779,16399,32792c14224,32779,12132,32358,10123,31527c8113,30696,6340,29505,4803,27980c3265,26429,2080,24656,1248,22647c416,20638,0,18566,0,16396c0,14201,415,12117,1248,10120c2080,8099,3265,6313,4803,4787c6340,3237,8113,2059,10123,1228c12132,409,14224,0,16399,0x">
                        <v:stroke weight="0pt" endcap="flat" joinstyle="miter" miterlimit="4" on="false" color="#000000" opacity="0"/>
                        <v:fill on="true" color="#000000"/>
                      </v:shape>
                      <v:shape id="Shape 2004" style="position:absolute;width:327;height:328;left:0;top:3541;" coordsize="32797,32804" path="m16399,0c18573,0,20664,409,22673,1228c24682,2059,26456,3249,27994,4800c29532,6325,30716,8086,31548,10096c32380,12117,32796,14213,32797,16408c32796,18566,32380,20650,31548,22659c30716,24668,29532,26429,27994,27980c26456,29518,24682,30696,22673,31539c20664,32370,18573,32792,16399,32804c14224,32792,12132,32370,10123,31539c8113,30696,6340,29518,4803,27980c3265,26429,2080,24668,1248,22659c416,20650,0,18566,0,16408c0,14213,415,12117,1248,10096c2080,8086,3265,6325,4803,4800c6340,3249,8113,2059,10123,1228c12132,409,14224,0,16399,0x">
                        <v:stroke weight="0pt" endcap="flat" joinstyle="miter" miterlimit="4" on="false" color="#000000" opacity="0"/>
                        <v:fill on="true" color="#000000"/>
                      </v:shape>
                      <w10:wrap type="square"/>
                    </v:group>
                  </w:pict>
                </mc:Fallback>
              </mc:AlternateContent>
            </w:r>
            <w:r>
              <w:t>Госпитализация в инфекционное отделение ста цио нара после проведения лечебных мероприятий. Транспортировка в положении сидя</w:t>
            </w:r>
          </w:p>
        </w:tc>
      </w:tr>
      <w:tr w:rsidR="006B7ED0">
        <w:trPr>
          <w:trHeight w:val="248"/>
        </w:trPr>
        <w:tc>
          <w:tcPr>
            <w:tcW w:w="7334" w:type="dxa"/>
            <w:tcBorders>
              <w:top w:val="double" w:sz="4" w:space="0" w:color="000000"/>
              <w:left w:val="double" w:sz="4" w:space="0" w:color="000000"/>
              <w:bottom w:val="double" w:sz="4" w:space="0" w:color="000000"/>
              <w:right w:val="nil"/>
            </w:tcBorders>
          </w:tcPr>
          <w:p w:rsidR="006B7ED0" w:rsidRDefault="00460C1A">
            <w:pPr>
              <w:spacing w:after="0" w:line="259" w:lineRule="auto"/>
              <w:ind w:left="0" w:firstLine="0"/>
            </w:pPr>
            <w:r>
              <w:rPr>
                <w:b/>
              </w:rPr>
              <w:t>Стеноз гортани 3-й степени (&gt;8 баллов)</w:t>
            </w:r>
          </w:p>
        </w:tc>
        <w:tc>
          <w:tcPr>
            <w:tcW w:w="3233"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2479"/>
        </w:trPr>
        <w:tc>
          <w:tcPr>
            <w:tcW w:w="733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74" w:line="233" w:lineRule="auto"/>
              <w:ind w:left="413" w:right="2530" w:firstLine="0"/>
            </w:pPr>
            <w:r>
              <w:t>Ингаляция увлажненного 100% кислорода. Медикаментозная терапия:</w:t>
            </w:r>
          </w:p>
          <w:p w:rsidR="006B7ED0" w:rsidRDefault="00460C1A">
            <w:pPr>
              <w:spacing w:after="0" w:line="236" w:lineRule="auto"/>
              <w:ind w:left="826" w:firstLine="0"/>
            </w:pPr>
            <w:r>
              <w:t>ингаляция 0,1% раствора эпинефрина (Адреналина</w:t>
            </w:r>
            <w:r>
              <w:rPr>
                <w:sz w:val="21"/>
                <w:vertAlign w:val="superscript"/>
              </w:rPr>
              <w:t>♠</w:t>
            </w:r>
            <w:r>
              <w:t>) по 0,1–0,2 мг/кг (не более 5 мг) через небулайзер в 0,9% раствора натрия хлорида в дозе 3 мл до полного распыления препарата; ингаляция будесонида по 2 мг в разведении 0,9% раствора натрия хлорида в дозе 2–3 мл до полного распыления препарата в течение 1</w:t>
            </w:r>
            <w:r>
              <w:t>5 мин; преднизолон по 2–5 мг/кг или дексаметазон по 0,6 мг/кг внутримышечно или внутривенно.</w:t>
            </w:r>
          </w:p>
          <w:p w:rsidR="006B7ED0" w:rsidRDefault="00460C1A">
            <w:pPr>
              <w:spacing w:after="0" w:line="233" w:lineRule="auto"/>
              <w:ind w:left="413" w:firstLine="0"/>
            </w:pPr>
            <w:r>
              <w:rPr>
                <w:rFonts w:ascii="Calibri" w:eastAsia="Calibri" w:hAnsi="Calibri" w:cs="Calibri"/>
                <w:noProof/>
                <w:sz w:val="22"/>
              </w:rPr>
              <mc:AlternateContent>
                <mc:Choice Requires="wpg">
                  <w:drawing>
                    <wp:anchor distT="0" distB="0" distL="114300" distR="114300" simplePos="0" relativeHeight="251693056" behindDoc="1" locked="0" layoutInCell="1" allowOverlap="1">
                      <wp:simplePos x="0" y="0"/>
                      <wp:positionH relativeFrom="column">
                        <wp:posOffset>177102</wp:posOffset>
                      </wp:positionH>
                      <wp:positionV relativeFrom="paragraph">
                        <wp:posOffset>-943929</wp:posOffset>
                      </wp:positionV>
                      <wp:extent cx="295171" cy="1239714"/>
                      <wp:effectExtent l="0" t="0" r="0" b="0"/>
                      <wp:wrapNone/>
                      <wp:docPr id="289918" name="Group 289918"/>
                      <wp:cNvGraphicFramePr/>
                      <a:graphic xmlns:a="http://schemas.openxmlformats.org/drawingml/2006/main">
                        <a:graphicData uri="http://schemas.microsoft.com/office/word/2010/wordprocessingGroup">
                          <wpg:wgp>
                            <wpg:cNvGrpSpPr/>
                            <wpg:grpSpPr>
                              <a:xfrm>
                                <a:off x="0" y="0"/>
                                <a:ext cx="295171" cy="1239714"/>
                                <a:chOff x="0" y="0"/>
                                <a:chExt cx="295171" cy="1239714"/>
                              </a:xfrm>
                            </wpg:grpSpPr>
                            <wps:wsp>
                              <wps:cNvPr id="2007" name="Shape 2007"/>
                              <wps:cNvSpPr/>
                              <wps:spPr>
                                <a:xfrm>
                                  <a:off x="0" y="0"/>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86"/>
                                        <a:pt x="31549" y="10108"/>
                                      </a:cubicBezTo>
                                      <a:cubicBezTo>
                                        <a:pt x="32381" y="12117"/>
                                        <a:pt x="32797" y="14201"/>
                                        <a:pt x="32797" y="16396"/>
                                      </a:cubicBezTo>
                                      <a:cubicBezTo>
                                        <a:pt x="32797" y="18554"/>
                                        <a:pt x="32381" y="20638"/>
                                        <a:pt x="31549" y="22647"/>
                                      </a:cubicBezTo>
                                      <a:cubicBezTo>
                                        <a:pt x="30716" y="24656"/>
                                        <a:pt x="29531" y="26429"/>
                                        <a:pt x="27994" y="27980"/>
                                      </a:cubicBezTo>
                                      <a:cubicBezTo>
                                        <a:pt x="26456" y="29493"/>
                                        <a:pt x="24683" y="30696"/>
                                        <a:pt x="22674" y="31527"/>
                                      </a:cubicBezTo>
                                      <a:cubicBezTo>
                                        <a:pt x="20665" y="32358"/>
                                        <a:pt x="18573" y="32779"/>
                                        <a:pt x="16398" y="32792"/>
                                      </a:cubicBezTo>
                                      <a:cubicBezTo>
                                        <a:pt x="14224" y="32779"/>
                                        <a:pt x="12132" y="32358"/>
                                        <a:pt x="10123" y="31527"/>
                                      </a:cubicBezTo>
                                      <a:cubicBezTo>
                                        <a:pt x="8114" y="30696"/>
                                        <a:pt x="6341" y="29493"/>
                                        <a:pt x="4803" y="27980"/>
                                      </a:cubicBezTo>
                                      <a:cubicBezTo>
                                        <a:pt x="3265" y="26429"/>
                                        <a:pt x="2080" y="24656"/>
                                        <a:pt x="1248" y="22647"/>
                                      </a:cubicBezTo>
                                      <a:cubicBezTo>
                                        <a:pt x="416" y="20638"/>
                                        <a:pt x="0" y="18554"/>
                                        <a:pt x="0" y="16396"/>
                                      </a:cubicBezTo>
                                      <a:cubicBezTo>
                                        <a:pt x="0" y="14201"/>
                                        <a:pt x="416" y="12117"/>
                                        <a:pt x="1248" y="10108"/>
                                      </a:cubicBezTo>
                                      <a:cubicBezTo>
                                        <a:pt x="2080" y="8086"/>
                                        <a:pt x="3265" y="6313"/>
                                        <a:pt x="4803" y="4787"/>
                                      </a:cubicBezTo>
                                      <a:cubicBezTo>
                                        <a:pt x="6341" y="3237"/>
                                        <a:pt x="8114" y="2059"/>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09" name="Shape 2009"/>
                              <wps:cNvSpPr/>
                              <wps:spPr>
                                <a:xfrm>
                                  <a:off x="0" y="118058"/>
                                  <a:ext cx="32797" cy="32804"/>
                                </a:xfrm>
                                <a:custGeom>
                                  <a:avLst/>
                                  <a:gdLst/>
                                  <a:ahLst/>
                                  <a:cxnLst/>
                                  <a:rect l="0" t="0" r="0" b="0"/>
                                  <a:pathLst>
                                    <a:path w="32797" h="32804">
                                      <a:moveTo>
                                        <a:pt x="16398" y="0"/>
                                      </a:moveTo>
                                      <a:cubicBezTo>
                                        <a:pt x="18573" y="0"/>
                                        <a:pt x="20665" y="409"/>
                                        <a:pt x="22674" y="1240"/>
                                      </a:cubicBezTo>
                                      <a:cubicBezTo>
                                        <a:pt x="24683" y="2071"/>
                                        <a:pt x="26456" y="3249"/>
                                        <a:pt x="27994" y="4787"/>
                                      </a:cubicBezTo>
                                      <a:cubicBezTo>
                                        <a:pt x="29531" y="6325"/>
                                        <a:pt x="30716" y="8086"/>
                                        <a:pt x="31549" y="10096"/>
                                      </a:cubicBezTo>
                                      <a:cubicBezTo>
                                        <a:pt x="32381" y="12117"/>
                                        <a:pt x="32797" y="14213"/>
                                        <a:pt x="32797" y="16408"/>
                                      </a:cubicBezTo>
                                      <a:cubicBezTo>
                                        <a:pt x="32797" y="18566"/>
                                        <a:pt x="32381" y="20662"/>
                                        <a:pt x="31549" y="22671"/>
                                      </a:cubicBezTo>
                                      <a:cubicBezTo>
                                        <a:pt x="30716" y="24681"/>
                                        <a:pt x="29531" y="26442"/>
                                        <a:pt x="27994" y="27992"/>
                                      </a:cubicBezTo>
                                      <a:cubicBezTo>
                                        <a:pt x="26456" y="29518"/>
                                        <a:pt x="24683" y="30696"/>
                                        <a:pt x="22674" y="31539"/>
                                      </a:cubicBezTo>
                                      <a:cubicBezTo>
                                        <a:pt x="20665" y="32370"/>
                                        <a:pt x="18573" y="32792"/>
                                        <a:pt x="16398" y="32804"/>
                                      </a:cubicBezTo>
                                      <a:cubicBezTo>
                                        <a:pt x="14224" y="32792"/>
                                        <a:pt x="12132" y="32370"/>
                                        <a:pt x="10123" y="31539"/>
                                      </a:cubicBezTo>
                                      <a:cubicBezTo>
                                        <a:pt x="8114" y="30696"/>
                                        <a:pt x="6341" y="29518"/>
                                        <a:pt x="4803" y="27992"/>
                                      </a:cubicBezTo>
                                      <a:cubicBezTo>
                                        <a:pt x="3265" y="26442"/>
                                        <a:pt x="2080" y="24681"/>
                                        <a:pt x="1248" y="22671"/>
                                      </a:cubicBezTo>
                                      <a:cubicBezTo>
                                        <a:pt x="416" y="20662"/>
                                        <a:pt x="0" y="18566"/>
                                        <a:pt x="0" y="16408"/>
                                      </a:cubicBezTo>
                                      <a:cubicBezTo>
                                        <a:pt x="0" y="14213"/>
                                        <a:pt x="416" y="12117"/>
                                        <a:pt x="1248" y="10096"/>
                                      </a:cubicBezTo>
                                      <a:cubicBezTo>
                                        <a:pt x="2080" y="8086"/>
                                        <a:pt x="3265" y="6325"/>
                                        <a:pt x="4803" y="4787"/>
                                      </a:cubicBezTo>
                                      <a:cubicBezTo>
                                        <a:pt x="6341" y="3249"/>
                                        <a:pt x="8114" y="2071"/>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11" name="Shape 2011"/>
                              <wps:cNvSpPr/>
                              <wps:spPr>
                                <a:xfrm>
                                  <a:off x="262374" y="262372"/>
                                  <a:ext cx="32797" cy="32792"/>
                                </a:xfrm>
                                <a:custGeom>
                                  <a:avLst/>
                                  <a:gdLst/>
                                  <a:ahLst/>
                                  <a:cxnLst/>
                                  <a:rect l="0" t="0" r="0" b="0"/>
                                  <a:pathLst>
                                    <a:path w="32797" h="32792">
                                      <a:moveTo>
                                        <a:pt x="32797" y="16396"/>
                                      </a:moveTo>
                                      <a:cubicBezTo>
                                        <a:pt x="32797" y="18566"/>
                                        <a:pt x="32381" y="20638"/>
                                        <a:pt x="31548" y="22647"/>
                                      </a:cubicBezTo>
                                      <a:cubicBezTo>
                                        <a:pt x="30716" y="24656"/>
                                        <a:pt x="29531" y="26429"/>
                                        <a:pt x="27994" y="27980"/>
                                      </a:cubicBezTo>
                                      <a:cubicBezTo>
                                        <a:pt x="26456" y="29505"/>
                                        <a:pt x="24683" y="30683"/>
                                        <a:pt x="22674" y="31514"/>
                                      </a:cubicBezTo>
                                      <a:cubicBezTo>
                                        <a:pt x="20665" y="32345"/>
                                        <a:pt x="18573" y="32779"/>
                                        <a:pt x="16398" y="32792"/>
                                      </a:cubicBezTo>
                                      <a:cubicBezTo>
                                        <a:pt x="14224" y="32779"/>
                                        <a:pt x="12132" y="32345"/>
                                        <a:pt x="10123" y="31514"/>
                                      </a:cubicBezTo>
                                      <a:cubicBezTo>
                                        <a:pt x="8114" y="30683"/>
                                        <a:pt x="6341" y="29505"/>
                                        <a:pt x="4803" y="27980"/>
                                      </a:cubicBezTo>
                                      <a:cubicBezTo>
                                        <a:pt x="3265" y="26429"/>
                                        <a:pt x="2080" y="24656"/>
                                        <a:pt x="1248" y="22647"/>
                                      </a:cubicBezTo>
                                      <a:cubicBezTo>
                                        <a:pt x="416" y="20638"/>
                                        <a:pt x="0" y="18566"/>
                                        <a:pt x="0" y="16396"/>
                                      </a:cubicBezTo>
                                      <a:cubicBezTo>
                                        <a:pt x="0" y="14201"/>
                                        <a:pt x="416" y="12105"/>
                                        <a:pt x="1248" y="10096"/>
                                      </a:cubicBezTo>
                                      <a:cubicBezTo>
                                        <a:pt x="2080" y="8086"/>
                                        <a:pt x="3265" y="6313"/>
                                        <a:pt x="4803" y="4787"/>
                                      </a:cubicBezTo>
                                      <a:cubicBezTo>
                                        <a:pt x="6341" y="3249"/>
                                        <a:pt x="8114" y="2059"/>
                                        <a:pt x="10123" y="1228"/>
                                      </a:cubicBezTo>
                                      <a:cubicBezTo>
                                        <a:pt x="12132" y="409"/>
                                        <a:pt x="14224" y="0"/>
                                        <a:pt x="16398" y="0"/>
                                      </a:cubicBezTo>
                                      <a:cubicBezTo>
                                        <a:pt x="18573" y="0"/>
                                        <a:pt x="20665" y="409"/>
                                        <a:pt x="22674" y="1228"/>
                                      </a:cubicBezTo>
                                      <a:cubicBezTo>
                                        <a:pt x="24683" y="2059"/>
                                        <a:pt x="26456" y="3249"/>
                                        <a:pt x="27994" y="4787"/>
                                      </a:cubicBezTo>
                                      <a:cubicBezTo>
                                        <a:pt x="29531" y="6313"/>
                                        <a:pt x="30716" y="8086"/>
                                        <a:pt x="31548" y="10096"/>
                                      </a:cubicBezTo>
                                      <a:cubicBezTo>
                                        <a:pt x="32381" y="12105"/>
                                        <a:pt x="32797" y="14201"/>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016" name="Shape 2016"/>
                              <wps:cNvSpPr/>
                              <wps:spPr>
                                <a:xfrm>
                                  <a:off x="262374" y="498500"/>
                                  <a:ext cx="32797" cy="32804"/>
                                </a:xfrm>
                                <a:custGeom>
                                  <a:avLst/>
                                  <a:gdLst/>
                                  <a:ahLst/>
                                  <a:cxnLst/>
                                  <a:rect l="0" t="0" r="0" b="0"/>
                                  <a:pathLst>
                                    <a:path w="32797" h="32804">
                                      <a:moveTo>
                                        <a:pt x="32797" y="16408"/>
                                      </a:moveTo>
                                      <a:cubicBezTo>
                                        <a:pt x="32797" y="18554"/>
                                        <a:pt x="32381" y="20638"/>
                                        <a:pt x="31548" y="22647"/>
                                      </a:cubicBezTo>
                                      <a:cubicBezTo>
                                        <a:pt x="30716" y="24656"/>
                                        <a:pt x="29531" y="26417"/>
                                        <a:pt x="27994" y="27967"/>
                                      </a:cubicBezTo>
                                      <a:cubicBezTo>
                                        <a:pt x="26456" y="29493"/>
                                        <a:pt x="24683" y="30671"/>
                                        <a:pt x="22674" y="31502"/>
                                      </a:cubicBezTo>
                                      <a:cubicBezTo>
                                        <a:pt x="20665" y="32345"/>
                                        <a:pt x="18573" y="32779"/>
                                        <a:pt x="16398" y="32804"/>
                                      </a:cubicBezTo>
                                      <a:cubicBezTo>
                                        <a:pt x="14224" y="32779"/>
                                        <a:pt x="12132" y="32345"/>
                                        <a:pt x="10123" y="31502"/>
                                      </a:cubicBezTo>
                                      <a:cubicBezTo>
                                        <a:pt x="8114" y="30671"/>
                                        <a:pt x="6341" y="29493"/>
                                        <a:pt x="4803" y="27967"/>
                                      </a:cubicBezTo>
                                      <a:cubicBezTo>
                                        <a:pt x="3265" y="26417"/>
                                        <a:pt x="2080" y="24656"/>
                                        <a:pt x="1248" y="22647"/>
                                      </a:cubicBezTo>
                                      <a:cubicBezTo>
                                        <a:pt x="416" y="20638"/>
                                        <a:pt x="0" y="18554"/>
                                        <a:pt x="0" y="16408"/>
                                      </a:cubicBezTo>
                                      <a:cubicBezTo>
                                        <a:pt x="0" y="14213"/>
                                        <a:pt x="416" y="12117"/>
                                        <a:pt x="1248" y="10096"/>
                                      </a:cubicBezTo>
                                      <a:cubicBezTo>
                                        <a:pt x="2080" y="8086"/>
                                        <a:pt x="3265" y="6325"/>
                                        <a:pt x="4803" y="4800"/>
                                      </a:cubicBezTo>
                                      <a:cubicBezTo>
                                        <a:pt x="6341" y="3249"/>
                                        <a:pt x="8114" y="2059"/>
                                        <a:pt x="10123" y="1228"/>
                                      </a:cubicBezTo>
                                      <a:cubicBezTo>
                                        <a:pt x="12132" y="409"/>
                                        <a:pt x="14224" y="0"/>
                                        <a:pt x="16398" y="0"/>
                                      </a:cubicBezTo>
                                      <a:cubicBezTo>
                                        <a:pt x="18573" y="0"/>
                                        <a:pt x="20665" y="409"/>
                                        <a:pt x="22674" y="1228"/>
                                      </a:cubicBezTo>
                                      <a:cubicBezTo>
                                        <a:pt x="24683" y="2059"/>
                                        <a:pt x="26456" y="3249"/>
                                        <a:pt x="27994" y="4800"/>
                                      </a:cubicBezTo>
                                      <a:cubicBezTo>
                                        <a:pt x="29531" y="6325"/>
                                        <a:pt x="30716" y="8086"/>
                                        <a:pt x="31548" y="10096"/>
                                      </a:cubicBezTo>
                                      <a:cubicBezTo>
                                        <a:pt x="32381" y="12117"/>
                                        <a:pt x="32797" y="14213"/>
                                        <a:pt x="32797" y="16408"/>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019" name="Shape 2019"/>
                              <wps:cNvSpPr/>
                              <wps:spPr>
                                <a:xfrm>
                                  <a:off x="262374" y="734640"/>
                                  <a:ext cx="32797" cy="32792"/>
                                </a:xfrm>
                                <a:custGeom>
                                  <a:avLst/>
                                  <a:gdLst/>
                                  <a:ahLst/>
                                  <a:cxnLst/>
                                  <a:rect l="0" t="0" r="0" b="0"/>
                                  <a:pathLst>
                                    <a:path w="32797" h="32792">
                                      <a:moveTo>
                                        <a:pt x="32797" y="16396"/>
                                      </a:moveTo>
                                      <a:cubicBezTo>
                                        <a:pt x="32797" y="18566"/>
                                        <a:pt x="32381" y="20650"/>
                                        <a:pt x="31548" y="22659"/>
                                      </a:cubicBezTo>
                                      <a:cubicBezTo>
                                        <a:pt x="30716" y="24681"/>
                                        <a:pt x="29531" y="26442"/>
                                        <a:pt x="27994" y="27992"/>
                                      </a:cubicBezTo>
                                      <a:cubicBezTo>
                                        <a:pt x="26456" y="29518"/>
                                        <a:pt x="24683" y="30696"/>
                                        <a:pt x="22674" y="31527"/>
                                      </a:cubicBezTo>
                                      <a:cubicBezTo>
                                        <a:pt x="20665" y="32358"/>
                                        <a:pt x="18573" y="32779"/>
                                        <a:pt x="16398" y="32792"/>
                                      </a:cubicBezTo>
                                      <a:cubicBezTo>
                                        <a:pt x="14224" y="32779"/>
                                        <a:pt x="12132" y="32358"/>
                                        <a:pt x="10123" y="31527"/>
                                      </a:cubicBezTo>
                                      <a:cubicBezTo>
                                        <a:pt x="8114" y="30696"/>
                                        <a:pt x="6341" y="29518"/>
                                        <a:pt x="4803" y="27992"/>
                                      </a:cubicBezTo>
                                      <a:cubicBezTo>
                                        <a:pt x="3265" y="26442"/>
                                        <a:pt x="2080" y="24681"/>
                                        <a:pt x="1248" y="22659"/>
                                      </a:cubicBezTo>
                                      <a:cubicBezTo>
                                        <a:pt x="416" y="20650"/>
                                        <a:pt x="0" y="18566"/>
                                        <a:pt x="0" y="16396"/>
                                      </a:cubicBezTo>
                                      <a:cubicBezTo>
                                        <a:pt x="0" y="14213"/>
                                        <a:pt x="416" y="12117"/>
                                        <a:pt x="1248" y="10108"/>
                                      </a:cubicBezTo>
                                      <a:cubicBezTo>
                                        <a:pt x="2080" y="8086"/>
                                        <a:pt x="3265" y="6313"/>
                                        <a:pt x="4803" y="4787"/>
                                      </a:cubicBezTo>
                                      <a:cubicBezTo>
                                        <a:pt x="6341" y="3237"/>
                                        <a:pt x="8114" y="2059"/>
                                        <a:pt x="10123" y="1228"/>
                                      </a:cubicBezTo>
                                      <a:cubicBezTo>
                                        <a:pt x="12132" y="409"/>
                                        <a:pt x="14224" y="0"/>
                                        <a:pt x="16398" y="0"/>
                                      </a:cubicBezTo>
                                      <a:cubicBezTo>
                                        <a:pt x="18573" y="0"/>
                                        <a:pt x="20665" y="409"/>
                                        <a:pt x="22674" y="1240"/>
                                      </a:cubicBezTo>
                                      <a:cubicBezTo>
                                        <a:pt x="24683" y="2059"/>
                                        <a:pt x="26456" y="3237"/>
                                        <a:pt x="27994" y="4787"/>
                                      </a:cubicBezTo>
                                      <a:cubicBezTo>
                                        <a:pt x="29531" y="6313"/>
                                        <a:pt x="30716" y="8086"/>
                                        <a:pt x="31548" y="10096"/>
                                      </a:cubicBezTo>
                                      <a:cubicBezTo>
                                        <a:pt x="32381" y="12105"/>
                                        <a:pt x="32797" y="14213"/>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022" name="Shape 2022"/>
                              <wps:cNvSpPr/>
                              <wps:spPr>
                                <a:xfrm>
                                  <a:off x="0" y="970781"/>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99"/>
                                        <a:pt x="31549" y="10108"/>
                                      </a:cubicBezTo>
                                      <a:cubicBezTo>
                                        <a:pt x="32381" y="12117"/>
                                        <a:pt x="32797" y="14201"/>
                                        <a:pt x="32797" y="16396"/>
                                      </a:cubicBezTo>
                                      <a:cubicBezTo>
                                        <a:pt x="32797" y="18566"/>
                                        <a:pt x="32381" y="20638"/>
                                        <a:pt x="31549" y="22647"/>
                                      </a:cubicBezTo>
                                      <a:cubicBezTo>
                                        <a:pt x="30716" y="24656"/>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56"/>
                                        <a:pt x="1248" y="22647"/>
                                      </a:cubicBezTo>
                                      <a:cubicBezTo>
                                        <a:pt x="416" y="20638"/>
                                        <a:pt x="0" y="18566"/>
                                        <a:pt x="0" y="16396"/>
                                      </a:cubicBezTo>
                                      <a:cubicBezTo>
                                        <a:pt x="0" y="14201"/>
                                        <a:pt x="416" y="12117"/>
                                        <a:pt x="1248" y="10108"/>
                                      </a:cubicBezTo>
                                      <a:cubicBezTo>
                                        <a:pt x="2080" y="8099"/>
                                        <a:pt x="3265" y="6313"/>
                                        <a:pt x="4803" y="4787"/>
                                      </a:cubicBezTo>
                                      <a:cubicBezTo>
                                        <a:pt x="6341" y="3237"/>
                                        <a:pt x="8114" y="2059"/>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25" name="Shape 2025"/>
                              <wps:cNvSpPr/>
                              <wps:spPr>
                                <a:xfrm>
                                  <a:off x="0" y="1206909"/>
                                  <a:ext cx="32797" cy="32804"/>
                                </a:xfrm>
                                <a:custGeom>
                                  <a:avLst/>
                                  <a:gdLst/>
                                  <a:ahLst/>
                                  <a:cxnLst/>
                                  <a:rect l="0" t="0" r="0" b="0"/>
                                  <a:pathLst>
                                    <a:path w="32797" h="32804">
                                      <a:moveTo>
                                        <a:pt x="16398" y="0"/>
                                      </a:moveTo>
                                      <a:cubicBezTo>
                                        <a:pt x="18573" y="0"/>
                                        <a:pt x="20665" y="422"/>
                                        <a:pt x="22674" y="1240"/>
                                      </a:cubicBezTo>
                                      <a:cubicBezTo>
                                        <a:pt x="24683" y="2071"/>
                                        <a:pt x="26456" y="3262"/>
                                        <a:pt x="27994" y="4800"/>
                                      </a:cubicBezTo>
                                      <a:cubicBezTo>
                                        <a:pt x="29531" y="6325"/>
                                        <a:pt x="30716" y="8086"/>
                                        <a:pt x="31549" y="10096"/>
                                      </a:cubicBezTo>
                                      <a:cubicBezTo>
                                        <a:pt x="32381" y="12117"/>
                                        <a:pt x="32797" y="14213"/>
                                        <a:pt x="32797" y="16408"/>
                                      </a:cubicBezTo>
                                      <a:cubicBezTo>
                                        <a:pt x="32797" y="18566"/>
                                        <a:pt x="32381" y="20650"/>
                                        <a:pt x="31549" y="22659"/>
                                      </a:cubicBezTo>
                                      <a:cubicBezTo>
                                        <a:pt x="30716" y="24656"/>
                                        <a:pt x="29531" y="26417"/>
                                        <a:pt x="27994" y="27967"/>
                                      </a:cubicBezTo>
                                      <a:cubicBezTo>
                                        <a:pt x="26456" y="29493"/>
                                        <a:pt x="24683" y="30683"/>
                                        <a:pt x="22674" y="31527"/>
                                      </a:cubicBezTo>
                                      <a:cubicBezTo>
                                        <a:pt x="20665" y="32358"/>
                                        <a:pt x="18573" y="32792"/>
                                        <a:pt x="16398" y="32804"/>
                                      </a:cubicBezTo>
                                      <a:cubicBezTo>
                                        <a:pt x="14224" y="32792"/>
                                        <a:pt x="12132" y="32358"/>
                                        <a:pt x="10123" y="31527"/>
                                      </a:cubicBezTo>
                                      <a:cubicBezTo>
                                        <a:pt x="8114" y="30683"/>
                                        <a:pt x="6341" y="29493"/>
                                        <a:pt x="4803" y="27967"/>
                                      </a:cubicBezTo>
                                      <a:cubicBezTo>
                                        <a:pt x="3265" y="26417"/>
                                        <a:pt x="2080" y="24656"/>
                                        <a:pt x="1248" y="22647"/>
                                      </a:cubicBezTo>
                                      <a:cubicBezTo>
                                        <a:pt x="416" y="20650"/>
                                        <a:pt x="0" y="18566"/>
                                        <a:pt x="0" y="16408"/>
                                      </a:cubicBezTo>
                                      <a:cubicBezTo>
                                        <a:pt x="0" y="14213"/>
                                        <a:pt x="416" y="12117"/>
                                        <a:pt x="1248" y="10096"/>
                                      </a:cubicBezTo>
                                      <a:cubicBezTo>
                                        <a:pt x="2080" y="8086"/>
                                        <a:pt x="3265" y="6325"/>
                                        <a:pt x="4803" y="4800"/>
                                      </a:cubicBezTo>
                                      <a:cubicBezTo>
                                        <a:pt x="6341" y="3262"/>
                                        <a:pt x="8114" y="2071"/>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9918" style="width:23.2418pt;height:97.6152pt;position:absolute;z-index:-2147483555;mso-position-horizontal-relative:text;mso-position-horizontal:absolute;margin-left:13.9451pt;mso-position-vertical-relative:text;margin-top:-74.3252pt;" coordsize="2951,12397">
                      <v:shape id="Shape 2007" style="position:absolute;width:327;height:327;left:0;top:0;" coordsize="32797,32792" path="m16398,0c18573,0,20665,409,22674,1240c24683,2059,26456,3237,27994,4787c29531,6313,30716,8086,31549,10108c32381,12117,32797,14201,32797,16396c32797,18554,32381,20638,31549,22647c30716,24656,29531,26429,27994,27980c26456,29493,24683,30696,22674,31527c20665,32358,18573,32779,16398,32792c14224,32779,12132,32358,10123,31527c8114,30696,6341,29493,4803,27980c3265,26429,2080,24656,1248,22647c416,20638,0,18554,0,16396c0,14201,416,12117,1248,10108c2080,8086,3265,6313,4803,4787c6341,3237,8114,2059,10123,1240c12132,409,14224,0,16398,0x">
                        <v:stroke weight="0pt" endcap="flat" joinstyle="miter" miterlimit="4" on="false" color="#000000" opacity="0"/>
                        <v:fill on="true" color="#000000"/>
                      </v:shape>
                      <v:shape id="Shape 2009" style="position:absolute;width:327;height:328;left:0;top:1180;" coordsize="32797,32804" path="m16398,0c18573,0,20665,409,22674,1240c24683,2071,26456,3249,27994,4787c29531,6325,30716,8086,31549,10096c32381,12117,32797,14213,32797,16408c32797,18566,32381,20662,31549,22671c30716,24681,29531,26442,27994,27992c26456,29518,24683,30696,22674,31539c20665,32370,18573,32792,16398,32804c14224,32792,12132,32370,10123,31539c8114,30696,6341,29518,4803,27992c3265,26442,2080,24681,1248,22671c416,20662,0,18566,0,16408c0,14213,416,12117,1248,10096c2080,8086,3265,6325,4803,4787c6341,3249,8114,2071,10123,1240c12132,409,14224,0,16398,0x">
                        <v:stroke weight="0pt" endcap="flat" joinstyle="miter" miterlimit="4" on="false" color="#000000" opacity="0"/>
                        <v:fill on="true" color="#000000"/>
                      </v:shape>
                      <v:shape id="Shape 2011" style="position:absolute;width:327;height:327;left:2623;top:2623;" coordsize="32797,32792" path="m32797,16396c32797,18566,32381,20638,31548,22647c30716,24656,29531,26429,27994,27980c26456,29505,24683,30683,22674,31514c20665,32345,18573,32779,16398,32792c14224,32779,12132,32345,10123,31514c8114,30683,6341,29505,4803,27980c3265,26429,2080,24656,1248,22647c416,20638,0,18566,0,16396c0,14201,416,12105,1248,10096c2080,8086,3265,6313,4803,4787c6341,3249,8114,2059,10123,1228c12132,409,14224,0,16398,0c18573,0,20665,409,22674,1228c24683,2059,26456,3249,27994,4787c29531,6313,30716,8086,31548,10096c32381,12105,32797,14201,32797,16396x">
                        <v:stroke weight="0.516484pt" endcap="flat" joinstyle="miter" miterlimit="4" on="true" color="#000000"/>
                        <v:fill on="false" color="#000000" opacity="0"/>
                      </v:shape>
                      <v:shape id="Shape 2016" style="position:absolute;width:327;height:328;left:2623;top:4985;" coordsize="32797,32804" path="m32797,16408c32797,18554,32381,20638,31548,22647c30716,24656,29531,26417,27994,27967c26456,29493,24683,30671,22674,31502c20665,32345,18573,32779,16398,32804c14224,32779,12132,32345,10123,31502c8114,30671,6341,29493,4803,27967c3265,26417,2080,24656,1248,22647c416,20638,0,18554,0,16408c0,14213,416,12117,1248,10096c2080,8086,3265,6325,4803,4800c6341,3249,8114,2059,10123,1228c12132,409,14224,0,16398,0c18573,0,20665,409,22674,1228c24683,2059,26456,3249,27994,4800c29531,6325,30716,8086,31548,10096c32381,12117,32797,14213,32797,16408x">
                        <v:stroke weight="0.516484pt" endcap="flat" joinstyle="miter" miterlimit="4" on="true" color="#000000"/>
                        <v:fill on="false" color="#000000" opacity="0"/>
                      </v:shape>
                      <v:shape id="Shape 2019" style="position:absolute;width:327;height:327;left:2623;top:7346;" coordsize="32797,32792" path="m32797,16396c32797,18566,32381,20650,31548,22659c30716,24681,29531,26442,27994,27992c26456,29518,24683,30696,22674,31527c20665,32358,18573,32779,16398,32792c14224,32779,12132,32358,10123,31527c8114,30696,6341,29518,4803,27992c3265,26442,2080,24681,1248,22659c416,20650,0,18566,0,16396c0,14213,416,12117,1248,10108c2080,8086,3265,6313,4803,4787c6341,3237,8114,2059,10123,1228c12132,409,14224,0,16398,0c18573,0,20665,409,22674,1240c24683,2059,26456,3237,27994,4787c29531,6313,30716,8086,31548,10096c32381,12105,32797,14213,32797,16396x">
                        <v:stroke weight="0.516484pt" endcap="flat" joinstyle="miter" miterlimit="4" on="true" color="#000000"/>
                        <v:fill on="false" color="#000000" opacity="0"/>
                      </v:shape>
                      <v:shape id="Shape 2022" style="position:absolute;width:327;height:327;left:0;top:9707;" coordsize="32797,32792" path="m16398,0c18573,0,20665,409,22674,1240c24683,2059,26456,3237,27994,4787c29531,6313,30716,8099,31549,10108c32381,12117,32797,14201,32797,16396c32797,18566,32381,20638,31549,22647c30716,24656,29531,26429,27994,27980c26456,29505,24683,30696,22674,31527c20665,32358,18573,32779,16398,32792c14224,32779,12132,32358,10123,31527c8114,30696,6341,29505,4803,27980c3265,26429,2080,24656,1248,22647c416,20638,0,18566,0,16396c0,14201,416,12117,1248,10108c2080,8099,3265,6313,4803,4787c6341,3237,8114,2059,10123,1240c12132,409,14224,0,16398,0x">
                        <v:stroke weight="0pt" endcap="flat" joinstyle="miter" miterlimit="4" on="false" color="#000000" opacity="0"/>
                        <v:fill on="true" color="#000000"/>
                      </v:shape>
                      <v:shape id="Shape 2025" style="position:absolute;width:327;height:328;left:0;top:12069;" coordsize="32797,32804" path="m16398,0c18573,0,20665,422,22674,1240c24683,2071,26456,3262,27994,4800c29531,6325,30716,8086,31549,10096c32381,12117,32797,14213,32797,16408c32797,18566,32381,20650,31549,22659c30716,24656,29531,26417,27994,27967c26456,29493,24683,30683,22674,31527c20665,32358,18573,32792,16398,32804c14224,32792,12132,32358,10123,31527c8114,30683,6341,29493,4803,27967c3265,26417,2080,24656,1248,22647c416,20650,0,18566,0,16408c0,14213,416,12117,1248,10096c2080,8086,3265,6325,4803,4800c6341,3262,8114,2071,10123,1240c12132,422,14224,0,16398,0x">
                        <v:stroke weight="0pt" endcap="flat" joinstyle="miter" miterlimit="4" on="false" color="#000000" opacity="0"/>
                        <v:fill on="true" color="#000000"/>
                      </v:shape>
                    </v:group>
                  </w:pict>
                </mc:Fallback>
              </mc:AlternateContent>
            </w:r>
            <w:r>
              <w:t>Оценка эффективности лечения с динамическим мониторированием жизненно важных функций (ЧСС, ЧД, пульсоксиметрия).</w:t>
            </w:r>
          </w:p>
          <w:p w:rsidR="006B7ED0" w:rsidRDefault="00460C1A">
            <w:pPr>
              <w:spacing w:after="0" w:line="259" w:lineRule="auto"/>
              <w:ind w:left="413" w:firstLine="0"/>
            </w:pPr>
            <w:r>
              <w:t>Переоценка симптомов через 20 мин</w:t>
            </w:r>
          </w:p>
        </w:tc>
        <w:tc>
          <w:tcPr>
            <w:tcW w:w="323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1694080" behindDoc="0" locked="0" layoutInCell="1" allowOverlap="1">
                      <wp:simplePos x="0" y="0"/>
                      <wp:positionH relativeFrom="column">
                        <wp:posOffset>177102</wp:posOffset>
                      </wp:positionH>
                      <wp:positionV relativeFrom="paragraph">
                        <wp:posOffset>26851</wp:posOffset>
                      </wp:positionV>
                      <wp:extent cx="32797" cy="387003"/>
                      <wp:effectExtent l="0" t="0" r="0" b="0"/>
                      <wp:wrapSquare wrapText="bothSides"/>
                      <wp:docPr id="290067" name="Group 290067"/>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2027" name="Shape 2027"/>
                              <wps:cNvSpPr/>
                              <wps:spPr>
                                <a:xfrm>
                                  <a:off x="0" y="0"/>
                                  <a:ext cx="32797" cy="32792"/>
                                </a:xfrm>
                                <a:custGeom>
                                  <a:avLst/>
                                  <a:gdLst/>
                                  <a:ahLst/>
                                  <a:cxnLst/>
                                  <a:rect l="0" t="0" r="0" b="0"/>
                                  <a:pathLst>
                                    <a:path w="32797" h="32792">
                                      <a:moveTo>
                                        <a:pt x="16399" y="0"/>
                                      </a:moveTo>
                                      <a:cubicBezTo>
                                        <a:pt x="18573" y="0"/>
                                        <a:pt x="20664" y="409"/>
                                        <a:pt x="22673" y="1228"/>
                                      </a:cubicBezTo>
                                      <a:cubicBezTo>
                                        <a:pt x="24682" y="2059"/>
                                        <a:pt x="26456" y="3237"/>
                                        <a:pt x="27994" y="4775"/>
                                      </a:cubicBezTo>
                                      <a:cubicBezTo>
                                        <a:pt x="29532" y="6313"/>
                                        <a:pt x="30716" y="8086"/>
                                        <a:pt x="31548" y="10083"/>
                                      </a:cubicBezTo>
                                      <a:cubicBezTo>
                                        <a:pt x="32380" y="12092"/>
                                        <a:pt x="32796" y="14201"/>
                                        <a:pt x="32797" y="16396"/>
                                      </a:cubicBezTo>
                                      <a:cubicBezTo>
                                        <a:pt x="32796" y="18566"/>
                                        <a:pt x="32380" y="20650"/>
                                        <a:pt x="31548" y="22659"/>
                                      </a:cubicBezTo>
                                      <a:cubicBezTo>
                                        <a:pt x="30716" y="24668"/>
                                        <a:pt x="29532" y="26442"/>
                                        <a:pt x="27994" y="27992"/>
                                      </a:cubicBezTo>
                                      <a:cubicBezTo>
                                        <a:pt x="26456" y="29518"/>
                                        <a:pt x="24682" y="30696"/>
                                        <a:pt x="22673" y="31527"/>
                                      </a:cubicBezTo>
                                      <a:cubicBezTo>
                                        <a:pt x="20664" y="32358"/>
                                        <a:pt x="18573" y="32779"/>
                                        <a:pt x="16399" y="32792"/>
                                      </a:cubicBezTo>
                                      <a:cubicBezTo>
                                        <a:pt x="14224" y="32779"/>
                                        <a:pt x="12132" y="32358"/>
                                        <a:pt x="10123" y="31527"/>
                                      </a:cubicBezTo>
                                      <a:cubicBezTo>
                                        <a:pt x="8113" y="30696"/>
                                        <a:pt x="6340" y="29518"/>
                                        <a:pt x="4803" y="27992"/>
                                      </a:cubicBezTo>
                                      <a:cubicBezTo>
                                        <a:pt x="3265" y="26442"/>
                                        <a:pt x="2080" y="24668"/>
                                        <a:pt x="1248" y="22659"/>
                                      </a:cubicBezTo>
                                      <a:cubicBezTo>
                                        <a:pt x="416" y="20650"/>
                                        <a:pt x="0" y="18566"/>
                                        <a:pt x="0" y="16396"/>
                                      </a:cubicBezTo>
                                      <a:cubicBezTo>
                                        <a:pt x="0" y="14201"/>
                                        <a:pt x="415" y="12092"/>
                                        <a:pt x="1248" y="10083"/>
                                      </a:cubicBezTo>
                                      <a:cubicBezTo>
                                        <a:pt x="2080" y="8086"/>
                                        <a:pt x="3265" y="6313"/>
                                        <a:pt x="4803" y="4775"/>
                                      </a:cubicBezTo>
                                      <a:cubicBezTo>
                                        <a:pt x="6340" y="3237"/>
                                        <a:pt x="8113" y="2059"/>
                                        <a:pt x="10123" y="1228"/>
                                      </a:cubicBezTo>
                                      <a:cubicBezTo>
                                        <a:pt x="12132" y="409"/>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31" name="Shape 2031"/>
                              <wps:cNvSpPr/>
                              <wps:spPr>
                                <a:xfrm>
                                  <a:off x="0" y="354199"/>
                                  <a:ext cx="32797" cy="32804"/>
                                </a:xfrm>
                                <a:custGeom>
                                  <a:avLst/>
                                  <a:gdLst/>
                                  <a:ahLst/>
                                  <a:cxnLst/>
                                  <a:rect l="0" t="0" r="0" b="0"/>
                                  <a:pathLst>
                                    <a:path w="32797" h="32804">
                                      <a:moveTo>
                                        <a:pt x="16399" y="0"/>
                                      </a:moveTo>
                                      <a:cubicBezTo>
                                        <a:pt x="18573" y="0"/>
                                        <a:pt x="20664" y="409"/>
                                        <a:pt x="22673" y="1228"/>
                                      </a:cubicBezTo>
                                      <a:cubicBezTo>
                                        <a:pt x="24682" y="2071"/>
                                        <a:pt x="26456" y="3262"/>
                                        <a:pt x="27994" y="4812"/>
                                      </a:cubicBezTo>
                                      <a:cubicBezTo>
                                        <a:pt x="29532" y="6338"/>
                                        <a:pt x="30716" y="8099"/>
                                        <a:pt x="31548" y="10108"/>
                                      </a:cubicBezTo>
                                      <a:cubicBezTo>
                                        <a:pt x="32380" y="12117"/>
                                        <a:pt x="32796" y="14225"/>
                                        <a:pt x="32797" y="16396"/>
                                      </a:cubicBezTo>
                                      <a:cubicBezTo>
                                        <a:pt x="32796" y="18566"/>
                                        <a:pt x="32380" y="20638"/>
                                        <a:pt x="31548" y="22659"/>
                                      </a:cubicBezTo>
                                      <a:cubicBezTo>
                                        <a:pt x="30716" y="24668"/>
                                        <a:pt x="29532" y="26429"/>
                                        <a:pt x="27994" y="27980"/>
                                      </a:cubicBezTo>
                                      <a:cubicBezTo>
                                        <a:pt x="26456" y="29505"/>
                                        <a:pt x="24682" y="30683"/>
                                        <a:pt x="22673" y="31514"/>
                                      </a:cubicBezTo>
                                      <a:cubicBezTo>
                                        <a:pt x="20664" y="32358"/>
                                        <a:pt x="18573" y="32792"/>
                                        <a:pt x="16399" y="32804"/>
                                      </a:cubicBezTo>
                                      <a:cubicBezTo>
                                        <a:pt x="14224" y="32792"/>
                                        <a:pt x="12132" y="32358"/>
                                        <a:pt x="10123" y="31514"/>
                                      </a:cubicBezTo>
                                      <a:cubicBezTo>
                                        <a:pt x="8113" y="30683"/>
                                        <a:pt x="6340" y="29505"/>
                                        <a:pt x="4803" y="27980"/>
                                      </a:cubicBezTo>
                                      <a:cubicBezTo>
                                        <a:pt x="3265" y="26429"/>
                                        <a:pt x="2080" y="24668"/>
                                        <a:pt x="1248" y="22659"/>
                                      </a:cubicBezTo>
                                      <a:cubicBezTo>
                                        <a:pt x="416" y="20638"/>
                                        <a:pt x="0" y="18566"/>
                                        <a:pt x="0" y="16396"/>
                                      </a:cubicBezTo>
                                      <a:cubicBezTo>
                                        <a:pt x="0" y="14225"/>
                                        <a:pt x="415" y="12129"/>
                                        <a:pt x="1248" y="10120"/>
                                      </a:cubicBezTo>
                                      <a:cubicBezTo>
                                        <a:pt x="2080" y="8111"/>
                                        <a:pt x="3265" y="6338"/>
                                        <a:pt x="4803" y="4812"/>
                                      </a:cubicBezTo>
                                      <a:cubicBezTo>
                                        <a:pt x="6340" y="3262"/>
                                        <a:pt x="8113" y="2071"/>
                                        <a:pt x="10123" y="1228"/>
                                      </a:cubicBezTo>
                                      <a:cubicBezTo>
                                        <a:pt x="12132" y="409"/>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0067" style="width:2.58246pt;height:30.4727pt;position:absolute;mso-position-horizontal-relative:text;mso-position-horizontal:absolute;margin-left:13.9451pt;mso-position-vertical-relative:text;margin-top:2.11426pt;" coordsize="327,3870">
                      <v:shape id="Shape 2027" style="position:absolute;width:327;height:327;left:0;top:0;" coordsize="32797,32792" path="m16399,0c18573,0,20664,409,22673,1228c24682,2059,26456,3237,27994,4775c29532,6313,30716,8086,31548,10083c32380,12092,32796,14201,32797,16396c32796,18566,32380,20650,31548,22659c30716,24668,29532,26442,27994,27992c26456,29518,24682,30696,22673,31527c20664,32358,18573,32779,16399,32792c14224,32779,12132,32358,10123,31527c8113,30696,6340,29518,4803,27992c3265,26442,2080,24668,1248,22659c416,20650,0,18566,0,16396c0,14201,415,12092,1248,10083c2080,8086,3265,6313,4803,4775c6340,3237,8113,2059,10123,1228c12132,409,14224,0,16399,0x">
                        <v:stroke weight="0pt" endcap="flat" joinstyle="miter" miterlimit="4" on="false" color="#000000" opacity="0"/>
                        <v:fill on="true" color="#000000"/>
                      </v:shape>
                      <v:shape id="Shape 2031" style="position:absolute;width:327;height:328;left:0;top:3541;" coordsize="32797,32804" path="m16399,0c18573,0,20664,409,22673,1228c24682,2071,26456,3262,27994,4812c29532,6338,30716,8099,31548,10108c32380,12117,32796,14225,32797,16396c32796,18566,32380,20638,31548,22659c30716,24668,29532,26429,27994,27980c26456,29505,24682,30683,22673,31514c20664,32358,18573,32792,16399,32804c14224,32792,12132,32358,10123,31514c8113,30683,6340,29505,4803,27980c3265,26429,2080,24668,1248,22659c416,20638,0,18566,0,16396c0,14225,415,12129,1248,10120c2080,8111,3265,6338,4803,4812c6340,3262,8113,2071,10123,1228c12132,409,14224,0,16399,0x">
                        <v:stroke weight="0pt" endcap="flat" joinstyle="miter" miterlimit="4" on="false" color="#000000" opacity="0"/>
                        <v:fill on="true" color="#000000"/>
                      </v:shape>
                      <w10:wrap type="square"/>
                    </v:group>
                  </w:pict>
                </mc:Fallback>
              </mc:AlternateContent>
            </w:r>
            <w:r>
              <w:t>Госпитализация в инфекционное отделение ста цио нара после проведения лечебных мероприятий. Транспортировка в положении сидя</w:t>
            </w:r>
          </w:p>
        </w:tc>
      </w:tr>
      <w:tr w:rsidR="006B7ED0">
        <w:trPr>
          <w:trHeight w:val="248"/>
        </w:trPr>
        <w:tc>
          <w:tcPr>
            <w:tcW w:w="7334" w:type="dxa"/>
            <w:tcBorders>
              <w:top w:val="double" w:sz="4" w:space="0" w:color="000000"/>
              <w:left w:val="double" w:sz="4" w:space="0" w:color="000000"/>
              <w:bottom w:val="double" w:sz="4" w:space="0" w:color="000000"/>
              <w:right w:val="nil"/>
            </w:tcBorders>
          </w:tcPr>
          <w:p w:rsidR="006B7ED0" w:rsidRDefault="00460C1A">
            <w:pPr>
              <w:spacing w:after="0" w:line="259" w:lineRule="auto"/>
              <w:ind w:left="0" w:firstLine="0"/>
            </w:pPr>
            <w:r>
              <w:rPr>
                <w:b/>
              </w:rPr>
              <w:t>Стеноз гортани 4-й степени</w:t>
            </w:r>
          </w:p>
        </w:tc>
        <w:tc>
          <w:tcPr>
            <w:tcW w:w="3233"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1932"/>
        </w:trPr>
        <w:tc>
          <w:tcPr>
            <w:tcW w:w="733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1695104" behindDoc="0" locked="0" layoutInCell="1" allowOverlap="1">
                      <wp:simplePos x="0" y="0"/>
                      <wp:positionH relativeFrom="column">
                        <wp:posOffset>177102</wp:posOffset>
                      </wp:positionH>
                      <wp:positionV relativeFrom="paragraph">
                        <wp:posOffset>26851</wp:posOffset>
                      </wp:positionV>
                      <wp:extent cx="32797" cy="268932"/>
                      <wp:effectExtent l="0" t="0" r="0" b="0"/>
                      <wp:wrapSquare wrapText="bothSides"/>
                      <wp:docPr id="290119" name="Group 290119"/>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2034" name="Shape 2034"/>
                              <wps:cNvSpPr/>
                              <wps:spPr>
                                <a:xfrm>
                                  <a:off x="0" y="0"/>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86"/>
                                        <a:pt x="31549" y="10096"/>
                                      </a:cubicBezTo>
                                      <a:cubicBezTo>
                                        <a:pt x="32381" y="12105"/>
                                        <a:pt x="32797" y="14201"/>
                                        <a:pt x="32797" y="16396"/>
                                      </a:cubicBezTo>
                                      <a:cubicBezTo>
                                        <a:pt x="32797" y="18566"/>
                                        <a:pt x="32381" y="20638"/>
                                        <a:pt x="31549" y="22647"/>
                                      </a:cubicBezTo>
                                      <a:cubicBezTo>
                                        <a:pt x="30716" y="24656"/>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56"/>
                                        <a:pt x="1248" y="22647"/>
                                      </a:cubicBezTo>
                                      <a:cubicBezTo>
                                        <a:pt x="416" y="20638"/>
                                        <a:pt x="0" y="18566"/>
                                        <a:pt x="0" y="16396"/>
                                      </a:cubicBezTo>
                                      <a:cubicBezTo>
                                        <a:pt x="0" y="14201"/>
                                        <a:pt x="416" y="12117"/>
                                        <a:pt x="1248" y="10108"/>
                                      </a:cubicBezTo>
                                      <a:cubicBezTo>
                                        <a:pt x="2080" y="8086"/>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36" name="Shape 2036"/>
                              <wps:cNvSpPr/>
                              <wps:spPr>
                                <a:xfrm>
                                  <a:off x="0" y="118070"/>
                                  <a:ext cx="32797" cy="32792"/>
                                </a:xfrm>
                                <a:custGeom>
                                  <a:avLst/>
                                  <a:gdLst/>
                                  <a:ahLst/>
                                  <a:cxnLst/>
                                  <a:rect l="0" t="0" r="0" b="0"/>
                                  <a:pathLst>
                                    <a:path w="32797" h="32792">
                                      <a:moveTo>
                                        <a:pt x="16398" y="0"/>
                                      </a:moveTo>
                                      <a:cubicBezTo>
                                        <a:pt x="18573" y="0"/>
                                        <a:pt x="20665" y="409"/>
                                        <a:pt x="22674" y="1228"/>
                                      </a:cubicBezTo>
                                      <a:cubicBezTo>
                                        <a:pt x="24683" y="2059"/>
                                        <a:pt x="26456" y="3249"/>
                                        <a:pt x="27994" y="4787"/>
                                      </a:cubicBezTo>
                                      <a:cubicBezTo>
                                        <a:pt x="29531" y="6313"/>
                                        <a:pt x="30716" y="8074"/>
                                        <a:pt x="31549" y="10096"/>
                                      </a:cubicBezTo>
                                      <a:cubicBezTo>
                                        <a:pt x="32381" y="12105"/>
                                        <a:pt x="32797" y="14201"/>
                                        <a:pt x="32797" y="16396"/>
                                      </a:cubicBezTo>
                                      <a:cubicBezTo>
                                        <a:pt x="32797" y="18542"/>
                                        <a:pt x="32381" y="20625"/>
                                        <a:pt x="31549" y="22634"/>
                                      </a:cubicBezTo>
                                      <a:cubicBezTo>
                                        <a:pt x="30716" y="24643"/>
                                        <a:pt x="29531" y="26417"/>
                                        <a:pt x="27994" y="27967"/>
                                      </a:cubicBezTo>
                                      <a:cubicBezTo>
                                        <a:pt x="26456" y="29493"/>
                                        <a:pt x="24683" y="30683"/>
                                        <a:pt x="22674" y="31514"/>
                                      </a:cubicBezTo>
                                      <a:cubicBezTo>
                                        <a:pt x="20665" y="32345"/>
                                        <a:pt x="18573" y="32767"/>
                                        <a:pt x="16398" y="32792"/>
                                      </a:cubicBezTo>
                                      <a:cubicBezTo>
                                        <a:pt x="14224" y="32767"/>
                                        <a:pt x="12132" y="32345"/>
                                        <a:pt x="10123" y="31514"/>
                                      </a:cubicBezTo>
                                      <a:cubicBezTo>
                                        <a:pt x="8114" y="30683"/>
                                        <a:pt x="6341" y="29493"/>
                                        <a:pt x="4803" y="27967"/>
                                      </a:cubicBezTo>
                                      <a:cubicBezTo>
                                        <a:pt x="3265" y="26417"/>
                                        <a:pt x="2080" y="24643"/>
                                        <a:pt x="1248" y="22634"/>
                                      </a:cubicBezTo>
                                      <a:cubicBezTo>
                                        <a:pt x="416" y="20625"/>
                                        <a:pt x="0" y="18542"/>
                                        <a:pt x="0" y="16396"/>
                                      </a:cubicBezTo>
                                      <a:cubicBezTo>
                                        <a:pt x="0" y="14201"/>
                                        <a:pt x="416" y="12105"/>
                                        <a:pt x="1248" y="10096"/>
                                      </a:cubicBezTo>
                                      <a:cubicBezTo>
                                        <a:pt x="2080" y="8074"/>
                                        <a:pt x="3265" y="6313"/>
                                        <a:pt x="4803" y="4787"/>
                                      </a:cubicBezTo>
                                      <a:cubicBezTo>
                                        <a:pt x="6341" y="3249"/>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38" name="Shape 2038"/>
                              <wps:cNvSpPr/>
                              <wps:spPr>
                                <a:xfrm>
                                  <a:off x="0" y="236141"/>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86"/>
                                        <a:pt x="31549" y="10108"/>
                                      </a:cubicBezTo>
                                      <a:cubicBezTo>
                                        <a:pt x="32381" y="12117"/>
                                        <a:pt x="32797" y="14201"/>
                                        <a:pt x="32797" y="16396"/>
                                      </a:cubicBezTo>
                                      <a:cubicBezTo>
                                        <a:pt x="32797" y="18554"/>
                                        <a:pt x="32381" y="20638"/>
                                        <a:pt x="31549" y="22647"/>
                                      </a:cubicBezTo>
                                      <a:cubicBezTo>
                                        <a:pt x="30716" y="24656"/>
                                        <a:pt x="29531" y="26429"/>
                                        <a:pt x="27994" y="27980"/>
                                      </a:cubicBezTo>
                                      <a:cubicBezTo>
                                        <a:pt x="26456" y="29493"/>
                                        <a:pt x="24683" y="30696"/>
                                        <a:pt x="22674" y="31527"/>
                                      </a:cubicBezTo>
                                      <a:cubicBezTo>
                                        <a:pt x="20665" y="32358"/>
                                        <a:pt x="18573" y="32779"/>
                                        <a:pt x="16398" y="32792"/>
                                      </a:cubicBezTo>
                                      <a:cubicBezTo>
                                        <a:pt x="14224" y="32779"/>
                                        <a:pt x="12132" y="32358"/>
                                        <a:pt x="10123" y="31527"/>
                                      </a:cubicBezTo>
                                      <a:cubicBezTo>
                                        <a:pt x="8114" y="30696"/>
                                        <a:pt x="6341" y="29493"/>
                                        <a:pt x="4803" y="27980"/>
                                      </a:cubicBezTo>
                                      <a:cubicBezTo>
                                        <a:pt x="3265" y="26429"/>
                                        <a:pt x="2080" y="24656"/>
                                        <a:pt x="1248" y="22647"/>
                                      </a:cubicBezTo>
                                      <a:cubicBezTo>
                                        <a:pt x="416" y="20638"/>
                                        <a:pt x="0" y="18554"/>
                                        <a:pt x="0" y="16396"/>
                                      </a:cubicBezTo>
                                      <a:cubicBezTo>
                                        <a:pt x="0" y="14201"/>
                                        <a:pt x="416" y="12117"/>
                                        <a:pt x="1248" y="10108"/>
                                      </a:cubicBezTo>
                                      <a:cubicBezTo>
                                        <a:pt x="2080" y="8086"/>
                                        <a:pt x="3265" y="6313"/>
                                        <a:pt x="4803" y="4787"/>
                                      </a:cubicBezTo>
                                      <a:cubicBezTo>
                                        <a:pt x="6341" y="3237"/>
                                        <a:pt x="8114" y="2059"/>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0119" style="width:2.58242pt;height:21.1758pt;position:absolute;mso-position-horizontal-relative:text;mso-position-horizontal:absolute;margin-left:13.9451pt;mso-position-vertical-relative:text;margin-top:2.11426pt;" coordsize="327,2689">
                      <v:shape id="Shape 2034" style="position:absolute;width:327;height:327;left:0;top:0;" coordsize="32797,32792" path="m16398,0c18573,0,20665,409,22674,1240c24683,2059,26456,3237,27994,4787c29531,6313,30716,8086,31549,10096c32381,12105,32797,14201,32797,16396c32797,18566,32381,20638,31549,22647c30716,24656,29531,26429,27994,27980c26456,29505,24683,30696,22674,31527c20665,32358,18573,32779,16398,32792c14224,32779,12132,32358,10123,31527c8114,30696,6341,29505,4803,27980c3265,26429,2080,24656,1248,22647c416,20638,0,18566,0,16396c0,14201,416,12117,1248,10108c2080,8086,3265,6313,4803,4787c6341,3237,8114,2059,10123,1228c12132,409,14224,0,16398,0x">
                        <v:stroke weight="0pt" endcap="flat" joinstyle="miter" miterlimit="4" on="false" color="#000000" opacity="0"/>
                        <v:fill on="true" color="#000000"/>
                      </v:shape>
                      <v:shape id="Shape 2036" style="position:absolute;width:327;height:327;left:0;top:1180;" coordsize="32797,32792" path="m16398,0c18573,0,20665,409,22674,1228c24683,2059,26456,3249,27994,4787c29531,6313,30716,8074,31549,10096c32381,12105,32797,14201,32797,16396c32797,18542,32381,20625,31549,22634c30716,24643,29531,26417,27994,27967c26456,29493,24683,30683,22674,31514c20665,32345,18573,32767,16398,32792c14224,32767,12132,32345,10123,31514c8114,30683,6341,29493,4803,27967c3265,26417,2080,24643,1248,22634c416,20625,0,18542,0,16396c0,14201,416,12105,1248,10096c2080,8074,3265,6313,4803,4787c6341,3249,8114,2059,10123,1228c12132,409,14224,0,16398,0x">
                        <v:stroke weight="0pt" endcap="flat" joinstyle="miter" miterlimit="4" on="false" color="#000000" opacity="0"/>
                        <v:fill on="true" color="#000000"/>
                      </v:shape>
                      <v:shape id="Shape 2038" style="position:absolute;width:327;height:327;left:0;top:2361;" coordsize="32797,32792" path="m16398,0c18573,0,20665,409,22674,1240c24683,2059,26456,3237,27994,4787c29531,6313,30716,8086,31549,10108c32381,12117,32797,14201,32797,16396c32797,18554,32381,20638,31549,22647c30716,24656,29531,26429,27994,27980c26456,29493,24683,30696,22674,31527c20665,32358,18573,32779,16398,32792c14224,32779,12132,32358,10123,31527c8114,30696,6341,29493,4803,27980c3265,26429,2080,24656,1248,22647c416,20638,0,18554,0,16396c0,14201,416,12117,1248,10108c2080,8086,3265,6313,4803,4787c6341,3237,8114,2059,10123,1240c12132,409,14224,0,16398,0x">
                        <v:stroke weight="0pt" endcap="flat" joinstyle="miter" miterlimit="4" on="false" color="#000000" opacity="0"/>
                        <v:fill on="true" color="#000000"/>
                      </v:shape>
                      <w10:wrap type="square"/>
                    </v:group>
                  </w:pict>
                </mc:Fallback>
              </mc:AlternateContent>
            </w:r>
            <w:r>
              <w:t>Оксигенотерапия увлажненным 100% кислородом.</w:t>
            </w:r>
          </w:p>
          <w:p w:rsidR="006B7ED0" w:rsidRDefault="00460C1A">
            <w:pPr>
              <w:spacing w:after="0" w:line="259" w:lineRule="auto"/>
              <w:ind w:left="248" w:firstLine="0"/>
            </w:pPr>
            <w:r>
              <w:t>Дексаметазон по 0,6 мг/кг или преднизолон по 5 мг/кг внутривенно.</w:t>
            </w:r>
          </w:p>
          <w:p w:rsidR="006B7ED0" w:rsidRDefault="00460C1A">
            <w:pPr>
              <w:spacing w:after="74" w:line="233" w:lineRule="auto"/>
              <w:ind w:left="248" w:firstLine="0"/>
            </w:pPr>
            <w:r>
              <w:t>Реанимационные мероприятия — интубация трахеи (трубкой диаметром на 0,5 меньше возрастного размера) или коникотомия с предварительным введением 0,1% раствора атропина</w:t>
            </w:r>
          </w:p>
          <w:p w:rsidR="006B7ED0" w:rsidRDefault="00460C1A">
            <w:pPr>
              <w:spacing w:after="0" w:line="264" w:lineRule="auto"/>
              <w:ind w:left="413" w:right="129" w:firstLine="0"/>
            </w:pPr>
            <w:r>
              <w:t>(Атропина сульфата</w:t>
            </w:r>
            <w:r>
              <w:rPr>
                <w:sz w:val="21"/>
                <w:vertAlign w:val="superscript"/>
              </w:rPr>
              <w:t>♠</w:t>
            </w:r>
            <w:r>
              <w:t>) по</w:t>
            </w:r>
            <w:r>
              <w:t xml:space="preserve"> 10 мкг/кг (0,05 мл на год жизни) и диазепама (Реланиума</w:t>
            </w:r>
            <w:r>
              <w:rPr>
                <w:sz w:val="21"/>
                <w:vertAlign w:val="superscript"/>
              </w:rPr>
              <w:t>♠</w:t>
            </w:r>
            <w:r>
              <w:t>) по 0,3– 0,5 мг/кг внутривенно.</w:t>
            </w:r>
          </w:p>
          <w:p w:rsidR="006B7ED0" w:rsidRDefault="00460C1A">
            <w:pPr>
              <w:spacing w:after="0" w:line="259" w:lineRule="auto"/>
              <w:ind w:left="413" w:right="2" w:hanging="165"/>
            </w:pPr>
            <w:r>
              <w:rPr>
                <w:rFonts w:ascii="Calibri" w:eastAsia="Calibri" w:hAnsi="Calibri" w:cs="Calibri"/>
                <w:noProof/>
                <w:sz w:val="22"/>
              </w:rPr>
              <mc:AlternateContent>
                <mc:Choice Requires="wpg">
                  <w:drawing>
                    <wp:inline distT="0" distB="0" distL="0" distR="0">
                      <wp:extent cx="32797" cy="32804"/>
                      <wp:effectExtent l="0" t="0" r="0" b="0"/>
                      <wp:docPr id="290120" name="Group 290120"/>
                      <wp:cNvGraphicFramePr/>
                      <a:graphic xmlns:a="http://schemas.openxmlformats.org/drawingml/2006/main">
                        <a:graphicData uri="http://schemas.microsoft.com/office/word/2010/wordprocessingGroup">
                          <wpg:wgp>
                            <wpg:cNvGrpSpPr/>
                            <wpg:grpSpPr>
                              <a:xfrm>
                                <a:off x="0" y="0"/>
                                <a:ext cx="32797" cy="32804"/>
                                <a:chOff x="0" y="0"/>
                                <a:chExt cx="32797" cy="32804"/>
                              </a:xfrm>
                            </wpg:grpSpPr>
                            <wps:wsp>
                              <wps:cNvPr id="2047" name="Shape 2047"/>
                              <wps:cNvSpPr/>
                              <wps:spPr>
                                <a:xfrm>
                                  <a:off x="0" y="0"/>
                                  <a:ext cx="32797" cy="32804"/>
                                </a:xfrm>
                                <a:custGeom>
                                  <a:avLst/>
                                  <a:gdLst/>
                                  <a:ahLst/>
                                  <a:cxnLst/>
                                  <a:rect l="0" t="0" r="0" b="0"/>
                                  <a:pathLst>
                                    <a:path w="32797" h="32804">
                                      <a:moveTo>
                                        <a:pt x="16398" y="0"/>
                                      </a:moveTo>
                                      <a:cubicBezTo>
                                        <a:pt x="18573" y="0"/>
                                        <a:pt x="20665" y="409"/>
                                        <a:pt x="22674" y="1228"/>
                                      </a:cubicBezTo>
                                      <a:cubicBezTo>
                                        <a:pt x="24683" y="2071"/>
                                        <a:pt x="26456" y="3249"/>
                                        <a:pt x="27994" y="4787"/>
                                      </a:cubicBezTo>
                                      <a:cubicBezTo>
                                        <a:pt x="29531" y="6300"/>
                                        <a:pt x="30716" y="8074"/>
                                        <a:pt x="31549" y="10083"/>
                                      </a:cubicBezTo>
                                      <a:cubicBezTo>
                                        <a:pt x="32381" y="12092"/>
                                        <a:pt x="32797" y="14213"/>
                                        <a:pt x="32797" y="16396"/>
                                      </a:cubicBezTo>
                                      <a:cubicBezTo>
                                        <a:pt x="32797" y="18566"/>
                                        <a:pt x="32381" y="20650"/>
                                        <a:pt x="31549" y="22671"/>
                                      </a:cubicBezTo>
                                      <a:cubicBezTo>
                                        <a:pt x="30716" y="24681"/>
                                        <a:pt x="29531" y="26442"/>
                                        <a:pt x="27994" y="27992"/>
                                      </a:cubicBezTo>
                                      <a:cubicBezTo>
                                        <a:pt x="26456" y="29518"/>
                                        <a:pt x="24683" y="30696"/>
                                        <a:pt x="22674" y="31527"/>
                                      </a:cubicBezTo>
                                      <a:cubicBezTo>
                                        <a:pt x="20665" y="32370"/>
                                        <a:pt x="18573" y="32792"/>
                                        <a:pt x="16398" y="32804"/>
                                      </a:cubicBezTo>
                                      <a:cubicBezTo>
                                        <a:pt x="14224" y="32792"/>
                                        <a:pt x="12132" y="32370"/>
                                        <a:pt x="10123" y="31527"/>
                                      </a:cubicBezTo>
                                      <a:cubicBezTo>
                                        <a:pt x="8114" y="30696"/>
                                        <a:pt x="6341" y="29518"/>
                                        <a:pt x="4803" y="27992"/>
                                      </a:cubicBezTo>
                                      <a:cubicBezTo>
                                        <a:pt x="3265" y="26442"/>
                                        <a:pt x="2080" y="24681"/>
                                        <a:pt x="1248" y="22671"/>
                                      </a:cubicBezTo>
                                      <a:cubicBezTo>
                                        <a:pt x="416" y="20650"/>
                                        <a:pt x="0" y="18566"/>
                                        <a:pt x="0" y="16396"/>
                                      </a:cubicBezTo>
                                      <a:cubicBezTo>
                                        <a:pt x="0" y="14213"/>
                                        <a:pt x="416" y="12092"/>
                                        <a:pt x="1248" y="10083"/>
                                      </a:cubicBezTo>
                                      <a:cubicBezTo>
                                        <a:pt x="2080" y="8074"/>
                                        <a:pt x="3265" y="6300"/>
                                        <a:pt x="4803" y="4787"/>
                                      </a:cubicBezTo>
                                      <a:cubicBezTo>
                                        <a:pt x="6341" y="3249"/>
                                        <a:pt x="8114" y="2071"/>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90120" style="width:2.58242pt;height:2.58301pt;mso-position-horizontal-relative:char;mso-position-vertical-relative:line" coordsize="327,328">
                      <v:shape id="Shape 2047" style="position:absolute;width:327;height:328;left:0;top:0;" coordsize="32797,32804" path="m16398,0c18573,0,20665,409,22674,1228c24683,2071,26456,3249,27994,4787c29531,6300,30716,8074,31549,10083c32381,12092,32797,14213,32797,16396c32797,18566,32381,20650,31549,22671c30716,24681,29531,26442,27994,27992c26456,29518,24683,30696,22674,31527c20665,32370,18573,32792,16398,32804c14224,32792,12132,32370,10123,31527c8114,30696,6341,29518,4803,27992c3265,26442,2080,24681,1248,22671c416,20650,0,18566,0,16396c0,14213,416,12092,1248,10083c2080,8074,3265,6300,4803,4787c6341,3249,8114,2071,10123,1228c12132,409,14224,0,16398,0x">
                        <v:stroke weight="0pt" endcap="flat" joinstyle="miter" miterlimit="4" on="false" color="#000000" opacity="0"/>
                        <v:fill on="true" color="#000000"/>
                      </v:shape>
                    </v:group>
                  </w:pict>
                </mc:Fallback>
              </mc:AlternateContent>
            </w:r>
            <w:r>
              <w:t xml:space="preserve"> Для временного поддержания дыхания допустима пункция трахеи двумя-тремя иглами большого диаметра</w:t>
            </w:r>
          </w:p>
        </w:tc>
        <w:tc>
          <w:tcPr>
            <w:tcW w:w="323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right="153" w:firstLine="0"/>
            </w:pPr>
            <w:r>
              <w:t>Госпитализация в отделение реанимации и интенсивной терапии</w:t>
            </w:r>
          </w:p>
        </w:tc>
      </w:tr>
    </w:tbl>
    <w:p w:rsidR="006B7ED0" w:rsidRDefault="00460C1A">
      <w:pPr>
        <w:spacing w:after="154"/>
        <w:ind w:left="1" w:right="15"/>
      </w:pPr>
      <w:r>
        <w:t>Препараты, не рекомендуемые при лечении острого стенозирующего ларинготрахеита:</w:t>
      </w:r>
    </w:p>
    <w:p w:rsidR="006B7ED0" w:rsidRDefault="00460C1A">
      <w:pPr>
        <w:spacing w:after="271"/>
        <w:ind w:left="258" w:right="8012"/>
      </w:pPr>
      <w:r>
        <w:rPr>
          <w:rFonts w:ascii="Calibri" w:eastAsia="Calibri" w:hAnsi="Calibri" w:cs="Calibri"/>
          <w:noProof/>
          <w:sz w:val="22"/>
        </w:rPr>
        <mc:AlternateContent>
          <mc:Choice Requires="wpg">
            <w:drawing>
              <wp:anchor distT="0" distB="0" distL="114300" distR="114300" simplePos="0" relativeHeight="251696128" behindDoc="0" locked="0" layoutInCell="1" allowOverlap="1">
                <wp:simplePos x="0" y="0"/>
                <wp:positionH relativeFrom="column">
                  <wp:posOffset>157424</wp:posOffset>
                </wp:positionH>
                <wp:positionV relativeFrom="paragraph">
                  <wp:posOffset>26863</wp:posOffset>
                </wp:positionV>
                <wp:extent cx="32797" cy="387003"/>
                <wp:effectExtent l="0" t="0" r="0" b="0"/>
                <wp:wrapSquare wrapText="bothSides"/>
                <wp:docPr id="290465" name="Group 290465"/>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2053" name="Shape 2053"/>
                        <wps:cNvSpPr/>
                        <wps:spPr>
                          <a:xfrm>
                            <a:off x="0" y="0"/>
                            <a:ext cx="32797" cy="32804"/>
                          </a:xfrm>
                          <a:custGeom>
                            <a:avLst/>
                            <a:gdLst/>
                            <a:ahLst/>
                            <a:cxnLst/>
                            <a:rect l="0" t="0" r="0" b="0"/>
                            <a:pathLst>
                              <a:path w="32797" h="32804">
                                <a:moveTo>
                                  <a:pt x="16398" y="0"/>
                                </a:moveTo>
                                <a:cubicBezTo>
                                  <a:pt x="18573" y="0"/>
                                  <a:pt x="20665" y="409"/>
                                  <a:pt x="22674" y="1240"/>
                                </a:cubicBezTo>
                                <a:cubicBezTo>
                                  <a:pt x="24683" y="2071"/>
                                  <a:pt x="26456" y="3249"/>
                                  <a:pt x="27994" y="4800"/>
                                </a:cubicBezTo>
                                <a:cubicBezTo>
                                  <a:pt x="29531" y="6325"/>
                                  <a:pt x="30716" y="8099"/>
                                  <a:pt x="31549" y="10108"/>
                                </a:cubicBezTo>
                                <a:cubicBezTo>
                                  <a:pt x="32381" y="12129"/>
                                  <a:pt x="32797" y="14213"/>
                                  <a:pt x="32797" y="16408"/>
                                </a:cubicBezTo>
                                <a:cubicBezTo>
                                  <a:pt x="32797" y="18566"/>
                                  <a:pt x="32381" y="20638"/>
                                  <a:pt x="31549" y="22659"/>
                                </a:cubicBezTo>
                                <a:cubicBezTo>
                                  <a:pt x="30716" y="24668"/>
                                  <a:pt x="29531" y="26429"/>
                                  <a:pt x="27994" y="27980"/>
                                </a:cubicBezTo>
                                <a:cubicBezTo>
                                  <a:pt x="26456" y="29505"/>
                                  <a:pt x="24683" y="30683"/>
                                  <a:pt x="22674" y="31514"/>
                                </a:cubicBezTo>
                                <a:cubicBezTo>
                                  <a:pt x="20665" y="32358"/>
                                  <a:pt x="18573" y="32792"/>
                                  <a:pt x="16398" y="32804"/>
                                </a:cubicBezTo>
                                <a:cubicBezTo>
                                  <a:pt x="14224" y="32792"/>
                                  <a:pt x="12132" y="32358"/>
                                  <a:pt x="10123" y="31514"/>
                                </a:cubicBezTo>
                                <a:cubicBezTo>
                                  <a:pt x="8114" y="30683"/>
                                  <a:pt x="6341" y="29505"/>
                                  <a:pt x="4803" y="27980"/>
                                </a:cubicBezTo>
                                <a:cubicBezTo>
                                  <a:pt x="3265" y="26429"/>
                                  <a:pt x="2080" y="24668"/>
                                  <a:pt x="1248" y="22659"/>
                                </a:cubicBezTo>
                                <a:cubicBezTo>
                                  <a:pt x="416" y="20638"/>
                                  <a:pt x="0" y="18566"/>
                                  <a:pt x="0" y="16408"/>
                                </a:cubicBezTo>
                                <a:cubicBezTo>
                                  <a:pt x="0" y="14213"/>
                                  <a:pt x="416" y="12129"/>
                                  <a:pt x="1248" y="10108"/>
                                </a:cubicBezTo>
                                <a:cubicBezTo>
                                  <a:pt x="2080" y="8099"/>
                                  <a:pt x="3265" y="6325"/>
                                  <a:pt x="4803" y="4800"/>
                                </a:cubicBezTo>
                                <a:cubicBezTo>
                                  <a:pt x="6341" y="3249"/>
                                  <a:pt x="8114" y="2071"/>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55" name="Shape 2055"/>
                        <wps:cNvSpPr/>
                        <wps:spPr>
                          <a:xfrm>
                            <a:off x="0" y="118070"/>
                            <a:ext cx="32797" cy="32804"/>
                          </a:xfrm>
                          <a:custGeom>
                            <a:avLst/>
                            <a:gdLst/>
                            <a:ahLst/>
                            <a:cxnLst/>
                            <a:rect l="0" t="0" r="0" b="0"/>
                            <a:pathLst>
                              <a:path w="32797" h="32804">
                                <a:moveTo>
                                  <a:pt x="16398" y="0"/>
                                </a:moveTo>
                                <a:cubicBezTo>
                                  <a:pt x="18573" y="0"/>
                                  <a:pt x="20665" y="409"/>
                                  <a:pt x="22674" y="1240"/>
                                </a:cubicBezTo>
                                <a:cubicBezTo>
                                  <a:pt x="24683" y="2059"/>
                                  <a:pt x="26456" y="3249"/>
                                  <a:pt x="27994" y="4800"/>
                                </a:cubicBezTo>
                                <a:cubicBezTo>
                                  <a:pt x="29531" y="6313"/>
                                  <a:pt x="30716" y="8086"/>
                                  <a:pt x="31549" y="10096"/>
                                </a:cubicBezTo>
                                <a:cubicBezTo>
                                  <a:pt x="32381" y="12105"/>
                                  <a:pt x="32797" y="14213"/>
                                  <a:pt x="32797" y="16396"/>
                                </a:cubicBezTo>
                                <a:cubicBezTo>
                                  <a:pt x="32797" y="18554"/>
                                  <a:pt x="32381" y="20625"/>
                                  <a:pt x="31549" y="22634"/>
                                </a:cubicBezTo>
                                <a:cubicBezTo>
                                  <a:pt x="30716" y="24656"/>
                                  <a:pt x="29531" y="26417"/>
                                  <a:pt x="27994" y="27967"/>
                                </a:cubicBezTo>
                                <a:cubicBezTo>
                                  <a:pt x="26456" y="29493"/>
                                  <a:pt x="24683" y="30671"/>
                                  <a:pt x="22674" y="31514"/>
                                </a:cubicBezTo>
                                <a:cubicBezTo>
                                  <a:pt x="20665" y="32345"/>
                                  <a:pt x="18573" y="32792"/>
                                  <a:pt x="16398" y="32804"/>
                                </a:cubicBezTo>
                                <a:cubicBezTo>
                                  <a:pt x="14224" y="32792"/>
                                  <a:pt x="12132" y="32345"/>
                                  <a:pt x="10123" y="31514"/>
                                </a:cubicBezTo>
                                <a:cubicBezTo>
                                  <a:pt x="8114" y="30671"/>
                                  <a:pt x="6341" y="29493"/>
                                  <a:pt x="4803" y="27967"/>
                                </a:cubicBezTo>
                                <a:cubicBezTo>
                                  <a:pt x="3265" y="26417"/>
                                  <a:pt x="2080" y="24656"/>
                                  <a:pt x="1248" y="22634"/>
                                </a:cubicBezTo>
                                <a:cubicBezTo>
                                  <a:pt x="416" y="20625"/>
                                  <a:pt x="0" y="18554"/>
                                  <a:pt x="0" y="16396"/>
                                </a:cubicBezTo>
                                <a:cubicBezTo>
                                  <a:pt x="0" y="14213"/>
                                  <a:pt x="416" y="12117"/>
                                  <a:pt x="1248" y="10108"/>
                                </a:cubicBezTo>
                                <a:cubicBezTo>
                                  <a:pt x="2080" y="8086"/>
                                  <a:pt x="3265" y="6313"/>
                                  <a:pt x="4803" y="4800"/>
                                </a:cubicBezTo>
                                <a:cubicBezTo>
                                  <a:pt x="6341" y="3249"/>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57" name="Shape 2057"/>
                        <wps:cNvSpPr/>
                        <wps:spPr>
                          <a:xfrm>
                            <a:off x="0" y="236141"/>
                            <a:ext cx="32797" cy="32792"/>
                          </a:xfrm>
                          <a:custGeom>
                            <a:avLst/>
                            <a:gdLst/>
                            <a:ahLst/>
                            <a:cxnLst/>
                            <a:rect l="0" t="0" r="0" b="0"/>
                            <a:pathLst>
                              <a:path w="32797" h="32792">
                                <a:moveTo>
                                  <a:pt x="16398" y="0"/>
                                </a:moveTo>
                                <a:cubicBezTo>
                                  <a:pt x="18573" y="0"/>
                                  <a:pt x="20665" y="409"/>
                                  <a:pt x="22674" y="1228"/>
                                </a:cubicBezTo>
                                <a:cubicBezTo>
                                  <a:pt x="24683" y="2059"/>
                                  <a:pt x="26456" y="3249"/>
                                  <a:pt x="27994" y="4787"/>
                                </a:cubicBezTo>
                                <a:cubicBezTo>
                                  <a:pt x="29531" y="6313"/>
                                  <a:pt x="30716" y="8086"/>
                                  <a:pt x="31549" y="10096"/>
                                </a:cubicBezTo>
                                <a:cubicBezTo>
                                  <a:pt x="32381" y="12105"/>
                                  <a:pt x="32797" y="14213"/>
                                  <a:pt x="32797" y="16396"/>
                                </a:cubicBezTo>
                                <a:cubicBezTo>
                                  <a:pt x="32797" y="18566"/>
                                  <a:pt x="32381" y="20638"/>
                                  <a:pt x="31549" y="22634"/>
                                </a:cubicBezTo>
                                <a:cubicBezTo>
                                  <a:pt x="30716" y="24643"/>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43"/>
                                  <a:pt x="1248" y="22634"/>
                                </a:cubicBezTo>
                                <a:cubicBezTo>
                                  <a:pt x="416" y="20638"/>
                                  <a:pt x="0" y="18566"/>
                                  <a:pt x="0" y="16396"/>
                                </a:cubicBezTo>
                                <a:cubicBezTo>
                                  <a:pt x="0" y="14213"/>
                                  <a:pt x="416" y="12105"/>
                                  <a:pt x="1248" y="10096"/>
                                </a:cubicBezTo>
                                <a:cubicBezTo>
                                  <a:pt x="2080" y="8086"/>
                                  <a:pt x="3265" y="6313"/>
                                  <a:pt x="4803" y="4787"/>
                                </a:cubicBezTo>
                                <a:cubicBezTo>
                                  <a:pt x="6341" y="3249"/>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59" name="Shape 2059"/>
                        <wps:cNvSpPr/>
                        <wps:spPr>
                          <a:xfrm>
                            <a:off x="0" y="354211"/>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99"/>
                                  <a:pt x="31549" y="10108"/>
                                </a:cubicBezTo>
                                <a:cubicBezTo>
                                  <a:pt x="32381" y="12117"/>
                                  <a:pt x="32797" y="14201"/>
                                  <a:pt x="32797" y="16396"/>
                                </a:cubicBezTo>
                                <a:cubicBezTo>
                                  <a:pt x="32797" y="18566"/>
                                  <a:pt x="32381" y="20638"/>
                                  <a:pt x="31549" y="22647"/>
                                </a:cubicBezTo>
                                <a:cubicBezTo>
                                  <a:pt x="30716" y="24656"/>
                                  <a:pt x="29531" y="26429"/>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29"/>
                                  <a:pt x="2080" y="24656"/>
                                  <a:pt x="1248" y="22647"/>
                                </a:cubicBezTo>
                                <a:cubicBezTo>
                                  <a:pt x="416" y="20638"/>
                                  <a:pt x="0" y="18566"/>
                                  <a:pt x="0" y="16396"/>
                                </a:cubicBezTo>
                                <a:cubicBezTo>
                                  <a:pt x="0" y="14201"/>
                                  <a:pt x="416" y="12117"/>
                                  <a:pt x="1248" y="10108"/>
                                </a:cubicBezTo>
                                <a:cubicBezTo>
                                  <a:pt x="2080" y="8099"/>
                                  <a:pt x="3265" y="6313"/>
                                  <a:pt x="4803" y="4787"/>
                                </a:cubicBezTo>
                                <a:cubicBezTo>
                                  <a:pt x="6341" y="3237"/>
                                  <a:pt x="8114" y="2059"/>
                                  <a:pt x="10123" y="1240"/>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0465" style="width:2.58242pt;height:30.4727pt;position:absolute;mso-position-horizontal-relative:text;mso-position-horizontal:absolute;margin-left:12.3956pt;mso-position-vertical-relative:text;margin-top:2.11523pt;" coordsize="327,3870">
                <v:shape id="Shape 2053" style="position:absolute;width:327;height:328;left:0;top:0;" coordsize="32797,32804" path="m16398,0c18573,0,20665,409,22674,1240c24683,2071,26456,3249,27994,4800c29531,6325,30716,8099,31549,10108c32381,12129,32797,14213,32797,16408c32797,18566,32381,20638,31549,22659c30716,24668,29531,26429,27994,27980c26456,29505,24683,30683,22674,31514c20665,32358,18573,32792,16398,32804c14224,32792,12132,32358,10123,31514c8114,30683,6341,29505,4803,27980c3265,26429,2080,24668,1248,22659c416,20638,0,18566,0,16408c0,14213,416,12129,1248,10108c2080,8099,3265,6325,4803,4800c6341,3249,8114,2071,10123,1240c12132,409,14224,0,16398,0x">
                  <v:stroke weight="0pt" endcap="flat" joinstyle="miter" miterlimit="4" on="false" color="#000000" opacity="0"/>
                  <v:fill on="true" color="#000000"/>
                </v:shape>
                <v:shape id="Shape 2055" style="position:absolute;width:327;height:328;left:0;top:1180;" coordsize="32797,32804" path="m16398,0c18573,0,20665,409,22674,1240c24683,2059,26456,3249,27994,4800c29531,6313,30716,8086,31549,10096c32381,12105,32797,14213,32797,16396c32797,18554,32381,20625,31549,22634c30716,24656,29531,26417,27994,27967c26456,29493,24683,30671,22674,31514c20665,32345,18573,32792,16398,32804c14224,32792,12132,32345,10123,31514c8114,30671,6341,29493,4803,27967c3265,26417,2080,24656,1248,22634c416,20625,0,18554,0,16396c0,14213,416,12117,1248,10108c2080,8086,3265,6313,4803,4800c6341,3249,8114,2059,10123,1228c12132,409,14224,0,16398,0x">
                  <v:stroke weight="0pt" endcap="flat" joinstyle="miter" miterlimit="4" on="false" color="#000000" opacity="0"/>
                  <v:fill on="true" color="#000000"/>
                </v:shape>
                <v:shape id="Shape 2057" style="position:absolute;width:327;height:327;left:0;top:2361;" coordsize="32797,32792" path="m16398,0c18573,0,20665,409,22674,1228c24683,2059,26456,3249,27994,4787c29531,6313,30716,8086,31549,10096c32381,12105,32797,14213,32797,16396c32797,18566,32381,20638,31549,22634c30716,24643,29531,26429,27994,27980c26456,29505,24683,30696,22674,31527c20665,32358,18573,32779,16398,32792c14224,32779,12132,32358,10123,31527c8114,30696,6341,29505,4803,27980c3265,26429,2080,24643,1248,22634c416,20638,0,18566,0,16396c0,14213,416,12105,1248,10096c2080,8086,3265,6313,4803,4787c6341,3249,8114,2059,10123,1228c12132,409,14224,0,16398,0x">
                  <v:stroke weight="0pt" endcap="flat" joinstyle="miter" miterlimit="4" on="false" color="#000000" opacity="0"/>
                  <v:fill on="true" color="#000000"/>
                </v:shape>
                <v:shape id="Shape 2059" style="position:absolute;width:327;height:327;left:0;top:3542;" coordsize="32797,32792" path="m16398,0c18573,0,20665,409,22674,1240c24683,2059,26456,3237,27994,4787c29531,6313,30716,8099,31549,10108c32381,12117,32797,14201,32797,16396c32797,18566,32381,20638,31549,22647c30716,24656,29531,26429,27994,27980c26456,29505,24683,30696,22674,31527c20665,32358,18573,32779,16398,32792c14224,32779,12132,32358,10123,31527c8114,30696,6341,29505,4803,27980c3265,26429,2080,24656,1248,22647c416,20638,0,18566,0,16396c0,14201,416,12117,1248,10108c2080,8099,3265,6313,4803,4787c6341,3237,8114,2059,10123,1240c12132,409,14224,0,16398,0x">
                  <v:stroke weight="0pt" endcap="flat" joinstyle="miter" miterlimit="4" on="false" color="#000000" opacity="0"/>
                  <v:fill on="true" color="#000000"/>
                </v:shape>
                <w10:wrap type="square"/>
              </v:group>
            </w:pict>
          </mc:Fallback>
        </mc:AlternateContent>
      </w:r>
      <w:r>
        <w:t>антибактериальные; седативные; мочегонные; антигистаминные I поколения.</w:t>
      </w:r>
    </w:p>
    <w:p w:rsidR="006B7ED0" w:rsidRDefault="00460C1A">
      <w:pPr>
        <w:spacing w:after="99" w:line="259" w:lineRule="auto"/>
        <w:ind w:left="-5"/>
      </w:pPr>
      <w:r>
        <w:rPr>
          <w:b/>
          <w:sz w:val="25"/>
        </w:rPr>
        <w:t>Глава 3. Острые нарушения дыхания у детей</w:t>
      </w:r>
    </w:p>
    <w:p w:rsidR="006B7ED0" w:rsidRDefault="00460C1A">
      <w:pPr>
        <w:spacing w:after="140" w:line="265" w:lineRule="auto"/>
        <w:ind w:left="-5" w:right="185"/>
      </w:pPr>
      <w:r>
        <w:rPr>
          <w:b/>
        </w:rPr>
        <w:t>Показания к госпитализации:</w:t>
      </w:r>
    </w:p>
    <w:p w:rsidR="006B7ED0" w:rsidRDefault="00460C1A">
      <w:pPr>
        <w:ind w:left="258" w:right="6046"/>
      </w:pPr>
      <w:r>
        <w:rPr>
          <w:rFonts w:ascii="Calibri" w:eastAsia="Calibri" w:hAnsi="Calibri" w:cs="Calibri"/>
          <w:noProof/>
          <w:sz w:val="22"/>
        </w:rPr>
        <mc:AlternateContent>
          <mc:Choice Requires="wpg">
            <w:drawing>
              <wp:anchor distT="0" distB="0" distL="114300" distR="114300" simplePos="0" relativeHeight="251697152" behindDoc="0" locked="0" layoutInCell="1" allowOverlap="1">
                <wp:simplePos x="0" y="0"/>
                <wp:positionH relativeFrom="column">
                  <wp:posOffset>157424</wp:posOffset>
                </wp:positionH>
                <wp:positionV relativeFrom="paragraph">
                  <wp:posOffset>26863</wp:posOffset>
                </wp:positionV>
                <wp:extent cx="32797" cy="977354"/>
                <wp:effectExtent l="0" t="0" r="0" b="0"/>
                <wp:wrapSquare wrapText="bothSides"/>
                <wp:docPr id="290466" name="Group 290466"/>
                <wp:cNvGraphicFramePr/>
                <a:graphic xmlns:a="http://schemas.openxmlformats.org/drawingml/2006/main">
                  <a:graphicData uri="http://schemas.microsoft.com/office/word/2010/wordprocessingGroup">
                    <wpg:wgp>
                      <wpg:cNvGrpSpPr/>
                      <wpg:grpSpPr>
                        <a:xfrm>
                          <a:off x="0" y="0"/>
                          <a:ext cx="32797" cy="977354"/>
                          <a:chOff x="0" y="0"/>
                          <a:chExt cx="32797" cy="977354"/>
                        </a:xfrm>
                      </wpg:grpSpPr>
                      <wps:wsp>
                        <wps:cNvPr id="2063" name="Shape 2063"/>
                        <wps:cNvSpPr/>
                        <wps:spPr>
                          <a:xfrm>
                            <a:off x="0" y="0"/>
                            <a:ext cx="32797" cy="32817"/>
                          </a:xfrm>
                          <a:custGeom>
                            <a:avLst/>
                            <a:gdLst/>
                            <a:ahLst/>
                            <a:cxnLst/>
                            <a:rect l="0" t="0" r="0" b="0"/>
                            <a:pathLst>
                              <a:path w="32797" h="32817">
                                <a:moveTo>
                                  <a:pt x="16398" y="0"/>
                                </a:moveTo>
                                <a:cubicBezTo>
                                  <a:pt x="18573" y="0"/>
                                  <a:pt x="20665" y="422"/>
                                  <a:pt x="22674" y="1215"/>
                                </a:cubicBezTo>
                                <a:cubicBezTo>
                                  <a:pt x="24683" y="2059"/>
                                  <a:pt x="26456" y="3249"/>
                                  <a:pt x="27994" y="4787"/>
                                </a:cubicBezTo>
                                <a:cubicBezTo>
                                  <a:pt x="29531" y="6300"/>
                                  <a:pt x="30716" y="8086"/>
                                  <a:pt x="31549" y="10096"/>
                                </a:cubicBezTo>
                                <a:cubicBezTo>
                                  <a:pt x="32381" y="12105"/>
                                  <a:pt x="32797" y="14213"/>
                                  <a:pt x="32797" y="16396"/>
                                </a:cubicBezTo>
                                <a:cubicBezTo>
                                  <a:pt x="32797" y="18579"/>
                                  <a:pt x="32381" y="20638"/>
                                  <a:pt x="31549" y="22647"/>
                                </a:cubicBezTo>
                                <a:cubicBezTo>
                                  <a:pt x="30716" y="24681"/>
                                  <a:pt x="29531" y="26442"/>
                                  <a:pt x="27994" y="28004"/>
                                </a:cubicBezTo>
                                <a:cubicBezTo>
                                  <a:pt x="26456" y="29518"/>
                                  <a:pt x="24683" y="30708"/>
                                  <a:pt x="22674" y="31527"/>
                                </a:cubicBezTo>
                                <a:cubicBezTo>
                                  <a:pt x="20665" y="32370"/>
                                  <a:pt x="18573" y="32792"/>
                                  <a:pt x="16398" y="32817"/>
                                </a:cubicBezTo>
                                <a:cubicBezTo>
                                  <a:pt x="14224" y="32792"/>
                                  <a:pt x="12132" y="32345"/>
                                  <a:pt x="10123" y="31527"/>
                                </a:cubicBezTo>
                                <a:cubicBezTo>
                                  <a:pt x="8114" y="30683"/>
                                  <a:pt x="6341" y="29518"/>
                                  <a:pt x="4803" y="28004"/>
                                </a:cubicBezTo>
                                <a:cubicBezTo>
                                  <a:pt x="3265" y="26442"/>
                                  <a:pt x="2080" y="24681"/>
                                  <a:pt x="1248" y="22671"/>
                                </a:cubicBezTo>
                                <a:cubicBezTo>
                                  <a:pt x="416" y="20662"/>
                                  <a:pt x="0" y="18579"/>
                                  <a:pt x="0" y="16396"/>
                                </a:cubicBezTo>
                                <a:cubicBezTo>
                                  <a:pt x="0" y="14213"/>
                                  <a:pt x="416" y="12105"/>
                                  <a:pt x="1248" y="10096"/>
                                </a:cubicBezTo>
                                <a:cubicBezTo>
                                  <a:pt x="2080" y="8086"/>
                                  <a:pt x="3265" y="6300"/>
                                  <a:pt x="4803" y="4787"/>
                                </a:cubicBezTo>
                                <a:cubicBezTo>
                                  <a:pt x="6341" y="3249"/>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65" name="Shape 2065"/>
                        <wps:cNvSpPr/>
                        <wps:spPr>
                          <a:xfrm>
                            <a:off x="0" y="118070"/>
                            <a:ext cx="32797" cy="32792"/>
                          </a:xfrm>
                          <a:custGeom>
                            <a:avLst/>
                            <a:gdLst/>
                            <a:ahLst/>
                            <a:cxnLst/>
                            <a:rect l="0" t="0" r="0" b="0"/>
                            <a:pathLst>
                              <a:path w="32797" h="32792">
                                <a:moveTo>
                                  <a:pt x="16398" y="0"/>
                                </a:moveTo>
                                <a:cubicBezTo>
                                  <a:pt x="18573" y="0"/>
                                  <a:pt x="20665" y="422"/>
                                  <a:pt x="22674" y="1240"/>
                                </a:cubicBezTo>
                                <a:cubicBezTo>
                                  <a:pt x="24683" y="2059"/>
                                  <a:pt x="26456" y="3249"/>
                                  <a:pt x="27994" y="4787"/>
                                </a:cubicBezTo>
                                <a:cubicBezTo>
                                  <a:pt x="29531" y="6300"/>
                                  <a:pt x="30716" y="8086"/>
                                  <a:pt x="31549" y="10096"/>
                                </a:cubicBezTo>
                                <a:cubicBezTo>
                                  <a:pt x="32381" y="12105"/>
                                  <a:pt x="32797" y="14213"/>
                                  <a:pt x="32797" y="16396"/>
                                </a:cubicBezTo>
                                <a:cubicBezTo>
                                  <a:pt x="32797" y="18579"/>
                                  <a:pt x="32381" y="20662"/>
                                  <a:pt x="31549" y="22647"/>
                                </a:cubicBezTo>
                                <a:cubicBezTo>
                                  <a:pt x="30716" y="24656"/>
                                  <a:pt x="29531" y="26442"/>
                                  <a:pt x="27994" y="27980"/>
                                </a:cubicBezTo>
                                <a:cubicBezTo>
                                  <a:pt x="26456" y="29518"/>
                                  <a:pt x="24683" y="30708"/>
                                  <a:pt x="22674" y="31527"/>
                                </a:cubicBezTo>
                                <a:cubicBezTo>
                                  <a:pt x="20665" y="32370"/>
                                  <a:pt x="18573" y="32792"/>
                                  <a:pt x="16398" y="32792"/>
                                </a:cubicBezTo>
                                <a:cubicBezTo>
                                  <a:pt x="14224" y="32792"/>
                                  <a:pt x="12132" y="32370"/>
                                  <a:pt x="10123" y="31527"/>
                                </a:cubicBezTo>
                                <a:cubicBezTo>
                                  <a:pt x="8114" y="30708"/>
                                  <a:pt x="6341" y="29518"/>
                                  <a:pt x="4803" y="27980"/>
                                </a:cubicBezTo>
                                <a:cubicBezTo>
                                  <a:pt x="3265" y="26442"/>
                                  <a:pt x="2080" y="24656"/>
                                  <a:pt x="1248" y="22647"/>
                                </a:cubicBezTo>
                                <a:cubicBezTo>
                                  <a:pt x="416" y="20662"/>
                                  <a:pt x="0" y="18579"/>
                                  <a:pt x="0" y="16396"/>
                                </a:cubicBezTo>
                                <a:cubicBezTo>
                                  <a:pt x="0" y="14213"/>
                                  <a:pt x="416" y="12105"/>
                                  <a:pt x="1248" y="10096"/>
                                </a:cubicBezTo>
                                <a:cubicBezTo>
                                  <a:pt x="2080" y="8086"/>
                                  <a:pt x="3265" y="6300"/>
                                  <a:pt x="4803" y="4787"/>
                                </a:cubicBezTo>
                                <a:cubicBezTo>
                                  <a:pt x="6341" y="3249"/>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67" name="Shape 2067"/>
                        <wps:cNvSpPr/>
                        <wps:spPr>
                          <a:xfrm>
                            <a:off x="0" y="236141"/>
                            <a:ext cx="32797" cy="32792"/>
                          </a:xfrm>
                          <a:custGeom>
                            <a:avLst/>
                            <a:gdLst/>
                            <a:ahLst/>
                            <a:cxnLst/>
                            <a:rect l="0" t="0" r="0" b="0"/>
                            <a:pathLst>
                              <a:path w="32797" h="32792">
                                <a:moveTo>
                                  <a:pt x="16398" y="0"/>
                                </a:moveTo>
                                <a:cubicBezTo>
                                  <a:pt x="18573" y="0"/>
                                  <a:pt x="20665" y="422"/>
                                  <a:pt x="22674" y="1240"/>
                                </a:cubicBezTo>
                                <a:cubicBezTo>
                                  <a:pt x="24683" y="2059"/>
                                  <a:pt x="26456" y="3249"/>
                                  <a:pt x="27994" y="4787"/>
                                </a:cubicBezTo>
                                <a:cubicBezTo>
                                  <a:pt x="29531" y="6325"/>
                                  <a:pt x="30716" y="8086"/>
                                  <a:pt x="31549" y="10096"/>
                                </a:cubicBezTo>
                                <a:cubicBezTo>
                                  <a:pt x="32381" y="12105"/>
                                  <a:pt x="32797" y="14213"/>
                                  <a:pt x="32797" y="16396"/>
                                </a:cubicBezTo>
                                <a:cubicBezTo>
                                  <a:pt x="32797" y="18554"/>
                                  <a:pt x="32381" y="20638"/>
                                  <a:pt x="31549" y="22647"/>
                                </a:cubicBezTo>
                                <a:cubicBezTo>
                                  <a:pt x="30716" y="24656"/>
                                  <a:pt x="29531" y="26442"/>
                                  <a:pt x="27994" y="27980"/>
                                </a:cubicBezTo>
                                <a:cubicBezTo>
                                  <a:pt x="26456" y="29518"/>
                                  <a:pt x="24683" y="30708"/>
                                  <a:pt x="22674" y="31527"/>
                                </a:cubicBezTo>
                                <a:cubicBezTo>
                                  <a:pt x="20665" y="32370"/>
                                  <a:pt x="18573" y="32792"/>
                                  <a:pt x="16398" y="32792"/>
                                </a:cubicBezTo>
                                <a:cubicBezTo>
                                  <a:pt x="14224" y="32792"/>
                                  <a:pt x="12132" y="32370"/>
                                  <a:pt x="10123" y="31527"/>
                                </a:cubicBezTo>
                                <a:cubicBezTo>
                                  <a:pt x="8114" y="30708"/>
                                  <a:pt x="6341" y="29518"/>
                                  <a:pt x="4803" y="27980"/>
                                </a:cubicBezTo>
                                <a:cubicBezTo>
                                  <a:pt x="3265" y="26442"/>
                                  <a:pt x="2080" y="24656"/>
                                  <a:pt x="1248" y="22647"/>
                                </a:cubicBezTo>
                                <a:cubicBezTo>
                                  <a:pt x="416" y="20638"/>
                                  <a:pt x="0" y="18554"/>
                                  <a:pt x="0" y="16396"/>
                                </a:cubicBezTo>
                                <a:cubicBezTo>
                                  <a:pt x="0" y="14213"/>
                                  <a:pt x="416" y="12105"/>
                                  <a:pt x="1248" y="10096"/>
                                </a:cubicBezTo>
                                <a:cubicBezTo>
                                  <a:pt x="2080" y="8086"/>
                                  <a:pt x="3265" y="6325"/>
                                  <a:pt x="4803" y="4787"/>
                                </a:cubicBezTo>
                                <a:cubicBezTo>
                                  <a:pt x="6341" y="3249"/>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69" name="Shape 2069"/>
                        <wps:cNvSpPr/>
                        <wps:spPr>
                          <a:xfrm>
                            <a:off x="0" y="354211"/>
                            <a:ext cx="32797" cy="32792"/>
                          </a:xfrm>
                          <a:custGeom>
                            <a:avLst/>
                            <a:gdLst/>
                            <a:ahLst/>
                            <a:cxnLst/>
                            <a:rect l="0" t="0" r="0" b="0"/>
                            <a:pathLst>
                              <a:path w="32797" h="32792">
                                <a:moveTo>
                                  <a:pt x="16398" y="0"/>
                                </a:moveTo>
                                <a:cubicBezTo>
                                  <a:pt x="18573" y="0"/>
                                  <a:pt x="20665" y="422"/>
                                  <a:pt x="22674" y="1240"/>
                                </a:cubicBezTo>
                                <a:cubicBezTo>
                                  <a:pt x="24683" y="2059"/>
                                  <a:pt x="26456" y="3249"/>
                                  <a:pt x="27994" y="4787"/>
                                </a:cubicBezTo>
                                <a:cubicBezTo>
                                  <a:pt x="29531" y="6325"/>
                                  <a:pt x="30716" y="8111"/>
                                  <a:pt x="31549" y="10120"/>
                                </a:cubicBezTo>
                                <a:cubicBezTo>
                                  <a:pt x="32381" y="12129"/>
                                  <a:pt x="32797" y="14213"/>
                                  <a:pt x="32797" y="16396"/>
                                </a:cubicBezTo>
                                <a:cubicBezTo>
                                  <a:pt x="32797" y="18554"/>
                                  <a:pt x="32381" y="20638"/>
                                  <a:pt x="31549" y="22647"/>
                                </a:cubicBezTo>
                                <a:cubicBezTo>
                                  <a:pt x="30716" y="24656"/>
                                  <a:pt x="29531" y="26417"/>
                                  <a:pt x="27994" y="27980"/>
                                </a:cubicBezTo>
                                <a:cubicBezTo>
                                  <a:pt x="26456" y="29518"/>
                                  <a:pt x="24683" y="30683"/>
                                  <a:pt x="22674" y="31527"/>
                                </a:cubicBezTo>
                                <a:cubicBezTo>
                                  <a:pt x="20665" y="32345"/>
                                  <a:pt x="18573" y="32792"/>
                                  <a:pt x="16398" y="32792"/>
                                </a:cubicBezTo>
                                <a:cubicBezTo>
                                  <a:pt x="14224" y="32792"/>
                                  <a:pt x="12132" y="32345"/>
                                  <a:pt x="10123" y="31527"/>
                                </a:cubicBezTo>
                                <a:cubicBezTo>
                                  <a:pt x="8114" y="30683"/>
                                  <a:pt x="6341" y="29518"/>
                                  <a:pt x="4803" y="27980"/>
                                </a:cubicBezTo>
                                <a:cubicBezTo>
                                  <a:pt x="3265" y="26417"/>
                                  <a:pt x="2080" y="24656"/>
                                  <a:pt x="1248" y="22647"/>
                                </a:cubicBezTo>
                                <a:cubicBezTo>
                                  <a:pt x="416" y="20638"/>
                                  <a:pt x="0" y="18554"/>
                                  <a:pt x="0" y="16396"/>
                                </a:cubicBezTo>
                                <a:cubicBezTo>
                                  <a:pt x="0" y="14213"/>
                                  <a:pt x="416" y="12129"/>
                                  <a:pt x="1248" y="10120"/>
                                </a:cubicBezTo>
                                <a:cubicBezTo>
                                  <a:pt x="2080" y="8111"/>
                                  <a:pt x="3265" y="6325"/>
                                  <a:pt x="4803" y="4787"/>
                                </a:cubicBezTo>
                                <a:cubicBezTo>
                                  <a:pt x="6341" y="3249"/>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71" name="Shape 2071"/>
                        <wps:cNvSpPr/>
                        <wps:spPr>
                          <a:xfrm>
                            <a:off x="0" y="472281"/>
                            <a:ext cx="32797" cy="32792"/>
                          </a:xfrm>
                          <a:custGeom>
                            <a:avLst/>
                            <a:gdLst/>
                            <a:ahLst/>
                            <a:cxnLst/>
                            <a:rect l="0" t="0" r="0" b="0"/>
                            <a:pathLst>
                              <a:path w="32797" h="32792">
                                <a:moveTo>
                                  <a:pt x="16398" y="0"/>
                                </a:moveTo>
                                <a:cubicBezTo>
                                  <a:pt x="18573" y="0"/>
                                  <a:pt x="20665" y="422"/>
                                  <a:pt x="22674" y="1240"/>
                                </a:cubicBezTo>
                                <a:cubicBezTo>
                                  <a:pt x="24683" y="2059"/>
                                  <a:pt x="26456" y="3249"/>
                                  <a:pt x="27994" y="4787"/>
                                </a:cubicBezTo>
                                <a:cubicBezTo>
                                  <a:pt x="29531" y="6325"/>
                                  <a:pt x="30716" y="8086"/>
                                  <a:pt x="31549" y="10096"/>
                                </a:cubicBezTo>
                                <a:cubicBezTo>
                                  <a:pt x="32381" y="12105"/>
                                  <a:pt x="32797" y="14213"/>
                                  <a:pt x="32797" y="16396"/>
                                </a:cubicBezTo>
                                <a:cubicBezTo>
                                  <a:pt x="32797" y="18554"/>
                                  <a:pt x="32381" y="20638"/>
                                  <a:pt x="31549" y="22647"/>
                                </a:cubicBezTo>
                                <a:cubicBezTo>
                                  <a:pt x="30716" y="24656"/>
                                  <a:pt x="29531" y="26442"/>
                                  <a:pt x="27994" y="27980"/>
                                </a:cubicBezTo>
                                <a:cubicBezTo>
                                  <a:pt x="26456" y="29493"/>
                                  <a:pt x="24683" y="30708"/>
                                  <a:pt x="22674" y="31527"/>
                                </a:cubicBezTo>
                                <a:cubicBezTo>
                                  <a:pt x="20665" y="32370"/>
                                  <a:pt x="18573" y="32792"/>
                                  <a:pt x="16398" y="32792"/>
                                </a:cubicBezTo>
                                <a:cubicBezTo>
                                  <a:pt x="14224" y="32792"/>
                                  <a:pt x="12132" y="32370"/>
                                  <a:pt x="10123" y="31527"/>
                                </a:cubicBezTo>
                                <a:cubicBezTo>
                                  <a:pt x="8114" y="30708"/>
                                  <a:pt x="6341" y="29493"/>
                                  <a:pt x="4803" y="27980"/>
                                </a:cubicBezTo>
                                <a:cubicBezTo>
                                  <a:pt x="3265" y="26442"/>
                                  <a:pt x="2080" y="24656"/>
                                  <a:pt x="1248" y="22647"/>
                                </a:cubicBezTo>
                                <a:cubicBezTo>
                                  <a:pt x="416" y="20638"/>
                                  <a:pt x="0" y="18554"/>
                                  <a:pt x="0" y="16396"/>
                                </a:cubicBezTo>
                                <a:cubicBezTo>
                                  <a:pt x="0" y="14213"/>
                                  <a:pt x="416" y="12129"/>
                                  <a:pt x="1248" y="10120"/>
                                </a:cubicBezTo>
                                <a:cubicBezTo>
                                  <a:pt x="2080" y="8086"/>
                                  <a:pt x="3265" y="6325"/>
                                  <a:pt x="4803" y="4787"/>
                                </a:cubicBezTo>
                                <a:cubicBezTo>
                                  <a:pt x="6341" y="3249"/>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73" name="Shape 2073"/>
                        <wps:cNvSpPr/>
                        <wps:spPr>
                          <a:xfrm>
                            <a:off x="0" y="590352"/>
                            <a:ext cx="32797" cy="32792"/>
                          </a:xfrm>
                          <a:custGeom>
                            <a:avLst/>
                            <a:gdLst/>
                            <a:ahLst/>
                            <a:cxnLst/>
                            <a:rect l="0" t="0" r="0" b="0"/>
                            <a:pathLst>
                              <a:path w="32797" h="32792">
                                <a:moveTo>
                                  <a:pt x="16398" y="0"/>
                                </a:moveTo>
                                <a:cubicBezTo>
                                  <a:pt x="18573" y="0"/>
                                  <a:pt x="20665" y="397"/>
                                  <a:pt x="22674" y="1240"/>
                                </a:cubicBezTo>
                                <a:cubicBezTo>
                                  <a:pt x="24683" y="2059"/>
                                  <a:pt x="26456" y="3249"/>
                                  <a:pt x="27994" y="4787"/>
                                </a:cubicBezTo>
                                <a:cubicBezTo>
                                  <a:pt x="29531" y="6325"/>
                                  <a:pt x="30716" y="8086"/>
                                  <a:pt x="31549" y="10096"/>
                                </a:cubicBezTo>
                                <a:cubicBezTo>
                                  <a:pt x="32381" y="12105"/>
                                  <a:pt x="32797" y="14213"/>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70"/>
                                  <a:pt x="18573" y="32792"/>
                                  <a:pt x="16398" y="32792"/>
                                </a:cubicBezTo>
                                <a:cubicBezTo>
                                  <a:pt x="14224" y="32792"/>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213"/>
                                  <a:pt x="416" y="12105"/>
                                  <a:pt x="1248" y="10096"/>
                                </a:cubicBezTo>
                                <a:cubicBezTo>
                                  <a:pt x="2080" y="8086"/>
                                  <a:pt x="3265" y="6325"/>
                                  <a:pt x="4803" y="4787"/>
                                </a:cubicBezTo>
                                <a:cubicBezTo>
                                  <a:pt x="6341" y="3249"/>
                                  <a:pt x="8114" y="2059"/>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75" name="Shape 2075"/>
                        <wps:cNvSpPr/>
                        <wps:spPr>
                          <a:xfrm>
                            <a:off x="0" y="708422"/>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86"/>
                                  <a:pt x="31549" y="10096"/>
                                </a:cubicBezTo>
                                <a:cubicBezTo>
                                  <a:pt x="32381" y="12105"/>
                                  <a:pt x="32797" y="14213"/>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45"/>
                                  <a:pt x="18573" y="32792"/>
                                  <a:pt x="16398" y="32792"/>
                                </a:cubicBezTo>
                                <a:cubicBezTo>
                                  <a:pt x="14224" y="32792"/>
                                  <a:pt x="12132" y="32345"/>
                                  <a:pt x="10123" y="31527"/>
                                </a:cubicBezTo>
                                <a:cubicBezTo>
                                  <a:pt x="8114" y="30683"/>
                                  <a:pt x="6341" y="29493"/>
                                  <a:pt x="4803" y="27980"/>
                                </a:cubicBezTo>
                                <a:cubicBezTo>
                                  <a:pt x="3265" y="26417"/>
                                  <a:pt x="2080" y="24656"/>
                                  <a:pt x="1248" y="22647"/>
                                </a:cubicBezTo>
                                <a:cubicBezTo>
                                  <a:pt x="416" y="20638"/>
                                  <a:pt x="0" y="18554"/>
                                  <a:pt x="0" y="16396"/>
                                </a:cubicBezTo>
                                <a:cubicBezTo>
                                  <a:pt x="0" y="14213"/>
                                  <a:pt x="416" y="12105"/>
                                  <a:pt x="1248" y="10096"/>
                                </a:cubicBezTo>
                                <a:cubicBezTo>
                                  <a:pt x="2080" y="8086"/>
                                  <a:pt x="3265" y="6300"/>
                                  <a:pt x="4803" y="4787"/>
                                </a:cubicBezTo>
                                <a:cubicBezTo>
                                  <a:pt x="6341" y="3225"/>
                                  <a:pt x="8114" y="2034"/>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77" name="Shape 2077"/>
                        <wps:cNvSpPr/>
                        <wps:spPr>
                          <a:xfrm>
                            <a:off x="0" y="826492"/>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86"/>
                                  <a:pt x="31549" y="10096"/>
                                </a:cubicBezTo>
                                <a:cubicBezTo>
                                  <a:pt x="32381" y="12105"/>
                                  <a:pt x="32797" y="14213"/>
                                  <a:pt x="32797" y="16396"/>
                                </a:cubicBezTo>
                                <a:cubicBezTo>
                                  <a:pt x="32797" y="18554"/>
                                  <a:pt x="32381" y="20638"/>
                                  <a:pt x="31549" y="22647"/>
                                </a:cubicBezTo>
                                <a:cubicBezTo>
                                  <a:pt x="30716" y="24656"/>
                                  <a:pt x="29531" y="26417"/>
                                  <a:pt x="27994" y="27980"/>
                                </a:cubicBezTo>
                                <a:cubicBezTo>
                                  <a:pt x="26456" y="29518"/>
                                  <a:pt x="24683" y="30683"/>
                                  <a:pt x="22674" y="31527"/>
                                </a:cubicBezTo>
                                <a:cubicBezTo>
                                  <a:pt x="20665" y="32345"/>
                                  <a:pt x="18573" y="32767"/>
                                  <a:pt x="16398" y="32792"/>
                                </a:cubicBezTo>
                                <a:cubicBezTo>
                                  <a:pt x="14224" y="32767"/>
                                  <a:pt x="12132" y="32345"/>
                                  <a:pt x="10123" y="31527"/>
                                </a:cubicBezTo>
                                <a:cubicBezTo>
                                  <a:pt x="8114" y="30683"/>
                                  <a:pt x="6341" y="29518"/>
                                  <a:pt x="4803" y="27980"/>
                                </a:cubicBezTo>
                                <a:cubicBezTo>
                                  <a:pt x="3265" y="26417"/>
                                  <a:pt x="2080" y="24656"/>
                                  <a:pt x="1248" y="22647"/>
                                </a:cubicBezTo>
                                <a:cubicBezTo>
                                  <a:pt x="416" y="20638"/>
                                  <a:pt x="0" y="18554"/>
                                  <a:pt x="0" y="16396"/>
                                </a:cubicBezTo>
                                <a:cubicBezTo>
                                  <a:pt x="0" y="14213"/>
                                  <a:pt x="416" y="12105"/>
                                  <a:pt x="1248" y="10096"/>
                                </a:cubicBezTo>
                                <a:cubicBezTo>
                                  <a:pt x="2080" y="8086"/>
                                  <a:pt x="3265" y="6300"/>
                                  <a:pt x="4803" y="4787"/>
                                </a:cubicBezTo>
                                <a:cubicBezTo>
                                  <a:pt x="6341" y="3225"/>
                                  <a:pt x="8114" y="2034"/>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79" name="Shape 2079"/>
                        <wps:cNvSpPr/>
                        <wps:spPr>
                          <a:xfrm>
                            <a:off x="0" y="944563"/>
                            <a:ext cx="32797" cy="32792"/>
                          </a:xfrm>
                          <a:custGeom>
                            <a:avLst/>
                            <a:gdLst/>
                            <a:ahLst/>
                            <a:cxnLst/>
                            <a:rect l="0" t="0" r="0" b="0"/>
                            <a:pathLst>
                              <a:path w="32797" h="32792">
                                <a:moveTo>
                                  <a:pt x="16398" y="0"/>
                                </a:moveTo>
                                <a:cubicBezTo>
                                  <a:pt x="18573" y="0"/>
                                  <a:pt x="20665" y="397"/>
                                  <a:pt x="22674" y="1215"/>
                                </a:cubicBezTo>
                                <a:cubicBezTo>
                                  <a:pt x="24683" y="2059"/>
                                  <a:pt x="26456" y="3249"/>
                                  <a:pt x="27994" y="4787"/>
                                </a:cubicBezTo>
                                <a:cubicBezTo>
                                  <a:pt x="29531" y="6300"/>
                                  <a:pt x="30716" y="8086"/>
                                  <a:pt x="31549" y="10096"/>
                                </a:cubicBezTo>
                                <a:cubicBezTo>
                                  <a:pt x="32381" y="12105"/>
                                  <a:pt x="32797" y="14188"/>
                                  <a:pt x="32797" y="16396"/>
                                </a:cubicBezTo>
                                <a:cubicBezTo>
                                  <a:pt x="32797" y="18554"/>
                                  <a:pt x="32381" y="20638"/>
                                  <a:pt x="31549" y="22647"/>
                                </a:cubicBezTo>
                                <a:cubicBezTo>
                                  <a:pt x="30716" y="24656"/>
                                  <a:pt x="29531" y="26417"/>
                                  <a:pt x="27994" y="27980"/>
                                </a:cubicBezTo>
                                <a:cubicBezTo>
                                  <a:pt x="26456" y="29493"/>
                                  <a:pt x="24683" y="30683"/>
                                  <a:pt x="22674" y="31502"/>
                                </a:cubicBezTo>
                                <a:cubicBezTo>
                                  <a:pt x="20665" y="32345"/>
                                  <a:pt x="18573" y="32767"/>
                                  <a:pt x="16398" y="32792"/>
                                </a:cubicBezTo>
                                <a:cubicBezTo>
                                  <a:pt x="14224" y="32767"/>
                                  <a:pt x="12132" y="32345"/>
                                  <a:pt x="10123" y="31502"/>
                                </a:cubicBezTo>
                                <a:cubicBezTo>
                                  <a:pt x="8114" y="30683"/>
                                  <a:pt x="6341" y="29493"/>
                                  <a:pt x="4803" y="27980"/>
                                </a:cubicBezTo>
                                <a:cubicBezTo>
                                  <a:pt x="3265" y="26417"/>
                                  <a:pt x="2080" y="24656"/>
                                  <a:pt x="1248" y="22647"/>
                                </a:cubicBezTo>
                                <a:cubicBezTo>
                                  <a:pt x="416" y="20638"/>
                                  <a:pt x="0" y="18554"/>
                                  <a:pt x="0" y="16396"/>
                                </a:cubicBezTo>
                                <a:cubicBezTo>
                                  <a:pt x="0" y="14188"/>
                                  <a:pt x="416" y="12105"/>
                                  <a:pt x="1248" y="10096"/>
                                </a:cubicBezTo>
                                <a:cubicBezTo>
                                  <a:pt x="2080" y="8086"/>
                                  <a:pt x="3265" y="6300"/>
                                  <a:pt x="4803" y="4787"/>
                                </a:cubicBezTo>
                                <a:cubicBezTo>
                                  <a:pt x="6341" y="3249"/>
                                  <a:pt x="8114" y="2059"/>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0466" style="width:2.58242pt;height:76.957pt;position:absolute;mso-position-horizontal-relative:text;mso-position-horizontal:absolute;margin-left:12.3956pt;mso-position-vertical-relative:text;margin-top:2.11523pt;" coordsize="327,9773">
                <v:shape id="Shape 2063" style="position:absolute;width:327;height:328;left:0;top:0;" coordsize="32797,32817" path="m16398,0c18573,0,20665,422,22674,1215c24683,2059,26456,3249,27994,4787c29531,6300,30716,8086,31549,10096c32381,12105,32797,14213,32797,16396c32797,18579,32381,20638,31549,22647c30716,24681,29531,26442,27994,28004c26456,29518,24683,30708,22674,31527c20665,32370,18573,32792,16398,32817c14224,32792,12132,32345,10123,31527c8114,30683,6341,29518,4803,28004c3265,26442,2080,24681,1248,22671c416,20662,0,18579,0,16396c0,14213,416,12105,1248,10096c2080,8086,3265,6300,4803,4787c6341,3249,8114,2059,10123,1240c12132,422,14224,0,16398,0x">
                  <v:stroke weight="0pt" endcap="flat" joinstyle="miter" miterlimit="4" on="false" color="#000000" opacity="0"/>
                  <v:fill on="true" color="#000000"/>
                </v:shape>
                <v:shape id="Shape 2065" style="position:absolute;width:327;height:327;left:0;top:1180;" coordsize="32797,32792" path="m16398,0c18573,0,20665,422,22674,1240c24683,2059,26456,3249,27994,4787c29531,6300,30716,8086,31549,10096c32381,12105,32797,14213,32797,16396c32797,18579,32381,20662,31549,22647c30716,24656,29531,26442,27994,27980c26456,29518,24683,30708,22674,31527c20665,32370,18573,32792,16398,32792c14224,32792,12132,32370,10123,31527c8114,30708,6341,29518,4803,27980c3265,26442,2080,24656,1248,22647c416,20662,0,18579,0,16396c0,14213,416,12105,1248,10096c2080,8086,3265,6300,4803,4787c6341,3249,8114,2059,10123,1240c12132,422,14224,0,16398,0x">
                  <v:stroke weight="0pt" endcap="flat" joinstyle="miter" miterlimit="4" on="false" color="#000000" opacity="0"/>
                  <v:fill on="true" color="#000000"/>
                </v:shape>
                <v:shape id="Shape 2067" style="position:absolute;width:327;height:327;left:0;top:2361;" coordsize="32797,32792" path="m16398,0c18573,0,20665,422,22674,1240c24683,2059,26456,3249,27994,4787c29531,6325,30716,8086,31549,10096c32381,12105,32797,14213,32797,16396c32797,18554,32381,20638,31549,22647c30716,24656,29531,26442,27994,27980c26456,29518,24683,30708,22674,31527c20665,32370,18573,32792,16398,32792c14224,32792,12132,32370,10123,31527c8114,30708,6341,29518,4803,27980c3265,26442,2080,24656,1248,22647c416,20638,0,18554,0,16396c0,14213,416,12105,1248,10096c2080,8086,3265,6325,4803,4787c6341,3249,8114,2059,10123,1240c12132,422,14224,0,16398,0x">
                  <v:stroke weight="0pt" endcap="flat" joinstyle="miter" miterlimit="4" on="false" color="#000000" opacity="0"/>
                  <v:fill on="true" color="#000000"/>
                </v:shape>
                <v:shape id="Shape 2069" style="position:absolute;width:327;height:327;left:0;top:3542;" coordsize="32797,32792" path="m16398,0c18573,0,20665,422,22674,1240c24683,2059,26456,3249,27994,4787c29531,6325,30716,8111,31549,10120c32381,12129,32797,14213,32797,16396c32797,18554,32381,20638,31549,22647c30716,24656,29531,26417,27994,27980c26456,29518,24683,30683,22674,31527c20665,32345,18573,32792,16398,32792c14224,32792,12132,32345,10123,31527c8114,30683,6341,29518,4803,27980c3265,26417,2080,24656,1248,22647c416,20638,0,18554,0,16396c0,14213,416,12129,1248,10120c2080,8111,3265,6325,4803,4787c6341,3249,8114,2059,10123,1240c12132,422,14224,0,16398,0x">
                  <v:stroke weight="0pt" endcap="flat" joinstyle="miter" miterlimit="4" on="false" color="#000000" opacity="0"/>
                  <v:fill on="true" color="#000000"/>
                </v:shape>
                <v:shape id="Shape 2071" style="position:absolute;width:327;height:327;left:0;top:4722;" coordsize="32797,32792" path="m16398,0c18573,0,20665,422,22674,1240c24683,2059,26456,3249,27994,4787c29531,6325,30716,8086,31549,10096c32381,12105,32797,14213,32797,16396c32797,18554,32381,20638,31549,22647c30716,24656,29531,26442,27994,27980c26456,29493,24683,30708,22674,31527c20665,32370,18573,32792,16398,32792c14224,32792,12132,32370,10123,31527c8114,30708,6341,29493,4803,27980c3265,26442,2080,24656,1248,22647c416,20638,0,18554,0,16396c0,14213,416,12129,1248,10120c2080,8086,3265,6325,4803,4787c6341,3249,8114,2059,10123,1240c12132,422,14224,0,16398,0x">
                  <v:stroke weight="0pt" endcap="flat" joinstyle="miter" miterlimit="4" on="false" color="#000000" opacity="0"/>
                  <v:fill on="true" color="#000000"/>
                </v:shape>
                <v:shape id="Shape 2073" style="position:absolute;width:327;height:327;left:0;top:5903;" coordsize="32797,32792" path="m16398,0c18573,0,20665,397,22674,1240c24683,2059,26456,3249,27994,4787c29531,6325,30716,8086,31549,10096c32381,12105,32797,14213,32797,16396c32797,18554,32381,20638,31549,22647c30716,24656,29531,26417,27994,27980c26456,29493,24683,30683,22674,31527c20665,32370,18573,32792,16398,32792c14224,32792,12132,32370,10123,31527c8114,30683,6341,29493,4803,27980c3265,26417,2080,24656,1248,22647c416,20638,0,18554,0,16396c0,14213,416,12105,1248,10096c2080,8086,3265,6325,4803,4787c6341,3249,8114,2059,10123,1240c12132,397,14224,0,16398,0x">
                  <v:stroke weight="0pt" endcap="flat" joinstyle="miter" miterlimit="4" on="false" color="#000000" opacity="0"/>
                  <v:fill on="true" color="#000000"/>
                </v:shape>
                <v:shape id="Shape 2075" style="position:absolute;width:327;height:327;left:0;top:7084;" coordsize="32797,32792" path="m16398,0c18573,0,20665,397,22674,1215c24683,2034,26456,3225,27994,4787c29531,6300,30716,8086,31549,10096c32381,12105,32797,14213,32797,16396c32797,18554,32381,20638,31549,22647c30716,24656,29531,26417,27994,27980c26456,29493,24683,30683,22674,31527c20665,32345,18573,32792,16398,32792c14224,32792,12132,32345,10123,31527c8114,30683,6341,29493,4803,27980c3265,26417,2080,24656,1248,22647c416,20638,0,18554,0,16396c0,14213,416,12105,1248,10096c2080,8086,3265,6300,4803,4787c6341,3225,8114,2034,10123,1215c12132,397,14224,0,16398,0x">
                  <v:stroke weight="0pt" endcap="flat" joinstyle="miter" miterlimit="4" on="false" color="#000000" opacity="0"/>
                  <v:fill on="true" color="#000000"/>
                </v:shape>
                <v:shape id="Shape 2077" style="position:absolute;width:327;height:327;left:0;top:8264;" coordsize="32797,32792" path="m16398,0c18573,0,20665,397,22674,1215c24683,2034,26456,3225,27994,4787c29531,6300,30716,8086,31549,10096c32381,12105,32797,14213,32797,16396c32797,18554,32381,20638,31549,22647c30716,24656,29531,26417,27994,27980c26456,29518,24683,30683,22674,31527c20665,32345,18573,32767,16398,32792c14224,32767,12132,32345,10123,31527c8114,30683,6341,29518,4803,27980c3265,26417,2080,24656,1248,22647c416,20638,0,18554,0,16396c0,14213,416,12105,1248,10096c2080,8086,3265,6300,4803,4787c6341,3225,8114,2034,10123,1215c12132,397,14224,0,16398,0x">
                  <v:stroke weight="0pt" endcap="flat" joinstyle="miter" miterlimit="4" on="false" color="#000000" opacity="0"/>
                  <v:fill on="true" color="#000000"/>
                </v:shape>
                <v:shape id="Shape 2079" style="position:absolute;width:327;height:327;left:0;top:9445;" coordsize="32797,32792" path="m16398,0c18573,0,20665,397,22674,1215c24683,2059,26456,3249,27994,4787c29531,6300,30716,8086,31549,10096c32381,12105,32797,14188,32797,16396c32797,18554,32381,20638,31549,22647c30716,24656,29531,26417,27994,27980c26456,29493,24683,30683,22674,31502c20665,32345,18573,32767,16398,32792c14224,32767,12132,32345,10123,31502c8114,30683,6341,29493,4803,27980c3265,26417,2080,24656,1248,22647c416,20638,0,18554,0,16396c0,14188,416,12105,1248,10096c2080,8086,3265,6300,4803,4787c6341,3249,8114,2059,10123,1215c12132,397,14224,0,16398,0x">
                  <v:stroke weight="0pt" endcap="flat" joinstyle="miter" miterlimit="4" on="false" color="#000000" opacity="0"/>
                  <v:fill on="true" color="#000000"/>
                </v:shape>
                <w10:wrap type="square"/>
              </v:group>
            </w:pict>
          </mc:Fallback>
        </mc:AlternateContent>
      </w:r>
      <w:r>
        <w:t>подозрение на эпиглоттит, мембра</w:t>
      </w:r>
      <w:r>
        <w:t>нозный ларинготрахеит; отсутствие эффекта от проводимого лечения; выраженная бледность или цианоз;</w:t>
      </w:r>
    </w:p>
    <w:p w:rsidR="006B7ED0" w:rsidRDefault="00460C1A">
      <w:pPr>
        <w:ind w:left="258" w:right="3650"/>
      </w:pPr>
      <w:r>
        <w:t>нарушение сознания (выраженное беспокойство с дезориентацией или депрессия сознания); дети до 1 года жизни; сопутствующие заболевания, отягощенный преморбидн</w:t>
      </w:r>
      <w:r>
        <w:t>ый фон; обструкция более 4 ч после лечения глюкокортикоидами (ГК); эпидемиологические показания; дети из социально неблагополучных условий;</w:t>
      </w:r>
    </w:p>
    <w:p w:rsidR="006B7ED0" w:rsidRDefault="00460C1A">
      <w:pPr>
        <w:spacing w:after="271"/>
        <w:ind w:left="423" w:right="15"/>
      </w:pPr>
      <w:r>
        <w:t>при невозможности обеспечить постоянное динамическое врачебное наблюдение за состоянием ребенка с острым стенозирующ</w:t>
      </w:r>
      <w:r>
        <w:t>им ларинготрахеитом.</w:t>
      </w:r>
    </w:p>
    <w:p w:rsidR="006B7ED0" w:rsidRDefault="00460C1A">
      <w:pPr>
        <w:spacing w:after="99" w:line="259" w:lineRule="auto"/>
        <w:ind w:left="-5"/>
      </w:pPr>
      <w:r>
        <w:rPr>
          <w:b/>
          <w:sz w:val="25"/>
        </w:rPr>
        <w:t>Глава 3. Острые нарушения дыхания у детей</w:t>
      </w:r>
    </w:p>
    <w:p w:rsidR="006B7ED0" w:rsidRDefault="00460C1A">
      <w:pPr>
        <w:ind w:left="1" w:right="15"/>
      </w:pPr>
      <w:r>
        <w:t>Ангионевротический отек гортани</w:t>
      </w:r>
    </w:p>
    <w:p w:rsidR="006B7ED0" w:rsidRDefault="00460C1A">
      <w:pPr>
        <w:ind w:left="1" w:right="15"/>
      </w:pPr>
      <w:r>
        <w:t>Ангионевротический отек может быть наследственным и аллергической природы.</w:t>
      </w:r>
    </w:p>
    <w:p w:rsidR="006B7ED0" w:rsidRDefault="00460C1A">
      <w:pPr>
        <w:ind w:left="1" w:right="15"/>
      </w:pPr>
      <w:r>
        <w:rPr>
          <w:b/>
        </w:rPr>
        <w:t>Наследственный ангионевротический отек</w:t>
      </w:r>
      <w:r>
        <w:t xml:space="preserve"> — заболевание, которое передается по аутосомно-доминантному типу и обусловлено генетическим дефектом ингибитора первого компонента комплемента (С1-ин ги би тора). При отсутствии С1-ингибитора или уменьшении его активности происходит избыточная продукция б</w:t>
      </w:r>
      <w:r>
        <w:t>радикинина, вызы ваю щего отеки.</w:t>
      </w:r>
    </w:p>
    <w:p w:rsidR="006B7ED0" w:rsidRDefault="00460C1A">
      <w:pPr>
        <w:spacing w:after="140" w:line="265" w:lineRule="auto"/>
        <w:ind w:left="-5" w:right="185"/>
      </w:pPr>
      <w:r>
        <w:rPr>
          <w:b/>
        </w:rPr>
        <w:t>Факторы риска:</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698176" behindDoc="0" locked="0" layoutInCell="1" allowOverlap="1">
                <wp:simplePos x="0" y="0"/>
                <wp:positionH relativeFrom="column">
                  <wp:posOffset>157424</wp:posOffset>
                </wp:positionH>
                <wp:positionV relativeFrom="paragraph">
                  <wp:posOffset>26863</wp:posOffset>
                </wp:positionV>
                <wp:extent cx="32797" cy="505073"/>
                <wp:effectExtent l="0" t="0" r="0" b="0"/>
                <wp:wrapSquare wrapText="bothSides"/>
                <wp:docPr id="288989" name="Group 288989"/>
                <wp:cNvGraphicFramePr/>
                <a:graphic xmlns:a="http://schemas.openxmlformats.org/drawingml/2006/main">
                  <a:graphicData uri="http://schemas.microsoft.com/office/word/2010/wordprocessingGroup">
                    <wpg:wgp>
                      <wpg:cNvGrpSpPr/>
                      <wpg:grpSpPr>
                        <a:xfrm>
                          <a:off x="0" y="0"/>
                          <a:ext cx="32797" cy="505073"/>
                          <a:chOff x="0" y="0"/>
                          <a:chExt cx="32797" cy="505073"/>
                        </a:xfrm>
                      </wpg:grpSpPr>
                      <wps:wsp>
                        <wps:cNvPr id="2119" name="Shape 2119"/>
                        <wps:cNvSpPr/>
                        <wps:spPr>
                          <a:xfrm>
                            <a:off x="0" y="0"/>
                            <a:ext cx="32797" cy="32792"/>
                          </a:xfrm>
                          <a:custGeom>
                            <a:avLst/>
                            <a:gdLst/>
                            <a:ahLst/>
                            <a:cxnLst/>
                            <a:rect l="0" t="0" r="0" b="0"/>
                            <a:pathLst>
                              <a:path w="32797" h="32792">
                                <a:moveTo>
                                  <a:pt x="16398" y="0"/>
                                </a:moveTo>
                                <a:cubicBezTo>
                                  <a:pt x="18573" y="0"/>
                                  <a:pt x="20665" y="422"/>
                                  <a:pt x="22674" y="1215"/>
                                </a:cubicBezTo>
                                <a:cubicBezTo>
                                  <a:pt x="24683" y="2059"/>
                                  <a:pt x="26456" y="3249"/>
                                  <a:pt x="27994" y="4787"/>
                                </a:cubicBezTo>
                                <a:cubicBezTo>
                                  <a:pt x="29531" y="6325"/>
                                  <a:pt x="30716" y="8086"/>
                                  <a:pt x="31549" y="10096"/>
                                </a:cubicBezTo>
                                <a:cubicBezTo>
                                  <a:pt x="32381" y="12105"/>
                                  <a:pt x="32797" y="14213"/>
                                  <a:pt x="32797" y="16396"/>
                                </a:cubicBezTo>
                                <a:cubicBezTo>
                                  <a:pt x="32797" y="18579"/>
                                  <a:pt x="32381" y="20638"/>
                                  <a:pt x="31549" y="22647"/>
                                </a:cubicBezTo>
                                <a:cubicBezTo>
                                  <a:pt x="30716" y="24656"/>
                                  <a:pt x="29531" y="26442"/>
                                  <a:pt x="27994" y="27980"/>
                                </a:cubicBezTo>
                                <a:cubicBezTo>
                                  <a:pt x="26456" y="29518"/>
                                  <a:pt x="24683" y="30708"/>
                                  <a:pt x="22674" y="31527"/>
                                </a:cubicBezTo>
                                <a:cubicBezTo>
                                  <a:pt x="20665" y="32370"/>
                                  <a:pt x="18573" y="32792"/>
                                  <a:pt x="16398" y="32792"/>
                                </a:cubicBezTo>
                                <a:cubicBezTo>
                                  <a:pt x="14224" y="32792"/>
                                  <a:pt x="12132" y="32370"/>
                                  <a:pt x="10123" y="31527"/>
                                </a:cubicBezTo>
                                <a:cubicBezTo>
                                  <a:pt x="8114" y="30708"/>
                                  <a:pt x="6341" y="29518"/>
                                  <a:pt x="4803" y="27980"/>
                                </a:cubicBezTo>
                                <a:cubicBezTo>
                                  <a:pt x="3265" y="26442"/>
                                  <a:pt x="2080" y="24656"/>
                                  <a:pt x="1248" y="22647"/>
                                </a:cubicBezTo>
                                <a:cubicBezTo>
                                  <a:pt x="416" y="20638"/>
                                  <a:pt x="0" y="18579"/>
                                  <a:pt x="0" y="16396"/>
                                </a:cubicBezTo>
                                <a:cubicBezTo>
                                  <a:pt x="0" y="14213"/>
                                  <a:pt x="416" y="12105"/>
                                  <a:pt x="1248" y="10096"/>
                                </a:cubicBezTo>
                                <a:cubicBezTo>
                                  <a:pt x="2080" y="8086"/>
                                  <a:pt x="3265" y="6325"/>
                                  <a:pt x="4803" y="4787"/>
                                </a:cubicBezTo>
                                <a:cubicBezTo>
                                  <a:pt x="6341" y="3249"/>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21" name="Shape 2121"/>
                        <wps:cNvSpPr/>
                        <wps:spPr>
                          <a:xfrm>
                            <a:off x="0" y="118070"/>
                            <a:ext cx="32797" cy="32792"/>
                          </a:xfrm>
                          <a:custGeom>
                            <a:avLst/>
                            <a:gdLst/>
                            <a:ahLst/>
                            <a:cxnLst/>
                            <a:rect l="0" t="0" r="0" b="0"/>
                            <a:pathLst>
                              <a:path w="32797" h="32792">
                                <a:moveTo>
                                  <a:pt x="16398" y="0"/>
                                </a:moveTo>
                                <a:cubicBezTo>
                                  <a:pt x="18573" y="0"/>
                                  <a:pt x="20665" y="422"/>
                                  <a:pt x="22674" y="1240"/>
                                </a:cubicBezTo>
                                <a:cubicBezTo>
                                  <a:pt x="24683" y="2059"/>
                                  <a:pt x="26456" y="3249"/>
                                  <a:pt x="27994" y="4812"/>
                                </a:cubicBezTo>
                                <a:cubicBezTo>
                                  <a:pt x="29531" y="6325"/>
                                  <a:pt x="30716" y="8086"/>
                                  <a:pt x="31549" y="10096"/>
                                </a:cubicBezTo>
                                <a:cubicBezTo>
                                  <a:pt x="32381" y="12105"/>
                                  <a:pt x="32797" y="14213"/>
                                  <a:pt x="32797" y="16396"/>
                                </a:cubicBezTo>
                                <a:cubicBezTo>
                                  <a:pt x="32797" y="18554"/>
                                  <a:pt x="32381" y="20638"/>
                                  <a:pt x="31549" y="22647"/>
                                </a:cubicBezTo>
                                <a:cubicBezTo>
                                  <a:pt x="30716" y="24656"/>
                                  <a:pt x="29531" y="26442"/>
                                  <a:pt x="27994" y="27980"/>
                                </a:cubicBezTo>
                                <a:cubicBezTo>
                                  <a:pt x="26456" y="29493"/>
                                  <a:pt x="24683" y="30683"/>
                                  <a:pt x="22674" y="31527"/>
                                </a:cubicBezTo>
                                <a:cubicBezTo>
                                  <a:pt x="20665" y="32345"/>
                                  <a:pt x="18573" y="32792"/>
                                  <a:pt x="16398" y="32792"/>
                                </a:cubicBezTo>
                                <a:cubicBezTo>
                                  <a:pt x="14224" y="32792"/>
                                  <a:pt x="12132" y="32345"/>
                                  <a:pt x="10123" y="31527"/>
                                </a:cubicBezTo>
                                <a:cubicBezTo>
                                  <a:pt x="8114" y="30683"/>
                                  <a:pt x="6341" y="29493"/>
                                  <a:pt x="4803" y="27980"/>
                                </a:cubicBezTo>
                                <a:cubicBezTo>
                                  <a:pt x="3265" y="26442"/>
                                  <a:pt x="2080" y="24656"/>
                                  <a:pt x="1248" y="22647"/>
                                </a:cubicBezTo>
                                <a:cubicBezTo>
                                  <a:pt x="416" y="20638"/>
                                  <a:pt x="0" y="18554"/>
                                  <a:pt x="0" y="16396"/>
                                </a:cubicBezTo>
                                <a:cubicBezTo>
                                  <a:pt x="0" y="14213"/>
                                  <a:pt x="416" y="12105"/>
                                  <a:pt x="1248" y="10096"/>
                                </a:cubicBezTo>
                                <a:cubicBezTo>
                                  <a:pt x="2080" y="8086"/>
                                  <a:pt x="3265" y="6325"/>
                                  <a:pt x="4803" y="4812"/>
                                </a:cubicBezTo>
                                <a:cubicBezTo>
                                  <a:pt x="6341" y="3249"/>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23" name="Shape 2123"/>
                        <wps:cNvSpPr/>
                        <wps:spPr>
                          <a:xfrm>
                            <a:off x="0" y="236141"/>
                            <a:ext cx="32797" cy="32792"/>
                          </a:xfrm>
                          <a:custGeom>
                            <a:avLst/>
                            <a:gdLst/>
                            <a:ahLst/>
                            <a:cxnLst/>
                            <a:rect l="0" t="0" r="0" b="0"/>
                            <a:pathLst>
                              <a:path w="32797" h="32792">
                                <a:moveTo>
                                  <a:pt x="16398" y="0"/>
                                </a:moveTo>
                                <a:cubicBezTo>
                                  <a:pt x="18573" y="0"/>
                                  <a:pt x="20665" y="397"/>
                                  <a:pt x="22674" y="1240"/>
                                </a:cubicBezTo>
                                <a:cubicBezTo>
                                  <a:pt x="24683" y="2059"/>
                                  <a:pt x="26456" y="3249"/>
                                  <a:pt x="27994" y="4787"/>
                                </a:cubicBezTo>
                                <a:cubicBezTo>
                                  <a:pt x="29531" y="6325"/>
                                  <a:pt x="30716" y="8086"/>
                                  <a:pt x="31549" y="10096"/>
                                </a:cubicBezTo>
                                <a:cubicBezTo>
                                  <a:pt x="32381" y="12105"/>
                                  <a:pt x="32797" y="14213"/>
                                  <a:pt x="32797" y="16396"/>
                                </a:cubicBezTo>
                                <a:cubicBezTo>
                                  <a:pt x="32797" y="18554"/>
                                  <a:pt x="32381" y="20662"/>
                                  <a:pt x="31549" y="22671"/>
                                </a:cubicBezTo>
                                <a:cubicBezTo>
                                  <a:pt x="30716" y="24656"/>
                                  <a:pt x="29531" y="26417"/>
                                  <a:pt x="27994" y="27980"/>
                                </a:cubicBezTo>
                                <a:cubicBezTo>
                                  <a:pt x="26456" y="29493"/>
                                  <a:pt x="24683" y="30683"/>
                                  <a:pt x="22674" y="31527"/>
                                </a:cubicBezTo>
                                <a:cubicBezTo>
                                  <a:pt x="20665" y="32370"/>
                                  <a:pt x="18573" y="32792"/>
                                  <a:pt x="16398" y="32792"/>
                                </a:cubicBezTo>
                                <a:cubicBezTo>
                                  <a:pt x="14224" y="32792"/>
                                  <a:pt x="12132" y="32370"/>
                                  <a:pt x="10123" y="31527"/>
                                </a:cubicBezTo>
                                <a:cubicBezTo>
                                  <a:pt x="8114" y="30683"/>
                                  <a:pt x="6341" y="29493"/>
                                  <a:pt x="4803" y="27980"/>
                                </a:cubicBezTo>
                                <a:cubicBezTo>
                                  <a:pt x="3265" y="26417"/>
                                  <a:pt x="2080" y="24656"/>
                                  <a:pt x="1248" y="22671"/>
                                </a:cubicBezTo>
                                <a:cubicBezTo>
                                  <a:pt x="416" y="20662"/>
                                  <a:pt x="0" y="18554"/>
                                  <a:pt x="0" y="16396"/>
                                </a:cubicBezTo>
                                <a:cubicBezTo>
                                  <a:pt x="0" y="14213"/>
                                  <a:pt x="416" y="12129"/>
                                  <a:pt x="1248" y="10096"/>
                                </a:cubicBezTo>
                                <a:cubicBezTo>
                                  <a:pt x="2080" y="8086"/>
                                  <a:pt x="3265" y="6325"/>
                                  <a:pt x="4803" y="4787"/>
                                </a:cubicBezTo>
                                <a:cubicBezTo>
                                  <a:pt x="6341" y="3249"/>
                                  <a:pt x="8114" y="2059"/>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25" name="Shape 2125"/>
                        <wps:cNvSpPr/>
                        <wps:spPr>
                          <a:xfrm>
                            <a:off x="0" y="354211"/>
                            <a:ext cx="32797" cy="32792"/>
                          </a:xfrm>
                          <a:custGeom>
                            <a:avLst/>
                            <a:gdLst/>
                            <a:ahLst/>
                            <a:cxnLst/>
                            <a:rect l="0" t="0" r="0" b="0"/>
                            <a:pathLst>
                              <a:path w="32797" h="32792">
                                <a:moveTo>
                                  <a:pt x="16398" y="0"/>
                                </a:moveTo>
                                <a:cubicBezTo>
                                  <a:pt x="18573" y="0"/>
                                  <a:pt x="20665" y="397"/>
                                  <a:pt x="22674" y="1215"/>
                                </a:cubicBezTo>
                                <a:cubicBezTo>
                                  <a:pt x="24683" y="2059"/>
                                  <a:pt x="26456" y="3249"/>
                                  <a:pt x="27994" y="4787"/>
                                </a:cubicBezTo>
                                <a:cubicBezTo>
                                  <a:pt x="29531" y="6300"/>
                                  <a:pt x="30716" y="8086"/>
                                  <a:pt x="31549" y="10096"/>
                                </a:cubicBezTo>
                                <a:cubicBezTo>
                                  <a:pt x="32381" y="12105"/>
                                  <a:pt x="32797" y="14213"/>
                                  <a:pt x="32797" y="16396"/>
                                </a:cubicBezTo>
                                <a:cubicBezTo>
                                  <a:pt x="32797" y="18554"/>
                                  <a:pt x="32381" y="20613"/>
                                  <a:pt x="31549" y="22622"/>
                                </a:cubicBezTo>
                                <a:cubicBezTo>
                                  <a:pt x="30716" y="24656"/>
                                  <a:pt x="29531" y="26417"/>
                                  <a:pt x="27994" y="27980"/>
                                </a:cubicBezTo>
                                <a:cubicBezTo>
                                  <a:pt x="26456" y="29493"/>
                                  <a:pt x="24683" y="30683"/>
                                  <a:pt x="22674" y="31527"/>
                                </a:cubicBezTo>
                                <a:cubicBezTo>
                                  <a:pt x="20665" y="32370"/>
                                  <a:pt x="18573" y="32792"/>
                                  <a:pt x="16398" y="32792"/>
                                </a:cubicBezTo>
                                <a:cubicBezTo>
                                  <a:pt x="14224" y="32792"/>
                                  <a:pt x="12132" y="32370"/>
                                  <a:pt x="10123" y="31527"/>
                                </a:cubicBezTo>
                                <a:cubicBezTo>
                                  <a:pt x="8114" y="30683"/>
                                  <a:pt x="6341" y="29493"/>
                                  <a:pt x="4803" y="27980"/>
                                </a:cubicBezTo>
                                <a:cubicBezTo>
                                  <a:pt x="3265" y="26417"/>
                                  <a:pt x="2080" y="24656"/>
                                  <a:pt x="1248" y="22622"/>
                                </a:cubicBezTo>
                                <a:cubicBezTo>
                                  <a:pt x="416" y="20613"/>
                                  <a:pt x="0" y="18554"/>
                                  <a:pt x="0" y="16396"/>
                                </a:cubicBezTo>
                                <a:cubicBezTo>
                                  <a:pt x="0" y="14213"/>
                                  <a:pt x="416" y="12105"/>
                                  <a:pt x="1248" y="10096"/>
                                </a:cubicBezTo>
                                <a:cubicBezTo>
                                  <a:pt x="2080" y="8086"/>
                                  <a:pt x="3265" y="6300"/>
                                  <a:pt x="4803" y="4787"/>
                                </a:cubicBezTo>
                                <a:cubicBezTo>
                                  <a:pt x="6341" y="3249"/>
                                  <a:pt x="8114" y="2059"/>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27" name="Shape 2127"/>
                        <wps:cNvSpPr/>
                        <wps:spPr>
                          <a:xfrm>
                            <a:off x="0" y="472281"/>
                            <a:ext cx="32797" cy="32792"/>
                          </a:xfrm>
                          <a:custGeom>
                            <a:avLst/>
                            <a:gdLst/>
                            <a:ahLst/>
                            <a:cxnLst/>
                            <a:rect l="0" t="0" r="0" b="0"/>
                            <a:pathLst>
                              <a:path w="32797" h="32792">
                                <a:moveTo>
                                  <a:pt x="16398" y="0"/>
                                </a:moveTo>
                                <a:cubicBezTo>
                                  <a:pt x="18573" y="0"/>
                                  <a:pt x="20665" y="397"/>
                                  <a:pt x="22674" y="1215"/>
                                </a:cubicBezTo>
                                <a:cubicBezTo>
                                  <a:pt x="24683" y="2034"/>
                                  <a:pt x="26456" y="3225"/>
                                  <a:pt x="27994" y="4763"/>
                                </a:cubicBezTo>
                                <a:cubicBezTo>
                                  <a:pt x="29531" y="6300"/>
                                  <a:pt x="30716" y="8086"/>
                                  <a:pt x="31549" y="10096"/>
                                </a:cubicBezTo>
                                <a:cubicBezTo>
                                  <a:pt x="32381" y="12105"/>
                                  <a:pt x="32797" y="14213"/>
                                  <a:pt x="32797" y="16396"/>
                                </a:cubicBezTo>
                                <a:cubicBezTo>
                                  <a:pt x="32797" y="18554"/>
                                  <a:pt x="32381" y="20638"/>
                                  <a:pt x="31549" y="22647"/>
                                </a:cubicBezTo>
                                <a:cubicBezTo>
                                  <a:pt x="30716" y="24656"/>
                                  <a:pt x="29531" y="26442"/>
                                  <a:pt x="27994" y="27980"/>
                                </a:cubicBezTo>
                                <a:cubicBezTo>
                                  <a:pt x="26456" y="29518"/>
                                  <a:pt x="24683" y="30683"/>
                                  <a:pt x="22674" y="31502"/>
                                </a:cubicBezTo>
                                <a:cubicBezTo>
                                  <a:pt x="20665" y="32345"/>
                                  <a:pt x="18573" y="32767"/>
                                  <a:pt x="16398" y="32792"/>
                                </a:cubicBezTo>
                                <a:cubicBezTo>
                                  <a:pt x="14224" y="32767"/>
                                  <a:pt x="12132" y="32345"/>
                                  <a:pt x="10123" y="31502"/>
                                </a:cubicBezTo>
                                <a:cubicBezTo>
                                  <a:pt x="8114" y="30683"/>
                                  <a:pt x="6341" y="29518"/>
                                  <a:pt x="4803" y="27980"/>
                                </a:cubicBezTo>
                                <a:cubicBezTo>
                                  <a:pt x="3265" y="26442"/>
                                  <a:pt x="2080" y="24681"/>
                                  <a:pt x="1248" y="22647"/>
                                </a:cubicBezTo>
                                <a:cubicBezTo>
                                  <a:pt x="416" y="20638"/>
                                  <a:pt x="0" y="18554"/>
                                  <a:pt x="0" y="16396"/>
                                </a:cubicBezTo>
                                <a:cubicBezTo>
                                  <a:pt x="0" y="14213"/>
                                  <a:pt x="416" y="12105"/>
                                  <a:pt x="1248" y="10096"/>
                                </a:cubicBezTo>
                                <a:cubicBezTo>
                                  <a:pt x="2080" y="8086"/>
                                  <a:pt x="3265" y="6300"/>
                                  <a:pt x="4803" y="4763"/>
                                </a:cubicBezTo>
                                <a:cubicBezTo>
                                  <a:pt x="6341" y="3225"/>
                                  <a:pt x="8114" y="2034"/>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8989" style="width:2.58242pt;height:39.7695pt;position:absolute;mso-position-horizontal-relative:text;mso-position-horizontal:absolute;margin-left:12.3956pt;mso-position-vertical-relative:text;margin-top:2.11523pt;" coordsize="327,5050">
                <v:shape id="Shape 2119" style="position:absolute;width:327;height:327;left:0;top:0;" coordsize="32797,32792" path="m16398,0c18573,0,20665,422,22674,1215c24683,2059,26456,3249,27994,4787c29531,6325,30716,8086,31549,10096c32381,12105,32797,14213,32797,16396c32797,18579,32381,20638,31549,22647c30716,24656,29531,26442,27994,27980c26456,29518,24683,30708,22674,31527c20665,32370,18573,32792,16398,32792c14224,32792,12132,32370,10123,31527c8114,30708,6341,29518,4803,27980c3265,26442,2080,24656,1248,22647c416,20638,0,18579,0,16396c0,14213,416,12105,1248,10096c2080,8086,3265,6325,4803,4787c6341,3249,8114,2059,10123,1215c12132,422,14224,0,16398,0x">
                  <v:stroke weight="0pt" endcap="flat" joinstyle="miter" miterlimit="10" on="false" color="#000000" opacity="0"/>
                  <v:fill on="true" color="#000000"/>
                </v:shape>
                <v:shape id="Shape 2121" style="position:absolute;width:327;height:327;left:0;top:1180;" coordsize="32797,32792" path="m16398,0c18573,0,20665,422,22674,1240c24683,2059,26456,3249,27994,4812c29531,6325,30716,8086,31549,10096c32381,12105,32797,14213,32797,16396c32797,18554,32381,20638,31549,22647c30716,24656,29531,26442,27994,27980c26456,29493,24683,30683,22674,31527c20665,32345,18573,32792,16398,32792c14224,32792,12132,32345,10123,31527c8114,30683,6341,29493,4803,27980c3265,26442,2080,24656,1248,22647c416,20638,0,18554,0,16396c0,14213,416,12105,1248,10096c2080,8086,3265,6325,4803,4812c6341,3249,8114,2059,10123,1240c12132,422,14224,0,16398,0x">
                  <v:stroke weight="0pt" endcap="flat" joinstyle="miter" miterlimit="10" on="false" color="#000000" opacity="0"/>
                  <v:fill on="true" color="#000000"/>
                </v:shape>
                <v:shape id="Shape 2123" style="position:absolute;width:327;height:327;left:0;top:2361;" coordsize="32797,32792" path="m16398,0c18573,0,20665,397,22674,1240c24683,2059,26456,3249,27994,4787c29531,6325,30716,8086,31549,10096c32381,12105,32797,14213,32797,16396c32797,18554,32381,20662,31549,22671c30716,24656,29531,26417,27994,27980c26456,29493,24683,30683,22674,31527c20665,32370,18573,32792,16398,32792c14224,32792,12132,32370,10123,31527c8114,30683,6341,29493,4803,27980c3265,26417,2080,24656,1248,22671c416,20662,0,18554,0,16396c0,14213,416,12129,1248,10096c2080,8086,3265,6325,4803,4787c6341,3249,8114,2059,10123,1240c12132,397,14224,0,16398,0x">
                  <v:stroke weight="0pt" endcap="flat" joinstyle="miter" miterlimit="10" on="false" color="#000000" opacity="0"/>
                  <v:fill on="true" color="#000000"/>
                </v:shape>
                <v:shape id="Shape 2125" style="position:absolute;width:327;height:327;left:0;top:3542;" coordsize="32797,32792" path="m16398,0c18573,0,20665,397,22674,1215c24683,2059,26456,3249,27994,4787c29531,6300,30716,8086,31549,10096c32381,12105,32797,14213,32797,16396c32797,18554,32381,20613,31549,22622c30716,24656,29531,26417,27994,27980c26456,29493,24683,30683,22674,31527c20665,32370,18573,32792,16398,32792c14224,32792,12132,32370,10123,31527c8114,30683,6341,29493,4803,27980c3265,26417,2080,24656,1248,22622c416,20613,0,18554,0,16396c0,14213,416,12105,1248,10096c2080,8086,3265,6300,4803,4787c6341,3249,8114,2059,10123,1215c12132,397,14224,0,16398,0x">
                  <v:stroke weight="0pt" endcap="flat" joinstyle="miter" miterlimit="10" on="false" color="#000000" opacity="0"/>
                  <v:fill on="true" color="#000000"/>
                </v:shape>
                <v:shape id="Shape 2127" style="position:absolute;width:327;height:327;left:0;top:4722;" coordsize="32797,32792" path="m16398,0c18573,0,20665,397,22674,1215c24683,2034,26456,3225,27994,4763c29531,6300,30716,8086,31549,10096c32381,12105,32797,14213,32797,16396c32797,18554,32381,20638,31549,22647c30716,24656,29531,26442,27994,27980c26456,29518,24683,30683,22674,31502c20665,32345,18573,32767,16398,32792c14224,32767,12132,32345,10123,31502c8114,30683,6341,29518,4803,27980c3265,26442,2080,24681,1248,22647c416,20638,0,18554,0,16396c0,14213,416,12105,1248,10096c2080,8086,3265,6300,4803,4763c6341,3225,8114,2034,10123,1215c12132,397,14224,0,16398,0x">
                  <v:stroke weight="0pt" endcap="flat" joinstyle="miter" miterlimit="10" on="false" color="#000000" opacity="0"/>
                  <v:fill on="true" color="#000000"/>
                </v:shape>
                <w10:wrap type="square"/>
              </v:group>
            </w:pict>
          </mc:Fallback>
        </mc:AlternateContent>
      </w:r>
      <w:r>
        <w:t>травмы;</w:t>
      </w:r>
    </w:p>
    <w:p w:rsidR="006B7ED0" w:rsidRDefault="00460C1A">
      <w:pPr>
        <w:ind w:left="258" w:right="15"/>
      </w:pPr>
      <w:r>
        <w:t>хирургические вмешательства;</w:t>
      </w:r>
    </w:p>
    <w:p w:rsidR="006B7ED0" w:rsidRDefault="00460C1A">
      <w:pPr>
        <w:spacing w:after="157"/>
        <w:ind w:left="258" w:right="4357"/>
      </w:pPr>
      <w:r>
        <w:t>прием препаратов — ингибиторов ангиотензин-превращающего фермента (АПФ); острая респираторная инфекция (ОРИ); перенесенный нервный стресс.</w:t>
      </w:r>
    </w:p>
    <w:p w:rsidR="006B7ED0" w:rsidRDefault="00460C1A">
      <w:pPr>
        <w:spacing w:after="140" w:line="265" w:lineRule="auto"/>
        <w:ind w:left="-5" w:right="185"/>
      </w:pPr>
      <w:r>
        <w:rPr>
          <w:b/>
        </w:rPr>
        <w:t>Клиническая картина:</w:t>
      </w:r>
    </w:p>
    <w:p w:rsidR="006B7ED0" w:rsidRDefault="00460C1A">
      <w:pPr>
        <w:spacing w:after="158"/>
        <w:ind w:left="258" w:right="354"/>
      </w:pPr>
      <w:r>
        <w:rPr>
          <w:rFonts w:ascii="Calibri" w:eastAsia="Calibri" w:hAnsi="Calibri" w:cs="Calibri"/>
          <w:noProof/>
          <w:sz w:val="22"/>
        </w:rPr>
        <mc:AlternateContent>
          <mc:Choice Requires="wpg">
            <w:drawing>
              <wp:anchor distT="0" distB="0" distL="114300" distR="114300" simplePos="0" relativeHeight="251699200" behindDoc="0" locked="0" layoutInCell="1" allowOverlap="1">
                <wp:simplePos x="0" y="0"/>
                <wp:positionH relativeFrom="column">
                  <wp:posOffset>157424</wp:posOffset>
                </wp:positionH>
                <wp:positionV relativeFrom="paragraph">
                  <wp:posOffset>26863</wp:posOffset>
                </wp:positionV>
                <wp:extent cx="32797" cy="387003"/>
                <wp:effectExtent l="0" t="0" r="0" b="0"/>
                <wp:wrapSquare wrapText="bothSides"/>
                <wp:docPr id="288992" name="Group 288992"/>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2130" name="Shape 2130"/>
                        <wps:cNvSpPr/>
                        <wps:spPr>
                          <a:xfrm>
                            <a:off x="0" y="0"/>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86"/>
                                  <a:pt x="31549" y="10096"/>
                                </a:cubicBezTo>
                                <a:cubicBezTo>
                                  <a:pt x="32381" y="12105"/>
                                  <a:pt x="32797" y="14188"/>
                                  <a:pt x="32797" y="16396"/>
                                </a:cubicBezTo>
                                <a:cubicBezTo>
                                  <a:pt x="32797" y="18554"/>
                                  <a:pt x="32381" y="20613"/>
                                  <a:pt x="31549" y="22622"/>
                                </a:cubicBezTo>
                                <a:cubicBezTo>
                                  <a:pt x="30716" y="24631"/>
                                  <a:pt x="29531" y="26417"/>
                                  <a:pt x="27994" y="27980"/>
                                </a:cubicBezTo>
                                <a:cubicBezTo>
                                  <a:pt x="26456" y="29493"/>
                                  <a:pt x="24683" y="30683"/>
                                  <a:pt x="22674" y="31502"/>
                                </a:cubicBezTo>
                                <a:cubicBezTo>
                                  <a:pt x="20665" y="32345"/>
                                  <a:pt x="18573" y="32767"/>
                                  <a:pt x="16398" y="32792"/>
                                </a:cubicBezTo>
                                <a:cubicBezTo>
                                  <a:pt x="14224" y="32767"/>
                                  <a:pt x="12132" y="32345"/>
                                  <a:pt x="10123" y="31502"/>
                                </a:cubicBezTo>
                                <a:cubicBezTo>
                                  <a:pt x="8114" y="30683"/>
                                  <a:pt x="6341" y="29493"/>
                                  <a:pt x="4803" y="27980"/>
                                </a:cubicBezTo>
                                <a:cubicBezTo>
                                  <a:pt x="3265" y="26417"/>
                                  <a:pt x="2080" y="24631"/>
                                  <a:pt x="1248" y="22622"/>
                                </a:cubicBezTo>
                                <a:cubicBezTo>
                                  <a:pt x="416" y="20613"/>
                                  <a:pt x="0" y="18554"/>
                                  <a:pt x="0" y="16396"/>
                                </a:cubicBezTo>
                                <a:cubicBezTo>
                                  <a:pt x="0" y="14188"/>
                                  <a:pt x="416" y="12105"/>
                                  <a:pt x="1248" y="10096"/>
                                </a:cubicBezTo>
                                <a:cubicBezTo>
                                  <a:pt x="2080" y="8086"/>
                                  <a:pt x="3265" y="6300"/>
                                  <a:pt x="4803" y="4787"/>
                                </a:cubicBezTo>
                                <a:cubicBezTo>
                                  <a:pt x="6341" y="3225"/>
                                  <a:pt x="8114" y="2034"/>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32" name="Shape 2132"/>
                        <wps:cNvSpPr/>
                        <wps:spPr>
                          <a:xfrm>
                            <a:off x="0" y="118070"/>
                            <a:ext cx="32797" cy="32792"/>
                          </a:xfrm>
                          <a:custGeom>
                            <a:avLst/>
                            <a:gdLst/>
                            <a:ahLst/>
                            <a:cxnLst/>
                            <a:rect l="0" t="0" r="0" b="0"/>
                            <a:pathLst>
                              <a:path w="32797" h="32792">
                                <a:moveTo>
                                  <a:pt x="16398" y="0"/>
                                </a:moveTo>
                                <a:cubicBezTo>
                                  <a:pt x="18573" y="0"/>
                                  <a:pt x="20665" y="397"/>
                                  <a:pt x="22674" y="1215"/>
                                </a:cubicBezTo>
                                <a:cubicBezTo>
                                  <a:pt x="24683" y="2059"/>
                                  <a:pt x="26456" y="3249"/>
                                  <a:pt x="27994" y="4787"/>
                                </a:cubicBezTo>
                                <a:cubicBezTo>
                                  <a:pt x="29531" y="6325"/>
                                  <a:pt x="30716" y="8086"/>
                                  <a:pt x="31549" y="10096"/>
                                </a:cubicBezTo>
                                <a:cubicBezTo>
                                  <a:pt x="32381" y="12105"/>
                                  <a:pt x="32797" y="14188"/>
                                  <a:pt x="32797" y="16396"/>
                                </a:cubicBezTo>
                                <a:cubicBezTo>
                                  <a:pt x="32797" y="18554"/>
                                  <a:pt x="32381" y="20638"/>
                                  <a:pt x="31549" y="22647"/>
                                </a:cubicBezTo>
                                <a:cubicBezTo>
                                  <a:pt x="30716" y="24656"/>
                                  <a:pt x="29531" y="26417"/>
                                  <a:pt x="27994" y="27980"/>
                                </a:cubicBezTo>
                                <a:cubicBezTo>
                                  <a:pt x="26456" y="29493"/>
                                  <a:pt x="24683" y="30683"/>
                                  <a:pt x="22674" y="31502"/>
                                </a:cubicBezTo>
                                <a:cubicBezTo>
                                  <a:pt x="20665" y="32345"/>
                                  <a:pt x="18573" y="32767"/>
                                  <a:pt x="16398" y="32792"/>
                                </a:cubicBezTo>
                                <a:cubicBezTo>
                                  <a:pt x="14224" y="32767"/>
                                  <a:pt x="12132" y="32345"/>
                                  <a:pt x="10123" y="31502"/>
                                </a:cubicBezTo>
                                <a:cubicBezTo>
                                  <a:pt x="8114" y="30683"/>
                                  <a:pt x="6341" y="29493"/>
                                  <a:pt x="4803" y="27980"/>
                                </a:cubicBezTo>
                                <a:cubicBezTo>
                                  <a:pt x="3265" y="26417"/>
                                  <a:pt x="2080" y="24656"/>
                                  <a:pt x="1248" y="22647"/>
                                </a:cubicBezTo>
                                <a:cubicBezTo>
                                  <a:pt x="416" y="20638"/>
                                  <a:pt x="0" y="18554"/>
                                  <a:pt x="0" y="16396"/>
                                </a:cubicBezTo>
                                <a:cubicBezTo>
                                  <a:pt x="0" y="14188"/>
                                  <a:pt x="416" y="12105"/>
                                  <a:pt x="1248" y="10096"/>
                                </a:cubicBezTo>
                                <a:cubicBezTo>
                                  <a:pt x="2080" y="8086"/>
                                  <a:pt x="3265" y="6325"/>
                                  <a:pt x="4803" y="4787"/>
                                </a:cubicBezTo>
                                <a:cubicBezTo>
                                  <a:pt x="6341" y="3249"/>
                                  <a:pt x="8114" y="2059"/>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34" name="Shape 2134"/>
                        <wps:cNvSpPr/>
                        <wps:spPr>
                          <a:xfrm>
                            <a:off x="0" y="236141"/>
                            <a:ext cx="32797" cy="32792"/>
                          </a:xfrm>
                          <a:custGeom>
                            <a:avLst/>
                            <a:gdLst/>
                            <a:ahLst/>
                            <a:cxnLst/>
                            <a:rect l="0" t="0" r="0" b="0"/>
                            <a:pathLst>
                              <a:path w="32797" h="32792">
                                <a:moveTo>
                                  <a:pt x="16398" y="0"/>
                                </a:moveTo>
                                <a:cubicBezTo>
                                  <a:pt x="18573" y="0"/>
                                  <a:pt x="20665" y="397"/>
                                  <a:pt x="22674" y="1215"/>
                                </a:cubicBezTo>
                                <a:cubicBezTo>
                                  <a:pt x="24683" y="2059"/>
                                  <a:pt x="26456" y="3225"/>
                                  <a:pt x="27994" y="4763"/>
                                </a:cubicBezTo>
                                <a:cubicBezTo>
                                  <a:pt x="29531" y="6300"/>
                                  <a:pt x="30716" y="8062"/>
                                  <a:pt x="31549" y="10071"/>
                                </a:cubicBezTo>
                                <a:cubicBezTo>
                                  <a:pt x="32381" y="12080"/>
                                  <a:pt x="32797" y="14188"/>
                                  <a:pt x="32797" y="16396"/>
                                </a:cubicBezTo>
                                <a:cubicBezTo>
                                  <a:pt x="32797" y="18554"/>
                                  <a:pt x="32381" y="20638"/>
                                  <a:pt x="31549" y="22647"/>
                                </a:cubicBezTo>
                                <a:cubicBezTo>
                                  <a:pt x="30716" y="24656"/>
                                  <a:pt x="29531" y="26442"/>
                                  <a:pt x="27994" y="27980"/>
                                </a:cubicBezTo>
                                <a:cubicBezTo>
                                  <a:pt x="26456" y="29518"/>
                                  <a:pt x="24683" y="30683"/>
                                  <a:pt x="22674" y="31527"/>
                                </a:cubicBezTo>
                                <a:cubicBezTo>
                                  <a:pt x="20665" y="32345"/>
                                  <a:pt x="18573" y="32767"/>
                                  <a:pt x="16398" y="32792"/>
                                </a:cubicBezTo>
                                <a:cubicBezTo>
                                  <a:pt x="14224" y="32767"/>
                                  <a:pt x="12132" y="32345"/>
                                  <a:pt x="10123" y="31527"/>
                                </a:cubicBezTo>
                                <a:cubicBezTo>
                                  <a:pt x="8114" y="30683"/>
                                  <a:pt x="6341" y="29518"/>
                                  <a:pt x="4803" y="27980"/>
                                </a:cubicBezTo>
                                <a:cubicBezTo>
                                  <a:pt x="3265" y="26442"/>
                                  <a:pt x="2080" y="24656"/>
                                  <a:pt x="1248" y="22647"/>
                                </a:cubicBezTo>
                                <a:cubicBezTo>
                                  <a:pt x="416" y="20638"/>
                                  <a:pt x="0" y="18554"/>
                                  <a:pt x="0" y="16396"/>
                                </a:cubicBezTo>
                                <a:cubicBezTo>
                                  <a:pt x="0" y="14188"/>
                                  <a:pt x="416" y="12080"/>
                                  <a:pt x="1248" y="10071"/>
                                </a:cubicBezTo>
                                <a:cubicBezTo>
                                  <a:pt x="2080" y="8062"/>
                                  <a:pt x="3265" y="6300"/>
                                  <a:pt x="4803" y="4763"/>
                                </a:cubicBezTo>
                                <a:cubicBezTo>
                                  <a:pt x="6341" y="3225"/>
                                  <a:pt x="8114" y="2059"/>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36" name="Shape 2136"/>
                        <wps:cNvSpPr/>
                        <wps:spPr>
                          <a:xfrm>
                            <a:off x="0" y="354186"/>
                            <a:ext cx="32797" cy="32817"/>
                          </a:xfrm>
                          <a:custGeom>
                            <a:avLst/>
                            <a:gdLst/>
                            <a:ahLst/>
                            <a:cxnLst/>
                            <a:rect l="0" t="0" r="0" b="0"/>
                            <a:pathLst>
                              <a:path w="32797" h="32817">
                                <a:moveTo>
                                  <a:pt x="16398" y="0"/>
                                </a:moveTo>
                                <a:cubicBezTo>
                                  <a:pt x="18573" y="0"/>
                                  <a:pt x="20665" y="422"/>
                                  <a:pt x="22674" y="1240"/>
                                </a:cubicBezTo>
                                <a:cubicBezTo>
                                  <a:pt x="24683" y="2084"/>
                                  <a:pt x="26456" y="3274"/>
                                  <a:pt x="27994" y="4812"/>
                                </a:cubicBezTo>
                                <a:cubicBezTo>
                                  <a:pt x="29531" y="6325"/>
                                  <a:pt x="30716" y="8086"/>
                                  <a:pt x="31549" y="10096"/>
                                </a:cubicBezTo>
                                <a:cubicBezTo>
                                  <a:pt x="32381" y="12129"/>
                                  <a:pt x="32797" y="14213"/>
                                  <a:pt x="32797" y="16421"/>
                                </a:cubicBezTo>
                                <a:cubicBezTo>
                                  <a:pt x="32797" y="18554"/>
                                  <a:pt x="32381" y="20638"/>
                                  <a:pt x="31549" y="22647"/>
                                </a:cubicBezTo>
                                <a:cubicBezTo>
                                  <a:pt x="30716" y="24656"/>
                                  <a:pt x="29531" y="26442"/>
                                  <a:pt x="27994" y="27980"/>
                                </a:cubicBezTo>
                                <a:cubicBezTo>
                                  <a:pt x="26456" y="29518"/>
                                  <a:pt x="24683" y="30708"/>
                                  <a:pt x="22674" y="31552"/>
                                </a:cubicBezTo>
                                <a:cubicBezTo>
                                  <a:pt x="20665" y="32370"/>
                                  <a:pt x="18573" y="32792"/>
                                  <a:pt x="16398" y="32817"/>
                                </a:cubicBezTo>
                                <a:cubicBezTo>
                                  <a:pt x="14224" y="32792"/>
                                  <a:pt x="12132" y="32370"/>
                                  <a:pt x="10123" y="31552"/>
                                </a:cubicBezTo>
                                <a:cubicBezTo>
                                  <a:pt x="8114" y="30708"/>
                                  <a:pt x="6341" y="29518"/>
                                  <a:pt x="4803" y="27980"/>
                                </a:cubicBezTo>
                                <a:cubicBezTo>
                                  <a:pt x="3265" y="26442"/>
                                  <a:pt x="2080" y="24656"/>
                                  <a:pt x="1248" y="22647"/>
                                </a:cubicBezTo>
                                <a:cubicBezTo>
                                  <a:pt x="416" y="20638"/>
                                  <a:pt x="0" y="18554"/>
                                  <a:pt x="0" y="16421"/>
                                </a:cubicBezTo>
                                <a:cubicBezTo>
                                  <a:pt x="0" y="14213"/>
                                  <a:pt x="416" y="12129"/>
                                  <a:pt x="1248" y="10096"/>
                                </a:cubicBezTo>
                                <a:cubicBezTo>
                                  <a:pt x="2080" y="8086"/>
                                  <a:pt x="3265" y="6325"/>
                                  <a:pt x="4803" y="4812"/>
                                </a:cubicBezTo>
                                <a:cubicBezTo>
                                  <a:pt x="6341" y="3274"/>
                                  <a:pt x="8114" y="2084"/>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8992" style="width:2.58242pt;height:30.4727pt;position:absolute;mso-position-horizontal-relative:text;mso-position-horizontal:absolute;margin-left:12.3956pt;mso-position-vertical-relative:text;margin-top:2.11523pt;" coordsize="327,3870">
                <v:shape id="Shape 2130" style="position:absolute;width:327;height:327;left:0;top:0;" coordsize="32797,32792" path="m16398,0c18573,0,20665,397,22674,1215c24683,2034,26456,3225,27994,4787c29531,6300,30716,8086,31549,10096c32381,12105,32797,14188,32797,16396c32797,18554,32381,20613,31549,22622c30716,24631,29531,26417,27994,27980c26456,29493,24683,30683,22674,31502c20665,32345,18573,32767,16398,32792c14224,32767,12132,32345,10123,31502c8114,30683,6341,29493,4803,27980c3265,26417,2080,24631,1248,22622c416,20613,0,18554,0,16396c0,14188,416,12105,1248,10096c2080,8086,3265,6300,4803,4787c6341,3225,8114,2034,10123,1215c12132,397,14224,0,16398,0x">
                  <v:stroke weight="0pt" endcap="flat" joinstyle="miter" miterlimit="10" on="false" color="#000000" opacity="0"/>
                  <v:fill on="true" color="#000000"/>
                </v:shape>
                <v:shape id="Shape 2132" style="position:absolute;width:327;height:327;left:0;top:1180;" coordsize="32797,32792" path="m16398,0c18573,0,20665,397,22674,1215c24683,2059,26456,3249,27994,4787c29531,6325,30716,8086,31549,10096c32381,12105,32797,14188,32797,16396c32797,18554,32381,20638,31549,22647c30716,24656,29531,26417,27994,27980c26456,29493,24683,30683,22674,31502c20665,32345,18573,32767,16398,32792c14224,32767,12132,32345,10123,31502c8114,30683,6341,29493,4803,27980c3265,26417,2080,24656,1248,22647c416,20638,0,18554,0,16396c0,14188,416,12105,1248,10096c2080,8086,3265,6325,4803,4787c6341,3249,8114,2059,10123,1215c12132,397,14224,0,16398,0x">
                  <v:stroke weight="0pt" endcap="flat" joinstyle="miter" miterlimit="10" on="false" color="#000000" opacity="0"/>
                  <v:fill on="true" color="#000000"/>
                </v:shape>
                <v:shape id="Shape 2134" style="position:absolute;width:327;height:327;left:0;top:2361;" coordsize="32797,32792" path="m16398,0c18573,0,20665,397,22674,1215c24683,2059,26456,3225,27994,4763c29531,6300,30716,8062,31549,10071c32381,12080,32797,14188,32797,16396c32797,18554,32381,20638,31549,22647c30716,24656,29531,26442,27994,27980c26456,29518,24683,30683,22674,31527c20665,32345,18573,32767,16398,32792c14224,32767,12132,32345,10123,31527c8114,30683,6341,29518,4803,27980c3265,26442,2080,24656,1248,22647c416,20638,0,18554,0,16396c0,14188,416,12080,1248,10071c2080,8062,3265,6300,4803,4763c6341,3225,8114,2059,10123,1215c12132,397,14224,0,16398,0x">
                  <v:stroke weight="0pt" endcap="flat" joinstyle="miter" miterlimit="10" on="false" color="#000000" opacity="0"/>
                  <v:fill on="true" color="#000000"/>
                </v:shape>
                <v:shape id="Shape 2136" style="position:absolute;width:327;height:328;left:0;top:3541;" coordsize="32797,32817" path="m16398,0c18573,0,20665,422,22674,1240c24683,2084,26456,3274,27994,4812c29531,6325,30716,8086,31549,10096c32381,12129,32797,14213,32797,16421c32797,18554,32381,20638,31549,22647c30716,24656,29531,26442,27994,27980c26456,29518,24683,30708,22674,31552c20665,32370,18573,32792,16398,32817c14224,32792,12132,32370,10123,31552c8114,30708,6341,29518,4803,27980c3265,26442,2080,24656,1248,22647c416,20638,0,18554,0,16421c0,14213,416,12129,1248,10096c2080,8086,3265,6325,4803,4812c6341,3274,8114,2084,10123,1240c12132,422,14224,0,16398,0x">
                  <v:stroke weight="0pt" endcap="flat" joinstyle="miter" miterlimit="10" on="false" color="#000000" opacity="0"/>
                  <v:fill on="true" color="#000000"/>
                </v:shape>
                <w10:wrap type="square"/>
              </v:group>
            </w:pict>
          </mc:Fallback>
        </mc:AlternateContent>
      </w:r>
      <w:r>
        <w:t>образован</w:t>
      </w:r>
      <w:r>
        <w:t>ие отеков любой локализации вследствие незначительного физического (механического) действия на ткани; распространение отеков на лицо, гортань, конечности, половые органы и кишечную стенку; продолжительность эпизодических отеков — 1–3 дня; наиболее угрожающ</w:t>
      </w:r>
      <w:r>
        <w:t>ее возникновение отека гортани, с развитием асфиксии. Антигистаминные препараты и системные ГК при этих отеках неэффективны.</w:t>
      </w:r>
    </w:p>
    <w:p w:rsidR="006B7ED0" w:rsidRDefault="00460C1A">
      <w:pPr>
        <w:ind w:left="1" w:right="15"/>
      </w:pPr>
      <w:r>
        <w:rPr>
          <w:b/>
        </w:rPr>
        <w:t xml:space="preserve">Лечение </w:t>
      </w:r>
      <w:r>
        <w:t>наследственного ангионевротического отека связано с восполнением дефицита С1-ингибитора.</w:t>
      </w:r>
    </w:p>
    <w:p w:rsidR="006B7ED0" w:rsidRDefault="00460C1A">
      <w:pPr>
        <w:ind w:left="1" w:right="15"/>
      </w:pPr>
      <w:r>
        <w:t>При распространении отека на горта</w:t>
      </w:r>
      <w:r>
        <w:t>нь — обеспечение свободной проходимости ВДП: интубация трахеи; при ее невозможности следует произвести крикотиреоидотомию или трахеостомию.</w:t>
      </w:r>
    </w:p>
    <w:p w:rsidR="006B7ED0" w:rsidRDefault="00460C1A">
      <w:pPr>
        <w:ind w:left="1" w:right="15"/>
      </w:pPr>
      <w:r>
        <w:t>Препараты рекомбинантного ингибитора С1 человека (рС1-INH) более безопасны и эффективны, особенно у детей. Кроме тог</w:t>
      </w:r>
      <w:r>
        <w:t>о, обширные данные свидетельствуют об эффективности рС1-INH в лечении приступов.</w:t>
      </w:r>
    </w:p>
    <w:p w:rsidR="006B7ED0" w:rsidRDefault="00460C1A">
      <w:pPr>
        <w:ind w:left="1" w:right="501"/>
      </w:pPr>
      <w:r>
        <w:rPr>
          <w:b/>
        </w:rPr>
        <w:t xml:space="preserve">Аллергическая форма ангионевротического отека </w:t>
      </w:r>
      <w:r>
        <w:t>гортани развивается вследствие сенсибилизации организма к пищевым и лекарственным аллергенам, к аллергенам микроклещей домашней п</w:t>
      </w:r>
      <w:r>
        <w:t>ыли, животных и др. Часто наблюдают у детей с наследственной предрасположенностью к аллергии.</w:t>
      </w:r>
    </w:p>
    <w:p w:rsidR="006B7ED0" w:rsidRDefault="00460C1A">
      <w:pPr>
        <w:spacing w:after="140" w:line="265" w:lineRule="auto"/>
        <w:ind w:left="-5" w:right="185"/>
      </w:pPr>
      <w:r>
        <w:rPr>
          <w:b/>
        </w:rPr>
        <w:t>Клиническая картина:</w:t>
      </w:r>
    </w:p>
    <w:p w:rsidR="006B7ED0" w:rsidRDefault="00460C1A">
      <w:pPr>
        <w:spacing w:after="157"/>
        <w:ind w:left="258" w:right="4298"/>
      </w:pPr>
      <w:r>
        <w:rPr>
          <w:rFonts w:ascii="Calibri" w:eastAsia="Calibri" w:hAnsi="Calibri" w:cs="Calibri"/>
          <w:noProof/>
          <w:sz w:val="22"/>
        </w:rPr>
        <mc:AlternateContent>
          <mc:Choice Requires="wpg">
            <w:drawing>
              <wp:anchor distT="0" distB="0" distL="114300" distR="114300" simplePos="0" relativeHeight="251700224" behindDoc="0" locked="0" layoutInCell="1" allowOverlap="1">
                <wp:simplePos x="0" y="0"/>
                <wp:positionH relativeFrom="column">
                  <wp:posOffset>157424</wp:posOffset>
                </wp:positionH>
                <wp:positionV relativeFrom="paragraph">
                  <wp:posOffset>26863</wp:posOffset>
                </wp:positionV>
                <wp:extent cx="32797" cy="268932"/>
                <wp:effectExtent l="0" t="0" r="0" b="0"/>
                <wp:wrapSquare wrapText="bothSides"/>
                <wp:docPr id="288994" name="Group 288994"/>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2150" name="Shape 2150"/>
                        <wps:cNvSpPr/>
                        <wps:spPr>
                          <a:xfrm>
                            <a:off x="0" y="0"/>
                            <a:ext cx="32797" cy="32792"/>
                          </a:xfrm>
                          <a:custGeom>
                            <a:avLst/>
                            <a:gdLst/>
                            <a:ahLst/>
                            <a:cxnLst/>
                            <a:rect l="0" t="0" r="0" b="0"/>
                            <a:pathLst>
                              <a:path w="32797" h="32792">
                                <a:moveTo>
                                  <a:pt x="16398" y="0"/>
                                </a:moveTo>
                                <a:cubicBezTo>
                                  <a:pt x="18573" y="0"/>
                                  <a:pt x="20665" y="397"/>
                                  <a:pt x="22674" y="1215"/>
                                </a:cubicBezTo>
                                <a:cubicBezTo>
                                  <a:pt x="24683" y="2059"/>
                                  <a:pt x="26456" y="3225"/>
                                  <a:pt x="27994" y="4787"/>
                                </a:cubicBezTo>
                                <a:cubicBezTo>
                                  <a:pt x="29531" y="6300"/>
                                  <a:pt x="30716" y="8086"/>
                                  <a:pt x="31549" y="10096"/>
                                </a:cubicBezTo>
                                <a:cubicBezTo>
                                  <a:pt x="32381" y="12105"/>
                                  <a:pt x="32797" y="14188"/>
                                  <a:pt x="32797" y="16396"/>
                                </a:cubicBezTo>
                                <a:cubicBezTo>
                                  <a:pt x="32797" y="18554"/>
                                  <a:pt x="32381" y="20613"/>
                                  <a:pt x="31549" y="22622"/>
                                </a:cubicBezTo>
                                <a:cubicBezTo>
                                  <a:pt x="30716" y="24631"/>
                                  <a:pt x="29531" y="26417"/>
                                  <a:pt x="27994" y="27980"/>
                                </a:cubicBezTo>
                                <a:cubicBezTo>
                                  <a:pt x="26456" y="29493"/>
                                  <a:pt x="24683" y="30683"/>
                                  <a:pt x="22674" y="31502"/>
                                </a:cubicBezTo>
                                <a:cubicBezTo>
                                  <a:pt x="20665" y="32345"/>
                                  <a:pt x="18573" y="32767"/>
                                  <a:pt x="16398" y="32792"/>
                                </a:cubicBezTo>
                                <a:cubicBezTo>
                                  <a:pt x="14224" y="32767"/>
                                  <a:pt x="12132" y="32345"/>
                                  <a:pt x="10123" y="31502"/>
                                </a:cubicBezTo>
                                <a:cubicBezTo>
                                  <a:pt x="8114" y="30683"/>
                                  <a:pt x="6341" y="29493"/>
                                  <a:pt x="4803" y="27980"/>
                                </a:cubicBezTo>
                                <a:cubicBezTo>
                                  <a:pt x="3265" y="26417"/>
                                  <a:pt x="2080" y="24631"/>
                                  <a:pt x="1248" y="22622"/>
                                </a:cubicBezTo>
                                <a:cubicBezTo>
                                  <a:pt x="416" y="20613"/>
                                  <a:pt x="0" y="18554"/>
                                  <a:pt x="0" y="16396"/>
                                </a:cubicBezTo>
                                <a:cubicBezTo>
                                  <a:pt x="0" y="14188"/>
                                  <a:pt x="416" y="12105"/>
                                  <a:pt x="1248" y="10096"/>
                                </a:cubicBezTo>
                                <a:cubicBezTo>
                                  <a:pt x="2080" y="8086"/>
                                  <a:pt x="3265" y="6300"/>
                                  <a:pt x="4803" y="4787"/>
                                </a:cubicBezTo>
                                <a:cubicBezTo>
                                  <a:pt x="6341" y="3225"/>
                                  <a:pt x="8114" y="2059"/>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52" name="Shape 2152"/>
                        <wps:cNvSpPr/>
                        <wps:spPr>
                          <a:xfrm>
                            <a:off x="0" y="118070"/>
                            <a:ext cx="32797" cy="32792"/>
                          </a:xfrm>
                          <a:custGeom>
                            <a:avLst/>
                            <a:gdLst/>
                            <a:ahLst/>
                            <a:cxnLst/>
                            <a:rect l="0" t="0" r="0" b="0"/>
                            <a:pathLst>
                              <a:path w="32797" h="32792">
                                <a:moveTo>
                                  <a:pt x="16398" y="0"/>
                                </a:moveTo>
                                <a:cubicBezTo>
                                  <a:pt x="18573" y="0"/>
                                  <a:pt x="20665" y="397"/>
                                  <a:pt x="22674" y="1240"/>
                                </a:cubicBezTo>
                                <a:cubicBezTo>
                                  <a:pt x="24683" y="2059"/>
                                  <a:pt x="26456" y="3225"/>
                                  <a:pt x="27994" y="4787"/>
                                </a:cubicBezTo>
                                <a:cubicBezTo>
                                  <a:pt x="29531" y="6300"/>
                                  <a:pt x="30716" y="8086"/>
                                  <a:pt x="31549" y="10096"/>
                                </a:cubicBezTo>
                                <a:cubicBezTo>
                                  <a:pt x="32381" y="12105"/>
                                  <a:pt x="32797" y="14188"/>
                                  <a:pt x="32797" y="16396"/>
                                </a:cubicBezTo>
                                <a:cubicBezTo>
                                  <a:pt x="32797" y="18529"/>
                                  <a:pt x="32381" y="20613"/>
                                  <a:pt x="31549" y="22622"/>
                                </a:cubicBezTo>
                                <a:cubicBezTo>
                                  <a:pt x="30716" y="24631"/>
                                  <a:pt x="29531" y="26417"/>
                                  <a:pt x="27994" y="27955"/>
                                </a:cubicBezTo>
                                <a:cubicBezTo>
                                  <a:pt x="26456" y="29493"/>
                                  <a:pt x="24683" y="30659"/>
                                  <a:pt x="22674" y="31502"/>
                                </a:cubicBezTo>
                                <a:cubicBezTo>
                                  <a:pt x="20665" y="32345"/>
                                  <a:pt x="18573" y="32767"/>
                                  <a:pt x="16398" y="32792"/>
                                </a:cubicBezTo>
                                <a:cubicBezTo>
                                  <a:pt x="14224" y="32767"/>
                                  <a:pt x="12132" y="32345"/>
                                  <a:pt x="10123" y="31527"/>
                                </a:cubicBezTo>
                                <a:cubicBezTo>
                                  <a:pt x="8114" y="30683"/>
                                  <a:pt x="6341" y="29493"/>
                                  <a:pt x="4803" y="27955"/>
                                </a:cubicBezTo>
                                <a:cubicBezTo>
                                  <a:pt x="3265" y="26417"/>
                                  <a:pt x="2080" y="24631"/>
                                  <a:pt x="1248" y="22622"/>
                                </a:cubicBezTo>
                                <a:cubicBezTo>
                                  <a:pt x="416" y="20613"/>
                                  <a:pt x="0" y="18529"/>
                                  <a:pt x="0" y="16396"/>
                                </a:cubicBezTo>
                                <a:cubicBezTo>
                                  <a:pt x="0" y="14188"/>
                                  <a:pt x="416" y="12105"/>
                                  <a:pt x="1248" y="10096"/>
                                </a:cubicBezTo>
                                <a:cubicBezTo>
                                  <a:pt x="2080" y="8086"/>
                                  <a:pt x="3265" y="6300"/>
                                  <a:pt x="4803" y="4787"/>
                                </a:cubicBezTo>
                                <a:cubicBezTo>
                                  <a:pt x="6341" y="3225"/>
                                  <a:pt x="8114" y="2059"/>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54" name="Shape 2154"/>
                        <wps:cNvSpPr/>
                        <wps:spPr>
                          <a:xfrm>
                            <a:off x="0" y="236116"/>
                            <a:ext cx="32797" cy="32817"/>
                          </a:xfrm>
                          <a:custGeom>
                            <a:avLst/>
                            <a:gdLst/>
                            <a:ahLst/>
                            <a:cxnLst/>
                            <a:rect l="0" t="0" r="0" b="0"/>
                            <a:pathLst>
                              <a:path w="32797" h="32817">
                                <a:moveTo>
                                  <a:pt x="16398" y="0"/>
                                </a:moveTo>
                                <a:cubicBezTo>
                                  <a:pt x="18573" y="0"/>
                                  <a:pt x="20665" y="422"/>
                                  <a:pt x="22674" y="1240"/>
                                </a:cubicBezTo>
                                <a:cubicBezTo>
                                  <a:pt x="24683" y="2059"/>
                                  <a:pt x="26456" y="3249"/>
                                  <a:pt x="27994" y="4812"/>
                                </a:cubicBezTo>
                                <a:cubicBezTo>
                                  <a:pt x="29531" y="6325"/>
                                  <a:pt x="30716" y="8086"/>
                                  <a:pt x="31549" y="10096"/>
                                </a:cubicBezTo>
                                <a:cubicBezTo>
                                  <a:pt x="32381" y="12129"/>
                                  <a:pt x="32797" y="14213"/>
                                  <a:pt x="32797" y="16421"/>
                                </a:cubicBezTo>
                                <a:cubicBezTo>
                                  <a:pt x="32797" y="18579"/>
                                  <a:pt x="32381" y="20662"/>
                                  <a:pt x="31549" y="22671"/>
                                </a:cubicBezTo>
                                <a:cubicBezTo>
                                  <a:pt x="30716" y="24681"/>
                                  <a:pt x="29531" y="26442"/>
                                  <a:pt x="27994" y="27980"/>
                                </a:cubicBezTo>
                                <a:cubicBezTo>
                                  <a:pt x="26456" y="29518"/>
                                  <a:pt x="24683" y="30708"/>
                                  <a:pt x="22674" y="31552"/>
                                </a:cubicBezTo>
                                <a:cubicBezTo>
                                  <a:pt x="20665" y="32370"/>
                                  <a:pt x="18573" y="32792"/>
                                  <a:pt x="16398" y="32817"/>
                                </a:cubicBezTo>
                                <a:cubicBezTo>
                                  <a:pt x="14224" y="32792"/>
                                  <a:pt x="12132" y="32370"/>
                                  <a:pt x="10123" y="31552"/>
                                </a:cubicBezTo>
                                <a:cubicBezTo>
                                  <a:pt x="8114" y="30708"/>
                                  <a:pt x="6341" y="29518"/>
                                  <a:pt x="4803" y="27980"/>
                                </a:cubicBezTo>
                                <a:cubicBezTo>
                                  <a:pt x="3265" y="26442"/>
                                  <a:pt x="2080" y="24681"/>
                                  <a:pt x="1248" y="22671"/>
                                </a:cubicBezTo>
                                <a:cubicBezTo>
                                  <a:pt x="416" y="20662"/>
                                  <a:pt x="0" y="18579"/>
                                  <a:pt x="0" y="16421"/>
                                </a:cubicBezTo>
                                <a:cubicBezTo>
                                  <a:pt x="0" y="14213"/>
                                  <a:pt x="416" y="12129"/>
                                  <a:pt x="1248" y="10096"/>
                                </a:cubicBezTo>
                                <a:cubicBezTo>
                                  <a:pt x="2080" y="8086"/>
                                  <a:pt x="3265" y="6325"/>
                                  <a:pt x="4803" y="4812"/>
                                </a:cubicBezTo>
                                <a:cubicBezTo>
                                  <a:pt x="6341" y="3249"/>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8994" style="width:2.58242pt;height:21.1758pt;position:absolute;mso-position-horizontal-relative:text;mso-position-horizontal:absolute;margin-left:12.3956pt;mso-position-vertical-relative:text;margin-top:2.11523pt;" coordsize="327,2689">
                <v:shape id="Shape 2150" style="position:absolute;width:327;height:327;left:0;top:0;" coordsize="32797,32792" path="m16398,0c18573,0,20665,397,22674,1215c24683,2059,26456,3225,27994,4787c29531,6300,30716,8086,31549,10096c32381,12105,32797,14188,32797,16396c32797,18554,32381,20613,31549,22622c30716,24631,29531,26417,27994,27980c26456,29493,24683,30683,22674,31502c20665,32345,18573,32767,16398,32792c14224,32767,12132,32345,10123,31502c8114,30683,6341,29493,4803,27980c3265,26417,2080,24631,1248,22622c416,20613,0,18554,0,16396c0,14188,416,12105,1248,10096c2080,8086,3265,6300,4803,4787c6341,3225,8114,2059,10123,1215c12132,397,14224,0,16398,0x">
                  <v:stroke weight="0pt" endcap="flat" joinstyle="miter" miterlimit="10" on="false" color="#000000" opacity="0"/>
                  <v:fill on="true" color="#000000"/>
                </v:shape>
                <v:shape id="Shape 2152" style="position:absolute;width:327;height:327;left:0;top:1180;" coordsize="32797,32792" path="m16398,0c18573,0,20665,397,22674,1240c24683,2059,26456,3225,27994,4787c29531,6300,30716,8086,31549,10096c32381,12105,32797,14188,32797,16396c32797,18529,32381,20613,31549,22622c30716,24631,29531,26417,27994,27955c26456,29493,24683,30659,22674,31502c20665,32345,18573,32767,16398,32792c14224,32767,12132,32345,10123,31527c8114,30683,6341,29493,4803,27955c3265,26417,2080,24631,1248,22622c416,20613,0,18529,0,16396c0,14188,416,12105,1248,10096c2080,8086,3265,6300,4803,4787c6341,3225,8114,2059,10123,1240c12132,397,14224,0,16398,0x">
                  <v:stroke weight="0pt" endcap="flat" joinstyle="miter" miterlimit="10" on="false" color="#000000" opacity="0"/>
                  <v:fill on="true" color="#000000"/>
                </v:shape>
                <v:shape id="Shape 2154" style="position:absolute;width:327;height:328;left:0;top:2361;" coordsize="32797,32817" path="m16398,0c18573,0,20665,422,22674,1240c24683,2059,26456,3249,27994,4812c29531,6325,30716,8086,31549,10096c32381,12129,32797,14213,32797,16421c32797,18579,32381,20662,31549,22671c30716,24681,29531,26442,27994,27980c26456,29518,24683,30708,22674,31552c20665,32370,18573,32792,16398,32817c14224,32792,12132,32370,10123,31552c8114,30708,6341,29518,4803,27980c3265,26442,2080,24681,1248,22671c416,20662,0,18579,0,16421c0,14213,416,12129,1248,10096c2080,8086,3265,6325,4803,4812c6341,3249,8114,2059,10123,1240c12132,422,14224,0,16398,0x">
                  <v:stroke weight="0pt" endcap="flat" joinstyle="miter" miterlimit="10" on="false" color="#000000" opacity="0"/>
                  <v:fill on="true" color="#000000"/>
                </v:shape>
                <w10:wrap type="square"/>
              </v:group>
            </w:pict>
          </mc:Fallback>
        </mc:AlternateContent>
      </w:r>
      <w:r>
        <w:t>острое начало заболевания; развитие стеноза гортани различной степени при отсутствии катаральных явлений; сочетание с другими аллергическими</w:t>
      </w:r>
      <w:r>
        <w:t xml:space="preserve"> проявлениями (отек губ, глаз, крапивница).</w:t>
      </w:r>
    </w:p>
    <w:p w:rsidR="006B7ED0" w:rsidRDefault="00460C1A">
      <w:pPr>
        <w:spacing w:after="140" w:line="265" w:lineRule="auto"/>
        <w:ind w:left="-5" w:right="185"/>
      </w:pPr>
      <w:r>
        <w:rPr>
          <w:b/>
        </w:rPr>
        <w:t>Лечение:</w:t>
      </w:r>
    </w:p>
    <w:p w:rsidR="006B7ED0" w:rsidRDefault="00460C1A">
      <w:pPr>
        <w:spacing w:after="271"/>
        <w:ind w:left="258" w:right="6224"/>
      </w:pPr>
      <w:r>
        <w:rPr>
          <w:rFonts w:ascii="Calibri" w:eastAsia="Calibri" w:hAnsi="Calibri" w:cs="Calibri"/>
          <w:noProof/>
          <w:sz w:val="22"/>
        </w:rPr>
        <mc:AlternateContent>
          <mc:Choice Requires="wpg">
            <w:drawing>
              <wp:anchor distT="0" distB="0" distL="114300" distR="114300" simplePos="0" relativeHeight="251701248" behindDoc="0" locked="0" layoutInCell="1" allowOverlap="1">
                <wp:simplePos x="0" y="0"/>
                <wp:positionH relativeFrom="column">
                  <wp:posOffset>157424</wp:posOffset>
                </wp:positionH>
                <wp:positionV relativeFrom="paragraph">
                  <wp:posOffset>26863</wp:posOffset>
                </wp:positionV>
                <wp:extent cx="32797" cy="268932"/>
                <wp:effectExtent l="0" t="0" r="0" b="0"/>
                <wp:wrapSquare wrapText="bothSides"/>
                <wp:docPr id="288995" name="Group 288995"/>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2157" name="Shape 2157"/>
                        <wps:cNvSpPr/>
                        <wps:spPr>
                          <a:xfrm>
                            <a:off x="0" y="0"/>
                            <a:ext cx="32797" cy="32817"/>
                          </a:xfrm>
                          <a:custGeom>
                            <a:avLst/>
                            <a:gdLst/>
                            <a:ahLst/>
                            <a:cxnLst/>
                            <a:rect l="0" t="0" r="0" b="0"/>
                            <a:pathLst>
                              <a:path w="32797" h="32817">
                                <a:moveTo>
                                  <a:pt x="16398" y="0"/>
                                </a:moveTo>
                                <a:cubicBezTo>
                                  <a:pt x="18573" y="0"/>
                                  <a:pt x="20665" y="422"/>
                                  <a:pt x="22674" y="1215"/>
                                </a:cubicBezTo>
                                <a:cubicBezTo>
                                  <a:pt x="24683" y="2059"/>
                                  <a:pt x="26456" y="3249"/>
                                  <a:pt x="27994" y="4787"/>
                                </a:cubicBezTo>
                                <a:cubicBezTo>
                                  <a:pt x="29531" y="6325"/>
                                  <a:pt x="30716" y="8086"/>
                                  <a:pt x="31549" y="10096"/>
                                </a:cubicBezTo>
                                <a:cubicBezTo>
                                  <a:pt x="32381" y="12105"/>
                                  <a:pt x="32797" y="14213"/>
                                  <a:pt x="32797" y="16421"/>
                                </a:cubicBezTo>
                                <a:cubicBezTo>
                                  <a:pt x="32797" y="18579"/>
                                  <a:pt x="32381" y="20638"/>
                                  <a:pt x="31549" y="22671"/>
                                </a:cubicBezTo>
                                <a:cubicBezTo>
                                  <a:pt x="30716" y="24681"/>
                                  <a:pt x="29531" y="26442"/>
                                  <a:pt x="27994" y="27980"/>
                                </a:cubicBezTo>
                                <a:cubicBezTo>
                                  <a:pt x="26456" y="29518"/>
                                  <a:pt x="24683" y="30683"/>
                                  <a:pt x="22674" y="31527"/>
                                </a:cubicBezTo>
                                <a:cubicBezTo>
                                  <a:pt x="20665" y="32370"/>
                                  <a:pt x="18573" y="32792"/>
                                  <a:pt x="16398" y="32817"/>
                                </a:cubicBezTo>
                                <a:cubicBezTo>
                                  <a:pt x="14224" y="32792"/>
                                  <a:pt x="12132" y="32370"/>
                                  <a:pt x="10123" y="31527"/>
                                </a:cubicBezTo>
                                <a:cubicBezTo>
                                  <a:pt x="8114" y="30683"/>
                                  <a:pt x="6341" y="29518"/>
                                  <a:pt x="4803" y="27980"/>
                                </a:cubicBezTo>
                                <a:cubicBezTo>
                                  <a:pt x="3265" y="26442"/>
                                  <a:pt x="2080" y="24681"/>
                                  <a:pt x="1248" y="22671"/>
                                </a:cubicBezTo>
                                <a:cubicBezTo>
                                  <a:pt x="416" y="20638"/>
                                  <a:pt x="0" y="18579"/>
                                  <a:pt x="0" y="16421"/>
                                </a:cubicBezTo>
                                <a:cubicBezTo>
                                  <a:pt x="0" y="14213"/>
                                  <a:pt x="416" y="12105"/>
                                  <a:pt x="1248" y="10096"/>
                                </a:cubicBezTo>
                                <a:cubicBezTo>
                                  <a:pt x="2080" y="8086"/>
                                  <a:pt x="3265" y="6325"/>
                                  <a:pt x="4803" y="4787"/>
                                </a:cubicBezTo>
                                <a:cubicBezTo>
                                  <a:pt x="6341" y="3249"/>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59" name="Shape 2159"/>
                        <wps:cNvSpPr/>
                        <wps:spPr>
                          <a:xfrm>
                            <a:off x="0" y="118070"/>
                            <a:ext cx="32797" cy="32817"/>
                          </a:xfrm>
                          <a:custGeom>
                            <a:avLst/>
                            <a:gdLst/>
                            <a:ahLst/>
                            <a:cxnLst/>
                            <a:rect l="0" t="0" r="0" b="0"/>
                            <a:pathLst>
                              <a:path w="32797" h="32817">
                                <a:moveTo>
                                  <a:pt x="16398" y="0"/>
                                </a:moveTo>
                                <a:cubicBezTo>
                                  <a:pt x="18573" y="0"/>
                                  <a:pt x="20665" y="422"/>
                                  <a:pt x="22674" y="1240"/>
                                </a:cubicBezTo>
                                <a:cubicBezTo>
                                  <a:pt x="24683" y="2059"/>
                                  <a:pt x="26456" y="3249"/>
                                  <a:pt x="27994" y="4787"/>
                                </a:cubicBezTo>
                                <a:cubicBezTo>
                                  <a:pt x="29531" y="6325"/>
                                  <a:pt x="30716" y="8086"/>
                                  <a:pt x="31549" y="10096"/>
                                </a:cubicBezTo>
                                <a:cubicBezTo>
                                  <a:pt x="32381" y="12105"/>
                                  <a:pt x="32797" y="14213"/>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45"/>
                                  <a:pt x="18573" y="32792"/>
                                  <a:pt x="16398" y="32817"/>
                                </a:cubicBezTo>
                                <a:cubicBezTo>
                                  <a:pt x="14224" y="32792"/>
                                  <a:pt x="12132" y="32345"/>
                                  <a:pt x="10123" y="31527"/>
                                </a:cubicBezTo>
                                <a:cubicBezTo>
                                  <a:pt x="8114" y="30683"/>
                                  <a:pt x="6341" y="29493"/>
                                  <a:pt x="4803" y="27980"/>
                                </a:cubicBezTo>
                                <a:cubicBezTo>
                                  <a:pt x="3265" y="26417"/>
                                  <a:pt x="2080" y="24656"/>
                                  <a:pt x="1248" y="22647"/>
                                </a:cubicBezTo>
                                <a:cubicBezTo>
                                  <a:pt x="416" y="20638"/>
                                  <a:pt x="0" y="18554"/>
                                  <a:pt x="0" y="16396"/>
                                </a:cubicBezTo>
                                <a:cubicBezTo>
                                  <a:pt x="0" y="14213"/>
                                  <a:pt x="416" y="12129"/>
                                  <a:pt x="1248" y="10120"/>
                                </a:cubicBezTo>
                                <a:cubicBezTo>
                                  <a:pt x="2080" y="8111"/>
                                  <a:pt x="3265" y="6325"/>
                                  <a:pt x="4803" y="4787"/>
                                </a:cubicBezTo>
                                <a:cubicBezTo>
                                  <a:pt x="6341" y="3249"/>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61" name="Shape 2161"/>
                        <wps:cNvSpPr/>
                        <wps:spPr>
                          <a:xfrm>
                            <a:off x="0" y="236141"/>
                            <a:ext cx="32797" cy="32792"/>
                          </a:xfrm>
                          <a:custGeom>
                            <a:avLst/>
                            <a:gdLst/>
                            <a:ahLst/>
                            <a:cxnLst/>
                            <a:rect l="0" t="0" r="0" b="0"/>
                            <a:pathLst>
                              <a:path w="32797" h="32792">
                                <a:moveTo>
                                  <a:pt x="16398" y="0"/>
                                </a:moveTo>
                                <a:cubicBezTo>
                                  <a:pt x="18573" y="0"/>
                                  <a:pt x="20665" y="422"/>
                                  <a:pt x="22674" y="1240"/>
                                </a:cubicBezTo>
                                <a:cubicBezTo>
                                  <a:pt x="24683" y="2059"/>
                                  <a:pt x="26456" y="3249"/>
                                  <a:pt x="27994" y="4787"/>
                                </a:cubicBezTo>
                                <a:cubicBezTo>
                                  <a:pt x="29531" y="6325"/>
                                  <a:pt x="30716" y="8086"/>
                                  <a:pt x="31549" y="10096"/>
                                </a:cubicBezTo>
                                <a:cubicBezTo>
                                  <a:pt x="32381" y="12105"/>
                                  <a:pt x="32797" y="14213"/>
                                  <a:pt x="32797" y="16396"/>
                                </a:cubicBezTo>
                                <a:cubicBezTo>
                                  <a:pt x="32797" y="18579"/>
                                  <a:pt x="32381" y="20638"/>
                                  <a:pt x="31549" y="22647"/>
                                </a:cubicBezTo>
                                <a:cubicBezTo>
                                  <a:pt x="30716" y="24656"/>
                                  <a:pt x="29531" y="26442"/>
                                  <a:pt x="27994" y="27980"/>
                                </a:cubicBezTo>
                                <a:cubicBezTo>
                                  <a:pt x="26456" y="29518"/>
                                  <a:pt x="24683" y="30683"/>
                                  <a:pt x="22674" y="31527"/>
                                </a:cubicBezTo>
                                <a:cubicBezTo>
                                  <a:pt x="20665" y="32345"/>
                                  <a:pt x="18573" y="32792"/>
                                  <a:pt x="16398" y="32792"/>
                                </a:cubicBezTo>
                                <a:cubicBezTo>
                                  <a:pt x="14224" y="32792"/>
                                  <a:pt x="12132" y="32345"/>
                                  <a:pt x="10123" y="31527"/>
                                </a:cubicBezTo>
                                <a:cubicBezTo>
                                  <a:pt x="8114" y="30683"/>
                                  <a:pt x="6341" y="29518"/>
                                  <a:pt x="4803" y="27980"/>
                                </a:cubicBezTo>
                                <a:cubicBezTo>
                                  <a:pt x="3265" y="26442"/>
                                  <a:pt x="2080" y="24656"/>
                                  <a:pt x="1248" y="22647"/>
                                </a:cubicBezTo>
                                <a:cubicBezTo>
                                  <a:pt x="416" y="20638"/>
                                  <a:pt x="0" y="18579"/>
                                  <a:pt x="0" y="16396"/>
                                </a:cubicBezTo>
                                <a:cubicBezTo>
                                  <a:pt x="0" y="14213"/>
                                  <a:pt x="416" y="12105"/>
                                  <a:pt x="1248" y="10096"/>
                                </a:cubicBezTo>
                                <a:cubicBezTo>
                                  <a:pt x="2080" y="8086"/>
                                  <a:pt x="3265" y="6325"/>
                                  <a:pt x="4803" y="4787"/>
                                </a:cubicBezTo>
                                <a:cubicBezTo>
                                  <a:pt x="6341" y="3249"/>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8995" style="width:2.58242pt;height:21.1758pt;position:absolute;mso-position-horizontal-relative:text;mso-position-horizontal:absolute;margin-left:12.3956pt;mso-position-vertical-relative:text;margin-top:2.11523pt;" coordsize="327,2689">
                <v:shape id="Shape 2157" style="position:absolute;width:327;height:328;left:0;top:0;" coordsize="32797,32817" path="m16398,0c18573,0,20665,422,22674,1215c24683,2059,26456,3249,27994,4787c29531,6325,30716,8086,31549,10096c32381,12105,32797,14213,32797,16421c32797,18579,32381,20638,31549,22671c30716,24681,29531,26442,27994,27980c26456,29518,24683,30683,22674,31527c20665,32370,18573,32792,16398,32817c14224,32792,12132,32370,10123,31527c8114,30683,6341,29518,4803,27980c3265,26442,2080,24681,1248,22671c416,20638,0,18579,0,16421c0,14213,416,12105,1248,10096c2080,8086,3265,6325,4803,4787c6341,3249,8114,2059,10123,1215c12132,422,14224,0,16398,0x">
                  <v:stroke weight="0pt" endcap="flat" joinstyle="miter" miterlimit="10" on="false" color="#000000" opacity="0"/>
                  <v:fill on="true" color="#000000"/>
                </v:shape>
                <v:shape id="Shape 2159" style="position:absolute;width:327;height:328;left:0;top:1180;" coordsize="32797,32817" path="m16398,0c18573,0,20665,422,22674,1240c24683,2059,26456,3249,27994,4787c29531,6325,30716,8086,31549,10096c32381,12105,32797,14213,32797,16396c32797,18554,32381,20638,31549,22647c30716,24656,29531,26417,27994,27980c26456,29493,24683,30683,22674,31527c20665,32345,18573,32792,16398,32817c14224,32792,12132,32345,10123,31527c8114,30683,6341,29493,4803,27980c3265,26417,2080,24656,1248,22647c416,20638,0,18554,0,16396c0,14213,416,12129,1248,10120c2080,8111,3265,6325,4803,4787c6341,3249,8114,2059,10123,1240c12132,422,14224,0,16398,0x">
                  <v:stroke weight="0pt" endcap="flat" joinstyle="miter" miterlimit="10" on="false" color="#000000" opacity="0"/>
                  <v:fill on="true" color="#000000"/>
                </v:shape>
                <v:shape id="Shape 2161" style="position:absolute;width:327;height:327;left:0;top:2361;" coordsize="32797,32792" path="m16398,0c18573,0,20665,422,22674,1240c24683,2059,26456,3249,27994,4787c29531,6325,30716,8086,31549,10096c32381,12105,32797,14213,32797,16396c32797,18579,32381,20638,31549,22647c30716,24656,29531,26442,27994,27980c26456,29518,24683,30683,22674,31527c20665,32345,18573,32792,16398,32792c14224,32792,12132,32345,10123,31527c8114,30683,6341,29518,4803,27980c3265,26442,2080,24656,1248,22647c416,20638,0,18579,0,16396c0,14213,416,12105,1248,10096c2080,8086,3265,6325,4803,4787c6341,3249,8114,2059,10123,1240c12132,422,14224,0,16398,0x">
                  <v:stroke weight="0pt" endcap="flat" joinstyle="miter" miterlimit="10" on="false" color="#000000" opacity="0"/>
                  <v:fill on="true" color="#000000"/>
                </v:shape>
                <w10:wrap type="square"/>
              </v:group>
            </w:pict>
          </mc:Fallback>
        </mc:AlternateContent>
      </w:r>
      <w:r>
        <w:t>устранение аллергена; эпинефрин ингаляционно; парентерально вводят ГК, антигистаминные препараты.</w:t>
      </w:r>
    </w:p>
    <w:p w:rsidR="006B7ED0" w:rsidRDefault="00460C1A">
      <w:pPr>
        <w:spacing w:after="99" w:line="259" w:lineRule="auto"/>
        <w:ind w:left="-5"/>
      </w:pPr>
      <w:r>
        <w:rPr>
          <w:b/>
          <w:sz w:val="25"/>
        </w:rPr>
        <w:t>Глава 3. Острые нарушения дыхания у детей</w:t>
      </w:r>
    </w:p>
    <w:p w:rsidR="006B7ED0" w:rsidRDefault="00460C1A">
      <w:pPr>
        <w:ind w:left="1" w:right="15"/>
      </w:pPr>
      <w:r>
        <w:t>Эпиглоттит</w:t>
      </w:r>
    </w:p>
    <w:p w:rsidR="006B7ED0" w:rsidRDefault="00460C1A">
      <w:pPr>
        <w:ind w:left="1" w:right="15"/>
      </w:pPr>
      <w:r>
        <w:t>Острый эпиглоттит — причина прогностически серьезной обструкции гортани за счет сужения дыхательных путей вследствие обширного воспалительного отека слизистой оболочки надгортанника и черпалонадгортанных складок.</w:t>
      </w:r>
    </w:p>
    <w:p w:rsidR="006B7ED0" w:rsidRDefault="00460C1A">
      <w:pPr>
        <w:ind w:left="1" w:right="15"/>
      </w:pPr>
      <w:r>
        <w:t>Наиболее частый возбудитель — гемофильная п</w:t>
      </w:r>
      <w:r>
        <w:t xml:space="preserve">алочка типа b, реже — гемолитический стрептококк, золотистый стафилококк, пневмококк. Заболеваемость эпиглоттитом значительно снизилась после начала использования конъюгированной вакцины для профилактики инфекций, вызываемых </w:t>
      </w:r>
      <w:r>
        <w:rPr>
          <w:i/>
        </w:rPr>
        <w:t>Haemophilus influenzae</w:t>
      </w:r>
      <w:r>
        <w:t xml:space="preserve"> типа b (</w:t>
      </w:r>
      <w:r>
        <w:t>HIB), при этом на первое место среди возбудителей вышли стрептококки.</w:t>
      </w:r>
    </w:p>
    <w:p w:rsidR="006B7ED0" w:rsidRDefault="00460C1A">
      <w:pPr>
        <w:spacing w:after="140" w:line="265" w:lineRule="auto"/>
        <w:ind w:left="-5" w:right="185"/>
      </w:pPr>
      <w:r>
        <w:rPr>
          <w:b/>
        </w:rPr>
        <w:t>Клиническая картина</w:t>
      </w:r>
    </w:p>
    <w:p w:rsidR="006B7ED0" w:rsidRDefault="00460C1A">
      <w:pPr>
        <w:numPr>
          <w:ilvl w:val="0"/>
          <w:numId w:val="3"/>
        </w:numPr>
        <w:ind w:right="15" w:hanging="165"/>
      </w:pPr>
      <w:r>
        <w:t>Характерно острое начало и быстро прогрессирующее ухудшение состояния за счет глубокой депрессии дыхания.</w:t>
      </w:r>
    </w:p>
    <w:p w:rsidR="006B7ED0" w:rsidRDefault="00460C1A">
      <w:pPr>
        <w:numPr>
          <w:ilvl w:val="0"/>
          <w:numId w:val="3"/>
        </w:numPr>
        <w:ind w:right="15" w:hanging="165"/>
      </w:pPr>
      <w:r>
        <w:t>На фоне быстрого подъема температуры тела развиваются боль в</w:t>
      </w:r>
      <w:r>
        <w:t xml:space="preserve"> горле, охриплость голоса вплоть до афонии, слюнотечение, дисфагия и дыхательные расстройства.</w:t>
      </w:r>
    </w:p>
    <w:p w:rsidR="006B7ED0" w:rsidRDefault="00460C1A">
      <w:pPr>
        <w:numPr>
          <w:ilvl w:val="0"/>
          <w:numId w:val="3"/>
        </w:numPr>
        <w:ind w:right="15" w:hanging="165"/>
      </w:pPr>
      <w:r>
        <w:t>Пациенты стараются занять вынужденное положение — позу «треножника», позволяющую максимально увеличить просвет дыхательных путей.</w:t>
      </w:r>
    </w:p>
    <w:p w:rsidR="006B7ED0" w:rsidRDefault="00460C1A">
      <w:pPr>
        <w:numPr>
          <w:ilvl w:val="0"/>
          <w:numId w:val="3"/>
        </w:numPr>
        <w:ind w:right="15" w:hanging="165"/>
      </w:pPr>
      <w:r>
        <w:t>Кашель отсутствует.</w:t>
      </w:r>
    </w:p>
    <w:p w:rsidR="006B7ED0" w:rsidRDefault="00460C1A">
      <w:pPr>
        <w:numPr>
          <w:ilvl w:val="0"/>
          <w:numId w:val="3"/>
        </w:numPr>
        <w:ind w:right="15" w:hanging="165"/>
      </w:pPr>
      <w:r>
        <w:t xml:space="preserve">Вследствие </w:t>
      </w:r>
      <w:r>
        <w:t>респираторного дистресса бледность сменяется цианозом, появляются вялость, угнетение сознания.</w:t>
      </w:r>
    </w:p>
    <w:p w:rsidR="006B7ED0" w:rsidRDefault="00460C1A">
      <w:pPr>
        <w:numPr>
          <w:ilvl w:val="0"/>
          <w:numId w:val="3"/>
        </w:numPr>
        <w:ind w:right="15" w:hanging="165"/>
      </w:pPr>
      <w:r>
        <w:t>Асфиксия наступает через 4–5 ч после начала заболевания в результате ущемления отечного надгортанника в просвете голосовой щели или неподвижности черпаловидных х</w:t>
      </w:r>
      <w:r>
        <w:t>рящей и голосовых складок за счет отека.</w:t>
      </w:r>
    </w:p>
    <w:p w:rsidR="006B7ED0" w:rsidRDefault="00460C1A">
      <w:pPr>
        <w:numPr>
          <w:ilvl w:val="0"/>
          <w:numId w:val="3"/>
        </w:numPr>
        <w:spacing w:after="157"/>
        <w:ind w:right="15" w:hanging="165"/>
      </w:pPr>
      <w:r>
        <w:t>Непроходимость дыхательных путей с остановкой дыхания может быть спровоцирована чрезмерно активным обследованием больного, включая использование шпателя для осмотра ротовой части глотки.</w:t>
      </w:r>
    </w:p>
    <w:p w:rsidR="006B7ED0" w:rsidRDefault="00460C1A">
      <w:pPr>
        <w:spacing w:after="141" w:line="265" w:lineRule="auto"/>
        <w:ind w:left="-5" w:right="185"/>
      </w:pPr>
      <w:r>
        <w:rPr>
          <w:b/>
        </w:rPr>
        <w:t>Диагностика эпиглоттита</w:t>
      </w:r>
    </w:p>
    <w:p w:rsidR="006B7ED0" w:rsidRDefault="00460C1A">
      <w:pPr>
        <w:numPr>
          <w:ilvl w:val="0"/>
          <w:numId w:val="4"/>
        </w:numPr>
        <w:ind w:right="15" w:hanging="165"/>
      </w:pPr>
      <w:r>
        <w:t xml:space="preserve">В </w:t>
      </w:r>
      <w:r>
        <w:rPr>
          <w:b/>
        </w:rPr>
        <w:t>ге</w:t>
      </w:r>
      <w:r>
        <w:rPr>
          <w:b/>
        </w:rPr>
        <w:t xml:space="preserve">мограмме </w:t>
      </w:r>
      <w:r>
        <w:t>отмечают выраженные воспалительные изменения: лейкоцитоз, палочкоядерный сдвиг формулы влево, увеличение скорости оседания эритроцитов. Положительные результаты посевов культуры крови получают в среднем у 66% больных, при посеве слизи из зева — 39</w:t>
      </w:r>
      <w:r>
        <w:t>%.</w:t>
      </w:r>
    </w:p>
    <w:p w:rsidR="006B7ED0" w:rsidRDefault="00460C1A">
      <w:pPr>
        <w:numPr>
          <w:ilvl w:val="0"/>
          <w:numId w:val="4"/>
        </w:numPr>
        <w:ind w:right="15" w:hanging="165"/>
      </w:pPr>
      <w:r>
        <w:rPr>
          <w:b/>
        </w:rPr>
        <w:t xml:space="preserve">Рентгенография шейного отдела </w:t>
      </w:r>
      <w:r>
        <w:t xml:space="preserve">в переднезадней и латеральной проекциях </w:t>
      </w:r>
      <w:r>
        <w:rPr>
          <w:b/>
        </w:rPr>
        <w:t>(рис. 3.2)</w:t>
      </w:r>
      <w:r>
        <w:t>. Рентгенографию необходимо выполнять только при сомнительном диагнозе и при сопровождении ребенка врачом, владеющим методикой интубации. Диагностические признаки — тень надгортанника при увеличенном объеме набухшей мягкой ткани и, что более важно, округле</w:t>
      </w:r>
      <w:r>
        <w:t>нный и утолщенный край черпалонадгортанных складок (положительный «симптом большого пальца»).</w:t>
      </w:r>
    </w:p>
    <w:p w:rsidR="006B7ED0" w:rsidRDefault="00460C1A">
      <w:pPr>
        <w:numPr>
          <w:ilvl w:val="0"/>
          <w:numId w:val="4"/>
        </w:numPr>
        <w:ind w:right="15" w:hanging="165"/>
      </w:pPr>
      <w:r>
        <w:t xml:space="preserve">Прямая ларингоскопия проводится в палате интенсивной терапии. При осмотре обнаруживают ярко-красный утолщенный малоподвижный надгортанник. Отек и гиперемия часто </w:t>
      </w:r>
      <w:r>
        <w:t>распространяются на черпаловидно-надгортанные складки, черпаловидные хрящи и ложные голосовые связки.</w:t>
      </w:r>
    </w:p>
    <w:p w:rsidR="006B7ED0" w:rsidRDefault="006B7ED0">
      <w:pPr>
        <w:sectPr w:rsidR="006B7ED0">
          <w:headerReference w:type="even" r:id="rId80"/>
          <w:headerReference w:type="default" r:id="rId81"/>
          <w:footerReference w:type="even" r:id="rId82"/>
          <w:footerReference w:type="default" r:id="rId83"/>
          <w:headerReference w:type="first" r:id="rId84"/>
          <w:footerReference w:type="first" r:id="rId85"/>
          <w:pgSz w:w="11899" w:h="16838"/>
          <w:pgMar w:top="600" w:right="657" w:bottom="625" w:left="653" w:header="334" w:footer="290" w:gutter="0"/>
          <w:cols w:space="720"/>
        </w:sectPr>
      </w:pPr>
    </w:p>
    <w:p w:rsidR="006B7ED0" w:rsidRDefault="00460C1A">
      <w:pPr>
        <w:spacing w:after="72" w:line="259" w:lineRule="auto"/>
        <w:ind w:left="0" w:firstLine="0"/>
      </w:pPr>
      <w:r>
        <w:rPr>
          <w:noProof/>
        </w:rPr>
        <w:drawing>
          <wp:inline distT="0" distB="0" distL="0" distR="0">
            <wp:extent cx="3483015" cy="1265955"/>
            <wp:effectExtent l="0" t="0" r="0" b="0"/>
            <wp:docPr id="2301" name="Picture 2301"/>
            <wp:cNvGraphicFramePr/>
            <a:graphic xmlns:a="http://schemas.openxmlformats.org/drawingml/2006/main">
              <a:graphicData uri="http://schemas.openxmlformats.org/drawingml/2006/picture">
                <pic:pic xmlns:pic="http://schemas.openxmlformats.org/drawingml/2006/picture">
                  <pic:nvPicPr>
                    <pic:cNvPr id="2301" name="Picture 2301"/>
                    <pic:cNvPicPr/>
                  </pic:nvPicPr>
                  <pic:blipFill>
                    <a:blip r:embed="rId86"/>
                    <a:stretch>
                      <a:fillRect/>
                    </a:stretch>
                  </pic:blipFill>
                  <pic:spPr>
                    <a:xfrm>
                      <a:off x="0" y="0"/>
                      <a:ext cx="3483015" cy="1265955"/>
                    </a:xfrm>
                    <a:prstGeom prst="rect">
                      <a:avLst/>
                    </a:prstGeom>
                  </pic:spPr>
                </pic:pic>
              </a:graphicData>
            </a:graphic>
          </wp:inline>
        </w:drawing>
      </w:r>
    </w:p>
    <w:p w:rsidR="006B7ED0" w:rsidRDefault="00460C1A">
      <w:pPr>
        <w:ind w:left="1" w:right="2165"/>
      </w:pPr>
      <w:r>
        <w:rPr>
          <w:b/>
        </w:rPr>
        <w:t xml:space="preserve">Рис. 3.2. </w:t>
      </w:r>
      <w:r>
        <w:t xml:space="preserve">Рентгенологическая картина при эпиглоттите: а — норма; б — симптом большого пальца </w:t>
      </w:r>
      <w:r>
        <w:rPr>
          <w:b/>
        </w:rPr>
        <w:t>Дифференциальная диагностика</w:t>
      </w:r>
    </w:p>
    <w:p w:rsidR="006B7ED0" w:rsidRDefault="00460C1A">
      <w:pPr>
        <w:ind w:left="1" w:right="228"/>
      </w:pPr>
      <w:r>
        <w:t>На дого</w:t>
      </w:r>
      <w:r>
        <w:t xml:space="preserve">спитальном этапе диагностика эпиглоттита основана только на знании особенностей клинических проявлений заболевания и их отличий от клинической картины крупа, что особенно важно в связи с разной тактикой ведения этих больных </w:t>
      </w:r>
      <w:r>
        <w:rPr>
          <w:b/>
        </w:rPr>
        <w:t>(табл. 3.6)</w:t>
      </w:r>
      <w:r>
        <w:t>.</w:t>
      </w:r>
    </w:p>
    <w:p w:rsidR="006B7ED0" w:rsidRDefault="00460C1A">
      <w:pPr>
        <w:ind w:left="1" w:right="15"/>
      </w:pPr>
      <w:r>
        <w:rPr>
          <w:b/>
        </w:rPr>
        <w:t xml:space="preserve">Таблица 3.6. </w:t>
      </w:r>
      <w:r>
        <w:t>Диффер</w:t>
      </w:r>
      <w:r>
        <w:t>енциальная диагностика эпиглоттита и острого стенозирующего ларинготрахеита</w:t>
      </w:r>
    </w:p>
    <w:tbl>
      <w:tblPr>
        <w:tblStyle w:val="TableGrid"/>
        <w:tblW w:w="10567" w:type="dxa"/>
        <w:tblInd w:w="21" w:type="dxa"/>
        <w:tblCellMar>
          <w:top w:w="61" w:type="dxa"/>
          <w:left w:w="29" w:type="dxa"/>
          <w:bottom w:w="0" w:type="dxa"/>
          <w:right w:w="83" w:type="dxa"/>
        </w:tblCellMar>
        <w:tblLook w:val="04A0" w:firstRow="1" w:lastRow="0" w:firstColumn="1" w:lastColumn="0" w:noHBand="0" w:noVBand="1"/>
      </w:tblPr>
      <w:tblGrid>
        <w:gridCol w:w="3719"/>
        <w:gridCol w:w="2675"/>
        <w:gridCol w:w="4173"/>
      </w:tblGrid>
      <w:tr w:rsidR="006B7ED0">
        <w:trPr>
          <w:trHeight w:val="434"/>
        </w:trPr>
        <w:tc>
          <w:tcPr>
            <w:tcW w:w="37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rPr>
                <w:b/>
              </w:rPr>
              <w:t>Признак</w:t>
            </w:r>
          </w:p>
        </w:tc>
        <w:tc>
          <w:tcPr>
            <w:tcW w:w="267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rPr>
                <w:b/>
              </w:rPr>
              <w:t>Эпиглоттит</w:t>
            </w:r>
          </w:p>
        </w:tc>
        <w:tc>
          <w:tcPr>
            <w:tcW w:w="41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Острый стенозирующий ларинготрахеит (вирусный круп)</w:t>
            </w:r>
          </w:p>
        </w:tc>
      </w:tr>
      <w:tr w:rsidR="006B7ED0">
        <w:trPr>
          <w:trHeight w:val="248"/>
        </w:trPr>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Возраст</w:t>
            </w:r>
          </w:p>
        </w:tc>
        <w:tc>
          <w:tcPr>
            <w:tcW w:w="26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Любой</w:t>
            </w:r>
          </w:p>
        </w:tc>
        <w:tc>
          <w:tcPr>
            <w:tcW w:w="41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6 мес — 3 года</w:t>
            </w:r>
          </w:p>
        </w:tc>
      </w:tr>
      <w:tr w:rsidR="006B7ED0">
        <w:trPr>
          <w:trHeight w:val="248"/>
        </w:trPr>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Сезонность</w:t>
            </w:r>
          </w:p>
        </w:tc>
        <w:tc>
          <w:tcPr>
            <w:tcW w:w="26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Отсутствует</w:t>
            </w:r>
          </w:p>
        </w:tc>
        <w:tc>
          <w:tcPr>
            <w:tcW w:w="41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Осень–весна</w:t>
            </w:r>
          </w:p>
        </w:tc>
      </w:tr>
      <w:tr w:rsidR="006B7ED0">
        <w:trPr>
          <w:trHeight w:val="248"/>
        </w:trPr>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Этиология</w:t>
            </w:r>
          </w:p>
        </w:tc>
        <w:tc>
          <w:tcPr>
            <w:tcW w:w="26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Бактериальная</w:t>
            </w:r>
          </w:p>
        </w:tc>
        <w:tc>
          <w:tcPr>
            <w:tcW w:w="41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Вирусная</w:t>
            </w:r>
          </w:p>
        </w:tc>
      </w:tr>
      <w:tr w:rsidR="006B7ED0">
        <w:trPr>
          <w:trHeight w:val="248"/>
        </w:trPr>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Развитие заболевания</w:t>
            </w:r>
          </w:p>
        </w:tc>
        <w:tc>
          <w:tcPr>
            <w:tcW w:w="26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Очень быстрое (часы)</w:t>
            </w:r>
          </w:p>
        </w:tc>
        <w:tc>
          <w:tcPr>
            <w:tcW w:w="41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Часто постепенное</w:t>
            </w:r>
          </w:p>
        </w:tc>
      </w:tr>
      <w:tr w:rsidR="006B7ED0">
        <w:trPr>
          <w:trHeight w:val="248"/>
        </w:trPr>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Положение тела</w:t>
            </w:r>
          </w:p>
        </w:tc>
        <w:tc>
          <w:tcPr>
            <w:tcW w:w="26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Сидячее</w:t>
            </w:r>
          </w:p>
        </w:tc>
        <w:tc>
          <w:tcPr>
            <w:tcW w:w="41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Любое</w:t>
            </w:r>
          </w:p>
        </w:tc>
      </w:tr>
      <w:tr w:rsidR="006B7ED0">
        <w:trPr>
          <w:trHeight w:val="248"/>
        </w:trPr>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Запрокидывание головы</w:t>
            </w:r>
          </w:p>
        </w:tc>
        <w:tc>
          <w:tcPr>
            <w:tcW w:w="26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Типично</w:t>
            </w:r>
          </w:p>
        </w:tc>
        <w:tc>
          <w:tcPr>
            <w:tcW w:w="41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Нетипично</w:t>
            </w:r>
          </w:p>
        </w:tc>
      </w:tr>
      <w:tr w:rsidR="006B7ED0">
        <w:trPr>
          <w:trHeight w:val="248"/>
        </w:trPr>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Выдвижение вперед нижней челюсти</w:t>
            </w:r>
          </w:p>
        </w:tc>
        <w:tc>
          <w:tcPr>
            <w:tcW w:w="26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Типично</w:t>
            </w:r>
          </w:p>
        </w:tc>
        <w:tc>
          <w:tcPr>
            <w:tcW w:w="41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Нетипично</w:t>
            </w:r>
          </w:p>
        </w:tc>
      </w:tr>
      <w:tr w:rsidR="006B7ED0">
        <w:trPr>
          <w:trHeight w:val="248"/>
        </w:trPr>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Беспокойство</w:t>
            </w:r>
          </w:p>
        </w:tc>
        <w:tc>
          <w:tcPr>
            <w:tcW w:w="26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Не выражено</w:t>
            </w:r>
          </w:p>
        </w:tc>
        <w:tc>
          <w:tcPr>
            <w:tcW w:w="41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Выражено</w:t>
            </w:r>
          </w:p>
        </w:tc>
      </w:tr>
      <w:tr w:rsidR="006B7ED0">
        <w:trPr>
          <w:trHeight w:val="248"/>
        </w:trPr>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«Дыхательная паника»</w:t>
            </w:r>
          </w:p>
        </w:tc>
        <w:tc>
          <w:tcPr>
            <w:tcW w:w="2675"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Типична</w:t>
            </w:r>
          </w:p>
        </w:tc>
        <w:tc>
          <w:tcPr>
            <w:tcW w:w="41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Нетипична</w:t>
            </w:r>
          </w:p>
        </w:tc>
      </w:tr>
      <w:tr w:rsidR="006B7ED0">
        <w:trPr>
          <w:trHeight w:val="248"/>
        </w:trPr>
        <w:tc>
          <w:tcPr>
            <w:tcW w:w="3719"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2" w:firstLine="0"/>
            </w:pPr>
            <w:r>
              <w:t>Голос, плач</w:t>
            </w:r>
          </w:p>
        </w:tc>
        <w:tc>
          <w:tcPr>
            <w:tcW w:w="2675" w:type="dxa"/>
            <w:tcBorders>
              <w:top w:val="single" w:sz="4" w:space="0" w:color="000000"/>
              <w:left w:val="nil"/>
              <w:bottom w:val="single" w:sz="4" w:space="0" w:color="000000"/>
              <w:right w:val="nil"/>
            </w:tcBorders>
          </w:tcPr>
          <w:p w:rsidR="006B7ED0" w:rsidRDefault="00460C1A">
            <w:pPr>
              <w:spacing w:after="0" w:line="259" w:lineRule="auto"/>
              <w:ind w:left="0" w:firstLine="0"/>
              <w:jc w:val="both"/>
            </w:pPr>
            <w:r>
              <w:rPr>
                <w:bdr w:val="single" w:sz="8" w:space="0" w:color="000000"/>
              </w:rPr>
              <w:t>Приглушенный, затрудняющий речь</w:t>
            </w:r>
          </w:p>
        </w:tc>
        <w:tc>
          <w:tcPr>
            <w:tcW w:w="4173"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2" w:firstLine="0"/>
            </w:pPr>
            <w:r>
              <w:t>Хриплый</w:t>
            </w:r>
          </w:p>
        </w:tc>
      </w:tr>
      <w:tr w:rsidR="006B7ED0">
        <w:trPr>
          <w:trHeight w:val="248"/>
        </w:trPr>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Дисфагия</w:t>
            </w:r>
          </w:p>
        </w:tc>
        <w:tc>
          <w:tcPr>
            <w:tcW w:w="2675"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Всегда</w:t>
            </w:r>
          </w:p>
        </w:tc>
        <w:tc>
          <w:tcPr>
            <w:tcW w:w="41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Отсутствует</w:t>
            </w:r>
          </w:p>
        </w:tc>
      </w:tr>
      <w:tr w:rsidR="006B7ED0">
        <w:trPr>
          <w:trHeight w:val="434"/>
        </w:trPr>
        <w:tc>
          <w:tcPr>
            <w:tcW w:w="37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«Лающий» кашель</w:t>
            </w:r>
          </w:p>
        </w:tc>
        <w:tc>
          <w:tcPr>
            <w:tcW w:w="26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Нехарактерен, возможен сухой кашель</w:t>
            </w:r>
          </w:p>
        </w:tc>
        <w:tc>
          <w:tcPr>
            <w:tcW w:w="417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Всегда</w:t>
            </w:r>
          </w:p>
        </w:tc>
      </w:tr>
      <w:tr w:rsidR="006B7ED0">
        <w:trPr>
          <w:trHeight w:val="248"/>
        </w:trPr>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Слюнотечение</w:t>
            </w:r>
          </w:p>
        </w:tc>
        <w:tc>
          <w:tcPr>
            <w:tcW w:w="26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Типично</w:t>
            </w:r>
          </w:p>
        </w:tc>
        <w:tc>
          <w:tcPr>
            <w:tcW w:w="41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Нетипично</w:t>
            </w:r>
          </w:p>
        </w:tc>
      </w:tr>
      <w:tr w:rsidR="006B7ED0">
        <w:trPr>
          <w:trHeight w:val="248"/>
        </w:trPr>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Цианоз</w:t>
            </w:r>
          </w:p>
        </w:tc>
        <w:tc>
          <w:tcPr>
            <w:tcW w:w="26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Всегда</w:t>
            </w:r>
          </w:p>
        </w:tc>
        <w:tc>
          <w:tcPr>
            <w:tcW w:w="41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Редко</w:t>
            </w:r>
          </w:p>
        </w:tc>
      </w:tr>
      <w:tr w:rsidR="006B7ED0">
        <w:trPr>
          <w:trHeight w:val="434"/>
        </w:trPr>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Темп прогрессирования дыхательной недостаточности</w:t>
            </w:r>
          </w:p>
        </w:tc>
        <w:tc>
          <w:tcPr>
            <w:tcW w:w="267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Быстрый</w:t>
            </w:r>
          </w:p>
        </w:tc>
        <w:tc>
          <w:tcPr>
            <w:tcW w:w="417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Постепенный</w:t>
            </w:r>
          </w:p>
        </w:tc>
      </w:tr>
      <w:tr w:rsidR="006B7ED0">
        <w:trPr>
          <w:trHeight w:val="248"/>
        </w:trPr>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Температура тела</w:t>
            </w:r>
          </w:p>
        </w:tc>
        <w:tc>
          <w:tcPr>
            <w:tcW w:w="26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Высокая</w:t>
            </w:r>
          </w:p>
        </w:tc>
        <w:tc>
          <w:tcPr>
            <w:tcW w:w="41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Субфебрильная, нормальная</w:t>
            </w:r>
          </w:p>
        </w:tc>
      </w:tr>
      <w:tr w:rsidR="006B7ED0">
        <w:trPr>
          <w:trHeight w:val="248"/>
        </w:trPr>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Красный надгортанник</w:t>
            </w:r>
          </w:p>
        </w:tc>
        <w:tc>
          <w:tcPr>
            <w:tcW w:w="26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Всегда</w:t>
            </w:r>
          </w:p>
        </w:tc>
        <w:tc>
          <w:tcPr>
            <w:tcW w:w="41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Редко</w:t>
            </w:r>
          </w:p>
        </w:tc>
      </w:tr>
      <w:tr w:rsidR="006B7ED0">
        <w:trPr>
          <w:trHeight w:val="434"/>
        </w:trPr>
        <w:tc>
          <w:tcPr>
            <w:tcW w:w="37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Картина крови</w:t>
            </w:r>
          </w:p>
        </w:tc>
        <w:tc>
          <w:tcPr>
            <w:tcW w:w="26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288" w:firstLine="0"/>
            </w:pPr>
            <w:r>
              <w:t>Лейкоцитоз со сдвигом формулы влево</w:t>
            </w:r>
          </w:p>
        </w:tc>
        <w:tc>
          <w:tcPr>
            <w:tcW w:w="417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Как правило, норма</w:t>
            </w:r>
          </w:p>
        </w:tc>
      </w:tr>
      <w:tr w:rsidR="006B7ED0">
        <w:trPr>
          <w:trHeight w:val="248"/>
        </w:trPr>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Эффект от гормонотерапии</w:t>
            </w:r>
          </w:p>
        </w:tc>
        <w:tc>
          <w:tcPr>
            <w:tcW w:w="26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Отсутствует</w:t>
            </w:r>
          </w:p>
        </w:tc>
        <w:tc>
          <w:tcPr>
            <w:tcW w:w="41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Положительный</w:t>
            </w:r>
          </w:p>
        </w:tc>
      </w:tr>
    </w:tbl>
    <w:p w:rsidR="006B7ED0" w:rsidRDefault="00460C1A">
      <w:pPr>
        <w:spacing w:after="99" w:line="259" w:lineRule="auto"/>
        <w:ind w:left="-5"/>
      </w:pPr>
      <w:r>
        <w:rPr>
          <w:b/>
          <w:sz w:val="25"/>
        </w:rPr>
        <w:t>Глава 3. Острые нарушения дыхания у детей</w:t>
      </w:r>
    </w:p>
    <w:p w:rsidR="006B7ED0" w:rsidRDefault="00460C1A">
      <w:pPr>
        <w:spacing w:after="140" w:line="265" w:lineRule="auto"/>
        <w:ind w:left="-5" w:right="185"/>
      </w:pPr>
      <w:r>
        <w:rPr>
          <w:b/>
        </w:rPr>
        <w:t>Тактика ведения на догоспитальном этапе</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02272" behindDoc="0" locked="0" layoutInCell="1" allowOverlap="1">
                <wp:simplePos x="0" y="0"/>
                <wp:positionH relativeFrom="column">
                  <wp:posOffset>157424</wp:posOffset>
                </wp:positionH>
                <wp:positionV relativeFrom="paragraph">
                  <wp:posOffset>26839</wp:posOffset>
                </wp:positionV>
                <wp:extent cx="32797" cy="741189"/>
                <wp:effectExtent l="0" t="0" r="0" b="0"/>
                <wp:wrapSquare wrapText="bothSides"/>
                <wp:docPr id="300264" name="Group 300264"/>
                <wp:cNvGraphicFramePr/>
                <a:graphic xmlns:a="http://schemas.openxmlformats.org/drawingml/2006/main">
                  <a:graphicData uri="http://schemas.microsoft.com/office/word/2010/wordprocessingGroup">
                    <wpg:wgp>
                      <wpg:cNvGrpSpPr/>
                      <wpg:grpSpPr>
                        <a:xfrm>
                          <a:off x="0" y="0"/>
                          <a:ext cx="32797" cy="741189"/>
                          <a:chOff x="0" y="0"/>
                          <a:chExt cx="32797" cy="741189"/>
                        </a:xfrm>
                      </wpg:grpSpPr>
                      <wps:wsp>
                        <wps:cNvPr id="2377" name="Shape 2377"/>
                        <wps:cNvSpPr/>
                        <wps:spPr>
                          <a:xfrm>
                            <a:off x="0" y="0"/>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62"/>
                                  <a:pt x="31549" y="10096"/>
                                </a:cubicBezTo>
                                <a:cubicBezTo>
                                  <a:pt x="32381" y="12080"/>
                                  <a:pt x="32797" y="14188"/>
                                  <a:pt x="32797" y="16396"/>
                                </a:cubicBezTo>
                                <a:cubicBezTo>
                                  <a:pt x="32797" y="18579"/>
                                  <a:pt x="32381" y="20638"/>
                                  <a:pt x="31549" y="22647"/>
                                </a:cubicBezTo>
                                <a:cubicBezTo>
                                  <a:pt x="30716" y="24656"/>
                                  <a:pt x="29531" y="26442"/>
                                  <a:pt x="27994" y="27980"/>
                                </a:cubicBezTo>
                                <a:cubicBezTo>
                                  <a:pt x="26456" y="29518"/>
                                  <a:pt x="24683" y="30683"/>
                                  <a:pt x="22674" y="31502"/>
                                </a:cubicBezTo>
                                <a:cubicBezTo>
                                  <a:pt x="20665" y="32345"/>
                                  <a:pt x="18573" y="32767"/>
                                  <a:pt x="16398" y="32792"/>
                                </a:cubicBezTo>
                                <a:cubicBezTo>
                                  <a:pt x="14224" y="32767"/>
                                  <a:pt x="12132" y="32345"/>
                                  <a:pt x="10123" y="31502"/>
                                </a:cubicBezTo>
                                <a:cubicBezTo>
                                  <a:pt x="8114" y="30683"/>
                                  <a:pt x="6341" y="29518"/>
                                  <a:pt x="4803" y="27980"/>
                                </a:cubicBezTo>
                                <a:cubicBezTo>
                                  <a:pt x="3265" y="26442"/>
                                  <a:pt x="2080" y="24656"/>
                                  <a:pt x="1248" y="22647"/>
                                </a:cubicBezTo>
                                <a:cubicBezTo>
                                  <a:pt x="416" y="20638"/>
                                  <a:pt x="0" y="18579"/>
                                  <a:pt x="0" y="16396"/>
                                </a:cubicBezTo>
                                <a:cubicBezTo>
                                  <a:pt x="0" y="14188"/>
                                  <a:pt x="416" y="12080"/>
                                  <a:pt x="1248" y="10096"/>
                                </a:cubicBezTo>
                                <a:cubicBezTo>
                                  <a:pt x="2080" y="8062"/>
                                  <a:pt x="3265" y="6300"/>
                                  <a:pt x="4803" y="4787"/>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79" name="Shape 2379"/>
                        <wps:cNvSpPr/>
                        <wps:spPr>
                          <a:xfrm>
                            <a:off x="0" y="118070"/>
                            <a:ext cx="32797" cy="32792"/>
                          </a:xfrm>
                          <a:custGeom>
                            <a:avLst/>
                            <a:gdLst/>
                            <a:ahLst/>
                            <a:cxnLst/>
                            <a:rect l="0" t="0" r="0" b="0"/>
                            <a:pathLst>
                              <a:path w="32797" h="32792">
                                <a:moveTo>
                                  <a:pt x="16398" y="0"/>
                                </a:moveTo>
                                <a:cubicBezTo>
                                  <a:pt x="18573" y="0"/>
                                  <a:pt x="20665" y="397"/>
                                  <a:pt x="22674" y="1215"/>
                                </a:cubicBezTo>
                                <a:cubicBezTo>
                                  <a:pt x="24683" y="2059"/>
                                  <a:pt x="26456" y="3249"/>
                                  <a:pt x="27994" y="4763"/>
                                </a:cubicBezTo>
                                <a:cubicBezTo>
                                  <a:pt x="29531" y="6276"/>
                                  <a:pt x="30716" y="8062"/>
                                  <a:pt x="31549" y="10096"/>
                                </a:cubicBezTo>
                                <a:cubicBezTo>
                                  <a:pt x="32381" y="12080"/>
                                  <a:pt x="32797" y="14188"/>
                                  <a:pt x="32797" y="16396"/>
                                </a:cubicBezTo>
                                <a:cubicBezTo>
                                  <a:pt x="32797" y="18529"/>
                                  <a:pt x="32381" y="20638"/>
                                  <a:pt x="31549" y="22671"/>
                                </a:cubicBezTo>
                                <a:cubicBezTo>
                                  <a:pt x="30716" y="24631"/>
                                  <a:pt x="29531" y="26417"/>
                                  <a:pt x="27994" y="27980"/>
                                </a:cubicBezTo>
                                <a:cubicBezTo>
                                  <a:pt x="26456" y="29518"/>
                                  <a:pt x="24683" y="30683"/>
                                  <a:pt x="22674" y="31527"/>
                                </a:cubicBezTo>
                                <a:cubicBezTo>
                                  <a:pt x="20665" y="32370"/>
                                  <a:pt x="18573" y="32792"/>
                                  <a:pt x="16398" y="32792"/>
                                </a:cubicBezTo>
                                <a:cubicBezTo>
                                  <a:pt x="14224" y="32792"/>
                                  <a:pt x="12132" y="32370"/>
                                  <a:pt x="10123" y="31527"/>
                                </a:cubicBezTo>
                                <a:cubicBezTo>
                                  <a:pt x="8114" y="30683"/>
                                  <a:pt x="6341" y="29518"/>
                                  <a:pt x="4803" y="27980"/>
                                </a:cubicBezTo>
                                <a:cubicBezTo>
                                  <a:pt x="3265" y="26417"/>
                                  <a:pt x="2080" y="24631"/>
                                  <a:pt x="1248" y="22671"/>
                                </a:cubicBezTo>
                                <a:cubicBezTo>
                                  <a:pt x="416" y="20638"/>
                                  <a:pt x="0" y="18529"/>
                                  <a:pt x="0" y="16396"/>
                                </a:cubicBezTo>
                                <a:cubicBezTo>
                                  <a:pt x="0" y="14188"/>
                                  <a:pt x="416" y="12080"/>
                                  <a:pt x="1248" y="10096"/>
                                </a:cubicBezTo>
                                <a:cubicBezTo>
                                  <a:pt x="2080" y="8062"/>
                                  <a:pt x="3265" y="6276"/>
                                  <a:pt x="4803" y="4763"/>
                                </a:cubicBezTo>
                                <a:cubicBezTo>
                                  <a:pt x="6341" y="3249"/>
                                  <a:pt x="8114" y="2059"/>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81" name="Shape 2381"/>
                        <wps:cNvSpPr/>
                        <wps:spPr>
                          <a:xfrm>
                            <a:off x="0" y="236141"/>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62"/>
                                  <a:pt x="31549" y="10046"/>
                                </a:cubicBezTo>
                                <a:cubicBezTo>
                                  <a:pt x="32381" y="12080"/>
                                  <a:pt x="32797" y="14213"/>
                                  <a:pt x="32797" y="16396"/>
                                </a:cubicBezTo>
                                <a:cubicBezTo>
                                  <a:pt x="32797" y="18554"/>
                                  <a:pt x="32381" y="20638"/>
                                  <a:pt x="31549" y="22647"/>
                                </a:cubicBezTo>
                                <a:cubicBezTo>
                                  <a:pt x="30716" y="24631"/>
                                  <a:pt x="29531" y="26417"/>
                                  <a:pt x="27994" y="27980"/>
                                </a:cubicBezTo>
                                <a:cubicBezTo>
                                  <a:pt x="26456" y="29468"/>
                                  <a:pt x="24683" y="30659"/>
                                  <a:pt x="22674" y="31502"/>
                                </a:cubicBezTo>
                                <a:cubicBezTo>
                                  <a:pt x="20665" y="32345"/>
                                  <a:pt x="18573" y="32767"/>
                                  <a:pt x="16398" y="32792"/>
                                </a:cubicBezTo>
                                <a:cubicBezTo>
                                  <a:pt x="14224" y="32767"/>
                                  <a:pt x="12132" y="32345"/>
                                  <a:pt x="10123" y="31502"/>
                                </a:cubicBezTo>
                                <a:cubicBezTo>
                                  <a:pt x="8114" y="30659"/>
                                  <a:pt x="6341" y="29468"/>
                                  <a:pt x="4803" y="27980"/>
                                </a:cubicBezTo>
                                <a:cubicBezTo>
                                  <a:pt x="3265" y="26417"/>
                                  <a:pt x="2080" y="24631"/>
                                  <a:pt x="1248" y="22647"/>
                                </a:cubicBezTo>
                                <a:cubicBezTo>
                                  <a:pt x="416" y="20638"/>
                                  <a:pt x="0" y="18554"/>
                                  <a:pt x="0" y="16396"/>
                                </a:cubicBezTo>
                                <a:cubicBezTo>
                                  <a:pt x="0" y="14213"/>
                                  <a:pt x="416" y="12105"/>
                                  <a:pt x="1248" y="10096"/>
                                </a:cubicBezTo>
                                <a:cubicBezTo>
                                  <a:pt x="2080" y="8062"/>
                                  <a:pt x="3265" y="6300"/>
                                  <a:pt x="4803" y="4787"/>
                                </a:cubicBezTo>
                                <a:cubicBezTo>
                                  <a:pt x="6341" y="3225"/>
                                  <a:pt x="8114" y="2034"/>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83" name="Shape 2383"/>
                        <wps:cNvSpPr/>
                        <wps:spPr>
                          <a:xfrm>
                            <a:off x="0" y="354186"/>
                            <a:ext cx="32797" cy="32817"/>
                          </a:xfrm>
                          <a:custGeom>
                            <a:avLst/>
                            <a:gdLst/>
                            <a:ahLst/>
                            <a:cxnLst/>
                            <a:rect l="0" t="0" r="0" b="0"/>
                            <a:pathLst>
                              <a:path w="32797" h="32817">
                                <a:moveTo>
                                  <a:pt x="16398" y="0"/>
                                </a:moveTo>
                                <a:cubicBezTo>
                                  <a:pt x="18573" y="0"/>
                                  <a:pt x="20665" y="422"/>
                                  <a:pt x="22674" y="1265"/>
                                </a:cubicBezTo>
                                <a:cubicBezTo>
                                  <a:pt x="24683" y="2059"/>
                                  <a:pt x="26456" y="3249"/>
                                  <a:pt x="27994" y="4812"/>
                                </a:cubicBezTo>
                                <a:cubicBezTo>
                                  <a:pt x="29531" y="6325"/>
                                  <a:pt x="30716" y="8111"/>
                                  <a:pt x="31549" y="10120"/>
                                </a:cubicBezTo>
                                <a:cubicBezTo>
                                  <a:pt x="32381" y="12129"/>
                                  <a:pt x="32797" y="14238"/>
                                  <a:pt x="32797" y="16421"/>
                                </a:cubicBezTo>
                                <a:cubicBezTo>
                                  <a:pt x="32797" y="18554"/>
                                  <a:pt x="32381" y="20638"/>
                                  <a:pt x="31549" y="22647"/>
                                </a:cubicBezTo>
                                <a:cubicBezTo>
                                  <a:pt x="30716" y="24656"/>
                                  <a:pt x="29531" y="26417"/>
                                  <a:pt x="27994" y="27980"/>
                                </a:cubicBezTo>
                                <a:cubicBezTo>
                                  <a:pt x="26456" y="29493"/>
                                  <a:pt x="24683" y="30708"/>
                                  <a:pt x="22674" y="31552"/>
                                </a:cubicBezTo>
                                <a:cubicBezTo>
                                  <a:pt x="20665" y="32345"/>
                                  <a:pt x="18573" y="32792"/>
                                  <a:pt x="16398" y="32817"/>
                                </a:cubicBezTo>
                                <a:cubicBezTo>
                                  <a:pt x="14224" y="32792"/>
                                  <a:pt x="12132" y="32345"/>
                                  <a:pt x="10123" y="31552"/>
                                </a:cubicBezTo>
                                <a:cubicBezTo>
                                  <a:pt x="8114" y="30708"/>
                                  <a:pt x="6341" y="29493"/>
                                  <a:pt x="4803" y="27980"/>
                                </a:cubicBezTo>
                                <a:cubicBezTo>
                                  <a:pt x="3265" y="26417"/>
                                  <a:pt x="2080" y="24656"/>
                                  <a:pt x="1248" y="22647"/>
                                </a:cubicBezTo>
                                <a:cubicBezTo>
                                  <a:pt x="416" y="20638"/>
                                  <a:pt x="0" y="18554"/>
                                  <a:pt x="0" y="16421"/>
                                </a:cubicBezTo>
                                <a:cubicBezTo>
                                  <a:pt x="0" y="14238"/>
                                  <a:pt x="416" y="12129"/>
                                  <a:pt x="1248" y="10120"/>
                                </a:cubicBezTo>
                                <a:cubicBezTo>
                                  <a:pt x="2080" y="8111"/>
                                  <a:pt x="3265" y="6325"/>
                                  <a:pt x="4803" y="4812"/>
                                </a:cubicBezTo>
                                <a:cubicBezTo>
                                  <a:pt x="6341" y="3249"/>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85" name="Shape 2385"/>
                        <wps:cNvSpPr/>
                        <wps:spPr>
                          <a:xfrm>
                            <a:off x="0" y="472256"/>
                            <a:ext cx="32797" cy="32817"/>
                          </a:xfrm>
                          <a:custGeom>
                            <a:avLst/>
                            <a:gdLst/>
                            <a:ahLst/>
                            <a:cxnLst/>
                            <a:rect l="0" t="0" r="0" b="0"/>
                            <a:pathLst>
                              <a:path w="32797" h="32817">
                                <a:moveTo>
                                  <a:pt x="16398" y="0"/>
                                </a:moveTo>
                                <a:cubicBezTo>
                                  <a:pt x="18573" y="0"/>
                                  <a:pt x="20665" y="422"/>
                                  <a:pt x="22674" y="1240"/>
                                </a:cubicBezTo>
                                <a:cubicBezTo>
                                  <a:pt x="24683" y="2084"/>
                                  <a:pt x="26456" y="3274"/>
                                  <a:pt x="27994" y="4812"/>
                                </a:cubicBezTo>
                                <a:cubicBezTo>
                                  <a:pt x="29531" y="6300"/>
                                  <a:pt x="30716" y="8086"/>
                                  <a:pt x="31549" y="10096"/>
                                </a:cubicBezTo>
                                <a:cubicBezTo>
                                  <a:pt x="32381" y="12129"/>
                                  <a:pt x="32797" y="14238"/>
                                  <a:pt x="32797" y="16396"/>
                                </a:cubicBezTo>
                                <a:cubicBezTo>
                                  <a:pt x="32797" y="18554"/>
                                  <a:pt x="32381" y="20638"/>
                                  <a:pt x="31549" y="22671"/>
                                </a:cubicBezTo>
                                <a:cubicBezTo>
                                  <a:pt x="30716" y="24656"/>
                                  <a:pt x="29531" y="26417"/>
                                  <a:pt x="27994" y="27980"/>
                                </a:cubicBezTo>
                                <a:cubicBezTo>
                                  <a:pt x="26456" y="29518"/>
                                  <a:pt x="24683" y="30708"/>
                                  <a:pt x="22674" y="31527"/>
                                </a:cubicBezTo>
                                <a:cubicBezTo>
                                  <a:pt x="20665" y="32370"/>
                                  <a:pt x="18573" y="32817"/>
                                  <a:pt x="16398" y="32817"/>
                                </a:cubicBezTo>
                                <a:cubicBezTo>
                                  <a:pt x="14224" y="32817"/>
                                  <a:pt x="12132" y="32370"/>
                                  <a:pt x="10123" y="31527"/>
                                </a:cubicBezTo>
                                <a:cubicBezTo>
                                  <a:pt x="8114" y="30708"/>
                                  <a:pt x="6341" y="29518"/>
                                  <a:pt x="4803" y="27980"/>
                                </a:cubicBezTo>
                                <a:cubicBezTo>
                                  <a:pt x="3265" y="26417"/>
                                  <a:pt x="2080" y="24656"/>
                                  <a:pt x="1248" y="22671"/>
                                </a:cubicBezTo>
                                <a:cubicBezTo>
                                  <a:pt x="416" y="20638"/>
                                  <a:pt x="0" y="18554"/>
                                  <a:pt x="0" y="16396"/>
                                </a:cubicBezTo>
                                <a:cubicBezTo>
                                  <a:pt x="0" y="14238"/>
                                  <a:pt x="416" y="12129"/>
                                  <a:pt x="1248" y="10096"/>
                                </a:cubicBezTo>
                                <a:cubicBezTo>
                                  <a:pt x="2080" y="8086"/>
                                  <a:pt x="3265" y="6300"/>
                                  <a:pt x="4803" y="4812"/>
                                </a:cubicBezTo>
                                <a:cubicBezTo>
                                  <a:pt x="6341" y="3274"/>
                                  <a:pt x="8114" y="2084"/>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87" name="Shape 2387"/>
                        <wps:cNvSpPr/>
                        <wps:spPr>
                          <a:xfrm>
                            <a:off x="0" y="590327"/>
                            <a:ext cx="32797" cy="32792"/>
                          </a:xfrm>
                          <a:custGeom>
                            <a:avLst/>
                            <a:gdLst/>
                            <a:ahLst/>
                            <a:cxnLst/>
                            <a:rect l="0" t="0" r="0" b="0"/>
                            <a:pathLst>
                              <a:path w="32797" h="32792">
                                <a:moveTo>
                                  <a:pt x="16398" y="0"/>
                                </a:moveTo>
                                <a:cubicBezTo>
                                  <a:pt x="18573" y="0"/>
                                  <a:pt x="20665" y="422"/>
                                  <a:pt x="22674" y="1240"/>
                                </a:cubicBezTo>
                                <a:cubicBezTo>
                                  <a:pt x="24683" y="2059"/>
                                  <a:pt x="26456" y="3225"/>
                                  <a:pt x="27994" y="4787"/>
                                </a:cubicBezTo>
                                <a:cubicBezTo>
                                  <a:pt x="29531" y="6300"/>
                                  <a:pt x="30716" y="8086"/>
                                  <a:pt x="31549" y="10071"/>
                                </a:cubicBezTo>
                                <a:cubicBezTo>
                                  <a:pt x="32381" y="12105"/>
                                  <a:pt x="32797" y="14238"/>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238"/>
                                  <a:pt x="416" y="12129"/>
                                  <a:pt x="1248" y="10096"/>
                                </a:cubicBezTo>
                                <a:cubicBezTo>
                                  <a:pt x="2080" y="8086"/>
                                  <a:pt x="3265" y="6300"/>
                                  <a:pt x="4803" y="4787"/>
                                </a:cubicBezTo>
                                <a:cubicBezTo>
                                  <a:pt x="6341" y="3225"/>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89" name="Shape 2389"/>
                        <wps:cNvSpPr/>
                        <wps:spPr>
                          <a:xfrm>
                            <a:off x="0" y="708397"/>
                            <a:ext cx="32797" cy="32792"/>
                          </a:xfrm>
                          <a:custGeom>
                            <a:avLst/>
                            <a:gdLst/>
                            <a:ahLst/>
                            <a:cxnLst/>
                            <a:rect l="0" t="0" r="0" b="0"/>
                            <a:pathLst>
                              <a:path w="32797" h="32792">
                                <a:moveTo>
                                  <a:pt x="16398" y="0"/>
                                </a:moveTo>
                                <a:cubicBezTo>
                                  <a:pt x="18573" y="0"/>
                                  <a:pt x="20665" y="422"/>
                                  <a:pt x="22674" y="1240"/>
                                </a:cubicBezTo>
                                <a:cubicBezTo>
                                  <a:pt x="24683" y="2084"/>
                                  <a:pt x="26456" y="3249"/>
                                  <a:pt x="27994" y="4787"/>
                                </a:cubicBezTo>
                                <a:cubicBezTo>
                                  <a:pt x="29531" y="6300"/>
                                  <a:pt x="30716" y="8086"/>
                                  <a:pt x="31549" y="10096"/>
                                </a:cubicBezTo>
                                <a:cubicBezTo>
                                  <a:pt x="32381" y="12105"/>
                                  <a:pt x="32797" y="14188"/>
                                  <a:pt x="32797" y="16396"/>
                                </a:cubicBezTo>
                                <a:cubicBezTo>
                                  <a:pt x="32797" y="18579"/>
                                  <a:pt x="32381" y="20662"/>
                                  <a:pt x="31549" y="22622"/>
                                </a:cubicBezTo>
                                <a:cubicBezTo>
                                  <a:pt x="30716" y="24656"/>
                                  <a:pt x="29531" y="26442"/>
                                  <a:pt x="27994" y="27980"/>
                                </a:cubicBezTo>
                                <a:cubicBezTo>
                                  <a:pt x="26456" y="29518"/>
                                  <a:pt x="24683" y="30708"/>
                                  <a:pt x="22674" y="31552"/>
                                </a:cubicBezTo>
                                <a:cubicBezTo>
                                  <a:pt x="20665" y="32395"/>
                                  <a:pt x="18573" y="32792"/>
                                  <a:pt x="16398" y="32792"/>
                                </a:cubicBezTo>
                                <a:cubicBezTo>
                                  <a:pt x="14224" y="32792"/>
                                  <a:pt x="12132" y="32395"/>
                                  <a:pt x="10123" y="31552"/>
                                </a:cubicBezTo>
                                <a:cubicBezTo>
                                  <a:pt x="8114" y="30708"/>
                                  <a:pt x="6341" y="29518"/>
                                  <a:pt x="4803" y="27980"/>
                                </a:cubicBezTo>
                                <a:cubicBezTo>
                                  <a:pt x="3265" y="26442"/>
                                  <a:pt x="2080" y="24656"/>
                                  <a:pt x="1248" y="22622"/>
                                </a:cubicBezTo>
                                <a:cubicBezTo>
                                  <a:pt x="416" y="20662"/>
                                  <a:pt x="0" y="18579"/>
                                  <a:pt x="0" y="16396"/>
                                </a:cubicBezTo>
                                <a:cubicBezTo>
                                  <a:pt x="0" y="14188"/>
                                  <a:pt x="416" y="12105"/>
                                  <a:pt x="1248" y="10096"/>
                                </a:cubicBezTo>
                                <a:cubicBezTo>
                                  <a:pt x="2080" y="8086"/>
                                  <a:pt x="3265" y="6300"/>
                                  <a:pt x="4803" y="4787"/>
                                </a:cubicBezTo>
                                <a:cubicBezTo>
                                  <a:pt x="6341" y="3249"/>
                                  <a:pt x="8114" y="2084"/>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0264" style="width:2.58242pt;height:58.3613pt;position:absolute;mso-position-horizontal-relative:text;mso-position-horizontal:absolute;margin-left:12.3956pt;mso-position-vertical-relative:text;margin-top:2.11328pt;" coordsize="327,7411">
                <v:shape id="Shape 2377" style="position:absolute;width:327;height:327;left:0;top:0;" coordsize="32797,32792" path="m16398,0c18573,0,20665,397,22674,1215c24683,2034,26456,3225,27994,4787c29531,6300,30716,8062,31549,10096c32381,12080,32797,14188,32797,16396c32797,18579,32381,20638,31549,22647c30716,24656,29531,26442,27994,27980c26456,29518,24683,30683,22674,31502c20665,32345,18573,32767,16398,32792c14224,32767,12132,32345,10123,31502c8114,30683,6341,29518,4803,27980c3265,26442,2080,24656,1248,22647c416,20638,0,18579,0,16396c0,14188,416,12080,1248,10096c2080,8062,3265,6300,4803,4787c6341,3225,8114,2034,10123,1191c12132,397,14224,0,16398,0x">
                  <v:stroke weight="0pt" endcap="flat" joinstyle="miter" miterlimit="10" on="false" color="#000000" opacity="0"/>
                  <v:fill on="true" color="#000000"/>
                </v:shape>
                <v:shape id="Shape 2379" style="position:absolute;width:327;height:327;left:0;top:1180;" coordsize="32797,32792" path="m16398,0c18573,0,20665,397,22674,1215c24683,2059,26456,3249,27994,4763c29531,6276,30716,8062,31549,10096c32381,12080,32797,14188,32797,16396c32797,18529,32381,20638,31549,22671c30716,24631,29531,26417,27994,27980c26456,29518,24683,30683,22674,31527c20665,32370,18573,32792,16398,32792c14224,32792,12132,32370,10123,31527c8114,30683,6341,29518,4803,27980c3265,26417,2080,24631,1248,22671c416,20638,0,18529,0,16396c0,14188,416,12080,1248,10096c2080,8062,3265,6276,4803,4763c6341,3249,8114,2059,10123,1215c12132,397,14224,0,16398,0x">
                  <v:stroke weight="0pt" endcap="flat" joinstyle="miter" miterlimit="10" on="false" color="#000000" opacity="0"/>
                  <v:fill on="true" color="#000000"/>
                </v:shape>
                <v:shape id="Shape 2381" style="position:absolute;width:327;height:327;left:0;top:2361;" coordsize="32797,32792" path="m16398,0c18573,0,20665,397,22674,1215c24683,2034,26456,3225,27994,4787c29531,6300,30716,8062,31549,10046c32381,12080,32797,14213,32797,16396c32797,18554,32381,20638,31549,22647c30716,24631,29531,26417,27994,27980c26456,29468,24683,30659,22674,31502c20665,32345,18573,32767,16398,32792c14224,32767,12132,32345,10123,31502c8114,30659,6341,29468,4803,27980c3265,26417,2080,24631,1248,22647c416,20638,0,18554,0,16396c0,14213,416,12105,1248,10096c2080,8062,3265,6300,4803,4787c6341,3225,8114,2034,10123,1215c12132,397,14224,0,16398,0x">
                  <v:stroke weight="0pt" endcap="flat" joinstyle="miter" miterlimit="10" on="false" color="#000000" opacity="0"/>
                  <v:fill on="true" color="#000000"/>
                </v:shape>
                <v:shape id="Shape 2383" style="position:absolute;width:327;height:328;left:0;top:3541;" coordsize="32797,32817" path="m16398,0c18573,0,20665,422,22674,1265c24683,2059,26456,3249,27994,4812c29531,6325,30716,8111,31549,10120c32381,12129,32797,14238,32797,16421c32797,18554,32381,20638,31549,22647c30716,24656,29531,26417,27994,27980c26456,29493,24683,30708,22674,31552c20665,32345,18573,32792,16398,32817c14224,32792,12132,32345,10123,31552c8114,30708,6341,29493,4803,27980c3265,26417,2080,24656,1248,22647c416,20638,0,18554,0,16421c0,14238,416,12129,1248,10120c2080,8111,3265,6325,4803,4812c6341,3249,8114,2059,10123,1240c12132,422,14224,0,16398,0x">
                  <v:stroke weight="0pt" endcap="flat" joinstyle="miter" miterlimit="10" on="false" color="#000000" opacity="0"/>
                  <v:fill on="true" color="#000000"/>
                </v:shape>
                <v:shape id="Shape 2385" style="position:absolute;width:327;height:328;left:0;top:4722;" coordsize="32797,32817" path="m16398,0c18573,0,20665,422,22674,1240c24683,2084,26456,3274,27994,4812c29531,6300,30716,8086,31549,10096c32381,12129,32797,14238,32797,16396c32797,18554,32381,20638,31549,22671c30716,24656,29531,26417,27994,27980c26456,29518,24683,30708,22674,31527c20665,32370,18573,32817,16398,32817c14224,32817,12132,32370,10123,31527c8114,30708,6341,29518,4803,27980c3265,26417,2080,24656,1248,22671c416,20638,0,18554,0,16396c0,14238,416,12129,1248,10096c2080,8086,3265,6300,4803,4812c6341,3274,8114,2084,10123,1240c12132,422,14224,0,16398,0x">
                  <v:stroke weight="0pt" endcap="flat" joinstyle="miter" miterlimit="10" on="false" color="#000000" opacity="0"/>
                  <v:fill on="true" color="#000000"/>
                </v:shape>
                <v:shape id="Shape 2387" style="position:absolute;width:327;height:327;left:0;top:5903;" coordsize="32797,32792" path="m16398,0c18573,0,20665,422,22674,1240c24683,2059,26456,3225,27994,4787c29531,6300,30716,8086,31549,10071c32381,12105,32797,14238,32797,16396c32797,18554,32381,20638,31549,22647c30716,24656,29531,26417,27994,27980c26456,29493,24683,30683,22674,31527c20665,32370,18573,32767,16398,32792c14224,32767,12132,32370,10123,31527c8114,30683,6341,29493,4803,27980c3265,26417,2080,24656,1248,22647c416,20638,0,18554,0,16396c0,14238,416,12129,1248,10096c2080,8086,3265,6300,4803,4787c6341,3225,8114,2059,10123,1240c12132,422,14224,0,16398,0x">
                  <v:stroke weight="0pt" endcap="flat" joinstyle="miter" miterlimit="10" on="false" color="#000000" opacity="0"/>
                  <v:fill on="true" color="#000000"/>
                </v:shape>
                <v:shape id="Shape 2389" style="position:absolute;width:327;height:327;left:0;top:7083;" coordsize="32797,32792" path="m16398,0c18573,0,20665,422,22674,1240c24683,2084,26456,3249,27994,4787c29531,6300,30716,8086,31549,10096c32381,12105,32797,14188,32797,16396c32797,18579,32381,20662,31549,22622c30716,24656,29531,26442,27994,27980c26456,29518,24683,30708,22674,31552c20665,32395,18573,32792,16398,32792c14224,32792,12132,32395,10123,31552c8114,30708,6341,29518,4803,27980c3265,26442,2080,24656,1248,22622c416,20662,0,18579,0,16396c0,14188,416,12105,1248,10096c2080,8086,3265,6300,4803,4787c6341,3249,8114,2084,10123,1240c12132,422,14224,0,16398,0x">
                  <v:stroke weight="0pt" endcap="flat" joinstyle="miter" miterlimit="10" on="false" color="#000000" opacity="0"/>
                  <v:fill on="true" color="#000000"/>
                </v:shape>
                <w10:wrap type="square"/>
              </v:group>
            </w:pict>
          </mc:Fallback>
        </mc:AlternateContent>
      </w:r>
      <w:r>
        <w:t>Вызов реанимационной бригады.</w:t>
      </w:r>
    </w:p>
    <w:p w:rsidR="006B7ED0" w:rsidRDefault="00460C1A">
      <w:pPr>
        <w:ind w:left="258" w:right="15"/>
      </w:pPr>
      <w:r>
        <w:t>Проведение неотложных мероприятий для восстановления проходимости дыхательных путей.</w:t>
      </w:r>
    </w:p>
    <w:p w:rsidR="006B7ED0" w:rsidRDefault="00460C1A">
      <w:pPr>
        <w:ind w:left="258" w:right="15"/>
      </w:pPr>
      <w:r>
        <w:t xml:space="preserve">Исключение или отсрочка мероприятий, доставляющих ребенку </w:t>
      </w:r>
      <w:r>
        <w:t>беспокойство, что может привести к внезапной остановке дыхания.</w:t>
      </w:r>
    </w:p>
    <w:p w:rsidR="006B7ED0" w:rsidRDefault="00460C1A">
      <w:pPr>
        <w:ind w:left="258" w:right="15"/>
      </w:pPr>
      <w:r>
        <w:t>Проведение жаропонижающего лечения.</w:t>
      </w:r>
    </w:p>
    <w:p w:rsidR="006B7ED0" w:rsidRDefault="00460C1A">
      <w:pPr>
        <w:ind w:left="258" w:right="15"/>
      </w:pPr>
      <w:r>
        <w:t>Проведение антибактериального лечения: цефалоспорины III поколения — по 80–100 мг/кг.</w:t>
      </w:r>
    </w:p>
    <w:p w:rsidR="006B7ED0" w:rsidRDefault="00460C1A">
      <w:pPr>
        <w:ind w:left="258" w:right="15"/>
      </w:pPr>
      <w:r>
        <w:t>Оксигенотерапия.</w:t>
      </w:r>
    </w:p>
    <w:p w:rsidR="006B7ED0" w:rsidRDefault="00460C1A">
      <w:pPr>
        <w:spacing w:after="154"/>
        <w:ind w:left="258" w:right="15"/>
      </w:pPr>
      <w:r>
        <w:t>При подозрении на острый эпиглоттит необходима срочна</w:t>
      </w:r>
      <w:r>
        <w:t>я госпитализация в стационар, располагающий реанимационным отделением.</w:t>
      </w:r>
    </w:p>
    <w:p w:rsidR="006B7ED0" w:rsidRDefault="00460C1A">
      <w:pPr>
        <w:spacing w:after="3" w:line="265" w:lineRule="auto"/>
        <w:ind w:left="-5" w:right="185"/>
      </w:pPr>
      <w:r>
        <w:rPr>
          <w:b/>
        </w:rPr>
        <w:t>Транспортировка только в положении сидя!!!</w:t>
      </w:r>
    </w:p>
    <w:p w:rsidR="006B7ED0" w:rsidRDefault="00460C1A">
      <w:pPr>
        <w:spacing w:after="140" w:line="265" w:lineRule="auto"/>
        <w:ind w:left="-5" w:right="185"/>
      </w:pPr>
      <w:r>
        <w:rPr>
          <w:b/>
        </w:rPr>
        <w:t>Распространенные ошибки ведения ребенка на догоспитальном этапе</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03296" behindDoc="0" locked="0" layoutInCell="1" allowOverlap="1">
                <wp:simplePos x="0" y="0"/>
                <wp:positionH relativeFrom="column">
                  <wp:posOffset>157424</wp:posOffset>
                </wp:positionH>
                <wp:positionV relativeFrom="paragraph">
                  <wp:posOffset>26839</wp:posOffset>
                </wp:positionV>
                <wp:extent cx="32797" cy="649387"/>
                <wp:effectExtent l="0" t="0" r="0" b="0"/>
                <wp:wrapSquare wrapText="bothSides"/>
                <wp:docPr id="300265" name="Group 300265"/>
                <wp:cNvGraphicFramePr/>
                <a:graphic xmlns:a="http://schemas.openxmlformats.org/drawingml/2006/main">
                  <a:graphicData uri="http://schemas.microsoft.com/office/word/2010/wordprocessingGroup">
                    <wpg:wgp>
                      <wpg:cNvGrpSpPr/>
                      <wpg:grpSpPr>
                        <a:xfrm>
                          <a:off x="0" y="0"/>
                          <a:ext cx="32797" cy="649387"/>
                          <a:chOff x="0" y="0"/>
                          <a:chExt cx="32797" cy="649387"/>
                        </a:xfrm>
                      </wpg:grpSpPr>
                      <wps:wsp>
                        <wps:cNvPr id="2393" name="Shape 2393"/>
                        <wps:cNvSpPr/>
                        <wps:spPr>
                          <a:xfrm>
                            <a:off x="0" y="0"/>
                            <a:ext cx="32797" cy="32792"/>
                          </a:xfrm>
                          <a:custGeom>
                            <a:avLst/>
                            <a:gdLst/>
                            <a:ahLst/>
                            <a:cxnLst/>
                            <a:rect l="0" t="0" r="0" b="0"/>
                            <a:pathLst>
                              <a:path w="32797" h="32792">
                                <a:moveTo>
                                  <a:pt x="16398" y="0"/>
                                </a:moveTo>
                                <a:cubicBezTo>
                                  <a:pt x="18573" y="0"/>
                                  <a:pt x="20665" y="422"/>
                                  <a:pt x="22674" y="1240"/>
                                </a:cubicBezTo>
                                <a:cubicBezTo>
                                  <a:pt x="24683" y="2059"/>
                                  <a:pt x="26456" y="3225"/>
                                  <a:pt x="27994" y="4787"/>
                                </a:cubicBezTo>
                                <a:cubicBezTo>
                                  <a:pt x="29531" y="6300"/>
                                  <a:pt x="30716" y="8062"/>
                                  <a:pt x="31549" y="10096"/>
                                </a:cubicBezTo>
                                <a:cubicBezTo>
                                  <a:pt x="32381" y="12105"/>
                                  <a:pt x="32797" y="14188"/>
                                  <a:pt x="32797" y="16396"/>
                                </a:cubicBezTo>
                                <a:cubicBezTo>
                                  <a:pt x="32797" y="18554"/>
                                  <a:pt x="32381" y="20638"/>
                                  <a:pt x="31549" y="22622"/>
                                </a:cubicBezTo>
                                <a:cubicBezTo>
                                  <a:pt x="30716" y="24656"/>
                                  <a:pt x="29531" y="26417"/>
                                  <a:pt x="27994" y="27980"/>
                                </a:cubicBezTo>
                                <a:cubicBezTo>
                                  <a:pt x="26456" y="29493"/>
                                  <a:pt x="24683" y="30708"/>
                                  <a:pt x="22674" y="31552"/>
                                </a:cubicBezTo>
                                <a:cubicBezTo>
                                  <a:pt x="20665" y="32345"/>
                                  <a:pt x="18573" y="32767"/>
                                  <a:pt x="16398" y="32792"/>
                                </a:cubicBezTo>
                                <a:cubicBezTo>
                                  <a:pt x="14224" y="32767"/>
                                  <a:pt x="12132" y="32345"/>
                                  <a:pt x="10123" y="31552"/>
                                </a:cubicBezTo>
                                <a:cubicBezTo>
                                  <a:pt x="8114" y="30708"/>
                                  <a:pt x="6341" y="29493"/>
                                  <a:pt x="4803" y="27980"/>
                                </a:cubicBezTo>
                                <a:cubicBezTo>
                                  <a:pt x="3265" y="26417"/>
                                  <a:pt x="2080" y="24656"/>
                                  <a:pt x="1248" y="22622"/>
                                </a:cubicBezTo>
                                <a:cubicBezTo>
                                  <a:pt x="416" y="20638"/>
                                  <a:pt x="0" y="18554"/>
                                  <a:pt x="0" y="16396"/>
                                </a:cubicBezTo>
                                <a:cubicBezTo>
                                  <a:pt x="0" y="14188"/>
                                  <a:pt x="416" y="12105"/>
                                  <a:pt x="1248" y="10096"/>
                                </a:cubicBezTo>
                                <a:cubicBezTo>
                                  <a:pt x="2080" y="8062"/>
                                  <a:pt x="3265" y="6300"/>
                                  <a:pt x="4803" y="4787"/>
                                </a:cubicBezTo>
                                <a:cubicBezTo>
                                  <a:pt x="6341" y="3225"/>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95" name="Shape 2395"/>
                        <wps:cNvSpPr/>
                        <wps:spPr>
                          <a:xfrm>
                            <a:off x="0" y="118070"/>
                            <a:ext cx="32797" cy="32792"/>
                          </a:xfrm>
                          <a:custGeom>
                            <a:avLst/>
                            <a:gdLst/>
                            <a:ahLst/>
                            <a:cxnLst/>
                            <a:rect l="0" t="0" r="0" b="0"/>
                            <a:pathLst>
                              <a:path w="32797" h="32792">
                                <a:moveTo>
                                  <a:pt x="16398" y="0"/>
                                </a:moveTo>
                                <a:cubicBezTo>
                                  <a:pt x="18573" y="0"/>
                                  <a:pt x="20665" y="397"/>
                                  <a:pt x="22674" y="1240"/>
                                </a:cubicBezTo>
                                <a:cubicBezTo>
                                  <a:pt x="24683" y="2084"/>
                                  <a:pt x="26456" y="3249"/>
                                  <a:pt x="27994" y="4787"/>
                                </a:cubicBezTo>
                                <a:cubicBezTo>
                                  <a:pt x="29531" y="6300"/>
                                  <a:pt x="30716" y="8062"/>
                                  <a:pt x="31549" y="10096"/>
                                </a:cubicBezTo>
                                <a:cubicBezTo>
                                  <a:pt x="32381" y="12129"/>
                                  <a:pt x="32797" y="14213"/>
                                  <a:pt x="32797" y="16396"/>
                                </a:cubicBezTo>
                                <a:cubicBezTo>
                                  <a:pt x="32797" y="18554"/>
                                  <a:pt x="32381" y="20638"/>
                                  <a:pt x="31549" y="22647"/>
                                </a:cubicBezTo>
                                <a:cubicBezTo>
                                  <a:pt x="30716" y="24656"/>
                                  <a:pt x="29531" y="26417"/>
                                  <a:pt x="27994" y="27980"/>
                                </a:cubicBezTo>
                                <a:cubicBezTo>
                                  <a:pt x="26456" y="29518"/>
                                  <a:pt x="24683" y="30683"/>
                                  <a:pt x="22674" y="31527"/>
                                </a:cubicBezTo>
                                <a:cubicBezTo>
                                  <a:pt x="20665" y="32370"/>
                                  <a:pt x="18573" y="32792"/>
                                  <a:pt x="16398" y="32792"/>
                                </a:cubicBezTo>
                                <a:cubicBezTo>
                                  <a:pt x="14224" y="32792"/>
                                  <a:pt x="12132" y="32370"/>
                                  <a:pt x="10123" y="31527"/>
                                </a:cubicBezTo>
                                <a:cubicBezTo>
                                  <a:pt x="8114" y="30683"/>
                                  <a:pt x="6341" y="29518"/>
                                  <a:pt x="4803" y="27980"/>
                                </a:cubicBezTo>
                                <a:cubicBezTo>
                                  <a:pt x="3265" y="26417"/>
                                  <a:pt x="2080" y="24656"/>
                                  <a:pt x="1248" y="22647"/>
                                </a:cubicBezTo>
                                <a:cubicBezTo>
                                  <a:pt x="416" y="20638"/>
                                  <a:pt x="0" y="18554"/>
                                  <a:pt x="0" y="16396"/>
                                </a:cubicBezTo>
                                <a:cubicBezTo>
                                  <a:pt x="0" y="14213"/>
                                  <a:pt x="416" y="12129"/>
                                  <a:pt x="1248" y="10096"/>
                                </a:cubicBezTo>
                                <a:cubicBezTo>
                                  <a:pt x="2080" y="8062"/>
                                  <a:pt x="3265" y="6300"/>
                                  <a:pt x="4803" y="4787"/>
                                </a:cubicBezTo>
                                <a:cubicBezTo>
                                  <a:pt x="6341" y="3249"/>
                                  <a:pt x="8114" y="208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97" name="Shape 2397"/>
                        <wps:cNvSpPr/>
                        <wps:spPr>
                          <a:xfrm>
                            <a:off x="0" y="236141"/>
                            <a:ext cx="32797" cy="32792"/>
                          </a:xfrm>
                          <a:custGeom>
                            <a:avLst/>
                            <a:gdLst/>
                            <a:ahLst/>
                            <a:cxnLst/>
                            <a:rect l="0" t="0" r="0" b="0"/>
                            <a:pathLst>
                              <a:path w="32797" h="32792">
                                <a:moveTo>
                                  <a:pt x="16398" y="0"/>
                                </a:moveTo>
                                <a:cubicBezTo>
                                  <a:pt x="18573" y="0"/>
                                  <a:pt x="20665" y="397"/>
                                  <a:pt x="22674" y="1215"/>
                                </a:cubicBezTo>
                                <a:cubicBezTo>
                                  <a:pt x="24683" y="2059"/>
                                  <a:pt x="26456" y="3225"/>
                                  <a:pt x="27994" y="4763"/>
                                </a:cubicBezTo>
                                <a:cubicBezTo>
                                  <a:pt x="29531" y="6276"/>
                                  <a:pt x="30716" y="8062"/>
                                  <a:pt x="31549" y="10096"/>
                                </a:cubicBezTo>
                                <a:cubicBezTo>
                                  <a:pt x="32381" y="12105"/>
                                  <a:pt x="32797" y="14213"/>
                                  <a:pt x="32797" y="16396"/>
                                </a:cubicBezTo>
                                <a:cubicBezTo>
                                  <a:pt x="32797" y="18579"/>
                                  <a:pt x="32381" y="20638"/>
                                  <a:pt x="31549" y="22647"/>
                                </a:cubicBezTo>
                                <a:cubicBezTo>
                                  <a:pt x="30716" y="24681"/>
                                  <a:pt x="29531" y="26442"/>
                                  <a:pt x="27994" y="27980"/>
                                </a:cubicBezTo>
                                <a:cubicBezTo>
                                  <a:pt x="26456" y="29518"/>
                                  <a:pt x="24683" y="30683"/>
                                  <a:pt x="22674" y="31502"/>
                                </a:cubicBezTo>
                                <a:cubicBezTo>
                                  <a:pt x="20665" y="32370"/>
                                  <a:pt x="18573" y="32767"/>
                                  <a:pt x="16398" y="32792"/>
                                </a:cubicBezTo>
                                <a:cubicBezTo>
                                  <a:pt x="14224" y="32767"/>
                                  <a:pt x="12132" y="32370"/>
                                  <a:pt x="10123" y="31502"/>
                                </a:cubicBezTo>
                                <a:cubicBezTo>
                                  <a:pt x="8114" y="30683"/>
                                  <a:pt x="6341" y="29518"/>
                                  <a:pt x="4803" y="27980"/>
                                </a:cubicBezTo>
                                <a:cubicBezTo>
                                  <a:pt x="3265" y="26442"/>
                                  <a:pt x="2080" y="24681"/>
                                  <a:pt x="1248" y="22647"/>
                                </a:cubicBezTo>
                                <a:cubicBezTo>
                                  <a:pt x="416" y="20638"/>
                                  <a:pt x="0" y="18579"/>
                                  <a:pt x="0" y="16396"/>
                                </a:cubicBezTo>
                                <a:cubicBezTo>
                                  <a:pt x="0" y="14213"/>
                                  <a:pt x="416" y="12105"/>
                                  <a:pt x="1248" y="10096"/>
                                </a:cubicBezTo>
                                <a:cubicBezTo>
                                  <a:pt x="2080" y="8062"/>
                                  <a:pt x="3265" y="6276"/>
                                  <a:pt x="4803" y="4763"/>
                                </a:cubicBezTo>
                                <a:cubicBezTo>
                                  <a:pt x="6341" y="3225"/>
                                  <a:pt x="8114" y="2059"/>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99" name="Shape 2399"/>
                        <wps:cNvSpPr/>
                        <wps:spPr>
                          <a:xfrm>
                            <a:off x="0" y="380454"/>
                            <a:ext cx="32797" cy="32792"/>
                          </a:xfrm>
                          <a:custGeom>
                            <a:avLst/>
                            <a:gdLst/>
                            <a:ahLst/>
                            <a:cxnLst/>
                            <a:rect l="0" t="0" r="0" b="0"/>
                            <a:pathLst>
                              <a:path w="32797" h="32792">
                                <a:moveTo>
                                  <a:pt x="16398" y="0"/>
                                </a:moveTo>
                                <a:cubicBezTo>
                                  <a:pt x="18573" y="0"/>
                                  <a:pt x="20665" y="397"/>
                                  <a:pt x="22674" y="1215"/>
                                </a:cubicBezTo>
                                <a:cubicBezTo>
                                  <a:pt x="24683" y="2059"/>
                                  <a:pt x="26456" y="3249"/>
                                  <a:pt x="27994" y="4787"/>
                                </a:cubicBezTo>
                                <a:cubicBezTo>
                                  <a:pt x="29531" y="6300"/>
                                  <a:pt x="30716" y="8062"/>
                                  <a:pt x="31549" y="10096"/>
                                </a:cubicBezTo>
                                <a:cubicBezTo>
                                  <a:pt x="32381" y="12080"/>
                                  <a:pt x="32797" y="14188"/>
                                  <a:pt x="32797" y="16396"/>
                                </a:cubicBezTo>
                                <a:cubicBezTo>
                                  <a:pt x="32797" y="18529"/>
                                  <a:pt x="32381" y="20613"/>
                                  <a:pt x="31549" y="22647"/>
                                </a:cubicBezTo>
                                <a:cubicBezTo>
                                  <a:pt x="30716" y="24631"/>
                                  <a:pt x="29531" y="26417"/>
                                  <a:pt x="27994" y="27980"/>
                                </a:cubicBezTo>
                                <a:cubicBezTo>
                                  <a:pt x="26456" y="29493"/>
                                  <a:pt x="24683" y="30659"/>
                                  <a:pt x="22674" y="31502"/>
                                </a:cubicBezTo>
                                <a:cubicBezTo>
                                  <a:pt x="20665" y="32345"/>
                                  <a:pt x="18573" y="32767"/>
                                  <a:pt x="16398" y="32792"/>
                                </a:cubicBezTo>
                                <a:cubicBezTo>
                                  <a:pt x="14224" y="32767"/>
                                  <a:pt x="12132" y="32345"/>
                                  <a:pt x="10123" y="31502"/>
                                </a:cubicBezTo>
                                <a:cubicBezTo>
                                  <a:pt x="8114" y="30659"/>
                                  <a:pt x="6341" y="29493"/>
                                  <a:pt x="4803" y="27980"/>
                                </a:cubicBezTo>
                                <a:cubicBezTo>
                                  <a:pt x="3265" y="26417"/>
                                  <a:pt x="2080" y="24631"/>
                                  <a:pt x="1248" y="22647"/>
                                </a:cubicBezTo>
                                <a:cubicBezTo>
                                  <a:pt x="416" y="20613"/>
                                  <a:pt x="0" y="18529"/>
                                  <a:pt x="0" y="16396"/>
                                </a:cubicBezTo>
                                <a:cubicBezTo>
                                  <a:pt x="0" y="14188"/>
                                  <a:pt x="416" y="12080"/>
                                  <a:pt x="1248" y="10096"/>
                                </a:cubicBezTo>
                                <a:cubicBezTo>
                                  <a:pt x="2080" y="8062"/>
                                  <a:pt x="3265" y="6300"/>
                                  <a:pt x="4803" y="4787"/>
                                </a:cubicBezTo>
                                <a:cubicBezTo>
                                  <a:pt x="6341" y="3249"/>
                                  <a:pt x="8114" y="2059"/>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406" name="Shape 2406"/>
                        <wps:cNvSpPr/>
                        <wps:spPr>
                          <a:xfrm>
                            <a:off x="0" y="616570"/>
                            <a:ext cx="32797" cy="32817"/>
                          </a:xfrm>
                          <a:custGeom>
                            <a:avLst/>
                            <a:gdLst/>
                            <a:ahLst/>
                            <a:cxnLst/>
                            <a:rect l="0" t="0" r="0" b="0"/>
                            <a:pathLst>
                              <a:path w="32797" h="32817">
                                <a:moveTo>
                                  <a:pt x="16398" y="0"/>
                                </a:moveTo>
                                <a:cubicBezTo>
                                  <a:pt x="18573" y="0"/>
                                  <a:pt x="20665" y="422"/>
                                  <a:pt x="22674" y="1265"/>
                                </a:cubicBezTo>
                                <a:cubicBezTo>
                                  <a:pt x="24683" y="2059"/>
                                  <a:pt x="26456" y="3249"/>
                                  <a:pt x="27994" y="4812"/>
                                </a:cubicBezTo>
                                <a:cubicBezTo>
                                  <a:pt x="29531" y="6325"/>
                                  <a:pt x="30716" y="8086"/>
                                  <a:pt x="31549" y="10096"/>
                                </a:cubicBezTo>
                                <a:cubicBezTo>
                                  <a:pt x="32381" y="12105"/>
                                  <a:pt x="32797" y="14213"/>
                                  <a:pt x="32797" y="16421"/>
                                </a:cubicBezTo>
                                <a:cubicBezTo>
                                  <a:pt x="32797" y="18579"/>
                                  <a:pt x="32381" y="20662"/>
                                  <a:pt x="31549" y="22671"/>
                                </a:cubicBezTo>
                                <a:cubicBezTo>
                                  <a:pt x="30716" y="24681"/>
                                  <a:pt x="29531" y="26442"/>
                                  <a:pt x="27994" y="27980"/>
                                </a:cubicBezTo>
                                <a:cubicBezTo>
                                  <a:pt x="26456" y="29493"/>
                                  <a:pt x="24683" y="30708"/>
                                  <a:pt x="22674" y="31552"/>
                                </a:cubicBezTo>
                                <a:cubicBezTo>
                                  <a:pt x="20665" y="32345"/>
                                  <a:pt x="18573" y="32792"/>
                                  <a:pt x="16398" y="32817"/>
                                </a:cubicBezTo>
                                <a:cubicBezTo>
                                  <a:pt x="14224" y="32792"/>
                                  <a:pt x="12132" y="32345"/>
                                  <a:pt x="10123" y="31552"/>
                                </a:cubicBezTo>
                                <a:cubicBezTo>
                                  <a:pt x="8114" y="30708"/>
                                  <a:pt x="6341" y="29493"/>
                                  <a:pt x="4803" y="27980"/>
                                </a:cubicBezTo>
                                <a:cubicBezTo>
                                  <a:pt x="3265" y="26442"/>
                                  <a:pt x="2080" y="24681"/>
                                  <a:pt x="1248" y="22671"/>
                                </a:cubicBezTo>
                                <a:cubicBezTo>
                                  <a:pt x="416" y="20662"/>
                                  <a:pt x="0" y="18579"/>
                                  <a:pt x="0" y="16421"/>
                                </a:cubicBezTo>
                                <a:cubicBezTo>
                                  <a:pt x="0" y="14213"/>
                                  <a:pt x="416" y="12105"/>
                                  <a:pt x="1248" y="10096"/>
                                </a:cubicBezTo>
                                <a:cubicBezTo>
                                  <a:pt x="2080" y="8086"/>
                                  <a:pt x="3265" y="6325"/>
                                  <a:pt x="4803" y="4812"/>
                                </a:cubicBezTo>
                                <a:cubicBezTo>
                                  <a:pt x="6341" y="3249"/>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0265" style="width:2.58242pt;height:51.1328pt;position:absolute;mso-position-horizontal-relative:text;mso-position-horizontal:absolute;margin-left:12.3956pt;mso-position-vertical-relative:text;margin-top:2.11328pt;" coordsize="327,6493">
                <v:shape id="Shape 2393" style="position:absolute;width:327;height:327;left:0;top:0;" coordsize="32797,32792" path="m16398,0c18573,0,20665,422,22674,1240c24683,2059,26456,3225,27994,4787c29531,6300,30716,8062,31549,10096c32381,12105,32797,14188,32797,16396c32797,18554,32381,20638,31549,22622c30716,24656,29531,26417,27994,27980c26456,29493,24683,30708,22674,31552c20665,32345,18573,32767,16398,32792c14224,32767,12132,32345,10123,31552c8114,30708,6341,29493,4803,27980c3265,26417,2080,24656,1248,22622c416,20638,0,18554,0,16396c0,14188,416,12105,1248,10096c2080,8062,3265,6300,4803,4787c6341,3225,8114,2059,10123,1240c12132,422,14224,0,16398,0x">
                  <v:stroke weight="0pt" endcap="flat" joinstyle="miter" miterlimit="10" on="false" color="#000000" opacity="0"/>
                  <v:fill on="true" color="#000000"/>
                </v:shape>
                <v:shape id="Shape 2395" style="position:absolute;width:327;height:327;left:0;top:1180;" coordsize="32797,32792" path="m16398,0c18573,0,20665,397,22674,1240c24683,2084,26456,3249,27994,4787c29531,6300,30716,8062,31549,10096c32381,12129,32797,14213,32797,16396c32797,18554,32381,20638,31549,22647c30716,24656,29531,26417,27994,27980c26456,29518,24683,30683,22674,31527c20665,32370,18573,32792,16398,32792c14224,32792,12132,32370,10123,31527c8114,30683,6341,29518,4803,27980c3265,26417,2080,24656,1248,22647c416,20638,0,18554,0,16396c0,14213,416,12129,1248,10096c2080,8062,3265,6300,4803,4787c6341,3249,8114,2084,10123,1240c12132,397,14224,0,16398,0x">
                  <v:stroke weight="0pt" endcap="flat" joinstyle="miter" miterlimit="10" on="false" color="#000000" opacity="0"/>
                  <v:fill on="true" color="#000000"/>
                </v:shape>
                <v:shape id="Shape 2397" style="position:absolute;width:327;height:327;left:0;top:2361;" coordsize="32797,32792" path="m16398,0c18573,0,20665,397,22674,1215c24683,2059,26456,3225,27994,4763c29531,6276,30716,8062,31549,10096c32381,12105,32797,14213,32797,16396c32797,18579,32381,20638,31549,22647c30716,24681,29531,26442,27994,27980c26456,29518,24683,30683,22674,31502c20665,32370,18573,32767,16398,32792c14224,32767,12132,32370,10123,31502c8114,30683,6341,29518,4803,27980c3265,26442,2080,24681,1248,22647c416,20638,0,18579,0,16396c0,14213,416,12105,1248,10096c2080,8062,3265,6276,4803,4763c6341,3225,8114,2059,10123,1191c12132,397,14224,0,16398,0x">
                  <v:stroke weight="0pt" endcap="flat" joinstyle="miter" miterlimit="10" on="false" color="#000000" opacity="0"/>
                  <v:fill on="true" color="#000000"/>
                </v:shape>
                <v:shape id="Shape 2399" style="position:absolute;width:327;height:327;left:0;top:3804;" coordsize="32797,32792" path="m16398,0c18573,0,20665,397,22674,1215c24683,2059,26456,3249,27994,4787c29531,6300,30716,8062,31549,10096c32381,12080,32797,14188,32797,16396c32797,18529,32381,20613,31549,22647c30716,24631,29531,26417,27994,27980c26456,29493,24683,30659,22674,31502c20665,32345,18573,32767,16398,32792c14224,32767,12132,32345,10123,31502c8114,30659,6341,29493,4803,27980c3265,26417,2080,24631,1248,22647c416,20613,0,18529,0,16396c0,14188,416,12080,1248,10096c2080,8062,3265,6300,4803,4787c6341,3249,8114,2059,10123,1215c12132,397,14224,0,16398,0x">
                  <v:stroke weight="0pt" endcap="flat" joinstyle="miter" miterlimit="10" on="false" color="#000000" opacity="0"/>
                  <v:fill on="true" color="#000000"/>
                </v:shape>
                <v:shape id="Shape 2406" style="position:absolute;width:327;height:328;left:0;top:6165;" coordsize="32797,32817" path="m16398,0c18573,0,20665,422,22674,1265c24683,2059,26456,3249,27994,4812c29531,6325,30716,8086,31549,10096c32381,12105,32797,14213,32797,16421c32797,18579,32381,20662,31549,22671c30716,24681,29531,26442,27994,27980c26456,29493,24683,30708,22674,31552c20665,32345,18573,32792,16398,32817c14224,32792,12132,32345,10123,31552c8114,30708,6341,29493,4803,27980c3265,26442,2080,24681,1248,22671c416,20662,0,18579,0,16421c0,14213,416,12105,1248,10096c2080,8086,3265,6325,4803,4812c6341,3249,8114,2059,10123,1215c12132,422,14224,0,16398,0x">
                  <v:stroke weight="0pt" endcap="flat" joinstyle="miter" miterlimit="10" on="false" color="#000000" opacity="0"/>
                  <v:fill on="true" color="#000000"/>
                </v:shape>
                <w10:wrap type="square"/>
              </v:group>
            </w:pict>
          </mc:Fallback>
        </mc:AlternateContent>
      </w:r>
      <w:r>
        <w:t>Отсутствие настороженности по поводу тяжести болезни.</w:t>
      </w:r>
    </w:p>
    <w:p w:rsidR="006B7ED0" w:rsidRDefault="00460C1A">
      <w:pPr>
        <w:spacing w:after="64"/>
        <w:ind w:left="258" w:right="1262"/>
      </w:pPr>
      <w:r>
        <w:t>Необоснованное применен</w:t>
      </w:r>
      <w:r>
        <w:t>ие антигистаминных и нейроплегических препаратов, обладающих седативным эффектом. Попытка осмотреть гортань, дотрагиваясь до корня языка шпателем, — возможна остановка дыхания.</w:t>
      </w:r>
    </w:p>
    <w:p w:rsidR="006B7ED0" w:rsidRDefault="00460C1A">
      <w:pPr>
        <w:ind w:left="258" w:right="786"/>
      </w:pPr>
      <w:r>
        <w:t>Применение небулизированных ЛС: ипратропия бромида + фенотерола (Беродуала</w:t>
      </w:r>
      <w:r>
        <w:rPr>
          <w:sz w:val="21"/>
          <w:vertAlign w:val="superscript"/>
        </w:rPr>
        <w:t>♠</w:t>
      </w:r>
      <w:r>
        <w:t>), б</w:t>
      </w:r>
      <w:r>
        <w:t>удесонида (Пульмикорта</w:t>
      </w:r>
      <w:r>
        <w:rPr>
          <w:sz w:val="21"/>
          <w:vertAlign w:val="superscript"/>
        </w:rPr>
        <w:t>♠</w:t>
      </w:r>
      <w:r>
        <w:t>) патогенетически не обосновано и приводит к потере времени.</w:t>
      </w:r>
    </w:p>
    <w:p w:rsidR="006B7ED0" w:rsidRDefault="00460C1A">
      <w:pPr>
        <w:spacing w:after="154"/>
        <w:ind w:left="258" w:right="15"/>
      </w:pPr>
      <w:r>
        <w:t>Транспортировка в положении лежа — внезапная остановка дыхания.</w:t>
      </w:r>
    </w:p>
    <w:p w:rsidR="006B7ED0" w:rsidRDefault="00460C1A">
      <w:pPr>
        <w:spacing w:after="268"/>
        <w:ind w:left="1" w:right="15"/>
      </w:pPr>
      <w:r>
        <w:t>Исход заболевания в целом благоприятный и во многом зависит от своевременности неотложного лечения ребенка.</w:t>
      </w:r>
    </w:p>
    <w:p w:rsidR="006B7ED0" w:rsidRDefault="00460C1A">
      <w:pPr>
        <w:spacing w:after="99" w:line="259" w:lineRule="auto"/>
        <w:ind w:left="-5"/>
      </w:pPr>
      <w:r>
        <w:rPr>
          <w:b/>
          <w:sz w:val="25"/>
        </w:rPr>
        <w:t>Глава 3. Острые нарушения дыхания у детей</w:t>
      </w:r>
    </w:p>
    <w:p w:rsidR="006B7ED0" w:rsidRDefault="00460C1A">
      <w:pPr>
        <w:ind w:left="1" w:right="15"/>
      </w:pPr>
      <w:r>
        <w:t>Бактериальный трахеит</w:t>
      </w:r>
    </w:p>
    <w:p w:rsidR="006B7ED0" w:rsidRDefault="00460C1A">
      <w:pPr>
        <w:ind w:left="1" w:right="121"/>
      </w:pPr>
      <w:r>
        <w:t>Бактериальный трахеит — жизнеугрожающее заболевание; характеризуется острым воспалением трахеи бактериального происхождения, сопровождаемым скоплением густой гнойной мокроты, которая иногда напоминает мембраны. Фибринозно-гнойное воспаление с формированием</w:t>
      </w:r>
      <w:r>
        <w:t xml:space="preserve"> пленок распространяется из подсвязочного пространства на нижележащие отделы, о чем свидетельствует сохранение дыхательной недостаточности после интубации. </w:t>
      </w:r>
      <w:r>
        <w:rPr>
          <w:b/>
        </w:rPr>
        <w:t>Этиология</w:t>
      </w:r>
    </w:p>
    <w:p w:rsidR="006B7ED0" w:rsidRDefault="00460C1A">
      <w:pPr>
        <w:spacing w:after="0" w:line="259" w:lineRule="auto"/>
        <w:ind w:left="-5"/>
      </w:pPr>
      <w:r>
        <w:t xml:space="preserve">Самый частый возбудитель — </w:t>
      </w:r>
      <w:r>
        <w:rPr>
          <w:i/>
        </w:rPr>
        <w:t>Staphylococcus aureus</w:t>
      </w:r>
      <w:r>
        <w:t xml:space="preserve">, </w:t>
      </w:r>
      <w:r>
        <w:rPr>
          <w:i/>
        </w:rPr>
        <w:t>Haemophilus influen zae</w:t>
      </w:r>
      <w:r>
        <w:t xml:space="preserve"> тип b, </w:t>
      </w:r>
      <w:r>
        <w:rPr>
          <w:i/>
        </w:rPr>
        <w:t>beta-hemo</w:t>
      </w:r>
      <w:r>
        <w:rPr>
          <w:i/>
        </w:rPr>
        <w:t>lytic Streptococcus</w:t>
      </w:r>
      <w:r>
        <w:t xml:space="preserve">, </w:t>
      </w:r>
      <w:r>
        <w:rPr>
          <w:i/>
        </w:rPr>
        <w:t>Streptococcus pneumoniae</w:t>
      </w:r>
      <w:r>
        <w:t xml:space="preserve">, </w:t>
      </w:r>
      <w:r>
        <w:rPr>
          <w:i/>
        </w:rPr>
        <w:t>Moraxella catar rhalis</w:t>
      </w:r>
      <w:r>
        <w:t xml:space="preserve">; иногда грамотрицательные энтрогенные бактерии и </w:t>
      </w:r>
      <w:r>
        <w:rPr>
          <w:i/>
        </w:rPr>
        <w:t>Pseudo momonas aeruginosa</w:t>
      </w:r>
      <w:r>
        <w:t>.</w:t>
      </w:r>
    </w:p>
    <w:p w:rsidR="006B7ED0" w:rsidRDefault="00460C1A">
      <w:pPr>
        <w:ind w:left="1" w:right="15"/>
      </w:pPr>
      <w:r>
        <w:t>Бактериальный трахеит часто возникает зимой и осенью у детей в возрасте от 6 мес до 8 лет. Средний возраст — 5</w:t>
      </w:r>
      <w:r>
        <w:t xml:space="preserve"> лет.</w:t>
      </w:r>
    </w:p>
    <w:p w:rsidR="006B7ED0" w:rsidRDefault="00460C1A">
      <w:pPr>
        <w:spacing w:after="140" w:line="265" w:lineRule="auto"/>
        <w:ind w:left="-5" w:right="185"/>
      </w:pPr>
      <w:r>
        <w:rPr>
          <w:b/>
        </w:rPr>
        <w:t>Клиническая картина</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04320" behindDoc="0" locked="0" layoutInCell="1" allowOverlap="1">
                <wp:simplePos x="0" y="0"/>
                <wp:positionH relativeFrom="column">
                  <wp:posOffset>157424</wp:posOffset>
                </wp:positionH>
                <wp:positionV relativeFrom="paragraph">
                  <wp:posOffset>26863</wp:posOffset>
                </wp:positionV>
                <wp:extent cx="32797" cy="741189"/>
                <wp:effectExtent l="0" t="0" r="0" b="0"/>
                <wp:wrapSquare wrapText="bothSides"/>
                <wp:docPr id="298723" name="Group 298723"/>
                <wp:cNvGraphicFramePr/>
                <a:graphic xmlns:a="http://schemas.openxmlformats.org/drawingml/2006/main">
                  <a:graphicData uri="http://schemas.microsoft.com/office/word/2010/wordprocessingGroup">
                    <wpg:wgp>
                      <wpg:cNvGrpSpPr/>
                      <wpg:grpSpPr>
                        <a:xfrm>
                          <a:off x="0" y="0"/>
                          <a:ext cx="32797" cy="741189"/>
                          <a:chOff x="0" y="0"/>
                          <a:chExt cx="32797" cy="741189"/>
                        </a:xfrm>
                      </wpg:grpSpPr>
                      <wps:wsp>
                        <wps:cNvPr id="2477" name="Shape 2477"/>
                        <wps:cNvSpPr/>
                        <wps:spPr>
                          <a:xfrm>
                            <a:off x="0" y="0"/>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62"/>
                                  <a:pt x="31549" y="10071"/>
                                </a:cubicBezTo>
                                <a:cubicBezTo>
                                  <a:pt x="32381" y="12080"/>
                                  <a:pt x="32797" y="14188"/>
                                  <a:pt x="32797" y="16396"/>
                                </a:cubicBezTo>
                                <a:cubicBezTo>
                                  <a:pt x="32797" y="18529"/>
                                  <a:pt x="32381" y="20613"/>
                                  <a:pt x="31549" y="22622"/>
                                </a:cubicBezTo>
                                <a:cubicBezTo>
                                  <a:pt x="30716" y="24631"/>
                                  <a:pt x="29531" y="26392"/>
                                  <a:pt x="27994" y="27980"/>
                                </a:cubicBezTo>
                                <a:cubicBezTo>
                                  <a:pt x="26456" y="29493"/>
                                  <a:pt x="24683" y="30683"/>
                                  <a:pt x="22674" y="31502"/>
                                </a:cubicBezTo>
                                <a:cubicBezTo>
                                  <a:pt x="20665" y="32345"/>
                                  <a:pt x="18573" y="32767"/>
                                  <a:pt x="16398" y="32792"/>
                                </a:cubicBezTo>
                                <a:cubicBezTo>
                                  <a:pt x="14224" y="32767"/>
                                  <a:pt x="12132" y="32345"/>
                                  <a:pt x="10123" y="31502"/>
                                </a:cubicBezTo>
                                <a:cubicBezTo>
                                  <a:pt x="8114" y="30683"/>
                                  <a:pt x="6341" y="29493"/>
                                  <a:pt x="4803" y="27980"/>
                                </a:cubicBezTo>
                                <a:cubicBezTo>
                                  <a:pt x="3265" y="26392"/>
                                  <a:pt x="2080" y="24631"/>
                                  <a:pt x="1248" y="22622"/>
                                </a:cubicBezTo>
                                <a:cubicBezTo>
                                  <a:pt x="416" y="20613"/>
                                  <a:pt x="0" y="18529"/>
                                  <a:pt x="0" y="16396"/>
                                </a:cubicBezTo>
                                <a:cubicBezTo>
                                  <a:pt x="0" y="14188"/>
                                  <a:pt x="416" y="12080"/>
                                  <a:pt x="1248" y="10071"/>
                                </a:cubicBezTo>
                                <a:cubicBezTo>
                                  <a:pt x="2080" y="8062"/>
                                  <a:pt x="3265" y="6300"/>
                                  <a:pt x="4803" y="4787"/>
                                </a:cubicBezTo>
                                <a:cubicBezTo>
                                  <a:pt x="6341" y="3225"/>
                                  <a:pt x="8114" y="2034"/>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479" name="Shape 2479"/>
                        <wps:cNvSpPr/>
                        <wps:spPr>
                          <a:xfrm>
                            <a:off x="0" y="118046"/>
                            <a:ext cx="32797" cy="32817"/>
                          </a:xfrm>
                          <a:custGeom>
                            <a:avLst/>
                            <a:gdLst/>
                            <a:ahLst/>
                            <a:cxnLst/>
                            <a:rect l="0" t="0" r="0" b="0"/>
                            <a:pathLst>
                              <a:path w="32797" h="32817">
                                <a:moveTo>
                                  <a:pt x="16398" y="0"/>
                                </a:moveTo>
                                <a:cubicBezTo>
                                  <a:pt x="18573" y="0"/>
                                  <a:pt x="20665" y="422"/>
                                  <a:pt x="22674" y="1240"/>
                                </a:cubicBezTo>
                                <a:cubicBezTo>
                                  <a:pt x="24683" y="2084"/>
                                  <a:pt x="26456" y="3274"/>
                                  <a:pt x="27994" y="4812"/>
                                </a:cubicBezTo>
                                <a:cubicBezTo>
                                  <a:pt x="29531" y="6350"/>
                                  <a:pt x="30716" y="8111"/>
                                  <a:pt x="31549" y="10096"/>
                                </a:cubicBezTo>
                                <a:cubicBezTo>
                                  <a:pt x="32381" y="12129"/>
                                  <a:pt x="32797" y="14238"/>
                                  <a:pt x="32797" y="16421"/>
                                </a:cubicBezTo>
                                <a:cubicBezTo>
                                  <a:pt x="32797" y="18554"/>
                                  <a:pt x="32381" y="20638"/>
                                  <a:pt x="31549" y="22671"/>
                                </a:cubicBezTo>
                                <a:cubicBezTo>
                                  <a:pt x="30716" y="24656"/>
                                  <a:pt x="29531" y="26417"/>
                                  <a:pt x="27994" y="27980"/>
                                </a:cubicBezTo>
                                <a:cubicBezTo>
                                  <a:pt x="26456" y="29493"/>
                                  <a:pt x="24683" y="30683"/>
                                  <a:pt x="22674" y="31527"/>
                                </a:cubicBezTo>
                                <a:cubicBezTo>
                                  <a:pt x="20665" y="32370"/>
                                  <a:pt x="18573" y="32792"/>
                                  <a:pt x="16398" y="32817"/>
                                </a:cubicBezTo>
                                <a:cubicBezTo>
                                  <a:pt x="14224" y="32792"/>
                                  <a:pt x="12132" y="32370"/>
                                  <a:pt x="10123" y="31527"/>
                                </a:cubicBezTo>
                                <a:cubicBezTo>
                                  <a:pt x="8114" y="30683"/>
                                  <a:pt x="6341" y="29493"/>
                                  <a:pt x="4803" y="27980"/>
                                </a:cubicBezTo>
                                <a:cubicBezTo>
                                  <a:pt x="3265" y="26417"/>
                                  <a:pt x="2080" y="24656"/>
                                  <a:pt x="1248" y="22671"/>
                                </a:cubicBezTo>
                                <a:cubicBezTo>
                                  <a:pt x="416" y="20638"/>
                                  <a:pt x="0" y="18554"/>
                                  <a:pt x="0" y="16421"/>
                                </a:cubicBezTo>
                                <a:cubicBezTo>
                                  <a:pt x="0" y="14238"/>
                                  <a:pt x="416" y="12129"/>
                                  <a:pt x="1248" y="10096"/>
                                </a:cubicBezTo>
                                <a:cubicBezTo>
                                  <a:pt x="2080" y="8111"/>
                                  <a:pt x="3265" y="6350"/>
                                  <a:pt x="4803" y="4812"/>
                                </a:cubicBezTo>
                                <a:cubicBezTo>
                                  <a:pt x="6341" y="3274"/>
                                  <a:pt x="8114" y="2084"/>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481" name="Shape 2481"/>
                        <wps:cNvSpPr/>
                        <wps:spPr>
                          <a:xfrm>
                            <a:off x="0" y="236116"/>
                            <a:ext cx="32797" cy="32817"/>
                          </a:xfrm>
                          <a:custGeom>
                            <a:avLst/>
                            <a:gdLst/>
                            <a:ahLst/>
                            <a:cxnLst/>
                            <a:rect l="0" t="0" r="0" b="0"/>
                            <a:pathLst>
                              <a:path w="32797" h="32817">
                                <a:moveTo>
                                  <a:pt x="16398" y="0"/>
                                </a:moveTo>
                                <a:cubicBezTo>
                                  <a:pt x="18573" y="0"/>
                                  <a:pt x="20665" y="422"/>
                                  <a:pt x="22674" y="1240"/>
                                </a:cubicBezTo>
                                <a:cubicBezTo>
                                  <a:pt x="24683" y="2059"/>
                                  <a:pt x="26456" y="3225"/>
                                  <a:pt x="27994" y="4812"/>
                                </a:cubicBezTo>
                                <a:cubicBezTo>
                                  <a:pt x="29531" y="6300"/>
                                  <a:pt x="30716" y="8086"/>
                                  <a:pt x="31549" y="10096"/>
                                </a:cubicBezTo>
                                <a:cubicBezTo>
                                  <a:pt x="32381" y="12105"/>
                                  <a:pt x="32797" y="14213"/>
                                  <a:pt x="32797" y="16396"/>
                                </a:cubicBezTo>
                                <a:cubicBezTo>
                                  <a:pt x="32797" y="18579"/>
                                  <a:pt x="32381" y="20662"/>
                                  <a:pt x="31549" y="22647"/>
                                </a:cubicBezTo>
                                <a:cubicBezTo>
                                  <a:pt x="30716" y="24681"/>
                                  <a:pt x="29531" y="26442"/>
                                  <a:pt x="27994" y="27980"/>
                                </a:cubicBezTo>
                                <a:cubicBezTo>
                                  <a:pt x="26456" y="29518"/>
                                  <a:pt x="24683" y="30708"/>
                                  <a:pt x="22674" y="31527"/>
                                </a:cubicBezTo>
                                <a:cubicBezTo>
                                  <a:pt x="20665" y="32370"/>
                                  <a:pt x="18573" y="32792"/>
                                  <a:pt x="16398" y="32817"/>
                                </a:cubicBezTo>
                                <a:cubicBezTo>
                                  <a:pt x="14224" y="32792"/>
                                  <a:pt x="12132" y="32370"/>
                                  <a:pt x="10123" y="31527"/>
                                </a:cubicBezTo>
                                <a:cubicBezTo>
                                  <a:pt x="8114" y="30708"/>
                                  <a:pt x="6341" y="29518"/>
                                  <a:pt x="4803" y="27980"/>
                                </a:cubicBezTo>
                                <a:cubicBezTo>
                                  <a:pt x="3265" y="26442"/>
                                  <a:pt x="2080" y="24681"/>
                                  <a:pt x="1248" y="22647"/>
                                </a:cubicBezTo>
                                <a:cubicBezTo>
                                  <a:pt x="416" y="20662"/>
                                  <a:pt x="0" y="18579"/>
                                  <a:pt x="0" y="16396"/>
                                </a:cubicBezTo>
                                <a:cubicBezTo>
                                  <a:pt x="0" y="14213"/>
                                  <a:pt x="416" y="12105"/>
                                  <a:pt x="1248" y="10096"/>
                                </a:cubicBezTo>
                                <a:cubicBezTo>
                                  <a:pt x="2080" y="8086"/>
                                  <a:pt x="3265" y="6300"/>
                                  <a:pt x="4803" y="4812"/>
                                </a:cubicBezTo>
                                <a:cubicBezTo>
                                  <a:pt x="6341" y="3225"/>
                                  <a:pt x="8114" y="2059"/>
                                  <a:pt x="10123" y="1215"/>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483" name="Shape 2483"/>
                        <wps:cNvSpPr/>
                        <wps:spPr>
                          <a:xfrm>
                            <a:off x="0" y="354186"/>
                            <a:ext cx="32797" cy="32792"/>
                          </a:xfrm>
                          <a:custGeom>
                            <a:avLst/>
                            <a:gdLst/>
                            <a:ahLst/>
                            <a:cxnLst/>
                            <a:rect l="0" t="0" r="0" b="0"/>
                            <a:pathLst>
                              <a:path w="32797" h="32792">
                                <a:moveTo>
                                  <a:pt x="16398" y="0"/>
                                </a:moveTo>
                                <a:cubicBezTo>
                                  <a:pt x="18573" y="0"/>
                                  <a:pt x="20665" y="422"/>
                                  <a:pt x="22674" y="1240"/>
                                </a:cubicBezTo>
                                <a:cubicBezTo>
                                  <a:pt x="24683" y="2084"/>
                                  <a:pt x="26456" y="3249"/>
                                  <a:pt x="27994" y="4787"/>
                                </a:cubicBezTo>
                                <a:cubicBezTo>
                                  <a:pt x="29531" y="6300"/>
                                  <a:pt x="30716" y="8086"/>
                                  <a:pt x="31549" y="10096"/>
                                </a:cubicBezTo>
                                <a:cubicBezTo>
                                  <a:pt x="32381" y="12105"/>
                                  <a:pt x="32797" y="14213"/>
                                  <a:pt x="32797" y="16396"/>
                                </a:cubicBezTo>
                                <a:cubicBezTo>
                                  <a:pt x="32797" y="18554"/>
                                  <a:pt x="32381" y="20662"/>
                                  <a:pt x="31549" y="22671"/>
                                </a:cubicBezTo>
                                <a:cubicBezTo>
                                  <a:pt x="30716" y="24656"/>
                                  <a:pt x="29531" y="26417"/>
                                  <a:pt x="27994" y="27980"/>
                                </a:cubicBezTo>
                                <a:cubicBezTo>
                                  <a:pt x="26456" y="29518"/>
                                  <a:pt x="24683" y="30708"/>
                                  <a:pt x="22674" y="31552"/>
                                </a:cubicBezTo>
                                <a:cubicBezTo>
                                  <a:pt x="20665" y="32395"/>
                                  <a:pt x="18573" y="32792"/>
                                  <a:pt x="16398" y="32792"/>
                                </a:cubicBezTo>
                                <a:cubicBezTo>
                                  <a:pt x="14224" y="32792"/>
                                  <a:pt x="12132" y="32395"/>
                                  <a:pt x="10123" y="31552"/>
                                </a:cubicBezTo>
                                <a:cubicBezTo>
                                  <a:pt x="8114" y="30708"/>
                                  <a:pt x="6341" y="29518"/>
                                  <a:pt x="4803" y="27980"/>
                                </a:cubicBezTo>
                                <a:cubicBezTo>
                                  <a:pt x="3265" y="26417"/>
                                  <a:pt x="2080" y="24656"/>
                                  <a:pt x="1248" y="22671"/>
                                </a:cubicBezTo>
                                <a:cubicBezTo>
                                  <a:pt x="416" y="20662"/>
                                  <a:pt x="0" y="18554"/>
                                  <a:pt x="0" y="16396"/>
                                </a:cubicBezTo>
                                <a:cubicBezTo>
                                  <a:pt x="0" y="14213"/>
                                  <a:pt x="416" y="12105"/>
                                  <a:pt x="1248" y="10096"/>
                                </a:cubicBezTo>
                                <a:cubicBezTo>
                                  <a:pt x="2080" y="8086"/>
                                  <a:pt x="3265" y="6300"/>
                                  <a:pt x="4803" y="4787"/>
                                </a:cubicBezTo>
                                <a:cubicBezTo>
                                  <a:pt x="6341" y="3249"/>
                                  <a:pt x="8114" y="2084"/>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485" name="Shape 2485"/>
                        <wps:cNvSpPr/>
                        <wps:spPr>
                          <a:xfrm>
                            <a:off x="0" y="472256"/>
                            <a:ext cx="32797" cy="32792"/>
                          </a:xfrm>
                          <a:custGeom>
                            <a:avLst/>
                            <a:gdLst/>
                            <a:ahLst/>
                            <a:cxnLst/>
                            <a:rect l="0" t="0" r="0" b="0"/>
                            <a:pathLst>
                              <a:path w="32797" h="32792">
                                <a:moveTo>
                                  <a:pt x="16398" y="0"/>
                                </a:moveTo>
                                <a:cubicBezTo>
                                  <a:pt x="18573" y="0"/>
                                  <a:pt x="20665" y="422"/>
                                  <a:pt x="22674" y="1240"/>
                                </a:cubicBezTo>
                                <a:cubicBezTo>
                                  <a:pt x="24683" y="2059"/>
                                  <a:pt x="26456" y="3225"/>
                                  <a:pt x="27994" y="4787"/>
                                </a:cubicBezTo>
                                <a:cubicBezTo>
                                  <a:pt x="29531" y="6300"/>
                                  <a:pt x="30716" y="8086"/>
                                  <a:pt x="31549" y="10071"/>
                                </a:cubicBezTo>
                                <a:cubicBezTo>
                                  <a:pt x="32381" y="12105"/>
                                  <a:pt x="32797" y="14213"/>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213"/>
                                  <a:pt x="416" y="12129"/>
                                  <a:pt x="1248" y="10096"/>
                                </a:cubicBezTo>
                                <a:cubicBezTo>
                                  <a:pt x="2080" y="8086"/>
                                  <a:pt x="3265" y="6300"/>
                                  <a:pt x="4803" y="4787"/>
                                </a:cubicBezTo>
                                <a:cubicBezTo>
                                  <a:pt x="6341" y="3225"/>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488" name="Shape 2488"/>
                        <wps:cNvSpPr/>
                        <wps:spPr>
                          <a:xfrm>
                            <a:off x="0" y="708397"/>
                            <a:ext cx="32797" cy="32792"/>
                          </a:xfrm>
                          <a:custGeom>
                            <a:avLst/>
                            <a:gdLst/>
                            <a:ahLst/>
                            <a:cxnLst/>
                            <a:rect l="0" t="0" r="0" b="0"/>
                            <a:pathLst>
                              <a:path w="32797" h="32792">
                                <a:moveTo>
                                  <a:pt x="16398" y="0"/>
                                </a:moveTo>
                                <a:cubicBezTo>
                                  <a:pt x="18573" y="0"/>
                                  <a:pt x="20665" y="422"/>
                                  <a:pt x="22674" y="1240"/>
                                </a:cubicBezTo>
                                <a:cubicBezTo>
                                  <a:pt x="24683" y="2084"/>
                                  <a:pt x="26456" y="3249"/>
                                  <a:pt x="27994" y="4787"/>
                                </a:cubicBezTo>
                                <a:cubicBezTo>
                                  <a:pt x="29531" y="6300"/>
                                  <a:pt x="30716" y="8062"/>
                                  <a:pt x="31549" y="10096"/>
                                </a:cubicBezTo>
                                <a:cubicBezTo>
                                  <a:pt x="32381" y="12129"/>
                                  <a:pt x="32797" y="14213"/>
                                  <a:pt x="32797" y="16396"/>
                                </a:cubicBezTo>
                                <a:cubicBezTo>
                                  <a:pt x="32797" y="18554"/>
                                  <a:pt x="32381" y="20638"/>
                                  <a:pt x="31549" y="22647"/>
                                </a:cubicBezTo>
                                <a:cubicBezTo>
                                  <a:pt x="30716" y="24656"/>
                                  <a:pt x="29531" y="26417"/>
                                  <a:pt x="27994" y="27980"/>
                                </a:cubicBezTo>
                                <a:cubicBezTo>
                                  <a:pt x="26456" y="29493"/>
                                  <a:pt x="24683" y="30659"/>
                                  <a:pt x="22674" y="31527"/>
                                </a:cubicBezTo>
                                <a:cubicBezTo>
                                  <a:pt x="20665" y="32370"/>
                                  <a:pt x="18573" y="32767"/>
                                  <a:pt x="16398" y="32792"/>
                                </a:cubicBezTo>
                                <a:cubicBezTo>
                                  <a:pt x="14224" y="32767"/>
                                  <a:pt x="12132" y="32370"/>
                                  <a:pt x="10123" y="31527"/>
                                </a:cubicBezTo>
                                <a:cubicBezTo>
                                  <a:pt x="8114" y="30659"/>
                                  <a:pt x="6341" y="29493"/>
                                  <a:pt x="4803" y="27980"/>
                                </a:cubicBezTo>
                                <a:cubicBezTo>
                                  <a:pt x="3265" y="26417"/>
                                  <a:pt x="2080" y="24656"/>
                                  <a:pt x="1248" y="22647"/>
                                </a:cubicBezTo>
                                <a:cubicBezTo>
                                  <a:pt x="416" y="20638"/>
                                  <a:pt x="0" y="18554"/>
                                  <a:pt x="0" y="16396"/>
                                </a:cubicBezTo>
                                <a:cubicBezTo>
                                  <a:pt x="0" y="14213"/>
                                  <a:pt x="416" y="12129"/>
                                  <a:pt x="1248" y="10096"/>
                                </a:cubicBezTo>
                                <a:cubicBezTo>
                                  <a:pt x="2080" y="8062"/>
                                  <a:pt x="3265" y="6300"/>
                                  <a:pt x="4803" y="4787"/>
                                </a:cubicBezTo>
                                <a:cubicBezTo>
                                  <a:pt x="6341" y="3249"/>
                                  <a:pt x="8114" y="2084"/>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8723" style="width:2.58242pt;height:58.3613pt;position:absolute;mso-position-horizontal-relative:text;mso-position-horizontal:absolute;margin-left:12.3956pt;mso-position-vertical-relative:text;margin-top:2.11523pt;" coordsize="327,7411">
                <v:shape id="Shape 2477" style="position:absolute;width:327;height:327;left:0;top:0;" coordsize="32797,32792" path="m16398,0c18573,0,20665,397,22674,1215c24683,2034,26456,3225,27994,4787c29531,6300,30716,8062,31549,10071c32381,12080,32797,14188,32797,16396c32797,18529,32381,20613,31549,22622c30716,24631,29531,26392,27994,27980c26456,29493,24683,30683,22674,31502c20665,32345,18573,32767,16398,32792c14224,32767,12132,32345,10123,31502c8114,30683,6341,29493,4803,27980c3265,26392,2080,24631,1248,22622c416,20613,0,18529,0,16396c0,14188,416,12080,1248,10071c2080,8062,3265,6300,4803,4787c6341,3225,8114,2034,10123,1215c12132,397,14224,0,16398,0x">
                  <v:stroke weight="0pt" endcap="flat" joinstyle="miter" miterlimit="4" on="false" color="#000000" opacity="0"/>
                  <v:fill on="true" color="#000000"/>
                </v:shape>
                <v:shape id="Shape 2479" style="position:absolute;width:327;height:328;left:0;top:1180;" coordsize="32797,32817" path="m16398,0c18573,0,20665,422,22674,1240c24683,2084,26456,3274,27994,4812c29531,6350,30716,8111,31549,10096c32381,12129,32797,14238,32797,16421c32797,18554,32381,20638,31549,22671c30716,24656,29531,26417,27994,27980c26456,29493,24683,30683,22674,31527c20665,32370,18573,32792,16398,32817c14224,32792,12132,32370,10123,31527c8114,30683,6341,29493,4803,27980c3265,26417,2080,24656,1248,22671c416,20638,0,18554,0,16421c0,14238,416,12129,1248,10096c2080,8111,3265,6350,4803,4812c6341,3274,8114,2084,10123,1240c12132,422,14224,0,16398,0x">
                  <v:stroke weight="0pt" endcap="flat" joinstyle="miter" miterlimit="4" on="false" color="#000000" opacity="0"/>
                  <v:fill on="true" color="#000000"/>
                </v:shape>
                <v:shape id="Shape 2481" style="position:absolute;width:327;height:328;left:0;top:2361;" coordsize="32797,32817" path="m16398,0c18573,0,20665,422,22674,1240c24683,2059,26456,3225,27994,4812c29531,6300,30716,8086,31549,10096c32381,12105,32797,14213,32797,16396c32797,18579,32381,20662,31549,22647c30716,24681,29531,26442,27994,27980c26456,29518,24683,30708,22674,31527c20665,32370,18573,32792,16398,32817c14224,32792,12132,32370,10123,31527c8114,30708,6341,29518,4803,27980c3265,26442,2080,24681,1248,22647c416,20662,0,18579,0,16396c0,14213,416,12105,1248,10096c2080,8086,3265,6300,4803,4812c6341,3225,8114,2059,10123,1215c12132,422,14224,0,16398,0x">
                  <v:stroke weight="0pt" endcap="flat" joinstyle="miter" miterlimit="4" on="false" color="#000000" opacity="0"/>
                  <v:fill on="true" color="#000000"/>
                </v:shape>
                <v:shape id="Shape 2483" style="position:absolute;width:327;height:327;left:0;top:3541;" coordsize="32797,32792" path="m16398,0c18573,0,20665,422,22674,1240c24683,2084,26456,3249,27994,4787c29531,6300,30716,8086,31549,10096c32381,12105,32797,14213,32797,16396c32797,18554,32381,20662,31549,22671c30716,24656,29531,26417,27994,27980c26456,29518,24683,30708,22674,31552c20665,32395,18573,32792,16398,32792c14224,32792,12132,32395,10123,31552c8114,30708,6341,29518,4803,27980c3265,26417,2080,24656,1248,22671c416,20662,0,18554,0,16396c0,14213,416,12105,1248,10096c2080,8086,3265,6300,4803,4787c6341,3249,8114,2084,10123,1240c12132,422,14224,0,16398,0x">
                  <v:stroke weight="0pt" endcap="flat" joinstyle="miter" miterlimit="4" on="false" color="#000000" opacity="0"/>
                  <v:fill on="true" color="#000000"/>
                </v:shape>
                <v:shape id="Shape 2485" style="position:absolute;width:327;height:327;left:0;top:4722;" coordsize="32797,32792" path="m16398,0c18573,0,20665,422,22674,1240c24683,2059,26456,3225,27994,4787c29531,6300,30716,8086,31549,10071c32381,12105,32797,14213,32797,16396c32797,18554,32381,20638,31549,22647c30716,24656,29531,26417,27994,27980c26456,29493,24683,30683,22674,31527c20665,32370,18573,32767,16398,32792c14224,32767,12132,32370,10123,31527c8114,30683,6341,29493,4803,27980c3265,26417,2080,24656,1248,22647c416,20638,0,18554,0,16396c0,14213,416,12129,1248,10096c2080,8086,3265,6300,4803,4787c6341,3225,8114,2059,10123,1240c12132,422,14224,0,16398,0x">
                  <v:stroke weight="0pt" endcap="flat" joinstyle="miter" miterlimit="4" on="false" color="#000000" opacity="0"/>
                  <v:fill on="true" color="#000000"/>
                </v:shape>
                <v:shape id="Shape 2488" style="position:absolute;width:327;height:327;left:0;top:7083;" coordsize="32797,32792" path="m16398,0c18573,0,20665,422,22674,1240c24683,2084,26456,3249,27994,4787c29531,6300,30716,8062,31549,10096c32381,12129,32797,14213,32797,16396c32797,18554,32381,20638,31549,22647c30716,24656,29531,26417,27994,27980c26456,29493,24683,30659,22674,31527c20665,32370,18573,32767,16398,32792c14224,32767,12132,32370,10123,31527c8114,30659,6341,29493,4803,27980c3265,26417,2080,24656,1248,22647c416,20638,0,18554,0,16396c0,14213,416,12129,1248,10096c2080,8062,3265,6300,4803,4787c6341,3249,8114,2084,10123,1240c12132,422,14224,0,16398,0x">
                  <v:stroke weight="0pt" endcap="flat" joinstyle="miter" miterlimit="4" on="false" color="#000000" opacity="0"/>
                  <v:fill on="true" color="#000000"/>
                </v:shape>
                <w10:wrap type="square"/>
              </v:group>
            </w:pict>
          </mc:Fallback>
        </mc:AlternateContent>
      </w:r>
      <w:r>
        <w:t>Выражена интоксикация.</w:t>
      </w:r>
    </w:p>
    <w:p w:rsidR="006B7ED0" w:rsidRDefault="00460C1A">
      <w:pPr>
        <w:ind w:left="258" w:right="15"/>
      </w:pPr>
      <w:r>
        <w:t>Лихорадка.</w:t>
      </w:r>
    </w:p>
    <w:p w:rsidR="006B7ED0" w:rsidRDefault="00460C1A">
      <w:pPr>
        <w:ind w:left="258" w:right="15"/>
      </w:pPr>
      <w:r>
        <w:t>Признаки прогрессирующей обструкции ВДП: стридор, глухой голос, дисфагия, навязчивый кашель.</w:t>
      </w:r>
    </w:p>
    <w:p w:rsidR="006B7ED0" w:rsidRDefault="00460C1A">
      <w:pPr>
        <w:ind w:left="258" w:right="15"/>
      </w:pPr>
      <w:r>
        <w:t>Крупозный кашель и отсутствие слюнотечения позволяют отличить это состояние от эпиглоттита.</w:t>
      </w:r>
    </w:p>
    <w:p w:rsidR="006B7ED0" w:rsidRDefault="00460C1A">
      <w:pPr>
        <w:ind w:left="258" w:right="414"/>
      </w:pPr>
      <w:r>
        <w:t>При заболе</w:t>
      </w:r>
      <w:r>
        <w:t>вании большой риск — появление обструкции нижних дыхательных путей с последующей гипоксемией, остановкой дыхания и смертью.</w:t>
      </w:r>
    </w:p>
    <w:p w:rsidR="006B7ED0" w:rsidRDefault="00460C1A">
      <w:pPr>
        <w:spacing w:after="154"/>
        <w:ind w:left="258" w:right="15"/>
      </w:pPr>
      <w:r>
        <w:t>Смертность при таком состоянии — 4–20%. Большая вероятность развития тяжелой пневмонии, переходящей в ОРДС.</w:t>
      </w:r>
    </w:p>
    <w:p w:rsidR="006B7ED0" w:rsidRDefault="00460C1A">
      <w:pPr>
        <w:spacing w:after="140" w:line="265" w:lineRule="auto"/>
        <w:ind w:left="-5" w:right="185"/>
      </w:pPr>
      <w:r>
        <w:rPr>
          <w:b/>
        </w:rPr>
        <w:t>Лечение</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05344" behindDoc="0" locked="0" layoutInCell="1" allowOverlap="1">
                <wp:simplePos x="0" y="0"/>
                <wp:positionH relativeFrom="column">
                  <wp:posOffset>157424</wp:posOffset>
                </wp:positionH>
                <wp:positionV relativeFrom="paragraph">
                  <wp:posOffset>26863</wp:posOffset>
                </wp:positionV>
                <wp:extent cx="32797" cy="150862"/>
                <wp:effectExtent l="0" t="0" r="0" b="0"/>
                <wp:wrapSquare wrapText="bothSides"/>
                <wp:docPr id="298726" name="Group 298726"/>
                <wp:cNvGraphicFramePr/>
                <a:graphic xmlns:a="http://schemas.openxmlformats.org/drawingml/2006/main">
                  <a:graphicData uri="http://schemas.microsoft.com/office/word/2010/wordprocessingGroup">
                    <wpg:wgp>
                      <wpg:cNvGrpSpPr/>
                      <wpg:grpSpPr>
                        <a:xfrm>
                          <a:off x="0" y="0"/>
                          <a:ext cx="32797" cy="150862"/>
                          <a:chOff x="0" y="0"/>
                          <a:chExt cx="32797" cy="150862"/>
                        </a:xfrm>
                      </wpg:grpSpPr>
                      <wps:wsp>
                        <wps:cNvPr id="2491" name="Shape 2491"/>
                        <wps:cNvSpPr/>
                        <wps:spPr>
                          <a:xfrm>
                            <a:off x="0" y="0"/>
                            <a:ext cx="32797" cy="32792"/>
                          </a:xfrm>
                          <a:custGeom>
                            <a:avLst/>
                            <a:gdLst/>
                            <a:ahLst/>
                            <a:cxnLst/>
                            <a:rect l="0" t="0" r="0" b="0"/>
                            <a:pathLst>
                              <a:path w="32797" h="32792">
                                <a:moveTo>
                                  <a:pt x="16398" y="0"/>
                                </a:moveTo>
                                <a:cubicBezTo>
                                  <a:pt x="18573" y="0"/>
                                  <a:pt x="20665" y="397"/>
                                  <a:pt x="22674" y="1240"/>
                                </a:cubicBezTo>
                                <a:cubicBezTo>
                                  <a:pt x="24683" y="2059"/>
                                  <a:pt x="26456" y="3225"/>
                                  <a:pt x="27994" y="4787"/>
                                </a:cubicBezTo>
                                <a:cubicBezTo>
                                  <a:pt x="29531" y="6300"/>
                                  <a:pt x="30716" y="8062"/>
                                  <a:pt x="31549" y="10096"/>
                                </a:cubicBezTo>
                                <a:cubicBezTo>
                                  <a:pt x="32381" y="12080"/>
                                  <a:pt x="32797" y="14188"/>
                                  <a:pt x="32797" y="16396"/>
                                </a:cubicBezTo>
                                <a:cubicBezTo>
                                  <a:pt x="32797" y="18579"/>
                                  <a:pt x="32381" y="20662"/>
                                  <a:pt x="31549" y="22647"/>
                                </a:cubicBezTo>
                                <a:cubicBezTo>
                                  <a:pt x="30716" y="24681"/>
                                  <a:pt x="29531" y="26442"/>
                                  <a:pt x="27994" y="27980"/>
                                </a:cubicBezTo>
                                <a:cubicBezTo>
                                  <a:pt x="26456" y="29518"/>
                                  <a:pt x="24683" y="30683"/>
                                  <a:pt x="22674" y="31502"/>
                                </a:cubicBezTo>
                                <a:cubicBezTo>
                                  <a:pt x="20665" y="32370"/>
                                  <a:pt x="18573" y="32767"/>
                                  <a:pt x="16398" y="32792"/>
                                </a:cubicBezTo>
                                <a:cubicBezTo>
                                  <a:pt x="14224" y="32767"/>
                                  <a:pt x="12132" y="32370"/>
                                  <a:pt x="10123" y="31502"/>
                                </a:cubicBezTo>
                                <a:cubicBezTo>
                                  <a:pt x="8114" y="30683"/>
                                  <a:pt x="6341" y="29518"/>
                                  <a:pt x="4803" y="27980"/>
                                </a:cubicBezTo>
                                <a:cubicBezTo>
                                  <a:pt x="3265" y="26442"/>
                                  <a:pt x="2080" y="24681"/>
                                  <a:pt x="1248" y="22647"/>
                                </a:cubicBezTo>
                                <a:cubicBezTo>
                                  <a:pt x="416" y="20662"/>
                                  <a:pt x="0" y="18579"/>
                                  <a:pt x="0" y="16396"/>
                                </a:cubicBezTo>
                                <a:cubicBezTo>
                                  <a:pt x="0" y="14188"/>
                                  <a:pt x="416" y="12080"/>
                                  <a:pt x="1248" y="10096"/>
                                </a:cubicBezTo>
                                <a:cubicBezTo>
                                  <a:pt x="2080" y="8062"/>
                                  <a:pt x="3265" y="6300"/>
                                  <a:pt x="4803" y="4787"/>
                                </a:cubicBezTo>
                                <a:cubicBezTo>
                                  <a:pt x="6341" y="3225"/>
                                  <a:pt x="8114" y="2059"/>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493" name="Shape 2493"/>
                        <wps:cNvSpPr/>
                        <wps:spPr>
                          <a:xfrm>
                            <a:off x="0" y="118070"/>
                            <a:ext cx="32797" cy="32792"/>
                          </a:xfrm>
                          <a:custGeom>
                            <a:avLst/>
                            <a:gdLst/>
                            <a:ahLst/>
                            <a:cxnLst/>
                            <a:rect l="0" t="0" r="0" b="0"/>
                            <a:pathLst>
                              <a:path w="32797" h="32792">
                                <a:moveTo>
                                  <a:pt x="16398" y="0"/>
                                </a:moveTo>
                                <a:cubicBezTo>
                                  <a:pt x="18573" y="0"/>
                                  <a:pt x="20665" y="397"/>
                                  <a:pt x="22674" y="1215"/>
                                </a:cubicBezTo>
                                <a:cubicBezTo>
                                  <a:pt x="24683" y="2084"/>
                                  <a:pt x="26456" y="3249"/>
                                  <a:pt x="27994" y="4787"/>
                                </a:cubicBezTo>
                                <a:cubicBezTo>
                                  <a:pt x="29531" y="6325"/>
                                  <a:pt x="30716" y="8086"/>
                                  <a:pt x="31549" y="10096"/>
                                </a:cubicBezTo>
                                <a:cubicBezTo>
                                  <a:pt x="32381" y="12080"/>
                                  <a:pt x="32797" y="14188"/>
                                  <a:pt x="32797" y="16396"/>
                                </a:cubicBezTo>
                                <a:cubicBezTo>
                                  <a:pt x="32797" y="18554"/>
                                  <a:pt x="32381" y="20638"/>
                                  <a:pt x="31549" y="22671"/>
                                </a:cubicBezTo>
                                <a:cubicBezTo>
                                  <a:pt x="30716" y="24656"/>
                                  <a:pt x="29531" y="26417"/>
                                  <a:pt x="27994" y="27980"/>
                                </a:cubicBezTo>
                                <a:cubicBezTo>
                                  <a:pt x="26456" y="29493"/>
                                  <a:pt x="24683" y="30659"/>
                                  <a:pt x="22674" y="31502"/>
                                </a:cubicBezTo>
                                <a:cubicBezTo>
                                  <a:pt x="20665" y="32345"/>
                                  <a:pt x="18573" y="32767"/>
                                  <a:pt x="16398" y="32792"/>
                                </a:cubicBezTo>
                                <a:cubicBezTo>
                                  <a:pt x="14224" y="32767"/>
                                  <a:pt x="12132" y="32345"/>
                                  <a:pt x="10123" y="31502"/>
                                </a:cubicBezTo>
                                <a:cubicBezTo>
                                  <a:pt x="8114" y="30659"/>
                                  <a:pt x="6341" y="29493"/>
                                  <a:pt x="4803" y="27980"/>
                                </a:cubicBezTo>
                                <a:cubicBezTo>
                                  <a:pt x="3265" y="26417"/>
                                  <a:pt x="2080" y="24656"/>
                                  <a:pt x="1248" y="22671"/>
                                </a:cubicBezTo>
                                <a:cubicBezTo>
                                  <a:pt x="416" y="20638"/>
                                  <a:pt x="0" y="18554"/>
                                  <a:pt x="0" y="16396"/>
                                </a:cubicBezTo>
                                <a:cubicBezTo>
                                  <a:pt x="0" y="14188"/>
                                  <a:pt x="416" y="12080"/>
                                  <a:pt x="1248" y="10096"/>
                                </a:cubicBezTo>
                                <a:cubicBezTo>
                                  <a:pt x="2080" y="8086"/>
                                  <a:pt x="3265" y="6325"/>
                                  <a:pt x="4803" y="4787"/>
                                </a:cubicBezTo>
                                <a:cubicBezTo>
                                  <a:pt x="6341" y="3249"/>
                                  <a:pt x="8114" y="2084"/>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8726" style="width:2.58242pt;height:11.8789pt;position:absolute;mso-position-horizontal-relative:text;mso-position-horizontal:absolute;margin-left:12.3956pt;mso-position-vertical-relative:text;margin-top:2.11523pt;" coordsize="327,1508">
                <v:shape id="Shape 2491" style="position:absolute;width:327;height:327;left:0;top:0;" coordsize="32797,32792" path="m16398,0c18573,0,20665,397,22674,1240c24683,2059,26456,3225,27994,4787c29531,6300,30716,8062,31549,10096c32381,12080,32797,14188,32797,16396c32797,18579,32381,20662,31549,22647c30716,24681,29531,26442,27994,27980c26456,29518,24683,30683,22674,31502c20665,32370,18573,32767,16398,32792c14224,32767,12132,32370,10123,31502c8114,30683,6341,29518,4803,27980c3265,26442,2080,24681,1248,22647c416,20662,0,18579,0,16396c0,14188,416,12080,1248,10096c2080,8062,3265,6300,4803,4787c6341,3225,8114,2059,10123,1191c12132,397,14224,0,16398,0x">
                  <v:stroke weight="0pt" endcap="flat" joinstyle="miter" miterlimit="4" on="false" color="#000000" opacity="0"/>
                  <v:fill on="true" color="#000000"/>
                </v:shape>
                <v:shape id="Shape 2493" style="position:absolute;width:327;height:327;left:0;top:1180;" coordsize="32797,32792" path="m16398,0c18573,0,20665,397,22674,1215c24683,2084,26456,3249,27994,4787c29531,6325,30716,8086,31549,10096c32381,12080,32797,14188,32797,16396c32797,18554,32381,20638,31549,22671c30716,24656,29531,26417,27994,27980c26456,29493,24683,30659,22674,31502c20665,32345,18573,32767,16398,32792c14224,32767,12132,32345,10123,31502c8114,30659,6341,29493,4803,27980c3265,26417,2080,24656,1248,22671c416,20638,0,18554,0,16396c0,14188,416,12080,1248,10096c2080,8086,3265,6325,4803,4787c6341,3249,8114,2084,10123,1215c12132,397,14224,0,16398,0x">
                  <v:stroke weight="0pt" endcap="flat" joinstyle="miter" miterlimit="4" on="false" color="#000000" opacity="0"/>
                  <v:fill on="true" color="#000000"/>
                </v:shape>
                <w10:wrap type="square"/>
              </v:group>
            </w:pict>
          </mc:Fallback>
        </mc:AlternateContent>
      </w:r>
      <w:r>
        <w:t>Ранняя интубация с агрессивной санацией трахеи.</w:t>
      </w:r>
    </w:p>
    <w:p w:rsidR="006B7ED0" w:rsidRDefault="00460C1A">
      <w:pPr>
        <w:spacing w:after="271"/>
        <w:ind w:left="258" w:right="15"/>
      </w:pPr>
      <w:r>
        <w:t>Внутривенное введение антибиотиков: цефуроксима, цефтриаксона или цефотаксима. Если возникает подозрение на анаэробную инфекцию, необходимо применять клиндамицин.</w:t>
      </w:r>
    </w:p>
    <w:p w:rsidR="006B7ED0" w:rsidRDefault="00460C1A">
      <w:pPr>
        <w:spacing w:after="99" w:line="259" w:lineRule="auto"/>
        <w:ind w:left="-5"/>
      </w:pPr>
      <w:r>
        <w:rPr>
          <w:b/>
          <w:sz w:val="25"/>
        </w:rPr>
        <w:t>Глава 3. Острые нарушения дыхания у детей</w:t>
      </w:r>
    </w:p>
    <w:p w:rsidR="006B7ED0" w:rsidRDefault="00460C1A">
      <w:pPr>
        <w:ind w:left="1" w:right="15"/>
      </w:pPr>
      <w:r>
        <w:t>Обс</w:t>
      </w:r>
      <w:r>
        <w:t>трукция нижних дыхательных путей</w:t>
      </w:r>
    </w:p>
    <w:p w:rsidR="006B7ED0" w:rsidRDefault="00460C1A">
      <w:pPr>
        <w:spacing w:after="3" w:line="265" w:lineRule="auto"/>
        <w:ind w:left="-5" w:right="185"/>
      </w:pPr>
      <w:r>
        <w:rPr>
          <w:b/>
        </w:rPr>
        <w:t>Синдром острой бронхиальной обструкции</w:t>
      </w:r>
    </w:p>
    <w:p w:rsidR="006B7ED0" w:rsidRDefault="00460C1A">
      <w:pPr>
        <w:ind w:left="1" w:right="813"/>
      </w:pPr>
      <w:r>
        <w:t>Бронхообструктивный синдром (БОС) — симптомокомплекс, связанный с нарушением бронхиальной проходимости функционального или органического генеза.</w:t>
      </w:r>
    </w:p>
    <w:p w:rsidR="006B7ED0" w:rsidRDefault="00460C1A">
      <w:pPr>
        <w:ind w:left="1" w:right="15"/>
      </w:pPr>
      <w:r>
        <w:t>БОС часто встречают у детей, особенно первых 3 лет жизни. На его возникновение и развитие влияют различные факторы, прежде всего ОРВИ.</w:t>
      </w:r>
    </w:p>
    <w:p w:rsidR="006B7ED0" w:rsidRDefault="00460C1A">
      <w:pPr>
        <w:spacing w:after="157"/>
        <w:ind w:left="1" w:right="373"/>
      </w:pPr>
      <w:r>
        <w:t>Частота бронхиальной обструкции на фоне инфекционных заболеваний нижних дыхательных путей у детей раннего возраста состав</w:t>
      </w:r>
      <w:r>
        <w:t>ляет 5–40%. У детей с отягощенным аллергическим семейным анамнезом БОС, как правило, развивается чаще — 30–40%. Анатомо-физиологические факторы, предрасполагающие к развитию БОС у детей:</w:t>
      </w:r>
    </w:p>
    <w:p w:rsidR="006B7ED0" w:rsidRDefault="00460C1A">
      <w:pPr>
        <w:ind w:left="258" w:right="7033"/>
      </w:pPr>
      <w:r>
        <w:rPr>
          <w:rFonts w:ascii="Calibri" w:eastAsia="Calibri" w:hAnsi="Calibri" w:cs="Calibri"/>
          <w:noProof/>
          <w:sz w:val="22"/>
        </w:rPr>
        <mc:AlternateContent>
          <mc:Choice Requires="wpg">
            <w:drawing>
              <wp:anchor distT="0" distB="0" distL="114300" distR="114300" simplePos="0" relativeHeight="251706368" behindDoc="0" locked="0" layoutInCell="1" allowOverlap="1">
                <wp:simplePos x="0" y="0"/>
                <wp:positionH relativeFrom="column">
                  <wp:posOffset>157424</wp:posOffset>
                </wp:positionH>
                <wp:positionV relativeFrom="paragraph">
                  <wp:posOffset>26863</wp:posOffset>
                </wp:positionV>
                <wp:extent cx="32797" cy="741189"/>
                <wp:effectExtent l="0" t="0" r="0" b="0"/>
                <wp:wrapSquare wrapText="bothSides"/>
                <wp:docPr id="298727" name="Group 298727"/>
                <wp:cNvGraphicFramePr/>
                <a:graphic xmlns:a="http://schemas.openxmlformats.org/drawingml/2006/main">
                  <a:graphicData uri="http://schemas.microsoft.com/office/word/2010/wordprocessingGroup">
                    <wpg:wgp>
                      <wpg:cNvGrpSpPr/>
                      <wpg:grpSpPr>
                        <a:xfrm>
                          <a:off x="0" y="0"/>
                          <a:ext cx="32797" cy="741189"/>
                          <a:chOff x="0" y="0"/>
                          <a:chExt cx="32797" cy="741189"/>
                        </a:xfrm>
                      </wpg:grpSpPr>
                      <wps:wsp>
                        <wps:cNvPr id="2505" name="Shape 2505"/>
                        <wps:cNvSpPr/>
                        <wps:spPr>
                          <a:xfrm>
                            <a:off x="0" y="0"/>
                            <a:ext cx="32797" cy="32792"/>
                          </a:xfrm>
                          <a:custGeom>
                            <a:avLst/>
                            <a:gdLst/>
                            <a:ahLst/>
                            <a:cxnLst/>
                            <a:rect l="0" t="0" r="0" b="0"/>
                            <a:pathLst>
                              <a:path w="32797" h="32792">
                                <a:moveTo>
                                  <a:pt x="16398" y="0"/>
                                </a:moveTo>
                                <a:cubicBezTo>
                                  <a:pt x="18573" y="0"/>
                                  <a:pt x="20665" y="397"/>
                                  <a:pt x="22674" y="1215"/>
                                </a:cubicBezTo>
                                <a:cubicBezTo>
                                  <a:pt x="24683" y="2059"/>
                                  <a:pt x="26456" y="3249"/>
                                  <a:pt x="27994" y="4787"/>
                                </a:cubicBezTo>
                                <a:cubicBezTo>
                                  <a:pt x="29531" y="6300"/>
                                  <a:pt x="30716" y="8062"/>
                                  <a:pt x="31549" y="10096"/>
                                </a:cubicBezTo>
                                <a:cubicBezTo>
                                  <a:pt x="32381" y="12080"/>
                                  <a:pt x="32797" y="14188"/>
                                  <a:pt x="32797" y="16396"/>
                                </a:cubicBezTo>
                                <a:cubicBezTo>
                                  <a:pt x="32797" y="18554"/>
                                  <a:pt x="32381" y="20638"/>
                                  <a:pt x="31549" y="22622"/>
                                </a:cubicBezTo>
                                <a:cubicBezTo>
                                  <a:pt x="30716" y="24631"/>
                                  <a:pt x="29531" y="26442"/>
                                  <a:pt x="27994" y="27980"/>
                                </a:cubicBezTo>
                                <a:cubicBezTo>
                                  <a:pt x="26456" y="29493"/>
                                  <a:pt x="24683" y="30659"/>
                                  <a:pt x="22674" y="31502"/>
                                </a:cubicBezTo>
                                <a:cubicBezTo>
                                  <a:pt x="20665" y="32321"/>
                                  <a:pt x="18573" y="32767"/>
                                  <a:pt x="16398" y="32792"/>
                                </a:cubicBezTo>
                                <a:cubicBezTo>
                                  <a:pt x="14224" y="32767"/>
                                  <a:pt x="12132" y="32321"/>
                                  <a:pt x="10123" y="31502"/>
                                </a:cubicBezTo>
                                <a:cubicBezTo>
                                  <a:pt x="8114" y="30659"/>
                                  <a:pt x="6341" y="29493"/>
                                  <a:pt x="4803" y="27980"/>
                                </a:cubicBezTo>
                                <a:cubicBezTo>
                                  <a:pt x="3265" y="26442"/>
                                  <a:pt x="2080" y="24631"/>
                                  <a:pt x="1248" y="22622"/>
                                </a:cubicBezTo>
                                <a:cubicBezTo>
                                  <a:pt x="416" y="20638"/>
                                  <a:pt x="0" y="18554"/>
                                  <a:pt x="0" y="16396"/>
                                </a:cubicBezTo>
                                <a:cubicBezTo>
                                  <a:pt x="0" y="14188"/>
                                  <a:pt x="416" y="12080"/>
                                  <a:pt x="1248" y="10096"/>
                                </a:cubicBezTo>
                                <a:cubicBezTo>
                                  <a:pt x="2080" y="8062"/>
                                  <a:pt x="3265" y="6300"/>
                                  <a:pt x="4803" y="4787"/>
                                </a:cubicBezTo>
                                <a:cubicBezTo>
                                  <a:pt x="6341" y="3249"/>
                                  <a:pt x="8114" y="2059"/>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507" name="Shape 2507"/>
                        <wps:cNvSpPr/>
                        <wps:spPr>
                          <a:xfrm>
                            <a:off x="0" y="118046"/>
                            <a:ext cx="32797" cy="32817"/>
                          </a:xfrm>
                          <a:custGeom>
                            <a:avLst/>
                            <a:gdLst/>
                            <a:ahLst/>
                            <a:cxnLst/>
                            <a:rect l="0" t="0" r="0" b="0"/>
                            <a:pathLst>
                              <a:path w="32797" h="32817">
                                <a:moveTo>
                                  <a:pt x="16398" y="0"/>
                                </a:moveTo>
                                <a:cubicBezTo>
                                  <a:pt x="18573" y="0"/>
                                  <a:pt x="20665" y="422"/>
                                  <a:pt x="22674" y="1240"/>
                                </a:cubicBezTo>
                                <a:cubicBezTo>
                                  <a:pt x="24683" y="2084"/>
                                  <a:pt x="26456" y="3274"/>
                                  <a:pt x="27994" y="4812"/>
                                </a:cubicBezTo>
                                <a:cubicBezTo>
                                  <a:pt x="29531" y="6325"/>
                                  <a:pt x="30716" y="8086"/>
                                  <a:pt x="31549" y="10096"/>
                                </a:cubicBezTo>
                                <a:cubicBezTo>
                                  <a:pt x="32381" y="12129"/>
                                  <a:pt x="32797" y="14238"/>
                                  <a:pt x="32797" y="16421"/>
                                </a:cubicBezTo>
                                <a:cubicBezTo>
                                  <a:pt x="32797" y="18554"/>
                                  <a:pt x="32381" y="20638"/>
                                  <a:pt x="31549" y="22671"/>
                                </a:cubicBezTo>
                                <a:cubicBezTo>
                                  <a:pt x="30716" y="24656"/>
                                  <a:pt x="29531" y="26417"/>
                                  <a:pt x="27994" y="27980"/>
                                </a:cubicBezTo>
                                <a:cubicBezTo>
                                  <a:pt x="26456" y="29518"/>
                                  <a:pt x="24683" y="30708"/>
                                  <a:pt x="22674" y="31527"/>
                                </a:cubicBezTo>
                                <a:cubicBezTo>
                                  <a:pt x="20665" y="32370"/>
                                  <a:pt x="18573" y="32817"/>
                                  <a:pt x="16398" y="32817"/>
                                </a:cubicBezTo>
                                <a:cubicBezTo>
                                  <a:pt x="14224" y="32817"/>
                                  <a:pt x="12132" y="32370"/>
                                  <a:pt x="10123" y="31527"/>
                                </a:cubicBezTo>
                                <a:cubicBezTo>
                                  <a:pt x="8114" y="30708"/>
                                  <a:pt x="6341" y="29518"/>
                                  <a:pt x="4803" y="27980"/>
                                </a:cubicBezTo>
                                <a:cubicBezTo>
                                  <a:pt x="3265" y="26417"/>
                                  <a:pt x="2080" y="24656"/>
                                  <a:pt x="1248" y="22671"/>
                                </a:cubicBezTo>
                                <a:cubicBezTo>
                                  <a:pt x="416" y="20638"/>
                                  <a:pt x="0" y="18554"/>
                                  <a:pt x="0" y="16421"/>
                                </a:cubicBezTo>
                                <a:cubicBezTo>
                                  <a:pt x="0" y="14238"/>
                                  <a:pt x="416" y="12129"/>
                                  <a:pt x="1248" y="10096"/>
                                </a:cubicBezTo>
                                <a:cubicBezTo>
                                  <a:pt x="2080" y="8086"/>
                                  <a:pt x="3265" y="6325"/>
                                  <a:pt x="4803" y="4812"/>
                                </a:cubicBezTo>
                                <a:cubicBezTo>
                                  <a:pt x="6341" y="3274"/>
                                  <a:pt x="8114" y="2084"/>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509" name="Shape 2509"/>
                        <wps:cNvSpPr/>
                        <wps:spPr>
                          <a:xfrm>
                            <a:off x="0" y="236116"/>
                            <a:ext cx="32797" cy="32817"/>
                          </a:xfrm>
                          <a:custGeom>
                            <a:avLst/>
                            <a:gdLst/>
                            <a:ahLst/>
                            <a:cxnLst/>
                            <a:rect l="0" t="0" r="0" b="0"/>
                            <a:pathLst>
                              <a:path w="32797" h="32817">
                                <a:moveTo>
                                  <a:pt x="16398" y="0"/>
                                </a:moveTo>
                                <a:cubicBezTo>
                                  <a:pt x="18573" y="0"/>
                                  <a:pt x="20665" y="422"/>
                                  <a:pt x="22674" y="1240"/>
                                </a:cubicBezTo>
                                <a:cubicBezTo>
                                  <a:pt x="24683" y="2059"/>
                                  <a:pt x="26456" y="3249"/>
                                  <a:pt x="27994" y="4812"/>
                                </a:cubicBezTo>
                                <a:cubicBezTo>
                                  <a:pt x="29531" y="6350"/>
                                  <a:pt x="30716" y="8111"/>
                                  <a:pt x="31549" y="10096"/>
                                </a:cubicBezTo>
                                <a:cubicBezTo>
                                  <a:pt x="32381" y="12129"/>
                                  <a:pt x="32797" y="14238"/>
                                  <a:pt x="32797" y="16396"/>
                                </a:cubicBezTo>
                                <a:cubicBezTo>
                                  <a:pt x="32797" y="18529"/>
                                  <a:pt x="32381" y="20613"/>
                                  <a:pt x="31549" y="22647"/>
                                </a:cubicBezTo>
                                <a:cubicBezTo>
                                  <a:pt x="30716" y="24631"/>
                                  <a:pt x="29531" y="26392"/>
                                  <a:pt x="27994" y="27955"/>
                                </a:cubicBezTo>
                                <a:cubicBezTo>
                                  <a:pt x="26456" y="29493"/>
                                  <a:pt x="24683" y="30683"/>
                                  <a:pt x="22674" y="31527"/>
                                </a:cubicBezTo>
                                <a:cubicBezTo>
                                  <a:pt x="20665" y="32370"/>
                                  <a:pt x="18573" y="32792"/>
                                  <a:pt x="16398" y="32817"/>
                                </a:cubicBezTo>
                                <a:cubicBezTo>
                                  <a:pt x="14224" y="32792"/>
                                  <a:pt x="12132" y="32370"/>
                                  <a:pt x="10123" y="31527"/>
                                </a:cubicBezTo>
                                <a:cubicBezTo>
                                  <a:pt x="8114" y="30683"/>
                                  <a:pt x="6341" y="29493"/>
                                  <a:pt x="4803" y="27955"/>
                                </a:cubicBezTo>
                                <a:cubicBezTo>
                                  <a:pt x="3265" y="26392"/>
                                  <a:pt x="2080" y="24631"/>
                                  <a:pt x="1248" y="22647"/>
                                </a:cubicBezTo>
                                <a:cubicBezTo>
                                  <a:pt x="416" y="20613"/>
                                  <a:pt x="0" y="18529"/>
                                  <a:pt x="0" y="16396"/>
                                </a:cubicBezTo>
                                <a:cubicBezTo>
                                  <a:pt x="0" y="14238"/>
                                  <a:pt x="416" y="12129"/>
                                  <a:pt x="1248" y="10096"/>
                                </a:cubicBezTo>
                                <a:cubicBezTo>
                                  <a:pt x="2080" y="8111"/>
                                  <a:pt x="3265" y="6350"/>
                                  <a:pt x="4803" y="4812"/>
                                </a:cubicBezTo>
                                <a:cubicBezTo>
                                  <a:pt x="6341" y="3249"/>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511" name="Shape 2511"/>
                        <wps:cNvSpPr/>
                        <wps:spPr>
                          <a:xfrm>
                            <a:off x="0" y="354186"/>
                            <a:ext cx="32797" cy="32817"/>
                          </a:xfrm>
                          <a:custGeom>
                            <a:avLst/>
                            <a:gdLst/>
                            <a:ahLst/>
                            <a:cxnLst/>
                            <a:rect l="0" t="0" r="0" b="0"/>
                            <a:pathLst>
                              <a:path w="32797" h="32817">
                                <a:moveTo>
                                  <a:pt x="16398" y="0"/>
                                </a:moveTo>
                                <a:cubicBezTo>
                                  <a:pt x="18573" y="0"/>
                                  <a:pt x="20665" y="422"/>
                                  <a:pt x="22674" y="1215"/>
                                </a:cubicBezTo>
                                <a:cubicBezTo>
                                  <a:pt x="24683" y="2059"/>
                                  <a:pt x="26456" y="3225"/>
                                  <a:pt x="27994" y="4787"/>
                                </a:cubicBezTo>
                                <a:cubicBezTo>
                                  <a:pt x="29531" y="6300"/>
                                  <a:pt x="30716" y="8086"/>
                                  <a:pt x="31549" y="10096"/>
                                </a:cubicBezTo>
                                <a:cubicBezTo>
                                  <a:pt x="32381" y="12105"/>
                                  <a:pt x="32797" y="14213"/>
                                  <a:pt x="32797" y="16396"/>
                                </a:cubicBezTo>
                                <a:cubicBezTo>
                                  <a:pt x="32797" y="18579"/>
                                  <a:pt x="32381" y="20662"/>
                                  <a:pt x="31549" y="22622"/>
                                </a:cubicBezTo>
                                <a:cubicBezTo>
                                  <a:pt x="30716" y="24656"/>
                                  <a:pt x="29531" y="26442"/>
                                  <a:pt x="27994" y="27980"/>
                                </a:cubicBezTo>
                                <a:cubicBezTo>
                                  <a:pt x="26456" y="29493"/>
                                  <a:pt x="24683" y="30708"/>
                                  <a:pt x="22674" y="31552"/>
                                </a:cubicBezTo>
                                <a:cubicBezTo>
                                  <a:pt x="20665" y="32345"/>
                                  <a:pt x="18573" y="32767"/>
                                  <a:pt x="16398" y="32817"/>
                                </a:cubicBezTo>
                                <a:cubicBezTo>
                                  <a:pt x="14224" y="32767"/>
                                  <a:pt x="12132" y="32345"/>
                                  <a:pt x="10123" y="31552"/>
                                </a:cubicBezTo>
                                <a:cubicBezTo>
                                  <a:pt x="8114" y="30708"/>
                                  <a:pt x="6341" y="29493"/>
                                  <a:pt x="4803" y="27980"/>
                                </a:cubicBezTo>
                                <a:cubicBezTo>
                                  <a:pt x="3265" y="26442"/>
                                  <a:pt x="2080" y="24656"/>
                                  <a:pt x="1248" y="22622"/>
                                </a:cubicBezTo>
                                <a:cubicBezTo>
                                  <a:pt x="416" y="20662"/>
                                  <a:pt x="0" y="18579"/>
                                  <a:pt x="0" y="16396"/>
                                </a:cubicBezTo>
                                <a:cubicBezTo>
                                  <a:pt x="0" y="14213"/>
                                  <a:pt x="416" y="12105"/>
                                  <a:pt x="1248" y="10096"/>
                                </a:cubicBezTo>
                                <a:cubicBezTo>
                                  <a:pt x="2080" y="8086"/>
                                  <a:pt x="3265" y="6300"/>
                                  <a:pt x="4803" y="4787"/>
                                </a:cubicBezTo>
                                <a:cubicBezTo>
                                  <a:pt x="6341" y="3225"/>
                                  <a:pt x="8114" y="2059"/>
                                  <a:pt x="10123" y="1215"/>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513" name="Shape 2513"/>
                        <wps:cNvSpPr/>
                        <wps:spPr>
                          <a:xfrm>
                            <a:off x="0" y="472256"/>
                            <a:ext cx="32797" cy="32792"/>
                          </a:xfrm>
                          <a:custGeom>
                            <a:avLst/>
                            <a:gdLst/>
                            <a:ahLst/>
                            <a:cxnLst/>
                            <a:rect l="0" t="0" r="0" b="0"/>
                            <a:pathLst>
                              <a:path w="32797" h="32792">
                                <a:moveTo>
                                  <a:pt x="16398" y="0"/>
                                </a:moveTo>
                                <a:cubicBezTo>
                                  <a:pt x="18573" y="0"/>
                                  <a:pt x="20665" y="422"/>
                                  <a:pt x="22674" y="1240"/>
                                </a:cubicBezTo>
                                <a:cubicBezTo>
                                  <a:pt x="24683" y="2084"/>
                                  <a:pt x="26456" y="3249"/>
                                  <a:pt x="27994" y="4787"/>
                                </a:cubicBezTo>
                                <a:cubicBezTo>
                                  <a:pt x="29531" y="6300"/>
                                  <a:pt x="30716" y="8086"/>
                                  <a:pt x="31549" y="10096"/>
                                </a:cubicBezTo>
                                <a:cubicBezTo>
                                  <a:pt x="32381" y="12129"/>
                                  <a:pt x="32797" y="14238"/>
                                  <a:pt x="32797" y="16396"/>
                                </a:cubicBezTo>
                                <a:cubicBezTo>
                                  <a:pt x="32797" y="18554"/>
                                  <a:pt x="32381" y="20662"/>
                                  <a:pt x="31549" y="22671"/>
                                </a:cubicBezTo>
                                <a:cubicBezTo>
                                  <a:pt x="30716" y="24656"/>
                                  <a:pt x="29531" y="26417"/>
                                  <a:pt x="27994" y="27980"/>
                                </a:cubicBezTo>
                                <a:cubicBezTo>
                                  <a:pt x="26456" y="29518"/>
                                  <a:pt x="24683" y="30708"/>
                                  <a:pt x="22674" y="31527"/>
                                </a:cubicBezTo>
                                <a:cubicBezTo>
                                  <a:pt x="20665" y="32370"/>
                                  <a:pt x="18573" y="32792"/>
                                  <a:pt x="16398" y="32792"/>
                                </a:cubicBezTo>
                                <a:cubicBezTo>
                                  <a:pt x="14224" y="32792"/>
                                  <a:pt x="12132" y="32370"/>
                                  <a:pt x="10123" y="31527"/>
                                </a:cubicBezTo>
                                <a:cubicBezTo>
                                  <a:pt x="8114" y="30708"/>
                                  <a:pt x="6341" y="29518"/>
                                  <a:pt x="4803" y="27980"/>
                                </a:cubicBezTo>
                                <a:cubicBezTo>
                                  <a:pt x="3265" y="26417"/>
                                  <a:pt x="2080" y="24656"/>
                                  <a:pt x="1248" y="22671"/>
                                </a:cubicBezTo>
                                <a:cubicBezTo>
                                  <a:pt x="416" y="20662"/>
                                  <a:pt x="0" y="18554"/>
                                  <a:pt x="0" y="16396"/>
                                </a:cubicBezTo>
                                <a:cubicBezTo>
                                  <a:pt x="0" y="14238"/>
                                  <a:pt x="416" y="12129"/>
                                  <a:pt x="1248" y="10096"/>
                                </a:cubicBezTo>
                                <a:cubicBezTo>
                                  <a:pt x="2080" y="8086"/>
                                  <a:pt x="3265" y="6300"/>
                                  <a:pt x="4803" y="4787"/>
                                </a:cubicBezTo>
                                <a:cubicBezTo>
                                  <a:pt x="6341" y="3249"/>
                                  <a:pt x="8114" y="2084"/>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515" name="Shape 2515"/>
                        <wps:cNvSpPr/>
                        <wps:spPr>
                          <a:xfrm>
                            <a:off x="0" y="590327"/>
                            <a:ext cx="32797" cy="32792"/>
                          </a:xfrm>
                          <a:custGeom>
                            <a:avLst/>
                            <a:gdLst/>
                            <a:ahLst/>
                            <a:cxnLst/>
                            <a:rect l="0" t="0" r="0" b="0"/>
                            <a:pathLst>
                              <a:path w="32797" h="32792">
                                <a:moveTo>
                                  <a:pt x="16398" y="0"/>
                                </a:moveTo>
                                <a:cubicBezTo>
                                  <a:pt x="18573" y="0"/>
                                  <a:pt x="20665" y="422"/>
                                  <a:pt x="22674" y="1240"/>
                                </a:cubicBezTo>
                                <a:cubicBezTo>
                                  <a:pt x="24683" y="2059"/>
                                  <a:pt x="26456" y="3225"/>
                                  <a:pt x="27994" y="4763"/>
                                </a:cubicBezTo>
                                <a:cubicBezTo>
                                  <a:pt x="29531" y="6276"/>
                                  <a:pt x="30716" y="8062"/>
                                  <a:pt x="31549" y="10071"/>
                                </a:cubicBezTo>
                                <a:cubicBezTo>
                                  <a:pt x="32381" y="12105"/>
                                  <a:pt x="32797" y="14213"/>
                                  <a:pt x="32797" y="16396"/>
                                </a:cubicBezTo>
                                <a:cubicBezTo>
                                  <a:pt x="32797" y="18579"/>
                                  <a:pt x="32381" y="20662"/>
                                  <a:pt x="31549" y="22647"/>
                                </a:cubicBezTo>
                                <a:cubicBezTo>
                                  <a:pt x="30716" y="24681"/>
                                  <a:pt x="29531" y="26442"/>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42"/>
                                  <a:pt x="2080" y="24681"/>
                                  <a:pt x="1248" y="22647"/>
                                </a:cubicBezTo>
                                <a:cubicBezTo>
                                  <a:pt x="416" y="20662"/>
                                  <a:pt x="0" y="18579"/>
                                  <a:pt x="0" y="16396"/>
                                </a:cubicBezTo>
                                <a:cubicBezTo>
                                  <a:pt x="0" y="14213"/>
                                  <a:pt x="416" y="12105"/>
                                  <a:pt x="1248" y="10071"/>
                                </a:cubicBezTo>
                                <a:cubicBezTo>
                                  <a:pt x="2080" y="8062"/>
                                  <a:pt x="3265" y="6276"/>
                                  <a:pt x="4803" y="4763"/>
                                </a:cubicBezTo>
                                <a:cubicBezTo>
                                  <a:pt x="6341" y="3225"/>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517" name="Shape 2517"/>
                        <wps:cNvSpPr/>
                        <wps:spPr>
                          <a:xfrm>
                            <a:off x="0" y="708397"/>
                            <a:ext cx="32797" cy="32792"/>
                          </a:xfrm>
                          <a:custGeom>
                            <a:avLst/>
                            <a:gdLst/>
                            <a:ahLst/>
                            <a:cxnLst/>
                            <a:rect l="0" t="0" r="0" b="0"/>
                            <a:pathLst>
                              <a:path w="32797" h="32792">
                                <a:moveTo>
                                  <a:pt x="16398" y="0"/>
                                </a:moveTo>
                                <a:cubicBezTo>
                                  <a:pt x="18573" y="0"/>
                                  <a:pt x="20665" y="422"/>
                                  <a:pt x="22674" y="1240"/>
                                </a:cubicBezTo>
                                <a:cubicBezTo>
                                  <a:pt x="24683" y="2059"/>
                                  <a:pt x="26456" y="3225"/>
                                  <a:pt x="27994" y="4787"/>
                                </a:cubicBezTo>
                                <a:cubicBezTo>
                                  <a:pt x="29531" y="6300"/>
                                  <a:pt x="30716" y="8062"/>
                                  <a:pt x="31549" y="10096"/>
                                </a:cubicBezTo>
                                <a:cubicBezTo>
                                  <a:pt x="32381" y="12105"/>
                                  <a:pt x="32797" y="14188"/>
                                  <a:pt x="32797" y="16396"/>
                                </a:cubicBezTo>
                                <a:cubicBezTo>
                                  <a:pt x="32797" y="18554"/>
                                  <a:pt x="32381" y="20638"/>
                                  <a:pt x="31549" y="22622"/>
                                </a:cubicBezTo>
                                <a:cubicBezTo>
                                  <a:pt x="30716" y="24656"/>
                                  <a:pt x="29531" y="26417"/>
                                  <a:pt x="27994" y="27980"/>
                                </a:cubicBezTo>
                                <a:cubicBezTo>
                                  <a:pt x="26456" y="29493"/>
                                  <a:pt x="24683" y="30708"/>
                                  <a:pt x="22674" y="31552"/>
                                </a:cubicBezTo>
                                <a:cubicBezTo>
                                  <a:pt x="20665" y="32345"/>
                                  <a:pt x="18573" y="32767"/>
                                  <a:pt x="16398" y="32792"/>
                                </a:cubicBezTo>
                                <a:cubicBezTo>
                                  <a:pt x="14224" y="32767"/>
                                  <a:pt x="12132" y="32345"/>
                                  <a:pt x="10123" y="31552"/>
                                </a:cubicBezTo>
                                <a:cubicBezTo>
                                  <a:pt x="8114" y="30708"/>
                                  <a:pt x="6341" y="29493"/>
                                  <a:pt x="4803" y="27980"/>
                                </a:cubicBezTo>
                                <a:cubicBezTo>
                                  <a:pt x="3265" y="26417"/>
                                  <a:pt x="2080" y="24656"/>
                                  <a:pt x="1248" y="22622"/>
                                </a:cubicBezTo>
                                <a:cubicBezTo>
                                  <a:pt x="416" y="20638"/>
                                  <a:pt x="0" y="18554"/>
                                  <a:pt x="0" y="16396"/>
                                </a:cubicBezTo>
                                <a:cubicBezTo>
                                  <a:pt x="0" y="14188"/>
                                  <a:pt x="416" y="12105"/>
                                  <a:pt x="1248" y="10096"/>
                                </a:cubicBezTo>
                                <a:cubicBezTo>
                                  <a:pt x="2080" y="8062"/>
                                  <a:pt x="3265" y="6300"/>
                                  <a:pt x="4803" y="4787"/>
                                </a:cubicBezTo>
                                <a:cubicBezTo>
                                  <a:pt x="6341" y="3225"/>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8727" style="width:2.58242pt;height:58.3613pt;position:absolute;mso-position-horizontal-relative:text;mso-position-horizontal:absolute;margin-left:12.3956pt;mso-position-vertical-relative:text;margin-top:2.11523pt;" coordsize="327,7411">
                <v:shape id="Shape 2505" style="position:absolute;width:327;height:327;left:0;top:0;" coordsize="32797,32792" path="m16398,0c18573,0,20665,397,22674,1215c24683,2059,26456,3249,27994,4787c29531,6300,30716,8062,31549,10096c32381,12080,32797,14188,32797,16396c32797,18554,32381,20638,31549,22622c30716,24631,29531,26442,27994,27980c26456,29493,24683,30659,22674,31502c20665,32321,18573,32767,16398,32792c14224,32767,12132,32321,10123,31502c8114,30659,6341,29493,4803,27980c3265,26442,2080,24631,1248,22622c416,20638,0,18554,0,16396c0,14188,416,12080,1248,10096c2080,8062,3265,6300,4803,4787c6341,3249,8114,2059,10123,1215c12132,397,14224,0,16398,0x">
                  <v:stroke weight="0pt" endcap="flat" joinstyle="miter" miterlimit="4" on="false" color="#000000" opacity="0"/>
                  <v:fill on="true" color="#000000"/>
                </v:shape>
                <v:shape id="Shape 2507" style="position:absolute;width:327;height:328;left:0;top:1180;" coordsize="32797,32817" path="m16398,0c18573,0,20665,422,22674,1240c24683,2084,26456,3274,27994,4812c29531,6325,30716,8086,31549,10096c32381,12129,32797,14238,32797,16421c32797,18554,32381,20638,31549,22671c30716,24656,29531,26417,27994,27980c26456,29518,24683,30708,22674,31527c20665,32370,18573,32817,16398,32817c14224,32817,12132,32370,10123,31527c8114,30708,6341,29518,4803,27980c3265,26417,2080,24656,1248,22671c416,20638,0,18554,0,16421c0,14238,416,12129,1248,10096c2080,8086,3265,6325,4803,4812c6341,3274,8114,2084,10123,1240c12132,422,14224,0,16398,0x">
                  <v:stroke weight="0pt" endcap="flat" joinstyle="miter" miterlimit="4" on="false" color="#000000" opacity="0"/>
                  <v:fill on="true" color="#000000"/>
                </v:shape>
                <v:shape id="Shape 2509" style="position:absolute;width:327;height:328;left:0;top:2361;" coordsize="32797,32817" path="m16398,0c18573,0,20665,422,22674,1240c24683,2059,26456,3249,27994,4812c29531,6350,30716,8111,31549,10096c32381,12129,32797,14238,32797,16396c32797,18529,32381,20613,31549,22647c30716,24631,29531,26392,27994,27955c26456,29493,24683,30683,22674,31527c20665,32370,18573,32792,16398,32817c14224,32792,12132,32370,10123,31527c8114,30683,6341,29493,4803,27955c3265,26392,2080,24631,1248,22647c416,20613,0,18529,0,16396c0,14238,416,12129,1248,10096c2080,8111,3265,6350,4803,4812c6341,3249,8114,2059,10123,1240c12132,422,14224,0,16398,0x">
                  <v:stroke weight="0pt" endcap="flat" joinstyle="miter" miterlimit="4" on="false" color="#000000" opacity="0"/>
                  <v:fill on="true" color="#000000"/>
                </v:shape>
                <v:shape id="Shape 2511" style="position:absolute;width:327;height:328;left:0;top:3541;" coordsize="32797,32817" path="m16398,0c18573,0,20665,422,22674,1215c24683,2059,26456,3225,27994,4787c29531,6300,30716,8086,31549,10096c32381,12105,32797,14213,32797,16396c32797,18579,32381,20662,31549,22622c30716,24656,29531,26442,27994,27980c26456,29493,24683,30708,22674,31552c20665,32345,18573,32767,16398,32817c14224,32767,12132,32345,10123,31552c8114,30708,6341,29493,4803,27980c3265,26442,2080,24656,1248,22622c416,20662,0,18579,0,16396c0,14213,416,12105,1248,10096c2080,8086,3265,6300,4803,4787c6341,3225,8114,2059,10123,1215c12132,422,14224,0,16398,0x">
                  <v:stroke weight="0pt" endcap="flat" joinstyle="miter" miterlimit="4" on="false" color="#000000" opacity="0"/>
                  <v:fill on="true" color="#000000"/>
                </v:shape>
                <v:shape id="Shape 2513" style="position:absolute;width:327;height:327;left:0;top:4722;" coordsize="32797,32792" path="m16398,0c18573,0,20665,422,22674,1240c24683,2084,26456,3249,27994,4787c29531,6300,30716,8086,31549,10096c32381,12129,32797,14238,32797,16396c32797,18554,32381,20662,31549,22671c30716,24656,29531,26417,27994,27980c26456,29518,24683,30708,22674,31527c20665,32370,18573,32792,16398,32792c14224,32792,12132,32370,10123,31527c8114,30708,6341,29518,4803,27980c3265,26417,2080,24656,1248,22671c416,20662,0,18554,0,16396c0,14238,416,12129,1248,10096c2080,8086,3265,6300,4803,4787c6341,3249,8114,2084,10123,1240c12132,422,14224,0,16398,0x">
                  <v:stroke weight="0pt" endcap="flat" joinstyle="miter" miterlimit="4" on="false" color="#000000" opacity="0"/>
                  <v:fill on="true" color="#000000"/>
                </v:shape>
                <v:shape id="Shape 2515" style="position:absolute;width:327;height:327;left:0;top:5903;" coordsize="32797,32792" path="m16398,0c18573,0,20665,422,22674,1240c24683,2059,26456,3225,27994,4763c29531,6276,30716,8062,31549,10071c32381,12105,32797,14213,32797,16396c32797,18579,32381,20662,31549,22647c30716,24681,29531,26442,27994,27980c26456,29493,24683,30683,22674,31527c20665,32370,18573,32767,16398,32792c14224,32767,12132,32370,10123,31527c8114,30683,6341,29493,4803,27980c3265,26442,2080,24681,1248,22647c416,20662,0,18579,0,16396c0,14213,416,12105,1248,10071c2080,8062,3265,6276,4803,4763c6341,3225,8114,2059,10123,1240c12132,422,14224,0,16398,0x">
                  <v:stroke weight="0pt" endcap="flat" joinstyle="miter" miterlimit="4" on="false" color="#000000" opacity="0"/>
                  <v:fill on="true" color="#000000"/>
                </v:shape>
                <v:shape id="Shape 2517" style="position:absolute;width:327;height:327;left:0;top:7083;" coordsize="32797,32792" path="m16398,0c18573,0,20665,422,22674,1240c24683,2059,26456,3225,27994,4787c29531,6300,30716,8062,31549,10096c32381,12105,32797,14188,32797,16396c32797,18554,32381,20638,31549,22622c30716,24656,29531,26417,27994,27980c26456,29493,24683,30708,22674,31552c20665,32345,18573,32767,16398,32792c14224,32767,12132,32345,10123,31552c8114,30708,6341,29493,4803,27980c3265,26417,2080,24656,1248,22622c416,20638,0,18554,0,16396c0,14188,416,12105,1248,10096c2080,8062,3265,6300,4803,4787c6341,3225,8114,2059,10123,1240c12132,422,14224,0,16398,0x">
                  <v:stroke weight="0pt" endcap="flat" joinstyle="miter" miterlimit="4" on="false" color="#000000" opacity="0"/>
                  <v:fill on="true" color="#000000"/>
                </v:shape>
                <w10:wrap type="square"/>
              </v:group>
            </w:pict>
          </mc:Fallback>
        </mc:AlternateContent>
      </w:r>
      <w:r>
        <w:t>гиперплазия железистой ткани; секреция преимущественно вязкой мокрот</w:t>
      </w:r>
      <w:r>
        <w:t>ы; относительная узость дыхательных путей;</w:t>
      </w:r>
    </w:p>
    <w:p w:rsidR="006B7ED0" w:rsidRDefault="00460C1A">
      <w:pPr>
        <w:spacing w:after="157"/>
        <w:ind w:left="258" w:right="7397"/>
      </w:pPr>
      <w:r>
        <w:t>меньший объем гладких мышц; низкая коллатеральная вентиляция; недостаточность местного иммунитета; особенности строения диафрагмы.</w:t>
      </w:r>
    </w:p>
    <w:p w:rsidR="006B7ED0" w:rsidRDefault="00460C1A">
      <w:pPr>
        <w:ind w:left="1" w:right="15"/>
      </w:pPr>
      <w:r>
        <w:t>Основа синдрома — диффузная обструкция воздухопроводящих путей. От ее степени, мех</w:t>
      </w:r>
      <w:r>
        <w:t>анизмов формирования, уровня развития (проксимальный или дистальный) зависят клинические проявления болезни.</w:t>
      </w:r>
    </w:p>
    <w:p w:rsidR="006B7ED0" w:rsidRDefault="00460C1A">
      <w:pPr>
        <w:ind w:left="1" w:right="15"/>
      </w:pPr>
      <w:r>
        <w:t xml:space="preserve">Проявления БОС тесно связаны с механизмом бронхиальной обструкции </w:t>
      </w:r>
      <w:r>
        <w:rPr>
          <w:b/>
        </w:rPr>
        <w:t>(рис. 3.3)</w:t>
      </w:r>
      <w:r>
        <w:t>.</w:t>
      </w:r>
    </w:p>
    <w:p w:rsidR="006B7ED0" w:rsidRDefault="00460C1A">
      <w:pPr>
        <w:spacing w:after="72" w:line="259" w:lineRule="auto"/>
        <w:ind w:left="0" w:firstLine="0"/>
      </w:pPr>
      <w:r>
        <w:rPr>
          <w:noProof/>
        </w:rPr>
        <w:drawing>
          <wp:inline distT="0" distB="0" distL="0" distR="0">
            <wp:extent cx="3483015" cy="1554566"/>
            <wp:effectExtent l="0" t="0" r="0" b="0"/>
            <wp:docPr id="2525" name="Picture 2525"/>
            <wp:cNvGraphicFramePr/>
            <a:graphic xmlns:a="http://schemas.openxmlformats.org/drawingml/2006/main">
              <a:graphicData uri="http://schemas.openxmlformats.org/drawingml/2006/picture">
                <pic:pic xmlns:pic="http://schemas.openxmlformats.org/drawingml/2006/picture">
                  <pic:nvPicPr>
                    <pic:cNvPr id="2525" name="Picture 2525"/>
                    <pic:cNvPicPr/>
                  </pic:nvPicPr>
                  <pic:blipFill>
                    <a:blip r:embed="rId87"/>
                    <a:stretch>
                      <a:fillRect/>
                    </a:stretch>
                  </pic:blipFill>
                  <pic:spPr>
                    <a:xfrm>
                      <a:off x="0" y="0"/>
                      <a:ext cx="3483015" cy="1554566"/>
                    </a:xfrm>
                    <a:prstGeom prst="rect">
                      <a:avLst/>
                    </a:prstGeom>
                  </pic:spPr>
                </pic:pic>
              </a:graphicData>
            </a:graphic>
          </wp:inline>
        </w:drawing>
      </w:r>
    </w:p>
    <w:p w:rsidR="006B7ED0" w:rsidRDefault="00460C1A">
      <w:pPr>
        <w:ind w:left="1" w:right="15"/>
      </w:pPr>
      <w:r>
        <w:rPr>
          <w:b/>
        </w:rPr>
        <w:t xml:space="preserve">Рис. 3.3. </w:t>
      </w:r>
      <w:r>
        <w:t>Схема патогенетических механизмов бронхообструктивного си</w:t>
      </w:r>
      <w:r>
        <w:t>ндрома</w:t>
      </w:r>
    </w:p>
    <w:p w:rsidR="006B7ED0" w:rsidRDefault="00460C1A">
      <w:pPr>
        <w:spacing w:after="157"/>
        <w:ind w:left="1" w:right="772"/>
      </w:pPr>
      <w:r>
        <w:t xml:space="preserve">Нарушения бронхиальной проходимости в большинстве случаев обусловлены всеми этими механизмами, но у каждого больного возможно преобладание какого-либо фактора в большей степени, чем обусловлено разнообразие клинических признаков. </w:t>
      </w:r>
      <w:r>
        <w:rPr>
          <w:b/>
        </w:rPr>
        <w:t>Клиническая картина</w:t>
      </w:r>
      <w:r>
        <w:rPr>
          <w:b/>
        </w:rPr>
        <w:t xml:space="preserve"> </w:t>
      </w:r>
      <w:r>
        <w:t>БОС у детей:</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07392" behindDoc="0" locked="0" layoutInCell="1" allowOverlap="1">
                <wp:simplePos x="0" y="0"/>
                <wp:positionH relativeFrom="column">
                  <wp:posOffset>157424</wp:posOffset>
                </wp:positionH>
                <wp:positionV relativeFrom="paragraph">
                  <wp:posOffset>26863</wp:posOffset>
                </wp:positionV>
                <wp:extent cx="32797" cy="859259"/>
                <wp:effectExtent l="0" t="0" r="0" b="0"/>
                <wp:wrapSquare wrapText="bothSides"/>
                <wp:docPr id="298729" name="Group 298729"/>
                <wp:cNvGraphicFramePr/>
                <a:graphic xmlns:a="http://schemas.openxmlformats.org/drawingml/2006/main">
                  <a:graphicData uri="http://schemas.microsoft.com/office/word/2010/wordprocessingGroup">
                    <wpg:wgp>
                      <wpg:cNvGrpSpPr/>
                      <wpg:grpSpPr>
                        <a:xfrm>
                          <a:off x="0" y="0"/>
                          <a:ext cx="32797" cy="859259"/>
                          <a:chOff x="0" y="0"/>
                          <a:chExt cx="32797" cy="859259"/>
                        </a:xfrm>
                      </wpg:grpSpPr>
                      <wps:wsp>
                        <wps:cNvPr id="2532" name="Shape 2532"/>
                        <wps:cNvSpPr/>
                        <wps:spPr>
                          <a:xfrm>
                            <a:off x="0" y="0"/>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62"/>
                                  <a:pt x="31549" y="10096"/>
                                </a:cubicBezTo>
                                <a:cubicBezTo>
                                  <a:pt x="32381" y="12105"/>
                                  <a:pt x="32797" y="14213"/>
                                  <a:pt x="32797" y="16396"/>
                                </a:cubicBezTo>
                                <a:cubicBezTo>
                                  <a:pt x="32797" y="18529"/>
                                  <a:pt x="32381" y="20613"/>
                                  <a:pt x="31549" y="22622"/>
                                </a:cubicBezTo>
                                <a:cubicBezTo>
                                  <a:pt x="30716" y="24631"/>
                                  <a:pt x="29531" y="26417"/>
                                  <a:pt x="27994" y="27980"/>
                                </a:cubicBezTo>
                                <a:cubicBezTo>
                                  <a:pt x="26456" y="29518"/>
                                  <a:pt x="24683" y="30683"/>
                                  <a:pt x="22674" y="31502"/>
                                </a:cubicBezTo>
                                <a:cubicBezTo>
                                  <a:pt x="20665" y="32345"/>
                                  <a:pt x="18573" y="32792"/>
                                  <a:pt x="16398" y="32792"/>
                                </a:cubicBezTo>
                                <a:cubicBezTo>
                                  <a:pt x="14224" y="32792"/>
                                  <a:pt x="12132" y="32345"/>
                                  <a:pt x="10123" y="31502"/>
                                </a:cubicBezTo>
                                <a:cubicBezTo>
                                  <a:pt x="8114" y="30683"/>
                                  <a:pt x="6341" y="29518"/>
                                  <a:pt x="4803" y="27980"/>
                                </a:cubicBezTo>
                                <a:cubicBezTo>
                                  <a:pt x="3265" y="26417"/>
                                  <a:pt x="2080" y="24631"/>
                                  <a:pt x="1248" y="22622"/>
                                </a:cubicBezTo>
                                <a:cubicBezTo>
                                  <a:pt x="416" y="20613"/>
                                  <a:pt x="0" y="18529"/>
                                  <a:pt x="0" y="16396"/>
                                </a:cubicBezTo>
                                <a:cubicBezTo>
                                  <a:pt x="0" y="14213"/>
                                  <a:pt x="416" y="12105"/>
                                  <a:pt x="1248" y="10096"/>
                                </a:cubicBezTo>
                                <a:cubicBezTo>
                                  <a:pt x="2080" y="8062"/>
                                  <a:pt x="3265" y="6300"/>
                                  <a:pt x="4803" y="4787"/>
                                </a:cubicBezTo>
                                <a:cubicBezTo>
                                  <a:pt x="6341" y="3225"/>
                                  <a:pt x="8114" y="2034"/>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34" name="Shape 2534"/>
                        <wps:cNvSpPr/>
                        <wps:spPr>
                          <a:xfrm>
                            <a:off x="0" y="118046"/>
                            <a:ext cx="32797" cy="32817"/>
                          </a:xfrm>
                          <a:custGeom>
                            <a:avLst/>
                            <a:gdLst/>
                            <a:ahLst/>
                            <a:cxnLst/>
                            <a:rect l="0" t="0" r="0" b="0"/>
                            <a:pathLst>
                              <a:path w="32797" h="32817">
                                <a:moveTo>
                                  <a:pt x="16398" y="0"/>
                                </a:moveTo>
                                <a:cubicBezTo>
                                  <a:pt x="18573" y="0"/>
                                  <a:pt x="20665" y="422"/>
                                  <a:pt x="22674" y="1240"/>
                                </a:cubicBezTo>
                                <a:cubicBezTo>
                                  <a:pt x="24683" y="2059"/>
                                  <a:pt x="26456" y="3249"/>
                                  <a:pt x="27994" y="4812"/>
                                </a:cubicBezTo>
                                <a:cubicBezTo>
                                  <a:pt x="29531" y="6350"/>
                                  <a:pt x="30716" y="8111"/>
                                  <a:pt x="31549" y="10096"/>
                                </a:cubicBezTo>
                                <a:cubicBezTo>
                                  <a:pt x="32381" y="12129"/>
                                  <a:pt x="32797" y="14238"/>
                                  <a:pt x="32797" y="16421"/>
                                </a:cubicBezTo>
                                <a:cubicBezTo>
                                  <a:pt x="32797" y="18554"/>
                                  <a:pt x="32381" y="20638"/>
                                  <a:pt x="31549" y="22671"/>
                                </a:cubicBezTo>
                                <a:cubicBezTo>
                                  <a:pt x="30716" y="24656"/>
                                  <a:pt x="29531" y="26417"/>
                                  <a:pt x="27994" y="27980"/>
                                </a:cubicBezTo>
                                <a:cubicBezTo>
                                  <a:pt x="26456" y="29493"/>
                                  <a:pt x="24683" y="30708"/>
                                  <a:pt x="22674" y="31552"/>
                                </a:cubicBezTo>
                                <a:cubicBezTo>
                                  <a:pt x="20665" y="32370"/>
                                  <a:pt x="18573" y="32792"/>
                                  <a:pt x="16398" y="32817"/>
                                </a:cubicBezTo>
                                <a:cubicBezTo>
                                  <a:pt x="14224" y="32792"/>
                                  <a:pt x="12132" y="32370"/>
                                  <a:pt x="10123" y="31552"/>
                                </a:cubicBezTo>
                                <a:cubicBezTo>
                                  <a:pt x="8114" y="30708"/>
                                  <a:pt x="6341" y="29493"/>
                                  <a:pt x="4803" y="27980"/>
                                </a:cubicBezTo>
                                <a:cubicBezTo>
                                  <a:pt x="3265" y="26417"/>
                                  <a:pt x="2080" y="24656"/>
                                  <a:pt x="1248" y="22671"/>
                                </a:cubicBezTo>
                                <a:cubicBezTo>
                                  <a:pt x="416" y="20638"/>
                                  <a:pt x="0" y="18554"/>
                                  <a:pt x="0" y="16421"/>
                                </a:cubicBezTo>
                                <a:cubicBezTo>
                                  <a:pt x="0" y="14238"/>
                                  <a:pt x="416" y="12129"/>
                                  <a:pt x="1248" y="10096"/>
                                </a:cubicBezTo>
                                <a:cubicBezTo>
                                  <a:pt x="2080" y="8111"/>
                                  <a:pt x="3265" y="6350"/>
                                  <a:pt x="4803" y="4812"/>
                                </a:cubicBezTo>
                                <a:cubicBezTo>
                                  <a:pt x="6341" y="3249"/>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37" name="Shape 2537"/>
                        <wps:cNvSpPr/>
                        <wps:spPr>
                          <a:xfrm>
                            <a:off x="0" y="354186"/>
                            <a:ext cx="32797" cy="32792"/>
                          </a:xfrm>
                          <a:custGeom>
                            <a:avLst/>
                            <a:gdLst/>
                            <a:ahLst/>
                            <a:cxnLst/>
                            <a:rect l="0" t="0" r="0" b="0"/>
                            <a:pathLst>
                              <a:path w="32797" h="32792">
                                <a:moveTo>
                                  <a:pt x="16398" y="0"/>
                                </a:moveTo>
                                <a:cubicBezTo>
                                  <a:pt x="18573" y="0"/>
                                  <a:pt x="20665" y="422"/>
                                  <a:pt x="22674" y="1240"/>
                                </a:cubicBezTo>
                                <a:cubicBezTo>
                                  <a:pt x="24683" y="2084"/>
                                  <a:pt x="26456" y="3249"/>
                                  <a:pt x="27994" y="4787"/>
                                </a:cubicBezTo>
                                <a:cubicBezTo>
                                  <a:pt x="29531" y="6300"/>
                                  <a:pt x="30716" y="8086"/>
                                  <a:pt x="31549" y="10096"/>
                                </a:cubicBezTo>
                                <a:cubicBezTo>
                                  <a:pt x="32381" y="12105"/>
                                  <a:pt x="32797" y="14213"/>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213"/>
                                  <a:pt x="416" y="12105"/>
                                  <a:pt x="1248" y="10096"/>
                                </a:cubicBezTo>
                                <a:cubicBezTo>
                                  <a:pt x="2080" y="8086"/>
                                  <a:pt x="3265" y="6300"/>
                                  <a:pt x="4803" y="4787"/>
                                </a:cubicBezTo>
                                <a:cubicBezTo>
                                  <a:pt x="6341" y="3249"/>
                                  <a:pt x="8114" y="2084"/>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39" name="Shape 2539"/>
                        <wps:cNvSpPr/>
                        <wps:spPr>
                          <a:xfrm>
                            <a:off x="0" y="472256"/>
                            <a:ext cx="32797" cy="32792"/>
                          </a:xfrm>
                          <a:custGeom>
                            <a:avLst/>
                            <a:gdLst/>
                            <a:ahLst/>
                            <a:cxnLst/>
                            <a:rect l="0" t="0" r="0" b="0"/>
                            <a:pathLst>
                              <a:path w="32797" h="32792">
                                <a:moveTo>
                                  <a:pt x="16398" y="0"/>
                                </a:moveTo>
                                <a:cubicBezTo>
                                  <a:pt x="18573" y="0"/>
                                  <a:pt x="20665" y="422"/>
                                  <a:pt x="22674" y="1240"/>
                                </a:cubicBezTo>
                                <a:cubicBezTo>
                                  <a:pt x="24683" y="2059"/>
                                  <a:pt x="26456" y="3225"/>
                                  <a:pt x="27994" y="4787"/>
                                </a:cubicBezTo>
                                <a:cubicBezTo>
                                  <a:pt x="29531" y="6325"/>
                                  <a:pt x="30716" y="8111"/>
                                  <a:pt x="31549" y="10096"/>
                                </a:cubicBezTo>
                                <a:cubicBezTo>
                                  <a:pt x="32381" y="12129"/>
                                  <a:pt x="32797" y="14238"/>
                                  <a:pt x="32797" y="16396"/>
                                </a:cubicBezTo>
                                <a:cubicBezTo>
                                  <a:pt x="32797" y="18529"/>
                                  <a:pt x="32381" y="20638"/>
                                  <a:pt x="31549" y="22647"/>
                                </a:cubicBezTo>
                                <a:cubicBezTo>
                                  <a:pt x="30716" y="24631"/>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31"/>
                                  <a:pt x="1248" y="22647"/>
                                </a:cubicBezTo>
                                <a:cubicBezTo>
                                  <a:pt x="416" y="20638"/>
                                  <a:pt x="0" y="18529"/>
                                  <a:pt x="0" y="16396"/>
                                </a:cubicBezTo>
                                <a:cubicBezTo>
                                  <a:pt x="0" y="14238"/>
                                  <a:pt x="416" y="12129"/>
                                  <a:pt x="1248" y="10096"/>
                                </a:cubicBezTo>
                                <a:cubicBezTo>
                                  <a:pt x="2080" y="8111"/>
                                  <a:pt x="3265" y="6325"/>
                                  <a:pt x="4803" y="4787"/>
                                </a:cubicBezTo>
                                <a:cubicBezTo>
                                  <a:pt x="6341" y="3225"/>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41" name="Shape 2541"/>
                        <wps:cNvSpPr/>
                        <wps:spPr>
                          <a:xfrm>
                            <a:off x="0" y="590327"/>
                            <a:ext cx="32797" cy="32792"/>
                          </a:xfrm>
                          <a:custGeom>
                            <a:avLst/>
                            <a:gdLst/>
                            <a:ahLst/>
                            <a:cxnLst/>
                            <a:rect l="0" t="0" r="0" b="0"/>
                            <a:pathLst>
                              <a:path w="32797" h="32792">
                                <a:moveTo>
                                  <a:pt x="16398" y="0"/>
                                </a:moveTo>
                                <a:cubicBezTo>
                                  <a:pt x="18573" y="0"/>
                                  <a:pt x="20665" y="422"/>
                                  <a:pt x="22674" y="1240"/>
                                </a:cubicBezTo>
                                <a:cubicBezTo>
                                  <a:pt x="24683" y="2059"/>
                                  <a:pt x="26456" y="3225"/>
                                  <a:pt x="27994" y="4787"/>
                                </a:cubicBezTo>
                                <a:cubicBezTo>
                                  <a:pt x="29531" y="6300"/>
                                  <a:pt x="30716" y="8086"/>
                                  <a:pt x="31549" y="10096"/>
                                </a:cubicBezTo>
                                <a:cubicBezTo>
                                  <a:pt x="32381" y="12105"/>
                                  <a:pt x="32797" y="14188"/>
                                  <a:pt x="32797" y="16396"/>
                                </a:cubicBezTo>
                                <a:cubicBezTo>
                                  <a:pt x="32797" y="18579"/>
                                  <a:pt x="32381" y="20662"/>
                                  <a:pt x="31549" y="22622"/>
                                </a:cubicBezTo>
                                <a:cubicBezTo>
                                  <a:pt x="30716" y="24656"/>
                                  <a:pt x="29531" y="26442"/>
                                  <a:pt x="27994" y="27980"/>
                                </a:cubicBezTo>
                                <a:cubicBezTo>
                                  <a:pt x="26456" y="29493"/>
                                  <a:pt x="24683" y="30708"/>
                                  <a:pt x="22674" y="31552"/>
                                </a:cubicBezTo>
                                <a:cubicBezTo>
                                  <a:pt x="20665" y="32345"/>
                                  <a:pt x="18573" y="32767"/>
                                  <a:pt x="16398" y="32792"/>
                                </a:cubicBezTo>
                                <a:cubicBezTo>
                                  <a:pt x="14224" y="32767"/>
                                  <a:pt x="12132" y="32345"/>
                                  <a:pt x="10123" y="31552"/>
                                </a:cubicBezTo>
                                <a:cubicBezTo>
                                  <a:pt x="8114" y="30708"/>
                                  <a:pt x="6341" y="29493"/>
                                  <a:pt x="4803" y="27980"/>
                                </a:cubicBezTo>
                                <a:cubicBezTo>
                                  <a:pt x="3265" y="26442"/>
                                  <a:pt x="2080" y="24656"/>
                                  <a:pt x="1248" y="22622"/>
                                </a:cubicBezTo>
                                <a:cubicBezTo>
                                  <a:pt x="416" y="20662"/>
                                  <a:pt x="0" y="18579"/>
                                  <a:pt x="0" y="16396"/>
                                </a:cubicBezTo>
                                <a:cubicBezTo>
                                  <a:pt x="0" y="14188"/>
                                  <a:pt x="416" y="12105"/>
                                  <a:pt x="1248" y="10096"/>
                                </a:cubicBezTo>
                                <a:cubicBezTo>
                                  <a:pt x="2080" y="8086"/>
                                  <a:pt x="3265" y="6300"/>
                                  <a:pt x="4803" y="4787"/>
                                </a:cubicBezTo>
                                <a:cubicBezTo>
                                  <a:pt x="6341" y="3225"/>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44" name="Shape 2544"/>
                        <wps:cNvSpPr/>
                        <wps:spPr>
                          <a:xfrm>
                            <a:off x="0" y="826467"/>
                            <a:ext cx="32797" cy="32792"/>
                          </a:xfrm>
                          <a:custGeom>
                            <a:avLst/>
                            <a:gdLst/>
                            <a:ahLst/>
                            <a:cxnLst/>
                            <a:rect l="0" t="0" r="0" b="0"/>
                            <a:pathLst>
                              <a:path w="32797" h="32792">
                                <a:moveTo>
                                  <a:pt x="16398" y="0"/>
                                </a:moveTo>
                                <a:cubicBezTo>
                                  <a:pt x="18573" y="0"/>
                                  <a:pt x="20665" y="397"/>
                                  <a:pt x="22674" y="1240"/>
                                </a:cubicBezTo>
                                <a:cubicBezTo>
                                  <a:pt x="24683" y="2059"/>
                                  <a:pt x="26456" y="3225"/>
                                  <a:pt x="27994" y="4787"/>
                                </a:cubicBezTo>
                                <a:cubicBezTo>
                                  <a:pt x="29531" y="6300"/>
                                  <a:pt x="30716" y="8062"/>
                                  <a:pt x="31549" y="10071"/>
                                </a:cubicBezTo>
                                <a:cubicBezTo>
                                  <a:pt x="32381" y="12105"/>
                                  <a:pt x="32797" y="14213"/>
                                  <a:pt x="32797" y="16396"/>
                                </a:cubicBezTo>
                                <a:cubicBezTo>
                                  <a:pt x="32797" y="18579"/>
                                  <a:pt x="32381" y="20662"/>
                                  <a:pt x="31549" y="22647"/>
                                </a:cubicBezTo>
                                <a:cubicBezTo>
                                  <a:pt x="30716" y="24681"/>
                                  <a:pt x="29531" y="26442"/>
                                  <a:pt x="27994" y="27980"/>
                                </a:cubicBezTo>
                                <a:cubicBezTo>
                                  <a:pt x="26456" y="29493"/>
                                  <a:pt x="24683" y="30659"/>
                                  <a:pt x="22674" y="31527"/>
                                </a:cubicBezTo>
                                <a:cubicBezTo>
                                  <a:pt x="20665" y="32370"/>
                                  <a:pt x="18573" y="32767"/>
                                  <a:pt x="16398" y="32792"/>
                                </a:cubicBezTo>
                                <a:cubicBezTo>
                                  <a:pt x="14224" y="32767"/>
                                  <a:pt x="12132" y="32370"/>
                                  <a:pt x="10123" y="31527"/>
                                </a:cubicBezTo>
                                <a:cubicBezTo>
                                  <a:pt x="8114" y="30659"/>
                                  <a:pt x="6341" y="29493"/>
                                  <a:pt x="4803" y="27980"/>
                                </a:cubicBezTo>
                                <a:cubicBezTo>
                                  <a:pt x="3265" y="26442"/>
                                  <a:pt x="2080" y="24681"/>
                                  <a:pt x="1248" y="22647"/>
                                </a:cubicBezTo>
                                <a:cubicBezTo>
                                  <a:pt x="416" y="20662"/>
                                  <a:pt x="0" y="18579"/>
                                  <a:pt x="0" y="16396"/>
                                </a:cubicBezTo>
                                <a:cubicBezTo>
                                  <a:pt x="0" y="14213"/>
                                  <a:pt x="416" y="12105"/>
                                  <a:pt x="1248" y="10071"/>
                                </a:cubicBezTo>
                                <a:cubicBezTo>
                                  <a:pt x="2080" y="8062"/>
                                  <a:pt x="3265" y="6300"/>
                                  <a:pt x="4803" y="4787"/>
                                </a:cubicBezTo>
                                <a:cubicBezTo>
                                  <a:pt x="6341" y="3225"/>
                                  <a:pt x="8114" y="2059"/>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8729" style="width:2.58242pt;height:67.6582pt;position:absolute;mso-position-horizontal-relative:text;mso-position-horizontal:absolute;margin-left:12.3956pt;mso-position-vertical-relative:text;margin-top:2.11523pt;" coordsize="327,8592">
                <v:shape id="Shape 2532" style="position:absolute;width:327;height:327;left:0;top:0;" coordsize="32797,32792" path="m16398,0c18573,0,20665,397,22674,1215c24683,2034,26456,3225,27994,4787c29531,6300,30716,8062,31549,10096c32381,12105,32797,14213,32797,16396c32797,18529,32381,20613,31549,22622c30716,24631,29531,26417,27994,27980c26456,29518,24683,30683,22674,31502c20665,32345,18573,32792,16398,32792c14224,32792,12132,32345,10123,31502c8114,30683,6341,29518,4803,27980c3265,26417,2080,24631,1248,22622c416,20613,0,18529,0,16396c0,14213,416,12105,1248,10096c2080,8062,3265,6300,4803,4787c6341,3225,8114,2034,10123,1215c12132,397,14224,0,16398,0x">
                  <v:stroke weight="0pt" endcap="flat" joinstyle="miter" miterlimit="10" on="false" color="#000000" opacity="0"/>
                  <v:fill on="true" color="#000000"/>
                </v:shape>
                <v:shape id="Shape 2534" style="position:absolute;width:327;height:328;left:0;top:1180;" coordsize="32797,32817" path="m16398,0c18573,0,20665,422,22674,1240c24683,2059,26456,3249,27994,4812c29531,6350,30716,8111,31549,10096c32381,12129,32797,14238,32797,16421c32797,18554,32381,20638,31549,22671c30716,24656,29531,26417,27994,27980c26456,29493,24683,30708,22674,31552c20665,32370,18573,32792,16398,32817c14224,32792,12132,32370,10123,31552c8114,30708,6341,29493,4803,27980c3265,26417,2080,24656,1248,22671c416,20638,0,18554,0,16421c0,14238,416,12129,1248,10096c2080,8111,3265,6350,4803,4812c6341,3249,8114,2059,10123,1240c12132,422,14224,0,16398,0x">
                  <v:stroke weight="0pt" endcap="flat" joinstyle="miter" miterlimit="10" on="false" color="#000000" opacity="0"/>
                  <v:fill on="true" color="#000000"/>
                </v:shape>
                <v:shape id="Shape 2537" style="position:absolute;width:327;height:327;left:0;top:3541;" coordsize="32797,32792" path="m16398,0c18573,0,20665,422,22674,1240c24683,2084,26456,3249,27994,4787c29531,6300,30716,8086,31549,10096c32381,12105,32797,14213,32797,16396c32797,18554,32381,20638,31549,22647c30716,24656,29531,26417,27994,27980c26456,29493,24683,30683,22674,31527c20665,32370,18573,32767,16398,32792c14224,32767,12132,32370,10123,31527c8114,30683,6341,29493,4803,27980c3265,26417,2080,24656,1248,22647c416,20638,0,18554,0,16396c0,14213,416,12105,1248,10096c2080,8086,3265,6300,4803,4787c6341,3249,8114,2084,10123,1240c12132,422,14224,0,16398,0x">
                  <v:stroke weight="0pt" endcap="flat" joinstyle="miter" miterlimit="10" on="false" color="#000000" opacity="0"/>
                  <v:fill on="true" color="#000000"/>
                </v:shape>
                <v:shape id="Shape 2539" style="position:absolute;width:327;height:327;left:0;top:4722;" coordsize="32797,32792" path="m16398,0c18573,0,20665,422,22674,1240c24683,2059,26456,3225,27994,4787c29531,6325,30716,8111,31549,10096c32381,12129,32797,14238,32797,16396c32797,18529,32381,20638,31549,22647c30716,24631,29531,26417,27994,27980c26456,29493,24683,30683,22674,31527c20665,32370,18573,32767,16398,32792c14224,32767,12132,32370,10123,31527c8114,30683,6341,29493,4803,27980c3265,26417,2080,24631,1248,22647c416,20638,0,18529,0,16396c0,14238,416,12129,1248,10096c2080,8111,3265,6325,4803,4787c6341,3225,8114,2059,10123,1240c12132,422,14224,0,16398,0x">
                  <v:stroke weight="0pt" endcap="flat" joinstyle="miter" miterlimit="10" on="false" color="#000000" opacity="0"/>
                  <v:fill on="true" color="#000000"/>
                </v:shape>
                <v:shape id="Shape 2541" style="position:absolute;width:327;height:327;left:0;top:5903;" coordsize="32797,32792" path="m16398,0c18573,0,20665,422,22674,1240c24683,2059,26456,3225,27994,4787c29531,6300,30716,8086,31549,10096c32381,12105,32797,14188,32797,16396c32797,18579,32381,20662,31549,22622c30716,24656,29531,26442,27994,27980c26456,29493,24683,30708,22674,31552c20665,32345,18573,32767,16398,32792c14224,32767,12132,32345,10123,31552c8114,30708,6341,29493,4803,27980c3265,26442,2080,24656,1248,22622c416,20662,0,18579,0,16396c0,14188,416,12105,1248,10096c2080,8086,3265,6300,4803,4787c6341,3225,8114,2059,10123,1240c12132,422,14224,0,16398,0x">
                  <v:stroke weight="0pt" endcap="flat" joinstyle="miter" miterlimit="10" on="false" color="#000000" opacity="0"/>
                  <v:fill on="true" color="#000000"/>
                </v:shape>
                <v:shape id="Shape 2544" style="position:absolute;width:327;height:327;left:0;top:8264;" coordsize="32797,32792" path="m16398,0c18573,0,20665,397,22674,1240c24683,2059,26456,3225,27994,4787c29531,6300,30716,8062,31549,10071c32381,12105,32797,14213,32797,16396c32797,18579,32381,20662,31549,22647c30716,24681,29531,26442,27994,27980c26456,29493,24683,30659,22674,31527c20665,32370,18573,32767,16398,32792c14224,32767,12132,32370,10123,31527c8114,30659,6341,29493,4803,27980c3265,26442,2080,24681,1248,22647c416,20662,0,18579,0,16396c0,14213,416,12105,1248,10071c2080,8062,3265,6300,4803,4787c6341,3225,8114,2059,10123,1240c12132,397,14224,0,16398,0x">
                  <v:stroke weight="0pt" endcap="flat" joinstyle="miter" miterlimit="10" on="false" color="#000000" opacity="0"/>
                  <v:fill on="true" color="#000000"/>
                </v:shape>
                <w10:wrap type="square"/>
              </v:group>
            </w:pict>
          </mc:Fallback>
        </mc:AlternateContent>
      </w:r>
      <w:r>
        <w:t>удлиненный свистящий выдох, который слышен на расстоянии от больного;</w:t>
      </w:r>
    </w:p>
    <w:p w:rsidR="006B7ED0" w:rsidRDefault="00460C1A">
      <w:pPr>
        <w:ind w:left="258" w:right="953"/>
      </w:pPr>
      <w:r>
        <w:t>вздутая грудная клетка при осмотре (горизонтальное положение ребер), участие в акте дыхания вспомогательных мышц, втяжение межреберных промежутков; признаки дыхательной не</w:t>
      </w:r>
      <w:r>
        <w:t>достаточности отсутствуют; кашель сухой, приступообразный, длительный; в конце первой недели переходит во влажный; перкуторно определяют коробочный оттенок легочного тона;</w:t>
      </w:r>
    </w:p>
    <w:p w:rsidR="006B7ED0" w:rsidRDefault="00460C1A">
      <w:pPr>
        <w:spacing w:after="157"/>
        <w:ind w:left="258" w:right="530"/>
      </w:pPr>
      <w:r>
        <w:t>аускультативно выслушивают жесткое дыхание, выдох удлинен, много сухих свистящих хри</w:t>
      </w:r>
      <w:r>
        <w:t>пов, возможны средне- и крупнопузырчатые малозвучные хрипы; на рентгенограмме грудной клетки — разрежение легочной картины в латеральных отделах легких и сгущение в медиальных (скрытая эмфизема).</w:t>
      </w:r>
    </w:p>
    <w:p w:rsidR="006B7ED0" w:rsidRDefault="00460C1A">
      <w:pPr>
        <w:ind w:left="1" w:right="422"/>
      </w:pPr>
      <w:r>
        <w:t>Важная особенность формирования обратимой бронхиальной обструкции у детей первых 3 лет жизни — преобладание воспалительного отека и гиперсекреции вязкой слизи над бронхоспастическим компонентом.</w:t>
      </w:r>
    </w:p>
    <w:p w:rsidR="006B7ED0" w:rsidRDefault="00460C1A">
      <w:pPr>
        <w:ind w:left="1" w:right="15"/>
      </w:pPr>
      <w:r>
        <w:t>Степень тяжести ОДН коррелирует со степенью бронхиальной обст</w:t>
      </w:r>
      <w:r>
        <w:t>рукции.</w:t>
      </w:r>
    </w:p>
    <w:p w:rsidR="006B7ED0" w:rsidRDefault="00460C1A">
      <w:pPr>
        <w:ind w:left="1" w:right="1785"/>
      </w:pPr>
      <w:r>
        <w:t xml:space="preserve">По выраженности обструкции выделяют легкую, среднетяжелую и скрытую бронхиальную обструкцию </w:t>
      </w:r>
      <w:r>
        <w:rPr>
          <w:b/>
        </w:rPr>
        <w:t>(табл. 3.7)</w:t>
      </w:r>
      <w:r>
        <w:t xml:space="preserve">. </w:t>
      </w:r>
      <w:r>
        <w:rPr>
          <w:b/>
        </w:rPr>
        <w:t xml:space="preserve">Таблица 3.7. </w:t>
      </w:r>
      <w:r>
        <w:t>Критерии тяжести бронхообструктивного синдрома</w:t>
      </w:r>
    </w:p>
    <w:tbl>
      <w:tblPr>
        <w:tblStyle w:val="TableGrid"/>
        <w:tblW w:w="10567" w:type="dxa"/>
        <w:tblInd w:w="21" w:type="dxa"/>
        <w:tblCellMar>
          <w:top w:w="46" w:type="dxa"/>
          <w:left w:w="26" w:type="dxa"/>
          <w:bottom w:w="0" w:type="dxa"/>
          <w:right w:w="85" w:type="dxa"/>
        </w:tblCellMar>
        <w:tblLook w:val="04A0" w:firstRow="1" w:lastRow="0" w:firstColumn="1" w:lastColumn="0" w:noHBand="0" w:noVBand="1"/>
      </w:tblPr>
      <w:tblGrid>
        <w:gridCol w:w="2489"/>
        <w:gridCol w:w="2944"/>
        <w:gridCol w:w="2686"/>
        <w:gridCol w:w="2448"/>
      </w:tblGrid>
      <w:tr w:rsidR="006B7ED0">
        <w:trPr>
          <w:trHeight w:val="248"/>
        </w:trPr>
        <w:tc>
          <w:tcPr>
            <w:tcW w:w="2489"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rPr>
                <w:b/>
              </w:rPr>
              <w:t>Клинический признак</w:t>
            </w:r>
          </w:p>
        </w:tc>
        <w:tc>
          <w:tcPr>
            <w:tcW w:w="5630" w:type="dxa"/>
            <w:gridSpan w:val="2"/>
            <w:tcBorders>
              <w:top w:val="double" w:sz="4" w:space="0" w:color="000000"/>
              <w:left w:val="double" w:sz="4" w:space="0" w:color="000000"/>
              <w:bottom w:val="double" w:sz="4" w:space="0" w:color="000000"/>
              <w:right w:val="nil"/>
            </w:tcBorders>
          </w:tcPr>
          <w:p w:rsidR="006B7ED0" w:rsidRDefault="00460C1A">
            <w:pPr>
              <w:spacing w:after="0" w:line="259" w:lineRule="auto"/>
              <w:ind w:left="3" w:firstLine="0"/>
            </w:pPr>
            <w:r>
              <w:rPr>
                <w:b/>
              </w:rPr>
              <w:t>Степень тяжести бронхиальной обструкции</w:t>
            </w:r>
          </w:p>
        </w:tc>
        <w:tc>
          <w:tcPr>
            <w:tcW w:w="2448"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29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rPr>
                <w:b/>
              </w:rPr>
              <w:t>легкая</w:t>
            </w:r>
          </w:p>
        </w:tc>
        <w:tc>
          <w:tcPr>
            <w:tcW w:w="268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среднетяжелая</w:t>
            </w:r>
          </w:p>
        </w:tc>
        <w:tc>
          <w:tcPr>
            <w:tcW w:w="24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тяжелая</w:t>
            </w:r>
          </w:p>
        </w:tc>
      </w:tr>
      <w:tr w:rsidR="006B7ED0">
        <w:trPr>
          <w:trHeight w:val="248"/>
        </w:trPr>
        <w:tc>
          <w:tcPr>
            <w:tcW w:w="248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Малопродуктивный кашель</w:t>
            </w:r>
          </w:p>
        </w:tc>
        <w:tc>
          <w:tcPr>
            <w:tcW w:w="29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w:t>
            </w:r>
          </w:p>
        </w:tc>
        <w:tc>
          <w:tcPr>
            <w:tcW w:w="268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w:t>
            </w:r>
          </w:p>
        </w:tc>
        <w:tc>
          <w:tcPr>
            <w:tcW w:w="24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w:t>
            </w:r>
          </w:p>
        </w:tc>
      </w:tr>
      <w:tr w:rsidR="006B7ED0">
        <w:trPr>
          <w:trHeight w:val="434"/>
        </w:trPr>
        <w:tc>
          <w:tcPr>
            <w:tcW w:w="248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Дыхание при аускультации</w:t>
            </w:r>
          </w:p>
        </w:tc>
        <w:tc>
          <w:tcPr>
            <w:tcW w:w="294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Сухие свистящие хрипы в конце выдоха</w:t>
            </w:r>
          </w:p>
        </w:tc>
        <w:tc>
          <w:tcPr>
            <w:tcW w:w="268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136" w:firstLine="0"/>
            </w:pPr>
            <w:r>
              <w:t>Сухие свистящие хрипы на вдохе и выдохе</w:t>
            </w:r>
          </w:p>
        </w:tc>
        <w:tc>
          <w:tcPr>
            <w:tcW w:w="24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right="174" w:firstLine="0"/>
            </w:pPr>
            <w:r>
              <w:t>Громкое свистящее дыхание на вдохе и выдохе</w:t>
            </w:r>
          </w:p>
        </w:tc>
      </w:tr>
      <w:tr w:rsidR="006B7ED0">
        <w:trPr>
          <w:trHeight w:val="248"/>
        </w:trPr>
        <w:tc>
          <w:tcPr>
            <w:tcW w:w="248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Дистанционные хрипы</w:t>
            </w:r>
          </w:p>
        </w:tc>
        <w:tc>
          <w:tcPr>
            <w:tcW w:w="29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При беспокойстве</w:t>
            </w:r>
          </w:p>
        </w:tc>
        <w:tc>
          <w:tcPr>
            <w:tcW w:w="268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Слышны на расстоянии</w:t>
            </w:r>
          </w:p>
        </w:tc>
        <w:tc>
          <w:tcPr>
            <w:tcW w:w="24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Слышны на расстоянии</w:t>
            </w:r>
          </w:p>
        </w:tc>
      </w:tr>
      <w:tr w:rsidR="006B7ED0">
        <w:trPr>
          <w:trHeight w:val="434"/>
        </w:trPr>
        <w:tc>
          <w:tcPr>
            <w:tcW w:w="248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Экспираторная одышка</w:t>
            </w:r>
          </w:p>
        </w:tc>
        <w:tc>
          <w:tcPr>
            <w:tcW w:w="29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При беспокойстве и физическом напряжении</w:t>
            </w:r>
          </w:p>
        </w:tc>
        <w:tc>
          <w:tcPr>
            <w:tcW w:w="268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В покое</w:t>
            </w:r>
          </w:p>
        </w:tc>
        <w:tc>
          <w:tcPr>
            <w:tcW w:w="244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Выраженная в покое</w:t>
            </w:r>
          </w:p>
        </w:tc>
      </w:tr>
      <w:tr w:rsidR="006B7ED0">
        <w:trPr>
          <w:trHeight w:val="418"/>
        </w:trPr>
        <w:tc>
          <w:tcPr>
            <w:tcW w:w="2489"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5" w:firstLine="0"/>
            </w:pPr>
            <w:r>
              <w:t>Участие вспомогательных мышц в дыхании</w:t>
            </w:r>
          </w:p>
        </w:tc>
        <w:tc>
          <w:tcPr>
            <w:tcW w:w="2944"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3" w:firstLine="0"/>
            </w:pPr>
            <w:r>
              <w:t>Втяжение межреберных промежутков при беспокойстве</w:t>
            </w:r>
          </w:p>
        </w:tc>
        <w:tc>
          <w:tcPr>
            <w:tcW w:w="2686"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Втяжение уступчивых мест грудной клетки в покое</w:t>
            </w:r>
          </w:p>
        </w:tc>
        <w:tc>
          <w:tcPr>
            <w:tcW w:w="2448"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4" w:firstLine="0"/>
            </w:pPr>
            <w:r>
              <w:t>Выраженное участие всех дыхательных мышц</w:t>
            </w:r>
          </w:p>
        </w:tc>
      </w:tr>
      <w:tr w:rsidR="006B7ED0">
        <w:trPr>
          <w:trHeight w:val="144"/>
        </w:trPr>
        <w:tc>
          <w:tcPr>
            <w:tcW w:w="10567" w:type="dxa"/>
            <w:gridSpan w:val="4"/>
            <w:tcBorders>
              <w:top w:val="single" w:sz="4" w:space="0" w:color="000000"/>
              <w:left w:val="single" w:sz="4" w:space="0" w:color="000000"/>
              <w:bottom w:val="nil"/>
              <w:right w:val="single" w:sz="4" w:space="0" w:color="000000"/>
            </w:tcBorders>
          </w:tcPr>
          <w:p w:rsidR="006B7ED0" w:rsidRDefault="006B7ED0">
            <w:pPr>
              <w:spacing w:after="160" w:line="259" w:lineRule="auto"/>
              <w:ind w:left="0" w:firstLine="0"/>
            </w:pPr>
          </w:p>
        </w:tc>
      </w:tr>
      <w:tr w:rsidR="006B7ED0">
        <w:trPr>
          <w:trHeight w:val="232"/>
        </w:trPr>
        <w:tc>
          <w:tcPr>
            <w:tcW w:w="2489"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Изменение сознания</w:t>
            </w:r>
          </w:p>
        </w:tc>
        <w:tc>
          <w:tcPr>
            <w:tcW w:w="2944"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Не изменено или возбуждение</w:t>
            </w:r>
          </w:p>
        </w:tc>
        <w:tc>
          <w:tcPr>
            <w:tcW w:w="2686"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Возбуждение или вялость</w:t>
            </w:r>
          </w:p>
        </w:tc>
        <w:tc>
          <w:tcPr>
            <w:tcW w:w="2448"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Вялость</w:t>
            </w:r>
          </w:p>
        </w:tc>
      </w:tr>
      <w:tr w:rsidR="006B7ED0">
        <w:trPr>
          <w:trHeight w:val="248"/>
        </w:trPr>
        <w:tc>
          <w:tcPr>
            <w:tcW w:w="248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ЧСС</w:t>
            </w:r>
          </w:p>
        </w:tc>
        <w:tc>
          <w:tcPr>
            <w:tcW w:w="29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Умеренная тахикардия или норма</w:t>
            </w:r>
          </w:p>
        </w:tc>
        <w:tc>
          <w:tcPr>
            <w:tcW w:w="268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Тахикардия</w:t>
            </w:r>
          </w:p>
        </w:tc>
        <w:tc>
          <w:tcPr>
            <w:tcW w:w="24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Выраженная тахикардия</w:t>
            </w:r>
          </w:p>
        </w:tc>
      </w:tr>
      <w:tr w:rsidR="006B7ED0">
        <w:trPr>
          <w:trHeight w:val="434"/>
        </w:trPr>
        <w:tc>
          <w:tcPr>
            <w:tcW w:w="248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Цианоз</w:t>
            </w:r>
          </w:p>
        </w:tc>
        <w:tc>
          <w:tcPr>
            <w:tcW w:w="294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Отсутствует</w:t>
            </w:r>
          </w:p>
        </w:tc>
        <w:tc>
          <w:tcPr>
            <w:tcW w:w="268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Носогубного треугольника</w:t>
            </w:r>
          </w:p>
        </w:tc>
        <w:tc>
          <w:tcPr>
            <w:tcW w:w="24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Бледность, цианоз носогубного треугольника</w:t>
            </w:r>
          </w:p>
        </w:tc>
      </w:tr>
    </w:tbl>
    <w:p w:rsidR="006B7ED0" w:rsidRDefault="00460C1A">
      <w:pPr>
        <w:spacing w:after="140" w:line="265" w:lineRule="auto"/>
        <w:ind w:left="-5" w:right="185"/>
      </w:pPr>
      <w:r>
        <w:rPr>
          <w:b/>
        </w:rPr>
        <w:t>Диагностика бронхиальной обструкции</w:t>
      </w:r>
    </w:p>
    <w:p w:rsidR="006B7ED0" w:rsidRDefault="00460C1A">
      <w:pPr>
        <w:numPr>
          <w:ilvl w:val="0"/>
          <w:numId w:val="5"/>
        </w:numPr>
        <w:ind w:right="15" w:hanging="165"/>
      </w:pPr>
      <w:r>
        <w:t>Клинико-анамнестические данные.</w:t>
      </w:r>
    </w:p>
    <w:p w:rsidR="006B7ED0" w:rsidRDefault="00460C1A">
      <w:pPr>
        <w:numPr>
          <w:ilvl w:val="0"/>
          <w:numId w:val="5"/>
        </w:numPr>
        <w:ind w:right="15" w:hanging="165"/>
      </w:pPr>
      <w:r>
        <w:t>Исследование периферического сопротивления дыхательных путей (техника прерывания потока) и бодиплетизмография позволяют с определенной вероятностью выявить и оценить обструктивные и рестриктивные изменения у детей первых лет жизни.</w:t>
      </w:r>
    </w:p>
    <w:p w:rsidR="006B7ED0" w:rsidRDefault="00460C1A">
      <w:pPr>
        <w:numPr>
          <w:ilvl w:val="0"/>
          <w:numId w:val="5"/>
        </w:numPr>
        <w:ind w:right="15" w:hanging="165"/>
      </w:pPr>
      <w:r>
        <w:t>У детей старше 5 лет исп</w:t>
      </w:r>
      <w:r>
        <w:t>ользуют инструментальные методы исследования и запись кривой форсированной жизненной емкости легких, оценку скорости потока выдыхаемого воздуха с помощью пикфлуометра.</w:t>
      </w:r>
    </w:p>
    <w:p w:rsidR="006B7ED0" w:rsidRDefault="00460C1A">
      <w:pPr>
        <w:numPr>
          <w:ilvl w:val="0"/>
          <w:numId w:val="5"/>
        </w:numPr>
        <w:spacing w:after="271"/>
        <w:ind w:right="15" w:hanging="165"/>
      </w:pPr>
      <w:r>
        <w:t>Выполнение фармакологических проб с бронхолитиками (симпатомиметики, холиноблокаторы) да</w:t>
      </w:r>
      <w:r>
        <w:t>ет возможность не только восстановить обратимость нарушений бронхиальной проходимости, но и предположить механизмы их формирования.</w:t>
      </w:r>
    </w:p>
    <w:p w:rsidR="006B7ED0" w:rsidRDefault="00460C1A">
      <w:pPr>
        <w:spacing w:after="99" w:line="259" w:lineRule="auto"/>
        <w:ind w:left="-5"/>
      </w:pPr>
      <w:r>
        <w:rPr>
          <w:b/>
          <w:sz w:val="25"/>
        </w:rPr>
        <w:t>Глава 3. Острые нарушения дыхания у детей</w:t>
      </w:r>
    </w:p>
    <w:p w:rsidR="006B7ED0" w:rsidRDefault="00460C1A">
      <w:pPr>
        <w:ind w:left="1" w:right="15"/>
      </w:pPr>
      <w:r>
        <w:rPr>
          <w:b/>
        </w:rPr>
        <w:t xml:space="preserve">Лечение </w:t>
      </w:r>
      <w:r>
        <w:t>БОС прежде всего необходимо направить на устранение причины заболевания, к</w:t>
      </w:r>
      <w:r>
        <w:t xml:space="preserve">оторое привело к обструкции </w:t>
      </w:r>
      <w:r>
        <w:rPr>
          <w:b/>
        </w:rPr>
        <w:t>(табл. 3.8)</w:t>
      </w:r>
      <w:r>
        <w:t>.</w:t>
      </w:r>
    </w:p>
    <w:p w:rsidR="006B7ED0" w:rsidRDefault="00460C1A">
      <w:pPr>
        <w:ind w:left="1" w:right="350"/>
      </w:pPr>
      <w:r>
        <w:t>Физиологическая особенность детей раннего возраста — наличие относительно небольшого числа β</w:t>
      </w:r>
      <w:r>
        <w:rPr>
          <w:sz w:val="21"/>
          <w:vertAlign w:val="subscript"/>
        </w:rPr>
        <w:t>2</w:t>
      </w:r>
      <w:r>
        <w:t>-адренорецепторов. С возрастом их число увеличивается и чувствительность к действию медиаторов повышается. Чувствительност</w:t>
      </w:r>
      <w:r>
        <w:t>ь м-холинорецепторов высока с первых месяцев жизни. Таким образом, наиболее часто в комплексном лечении БОС у детей раннего возраста используют комбинированный препарат, состоящий из ипатропия бромида и β</w:t>
      </w:r>
      <w:r>
        <w:rPr>
          <w:sz w:val="21"/>
          <w:vertAlign w:val="subscript"/>
        </w:rPr>
        <w:t>2</w:t>
      </w:r>
      <w:r>
        <w:t>-агониста короткого действия фенотерола.</w:t>
      </w:r>
    </w:p>
    <w:p w:rsidR="006B7ED0" w:rsidRDefault="00460C1A">
      <w:pPr>
        <w:ind w:left="1" w:right="15"/>
      </w:pPr>
      <w:r>
        <w:rPr>
          <w:b/>
        </w:rPr>
        <w:t>Таблица 3.</w:t>
      </w:r>
      <w:r>
        <w:rPr>
          <w:b/>
        </w:rPr>
        <w:t xml:space="preserve">8. </w:t>
      </w:r>
      <w:r>
        <w:t>Неотложная терапия бронхообструктивного синдрома</w:t>
      </w:r>
    </w:p>
    <w:tbl>
      <w:tblPr>
        <w:tblStyle w:val="TableGrid"/>
        <w:tblW w:w="10567" w:type="dxa"/>
        <w:tblInd w:w="21" w:type="dxa"/>
        <w:tblCellMar>
          <w:top w:w="64" w:type="dxa"/>
          <w:left w:w="31" w:type="dxa"/>
          <w:bottom w:w="0" w:type="dxa"/>
          <w:right w:w="64" w:type="dxa"/>
        </w:tblCellMar>
        <w:tblLook w:val="04A0" w:firstRow="1" w:lastRow="0" w:firstColumn="1" w:lastColumn="0" w:noHBand="0" w:noVBand="1"/>
      </w:tblPr>
      <w:tblGrid>
        <w:gridCol w:w="7241"/>
        <w:gridCol w:w="3326"/>
      </w:tblGrid>
      <w:tr w:rsidR="006B7ED0">
        <w:trPr>
          <w:trHeight w:val="248"/>
        </w:trPr>
        <w:tc>
          <w:tcPr>
            <w:tcW w:w="724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Оказание медицинской помощи</w:t>
            </w:r>
          </w:p>
        </w:tc>
        <w:tc>
          <w:tcPr>
            <w:tcW w:w="332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Результат</w:t>
            </w:r>
          </w:p>
        </w:tc>
      </w:tr>
      <w:tr w:rsidR="006B7ED0">
        <w:trPr>
          <w:trHeight w:val="3130"/>
        </w:trPr>
        <w:tc>
          <w:tcPr>
            <w:tcW w:w="7241" w:type="dxa"/>
            <w:tcBorders>
              <w:top w:val="double" w:sz="4" w:space="0" w:color="000000"/>
              <w:left w:val="double" w:sz="4" w:space="0" w:color="000000"/>
              <w:bottom w:val="double" w:sz="4" w:space="0" w:color="000000"/>
              <w:right w:val="double" w:sz="4" w:space="0" w:color="000000"/>
            </w:tcBorders>
          </w:tcPr>
          <w:p w:rsidR="006B7ED0" w:rsidRDefault="00460C1A">
            <w:pPr>
              <w:spacing w:after="144" w:line="259" w:lineRule="auto"/>
              <w:ind w:left="0" w:firstLine="0"/>
            </w:pPr>
            <w:r>
              <w:rPr>
                <w:b/>
              </w:rPr>
              <w:t>Медикаментозное лечение</w:t>
            </w:r>
          </w:p>
          <w:p w:rsidR="006B7ED0" w:rsidRDefault="00460C1A">
            <w:pPr>
              <w:spacing w:after="53" w:line="259" w:lineRule="auto"/>
              <w:ind w:left="414" w:firstLine="0"/>
            </w:pPr>
            <w:r>
              <w:rPr>
                <w:rFonts w:ascii="Calibri" w:eastAsia="Calibri" w:hAnsi="Calibri" w:cs="Calibri"/>
                <w:noProof/>
                <w:sz w:val="22"/>
              </w:rPr>
              <mc:AlternateContent>
                <mc:Choice Requires="wpg">
                  <w:drawing>
                    <wp:anchor distT="0" distB="0" distL="114300" distR="114300" simplePos="0" relativeHeight="251708416" behindDoc="0" locked="0" layoutInCell="1" allowOverlap="1">
                      <wp:simplePos x="0" y="0"/>
                      <wp:positionH relativeFrom="column">
                        <wp:posOffset>177102</wp:posOffset>
                      </wp:positionH>
                      <wp:positionV relativeFrom="paragraph">
                        <wp:posOffset>26863</wp:posOffset>
                      </wp:positionV>
                      <wp:extent cx="295171" cy="708422"/>
                      <wp:effectExtent l="0" t="0" r="0" b="0"/>
                      <wp:wrapSquare wrapText="bothSides"/>
                      <wp:docPr id="293578" name="Group 293578"/>
                      <wp:cNvGraphicFramePr/>
                      <a:graphic xmlns:a="http://schemas.openxmlformats.org/drawingml/2006/main">
                        <a:graphicData uri="http://schemas.microsoft.com/office/word/2010/wordprocessingGroup">
                          <wpg:wgp>
                            <wpg:cNvGrpSpPr/>
                            <wpg:grpSpPr>
                              <a:xfrm>
                                <a:off x="0" y="0"/>
                                <a:ext cx="295171" cy="708422"/>
                                <a:chOff x="0" y="0"/>
                                <a:chExt cx="295171" cy="708422"/>
                              </a:xfrm>
                            </wpg:grpSpPr>
                            <wps:wsp>
                              <wps:cNvPr id="2666" name="Shape 2666"/>
                              <wps:cNvSpPr/>
                              <wps:spPr>
                                <a:xfrm>
                                  <a:off x="0" y="0"/>
                                  <a:ext cx="32797" cy="32817"/>
                                </a:xfrm>
                                <a:custGeom>
                                  <a:avLst/>
                                  <a:gdLst/>
                                  <a:ahLst/>
                                  <a:cxnLst/>
                                  <a:rect l="0" t="0" r="0" b="0"/>
                                  <a:pathLst>
                                    <a:path w="32797" h="32817">
                                      <a:moveTo>
                                        <a:pt x="16398" y="0"/>
                                      </a:moveTo>
                                      <a:cubicBezTo>
                                        <a:pt x="18573" y="0"/>
                                        <a:pt x="20665" y="422"/>
                                        <a:pt x="22674" y="1240"/>
                                      </a:cubicBezTo>
                                      <a:cubicBezTo>
                                        <a:pt x="24683" y="2059"/>
                                        <a:pt x="26456" y="3249"/>
                                        <a:pt x="27994" y="4812"/>
                                      </a:cubicBezTo>
                                      <a:cubicBezTo>
                                        <a:pt x="29531" y="6300"/>
                                        <a:pt x="30716" y="8111"/>
                                        <a:pt x="31549" y="10120"/>
                                      </a:cubicBezTo>
                                      <a:cubicBezTo>
                                        <a:pt x="32381" y="12129"/>
                                        <a:pt x="32797" y="14238"/>
                                        <a:pt x="32797" y="16396"/>
                                      </a:cubicBezTo>
                                      <a:cubicBezTo>
                                        <a:pt x="32797" y="18579"/>
                                        <a:pt x="32381" y="20662"/>
                                        <a:pt x="31549" y="22622"/>
                                      </a:cubicBezTo>
                                      <a:cubicBezTo>
                                        <a:pt x="30716" y="24656"/>
                                        <a:pt x="29531" y="26442"/>
                                        <a:pt x="27994" y="27980"/>
                                      </a:cubicBezTo>
                                      <a:cubicBezTo>
                                        <a:pt x="26456" y="29493"/>
                                        <a:pt x="24683" y="30708"/>
                                        <a:pt x="22674" y="31552"/>
                                      </a:cubicBezTo>
                                      <a:cubicBezTo>
                                        <a:pt x="20665" y="32345"/>
                                        <a:pt x="18573" y="32792"/>
                                        <a:pt x="16398" y="32817"/>
                                      </a:cubicBezTo>
                                      <a:cubicBezTo>
                                        <a:pt x="14224" y="32792"/>
                                        <a:pt x="12132" y="32345"/>
                                        <a:pt x="10123" y="31552"/>
                                      </a:cubicBezTo>
                                      <a:cubicBezTo>
                                        <a:pt x="8114" y="30708"/>
                                        <a:pt x="6341" y="29493"/>
                                        <a:pt x="4803" y="27980"/>
                                      </a:cubicBezTo>
                                      <a:cubicBezTo>
                                        <a:pt x="3265" y="26442"/>
                                        <a:pt x="2080" y="24656"/>
                                        <a:pt x="1248" y="22622"/>
                                      </a:cubicBezTo>
                                      <a:cubicBezTo>
                                        <a:pt x="416" y="20662"/>
                                        <a:pt x="0" y="18579"/>
                                        <a:pt x="0" y="16396"/>
                                      </a:cubicBezTo>
                                      <a:cubicBezTo>
                                        <a:pt x="0" y="14238"/>
                                        <a:pt x="416" y="12129"/>
                                        <a:pt x="1248" y="10120"/>
                                      </a:cubicBezTo>
                                      <a:cubicBezTo>
                                        <a:pt x="2080" y="8111"/>
                                        <a:pt x="3265" y="6300"/>
                                        <a:pt x="4803" y="4812"/>
                                      </a:cubicBezTo>
                                      <a:cubicBezTo>
                                        <a:pt x="6341" y="3249"/>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668" name="Shape 2668"/>
                              <wps:cNvSpPr/>
                              <wps:spPr>
                                <a:xfrm>
                                  <a:off x="262374" y="150862"/>
                                  <a:ext cx="32797" cy="32817"/>
                                </a:xfrm>
                                <a:custGeom>
                                  <a:avLst/>
                                  <a:gdLst/>
                                  <a:ahLst/>
                                  <a:cxnLst/>
                                  <a:rect l="0" t="0" r="0" b="0"/>
                                  <a:pathLst>
                                    <a:path w="32797" h="32817">
                                      <a:moveTo>
                                        <a:pt x="32797" y="16421"/>
                                      </a:moveTo>
                                      <a:cubicBezTo>
                                        <a:pt x="32797" y="18554"/>
                                        <a:pt x="32381" y="20638"/>
                                        <a:pt x="31548" y="22647"/>
                                      </a:cubicBezTo>
                                      <a:cubicBezTo>
                                        <a:pt x="30716" y="24656"/>
                                        <a:pt x="29531" y="26417"/>
                                        <a:pt x="27994" y="27980"/>
                                      </a:cubicBezTo>
                                      <a:cubicBezTo>
                                        <a:pt x="26456" y="29493"/>
                                        <a:pt x="24683" y="30708"/>
                                        <a:pt x="22674" y="31552"/>
                                      </a:cubicBezTo>
                                      <a:cubicBezTo>
                                        <a:pt x="20665" y="32345"/>
                                        <a:pt x="18573" y="32792"/>
                                        <a:pt x="16398" y="32817"/>
                                      </a:cubicBezTo>
                                      <a:cubicBezTo>
                                        <a:pt x="14224" y="32792"/>
                                        <a:pt x="12132" y="32345"/>
                                        <a:pt x="10123" y="31552"/>
                                      </a:cubicBezTo>
                                      <a:cubicBezTo>
                                        <a:pt x="8114" y="30708"/>
                                        <a:pt x="6341" y="29493"/>
                                        <a:pt x="4803" y="27980"/>
                                      </a:cubicBezTo>
                                      <a:cubicBezTo>
                                        <a:pt x="3265" y="26417"/>
                                        <a:pt x="2080" y="24656"/>
                                        <a:pt x="1248" y="22647"/>
                                      </a:cubicBezTo>
                                      <a:cubicBezTo>
                                        <a:pt x="416" y="20638"/>
                                        <a:pt x="0" y="18554"/>
                                        <a:pt x="0" y="16421"/>
                                      </a:cubicBezTo>
                                      <a:cubicBezTo>
                                        <a:pt x="0" y="14213"/>
                                        <a:pt x="416" y="12105"/>
                                        <a:pt x="1248" y="10096"/>
                                      </a:cubicBezTo>
                                      <a:cubicBezTo>
                                        <a:pt x="2080" y="8086"/>
                                        <a:pt x="3265" y="6325"/>
                                        <a:pt x="4803" y="4812"/>
                                      </a:cubicBezTo>
                                      <a:cubicBezTo>
                                        <a:pt x="6341" y="3249"/>
                                        <a:pt x="8114" y="2059"/>
                                        <a:pt x="10123" y="1240"/>
                                      </a:cubicBezTo>
                                      <a:cubicBezTo>
                                        <a:pt x="12132" y="422"/>
                                        <a:pt x="14224" y="0"/>
                                        <a:pt x="16398" y="0"/>
                                      </a:cubicBezTo>
                                      <a:cubicBezTo>
                                        <a:pt x="18573" y="0"/>
                                        <a:pt x="20665" y="422"/>
                                        <a:pt x="22674" y="1240"/>
                                      </a:cubicBezTo>
                                      <a:cubicBezTo>
                                        <a:pt x="24683" y="2059"/>
                                        <a:pt x="26456" y="3249"/>
                                        <a:pt x="27994" y="4812"/>
                                      </a:cubicBezTo>
                                      <a:cubicBezTo>
                                        <a:pt x="29531" y="6325"/>
                                        <a:pt x="30716" y="8086"/>
                                        <a:pt x="31548" y="10096"/>
                                      </a:cubicBezTo>
                                      <a:cubicBezTo>
                                        <a:pt x="32381" y="12105"/>
                                        <a:pt x="32797" y="14213"/>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672" name="Shape 2672"/>
                              <wps:cNvSpPr/>
                              <wps:spPr>
                                <a:xfrm>
                                  <a:off x="262374" y="295176"/>
                                  <a:ext cx="32797" cy="32792"/>
                                </a:xfrm>
                                <a:custGeom>
                                  <a:avLst/>
                                  <a:gdLst/>
                                  <a:ahLst/>
                                  <a:cxnLst/>
                                  <a:rect l="0" t="0" r="0" b="0"/>
                                  <a:pathLst>
                                    <a:path w="32797" h="32792">
                                      <a:moveTo>
                                        <a:pt x="32797" y="16396"/>
                                      </a:moveTo>
                                      <a:cubicBezTo>
                                        <a:pt x="32797" y="18554"/>
                                        <a:pt x="32381" y="20638"/>
                                        <a:pt x="31548" y="22647"/>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213"/>
                                        <a:pt x="416" y="12129"/>
                                        <a:pt x="1248" y="10096"/>
                                      </a:cubicBezTo>
                                      <a:cubicBezTo>
                                        <a:pt x="2080" y="8111"/>
                                        <a:pt x="3265" y="6325"/>
                                        <a:pt x="4803" y="4787"/>
                                      </a:cubicBezTo>
                                      <a:cubicBezTo>
                                        <a:pt x="6341" y="3225"/>
                                        <a:pt x="8114" y="2059"/>
                                        <a:pt x="10123" y="1240"/>
                                      </a:cubicBezTo>
                                      <a:cubicBezTo>
                                        <a:pt x="12132" y="422"/>
                                        <a:pt x="14224" y="0"/>
                                        <a:pt x="16398" y="0"/>
                                      </a:cubicBezTo>
                                      <a:cubicBezTo>
                                        <a:pt x="18573" y="0"/>
                                        <a:pt x="20665" y="422"/>
                                        <a:pt x="22674" y="1240"/>
                                      </a:cubicBezTo>
                                      <a:cubicBezTo>
                                        <a:pt x="24683" y="2059"/>
                                        <a:pt x="26456" y="3225"/>
                                        <a:pt x="27994" y="4787"/>
                                      </a:cubicBezTo>
                                      <a:cubicBezTo>
                                        <a:pt x="29531" y="6325"/>
                                        <a:pt x="30716" y="8111"/>
                                        <a:pt x="31548" y="10096"/>
                                      </a:cubicBezTo>
                                      <a:cubicBezTo>
                                        <a:pt x="32381" y="12129"/>
                                        <a:pt x="32797" y="14213"/>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678" name="Shape 2678"/>
                              <wps:cNvSpPr/>
                              <wps:spPr>
                                <a:xfrm>
                                  <a:off x="262374" y="675630"/>
                                  <a:ext cx="32797" cy="32792"/>
                                </a:xfrm>
                                <a:custGeom>
                                  <a:avLst/>
                                  <a:gdLst/>
                                  <a:ahLst/>
                                  <a:cxnLst/>
                                  <a:rect l="0" t="0" r="0" b="0"/>
                                  <a:pathLst>
                                    <a:path w="32797" h="32792">
                                      <a:moveTo>
                                        <a:pt x="32797" y="16396"/>
                                      </a:moveTo>
                                      <a:cubicBezTo>
                                        <a:pt x="32797" y="18554"/>
                                        <a:pt x="32381" y="20613"/>
                                        <a:pt x="31548" y="22647"/>
                                      </a:cubicBezTo>
                                      <a:cubicBezTo>
                                        <a:pt x="30716" y="24631"/>
                                        <a:pt x="29531" y="26417"/>
                                        <a:pt x="27994" y="27980"/>
                                      </a:cubicBezTo>
                                      <a:cubicBezTo>
                                        <a:pt x="26456" y="29518"/>
                                        <a:pt x="24683" y="30683"/>
                                        <a:pt x="22674" y="31502"/>
                                      </a:cubicBezTo>
                                      <a:cubicBezTo>
                                        <a:pt x="20665" y="32345"/>
                                        <a:pt x="18573" y="32792"/>
                                        <a:pt x="16398" y="32792"/>
                                      </a:cubicBezTo>
                                      <a:cubicBezTo>
                                        <a:pt x="14224" y="32792"/>
                                        <a:pt x="12132" y="32345"/>
                                        <a:pt x="10123" y="31502"/>
                                      </a:cubicBezTo>
                                      <a:cubicBezTo>
                                        <a:pt x="8114" y="30683"/>
                                        <a:pt x="6341" y="29518"/>
                                        <a:pt x="4803" y="27980"/>
                                      </a:cubicBezTo>
                                      <a:cubicBezTo>
                                        <a:pt x="3265" y="26417"/>
                                        <a:pt x="2080" y="24631"/>
                                        <a:pt x="1248" y="22647"/>
                                      </a:cubicBezTo>
                                      <a:cubicBezTo>
                                        <a:pt x="416" y="20613"/>
                                        <a:pt x="0" y="18554"/>
                                        <a:pt x="0" y="16396"/>
                                      </a:cubicBezTo>
                                      <a:cubicBezTo>
                                        <a:pt x="0" y="14213"/>
                                        <a:pt x="416" y="12105"/>
                                        <a:pt x="1248" y="10096"/>
                                      </a:cubicBezTo>
                                      <a:cubicBezTo>
                                        <a:pt x="2080" y="8062"/>
                                        <a:pt x="3265" y="6300"/>
                                        <a:pt x="4803" y="4787"/>
                                      </a:cubicBezTo>
                                      <a:cubicBezTo>
                                        <a:pt x="6341" y="3249"/>
                                        <a:pt x="8114" y="2059"/>
                                        <a:pt x="10123" y="1215"/>
                                      </a:cubicBezTo>
                                      <a:cubicBezTo>
                                        <a:pt x="12132" y="397"/>
                                        <a:pt x="14224" y="0"/>
                                        <a:pt x="16398" y="0"/>
                                      </a:cubicBezTo>
                                      <a:cubicBezTo>
                                        <a:pt x="18573" y="0"/>
                                        <a:pt x="20665" y="397"/>
                                        <a:pt x="22674" y="1215"/>
                                      </a:cubicBezTo>
                                      <a:cubicBezTo>
                                        <a:pt x="24683" y="2059"/>
                                        <a:pt x="26456" y="3249"/>
                                        <a:pt x="27994" y="4787"/>
                                      </a:cubicBezTo>
                                      <a:cubicBezTo>
                                        <a:pt x="29531" y="6300"/>
                                        <a:pt x="30716" y="8062"/>
                                        <a:pt x="31548" y="10096"/>
                                      </a:cubicBezTo>
                                      <a:cubicBezTo>
                                        <a:pt x="32381" y="12105"/>
                                        <a:pt x="32797" y="14213"/>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293578" style="width:23.2418pt;height:55.7813pt;position:absolute;mso-position-horizontal-relative:text;mso-position-horizontal:absolute;margin-left:13.9451pt;mso-position-vertical-relative:text;margin-top:2.11523pt;" coordsize="2951,7084">
                      <v:shape id="Shape 2666" style="position:absolute;width:327;height:328;left:0;top:0;" coordsize="32797,32817" path="m16398,0c18573,0,20665,422,22674,1240c24683,2059,26456,3249,27994,4812c29531,6300,30716,8111,31549,10120c32381,12129,32797,14238,32797,16396c32797,18579,32381,20662,31549,22622c30716,24656,29531,26442,27994,27980c26456,29493,24683,30708,22674,31552c20665,32345,18573,32792,16398,32817c14224,32792,12132,32345,10123,31552c8114,30708,6341,29493,4803,27980c3265,26442,2080,24656,1248,22622c416,20662,0,18579,0,16396c0,14238,416,12129,1248,10120c2080,8111,3265,6300,4803,4812c6341,3249,8114,2059,10123,1240c12132,422,14224,0,16398,0x">
                        <v:stroke weight="0pt" endcap="flat" joinstyle="miter" miterlimit="4" on="false" color="#000000" opacity="0"/>
                        <v:fill on="true" color="#000000"/>
                      </v:shape>
                      <v:shape id="Shape 2668" style="position:absolute;width:327;height:328;left:2623;top:1508;" coordsize="32797,32817" path="m32797,16421c32797,18554,32381,20638,31548,22647c30716,24656,29531,26417,27994,27980c26456,29493,24683,30708,22674,31552c20665,32345,18573,32792,16398,32817c14224,32792,12132,32345,10123,31552c8114,30708,6341,29493,4803,27980c3265,26417,2080,24656,1248,22647c416,20638,0,18554,0,16421c0,14213,416,12105,1248,10096c2080,8086,3265,6325,4803,4812c6341,3249,8114,2059,10123,1240c12132,422,14224,0,16398,0c18573,0,20665,422,22674,1240c24683,2059,26456,3249,27994,4812c29531,6325,30716,8086,31548,10096c32381,12105,32797,14213,32797,16421x">
                        <v:stroke weight="0.516484pt" endcap="flat" joinstyle="miter" miterlimit="4" on="true" color="#000000"/>
                        <v:fill on="false" color="#000000" opacity="0"/>
                      </v:shape>
                      <v:shape id="Shape 2672" style="position:absolute;width:327;height:327;left:2623;top:2951;" coordsize="32797,32792" path="m32797,16396c32797,18554,32381,20638,31548,22647c30716,24656,29531,26417,27994,27980c26456,29493,24683,30683,22674,31527c20665,32370,18573,32767,16398,32792c14224,32767,12132,32370,10123,31527c8114,30683,6341,29493,4803,27980c3265,26417,2080,24656,1248,22647c416,20638,0,18554,0,16396c0,14213,416,12129,1248,10096c2080,8111,3265,6325,4803,4787c6341,3225,8114,2059,10123,1240c12132,422,14224,0,16398,0c18573,0,20665,422,22674,1240c24683,2059,26456,3225,27994,4787c29531,6325,30716,8111,31548,10096c32381,12129,32797,14213,32797,16396x">
                        <v:stroke weight="0.516484pt" endcap="flat" joinstyle="miter" miterlimit="4" on="true" color="#000000"/>
                        <v:fill on="false" color="#000000" opacity="0"/>
                      </v:shape>
                      <v:shape id="Shape 2678" style="position:absolute;width:327;height:327;left:2623;top:6756;" coordsize="32797,32792" path="m32797,16396c32797,18554,32381,20613,31548,22647c30716,24631,29531,26417,27994,27980c26456,29518,24683,30683,22674,31502c20665,32345,18573,32792,16398,32792c14224,32792,12132,32345,10123,31502c8114,30683,6341,29518,4803,27980c3265,26417,2080,24631,1248,22647c416,20613,0,18554,0,16396c0,14213,416,12105,1248,10096c2080,8062,3265,6300,4803,4787c6341,3249,8114,2059,10123,1215c12132,397,14224,0,16398,0c18573,0,20665,397,22674,1215c24683,2059,26456,3249,27994,4787c29531,6300,30716,8062,31548,10096c32381,12105,32797,14213,32797,16396x">
                        <v:stroke weight="0.516484pt" endcap="flat" joinstyle="miter" miterlimit="4" on="true" color="#000000"/>
                        <v:fill on="false" color="#000000" opacity="0"/>
                      </v:shape>
                      <w10:wrap type="square"/>
                    </v:group>
                  </w:pict>
                </mc:Fallback>
              </mc:AlternateContent>
            </w:r>
            <w:r>
              <w:t>Ингаляции через небулайзер:</w:t>
            </w:r>
          </w:p>
          <w:p w:rsidR="006B7ED0" w:rsidRDefault="00460C1A">
            <w:pPr>
              <w:spacing w:after="0" w:line="264" w:lineRule="auto"/>
              <w:ind w:left="248" w:right="274" w:firstLine="0"/>
            </w:pPr>
            <w:r>
              <w:t>сальбутамол (Вентолин</w:t>
            </w:r>
            <w:r>
              <w:rPr>
                <w:sz w:val="21"/>
                <w:vertAlign w:val="superscript"/>
              </w:rPr>
              <w:t>♠</w:t>
            </w:r>
            <w:r>
              <w:t>): детям старше 18 мес по 2,5 мг (1 небула); ипратропия бромид (Атровент</w:t>
            </w:r>
            <w:r>
              <w:rPr>
                <w:sz w:val="21"/>
                <w:vertAlign w:val="superscript"/>
              </w:rPr>
              <w:t>♠</w:t>
            </w:r>
            <w:r>
              <w:t>): детям до 6 лет — раствор для ингаляции 250 мкг/мл 0,4–1,0 мл (8–20 капель), детям 6–12 лет — 1 мл (20 капель), старше 12 лет — 2 мл</w:t>
            </w:r>
          </w:p>
          <w:p w:rsidR="006B7ED0" w:rsidRDefault="00460C1A">
            <w:pPr>
              <w:spacing w:after="53" w:line="259" w:lineRule="auto"/>
              <w:ind w:left="248" w:firstLine="0"/>
            </w:pPr>
            <w:r>
              <w:t>(40 капель);</w:t>
            </w:r>
          </w:p>
          <w:p w:rsidR="006B7ED0" w:rsidRDefault="00460C1A">
            <w:pPr>
              <w:spacing w:after="0" w:line="242" w:lineRule="auto"/>
              <w:ind w:left="248" w:firstLine="0"/>
            </w:pPr>
            <w:r>
              <w:t>ипратропия бромид + фенотерол (Беродуал</w:t>
            </w:r>
            <w:r>
              <w:rPr>
                <w:sz w:val="21"/>
                <w:vertAlign w:val="superscript"/>
              </w:rPr>
              <w:t>♠</w:t>
            </w:r>
            <w:r>
              <w:t>) (комбинированный препарат, включающий фенотерол — 500 мкг/мл, ипатропия бромид — 20 мкг/мл): детям до 6 лет — 10 капель, старше 6 лет — 20 капель.</w:t>
            </w:r>
          </w:p>
          <w:p w:rsidR="006B7ED0" w:rsidRDefault="00460C1A">
            <w:pPr>
              <w:spacing w:after="0" w:line="233" w:lineRule="auto"/>
              <w:ind w:left="248" w:firstLine="0"/>
            </w:pPr>
            <w:r>
              <w:rPr>
                <w:rFonts w:ascii="Calibri" w:eastAsia="Calibri" w:hAnsi="Calibri" w:cs="Calibri"/>
                <w:noProof/>
                <w:sz w:val="22"/>
              </w:rPr>
              <mc:AlternateContent>
                <mc:Choice Requires="wpg">
                  <w:drawing>
                    <wp:anchor distT="0" distB="0" distL="114300" distR="114300" simplePos="0" relativeHeight="251709440" behindDoc="0" locked="0" layoutInCell="1" allowOverlap="1">
                      <wp:simplePos x="0" y="0"/>
                      <wp:positionH relativeFrom="column">
                        <wp:posOffset>177102</wp:posOffset>
                      </wp:positionH>
                      <wp:positionV relativeFrom="paragraph">
                        <wp:posOffset>26839</wp:posOffset>
                      </wp:positionV>
                      <wp:extent cx="32797" cy="505073"/>
                      <wp:effectExtent l="0" t="0" r="0" b="0"/>
                      <wp:wrapSquare wrapText="bothSides"/>
                      <wp:docPr id="293581" name="Group 293581"/>
                      <wp:cNvGraphicFramePr/>
                      <a:graphic xmlns:a="http://schemas.openxmlformats.org/drawingml/2006/main">
                        <a:graphicData uri="http://schemas.microsoft.com/office/word/2010/wordprocessingGroup">
                          <wpg:wgp>
                            <wpg:cNvGrpSpPr/>
                            <wpg:grpSpPr>
                              <a:xfrm>
                                <a:off x="0" y="0"/>
                                <a:ext cx="32797" cy="505073"/>
                                <a:chOff x="0" y="0"/>
                                <a:chExt cx="32797" cy="505073"/>
                              </a:xfrm>
                            </wpg:grpSpPr>
                            <wps:wsp>
                              <wps:cNvPr id="2684" name="Shape 2684"/>
                              <wps:cNvSpPr/>
                              <wps:spPr>
                                <a:xfrm>
                                  <a:off x="0" y="0"/>
                                  <a:ext cx="32797" cy="32817"/>
                                </a:xfrm>
                                <a:custGeom>
                                  <a:avLst/>
                                  <a:gdLst/>
                                  <a:ahLst/>
                                  <a:cxnLst/>
                                  <a:rect l="0" t="0" r="0" b="0"/>
                                  <a:pathLst>
                                    <a:path w="32797" h="32817">
                                      <a:moveTo>
                                        <a:pt x="16398" y="0"/>
                                      </a:moveTo>
                                      <a:cubicBezTo>
                                        <a:pt x="18573" y="0"/>
                                        <a:pt x="20665" y="422"/>
                                        <a:pt x="22674" y="1240"/>
                                      </a:cubicBezTo>
                                      <a:cubicBezTo>
                                        <a:pt x="24683" y="2084"/>
                                        <a:pt x="26456" y="3274"/>
                                        <a:pt x="27994" y="4812"/>
                                      </a:cubicBezTo>
                                      <a:cubicBezTo>
                                        <a:pt x="29531" y="6325"/>
                                        <a:pt x="30716" y="8086"/>
                                        <a:pt x="31549" y="10096"/>
                                      </a:cubicBezTo>
                                      <a:cubicBezTo>
                                        <a:pt x="32381" y="12129"/>
                                        <a:pt x="32797" y="14238"/>
                                        <a:pt x="32797" y="16421"/>
                                      </a:cubicBezTo>
                                      <a:cubicBezTo>
                                        <a:pt x="32797" y="18579"/>
                                        <a:pt x="32381" y="20662"/>
                                        <a:pt x="31549" y="22647"/>
                                      </a:cubicBezTo>
                                      <a:cubicBezTo>
                                        <a:pt x="30716" y="24656"/>
                                        <a:pt x="29531" y="26442"/>
                                        <a:pt x="27994" y="27980"/>
                                      </a:cubicBezTo>
                                      <a:cubicBezTo>
                                        <a:pt x="26456" y="29493"/>
                                        <a:pt x="24683" y="30683"/>
                                        <a:pt x="22674" y="31527"/>
                                      </a:cubicBezTo>
                                      <a:cubicBezTo>
                                        <a:pt x="20665" y="32370"/>
                                        <a:pt x="18573" y="32792"/>
                                        <a:pt x="16398" y="32817"/>
                                      </a:cubicBezTo>
                                      <a:cubicBezTo>
                                        <a:pt x="14224" y="32792"/>
                                        <a:pt x="12132" y="32370"/>
                                        <a:pt x="10123" y="31527"/>
                                      </a:cubicBezTo>
                                      <a:cubicBezTo>
                                        <a:pt x="8114" y="30683"/>
                                        <a:pt x="6341" y="29493"/>
                                        <a:pt x="4803" y="27980"/>
                                      </a:cubicBezTo>
                                      <a:cubicBezTo>
                                        <a:pt x="3265" y="26442"/>
                                        <a:pt x="2080" y="24656"/>
                                        <a:pt x="1248" y="22647"/>
                                      </a:cubicBezTo>
                                      <a:cubicBezTo>
                                        <a:pt x="416" y="20662"/>
                                        <a:pt x="0" y="18579"/>
                                        <a:pt x="0" y="16421"/>
                                      </a:cubicBezTo>
                                      <a:cubicBezTo>
                                        <a:pt x="0" y="14238"/>
                                        <a:pt x="416" y="12129"/>
                                        <a:pt x="1248" y="10096"/>
                                      </a:cubicBezTo>
                                      <a:cubicBezTo>
                                        <a:pt x="2080" y="8086"/>
                                        <a:pt x="3265" y="6325"/>
                                        <a:pt x="4803" y="4812"/>
                                      </a:cubicBezTo>
                                      <a:cubicBezTo>
                                        <a:pt x="6341" y="3274"/>
                                        <a:pt x="8114" y="2084"/>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687" name="Shape 2687"/>
                              <wps:cNvSpPr/>
                              <wps:spPr>
                                <a:xfrm>
                                  <a:off x="0" y="236141"/>
                                  <a:ext cx="32797" cy="32792"/>
                                </a:xfrm>
                                <a:custGeom>
                                  <a:avLst/>
                                  <a:gdLst/>
                                  <a:ahLst/>
                                  <a:cxnLst/>
                                  <a:rect l="0" t="0" r="0" b="0"/>
                                  <a:pathLst>
                                    <a:path w="32797" h="32792">
                                      <a:moveTo>
                                        <a:pt x="16398" y="0"/>
                                      </a:moveTo>
                                      <a:cubicBezTo>
                                        <a:pt x="18573" y="0"/>
                                        <a:pt x="20665" y="422"/>
                                        <a:pt x="22674" y="1240"/>
                                      </a:cubicBezTo>
                                      <a:cubicBezTo>
                                        <a:pt x="24683" y="2059"/>
                                        <a:pt x="26456" y="3225"/>
                                        <a:pt x="27994" y="4787"/>
                                      </a:cubicBezTo>
                                      <a:cubicBezTo>
                                        <a:pt x="29531" y="6325"/>
                                        <a:pt x="30716" y="8111"/>
                                        <a:pt x="31549" y="10096"/>
                                      </a:cubicBezTo>
                                      <a:cubicBezTo>
                                        <a:pt x="32381" y="12129"/>
                                        <a:pt x="32797" y="14238"/>
                                        <a:pt x="32797" y="16396"/>
                                      </a:cubicBezTo>
                                      <a:cubicBezTo>
                                        <a:pt x="32797" y="18554"/>
                                        <a:pt x="32381" y="20638"/>
                                        <a:pt x="31549" y="22647"/>
                                      </a:cubicBezTo>
                                      <a:cubicBezTo>
                                        <a:pt x="30716" y="24656"/>
                                        <a:pt x="29531" y="26417"/>
                                        <a:pt x="27994" y="27980"/>
                                      </a:cubicBezTo>
                                      <a:cubicBezTo>
                                        <a:pt x="26456" y="29493"/>
                                        <a:pt x="24683" y="30708"/>
                                        <a:pt x="22674" y="31552"/>
                                      </a:cubicBezTo>
                                      <a:cubicBezTo>
                                        <a:pt x="20665" y="32370"/>
                                        <a:pt x="18573" y="32767"/>
                                        <a:pt x="16398" y="32792"/>
                                      </a:cubicBezTo>
                                      <a:cubicBezTo>
                                        <a:pt x="14224" y="32767"/>
                                        <a:pt x="12132" y="32370"/>
                                        <a:pt x="10123" y="31552"/>
                                      </a:cubicBezTo>
                                      <a:cubicBezTo>
                                        <a:pt x="8114" y="30708"/>
                                        <a:pt x="6341" y="29493"/>
                                        <a:pt x="4803" y="27980"/>
                                      </a:cubicBezTo>
                                      <a:cubicBezTo>
                                        <a:pt x="3265" y="26417"/>
                                        <a:pt x="2080" y="24656"/>
                                        <a:pt x="1248" y="22647"/>
                                      </a:cubicBezTo>
                                      <a:cubicBezTo>
                                        <a:pt x="416" y="20638"/>
                                        <a:pt x="0" y="18554"/>
                                        <a:pt x="0" y="16396"/>
                                      </a:cubicBezTo>
                                      <a:cubicBezTo>
                                        <a:pt x="0" y="14238"/>
                                        <a:pt x="416" y="12129"/>
                                        <a:pt x="1248" y="10096"/>
                                      </a:cubicBezTo>
                                      <a:cubicBezTo>
                                        <a:pt x="2080" y="8111"/>
                                        <a:pt x="3265" y="6325"/>
                                        <a:pt x="4803" y="4787"/>
                                      </a:cubicBezTo>
                                      <a:cubicBezTo>
                                        <a:pt x="6341" y="3225"/>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690" name="Shape 2690"/>
                              <wps:cNvSpPr/>
                              <wps:spPr>
                                <a:xfrm>
                                  <a:off x="0" y="472281"/>
                                  <a:ext cx="32797" cy="32792"/>
                                </a:xfrm>
                                <a:custGeom>
                                  <a:avLst/>
                                  <a:gdLst/>
                                  <a:ahLst/>
                                  <a:cxnLst/>
                                  <a:rect l="0" t="0" r="0" b="0"/>
                                  <a:pathLst>
                                    <a:path w="32797" h="32792">
                                      <a:moveTo>
                                        <a:pt x="16398" y="0"/>
                                      </a:moveTo>
                                      <a:cubicBezTo>
                                        <a:pt x="18573" y="0"/>
                                        <a:pt x="20665" y="422"/>
                                        <a:pt x="22674" y="1240"/>
                                      </a:cubicBezTo>
                                      <a:cubicBezTo>
                                        <a:pt x="24683" y="2084"/>
                                        <a:pt x="26456" y="3249"/>
                                        <a:pt x="27994" y="4787"/>
                                      </a:cubicBezTo>
                                      <a:cubicBezTo>
                                        <a:pt x="29531" y="6300"/>
                                        <a:pt x="30716" y="8062"/>
                                        <a:pt x="31549" y="10096"/>
                                      </a:cubicBezTo>
                                      <a:cubicBezTo>
                                        <a:pt x="32381" y="12105"/>
                                        <a:pt x="32797" y="14188"/>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188"/>
                                        <a:pt x="416" y="12105"/>
                                        <a:pt x="1248" y="10096"/>
                                      </a:cubicBezTo>
                                      <a:cubicBezTo>
                                        <a:pt x="2080" y="8062"/>
                                        <a:pt x="3265" y="6300"/>
                                        <a:pt x="4803" y="4787"/>
                                      </a:cubicBezTo>
                                      <a:cubicBezTo>
                                        <a:pt x="6341" y="3249"/>
                                        <a:pt x="8114" y="2084"/>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3581" style="width:2.58242pt;height:39.7695pt;position:absolute;mso-position-horizontal-relative:text;mso-position-horizontal:absolute;margin-left:13.9451pt;mso-position-vertical-relative:text;margin-top:2.11328pt;" coordsize="327,5050">
                      <v:shape id="Shape 2684" style="position:absolute;width:327;height:328;left:0;top:0;" coordsize="32797,32817" path="m16398,0c18573,0,20665,422,22674,1240c24683,2084,26456,3274,27994,4812c29531,6325,30716,8086,31549,10096c32381,12129,32797,14238,32797,16421c32797,18579,32381,20662,31549,22647c30716,24656,29531,26442,27994,27980c26456,29493,24683,30683,22674,31527c20665,32370,18573,32792,16398,32817c14224,32792,12132,32370,10123,31527c8114,30683,6341,29493,4803,27980c3265,26442,2080,24656,1248,22647c416,20662,0,18579,0,16421c0,14238,416,12129,1248,10096c2080,8086,3265,6325,4803,4812c6341,3274,8114,2084,10123,1240c12132,422,14224,0,16398,0x">
                        <v:stroke weight="0pt" endcap="flat" joinstyle="miter" miterlimit="4" on="false" color="#000000" opacity="0"/>
                        <v:fill on="true" color="#000000"/>
                      </v:shape>
                      <v:shape id="Shape 2687" style="position:absolute;width:327;height:327;left:0;top:2361;" coordsize="32797,32792" path="m16398,0c18573,0,20665,422,22674,1240c24683,2059,26456,3225,27994,4787c29531,6325,30716,8111,31549,10096c32381,12129,32797,14238,32797,16396c32797,18554,32381,20638,31549,22647c30716,24656,29531,26417,27994,27980c26456,29493,24683,30708,22674,31552c20665,32370,18573,32767,16398,32792c14224,32767,12132,32370,10123,31552c8114,30708,6341,29493,4803,27980c3265,26417,2080,24656,1248,22647c416,20638,0,18554,0,16396c0,14238,416,12129,1248,10096c2080,8111,3265,6325,4803,4787c6341,3225,8114,2059,10123,1240c12132,422,14224,0,16398,0x">
                        <v:stroke weight="0pt" endcap="flat" joinstyle="miter" miterlimit="4" on="false" color="#000000" opacity="0"/>
                        <v:fill on="true" color="#000000"/>
                      </v:shape>
                      <v:shape id="Shape 2690" style="position:absolute;width:327;height:327;left:0;top:4722;" coordsize="32797,32792" path="m16398,0c18573,0,20665,422,22674,1240c24683,2084,26456,3249,27994,4787c29531,6300,30716,8062,31549,10096c32381,12105,32797,14188,32797,16396c32797,18554,32381,20638,31549,22647c30716,24656,29531,26417,27994,27980c26456,29493,24683,30683,22674,31527c20665,32370,18573,32767,16398,32792c14224,32767,12132,32370,10123,31527c8114,30683,6341,29493,4803,27980c3265,26417,2080,24656,1248,22647c416,20638,0,18554,0,16396c0,14188,416,12105,1248,10096c2080,8062,3265,6300,4803,4787c6341,3249,8114,2084,10123,1240c12132,422,14224,0,16398,0x">
                        <v:stroke weight="0pt" endcap="flat" joinstyle="miter" miterlimit="4" on="false" color="#000000" opacity="0"/>
                        <v:fill on="true" color="#000000"/>
                      </v:shape>
                      <w10:wrap type="square"/>
                    </v:group>
                  </w:pict>
                </mc:Fallback>
              </mc:AlternateContent>
            </w:r>
            <w:r>
              <w:t>Все препараты для ингаляций разводятся 2–3 мл 0,9% раствора натрия хлорида. Среднее время ингаляции — 15 м</w:t>
            </w:r>
            <w:r>
              <w:t>ин.</w:t>
            </w:r>
          </w:p>
          <w:p w:rsidR="006B7ED0" w:rsidRDefault="00460C1A">
            <w:pPr>
              <w:spacing w:after="0" w:line="259" w:lineRule="auto"/>
              <w:ind w:left="248" w:right="437" w:firstLine="0"/>
            </w:pPr>
            <w:r>
              <w:t>Оценка эффективности лечения через 20 мин, динамическое мониторирование жизненно важных функций (ЧСС, ЧД, сатурации). Повторная оценка тяжести обструкции</w:t>
            </w:r>
          </w:p>
        </w:tc>
        <w:tc>
          <w:tcPr>
            <w:tcW w:w="332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right="112" w:firstLine="0"/>
            </w:pPr>
            <w:r>
              <w:t>Ликвидация бронхоспазма, купирование или уменьшение тяжести дыхательной недостаточности</w:t>
            </w:r>
          </w:p>
        </w:tc>
      </w:tr>
      <w:tr w:rsidR="006B7ED0">
        <w:trPr>
          <w:trHeight w:val="2345"/>
        </w:trPr>
        <w:tc>
          <w:tcPr>
            <w:tcW w:w="7241" w:type="dxa"/>
            <w:tcBorders>
              <w:top w:val="double" w:sz="4" w:space="0" w:color="000000"/>
              <w:left w:val="double" w:sz="4" w:space="0" w:color="000000"/>
              <w:bottom w:val="double" w:sz="4" w:space="0" w:color="000000"/>
              <w:right w:val="double" w:sz="4" w:space="0" w:color="000000"/>
            </w:tcBorders>
          </w:tcPr>
          <w:p w:rsidR="006B7ED0" w:rsidRDefault="00460C1A">
            <w:pPr>
              <w:spacing w:after="218" w:line="259" w:lineRule="auto"/>
              <w:ind w:left="0" w:firstLine="0"/>
            </w:pPr>
            <w:r>
              <w:rPr>
                <w:b/>
              </w:rPr>
              <w:t>При сохра</w:t>
            </w:r>
            <w:r>
              <w:rPr>
                <w:b/>
              </w:rPr>
              <w:t>нении явлений обструкции</w:t>
            </w:r>
          </w:p>
          <w:p w:rsidR="006B7ED0" w:rsidRDefault="00460C1A">
            <w:pPr>
              <w:spacing w:after="66" w:line="243" w:lineRule="auto"/>
              <w:ind w:left="248" w:right="769" w:firstLine="0"/>
            </w:pPr>
            <w:r>
              <w:rPr>
                <w:rFonts w:ascii="Calibri" w:eastAsia="Calibri" w:hAnsi="Calibri" w:cs="Calibri"/>
                <w:noProof/>
                <w:sz w:val="22"/>
              </w:rPr>
              <mc:AlternateContent>
                <mc:Choice Requires="wpg">
                  <w:drawing>
                    <wp:anchor distT="0" distB="0" distL="114300" distR="114300" simplePos="0" relativeHeight="251710464" behindDoc="0" locked="0" layoutInCell="1" allowOverlap="1">
                      <wp:simplePos x="0" y="0"/>
                      <wp:positionH relativeFrom="column">
                        <wp:posOffset>177102</wp:posOffset>
                      </wp:positionH>
                      <wp:positionV relativeFrom="paragraph">
                        <wp:posOffset>31635</wp:posOffset>
                      </wp:positionV>
                      <wp:extent cx="32797" cy="1003573"/>
                      <wp:effectExtent l="0" t="0" r="0" b="0"/>
                      <wp:wrapSquare wrapText="bothSides"/>
                      <wp:docPr id="294092" name="Group 294092"/>
                      <wp:cNvGraphicFramePr/>
                      <a:graphic xmlns:a="http://schemas.openxmlformats.org/drawingml/2006/main">
                        <a:graphicData uri="http://schemas.microsoft.com/office/word/2010/wordprocessingGroup">
                          <wpg:wgp>
                            <wpg:cNvGrpSpPr/>
                            <wpg:grpSpPr>
                              <a:xfrm>
                                <a:off x="0" y="0"/>
                                <a:ext cx="32797" cy="1003573"/>
                                <a:chOff x="0" y="0"/>
                                <a:chExt cx="32797" cy="1003573"/>
                              </a:xfrm>
                            </wpg:grpSpPr>
                            <wps:wsp>
                              <wps:cNvPr id="2696" name="Shape 2696"/>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87"/>
                                      </a:cubicBezTo>
                                      <a:cubicBezTo>
                                        <a:pt x="29531" y="6325"/>
                                        <a:pt x="30716" y="8086"/>
                                        <a:pt x="31549" y="10120"/>
                                      </a:cubicBezTo>
                                      <a:cubicBezTo>
                                        <a:pt x="32381" y="12105"/>
                                        <a:pt x="32797" y="14213"/>
                                        <a:pt x="32797" y="16396"/>
                                      </a:cubicBezTo>
                                      <a:cubicBezTo>
                                        <a:pt x="32797" y="18554"/>
                                        <a:pt x="32381" y="20613"/>
                                        <a:pt x="31549" y="22647"/>
                                      </a:cubicBezTo>
                                      <a:cubicBezTo>
                                        <a:pt x="30716" y="24656"/>
                                        <a:pt x="29531" y="26417"/>
                                        <a:pt x="27994" y="27980"/>
                                      </a:cubicBezTo>
                                      <a:cubicBezTo>
                                        <a:pt x="26456" y="29518"/>
                                        <a:pt x="24683" y="30683"/>
                                        <a:pt x="22674" y="31477"/>
                                      </a:cubicBezTo>
                                      <a:cubicBezTo>
                                        <a:pt x="20665" y="32321"/>
                                        <a:pt x="18573" y="32767"/>
                                        <a:pt x="16398" y="32792"/>
                                      </a:cubicBezTo>
                                      <a:cubicBezTo>
                                        <a:pt x="14224" y="32767"/>
                                        <a:pt x="12132" y="32321"/>
                                        <a:pt x="10123" y="31477"/>
                                      </a:cubicBezTo>
                                      <a:cubicBezTo>
                                        <a:pt x="8114" y="30683"/>
                                        <a:pt x="6341" y="29518"/>
                                        <a:pt x="4803" y="27980"/>
                                      </a:cubicBezTo>
                                      <a:cubicBezTo>
                                        <a:pt x="3265" y="26417"/>
                                        <a:pt x="2080" y="24656"/>
                                        <a:pt x="1248" y="22647"/>
                                      </a:cubicBezTo>
                                      <a:cubicBezTo>
                                        <a:pt x="416" y="20613"/>
                                        <a:pt x="0" y="18554"/>
                                        <a:pt x="0" y="16396"/>
                                      </a:cubicBezTo>
                                      <a:cubicBezTo>
                                        <a:pt x="0" y="14213"/>
                                        <a:pt x="416" y="12105"/>
                                        <a:pt x="1248" y="10120"/>
                                      </a:cubicBezTo>
                                      <a:cubicBezTo>
                                        <a:pt x="2080" y="8086"/>
                                        <a:pt x="3265" y="6325"/>
                                        <a:pt x="4803" y="4787"/>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701" name="Shape 2701"/>
                              <wps:cNvSpPr/>
                              <wps:spPr>
                                <a:xfrm>
                                  <a:off x="0" y="236141"/>
                                  <a:ext cx="32797" cy="32792"/>
                                </a:xfrm>
                                <a:custGeom>
                                  <a:avLst/>
                                  <a:gdLst/>
                                  <a:ahLst/>
                                  <a:cxnLst/>
                                  <a:rect l="0" t="0" r="0" b="0"/>
                                  <a:pathLst>
                                    <a:path w="32797" h="32792">
                                      <a:moveTo>
                                        <a:pt x="16398" y="0"/>
                                      </a:moveTo>
                                      <a:cubicBezTo>
                                        <a:pt x="18573" y="0"/>
                                        <a:pt x="20665" y="397"/>
                                        <a:pt x="22674" y="1215"/>
                                      </a:cubicBezTo>
                                      <a:cubicBezTo>
                                        <a:pt x="24683" y="2059"/>
                                        <a:pt x="26456" y="3249"/>
                                        <a:pt x="27994" y="4787"/>
                                      </a:cubicBezTo>
                                      <a:cubicBezTo>
                                        <a:pt x="29531" y="6300"/>
                                        <a:pt x="30716" y="8062"/>
                                        <a:pt x="31549" y="10071"/>
                                      </a:cubicBezTo>
                                      <a:cubicBezTo>
                                        <a:pt x="32381" y="12080"/>
                                        <a:pt x="32797" y="14188"/>
                                        <a:pt x="32797" y="16396"/>
                                      </a:cubicBezTo>
                                      <a:cubicBezTo>
                                        <a:pt x="32797" y="18579"/>
                                        <a:pt x="32381" y="20638"/>
                                        <a:pt x="31549" y="22622"/>
                                      </a:cubicBezTo>
                                      <a:cubicBezTo>
                                        <a:pt x="30716" y="24631"/>
                                        <a:pt x="29531" y="26442"/>
                                        <a:pt x="27994" y="27980"/>
                                      </a:cubicBezTo>
                                      <a:cubicBezTo>
                                        <a:pt x="26456" y="29493"/>
                                        <a:pt x="24683" y="30659"/>
                                        <a:pt x="22674" y="31502"/>
                                      </a:cubicBezTo>
                                      <a:cubicBezTo>
                                        <a:pt x="20665" y="32345"/>
                                        <a:pt x="18573" y="32767"/>
                                        <a:pt x="16398" y="32792"/>
                                      </a:cubicBezTo>
                                      <a:cubicBezTo>
                                        <a:pt x="14224" y="32767"/>
                                        <a:pt x="12132" y="32345"/>
                                        <a:pt x="10123" y="31502"/>
                                      </a:cubicBezTo>
                                      <a:cubicBezTo>
                                        <a:pt x="8114" y="30659"/>
                                        <a:pt x="6341" y="29493"/>
                                        <a:pt x="4803" y="27980"/>
                                      </a:cubicBezTo>
                                      <a:cubicBezTo>
                                        <a:pt x="3265" y="26442"/>
                                        <a:pt x="2080" y="24631"/>
                                        <a:pt x="1248" y="22622"/>
                                      </a:cubicBezTo>
                                      <a:cubicBezTo>
                                        <a:pt x="416" y="20638"/>
                                        <a:pt x="0" y="18579"/>
                                        <a:pt x="0" y="16396"/>
                                      </a:cubicBezTo>
                                      <a:cubicBezTo>
                                        <a:pt x="0" y="14188"/>
                                        <a:pt x="416" y="12080"/>
                                        <a:pt x="1248" y="10071"/>
                                      </a:cubicBezTo>
                                      <a:cubicBezTo>
                                        <a:pt x="2080" y="8062"/>
                                        <a:pt x="3265" y="6300"/>
                                        <a:pt x="4803" y="4787"/>
                                      </a:cubicBezTo>
                                      <a:cubicBezTo>
                                        <a:pt x="6341" y="3249"/>
                                        <a:pt x="8114" y="2059"/>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704" name="Shape 2704"/>
                              <wps:cNvSpPr/>
                              <wps:spPr>
                                <a:xfrm>
                                  <a:off x="0" y="498500"/>
                                  <a:ext cx="32797" cy="32792"/>
                                </a:xfrm>
                                <a:custGeom>
                                  <a:avLst/>
                                  <a:gdLst/>
                                  <a:ahLst/>
                                  <a:cxnLst/>
                                  <a:rect l="0" t="0" r="0" b="0"/>
                                  <a:pathLst>
                                    <a:path w="32797" h="32792">
                                      <a:moveTo>
                                        <a:pt x="16398" y="0"/>
                                      </a:moveTo>
                                      <a:cubicBezTo>
                                        <a:pt x="18573" y="0"/>
                                        <a:pt x="20665" y="422"/>
                                        <a:pt x="22674" y="1240"/>
                                      </a:cubicBezTo>
                                      <a:cubicBezTo>
                                        <a:pt x="24683" y="2084"/>
                                        <a:pt x="26456" y="3249"/>
                                        <a:pt x="27994" y="4787"/>
                                      </a:cubicBezTo>
                                      <a:cubicBezTo>
                                        <a:pt x="29531" y="6300"/>
                                        <a:pt x="30716" y="8086"/>
                                        <a:pt x="31549" y="10096"/>
                                      </a:cubicBezTo>
                                      <a:cubicBezTo>
                                        <a:pt x="32381" y="12129"/>
                                        <a:pt x="32797" y="14238"/>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238"/>
                                        <a:pt x="416" y="12129"/>
                                        <a:pt x="1248" y="10096"/>
                                      </a:cubicBezTo>
                                      <a:cubicBezTo>
                                        <a:pt x="2080" y="8086"/>
                                        <a:pt x="3265" y="6300"/>
                                        <a:pt x="4803" y="4787"/>
                                      </a:cubicBezTo>
                                      <a:cubicBezTo>
                                        <a:pt x="6341" y="3249"/>
                                        <a:pt x="8114" y="2084"/>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710" name="Shape 2710"/>
                              <wps:cNvSpPr/>
                              <wps:spPr>
                                <a:xfrm>
                                  <a:off x="0" y="852711"/>
                                  <a:ext cx="32797" cy="32792"/>
                                </a:xfrm>
                                <a:custGeom>
                                  <a:avLst/>
                                  <a:gdLst/>
                                  <a:ahLst/>
                                  <a:cxnLst/>
                                  <a:rect l="0" t="0" r="0" b="0"/>
                                  <a:pathLst>
                                    <a:path w="32797" h="32792">
                                      <a:moveTo>
                                        <a:pt x="16398" y="0"/>
                                      </a:moveTo>
                                      <a:cubicBezTo>
                                        <a:pt x="18573" y="0"/>
                                        <a:pt x="20665" y="422"/>
                                        <a:pt x="22674" y="1240"/>
                                      </a:cubicBezTo>
                                      <a:cubicBezTo>
                                        <a:pt x="24683" y="2084"/>
                                        <a:pt x="26456" y="3249"/>
                                        <a:pt x="27994" y="4787"/>
                                      </a:cubicBezTo>
                                      <a:cubicBezTo>
                                        <a:pt x="29531" y="6300"/>
                                        <a:pt x="30716" y="8062"/>
                                        <a:pt x="31549" y="10096"/>
                                      </a:cubicBezTo>
                                      <a:cubicBezTo>
                                        <a:pt x="32381" y="12129"/>
                                        <a:pt x="32797" y="14213"/>
                                        <a:pt x="32797" y="16396"/>
                                      </a:cubicBezTo>
                                      <a:cubicBezTo>
                                        <a:pt x="32797" y="18554"/>
                                        <a:pt x="32381" y="20638"/>
                                        <a:pt x="31549" y="22622"/>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22"/>
                                      </a:cubicBezTo>
                                      <a:cubicBezTo>
                                        <a:pt x="416" y="20638"/>
                                        <a:pt x="0" y="18554"/>
                                        <a:pt x="0" y="16396"/>
                                      </a:cubicBezTo>
                                      <a:cubicBezTo>
                                        <a:pt x="0" y="14213"/>
                                        <a:pt x="416" y="12129"/>
                                        <a:pt x="1248" y="10096"/>
                                      </a:cubicBezTo>
                                      <a:cubicBezTo>
                                        <a:pt x="2080" y="8062"/>
                                        <a:pt x="3265" y="6300"/>
                                        <a:pt x="4803" y="4787"/>
                                      </a:cubicBezTo>
                                      <a:cubicBezTo>
                                        <a:pt x="6341" y="3249"/>
                                        <a:pt x="8114" y="2084"/>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712" name="Shape 2712"/>
                              <wps:cNvSpPr/>
                              <wps:spPr>
                                <a:xfrm>
                                  <a:off x="0" y="970781"/>
                                  <a:ext cx="32797" cy="32792"/>
                                </a:xfrm>
                                <a:custGeom>
                                  <a:avLst/>
                                  <a:gdLst/>
                                  <a:ahLst/>
                                  <a:cxnLst/>
                                  <a:rect l="0" t="0" r="0" b="0"/>
                                  <a:pathLst>
                                    <a:path w="32797" h="32792">
                                      <a:moveTo>
                                        <a:pt x="16398" y="0"/>
                                      </a:moveTo>
                                      <a:cubicBezTo>
                                        <a:pt x="18573" y="0"/>
                                        <a:pt x="20665" y="397"/>
                                        <a:pt x="22674" y="1215"/>
                                      </a:cubicBezTo>
                                      <a:cubicBezTo>
                                        <a:pt x="24683" y="2059"/>
                                        <a:pt x="26456" y="3225"/>
                                        <a:pt x="27994" y="4787"/>
                                      </a:cubicBezTo>
                                      <a:cubicBezTo>
                                        <a:pt x="29531" y="6300"/>
                                        <a:pt x="30716" y="8062"/>
                                        <a:pt x="31549" y="10096"/>
                                      </a:cubicBezTo>
                                      <a:cubicBezTo>
                                        <a:pt x="32381" y="12129"/>
                                        <a:pt x="32797" y="14213"/>
                                        <a:pt x="32797" y="16396"/>
                                      </a:cubicBezTo>
                                      <a:cubicBezTo>
                                        <a:pt x="32797" y="18554"/>
                                        <a:pt x="32381" y="20638"/>
                                        <a:pt x="31549" y="22647"/>
                                      </a:cubicBezTo>
                                      <a:cubicBezTo>
                                        <a:pt x="30716" y="24656"/>
                                        <a:pt x="29531" y="26417"/>
                                        <a:pt x="27994" y="27980"/>
                                      </a:cubicBezTo>
                                      <a:cubicBezTo>
                                        <a:pt x="26456" y="29518"/>
                                        <a:pt x="24683" y="30683"/>
                                        <a:pt x="22674" y="31552"/>
                                      </a:cubicBezTo>
                                      <a:cubicBezTo>
                                        <a:pt x="20665" y="32370"/>
                                        <a:pt x="18573" y="32767"/>
                                        <a:pt x="16398" y="32792"/>
                                      </a:cubicBezTo>
                                      <a:cubicBezTo>
                                        <a:pt x="14224" y="32767"/>
                                        <a:pt x="12132" y="32370"/>
                                        <a:pt x="10123" y="31552"/>
                                      </a:cubicBezTo>
                                      <a:cubicBezTo>
                                        <a:pt x="8114" y="30683"/>
                                        <a:pt x="6341" y="29518"/>
                                        <a:pt x="4803" y="27980"/>
                                      </a:cubicBezTo>
                                      <a:cubicBezTo>
                                        <a:pt x="3265" y="26417"/>
                                        <a:pt x="2080" y="24656"/>
                                        <a:pt x="1248" y="22647"/>
                                      </a:cubicBezTo>
                                      <a:cubicBezTo>
                                        <a:pt x="416" y="20638"/>
                                        <a:pt x="0" y="18554"/>
                                        <a:pt x="0" y="16396"/>
                                      </a:cubicBezTo>
                                      <a:cubicBezTo>
                                        <a:pt x="0" y="14213"/>
                                        <a:pt x="416" y="12129"/>
                                        <a:pt x="1248" y="10096"/>
                                      </a:cubicBezTo>
                                      <a:cubicBezTo>
                                        <a:pt x="2080" y="8062"/>
                                        <a:pt x="3265" y="6300"/>
                                        <a:pt x="4803" y="4787"/>
                                      </a:cubicBezTo>
                                      <a:cubicBezTo>
                                        <a:pt x="6341" y="3225"/>
                                        <a:pt x="8114" y="2059"/>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4092" style="width:2.58242pt;height:79.0215pt;position:absolute;mso-position-horizontal-relative:text;mso-position-horizontal:absolute;margin-left:13.9451pt;mso-position-vertical-relative:text;margin-top:2.49094pt;" coordsize="327,10035">
                      <v:shape id="Shape 2696" style="position:absolute;width:327;height:327;left:0;top:0;" coordsize="32797,32792" path="m16398,0c18573,0,20665,397,22674,1191c24683,2034,26456,3225,27994,4787c29531,6325,30716,8086,31549,10120c32381,12105,32797,14213,32797,16396c32797,18554,32381,20613,31549,22647c30716,24656,29531,26417,27994,27980c26456,29518,24683,30683,22674,31477c20665,32321,18573,32767,16398,32792c14224,32767,12132,32321,10123,31477c8114,30683,6341,29518,4803,27980c3265,26417,2080,24656,1248,22647c416,20613,0,18554,0,16396c0,14213,416,12105,1248,10120c2080,8086,3265,6325,4803,4787c6341,3225,8114,2034,10123,1191c12132,397,14224,0,16398,0x">
                        <v:stroke weight="0pt" endcap="flat" joinstyle="miter" miterlimit="4" on="false" color="#000000" opacity="0"/>
                        <v:fill on="true" color="#000000"/>
                      </v:shape>
                      <v:shape id="Shape 2701" style="position:absolute;width:327;height:327;left:0;top:2361;" coordsize="32797,32792" path="m16398,0c18573,0,20665,397,22674,1215c24683,2059,26456,3249,27994,4787c29531,6300,30716,8062,31549,10071c32381,12080,32797,14188,32797,16396c32797,18579,32381,20638,31549,22622c30716,24631,29531,26442,27994,27980c26456,29493,24683,30659,22674,31502c20665,32345,18573,32767,16398,32792c14224,32767,12132,32345,10123,31502c8114,30659,6341,29493,4803,27980c3265,26442,2080,24631,1248,22622c416,20638,0,18579,0,16396c0,14188,416,12080,1248,10071c2080,8062,3265,6300,4803,4787c6341,3249,8114,2059,10123,1215c12132,397,14224,0,16398,0x">
                        <v:stroke weight="0pt" endcap="flat" joinstyle="miter" miterlimit="4" on="false" color="#000000" opacity="0"/>
                        <v:fill on="true" color="#000000"/>
                      </v:shape>
                      <v:shape id="Shape 2704" style="position:absolute;width:327;height:327;left:0;top:4985;" coordsize="32797,32792" path="m16398,0c18573,0,20665,422,22674,1240c24683,2084,26456,3249,27994,4787c29531,6300,30716,8086,31549,10096c32381,12129,32797,14238,32797,16396c32797,18554,32381,20638,31549,22647c30716,24656,29531,26417,27994,27980c26456,29493,24683,30683,22674,31527c20665,32370,18573,32767,16398,32792c14224,32767,12132,32370,10123,31527c8114,30683,6341,29493,4803,27980c3265,26417,2080,24656,1248,22647c416,20638,0,18554,0,16396c0,14238,416,12129,1248,10096c2080,8086,3265,6300,4803,4787c6341,3249,8114,2084,10123,1240c12132,422,14224,0,16398,0x">
                        <v:stroke weight="0pt" endcap="flat" joinstyle="miter" miterlimit="4" on="false" color="#000000" opacity="0"/>
                        <v:fill on="true" color="#000000"/>
                      </v:shape>
                      <v:shape id="Shape 2710" style="position:absolute;width:327;height:327;left:0;top:8527;" coordsize="32797,32792" path="m16398,0c18573,0,20665,422,22674,1240c24683,2084,26456,3249,27994,4787c29531,6300,30716,8062,31549,10096c32381,12129,32797,14213,32797,16396c32797,18554,32381,20638,31549,22622c30716,24656,29531,26417,27994,27980c26456,29493,24683,30683,22674,31527c20665,32370,18573,32767,16398,32792c14224,32767,12132,32370,10123,31527c8114,30683,6341,29493,4803,27980c3265,26417,2080,24656,1248,22622c416,20638,0,18554,0,16396c0,14213,416,12129,1248,10096c2080,8062,3265,6300,4803,4787c6341,3249,8114,2084,10123,1240c12132,422,14224,0,16398,0x">
                        <v:stroke weight="0pt" endcap="flat" joinstyle="miter" miterlimit="4" on="false" color="#000000" opacity="0"/>
                        <v:fill on="true" color="#000000"/>
                      </v:shape>
                      <v:shape id="Shape 2712" style="position:absolute;width:327;height:327;left:0;top:9707;" coordsize="32797,32792" path="m16398,0c18573,0,20665,397,22674,1215c24683,2059,26456,3225,27994,4787c29531,6300,30716,8062,31549,10096c32381,12129,32797,14213,32797,16396c32797,18554,32381,20638,31549,22647c30716,24656,29531,26417,27994,27980c26456,29518,24683,30683,22674,31552c20665,32370,18573,32767,16398,32792c14224,32767,12132,32370,10123,31552c8114,30683,6341,29518,4803,27980c3265,26417,2080,24656,1248,22647c416,20638,0,18554,0,16396c0,14213,416,12129,1248,10096c2080,8062,3265,6300,4803,4787c6341,3225,8114,2059,10123,1215c12132,397,14224,0,16398,0x">
                        <v:stroke weight="0pt" endcap="flat" joinstyle="miter" miterlimit="4" on="false" color="#000000" opacity="0"/>
                        <v:fill on="true" color="#000000"/>
                      </v:shape>
                      <w10:wrap type="square"/>
                    </v:group>
                  </w:pict>
                </mc:Fallback>
              </mc:AlternateContent>
            </w:r>
            <w:r>
              <w:t>Будесонид (Пульмикорт</w:t>
            </w:r>
            <w:r>
              <w:rPr>
                <w:sz w:val="21"/>
                <w:vertAlign w:val="superscript"/>
              </w:rPr>
              <w:t>♠</w:t>
            </w:r>
            <w:r>
              <w:t>) — 0,25–0,50 мг в 2–3 мл раствора 0,9% натрия хлорида, ингаляционно через небулайзер до полного распыления препарата в течение 15 мин. При неудовлетворительном эффекте: преднизолон — 2–5 мг/кг внутримышечно или внутривенно.</w:t>
            </w:r>
          </w:p>
          <w:p w:rsidR="006B7ED0" w:rsidRDefault="00460C1A">
            <w:pPr>
              <w:spacing w:after="0" w:line="242" w:lineRule="auto"/>
              <w:ind w:left="248" w:right="186" w:firstLine="0"/>
            </w:pPr>
            <w:r>
              <w:t>При невозможности проведения ин</w:t>
            </w:r>
            <w:r>
              <w:t>галяции: аминофиллин (Эуфиллин</w:t>
            </w:r>
            <w:r>
              <w:rPr>
                <w:sz w:val="21"/>
                <w:vertAlign w:val="superscript"/>
              </w:rPr>
              <w:t>♠</w:t>
            </w:r>
            <w:r>
              <w:t>) — 2,4% по 4 мг/кг (1 мл на каждый год жизни) в разведении 0,9% раствором натрия хлорида внутривенно струйно медленно в течение 10–15 мин.</w:t>
            </w:r>
          </w:p>
          <w:p w:rsidR="006B7ED0" w:rsidRDefault="00460C1A">
            <w:pPr>
              <w:spacing w:after="0" w:line="259" w:lineRule="auto"/>
              <w:ind w:left="248" w:firstLine="0"/>
            </w:pPr>
            <w:r>
              <w:t>Оксигенотерапия чистым увлажненным кислородом.</w:t>
            </w:r>
          </w:p>
          <w:p w:rsidR="006B7ED0" w:rsidRDefault="00460C1A">
            <w:pPr>
              <w:spacing w:after="0" w:line="259" w:lineRule="auto"/>
              <w:ind w:left="248" w:firstLine="0"/>
            </w:pPr>
            <w:r>
              <w:t xml:space="preserve">Интубация трахеи, вспомогательная ИВЛ </w:t>
            </w:r>
            <w:r>
              <w:t>при декомпенсации состояния</w:t>
            </w:r>
          </w:p>
        </w:tc>
        <w:tc>
          <w:tcPr>
            <w:tcW w:w="332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right="738" w:firstLine="0"/>
            </w:pPr>
            <w:r>
              <w:t>Госпитализация; транспортировка в положении сидя</w:t>
            </w:r>
          </w:p>
        </w:tc>
      </w:tr>
    </w:tbl>
    <w:p w:rsidR="006B7ED0" w:rsidRDefault="00460C1A">
      <w:pPr>
        <w:ind w:left="1" w:right="15"/>
      </w:pPr>
      <w:r>
        <w:t>Теофиллины короткого действия, например аминофиллин (Эуфиллин</w:t>
      </w:r>
      <w:r>
        <w:rPr>
          <w:sz w:val="21"/>
          <w:vertAlign w:val="superscript"/>
        </w:rPr>
        <w:t>♠</w:t>
      </w:r>
      <w:r>
        <w:t>), обладая бронхолитической и в определенной мере противовоспалительной активностью, имеют большое число побочных эф</w:t>
      </w:r>
      <w:r>
        <w:t>фектов, что связано с небольшой «терапевтической широтой» препарата (близость терапевтической и токсичной концентрации). Европейским респираторным обществом рекомендовано использование препаратов теофиллина только при мониторировании его сывороточной конце</w:t>
      </w:r>
      <w:r>
        <w:t>нтрации, которая не коррелирует с введенной дозой препарата.</w:t>
      </w:r>
    </w:p>
    <w:p w:rsidR="006B7ED0" w:rsidRDefault="00460C1A">
      <w:pPr>
        <w:spacing w:after="3" w:line="265" w:lineRule="auto"/>
        <w:ind w:left="-5" w:right="185"/>
      </w:pPr>
      <w:r>
        <w:rPr>
          <w:b/>
        </w:rPr>
        <w:t>Острый бронхиолит</w:t>
      </w:r>
    </w:p>
    <w:p w:rsidR="006B7ED0" w:rsidRDefault="00460C1A">
      <w:pPr>
        <w:ind w:left="1" w:right="15"/>
      </w:pPr>
      <w:r>
        <w:t>Острый бронхиолит — воспалительное заболевание нижних дыхательных путей с преимущественным поражением мелких бронхов и бронхиол, развивается у детей в возрасте до 2 лет (наиболее часто — у детей в возрасте до 1 года).</w:t>
      </w:r>
    </w:p>
    <w:p w:rsidR="006B7ED0" w:rsidRDefault="00460C1A">
      <w:pPr>
        <w:ind w:left="1" w:right="15"/>
      </w:pPr>
      <w:r>
        <w:t>Для большинства случаев бронхиолита до</w:t>
      </w:r>
      <w:r>
        <w:t>казана вирусная этиология в сочетании с аллергическим фоном; выделяют респираторный синцитиальный вирус, парагрипп, риновирусы. Бронхиолы при этом инфильтрированы, проходимость резко нарушена, как при приступе бронхиальной астмы (БА).</w:t>
      </w:r>
    </w:p>
    <w:p w:rsidR="006B7ED0" w:rsidRDefault="00460C1A">
      <w:pPr>
        <w:spacing w:after="154"/>
        <w:ind w:left="1" w:right="15"/>
      </w:pPr>
      <w:r>
        <w:rPr>
          <w:b/>
        </w:rPr>
        <w:t xml:space="preserve">Клиническая картина </w:t>
      </w:r>
      <w:r>
        <w:t>б</w:t>
      </w:r>
      <w:r>
        <w:t xml:space="preserve">ронхиолита не зависит от вида вируса </w:t>
      </w:r>
      <w:r>
        <w:rPr>
          <w:b/>
        </w:rPr>
        <w:t>(рис. 3.4)</w:t>
      </w:r>
      <w:r>
        <w:t>.</w:t>
      </w:r>
    </w:p>
    <w:p w:rsidR="006B7ED0" w:rsidRDefault="00460C1A">
      <w:pPr>
        <w:numPr>
          <w:ilvl w:val="0"/>
          <w:numId w:val="6"/>
        </w:numPr>
        <w:ind w:right="15" w:hanging="165"/>
      </w:pPr>
      <w:r>
        <w:t>Субфебрильная температура, нарастающий в течение 3–4 дней кашель, одышка экспираторного типа.</w:t>
      </w:r>
    </w:p>
    <w:p w:rsidR="006B7ED0" w:rsidRDefault="00460C1A">
      <w:pPr>
        <w:numPr>
          <w:ilvl w:val="0"/>
          <w:numId w:val="6"/>
        </w:numPr>
        <w:ind w:right="15" w:hanging="165"/>
      </w:pPr>
      <w:r>
        <w:t>У недоношенных детей первым клиническим проявлением бронхиолита может быть апноэ.</w:t>
      </w:r>
    </w:p>
    <w:p w:rsidR="006B7ED0" w:rsidRDefault="00460C1A">
      <w:pPr>
        <w:numPr>
          <w:ilvl w:val="0"/>
          <w:numId w:val="6"/>
        </w:numPr>
        <w:ind w:right="15" w:hanging="165"/>
      </w:pPr>
      <w:r>
        <w:t>Тахипноэ 50–70 в минуту, мелкоп</w:t>
      </w:r>
      <w:r>
        <w:t>узырчатые хрипы и/или крепитация в легких с обеих сторон, нередко также выявляются сухие свистящие хрипы.</w:t>
      </w:r>
    </w:p>
    <w:p w:rsidR="006B7ED0" w:rsidRDefault="00460C1A">
      <w:pPr>
        <w:numPr>
          <w:ilvl w:val="0"/>
          <w:numId w:val="6"/>
        </w:numPr>
        <w:ind w:right="15" w:hanging="165"/>
      </w:pPr>
      <w:r>
        <w:t>Активизирована работа дыхательных мышц. Парадоксальные движения передней брюшной стенки.</w:t>
      </w:r>
    </w:p>
    <w:p w:rsidR="006B7ED0" w:rsidRDefault="00460C1A">
      <w:pPr>
        <w:numPr>
          <w:ilvl w:val="0"/>
          <w:numId w:val="6"/>
        </w:numPr>
        <w:ind w:right="15" w:hanging="165"/>
      </w:pPr>
      <w:r>
        <w:t>Расширение крыльев носа при дыхании, ринорея.</w:t>
      </w:r>
    </w:p>
    <w:p w:rsidR="006B7ED0" w:rsidRDefault="00460C1A">
      <w:pPr>
        <w:numPr>
          <w:ilvl w:val="0"/>
          <w:numId w:val="6"/>
        </w:numPr>
        <w:ind w:right="15" w:hanging="165"/>
      </w:pPr>
      <w:r>
        <w:t>Признаки дегидр</w:t>
      </w:r>
      <w:r>
        <w:t>атации с метаболическим ацидозом, обусловленные повышенной потребностью в жидкости. У детей с тяжелым респираторным дистресс-синдромом (РДС) нередко наблюдается синдром неадекватной секреции антидиуретического гормона (Syndrome of inappropriate antidiureti</w:t>
      </w:r>
      <w:r>
        <w:t>c hormone secretion, SIADH) с гипонатриемией и гиперволемией.</w:t>
      </w:r>
    </w:p>
    <w:p w:rsidR="006B7ED0" w:rsidRDefault="00460C1A">
      <w:pPr>
        <w:spacing w:after="72" w:line="259" w:lineRule="auto"/>
        <w:ind w:left="0" w:firstLine="0"/>
      </w:pPr>
      <w:r>
        <w:rPr>
          <w:noProof/>
        </w:rPr>
        <w:drawing>
          <wp:inline distT="0" distB="0" distL="0" distR="0">
            <wp:extent cx="3483015" cy="1403701"/>
            <wp:effectExtent l="0" t="0" r="0" b="0"/>
            <wp:docPr id="2843" name="Picture 2843"/>
            <wp:cNvGraphicFramePr/>
            <a:graphic xmlns:a="http://schemas.openxmlformats.org/drawingml/2006/main">
              <a:graphicData uri="http://schemas.openxmlformats.org/drawingml/2006/picture">
                <pic:pic xmlns:pic="http://schemas.openxmlformats.org/drawingml/2006/picture">
                  <pic:nvPicPr>
                    <pic:cNvPr id="2843" name="Picture 2843"/>
                    <pic:cNvPicPr/>
                  </pic:nvPicPr>
                  <pic:blipFill>
                    <a:blip r:embed="rId88"/>
                    <a:stretch>
                      <a:fillRect/>
                    </a:stretch>
                  </pic:blipFill>
                  <pic:spPr>
                    <a:xfrm>
                      <a:off x="0" y="0"/>
                      <a:ext cx="3483015" cy="1403701"/>
                    </a:xfrm>
                    <a:prstGeom prst="rect">
                      <a:avLst/>
                    </a:prstGeom>
                  </pic:spPr>
                </pic:pic>
              </a:graphicData>
            </a:graphic>
          </wp:inline>
        </w:drawing>
      </w:r>
    </w:p>
    <w:p w:rsidR="006B7ED0" w:rsidRDefault="00460C1A">
      <w:pPr>
        <w:ind w:left="1" w:right="15"/>
      </w:pPr>
      <w:r>
        <w:rPr>
          <w:b/>
        </w:rPr>
        <w:t xml:space="preserve">Рис. 3.4. </w:t>
      </w:r>
      <w:r>
        <w:t>Схема клинических проявлений бронхиолита</w:t>
      </w:r>
    </w:p>
    <w:p w:rsidR="006B7ED0" w:rsidRDefault="00460C1A">
      <w:pPr>
        <w:ind w:left="1" w:right="15"/>
      </w:pPr>
      <w:r>
        <w:t xml:space="preserve">Тяжесть дыхательной недостаточности при бронхиолите определяют по шкале Флетчера </w:t>
      </w:r>
      <w:r>
        <w:rPr>
          <w:b/>
        </w:rPr>
        <w:t>(табл. 3.9)</w:t>
      </w:r>
      <w:r>
        <w:t>.</w:t>
      </w:r>
    </w:p>
    <w:p w:rsidR="006B7ED0" w:rsidRDefault="00460C1A">
      <w:pPr>
        <w:ind w:left="1" w:right="15"/>
      </w:pPr>
      <w:r>
        <w:rPr>
          <w:b/>
        </w:rPr>
        <w:t xml:space="preserve">Таблица 3.9. </w:t>
      </w:r>
      <w:r>
        <w:t>Шкала тяжести острого бронхиолита</w:t>
      </w:r>
    </w:p>
    <w:tbl>
      <w:tblPr>
        <w:tblStyle w:val="TableGrid"/>
        <w:tblW w:w="8636" w:type="dxa"/>
        <w:tblInd w:w="21" w:type="dxa"/>
        <w:tblCellMar>
          <w:top w:w="61" w:type="dxa"/>
          <w:left w:w="29" w:type="dxa"/>
          <w:bottom w:w="0" w:type="dxa"/>
          <w:right w:w="27" w:type="dxa"/>
        </w:tblCellMar>
        <w:tblLook w:val="04A0" w:firstRow="1" w:lastRow="0" w:firstColumn="1" w:lastColumn="0" w:noHBand="0" w:noVBand="1"/>
      </w:tblPr>
      <w:tblGrid>
        <w:gridCol w:w="3357"/>
        <w:gridCol w:w="723"/>
        <w:gridCol w:w="1002"/>
        <w:gridCol w:w="1395"/>
        <w:gridCol w:w="2159"/>
      </w:tblGrid>
      <w:tr w:rsidR="006B7ED0">
        <w:trPr>
          <w:trHeight w:val="248"/>
        </w:trPr>
        <w:tc>
          <w:tcPr>
            <w:tcW w:w="3357"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2" w:firstLine="0"/>
            </w:pPr>
            <w:r>
              <w:rPr>
                <w:b/>
              </w:rPr>
              <w:t>Критерий</w:t>
            </w:r>
          </w:p>
        </w:tc>
        <w:tc>
          <w:tcPr>
            <w:tcW w:w="723" w:type="dxa"/>
            <w:vMerge w:val="restart"/>
            <w:tcBorders>
              <w:top w:val="single" w:sz="4" w:space="0" w:color="000000"/>
              <w:left w:val="nil"/>
              <w:bottom w:val="single" w:sz="4" w:space="0" w:color="000000"/>
              <w:right w:val="nil"/>
            </w:tcBorders>
          </w:tcPr>
          <w:p w:rsidR="006B7ED0" w:rsidRDefault="00460C1A">
            <w:pPr>
              <w:spacing w:after="41" w:line="259" w:lineRule="auto"/>
              <w:ind w:left="1" w:firstLine="0"/>
              <w:jc w:val="both"/>
            </w:pPr>
            <w:r>
              <w:rPr>
                <w:b/>
                <w:bdr w:val="single" w:sz="8" w:space="0" w:color="000000"/>
              </w:rPr>
              <w:t>0 баллов</w:t>
            </w:r>
          </w:p>
          <w:p w:rsidR="006B7ED0" w:rsidRDefault="00460C1A">
            <w:pPr>
              <w:spacing w:after="0" w:line="259" w:lineRule="auto"/>
              <w:ind w:left="1" w:firstLine="0"/>
              <w:jc w:val="both"/>
            </w:pPr>
            <w:r>
              <w:rPr>
                <w:bdr w:val="single" w:sz="8" w:space="0" w:color="000000"/>
              </w:rPr>
              <w:t>Менее 40</w:t>
            </w:r>
          </w:p>
        </w:tc>
        <w:tc>
          <w:tcPr>
            <w:tcW w:w="100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rPr>
                <w:b/>
              </w:rPr>
              <w:t>1 балл</w:t>
            </w:r>
          </w:p>
        </w:tc>
        <w:tc>
          <w:tcPr>
            <w:tcW w:w="139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rPr>
                <w:b/>
              </w:rPr>
              <w:t>2 балла</w:t>
            </w:r>
          </w:p>
        </w:tc>
        <w:tc>
          <w:tcPr>
            <w:tcW w:w="215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3 балла</w:t>
            </w:r>
          </w:p>
        </w:tc>
      </w:tr>
      <w:tr w:rsidR="006B7ED0">
        <w:trPr>
          <w:trHeight w:val="248"/>
        </w:trPr>
        <w:tc>
          <w:tcPr>
            <w:tcW w:w="3357"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2" w:firstLine="0"/>
            </w:pPr>
            <w:r>
              <w:t>ЧД, в минуту</w:t>
            </w:r>
          </w:p>
        </w:tc>
        <w:tc>
          <w:tcPr>
            <w:tcW w:w="0" w:type="auto"/>
            <w:vMerge/>
            <w:tcBorders>
              <w:top w:val="nil"/>
              <w:left w:val="nil"/>
              <w:bottom w:val="single" w:sz="4" w:space="0" w:color="000000"/>
              <w:right w:val="nil"/>
            </w:tcBorders>
          </w:tcPr>
          <w:p w:rsidR="006B7ED0" w:rsidRDefault="006B7ED0">
            <w:pPr>
              <w:spacing w:after="160" w:line="259" w:lineRule="auto"/>
              <w:ind w:left="0" w:firstLine="0"/>
            </w:pPr>
          </w:p>
        </w:tc>
        <w:tc>
          <w:tcPr>
            <w:tcW w:w="100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40–50</w:t>
            </w:r>
          </w:p>
        </w:tc>
        <w:tc>
          <w:tcPr>
            <w:tcW w:w="1395"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6" w:firstLine="0"/>
            </w:pPr>
            <w:r>
              <w:t>51–60</w:t>
            </w:r>
          </w:p>
        </w:tc>
        <w:tc>
          <w:tcPr>
            <w:tcW w:w="2159"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Более 60</w:t>
            </w:r>
          </w:p>
        </w:tc>
      </w:tr>
      <w:tr w:rsidR="006B7ED0">
        <w:trPr>
          <w:trHeight w:val="248"/>
        </w:trPr>
        <w:tc>
          <w:tcPr>
            <w:tcW w:w="335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Затрудненное дыхание</w:t>
            </w:r>
          </w:p>
        </w:tc>
        <w:tc>
          <w:tcPr>
            <w:tcW w:w="723"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Нет</w:t>
            </w:r>
          </w:p>
        </w:tc>
        <w:tc>
          <w:tcPr>
            <w:tcW w:w="1002"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0" w:firstLine="0"/>
            </w:pPr>
            <w:r>
              <w:t>Слегка</w:t>
            </w:r>
          </w:p>
        </w:tc>
        <w:tc>
          <w:tcPr>
            <w:tcW w:w="3553" w:type="dxa"/>
            <w:gridSpan w:val="2"/>
            <w:tcBorders>
              <w:top w:val="single" w:sz="4" w:space="0" w:color="000000"/>
              <w:left w:val="nil"/>
              <w:bottom w:val="single" w:sz="4" w:space="0" w:color="000000"/>
              <w:right w:val="single" w:sz="4" w:space="0" w:color="000000"/>
            </w:tcBorders>
          </w:tcPr>
          <w:p w:rsidR="006B7ED0" w:rsidRDefault="00460C1A">
            <w:pPr>
              <w:spacing w:after="0" w:line="259" w:lineRule="auto"/>
              <w:ind w:left="6" w:firstLine="0"/>
              <w:jc w:val="both"/>
            </w:pPr>
            <w:r>
              <w:rPr>
                <w:bdr w:val="single" w:sz="8" w:space="0" w:color="000000"/>
              </w:rPr>
              <w:t>Только при выдохе При выдохе и вдохе менее 1:1</w:t>
            </w:r>
          </w:p>
        </w:tc>
      </w:tr>
      <w:tr w:rsidR="006B7ED0">
        <w:trPr>
          <w:trHeight w:val="248"/>
        </w:trPr>
        <w:tc>
          <w:tcPr>
            <w:tcW w:w="3357"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2" w:firstLine="0"/>
            </w:pPr>
            <w:r>
              <w:t>Отношение времени вдоха и выдоха</w:t>
            </w:r>
          </w:p>
        </w:tc>
        <w:tc>
          <w:tcPr>
            <w:tcW w:w="72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2,5:1</w:t>
            </w:r>
          </w:p>
        </w:tc>
        <w:tc>
          <w:tcPr>
            <w:tcW w:w="1002"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1,3:1</w:t>
            </w:r>
          </w:p>
        </w:tc>
        <w:tc>
          <w:tcPr>
            <w:tcW w:w="1395"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1:1</w:t>
            </w:r>
          </w:p>
        </w:tc>
        <w:tc>
          <w:tcPr>
            <w:tcW w:w="2159"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Менее 1:1</w:t>
            </w:r>
          </w:p>
        </w:tc>
      </w:tr>
      <w:tr w:rsidR="006B7ED0">
        <w:trPr>
          <w:trHeight w:val="248"/>
        </w:trPr>
        <w:tc>
          <w:tcPr>
            <w:tcW w:w="3357" w:type="dxa"/>
            <w:tcBorders>
              <w:top w:val="single" w:sz="4" w:space="0" w:color="000000"/>
              <w:left w:val="single" w:sz="4" w:space="0" w:color="000000"/>
              <w:bottom w:val="single" w:sz="4" w:space="0" w:color="000000"/>
              <w:right w:val="nil"/>
            </w:tcBorders>
          </w:tcPr>
          <w:p w:rsidR="006B7ED0" w:rsidRDefault="00460C1A">
            <w:pPr>
              <w:spacing w:after="0" w:line="259" w:lineRule="auto"/>
              <w:ind w:left="2" w:firstLine="0"/>
              <w:jc w:val="both"/>
            </w:pPr>
            <w:r>
              <w:rPr>
                <w:bdr w:val="single" w:sz="8" w:space="0" w:color="000000"/>
              </w:rPr>
              <w:t>Участие вспомогательных дыхательных мышц</w:t>
            </w:r>
          </w:p>
        </w:tc>
        <w:tc>
          <w:tcPr>
            <w:tcW w:w="723" w:type="dxa"/>
            <w:tcBorders>
              <w:top w:val="double" w:sz="4" w:space="0" w:color="000000"/>
              <w:left w:val="single" w:sz="4" w:space="0" w:color="000000"/>
              <w:bottom w:val="double" w:sz="4" w:space="0" w:color="000000"/>
              <w:right w:val="single" w:sz="4" w:space="0" w:color="000000"/>
            </w:tcBorders>
          </w:tcPr>
          <w:p w:rsidR="006B7ED0" w:rsidRDefault="00460C1A">
            <w:pPr>
              <w:spacing w:after="0" w:line="259" w:lineRule="auto"/>
              <w:ind w:left="1" w:firstLine="0"/>
            </w:pPr>
            <w:r>
              <w:t>Нет</w:t>
            </w:r>
          </w:p>
        </w:tc>
        <w:tc>
          <w:tcPr>
            <w:tcW w:w="1002" w:type="dxa"/>
            <w:tcBorders>
              <w:top w:val="single" w:sz="4" w:space="0" w:color="000000"/>
              <w:left w:val="nil"/>
              <w:bottom w:val="single" w:sz="4" w:space="0" w:color="000000"/>
              <w:right w:val="nil"/>
            </w:tcBorders>
          </w:tcPr>
          <w:p w:rsidR="006B7ED0" w:rsidRDefault="00460C1A">
            <w:pPr>
              <w:spacing w:after="0" w:line="259" w:lineRule="auto"/>
              <w:ind w:left="0" w:firstLine="0"/>
              <w:jc w:val="both"/>
            </w:pPr>
            <w:r>
              <w:rPr>
                <w:bdr w:val="single" w:sz="8" w:space="0" w:color="000000"/>
              </w:rPr>
              <w:t>Сомнительно</w:t>
            </w:r>
          </w:p>
        </w:tc>
        <w:tc>
          <w:tcPr>
            <w:tcW w:w="1395"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6" w:firstLine="0"/>
            </w:pPr>
            <w:r>
              <w:t>Умеренное</w:t>
            </w:r>
          </w:p>
        </w:tc>
        <w:tc>
          <w:tcPr>
            <w:tcW w:w="215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Выражено</w:t>
            </w:r>
          </w:p>
        </w:tc>
      </w:tr>
    </w:tbl>
    <w:p w:rsidR="006B7ED0" w:rsidRDefault="00460C1A">
      <w:pPr>
        <w:spacing w:after="99" w:line="259" w:lineRule="auto"/>
        <w:ind w:left="-5"/>
      </w:pPr>
      <w:r>
        <w:rPr>
          <w:b/>
          <w:sz w:val="25"/>
        </w:rPr>
        <w:t>Глава 3. Острые нарушения дыхания у детей</w:t>
      </w:r>
    </w:p>
    <w:p w:rsidR="006B7ED0" w:rsidRDefault="00460C1A">
      <w:pPr>
        <w:spacing w:after="140" w:line="265" w:lineRule="auto"/>
        <w:ind w:left="-5" w:right="185"/>
      </w:pPr>
      <w:r>
        <w:rPr>
          <w:b/>
        </w:rPr>
        <w:t>Диагностика бронхиолита</w:t>
      </w:r>
    </w:p>
    <w:p w:rsidR="006B7ED0" w:rsidRDefault="00460C1A">
      <w:pPr>
        <w:numPr>
          <w:ilvl w:val="0"/>
          <w:numId w:val="7"/>
        </w:numPr>
        <w:ind w:right="15" w:hanging="165"/>
      </w:pPr>
      <w:r>
        <w:t>Диагноз рекомендуется устанавливать на основании клинических данных.</w:t>
      </w:r>
    </w:p>
    <w:p w:rsidR="006B7ED0" w:rsidRDefault="00460C1A">
      <w:pPr>
        <w:numPr>
          <w:ilvl w:val="0"/>
          <w:numId w:val="7"/>
        </w:numPr>
        <w:ind w:right="15" w:hanging="165"/>
      </w:pPr>
      <w:r>
        <w:t xml:space="preserve">При </w:t>
      </w:r>
      <w:r>
        <w:rPr>
          <w:b/>
        </w:rPr>
        <w:t>рентгенологическом исследовании</w:t>
      </w:r>
      <w:r>
        <w:t xml:space="preserve"> выявляют отчетливую эмфизематозность легочных полей.</w:t>
      </w:r>
    </w:p>
    <w:p w:rsidR="006B7ED0" w:rsidRDefault="00460C1A">
      <w:pPr>
        <w:numPr>
          <w:ilvl w:val="0"/>
          <w:numId w:val="7"/>
        </w:numPr>
        <w:ind w:right="15" w:hanging="165"/>
      </w:pPr>
      <w:r>
        <w:t>Экспресс-диагностика респираторно-синцитиального вируса. Положительный результат экспресс-теста или теста полимеразной цепной реакции (ПЦР) на респираторно-синцитиальный вирус в большинстве случаев подт</w:t>
      </w:r>
      <w:r>
        <w:t>верждает его этиологическую роль в развитии бронхиолита.</w:t>
      </w:r>
    </w:p>
    <w:p w:rsidR="006B7ED0" w:rsidRDefault="00460C1A">
      <w:pPr>
        <w:numPr>
          <w:ilvl w:val="0"/>
          <w:numId w:val="7"/>
        </w:numPr>
        <w:spacing w:after="158"/>
        <w:ind w:right="15" w:hanging="165"/>
      </w:pPr>
      <w:r>
        <w:t>Контроль сатурации крови кислородом (в том числе после ингаляций бронхолитиков) для определения степени тяжести дыхательной недостаточности и тактики ведения пациента.</w:t>
      </w:r>
    </w:p>
    <w:p w:rsidR="006B7ED0" w:rsidRDefault="00460C1A">
      <w:pPr>
        <w:spacing w:after="154"/>
        <w:ind w:left="1" w:right="15"/>
      </w:pPr>
      <w:r>
        <w:rPr>
          <w:b/>
        </w:rPr>
        <w:t xml:space="preserve">Лечение </w:t>
      </w:r>
      <w:r>
        <w:t>детей с бронхиолитом зависит от тяжести заболевания.</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11488" behindDoc="0" locked="0" layoutInCell="1" allowOverlap="1">
                <wp:simplePos x="0" y="0"/>
                <wp:positionH relativeFrom="column">
                  <wp:posOffset>157424</wp:posOffset>
                </wp:positionH>
                <wp:positionV relativeFrom="paragraph">
                  <wp:posOffset>26863</wp:posOffset>
                </wp:positionV>
                <wp:extent cx="32797" cy="505073"/>
                <wp:effectExtent l="0" t="0" r="0" b="0"/>
                <wp:wrapSquare wrapText="bothSides"/>
                <wp:docPr id="295987" name="Group 295987"/>
                <wp:cNvGraphicFramePr/>
                <a:graphic xmlns:a="http://schemas.openxmlformats.org/drawingml/2006/main">
                  <a:graphicData uri="http://schemas.microsoft.com/office/word/2010/wordprocessingGroup">
                    <wpg:wgp>
                      <wpg:cNvGrpSpPr/>
                      <wpg:grpSpPr>
                        <a:xfrm>
                          <a:off x="0" y="0"/>
                          <a:ext cx="32797" cy="505073"/>
                          <a:chOff x="0" y="0"/>
                          <a:chExt cx="32797" cy="505073"/>
                        </a:xfrm>
                      </wpg:grpSpPr>
                      <wps:wsp>
                        <wps:cNvPr id="2892" name="Shape 2892"/>
                        <wps:cNvSpPr/>
                        <wps:spPr>
                          <a:xfrm>
                            <a:off x="0" y="0"/>
                            <a:ext cx="32797" cy="32792"/>
                          </a:xfrm>
                          <a:custGeom>
                            <a:avLst/>
                            <a:gdLst/>
                            <a:ahLst/>
                            <a:cxnLst/>
                            <a:rect l="0" t="0" r="0" b="0"/>
                            <a:pathLst>
                              <a:path w="32797" h="32792">
                                <a:moveTo>
                                  <a:pt x="16398" y="0"/>
                                </a:moveTo>
                                <a:cubicBezTo>
                                  <a:pt x="18573" y="0"/>
                                  <a:pt x="20665" y="422"/>
                                  <a:pt x="22674" y="1240"/>
                                </a:cubicBezTo>
                                <a:cubicBezTo>
                                  <a:pt x="24683" y="2084"/>
                                  <a:pt x="26456" y="3249"/>
                                  <a:pt x="27994" y="4787"/>
                                </a:cubicBezTo>
                                <a:cubicBezTo>
                                  <a:pt x="29531" y="6300"/>
                                  <a:pt x="30716" y="8062"/>
                                  <a:pt x="31549" y="10096"/>
                                </a:cubicBezTo>
                                <a:cubicBezTo>
                                  <a:pt x="32381" y="12129"/>
                                  <a:pt x="32797" y="14213"/>
                                  <a:pt x="32797" y="16396"/>
                                </a:cubicBezTo>
                                <a:cubicBezTo>
                                  <a:pt x="32797" y="18554"/>
                                  <a:pt x="32381" y="20638"/>
                                  <a:pt x="31549" y="22622"/>
                                </a:cubicBezTo>
                                <a:cubicBezTo>
                                  <a:pt x="30716" y="24656"/>
                                  <a:pt x="29531" y="26417"/>
                                  <a:pt x="27994" y="27980"/>
                                </a:cubicBezTo>
                                <a:cubicBezTo>
                                  <a:pt x="26456" y="29518"/>
                                  <a:pt x="24683" y="30708"/>
                                  <a:pt x="22674" y="31527"/>
                                </a:cubicBezTo>
                                <a:cubicBezTo>
                                  <a:pt x="20665" y="32370"/>
                                  <a:pt x="18573" y="32792"/>
                                  <a:pt x="16398" y="32792"/>
                                </a:cubicBezTo>
                                <a:cubicBezTo>
                                  <a:pt x="14224" y="32792"/>
                                  <a:pt x="12132" y="32370"/>
                                  <a:pt x="10123" y="31527"/>
                                </a:cubicBezTo>
                                <a:cubicBezTo>
                                  <a:pt x="8114" y="30708"/>
                                  <a:pt x="6341" y="29518"/>
                                  <a:pt x="4803" y="27980"/>
                                </a:cubicBezTo>
                                <a:cubicBezTo>
                                  <a:pt x="3265" y="26417"/>
                                  <a:pt x="2080" y="24656"/>
                                  <a:pt x="1248" y="22622"/>
                                </a:cubicBezTo>
                                <a:cubicBezTo>
                                  <a:pt x="416" y="20638"/>
                                  <a:pt x="0" y="18554"/>
                                  <a:pt x="0" y="16396"/>
                                </a:cubicBezTo>
                                <a:cubicBezTo>
                                  <a:pt x="0" y="14213"/>
                                  <a:pt x="416" y="12129"/>
                                  <a:pt x="1248" y="10096"/>
                                </a:cubicBezTo>
                                <a:cubicBezTo>
                                  <a:pt x="2080" y="8062"/>
                                  <a:pt x="3265" y="6300"/>
                                  <a:pt x="4803" y="4787"/>
                                </a:cubicBezTo>
                                <a:cubicBezTo>
                                  <a:pt x="6341" y="3249"/>
                                  <a:pt x="8114" y="2084"/>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895" name="Shape 2895"/>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2034"/>
                                  <a:pt x="26456" y="3225"/>
                                  <a:pt x="27994" y="4787"/>
                                </a:cubicBezTo>
                                <a:cubicBezTo>
                                  <a:pt x="29531" y="6300"/>
                                  <a:pt x="30716" y="8062"/>
                                  <a:pt x="31549" y="10096"/>
                                </a:cubicBezTo>
                                <a:cubicBezTo>
                                  <a:pt x="32381" y="12080"/>
                                  <a:pt x="32797" y="14188"/>
                                  <a:pt x="32797" y="16396"/>
                                </a:cubicBezTo>
                                <a:cubicBezTo>
                                  <a:pt x="32797" y="18579"/>
                                  <a:pt x="32381" y="20638"/>
                                  <a:pt x="31549" y="22622"/>
                                </a:cubicBezTo>
                                <a:cubicBezTo>
                                  <a:pt x="30716" y="24656"/>
                                  <a:pt x="29531" y="26417"/>
                                  <a:pt x="27994" y="27955"/>
                                </a:cubicBezTo>
                                <a:cubicBezTo>
                                  <a:pt x="26456" y="29493"/>
                                  <a:pt x="24683" y="30659"/>
                                  <a:pt x="22674" y="31477"/>
                                </a:cubicBezTo>
                                <a:cubicBezTo>
                                  <a:pt x="20665" y="32321"/>
                                  <a:pt x="18573" y="32767"/>
                                  <a:pt x="16398" y="32792"/>
                                </a:cubicBezTo>
                                <a:cubicBezTo>
                                  <a:pt x="14224" y="32767"/>
                                  <a:pt x="12132" y="32321"/>
                                  <a:pt x="10123" y="31477"/>
                                </a:cubicBezTo>
                                <a:cubicBezTo>
                                  <a:pt x="8114" y="30659"/>
                                  <a:pt x="6341" y="29493"/>
                                  <a:pt x="4803" y="27955"/>
                                </a:cubicBezTo>
                                <a:cubicBezTo>
                                  <a:pt x="3265" y="26417"/>
                                  <a:pt x="2080" y="24656"/>
                                  <a:pt x="1248" y="22622"/>
                                </a:cubicBezTo>
                                <a:cubicBezTo>
                                  <a:pt x="416" y="20638"/>
                                  <a:pt x="0" y="18579"/>
                                  <a:pt x="0" y="16396"/>
                                </a:cubicBezTo>
                                <a:cubicBezTo>
                                  <a:pt x="0" y="14188"/>
                                  <a:pt x="416" y="12080"/>
                                  <a:pt x="1248" y="10096"/>
                                </a:cubicBezTo>
                                <a:cubicBezTo>
                                  <a:pt x="2080" y="8062"/>
                                  <a:pt x="3265" y="6300"/>
                                  <a:pt x="4803" y="4787"/>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898" name="Shape 2898"/>
                        <wps:cNvSpPr/>
                        <wps:spPr>
                          <a:xfrm>
                            <a:off x="0" y="472281"/>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62"/>
                                  <a:pt x="31549" y="10071"/>
                                </a:cubicBezTo>
                                <a:cubicBezTo>
                                  <a:pt x="32381" y="12080"/>
                                  <a:pt x="32797" y="14213"/>
                                  <a:pt x="32797" y="16396"/>
                                </a:cubicBezTo>
                                <a:cubicBezTo>
                                  <a:pt x="32797" y="18579"/>
                                  <a:pt x="32381" y="20638"/>
                                  <a:pt x="31549" y="22647"/>
                                </a:cubicBezTo>
                                <a:cubicBezTo>
                                  <a:pt x="30716" y="24656"/>
                                  <a:pt x="29531" y="26442"/>
                                  <a:pt x="27994" y="27980"/>
                                </a:cubicBezTo>
                                <a:cubicBezTo>
                                  <a:pt x="26456" y="29493"/>
                                  <a:pt x="24683" y="30659"/>
                                  <a:pt x="22674" y="31502"/>
                                </a:cubicBezTo>
                                <a:cubicBezTo>
                                  <a:pt x="20665" y="32345"/>
                                  <a:pt x="18573" y="32767"/>
                                  <a:pt x="16398" y="32792"/>
                                </a:cubicBezTo>
                                <a:cubicBezTo>
                                  <a:pt x="14224" y="32767"/>
                                  <a:pt x="12132" y="32345"/>
                                  <a:pt x="10123" y="31502"/>
                                </a:cubicBezTo>
                                <a:cubicBezTo>
                                  <a:pt x="8114" y="30659"/>
                                  <a:pt x="6341" y="29493"/>
                                  <a:pt x="4803" y="27980"/>
                                </a:cubicBezTo>
                                <a:cubicBezTo>
                                  <a:pt x="3265" y="26442"/>
                                  <a:pt x="2080" y="24656"/>
                                  <a:pt x="1248" y="22647"/>
                                </a:cubicBezTo>
                                <a:cubicBezTo>
                                  <a:pt x="416" y="20638"/>
                                  <a:pt x="0" y="18579"/>
                                  <a:pt x="0" y="16396"/>
                                </a:cubicBezTo>
                                <a:cubicBezTo>
                                  <a:pt x="0" y="14213"/>
                                  <a:pt x="416" y="12080"/>
                                  <a:pt x="1248" y="10071"/>
                                </a:cubicBezTo>
                                <a:cubicBezTo>
                                  <a:pt x="2080" y="8062"/>
                                  <a:pt x="3265" y="6300"/>
                                  <a:pt x="4803" y="4787"/>
                                </a:cubicBezTo>
                                <a:cubicBezTo>
                                  <a:pt x="6341" y="3225"/>
                                  <a:pt x="8114" y="2034"/>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5987" style="width:2.58242pt;height:39.7695pt;position:absolute;mso-position-horizontal-relative:text;mso-position-horizontal:absolute;margin-left:12.3956pt;mso-position-vertical-relative:text;margin-top:2.11523pt;" coordsize="327,5050">
                <v:shape id="Shape 2892" style="position:absolute;width:327;height:327;left:0;top:0;" coordsize="32797,32792" path="m16398,0c18573,0,20665,422,22674,1240c24683,2084,26456,3249,27994,4787c29531,6300,30716,8062,31549,10096c32381,12129,32797,14213,32797,16396c32797,18554,32381,20638,31549,22622c30716,24656,29531,26417,27994,27980c26456,29518,24683,30708,22674,31527c20665,32370,18573,32792,16398,32792c14224,32792,12132,32370,10123,31527c8114,30708,6341,29518,4803,27980c3265,26417,2080,24656,1248,22622c416,20638,0,18554,0,16396c0,14213,416,12129,1248,10096c2080,8062,3265,6300,4803,4787c6341,3249,8114,2084,10123,1240c12132,422,14224,0,16398,0x">
                  <v:stroke weight="0pt" endcap="flat" joinstyle="miter" miterlimit="10" on="false" color="#000000" opacity="0"/>
                  <v:fill on="true" color="#000000"/>
                </v:shape>
                <v:shape id="Shape 2895" style="position:absolute;width:327;height:327;left:0;top:2361;" coordsize="32797,32792" path="m16398,0c18573,0,20665,397,22674,1191c24683,2034,26456,3225,27994,4787c29531,6300,30716,8062,31549,10096c32381,12080,32797,14188,32797,16396c32797,18579,32381,20638,31549,22622c30716,24656,29531,26417,27994,27955c26456,29493,24683,30659,22674,31477c20665,32321,18573,32767,16398,32792c14224,32767,12132,32321,10123,31477c8114,30659,6341,29493,4803,27955c3265,26417,2080,24656,1248,22622c416,20638,0,18579,0,16396c0,14188,416,12080,1248,10096c2080,8062,3265,6300,4803,4787c6341,3225,8114,2034,10123,1191c12132,397,14224,0,16398,0x">
                  <v:stroke weight="0pt" endcap="flat" joinstyle="miter" miterlimit="10" on="false" color="#000000" opacity="0"/>
                  <v:fill on="true" color="#000000"/>
                </v:shape>
                <v:shape id="Shape 2898" style="position:absolute;width:327;height:327;left:0;top:4722;" coordsize="32797,32792" path="m16398,0c18573,0,20665,397,22674,1215c24683,2034,26456,3225,27994,4787c29531,6300,30716,8062,31549,10071c32381,12080,32797,14213,32797,16396c32797,18579,32381,20638,31549,22647c30716,24656,29531,26442,27994,27980c26456,29493,24683,30659,22674,31502c20665,32345,18573,32767,16398,32792c14224,32767,12132,32345,10123,31502c8114,30659,6341,29493,4803,27980c3265,26442,2080,24656,1248,22647c416,20638,0,18579,0,16396c0,14213,416,12080,1248,10071c2080,8062,3265,6300,4803,4787c6341,3225,8114,2034,10123,1215c12132,397,14224,0,16398,0x">
                  <v:stroke weight="0pt" endcap="flat" joinstyle="miter" miterlimit="10" on="false" color="#000000" opacity="0"/>
                  <v:fill on="true" color="#000000"/>
                </v:shape>
                <w10:wrap type="square"/>
              </v:group>
            </w:pict>
          </mc:Fallback>
        </mc:AlternateContent>
      </w:r>
      <w:r>
        <w:t>Обеспечить адекватную гидратацию. В случае невозможности проведения оральной гидратации следует вводить жидкость через назогастральный зонд или внутривенно.</w:t>
      </w:r>
    </w:p>
    <w:p w:rsidR="006B7ED0" w:rsidRDefault="00460C1A">
      <w:pPr>
        <w:ind w:left="258" w:right="15"/>
      </w:pPr>
      <w:r>
        <w:t>Оксигенотерапия для устойчивого достижения зн</w:t>
      </w:r>
      <w:r>
        <w:t>ачений сатурации 95%. Ее эффект может повысить CPAP-терапия (continuous positive airway pressure) — постоянное положительное давление в дыхательных путях.</w:t>
      </w:r>
    </w:p>
    <w:p w:rsidR="006B7ED0" w:rsidRDefault="00460C1A">
      <w:pPr>
        <w:ind w:left="258" w:right="153"/>
      </w:pPr>
      <w:r>
        <w:t>Получение эффекта от ингаляции бронходилататора через 20 мин (рост SpO</w:t>
      </w:r>
      <w:r>
        <w:rPr>
          <w:sz w:val="21"/>
          <w:vertAlign w:val="subscript"/>
        </w:rPr>
        <w:t>2</w:t>
      </w:r>
      <w:r>
        <w:t>, уменьшение частоты дыхательн</w:t>
      </w:r>
      <w:r>
        <w:t>ых движений на 10–15 в 1 мин, снижение интенсивности свистящих хрипов, уменьшение втяжений межреберий), облегчение дыхания оправдывает продолжение ингаляционной терапии. При отсутствии эффекта дальнейшее проведение ингаляции бронходилататоров не имеет смыс</w:t>
      </w:r>
      <w:r>
        <w:t>ла. Бронходилататоры используют через небулайзер по потребности, не более 3–4 раз в день: фенотерол + ипратропия бромид детям в возрасте до 6 лет на прием 2 капли на 1 кг, не более 10 капель (0,5 мл), сальбутамол на прием 2,5 мл (детям с 18 мес).</w:t>
      </w:r>
    </w:p>
    <w:p w:rsidR="006B7ED0" w:rsidRDefault="00460C1A">
      <w:pPr>
        <w:spacing w:after="159"/>
        <w:ind w:left="258" w:right="15"/>
      </w:pPr>
      <w:r>
        <w:rPr>
          <w:rFonts w:ascii="Calibri" w:eastAsia="Calibri" w:hAnsi="Calibri" w:cs="Calibri"/>
          <w:noProof/>
          <w:sz w:val="22"/>
        </w:rPr>
        <mc:AlternateContent>
          <mc:Choice Requires="wpg">
            <w:drawing>
              <wp:inline distT="0" distB="0" distL="0" distR="0">
                <wp:extent cx="32797" cy="32792"/>
                <wp:effectExtent l="0" t="0" r="0" b="0"/>
                <wp:docPr id="295988" name="Group 295988"/>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2906" name="Shape 2906"/>
                        <wps:cNvSpPr/>
                        <wps:spPr>
                          <a:xfrm>
                            <a:off x="0" y="0"/>
                            <a:ext cx="32797" cy="32792"/>
                          </a:xfrm>
                          <a:custGeom>
                            <a:avLst/>
                            <a:gdLst/>
                            <a:ahLst/>
                            <a:cxnLst/>
                            <a:rect l="0" t="0" r="0" b="0"/>
                            <a:pathLst>
                              <a:path w="32797" h="32792">
                                <a:moveTo>
                                  <a:pt x="16398" y="0"/>
                                </a:moveTo>
                                <a:cubicBezTo>
                                  <a:pt x="18573" y="0"/>
                                  <a:pt x="20665" y="422"/>
                                  <a:pt x="22674" y="1240"/>
                                </a:cubicBezTo>
                                <a:cubicBezTo>
                                  <a:pt x="24683" y="2059"/>
                                  <a:pt x="26456" y="3225"/>
                                  <a:pt x="27994" y="4787"/>
                                </a:cubicBezTo>
                                <a:cubicBezTo>
                                  <a:pt x="29531" y="6325"/>
                                  <a:pt x="30716" y="8086"/>
                                  <a:pt x="31549" y="10096"/>
                                </a:cubicBezTo>
                                <a:cubicBezTo>
                                  <a:pt x="32381" y="12129"/>
                                  <a:pt x="32797" y="14213"/>
                                  <a:pt x="32797" y="16396"/>
                                </a:cubicBezTo>
                                <a:cubicBezTo>
                                  <a:pt x="32797" y="18529"/>
                                  <a:pt x="32381" y="20613"/>
                                  <a:pt x="31549" y="22622"/>
                                </a:cubicBezTo>
                                <a:cubicBezTo>
                                  <a:pt x="30716" y="24631"/>
                                  <a:pt x="29531" y="26392"/>
                                  <a:pt x="27994" y="27955"/>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55"/>
                                </a:cubicBezTo>
                                <a:cubicBezTo>
                                  <a:pt x="3265" y="26392"/>
                                  <a:pt x="2080" y="24631"/>
                                  <a:pt x="1248" y="22622"/>
                                </a:cubicBezTo>
                                <a:cubicBezTo>
                                  <a:pt x="416" y="20613"/>
                                  <a:pt x="0" y="18529"/>
                                  <a:pt x="0" y="16396"/>
                                </a:cubicBezTo>
                                <a:cubicBezTo>
                                  <a:pt x="0" y="14213"/>
                                  <a:pt x="416" y="12129"/>
                                  <a:pt x="1248" y="10096"/>
                                </a:cubicBezTo>
                                <a:cubicBezTo>
                                  <a:pt x="2080" y="8086"/>
                                  <a:pt x="3265" y="6325"/>
                                  <a:pt x="4803" y="4787"/>
                                </a:cubicBezTo>
                                <a:cubicBezTo>
                                  <a:pt x="6341" y="3225"/>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95988" style="width:2.58242pt;height:2.58203pt;mso-position-horizontal-relative:char;mso-position-vertical-relative:line" coordsize="327,327">
                <v:shape id="Shape 2906" style="position:absolute;width:327;height:327;left:0;top:0;" coordsize="32797,32792" path="m16398,0c18573,0,20665,422,22674,1240c24683,2059,26456,3225,27994,4787c29531,6325,30716,8086,31549,10096c32381,12129,32797,14213,32797,16396c32797,18529,32381,20613,31549,22622c30716,24631,29531,26392,27994,27955c26456,29493,24683,30683,22674,31527c20665,32370,18573,32767,16398,32792c14224,32767,12132,32370,10123,31527c8114,30683,6341,29493,4803,27955c3265,26392,2080,24631,1248,22622c416,20613,0,18529,0,16396c0,14213,416,12129,1248,10096c2080,8086,3265,6325,4803,4787c6341,3225,8114,2059,10123,1240c12132,422,14224,0,16398,0x">
                  <v:stroke weight="0pt" endcap="flat" joinstyle="miter" miterlimit="10" on="false" color="#000000" opacity="0"/>
                  <v:fill on="true" color="#000000"/>
                </v:shape>
              </v:group>
            </w:pict>
          </mc:Fallback>
        </mc:AlternateContent>
      </w:r>
      <w:r>
        <w:t xml:space="preserve"> Не рекомендуется использовать ингаляционные ГК из-за отсутствия доказательств их клинического эффекта.</w:t>
      </w:r>
    </w:p>
    <w:p w:rsidR="006B7ED0" w:rsidRDefault="00460C1A">
      <w:pPr>
        <w:ind w:left="1" w:right="278"/>
      </w:pPr>
      <w:r>
        <w:rPr>
          <w:b/>
        </w:rPr>
        <w:t>Госпитализация</w:t>
      </w:r>
      <w:r>
        <w:t xml:space="preserve"> показана больным группы риска, детям с обструкцией, вызывающей гипоксемию, апноэ, неспособным принимать пищу внутрь, и при отсутствии дом</w:t>
      </w:r>
      <w:r>
        <w:t xml:space="preserve">а адекватного ухода. </w:t>
      </w:r>
      <w:r>
        <w:rPr>
          <w:b/>
        </w:rPr>
        <w:t>Бронхиальная астма</w:t>
      </w:r>
    </w:p>
    <w:p w:rsidR="006B7ED0" w:rsidRDefault="00460C1A">
      <w:pPr>
        <w:ind w:left="1" w:right="15"/>
      </w:pPr>
      <w:r>
        <w:t>Бронхиальная астма (БА) — одно из наиболее распространенных хронических заболеваний, которым страдают около 10% детей.</w:t>
      </w:r>
    </w:p>
    <w:p w:rsidR="006B7ED0" w:rsidRDefault="00460C1A">
      <w:pPr>
        <w:ind w:left="1" w:right="15"/>
      </w:pPr>
      <w:r>
        <w:t>БА — гетерогенное заболевание, которое характеризуется воспалением дыхательных путей. Его диагнос</w:t>
      </w:r>
      <w:r>
        <w:t>тируют по респираторным симп то мам (свистящее дыхание, одышка, стеснение в груди или кашель), вариабельным по длительности и интенсивности, в сочетании с обратимой обструкцией дыхательных путей.</w:t>
      </w:r>
    </w:p>
    <w:p w:rsidR="006B7ED0" w:rsidRDefault="00460C1A">
      <w:pPr>
        <w:ind w:left="1" w:right="428"/>
      </w:pPr>
      <w:r>
        <w:t>БА — актуальная проблема. Наравне с повседневным ростом числ</w:t>
      </w:r>
      <w:r>
        <w:t>а больных, страдающих этим заболеванием, отмечена устойчивая тенденция к увеличению числа детей, которые нуждаются в оказании неотложной помощи. Их часто госпитализируют в стационар в связи с тяжелыми обострениями, угрожающими жизни.</w:t>
      </w:r>
    </w:p>
    <w:p w:rsidR="006B7ED0" w:rsidRDefault="00460C1A">
      <w:pPr>
        <w:ind w:left="1" w:right="15"/>
      </w:pPr>
      <w:r>
        <w:rPr>
          <w:b/>
        </w:rPr>
        <w:t xml:space="preserve">Клиническая картина. </w:t>
      </w:r>
      <w:r>
        <w:t>О</w:t>
      </w:r>
      <w:r>
        <w:t>бострение БА протекает в виде острого приступа или затяжного состояния бронхиальной обструкции.</w:t>
      </w:r>
    </w:p>
    <w:p w:rsidR="006B7ED0" w:rsidRDefault="00460C1A">
      <w:pPr>
        <w:ind w:left="1" w:right="15"/>
      </w:pPr>
      <w:r>
        <w:t xml:space="preserve">Приступ БА как проявление обострения — остро развившееся и/или нарастающее экспираторное удушье, затрудненное и/или свистящее дыхание, спастический кашель либо </w:t>
      </w:r>
      <w:r>
        <w:t>сочетание этих симптомов при значительном снижении показателя пиковой скорости выдоха (ПСВ). Сужение дыхательных путей обусловлено сокращением гладких мышц стенки бронха, отеком дыхательных путей, утолщением стенки бронха, гиперсекрецией слизи. Важный пато</w:t>
      </w:r>
      <w:r>
        <w:t>физиологический механизм обострения БА — гетерогенность вентиляции легких.</w:t>
      </w:r>
    </w:p>
    <w:p w:rsidR="006B7ED0" w:rsidRDefault="00460C1A">
      <w:pPr>
        <w:ind w:left="1" w:right="15"/>
      </w:pPr>
      <w:r>
        <w:t xml:space="preserve">Тяжесть обострения БА оценивают в соответствии с классификацией Глобальной стратегии по борьбе с бронхиальной астмой (Global Initiative for Asthma, GINA) 2021 г. </w:t>
      </w:r>
      <w:r>
        <w:rPr>
          <w:b/>
        </w:rPr>
        <w:t>(табл. 3.10)</w:t>
      </w:r>
      <w:r>
        <w:t>.</w:t>
      </w:r>
    </w:p>
    <w:p w:rsidR="006B7ED0" w:rsidRDefault="00460C1A">
      <w:pPr>
        <w:ind w:left="1" w:right="15"/>
      </w:pPr>
      <w:r>
        <w:rPr>
          <w:b/>
        </w:rPr>
        <w:t>Табли</w:t>
      </w:r>
      <w:r>
        <w:rPr>
          <w:b/>
        </w:rPr>
        <w:t xml:space="preserve">ца 3.10. </w:t>
      </w:r>
      <w:r>
        <w:t>Классификация тяжести обострения бронхиальной астмы (Г лобальная стратегия по борьбе с бронхиальной астмой, 2021)</w:t>
      </w:r>
    </w:p>
    <w:tbl>
      <w:tblPr>
        <w:tblStyle w:val="TableGrid"/>
        <w:tblW w:w="10567" w:type="dxa"/>
        <w:tblInd w:w="21" w:type="dxa"/>
        <w:tblCellMar>
          <w:top w:w="33" w:type="dxa"/>
          <w:left w:w="31" w:type="dxa"/>
          <w:bottom w:w="0" w:type="dxa"/>
          <w:right w:w="41" w:type="dxa"/>
        </w:tblCellMar>
        <w:tblLook w:val="04A0" w:firstRow="1" w:lastRow="0" w:firstColumn="1" w:lastColumn="0" w:noHBand="0" w:noVBand="1"/>
      </w:tblPr>
      <w:tblGrid>
        <w:gridCol w:w="3667"/>
        <w:gridCol w:w="6900"/>
      </w:tblGrid>
      <w:tr w:rsidR="006B7ED0">
        <w:trPr>
          <w:trHeight w:val="248"/>
        </w:trPr>
        <w:tc>
          <w:tcPr>
            <w:tcW w:w="36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Степень тяжести</w:t>
            </w:r>
          </w:p>
        </w:tc>
        <w:tc>
          <w:tcPr>
            <w:tcW w:w="690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Критерий</w:t>
            </w:r>
          </w:p>
        </w:tc>
      </w:tr>
      <w:tr w:rsidR="006B7ED0">
        <w:trPr>
          <w:trHeight w:val="1508"/>
        </w:trPr>
        <w:tc>
          <w:tcPr>
            <w:tcW w:w="366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Легкое обострение БА или обострение БА средней степени тяжести</w:t>
            </w:r>
          </w:p>
        </w:tc>
        <w:tc>
          <w:tcPr>
            <w:tcW w:w="690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1712512" behindDoc="0" locked="0" layoutInCell="1" allowOverlap="1">
                      <wp:simplePos x="0" y="0"/>
                      <wp:positionH relativeFrom="column">
                        <wp:posOffset>177102</wp:posOffset>
                      </wp:positionH>
                      <wp:positionV relativeFrom="paragraph">
                        <wp:posOffset>26839</wp:posOffset>
                      </wp:positionV>
                      <wp:extent cx="32797" cy="505073"/>
                      <wp:effectExtent l="0" t="0" r="0" b="0"/>
                      <wp:wrapSquare wrapText="bothSides"/>
                      <wp:docPr id="293975" name="Group 293975"/>
                      <wp:cNvGraphicFramePr/>
                      <a:graphic xmlns:a="http://schemas.openxmlformats.org/drawingml/2006/main">
                        <a:graphicData uri="http://schemas.microsoft.com/office/word/2010/wordprocessingGroup">
                          <wpg:wgp>
                            <wpg:cNvGrpSpPr/>
                            <wpg:grpSpPr>
                              <a:xfrm>
                                <a:off x="0" y="0"/>
                                <a:ext cx="32797" cy="505073"/>
                                <a:chOff x="0" y="0"/>
                                <a:chExt cx="32797" cy="505073"/>
                              </a:xfrm>
                            </wpg:grpSpPr>
                            <wps:wsp>
                              <wps:cNvPr id="2935" name="Shape 2935"/>
                              <wps:cNvSpPr/>
                              <wps:spPr>
                                <a:xfrm>
                                  <a:off x="0" y="0"/>
                                  <a:ext cx="32797" cy="32817"/>
                                </a:xfrm>
                                <a:custGeom>
                                  <a:avLst/>
                                  <a:gdLst/>
                                  <a:ahLst/>
                                  <a:cxnLst/>
                                  <a:rect l="0" t="0" r="0" b="0"/>
                                  <a:pathLst>
                                    <a:path w="32797" h="32817">
                                      <a:moveTo>
                                        <a:pt x="16399" y="0"/>
                                      </a:moveTo>
                                      <a:cubicBezTo>
                                        <a:pt x="18573" y="0"/>
                                        <a:pt x="20665" y="422"/>
                                        <a:pt x="22674" y="1240"/>
                                      </a:cubicBezTo>
                                      <a:cubicBezTo>
                                        <a:pt x="24683" y="2084"/>
                                        <a:pt x="26456" y="3274"/>
                                        <a:pt x="27994" y="4812"/>
                                      </a:cubicBezTo>
                                      <a:cubicBezTo>
                                        <a:pt x="29531" y="6300"/>
                                        <a:pt x="30716" y="8086"/>
                                        <a:pt x="31548" y="10096"/>
                                      </a:cubicBezTo>
                                      <a:cubicBezTo>
                                        <a:pt x="32380" y="12129"/>
                                        <a:pt x="32797" y="14238"/>
                                        <a:pt x="32797" y="16396"/>
                                      </a:cubicBezTo>
                                      <a:cubicBezTo>
                                        <a:pt x="32797" y="18554"/>
                                        <a:pt x="32380" y="20638"/>
                                        <a:pt x="31548" y="22622"/>
                                      </a:cubicBezTo>
                                      <a:cubicBezTo>
                                        <a:pt x="30716" y="24656"/>
                                        <a:pt x="29531" y="26417"/>
                                        <a:pt x="27994" y="27980"/>
                                      </a:cubicBezTo>
                                      <a:cubicBezTo>
                                        <a:pt x="26456" y="29518"/>
                                        <a:pt x="24683" y="30708"/>
                                        <a:pt x="22674" y="31527"/>
                                      </a:cubicBezTo>
                                      <a:cubicBezTo>
                                        <a:pt x="20665" y="32370"/>
                                        <a:pt x="18573" y="32817"/>
                                        <a:pt x="16399" y="32817"/>
                                      </a:cubicBezTo>
                                      <a:cubicBezTo>
                                        <a:pt x="14224" y="32817"/>
                                        <a:pt x="12132" y="32370"/>
                                        <a:pt x="10123" y="31527"/>
                                      </a:cubicBezTo>
                                      <a:cubicBezTo>
                                        <a:pt x="8114" y="30708"/>
                                        <a:pt x="6341" y="29518"/>
                                        <a:pt x="4803" y="27980"/>
                                      </a:cubicBezTo>
                                      <a:cubicBezTo>
                                        <a:pt x="3265" y="26417"/>
                                        <a:pt x="2080" y="24656"/>
                                        <a:pt x="1248" y="22622"/>
                                      </a:cubicBezTo>
                                      <a:cubicBezTo>
                                        <a:pt x="416" y="20638"/>
                                        <a:pt x="0" y="18554"/>
                                        <a:pt x="0" y="16396"/>
                                      </a:cubicBezTo>
                                      <a:cubicBezTo>
                                        <a:pt x="0" y="14238"/>
                                        <a:pt x="416" y="12129"/>
                                        <a:pt x="1248" y="10096"/>
                                      </a:cubicBezTo>
                                      <a:cubicBezTo>
                                        <a:pt x="2080" y="8086"/>
                                        <a:pt x="3265" y="6300"/>
                                        <a:pt x="4803" y="4812"/>
                                      </a:cubicBezTo>
                                      <a:cubicBezTo>
                                        <a:pt x="6341" y="3274"/>
                                        <a:pt x="8114" y="2084"/>
                                        <a:pt x="10123" y="1240"/>
                                      </a:cubicBezTo>
                                      <a:cubicBezTo>
                                        <a:pt x="12132" y="422"/>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937" name="Shape 2937"/>
                              <wps:cNvSpPr/>
                              <wps:spPr>
                                <a:xfrm>
                                  <a:off x="0" y="118070"/>
                                  <a:ext cx="32797" cy="32792"/>
                                </a:xfrm>
                                <a:custGeom>
                                  <a:avLst/>
                                  <a:gdLst/>
                                  <a:ahLst/>
                                  <a:cxnLst/>
                                  <a:rect l="0" t="0" r="0" b="0"/>
                                  <a:pathLst>
                                    <a:path w="32797" h="32792">
                                      <a:moveTo>
                                        <a:pt x="16399" y="0"/>
                                      </a:moveTo>
                                      <a:cubicBezTo>
                                        <a:pt x="18573" y="0"/>
                                        <a:pt x="20665" y="422"/>
                                        <a:pt x="22674" y="1240"/>
                                      </a:cubicBezTo>
                                      <a:cubicBezTo>
                                        <a:pt x="24683" y="2059"/>
                                        <a:pt x="26456" y="3225"/>
                                        <a:pt x="27994" y="4787"/>
                                      </a:cubicBezTo>
                                      <a:cubicBezTo>
                                        <a:pt x="29531" y="6325"/>
                                        <a:pt x="30716" y="8111"/>
                                        <a:pt x="31548" y="10096"/>
                                      </a:cubicBezTo>
                                      <a:cubicBezTo>
                                        <a:pt x="32380" y="12129"/>
                                        <a:pt x="32797" y="14238"/>
                                        <a:pt x="32797" y="16396"/>
                                      </a:cubicBezTo>
                                      <a:cubicBezTo>
                                        <a:pt x="32797" y="18529"/>
                                        <a:pt x="32380" y="20638"/>
                                        <a:pt x="31548" y="22647"/>
                                      </a:cubicBezTo>
                                      <a:cubicBezTo>
                                        <a:pt x="30716" y="24631"/>
                                        <a:pt x="29531" y="26417"/>
                                        <a:pt x="27994" y="27980"/>
                                      </a:cubicBezTo>
                                      <a:cubicBezTo>
                                        <a:pt x="26456" y="29493"/>
                                        <a:pt x="24683" y="30683"/>
                                        <a:pt x="22674" y="31527"/>
                                      </a:cubicBezTo>
                                      <a:cubicBezTo>
                                        <a:pt x="20665" y="32370"/>
                                        <a:pt x="18573" y="32767"/>
                                        <a:pt x="16399" y="32792"/>
                                      </a:cubicBezTo>
                                      <a:cubicBezTo>
                                        <a:pt x="14224" y="32767"/>
                                        <a:pt x="12132" y="32370"/>
                                        <a:pt x="10123" y="31527"/>
                                      </a:cubicBezTo>
                                      <a:cubicBezTo>
                                        <a:pt x="8114" y="30683"/>
                                        <a:pt x="6341" y="29493"/>
                                        <a:pt x="4803" y="27980"/>
                                      </a:cubicBezTo>
                                      <a:cubicBezTo>
                                        <a:pt x="3265" y="26417"/>
                                        <a:pt x="2080" y="24631"/>
                                        <a:pt x="1248" y="22647"/>
                                      </a:cubicBezTo>
                                      <a:cubicBezTo>
                                        <a:pt x="416" y="20638"/>
                                        <a:pt x="0" y="18529"/>
                                        <a:pt x="0" y="16396"/>
                                      </a:cubicBezTo>
                                      <a:cubicBezTo>
                                        <a:pt x="0" y="14238"/>
                                        <a:pt x="416" y="12129"/>
                                        <a:pt x="1248" y="10096"/>
                                      </a:cubicBezTo>
                                      <a:cubicBezTo>
                                        <a:pt x="2080" y="8111"/>
                                        <a:pt x="3265" y="6325"/>
                                        <a:pt x="4803" y="4787"/>
                                      </a:cubicBezTo>
                                      <a:cubicBezTo>
                                        <a:pt x="6341" y="3225"/>
                                        <a:pt x="8114" y="2059"/>
                                        <a:pt x="10123" y="1240"/>
                                      </a:cubicBezTo>
                                      <a:cubicBezTo>
                                        <a:pt x="12132" y="422"/>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939" name="Shape 2939"/>
                              <wps:cNvSpPr/>
                              <wps:spPr>
                                <a:xfrm>
                                  <a:off x="0" y="236141"/>
                                  <a:ext cx="32797" cy="32792"/>
                                </a:xfrm>
                                <a:custGeom>
                                  <a:avLst/>
                                  <a:gdLst/>
                                  <a:ahLst/>
                                  <a:cxnLst/>
                                  <a:rect l="0" t="0" r="0" b="0"/>
                                  <a:pathLst>
                                    <a:path w="32797" h="32792">
                                      <a:moveTo>
                                        <a:pt x="16399" y="0"/>
                                      </a:moveTo>
                                      <a:cubicBezTo>
                                        <a:pt x="18573" y="0"/>
                                        <a:pt x="20665" y="422"/>
                                        <a:pt x="22674" y="1215"/>
                                      </a:cubicBezTo>
                                      <a:cubicBezTo>
                                        <a:pt x="24683" y="2059"/>
                                        <a:pt x="26456" y="3225"/>
                                        <a:pt x="27994" y="4787"/>
                                      </a:cubicBezTo>
                                      <a:cubicBezTo>
                                        <a:pt x="29531" y="6300"/>
                                        <a:pt x="30716" y="8086"/>
                                        <a:pt x="31548" y="10096"/>
                                      </a:cubicBezTo>
                                      <a:cubicBezTo>
                                        <a:pt x="32380" y="12105"/>
                                        <a:pt x="32797" y="14188"/>
                                        <a:pt x="32797" y="16396"/>
                                      </a:cubicBezTo>
                                      <a:cubicBezTo>
                                        <a:pt x="32797" y="18579"/>
                                        <a:pt x="32380" y="20662"/>
                                        <a:pt x="31548" y="22622"/>
                                      </a:cubicBezTo>
                                      <a:cubicBezTo>
                                        <a:pt x="30716" y="24656"/>
                                        <a:pt x="29531" y="26417"/>
                                        <a:pt x="27994" y="27955"/>
                                      </a:cubicBezTo>
                                      <a:cubicBezTo>
                                        <a:pt x="26456" y="29493"/>
                                        <a:pt x="24683" y="30683"/>
                                        <a:pt x="22674" y="31502"/>
                                      </a:cubicBezTo>
                                      <a:cubicBezTo>
                                        <a:pt x="20665" y="32345"/>
                                        <a:pt x="18573" y="32767"/>
                                        <a:pt x="16399" y="32792"/>
                                      </a:cubicBezTo>
                                      <a:cubicBezTo>
                                        <a:pt x="14224" y="32767"/>
                                        <a:pt x="12132" y="32345"/>
                                        <a:pt x="10123" y="31502"/>
                                      </a:cubicBezTo>
                                      <a:cubicBezTo>
                                        <a:pt x="8114" y="30683"/>
                                        <a:pt x="6341" y="29493"/>
                                        <a:pt x="4803" y="27955"/>
                                      </a:cubicBezTo>
                                      <a:cubicBezTo>
                                        <a:pt x="3265" y="26417"/>
                                        <a:pt x="2080" y="24656"/>
                                        <a:pt x="1248" y="22622"/>
                                      </a:cubicBezTo>
                                      <a:cubicBezTo>
                                        <a:pt x="416" y="20662"/>
                                        <a:pt x="0" y="18579"/>
                                        <a:pt x="0" y="16396"/>
                                      </a:cubicBezTo>
                                      <a:cubicBezTo>
                                        <a:pt x="0" y="14188"/>
                                        <a:pt x="416" y="12105"/>
                                        <a:pt x="1248" y="10096"/>
                                      </a:cubicBezTo>
                                      <a:cubicBezTo>
                                        <a:pt x="2080" y="8086"/>
                                        <a:pt x="3265" y="6300"/>
                                        <a:pt x="4803" y="4787"/>
                                      </a:cubicBezTo>
                                      <a:cubicBezTo>
                                        <a:pt x="6341" y="3225"/>
                                        <a:pt x="8114" y="2059"/>
                                        <a:pt x="10123" y="1215"/>
                                      </a:cubicBezTo>
                                      <a:cubicBezTo>
                                        <a:pt x="12132" y="422"/>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942" name="Shape 2942"/>
                              <wps:cNvSpPr/>
                              <wps:spPr>
                                <a:xfrm>
                                  <a:off x="0" y="472281"/>
                                  <a:ext cx="32797" cy="32792"/>
                                </a:xfrm>
                                <a:custGeom>
                                  <a:avLst/>
                                  <a:gdLst/>
                                  <a:ahLst/>
                                  <a:cxnLst/>
                                  <a:rect l="0" t="0" r="0" b="0"/>
                                  <a:pathLst>
                                    <a:path w="32797" h="32792">
                                      <a:moveTo>
                                        <a:pt x="16399" y="0"/>
                                      </a:moveTo>
                                      <a:cubicBezTo>
                                        <a:pt x="18573" y="0"/>
                                        <a:pt x="20665" y="422"/>
                                        <a:pt x="22674" y="1240"/>
                                      </a:cubicBezTo>
                                      <a:cubicBezTo>
                                        <a:pt x="24683" y="2059"/>
                                        <a:pt x="26456" y="3225"/>
                                        <a:pt x="27994" y="4787"/>
                                      </a:cubicBezTo>
                                      <a:cubicBezTo>
                                        <a:pt x="29531" y="6300"/>
                                        <a:pt x="30716" y="8062"/>
                                        <a:pt x="31548" y="10071"/>
                                      </a:cubicBezTo>
                                      <a:cubicBezTo>
                                        <a:pt x="32380" y="12105"/>
                                        <a:pt x="32797" y="14213"/>
                                        <a:pt x="32797" y="16396"/>
                                      </a:cubicBezTo>
                                      <a:cubicBezTo>
                                        <a:pt x="32797" y="18579"/>
                                        <a:pt x="32380" y="20662"/>
                                        <a:pt x="31548" y="22647"/>
                                      </a:cubicBezTo>
                                      <a:cubicBezTo>
                                        <a:pt x="30716" y="24656"/>
                                        <a:pt x="29531" y="26417"/>
                                        <a:pt x="27994" y="27980"/>
                                      </a:cubicBezTo>
                                      <a:cubicBezTo>
                                        <a:pt x="26456" y="29493"/>
                                        <a:pt x="24683" y="30659"/>
                                        <a:pt x="22674" y="31527"/>
                                      </a:cubicBezTo>
                                      <a:cubicBezTo>
                                        <a:pt x="20665" y="32370"/>
                                        <a:pt x="18573" y="32767"/>
                                        <a:pt x="16399" y="32792"/>
                                      </a:cubicBezTo>
                                      <a:cubicBezTo>
                                        <a:pt x="14224" y="32767"/>
                                        <a:pt x="12132" y="32370"/>
                                        <a:pt x="10123" y="31527"/>
                                      </a:cubicBezTo>
                                      <a:cubicBezTo>
                                        <a:pt x="8114" y="30659"/>
                                        <a:pt x="6341" y="29493"/>
                                        <a:pt x="4803" y="27980"/>
                                      </a:cubicBezTo>
                                      <a:cubicBezTo>
                                        <a:pt x="3265" y="26417"/>
                                        <a:pt x="2080" y="24656"/>
                                        <a:pt x="1248" y="22647"/>
                                      </a:cubicBezTo>
                                      <a:cubicBezTo>
                                        <a:pt x="416" y="20662"/>
                                        <a:pt x="0" y="18579"/>
                                        <a:pt x="0" y="16396"/>
                                      </a:cubicBezTo>
                                      <a:cubicBezTo>
                                        <a:pt x="0" y="14213"/>
                                        <a:pt x="416" y="12105"/>
                                        <a:pt x="1248" y="10071"/>
                                      </a:cubicBezTo>
                                      <a:cubicBezTo>
                                        <a:pt x="2080" y="8062"/>
                                        <a:pt x="3265" y="6300"/>
                                        <a:pt x="4803" y="4787"/>
                                      </a:cubicBezTo>
                                      <a:cubicBezTo>
                                        <a:pt x="6341" y="3225"/>
                                        <a:pt x="8114" y="2059"/>
                                        <a:pt x="10123" y="1240"/>
                                      </a:cubicBezTo>
                                      <a:cubicBezTo>
                                        <a:pt x="12132" y="422"/>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3975" style="width:2.58244pt;height:39.7695pt;position:absolute;mso-position-horizontal-relative:text;mso-position-horizontal:absolute;margin-left:13.9451pt;mso-position-vertical-relative:text;margin-top:2.11328pt;" coordsize="327,5050">
                      <v:shape id="Shape 2935" style="position:absolute;width:327;height:328;left:0;top:0;" coordsize="32797,32817" path="m16399,0c18573,0,20665,422,22674,1240c24683,2084,26456,3274,27994,4812c29531,6300,30716,8086,31548,10096c32380,12129,32797,14238,32797,16396c32797,18554,32380,20638,31548,22622c30716,24656,29531,26417,27994,27980c26456,29518,24683,30708,22674,31527c20665,32370,18573,32817,16399,32817c14224,32817,12132,32370,10123,31527c8114,30708,6341,29518,4803,27980c3265,26417,2080,24656,1248,22622c416,20638,0,18554,0,16396c0,14238,416,12129,1248,10096c2080,8086,3265,6300,4803,4812c6341,3274,8114,2084,10123,1240c12132,422,14224,0,16399,0x">
                        <v:stroke weight="0pt" endcap="flat" joinstyle="miter" miterlimit="10" on="false" color="#000000" opacity="0"/>
                        <v:fill on="true" color="#000000"/>
                      </v:shape>
                      <v:shape id="Shape 2937" style="position:absolute;width:327;height:327;left:0;top:1180;" coordsize="32797,32792" path="m16399,0c18573,0,20665,422,22674,1240c24683,2059,26456,3225,27994,4787c29531,6325,30716,8111,31548,10096c32380,12129,32797,14238,32797,16396c32797,18529,32380,20638,31548,22647c30716,24631,29531,26417,27994,27980c26456,29493,24683,30683,22674,31527c20665,32370,18573,32767,16399,32792c14224,32767,12132,32370,10123,31527c8114,30683,6341,29493,4803,27980c3265,26417,2080,24631,1248,22647c416,20638,0,18529,0,16396c0,14238,416,12129,1248,10096c2080,8111,3265,6325,4803,4787c6341,3225,8114,2059,10123,1240c12132,422,14224,0,16399,0x">
                        <v:stroke weight="0pt" endcap="flat" joinstyle="miter" miterlimit="10" on="false" color="#000000" opacity="0"/>
                        <v:fill on="true" color="#000000"/>
                      </v:shape>
                      <v:shape id="Shape 2939" style="position:absolute;width:327;height:327;left:0;top:2361;" coordsize="32797,32792" path="m16399,0c18573,0,20665,422,22674,1215c24683,2059,26456,3225,27994,4787c29531,6300,30716,8086,31548,10096c32380,12105,32797,14188,32797,16396c32797,18579,32380,20662,31548,22622c30716,24656,29531,26417,27994,27955c26456,29493,24683,30683,22674,31502c20665,32345,18573,32767,16399,32792c14224,32767,12132,32345,10123,31502c8114,30683,6341,29493,4803,27955c3265,26417,2080,24656,1248,22622c416,20662,0,18579,0,16396c0,14188,416,12105,1248,10096c2080,8086,3265,6300,4803,4787c6341,3225,8114,2059,10123,1215c12132,422,14224,0,16399,0x">
                        <v:stroke weight="0pt" endcap="flat" joinstyle="miter" miterlimit="10" on="false" color="#000000" opacity="0"/>
                        <v:fill on="true" color="#000000"/>
                      </v:shape>
                      <v:shape id="Shape 2942" style="position:absolute;width:327;height:327;left:0;top:4722;" coordsize="32797,32792" path="m16399,0c18573,0,20665,422,22674,1240c24683,2059,26456,3225,27994,4787c29531,6300,30716,8062,31548,10071c32380,12105,32797,14213,32797,16396c32797,18579,32380,20662,31548,22647c30716,24656,29531,26417,27994,27980c26456,29493,24683,30659,22674,31527c20665,32370,18573,32767,16399,32792c14224,32767,12132,32370,10123,31527c8114,30659,6341,29493,4803,27980c3265,26417,2080,24656,1248,22647c416,20662,0,18579,0,16396c0,14213,416,12105,1248,10071c2080,8062,3265,6300,4803,4787c6341,3225,8114,2059,10123,1240c12132,422,14224,0,16399,0x">
                        <v:stroke weight="0pt" endcap="flat" joinstyle="miter" miterlimit="10" on="false" color="#000000" opacity="0"/>
                        <v:fill on="true" color="#000000"/>
                      </v:shape>
                      <w10:wrap type="square"/>
                    </v:group>
                  </w:pict>
                </mc:Fallback>
              </mc:AlternateContent>
            </w:r>
            <w:r>
              <w:t>Усиление симптомов.</w:t>
            </w:r>
          </w:p>
          <w:p w:rsidR="006B7ED0" w:rsidRDefault="00460C1A">
            <w:pPr>
              <w:spacing w:after="0" w:line="259" w:lineRule="auto"/>
              <w:ind w:left="248" w:firstLine="0"/>
            </w:pPr>
            <w:r>
              <w:t>ПСВ — 50–75% лучшего или расчетного результата.</w:t>
            </w:r>
          </w:p>
          <w:p w:rsidR="006B7ED0" w:rsidRDefault="00460C1A">
            <w:pPr>
              <w:spacing w:after="0" w:line="233" w:lineRule="auto"/>
              <w:ind w:left="248" w:firstLine="0"/>
            </w:pPr>
            <w:r>
              <w:t>Повышение частоты использования препаратов скорой помощи ≥50% или дополнительное их применение в форме небулайзера.</w:t>
            </w:r>
          </w:p>
          <w:p w:rsidR="006B7ED0" w:rsidRDefault="00460C1A">
            <w:pPr>
              <w:spacing w:after="0" w:line="259" w:lineRule="auto"/>
              <w:ind w:left="248" w:firstLine="0"/>
            </w:pPr>
            <w:r>
              <w:t>Ночные пробуждения, обусловленные возникновением симптомов БА и требующие применения препара</w:t>
            </w:r>
            <w:r>
              <w:t>тов скорой помощи</w:t>
            </w:r>
          </w:p>
        </w:tc>
      </w:tr>
      <w:tr w:rsidR="006B7ED0">
        <w:trPr>
          <w:trHeight w:val="1136"/>
        </w:trPr>
        <w:tc>
          <w:tcPr>
            <w:tcW w:w="366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Тяжелое обострение БА</w:t>
            </w:r>
          </w:p>
        </w:tc>
        <w:tc>
          <w:tcPr>
            <w:tcW w:w="690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1713536" behindDoc="0" locked="0" layoutInCell="1" allowOverlap="1">
                      <wp:simplePos x="0" y="0"/>
                      <wp:positionH relativeFrom="column">
                        <wp:posOffset>177102</wp:posOffset>
                      </wp:positionH>
                      <wp:positionV relativeFrom="paragraph">
                        <wp:posOffset>26863</wp:posOffset>
                      </wp:positionV>
                      <wp:extent cx="32797" cy="387003"/>
                      <wp:effectExtent l="0" t="0" r="0" b="0"/>
                      <wp:wrapSquare wrapText="bothSides"/>
                      <wp:docPr id="294130" name="Group 294130"/>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2946" name="Shape 2946"/>
                              <wps:cNvSpPr/>
                              <wps:spPr>
                                <a:xfrm>
                                  <a:off x="0" y="0"/>
                                  <a:ext cx="32797" cy="32792"/>
                                </a:xfrm>
                                <a:custGeom>
                                  <a:avLst/>
                                  <a:gdLst/>
                                  <a:ahLst/>
                                  <a:cxnLst/>
                                  <a:rect l="0" t="0" r="0" b="0"/>
                                  <a:pathLst>
                                    <a:path w="32797" h="32792">
                                      <a:moveTo>
                                        <a:pt x="16399" y="0"/>
                                      </a:moveTo>
                                      <a:cubicBezTo>
                                        <a:pt x="18573" y="0"/>
                                        <a:pt x="20665" y="397"/>
                                        <a:pt x="22674" y="1215"/>
                                      </a:cubicBezTo>
                                      <a:cubicBezTo>
                                        <a:pt x="24683" y="2059"/>
                                        <a:pt x="26456" y="3249"/>
                                        <a:pt x="27994" y="4787"/>
                                      </a:cubicBezTo>
                                      <a:cubicBezTo>
                                        <a:pt x="29531" y="6300"/>
                                        <a:pt x="30716" y="8062"/>
                                        <a:pt x="31548" y="10071"/>
                                      </a:cubicBezTo>
                                      <a:cubicBezTo>
                                        <a:pt x="32380" y="12080"/>
                                        <a:pt x="32797" y="14188"/>
                                        <a:pt x="32797" y="16396"/>
                                      </a:cubicBezTo>
                                      <a:cubicBezTo>
                                        <a:pt x="32797" y="18554"/>
                                        <a:pt x="32380" y="20638"/>
                                        <a:pt x="31548" y="22622"/>
                                      </a:cubicBezTo>
                                      <a:cubicBezTo>
                                        <a:pt x="30716" y="24606"/>
                                        <a:pt x="29531" y="26392"/>
                                        <a:pt x="27994" y="27955"/>
                                      </a:cubicBezTo>
                                      <a:cubicBezTo>
                                        <a:pt x="26456" y="29443"/>
                                        <a:pt x="24683" y="30659"/>
                                        <a:pt x="22674" y="31502"/>
                                      </a:cubicBezTo>
                                      <a:cubicBezTo>
                                        <a:pt x="20665" y="32345"/>
                                        <a:pt x="18573" y="32767"/>
                                        <a:pt x="16399" y="32792"/>
                                      </a:cubicBezTo>
                                      <a:cubicBezTo>
                                        <a:pt x="14224" y="32767"/>
                                        <a:pt x="12132" y="32345"/>
                                        <a:pt x="10123" y="31502"/>
                                      </a:cubicBezTo>
                                      <a:cubicBezTo>
                                        <a:pt x="8114" y="30659"/>
                                        <a:pt x="6341" y="29443"/>
                                        <a:pt x="4803" y="27955"/>
                                      </a:cubicBezTo>
                                      <a:cubicBezTo>
                                        <a:pt x="3265" y="26392"/>
                                        <a:pt x="2080" y="24606"/>
                                        <a:pt x="1248" y="22622"/>
                                      </a:cubicBezTo>
                                      <a:cubicBezTo>
                                        <a:pt x="416" y="20638"/>
                                        <a:pt x="0" y="18554"/>
                                        <a:pt x="0" y="16396"/>
                                      </a:cubicBezTo>
                                      <a:cubicBezTo>
                                        <a:pt x="0" y="14188"/>
                                        <a:pt x="416" y="12080"/>
                                        <a:pt x="1248" y="10071"/>
                                      </a:cubicBezTo>
                                      <a:cubicBezTo>
                                        <a:pt x="2080" y="8062"/>
                                        <a:pt x="3265" y="6300"/>
                                        <a:pt x="4803" y="4787"/>
                                      </a:cubicBezTo>
                                      <a:cubicBezTo>
                                        <a:pt x="6341" y="3249"/>
                                        <a:pt x="8114" y="2059"/>
                                        <a:pt x="10123" y="1215"/>
                                      </a:cubicBezTo>
                                      <a:cubicBezTo>
                                        <a:pt x="12132" y="397"/>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948" name="Shape 2948"/>
                              <wps:cNvSpPr/>
                              <wps:spPr>
                                <a:xfrm>
                                  <a:off x="0" y="118046"/>
                                  <a:ext cx="32797" cy="32817"/>
                                </a:xfrm>
                                <a:custGeom>
                                  <a:avLst/>
                                  <a:gdLst/>
                                  <a:ahLst/>
                                  <a:cxnLst/>
                                  <a:rect l="0" t="0" r="0" b="0"/>
                                  <a:pathLst>
                                    <a:path w="32797" h="32817">
                                      <a:moveTo>
                                        <a:pt x="16399" y="0"/>
                                      </a:moveTo>
                                      <a:cubicBezTo>
                                        <a:pt x="18573" y="0"/>
                                        <a:pt x="20665" y="422"/>
                                        <a:pt x="22674" y="1240"/>
                                      </a:cubicBezTo>
                                      <a:cubicBezTo>
                                        <a:pt x="24683" y="2059"/>
                                        <a:pt x="26456" y="3249"/>
                                        <a:pt x="27994" y="4812"/>
                                      </a:cubicBezTo>
                                      <a:cubicBezTo>
                                        <a:pt x="29531" y="6325"/>
                                        <a:pt x="30716" y="8086"/>
                                        <a:pt x="31548" y="10096"/>
                                      </a:cubicBezTo>
                                      <a:cubicBezTo>
                                        <a:pt x="32380" y="12129"/>
                                        <a:pt x="32797" y="14238"/>
                                        <a:pt x="32797" y="16421"/>
                                      </a:cubicBezTo>
                                      <a:cubicBezTo>
                                        <a:pt x="32797" y="18554"/>
                                        <a:pt x="32380" y="20638"/>
                                        <a:pt x="31548" y="22671"/>
                                      </a:cubicBezTo>
                                      <a:cubicBezTo>
                                        <a:pt x="30716" y="24656"/>
                                        <a:pt x="29531" y="26417"/>
                                        <a:pt x="27994" y="27980"/>
                                      </a:cubicBezTo>
                                      <a:cubicBezTo>
                                        <a:pt x="26456" y="29518"/>
                                        <a:pt x="24683" y="30708"/>
                                        <a:pt x="22674" y="31552"/>
                                      </a:cubicBezTo>
                                      <a:cubicBezTo>
                                        <a:pt x="20665" y="32370"/>
                                        <a:pt x="18573" y="32792"/>
                                        <a:pt x="16399" y="32817"/>
                                      </a:cubicBezTo>
                                      <a:cubicBezTo>
                                        <a:pt x="14224" y="32792"/>
                                        <a:pt x="12132" y="32370"/>
                                        <a:pt x="10123" y="31552"/>
                                      </a:cubicBezTo>
                                      <a:cubicBezTo>
                                        <a:pt x="8114" y="30708"/>
                                        <a:pt x="6341" y="29518"/>
                                        <a:pt x="4803" y="27980"/>
                                      </a:cubicBezTo>
                                      <a:cubicBezTo>
                                        <a:pt x="3265" y="26417"/>
                                        <a:pt x="2080" y="24656"/>
                                        <a:pt x="1248" y="22671"/>
                                      </a:cubicBezTo>
                                      <a:cubicBezTo>
                                        <a:pt x="416" y="20638"/>
                                        <a:pt x="0" y="18554"/>
                                        <a:pt x="0" y="16421"/>
                                      </a:cubicBezTo>
                                      <a:cubicBezTo>
                                        <a:pt x="0" y="14238"/>
                                        <a:pt x="416" y="12129"/>
                                        <a:pt x="1248" y="10096"/>
                                      </a:cubicBezTo>
                                      <a:cubicBezTo>
                                        <a:pt x="2080" y="8086"/>
                                        <a:pt x="3265" y="6325"/>
                                        <a:pt x="4803" y="4812"/>
                                      </a:cubicBezTo>
                                      <a:cubicBezTo>
                                        <a:pt x="6341" y="3249"/>
                                        <a:pt x="8114" y="2059"/>
                                        <a:pt x="10123" y="1240"/>
                                      </a:cubicBezTo>
                                      <a:cubicBezTo>
                                        <a:pt x="12132" y="422"/>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950" name="Shape 2950"/>
                              <wps:cNvSpPr/>
                              <wps:spPr>
                                <a:xfrm>
                                  <a:off x="0" y="236116"/>
                                  <a:ext cx="32797" cy="32817"/>
                                </a:xfrm>
                                <a:custGeom>
                                  <a:avLst/>
                                  <a:gdLst/>
                                  <a:ahLst/>
                                  <a:cxnLst/>
                                  <a:rect l="0" t="0" r="0" b="0"/>
                                  <a:pathLst>
                                    <a:path w="32797" h="32817">
                                      <a:moveTo>
                                        <a:pt x="16399" y="0"/>
                                      </a:moveTo>
                                      <a:cubicBezTo>
                                        <a:pt x="18573" y="0"/>
                                        <a:pt x="20665" y="422"/>
                                        <a:pt x="22674" y="1240"/>
                                      </a:cubicBezTo>
                                      <a:cubicBezTo>
                                        <a:pt x="24683" y="2059"/>
                                        <a:pt x="26456" y="3249"/>
                                        <a:pt x="27994" y="4812"/>
                                      </a:cubicBezTo>
                                      <a:cubicBezTo>
                                        <a:pt x="29531" y="6350"/>
                                        <a:pt x="30716" y="8111"/>
                                        <a:pt x="31548" y="10096"/>
                                      </a:cubicBezTo>
                                      <a:cubicBezTo>
                                        <a:pt x="32380" y="12129"/>
                                        <a:pt x="32797" y="14238"/>
                                        <a:pt x="32797" y="16421"/>
                                      </a:cubicBezTo>
                                      <a:cubicBezTo>
                                        <a:pt x="32797" y="18554"/>
                                        <a:pt x="32380" y="20638"/>
                                        <a:pt x="31548" y="22671"/>
                                      </a:cubicBezTo>
                                      <a:cubicBezTo>
                                        <a:pt x="30716" y="24656"/>
                                        <a:pt x="29531" y="26417"/>
                                        <a:pt x="27994" y="27980"/>
                                      </a:cubicBezTo>
                                      <a:cubicBezTo>
                                        <a:pt x="26456" y="29493"/>
                                        <a:pt x="24683" y="30708"/>
                                        <a:pt x="22674" y="31552"/>
                                      </a:cubicBezTo>
                                      <a:cubicBezTo>
                                        <a:pt x="20665" y="32370"/>
                                        <a:pt x="18573" y="32792"/>
                                        <a:pt x="16399" y="32817"/>
                                      </a:cubicBezTo>
                                      <a:cubicBezTo>
                                        <a:pt x="14224" y="32792"/>
                                        <a:pt x="12132" y="32370"/>
                                        <a:pt x="10123" y="31552"/>
                                      </a:cubicBezTo>
                                      <a:cubicBezTo>
                                        <a:pt x="8114" y="30708"/>
                                        <a:pt x="6341" y="29493"/>
                                        <a:pt x="4803" y="27980"/>
                                      </a:cubicBezTo>
                                      <a:cubicBezTo>
                                        <a:pt x="3265" y="26417"/>
                                        <a:pt x="2080" y="24656"/>
                                        <a:pt x="1248" y="22671"/>
                                      </a:cubicBezTo>
                                      <a:cubicBezTo>
                                        <a:pt x="416" y="20638"/>
                                        <a:pt x="0" y="18554"/>
                                        <a:pt x="0" y="16421"/>
                                      </a:cubicBezTo>
                                      <a:cubicBezTo>
                                        <a:pt x="0" y="14238"/>
                                        <a:pt x="416" y="12129"/>
                                        <a:pt x="1248" y="10096"/>
                                      </a:cubicBezTo>
                                      <a:cubicBezTo>
                                        <a:pt x="2080" y="8111"/>
                                        <a:pt x="3265" y="6350"/>
                                        <a:pt x="4803" y="4812"/>
                                      </a:cubicBezTo>
                                      <a:cubicBezTo>
                                        <a:pt x="6341" y="3249"/>
                                        <a:pt x="8114" y="2059"/>
                                        <a:pt x="10123" y="1240"/>
                                      </a:cubicBezTo>
                                      <a:cubicBezTo>
                                        <a:pt x="12132" y="422"/>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952" name="Shape 2952"/>
                              <wps:cNvSpPr/>
                              <wps:spPr>
                                <a:xfrm>
                                  <a:off x="0" y="354186"/>
                                  <a:ext cx="32797" cy="32817"/>
                                </a:xfrm>
                                <a:custGeom>
                                  <a:avLst/>
                                  <a:gdLst/>
                                  <a:ahLst/>
                                  <a:cxnLst/>
                                  <a:rect l="0" t="0" r="0" b="0"/>
                                  <a:pathLst>
                                    <a:path w="32797" h="32817">
                                      <a:moveTo>
                                        <a:pt x="16399" y="0"/>
                                      </a:moveTo>
                                      <a:cubicBezTo>
                                        <a:pt x="18573" y="0"/>
                                        <a:pt x="20665" y="422"/>
                                        <a:pt x="22674" y="1240"/>
                                      </a:cubicBezTo>
                                      <a:cubicBezTo>
                                        <a:pt x="24683" y="2084"/>
                                        <a:pt x="26456" y="3274"/>
                                        <a:pt x="27994" y="4787"/>
                                      </a:cubicBezTo>
                                      <a:cubicBezTo>
                                        <a:pt x="29531" y="6300"/>
                                        <a:pt x="30716" y="8111"/>
                                        <a:pt x="31548" y="10120"/>
                                      </a:cubicBezTo>
                                      <a:cubicBezTo>
                                        <a:pt x="32380" y="12129"/>
                                        <a:pt x="32797" y="14238"/>
                                        <a:pt x="32797" y="16396"/>
                                      </a:cubicBezTo>
                                      <a:cubicBezTo>
                                        <a:pt x="32797" y="18579"/>
                                        <a:pt x="32380" y="20662"/>
                                        <a:pt x="31548" y="22622"/>
                                      </a:cubicBezTo>
                                      <a:cubicBezTo>
                                        <a:pt x="30716" y="24656"/>
                                        <a:pt x="29531" y="26442"/>
                                        <a:pt x="27994" y="27980"/>
                                      </a:cubicBezTo>
                                      <a:cubicBezTo>
                                        <a:pt x="26456" y="29493"/>
                                        <a:pt x="24683" y="30683"/>
                                        <a:pt x="22674" y="31527"/>
                                      </a:cubicBezTo>
                                      <a:cubicBezTo>
                                        <a:pt x="20665" y="32345"/>
                                        <a:pt x="18573" y="32767"/>
                                        <a:pt x="16399" y="32817"/>
                                      </a:cubicBezTo>
                                      <a:cubicBezTo>
                                        <a:pt x="14224" y="32767"/>
                                        <a:pt x="12132" y="32345"/>
                                        <a:pt x="10123" y="31527"/>
                                      </a:cubicBezTo>
                                      <a:cubicBezTo>
                                        <a:pt x="8114" y="30683"/>
                                        <a:pt x="6341" y="29493"/>
                                        <a:pt x="4803" y="27980"/>
                                      </a:cubicBezTo>
                                      <a:cubicBezTo>
                                        <a:pt x="3265" y="26442"/>
                                        <a:pt x="2080" y="24656"/>
                                        <a:pt x="1248" y="22622"/>
                                      </a:cubicBezTo>
                                      <a:cubicBezTo>
                                        <a:pt x="416" y="20662"/>
                                        <a:pt x="0" y="18579"/>
                                        <a:pt x="0" y="16396"/>
                                      </a:cubicBezTo>
                                      <a:cubicBezTo>
                                        <a:pt x="0" y="14238"/>
                                        <a:pt x="416" y="12129"/>
                                        <a:pt x="1248" y="10120"/>
                                      </a:cubicBezTo>
                                      <a:cubicBezTo>
                                        <a:pt x="2080" y="8111"/>
                                        <a:pt x="3265" y="6300"/>
                                        <a:pt x="4803" y="4787"/>
                                      </a:cubicBezTo>
                                      <a:cubicBezTo>
                                        <a:pt x="6341" y="3274"/>
                                        <a:pt x="8114" y="2084"/>
                                        <a:pt x="10123" y="1240"/>
                                      </a:cubicBezTo>
                                      <a:cubicBezTo>
                                        <a:pt x="12132" y="422"/>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4130" style="width:2.58244pt;height:30.4727pt;position:absolute;mso-position-horizontal-relative:text;mso-position-horizontal:absolute;margin-left:13.9451pt;mso-position-vertical-relative:text;margin-top:2.11523pt;" coordsize="327,3870">
                      <v:shape id="Shape 2946" style="position:absolute;width:327;height:327;left:0;top:0;" coordsize="32797,32792" path="m16399,0c18573,0,20665,397,22674,1215c24683,2059,26456,3249,27994,4787c29531,6300,30716,8062,31548,10071c32380,12080,32797,14188,32797,16396c32797,18554,32380,20638,31548,22622c30716,24606,29531,26392,27994,27955c26456,29443,24683,30659,22674,31502c20665,32345,18573,32767,16399,32792c14224,32767,12132,32345,10123,31502c8114,30659,6341,29443,4803,27955c3265,26392,2080,24606,1248,22622c416,20638,0,18554,0,16396c0,14188,416,12080,1248,10071c2080,8062,3265,6300,4803,4787c6341,3249,8114,2059,10123,1215c12132,397,14224,0,16399,0x">
                        <v:stroke weight="0pt" endcap="flat" joinstyle="miter" miterlimit="10" on="false" color="#000000" opacity="0"/>
                        <v:fill on="true" color="#000000"/>
                      </v:shape>
                      <v:shape id="Shape 2948" style="position:absolute;width:327;height:328;left:0;top:1180;" coordsize="32797,32817" path="m16399,0c18573,0,20665,422,22674,1240c24683,2059,26456,3249,27994,4812c29531,6325,30716,8086,31548,10096c32380,12129,32797,14238,32797,16421c32797,18554,32380,20638,31548,22671c30716,24656,29531,26417,27994,27980c26456,29518,24683,30708,22674,31552c20665,32370,18573,32792,16399,32817c14224,32792,12132,32370,10123,31552c8114,30708,6341,29518,4803,27980c3265,26417,2080,24656,1248,22671c416,20638,0,18554,0,16421c0,14238,416,12129,1248,10096c2080,8086,3265,6325,4803,4812c6341,3249,8114,2059,10123,1240c12132,422,14224,0,16399,0x">
                        <v:stroke weight="0pt" endcap="flat" joinstyle="miter" miterlimit="10" on="false" color="#000000" opacity="0"/>
                        <v:fill on="true" color="#000000"/>
                      </v:shape>
                      <v:shape id="Shape 2950" style="position:absolute;width:327;height:328;left:0;top:2361;" coordsize="32797,32817" path="m16399,0c18573,0,20665,422,22674,1240c24683,2059,26456,3249,27994,4812c29531,6350,30716,8111,31548,10096c32380,12129,32797,14238,32797,16421c32797,18554,32380,20638,31548,22671c30716,24656,29531,26417,27994,27980c26456,29493,24683,30708,22674,31552c20665,32370,18573,32792,16399,32817c14224,32792,12132,32370,10123,31552c8114,30708,6341,29493,4803,27980c3265,26417,2080,24656,1248,22671c416,20638,0,18554,0,16421c0,14238,416,12129,1248,10096c2080,8111,3265,6350,4803,4812c6341,3249,8114,2059,10123,1240c12132,422,14224,0,16399,0x">
                        <v:stroke weight="0pt" endcap="flat" joinstyle="miter" miterlimit="10" on="false" color="#000000" opacity="0"/>
                        <v:fill on="true" color="#000000"/>
                      </v:shape>
                      <v:shape id="Shape 2952" style="position:absolute;width:327;height:328;left:0;top:3541;" coordsize="32797,32817" path="m16399,0c18573,0,20665,422,22674,1240c24683,2084,26456,3274,27994,4787c29531,6300,30716,8111,31548,10120c32380,12129,32797,14238,32797,16396c32797,18579,32380,20662,31548,22622c30716,24656,29531,26442,27994,27980c26456,29493,24683,30683,22674,31527c20665,32345,18573,32767,16399,32817c14224,32767,12132,32345,10123,31527c8114,30683,6341,29493,4803,27980c3265,26442,2080,24656,1248,22622c416,20662,0,18579,0,16396c0,14238,416,12129,1248,10120c2080,8111,3265,6300,4803,4787c6341,3274,8114,2084,10123,1240c12132,422,14224,0,16399,0x">
                        <v:stroke weight="0pt" endcap="flat" joinstyle="miter" miterlimit="10" on="false" color="#000000" opacity="0"/>
                        <v:fill on="true" color="#000000"/>
                      </v:shape>
                      <w10:wrap type="square"/>
                    </v:group>
                  </w:pict>
                </mc:Fallback>
              </mc:AlternateContent>
            </w:r>
            <w:r>
              <w:t>ПСВ — 33–50% лучших значений.</w:t>
            </w:r>
          </w:p>
          <w:p w:rsidR="006B7ED0" w:rsidRDefault="00460C1A">
            <w:pPr>
              <w:spacing w:after="0" w:line="259" w:lineRule="auto"/>
              <w:ind w:left="248" w:firstLine="0"/>
            </w:pPr>
            <w:r>
              <w:t>ЧД &gt;25 в минуту.</w:t>
            </w:r>
          </w:p>
          <w:p w:rsidR="006B7ED0" w:rsidRDefault="00460C1A">
            <w:pPr>
              <w:spacing w:after="0" w:line="259" w:lineRule="auto"/>
              <w:ind w:left="248" w:firstLine="0"/>
            </w:pPr>
            <w:r>
              <w:t>Пульс &gt;110 в минуту.</w:t>
            </w:r>
          </w:p>
          <w:p w:rsidR="006B7ED0" w:rsidRDefault="00460C1A">
            <w:pPr>
              <w:spacing w:after="0" w:line="259" w:lineRule="auto"/>
              <w:ind w:left="248" w:firstLine="0"/>
            </w:pPr>
            <w:r>
              <w:t>Невозможность произнести фразу на одном выдохе</w:t>
            </w:r>
          </w:p>
        </w:tc>
      </w:tr>
      <w:tr w:rsidR="006B7ED0">
        <w:trPr>
          <w:trHeight w:val="614"/>
        </w:trPr>
        <w:tc>
          <w:tcPr>
            <w:tcW w:w="3667" w:type="dxa"/>
            <w:tcBorders>
              <w:top w:val="double" w:sz="4" w:space="0" w:color="000000"/>
              <w:left w:val="double" w:sz="4" w:space="0" w:color="000000"/>
              <w:bottom w:val="nil"/>
              <w:right w:val="double" w:sz="4" w:space="0" w:color="000000"/>
            </w:tcBorders>
          </w:tcPr>
          <w:p w:rsidR="006B7ED0" w:rsidRDefault="00460C1A">
            <w:pPr>
              <w:spacing w:after="0" w:line="259" w:lineRule="auto"/>
              <w:ind w:left="0" w:firstLine="0"/>
            </w:pPr>
            <w:r>
              <w:t>Жизнеугрожающая астма</w:t>
            </w:r>
          </w:p>
        </w:tc>
        <w:tc>
          <w:tcPr>
            <w:tcW w:w="6900" w:type="dxa"/>
            <w:tcBorders>
              <w:top w:val="double" w:sz="4" w:space="0" w:color="000000"/>
              <w:left w:val="double" w:sz="4" w:space="0" w:color="000000"/>
              <w:bottom w:val="nil"/>
              <w:right w:val="double" w:sz="4" w:space="0" w:color="000000"/>
            </w:tcBorders>
            <w:vAlign w:val="bottom"/>
          </w:tcPr>
          <w:p w:rsidR="006B7ED0" w:rsidRDefault="00460C1A">
            <w:pPr>
              <w:spacing w:after="0" w:line="259" w:lineRule="auto"/>
              <w:ind w:left="248" w:right="3960" w:firstLine="0"/>
            </w:pPr>
            <w:r>
              <w:rPr>
                <w:rFonts w:ascii="Calibri" w:eastAsia="Calibri" w:hAnsi="Calibri" w:cs="Calibri"/>
                <w:noProof/>
                <w:sz w:val="22"/>
              </w:rPr>
              <mc:AlternateContent>
                <mc:Choice Requires="wpg">
                  <w:drawing>
                    <wp:anchor distT="0" distB="0" distL="114300" distR="114300" simplePos="0" relativeHeight="251714560" behindDoc="0" locked="0" layoutInCell="1" allowOverlap="1">
                      <wp:simplePos x="0" y="0"/>
                      <wp:positionH relativeFrom="column">
                        <wp:posOffset>177102</wp:posOffset>
                      </wp:positionH>
                      <wp:positionV relativeFrom="paragraph">
                        <wp:posOffset>26863</wp:posOffset>
                      </wp:positionV>
                      <wp:extent cx="32797" cy="150862"/>
                      <wp:effectExtent l="0" t="0" r="0" b="0"/>
                      <wp:wrapSquare wrapText="bothSides"/>
                      <wp:docPr id="294215" name="Group 294215"/>
                      <wp:cNvGraphicFramePr/>
                      <a:graphic xmlns:a="http://schemas.openxmlformats.org/drawingml/2006/main">
                        <a:graphicData uri="http://schemas.microsoft.com/office/word/2010/wordprocessingGroup">
                          <wpg:wgp>
                            <wpg:cNvGrpSpPr/>
                            <wpg:grpSpPr>
                              <a:xfrm>
                                <a:off x="0" y="0"/>
                                <a:ext cx="32797" cy="150862"/>
                                <a:chOff x="0" y="0"/>
                                <a:chExt cx="32797" cy="150862"/>
                              </a:xfrm>
                            </wpg:grpSpPr>
                            <wps:wsp>
                              <wps:cNvPr id="2955" name="Shape 2955"/>
                              <wps:cNvSpPr/>
                              <wps:spPr>
                                <a:xfrm>
                                  <a:off x="0" y="0"/>
                                  <a:ext cx="32797" cy="32792"/>
                                </a:xfrm>
                                <a:custGeom>
                                  <a:avLst/>
                                  <a:gdLst/>
                                  <a:ahLst/>
                                  <a:cxnLst/>
                                  <a:rect l="0" t="0" r="0" b="0"/>
                                  <a:pathLst>
                                    <a:path w="32797" h="32792">
                                      <a:moveTo>
                                        <a:pt x="16399" y="0"/>
                                      </a:moveTo>
                                      <a:cubicBezTo>
                                        <a:pt x="18573" y="0"/>
                                        <a:pt x="20665" y="397"/>
                                        <a:pt x="22674" y="1240"/>
                                      </a:cubicBezTo>
                                      <a:cubicBezTo>
                                        <a:pt x="24683" y="2084"/>
                                        <a:pt x="26456" y="3249"/>
                                        <a:pt x="27994" y="4787"/>
                                      </a:cubicBezTo>
                                      <a:cubicBezTo>
                                        <a:pt x="29531" y="6300"/>
                                        <a:pt x="30716" y="8062"/>
                                        <a:pt x="31548" y="10096"/>
                                      </a:cubicBezTo>
                                      <a:cubicBezTo>
                                        <a:pt x="32380" y="12129"/>
                                        <a:pt x="32797" y="14213"/>
                                        <a:pt x="32797" y="16396"/>
                                      </a:cubicBezTo>
                                      <a:cubicBezTo>
                                        <a:pt x="32797" y="18554"/>
                                        <a:pt x="32380" y="20638"/>
                                        <a:pt x="31548" y="22622"/>
                                      </a:cubicBezTo>
                                      <a:cubicBezTo>
                                        <a:pt x="30716" y="24631"/>
                                        <a:pt x="29531" y="26392"/>
                                        <a:pt x="27994" y="27955"/>
                                      </a:cubicBezTo>
                                      <a:cubicBezTo>
                                        <a:pt x="26456" y="29468"/>
                                        <a:pt x="24683" y="30659"/>
                                        <a:pt x="22674" y="31527"/>
                                      </a:cubicBezTo>
                                      <a:cubicBezTo>
                                        <a:pt x="20665" y="32370"/>
                                        <a:pt x="18573" y="32767"/>
                                        <a:pt x="16399" y="32792"/>
                                      </a:cubicBezTo>
                                      <a:cubicBezTo>
                                        <a:pt x="14224" y="32767"/>
                                        <a:pt x="12132" y="32370"/>
                                        <a:pt x="10123" y="31527"/>
                                      </a:cubicBezTo>
                                      <a:cubicBezTo>
                                        <a:pt x="8114" y="30659"/>
                                        <a:pt x="6341" y="29468"/>
                                        <a:pt x="4803" y="27955"/>
                                      </a:cubicBezTo>
                                      <a:cubicBezTo>
                                        <a:pt x="3265" y="26392"/>
                                        <a:pt x="2080" y="24631"/>
                                        <a:pt x="1248" y="22622"/>
                                      </a:cubicBezTo>
                                      <a:cubicBezTo>
                                        <a:pt x="416" y="20638"/>
                                        <a:pt x="0" y="18554"/>
                                        <a:pt x="0" y="16396"/>
                                      </a:cubicBezTo>
                                      <a:cubicBezTo>
                                        <a:pt x="0" y="14213"/>
                                        <a:pt x="416" y="12129"/>
                                        <a:pt x="1248" y="10096"/>
                                      </a:cubicBezTo>
                                      <a:cubicBezTo>
                                        <a:pt x="2080" y="8062"/>
                                        <a:pt x="3265" y="6300"/>
                                        <a:pt x="4803" y="4787"/>
                                      </a:cubicBezTo>
                                      <a:cubicBezTo>
                                        <a:pt x="6341" y="3249"/>
                                        <a:pt x="8114" y="2084"/>
                                        <a:pt x="10123" y="1240"/>
                                      </a:cubicBezTo>
                                      <a:cubicBezTo>
                                        <a:pt x="12132" y="397"/>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957" name="Shape 2957"/>
                              <wps:cNvSpPr/>
                              <wps:spPr>
                                <a:xfrm>
                                  <a:off x="0" y="118070"/>
                                  <a:ext cx="32797" cy="32792"/>
                                </a:xfrm>
                                <a:custGeom>
                                  <a:avLst/>
                                  <a:gdLst/>
                                  <a:ahLst/>
                                  <a:cxnLst/>
                                  <a:rect l="0" t="0" r="0" b="0"/>
                                  <a:pathLst>
                                    <a:path w="32797" h="32792">
                                      <a:moveTo>
                                        <a:pt x="16399" y="0"/>
                                      </a:moveTo>
                                      <a:cubicBezTo>
                                        <a:pt x="18573" y="0"/>
                                        <a:pt x="20665" y="397"/>
                                        <a:pt x="22674" y="1215"/>
                                      </a:cubicBezTo>
                                      <a:cubicBezTo>
                                        <a:pt x="24683" y="2059"/>
                                        <a:pt x="26456" y="3225"/>
                                        <a:pt x="27994" y="4787"/>
                                      </a:cubicBezTo>
                                      <a:cubicBezTo>
                                        <a:pt x="29531" y="6300"/>
                                        <a:pt x="30716" y="8062"/>
                                        <a:pt x="31548" y="10096"/>
                                      </a:cubicBezTo>
                                      <a:cubicBezTo>
                                        <a:pt x="32380" y="12105"/>
                                        <a:pt x="32797" y="14213"/>
                                        <a:pt x="32797" y="16396"/>
                                      </a:cubicBezTo>
                                      <a:cubicBezTo>
                                        <a:pt x="32797" y="18579"/>
                                        <a:pt x="32380" y="20638"/>
                                        <a:pt x="31548" y="22647"/>
                                      </a:cubicBezTo>
                                      <a:cubicBezTo>
                                        <a:pt x="30716" y="24681"/>
                                        <a:pt x="29531" y="26442"/>
                                        <a:pt x="27994" y="27980"/>
                                      </a:cubicBezTo>
                                      <a:cubicBezTo>
                                        <a:pt x="26456" y="29518"/>
                                        <a:pt x="24683" y="30683"/>
                                        <a:pt x="22674" y="31502"/>
                                      </a:cubicBezTo>
                                      <a:cubicBezTo>
                                        <a:pt x="20665" y="32370"/>
                                        <a:pt x="18573" y="32767"/>
                                        <a:pt x="16399" y="32792"/>
                                      </a:cubicBezTo>
                                      <a:cubicBezTo>
                                        <a:pt x="14224" y="32767"/>
                                        <a:pt x="12132" y="32370"/>
                                        <a:pt x="10123" y="31502"/>
                                      </a:cubicBezTo>
                                      <a:cubicBezTo>
                                        <a:pt x="8114" y="30683"/>
                                        <a:pt x="6341" y="29518"/>
                                        <a:pt x="4803" y="27980"/>
                                      </a:cubicBezTo>
                                      <a:cubicBezTo>
                                        <a:pt x="3265" y="26442"/>
                                        <a:pt x="2080" y="24681"/>
                                        <a:pt x="1248" y="22647"/>
                                      </a:cubicBezTo>
                                      <a:cubicBezTo>
                                        <a:pt x="416" y="20638"/>
                                        <a:pt x="0" y="18579"/>
                                        <a:pt x="0" y="16396"/>
                                      </a:cubicBezTo>
                                      <a:cubicBezTo>
                                        <a:pt x="0" y="14213"/>
                                        <a:pt x="416" y="12105"/>
                                        <a:pt x="1248" y="10096"/>
                                      </a:cubicBezTo>
                                      <a:cubicBezTo>
                                        <a:pt x="2080" y="8062"/>
                                        <a:pt x="3265" y="6300"/>
                                        <a:pt x="4803" y="4787"/>
                                      </a:cubicBezTo>
                                      <a:cubicBezTo>
                                        <a:pt x="6341" y="3225"/>
                                        <a:pt x="8114" y="2059"/>
                                        <a:pt x="10123" y="1215"/>
                                      </a:cubicBezTo>
                                      <a:cubicBezTo>
                                        <a:pt x="12132" y="397"/>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4215" style="width:2.58244pt;height:11.8789pt;position:absolute;mso-position-horizontal-relative:text;mso-position-horizontal:absolute;margin-left:13.9451pt;mso-position-vertical-relative:text;margin-top:2.11523pt;" coordsize="327,1508">
                      <v:shape id="Shape 2955" style="position:absolute;width:327;height:327;left:0;top:0;" coordsize="32797,32792" path="m16399,0c18573,0,20665,397,22674,1240c24683,2084,26456,3249,27994,4787c29531,6300,30716,8062,31548,10096c32380,12129,32797,14213,32797,16396c32797,18554,32380,20638,31548,22622c30716,24631,29531,26392,27994,27955c26456,29468,24683,30659,22674,31527c20665,32370,18573,32767,16399,32792c14224,32767,12132,32370,10123,31527c8114,30659,6341,29468,4803,27955c3265,26392,2080,24631,1248,22622c416,20638,0,18554,0,16396c0,14213,416,12129,1248,10096c2080,8062,3265,6300,4803,4787c6341,3249,8114,2084,10123,1240c12132,397,14224,0,16399,0x">
                        <v:stroke weight="0pt" endcap="flat" joinstyle="miter" miterlimit="10" on="false" color="#000000" opacity="0"/>
                        <v:fill on="true" color="#000000"/>
                      </v:shape>
                      <v:shape id="Shape 2957" style="position:absolute;width:327;height:327;left:0;top:1180;" coordsize="32797,32792" path="m16399,0c18573,0,20665,397,22674,1215c24683,2059,26456,3225,27994,4787c29531,6300,30716,8062,31548,10096c32380,12105,32797,14213,32797,16396c32797,18579,32380,20638,31548,22647c30716,24681,29531,26442,27994,27980c26456,29518,24683,30683,22674,31502c20665,32370,18573,32767,16399,32792c14224,32767,12132,32370,10123,31502c8114,30683,6341,29518,4803,27980c3265,26442,2080,24681,1248,22647c416,20638,0,18579,0,16396c0,14213,416,12105,1248,10096c2080,8062,3265,6300,4803,4787c6341,3225,8114,2059,10123,1215c12132,397,14224,0,16399,0x">
                        <v:stroke weight="0pt" endcap="flat" joinstyle="miter" miterlimit="10" on="false" color="#000000" opacity="0"/>
                        <v:fill on="true" color="#000000"/>
                      </v:shape>
                      <w10:wrap type="square"/>
                    </v:group>
                  </w:pict>
                </mc:Fallback>
              </mc:AlternateContent>
            </w:r>
            <w:r>
              <w:t>ПСВ &lt;33% лучших значений. SpO</w:t>
            </w:r>
            <w:r>
              <w:rPr>
                <w:sz w:val="21"/>
                <w:vertAlign w:val="subscript"/>
              </w:rPr>
              <w:t>2</w:t>
            </w:r>
            <w:r>
              <w:t xml:space="preserve"> &lt;92%.</w:t>
            </w:r>
          </w:p>
        </w:tc>
      </w:tr>
      <w:tr w:rsidR="006B7ED0">
        <w:trPr>
          <w:trHeight w:val="2138"/>
        </w:trPr>
        <w:tc>
          <w:tcPr>
            <w:tcW w:w="3667"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6900" w:type="dxa"/>
            <w:tcBorders>
              <w:top w:val="nil"/>
              <w:left w:val="double" w:sz="4" w:space="0" w:color="000000"/>
              <w:bottom w:val="double" w:sz="4" w:space="0" w:color="000000"/>
              <w:right w:val="double" w:sz="4" w:space="0" w:color="000000"/>
            </w:tcBorders>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1715584" behindDoc="0" locked="0" layoutInCell="1" allowOverlap="1">
                      <wp:simplePos x="0" y="0"/>
                      <wp:positionH relativeFrom="column">
                        <wp:posOffset>177102</wp:posOffset>
                      </wp:positionH>
                      <wp:positionV relativeFrom="paragraph">
                        <wp:posOffset>24767</wp:posOffset>
                      </wp:positionV>
                      <wp:extent cx="32797" cy="1147887"/>
                      <wp:effectExtent l="0" t="0" r="0" b="0"/>
                      <wp:wrapSquare wrapText="bothSides"/>
                      <wp:docPr id="298257" name="Group 298257"/>
                      <wp:cNvGraphicFramePr/>
                      <a:graphic xmlns:a="http://schemas.openxmlformats.org/drawingml/2006/main">
                        <a:graphicData uri="http://schemas.microsoft.com/office/word/2010/wordprocessingGroup">
                          <wpg:wgp>
                            <wpg:cNvGrpSpPr/>
                            <wpg:grpSpPr>
                              <a:xfrm>
                                <a:off x="0" y="0"/>
                                <a:ext cx="32797" cy="1147887"/>
                                <a:chOff x="0" y="0"/>
                                <a:chExt cx="32797" cy="1147887"/>
                              </a:xfrm>
                            </wpg:grpSpPr>
                            <wps:wsp>
                              <wps:cNvPr id="3042" name="Shape 3042"/>
                              <wps:cNvSpPr/>
                              <wps:spPr>
                                <a:xfrm>
                                  <a:off x="0" y="0"/>
                                  <a:ext cx="32797" cy="32792"/>
                                </a:xfrm>
                                <a:custGeom>
                                  <a:avLst/>
                                  <a:gdLst/>
                                  <a:ahLst/>
                                  <a:cxnLst/>
                                  <a:rect l="0" t="0" r="0" b="0"/>
                                  <a:pathLst>
                                    <a:path w="32797" h="32792">
                                      <a:moveTo>
                                        <a:pt x="16399" y="0"/>
                                      </a:moveTo>
                                      <a:cubicBezTo>
                                        <a:pt x="18573" y="0"/>
                                        <a:pt x="20665" y="422"/>
                                        <a:pt x="22674" y="1215"/>
                                      </a:cubicBezTo>
                                      <a:cubicBezTo>
                                        <a:pt x="24683" y="2059"/>
                                        <a:pt x="26456" y="3225"/>
                                        <a:pt x="27994" y="4787"/>
                                      </a:cubicBezTo>
                                      <a:cubicBezTo>
                                        <a:pt x="29531" y="6300"/>
                                        <a:pt x="30716" y="8062"/>
                                        <a:pt x="31548" y="10096"/>
                                      </a:cubicBezTo>
                                      <a:cubicBezTo>
                                        <a:pt x="32380" y="12129"/>
                                        <a:pt x="32797" y="14213"/>
                                        <a:pt x="32797" y="16396"/>
                                      </a:cubicBezTo>
                                      <a:cubicBezTo>
                                        <a:pt x="32797" y="18554"/>
                                        <a:pt x="32380" y="20638"/>
                                        <a:pt x="31548" y="22647"/>
                                      </a:cubicBezTo>
                                      <a:cubicBezTo>
                                        <a:pt x="30716" y="24681"/>
                                        <a:pt x="29531" y="26442"/>
                                        <a:pt x="27994" y="28004"/>
                                      </a:cubicBezTo>
                                      <a:cubicBezTo>
                                        <a:pt x="26456" y="29518"/>
                                        <a:pt x="24683" y="30683"/>
                                        <a:pt x="22674" y="31527"/>
                                      </a:cubicBezTo>
                                      <a:cubicBezTo>
                                        <a:pt x="20665" y="32370"/>
                                        <a:pt x="18573" y="32767"/>
                                        <a:pt x="16399" y="32792"/>
                                      </a:cubicBezTo>
                                      <a:cubicBezTo>
                                        <a:pt x="14224" y="32767"/>
                                        <a:pt x="12132" y="32370"/>
                                        <a:pt x="10123" y="31527"/>
                                      </a:cubicBezTo>
                                      <a:cubicBezTo>
                                        <a:pt x="8114" y="30683"/>
                                        <a:pt x="6341" y="29518"/>
                                        <a:pt x="4803" y="28004"/>
                                      </a:cubicBezTo>
                                      <a:cubicBezTo>
                                        <a:pt x="3265" y="26442"/>
                                        <a:pt x="2080" y="24681"/>
                                        <a:pt x="1248" y="22647"/>
                                      </a:cubicBezTo>
                                      <a:cubicBezTo>
                                        <a:pt x="416" y="20638"/>
                                        <a:pt x="0" y="18554"/>
                                        <a:pt x="0" y="16396"/>
                                      </a:cubicBezTo>
                                      <a:cubicBezTo>
                                        <a:pt x="0" y="14213"/>
                                        <a:pt x="416" y="12129"/>
                                        <a:pt x="1248" y="10096"/>
                                      </a:cubicBezTo>
                                      <a:cubicBezTo>
                                        <a:pt x="2080" y="8062"/>
                                        <a:pt x="3265" y="6300"/>
                                        <a:pt x="4803" y="4787"/>
                                      </a:cubicBezTo>
                                      <a:cubicBezTo>
                                        <a:pt x="6341" y="3225"/>
                                        <a:pt x="8114" y="2059"/>
                                        <a:pt x="10123" y="1215"/>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46" name="Shape 3046"/>
                              <wps:cNvSpPr/>
                              <wps:spPr>
                                <a:xfrm>
                                  <a:off x="0" y="144314"/>
                                  <a:ext cx="32797" cy="32792"/>
                                </a:xfrm>
                                <a:custGeom>
                                  <a:avLst/>
                                  <a:gdLst/>
                                  <a:ahLst/>
                                  <a:cxnLst/>
                                  <a:rect l="0" t="0" r="0" b="0"/>
                                  <a:pathLst>
                                    <a:path w="32797" h="32792">
                                      <a:moveTo>
                                        <a:pt x="16399" y="0"/>
                                      </a:moveTo>
                                      <a:cubicBezTo>
                                        <a:pt x="18573" y="0"/>
                                        <a:pt x="20665" y="397"/>
                                        <a:pt x="22674" y="1215"/>
                                      </a:cubicBezTo>
                                      <a:cubicBezTo>
                                        <a:pt x="24683" y="2059"/>
                                        <a:pt x="26456" y="3249"/>
                                        <a:pt x="27994" y="4787"/>
                                      </a:cubicBezTo>
                                      <a:cubicBezTo>
                                        <a:pt x="29531" y="6300"/>
                                        <a:pt x="30716" y="8062"/>
                                        <a:pt x="31548" y="10096"/>
                                      </a:cubicBezTo>
                                      <a:cubicBezTo>
                                        <a:pt x="32380" y="12080"/>
                                        <a:pt x="32797" y="14188"/>
                                        <a:pt x="32797" y="16396"/>
                                      </a:cubicBezTo>
                                      <a:cubicBezTo>
                                        <a:pt x="32797" y="18554"/>
                                        <a:pt x="32380" y="20613"/>
                                        <a:pt x="31548" y="22647"/>
                                      </a:cubicBezTo>
                                      <a:cubicBezTo>
                                        <a:pt x="30716" y="24631"/>
                                        <a:pt x="29531" y="26417"/>
                                        <a:pt x="27994" y="27955"/>
                                      </a:cubicBezTo>
                                      <a:cubicBezTo>
                                        <a:pt x="26456" y="29468"/>
                                        <a:pt x="24683" y="30659"/>
                                        <a:pt x="22674" y="31502"/>
                                      </a:cubicBezTo>
                                      <a:cubicBezTo>
                                        <a:pt x="20665" y="32345"/>
                                        <a:pt x="18573" y="32767"/>
                                        <a:pt x="16399" y="32792"/>
                                      </a:cubicBezTo>
                                      <a:cubicBezTo>
                                        <a:pt x="14224" y="32767"/>
                                        <a:pt x="12132" y="32345"/>
                                        <a:pt x="10123" y="31502"/>
                                      </a:cubicBezTo>
                                      <a:cubicBezTo>
                                        <a:pt x="8114" y="30659"/>
                                        <a:pt x="6341" y="29468"/>
                                        <a:pt x="4803" y="27955"/>
                                      </a:cubicBezTo>
                                      <a:cubicBezTo>
                                        <a:pt x="3265" y="26417"/>
                                        <a:pt x="2080" y="24631"/>
                                        <a:pt x="1248" y="22647"/>
                                      </a:cubicBezTo>
                                      <a:cubicBezTo>
                                        <a:pt x="416" y="20613"/>
                                        <a:pt x="0" y="18554"/>
                                        <a:pt x="0" y="16396"/>
                                      </a:cubicBezTo>
                                      <a:cubicBezTo>
                                        <a:pt x="0" y="14188"/>
                                        <a:pt x="416" y="12080"/>
                                        <a:pt x="1248" y="10096"/>
                                      </a:cubicBezTo>
                                      <a:cubicBezTo>
                                        <a:pt x="2080" y="8062"/>
                                        <a:pt x="3265" y="6300"/>
                                        <a:pt x="4803" y="4787"/>
                                      </a:cubicBezTo>
                                      <a:cubicBezTo>
                                        <a:pt x="6341" y="3249"/>
                                        <a:pt x="8114" y="2059"/>
                                        <a:pt x="10123" y="1215"/>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50" name="Shape 3050"/>
                              <wps:cNvSpPr/>
                              <wps:spPr>
                                <a:xfrm>
                                  <a:off x="0" y="288603"/>
                                  <a:ext cx="32797" cy="32817"/>
                                </a:xfrm>
                                <a:custGeom>
                                  <a:avLst/>
                                  <a:gdLst/>
                                  <a:ahLst/>
                                  <a:cxnLst/>
                                  <a:rect l="0" t="0" r="0" b="0"/>
                                  <a:pathLst>
                                    <a:path w="32797" h="32817">
                                      <a:moveTo>
                                        <a:pt x="16399" y="0"/>
                                      </a:moveTo>
                                      <a:cubicBezTo>
                                        <a:pt x="18573" y="0"/>
                                        <a:pt x="20665" y="422"/>
                                        <a:pt x="22674" y="1215"/>
                                      </a:cubicBezTo>
                                      <a:cubicBezTo>
                                        <a:pt x="24683" y="2059"/>
                                        <a:pt x="26456" y="3249"/>
                                        <a:pt x="27994" y="4763"/>
                                      </a:cubicBezTo>
                                      <a:cubicBezTo>
                                        <a:pt x="29531" y="6300"/>
                                        <a:pt x="30716" y="8086"/>
                                        <a:pt x="31548" y="10071"/>
                                      </a:cubicBezTo>
                                      <a:cubicBezTo>
                                        <a:pt x="32380" y="12105"/>
                                        <a:pt x="32797" y="14213"/>
                                        <a:pt x="32797" y="16396"/>
                                      </a:cubicBezTo>
                                      <a:cubicBezTo>
                                        <a:pt x="32797" y="18579"/>
                                        <a:pt x="32380" y="20662"/>
                                        <a:pt x="31548" y="22671"/>
                                      </a:cubicBezTo>
                                      <a:cubicBezTo>
                                        <a:pt x="30716" y="24656"/>
                                        <a:pt x="29531" y="26417"/>
                                        <a:pt x="27994" y="27980"/>
                                      </a:cubicBezTo>
                                      <a:cubicBezTo>
                                        <a:pt x="26456" y="29493"/>
                                        <a:pt x="24683" y="30683"/>
                                        <a:pt x="22674" y="31527"/>
                                      </a:cubicBezTo>
                                      <a:cubicBezTo>
                                        <a:pt x="20665" y="32370"/>
                                        <a:pt x="18573" y="32792"/>
                                        <a:pt x="16399" y="32817"/>
                                      </a:cubicBezTo>
                                      <a:cubicBezTo>
                                        <a:pt x="14224" y="32792"/>
                                        <a:pt x="12132" y="32370"/>
                                        <a:pt x="10123" y="31527"/>
                                      </a:cubicBezTo>
                                      <a:cubicBezTo>
                                        <a:pt x="8114" y="30683"/>
                                        <a:pt x="6341" y="29493"/>
                                        <a:pt x="4803" y="27980"/>
                                      </a:cubicBezTo>
                                      <a:cubicBezTo>
                                        <a:pt x="3265" y="26417"/>
                                        <a:pt x="2080" y="24656"/>
                                        <a:pt x="1248" y="22671"/>
                                      </a:cubicBezTo>
                                      <a:cubicBezTo>
                                        <a:pt x="416" y="20662"/>
                                        <a:pt x="0" y="18579"/>
                                        <a:pt x="0" y="16396"/>
                                      </a:cubicBezTo>
                                      <a:cubicBezTo>
                                        <a:pt x="0" y="14213"/>
                                        <a:pt x="416" y="12105"/>
                                        <a:pt x="1248" y="10071"/>
                                      </a:cubicBezTo>
                                      <a:cubicBezTo>
                                        <a:pt x="2080" y="8086"/>
                                        <a:pt x="3265" y="6300"/>
                                        <a:pt x="4803" y="4763"/>
                                      </a:cubicBezTo>
                                      <a:cubicBezTo>
                                        <a:pt x="6341" y="3249"/>
                                        <a:pt x="8114" y="2059"/>
                                        <a:pt x="10123" y="1215"/>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52" name="Shape 3052"/>
                              <wps:cNvSpPr/>
                              <wps:spPr>
                                <a:xfrm>
                                  <a:off x="0" y="406673"/>
                                  <a:ext cx="32797" cy="32792"/>
                                </a:xfrm>
                                <a:custGeom>
                                  <a:avLst/>
                                  <a:gdLst/>
                                  <a:ahLst/>
                                  <a:cxnLst/>
                                  <a:rect l="0" t="0" r="0" b="0"/>
                                  <a:pathLst>
                                    <a:path w="32797" h="32792">
                                      <a:moveTo>
                                        <a:pt x="16399" y="0"/>
                                      </a:moveTo>
                                      <a:cubicBezTo>
                                        <a:pt x="18573" y="0"/>
                                        <a:pt x="20665" y="422"/>
                                        <a:pt x="22674" y="1240"/>
                                      </a:cubicBezTo>
                                      <a:cubicBezTo>
                                        <a:pt x="24683" y="2059"/>
                                        <a:pt x="26456" y="3225"/>
                                        <a:pt x="27994" y="4763"/>
                                      </a:cubicBezTo>
                                      <a:cubicBezTo>
                                        <a:pt x="29531" y="6276"/>
                                        <a:pt x="30716" y="8086"/>
                                        <a:pt x="31548" y="10096"/>
                                      </a:cubicBezTo>
                                      <a:cubicBezTo>
                                        <a:pt x="32380" y="12129"/>
                                        <a:pt x="32797" y="14238"/>
                                        <a:pt x="32797" y="16396"/>
                                      </a:cubicBezTo>
                                      <a:cubicBezTo>
                                        <a:pt x="32797" y="18554"/>
                                        <a:pt x="32380" y="20638"/>
                                        <a:pt x="31548" y="22622"/>
                                      </a:cubicBezTo>
                                      <a:cubicBezTo>
                                        <a:pt x="30716" y="24656"/>
                                        <a:pt x="29531" y="26417"/>
                                        <a:pt x="27994" y="27980"/>
                                      </a:cubicBezTo>
                                      <a:cubicBezTo>
                                        <a:pt x="26456" y="29518"/>
                                        <a:pt x="24683" y="30708"/>
                                        <a:pt x="22674" y="31527"/>
                                      </a:cubicBezTo>
                                      <a:cubicBezTo>
                                        <a:pt x="20665" y="32370"/>
                                        <a:pt x="18573" y="32767"/>
                                        <a:pt x="16399" y="32792"/>
                                      </a:cubicBezTo>
                                      <a:cubicBezTo>
                                        <a:pt x="14224" y="32767"/>
                                        <a:pt x="12132" y="32370"/>
                                        <a:pt x="10123" y="31527"/>
                                      </a:cubicBezTo>
                                      <a:cubicBezTo>
                                        <a:pt x="8114" y="30708"/>
                                        <a:pt x="6341" y="29518"/>
                                        <a:pt x="4803" y="27980"/>
                                      </a:cubicBezTo>
                                      <a:cubicBezTo>
                                        <a:pt x="3265" y="26417"/>
                                        <a:pt x="2080" y="24656"/>
                                        <a:pt x="1248" y="22622"/>
                                      </a:cubicBezTo>
                                      <a:cubicBezTo>
                                        <a:pt x="416" y="20638"/>
                                        <a:pt x="0" y="18554"/>
                                        <a:pt x="0" y="16396"/>
                                      </a:cubicBezTo>
                                      <a:cubicBezTo>
                                        <a:pt x="0" y="14238"/>
                                        <a:pt x="416" y="12129"/>
                                        <a:pt x="1248" y="10096"/>
                                      </a:cubicBezTo>
                                      <a:cubicBezTo>
                                        <a:pt x="2080" y="8086"/>
                                        <a:pt x="3265" y="6276"/>
                                        <a:pt x="4803" y="4763"/>
                                      </a:cubicBezTo>
                                      <a:cubicBezTo>
                                        <a:pt x="6341" y="3225"/>
                                        <a:pt x="8114" y="2059"/>
                                        <a:pt x="10123" y="1240"/>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54" name="Shape 3054"/>
                              <wps:cNvSpPr/>
                              <wps:spPr>
                                <a:xfrm>
                                  <a:off x="0" y="524743"/>
                                  <a:ext cx="32797" cy="32792"/>
                                </a:xfrm>
                                <a:custGeom>
                                  <a:avLst/>
                                  <a:gdLst/>
                                  <a:ahLst/>
                                  <a:cxnLst/>
                                  <a:rect l="0" t="0" r="0" b="0"/>
                                  <a:pathLst>
                                    <a:path w="32797" h="32792">
                                      <a:moveTo>
                                        <a:pt x="16399" y="0"/>
                                      </a:moveTo>
                                      <a:cubicBezTo>
                                        <a:pt x="18573" y="0"/>
                                        <a:pt x="20665" y="422"/>
                                        <a:pt x="22674" y="1240"/>
                                      </a:cubicBezTo>
                                      <a:cubicBezTo>
                                        <a:pt x="24683" y="2059"/>
                                        <a:pt x="26456" y="3225"/>
                                        <a:pt x="27994" y="4787"/>
                                      </a:cubicBezTo>
                                      <a:cubicBezTo>
                                        <a:pt x="29531" y="6325"/>
                                        <a:pt x="30716" y="8111"/>
                                        <a:pt x="31548" y="10096"/>
                                      </a:cubicBezTo>
                                      <a:cubicBezTo>
                                        <a:pt x="32380" y="12129"/>
                                        <a:pt x="32797" y="14213"/>
                                        <a:pt x="32797" y="16396"/>
                                      </a:cubicBezTo>
                                      <a:cubicBezTo>
                                        <a:pt x="32797" y="18554"/>
                                        <a:pt x="32380" y="20638"/>
                                        <a:pt x="31548" y="22647"/>
                                      </a:cubicBezTo>
                                      <a:cubicBezTo>
                                        <a:pt x="30716" y="24656"/>
                                        <a:pt x="29531" y="26417"/>
                                        <a:pt x="27994" y="27980"/>
                                      </a:cubicBezTo>
                                      <a:cubicBezTo>
                                        <a:pt x="26456" y="29493"/>
                                        <a:pt x="24683" y="30683"/>
                                        <a:pt x="22674" y="31527"/>
                                      </a:cubicBezTo>
                                      <a:cubicBezTo>
                                        <a:pt x="20665" y="32370"/>
                                        <a:pt x="18573" y="32767"/>
                                        <a:pt x="16399" y="32792"/>
                                      </a:cubicBezTo>
                                      <a:cubicBezTo>
                                        <a:pt x="14224" y="32767"/>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213"/>
                                        <a:pt x="416" y="12129"/>
                                        <a:pt x="1248" y="10096"/>
                                      </a:cubicBezTo>
                                      <a:cubicBezTo>
                                        <a:pt x="2080" y="8111"/>
                                        <a:pt x="3265" y="6325"/>
                                        <a:pt x="4803" y="4787"/>
                                      </a:cubicBezTo>
                                      <a:cubicBezTo>
                                        <a:pt x="6341" y="3225"/>
                                        <a:pt x="8114" y="2059"/>
                                        <a:pt x="10123" y="1240"/>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56" name="Shape 3056"/>
                              <wps:cNvSpPr/>
                              <wps:spPr>
                                <a:xfrm>
                                  <a:off x="0" y="642814"/>
                                  <a:ext cx="32797" cy="32792"/>
                                </a:xfrm>
                                <a:custGeom>
                                  <a:avLst/>
                                  <a:gdLst/>
                                  <a:ahLst/>
                                  <a:cxnLst/>
                                  <a:rect l="0" t="0" r="0" b="0"/>
                                  <a:pathLst>
                                    <a:path w="32797" h="32792">
                                      <a:moveTo>
                                        <a:pt x="16399" y="0"/>
                                      </a:moveTo>
                                      <a:cubicBezTo>
                                        <a:pt x="18573" y="0"/>
                                        <a:pt x="20665" y="422"/>
                                        <a:pt x="22674" y="1240"/>
                                      </a:cubicBezTo>
                                      <a:cubicBezTo>
                                        <a:pt x="24683" y="2084"/>
                                        <a:pt x="26456" y="3249"/>
                                        <a:pt x="27994" y="4787"/>
                                      </a:cubicBezTo>
                                      <a:cubicBezTo>
                                        <a:pt x="29531" y="6300"/>
                                        <a:pt x="30716" y="8086"/>
                                        <a:pt x="31548" y="10071"/>
                                      </a:cubicBezTo>
                                      <a:cubicBezTo>
                                        <a:pt x="32380" y="12105"/>
                                        <a:pt x="32797" y="14188"/>
                                        <a:pt x="32797" y="16396"/>
                                      </a:cubicBezTo>
                                      <a:cubicBezTo>
                                        <a:pt x="32797" y="18579"/>
                                        <a:pt x="32380" y="20662"/>
                                        <a:pt x="31548" y="22622"/>
                                      </a:cubicBezTo>
                                      <a:cubicBezTo>
                                        <a:pt x="30716" y="24656"/>
                                        <a:pt x="29531" y="26417"/>
                                        <a:pt x="27994" y="27955"/>
                                      </a:cubicBezTo>
                                      <a:cubicBezTo>
                                        <a:pt x="26456" y="29468"/>
                                        <a:pt x="24683" y="30659"/>
                                        <a:pt x="22674" y="31502"/>
                                      </a:cubicBezTo>
                                      <a:cubicBezTo>
                                        <a:pt x="20665" y="32345"/>
                                        <a:pt x="18573" y="32767"/>
                                        <a:pt x="16399" y="32792"/>
                                      </a:cubicBezTo>
                                      <a:cubicBezTo>
                                        <a:pt x="14224" y="32767"/>
                                        <a:pt x="12132" y="32345"/>
                                        <a:pt x="10123" y="31502"/>
                                      </a:cubicBezTo>
                                      <a:cubicBezTo>
                                        <a:pt x="8114" y="30659"/>
                                        <a:pt x="6341" y="29468"/>
                                        <a:pt x="4803" y="27955"/>
                                      </a:cubicBezTo>
                                      <a:cubicBezTo>
                                        <a:pt x="3265" y="26417"/>
                                        <a:pt x="2080" y="24656"/>
                                        <a:pt x="1248" y="22622"/>
                                      </a:cubicBezTo>
                                      <a:cubicBezTo>
                                        <a:pt x="416" y="20662"/>
                                        <a:pt x="0" y="18579"/>
                                        <a:pt x="0" y="16396"/>
                                      </a:cubicBezTo>
                                      <a:cubicBezTo>
                                        <a:pt x="0" y="14188"/>
                                        <a:pt x="416" y="12105"/>
                                        <a:pt x="1248" y="10071"/>
                                      </a:cubicBezTo>
                                      <a:cubicBezTo>
                                        <a:pt x="2080" y="8086"/>
                                        <a:pt x="3265" y="6300"/>
                                        <a:pt x="4803" y="4787"/>
                                      </a:cubicBezTo>
                                      <a:cubicBezTo>
                                        <a:pt x="6341" y="3249"/>
                                        <a:pt x="8114" y="2084"/>
                                        <a:pt x="10123" y="1240"/>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58" name="Shape 3058"/>
                              <wps:cNvSpPr/>
                              <wps:spPr>
                                <a:xfrm>
                                  <a:off x="0" y="760884"/>
                                  <a:ext cx="32797" cy="32792"/>
                                </a:xfrm>
                                <a:custGeom>
                                  <a:avLst/>
                                  <a:gdLst/>
                                  <a:ahLst/>
                                  <a:cxnLst/>
                                  <a:rect l="0" t="0" r="0" b="0"/>
                                  <a:pathLst>
                                    <a:path w="32797" h="32792">
                                      <a:moveTo>
                                        <a:pt x="16399" y="0"/>
                                      </a:moveTo>
                                      <a:cubicBezTo>
                                        <a:pt x="18573" y="0"/>
                                        <a:pt x="20665" y="422"/>
                                        <a:pt x="22674" y="1240"/>
                                      </a:cubicBezTo>
                                      <a:cubicBezTo>
                                        <a:pt x="24683" y="2084"/>
                                        <a:pt x="26456" y="3249"/>
                                        <a:pt x="27994" y="4787"/>
                                      </a:cubicBezTo>
                                      <a:cubicBezTo>
                                        <a:pt x="29531" y="6300"/>
                                        <a:pt x="30716" y="8062"/>
                                        <a:pt x="31548" y="10096"/>
                                      </a:cubicBezTo>
                                      <a:cubicBezTo>
                                        <a:pt x="32380" y="12105"/>
                                        <a:pt x="32797" y="14188"/>
                                        <a:pt x="32797" y="16396"/>
                                      </a:cubicBezTo>
                                      <a:cubicBezTo>
                                        <a:pt x="32797" y="18554"/>
                                        <a:pt x="32380" y="20638"/>
                                        <a:pt x="31548" y="22647"/>
                                      </a:cubicBezTo>
                                      <a:cubicBezTo>
                                        <a:pt x="30716" y="24656"/>
                                        <a:pt x="29531" y="26417"/>
                                        <a:pt x="27994" y="27955"/>
                                      </a:cubicBezTo>
                                      <a:cubicBezTo>
                                        <a:pt x="26456" y="29493"/>
                                        <a:pt x="24683" y="30659"/>
                                        <a:pt x="22674" y="31527"/>
                                      </a:cubicBezTo>
                                      <a:cubicBezTo>
                                        <a:pt x="20665" y="32370"/>
                                        <a:pt x="18573" y="32792"/>
                                        <a:pt x="16399" y="32792"/>
                                      </a:cubicBezTo>
                                      <a:cubicBezTo>
                                        <a:pt x="14224" y="32792"/>
                                        <a:pt x="12132" y="32370"/>
                                        <a:pt x="10123" y="31527"/>
                                      </a:cubicBezTo>
                                      <a:cubicBezTo>
                                        <a:pt x="8114" y="30659"/>
                                        <a:pt x="6341" y="29493"/>
                                        <a:pt x="4803" y="27955"/>
                                      </a:cubicBezTo>
                                      <a:cubicBezTo>
                                        <a:pt x="3265" y="26417"/>
                                        <a:pt x="2080" y="24656"/>
                                        <a:pt x="1248" y="22647"/>
                                      </a:cubicBezTo>
                                      <a:cubicBezTo>
                                        <a:pt x="416" y="20638"/>
                                        <a:pt x="0" y="18554"/>
                                        <a:pt x="0" y="16396"/>
                                      </a:cubicBezTo>
                                      <a:cubicBezTo>
                                        <a:pt x="0" y="14188"/>
                                        <a:pt x="416" y="12105"/>
                                        <a:pt x="1248" y="10096"/>
                                      </a:cubicBezTo>
                                      <a:cubicBezTo>
                                        <a:pt x="2080" y="8062"/>
                                        <a:pt x="3265" y="6300"/>
                                        <a:pt x="4803" y="4787"/>
                                      </a:cubicBezTo>
                                      <a:cubicBezTo>
                                        <a:pt x="6341" y="3249"/>
                                        <a:pt x="8114" y="2084"/>
                                        <a:pt x="10123" y="1240"/>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60" name="Shape 3060"/>
                              <wps:cNvSpPr/>
                              <wps:spPr>
                                <a:xfrm>
                                  <a:off x="0" y="878954"/>
                                  <a:ext cx="32797" cy="32792"/>
                                </a:xfrm>
                                <a:custGeom>
                                  <a:avLst/>
                                  <a:gdLst/>
                                  <a:ahLst/>
                                  <a:cxnLst/>
                                  <a:rect l="0" t="0" r="0" b="0"/>
                                  <a:pathLst>
                                    <a:path w="32797" h="32792">
                                      <a:moveTo>
                                        <a:pt x="16399" y="0"/>
                                      </a:moveTo>
                                      <a:cubicBezTo>
                                        <a:pt x="18573" y="0"/>
                                        <a:pt x="20665" y="397"/>
                                        <a:pt x="22674" y="1240"/>
                                      </a:cubicBezTo>
                                      <a:cubicBezTo>
                                        <a:pt x="24683" y="2059"/>
                                        <a:pt x="26456" y="3225"/>
                                        <a:pt x="27994" y="4787"/>
                                      </a:cubicBezTo>
                                      <a:cubicBezTo>
                                        <a:pt x="29531" y="6325"/>
                                        <a:pt x="30716" y="8086"/>
                                        <a:pt x="31548" y="10096"/>
                                      </a:cubicBezTo>
                                      <a:cubicBezTo>
                                        <a:pt x="32380" y="12129"/>
                                        <a:pt x="32797" y="14213"/>
                                        <a:pt x="32797" y="16396"/>
                                      </a:cubicBezTo>
                                      <a:cubicBezTo>
                                        <a:pt x="32797" y="18554"/>
                                        <a:pt x="32380" y="20613"/>
                                        <a:pt x="31548" y="22647"/>
                                      </a:cubicBezTo>
                                      <a:cubicBezTo>
                                        <a:pt x="30716" y="24656"/>
                                        <a:pt x="29531" y="26417"/>
                                        <a:pt x="27994" y="27980"/>
                                      </a:cubicBezTo>
                                      <a:cubicBezTo>
                                        <a:pt x="26456" y="29493"/>
                                        <a:pt x="24683" y="30683"/>
                                        <a:pt x="22674" y="31552"/>
                                      </a:cubicBezTo>
                                      <a:cubicBezTo>
                                        <a:pt x="20665" y="32370"/>
                                        <a:pt x="18573" y="32767"/>
                                        <a:pt x="16399" y="32792"/>
                                      </a:cubicBezTo>
                                      <a:cubicBezTo>
                                        <a:pt x="14224" y="32767"/>
                                        <a:pt x="12132" y="32370"/>
                                        <a:pt x="10123" y="31552"/>
                                      </a:cubicBezTo>
                                      <a:cubicBezTo>
                                        <a:pt x="8114" y="30683"/>
                                        <a:pt x="6341" y="29493"/>
                                        <a:pt x="4803" y="27980"/>
                                      </a:cubicBezTo>
                                      <a:cubicBezTo>
                                        <a:pt x="3265" y="26417"/>
                                        <a:pt x="2080" y="24656"/>
                                        <a:pt x="1248" y="22647"/>
                                      </a:cubicBezTo>
                                      <a:cubicBezTo>
                                        <a:pt x="416" y="20613"/>
                                        <a:pt x="0" y="18554"/>
                                        <a:pt x="0" y="16396"/>
                                      </a:cubicBezTo>
                                      <a:cubicBezTo>
                                        <a:pt x="0" y="14213"/>
                                        <a:pt x="416" y="12129"/>
                                        <a:pt x="1248" y="10096"/>
                                      </a:cubicBezTo>
                                      <a:cubicBezTo>
                                        <a:pt x="2080" y="8086"/>
                                        <a:pt x="3265" y="6325"/>
                                        <a:pt x="4803" y="4787"/>
                                      </a:cubicBezTo>
                                      <a:cubicBezTo>
                                        <a:pt x="6341" y="3225"/>
                                        <a:pt x="8114" y="2059"/>
                                        <a:pt x="10123" y="1240"/>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62" name="Shape 3062"/>
                              <wps:cNvSpPr/>
                              <wps:spPr>
                                <a:xfrm>
                                  <a:off x="0" y="997024"/>
                                  <a:ext cx="32797" cy="32792"/>
                                </a:xfrm>
                                <a:custGeom>
                                  <a:avLst/>
                                  <a:gdLst/>
                                  <a:ahLst/>
                                  <a:cxnLst/>
                                  <a:rect l="0" t="0" r="0" b="0"/>
                                  <a:pathLst>
                                    <a:path w="32797" h="32792">
                                      <a:moveTo>
                                        <a:pt x="16399" y="0"/>
                                      </a:moveTo>
                                      <a:cubicBezTo>
                                        <a:pt x="18573" y="0"/>
                                        <a:pt x="20665" y="397"/>
                                        <a:pt x="22674" y="1191"/>
                                      </a:cubicBezTo>
                                      <a:cubicBezTo>
                                        <a:pt x="24683" y="2009"/>
                                        <a:pt x="26456" y="3200"/>
                                        <a:pt x="27994" y="4763"/>
                                      </a:cubicBezTo>
                                      <a:cubicBezTo>
                                        <a:pt x="29531" y="6300"/>
                                        <a:pt x="30716" y="8062"/>
                                        <a:pt x="31548" y="10096"/>
                                      </a:cubicBezTo>
                                      <a:cubicBezTo>
                                        <a:pt x="32380" y="12080"/>
                                        <a:pt x="32797" y="14188"/>
                                        <a:pt x="32797" y="16396"/>
                                      </a:cubicBezTo>
                                      <a:cubicBezTo>
                                        <a:pt x="32797" y="18579"/>
                                        <a:pt x="32380" y="20638"/>
                                        <a:pt x="31548" y="22622"/>
                                      </a:cubicBezTo>
                                      <a:cubicBezTo>
                                        <a:pt x="30716" y="24656"/>
                                        <a:pt x="29531" y="26442"/>
                                        <a:pt x="27994" y="27980"/>
                                      </a:cubicBezTo>
                                      <a:cubicBezTo>
                                        <a:pt x="26456" y="29493"/>
                                        <a:pt x="24683" y="30659"/>
                                        <a:pt x="22674" y="31502"/>
                                      </a:cubicBezTo>
                                      <a:cubicBezTo>
                                        <a:pt x="20665" y="32321"/>
                                        <a:pt x="18573" y="32767"/>
                                        <a:pt x="16399" y="32792"/>
                                      </a:cubicBezTo>
                                      <a:cubicBezTo>
                                        <a:pt x="14224" y="32767"/>
                                        <a:pt x="12132" y="32321"/>
                                        <a:pt x="10123" y="31502"/>
                                      </a:cubicBezTo>
                                      <a:cubicBezTo>
                                        <a:pt x="8114" y="30659"/>
                                        <a:pt x="6341" y="29493"/>
                                        <a:pt x="4803" y="27980"/>
                                      </a:cubicBezTo>
                                      <a:cubicBezTo>
                                        <a:pt x="3265" y="26442"/>
                                        <a:pt x="2080" y="24656"/>
                                        <a:pt x="1248" y="22622"/>
                                      </a:cubicBezTo>
                                      <a:cubicBezTo>
                                        <a:pt x="416" y="20638"/>
                                        <a:pt x="0" y="18579"/>
                                        <a:pt x="0" y="16396"/>
                                      </a:cubicBezTo>
                                      <a:cubicBezTo>
                                        <a:pt x="0" y="14188"/>
                                        <a:pt x="416" y="12080"/>
                                        <a:pt x="1248" y="10096"/>
                                      </a:cubicBezTo>
                                      <a:cubicBezTo>
                                        <a:pt x="2080" y="8062"/>
                                        <a:pt x="3265" y="6300"/>
                                        <a:pt x="4803" y="4763"/>
                                      </a:cubicBezTo>
                                      <a:cubicBezTo>
                                        <a:pt x="6341" y="3200"/>
                                        <a:pt x="8114" y="2009"/>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64" name="Shape 3064"/>
                              <wps:cNvSpPr/>
                              <wps:spPr>
                                <a:xfrm>
                                  <a:off x="0" y="1115095"/>
                                  <a:ext cx="32797" cy="32792"/>
                                </a:xfrm>
                                <a:custGeom>
                                  <a:avLst/>
                                  <a:gdLst/>
                                  <a:ahLst/>
                                  <a:cxnLst/>
                                  <a:rect l="0" t="0" r="0" b="0"/>
                                  <a:pathLst>
                                    <a:path w="32797" h="32792">
                                      <a:moveTo>
                                        <a:pt x="16399" y="0"/>
                                      </a:moveTo>
                                      <a:cubicBezTo>
                                        <a:pt x="18573" y="0"/>
                                        <a:pt x="20665" y="397"/>
                                        <a:pt x="22674" y="1215"/>
                                      </a:cubicBezTo>
                                      <a:cubicBezTo>
                                        <a:pt x="24683" y="2059"/>
                                        <a:pt x="26456" y="3249"/>
                                        <a:pt x="27994" y="4787"/>
                                      </a:cubicBezTo>
                                      <a:cubicBezTo>
                                        <a:pt x="29531" y="6325"/>
                                        <a:pt x="30716" y="8086"/>
                                        <a:pt x="31548" y="10096"/>
                                      </a:cubicBezTo>
                                      <a:cubicBezTo>
                                        <a:pt x="32380" y="12105"/>
                                        <a:pt x="32797" y="14213"/>
                                        <a:pt x="32797" y="16396"/>
                                      </a:cubicBezTo>
                                      <a:cubicBezTo>
                                        <a:pt x="32797" y="18554"/>
                                        <a:pt x="32380" y="20613"/>
                                        <a:pt x="31548" y="22647"/>
                                      </a:cubicBezTo>
                                      <a:cubicBezTo>
                                        <a:pt x="30716" y="24656"/>
                                        <a:pt x="29531" y="26417"/>
                                        <a:pt x="27994" y="27980"/>
                                      </a:cubicBezTo>
                                      <a:cubicBezTo>
                                        <a:pt x="26456" y="29493"/>
                                        <a:pt x="24683" y="30659"/>
                                        <a:pt x="22674" y="31502"/>
                                      </a:cubicBezTo>
                                      <a:cubicBezTo>
                                        <a:pt x="20665" y="32345"/>
                                        <a:pt x="18573" y="32767"/>
                                        <a:pt x="16399" y="32792"/>
                                      </a:cubicBezTo>
                                      <a:cubicBezTo>
                                        <a:pt x="14224" y="32767"/>
                                        <a:pt x="12132" y="32345"/>
                                        <a:pt x="10123" y="31502"/>
                                      </a:cubicBezTo>
                                      <a:cubicBezTo>
                                        <a:pt x="8114" y="30659"/>
                                        <a:pt x="6341" y="29493"/>
                                        <a:pt x="4803" y="27980"/>
                                      </a:cubicBezTo>
                                      <a:cubicBezTo>
                                        <a:pt x="3265" y="26417"/>
                                        <a:pt x="2080" y="24656"/>
                                        <a:pt x="1248" y="22647"/>
                                      </a:cubicBezTo>
                                      <a:cubicBezTo>
                                        <a:pt x="416" y="20613"/>
                                        <a:pt x="0" y="18554"/>
                                        <a:pt x="0" y="16396"/>
                                      </a:cubicBezTo>
                                      <a:cubicBezTo>
                                        <a:pt x="0" y="14213"/>
                                        <a:pt x="416" y="12105"/>
                                        <a:pt x="1248" y="10096"/>
                                      </a:cubicBezTo>
                                      <a:cubicBezTo>
                                        <a:pt x="2080" y="8086"/>
                                        <a:pt x="3265" y="6325"/>
                                        <a:pt x="4803" y="4787"/>
                                      </a:cubicBezTo>
                                      <a:cubicBezTo>
                                        <a:pt x="6341" y="3249"/>
                                        <a:pt x="8114" y="2059"/>
                                        <a:pt x="10123" y="1215"/>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8257" style="width:2.58244pt;height:90.3848pt;position:absolute;mso-position-horizontal-relative:text;mso-position-horizontal:absolute;margin-left:13.9451pt;mso-position-vertical-relative:text;margin-top:1.95019pt;" coordsize="327,11478">
                      <v:shape id="Shape 3042" style="position:absolute;width:327;height:327;left:0;top:0;" coordsize="32797,32792" path="m16399,0c18573,0,20665,422,22674,1215c24683,2059,26456,3225,27994,4787c29531,6300,30716,8062,31548,10096c32380,12129,32797,14213,32797,16396c32797,18554,32380,20638,31548,22647c30716,24681,29531,26442,27994,28004c26456,29518,24683,30683,22674,31527c20665,32370,18573,32767,16399,32792c14224,32767,12132,32370,10123,31527c8114,30683,6341,29518,4803,28004c3265,26442,2080,24681,1248,22647c416,20638,0,18554,0,16396c0,14213,416,12129,1248,10096c2080,8062,3265,6300,4803,4787c6341,3225,8114,2059,10123,1215c12132,422,14224,0,16399,0x">
                        <v:stroke weight="0pt" endcap="flat" joinstyle="miter" miterlimit="4" on="false" color="#000000" opacity="0"/>
                        <v:fill on="true" color="#000000"/>
                      </v:shape>
                      <v:shape id="Shape 3046" style="position:absolute;width:327;height:327;left:0;top:1443;" coordsize="32797,32792" path="m16399,0c18573,0,20665,397,22674,1215c24683,2059,26456,3249,27994,4787c29531,6300,30716,8062,31548,10096c32380,12080,32797,14188,32797,16396c32797,18554,32380,20613,31548,22647c30716,24631,29531,26417,27994,27955c26456,29468,24683,30659,22674,31502c20665,32345,18573,32767,16399,32792c14224,32767,12132,32345,10123,31502c8114,30659,6341,29468,4803,27955c3265,26417,2080,24631,1248,22647c416,20613,0,18554,0,16396c0,14188,416,12080,1248,10096c2080,8062,3265,6300,4803,4787c6341,3249,8114,2059,10123,1215c12132,397,14224,0,16399,0x">
                        <v:stroke weight="0pt" endcap="flat" joinstyle="miter" miterlimit="4" on="false" color="#000000" opacity="0"/>
                        <v:fill on="true" color="#000000"/>
                      </v:shape>
                      <v:shape id="Shape 3050" style="position:absolute;width:327;height:328;left:0;top:2886;" coordsize="32797,32817" path="m16399,0c18573,0,20665,422,22674,1215c24683,2059,26456,3249,27994,4763c29531,6300,30716,8086,31548,10071c32380,12105,32797,14213,32797,16396c32797,18579,32380,20662,31548,22671c30716,24656,29531,26417,27994,27980c26456,29493,24683,30683,22674,31527c20665,32370,18573,32792,16399,32817c14224,32792,12132,32370,10123,31527c8114,30683,6341,29493,4803,27980c3265,26417,2080,24656,1248,22671c416,20662,0,18579,0,16396c0,14213,416,12105,1248,10071c2080,8086,3265,6300,4803,4763c6341,3249,8114,2059,10123,1215c12132,422,14224,0,16399,0x">
                        <v:stroke weight="0pt" endcap="flat" joinstyle="miter" miterlimit="4" on="false" color="#000000" opacity="0"/>
                        <v:fill on="true" color="#000000"/>
                      </v:shape>
                      <v:shape id="Shape 3052" style="position:absolute;width:327;height:327;left:0;top:4066;" coordsize="32797,32792" path="m16399,0c18573,0,20665,422,22674,1240c24683,2059,26456,3225,27994,4763c29531,6276,30716,8086,31548,10096c32380,12129,32797,14238,32797,16396c32797,18554,32380,20638,31548,22622c30716,24656,29531,26417,27994,27980c26456,29518,24683,30708,22674,31527c20665,32370,18573,32767,16399,32792c14224,32767,12132,32370,10123,31527c8114,30708,6341,29518,4803,27980c3265,26417,2080,24656,1248,22622c416,20638,0,18554,0,16396c0,14238,416,12129,1248,10096c2080,8086,3265,6276,4803,4763c6341,3225,8114,2059,10123,1240c12132,422,14224,0,16399,0x">
                        <v:stroke weight="0pt" endcap="flat" joinstyle="miter" miterlimit="4" on="false" color="#000000" opacity="0"/>
                        <v:fill on="true" color="#000000"/>
                      </v:shape>
                      <v:shape id="Shape 3054" style="position:absolute;width:327;height:327;left:0;top:5247;" coordsize="32797,32792" path="m16399,0c18573,0,20665,422,22674,1240c24683,2059,26456,3225,27994,4787c29531,6325,30716,8111,31548,10096c32380,12129,32797,14213,32797,16396c32797,18554,32380,20638,31548,22647c30716,24656,29531,26417,27994,27980c26456,29493,24683,30683,22674,31527c20665,32370,18573,32767,16399,32792c14224,32767,12132,32370,10123,31527c8114,30683,6341,29493,4803,27980c3265,26417,2080,24656,1248,22647c416,20638,0,18554,0,16396c0,14213,416,12129,1248,10096c2080,8111,3265,6325,4803,4787c6341,3225,8114,2059,10123,1240c12132,422,14224,0,16399,0x">
                        <v:stroke weight="0pt" endcap="flat" joinstyle="miter" miterlimit="4" on="false" color="#000000" opacity="0"/>
                        <v:fill on="true" color="#000000"/>
                      </v:shape>
                      <v:shape id="Shape 3056" style="position:absolute;width:327;height:327;left:0;top:6428;" coordsize="32797,32792" path="m16399,0c18573,0,20665,422,22674,1240c24683,2084,26456,3249,27994,4787c29531,6300,30716,8086,31548,10071c32380,12105,32797,14188,32797,16396c32797,18579,32380,20662,31548,22622c30716,24656,29531,26417,27994,27955c26456,29468,24683,30659,22674,31502c20665,32345,18573,32767,16399,32792c14224,32767,12132,32345,10123,31502c8114,30659,6341,29468,4803,27955c3265,26417,2080,24656,1248,22622c416,20662,0,18579,0,16396c0,14188,416,12105,1248,10071c2080,8086,3265,6300,4803,4787c6341,3249,8114,2084,10123,1240c12132,422,14224,0,16399,0x">
                        <v:stroke weight="0pt" endcap="flat" joinstyle="miter" miterlimit="4" on="false" color="#000000" opacity="0"/>
                        <v:fill on="true" color="#000000"/>
                      </v:shape>
                      <v:shape id="Shape 3058" style="position:absolute;width:327;height:327;left:0;top:7608;" coordsize="32797,32792" path="m16399,0c18573,0,20665,422,22674,1240c24683,2084,26456,3249,27994,4787c29531,6300,30716,8062,31548,10096c32380,12105,32797,14188,32797,16396c32797,18554,32380,20638,31548,22647c30716,24656,29531,26417,27994,27955c26456,29493,24683,30659,22674,31527c20665,32370,18573,32792,16399,32792c14224,32792,12132,32370,10123,31527c8114,30659,6341,29493,4803,27955c3265,26417,2080,24656,1248,22647c416,20638,0,18554,0,16396c0,14188,416,12105,1248,10096c2080,8062,3265,6300,4803,4787c6341,3249,8114,2084,10123,1240c12132,422,14224,0,16399,0x">
                        <v:stroke weight="0pt" endcap="flat" joinstyle="miter" miterlimit="4" on="false" color="#000000" opacity="0"/>
                        <v:fill on="true" color="#000000"/>
                      </v:shape>
                      <v:shape id="Shape 3060" style="position:absolute;width:327;height:327;left:0;top:8789;" coordsize="32797,32792" path="m16399,0c18573,0,20665,397,22674,1240c24683,2059,26456,3225,27994,4787c29531,6325,30716,8086,31548,10096c32380,12129,32797,14213,32797,16396c32797,18554,32380,20613,31548,22647c30716,24656,29531,26417,27994,27980c26456,29493,24683,30683,22674,31552c20665,32370,18573,32767,16399,32792c14224,32767,12132,32370,10123,31552c8114,30683,6341,29493,4803,27980c3265,26417,2080,24656,1248,22647c416,20613,0,18554,0,16396c0,14213,416,12129,1248,10096c2080,8086,3265,6325,4803,4787c6341,3225,8114,2059,10123,1240c12132,397,14224,0,16399,0x">
                        <v:stroke weight="0pt" endcap="flat" joinstyle="miter" miterlimit="4" on="false" color="#000000" opacity="0"/>
                        <v:fill on="true" color="#000000"/>
                      </v:shape>
                      <v:shape id="Shape 3062" style="position:absolute;width:327;height:327;left:0;top:9970;" coordsize="32797,32792" path="m16399,0c18573,0,20665,397,22674,1191c24683,2009,26456,3200,27994,4763c29531,6300,30716,8062,31548,10096c32380,12080,32797,14188,32797,16396c32797,18579,32380,20638,31548,22622c30716,24656,29531,26442,27994,27980c26456,29493,24683,30659,22674,31502c20665,32321,18573,32767,16399,32792c14224,32767,12132,32321,10123,31502c8114,30659,6341,29493,4803,27980c3265,26442,2080,24656,1248,22622c416,20638,0,18579,0,16396c0,14188,416,12080,1248,10096c2080,8062,3265,6300,4803,4763c6341,3200,8114,2009,10123,1191c12132,397,14224,0,16399,0x">
                        <v:stroke weight="0pt" endcap="flat" joinstyle="miter" miterlimit="4" on="false" color="#000000" opacity="0"/>
                        <v:fill on="true" color="#000000"/>
                      </v:shape>
                      <v:shape id="Shape 3064" style="position:absolute;width:327;height:327;left:0;top:11150;" coordsize="32797,32792" path="m16399,0c18573,0,20665,397,22674,1215c24683,2059,26456,3249,27994,4787c29531,6325,30716,8086,31548,10096c32380,12105,32797,14213,32797,16396c32797,18554,32380,20613,31548,22647c30716,24656,29531,26417,27994,27980c26456,29493,24683,30659,22674,31502c20665,32345,18573,32767,16399,32792c14224,32767,12132,32345,10123,31502c8114,30659,6341,29493,4803,27980c3265,26417,2080,24656,1248,22647c416,20613,0,18554,0,16396c0,14213,416,12105,1248,10096c2080,8086,3265,6325,4803,4787c6341,3249,8114,2059,10123,1215c12132,397,14224,0,16399,0x">
                        <v:stroke weight="0pt" endcap="flat" joinstyle="miter" miterlimit="4" on="false" color="#000000" opacity="0"/>
                        <v:fill on="true" color="#000000"/>
                      </v:shape>
                      <w10:wrap type="square"/>
                    </v:group>
                  </w:pict>
                </mc:Fallback>
              </mc:AlternateContent>
            </w:r>
            <w:r>
              <w:t>PаО</w:t>
            </w:r>
            <w:r>
              <w:rPr>
                <w:sz w:val="21"/>
                <w:vertAlign w:val="subscript"/>
              </w:rPr>
              <w:t>2</w:t>
            </w:r>
            <w:r>
              <w:t xml:space="preserve"> &lt;60 мм рт.ст.</w:t>
            </w:r>
          </w:p>
          <w:p w:rsidR="006B7ED0" w:rsidRDefault="00460C1A">
            <w:pPr>
              <w:spacing w:after="0" w:line="259" w:lineRule="auto"/>
              <w:ind w:left="248" w:firstLine="0"/>
            </w:pPr>
            <w:r>
              <w:t>Нормокапния (PаСО</w:t>
            </w:r>
            <w:r>
              <w:rPr>
                <w:sz w:val="21"/>
                <w:vertAlign w:val="subscript"/>
              </w:rPr>
              <w:t>2</w:t>
            </w:r>
            <w:r>
              <w:t xml:space="preserve"> — 35–45 мм рт.ст.).</w:t>
            </w:r>
          </w:p>
          <w:p w:rsidR="006B7ED0" w:rsidRDefault="00460C1A">
            <w:pPr>
              <w:spacing w:after="0" w:line="259" w:lineRule="auto"/>
              <w:ind w:left="248" w:firstLine="0"/>
            </w:pPr>
            <w:r>
              <w:t>«Немое» легкое.</w:t>
            </w:r>
          </w:p>
          <w:p w:rsidR="006B7ED0" w:rsidRDefault="00460C1A">
            <w:pPr>
              <w:spacing w:after="0" w:line="259" w:lineRule="auto"/>
              <w:ind w:left="248" w:firstLine="0"/>
            </w:pPr>
            <w:r>
              <w:t>Цианоз.</w:t>
            </w:r>
          </w:p>
          <w:p w:rsidR="006B7ED0" w:rsidRDefault="00460C1A">
            <w:pPr>
              <w:spacing w:after="0" w:line="259" w:lineRule="auto"/>
              <w:ind w:left="248" w:firstLine="0"/>
            </w:pPr>
            <w:r>
              <w:t>Слабые дыхательные усилия.</w:t>
            </w:r>
          </w:p>
          <w:p w:rsidR="006B7ED0" w:rsidRDefault="00460C1A">
            <w:pPr>
              <w:spacing w:after="0" w:line="259" w:lineRule="auto"/>
              <w:ind w:left="248" w:firstLine="0"/>
            </w:pPr>
            <w:r>
              <w:t>Брадикардия.</w:t>
            </w:r>
          </w:p>
          <w:p w:rsidR="006B7ED0" w:rsidRDefault="00460C1A">
            <w:pPr>
              <w:spacing w:after="0" w:line="259" w:lineRule="auto"/>
              <w:ind w:left="248" w:firstLine="0"/>
            </w:pPr>
            <w:r>
              <w:t>Гипотензия.</w:t>
            </w:r>
          </w:p>
          <w:p w:rsidR="006B7ED0" w:rsidRDefault="00460C1A">
            <w:pPr>
              <w:spacing w:after="0" w:line="259" w:lineRule="auto"/>
              <w:ind w:left="248" w:firstLine="0"/>
            </w:pPr>
            <w:r>
              <w:t>Утомление.</w:t>
            </w:r>
          </w:p>
          <w:p w:rsidR="006B7ED0" w:rsidRDefault="00460C1A">
            <w:pPr>
              <w:spacing w:after="0" w:line="259" w:lineRule="auto"/>
              <w:ind w:left="248" w:right="5144" w:firstLine="0"/>
            </w:pPr>
            <w:r>
              <w:t>Оглушение. Кома</w:t>
            </w:r>
          </w:p>
        </w:tc>
      </w:tr>
      <w:tr w:rsidR="006B7ED0">
        <w:trPr>
          <w:trHeight w:val="816"/>
        </w:trPr>
        <w:tc>
          <w:tcPr>
            <w:tcW w:w="366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Астма, близкая к фатальной</w:t>
            </w:r>
          </w:p>
        </w:tc>
        <w:tc>
          <w:tcPr>
            <w:tcW w:w="690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1716608" behindDoc="0" locked="0" layoutInCell="1" allowOverlap="1">
                      <wp:simplePos x="0" y="0"/>
                      <wp:positionH relativeFrom="column">
                        <wp:posOffset>177102</wp:posOffset>
                      </wp:positionH>
                      <wp:positionV relativeFrom="paragraph">
                        <wp:posOffset>25731</wp:posOffset>
                      </wp:positionV>
                      <wp:extent cx="32797" cy="183679"/>
                      <wp:effectExtent l="0" t="0" r="0" b="0"/>
                      <wp:wrapSquare wrapText="bothSides"/>
                      <wp:docPr id="298611" name="Group 298611"/>
                      <wp:cNvGraphicFramePr/>
                      <a:graphic xmlns:a="http://schemas.openxmlformats.org/drawingml/2006/main">
                        <a:graphicData uri="http://schemas.microsoft.com/office/word/2010/wordprocessingGroup">
                          <wpg:wgp>
                            <wpg:cNvGrpSpPr/>
                            <wpg:grpSpPr>
                              <a:xfrm>
                                <a:off x="0" y="0"/>
                                <a:ext cx="32797" cy="183679"/>
                                <a:chOff x="0" y="0"/>
                                <a:chExt cx="32797" cy="183679"/>
                              </a:xfrm>
                            </wpg:grpSpPr>
                            <wps:wsp>
                              <wps:cNvPr id="3067" name="Shape 3067"/>
                              <wps:cNvSpPr/>
                              <wps:spPr>
                                <a:xfrm>
                                  <a:off x="0" y="0"/>
                                  <a:ext cx="32797" cy="32817"/>
                                </a:xfrm>
                                <a:custGeom>
                                  <a:avLst/>
                                  <a:gdLst/>
                                  <a:ahLst/>
                                  <a:cxnLst/>
                                  <a:rect l="0" t="0" r="0" b="0"/>
                                  <a:pathLst>
                                    <a:path w="32797" h="32817">
                                      <a:moveTo>
                                        <a:pt x="16399" y="0"/>
                                      </a:moveTo>
                                      <a:cubicBezTo>
                                        <a:pt x="18573" y="0"/>
                                        <a:pt x="20665" y="422"/>
                                        <a:pt x="22674" y="1215"/>
                                      </a:cubicBezTo>
                                      <a:cubicBezTo>
                                        <a:pt x="24683" y="2059"/>
                                        <a:pt x="26456" y="3249"/>
                                        <a:pt x="27994" y="4812"/>
                                      </a:cubicBezTo>
                                      <a:cubicBezTo>
                                        <a:pt x="29531" y="6325"/>
                                        <a:pt x="30716" y="8086"/>
                                        <a:pt x="31548" y="10096"/>
                                      </a:cubicBezTo>
                                      <a:cubicBezTo>
                                        <a:pt x="32380" y="12129"/>
                                        <a:pt x="32797" y="14238"/>
                                        <a:pt x="32797" y="16421"/>
                                      </a:cubicBezTo>
                                      <a:cubicBezTo>
                                        <a:pt x="32797" y="18554"/>
                                        <a:pt x="32380" y="20638"/>
                                        <a:pt x="31548" y="22647"/>
                                      </a:cubicBezTo>
                                      <a:cubicBezTo>
                                        <a:pt x="30716" y="24656"/>
                                        <a:pt x="29531" y="26417"/>
                                        <a:pt x="27994" y="27955"/>
                                      </a:cubicBezTo>
                                      <a:cubicBezTo>
                                        <a:pt x="26456" y="29493"/>
                                        <a:pt x="24683" y="30683"/>
                                        <a:pt x="22674" y="31502"/>
                                      </a:cubicBezTo>
                                      <a:cubicBezTo>
                                        <a:pt x="20665" y="32345"/>
                                        <a:pt x="18573" y="32792"/>
                                        <a:pt x="16399" y="32817"/>
                                      </a:cubicBezTo>
                                      <a:cubicBezTo>
                                        <a:pt x="14224" y="32792"/>
                                        <a:pt x="12132" y="32345"/>
                                        <a:pt x="10123" y="31502"/>
                                      </a:cubicBezTo>
                                      <a:cubicBezTo>
                                        <a:pt x="8114" y="30683"/>
                                        <a:pt x="6341" y="29493"/>
                                        <a:pt x="4803" y="27955"/>
                                      </a:cubicBezTo>
                                      <a:cubicBezTo>
                                        <a:pt x="3265" y="26417"/>
                                        <a:pt x="2080" y="24656"/>
                                        <a:pt x="1248" y="22647"/>
                                      </a:cubicBezTo>
                                      <a:cubicBezTo>
                                        <a:pt x="416" y="20638"/>
                                        <a:pt x="0" y="18554"/>
                                        <a:pt x="0" y="16421"/>
                                      </a:cubicBezTo>
                                      <a:cubicBezTo>
                                        <a:pt x="0" y="14238"/>
                                        <a:pt x="416" y="12129"/>
                                        <a:pt x="1248" y="10096"/>
                                      </a:cubicBezTo>
                                      <a:cubicBezTo>
                                        <a:pt x="2080" y="8086"/>
                                        <a:pt x="3265" y="6325"/>
                                        <a:pt x="4803" y="4812"/>
                                      </a:cubicBezTo>
                                      <a:cubicBezTo>
                                        <a:pt x="6341" y="3249"/>
                                        <a:pt x="8114" y="2059"/>
                                        <a:pt x="10123" y="1215"/>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71" name="Shape 3071"/>
                              <wps:cNvSpPr/>
                              <wps:spPr>
                                <a:xfrm>
                                  <a:off x="0" y="150887"/>
                                  <a:ext cx="32797" cy="32792"/>
                                </a:xfrm>
                                <a:custGeom>
                                  <a:avLst/>
                                  <a:gdLst/>
                                  <a:ahLst/>
                                  <a:cxnLst/>
                                  <a:rect l="0" t="0" r="0" b="0"/>
                                  <a:pathLst>
                                    <a:path w="32797" h="32792">
                                      <a:moveTo>
                                        <a:pt x="16399" y="0"/>
                                      </a:moveTo>
                                      <a:cubicBezTo>
                                        <a:pt x="18573" y="0"/>
                                        <a:pt x="20665" y="397"/>
                                        <a:pt x="22674" y="1215"/>
                                      </a:cubicBezTo>
                                      <a:cubicBezTo>
                                        <a:pt x="24683" y="2034"/>
                                        <a:pt x="26456" y="3225"/>
                                        <a:pt x="27994" y="4787"/>
                                      </a:cubicBezTo>
                                      <a:cubicBezTo>
                                        <a:pt x="29531" y="6325"/>
                                        <a:pt x="30716" y="8086"/>
                                        <a:pt x="31548" y="10120"/>
                                      </a:cubicBezTo>
                                      <a:cubicBezTo>
                                        <a:pt x="32380" y="12105"/>
                                        <a:pt x="32797" y="14213"/>
                                        <a:pt x="32797" y="16396"/>
                                      </a:cubicBezTo>
                                      <a:cubicBezTo>
                                        <a:pt x="32797" y="18529"/>
                                        <a:pt x="32380" y="20613"/>
                                        <a:pt x="31548" y="22622"/>
                                      </a:cubicBezTo>
                                      <a:cubicBezTo>
                                        <a:pt x="30716" y="24631"/>
                                        <a:pt x="29531" y="26417"/>
                                        <a:pt x="27994" y="27980"/>
                                      </a:cubicBezTo>
                                      <a:cubicBezTo>
                                        <a:pt x="26456" y="29518"/>
                                        <a:pt x="24683" y="30683"/>
                                        <a:pt x="22674" y="31502"/>
                                      </a:cubicBezTo>
                                      <a:cubicBezTo>
                                        <a:pt x="20665" y="32345"/>
                                        <a:pt x="18573" y="32767"/>
                                        <a:pt x="16399" y="32792"/>
                                      </a:cubicBezTo>
                                      <a:cubicBezTo>
                                        <a:pt x="14224" y="32767"/>
                                        <a:pt x="12132" y="32345"/>
                                        <a:pt x="10123" y="31502"/>
                                      </a:cubicBezTo>
                                      <a:cubicBezTo>
                                        <a:pt x="8114" y="30683"/>
                                        <a:pt x="6341" y="29518"/>
                                        <a:pt x="4803" y="27980"/>
                                      </a:cubicBezTo>
                                      <a:cubicBezTo>
                                        <a:pt x="3265" y="26417"/>
                                        <a:pt x="2080" y="24631"/>
                                        <a:pt x="1248" y="22622"/>
                                      </a:cubicBezTo>
                                      <a:cubicBezTo>
                                        <a:pt x="416" y="20613"/>
                                        <a:pt x="0" y="18529"/>
                                        <a:pt x="0" y="16396"/>
                                      </a:cubicBezTo>
                                      <a:cubicBezTo>
                                        <a:pt x="0" y="14213"/>
                                        <a:pt x="416" y="12105"/>
                                        <a:pt x="1248" y="10120"/>
                                      </a:cubicBezTo>
                                      <a:cubicBezTo>
                                        <a:pt x="2080" y="8086"/>
                                        <a:pt x="3265" y="6325"/>
                                        <a:pt x="4803" y="4787"/>
                                      </a:cubicBezTo>
                                      <a:cubicBezTo>
                                        <a:pt x="6341" y="3225"/>
                                        <a:pt x="8114" y="2034"/>
                                        <a:pt x="10123" y="1215"/>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8611" style="width:2.58244pt;height:14.4629pt;position:absolute;mso-position-horizontal-relative:text;mso-position-horizontal:absolute;margin-left:13.9451pt;mso-position-vertical-relative:text;margin-top:2.02605pt;" coordsize="327,1836">
                      <v:shape id="Shape 3067" style="position:absolute;width:327;height:328;left:0;top:0;" coordsize="32797,32817" path="m16399,0c18573,0,20665,422,22674,1215c24683,2059,26456,3249,27994,4812c29531,6325,30716,8086,31548,10096c32380,12129,32797,14238,32797,16421c32797,18554,32380,20638,31548,22647c30716,24656,29531,26417,27994,27955c26456,29493,24683,30683,22674,31502c20665,32345,18573,32792,16399,32817c14224,32792,12132,32345,10123,31502c8114,30683,6341,29493,4803,27955c3265,26417,2080,24656,1248,22647c416,20638,0,18554,0,16421c0,14238,416,12129,1248,10096c2080,8086,3265,6325,4803,4812c6341,3249,8114,2059,10123,1215c12132,422,14224,0,16399,0x">
                        <v:stroke weight="0pt" endcap="flat" joinstyle="miter" miterlimit="4" on="false" color="#000000" opacity="0"/>
                        <v:fill on="true" color="#000000"/>
                      </v:shape>
                      <v:shape id="Shape 3071" style="position:absolute;width:327;height:327;left:0;top:1508;" coordsize="32797,32792" path="m16399,0c18573,0,20665,397,22674,1215c24683,2034,26456,3225,27994,4787c29531,6325,30716,8086,31548,10120c32380,12105,32797,14213,32797,16396c32797,18529,32380,20613,31548,22622c30716,24631,29531,26417,27994,27980c26456,29518,24683,30683,22674,31502c20665,32345,18573,32767,16399,32792c14224,32767,12132,32345,10123,31502c8114,30683,6341,29518,4803,27980c3265,26417,2080,24631,1248,22622c416,20613,0,18529,0,16396c0,14213,416,12105,1248,10120c2080,8086,3265,6325,4803,4787c6341,3225,8114,2034,10123,1215c12132,397,14224,0,16399,0x">
                        <v:stroke weight="0pt" endcap="flat" joinstyle="miter" miterlimit="4" on="false" color="#000000" opacity="0"/>
                        <v:fill on="true" color="#000000"/>
                      </v:shape>
                      <w10:wrap type="square"/>
                    </v:group>
                  </w:pict>
                </mc:Fallback>
              </mc:AlternateContent>
            </w:r>
            <w:r>
              <w:t>Гиперкапния (PаСО</w:t>
            </w:r>
            <w:r>
              <w:rPr>
                <w:sz w:val="21"/>
                <w:vertAlign w:val="subscript"/>
              </w:rPr>
              <w:t>2</w:t>
            </w:r>
            <w:r>
              <w:t xml:space="preserve"> &gt;45 мм рт.ст.).</w:t>
            </w:r>
          </w:p>
          <w:p w:rsidR="006B7ED0" w:rsidRDefault="00460C1A">
            <w:pPr>
              <w:spacing w:after="0" w:line="259" w:lineRule="auto"/>
              <w:ind w:left="248" w:firstLine="0"/>
            </w:pPr>
            <w:r>
              <w:t>Потребность в проведении механической вентиляции легких</w:t>
            </w:r>
          </w:p>
        </w:tc>
      </w:tr>
    </w:tbl>
    <w:p w:rsidR="006B7ED0" w:rsidRDefault="00460C1A">
      <w:pPr>
        <w:spacing w:after="99" w:line="259" w:lineRule="auto"/>
        <w:ind w:left="-5"/>
      </w:pPr>
      <w:r>
        <w:rPr>
          <w:b/>
          <w:sz w:val="25"/>
        </w:rPr>
        <w:t>Глава 3. Острые нарушения дыхания у детей</w:t>
      </w:r>
    </w:p>
    <w:p w:rsidR="006B7ED0" w:rsidRDefault="00460C1A">
      <w:pPr>
        <w:ind w:left="1" w:right="15"/>
      </w:pPr>
      <w:r>
        <w:t>Показатели выраженности обструкции бронхов — ПСВ, падение которой при БА находится в прямой зависимости от тяжести обострения. Величины ПСВ в пределах 50–80% должных значений свидетельствуют об умеренной или легкой степени нарушения бронхиальной проходимос</w:t>
      </w:r>
      <w:r>
        <w:t>ти, менее 50% должных значений — о тяжелом обострении БА.</w:t>
      </w:r>
    </w:p>
    <w:p w:rsidR="006B7ED0" w:rsidRDefault="00460C1A">
      <w:pPr>
        <w:spacing w:after="157"/>
        <w:ind w:left="1" w:right="15"/>
      </w:pPr>
      <w:r>
        <w:t>Под астматическим статусом понимают эпизод ОДН вследствие обострения БА. В современных классификациях астматический статус эквивалентен понятиям «жизнеугрожающая астма» и «астма, близкая к фатальной</w:t>
      </w:r>
      <w:r>
        <w:t>». Астматический статус характеризуется клиническими признаками:</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17632" behindDoc="0" locked="0" layoutInCell="1" allowOverlap="1">
                <wp:simplePos x="0" y="0"/>
                <wp:positionH relativeFrom="column">
                  <wp:posOffset>157424</wp:posOffset>
                </wp:positionH>
                <wp:positionV relativeFrom="paragraph">
                  <wp:posOffset>26839</wp:posOffset>
                </wp:positionV>
                <wp:extent cx="32797" cy="387003"/>
                <wp:effectExtent l="0" t="0" r="0" b="0"/>
                <wp:wrapSquare wrapText="bothSides"/>
                <wp:docPr id="299487" name="Group 299487"/>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3080" name="Shape 3080"/>
                        <wps:cNvSpPr/>
                        <wps:spPr>
                          <a:xfrm>
                            <a:off x="0" y="0"/>
                            <a:ext cx="32797" cy="32792"/>
                          </a:xfrm>
                          <a:custGeom>
                            <a:avLst/>
                            <a:gdLst/>
                            <a:ahLst/>
                            <a:cxnLst/>
                            <a:rect l="0" t="0" r="0" b="0"/>
                            <a:pathLst>
                              <a:path w="32797" h="32792">
                                <a:moveTo>
                                  <a:pt x="16398" y="0"/>
                                </a:moveTo>
                                <a:cubicBezTo>
                                  <a:pt x="18573" y="0"/>
                                  <a:pt x="20665" y="422"/>
                                  <a:pt x="22674" y="1240"/>
                                </a:cubicBezTo>
                                <a:cubicBezTo>
                                  <a:pt x="24683" y="2059"/>
                                  <a:pt x="26456" y="3225"/>
                                  <a:pt x="27994" y="4763"/>
                                </a:cubicBezTo>
                                <a:cubicBezTo>
                                  <a:pt x="29531" y="6276"/>
                                  <a:pt x="30716" y="8062"/>
                                  <a:pt x="31549" y="10071"/>
                                </a:cubicBezTo>
                                <a:cubicBezTo>
                                  <a:pt x="32381" y="12105"/>
                                  <a:pt x="32797" y="14213"/>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213"/>
                                  <a:pt x="416" y="12105"/>
                                  <a:pt x="1248" y="10071"/>
                                </a:cubicBezTo>
                                <a:cubicBezTo>
                                  <a:pt x="2080" y="8062"/>
                                  <a:pt x="3265" y="6276"/>
                                  <a:pt x="4803" y="4763"/>
                                </a:cubicBezTo>
                                <a:cubicBezTo>
                                  <a:pt x="6341" y="3225"/>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82" name="Shape 3082"/>
                        <wps:cNvSpPr/>
                        <wps:spPr>
                          <a:xfrm>
                            <a:off x="0" y="118070"/>
                            <a:ext cx="32797" cy="32792"/>
                          </a:xfrm>
                          <a:custGeom>
                            <a:avLst/>
                            <a:gdLst/>
                            <a:ahLst/>
                            <a:cxnLst/>
                            <a:rect l="0" t="0" r="0" b="0"/>
                            <a:pathLst>
                              <a:path w="32797" h="32792">
                                <a:moveTo>
                                  <a:pt x="16398" y="0"/>
                                </a:moveTo>
                                <a:cubicBezTo>
                                  <a:pt x="18573" y="0"/>
                                  <a:pt x="20665" y="422"/>
                                  <a:pt x="22674" y="1240"/>
                                </a:cubicBezTo>
                                <a:cubicBezTo>
                                  <a:pt x="24683" y="2084"/>
                                  <a:pt x="26456" y="3249"/>
                                  <a:pt x="27994" y="4787"/>
                                </a:cubicBezTo>
                                <a:cubicBezTo>
                                  <a:pt x="29531" y="6300"/>
                                  <a:pt x="30716" y="8086"/>
                                  <a:pt x="31549" y="10096"/>
                                </a:cubicBezTo>
                                <a:cubicBezTo>
                                  <a:pt x="32381" y="12129"/>
                                  <a:pt x="32797" y="14238"/>
                                  <a:pt x="32797" y="16396"/>
                                </a:cubicBezTo>
                                <a:cubicBezTo>
                                  <a:pt x="32797" y="18579"/>
                                  <a:pt x="32381" y="20662"/>
                                  <a:pt x="31549" y="22622"/>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22"/>
                                </a:cubicBezTo>
                                <a:cubicBezTo>
                                  <a:pt x="416" y="20662"/>
                                  <a:pt x="0" y="18579"/>
                                  <a:pt x="0" y="16396"/>
                                </a:cubicBezTo>
                                <a:cubicBezTo>
                                  <a:pt x="0" y="14238"/>
                                  <a:pt x="416" y="12129"/>
                                  <a:pt x="1248" y="10096"/>
                                </a:cubicBezTo>
                                <a:cubicBezTo>
                                  <a:pt x="2080" y="8086"/>
                                  <a:pt x="3265" y="6300"/>
                                  <a:pt x="4803" y="4787"/>
                                </a:cubicBezTo>
                                <a:cubicBezTo>
                                  <a:pt x="6341" y="3249"/>
                                  <a:pt x="8114" y="2084"/>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84" name="Shape 3084"/>
                        <wps:cNvSpPr/>
                        <wps:spPr>
                          <a:xfrm>
                            <a:off x="0" y="236141"/>
                            <a:ext cx="32797" cy="32792"/>
                          </a:xfrm>
                          <a:custGeom>
                            <a:avLst/>
                            <a:gdLst/>
                            <a:ahLst/>
                            <a:cxnLst/>
                            <a:rect l="0" t="0" r="0" b="0"/>
                            <a:pathLst>
                              <a:path w="32797" h="32792">
                                <a:moveTo>
                                  <a:pt x="16398" y="0"/>
                                </a:moveTo>
                                <a:cubicBezTo>
                                  <a:pt x="18573" y="0"/>
                                  <a:pt x="20665" y="422"/>
                                  <a:pt x="22674" y="1240"/>
                                </a:cubicBezTo>
                                <a:cubicBezTo>
                                  <a:pt x="24683" y="2059"/>
                                  <a:pt x="26456" y="3225"/>
                                  <a:pt x="27994" y="4787"/>
                                </a:cubicBezTo>
                                <a:cubicBezTo>
                                  <a:pt x="29531" y="6300"/>
                                  <a:pt x="30716" y="8086"/>
                                  <a:pt x="31549" y="10096"/>
                                </a:cubicBezTo>
                                <a:cubicBezTo>
                                  <a:pt x="32381" y="12129"/>
                                  <a:pt x="32797" y="14213"/>
                                  <a:pt x="32797" y="16396"/>
                                </a:cubicBezTo>
                                <a:cubicBezTo>
                                  <a:pt x="32797" y="18554"/>
                                  <a:pt x="32381" y="20638"/>
                                  <a:pt x="31549" y="22622"/>
                                </a:cubicBezTo>
                                <a:cubicBezTo>
                                  <a:pt x="30716" y="24656"/>
                                  <a:pt x="29531" y="26417"/>
                                  <a:pt x="27994" y="27955"/>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55"/>
                                </a:cubicBezTo>
                                <a:cubicBezTo>
                                  <a:pt x="3265" y="26417"/>
                                  <a:pt x="2080" y="24656"/>
                                  <a:pt x="1248" y="22622"/>
                                </a:cubicBezTo>
                                <a:cubicBezTo>
                                  <a:pt x="416" y="20638"/>
                                  <a:pt x="0" y="18554"/>
                                  <a:pt x="0" y="16396"/>
                                </a:cubicBezTo>
                                <a:cubicBezTo>
                                  <a:pt x="0" y="14213"/>
                                  <a:pt x="416" y="12129"/>
                                  <a:pt x="1248" y="10096"/>
                                </a:cubicBezTo>
                                <a:cubicBezTo>
                                  <a:pt x="2080" y="8086"/>
                                  <a:pt x="3265" y="6300"/>
                                  <a:pt x="4803" y="4787"/>
                                </a:cubicBezTo>
                                <a:cubicBezTo>
                                  <a:pt x="6341" y="3225"/>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86" name="Shape 3086"/>
                        <wps:cNvSpPr/>
                        <wps:spPr>
                          <a:xfrm>
                            <a:off x="0" y="354211"/>
                            <a:ext cx="32797" cy="32792"/>
                          </a:xfrm>
                          <a:custGeom>
                            <a:avLst/>
                            <a:gdLst/>
                            <a:ahLst/>
                            <a:cxnLst/>
                            <a:rect l="0" t="0" r="0" b="0"/>
                            <a:pathLst>
                              <a:path w="32797" h="32792">
                                <a:moveTo>
                                  <a:pt x="16398" y="0"/>
                                </a:moveTo>
                                <a:cubicBezTo>
                                  <a:pt x="18573" y="0"/>
                                  <a:pt x="20665" y="422"/>
                                  <a:pt x="22674" y="1240"/>
                                </a:cubicBezTo>
                                <a:cubicBezTo>
                                  <a:pt x="24683" y="2059"/>
                                  <a:pt x="26456" y="3225"/>
                                  <a:pt x="27994" y="4787"/>
                                </a:cubicBezTo>
                                <a:cubicBezTo>
                                  <a:pt x="29531" y="6325"/>
                                  <a:pt x="30716" y="8086"/>
                                  <a:pt x="31549" y="10096"/>
                                </a:cubicBezTo>
                                <a:cubicBezTo>
                                  <a:pt x="32381" y="12129"/>
                                  <a:pt x="32797" y="14213"/>
                                  <a:pt x="32797" y="16396"/>
                                </a:cubicBezTo>
                                <a:cubicBezTo>
                                  <a:pt x="32797" y="18554"/>
                                  <a:pt x="32381" y="20638"/>
                                  <a:pt x="31549" y="22647"/>
                                </a:cubicBezTo>
                                <a:cubicBezTo>
                                  <a:pt x="30716" y="24631"/>
                                  <a:pt x="29531" y="26392"/>
                                  <a:pt x="27994" y="27955"/>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55"/>
                                </a:cubicBezTo>
                                <a:cubicBezTo>
                                  <a:pt x="3265" y="26392"/>
                                  <a:pt x="2080" y="24631"/>
                                  <a:pt x="1248" y="22647"/>
                                </a:cubicBezTo>
                                <a:cubicBezTo>
                                  <a:pt x="416" y="20638"/>
                                  <a:pt x="0" y="18554"/>
                                  <a:pt x="0" y="16396"/>
                                </a:cubicBezTo>
                                <a:cubicBezTo>
                                  <a:pt x="0" y="14213"/>
                                  <a:pt x="416" y="12129"/>
                                  <a:pt x="1248" y="10096"/>
                                </a:cubicBezTo>
                                <a:cubicBezTo>
                                  <a:pt x="2080" y="8086"/>
                                  <a:pt x="3265" y="6325"/>
                                  <a:pt x="4803" y="4787"/>
                                </a:cubicBezTo>
                                <a:cubicBezTo>
                                  <a:pt x="6341" y="3225"/>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9487" style="width:2.58242pt;height:30.4727pt;position:absolute;mso-position-horizontal-relative:text;mso-position-horizontal:absolute;margin-left:12.3956pt;mso-position-vertical-relative:text;margin-top:2.11328pt;" coordsize="327,3870">
                <v:shape id="Shape 3080" style="position:absolute;width:327;height:327;left:0;top:0;" coordsize="32797,32792" path="m16398,0c18573,0,20665,422,22674,1240c24683,2059,26456,3225,27994,4763c29531,6276,30716,8062,31549,10071c32381,12105,32797,14213,32797,16396c32797,18554,32381,20638,31549,22647c30716,24656,29531,26417,27994,27980c26456,29493,24683,30683,22674,31527c20665,32370,18573,32767,16398,32792c14224,32767,12132,32370,10123,31527c8114,30683,6341,29493,4803,27980c3265,26417,2080,24656,1248,22647c416,20638,0,18554,0,16396c0,14213,416,12105,1248,10071c2080,8062,3265,6276,4803,4763c6341,3225,8114,2059,10123,1240c12132,422,14224,0,16398,0x">
                  <v:stroke weight="0pt" endcap="flat" joinstyle="miter" miterlimit="4" on="false" color="#000000" opacity="0"/>
                  <v:fill on="true" color="#000000"/>
                </v:shape>
                <v:shape id="Shape 3082" style="position:absolute;width:327;height:327;left:0;top:1180;" coordsize="32797,32792" path="m16398,0c18573,0,20665,422,22674,1240c24683,2084,26456,3249,27994,4787c29531,6300,30716,8086,31549,10096c32381,12129,32797,14238,32797,16396c32797,18579,32381,20662,31549,22622c30716,24656,29531,26417,27994,27980c26456,29493,24683,30683,22674,31527c20665,32370,18573,32767,16398,32792c14224,32767,12132,32370,10123,31527c8114,30683,6341,29493,4803,27980c3265,26417,2080,24656,1248,22622c416,20662,0,18579,0,16396c0,14238,416,12129,1248,10096c2080,8086,3265,6300,4803,4787c6341,3249,8114,2084,10123,1240c12132,422,14224,0,16398,0x">
                  <v:stroke weight="0pt" endcap="flat" joinstyle="miter" miterlimit="4" on="false" color="#000000" opacity="0"/>
                  <v:fill on="true" color="#000000"/>
                </v:shape>
                <v:shape id="Shape 3084" style="position:absolute;width:327;height:327;left:0;top:2361;" coordsize="32797,32792" path="m16398,0c18573,0,20665,422,22674,1240c24683,2059,26456,3225,27994,4787c29531,6300,30716,8086,31549,10096c32381,12129,32797,14213,32797,16396c32797,18554,32381,20638,31549,22622c30716,24656,29531,26417,27994,27955c26456,29493,24683,30683,22674,31527c20665,32370,18573,32767,16398,32792c14224,32767,12132,32370,10123,31527c8114,30683,6341,29493,4803,27955c3265,26417,2080,24656,1248,22622c416,20638,0,18554,0,16396c0,14213,416,12129,1248,10096c2080,8086,3265,6300,4803,4787c6341,3225,8114,2059,10123,1240c12132,422,14224,0,16398,0x">
                  <v:stroke weight="0pt" endcap="flat" joinstyle="miter" miterlimit="4" on="false" color="#000000" opacity="0"/>
                  <v:fill on="true" color="#000000"/>
                </v:shape>
                <v:shape id="Shape 3086" style="position:absolute;width:327;height:327;left:0;top:3542;" coordsize="32797,32792" path="m16398,0c18573,0,20665,422,22674,1240c24683,2059,26456,3225,27994,4787c29531,6325,30716,8086,31549,10096c32381,12129,32797,14213,32797,16396c32797,18554,32381,20638,31549,22647c30716,24631,29531,26392,27994,27955c26456,29493,24683,30683,22674,31527c20665,32370,18573,32767,16398,32792c14224,32767,12132,32370,10123,31527c8114,30683,6341,29493,4803,27955c3265,26392,2080,24631,1248,22647c416,20638,0,18554,0,16396c0,14213,416,12129,1248,10096c2080,8086,3265,6325,4803,4787c6341,3225,8114,2059,10123,1240c12132,422,14224,0,16398,0x">
                  <v:stroke weight="0pt" endcap="flat" joinstyle="miter" miterlimit="4" on="false" color="#000000" opacity="0"/>
                  <v:fill on="true" color="#000000"/>
                </v:shape>
                <w10:wrap type="square"/>
              </v:group>
            </w:pict>
          </mc:Fallback>
        </mc:AlternateContent>
      </w:r>
      <w:r>
        <w:t>наличием некупирующегося приступа БА более 6–8 ч;</w:t>
      </w:r>
    </w:p>
    <w:p w:rsidR="006B7ED0" w:rsidRDefault="00460C1A">
      <w:pPr>
        <w:spacing w:after="156"/>
        <w:ind w:left="258" w:right="267"/>
      </w:pPr>
      <w:r>
        <w:t>неэффективностью лечения ингаляционными бронхоспазмолитическими препаратами симпатомиметического ряда; нарушением дренажной функции бронхов;</w:t>
      </w:r>
      <w:r>
        <w:t xml:space="preserve"> признаками дыхательной недостаточности — гипоксемией (PaO</w:t>
      </w:r>
      <w:r>
        <w:rPr>
          <w:sz w:val="21"/>
          <w:vertAlign w:val="subscript"/>
        </w:rPr>
        <w:t>2</w:t>
      </w:r>
      <w:r>
        <w:t xml:space="preserve"> — 55–60 мм рт.ст.), гиперкапнией (парциальное давление углекислого газа в альвеолярном воздухе — 60–65 мм рт.ст.), респираторным алкалозом.</w:t>
      </w:r>
    </w:p>
    <w:p w:rsidR="006B7ED0" w:rsidRDefault="00460C1A">
      <w:pPr>
        <w:ind w:left="1" w:right="15"/>
      </w:pPr>
      <w:r>
        <w:rPr>
          <w:b/>
        </w:rPr>
        <w:t>Диагностика БА</w:t>
      </w:r>
      <w:r>
        <w:t xml:space="preserve"> основана на анамнезе и характерной клинич</w:t>
      </w:r>
      <w:r>
        <w:t xml:space="preserve">еской картине, что особенно актуально для детей раннего возраста, на доказательстве обратимой обструкции дыхательных путей тестом с бронходилататором или другими тестами </w:t>
      </w:r>
      <w:r>
        <w:rPr>
          <w:b/>
        </w:rPr>
        <w:t>(табл. 3.11)</w:t>
      </w:r>
      <w:r>
        <w:t xml:space="preserve">. Тесты, подтверждающие БА, рекомендованы до начала базисного лечения, на </w:t>
      </w:r>
      <w:r>
        <w:t>фоне которого, иногда достаточно длительного, не удается подтвердить обратимость и наличие скрытого бронхоспазма. Если невозможно подтвердить БА с помощью теста с бронходилататором, его необходимо повторить позже или начать пробное лечение для исключения и</w:t>
      </w:r>
      <w:r>
        <w:t>ли подтверждения БА. Использование пробного базисного лечения значительно облегчает диагностику и выбор дальнейшей тактики лечения.</w:t>
      </w:r>
    </w:p>
    <w:p w:rsidR="006B7ED0" w:rsidRDefault="00460C1A">
      <w:pPr>
        <w:ind w:left="1" w:right="15"/>
      </w:pPr>
      <w:r>
        <w:rPr>
          <w:b/>
        </w:rPr>
        <w:t xml:space="preserve">Таблица 3.11. </w:t>
      </w:r>
      <w:r>
        <w:t>Диагностика астмы у детей (Глобальная стратегия по борьбе с бронхиальной астмой, 2021)</w:t>
      </w:r>
    </w:p>
    <w:tbl>
      <w:tblPr>
        <w:tblStyle w:val="TableGrid"/>
        <w:tblW w:w="10567" w:type="dxa"/>
        <w:tblInd w:w="21" w:type="dxa"/>
        <w:tblCellMar>
          <w:top w:w="61" w:type="dxa"/>
          <w:left w:w="31" w:type="dxa"/>
          <w:bottom w:w="0" w:type="dxa"/>
          <w:right w:w="115" w:type="dxa"/>
        </w:tblCellMar>
        <w:tblLook w:val="04A0" w:firstRow="1" w:lastRow="0" w:firstColumn="1" w:lastColumn="0" w:noHBand="0" w:noVBand="1"/>
      </w:tblPr>
      <w:tblGrid>
        <w:gridCol w:w="10567"/>
      </w:tblGrid>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Анамнез</w:t>
            </w:r>
          </w:p>
        </w:tc>
      </w:tr>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Повторяющиеся респираторные симптомы (свистящее дыхание, кашель, одышка, стеснение или заложенность в груди)</w:t>
            </w:r>
          </w:p>
        </w:tc>
      </w:tr>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Обычно отмечаются ночью/ранним утром</w:t>
            </w:r>
          </w:p>
        </w:tc>
      </w:tr>
      <w:tr w:rsidR="006B7ED0">
        <w:trPr>
          <w:trHeight w:val="434"/>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Провоцируются физической нагрузкой, вирусной инфекцией, табачным дымом, пылью, контактом с животными, плесен</w:t>
            </w:r>
            <w:r>
              <w:t>ью, сыростью, изменениями погоды, стрессом, аллергенами</w:t>
            </w:r>
          </w:p>
        </w:tc>
      </w:tr>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Атопия в анамнезе (атопический дерматит, пищевая аллергия, аллергический ринит)</w:t>
            </w:r>
          </w:p>
        </w:tc>
      </w:tr>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Астма или аллергические болезни в семейном анамнезе</w:t>
            </w:r>
          </w:p>
        </w:tc>
      </w:tr>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Физикальное обследование</w:t>
            </w:r>
          </w:p>
        </w:tc>
      </w:tr>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Аускультация легких — свистящие хрипы (иногда только при форсированном выдохе; удлинение выдоха)</w:t>
            </w:r>
          </w:p>
        </w:tc>
      </w:tr>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Симптомы/признаки других атопических болезней</w:t>
            </w:r>
          </w:p>
        </w:tc>
      </w:tr>
      <w:tr w:rsidR="006B7ED0">
        <w:trPr>
          <w:trHeight w:val="434"/>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Оценка легочной функции (спирометрия с бронходилатационным тестом предпочтительнее определения ПСВ, который тем</w:t>
            </w:r>
            <w:r>
              <w:t xml:space="preserve"> не менее также может использоваться)</w:t>
            </w:r>
          </w:p>
        </w:tc>
      </w:tr>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Оценка атопии</w:t>
            </w:r>
          </w:p>
        </w:tc>
      </w:tr>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Исследования для исключения альтернативных диагнозов (рентген грудной клетки)</w:t>
            </w:r>
          </w:p>
        </w:tc>
      </w:tr>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Клиническое обследование</w:t>
            </w:r>
          </w:p>
        </w:tc>
      </w:tr>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Оценка воспаления дыхательных путей (FeNO, эозинофилы в мокроте)</w:t>
            </w:r>
          </w:p>
        </w:tc>
      </w:tr>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Оценка гиперреактивности бронхов</w:t>
            </w:r>
          </w:p>
        </w:tc>
      </w:tr>
    </w:tbl>
    <w:p w:rsidR="006B7ED0" w:rsidRDefault="00460C1A">
      <w:pPr>
        <w:ind w:left="1" w:right="588"/>
      </w:pPr>
      <w:r>
        <w:t>Обострения и смертельный исход часто связаны с недооценкой степени тяжести больного, неправильными действиями при его наступ лении и недостаточным лечением.</w:t>
      </w:r>
    </w:p>
    <w:p w:rsidR="006B7ED0" w:rsidRDefault="00460C1A">
      <w:pPr>
        <w:ind w:left="1" w:right="15"/>
      </w:pPr>
      <w:r>
        <w:t xml:space="preserve">Для </w:t>
      </w:r>
      <w:r>
        <w:rPr>
          <w:b/>
        </w:rPr>
        <w:t xml:space="preserve">успешного лечения обострения БА </w:t>
      </w:r>
      <w:r>
        <w:t>необходимо его начинать при п</w:t>
      </w:r>
      <w:r>
        <w:t>оявлении самых ранних признаков ухудшения: учащении приступов удушья, отсутствии эффекта от ранее купировавших приступ средств, уменьшении продолжительности действия бронхорасширяющих препаратов и увеличении суточных доз бронхолитиков. Необходимо оценить н</w:t>
      </w:r>
      <w:r>
        <w:t>аличие резкого прекращения приема ингаляционного ГК.</w:t>
      </w:r>
    </w:p>
    <w:p w:rsidR="006B7ED0" w:rsidRDefault="00460C1A">
      <w:pPr>
        <w:ind w:left="1" w:right="15"/>
      </w:pPr>
      <w:r>
        <w:rPr>
          <w:b/>
        </w:rPr>
        <w:t xml:space="preserve">Тактика врача при лечении приступа бронхиальной астмы. </w:t>
      </w:r>
      <w:r>
        <w:t>Детей, больных БА, лечат на основе принципов международной Глобальной стратегии по борьбе с бронхиальной астмой (Global initiative for asthma, GINA)</w:t>
      </w:r>
      <w:r>
        <w:t xml:space="preserve"> 2021 г. и разработанных в России национальных программ профилактики и лечения БА у детей.</w:t>
      </w:r>
    </w:p>
    <w:p w:rsidR="006B7ED0" w:rsidRDefault="00460C1A">
      <w:pPr>
        <w:ind w:left="1" w:right="15"/>
      </w:pPr>
      <w:r>
        <w:rPr>
          <w:b/>
        </w:rPr>
        <w:t xml:space="preserve">Основа лечения </w:t>
      </w:r>
      <w:r>
        <w:t>обострения — многократное назначение быстродействующего ингаляционного β</w:t>
      </w:r>
      <w:r>
        <w:rPr>
          <w:sz w:val="21"/>
          <w:vertAlign w:val="subscript"/>
        </w:rPr>
        <w:t>2</w:t>
      </w:r>
      <w:r>
        <w:t>-агониста короткого действия,</w:t>
      </w:r>
    </w:p>
    <w:p w:rsidR="006B7ED0" w:rsidRDefault="00460C1A">
      <w:pPr>
        <w:ind w:left="1" w:right="15"/>
      </w:pPr>
      <w:r>
        <w:t>антихолинергического препарата или их комбинаци</w:t>
      </w:r>
      <w:r>
        <w:t xml:space="preserve">и; раннее применение системных ГК и ингаляции кислорода. Измерения ЧСС, ЧД и контроль симптомов помогают при лечении, однако определение легочной функции и пульсоксиметрия — ведущие методы </w:t>
      </w:r>
      <w:r>
        <w:rPr>
          <w:b/>
        </w:rPr>
        <w:t>(табл. 3.12)</w:t>
      </w:r>
      <w:r>
        <w:t>.</w:t>
      </w:r>
    </w:p>
    <w:p w:rsidR="006B7ED0" w:rsidRDefault="00460C1A">
      <w:pPr>
        <w:ind w:left="1" w:right="15"/>
      </w:pPr>
      <w:r>
        <w:t>При лечении необходимо мониторировать показатели тяже</w:t>
      </w:r>
      <w:r>
        <w:t>сти состояния, особенно ПСВ, у больных старше 5 лет, ЧСС, ЧД и показатели пульсоксиметрии.</w:t>
      </w:r>
    </w:p>
    <w:p w:rsidR="006B7ED0" w:rsidRDefault="00460C1A">
      <w:pPr>
        <w:ind w:left="1" w:right="15"/>
      </w:pPr>
      <w:r>
        <w:rPr>
          <w:b/>
        </w:rPr>
        <w:t xml:space="preserve">Таблица 3.12. </w:t>
      </w:r>
      <w:r>
        <w:t>Алгоритм лечения приступа бронхиальной астмы</w:t>
      </w:r>
    </w:p>
    <w:tbl>
      <w:tblPr>
        <w:tblStyle w:val="TableGrid"/>
        <w:tblW w:w="10567" w:type="dxa"/>
        <w:tblInd w:w="21" w:type="dxa"/>
        <w:tblCellMar>
          <w:top w:w="30" w:type="dxa"/>
          <w:left w:w="31" w:type="dxa"/>
          <w:bottom w:w="0" w:type="dxa"/>
          <w:right w:w="38" w:type="dxa"/>
        </w:tblCellMar>
        <w:tblLook w:val="04A0" w:firstRow="1" w:lastRow="0" w:firstColumn="1" w:lastColumn="0" w:noHBand="0" w:noVBand="1"/>
      </w:tblPr>
      <w:tblGrid>
        <w:gridCol w:w="1322"/>
        <w:gridCol w:w="9245"/>
      </w:tblGrid>
      <w:tr w:rsidR="006B7ED0">
        <w:trPr>
          <w:trHeight w:val="434"/>
        </w:trPr>
        <w:tc>
          <w:tcPr>
            <w:tcW w:w="132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Тяжесть обострения</w:t>
            </w:r>
          </w:p>
        </w:tc>
        <w:tc>
          <w:tcPr>
            <w:tcW w:w="924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rPr>
                <w:b/>
              </w:rPr>
              <w:t>Алгоритм лечения</w:t>
            </w:r>
          </w:p>
        </w:tc>
      </w:tr>
      <w:tr w:rsidR="006B7ED0">
        <w:trPr>
          <w:trHeight w:val="1089"/>
        </w:trPr>
        <w:tc>
          <w:tcPr>
            <w:tcW w:w="1322" w:type="dxa"/>
            <w:tcBorders>
              <w:top w:val="double" w:sz="4" w:space="0" w:color="000000"/>
              <w:left w:val="double" w:sz="4" w:space="0" w:color="000000"/>
              <w:bottom w:val="nil"/>
              <w:right w:val="double" w:sz="4" w:space="0" w:color="000000"/>
            </w:tcBorders>
          </w:tcPr>
          <w:p w:rsidR="006B7ED0" w:rsidRDefault="00460C1A">
            <w:pPr>
              <w:spacing w:after="0" w:line="259" w:lineRule="auto"/>
              <w:ind w:left="0" w:firstLine="0"/>
            </w:pPr>
            <w:r>
              <w:t>Легкий приступ</w:t>
            </w:r>
          </w:p>
        </w:tc>
        <w:tc>
          <w:tcPr>
            <w:tcW w:w="9245" w:type="dxa"/>
            <w:tcBorders>
              <w:top w:val="double" w:sz="4" w:space="0" w:color="000000"/>
              <w:left w:val="double" w:sz="4" w:space="0" w:color="000000"/>
              <w:bottom w:val="nil"/>
              <w:right w:val="double" w:sz="4" w:space="0" w:color="000000"/>
            </w:tcBorders>
          </w:tcPr>
          <w:p w:rsidR="006B7ED0" w:rsidRDefault="00460C1A">
            <w:pPr>
              <w:numPr>
                <w:ilvl w:val="0"/>
                <w:numId w:val="62"/>
              </w:numPr>
              <w:spacing w:after="0" w:line="259" w:lineRule="auto"/>
              <w:ind w:hanging="165"/>
            </w:pPr>
            <w:r>
              <w:t>Оксигенотерапия 50–100% кислородом (поток — 4–6 л/мин) под контролем пульсоксиметрии, поддержание PаО</w:t>
            </w:r>
            <w:r>
              <w:rPr>
                <w:sz w:val="21"/>
                <w:vertAlign w:val="subscript"/>
              </w:rPr>
              <w:t>2</w:t>
            </w:r>
            <w:r>
              <w:t xml:space="preserve"> &gt;90%.</w:t>
            </w:r>
          </w:p>
          <w:p w:rsidR="006B7ED0" w:rsidRDefault="00460C1A">
            <w:pPr>
              <w:numPr>
                <w:ilvl w:val="0"/>
                <w:numId w:val="62"/>
              </w:numPr>
              <w:spacing w:after="68" w:line="259" w:lineRule="auto"/>
              <w:ind w:hanging="165"/>
            </w:pPr>
            <w:r>
              <w:t>Ингаляция β</w:t>
            </w:r>
            <w:r>
              <w:rPr>
                <w:sz w:val="21"/>
                <w:vertAlign w:val="subscript"/>
              </w:rPr>
              <w:t>2</w:t>
            </w:r>
            <w:r>
              <w:t>-агонистов: сальбутамол с помощью ДАИ со спейсером — 100–200 мкг (1–2 ингаляции), повторно через 5–</w:t>
            </w:r>
          </w:p>
          <w:p w:rsidR="006B7ED0" w:rsidRDefault="00460C1A">
            <w:pPr>
              <w:spacing w:after="0" w:line="246" w:lineRule="auto"/>
              <w:ind w:left="2" w:right="168" w:firstLine="0"/>
            </w:pPr>
            <w:r>
              <w:t xml:space="preserve">10 мин, или небулайзера — 1,25–2,5 </w:t>
            </w:r>
            <w:r>
              <w:t>(0,5–1,0 небула); ипратропия бромид + фенотерол (Беродуал</w:t>
            </w:r>
            <w:r>
              <w:rPr>
                <w:sz w:val="21"/>
                <w:vertAlign w:val="superscript"/>
              </w:rPr>
              <w:t>♠</w:t>
            </w:r>
            <w:r>
              <w:t>) детям до 6 лет — 0,5 мл (10 капель), старше 6 лет — 1 мл (20 капель) через небулайзер в течение 5–10 мин.</w:t>
            </w:r>
          </w:p>
          <w:p w:rsidR="006B7ED0" w:rsidRDefault="00460C1A">
            <w:pPr>
              <w:spacing w:after="0" w:line="259" w:lineRule="auto"/>
              <w:ind w:left="2" w:firstLine="0"/>
            </w:pPr>
            <w:r>
              <w:t>3. Преднизолон — 1–2 мг/кг внутрь.</w:t>
            </w:r>
          </w:p>
        </w:tc>
      </w:tr>
      <w:tr w:rsidR="006B7ED0">
        <w:trPr>
          <w:trHeight w:val="217"/>
        </w:trPr>
        <w:tc>
          <w:tcPr>
            <w:tcW w:w="1322"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9245" w:type="dxa"/>
            <w:tcBorders>
              <w:top w:val="nil"/>
              <w:left w:val="double" w:sz="4" w:space="0" w:color="000000"/>
              <w:bottom w:val="double" w:sz="4" w:space="0" w:color="000000"/>
              <w:right w:val="double" w:sz="4" w:space="0" w:color="000000"/>
            </w:tcBorders>
          </w:tcPr>
          <w:p w:rsidR="006B7ED0" w:rsidRDefault="00460C1A">
            <w:pPr>
              <w:spacing w:after="0" w:line="259" w:lineRule="auto"/>
              <w:ind w:left="2" w:firstLine="0"/>
            </w:pPr>
            <w:r>
              <w:t>Лечение оценивают через 20 мин. При неудовлетворительном эффекте — повторение</w:t>
            </w:r>
          </w:p>
        </w:tc>
      </w:tr>
      <w:tr w:rsidR="006B7ED0">
        <w:trPr>
          <w:trHeight w:val="2613"/>
        </w:trPr>
        <w:tc>
          <w:tcPr>
            <w:tcW w:w="132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Среднетяжелый приступ</w:t>
            </w:r>
          </w:p>
        </w:tc>
        <w:tc>
          <w:tcPr>
            <w:tcW w:w="9245" w:type="dxa"/>
            <w:tcBorders>
              <w:top w:val="double" w:sz="4" w:space="0" w:color="000000"/>
              <w:left w:val="double" w:sz="4" w:space="0" w:color="000000"/>
              <w:bottom w:val="double" w:sz="4" w:space="0" w:color="000000"/>
              <w:right w:val="double" w:sz="4" w:space="0" w:color="000000"/>
            </w:tcBorders>
          </w:tcPr>
          <w:p w:rsidR="006B7ED0" w:rsidRDefault="00460C1A">
            <w:pPr>
              <w:numPr>
                <w:ilvl w:val="0"/>
                <w:numId w:val="63"/>
              </w:numPr>
              <w:spacing w:after="0" w:line="259" w:lineRule="auto"/>
              <w:ind w:hanging="165"/>
            </w:pPr>
            <w:r>
              <w:t>Оксигенотерапия 50–100% кислородом (поток — 4–6 л/мин) под контролем пульсоксиметрии, поддержание PаО</w:t>
            </w:r>
            <w:r>
              <w:rPr>
                <w:sz w:val="21"/>
                <w:vertAlign w:val="subscript"/>
              </w:rPr>
              <w:t>2</w:t>
            </w:r>
            <w:r>
              <w:t xml:space="preserve"> &gt;90%.</w:t>
            </w:r>
          </w:p>
          <w:p w:rsidR="006B7ED0" w:rsidRDefault="00460C1A">
            <w:pPr>
              <w:numPr>
                <w:ilvl w:val="0"/>
                <w:numId w:val="63"/>
              </w:numPr>
              <w:spacing w:after="144" w:line="259" w:lineRule="auto"/>
              <w:ind w:hanging="165"/>
            </w:pPr>
            <w:r>
              <w:t>Ингаляция через небулайзер:</w:t>
            </w:r>
          </w:p>
          <w:p w:rsidR="006B7ED0" w:rsidRDefault="00460C1A">
            <w:pPr>
              <w:spacing w:after="0" w:line="254" w:lineRule="auto"/>
              <w:ind w:left="248" w:right="61" w:firstLine="0"/>
            </w:pPr>
            <w:r>
              <w:rPr>
                <w:rFonts w:ascii="Calibri" w:eastAsia="Calibri" w:hAnsi="Calibri" w:cs="Calibri"/>
                <w:noProof/>
                <w:sz w:val="22"/>
              </w:rPr>
              <mc:AlternateContent>
                <mc:Choice Requires="wpg">
                  <w:drawing>
                    <wp:anchor distT="0" distB="0" distL="114300" distR="114300" simplePos="0" relativeHeight="251718656" behindDoc="0" locked="0" layoutInCell="1" allowOverlap="1">
                      <wp:simplePos x="0" y="0"/>
                      <wp:positionH relativeFrom="column">
                        <wp:posOffset>177102</wp:posOffset>
                      </wp:positionH>
                      <wp:positionV relativeFrom="paragraph">
                        <wp:posOffset>26839</wp:posOffset>
                      </wp:positionV>
                      <wp:extent cx="32797" cy="419819"/>
                      <wp:effectExtent l="0" t="0" r="0" b="0"/>
                      <wp:wrapSquare wrapText="bothSides"/>
                      <wp:docPr id="297168" name="Group 297168"/>
                      <wp:cNvGraphicFramePr/>
                      <a:graphic xmlns:a="http://schemas.openxmlformats.org/drawingml/2006/main">
                        <a:graphicData uri="http://schemas.microsoft.com/office/word/2010/wordprocessingGroup">
                          <wpg:wgp>
                            <wpg:cNvGrpSpPr/>
                            <wpg:grpSpPr>
                              <a:xfrm>
                                <a:off x="0" y="0"/>
                                <a:ext cx="32797" cy="419819"/>
                                <a:chOff x="0" y="0"/>
                                <a:chExt cx="32797" cy="419819"/>
                              </a:xfrm>
                            </wpg:grpSpPr>
                            <wps:wsp>
                              <wps:cNvPr id="3209" name="Shape 3209"/>
                              <wps:cNvSpPr/>
                              <wps:spPr>
                                <a:xfrm>
                                  <a:off x="0" y="0"/>
                                  <a:ext cx="32797" cy="32817"/>
                                </a:xfrm>
                                <a:custGeom>
                                  <a:avLst/>
                                  <a:gdLst/>
                                  <a:ahLst/>
                                  <a:cxnLst/>
                                  <a:rect l="0" t="0" r="0" b="0"/>
                                  <a:pathLst>
                                    <a:path w="32797" h="32817">
                                      <a:moveTo>
                                        <a:pt x="16399" y="0"/>
                                      </a:moveTo>
                                      <a:cubicBezTo>
                                        <a:pt x="18573" y="0"/>
                                        <a:pt x="20665" y="422"/>
                                        <a:pt x="22674" y="1240"/>
                                      </a:cubicBezTo>
                                      <a:cubicBezTo>
                                        <a:pt x="24683" y="2059"/>
                                        <a:pt x="26456" y="3249"/>
                                        <a:pt x="27994" y="4812"/>
                                      </a:cubicBezTo>
                                      <a:cubicBezTo>
                                        <a:pt x="29531" y="6300"/>
                                        <a:pt x="30716" y="8086"/>
                                        <a:pt x="31549" y="10096"/>
                                      </a:cubicBezTo>
                                      <a:cubicBezTo>
                                        <a:pt x="32381" y="12105"/>
                                        <a:pt x="32797" y="14213"/>
                                        <a:pt x="32797" y="16396"/>
                                      </a:cubicBezTo>
                                      <a:cubicBezTo>
                                        <a:pt x="32797" y="18554"/>
                                        <a:pt x="32381" y="20638"/>
                                        <a:pt x="31549" y="22622"/>
                                      </a:cubicBezTo>
                                      <a:cubicBezTo>
                                        <a:pt x="30716" y="24631"/>
                                        <a:pt x="29531" y="26392"/>
                                        <a:pt x="27994" y="27955"/>
                                      </a:cubicBezTo>
                                      <a:cubicBezTo>
                                        <a:pt x="26456" y="29493"/>
                                        <a:pt x="24683" y="30683"/>
                                        <a:pt x="22674" y="31527"/>
                                      </a:cubicBezTo>
                                      <a:cubicBezTo>
                                        <a:pt x="20665" y="32345"/>
                                        <a:pt x="18573" y="32792"/>
                                        <a:pt x="16399" y="32817"/>
                                      </a:cubicBezTo>
                                      <a:cubicBezTo>
                                        <a:pt x="14224" y="32792"/>
                                        <a:pt x="12132" y="32345"/>
                                        <a:pt x="10123" y="31527"/>
                                      </a:cubicBezTo>
                                      <a:cubicBezTo>
                                        <a:pt x="8114" y="30683"/>
                                        <a:pt x="6341" y="29493"/>
                                        <a:pt x="4803" y="27955"/>
                                      </a:cubicBezTo>
                                      <a:cubicBezTo>
                                        <a:pt x="3265" y="26392"/>
                                        <a:pt x="2080" y="24631"/>
                                        <a:pt x="1248" y="22622"/>
                                      </a:cubicBezTo>
                                      <a:cubicBezTo>
                                        <a:pt x="416" y="20638"/>
                                        <a:pt x="0" y="18554"/>
                                        <a:pt x="0" y="16396"/>
                                      </a:cubicBezTo>
                                      <a:cubicBezTo>
                                        <a:pt x="0" y="14213"/>
                                        <a:pt x="416" y="12105"/>
                                        <a:pt x="1248" y="10096"/>
                                      </a:cubicBezTo>
                                      <a:cubicBezTo>
                                        <a:pt x="2080" y="8086"/>
                                        <a:pt x="3265" y="6300"/>
                                        <a:pt x="4803" y="4812"/>
                                      </a:cubicBezTo>
                                      <a:cubicBezTo>
                                        <a:pt x="6341" y="3249"/>
                                        <a:pt x="8114" y="2059"/>
                                        <a:pt x="10123" y="1240"/>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11" name="Shape 3211"/>
                              <wps:cNvSpPr/>
                              <wps:spPr>
                                <a:xfrm>
                                  <a:off x="0" y="150862"/>
                                  <a:ext cx="32797" cy="32817"/>
                                </a:xfrm>
                                <a:custGeom>
                                  <a:avLst/>
                                  <a:gdLst/>
                                  <a:ahLst/>
                                  <a:cxnLst/>
                                  <a:rect l="0" t="0" r="0" b="0"/>
                                  <a:pathLst>
                                    <a:path w="32797" h="32817">
                                      <a:moveTo>
                                        <a:pt x="16399" y="0"/>
                                      </a:moveTo>
                                      <a:cubicBezTo>
                                        <a:pt x="18573" y="0"/>
                                        <a:pt x="20665" y="422"/>
                                        <a:pt x="22674" y="1240"/>
                                      </a:cubicBezTo>
                                      <a:cubicBezTo>
                                        <a:pt x="24683" y="2059"/>
                                        <a:pt x="26456" y="3249"/>
                                        <a:pt x="27994" y="4787"/>
                                      </a:cubicBezTo>
                                      <a:cubicBezTo>
                                        <a:pt x="29531" y="6300"/>
                                        <a:pt x="30716" y="8062"/>
                                        <a:pt x="31549" y="10071"/>
                                      </a:cubicBezTo>
                                      <a:cubicBezTo>
                                        <a:pt x="32381" y="12105"/>
                                        <a:pt x="32797" y="14213"/>
                                        <a:pt x="32797" y="16421"/>
                                      </a:cubicBezTo>
                                      <a:cubicBezTo>
                                        <a:pt x="32797" y="18554"/>
                                        <a:pt x="32381" y="20638"/>
                                        <a:pt x="31549" y="22671"/>
                                      </a:cubicBezTo>
                                      <a:cubicBezTo>
                                        <a:pt x="30716" y="24656"/>
                                        <a:pt x="29531" y="26417"/>
                                        <a:pt x="27994" y="27980"/>
                                      </a:cubicBezTo>
                                      <a:cubicBezTo>
                                        <a:pt x="26456" y="29493"/>
                                        <a:pt x="24683" y="30683"/>
                                        <a:pt x="22674" y="31527"/>
                                      </a:cubicBezTo>
                                      <a:cubicBezTo>
                                        <a:pt x="20665" y="32370"/>
                                        <a:pt x="18573" y="32792"/>
                                        <a:pt x="16399" y="32817"/>
                                      </a:cubicBezTo>
                                      <a:cubicBezTo>
                                        <a:pt x="14224" y="32792"/>
                                        <a:pt x="12132" y="32370"/>
                                        <a:pt x="10123" y="31527"/>
                                      </a:cubicBezTo>
                                      <a:cubicBezTo>
                                        <a:pt x="8114" y="30683"/>
                                        <a:pt x="6341" y="29493"/>
                                        <a:pt x="4803" y="27980"/>
                                      </a:cubicBezTo>
                                      <a:cubicBezTo>
                                        <a:pt x="3265" y="26417"/>
                                        <a:pt x="2080" y="24656"/>
                                        <a:pt x="1248" y="22671"/>
                                      </a:cubicBezTo>
                                      <a:cubicBezTo>
                                        <a:pt x="416" y="20638"/>
                                        <a:pt x="0" y="18554"/>
                                        <a:pt x="0" y="16421"/>
                                      </a:cubicBezTo>
                                      <a:cubicBezTo>
                                        <a:pt x="0" y="14213"/>
                                        <a:pt x="416" y="12105"/>
                                        <a:pt x="1248" y="10071"/>
                                      </a:cubicBezTo>
                                      <a:cubicBezTo>
                                        <a:pt x="2080" y="8062"/>
                                        <a:pt x="3265" y="6300"/>
                                        <a:pt x="4803" y="4787"/>
                                      </a:cubicBezTo>
                                      <a:cubicBezTo>
                                        <a:pt x="6341" y="3249"/>
                                        <a:pt x="8114" y="2059"/>
                                        <a:pt x="10123" y="1240"/>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16" name="Shape 3216"/>
                              <wps:cNvSpPr/>
                              <wps:spPr>
                                <a:xfrm>
                                  <a:off x="0" y="387003"/>
                                  <a:ext cx="32797" cy="32817"/>
                                </a:xfrm>
                                <a:custGeom>
                                  <a:avLst/>
                                  <a:gdLst/>
                                  <a:ahLst/>
                                  <a:cxnLst/>
                                  <a:rect l="0" t="0" r="0" b="0"/>
                                  <a:pathLst>
                                    <a:path w="32797" h="32817">
                                      <a:moveTo>
                                        <a:pt x="16399" y="0"/>
                                      </a:moveTo>
                                      <a:cubicBezTo>
                                        <a:pt x="18573" y="0"/>
                                        <a:pt x="20665" y="422"/>
                                        <a:pt x="22674" y="1215"/>
                                      </a:cubicBezTo>
                                      <a:cubicBezTo>
                                        <a:pt x="24683" y="2059"/>
                                        <a:pt x="26456" y="3225"/>
                                        <a:pt x="27994" y="4787"/>
                                      </a:cubicBezTo>
                                      <a:cubicBezTo>
                                        <a:pt x="29531" y="6300"/>
                                        <a:pt x="30716" y="8086"/>
                                        <a:pt x="31549" y="10096"/>
                                      </a:cubicBezTo>
                                      <a:cubicBezTo>
                                        <a:pt x="32381" y="12129"/>
                                        <a:pt x="32797" y="14238"/>
                                        <a:pt x="32797" y="16396"/>
                                      </a:cubicBezTo>
                                      <a:cubicBezTo>
                                        <a:pt x="32797" y="18554"/>
                                        <a:pt x="32381" y="20638"/>
                                        <a:pt x="31549" y="22647"/>
                                      </a:cubicBezTo>
                                      <a:cubicBezTo>
                                        <a:pt x="30716" y="24681"/>
                                        <a:pt x="29531" y="26442"/>
                                        <a:pt x="27994" y="28004"/>
                                      </a:cubicBezTo>
                                      <a:cubicBezTo>
                                        <a:pt x="26456" y="29518"/>
                                        <a:pt x="24683" y="30708"/>
                                        <a:pt x="22674" y="31552"/>
                                      </a:cubicBezTo>
                                      <a:cubicBezTo>
                                        <a:pt x="20665" y="32370"/>
                                        <a:pt x="18573" y="32767"/>
                                        <a:pt x="16399" y="32817"/>
                                      </a:cubicBezTo>
                                      <a:cubicBezTo>
                                        <a:pt x="14224" y="32767"/>
                                        <a:pt x="12132" y="32370"/>
                                        <a:pt x="10123" y="31552"/>
                                      </a:cubicBezTo>
                                      <a:cubicBezTo>
                                        <a:pt x="8114" y="30708"/>
                                        <a:pt x="6341" y="29518"/>
                                        <a:pt x="4803" y="28004"/>
                                      </a:cubicBezTo>
                                      <a:cubicBezTo>
                                        <a:pt x="3265" y="26442"/>
                                        <a:pt x="2080" y="24681"/>
                                        <a:pt x="1248" y="22647"/>
                                      </a:cubicBezTo>
                                      <a:cubicBezTo>
                                        <a:pt x="416" y="20638"/>
                                        <a:pt x="0" y="18554"/>
                                        <a:pt x="0" y="16396"/>
                                      </a:cubicBezTo>
                                      <a:cubicBezTo>
                                        <a:pt x="0" y="14238"/>
                                        <a:pt x="416" y="12129"/>
                                        <a:pt x="1248" y="10096"/>
                                      </a:cubicBezTo>
                                      <a:cubicBezTo>
                                        <a:pt x="2080" y="8086"/>
                                        <a:pt x="3265" y="6300"/>
                                        <a:pt x="4803" y="4787"/>
                                      </a:cubicBezTo>
                                      <a:cubicBezTo>
                                        <a:pt x="6341" y="3225"/>
                                        <a:pt x="8114" y="2059"/>
                                        <a:pt x="10123" y="1215"/>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7168" style="width:2.58243pt;height:33.0566pt;position:absolute;mso-position-horizontal-relative:text;mso-position-horizontal:absolute;margin-left:13.9451pt;mso-position-vertical-relative:text;margin-top:2.11328pt;" coordsize="327,4198">
                      <v:shape id="Shape 3209" style="position:absolute;width:327;height:328;left:0;top:0;" coordsize="32797,32817" path="m16399,0c18573,0,20665,422,22674,1240c24683,2059,26456,3249,27994,4812c29531,6300,30716,8086,31549,10096c32381,12105,32797,14213,32797,16396c32797,18554,32381,20638,31549,22622c30716,24631,29531,26392,27994,27955c26456,29493,24683,30683,22674,31527c20665,32345,18573,32792,16399,32817c14224,32792,12132,32345,10123,31527c8114,30683,6341,29493,4803,27955c3265,26392,2080,24631,1248,22622c416,20638,0,18554,0,16396c0,14213,416,12105,1248,10096c2080,8086,3265,6300,4803,4812c6341,3249,8114,2059,10123,1240c12132,422,14224,0,16399,0x">
                        <v:stroke weight="0pt" endcap="flat" joinstyle="miter" miterlimit="4" on="false" color="#000000" opacity="0"/>
                        <v:fill on="true" color="#000000"/>
                      </v:shape>
                      <v:shape id="Shape 3211" style="position:absolute;width:327;height:328;left:0;top:1508;" coordsize="32797,32817" path="m16399,0c18573,0,20665,422,22674,1240c24683,2059,26456,3249,27994,4787c29531,6300,30716,8062,31549,10071c32381,12105,32797,14213,32797,16421c32797,18554,32381,20638,31549,22671c30716,24656,29531,26417,27994,27980c26456,29493,24683,30683,22674,31527c20665,32370,18573,32792,16399,32817c14224,32792,12132,32370,10123,31527c8114,30683,6341,29493,4803,27980c3265,26417,2080,24656,1248,22671c416,20638,0,18554,0,16421c0,14213,416,12105,1248,10071c2080,8062,3265,6300,4803,4787c6341,3249,8114,2059,10123,1240c12132,422,14224,0,16399,0x">
                        <v:stroke weight="0pt" endcap="flat" joinstyle="miter" miterlimit="4" on="false" color="#000000" opacity="0"/>
                        <v:fill on="true" color="#000000"/>
                      </v:shape>
                      <v:shape id="Shape 3216" style="position:absolute;width:327;height:328;left:0;top:3870;" coordsize="32797,32817" path="m16399,0c18573,0,20665,422,22674,1215c24683,2059,26456,3225,27994,4787c29531,6300,30716,8086,31549,10096c32381,12129,32797,14238,32797,16396c32797,18554,32381,20638,31549,22647c30716,24681,29531,26442,27994,28004c26456,29518,24683,30708,22674,31552c20665,32370,18573,32767,16399,32817c14224,32767,12132,32370,10123,31552c8114,30708,6341,29518,4803,28004c3265,26442,2080,24681,1248,22647c416,20638,0,18554,0,16396c0,14238,416,12129,1248,10096c2080,8086,3265,6300,4803,4787c6341,3225,8114,2059,10123,1215c12132,422,14224,0,16399,0x">
                        <v:stroke weight="0pt" endcap="flat" joinstyle="miter" miterlimit="4" on="false" color="#000000" opacity="0"/>
                        <v:fill on="true" color="#000000"/>
                      </v:shape>
                      <w10:wrap type="square"/>
                    </v:group>
                  </w:pict>
                </mc:Fallback>
              </mc:AlternateContent>
            </w:r>
            <w:r>
              <w:t>сальбутамол — 2,5 мг (1 небула) в течение 5–10 мин; ипратропия бромида + фенотерол (Беродуал</w:t>
            </w:r>
            <w:r>
              <w:rPr>
                <w:sz w:val="21"/>
                <w:vertAlign w:val="superscript"/>
              </w:rPr>
              <w:t>♠</w:t>
            </w:r>
            <w:r>
              <w:t>), детям до 6 лет — 0,5 мл (10 капель) и 1 мл (20 капель), старше 6 лет — 1 мл</w:t>
            </w:r>
          </w:p>
          <w:p w:rsidR="006B7ED0" w:rsidRDefault="00460C1A">
            <w:pPr>
              <w:spacing w:after="165" w:line="233" w:lineRule="auto"/>
              <w:ind w:left="248" w:right="3809" w:firstLine="0"/>
            </w:pPr>
            <w:r>
              <w:t>(20 капель) в течение 5–10 мин; будесонид — 20–30 мг (0,5 небулы 500–1000 мкг) в теч</w:t>
            </w:r>
            <w:r>
              <w:t>ение 5–10 мин.</w:t>
            </w:r>
          </w:p>
          <w:p w:rsidR="006B7ED0" w:rsidRDefault="00460C1A">
            <w:pPr>
              <w:spacing w:after="0" w:line="259" w:lineRule="auto"/>
              <w:ind w:left="2" w:firstLine="0"/>
            </w:pPr>
            <w:r>
              <w:t>Лечение оценивают через 20 мин. При неудовлетворительном эффекте — повторение.</w:t>
            </w:r>
          </w:p>
          <w:p w:rsidR="006B7ED0" w:rsidRDefault="00460C1A">
            <w:pPr>
              <w:numPr>
                <w:ilvl w:val="0"/>
                <w:numId w:val="63"/>
              </w:numPr>
              <w:spacing w:after="57" w:line="259" w:lineRule="auto"/>
              <w:ind w:hanging="165"/>
            </w:pPr>
            <w:r>
              <w:t>Преднизолон — 1–2 мг/кг внутривенно.</w:t>
            </w:r>
          </w:p>
          <w:p w:rsidR="006B7ED0" w:rsidRDefault="00460C1A">
            <w:pPr>
              <w:numPr>
                <w:ilvl w:val="0"/>
                <w:numId w:val="63"/>
              </w:numPr>
              <w:spacing w:after="9" w:line="259" w:lineRule="auto"/>
              <w:ind w:hanging="165"/>
            </w:pPr>
            <w:r>
              <w:t>Только при отсутствии ДАИ или небулайзера вводят аминофиллин (Эуфиллин</w:t>
            </w:r>
            <w:r>
              <w:rPr>
                <w:sz w:val="21"/>
                <w:vertAlign w:val="superscript"/>
              </w:rPr>
              <w:t>♠</w:t>
            </w:r>
            <w:r>
              <w:t>) внутривенно струйно медленно в течение 10–</w:t>
            </w:r>
          </w:p>
          <w:p w:rsidR="006B7ED0" w:rsidRDefault="00460C1A">
            <w:pPr>
              <w:spacing w:after="0" w:line="259" w:lineRule="auto"/>
              <w:ind w:left="2" w:right="347" w:firstLine="0"/>
            </w:pPr>
            <w:r>
              <w:t>15 мин на изотоническом растворе натрия хлорида. Аминофиллин (Эуфиллин</w:t>
            </w:r>
            <w:r>
              <w:rPr>
                <w:sz w:val="21"/>
                <w:vertAlign w:val="superscript"/>
              </w:rPr>
              <w:t>♠</w:t>
            </w:r>
            <w:r>
              <w:t>) внутримышечно, ингаляционно и в свечах не применяют</w:t>
            </w:r>
          </w:p>
        </w:tc>
      </w:tr>
      <w:tr w:rsidR="006B7ED0">
        <w:trPr>
          <w:trHeight w:val="3491"/>
        </w:trPr>
        <w:tc>
          <w:tcPr>
            <w:tcW w:w="132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jc w:val="both"/>
            </w:pPr>
            <w:r>
              <w:t>Тяжелый приступ</w:t>
            </w:r>
          </w:p>
        </w:tc>
        <w:tc>
          <w:tcPr>
            <w:tcW w:w="9245" w:type="dxa"/>
            <w:tcBorders>
              <w:top w:val="double" w:sz="4" w:space="0" w:color="000000"/>
              <w:left w:val="double" w:sz="4" w:space="0" w:color="000000"/>
              <w:bottom w:val="double" w:sz="4" w:space="0" w:color="000000"/>
              <w:right w:val="double" w:sz="4" w:space="0" w:color="000000"/>
            </w:tcBorders>
          </w:tcPr>
          <w:p w:rsidR="006B7ED0" w:rsidRDefault="00460C1A">
            <w:pPr>
              <w:numPr>
                <w:ilvl w:val="0"/>
                <w:numId w:val="64"/>
              </w:numPr>
              <w:spacing w:after="0" w:line="259" w:lineRule="auto"/>
              <w:ind w:firstLine="0"/>
            </w:pPr>
            <w:r>
              <w:t>Оксигенотерапия чистым кислородом (поток — 4–6 л/мин) под контролем пульсоксиметрии, поддержание PаО</w:t>
            </w:r>
            <w:r>
              <w:rPr>
                <w:sz w:val="21"/>
                <w:vertAlign w:val="subscript"/>
              </w:rPr>
              <w:t>2</w:t>
            </w:r>
            <w:r>
              <w:t xml:space="preserve"> &gt;90%.</w:t>
            </w:r>
          </w:p>
          <w:p w:rsidR="006B7ED0" w:rsidRDefault="00460C1A">
            <w:pPr>
              <w:numPr>
                <w:ilvl w:val="0"/>
                <w:numId w:val="64"/>
              </w:numPr>
              <w:spacing w:after="156" w:line="259" w:lineRule="auto"/>
              <w:ind w:firstLine="0"/>
            </w:pPr>
            <w:r>
              <w:t>Ингаля</w:t>
            </w:r>
            <w:r>
              <w:t>ционное лечение:</w:t>
            </w:r>
          </w:p>
          <w:p w:rsidR="006B7ED0" w:rsidRDefault="00460C1A">
            <w:pPr>
              <w:spacing w:after="159" w:line="257" w:lineRule="auto"/>
              <w:ind w:left="248" w:right="849" w:firstLine="0"/>
            </w:pPr>
            <w:r>
              <w:rPr>
                <w:rFonts w:ascii="Calibri" w:eastAsia="Calibri" w:hAnsi="Calibri" w:cs="Calibri"/>
                <w:noProof/>
                <w:sz w:val="22"/>
              </w:rPr>
              <mc:AlternateContent>
                <mc:Choice Requires="wpg">
                  <w:drawing>
                    <wp:anchor distT="0" distB="0" distL="114300" distR="114300" simplePos="0" relativeHeight="251719680" behindDoc="0" locked="0" layoutInCell="1" allowOverlap="1">
                      <wp:simplePos x="0" y="0"/>
                      <wp:positionH relativeFrom="column">
                        <wp:posOffset>177102</wp:posOffset>
                      </wp:positionH>
                      <wp:positionV relativeFrom="paragraph">
                        <wp:posOffset>26509</wp:posOffset>
                      </wp:positionV>
                      <wp:extent cx="32797" cy="537865"/>
                      <wp:effectExtent l="0" t="0" r="0" b="0"/>
                      <wp:wrapSquare wrapText="bothSides"/>
                      <wp:docPr id="298063" name="Group 298063"/>
                      <wp:cNvGraphicFramePr/>
                      <a:graphic xmlns:a="http://schemas.openxmlformats.org/drawingml/2006/main">
                        <a:graphicData uri="http://schemas.microsoft.com/office/word/2010/wordprocessingGroup">
                          <wpg:wgp>
                            <wpg:cNvGrpSpPr/>
                            <wpg:grpSpPr>
                              <a:xfrm>
                                <a:off x="0" y="0"/>
                                <a:ext cx="32797" cy="537865"/>
                                <a:chOff x="0" y="0"/>
                                <a:chExt cx="32797" cy="537865"/>
                              </a:xfrm>
                            </wpg:grpSpPr>
                            <wps:wsp>
                              <wps:cNvPr id="3232" name="Shape 3232"/>
                              <wps:cNvSpPr/>
                              <wps:spPr>
                                <a:xfrm>
                                  <a:off x="0" y="0"/>
                                  <a:ext cx="32797" cy="32792"/>
                                </a:xfrm>
                                <a:custGeom>
                                  <a:avLst/>
                                  <a:gdLst/>
                                  <a:ahLst/>
                                  <a:cxnLst/>
                                  <a:rect l="0" t="0" r="0" b="0"/>
                                  <a:pathLst>
                                    <a:path w="32797" h="32792">
                                      <a:moveTo>
                                        <a:pt x="16399" y="0"/>
                                      </a:moveTo>
                                      <a:cubicBezTo>
                                        <a:pt x="18573" y="0"/>
                                        <a:pt x="20665" y="397"/>
                                        <a:pt x="22674" y="1215"/>
                                      </a:cubicBezTo>
                                      <a:cubicBezTo>
                                        <a:pt x="24683" y="2059"/>
                                        <a:pt x="26456" y="3249"/>
                                        <a:pt x="27994" y="4787"/>
                                      </a:cubicBezTo>
                                      <a:cubicBezTo>
                                        <a:pt x="29531" y="6300"/>
                                        <a:pt x="30716" y="8062"/>
                                        <a:pt x="31549" y="10096"/>
                                      </a:cubicBezTo>
                                      <a:cubicBezTo>
                                        <a:pt x="32381" y="12080"/>
                                        <a:pt x="32797" y="14188"/>
                                        <a:pt x="32797" y="16396"/>
                                      </a:cubicBezTo>
                                      <a:cubicBezTo>
                                        <a:pt x="32797" y="18554"/>
                                        <a:pt x="32381" y="20613"/>
                                        <a:pt x="31549" y="22647"/>
                                      </a:cubicBezTo>
                                      <a:cubicBezTo>
                                        <a:pt x="30716" y="24631"/>
                                        <a:pt x="29531" y="26417"/>
                                        <a:pt x="27994" y="27955"/>
                                      </a:cubicBezTo>
                                      <a:cubicBezTo>
                                        <a:pt x="26456" y="29468"/>
                                        <a:pt x="24683" y="30659"/>
                                        <a:pt x="22674" y="31502"/>
                                      </a:cubicBezTo>
                                      <a:cubicBezTo>
                                        <a:pt x="20665" y="32345"/>
                                        <a:pt x="18573" y="32767"/>
                                        <a:pt x="16399" y="32792"/>
                                      </a:cubicBezTo>
                                      <a:cubicBezTo>
                                        <a:pt x="14224" y="32767"/>
                                        <a:pt x="12132" y="32345"/>
                                        <a:pt x="10123" y="31502"/>
                                      </a:cubicBezTo>
                                      <a:cubicBezTo>
                                        <a:pt x="8114" y="30659"/>
                                        <a:pt x="6341" y="29468"/>
                                        <a:pt x="4803" y="27955"/>
                                      </a:cubicBezTo>
                                      <a:cubicBezTo>
                                        <a:pt x="3265" y="26417"/>
                                        <a:pt x="2080" y="24631"/>
                                        <a:pt x="1248" y="22647"/>
                                      </a:cubicBezTo>
                                      <a:cubicBezTo>
                                        <a:pt x="416" y="20613"/>
                                        <a:pt x="0" y="18554"/>
                                        <a:pt x="0" y="16396"/>
                                      </a:cubicBezTo>
                                      <a:cubicBezTo>
                                        <a:pt x="0" y="14188"/>
                                        <a:pt x="416" y="12080"/>
                                        <a:pt x="1248" y="10096"/>
                                      </a:cubicBezTo>
                                      <a:cubicBezTo>
                                        <a:pt x="2080" y="8062"/>
                                        <a:pt x="3265" y="6300"/>
                                        <a:pt x="4803" y="4787"/>
                                      </a:cubicBezTo>
                                      <a:cubicBezTo>
                                        <a:pt x="6341" y="3249"/>
                                        <a:pt x="8114" y="2059"/>
                                        <a:pt x="10123" y="1215"/>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36" name="Shape 3236"/>
                              <wps:cNvSpPr/>
                              <wps:spPr>
                                <a:xfrm>
                                  <a:off x="0" y="150862"/>
                                  <a:ext cx="32797" cy="32792"/>
                                </a:xfrm>
                                <a:custGeom>
                                  <a:avLst/>
                                  <a:gdLst/>
                                  <a:ahLst/>
                                  <a:cxnLst/>
                                  <a:rect l="0" t="0" r="0" b="0"/>
                                  <a:pathLst>
                                    <a:path w="32797" h="32792">
                                      <a:moveTo>
                                        <a:pt x="16399" y="0"/>
                                      </a:moveTo>
                                      <a:cubicBezTo>
                                        <a:pt x="18573" y="0"/>
                                        <a:pt x="20665" y="397"/>
                                        <a:pt x="22674" y="1215"/>
                                      </a:cubicBezTo>
                                      <a:cubicBezTo>
                                        <a:pt x="24683" y="2059"/>
                                        <a:pt x="26456" y="3249"/>
                                        <a:pt x="27994" y="4787"/>
                                      </a:cubicBezTo>
                                      <a:cubicBezTo>
                                        <a:pt x="29531" y="6325"/>
                                        <a:pt x="30716" y="8086"/>
                                        <a:pt x="31549" y="10096"/>
                                      </a:cubicBezTo>
                                      <a:cubicBezTo>
                                        <a:pt x="32381" y="12105"/>
                                        <a:pt x="32797" y="14213"/>
                                        <a:pt x="32797" y="16396"/>
                                      </a:cubicBezTo>
                                      <a:cubicBezTo>
                                        <a:pt x="32797" y="18554"/>
                                        <a:pt x="32381" y="20613"/>
                                        <a:pt x="31549" y="22647"/>
                                      </a:cubicBezTo>
                                      <a:cubicBezTo>
                                        <a:pt x="30716" y="24631"/>
                                        <a:pt x="29531" y="26417"/>
                                        <a:pt x="27994" y="27980"/>
                                      </a:cubicBezTo>
                                      <a:cubicBezTo>
                                        <a:pt x="26456" y="29493"/>
                                        <a:pt x="24683" y="30659"/>
                                        <a:pt x="22674" y="31502"/>
                                      </a:cubicBezTo>
                                      <a:cubicBezTo>
                                        <a:pt x="20665" y="32345"/>
                                        <a:pt x="18573" y="32767"/>
                                        <a:pt x="16399" y="32792"/>
                                      </a:cubicBezTo>
                                      <a:cubicBezTo>
                                        <a:pt x="14224" y="32767"/>
                                        <a:pt x="12132" y="32345"/>
                                        <a:pt x="10123" y="31502"/>
                                      </a:cubicBezTo>
                                      <a:cubicBezTo>
                                        <a:pt x="8114" y="30659"/>
                                        <a:pt x="6341" y="29493"/>
                                        <a:pt x="4803" y="27980"/>
                                      </a:cubicBezTo>
                                      <a:cubicBezTo>
                                        <a:pt x="3265" y="26417"/>
                                        <a:pt x="2080" y="24631"/>
                                        <a:pt x="1248" y="22647"/>
                                      </a:cubicBezTo>
                                      <a:cubicBezTo>
                                        <a:pt x="416" y="20613"/>
                                        <a:pt x="0" y="18554"/>
                                        <a:pt x="0" y="16396"/>
                                      </a:cubicBezTo>
                                      <a:cubicBezTo>
                                        <a:pt x="0" y="14213"/>
                                        <a:pt x="416" y="12105"/>
                                        <a:pt x="1248" y="10096"/>
                                      </a:cubicBezTo>
                                      <a:cubicBezTo>
                                        <a:pt x="2080" y="8086"/>
                                        <a:pt x="3265" y="6325"/>
                                        <a:pt x="4803" y="4787"/>
                                      </a:cubicBezTo>
                                      <a:cubicBezTo>
                                        <a:pt x="6341" y="3249"/>
                                        <a:pt x="8114" y="2059"/>
                                        <a:pt x="10123" y="1215"/>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38" name="Shape 3238"/>
                              <wps:cNvSpPr/>
                              <wps:spPr>
                                <a:xfrm>
                                  <a:off x="0" y="268932"/>
                                  <a:ext cx="32797" cy="32792"/>
                                </a:xfrm>
                                <a:custGeom>
                                  <a:avLst/>
                                  <a:gdLst/>
                                  <a:ahLst/>
                                  <a:cxnLst/>
                                  <a:rect l="0" t="0" r="0" b="0"/>
                                  <a:pathLst>
                                    <a:path w="32797" h="32792">
                                      <a:moveTo>
                                        <a:pt x="16399" y="0"/>
                                      </a:moveTo>
                                      <a:cubicBezTo>
                                        <a:pt x="18573" y="0"/>
                                        <a:pt x="20665" y="397"/>
                                        <a:pt x="22674" y="1215"/>
                                      </a:cubicBezTo>
                                      <a:cubicBezTo>
                                        <a:pt x="24683" y="2034"/>
                                        <a:pt x="26456" y="3225"/>
                                        <a:pt x="27994" y="4787"/>
                                      </a:cubicBezTo>
                                      <a:cubicBezTo>
                                        <a:pt x="29531" y="6325"/>
                                        <a:pt x="30716" y="8086"/>
                                        <a:pt x="31549" y="10096"/>
                                      </a:cubicBezTo>
                                      <a:cubicBezTo>
                                        <a:pt x="32381" y="12105"/>
                                        <a:pt x="32797" y="14213"/>
                                        <a:pt x="32797" y="16396"/>
                                      </a:cubicBezTo>
                                      <a:cubicBezTo>
                                        <a:pt x="32797" y="18554"/>
                                        <a:pt x="32381" y="20613"/>
                                        <a:pt x="31549" y="22647"/>
                                      </a:cubicBezTo>
                                      <a:cubicBezTo>
                                        <a:pt x="30716" y="24606"/>
                                        <a:pt x="29531" y="26417"/>
                                        <a:pt x="27994" y="27980"/>
                                      </a:cubicBezTo>
                                      <a:cubicBezTo>
                                        <a:pt x="26456" y="29493"/>
                                        <a:pt x="24683" y="30659"/>
                                        <a:pt x="22674" y="31477"/>
                                      </a:cubicBezTo>
                                      <a:cubicBezTo>
                                        <a:pt x="20665" y="32321"/>
                                        <a:pt x="18573" y="32767"/>
                                        <a:pt x="16399" y="32792"/>
                                      </a:cubicBezTo>
                                      <a:cubicBezTo>
                                        <a:pt x="14224" y="32767"/>
                                        <a:pt x="12132" y="32321"/>
                                        <a:pt x="10123" y="31477"/>
                                      </a:cubicBezTo>
                                      <a:cubicBezTo>
                                        <a:pt x="8114" y="30659"/>
                                        <a:pt x="6341" y="29493"/>
                                        <a:pt x="4803" y="27980"/>
                                      </a:cubicBezTo>
                                      <a:cubicBezTo>
                                        <a:pt x="3265" y="26417"/>
                                        <a:pt x="2080" y="24606"/>
                                        <a:pt x="1248" y="22647"/>
                                      </a:cubicBezTo>
                                      <a:cubicBezTo>
                                        <a:pt x="416" y="20613"/>
                                        <a:pt x="0" y="18554"/>
                                        <a:pt x="0" y="16396"/>
                                      </a:cubicBezTo>
                                      <a:cubicBezTo>
                                        <a:pt x="0" y="14213"/>
                                        <a:pt x="416" y="12105"/>
                                        <a:pt x="1248" y="10096"/>
                                      </a:cubicBezTo>
                                      <a:cubicBezTo>
                                        <a:pt x="2080" y="8086"/>
                                        <a:pt x="3265" y="6325"/>
                                        <a:pt x="4803" y="4787"/>
                                      </a:cubicBezTo>
                                      <a:cubicBezTo>
                                        <a:pt x="6341" y="3225"/>
                                        <a:pt x="8114" y="2034"/>
                                        <a:pt x="10123" y="1215"/>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40" name="Shape 3240"/>
                              <wps:cNvSpPr/>
                              <wps:spPr>
                                <a:xfrm>
                                  <a:off x="0" y="387003"/>
                                  <a:ext cx="32797" cy="32792"/>
                                </a:xfrm>
                                <a:custGeom>
                                  <a:avLst/>
                                  <a:gdLst/>
                                  <a:ahLst/>
                                  <a:cxnLst/>
                                  <a:rect l="0" t="0" r="0" b="0"/>
                                  <a:pathLst>
                                    <a:path w="32797" h="32792">
                                      <a:moveTo>
                                        <a:pt x="16399" y="0"/>
                                      </a:moveTo>
                                      <a:cubicBezTo>
                                        <a:pt x="18573" y="0"/>
                                        <a:pt x="20665" y="397"/>
                                        <a:pt x="22674" y="1215"/>
                                      </a:cubicBezTo>
                                      <a:cubicBezTo>
                                        <a:pt x="24683" y="2034"/>
                                        <a:pt x="26456" y="3225"/>
                                        <a:pt x="27994" y="4787"/>
                                      </a:cubicBezTo>
                                      <a:cubicBezTo>
                                        <a:pt x="29531" y="6300"/>
                                        <a:pt x="30716" y="8062"/>
                                        <a:pt x="31549" y="10096"/>
                                      </a:cubicBezTo>
                                      <a:cubicBezTo>
                                        <a:pt x="32381" y="12080"/>
                                        <a:pt x="32797" y="14188"/>
                                        <a:pt x="32797" y="16396"/>
                                      </a:cubicBezTo>
                                      <a:cubicBezTo>
                                        <a:pt x="32797" y="18529"/>
                                        <a:pt x="32381" y="20613"/>
                                        <a:pt x="31549" y="22622"/>
                                      </a:cubicBezTo>
                                      <a:cubicBezTo>
                                        <a:pt x="30716" y="24606"/>
                                        <a:pt x="29531" y="26392"/>
                                        <a:pt x="27994" y="27955"/>
                                      </a:cubicBezTo>
                                      <a:cubicBezTo>
                                        <a:pt x="26456" y="29493"/>
                                        <a:pt x="24683" y="30659"/>
                                        <a:pt x="22674" y="31502"/>
                                      </a:cubicBezTo>
                                      <a:cubicBezTo>
                                        <a:pt x="20665" y="32321"/>
                                        <a:pt x="18573" y="32767"/>
                                        <a:pt x="16399" y="32792"/>
                                      </a:cubicBezTo>
                                      <a:cubicBezTo>
                                        <a:pt x="14224" y="32767"/>
                                        <a:pt x="12132" y="32321"/>
                                        <a:pt x="10123" y="31502"/>
                                      </a:cubicBezTo>
                                      <a:cubicBezTo>
                                        <a:pt x="8114" y="30659"/>
                                        <a:pt x="6341" y="29493"/>
                                        <a:pt x="4803" y="27955"/>
                                      </a:cubicBezTo>
                                      <a:cubicBezTo>
                                        <a:pt x="3265" y="26392"/>
                                        <a:pt x="2080" y="24606"/>
                                        <a:pt x="1248" y="22622"/>
                                      </a:cubicBezTo>
                                      <a:cubicBezTo>
                                        <a:pt x="416" y="20613"/>
                                        <a:pt x="0" y="18529"/>
                                        <a:pt x="0" y="16396"/>
                                      </a:cubicBezTo>
                                      <a:cubicBezTo>
                                        <a:pt x="0" y="14188"/>
                                        <a:pt x="416" y="12080"/>
                                        <a:pt x="1248" y="10096"/>
                                      </a:cubicBezTo>
                                      <a:cubicBezTo>
                                        <a:pt x="2080" y="8062"/>
                                        <a:pt x="3265" y="6300"/>
                                        <a:pt x="4803" y="4787"/>
                                      </a:cubicBezTo>
                                      <a:cubicBezTo>
                                        <a:pt x="6341" y="3225"/>
                                        <a:pt x="8114" y="2034"/>
                                        <a:pt x="10123" y="1215"/>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42" name="Shape 3242"/>
                              <wps:cNvSpPr/>
                              <wps:spPr>
                                <a:xfrm>
                                  <a:off x="0" y="505073"/>
                                  <a:ext cx="32797" cy="32792"/>
                                </a:xfrm>
                                <a:custGeom>
                                  <a:avLst/>
                                  <a:gdLst/>
                                  <a:ahLst/>
                                  <a:cxnLst/>
                                  <a:rect l="0" t="0" r="0" b="0"/>
                                  <a:pathLst>
                                    <a:path w="32797" h="32792">
                                      <a:moveTo>
                                        <a:pt x="16399" y="0"/>
                                      </a:moveTo>
                                      <a:cubicBezTo>
                                        <a:pt x="18573" y="0"/>
                                        <a:pt x="20665" y="397"/>
                                        <a:pt x="22674" y="1215"/>
                                      </a:cubicBezTo>
                                      <a:cubicBezTo>
                                        <a:pt x="24683" y="2059"/>
                                        <a:pt x="26456" y="3249"/>
                                        <a:pt x="27994" y="4787"/>
                                      </a:cubicBezTo>
                                      <a:cubicBezTo>
                                        <a:pt x="29531" y="6300"/>
                                        <a:pt x="30716" y="8062"/>
                                        <a:pt x="31549" y="10096"/>
                                      </a:cubicBezTo>
                                      <a:cubicBezTo>
                                        <a:pt x="32381" y="12105"/>
                                        <a:pt x="32797" y="14213"/>
                                        <a:pt x="32797" y="16396"/>
                                      </a:cubicBezTo>
                                      <a:cubicBezTo>
                                        <a:pt x="32797" y="18529"/>
                                        <a:pt x="32381" y="20613"/>
                                        <a:pt x="31549" y="22647"/>
                                      </a:cubicBezTo>
                                      <a:cubicBezTo>
                                        <a:pt x="30716" y="24631"/>
                                        <a:pt x="29531" y="26417"/>
                                        <a:pt x="27994" y="27980"/>
                                      </a:cubicBezTo>
                                      <a:cubicBezTo>
                                        <a:pt x="26456" y="29518"/>
                                        <a:pt x="24683" y="30683"/>
                                        <a:pt x="22674" y="31502"/>
                                      </a:cubicBezTo>
                                      <a:cubicBezTo>
                                        <a:pt x="20665" y="32345"/>
                                        <a:pt x="18573" y="32792"/>
                                        <a:pt x="16399" y="32792"/>
                                      </a:cubicBezTo>
                                      <a:cubicBezTo>
                                        <a:pt x="14224" y="32792"/>
                                        <a:pt x="12132" y="32345"/>
                                        <a:pt x="10123" y="31502"/>
                                      </a:cubicBezTo>
                                      <a:cubicBezTo>
                                        <a:pt x="8114" y="30683"/>
                                        <a:pt x="6341" y="29518"/>
                                        <a:pt x="4803" y="27980"/>
                                      </a:cubicBezTo>
                                      <a:cubicBezTo>
                                        <a:pt x="3265" y="26417"/>
                                        <a:pt x="2080" y="24631"/>
                                        <a:pt x="1248" y="22647"/>
                                      </a:cubicBezTo>
                                      <a:cubicBezTo>
                                        <a:pt x="416" y="20613"/>
                                        <a:pt x="0" y="18529"/>
                                        <a:pt x="0" y="16396"/>
                                      </a:cubicBezTo>
                                      <a:cubicBezTo>
                                        <a:pt x="0" y="14213"/>
                                        <a:pt x="416" y="12105"/>
                                        <a:pt x="1248" y="10096"/>
                                      </a:cubicBezTo>
                                      <a:cubicBezTo>
                                        <a:pt x="2080" y="8062"/>
                                        <a:pt x="3265" y="6300"/>
                                        <a:pt x="4803" y="4787"/>
                                      </a:cubicBezTo>
                                      <a:cubicBezTo>
                                        <a:pt x="6341" y="3249"/>
                                        <a:pt x="8114" y="2059"/>
                                        <a:pt x="10123" y="1215"/>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8063" style="width:2.58243pt;height:42.3516pt;position:absolute;mso-position-horizontal-relative:text;mso-position-horizontal:absolute;margin-left:13.9451pt;mso-position-vertical-relative:text;margin-top:2.0873pt;" coordsize="327,5378">
                      <v:shape id="Shape 3232" style="position:absolute;width:327;height:327;left:0;top:0;" coordsize="32797,32792" path="m16399,0c18573,0,20665,397,22674,1215c24683,2059,26456,3249,27994,4787c29531,6300,30716,8062,31549,10096c32381,12080,32797,14188,32797,16396c32797,18554,32381,20613,31549,22647c30716,24631,29531,26417,27994,27955c26456,29468,24683,30659,22674,31502c20665,32345,18573,32767,16399,32792c14224,32767,12132,32345,10123,31502c8114,30659,6341,29468,4803,27955c3265,26417,2080,24631,1248,22647c416,20613,0,18554,0,16396c0,14188,416,12080,1248,10096c2080,8062,3265,6300,4803,4787c6341,3249,8114,2059,10123,1215c12132,397,14224,0,16399,0x">
                        <v:stroke weight="0pt" endcap="flat" joinstyle="miter" miterlimit="4" on="false" color="#000000" opacity="0"/>
                        <v:fill on="true" color="#000000"/>
                      </v:shape>
                      <v:shape id="Shape 3236" style="position:absolute;width:327;height:327;left:0;top:1508;" coordsize="32797,32792" path="m16399,0c18573,0,20665,397,22674,1215c24683,2059,26456,3249,27994,4787c29531,6325,30716,8086,31549,10096c32381,12105,32797,14213,32797,16396c32797,18554,32381,20613,31549,22647c30716,24631,29531,26417,27994,27980c26456,29493,24683,30659,22674,31502c20665,32345,18573,32767,16399,32792c14224,32767,12132,32345,10123,31502c8114,30659,6341,29493,4803,27980c3265,26417,2080,24631,1248,22647c416,20613,0,18554,0,16396c0,14213,416,12105,1248,10096c2080,8086,3265,6325,4803,4787c6341,3249,8114,2059,10123,1215c12132,397,14224,0,16399,0x">
                        <v:stroke weight="0pt" endcap="flat" joinstyle="miter" miterlimit="4" on="false" color="#000000" opacity="0"/>
                        <v:fill on="true" color="#000000"/>
                      </v:shape>
                      <v:shape id="Shape 3238" style="position:absolute;width:327;height:327;left:0;top:2689;" coordsize="32797,32792" path="m16399,0c18573,0,20665,397,22674,1215c24683,2034,26456,3225,27994,4787c29531,6325,30716,8086,31549,10096c32381,12105,32797,14213,32797,16396c32797,18554,32381,20613,31549,22647c30716,24606,29531,26417,27994,27980c26456,29493,24683,30659,22674,31477c20665,32321,18573,32767,16399,32792c14224,32767,12132,32321,10123,31477c8114,30659,6341,29493,4803,27980c3265,26417,2080,24606,1248,22647c416,20613,0,18554,0,16396c0,14213,416,12105,1248,10096c2080,8086,3265,6325,4803,4787c6341,3225,8114,2034,10123,1215c12132,397,14224,0,16399,0x">
                        <v:stroke weight="0pt" endcap="flat" joinstyle="miter" miterlimit="4" on="false" color="#000000" opacity="0"/>
                        <v:fill on="true" color="#000000"/>
                      </v:shape>
                      <v:shape id="Shape 3240" style="position:absolute;width:327;height:327;left:0;top:3870;" coordsize="32797,32792" path="m16399,0c18573,0,20665,397,22674,1215c24683,2034,26456,3225,27994,4787c29531,6300,30716,8062,31549,10096c32381,12080,32797,14188,32797,16396c32797,18529,32381,20613,31549,22622c30716,24606,29531,26392,27994,27955c26456,29493,24683,30659,22674,31502c20665,32321,18573,32767,16399,32792c14224,32767,12132,32321,10123,31502c8114,30659,6341,29493,4803,27955c3265,26392,2080,24606,1248,22622c416,20613,0,18529,0,16396c0,14188,416,12080,1248,10096c2080,8062,3265,6300,4803,4787c6341,3225,8114,2034,10123,1215c12132,397,14224,0,16399,0x">
                        <v:stroke weight="0pt" endcap="flat" joinstyle="miter" miterlimit="4" on="false" color="#000000" opacity="0"/>
                        <v:fill on="true" color="#000000"/>
                      </v:shape>
                      <v:shape id="Shape 3242" style="position:absolute;width:327;height:327;left:0;top:5050;" coordsize="32797,32792" path="m16399,0c18573,0,20665,397,22674,1215c24683,2059,26456,3249,27994,4787c29531,6300,30716,8062,31549,10096c32381,12105,32797,14213,32797,16396c32797,18529,32381,20613,31549,22647c30716,24631,29531,26417,27994,27980c26456,29518,24683,30683,22674,31502c20665,32345,18573,32792,16399,32792c14224,32792,12132,32345,10123,31502c8114,30683,6341,29518,4803,27980c3265,26417,2080,24631,1248,22647c416,20613,0,18529,0,16396c0,14213,416,12105,1248,10096c2080,8062,3265,6300,4803,4787c6341,3249,8114,2059,10123,1215c12132,397,14224,0,16399,0x">
                        <v:stroke weight="0pt" endcap="flat" joinstyle="miter" miterlimit="4" on="false" color="#000000" opacity="0"/>
                        <v:fill on="true" color="#000000"/>
                      </v:shape>
                      <w10:wrap type="square"/>
                    </v:group>
                  </w:pict>
                </mc:Fallback>
              </mc:AlternateContent>
            </w:r>
            <w:r>
              <w:t>β</w:t>
            </w:r>
            <w:r>
              <w:rPr>
                <w:sz w:val="21"/>
                <w:vertAlign w:val="subscript"/>
              </w:rPr>
              <w:t>2</w:t>
            </w:r>
            <w:r>
              <w:t>-агонисты периодически с интервалом 20 мин в течение 1 ч, затем каждые 1–4 ч или длительная небулизация; сальбутамол: детям до 5 лет — 2,5 мг (1 небула), старше 5 лет — 5 мг (2 небулы); ипратропия бромид: детям до 4 лет — 125–250 мкг, старше 4 лет — 250–50</w:t>
            </w:r>
            <w:r>
              <w:t>0 мкг; преднизолон — внутривенно 60–120 мг или внутрь 1–2 мг/кг; будесонид 2 мг через небулайзер в течение 5–10 мин.</w:t>
            </w:r>
          </w:p>
          <w:p w:rsidR="006B7ED0" w:rsidRDefault="00460C1A">
            <w:pPr>
              <w:spacing w:after="9" w:line="315" w:lineRule="auto"/>
              <w:ind w:left="2" w:firstLine="0"/>
            </w:pPr>
            <w:r>
              <w:t>При отсутствии небулайзера и признаков передозировки β</w:t>
            </w:r>
            <w:r>
              <w:rPr>
                <w:sz w:val="21"/>
                <w:vertAlign w:val="subscript"/>
              </w:rPr>
              <w:t>2</w:t>
            </w:r>
            <w:r>
              <w:t>-агонистов используют 2–3 ингаляции β</w:t>
            </w:r>
            <w:r>
              <w:rPr>
                <w:sz w:val="21"/>
                <w:vertAlign w:val="subscript"/>
              </w:rPr>
              <w:t>2</w:t>
            </w:r>
            <w:r>
              <w:t>-агониста через спейсер ДАИ каждые 20 мин в те</w:t>
            </w:r>
            <w:r>
              <w:t>чение 1 ч, затем каждые 1–4 ч.</w:t>
            </w:r>
          </w:p>
          <w:p w:rsidR="006B7ED0" w:rsidRDefault="00460C1A">
            <w:pPr>
              <w:spacing w:after="64" w:line="250" w:lineRule="auto"/>
              <w:ind w:left="2" w:firstLine="0"/>
            </w:pPr>
            <w:r>
              <w:t>Если больной не может создать пик потока на выдохе — подкожно эпинефрин (Адреналин</w:t>
            </w:r>
            <w:r>
              <w:rPr>
                <w:sz w:val="21"/>
                <w:vertAlign w:val="superscript"/>
              </w:rPr>
              <w:t>♠</w:t>
            </w:r>
            <w:r>
              <w:t>) в дозе 0,01 мл/кг или 1:1000 (1 мг/ мл). Максимальная доза — 0,3 мл.</w:t>
            </w:r>
          </w:p>
          <w:p w:rsidR="006B7ED0" w:rsidRDefault="00460C1A">
            <w:pPr>
              <w:numPr>
                <w:ilvl w:val="0"/>
                <w:numId w:val="64"/>
              </w:numPr>
              <w:spacing w:after="0" w:line="259" w:lineRule="auto"/>
              <w:ind w:firstLine="0"/>
            </w:pPr>
            <w:r>
              <w:t>Использование системных ГК: преднизолон — внутривенно, внутримышечно по</w:t>
            </w:r>
            <w:r>
              <w:t xml:space="preserve"> 2 мг/кг, дексаметазон (Дексазон</w:t>
            </w:r>
            <w:r>
              <w:rPr>
                <w:sz w:val="21"/>
                <w:vertAlign w:val="superscript"/>
              </w:rPr>
              <w:t>♠</w:t>
            </w:r>
            <w:r>
              <w:t>) — 0,6 мг/ кг; при недостаточном эффекте — повторно через 6 ч. Аминофиллин (Эуфиллин</w:t>
            </w:r>
            <w:r>
              <w:rPr>
                <w:sz w:val="21"/>
                <w:vertAlign w:val="superscript"/>
              </w:rPr>
              <w:t>♠</w:t>
            </w:r>
            <w:r>
              <w:t>) внутривенно при отсутствии ингаляционной техники (недоступны небулайзер и ДАИ) или недостаточном ее эффекте. Аминофиллин (Эуфиллин</w:t>
            </w:r>
            <w:r>
              <w:rPr>
                <w:sz w:val="21"/>
                <w:vertAlign w:val="superscript"/>
              </w:rPr>
              <w:t>♠</w:t>
            </w:r>
            <w:r>
              <w:t>) 2,</w:t>
            </w:r>
            <w:r>
              <w:t>4% раствор вводят внутривенно струйно, медленно в течение 20–30 мин, затем, при необходимости, внутривенно капельно в течение 6–8 ч</w:t>
            </w:r>
          </w:p>
        </w:tc>
      </w:tr>
      <w:tr w:rsidR="006B7ED0">
        <w:trPr>
          <w:trHeight w:val="1870"/>
        </w:trPr>
        <w:tc>
          <w:tcPr>
            <w:tcW w:w="132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Астматический статус</w:t>
            </w:r>
          </w:p>
        </w:tc>
        <w:tc>
          <w:tcPr>
            <w:tcW w:w="9245" w:type="dxa"/>
            <w:tcBorders>
              <w:top w:val="double" w:sz="4" w:space="0" w:color="000000"/>
              <w:left w:val="double" w:sz="4" w:space="0" w:color="000000"/>
              <w:bottom w:val="double" w:sz="4" w:space="0" w:color="000000"/>
              <w:right w:val="double" w:sz="4" w:space="0" w:color="000000"/>
            </w:tcBorders>
          </w:tcPr>
          <w:p w:rsidR="006B7ED0" w:rsidRDefault="00460C1A">
            <w:pPr>
              <w:numPr>
                <w:ilvl w:val="0"/>
                <w:numId w:val="65"/>
              </w:numPr>
              <w:spacing w:after="0" w:line="259" w:lineRule="auto"/>
              <w:ind w:firstLine="0"/>
            </w:pPr>
            <w:r>
              <w:t>Мониторирование АД, ЧД, ЧСС.</w:t>
            </w:r>
          </w:p>
          <w:p w:rsidR="006B7ED0" w:rsidRDefault="00460C1A">
            <w:pPr>
              <w:numPr>
                <w:ilvl w:val="0"/>
                <w:numId w:val="65"/>
              </w:numPr>
              <w:spacing w:after="0" w:line="259" w:lineRule="auto"/>
              <w:ind w:firstLine="0"/>
            </w:pPr>
            <w:r>
              <w:t>Оксигенотерапия чистым кислородом.</w:t>
            </w:r>
          </w:p>
          <w:p w:rsidR="006B7ED0" w:rsidRDefault="00460C1A">
            <w:pPr>
              <w:numPr>
                <w:ilvl w:val="0"/>
                <w:numId w:val="65"/>
              </w:numPr>
              <w:spacing w:after="59" w:line="259" w:lineRule="auto"/>
              <w:ind w:firstLine="0"/>
            </w:pPr>
            <w:r>
              <w:t>После катетеризации вены вводят преднизолон 2–5 мг/кг или дексаметазон 0,6 мг/кг внутривенно.</w:t>
            </w:r>
          </w:p>
          <w:p w:rsidR="006B7ED0" w:rsidRDefault="00460C1A">
            <w:pPr>
              <w:numPr>
                <w:ilvl w:val="0"/>
                <w:numId w:val="65"/>
              </w:numPr>
              <w:spacing w:after="0" w:line="264" w:lineRule="auto"/>
              <w:ind w:firstLine="0"/>
            </w:pPr>
            <w:r>
              <w:t>Эпинефрин (Адреналин</w:t>
            </w:r>
            <w:r>
              <w:rPr>
                <w:sz w:val="21"/>
                <w:vertAlign w:val="superscript"/>
              </w:rPr>
              <w:t>♠</w:t>
            </w:r>
            <w:r>
              <w:t>) 0,01 мл/кг подкожно либо внутривенно или 1:1000 (1 мг/мл) (максимальная доза — 0,3–0,5 мл). 5. Инфузия аминофиллина (Эуфиллина</w:t>
            </w:r>
            <w:r>
              <w:rPr>
                <w:sz w:val="21"/>
                <w:vertAlign w:val="superscript"/>
              </w:rPr>
              <w:t>♠</w:t>
            </w:r>
            <w:r>
              <w:t>) 2,4% раствора — 4–6 мг/кг внутривенно в течение 20–30 мин с последующим продолжением в дозе 0,6–0,8 мг/кг в час, используя изотонический раствор натрия хлорида и 5% раствор декстрозы (Глюкозы</w:t>
            </w:r>
            <w:r>
              <w:rPr>
                <w:sz w:val="21"/>
                <w:vertAlign w:val="superscript"/>
              </w:rPr>
              <w:t>♠</w:t>
            </w:r>
            <w:r>
              <w:t>, 1:1).</w:t>
            </w:r>
          </w:p>
          <w:p w:rsidR="006B7ED0" w:rsidRDefault="00460C1A">
            <w:pPr>
              <w:spacing w:after="0" w:line="259" w:lineRule="auto"/>
              <w:ind w:left="2" w:firstLine="0"/>
            </w:pPr>
            <w:r>
              <w:t>Интубация, ИВЛ при нарастании гипоксии, продолжение ин</w:t>
            </w:r>
            <w:r>
              <w:t>фузионной терапии глюкозо-солевыми растворами в дозе 30–50 мл/ кг со скоростью 10–15 капель в минуту</w:t>
            </w:r>
          </w:p>
        </w:tc>
      </w:tr>
    </w:tbl>
    <w:p w:rsidR="006B7ED0" w:rsidRDefault="00460C1A">
      <w:pPr>
        <w:spacing w:after="268"/>
        <w:ind w:left="1" w:right="15"/>
      </w:pPr>
      <w:r>
        <w:rPr>
          <w:b/>
        </w:rPr>
        <w:t xml:space="preserve">Примечание. </w:t>
      </w:r>
      <w:r>
        <w:t>ДАИ — дозированный аэрозольный ингалятор.</w:t>
      </w:r>
    </w:p>
    <w:p w:rsidR="006B7ED0" w:rsidRDefault="00460C1A">
      <w:pPr>
        <w:spacing w:after="99" w:line="259" w:lineRule="auto"/>
        <w:ind w:left="-5"/>
      </w:pPr>
      <w:r>
        <w:rPr>
          <w:b/>
          <w:sz w:val="25"/>
        </w:rPr>
        <w:t>Глава 3. Острые нарушения дыхания у детей</w:t>
      </w:r>
    </w:p>
    <w:p w:rsidR="006B7ED0" w:rsidRDefault="00460C1A">
      <w:pPr>
        <w:spacing w:after="60"/>
        <w:ind w:left="1" w:right="246"/>
      </w:pPr>
      <w:r>
        <w:t>После ликвидации острого, легкого и среднетяжелого приступа продолжают бронходилатационное лечение β</w:t>
      </w:r>
      <w:r>
        <w:rPr>
          <w:sz w:val="21"/>
          <w:vertAlign w:val="subscript"/>
        </w:rPr>
        <w:t>2</w:t>
      </w:r>
      <w:r>
        <w:t>-агонистами каждые 4–6 ч в течение 24–48 ч. При среднетяжелом приступе возможен перевод на пролонгированные бронхолитики (β</w:t>
      </w:r>
      <w:r>
        <w:rPr>
          <w:sz w:val="21"/>
          <w:vertAlign w:val="subscript"/>
        </w:rPr>
        <w:t>2</w:t>
      </w:r>
      <w:r>
        <w:t>-агонисты) до нормализации клин</w:t>
      </w:r>
      <w:r>
        <w:t>ических и функциональных данных. В дальнейшем проводят коррекцию базисного противовоспалительного лечения.</w:t>
      </w:r>
    </w:p>
    <w:p w:rsidR="006B7ED0" w:rsidRDefault="00460C1A">
      <w:pPr>
        <w:spacing w:after="79"/>
        <w:ind w:left="1" w:right="196"/>
      </w:pPr>
      <w:r>
        <w:t>Применение аминофиллина (Эуфиллина</w:t>
      </w:r>
      <w:r>
        <w:rPr>
          <w:sz w:val="21"/>
          <w:vertAlign w:val="superscript"/>
        </w:rPr>
        <w:t>♠</w:t>
      </w:r>
      <w:r>
        <w:t>) в настоящее время при приступах БА ограничено побочными эффектами. Однако применение возможно при постоянном мон</w:t>
      </w:r>
      <w:r>
        <w:t>иторировании его концентрации в крови. Необходимость инфузионного лечения аминофиллином (Эуфиллином</w:t>
      </w:r>
      <w:r>
        <w:rPr>
          <w:sz w:val="21"/>
          <w:vertAlign w:val="superscript"/>
        </w:rPr>
        <w:t>♠</w:t>
      </w:r>
      <w:r>
        <w:t>) у детей с тяжелым обострением БА обусловлена наличием у них выраженной, иногда тотальной обструкции бронхов, связанной с бронхоспазмом и закрытием просвет</w:t>
      </w:r>
      <w:r>
        <w:t>а бронхов густым вязким секретом, затрудняющим попадание аэрозолей β</w:t>
      </w:r>
      <w:r>
        <w:rPr>
          <w:sz w:val="21"/>
          <w:vertAlign w:val="subscript"/>
        </w:rPr>
        <w:t>2</w:t>
      </w:r>
      <w:r>
        <w:t>-агонистов или ипратропия бромида + фенотерола</w:t>
      </w:r>
    </w:p>
    <w:p w:rsidR="006B7ED0" w:rsidRDefault="00460C1A">
      <w:pPr>
        <w:ind w:left="1" w:right="15"/>
      </w:pPr>
      <w:r>
        <w:t>(Беродуала</w:t>
      </w:r>
      <w:r>
        <w:rPr>
          <w:sz w:val="21"/>
          <w:vertAlign w:val="superscript"/>
        </w:rPr>
        <w:t>♠</w:t>
      </w:r>
      <w:r>
        <w:t>) в нижние дыхательные пути. Больным с тяжелым обострением БА аминофиллин (Эуфиллин</w:t>
      </w:r>
      <w:r>
        <w:rPr>
          <w:sz w:val="21"/>
          <w:vertAlign w:val="superscript"/>
        </w:rPr>
        <w:t>♠</w:t>
      </w:r>
      <w:r>
        <w:t xml:space="preserve">) вводят внутривенно капельно из расчета 0,9 </w:t>
      </w:r>
      <w:r>
        <w:t>мг/кг ежечасно до выведения ребенка из тяжелого состояния. Изотонический раствор натрия хлорида вводят из расчета 12 мл на 1 кг массы тела в первый час и по 50–80 мл/кг в сутки в зависимости от возраста ребенка для поддерживающего лечения.</w:t>
      </w:r>
    </w:p>
    <w:p w:rsidR="006B7ED0" w:rsidRDefault="00460C1A">
      <w:pPr>
        <w:ind w:left="1" w:right="15"/>
      </w:pPr>
      <w:r>
        <w:t>Системные ГК (пр</w:t>
      </w:r>
      <w:r>
        <w:t>еднизолон) применяют внутривенно, внутримышечно или внутрь в дозе 1–2 мг/кг в сутки в течение 3–5 дней до купирования бронхиальной обструкции. Коррекцию базисной терапии ингаляционным ГК проводят с увеличением дозы в 1,5–2,0 раза.</w:t>
      </w:r>
    </w:p>
    <w:p w:rsidR="006B7ED0" w:rsidRDefault="00460C1A">
      <w:pPr>
        <w:ind w:left="1" w:right="15"/>
      </w:pPr>
      <w:r>
        <w:t>Использование рекомендаци</w:t>
      </w:r>
      <w:r>
        <w:t>й Глобальной стратегии по борьбе с бронхиальной астмой (GINA) 2021 г. по ступенчатому лечению обострения БА как на догоспитальном этапе, так и в стационаре, позволяет значительно уменьшить частоту тяжелых обострений БА, в том числе частоту астматических со</w:t>
      </w:r>
      <w:r>
        <w:t>стояний, и вероятность летальных исходов.</w:t>
      </w:r>
    </w:p>
    <w:p w:rsidR="006B7ED0" w:rsidRDefault="00460C1A">
      <w:pPr>
        <w:spacing w:after="157"/>
        <w:ind w:left="1" w:right="15"/>
      </w:pPr>
      <w:r>
        <w:t>В настоящее время имеются российские и международные данные, свидетельствующие о том, что БА не относится к факторам риска развития тяжелого течения новой коронавирусной инфекции у детей. Возможно, это связано с со</w:t>
      </w:r>
      <w:r>
        <w:t>блюдением более строгой изоляции, контролирующей базисной терапией ингаляционными ГК, которая предупреждает тяжелое течение COVID-19 (от англ. COronaVIrus Disease 2019 — коронавирусная инфекция 2019 г.). В случае заболевания COVID-19 пациентам с БА рекомен</w:t>
      </w:r>
      <w:r>
        <w:t>дуется следующее.</w:t>
      </w:r>
    </w:p>
    <w:p w:rsidR="006B7ED0" w:rsidRDefault="00460C1A">
      <w:pPr>
        <w:ind w:left="423" w:right="15"/>
      </w:pPr>
      <w:r>
        <w:t>Продолжать принимать предписанные лекарства от БА, в частности ингаляционные и системные ГК, если они были назначены. Прекращение приема ингаляционных ГК часто приводит к потенциально опасному ухудшению течения астмы.</w:t>
      </w:r>
    </w:p>
    <w:p w:rsidR="006B7ED0" w:rsidRDefault="00460C1A">
      <w:pPr>
        <w:ind w:left="423" w:right="15"/>
      </w:pPr>
      <w:r>
        <w:t>Больным с тяжелой БА</w:t>
      </w:r>
      <w:r>
        <w:t xml:space="preserve"> продолжать биологическую терапию в случае ее применения, резко не прекращать системные ГК, если они были назначены.</w:t>
      </w:r>
    </w:p>
    <w:p w:rsidR="006B7ED0" w:rsidRDefault="00460C1A">
      <w:pPr>
        <w:spacing w:after="157"/>
        <w:ind w:left="826" w:right="3889" w:hanging="413"/>
      </w:pPr>
      <w:r>
        <w:rPr>
          <w:rFonts w:ascii="Calibri" w:eastAsia="Calibri" w:hAnsi="Calibri" w:cs="Calibri"/>
          <w:noProof/>
          <w:sz w:val="22"/>
        </w:rPr>
        <mc:AlternateContent>
          <mc:Choice Requires="wpg">
            <w:drawing>
              <wp:anchor distT="0" distB="0" distL="114300" distR="114300" simplePos="0" relativeHeight="251720704" behindDoc="1" locked="0" layoutInCell="1" allowOverlap="1">
                <wp:simplePos x="0" y="0"/>
                <wp:positionH relativeFrom="column">
                  <wp:posOffset>157424</wp:posOffset>
                </wp:positionH>
                <wp:positionV relativeFrom="paragraph">
                  <wp:posOffset>-445442</wp:posOffset>
                </wp:positionV>
                <wp:extent cx="295171" cy="859259"/>
                <wp:effectExtent l="0" t="0" r="0" b="0"/>
                <wp:wrapNone/>
                <wp:docPr id="299400" name="Group 299400"/>
                <wp:cNvGraphicFramePr/>
                <a:graphic xmlns:a="http://schemas.openxmlformats.org/drawingml/2006/main">
                  <a:graphicData uri="http://schemas.microsoft.com/office/word/2010/wordprocessingGroup">
                    <wpg:wgp>
                      <wpg:cNvGrpSpPr/>
                      <wpg:grpSpPr>
                        <a:xfrm>
                          <a:off x="0" y="0"/>
                          <a:ext cx="295171" cy="859259"/>
                          <a:chOff x="0" y="0"/>
                          <a:chExt cx="295171" cy="859259"/>
                        </a:xfrm>
                      </wpg:grpSpPr>
                      <wps:wsp>
                        <wps:cNvPr id="3317" name="Shape 3317"/>
                        <wps:cNvSpPr/>
                        <wps:spPr>
                          <a:xfrm>
                            <a:off x="0" y="0"/>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25"/>
                                  <a:pt x="30716" y="8086"/>
                                  <a:pt x="31549" y="10096"/>
                                </a:cubicBezTo>
                                <a:cubicBezTo>
                                  <a:pt x="32381" y="12105"/>
                                  <a:pt x="32797" y="14213"/>
                                  <a:pt x="32797" y="16396"/>
                                </a:cubicBezTo>
                                <a:cubicBezTo>
                                  <a:pt x="32797" y="18529"/>
                                  <a:pt x="32381" y="20588"/>
                                  <a:pt x="31549" y="22622"/>
                                </a:cubicBezTo>
                                <a:cubicBezTo>
                                  <a:pt x="30716" y="24606"/>
                                  <a:pt x="29531" y="26392"/>
                                  <a:pt x="27994" y="27955"/>
                                </a:cubicBezTo>
                                <a:cubicBezTo>
                                  <a:pt x="26456" y="29493"/>
                                  <a:pt x="24683" y="30659"/>
                                  <a:pt x="22674" y="31502"/>
                                </a:cubicBezTo>
                                <a:cubicBezTo>
                                  <a:pt x="20665" y="32345"/>
                                  <a:pt x="18573" y="32767"/>
                                  <a:pt x="16398" y="32792"/>
                                </a:cubicBezTo>
                                <a:cubicBezTo>
                                  <a:pt x="14224" y="32767"/>
                                  <a:pt x="12132" y="32345"/>
                                  <a:pt x="10123" y="31502"/>
                                </a:cubicBezTo>
                                <a:cubicBezTo>
                                  <a:pt x="8114" y="30659"/>
                                  <a:pt x="6341" y="29493"/>
                                  <a:pt x="4803" y="27955"/>
                                </a:cubicBezTo>
                                <a:cubicBezTo>
                                  <a:pt x="3265" y="26392"/>
                                  <a:pt x="2080" y="24606"/>
                                  <a:pt x="1248" y="22622"/>
                                </a:cubicBezTo>
                                <a:cubicBezTo>
                                  <a:pt x="416" y="20588"/>
                                  <a:pt x="0" y="18529"/>
                                  <a:pt x="0" y="16396"/>
                                </a:cubicBezTo>
                                <a:cubicBezTo>
                                  <a:pt x="0" y="14213"/>
                                  <a:pt x="416" y="12105"/>
                                  <a:pt x="1248" y="10096"/>
                                </a:cubicBezTo>
                                <a:cubicBezTo>
                                  <a:pt x="2080" y="8086"/>
                                  <a:pt x="3265" y="6325"/>
                                  <a:pt x="4803" y="4787"/>
                                </a:cubicBezTo>
                                <a:cubicBezTo>
                                  <a:pt x="6341" y="3225"/>
                                  <a:pt x="8114" y="2034"/>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20" name="Shape 3320"/>
                        <wps:cNvSpPr/>
                        <wps:spPr>
                          <a:xfrm>
                            <a:off x="0" y="236141"/>
                            <a:ext cx="32797" cy="32792"/>
                          </a:xfrm>
                          <a:custGeom>
                            <a:avLst/>
                            <a:gdLst/>
                            <a:ahLst/>
                            <a:cxnLst/>
                            <a:rect l="0" t="0" r="0" b="0"/>
                            <a:pathLst>
                              <a:path w="32797" h="32792">
                                <a:moveTo>
                                  <a:pt x="16398" y="0"/>
                                </a:moveTo>
                                <a:cubicBezTo>
                                  <a:pt x="18573" y="0"/>
                                  <a:pt x="20665" y="397"/>
                                  <a:pt x="22674" y="1215"/>
                                </a:cubicBezTo>
                                <a:cubicBezTo>
                                  <a:pt x="24683" y="2059"/>
                                  <a:pt x="26456" y="3249"/>
                                  <a:pt x="27994" y="4787"/>
                                </a:cubicBezTo>
                                <a:cubicBezTo>
                                  <a:pt x="29531" y="6300"/>
                                  <a:pt x="30716" y="8062"/>
                                  <a:pt x="31549" y="10096"/>
                                </a:cubicBezTo>
                                <a:cubicBezTo>
                                  <a:pt x="32381" y="12080"/>
                                  <a:pt x="32797" y="14188"/>
                                  <a:pt x="32797" y="16396"/>
                                </a:cubicBezTo>
                                <a:cubicBezTo>
                                  <a:pt x="32797" y="18554"/>
                                  <a:pt x="32381" y="20638"/>
                                  <a:pt x="31549" y="22671"/>
                                </a:cubicBezTo>
                                <a:cubicBezTo>
                                  <a:pt x="30716" y="24631"/>
                                  <a:pt x="29531" y="26417"/>
                                  <a:pt x="27994" y="27980"/>
                                </a:cubicBezTo>
                                <a:cubicBezTo>
                                  <a:pt x="26456" y="29518"/>
                                  <a:pt x="24683" y="30683"/>
                                  <a:pt x="22674" y="31502"/>
                                </a:cubicBezTo>
                                <a:cubicBezTo>
                                  <a:pt x="20665" y="32345"/>
                                  <a:pt x="18573" y="32792"/>
                                  <a:pt x="16398" y="32792"/>
                                </a:cubicBezTo>
                                <a:cubicBezTo>
                                  <a:pt x="14224" y="32792"/>
                                  <a:pt x="12132" y="32345"/>
                                  <a:pt x="10123" y="31502"/>
                                </a:cubicBezTo>
                                <a:cubicBezTo>
                                  <a:pt x="8114" y="30683"/>
                                  <a:pt x="6341" y="29518"/>
                                  <a:pt x="4803" y="27980"/>
                                </a:cubicBezTo>
                                <a:cubicBezTo>
                                  <a:pt x="3265" y="26417"/>
                                  <a:pt x="2080" y="24631"/>
                                  <a:pt x="1248" y="22671"/>
                                </a:cubicBezTo>
                                <a:cubicBezTo>
                                  <a:pt x="416" y="20638"/>
                                  <a:pt x="0" y="18554"/>
                                  <a:pt x="0" y="16396"/>
                                </a:cubicBezTo>
                                <a:cubicBezTo>
                                  <a:pt x="0" y="14188"/>
                                  <a:pt x="416" y="12080"/>
                                  <a:pt x="1248" y="10096"/>
                                </a:cubicBezTo>
                                <a:cubicBezTo>
                                  <a:pt x="2080" y="8062"/>
                                  <a:pt x="3265" y="6300"/>
                                  <a:pt x="4803" y="4787"/>
                                </a:cubicBezTo>
                                <a:cubicBezTo>
                                  <a:pt x="6341" y="3249"/>
                                  <a:pt x="8114" y="2059"/>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23" name="Shape 3323"/>
                        <wps:cNvSpPr/>
                        <wps:spPr>
                          <a:xfrm>
                            <a:off x="0" y="472256"/>
                            <a:ext cx="32797" cy="32817"/>
                          </a:xfrm>
                          <a:custGeom>
                            <a:avLst/>
                            <a:gdLst/>
                            <a:ahLst/>
                            <a:cxnLst/>
                            <a:rect l="0" t="0" r="0" b="0"/>
                            <a:pathLst>
                              <a:path w="32797" h="32817">
                                <a:moveTo>
                                  <a:pt x="16398" y="0"/>
                                </a:moveTo>
                                <a:cubicBezTo>
                                  <a:pt x="18573" y="0"/>
                                  <a:pt x="20665" y="422"/>
                                  <a:pt x="22674" y="1240"/>
                                </a:cubicBezTo>
                                <a:cubicBezTo>
                                  <a:pt x="24683" y="2034"/>
                                  <a:pt x="26456" y="3225"/>
                                  <a:pt x="27994" y="4787"/>
                                </a:cubicBezTo>
                                <a:cubicBezTo>
                                  <a:pt x="29531" y="6300"/>
                                  <a:pt x="30716" y="8062"/>
                                  <a:pt x="31549" y="10071"/>
                                </a:cubicBezTo>
                                <a:cubicBezTo>
                                  <a:pt x="32381" y="12105"/>
                                  <a:pt x="32797" y="14213"/>
                                  <a:pt x="32797" y="16421"/>
                                </a:cubicBezTo>
                                <a:cubicBezTo>
                                  <a:pt x="32797" y="18554"/>
                                  <a:pt x="32381" y="20638"/>
                                  <a:pt x="31549" y="22647"/>
                                </a:cubicBezTo>
                                <a:cubicBezTo>
                                  <a:pt x="30716" y="24656"/>
                                  <a:pt x="29531" y="26417"/>
                                  <a:pt x="27994" y="27980"/>
                                </a:cubicBezTo>
                                <a:cubicBezTo>
                                  <a:pt x="26456" y="29493"/>
                                  <a:pt x="24683" y="30708"/>
                                  <a:pt x="22674" y="31552"/>
                                </a:cubicBezTo>
                                <a:cubicBezTo>
                                  <a:pt x="20665" y="32345"/>
                                  <a:pt x="18573" y="32792"/>
                                  <a:pt x="16398" y="32817"/>
                                </a:cubicBezTo>
                                <a:cubicBezTo>
                                  <a:pt x="14224" y="32792"/>
                                  <a:pt x="12132" y="32345"/>
                                  <a:pt x="10123" y="31552"/>
                                </a:cubicBezTo>
                                <a:cubicBezTo>
                                  <a:pt x="8114" y="30708"/>
                                  <a:pt x="6341" y="29493"/>
                                  <a:pt x="4803" y="27980"/>
                                </a:cubicBezTo>
                                <a:cubicBezTo>
                                  <a:pt x="3265" y="26417"/>
                                  <a:pt x="2080" y="24656"/>
                                  <a:pt x="1248" y="22647"/>
                                </a:cubicBezTo>
                                <a:cubicBezTo>
                                  <a:pt x="416" y="20638"/>
                                  <a:pt x="0" y="18554"/>
                                  <a:pt x="0" y="16421"/>
                                </a:cubicBezTo>
                                <a:cubicBezTo>
                                  <a:pt x="0" y="14213"/>
                                  <a:pt x="416" y="12105"/>
                                  <a:pt x="1248" y="10071"/>
                                </a:cubicBezTo>
                                <a:cubicBezTo>
                                  <a:pt x="2080" y="8062"/>
                                  <a:pt x="3265" y="6300"/>
                                  <a:pt x="4803" y="4787"/>
                                </a:cubicBezTo>
                                <a:cubicBezTo>
                                  <a:pt x="6341" y="3225"/>
                                  <a:pt x="8114" y="2034"/>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25" name="Shape 3325"/>
                        <wps:cNvSpPr/>
                        <wps:spPr>
                          <a:xfrm>
                            <a:off x="262374" y="590327"/>
                            <a:ext cx="32797" cy="32817"/>
                          </a:xfrm>
                          <a:custGeom>
                            <a:avLst/>
                            <a:gdLst/>
                            <a:ahLst/>
                            <a:cxnLst/>
                            <a:rect l="0" t="0" r="0" b="0"/>
                            <a:pathLst>
                              <a:path w="32797" h="32817">
                                <a:moveTo>
                                  <a:pt x="32797" y="16396"/>
                                </a:moveTo>
                                <a:cubicBezTo>
                                  <a:pt x="32797" y="18554"/>
                                  <a:pt x="32381" y="20638"/>
                                  <a:pt x="31548" y="22647"/>
                                </a:cubicBezTo>
                                <a:cubicBezTo>
                                  <a:pt x="30716" y="24656"/>
                                  <a:pt x="29531" y="26417"/>
                                  <a:pt x="27994" y="27980"/>
                                </a:cubicBezTo>
                                <a:cubicBezTo>
                                  <a:pt x="26456" y="29493"/>
                                  <a:pt x="24683" y="30683"/>
                                  <a:pt x="22674" y="31527"/>
                                </a:cubicBezTo>
                                <a:cubicBezTo>
                                  <a:pt x="20665" y="32370"/>
                                  <a:pt x="18573" y="32792"/>
                                  <a:pt x="16398" y="32817"/>
                                </a:cubicBezTo>
                                <a:cubicBezTo>
                                  <a:pt x="14224" y="32792"/>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238"/>
                                  <a:pt x="416" y="12129"/>
                                  <a:pt x="1248" y="10096"/>
                                </a:cubicBezTo>
                                <a:cubicBezTo>
                                  <a:pt x="2080" y="8111"/>
                                  <a:pt x="3265" y="6350"/>
                                  <a:pt x="4803" y="4812"/>
                                </a:cubicBezTo>
                                <a:cubicBezTo>
                                  <a:pt x="6341" y="3274"/>
                                  <a:pt x="8114" y="2084"/>
                                  <a:pt x="10123" y="1240"/>
                                </a:cubicBezTo>
                                <a:cubicBezTo>
                                  <a:pt x="12132" y="422"/>
                                  <a:pt x="14224" y="0"/>
                                  <a:pt x="16398" y="0"/>
                                </a:cubicBezTo>
                                <a:cubicBezTo>
                                  <a:pt x="18573" y="0"/>
                                  <a:pt x="20665" y="422"/>
                                  <a:pt x="22674" y="1240"/>
                                </a:cubicBezTo>
                                <a:cubicBezTo>
                                  <a:pt x="24683" y="2084"/>
                                  <a:pt x="26456" y="3274"/>
                                  <a:pt x="27994" y="4812"/>
                                </a:cubicBezTo>
                                <a:cubicBezTo>
                                  <a:pt x="29531" y="6350"/>
                                  <a:pt x="30716" y="8111"/>
                                  <a:pt x="31548" y="10096"/>
                                </a:cubicBezTo>
                                <a:cubicBezTo>
                                  <a:pt x="32381" y="12129"/>
                                  <a:pt x="32797" y="1423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327" name="Shape 3327"/>
                        <wps:cNvSpPr/>
                        <wps:spPr>
                          <a:xfrm>
                            <a:off x="262374" y="708397"/>
                            <a:ext cx="32797" cy="32817"/>
                          </a:xfrm>
                          <a:custGeom>
                            <a:avLst/>
                            <a:gdLst/>
                            <a:ahLst/>
                            <a:cxnLst/>
                            <a:rect l="0" t="0" r="0" b="0"/>
                            <a:pathLst>
                              <a:path w="32797" h="32817">
                                <a:moveTo>
                                  <a:pt x="32797" y="16396"/>
                                </a:moveTo>
                                <a:cubicBezTo>
                                  <a:pt x="32797" y="18554"/>
                                  <a:pt x="32381" y="20638"/>
                                  <a:pt x="31548" y="22622"/>
                                </a:cubicBezTo>
                                <a:cubicBezTo>
                                  <a:pt x="30716" y="24656"/>
                                  <a:pt x="29531" y="26417"/>
                                  <a:pt x="27994" y="27955"/>
                                </a:cubicBezTo>
                                <a:cubicBezTo>
                                  <a:pt x="26456" y="29468"/>
                                  <a:pt x="24683" y="30659"/>
                                  <a:pt x="22674" y="31502"/>
                                </a:cubicBezTo>
                                <a:cubicBezTo>
                                  <a:pt x="20665" y="32345"/>
                                  <a:pt x="18573" y="32767"/>
                                  <a:pt x="16398" y="32817"/>
                                </a:cubicBezTo>
                                <a:cubicBezTo>
                                  <a:pt x="14224" y="32767"/>
                                  <a:pt x="12132" y="32345"/>
                                  <a:pt x="10123" y="31502"/>
                                </a:cubicBezTo>
                                <a:cubicBezTo>
                                  <a:pt x="8114" y="30659"/>
                                  <a:pt x="6341" y="29468"/>
                                  <a:pt x="4803" y="27955"/>
                                </a:cubicBezTo>
                                <a:cubicBezTo>
                                  <a:pt x="3265" y="26417"/>
                                  <a:pt x="2080" y="24656"/>
                                  <a:pt x="1248" y="22622"/>
                                </a:cubicBezTo>
                                <a:cubicBezTo>
                                  <a:pt x="416" y="20638"/>
                                  <a:pt x="0" y="18554"/>
                                  <a:pt x="0" y="16396"/>
                                </a:cubicBezTo>
                                <a:cubicBezTo>
                                  <a:pt x="0" y="14238"/>
                                  <a:pt x="416" y="12129"/>
                                  <a:pt x="1248" y="10096"/>
                                </a:cubicBezTo>
                                <a:cubicBezTo>
                                  <a:pt x="2080" y="8086"/>
                                  <a:pt x="3265" y="6300"/>
                                  <a:pt x="4803" y="4787"/>
                                </a:cubicBezTo>
                                <a:cubicBezTo>
                                  <a:pt x="6341" y="3225"/>
                                  <a:pt x="8114" y="2059"/>
                                  <a:pt x="10123" y="1215"/>
                                </a:cubicBezTo>
                                <a:cubicBezTo>
                                  <a:pt x="12132" y="422"/>
                                  <a:pt x="14224" y="0"/>
                                  <a:pt x="16398" y="0"/>
                                </a:cubicBezTo>
                                <a:cubicBezTo>
                                  <a:pt x="18573" y="0"/>
                                  <a:pt x="20665" y="422"/>
                                  <a:pt x="22674" y="1215"/>
                                </a:cubicBezTo>
                                <a:cubicBezTo>
                                  <a:pt x="24683" y="2059"/>
                                  <a:pt x="26456" y="3225"/>
                                  <a:pt x="27994" y="4787"/>
                                </a:cubicBezTo>
                                <a:cubicBezTo>
                                  <a:pt x="29531" y="6300"/>
                                  <a:pt x="30716" y="8086"/>
                                  <a:pt x="31548" y="10096"/>
                                </a:cubicBezTo>
                                <a:cubicBezTo>
                                  <a:pt x="32381" y="12129"/>
                                  <a:pt x="32797" y="1423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329" name="Shape 3329"/>
                        <wps:cNvSpPr/>
                        <wps:spPr>
                          <a:xfrm>
                            <a:off x="262374" y="826467"/>
                            <a:ext cx="32797" cy="32792"/>
                          </a:xfrm>
                          <a:custGeom>
                            <a:avLst/>
                            <a:gdLst/>
                            <a:ahLst/>
                            <a:cxnLst/>
                            <a:rect l="0" t="0" r="0" b="0"/>
                            <a:pathLst>
                              <a:path w="32797" h="32792">
                                <a:moveTo>
                                  <a:pt x="32797" y="16396"/>
                                </a:moveTo>
                                <a:cubicBezTo>
                                  <a:pt x="32797" y="18554"/>
                                  <a:pt x="32381" y="20638"/>
                                  <a:pt x="31548" y="22647"/>
                                </a:cubicBezTo>
                                <a:cubicBezTo>
                                  <a:pt x="30716" y="24631"/>
                                  <a:pt x="29531" y="26392"/>
                                  <a:pt x="27994" y="27955"/>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55"/>
                                </a:cubicBezTo>
                                <a:cubicBezTo>
                                  <a:pt x="3265" y="26392"/>
                                  <a:pt x="2080" y="24631"/>
                                  <a:pt x="1248" y="22647"/>
                                </a:cubicBezTo>
                                <a:cubicBezTo>
                                  <a:pt x="416" y="20638"/>
                                  <a:pt x="0" y="18554"/>
                                  <a:pt x="0" y="16396"/>
                                </a:cubicBezTo>
                                <a:cubicBezTo>
                                  <a:pt x="0" y="14188"/>
                                  <a:pt x="416" y="12105"/>
                                  <a:pt x="1248" y="10096"/>
                                </a:cubicBezTo>
                                <a:cubicBezTo>
                                  <a:pt x="2080" y="8086"/>
                                  <a:pt x="3265" y="6300"/>
                                  <a:pt x="4803" y="4787"/>
                                </a:cubicBezTo>
                                <a:cubicBezTo>
                                  <a:pt x="6341" y="3249"/>
                                  <a:pt x="8114" y="2084"/>
                                  <a:pt x="10123" y="1240"/>
                                </a:cubicBezTo>
                                <a:cubicBezTo>
                                  <a:pt x="12132" y="422"/>
                                  <a:pt x="14224" y="0"/>
                                  <a:pt x="16398" y="0"/>
                                </a:cubicBezTo>
                                <a:cubicBezTo>
                                  <a:pt x="18573" y="0"/>
                                  <a:pt x="20665" y="422"/>
                                  <a:pt x="22674" y="1240"/>
                                </a:cubicBezTo>
                                <a:cubicBezTo>
                                  <a:pt x="24683" y="2084"/>
                                  <a:pt x="26456" y="3249"/>
                                  <a:pt x="27994" y="4787"/>
                                </a:cubicBezTo>
                                <a:cubicBezTo>
                                  <a:pt x="29531" y="6300"/>
                                  <a:pt x="30716" y="8086"/>
                                  <a:pt x="31548" y="10096"/>
                                </a:cubicBezTo>
                                <a:cubicBezTo>
                                  <a:pt x="32381" y="12105"/>
                                  <a:pt x="32797" y="1418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299400" style="width:23.2418pt;height:67.6582pt;position:absolute;z-index:-2147483511;mso-position-horizontal-relative:text;mso-position-horizontal:absolute;margin-left:12.3956pt;mso-position-vertical-relative:text;margin-top:-35.0742pt;" coordsize="2951,8592">
                <v:shape id="Shape 3317" style="position:absolute;width:327;height:327;left:0;top:0;" coordsize="32797,32792" path="m16398,0c18573,0,20665,397,22674,1215c24683,2034,26456,3225,27994,4787c29531,6325,30716,8086,31549,10096c32381,12105,32797,14213,32797,16396c32797,18529,32381,20588,31549,22622c30716,24606,29531,26392,27994,27955c26456,29493,24683,30659,22674,31502c20665,32345,18573,32767,16398,32792c14224,32767,12132,32345,10123,31502c8114,30659,6341,29493,4803,27955c3265,26392,2080,24606,1248,22622c416,20588,0,18529,0,16396c0,14213,416,12105,1248,10096c2080,8086,3265,6325,4803,4787c6341,3225,8114,2034,10123,1215c12132,397,14224,0,16398,0x">
                  <v:stroke weight="0pt" endcap="flat" joinstyle="miter" miterlimit="4" on="false" color="#000000" opacity="0"/>
                  <v:fill on="true" color="#000000"/>
                </v:shape>
                <v:shape id="Shape 3320" style="position:absolute;width:327;height:327;left:0;top:2361;" coordsize="32797,32792" path="m16398,0c18573,0,20665,397,22674,1215c24683,2059,26456,3249,27994,4787c29531,6300,30716,8062,31549,10096c32381,12080,32797,14188,32797,16396c32797,18554,32381,20638,31549,22671c30716,24631,29531,26417,27994,27980c26456,29518,24683,30683,22674,31502c20665,32345,18573,32792,16398,32792c14224,32792,12132,32345,10123,31502c8114,30683,6341,29518,4803,27980c3265,26417,2080,24631,1248,22671c416,20638,0,18554,0,16396c0,14188,416,12080,1248,10096c2080,8062,3265,6300,4803,4787c6341,3249,8114,2059,10123,1215c12132,397,14224,0,16398,0x">
                  <v:stroke weight="0pt" endcap="flat" joinstyle="miter" miterlimit="4" on="false" color="#000000" opacity="0"/>
                  <v:fill on="true" color="#000000"/>
                </v:shape>
                <v:shape id="Shape 3323" style="position:absolute;width:327;height:328;left:0;top:4722;" coordsize="32797,32817" path="m16398,0c18573,0,20665,422,22674,1240c24683,2034,26456,3225,27994,4787c29531,6300,30716,8062,31549,10071c32381,12105,32797,14213,32797,16421c32797,18554,32381,20638,31549,22647c30716,24656,29531,26417,27994,27980c26456,29493,24683,30708,22674,31552c20665,32345,18573,32792,16398,32817c14224,32792,12132,32345,10123,31552c8114,30708,6341,29493,4803,27980c3265,26417,2080,24656,1248,22647c416,20638,0,18554,0,16421c0,14213,416,12105,1248,10071c2080,8062,3265,6300,4803,4787c6341,3225,8114,2034,10123,1240c12132,422,14224,0,16398,0x">
                  <v:stroke weight="0pt" endcap="flat" joinstyle="miter" miterlimit="4" on="false" color="#000000" opacity="0"/>
                  <v:fill on="true" color="#000000"/>
                </v:shape>
                <v:shape id="Shape 3325" style="position:absolute;width:327;height:328;left:2623;top:5903;" coordsize="32797,32817" path="m32797,16396c32797,18554,32381,20638,31548,22647c30716,24656,29531,26417,27994,27980c26456,29493,24683,30683,22674,31527c20665,32370,18573,32792,16398,32817c14224,32792,12132,32370,10123,31527c8114,30683,6341,29493,4803,27980c3265,26417,2080,24656,1248,22647c416,20638,0,18554,0,16396c0,14238,416,12129,1248,10096c2080,8111,3265,6350,4803,4812c6341,3274,8114,2084,10123,1240c12132,422,14224,0,16398,0c18573,0,20665,422,22674,1240c24683,2084,26456,3274,27994,4812c29531,6350,30716,8111,31548,10096c32381,12129,32797,14238,32797,16396x">
                  <v:stroke weight="0.516484pt" endcap="flat" joinstyle="miter" miterlimit="4" on="true" color="#000000"/>
                  <v:fill on="false" color="#000000" opacity="0"/>
                </v:shape>
                <v:shape id="Shape 3327" style="position:absolute;width:327;height:328;left:2623;top:7083;" coordsize="32797,32817" path="m32797,16396c32797,18554,32381,20638,31548,22622c30716,24656,29531,26417,27994,27955c26456,29468,24683,30659,22674,31502c20665,32345,18573,32767,16398,32817c14224,32767,12132,32345,10123,31502c8114,30659,6341,29468,4803,27955c3265,26417,2080,24656,1248,22622c416,20638,0,18554,0,16396c0,14238,416,12129,1248,10096c2080,8086,3265,6300,4803,4787c6341,3225,8114,2059,10123,1215c12132,422,14224,0,16398,0c18573,0,20665,422,22674,1215c24683,2059,26456,3225,27994,4787c29531,6300,30716,8086,31548,10096c32381,12129,32797,14238,32797,16396x">
                  <v:stroke weight="0.516484pt" endcap="flat" joinstyle="miter" miterlimit="4" on="true" color="#000000"/>
                  <v:fill on="false" color="#000000" opacity="0"/>
                </v:shape>
                <v:shape id="Shape 3329" style="position:absolute;width:327;height:327;left:2623;top:8264;" coordsize="32797,32792" path="m32797,16396c32797,18554,32381,20638,31548,22647c30716,24631,29531,26392,27994,27955c26456,29493,24683,30683,22674,31527c20665,32370,18573,32767,16398,32792c14224,32767,12132,32370,10123,31527c8114,30683,6341,29493,4803,27955c3265,26392,2080,24631,1248,22647c416,20638,0,18554,0,16396c0,14188,416,12105,1248,10096c2080,8086,3265,6300,4803,4787c6341,3249,8114,2084,10123,1240c12132,422,14224,0,16398,0c18573,0,20665,422,22674,1240c24683,2084,26456,3249,27994,4787c29531,6300,30716,8086,31548,10096c32381,12105,32797,14188,32797,16396x">
                  <v:stroke weight="0.516484pt" endcap="flat" joinstyle="miter" miterlimit="4" on="true" color="#000000"/>
                  <v:fill on="false" color="#000000" opacity="0"/>
                </v:shape>
              </v:group>
            </w:pict>
          </mc:Fallback>
        </mc:AlternateContent>
      </w:r>
      <w:r>
        <w:t>Убедиться, что все больные имеют письменный план действий, который включает: усиление базисной и облегчающей терапии при ухудшении течения</w:t>
      </w:r>
      <w:r>
        <w:t xml:space="preserve"> БА; проведение короткого курса системных ГК при тяжелом обострении БА; информацию о том, куда обращаться за медицинской помощью.</w:t>
      </w:r>
    </w:p>
    <w:p w:rsidR="006B7ED0" w:rsidRDefault="00460C1A">
      <w:pPr>
        <w:spacing w:after="3" w:line="265" w:lineRule="auto"/>
        <w:ind w:left="-5" w:right="185"/>
      </w:pPr>
      <w:r>
        <w:rPr>
          <w:b/>
        </w:rPr>
        <w:t>Аспирационный синдром</w:t>
      </w:r>
    </w:p>
    <w:p w:rsidR="006B7ED0" w:rsidRDefault="00460C1A">
      <w:pPr>
        <w:ind w:left="1" w:right="15"/>
      </w:pPr>
      <w:r>
        <w:rPr>
          <w:b/>
        </w:rPr>
        <w:t xml:space="preserve">Аспирация </w:t>
      </w:r>
      <w:r>
        <w:t>— попадание ИТ, жидкости в дыхательные пути в результате их засасывания потоком вдыхаемого воз</w:t>
      </w:r>
      <w:r>
        <w:t>духа.</w:t>
      </w:r>
    </w:p>
    <w:p w:rsidR="006B7ED0" w:rsidRDefault="00460C1A">
      <w:pPr>
        <w:ind w:left="1" w:right="15"/>
      </w:pPr>
      <w:r>
        <w:t>Аспирация может быть бессимптомной или фатальной. Когда дети со сниженным уровнем сознания аспирируют содержимое желудка с рвотой, это приводит к тяжелой пневмонии или ОРДС. Наиболее частые причины аспирационного синдрома:</w:t>
      </w:r>
    </w:p>
    <w:p w:rsidR="006B7ED0" w:rsidRDefault="00460C1A">
      <w:pPr>
        <w:spacing w:after="158"/>
        <w:ind w:left="258" w:right="5914"/>
      </w:pPr>
      <w:r>
        <w:rPr>
          <w:rFonts w:ascii="Calibri" w:eastAsia="Calibri" w:hAnsi="Calibri" w:cs="Calibri"/>
          <w:noProof/>
          <w:sz w:val="22"/>
        </w:rPr>
        <mc:AlternateContent>
          <mc:Choice Requires="wpg">
            <w:drawing>
              <wp:anchor distT="0" distB="0" distL="114300" distR="114300" simplePos="0" relativeHeight="251721728" behindDoc="0" locked="0" layoutInCell="1" allowOverlap="1">
                <wp:simplePos x="0" y="0"/>
                <wp:positionH relativeFrom="column">
                  <wp:posOffset>157424</wp:posOffset>
                </wp:positionH>
                <wp:positionV relativeFrom="paragraph">
                  <wp:posOffset>26839</wp:posOffset>
                </wp:positionV>
                <wp:extent cx="32797" cy="268932"/>
                <wp:effectExtent l="0" t="0" r="0" b="0"/>
                <wp:wrapSquare wrapText="bothSides"/>
                <wp:docPr id="292026" name="Group 292026"/>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3420" name="Shape 3420"/>
                        <wps:cNvSpPr/>
                        <wps:spPr>
                          <a:xfrm>
                            <a:off x="0" y="0"/>
                            <a:ext cx="32797" cy="32817"/>
                          </a:xfrm>
                          <a:custGeom>
                            <a:avLst/>
                            <a:gdLst/>
                            <a:ahLst/>
                            <a:cxnLst/>
                            <a:rect l="0" t="0" r="0" b="0"/>
                            <a:pathLst>
                              <a:path w="32797" h="32817">
                                <a:moveTo>
                                  <a:pt x="16398" y="0"/>
                                </a:moveTo>
                                <a:cubicBezTo>
                                  <a:pt x="18573" y="0"/>
                                  <a:pt x="20665" y="422"/>
                                  <a:pt x="22674" y="1240"/>
                                </a:cubicBezTo>
                                <a:cubicBezTo>
                                  <a:pt x="24683" y="2059"/>
                                  <a:pt x="26456" y="3225"/>
                                  <a:pt x="27994" y="4763"/>
                                </a:cubicBezTo>
                                <a:cubicBezTo>
                                  <a:pt x="29531" y="6300"/>
                                  <a:pt x="30716" y="8086"/>
                                  <a:pt x="31549" y="10071"/>
                                </a:cubicBezTo>
                                <a:cubicBezTo>
                                  <a:pt x="32381" y="12105"/>
                                  <a:pt x="32797" y="14238"/>
                                  <a:pt x="32797" y="16396"/>
                                </a:cubicBezTo>
                                <a:cubicBezTo>
                                  <a:pt x="32797" y="18579"/>
                                  <a:pt x="32381" y="20662"/>
                                  <a:pt x="31549" y="22647"/>
                                </a:cubicBezTo>
                                <a:cubicBezTo>
                                  <a:pt x="30716" y="24681"/>
                                  <a:pt x="29531" y="26442"/>
                                  <a:pt x="27994" y="27980"/>
                                </a:cubicBezTo>
                                <a:cubicBezTo>
                                  <a:pt x="26456" y="29493"/>
                                  <a:pt x="24683" y="30708"/>
                                  <a:pt x="22674" y="31552"/>
                                </a:cubicBezTo>
                                <a:cubicBezTo>
                                  <a:pt x="20665" y="32370"/>
                                  <a:pt x="18573" y="32767"/>
                                  <a:pt x="16398" y="32817"/>
                                </a:cubicBezTo>
                                <a:cubicBezTo>
                                  <a:pt x="14224" y="32767"/>
                                  <a:pt x="12132" y="32370"/>
                                  <a:pt x="10123" y="31552"/>
                                </a:cubicBezTo>
                                <a:cubicBezTo>
                                  <a:pt x="8114" y="30708"/>
                                  <a:pt x="6341" y="29493"/>
                                  <a:pt x="4803" y="27980"/>
                                </a:cubicBezTo>
                                <a:cubicBezTo>
                                  <a:pt x="3265" y="26442"/>
                                  <a:pt x="2080" y="24681"/>
                                  <a:pt x="1248" y="22647"/>
                                </a:cubicBezTo>
                                <a:cubicBezTo>
                                  <a:pt x="416" y="20662"/>
                                  <a:pt x="0" y="18579"/>
                                  <a:pt x="0" y="16396"/>
                                </a:cubicBezTo>
                                <a:cubicBezTo>
                                  <a:pt x="0" y="14238"/>
                                  <a:pt x="416" y="12105"/>
                                  <a:pt x="1248" y="10071"/>
                                </a:cubicBezTo>
                                <a:cubicBezTo>
                                  <a:pt x="2080" y="8086"/>
                                  <a:pt x="3265" y="6300"/>
                                  <a:pt x="4803" y="4763"/>
                                </a:cubicBezTo>
                                <a:cubicBezTo>
                                  <a:pt x="6341" y="3225"/>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22" name="Shape 3422"/>
                        <wps:cNvSpPr/>
                        <wps:spPr>
                          <a:xfrm>
                            <a:off x="0" y="118070"/>
                            <a:ext cx="32797" cy="32792"/>
                          </a:xfrm>
                          <a:custGeom>
                            <a:avLst/>
                            <a:gdLst/>
                            <a:ahLst/>
                            <a:cxnLst/>
                            <a:rect l="0" t="0" r="0" b="0"/>
                            <a:pathLst>
                              <a:path w="32797" h="32792">
                                <a:moveTo>
                                  <a:pt x="16398" y="0"/>
                                </a:moveTo>
                                <a:cubicBezTo>
                                  <a:pt x="18573" y="0"/>
                                  <a:pt x="20665" y="422"/>
                                  <a:pt x="22674" y="1215"/>
                                </a:cubicBezTo>
                                <a:cubicBezTo>
                                  <a:pt x="24683" y="2059"/>
                                  <a:pt x="26456" y="3225"/>
                                  <a:pt x="27994" y="4763"/>
                                </a:cubicBezTo>
                                <a:cubicBezTo>
                                  <a:pt x="29531" y="6300"/>
                                  <a:pt x="30716" y="8086"/>
                                  <a:pt x="31549" y="10071"/>
                                </a:cubicBezTo>
                                <a:cubicBezTo>
                                  <a:pt x="32381" y="12105"/>
                                  <a:pt x="32797" y="14188"/>
                                  <a:pt x="32797" y="16396"/>
                                </a:cubicBezTo>
                                <a:cubicBezTo>
                                  <a:pt x="32797" y="18579"/>
                                  <a:pt x="32381" y="20662"/>
                                  <a:pt x="31549" y="22622"/>
                                </a:cubicBezTo>
                                <a:cubicBezTo>
                                  <a:pt x="30716" y="24656"/>
                                  <a:pt x="29531" y="26442"/>
                                  <a:pt x="27994" y="27980"/>
                                </a:cubicBezTo>
                                <a:cubicBezTo>
                                  <a:pt x="26456" y="29493"/>
                                  <a:pt x="24683" y="30683"/>
                                  <a:pt x="22674" y="31527"/>
                                </a:cubicBezTo>
                                <a:cubicBezTo>
                                  <a:pt x="20665" y="32345"/>
                                  <a:pt x="18573" y="32767"/>
                                  <a:pt x="16398" y="32792"/>
                                </a:cubicBezTo>
                                <a:cubicBezTo>
                                  <a:pt x="14224" y="32767"/>
                                  <a:pt x="12132" y="32345"/>
                                  <a:pt x="10123" y="31527"/>
                                </a:cubicBezTo>
                                <a:cubicBezTo>
                                  <a:pt x="8114" y="30683"/>
                                  <a:pt x="6341" y="29493"/>
                                  <a:pt x="4803" y="27980"/>
                                </a:cubicBezTo>
                                <a:cubicBezTo>
                                  <a:pt x="3265" y="26442"/>
                                  <a:pt x="2080" y="24656"/>
                                  <a:pt x="1248" y="22622"/>
                                </a:cubicBezTo>
                                <a:cubicBezTo>
                                  <a:pt x="416" y="20662"/>
                                  <a:pt x="0" y="18579"/>
                                  <a:pt x="0" y="16396"/>
                                </a:cubicBezTo>
                                <a:cubicBezTo>
                                  <a:pt x="0" y="14188"/>
                                  <a:pt x="416" y="12105"/>
                                  <a:pt x="1248" y="10071"/>
                                </a:cubicBezTo>
                                <a:cubicBezTo>
                                  <a:pt x="2080" y="8086"/>
                                  <a:pt x="3265" y="6300"/>
                                  <a:pt x="4803" y="4763"/>
                                </a:cubicBezTo>
                                <a:cubicBezTo>
                                  <a:pt x="6341" y="3225"/>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24" name="Shape 3424"/>
                        <wps:cNvSpPr/>
                        <wps:spPr>
                          <a:xfrm>
                            <a:off x="0" y="236141"/>
                            <a:ext cx="32797" cy="32792"/>
                          </a:xfrm>
                          <a:custGeom>
                            <a:avLst/>
                            <a:gdLst/>
                            <a:ahLst/>
                            <a:cxnLst/>
                            <a:rect l="0" t="0" r="0" b="0"/>
                            <a:pathLst>
                              <a:path w="32797" h="32792">
                                <a:moveTo>
                                  <a:pt x="16398" y="0"/>
                                </a:moveTo>
                                <a:cubicBezTo>
                                  <a:pt x="18573" y="0"/>
                                  <a:pt x="20665" y="422"/>
                                  <a:pt x="22674" y="1240"/>
                                </a:cubicBezTo>
                                <a:cubicBezTo>
                                  <a:pt x="24683" y="2059"/>
                                  <a:pt x="26456" y="3225"/>
                                  <a:pt x="27994" y="4787"/>
                                </a:cubicBezTo>
                                <a:cubicBezTo>
                                  <a:pt x="29531" y="6300"/>
                                  <a:pt x="30716" y="8086"/>
                                  <a:pt x="31549" y="10096"/>
                                </a:cubicBezTo>
                                <a:cubicBezTo>
                                  <a:pt x="32381" y="12129"/>
                                  <a:pt x="32797" y="14213"/>
                                  <a:pt x="32797" y="16396"/>
                                </a:cubicBezTo>
                                <a:cubicBezTo>
                                  <a:pt x="32797" y="18554"/>
                                  <a:pt x="32381" y="20638"/>
                                  <a:pt x="31549" y="22622"/>
                                </a:cubicBezTo>
                                <a:cubicBezTo>
                                  <a:pt x="30716" y="24656"/>
                                  <a:pt x="29531" y="26417"/>
                                  <a:pt x="27994" y="27980"/>
                                </a:cubicBezTo>
                                <a:cubicBezTo>
                                  <a:pt x="26456" y="29518"/>
                                  <a:pt x="24683" y="30708"/>
                                  <a:pt x="22674" y="31527"/>
                                </a:cubicBezTo>
                                <a:cubicBezTo>
                                  <a:pt x="20665" y="32370"/>
                                  <a:pt x="18573" y="32792"/>
                                  <a:pt x="16398" y="32792"/>
                                </a:cubicBezTo>
                                <a:cubicBezTo>
                                  <a:pt x="14224" y="32792"/>
                                  <a:pt x="12132" y="32370"/>
                                  <a:pt x="10123" y="31527"/>
                                </a:cubicBezTo>
                                <a:cubicBezTo>
                                  <a:pt x="8114" y="30708"/>
                                  <a:pt x="6341" y="29518"/>
                                  <a:pt x="4803" y="27980"/>
                                </a:cubicBezTo>
                                <a:cubicBezTo>
                                  <a:pt x="3265" y="26417"/>
                                  <a:pt x="2080" y="24656"/>
                                  <a:pt x="1248" y="22622"/>
                                </a:cubicBezTo>
                                <a:cubicBezTo>
                                  <a:pt x="416" y="20638"/>
                                  <a:pt x="0" y="18554"/>
                                  <a:pt x="0" y="16396"/>
                                </a:cubicBezTo>
                                <a:cubicBezTo>
                                  <a:pt x="0" y="14213"/>
                                  <a:pt x="416" y="12129"/>
                                  <a:pt x="1248" y="10096"/>
                                </a:cubicBezTo>
                                <a:cubicBezTo>
                                  <a:pt x="2080" y="8086"/>
                                  <a:pt x="3265" y="6300"/>
                                  <a:pt x="4803" y="4787"/>
                                </a:cubicBezTo>
                                <a:cubicBezTo>
                                  <a:pt x="6341" y="3225"/>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2026" style="width:2.58242pt;height:21.1758pt;position:absolute;mso-position-horizontal-relative:text;mso-position-horizontal:absolute;margin-left:12.3956pt;mso-position-vertical-relative:text;margin-top:2.11328pt;" coordsize="327,2689">
                <v:shape id="Shape 3420" style="position:absolute;width:327;height:328;left:0;top:0;" coordsize="32797,32817" path="m16398,0c18573,0,20665,422,22674,1240c24683,2059,26456,3225,27994,4763c29531,6300,30716,8086,31549,10071c32381,12105,32797,14238,32797,16396c32797,18579,32381,20662,31549,22647c30716,24681,29531,26442,27994,27980c26456,29493,24683,30708,22674,31552c20665,32370,18573,32767,16398,32817c14224,32767,12132,32370,10123,31552c8114,30708,6341,29493,4803,27980c3265,26442,2080,24681,1248,22647c416,20662,0,18579,0,16396c0,14238,416,12105,1248,10071c2080,8086,3265,6300,4803,4763c6341,3225,8114,2059,10123,1240c12132,422,14224,0,16398,0x">
                  <v:stroke weight="0pt" endcap="flat" joinstyle="miter" miterlimit="10" on="false" color="#000000" opacity="0"/>
                  <v:fill on="true" color="#000000"/>
                </v:shape>
                <v:shape id="Shape 3422" style="position:absolute;width:327;height:327;left:0;top:1180;" coordsize="32797,32792" path="m16398,0c18573,0,20665,422,22674,1215c24683,2059,26456,3225,27994,4763c29531,6300,30716,8086,31549,10071c32381,12105,32797,14188,32797,16396c32797,18579,32381,20662,31549,22622c30716,24656,29531,26442,27994,27980c26456,29493,24683,30683,22674,31527c20665,32345,18573,32767,16398,32792c14224,32767,12132,32345,10123,31527c8114,30683,6341,29493,4803,27980c3265,26442,2080,24656,1248,22622c416,20662,0,18579,0,16396c0,14188,416,12105,1248,10071c2080,8086,3265,6300,4803,4763c6341,3225,8114,2059,10123,1215c12132,422,14224,0,16398,0x">
                  <v:stroke weight="0pt" endcap="flat" joinstyle="miter" miterlimit="10" on="false" color="#000000" opacity="0"/>
                  <v:fill on="true" color="#000000"/>
                </v:shape>
                <v:shape id="Shape 3424" style="position:absolute;width:327;height:327;left:0;top:2361;" coordsize="32797,32792" path="m16398,0c18573,0,20665,422,22674,1240c24683,2059,26456,3225,27994,4787c29531,6300,30716,8086,31549,10096c32381,12129,32797,14213,32797,16396c32797,18554,32381,20638,31549,22622c30716,24656,29531,26417,27994,27980c26456,29518,24683,30708,22674,31527c20665,32370,18573,32792,16398,32792c14224,32792,12132,32370,10123,31527c8114,30708,6341,29518,4803,27980c3265,26417,2080,24656,1248,22622c416,20638,0,18554,0,16396c0,14213,416,12129,1248,10096c2080,8086,3265,6300,4803,4787c6341,3225,8114,2059,10123,1240c12132,422,14224,0,16398,0x">
                  <v:stroke weight="0pt" endcap="flat" joinstyle="miter" miterlimit="10" on="false" color="#000000" opacity="0"/>
                  <v:fill on="true" color="#000000"/>
                </v:shape>
                <w10:wrap type="square"/>
              </v:group>
            </w:pict>
          </mc:Fallback>
        </mc:AlternateContent>
      </w:r>
      <w:r>
        <w:t>аспирация ИТ; аспирация, с</w:t>
      </w:r>
      <w:r>
        <w:t>вязанная с желудочно-пищеводным рефлюксом; утопление.</w:t>
      </w:r>
    </w:p>
    <w:p w:rsidR="006B7ED0" w:rsidRDefault="00460C1A">
      <w:pPr>
        <w:spacing w:after="154"/>
        <w:ind w:left="1" w:right="15"/>
      </w:pPr>
      <w:r>
        <w:rPr>
          <w:b/>
        </w:rPr>
        <w:t xml:space="preserve">Клинические проявления </w:t>
      </w:r>
      <w:r>
        <w:t>аспирации ИТ зависят от его локализации, формы и размеров, возраста пострадавшего, предшествующих заболеваний:</w:t>
      </w:r>
    </w:p>
    <w:p w:rsidR="006B7ED0" w:rsidRDefault="00460C1A">
      <w:pPr>
        <w:ind w:left="258" w:right="4527"/>
      </w:pPr>
      <w:r>
        <w:rPr>
          <w:rFonts w:ascii="Calibri" w:eastAsia="Calibri" w:hAnsi="Calibri" w:cs="Calibri"/>
          <w:noProof/>
          <w:sz w:val="22"/>
        </w:rPr>
        <mc:AlternateContent>
          <mc:Choice Requires="wpg">
            <w:drawing>
              <wp:anchor distT="0" distB="0" distL="114300" distR="114300" simplePos="0" relativeHeight="251722752" behindDoc="0" locked="0" layoutInCell="1" allowOverlap="1">
                <wp:simplePos x="0" y="0"/>
                <wp:positionH relativeFrom="column">
                  <wp:posOffset>157424</wp:posOffset>
                </wp:positionH>
                <wp:positionV relativeFrom="paragraph">
                  <wp:posOffset>26839</wp:posOffset>
                </wp:positionV>
                <wp:extent cx="32797" cy="741214"/>
                <wp:effectExtent l="0" t="0" r="0" b="0"/>
                <wp:wrapSquare wrapText="bothSides"/>
                <wp:docPr id="292027" name="Group 292027"/>
                <wp:cNvGraphicFramePr/>
                <a:graphic xmlns:a="http://schemas.openxmlformats.org/drawingml/2006/main">
                  <a:graphicData uri="http://schemas.microsoft.com/office/word/2010/wordprocessingGroup">
                    <wpg:wgp>
                      <wpg:cNvGrpSpPr/>
                      <wpg:grpSpPr>
                        <a:xfrm>
                          <a:off x="0" y="0"/>
                          <a:ext cx="32797" cy="741214"/>
                          <a:chOff x="0" y="0"/>
                          <a:chExt cx="32797" cy="741214"/>
                        </a:xfrm>
                      </wpg:grpSpPr>
                      <wps:wsp>
                        <wps:cNvPr id="3428" name="Shape 3428"/>
                        <wps:cNvSpPr/>
                        <wps:spPr>
                          <a:xfrm>
                            <a:off x="0" y="0"/>
                            <a:ext cx="32797" cy="32792"/>
                          </a:xfrm>
                          <a:custGeom>
                            <a:avLst/>
                            <a:gdLst/>
                            <a:ahLst/>
                            <a:cxnLst/>
                            <a:rect l="0" t="0" r="0" b="0"/>
                            <a:pathLst>
                              <a:path w="32797" h="32792">
                                <a:moveTo>
                                  <a:pt x="16398" y="0"/>
                                </a:moveTo>
                                <a:cubicBezTo>
                                  <a:pt x="18573" y="0"/>
                                  <a:pt x="20665" y="422"/>
                                  <a:pt x="22674" y="1215"/>
                                </a:cubicBezTo>
                                <a:cubicBezTo>
                                  <a:pt x="24683" y="2059"/>
                                  <a:pt x="26456" y="3225"/>
                                  <a:pt x="27994" y="4763"/>
                                </a:cubicBezTo>
                                <a:cubicBezTo>
                                  <a:pt x="29531" y="6300"/>
                                  <a:pt x="30716" y="8062"/>
                                  <a:pt x="31549" y="10071"/>
                                </a:cubicBezTo>
                                <a:cubicBezTo>
                                  <a:pt x="32381" y="12105"/>
                                  <a:pt x="32797" y="14188"/>
                                  <a:pt x="32797" y="16396"/>
                                </a:cubicBezTo>
                                <a:cubicBezTo>
                                  <a:pt x="32797" y="18579"/>
                                  <a:pt x="32381" y="20662"/>
                                  <a:pt x="31549" y="22647"/>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47"/>
                                </a:cubicBezTo>
                                <a:cubicBezTo>
                                  <a:pt x="416" y="20662"/>
                                  <a:pt x="0" y="18579"/>
                                  <a:pt x="0" y="16396"/>
                                </a:cubicBezTo>
                                <a:cubicBezTo>
                                  <a:pt x="0" y="14188"/>
                                  <a:pt x="416" y="12105"/>
                                  <a:pt x="1248" y="10071"/>
                                </a:cubicBezTo>
                                <a:cubicBezTo>
                                  <a:pt x="2080" y="8062"/>
                                  <a:pt x="3265" y="6300"/>
                                  <a:pt x="4803" y="4763"/>
                                </a:cubicBezTo>
                                <a:cubicBezTo>
                                  <a:pt x="6341" y="3225"/>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30" name="Shape 3430"/>
                        <wps:cNvSpPr/>
                        <wps:spPr>
                          <a:xfrm>
                            <a:off x="0" y="118070"/>
                            <a:ext cx="32797" cy="32792"/>
                          </a:xfrm>
                          <a:custGeom>
                            <a:avLst/>
                            <a:gdLst/>
                            <a:ahLst/>
                            <a:cxnLst/>
                            <a:rect l="0" t="0" r="0" b="0"/>
                            <a:pathLst>
                              <a:path w="32797" h="32792">
                                <a:moveTo>
                                  <a:pt x="16398" y="0"/>
                                </a:moveTo>
                                <a:cubicBezTo>
                                  <a:pt x="18573" y="0"/>
                                  <a:pt x="20665" y="422"/>
                                  <a:pt x="22674" y="1240"/>
                                </a:cubicBezTo>
                                <a:cubicBezTo>
                                  <a:pt x="24683" y="2059"/>
                                  <a:pt x="26456" y="3225"/>
                                  <a:pt x="27994" y="4787"/>
                                </a:cubicBezTo>
                                <a:cubicBezTo>
                                  <a:pt x="29531" y="6300"/>
                                  <a:pt x="30716" y="8062"/>
                                  <a:pt x="31549" y="10096"/>
                                </a:cubicBezTo>
                                <a:cubicBezTo>
                                  <a:pt x="32381" y="12129"/>
                                  <a:pt x="32797" y="14213"/>
                                  <a:pt x="32797" y="16396"/>
                                </a:cubicBezTo>
                                <a:cubicBezTo>
                                  <a:pt x="32797" y="18554"/>
                                  <a:pt x="32381" y="20638"/>
                                  <a:pt x="31549" y="22622"/>
                                </a:cubicBezTo>
                                <a:cubicBezTo>
                                  <a:pt x="30716" y="24656"/>
                                  <a:pt x="29531" y="26417"/>
                                  <a:pt x="27994" y="27980"/>
                                </a:cubicBezTo>
                                <a:cubicBezTo>
                                  <a:pt x="26456" y="29518"/>
                                  <a:pt x="24683" y="30683"/>
                                  <a:pt x="22674" y="31527"/>
                                </a:cubicBezTo>
                                <a:cubicBezTo>
                                  <a:pt x="20665" y="32370"/>
                                  <a:pt x="18573" y="32767"/>
                                  <a:pt x="16398" y="32792"/>
                                </a:cubicBezTo>
                                <a:cubicBezTo>
                                  <a:pt x="14224" y="32767"/>
                                  <a:pt x="12132" y="32370"/>
                                  <a:pt x="10123" y="31527"/>
                                </a:cubicBezTo>
                                <a:cubicBezTo>
                                  <a:pt x="8114" y="30683"/>
                                  <a:pt x="6341" y="29518"/>
                                  <a:pt x="4803" y="27980"/>
                                </a:cubicBezTo>
                                <a:cubicBezTo>
                                  <a:pt x="3265" y="26417"/>
                                  <a:pt x="2080" y="24656"/>
                                  <a:pt x="1248" y="22622"/>
                                </a:cubicBezTo>
                                <a:cubicBezTo>
                                  <a:pt x="416" y="20638"/>
                                  <a:pt x="0" y="18554"/>
                                  <a:pt x="0" y="16396"/>
                                </a:cubicBezTo>
                                <a:cubicBezTo>
                                  <a:pt x="0" y="14213"/>
                                  <a:pt x="416" y="12129"/>
                                  <a:pt x="1248" y="10096"/>
                                </a:cubicBezTo>
                                <a:cubicBezTo>
                                  <a:pt x="2080" y="8062"/>
                                  <a:pt x="3265" y="6300"/>
                                  <a:pt x="4803" y="4787"/>
                                </a:cubicBezTo>
                                <a:cubicBezTo>
                                  <a:pt x="6341" y="3225"/>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32" name="Shape 3432"/>
                        <wps:cNvSpPr/>
                        <wps:spPr>
                          <a:xfrm>
                            <a:off x="0" y="236141"/>
                            <a:ext cx="32797" cy="32792"/>
                          </a:xfrm>
                          <a:custGeom>
                            <a:avLst/>
                            <a:gdLst/>
                            <a:ahLst/>
                            <a:cxnLst/>
                            <a:rect l="0" t="0" r="0" b="0"/>
                            <a:pathLst>
                              <a:path w="32797" h="32792">
                                <a:moveTo>
                                  <a:pt x="16398" y="0"/>
                                </a:moveTo>
                                <a:cubicBezTo>
                                  <a:pt x="18573" y="0"/>
                                  <a:pt x="20665" y="397"/>
                                  <a:pt x="22674" y="1215"/>
                                </a:cubicBezTo>
                                <a:cubicBezTo>
                                  <a:pt x="24683" y="2059"/>
                                  <a:pt x="26456" y="3225"/>
                                  <a:pt x="27994" y="4763"/>
                                </a:cubicBezTo>
                                <a:cubicBezTo>
                                  <a:pt x="29531" y="6276"/>
                                  <a:pt x="30716" y="8037"/>
                                  <a:pt x="31549" y="10071"/>
                                </a:cubicBezTo>
                                <a:cubicBezTo>
                                  <a:pt x="32381" y="12080"/>
                                  <a:pt x="32797" y="14213"/>
                                  <a:pt x="32797" y="16396"/>
                                </a:cubicBezTo>
                                <a:cubicBezTo>
                                  <a:pt x="32797" y="18529"/>
                                  <a:pt x="32381" y="20613"/>
                                  <a:pt x="31549" y="22647"/>
                                </a:cubicBezTo>
                                <a:cubicBezTo>
                                  <a:pt x="30716" y="24631"/>
                                  <a:pt x="29531" y="26417"/>
                                  <a:pt x="27994" y="27980"/>
                                </a:cubicBezTo>
                                <a:cubicBezTo>
                                  <a:pt x="26456" y="29493"/>
                                  <a:pt x="24683" y="30659"/>
                                  <a:pt x="22674" y="31502"/>
                                </a:cubicBezTo>
                                <a:cubicBezTo>
                                  <a:pt x="20665" y="32370"/>
                                  <a:pt x="18573" y="32767"/>
                                  <a:pt x="16398" y="32792"/>
                                </a:cubicBezTo>
                                <a:cubicBezTo>
                                  <a:pt x="14224" y="32767"/>
                                  <a:pt x="12132" y="32370"/>
                                  <a:pt x="10123" y="31502"/>
                                </a:cubicBezTo>
                                <a:cubicBezTo>
                                  <a:pt x="8114" y="30659"/>
                                  <a:pt x="6341" y="29493"/>
                                  <a:pt x="4803" y="27980"/>
                                </a:cubicBezTo>
                                <a:cubicBezTo>
                                  <a:pt x="3265" y="26417"/>
                                  <a:pt x="2080" y="24631"/>
                                  <a:pt x="1248" y="22647"/>
                                </a:cubicBezTo>
                                <a:cubicBezTo>
                                  <a:pt x="416" y="20613"/>
                                  <a:pt x="0" y="18529"/>
                                  <a:pt x="0" y="16396"/>
                                </a:cubicBezTo>
                                <a:cubicBezTo>
                                  <a:pt x="0" y="14213"/>
                                  <a:pt x="416" y="12080"/>
                                  <a:pt x="1248" y="10071"/>
                                </a:cubicBezTo>
                                <a:cubicBezTo>
                                  <a:pt x="2080" y="8037"/>
                                  <a:pt x="3265" y="6276"/>
                                  <a:pt x="4803" y="4763"/>
                                </a:cubicBezTo>
                                <a:cubicBezTo>
                                  <a:pt x="6341" y="3225"/>
                                  <a:pt x="8114" y="2059"/>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34" name="Shape 3434"/>
                        <wps:cNvSpPr/>
                        <wps:spPr>
                          <a:xfrm>
                            <a:off x="0" y="354211"/>
                            <a:ext cx="32797" cy="32792"/>
                          </a:xfrm>
                          <a:custGeom>
                            <a:avLst/>
                            <a:gdLst/>
                            <a:ahLst/>
                            <a:cxnLst/>
                            <a:rect l="0" t="0" r="0" b="0"/>
                            <a:pathLst>
                              <a:path w="32797" h="32792">
                                <a:moveTo>
                                  <a:pt x="16398" y="0"/>
                                </a:moveTo>
                                <a:cubicBezTo>
                                  <a:pt x="18573" y="0"/>
                                  <a:pt x="20665" y="397"/>
                                  <a:pt x="22674" y="1191"/>
                                </a:cubicBezTo>
                                <a:cubicBezTo>
                                  <a:pt x="24683" y="2034"/>
                                  <a:pt x="26456" y="3225"/>
                                  <a:pt x="27994" y="4787"/>
                                </a:cubicBezTo>
                                <a:cubicBezTo>
                                  <a:pt x="29531" y="6300"/>
                                  <a:pt x="30716" y="8062"/>
                                  <a:pt x="31549" y="10071"/>
                                </a:cubicBezTo>
                                <a:cubicBezTo>
                                  <a:pt x="32381" y="12080"/>
                                  <a:pt x="32797" y="14188"/>
                                  <a:pt x="32797" y="16396"/>
                                </a:cubicBezTo>
                                <a:cubicBezTo>
                                  <a:pt x="32797" y="18579"/>
                                  <a:pt x="32381" y="20638"/>
                                  <a:pt x="31549" y="22622"/>
                                </a:cubicBezTo>
                                <a:cubicBezTo>
                                  <a:pt x="30716" y="24656"/>
                                  <a:pt x="29531" y="26417"/>
                                  <a:pt x="27994" y="27955"/>
                                </a:cubicBezTo>
                                <a:cubicBezTo>
                                  <a:pt x="26456" y="29468"/>
                                  <a:pt x="24683" y="30634"/>
                                  <a:pt x="22674" y="31477"/>
                                </a:cubicBezTo>
                                <a:cubicBezTo>
                                  <a:pt x="20665" y="32321"/>
                                  <a:pt x="18573" y="32767"/>
                                  <a:pt x="16398" y="32792"/>
                                </a:cubicBezTo>
                                <a:cubicBezTo>
                                  <a:pt x="14224" y="32767"/>
                                  <a:pt x="12132" y="32321"/>
                                  <a:pt x="10123" y="31477"/>
                                </a:cubicBezTo>
                                <a:cubicBezTo>
                                  <a:pt x="8114" y="30634"/>
                                  <a:pt x="6341" y="29468"/>
                                  <a:pt x="4803" y="27955"/>
                                </a:cubicBezTo>
                                <a:cubicBezTo>
                                  <a:pt x="3265" y="26417"/>
                                  <a:pt x="2080" y="24656"/>
                                  <a:pt x="1248" y="22622"/>
                                </a:cubicBezTo>
                                <a:cubicBezTo>
                                  <a:pt x="416" y="20638"/>
                                  <a:pt x="0" y="18579"/>
                                  <a:pt x="0" y="16396"/>
                                </a:cubicBezTo>
                                <a:cubicBezTo>
                                  <a:pt x="0" y="14188"/>
                                  <a:pt x="416" y="12080"/>
                                  <a:pt x="1248" y="10071"/>
                                </a:cubicBezTo>
                                <a:cubicBezTo>
                                  <a:pt x="2080" y="8062"/>
                                  <a:pt x="3265" y="6300"/>
                                  <a:pt x="4803" y="4787"/>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36" name="Shape 3436"/>
                        <wps:cNvSpPr/>
                        <wps:spPr>
                          <a:xfrm>
                            <a:off x="0" y="472281"/>
                            <a:ext cx="32797" cy="32792"/>
                          </a:xfrm>
                          <a:custGeom>
                            <a:avLst/>
                            <a:gdLst/>
                            <a:ahLst/>
                            <a:cxnLst/>
                            <a:rect l="0" t="0" r="0" b="0"/>
                            <a:pathLst>
                              <a:path w="32797" h="32792">
                                <a:moveTo>
                                  <a:pt x="16398" y="0"/>
                                </a:moveTo>
                                <a:cubicBezTo>
                                  <a:pt x="18573" y="0"/>
                                  <a:pt x="20665" y="397"/>
                                  <a:pt x="22674" y="1215"/>
                                </a:cubicBezTo>
                                <a:cubicBezTo>
                                  <a:pt x="24683" y="2059"/>
                                  <a:pt x="26456" y="3249"/>
                                  <a:pt x="27994" y="4787"/>
                                </a:cubicBezTo>
                                <a:cubicBezTo>
                                  <a:pt x="29531" y="6300"/>
                                  <a:pt x="30716" y="8062"/>
                                  <a:pt x="31549" y="10096"/>
                                </a:cubicBezTo>
                                <a:cubicBezTo>
                                  <a:pt x="32381" y="12080"/>
                                  <a:pt x="32797" y="14188"/>
                                  <a:pt x="32797" y="16396"/>
                                </a:cubicBezTo>
                                <a:cubicBezTo>
                                  <a:pt x="32797" y="18554"/>
                                  <a:pt x="32381" y="20638"/>
                                  <a:pt x="31549" y="22671"/>
                                </a:cubicBezTo>
                                <a:cubicBezTo>
                                  <a:pt x="30716" y="24631"/>
                                  <a:pt x="29531" y="26417"/>
                                  <a:pt x="27994" y="27980"/>
                                </a:cubicBezTo>
                                <a:cubicBezTo>
                                  <a:pt x="26456" y="29518"/>
                                  <a:pt x="24683" y="30683"/>
                                  <a:pt x="22674" y="31502"/>
                                </a:cubicBezTo>
                                <a:cubicBezTo>
                                  <a:pt x="20665" y="32345"/>
                                  <a:pt x="18573" y="32792"/>
                                  <a:pt x="16398" y="32792"/>
                                </a:cubicBezTo>
                                <a:cubicBezTo>
                                  <a:pt x="14224" y="32792"/>
                                  <a:pt x="12132" y="32345"/>
                                  <a:pt x="10123" y="31502"/>
                                </a:cubicBezTo>
                                <a:cubicBezTo>
                                  <a:pt x="8114" y="30683"/>
                                  <a:pt x="6341" y="29518"/>
                                  <a:pt x="4803" y="27980"/>
                                </a:cubicBezTo>
                                <a:cubicBezTo>
                                  <a:pt x="3265" y="26417"/>
                                  <a:pt x="2080" y="24631"/>
                                  <a:pt x="1248" y="22671"/>
                                </a:cubicBezTo>
                                <a:cubicBezTo>
                                  <a:pt x="416" y="20638"/>
                                  <a:pt x="0" y="18554"/>
                                  <a:pt x="0" y="16396"/>
                                </a:cubicBezTo>
                                <a:cubicBezTo>
                                  <a:pt x="0" y="14188"/>
                                  <a:pt x="416" y="12080"/>
                                  <a:pt x="1248" y="10096"/>
                                </a:cubicBezTo>
                                <a:cubicBezTo>
                                  <a:pt x="2080" y="8062"/>
                                  <a:pt x="3265" y="6300"/>
                                  <a:pt x="4803" y="4787"/>
                                </a:cubicBezTo>
                                <a:cubicBezTo>
                                  <a:pt x="6341" y="3249"/>
                                  <a:pt x="8114" y="2059"/>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38" name="Shape 3438"/>
                        <wps:cNvSpPr/>
                        <wps:spPr>
                          <a:xfrm>
                            <a:off x="0" y="590352"/>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62"/>
                                  <a:pt x="31549" y="10071"/>
                                </a:cubicBezTo>
                                <a:cubicBezTo>
                                  <a:pt x="32381" y="12080"/>
                                  <a:pt x="32797" y="14213"/>
                                  <a:pt x="32797" y="16396"/>
                                </a:cubicBezTo>
                                <a:cubicBezTo>
                                  <a:pt x="32797" y="18554"/>
                                  <a:pt x="32381" y="20613"/>
                                  <a:pt x="31549" y="22647"/>
                                </a:cubicBezTo>
                                <a:cubicBezTo>
                                  <a:pt x="30716" y="24631"/>
                                  <a:pt x="29531" y="26417"/>
                                  <a:pt x="27994" y="27980"/>
                                </a:cubicBezTo>
                                <a:cubicBezTo>
                                  <a:pt x="26456" y="29493"/>
                                  <a:pt x="24683" y="30683"/>
                                  <a:pt x="22674" y="31527"/>
                                </a:cubicBezTo>
                                <a:cubicBezTo>
                                  <a:pt x="20665" y="32345"/>
                                  <a:pt x="18573" y="32767"/>
                                  <a:pt x="16398" y="32792"/>
                                </a:cubicBezTo>
                                <a:cubicBezTo>
                                  <a:pt x="14224" y="32767"/>
                                  <a:pt x="12132" y="32345"/>
                                  <a:pt x="10123" y="31527"/>
                                </a:cubicBezTo>
                                <a:cubicBezTo>
                                  <a:pt x="8114" y="30683"/>
                                  <a:pt x="6341" y="29493"/>
                                  <a:pt x="4803" y="27980"/>
                                </a:cubicBezTo>
                                <a:cubicBezTo>
                                  <a:pt x="3265" y="26417"/>
                                  <a:pt x="2080" y="24631"/>
                                  <a:pt x="1248" y="22647"/>
                                </a:cubicBezTo>
                                <a:cubicBezTo>
                                  <a:pt x="416" y="20613"/>
                                  <a:pt x="0" y="18554"/>
                                  <a:pt x="0" y="16396"/>
                                </a:cubicBezTo>
                                <a:cubicBezTo>
                                  <a:pt x="0" y="14213"/>
                                  <a:pt x="416" y="12080"/>
                                  <a:pt x="1248" y="10071"/>
                                </a:cubicBezTo>
                                <a:cubicBezTo>
                                  <a:pt x="2080" y="8062"/>
                                  <a:pt x="3265" y="6300"/>
                                  <a:pt x="4803" y="4787"/>
                                </a:cubicBezTo>
                                <a:cubicBezTo>
                                  <a:pt x="6341" y="3225"/>
                                  <a:pt x="8114" y="2034"/>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440" name="Shape 3440"/>
                        <wps:cNvSpPr/>
                        <wps:spPr>
                          <a:xfrm>
                            <a:off x="0" y="708422"/>
                            <a:ext cx="32797" cy="32792"/>
                          </a:xfrm>
                          <a:custGeom>
                            <a:avLst/>
                            <a:gdLst/>
                            <a:ahLst/>
                            <a:cxnLst/>
                            <a:rect l="0" t="0" r="0" b="0"/>
                            <a:pathLst>
                              <a:path w="32797" h="32792">
                                <a:moveTo>
                                  <a:pt x="16398" y="0"/>
                                </a:moveTo>
                                <a:cubicBezTo>
                                  <a:pt x="18573" y="0"/>
                                  <a:pt x="20665" y="397"/>
                                  <a:pt x="22674" y="1191"/>
                                </a:cubicBezTo>
                                <a:cubicBezTo>
                                  <a:pt x="24683" y="2009"/>
                                  <a:pt x="26456" y="3200"/>
                                  <a:pt x="27994" y="4763"/>
                                </a:cubicBezTo>
                                <a:cubicBezTo>
                                  <a:pt x="29531" y="6300"/>
                                  <a:pt x="30716" y="8062"/>
                                  <a:pt x="31549" y="10096"/>
                                </a:cubicBezTo>
                                <a:cubicBezTo>
                                  <a:pt x="32381" y="12080"/>
                                  <a:pt x="32797" y="14188"/>
                                  <a:pt x="32797" y="16396"/>
                                </a:cubicBezTo>
                                <a:cubicBezTo>
                                  <a:pt x="32797" y="18554"/>
                                  <a:pt x="32381" y="20638"/>
                                  <a:pt x="31549" y="22622"/>
                                </a:cubicBezTo>
                                <a:cubicBezTo>
                                  <a:pt x="30716" y="24631"/>
                                  <a:pt x="29531" y="26442"/>
                                  <a:pt x="27994" y="27980"/>
                                </a:cubicBezTo>
                                <a:cubicBezTo>
                                  <a:pt x="26456" y="29493"/>
                                  <a:pt x="24683" y="30659"/>
                                  <a:pt x="22674" y="31502"/>
                                </a:cubicBezTo>
                                <a:cubicBezTo>
                                  <a:pt x="20665" y="32321"/>
                                  <a:pt x="18573" y="32767"/>
                                  <a:pt x="16398" y="32792"/>
                                </a:cubicBezTo>
                                <a:cubicBezTo>
                                  <a:pt x="14224" y="32767"/>
                                  <a:pt x="12132" y="32321"/>
                                  <a:pt x="10123" y="31502"/>
                                </a:cubicBezTo>
                                <a:cubicBezTo>
                                  <a:pt x="8114" y="30659"/>
                                  <a:pt x="6341" y="29493"/>
                                  <a:pt x="4803" y="27980"/>
                                </a:cubicBezTo>
                                <a:cubicBezTo>
                                  <a:pt x="3265" y="26442"/>
                                  <a:pt x="2080" y="24631"/>
                                  <a:pt x="1248" y="22622"/>
                                </a:cubicBezTo>
                                <a:cubicBezTo>
                                  <a:pt x="416" y="20638"/>
                                  <a:pt x="0" y="18554"/>
                                  <a:pt x="0" y="16396"/>
                                </a:cubicBezTo>
                                <a:cubicBezTo>
                                  <a:pt x="0" y="14188"/>
                                  <a:pt x="416" y="12080"/>
                                  <a:pt x="1248" y="10096"/>
                                </a:cubicBezTo>
                                <a:cubicBezTo>
                                  <a:pt x="2080" y="8062"/>
                                  <a:pt x="3265" y="6300"/>
                                  <a:pt x="4803" y="4763"/>
                                </a:cubicBezTo>
                                <a:cubicBezTo>
                                  <a:pt x="6341" y="3200"/>
                                  <a:pt x="8114" y="2009"/>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2027" style="width:2.58242pt;height:58.3633pt;position:absolute;mso-position-horizontal-relative:text;mso-position-horizontal:absolute;margin-left:12.3956pt;mso-position-vertical-relative:text;margin-top:2.11328pt;" coordsize="327,7412">
                <v:shape id="Shape 3428" style="position:absolute;width:327;height:327;left:0;top:0;" coordsize="32797,32792" path="m16398,0c18573,0,20665,422,22674,1215c24683,2059,26456,3225,27994,4763c29531,6300,30716,8062,31549,10071c32381,12105,32797,14188,32797,16396c32797,18579,32381,20662,31549,22647c30716,24656,29531,26417,27994,27980c26456,29493,24683,30683,22674,31527c20665,32370,18573,32767,16398,32792c14224,32767,12132,32370,10123,31527c8114,30683,6341,29493,4803,27980c3265,26417,2080,24656,1248,22647c416,20662,0,18579,0,16396c0,14188,416,12105,1248,10071c2080,8062,3265,6300,4803,4763c6341,3225,8114,2059,10123,1215c12132,422,14224,0,16398,0x">
                  <v:stroke weight="0pt" endcap="flat" joinstyle="miter" miterlimit="10" on="false" color="#000000" opacity="0"/>
                  <v:fill on="true" color="#000000"/>
                </v:shape>
                <v:shape id="Shape 3430" style="position:absolute;width:327;height:327;left:0;top:1180;" coordsize="32797,32792" path="m16398,0c18573,0,20665,422,22674,1240c24683,2059,26456,3225,27994,4787c29531,6300,30716,8062,31549,10096c32381,12129,32797,14213,32797,16396c32797,18554,32381,20638,31549,22622c30716,24656,29531,26417,27994,27980c26456,29518,24683,30683,22674,31527c20665,32370,18573,32767,16398,32792c14224,32767,12132,32370,10123,31527c8114,30683,6341,29518,4803,27980c3265,26417,2080,24656,1248,22622c416,20638,0,18554,0,16396c0,14213,416,12129,1248,10096c2080,8062,3265,6300,4803,4787c6341,3225,8114,2059,10123,1240c12132,422,14224,0,16398,0x">
                  <v:stroke weight="0pt" endcap="flat" joinstyle="miter" miterlimit="10" on="false" color="#000000" opacity="0"/>
                  <v:fill on="true" color="#000000"/>
                </v:shape>
                <v:shape id="Shape 3432" style="position:absolute;width:327;height:327;left:0;top:2361;" coordsize="32797,32792" path="m16398,0c18573,0,20665,397,22674,1215c24683,2059,26456,3225,27994,4763c29531,6276,30716,8037,31549,10071c32381,12080,32797,14213,32797,16396c32797,18529,32381,20613,31549,22647c30716,24631,29531,26417,27994,27980c26456,29493,24683,30659,22674,31502c20665,32370,18573,32767,16398,32792c14224,32767,12132,32370,10123,31502c8114,30659,6341,29493,4803,27980c3265,26417,2080,24631,1248,22647c416,20613,0,18529,0,16396c0,14213,416,12080,1248,10071c2080,8037,3265,6276,4803,4763c6341,3225,8114,2059,10123,1215c12132,397,14224,0,16398,0x">
                  <v:stroke weight="0pt" endcap="flat" joinstyle="miter" miterlimit="10" on="false" color="#000000" opacity="0"/>
                  <v:fill on="true" color="#000000"/>
                </v:shape>
                <v:shape id="Shape 3434" style="position:absolute;width:327;height:327;left:0;top:3542;" coordsize="32797,32792" path="m16398,0c18573,0,20665,397,22674,1191c24683,2034,26456,3225,27994,4787c29531,6300,30716,8062,31549,10071c32381,12080,32797,14188,32797,16396c32797,18579,32381,20638,31549,22622c30716,24656,29531,26417,27994,27955c26456,29468,24683,30634,22674,31477c20665,32321,18573,32767,16398,32792c14224,32767,12132,32321,10123,31477c8114,30634,6341,29468,4803,27955c3265,26417,2080,24656,1248,22622c416,20638,0,18579,0,16396c0,14188,416,12080,1248,10071c2080,8062,3265,6300,4803,4787c6341,3225,8114,2034,10123,1191c12132,397,14224,0,16398,0x">
                  <v:stroke weight="0pt" endcap="flat" joinstyle="miter" miterlimit="10" on="false" color="#000000" opacity="0"/>
                  <v:fill on="true" color="#000000"/>
                </v:shape>
                <v:shape id="Shape 3436" style="position:absolute;width:327;height:327;left:0;top:4722;" coordsize="32797,32792" path="m16398,0c18573,0,20665,397,22674,1215c24683,2059,26456,3249,27994,4787c29531,6300,30716,8062,31549,10096c32381,12080,32797,14188,32797,16396c32797,18554,32381,20638,31549,22671c30716,24631,29531,26417,27994,27980c26456,29518,24683,30683,22674,31502c20665,32345,18573,32792,16398,32792c14224,32792,12132,32345,10123,31502c8114,30683,6341,29518,4803,27980c3265,26417,2080,24631,1248,22671c416,20638,0,18554,0,16396c0,14188,416,12080,1248,10096c2080,8062,3265,6300,4803,4787c6341,3249,8114,2059,10123,1215c12132,397,14224,0,16398,0x">
                  <v:stroke weight="0pt" endcap="flat" joinstyle="miter" miterlimit="10" on="false" color="#000000" opacity="0"/>
                  <v:fill on="true" color="#000000"/>
                </v:shape>
                <v:shape id="Shape 3438" style="position:absolute;width:327;height:327;left:0;top:5903;" coordsize="32797,32792" path="m16398,0c18573,0,20665,397,22674,1215c24683,2034,26456,3225,27994,4787c29531,6300,30716,8062,31549,10071c32381,12080,32797,14213,32797,16396c32797,18554,32381,20613,31549,22647c30716,24631,29531,26417,27994,27980c26456,29493,24683,30683,22674,31527c20665,32345,18573,32767,16398,32792c14224,32767,12132,32345,10123,31527c8114,30683,6341,29493,4803,27980c3265,26417,2080,24631,1248,22647c416,20613,0,18554,0,16396c0,14213,416,12080,1248,10071c2080,8062,3265,6300,4803,4787c6341,3225,8114,2034,10123,1215c12132,397,14224,0,16398,0x">
                  <v:stroke weight="0pt" endcap="flat" joinstyle="miter" miterlimit="10" on="false" color="#000000" opacity="0"/>
                  <v:fill on="true" color="#000000"/>
                </v:shape>
                <v:shape id="Shape 3440" style="position:absolute;width:327;height:327;left:0;top:7084;" coordsize="32797,32792" path="m16398,0c18573,0,20665,397,22674,1191c24683,2009,26456,3200,27994,4763c29531,6300,30716,8062,31549,10096c32381,12080,32797,14188,32797,16396c32797,18554,32381,20638,31549,22622c30716,24631,29531,26442,27994,27980c26456,29493,24683,30659,22674,31502c20665,32321,18573,32767,16398,32792c14224,32767,12132,32321,10123,31502c8114,30659,6341,29493,4803,27980c3265,26442,2080,24631,1248,22622c416,20638,0,18554,0,16396c0,14188,416,12080,1248,10096c2080,8062,3265,6300,4803,4763c6341,3200,8114,2009,10123,1191c12132,397,14224,0,16398,0x">
                  <v:stroke weight="0pt" endcap="flat" joinstyle="miter" miterlimit="10" on="false" color="#000000" opacity="0"/>
                  <v:fill on="true" color="#000000"/>
                </v:shape>
                <w10:wrap type="square"/>
              </v:group>
            </w:pict>
          </mc:Fallback>
        </mc:AlternateContent>
      </w:r>
      <w:r>
        <w:t>неэффективный кашель; прогрессирование затруднения дыхания с вовлечением вспомогательных мышц; участие в дыхании крыльев носа; одышка;</w:t>
      </w:r>
    </w:p>
    <w:p w:rsidR="006B7ED0" w:rsidRDefault="00460C1A">
      <w:pPr>
        <w:spacing w:after="158"/>
        <w:ind w:left="258" w:right="7679"/>
      </w:pPr>
      <w:r>
        <w:t>свистящие хрипы на выдохе; стридор; цианоз кожи и слизистых оболочек.</w:t>
      </w:r>
    </w:p>
    <w:p w:rsidR="006B7ED0" w:rsidRDefault="00460C1A">
      <w:pPr>
        <w:spacing w:after="157"/>
        <w:ind w:left="1" w:right="15"/>
      </w:pPr>
      <w:r>
        <w:t xml:space="preserve">Очень важна </w:t>
      </w:r>
      <w:r>
        <w:rPr>
          <w:b/>
        </w:rPr>
        <w:t xml:space="preserve">дифференциальная диагностика </w:t>
      </w:r>
      <w:r>
        <w:t>обструкции</w:t>
      </w:r>
      <w:r>
        <w:t xml:space="preserve"> дыхательных путей, вызванной ИТ, инфекцией или аллергической реак цией. </w:t>
      </w:r>
      <w:r>
        <w:rPr>
          <w:b/>
        </w:rPr>
        <w:t xml:space="preserve">Инородные тела гортани </w:t>
      </w:r>
      <w:r>
        <w:t>встречаются реже, чем в нижних дыхательных путях, но представляют большую угрозу для жизни ребенка вследствие стеноза.</w:t>
      </w:r>
    </w:p>
    <w:p w:rsidR="006B7ED0" w:rsidRDefault="00460C1A">
      <w:pPr>
        <w:numPr>
          <w:ilvl w:val="0"/>
          <w:numId w:val="8"/>
        </w:numPr>
        <w:ind w:right="15" w:hanging="165"/>
      </w:pPr>
      <w:r>
        <w:t xml:space="preserve">Локализация ИТ на уровне вестибулярных и </w:t>
      </w:r>
      <w:r>
        <w:t>голосовых складок.</w:t>
      </w:r>
    </w:p>
    <w:p w:rsidR="006B7ED0" w:rsidRDefault="00460C1A">
      <w:pPr>
        <w:numPr>
          <w:ilvl w:val="0"/>
          <w:numId w:val="8"/>
        </w:numPr>
        <w:ind w:right="15" w:hanging="165"/>
      </w:pPr>
      <w:r>
        <w:t>Острая асфиксия вследствие рефлекторного спазма мышц гортани.</w:t>
      </w:r>
    </w:p>
    <w:p w:rsidR="006B7ED0" w:rsidRDefault="00460C1A">
      <w:pPr>
        <w:numPr>
          <w:ilvl w:val="0"/>
          <w:numId w:val="8"/>
        </w:numPr>
        <w:ind w:right="15" w:hanging="165"/>
      </w:pPr>
      <w:r>
        <w:t>Начальный период продолжается, как правило, 10–30 мин, сопровождаясь удушьем.</w:t>
      </w:r>
    </w:p>
    <w:p w:rsidR="006B7ED0" w:rsidRDefault="00460C1A">
      <w:pPr>
        <w:numPr>
          <w:ilvl w:val="0"/>
          <w:numId w:val="8"/>
        </w:numPr>
        <w:ind w:right="15" w:hanging="165"/>
      </w:pPr>
      <w:r>
        <w:t>Одышка инспираторного характера.</w:t>
      </w:r>
    </w:p>
    <w:p w:rsidR="006B7ED0" w:rsidRDefault="00460C1A">
      <w:pPr>
        <w:numPr>
          <w:ilvl w:val="0"/>
          <w:numId w:val="8"/>
        </w:numPr>
        <w:ind w:right="15" w:hanging="165"/>
      </w:pPr>
      <w:r>
        <w:t>Дыхание затруднено, может быть бесшумным, шумным, астматическим,</w:t>
      </w:r>
      <w:r>
        <w:t xml:space="preserve"> стридорозным, свистящим.</w:t>
      </w:r>
    </w:p>
    <w:p w:rsidR="006B7ED0" w:rsidRDefault="00460C1A">
      <w:pPr>
        <w:numPr>
          <w:ilvl w:val="0"/>
          <w:numId w:val="8"/>
        </w:numPr>
        <w:ind w:right="15" w:hanging="165"/>
      </w:pPr>
      <w:r>
        <w:t>Кашель приступообразного характера.</w:t>
      </w:r>
    </w:p>
    <w:p w:rsidR="006B7ED0" w:rsidRDefault="00460C1A">
      <w:pPr>
        <w:numPr>
          <w:ilvl w:val="0"/>
          <w:numId w:val="8"/>
        </w:numPr>
        <w:spacing w:after="155"/>
        <w:ind w:right="15" w:hanging="165"/>
      </w:pPr>
      <w:r>
        <w:t>Кровохарканье свидетельствует о ранении слизистой оболочки инородным телом.</w:t>
      </w:r>
    </w:p>
    <w:p w:rsidR="006B7ED0" w:rsidRDefault="00460C1A">
      <w:pPr>
        <w:spacing w:after="154"/>
        <w:ind w:left="1" w:right="15"/>
      </w:pPr>
      <w:r>
        <w:rPr>
          <w:b/>
        </w:rPr>
        <w:t xml:space="preserve">ИТ трахеи </w:t>
      </w:r>
      <w:r>
        <w:t>могут быть фиксированными и баллотирующими. Особая группа — ИТ, располагающиеся на бифуркации трахеи.</w:t>
      </w:r>
    </w:p>
    <w:p w:rsidR="006B7ED0" w:rsidRDefault="00460C1A">
      <w:pPr>
        <w:numPr>
          <w:ilvl w:val="0"/>
          <w:numId w:val="9"/>
        </w:numPr>
        <w:ind w:right="15" w:hanging="165"/>
      </w:pPr>
      <w:r>
        <w:t>Отсутствие афонии или осиплости голоса.</w:t>
      </w:r>
    </w:p>
    <w:p w:rsidR="006B7ED0" w:rsidRDefault="00460C1A">
      <w:pPr>
        <w:numPr>
          <w:ilvl w:val="0"/>
          <w:numId w:val="9"/>
        </w:numPr>
        <w:ind w:right="15" w:hanging="165"/>
      </w:pPr>
      <w:r>
        <w:t>Дыхание свистящее, подобно дыханию при астматическом статусе.</w:t>
      </w:r>
    </w:p>
    <w:p w:rsidR="006B7ED0" w:rsidRDefault="00460C1A">
      <w:pPr>
        <w:numPr>
          <w:ilvl w:val="0"/>
          <w:numId w:val="9"/>
        </w:numPr>
        <w:ind w:right="15" w:hanging="165"/>
      </w:pPr>
      <w:r>
        <w:t>Кашель приступообразный.</w:t>
      </w:r>
    </w:p>
    <w:p w:rsidR="006B7ED0" w:rsidRDefault="00460C1A">
      <w:pPr>
        <w:numPr>
          <w:ilvl w:val="0"/>
          <w:numId w:val="9"/>
        </w:numPr>
        <w:spacing w:after="271"/>
        <w:ind w:right="15" w:hanging="165"/>
      </w:pPr>
      <w:r>
        <w:t>Баллотирующее ИТ, перемещаясь с током воздуха, может вызвать удушье вследствие рефлекторного спазма голосовых связок, ущемиться в</w:t>
      </w:r>
      <w:r>
        <w:t xml:space="preserve"> голосовой щели.</w:t>
      </w:r>
    </w:p>
    <w:p w:rsidR="006B7ED0" w:rsidRDefault="00460C1A">
      <w:pPr>
        <w:spacing w:after="99" w:line="259" w:lineRule="auto"/>
        <w:ind w:left="-5"/>
      </w:pPr>
      <w:r>
        <w:rPr>
          <w:b/>
          <w:sz w:val="25"/>
        </w:rPr>
        <w:t>Глава 3. Острые нарушения дыхания у детей</w:t>
      </w:r>
    </w:p>
    <w:p w:rsidR="006B7ED0" w:rsidRDefault="00460C1A">
      <w:pPr>
        <w:spacing w:after="3" w:line="265" w:lineRule="auto"/>
        <w:ind w:left="-5" w:right="185"/>
      </w:pPr>
      <w:r>
        <w:rPr>
          <w:b/>
        </w:rPr>
        <w:t>Диагностика</w:t>
      </w:r>
      <w:r>
        <w:t xml:space="preserve"> </w:t>
      </w:r>
      <w:r>
        <w:rPr>
          <w:b/>
        </w:rPr>
        <w:t>ИТ верхних дыхательных путей</w:t>
      </w:r>
    </w:p>
    <w:p w:rsidR="006B7ED0" w:rsidRDefault="00460C1A">
      <w:pPr>
        <w:ind w:left="1" w:right="373"/>
      </w:pPr>
      <w:r>
        <w:t xml:space="preserve">Основной вспомогательный метод диагностики — рентгенологическое исследование </w:t>
      </w:r>
      <w:r>
        <w:rPr>
          <w:b/>
        </w:rPr>
        <w:t>(рис. 3.5)</w:t>
      </w:r>
      <w:r>
        <w:t>. Рентгенограмма в прямой и боковой проекциях и томограмма шеи при рентгеноконтрастном ИТ помогают точно его локализовать.</w:t>
      </w:r>
    </w:p>
    <w:p w:rsidR="006B7ED0" w:rsidRDefault="00460C1A">
      <w:pPr>
        <w:spacing w:after="72" w:line="259" w:lineRule="auto"/>
        <w:ind w:left="0" w:firstLine="0"/>
      </w:pPr>
      <w:r>
        <w:rPr>
          <w:noProof/>
        </w:rPr>
        <w:drawing>
          <wp:inline distT="0" distB="0" distL="0" distR="0">
            <wp:extent cx="3483015" cy="2374485"/>
            <wp:effectExtent l="0" t="0" r="0" b="0"/>
            <wp:docPr id="3482" name="Picture 3482"/>
            <wp:cNvGraphicFramePr/>
            <a:graphic xmlns:a="http://schemas.openxmlformats.org/drawingml/2006/main">
              <a:graphicData uri="http://schemas.openxmlformats.org/drawingml/2006/picture">
                <pic:pic xmlns:pic="http://schemas.openxmlformats.org/drawingml/2006/picture">
                  <pic:nvPicPr>
                    <pic:cNvPr id="3482" name="Picture 3482"/>
                    <pic:cNvPicPr/>
                  </pic:nvPicPr>
                  <pic:blipFill>
                    <a:blip r:embed="rId89"/>
                    <a:stretch>
                      <a:fillRect/>
                    </a:stretch>
                  </pic:blipFill>
                  <pic:spPr>
                    <a:xfrm>
                      <a:off x="0" y="0"/>
                      <a:ext cx="3483015" cy="2374485"/>
                    </a:xfrm>
                    <a:prstGeom prst="rect">
                      <a:avLst/>
                    </a:prstGeom>
                  </pic:spPr>
                </pic:pic>
              </a:graphicData>
            </a:graphic>
          </wp:inline>
        </w:drawing>
      </w:r>
    </w:p>
    <w:p w:rsidR="006B7ED0" w:rsidRDefault="00460C1A">
      <w:pPr>
        <w:ind w:left="1" w:right="622"/>
      </w:pPr>
      <w:r>
        <w:rPr>
          <w:b/>
        </w:rPr>
        <w:t xml:space="preserve">Рис. 3.5. </w:t>
      </w:r>
      <w:r>
        <w:t>Рентгенограмма шеи ребенка с инородным телом в нижней части глотки: а — прямая проекция; б — боковая проекция Достоверный</w:t>
      </w:r>
      <w:r>
        <w:t xml:space="preserve"> метод диагностики аспирации ИТ в трахею и бронх — трахеобронхоскопия </w:t>
      </w:r>
      <w:r>
        <w:rPr>
          <w:b/>
        </w:rPr>
        <w:t>(рис. 3.6)</w:t>
      </w:r>
      <w:r>
        <w:t>.</w:t>
      </w:r>
    </w:p>
    <w:p w:rsidR="006B7ED0" w:rsidRDefault="00460C1A">
      <w:pPr>
        <w:spacing w:after="72" w:line="259" w:lineRule="auto"/>
        <w:ind w:left="0" w:firstLine="0"/>
      </w:pPr>
      <w:r>
        <w:rPr>
          <w:noProof/>
        </w:rPr>
        <w:drawing>
          <wp:inline distT="0" distB="0" distL="0" distR="0">
            <wp:extent cx="3483015" cy="3417422"/>
            <wp:effectExtent l="0" t="0" r="0" b="0"/>
            <wp:docPr id="3525" name="Picture 3525"/>
            <wp:cNvGraphicFramePr/>
            <a:graphic xmlns:a="http://schemas.openxmlformats.org/drawingml/2006/main">
              <a:graphicData uri="http://schemas.openxmlformats.org/drawingml/2006/picture">
                <pic:pic xmlns:pic="http://schemas.openxmlformats.org/drawingml/2006/picture">
                  <pic:nvPicPr>
                    <pic:cNvPr id="3525" name="Picture 3525"/>
                    <pic:cNvPicPr/>
                  </pic:nvPicPr>
                  <pic:blipFill>
                    <a:blip r:embed="rId90"/>
                    <a:stretch>
                      <a:fillRect/>
                    </a:stretch>
                  </pic:blipFill>
                  <pic:spPr>
                    <a:xfrm>
                      <a:off x="0" y="0"/>
                      <a:ext cx="3483015" cy="3417422"/>
                    </a:xfrm>
                    <a:prstGeom prst="rect">
                      <a:avLst/>
                    </a:prstGeom>
                  </pic:spPr>
                </pic:pic>
              </a:graphicData>
            </a:graphic>
          </wp:inline>
        </w:drawing>
      </w:r>
    </w:p>
    <w:p w:rsidR="006B7ED0" w:rsidRDefault="00460C1A">
      <w:pPr>
        <w:ind w:left="1" w:right="15"/>
      </w:pPr>
      <w:r>
        <w:rPr>
          <w:b/>
        </w:rPr>
        <w:t>Рис. 3.6.</w:t>
      </w:r>
      <w:r>
        <w:t xml:space="preserve"> Инородное тело трахеи</w:t>
      </w:r>
    </w:p>
    <w:p w:rsidR="006B7ED0" w:rsidRDefault="00460C1A">
      <w:pPr>
        <w:ind w:left="1" w:right="15"/>
      </w:pPr>
      <w:r>
        <w:t>ИТ гортани и трахеи даже небольших размеров представляет большую угрозу для жизни ребенка вследствие развития острой асфиксии. Неотложная по</w:t>
      </w:r>
      <w:r>
        <w:t>мощь — быстрейшее удаление ИТ. Если произошла полная обтурация просвета гортани ИТ и кашель неэффективный, продолжительный, приступообразный, сознание сохранено, следует выполнить приемы для удаления инородного тела из ВДП. Существуют определенные особенно</w:t>
      </w:r>
      <w:r>
        <w:t xml:space="preserve">сти оказания помощи детям до 1 года жизни и детям старше года </w:t>
      </w:r>
      <w:r>
        <w:rPr>
          <w:b/>
        </w:rPr>
        <w:t>(рис. 3.7)</w:t>
      </w:r>
      <w:r>
        <w:t>.</w:t>
      </w:r>
    </w:p>
    <w:p w:rsidR="006B7ED0" w:rsidRDefault="00460C1A">
      <w:pPr>
        <w:spacing w:after="72" w:line="259" w:lineRule="auto"/>
        <w:ind w:left="0" w:firstLine="0"/>
      </w:pPr>
      <w:r>
        <w:rPr>
          <w:noProof/>
        </w:rPr>
        <w:drawing>
          <wp:inline distT="0" distB="0" distL="0" distR="0">
            <wp:extent cx="3483015" cy="2590944"/>
            <wp:effectExtent l="0" t="0" r="0" b="0"/>
            <wp:docPr id="3535" name="Picture 3535"/>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91"/>
                    <a:stretch>
                      <a:fillRect/>
                    </a:stretch>
                  </pic:blipFill>
                  <pic:spPr>
                    <a:xfrm>
                      <a:off x="0" y="0"/>
                      <a:ext cx="3483015" cy="2590944"/>
                    </a:xfrm>
                    <a:prstGeom prst="rect">
                      <a:avLst/>
                    </a:prstGeom>
                  </pic:spPr>
                </pic:pic>
              </a:graphicData>
            </a:graphic>
          </wp:inline>
        </w:drawing>
      </w:r>
    </w:p>
    <w:p w:rsidR="006B7ED0" w:rsidRDefault="00460C1A">
      <w:pPr>
        <w:ind w:left="1" w:right="15"/>
      </w:pPr>
      <w:r>
        <w:rPr>
          <w:b/>
        </w:rPr>
        <w:t xml:space="preserve">Рис. 3.7. </w:t>
      </w:r>
      <w:r>
        <w:t>Схема алгоритма устранения обструкции дыхательных путей у грудных детей и детей старше 1 года</w:t>
      </w:r>
    </w:p>
    <w:p w:rsidR="006B7ED0" w:rsidRDefault="00460C1A">
      <w:pPr>
        <w:ind w:left="1" w:right="15"/>
      </w:pPr>
      <w:r>
        <w:t>Немедленное вмешательство при частичной обструкции дыхательных путей (при но</w:t>
      </w:r>
      <w:r>
        <w:t>рмальном цвете кожи и кашлевом рефлексе) не показано. Пальцевое исследование и удаление ИТ вслепую у детей противопоказано, так как возможно продвижение его вглубь с развитием полной обструкции.</w:t>
      </w:r>
    </w:p>
    <w:p w:rsidR="006B7ED0" w:rsidRDefault="00460C1A">
      <w:pPr>
        <w:ind w:left="1" w:right="15"/>
      </w:pPr>
      <w:r>
        <w:rPr>
          <w:b/>
        </w:rPr>
        <w:t xml:space="preserve">Клиническая картина ИТ главного бронха </w:t>
      </w:r>
      <w:r>
        <w:t>зависит от характера и</w:t>
      </w:r>
      <w:r>
        <w:t>нородного тела, его величины, формы, локализации и длительности пребывания в бронхе. Часто в первые дни после аспирации ИТ родители к врачу не обращаются. Это приводит к ряду осложнений и позднему оказанию медицинской помощи.</w:t>
      </w:r>
    </w:p>
    <w:p w:rsidR="006B7ED0" w:rsidRDefault="00460C1A">
      <w:pPr>
        <w:ind w:left="1" w:right="15"/>
      </w:pPr>
      <w:r>
        <w:rPr>
          <w:b/>
        </w:rPr>
        <w:t xml:space="preserve">Обтурация бронха ИТ </w:t>
      </w:r>
      <w:r>
        <w:t>ведет к ги</w:t>
      </w:r>
      <w:r>
        <w:t xml:space="preserve">повентиляции и ателектазу соответствующей зоны легкого </w:t>
      </w:r>
      <w:r>
        <w:rPr>
          <w:b/>
        </w:rPr>
        <w:t>(рис. 3.8)</w:t>
      </w:r>
      <w:r>
        <w:t>.</w:t>
      </w:r>
    </w:p>
    <w:p w:rsidR="006B7ED0" w:rsidRDefault="00460C1A">
      <w:pPr>
        <w:spacing w:after="72" w:line="259" w:lineRule="auto"/>
        <w:ind w:left="0" w:firstLine="0"/>
      </w:pPr>
      <w:r>
        <w:rPr>
          <w:noProof/>
        </w:rPr>
        <w:drawing>
          <wp:inline distT="0" distB="0" distL="0" distR="0">
            <wp:extent cx="3483015" cy="3430540"/>
            <wp:effectExtent l="0" t="0" r="0" b="0"/>
            <wp:docPr id="3564" name="Picture 3564"/>
            <wp:cNvGraphicFramePr/>
            <a:graphic xmlns:a="http://schemas.openxmlformats.org/drawingml/2006/main">
              <a:graphicData uri="http://schemas.openxmlformats.org/drawingml/2006/picture">
                <pic:pic xmlns:pic="http://schemas.openxmlformats.org/drawingml/2006/picture">
                  <pic:nvPicPr>
                    <pic:cNvPr id="3564" name="Picture 3564"/>
                    <pic:cNvPicPr/>
                  </pic:nvPicPr>
                  <pic:blipFill>
                    <a:blip r:embed="rId92"/>
                    <a:stretch>
                      <a:fillRect/>
                    </a:stretch>
                  </pic:blipFill>
                  <pic:spPr>
                    <a:xfrm>
                      <a:off x="0" y="0"/>
                      <a:ext cx="3483015" cy="3430540"/>
                    </a:xfrm>
                    <a:prstGeom prst="rect">
                      <a:avLst/>
                    </a:prstGeom>
                  </pic:spPr>
                </pic:pic>
              </a:graphicData>
            </a:graphic>
          </wp:inline>
        </w:drawing>
      </w:r>
    </w:p>
    <w:p w:rsidR="006B7ED0" w:rsidRDefault="00460C1A">
      <w:pPr>
        <w:ind w:left="1" w:right="15"/>
      </w:pPr>
      <w:r>
        <w:rPr>
          <w:b/>
        </w:rPr>
        <w:t xml:space="preserve">Рис. 3.8. </w:t>
      </w:r>
      <w:r>
        <w:t>Рентгенограмма грудной клетки: ателектаз левого легкого</w:t>
      </w:r>
    </w:p>
    <w:p w:rsidR="006B7ED0" w:rsidRDefault="00460C1A">
      <w:pPr>
        <w:ind w:left="1" w:right="15"/>
      </w:pPr>
      <w:r>
        <w:t xml:space="preserve">Крупное ИТ с неровной поверхностью, не полностью закрывающее просвет бронха, нередко образует вентильный стеноз бронха </w:t>
      </w:r>
      <w:r>
        <w:rPr>
          <w:b/>
        </w:rPr>
        <w:t>(р</w:t>
      </w:r>
      <w:r>
        <w:rPr>
          <w:b/>
        </w:rPr>
        <w:t>ис. 3.9)</w:t>
      </w:r>
      <w:r>
        <w:t>.</w:t>
      </w:r>
    </w:p>
    <w:p w:rsidR="006B7ED0" w:rsidRDefault="00460C1A">
      <w:pPr>
        <w:spacing w:after="72" w:line="259" w:lineRule="auto"/>
        <w:ind w:left="0" w:firstLine="0"/>
      </w:pPr>
      <w:r>
        <w:rPr>
          <w:noProof/>
        </w:rPr>
        <w:drawing>
          <wp:inline distT="0" distB="0" distL="0" distR="0">
            <wp:extent cx="3483015" cy="3050098"/>
            <wp:effectExtent l="0" t="0" r="0" b="0"/>
            <wp:docPr id="3571" name="Picture 3571"/>
            <wp:cNvGraphicFramePr/>
            <a:graphic xmlns:a="http://schemas.openxmlformats.org/drawingml/2006/main">
              <a:graphicData uri="http://schemas.openxmlformats.org/drawingml/2006/picture">
                <pic:pic xmlns:pic="http://schemas.openxmlformats.org/drawingml/2006/picture">
                  <pic:nvPicPr>
                    <pic:cNvPr id="3571" name="Picture 3571"/>
                    <pic:cNvPicPr/>
                  </pic:nvPicPr>
                  <pic:blipFill>
                    <a:blip r:embed="rId93"/>
                    <a:stretch>
                      <a:fillRect/>
                    </a:stretch>
                  </pic:blipFill>
                  <pic:spPr>
                    <a:xfrm>
                      <a:off x="0" y="0"/>
                      <a:ext cx="3483015" cy="3050098"/>
                    </a:xfrm>
                    <a:prstGeom prst="rect">
                      <a:avLst/>
                    </a:prstGeom>
                  </pic:spPr>
                </pic:pic>
              </a:graphicData>
            </a:graphic>
          </wp:inline>
        </w:drawing>
      </w:r>
    </w:p>
    <w:p w:rsidR="006B7ED0" w:rsidRDefault="00460C1A">
      <w:pPr>
        <w:ind w:left="1" w:right="15"/>
      </w:pPr>
      <w:r>
        <w:rPr>
          <w:b/>
        </w:rPr>
        <w:t xml:space="preserve">Рис. 3.9. </w:t>
      </w:r>
      <w:r>
        <w:t>Рентгенограмма грудной клетки: эмфизема левого легкого; средостение и правое легкое сдавлены перераздутым левым легким</w:t>
      </w:r>
    </w:p>
    <w:p w:rsidR="006B7ED0" w:rsidRDefault="00460C1A">
      <w:pPr>
        <w:ind w:left="1" w:right="15"/>
      </w:pPr>
      <w:r>
        <w:rPr>
          <w:b/>
        </w:rPr>
        <w:t xml:space="preserve">Клиническая картина ИТ долевого бронха </w:t>
      </w:r>
      <w:r>
        <w:t>чрезвычайно разнообразна. Общее состояние больных в ближайшие дни после аспи</w:t>
      </w:r>
      <w:r>
        <w:t>рации ИТ обычно удовлетворительное. Жалобы на кашель, сначала сухой, а затем с мокротой. Объективные данные осмотра изменены локально — в долях легких. Эти данные выражены тем ярче, чем больше ИТ закрывает просвет бронха и находится в нем долго. Иногда быс</w:t>
      </w:r>
      <w:r>
        <w:t>тро развивается ателектаз доли легкого.</w:t>
      </w:r>
    </w:p>
    <w:p w:rsidR="006B7ED0" w:rsidRDefault="00460C1A">
      <w:pPr>
        <w:ind w:left="1" w:right="15"/>
      </w:pPr>
      <w:r>
        <w:t>Аускультативно выслушивают сухие и влажные хрипы.</w:t>
      </w:r>
    </w:p>
    <w:p w:rsidR="006B7ED0" w:rsidRDefault="00460C1A">
      <w:pPr>
        <w:ind w:left="1" w:right="15"/>
      </w:pPr>
      <w:r>
        <w:t xml:space="preserve">Тяжелое состояние ребенка, как правило, наблюдают во время аспирации, в дальнейшем остаются одышка и кашель, быстро развиваются бронхит, пневмония. </w:t>
      </w:r>
      <w:r>
        <w:rPr>
          <w:b/>
        </w:rPr>
        <w:t xml:space="preserve">Рентгенологически </w:t>
      </w:r>
      <w:r>
        <w:t xml:space="preserve">часто выявляют ателектаз доли или сегмента </w:t>
      </w:r>
      <w:r>
        <w:rPr>
          <w:b/>
        </w:rPr>
        <w:t>(рис. 3.10)</w:t>
      </w:r>
      <w:r>
        <w:t>. ИТ часто локализуется в правом главном и нижнедолевом бронхах.</w:t>
      </w:r>
    </w:p>
    <w:p w:rsidR="006B7ED0" w:rsidRDefault="00460C1A">
      <w:pPr>
        <w:spacing w:after="72" w:line="259" w:lineRule="auto"/>
        <w:ind w:left="0" w:firstLine="0"/>
      </w:pPr>
      <w:r>
        <w:rPr>
          <w:rFonts w:ascii="Calibri" w:eastAsia="Calibri" w:hAnsi="Calibri" w:cs="Calibri"/>
          <w:noProof/>
          <w:sz w:val="22"/>
        </w:rPr>
        <mc:AlternateContent>
          <mc:Choice Requires="wpg">
            <w:drawing>
              <wp:inline distT="0" distB="0" distL="0" distR="0">
                <wp:extent cx="3483015" cy="7195610"/>
                <wp:effectExtent l="0" t="0" r="0" b="0"/>
                <wp:docPr id="285267" name="Group 285267"/>
                <wp:cNvGraphicFramePr/>
                <a:graphic xmlns:a="http://schemas.openxmlformats.org/drawingml/2006/main">
                  <a:graphicData uri="http://schemas.microsoft.com/office/word/2010/wordprocessingGroup">
                    <wpg:wgp>
                      <wpg:cNvGrpSpPr/>
                      <wpg:grpSpPr>
                        <a:xfrm>
                          <a:off x="0" y="0"/>
                          <a:ext cx="3483015" cy="7195610"/>
                          <a:chOff x="0" y="0"/>
                          <a:chExt cx="3483015" cy="7195610"/>
                        </a:xfrm>
                      </wpg:grpSpPr>
                      <pic:pic xmlns:pic="http://schemas.openxmlformats.org/drawingml/2006/picture">
                        <pic:nvPicPr>
                          <pic:cNvPr id="3612" name="Picture 3612"/>
                          <pic:cNvPicPr/>
                        </pic:nvPicPr>
                        <pic:blipFill>
                          <a:blip r:embed="rId94"/>
                          <a:stretch>
                            <a:fillRect/>
                          </a:stretch>
                        </pic:blipFill>
                        <pic:spPr>
                          <a:xfrm>
                            <a:off x="0" y="0"/>
                            <a:ext cx="3483015" cy="3292794"/>
                          </a:xfrm>
                          <a:prstGeom prst="rect">
                            <a:avLst/>
                          </a:prstGeom>
                        </pic:spPr>
                      </pic:pic>
                      <pic:pic xmlns:pic="http://schemas.openxmlformats.org/drawingml/2006/picture">
                        <pic:nvPicPr>
                          <pic:cNvPr id="3614" name="Picture 3614"/>
                          <pic:cNvPicPr/>
                        </pic:nvPicPr>
                        <pic:blipFill>
                          <a:blip r:embed="rId95"/>
                          <a:stretch>
                            <a:fillRect/>
                          </a:stretch>
                        </pic:blipFill>
                        <pic:spPr>
                          <a:xfrm>
                            <a:off x="0" y="3319034"/>
                            <a:ext cx="3483015" cy="3876576"/>
                          </a:xfrm>
                          <a:prstGeom prst="rect">
                            <a:avLst/>
                          </a:prstGeom>
                        </pic:spPr>
                      </pic:pic>
                    </wpg:wgp>
                  </a:graphicData>
                </a:graphic>
              </wp:inline>
            </w:drawing>
          </mc:Choice>
          <mc:Fallback xmlns:a="http://schemas.openxmlformats.org/drawingml/2006/main">
            <w:pict>
              <v:group id="Group 285267" style="width:274.253pt;height:566.583pt;mso-position-horizontal-relative:char;mso-position-vertical-relative:line" coordsize="34830,71956">
                <v:shape id="Picture 3612" style="position:absolute;width:34830;height:32927;left:0;top:0;" filled="f">
                  <v:imagedata r:id="rId96"/>
                </v:shape>
                <v:shape id="Picture 3614" style="position:absolute;width:34830;height:38765;left:0;top:33190;" filled="f">
                  <v:imagedata r:id="rId97"/>
                </v:shape>
              </v:group>
            </w:pict>
          </mc:Fallback>
        </mc:AlternateContent>
      </w:r>
    </w:p>
    <w:p w:rsidR="006B7ED0" w:rsidRDefault="00460C1A">
      <w:pPr>
        <w:spacing w:after="271"/>
        <w:ind w:left="1" w:right="15"/>
      </w:pPr>
      <w:r>
        <w:rPr>
          <w:b/>
        </w:rPr>
        <w:t xml:space="preserve">Рис. 3.10. </w:t>
      </w:r>
      <w:r>
        <w:t>Рентгенограммы грудной клетки: а — инородное тело нижней доли правого легкого; б — ателектаз нижней доли правого легкого; смещение средостения отсутствует</w:t>
      </w:r>
    </w:p>
    <w:p w:rsidR="006B7ED0" w:rsidRDefault="00460C1A">
      <w:pPr>
        <w:spacing w:after="99" w:line="259" w:lineRule="auto"/>
        <w:ind w:left="-5"/>
      </w:pPr>
      <w:r>
        <w:rPr>
          <w:b/>
          <w:sz w:val="25"/>
        </w:rPr>
        <w:t>Глава 3. Острые нарушения дыхания у детей</w:t>
      </w:r>
    </w:p>
    <w:p w:rsidR="006B7ED0" w:rsidRDefault="00460C1A">
      <w:pPr>
        <w:ind w:left="1" w:right="7540"/>
      </w:pPr>
      <w:r>
        <w:t xml:space="preserve">Паренхиматозные заболевания легких </w:t>
      </w:r>
      <w:r>
        <w:rPr>
          <w:b/>
        </w:rPr>
        <w:t>Отек легких</w:t>
      </w:r>
    </w:p>
    <w:p w:rsidR="006B7ED0" w:rsidRDefault="00460C1A">
      <w:pPr>
        <w:ind w:left="1" w:right="171"/>
      </w:pPr>
      <w:r>
        <w:rPr>
          <w:b/>
        </w:rPr>
        <w:t xml:space="preserve">Отек легких </w:t>
      </w:r>
      <w:r>
        <w:t>— патологическое состояние, при котором в легочном интерстиции и в альвеолах избыточно скапливается жидкость, проникающая в них из легочных капилляров, что приводит к развитию тяжелой дыхательной недостаточности. Необходимо различать два принципиально разн</w:t>
      </w:r>
      <w:r>
        <w:t xml:space="preserve">ых типа отека легких </w:t>
      </w:r>
      <w:r>
        <w:rPr>
          <w:b/>
        </w:rPr>
        <w:t>(табл. 3.13)</w:t>
      </w:r>
      <w:r>
        <w:t xml:space="preserve">. У детей чаще наблюдают некардиогенный отек легких. </w:t>
      </w:r>
      <w:r>
        <w:rPr>
          <w:b/>
        </w:rPr>
        <w:t xml:space="preserve">Таблица 3.13. </w:t>
      </w:r>
      <w:r>
        <w:t>Основные заболевания (состояния), приводящие к отеку легких</w:t>
      </w:r>
    </w:p>
    <w:tbl>
      <w:tblPr>
        <w:tblStyle w:val="TableGrid"/>
        <w:tblW w:w="10567" w:type="dxa"/>
        <w:tblInd w:w="21" w:type="dxa"/>
        <w:tblCellMar>
          <w:top w:w="33" w:type="dxa"/>
          <w:left w:w="31" w:type="dxa"/>
          <w:bottom w:w="0" w:type="dxa"/>
          <w:right w:w="115" w:type="dxa"/>
        </w:tblCellMar>
        <w:tblLook w:val="04A0" w:firstRow="1" w:lastRow="0" w:firstColumn="1" w:lastColumn="0" w:noHBand="0" w:noVBand="1"/>
      </w:tblPr>
      <w:tblGrid>
        <w:gridCol w:w="3357"/>
        <w:gridCol w:w="7210"/>
      </w:tblGrid>
      <w:tr w:rsidR="006B7ED0">
        <w:trPr>
          <w:trHeight w:val="434"/>
        </w:trPr>
        <w:tc>
          <w:tcPr>
            <w:tcW w:w="335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Гемодинамический отек легких (кардиогенный)</w:t>
            </w:r>
          </w:p>
        </w:tc>
        <w:tc>
          <w:tcPr>
            <w:tcW w:w="721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rPr>
                <w:b/>
              </w:rPr>
              <w:t>Токсический отек легких (некардиогенный)</w:t>
            </w:r>
          </w:p>
        </w:tc>
      </w:tr>
      <w:tr w:rsidR="006B7ED0">
        <w:trPr>
          <w:trHeight w:val="1698"/>
        </w:trPr>
        <w:tc>
          <w:tcPr>
            <w:tcW w:w="3357" w:type="dxa"/>
            <w:tcBorders>
              <w:top w:val="double" w:sz="4" w:space="0" w:color="000000"/>
              <w:left w:val="double" w:sz="4" w:space="0" w:color="000000"/>
              <w:bottom w:val="nil"/>
              <w:right w:val="double" w:sz="4" w:space="0" w:color="000000"/>
            </w:tcBorders>
            <w:vAlign w:val="bottom"/>
          </w:tcPr>
          <w:p w:rsidR="006B7ED0" w:rsidRDefault="00460C1A">
            <w:pPr>
              <w:spacing w:after="0" w:line="233" w:lineRule="auto"/>
              <w:ind w:left="413" w:firstLine="0"/>
            </w:pPr>
            <w:r>
              <w:rPr>
                <w:b/>
              </w:rPr>
              <w:t xml:space="preserve">Повышение </w:t>
            </w:r>
            <w:r>
              <w:rPr>
                <w:b/>
              </w:rPr>
              <w:t>давления в левом желудочке:</w:t>
            </w:r>
          </w:p>
          <w:p w:rsidR="006B7ED0" w:rsidRDefault="00460C1A">
            <w:pPr>
              <w:spacing w:after="0" w:line="233" w:lineRule="auto"/>
              <w:ind w:left="826" w:right="401" w:firstLine="0"/>
            </w:pPr>
            <w:r>
              <w:t>аортальные пороки; высокое АД.</w:t>
            </w:r>
          </w:p>
          <w:p w:rsidR="006B7ED0" w:rsidRDefault="00460C1A">
            <w:pPr>
              <w:spacing w:after="0" w:line="233" w:lineRule="auto"/>
              <w:ind w:left="413" w:firstLine="0"/>
            </w:pPr>
            <w:r>
              <w:rPr>
                <w:rFonts w:ascii="Calibri" w:eastAsia="Calibri" w:hAnsi="Calibri" w:cs="Calibri"/>
                <w:noProof/>
                <w:sz w:val="22"/>
              </w:rPr>
              <mc:AlternateContent>
                <mc:Choice Requires="wpg">
                  <w:drawing>
                    <wp:anchor distT="0" distB="0" distL="114300" distR="114300" simplePos="0" relativeHeight="251723776" behindDoc="1" locked="0" layoutInCell="1" allowOverlap="1">
                      <wp:simplePos x="0" y="0"/>
                      <wp:positionH relativeFrom="column">
                        <wp:posOffset>177102</wp:posOffset>
                      </wp:positionH>
                      <wp:positionV relativeFrom="paragraph">
                        <wp:posOffset>-447079</wp:posOffset>
                      </wp:positionV>
                      <wp:extent cx="295171" cy="859259"/>
                      <wp:effectExtent l="0" t="0" r="0" b="0"/>
                      <wp:wrapNone/>
                      <wp:docPr id="285021" name="Group 285021"/>
                      <wp:cNvGraphicFramePr/>
                      <a:graphic xmlns:a="http://schemas.openxmlformats.org/drawingml/2006/main">
                        <a:graphicData uri="http://schemas.microsoft.com/office/word/2010/wordprocessingGroup">
                          <wpg:wgp>
                            <wpg:cNvGrpSpPr/>
                            <wpg:grpSpPr>
                              <a:xfrm>
                                <a:off x="0" y="0"/>
                                <a:ext cx="295171" cy="859259"/>
                                <a:chOff x="0" y="0"/>
                                <a:chExt cx="295171" cy="859259"/>
                              </a:xfrm>
                            </wpg:grpSpPr>
                            <wps:wsp>
                              <wps:cNvPr id="3632" name="Shape 3632"/>
                              <wps:cNvSpPr/>
                              <wps:spPr>
                                <a:xfrm>
                                  <a:off x="0" y="0"/>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62"/>
                                        <a:pt x="31549" y="10071"/>
                                      </a:cubicBezTo>
                                      <a:cubicBezTo>
                                        <a:pt x="32381" y="12080"/>
                                        <a:pt x="32797" y="14213"/>
                                        <a:pt x="32797" y="16396"/>
                                      </a:cubicBezTo>
                                      <a:cubicBezTo>
                                        <a:pt x="32797" y="18529"/>
                                        <a:pt x="32381" y="20588"/>
                                        <a:pt x="31549" y="22622"/>
                                      </a:cubicBezTo>
                                      <a:cubicBezTo>
                                        <a:pt x="30716" y="24606"/>
                                        <a:pt x="29531" y="26392"/>
                                        <a:pt x="27994" y="27955"/>
                                      </a:cubicBezTo>
                                      <a:cubicBezTo>
                                        <a:pt x="26456" y="29468"/>
                                        <a:pt x="24683" y="30634"/>
                                        <a:pt x="22674" y="31477"/>
                                      </a:cubicBezTo>
                                      <a:cubicBezTo>
                                        <a:pt x="20665" y="32321"/>
                                        <a:pt x="18573" y="32767"/>
                                        <a:pt x="16398" y="32792"/>
                                      </a:cubicBezTo>
                                      <a:cubicBezTo>
                                        <a:pt x="14224" y="32767"/>
                                        <a:pt x="12132" y="32345"/>
                                        <a:pt x="10123" y="31502"/>
                                      </a:cubicBezTo>
                                      <a:cubicBezTo>
                                        <a:pt x="8114" y="30659"/>
                                        <a:pt x="6341" y="29468"/>
                                        <a:pt x="4803" y="27955"/>
                                      </a:cubicBezTo>
                                      <a:cubicBezTo>
                                        <a:pt x="3265" y="26392"/>
                                        <a:pt x="2080" y="24606"/>
                                        <a:pt x="1248" y="22622"/>
                                      </a:cubicBezTo>
                                      <a:cubicBezTo>
                                        <a:pt x="416" y="20588"/>
                                        <a:pt x="0" y="18529"/>
                                        <a:pt x="0" y="16396"/>
                                      </a:cubicBezTo>
                                      <a:cubicBezTo>
                                        <a:pt x="0" y="14213"/>
                                        <a:pt x="416" y="12105"/>
                                        <a:pt x="1248" y="10096"/>
                                      </a:cubicBezTo>
                                      <a:cubicBezTo>
                                        <a:pt x="2080" y="8062"/>
                                        <a:pt x="3265" y="6300"/>
                                        <a:pt x="4803" y="4787"/>
                                      </a:cubicBezTo>
                                      <a:cubicBezTo>
                                        <a:pt x="6341" y="3225"/>
                                        <a:pt x="8114" y="2034"/>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35" name="Shape 3635"/>
                              <wps:cNvSpPr/>
                              <wps:spPr>
                                <a:xfrm>
                                  <a:off x="262374" y="236141"/>
                                  <a:ext cx="32797" cy="32792"/>
                                </a:xfrm>
                                <a:custGeom>
                                  <a:avLst/>
                                  <a:gdLst/>
                                  <a:ahLst/>
                                  <a:cxnLst/>
                                  <a:rect l="0" t="0" r="0" b="0"/>
                                  <a:pathLst>
                                    <a:path w="32797" h="32792">
                                      <a:moveTo>
                                        <a:pt x="32797" y="16396"/>
                                      </a:moveTo>
                                      <a:cubicBezTo>
                                        <a:pt x="32797" y="18529"/>
                                        <a:pt x="32381" y="20613"/>
                                        <a:pt x="31548" y="22647"/>
                                      </a:cubicBezTo>
                                      <a:cubicBezTo>
                                        <a:pt x="30716" y="24606"/>
                                        <a:pt x="29531" y="26367"/>
                                        <a:pt x="27994" y="27930"/>
                                      </a:cubicBezTo>
                                      <a:cubicBezTo>
                                        <a:pt x="26456" y="29443"/>
                                        <a:pt x="24683" y="30659"/>
                                        <a:pt x="22674" y="31502"/>
                                      </a:cubicBezTo>
                                      <a:cubicBezTo>
                                        <a:pt x="20665" y="32345"/>
                                        <a:pt x="18573" y="32767"/>
                                        <a:pt x="16398" y="32792"/>
                                      </a:cubicBezTo>
                                      <a:cubicBezTo>
                                        <a:pt x="14224" y="32767"/>
                                        <a:pt x="12132" y="32345"/>
                                        <a:pt x="10123" y="31502"/>
                                      </a:cubicBezTo>
                                      <a:cubicBezTo>
                                        <a:pt x="8114" y="30659"/>
                                        <a:pt x="6341" y="29443"/>
                                        <a:pt x="4803" y="27930"/>
                                      </a:cubicBezTo>
                                      <a:cubicBezTo>
                                        <a:pt x="3265" y="26367"/>
                                        <a:pt x="2080" y="24606"/>
                                        <a:pt x="1248" y="22622"/>
                                      </a:cubicBezTo>
                                      <a:cubicBezTo>
                                        <a:pt x="416" y="20613"/>
                                        <a:pt x="0" y="18529"/>
                                        <a:pt x="0" y="16396"/>
                                      </a:cubicBezTo>
                                      <a:cubicBezTo>
                                        <a:pt x="0" y="14213"/>
                                        <a:pt x="416" y="12105"/>
                                        <a:pt x="1248" y="10096"/>
                                      </a:cubicBezTo>
                                      <a:cubicBezTo>
                                        <a:pt x="2080" y="8062"/>
                                        <a:pt x="3265" y="6300"/>
                                        <a:pt x="4803" y="4787"/>
                                      </a:cubicBezTo>
                                      <a:cubicBezTo>
                                        <a:pt x="6341" y="3249"/>
                                        <a:pt x="8114" y="2059"/>
                                        <a:pt x="10123" y="1215"/>
                                      </a:cubicBezTo>
                                      <a:cubicBezTo>
                                        <a:pt x="12132" y="397"/>
                                        <a:pt x="14224" y="0"/>
                                        <a:pt x="16398" y="0"/>
                                      </a:cubicBezTo>
                                      <a:cubicBezTo>
                                        <a:pt x="18573" y="0"/>
                                        <a:pt x="20665" y="397"/>
                                        <a:pt x="22674" y="1215"/>
                                      </a:cubicBezTo>
                                      <a:cubicBezTo>
                                        <a:pt x="24683" y="2059"/>
                                        <a:pt x="26456" y="3249"/>
                                        <a:pt x="27994" y="4787"/>
                                      </a:cubicBezTo>
                                      <a:cubicBezTo>
                                        <a:pt x="29531" y="6300"/>
                                        <a:pt x="30716" y="8062"/>
                                        <a:pt x="31548" y="10096"/>
                                      </a:cubicBezTo>
                                      <a:cubicBezTo>
                                        <a:pt x="32381" y="12105"/>
                                        <a:pt x="32797" y="14213"/>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637" name="Shape 3637"/>
                              <wps:cNvSpPr/>
                              <wps:spPr>
                                <a:xfrm>
                                  <a:off x="262374" y="354186"/>
                                  <a:ext cx="32797" cy="32817"/>
                                </a:xfrm>
                                <a:custGeom>
                                  <a:avLst/>
                                  <a:gdLst/>
                                  <a:ahLst/>
                                  <a:cxnLst/>
                                  <a:rect l="0" t="0" r="0" b="0"/>
                                  <a:pathLst>
                                    <a:path w="32797" h="32817">
                                      <a:moveTo>
                                        <a:pt x="32797" y="16421"/>
                                      </a:moveTo>
                                      <a:cubicBezTo>
                                        <a:pt x="32797" y="18554"/>
                                        <a:pt x="32381" y="20638"/>
                                        <a:pt x="31548" y="22647"/>
                                      </a:cubicBezTo>
                                      <a:cubicBezTo>
                                        <a:pt x="30716" y="24656"/>
                                        <a:pt x="29531" y="26417"/>
                                        <a:pt x="27994" y="27980"/>
                                      </a:cubicBezTo>
                                      <a:cubicBezTo>
                                        <a:pt x="26456" y="29493"/>
                                        <a:pt x="24683" y="30683"/>
                                        <a:pt x="22674" y="31502"/>
                                      </a:cubicBezTo>
                                      <a:cubicBezTo>
                                        <a:pt x="20665" y="32345"/>
                                        <a:pt x="18573" y="32792"/>
                                        <a:pt x="16398" y="32817"/>
                                      </a:cubicBezTo>
                                      <a:cubicBezTo>
                                        <a:pt x="14224" y="32792"/>
                                        <a:pt x="12132" y="32370"/>
                                        <a:pt x="10123" y="31527"/>
                                      </a:cubicBezTo>
                                      <a:cubicBezTo>
                                        <a:pt x="8114" y="30683"/>
                                        <a:pt x="6341" y="29493"/>
                                        <a:pt x="4803" y="27980"/>
                                      </a:cubicBezTo>
                                      <a:cubicBezTo>
                                        <a:pt x="3265" y="26417"/>
                                        <a:pt x="2080" y="24656"/>
                                        <a:pt x="1248" y="22671"/>
                                      </a:cubicBezTo>
                                      <a:cubicBezTo>
                                        <a:pt x="416" y="20638"/>
                                        <a:pt x="0" y="18554"/>
                                        <a:pt x="0" y="16421"/>
                                      </a:cubicBezTo>
                                      <a:cubicBezTo>
                                        <a:pt x="0" y="14238"/>
                                        <a:pt x="416" y="12105"/>
                                        <a:pt x="1248" y="10071"/>
                                      </a:cubicBezTo>
                                      <a:cubicBezTo>
                                        <a:pt x="2080" y="8062"/>
                                        <a:pt x="3265" y="6300"/>
                                        <a:pt x="4803" y="4787"/>
                                      </a:cubicBezTo>
                                      <a:cubicBezTo>
                                        <a:pt x="6341" y="3249"/>
                                        <a:pt x="8114" y="2059"/>
                                        <a:pt x="10123" y="1215"/>
                                      </a:cubicBezTo>
                                      <a:cubicBezTo>
                                        <a:pt x="12132" y="422"/>
                                        <a:pt x="14224" y="0"/>
                                        <a:pt x="16398" y="0"/>
                                      </a:cubicBezTo>
                                      <a:cubicBezTo>
                                        <a:pt x="18573" y="0"/>
                                        <a:pt x="20665" y="397"/>
                                        <a:pt x="22674" y="1191"/>
                                      </a:cubicBezTo>
                                      <a:cubicBezTo>
                                        <a:pt x="24683" y="2034"/>
                                        <a:pt x="26456" y="3249"/>
                                        <a:pt x="27994" y="4787"/>
                                      </a:cubicBezTo>
                                      <a:cubicBezTo>
                                        <a:pt x="29531" y="6300"/>
                                        <a:pt x="30716" y="8062"/>
                                        <a:pt x="31548" y="10071"/>
                                      </a:cubicBezTo>
                                      <a:cubicBezTo>
                                        <a:pt x="32381" y="12105"/>
                                        <a:pt x="32797" y="1423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639" name="Shape 3639"/>
                              <wps:cNvSpPr/>
                              <wps:spPr>
                                <a:xfrm>
                                  <a:off x="0" y="472256"/>
                                  <a:ext cx="32797" cy="32817"/>
                                </a:xfrm>
                                <a:custGeom>
                                  <a:avLst/>
                                  <a:gdLst/>
                                  <a:ahLst/>
                                  <a:cxnLst/>
                                  <a:rect l="0" t="0" r="0" b="0"/>
                                  <a:pathLst>
                                    <a:path w="32797" h="32817">
                                      <a:moveTo>
                                        <a:pt x="16398" y="0"/>
                                      </a:moveTo>
                                      <a:cubicBezTo>
                                        <a:pt x="18573" y="0"/>
                                        <a:pt x="20665" y="422"/>
                                        <a:pt x="22674" y="1240"/>
                                      </a:cubicBezTo>
                                      <a:cubicBezTo>
                                        <a:pt x="24683" y="2059"/>
                                        <a:pt x="26456" y="3249"/>
                                        <a:pt x="27994" y="4763"/>
                                      </a:cubicBezTo>
                                      <a:cubicBezTo>
                                        <a:pt x="29531" y="6276"/>
                                        <a:pt x="30716" y="8062"/>
                                        <a:pt x="31549" y="10071"/>
                                      </a:cubicBezTo>
                                      <a:cubicBezTo>
                                        <a:pt x="32381" y="12105"/>
                                        <a:pt x="32797" y="14213"/>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70"/>
                                        <a:pt x="18573" y="32792"/>
                                        <a:pt x="16398" y="32817"/>
                                      </a:cubicBezTo>
                                      <a:cubicBezTo>
                                        <a:pt x="14224" y="32792"/>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213"/>
                                        <a:pt x="416" y="12105"/>
                                        <a:pt x="1248" y="10071"/>
                                      </a:cubicBezTo>
                                      <a:cubicBezTo>
                                        <a:pt x="2080" y="8062"/>
                                        <a:pt x="3265" y="6276"/>
                                        <a:pt x="4803" y="4763"/>
                                      </a:cubicBezTo>
                                      <a:cubicBezTo>
                                        <a:pt x="6341" y="3249"/>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642" name="Shape 3642"/>
                              <wps:cNvSpPr/>
                              <wps:spPr>
                                <a:xfrm>
                                  <a:off x="262374" y="708397"/>
                                  <a:ext cx="32797" cy="32792"/>
                                </a:xfrm>
                                <a:custGeom>
                                  <a:avLst/>
                                  <a:gdLst/>
                                  <a:ahLst/>
                                  <a:cxnLst/>
                                  <a:rect l="0" t="0" r="0" b="0"/>
                                  <a:pathLst>
                                    <a:path w="32797" h="32792">
                                      <a:moveTo>
                                        <a:pt x="32797" y="16396"/>
                                      </a:moveTo>
                                      <a:cubicBezTo>
                                        <a:pt x="32797" y="18554"/>
                                        <a:pt x="32381" y="20638"/>
                                        <a:pt x="31548" y="22622"/>
                                      </a:cubicBezTo>
                                      <a:cubicBezTo>
                                        <a:pt x="30716" y="24656"/>
                                        <a:pt x="29531" y="26417"/>
                                        <a:pt x="27994" y="27955"/>
                                      </a:cubicBezTo>
                                      <a:cubicBezTo>
                                        <a:pt x="26456" y="29493"/>
                                        <a:pt x="24683" y="30683"/>
                                        <a:pt x="22674" y="31502"/>
                                      </a:cubicBezTo>
                                      <a:cubicBezTo>
                                        <a:pt x="20665" y="32345"/>
                                        <a:pt x="18573" y="32767"/>
                                        <a:pt x="16398" y="32792"/>
                                      </a:cubicBezTo>
                                      <a:cubicBezTo>
                                        <a:pt x="14224" y="32767"/>
                                        <a:pt x="12132" y="32370"/>
                                        <a:pt x="10123" y="31527"/>
                                      </a:cubicBezTo>
                                      <a:cubicBezTo>
                                        <a:pt x="8114" y="30683"/>
                                        <a:pt x="6341" y="29493"/>
                                        <a:pt x="4803" y="27955"/>
                                      </a:cubicBezTo>
                                      <a:cubicBezTo>
                                        <a:pt x="3265" y="26417"/>
                                        <a:pt x="2080" y="24656"/>
                                        <a:pt x="1248" y="22622"/>
                                      </a:cubicBezTo>
                                      <a:cubicBezTo>
                                        <a:pt x="416" y="20638"/>
                                        <a:pt x="0" y="18554"/>
                                        <a:pt x="0" y="16396"/>
                                      </a:cubicBezTo>
                                      <a:cubicBezTo>
                                        <a:pt x="0" y="14188"/>
                                        <a:pt x="416" y="12105"/>
                                        <a:pt x="1248" y="10096"/>
                                      </a:cubicBezTo>
                                      <a:cubicBezTo>
                                        <a:pt x="2080" y="8086"/>
                                        <a:pt x="3265" y="6276"/>
                                        <a:pt x="4803" y="4763"/>
                                      </a:cubicBezTo>
                                      <a:cubicBezTo>
                                        <a:pt x="6341" y="3225"/>
                                        <a:pt x="8114" y="2059"/>
                                        <a:pt x="10123" y="1215"/>
                                      </a:cubicBezTo>
                                      <a:cubicBezTo>
                                        <a:pt x="12132" y="422"/>
                                        <a:pt x="14224" y="0"/>
                                        <a:pt x="16398" y="0"/>
                                      </a:cubicBezTo>
                                      <a:cubicBezTo>
                                        <a:pt x="18573" y="0"/>
                                        <a:pt x="20665" y="397"/>
                                        <a:pt x="22674" y="1191"/>
                                      </a:cubicBezTo>
                                      <a:cubicBezTo>
                                        <a:pt x="24683" y="2034"/>
                                        <a:pt x="26456" y="3225"/>
                                        <a:pt x="27994" y="4763"/>
                                      </a:cubicBezTo>
                                      <a:cubicBezTo>
                                        <a:pt x="29531" y="6276"/>
                                        <a:pt x="30716" y="8086"/>
                                        <a:pt x="31548" y="10096"/>
                                      </a:cubicBezTo>
                                      <a:cubicBezTo>
                                        <a:pt x="32381" y="12105"/>
                                        <a:pt x="32797" y="1418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644" name="Shape 3644"/>
                              <wps:cNvSpPr/>
                              <wps:spPr>
                                <a:xfrm>
                                  <a:off x="262374" y="826467"/>
                                  <a:ext cx="32797" cy="32792"/>
                                </a:xfrm>
                                <a:custGeom>
                                  <a:avLst/>
                                  <a:gdLst/>
                                  <a:ahLst/>
                                  <a:cxnLst/>
                                  <a:rect l="0" t="0" r="0" b="0"/>
                                  <a:pathLst>
                                    <a:path w="32797" h="32792">
                                      <a:moveTo>
                                        <a:pt x="32797" y="16396"/>
                                      </a:moveTo>
                                      <a:cubicBezTo>
                                        <a:pt x="32797" y="18529"/>
                                        <a:pt x="32381" y="20613"/>
                                        <a:pt x="31548" y="22622"/>
                                      </a:cubicBezTo>
                                      <a:cubicBezTo>
                                        <a:pt x="30716" y="24631"/>
                                        <a:pt x="29531" y="26392"/>
                                        <a:pt x="27994" y="27955"/>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55"/>
                                      </a:cubicBezTo>
                                      <a:cubicBezTo>
                                        <a:pt x="3265" y="26392"/>
                                        <a:pt x="2080" y="24631"/>
                                        <a:pt x="1248" y="22622"/>
                                      </a:cubicBezTo>
                                      <a:cubicBezTo>
                                        <a:pt x="416" y="20613"/>
                                        <a:pt x="0" y="18529"/>
                                        <a:pt x="0" y="16396"/>
                                      </a:cubicBezTo>
                                      <a:cubicBezTo>
                                        <a:pt x="0" y="14188"/>
                                        <a:pt x="416" y="12105"/>
                                        <a:pt x="1248" y="10096"/>
                                      </a:cubicBezTo>
                                      <a:cubicBezTo>
                                        <a:pt x="2080" y="8111"/>
                                        <a:pt x="3265" y="6325"/>
                                        <a:pt x="4803" y="4787"/>
                                      </a:cubicBezTo>
                                      <a:cubicBezTo>
                                        <a:pt x="6341" y="3225"/>
                                        <a:pt x="8114" y="2059"/>
                                        <a:pt x="10123" y="1240"/>
                                      </a:cubicBezTo>
                                      <a:cubicBezTo>
                                        <a:pt x="12132" y="422"/>
                                        <a:pt x="14224" y="0"/>
                                        <a:pt x="16398" y="0"/>
                                      </a:cubicBezTo>
                                      <a:cubicBezTo>
                                        <a:pt x="18573" y="0"/>
                                        <a:pt x="20665" y="422"/>
                                        <a:pt x="22674" y="1240"/>
                                      </a:cubicBezTo>
                                      <a:cubicBezTo>
                                        <a:pt x="24683" y="2059"/>
                                        <a:pt x="26456" y="3225"/>
                                        <a:pt x="27994" y="4787"/>
                                      </a:cubicBezTo>
                                      <a:cubicBezTo>
                                        <a:pt x="29531" y="6325"/>
                                        <a:pt x="30716" y="8111"/>
                                        <a:pt x="31548" y="10096"/>
                                      </a:cubicBezTo>
                                      <a:cubicBezTo>
                                        <a:pt x="32381" y="12105"/>
                                        <a:pt x="32797" y="1418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285021" style="width:23.2418pt;height:67.6582pt;position:absolute;z-index:-2147483612;mso-position-horizontal-relative:text;mso-position-horizontal:absolute;margin-left:13.9451pt;mso-position-vertical-relative:text;margin-top:-35.2031pt;" coordsize="2951,8592">
                      <v:shape id="Shape 3632" style="position:absolute;width:327;height:327;left:0;top:0;" coordsize="32797,32792" path="m16398,0c18573,0,20665,397,22674,1215c24683,2034,26456,3225,27994,4787c29531,6300,30716,8062,31549,10071c32381,12080,32797,14213,32797,16396c32797,18529,32381,20588,31549,22622c30716,24606,29531,26392,27994,27955c26456,29468,24683,30634,22674,31477c20665,32321,18573,32767,16398,32792c14224,32767,12132,32345,10123,31502c8114,30659,6341,29468,4803,27955c3265,26392,2080,24606,1248,22622c416,20588,0,18529,0,16396c0,14213,416,12105,1248,10096c2080,8062,3265,6300,4803,4787c6341,3225,8114,2034,10123,1215c12132,397,14224,0,16398,0x">
                        <v:stroke weight="0pt" endcap="flat" joinstyle="miter" miterlimit="10" on="false" color="#000000" opacity="0"/>
                        <v:fill on="true" color="#000000"/>
                      </v:shape>
                      <v:shape id="Shape 3635" style="position:absolute;width:327;height:327;left:2623;top:2361;" coordsize="32797,32792" path="m32797,16396c32797,18529,32381,20613,31548,22647c30716,24606,29531,26367,27994,27930c26456,29443,24683,30659,22674,31502c20665,32345,18573,32767,16398,32792c14224,32767,12132,32345,10123,31502c8114,30659,6341,29443,4803,27930c3265,26367,2080,24606,1248,22622c416,20613,0,18529,0,16396c0,14213,416,12105,1248,10096c2080,8062,3265,6300,4803,4787c6341,3249,8114,2059,10123,1215c12132,397,14224,0,16398,0c18573,0,20665,397,22674,1215c24683,2059,26456,3249,27994,4787c29531,6300,30716,8062,31548,10096c32381,12105,32797,14213,32797,16396x">
                        <v:stroke weight="0.516484pt" endcap="flat" joinstyle="miter" miterlimit="4" on="true" color="#000000"/>
                        <v:fill on="false" color="#000000" opacity="0"/>
                      </v:shape>
                      <v:shape id="Shape 3637" style="position:absolute;width:327;height:328;left:2623;top:3541;" coordsize="32797,32817" path="m32797,16421c32797,18554,32381,20638,31548,22647c30716,24656,29531,26417,27994,27980c26456,29493,24683,30683,22674,31502c20665,32345,18573,32792,16398,32817c14224,32792,12132,32370,10123,31527c8114,30683,6341,29493,4803,27980c3265,26417,2080,24656,1248,22671c416,20638,0,18554,0,16421c0,14238,416,12105,1248,10071c2080,8062,3265,6300,4803,4787c6341,3249,8114,2059,10123,1215c12132,422,14224,0,16398,0c18573,0,20665,397,22674,1191c24683,2034,26456,3249,27994,4787c29531,6300,30716,8062,31548,10071c32381,12105,32797,14238,32797,16421x">
                        <v:stroke weight="0.516484pt" endcap="flat" joinstyle="miter" miterlimit="4" on="true" color="#000000"/>
                        <v:fill on="false" color="#000000" opacity="0"/>
                      </v:shape>
                      <v:shape id="Shape 3639" style="position:absolute;width:327;height:328;left:0;top:4722;" coordsize="32797,32817" path="m16398,0c18573,0,20665,422,22674,1240c24683,2059,26456,3249,27994,4763c29531,6276,30716,8062,31549,10071c32381,12105,32797,14213,32797,16396c32797,18554,32381,20638,31549,22647c30716,24656,29531,26417,27994,27980c26456,29493,24683,30683,22674,31527c20665,32370,18573,32792,16398,32817c14224,32792,12132,32370,10123,31527c8114,30683,6341,29493,4803,27980c3265,26417,2080,24656,1248,22647c416,20638,0,18554,0,16396c0,14213,416,12105,1248,10071c2080,8062,3265,6276,4803,4763c6341,3249,8114,2059,10123,1240c12132,422,14224,0,16398,0x">
                        <v:stroke weight="0pt" endcap="flat" joinstyle="miter" miterlimit="4" on="false" color="#000000" opacity="0"/>
                        <v:fill on="true" color="#000000"/>
                      </v:shape>
                      <v:shape id="Shape 3642" style="position:absolute;width:327;height:327;left:2623;top:7083;" coordsize="32797,32792" path="m32797,16396c32797,18554,32381,20638,31548,22622c30716,24656,29531,26417,27994,27955c26456,29493,24683,30683,22674,31502c20665,32345,18573,32767,16398,32792c14224,32767,12132,32370,10123,31527c8114,30683,6341,29493,4803,27955c3265,26417,2080,24656,1248,22622c416,20638,0,18554,0,16396c0,14188,416,12105,1248,10096c2080,8086,3265,6276,4803,4763c6341,3225,8114,2059,10123,1215c12132,422,14224,0,16398,0c18573,0,20665,397,22674,1191c24683,2034,26456,3225,27994,4763c29531,6276,30716,8086,31548,10096c32381,12105,32797,14188,32797,16396x">
                        <v:stroke weight="0.516484pt" endcap="flat" joinstyle="miter" miterlimit="4" on="true" color="#000000"/>
                        <v:fill on="false" color="#000000" opacity="0"/>
                      </v:shape>
                      <v:shape id="Shape 3644" style="position:absolute;width:327;height:327;left:2623;top:8264;" coordsize="32797,32792" path="m32797,16396c32797,18529,32381,20613,31548,22622c30716,24631,29531,26392,27994,27955c26456,29493,24683,30683,22674,31527c20665,32370,18573,32767,16398,32792c14224,32767,12132,32370,10123,31527c8114,30683,6341,29493,4803,27955c3265,26392,2080,24631,1248,22622c416,20613,0,18529,0,16396c0,14188,416,12105,1248,10096c2080,8111,3265,6325,4803,4787c6341,3225,8114,2059,10123,1240c12132,422,14224,0,16398,0c18573,0,20665,422,22674,1240c24683,2059,26456,3225,27994,4787c29531,6325,30716,8111,31548,10096c32381,12105,32797,14188,32797,16396x">
                        <v:stroke weight="0.516484pt" endcap="flat" joinstyle="miter" miterlimit="4" on="true" color="#000000"/>
                        <v:fill on="false" color="#000000" opacity="0"/>
                      </v:shape>
                    </v:group>
                  </w:pict>
                </mc:Fallback>
              </mc:AlternateContent>
            </w:r>
            <w:r>
              <w:rPr>
                <w:b/>
              </w:rPr>
              <w:t>Повышение давления в левом предсердии:</w:t>
            </w:r>
          </w:p>
          <w:p w:rsidR="006B7ED0" w:rsidRDefault="00460C1A">
            <w:pPr>
              <w:spacing w:after="0" w:line="259" w:lineRule="auto"/>
              <w:ind w:left="826" w:firstLine="0"/>
            </w:pPr>
            <w:r>
              <w:t>пороки митрального клапана; миксома левого предсердия.</w:t>
            </w:r>
          </w:p>
        </w:tc>
        <w:tc>
          <w:tcPr>
            <w:tcW w:w="7210" w:type="dxa"/>
            <w:tcBorders>
              <w:top w:val="double" w:sz="4" w:space="0" w:color="000000"/>
              <w:left w:val="double" w:sz="4" w:space="0" w:color="000000"/>
              <w:bottom w:val="nil"/>
              <w:right w:val="double" w:sz="4" w:space="0" w:color="000000"/>
            </w:tcBorders>
          </w:tcPr>
          <w:p w:rsidR="006B7ED0" w:rsidRDefault="00460C1A">
            <w:pPr>
              <w:spacing w:after="0" w:line="233" w:lineRule="auto"/>
              <w:ind w:left="248" w:firstLine="0"/>
            </w:pPr>
            <w:r>
              <w:rPr>
                <w:rFonts w:ascii="Calibri" w:eastAsia="Calibri" w:hAnsi="Calibri" w:cs="Calibri"/>
                <w:noProof/>
                <w:sz w:val="22"/>
              </w:rPr>
              <mc:AlternateContent>
                <mc:Choice Requires="wpg">
                  <w:drawing>
                    <wp:anchor distT="0" distB="0" distL="114300" distR="114300" simplePos="0" relativeHeight="251724800" behindDoc="0" locked="0" layoutInCell="1" allowOverlap="1">
                      <wp:simplePos x="0" y="0"/>
                      <wp:positionH relativeFrom="column">
                        <wp:posOffset>177102</wp:posOffset>
                      </wp:positionH>
                      <wp:positionV relativeFrom="paragraph">
                        <wp:posOffset>26863</wp:posOffset>
                      </wp:positionV>
                      <wp:extent cx="32797" cy="623119"/>
                      <wp:effectExtent l="0" t="0" r="0" b="0"/>
                      <wp:wrapSquare wrapText="bothSides"/>
                      <wp:docPr id="285133" name="Group 285133"/>
                      <wp:cNvGraphicFramePr/>
                      <a:graphic xmlns:a="http://schemas.openxmlformats.org/drawingml/2006/main">
                        <a:graphicData uri="http://schemas.microsoft.com/office/word/2010/wordprocessingGroup">
                          <wpg:wgp>
                            <wpg:cNvGrpSpPr/>
                            <wpg:grpSpPr>
                              <a:xfrm>
                                <a:off x="0" y="0"/>
                                <a:ext cx="32797" cy="623119"/>
                                <a:chOff x="0" y="0"/>
                                <a:chExt cx="32797" cy="623119"/>
                              </a:xfrm>
                            </wpg:grpSpPr>
                            <wps:wsp>
                              <wps:cNvPr id="3646" name="Shape 3646"/>
                              <wps:cNvSpPr/>
                              <wps:spPr>
                                <a:xfrm>
                                  <a:off x="0" y="0"/>
                                  <a:ext cx="32797" cy="32792"/>
                                </a:xfrm>
                                <a:custGeom>
                                  <a:avLst/>
                                  <a:gdLst/>
                                  <a:ahLst/>
                                  <a:cxnLst/>
                                  <a:rect l="0" t="0" r="0" b="0"/>
                                  <a:pathLst>
                                    <a:path w="32797" h="32792">
                                      <a:moveTo>
                                        <a:pt x="16399" y="0"/>
                                      </a:moveTo>
                                      <a:cubicBezTo>
                                        <a:pt x="18573" y="0"/>
                                        <a:pt x="20665" y="397"/>
                                        <a:pt x="22674" y="1215"/>
                                      </a:cubicBezTo>
                                      <a:cubicBezTo>
                                        <a:pt x="24683" y="2034"/>
                                        <a:pt x="26456" y="3225"/>
                                        <a:pt x="27994" y="4787"/>
                                      </a:cubicBezTo>
                                      <a:cubicBezTo>
                                        <a:pt x="29531" y="6300"/>
                                        <a:pt x="30716" y="8062"/>
                                        <a:pt x="31548" y="10071"/>
                                      </a:cubicBezTo>
                                      <a:cubicBezTo>
                                        <a:pt x="32381" y="12080"/>
                                        <a:pt x="32797" y="14213"/>
                                        <a:pt x="32797" y="16396"/>
                                      </a:cubicBezTo>
                                      <a:cubicBezTo>
                                        <a:pt x="32797" y="18529"/>
                                        <a:pt x="32381" y="20588"/>
                                        <a:pt x="31548" y="22622"/>
                                      </a:cubicBezTo>
                                      <a:cubicBezTo>
                                        <a:pt x="30716" y="24606"/>
                                        <a:pt x="29531" y="26392"/>
                                        <a:pt x="27994" y="27955"/>
                                      </a:cubicBezTo>
                                      <a:cubicBezTo>
                                        <a:pt x="26456" y="29468"/>
                                        <a:pt x="24683" y="30634"/>
                                        <a:pt x="22674" y="31477"/>
                                      </a:cubicBezTo>
                                      <a:cubicBezTo>
                                        <a:pt x="20665" y="32321"/>
                                        <a:pt x="18573" y="32767"/>
                                        <a:pt x="16399" y="32792"/>
                                      </a:cubicBezTo>
                                      <a:cubicBezTo>
                                        <a:pt x="14224" y="32767"/>
                                        <a:pt x="12132" y="32345"/>
                                        <a:pt x="10123" y="31502"/>
                                      </a:cubicBezTo>
                                      <a:cubicBezTo>
                                        <a:pt x="8114" y="30659"/>
                                        <a:pt x="6341" y="29468"/>
                                        <a:pt x="4803" y="27955"/>
                                      </a:cubicBezTo>
                                      <a:cubicBezTo>
                                        <a:pt x="3265" y="26392"/>
                                        <a:pt x="2080" y="24606"/>
                                        <a:pt x="1248" y="22622"/>
                                      </a:cubicBezTo>
                                      <a:cubicBezTo>
                                        <a:pt x="416" y="20588"/>
                                        <a:pt x="0" y="18529"/>
                                        <a:pt x="0" y="16396"/>
                                      </a:cubicBezTo>
                                      <a:cubicBezTo>
                                        <a:pt x="0" y="14213"/>
                                        <a:pt x="416" y="12105"/>
                                        <a:pt x="1248" y="10096"/>
                                      </a:cubicBezTo>
                                      <a:cubicBezTo>
                                        <a:pt x="2080" y="8062"/>
                                        <a:pt x="3265" y="6300"/>
                                        <a:pt x="4803" y="4787"/>
                                      </a:cubicBezTo>
                                      <a:cubicBezTo>
                                        <a:pt x="6341" y="3225"/>
                                        <a:pt x="8114" y="2034"/>
                                        <a:pt x="10123" y="1215"/>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649" name="Shape 3649"/>
                              <wps:cNvSpPr/>
                              <wps:spPr>
                                <a:xfrm>
                                  <a:off x="0" y="236141"/>
                                  <a:ext cx="32797" cy="32792"/>
                                </a:xfrm>
                                <a:custGeom>
                                  <a:avLst/>
                                  <a:gdLst/>
                                  <a:ahLst/>
                                  <a:cxnLst/>
                                  <a:rect l="0" t="0" r="0" b="0"/>
                                  <a:pathLst>
                                    <a:path w="32797" h="32792">
                                      <a:moveTo>
                                        <a:pt x="16399" y="0"/>
                                      </a:moveTo>
                                      <a:cubicBezTo>
                                        <a:pt x="18573" y="0"/>
                                        <a:pt x="20665" y="397"/>
                                        <a:pt x="22674" y="1215"/>
                                      </a:cubicBezTo>
                                      <a:cubicBezTo>
                                        <a:pt x="24683" y="2059"/>
                                        <a:pt x="26456" y="3249"/>
                                        <a:pt x="27994" y="4787"/>
                                      </a:cubicBezTo>
                                      <a:cubicBezTo>
                                        <a:pt x="29531" y="6300"/>
                                        <a:pt x="30716" y="8062"/>
                                        <a:pt x="31548" y="10096"/>
                                      </a:cubicBezTo>
                                      <a:cubicBezTo>
                                        <a:pt x="32381" y="12105"/>
                                        <a:pt x="32797" y="14213"/>
                                        <a:pt x="32797" y="16396"/>
                                      </a:cubicBezTo>
                                      <a:cubicBezTo>
                                        <a:pt x="32797" y="18529"/>
                                        <a:pt x="32381" y="20613"/>
                                        <a:pt x="31548" y="22647"/>
                                      </a:cubicBezTo>
                                      <a:cubicBezTo>
                                        <a:pt x="30716" y="24606"/>
                                        <a:pt x="29531" y="26367"/>
                                        <a:pt x="27994" y="27930"/>
                                      </a:cubicBezTo>
                                      <a:cubicBezTo>
                                        <a:pt x="26456" y="29443"/>
                                        <a:pt x="24683" y="30659"/>
                                        <a:pt x="22674" y="31502"/>
                                      </a:cubicBezTo>
                                      <a:cubicBezTo>
                                        <a:pt x="20665" y="32345"/>
                                        <a:pt x="18573" y="32767"/>
                                        <a:pt x="16399" y="32792"/>
                                      </a:cubicBezTo>
                                      <a:cubicBezTo>
                                        <a:pt x="14224" y="32767"/>
                                        <a:pt x="12132" y="32345"/>
                                        <a:pt x="10123" y="31502"/>
                                      </a:cubicBezTo>
                                      <a:cubicBezTo>
                                        <a:pt x="8114" y="30659"/>
                                        <a:pt x="6341" y="29443"/>
                                        <a:pt x="4803" y="27930"/>
                                      </a:cubicBezTo>
                                      <a:cubicBezTo>
                                        <a:pt x="3265" y="26367"/>
                                        <a:pt x="2080" y="24606"/>
                                        <a:pt x="1248" y="22622"/>
                                      </a:cubicBezTo>
                                      <a:cubicBezTo>
                                        <a:pt x="416" y="20613"/>
                                        <a:pt x="0" y="18529"/>
                                        <a:pt x="0" y="16396"/>
                                      </a:cubicBezTo>
                                      <a:cubicBezTo>
                                        <a:pt x="0" y="14213"/>
                                        <a:pt x="416" y="12105"/>
                                        <a:pt x="1248" y="10096"/>
                                      </a:cubicBezTo>
                                      <a:cubicBezTo>
                                        <a:pt x="2080" y="8062"/>
                                        <a:pt x="3265" y="6300"/>
                                        <a:pt x="4803" y="4787"/>
                                      </a:cubicBezTo>
                                      <a:cubicBezTo>
                                        <a:pt x="6341" y="3249"/>
                                        <a:pt x="8114" y="2059"/>
                                        <a:pt x="10123" y="1215"/>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651" name="Shape 3651"/>
                              <wps:cNvSpPr/>
                              <wps:spPr>
                                <a:xfrm>
                                  <a:off x="0" y="354186"/>
                                  <a:ext cx="32797" cy="32817"/>
                                </a:xfrm>
                                <a:custGeom>
                                  <a:avLst/>
                                  <a:gdLst/>
                                  <a:ahLst/>
                                  <a:cxnLst/>
                                  <a:rect l="0" t="0" r="0" b="0"/>
                                  <a:pathLst>
                                    <a:path w="32797" h="32817">
                                      <a:moveTo>
                                        <a:pt x="16399" y="0"/>
                                      </a:moveTo>
                                      <a:cubicBezTo>
                                        <a:pt x="18573" y="0"/>
                                        <a:pt x="20665" y="397"/>
                                        <a:pt x="22674" y="1191"/>
                                      </a:cubicBezTo>
                                      <a:cubicBezTo>
                                        <a:pt x="24683" y="2034"/>
                                        <a:pt x="26456" y="3249"/>
                                        <a:pt x="27994" y="4787"/>
                                      </a:cubicBezTo>
                                      <a:cubicBezTo>
                                        <a:pt x="29531" y="6300"/>
                                        <a:pt x="30716" y="8062"/>
                                        <a:pt x="31548" y="10071"/>
                                      </a:cubicBezTo>
                                      <a:cubicBezTo>
                                        <a:pt x="32381" y="12105"/>
                                        <a:pt x="32797" y="14238"/>
                                        <a:pt x="32797" y="16421"/>
                                      </a:cubicBezTo>
                                      <a:cubicBezTo>
                                        <a:pt x="32797" y="18554"/>
                                        <a:pt x="32381" y="20638"/>
                                        <a:pt x="31548" y="22647"/>
                                      </a:cubicBezTo>
                                      <a:cubicBezTo>
                                        <a:pt x="30716" y="24656"/>
                                        <a:pt x="29531" y="26417"/>
                                        <a:pt x="27994" y="27980"/>
                                      </a:cubicBezTo>
                                      <a:cubicBezTo>
                                        <a:pt x="26456" y="29493"/>
                                        <a:pt x="24683" y="30683"/>
                                        <a:pt x="22674" y="31502"/>
                                      </a:cubicBezTo>
                                      <a:cubicBezTo>
                                        <a:pt x="20665" y="32345"/>
                                        <a:pt x="18573" y="32792"/>
                                        <a:pt x="16399" y="32817"/>
                                      </a:cubicBezTo>
                                      <a:cubicBezTo>
                                        <a:pt x="14224" y="32792"/>
                                        <a:pt x="12132" y="32370"/>
                                        <a:pt x="10123" y="31527"/>
                                      </a:cubicBezTo>
                                      <a:cubicBezTo>
                                        <a:pt x="8114" y="30683"/>
                                        <a:pt x="6341" y="29493"/>
                                        <a:pt x="4803" y="27980"/>
                                      </a:cubicBezTo>
                                      <a:cubicBezTo>
                                        <a:pt x="3265" y="26417"/>
                                        <a:pt x="2080" y="24656"/>
                                        <a:pt x="1248" y="22671"/>
                                      </a:cubicBezTo>
                                      <a:cubicBezTo>
                                        <a:pt x="416" y="20638"/>
                                        <a:pt x="0" y="18554"/>
                                        <a:pt x="0" y="16421"/>
                                      </a:cubicBezTo>
                                      <a:cubicBezTo>
                                        <a:pt x="0" y="14238"/>
                                        <a:pt x="416" y="12105"/>
                                        <a:pt x="1248" y="10071"/>
                                      </a:cubicBezTo>
                                      <a:cubicBezTo>
                                        <a:pt x="2080" y="8062"/>
                                        <a:pt x="3265" y="6300"/>
                                        <a:pt x="4803" y="4787"/>
                                      </a:cubicBezTo>
                                      <a:cubicBezTo>
                                        <a:pt x="6341" y="3249"/>
                                        <a:pt x="8114" y="2059"/>
                                        <a:pt x="10123" y="1215"/>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653" name="Shape 3653"/>
                              <wps:cNvSpPr/>
                              <wps:spPr>
                                <a:xfrm>
                                  <a:off x="0" y="472256"/>
                                  <a:ext cx="32797" cy="32817"/>
                                </a:xfrm>
                                <a:custGeom>
                                  <a:avLst/>
                                  <a:gdLst/>
                                  <a:ahLst/>
                                  <a:cxnLst/>
                                  <a:rect l="0" t="0" r="0" b="0"/>
                                  <a:pathLst>
                                    <a:path w="32797" h="32817">
                                      <a:moveTo>
                                        <a:pt x="16399" y="0"/>
                                      </a:moveTo>
                                      <a:cubicBezTo>
                                        <a:pt x="18573" y="0"/>
                                        <a:pt x="20665" y="422"/>
                                        <a:pt x="22674" y="1240"/>
                                      </a:cubicBezTo>
                                      <a:cubicBezTo>
                                        <a:pt x="24683" y="2059"/>
                                        <a:pt x="26456" y="3249"/>
                                        <a:pt x="27994" y="4763"/>
                                      </a:cubicBezTo>
                                      <a:cubicBezTo>
                                        <a:pt x="29531" y="6276"/>
                                        <a:pt x="30716" y="8062"/>
                                        <a:pt x="31548" y="10071"/>
                                      </a:cubicBezTo>
                                      <a:cubicBezTo>
                                        <a:pt x="32381" y="12105"/>
                                        <a:pt x="32797" y="14213"/>
                                        <a:pt x="32797" y="16396"/>
                                      </a:cubicBezTo>
                                      <a:cubicBezTo>
                                        <a:pt x="32797" y="18554"/>
                                        <a:pt x="32381" y="20638"/>
                                        <a:pt x="31548" y="22647"/>
                                      </a:cubicBezTo>
                                      <a:cubicBezTo>
                                        <a:pt x="30716" y="24656"/>
                                        <a:pt x="29531" y="26417"/>
                                        <a:pt x="27994" y="27980"/>
                                      </a:cubicBezTo>
                                      <a:cubicBezTo>
                                        <a:pt x="26456" y="29493"/>
                                        <a:pt x="24683" y="30683"/>
                                        <a:pt x="22674" y="31527"/>
                                      </a:cubicBezTo>
                                      <a:cubicBezTo>
                                        <a:pt x="20665" y="32370"/>
                                        <a:pt x="18573" y="32792"/>
                                        <a:pt x="16399" y="32817"/>
                                      </a:cubicBezTo>
                                      <a:cubicBezTo>
                                        <a:pt x="14224" y="32792"/>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213"/>
                                        <a:pt x="416" y="12105"/>
                                        <a:pt x="1248" y="10071"/>
                                      </a:cubicBezTo>
                                      <a:cubicBezTo>
                                        <a:pt x="2080" y="8062"/>
                                        <a:pt x="3265" y="6276"/>
                                        <a:pt x="4803" y="4763"/>
                                      </a:cubicBezTo>
                                      <a:cubicBezTo>
                                        <a:pt x="6341" y="3249"/>
                                        <a:pt x="8114" y="2059"/>
                                        <a:pt x="10123" y="1240"/>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655" name="Shape 3655"/>
                              <wps:cNvSpPr/>
                              <wps:spPr>
                                <a:xfrm>
                                  <a:off x="0" y="590327"/>
                                  <a:ext cx="32797" cy="32792"/>
                                </a:xfrm>
                                <a:custGeom>
                                  <a:avLst/>
                                  <a:gdLst/>
                                  <a:ahLst/>
                                  <a:cxnLst/>
                                  <a:rect l="0" t="0" r="0" b="0"/>
                                  <a:pathLst>
                                    <a:path w="32797" h="32792">
                                      <a:moveTo>
                                        <a:pt x="16399" y="0"/>
                                      </a:moveTo>
                                      <a:cubicBezTo>
                                        <a:pt x="18573" y="0"/>
                                        <a:pt x="20665" y="422"/>
                                        <a:pt x="22674" y="1240"/>
                                      </a:cubicBezTo>
                                      <a:cubicBezTo>
                                        <a:pt x="24683" y="2084"/>
                                        <a:pt x="26456" y="3249"/>
                                        <a:pt x="27994" y="4787"/>
                                      </a:cubicBezTo>
                                      <a:cubicBezTo>
                                        <a:pt x="29531" y="6300"/>
                                        <a:pt x="30716" y="8086"/>
                                        <a:pt x="31548" y="10096"/>
                                      </a:cubicBezTo>
                                      <a:cubicBezTo>
                                        <a:pt x="32381" y="12129"/>
                                        <a:pt x="32797" y="14238"/>
                                        <a:pt x="32797" y="16396"/>
                                      </a:cubicBezTo>
                                      <a:cubicBezTo>
                                        <a:pt x="32797" y="18554"/>
                                        <a:pt x="32381" y="20638"/>
                                        <a:pt x="31548" y="22647"/>
                                      </a:cubicBezTo>
                                      <a:cubicBezTo>
                                        <a:pt x="30716" y="24656"/>
                                        <a:pt x="29531" y="26417"/>
                                        <a:pt x="27994" y="27980"/>
                                      </a:cubicBezTo>
                                      <a:cubicBezTo>
                                        <a:pt x="26456" y="29493"/>
                                        <a:pt x="24683" y="30683"/>
                                        <a:pt x="22674" y="31527"/>
                                      </a:cubicBezTo>
                                      <a:cubicBezTo>
                                        <a:pt x="20665" y="32345"/>
                                        <a:pt x="18573" y="32767"/>
                                        <a:pt x="16399" y="32792"/>
                                      </a:cubicBezTo>
                                      <a:cubicBezTo>
                                        <a:pt x="14224" y="32767"/>
                                        <a:pt x="12132" y="32345"/>
                                        <a:pt x="10123" y="31502"/>
                                      </a:cubicBezTo>
                                      <a:cubicBezTo>
                                        <a:pt x="8114" y="30659"/>
                                        <a:pt x="6341" y="29493"/>
                                        <a:pt x="4803" y="27980"/>
                                      </a:cubicBezTo>
                                      <a:cubicBezTo>
                                        <a:pt x="3265" y="26417"/>
                                        <a:pt x="2080" y="24656"/>
                                        <a:pt x="1248" y="22622"/>
                                      </a:cubicBezTo>
                                      <a:cubicBezTo>
                                        <a:pt x="416" y="20638"/>
                                        <a:pt x="0" y="18554"/>
                                        <a:pt x="0" y="16396"/>
                                      </a:cubicBezTo>
                                      <a:cubicBezTo>
                                        <a:pt x="0" y="14238"/>
                                        <a:pt x="416" y="12129"/>
                                        <a:pt x="1248" y="10096"/>
                                      </a:cubicBezTo>
                                      <a:cubicBezTo>
                                        <a:pt x="2080" y="8086"/>
                                        <a:pt x="3265" y="6300"/>
                                        <a:pt x="4803" y="4787"/>
                                      </a:cubicBezTo>
                                      <a:cubicBezTo>
                                        <a:pt x="6341" y="3249"/>
                                        <a:pt x="8114" y="2084"/>
                                        <a:pt x="10123" y="1240"/>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5133" style="width:2.58244pt;height:49.0645pt;position:absolute;mso-position-horizontal-relative:text;mso-position-horizontal:absolute;margin-left:13.9451pt;mso-position-vertical-relative:text;margin-top:2.11523pt;" coordsize="327,6231">
                      <v:shape id="Shape 3646" style="position:absolute;width:327;height:327;left:0;top:0;" coordsize="32797,32792" path="m16399,0c18573,0,20665,397,22674,1215c24683,2034,26456,3225,27994,4787c29531,6300,30716,8062,31548,10071c32381,12080,32797,14213,32797,16396c32797,18529,32381,20588,31548,22622c30716,24606,29531,26392,27994,27955c26456,29468,24683,30634,22674,31477c20665,32321,18573,32767,16399,32792c14224,32767,12132,32345,10123,31502c8114,30659,6341,29468,4803,27955c3265,26392,2080,24606,1248,22622c416,20588,0,18529,0,16396c0,14213,416,12105,1248,10096c2080,8062,3265,6300,4803,4787c6341,3225,8114,2034,10123,1215c12132,397,14224,0,16399,0x">
                        <v:stroke weight="0pt" endcap="flat" joinstyle="miter" miterlimit="4" on="false" color="#000000" opacity="0"/>
                        <v:fill on="true" color="#000000"/>
                      </v:shape>
                      <v:shape id="Shape 3649" style="position:absolute;width:327;height:327;left:0;top:2361;" coordsize="32797,32792" path="m16399,0c18573,0,20665,397,22674,1215c24683,2059,26456,3249,27994,4787c29531,6300,30716,8062,31548,10096c32381,12105,32797,14213,32797,16396c32797,18529,32381,20613,31548,22647c30716,24606,29531,26367,27994,27930c26456,29443,24683,30659,22674,31502c20665,32345,18573,32767,16399,32792c14224,32767,12132,32345,10123,31502c8114,30659,6341,29443,4803,27930c3265,26367,2080,24606,1248,22622c416,20613,0,18529,0,16396c0,14213,416,12105,1248,10096c2080,8062,3265,6300,4803,4787c6341,3249,8114,2059,10123,1215c12132,397,14224,0,16399,0x">
                        <v:stroke weight="0pt" endcap="flat" joinstyle="miter" miterlimit="4" on="false" color="#000000" opacity="0"/>
                        <v:fill on="true" color="#000000"/>
                      </v:shape>
                      <v:shape id="Shape 3651" style="position:absolute;width:327;height:328;left:0;top:3541;" coordsize="32797,32817" path="m16399,0c18573,0,20665,397,22674,1191c24683,2034,26456,3249,27994,4787c29531,6300,30716,8062,31548,10071c32381,12105,32797,14238,32797,16421c32797,18554,32381,20638,31548,22647c30716,24656,29531,26417,27994,27980c26456,29493,24683,30683,22674,31502c20665,32345,18573,32792,16399,32817c14224,32792,12132,32370,10123,31527c8114,30683,6341,29493,4803,27980c3265,26417,2080,24656,1248,22671c416,20638,0,18554,0,16421c0,14238,416,12105,1248,10071c2080,8062,3265,6300,4803,4787c6341,3249,8114,2059,10123,1215c12132,422,14224,0,16399,0x">
                        <v:stroke weight="0pt" endcap="flat" joinstyle="miter" miterlimit="4" on="false" color="#000000" opacity="0"/>
                        <v:fill on="true" color="#000000"/>
                      </v:shape>
                      <v:shape id="Shape 3653" style="position:absolute;width:327;height:328;left:0;top:4722;" coordsize="32797,32817" path="m16399,0c18573,0,20665,422,22674,1240c24683,2059,26456,3249,27994,4763c29531,6276,30716,8062,31548,10071c32381,12105,32797,14213,32797,16396c32797,18554,32381,20638,31548,22647c30716,24656,29531,26417,27994,27980c26456,29493,24683,30683,22674,31527c20665,32370,18573,32792,16399,32817c14224,32792,12132,32370,10123,31527c8114,30683,6341,29493,4803,27980c3265,26417,2080,24656,1248,22647c416,20638,0,18554,0,16396c0,14213,416,12105,1248,10071c2080,8062,3265,6276,4803,4763c6341,3249,8114,2059,10123,1240c12132,422,14224,0,16399,0x">
                        <v:stroke weight="0pt" endcap="flat" joinstyle="miter" miterlimit="4" on="false" color="#000000" opacity="0"/>
                        <v:fill on="true" color="#000000"/>
                      </v:shape>
                      <v:shape id="Shape 3655" style="position:absolute;width:327;height:327;left:0;top:5903;" coordsize="32797,32792" path="m16399,0c18573,0,20665,422,22674,1240c24683,2084,26456,3249,27994,4787c29531,6300,30716,8086,31548,10096c32381,12129,32797,14238,32797,16396c32797,18554,32381,20638,31548,22647c30716,24656,29531,26417,27994,27980c26456,29493,24683,30683,22674,31527c20665,32345,18573,32767,16399,32792c14224,32767,12132,32345,10123,31502c8114,30659,6341,29493,4803,27980c3265,26417,2080,24656,1248,22622c416,20638,0,18554,0,16396c0,14238,416,12129,1248,10096c2080,8086,3265,6300,4803,4787c6341,3249,8114,2084,10123,1240c12132,422,14224,0,16399,0x">
                        <v:stroke weight="0pt" endcap="flat" joinstyle="miter" miterlimit="4" on="false" color="#000000" opacity="0"/>
                        <v:fill on="true" color="#000000"/>
                      </v:shape>
                      <w10:wrap type="square"/>
                    </v:group>
                  </w:pict>
                </mc:Fallback>
              </mc:AlternateContent>
            </w:r>
            <w:r>
              <w:t>Вдыхание ядовитых газов и дымов (окись азота, озон, фосген, окись кадмия, аммиак, хлор, фторид, хлорид водорода).</w:t>
            </w:r>
          </w:p>
          <w:p w:rsidR="006B7ED0" w:rsidRDefault="00460C1A">
            <w:pPr>
              <w:spacing w:after="0" w:line="259" w:lineRule="auto"/>
              <w:ind w:left="248" w:firstLine="0"/>
            </w:pPr>
            <w:r>
              <w:t>Эндотоксикозы (сепсис, перитонит, панкреатит и др.).</w:t>
            </w:r>
          </w:p>
          <w:p w:rsidR="006B7ED0" w:rsidRDefault="00460C1A">
            <w:pPr>
              <w:spacing w:after="0" w:line="259" w:lineRule="auto"/>
              <w:ind w:left="248" w:firstLine="0"/>
            </w:pPr>
            <w:r>
              <w:t>Инфекционные заболевания (лептоспироз, менингококцемия, пневмония и др.).</w:t>
            </w:r>
          </w:p>
          <w:p w:rsidR="006B7ED0" w:rsidRDefault="00460C1A">
            <w:pPr>
              <w:spacing w:after="0" w:line="259" w:lineRule="auto"/>
              <w:ind w:left="248" w:firstLine="0"/>
            </w:pPr>
            <w:r>
              <w:t>Тяжелые аллерги</w:t>
            </w:r>
            <w:r>
              <w:t>ческие реакции.</w:t>
            </w:r>
          </w:p>
          <w:p w:rsidR="006B7ED0" w:rsidRDefault="00460C1A">
            <w:pPr>
              <w:spacing w:after="0" w:line="259" w:lineRule="auto"/>
              <w:ind w:left="248" w:firstLine="0"/>
            </w:pPr>
            <w:r>
              <w:t>Аспирация кислого содержимого желудка</w:t>
            </w:r>
          </w:p>
        </w:tc>
      </w:tr>
      <w:tr w:rsidR="006B7ED0">
        <w:trPr>
          <w:trHeight w:val="1498"/>
        </w:trPr>
        <w:tc>
          <w:tcPr>
            <w:tcW w:w="3357" w:type="dxa"/>
            <w:tcBorders>
              <w:top w:val="nil"/>
              <w:left w:val="double" w:sz="4" w:space="0" w:color="000000"/>
              <w:bottom w:val="double" w:sz="4" w:space="0" w:color="000000"/>
              <w:right w:val="double" w:sz="4" w:space="0" w:color="000000"/>
            </w:tcBorders>
          </w:tcPr>
          <w:p w:rsidR="006B7ED0" w:rsidRDefault="00460C1A">
            <w:pPr>
              <w:spacing w:after="0" w:line="259" w:lineRule="auto"/>
              <w:ind w:left="165" w:firstLine="0"/>
            </w:pPr>
            <w:r>
              <w:rPr>
                <w:b/>
              </w:rPr>
              <w:t>Гиперволемия:</w:t>
            </w:r>
          </w:p>
          <w:p w:rsidR="006B7ED0" w:rsidRDefault="00460C1A">
            <w:pPr>
              <w:spacing w:after="0" w:line="233" w:lineRule="auto"/>
              <w:ind w:left="578" w:right="94" w:firstLine="0"/>
            </w:pPr>
            <w:r>
              <w:t>введение большого количества жидкости; задержка жидкости в организме.</w:t>
            </w:r>
          </w:p>
          <w:p w:rsidR="006B7ED0" w:rsidRDefault="00460C1A">
            <w:pPr>
              <w:spacing w:after="0" w:line="259" w:lineRule="auto"/>
              <w:ind w:left="165" w:firstLine="0"/>
            </w:pPr>
            <w:r>
              <w:rPr>
                <w:rFonts w:ascii="Calibri" w:eastAsia="Calibri" w:hAnsi="Calibri" w:cs="Calibri"/>
                <w:noProof/>
                <w:sz w:val="22"/>
              </w:rPr>
              <mc:AlternateContent>
                <mc:Choice Requires="wpg">
                  <w:drawing>
                    <wp:anchor distT="0" distB="0" distL="114300" distR="114300" simplePos="0" relativeHeight="251725824" behindDoc="1" locked="0" layoutInCell="1" allowOverlap="1">
                      <wp:simplePos x="0" y="0"/>
                      <wp:positionH relativeFrom="column">
                        <wp:posOffset>177102</wp:posOffset>
                      </wp:positionH>
                      <wp:positionV relativeFrom="paragraph">
                        <wp:posOffset>-445392</wp:posOffset>
                      </wp:positionV>
                      <wp:extent cx="295171" cy="741214"/>
                      <wp:effectExtent l="0" t="0" r="0" b="0"/>
                      <wp:wrapNone/>
                      <wp:docPr id="285325" name="Group 285325"/>
                      <wp:cNvGraphicFramePr/>
                      <a:graphic xmlns:a="http://schemas.openxmlformats.org/drawingml/2006/main">
                        <a:graphicData uri="http://schemas.microsoft.com/office/word/2010/wordprocessingGroup">
                          <wpg:wgp>
                            <wpg:cNvGrpSpPr/>
                            <wpg:grpSpPr>
                              <a:xfrm>
                                <a:off x="0" y="0"/>
                                <a:ext cx="295171" cy="741214"/>
                                <a:chOff x="0" y="0"/>
                                <a:chExt cx="295171" cy="741214"/>
                              </a:xfrm>
                            </wpg:grpSpPr>
                            <wps:wsp>
                              <wps:cNvPr id="3708" name="Shape 3708"/>
                              <wps:cNvSpPr/>
                              <wps:spPr>
                                <a:xfrm>
                                  <a:off x="0" y="0"/>
                                  <a:ext cx="32797" cy="32792"/>
                                </a:xfrm>
                                <a:custGeom>
                                  <a:avLst/>
                                  <a:gdLst/>
                                  <a:ahLst/>
                                  <a:cxnLst/>
                                  <a:rect l="0" t="0" r="0" b="0"/>
                                  <a:pathLst>
                                    <a:path w="32797" h="32792">
                                      <a:moveTo>
                                        <a:pt x="16398" y="0"/>
                                      </a:moveTo>
                                      <a:cubicBezTo>
                                        <a:pt x="18573" y="0"/>
                                        <a:pt x="20665" y="397"/>
                                        <a:pt x="22674" y="1215"/>
                                      </a:cubicBezTo>
                                      <a:cubicBezTo>
                                        <a:pt x="24683" y="2084"/>
                                        <a:pt x="26456" y="3249"/>
                                        <a:pt x="27994" y="4787"/>
                                      </a:cubicBezTo>
                                      <a:cubicBezTo>
                                        <a:pt x="29531" y="6300"/>
                                        <a:pt x="30716" y="8062"/>
                                        <a:pt x="31549" y="10096"/>
                                      </a:cubicBezTo>
                                      <a:cubicBezTo>
                                        <a:pt x="32381" y="12080"/>
                                        <a:pt x="32797" y="14188"/>
                                        <a:pt x="32797" y="16396"/>
                                      </a:cubicBezTo>
                                      <a:cubicBezTo>
                                        <a:pt x="32797" y="18554"/>
                                        <a:pt x="32381" y="20613"/>
                                        <a:pt x="31549" y="22647"/>
                                      </a:cubicBezTo>
                                      <a:cubicBezTo>
                                        <a:pt x="30716" y="24656"/>
                                        <a:pt x="29531" y="26417"/>
                                        <a:pt x="27994" y="27955"/>
                                      </a:cubicBezTo>
                                      <a:cubicBezTo>
                                        <a:pt x="26456" y="29468"/>
                                        <a:pt x="24683" y="30634"/>
                                        <a:pt x="22674" y="31477"/>
                                      </a:cubicBezTo>
                                      <a:cubicBezTo>
                                        <a:pt x="20665" y="32345"/>
                                        <a:pt x="18573" y="32767"/>
                                        <a:pt x="16398" y="32792"/>
                                      </a:cubicBezTo>
                                      <a:cubicBezTo>
                                        <a:pt x="14224" y="32767"/>
                                        <a:pt x="12132" y="32345"/>
                                        <a:pt x="10123" y="31477"/>
                                      </a:cubicBezTo>
                                      <a:cubicBezTo>
                                        <a:pt x="8114" y="30634"/>
                                        <a:pt x="6341" y="29468"/>
                                        <a:pt x="4803" y="27955"/>
                                      </a:cubicBezTo>
                                      <a:cubicBezTo>
                                        <a:pt x="3265" y="26417"/>
                                        <a:pt x="2080" y="24656"/>
                                        <a:pt x="1248" y="22647"/>
                                      </a:cubicBezTo>
                                      <a:cubicBezTo>
                                        <a:pt x="416" y="20613"/>
                                        <a:pt x="0" y="18554"/>
                                        <a:pt x="0" y="16396"/>
                                      </a:cubicBezTo>
                                      <a:cubicBezTo>
                                        <a:pt x="0" y="14188"/>
                                        <a:pt x="416" y="12080"/>
                                        <a:pt x="1248" y="10096"/>
                                      </a:cubicBezTo>
                                      <a:cubicBezTo>
                                        <a:pt x="2080" y="8062"/>
                                        <a:pt x="3265" y="6300"/>
                                        <a:pt x="4803" y="4787"/>
                                      </a:cubicBezTo>
                                      <a:cubicBezTo>
                                        <a:pt x="6341" y="3249"/>
                                        <a:pt x="8114" y="2084"/>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710" name="Shape 3710"/>
                              <wps:cNvSpPr/>
                              <wps:spPr>
                                <a:xfrm>
                                  <a:off x="262374" y="118070"/>
                                  <a:ext cx="32797" cy="32792"/>
                                </a:xfrm>
                                <a:custGeom>
                                  <a:avLst/>
                                  <a:gdLst/>
                                  <a:ahLst/>
                                  <a:cxnLst/>
                                  <a:rect l="0" t="0" r="0" b="0"/>
                                  <a:pathLst>
                                    <a:path w="32797" h="32792">
                                      <a:moveTo>
                                        <a:pt x="32797" y="16396"/>
                                      </a:moveTo>
                                      <a:cubicBezTo>
                                        <a:pt x="32797" y="18554"/>
                                        <a:pt x="32381" y="20613"/>
                                        <a:pt x="31548" y="22647"/>
                                      </a:cubicBezTo>
                                      <a:cubicBezTo>
                                        <a:pt x="30716" y="24656"/>
                                        <a:pt x="29531" y="26417"/>
                                        <a:pt x="27994" y="27980"/>
                                      </a:cubicBezTo>
                                      <a:cubicBezTo>
                                        <a:pt x="26456" y="29493"/>
                                        <a:pt x="24683" y="30659"/>
                                        <a:pt x="22674" y="31477"/>
                                      </a:cubicBezTo>
                                      <a:cubicBezTo>
                                        <a:pt x="20665" y="32321"/>
                                        <a:pt x="18573" y="32767"/>
                                        <a:pt x="16398" y="32792"/>
                                      </a:cubicBezTo>
                                      <a:cubicBezTo>
                                        <a:pt x="14224" y="32767"/>
                                        <a:pt x="12132" y="32345"/>
                                        <a:pt x="10123" y="31502"/>
                                      </a:cubicBezTo>
                                      <a:cubicBezTo>
                                        <a:pt x="8114" y="30659"/>
                                        <a:pt x="6341" y="29493"/>
                                        <a:pt x="4803" y="27980"/>
                                      </a:cubicBezTo>
                                      <a:cubicBezTo>
                                        <a:pt x="3265" y="26417"/>
                                        <a:pt x="2080" y="24656"/>
                                        <a:pt x="1248" y="22647"/>
                                      </a:cubicBezTo>
                                      <a:cubicBezTo>
                                        <a:pt x="416" y="20613"/>
                                        <a:pt x="0" y="18554"/>
                                        <a:pt x="0" y="16396"/>
                                      </a:cubicBezTo>
                                      <a:cubicBezTo>
                                        <a:pt x="0" y="14213"/>
                                        <a:pt x="416" y="12080"/>
                                        <a:pt x="1248" y="10071"/>
                                      </a:cubicBezTo>
                                      <a:cubicBezTo>
                                        <a:pt x="2080" y="8037"/>
                                        <a:pt x="3265" y="6276"/>
                                        <a:pt x="4803" y="4763"/>
                                      </a:cubicBezTo>
                                      <a:cubicBezTo>
                                        <a:pt x="6341" y="3225"/>
                                        <a:pt x="8114" y="2034"/>
                                        <a:pt x="10123" y="1215"/>
                                      </a:cubicBezTo>
                                      <a:cubicBezTo>
                                        <a:pt x="12132" y="397"/>
                                        <a:pt x="14224" y="0"/>
                                        <a:pt x="16398" y="0"/>
                                      </a:cubicBezTo>
                                      <a:cubicBezTo>
                                        <a:pt x="18573" y="0"/>
                                        <a:pt x="20665" y="397"/>
                                        <a:pt x="22674" y="1215"/>
                                      </a:cubicBezTo>
                                      <a:cubicBezTo>
                                        <a:pt x="24683" y="2034"/>
                                        <a:pt x="26456" y="3225"/>
                                        <a:pt x="27994" y="4763"/>
                                      </a:cubicBezTo>
                                      <a:cubicBezTo>
                                        <a:pt x="29531" y="6276"/>
                                        <a:pt x="30716" y="8037"/>
                                        <a:pt x="31548" y="10071"/>
                                      </a:cubicBezTo>
                                      <a:cubicBezTo>
                                        <a:pt x="32381" y="12080"/>
                                        <a:pt x="32797" y="14213"/>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713" name="Shape 3713"/>
                              <wps:cNvSpPr/>
                              <wps:spPr>
                                <a:xfrm>
                                  <a:off x="262374" y="354211"/>
                                  <a:ext cx="32797" cy="32792"/>
                                </a:xfrm>
                                <a:custGeom>
                                  <a:avLst/>
                                  <a:gdLst/>
                                  <a:ahLst/>
                                  <a:cxnLst/>
                                  <a:rect l="0" t="0" r="0" b="0"/>
                                  <a:pathLst>
                                    <a:path w="32797" h="32792">
                                      <a:moveTo>
                                        <a:pt x="32797" y="16396"/>
                                      </a:moveTo>
                                      <a:cubicBezTo>
                                        <a:pt x="32797" y="18554"/>
                                        <a:pt x="32381" y="20613"/>
                                        <a:pt x="31548" y="22647"/>
                                      </a:cubicBezTo>
                                      <a:cubicBezTo>
                                        <a:pt x="30716" y="24631"/>
                                        <a:pt x="29531" y="26417"/>
                                        <a:pt x="27994" y="27980"/>
                                      </a:cubicBezTo>
                                      <a:cubicBezTo>
                                        <a:pt x="26456" y="29493"/>
                                        <a:pt x="24683" y="30659"/>
                                        <a:pt x="22674" y="31502"/>
                                      </a:cubicBezTo>
                                      <a:cubicBezTo>
                                        <a:pt x="20665" y="32345"/>
                                        <a:pt x="18573" y="32767"/>
                                        <a:pt x="16398" y="32792"/>
                                      </a:cubicBezTo>
                                      <a:cubicBezTo>
                                        <a:pt x="14224" y="32767"/>
                                        <a:pt x="12132" y="32345"/>
                                        <a:pt x="10123" y="31502"/>
                                      </a:cubicBezTo>
                                      <a:cubicBezTo>
                                        <a:pt x="8114" y="30659"/>
                                        <a:pt x="6341" y="29493"/>
                                        <a:pt x="4803" y="27980"/>
                                      </a:cubicBezTo>
                                      <a:cubicBezTo>
                                        <a:pt x="3265" y="26417"/>
                                        <a:pt x="2080" y="24631"/>
                                        <a:pt x="1248" y="22622"/>
                                      </a:cubicBezTo>
                                      <a:cubicBezTo>
                                        <a:pt x="416" y="20613"/>
                                        <a:pt x="0" y="18554"/>
                                        <a:pt x="0" y="16396"/>
                                      </a:cubicBezTo>
                                      <a:cubicBezTo>
                                        <a:pt x="0" y="14213"/>
                                        <a:pt x="416" y="12129"/>
                                        <a:pt x="1248" y="10120"/>
                                      </a:cubicBezTo>
                                      <a:cubicBezTo>
                                        <a:pt x="2080" y="8086"/>
                                        <a:pt x="3265" y="6325"/>
                                        <a:pt x="4803" y="4787"/>
                                      </a:cubicBezTo>
                                      <a:cubicBezTo>
                                        <a:pt x="6341" y="3249"/>
                                        <a:pt x="8114" y="2059"/>
                                        <a:pt x="10123" y="1215"/>
                                      </a:cubicBezTo>
                                      <a:cubicBezTo>
                                        <a:pt x="12132" y="397"/>
                                        <a:pt x="14224" y="0"/>
                                        <a:pt x="16398" y="0"/>
                                      </a:cubicBezTo>
                                      <a:cubicBezTo>
                                        <a:pt x="18573" y="0"/>
                                        <a:pt x="20665" y="397"/>
                                        <a:pt x="22674" y="1215"/>
                                      </a:cubicBezTo>
                                      <a:cubicBezTo>
                                        <a:pt x="24683" y="2059"/>
                                        <a:pt x="26456" y="3249"/>
                                        <a:pt x="27994" y="4787"/>
                                      </a:cubicBezTo>
                                      <a:cubicBezTo>
                                        <a:pt x="29531" y="6325"/>
                                        <a:pt x="30716" y="8086"/>
                                        <a:pt x="31548" y="10096"/>
                                      </a:cubicBezTo>
                                      <a:cubicBezTo>
                                        <a:pt x="32381" y="12105"/>
                                        <a:pt x="32797" y="14213"/>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715" name="Shape 3715"/>
                              <wps:cNvSpPr/>
                              <wps:spPr>
                                <a:xfrm>
                                  <a:off x="0" y="472281"/>
                                  <a:ext cx="32797" cy="32792"/>
                                </a:xfrm>
                                <a:custGeom>
                                  <a:avLst/>
                                  <a:gdLst/>
                                  <a:ahLst/>
                                  <a:cxnLst/>
                                  <a:rect l="0" t="0" r="0" b="0"/>
                                  <a:pathLst>
                                    <a:path w="32797" h="32792">
                                      <a:moveTo>
                                        <a:pt x="16398" y="0"/>
                                      </a:moveTo>
                                      <a:cubicBezTo>
                                        <a:pt x="18573" y="0"/>
                                        <a:pt x="20665" y="372"/>
                                        <a:pt x="22674" y="1166"/>
                                      </a:cubicBezTo>
                                      <a:cubicBezTo>
                                        <a:pt x="24683" y="2009"/>
                                        <a:pt x="26456" y="3225"/>
                                        <a:pt x="27994" y="4763"/>
                                      </a:cubicBezTo>
                                      <a:cubicBezTo>
                                        <a:pt x="29531" y="6276"/>
                                        <a:pt x="30716" y="8037"/>
                                        <a:pt x="31549" y="10071"/>
                                      </a:cubicBezTo>
                                      <a:cubicBezTo>
                                        <a:pt x="32381" y="12080"/>
                                        <a:pt x="32797" y="14188"/>
                                        <a:pt x="32797" y="16396"/>
                                      </a:cubicBezTo>
                                      <a:cubicBezTo>
                                        <a:pt x="32797" y="18554"/>
                                        <a:pt x="32381" y="20638"/>
                                        <a:pt x="31549" y="22647"/>
                                      </a:cubicBezTo>
                                      <a:cubicBezTo>
                                        <a:pt x="30716" y="24656"/>
                                        <a:pt x="29531" y="26467"/>
                                        <a:pt x="27994" y="28004"/>
                                      </a:cubicBezTo>
                                      <a:cubicBezTo>
                                        <a:pt x="26456" y="29518"/>
                                        <a:pt x="24683" y="30659"/>
                                        <a:pt x="22674" y="31502"/>
                                      </a:cubicBezTo>
                                      <a:cubicBezTo>
                                        <a:pt x="20665" y="32345"/>
                                        <a:pt x="18573" y="32767"/>
                                        <a:pt x="16398" y="32792"/>
                                      </a:cubicBezTo>
                                      <a:cubicBezTo>
                                        <a:pt x="14224" y="32767"/>
                                        <a:pt x="12132" y="32345"/>
                                        <a:pt x="10123" y="31502"/>
                                      </a:cubicBezTo>
                                      <a:cubicBezTo>
                                        <a:pt x="8114" y="30659"/>
                                        <a:pt x="6341" y="29518"/>
                                        <a:pt x="4803" y="28004"/>
                                      </a:cubicBezTo>
                                      <a:cubicBezTo>
                                        <a:pt x="3265" y="26467"/>
                                        <a:pt x="2080" y="24656"/>
                                        <a:pt x="1248" y="22647"/>
                                      </a:cubicBezTo>
                                      <a:cubicBezTo>
                                        <a:pt x="416" y="20638"/>
                                        <a:pt x="0" y="18554"/>
                                        <a:pt x="0" y="16396"/>
                                      </a:cubicBezTo>
                                      <a:cubicBezTo>
                                        <a:pt x="0" y="14188"/>
                                        <a:pt x="416" y="12080"/>
                                        <a:pt x="1248" y="10071"/>
                                      </a:cubicBezTo>
                                      <a:cubicBezTo>
                                        <a:pt x="2080" y="8037"/>
                                        <a:pt x="3265" y="6276"/>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717" name="Shape 3717"/>
                              <wps:cNvSpPr/>
                              <wps:spPr>
                                <a:xfrm>
                                  <a:off x="0" y="590352"/>
                                  <a:ext cx="32797" cy="32792"/>
                                </a:xfrm>
                                <a:custGeom>
                                  <a:avLst/>
                                  <a:gdLst/>
                                  <a:ahLst/>
                                  <a:cxnLst/>
                                  <a:rect l="0" t="0" r="0" b="0"/>
                                  <a:pathLst>
                                    <a:path w="32797" h="32792">
                                      <a:moveTo>
                                        <a:pt x="16398" y="0"/>
                                      </a:moveTo>
                                      <a:cubicBezTo>
                                        <a:pt x="18573" y="0"/>
                                        <a:pt x="20665" y="397"/>
                                        <a:pt x="22674" y="1240"/>
                                      </a:cubicBezTo>
                                      <a:cubicBezTo>
                                        <a:pt x="24683" y="2034"/>
                                        <a:pt x="26456" y="3225"/>
                                        <a:pt x="27994" y="4787"/>
                                      </a:cubicBezTo>
                                      <a:cubicBezTo>
                                        <a:pt x="29531" y="6300"/>
                                        <a:pt x="30716" y="8062"/>
                                        <a:pt x="31549" y="10071"/>
                                      </a:cubicBezTo>
                                      <a:cubicBezTo>
                                        <a:pt x="32381" y="12080"/>
                                        <a:pt x="32797" y="14188"/>
                                        <a:pt x="32797" y="16396"/>
                                      </a:cubicBezTo>
                                      <a:cubicBezTo>
                                        <a:pt x="32797" y="18529"/>
                                        <a:pt x="32381" y="20613"/>
                                        <a:pt x="31549" y="22622"/>
                                      </a:cubicBezTo>
                                      <a:cubicBezTo>
                                        <a:pt x="30716" y="24606"/>
                                        <a:pt x="29531" y="26367"/>
                                        <a:pt x="27994" y="27930"/>
                                      </a:cubicBezTo>
                                      <a:cubicBezTo>
                                        <a:pt x="26456" y="29468"/>
                                        <a:pt x="24683" y="30659"/>
                                        <a:pt x="22674" y="31502"/>
                                      </a:cubicBezTo>
                                      <a:cubicBezTo>
                                        <a:pt x="20665" y="32321"/>
                                        <a:pt x="18573" y="32767"/>
                                        <a:pt x="16398" y="32792"/>
                                      </a:cubicBezTo>
                                      <a:cubicBezTo>
                                        <a:pt x="14224" y="32767"/>
                                        <a:pt x="12132" y="32321"/>
                                        <a:pt x="10123" y="31502"/>
                                      </a:cubicBezTo>
                                      <a:cubicBezTo>
                                        <a:pt x="8114" y="30659"/>
                                        <a:pt x="6341" y="29468"/>
                                        <a:pt x="4803" y="27930"/>
                                      </a:cubicBezTo>
                                      <a:cubicBezTo>
                                        <a:pt x="3265" y="26367"/>
                                        <a:pt x="2080" y="24606"/>
                                        <a:pt x="1248" y="22622"/>
                                      </a:cubicBezTo>
                                      <a:cubicBezTo>
                                        <a:pt x="416" y="20613"/>
                                        <a:pt x="0" y="18529"/>
                                        <a:pt x="0" y="16396"/>
                                      </a:cubicBezTo>
                                      <a:cubicBezTo>
                                        <a:pt x="0" y="14188"/>
                                        <a:pt x="416" y="12080"/>
                                        <a:pt x="1248" y="10071"/>
                                      </a:cubicBezTo>
                                      <a:cubicBezTo>
                                        <a:pt x="2080" y="8062"/>
                                        <a:pt x="3265" y="6300"/>
                                        <a:pt x="4803" y="4787"/>
                                      </a:cubicBezTo>
                                      <a:cubicBezTo>
                                        <a:pt x="6341" y="3225"/>
                                        <a:pt x="8114" y="2034"/>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719" name="Shape 3719"/>
                              <wps:cNvSpPr/>
                              <wps:spPr>
                                <a:xfrm>
                                  <a:off x="0" y="708397"/>
                                  <a:ext cx="32797" cy="32817"/>
                                </a:xfrm>
                                <a:custGeom>
                                  <a:avLst/>
                                  <a:gdLst/>
                                  <a:ahLst/>
                                  <a:cxnLst/>
                                  <a:rect l="0" t="0" r="0" b="0"/>
                                  <a:pathLst>
                                    <a:path w="32797" h="32817">
                                      <a:moveTo>
                                        <a:pt x="16398" y="0"/>
                                      </a:moveTo>
                                      <a:cubicBezTo>
                                        <a:pt x="18573" y="0"/>
                                        <a:pt x="20665" y="422"/>
                                        <a:pt x="22674" y="1215"/>
                                      </a:cubicBezTo>
                                      <a:cubicBezTo>
                                        <a:pt x="24683" y="2059"/>
                                        <a:pt x="26456" y="3249"/>
                                        <a:pt x="27994" y="4787"/>
                                      </a:cubicBezTo>
                                      <a:cubicBezTo>
                                        <a:pt x="29531" y="6325"/>
                                        <a:pt x="30716" y="8086"/>
                                        <a:pt x="31549" y="10071"/>
                                      </a:cubicBezTo>
                                      <a:cubicBezTo>
                                        <a:pt x="32381" y="12105"/>
                                        <a:pt x="32797" y="14213"/>
                                        <a:pt x="32797" y="16421"/>
                                      </a:cubicBezTo>
                                      <a:cubicBezTo>
                                        <a:pt x="32797" y="18554"/>
                                        <a:pt x="32381" y="20638"/>
                                        <a:pt x="31549" y="22671"/>
                                      </a:cubicBezTo>
                                      <a:cubicBezTo>
                                        <a:pt x="30716" y="24656"/>
                                        <a:pt x="29531" y="26417"/>
                                        <a:pt x="27994" y="27980"/>
                                      </a:cubicBezTo>
                                      <a:cubicBezTo>
                                        <a:pt x="26456" y="29518"/>
                                        <a:pt x="24683" y="30708"/>
                                        <a:pt x="22674" y="31527"/>
                                      </a:cubicBezTo>
                                      <a:cubicBezTo>
                                        <a:pt x="20665" y="32370"/>
                                        <a:pt x="18573" y="32817"/>
                                        <a:pt x="16398" y="32817"/>
                                      </a:cubicBezTo>
                                      <a:cubicBezTo>
                                        <a:pt x="14224" y="32817"/>
                                        <a:pt x="12132" y="32395"/>
                                        <a:pt x="10123" y="31552"/>
                                      </a:cubicBezTo>
                                      <a:cubicBezTo>
                                        <a:pt x="8114" y="30708"/>
                                        <a:pt x="6341" y="29518"/>
                                        <a:pt x="4803" y="27980"/>
                                      </a:cubicBezTo>
                                      <a:cubicBezTo>
                                        <a:pt x="3265" y="26417"/>
                                        <a:pt x="2080" y="24656"/>
                                        <a:pt x="1248" y="22671"/>
                                      </a:cubicBezTo>
                                      <a:cubicBezTo>
                                        <a:pt x="416" y="20638"/>
                                        <a:pt x="0" y="18554"/>
                                        <a:pt x="0" y="16421"/>
                                      </a:cubicBezTo>
                                      <a:cubicBezTo>
                                        <a:pt x="0" y="14213"/>
                                        <a:pt x="416" y="12080"/>
                                        <a:pt x="1248" y="10046"/>
                                      </a:cubicBezTo>
                                      <a:cubicBezTo>
                                        <a:pt x="2080" y="8086"/>
                                        <a:pt x="3265" y="6325"/>
                                        <a:pt x="4803" y="4787"/>
                                      </a:cubicBezTo>
                                      <a:cubicBezTo>
                                        <a:pt x="6341" y="3249"/>
                                        <a:pt x="8114" y="2059"/>
                                        <a:pt x="10123" y="1215"/>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5325" style="width:23.2418pt;height:58.3633pt;position:absolute;z-index:-2147483605;mso-position-horizontal-relative:text;mso-position-horizontal:absolute;margin-left:13.9451pt;mso-position-vertical-relative:text;margin-top:-35.0703pt;" coordsize="2951,7412">
                      <v:shape id="Shape 3708" style="position:absolute;width:327;height:327;left:0;top:0;" coordsize="32797,32792" path="m16398,0c18573,0,20665,397,22674,1215c24683,2084,26456,3249,27994,4787c29531,6300,30716,8062,31549,10096c32381,12080,32797,14188,32797,16396c32797,18554,32381,20613,31549,22647c30716,24656,29531,26417,27994,27955c26456,29468,24683,30634,22674,31477c20665,32345,18573,32767,16398,32792c14224,32767,12132,32345,10123,31477c8114,30634,6341,29468,4803,27955c3265,26417,2080,24656,1248,22647c416,20613,0,18554,0,16396c0,14188,416,12080,1248,10096c2080,8062,3265,6300,4803,4787c6341,3249,8114,2084,10123,1215c12132,397,14224,0,16398,0x">
                        <v:stroke weight="0pt" endcap="flat" joinstyle="miter" miterlimit="4" on="false" color="#000000" opacity="0"/>
                        <v:fill on="true" color="#000000"/>
                      </v:shape>
                      <v:shape id="Shape 3710" style="position:absolute;width:327;height:327;left:2623;top:1180;" coordsize="32797,32792" path="m32797,16396c32797,18554,32381,20613,31548,22647c30716,24656,29531,26417,27994,27980c26456,29493,24683,30659,22674,31477c20665,32321,18573,32767,16398,32792c14224,32767,12132,32345,10123,31502c8114,30659,6341,29493,4803,27980c3265,26417,2080,24656,1248,22647c416,20613,0,18554,0,16396c0,14213,416,12080,1248,10071c2080,8037,3265,6276,4803,4763c6341,3225,8114,2034,10123,1215c12132,397,14224,0,16398,0c18573,0,20665,397,22674,1215c24683,2034,26456,3225,27994,4763c29531,6276,30716,8037,31548,10071c32381,12080,32797,14213,32797,16396x">
                        <v:stroke weight="0.516484pt" endcap="flat" joinstyle="miter" miterlimit="4" on="true" color="#000000"/>
                        <v:fill on="false" color="#000000" opacity="0"/>
                      </v:shape>
                      <v:shape id="Shape 3713" style="position:absolute;width:327;height:327;left:2623;top:3542;" coordsize="32797,32792" path="m32797,16396c32797,18554,32381,20613,31548,22647c30716,24631,29531,26417,27994,27980c26456,29493,24683,30659,22674,31502c20665,32345,18573,32767,16398,32792c14224,32767,12132,32345,10123,31502c8114,30659,6341,29493,4803,27980c3265,26417,2080,24631,1248,22622c416,20613,0,18554,0,16396c0,14213,416,12129,1248,10120c2080,8086,3265,6325,4803,4787c6341,3249,8114,2059,10123,1215c12132,397,14224,0,16398,0c18573,0,20665,397,22674,1215c24683,2059,26456,3249,27994,4787c29531,6325,30716,8086,31548,10096c32381,12105,32797,14213,32797,16396x">
                        <v:stroke weight="0.516484pt" endcap="flat" joinstyle="miter" miterlimit="4" on="true" color="#000000"/>
                        <v:fill on="false" color="#000000" opacity="0"/>
                      </v:shape>
                      <v:shape id="Shape 3715" style="position:absolute;width:327;height:327;left:0;top:4722;" coordsize="32797,32792" path="m16398,0c18573,0,20665,372,22674,1166c24683,2009,26456,3225,27994,4763c29531,6276,30716,8037,31549,10071c32381,12080,32797,14188,32797,16396c32797,18554,32381,20638,31549,22647c30716,24656,29531,26467,27994,28004c26456,29518,24683,30659,22674,31502c20665,32345,18573,32767,16398,32792c14224,32767,12132,32345,10123,31502c8114,30659,6341,29518,4803,28004c3265,26467,2080,24656,1248,22647c416,20638,0,18554,0,16396c0,14188,416,12080,1248,10071c2080,8037,3265,6276,4803,4763c6341,3225,8114,2034,10123,1191c12132,397,14224,0,16398,0x">
                        <v:stroke weight="0pt" endcap="flat" joinstyle="miter" miterlimit="4" on="false" color="#000000" opacity="0"/>
                        <v:fill on="true" color="#000000"/>
                      </v:shape>
                      <v:shape id="Shape 3717" style="position:absolute;width:327;height:327;left:0;top:5903;" coordsize="32797,32792" path="m16398,0c18573,0,20665,397,22674,1240c24683,2034,26456,3225,27994,4787c29531,6300,30716,8062,31549,10071c32381,12080,32797,14188,32797,16396c32797,18529,32381,20613,31549,22622c30716,24606,29531,26367,27994,27930c26456,29468,24683,30659,22674,31502c20665,32321,18573,32767,16398,32792c14224,32767,12132,32321,10123,31502c8114,30659,6341,29468,4803,27930c3265,26367,2080,24606,1248,22622c416,20613,0,18529,0,16396c0,14188,416,12080,1248,10071c2080,8062,3265,6300,4803,4787c6341,3225,8114,2034,10123,1215c12132,397,14224,0,16398,0x">
                        <v:stroke weight="0pt" endcap="flat" joinstyle="miter" miterlimit="4" on="false" color="#000000" opacity="0"/>
                        <v:fill on="true" color="#000000"/>
                      </v:shape>
                      <v:shape id="Shape 3719" style="position:absolute;width:327;height:328;left:0;top:7083;" coordsize="32797,32817" path="m16398,0c18573,0,20665,422,22674,1215c24683,2059,26456,3249,27994,4787c29531,6325,30716,8086,31549,10071c32381,12105,32797,14213,32797,16421c32797,18554,32381,20638,31549,22671c30716,24656,29531,26417,27994,27980c26456,29518,24683,30708,22674,31527c20665,32370,18573,32817,16398,32817c14224,32817,12132,32395,10123,31552c8114,30708,6341,29518,4803,27980c3265,26417,2080,24656,1248,22671c416,20638,0,18554,0,16421c0,14213,416,12080,1248,10046c2080,8086,3265,6325,4803,4787c6341,3249,8114,2059,10123,1215c12132,422,14224,0,16398,0x">
                        <v:stroke weight="0pt" endcap="flat" joinstyle="miter" miterlimit="4" on="false" color="#000000" opacity="0"/>
                        <v:fill on="true" color="#000000"/>
                      </v:shape>
                    </v:group>
                  </w:pict>
                </mc:Fallback>
              </mc:AlternateContent>
            </w:r>
            <w:r>
              <w:t>Кардиомиопатия.</w:t>
            </w:r>
          </w:p>
          <w:p w:rsidR="006B7ED0" w:rsidRDefault="00460C1A">
            <w:pPr>
              <w:spacing w:after="0" w:line="259" w:lineRule="auto"/>
              <w:ind w:left="165" w:firstLine="0"/>
            </w:pPr>
            <w:r>
              <w:t>Инфаркт миокарда.</w:t>
            </w:r>
          </w:p>
          <w:p w:rsidR="006B7ED0" w:rsidRDefault="00460C1A">
            <w:pPr>
              <w:spacing w:after="0" w:line="259" w:lineRule="auto"/>
              <w:ind w:left="165" w:firstLine="0"/>
            </w:pPr>
            <w:r>
              <w:t>Нарушение сердечного ритма</w:t>
            </w:r>
          </w:p>
        </w:tc>
        <w:tc>
          <w:tcPr>
            <w:tcW w:w="7210"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r>
    </w:tbl>
    <w:p w:rsidR="006B7ED0" w:rsidRDefault="00460C1A">
      <w:pPr>
        <w:ind w:left="1" w:right="15"/>
      </w:pPr>
      <w:r>
        <w:t xml:space="preserve">В </w:t>
      </w:r>
      <w:r>
        <w:rPr>
          <w:b/>
        </w:rPr>
        <w:t xml:space="preserve">клинической картине </w:t>
      </w:r>
      <w:r>
        <w:t xml:space="preserve">отмечают одышку, кашель с кровянистой мокротой </w:t>
      </w:r>
      <w:r>
        <w:rPr>
          <w:b/>
        </w:rPr>
        <w:t>(рис. 3.11)</w:t>
      </w:r>
      <w:r>
        <w:t>. При аускультации — влажные хрипы, иногда клокочущее дыхание; PаО</w:t>
      </w:r>
      <w:r>
        <w:rPr>
          <w:sz w:val="21"/>
          <w:vertAlign w:val="subscript"/>
        </w:rPr>
        <w:t>2</w:t>
      </w:r>
      <w:r>
        <w:t xml:space="preserve"> всегда снижено; наступает дыхательный и метаболический ацидоз; тахикардия, переходящая в тахиаритмию, нарушения сердечного ритма. </w:t>
      </w:r>
      <w:r>
        <w:t>Выявляют отеки на ногах. Важный показатель — увеличение центрального венозного давления (ЦВД) (15–18 см вод.ст.).</w:t>
      </w:r>
    </w:p>
    <w:p w:rsidR="006B7ED0" w:rsidRDefault="00460C1A">
      <w:pPr>
        <w:ind w:left="1" w:right="15"/>
      </w:pPr>
      <w:r>
        <w:t xml:space="preserve">Отек легких </w:t>
      </w:r>
      <w:r>
        <w:rPr>
          <w:b/>
        </w:rPr>
        <w:t xml:space="preserve">диагностируют </w:t>
      </w:r>
      <w:r>
        <w:t>на основании клинических, рентгенологических и лабораторных данных. На рентгенограмме — кардиомегалия, изменения кон</w:t>
      </w:r>
      <w:r>
        <w:t>фигурации сердца, однако левожелудочковая недостаточность может возникать и при нормальных размерах сердца.</w:t>
      </w:r>
    </w:p>
    <w:p w:rsidR="006B7ED0" w:rsidRDefault="00460C1A">
      <w:pPr>
        <w:spacing w:after="72" w:line="259" w:lineRule="auto"/>
        <w:ind w:left="0" w:firstLine="0"/>
      </w:pPr>
      <w:r>
        <w:rPr>
          <w:noProof/>
        </w:rPr>
        <w:drawing>
          <wp:inline distT="0" distB="0" distL="0" distR="0">
            <wp:extent cx="3483015" cy="1685753"/>
            <wp:effectExtent l="0" t="0" r="0" b="0"/>
            <wp:docPr id="3735" name="Picture 3735"/>
            <wp:cNvGraphicFramePr/>
            <a:graphic xmlns:a="http://schemas.openxmlformats.org/drawingml/2006/main">
              <a:graphicData uri="http://schemas.openxmlformats.org/drawingml/2006/picture">
                <pic:pic xmlns:pic="http://schemas.openxmlformats.org/drawingml/2006/picture">
                  <pic:nvPicPr>
                    <pic:cNvPr id="3735" name="Picture 3735"/>
                    <pic:cNvPicPr/>
                  </pic:nvPicPr>
                  <pic:blipFill>
                    <a:blip r:embed="rId98"/>
                    <a:stretch>
                      <a:fillRect/>
                    </a:stretch>
                  </pic:blipFill>
                  <pic:spPr>
                    <a:xfrm>
                      <a:off x="0" y="0"/>
                      <a:ext cx="3483015" cy="1685753"/>
                    </a:xfrm>
                    <a:prstGeom prst="rect">
                      <a:avLst/>
                    </a:prstGeom>
                  </pic:spPr>
                </pic:pic>
              </a:graphicData>
            </a:graphic>
          </wp:inline>
        </w:drawing>
      </w:r>
    </w:p>
    <w:p w:rsidR="006B7ED0" w:rsidRDefault="00460C1A">
      <w:pPr>
        <w:ind w:left="1" w:right="15"/>
      </w:pPr>
      <w:r>
        <w:rPr>
          <w:b/>
        </w:rPr>
        <w:t xml:space="preserve">Рис. 3.11. </w:t>
      </w:r>
      <w:r>
        <w:t>Схема клинической картины отека легких</w:t>
      </w:r>
    </w:p>
    <w:p w:rsidR="006B7ED0" w:rsidRDefault="00460C1A">
      <w:pPr>
        <w:ind w:left="1" w:right="1538"/>
      </w:pPr>
      <w:r>
        <w:t xml:space="preserve">Рентгенологические признаки помогают отличить кардиогенный и некардиогенный отек легких </w:t>
      </w:r>
      <w:r>
        <w:rPr>
          <w:b/>
        </w:rPr>
        <w:t>(табл. 3</w:t>
      </w:r>
      <w:r>
        <w:rPr>
          <w:b/>
        </w:rPr>
        <w:t>.14, рис. 3.12)</w:t>
      </w:r>
      <w:r>
        <w:t xml:space="preserve">. </w:t>
      </w:r>
      <w:r>
        <w:rPr>
          <w:b/>
        </w:rPr>
        <w:t xml:space="preserve">Таблица. 3.14. </w:t>
      </w:r>
      <w:r>
        <w:t>Рентгенологические признаки кардиогенного и некардиогенного отека легких</w:t>
      </w:r>
    </w:p>
    <w:tbl>
      <w:tblPr>
        <w:tblStyle w:val="TableGrid"/>
        <w:tblW w:w="6704" w:type="dxa"/>
        <w:tblInd w:w="21" w:type="dxa"/>
        <w:tblCellMar>
          <w:top w:w="61" w:type="dxa"/>
          <w:left w:w="31" w:type="dxa"/>
          <w:bottom w:w="0" w:type="dxa"/>
          <w:right w:w="31" w:type="dxa"/>
        </w:tblCellMar>
        <w:tblLook w:val="04A0" w:firstRow="1" w:lastRow="0" w:firstColumn="1" w:lastColumn="0" w:noHBand="0" w:noVBand="1"/>
      </w:tblPr>
      <w:tblGrid>
        <w:gridCol w:w="1952"/>
        <w:gridCol w:w="2438"/>
        <w:gridCol w:w="2314"/>
      </w:tblGrid>
      <w:tr w:rsidR="006B7ED0">
        <w:trPr>
          <w:trHeight w:val="248"/>
        </w:trPr>
        <w:tc>
          <w:tcPr>
            <w:tcW w:w="195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Признак</w:t>
            </w:r>
          </w:p>
        </w:tc>
        <w:tc>
          <w:tcPr>
            <w:tcW w:w="243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Кардиогенный отек</w:t>
            </w:r>
          </w:p>
        </w:tc>
        <w:tc>
          <w:tcPr>
            <w:tcW w:w="231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Некардиогенный отек</w:t>
            </w:r>
          </w:p>
        </w:tc>
      </w:tr>
      <w:tr w:rsidR="006B7ED0">
        <w:trPr>
          <w:trHeight w:val="248"/>
        </w:trPr>
        <w:tc>
          <w:tcPr>
            <w:tcW w:w="195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Размеры сердца</w:t>
            </w:r>
          </w:p>
        </w:tc>
        <w:tc>
          <w:tcPr>
            <w:tcW w:w="243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Нормальные или увеличены</w:t>
            </w:r>
          </w:p>
        </w:tc>
        <w:tc>
          <w:tcPr>
            <w:tcW w:w="2314"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Обычно нормальные</w:t>
            </w:r>
          </w:p>
        </w:tc>
      </w:tr>
      <w:tr w:rsidR="006B7ED0">
        <w:trPr>
          <w:trHeight w:val="248"/>
        </w:trPr>
        <w:tc>
          <w:tcPr>
            <w:tcW w:w="1952"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Сосудистая тень</w:t>
            </w:r>
          </w:p>
        </w:tc>
        <w:tc>
          <w:tcPr>
            <w:tcW w:w="2438" w:type="dxa"/>
            <w:tcBorders>
              <w:top w:val="double" w:sz="4" w:space="0" w:color="000000"/>
              <w:left w:val="double" w:sz="4" w:space="0" w:color="000000"/>
              <w:bottom w:val="single" w:sz="4" w:space="0" w:color="000000"/>
              <w:right w:val="single" w:sz="4" w:space="0" w:color="000000"/>
            </w:tcBorders>
          </w:tcPr>
          <w:p w:rsidR="006B7ED0" w:rsidRDefault="00460C1A">
            <w:pPr>
              <w:spacing w:after="0" w:line="259" w:lineRule="auto"/>
              <w:ind w:left="0" w:firstLine="0"/>
            </w:pPr>
            <w:r>
              <w:t>Нормальная или увеличена</w:t>
            </w:r>
          </w:p>
        </w:tc>
        <w:tc>
          <w:tcPr>
            <w:tcW w:w="2314" w:type="dxa"/>
            <w:tcBorders>
              <w:top w:val="single" w:sz="4" w:space="0" w:color="000000"/>
              <w:left w:val="nil"/>
              <w:bottom w:val="single" w:sz="4" w:space="0" w:color="000000"/>
              <w:right w:val="single" w:sz="4" w:space="0" w:color="000000"/>
            </w:tcBorders>
          </w:tcPr>
          <w:p w:rsidR="006B7ED0" w:rsidRDefault="00460C1A">
            <w:pPr>
              <w:spacing w:after="0" w:line="259" w:lineRule="auto"/>
              <w:ind w:left="0" w:firstLine="0"/>
              <w:jc w:val="both"/>
            </w:pPr>
            <w:r>
              <w:rPr>
                <w:bdr w:val="single" w:sz="8" w:space="0" w:color="000000"/>
              </w:rPr>
              <w:t>Нормальная или меньше нормы</w:t>
            </w:r>
          </w:p>
        </w:tc>
      </w:tr>
      <w:tr w:rsidR="006B7ED0">
        <w:trPr>
          <w:trHeight w:val="248"/>
        </w:trPr>
        <w:tc>
          <w:tcPr>
            <w:tcW w:w="4390" w:type="dxa"/>
            <w:gridSpan w:val="2"/>
            <w:tcBorders>
              <w:top w:val="single" w:sz="4" w:space="0" w:color="000000"/>
              <w:left w:val="single" w:sz="4" w:space="0" w:color="000000"/>
              <w:bottom w:val="single" w:sz="4" w:space="0" w:color="000000"/>
              <w:right w:val="nil"/>
            </w:tcBorders>
          </w:tcPr>
          <w:p w:rsidR="006B7ED0" w:rsidRDefault="00460C1A">
            <w:pPr>
              <w:spacing w:after="0" w:line="259" w:lineRule="auto"/>
              <w:ind w:left="0" w:firstLine="0"/>
              <w:jc w:val="both"/>
            </w:pPr>
            <w:r>
              <w:rPr>
                <w:bdr w:val="single" w:sz="8" w:space="0" w:color="000000"/>
              </w:rPr>
              <w:t>Сосудистое распределение Равномерное или «перевернутое»</w:t>
            </w:r>
          </w:p>
        </w:tc>
        <w:tc>
          <w:tcPr>
            <w:tcW w:w="2314" w:type="dxa"/>
            <w:tcBorders>
              <w:top w:val="sing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Нормальное или равномерное</w:t>
            </w:r>
          </w:p>
        </w:tc>
      </w:tr>
      <w:tr w:rsidR="006B7ED0">
        <w:trPr>
          <w:trHeight w:val="248"/>
        </w:trPr>
        <w:tc>
          <w:tcPr>
            <w:tcW w:w="1952"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Распределение отека</w:t>
            </w:r>
          </w:p>
        </w:tc>
        <w:tc>
          <w:tcPr>
            <w:tcW w:w="2438"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Равномерное или центральное</w:t>
            </w:r>
          </w:p>
        </w:tc>
        <w:tc>
          <w:tcPr>
            <w:tcW w:w="231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Пятнами или периферическое</w:t>
            </w:r>
          </w:p>
        </w:tc>
      </w:tr>
      <w:tr w:rsidR="006B7ED0">
        <w:trPr>
          <w:trHeight w:val="248"/>
        </w:trPr>
        <w:tc>
          <w:tcPr>
            <w:tcW w:w="1952"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Плевральный выпот</w:t>
            </w:r>
          </w:p>
        </w:tc>
        <w:tc>
          <w:tcPr>
            <w:tcW w:w="243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Есть</w:t>
            </w:r>
          </w:p>
        </w:tc>
        <w:tc>
          <w:tcPr>
            <w:tcW w:w="231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Не всегда</w:t>
            </w:r>
          </w:p>
        </w:tc>
      </w:tr>
      <w:tr w:rsidR="006B7ED0">
        <w:trPr>
          <w:trHeight w:val="248"/>
        </w:trPr>
        <w:tc>
          <w:tcPr>
            <w:tcW w:w="1952" w:type="dxa"/>
            <w:tcBorders>
              <w:top w:val="single" w:sz="4" w:space="0" w:color="000000"/>
              <w:left w:val="single" w:sz="4" w:space="0" w:color="000000"/>
              <w:bottom w:val="single" w:sz="4" w:space="0" w:color="000000"/>
              <w:right w:val="nil"/>
            </w:tcBorders>
          </w:tcPr>
          <w:p w:rsidR="006B7ED0" w:rsidRDefault="00460C1A">
            <w:pPr>
              <w:spacing w:after="0" w:line="259" w:lineRule="auto"/>
              <w:ind w:left="0" w:firstLine="0"/>
              <w:jc w:val="both"/>
            </w:pPr>
            <w:r>
              <w:rPr>
                <w:bdr w:val="single" w:sz="8" w:space="0" w:color="000000"/>
              </w:rPr>
              <w:t>Перибронхиальный выпот</w:t>
            </w:r>
          </w:p>
        </w:tc>
        <w:tc>
          <w:tcPr>
            <w:tcW w:w="2438"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Есть</w:t>
            </w:r>
          </w:p>
        </w:tc>
        <w:tc>
          <w:tcPr>
            <w:tcW w:w="231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Не всегда</w:t>
            </w:r>
          </w:p>
        </w:tc>
      </w:tr>
      <w:tr w:rsidR="006B7ED0">
        <w:trPr>
          <w:trHeight w:val="248"/>
        </w:trPr>
        <w:tc>
          <w:tcPr>
            <w:tcW w:w="1952" w:type="dxa"/>
            <w:tcBorders>
              <w:top w:val="sing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Септальные линии</w:t>
            </w:r>
          </w:p>
        </w:tc>
        <w:tc>
          <w:tcPr>
            <w:tcW w:w="243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Есть</w:t>
            </w:r>
          </w:p>
        </w:tc>
        <w:tc>
          <w:tcPr>
            <w:tcW w:w="231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Не всегда</w:t>
            </w:r>
          </w:p>
        </w:tc>
      </w:tr>
      <w:tr w:rsidR="006B7ED0">
        <w:trPr>
          <w:trHeight w:val="248"/>
        </w:trPr>
        <w:tc>
          <w:tcPr>
            <w:tcW w:w="1952" w:type="dxa"/>
            <w:tcBorders>
              <w:top w:val="single" w:sz="4" w:space="0" w:color="000000"/>
              <w:left w:val="single" w:sz="4" w:space="0" w:color="000000"/>
              <w:bottom w:val="single" w:sz="4" w:space="0" w:color="000000"/>
              <w:right w:val="nil"/>
            </w:tcBorders>
          </w:tcPr>
          <w:p w:rsidR="006B7ED0" w:rsidRDefault="00460C1A">
            <w:pPr>
              <w:spacing w:after="0" w:line="259" w:lineRule="auto"/>
              <w:ind w:left="0" w:firstLine="0"/>
            </w:pPr>
            <w:r>
              <w:rPr>
                <w:bdr w:val="single" w:sz="8" w:space="0" w:color="000000"/>
              </w:rPr>
              <w:t>Воздушная бронхограмма</w:t>
            </w:r>
          </w:p>
        </w:tc>
        <w:tc>
          <w:tcPr>
            <w:tcW w:w="2438"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Не всегда</w:t>
            </w:r>
          </w:p>
        </w:tc>
        <w:tc>
          <w:tcPr>
            <w:tcW w:w="231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Обычно есть</w:t>
            </w:r>
          </w:p>
        </w:tc>
      </w:tr>
    </w:tbl>
    <w:p w:rsidR="006B7ED0" w:rsidRDefault="00460C1A">
      <w:pPr>
        <w:spacing w:after="71" w:line="259" w:lineRule="auto"/>
        <w:ind w:left="0" w:firstLine="0"/>
      </w:pPr>
      <w:r>
        <w:rPr>
          <w:noProof/>
        </w:rPr>
        <w:drawing>
          <wp:inline distT="0" distB="0" distL="0" distR="0">
            <wp:extent cx="3483015" cy="6172349"/>
            <wp:effectExtent l="0" t="0" r="0" b="0"/>
            <wp:docPr id="3785" name="Picture 3785"/>
            <wp:cNvGraphicFramePr/>
            <a:graphic xmlns:a="http://schemas.openxmlformats.org/drawingml/2006/main">
              <a:graphicData uri="http://schemas.openxmlformats.org/drawingml/2006/picture">
                <pic:pic xmlns:pic="http://schemas.openxmlformats.org/drawingml/2006/picture">
                  <pic:nvPicPr>
                    <pic:cNvPr id="3785" name="Picture 3785"/>
                    <pic:cNvPicPr/>
                  </pic:nvPicPr>
                  <pic:blipFill>
                    <a:blip r:embed="rId99"/>
                    <a:stretch>
                      <a:fillRect/>
                    </a:stretch>
                  </pic:blipFill>
                  <pic:spPr>
                    <a:xfrm>
                      <a:off x="0" y="0"/>
                      <a:ext cx="3483015" cy="6172349"/>
                    </a:xfrm>
                    <a:prstGeom prst="rect">
                      <a:avLst/>
                    </a:prstGeom>
                  </pic:spPr>
                </pic:pic>
              </a:graphicData>
            </a:graphic>
          </wp:inline>
        </w:drawing>
      </w:r>
    </w:p>
    <w:p w:rsidR="006B7ED0" w:rsidRDefault="00460C1A">
      <w:pPr>
        <w:ind w:left="1" w:right="266"/>
      </w:pPr>
      <w:r>
        <w:rPr>
          <w:b/>
        </w:rPr>
        <w:t xml:space="preserve">Рис. 3.12. </w:t>
      </w:r>
      <w:r>
        <w:t>Рентгенограммы грудной клетки в передней проекции: а — кардио генный отек легких (инфаркт миокарда); расширение перибронхиального пространства (верхние стрелки) и контрастные септальные линии (линии Керли типа В) (нижние стрелки), затемнения в ацинарных пр</w:t>
      </w:r>
      <w:r>
        <w:t>остранствах с тенденцией к слиянию; периферические отделы изменены в меньшей степени; б — некардиогенный отек легких (септический шок при пневмонии); диффузные двусторонние альвеолярные инфильтраты расположены хаотично, бронхограмма воздушного типа</w:t>
      </w:r>
    </w:p>
    <w:p w:rsidR="006B7ED0" w:rsidRDefault="00460C1A">
      <w:pPr>
        <w:ind w:left="1" w:right="15"/>
      </w:pPr>
      <w:r>
        <w:t>(стрелк</w:t>
      </w:r>
      <w:r>
        <w:t>и)</w:t>
      </w:r>
    </w:p>
    <w:p w:rsidR="006B7ED0" w:rsidRDefault="00460C1A">
      <w:pPr>
        <w:spacing w:after="269"/>
        <w:ind w:left="1" w:right="15"/>
      </w:pPr>
      <w:r>
        <w:t>Отек легких вследствие повышенной проницаемости сосудов (некардиогенный отек легких) — РДС взрослых. Он возникает на фоне какого-либо критического состояния (травма, шок, утопление, вдыхание дыма, передозировка ЛС, сепсис и др.), имеет определенную фазн</w:t>
      </w:r>
      <w:r>
        <w:t>ость развития. Отличительный признак некардиогенного отека — гипоксемия (PаО</w:t>
      </w:r>
      <w:r>
        <w:rPr>
          <w:sz w:val="21"/>
          <w:vertAlign w:val="subscript"/>
        </w:rPr>
        <w:t>2</w:t>
      </w:r>
      <w:r>
        <w:t xml:space="preserve"> &lt;50 мм рт.ст. при ингаляции 60% кислородом). На рентгенограмме грудной клетки выявляют диффузные инфильтраты в легких. Характерно увеличение концентрации белка в альвеолярной жид</w:t>
      </w:r>
      <w:r>
        <w:t>кости.</w:t>
      </w:r>
    </w:p>
    <w:p w:rsidR="006B7ED0" w:rsidRDefault="00460C1A">
      <w:pPr>
        <w:spacing w:after="99" w:line="259" w:lineRule="auto"/>
        <w:ind w:left="-5"/>
      </w:pPr>
      <w:r>
        <w:rPr>
          <w:b/>
          <w:sz w:val="25"/>
        </w:rPr>
        <w:t>Глава 3. Острые нарушения дыхания у детей</w:t>
      </w:r>
    </w:p>
    <w:p w:rsidR="006B7ED0" w:rsidRDefault="00460C1A">
      <w:pPr>
        <w:spacing w:after="3" w:line="265" w:lineRule="auto"/>
        <w:ind w:left="-5" w:right="185"/>
      </w:pPr>
      <w:r>
        <w:rPr>
          <w:b/>
        </w:rPr>
        <w:t>Лечение</w:t>
      </w:r>
    </w:p>
    <w:p w:rsidR="006B7ED0" w:rsidRDefault="00460C1A">
      <w:pPr>
        <w:ind w:left="1" w:right="15"/>
      </w:pPr>
      <w:r>
        <w:t>Важнейшее условие успешного лечения отека легкого — устранение гипергидратации, а при гипертонической и изотонической гипергидратации — создание отрицательного баланса ионов натрия, увеличение содерж</w:t>
      </w:r>
      <w:r>
        <w:t xml:space="preserve">ания которого приводит к отеку тканей. Лечение отека легких — восстановление нормального градиента давления в легочных капиллярах и альвеолах, седация и устранение гипоксии </w:t>
      </w:r>
      <w:r>
        <w:rPr>
          <w:b/>
        </w:rPr>
        <w:t>(рис. 3.13)</w:t>
      </w:r>
      <w:r>
        <w:t>.</w:t>
      </w:r>
    </w:p>
    <w:p w:rsidR="006B7ED0" w:rsidRDefault="00460C1A">
      <w:pPr>
        <w:spacing w:after="71" w:line="259" w:lineRule="auto"/>
        <w:ind w:left="0" w:firstLine="0"/>
      </w:pPr>
      <w:r>
        <w:rPr>
          <w:noProof/>
        </w:rPr>
        <w:drawing>
          <wp:inline distT="0" distB="0" distL="0" distR="0">
            <wp:extent cx="3483015" cy="2426960"/>
            <wp:effectExtent l="0" t="0" r="0" b="0"/>
            <wp:docPr id="3822" name="Picture 3822"/>
            <wp:cNvGraphicFramePr/>
            <a:graphic xmlns:a="http://schemas.openxmlformats.org/drawingml/2006/main">
              <a:graphicData uri="http://schemas.openxmlformats.org/drawingml/2006/picture">
                <pic:pic xmlns:pic="http://schemas.openxmlformats.org/drawingml/2006/picture">
                  <pic:nvPicPr>
                    <pic:cNvPr id="3822" name="Picture 3822"/>
                    <pic:cNvPicPr/>
                  </pic:nvPicPr>
                  <pic:blipFill>
                    <a:blip r:embed="rId100"/>
                    <a:stretch>
                      <a:fillRect/>
                    </a:stretch>
                  </pic:blipFill>
                  <pic:spPr>
                    <a:xfrm>
                      <a:off x="0" y="0"/>
                      <a:ext cx="3483015" cy="2426960"/>
                    </a:xfrm>
                    <a:prstGeom prst="rect">
                      <a:avLst/>
                    </a:prstGeom>
                  </pic:spPr>
                </pic:pic>
              </a:graphicData>
            </a:graphic>
          </wp:inline>
        </w:drawing>
      </w:r>
    </w:p>
    <w:p w:rsidR="006B7ED0" w:rsidRDefault="00460C1A">
      <w:pPr>
        <w:spacing w:after="66"/>
        <w:ind w:left="1" w:right="15"/>
      </w:pPr>
      <w:r>
        <w:rPr>
          <w:b/>
        </w:rPr>
        <w:t xml:space="preserve">Рис. 3.13. </w:t>
      </w:r>
      <w:r>
        <w:t>Схема лечения отека легких. АД — артериальное давление; ИВЛ — искусственная вентиляция легких; ОДН — острая дыхательная недостаточность; ПДКВ — положительное давление в конце выдоха</w:t>
      </w:r>
    </w:p>
    <w:p w:rsidR="006B7ED0" w:rsidRDefault="00460C1A">
      <w:pPr>
        <w:spacing w:after="64"/>
        <w:ind w:left="1" w:right="15"/>
      </w:pPr>
      <w:r>
        <w:t xml:space="preserve">Оксигенотерапию проводят 40–50% увлажненным кислородом, пропущенным через </w:t>
      </w:r>
      <w:r>
        <w:t>33% раствор этанола (Этилового спирта</w:t>
      </w:r>
      <w:r>
        <w:rPr>
          <w:sz w:val="21"/>
          <w:vertAlign w:val="superscript"/>
        </w:rPr>
        <w:t>♠</w:t>
      </w:r>
      <w:r>
        <w:t>), с помощью носовых катетеров, масок с созданием положительного давления к концу выдоха (ПДКВ). В наиболее тяжелых случаях показаны интубация трахеи, аспирация пенистой мокроты из дыхательных путей через интубационную</w:t>
      </w:r>
      <w:r>
        <w:t xml:space="preserve"> трубку не более 20–30 с и ИВЛ с высокой фракцией кислорода во вдыхаемом воздухе (FiO</w:t>
      </w:r>
      <w:r>
        <w:rPr>
          <w:sz w:val="21"/>
          <w:vertAlign w:val="subscript"/>
        </w:rPr>
        <w:t>2</w:t>
      </w:r>
      <w:r>
        <w:t>) в режиме ПДКВ. Больному необходимо придать сидячее положение, поскольку оно в силу постурального эффекта снижает внутрисосудистое давление в верхних отделах легких. Для</w:t>
      </w:r>
      <w:r>
        <w:t xml:space="preserve"> седации применяют диазепам (седуксен</w:t>
      </w:r>
      <w:r>
        <w:rPr>
          <w:sz w:val="21"/>
          <w:vertAlign w:val="superscript"/>
        </w:rPr>
        <w:t>℘</w:t>
      </w:r>
      <w:r>
        <w:t>), дроперидол внутримышечно или внутривенно, фенобарбитал; при значительном двигательном возбуждении детям старше 6 мес — морфин или натрия оксибутират внутривенно.</w:t>
      </w:r>
    </w:p>
    <w:p w:rsidR="006B7ED0" w:rsidRDefault="00460C1A">
      <w:pPr>
        <w:ind w:left="1" w:right="15"/>
      </w:pPr>
      <w:r>
        <w:t>Показаны диуретики — фуросемид (Лазикс</w:t>
      </w:r>
      <w:r>
        <w:rPr>
          <w:sz w:val="21"/>
          <w:vertAlign w:val="superscript"/>
        </w:rPr>
        <w:t>♠</w:t>
      </w:r>
      <w:r>
        <w:t>) внутривенно с удвоением дозы до получения эффекта. Увеличения сократительной способности миокарда достигают введением сердечных гликозидов (дигоксин, строфантин-К, Коргликон</w:t>
      </w:r>
      <w:r>
        <w:rPr>
          <w:sz w:val="21"/>
          <w:vertAlign w:val="superscript"/>
        </w:rPr>
        <w:t>♠</w:t>
      </w:r>
      <w:r>
        <w:t>) или препаратов с положительным инотропным действием (добутамин, допамин).</w:t>
      </w:r>
    </w:p>
    <w:p w:rsidR="006B7ED0" w:rsidRDefault="00460C1A">
      <w:pPr>
        <w:ind w:left="1" w:right="274"/>
      </w:pPr>
      <w:r>
        <w:t>Боль</w:t>
      </w:r>
      <w:r>
        <w:t xml:space="preserve">ных с некардиогенным отеком легких, нуждающихся в ИВЛ, необходимо вентилировать с низким дыхательным объемом (6 мл/кг) и пиковым давлением в дыхательных путях менее 30 см вод.ст. с постоянным ПДКВ. </w:t>
      </w:r>
      <w:r>
        <w:rPr>
          <w:b/>
        </w:rPr>
        <w:t>Острый респираторный дистресс-синдром</w:t>
      </w:r>
    </w:p>
    <w:p w:rsidR="006B7ED0" w:rsidRDefault="00460C1A">
      <w:pPr>
        <w:ind w:left="1" w:right="15"/>
      </w:pPr>
      <w:r>
        <w:rPr>
          <w:b/>
        </w:rPr>
        <w:t>ОРДС</w:t>
      </w:r>
      <w:r>
        <w:t xml:space="preserve"> — неспецифическ</w:t>
      </w:r>
      <w:r>
        <w:t>ое острое повреждение легких, проявляю щееся тяжелой дыхательной недостаточностью вследствие отека легких, в основе которого лежит повреждение структур аэрогематического барьера. Основной признак ОРДС — гипоксемия.</w:t>
      </w:r>
    </w:p>
    <w:p w:rsidR="006B7ED0" w:rsidRDefault="00460C1A">
      <w:pPr>
        <w:ind w:left="1" w:right="15"/>
      </w:pPr>
      <w:r>
        <w:t xml:space="preserve">Возможные непосредственные причины ОРДС: </w:t>
      </w:r>
      <w:r>
        <w:t xml:space="preserve">аспирационный синдром (аспирация кислого желудочного сока в легкие, при утоплении — массивная аспирация воды), отравление ЛС, травма, вдыхание ядовитых газов, ингаляция кислорода в высоких концентрациях, тяжелые заболевания [пневмония, сепсис, панкреатит, </w:t>
      </w:r>
      <w:r>
        <w:t>туберкулез, диабетический кетоацидоз (ДКА), уремия, шок любой этиологии], искусственное кровообращение, микроэмболия малого круга крово обращения и др.</w:t>
      </w:r>
    </w:p>
    <w:p w:rsidR="006B7ED0" w:rsidRDefault="00460C1A">
      <w:pPr>
        <w:ind w:left="1" w:right="15"/>
      </w:pPr>
      <w:r>
        <w:t>Часто первичный этиологический фактор ОРДС — тяжелая политравма. Сепсис, вызванный грамотрицательной фло</w:t>
      </w:r>
      <w:r>
        <w:t>рой, — тоже одна из причин шокового легкого.</w:t>
      </w:r>
    </w:p>
    <w:p w:rsidR="006B7ED0" w:rsidRDefault="00460C1A">
      <w:pPr>
        <w:ind w:left="1" w:right="15"/>
      </w:pPr>
      <w:r>
        <w:rPr>
          <w:b/>
        </w:rPr>
        <w:t xml:space="preserve">Клиническая картина </w:t>
      </w:r>
      <w:r>
        <w:t>ОРДС независимо от причины протекает по стадиям.</w:t>
      </w:r>
    </w:p>
    <w:p w:rsidR="006B7ED0" w:rsidRDefault="00460C1A">
      <w:pPr>
        <w:numPr>
          <w:ilvl w:val="0"/>
          <w:numId w:val="10"/>
        </w:numPr>
        <w:ind w:right="15" w:hanging="234"/>
      </w:pPr>
      <w:r>
        <w:rPr>
          <w:b/>
        </w:rPr>
        <w:t xml:space="preserve">стадия — </w:t>
      </w:r>
      <w:r>
        <w:t>повреждение, 6 ч после стрессового воздействия; при клиническом и рентгенологическом исследовании изменений в легких не выявляют.</w:t>
      </w:r>
    </w:p>
    <w:p w:rsidR="006B7ED0" w:rsidRDefault="00460C1A">
      <w:pPr>
        <w:numPr>
          <w:ilvl w:val="0"/>
          <w:numId w:val="10"/>
        </w:numPr>
        <w:spacing w:after="154"/>
        <w:ind w:right="15" w:hanging="234"/>
      </w:pPr>
      <w:r>
        <w:rPr>
          <w:b/>
        </w:rPr>
        <w:t>ста</w:t>
      </w:r>
      <w:r>
        <w:rPr>
          <w:b/>
        </w:rPr>
        <w:t xml:space="preserve">дия — </w:t>
      </w:r>
      <w:r>
        <w:t>кажущаяся устойчивость, 6–12 ч после стрессового воздействия:</w:t>
      </w:r>
    </w:p>
    <w:p w:rsidR="006B7ED0" w:rsidRDefault="00460C1A">
      <w:pPr>
        <w:ind w:left="258" w:right="8654"/>
      </w:pPr>
      <w:r>
        <w:rPr>
          <w:rFonts w:ascii="Calibri" w:eastAsia="Calibri" w:hAnsi="Calibri" w:cs="Calibri"/>
          <w:noProof/>
          <w:sz w:val="22"/>
        </w:rPr>
        <mc:AlternateContent>
          <mc:Choice Requires="wpg">
            <w:drawing>
              <wp:anchor distT="0" distB="0" distL="114300" distR="114300" simplePos="0" relativeHeight="251726848" behindDoc="0" locked="0" layoutInCell="1" allowOverlap="1">
                <wp:simplePos x="0" y="0"/>
                <wp:positionH relativeFrom="column">
                  <wp:posOffset>157424</wp:posOffset>
                </wp:positionH>
                <wp:positionV relativeFrom="paragraph">
                  <wp:posOffset>26863</wp:posOffset>
                </wp:positionV>
                <wp:extent cx="32797" cy="767457"/>
                <wp:effectExtent l="0" t="0" r="0" b="0"/>
                <wp:wrapSquare wrapText="bothSides"/>
                <wp:docPr id="288424" name="Group 288424"/>
                <wp:cNvGraphicFramePr/>
                <a:graphic xmlns:a="http://schemas.openxmlformats.org/drawingml/2006/main">
                  <a:graphicData uri="http://schemas.microsoft.com/office/word/2010/wordprocessingGroup">
                    <wpg:wgp>
                      <wpg:cNvGrpSpPr/>
                      <wpg:grpSpPr>
                        <a:xfrm>
                          <a:off x="0" y="0"/>
                          <a:ext cx="32797" cy="767457"/>
                          <a:chOff x="0" y="0"/>
                          <a:chExt cx="32797" cy="767457"/>
                        </a:xfrm>
                      </wpg:grpSpPr>
                      <wps:wsp>
                        <wps:cNvPr id="3864" name="Shape 3864"/>
                        <wps:cNvSpPr/>
                        <wps:spPr>
                          <a:xfrm>
                            <a:off x="0" y="0"/>
                            <a:ext cx="32797" cy="32817"/>
                          </a:xfrm>
                          <a:custGeom>
                            <a:avLst/>
                            <a:gdLst/>
                            <a:ahLst/>
                            <a:cxnLst/>
                            <a:rect l="0" t="0" r="0" b="0"/>
                            <a:pathLst>
                              <a:path w="32797" h="32817">
                                <a:moveTo>
                                  <a:pt x="16398" y="0"/>
                                </a:moveTo>
                                <a:cubicBezTo>
                                  <a:pt x="18573" y="0"/>
                                  <a:pt x="20665" y="422"/>
                                  <a:pt x="22674" y="1215"/>
                                </a:cubicBezTo>
                                <a:cubicBezTo>
                                  <a:pt x="24683" y="2059"/>
                                  <a:pt x="26456" y="3249"/>
                                  <a:pt x="27994" y="4812"/>
                                </a:cubicBezTo>
                                <a:cubicBezTo>
                                  <a:pt x="29531" y="6300"/>
                                  <a:pt x="30716" y="8086"/>
                                  <a:pt x="31549" y="10071"/>
                                </a:cubicBezTo>
                                <a:cubicBezTo>
                                  <a:pt x="32381" y="12105"/>
                                  <a:pt x="32797" y="14238"/>
                                  <a:pt x="32797" y="16396"/>
                                </a:cubicBezTo>
                                <a:cubicBezTo>
                                  <a:pt x="32797" y="18554"/>
                                  <a:pt x="32381" y="20638"/>
                                  <a:pt x="31549" y="22622"/>
                                </a:cubicBezTo>
                                <a:cubicBezTo>
                                  <a:pt x="30716" y="24656"/>
                                  <a:pt x="29531" y="26417"/>
                                  <a:pt x="27994" y="27980"/>
                                </a:cubicBezTo>
                                <a:cubicBezTo>
                                  <a:pt x="26456" y="29493"/>
                                  <a:pt x="24683" y="30683"/>
                                  <a:pt x="22674" y="31527"/>
                                </a:cubicBezTo>
                                <a:cubicBezTo>
                                  <a:pt x="20665" y="32370"/>
                                  <a:pt x="18573" y="32792"/>
                                  <a:pt x="16398" y="32817"/>
                                </a:cubicBezTo>
                                <a:cubicBezTo>
                                  <a:pt x="14224" y="32792"/>
                                  <a:pt x="12132" y="32370"/>
                                  <a:pt x="10123" y="31527"/>
                                </a:cubicBezTo>
                                <a:cubicBezTo>
                                  <a:pt x="8114" y="30683"/>
                                  <a:pt x="6341" y="29493"/>
                                  <a:pt x="4803" y="27980"/>
                                </a:cubicBezTo>
                                <a:cubicBezTo>
                                  <a:pt x="3265" y="26417"/>
                                  <a:pt x="2080" y="24656"/>
                                  <a:pt x="1248" y="22671"/>
                                </a:cubicBezTo>
                                <a:cubicBezTo>
                                  <a:pt x="416" y="20638"/>
                                  <a:pt x="0" y="18554"/>
                                  <a:pt x="0" y="16396"/>
                                </a:cubicBezTo>
                                <a:cubicBezTo>
                                  <a:pt x="0" y="14238"/>
                                  <a:pt x="416" y="12129"/>
                                  <a:pt x="1248" y="10120"/>
                                </a:cubicBezTo>
                                <a:cubicBezTo>
                                  <a:pt x="2080" y="8111"/>
                                  <a:pt x="3265" y="6300"/>
                                  <a:pt x="4803" y="4812"/>
                                </a:cubicBezTo>
                                <a:cubicBezTo>
                                  <a:pt x="6341" y="3249"/>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66" name="Shape 3866"/>
                        <wps:cNvSpPr/>
                        <wps:spPr>
                          <a:xfrm>
                            <a:off x="0" y="118070"/>
                            <a:ext cx="32797" cy="32792"/>
                          </a:xfrm>
                          <a:custGeom>
                            <a:avLst/>
                            <a:gdLst/>
                            <a:ahLst/>
                            <a:cxnLst/>
                            <a:rect l="0" t="0" r="0" b="0"/>
                            <a:pathLst>
                              <a:path w="32797" h="32792">
                                <a:moveTo>
                                  <a:pt x="16398" y="0"/>
                                </a:moveTo>
                                <a:cubicBezTo>
                                  <a:pt x="18573" y="0"/>
                                  <a:pt x="20665" y="422"/>
                                  <a:pt x="22674" y="1240"/>
                                </a:cubicBezTo>
                                <a:cubicBezTo>
                                  <a:pt x="24683" y="2059"/>
                                  <a:pt x="26456" y="3225"/>
                                  <a:pt x="27994" y="4763"/>
                                </a:cubicBezTo>
                                <a:cubicBezTo>
                                  <a:pt x="29531" y="6276"/>
                                  <a:pt x="30716" y="8062"/>
                                  <a:pt x="31549" y="10071"/>
                                </a:cubicBezTo>
                                <a:cubicBezTo>
                                  <a:pt x="32381" y="12105"/>
                                  <a:pt x="32797" y="14213"/>
                                  <a:pt x="32797" y="16396"/>
                                </a:cubicBezTo>
                                <a:cubicBezTo>
                                  <a:pt x="32797" y="18529"/>
                                  <a:pt x="32381" y="20613"/>
                                  <a:pt x="31549" y="22597"/>
                                </a:cubicBezTo>
                                <a:cubicBezTo>
                                  <a:pt x="30716" y="24631"/>
                                  <a:pt x="29531" y="26392"/>
                                  <a:pt x="27994" y="27955"/>
                                </a:cubicBezTo>
                                <a:cubicBezTo>
                                  <a:pt x="26456" y="29468"/>
                                  <a:pt x="24683" y="30659"/>
                                  <a:pt x="22674" y="31502"/>
                                </a:cubicBezTo>
                                <a:cubicBezTo>
                                  <a:pt x="20665" y="32345"/>
                                  <a:pt x="18573" y="32767"/>
                                  <a:pt x="16398" y="32792"/>
                                </a:cubicBezTo>
                                <a:cubicBezTo>
                                  <a:pt x="14224" y="32767"/>
                                  <a:pt x="12132" y="32370"/>
                                  <a:pt x="10123" y="31527"/>
                                </a:cubicBezTo>
                                <a:cubicBezTo>
                                  <a:pt x="8114" y="30683"/>
                                  <a:pt x="6341" y="29468"/>
                                  <a:pt x="4803" y="27955"/>
                                </a:cubicBezTo>
                                <a:cubicBezTo>
                                  <a:pt x="3265" y="26392"/>
                                  <a:pt x="2080" y="24631"/>
                                  <a:pt x="1248" y="22597"/>
                                </a:cubicBezTo>
                                <a:cubicBezTo>
                                  <a:pt x="416" y="20613"/>
                                  <a:pt x="0" y="18529"/>
                                  <a:pt x="0" y="16396"/>
                                </a:cubicBezTo>
                                <a:cubicBezTo>
                                  <a:pt x="0" y="14213"/>
                                  <a:pt x="416" y="12105"/>
                                  <a:pt x="1248" y="10071"/>
                                </a:cubicBezTo>
                                <a:cubicBezTo>
                                  <a:pt x="2080" y="8062"/>
                                  <a:pt x="3265" y="6276"/>
                                  <a:pt x="4803" y="4763"/>
                                </a:cubicBezTo>
                                <a:cubicBezTo>
                                  <a:pt x="6341" y="3225"/>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68" name="Shape 3868"/>
                        <wps:cNvSpPr/>
                        <wps:spPr>
                          <a:xfrm>
                            <a:off x="0" y="236141"/>
                            <a:ext cx="32797" cy="32792"/>
                          </a:xfrm>
                          <a:custGeom>
                            <a:avLst/>
                            <a:gdLst/>
                            <a:ahLst/>
                            <a:cxnLst/>
                            <a:rect l="0" t="0" r="0" b="0"/>
                            <a:pathLst>
                              <a:path w="32797" h="32792">
                                <a:moveTo>
                                  <a:pt x="16398" y="0"/>
                                </a:moveTo>
                                <a:cubicBezTo>
                                  <a:pt x="18573" y="0"/>
                                  <a:pt x="20665" y="422"/>
                                  <a:pt x="22674" y="1240"/>
                                </a:cubicBezTo>
                                <a:cubicBezTo>
                                  <a:pt x="24683" y="2084"/>
                                  <a:pt x="26456" y="3249"/>
                                  <a:pt x="27994" y="4787"/>
                                </a:cubicBezTo>
                                <a:cubicBezTo>
                                  <a:pt x="29531" y="6300"/>
                                  <a:pt x="30716" y="8086"/>
                                  <a:pt x="31549" y="10096"/>
                                </a:cubicBezTo>
                                <a:cubicBezTo>
                                  <a:pt x="32381" y="12129"/>
                                  <a:pt x="32797" y="14213"/>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45"/>
                                  <a:pt x="18573" y="32767"/>
                                  <a:pt x="16398" y="32792"/>
                                </a:cubicBezTo>
                                <a:cubicBezTo>
                                  <a:pt x="14224" y="32767"/>
                                  <a:pt x="12132" y="32345"/>
                                  <a:pt x="10123" y="31502"/>
                                </a:cubicBezTo>
                                <a:cubicBezTo>
                                  <a:pt x="8114" y="30659"/>
                                  <a:pt x="6341" y="29493"/>
                                  <a:pt x="4803" y="27980"/>
                                </a:cubicBezTo>
                                <a:cubicBezTo>
                                  <a:pt x="3265" y="26417"/>
                                  <a:pt x="2080" y="24656"/>
                                  <a:pt x="1248" y="22622"/>
                                </a:cubicBezTo>
                                <a:cubicBezTo>
                                  <a:pt x="416" y="20638"/>
                                  <a:pt x="0" y="18554"/>
                                  <a:pt x="0" y="16396"/>
                                </a:cubicBezTo>
                                <a:cubicBezTo>
                                  <a:pt x="0" y="14213"/>
                                  <a:pt x="416" y="12129"/>
                                  <a:pt x="1248" y="10096"/>
                                </a:cubicBezTo>
                                <a:cubicBezTo>
                                  <a:pt x="2080" y="8086"/>
                                  <a:pt x="3265" y="6300"/>
                                  <a:pt x="4803" y="4787"/>
                                </a:cubicBezTo>
                                <a:cubicBezTo>
                                  <a:pt x="6341" y="3249"/>
                                  <a:pt x="8114" y="2084"/>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72" name="Shape 3872"/>
                        <wps:cNvSpPr/>
                        <wps:spPr>
                          <a:xfrm>
                            <a:off x="0" y="380454"/>
                            <a:ext cx="32797" cy="32792"/>
                          </a:xfrm>
                          <a:custGeom>
                            <a:avLst/>
                            <a:gdLst/>
                            <a:ahLst/>
                            <a:cxnLst/>
                            <a:rect l="0" t="0" r="0" b="0"/>
                            <a:pathLst>
                              <a:path w="32797" h="32792">
                                <a:moveTo>
                                  <a:pt x="16398" y="0"/>
                                </a:moveTo>
                                <a:cubicBezTo>
                                  <a:pt x="18573" y="0"/>
                                  <a:pt x="20665" y="397"/>
                                  <a:pt x="22674" y="1191"/>
                                </a:cubicBezTo>
                                <a:cubicBezTo>
                                  <a:pt x="24683" y="2009"/>
                                  <a:pt x="26456" y="3200"/>
                                  <a:pt x="27994" y="4763"/>
                                </a:cubicBezTo>
                                <a:cubicBezTo>
                                  <a:pt x="29531" y="6276"/>
                                  <a:pt x="30716" y="8037"/>
                                  <a:pt x="31549" y="10071"/>
                                </a:cubicBezTo>
                                <a:cubicBezTo>
                                  <a:pt x="32381" y="12080"/>
                                  <a:pt x="32797" y="14188"/>
                                  <a:pt x="32797" y="16396"/>
                                </a:cubicBezTo>
                                <a:cubicBezTo>
                                  <a:pt x="32797" y="18554"/>
                                  <a:pt x="32381" y="20613"/>
                                  <a:pt x="31549" y="22622"/>
                                </a:cubicBezTo>
                                <a:cubicBezTo>
                                  <a:pt x="30716" y="24656"/>
                                  <a:pt x="29531" y="26417"/>
                                  <a:pt x="27994" y="27980"/>
                                </a:cubicBezTo>
                                <a:cubicBezTo>
                                  <a:pt x="26456" y="29493"/>
                                  <a:pt x="24683" y="30659"/>
                                  <a:pt x="22674" y="31502"/>
                                </a:cubicBezTo>
                                <a:cubicBezTo>
                                  <a:pt x="20665" y="32321"/>
                                  <a:pt x="18573" y="32767"/>
                                  <a:pt x="16398" y="32792"/>
                                </a:cubicBezTo>
                                <a:cubicBezTo>
                                  <a:pt x="14224" y="32767"/>
                                  <a:pt x="12132" y="32321"/>
                                  <a:pt x="10123" y="31477"/>
                                </a:cubicBezTo>
                                <a:cubicBezTo>
                                  <a:pt x="8114" y="30659"/>
                                  <a:pt x="6341" y="29493"/>
                                  <a:pt x="4803" y="27980"/>
                                </a:cubicBezTo>
                                <a:cubicBezTo>
                                  <a:pt x="3265" y="26417"/>
                                  <a:pt x="2080" y="24656"/>
                                  <a:pt x="1248" y="22622"/>
                                </a:cubicBezTo>
                                <a:cubicBezTo>
                                  <a:pt x="416" y="20613"/>
                                  <a:pt x="0" y="18554"/>
                                  <a:pt x="0" y="16396"/>
                                </a:cubicBezTo>
                                <a:cubicBezTo>
                                  <a:pt x="0" y="14188"/>
                                  <a:pt x="416" y="12080"/>
                                  <a:pt x="1248" y="10071"/>
                                </a:cubicBezTo>
                                <a:cubicBezTo>
                                  <a:pt x="2080" y="8037"/>
                                  <a:pt x="3265" y="6276"/>
                                  <a:pt x="4803" y="4763"/>
                                </a:cubicBezTo>
                                <a:cubicBezTo>
                                  <a:pt x="6341" y="3200"/>
                                  <a:pt x="8114" y="2009"/>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74" name="Shape 3874"/>
                        <wps:cNvSpPr/>
                        <wps:spPr>
                          <a:xfrm>
                            <a:off x="0" y="498525"/>
                            <a:ext cx="32797" cy="32792"/>
                          </a:xfrm>
                          <a:custGeom>
                            <a:avLst/>
                            <a:gdLst/>
                            <a:ahLst/>
                            <a:cxnLst/>
                            <a:rect l="0" t="0" r="0" b="0"/>
                            <a:pathLst>
                              <a:path w="32797" h="32792">
                                <a:moveTo>
                                  <a:pt x="16398" y="0"/>
                                </a:moveTo>
                                <a:cubicBezTo>
                                  <a:pt x="18573" y="0"/>
                                  <a:pt x="20665" y="397"/>
                                  <a:pt x="22674" y="1215"/>
                                </a:cubicBezTo>
                                <a:cubicBezTo>
                                  <a:pt x="24683" y="2059"/>
                                  <a:pt x="26456" y="3249"/>
                                  <a:pt x="27994" y="4787"/>
                                </a:cubicBezTo>
                                <a:cubicBezTo>
                                  <a:pt x="29531" y="6300"/>
                                  <a:pt x="30716" y="8062"/>
                                  <a:pt x="31549" y="10096"/>
                                </a:cubicBezTo>
                                <a:cubicBezTo>
                                  <a:pt x="32381" y="12080"/>
                                  <a:pt x="32797" y="14188"/>
                                  <a:pt x="32797" y="16396"/>
                                </a:cubicBezTo>
                                <a:cubicBezTo>
                                  <a:pt x="32797" y="18554"/>
                                  <a:pt x="32381" y="20613"/>
                                  <a:pt x="31549" y="22647"/>
                                </a:cubicBezTo>
                                <a:cubicBezTo>
                                  <a:pt x="30716" y="24606"/>
                                  <a:pt x="29531" y="26392"/>
                                  <a:pt x="27994" y="27955"/>
                                </a:cubicBezTo>
                                <a:cubicBezTo>
                                  <a:pt x="26456" y="29468"/>
                                  <a:pt x="24683" y="30659"/>
                                  <a:pt x="22674" y="31502"/>
                                </a:cubicBezTo>
                                <a:cubicBezTo>
                                  <a:pt x="20665" y="32345"/>
                                  <a:pt x="18573" y="32767"/>
                                  <a:pt x="16398" y="32792"/>
                                </a:cubicBezTo>
                                <a:cubicBezTo>
                                  <a:pt x="14224" y="32767"/>
                                  <a:pt x="12132" y="32345"/>
                                  <a:pt x="10123" y="31502"/>
                                </a:cubicBezTo>
                                <a:cubicBezTo>
                                  <a:pt x="8114" y="30659"/>
                                  <a:pt x="6341" y="29468"/>
                                  <a:pt x="4803" y="27955"/>
                                </a:cubicBezTo>
                                <a:cubicBezTo>
                                  <a:pt x="3265" y="26392"/>
                                  <a:pt x="2080" y="24606"/>
                                  <a:pt x="1248" y="22622"/>
                                </a:cubicBezTo>
                                <a:cubicBezTo>
                                  <a:pt x="416" y="20613"/>
                                  <a:pt x="0" y="18554"/>
                                  <a:pt x="0" y="16396"/>
                                </a:cubicBezTo>
                                <a:cubicBezTo>
                                  <a:pt x="0" y="14188"/>
                                  <a:pt x="416" y="12080"/>
                                  <a:pt x="1248" y="10096"/>
                                </a:cubicBezTo>
                                <a:cubicBezTo>
                                  <a:pt x="2080" y="8062"/>
                                  <a:pt x="3265" y="6300"/>
                                  <a:pt x="4803" y="4787"/>
                                </a:cubicBezTo>
                                <a:cubicBezTo>
                                  <a:pt x="6341" y="3249"/>
                                  <a:pt x="8114" y="2059"/>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76" name="Shape 3876"/>
                        <wps:cNvSpPr/>
                        <wps:spPr>
                          <a:xfrm>
                            <a:off x="0" y="616595"/>
                            <a:ext cx="32797" cy="32792"/>
                          </a:xfrm>
                          <a:custGeom>
                            <a:avLst/>
                            <a:gdLst/>
                            <a:ahLst/>
                            <a:cxnLst/>
                            <a:rect l="0" t="0" r="0" b="0"/>
                            <a:pathLst>
                              <a:path w="32797" h="32792">
                                <a:moveTo>
                                  <a:pt x="16398" y="0"/>
                                </a:moveTo>
                                <a:cubicBezTo>
                                  <a:pt x="18573" y="0"/>
                                  <a:pt x="20665" y="397"/>
                                  <a:pt x="22674" y="1191"/>
                                </a:cubicBezTo>
                                <a:cubicBezTo>
                                  <a:pt x="24683" y="2034"/>
                                  <a:pt x="26456" y="3225"/>
                                  <a:pt x="27994" y="4787"/>
                                </a:cubicBezTo>
                                <a:cubicBezTo>
                                  <a:pt x="29531" y="6300"/>
                                  <a:pt x="30716" y="8062"/>
                                  <a:pt x="31549" y="10071"/>
                                </a:cubicBezTo>
                                <a:cubicBezTo>
                                  <a:pt x="32381" y="12080"/>
                                  <a:pt x="32797" y="14213"/>
                                  <a:pt x="32797" y="16396"/>
                                </a:cubicBezTo>
                                <a:cubicBezTo>
                                  <a:pt x="32797" y="18579"/>
                                  <a:pt x="32381" y="20638"/>
                                  <a:pt x="31549" y="22647"/>
                                </a:cubicBezTo>
                                <a:cubicBezTo>
                                  <a:pt x="30716" y="24656"/>
                                  <a:pt x="29531" y="26442"/>
                                  <a:pt x="27994" y="27980"/>
                                </a:cubicBezTo>
                                <a:cubicBezTo>
                                  <a:pt x="26456" y="29493"/>
                                  <a:pt x="24683" y="30659"/>
                                  <a:pt x="22674" y="31502"/>
                                </a:cubicBezTo>
                                <a:cubicBezTo>
                                  <a:pt x="20665" y="32345"/>
                                  <a:pt x="18573" y="32767"/>
                                  <a:pt x="16398" y="32792"/>
                                </a:cubicBezTo>
                                <a:cubicBezTo>
                                  <a:pt x="14224" y="32767"/>
                                  <a:pt x="12132" y="32345"/>
                                  <a:pt x="10123" y="31502"/>
                                </a:cubicBezTo>
                                <a:cubicBezTo>
                                  <a:pt x="8114" y="30659"/>
                                  <a:pt x="6341" y="29493"/>
                                  <a:pt x="4803" y="27980"/>
                                </a:cubicBezTo>
                                <a:cubicBezTo>
                                  <a:pt x="3265" y="26442"/>
                                  <a:pt x="2080" y="24656"/>
                                  <a:pt x="1248" y="22647"/>
                                </a:cubicBezTo>
                                <a:cubicBezTo>
                                  <a:pt x="416" y="20638"/>
                                  <a:pt x="0" y="18579"/>
                                  <a:pt x="0" y="16396"/>
                                </a:cubicBezTo>
                                <a:cubicBezTo>
                                  <a:pt x="0" y="14213"/>
                                  <a:pt x="416" y="12105"/>
                                  <a:pt x="1248" y="10096"/>
                                </a:cubicBezTo>
                                <a:cubicBezTo>
                                  <a:pt x="2080" y="8062"/>
                                  <a:pt x="3265" y="6300"/>
                                  <a:pt x="4803" y="4787"/>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78" name="Shape 3878"/>
                        <wps:cNvSpPr/>
                        <wps:spPr>
                          <a:xfrm>
                            <a:off x="0" y="734665"/>
                            <a:ext cx="32797" cy="32792"/>
                          </a:xfrm>
                          <a:custGeom>
                            <a:avLst/>
                            <a:gdLst/>
                            <a:ahLst/>
                            <a:cxnLst/>
                            <a:rect l="0" t="0" r="0" b="0"/>
                            <a:pathLst>
                              <a:path w="32797" h="32792">
                                <a:moveTo>
                                  <a:pt x="16398" y="0"/>
                                </a:moveTo>
                                <a:cubicBezTo>
                                  <a:pt x="18573" y="0"/>
                                  <a:pt x="20665" y="397"/>
                                  <a:pt x="22674" y="1215"/>
                                </a:cubicBezTo>
                                <a:cubicBezTo>
                                  <a:pt x="24683" y="2009"/>
                                  <a:pt x="26456" y="3200"/>
                                  <a:pt x="27994" y="4763"/>
                                </a:cubicBezTo>
                                <a:cubicBezTo>
                                  <a:pt x="29531" y="6276"/>
                                  <a:pt x="30716" y="8037"/>
                                  <a:pt x="31549" y="10071"/>
                                </a:cubicBezTo>
                                <a:cubicBezTo>
                                  <a:pt x="32381" y="12080"/>
                                  <a:pt x="32797" y="14188"/>
                                  <a:pt x="32797" y="16396"/>
                                </a:cubicBezTo>
                                <a:cubicBezTo>
                                  <a:pt x="32797" y="18504"/>
                                  <a:pt x="32381" y="20588"/>
                                  <a:pt x="31549" y="22597"/>
                                </a:cubicBezTo>
                                <a:cubicBezTo>
                                  <a:pt x="30716" y="24606"/>
                                  <a:pt x="29531" y="26392"/>
                                  <a:pt x="27994" y="27955"/>
                                </a:cubicBezTo>
                                <a:cubicBezTo>
                                  <a:pt x="26456" y="29468"/>
                                  <a:pt x="24683" y="30634"/>
                                  <a:pt x="22674" y="31477"/>
                                </a:cubicBezTo>
                                <a:cubicBezTo>
                                  <a:pt x="20665" y="32321"/>
                                  <a:pt x="18573" y="32767"/>
                                  <a:pt x="16398" y="32792"/>
                                </a:cubicBezTo>
                                <a:cubicBezTo>
                                  <a:pt x="14224" y="32767"/>
                                  <a:pt x="12132" y="32321"/>
                                  <a:pt x="10123" y="31502"/>
                                </a:cubicBezTo>
                                <a:cubicBezTo>
                                  <a:pt x="8114" y="30659"/>
                                  <a:pt x="6341" y="29468"/>
                                  <a:pt x="4803" y="27955"/>
                                </a:cubicBezTo>
                                <a:cubicBezTo>
                                  <a:pt x="3265" y="26392"/>
                                  <a:pt x="2080" y="24606"/>
                                  <a:pt x="1248" y="22597"/>
                                </a:cubicBezTo>
                                <a:cubicBezTo>
                                  <a:pt x="416" y="20588"/>
                                  <a:pt x="0" y="18504"/>
                                  <a:pt x="0" y="16396"/>
                                </a:cubicBezTo>
                                <a:cubicBezTo>
                                  <a:pt x="0" y="14188"/>
                                  <a:pt x="416" y="12080"/>
                                  <a:pt x="1248" y="10071"/>
                                </a:cubicBezTo>
                                <a:cubicBezTo>
                                  <a:pt x="2080" y="8037"/>
                                  <a:pt x="3265" y="6276"/>
                                  <a:pt x="4803" y="4763"/>
                                </a:cubicBezTo>
                                <a:cubicBezTo>
                                  <a:pt x="6341" y="3200"/>
                                  <a:pt x="8114" y="2009"/>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8424" style="width:2.58242pt;height:60.4297pt;position:absolute;mso-position-horizontal-relative:text;mso-position-horizontal:absolute;margin-left:12.3956pt;mso-position-vertical-relative:text;margin-top:2.11523pt;" coordsize="327,7674">
                <v:shape id="Shape 3864" style="position:absolute;width:327;height:328;left:0;top:0;" coordsize="32797,32817" path="m16398,0c18573,0,20665,422,22674,1215c24683,2059,26456,3249,27994,4812c29531,6300,30716,8086,31549,10071c32381,12105,32797,14238,32797,16396c32797,18554,32381,20638,31549,22622c30716,24656,29531,26417,27994,27980c26456,29493,24683,30683,22674,31527c20665,32370,18573,32792,16398,32817c14224,32792,12132,32370,10123,31527c8114,30683,6341,29493,4803,27980c3265,26417,2080,24656,1248,22671c416,20638,0,18554,0,16396c0,14238,416,12129,1248,10120c2080,8111,3265,6300,4803,4812c6341,3249,8114,2059,10123,1215c12132,422,14224,0,16398,0x">
                  <v:stroke weight="0pt" endcap="flat" joinstyle="miter" miterlimit="10" on="false" color="#000000" opacity="0"/>
                  <v:fill on="true" color="#000000"/>
                </v:shape>
                <v:shape id="Shape 3866" style="position:absolute;width:327;height:327;left:0;top:1180;" coordsize="32797,32792" path="m16398,0c18573,0,20665,422,22674,1240c24683,2059,26456,3225,27994,4763c29531,6276,30716,8062,31549,10071c32381,12105,32797,14213,32797,16396c32797,18529,32381,20613,31549,22597c30716,24631,29531,26392,27994,27955c26456,29468,24683,30659,22674,31502c20665,32345,18573,32767,16398,32792c14224,32767,12132,32370,10123,31527c8114,30683,6341,29468,4803,27955c3265,26392,2080,24631,1248,22597c416,20613,0,18529,0,16396c0,14213,416,12105,1248,10071c2080,8062,3265,6276,4803,4763c6341,3225,8114,2059,10123,1240c12132,422,14224,0,16398,0x">
                  <v:stroke weight="0pt" endcap="flat" joinstyle="miter" miterlimit="10" on="false" color="#000000" opacity="0"/>
                  <v:fill on="true" color="#000000"/>
                </v:shape>
                <v:shape id="Shape 3868" style="position:absolute;width:327;height:327;left:0;top:2361;" coordsize="32797,32792" path="m16398,0c18573,0,20665,422,22674,1240c24683,2084,26456,3249,27994,4787c29531,6300,30716,8086,31549,10096c32381,12129,32797,14213,32797,16396c32797,18554,32381,20638,31549,22647c30716,24656,29531,26417,27994,27980c26456,29493,24683,30683,22674,31527c20665,32345,18573,32767,16398,32792c14224,32767,12132,32345,10123,31502c8114,30659,6341,29493,4803,27980c3265,26417,2080,24656,1248,22622c416,20638,0,18554,0,16396c0,14213,416,12129,1248,10096c2080,8086,3265,6300,4803,4787c6341,3249,8114,2084,10123,1240c12132,422,14224,0,16398,0x">
                  <v:stroke weight="0pt" endcap="flat" joinstyle="miter" miterlimit="10" on="false" color="#000000" opacity="0"/>
                  <v:fill on="true" color="#000000"/>
                </v:shape>
                <v:shape id="Shape 3872" style="position:absolute;width:327;height:327;left:0;top:3804;" coordsize="32797,32792" path="m16398,0c18573,0,20665,397,22674,1191c24683,2009,26456,3200,27994,4763c29531,6276,30716,8037,31549,10071c32381,12080,32797,14188,32797,16396c32797,18554,32381,20613,31549,22622c30716,24656,29531,26417,27994,27980c26456,29493,24683,30659,22674,31502c20665,32321,18573,32767,16398,32792c14224,32767,12132,32321,10123,31477c8114,30659,6341,29493,4803,27980c3265,26417,2080,24656,1248,22622c416,20613,0,18554,0,16396c0,14188,416,12080,1248,10071c2080,8037,3265,6276,4803,4763c6341,3200,8114,2009,10123,1191c12132,397,14224,0,16398,0x">
                  <v:stroke weight="0pt" endcap="flat" joinstyle="miter" miterlimit="10" on="false" color="#000000" opacity="0"/>
                  <v:fill on="true" color="#000000"/>
                </v:shape>
                <v:shape id="Shape 3874" style="position:absolute;width:327;height:327;left:0;top:4985;" coordsize="32797,32792" path="m16398,0c18573,0,20665,397,22674,1215c24683,2059,26456,3249,27994,4787c29531,6300,30716,8062,31549,10096c32381,12080,32797,14188,32797,16396c32797,18554,32381,20613,31549,22647c30716,24606,29531,26392,27994,27955c26456,29468,24683,30659,22674,31502c20665,32345,18573,32767,16398,32792c14224,32767,12132,32345,10123,31502c8114,30659,6341,29468,4803,27955c3265,26392,2080,24606,1248,22622c416,20613,0,18554,0,16396c0,14188,416,12080,1248,10096c2080,8062,3265,6300,4803,4787c6341,3249,8114,2059,10123,1215c12132,397,14224,0,16398,0x">
                  <v:stroke weight="0pt" endcap="flat" joinstyle="miter" miterlimit="10" on="false" color="#000000" opacity="0"/>
                  <v:fill on="true" color="#000000"/>
                </v:shape>
                <v:shape id="Shape 3876" style="position:absolute;width:327;height:327;left:0;top:6165;" coordsize="32797,32792" path="m16398,0c18573,0,20665,397,22674,1191c24683,2034,26456,3225,27994,4787c29531,6300,30716,8062,31549,10071c32381,12080,32797,14213,32797,16396c32797,18579,32381,20638,31549,22647c30716,24656,29531,26442,27994,27980c26456,29493,24683,30659,22674,31502c20665,32345,18573,32767,16398,32792c14224,32767,12132,32345,10123,31502c8114,30659,6341,29493,4803,27980c3265,26442,2080,24656,1248,22647c416,20638,0,18579,0,16396c0,14213,416,12105,1248,10096c2080,8062,3265,6300,4803,4787c6341,3225,8114,2034,10123,1191c12132,397,14224,0,16398,0x">
                  <v:stroke weight="0pt" endcap="flat" joinstyle="miter" miterlimit="10" on="false" color="#000000" opacity="0"/>
                  <v:fill on="true" color="#000000"/>
                </v:shape>
                <v:shape id="Shape 3878" style="position:absolute;width:327;height:327;left:0;top:7346;" coordsize="32797,32792" path="m16398,0c18573,0,20665,397,22674,1215c24683,2009,26456,3200,27994,4763c29531,6276,30716,8037,31549,10071c32381,12080,32797,14188,32797,16396c32797,18504,32381,20588,31549,22597c30716,24606,29531,26392,27994,27955c26456,29468,24683,30634,22674,31477c20665,32321,18573,32767,16398,32792c14224,32767,12132,32321,10123,31502c8114,30659,6341,29468,4803,27955c3265,26392,2080,24606,1248,22597c416,20588,0,18504,0,16396c0,14188,416,12080,1248,10071c2080,8037,3265,6276,4803,4763c6341,3200,8114,2009,10123,1215c12132,397,14224,0,16398,0x">
                  <v:stroke weight="0pt" endcap="flat" joinstyle="miter" miterlimit="10" on="false" color="#000000" opacity="0"/>
                  <v:fill on="true" color="#000000"/>
                </v:shape>
                <w10:wrap type="square"/>
              </v:group>
            </w:pict>
          </mc:Fallback>
        </mc:AlternateContent>
      </w:r>
      <w:r>
        <w:t>тахипноэ; тахикардия;</w:t>
      </w:r>
    </w:p>
    <w:p w:rsidR="006B7ED0" w:rsidRDefault="00460C1A">
      <w:pPr>
        <w:spacing w:after="156"/>
        <w:ind w:left="258" w:right="708"/>
      </w:pPr>
      <w:r>
        <w:t>нормальное или умеренное снижение PаО</w:t>
      </w:r>
      <w:r>
        <w:rPr>
          <w:sz w:val="21"/>
          <w:vertAlign w:val="subscript"/>
        </w:rPr>
        <w:t>2</w:t>
      </w:r>
      <w:r>
        <w:t>; прогрессирование артериальной гипоксемии, выявляют при динамическом исследовании; появление сухих хрипов в легких; жесткое ды</w:t>
      </w:r>
      <w:r>
        <w:t>хание; на рентгенограмме видны первые проявления изменений в легких: усиление сосудистого компонента легочного рисунка, переходящее в интерстициальный отек легких.</w:t>
      </w:r>
    </w:p>
    <w:p w:rsidR="006B7ED0" w:rsidRDefault="00460C1A">
      <w:pPr>
        <w:numPr>
          <w:ilvl w:val="0"/>
          <w:numId w:val="10"/>
        </w:numPr>
        <w:spacing w:after="154"/>
        <w:ind w:right="15" w:hanging="234"/>
      </w:pPr>
      <w:r>
        <w:rPr>
          <w:b/>
        </w:rPr>
        <w:t xml:space="preserve">стадия — </w:t>
      </w:r>
      <w:r>
        <w:t>дыхательная недостаточность, 12–24 ч после стрессового воздействия; клиническая кар</w:t>
      </w:r>
      <w:r>
        <w:t>тина выраженной ОДН:</w:t>
      </w:r>
    </w:p>
    <w:p w:rsidR="006B7ED0" w:rsidRDefault="00460C1A">
      <w:pPr>
        <w:ind w:left="258" w:right="8819"/>
      </w:pPr>
      <w:r>
        <w:rPr>
          <w:rFonts w:ascii="Calibri" w:eastAsia="Calibri" w:hAnsi="Calibri" w:cs="Calibri"/>
          <w:noProof/>
          <w:sz w:val="22"/>
        </w:rPr>
        <mc:AlternateContent>
          <mc:Choice Requires="wpg">
            <w:drawing>
              <wp:anchor distT="0" distB="0" distL="114300" distR="114300" simplePos="0" relativeHeight="251727872" behindDoc="0" locked="0" layoutInCell="1" allowOverlap="1">
                <wp:simplePos x="0" y="0"/>
                <wp:positionH relativeFrom="column">
                  <wp:posOffset>157424</wp:posOffset>
                </wp:positionH>
                <wp:positionV relativeFrom="paragraph">
                  <wp:posOffset>26839</wp:posOffset>
                </wp:positionV>
                <wp:extent cx="32797" cy="767457"/>
                <wp:effectExtent l="0" t="0" r="0" b="0"/>
                <wp:wrapSquare wrapText="bothSides"/>
                <wp:docPr id="288425" name="Group 288425"/>
                <wp:cNvGraphicFramePr/>
                <a:graphic xmlns:a="http://schemas.openxmlformats.org/drawingml/2006/main">
                  <a:graphicData uri="http://schemas.microsoft.com/office/word/2010/wordprocessingGroup">
                    <wpg:wgp>
                      <wpg:cNvGrpSpPr/>
                      <wpg:grpSpPr>
                        <a:xfrm>
                          <a:off x="0" y="0"/>
                          <a:ext cx="32797" cy="767457"/>
                          <a:chOff x="0" y="0"/>
                          <a:chExt cx="32797" cy="767457"/>
                        </a:xfrm>
                      </wpg:grpSpPr>
                      <wps:wsp>
                        <wps:cNvPr id="3883" name="Shape 3883"/>
                        <wps:cNvSpPr/>
                        <wps:spPr>
                          <a:xfrm>
                            <a:off x="0" y="0"/>
                            <a:ext cx="32797" cy="32817"/>
                          </a:xfrm>
                          <a:custGeom>
                            <a:avLst/>
                            <a:gdLst/>
                            <a:ahLst/>
                            <a:cxnLst/>
                            <a:rect l="0" t="0" r="0" b="0"/>
                            <a:pathLst>
                              <a:path w="32797" h="32817">
                                <a:moveTo>
                                  <a:pt x="16398" y="0"/>
                                </a:moveTo>
                                <a:cubicBezTo>
                                  <a:pt x="18573" y="0"/>
                                  <a:pt x="20665" y="422"/>
                                  <a:pt x="22674" y="1265"/>
                                </a:cubicBezTo>
                                <a:cubicBezTo>
                                  <a:pt x="24683" y="2059"/>
                                  <a:pt x="26456" y="3249"/>
                                  <a:pt x="27994" y="4812"/>
                                </a:cubicBezTo>
                                <a:cubicBezTo>
                                  <a:pt x="29531" y="6325"/>
                                  <a:pt x="30716" y="8086"/>
                                  <a:pt x="31549" y="10096"/>
                                </a:cubicBezTo>
                                <a:cubicBezTo>
                                  <a:pt x="32381" y="12105"/>
                                  <a:pt x="32797" y="14213"/>
                                  <a:pt x="32797" y="16421"/>
                                </a:cubicBezTo>
                                <a:cubicBezTo>
                                  <a:pt x="32797" y="18554"/>
                                  <a:pt x="32381" y="20638"/>
                                  <a:pt x="31549" y="22647"/>
                                </a:cubicBezTo>
                                <a:cubicBezTo>
                                  <a:pt x="30716" y="24631"/>
                                  <a:pt x="29531" y="26392"/>
                                  <a:pt x="27994" y="27955"/>
                                </a:cubicBezTo>
                                <a:cubicBezTo>
                                  <a:pt x="26456" y="29493"/>
                                  <a:pt x="24683" y="30683"/>
                                  <a:pt x="22674" y="31502"/>
                                </a:cubicBezTo>
                                <a:cubicBezTo>
                                  <a:pt x="20665" y="32345"/>
                                  <a:pt x="18573" y="32792"/>
                                  <a:pt x="16398" y="32817"/>
                                </a:cubicBezTo>
                                <a:cubicBezTo>
                                  <a:pt x="14224" y="32792"/>
                                  <a:pt x="12132" y="32345"/>
                                  <a:pt x="10123" y="31502"/>
                                </a:cubicBezTo>
                                <a:cubicBezTo>
                                  <a:pt x="8114" y="30683"/>
                                  <a:pt x="6341" y="29493"/>
                                  <a:pt x="4803" y="27955"/>
                                </a:cubicBezTo>
                                <a:cubicBezTo>
                                  <a:pt x="3265" y="26392"/>
                                  <a:pt x="2080" y="24631"/>
                                  <a:pt x="1248" y="22647"/>
                                </a:cubicBezTo>
                                <a:cubicBezTo>
                                  <a:pt x="416" y="20638"/>
                                  <a:pt x="0" y="18554"/>
                                  <a:pt x="0" y="16421"/>
                                </a:cubicBezTo>
                                <a:cubicBezTo>
                                  <a:pt x="0" y="14213"/>
                                  <a:pt x="416" y="12105"/>
                                  <a:pt x="1248" y="10096"/>
                                </a:cubicBezTo>
                                <a:cubicBezTo>
                                  <a:pt x="2080" y="8086"/>
                                  <a:pt x="3265" y="6325"/>
                                  <a:pt x="4803" y="4812"/>
                                </a:cubicBezTo>
                                <a:cubicBezTo>
                                  <a:pt x="6341" y="3249"/>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85" name="Shape 3885"/>
                        <wps:cNvSpPr/>
                        <wps:spPr>
                          <a:xfrm>
                            <a:off x="0" y="118070"/>
                            <a:ext cx="32797" cy="32817"/>
                          </a:xfrm>
                          <a:custGeom>
                            <a:avLst/>
                            <a:gdLst/>
                            <a:ahLst/>
                            <a:cxnLst/>
                            <a:rect l="0" t="0" r="0" b="0"/>
                            <a:pathLst>
                              <a:path w="32797" h="32817">
                                <a:moveTo>
                                  <a:pt x="16398" y="0"/>
                                </a:moveTo>
                                <a:cubicBezTo>
                                  <a:pt x="18573" y="0"/>
                                  <a:pt x="20665" y="422"/>
                                  <a:pt x="22674" y="1215"/>
                                </a:cubicBezTo>
                                <a:cubicBezTo>
                                  <a:pt x="24683" y="2059"/>
                                  <a:pt x="26456" y="3249"/>
                                  <a:pt x="27994" y="4787"/>
                                </a:cubicBezTo>
                                <a:cubicBezTo>
                                  <a:pt x="29531" y="6300"/>
                                  <a:pt x="30716" y="8086"/>
                                  <a:pt x="31549" y="10096"/>
                                </a:cubicBezTo>
                                <a:cubicBezTo>
                                  <a:pt x="32381" y="12129"/>
                                  <a:pt x="32797" y="14238"/>
                                  <a:pt x="32797" y="16396"/>
                                </a:cubicBezTo>
                                <a:cubicBezTo>
                                  <a:pt x="32797" y="18554"/>
                                  <a:pt x="32381" y="20638"/>
                                  <a:pt x="31549" y="22671"/>
                                </a:cubicBezTo>
                                <a:cubicBezTo>
                                  <a:pt x="30716" y="24656"/>
                                  <a:pt x="29531" y="26417"/>
                                  <a:pt x="27994" y="27980"/>
                                </a:cubicBezTo>
                                <a:cubicBezTo>
                                  <a:pt x="26456" y="29518"/>
                                  <a:pt x="24683" y="30708"/>
                                  <a:pt x="22674" y="31527"/>
                                </a:cubicBezTo>
                                <a:cubicBezTo>
                                  <a:pt x="20665" y="32370"/>
                                  <a:pt x="18573" y="32817"/>
                                  <a:pt x="16398" y="32817"/>
                                </a:cubicBezTo>
                                <a:cubicBezTo>
                                  <a:pt x="14224" y="32817"/>
                                  <a:pt x="12132" y="32395"/>
                                  <a:pt x="10123" y="31552"/>
                                </a:cubicBezTo>
                                <a:cubicBezTo>
                                  <a:pt x="8114" y="30708"/>
                                  <a:pt x="6341" y="29518"/>
                                  <a:pt x="4803" y="27980"/>
                                </a:cubicBezTo>
                                <a:cubicBezTo>
                                  <a:pt x="3265" y="26417"/>
                                  <a:pt x="2080" y="24656"/>
                                  <a:pt x="1248" y="22671"/>
                                </a:cubicBezTo>
                                <a:cubicBezTo>
                                  <a:pt x="416" y="20638"/>
                                  <a:pt x="0" y="18554"/>
                                  <a:pt x="0" y="16396"/>
                                </a:cubicBezTo>
                                <a:cubicBezTo>
                                  <a:pt x="0" y="14238"/>
                                  <a:pt x="416" y="12129"/>
                                  <a:pt x="1248" y="10096"/>
                                </a:cubicBezTo>
                                <a:cubicBezTo>
                                  <a:pt x="2080" y="8086"/>
                                  <a:pt x="3265" y="6300"/>
                                  <a:pt x="4803" y="4787"/>
                                </a:cubicBezTo>
                                <a:cubicBezTo>
                                  <a:pt x="6341" y="3249"/>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87" name="Shape 3887"/>
                        <wps:cNvSpPr/>
                        <wps:spPr>
                          <a:xfrm>
                            <a:off x="0" y="236141"/>
                            <a:ext cx="32797" cy="32817"/>
                          </a:xfrm>
                          <a:custGeom>
                            <a:avLst/>
                            <a:gdLst/>
                            <a:ahLst/>
                            <a:cxnLst/>
                            <a:rect l="0" t="0" r="0" b="0"/>
                            <a:pathLst>
                              <a:path w="32797" h="32817">
                                <a:moveTo>
                                  <a:pt x="16398" y="0"/>
                                </a:moveTo>
                                <a:cubicBezTo>
                                  <a:pt x="18573" y="0"/>
                                  <a:pt x="20665" y="397"/>
                                  <a:pt x="22674" y="1191"/>
                                </a:cubicBezTo>
                                <a:cubicBezTo>
                                  <a:pt x="24683" y="2034"/>
                                  <a:pt x="26456" y="3225"/>
                                  <a:pt x="27994" y="4763"/>
                                </a:cubicBezTo>
                                <a:cubicBezTo>
                                  <a:pt x="29531" y="6276"/>
                                  <a:pt x="30716" y="8062"/>
                                  <a:pt x="31549" y="10071"/>
                                </a:cubicBezTo>
                                <a:cubicBezTo>
                                  <a:pt x="32381" y="12105"/>
                                  <a:pt x="32797" y="14238"/>
                                  <a:pt x="32797" y="16396"/>
                                </a:cubicBezTo>
                                <a:cubicBezTo>
                                  <a:pt x="32797" y="18554"/>
                                  <a:pt x="32381" y="20638"/>
                                  <a:pt x="31549" y="22622"/>
                                </a:cubicBezTo>
                                <a:cubicBezTo>
                                  <a:pt x="30716" y="24656"/>
                                  <a:pt x="29531" y="26417"/>
                                  <a:pt x="27994" y="27980"/>
                                </a:cubicBezTo>
                                <a:cubicBezTo>
                                  <a:pt x="26456" y="29493"/>
                                  <a:pt x="24683" y="30683"/>
                                  <a:pt x="22674" y="31502"/>
                                </a:cubicBezTo>
                                <a:cubicBezTo>
                                  <a:pt x="20665" y="32345"/>
                                  <a:pt x="18573" y="32767"/>
                                  <a:pt x="16398" y="32817"/>
                                </a:cubicBezTo>
                                <a:cubicBezTo>
                                  <a:pt x="14224" y="32767"/>
                                  <a:pt x="12132" y="32370"/>
                                  <a:pt x="10123" y="31527"/>
                                </a:cubicBezTo>
                                <a:cubicBezTo>
                                  <a:pt x="8114" y="30683"/>
                                  <a:pt x="6341" y="29493"/>
                                  <a:pt x="4803" y="27980"/>
                                </a:cubicBezTo>
                                <a:cubicBezTo>
                                  <a:pt x="3265" y="26417"/>
                                  <a:pt x="2080" y="24656"/>
                                  <a:pt x="1248" y="22622"/>
                                </a:cubicBezTo>
                                <a:cubicBezTo>
                                  <a:pt x="416" y="20638"/>
                                  <a:pt x="0" y="18554"/>
                                  <a:pt x="0" y="16396"/>
                                </a:cubicBezTo>
                                <a:cubicBezTo>
                                  <a:pt x="0" y="14238"/>
                                  <a:pt x="416" y="12105"/>
                                  <a:pt x="1248" y="10071"/>
                                </a:cubicBezTo>
                                <a:cubicBezTo>
                                  <a:pt x="2080" y="8062"/>
                                  <a:pt x="3265" y="6276"/>
                                  <a:pt x="4803" y="4763"/>
                                </a:cubicBezTo>
                                <a:cubicBezTo>
                                  <a:pt x="6341" y="3225"/>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89" name="Shape 3889"/>
                        <wps:cNvSpPr/>
                        <wps:spPr>
                          <a:xfrm>
                            <a:off x="0" y="354211"/>
                            <a:ext cx="32797" cy="32792"/>
                          </a:xfrm>
                          <a:custGeom>
                            <a:avLst/>
                            <a:gdLst/>
                            <a:ahLst/>
                            <a:cxnLst/>
                            <a:rect l="0" t="0" r="0" b="0"/>
                            <a:pathLst>
                              <a:path w="32797" h="32792">
                                <a:moveTo>
                                  <a:pt x="16398" y="0"/>
                                </a:moveTo>
                                <a:cubicBezTo>
                                  <a:pt x="18573" y="0"/>
                                  <a:pt x="20665" y="422"/>
                                  <a:pt x="22674" y="1240"/>
                                </a:cubicBezTo>
                                <a:cubicBezTo>
                                  <a:pt x="24683" y="2034"/>
                                  <a:pt x="26456" y="3225"/>
                                  <a:pt x="27994" y="4787"/>
                                </a:cubicBezTo>
                                <a:cubicBezTo>
                                  <a:pt x="29531" y="6300"/>
                                  <a:pt x="30716" y="8086"/>
                                  <a:pt x="31549" y="10096"/>
                                </a:cubicBezTo>
                                <a:cubicBezTo>
                                  <a:pt x="32381" y="12105"/>
                                  <a:pt x="32797" y="14188"/>
                                  <a:pt x="32797" y="16396"/>
                                </a:cubicBezTo>
                                <a:cubicBezTo>
                                  <a:pt x="32797" y="18554"/>
                                  <a:pt x="32381" y="20638"/>
                                  <a:pt x="31549" y="22622"/>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22"/>
                                </a:cubicBezTo>
                                <a:cubicBezTo>
                                  <a:pt x="416" y="20638"/>
                                  <a:pt x="0" y="18554"/>
                                  <a:pt x="0" y="16396"/>
                                </a:cubicBezTo>
                                <a:cubicBezTo>
                                  <a:pt x="0" y="14188"/>
                                  <a:pt x="416" y="12105"/>
                                  <a:pt x="1248" y="10096"/>
                                </a:cubicBezTo>
                                <a:cubicBezTo>
                                  <a:pt x="2080" y="8086"/>
                                  <a:pt x="3265" y="6300"/>
                                  <a:pt x="4803" y="4787"/>
                                </a:cubicBezTo>
                                <a:cubicBezTo>
                                  <a:pt x="6341" y="3225"/>
                                  <a:pt x="8114" y="2034"/>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91" name="Shape 3891"/>
                        <wps:cNvSpPr/>
                        <wps:spPr>
                          <a:xfrm>
                            <a:off x="0" y="472281"/>
                            <a:ext cx="32797" cy="32792"/>
                          </a:xfrm>
                          <a:custGeom>
                            <a:avLst/>
                            <a:gdLst/>
                            <a:ahLst/>
                            <a:cxnLst/>
                            <a:rect l="0" t="0" r="0" b="0"/>
                            <a:pathLst>
                              <a:path w="32797" h="32792">
                                <a:moveTo>
                                  <a:pt x="16398" y="0"/>
                                </a:moveTo>
                                <a:cubicBezTo>
                                  <a:pt x="18573" y="0"/>
                                  <a:pt x="20665" y="422"/>
                                  <a:pt x="22674" y="1215"/>
                                </a:cubicBezTo>
                                <a:cubicBezTo>
                                  <a:pt x="24683" y="2059"/>
                                  <a:pt x="26456" y="3225"/>
                                  <a:pt x="27994" y="4763"/>
                                </a:cubicBezTo>
                                <a:cubicBezTo>
                                  <a:pt x="29531" y="6276"/>
                                  <a:pt x="30716" y="8037"/>
                                  <a:pt x="31549" y="10046"/>
                                </a:cubicBezTo>
                                <a:cubicBezTo>
                                  <a:pt x="32381" y="12080"/>
                                  <a:pt x="32797" y="14188"/>
                                  <a:pt x="32797" y="16396"/>
                                </a:cubicBezTo>
                                <a:cubicBezTo>
                                  <a:pt x="32797" y="18554"/>
                                  <a:pt x="32381" y="20638"/>
                                  <a:pt x="31549" y="22647"/>
                                </a:cubicBezTo>
                                <a:cubicBezTo>
                                  <a:pt x="30716" y="24631"/>
                                  <a:pt x="29531" y="26392"/>
                                  <a:pt x="27994" y="27955"/>
                                </a:cubicBezTo>
                                <a:cubicBezTo>
                                  <a:pt x="26456" y="29468"/>
                                  <a:pt x="24683" y="30659"/>
                                  <a:pt x="22674" y="31502"/>
                                </a:cubicBezTo>
                                <a:cubicBezTo>
                                  <a:pt x="20665" y="32345"/>
                                  <a:pt x="18573" y="32767"/>
                                  <a:pt x="16398" y="32792"/>
                                </a:cubicBezTo>
                                <a:cubicBezTo>
                                  <a:pt x="14224" y="32767"/>
                                  <a:pt x="12132" y="32345"/>
                                  <a:pt x="10123" y="31502"/>
                                </a:cubicBezTo>
                                <a:cubicBezTo>
                                  <a:pt x="8114" y="30659"/>
                                  <a:pt x="6341" y="29468"/>
                                  <a:pt x="4803" y="27955"/>
                                </a:cubicBezTo>
                                <a:cubicBezTo>
                                  <a:pt x="3265" y="26392"/>
                                  <a:pt x="2080" y="24631"/>
                                  <a:pt x="1248" y="22622"/>
                                </a:cubicBezTo>
                                <a:cubicBezTo>
                                  <a:pt x="416" y="20638"/>
                                  <a:pt x="0" y="18554"/>
                                  <a:pt x="0" y="16396"/>
                                </a:cubicBezTo>
                                <a:cubicBezTo>
                                  <a:pt x="0" y="14188"/>
                                  <a:pt x="416" y="12080"/>
                                  <a:pt x="1248" y="10046"/>
                                </a:cubicBezTo>
                                <a:cubicBezTo>
                                  <a:pt x="2080" y="8037"/>
                                  <a:pt x="3265" y="6276"/>
                                  <a:pt x="4803" y="4763"/>
                                </a:cubicBezTo>
                                <a:cubicBezTo>
                                  <a:pt x="6341" y="3225"/>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95" name="Shape 3895"/>
                        <wps:cNvSpPr/>
                        <wps:spPr>
                          <a:xfrm>
                            <a:off x="0" y="616595"/>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62"/>
                                  <a:pt x="31549" y="10096"/>
                                </a:cubicBezTo>
                                <a:cubicBezTo>
                                  <a:pt x="32381" y="12080"/>
                                  <a:pt x="32797" y="14188"/>
                                  <a:pt x="32797" y="16396"/>
                                </a:cubicBezTo>
                                <a:cubicBezTo>
                                  <a:pt x="32797" y="18554"/>
                                  <a:pt x="32381" y="20613"/>
                                  <a:pt x="31549" y="22622"/>
                                </a:cubicBezTo>
                                <a:cubicBezTo>
                                  <a:pt x="30716" y="24631"/>
                                  <a:pt x="29531" y="26392"/>
                                  <a:pt x="27994" y="27955"/>
                                </a:cubicBezTo>
                                <a:cubicBezTo>
                                  <a:pt x="26456" y="29493"/>
                                  <a:pt x="24683" y="30659"/>
                                  <a:pt x="22674" y="31477"/>
                                </a:cubicBezTo>
                                <a:cubicBezTo>
                                  <a:pt x="20665" y="32321"/>
                                  <a:pt x="18573" y="32767"/>
                                  <a:pt x="16398" y="32792"/>
                                </a:cubicBezTo>
                                <a:cubicBezTo>
                                  <a:pt x="14224" y="32767"/>
                                  <a:pt x="12132" y="32321"/>
                                  <a:pt x="10123" y="31477"/>
                                </a:cubicBezTo>
                                <a:cubicBezTo>
                                  <a:pt x="8114" y="30659"/>
                                  <a:pt x="6341" y="29493"/>
                                  <a:pt x="4803" y="27955"/>
                                </a:cubicBezTo>
                                <a:cubicBezTo>
                                  <a:pt x="3265" y="26392"/>
                                  <a:pt x="2080" y="24631"/>
                                  <a:pt x="1248" y="22622"/>
                                </a:cubicBezTo>
                                <a:cubicBezTo>
                                  <a:pt x="416" y="20613"/>
                                  <a:pt x="0" y="18554"/>
                                  <a:pt x="0" y="16396"/>
                                </a:cubicBezTo>
                                <a:cubicBezTo>
                                  <a:pt x="0" y="14188"/>
                                  <a:pt x="416" y="12080"/>
                                  <a:pt x="1248" y="10096"/>
                                </a:cubicBezTo>
                                <a:cubicBezTo>
                                  <a:pt x="2080" y="8062"/>
                                  <a:pt x="3265" y="6300"/>
                                  <a:pt x="4803" y="4787"/>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97" name="Shape 3897"/>
                        <wps:cNvSpPr/>
                        <wps:spPr>
                          <a:xfrm>
                            <a:off x="0" y="734665"/>
                            <a:ext cx="32797" cy="32792"/>
                          </a:xfrm>
                          <a:custGeom>
                            <a:avLst/>
                            <a:gdLst/>
                            <a:ahLst/>
                            <a:cxnLst/>
                            <a:rect l="0" t="0" r="0" b="0"/>
                            <a:pathLst>
                              <a:path w="32797" h="32792">
                                <a:moveTo>
                                  <a:pt x="16398" y="0"/>
                                </a:moveTo>
                                <a:cubicBezTo>
                                  <a:pt x="18573" y="0"/>
                                  <a:pt x="20665" y="397"/>
                                  <a:pt x="22674" y="1215"/>
                                </a:cubicBezTo>
                                <a:cubicBezTo>
                                  <a:pt x="24683" y="2059"/>
                                  <a:pt x="26456" y="3249"/>
                                  <a:pt x="27994" y="4787"/>
                                </a:cubicBezTo>
                                <a:cubicBezTo>
                                  <a:pt x="29531" y="6300"/>
                                  <a:pt x="30716" y="8062"/>
                                  <a:pt x="31549" y="10096"/>
                                </a:cubicBezTo>
                                <a:cubicBezTo>
                                  <a:pt x="32381" y="12080"/>
                                  <a:pt x="32797" y="14188"/>
                                  <a:pt x="32797" y="16396"/>
                                </a:cubicBezTo>
                                <a:cubicBezTo>
                                  <a:pt x="32797" y="18554"/>
                                  <a:pt x="32381" y="20613"/>
                                  <a:pt x="31549" y="22647"/>
                                </a:cubicBezTo>
                                <a:cubicBezTo>
                                  <a:pt x="30716" y="24631"/>
                                  <a:pt x="29531" y="26417"/>
                                  <a:pt x="27994" y="27980"/>
                                </a:cubicBezTo>
                                <a:cubicBezTo>
                                  <a:pt x="26456" y="29518"/>
                                  <a:pt x="24683" y="30683"/>
                                  <a:pt x="22674" y="31502"/>
                                </a:cubicBezTo>
                                <a:cubicBezTo>
                                  <a:pt x="20665" y="32345"/>
                                  <a:pt x="18573" y="32792"/>
                                  <a:pt x="16398" y="32792"/>
                                </a:cubicBezTo>
                                <a:cubicBezTo>
                                  <a:pt x="14224" y="32792"/>
                                  <a:pt x="12132" y="32370"/>
                                  <a:pt x="10123" y="31527"/>
                                </a:cubicBezTo>
                                <a:cubicBezTo>
                                  <a:pt x="8114" y="30683"/>
                                  <a:pt x="6341" y="29518"/>
                                  <a:pt x="4803" y="27980"/>
                                </a:cubicBezTo>
                                <a:cubicBezTo>
                                  <a:pt x="3265" y="26417"/>
                                  <a:pt x="2080" y="24631"/>
                                  <a:pt x="1248" y="22647"/>
                                </a:cubicBezTo>
                                <a:cubicBezTo>
                                  <a:pt x="416" y="20613"/>
                                  <a:pt x="0" y="18554"/>
                                  <a:pt x="0" y="16396"/>
                                </a:cubicBezTo>
                                <a:cubicBezTo>
                                  <a:pt x="0" y="14188"/>
                                  <a:pt x="416" y="12080"/>
                                  <a:pt x="1248" y="10096"/>
                                </a:cubicBezTo>
                                <a:cubicBezTo>
                                  <a:pt x="2080" y="8062"/>
                                  <a:pt x="3265" y="6300"/>
                                  <a:pt x="4803" y="4787"/>
                                </a:cubicBezTo>
                                <a:cubicBezTo>
                                  <a:pt x="6341" y="3249"/>
                                  <a:pt x="8114" y="2059"/>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8425" style="width:2.58242pt;height:60.4297pt;position:absolute;mso-position-horizontal-relative:text;mso-position-horizontal:absolute;margin-left:12.3956pt;mso-position-vertical-relative:text;margin-top:2.11328pt;" coordsize="327,7674">
                <v:shape id="Shape 3883" style="position:absolute;width:327;height:328;left:0;top:0;" coordsize="32797,32817" path="m16398,0c18573,0,20665,422,22674,1265c24683,2059,26456,3249,27994,4812c29531,6325,30716,8086,31549,10096c32381,12105,32797,14213,32797,16421c32797,18554,32381,20638,31549,22647c30716,24631,29531,26392,27994,27955c26456,29493,24683,30683,22674,31502c20665,32345,18573,32792,16398,32817c14224,32792,12132,32345,10123,31502c8114,30683,6341,29493,4803,27955c3265,26392,2080,24631,1248,22647c416,20638,0,18554,0,16421c0,14213,416,12105,1248,10096c2080,8086,3265,6325,4803,4812c6341,3249,8114,2059,10123,1240c12132,422,14224,0,16398,0x">
                  <v:stroke weight="0pt" endcap="flat" joinstyle="miter" miterlimit="10" on="false" color="#000000" opacity="0"/>
                  <v:fill on="true" color="#000000"/>
                </v:shape>
                <v:shape id="Shape 3885" style="position:absolute;width:327;height:328;left:0;top:1180;" coordsize="32797,32817" path="m16398,0c18573,0,20665,422,22674,1215c24683,2059,26456,3249,27994,4787c29531,6300,30716,8086,31549,10096c32381,12129,32797,14238,32797,16396c32797,18554,32381,20638,31549,22671c30716,24656,29531,26417,27994,27980c26456,29518,24683,30708,22674,31527c20665,32370,18573,32817,16398,32817c14224,32817,12132,32395,10123,31552c8114,30708,6341,29518,4803,27980c3265,26417,2080,24656,1248,22671c416,20638,0,18554,0,16396c0,14238,416,12129,1248,10096c2080,8086,3265,6300,4803,4787c6341,3249,8114,2059,10123,1215c12132,422,14224,0,16398,0x">
                  <v:stroke weight="0pt" endcap="flat" joinstyle="miter" miterlimit="10" on="false" color="#000000" opacity="0"/>
                  <v:fill on="true" color="#000000"/>
                </v:shape>
                <v:shape id="Shape 3887" style="position:absolute;width:327;height:328;left:0;top:2361;" coordsize="32797,32817" path="m16398,0c18573,0,20665,397,22674,1191c24683,2034,26456,3225,27994,4763c29531,6276,30716,8062,31549,10071c32381,12105,32797,14238,32797,16396c32797,18554,32381,20638,31549,22622c30716,24656,29531,26417,27994,27980c26456,29493,24683,30683,22674,31502c20665,32345,18573,32767,16398,32817c14224,32767,12132,32370,10123,31527c8114,30683,6341,29493,4803,27980c3265,26417,2080,24656,1248,22622c416,20638,0,18554,0,16396c0,14238,416,12105,1248,10071c2080,8062,3265,6276,4803,4763c6341,3225,8114,2059,10123,1215c12132,422,14224,0,16398,0x">
                  <v:stroke weight="0pt" endcap="flat" joinstyle="miter" miterlimit="10" on="false" color="#000000" opacity="0"/>
                  <v:fill on="true" color="#000000"/>
                </v:shape>
                <v:shape id="Shape 3889" style="position:absolute;width:327;height:327;left:0;top:3542;" coordsize="32797,32792" path="m16398,0c18573,0,20665,422,22674,1240c24683,2034,26456,3225,27994,4787c29531,6300,30716,8086,31549,10096c32381,12105,32797,14188,32797,16396c32797,18554,32381,20638,31549,22622c30716,24656,29531,26417,27994,27980c26456,29493,24683,30683,22674,31527c20665,32370,18573,32767,16398,32792c14224,32767,12132,32370,10123,31527c8114,30683,6341,29493,4803,27980c3265,26417,2080,24656,1248,22622c416,20638,0,18554,0,16396c0,14188,416,12105,1248,10096c2080,8086,3265,6300,4803,4787c6341,3225,8114,2034,10123,1240c12132,422,14224,0,16398,0x">
                  <v:stroke weight="0pt" endcap="flat" joinstyle="miter" miterlimit="10" on="false" color="#000000" opacity="0"/>
                  <v:fill on="true" color="#000000"/>
                </v:shape>
                <v:shape id="Shape 3891" style="position:absolute;width:327;height:327;left:0;top:4722;" coordsize="32797,32792" path="m16398,0c18573,0,20665,422,22674,1215c24683,2059,26456,3225,27994,4763c29531,6276,30716,8037,31549,10046c32381,12080,32797,14188,32797,16396c32797,18554,32381,20638,31549,22647c30716,24631,29531,26392,27994,27955c26456,29468,24683,30659,22674,31502c20665,32345,18573,32767,16398,32792c14224,32767,12132,32345,10123,31502c8114,30659,6341,29468,4803,27955c3265,26392,2080,24631,1248,22622c416,20638,0,18554,0,16396c0,14188,416,12080,1248,10046c2080,8037,3265,6276,4803,4763c6341,3225,8114,2059,10123,1215c12132,422,14224,0,16398,0x">
                  <v:stroke weight="0pt" endcap="flat" joinstyle="miter" miterlimit="10" on="false" color="#000000" opacity="0"/>
                  <v:fill on="true" color="#000000"/>
                </v:shape>
                <v:shape id="Shape 3895" style="position:absolute;width:327;height:327;left:0;top:6165;" coordsize="32797,32792" path="m16398,0c18573,0,20665,397,22674,1215c24683,2034,26456,3225,27994,4787c29531,6300,30716,8062,31549,10096c32381,12080,32797,14188,32797,16396c32797,18554,32381,20613,31549,22622c30716,24631,29531,26392,27994,27955c26456,29493,24683,30659,22674,31477c20665,32321,18573,32767,16398,32792c14224,32767,12132,32321,10123,31477c8114,30659,6341,29493,4803,27955c3265,26392,2080,24631,1248,22622c416,20613,0,18554,0,16396c0,14188,416,12080,1248,10096c2080,8062,3265,6300,4803,4787c6341,3225,8114,2034,10123,1191c12132,397,14224,0,16398,0x">
                  <v:stroke weight="0pt" endcap="flat" joinstyle="miter" miterlimit="10" on="false" color="#000000" opacity="0"/>
                  <v:fill on="true" color="#000000"/>
                </v:shape>
                <v:shape id="Shape 3897" style="position:absolute;width:327;height:327;left:0;top:7346;" coordsize="32797,32792" path="m16398,0c18573,0,20665,397,22674,1215c24683,2059,26456,3249,27994,4787c29531,6300,30716,8062,31549,10096c32381,12080,32797,14188,32797,16396c32797,18554,32381,20613,31549,22647c30716,24631,29531,26417,27994,27980c26456,29518,24683,30683,22674,31502c20665,32345,18573,32792,16398,32792c14224,32792,12132,32370,10123,31527c8114,30683,6341,29518,4803,27980c3265,26417,2080,24631,1248,22647c416,20613,0,18554,0,16396c0,14188,416,12080,1248,10096c2080,8062,3265,6300,4803,4787c6341,3249,8114,2059,10123,1215c12132,397,14224,0,16398,0x">
                  <v:stroke weight="0pt" endcap="flat" joinstyle="miter" miterlimit="10" on="false" color="#000000" opacity="0"/>
                  <v:fill on="true" color="#000000"/>
                </v:shape>
                <w10:wrap type="square"/>
              </v:group>
            </w:pict>
          </mc:Fallback>
        </mc:AlternateContent>
      </w:r>
      <w:r>
        <w:t>одышка; гиперпноэ;</w:t>
      </w:r>
    </w:p>
    <w:p w:rsidR="006B7ED0" w:rsidRDefault="00460C1A">
      <w:pPr>
        <w:ind w:left="258" w:right="6241"/>
      </w:pPr>
      <w:r>
        <w:t>участие вспомогательных мышц в дыхании; тахикардия;</w:t>
      </w:r>
    </w:p>
    <w:p w:rsidR="006B7ED0" w:rsidRDefault="00460C1A">
      <w:pPr>
        <w:ind w:left="258" w:right="15"/>
      </w:pPr>
      <w:r>
        <w:t>значительное падение PаО</w:t>
      </w:r>
      <w:r>
        <w:rPr>
          <w:sz w:val="21"/>
          <w:vertAlign w:val="subscript"/>
        </w:rPr>
        <w:t>2</w:t>
      </w:r>
      <w:r>
        <w:t xml:space="preserve"> (&lt;50 мм рт.ст. несмотря на ингаляцию 60% кислорода), жесткое дыхание;</w:t>
      </w:r>
    </w:p>
    <w:p w:rsidR="006B7ED0" w:rsidRDefault="00460C1A">
      <w:pPr>
        <w:ind w:left="258" w:right="883"/>
      </w:pPr>
      <w:r>
        <w:t xml:space="preserve">сухие хрипы в легких (появление влажных хрипов свидетельствует о накоплении жидкости в альвеолярном пространстве); на рентгенограмме — выраженный интерстициальный отек легких, в краевых отделах средней и нижней долей на фоне усиленного сосудистого рисунка </w:t>
      </w:r>
      <w:r>
        <w:t xml:space="preserve">видны очаговые тени, иногда — горизонтальные линии </w:t>
      </w:r>
      <w:r>
        <w:rPr>
          <w:b/>
        </w:rPr>
        <w:t>(рис. 3.14)</w:t>
      </w:r>
      <w:r>
        <w:t>.</w:t>
      </w:r>
    </w:p>
    <w:p w:rsidR="006B7ED0" w:rsidRDefault="00460C1A">
      <w:pPr>
        <w:spacing w:after="72" w:line="259" w:lineRule="auto"/>
        <w:ind w:left="0" w:firstLine="0"/>
      </w:pPr>
      <w:r>
        <w:rPr>
          <w:noProof/>
        </w:rPr>
        <w:drawing>
          <wp:inline distT="0" distB="0" distL="0" distR="0">
            <wp:extent cx="3483015" cy="3240319"/>
            <wp:effectExtent l="0" t="0" r="0" b="0"/>
            <wp:docPr id="3928" name="Picture 3928"/>
            <wp:cNvGraphicFramePr/>
            <a:graphic xmlns:a="http://schemas.openxmlformats.org/drawingml/2006/main">
              <a:graphicData uri="http://schemas.openxmlformats.org/drawingml/2006/picture">
                <pic:pic xmlns:pic="http://schemas.openxmlformats.org/drawingml/2006/picture">
                  <pic:nvPicPr>
                    <pic:cNvPr id="3928" name="Picture 3928"/>
                    <pic:cNvPicPr/>
                  </pic:nvPicPr>
                  <pic:blipFill>
                    <a:blip r:embed="rId101"/>
                    <a:stretch>
                      <a:fillRect/>
                    </a:stretch>
                  </pic:blipFill>
                  <pic:spPr>
                    <a:xfrm>
                      <a:off x="0" y="0"/>
                      <a:ext cx="3483015" cy="3240319"/>
                    </a:xfrm>
                    <a:prstGeom prst="rect">
                      <a:avLst/>
                    </a:prstGeom>
                  </pic:spPr>
                </pic:pic>
              </a:graphicData>
            </a:graphic>
          </wp:inline>
        </w:drawing>
      </w:r>
    </w:p>
    <w:p w:rsidR="006B7ED0" w:rsidRDefault="00460C1A">
      <w:pPr>
        <w:spacing w:after="157"/>
        <w:ind w:left="1" w:right="3823"/>
      </w:pPr>
      <w:r>
        <w:rPr>
          <w:b/>
        </w:rPr>
        <w:t xml:space="preserve">Рис. 3.14. </w:t>
      </w:r>
      <w:r>
        <w:t xml:space="preserve">Рентгенологическая картина легких при остром респираторном дистресс-синдроме </w:t>
      </w:r>
      <w:r>
        <w:rPr>
          <w:b/>
        </w:rPr>
        <w:t xml:space="preserve">IV стадия — </w:t>
      </w:r>
      <w:r>
        <w:t>терминальная, прогрессирование симптомов:</w:t>
      </w:r>
    </w:p>
    <w:p w:rsidR="006B7ED0" w:rsidRDefault="00460C1A">
      <w:pPr>
        <w:ind w:left="258" w:right="7156"/>
      </w:pPr>
      <w:r>
        <w:rPr>
          <w:rFonts w:ascii="Calibri" w:eastAsia="Calibri" w:hAnsi="Calibri" w:cs="Calibri"/>
          <w:noProof/>
          <w:sz w:val="22"/>
        </w:rPr>
        <mc:AlternateContent>
          <mc:Choice Requires="wpg">
            <w:drawing>
              <wp:anchor distT="0" distB="0" distL="114300" distR="114300" simplePos="0" relativeHeight="251728896" behindDoc="0" locked="0" layoutInCell="1" allowOverlap="1">
                <wp:simplePos x="0" y="0"/>
                <wp:positionH relativeFrom="column">
                  <wp:posOffset>157424</wp:posOffset>
                </wp:positionH>
                <wp:positionV relativeFrom="paragraph">
                  <wp:posOffset>26839</wp:posOffset>
                </wp:positionV>
                <wp:extent cx="32797" cy="623143"/>
                <wp:effectExtent l="0" t="0" r="0" b="0"/>
                <wp:wrapSquare wrapText="bothSides"/>
                <wp:docPr id="286418" name="Group 286418"/>
                <wp:cNvGraphicFramePr/>
                <a:graphic xmlns:a="http://schemas.openxmlformats.org/drawingml/2006/main">
                  <a:graphicData uri="http://schemas.microsoft.com/office/word/2010/wordprocessingGroup">
                    <wpg:wgp>
                      <wpg:cNvGrpSpPr/>
                      <wpg:grpSpPr>
                        <a:xfrm>
                          <a:off x="0" y="0"/>
                          <a:ext cx="32797" cy="623143"/>
                          <a:chOff x="0" y="0"/>
                          <a:chExt cx="32797" cy="623143"/>
                        </a:xfrm>
                      </wpg:grpSpPr>
                      <wps:wsp>
                        <wps:cNvPr id="3933" name="Shape 3933"/>
                        <wps:cNvSpPr/>
                        <wps:spPr>
                          <a:xfrm>
                            <a:off x="0" y="0"/>
                            <a:ext cx="32797" cy="32817"/>
                          </a:xfrm>
                          <a:custGeom>
                            <a:avLst/>
                            <a:gdLst/>
                            <a:ahLst/>
                            <a:cxnLst/>
                            <a:rect l="0" t="0" r="0" b="0"/>
                            <a:pathLst>
                              <a:path w="32797" h="32817">
                                <a:moveTo>
                                  <a:pt x="16398" y="0"/>
                                </a:moveTo>
                                <a:cubicBezTo>
                                  <a:pt x="18573" y="0"/>
                                  <a:pt x="20665" y="422"/>
                                  <a:pt x="22674" y="1240"/>
                                </a:cubicBezTo>
                                <a:cubicBezTo>
                                  <a:pt x="24683" y="2084"/>
                                  <a:pt x="26456" y="3274"/>
                                  <a:pt x="27994" y="4787"/>
                                </a:cubicBezTo>
                                <a:cubicBezTo>
                                  <a:pt x="29531" y="6300"/>
                                  <a:pt x="30716" y="8086"/>
                                  <a:pt x="31549" y="10096"/>
                                </a:cubicBezTo>
                                <a:cubicBezTo>
                                  <a:pt x="32381" y="12105"/>
                                  <a:pt x="32797" y="14213"/>
                                  <a:pt x="32797" y="16396"/>
                                </a:cubicBezTo>
                                <a:cubicBezTo>
                                  <a:pt x="32797" y="18554"/>
                                  <a:pt x="32381" y="20638"/>
                                  <a:pt x="31549" y="22647"/>
                                </a:cubicBezTo>
                                <a:cubicBezTo>
                                  <a:pt x="30716" y="24656"/>
                                  <a:pt x="29531" y="26417"/>
                                  <a:pt x="27994" y="27955"/>
                                </a:cubicBezTo>
                                <a:cubicBezTo>
                                  <a:pt x="26456" y="29468"/>
                                  <a:pt x="24683" y="30659"/>
                                  <a:pt x="22674" y="31502"/>
                                </a:cubicBezTo>
                                <a:cubicBezTo>
                                  <a:pt x="20665" y="32345"/>
                                  <a:pt x="18573" y="32767"/>
                                  <a:pt x="16398" y="32817"/>
                                </a:cubicBezTo>
                                <a:cubicBezTo>
                                  <a:pt x="14224" y="32767"/>
                                  <a:pt x="12132" y="32345"/>
                                  <a:pt x="10123" y="31502"/>
                                </a:cubicBezTo>
                                <a:cubicBezTo>
                                  <a:pt x="8114" y="30659"/>
                                  <a:pt x="6341" y="29468"/>
                                  <a:pt x="4803" y="27955"/>
                                </a:cubicBezTo>
                                <a:cubicBezTo>
                                  <a:pt x="3265" y="26417"/>
                                  <a:pt x="2080" y="24656"/>
                                  <a:pt x="1248" y="22647"/>
                                </a:cubicBezTo>
                                <a:cubicBezTo>
                                  <a:pt x="416" y="20638"/>
                                  <a:pt x="0" y="18554"/>
                                  <a:pt x="0" y="16396"/>
                                </a:cubicBezTo>
                                <a:cubicBezTo>
                                  <a:pt x="0" y="14213"/>
                                  <a:pt x="416" y="12105"/>
                                  <a:pt x="1248" y="10096"/>
                                </a:cubicBezTo>
                                <a:cubicBezTo>
                                  <a:pt x="2080" y="8086"/>
                                  <a:pt x="3265" y="6300"/>
                                  <a:pt x="4803" y="4787"/>
                                </a:cubicBezTo>
                                <a:cubicBezTo>
                                  <a:pt x="6341" y="3274"/>
                                  <a:pt x="8114" y="2084"/>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935" name="Shape 3935"/>
                        <wps:cNvSpPr/>
                        <wps:spPr>
                          <a:xfrm>
                            <a:off x="0" y="118070"/>
                            <a:ext cx="32797" cy="32792"/>
                          </a:xfrm>
                          <a:custGeom>
                            <a:avLst/>
                            <a:gdLst/>
                            <a:ahLst/>
                            <a:cxnLst/>
                            <a:rect l="0" t="0" r="0" b="0"/>
                            <a:pathLst>
                              <a:path w="32797" h="32792">
                                <a:moveTo>
                                  <a:pt x="16398" y="0"/>
                                </a:moveTo>
                                <a:cubicBezTo>
                                  <a:pt x="18573" y="0"/>
                                  <a:pt x="20665" y="422"/>
                                  <a:pt x="22674" y="1240"/>
                                </a:cubicBezTo>
                                <a:cubicBezTo>
                                  <a:pt x="24683" y="2059"/>
                                  <a:pt x="26456" y="3225"/>
                                  <a:pt x="27994" y="4763"/>
                                </a:cubicBezTo>
                                <a:cubicBezTo>
                                  <a:pt x="29531" y="6276"/>
                                  <a:pt x="30716" y="8062"/>
                                  <a:pt x="31549" y="10071"/>
                                </a:cubicBezTo>
                                <a:cubicBezTo>
                                  <a:pt x="32381" y="12105"/>
                                  <a:pt x="32797" y="14238"/>
                                  <a:pt x="32797" y="16396"/>
                                </a:cubicBezTo>
                                <a:cubicBezTo>
                                  <a:pt x="32797" y="18554"/>
                                  <a:pt x="32381" y="20638"/>
                                  <a:pt x="31549" y="22647"/>
                                </a:cubicBezTo>
                                <a:cubicBezTo>
                                  <a:pt x="30716" y="24656"/>
                                  <a:pt x="29531" y="26417"/>
                                  <a:pt x="27994" y="27980"/>
                                </a:cubicBezTo>
                                <a:cubicBezTo>
                                  <a:pt x="26456" y="29493"/>
                                  <a:pt x="24683" y="30683"/>
                                  <a:pt x="22674" y="31502"/>
                                </a:cubicBezTo>
                                <a:cubicBezTo>
                                  <a:pt x="20665" y="32345"/>
                                  <a:pt x="18573" y="32767"/>
                                  <a:pt x="16398" y="32792"/>
                                </a:cubicBezTo>
                                <a:cubicBezTo>
                                  <a:pt x="14224" y="32767"/>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238"/>
                                  <a:pt x="416" y="12105"/>
                                  <a:pt x="1248" y="10071"/>
                                </a:cubicBezTo>
                                <a:cubicBezTo>
                                  <a:pt x="2080" y="8062"/>
                                  <a:pt x="3265" y="6276"/>
                                  <a:pt x="4803" y="4763"/>
                                </a:cubicBezTo>
                                <a:cubicBezTo>
                                  <a:pt x="6341" y="3225"/>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937" name="Shape 3937"/>
                        <wps:cNvSpPr/>
                        <wps:spPr>
                          <a:xfrm>
                            <a:off x="0" y="236141"/>
                            <a:ext cx="32797" cy="32792"/>
                          </a:xfrm>
                          <a:custGeom>
                            <a:avLst/>
                            <a:gdLst/>
                            <a:ahLst/>
                            <a:cxnLst/>
                            <a:rect l="0" t="0" r="0" b="0"/>
                            <a:pathLst>
                              <a:path w="32797" h="32792">
                                <a:moveTo>
                                  <a:pt x="16398" y="0"/>
                                </a:moveTo>
                                <a:cubicBezTo>
                                  <a:pt x="18573" y="0"/>
                                  <a:pt x="20665" y="422"/>
                                  <a:pt x="22674" y="1215"/>
                                </a:cubicBezTo>
                                <a:cubicBezTo>
                                  <a:pt x="24683" y="2034"/>
                                  <a:pt x="26456" y="3200"/>
                                  <a:pt x="27994" y="4763"/>
                                </a:cubicBezTo>
                                <a:cubicBezTo>
                                  <a:pt x="29531" y="6276"/>
                                  <a:pt x="30716" y="8062"/>
                                  <a:pt x="31549" y="10071"/>
                                </a:cubicBezTo>
                                <a:cubicBezTo>
                                  <a:pt x="32381" y="12105"/>
                                  <a:pt x="32797" y="14188"/>
                                  <a:pt x="32797" y="16396"/>
                                </a:cubicBezTo>
                                <a:cubicBezTo>
                                  <a:pt x="32797" y="18554"/>
                                  <a:pt x="32381" y="20638"/>
                                  <a:pt x="31549" y="22622"/>
                                </a:cubicBezTo>
                                <a:cubicBezTo>
                                  <a:pt x="30716" y="24656"/>
                                  <a:pt x="29531" y="26417"/>
                                  <a:pt x="27994" y="27980"/>
                                </a:cubicBezTo>
                                <a:cubicBezTo>
                                  <a:pt x="26456" y="29493"/>
                                  <a:pt x="24683" y="30683"/>
                                  <a:pt x="22674" y="31502"/>
                                </a:cubicBezTo>
                                <a:cubicBezTo>
                                  <a:pt x="20665" y="32345"/>
                                  <a:pt x="18573" y="32767"/>
                                  <a:pt x="16398" y="32792"/>
                                </a:cubicBezTo>
                                <a:cubicBezTo>
                                  <a:pt x="14224" y="32767"/>
                                  <a:pt x="12132" y="32345"/>
                                  <a:pt x="10123" y="31502"/>
                                </a:cubicBezTo>
                                <a:cubicBezTo>
                                  <a:pt x="8114" y="30683"/>
                                  <a:pt x="6341" y="29493"/>
                                  <a:pt x="4803" y="27980"/>
                                </a:cubicBezTo>
                                <a:cubicBezTo>
                                  <a:pt x="3265" y="26417"/>
                                  <a:pt x="2080" y="24656"/>
                                  <a:pt x="1248" y="22622"/>
                                </a:cubicBezTo>
                                <a:cubicBezTo>
                                  <a:pt x="416" y="20638"/>
                                  <a:pt x="0" y="18554"/>
                                  <a:pt x="0" y="16396"/>
                                </a:cubicBezTo>
                                <a:cubicBezTo>
                                  <a:pt x="0" y="14188"/>
                                  <a:pt x="416" y="12105"/>
                                  <a:pt x="1248" y="10071"/>
                                </a:cubicBezTo>
                                <a:cubicBezTo>
                                  <a:pt x="2080" y="8062"/>
                                  <a:pt x="3265" y="6276"/>
                                  <a:pt x="4803" y="4763"/>
                                </a:cubicBezTo>
                                <a:cubicBezTo>
                                  <a:pt x="6341" y="3200"/>
                                  <a:pt x="8114" y="2034"/>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939" name="Shape 3939"/>
                        <wps:cNvSpPr/>
                        <wps:spPr>
                          <a:xfrm>
                            <a:off x="0" y="354211"/>
                            <a:ext cx="32797" cy="32792"/>
                          </a:xfrm>
                          <a:custGeom>
                            <a:avLst/>
                            <a:gdLst/>
                            <a:ahLst/>
                            <a:cxnLst/>
                            <a:rect l="0" t="0" r="0" b="0"/>
                            <a:pathLst>
                              <a:path w="32797" h="32792">
                                <a:moveTo>
                                  <a:pt x="16398" y="0"/>
                                </a:moveTo>
                                <a:cubicBezTo>
                                  <a:pt x="18573" y="0"/>
                                  <a:pt x="20665" y="422"/>
                                  <a:pt x="22674" y="1240"/>
                                </a:cubicBezTo>
                                <a:cubicBezTo>
                                  <a:pt x="24683" y="2084"/>
                                  <a:pt x="26456" y="3249"/>
                                  <a:pt x="27994" y="4787"/>
                                </a:cubicBezTo>
                                <a:cubicBezTo>
                                  <a:pt x="29531" y="6325"/>
                                  <a:pt x="30716" y="8111"/>
                                  <a:pt x="31549" y="10096"/>
                                </a:cubicBezTo>
                                <a:cubicBezTo>
                                  <a:pt x="32381" y="12129"/>
                                  <a:pt x="32797" y="14213"/>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22"/>
                                </a:cubicBezTo>
                                <a:cubicBezTo>
                                  <a:pt x="416" y="20638"/>
                                  <a:pt x="0" y="18554"/>
                                  <a:pt x="0" y="16396"/>
                                </a:cubicBezTo>
                                <a:cubicBezTo>
                                  <a:pt x="0" y="14213"/>
                                  <a:pt x="416" y="12154"/>
                                  <a:pt x="1248" y="10120"/>
                                </a:cubicBezTo>
                                <a:cubicBezTo>
                                  <a:pt x="2080" y="8111"/>
                                  <a:pt x="3265" y="6325"/>
                                  <a:pt x="4803" y="4787"/>
                                </a:cubicBezTo>
                                <a:cubicBezTo>
                                  <a:pt x="6341" y="3249"/>
                                  <a:pt x="8114" y="2084"/>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941" name="Shape 3941"/>
                        <wps:cNvSpPr/>
                        <wps:spPr>
                          <a:xfrm>
                            <a:off x="0" y="472281"/>
                            <a:ext cx="32797" cy="32792"/>
                          </a:xfrm>
                          <a:custGeom>
                            <a:avLst/>
                            <a:gdLst/>
                            <a:ahLst/>
                            <a:cxnLst/>
                            <a:rect l="0" t="0" r="0" b="0"/>
                            <a:pathLst>
                              <a:path w="32797" h="32792">
                                <a:moveTo>
                                  <a:pt x="16398" y="0"/>
                                </a:moveTo>
                                <a:cubicBezTo>
                                  <a:pt x="18573" y="0"/>
                                  <a:pt x="20665" y="372"/>
                                  <a:pt x="22674" y="1191"/>
                                </a:cubicBezTo>
                                <a:cubicBezTo>
                                  <a:pt x="24683" y="2034"/>
                                  <a:pt x="26456" y="3225"/>
                                  <a:pt x="27994" y="4763"/>
                                </a:cubicBezTo>
                                <a:cubicBezTo>
                                  <a:pt x="29531" y="6276"/>
                                  <a:pt x="30716" y="8037"/>
                                  <a:pt x="31549" y="10071"/>
                                </a:cubicBezTo>
                                <a:cubicBezTo>
                                  <a:pt x="32381" y="12105"/>
                                  <a:pt x="32797" y="14188"/>
                                  <a:pt x="32797" y="16396"/>
                                </a:cubicBezTo>
                                <a:cubicBezTo>
                                  <a:pt x="32797" y="18554"/>
                                  <a:pt x="32381" y="20638"/>
                                  <a:pt x="31549" y="22622"/>
                                </a:cubicBezTo>
                                <a:cubicBezTo>
                                  <a:pt x="30716" y="24631"/>
                                  <a:pt x="29531" y="26392"/>
                                  <a:pt x="27994" y="27955"/>
                                </a:cubicBezTo>
                                <a:cubicBezTo>
                                  <a:pt x="26456" y="29468"/>
                                  <a:pt x="24683" y="30634"/>
                                  <a:pt x="22674" y="31502"/>
                                </a:cubicBezTo>
                                <a:cubicBezTo>
                                  <a:pt x="20665" y="32345"/>
                                  <a:pt x="18573" y="32767"/>
                                  <a:pt x="16398" y="32792"/>
                                </a:cubicBezTo>
                                <a:cubicBezTo>
                                  <a:pt x="14224" y="32767"/>
                                  <a:pt x="12132" y="32370"/>
                                  <a:pt x="10123" y="31527"/>
                                </a:cubicBezTo>
                                <a:cubicBezTo>
                                  <a:pt x="8114" y="30659"/>
                                  <a:pt x="6341" y="29468"/>
                                  <a:pt x="4803" y="27955"/>
                                </a:cubicBezTo>
                                <a:cubicBezTo>
                                  <a:pt x="3265" y="26392"/>
                                  <a:pt x="2080" y="24631"/>
                                  <a:pt x="1248" y="22622"/>
                                </a:cubicBezTo>
                                <a:cubicBezTo>
                                  <a:pt x="416" y="20638"/>
                                  <a:pt x="0" y="18554"/>
                                  <a:pt x="0" y="16396"/>
                                </a:cubicBezTo>
                                <a:cubicBezTo>
                                  <a:pt x="0" y="14188"/>
                                  <a:pt x="416" y="12105"/>
                                  <a:pt x="1248" y="10071"/>
                                </a:cubicBezTo>
                                <a:cubicBezTo>
                                  <a:pt x="2080" y="8037"/>
                                  <a:pt x="3265" y="6276"/>
                                  <a:pt x="4803" y="4763"/>
                                </a:cubicBezTo>
                                <a:cubicBezTo>
                                  <a:pt x="6341" y="3225"/>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943" name="Shape 3943"/>
                        <wps:cNvSpPr/>
                        <wps:spPr>
                          <a:xfrm>
                            <a:off x="0" y="590352"/>
                            <a:ext cx="32797" cy="32792"/>
                          </a:xfrm>
                          <a:custGeom>
                            <a:avLst/>
                            <a:gdLst/>
                            <a:ahLst/>
                            <a:cxnLst/>
                            <a:rect l="0" t="0" r="0" b="0"/>
                            <a:pathLst>
                              <a:path w="32797" h="32792">
                                <a:moveTo>
                                  <a:pt x="16398" y="0"/>
                                </a:moveTo>
                                <a:cubicBezTo>
                                  <a:pt x="18573" y="0"/>
                                  <a:pt x="20665" y="397"/>
                                  <a:pt x="22674" y="1265"/>
                                </a:cubicBezTo>
                                <a:cubicBezTo>
                                  <a:pt x="24683" y="2059"/>
                                  <a:pt x="26456" y="3225"/>
                                  <a:pt x="27994" y="4787"/>
                                </a:cubicBezTo>
                                <a:cubicBezTo>
                                  <a:pt x="29531" y="6300"/>
                                  <a:pt x="30716" y="8062"/>
                                  <a:pt x="31549" y="10096"/>
                                </a:cubicBezTo>
                                <a:cubicBezTo>
                                  <a:pt x="32381" y="12080"/>
                                  <a:pt x="32797" y="14188"/>
                                  <a:pt x="32797" y="16396"/>
                                </a:cubicBezTo>
                                <a:cubicBezTo>
                                  <a:pt x="32797" y="18554"/>
                                  <a:pt x="32381" y="20613"/>
                                  <a:pt x="31549" y="22622"/>
                                </a:cubicBezTo>
                                <a:cubicBezTo>
                                  <a:pt x="30716" y="24631"/>
                                  <a:pt x="29531" y="26392"/>
                                  <a:pt x="27994" y="27955"/>
                                </a:cubicBezTo>
                                <a:cubicBezTo>
                                  <a:pt x="26456" y="29493"/>
                                  <a:pt x="24683" y="30659"/>
                                  <a:pt x="22674" y="31502"/>
                                </a:cubicBezTo>
                                <a:cubicBezTo>
                                  <a:pt x="20665" y="32345"/>
                                  <a:pt x="18573" y="32767"/>
                                  <a:pt x="16398" y="32792"/>
                                </a:cubicBezTo>
                                <a:cubicBezTo>
                                  <a:pt x="14224" y="32767"/>
                                  <a:pt x="12132" y="32345"/>
                                  <a:pt x="10123" y="31502"/>
                                </a:cubicBezTo>
                                <a:cubicBezTo>
                                  <a:pt x="8114" y="30659"/>
                                  <a:pt x="6341" y="29493"/>
                                  <a:pt x="4803" y="27955"/>
                                </a:cubicBezTo>
                                <a:cubicBezTo>
                                  <a:pt x="3265" y="26392"/>
                                  <a:pt x="2080" y="24631"/>
                                  <a:pt x="1248" y="22622"/>
                                </a:cubicBezTo>
                                <a:cubicBezTo>
                                  <a:pt x="416" y="20613"/>
                                  <a:pt x="0" y="18554"/>
                                  <a:pt x="0" y="16396"/>
                                </a:cubicBezTo>
                                <a:cubicBezTo>
                                  <a:pt x="0" y="14188"/>
                                  <a:pt x="416" y="12080"/>
                                  <a:pt x="1248" y="10096"/>
                                </a:cubicBezTo>
                                <a:cubicBezTo>
                                  <a:pt x="2080" y="8062"/>
                                  <a:pt x="3265" y="6300"/>
                                  <a:pt x="4803" y="4787"/>
                                </a:cubicBezTo>
                                <a:cubicBezTo>
                                  <a:pt x="6341" y="3225"/>
                                  <a:pt x="8114" y="2059"/>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6418" style="width:2.58242pt;height:49.0664pt;position:absolute;mso-position-horizontal-relative:text;mso-position-horizontal:absolute;margin-left:12.3956pt;mso-position-vertical-relative:text;margin-top:2.11328pt;" coordsize="327,6231">
                <v:shape id="Shape 3933" style="position:absolute;width:327;height:328;left:0;top:0;" coordsize="32797,32817" path="m16398,0c18573,0,20665,422,22674,1240c24683,2084,26456,3274,27994,4787c29531,6300,30716,8086,31549,10096c32381,12105,32797,14213,32797,16396c32797,18554,32381,20638,31549,22647c30716,24656,29531,26417,27994,27955c26456,29468,24683,30659,22674,31502c20665,32345,18573,32767,16398,32817c14224,32767,12132,32345,10123,31502c8114,30659,6341,29468,4803,27955c3265,26417,2080,24656,1248,22647c416,20638,0,18554,0,16396c0,14213,416,12105,1248,10096c2080,8086,3265,6300,4803,4787c6341,3274,8114,2084,10123,1240c12132,422,14224,0,16398,0x">
                  <v:stroke weight="0pt" endcap="flat" joinstyle="miter" miterlimit="10" on="false" color="#000000" opacity="0"/>
                  <v:fill on="true" color="#000000"/>
                </v:shape>
                <v:shape id="Shape 3935" style="position:absolute;width:327;height:327;left:0;top:1180;" coordsize="32797,32792" path="m16398,0c18573,0,20665,422,22674,1240c24683,2059,26456,3225,27994,4763c29531,6276,30716,8062,31549,10071c32381,12105,32797,14238,32797,16396c32797,18554,32381,20638,31549,22647c30716,24656,29531,26417,27994,27980c26456,29493,24683,30683,22674,31502c20665,32345,18573,32767,16398,32792c14224,32767,12132,32370,10123,31527c8114,30683,6341,29493,4803,27980c3265,26417,2080,24656,1248,22647c416,20638,0,18554,0,16396c0,14238,416,12105,1248,10071c2080,8062,3265,6276,4803,4763c6341,3225,8114,2059,10123,1240c12132,422,14224,0,16398,0x">
                  <v:stroke weight="0pt" endcap="flat" joinstyle="miter" miterlimit="10" on="false" color="#000000" opacity="0"/>
                  <v:fill on="true" color="#000000"/>
                </v:shape>
                <v:shape id="Shape 3937" style="position:absolute;width:327;height:327;left:0;top:2361;" coordsize="32797,32792" path="m16398,0c18573,0,20665,422,22674,1215c24683,2034,26456,3200,27994,4763c29531,6276,30716,8062,31549,10071c32381,12105,32797,14188,32797,16396c32797,18554,32381,20638,31549,22622c30716,24656,29531,26417,27994,27980c26456,29493,24683,30683,22674,31502c20665,32345,18573,32767,16398,32792c14224,32767,12132,32345,10123,31502c8114,30683,6341,29493,4803,27980c3265,26417,2080,24656,1248,22622c416,20638,0,18554,0,16396c0,14188,416,12105,1248,10071c2080,8062,3265,6276,4803,4763c6341,3200,8114,2034,10123,1215c12132,422,14224,0,16398,0x">
                  <v:stroke weight="0pt" endcap="flat" joinstyle="miter" miterlimit="10" on="false" color="#000000" opacity="0"/>
                  <v:fill on="true" color="#000000"/>
                </v:shape>
                <v:shape id="Shape 3939" style="position:absolute;width:327;height:327;left:0;top:3542;" coordsize="32797,32792" path="m16398,0c18573,0,20665,422,22674,1240c24683,2084,26456,3249,27994,4787c29531,6325,30716,8111,31549,10096c32381,12129,32797,14213,32797,16396c32797,18554,32381,20638,31549,22647c30716,24656,29531,26417,27994,27980c26456,29493,24683,30683,22674,31527c20665,32370,18573,32767,16398,32792c14224,32767,12132,32370,10123,31527c8114,30683,6341,29493,4803,27980c3265,26417,2080,24656,1248,22622c416,20638,0,18554,0,16396c0,14213,416,12154,1248,10120c2080,8111,3265,6325,4803,4787c6341,3249,8114,2084,10123,1240c12132,422,14224,0,16398,0x">
                  <v:stroke weight="0pt" endcap="flat" joinstyle="miter" miterlimit="10" on="false" color="#000000" opacity="0"/>
                  <v:fill on="true" color="#000000"/>
                </v:shape>
                <v:shape id="Shape 3941" style="position:absolute;width:327;height:327;left:0;top:4722;" coordsize="32797,32792" path="m16398,0c18573,0,20665,372,22674,1191c24683,2034,26456,3225,27994,4763c29531,6276,30716,8037,31549,10071c32381,12105,32797,14188,32797,16396c32797,18554,32381,20638,31549,22622c30716,24631,29531,26392,27994,27955c26456,29468,24683,30634,22674,31502c20665,32345,18573,32767,16398,32792c14224,32767,12132,32370,10123,31527c8114,30659,6341,29468,4803,27955c3265,26392,2080,24631,1248,22622c416,20638,0,18554,0,16396c0,14188,416,12105,1248,10071c2080,8037,3265,6276,4803,4763c6341,3225,8114,2059,10123,1215c12132,422,14224,0,16398,0x">
                  <v:stroke weight="0pt" endcap="flat" joinstyle="miter" miterlimit="10" on="false" color="#000000" opacity="0"/>
                  <v:fill on="true" color="#000000"/>
                </v:shape>
                <v:shape id="Shape 3943" style="position:absolute;width:327;height:327;left:0;top:5903;" coordsize="32797,32792" path="m16398,0c18573,0,20665,397,22674,1265c24683,2059,26456,3225,27994,4787c29531,6300,30716,8062,31549,10096c32381,12080,32797,14188,32797,16396c32797,18554,32381,20613,31549,22622c30716,24631,29531,26392,27994,27955c26456,29493,24683,30659,22674,31502c20665,32345,18573,32767,16398,32792c14224,32767,12132,32345,10123,31502c8114,30659,6341,29493,4803,27955c3265,26392,2080,24631,1248,22622c416,20613,0,18554,0,16396c0,14188,416,12080,1248,10096c2080,8062,3265,6300,4803,4787c6341,3225,8114,2059,10123,1240c12132,397,14224,0,16398,0x">
                  <v:stroke weight="0pt" endcap="flat" joinstyle="miter" miterlimit="10" on="false" color="#000000" opacity="0"/>
                  <v:fill on="true" color="#000000"/>
                </v:shape>
                <w10:wrap type="square"/>
              </v:group>
            </w:pict>
          </mc:Fallback>
        </mc:AlternateContent>
      </w:r>
      <w:r>
        <w:t>глубокая артериальная гипоксемия; цианоз;</w:t>
      </w:r>
    </w:p>
    <w:p w:rsidR="006B7ED0" w:rsidRDefault="00460C1A">
      <w:pPr>
        <w:spacing w:after="157"/>
        <w:ind w:left="258" w:right="7367"/>
      </w:pPr>
      <w:r>
        <w:t>дыхат</w:t>
      </w:r>
      <w:r>
        <w:t>ельный и метаболический ацидоз; сердечно-сосудистая недостаточность; шок; полиорганная недостаточность.</w:t>
      </w:r>
    </w:p>
    <w:p w:rsidR="006B7ED0" w:rsidRDefault="00460C1A">
      <w:pPr>
        <w:spacing w:after="140" w:line="265" w:lineRule="auto"/>
        <w:ind w:left="-5" w:right="185"/>
      </w:pPr>
      <w:r>
        <w:rPr>
          <w:b/>
        </w:rPr>
        <w:t>Критерии диагностики ОРДС:</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29920" behindDoc="0" locked="0" layoutInCell="1" allowOverlap="1">
                <wp:simplePos x="0" y="0"/>
                <wp:positionH relativeFrom="column">
                  <wp:posOffset>157424</wp:posOffset>
                </wp:positionH>
                <wp:positionV relativeFrom="paragraph">
                  <wp:posOffset>26839</wp:posOffset>
                </wp:positionV>
                <wp:extent cx="32797" cy="413246"/>
                <wp:effectExtent l="0" t="0" r="0" b="0"/>
                <wp:wrapSquare wrapText="bothSides"/>
                <wp:docPr id="286419" name="Group 286419"/>
                <wp:cNvGraphicFramePr/>
                <a:graphic xmlns:a="http://schemas.openxmlformats.org/drawingml/2006/main">
                  <a:graphicData uri="http://schemas.microsoft.com/office/word/2010/wordprocessingGroup">
                    <wpg:wgp>
                      <wpg:cNvGrpSpPr/>
                      <wpg:grpSpPr>
                        <a:xfrm>
                          <a:off x="0" y="0"/>
                          <a:ext cx="32797" cy="413246"/>
                          <a:chOff x="0" y="0"/>
                          <a:chExt cx="32797" cy="413246"/>
                        </a:xfrm>
                      </wpg:grpSpPr>
                      <wps:wsp>
                        <wps:cNvPr id="3946" name="Shape 3946"/>
                        <wps:cNvSpPr/>
                        <wps:spPr>
                          <a:xfrm>
                            <a:off x="0" y="0"/>
                            <a:ext cx="32797" cy="32792"/>
                          </a:xfrm>
                          <a:custGeom>
                            <a:avLst/>
                            <a:gdLst/>
                            <a:ahLst/>
                            <a:cxnLst/>
                            <a:rect l="0" t="0" r="0" b="0"/>
                            <a:pathLst>
                              <a:path w="32797" h="32792">
                                <a:moveTo>
                                  <a:pt x="16398" y="0"/>
                                </a:moveTo>
                                <a:cubicBezTo>
                                  <a:pt x="18573" y="0"/>
                                  <a:pt x="20665" y="372"/>
                                  <a:pt x="22674" y="1166"/>
                                </a:cubicBezTo>
                                <a:cubicBezTo>
                                  <a:pt x="24683" y="2009"/>
                                  <a:pt x="26456" y="3225"/>
                                  <a:pt x="27994" y="4763"/>
                                </a:cubicBezTo>
                                <a:cubicBezTo>
                                  <a:pt x="29531" y="6276"/>
                                  <a:pt x="30716" y="8037"/>
                                  <a:pt x="31549" y="10071"/>
                                </a:cubicBezTo>
                                <a:cubicBezTo>
                                  <a:pt x="32381" y="12080"/>
                                  <a:pt x="32797" y="14188"/>
                                  <a:pt x="32797" y="16396"/>
                                </a:cubicBezTo>
                                <a:cubicBezTo>
                                  <a:pt x="32797" y="18529"/>
                                  <a:pt x="32381" y="20588"/>
                                  <a:pt x="31549" y="22622"/>
                                </a:cubicBezTo>
                                <a:cubicBezTo>
                                  <a:pt x="30716" y="24631"/>
                                  <a:pt x="29531" y="26417"/>
                                  <a:pt x="27994" y="27980"/>
                                </a:cubicBezTo>
                                <a:cubicBezTo>
                                  <a:pt x="26456" y="29493"/>
                                  <a:pt x="24683" y="30659"/>
                                  <a:pt x="22674" y="31477"/>
                                </a:cubicBezTo>
                                <a:cubicBezTo>
                                  <a:pt x="20665" y="32321"/>
                                  <a:pt x="18573" y="32767"/>
                                  <a:pt x="16398" y="32792"/>
                                </a:cubicBezTo>
                                <a:cubicBezTo>
                                  <a:pt x="14224" y="32767"/>
                                  <a:pt x="12132" y="32345"/>
                                  <a:pt x="10123" y="31502"/>
                                </a:cubicBezTo>
                                <a:cubicBezTo>
                                  <a:pt x="8114" y="30659"/>
                                  <a:pt x="6341" y="29493"/>
                                  <a:pt x="4803" y="27980"/>
                                </a:cubicBezTo>
                                <a:cubicBezTo>
                                  <a:pt x="3265" y="26417"/>
                                  <a:pt x="2080" y="24631"/>
                                  <a:pt x="1248" y="22647"/>
                                </a:cubicBezTo>
                                <a:cubicBezTo>
                                  <a:pt x="416" y="20613"/>
                                  <a:pt x="0" y="18529"/>
                                  <a:pt x="0" y="16396"/>
                                </a:cubicBezTo>
                                <a:cubicBezTo>
                                  <a:pt x="0" y="14188"/>
                                  <a:pt x="416" y="12080"/>
                                  <a:pt x="1248" y="10071"/>
                                </a:cubicBezTo>
                                <a:cubicBezTo>
                                  <a:pt x="2080" y="8037"/>
                                  <a:pt x="3265" y="6276"/>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948" name="Shape 3948"/>
                        <wps:cNvSpPr/>
                        <wps:spPr>
                          <a:xfrm>
                            <a:off x="0" y="118070"/>
                            <a:ext cx="32797" cy="32792"/>
                          </a:xfrm>
                          <a:custGeom>
                            <a:avLst/>
                            <a:gdLst/>
                            <a:ahLst/>
                            <a:cxnLst/>
                            <a:rect l="0" t="0" r="0" b="0"/>
                            <a:pathLst>
                              <a:path w="32797" h="32792">
                                <a:moveTo>
                                  <a:pt x="16398" y="0"/>
                                </a:moveTo>
                                <a:cubicBezTo>
                                  <a:pt x="18573" y="0"/>
                                  <a:pt x="20665" y="397"/>
                                  <a:pt x="22674" y="1240"/>
                                </a:cubicBezTo>
                                <a:cubicBezTo>
                                  <a:pt x="24683" y="2034"/>
                                  <a:pt x="26456" y="3225"/>
                                  <a:pt x="27994" y="4787"/>
                                </a:cubicBezTo>
                                <a:cubicBezTo>
                                  <a:pt x="29531" y="6300"/>
                                  <a:pt x="30716" y="8062"/>
                                  <a:pt x="31549" y="10096"/>
                                </a:cubicBezTo>
                                <a:cubicBezTo>
                                  <a:pt x="32381" y="12080"/>
                                  <a:pt x="32797" y="14188"/>
                                  <a:pt x="32797" y="16396"/>
                                </a:cubicBezTo>
                                <a:cubicBezTo>
                                  <a:pt x="32797" y="18554"/>
                                  <a:pt x="32381" y="20613"/>
                                  <a:pt x="31549" y="22622"/>
                                </a:cubicBezTo>
                                <a:cubicBezTo>
                                  <a:pt x="30716" y="24606"/>
                                  <a:pt x="29531" y="26392"/>
                                  <a:pt x="27994" y="27955"/>
                                </a:cubicBezTo>
                                <a:cubicBezTo>
                                  <a:pt x="26456" y="29493"/>
                                  <a:pt x="24683" y="30659"/>
                                  <a:pt x="22674" y="31502"/>
                                </a:cubicBezTo>
                                <a:cubicBezTo>
                                  <a:pt x="20665" y="32321"/>
                                  <a:pt x="18573" y="32767"/>
                                  <a:pt x="16398" y="32792"/>
                                </a:cubicBezTo>
                                <a:cubicBezTo>
                                  <a:pt x="14224" y="32767"/>
                                  <a:pt x="12132" y="32321"/>
                                  <a:pt x="10123" y="31502"/>
                                </a:cubicBezTo>
                                <a:cubicBezTo>
                                  <a:pt x="8114" y="30659"/>
                                  <a:pt x="6341" y="29493"/>
                                  <a:pt x="4803" y="27955"/>
                                </a:cubicBezTo>
                                <a:cubicBezTo>
                                  <a:pt x="3265" y="26392"/>
                                  <a:pt x="2080" y="24606"/>
                                  <a:pt x="1248" y="22622"/>
                                </a:cubicBezTo>
                                <a:cubicBezTo>
                                  <a:pt x="416" y="20613"/>
                                  <a:pt x="0" y="18554"/>
                                  <a:pt x="0" y="16396"/>
                                </a:cubicBezTo>
                                <a:cubicBezTo>
                                  <a:pt x="0" y="14188"/>
                                  <a:pt x="416" y="12080"/>
                                  <a:pt x="1248" y="10096"/>
                                </a:cubicBezTo>
                                <a:cubicBezTo>
                                  <a:pt x="2080" y="8062"/>
                                  <a:pt x="3265" y="6300"/>
                                  <a:pt x="4803" y="4787"/>
                                </a:cubicBezTo>
                                <a:cubicBezTo>
                                  <a:pt x="6341" y="3225"/>
                                  <a:pt x="8114" y="2034"/>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954" name="Shape 3954"/>
                        <wps:cNvSpPr/>
                        <wps:spPr>
                          <a:xfrm>
                            <a:off x="0" y="262359"/>
                            <a:ext cx="32797" cy="32817"/>
                          </a:xfrm>
                          <a:custGeom>
                            <a:avLst/>
                            <a:gdLst/>
                            <a:ahLst/>
                            <a:cxnLst/>
                            <a:rect l="0" t="0" r="0" b="0"/>
                            <a:pathLst>
                              <a:path w="32797" h="32817">
                                <a:moveTo>
                                  <a:pt x="16398" y="0"/>
                                </a:moveTo>
                                <a:cubicBezTo>
                                  <a:pt x="18573" y="0"/>
                                  <a:pt x="20665" y="422"/>
                                  <a:pt x="22674" y="1240"/>
                                </a:cubicBezTo>
                                <a:cubicBezTo>
                                  <a:pt x="24683" y="2059"/>
                                  <a:pt x="26456" y="3249"/>
                                  <a:pt x="27994" y="4812"/>
                                </a:cubicBezTo>
                                <a:cubicBezTo>
                                  <a:pt x="29531" y="6325"/>
                                  <a:pt x="30716" y="8086"/>
                                  <a:pt x="31549" y="10071"/>
                                </a:cubicBezTo>
                                <a:cubicBezTo>
                                  <a:pt x="32381" y="12105"/>
                                  <a:pt x="32797" y="14238"/>
                                  <a:pt x="32797" y="16421"/>
                                </a:cubicBezTo>
                                <a:cubicBezTo>
                                  <a:pt x="32797" y="18554"/>
                                  <a:pt x="32381" y="20638"/>
                                  <a:pt x="31549" y="22671"/>
                                </a:cubicBezTo>
                                <a:cubicBezTo>
                                  <a:pt x="30716" y="24656"/>
                                  <a:pt x="29531" y="26417"/>
                                  <a:pt x="27994" y="27980"/>
                                </a:cubicBezTo>
                                <a:cubicBezTo>
                                  <a:pt x="26456" y="29493"/>
                                  <a:pt x="24683" y="30708"/>
                                  <a:pt x="22674" y="31552"/>
                                </a:cubicBezTo>
                                <a:cubicBezTo>
                                  <a:pt x="20665" y="32370"/>
                                  <a:pt x="18573" y="32792"/>
                                  <a:pt x="16398" y="32817"/>
                                </a:cubicBezTo>
                                <a:cubicBezTo>
                                  <a:pt x="14224" y="32792"/>
                                  <a:pt x="12132" y="32370"/>
                                  <a:pt x="10123" y="31527"/>
                                </a:cubicBezTo>
                                <a:cubicBezTo>
                                  <a:pt x="8114" y="30683"/>
                                  <a:pt x="6341" y="29493"/>
                                  <a:pt x="4803" y="27980"/>
                                </a:cubicBezTo>
                                <a:cubicBezTo>
                                  <a:pt x="3265" y="26417"/>
                                  <a:pt x="2080" y="24656"/>
                                  <a:pt x="1248" y="22671"/>
                                </a:cubicBezTo>
                                <a:cubicBezTo>
                                  <a:pt x="416" y="20638"/>
                                  <a:pt x="0" y="18554"/>
                                  <a:pt x="0" y="16421"/>
                                </a:cubicBezTo>
                                <a:cubicBezTo>
                                  <a:pt x="0" y="14238"/>
                                  <a:pt x="416" y="12129"/>
                                  <a:pt x="1248" y="10096"/>
                                </a:cubicBezTo>
                                <a:cubicBezTo>
                                  <a:pt x="2080" y="8086"/>
                                  <a:pt x="3265" y="6325"/>
                                  <a:pt x="4803" y="4812"/>
                                </a:cubicBezTo>
                                <a:cubicBezTo>
                                  <a:pt x="6341" y="3249"/>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956" name="Shape 3956"/>
                        <wps:cNvSpPr/>
                        <wps:spPr>
                          <a:xfrm>
                            <a:off x="0" y="380430"/>
                            <a:ext cx="32797" cy="32817"/>
                          </a:xfrm>
                          <a:custGeom>
                            <a:avLst/>
                            <a:gdLst/>
                            <a:ahLst/>
                            <a:cxnLst/>
                            <a:rect l="0" t="0" r="0" b="0"/>
                            <a:pathLst>
                              <a:path w="32797" h="32817">
                                <a:moveTo>
                                  <a:pt x="16398" y="0"/>
                                </a:moveTo>
                                <a:cubicBezTo>
                                  <a:pt x="18573" y="0"/>
                                  <a:pt x="20665" y="422"/>
                                  <a:pt x="22674" y="1215"/>
                                </a:cubicBezTo>
                                <a:cubicBezTo>
                                  <a:pt x="24683" y="2034"/>
                                  <a:pt x="26456" y="3200"/>
                                  <a:pt x="27994" y="4763"/>
                                </a:cubicBezTo>
                                <a:cubicBezTo>
                                  <a:pt x="29531" y="6300"/>
                                  <a:pt x="30716" y="8086"/>
                                  <a:pt x="31549" y="10071"/>
                                </a:cubicBezTo>
                                <a:cubicBezTo>
                                  <a:pt x="32381" y="12105"/>
                                  <a:pt x="32797" y="14213"/>
                                  <a:pt x="32797" y="16396"/>
                                </a:cubicBezTo>
                                <a:cubicBezTo>
                                  <a:pt x="32797" y="18529"/>
                                  <a:pt x="32381" y="20613"/>
                                  <a:pt x="31549" y="22597"/>
                                </a:cubicBezTo>
                                <a:cubicBezTo>
                                  <a:pt x="30716" y="24631"/>
                                  <a:pt x="29531" y="26392"/>
                                  <a:pt x="27994" y="27955"/>
                                </a:cubicBezTo>
                                <a:cubicBezTo>
                                  <a:pt x="26456" y="29468"/>
                                  <a:pt x="24683" y="30659"/>
                                  <a:pt x="22674" y="31502"/>
                                </a:cubicBezTo>
                                <a:cubicBezTo>
                                  <a:pt x="20665" y="32345"/>
                                  <a:pt x="18573" y="32792"/>
                                  <a:pt x="16398" y="32817"/>
                                </a:cubicBezTo>
                                <a:cubicBezTo>
                                  <a:pt x="14224" y="32792"/>
                                  <a:pt x="12132" y="32345"/>
                                  <a:pt x="10123" y="31502"/>
                                </a:cubicBezTo>
                                <a:cubicBezTo>
                                  <a:pt x="8114" y="30659"/>
                                  <a:pt x="6341" y="29468"/>
                                  <a:pt x="4803" y="27955"/>
                                </a:cubicBezTo>
                                <a:cubicBezTo>
                                  <a:pt x="3265" y="26392"/>
                                  <a:pt x="2080" y="24631"/>
                                  <a:pt x="1248" y="22597"/>
                                </a:cubicBezTo>
                                <a:cubicBezTo>
                                  <a:pt x="416" y="20613"/>
                                  <a:pt x="0" y="18529"/>
                                  <a:pt x="0" y="16396"/>
                                </a:cubicBezTo>
                                <a:cubicBezTo>
                                  <a:pt x="0" y="14213"/>
                                  <a:pt x="416" y="12080"/>
                                  <a:pt x="1248" y="10046"/>
                                </a:cubicBezTo>
                                <a:cubicBezTo>
                                  <a:pt x="2080" y="8086"/>
                                  <a:pt x="3265" y="6300"/>
                                  <a:pt x="4803" y="4763"/>
                                </a:cubicBezTo>
                                <a:cubicBezTo>
                                  <a:pt x="6341" y="3200"/>
                                  <a:pt x="8114" y="2034"/>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6419" style="width:2.58242pt;height:32.5391pt;position:absolute;mso-position-horizontal-relative:text;mso-position-horizontal:absolute;margin-left:12.3956pt;mso-position-vertical-relative:text;margin-top:2.11328pt;" coordsize="327,4132">
                <v:shape id="Shape 3946" style="position:absolute;width:327;height:327;left:0;top:0;" coordsize="32797,32792" path="m16398,0c18573,0,20665,372,22674,1166c24683,2009,26456,3225,27994,4763c29531,6276,30716,8037,31549,10071c32381,12080,32797,14188,32797,16396c32797,18529,32381,20588,31549,22622c30716,24631,29531,26417,27994,27980c26456,29493,24683,30659,22674,31477c20665,32321,18573,32767,16398,32792c14224,32767,12132,32345,10123,31502c8114,30659,6341,29493,4803,27980c3265,26417,2080,24631,1248,22647c416,20613,0,18529,0,16396c0,14188,416,12080,1248,10071c2080,8037,3265,6276,4803,4763c6341,3225,8114,2034,10123,1191c12132,397,14224,0,16398,0x">
                  <v:stroke weight="0pt" endcap="flat" joinstyle="miter" miterlimit="10" on="false" color="#000000" opacity="0"/>
                  <v:fill on="true" color="#000000"/>
                </v:shape>
                <v:shape id="Shape 3948" style="position:absolute;width:327;height:327;left:0;top:1180;" coordsize="32797,32792" path="m16398,0c18573,0,20665,397,22674,1240c24683,2034,26456,3225,27994,4787c29531,6300,30716,8062,31549,10096c32381,12080,32797,14188,32797,16396c32797,18554,32381,20613,31549,22622c30716,24606,29531,26392,27994,27955c26456,29493,24683,30659,22674,31502c20665,32321,18573,32767,16398,32792c14224,32767,12132,32321,10123,31502c8114,30659,6341,29493,4803,27955c3265,26392,2080,24606,1248,22622c416,20613,0,18554,0,16396c0,14188,416,12080,1248,10096c2080,8062,3265,6300,4803,4787c6341,3225,8114,2034,10123,1215c12132,397,14224,0,16398,0x">
                  <v:stroke weight="0pt" endcap="flat" joinstyle="miter" miterlimit="10" on="false" color="#000000" opacity="0"/>
                  <v:fill on="true" color="#000000"/>
                </v:shape>
                <v:shape id="Shape 3954" style="position:absolute;width:327;height:328;left:0;top:2623;" coordsize="32797,32817" path="m16398,0c18573,0,20665,422,22674,1240c24683,2059,26456,3249,27994,4812c29531,6325,30716,8086,31549,10071c32381,12105,32797,14238,32797,16421c32797,18554,32381,20638,31549,22671c30716,24656,29531,26417,27994,27980c26456,29493,24683,30708,22674,31552c20665,32370,18573,32792,16398,32817c14224,32792,12132,32370,10123,31527c8114,30683,6341,29493,4803,27980c3265,26417,2080,24656,1248,22671c416,20638,0,18554,0,16421c0,14238,416,12129,1248,10096c2080,8086,3265,6325,4803,4812c6341,3249,8114,2059,10123,1240c12132,422,14224,0,16398,0x">
                  <v:stroke weight="0pt" endcap="flat" joinstyle="miter" miterlimit="10" on="false" color="#000000" opacity="0"/>
                  <v:fill on="true" color="#000000"/>
                </v:shape>
                <v:shape id="Shape 3956" style="position:absolute;width:327;height:328;left:0;top:3804;" coordsize="32797,32817" path="m16398,0c18573,0,20665,422,22674,1215c24683,2034,26456,3200,27994,4763c29531,6300,30716,8086,31549,10071c32381,12105,32797,14213,32797,16396c32797,18529,32381,20613,31549,22597c30716,24631,29531,26392,27994,27955c26456,29468,24683,30659,22674,31502c20665,32345,18573,32792,16398,32817c14224,32792,12132,32345,10123,31502c8114,30659,6341,29468,4803,27955c3265,26392,2080,24631,1248,22597c416,20613,0,18529,0,16396c0,14213,416,12080,1248,10046c2080,8086,3265,6300,4803,4763c6341,3200,8114,2034,10123,1215c12132,422,14224,0,16398,0x">
                  <v:stroke weight="0pt" endcap="flat" joinstyle="miter" miterlimit="10" on="false" color="#000000" opacity="0"/>
                  <v:fill on="true" color="#000000"/>
                </v:shape>
                <w10:wrap type="square"/>
              </v:group>
            </w:pict>
          </mc:Fallback>
        </mc:AlternateContent>
      </w:r>
      <w:r>
        <w:t>острое начало;</w:t>
      </w:r>
    </w:p>
    <w:p w:rsidR="006B7ED0" w:rsidRDefault="00460C1A">
      <w:pPr>
        <w:spacing w:after="267"/>
        <w:ind w:left="258" w:right="1893"/>
      </w:pPr>
      <w:r>
        <w:t>гипоксемия с отношением PaO</w:t>
      </w:r>
      <w:r>
        <w:rPr>
          <w:sz w:val="21"/>
          <w:vertAlign w:val="subscript"/>
        </w:rPr>
        <w:t>2</w:t>
      </w:r>
      <w:r>
        <w:t>/FiO</w:t>
      </w:r>
      <w:r>
        <w:rPr>
          <w:sz w:val="21"/>
          <w:vertAlign w:val="subscript"/>
        </w:rPr>
        <w:t>2</w:t>
      </w:r>
      <w:r>
        <w:t xml:space="preserve"> &lt;200 мм рт.ст. независимо от применения ПДКВ; на прямой рентгенограмме груд</w:t>
      </w:r>
      <w:r>
        <w:t>ной клетки видны инфильтраты в обоих легких (двусторонность поражения); давление заклинивания легочной артерии &lt;18 мм рт.ст. — отсутствует первичная левожелудочковая недостаточность.</w:t>
      </w:r>
    </w:p>
    <w:p w:rsidR="006B7ED0" w:rsidRDefault="00460C1A">
      <w:pPr>
        <w:spacing w:after="99" w:line="259" w:lineRule="auto"/>
        <w:ind w:left="-5"/>
      </w:pPr>
      <w:r>
        <w:rPr>
          <w:b/>
          <w:sz w:val="25"/>
        </w:rPr>
        <w:t>Глава 3. Острые нарушения дыхания у детей</w:t>
      </w:r>
    </w:p>
    <w:p w:rsidR="006B7ED0" w:rsidRDefault="00460C1A">
      <w:pPr>
        <w:spacing w:after="3" w:line="265" w:lineRule="auto"/>
        <w:ind w:left="-5" w:right="185"/>
      </w:pPr>
      <w:r>
        <w:rPr>
          <w:b/>
        </w:rPr>
        <w:t>Лечение</w:t>
      </w:r>
    </w:p>
    <w:p w:rsidR="006B7ED0" w:rsidRDefault="00460C1A">
      <w:pPr>
        <w:ind w:left="1" w:right="15"/>
      </w:pPr>
      <w:r>
        <w:t>Специфического лечения ОРДС не существует. Лечение направлено на ликвидацию гипоксии.</w:t>
      </w:r>
    </w:p>
    <w:p w:rsidR="006B7ED0" w:rsidRDefault="00460C1A">
      <w:pPr>
        <w:ind w:left="1" w:right="15"/>
      </w:pPr>
      <w:r>
        <w:t>Для преодоления легочного барьера транспорту кислорода, кроме обычной оксигенотерапии, необходимы специальные меры: применение ПДКВ, щадящие режимы ИВЛ.</w:t>
      </w:r>
    </w:p>
    <w:p w:rsidR="006B7ED0" w:rsidRDefault="00460C1A">
      <w:pPr>
        <w:ind w:left="1" w:right="100"/>
      </w:pPr>
      <w:r>
        <w:t>При бронхоспазме — бронхолитические препараты через небулайзер, гормоны парентерально, ингаляционные ГК через небулайзер или дозированный аэрозольный ингалятор, комбинированные препараты. Ликвидация гемодинамических нарушений предусматривает поддержание ад</w:t>
      </w:r>
      <w:r>
        <w:t>екватной центральной и периферической гемодинамики, достаточного кровоснабжения органов и тканей.</w:t>
      </w:r>
    </w:p>
    <w:p w:rsidR="006B7ED0" w:rsidRDefault="00460C1A">
      <w:pPr>
        <w:ind w:left="1" w:right="15"/>
      </w:pPr>
      <w:r>
        <w:t>Режим ПДКВ — один из основных методов лечения ОРДС. Он позволяет поддерживать адекватную оксигенацию артериальной и смешанной венозной крови (PaО</w:t>
      </w:r>
      <w:r>
        <w:rPr>
          <w:sz w:val="21"/>
          <w:vertAlign w:val="subscript"/>
        </w:rPr>
        <w:t>2</w:t>
      </w:r>
      <w:r>
        <w:t xml:space="preserve"> — 60 мм рт.</w:t>
      </w:r>
      <w:r>
        <w:t>ст., PaCO</w:t>
      </w:r>
      <w:r>
        <w:rPr>
          <w:sz w:val="21"/>
          <w:vertAlign w:val="subscript"/>
        </w:rPr>
        <w:t>2</w:t>
      </w:r>
      <w:r>
        <w:t xml:space="preserve"> — 30 мм рт.ст.) при минимальной концентрации кислорода (40–50%) во вдыхаемой смеси. ИВЛ необходима при нарастании признаков ОРДС (PaО</w:t>
      </w:r>
      <w:r>
        <w:rPr>
          <w:sz w:val="21"/>
          <w:vertAlign w:val="subscript"/>
        </w:rPr>
        <w:t>2</w:t>
      </w:r>
      <w:r>
        <w:t xml:space="preserve"> &lt;60 мм рт.ст., тахикардия, соответствующие изменения на рентгенограмме).</w:t>
      </w:r>
    </w:p>
    <w:p w:rsidR="006B7ED0" w:rsidRDefault="00460C1A">
      <w:pPr>
        <w:spacing w:after="154"/>
        <w:ind w:left="1" w:right="15"/>
      </w:pPr>
      <w:r>
        <w:t>Показания к ИВЛ:</w:t>
      </w:r>
    </w:p>
    <w:p w:rsidR="006B7ED0" w:rsidRDefault="00460C1A">
      <w:pPr>
        <w:spacing w:after="157"/>
        <w:ind w:left="258" w:right="6945"/>
      </w:pPr>
      <w:r>
        <w:rPr>
          <w:rFonts w:ascii="Calibri" w:eastAsia="Calibri" w:hAnsi="Calibri" w:cs="Calibri"/>
          <w:noProof/>
          <w:sz w:val="22"/>
        </w:rPr>
        <mc:AlternateContent>
          <mc:Choice Requires="wpg">
            <w:drawing>
              <wp:anchor distT="0" distB="0" distL="114300" distR="114300" simplePos="0" relativeHeight="251730944" behindDoc="0" locked="0" layoutInCell="1" allowOverlap="1">
                <wp:simplePos x="0" y="0"/>
                <wp:positionH relativeFrom="column">
                  <wp:posOffset>157424</wp:posOffset>
                </wp:positionH>
                <wp:positionV relativeFrom="paragraph">
                  <wp:posOffset>26839</wp:posOffset>
                </wp:positionV>
                <wp:extent cx="32797" cy="268932"/>
                <wp:effectExtent l="0" t="0" r="0" b="0"/>
                <wp:wrapSquare wrapText="bothSides"/>
                <wp:docPr id="286420" name="Group 286420"/>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3976" name="Shape 3976"/>
                        <wps:cNvSpPr/>
                        <wps:spPr>
                          <a:xfrm>
                            <a:off x="0" y="0"/>
                            <a:ext cx="32797" cy="32817"/>
                          </a:xfrm>
                          <a:custGeom>
                            <a:avLst/>
                            <a:gdLst/>
                            <a:ahLst/>
                            <a:cxnLst/>
                            <a:rect l="0" t="0" r="0" b="0"/>
                            <a:pathLst>
                              <a:path w="32797" h="32817">
                                <a:moveTo>
                                  <a:pt x="16398" y="0"/>
                                </a:moveTo>
                                <a:cubicBezTo>
                                  <a:pt x="18573" y="0"/>
                                  <a:pt x="20665" y="397"/>
                                  <a:pt x="22674" y="1191"/>
                                </a:cubicBezTo>
                                <a:cubicBezTo>
                                  <a:pt x="24683" y="2034"/>
                                  <a:pt x="26456" y="3249"/>
                                  <a:pt x="27994" y="4787"/>
                                </a:cubicBezTo>
                                <a:cubicBezTo>
                                  <a:pt x="29531" y="6276"/>
                                  <a:pt x="30716" y="8062"/>
                                  <a:pt x="31549" y="10071"/>
                                </a:cubicBezTo>
                                <a:cubicBezTo>
                                  <a:pt x="32381" y="12080"/>
                                  <a:pt x="32797" y="14188"/>
                                  <a:pt x="32797" y="16421"/>
                                </a:cubicBezTo>
                                <a:cubicBezTo>
                                  <a:pt x="32797" y="18554"/>
                                  <a:pt x="32381" y="20638"/>
                                  <a:pt x="31549" y="22647"/>
                                </a:cubicBezTo>
                                <a:cubicBezTo>
                                  <a:pt x="30716" y="24656"/>
                                  <a:pt x="29531" y="26417"/>
                                  <a:pt x="27994" y="27980"/>
                                </a:cubicBezTo>
                                <a:cubicBezTo>
                                  <a:pt x="26456" y="29493"/>
                                  <a:pt x="24683" y="30683"/>
                                  <a:pt x="22674" y="31502"/>
                                </a:cubicBezTo>
                                <a:cubicBezTo>
                                  <a:pt x="20665" y="32345"/>
                                  <a:pt x="18573" y="32792"/>
                                  <a:pt x="16398" y="32817"/>
                                </a:cubicBezTo>
                                <a:cubicBezTo>
                                  <a:pt x="14224" y="32792"/>
                                  <a:pt x="12132" y="32345"/>
                                  <a:pt x="10123" y="31502"/>
                                </a:cubicBezTo>
                                <a:cubicBezTo>
                                  <a:pt x="8114" y="30683"/>
                                  <a:pt x="6341" y="29493"/>
                                  <a:pt x="4803" y="27980"/>
                                </a:cubicBezTo>
                                <a:cubicBezTo>
                                  <a:pt x="3265" y="26417"/>
                                  <a:pt x="2080" y="24656"/>
                                  <a:pt x="1248" y="22647"/>
                                </a:cubicBezTo>
                                <a:cubicBezTo>
                                  <a:pt x="416" y="20638"/>
                                  <a:pt x="0" y="18554"/>
                                  <a:pt x="0" y="16421"/>
                                </a:cubicBezTo>
                                <a:cubicBezTo>
                                  <a:pt x="0" y="14188"/>
                                  <a:pt x="416" y="12080"/>
                                  <a:pt x="1248" y="10046"/>
                                </a:cubicBezTo>
                                <a:cubicBezTo>
                                  <a:pt x="2080" y="8062"/>
                                  <a:pt x="3265" y="6276"/>
                                  <a:pt x="4803" y="4787"/>
                                </a:cubicBezTo>
                                <a:cubicBezTo>
                                  <a:pt x="6341" y="3249"/>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978" name="Shape 3978"/>
                        <wps:cNvSpPr/>
                        <wps:spPr>
                          <a:xfrm>
                            <a:off x="0" y="118070"/>
                            <a:ext cx="32797" cy="32817"/>
                          </a:xfrm>
                          <a:custGeom>
                            <a:avLst/>
                            <a:gdLst/>
                            <a:ahLst/>
                            <a:cxnLst/>
                            <a:rect l="0" t="0" r="0" b="0"/>
                            <a:pathLst>
                              <a:path w="32797" h="32817">
                                <a:moveTo>
                                  <a:pt x="16398" y="0"/>
                                </a:moveTo>
                                <a:cubicBezTo>
                                  <a:pt x="18573" y="0"/>
                                  <a:pt x="20665" y="422"/>
                                  <a:pt x="22674" y="1240"/>
                                </a:cubicBezTo>
                                <a:cubicBezTo>
                                  <a:pt x="24683" y="2059"/>
                                  <a:pt x="26456" y="3225"/>
                                  <a:pt x="27994" y="4812"/>
                                </a:cubicBezTo>
                                <a:cubicBezTo>
                                  <a:pt x="29531" y="6325"/>
                                  <a:pt x="30716" y="8111"/>
                                  <a:pt x="31549" y="10096"/>
                                </a:cubicBezTo>
                                <a:cubicBezTo>
                                  <a:pt x="32381" y="12129"/>
                                  <a:pt x="32797" y="14238"/>
                                  <a:pt x="32797" y="16396"/>
                                </a:cubicBezTo>
                                <a:cubicBezTo>
                                  <a:pt x="32797" y="18529"/>
                                  <a:pt x="32381" y="20613"/>
                                  <a:pt x="31549" y="22622"/>
                                </a:cubicBezTo>
                                <a:cubicBezTo>
                                  <a:pt x="30716" y="24631"/>
                                  <a:pt x="29531" y="26392"/>
                                  <a:pt x="27994" y="27955"/>
                                </a:cubicBezTo>
                                <a:cubicBezTo>
                                  <a:pt x="26456" y="29493"/>
                                  <a:pt x="24683" y="30683"/>
                                  <a:pt x="22674" y="31527"/>
                                </a:cubicBezTo>
                                <a:cubicBezTo>
                                  <a:pt x="20665" y="32370"/>
                                  <a:pt x="18573" y="32792"/>
                                  <a:pt x="16398" y="32817"/>
                                </a:cubicBezTo>
                                <a:cubicBezTo>
                                  <a:pt x="14224" y="32792"/>
                                  <a:pt x="12132" y="32370"/>
                                  <a:pt x="10123" y="31527"/>
                                </a:cubicBezTo>
                                <a:cubicBezTo>
                                  <a:pt x="8114" y="30683"/>
                                  <a:pt x="6341" y="29493"/>
                                  <a:pt x="4803" y="27955"/>
                                </a:cubicBezTo>
                                <a:cubicBezTo>
                                  <a:pt x="3265" y="26392"/>
                                  <a:pt x="2080" y="24631"/>
                                  <a:pt x="1248" y="22622"/>
                                </a:cubicBezTo>
                                <a:cubicBezTo>
                                  <a:pt x="416" y="20613"/>
                                  <a:pt x="0" y="18529"/>
                                  <a:pt x="0" y="16396"/>
                                </a:cubicBezTo>
                                <a:cubicBezTo>
                                  <a:pt x="0" y="14238"/>
                                  <a:pt x="416" y="12129"/>
                                  <a:pt x="1248" y="10096"/>
                                </a:cubicBezTo>
                                <a:cubicBezTo>
                                  <a:pt x="2080" y="8111"/>
                                  <a:pt x="3265" y="6325"/>
                                  <a:pt x="4803" y="4812"/>
                                </a:cubicBezTo>
                                <a:cubicBezTo>
                                  <a:pt x="6341" y="3225"/>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980" name="Shape 3980"/>
                        <wps:cNvSpPr/>
                        <wps:spPr>
                          <a:xfrm>
                            <a:off x="0" y="236141"/>
                            <a:ext cx="32797" cy="32792"/>
                          </a:xfrm>
                          <a:custGeom>
                            <a:avLst/>
                            <a:gdLst/>
                            <a:ahLst/>
                            <a:cxnLst/>
                            <a:rect l="0" t="0" r="0" b="0"/>
                            <a:pathLst>
                              <a:path w="32797" h="32792">
                                <a:moveTo>
                                  <a:pt x="16398" y="0"/>
                                </a:moveTo>
                                <a:cubicBezTo>
                                  <a:pt x="18573" y="0"/>
                                  <a:pt x="20665" y="422"/>
                                  <a:pt x="22674" y="1240"/>
                                </a:cubicBezTo>
                                <a:cubicBezTo>
                                  <a:pt x="24683" y="2059"/>
                                  <a:pt x="26456" y="3225"/>
                                  <a:pt x="27994" y="4787"/>
                                </a:cubicBezTo>
                                <a:cubicBezTo>
                                  <a:pt x="29531" y="6300"/>
                                  <a:pt x="30716" y="8086"/>
                                  <a:pt x="31549" y="10071"/>
                                </a:cubicBezTo>
                                <a:cubicBezTo>
                                  <a:pt x="32381" y="12105"/>
                                  <a:pt x="32797" y="14213"/>
                                  <a:pt x="32797" y="16396"/>
                                </a:cubicBezTo>
                                <a:cubicBezTo>
                                  <a:pt x="32797" y="18579"/>
                                  <a:pt x="32381" y="20662"/>
                                  <a:pt x="31549" y="22647"/>
                                </a:cubicBezTo>
                                <a:cubicBezTo>
                                  <a:pt x="30716" y="24681"/>
                                  <a:pt x="29531" y="26442"/>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42"/>
                                  <a:pt x="2080" y="24656"/>
                                  <a:pt x="1248" y="22622"/>
                                </a:cubicBezTo>
                                <a:cubicBezTo>
                                  <a:pt x="416" y="20662"/>
                                  <a:pt x="0" y="18579"/>
                                  <a:pt x="0" y="16396"/>
                                </a:cubicBezTo>
                                <a:cubicBezTo>
                                  <a:pt x="0" y="14213"/>
                                  <a:pt x="416" y="12105"/>
                                  <a:pt x="1248" y="10071"/>
                                </a:cubicBezTo>
                                <a:cubicBezTo>
                                  <a:pt x="2080" y="8086"/>
                                  <a:pt x="3265" y="6300"/>
                                  <a:pt x="4803" y="4787"/>
                                </a:cubicBezTo>
                                <a:cubicBezTo>
                                  <a:pt x="6341" y="3225"/>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6420" style="width:2.58242pt;height:21.1758pt;position:absolute;mso-position-horizontal-relative:text;mso-position-horizontal:absolute;margin-left:12.3956pt;mso-position-vertical-relative:text;margin-top:2.11328pt;" coordsize="327,2689">
                <v:shape id="Shape 3976" style="position:absolute;width:327;height:328;left:0;top:0;" coordsize="32797,32817" path="m16398,0c18573,0,20665,397,22674,1191c24683,2034,26456,3249,27994,4787c29531,6276,30716,8062,31549,10071c32381,12080,32797,14188,32797,16421c32797,18554,32381,20638,31549,22647c30716,24656,29531,26417,27994,27980c26456,29493,24683,30683,22674,31502c20665,32345,18573,32792,16398,32817c14224,32792,12132,32345,10123,31502c8114,30683,6341,29493,4803,27980c3265,26417,2080,24656,1248,22647c416,20638,0,18554,0,16421c0,14188,416,12080,1248,10046c2080,8062,3265,6276,4803,4787c6341,3249,8114,2059,10123,1240c12132,422,14224,0,16398,0x">
                  <v:stroke weight="0pt" endcap="flat" joinstyle="miter" miterlimit="10" on="false" color="#000000" opacity="0"/>
                  <v:fill on="true" color="#000000"/>
                </v:shape>
                <v:shape id="Shape 3978" style="position:absolute;width:327;height:328;left:0;top:1180;" coordsize="32797,32817" path="m16398,0c18573,0,20665,422,22674,1240c24683,2059,26456,3225,27994,4812c29531,6325,30716,8111,31549,10096c32381,12129,32797,14238,32797,16396c32797,18529,32381,20613,31549,22622c30716,24631,29531,26392,27994,27955c26456,29493,24683,30683,22674,31527c20665,32370,18573,32792,16398,32817c14224,32792,12132,32370,10123,31527c8114,30683,6341,29493,4803,27955c3265,26392,2080,24631,1248,22622c416,20613,0,18529,0,16396c0,14238,416,12129,1248,10096c2080,8111,3265,6325,4803,4812c6341,3225,8114,2059,10123,1240c12132,422,14224,0,16398,0x">
                  <v:stroke weight="0pt" endcap="flat" joinstyle="miter" miterlimit="10" on="false" color="#000000" opacity="0"/>
                  <v:fill on="true" color="#000000"/>
                </v:shape>
                <v:shape id="Shape 3980" style="position:absolute;width:327;height:327;left:0;top:2361;" coordsize="32797,32792" path="m16398,0c18573,0,20665,422,22674,1240c24683,2059,26456,3225,27994,4787c29531,6300,30716,8086,31549,10071c32381,12105,32797,14213,32797,16396c32797,18579,32381,20662,31549,22647c30716,24681,29531,26442,27994,27980c26456,29493,24683,30683,22674,31527c20665,32370,18573,32767,16398,32792c14224,32767,12132,32370,10123,31527c8114,30683,6341,29493,4803,27980c3265,26442,2080,24656,1248,22622c416,20662,0,18579,0,16396c0,14213,416,12105,1248,10071c2080,8086,3265,6300,4803,4787c6341,3225,8114,2059,10123,1215c12132,422,14224,0,16398,0x">
                  <v:stroke weight="0pt" endcap="flat" joinstyle="miter" miterlimit="10" on="false" color="#000000" opacity="0"/>
                  <v:fill on="true" color="#000000"/>
                </v:shape>
                <w10:wrap type="square"/>
              </v:group>
            </w:pict>
          </mc:Fallback>
        </mc:AlternateContent>
      </w:r>
      <w:r>
        <w:t>тяжелая ОДН; прогре</w:t>
      </w:r>
      <w:r>
        <w:t>ссирующая гипоксемия и гиперкапния; нарушения гемодинамики ЦНС.</w:t>
      </w:r>
    </w:p>
    <w:p w:rsidR="006B7ED0" w:rsidRDefault="00460C1A">
      <w:pPr>
        <w:spacing w:after="155" w:line="265" w:lineRule="auto"/>
        <w:ind w:left="-5" w:right="185"/>
      </w:pPr>
      <w:r>
        <w:rPr>
          <w:b/>
        </w:rPr>
        <w:t>Принципы проведения ИВЛ при ОРДС</w:t>
      </w:r>
    </w:p>
    <w:p w:rsidR="006B7ED0" w:rsidRDefault="00460C1A">
      <w:pPr>
        <w:ind w:left="423" w:right="15"/>
      </w:pPr>
      <w:r>
        <w:t>Оптимизация оксигенации — оптимальный уровень ПДКВ при FiO</w:t>
      </w:r>
      <w:r>
        <w:rPr>
          <w:sz w:val="21"/>
          <w:vertAlign w:val="subscript"/>
        </w:rPr>
        <w:t>2</w:t>
      </w:r>
      <w:r>
        <w:t xml:space="preserve"> &lt;60%.</w:t>
      </w:r>
    </w:p>
    <w:p w:rsidR="006B7ED0" w:rsidRDefault="00460C1A">
      <w:pPr>
        <w:ind w:left="423" w:right="15"/>
      </w:pPr>
      <w:r>
        <w:rPr>
          <w:rFonts w:ascii="Calibri" w:eastAsia="Calibri" w:hAnsi="Calibri" w:cs="Calibri"/>
          <w:noProof/>
          <w:sz w:val="22"/>
        </w:rPr>
        <mc:AlternateContent>
          <mc:Choice Requires="wpg">
            <w:drawing>
              <wp:anchor distT="0" distB="0" distL="114300" distR="114300" simplePos="0" relativeHeight="251731968" behindDoc="1" locked="0" layoutInCell="1" allowOverlap="1">
                <wp:simplePos x="0" y="0"/>
                <wp:positionH relativeFrom="column">
                  <wp:posOffset>157424</wp:posOffset>
                </wp:positionH>
                <wp:positionV relativeFrom="paragraph">
                  <wp:posOffset>-124022</wp:posOffset>
                </wp:positionV>
                <wp:extent cx="295171" cy="774006"/>
                <wp:effectExtent l="0" t="0" r="0" b="0"/>
                <wp:wrapNone/>
                <wp:docPr id="286421" name="Group 286421"/>
                <wp:cNvGraphicFramePr/>
                <a:graphic xmlns:a="http://schemas.openxmlformats.org/drawingml/2006/main">
                  <a:graphicData uri="http://schemas.microsoft.com/office/word/2010/wordprocessingGroup">
                    <wpg:wgp>
                      <wpg:cNvGrpSpPr/>
                      <wpg:grpSpPr>
                        <a:xfrm>
                          <a:off x="0" y="0"/>
                          <a:ext cx="295171" cy="774006"/>
                          <a:chOff x="0" y="0"/>
                          <a:chExt cx="295171" cy="774006"/>
                        </a:xfrm>
                      </wpg:grpSpPr>
                      <wps:wsp>
                        <wps:cNvPr id="3983" name="Shape 3983"/>
                        <wps:cNvSpPr/>
                        <wps:spPr>
                          <a:xfrm>
                            <a:off x="0" y="0"/>
                            <a:ext cx="32797" cy="32792"/>
                          </a:xfrm>
                          <a:custGeom>
                            <a:avLst/>
                            <a:gdLst/>
                            <a:ahLst/>
                            <a:cxnLst/>
                            <a:rect l="0" t="0" r="0" b="0"/>
                            <a:pathLst>
                              <a:path w="32797" h="32792">
                                <a:moveTo>
                                  <a:pt x="16398" y="0"/>
                                </a:moveTo>
                                <a:cubicBezTo>
                                  <a:pt x="18573" y="0"/>
                                  <a:pt x="20665" y="422"/>
                                  <a:pt x="22674" y="1240"/>
                                </a:cubicBezTo>
                                <a:cubicBezTo>
                                  <a:pt x="24683" y="2059"/>
                                  <a:pt x="26456" y="3225"/>
                                  <a:pt x="27994" y="4787"/>
                                </a:cubicBezTo>
                                <a:cubicBezTo>
                                  <a:pt x="29531" y="6325"/>
                                  <a:pt x="30716" y="8111"/>
                                  <a:pt x="31549" y="10096"/>
                                </a:cubicBezTo>
                                <a:cubicBezTo>
                                  <a:pt x="32381" y="12105"/>
                                  <a:pt x="32797" y="14188"/>
                                  <a:pt x="32797" y="16396"/>
                                </a:cubicBezTo>
                                <a:cubicBezTo>
                                  <a:pt x="32797" y="18529"/>
                                  <a:pt x="32381" y="20613"/>
                                  <a:pt x="31549" y="22622"/>
                                </a:cubicBezTo>
                                <a:cubicBezTo>
                                  <a:pt x="30716" y="24631"/>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31"/>
                                  <a:pt x="1248" y="22647"/>
                                </a:cubicBezTo>
                                <a:cubicBezTo>
                                  <a:pt x="416" y="20638"/>
                                  <a:pt x="0" y="18529"/>
                                  <a:pt x="0" y="16396"/>
                                </a:cubicBezTo>
                                <a:cubicBezTo>
                                  <a:pt x="0" y="14188"/>
                                  <a:pt x="416" y="12105"/>
                                  <a:pt x="1248" y="10096"/>
                                </a:cubicBezTo>
                                <a:cubicBezTo>
                                  <a:pt x="2080" y="8111"/>
                                  <a:pt x="3265" y="6325"/>
                                  <a:pt x="4803" y="4787"/>
                                </a:cubicBezTo>
                                <a:cubicBezTo>
                                  <a:pt x="6341" y="3225"/>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987" name="Shape 3987"/>
                        <wps:cNvSpPr/>
                        <wps:spPr>
                          <a:xfrm>
                            <a:off x="0" y="150862"/>
                            <a:ext cx="32797" cy="32792"/>
                          </a:xfrm>
                          <a:custGeom>
                            <a:avLst/>
                            <a:gdLst/>
                            <a:ahLst/>
                            <a:cxnLst/>
                            <a:rect l="0" t="0" r="0" b="0"/>
                            <a:pathLst>
                              <a:path w="32797" h="32792">
                                <a:moveTo>
                                  <a:pt x="16398" y="0"/>
                                </a:moveTo>
                                <a:cubicBezTo>
                                  <a:pt x="18573" y="0"/>
                                  <a:pt x="20665" y="422"/>
                                  <a:pt x="22674" y="1240"/>
                                </a:cubicBezTo>
                                <a:cubicBezTo>
                                  <a:pt x="24683" y="2059"/>
                                  <a:pt x="26456" y="3225"/>
                                  <a:pt x="27994" y="4787"/>
                                </a:cubicBezTo>
                                <a:cubicBezTo>
                                  <a:pt x="29531" y="6325"/>
                                  <a:pt x="30716" y="8111"/>
                                  <a:pt x="31549" y="10096"/>
                                </a:cubicBezTo>
                                <a:cubicBezTo>
                                  <a:pt x="32381" y="12129"/>
                                  <a:pt x="32797" y="14238"/>
                                  <a:pt x="32797" y="16396"/>
                                </a:cubicBezTo>
                                <a:cubicBezTo>
                                  <a:pt x="32797" y="18529"/>
                                  <a:pt x="32381" y="20613"/>
                                  <a:pt x="31549" y="22622"/>
                                </a:cubicBezTo>
                                <a:cubicBezTo>
                                  <a:pt x="30716" y="24631"/>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31"/>
                                  <a:pt x="1248" y="22647"/>
                                </a:cubicBezTo>
                                <a:cubicBezTo>
                                  <a:pt x="416" y="20638"/>
                                  <a:pt x="0" y="18529"/>
                                  <a:pt x="0" y="16396"/>
                                </a:cubicBezTo>
                                <a:cubicBezTo>
                                  <a:pt x="0" y="14238"/>
                                  <a:pt x="416" y="12129"/>
                                  <a:pt x="1248" y="10096"/>
                                </a:cubicBezTo>
                                <a:cubicBezTo>
                                  <a:pt x="2080" y="8111"/>
                                  <a:pt x="3265" y="6325"/>
                                  <a:pt x="4803" y="4787"/>
                                </a:cubicBezTo>
                                <a:cubicBezTo>
                                  <a:pt x="6341" y="3225"/>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989" name="Shape 3989"/>
                        <wps:cNvSpPr/>
                        <wps:spPr>
                          <a:xfrm>
                            <a:off x="262374" y="268932"/>
                            <a:ext cx="32797" cy="32792"/>
                          </a:xfrm>
                          <a:custGeom>
                            <a:avLst/>
                            <a:gdLst/>
                            <a:ahLst/>
                            <a:cxnLst/>
                            <a:rect l="0" t="0" r="0" b="0"/>
                            <a:pathLst>
                              <a:path w="32797" h="32792">
                                <a:moveTo>
                                  <a:pt x="32797" y="16396"/>
                                </a:moveTo>
                                <a:cubicBezTo>
                                  <a:pt x="32797" y="18554"/>
                                  <a:pt x="32381" y="20638"/>
                                  <a:pt x="31548" y="22622"/>
                                </a:cubicBezTo>
                                <a:cubicBezTo>
                                  <a:pt x="30716" y="24656"/>
                                  <a:pt x="29531" y="26417"/>
                                  <a:pt x="27994" y="27980"/>
                                </a:cubicBezTo>
                                <a:cubicBezTo>
                                  <a:pt x="26456" y="29493"/>
                                  <a:pt x="24683" y="30683"/>
                                  <a:pt x="22674" y="31527"/>
                                </a:cubicBezTo>
                                <a:cubicBezTo>
                                  <a:pt x="20665" y="32345"/>
                                  <a:pt x="18573" y="32767"/>
                                  <a:pt x="16398" y="32792"/>
                                </a:cubicBezTo>
                                <a:cubicBezTo>
                                  <a:pt x="14224" y="32767"/>
                                  <a:pt x="12132" y="32345"/>
                                  <a:pt x="10123" y="31502"/>
                                </a:cubicBezTo>
                                <a:cubicBezTo>
                                  <a:pt x="8114" y="30659"/>
                                  <a:pt x="6341" y="29493"/>
                                  <a:pt x="4803" y="27980"/>
                                </a:cubicBezTo>
                                <a:cubicBezTo>
                                  <a:pt x="3265" y="26417"/>
                                  <a:pt x="2080" y="24656"/>
                                  <a:pt x="1248" y="22622"/>
                                </a:cubicBezTo>
                                <a:cubicBezTo>
                                  <a:pt x="416" y="20638"/>
                                  <a:pt x="0" y="18554"/>
                                  <a:pt x="0" y="16396"/>
                                </a:cubicBezTo>
                                <a:cubicBezTo>
                                  <a:pt x="0" y="14188"/>
                                  <a:pt x="416" y="12080"/>
                                  <a:pt x="1248" y="10046"/>
                                </a:cubicBezTo>
                                <a:cubicBezTo>
                                  <a:pt x="2080" y="8062"/>
                                  <a:pt x="3265" y="6276"/>
                                  <a:pt x="4803" y="4763"/>
                                </a:cubicBezTo>
                                <a:cubicBezTo>
                                  <a:pt x="6341" y="3200"/>
                                  <a:pt x="8114" y="2034"/>
                                  <a:pt x="10123" y="1215"/>
                                </a:cubicBezTo>
                                <a:cubicBezTo>
                                  <a:pt x="12132" y="422"/>
                                  <a:pt x="14224" y="0"/>
                                  <a:pt x="16398" y="0"/>
                                </a:cubicBezTo>
                                <a:cubicBezTo>
                                  <a:pt x="18573" y="0"/>
                                  <a:pt x="20665" y="422"/>
                                  <a:pt x="22674" y="1215"/>
                                </a:cubicBezTo>
                                <a:cubicBezTo>
                                  <a:pt x="24683" y="2034"/>
                                  <a:pt x="26456" y="3200"/>
                                  <a:pt x="27994" y="4763"/>
                                </a:cubicBezTo>
                                <a:cubicBezTo>
                                  <a:pt x="29531" y="6276"/>
                                  <a:pt x="30716" y="8062"/>
                                  <a:pt x="31548" y="10046"/>
                                </a:cubicBezTo>
                                <a:cubicBezTo>
                                  <a:pt x="32381" y="12080"/>
                                  <a:pt x="32797" y="1418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991" name="Shape 3991"/>
                        <wps:cNvSpPr/>
                        <wps:spPr>
                          <a:xfrm>
                            <a:off x="262374" y="387003"/>
                            <a:ext cx="32797" cy="32792"/>
                          </a:xfrm>
                          <a:custGeom>
                            <a:avLst/>
                            <a:gdLst/>
                            <a:ahLst/>
                            <a:cxnLst/>
                            <a:rect l="0" t="0" r="0" b="0"/>
                            <a:pathLst>
                              <a:path w="32797" h="32792">
                                <a:moveTo>
                                  <a:pt x="32797" y="16396"/>
                                </a:moveTo>
                                <a:cubicBezTo>
                                  <a:pt x="32797" y="18554"/>
                                  <a:pt x="32381" y="20638"/>
                                  <a:pt x="31548" y="22622"/>
                                </a:cubicBezTo>
                                <a:cubicBezTo>
                                  <a:pt x="30716" y="24656"/>
                                  <a:pt x="29531" y="26417"/>
                                  <a:pt x="27994" y="27955"/>
                                </a:cubicBezTo>
                                <a:cubicBezTo>
                                  <a:pt x="26456" y="29468"/>
                                  <a:pt x="24683" y="30683"/>
                                  <a:pt x="22674" y="31527"/>
                                </a:cubicBezTo>
                                <a:cubicBezTo>
                                  <a:pt x="20665" y="32370"/>
                                  <a:pt x="18573" y="32767"/>
                                  <a:pt x="16398" y="32792"/>
                                </a:cubicBezTo>
                                <a:cubicBezTo>
                                  <a:pt x="14224" y="32767"/>
                                  <a:pt x="12132" y="32370"/>
                                  <a:pt x="10123" y="31527"/>
                                </a:cubicBezTo>
                                <a:cubicBezTo>
                                  <a:pt x="8114" y="30683"/>
                                  <a:pt x="6341" y="29468"/>
                                  <a:pt x="4803" y="27955"/>
                                </a:cubicBezTo>
                                <a:cubicBezTo>
                                  <a:pt x="3265" y="26417"/>
                                  <a:pt x="2080" y="24656"/>
                                  <a:pt x="1248" y="22622"/>
                                </a:cubicBezTo>
                                <a:cubicBezTo>
                                  <a:pt x="416" y="20638"/>
                                  <a:pt x="0" y="18554"/>
                                  <a:pt x="0" y="16396"/>
                                </a:cubicBezTo>
                                <a:cubicBezTo>
                                  <a:pt x="0" y="14188"/>
                                  <a:pt x="416" y="12105"/>
                                  <a:pt x="1248" y="10096"/>
                                </a:cubicBezTo>
                                <a:cubicBezTo>
                                  <a:pt x="2080" y="8086"/>
                                  <a:pt x="3265" y="6300"/>
                                  <a:pt x="4803" y="4787"/>
                                </a:cubicBezTo>
                                <a:cubicBezTo>
                                  <a:pt x="6341" y="3249"/>
                                  <a:pt x="8114" y="2084"/>
                                  <a:pt x="10123" y="1240"/>
                                </a:cubicBezTo>
                                <a:cubicBezTo>
                                  <a:pt x="12132" y="422"/>
                                  <a:pt x="14224" y="0"/>
                                  <a:pt x="16398" y="0"/>
                                </a:cubicBezTo>
                                <a:cubicBezTo>
                                  <a:pt x="18573" y="0"/>
                                  <a:pt x="20665" y="422"/>
                                  <a:pt x="22674" y="1240"/>
                                </a:cubicBezTo>
                                <a:cubicBezTo>
                                  <a:pt x="24683" y="2084"/>
                                  <a:pt x="26456" y="3249"/>
                                  <a:pt x="27994" y="4787"/>
                                </a:cubicBezTo>
                                <a:cubicBezTo>
                                  <a:pt x="29531" y="6300"/>
                                  <a:pt x="30716" y="8086"/>
                                  <a:pt x="31548" y="10096"/>
                                </a:cubicBezTo>
                                <a:cubicBezTo>
                                  <a:pt x="32381" y="12105"/>
                                  <a:pt x="32797" y="1418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993" name="Shape 3993"/>
                        <wps:cNvSpPr/>
                        <wps:spPr>
                          <a:xfrm>
                            <a:off x="262374" y="505073"/>
                            <a:ext cx="32797" cy="32792"/>
                          </a:xfrm>
                          <a:custGeom>
                            <a:avLst/>
                            <a:gdLst/>
                            <a:ahLst/>
                            <a:cxnLst/>
                            <a:rect l="0" t="0" r="0" b="0"/>
                            <a:pathLst>
                              <a:path w="32797" h="32792">
                                <a:moveTo>
                                  <a:pt x="32797" y="16396"/>
                                </a:moveTo>
                                <a:cubicBezTo>
                                  <a:pt x="32797" y="18554"/>
                                  <a:pt x="32381" y="20638"/>
                                  <a:pt x="31548" y="22647"/>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213"/>
                                  <a:pt x="416" y="12129"/>
                                  <a:pt x="1248" y="10096"/>
                                </a:cubicBezTo>
                                <a:cubicBezTo>
                                  <a:pt x="2080" y="8062"/>
                                  <a:pt x="3265" y="6300"/>
                                  <a:pt x="4803" y="4787"/>
                                </a:cubicBezTo>
                                <a:cubicBezTo>
                                  <a:pt x="6341" y="3225"/>
                                  <a:pt x="8114" y="2059"/>
                                  <a:pt x="10123" y="1240"/>
                                </a:cubicBezTo>
                                <a:cubicBezTo>
                                  <a:pt x="12132" y="422"/>
                                  <a:pt x="14224" y="0"/>
                                  <a:pt x="16398" y="0"/>
                                </a:cubicBezTo>
                                <a:cubicBezTo>
                                  <a:pt x="18573" y="0"/>
                                  <a:pt x="20665" y="422"/>
                                  <a:pt x="22674" y="1240"/>
                                </a:cubicBezTo>
                                <a:cubicBezTo>
                                  <a:pt x="24683" y="2059"/>
                                  <a:pt x="26456" y="3225"/>
                                  <a:pt x="27994" y="4787"/>
                                </a:cubicBezTo>
                                <a:cubicBezTo>
                                  <a:pt x="29531" y="6300"/>
                                  <a:pt x="30716" y="8062"/>
                                  <a:pt x="31548" y="10071"/>
                                </a:cubicBezTo>
                                <a:cubicBezTo>
                                  <a:pt x="32381" y="12105"/>
                                  <a:pt x="32797" y="14213"/>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995" name="Shape 3995"/>
                        <wps:cNvSpPr/>
                        <wps:spPr>
                          <a:xfrm>
                            <a:off x="0" y="623143"/>
                            <a:ext cx="32797" cy="32792"/>
                          </a:xfrm>
                          <a:custGeom>
                            <a:avLst/>
                            <a:gdLst/>
                            <a:ahLst/>
                            <a:cxnLst/>
                            <a:rect l="0" t="0" r="0" b="0"/>
                            <a:pathLst>
                              <a:path w="32797" h="32792">
                                <a:moveTo>
                                  <a:pt x="16398" y="0"/>
                                </a:moveTo>
                                <a:cubicBezTo>
                                  <a:pt x="18573" y="0"/>
                                  <a:pt x="20665" y="397"/>
                                  <a:pt x="22674" y="1240"/>
                                </a:cubicBezTo>
                                <a:cubicBezTo>
                                  <a:pt x="24683" y="2059"/>
                                  <a:pt x="26456" y="3225"/>
                                  <a:pt x="27994" y="4787"/>
                                </a:cubicBezTo>
                                <a:cubicBezTo>
                                  <a:pt x="29531" y="6300"/>
                                  <a:pt x="30716" y="8062"/>
                                  <a:pt x="31549" y="10096"/>
                                </a:cubicBezTo>
                                <a:cubicBezTo>
                                  <a:pt x="32381" y="12105"/>
                                  <a:pt x="32797" y="14188"/>
                                  <a:pt x="32797" y="16396"/>
                                </a:cubicBezTo>
                                <a:cubicBezTo>
                                  <a:pt x="32797" y="18554"/>
                                  <a:pt x="32381" y="20638"/>
                                  <a:pt x="31549" y="22622"/>
                                </a:cubicBezTo>
                                <a:cubicBezTo>
                                  <a:pt x="30716" y="24631"/>
                                  <a:pt x="29531" y="26392"/>
                                  <a:pt x="27994" y="27955"/>
                                </a:cubicBezTo>
                                <a:cubicBezTo>
                                  <a:pt x="26456" y="29493"/>
                                  <a:pt x="24683" y="30659"/>
                                  <a:pt x="22674" y="31477"/>
                                </a:cubicBezTo>
                                <a:cubicBezTo>
                                  <a:pt x="20665" y="32345"/>
                                  <a:pt x="18573" y="32767"/>
                                  <a:pt x="16398" y="32792"/>
                                </a:cubicBezTo>
                                <a:cubicBezTo>
                                  <a:pt x="14224" y="32767"/>
                                  <a:pt x="12132" y="32345"/>
                                  <a:pt x="10123" y="31477"/>
                                </a:cubicBezTo>
                                <a:cubicBezTo>
                                  <a:pt x="8114" y="30659"/>
                                  <a:pt x="6341" y="29493"/>
                                  <a:pt x="4803" y="27955"/>
                                </a:cubicBezTo>
                                <a:cubicBezTo>
                                  <a:pt x="3265" y="26392"/>
                                  <a:pt x="2080" y="24631"/>
                                  <a:pt x="1248" y="22622"/>
                                </a:cubicBezTo>
                                <a:cubicBezTo>
                                  <a:pt x="416" y="20638"/>
                                  <a:pt x="0" y="18554"/>
                                  <a:pt x="0" y="16396"/>
                                </a:cubicBezTo>
                                <a:cubicBezTo>
                                  <a:pt x="0" y="14188"/>
                                  <a:pt x="416" y="12105"/>
                                  <a:pt x="1248" y="10096"/>
                                </a:cubicBezTo>
                                <a:cubicBezTo>
                                  <a:pt x="2080" y="8062"/>
                                  <a:pt x="3265" y="6300"/>
                                  <a:pt x="4803" y="4787"/>
                                </a:cubicBezTo>
                                <a:cubicBezTo>
                                  <a:pt x="6341" y="3225"/>
                                  <a:pt x="8114" y="2059"/>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997" name="Shape 3997"/>
                        <wps:cNvSpPr/>
                        <wps:spPr>
                          <a:xfrm>
                            <a:off x="0" y="741214"/>
                            <a:ext cx="32797" cy="32792"/>
                          </a:xfrm>
                          <a:custGeom>
                            <a:avLst/>
                            <a:gdLst/>
                            <a:ahLst/>
                            <a:cxnLst/>
                            <a:rect l="0" t="0" r="0" b="0"/>
                            <a:pathLst>
                              <a:path w="32797" h="32792">
                                <a:moveTo>
                                  <a:pt x="16398" y="0"/>
                                </a:moveTo>
                                <a:cubicBezTo>
                                  <a:pt x="18573" y="0"/>
                                  <a:pt x="20665" y="397"/>
                                  <a:pt x="22674" y="1191"/>
                                </a:cubicBezTo>
                                <a:cubicBezTo>
                                  <a:pt x="24683" y="2059"/>
                                  <a:pt x="26456" y="3225"/>
                                  <a:pt x="27994" y="4763"/>
                                </a:cubicBezTo>
                                <a:cubicBezTo>
                                  <a:pt x="29531" y="6276"/>
                                  <a:pt x="30716" y="8062"/>
                                  <a:pt x="31549" y="10096"/>
                                </a:cubicBezTo>
                                <a:cubicBezTo>
                                  <a:pt x="32381" y="12080"/>
                                  <a:pt x="32797" y="14188"/>
                                  <a:pt x="32797" y="16396"/>
                                </a:cubicBezTo>
                                <a:cubicBezTo>
                                  <a:pt x="32797" y="18554"/>
                                  <a:pt x="32381" y="20613"/>
                                  <a:pt x="31549" y="22647"/>
                                </a:cubicBezTo>
                                <a:cubicBezTo>
                                  <a:pt x="30716" y="24656"/>
                                  <a:pt x="29531" y="26417"/>
                                  <a:pt x="27994" y="27980"/>
                                </a:cubicBezTo>
                                <a:cubicBezTo>
                                  <a:pt x="26456" y="29493"/>
                                  <a:pt x="24683" y="30659"/>
                                  <a:pt x="22674" y="31502"/>
                                </a:cubicBezTo>
                                <a:cubicBezTo>
                                  <a:pt x="20665" y="32370"/>
                                  <a:pt x="18573" y="32767"/>
                                  <a:pt x="16398" y="32792"/>
                                </a:cubicBezTo>
                                <a:cubicBezTo>
                                  <a:pt x="14224" y="32767"/>
                                  <a:pt x="12132" y="32370"/>
                                  <a:pt x="10123" y="31502"/>
                                </a:cubicBezTo>
                                <a:cubicBezTo>
                                  <a:pt x="8114" y="30659"/>
                                  <a:pt x="6341" y="29493"/>
                                  <a:pt x="4803" y="27980"/>
                                </a:cubicBezTo>
                                <a:cubicBezTo>
                                  <a:pt x="3265" y="26417"/>
                                  <a:pt x="2080" y="24656"/>
                                  <a:pt x="1248" y="22647"/>
                                </a:cubicBezTo>
                                <a:cubicBezTo>
                                  <a:pt x="416" y="20613"/>
                                  <a:pt x="0" y="18554"/>
                                  <a:pt x="0" y="16396"/>
                                </a:cubicBezTo>
                                <a:cubicBezTo>
                                  <a:pt x="0" y="14188"/>
                                  <a:pt x="416" y="12080"/>
                                  <a:pt x="1248" y="10096"/>
                                </a:cubicBezTo>
                                <a:cubicBezTo>
                                  <a:pt x="2080" y="8062"/>
                                  <a:pt x="3265" y="6276"/>
                                  <a:pt x="4803" y="4763"/>
                                </a:cubicBezTo>
                                <a:cubicBezTo>
                                  <a:pt x="6341" y="3225"/>
                                  <a:pt x="8114" y="2059"/>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6421" style="width:23.2418pt;height:60.9453pt;position:absolute;z-index:-2147483585;mso-position-horizontal-relative:text;mso-position-horizontal:absolute;margin-left:12.3956pt;mso-position-vertical-relative:text;margin-top:-9.76563pt;" coordsize="2951,7740">
                <v:shape id="Shape 3983" style="position:absolute;width:327;height:327;left:0;top:0;" coordsize="32797,32792" path="m16398,0c18573,0,20665,422,22674,1240c24683,2059,26456,3225,27994,4787c29531,6325,30716,8111,31549,10096c32381,12105,32797,14188,32797,16396c32797,18529,32381,20613,31549,22622c30716,24631,29531,26417,27994,27980c26456,29493,24683,30683,22674,31527c20665,32370,18573,32767,16398,32792c14224,32767,12132,32370,10123,31527c8114,30683,6341,29493,4803,27980c3265,26417,2080,24631,1248,22647c416,20638,0,18529,0,16396c0,14188,416,12105,1248,10096c2080,8111,3265,6325,4803,4787c6341,3225,8114,2059,10123,1240c12132,422,14224,0,16398,0x">
                  <v:stroke weight="0pt" endcap="flat" joinstyle="miter" miterlimit="10" on="false" color="#000000" opacity="0"/>
                  <v:fill on="true" color="#000000"/>
                </v:shape>
                <v:shape id="Shape 3987" style="position:absolute;width:327;height:327;left:0;top:1508;" coordsize="32797,32792" path="m16398,0c18573,0,20665,422,22674,1240c24683,2059,26456,3225,27994,4787c29531,6325,30716,8111,31549,10096c32381,12129,32797,14238,32797,16396c32797,18529,32381,20613,31549,22622c30716,24631,29531,26417,27994,27980c26456,29493,24683,30683,22674,31527c20665,32370,18573,32767,16398,32792c14224,32767,12132,32370,10123,31527c8114,30683,6341,29493,4803,27980c3265,26417,2080,24631,1248,22647c416,20638,0,18529,0,16396c0,14238,416,12129,1248,10096c2080,8111,3265,6325,4803,4787c6341,3225,8114,2059,10123,1240c12132,422,14224,0,16398,0x">
                  <v:stroke weight="0pt" endcap="flat" joinstyle="miter" miterlimit="10" on="false" color="#000000" opacity="0"/>
                  <v:fill on="true" color="#000000"/>
                </v:shape>
                <v:shape id="Shape 3989" style="position:absolute;width:327;height:327;left:2623;top:2689;" coordsize="32797,32792" path="m32797,16396c32797,18554,32381,20638,31548,22622c30716,24656,29531,26417,27994,27980c26456,29493,24683,30683,22674,31527c20665,32345,18573,32767,16398,32792c14224,32767,12132,32345,10123,31502c8114,30659,6341,29493,4803,27980c3265,26417,2080,24656,1248,22622c416,20638,0,18554,0,16396c0,14188,416,12080,1248,10046c2080,8062,3265,6276,4803,4763c6341,3200,8114,2034,10123,1215c12132,422,14224,0,16398,0c18573,0,20665,422,22674,1215c24683,2034,26456,3200,27994,4763c29531,6276,30716,8062,31548,10046c32381,12080,32797,14188,32797,16396x">
                  <v:stroke weight="0.516484pt" endcap="flat" joinstyle="miter" miterlimit="4" on="true" color="#000000"/>
                  <v:fill on="false" color="#000000" opacity="0"/>
                </v:shape>
                <v:shape id="Shape 3991" style="position:absolute;width:327;height:327;left:2623;top:3870;" coordsize="32797,32792" path="m32797,16396c32797,18554,32381,20638,31548,22622c30716,24656,29531,26417,27994,27955c26456,29468,24683,30683,22674,31527c20665,32370,18573,32767,16398,32792c14224,32767,12132,32370,10123,31527c8114,30683,6341,29468,4803,27955c3265,26417,2080,24656,1248,22622c416,20638,0,18554,0,16396c0,14188,416,12105,1248,10096c2080,8086,3265,6300,4803,4787c6341,3249,8114,2084,10123,1240c12132,422,14224,0,16398,0c18573,0,20665,422,22674,1240c24683,2084,26456,3249,27994,4787c29531,6300,30716,8086,31548,10096c32381,12105,32797,14188,32797,16396x">
                  <v:stroke weight="0.516484pt" endcap="flat" joinstyle="miter" miterlimit="4" on="true" color="#000000"/>
                  <v:fill on="false" color="#000000" opacity="0"/>
                </v:shape>
                <v:shape id="Shape 3993" style="position:absolute;width:327;height:327;left:2623;top:5050;" coordsize="32797,32792" path="m32797,16396c32797,18554,32381,20638,31548,22647c30716,24656,29531,26417,27994,27980c26456,29493,24683,30683,22674,31527c20665,32370,18573,32767,16398,32792c14224,32767,12132,32370,10123,31527c8114,30683,6341,29493,4803,27980c3265,26417,2080,24656,1248,22647c416,20638,0,18554,0,16396c0,14213,416,12129,1248,10096c2080,8062,3265,6300,4803,4787c6341,3225,8114,2059,10123,1240c12132,422,14224,0,16398,0c18573,0,20665,422,22674,1240c24683,2059,26456,3225,27994,4787c29531,6300,30716,8062,31548,10071c32381,12105,32797,14213,32797,16396x">
                  <v:stroke weight="0.516484pt" endcap="flat" joinstyle="miter" miterlimit="4" on="true" color="#000000"/>
                  <v:fill on="false" color="#000000" opacity="0"/>
                </v:shape>
                <v:shape id="Shape 3995" style="position:absolute;width:327;height:327;left:0;top:6231;" coordsize="32797,32792" path="m16398,0c18573,0,20665,397,22674,1240c24683,2059,26456,3225,27994,4787c29531,6300,30716,8062,31549,10096c32381,12105,32797,14188,32797,16396c32797,18554,32381,20638,31549,22622c30716,24631,29531,26392,27994,27955c26456,29493,24683,30659,22674,31477c20665,32345,18573,32767,16398,32792c14224,32767,12132,32345,10123,31477c8114,30659,6341,29493,4803,27955c3265,26392,2080,24631,1248,22622c416,20638,0,18554,0,16396c0,14188,416,12105,1248,10096c2080,8062,3265,6300,4803,4787c6341,3225,8114,2059,10123,1215c12132,397,14224,0,16398,0x">
                  <v:stroke weight="0pt" endcap="flat" joinstyle="miter" miterlimit="4" on="false" color="#000000" opacity="0"/>
                  <v:fill on="true" color="#000000"/>
                </v:shape>
                <v:shape id="Shape 3997" style="position:absolute;width:327;height:327;left:0;top:7412;" coordsize="32797,32792" path="m16398,0c18573,0,20665,397,22674,1191c24683,2059,26456,3225,27994,4763c29531,6276,30716,8062,31549,10096c32381,12080,32797,14188,32797,16396c32797,18554,32381,20613,31549,22647c30716,24656,29531,26417,27994,27980c26456,29493,24683,30659,22674,31502c20665,32370,18573,32767,16398,32792c14224,32767,12132,32370,10123,31502c8114,30659,6341,29493,4803,27980c3265,26417,2080,24656,1248,22647c416,20613,0,18554,0,16396c0,14188,416,12080,1248,10096c2080,8062,3265,6276,4803,4763c6341,3225,8114,2059,10123,1191c12132,397,14224,0,16398,0x">
                  <v:stroke weight="0pt" endcap="flat" joinstyle="miter" miterlimit="4" on="false" color="#000000" opacity="0"/>
                  <v:fill on="true" color="#000000"/>
                </v:shape>
              </v:group>
            </w:pict>
          </mc:Fallback>
        </mc:AlternateContent>
      </w:r>
      <w:r>
        <w:t>Минимизация вторичного повреждения, обусловленного ИВЛ:</w:t>
      </w:r>
    </w:p>
    <w:p w:rsidR="006B7ED0" w:rsidRDefault="00460C1A">
      <w:pPr>
        <w:ind w:left="836" w:right="7320"/>
      </w:pPr>
      <w:r>
        <w:t>низкий дыхательный объем; низкое дав</w:t>
      </w:r>
      <w:r>
        <w:t>ление, плато; пермизивная гиперкапния.</w:t>
      </w:r>
    </w:p>
    <w:p w:rsidR="006B7ED0" w:rsidRDefault="00460C1A">
      <w:pPr>
        <w:ind w:left="423" w:right="15"/>
      </w:pPr>
      <w:r>
        <w:t>Мышечная релаксация, если ИВЛ агрессивная.</w:t>
      </w:r>
    </w:p>
    <w:p w:rsidR="006B7ED0" w:rsidRDefault="00460C1A">
      <w:pPr>
        <w:spacing w:after="154"/>
        <w:ind w:left="423" w:right="15"/>
      </w:pPr>
      <w:r>
        <w:t>Предотвращение нарушений гемодинамики.</w:t>
      </w:r>
    </w:p>
    <w:p w:rsidR="006B7ED0" w:rsidRDefault="00460C1A">
      <w:pPr>
        <w:spacing w:after="140" w:line="265" w:lineRule="auto"/>
        <w:ind w:left="-5" w:right="185"/>
      </w:pPr>
      <w:r>
        <w:rPr>
          <w:b/>
        </w:rPr>
        <w:t>Альтернативные методы ИВЛ при ОРДС</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32992" behindDoc="0" locked="0" layoutInCell="1" allowOverlap="1">
                <wp:simplePos x="0" y="0"/>
                <wp:positionH relativeFrom="column">
                  <wp:posOffset>157424</wp:posOffset>
                </wp:positionH>
                <wp:positionV relativeFrom="paragraph">
                  <wp:posOffset>26839</wp:posOffset>
                </wp:positionV>
                <wp:extent cx="32797" cy="623143"/>
                <wp:effectExtent l="0" t="0" r="0" b="0"/>
                <wp:wrapSquare wrapText="bothSides"/>
                <wp:docPr id="286422" name="Group 286422"/>
                <wp:cNvGraphicFramePr/>
                <a:graphic xmlns:a="http://schemas.openxmlformats.org/drawingml/2006/main">
                  <a:graphicData uri="http://schemas.microsoft.com/office/word/2010/wordprocessingGroup">
                    <wpg:wgp>
                      <wpg:cNvGrpSpPr/>
                      <wpg:grpSpPr>
                        <a:xfrm>
                          <a:off x="0" y="0"/>
                          <a:ext cx="32797" cy="623143"/>
                          <a:chOff x="0" y="0"/>
                          <a:chExt cx="32797" cy="623143"/>
                        </a:xfrm>
                      </wpg:grpSpPr>
                      <wps:wsp>
                        <wps:cNvPr id="4000" name="Shape 4000"/>
                        <wps:cNvSpPr/>
                        <wps:spPr>
                          <a:xfrm>
                            <a:off x="0" y="0"/>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62"/>
                                  <a:pt x="31549" y="10096"/>
                                </a:cubicBezTo>
                                <a:cubicBezTo>
                                  <a:pt x="32381" y="12080"/>
                                  <a:pt x="32797" y="14188"/>
                                  <a:pt x="32797" y="16396"/>
                                </a:cubicBezTo>
                                <a:cubicBezTo>
                                  <a:pt x="32797" y="18554"/>
                                  <a:pt x="32381" y="20613"/>
                                  <a:pt x="31549" y="22622"/>
                                </a:cubicBezTo>
                                <a:cubicBezTo>
                                  <a:pt x="30716" y="24606"/>
                                  <a:pt x="29531" y="26392"/>
                                  <a:pt x="27994" y="27955"/>
                                </a:cubicBezTo>
                                <a:cubicBezTo>
                                  <a:pt x="26456" y="29468"/>
                                  <a:pt x="24683" y="30634"/>
                                  <a:pt x="22674" y="31477"/>
                                </a:cubicBezTo>
                                <a:cubicBezTo>
                                  <a:pt x="20665" y="32321"/>
                                  <a:pt x="18573" y="32767"/>
                                  <a:pt x="16398" y="32792"/>
                                </a:cubicBezTo>
                                <a:cubicBezTo>
                                  <a:pt x="14224" y="32767"/>
                                  <a:pt x="12132" y="32321"/>
                                  <a:pt x="10123" y="31477"/>
                                </a:cubicBezTo>
                                <a:cubicBezTo>
                                  <a:pt x="8114" y="30634"/>
                                  <a:pt x="6341" y="29468"/>
                                  <a:pt x="4803" y="27955"/>
                                </a:cubicBezTo>
                                <a:cubicBezTo>
                                  <a:pt x="3265" y="26392"/>
                                  <a:pt x="2080" y="24606"/>
                                  <a:pt x="1248" y="22622"/>
                                </a:cubicBezTo>
                                <a:cubicBezTo>
                                  <a:pt x="416" y="20613"/>
                                  <a:pt x="0" y="18554"/>
                                  <a:pt x="0" y="16396"/>
                                </a:cubicBezTo>
                                <a:cubicBezTo>
                                  <a:pt x="0" y="14188"/>
                                  <a:pt x="416" y="12080"/>
                                  <a:pt x="1248" y="10096"/>
                                </a:cubicBezTo>
                                <a:cubicBezTo>
                                  <a:pt x="2080" y="8062"/>
                                  <a:pt x="3265" y="6300"/>
                                  <a:pt x="4803" y="4787"/>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002" name="Shape 4002"/>
                        <wps:cNvSpPr/>
                        <wps:spPr>
                          <a:xfrm>
                            <a:off x="0" y="118070"/>
                            <a:ext cx="32797" cy="32792"/>
                          </a:xfrm>
                          <a:custGeom>
                            <a:avLst/>
                            <a:gdLst/>
                            <a:ahLst/>
                            <a:cxnLst/>
                            <a:rect l="0" t="0" r="0" b="0"/>
                            <a:pathLst>
                              <a:path w="32797" h="32792">
                                <a:moveTo>
                                  <a:pt x="16398" y="0"/>
                                </a:moveTo>
                                <a:cubicBezTo>
                                  <a:pt x="18573" y="0"/>
                                  <a:pt x="20665" y="397"/>
                                  <a:pt x="22674" y="1215"/>
                                </a:cubicBezTo>
                                <a:cubicBezTo>
                                  <a:pt x="24683" y="2059"/>
                                  <a:pt x="26456" y="3249"/>
                                  <a:pt x="27994" y="4787"/>
                                </a:cubicBezTo>
                                <a:cubicBezTo>
                                  <a:pt x="29531" y="6300"/>
                                  <a:pt x="30716" y="8062"/>
                                  <a:pt x="31549" y="10096"/>
                                </a:cubicBezTo>
                                <a:cubicBezTo>
                                  <a:pt x="32381" y="12080"/>
                                  <a:pt x="32797" y="14188"/>
                                  <a:pt x="32797" y="16396"/>
                                </a:cubicBezTo>
                                <a:cubicBezTo>
                                  <a:pt x="32797" y="18554"/>
                                  <a:pt x="32381" y="20613"/>
                                  <a:pt x="31549" y="22647"/>
                                </a:cubicBezTo>
                                <a:cubicBezTo>
                                  <a:pt x="30716" y="24631"/>
                                  <a:pt x="29531" y="26417"/>
                                  <a:pt x="27994" y="27980"/>
                                </a:cubicBezTo>
                                <a:cubicBezTo>
                                  <a:pt x="26456" y="29518"/>
                                  <a:pt x="24683" y="30683"/>
                                  <a:pt x="22674" y="31502"/>
                                </a:cubicBezTo>
                                <a:cubicBezTo>
                                  <a:pt x="20665" y="32345"/>
                                  <a:pt x="18573" y="32792"/>
                                  <a:pt x="16398" y="32792"/>
                                </a:cubicBezTo>
                                <a:cubicBezTo>
                                  <a:pt x="14224" y="32792"/>
                                  <a:pt x="12132" y="32370"/>
                                  <a:pt x="10123" y="31527"/>
                                </a:cubicBezTo>
                                <a:cubicBezTo>
                                  <a:pt x="8114" y="30683"/>
                                  <a:pt x="6341" y="29518"/>
                                  <a:pt x="4803" y="27980"/>
                                </a:cubicBezTo>
                                <a:cubicBezTo>
                                  <a:pt x="3265" y="26417"/>
                                  <a:pt x="2080" y="24631"/>
                                  <a:pt x="1248" y="22647"/>
                                </a:cubicBezTo>
                                <a:cubicBezTo>
                                  <a:pt x="416" y="20613"/>
                                  <a:pt x="0" y="18554"/>
                                  <a:pt x="0" y="16396"/>
                                </a:cubicBezTo>
                                <a:cubicBezTo>
                                  <a:pt x="0" y="14188"/>
                                  <a:pt x="416" y="12080"/>
                                  <a:pt x="1248" y="10096"/>
                                </a:cubicBezTo>
                                <a:cubicBezTo>
                                  <a:pt x="2080" y="8062"/>
                                  <a:pt x="3265" y="6300"/>
                                  <a:pt x="4803" y="4787"/>
                                </a:cubicBezTo>
                                <a:cubicBezTo>
                                  <a:pt x="6341" y="3249"/>
                                  <a:pt x="8114" y="2059"/>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004" name="Shape 4004"/>
                        <wps:cNvSpPr/>
                        <wps:spPr>
                          <a:xfrm>
                            <a:off x="0" y="236141"/>
                            <a:ext cx="32797" cy="32792"/>
                          </a:xfrm>
                          <a:custGeom>
                            <a:avLst/>
                            <a:gdLst/>
                            <a:ahLst/>
                            <a:cxnLst/>
                            <a:rect l="0" t="0" r="0" b="0"/>
                            <a:pathLst>
                              <a:path w="32797" h="32792">
                                <a:moveTo>
                                  <a:pt x="16398" y="0"/>
                                </a:moveTo>
                                <a:cubicBezTo>
                                  <a:pt x="18573" y="0"/>
                                  <a:pt x="20665" y="372"/>
                                  <a:pt x="22674" y="1166"/>
                                </a:cubicBezTo>
                                <a:cubicBezTo>
                                  <a:pt x="24683" y="2009"/>
                                  <a:pt x="26456" y="3225"/>
                                  <a:pt x="27994" y="4763"/>
                                </a:cubicBezTo>
                                <a:cubicBezTo>
                                  <a:pt x="29531" y="6276"/>
                                  <a:pt x="30716" y="8037"/>
                                  <a:pt x="31549" y="10071"/>
                                </a:cubicBezTo>
                                <a:cubicBezTo>
                                  <a:pt x="32381" y="12080"/>
                                  <a:pt x="32797" y="14213"/>
                                  <a:pt x="32797" y="16396"/>
                                </a:cubicBezTo>
                                <a:cubicBezTo>
                                  <a:pt x="32797" y="18504"/>
                                  <a:pt x="32381" y="20588"/>
                                  <a:pt x="31549" y="22622"/>
                                </a:cubicBezTo>
                                <a:cubicBezTo>
                                  <a:pt x="30716" y="24606"/>
                                  <a:pt x="29531" y="26392"/>
                                  <a:pt x="27994" y="27955"/>
                                </a:cubicBezTo>
                                <a:cubicBezTo>
                                  <a:pt x="26456" y="29468"/>
                                  <a:pt x="24683" y="30634"/>
                                  <a:pt x="22674" y="31477"/>
                                </a:cubicBezTo>
                                <a:cubicBezTo>
                                  <a:pt x="20665" y="32321"/>
                                  <a:pt x="18573" y="32767"/>
                                  <a:pt x="16398" y="32792"/>
                                </a:cubicBezTo>
                                <a:cubicBezTo>
                                  <a:pt x="14224" y="32767"/>
                                  <a:pt x="12132" y="32321"/>
                                  <a:pt x="10123" y="31477"/>
                                </a:cubicBezTo>
                                <a:cubicBezTo>
                                  <a:pt x="8114" y="30634"/>
                                  <a:pt x="6341" y="29468"/>
                                  <a:pt x="4803" y="27955"/>
                                </a:cubicBezTo>
                                <a:cubicBezTo>
                                  <a:pt x="3265" y="26392"/>
                                  <a:pt x="2080" y="24606"/>
                                  <a:pt x="1248" y="22622"/>
                                </a:cubicBezTo>
                                <a:cubicBezTo>
                                  <a:pt x="416" y="20588"/>
                                  <a:pt x="0" y="18504"/>
                                  <a:pt x="0" y="16396"/>
                                </a:cubicBezTo>
                                <a:cubicBezTo>
                                  <a:pt x="0" y="14213"/>
                                  <a:pt x="416" y="12080"/>
                                  <a:pt x="1248" y="10071"/>
                                </a:cubicBezTo>
                                <a:cubicBezTo>
                                  <a:pt x="2080" y="8037"/>
                                  <a:pt x="3265" y="6276"/>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006" name="Shape 4006"/>
                        <wps:cNvSpPr/>
                        <wps:spPr>
                          <a:xfrm>
                            <a:off x="0" y="354211"/>
                            <a:ext cx="32797" cy="32792"/>
                          </a:xfrm>
                          <a:custGeom>
                            <a:avLst/>
                            <a:gdLst/>
                            <a:ahLst/>
                            <a:cxnLst/>
                            <a:rect l="0" t="0" r="0" b="0"/>
                            <a:pathLst>
                              <a:path w="32797" h="32792">
                                <a:moveTo>
                                  <a:pt x="16398" y="0"/>
                                </a:moveTo>
                                <a:cubicBezTo>
                                  <a:pt x="18573" y="0"/>
                                  <a:pt x="20665" y="397"/>
                                  <a:pt x="22674" y="1240"/>
                                </a:cubicBezTo>
                                <a:cubicBezTo>
                                  <a:pt x="24683" y="2034"/>
                                  <a:pt x="26456" y="3225"/>
                                  <a:pt x="27994" y="4787"/>
                                </a:cubicBezTo>
                                <a:cubicBezTo>
                                  <a:pt x="29531" y="6300"/>
                                  <a:pt x="30716" y="8062"/>
                                  <a:pt x="31549" y="10096"/>
                                </a:cubicBezTo>
                                <a:cubicBezTo>
                                  <a:pt x="32381" y="12080"/>
                                  <a:pt x="32797" y="14188"/>
                                  <a:pt x="32797" y="16396"/>
                                </a:cubicBezTo>
                                <a:cubicBezTo>
                                  <a:pt x="32797" y="18529"/>
                                  <a:pt x="32381" y="20613"/>
                                  <a:pt x="31549" y="22622"/>
                                </a:cubicBezTo>
                                <a:cubicBezTo>
                                  <a:pt x="30716" y="24631"/>
                                  <a:pt x="29531" y="26417"/>
                                  <a:pt x="27994" y="27980"/>
                                </a:cubicBezTo>
                                <a:cubicBezTo>
                                  <a:pt x="26456" y="29493"/>
                                  <a:pt x="24683" y="30659"/>
                                  <a:pt x="22674" y="31477"/>
                                </a:cubicBezTo>
                                <a:cubicBezTo>
                                  <a:pt x="20665" y="32321"/>
                                  <a:pt x="18573" y="32767"/>
                                  <a:pt x="16398" y="32792"/>
                                </a:cubicBezTo>
                                <a:cubicBezTo>
                                  <a:pt x="14224" y="32767"/>
                                  <a:pt x="12132" y="32321"/>
                                  <a:pt x="10123" y="31477"/>
                                </a:cubicBezTo>
                                <a:cubicBezTo>
                                  <a:pt x="8114" y="30659"/>
                                  <a:pt x="6341" y="29493"/>
                                  <a:pt x="4803" y="27980"/>
                                </a:cubicBezTo>
                                <a:cubicBezTo>
                                  <a:pt x="3265" y="26417"/>
                                  <a:pt x="2080" y="24631"/>
                                  <a:pt x="1248" y="22622"/>
                                </a:cubicBezTo>
                                <a:cubicBezTo>
                                  <a:pt x="416" y="20613"/>
                                  <a:pt x="0" y="18529"/>
                                  <a:pt x="0" y="16396"/>
                                </a:cubicBezTo>
                                <a:cubicBezTo>
                                  <a:pt x="0" y="14188"/>
                                  <a:pt x="416" y="12080"/>
                                  <a:pt x="1248" y="10096"/>
                                </a:cubicBezTo>
                                <a:cubicBezTo>
                                  <a:pt x="2080" y="8062"/>
                                  <a:pt x="3265" y="6300"/>
                                  <a:pt x="4803" y="4787"/>
                                </a:cubicBezTo>
                                <a:cubicBezTo>
                                  <a:pt x="6341" y="3225"/>
                                  <a:pt x="8114" y="2034"/>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008" name="Shape 4008"/>
                        <wps:cNvSpPr/>
                        <wps:spPr>
                          <a:xfrm>
                            <a:off x="0" y="472256"/>
                            <a:ext cx="32797" cy="32817"/>
                          </a:xfrm>
                          <a:custGeom>
                            <a:avLst/>
                            <a:gdLst/>
                            <a:ahLst/>
                            <a:cxnLst/>
                            <a:rect l="0" t="0" r="0" b="0"/>
                            <a:pathLst>
                              <a:path w="32797" h="32817">
                                <a:moveTo>
                                  <a:pt x="16398" y="0"/>
                                </a:moveTo>
                                <a:cubicBezTo>
                                  <a:pt x="18573" y="0"/>
                                  <a:pt x="20665" y="422"/>
                                  <a:pt x="22674" y="1215"/>
                                </a:cubicBezTo>
                                <a:cubicBezTo>
                                  <a:pt x="24683" y="2059"/>
                                  <a:pt x="26456" y="3249"/>
                                  <a:pt x="27994" y="4787"/>
                                </a:cubicBezTo>
                                <a:cubicBezTo>
                                  <a:pt x="29531" y="6325"/>
                                  <a:pt x="30716" y="8086"/>
                                  <a:pt x="31549" y="10071"/>
                                </a:cubicBezTo>
                                <a:cubicBezTo>
                                  <a:pt x="32381" y="12105"/>
                                  <a:pt x="32797" y="14213"/>
                                  <a:pt x="32797" y="16421"/>
                                </a:cubicBezTo>
                                <a:cubicBezTo>
                                  <a:pt x="32797" y="18554"/>
                                  <a:pt x="32381" y="20638"/>
                                  <a:pt x="31549" y="22671"/>
                                </a:cubicBezTo>
                                <a:cubicBezTo>
                                  <a:pt x="30716" y="24656"/>
                                  <a:pt x="29531" y="26417"/>
                                  <a:pt x="27994" y="27980"/>
                                </a:cubicBezTo>
                                <a:cubicBezTo>
                                  <a:pt x="26456" y="29493"/>
                                  <a:pt x="24683" y="30683"/>
                                  <a:pt x="22674" y="31527"/>
                                </a:cubicBezTo>
                                <a:cubicBezTo>
                                  <a:pt x="20665" y="32370"/>
                                  <a:pt x="18573" y="32792"/>
                                  <a:pt x="16398" y="32817"/>
                                </a:cubicBezTo>
                                <a:cubicBezTo>
                                  <a:pt x="14224" y="32792"/>
                                  <a:pt x="12132" y="32370"/>
                                  <a:pt x="10123" y="31527"/>
                                </a:cubicBezTo>
                                <a:cubicBezTo>
                                  <a:pt x="8114" y="30683"/>
                                  <a:pt x="6341" y="29493"/>
                                  <a:pt x="4803" y="27980"/>
                                </a:cubicBezTo>
                                <a:cubicBezTo>
                                  <a:pt x="3265" y="26417"/>
                                  <a:pt x="2080" y="24656"/>
                                  <a:pt x="1248" y="22647"/>
                                </a:cubicBezTo>
                                <a:cubicBezTo>
                                  <a:pt x="416" y="20638"/>
                                  <a:pt x="0" y="18554"/>
                                  <a:pt x="0" y="16421"/>
                                </a:cubicBezTo>
                                <a:cubicBezTo>
                                  <a:pt x="0" y="14213"/>
                                  <a:pt x="416" y="12080"/>
                                  <a:pt x="1248" y="10046"/>
                                </a:cubicBezTo>
                                <a:cubicBezTo>
                                  <a:pt x="2080" y="8086"/>
                                  <a:pt x="3265" y="6325"/>
                                  <a:pt x="4803" y="4787"/>
                                </a:cubicBezTo>
                                <a:cubicBezTo>
                                  <a:pt x="6341" y="3249"/>
                                  <a:pt x="8114" y="2059"/>
                                  <a:pt x="10123" y="1215"/>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010" name="Shape 4010"/>
                        <wps:cNvSpPr/>
                        <wps:spPr>
                          <a:xfrm>
                            <a:off x="0" y="590327"/>
                            <a:ext cx="32797" cy="32817"/>
                          </a:xfrm>
                          <a:custGeom>
                            <a:avLst/>
                            <a:gdLst/>
                            <a:ahLst/>
                            <a:cxnLst/>
                            <a:rect l="0" t="0" r="0" b="0"/>
                            <a:pathLst>
                              <a:path w="32797" h="32817">
                                <a:moveTo>
                                  <a:pt x="16398" y="0"/>
                                </a:moveTo>
                                <a:cubicBezTo>
                                  <a:pt x="18573" y="0"/>
                                  <a:pt x="20665" y="422"/>
                                  <a:pt x="22674" y="1215"/>
                                </a:cubicBezTo>
                                <a:cubicBezTo>
                                  <a:pt x="24683" y="2059"/>
                                  <a:pt x="26456" y="3249"/>
                                  <a:pt x="27994" y="4812"/>
                                </a:cubicBezTo>
                                <a:cubicBezTo>
                                  <a:pt x="29531" y="6325"/>
                                  <a:pt x="30716" y="8086"/>
                                  <a:pt x="31549" y="10071"/>
                                </a:cubicBezTo>
                                <a:cubicBezTo>
                                  <a:pt x="32381" y="12105"/>
                                  <a:pt x="32797" y="14238"/>
                                  <a:pt x="32797" y="16396"/>
                                </a:cubicBezTo>
                                <a:cubicBezTo>
                                  <a:pt x="32797" y="18554"/>
                                  <a:pt x="32381" y="20638"/>
                                  <a:pt x="31549" y="22647"/>
                                </a:cubicBezTo>
                                <a:cubicBezTo>
                                  <a:pt x="30716" y="24656"/>
                                  <a:pt x="29531" y="26417"/>
                                  <a:pt x="27994" y="27955"/>
                                </a:cubicBezTo>
                                <a:cubicBezTo>
                                  <a:pt x="26456" y="29468"/>
                                  <a:pt x="24683" y="30659"/>
                                  <a:pt x="22674" y="31502"/>
                                </a:cubicBezTo>
                                <a:cubicBezTo>
                                  <a:pt x="20665" y="32345"/>
                                  <a:pt x="18573" y="32792"/>
                                  <a:pt x="16398" y="32817"/>
                                </a:cubicBezTo>
                                <a:cubicBezTo>
                                  <a:pt x="14224" y="32792"/>
                                  <a:pt x="12132" y="32370"/>
                                  <a:pt x="10123" y="31527"/>
                                </a:cubicBezTo>
                                <a:cubicBezTo>
                                  <a:pt x="8114" y="30683"/>
                                  <a:pt x="6341" y="29468"/>
                                  <a:pt x="4803" y="27955"/>
                                </a:cubicBezTo>
                                <a:cubicBezTo>
                                  <a:pt x="3265" y="26417"/>
                                  <a:pt x="2080" y="24656"/>
                                  <a:pt x="1248" y="22647"/>
                                </a:cubicBezTo>
                                <a:cubicBezTo>
                                  <a:pt x="416" y="20638"/>
                                  <a:pt x="0" y="18554"/>
                                  <a:pt x="0" y="16396"/>
                                </a:cubicBezTo>
                                <a:cubicBezTo>
                                  <a:pt x="0" y="14238"/>
                                  <a:pt x="416" y="12129"/>
                                  <a:pt x="1248" y="10096"/>
                                </a:cubicBezTo>
                                <a:cubicBezTo>
                                  <a:pt x="2080" y="8086"/>
                                  <a:pt x="3265" y="6325"/>
                                  <a:pt x="4803" y="4812"/>
                                </a:cubicBezTo>
                                <a:cubicBezTo>
                                  <a:pt x="6341" y="3249"/>
                                  <a:pt x="8114" y="2059"/>
                                  <a:pt x="10123" y="1215"/>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6422" style="width:2.58242pt;height:49.0664pt;position:absolute;mso-position-horizontal-relative:text;mso-position-horizontal:absolute;margin-left:12.3956pt;mso-position-vertical-relative:text;margin-top:2.11328pt;" coordsize="327,6231">
                <v:shape id="Shape 4000" style="position:absolute;width:327;height:327;left:0;top:0;" coordsize="32797,32792" path="m16398,0c18573,0,20665,397,22674,1215c24683,2034,26456,3225,27994,4787c29531,6300,30716,8062,31549,10096c32381,12080,32797,14188,32797,16396c32797,18554,32381,20613,31549,22622c30716,24606,29531,26392,27994,27955c26456,29468,24683,30634,22674,31477c20665,32321,18573,32767,16398,32792c14224,32767,12132,32321,10123,31477c8114,30634,6341,29468,4803,27955c3265,26392,2080,24606,1248,22622c416,20613,0,18554,0,16396c0,14188,416,12080,1248,10096c2080,8062,3265,6300,4803,4787c6341,3225,8114,2034,10123,1191c12132,397,14224,0,16398,0x">
                  <v:stroke weight="0pt" endcap="flat" joinstyle="miter" miterlimit="4" on="false" color="#000000" opacity="0"/>
                  <v:fill on="true" color="#000000"/>
                </v:shape>
                <v:shape id="Shape 4002" style="position:absolute;width:327;height:327;left:0;top:1180;" coordsize="32797,32792" path="m16398,0c18573,0,20665,397,22674,1215c24683,2059,26456,3249,27994,4787c29531,6300,30716,8062,31549,10096c32381,12080,32797,14188,32797,16396c32797,18554,32381,20613,31549,22647c30716,24631,29531,26417,27994,27980c26456,29518,24683,30683,22674,31502c20665,32345,18573,32792,16398,32792c14224,32792,12132,32370,10123,31527c8114,30683,6341,29518,4803,27980c3265,26417,2080,24631,1248,22647c416,20613,0,18554,0,16396c0,14188,416,12080,1248,10096c2080,8062,3265,6300,4803,4787c6341,3249,8114,2059,10123,1215c12132,397,14224,0,16398,0x">
                  <v:stroke weight="0pt" endcap="flat" joinstyle="miter" miterlimit="4" on="false" color="#000000" opacity="0"/>
                  <v:fill on="true" color="#000000"/>
                </v:shape>
                <v:shape id="Shape 4004" style="position:absolute;width:327;height:327;left:0;top:2361;" coordsize="32797,32792" path="m16398,0c18573,0,20665,372,22674,1166c24683,2009,26456,3225,27994,4763c29531,6276,30716,8037,31549,10071c32381,12080,32797,14213,32797,16396c32797,18504,32381,20588,31549,22622c30716,24606,29531,26392,27994,27955c26456,29468,24683,30634,22674,31477c20665,32321,18573,32767,16398,32792c14224,32767,12132,32321,10123,31477c8114,30634,6341,29468,4803,27955c3265,26392,2080,24606,1248,22622c416,20588,0,18504,0,16396c0,14213,416,12080,1248,10071c2080,8037,3265,6276,4803,4763c6341,3225,8114,2034,10123,1191c12132,397,14224,0,16398,0x">
                  <v:stroke weight="0pt" endcap="flat" joinstyle="miter" miterlimit="4" on="false" color="#000000" opacity="0"/>
                  <v:fill on="true" color="#000000"/>
                </v:shape>
                <v:shape id="Shape 4006" style="position:absolute;width:327;height:327;left:0;top:3542;" coordsize="32797,32792" path="m16398,0c18573,0,20665,397,22674,1240c24683,2034,26456,3225,27994,4787c29531,6300,30716,8062,31549,10096c32381,12080,32797,14188,32797,16396c32797,18529,32381,20613,31549,22622c30716,24631,29531,26417,27994,27980c26456,29493,24683,30659,22674,31477c20665,32321,18573,32767,16398,32792c14224,32767,12132,32321,10123,31477c8114,30659,6341,29493,4803,27980c3265,26417,2080,24631,1248,22622c416,20613,0,18529,0,16396c0,14188,416,12080,1248,10096c2080,8062,3265,6300,4803,4787c6341,3225,8114,2034,10123,1215c12132,397,14224,0,16398,0x">
                  <v:stroke weight="0pt" endcap="flat" joinstyle="miter" miterlimit="4" on="false" color="#000000" opacity="0"/>
                  <v:fill on="true" color="#000000"/>
                </v:shape>
                <v:shape id="Shape 4008" style="position:absolute;width:327;height:328;left:0;top:4722;" coordsize="32797,32817" path="m16398,0c18573,0,20665,422,22674,1215c24683,2059,26456,3249,27994,4787c29531,6325,30716,8086,31549,10071c32381,12105,32797,14213,32797,16421c32797,18554,32381,20638,31549,22671c30716,24656,29531,26417,27994,27980c26456,29493,24683,30683,22674,31527c20665,32370,18573,32792,16398,32817c14224,32792,12132,32370,10123,31527c8114,30683,6341,29493,4803,27980c3265,26417,2080,24656,1248,22647c416,20638,0,18554,0,16421c0,14213,416,12080,1248,10046c2080,8086,3265,6325,4803,4787c6341,3249,8114,2059,10123,1215c12132,422,14224,0,16398,0x">
                  <v:stroke weight="0pt" endcap="flat" joinstyle="miter" miterlimit="4" on="false" color="#000000" opacity="0"/>
                  <v:fill on="true" color="#000000"/>
                </v:shape>
                <v:shape id="Shape 4010" style="position:absolute;width:327;height:328;left:0;top:5903;" coordsize="32797,32817" path="m16398,0c18573,0,20665,422,22674,1215c24683,2059,26456,3249,27994,4812c29531,6325,30716,8086,31549,10071c32381,12105,32797,14238,32797,16396c32797,18554,32381,20638,31549,22647c30716,24656,29531,26417,27994,27955c26456,29468,24683,30659,22674,31502c20665,32345,18573,32792,16398,32817c14224,32792,12132,32370,10123,31527c8114,30683,6341,29468,4803,27955c3265,26417,2080,24656,1248,22647c416,20638,0,18554,0,16396c0,14238,416,12129,1248,10096c2080,8086,3265,6325,4803,4812c6341,3249,8114,2059,10123,1215c12132,422,14224,0,16398,0x">
                  <v:stroke weight="0pt" endcap="flat" joinstyle="miter" miterlimit="4" on="false" color="#000000" opacity="0"/>
                  <v:fill on="true" color="#000000"/>
                </v:shape>
                <w10:wrap type="square"/>
              </v:group>
            </w:pict>
          </mc:Fallback>
        </mc:AlternateContent>
      </w:r>
      <w:r>
        <w:t>ИВЛ на животе (проно).</w:t>
      </w:r>
    </w:p>
    <w:p w:rsidR="006B7ED0" w:rsidRDefault="00460C1A">
      <w:pPr>
        <w:ind w:left="258" w:right="15"/>
      </w:pPr>
      <w:r>
        <w:t>Высокочастотная ИВЛ.</w:t>
      </w:r>
    </w:p>
    <w:p w:rsidR="006B7ED0" w:rsidRDefault="00460C1A">
      <w:pPr>
        <w:ind w:left="258" w:right="15"/>
      </w:pPr>
      <w:r>
        <w:t>Ингаляция оксидом азота.</w:t>
      </w:r>
    </w:p>
    <w:p w:rsidR="006B7ED0" w:rsidRDefault="00460C1A">
      <w:pPr>
        <w:ind w:left="258" w:right="15"/>
      </w:pPr>
      <w:r>
        <w:t>Применение сурфактанта.</w:t>
      </w:r>
    </w:p>
    <w:p w:rsidR="006B7ED0" w:rsidRDefault="00460C1A">
      <w:pPr>
        <w:spacing w:after="157"/>
        <w:ind w:left="258" w:right="6035"/>
      </w:pPr>
      <w:r>
        <w:t>Экстракорпоральная мембранная оксигенация. Жидкостная вентиляция.</w:t>
      </w:r>
    </w:p>
    <w:p w:rsidR="006B7ED0" w:rsidRDefault="00460C1A">
      <w:pPr>
        <w:ind w:left="1" w:right="15"/>
      </w:pPr>
      <w:r>
        <w:t>При ИВЛ с ПДКВ в дыхательных путях создают постоянное положительное давление, что способствует «раскрытию» нефункцио нирующих альвеол и ателектатических участков, в результате чего улучшаетс</w:t>
      </w:r>
      <w:r>
        <w:t>я вентиляция альвеол, которые раньше не вентилировались или вентилировались плохо</w:t>
      </w:r>
    </w:p>
    <w:p w:rsidR="006B7ED0" w:rsidRDefault="00460C1A">
      <w:pPr>
        <w:ind w:left="1" w:right="15"/>
      </w:pPr>
      <w:r>
        <w:t>и в которых происходило шунтирование крови. В целом это приводит к равномерному распределению коэффициентов в соотношении вентиляция/ кровоток и повышению PaО</w:t>
      </w:r>
      <w:r>
        <w:rPr>
          <w:sz w:val="21"/>
          <w:vertAlign w:val="subscript"/>
        </w:rPr>
        <w:t>2</w:t>
      </w:r>
      <w:r>
        <w:t>.</w:t>
      </w:r>
    </w:p>
    <w:p w:rsidR="006B7ED0" w:rsidRDefault="00460C1A">
      <w:pPr>
        <w:spacing w:after="268"/>
        <w:ind w:left="1" w:right="15"/>
      </w:pPr>
      <w:r>
        <w:t>Инфузионная т</w:t>
      </w:r>
      <w:r>
        <w:t>ерапия направлена на поддержание нормального водного, электролитного и белкового баланса организма.</w:t>
      </w:r>
    </w:p>
    <w:p w:rsidR="006B7ED0" w:rsidRDefault="00460C1A">
      <w:pPr>
        <w:spacing w:after="99" w:line="259" w:lineRule="auto"/>
        <w:ind w:left="-5"/>
      </w:pPr>
      <w:r>
        <w:rPr>
          <w:b/>
          <w:sz w:val="25"/>
        </w:rPr>
        <w:t>Глава 3. Острые нарушения дыхания у детей</w:t>
      </w:r>
    </w:p>
    <w:p w:rsidR="006B7ED0" w:rsidRDefault="00460C1A">
      <w:pPr>
        <w:ind w:left="1" w:right="15"/>
      </w:pPr>
      <w:r>
        <w:t>Нервно-мышечные нарушения дыхания</w:t>
      </w:r>
    </w:p>
    <w:p w:rsidR="006B7ED0" w:rsidRDefault="00460C1A">
      <w:pPr>
        <w:spacing w:after="154"/>
        <w:ind w:left="1" w:right="15"/>
      </w:pPr>
      <w:r>
        <w:t>Нарушение функции нервно-мышечного аппарата происходит в результате:</w:t>
      </w:r>
    </w:p>
    <w:p w:rsidR="006B7ED0" w:rsidRDefault="00460C1A">
      <w:pPr>
        <w:ind w:left="258" w:right="91"/>
      </w:pPr>
      <w:r>
        <w:rPr>
          <w:rFonts w:ascii="Calibri" w:eastAsia="Calibri" w:hAnsi="Calibri" w:cs="Calibri"/>
          <w:noProof/>
          <w:sz w:val="22"/>
        </w:rPr>
        <mc:AlternateContent>
          <mc:Choice Requires="wpg">
            <w:drawing>
              <wp:anchor distT="0" distB="0" distL="114300" distR="114300" simplePos="0" relativeHeight="251734016" behindDoc="0" locked="0" layoutInCell="1" allowOverlap="1">
                <wp:simplePos x="0" y="0"/>
                <wp:positionH relativeFrom="column">
                  <wp:posOffset>157424</wp:posOffset>
                </wp:positionH>
                <wp:positionV relativeFrom="paragraph">
                  <wp:posOffset>26863</wp:posOffset>
                </wp:positionV>
                <wp:extent cx="32797" cy="1475854"/>
                <wp:effectExtent l="0" t="0" r="0" b="0"/>
                <wp:wrapSquare wrapText="bothSides"/>
                <wp:docPr id="291070" name="Group 291070"/>
                <wp:cNvGraphicFramePr/>
                <a:graphic xmlns:a="http://schemas.openxmlformats.org/drawingml/2006/main">
                  <a:graphicData uri="http://schemas.microsoft.com/office/word/2010/wordprocessingGroup">
                    <wpg:wgp>
                      <wpg:cNvGrpSpPr/>
                      <wpg:grpSpPr>
                        <a:xfrm>
                          <a:off x="0" y="0"/>
                          <a:ext cx="32797" cy="1475854"/>
                          <a:chOff x="0" y="0"/>
                          <a:chExt cx="32797" cy="1475854"/>
                        </a:xfrm>
                      </wpg:grpSpPr>
                      <wps:wsp>
                        <wps:cNvPr id="4051" name="Shape 4051"/>
                        <wps:cNvSpPr/>
                        <wps:spPr>
                          <a:xfrm>
                            <a:off x="0" y="0"/>
                            <a:ext cx="32797" cy="32817"/>
                          </a:xfrm>
                          <a:custGeom>
                            <a:avLst/>
                            <a:gdLst/>
                            <a:ahLst/>
                            <a:cxnLst/>
                            <a:rect l="0" t="0" r="0" b="0"/>
                            <a:pathLst>
                              <a:path w="32797" h="32817">
                                <a:moveTo>
                                  <a:pt x="16398" y="0"/>
                                </a:moveTo>
                                <a:cubicBezTo>
                                  <a:pt x="18573" y="0"/>
                                  <a:pt x="20665" y="397"/>
                                  <a:pt x="22674" y="1191"/>
                                </a:cubicBezTo>
                                <a:cubicBezTo>
                                  <a:pt x="24683" y="2034"/>
                                  <a:pt x="26456" y="3249"/>
                                  <a:pt x="27994" y="4787"/>
                                </a:cubicBezTo>
                                <a:cubicBezTo>
                                  <a:pt x="29531" y="6276"/>
                                  <a:pt x="30716" y="8062"/>
                                  <a:pt x="31549" y="10071"/>
                                </a:cubicBezTo>
                                <a:cubicBezTo>
                                  <a:pt x="32381" y="12105"/>
                                  <a:pt x="32797" y="14238"/>
                                  <a:pt x="32797" y="16396"/>
                                </a:cubicBezTo>
                                <a:cubicBezTo>
                                  <a:pt x="32797" y="18554"/>
                                  <a:pt x="32381" y="20638"/>
                                  <a:pt x="31549" y="22671"/>
                                </a:cubicBezTo>
                                <a:cubicBezTo>
                                  <a:pt x="30716" y="24656"/>
                                  <a:pt x="29531" y="26417"/>
                                  <a:pt x="27994" y="27980"/>
                                </a:cubicBezTo>
                                <a:cubicBezTo>
                                  <a:pt x="26456" y="29493"/>
                                  <a:pt x="24683" y="30683"/>
                                  <a:pt x="22674" y="31502"/>
                                </a:cubicBezTo>
                                <a:cubicBezTo>
                                  <a:pt x="20665" y="32345"/>
                                  <a:pt x="18573" y="32792"/>
                                  <a:pt x="16398" y="32817"/>
                                </a:cubicBezTo>
                                <a:cubicBezTo>
                                  <a:pt x="14224" y="32792"/>
                                  <a:pt x="12132" y="32370"/>
                                  <a:pt x="10123" y="31527"/>
                                </a:cubicBezTo>
                                <a:cubicBezTo>
                                  <a:pt x="8114" y="30683"/>
                                  <a:pt x="6341" y="29493"/>
                                  <a:pt x="4803" y="27980"/>
                                </a:cubicBezTo>
                                <a:cubicBezTo>
                                  <a:pt x="3265" y="26417"/>
                                  <a:pt x="2080" y="24656"/>
                                  <a:pt x="1248" y="22671"/>
                                </a:cubicBezTo>
                                <a:cubicBezTo>
                                  <a:pt x="416" y="20638"/>
                                  <a:pt x="0" y="18554"/>
                                  <a:pt x="0" y="16396"/>
                                </a:cubicBezTo>
                                <a:cubicBezTo>
                                  <a:pt x="0" y="14238"/>
                                  <a:pt x="416" y="12105"/>
                                  <a:pt x="1248" y="10071"/>
                                </a:cubicBezTo>
                                <a:cubicBezTo>
                                  <a:pt x="2080" y="8062"/>
                                  <a:pt x="3265" y="6276"/>
                                  <a:pt x="4803" y="4787"/>
                                </a:cubicBezTo>
                                <a:cubicBezTo>
                                  <a:pt x="6341" y="3249"/>
                                  <a:pt x="8114" y="2059"/>
                                  <a:pt x="10123" y="1215"/>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054" name="Shape 4054"/>
                        <wps:cNvSpPr/>
                        <wps:spPr>
                          <a:xfrm>
                            <a:off x="0" y="236141"/>
                            <a:ext cx="32797" cy="32792"/>
                          </a:xfrm>
                          <a:custGeom>
                            <a:avLst/>
                            <a:gdLst/>
                            <a:ahLst/>
                            <a:cxnLst/>
                            <a:rect l="0" t="0" r="0" b="0"/>
                            <a:pathLst>
                              <a:path w="32797" h="32792">
                                <a:moveTo>
                                  <a:pt x="16398" y="0"/>
                                </a:moveTo>
                                <a:cubicBezTo>
                                  <a:pt x="18573" y="0"/>
                                  <a:pt x="20665" y="422"/>
                                  <a:pt x="22674" y="1240"/>
                                </a:cubicBezTo>
                                <a:cubicBezTo>
                                  <a:pt x="24683" y="2084"/>
                                  <a:pt x="26456" y="3249"/>
                                  <a:pt x="27994" y="4787"/>
                                </a:cubicBezTo>
                                <a:cubicBezTo>
                                  <a:pt x="29531" y="6300"/>
                                  <a:pt x="30716" y="8086"/>
                                  <a:pt x="31549" y="10096"/>
                                </a:cubicBezTo>
                                <a:cubicBezTo>
                                  <a:pt x="32381" y="12129"/>
                                  <a:pt x="32797" y="14238"/>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22"/>
                                </a:cubicBezTo>
                                <a:cubicBezTo>
                                  <a:pt x="416" y="20638"/>
                                  <a:pt x="0" y="18554"/>
                                  <a:pt x="0" y="16396"/>
                                </a:cubicBezTo>
                                <a:cubicBezTo>
                                  <a:pt x="0" y="14238"/>
                                  <a:pt x="416" y="12129"/>
                                  <a:pt x="1248" y="10096"/>
                                </a:cubicBezTo>
                                <a:cubicBezTo>
                                  <a:pt x="2080" y="8086"/>
                                  <a:pt x="3265" y="6300"/>
                                  <a:pt x="4803" y="4787"/>
                                </a:cubicBezTo>
                                <a:cubicBezTo>
                                  <a:pt x="6341" y="3249"/>
                                  <a:pt x="8114" y="2084"/>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057" name="Shape 4057"/>
                        <wps:cNvSpPr/>
                        <wps:spPr>
                          <a:xfrm>
                            <a:off x="0" y="472281"/>
                            <a:ext cx="32797" cy="32792"/>
                          </a:xfrm>
                          <a:custGeom>
                            <a:avLst/>
                            <a:gdLst/>
                            <a:ahLst/>
                            <a:cxnLst/>
                            <a:rect l="0" t="0" r="0" b="0"/>
                            <a:pathLst>
                              <a:path w="32797" h="32792">
                                <a:moveTo>
                                  <a:pt x="16398" y="0"/>
                                </a:moveTo>
                                <a:cubicBezTo>
                                  <a:pt x="18573" y="0"/>
                                  <a:pt x="20665" y="422"/>
                                  <a:pt x="22674" y="1240"/>
                                </a:cubicBezTo>
                                <a:cubicBezTo>
                                  <a:pt x="24683" y="2034"/>
                                  <a:pt x="26456" y="3225"/>
                                  <a:pt x="27994" y="4787"/>
                                </a:cubicBezTo>
                                <a:cubicBezTo>
                                  <a:pt x="29531" y="6300"/>
                                  <a:pt x="30716" y="8062"/>
                                  <a:pt x="31549" y="10096"/>
                                </a:cubicBezTo>
                                <a:cubicBezTo>
                                  <a:pt x="32381" y="12105"/>
                                  <a:pt x="32797" y="14188"/>
                                  <a:pt x="32797" y="16396"/>
                                </a:cubicBezTo>
                                <a:cubicBezTo>
                                  <a:pt x="32797" y="18554"/>
                                  <a:pt x="32381" y="20638"/>
                                  <a:pt x="31549" y="22622"/>
                                </a:cubicBezTo>
                                <a:cubicBezTo>
                                  <a:pt x="30716" y="24631"/>
                                  <a:pt x="29531" y="26392"/>
                                  <a:pt x="27994" y="27955"/>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55"/>
                                </a:cubicBezTo>
                                <a:cubicBezTo>
                                  <a:pt x="3265" y="26392"/>
                                  <a:pt x="2080" y="24631"/>
                                  <a:pt x="1248" y="22622"/>
                                </a:cubicBezTo>
                                <a:cubicBezTo>
                                  <a:pt x="416" y="20638"/>
                                  <a:pt x="0" y="18554"/>
                                  <a:pt x="0" y="16396"/>
                                </a:cubicBezTo>
                                <a:cubicBezTo>
                                  <a:pt x="0" y="14188"/>
                                  <a:pt x="416" y="12105"/>
                                  <a:pt x="1248" y="10096"/>
                                </a:cubicBezTo>
                                <a:cubicBezTo>
                                  <a:pt x="2080" y="8062"/>
                                  <a:pt x="3265" y="6300"/>
                                  <a:pt x="4803" y="4787"/>
                                </a:cubicBezTo>
                                <a:cubicBezTo>
                                  <a:pt x="6341" y="3225"/>
                                  <a:pt x="8114" y="2034"/>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060" name="Shape 4060"/>
                        <wps:cNvSpPr/>
                        <wps:spPr>
                          <a:xfrm>
                            <a:off x="0" y="708422"/>
                            <a:ext cx="32797" cy="32792"/>
                          </a:xfrm>
                          <a:custGeom>
                            <a:avLst/>
                            <a:gdLst/>
                            <a:ahLst/>
                            <a:cxnLst/>
                            <a:rect l="0" t="0" r="0" b="0"/>
                            <a:pathLst>
                              <a:path w="32797" h="32792">
                                <a:moveTo>
                                  <a:pt x="16398" y="0"/>
                                </a:moveTo>
                                <a:cubicBezTo>
                                  <a:pt x="18573" y="0"/>
                                  <a:pt x="20665" y="372"/>
                                  <a:pt x="22674" y="1166"/>
                                </a:cubicBezTo>
                                <a:cubicBezTo>
                                  <a:pt x="24683" y="2009"/>
                                  <a:pt x="26456" y="3225"/>
                                  <a:pt x="27994" y="4763"/>
                                </a:cubicBezTo>
                                <a:cubicBezTo>
                                  <a:pt x="29531" y="6276"/>
                                  <a:pt x="30716" y="8062"/>
                                  <a:pt x="31549" y="10096"/>
                                </a:cubicBezTo>
                                <a:cubicBezTo>
                                  <a:pt x="32381" y="12080"/>
                                  <a:pt x="32797" y="14188"/>
                                  <a:pt x="32797" y="16396"/>
                                </a:cubicBezTo>
                                <a:cubicBezTo>
                                  <a:pt x="32797" y="18554"/>
                                  <a:pt x="32381" y="20613"/>
                                  <a:pt x="31549" y="22622"/>
                                </a:cubicBezTo>
                                <a:cubicBezTo>
                                  <a:pt x="30716" y="24631"/>
                                  <a:pt x="29531" y="26392"/>
                                  <a:pt x="27994" y="27955"/>
                                </a:cubicBezTo>
                                <a:cubicBezTo>
                                  <a:pt x="26456" y="29468"/>
                                  <a:pt x="24683" y="30634"/>
                                  <a:pt x="22674" y="31477"/>
                                </a:cubicBezTo>
                                <a:cubicBezTo>
                                  <a:pt x="20665" y="32345"/>
                                  <a:pt x="18573" y="32767"/>
                                  <a:pt x="16398" y="32792"/>
                                </a:cubicBezTo>
                                <a:cubicBezTo>
                                  <a:pt x="14224" y="32767"/>
                                  <a:pt x="12132" y="32345"/>
                                  <a:pt x="10123" y="31477"/>
                                </a:cubicBezTo>
                                <a:cubicBezTo>
                                  <a:pt x="8114" y="30634"/>
                                  <a:pt x="6341" y="29468"/>
                                  <a:pt x="4803" y="27955"/>
                                </a:cubicBezTo>
                                <a:cubicBezTo>
                                  <a:pt x="3265" y="26392"/>
                                  <a:pt x="2080" y="24631"/>
                                  <a:pt x="1248" y="22597"/>
                                </a:cubicBezTo>
                                <a:cubicBezTo>
                                  <a:pt x="416" y="20613"/>
                                  <a:pt x="0" y="18554"/>
                                  <a:pt x="0" y="16396"/>
                                </a:cubicBezTo>
                                <a:cubicBezTo>
                                  <a:pt x="0" y="14188"/>
                                  <a:pt x="416" y="12080"/>
                                  <a:pt x="1248" y="10096"/>
                                </a:cubicBezTo>
                                <a:cubicBezTo>
                                  <a:pt x="2080" y="8062"/>
                                  <a:pt x="3265" y="6276"/>
                                  <a:pt x="4803" y="4763"/>
                                </a:cubicBezTo>
                                <a:cubicBezTo>
                                  <a:pt x="6341" y="3225"/>
                                  <a:pt x="8114" y="2059"/>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062" name="Shape 4062"/>
                        <wps:cNvSpPr/>
                        <wps:spPr>
                          <a:xfrm>
                            <a:off x="0" y="826492"/>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25"/>
                                  <a:pt x="30716" y="8086"/>
                                  <a:pt x="31549" y="10096"/>
                                </a:cubicBezTo>
                                <a:cubicBezTo>
                                  <a:pt x="32381" y="12080"/>
                                  <a:pt x="32797" y="14188"/>
                                  <a:pt x="32797" y="16396"/>
                                </a:cubicBezTo>
                                <a:cubicBezTo>
                                  <a:pt x="32797" y="18529"/>
                                  <a:pt x="32381" y="20588"/>
                                  <a:pt x="31549" y="22622"/>
                                </a:cubicBezTo>
                                <a:cubicBezTo>
                                  <a:pt x="30716" y="24606"/>
                                  <a:pt x="29531" y="26417"/>
                                  <a:pt x="27994" y="27980"/>
                                </a:cubicBezTo>
                                <a:cubicBezTo>
                                  <a:pt x="26456" y="29493"/>
                                  <a:pt x="24683" y="30659"/>
                                  <a:pt x="22674" y="31502"/>
                                </a:cubicBezTo>
                                <a:cubicBezTo>
                                  <a:pt x="20665" y="32345"/>
                                  <a:pt x="18573" y="32767"/>
                                  <a:pt x="16398" y="32792"/>
                                </a:cubicBezTo>
                                <a:cubicBezTo>
                                  <a:pt x="14224" y="32767"/>
                                  <a:pt x="12132" y="32345"/>
                                  <a:pt x="10123" y="31502"/>
                                </a:cubicBezTo>
                                <a:cubicBezTo>
                                  <a:pt x="8114" y="30659"/>
                                  <a:pt x="6341" y="29493"/>
                                  <a:pt x="4803" y="27980"/>
                                </a:cubicBezTo>
                                <a:cubicBezTo>
                                  <a:pt x="3265" y="26417"/>
                                  <a:pt x="2080" y="24606"/>
                                  <a:pt x="1248" y="22647"/>
                                </a:cubicBezTo>
                                <a:cubicBezTo>
                                  <a:pt x="416" y="20613"/>
                                  <a:pt x="0" y="18529"/>
                                  <a:pt x="0" y="16396"/>
                                </a:cubicBezTo>
                                <a:cubicBezTo>
                                  <a:pt x="0" y="14188"/>
                                  <a:pt x="416" y="12080"/>
                                  <a:pt x="1248" y="10096"/>
                                </a:cubicBezTo>
                                <a:cubicBezTo>
                                  <a:pt x="2080" y="8086"/>
                                  <a:pt x="3265" y="6325"/>
                                  <a:pt x="4803" y="4787"/>
                                </a:cubicBezTo>
                                <a:cubicBezTo>
                                  <a:pt x="6341" y="3225"/>
                                  <a:pt x="8114" y="2034"/>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065" name="Shape 4065"/>
                        <wps:cNvSpPr/>
                        <wps:spPr>
                          <a:xfrm>
                            <a:off x="0" y="1062633"/>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62"/>
                                  <a:pt x="31549" y="10096"/>
                                </a:cubicBezTo>
                                <a:cubicBezTo>
                                  <a:pt x="32381" y="12080"/>
                                  <a:pt x="32797" y="14188"/>
                                  <a:pt x="32797" y="16396"/>
                                </a:cubicBezTo>
                                <a:cubicBezTo>
                                  <a:pt x="32797" y="18554"/>
                                  <a:pt x="32381" y="20613"/>
                                  <a:pt x="31549" y="22622"/>
                                </a:cubicBezTo>
                                <a:cubicBezTo>
                                  <a:pt x="30716" y="24631"/>
                                  <a:pt x="29531" y="26417"/>
                                  <a:pt x="27994" y="27955"/>
                                </a:cubicBezTo>
                                <a:cubicBezTo>
                                  <a:pt x="26456" y="29468"/>
                                  <a:pt x="24683" y="30659"/>
                                  <a:pt x="22674" y="31502"/>
                                </a:cubicBezTo>
                                <a:cubicBezTo>
                                  <a:pt x="20665" y="32321"/>
                                  <a:pt x="18573" y="32767"/>
                                  <a:pt x="16398" y="32792"/>
                                </a:cubicBezTo>
                                <a:cubicBezTo>
                                  <a:pt x="14224" y="32767"/>
                                  <a:pt x="12132" y="32321"/>
                                  <a:pt x="10123" y="31502"/>
                                </a:cubicBezTo>
                                <a:cubicBezTo>
                                  <a:pt x="8114" y="30659"/>
                                  <a:pt x="6341" y="29468"/>
                                  <a:pt x="4803" y="27955"/>
                                </a:cubicBezTo>
                                <a:cubicBezTo>
                                  <a:pt x="3265" y="26417"/>
                                  <a:pt x="2080" y="24631"/>
                                  <a:pt x="1248" y="22622"/>
                                </a:cubicBezTo>
                                <a:cubicBezTo>
                                  <a:pt x="416" y="20613"/>
                                  <a:pt x="0" y="18554"/>
                                  <a:pt x="0" y="16396"/>
                                </a:cubicBezTo>
                                <a:cubicBezTo>
                                  <a:pt x="0" y="14188"/>
                                  <a:pt x="416" y="12080"/>
                                  <a:pt x="1248" y="10096"/>
                                </a:cubicBezTo>
                                <a:cubicBezTo>
                                  <a:pt x="2080" y="8062"/>
                                  <a:pt x="3265" y="6300"/>
                                  <a:pt x="4803" y="4787"/>
                                </a:cubicBezTo>
                                <a:cubicBezTo>
                                  <a:pt x="6341" y="3225"/>
                                  <a:pt x="8114" y="2034"/>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067" name="Shape 4067"/>
                        <wps:cNvSpPr/>
                        <wps:spPr>
                          <a:xfrm>
                            <a:off x="0" y="1206922"/>
                            <a:ext cx="32797" cy="32817"/>
                          </a:xfrm>
                          <a:custGeom>
                            <a:avLst/>
                            <a:gdLst/>
                            <a:ahLst/>
                            <a:cxnLst/>
                            <a:rect l="0" t="0" r="0" b="0"/>
                            <a:pathLst>
                              <a:path w="32797" h="32817">
                                <a:moveTo>
                                  <a:pt x="16398" y="0"/>
                                </a:moveTo>
                                <a:cubicBezTo>
                                  <a:pt x="18573" y="0"/>
                                  <a:pt x="20665" y="422"/>
                                  <a:pt x="22674" y="1240"/>
                                </a:cubicBezTo>
                                <a:cubicBezTo>
                                  <a:pt x="24683" y="2084"/>
                                  <a:pt x="26456" y="3274"/>
                                  <a:pt x="27994" y="4787"/>
                                </a:cubicBezTo>
                                <a:cubicBezTo>
                                  <a:pt x="29531" y="6300"/>
                                  <a:pt x="30716" y="8086"/>
                                  <a:pt x="31549" y="10071"/>
                                </a:cubicBezTo>
                                <a:cubicBezTo>
                                  <a:pt x="32381" y="12105"/>
                                  <a:pt x="32797" y="14213"/>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70"/>
                                  <a:pt x="18573" y="32767"/>
                                  <a:pt x="16398" y="32817"/>
                                </a:cubicBezTo>
                                <a:cubicBezTo>
                                  <a:pt x="14224" y="32767"/>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213"/>
                                  <a:pt x="416" y="12105"/>
                                  <a:pt x="1248" y="10071"/>
                                </a:cubicBezTo>
                                <a:cubicBezTo>
                                  <a:pt x="2080" y="8086"/>
                                  <a:pt x="3265" y="6300"/>
                                  <a:pt x="4803" y="4787"/>
                                </a:cubicBezTo>
                                <a:cubicBezTo>
                                  <a:pt x="6341" y="3274"/>
                                  <a:pt x="8114" y="2084"/>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071" name="Shape 4071"/>
                        <wps:cNvSpPr/>
                        <wps:spPr>
                          <a:xfrm>
                            <a:off x="0" y="1324992"/>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76"/>
                                  <a:pt x="30716" y="8062"/>
                                  <a:pt x="31549" y="10071"/>
                                </a:cubicBezTo>
                                <a:cubicBezTo>
                                  <a:pt x="32381" y="12105"/>
                                  <a:pt x="32797" y="14238"/>
                                  <a:pt x="32797" y="16396"/>
                                </a:cubicBezTo>
                                <a:cubicBezTo>
                                  <a:pt x="32797" y="18554"/>
                                  <a:pt x="32381" y="20638"/>
                                  <a:pt x="31549" y="22622"/>
                                </a:cubicBezTo>
                                <a:cubicBezTo>
                                  <a:pt x="30716" y="24631"/>
                                  <a:pt x="29531" y="26392"/>
                                  <a:pt x="27994" y="27955"/>
                                </a:cubicBezTo>
                                <a:cubicBezTo>
                                  <a:pt x="26456" y="29468"/>
                                  <a:pt x="24683" y="30659"/>
                                  <a:pt x="22674" y="31502"/>
                                </a:cubicBezTo>
                                <a:cubicBezTo>
                                  <a:pt x="20665" y="32345"/>
                                  <a:pt x="18573" y="32767"/>
                                  <a:pt x="16398" y="32792"/>
                                </a:cubicBezTo>
                                <a:cubicBezTo>
                                  <a:pt x="14224" y="32767"/>
                                  <a:pt x="12132" y="32345"/>
                                  <a:pt x="10123" y="31502"/>
                                </a:cubicBezTo>
                                <a:cubicBezTo>
                                  <a:pt x="8114" y="30659"/>
                                  <a:pt x="6341" y="29468"/>
                                  <a:pt x="4803" y="27955"/>
                                </a:cubicBezTo>
                                <a:cubicBezTo>
                                  <a:pt x="3265" y="26392"/>
                                  <a:pt x="2080" y="24631"/>
                                  <a:pt x="1248" y="22597"/>
                                </a:cubicBezTo>
                                <a:cubicBezTo>
                                  <a:pt x="416" y="20638"/>
                                  <a:pt x="0" y="18554"/>
                                  <a:pt x="0" y="16396"/>
                                </a:cubicBezTo>
                                <a:cubicBezTo>
                                  <a:pt x="0" y="14238"/>
                                  <a:pt x="416" y="12105"/>
                                  <a:pt x="1248" y="10071"/>
                                </a:cubicBezTo>
                                <a:cubicBezTo>
                                  <a:pt x="2080" y="8062"/>
                                  <a:pt x="3265" y="6276"/>
                                  <a:pt x="4803" y="4763"/>
                                </a:cubicBezTo>
                                <a:cubicBezTo>
                                  <a:pt x="6341" y="3225"/>
                                  <a:pt x="8114" y="2059"/>
                                  <a:pt x="10123" y="1215"/>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073" name="Shape 4073"/>
                        <wps:cNvSpPr/>
                        <wps:spPr>
                          <a:xfrm>
                            <a:off x="0" y="1443062"/>
                            <a:ext cx="32797" cy="32792"/>
                          </a:xfrm>
                          <a:custGeom>
                            <a:avLst/>
                            <a:gdLst/>
                            <a:ahLst/>
                            <a:cxnLst/>
                            <a:rect l="0" t="0" r="0" b="0"/>
                            <a:pathLst>
                              <a:path w="32797" h="32792">
                                <a:moveTo>
                                  <a:pt x="16398" y="0"/>
                                </a:moveTo>
                                <a:cubicBezTo>
                                  <a:pt x="18573" y="0"/>
                                  <a:pt x="20665" y="422"/>
                                  <a:pt x="22674" y="1240"/>
                                </a:cubicBezTo>
                                <a:cubicBezTo>
                                  <a:pt x="24683" y="2034"/>
                                  <a:pt x="26456" y="3200"/>
                                  <a:pt x="27994" y="4763"/>
                                </a:cubicBezTo>
                                <a:cubicBezTo>
                                  <a:pt x="29531" y="6276"/>
                                  <a:pt x="30716" y="8062"/>
                                  <a:pt x="31549" y="10071"/>
                                </a:cubicBezTo>
                                <a:cubicBezTo>
                                  <a:pt x="32381" y="12105"/>
                                  <a:pt x="32797" y="14188"/>
                                  <a:pt x="32797" y="16396"/>
                                </a:cubicBezTo>
                                <a:cubicBezTo>
                                  <a:pt x="32797" y="18554"/>
                                  <a:pt x="32381" y="20638"/>
                                  <a:pt x="31549" y="22622"/>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22"/>
                                </a:cubicBezTo>
                                <a:cubicBezTo>
                                  <a:pt x="416" y="20638"/>
                                  <a:pt x="0" y="18554"/>
                                  <a:pt x="0" y="16396"/>
                                </a:cubicBezTo>
                                <a:cubicBezTo>
                                  <a:pt x="0" y="14188"/>
                                  <a:pt x="416" y="12105"/>
                                  <a:pt x="1248" y="10071"/>
                                </a:cubicBezTo>
                                <a:cubicBezTo>
                                  <a:pt x="2080" y="8062"/>
                                  <a:pt x="3265" y="6276"/>
                                  <a:pt x="4803" y="4763"/>
                                </a:cubicBezTo>
                                <a:cubicBezTo>
                                  <a:pt x="6341" y="3200"/>
                                  <a:pt x="8114" y="2034"/>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1070" style="width:2.58242pt;height:116.209pt;position:absolute;mso-position-horizontal-relative:text;mso-position-horizontal:absolute;margin-left:12.3956pt;mso-position-vertical-relative:text;margin-top:2.11523pt;" coordsize="327,14758">
                <v:shape id="Shape 4051" style="position:absolute;width:327;height:328;left:0;top:0;" coordsize="32797,32817" path="m16398,0c18573,0,20665,397,22674,1191c24683,2034,26456,3249,27994,4787c29531,6276,30716,8062,31549,10071c32381,12105,32797,14238,32797,16396c32797,18554,32381,20638,31549,22671c30716,24656,29531,26417,27994,27980c26456,29493,24683,30683,22674,31502c20665,32345,18573,32792,16398,32817c14224,32792,12132,32370,10123,31527c8114,30683,6341,29493,4803,27980c3265,26417,2080,24656,1248,22671c416,20638,0,18554,0,16396c0,14238,416,12105,1248,10071c2080,8062,3265,6276,4803,4787c6341,3249,8114,2059,10123,1215c12132,422,14224,0,16398,0x">
                  <v:stroke weight="0pt" endcap="flat" joinstyle="miter" miterlimit="4" on="false" color="#000000" opacity="0"/>
                  <v:fill on="true" color="#000000"/>
                </v:shape>
                <v:shape id="Shape 4054" style="position:absolute;width:327;height:327;left:0;top:2361;" coordsize="32797,32792" path="m16398,0c18573,0,20665,422,22674,1240c24683,2084,26456,3249,27994,4787c29531,6300,30716,8086,31549,10096c32381,12129,32797,14238,32797,16396c32797,18554,32381,20638,31549,22647c30716,24656,29531,26417,27994,27980c26456,29493,24683,30683,22674,31527c20665,32370,18573,32767,16398,32792c14224,32767,12132,32370,10123,31527c8114,30683,6341,29493,4803,27980c3265,26417,2080,24656,1248,22622c416,20638,0,18554,0,16396c0,14238,416,12129,1248,10096c2080,8086,3265,6300,4803,4787c6341,3249,8114,2084,10123,1240c12132,422,14224,0,16398,0x">
                  <v:stroke weight="0pt" endcap="flat" joinstyle="miter" miterlimit="4" on="false" color="#000000" opacity="0"/>
                  <v:fill on="true" color="#000000"/>
                </v:shape>
                <v:shape id="Shape 4057" style="position:absolute;width:327;height:327;left:0;top:4722;" coordsize="32797,32792" path="m16398,0c18573,0,20665,422,22674,1240c24683,2034,26456,3225,27994,4787c29531,6300,30716,8062,31549,10096c32381,12105,32797,14188,32797,16396c32797,18554,32381,20638,31549,22622c30716,24631,29531,26392,27994,27955c26456,29493,24683,30683,22674,31527c20665,32370,18573,32767,16398,32792c14224,32767,12132,32370,10123,31527c8114,30683,6341,29493,4803,27955c3265,26392,2080,24631,1248,22622c416,20638,0,18554,0,16396c0,14188,416,12105,1248,10096c2080,8062,3265,6300,4803,4787c6341,3225,8114,2034,10123,1240c12132,422,14224,0,16398,0x">
                  <v:stroke weight="0pt" endcap="flat" joinstyle="miter" miterlimit="4" on="false" color="#000000" opacity="0"/>
                  <v:fill on="true" color="#000000"/>
                </v:shape>
                <v:shape id="Shape 4060" style="position:absolute;width:327;height:327;left:0;top:7084;" coordsize="32797,32792" path="m16398,0c18573,0,20665,372,22674,1166c24683,2009,26456,3225,27994,4763c29531,6276,30716,8062,31549,10096c32381,12080,32797,14188,32797,16396c32797,18554,32381,20613,31549,22622c30716,24631,29531,26392,27994,27955c26456,29468,24683,30634,22674,31477c20665,32345,18573,32767,16398,32792c14224,32767,12132,32345,10123,31477c8114,30634,6341,29468,4803,27955c3265,26392,2080,24631,1248,22597c416,20613,0,18554,0,16396c0,14188,416,12080,1248,10096c2080,8062,3265,6276,4803,4763c6341,3225,8114,2059,10123,1191c12132,397,14224,0,16398,0x">
                  <v:stroke weight="0pt" endcap="flat" joinstyle="miter" miterlimit="4" on="false" color="#000000" opacity="0"/>
                  <v:fill on="true" color="#000000"/>
                </v:shape>
                <v:shape id="Shape 4062" style="position:absolute;width:327;height:327;left:0;top:8264;" coordsize="32797,32792" path="m16398,0c18573,0,20665,397,22674,1215c24683,2034,26456,3225,27994,4787c29531,6325,30716,8086,31549,10096c32381,12080,32797,14188,32797,16396c32797,18529,32381,20588,31549,22622c30716,24606,29531,26417,27994,27980c26456,29493,24683,30659,22674,31502c20665,32345,18573,32767,16398,32792c14224,32767,12132,32345,10123,31502c8114,30659,6341,29493,4803,27980c3265,26417,2080,24606,1248,22647c416,20613,0,18529,0,16396c0,14188,416,12080,1248,10096c2080,8086,3265,6325,4803,4787c6341,3225,8114,2034,10123,1215c12132,397,14224,0,16398,0x">
                  <v:stroke weight="0pt" endcap="flat" joinstyle="miter" miterlimit="4" on="false" color="#000000" opacity="0"/>
                  <v:fill on="true" color="#000000"/>
                </v:shape>
                <v:shape id="Shape 4065" style="position:absolute;width:327;height:327;left:0;top:10626;" coordsize="32797,32792" path="m16398,0c18573,0,20665,397,22674,1215c24683,2034,26456,3225,27994,4787c29531,6300,30716,8062,31549,10096c32381,12080,32797,14188,32797,16396c32797,18554,32381,20613,31549,22622c30716,24631,29531,26417,27994,27955c26456,29468,24683,30659,22674,31502c20665,32321,18573,32767,16398,32792c14224,32767,12132,32321,10123,31502c8114,30659,6341,29468,4803,27955c3265,26417,2080,24631,1248,22622c416,20613,0,18554,0,16396c0,14188,416,12080,1248,10096c2080,8062,3265,6300,4803,4787c6341,3225,8114,2034,10123,1215c12132,397,14224,0,16398,0x">
                  <v:stroke weight="0pt" endcap="flat" joinstyle="miter" miterlimit="4" on="false" color="#000000" opacity="0"/>
                  <v:fill on="true" color="#000000"/>
                </v:shape>
                <v:shape id="Shape 4067" style="position:absolute;width:327;height:328;left:0;top:12069;" coordsize="32797,32817" path="m16398,0c18573,0,20665,422,22674,1240c24683,2084,26456,3274,27994,4787c29531,6300,30716,8086,31549,10071c32381,12105,32797,14213,32797,16396c32797,18554,32381,20638,31549,22647c30716,24656,29531,26417,27994,27980c26456,29493,24683,30683,22674,31527c20665,32370,18573,32767,16398,32817c14224,32767,12132,32370,10123,31527c8114,30683,6341,29493,4803,27980c3265,26417,2080,24656,1248,22647c416,20638,0,18554,0,16396c0,14213,416,12105,1248,10071c2080,8086,3265,6300,4803,4787c6341,3274,8114,2084,10123,1240c12132,422,14224,0,16398,0x">
                  <v:stroke weight="0pt" endcap="flat" joinstyle="miter" miterlimit="4" on="false" color="#000000" opacity="0"/>
                  <v:fill on="true" color="#000000"/>
                </v:shape>
                <v:shape id="Shape 4071" style="position:absolute;width:327;height:327;left:0;top:13249;" coordsize="32797,32792" path="m16398,0c18573,0,20665,397,22674,1191c24683,2034,26456,3225,27994,4763c29531,6276,30716,8062,31549,10071c32381,12105,32797,14238,32797,16396c32797,18554,32381,20638,31549,22622c30716,24631,29531,26392,27994,27955c26456,29468,24683,30659,22674,31502c20665,32345,18573,32767,16398,32792c14224,32767,12132,32345,10123,31502c8114,30659,6341,29468,4803,27955c3265,26392,2080,24631,1248,22597c416,20638,0,18554,0,16396c0,14238,416,12105,1248,10071c2080,8062,3265,6276,4803,4763c6341,3225,8114,2059,10123,1215c12132,422,14224,0,16398,0x">
                  <v:stroke weight="0pt" endcap="flat" joinstyle="miter" miterlimit="4" on="false" color="#000000" opacity="0"/>
                  <v:fill on="true" color="#000000"/>
                </v:shape>
                <v:shape id="Shape 4073" style="position:absolute;width:327;height:327;left:0;top:14430;" coordsize="32797,32792" path="m16398,0c18573,0,20665,422,22674,1240c24683,2034,26456,3200,27994,4763c29531,6276,30716,8062,31549,10071c32381,12105,32797,14188,32797,16396c32797,18554,32381,20638,31549,22622c30716,24656,29531,26417,27994,27980c26456,29493,24683,30683,22674,31527c20665,32370,18573,32767,16398,32792c14224,32767,12132,32370,10123,31527c8114,30683,6341,29493,4803,27980c3265,26417,2080,24656,1248,22622c416,20638,0,18554,0,16396c0,14188,416,12105,1248,10071c2080,8062,3265,6276,4803,4763c6341,3200,8114,2034,10123,1240c12132,422,14224,0,16398,0x">
                  <v:stroke weight="0pt" endcap="flat" joinstyle="miter" miterlimit="4" on="false" color="#000000" opacity="0"/>
                  <v:fill on="true" color="#000000"/>
                </v:shape>
                <w10:wrap type="square"/>
              </v:group>
            </w:pict>
          </mc:Fallback>
        </mc:AlternateContent>
      </w:r>
      <w:r>
        <w:t xml:space="preserve">депрессии </w:t>
      </w:r>
      <w:r>
        <w:t>дыхательного центра (воздействие седативных средств, структурное повреждение вследствие сосудистых заболеваний или травмы, лишения сна, голодания, гипотиреоза, метаболического алкалоза); дисфункции диафрагмального нерва (идиопатический двусторонний диафраг</w:t>
      </w:r>
      <w:r>
        <w:t>мальный паралич или вследствие травмы, диффузной невропатии и миопатии);</w:t>
      </w:r>
    </w:p>
    <w:p w:rsidR="006B7ED0" w:rsidRDefault="00460C1A">
      <w:pPr>
        <w:ind w:left="258" w:right="543"/>
      </w:pPr>
      <w:r>
        <w:t>нервно-мышечных нарушений (при повреждении спинного мозга, миастении, амиотрофическом боковом склерозе, полиомиелите, СГБ и мышечных дистрофий);</w:t>
      </w:r>
    </w:p>
    <w:p w:rsidR="006B7ED0" w:rsidRDefault="00460C1A">
      <w:pPr>
        <w:ind w:left="258" w:right="15"/>
      </w:pPr>
      <w:r>
        <w:t>деформации грудной клетки (сколиоз, ан</w:t>
      </w:r>
      <w:r>
        <w:t>килозирующий спондилит);</w:t>
      </w:r>
    </w:p>
    <w:p w:rsidR="006B7ED0" w:rsidRDefault="00460C1A">
      <w:pPr>
        <w:ind w:left="258" w:right="15"/>
      </w:pPr>
      <w:r>
        <w:t>гиперинфляции — одной из наиболее частых и важных причин дисфункции дыхательных мышц при хронической обструктивной болезни легких и БА;</w:t>
      </w:r>
    </w:p>
    <w:p w:rsidR="006B7ED0" w:rsidRDefault="00460C1A">
      <w:pPr>
        <w:spacing w:after="58"/>
        <w:ind w:left="258" w:right="15"/>
      </w:pPr>
      <w:r>
        <w:t>усталости дыхательных мышц;</w:t>
      </w:r>
    </w:p>
    <w:p w:rsidR="006B7ED0" w:rsidRDefault="00460C1A">
      <w:pPr>
        <w:spacing w:after="156"/>
        <w:ind w:left="258" w:right="1578"/>
      </w:pPr>
      <w:r>
        <w:t>нарушений, вызванных ЛС (например, панкурония бромидом, сукцинилхол</w:t>
      </w:r>
      <w:r>
        <w:t>ином</w:t>
      </w:r>
      <w:r>
        <w:rPr>
          <w:sz w:val="21"/>
          <w:vertAlign w:val="superscript"/>
        </w:rPr>
        <w:t>℘</w:t>
      </w:r>
      <w:r>
        <w:t>, аминогликозидами); недостаточности питания; сниженной доставки кислорода к периферическим тканям (анемия, циркуляторная недостаточность, гипоксемия, сепсис).</w:t>
      </w:r>
    </w:p>
    <w:p w:rsidR="006B7ED0" w:rsidRDefault="00460C1A">
      <w:pPr>
        <w:ind w:left="1" w:right="15"/>
      </w:pPr>
      <w:r>
        <w:t xml:space="preserve">Наиболее частая периферическая невропатия, ведущая к ОДН, — СГБ, это острая воспалительная </w:t>
      </w:r>
      <w:r>
        <w:t>демиелинизирующая полирадикулоневропатия аутоиммунной этиологии, характеризующаяся периферическими параличами и белково-клеточной диссоциацией в ликворе. Наиболее часто заболевание у детей наблюдают в возрасте от 1 года до 6–8 лет.</w:t>
      </w:r>
    </w:p>
    <w:p w:rsidR="006B7ED0" w:rsidRDefault="00460C1A">
      <w:pPr>
        <w:ind w:left="1" w:right="15"/>
      </w:pPr>
      <w:r>
        <w:t>Среди заболеваний, предшествующих развитию СГБ, преобладают инфекции респираторного и желудочно-кишечного тракта (ЖКТ), корь, краснуха, ветрянка, простой герпес, гепатиты А и В.</w:t>
      </w:r>
    </w:p>
    <w:p w:rsidR="006B7ED0" w:rsidRDefault="00460C1A">
      <w:pPr>
        <w:spacing w:after="154"/>
        <w:ind w:left="1" w:right="15"/>
      </w:pPr>
      <w:r>
        <w:rPr>
          <w:b/>
        </w:rPr>
        <w:t xml:space="preserve">Диагностика </w:t>
      </w:r>
      <w:r>
        <w:t>нервно-мышечных заболеваний, требующих неотложной помощи, основана</w:t>
      </w:r>
      <w:r>
        <w:t xml:space="preserve"> на:</w:t>
      </w:r>
    </w:p>
    <w:p w:rsidR="006B7ED0" w:rsidRDefault="00460C1A">
      <w:pPr>
        <w:spacing w:after="157"/>
        <w:ind w:left="258" w:right="361"/>
      </w:pPr>
      <w:r>
        <w:rPr>
          <w:rFonts w:ascii="Calibri" w:eastAsia="Calibri" w:hAnsi="Calibri" w:cs="Calibri"/>
          <w:noProof/>
          <w:sz w:val="22"/>
        </w:rPr>
        <mc:AlternateContent>
          <mc:Choice Requires="wpg">
            <w:drawing>
              <wp:anchor distT="0" distB="0" distL="114300" distR="114300" simplePos="0" relativeHeight="251735040" behindDoc="0" locked="0" layoutInCell="1" allowOverlap="1">
                <wp:simplePos x="0" y="0"/>
                <wp:positionH relativeFrom="column">
                  <wp:posOffset>157424</wp:posOffset>
                </wp:positionH>
                <wp:positionV relativeFrom="paragraph">
                  <wp:posOffset>26863</wp:posOffset>
                </wp:positionV>
                <wp:extent cx="32797" cy="268932"/>
                <wp:effectExtent l="0" t="0" r="0" b="0"/>
                <wp:wrapSquare wrapText="bothSides"/>
                <wp:docPr id="291072" name="Group 291072"/>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4082" name="Shape 4082"/>
                        <wps:cNvSpPr/>
                        <wps:spPr>
                          <a:xfrm>
                            <a:off x="0" y="0"/>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62"/>
                                  <a:pt x="31549" y="10071"/>
                                </a:cubicBezTo>
                                <a:cubicBezTo>
                                  <a:pt x="32381" y="12080"/>
                                  <a:pt x="32797" y="14188"/>
                                  <a:pt x="32797" y="16396"/>
                                </a:cubicBezTo>
                                <a:cubicBezTo>
                                  <a:pt x="32797" y="18554"/>
                                  <a:pt x="32381" y="20613"/>
                                  <a:pt x="31549" y="22647"/>
                                </a:cubicBezTo>
                                <a:cubicBezTo>
                                  <a:pt x="30716" y="24606"/>
                                  <a:pt x="29531" y="26392"/>
                                  <a:pt x="27994" y="27955"/>
                                </a:cubicBezTo>
                                <a:cubicBezTo>
                                  <a:pt x="26456" y="29468"/>
                                  <a:pt x="24683" y="30634"/>
                                  <a:pt x="22674" y="31477"/>
                                </a:cubicBezTo>
                                <a:cubicBezTo>
                                  <a:pt x="20665" y="32321"/>
                                  <a:pt x="18573" y="32767"/>
                                  <a:pt x="16398" y="32792"/>
                                </a:cubicBezTo>
                                <a:cubicBezTo>
                                  <a:pt x="14224" y="32767"/>
                                  <a:pt x="12132" y="32321"/>
                                  <a:pt x="10123" y="31477"/>
                                </a:cubicBezTo>
                                <a:cubicBezTo>
                                  <a:pt x="8114" y="30634"/>
                                  <a:pt x="6341" y="29468"/>
                                  <a:pt x="4803" y="27955"/>
                                </a:cubicBezTo>
                                <a:cubicBezTo>
                                  <a:pt x="3265" y="26392"/>
                                  <a:pt x="2080" y="24606"/>
                                  <a:pt x="1248" y="22622"/>
                                </a:cubicBezTo>
                                <a:cubicBezTo>
                                  <a:pt x="416" y="20613"/>
                                  <a:pt x="0" y="18554"/>
                                  <a:pt x="0" y="16396"/>
                                </a:cubicBezTo>
                                <a:cubicBezTo>
                                  <a:pt x="0" y="14188"/>
                                  <a:pt x="416" y="12080"/>
                                  <a:pt x="1248" y="10071"/>
                                </a:cubicBezTo>
                                <a:cubicBezTo>
                                  <a:pt x="2080" y="8062"/>
                                  <a:pt x="3265" y="6300"/>
                                  <a:pt x="4803" y="4787"/>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084" name="Shape 4084"/>
                        <wps:cNvSpPr/>
                        <wps:spPr>
                          <a:xfrm>
                            <a:off x="0" y="118070"/>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62"/>
                                  <a:pt x="31549" y="10096"/>
                                </a:cubicBezTo>
                                <a:cubicBezTo>
                                  <a:pt x="32381" y="12080"/>
                                  <a:pt x="32797" y="14188"/>
                                  <a:pt x="32797" y="16396"/>
                                </a:cubicBezTo>
                                <a:cubicBezTo>
                                  <a:pt x="32797" y="18529"/>
                                  <a:pt x="32381" y="20613"/>
                                  <a:pt x="31549" y="22622"/>
                                </a:cubicBezTo>
                                <a:cubicBezTo>
                                  <a:pt x="30716" y="24631"/>
                                  <a:pt x="29531" y="26417"/>
                                  <a:pt x="27994" y="27980"/>
                                </a:cubicBezTo>
                                <a:cubicBezTo>
                                  <a:pt x="26456" y="29518"/>
                                  <a:pt x="24683" y="30683"/>
                                  <a:pt x="22674" y="31477"/>
                                </a:cubicBezTo>
                                <a:cubicBezTo>
                                  <a:pt x="20665" y="32321"/>
                                  <a:pt x="18573" y="32767"/>
                                  <a:pt x="16398" y="32792"/>
                                </a:cubicBezTo>
                                <a:cubicBezTo>
                                  <a:pt x="14224" y="32767"/>
                                  <a:pt x="12132" y="32345"/>
                                  <a:pt x="10123" y="31527"/>
                                </a:cubicBezTo>
                                <a:cubicBezTo>
                                  <a:pt x="8114" y="30683"/>
                                  <a:pt x="6341" y="29518"/>
                                  <a:pt x="4803" y="27980"/>
                                </a:cubicBezTo>
                                <a:cubicBezTo>
                                  <a:pt x="3265" y="26417"/>
                                  <a:pt x="2080" y="24631"/>
                                  <a:pt x="1248" y="22647"/>
                                </a:cubicBezTo>
                                <a:cubicBezTo>
                                  <a:pt x="416" y="20613"/>
                                  <a:pt x="0" y="18529"/>
                                  <a:pt x="0" y="16396"/>
                                </a:cubicBezTo>
                                <a:cubicBezTo>
                                  <a:pt x="0" y="14188"/>
                                  <a:pt x="416" y="12080"/>
                                  <a:pt x="1248" y="10096"/>
                                </a:cubicBezTo>
                                <a:cubicBezTo>
                                  <a:pt x="2080" y="8062"/>
                                  <a:pt x="3265" y="6300"/>
                                  <a:pt x="4803" y="4787"/>
                                </a:cubicBezTo>
                                <a:cubicBezTo>
                                  <a:pt x="6341" y="3225"/>
                                  <a:pt x="8114" y="2034"/>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086" name="Shape 4086"/>
                        <wps:cNvSpPr/>
                        <wps:spPr>
                          <a:xfrm>
                            <a:off x="0" y="236141"/>
                            <a:ext cx="32797" cy="32792"/>
                          </a:xfrm>
                          <a:custGeom>
                            <a:avLst/>
                            <a:gdLst/>
                            <a:ahLst/>
                            <a:cxnLst/>
                            <a:rect l="0" t="0" r="0" b="0"/>
                            <a:pathLst>
                              <a:path w="32797" h="32792">
                                <a:moveTo>
                                  <a:pt x="16398" y="0"/>
                                </a:moveTo>
                                <a:cubicBezTo>
                                  <a:pt x="18573" y="0"/>
                                  <a:pt x="20665" y="397"/>
                                  <a:pt x="22674" y="1215"/>
                                </a:cubicBezTo>
                                <a:cubicBezTo>
                                  <a:pt x="24683" y="2034"/>
                                  <a:pt x="26456" y="3225"/>
                                  <a:pt x="27994" y="4763"/>
                                </a:cubicBezTo>
                                <a:cubicBezTo>
                                  <a:pt x="29531" y="6276"/>
                                  <a:pt x="30716" y="8037"/>
                                  <a:pt x="31549" y="10046"/>
                                </a:cubicBezTo>
                                <a:cubicBezTo>
                                  <a:pt x="32381" y="12080"/>
                                  <a:pt x="32797" y="14213"/>
                                  <a:pt x="32797" y="16396"/>
                                </a:cubicBezTo>
                                <a:cubicBezTo>
                                  <a:pt x="32797" y="18504"/>
                                  <a:pt x="32381" y="20588"/>
                                  <a:pt x="31549" y="22622"/>
                                </a:cubicBezTo>
                                <a:cubicBezTo>
                                  <a:pt x="30716" y="24606"/>
                                  <a:pt x="29531" y="26367"/>
                                  <a:pt x="27994" y="27930"/>
                                </a:cubicBezTo>
                                <a:cubicBezTo>
                                  <a:pt x="26456" y="29443"/>
                                  <a:pt x="24683" y="30634"/>
                                  <a:pt x="22674" y="31477"/>
                                </a:cubicBezTo>
                                <a:cubicBezTo>
                                  <a:pt x="20665" y="32321"/>
                                  <a:pt x="18573" y="32767"/>
                                  <a:pt x="16398" y="32792"/>
                                </a:cubicBezTo>
                                <a:cubicBezTo>
                                  <a:pt x="14224" y="32767"/>
                                  <a:pt x="12132" y="32345"/>
                                  <a:pt x="10123" y="31502"/>
                                </a:cubicBezTo>
                                <a:cubicBezTo>
                                  <a:pt x="8114" y="30659"/>
                                  <a:pt x="6341" y="29443"/>
                                  <a:pt x="4803" y="27930"/>
                                </a:cubicBezTo>
                                <a:cubicBezTo>
                                  <a:pt x="3265" y="26367"/>
                                  <a:pt x="2080" y="24606"/>
                                  <a:pt x="1248" y="22622"/>
                                </a:cubicBezTo>
                                <a:cubicBezTo>
                                  <a:pt x="416" y="20588"/>
                                  <a:pt x="0" y="18504"/>
                                  <a:pt x="0" y="16396"/>
                                </a:cubicBezTo>
                                <a:cubicBezTo>
                                  <a:pt x="0" y="14213"/>
                                  <a:pt x="416" y="12080"/>
                                  <a:pt x="1248" y="10046"/>
                                </a:cubicBezTo>
                                <a:cubicBezTo>
                                  <a:pt x="2080" y="8037"/>
                                  <a:pt x="3265" y="6276"/>
                                  <a:pt x="4803" y="4763"/>
                                </a:cubicBezTo>
                                <a:cubicBezTo>
                                  <a:pt x="6341" y="3225"/>
                                  <a:pt x="8114" y="2034"/>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1072" style="width:2.58242pt;height:21.1758pt;position:absolute;mso-position-horizontal-relative:text;mso-position-horizontal:absolute;margin-left:12.3956pt;mso-position-vertical-relative:text;margin-top:2.11523pt;" coordsize="327,2689">
                <v:shape id="Shape 4082" style="position:absolute;width:327;height:327;left:0;top:0;" coordsize="32797,32792" path="m16398,0c18573,0,20665,397,22674,1215c24683,2034,26456,3225,27994,4787c29531,6300,30716,8062,31549,10071c32381,12080,32797,14188,32797,16396c32797,18554,32381,20613,31549,22647c30716,24606,29531,26392,27994,27955c26456,29468,24683,30634,22674,31477c20665,32321,18573,32767,16398,32792c14224,32767,12132,32321,10123,31477c8114,30634,6341,29468,4803,27955c3265,26392,2080,24606,1248,22622c416,20613,0,18554,0,16396c0,14188,416,12080,1248,10071c2080,8062,3265,6300,4803,4787c6341,3225,8114,2034,10123,1191c12132,397,14224,0,16398,0x">
                  <v:stroke weight="0pt" endcap="flat" joinstyle="miter" miterlimit="4" on="false" color="#000000" opacity="0"/>
                  <v:fill on="true" color="#000000"/>
                </v:shape>
                <v:shape id="Shape 4084" style="position:absolute;width:327;height:327;left:0;top:1180;" coordsize="32797,32792" path="m16398,0c18573,0,20665,397,22674,1215c24683,2034,26456,3225,27994,4787c29531,6300,30716,8062,31549,10096c32381,12080,32797,14188,32797,16396c32797,18529,32381,20613,31549,22622c30716,24631,29531,26417,27994,27980c26456,29518,24683,30683,22674,31477c20665,32321,18573,32767,16398,32792c14224,32767,12132,32345,10123,31527c8114,30683,6341,29518,4803,27980c3265,26417,2080,24631,1248,22647c416,20613,0,18529,0,16396c0,14188,416,12080,1248,10096c2080,8062,3265,6300,4803,4787c6341,3225,8114,2034,10123,1215c12132,397,14224,0,16398,0x">
                  <v:stroke weight="0pt" endcap="flat" joinstyle="miter" miterlimit="4" on="false" color="#000000" opacity="0"/>
                  <v:fill on="true" color="#000000"/>
                </v:shape>
                <v:shape id="Shape 4086" style="position:absolute;width:327;height:327;left:0;top:2361;" coordsize="32797,32792" path="m16398,0c18573,0,20665,397,22674,1215c24683,2034,26456,3225,27994,4763c29531,6276,30716,8037,31549,10046c32381,12080,32797,14213,32797,16396c32797,18504,32381,20588,31549,22622c30716,24606,29531,26367,27994,27930c26456,29443,24683,30634,22674,31477c20665,32321,18573,32767,16398,32792c14224,32767,12132,32345,10123,31502c8114,30659,6341,29443,4803,27930c3265,26367,2080,24606,1248,22622c416,20588,0,18504,0,16396c0,14213,416,12080,1248,10046c2080,8037,3265,6276,4803,4763c6341,3225,8114,2034,10123,1215c12132,397,14224,0,16398,0x">
                  <v:stroke weight="0pt" endcap="flat" joinstyle="miter" miterlimit="4" on="false" color="#000000" opacity="0"/>
                  <v:fill on="true" color="#000000"/>
                </v:shape>
                <w10:wrap type="square"/>
              </v:group>
            </w:pict>
          </mc:Fallback>
        </mc:AlternateContent>
      </w:r>
      <w:r>
        <w:t>анамнезе — появление нарушения глотания, слабости дыхательных мышц и наличие подобных заболеваний у родственников; клиническом осмотре — конфигурация грудной клетки, нарушение дыхания, аритмия, мышечный тонус, сила и мышечная масса; инструментальных и лабо</w:t>
      </w:r>
      <w:r>
        <w:t>раторных обследованиях — биохимия крови (концентрация креатинфосфокиназы), гормональный профиль, концентрация витамина В</w:t>
      </w:r>
      <w:r>
        <w:rPr>
          <w:sz w:val="21"/>
          <w:vertAlign w:val="subscript"/>
        </w:rPr>
        <w:t>12</w:t>
      </w:r>
      <w:r>
        <w:t xml:space="preserve"> и фолиевой кислоты, электромиография, биопсия мышечной ткани, проба с любым анти хо лин эсте разным средством.</w:t>
      </w:r>
    </w:p>
    <w:p w:rsidR="006B7ED0" w:rsidRDefault="00460C1A">
      <w:pPr>
        <w:spacing w:after="154"/>
        <w:ind w:left="1" w:right="15"/>
      </w:pPr>
      <w:r>
        <w:rPr>
          <w:b/>
        </w:rPr>
        <w:t>Основные направления л</w:t>
      </w:r>
      <w:r>
        <w:rPr>
          <w:b/>
        </w:rPr>
        <w:t>ечения</w:t>
      </w:r>
      <w:r>
        <w:t xml:space="preserve"> детей с нервно-мышечными заболеваниями:</w:t>
      </w:r>
    </w:p>
    <w:p w:rsidR="006B7ED0" w:rsidRDefault="00460C1A">
      <w:pPr>
        <w:spacing w:after="261"/>
        <w:ind w:left="258" w:right="3179"/>
      </w:pPr>
      <w:r>
        <w:rPr>
          <w:rFonts w:ascii="Calibri" w:eastAsia="Calibri" w:hAnsi="Calibri" w:cs="Calibri"/>
          <w:noProof/>
          <w:sz w:val="22"/>
        </w:rPr>
        <mc:AlternateContent>
          <mc:Choice Requires="wpg">
            <w:drawing>
              <wp:anchor distT="0" distB="0" distL="114300" distR="114300" simplePos="0" relativeHeight="251736064" behindDoc="0" locked="0" layoutInCell="1" allowOverlap="1">
                <wp:simplePos x="0" y="0"/>
                <wp:positionH relativeFrom="column">
                  <wp:posOffset>157424</wp:posOffset>
                </wp:positionH>
                <wp:positionV relativeFrom="paragraph">
                  <wp:posOffset>26839</wp:posOffset>
                </wp:positionV>
                <wp:extent cx="32797" cy="387003"/>
                <wp:effectExtent l="0" t="0" r="0" b="0"/>
                <wp:wrapSquare wrapText="bothSides"/>
                <wp:docPr id="291073" name="Group 291073"/>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4094" name="Shape 4094"/>
                        <wps:cNvSpPr/>
                        <wps:spPr>
                          <a:xfrm>
                            <a:off x="0" y="0"/>
                            <a:ext cx="32797" cy="32817"/>
                          </a:xfrm>
                          <a:custGeom>
                            <a:avLst/>
                            <a:gdLst/>
                            <a:ahLst/>
                            <a:cxnLst/>
                            <a:rect l="0" t="0" r="0" b="0"/>
                            <a:pathLst>
                              <a:path w="32797" h="32817">
                                <a:moveTo>
                                  <a:pt x="16398" y="0"/>
                                </a:moveTo>
                                <a:cubicBezTo>
                                  <a:pt x="18573" y="0"/>
                                  <a:pt x="20665" y="422"/>
                                  <a:pt x="22674" y="1240"/>
                                </a:cubicBezTo>
                                <a:cubicBezTo>
                                  <a:pt x="24683" y="2059"/>
                                  <a:pt x="26456" y="3249"/>
                                  <a:pt x="27994" y="4812"/>
                                </a:cubicBezTo>
                                <a:cubicBezTo>
                                  <a:pt x="29531" y="6325"/>
                                  <a:pt x="30716" y="8086"/>
                                  <a:pt x="31549" y="10071"/>
                                </a:cubicBezTo>
                                <a:cubicBezTo>
                                  <a:pt x="32381" y="12105"/>
                                  <a:pt x="32797" y="14238"/>
                                  <a:pt x="32797" y="16421"/>
                                </a:cubicBezTo>
                                <a:cubicBezTo>
                                  <a:pt x="32797" y="18529"/>
                                  <a:pt x="32381" y="20613"/>
                                  <a:pt x="31549" y="22647"/>
                                </a:cubicBezTo>
                                <a:cubicBezTo>
                                  <a:pt x="30716" y="24631"/>
                                  <a:pt x="29531" y="26392"/>
                                  <a:pt x="27994" y="27955"/>
                                </a:cubicBezTo>
                                <a:cubicBezTo>
                                  <a:pt x="26456" y="29468"/>
                                  <a:pt x="24683" y="30659"/>
                                  <a:pt x="22674" y="31502"/>
                                </a:cubicBezTo>
                                <a:cubicBezTo>
                                  <a:pt x="20665" y="32345"/>
                                  <a:pt x="18573" y="32792"/>
                                  <a:pt x="16398" y="32817"/>
                                </a:cubicBezTo>
                                <a:cubicBezTo>
                                  <a:pt x="14224" y="32792"/>
                                  <a:pt x="12132" y="32370"/>
                                  <a:pt x="10123" y="31527"/>
                                </a:cubicBezTo>
                                <a:cubicBezTo>
                                  <a:pt x="8114" y="30683"/>
                                  <a:pt x="6341" y="29468"/>
                                  <a:pt x="4803" y="27955"/>
                                </a:cubicBezTo>
                                <a:cubicBezTo>
                                  <a:pt x="3265" y="26392"/>
                                  <a:pt x="2080" y="24631"/>
                                  <a:pt x="1248" y="22647"/>
                                </a:cubicBezTo>
                                <a:cubicBezTo>
                                  <a:pt x="416" y="20613"/>
                                  <a:pt x="0" y="18529"/>
                                  <a:pt x="0" y="16421"/>
                                </a:cubicBezTo>
                                <a:cubicBezTo>
                                  <a:pt x="0" y="14238"/>
                                  <a:pt x="416" y="12129"/>
                                  <a:pt x="1248" y="10096"/>
                                </a:cubicBezTo>
                                <a:cubicBezTo>
                                  <a:pt x="2080" y="8086"/>
                                  <a:pt x="3265" y="6325"/>
                                  <a:pt x="4803" y="4812"/>
                                </a:cubicBezTo>
                                <a:cubicBezTo>
                                  <a:pt x="6341" y="3249"/>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096" name="Shape 4096"/>
                        <wps:cNvSpPr/>
                        <wps:spPr>
                          <a:xfrm>
                            <a:off x="0" y="118070"/>
                            <a:ext cx="32797" cy="32817"/>
                          </a:xfrm>
                          <a:custGeom>
                            <a:avLst/>
                            <a:gdLst/>
                            <a:ahLst/>
                            <a:cxnLst/>
                            <a:rect l="0" t="0" r="0" b="0"/>
                            <a:pathLst>
                              <a:path w="32797" h="32817">
                                <a:moveTo>
                                  <a:pt x="16398" y="0"/>
                                </a:moveTo>
                                <a:cubicBezTo>
                                  <a:pt x="18573" y="0"/>
                                  <a:pt x="20665" y="422"/>
                                  <a:pt x="22674" y="1240"/>
                                </a:cubicBezTo>
                                <a:cubicBezTo>
                                  <a:pt x="24683" y="2059"/>
                                  <a:pt x="26456" y="3249"/>
                                  <a:pt x="27994" y="4812"/>
                                </a:cubicBezTo>
                                <a:cubicBezTo>
                                  <a:pt x="29531" y="6300"/>
                                  <a:pt x="30716" y="8086"/>
                                  <a:pt x="31549" y="10071"/>
                                </a:cubicBezTo>
                                <a:cubicBezTo>
                                  <a:pt x="32381" y="12105"/>
                                  <a:pt x="32797" y="14213"/>
                                  <a:pt x="32797" y="16396"/>
                                </a:cubicBezTo>
                                <a:cubicBezTo>
                                  <a:pt x="32797" y="18579"/>
                                  <a:pt x="32381" y="20662"/>
                                  <a:pt x="31549" y="22671"/>
                                </a:cubicBezTo>
                                <a:cubicBezTo>
                                  <a:pt x="30716" y="24681"/>
                                  <a:pt x="29531" y="26442"/>
                                  <a:pt x="27994" y="27980"/>
                                </a:cubicBezTo>
                                <a:cubicBezTo>
                                  <a:pt x="26456" y="29493"/>
                                  <a:pt x="24683" y="30683"/>
                                  <a:pt x="22674" y="31527"/>
                                </a:cubicBezTo>
                                <a:cubicBezTo>
                                  <a:pt x="20665" y="32370"/>
                                  <a:pt x="18573" y="32792"/>
                                  <a:pt x="16398" y="32817"/>
                                </a:cubicBezTo>
                                <a:cubicBezTo>
                                  <a:pt x="14224" y="32792"/>
                                  <a:pt x="12132" y="32370"/>
                                  <a:pt x="10123" y="31527"/>
                                </a:cubicBezTo>
                                <a:cubicBezTo>
                                  <a:pt x="8114" y="30683"/>
                                  <a:pt x="6341" y="29493"/>
                                  <a:pt x="4803" y="27980"/>
                                </a:cubicBezTo>
                                <a:cubicBezTo>
                                  <a:pt x="3265" y="26442"/>
                                  <a:pt x="2080" y="24656"/>
                                  <a:pt x="1248" y="22647"/>
                                </a:cubicBezTo>
                                <a:cubicBezTo>
                                  <a:pt x="416" y="20662"/>
                                  <a:pt x="0" y="18579"/>
                                  <a:pt x="0" y="16396"/>
                                </a:cubicBezTo>
                                <a:cubicBezTo>
                                  <a:pt x="0" y="14213"/>
                                  <a:pt x="416" y="12105"/>
                                  <a:pt x="1248" y="10071"/>
                                </a:cubicBezTo>
                                <a:cubicBezTo>
                                  <a:pt x="2080" y="8086"/>
                                  <a:pt x="3265" y="6300"/>
                                  <a:pt x="4803" y="4812"/>
                                </a:cubicBezTo>
                                <a:cubicBezTo>
                                  <a:pt x="6341" y="3249"/>
                                  <a:pt x="8114" y="2059"/>
                                  <a:pt x="10123" y="1215"/>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098" name="Shape 4098"/>
                        <wps:cNvSpPr/>
                        <wps:spPr>
                          <a:xfrm>
                            <a:off x="0" y="236141"/>
                            <a:ext cx="32797" cy="32817"/>
                          </a:xfrm>
                          <a:custGeom>
                            <a:avLst/>
                            <a:gdLst/>
                            <a:ahLst/>
                            <a:cxnLst/>
                            <a:rect l="0" t="0" r="0" b="0"/>
                            <a:pathLst>
                              <a:path w="32797" h="32817">
                                <a:moveTo>
                                  <a:pt x="16398" y="0"/>
                                </a:moveTo>
                                <a:cubicBezTo>
                                  <a:pt x="18573" y="0"/>
                                  <a:pt x="20665" y="422"/>
                                  <a:pt x="22674" y="1240"/>
                                </a:cubicBezTo>
                                <a:cubicBezTo>
                                  <a:pt x="24683" y="2084"/>
                                  <a:pt x="26456" y="3249"/>
                                  <a:pt x="27994" y="4787"/>
                                </a:cubicBezTo>
                                <a:cubicBezTo>
                                  <a:pt x="29531" y="6300"/>
                                  <a:pt x="30716" y="8086"/>
                                  <a:pt x="31549" y="10096"/>
                                </a:cubicBezTo>
                                <a:cubicBezTo>
                                  <a:pt x="32381" y="12105"/>
                                  <a:pt x="32797" y="14213"/>
                                  <a:pt x="32797" y="16396"/>
                                </a:cubicBezTo>
                                <a:cubicBezTo>
                                  <a:pt x="32797" y="18554"/>
                                  <a:pt x="32381" y="20638"/>
                                  <a:pt x="31549" y="22647"/>
                                </a:cubicBezTo>
                                <a:cubicBezTo>
                                  <a:pt x="30716" y="24656"/>
                                  <a:pt x="29531" y="26417"/>
                                  <a:pt x="27994" y="27955"/>
                                </a:cubicBezTo>
                                <a:cubicBezTo>
                                  <a:pt x="26456" y="29468"/>
                                  <a:pt x="24683" y="30659"/>
                                  <a:pt x="22674" y="31502"/>
                                </a:cubicBezTo>
                                <a:cubicBezTo>
                                  <a:pt x="20665" y="32321"/>
                                  <a:pt x="18573" y="32742"/>
                                  <a:pt x="16398" y="32817"/>
                                </a:cubicBezTo>
                                <a:cubicBezTo>
                                  <a:pt x="14224" y="32742"/>
                                  <a:pt x="12132" y="32321"/>
                                  <a:pt x="10123" y="31502"/>
                                </a:cubicBezTo>
                                <a:cubicBezTo>
                                  <a:pt x="8114" y="30659"/>
                                  <a:pt x="6341" y="29468"/>
                                  <a:pt x="4803" y="27955"/>
                                </a:cubicBezTo>
                                <a:cubicBezTo>
                                  <a:pt x="3265" y="26417"/>
                                  <a:pt x="2080" y="24656"/>
                                  <a:pt x="1248" y="22647"/>
                                </a:cubicBezTo>
                                <a:cubicBezTo>
                                  <a:pt x="416" y="20638"/>
                                  <a:pt x="0" y="18554"/>
                                  <a:pt x="0" y="16396"/>
                                </a:cubicBezTo>
                                <a:cubicBezTo>
                                  <a:pt x="0" y="14213"/>
                                  <a:pt x="416" y="12105"/>
                                  <a:pt x="1248" y="10096"/>
                                </a:cubicBezTo>
                                <a:cubicBezTo>
                                  <a:pt x="2080" y="8086"/>
                                  <a:pt x="3265" y="6300"/>
                                  <a:pt x="4803" y="4787"/>
                                </a:cubicBezTo>
                                <a:cubicBezTo>
                                  <a:pt x="6341" y="3249"/>
                                  <a:pt x="8114" y="2084"/>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00" name="Shape 4100"/>
                        <wps:cNvSpPr/>
                        <wps:spPr>
                          <a:xfrm>
                            <a:off x="0" y="354211"/>
                            <a:ext cx="32797" cy="32792"/>
                          </a:xfrm>
                          <a:custGeom>
                            <a:avLst/>
                            <a:gdLst/>
                            <a:ahLst/>
                            <a:cxnLst/>
                            <a:rect l="0" t="0" r="0" b="0"/>
                            <a:pathLst>
                              <a:path w="32797" h="32792">
                                <a:moveTo>
                                  <a:pt x="16398" y="0"/>
                                </a:moveTo>
                                <a:cubicBezTo>
                                  <a:pt x="18573" y="0"/>
                                  <a:pt x="20665" y="422"/>
                                  <a:pt x="22674" y="1240"/>
                                </a:cubicBezTo>
                                <a:cubicBezTo>
                                  <a:pt x="24683" y="2059"/>
                                  <a:pt x="26456" y="3225"/>
                                  <a:pt x="27994" y="4763"/>
                                </a:cubicBezTo>
                                <a:cubicBezTo>
                                  <a:pt x="29531" y="6276"/>
                                  <a:pt x="30716" y="8062"/>
                                  <a:pt x="31549" y="10071"/>
                                </a:cubicBezTo>
                                <a:cubicBezTo>
                                  <a:pt x="32381" y="12105"/>
                                  <a:pt x="32797" y="14238"/>
                                  <a:pt x="32797" y="16396"/>
                                </a:cubicBezTo>
                                <a:cubicBezTo>
                                  <a:pt x="32797" y="18529"/>
                                  <a:pt x="32381" y="20613"/>
                                  <a:pt x="31549" y="22622"/>
                                </a:cubicBezTo>
                                <a:cubicBezTo>
                                  <a:pt x="30716" y="24631"/>
                                  <a:pt x="29531" y="26417"/>
                                  <a:pt x="27994" y="27980"/>
                                </a:cubicBezTo>
                                <a:cubicBezTo>
                                  <a:pt x="26456" y="29493"/>
                                  <a:pt x="24683" y="30683"/>
                                  <a:pt x="22674" y="31502"/>
                                </a:cubicBezTo>
                                <a:cubicBezTo>
                                  <a:pt x="20665" y="32345"/>
                                  <a:pt x="18573" y="32767"/>
                                  <a:pt x="16398" y="32792"/>
                                </a:cubicBezTo>
                                <a:cubicBezTo>
                                  <a:pt x="14224" y="32767"/>
                                  <a:pt x="12132" y="32370"/>
                                  <a:pt x="10123" y="31527"/>
                                </a:cubicBezTo>
                                <a:cubicBezTo>
                                  <a:pt x="8114" y="30683"/>
                                  <a:pt x="6341" y="29493"/>
                                  <a:pt x="4803" y="27980"/>
                                </a:cubicBezTo>
                                <a:cubicBezTo>
                                  <a:pt x="3265" y="26417"/>
                                  <a:pt x="2080" y="24631"/>
                                  <a:pt x="1248" y="22647"/>
                                </a:cubicBezTo>
                                <a:cubicBezTo>
                                  <a:pt x="416" y="20638"/>
                                  <a:pt x="0" y="18529"/>
                                  <a:pt x="0" y="16396"/>
                                </a:cubicBezTo>
                                <a:cubicBezTo>
                                  <a:pt x="0" y="14238"/>
                                  <a:pt x="416" y="12105"/>
                                  <a:pt x="1248" y="10071"/>
                                </a:cubicBezTo>
                                <a:cubicBezTo>
                                  <a:pt x="2080" y="8062"/>
                                  <a:pt x="3265" y="6276"/>
                                  <a:pt x="4803" y="4763"/>
                                </a:cubicBezTo>
                                <a:cubicBezTo>
                                  <a:pt x="6341" y="3225"/>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1073" style="width:2.58242pt;height:30.4727pt;position:absolute;mso-position-horizontal-relative:text;mso-position-horizontal:absolute;margin-left:12.3956pt;mso-position-vertical-relative:text;margin-top:2.11328pt;" coordsize="327,3870">
                <v:shape id="Shape 4094" style="position:absolute;width:327;height:328;left:0;top:0;" coordsize="32797,32817" path="m16398,0c18573,0,20665,422,22674,1240c24683,2059,26456,3249,27994,4812c29531,6325,30716,8086,31549,10071c32381,12105,32797,14238,32797,16421c32797,18529,32381,20613,31549,22647c30716,24631,29531,26392,27994,27955c26456,29468,24683,30659,22674,31502c20665,32345,18573,32792,16398,32817c14224,32792,12132,32370,10123,31527c8114,30683,6341,29468,4803,27955c3265,26392,2080,24631,1248,22647c416,20613,0,18529,0,16421c0,14238,416,12129,1248,10096c2080,8086,3265,6325,4803,4812c6341,3249,8114,2059,10123,1240c12132,422,14224,0,16398,0x">
                  <v:stroke weight="0pt" endcap="flat" joinstyle="miter" miterlimit="4" on="false" color="#000000" opacity="0"/>
                  <v:fill on="true" color="#000000"/>
                </v:shape>
                <v:shape id="Shape 4096" style="position:absolute;width:327;height:328;left:0;top:1180;" coordsize="32797,32817" path="m16398,0c18573,0,20665,422,22674,1240c24683,2059,26456,3249,27994,4812c29531,6300,30716,8086,31549,10071c32381,12105,32797,14213,32797,16396c32797,18579,32381,20662,31549,22671c30716,24681,29531,26442,27994,27980c26456,29493,24683,30683,22674,31527c20665,32370,18573,32792,16398,32817c14224,32792,12132,32370,10123,31527c8114,30683,6341,29493,4803,27980c3265,26442,2080,24656,1248,22647c416,20662,0,18579,0,16396c0,14213,416,12105,1248,10071c2080,8086,3265,6300,4803,4812c6341,3249,8114,2059,10123,1215c12132,422,14224,0,16398,0x">
                  <v:stroke weight="0pt" endcap="flat" joinstyle="miter" miterlimit="4" on="false" color="#000000" opacity="0"/>
                  <v:fill on="true" color="#000000"/>
                </v:shape>
                <v:shape id="Shape 4098" style="position:absolute;width:327;height:328;left:0;top:2361;" coordsize="32797,32817" path="m16398,0c18573,0,20665,422,22674,1240c24683,2084,26456,3249,27994,4787c29531,6300,30716,8086,31549,10096c32381,12105,32797,14213,32797,16396c32797,18554,32381,20638,31549,22647c30716,24656,29531,26417,27994,27955c26456,29468,24683,30659,22674,31502c20665,32321,18573,32742,16398,32817c14224,32742,12132,32321,10123,31502c8114,30659,6341,29468,4803,27955c3265,26417,2080,24656,1248,22647c416,20638,0,18554,0,16396c0,14213,416,12105,1248,10096c2080,8086,3265,6300,4803,4787c6341,3249,8114,2084,10123,1240c12132,422,14224,0,16398,0x">
                  <v:stroke weight="0pt" endcap="flat" joinstyle="miter" miterlimit="4" on="false" color="#000000" opacity="0"/>
                  <v:fill on="true" color="#000000"/>
                </v:shape>
                <v:shape id="Shape 4100" style="position:absolute;width:327;height:327;left:0;top:3542;" coordsize="32797,32792" path="m16398,0c18573,0,20665,422,22674,1240c24683,2059,26456,3225,27994,4763c29531,6276,30716,8062,31549,10071c32381,12105,32797,14238,32797,16396c32797,18529,32381,20613,31549,22622c30716,24631,29531,26417,27994,27980c26456,29493,24683,30683,22674,31502c20665,32345,18573,32767,16398,32792c14224,32767,12132,32370,10123,31527c8114,30683,6341,29493,4803,27980c3265,26417,2080,24631,1248,22647c416,20638,0,18529,0,16396c0,14238,416,12105,1248,10071c2080,8062,3265,6276,4803,4763c6341,3225,8114,2059,10123,1240c12132,422,14224,0,16398,0x">
                  <v:stroke weight="0pt" endcap="flat" joinstyle="miter" miterlimit="4" on="false" color="#000000" opacity="0"/>
                  <v:fill on="true" color="#000000"/>
                </v:shape>
                <w10:wrap type="square"/>
              </v:group>
            </w:pict>
          </mc:Fallback>
        </mc:AlternateContent>
      </w:r>
      <w:r>
        <w:t>улучшение газообмена в легких с помощью раннего применения неинвазивной вентиляции легких; респираторная физиотерапия, которая препятствует образованию микроателектазов; профилактика инфекций; диетотерапия.</w:t>
      </w:r>
    </w:p>
    <w:p w:rsidR="006B7ED0" w:rsidRDefault="00460C1A">
      <w:pPr>
        <w:spacing w:after="99" w:line="259" w:lineRule="auto"/>
        <w:ind w:left="-5"/>
      </w:pPr>
      <w:r>
        <w:rPr>
          <w:b/>
          <w:sz w:val="25"/>
        </w:rPr>
        <w:t>Г</w:t>
      </w:r>
      <w:r>
        <w:rPr>
          <w:b/>
          <w:sz w:val="25"/>
        </w:rPr>
        <w:t>лава 3. Острые нарушения дыхания у детей</w:t>
      </w:r>
    </w:p>
    <w:p w:rsidR="006B7ED0" w:rsidRDefault="00460C1A">
      <w:pPr>
        <w:ind w:left="1" w:right="15"/>
      </w:pPr>
      <w:r>
        <w:t>Расстройства дыхания во сне</w:t>
      </w:r>
    </w:p>
    <w:p w:rsidR="006B7ED0" w:rsidRDefault="00460C1A">
      <w:pPr>
        <w:ind w:left="1" w:right="487"/>
      </w:pPr>
      <w:r>
        <w:rPr>
          <w:b/>
        </w:rPr>
        <w:t>Синдром обструктивных апноэ во сне</w:t>
      </w:r>
      <w:r>
        <w:t xml:space="preserve"> (СОАС) — состояние, при котором повторяются эпизоды обструкции ВДП во время сна, приводящие к падению уровня насыщения крови кислородом. Храп всегда соп</w:t>
      </w:r>
      <w:r>
        <w:t xml:space="preserve">утствует СОАС, что свидетельствует о непосредственном отношении нестабильности мягкого нёба к этому нарушению дыхания. Клинические симптомы обструктивного апноэ во сне представлены в </w:t>
      </w:r>
      <w:r>
        <w:rPr>
          <w:b/>
        </w:rPr>
        <w:t>табл. 3.15</w:t>
      </w:r>
      <w:r>
        <w:t>.</w:t>
      </w:r>
    </w:p>
    <w:p w:rsidR="006B7ED0" w:rsidRDefault="00460C1A">
      <w:pPr>
        <w:ind w:left="1" w:right="15"/>
      </w:pPr>
      <w:r>
        <w:rPr>
          <w:b/>
        </w:rPr>
        <w:t xml:space="preserve">Таблица 3.15. </w:t>
      </w:r>
      <w:r>
        <w:t>Важнейшие симптомы синдрома обструктивных апноэ</w:t>
      </w:r>
      <w:r>
        <w:t xml:space="preserve"> во сне у старших детей</w:t>
      </w:r>
    </w:p>
    <w:tbl>
      <w:tblPr>
        <w:tblStyle w:val="TableGrid"/>
        <w:tblW w:w="6446" w:type="dxa"/>
        <w:tblInd w:w="21" w:type="dxa"/>
        <w:tblCellMar>
          <w:top w:w="46" w:type="dxa"/>
          <w:left w:w="31" w:type="dxa"/>
          <w:bottom w:w="0" w:type="dxa"/>
          <w:right w:w="32" w:type="dxa"/>
        </w:tblCellMar>
        <w:tblLook w:val="04A0" w:firstRow="1" w:lastRow="0" w:firstColumn="1" w:lastColumn="0" w:noHBand="0" w:noVBand="1"/>
      </w:tblPr>
      <w:tblGrid>
        <w:gridCol w:w="2748"/>
        <w:gridCol w:w="3698"/>
      </w:tblGrid>
      <w:tr w:rsidR="006B7ED0">
        <w:trPr>
          <w:trHeight w:val="248"/>
        </w:trPr>
        <w:tc>
          <w:tcPr>
            <w:tcW w:w="27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Ночью</w:t>
            </w:r>
          </w:p>
        </w:tc>
        <w:tc>
          <w:tcPr>
            <w:tcW w:w="369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rPr>
                <w:b/>
              </w:rPr>
              <w:t>Днем</w:t>
            </w:r>
          </w:p>
        </w:tc>
      </w:tr>
      <w:tr w:rsidR="006B7ED0">
        <w:trPr>
          <w:trHeight w:val="232"/>
        </w:trPr>
        <w:tc>
          <w:tcPr>
            <w:tcW w:w="2748"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Громкий храп</w:t>
            </w:r>
          </w:p>
        </w:tc>
        <w:tc>
          <w:tcPr>
            <w:tcW w:w="3698"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3" w:firstLine="0"/>
            </w:pPr>
            <w:r>
              <w:t>Плохая успеваемость</w:t>
            </w:r>
          </w:p>
        </w:tc>
      </w:tr>
      <w:tr w:rsidR="006B7ED0">
        <w:trPr>
          <w:trHeight w:val="279"/>
        </w:trPr>
        <w:tc>
          <w:tcPr>
            <w:tcW w:w="6446" w:type="dxa"/>
            <w:gridSpan w:val="2"/>
            <w:tcBorders>
              <w:top w:val="single" w:sz="4" w:space="0" w:color="000000"/>
              <w:left w:val="single" w:sz="4" w:space="0" w:color="000000"/>
              <w:bottom w:val="single" w:sz="4" w:space="0" w:color="000000"/>
              <w:right w:val="single" w:sz="4" w:space="0" w:color="000000"/>
            </w:tcBorders>
          </w:tcPr>
          <w:p w:rsidR="006B7ED0" w:rsidRDefault="00460C1A">
            <w:pPr>
              <w:spacing w:after="0" w:line="259" w:lineRule="auto"/>
              <w:ind w:left="0" w:firstLine="0"/>
              <w:jc w:val="both"/>
            </w:pPr>
            <w:r>
              <w:rPr>
                <w:bdr w:val="single" w:sz="8" w:space="0" w:color="000000"/>
              </w:rPr>
              <w:t>Респираторные паузы и всхрапывания Повышенная дневная сонливость, гиперактивность</w:t>
            </w:r>
          </w:p>
        </w:tc>
      </w:tr>
      <w:tr w:rsidR="006B7ED0">
        <w:trPr>
          <w:trHeight w:val="232"/>
        </w:trPr>
        <w:tc>
          <w:tcPr>
            <w:tcW w:w="2748"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Затрудненное дыхание</w:t>
            </w:r>
          </w:p>
        </w:tc>
        <w:tc>
          <w:tcPr>
            <w:tcW w:w="3698"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Отставание в учебе</w:t>
            </w:r>
          </w:p>
        </w:tc>
      </w:tr>
      <w:tr w:rsidR="006B7ED0">
        <w:trPr>
          <w:trHeight w:val="248"/>
        </w:trPr>
        <w:tc>
          <w:tcPr>
            <w:tcW w:w="27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Беспокойный сон</w:t>
            </w:r>
          </w:p>
        </w:tc>
        <w:tc>
          <w:tcPr>
            <w:tcW w:w="369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Нарушение поведения</w:t>
            </w:r>
          </w:p>
        </w:tc>
      </w:tr>
      <w:tr w:rsidR="006B7ED0">
        <w:trPr>
          <w:trHeight w:val="248"/>
        </w:trPr>
        <w:tc>
          <w:tcPr>
            <w:tcW w:w="27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Повышенная потливость</w:t>
            </w:r>
          </w:p>
        </w:tc>
        <w:tc>
          <w:tcPr>
            <w:tcW w:w="369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Патологическая агрессивность</w:t>
            </w:r>
          </w:p>
        </w:tc>
      </w:tr>
      <w:tr w:rsidR="006B7ED0">
        <w:trPr>
          <w:trHeight w:val="248"/>
        </w:trPr>
        <w:tc>
          <w:tcPr>
            <w:tcW w:w="27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Ночные страхи</w:t>
            </w:r>
          </w:p>
        </w:tc>
        <w:tc>
          <w:tcPr>
            <w:tcW w:w="369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Патологическая застенчивость</w:t>
            </w:r>
          </w:p>
        </w:tc>
      </w:tr>
      <w:tr w:rsidR="006B7ED0">
        <w:trPr>
          <w:trHeight w:val="248"/>
        </w:trPr>
        <w:tc>
          <w:tcPr>
            <w:tcW w:w="27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Ночные кошмары</w:t>
            </w:r>
          </w:p>
        </w:tc>
        <w:tc>
          <w:tcPr>
            <w:tcW w:w="369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Социальная замкнутость</w:t>
            </w:r>
          </w:p>
        </w:tc>
      </w:tr>
      <w:tr w:rsidR="006B7ED0">
        <w:trPr>
          <w:trHeight w:val="248"/>
        </w:trPr>
        <w:tc>
          <w:tcPr>
            <w:tcW w:w="27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Энурез</w:t>
            </w:r>
          </w:p>
        </w:tc>
        <w:tc>
          <w:tcPr>
            <w:tcW w:w="369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Трудности в обучении</w:t>
            </w:r>
          </w:p>
        </w:tc>
      </w:tr>
      <w:tr w:rsidR="006B7ED0">
        <w:trPr>
          <w:trHeight w:val="248"/>
        </w:trPr>
        <w:tc>
          <w:tcPr>
            <w:tcW w:w="27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Нарушение внимания</w:t>
            </w:r>
          </w:p>
        </w:tc>
        <w:tc>
          <w:tcPr>
            <w:tcW w:w="369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Утренняя головная боль</w:t>
            </w:r>
          </w:p>
        </w:tc>
      </w:tr>
    </w:tbl>
    <w:p w:rsidR="006B7ED0" w:rsidRDefault="00460C1A">
      <w:pPr>
        <w:spacing w:after="157"/>
        <w:ind w:left="1" w:right="15"/>
      </w:pPr>
      <w:r>
        <w:t>Наиболее частая причина обструктивных апноэ у детей — сужение ВДП вследствие аденотонзиллярной гипертрофии, проявляется «аденоидным лицом» с периорбитальной отечностью и дыханием через рот. Аномалии лицевого скелета (микрогнатия, ретрогнатия, макроглоссия,</w:t>
      </w:r>
      <w:r>
        <w:t xml:space="preserve"> аномалии носа) и ожирение тоже располагают к развитию СОАС в детском возрасте. Ведущие причины апноэ у детей:</w:t>
      </w:r>
    </w:p>
    <w:p w:rsidR="006B7ED0" w:rsidRDefault="00460C1A">
      <w:pPr>
        <w:ind w:left="258" w:right="7593"/>
      </w:pPr>
      <w:r>
        <w:rPr>
          <w:rFonts w:ascii="Calibri" w:eastAsia="Calibri" w:hAnsi="Calibri" w:cs="Calibri"/>
          <w:noProof/>
          <w:sz w:val="22"/>
        </w:rPr>
        <mc:AlternateContent>
          <mc:Choice Requires="wpg">
            <w:drawing>
              <wp:anchor distT="0" distB="0" distL="114300" distR="114300" simplePos="0" relativeHeight="251737088" behindDoc="0" locked="0" layoutInCell="1" allowOverlap="1">
                <wp:simplePos x="0" y="0"/>
                <wp:positionH relativeFrom="column">
                  <wp:posOffset>157424</wp:posOffset>
                </wp:positionH>
                <wp:positionV relativeFrom="paragraph">
                  <wp:posOffset>26863</wp:posOffset>
                </wp:positionV>
                <wp:extent cx="32797" cy="1567681"/>
                <wp:effectExtent l="0" t="0" r="0" b="0"/>
                <wp:wrapSquare wrapText="bothSides"/>
                <wp:docPr id="291074" name="Group 291074"/>
                <wp:cNvGraphicFramePr/>
                <a:graphic xmlns:a="http://schemas.openxmlformats.org/drawingml/2006/main">
                  <a:graphicData uri="http://schemas.microsoft.com/office/word/2010/wordprocessingGroup">
                    <wpg:wgp>
                      <wpg:cNvGrpSpPr/>
                      <wpg:grpSpPr>
                        <a:xfrm>
                          <a:off x="0" y="0"/>
                          <a:ext cx="32797" cy="1567681"/>
                          <a:chOff x="0" y="0"/>
                          <a:chExt cx="32797" cy="1567681"/>
                        </a:xfrm>
                      </wpg:grpSpPr>
                      <wps:wsp>
                        <wps:cNvPr id="4136" name="Shape 4136"/>
                        <wps:cNvSpPr/>
                        <wps:spPr>
                          <a:xfrm>
                            <a:off x="0" y="0"/>
                            <a:ext cx="32797" cy="32792"/>
                          </a:xfrm>
                          <a:custGeom>
                            <a:avLst/>
                            <a:gdLst/>
                            <a:ahLst/>
                            <a:cxnLst/>
                            <a:rect l="0" t="0" r="0" b="0"/>
                            <a:pathLst>
                              <a:path w="32797" h="32792">
                                <a:moveTo>
                                  <a:pt x="16398" y="0"/>
                                </a:moveTo>
                                <a:cubicBezTo>
                                  <a:pt x="18573" y="0"/>
                                  <a:pt x="20665" y="372"/>
                                  <a:pt x="22674" y="1166"/>
                                </a:cubicBezTo>
                                <a:cubicBezTo>
                                  <a:pt x="24683" y="2009"/>
                                  <a:pt x="26456" y="3225"/>
                                  <a:pt x="27994" y="4763"/>
                                </a:cubicBezTo>
                                <a:cubicBezTo>
                                  <a:pt x="29531" y="6276"/>
                                  <a:pt x="30716" y="8037"/>
                                  <a:pt x="31549" y="10071"/>
                                </a:cubicBezTo>
                                <a:cubicBezTo>
                                  <a:pt x="32381" y="12080"/>
                                  <a:pt x="32797" y="14213"/>
                                  <a:pt x="32797" y="16396"/>
                                </a:cubicBezTo>
                                <a:cubicBezTo>
                                  <a:pt x="32797" y="18554"/>
                                  <a:pt x="32381" y="20613"/>
                                  <a:pt x="31549" y="22622"/>
                                </a:cubicBezTo>
                                <a:cubicBezTo>
                                  <a:pt x="30716" y="24631"/>
                                  <a:pt x="29531" y="26417"/>
                                  <a:pt x="27994" y="27980"/>
                                </a:cubicBezTo>
                                <a:cubicBezTo>
                                  <a:pt x="26456" y="29493"/>
                                  <a:pt x="24683" y="30659"/>
                                  <a:pt x="22674" y="31502"/>
                                </a:cubicBezTo>
                                <a:cubicBezTo>
                                  <a:pt x="20665" y="32345"/>
                                  <a:pt x="18573" y="32767"/>
                                  <a:pt x="16398" y="32792"/>
                                </a:cubicBezTo>
                                <a:cubicBezTo>
                                  <a:pt x="14224" y="32767"/>
                                  <a:pt x="12132" y="32345"/>
                                  <a:pt x="10123" y="31502"/>
                                </a:cubicBezTo>
                                <a:cubicBezTo>
                                  <a:pt x="8114" y="30659"/>
                                  <a:pt x="6341" y="29493"/>
                                  <a:pt x="4803" y="27980"/>
                                </a:cubicBezTo>
                                <a:cubicBezTo>
                                  <a:pt x="3265" y="26417"/>
                                  <a:pt x="2080" y="24631"/>
                                  <a:pt x="1248" y="22647"/>
                                </a:cubicBezTo>
                                <a:cubicBezTo>
                                  <a:pt x="416" y="20613"/>
                                  <a:pt x="0" y="18554"/>
                                  <a:pt x="0" y="16396"/>
                                </a:cubicBezTo>
                                <a:cubicBezTo>
                                  <a:pt x="0" y="14213"/>
                                  <a:pt x="416" y="12080"/>
                                  <a:pt x="1248" y="10071"/>
                                </a:cubicBezTo>
                                <a:cubicBezTo>
                                  <a:pt x="2080" y="8037"/>
                                  <a:pt x="3265" y="6276"/>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38" name="Shape 4138"/>
                        <wps:cNvSpPr/>
                        <wps:spPr>
                          <a:xfrm>
                            <a:off x="0" y="118070"/>
                            <a:ext cx="32797" cy="32792"/>
                          </a:xfrm>
                          <a:custGeom>
                            <a:avLst/>
                            <a:gdLst/>
                            <a:ahLst/>
                            <a:cxnLst/>
                            <a:rect l="0" t="0" r="0" b="0"/>
                            <a:pathLst>
                              <a:path w="32797" h="32792">
                                <a:moveTo>
                                  <a:pt x="16398" y="0"/>
                                </a:moveTo>
                                <a:cubicBezTo>
                                  <a:pt x="18573" y="0"/>
                                  <a:pt x="20665" y="397"/>
                                  <a:pt x="22674" y="1215"/>
                                </a:cubicBezTo>
                                <a:cubicBezTo>
                                  <a:pt x="24683" y="2009"/>
                                  <a:pt x="26456" y="3200"/>
                                  <a:pt x="27994" y="4763"/>
                                </a:cubicBezTo>
                                <a:cubicBezTo>
                                  <a:pt x="29531" y="6276"/>
                                  <a:pt x="30716" y="8037"/>
                                  <a:pt x="31549" y="10071"/>
                                </a:cubicBezTo>
                                <a:cubicBezTo>
                                  <a:pt x="32381" y="12080"/>
                                  <a:pt x="32797" y="14188"/>
                                  <a:pt x="32797" y="16396"/>
                                </a:cubicBezTo>
                                <a:cubicBezTo>
                                  <a:pt x="32797" y="18554"/>
                                  <a:pt x="32381" y="20613"/>
                                  <a:pt x="31549" y="22622"/>
                                </a:cubicBezTo>
                                <a:cubicBezTo>
                                  <a:pt x="30716" y="24631"/>
                                  <a:pt x="29531" y="26417"/>
                                  <a:pt x="27994" y="27980"/>
                                </a:cubicBezTo>
                                <a:cubicBezTo>
                                  <a:pt x="26456" y="29493"/>
                                  <a:pt x="24683" y="30659"/>
                                  <a:pt x="22674" y="31502"/>
                                </a:cubicBezTo>
                                <a:cubicBezTo>
                                  <a:pt x="20665" y="32321"/>
                                  <a:pt x="18573" y="32767"/>
                                  <a:pt x="16398" y="32792"/>
                                </a:cubicBezTo>
                                <a:cubicBezTo>
                                  <a:pt x="14224" y="32767"/>
                                  <a:pt x="12132" y="32321"/>
                                  <a:pt x="10123" y="31502"/>
                                </a:cubicBezTo>
                                <a:cubicBezTo>
                                  <a:pt x="8114" y="30659"/>
                                  <a:pt x="6341" y="29493"/>
                                  <a:pt x="4803" y="27980"/>
                                </a:cubicBezTo>
                                <a:cubicBezTo>
                                  <a:pt x="3265" y="26417"/>
                                  <a:pt x="2080" y="24631"/>
                                  <a:pt x="1248" y="22622"/>
                                </a:cubicBezTo>
                                <a:cubicBezTo>
                                  <a:pt x="416" y="20613"/>
                                  <a:pt x="0" y="18554"/>
                                  <a:pt x="0" y="16396"/>
                                </a:cubicBezTo>
                                <a:cubicBezTo>
                                  <a:pt x="0" y="14188"/>
                                  <a:pt x="416" y="12080"/>
                                  <a:pt x="1248" y="10071"/>
                                </a:cubicBezTo>
                                <a:cubicBezTo>
                                  <a:pt x="2080" y="8037"/>
                                  <a:pt x="3265" y="6276"/>
                                  <a:pt x="4803" y="4763"/>
                                </a:cubicBezTo>
                                <a:cubicBezTo>
                                  <a:pt x="6341" y="3200"/>
                                  <a:pt x="8114" y="2009"/>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40" name="Shape 4140"/>
                        <wps:cNvSpPr/>
                        <wps:spPr>
                          <a:xfrm>
                            <a:off x="0" y="236141"/>
                            <a:ext cx="32797" cy="32792"/>
                          </a:xfrm>
                          <a:custGeom>
                            <a:avLst/>
                            <a:gdLst/>
                            <a:ahLst/>
                            <a:cxnLst/>
                            <a:rect l="0" t="0" r="0" b="0"/>
                            <a:pathLst>
                              <a:path w="32797" h="32792">
                                <a:moveTo>
                                  <a:pt x="16398" y="0"/>
                                </a:moveTo>
                                <a:cubicBezTo>
                                  <a:pt x="18573" y="0"/>
                                  <a:pt x="20665" y="397"/>
                                  <a:pt x="22674" y="1215"/>
                                </a:cubicBezTo>
                                <a:cubicBezTo>
                                  <a:pt x="24683" y="2059"/>
                                  <a:pt x="26456" y="3249"/>
                                  <a:pt x="27994" y="4787"/>
                                </a:cubicBezTo>
                                <a:cubicBezTo>
                                  <a:pt x="29531" y="6300"/>
                                  <a:pt x="30716" y="8062"/>
                                  <a:pt x="31549" y="10096"/>
                                </a:cubicBezTo>
                                <a:cubicBezTo>
                                  <a:pt x="32381" y="12105"/>
                                  <a:pt x="32797" y="14213"/>
                                  <a:pt x="32797" y="16396"/>
                                </a:cubicBezTo>
                                <a:cubicBezTo>
                                  <a:pt x="32797" y="18554"/>
                                  <a:pt x="32381" y="20613"/>
                                  <a:pt x="31549" y="22647"/>
                                </a:cubicBezTo>
                                <a:cubicBezTo>
                                  <a:pt x="30716" y="24631"/>
                                  <a:pt x="29531" y="26417"/>
                                  <a:pt x="27994" y="27980"/>
                                </a:cubicBezTo>
                                <a:cubicBezTo>
                                  <a:pt x="26456" y="29493"/>
                                  <a:pt x="24683" y="30659"/>
                                  <a:pt x="22674" y="31502"/>
                                </a:cubicBezTo>
                                <a:cubicBezTo>
                                  <a:pt x="20665" y="32321"/>
                                  <a:pt x="18573" y="32767"/>
                                  <a:pt x="16398" y="32792"/>
                                </a:cubicBezTo>
                                <a:cubicBezTo>
                                  <a:pt x="14224" y="32767"/>
                                  <a:pt x="12132" y="32321"/>
                                  <a:pt x="10123" y="31477"/>
                                </a:cubicBezTo>
                                <a:cubicBezTo>
                                  <a:pt x="8114" y="30634"/>
                                  <a:pt x="6341" y="29493"/>
                                  <a:pt x="4803" y="27980"/>
                                </a:cubicBezTo>
                                <a:cubicBezTo>
                                  <a:pt x="3265" y="26417"/>
                                  <a:pt x="2080" y="24631"/>
                                  <a:pt x="1248" y="22622"/>
                                </a:cubicBezTo>
                                <a:cubicBezTo>
                                  <a:pt x="416" y="20613"/>
                                  <a:pt x="0" y="18554"/>
                                  <a:pt x="0" y="16396"/>
                                </a:cubicBezTo>
                                <a:cubicBezTo>
                                  <a:pt x="0" y="14213"/>
                                  <a:pt x="416" y="12105"/>
                                  <a:pt x="1248" y="10096"/>
                                </a:cubicBezTo>
                                <a:cubicBezTo>
                                  <a:pt x="2080" y="8062"/>
                                  <a:pt x="3265" y="6300"/>
                                  <a:pt x="4803" y="4787"/>
                                </a:cubicBezTo>
                                <a:cubicBezTo>
                                  <a:pt x="6341" y="3249"/>
                                  <a:pt x="8114" y="2059"/>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42" name="Shape 4142"/>
                        <wps:cNvSpPr/>
                        <wps:spPr>
                          <a:xfrm>
                            <a:off x="0" y="354211"/>
                            <a:ext cx="32797" cy="32792"/>
                          </a:xfrm>
                          <a:custGeom>
                            <a:avLst/>
                            <a:gdLst/>
                            <a:ahLst/>
                            <a:cxnLst/>
                            <a:rect l="0" t="0" r="0" b="0"/>
                            <a:pathLst>
                              <a:path w="32797" h="32792">
                                <a:moveTo>
                                  <a:pt x="16398" y="0"/>
                                </a:moveTo>
                                <a:cubicBezTo>
                                  <a:pt x="18573" y="0"/>
                                  <a:pt x="20665" y="372"/>
                                  <a:pt x="22674" y="1166"/>
                                </a:cubicBezTo>
                                <a:cubicBezTo>
                                  <a:pt x="24683" y="2009"/>
                                  <a:pt x="26456" y="3225"/>
                                  <a:pt x="27994" y="4763"/>
                                </a:cubicBezTo>
                                <a:cubicBezTo>
                                  <a:pt x="29531" y="6276"/>
                                  <a:pt x="30716" y="8062"/>
                                  <a:pt x="31549" y="10096"/>
                                </a:cubicBezTo>
                                <a:cubicBezTo>
                                  <a:pt x="32381" y="12080"/>
                                  <a:pt x="32797" y="14188"/>
                                  <a:pt x="32797" y="16396"/>
                                </a:cubicBezTo>
                                <a:cubicBezTo>
                                  <a:pt x="32797" y="18529"/>
                                  <a:pt x="32381" y="20613"/>
                                  <a:pt x="31549" y="22622"/>
                                </a:cubicBezTo>
                                <a:cubicBezTo>
                                  <a:pt x="30716" y="24631"/>
                                  <a:pt x="29531" y="26417"/>
                                  <a:pt x="27994" y="27955"/>
                                </a:cubicBezTo>
                                <a:cubicBezTo>
                                  <a:pt x="26456" y="29468"/>
                                  <a:pt x="24683" y="30634"/>
                                  <a:pt x="22674" y="31477"/>
                                </a:cubicBezTo>
                                <a:cubicBezTo>
                                  <a:pt x="20665" y="32321"/>
                                  <a:pt x="18573" y="32767"/>
                                  <a:pt x="16398" y="32792"/>
                                </a:cubicBezTo>
                                <a:cubicBezTo>
                                  <a:pt x="14224" y="32767"/>
                                  <a:pt x="12132" y="32345"/>
                                  <a:pt x="10123" y="31502"/>
                                </a:cubicBezTo>
                                <a:cubicBezTo>
                                  <a:pt x="8114" y="30659"/>
                                  <a:pt x="6341" y="29468"/>
                                  <a:pt x="4803" y="27955"/>
                                </a:cubicBezTo>
                                <a:cubicBezTo>
                                  <a:pt x="3265" y="26417"/>
                                  <a:pt x="2080" y="24631"/>
                                  <a:pt x="1248" y="22622"/>
                                </a:cubicBezTo>
                                <a:cubicBezTo>
                                  <a:pt x="416" y="20613"/>
                                  <a:pt x="0" y="18529"/>
                                  <a:pt x="0" y="16396"/>
                                </a:cubicBezTo>
                                <a:cubicBezTo>
                                  <a:pt x="0" y="14188"/>
                                  <a:pt x="416" y="12080"/>
                                  <a:pt x="1248" y="10096"/>
                                </a:cubicBezTo>
                                <a:cubicBezTo>
                                  <a:pt x="2080" y="8062"/>
                                  <a:pt x="3265" y="6276"/>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44" name="Shape 4144"/>
                        <wps:cNvSpPr/>
                        <wps:spPr>
                          <a:xfrm>
                            <a:off x="0" y="472281"/>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62"/>
                                  <a:pt x="31549" y="10096"/>
                                </a:cubicBezTo>
                                <a:cubicBezTo>
                                  <a:pt x="32381" y="12080"/>
                                  <a:pt x="32797" y="14188"/>
                                  <a:pt x="32797" y="16396"/>
                                </a:cubicBezTo>
                                <a:cubicBezTo>
                                  <a:pt x="32797" y="18504"/>
                                  <a:pt x="32381" y="20588"/>
                                  <a:pt x="31549" y="22622"/>
                                </a:cubicBezTo>
                                <a:cubicBezTo>
                                  <a:pt x="30716" y="24606"/>
                                  <a:pt x="29531" y="26367"/>
                                  <a:pt x="27994" y="27930"/>
                                </a:cubicBezTo>
                                <a:cubicBezTo>
                                  <a:pt x="26456" y="29468"/>
                                  <a:pt x="24683" y="30659"/>
                                  <a:pt x="22674" y="31502"/>
                                </a:cubicBezTo>
                                <a:cubicBezTo>
                                  <a:pt x="20665" y="32345"/>
                                  <a:pt x="18573" y="32767"/>
                                  <a:pt x="16398" y="32792"/>
                                </a:cubicBezTo>
                                <a:cubicBezTo>
                                  <a:pt x="14224" y="32767"/>
                                  <a:pt x="12132" y="32345"/>
                                  <a:pt x="10123" y="31502"/>
                                </a:cubicBezTo>
                                <a:cubicBezTo>
                                  <a:pt x="8114" y="30659"/>
                                  <a:pt x="6341" y="29468"/>
                                  <a:pt x="4803" y="27930"/>
                                </a:cubicBezTo>
                                <a:cubicBezTo>
                                  <a:pt x="3265" y="26367"/>
                                  <a:pt x="2080" y="24606"/>
                                  <a:pt x="1248" y="22622"/>
                                </a:cubicBezTo>
                                <a:cubicBezTo>
                                  <a:pt x="416" y="20588"/>
                                  <a:pt x="0" y="18504"/>
                                  <a:pt x="0" y="16396"/>
                                </a:cubicBezTo>
                                <a:cubicBezTo>
                                  <a:pt x="0" y="14188"/>
                                  <a:pt x="416" y="12080"/>
                                  <a:pt x="1248" y="10096"/>
                                </a:cubicBezTo>
                                <a:cubicBezTo>
                                  <a:pt x="2080" y="8062"/>
                                  <a:pt x="3265" y="6300"/>
                                  <a:pt x="4803" y="4787"/>
                                </a:cubicBezTo>
                                <a:cubicBezTo>
                                  <a:pt x="6341" y="3225"/>
                                  <a:pt x="8114" y="2034"/>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46" name="Shape 4146"/>
                        <wps:cNvSpPr/>
                        <wps:spPr>
                          <a:xfrm>
                            <a:off x="0" y="590327"/>
                            <a:ext cx="32797" cy="32817"/>
                          </a:xfrm>
                          <a:custGeom>
                            <a:avLst/>
                            <a:gdLst/>
                            <a:ahLst/>
                            <a:cxnLst/>
                            <a:rect l="0" t="0" r="0" b="0"/>
                            <a:pathLst>
                              <a:path w="32797" h="32817">
                                <a:moveTo>
                                  <a:pt x="16398" y="0"/>
                                </a:moveTo>
                                <a:cubicBezTo>
                                  <a:pt x="18573" y="0"/>
                                  <a:pt x="20665" y="422"/>
                                  <a:pt x="22674" y="1240"/>
                                </a:cubicBezTo>
                                <a:cubicBezTo>
                                  <a:pt x="24683" y="2059"/>
                                  <a:pt x="26456" y="3249"/>
                                  <a:pt x="27994" y="4812"/>
                                </a:cubicBezTo>
                                <a:cubicBezTo>
                                  <a:pt x="29531" y="6325"/>
                                  <a:pt x="30716" y="8086"/>
                                  <a:pt x="31549" y="10071"/>
                                </a:cubicBezTo>
                                <a:cubicBezTo>
                                  <a:pt x="32381" y="12105"/>
                                  <a:pt x="32797" y="14213"/>
                                  <a:pt x="32797" y="16421"/>
                                </a:cubicBezTo>
                                <a:cubicBezTo>
                                  <a:pt x="32797" y="18554"/>
                                  <a:pt x="32381" y="20638"/>
                                  <a:pt x="31549" y="22671"/>
                                </a:cubicBezTo>
                                <a:cubicBezTo>
                                  <a:pt x="30716" y="24656"/>
                                  <a:pt x="29531" y="26417"/>
                                  <a:pt x="27994" y="27980"/>
                                </a:cubicBezTo>
                                <a:cubicBezTo>
                                  <a:pt x="26456" y="29493"/>
                                  <a:pt x="24683" y="30683"/>
                                  <a:pt x="22674" y="31527"/>
                                </a:cubicBezTo>
                                <a:cubicBezTo>
                                  <a:pt x="20665" y="32370"/>
                                  <a:pt x="18573" y="32792"/>
                                  <a:pt x="16398" y="32817"/>
                                </a:cubicBezTo>
                                <a:cubicBezTo>
                                  <a:pt x="14224" y="32792"/>
                                  <a:pt x="12132" y="32370"/>
                                  <a:pt x="10123" y="31527"/>
                                </a:cubicBezTo>
                                <a:cubicBezTo>
                                  <a:pt x="8114" y="30683"/>
                                  <a:pt x="6341" y="29493"/>
                                  <a:pt x="4803" y="27980"/>
                                </a:cubicBezTo>
                                <a:cubicBezTo>
                                  <a:pt x="3265" y="26417"/>
                                  <a:pt x="2080" y="24656"/>
                                  <a:pt x="1248" y="22671"/>
                                </a:cubicBezTo>
                                <a:cubicBezTo>
                                  <a:pt x="416" y="20638"/>
                                  <a:pt x="0" y="18554"/>
                                  <a:pt x="0" y="16421"/>
                                </a:cubicBezTo>
                                <a:cubicBezTo>
                                  <a:pt x="0" y="14213"/>
                                  <a:pt x="416" y="12105"/>
                                  <a:pt x="1248" y="10071"/>
                                </a:cubicBezTo>
                                <a:cubicBezTo>
                                  <a:pt x="2080" y="8086"/>
                                  <a:pt x="3265" y="6325"/>
                                  <a:pt x="4803" y="4812"/>
                                </a:cubicBezTo>
                                <a:cubicBezTo>
                                  <a:pt x="6341" y="3249"/>
                                  <a:pt x="8114" y="2059"/>
                                  <a:pt x="10123" y="1215"/>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48" name="Shape 4148"/>
                        <wps:cNvSpPr/>
                        <wps:spPr>
                          <a:xfrm>
                            <a:off x="0" y="708397"/>
                            <a:ext cx="32797" cy="32817"/>
                          </a:xfrm>
                          <a:custGeom>
                            <a:avLst/>
                            <a:gdLst/>
                            <a:ahLst/>
                            <a:cxnLst/>
                            <a:rect l="0" t="0" r="0" b="0"/>
                            <a:pathLst>
                              <a:path w="32797" h="32817">
                                <a:moveTo>
                                  <a:pt x="16398" y="0"/>
                                </a:moveTo>
                                <a:cubicBezTo>
                                  <a:pt x="18573" y="0"/>
                                  <a:pt x="20665" y="397"/>
                                  <a:pt x="22674" y="1191"/>
                                </a:cubicBezTo>
                                <a:cubicBezTo>
                                  <a:pt x="24683" y="2034"/>
                                  <a:pt x="26456" y="3249"/>
                                  <a:pt x="27994" y="4763"/>
                                </a:cubicBezTo>
                                <a:cubicBezTo>
                                  <a:pt x="29531" y="6276"/>
                                  <a:pt x="30716" y="8086"/>
                                  <a:pt x="31549" y="10096"/>
                                </a:cubicBezTo>
                                <a:cubicBezTo>
                                  <a:pt x="32381" y="12105"/>
                                  <a:pt x="32797" y="14213"/>
                                  <a:pt x="32797" y="16396"/>
                                </a:cubicBezTo>
                                <a:cubicBezTo>
                                  <a:pt x="32797" y="18554"/>
                                  <a:pt x="32381" y="20638"/>
                                  <a:pt x="31549" y="22622"/>
                                </a:cubicBezTo>
                                <a:cubicBezTo>
                                  <a:pt x="30716" y="24631"/>
                                  <a:pt x="29531" y="26392"/>
                                  <a:pt x="27994" y="27955"/>
                                </a:cubicBezTo>
                                <a:cubicBezTo>
                                  <a:pt x="26456" y="29468"/>
                                  <a:pt x="24683" y="30659"/>
                                  <a:pt x="22674" y="31477"/>
                                </a:cubicBezTo>
                                <a:cubicBezTo>
                                  <a:pt x="20665" y="32321"/>
                                  <a:pt x="18573" y="32742"/>
                                  <a:pt x="16398" y="32817"/>
                                </a:cubicBezTo>
                                <a:cubicBezTo>
                                  <a:pt x="14224" y="32742"/>
                                  <a:pt x="12132" y="32321"/>
                                  <a:pt x="10123" y="31477"/>
                                </a:cubicBezTo>
                                <a:cubicBezTo>
                                  <a:pt x="8114" y="30659"/>
                                  <a:pt x="6341" y="29468"/>
                                  <a:pt x="4803" y="27955"/>
                                </a:cubicBezTo>
                                <a:cubicBezTo>
                                  <a:pt x="3265" y="26392"/>
                                  <a:pt x="2080" y="24631"/>
                                  <a:pt x="1248" y="22597"/>
                                </a:cubicBezTo>
                                <a:cubicBezTo>
                                  <a:pt x="416" y="20638"/>
                                  <a:pt x="0" y="18554"/>
                                  <a:pt x="0" y="16396"/>
                                </a:cubicBezTo>
                                <a:cubicBezTo>
                                  <a:pt x="0" y="14213"/>
                                  <a:pt x="416" y="12105"/>
                                  <a:pt x="1248" y="10096"/>
                                </a:cubicBezTo>
                                <a:cubicBezTo>
                                  <a:pt x="2080" y="8086"/>
                                  <a:pt x="3265" y="6276"/>
                                  <a:pt x="4803" y="4763"/>
                                </a:cubicBezTo>
                                <a:cubicBezTo>
                                  <a:pt x="6341" y="3249"/>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50" name="Shape 4150"/>
                        <wps:cNvSpPr/>
                        <wps:spPr>
                          <a:xfrm>
                            <a:off x="0" y="826467"/>
                            <a:ext cx="32797" cy="32792"/>
                          </a:xfrm>
                          <a:custGeom>
                            <a:avLst/>
                            <a:gdLst/>
                            <a:ahLst/>
                            <a:cxnLst/>
                            <a:rect l="0" t="0" r="0" b="0"/>
                            <a:pathLst>
                              <a:path w="32797" h="32792">
                                <a:moveTo>
                                  <a:pt x="16398" y="0"/>
                                </a:moveTo>
                                <a:cubicBezTo>
                                  <a:pt x="18573" y="0"/>
                                  <a:pt x="20665" y="422"/>
                                  <a:pt x="22674" y="1240"/>
                                </a:cubicBezTo>
                                <a:cubicBezTo>
                                  <a:pt x="24683" y="2059"/>
                                  <a:pt x="26456" y="3225"/>
                                  <a:pt x="27994" y="4787"/>
                                </a:cubicBezTo>
                                <a:cubicBezTo>
                                  <a:pt x="29531" y="6325"/>
                                  <a:pt x="30716" y="8111"/>
                                  <a:pt x="31549" y="10096"/>
                                </a:cubicBezTo>
                                <a:cubicBezTo>
                                  <a:pt x="32381" y="12129"/>
                                  <a:pt x="32797" y="14238"/>
                                  <a:pt x="32797" y="16396"/>
                                </a:cubicBezTo>
                                <a:cubicBezTo>
                                  <a:pt x="32797" y="18529"/>
                                  <a:pt x="32381" y="20613"/>
                                  <a:pt x="31549" y="22622"/>
                                </a:cubicBezTo>
                                <a:cubicBezTo>
                                  <a:pt x="30716" y="24631"/>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31"/>
                                  <a:pt x="1248" y="22647"/>
                                </a:cubicBezTo>
                                <a:cubicBezTo>
                                  <a:pt x="416" y="20638"/>
                                  <a:pt x="0" y="18529"/>
                                  <a:pt x="0" y="16396"/>
                                </a:cubicBezTo>
                                <a:cubicBezTo>
                                  <a:pt x="0" y="14238"/>
                                  <a:pt x="416" y="12129"/>
                                  <a:pt x="1248" y="10096"/>
                                </a:cubicBezTo>
                                <a:cubicBezTo>
                                  <a:pt x="2080" y="8111"/>
                                  <a:pt x="3265" y="6325"/>
                                  <a:pt x="4803" y="4787"/>
                                </a:cubicBezTo>
                                <a:cubicBezTo>
                                  <a:pt x="6341" y="3225"/>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52" name="Shape 4152"/>
                        <wps:cNvSpPr/>
                        <wps:spPr>
                          <a:xfrm>
                            <a:off x="0" y="944538"/>
                            <a:ext cx="32797" cy="32792"/>
                          </a:xfrm>
                          <a:custGeom>
                            <a:avLst/>
                            <a:gdLst/>
                            <a:ahLst/>
                            <a:cxnLst/>
                            <a:rect l="0" t="0" r="0" b="0"/>
                            <a:pathLst>
                              <a:path w="32797" h="32792">
                                <a:moveTo>
                                  <a:pt x="16398" y="0"/>
                                </a:moveTo>
                                <a:cubicBezTo>
                                  <a:pt x="18573" y="0"/>
                                  <a:pt x="20665" y="422"/>
                                  <a:pt x="22674" y="1215"/>
                                </a:cubicBezTo>
                                <a:cubicBezTo>
                                  <a:pt x="24683" y="2034"/>
                                  <a:pt x="26456" y="3200"/>
                                  <a:pt x="27994" y="4763"/>
                                </a:cubicBezTo>
                                <a:cubicBezTo>
                                  <a:pt x="29531" y="6276"/>
                                  <a:pt x="30716" y="8062"/>
                                  <a:pt x="31549" y="10046"/>
                                </a:cubicBezTo>
                                <a:cubicBezTo>
                                  <a:pt x="32381" y="12080"/>
                                  <a:pt x="32797" y="14188"/>
                                  <a:pt x="32797" y="16396"/>
                                </a:cubicBezTo>
                                <a:cubicBezTo>
                                  <a:pt x="32797" y="18554"/>
                                  <a:pt x="32381" y="20638"/>
                                  <a:pt x="31549" y="22622"/>
                                </a:cubicBezTo>
                                <a:cubicBezTo>
                                  <a:pt x="30716" y="24656"/>
                                  <a:pt x="29531" y="26417"/>
                                  <a:pt x="27994" y="27980"/>
                                </a:cubicBezTo>
                                <a:cubicBezTo>
                                  <a:pt x="26456" y="29493"/>
                                  <a:pt x="24683" y="30683"/>
                                  <a:pt x="22674" y="31527"/>
                                </a:cubicBezTo>
                                <a:cubicBezTo>
                                  <a:pt x="20665" y="32345"/>
                                  <a:pt x="18573" y="32767"/>
                                  <a:pt x="16398" y="32792"/>
                                </a:cubicBezTo>
                                <a:cubicBezTo>
                                  <a:pt x="14224" y="32767"/>
                                  <a:pt x="12132" y="32345"/>
                                  <a:pt x="10123" y="31502"/>
                                </a:cubicBezTo>
                                <a:cubicBezTo>
                                  <a:pt x="8114" y="30659"/>
                                  <a:pt x="6341" y="29493"/>
                                  <a:pt x="4803" y="27980"/>
                                </a:cubicBezTo>
                                <a:cubicBezTo>
                                  <a:pt x="3265" y="26417"/>
                                  <a:pt x="2080" y="24656"/>
                                  <a:pt x="1248" y="22622"/>
                                </a:cubicBezTo>
                                <a:cubicBezTo>
                                  <a:pt x="416" y="20638"/>
                                  <a:pt x="0" y="18554"/>
                                  <a:pt x="0" y="16396"/>
                                </a:cubicBezTo>
                                <a:cubicBezTo>
                                  <a:pt x="0" y="14188"/>
                                  <a:pt x="416" y="12080"/>
                                  <a:pt x="1248" y="10046"/>
                                </a:cubicBezTo>
                                <a:cubicBezTo>
                                  <a:pt x="2080" y="8062"/>
                                  <a:pt x="3265" y="6276"/>
                                  <a:pt x="4803" y="4763"/>
                                </a:cubicBezTo>
                                <a:cubicBezTo>
                                  <a:pt x="6341" y="3200"/>
                                  <a:pt x="8114" y="2034"/>
                                  <a:pt x="10123" y="1215"/>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54" name="Shape 4154"/>
                        <wps:cNvSpPr/>
                        <wps:spPr>
                          <a:xfrm>
                            <a:off x="0" y="1062608"/>
                            <a:ext cx="32797" cy="32792"/>
                          </a:xfrm>
                          <a:custGeom>
                            <a:avLst/>
                            <a:gdLst/>
                            <a:ahLst/>
                            <a:cxnLst/>
                            <a:rect l="0" t="0" r="0" b="0"/>
                            <a:pathLst>
                              <a:path w="32797" h="32792">
                                <a:moveTo>
                                  <a:pt x="16398" y="0"/>
                                </a:moveTo>
                                <a:cubicBezTo>
                                  <a:pt x="18573" y="0"/>
                                  <a:pt x="20665" y="422"/>
                                  <a:pt x="22674" y="1240"/>
                                </a:cubicBezTo>
                                <a:cubicBezTo>
                                  <a:pt x="24683" y="2084"/>
                                  <a:pt x="26456" y="3249"/>
                                  <a:pt x="27994" y="4787"/>
                                </a:cubicBezTo>
                                <a:cubicBezTo>
                                  <a:pt x="29531" y="6300"/>
                                  <a:pt x="30716" y="8062"/>
                                  <a:pt x="31549" y="10096"/>
                                </a:cubicBezTo>
                                <a:cubicBezTo>
                                  <a:pt x="32381" y="12105"/>
                                  <a:pt x="32797" y="14188"/>
                                  <a:pt x="32797" y="16396"/>
                                </a:cubicBezTo>
                                <a:cubicBezTo>
                                  <a:pt x="32797" y="18554"/>
                                  <a:pt x="32381" y="20638"/>
                                  <a:pt x="31549" y="22622"/>
                                </a:cubicBezTo>
                                <a:cubicBezTo>
                                  <a:pt x="30716" y="24656"/>
                                  <a:pt x="29531" y="26417"/>
                                  <a:pt x="27994" y="27955"/>
                                </a:cubicBezTo>
                                <a:cubicBezTo>
                                  <a:pt x="26456" y="29468"/>
                                  <a:pt x="24683" y="30683"/>
                                  <a:pt x="22674" y="31527"/>
                                </a:cubicBezTo>
                                <a:cubicBezTo>
                                  <a:pt x="20665" y="32370"/>
                                  <a:pt x="18573" y="32767"/>
                                  <a:pt x="16398" y="32792"/>
                                </a:cubicBezTo>
                                <a:cubicBezTo>
                                  <a:pt x="14224" y="32767"/>
                                  <a:pt x="12132" y="32370"/>
                                  <a:pt x="10123" y="31527"/>
                                </a:cubicBezTo>
                                <a:cubicBezTo>
                                  <a:pt x="8114" y="30683"/>
                                  <a:pt x="6341" y="29468"/>
                                  <a:pt x="4803" y="27955"/>
                                </a:cubicBezTo>
                                <a:cubicBezTo>
                                  <a:pt x="3265" y="26417"/>
                                  <a:pt x="2080" y="24656"/>
                                  <a:pt x="1248" y="22622"/>
                                </a:cubicBezTo>
                                <a:cubicBezTo>
                                  <a:pt x="416" y="20638"/>
                                  <a:pt x="0" y="18554"/>
                                  <a:pt x="0" y="16396"/>
                                </a:cubicBezTo>
                                <a:cubicBezTo>
                                  <a:pt x="0" y="14188"/>
                                  <a:pt x="416" y="12105"/>
                                  <a:pt x="1248" y="10096"/>
                                </a:cubicBezTo>
                                <a:cubicBezTo>
                                  <a:pt x="2080" y="8062"/>
                                  <a:pt x="3265" y="6300"/>
                                  <a:pt x="4803" y="4787"/>
                                </a:cubicBezTo>
                                <a:cubicBezTo>
                                  <a:pt x="6341" y="3249"/>
                                  <a:pt x="8114" y="2084"/>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56" name="Shape 4156"/>
                        <wps:cNvSpPr/>
                        <wps:spPr>
                          <a:xfrm>
                            <a:off x="0" y="1180678"/>
                            <a:ext cx="32797" cy="32792"/>
                          </a:xfrm>
                          <a:custGeom>
                            <a:avLst/>
                            <a:gdLst/>
                            <a:ahLst/>
                            <a:cxnLst/>
                            <a:rect l="0" t="0" r="0" b="0"/>
                            <a:pathLst>
                              <a:path w="32797" h="32792">
                                <a:moveTo>
                                  <a:pt x="16398" y="0"/>
                                </a:moveTo>
                                <a:cubicBezTo>
                                  <a:pt x="18573" y="0"/>
                                  <a:pt x="20665" y="422"/>
                                  <a:pt x="22674" y="1240"/>
                                </a:cubicBezTo>
                                <a:cubicBezTo>
                                  <a:pt x="24683" y="2059"/>
                                  <a:pt x="26456" y="3225"/>
                                  <a:pt x="27994" y="4787"/>
                                </a:cubicBezTo>
                                <a:cubicBezTo>
                                  <a:pt x="29531" y="6300"/>
                                  <a:pt x="30716" y="8062"/>
                                  <a:pt x="31549" y="10071"/>
                                </a:cubicBezTo>
                                <a:cubicBezTo>
                                  <a:pt x="32381" y="12105"/>
                                  <a:pt x="32797" y="14213"/>
                                  <a:pt x="32797" y="16396"/>
                                </a:cubicBezTo>
                                <a:cubicBezTo>
                                  <a:pt x="32797" y="18554"/>
                                  <a:pt x="32381" y="20638"/>
                                  <a:pt x="31549" y="22647"/>
                                </a:cubicBezTo>
                                <a:cubicBezTo>
                                  <a:pt x="30716" y="24656"/>
                                  <a:pt x="29531" y="26417"/>
                                  <a:pt x="27994" y="27980"/>
                                </a:cubicBezTo>
                                <a:cubicBezTo>
                                  <a:pt x="26456" y="29493"/>
                                  <a:pt x="24683" y="30659"/>
                                  <a:pt x="22674" y="31527"/>
                                </a:cubicBezTo>
                                <a:cubicBezTo>
                                  <a:pt x="20665" y="32370"/>
                                  <a:pt x="18573" y="32767"/>
                                  <a:pt x="16398" y="32792"/>
                                </a:cubicBezTo>
                                <a:cubicBezTo>
                                  <a:pt x="14224" y="32767"/>
                                  <a:pt x="12132" y="32370"/>
                                  <a:pt x="10123" y="31527"/>
                                </a:cubicBezTo>
                                <a:cubicBezTo>
                                  <a:pt x="8114" y="30659"/>
                                  <a:pt x="6341" y="29493"/>
                                  <a:pt x="4803" y="27980"/>
                                </a:cubicBezTo>
                                <a:cubicBezTo>
                                  <a:pt x="3265" y="26417"/>
                                  <a:pt x="2080" y="24656"/>
                                  <a:pt x="1248" y="22647"/>
                                </a:cubicBezTo>
                                <a:cubicBezTo>
                                  <a:pt x="416" y="20638"/>
                                  <a:pt x="0" y="18554"/>
                                  <a:pt x="0" y="16396"/>
                                </a:cubicBezTo>
                                <a:cubicBezTo>
                                  <a:pt x="0" y="14213"/>
                                  <a:pt x="416" y="12129"/>
                                  <a:pt x="1248" y="10096"/>
                                </a:cubicBezTo>
                                <a:cubicBezTo>
                                  <a:pt x="2080" y="8062"/>
                                  <a:pt x="3265" y="6300"/>
                                  <a:pt x="4803" y="4787"/>
                                </a:cubicBezTo>
                                <a:cubicBezTo>
                                  <a:pt x="6341" y="3225"/>
                                  <a:pt x="8114" y="2059"/>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58" name="Shape 4158"/>
                        <wps:cNvSpPr/>
                        <wps:spPr>
                          <a:xfrm>
                            <a:off x="0" y="1298749"/>
                            <a:ext cx="32797" cy="32792"/>
                          </a:xfrm>
                          <a:custGeom>
                            <a:avLst/>
                            <a:gdLst/>
                            <a:ahLst/>
                            <a:cxnLst/>
                            <a:rect l="0" t="0" r="0" b="0"/>
                            <a:pathLst>
                              <a:path w="32797" h="32792">
                                <a:moveTo>
                                  <a:pt x="16398" y="0"/>
                                </a:moveTo>
                                <a:cubicBezTo>
                                  <a:pt x="18573" y="0"/>
                                  <a:pt x="20665" y="397"/>
                                  <a:pt x="22674" y="1240"/>
                                </a:cubicBezTo>
                                <a:cubicBezTo>
                                  <a:pt x="24683" y="2059"/>
                                  <a:pt x="26456" y="3225"/>
                                  <a:pt x="27994" y="4787"/>
                                </a:cubicBezTo>
                                <a:cubicBezTo>
                                  <a:pt x="29531" y="6300"/>
                                  <a:pt x="30716" y="8062"/>
                                  <a:pt x="31549" y="10096"/>
                                </a:cubicBezTo>
                                <a:cubicBezTo>
                                  <a:pt x="32381" y="12105"/>
                                  <a:pt x="32797" y="14188"/>
                                  <a:pt x="32797" y="16396"/>
                                </a:cubicBezTo>
                                <a:cubicBezTo>
                                  <a:pt x="32797" y="18554"/>
                                  <a:pt x="32381" y="20613"/>
                                  <a:pt x="31549" y="22622"/>
                                </a:cubicBezTo>
                                <a:cubicBezTo>
                                  <a:pt x="30716" y="24631"/>
                                  <a:pt x="29531" y="26392"/>
                                  <a:pt x="27994" y="27955"/>
                                </a:cubicBezTo>
                                <a:cubicBezTo>
                                  <a:pt x="26456" y="29493"/>
                                  <a:pt x="24683" y="30659"/>
                                  <a:pt x="22674" y="31477"/>
                                </a:cubicBezTo>
                                <a:cubicBezTo>
                                  <a:pt x="20665" y="32345"/>
                                  <a:pt x="18573" y="32767"/>
                                  <a:pt x="16398" y="32792"/>
                                </a:cubicBezTo>
                                <a:cubicBezTo>
                                  <a:pt x="14224" y="32767"/>
                                  <a:pt x="12132" y="32345"/>
                                  <a:pt x="10123" y="31477"/>
                                </a:cubicBezTo>
                                <a:cubicBezTo>
                                  <a:pt x="8114" y="30659"/>
                                  <a:pt x="6341" y="29493"/>
                                  <a:pt x="4803" y="27955"/>
                                </a:cubicBezTo>
                                <a:cubicBezTo>
                                  <a:pt x="3265" y="26392"/>
                                  <a:pt x="2080" y="24631"/>
                                  <a:pt x="1248" y="22622"/>
                                </a:cubicBezTo>
                                <a:cubicBezTo>
                                  <a:pt x="416" y="20613"/>
                                  <a:pt x="0" y="18554"/>
                                  <a:pt x="0" y="16396"/>
                                </a:cubicBezTo>
                                <a:cubicBezTo>
                                  <a:pt x="0" y="14188"/>
                                  <a:pt x="416" y="12105"/>
                                  <a:pt x="1248" y="10096"/>
                                </a:cubicBezTo>
                                <a:cubicBezTo>
                                  <a:pt x="2080" y="8062"/>
                                  <a:pt x="3265" y="6300"/>
                                  <a:pt x="4803" y="4787"/>
                                </a:cubicBezTo>
                                <a:cubicBezTo>
                                  <a:pt x="6341" y="3225"/>
                                  <a:pt x="8114" y="2059"/>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60" name="Shape 4160"/>
                        <wps:cNvSpPr/>
                        <wps:spPr>
                          <a:xfrm>
                            <a:off x="0" y="1416819"/>
                            <a:ext cx="32797" cy="32792"/>
                          </a:xfrm>
                          <a:custGeom>
                            <a:avLst/>
                            <a:gdLst/>
                            <a:ahLst/>
                            <a:cxnLst/>
                            <a:rect l="0" t="0" r="0" b="0"/>
                            <a:pathLst>
                              <a:path w="32797" h="32792">
                                <a:moveTo>
                                  <a:pt x="16398" y="0"/>
                                </a:moveTo>
                                <a:cubicBezTo>
                                  <a:pt x="18573" y="0"/>
                                  <a:pt x="20665" y="397"/>
                                  <a:pt x="22674" y="1191"/>
                                </a:cubicBezTo>
                                <a:cubicBezTo>
                                  <a:pt x="24683" y="2059"/>
                                  <a:pt x="26456" y="3225"/>
                                  <a:pt x="27994" y="4763"/>
                                </a:cubicBezTo>
                                <a:cubicBezTo>
                                  <a:pt x="29531" y="6276"/>
                                  <a:pt x="30716" y="8062"/>
                                  <a:pt x="31549" y="10096"/>
                                </a:cubicBezTo>
                                <a:cubicBezTo>
                                  <a:pt x="32381" y="12080"/>
                                  <a:pt x="32797" y="14188"/>
                                  <a:pt x="32797" y="16396"/>
                                </a:cubicBezTo>
                                <a:cubicBezTo>
                                  <a:pt x="32797" y="18554"/>
                                  <a:pt x="32381" y="20613"/>
                                  <a:pt x="31549" y="22647"/>
                                </a:cubicBezTo>
                                <a:cubicBezTo>
                                  <a:pt x="30716" y="24656"/>
                                  <a:pt x="29531" y="26417"/>
                                  <a:pt x="27994" y="27980"/>
                                </a:cubicBezTo>
                                <a:cubicBezTo>
                                  <a:pt x="26456" y="29493"/>
                                  <a:pt x="24683" y="30659"/>
                                  <a:pt x="22674" y="31502"/>
                                </a:cubicBezTo>
                                <a:cubicBezTo>
                                  <a:pt x="20665" y="32370"/>
                                  <a:pt x="18573" y="32767"/>
                                  <a:pt x="16398" y="32792"/>
                                </a:cubicBezTo>
                                <a:cubicBezTo>
                                  <a:pt x="14224" y="32767"/>
                                  <a:pt x="12132" y="32370"/>
                                  <a:pt x="10123" y="31502"/>
                                </a:cubicBezTo>
                                <a:cubicBezTo>
                                  <a:pt x="8114" y="30659"/>
                                  <a:pt x="6341" y="29493"/>
                                  <a:pt x="4803" y="27980"/>
                                </a:cubicBezTo>
                                <a:cubicBezTo>
                                  <a:pt x="3265" y="26417"/>
                                  <a:pt x="2080" y="24656"/>
                                  <a:pt x="1248" y="22647"/>
                                </a:cubicBezTo>
                                <a:cubicBezTo>
                                  <a:pt x="416" y="20613"/>
                                  <a:pt x="0" y="18554"/>
                                  <a:pt x="0" y="16396"/>
                                </a:cubicBezTo>
                                <a:cubicBezTo>
                                  <a:pt x="0" y="14188"/>
                                  <a:pt x="416" y="12080"/>
                                  <a:pt x="1248" y="10096"/>
                                </a:cubicBezTo>
                                <a:cubicBezTo>
                                  <a:pt x="2080" y="8062"/>
                                  <a:pt x="3265" y="6276"/>
                                  <a:pt x="4803" y="4763"/>
                                </a:cubicBezTo>
                                <a:cubicBezTo>
                                  <a:pt x="6341" y="3225"/>
                                  <a:pt x="8114" y="2059"/>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62" name="Shape 4162"/>
                        <wps:cNvSpPr/>
                        <wps:spPr>
                          <a:xfrm>
                            <a:off x="0" y="1534889"/>
                            <a:ext cx="32797" cy="32792"/>
                          </a:xfrm>
                          <a:custGeom>
                            <a:avLst/>
                            <a:gdLst/>
                            <a:ahLst/>
                            <a:cxnLst/>
                            <a:rect l="0" t="0" r="0" b="0"/>
                            <a:pathLst>
                              <a:path w="32797" h="32792">
                                <a:moveTo>
                                  <a:pt x="16398" y="0"/>
                                </a:moveTo>
                                <a:cubicBezTo>
                                  <a:pt x="18573" y="0"/>
                                  <a:pt x="20665" y="372"/>
                                  <a:pt x="22674" y="1166"/>
                                </a:cubicBezTo>
                                <a:cubicBezTo>
                                  <a:pt x="24683" y="2009"/>
                                  <a:pt x="26456" y="3225"/>
                                  <a:pt x="27994" y="4763"/>
                                </a:cubicBezTo>
                                <a:cubicBezTo>
                                  <a:pt x="29531" y="6276"/>
                                  <a:pt x="30716" y="8037"/>
                                  <a:pt x="31549" y="10071"/>
                                </a:cubicBezTo>
                                <a:cubicBezTo>
                                  <a:pt x="32381" y="12080"/>
                                  <a:pt x="32797" y="14213"/>
                                  <a:pt x="32797" y="16396"/>
                                </a:cubicBezTo>
                                <a:cubicBezTo>
                                  <a:pt x="32797" y="18554"/>
                                  <a:pt x="32381" y="20613"/>
                                  <a:pt x="31549" y="22622"/>
                                </a:cubicBezTo>
                                <a:cubicBezTo>
                                  <a:pt x="30716" y="24606"/>
                                  <a:pt x="29531" y="26417"/>
                                  <a:pt x="27994" y="27980"/>
                                </a:cubicBezTo>
                                <a:cubicBezTo>
                                  <a:pt x="26456" y="29493"/>
                                  <a:pt x="24683" y="30659"/>
                                  <a:pt x="22674" y="31477"/>
                                </a:cubicBezTo>
                                <a:cubicBezTo>
                                  <a:pt x="20665" y="32321"/>
                                  <a:pt x="18573" y="32767"/>
                                  <a:pt x="16398" y="32792"/>
                                </a:cubicBezTo>
                                <a:cubicBezTo>
                                  <a:pt x="14224" y="32767"/>
                                  <a:pt x="12132" y="32345"/>
                                  <a:pt x="10123" y="31502"/>
                                </a:cubicBezTo>
                                <a:cubicBezTo>
                                  <a:pt x="8114" y="30659"/>
                                  <a:pt x="6341" y="29493"/>
                                  <a:pt x="4803" y="27980"/>
                                </a:cubicBezTo>
                                <a:cubicBezTo>
                                  <a:pt x="3265" y="26417"/>
                                  <a:pt x="2080" y="24606"/>
                                  <a:pt x="1248" y="22622"/>
                                </a:cubicBezTo>
                                <a:cubicBezTo>
                                  <a:pt x="416" y="20613"/>
                                  <a:pt x="0" y="18554"/>
                                  <a:pt x="0" y="16396"/>
                                </a:cubicBezTo>
                                <a:cubicBezTo>
                                  <a:pt x="0" y="14213"/>
                                  <a:pt x="416" y="12080"/>
                                  <a:pt x="1248" y="10071"/>
                                </a:cubicBezTo>
                                <a:cubicBezTo>
                                  <a:pt x="2080" y="8037"/>
                                  <a:pt x="3265" y="6276"/>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1074" style="width:2.58242pt;height:123.439pt;position:absolute;mso-position-horizontal-relative:text;mso-position-horizontal:absolute;margin-left:12.3956pt;mso-position-vertical-relative:text;margin-top:2.11523pt;" coordsize="327,15676">
                <v:shape id="Shape 4136" style="position:absolute;width:327;height:327;left:0;top:0;" coordsize="32797,32792" path="m16398,0c18573,0,20665,372,22674,1166c24683,2009,26456,3225,27994,4763c29531,6276,30716,8037,31549,10071c32381,12080,32797,14213,32797,16396c32797,18554,32381,20613,31549,22622c30716,24631,29531,26417,27994,27980c26456,29493,24683,30659,22674,31502c20665,32345,18573,32767,16398,32792c14224,32767,12132,32345,10123,31502c8114,30659,6341,29493,4803,27980c3265,26417,2080,24631,1248,22647c416,20613,0,18554,0,16396c0,14213,416,12080,1248,10071c2080,8037,3265,6276,4803,4763c6341,3225,8114,2034,10123,1191c12132,397,14224,0,16398,0x">
                  <v:stroke weight="0pt" endcap="flat" joinstyle="miter" miterlimit="4" on="false" color="#000000" opacity="0"/>
                  <v:fill on="true" color="#000000"/>
                </v:shape>
                <v:shape id="Shape 4138" style="position:absolute;width:327;height:327;left:0;top:1180;" coordsize="32797,32792" path="m16398,0c18573,0,20665,397,22674,1215c24683,2009,26456,3200,27994,4763c29531,6276,30716,8037,31549,10071c32381,12080,32797,14188,32797,16396c32797,18554,32381,20613,31549,22622c30716,24631,29531,26417,27994,27980c26456,29493,24683,30659,22674,31502c20665,32321,18573,32767,16398,32792c14224,32767,12132,32321,10123,31502c8114,30659,6341,29493,4803,27980c3265,26417,2080,24631,1248,22622c416,20613,0,18554,0,16396c0,14188,416,12080,1248,10071c2080,8037,3265,6276,4803,4763c6341,3200,8114,2009,10123,1215c12132,397,14224,0,16398,0x">
                  <v:stroke weight="0pt" endcap="flat" joinstyle="miter" miterlimit="4" on="false" color="#000000" opacity="0"/>
                  <v:fill on="true" color="#000000"/>
                </v:shape>
                <v:shape id="Shape 4140" style="position:absolute;width:327;height:327;left:0;top:2361;" coordsize="32797,32792" path="m16398,0c18573,0,20665,397,22674,1215c24683,2059,26456,3249,27994,4787c29531,6300,30716,8062,31549,10096c32381,12105,32797,14213,32797,16396c32797,18554,32381,20613,31549,22647c30716,24631,29531,26417,27994,27980c26456,29493,24683,30659,22674,31502c20665,32321,18573,32767,16398,32792c14224,32767,12132,32321,10123,31477c8114,30634,6341,29493,4803,27980c3265,26417,2080,24631,1248,22622c416,20613,0,18554,0,16396c0,14213,416,12105,1248,10096c2080,8062,3265,6300,4803,4787c6341,3249,8114,2059,10123,1215c12132,397,14224,0,16398,0x">
                  <v:stroke weight="0pt" endcap="flat" joinstyle="miter" miterlimit="4" on="false" color="#000000" opacity="0"/>
                  <v:fill on="true" color="#000000"/>
                </v:shape>
                <v:shape id="Shape 4142" style="position:absolute;width:327;height:327;left:0;top:3542;" coordsize="32797,32792" path="m16398,0c18573,0,20665,372,22674,1166c24683,2009,26456,3225,27994,4763c29531,6276,30716,8062,31549,10096c32381,12080,32797,14188,32797,16396c32797,18529,32381,20613,31549,22622c30716,24631,29531,26417,27994,27955c26456,29468,24683,30634,22674,31477c20665,32321,18573,32767,16398,32792c14224,32767,12132,32345,10123,31502c8114,30659,6341,29468,4803,27955c3265,26417,2080,24631,1248,22622c416,20613,0,18529,0,16396c0,14188,416,12080,1248,10096c2080,8062,3265,6276,4803,4763c6341,3225,8114,2034,10123,1191c12132,397,14224,0,16398,0x">
                  <v:stroke weight="0pt" endcap="flat" joinstyle="miter" miterlimit="4" on="false" color="#000000" opacity="0"/>
                  <v:fill on="true" color="#000000"/>
                </v:shape>
                <v:shape id="Shape 4144" style="position:absolute;width:327;height:327;left:0;top:4722;" coordsize="32797,32792" path="m16398,0c18573,0,20665,397,22674,1215c24683,2034,26456,3225,27994,4787c29531,6300,30716,8062,31549,10096c32381,12080,32797,14188,32797,16396c32797,18504,32381,20588,31549,22622c30716,24606,29531,26367,27994,27930c26456,29468,24683,30659,22674,31502c20665,32345,18573,32767,16398,32792c14224,32767,12132,32345,10123,31502c8114,30659,6341,29468,4803,27930c3265,26367,2080,24606,1248,22622c416,20588,0,18504,0,16396c0,14188,416,12080,1248,10096c2080,8062,3265,6300,4803,4787c6341,3225,8114,2034,10123,1215c12132,397,14224,0,16398,0x">
                  <v:stroke weight="0pt" endcap="flat" joinstyle="miter" miterlimit="4" on="false" color="#000000" opacity="0"/>
                  <v:fill on="true" color="#000000"/>
                </v:shape>
                <v:shape id="Shape 4146" style="position:absolute;width:327;height:328;left:0;top:5903;" coordsize="32797,32817" path="m16398,0c18573,0,20665,422,22674,1240c24683,2059,26456,3249,27994,4812c29531,6325,30716,8086,31549,10071c32381,12105,32797,14213,32797,16421c32797,18554,32381,20638,31549,22671c30716,24656,29531,26417,27994,27980c26456,29493,24683,30683,22674,31527c20665,32370,18573,32792,16398,32817c14224,32792,12132,32370,10123,31527c8114,30683,6341,29493,4803,27980c3265,26417,2080,24656,1248,22671c416,20638,0,18554,0,16421c0,14213,416,12105,1248,10071c2080,8086,3265,6325,4803,4812c6341,3249,8114,2059,10123,1215c12132,422,14224,0,16398,0x">
                  <v:stroke weight="0pt" endcap="flat" joinstyle="miter" miterlimit="4" on="false" color="#000000" opacity="0"/>
                  <v:fill on="true" color="#000000"/>
                </v:shape>
                <v:shape id="Shape 4148" style="position:absolute;width:327;height:328;left:0;top:7083;" coordsize="32797,32817" path="m16398,0c18573,0,20665,397,22674,1191c24683,2034,26456,3249,27994,4763c29531,6276,30716,8086,31549,10096c32381,12105,32797,14213,32797,16396c32797,18554,32381,20638,31549,22622c30716,24631,29531,26392,27994,27955c26456,29468,24683,30659,22674,31477c20665,32321,18573,32742,16398,32817c14224,32742,12132,32321,10123,31477c8114,30659,6341,29468,4803,27955c3265,26392,2080,24631,1248,22597c416,20638,0,18554,0,16396c0,14213,416,12105,1248,10096c2080,8086,3265,6276,4803,4763c6341,3249,8114,2059,10123,1240c12132,422,14224,0,16398,0x">
                  <v:stroke weight="0pt" endcap="flat" joinstyle="miter" miterlimit="4" on="false" color="#000000" opacity="0"/>
                  <v:fill on="true" color="#000000"/>
                </v:shape>
                <v:shape id="Shape 4150" style="position:absolute;width:327;height:327;left:0;top:8264;" coordsize="32797,32792" path="m16398,0c18573,0,20665,422,22674,1240c24683,2059,26456,3225,27994,4787c29531,6325,30716,8111,31549,10096c32381,12129,32797,14238,32797,16396c32797,18529,32381,20613,31549,22622c30716,24631,29531,26417,27994,27980c26456,29493,24683,30683,22674,31527c20665,32370,18573,32767,16398,32792c14224,32767,12132,32370,10123,31527c8114,30683,6341,29493,4803,27980c3265,26417,2080,24631,1248,22647c416,20638,0,18529,0,16396c0,14238,416,12129,1248,10096c2080,8111,3265,6325,4803,4787c6341,3225,8114,2059,10123,1240c12132,422,14224,0,16398,0x">
                  <v:stroke weight="0pt" endcap="flat" joinstyle="miter" miterlimit="4" on="false" color="#000000" opacity="0"/>
                  <v:fill on="true" color="#000000"/>
                </v:shape>
                <v:shape id="Shape 4152" style="position:absolute;width:327;height:327;left:0;top:9445;" coordsize="32797,32792" path="m16398,0c18573,0,20665,422,22674,1215c24683,2034,26456,3200,27994,4763c29531,6276,30716,8062,31549,10046c32381,12080,32797,14188,32797,16396c32797,18554,32381,20638,31549,22622c30716,24656,29531,26417,27994,27980c26456,29493,24683,30683,22674,31527c20665,32345,18573,32767,16398,32792c14224,32767,12132,32345,10123,31502c8114,30659,6341,29493,4803,27980c3265,26417,2080,24656,1248,22622c416,20638,0,18554,0,16396c0,14188,416,12080,1248,10046c2080,8062,3265,6276,4803,4763c6341,3200,8114,2034,10123,1215c12132,422,14224,0,16398,0x">
                  <v:stroke weight="0pt" endcap="flat" joinstyle="miter" miterlimit="4" on="false" color="#000000" opacity="0"/>
                  <v:fill on="true" color="#000000"/>
                </v:shape>
                <v:shape id="Shape 4154" style="position:absolute;width:327;height:327;left:0;top:10626;" coordsize="32797,32792" path="m16398,0c18573,0,20665,422,22674,1240c24683,2084,26456,3249,27994,4787c29531,6300,30716,8062,31549,10096c32381,12105,32797,14188,32797,16396c32797,18554,32381,20638,31549,22622c30716,24656,29531,26417,27994,27955c26456,29468,24683,30683,22674,31527c20665,32370,18573,32767,16398,32792c14224,32767,12132,32370,10123,31527c8114,30683,6341,29468,4803,27955c3265,26417,2080,24656,1248,22622c416,20638,0,18554,0,16396c0,14188,416,12105,1248,10096c2080,8062,3265,6300,4803,4787c6341,3249,8114,2084,10123,1240c12132,422,14224,0,16398,0x">
                  <v:stroke weight="0pt" endcap="flat" joinstyle="miter" miterlimit="4" on="false" color="#000000" opacity="0"/>
                  <v:fill on="true" color="#000000"/>
                </v:shape>
                <v:shape id="Shape 4156" style="position:absolute;width:327;height:327;left:0;top:11806;" coordsize="32797,32792" path="m16398,0c18573,0,20665,422,22674,1240c24683,2059,26456,3225,27994,4787c29531,6300,30716,8062,31549,10071c32381,12105,32797,14213,32797,16396c32797,18554,32381,20638,31549,22647c30716,24656,29531,26417,27994,27980c26456,29493,24683,30659,22674,31527c20665,32370,18573,32767,16398,32792c14224,32767,12132,32370,10123,31527c8114,30659,6341,29493,4803,27980c3265,26417,2080,24656,1248,22647c416,20638,0,18554,0,16396c0,14213,416,12129,1248,10096c2080,8062,3265,6300,4803,4787c6341,3225,8114,2059,10123,1240c12132,422,14224,0,16398,0x">
                  <v:stroke weight="0pt" endcap="flat" joinstyle="miter" miterlimit="4" on="false" color="#000000" opacity="0"/>
                  <v:fill on="true" color="#000000"/>
                </v:shape>
                <v:shape id="Shape 4158" style="position:absolute;width:327;height:327;left:0;top:12987;" coordsize="32797,32792" path="m16398,0c18573,0,20665,397,22674,1240c24683,2059,26456,3225,27994,4787c29531,6300,30716,8062,31549,10096c32381,12105,32797,14188,32797,16396c32797,18554,32381,20613,31549,22622c30716,24631,29531,26392,27994,27955c26456,29493,24683,30659,22674,31477c20665,32345,18573,32767,16398,32792c14224,32767,12132,32345,10123,31477c8114,30659,6341,29493,4803,27955c3265,26392,2080,24631,1248,22622c416,20613,0,18554,0,16396c0,14188,416,12105,1248,10096c2080,8062,3265,6300,4803,4787c6341,3225,8114,2059,10123,1191c12132,397,14224,0,16398,0x">
                  <v:stroke weight="0pt" endcap="flat" joinstyle="miter" miterlimit="4" on="false" color="#000000" opacity="0"/>
                  <v:fill on="true" color="#000000"/>
                </v:shape>
                <v:shape id="Shape 4160" style="position:absolute;width:327;height:327;left:0;top:14168;" coordsize="32797,32792" path="m16398,0c18573,0,20665,397,22674,1191c24683,2059,26456,3225,27994,4763c29531,6276,30716,8062,31549,10096c32381,12080,32797,14188,32797,16396c32797,18554,32381,20613,31549,22647c30716,24656,29531,26417,27994,27980c26456,29493,24683,30659,22674,31502c20665,32370,18573,32767,16398,32792c14224,32767,12132,32370,10123,31502c8114,30659,6341,29493,4803,27980c3265,26417,2080,24656,1248,22647c416,20613,0,18554,0,16396c0,14188,416,12080,1248,10096c2080,8062,3265,6276,4803,4763c6341,3225,8114,2059,10123,1191c12132,397,14224,0,16398,0x">
                  <v:stroke weight="0pt" endcap="flat" joinstyle="miter" miterlimit="4" on="false" color="#000000" opacity="0"/>
                  <v:fill on="true" color="#000000"/>
                </v:shape>
                <v:shape id="Shape 4162" style="position:absolute;width:327;height:327;left:0;top:15348;" coordsize="32797,32792" path="m16398,0c18573,0,20665,372,22674,1166c24683,2009,26456,3225,27994,4763c29531,6276,30716,8037,31549,10071c32381,12080,32797,14213,32797,16396c32797,18554,32381,20613,31549,22622c30716,24606,29531,26417,27994,27980c26456,29493,24683,30659,22674,31477c20665,32321,18573,32767,16398,32792c14224,32767,12132,32345,10123,31502c8114,30659,6341,29493,4803,27980c3265,26417,2080,24606,1248,22622c416,20613,0,18554,0,16396c0,14213,416,12080,1248,10071c2080,8037,3265,6276,4803,4763c6341,3225,8114,2034,10123,1191c12132,397,14224,0,16398,0x">
                  <v:stroke weight="0pt" endcap="flat" joinstyle="miter" miterlimit="4" on="false" color="#000000" opacity="0"/>
                  <v:fill on="true" color="#000000"/>
                </v:shape>
                <w10:wrap type="square"/>
              </v:group>
            </w:pict>
          </mc:Fallback>
        </mc:AlternateContent>
      </w:r>
      <w:r>
        <w:t>гипертрофия миндалин и аденоидов; микро- и ретрогнатия; длинное мягкое нёбо;</w:t>
      </w:r>
    </w:p>
    <w:p w:rsidR="006B7ED0" w:rsidRDefault="00460C1A">
      <w:pPr>
        <w:ind w:left="258" w:right="5021"/>
      </w:pPr>
      <w:r>
        <w:t>последствия операций по поводу расщелины мягкого нёба; макроглоссия</w:t>
      </w:r>
      <w:r>
        <w:t>;</w:t>
      </w:r>
    </w:p>
    <w:p w:rsidR="006B7ED0" w:rsidRDefault="00460C1A">
      <w:pPr>
        <w:ind w:left="258" w:right="15"/>
      </w:pPr>
      <w:r>
        <w:t>нарушения анатомии подъязычной кости;</w:t>
      </w:r>
    </w:p>
    <w:p w:rsidR="006B7ED0" w:rsidRDefault="00460C1A">
      <w:pPr>
        <w:ind w:left="258" w:right="7620"/>
      </w:pPr>
      <w:r>
        <w:t>анестезия глотки; опухоли ЦНС; гастроэзофагеальный (ГЭ) рефлюкс; ахондроплазия;</w:t>
      </w:r>
    </w:p>
    <w:p w:rsidR="006B7ED0" w:rsidRDefault="00460C1A">
      <w:pPr>
        <w:ind w:left="258" w:right="15"/>
      </w:pPr>
      <w:r>
        <w:t>метаболические заболевания;</w:t>
      </w:r>
    </w:p>
    <w:p w:rsidR="006B7ED0" w:rsidRDefault="00460C1A">
      <w:pPr>
        <w:ind w:left="258" w:right="5829"/>
      </w:pPr>
      <w:r>
        <w:t>прием ЛС, способствующих возникновению апноэ; инфекция, вызванная респираторно-синцитиальным вирусом; миелодисплазия;</w:t>
      </w:r>
    </w:p>
    <w:p w:rsidR="006B7ED0" w:rsidRDefault="00460C1A">
      <w:pPr>
        <w:ind w:left="258" w:right="7819"/>
      </w:pPr>
      <w:r>
        <w:rPr>
          <w:rFonts w:ascii="Calibri" w:eastAsia="Calibri" w:hAnsi="Calibri" w:cs="Calibri"/>
          <w:noProof/>
          <w:sz w:val="22"/>
        </w:rPr>
        <mc:AlternateContent>
          <mc:Choice Requires="wpg">
            <w:drawing>
              <wp:anchor distT="0" distB="0" distL="114300" distR="114300" simplePos="0" relativeHeight="251738112" behindDoc="0" locked="0" layoutInCell="1" allowOverlap="1">
                <wp:simplePos x="0" y="0"/>
                <wp:positionH relativeFrom="column">
                  <wp:posOffset>157424</wp:posOffset>
                </wp:positionH>
                <wp:positionV relativeFrom="paragraph">
                  <wp:posOffset>26863</wp:posOffset>
                </wp:positionV>
                <wp:extent cx="32797" cy="1803822"/>
                <wp:effectExtent l="0" t="0" r="0" b="0"/>
                <wp:wrapSquare wrapText="bothSides"/>
                <wp:docPr id="291597" name="Group 291597"/>
                <wp:cNvGraphicFramePr/>
                <a:graphic xmlns:a="http://schemas.openxmlformats.org/drawingml/2006/main">
                  <a:graphicData uri="http://schemas.microsoft.com/office/word/2010/wordprocessingGroup">
                    <wpg:wgp>
                      <wpg:cNvGrpSpPr/>
                      <wpg:grpSpPr>
                        <a:xfrm>
                          <a:off x="0" y="0"/>
                          <a:ext cx="32797" cy="1803822"/>
                          <a:chOff x="0" y="0"/>
                          <a:chExt cx="32797" cy="1803822"/>
                        </a:xfrm>
                      </wpg:grpSpPr>
                      <wps:wsp>
                        <wps:cNvPr id="4172" name="Shape 4172"/>
                        <wps:cNvSpPr/>
                        <wps:spPr>
                          <a:xfrm>
                            <a:off x="0" y="0"/>
                            <a:ext cx="32797" cy="32792"/>
                          </a:xfrm>
                          <a:custGeom>
                            <a:avLst/>
                            <a:gdLst/>
                            <a:ahLst/>
                            <a:cxnLst/>
                            <a:rect l="0" t="0" r="0" b="0"/>
                            <a:pathLst>
                              <a:path w="32797" h="32792">
                                <a:moveTo>
                                  <a:pt x="16398" y="0"/>
                                </a:moveTo>
                                <a:cubicBezTo>
                                  <a:pt x="18573" y="0"/>
                                  <a:pt x="20665" y="397"/>
                                  <a:pt x="22674" y="1191"/>
                                </a:cubicBezTo>
                                <a:cubicBezTo>
                                  <a:pt x="24683" y="2009"/>
                                  <a:pt x="26456" y="3200"/>
                                  <a:pt x="27994" y="4763"/>
                                </a:cubicBezTo>
                                <a:cubicBezTo>
                                  <a:pt x="29531" y="6300"/>
                                  <a:pt x="30716" y="8062"/>
                                  <a:pt x="31549" y="10071"/>
                                </a:cubicBezTo>
                                <a:cubicBezTo>
                                  <a:pt x="32381" y="12080"/>
                                  <a:pt x="32797" y="14188"/>
                                  <a:pt x="32797" y="16396"/>
                                </a:cubicBezTo>
                                <a:cubicBezTo>
                                  <a:pt x="32797" y="18504"/>
                                  <a:pt x="32381" y="20588"/>
                                  <a:pt x="31549" y="22597"/>
                                </a:cubicBezTo>
                                <a:cubicBezTo>
                                  <a:pt x="30716" y="24581"/>
                                  <a:pt x="29531" y="26392"/>
                                  <a:pt x="27994" y="27955"/>
                                </a:cubicBezTo>
                                <a:cubicBezTo>
                                  <a:pt x="26456" y="29468"/>
                                  <a:pt x="24683" y="30634"/>
                                  <a:pt x="22674" y="31477"/>
                                </a:cubicBezTo>
                                <a:cubicBezTo>
                                  <a:pt x="20665" y="32321"/>
                                  <a:pt x="18573" y="32767"/>
                                  <a:pt x="16398" y="32792"/>
                                </a:cubicBezTo>
                                <a:cubicBezTo>
                                  <a:pt x="14224" y="32767"/>
                                  <a:pt x="12132" y="32321"/>
                                  <a:pt x="10123" y="31477"/>
                                </a:cubicBezTo>
                                <a:cubicBezTo>
                                  <a:pt x="8114" y="30634"/>
                                  <a:pt x="6341" y="29468"/>
                                  <a:pt x="4803" y="27955"/>
                                </a:cubicBezTo>
                                <a:cubicBezTo>
                                  <a:pt x="3265" y="26392"/>
                                  <a:pt x="2080" y="24581"/>
                                  <a:pt x="1248" y="22597"/>
                                </a:cubicBezTo>
                                <a:cubicBezTo>
                                  <a:pt x="416" y="20588"/>
                                  <a:pt x="0" y="18504"/>
                                  <a:pt x="0" y="16396"/>
                                </a:cubicBezTo>
                                <a:cubicBezTo>
                                  <a:pt x="0" y="14188"/>
                                  <a:pt x="416" y="12055"/>
                                  <a:pt x="1248" y="10046"/>
                                </a:cubicBezTo>
                                <a:cubicBezTo>
                                  <a:pt x="2080" y="8062"/>
                                  <a:pt x="3265" y="6300"/>
                                  <a:pt x="4803" y="4763"/>
                                </a:cubicBezTo>
                                <a:cubicBezTo>
                                  <a:pt x="6341" y="3200"/>
                                  <a:pt x="8114" y="2009"/>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4" name="Shape 4174"/>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2009"/>
                                  <a:pt x="26456" y="3200"/>
                                  <a:pt x="27994" y="4763"/>
                                </a:cubicBezTo>
                                <a:cubicBezTo>
                                  <a:pt x="29531" y="6276"/>
                                  <a:pt x="30716" y="8062"/>
                                  <a:pt x="31549" y="10096"/>
                                </a:cubicBezTo>
                                <a:cubicBezTo>
                                  <a:pt x="32381" y="12080"/>
                                  <a:pt x="32797" y="14188"/>
                                  <a:pt x="32797" y="16396"/>
                                </a:cubicBezTo>
                                <a:cubicBezTo>
                                  <a:pt x="32797" y="18529"/>
                                  <a:pt x="32381" y="20613"/>
                                  <a:pt x="31549" y="22622"/>
                                </a:cubicBezTo>
                                <a:cubicBezTo>
                                  <a:pt x="30716" y="24631"/>
                                  <a:pt x="29531" y="26417"/>
                                  <a:pt x="27994" y="27980"/>
                                </a:cubicBezTo>
                                <a:cubicBezTo>
                                  <a:pt x="26456" y="29493"/>
                                  <a:pt x="24683" y="30659"/>
                                  <a:pt x="22674" y="31502"/>
                                </a:cubicBezTo>
                                <a:cubicBezTo>
                                  <a:pt x="20665" y="32321"/>
                                  <a:pt x="18573" y="32767"/>
                                  <a:pt x="16398" y="32792"/>
                                </a:cubicBezTo>
                                <a:cubicBezTo>
                                  <a:pt x="14224" y="32767"/>
                                  <a:pt x="12132" y="32321"/>
                                  <a:pt x="10123" y="31502"/>
                                </a:cubicBezTo>
                                <a:cubicBezTo>
                                  <a:pt x="8114" y="30659"/>
                                  <a:pt x="6341" y="29493"/>
                                  <a:pt x="4803" y="27980"/>
                                </a:cubicBezTo>
                                <a:cubicBezTo>
                                  <a:pt x="3265" y="26417"/>
                                  <a:pt x="2080" y="24631"/>
                                  <a:pt x="1248" y="22622"/>
                                </a:cubicBezTo>
                                <a:cubicBezTo>
                                  <a:pt x="416" y="20613"/>
                                  <a:pt x="0" y="18529"/>
                                  <a:pt x="0" y="16396"/>
                                </a:cubicBezTo>
                                <a:cubicBezTo>
                                  <a:pt x="0" y="14188"/>
                                  <a:pt x="416" y="12080"/>
                                  <a:pt x="1248" y="10096"/>
                                </a:cubicBezTo>
                                <a:cubicBezTo>
                                  <a:pt x="2080" y="8062"/>
                                  <a:pt x="3265" y="6276"/>
                                  <a:pt x="4803" y="4763"/>
                                </a:cubicBezTo>
                                <a:cubicBezTo>
                                  <a:pt x="6341" y="3200"/>
                                  <a:pt x="8114" y="2009"/>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6" name="Shape 4176"/>
                        <wps:cNvSpPr/>
                        <wps:spPr>
                          <a:xfrm>
                            <a:off x="0" y="236141"/>
                            <a:ext cx="32797" cy="32792"/>
                          </a:xfrm>
                          <a:custGeom>
                            <a:avLst/>
                            <a:gdLst/>
                            <a:ahLst/>
                            <a:cxnLst/>
                            <a:rect l="0" t="0" r="0" b="0"/>
                            <a:pathLst>
                              <a:path w="32797" h="32792">
                                <a:moveTo>
                                  <a:pt x="16398" y="0"/>
                                </a:moveTo>
                                <a:cubicBezTo>
                                  <a:pt x="18573" y="0"/>
                                  <a:pt x="20665" y="397"/>
                                  <a:pt x="22674" y="1215"/>
                                </a:cubicBezTo>
                                <a:cubicBezTo>
                                  <a:pt x="24683" y="2034"/>
                                  <a:pt x="26456" y="3225"/>
                                  <a:pt x="27994" y="4763"/>
                                </a:cubicBezTo>
                                <a:cubicBezTo>
                                  <a:pt x="29531" y="6276"/>
                                  <a:pt x="30716" y="8037"/>
                                  <a:pt x="31549" y="10046"/>
                                </a:cubicBezTo>
                                <a:cubicBezTo>
                                  <a:pt x="32381" y="12080"/>
                                  <a:pt x="32797" y="14188"/>
                                  <a:pt x="32797" y="16396"/>
                                </a:cubicBezTo>
                                <a:cubicBezTo>
                                  <a:pt x="32797" y="18504"/>
                                  <a:pt x="32381" y="20588"/>
                                  <a:pt x="31549" y="22622"/>
                                </a:cubicBezTo>
                                <a:cubicBezTo>
                                  <a:pt x="30716" y="24606"/>
                                  <a:pt x="29531" y="26392"/>
                                  <a:pt x="27994" y="27980"/>
                                </a:cubicBezTo>
                                <a:cubicBezTo>
                                  <a:pt x="26456" y="29468"/>
                                  <a:pt x="24683" y="30659"/>
                                  <a:pt x="22674" y="31477"/>
                                </a:cubicBezTo>
                                <a:cubicBezTo>
                                  <a:pt x="20665" y="32321"/>
                                  <a:pt x="18573" y="32767"/>
                                  <a:pt x="16398" y="32792"/>
                                </a:cubicBezTo>
                                <a:cubicBezTo>
                                  <a:pt x="14224" y="32767"/>
                                  <a:pt x="12132" y="32345"/>
                                  <a:pt x="10123" y="31502"/>
                                </a:cubicBezTo>
                                <a:cubicBezTo>
                                  <a:pt x="8114" y="30659"/>
                                  <a:pt x="6341" y="29468"/>
                                  <a:pt x="4803" y="27980"/>
                                </a:cubicBezTo>
                                <a:cubicBezTo>
                                  <a:pt x="3265" y="26392"/>
                                  <a:pt x="2080" y="24606"/>
                                  <a:pt x="1248" y="22647"/>
                                </a:cubicBezTo>
                                <a:cubicBezTo>
                                  <a:pt x="416" y="20613"/>
                                  <a:pt x="0" y="18504"/>
                                  <a:pt x="0" y="16396"/>
                                </a:cubicBezTo>
                                <a:cubicBezTo>
                                  <a:pt x="0" y="14188"/>
                                  <a:pt x="416" y="12080"/>
                                  <a:pt x="1248" y="10046"/>
                                </a:cubicBezTo>
                                <a:cubicBezTo>
                                  <a:pt x="2080" y="8037"/>
                                  <a:pt x="3265" y="6276"/>
                                  <a:pt x="4803" y="4763"/>
                                </a:cubicBezTo>
                                <a:cubicBezTo>
                                  <a:pt x="6341" y="3225"/>
                                  <a:pt x="8114" y="2034"/>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 name="Shape 4178"/>
                        <wps:cNvSpPr/>
                        <wps:spPr>
                          <a:xfrm>
                            <a:off x="0" y="354186"/>
                            <a:ext cx="32797" cy="32817"/>
                          </a:xfrm>
                          <a:custGeom>
                            <a:avLst/>
                            <a:gdLst/>
                            <a:ahLst/>
                            <a:cxnLst/>
                            <a:rect l="0" t="0" r="0" b="0"/>
                            <a:pathLst>
                              <a:path w="32797" h="32817">
                                <a:moveTo>
                                  <a:pt x="16398" y="0"/>
                                </a:moveTo>
                                <a:cubicBezTo>
                                  <a:pt x="18573" y="0"/>
                                  <a:pt x="20665" y="422"/>
                                  <a:pt x="22674" y="1240"/>
                                </a:cubicBezTo>
                                <a:cubicBezTo>
                                  <a:pt x="24683" y="2059"/>
                                  <a:pt x="26456" y="3249"/>
                                  <a:pt x="27994" y="4812"/>
                                </a:cubicBezTo>
                                <a:cubicBezTo>
                                  <a:pt x="29531" y="6325"/>
                                  <a:pt x="30716" y="8086"/>
                                  <a:pt x="31549" y="10096"/>
                                </a:cubicBezTo>
                                <a:cubicBezTo>
                                  <a:pt x="32381" y="12105"/>
                                  <a:pt x="32797" y="14213"/>
                                  <a:pt x="32797" y="16421"/>
                                </a:cubicBezTo>
                                <a:cubicBezTo>
                                  <a:pt x="32797" y="18554"/>
                                  <a:pt x="32381" y="20638"/>
                                  <a:pt x="31549" y="22647"/>
                                </a:cubicBezTo>
                                <a:cubicBezTo>
                                  <a:pt x="30716" y="24631"/>
                                  <a:pt x="29531" y="26392"/>
                                  <a:pt x="27994" y="27955"/>
                                </a:cubicBezTo>
                                <a:cubicBezTo>
                                  <a:pt x="26456" y="29493"/>
                                  <a:pt x="24683" y="30683"/>
                                  <a:pt x="22674" y="31502"/>
                                </a:cubicBezTo>
                                <a:cubicBezTo>
                                  <a:pt x="20665" y="32345"/>
                                  <a:pt x="18573" y="32792"/>
                                  <a:pt x="16398" y="32817"/>
                                </a:cubicBezTo>
                                <a:cubicBezTo>
                                  <a:pt x="14224" y="32792"/>
                                  <a:pt x="12132" y="32345"/>
                                  <a:pt x="10123" y="31502"/>
                                </a:cubicBezTo>
                                <a:cubicBezTo>
                                  <a:pt x="8114" y="30683"/>
                                  <a:pt x="6341" y="29493"/>
                                  <a:pt x="4803" y="27955"/>
                                </a:cubicBezTo>
                                <a:cubicBezTo>
                                  <a:pt x="3265" y="26392"/>
                                  <a:pt x="2080" y="24631"/>
                                  <a:pt x="1248" y="22647"/>
                                </a:cubicBezTo>
                                <a:cubicBezTo>
                                  <a:pt x="416" y="20638"/>
                                  <a:pt x="0" y="18554"/>
                                  <a:pt x="0" y="16421"/>
                                </a:cubicBezTo>
                                <a:cubicBezTo>
                                  <a:pt x="0" y="14213"/>
                                  <a:pt x="416" y="12105"/>
                                  <a:pt x="1248" y="10096"/>
                                </a:cubicBezTo>
                                <a:cubicBezTo>
                                  <a:pt x="2080" y="8086"/>
                                  <a:pt x="3265" y="6325"/>
                                  <a:pt x="4803" y="4812"/>
                                </a:cubicBezTo>
                                <a:cubicBezTo>
                                  <a:pt x="6341" y="3249"/>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80" name="Shape 4180"/>
                        <wps:cNvSpPr/>
                        <wps:spPr>
                          <a:xfrm>
                            <a:off x="0" y="472256"/>
                            <a:ext cx="32797" cy="32817"/>
                          </a:xfrm>
                          <a:custGeom>
                            <a:avLst/>
                            <a:gdLst/>
                            <a:ahLst/>
                            <a:cxnLst/>
                            <a:rect l="0" t="0" r="0" b="0"/>
                            <a:pathLst>
                              <a:path w="32797" h="32817">
                                <a:moveTo>
                                  <a:pt x="16398" y="0"/>
                                </a:moveTo>
                                <a:cubicBezTo>
                                  <a:pt x="18573" y="0"/>
                                  <a:pt x="20665" y="422"/>
                                  <a:pt x="22674" y="1240"/>
                                </a:cubicBezTo>
                                <a:cubicBezTo>
                                  <a:pt x="24683" y="2084"/>
                                  <a:pt x="26456" y="3274"/>
                                  <a:pt x="27994" y="4812"/>
                                </a:cubicBezTo>
                                <a:cubicBezTo>
                                  <a:pt x="29531" y="6300"/>
                                  <a:pt x="30716" y="8086"/>
                                  <a:pt x="31549" y="10096"/>
                                </a:cubicBezTo>
                                <a:cubicBezTo>
                                  <a:pt x="32381" y="12105"/>
                                  <a:pt x="32797" y="14213"/>
                                  <a:pt x="32797" y="16396"/>
                                </a:cubicBezTo>
                                <a:cubicBezTo>
                                  <a:pt x="32797" y="18554"/>
                                  <a:pt x="32381" y="20638"/>
                                  <a:pt x="31549" y="22647"/>
                                </a:cubicBezTo>
                                <a:cubicBezTo>
                                  <a:pt x="30716" y="24656"/>
                                  <a:pt x="29531" y="26417"/>
                                  <a:pt x="27994" y="27980"/>
                                </a:cubicBezTo>
                                <a:cubicBezTo>
                                  <a:pt x="26456" y="29518"/>
                                  <a:pt x="24683" y="30708"/>
                                  <a:pt x="22674" y="31527"/>
                                </a:cubicBezTo>
                                <a:cubicBezTo>
                                  <a:pt x="20665" y="32370"/>
                                  <a:pt x="18573" y="32817"/>
                                  <a:pt x="16398" y="32817"/>
                                </a:cubicBezTo>
                                <a:cubicBezTo>
                                  <a:pt x="14224" y="32817"/>
                                  <a:pt x="12132" y="32395"/>
                                  <a:pt x="10123" y="31552"/>
                                </a:cubicBezTo>
                                <a:cubicBezTo>
                                  <a:pt x="8114" y="30708"/>
                                  <a:pt x="6341" y="29518"/>
                                  <a:pt x="4803" y="27980"/>
                                </a:cubicBezTo>
                                <a:cubicBezTo>
                                  <a:pt x="3265" y="26417"/>
                                  <a:pt x="2080" y="24656"/>
                                  <a:pt x="1248" y="22647"/>
                                </a:cubicBezTo>
                                <a:cubicBezTo>
                                  <a:pt x="416" y="20638"/>
                                  <a:pt x="0" y="18554"/>
                                  <a:pt x="0" y="16396"/>
                                </a:cubicBezTo>
                                <a:cubicBezTo>
                                  <a:pt x="0" y="14213"/>
                                  <a:pt x="416" y="12105"/>
                                  <a:pt x="1248" y="10096"/>
                                </a:cubicBezTo>
                                <a:cubicBezTo>
                                  <a:pt x="2080" y="8086"/>
                                  <a:pt x="3265" y="6300"/>
                                  <a:pt x="4803" y="4812"/>
                                </a:cubicBezTo>
                                <a:cubicBezTo>
                                  <a:pt x="6341" y="3274"/>
                                  <a:pt x="8114" y="2084"/>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82" name="Shape 4182"/>
                        <wps:cNvSpPr/>
                        <wps:spPr>
                          <a:xfrm>
                            <a:off x="0" y="590327"/>
                            <a:ext cx="32797" cy="32792"/>
                          </a:xfrm>
                          <a:custGeom>
                            <a:avLst/>
                            <a:gdLst/>
                            <a:ahLst/>
                            <a:cxnLst/>
                            <a:rect l="0" t="0" r="0" b="0"/>
                            <a:pathLst>
                              <a:path w="32797" h="32792">
                                <a:moveTo>
                                  <a:pt x="16398" y="0"/>
                                </a:moveTo>
                                <a:cubicBezTo>
                                  <a:pt x="18573" y="0"/>
                                  <a:pt x="20665" y="422"/>
                                  <a:pt x="22674" y="1215"/>
                                </a:cubicBezTo>
                                <a:cubicBezTo>
                                  <a:pt x="24683" y="2059"/>
                                  <a:pt x="26456" y="3225"/>
                                  <a:pt x="27994" y="4787"/>
                                </a:cubicBezTo>
                                <a:cubicBezTo>
                                  <a:pt x="29531" y="6300"/>
                                  <a:pt x="30716" y="8086"/>
                                  <a:pt x="31549" y="10071"/>
                                </a:cubicBezTo>
                                <a:cubicBezTo>
                                  <a:pt x="32381" y="12105"/>
                                  <a:pt x="32797" y="14238"/>
                                  <a:pt x="32797" y="16396"/>
                                </a:cubicBezTo>
                                <a:cubicBezTo>
                                  <a:pt x="32797" y="18529"/>
                                  <a:pt x="32381" y="20613"/>
                                  <a:pt x="31549" y="22622"/>
                                </a:cubicBezTo>
                                <a:cubicBezTo>
                                  <a:pt x="30716" y="24631"/>
                                  <a:pt x="29531" y="26392"/>
                                  <a:pt x="27994" y="27955"/>
                                </a:cubicBezTo>
                                <a:cubicBezTo>
                                  <a:pt x="26456" y="29468"/>
                                  <a:pt x="24683" y="30659"/>
                                  <a:pt x="22674" y="31502"/>
                                </a:cubicBezTo>
                                <a:cubicBezTo>
                                  <a:pt x="20665" y="32345"/>
                                  <a:pt x="18573" y="32767"/>
                                  <a:pt x="16398" y="32792"/>
                                </a:cubicBezTo>
                                <a:cubicBezTo>
                                  <a:pt x="14224" y="32767"/>
                                  <a:pt x="12132" y="32345"/>
                                  <a:pt x="10123" y="31502"/>
                                </a:cubicBezTo>
                                <a:cubicBezTo>
                                  <a:pt x="8114" y="30659"/>
                                  <a:pt x="6341" y="29468"/>
                                  <a:pt x="4803" y="27955"/>
                                </a:cubicBezTo>
                                <a:cubicBezTo>
                                  <a:pt x="3265" y="26392"/>
                                  <a:pt x="2080" y="24631"/>
                                  <a:pt x="1248" y="22622"/>
                                </a:cubicBezTo>
                                <a:cubicBezTo>
                                  <a:pt x="416" y="20613"/>
                                  <a:pt x="0" y="18529"/>
                                  <a:pt x="0" y="16396"/>
                                </a:cubicBezTo>
                                <a:cubicBezTo>
                                  <a:pt x="0" y="14238"/>
                                  <a:pt x="416" y="12129"/>
                                  <a:pt x="1248" y="10096"/>
                                </a:cubicBezTo>
                                <a:cubicBezTo>
                                  <a:pt x="2080" y="8086"/>
                                  <a:pt x="3265" y="6300"/>
                                  <a:pt x="4803" y="4787"/>
                                </a:cubicBezTo>
                                <a:cubicBezTo>
                                  <a:pt x="6341" y="3225"/>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84" name="Shape 4184"/>
                        <wps:cNvSpPr/>
                        <wps:spPr>
                          <a:xfrm>
                            <a:off x="0" y="708397"/>
                            <a:ext cx="32797" cy="32792"/>
                          </a:xfrm>
                          <a:custGeom>
                            <a:avLst/>
                            <a:gdLst/>
                            <a:ahLst/>
                            <a:cxnLst/>
                            <a:rect l="0" t="0" r="0" b="0"/>
                            <a:pathLst>
                              <a:path w="32797" h="32792">
                                <a:moveTo>
                                  <a:pt x="16398" y="0"/>
                                </a:moveTo>
                                <a:cubicBezTo>
                                  <a:pt x="18573" y="0"/>
                                  <a:pt x="20665" y="422"/>
                                  <a:pt x="22674" y="1240"/>
                                </a:cubicBezTo>
                                <a:cubicBezTo>
                                  <a:pt x="24683" y="2034"/>
                                  <a:pt x="26456" y="3200"/>
                                  <a:pt x="27994" y="4763"/>
                                </a:cubicBezTo>
                                <a:cubicBezTo>
                                  <a:pt x="29531" y="6276"/>
                                  <a:pt x="30716" y="8062"/>
                                  <a:pt x="31549" y="10071"/>
                                </a:cubicBezTo>
                                <a:cubicBezTo>
                                  <a:pt x="32381" y="12105"/>
                                  <a:pt x="32797" y="14188"/>
                                  <a:pt x="32797" y="16396"/>
                                </a:cubicBezTo>
                                <a:cubicBezTo>
                                  <a:pt x="32797" y="18579"/>
                                  <a:pt x="32381" y="20662"/>
                                  <a:pt x="31549" y="22647"/>
                                </a:cubicBezTo>
                                <a:cubicBezTo>
                                  <a:pt x="30716" y="24681"/>
                                  <a:pt x="29531" y="26442"/>
                                  <a:pt x="27994" y="27980"/>
                                </a:cubicBezTo>
                                <a:cubicBezTo>
                                  <a:pt x="26456" y="29493"/>
                                  <a:pt x="24683" y="30683"/>
                                  <a:pt x="22674" y="31527"/>
                                </a:cubicBezTo>
                                <a:cubicBezTo>
                                  <a:pt x="20665" y="32345"/>
                                  <a:pt x="18573" y="32767"/>
                                  <a:pt x="16398" y="32792"/>
                                </a:cubicBezTo>
                                <a:cubicBezTo>
                                  <a:pt x="14224" y="32767"/>
                                  <a:pt x="12132" y="32345"/>
                                  <a:pt x="10123" y="31527"/>
                                </a:cubicBezTo>
                                <a:cubicBezTo>
                                  <a:pt x="8114" y="30683"/>
                                  <a:pt x="6341" y="29493"/>
                                  <a:pt x="4803" y="27980"/>
                                </a:cubicBezTo>
                                <a:cubicBezTo>
                                  <a:pt x="3265" y="26442"/>
                                  <a:pt x="2080" y="24656"/>
                                  <a:pt x="1248" y="22622"/>
                                </a:cubicBezTo>
                                <a:cubicBezTo>
                                  <a:pt x="416" y="20662"/>
                                  <a:pt x="0" y="18579"/>
                                  <a:pt x="0" y="16396"/>
                                </a:cubicBezTo>
                                <a:cubicBezTo>
                                  <a:pt x="0" y="14188"/>
                                  <a:pt x="416" y="12105"/>
                                  <a:pt x="1248" y="10071"/>
                                </a:cubicBezTo>
                                <a:cubicBezTo>
                                  <a:pt x="2080" y="8062"/>
                                  <a:pt x="3265" y="6276"/>
                                  <a:pt x="4803" y="4763"/>
                                </a:cubicBezTo>
                                <a:cubicBezTo>
                                  <a:pt x="6341" y="3200"/>
                                  <a:pt x="8114" y="2034"/>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86" name="Shape 4186"/>
                        <wps:cNvSpPr/>
                        <wps:spPr>
                          <a:xfrm>
                            <a:off x="0" y="826467"/>
                            <a:ext cx="32797" cy="32792"/>
                          </a:xfrm>
                          <a:custGeom>
                            <a:avLst/>
                            <a:gdLst/>
                            <a:ahLst/>
                            <a:cxnLst/>
                            <a:rect l="0" t="0" r="0" b="0"/>
                            <a:pathLst>
                              <a:path w="32797" h="32792">
                                <a:moveTo>
                                  <a:pt x="16398" y="0"/>
                                </a:moveTo>
                                <a:cubicBezTo>
                                  <a:pt x="18573" y="0"/>
                                  <a:pt x="20665" y="422"/>
                                  <a:pt x="22674" y="1215"/>
                                </a:cubicBezTo>
                                <a:cubicBezTo>
                                  <a:pt x="24683" y="2059"/>
                                  <a:pt x="26456" y="3225"/>
                                  <a:pt x="27994" y="4763"/>
                                </a:cubicBezTo>
                                <a:cubicBezTo>
                                  <a:pt x="29531" y="6300"/>
                                  <a:pt x="30716" y="8062"/>
                                  <a:pt x="31549" y="10071"/>
                                </a:cubicBezTo>
                                <a:cubicBezTo>
                                  <a:pt x="32381" y="12105"/>
                                  <a:pt x="32797" y="14188"/>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45"/>
                                  <a:pt x="18573" y="32767"/>
                                  <a:pt x="16398" y="32792"/>
                                </a:cubicBezTo>
                                <a:cubicBezTo>
                                  <a:pt x="14224" y="32767"/>
                                  <a:pt x="12132" y="32345"/>
                                  <a:pt x="10123" y="31502"/>
                                </a:cubicBezTo>
                                <a:cubicBezTo>
                                  <a:pt x="8114" y="30659"/>
                                  <a:pt x="6341" y="29493"/>
                                  <a:pt x="4803" y="27980"/>
                                </a:cubicBezTo>
                                <a:cubicBezTo>
                                  <a:pt x="3265" y="26417"/>
                                  <a:pt x="2080" y="24656"/>
                                  <a:pt x="1248" y="22622"/>
                                </a:cubicBezTo>
                                <a:cubicBezTo>
                                  <a:pt x="416" y="20638"/>
                                  <a:pt x="0" y="18554"/>
                                  <a:pt x="0" y="16396"/>
                                </a:cubicBezTo>
                                <a:cubicBezTo>
                                  <a:pt x="0" y="14188"/>
                                  <a:pt x="416" y="12080"/>
                                  <a:pt x="1248" y="10046"/>
                                </a:cubicBezTo>
                                <a:cubicBezTo>
                                  <a:pt x="2080" y="8062"/>
                                  <a:pt x="3265" y="6300"/>
                                  <a:pt x="4803" y="4763"/>
                                </a:cubicBezTo>
                                <a:cubicBezTo>
                                  <a:pt x="6341" y="3225"/>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88" name="Shape 4188"/>
                        <wps:cNvSpPr/>
                        <wps:spPr>
                          <a:xfrm>
                            <a:off x="0" y="944538"/>
                            <a:ext cx="32797" cy="32792"/>
                          </a:xfrm>
                          <a:custGeom>
                            <a:avLst/>
                            <a:gdLst/>
                            <a:ahLst/>
                            <a:cxnLst/>
                            <a:rect l="0" t="0" r="0" b="0"/>
                            <a:pathLst>
                              <a:path w="32797" h="32792">
                                <a:moveTo>
                                  <a:pt x="16398" y="0"/>
                                </a:moveTo>
                                <a:cubicBezTo>
                                  <a:pt x="18573" y="0"/>
                                  <a:pt x="20665" y="422"/>
                                  <a:pt x="22674" y="1215"/>
                                </a:cubicBezTo>
                                <a:cubicBezTo>
                                  <a:pt x="24683" y="2059"/>
                                  <a:pt x="26456" y="3225"/>
                                  <a:pt x="27994" y="4787"/>
                                </a:cubicBezTo>
                                <a:cubicBezTo>
                                  <a:pt x="29531" y="6325"/>
                                  <a:pt x="30716" y="8086"/>
                                  <a:pt x="31549" y="10120"/>
                                </a:cubicBezTo>
                                <a:cubicBezTo>
                                  <a:pt x="32381" y="12129"/>
                                  <a:pt x="32797" y="14213"/>
                                  <a:pt x="32797" y="16396"/>
                                </a:cubicBezTo>
                                <a:cubicBezTo>
                                  <a:pt x="32797" y="18554"/>
                                  <a:pt x="32381" y="20638"/>
                                  <a:pt x="31549" y="22622"/>
                                </a:cubicBezTo>
                                <a:cubicBezTo>
                                  <a:pt x="30716" y="24656"/>
                                  <a:pt x="29531" y="26417"/>
                                  <a:pt x="27994" y="27980"/>
                                </a:cubicBezTo>
                                <a:cubicBezTo>
                                  <a:pt x="26456" y="29493"/>
                                  <a:pt x="24683" y="30659"/>
                                  <a:pt x="22674" y="31502"/>
                                </a:cubicBezTo>
                                <a:cubicBezTo>
                                  <a:pt x="20665" y="32345"/>
                                  <a:pt x="18573" y="32767"/>
                                  <a:pt x="16398" y="32792"/>
                                </a:cubicBezTo>
                                <a:cubicBezTo>
                                  <a:pt x="14224" y="32767"/>
                                  <a:pt x="12132" y="32370"/>
                                  <a:pt x="10123" y="31527"/>
                                </a:cubicBezTo>
                                <a:cubicBezTo>
                                  <a:pt x="8114" y="30659"/>
                                  <a:pt x="6341" y="29493"/>
                                  <a:pt x="4803" y="27980"/>
                                </a:cubicBezTo>
                                <a:cubicBezTo>
                                  <a:pt x="3265" y="26417"/>
                                  <a:pt x="2080" y="24656"/>
                                  <a:pt x="1248" y="22622"/>
                                </a:cubicBezTo>
                                <a:cubicBezTo>
                                  <a:pt x="416" y="20638"/>
                                  <a:pt x="0" y="18554"/>
                                  <a:pt x="0" y="16396"/>
                                </a:cubicBezTo>
                                <a:cubicBezTo>
                                  <a:pt x="0" y="14213"/>
                                  <a:pt x="416" y="12129"/>
                                  <a:pt x="1248" y="10120"/>
                                </a:cubicBezTo>
                                <a:cubicBezTo>
                                  <a:pt x="2080" y="8086"/>
                                  <a:pt x="3265" y="6325"/>
                                  <a:pt x="4803" y="4787"/>
                                </a:cubicBezTo>
                                <a:cubicBezTo>
                                  <a:pt x="6341" y="3225"/>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90" name="Shape 4190"/>
                        <wps:cNvSpPr/>
                        <wps:spPr>
                          <a:xfrm>
                            <a:off x="0" y="1062608"/>
                            <a:ext cx="32797" cy="32792"/>
                          </a:xfrm>
                          <a:custGeom>
                            <a:avLst/>
                            <a:gdLst/>
                            <a:ahLst/>
                            <a:cxnLst/>
                            <a:rect l="0" t="0" r="0" b="0"/>
                            <a:pathLst>
                              <a:path w="32797" h="32792">
                                <a:moveTo>
                                  <a:pt x="16398" y="0"/>
                                </a:moveTo>
                                <a:cubicBezTo>
                                  <a:pt x="18573" y="0"/>
                                  <a:pt x="20665" y="397"/>
                                  <a:pt x="22674" y="1240"/>
                                </a:cubicBezTo>
                                <a:cubicBezTo>
                                  <a:pt x="24683" y="2059"/>
                                  <a:pt x="26456" y="3225"/>
                                  <a:pt x="27994" y="4763"/>
                                </a:cubicBezTo>
                                <a:cubicBezTo>
                                  <a:pt x="29531" y="6276"/>
                                  <a:pt x="30716" y="8037"/>
                                  <a:pt x="31549" y="10071"/>
                                </a:cubicBezTo>
                                <a:cubicBezTo>
                                  <a:pt x="32381" y="12080"/>
                                  <a:pt x="32797" y="14188"/>
                                  <a:pt x="32797" y="16396"/>
                                </a:cubicBezTo>
                                <a:cubicBezTo>
                                  <a:pt x="32797" y="18529"/>
                                  <a:pt x="32381" y="20588"/>
                                  <a:pt x="31549" y="22597"/>
                                </a:cubicBezTo>
                                <a:cubicBezTo>
                                  <a:pt x="30716" y="24631"/>
                                  <a:pt x="29531" y="26392"/>
                                  <a:pt x="27994" y="27955"/>
                                </a:cubicBezTo>
                                <a:cubicBezTo>
                                  <a:pt x="26456" y="29493"/>
                                  <a:pt x="24683" y="30659"/>
                                  <a:pt x="22674" y="31502"/>
                                </a:cubicBezTo>
                                <a:cubicBezTo>
                                  <a:pt x="20665" y="32370"/>
                                  <a:pt x="18573" y="32767"/>
                                  <a:pt x="16398" y="32792"/>
                                </a:cubicBezTo>
                                <a:cubicBezTo>
                                  <a:pt x="14224" y="32767"/>
                                  <a:pt x="12132" y="32370"/>
                                  <a:pt x="10123" y="31502"/>
                                </a:cubicBezTo>
                                <a:cubicBezTo>
                                  <a:pt x="8114" y="30659"/>
                                  <a:pt x="6341" y="29493"/>
                                  <a:pt x="4803" y="27955"/>
                                </a:cubicBezTo>
                                <a:cubicBezTo>
                                  <a:pt x="3265" y="26392"/>
                                  <a:pt x="2080" y="24631"/>
                                  <a:pt x="1248" y="22597"/>
                                </a:cubicBezTo>
                                <a:cubicBezTo>
                                  <a:pt x="416" y="20588"/>
                                  <a:pt x="0" y="18529"/>
                                  <a:pt x="0" y="16396"/>
                                </a:cubicBezTo>
                                <a:cubicBezTo>
                                  <a:pt x="0" y="14188"/>
                                  <a:pt x="416" y="12080"/>
                                  <a:pt x="1248" y="10071"/>
                                </a:cubicBezTo>
                                <a:cubicBezTo>
                                  <a:pt x="2080" y="8037"/>
                                  <a:pt x="3265" y="6276"/>
                                  <a:pt x="4803" y="4763"/>
                                </a:cubicBezTo>
                                <a:cubicBezTo>
                                  <a:pt x="6341" y="3225"/>
                                  <a:pt x="8114" y="2059"/>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92" name="Shape 4192"/>
                        <wps:cNvSpPr/>
                        <wps:spPr>
                          <a:xfrm>
                            <a:off x="0" y="1180678"/>
                            <a:ext cx="32797" cy="32792"/>
                          </a:xfrm>
                          <a:custGeom>
                            <a:avLst/>
                            <a:gdLst/>
                            <a:ahLst/>
                            <a:cxnLst/>
                            <a:rect l="0" t="0" r="0" b="0"/>
                            <a:pathLst>
                              <a:path w="32797" h="32792">
                                <a:moveTo>
                                  <a:pt x="16398" y="0"/>
                                </a:moveTo>
                                <a:cubicBezTo>
                                  <a:pt x="18573" y="0"/>
                                  <a:pt x="20665" y="397"/>
                                  <a:pt x="22674" y="1215"/>
                                </a:cubicBezTo>
                                <a:cubicBezTo>
                                  <a:pt x="24683" y="2084"/>
                                  <a:pt x="26456" y="3249"/>
                                  <a:pt x="27994" y="4787"/>
                                </a:cubicBezTo>
                                <a:cubicBezTo>
                                  <a:pt x="29531" y="6300"/>
                                  <a:pt x="30716" y="8062"/>
                                  <a:pt x="31549" y="10071"/>
                                </a:cubicBezTo>
                                <a:cubicBezTo>
                                  <a:pt x="32381" y="12080"/>
                                  <a:pt x="32797" y="14188"/>
                                  <a:pt x="32797" y="16396"/>
                                </a:cubicBezTo>
                                <a:cubicBezTo>
                                  <a:pt x="32797" y="18554"/>
                                  <a:pt x="32381" y="20613"/>
                                  <a:pt x="31549" y="22647"/>
                                </a:cubicBezTo>
                                <a:cubicBezTo>
                                  <a:pt x="30716" y="24631"/>
                                  <a:pt x="29531" y="26392"/>
                                  <a:pt x="27994" y="27955"/>
                                </a:cubicBezTo>
                                <a:cubicBezTo>
                                  <a:pt x="26456" y="29468"/>
                                  <a:pt x="24683" y="30634"/>
                                  <a:pt x="22674" y="31477"/>
                                </a:cubicBezTo>
                                <a:cubicBezTo>
                                  <a:pt x="20665" y="32321"/>
                                  <a:pt x="18573" y="32767"/>
                                  <a:pt x="16398" y="32792"/>
                                </a:cubicBezTo>
                                <a:cubicBezTo>
                                  <a:pt x="14224" y="32767"/>
                                  <a:pt x="12132" y="32321"/>
                                  <a:pt x="10123" y="31477"/>
                                </a:cubicBezTo>
                                <a:cubicBezTo>
                                  <a:pt x="8114" y="30634"/>
                                  <a:pt x="6341" y="29468"/>
                                  <a:pt x="4803" y="27955"/>
                                </a:cubicBezTo>
                                <a:cubicBezTo>
                                  <a:pt x="3265" y="26392"/>
                                  <a:pt x="2080" y="24631"/>
                                  <a:pt x="1248" y="22622"/>
                                </a:cubicBezTo>
                                <a:cubicBezTo>
                                  <a:pt x="416" y="20613"/>
                                  <a:pt x="0" y="18554"/>
                                  <a:pt x="0" y="16396"/>
                                </a:cubicBezTo>
                                <a:cubicBezTo>
                                  <a:pt x="0" y="14188"/>
                                  <a:pt x="416" y="12080"/>
                                  <a:pt x="1248" y="10071"/>
                                </a:cubicBezTo>
                                <a:cubicBezTo>
                                  <a:pt x="2080" y="8062"/>
                                  <a:pt x="3265" y="6300"/>
                                  <a:pt x="4803" y="4787"/>
                                </a:cubicBezTo>
                                <a:cubicBezTo>
                                  <a:pt x="6341" y="3249"/>
                                  <a:pt x="8114" y="2084"/>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94" name="Shape 4194"/>
                        <wps:cNvSpPr/>
                        <wps:spPr>
                          <a:xfrm>
                            <a:off x="0" y="1298749"/>
                            <a:ext cx="32797" cy="32792"/>
                          </a:xfrm>
                          <a:custGeom>
                            <a:avLst/>
                            <a:gdLst/>
                            <a:ahLst/>
                            <a:cxnLst/>
                            <a:rect l="0" t="0" r="0" b="0"/>
                            <a:pathLst>
                              <a:path w="32797" h="32792">
                                <a:moveTo>
                                  <a:pt x="16398" y="0"/>
                                </a:moveTo>
                                <a:cubicBezTo>
                                  <a:pt x="18573" y="0"/>
                                  <a:pt x="20665" y="372"/>
                                  <a:pt x="22674" y="1166"/>
                                </a:cubicBezTo>
                                <a:cubicBezTo>
                                  <a:pt x="24683" y="2009"/>
                                  <a:pt x="26456" y="3225"/>
                                  <a:pt x="27994" y="4763"/>
                                </a:cubicBezTo>
                                <a:cubicBezTo>
                                  <a:pt x="29531" y="6276"/>
                                  <a:pt x="30716" y="8062"/>
                                  <a:pt x="31549" y="10096"/>
                                </a:cubicBezTo>
                                <a:cubicBezTo>
                                  <a:pt x="32381" y="12080"/>
                                  <a:pt x="32797" y="14188"/>
                                  <a:pt x="32797" y="16396"/>
                                </a:cubicBezTo>
                                <a:cubicBezTo>
                                  <a:pt x="32797" y="18554"/>
                                  <a:pt x="32381" y="20613"/>
                                  <a:pt x="31549" y="22622"/>
                                </a:cubicBezTo>
                                <a:cubicBezTo>
                                  <a:pt x="30716" y="24631"/>
                                  <a:pt x="29531" y="26417"/>
                                  <a:pt x="27994" y="27980"/>
                                </a:cubicBezTo>
                                <a:cubicBezTo>
                                  <a:pt x="26456" y="29518"/>
                                  <a:pt x="24683" y="30683"/>
                                  <a:pt x="22674" y="31477"/>
                                </a:cubicBezTo>
                                <a:cubicBezTo>
                                  <a:pt x="20665" y="32321"/>
                                  <a:pt x="18573" y="32767"/>
                                  <a:pt x="16398" y="32792"/>
                                </a:cubicBezTo>
                                <a:cubicBezTo>
                                  <a:pt x="14224" y="32767"/>
                                  <a:pt x="12132" y="32345"/>
                                  <a:pt x="10123" y="31502"/>
                                </a:cubicBezTo>
                                <a:cubicBezTo>
                                  <a:pt x="8114" y="30683"/>
                                  <a:pt x="6341" y="29518"/>
                                  <a:pt x="4803" y="27980"/>
                                </a:cubicBezTo>
                                <a:cubicBezTo>
                                  <a:pt x="3265" y="26417"/>
                                  <a:pt x="2080" y="24631"/>
                                  <a:pt x="1248" y="22647"/>
                                </a:cubicBezTo>
                                <a:cubicBezTo>
                                  <a:pt x="416" y="20613"/>
                                  <a:pt x="0" y="18554"/>
                                  <a:pt x="0" y="16396"/>
                                </a:cubicBezTo>
                                <a:cubicBezTo>
                                  <a:pt x="0" y="14188"/>
                                  <a:pt x="416" y="12080"/>
                                  <a:pt x="1248" y="10096"/>
                                </a:cubicBezTo>
                                <a:cubicBezTo>
                                  <a:pt x="2080" y="8062"/>
                                  <a:pt x="3265" y="6276"/>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96" name="Shape 4196"/>
                        <wps:cNvSpPr/>
                        <wps:spPr>
                          <a:xfrm>
                            <a:off x="0" y="1416819"/>
                            <a:ext cx="32797" cy="32792"/>
                          </a:xfrm>
                          <a:custGeom>
                            <a:avLst/>
                            <a:gdLst/>
                            <a:ahLst/>
                            <a:cxnLst/>
                            <a:rect l="0" t="0" r="0" b="0"/>
                            <a:pathLst>
                              <a:path w="32797" h="32792">
                                <a:moveTo>
                                  <a:pt x="16398" y="0"/>
                                </a:moveTo>
                                <a:cubicBezTo>
                                  <a:pt x="18573" y="0"/>
                                  <a:pt x="20665" y="397"/>
                                  <a:pt x="22674" y="1215"/>
                                </a:cubicBezTo>
                                <a:cubicBezTo>
                                  <a:pt x="24683" y="2034"/>
                                  <a:pt x="26456" y="3225"/>
                                  <a:pt x="27994" y="4763"/>
                                </a:cubicBezTo>
                                <a:cubicBezTo>
                                  <a:pt x="29531" y="6300"/>
                                  <a:pt x="30716" y="8062"/>
                                  <a:pt x="31549" y="10071"/>
                                </a:cubicBezTo>
                                <a:cubicBezTo>
                                  <a:pt x="32381" y="12080"/>
                                  <a:pt x="32797" y="14188"/>
                                  <a:pt x="32797" y="16396"/>
                                </a:cubicBezTo>
                                <a:cubicBezTo>
                                  <a:pt x="32797" y="18529"/>
                                  <a:pt x="32381" y="20588"/>
                                  <a:pt x="31549" y="22622"/>
                                </a:cubicBezTo>
                                <a:cubicBezTo>
                                  <a:pt x="30716" y="24606"/>
                                  <a:pt x="29531" y="26392"/>
                                  <a:pt x="27994" y="27955"/>
                                </a:cubicBezTo>
                                <a:cubicBezTo>
                                  <a:pt x="26456" y="29468"/>
                                  <a:pt x="24683" y="30634"/>
                                  <a:pt x="22674" y="31477"/>
                                </a:cubicBezTo>
                                <a:cubicBezTo>
                                  <a:pt x="20665" y="32321"/>
                                  <a:pt x="18573" y="32767"/>
                                  <a:pt x="16398" y="32792"/>
                                </a:cubicBezTo>
                                <a:cubicBezTo>
                                  <a:pt x="14224" y="32767"/>
                                  <a:pt x="12132" y="32345"/>
                                  <a:pt x="10123" y="31502"/>
                                </a:cubicBezTo>
                                <a:cubicBezTo>
                                  <a:pt x="8114" y="30659"/>
                                  <a:pt x="6341" y="29468"/>
                                  <a:pt x="4803" y="27955"/>
                                </a:cubicBezTo>
                                <a:cubicBezTo>
                                  <a:pt x="3265" y="26392"/>
                                  <a:pt x="2080" y="24606"/>
                                  <a:pt x="1248" y="22622"/>
                                </a:cubicBezTo>
                                <a:cubicBezTo>
                                  <a:pt x="416" y="20588"/>
                                  <a:pt x="0" y="18529"/>
                                  <a:pt x="0" y="16396"/>
                                </a:cubicBezTo>
                                <a:cubicBezTo>
                                  <a:pt x="0" y="14188"/>
                                  <a:pt x="416" y="12080"/>
                                  <a:pt x="1248" y="10071"/>
                                </a:cubicBezTo>
                                <a:cubicBezTo>
                                  <a:pt x="2080" y="8062"/>
                                  <a:pt x="3265" y="6300"/>
                                  <a:pt x="4803" y="4763"/>
                                </a:cubicBezTo>
                                <a:cubicBezTo>
                                  <a:pt x="6341" y="3225"/>
                                  <a:pt x="8114" y="2034"/>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98" name="Shape 4198"/>
                        <wps:cNvSpPr/>
                        <wps:spPr>
                          <a:xfrm>
                            <a:off x="0" y="1534889"/>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62"/>
                                  <a:pt x="31549" y="10096"/>
                                </a:cubicBezTo>
                                <a:cubicBezTo>
                                  <a:pt x="32381" y="12105"/>
                                  <a:pt x="32797" y="14213"/>
                                  <a:pt x="32797" y="16396"/>
                                </a:cubicBezTo>
                                <a:cubicBezTo>
                                  <a:pt x="32797" y="18529"/>
                                  <a:pt x="32381" y="20613"/>
                                  <a:pt x="31549" y="22622"/>
                                </a:cubicBezTo>
                                <a:cubicBezTo>
                                  <a:pt x="30716" y="24606"/>
                                  <a:pt x="29531" y="26417"/>
                                  <a:pt x="27994" y="27980"/>
                                </a:cubicBezTo>
                                <a:cubicBezTo>
                                  <a:pt x="26456" y="29493"/>
                                  <a:pt x="24683" y="30659"/>
                                  <a:pt x="22674" y="31502"/>
                                </a:cubicBezTo>
                                <a:cubicBezTo>
                                  <a:pt x="20665" y="32321"/>
                                  <a:pt x="18573" y="32767"/>
                                  <a:pt x="16398" y="32792"/>
                                </a:cubicBezTo>
                                <a:cubicBezTo>
                                  <a:pt x="14224" y="32767"/>
                                  <a:pt x="12132" y="32321"/>
                                  <a:pt x="10123" y="31477"/>
                                </a:cubicBezTo>
                                <a:cubicBezTo>
                                  <a:pt x="8114" y="30634"/>
                                  <a:pt x="6341" y="29493"/>
                                  <a:pt x="4803" y="27980"/>
                                </a:cubicBezTo>
                                <a:cubicBezTo>
                                  <a:pt x="3265" y="26417"/>
                                  <a:pt x="2080" y="24606"/>
                                  <a:pt x="1248" y="22622"/>
                                </a:cubicBezTo>
                                <a:cubicBezTo>
                                  <a:pt x="416" y="20613"/>
                                  <a:pt x="0" y="18529"/>
                                  <a:pt x="0" y="16396"/>
                                </a:cubicBezTo>
                                <a:cubicBezTo>
                                  <a:pt x="0" y="14213"/>
                                  <a:pt x="416" y="12105"/>
                                  <a:pt x="1248" y="10096"/>
                                </a:cubicBezTo>
                                <a:cubicBezTo>
                                  <a:pt x="2080" y="8062"/>
                                  <a:pt x="3265" y="6300"/>
                                  <a:pt x="4803" y="4787"/>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00" name="Shape 4200"/>
                        <wps:cNvSpPr/>
                        <wps:spPr>
                          <a:xfrm>
                            <a:off x="0" y="1652960"/>
                            <a:ext cx="32797" cy="32792"/>
                          </a:xfrm>
                          <a:custGeom>
                            <a:avLst/>
                            <a:gdLst/>
                            <a:ahLst/>
                            <a:cxnLst/>
                            <a:rect l="0" t="0" r="0" b="0"/>
                            <a:pathLst>
                              <a:path w="32797" h="32792">
                                <a:moveTo>
                                  <a:pt x="16398" y="0"/>
                                </a:moveTo>
                                <a:cubicBezTo>
                                  <a:pt x="18573" y="0"/>
                                  <a:pt x="20665" y="397"/>
                                  <a:pt x="22674" y="1191"/>
                                </a:cubicBezTo>
                                <a:cubicBezTo>
                                  <a:pt x="24683" y="2009"/>
                                  <a:pt x="26456" y="3200"/>
                                  <a:pt x="27994" y="4763"/>
                                </a:cubicBezTo>
                                <a:cubicBezTo>
                                  <a:pt x="29531" y="6276"/>
                                  <a:pt x="30716" y="8037"/>
                                  <a:pt x="31549" y="10046"/>
                                </a:cubicBezTo>
                                <a:cubicBezTo>
                                  <a:pt x="32381" y="12055"/>
                                  <a:pt x="32797" y="14163"/>
                                  <a:pt x="32797" y="16396"/>
                                </a:cubicBezTo>
                                <a:cubicBezTo>
                                  <a:pt x="32797" y="18529"/>
                                  <a:pt x="32381" y="20613"/>
                                  <a:pt x="31549" y="22622"/>
                                </a:cubicBezTo>
                                <a:cubicBezTo>
                                  <a:pt x="30716" y="24631"/>
                                  <a:pt x="29531" y="26417"/>
                                  <a:pt x="27994" y="27980"/>
                                </a:cubicBezTo>
                                <a:cubicBezTo>
                                  <a:pt x="26456" y="29468"/>
                                  <a:pt x="24683" y="30659"/>
                                  <a:pt x="22674" y="31502"/>
                                </a:cubicBezTo>
                                <a:cubicBezTo>
                                  <a:pt x="20665" y="32321"/>
                                  <a:pt x="18573" y="32767"/>
                                  <a:pt x="16398" y="32792"/>
                                </a:cubicBezTo>
                                <a:cubicBezTo>
                                  <a:pt x="14224" y="32767"/>
                                  <a:pt x="12132" y="32321"/>
                                  <a:pt x="10123" y="31502"/>
                                </a:cubicBezTo>
                                <a:cubicBezTo>
                                  <a:pt x="8114" y="30659"/>
                                  <a:pt x="6341" y="29468"/>
                                  <a:pt x="4803" y="27980"/>
                                </a:cubicBezTo>
                                <a:cubicBezTo>
                                  <a:pt x="3265" y="26417"/>
                                  <a:pt x="2080" y="24631"/>
                                  <a:pt x="1248" y="22622"/>
                                </a:cubicBezTo>
                                <a:cubicBezTo>
                                  <a:pt x="416" y="20613"/>
                                  <a:pt x="0" y="18529"/>
                                  <a:pt x="0" y="16396"/>
                                </a:cubicBezTo>
                                <a:cubicBezTo>
                                  <a:pt x="0" y="14163"/>
                                  <a:pt x="416" y="12055"/>
                                  <a:pt x="1248" y="10021"/>
                                </a:cubicBezTo>
                                <a:cubicBezTo>
                                  <a:pt x="2080" y="8037"/>
                                  <a:pt x="3265" y="6276"/>
                                  <a:pt x="4803" y="4763"/>
                                </a:cubicBezTo>
                                <a:cubicBezTo>
                                  <a:pt x="6341" y="3200"/>
                                  <a:pt x="8114" y="2009"/>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02" name="Shape 4202"/>
                        <wps:cNvSpPr/>
                        <wps:spPr>
                          <a:xfrm>
                            <a:off x="0" y="1771005"/>
                            <a:ext cx="32797" cy="32817"/>
                          </a:xfrm>
                          <a:custGeom>
                            <a:avLst/>
                            <a:gdLst/>
                            <a:ahLst/>
                            <a:cxnLst/>
                            <a:rect l="0" t="0" r="0" b="0"/>
                            <a:pathLst>
                              <a:path w="32797" h="32817">
                                <a:moveTo>
                                  <a:pt x="16398" y="0"/>
                                </a:moveTo>
                                <a:cubicBezTo>
                                  <a:pt x="18573" y="0"/>
                                  <a:pt x="20665" y="422"/>
                                  <a:pt x="22674" y="1240"/>
                                </a:cubicBezTo>
                                <a:cubicBezTo>
                                  <a:pt x="24683" y="2059"/>
                                  <a:pt x="26456" y="3249"/>
                                  <a:pt x="27994" y="4812"/>
                                </a:cubicBezTo>
                                <a:cubicBezTo>
                                  <a:pt x="29531" y="6325"/>
                                  <a:pt x="30716" y="8086"/>
                                  <a:pt x="31549" y="10071"/>
                                </a:cubicBezTo>
                                <a:cubicBezTo>
                                  <a:pt x="32381" y="12105"/>
                                  <a:pt x="32797" y="14238"/>
                                  <a:pt x="32797" y="16421"/>
                                </a:cubicBezTo>
                                <a:cubicBezTo>
                                  <a:pt x="32797" y="18529"/>
                                  <a:pt x="32381" y="20613"/>
                                  <a:pt x="31549" y="22647"/>
                                </a:cubicBezTo>
                                <a:cubicBezTo>
                                  <a:pt x="30716" y="24631"/>
                                  <a:pt x="29531" y="26392"/>
                                  <a:pt x="27994" y="27955"/>
                                </a:cubicBezTo>
                                <a:cubicBezTo>
                                  <a:pt x="26456" y="29468"/>
                                  <a:pt x="24683" y="30659"/>
                                  <a:pt x="22674" y="31502"/>
                                </a:cubicBezTo>
                                <a:cubicBezTo>
                                  <a:pt x="20665" y="32345"/>
                                  <a:pt x="18573" y="32792"/>
                                  <a:pt x="16398" y="32817"/>
                                </a:cubicBezTo>
                                <a:cubicBezTo>
                                  <a:pt x="14224" y="32792"/>
                                  <a:pt x="12132" y="32370"/>
                                  <a:pt x="10123" y="31527"/>
                                </a:cubicBezTo>
                                <a:cubicBezTo>
                                  <a:pt x="8114" y="30683"/>
                                  <a:pt x="6341" y="29468"/>
                                  <a:pt x="4803" y="27955"/>
                                </a:cubicBezTo>
                                <a:cubicBezTo>
                                  <a:pt x="3265" y="26392"/>
                                  <a:pt x="2080" y="24631"/>
                                  <a:pt x="1248" y="22647"/>
                                </a:cubicBezTo>
                                <a:cubicBezTo>
                                  <a:pt x="416" y="20613"/>
                                  <a:pt x="0" y="18529"/>
                                  <a:pt x="0" y="16421"/>
                                </a:cubicBezTo>
                                <a:cubicBezTo>
                                  <a:pt x="0" y="14238"/>
                                  <a:pt x="416" y="12129"/>
                                  <a:pt x="1248" y="10096"/>
                                </a:cubicBezTo>
                                <a:cubicBezTo>
                                  <a:pt x="2080" y="8086"/>
                                  <a:pt x="3265" y="6325"/>
                                  <a:pt x="4803" y="4812"/>
                                </a:cubicBezTo>
                                <a:cubicBezTo>
                                  <a:pt x="6341" y="3249"/>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1597" style="width:2.58242pt;height:142.033pt;position:absolute;mso-position-horizontal-relative:text;mso-position-horizontal:absolute;margin-left:12.3956pt;mso-position-vertical-relative:text;margin-top:2.11523pt;" coordsize="327,18038">
                <v:shape id="Shape 4172" style="position:absolute;width:327;height:327;left:0;top:0;" coordsize="32797,32792" path="m16398,0c18573,0,20665,397,22674,1191c24683,2009,26456,3200,27994,4763c29531,6300,30716,8062,31549,10071c32381,12080,32797,14188,32797,16396c32797,18504,32381,20588,31549,22597c30716,24581,29531,26392,27994,27955c26456,29468,24683,30634,22674,31477c20665,32321,18573,32767,16398,32792c14224,32767,12132,32321,10123,31477c8114,30634,6341,29468,4803,27955c3265,26392,2080,24581,1248,22597c416,20588,0,18504,0,16396c0,14188,416,12055,1248,10046c2080,8062,3265,6300,4803,4763c6341,3200,8114,2009,10123,1191c12132,397,14224,0,16398,0x">
                  <v:stroke weight="0pt" endcap="flat" joinstyle="miter" miterlimit="10" on="false" color="#000000" opacity="0"/>
                  <v:fill on="true" color="#000000"/>
                </v:shape>
                <v:shape id="Shape 4174" style="position:absolute;width:327;height:327;left:0;top:1180;" coordsize="32797,32792" path="m16398,0c18573,0,20665,397,22674,1191c24683,2009,26456,3200,27994,4763c29531,6276,30716,8062,31549,10096c32381,12080,32797,14188,32797,16396c32797,18529,32381,20613,31549,22622c30716,24631,29531,26417,27994,27980c26456,29493,24683,30659,22674,31502c20665,32321,18573,32767,16398,32792c14224,32767,12132,32321,10123,31502c8114,30659,6341,29493,4803,27980c3265,26417,2080,24631,1248,22622c416,20613,0,18529,0,16396c0,14188,416,12080,1248,10096c2080,8062,3265,6276,4803,4763c6341,3200,8114,2009,10123,1191c12132,397,14224,0,16398,0x">
                  <v:stroke weight="0pt" endcap="flat" joinstyle="miter" miterlimit="10" on="false" color="#000000" opacity="0"/>
                  <v:fill on="true" color="#000000"/>
                </v:shape>
                <v:shape id="Shape 4176" style="position:absolute;width:327;height:327;left:0;top:2361;" coordsize="32797,32792" path="m16398,0c18573,0,20665,397,22674,1215c24683,2034,26456,3225,27994,4763c29531,6276,30716,8037,31549,10046c32381,12080,32797,14188,32797,16396c32797,18504,32381,20588,31549,22622c30716,24606,29531,26392,27994,27980c26456,29468,24683,30659,22674,31477c20665,32321,18573,32767,16398,32792c14224,32767,12132,32345,10123,31502c8114,30659,6341,29468,4803,27980c3265,26392,2080,24606,1248,22647c416,20613,0,18504,0,16396c0,14188,416,12080,1248,10046c2080,8037,3265,6276,4803,4763c6341,3225,8114,2034,10123,1215c12132,397,14224,0,16398,0x">
                  <v:stroke weight="0pt" endcap="flat" joinstyle="miter" miterlimit="10" on="false" color="#000000" opacity="0"/>
                  <v:fill on="true" color="#000000"/>
                </v:shape>
                <v:shape id="Shape 4178" style="position:absolute;width:327;height:328;left:0;top:3541;" coordsize="32797,32817" path="m16398,0c18573,0,20665,422,22674,1240c24683,2059,26456,3249,27994,4812c29531,6325,30716,8086,31549,10096c32381,12105,32797,14213,32797,16421c32797,18554,32381,20638,31549,22647c30716,24631,29531,26392,27994,27955c26456,29493,24683,30683,22674,31502c20665,32345,18573,32792,16398,32817c14224,32792,12132,32345,10123,31502c8114,30683,6341,29493,4803,27955c3265,26392,2080,24631,1248,22647c416,20638,0,18554,0,16421c0,14213,416,12105,1248,10096c2080,8086,3265,6325,4803,4812c6341,3249,8114,2059,10123,1215c12132,422,14224,0,16398,0x">
                  <v:stroke weight="0pt" endcap="flat" joinstyle="miter" miterlimit="10" on="false" color="#000000" opacity="0"/>
                  <v:fill on="true" color="#000000"/>
                </v:shape>
                <v:shape id="Shape 4180" style="position:absolute;width:327;height:328;left:0;top:4722;" coordsize="32797,32817" path="m16398,0c18573,0,20665,422,22674,1240c24683,2084,26456,3274,27994,4812c29531,6300,30716,8086,31549,10096c32381,12105,32797,14213,32797,16396c32797,18554,32381,20638,31549,22647c30716,24656,29531,26417,27994,27980c26456,29518,24683,30708,22674,31527c20665,32370,18573,32817,16398,32817c14224,32817,12132,32395,10123,31552c8114,30708,6341,29518,4803,27980c3265,26417,2080,24656,1248,22647c416,20638,0,18554,0,16396c0,14213,416,12105,1248,10096c2080,8086,3265,6300,4803,4812c6341,3274,8114,2084,10123,1240c12132,422,14224,0,16398,0x">
                  <v:stroke weight="0pt" endcap="flat" joinstyle="miter" miterlimit="10" on="false" color="#000000" opacity="0"/>
                  <v:fill on="true" color="#000000"/>
                </v:shape>
                <v:shape id="Shape 4182" style="position:absolute;width:327;height:327;left:0;top:5903;" coordsize="32797,32792" path="m16398,0c18573,0,20665,422,22674,1215c24683,2059,26456,3225,27994,4787c29531,6300,30716,8086,31549,10071c32381,12105,32797,14238,32797,16396c32797,18529,32381,20613,31549,22622c30716,24631,29531,26392,27994,27955c26456,29468,24683,30659,22674,31502c20665,32345,18573,32767,16398,32792c14224,32767,12132,32345,10123,31502c8114,30659,6341,29468,4803,27955c3265,26392,2080,24631,1248,22622c416,20613,0,18529,0,16396c0,14238,416,12129,1248,10096c2080,8086,3265,6300,4803,4787c6341,3225,8114,2059,10123,1215c12132,422,14224,0,16398,0x">
                  <v:stroke weight="0pt" endcap="flat" joinstyle="miter" miterlimit="10" on="false" color="#000000" opacity="0"/>
                  <v:fill on="true" color="#000000"/>
                </v:shape>
                <v:shape id="Shape 4184" style="position:absolute;width:327;height:327;left:0;top:7083;" coordsize="32797,32792" path="m16398,0c18573,0,20665,422,22674,1240c24683,2034,26456,3200,27994,4763c29531,6276,30716,8062,31549,10071c32381,12105,32797,14188,32797,16396c32797,18579,32381,20662,31549,22647c30716,24681,29531,26442,27994,27980c26456,29493,24683,30683,22674,31527c20665,32345,18573,32767,16398,32792c14224,32767,12132,32345,10123,31527c8114,30683,6341,29493,4803,27980c3265,26442,2080,24656,1248,22622c416,20662,0,18579,0,16396c0,14188,416,12105,1248,10071c2080,8062,3265,6276,4803,4763c6341,3200,8114,2034,10123,1240c12132,422,14224,0,16398,0x">
                  <v:stroke weight="0pt" endcap="flat" joinstyle="miter" miterlimit="10" on="false" color="#000000" opacity="0"/>
                  <v:fill on="true" color="#000000"/>
                </v:shape>
                <v:shape id="Shape 4186" style="position:absolute;width:327;height:327;left:0;top:8264;" coordsize="32797,32792" path="m16398,0c18573,0,20665,422,22674,1215c24683,2059,26456,3225,27994,4763c29531,6300,30716,8062,31549,10071c32381,12105,32797,14188,32797,16396c32797,18554,32381,20638,31549,22647c30716,24656,29531,26417,27994,27980c26456,29493,24683,30683,22674,31527c20665,32345,18573,32767,16398,32792c14224,32767,12132,32345,10123,31502c8114,30659,6341,29493,4803,27980c3265,26417,2080,24656,1248,22622c416,20638,0,18554,0,16396c0,14188,416,12080,1248,10046c2080,8062,3265,6300,4803,4763c6341,3225,8114,2059,10123,1215c12132,422,14224,0,16398,0x">
                  <v:stroke weight="0pt" endcap="flat" joinstyle="miter" miterlimit="10" on="false" color="#000000" opacity="0"/>
                  <v:fill on="true" color="#000000"/>
                </v:shape>
                <v:shape id="Shape 4188" style="position:absolute;width:327;height:327;left:0;top:9445;" coordsize="32797,32792" path="m16398,0c18573,0,20665,422,22674,1215c24683,2059,26456,3225,27994,4787c29531,6325,30716,8086,31549,10120c32381,12129,32797,14213,32797,16396c32797,18554,32381,20638,31549,22622c30716,24656,29531,26417,27994,27980c26456,29493,24683,30659,22674,31502c20665,32345,18573,32767,16398,32792c14224,32767,12132,32370,10123,31527c8114,30659,6341,29493,4803,27980c3265,26417,2080,24656,1248,22622c416,20638,0,18554,0,16396c0,14213,416,12129,1248,10120c2080,8086,3265,6325,4803,4787c6341,3225,8114,2059,10123,1215c12132,422,14224,0,16398,0x">
                  <v:stroke weight="0pt" endcap="flat" joinstyle="miter" miterlimit="10" on="false" color="#000000" opacity="0"/>
                  <v:fill on="true" color="#000000"/>
                </v:shape>
                <v:shape id="Shape 4190" style="position:absolute;width:327;height:327;left:0;top:10626;" coordsize="32797,32792" path="m16398,0c18573,0,20665,397,22674,1240c24683,2059,26456,3225,27994,4763c29531,6276,30716,8037,31549,10071c32381,12080,32797,14188,32797,16396c32797,18529,32381,20588,31549,22597c30716,24631,29531,26392,27994,27955c26456,29493,24683,30659,22674,31502c20665,32370,18573,32767,16398,32792c14224,32767,12132,32370,10123,31502c8114,30659,6341,29493,4803,27955c3265,26392,2080,24631,1248,22597c416,20588,0,18529,0,16396c0,14188,416,12080,1248,10071c2080,8037,3265,6276,4803,4763c6341,3225,8114,2059,10123,1240c12132,397,14224,0,16398,0x">
                  <v:stroke weight="0pt" endcap="flat" joinstyle="miter" miterlimit="10" on="false" color="#000000" opacity="0"/>
                  <v:fill on="true" color="#000000"/>
                </v:shape>
                <v:shape id="Shape 4192" style="position:absolute;width:327;height:327;left:0;top:11806;" coordsize="32797,32792" path="m16398,0c18573,0,20665,397,22674,1215c24683,2084,26456,3249,27994,4787c29531,6300,30716,8062,31549,10071c32381,12080,32797,14188,32797,16396c32797,18554,32381,20613,31549,22647c30716,24631,29531,26392,27994,27955c26456,29468,24683,30634,22674,31477c20665,32321,18573,32767,16398,32792c14224,32767,12132,32321,10123,31477c8114,30634,6341,29468,4803,27955c3265,26392,2080,24631,1248,22622c416,20613,0,18554,0,16396c0,14188,416,12080,1248,10071c2080,8062,3265,6300,4803,4787c6341,3249,8114,2084,10123,1215c12132,397,14224,0,16398,0x">
                  <v:stroke weight="0pt" endcap="flat" joinstyle="miter" miterlimit="10" on="false" color="#000000" opacity="0"/>
                  <v:fill on="true" color="#000000"/>
                </v:shape>
                <v:shape id="Shape 4194" style="position:absolute;width:327;height:327;left:0;top:12987;" coordsize="32797,32792" path="m16398,0c18573,0,20665,372,22674,1166c24683,2009,26456,3225,27994,4763c29531,6276,30716,8062,31549,10096c32381,12080,32797,14188,32797,16396c32797,18554,32381,20613,31549,22622c30716,24631,29531,26417,27994,27980c26456,29518,24683,30683,22674,31477c20665,32321,18573,32767,16398,32792c14224,32767,12132,32345,10123,31502c8114,30683,6341,29518,4803,27980c3265,26417,2080,24631,1248,22647c416,20613,0,18554,0,16396c0,14188,416,12080,1248,10096c2080,8062,3265,6276,4803,4763c6341,3225,8114,2034,10123,1191c12132,397,14224,0,16398,0x">
                  <v:stroke weight="0pt" endcap="flat" joinstyle="miter" miterlimit="10" on="false" color="#000000" opacity="0"/>
                  <v:fill on="true" color="#000000"/>
                </v:shape>
                <v:shape id="Shape 4196" style="position:absolute;width:327;height:327;left:0;top:14168;" coordsize="32797,32792" path="m16398,0c18573,0,20665,397,22674,1215c24683,2034,26456,3225,27994,4763c29531,6300,30716,8062,31549,10071c32381,12080,32797,14188,32797,16396c32797,18529,32381,20588,31549,22622c30716,24606,29531,26392,27994,27955c26456,29468,24683,30634,22674,31477c20665,32321,18573,32767,16398,32792c14224,32767,12132,32345,10123,31502c8114,30659,6341,29468,4803,27955c3265,26392,2080,24606,1248,22622c416,20588,0,18529,0,16396c0,14188,416,12080,1248,10071c2080,8062,3265,6300,4803,4763c6341,3225,8114,2034,10123,1215c12132,397,14224,0,16398,0x">
                  <v:stroke weight="0pt" endcap="flat" joinstyle="miter" miterlimit="10" on="false" color="#000000" opacity="0"/>
                  <v:fill on="true" color="#000000"/>
                </v:shape>
                <v:shape id="Shape 4198" style="position:absolute;width:327;height:327;left:0;top:15348;" coordsize="32797,32792" path="m16398,0c18573,0,20665,397,22674,1215c24683,2034,26456,3225,27994,4787c29531,6300,30716,8062,31549,10096c32381,12105,32797,14213,32797,16396c32797,18529,32381,20613,31549,22622c30716,24606,29531,26417,27994,27980c26456,29493,24683,30659,22674,31502c20665,32321,18573,32767,16398,32792c14224,32767,12132,32321,10123,31477c8114,30634,6341,29493,4803,27980c3265,26417,2080,24606,1248,22622c416,20613,0,18529,0,16396c0,14213,416,12105,1248,10096c2080,8062,3265,6300,4803,4787c6341,3225,8114,2034,10123,1191c12132,397,14224,0,16398,0x">
                  <v:stroke weight="0pt" endcap="flat" joinstyle="miter" miterlimit="10" on="false" color="#000000" opacity="0"/>
                  <v:fill on="true" color="#000000"/>
                </v:shape>
                <v:shape id="Shape 4200" style="position:absolute;width:327;height:327;left:0;top:16529;" coordsize="32797,32792" path="m16398,0c18573,0,20665,397,22674,1191c24683,2009,26456,3200,27994,4763c29531,6276,30716,8037,31549,10046c32381,12055,32797,14163,32797,16396c32797,18529,32381,20613,31549,22622c30716,24631,29531,26417,27994,27980c26456,29468,24683,30659,22674,31502c20665,32321,18573,32767,16398,32792c14224,32767,12132,32321,10123,31502c8114,30659,6341,29468,4803,27980c3265,26417,2080,24631,1248,22622c416,20613,0,18529,0,16396c0,14163,416,12055,1248,10021c2080,8037,3265,6276,4803,4763c6341,3200,8114,2009,10123,1191c12132,397,14224,0,16398,0x">
                  <v:stroke weight="0pt" endcap="flat" joinstyle="miter" miterlimit="10" on="false" color="#000000" opacity="0"/>
                  <v:fill on="true" color="#000000"/>
                </v:shape>
                <v:shape id="Shape 4202" style="position:absolute;width:327;height:328;left:0;top:17710;" coordsize="32797,32817" path="m16398,0c18573,0,20665,422,22674,1240c24683,2059,26456,3249,27994,4812c29531,6325,30716,8086,31549,10071c32381,12105,32797,14238,32797,16421c32797,18529,32381,20613,31549,22647c30716,24631,29531,26392,27994,27955c26456,29468,24683,30659,22674,31502c20665,32345,18573,32792,16398,32817c14224,32792,12132,32370,10123,31527c8114,30683,6341,29468,4803,27955c3265,26392,2080,24631,1248,22647c416,20613,0,18529,0,16421c0,14238,416,12129,1248,10096c2080,8086,3265,6325,4803,4812c6341,3249,8114,2059,10123,1240c12132,422,14224,0,16398,0x">
                  <v:stroke weight="0pt" endcap="flat" joinstyle="miter" miterlimit="10" on="false" color="#000000" opacity="0"/>
                  <v:fill on="true" color="#000000"/>
                </v:shape>
                <w10:wrap type="square"/>
              </v:group>
            </w:pict>
          </mc:Fallback>
        </mc:AlternateContent>
      </w:r>
      <w:r>
        <w:t>менингомиелоцеле; немиелиновая миопатия;</w:t>
      </w:r>
    </w:p>
    <w:p w:rsidR="006B7ED0" w:rsidRDefault="00460C1A">
      <w:pPr>
        <w:ind w:left="258" w:right="6229"/>
      </w:pPr>
      <w:r>
        <w:t>врожденный синдром центральной гиповентиляции; БА;</w:t>
      </w:r>
    </w:p>
    <w:p w:rsidR="006B7ED0" w:rsidRDefault="00460C1A">
      <w:pPr>
        <w:ind w:left="258" w:right="8722"/>
      </w:pPr>
      <w:r>
        <w:t>ожоги головы и шеи; остеопетроз; анемия;</w:t>
      </w:r>
    </w:p>
    <w:p w:rsidR="006B7ED0" w:rsidRDefault="00460C1A">
      <w:pPr>
        <w:ind w:left="258" w:right="6996"/>
      </w:pPr>
      <w:r>
        <w:t>папилломатоз рта, глотки, гортани; ожирение;</w:t>
      </w:r>
    </w:p>
    <w:p w:rsidR="006B7ED0" w:rsidRDefault="00460C1A">
      <w:pPr>
        <w:ind w:left="258" w:right="6929"/>
      </w:pPr>
      <w:r>
        <w:t>увеличение щитовидной железы; акромегалия;</w:t>
      </w:r>
    </w:p>
    <w:p w:rsidR="006B7ED0" w:rsidRDefault="00460C1A">
      <w:pPr>
        <w:ind w:left="258" w:right="6780"/>
      </w:pPr>
      <w:r>
        <w:t>заболевания височно-нижнечелюстного сустава; микседема; бульбарный полиомиелит; инфаркт ствола головного мозга; последствия операций на спинном мозге.</w:t>
      </w:r>
    </w:p>
    <w:p w:rsidR="006B7ED0" w:rsidRDefault="00460C1A">
      <w:pPr>
        <w:ind w:left="1" w:right="15"/>
      </w:pPr>
      <w:r>
        <w:rPr>
          <w:b/>
        </w:rPr>
        <w:t>Синдром центральн</w:t>
      </w:r>
      <w:r>
        <w:rPr>
          <w:b/>
        </w:rPr>
        <w:t xml:space="preserve">ых апноэ </w:t>
      </w:r>
      <w:r>
        <w:t>во сне — состояние, при котором возникают множественные эпизоды прекращения или снижения дыхательного усилия во время сна, ведущие к падению уровня насыщения крови кислородом. Отличия от СОАС — преобладающая форма апноэ во сне: чаще возникают цент</w:t>
      </w:r>
      <w:r>
        <w:t>ральные апноэ, свидетельствующие о прерывании дыхательных движений диафрагмы. Наиболее типичные клинические проявления этого синдрома у детей — жалобы на беспокойный сон, частые ночные пробуждения, повышенная двигательная активность во сне, утренняя головн</w:t>
      </w:r>
      <w:r>
        <w:t>ая боль. Следствие грубых органических изменений ЦНС — полная утрата автоматического контроля вентиляции у этих больных, в результате чего лишь участие высших корковых структур способно обеспечить дыхательную активность. Отсутствие этого участия во время с</w:t>
      </w:r>
      <w:r>
        <w:t>на приводит к остановке дыхания.</w:t>
      </w:r>
    </w:p>
    <w:p w:rsidR="006B7ED0" w:rsidRDefault="00460C1A">
      <w:pPr>
        <w:ind w:left="1" w:right="15"/>
      </w:pPr>
      <w:r>
        <w:rPr>
          <w:b/>
        </w:rPr>
        <w:t>Апноэ во сне у грудных детей</w:t>
      </w:r>
      <w:r>
        <w:t xml:space="preserve"> — группа состояний, при которых имеются множественные центральные или обструктивные апноэ во время сна, что проявляется повторяющимися эпизодами задержек дыхания с цианозом, внезапной бледностью</w:t>
      </w:r>
      <w:r>
        <w:t xml:space="preserve"> или гипотензией; отмечают задержку роста, вялость, снижение мышечного тонуса в нижних конечностях. Апноэ у грудных детей — значительный фактор риска синдрома внезапной смерти. Апноэ могут быть как центрального, так и обструктивного характера и возникать (</w:t>
      </w:r>
      <w:r>
        <w:t>в особенности при апноэ у недоношенных) даже в период бодрствования. Причины апноэ во сне у грудных детей — замедление созревания центральных хеморецепторов, перинатальное повреждение нервной системы, анатомически узкие дыхательные пути вследствие врожденн</w:t>
      </w:r>
      <w:r>
        <w:t>ых или приобретенных аномалий.</w:t>
      </w:r>
    </w:p>
    <w:p w:rsidR="006B7ED0" w:rsidRDefault="00460C1A">
      <w:pPr>
        <w:ind w:left="1" w:right="15"/>
      </w:pPr>
      <w:r>
        <w:rPr>
          <w:b/>
        </w:rPr>
        <w:t>Обследование</w:t>
      </w:r>
      <w:r>
        <w:t xml:space="preserve">. Кардинальный признак обструктивного апноэ во сне — ночной храп ребенка. Сбор анамнеза должен включать анализ информации о самочувствии ребенка в дневные часы. Повышенная дневная сонливость, нарушение поведения, </w:t>
      </w:r>
      <w:r>
        <w:t>необычайная агрессивность, ухудшение школьной успеваемости, гиперактивное поведение и снижение внимания могут указывать на выраженные нарушения дыхания во время сна.</w:t>
      </w:r>
    </w:p>
    <w:p w:rsidR="006B7ED0" w:rsidRDefault="00460C1A">
      <w:pPr>
        <w:spacing w:after="271"/>
        <w:ind w:left="1" w:right="15"/>
      </w:pPr>
      <w:r>
        <w:rPr>
          <w:b/>
        </w:rPr>
        <w:t>Объективное физикальное обследование</w:t>
      </w:r>
      <w:r>
        <w:t>. Осмотр ВДП (носоглотка, ротоглотка, язык), выявление</w:t>
      </w:r>
      <w:r>
        <w:t xml:space="preserve"> анатомических особенностей верхней и нижней челюсти, шеи, исследование трахеи, оценка состояния мягких тканей диафрагмы рта и мышц ВДП. Современные диагностические методы выявляют сужение просвета ВДП как в состоянии бодрствования, так и во время сна. Ком</w:t>
      </w:r>
      <w:r>
        <w:t xml:space="preserve">пьютерная томография (КТ) головы и шеи позволяет обнаружить существенное сужение просвета ротоглотки в состоянии бодрствования. Для определения поперечного сечения и объема полости глотки, гортани и трахеи используют ультразвуковое исследование (УЗИ). При </w:t>
      </w:r>
      <w:r>
        <w:t>обследовании пациентов, страдающих СОАС, выявляют повисающее, «маятникообразное» мягкое нёбо и избыточные складки слизистой оболочки в ротоглотке.</w:t>
      </w:r>
    </w:p>
    <w:p w:rsidR="006B7ED0" w:rsidRDefault="00460C1A">
      <w:pPr>
        <w:spacing w:after="99" w:line="259" w:lineRule="auto"/>
        <w:ind w:left="-5"/>
      </w:pPr>
      <w:r>
        <w:rPr>
          <w:b/>
          <w:sz w:val="25"/>
        </w:rPr>
        <w:t>Глава 3. Острые нарушения дыхания у детей</w:t>
      </w:r>
    </w:p>
    <w:p w:rsidR="006B7ED0" w:rsidRDefault="00460C1A">
      <w:pPr>
        <w:ind w:left="1" w:right="15"/>
      </w:pPr>
      <w:r>
        <w:t>При детальном неврологическом обследовании пациента выявляют задерж</w:t>
      </w:r>
      <w:r>
        <w:t>ку психомоторного развития и различные отклонения в поведении. Органические поражения ЦНС (объемные процессы в задней черепной ямке, бульбарный полиомиелит, инфаркт ствола и полушарий головного мозга) могут сочетаться с СОАС.</w:t>
      </w:r>
    </w:p>
    <w:p w:rsidR="006B7ED0" w:rsidRDefault="00460C1A">
      <w:pPr>
        <w:ind w:left="1" w:right="15"/>
      </w:pPr>
      <w:r>
        <w:t>Полисомнография — запись в теч</w:t>
      </w:r>
      <w:r>
        <w:t>ение сна ряда показателей функций организма. Для идентификации стадий сна используют показатели электроэнцефалограммы, электроокулограммы и электромиограммы. Для оценки дыхания во сне применяют дополнительные датчики ороназального потока воздуха, дыхательн</w:t>
      </w:r>
      <w:r>
        <w:t>ых движений грудной и брюшной стенки, шума дыхания, сатурации.</w:t>
      </w:r>
    </w:p>
    <w:p w:rsidR="006B7ED0" w:rsidRDefault="00460C1A">
      <w:pPr>
        <w:spacing w:after="157"/>
        <w:ind w:left="1" w:right="1392"/>
      </w:pPr>
      <w:r>
        <w:rPr>
          <w:b/>
        </w:rPr>
        <w:t xml:space="preserve">Критерии диагностики синдрома детского обструктивного апноэ во сне </w:t>
      </w:r>
      <w:r>
        <w:t>определяют при сочетании клинических проявлений и инструментальных данных.</w:t>
      </w:r>
    </w:p>
    <w:p w:rsidR="006B7ED0" w:rsidRDefault="00460C1A">
      <w:pPr>
        <w:spacing w:after="175"/>
        <w:ind w:left="423" w:right="15"/>
      </w:pPr>
      <w:r>
        <w:t>Наличие одного или более клинических признаков из с</w:t>
      </w:r>
      <w:r>
        <w:t>ледующих.</w:t>
      </w:r>
    </w:p>
    <w:p w:rsidR="006B7ED0" w:rsidRDefault="00460C1A">
      <w:pPr>
        <w:ind w:left="836" w:right="15"/>
      </w:pPr>
      <w:r>
        <w:t>Затрудненное, парадоксальное или обструктивное дыхание у ребенка во время сна.</w:t>
      </w:r>
    </w:p>
    <w:p w:rsidR="006B7ED0" w:rsidRDefault="00460C1A">
      <w:pPr>
        <w:ind w:left="836" w:right="15"/>
      </w:pPr>
      <w:r>
        <w:t>Сонливость, гиперактивность, нарушение поведения, снижение успеваемости.</w:t>
      </w:r>
    </w:p>
    <w:p w:rsidR="006B7ED0" w:rsidRDefault="00460C1A">
      <w:pPr>
        <w:ind w:left="423" w:right="15"/>
      </w:pPr>
      <w:r>
        <w:t>Выявление при полисомнографическом исследовании одного или обоих видов нарушений.</w:t>
      </w:r>
    </w:p>
    <w:p w:rsidR="006B7ED0" w:rsidRDefault="00460C1A">
      <w:pPr>
        <w:ind w:left="836" w:right="716"/>
      </w:pPr>
      <w:r>
        <w:t>Один эпизод обструктивного апноэ и более, смешанных апноэ или гиповентиляция на 1 ч сна (индекс дыхательных расстройств: ≥1 эпизода в час).</w:t>
      </w:r>
    </w:p>
    <w:p w:rsidR="006B7ED0" w:rsidRDefault="00460C1A">
      <w:pPr>
        <w:spacing w:line="320" w:lineRule="auto"/>
        <w:ind w:left="836" w:right="159"/>
      </w:pPr>
      <w:r>
        <w:rPr>
          <w:rFonts w:ascii="Calibri" w:eastAsia="Calibri" w:hAnsi="Calibri" w:cs="Calibri"/>
          <w:noProof/>
          <w:sz w:val="22"/>
        </w:rPr>
        <mc:AlternateContent>
          <mc:Choice Requires="wpg">
            <w:drawing>
              <wp:anchor distT="0" distB="0" distL="114300" distR="114300" simplePos="0" relativeHeight="251739136" behindDoc="1" locked="0" layoutInCell="1" allowOverlap="1">
                <wp:simplePos x="0" y="0"/>
                <wp:positionH relativeFrom="column">
                  <wp:posOffset>157424</wp:posOffset>
                </wp:positionH>
                <wp:positionV relativeFrom="paragraph">
                  <wp:posOffset>-799917</wp:posOffset>
                </wp:positionV>
                <wp:extent cx="623190" cy="1357809"/>
                <wp:effectExtent l="0" t="0" r="0" b="0"/>
                <wp:wrapNone/>
                <wp:docPr id="291598" name="Group 291598"/>
                <wp:cNvGraphicFramePr/>
                <a:graphic xmlns:a="http://schemas.openxmlformats.org/drawingml/2006/main">
                  <a:graphicData uri="http://schemas.microsoft.com/office/word/2010/wordprocessingGroup">
                    <wpg:wgp>
                      <wpg:cNvGrpSpPr/>
                      <wpg:grpSpPr>
                        <a:xfrm>
                          <a:off x="0" y="0"/>
                          <a:ext cx="623190" cy="1357809"/>
                          <a:chOff x="0" y="0"/>
                          <a:chExt cx="623190" cy="1357809"/>
                        </a:xfrm>
                      </wpg:grpSpPr>
                      <wps:wsp>
                        <wps:cNvPr id="4240" name="Shape 4240"/>
                        <wps:cNvSpPr/>
                        <wps:spPr>
                          <a:xfrm>
                            <a:off x="0" y="0"/>
                            <a:ext cx="32797" cy="32817"/>
                          </a:xfrm>
                          <a:custGeom>
                            <a:avLst/>
                            <a:gdLst/>
                            <a:ahLst/>
                            <a:cxnLst/>
                            <a:rect l="0" t="0" r="0" b="0"/>
                            <a:pathLst>
                              <a:path w="32797" h="32817">
                                <a:moveTo>
                                  <a:pt x="16398" y="0"/>
                                </a:moveTo>
                                <a:cubicBezTo>
                                  <a:pt x="18573" y="0"/>
                                  <a:pt x="20665" y="422"/>
                                  <a:pt x="22674" y="1215"/>
                                </a:cubicBezTo>
                                <a:cubicBezTo>
                                  <a:pt x="24683" y="2034"/>
                                  <a:pt x="26456" y="3225"/>
                                  <a:pt x="27994" y="4787"/>
                                </a:cubicBezTo>
                                <a:cubicBezTo>
                                  <a:pt x="29531" y="6300"/>
                                  <a:pt x="30716" y="8062"/>
                                  <a:pt x="31549" y="10071"/>
                                </a:cubicBezTo>
                                <a:cubicBezTo>
                                  <a:pt x="32381" y="12105"/>
                                  <a:pt x="32797" y="14213"/>
                                  <a:pt x="32797" y="16421"/>
                                </a:cubicBezTo>
                                <a:cubicBezTo>
                                  <a:pt x="32797" y="18554"/>
                                  <a:pt x="32381" y="20638"/>
                                  <a:pt x="31549" y="22647"/>
                                </a:cubicBezTo>
                                <a:cubicBezTo>
                                  <a:pt x="30716" y="24656"/>
                                  <a:pt x="29531" y="26417"/>
                                  <a:pt x="27994" y="27980"/>
                                </a:cubicBezTo>
                                <a:cubicBezTo>
                                  <a:pt x="26456" y="29493"/>
                                  <a:pt x="24683" y="30683"/>
                                  <a:pt x="22674" y="31502"/>
                                </a:cubicBezTo>
                                <a:cubicBezTo>
                                  <a:pt x="20665" y="32345"/>
                                  <a:pt x="18573" y="32792"/>
                                  <a:pt x="16398" y="32817"/>
                                </a:cubicBezTo>
                                <a:cubicBezTo>
                                  <a:pt x="14224" y="32792"/>
                                  <a:pt x="12132" y="32345"/>
                                  <a:pt x="10123" y="31502"/>
                                </a:cubicBezTo>
                                <a:cubicBezTo>
                                  <a:pt x="8114" y="30683"/>
                                  <a:pt x="6341" y="29493"/>
                                  <a:pt x="4803" y="27980"/>
                                </a:cubicBezTo>
                                <a:cubicBezTo>
                                  <a:pt x="3265" y="26417"/>
                                  <a:pt x="2080" y="24656"/>
                                  <a:pt x="1248" y="22647"/>
                                </a:cubicBezTo>
                                <a:cubicBezTo>
                                  <a:pt x="416" y="20638"/>
                                  <a:pt x="0" y="18554"/>
                                  <a:pt x="0" y="16421"/>
                                </a:cubicBezTo>
                                <a:cubicBezTo>
                                  <a:pt x="0" y="14213"/>
                                  <a:pt x="416" y="12105"/>
                                  <a:pt x="1248" y="10071"/>
                                </a:cubicBezTo>
                                <a:cubicBezTo>
                                  <a:pt x="2080" y="8062"/>
                                  <a:pt x="3265" y="6300"/>
                                  <a:pt x="4803" y="4787"/>
                                </a:cubicBezTo>
                                <a:cubicBezTo>
                                  <a:pt x="6341" y="3225"/>
                                  <a:pt x="8114" y="2034"/>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42" name="Shape 4242"/>
                        <wps:cNvSpPr/>
                        <wps:spPr>
                          <a:xfrm>
                            <a:off x="262374" y="118070"/>
                            <a:ext cx="32797" cy="32817"/>
                          </a:xfrm>
                          <a:custGeom>
                            <a:avLst/>
                            <a:gdLst/>
                            <a:ahLst/>
                            <a:cxnLst/>
                            <a:rect l="0" t="0" r="0" b="0"/>
                            <a:pathLst>
                              <a:path w="32797" h="32817">
                                <a:moveTo>
                                  <a:pt x="32797" y="16396"/>
                                </a:moveTo>
                                <a:cubicBezTo>
                                  <a:pt x="32797" y="18554"/>
                                  <a:pt x="32381" y="20638"/>
                                  <a:pt x="31548" y="22671"/>
                                </a:cubicBezTo>
                                <a:cubicBezTo>
                                  <a:pt x="30716" y="24631"/>
                                  <a:pt x="29531" y="26392"/>
                                  <a:pt x="27994" y="27955"/>
                                </a:cubicBezTo>
                                <a:cubicBezTo>
                                  <a:pt x="26456" y="29468"/>
                                  <a:pt x="24683" y="30683"/>
                                  <a:pt x="22674" y="31527"/>
                                </a:cubicBezTo>
                                <a:cubicBezTo>
                                  <a:pt x="20665" y="32370"/>
                                  <a:pt x="18573" y="32792"/>
                                  <a:pt x="16398" y="32817"/>
                                </a:cubicBezTo>
                                <a:cubicBezTo>
                                  <a:pt x="14224" y="32792"/>
                                  <a:pt x="12132" y="32370"/>
                                  <a:pt x="10123" y="31527"/>
                                </a:cubicBezTo>
                                <a:cubicBezTo>
                                  <a:pt x="8114" y="30683"/>
                                  <a:pt x="6341" y="29468"/>
                                  <a:pt x="4803" y="27955"/>
                                </a:cubicBezTo>
                                <a:cubicBezTo>
                                  <a:pt x="3265" y="26392"/>
                                  <a:pt x="2080" y="24631"/>
                                  <a:pt x="1248" y="22622"/>
                                </a:cubicBezTo>
                                <a:cubicBezTo>
                                  <a:pt x="416" y="20638"/>
                                  <a:pt x="0" y="18554"/>
                                  <a:pt x="0" y="16396"/>
                                </a:cubicBezTo>
                                <a:cubicBezTo>
                                  <a:pt x="0" y="14188"/>
                                  <a:pt x="416" y="12080"/>
                                  <a:pt x="1248" y="10071"/>
                                </a:cubicBezTo>
                                <a:cubicBezTo>
                                  <a:pt x="2080" y="8086"/>
                                  <a:pt x="3265" y="6300"/>
                                  <a:pt x="4803" y="4812"/>
                                </a:cubicBezTo>
                                <a:cubicBezTo>
                                  <a:pt x="6341" y="3274"/>
                                  <a:pt x="8114" y="2084"/>
                                  <a:pt x="10123" y="1240"/>
                                </a:cubicBezTo>
                                <a:cubicBezTo>
                                  <a:pt x="12132" y="422"/>
                                  <a:pt x="14224" y="0"/>
                                  <a:pt x="16398" y="0"/>
                                </a:cubicBezTo>
                                <a:cubicBezTo>
                                  <a:pt x="18573" y="0"/>
                                  <a:pt x="20665" y="422"/>
                                  <a:pt x="22674" y="1240"/>
                                </a:cubicBezTo>
                                <a:cubicBezTo>
                                  <a:pt x="24683" y="2084"/>
                                  <a:pt x="26456" y="3274"/>
                                  <a:pt x="27994" y="4812"/>
                                </a:cubicBezTo>
                                <a:cubicBezTo>
                                  <a:pt x="29531" y="6300"/>
                                  <a:pt x="30716" y="8086"/>
                                  <a:pt x="31548" y="10071"/>
                                </a:cubicBezTo>
                                <a:cubicBezTo>
                                  <a:pt x="32381" y="12080"/>
                                  <a:pt x="32797" y="1418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243" name="Rectangle 4243"/>
                        <wps:cNvSpPr/>
                        <wps:spPr>
                          <a:xfrm>
                            <a:off x="367324" y="91207"/>
                            <a:ext cx="340302" cy="126979"/>
                          </a:xfrm>
                          <a:prstGeom prst="rect">
                            <a:avLst/>
                          </a:prstGeom>
                          <a:ln>
                            <a:noFill/>
                          </a:ln>
                        </wps:spPr>
                        <wps:txbx>
                          <w:txbxContent>
                            <w:p w:rsidR="006B7ED0" w:rsidRDefault="00460C1A">
                              <w:pPr>
                                <w:spacing w:after="160" w:line="259" w:lineRule="auto"/>
                                <w:ind w:left="0" w:firstLine="0"/>
                              </w:pPr>
                              <w:r>
                                <w:t>Храп.</w:t>
                              </w:r>
                            </w:p>
                          </w:txbxContent>
                        </wps:txbx>
                        <wps:bodyPr horzOverflow="overflow" vert="horz" lIns="0" tIns="0" rIns="0" bIns="0" rtlCol="0">
                          <a:noAutofit/>
                        </wps:bodyPr>
                      </wps:wsp>
                      <wps:wsp>
                        <wps:cNvPr id="4244" name="Shape 4244"/>
                        <wps:cNvSpPr/>
                        <wps:spPr>
                          <a:xfrm>
                            <a:off x="262374" y="236141"/>
                            <a:ext cx="32797" cy="32792"/>
                          </a:xfrm>
                          <a:custGeom>
                            <a:avLst/>
                            <a:gdLst/>
                            <a:ahLst/>
                            <a:cxnLst/>
                            <a:rect l="0" t="0" r="0" b="0"/>
                            <a:pathLst>
                              <a:path w="32797" h="32792">
                                <a:moveTo>
                                  <a:pt x="32797" y="16396"/>
                                </a:moveTo>
                                <a:cubicBezTo>
                                  <a:pt x="32797" y="18554"/>
                                  <a:pt x="32381" y="20638"/>
                                  <a:pt x="31548" y="22622"/>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213"/>
                                  <a:pt x="416" y="12105"/>
                                  <a:pt x="1248" y="10071"/>
                                </a:cubicBezTo>
                                <a:cubicBezTo>
                                  <a:pt x="2080" y="8062"/>
                                  <a:pt x="3265" y="6276"/>
                                  <a:pt x="4803" y="4763"/>
                                </a:cubicBezTo>
                                <a:cubicBezTo>
                                  <a:pt x="6341" y="3225"/>
                                  <a:pt x="8114" y="2059"/>
                                  <a:pt x="10123" y="1215"/>
                                </a:cubicBezTo>
                                <a:cubicBezTo>
                                  <a:pt x="12132" y="422"/>
                                  <a:pt x="14224" y="0"/>
                                  <a:pt x="16398" y="0"/>
                                </a:cubicBezTo>
                                <a:cubicBezTo>
                                  <a:pt x="18573" y="0"/>
                                  <a:pt x="20665" y="397"/>
                                  <a:pt x="22674" y="1191"/>
                                </a:cubicBezTo>
                                <a:cubicBezTo>
                                  <a:pt x="24683" y="2034"/>
                                  <a:pt x="26456" y="3225"/>
                                  <a:pt x="27994" y="4763"/>
                                </a:cubicBezTo>
                                <a:cubicBezTo>
                                  <a:pt x="29531" y="6276"/>
                                  <a:pt x="30716" y="8062"/>
                                  <a:pt x="31548" y="10071"/>
                                </a:cubicBezTo>
                                <a:cubicBezTo>
                                  <a:pt x="32381" y="12105"/>
                                  <a:pt x="32797" y="14213"/>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246" name="Shape 4246"/>
                        <wps:cNvSpPr/>
                        <wps:spPr>
                          <a:xfrm>
                            <a:off x="262374" y="354211"/>
                            <a:ext cx="32797" cy="32792"/>
                          </a:xfrm>
                          <a:custGeom>
                            <a:avLst/>
                            <a:gdLst/>
                            <a:ahLst/>
                            <a:cxnLst/>
                            <a:rect l="0" t="0" r="0" b="0"/>
                            <a:pathLst>
                              <a:path w="32797" h="32792">
                                <a:moveTo>
                                  <a:pt x="32797" y="16396"/>
                                </a:moveTo>
                                <a:cubicBezTo>
                                  <a:pt x="32797" y="18554"/>
                                  <a:pt x="32381" y="20638"/>
                                  <a:pt x="31548" y="22622"/>
                                </a:cubicBezTo>
                                <a:cubicBezTo>
                                  <a:pt x="30716" y="24631"/>
                                  <a:pt x="29531" y="26392"/>
                                  <a:pt x="27994" y="27955"/>
                                </a:cubicBezTo>
                                <a:cubicBezTo>
                                  <a:pt x="26456" y="29468"/>
                                  <a:pt x="24683" y="30659"/>
                                  <a:pt x="22674" y="31502"/>
                                </a:cubicBezTo>
                                <a:cubicBezTo>
                                  <a:pt x="20665" y="32345"/>
                                  <a:pt x="18573" y="32767"/>
                                  <a:pt x="16398" y="32792"/>
                                </a:cubicBezTo>
                                <a:cubicBezTo>
                                  <a:pt x="14224" y="32767"/>
                                  <a:pt x="12132" y="32345"/>
                                  <a:pt x="10123" y="31527"/>
                                </a:cubicBezTo>
                                <a:cubicBezTo>
                                  <a:pt x="8114" y="30683"/>
                                  <a:pt x="6341" y="29468"/>
                                  <a:pt x="4803" y="27955"/>
                                </a:cubicBezTo>
                                <a:cubicBezTo>
                                  <a:pt x="3265" y="26392"/>
                                  <a:pt x="2080" y="24631"/>
                                  <a:pt x="1248" y="22622"/>
                                </a:cubicBezTo>
                                <a:cubicBezTo>
                                  <a:pt x="416" y="20638"/>
                                  <a:pt x="0" y="18554"/>
                                  <a:pt x="0" y="16396"/>
                                </a:cubicBezTo>
                                <a:cubicBezTo>
                                  <a:pt x="0" y="14188"/>
                                  <a:pt x="416" y="12105"/>
                                  <a:pt x="1248" y="10096"/>
                                </a:cubicBezTo>
                                <a:cubicBezTo>
                                  <a:pt x="2080" y="8086"/>
                                  <a:pt x="3265" y="6300"/>
                                  <a:pt x="4803" y="4787"/>
                                </a:cubicBezTo>
                                <a:cubicBezTo>
                                  <a:pt x="6341" y="3225"/>
                                  <a:pt x="8114" y="2034"/>
                                  <a:pt x="10123" y="1240"/>
                                </a:cubicBezTo>
                                <a:cubicBezTo>
                                  <a:pt x="12132" y="422"/>
                                  <a:pt x="14224" y="0"/>
                                  <a:pt x="16398" y="0"/>
                                </a:cubicBezTo>
                                <a:cubicBezTo>
                                  <a:pt x="18573" y="0"/>
                                  <a:pt x="20665" y="422"/>
                                  <a:pt x="22674" y="1240"/>
                                </a:cubicBezTo>
                                <a:cubicBezTo>
                                  <a:pt x="24683" y="2034"/>
                                  <a:pt x="26456" y="3225"/>
                                  <a:pt x="27994" y="4787"/>
                                </a:cubicBezTo>
                                <a:cubicBezTo>
                                  <a:pt x="29531" y="6300"/>
                                  <a:pt x="30716" y="8086"/>
                                  <a:pt x="31548" y="10096"/>
                                </a:cubicBezTo>
                                <a:cubicBezTo>
                                  <a:pt x="32381" y="12105"/>
                                  <a:pt x="32797" y="1418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248" name="Shape 4248"/>
                        <wps:cNvSpPr/>
                        <wps:spPr>
                          <a:xfrm>
                            <a:off x="0" y="472281"/>
                            <a:ext cx="32797" cy="32792"/>
                          </a:xfrm>
                          <a:custGeom>
                            <a:avLst/>
                            <a:gdLst/>
                            <a:ahLst/>
                            <a:cxnLst/>
                            <a:rect l="0" t="0" r="0" b="0"/>
                            <a:pathLst>
                              <a:path w="32797" h="32792">
                                <a:moveTo>
                                  <a:pt x="16398" y="0"/>
                                </a:moveTo>
                                <a:cubicBezTo>
                                  <a:pt x="18573" y="0"/>
                                  <a:pt x="20665" y="422"/>
                                  <a:pt x="22674" y="1215"/>
                                </a:cubicBezTo>
                                <a:cubicBezTo>
                                  <a:pt x="24683" y="2059"/>
                                  <a:pt x="26456" y="3225"/>
                                  <a:pt x="27994" y="4763"/>
                                </a:cubicBezTo>
                                <a:cubicBezTo>
                                  <a:pt x="29531" y="6300"/>
                                  <a:pt x="30716" y="8086"/>
                                  <a:pt x="31549" y="10071"/>
                                </a:cubicBezTo>
                                <a:cubicBezTo>
                                  <a:pt x="32381" y="12105"/>
                                  <a:pt x="32797" y="14188"/>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45"/>
                                  <a:pt x="18573" y="32767"/>
                                  <a:pt x="16398" y="32792"/>
                                </a:cubicBezTo>
                                <a:cubicBezTo>
                                  <a:pt x="14224" y="32767"/>
                                  <a:pt x="12132" y="32345"/>
                                  <a:pt x="10123" y="31502"/>
                                </a:cubicBezTo>
                                <a:cubicBezTo>
                                  <a:pt x="8114" y="30659"/>
                                  <a:pt x="6341" y="29493"/>
                                  <a:pt x="4803" y="27980"/>
                                </a:cubicBezTo>
                                <a:cubicBezTo>
                                  <a:pt x="3265" y="26417"/>
                                  <a:pt x="2080" y="24656"/>
                                  <a:pt x="1248" y="22647"/>
                                </a:cubicBezTo>
                                <a:cubicBezTo>
                                  <a:pt x="416" y="20638"/>
                                  <a:pt x="0" y="18554"/>
                                  <a:pt x="0" y="16396"/>
                                </a:cubicBezTo>
                                <a:cubicBezTo>
                                  <a:pt x="0" y="14188"/>
                                  <a:pt x="416" y="12080"/>
                                  <a:pt x="1248" y="10046"/>
                                </a:cubicBezTo>
                                <a:cubicBezTo>
                                  <a:pt x="2080" y="8086"/>
                                  <a:pt x="3265" y="6300"/>
                                  <a:pt x="4803" y="4763"/>
                                </a:cubicBezTo>
                                <a:cubicBezTo>
                                  <a:pt x="6341" y="3225"/>
                                  <a:pt x="8114" y="2059"/>
                                  <a:pt x="10123" y="1215"/>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250" name="Shape 4250"/>
                        <wps:cNvSpPr/>
                        <wps:spPr>
                          <a:xfrm>
                            <a:off x="262374" y="590352"/>
                            <a:ext cx="32797" cy="32792"/>
                          </a:xfrm>
                          <a:custGeom>
                            <a:avLst/>
                            <a:gdLst/>
                            <a:ahLst/>
                            <a:cxnLst/>
                            <a:rect l="0" t="0" r="0" b="0"/>
                            <a:pathLst>
                              <a:path w="32797" h="32792">
                                <a:moveTo>
                                  <a:pt x="32797" y="16396"/>
                                </a:moveTo>
                                <a:cubicBezTo>
                                  <a:pt x="32797" y="18554"/>
                                  <a:pt x="32381" y="20638"/>
                                  <a:pt x="31548" y="22622"/>
                                </a:cubicBezTo>
                                <a:cubicBezTo>
                                  <a:pt x="30716" y="24656"/>
                                  <a:pt x="29531" y="26417"/>
                                  <a:pt x="27994" y="27980"/>
                                </a:cubicBezTo>
                                <a:cubicBezTo>
                                  <a:pt x="26456" y="29493"/>
                                  <a:pt x="24683" y="30683"/>
                                  <a:pt x="22674" y="31502"/>
                                </a:cubicBezTo>
                                <a:cubicBezTo>
                                  <a:pt x="20665" y="32345"/>
                                  <a:pt x="18573" y="32767"/>
                                  <a:pt x="16398" y="32792"/>
                                </a:cubicBezTo>
                                <a:cubicBezTo>
                                  <a:pt x="14224" y="32767"/>
                                  <a:pt x="12132" y="32345"/>
                                  <a:pt x="10123" y="31502"/>
                                </a:cubicBezTo>
                                <a:cubicBezTo>
                                  <a:pt x="8114" y="30683"/>
                                  <a:pt x="6341" y="29493"/>
                                  <a:pt x="4803" y="27980"/>
                                </a:cubicBezTo>
                                <a:cubicBezTo>
                                  <a:pt x="3265" y="26417"/>
                                  <a:pt x="2080" y="24656"/>
                                  <a:pt x="1248" y="22622"/>
                                </a:cubicBezTo>
                                <a:cubicBezTo>
                                  <a:pt x="416" y="20638"/>
                                  <a:pt x="0" y="18554"/>
                                  <a:pt x="0" y="16396"/>
                                </a:cubicBezTo>
                                <a:cubicBezTo>
                                  <a:pt x="0" y="14188"/>
                                  <a:pt x="416" y="12105"/>
                                  <a:pt x="1248" y="10096"/>
                                </a:cubicBezTo>
                                <a:cubicBezTo>
                                  <a:pt x="2080" y="8062"/>
                                  <a:pt x="3265" y="6276"/>
                                  <a:pt x="4803" y="4763"/>
                                </a:cubicBezTo>
                                <a:cubicBezTo>
                                  <a:pt x="6341" y="3225"/>
                                  <a:pt x="8114" y="2059"/>
                                  <a:pt x="10123" y="1215"/>
                                </a:cubicBezTo>
                                <a:cubicBezTo>
                                  <a:pt x="12132" y="422"/>
                                  <a:pt x="14224" y="0"/>
                                  <a:pt x="16398" y="0"/>
                                </a:cubicBezTo>
                                <a:cubicBezTo>
                                  <a:pt x="18573" y="0"/>
                                  <a:pt x="20665" y="397"/>
                                  <a:pt x="22674" y="1191"/>
                                </a:cubicBezTo>
                                <a:cubicBezTo>
                                  <a:pt x="24683" y="2034"/>
                                  <a:pt x="26456" y="3225"/>
                                  <a:pt x="27994" y="4763"/>
                                </a:cubicBezTo>
                                <a:cubicBezTo>
                                  <a:pt x="29531" y="6276"/>
                                  <a:pt x="30716" y="8062"/>
                                  <a:pt x="31548" y="10096"/>
                                </a:cubicBezTo>
                                <a:cubicBezTo>
                                  <a:pt x="32381" y="12105"/>
                                  <a:pt x="32797" y="1418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253" name="Shape 4253"/>
                        <wps:cNvSpPr/>
                        <wps:spPr>
                          <a:xfrm>
                            <a:off x="262374" y="826492"/>
                            <a:ext cx="32797" cy="32792"/>
                          </a:xfrm>
                          <a:custGeom>
                            <a:avLst/>
                            <a:gdLst/>
                            <a:ahLst/>
                            <a:cxnLst/>
                            <a:rect l="0" t="0" r="0" b="0"/>
                            <a:pathLst>
                              <a:path w="32797" h="32792">
                                <a:moveTo>
                                  <a:pt x="32797" y="16396"/>
                                </a:moveTo>
                                <a:cubicBezTo>
                                  <a:pt x="32797" y="18579"/>
                                  <a:pt x="32381" y="20638"/>
                                  <a:pt x="31548" y="22647"/>
                                </a:cubicBezTo>
                                <a:cubicBezTo>
                                  <a:pt x="30716" y="24631"/>
                                  <a:pt x="29531" y="26392"/>
                                  <a:pt x="27994" y="27955"/>
                                </a:cubicBezTo>
                                <a:cubicBezTo>
                                  <a:pt x="26456" y="29468"/>
                                  <a:pt x="24683" y="30634"/>
                                  <a:pt x="22674" y="31477"/>
                                </a:cubicBezTo>
                                <a:cubicBezTo>
                                  <a:pt x="20665" y="32321"/>
                                  <a:pt x="18573" y="32767"/>
                                  <a:pt x="16398" y="32792"/>
                                </a:cubicBezTo>
                                <a:cubicBezTo>
                                  <a:pt x="14224" y="32767"/>
                                  <a:pt x="12132" y="32321"/>
                                  <a:pt x="10123" y="31477"/>
                                </a:cubicBezTo>
                                <a:cubicBezTo>
                                  <a:pt x="8114" y="30634"/>
                                  <a:pt x="6341" y="29468"/>
                                  <a:pt x="4803" y="27955"/>
                                </a:cubicBezTo>
                                <a:cubicBezTo>
                                  <a:pt x="3265" y="26392"/>
                                  <a:pt x="2080" y="24631"/>
                                  <a:pt x="1248" y="22622"/>
                                </a:cubicBezTo>
                                <a:cubicBezTo>
                                  <a:pt x="416" y="20638"/>
                                  <a:pt x="0" y="18579"/>
                                  <a:pt x="0" y="16396"/>
                                </a:cubicBezTo>
                                <a:cubicBezTo>
                                  <a:pt x="0" y="14188"/>
                                  <a:pt x="416" y="12055"/>
                                  <a:pt x="1248" y="10046"/>
                                </a:cubicBezTo>
                                <a:cubicBezTo>
                                  <a:pt x="2080" y="8037"/>
                                  <a:pt x="3265" y="6276"/>
                                  <a:pt x="4803" y="4763"/>
                                </a:cubicBezTo>
                                <a:cubicBezTo>
                                  <a:pt x="6341" y="3200"/>
                                  <a:pt x="8114" y="2009"/>
                                  <a:pt x="10123" y="1191"/>
                                </a:cubicBezTo>
                                <a:cubicBezTo>
                                  <a:pt x="12132" y="397"/>
                                  <a:pt x="14224" y="0"/>
                                  <a:pt x="16398" y="0"/>
                                </a:cubicBezTo>
                                <a:cubicBezTo>
                                  <a:pt x="18573" y="0"/>
                                  <a:pt x="20665" y="397"/>
                                  <a:pt x="22674" y="1191"/>
                                </a:cubicBezTo>
                                <a:cubicBezTo>
                                  <a:pt x="24683" y="2009"/>
                                  <a:pt x="26456" y="3200"/>
                                  <a:pt x="27994" y="4763"/>
                                </a:cubicBezTo>
                                <a:cubicBezTo>
                                  <a:pt x="29531" y="6276"/>
                                  <a:pt x="30716" y="8037"/>
                                  <a:pt x="31548" y="10046"/>
                                </a:cubicBezTo>
                                <a:cubicBezTo>
                                  <a:pt x="32381" y="12055"/>
                                  <a:pt x="32797" y="1418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17733" name="Shape 417733"/>
                        <wps:cNvSpPr/>
                        <wps:spPr>
                          <a:xfrm>
                            <a:off x="524748" y="1088851"/>
                            <a:ext cx="32797" cy="32817"/>
                          </a:xfrm>
                          <a:custGeom>
                            <a:avLst/>
                            <a:gdLst/>
                            <a:ahLst/>
                            <a:cxnLst/>
                            <a:rect l="0" t="0" r="0" b="0"/>
                            <a:pathLst>
                              <a:path w="32797" h="32817">
                                <a:moveTo>
                                  <a:pt x="0" y="0"/>
                                </a:moveTo>
                                <a:lnTo>
                                  <a:pt x="32797" y="0"/>
                                </a:lnTo>
                                <a:lnTo>
                                  <a:pt x="32797" y="32817"/>
                                </a:lnTo>
                                <a:lnTo>
                                  <a:pt x="0" y="32817"/>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7734" name="Shape 417734"/>
                        <wps:cNvSpPr/>
                        <wps:spPr>
                          <a:xfrm>
                            <a:off x="524748" y="1206922"/>
                            <a:ext cx="32797" cy="32817"/>
                          </a:xfrm>
                          <a:custGeom>
                            <a:avLst/>
                            <a:gdLst/>
                            <a:ahLst/>
                            <a:cxnLst/>
                            <a:rect l="0" t="0" r="0" b="0"/>
                            <a:pathLst>
                              <a:path w="32797" h="32817">
                                <a:moveTo>
                                  <a:pt x="0" y="0"/>
                                </a:moveTo>
                                <a:lnTo>
                                  <a:pt x="32797" y="0"/>
                                </a:lnTo>
                                <a:lnTo>
                                  <a:pt x="32797" y="32817"/>
                                </a:lnTo>
                                <a:lnTo>
                                  <a:pt x="0" y="32817"/>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7735" name="Shape 417735"/>
                        <wps:cNvSpPr/>
                        <wps:spPr>
                          <a:xfrm>
                            <a:off x="524748" y="1324992"/>
                            <a:ext cx="32797" cy="32817"/>
                          </a:xfrm>
                          <a:custGeom>
                            <a:avLst/>
                            <a:gdLst/>
                            <a:ahLst/>
                            <a:cxnLst/>
                            <a:rect l="0" t="0" r="0" b="0"/>
                            <a:pathLst>
                              <a:path w="32797" h="32817">
                                <a:moveTo>
                                  <a:pt x="0" y="0"/>
                                </a:moveTo>
                                <a:lnTo>
                                  <a:pt x="32797" y="0"/>
                                </a:lnTo>
                                <a:lnTo>
                                  <a:pt x="32797" y="32817"/>
                                </a:lnTo>
                                <a:lnTo>
                                  <a:pt x="0" y="32817"/>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1598" style="width:49.07pt;height:106.914pt;position:absolute;z-index:-2147483572;mso-position-horizontal-relative:text;mso-position-horizontal:absolute;margin-left:12.3956pt;mso-position-vertical-relative:text;margin-top:-62.9857pt;" coordsize="6231,13578">
                <v:shape id="Shape 4240" style="position:absolute;width:327;height:328;left:0;top:0;" coordsize="32797,32817" path="m16398,0c18573,0,20665,422,22674,1215c24683,2034,26456,3225,27994,4787c29531,6300,30716,8062,31549,10071c32381,12105,32797,14213,32797,16421c32797,18554,32381,20638,31549,22647c30716,24656,29531,26417,27994,27980c26456,29493,24683,30683,22674,31502c20665,32345,18573,32792,16398,32817c14224,32792,12132,32345,10123,31502c8114,30683,6341,29493,4803,27980c3265,26417,2080,24656,1248,22647c416,20638,0,18554,0,16421c0,14213,416,12105,1248,10071c2080,8062,3265,6300,4803,4787c6341,3225,8114,2034,10123,1215c12132,422,14224,0,16398,0x">
                  <v:stroke weight="0pt" endcap="flat" joinstyle="miter" miterlimit="10" on="false" color="#000000" opacity="0"/>
                  <v:fill on="true" color="#000000"/>
                </v:shape>
                <v:shape id="Shape 4242" style="position:absolute;width:327;height:328;left:2623;top:1180;" coordsize="32797,32817" path="m32797,16396c32797,18554,32381,20638,31548,22671c30716,24631,29531,26392,27994,27955c26456,29468,24683,30683,22674,31527c20665,32370,18573,32792,16398,32817c14224,32792,12132,32370,10123,31527c8114,30683,6341,29468,4803,27955c3265,26392,2080,24631,1248,22622c416,20638,0,18554,0,16396c0,14188,416,12080,1248,10071c2080,8086,3265,6300,4803,4812c6341,3274,8114,2084,10123,1240c12132,422,14224,0,16398,0c18573,0,20665,422,22674,1240c24683,2084,26456,3274,27994,4812c29531,6300,30716,8086,31548,10071c32381,12080,32797,14188,32797,16396x">
                  <v:stroke weight="0.516484pt" endcap="flat" joinstyle="miter" miterlimit="4" on="true" color="#000000"/>
                  <v:fill on="false" color="#000000" opacity="0"/>
                </v:shape>
                <v:rect id="Rectangle 4243" style="position:absolute;width:3403;height:1269;left:3673;top:912;" filled="f" stroked="f">
                  <v:textbox inset="0,0,0,0">
                    <w:txbxContent>
                      <w:p>
                        <w:pPr>
                          <w:spacing w:before="0" w:after="160" w:line="259" w:lineRule="auto"/>
                          <w:ind w:left="0" w:firstLine="0"/>
                        </w:pPr>
                        <w:r>
                          <w:rPr/>
                          <w:t xml:space="preserve">Храп.</w:t>
                        </w:r>
                      </w:p>
                    </w:txbxContent>
                  </v:textbox>
                </v:rect>
                <v:shape id="Shape 4244" style="position:absolute;width:327;height:327;left:2623;top:2361;" coordsize="32797,32792" path="m32797,16396c32797,18554,32381,20638,31548,22622c30716,24656,29531,26417,27994,27980c26456,29493,24683,30683,22674,31527c20665,32370,18573,32767,16398,32792c14224,32767,12132,32370,10123,31527c8114,30683,6341,29493,4803,27980c3265,26417,2080,24656,1248,22647c416,20638,0,18554,0,16396c0,14213,416,12105,1248,10071c2080,8062,3265,6276,4803,4763c6341,3225,8114,2059,10123,1215c12132,422,14224,0,16398,0c18573,0,20665,397,22674,1191c24683,2034,26456,3225,27994,4763c29531,6276,30716,8062,31548,10071c32381,12105,32797,14213,32797,16396x">
                  <v:stroke weight="0.516484pt" endcap="flat" joinstyle="miter" miterlimit="4" on="true" color="#000000"/>
                  <v:fill on="false" color="#000000" opacity="0"/>
                </v:shape>
                <v:shape id="Shape 4246" style="position:absolute;width:327;height:327;left:2623;top:3542;" coordsize="32797,32792" path="m32797,16396c32797,18554,32381,20638,31548,22622c30716,24631,29531,26392,27994,27955c26456,29468,24683,30659,22674,31502c20665,32345,18573,32767,16398,32792c14224,32767,12132,32345,10123,31527c8114,30683,6341,29468,4803,27955c3265,26392,2080,24631,1248,22622c416,20638,0,18554,0,16396c0,14188,416,12105,1248,10096c2080,8086,3265,6300,4803,4787c6341,3225,8114,2034,10123,1240c12132,422,14224,0,16398,0c18573,0,20665,422,22674,1240c24683,2034,26456,3225,27994,4787c29531,6300,30716,8086,31548,10096c32381,12105,32797,14188,32797,16396x">
                  <v:stroke weight="0.516484pt" endcap="flat" joinstyle="miter" miterlimit="4" on="true" color="#000000"/>
                  <v:fill on="false" color="#000000" opacity="0"/>
                </v:shape>
                <v:shape id="Shape 4248" style="position:absolute;width:327;height:327;left:0;top:4722;" coordsize="32797,32792" path="m16398,0c18573,0,20665,422,22674,1215c24683,2059,26456,3225,27994,4763c29531,6300,30716,8086,31549,10071c32381,12105,32797,14188,32797,16396c32797,18554,32381,20638,31549,22647c30716,24656,29531,26417,27994,27980c26456,29493,24683,30683,22674,31527c20665,32345,18573,32767,16398,32792c14224,32767,12132,32345,10123,31502c8114,30659,6341,29493,4803,27980c3265,26417,2080,24656,1248,22647c416,20638,0,18554,0,16396c0,14188,416,12080,1248,10046c2080,8086,3265,6300,4803,4763c6341,3225,8114,2059,10123,1215c12132,422,14224,0,16398,0x">
                  <v:stroke weight="0pt" endcap="flat" joinstyle="miter" miterlimit="4" on="false" color="#000000" opacity="0"/>
                  <v:fill on="true" color="#000000"/>
                </v:shape>
                <v:shape id="Shape 4250" style="position:absolute;width:327;height:327;left:2623;top:5903;" coordsize="32797,32792" path="m32797,16396c32797,18554,32381,20638,31548,22622c30716,24656,29531,26417,27994,27980c26456,29493,24683,30683,22674,31502c20665,32345,18573,32767,16398,32792c14224,32767,12132,32345,10123,31502c8114,30683,6341,29493,4803,27980c3265,26417,2080,24656,1248,22622c416,20638,0,18554,0,16396c0,14188,416,12105,1248,10096c2080,8062,3265,6276,4803,4763c6341,3225,8114,2059,10123,1215c12132,422,14224,0,16398,0c18573,0,20665,397,22674,1191c24683,2034,26456,3225,27994,4763c29531,6276,30716,8062,31548,10096c32381,12105,32797,14188,32797,16396x">
                  <v:stroke weight="0.516484pt" endcap="flat" joinstyle="miter" miterlimit="4" on="true" color="#000000"/>
                  <v:fill on="false" color="#000000" opacity="0"/>
                </v:shape>
                <v:shape id="Shape 4253" style="position:absolute;width:327;height:327;left:2623;top:8264;" coordsize="32797,32792" path="m32797,16396c32797,18579,32381,20638,31548,22647c30716,24631,29531,26392,27994,27955c26456,29468,24683,30634,22674,31477c20665,32321,18573,32767,16398,32792c14224,32767,12132,32321,10123,31477c8114,30634,6341,29468,4803,27955c3265,26392,2080,24631,1248,22622c416,20638,0,18579,0,16396c0,14188,416,12055,1248,10046c2080,8037,3265,6276,4803,4763c6341,3200,8114,2009,10123,1191c12132,397,14224,0,16398,0c18573,0,20665,397,22674,1191c24683,2009,26456,3200,27994,4763c29531,6276,30716,8037,31548,10046c32381,12055,32797,14188,32797,16396x">
                  <v:stroke weight="0.516484pt" endcap="flat" joinstyle="miter" miterlimit="4" on="true" color="#000000"/>
                  <v:fill on="false" color="#000000" opacity="0"/>
                </v:shape>
                <v:shape id="Shape 417736" style="position:absolute;width:327;height:328;left:5247;top:10888;" coordsize="32797,32817" path="m0,0l32797,0l32797,32817l0,32817l0,0">
                  <v:stroke weight="0pt" endcap="flat" joinstyle="miter" miterlimit="4" on="false" color="#000000" opacity="0"/>
                  <v:fill on="true" color="#000000"/>
                </v:shape>
                <v:shape id="Shape 417737" style="position:absolute;width:327;height:328;left:5247;top:12069;" coordsize="32797,32817" path="m0,0l32797,0l32797,32817l0,32817l0,0">
                  <v:stroke weight="0pt" endcap="flat" joinstyle="miter" miterlimit="4" on="false" color="#000000" opacity="0"/>
                  <v:fill on="true" color="#000000"/>
                </v:shape>
                <v:shape id="Shape 417738" style="position:absolute;width:327;height:328;left:5247;top:13249;" coordsize="32797,32817" path="m0,0l32797,0l32797,32817l0,32817l0,0">
                  <v:stroke weight="0pt" endcap="flat" joinstyle="miter" miterlimit="4" on="false" color="#000000" opacity="0"/>
                  <v:fill on="true" color="#000000"/>
                </v:shape>
              </v:group>
            </w:pict>
          </mc:Fallback>
        </mc:AlternateContent>
      </w:r>
      <w:r>
        <w:t>Характерный образец обструктивной гиповентиляции — гиперкарбия [парциальное давление углекислого газа (PaCO</w:t>
      </w:r>
      <w:r>
        <w:rPr>
          <w:sz w:val="21"/>
          <w:vertAlign w:val="subscript"/>
        </w:rPr>
        <w:t>2</w:t>
      </w:r>
      <w:r>
        <w:t>) &gt;50 мм рт.ст.] не менее чем в течение 25% времени сна и наличие одного из признаков:</w:t>
      </w:r>
    </w:p>
    <w:p w:rsidR="006B7ED0" w:rsidRDefault="00460C1A">
      <w:pPr>
        <w:spacing w:after="157"/>
        <w:ind w:left="1250" w:right="4523"/>
      </w:pPr>
      <w:r>
        <w:t>храп; уплощение на кривой носового дыхательного потока; парадоксальные дыхательные движения грудной и брюшной стенки.</w:t>
      </w:r>
    </w:p>
    <w:p w:rsidR="006B7ED0" w:rsidRDefault="00460C1A">
      <w:pPr>
        <w:spacing w:after="140" w:line="265" w:lineRule="auto"/>
        <w:ind w:left="-5" w:right="185"/>
      </w:pPr>
      <w:r>
        <w:rPr>
          <w:b/>
        </w:rPr>
        <w:t>Критерии диагностики первичного центрального апноэ</w:t>
      </w:r>
      <w:r>
        <w:rPr>
          <w:b/>
        </w:rPr>
        <w:t xml:space="preserve"> во сне младенца</w:t>
      </w:r>
    </w:p>
    <w:p w:rsidR="006B7ED0" w:rsidRDefault="00460C1A">
      <w:pPr>
        <w:ind w:left="423" w:right="15"/>
      </w:pPr>
      <w:r>
        <w:t>Цианоз или апноэ; регистрация при мониторинге эпизодов центрального апноэ или десатураций во сне.</w:t>
      </w:r>
    </w:p>
    <w:p w:rsidR="006B7ED0" w:rsidRDefault="00460C1A">
      <w:pPr>
        <w:ind w:left="423" w:right="15"/>
      </w:pPr>
      <w:r>
        <w:rPr>
          <w:rFonts w:ascii="Calibri" w:eastAsia="Calibri" w:hAnsi="Calibri" w:cs="Calibri"/>
          <w:noProof/>
          <w:sz w:val="22"/>
        </w:rPr>
        <mc:AlternateContent>
          <mc:Choice Requires="wpg">
            <w:drawing>
              <wp:anchor distT="0" distB="0" distL="114300" distR="114300" simplePos="0" relativeHeight="251740160" behindDoc="1" locked="0" layoutInCell="1" allowOverlap="1">
                <wp:simplePos x="0" y="0"/>
                <wp:positionH relativeFrom="column">
                  <wp:posOffset>157424</wp:posOffset>
                </wp:positionH>
                <wp:positionV relativeFrom="paragraph">
                  <wp:posOffset>-91231</wp:posOffset>
                </wp:positionV>
                <wp:extent cx="295171" cy="623143"/>
                <wp:effectExtent l="0" t="0" r="0" b="0"/>
                <wp:wrapNone/>
                <wp:docPr id="291599" name="Group 291599"/>
                <wp:cNvGraphicFramePr/>
                <a:graphic xmlns:a="http://schemas.openxmlformats.org/drawingml/2006/main">
                  <a:graphicData uri="http://schemas.microsoft.com/office/word/2010/wordprocessingGroup">
                    <wpg:wgp>
                      <wpg:cNvGrpSpPr/>
                      <wpg:grpSpPr>
                        <a:xfrm>
                          <a:off x="0" y="0"/>
                          <a:ext cx="295171" cy="623143"/>
                          <a:chOff x="0" y="0"/>
                          <a:chExt cx="295171" cy="623143"/>
                        </a:xfrm>
                      </wpg:grpSpPr>
                      <wps:wsp>
                        <wps:cNvPr id="4265" name="Shape 4265"/>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76"/>
                                  <a:pt x="30716" y="8062"/>
                                  <a:pt x="31549" y="10071"/>
                                </a:cubicBezTo>
                                <a:cubicBezTo>
                                  <a:pt x="32381" y="12105"/>
                                  <a:pt x="32797" y="14238"/>
                                  <a:pt x="32797" y="16396"/>
                                </a:cubicBezTo>
                                <a:cubicBezTo>
                                  <a:pt x="32797" y="18554"/>
                                  <a:pt x="32381" y="20638"/>
                                  <a:pt x="31549" y="22622"/>
                                </a:cubicBezTo>
                                <a:cubicBezTo>
                                  <a:pt x="30716" y="24606"/>
                                  <a:pt x="29531" y="26392"/>
                                  <a:pt x="27994" y="27955"/>
                                </a:cubicBezTo>
                                <a:cubicBezTo>
                                  <a:pt x="26456" y="29468"/>
                                  <a:pt x="24683" y="30659"/>
                                  <a:pt x="22674" y="31502"/>
                                </a:cubicBezTo>
                                <a:cubicBezTo>
                                  <a:pt x="20665" y="32345"/>
                                  <a:pt x="18573" y="32767"/>
                                  <a:pt x="16398" y="32792"/>
                                </a:cubicBezTo>
                                <a:cubicBezTo>
                                  <a:pt x="14224" y="32767"/>
                                  <a:pt x="12132" y="32345"/>
                                  <a:pt x="10123" y="31502"/>
                                </a:cubicBezTo>
                                <a:cubicBezTo>
                                  <a:pt x="8114" y="30659"/>
                                  <a:pt x="6341" y="29468"/>
                                  <a:pt x="4803" y="27955"/>
                                </a:cubicBezTo>
                                <a:cubicBezTo>
                                  <a:pt x="3265" y="26392"/>
                                  <a:pt x="2080" y="24606"/>
                                  <a:pt x="1248" y="22597"/>
                                </a:cubicBezTo>
                                <a:cubicBezTo>
                                  <a:pt x="416" y="20638"/>
                                  <a:pt x="0" y="18554"/>
                                  <a:pt x="0" y="16396"/>
                                </a:cubicBezTo>
                                <a:cubicBezTo>
                                  <a:pt x="0" y="14238"/>
                                  <a:pt x="416" y="12105"/>
                                  <a:pt x="1248" y="10071"/>
                                </a:cubicBezTo>
                                <a:cubicBezTo>
                                  <a:pt x="2080" y="8062"/>
                                  <a:pt x="3265" y="6276"/>
                                  <a:pt x="4803" y="4763"/>
                                </a:cubicBezTo>
                                <a:cubicBezTo>
                                  <a:pt x="6341" y="3225"/>
                                  <a:pt x="8114" y="2059"/>
                                  <a:pt x="10123" y="1215"/>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267" name="Shape 4267"/>
                        <wps:cNvSpPr/>
                        <wps:spPr>
                          <a:xfrm>
                            <a:off x="0" y="118070"/>
                            <a:ext cx="32797" cy="32792"/>
                          </a:xfrm>
                          <a:custGeom>
                            <a:avLst/>
                            <a:gdLst/>
                            <a:ahLst/>
                            <a:cxnLst/>
                            <a:rect l="0" t="0" r="0" b="0"/>
                            <a:pathLst>
                              <a:path w="32797" h="32792">
                                <a:moveTo>
                                  <a:pt x="16398" y="0"/>
                                </a:moveTo>
                                <a:cubicBezTo>
                                  <a:pt x="18573" y="0"/>
                                  <a:pt x="20665" y="422"/>
                                  <a:pt x="22674" y="1240"/>
                                </a:cubicBezTo>
                                <a:cubicBezTo>
                                  <a:pt x="24683" y="2034"/>
                                  <a:pt x="26456" y="3200"/>
                                  <a:pt x="27994" y="4763"/>
                                </a:cubicBezTo>
                                <a:cubicBezTo>
                                  <a:pt x="29531" y="6276"/>
                                  <a:pt x="30716" y="8062"/>
                                  <a:pt x="31549" y="10071"/>
                                </a:cubicBezTo>
                                <a:cubicBezTo>
                                  <a:pt x="32381" y="12105"/>
                                  <a:pt x="32797" y="14188"/>
                                  <a:pt x="32797" y="16396"/>
                                </a:cubicBezTo>
                                <a:cubicBezTo>
                                  <a:pt x="32797" y="18554"/>
                                  <a:pt x="32381" y="20638"/>
                                  <a:pt x="31549" y="22622"/>
                                </a:cubicBezTo>
                                <a:cubicBezTo>
                                  <a:pt x="30716" y="24656"/>
                                  <a:pt x="29531" y="26417"/>
                                  <a:pt x="27994" y="27980"/>
                                </a:cubicBezTo>
                                <a:cubicBezTo>
                                  <a:pt x="26456" y="29493"/>
                                  <a:pt x="24683" y="30683"/>
                                  <a:pt x="22674" y="31527"/>
                                </a:cubicBezTo>
                                <a:cubicBezTo>
                                  <a:pt x="20665" y="32345"/>
                                  <a:pt x="18573" y="32767"/>
                                  <a:pt x="16398" y="32792"/>
                                </a:cubicBezTo>
                                <a:cubicBezTo>
                                  <a:pt x="14224" y="32767"/>
                                  <a:pt x="12132" y="32345"/>
                                  <a:pt x="10123" y="31527"/>
                                </a:cubicBezTo>
                                <a:cubicBezTo>
                                  <a:pt x="8114" y="30683"/>
                                  <a:pt x="6341" y="29493"/>
                                  <a:pt x="4803" y="27980"/>
                                </a:cubicBezTo>
                                <a:cubicBezTo>
                                  <a:pt x="3265" y="26417"/>
                                  <a:pt x="2080" y="24656"/>
                                  <a:pt x="1248" y="22622"/>
                                </a:cubicBezTo>
                                <a:cubicBezTo>
                                  <a:pt x="416" y="20638"/>
                                  <a:pt x="0" y="18554"/>
                                  <a:pt x="0" y="16396"/>
                                </a:cubicBezTo>
                                <a:cubicBezTo>
                                  <a:pt x="0" y="14188"/>
                                  <a:pt x="416" y="12105"/>
                                  <a:pt x="1248" y="10071"/>
                                </a:cubicBezTo>
                                <a:cubicBezTo>
                                  <a:pt x="2080" y="8062"/>
                                  <a:pt x="3265" y="6276"/>
                                  <a:pt x="4803" y="4763"/>
                                </a:cubicBezTo>
                                <a:cubicBezTo>
                                  <a:pt x="6341" y="3200"/>
                                  <a:pt x="8114" y="2034"/>
                                  <a:pt x="10123" y="1240"/>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269" name="Shape 4269"/>
                        <wps:cNvSpPr/>
                        <wps:spPr>
                          <a:xfrm>
                            <a:off x="0" y="236141"/>
                            <a:ext cx="32797" cy="32792"/>
                          </a:xfrm>
                          <a:custGeom>
                            <a:avLst/>
                            <a:gdLst/>
                            <a:ahLst/>
                            <a:cxnLst/>
                            <a:rect l="0" t="0" r="0" b="0"/>
                            <a:pathLst>
                              <a:path w="32797" h="32792">
                                <a:moveTo>
                                  <a:pt x="16398" y="0"/>
                                </a:moveTo>
                                <a:cubicBezTo>
                                  <a:pt x="18573" y="0"/>
                                  <a:pt x="20665" y="422"/>
                                  <a:pt x="22674" y="1215"/>
                                </a:cubicBezTo>
                                <a:cubicBezTo>
                                  <a:pt x="24683" y="2059"/>
                                  <a:pt x="26456" y="3225"/>
                                  <a:pt x="27994" y="4763"/>
                                </a:cubicBezTo>
                                <a:cubicBezTo>
                                  <a:pt x="29531" y="6300"/>
                                  <a:pt x="30716" y="8062"/>
                                  <a:pt x="31549" y="10071"/>
                                </a:cubicBezTo>
                                <a:cubicBezTo>
                                  <a:pt x="32381" y="12105"/>
                                  <a:pt x="32797" y="14188"/>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45"/>
                                  <a:pt x="18573" y="32767"/>
                                  <a:pt x="16398" y="32792"/>
                                </a:cubicBezTo>
                                <a:cubicBezTo>
                                  <a:pt x="14224" y="32767"/>
                                  <a:pt x="12132" y="32345"/>
                                  <a:pt x="10123" y="31502"/>
                                </a:cubicBezTo>
                                <a:cubicBezTo>
                                  <a:pt x="8114" y="30659"/>
                                  <a:pt x="6341" y="29493"/>
                                  <a:pt x="4803" y="27980"/>
                                </a:cubicBezTo>
                                <a:cubicBezTo>
                                  <a:pt x="3265" y="26417"/>
                                  <a:pt x="2080" y="24656"/>
                                  <a:pt x="1248" y="22622"/>
                                </a:cubicBezTo>
                                <a:cubicBezTo>
                                  <a:pt x="416" y="20638"/>
                                  <a:pt x="0" y="18554"/>
                                  <a:pt x="0" y="16396"/>
                                </a:cubicBezTo>
                                <a:cubicBezTo>
                                  <a:pt x="0" y="14188"/>
                                  <a:pt x="416" y="12080"/>
                                  <a:pt x="1248" y="10046"/>
                                </a:cubicBezTo>
                                <a:cubicBezTo>
                                  <a:pt x="2080" y="8062"/>
                                  <a:pt x="3265" y="6300"/>
                                  <a:pt x="4803" y="4763"/>
                                </a:cubicBezTo>
                                <a:cubicBezTo>
                                  <a:pt x="6341" y="3225"/>
                                  <a:pt x="8114" y="2059"/>
                                  <a:pt x="10123" y="1215"/>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271" name="Shape 4271"/>
                        <wps:cNvSpPr/>
                        <wps:spPr>
                          <a:xfrm>
                            <a:off x="262374" y="354211"/>
                            <a:ext cx="32797" cy="32792"/>
                          </a:xfrm>
                          <a:custGeom>
                            <a:avLst/>
                            <a:gdLst/>
                            <a:ahLst/>
                            <a:cxnLst/>
                            <a:rect l="0" t="0" r="0" b="0"/>
                            <a:pathLst>
                              <a:path w="32797" h="32792">
                                <a:moveTo>
                                  <a:pt x="32797" y="16396"/>
                                </a:moveTo>
                                <a:cubicBezTo>
                                  <a:pt x="32797" y="18554"/>
                                  <a:pt x="32381" y="20638"/>
                                  <a:pt x="31548" y="22622"/>
                                </a:cubicBezTo>
                                <a:cubicBezTo>
                                  <a:pt x="30716" y="24656"/>
                                  <a:pt x="29531" y="26417"/>
                                  <a:pt x="27994" y="27955"/>
                                </a:cubicBezTo>
                                <a:cubicBezTo>
                                  <a:pt x="26456" y="29468"/>
                                  <a:pt x="24683" y="30634"/>
                                  <a:pt x="22674" y="31502"/>
                                </a:cubicBezTo>
                                <a:cubicBezTo>
                                  <a:pt x="20665" y="32345"/>
                                  <a:pt x="18573" y="32767"/>
                                  <a:pt x="16398" y="32792"/>
                                </a:cubicBezTo>
                                <a:cubicBezTo>
                                  <a:pt x="14224" y="32767"/>
                                  <a:pt x="12132" y="32370"/>
                                  <a:pt x="10123" y="31527"/>
                                </a:cubicBezTo>
                                <a:cubicBezTo>
                                  <a:pt x="8114" y="30659"/>
                                  <a:pt x="6341" y="29468"/>
                                  <a:pt x="4803" y="27955"/>
                                </a:cubicBezTo>
                                <a:cubicBezTo>
                                  <a:pt x="3265" y="26417"/>
                                  <a:pt x="2080" y="24656"/>
                                  <a:pt x="1248" y="22622"/>
                                </a:cubicBezTo>
                                <a:cubicBezTo>
                                  <a:pt x="416" y="20638"/>
                                  <a:pt x="0" y="18554"/>
                                  <a:pt x="0" y="16396"/>
                                </a:cubicBezTo>
                                <a:cubicBezTo>
                                  <a:pt x="0" y="14188"/>
                                  <a:pt x="416" y="12105"/>
                                  <a:pt x="1248" y="10096"/>
                                </a:cubicBezTo>
                                <a:cubicBezTo>
                                  <a:pt x="2080" y="8062"/>
                                  <a:pt x="3265" y="6300"/>
                                  <a:pt x="4803" y="4787"/>
                                </a:cubicBezTo>
                                <a:cubicBezTo>
                                  <a:pt x="6341" y="3225"/>
                                  <a:pt x="8114" y="2059"/>
                                  <a:pt x="10123" y="1215"/>
                                </a:cubicBezTo>
                                <a:cubicBezTo>
                                  <a:pt x="12132" y="422"/>
                                  <a:pt x="14224" y="0"/>
                                  <a:pt x="16398" y="0"/>
                                </a:cubicBezTo>
                                <a:cubicBezTo>
                                  <a:pt x="18573" y="0"/>
                                  <a:pt x="20665" y="422"/>
                                  <a:pt x="22674" y="1215"/>
                                </a:cubicBezTo>
                                <a:cubicBezTo>
                                  <a:pt x="24683" y="2059"/>
                                  <a:pt x="26456" y="3225"/>
                                  <a:pt x="27994" y="4787"/>
                                </a:cubicBezTo>
                                <a:cubicBezTo>
                                  <a:pt x="29531" y="6300"/>
                                  <a:pt x="30716" y="8062"/>
                                  <a:pt x="31548" y="10096"/>
                                </a:cubicBezTo>
                                <a:cubicBezTo>
                                  <a:pt x="32381" y="12105"/>
                                  <a:pt x="32797" y="1418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273" name="Shape 4273"/>
                        <wps:cNvSpPr/>
                        <wps:spPr>
                          <a:xfrm>
                            <a:off x="262374" y="472281"/>
                            <a:ext cx="32797" cy="32792"/>
                          </a:xfrm>
                          <a:custGeom>
                            <a:avLst/>
                            <a:gdLst/>
                            <a:ahLst/>
                            <a:cxnLst/>
                            <a:rect l="0" t="0" r="0" b="0"/>
                            <a:pathLst>
                              <a:path w="32797" h="32792">
                                <a:moveTo>
                                  <a:pt x="32797" y="16396"/>
                                </a:moveTo>
                                <a:cubicBezTo>
                                  <a:pt x="32797" y="18529"/>
                                  <a:pt x="32381" y="20588"/>
                                  <a:pt x="31548" y="22622"/>
                                </a:cubicBezTo>
                                <a:cubicBezTo>
                                  <a:pt x="30716" y="24631"/>
                                  <a:pt x="29531" y="26392"/>
                                  <a:pt x="27994" y="27955"/>
                                </a:cubicBezTo>
                                <a:cubicBezTo>
                                  <a:pt x="26456" y="29493"/>
                                  <a:pt x="24683" y="30659"/>
                                  <a:pt x="22674" y="31502"/>
                                </a:cubicBezTo>
                                <a:cubicBezTo>
                                  <a:pt x="20665" y="32370"/>
                                  <a:pt x="18573" y="32767"/>
                                  <a:pt x="16398" y="32792"/>
                                </a:cubicBezTo>
                                <a:cubicBezTo>
                                  <a:pt x="14224" y="32767"/>
                                  <a:pt x="12132" y="32370"/>
                                  <a:pt x="10123" y="31502"/>
                                </a:cubicBezTo>
                                <a:cubicBezTo>
                                  <a:pt x="8114" y="30659"/>
                                  <a:pt x="6341" y="29493"/>
                                  <a:pt x="4803" y="27955"/>
                                </a:cubicBezTo>
                                <a:cubicBezTo>
                                  <a:pt x="3265" y="26392"/>
                                  <a:pt x="2080" y="24631"/>
                                  <a:pt x="1248" y="22622"/>
                                </a:cubicBezTo>
                                <a:cubicBezTo>
                                  <a:pt x="416" y="20588"/>
                                  <a:pt x="0" y="18529"/>
                                  <a:pt x="0" y="16396"/>
                                </a:cubicBezTo>
                                <a:cubicBezTo>
                                  <a:pt x="0" y="14188"/>
                                  <a:pt x="416" y="12080"/>
                                  <a:pt x="1248" y="10071"/>
                                </a:cubicBezTo>
                                <a:cubicBezTo>
                                  <a:pt x="2080" y="8037"/>
                                  <a:pt x="3265" y="6276"/>
                                  <a:pt x="4803" y="4763"/>
                                </a:cubicBezTo>
                                <a:cubicBezTo>
                                  <a:pt x="6341" y="3225"/>
                                  <a:pt x="8114" y="2059"/>
                                  <a:pt x="10123" y="1215"/>
                                </a:cubicBezTo>
                                <a:cubicBezTo>
                                  <a:pt x="12132" y="397"/>
                                  <a:pt x="14224" y="0"/>
                                  <a:pt x="16398" y="0"/>
                                </a:cubicBezTo>
                                <a:cubicBezTo>
                                  <a:pt x="18573" y="0"/>
                                  <a:pt x="20665" y="397"/>
                                  <a:pt x="22674" y="1215"/>
                                </a:cubicBezTo>
                                <a:cubicBezTo>
                                  <a:pt x="24683" y="2059"/>
                                  <a:pt x="26456" y="3225"/>
                                  <a:pt x="27994" y="4763"/>
                                </a:cubicBezTo>
                                <a:cubicBezTo>
                                  <a:pt x="29531" y="6276"/>
                                  <a:pt x="30716" y="8037"/>
                                  <a:pt x="31548" y="10071"/>
                                </a:cubicBezTo>
                                <a:cubicBezTo>
                                  <a:pt x="32381" y="12080"/>
                                  <a:pt x="32797" y="1418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275" name="Shape 4275"/>
                        <wps:cNvSpPr/>
                        <wps:spPr>
                          <a:xfrm>
                            <a:off x="0" y="590352"/>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62"/>
                                  <a:pt x="31549" y="10071"/>
                                </a:cubicBezTo>
                                <a:cubicBezTo>
                                  <a:pt x="32381" y="12080"/>
                                  <a:pt x="32797" y="14188"/>
                                  <a:pt x="32797" y="16396"/>
                                </a:cubicBezTo>
                                <a:cubicBezTo>
                                  <a:pt x="32797" y="18554"/>
                                  <a:pt x="32381" y="20613"/>
                                  <a:pt x="31549" y="22647"/>
                                </a:cubicBezTo>
                                <a:cubicBezTo>
                                  <a:pt x="30716" y="24631"/>
                                  <a:pt x="29531" y="26392"/>
                                  <a:pt x="27994" y="27955"/>
                                </a:cubicBezTo>
                                <a:cubicBezTo>
                                  <a:pt x="26456" y="29468"/>
                                  <a:pt x="24683" y="30634"/>
                                  <a:pt x="22674" y="31477"/>
                                </a:cubicBezTo>
                                <a:cubicBezTo>
                                  <a:pt x="20665" y="32321"/>
                                  <a:pt x="18573" y="32767"/>
                                  <a:pt x="16398" y="32792"/>
                                </a:cubicBezTo>
                                <a:cubicBezTo>
                                  <a:pt x="14224" y="32767"/>
                                  <a:pt x="12132" y="32321"/>
                                  <a:pt x="10123" y="31477"/>
                                </a:cubicBezTo>
                                <a:cubicBezTo>
                                  <a:pt x="8114" y="30634"/>
                                  <a:pt x="6341" y="29468"/>
                                  <a:pt x="4803" y="27955"/>
                                </a:cubicBezTo>
                                <a:cubicBezTo>
                                  <a:pt x="3265" y="26392"/>
                                  <a:pt x="2080" y="24631"/>
                                  <a:pt x="1248" y="22622"/>
                                </a:cubicBezTo>
                                <a:cubicBezTo>
                                  <a:pt x="416" y="20613"/>
                                  <a:pt x="0" y="18554"/>
                                  <a:pt x="0" y="16396"/>
                                </a:cubicBezTo>
                                <a:cubicBezTo>
                                  <a:pt x="0" y="14188"/>
                                  <a:pt x="416" y="12080"/>
                                  <a:pt x="1248" y="10071"/>
                                </a:cubicBezTo>
                                <a:cubicBezTo>
                                  <a:pt x="2080" y="8062"/>
                                  <a:pt x="3265" y="6300"/>
                                  <a:pt x="4803" y="4787"/>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1599" style="width:23.2418pt;height:49.0664pt;position:absolute;z-index:-2147483550;mso-position-horizontal-relative:text;mso-position-horizontal:absolute;margin-left:12.3956pt;mso-position-vertical-relative:text;margin-top:-7.18359pt;" coordsize="2951,6231">
                <v:shape id="Shape 4265" style="position:absolute;width:327;height:327;left:0;top:0;" coordsize="32797,32792" path="m16398,0c18573,0,20665,397,22674,1191c24683,2034,26456,3225,27994,4763c29531,6276,30716,8062,31549,10071c32381,12105,32797,14238,32797,16396c32797,18554,32381,20638,31549,22622c30716,24606,29531,26392,27994,27955c26456,29468,24683,30659,22674,31502c20665,32345,18573,32767,16398,32792c14224,32767,12132,32345,10123,31502c8114,30659,6341,29468,4803,27955c3265,26392,2080,24606,1248,22597c416,20638,0,18554,0,16396c0,14238,416,12105,1248,10071c2080,8062,3265,6276,4803,4763c6341,3225,8114,2059,10123,1215c12132,422,14224,0,16398,0x">
                  <v:stroke weight="0pt" endcap="flat" joinstyle="miter" miterlimit="4" on="false" color="#000000" opacity="0"/>
                  <v:fill on="true" color="#000000"/>
                </v:shape>
                <v:shape id="Shape 4267" style="position:absolute;width:327;height:327;left:0;top:1180;" coordsize="32797,32792" path="m16398,0c18573,0,20665,422,22674,1240c24683,2034,26456,3200,27994,4763c29531,6276,30716,8062,31549,10071c32381,12105,32797,14188,32797,16396c32797,18554,32381,20638,31549,22622c30716,24656,29531,26417,27994,27980c26456,29493,24683,30683,22674,31527c20665,32345,18573,32767,16398,32792c14224,32767,12132,32345,10123,31527c8114,30683,6341,29493,4803,27980c3265,26417,2080,24656,1248,22622c416,20638,0,18554,0,16396c0,14188,416,12105,1248,10071c2080,8062,3265,6276,4803,4763c6341,3200,8114,2034,10123,1240c12132,422,14224,0,16398,0x">
                  <v:stroke weight="0pt" endcap="flat" joinstyle="miter" miterlimit="4" on="false" color="#000000" opacity="0"/>
                  <v:fill on="true" color="#000000"/>
                </v:shape>
                <v:shape id="Shape 4269" style="position:absolute;width:327;height:327;left:0;top:2361;" coordsize="32797,32792" path="m16398,0c18573,0,20665,422,22674,1215c24683,2059,26456,3225,27994,4763c29531,6300,30716,8062,31549,10071c32381,12105,32797,14188,32797,16396c32797,18554,32381,20638,31549,22647c30716,24656,29531,26417,27994,27980c26456,29493,24683,30683,22674,31527c20665,32345,18573,32767,16398,32792c14224,32767,12132,32345,10123,31502c8114,30659,6341,29493,4803,27980c3265,26417,2080,24656,1248,22622c416,20638,0,18554,0,16396c0,14188,416,12080,1248,10046c2080,8062,3265,6300,4803,4763c6341,3225,8114,2059,10123,1215c12132,422,14224,0,16398,0x">
                  <v:stroke weight="0pt" endcap="flat" joinstyle="miter" miterlimit="4" on="false" color="#000000" opacity="0"/>
                  <v:fill on="true" color="#000000"/>
                </v:shape>
                <v:shape id="Shape 4271" style="position:absolute;width:327;height:327;left:2623;top:3542;" coordsize="32797,32792" path="m32797,16396c32797,18554,32381,20638,31548,22622c30716,24656,29531,26417,27994,27955c26456,29468,24683,30634,22674,31502c20665,32345,18573,32767,16398,32792c14224,32767,12132,32370,10123,31527c8114,30659,6341,29468,4803,27955c3265,26417,2080,24656,1248,22622c416,20638,0,18554,0,16396c0,14188,416,12105,1248,10096c2080,8062,3265,6300,4803,4787c6341,3225,8114,2059,10123,1215c12132,422,14224,0,16398,0c18573,0,20665,422,22674,1215c24683,2059,26456,3225,27994,4787c29531,6300,30716,8062,31548,10096c32381,12105,32797,14188,32797,16396x">
                  <v:stroke weight="0.516484pt" endcap="flat" joinstyle="miter" miterlimit="4" on="true" color="#000000"/>
                  <v:fill on="false" color="#000000" opacity="0"/>
                </v:shape>
                <v:shape id="Shape 4273" style="position:absolute;width:327;height:327;left:2623;top:4722;" coordsize="32797,32792" path="m32797,16396c32797,18529,32381,20588,31548,22622c30716,24631,29531,26392,27994,27955c26456,29493,24683,30659,22674,31502c20665,32370,18573,32767,16398,32792c14224,32767,12132,32370,10123,31502c8114,30659,6341,29493,4803,27955c3265,26392,2080,24631,1248,22622c416,20588,0,18529,0,16396c0,14188,416,12080,1248,10071c2080,8037,3265,6276,4803,4763c6341,3225,8114,2059,10123,1215c12132,397,14224,0,16398,0c18573,0,20665,397,22674,1215c24683,2059,26456,3225,27994,4763c29531,6276,30716,8037,31548,10071c32381,12080,32797,14188,32797,16396x">
                  <v:stroke weight="0.516484pt" endcap="flat" joinstyle="miter" miterlimit="4" on="true" color="#000000"/>
                  <v:fill on="false" color="#000000" opacity="0"/>
                </v:shape>
                <v:shape id="Shape 4275" style="position:absolute;width:327;height:327;left:0;top:5903;" coordsize="32797,32792" path="m16398,0c18573,0,20665,397,22674,1215c24683,2034,26456,3225,27994,4787c29531,6300,30716,8062,31549,10071c32381,12080,32797,14188,32797,16396c32797,18554,32381,20613,31549,22647c30716,24631,29531,26392,27994,27955c26456,29468,24683,30634,22674,31477c20665,32321,18573,32767,16398,32792c14224,32767,12132,32321,10123,31477c8114,30634,6341,29468,4803,27955c3265,26392,2080,24631,1248,22622c416,20613,0,18554,0,16396c0,14188,416,12080,1248,10071c2080,8062,3265,6300,4803,4787c6341,3225,8114,2034,10123,1191c12132,397,14224,0,16398,0x">
                  <v:stroke weight="0pt" endcap="flat" joinstyle="miter" miterlimit="4" on="false" color="#000000" opacity="0"/>
                  <v:fill on="true" color="#000000"/>
                </v:shape>
              </v:group>
            </w:pict>
          </mc:Fallback>
        </mc:AlternateContent>
      </w:r>
      <w:r>
        <w:t>Постконцептуальный возраст ребенка — 37 нед и более.</w:t>
      </w:r>
    </w:p>
    <w:p w:rsidR="006B7ED0" w:rsidRDefault="00460C1A">
      <w:pPr>
        <w:ind w:left="423" w:right="15"/>
      </w:pPr>
      <w:r>
        <w:t>При полисомнографическом исследовании либо альтернативном мониторировании обнаруживаетс</w:t>
      </w:r>
      <w:r>
        <w:t>я одна из ситуаций:</w:t>
      </w:r>
    </w:p>
    <w:p w:rsidR="006B7ED0" w:rsidRDefault="00460C1A">
      <w:pPr>
        <w:ind w:left="836" w:right="4077"/>
      </w:pPr>
      <w:r>
        <w:t>повторяющиеся, продолжительные (&gt;20 с) эпизоды центрального апноэ; эпизоды периодического дыхания, занимающие ≥5% времени сна.</w:t>
      </w:r>
    </w:p>
    <w:p w:rsidR="006B7ED0" w:rsidRDefault="00460C1A">
      <w:pPr>
        <w:spacing w:after="154"/>
        <w:ind w:left="423" w:right="15"/>
      </w:pPr>
      <w:r>
        <w:t>Эти нарушения не обусловлены другим расстройством сна, соматическим или неврологическим заболеванием либо исп</w:t>
      </w:r>
      <w:r>
        <w:t>ользованием ЛС.</w:t>
      </w:r>
    </w:p>
    <w:p w:rsidR="006B7ED0" w:rsidRDefault="00460C1A">
      <w:pPr>
        <w:ind w:left="1" w:right="15"/>
      </w:pPr>
      <w:r>
        <w:t>Наиболее типичные характеристики ночного сна у детей с расстройствами дыхания во сне — увеличение числа активаций и пробуждений от сна, уменьшение проявлений глубоких стадий (III–IV) медленного сна и фазы быстрого сна, повышение двигательно</w:t>
      </w:r>
      <w:r>
        <w:t>й активности во время сна.</w:t>
      </w:r>
    </w:p>
    <w:p w:rsidR="006B7ED0" w:rsidRDefault="00460C1A">
      <w:pPr>
        <w:spacing w:after="49" w:line="265" w:lineRule="auto"/>
        <w:ind w:left="-5" w:right="185"/>
      </w:pPr>
      <w:r>
        <w:rPr>
          <w:b/>
        </w:rPr>
        <w:t>Лечение</w:t>
      </w:r>
    </w:p>
    <w:p w:rsidR="006B7ED0" w:rsidRDefault="00460C1A">
      <w:pPr>
        <w:ind w:left="1" w:right="15"/>
      </w:pPr>
      <w:r>
        <w:t>У грудных детей с апноэ во сне применяют дыхательные аналептики [аминофиллин (Эуфиллин</w:t>
      </w:r>
      <w:r>
        <w:rPr>
          <w:sz w:val="21"/>
          <w:vertAlign w:val="superscript"/>
        </w:rPr>
        <w:t>♠</w:t>
      </w:r>
      <w:r>
        <w:t>), кофеин] в возрастных дозах на весь период высокого риска синдрома внезапной смерти (3–6 мес жизни). Лечение корригируют после повторных исследований дыхания во время сна. При СОАС и первичном храпе для обследования и лечения ребенка часто направляют к о</w:t>
      </w:r>
      <w:r>
        <w:t>ториноларингологу.</w:t>
      </w:r>
    </w:p>
    <w:p w:rsidR="006B7ED0" w:rsidRDefault="00460C1A">
      <w:pPr>
        <w:ind w:left="1" w:right="128"/>
      </w:pPr>
      <w:r>
        <w:t>У больных с СОАС легкой степени для нормализации состояния ВДП применяют комплекс мероприятий: методы рефлексотерапии и общеукрепляющие процедуры (галотерапия, массаж, дыхательная гимнастика). При более тяжелом СОАС необходима аденоидэкт</w:t>
      </w:r>
      <w:r>
        <w:t>омия, эффективность которой достигает 85%, при этом в течение 1 мес после операции наряду с симптомами обструктивного апноэ исчезают и связанные с ним состояния: ночной энурез, снохождение. Одновременная с аденоидэктомией тонзиллэктомия значительно снижает</w:t>
      </w:r>
      <w:r>
        <w:t xml:space="preserve"> вероятность повторных проблем с дыханием во сне.</w:t>
      </w:r>
    </w:p>
    <w:p w:rsidR="006B7ED0" w:rsidRDefault="00460C1A">
      <w:pPr>
        <w:ind w:left="1" w:right="88"/>
      </w:pPr>
      <w:r>
        <w:t>В случае отказа родителей от хирургического лечения рекомендуют применять чрезмасочную вентиляцию с постоянным положительным давлением во время сна. Предотвращение обструкции достигается за счет постоянного (и на выдохе, и на вдохе) поддержания положительн</w:t>
      </w:r>
      <w:r>
        <w:t>ого давления воздуха, формируя «воздушную шину», не дающую их стенкам спадаться. Чрезмасочная вентиляция с постоянным положительным давлением во время сна не приводит к излечению, но позволяет прожить без вреда для здоровья до момента, когда размеры дыхате</w:t>
      </w:r>
      <w:r>
        <w:t>льных путей станут достаточными для того, чтобы обструкция дыхательных путей во время сна не возникала.</w:t>
      </w:r>
    </w:p>
    <w:p w:rsidR="006B7ED0" w:rsidRDefault="00460C1A">
      <w:pPr>
        <w:spacing w:after="271"/>
        <w:ind w:left="1" w:right="15"/>
      </w:pPr>
      <w:r>
        <w:t>Метод хирургической коррекции СОАС у взрослых и старших детей — увулопалатофарингопластика: резекция миндалин, язычка, немышечной части мягкого нёба и д</w:t>
      </w:r>
      <w:r>
        <w:t>ополнительных складок слизистой оболочки на задней стенке ротоглотки. Лечение центральных апноэ — комплекс мероприятий для устранения нарушений дыхания. В тяжелых случаях утраты автоматического контроля за функцией дыхания рекомендуют применение дыхательны</w:t>
      </w:r>
      <w:r>
        <w:t>х пейсмейкеров — приборов для электрической стимуляции дыхательных мышц (диафрагмы).</w:t>
      </w:r>
    </w:p>
    <w:p w:rsidR="006B7ED0" w:rsidRDefault="00460C1A">
      <w:pPr>
        <w:spacing w:after="99" w:line="259" w:lineRule="auto"/>
        <w:ind w:left="-5"/>
      </w:pPr>
      <w:r>
        <w:rPr>
          <w:b/>
          <w:sz w:val="25"/>
        </w:rPr>
        <w:t>Глава 3. Острые нарушения дыхания у детей</w:t>
      </w:r>
    </w:p>
    <w:p w:rsidR="006B7ED0" w:rsidRDefault="00460C1A">
      <w:pPr>
        <w:ind w:left="1" w:right="15"/>
      </w:pPr>
      <w:r>
        <w:t>Острая дыхательная недостаточность</w:t>
      </w:r>
    </w:p>
    <w:p w:rsidR="006B7ED0" w:rsidRDefault="00460C1A">
      <w:pPr>
        <w:ind w:left="1" w:right="170"/>
      </w:pPr>
      <w:r>
        <w:t>ОДН — быстро нарастающее тяжелое состояние, обусловленное несоответствием возможностей внешнег</w:t>
      </w:r>
      <w:r>
        <w:t>о дыхания метаболическим потребностям организма, при котором наступает максимальное напряжение компенсаторных механизмов дыхания и кровообращения с последующим их истощением.</w:t>
      </w:r>
    </w:p>
    <w:p w:rsidR="006B7ED0" w:rsidRDefault="00460C1A">
      <w:pPr>
        <w:spacing w:after="3" w:line="265" w:lineRule="auto"/>
        <w:ind w:left="-5" w:right="185"/>
      </w:pPr>
      <w:r>
        <w:rPr>
          <w:b/>
        </w:rPr>
        <w:t>Классификация</w:t>
      </w:r>
    </w:p>
    <w:p w:rsidR="006B7ED0" w:rsidRDefault="00460C1A">
      <w:pPr>
        <w:spacing w:after="175"/>
        <w:ind w:left="1" w:right="15"/>
      </w:pPr>
      <w:r>
        <w:t>С практической точки зрения и на основании патофизиологических меха</w:t>
      </w:r>
      <w:r>
        <w:t xml:space="preserve">низмов ОДН разделяют на три вида </w:t>
      </w:r>
      <w:r>
        <w:rPr>
          <w:b/>
        </w:rPr>
        <w:t>(рис. 3.15)</w:t>
      </w:r>
      <w:r>
        <w:t>.</w:t>
      </w:r>
    </w:p>
    <w:p w:rsidR="006B7ED0" w:rsidRDefault="00460C1A">
      <w:pPr>
        <w:ind w:left="413" w:right="15" w:hanging="165"/>
      </w:pPr>
      <w:r>
        <w:rPr>
          <w:rFonts w:ascii="Calibri" w:eastAsia="Calibri" w:hAnsi="Calibri" w:cs="Calibri"/>
          <w:noProof/>
          <w:sz w:val="22"/>
        </w:rPr>
        <mc:AlternateContent>
          <mc:Choice Requires="wpg">
            <w:drawing>
              <wp:inline distT="0" distB="0" distL="0" distR="0">
                <wp:extent cx="32797" cy="32792"/>
                <wp:effectExtent l="0" t="0" r="0" b="0"/>
                <wp:docPr id="292975" name="Group 292975"/>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4332" name="Shape 4332"/>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76"/>
                                  <a:pt x="30716" y="8062"/>
                                  <a:pt x="31549" y="10096"/>
                                </a:cubicBezTo>
                                <a:cubicBezTo>
                                  <a:pt x="32381" y="12105"/>
                                  <a:pt x="32797" y="14188"/>
                                  <a:pt x="32797" y="16396"/>
                                </a:cubicBezTo>
                                <a:cubicBezTo>
                                  <a:pt x="32797" y="18554"/>
                                  <a:pt x="32381" y="20638"/>
                                  <a:pt x="31549" y="22622"/>
                                </a:cubicBezTo>
                                <a:cubicBezTo>
                                  <a:pt x="30716" y="24656"/>
                                  <a:pt x="29531" y="26417"/>
                                  <a:pt x="27994" y="27980"/>
                                </a:cubicBezTo>
                                <a:cubicBezTo>
                                  <a:pt x="26456" y="29493"/>
                                  <a:pt x="24683" y="30683"/>
                                  <a:pt x="22674" y="31502"/>
                                </a:cubicBezTo>
                                <a:cubicBezTo>
                                  <a:pt x="20665" y="32345"/>
                                  <a:pt x="18573" y="32767"/>
                                  <a:pt x="16398" y="32792"/>
                                </a:cubicBezTo>
                                <a:cubicBezTo>
                                  <a:pt x="14224" y="32767"/>
                                  <a:pt x="12132" y="32345"/>
                                  <a:pt x="10123" y="31502"/>
                                </a:cubicBezTo>
                                <a:cubicBezTo>
                                  <a:pt x="8114" y="30683"/>
                                  <a:pt x="6341" y="29493"/>
                                  <a:pt x="4803" y="27980"/>
                                </a:cubicBezTo>
                                <a:cubicBezTo>
                                  <a:pt x="3265" y="26417"/>
                                  <a:pt x="2080" y="24656"/>
                                  <a:pt x="1248" y="22622"/>
                                </a:cubicBezTo>
                                <a:cubicBezTo>
                                  <a:pt x="416" y="20638"/>
                                  <a:pt x="0" y="18554"/>
                                  <a:pt x="0" y="16396"/>
                                </a:cubicBezTo>
                                <a:cubicBezTo>
                                  <a:pt x="0" y="14188"/>
                                  <a:pt x="416" y="12105"/>
                                  <a:pt x="1248" y="10096"/>
                                </a:cubicBezTo>
                                <a:cubicBezTo>
                                  <a:pt x="2080" y="8062"/>
                                  <a:pt x="3265" y="6276"/>
                                  <a:pt x="4803" y="4763"/>
                                </a:cubicBezTo>
                                <a:cubicBezTo>
                                  <a:pt x="6341" y="3225"/>
                                  <a:pt x="8114" y="2059"/>
                                  <a:pt x="10123" y="1215"/>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92975" style="width:2.58242pt;height:2.58203pt;mso-position-horizontal-relative:char;mso-position-vertical-relative:line" coordsize="327,327">
                <v:shape id="Shape 4332" style="position:absolute;width:327;height:327;left:0;top:0;" coordsize="32797,32792" path="m16398,0c18573,0,20665,397,22674,1191c24683,2034,26456,3225,27994,4763c29531,6276,30716,8062,31549,10096c32381,12105,32797,14188,32797,16396c32797,18554,32381,20638,31549,22622c30716,24656,29531,26417,27994,27980c26456,29493,24683,30683,22674,31502c20665,32345,18573,32767,16398,32792c14224,32767,12132,32345,10123,31502c8114,30683,6341,29493,4803,27980c3265,26417,2080,24656,1248,22622c416,20638,0,18554,0,16396c0,14188,416,12105,1248,10096c2080,8062,3265,6276,4803,4763c6341,3225,8114,2059,10123,1215c12132,422,14224,0,16398,0x">
                  <v:stroke weight="0pt" endcap="flat" joinstyle="miter" miterlimit="4" on="false" color="#000000" opacity="0"/>
                  <v:fill on="true" color="#000000"/>
                </v:shape>
              </v:group>
            </w:pict>
          </mc:Fallback>
        </mc:AlternateContent>
      </w:r>
      <w:r>
        <w:rPr>
          <w:b/>
        </w:rPr>
        <w:t xml:space="preserve"> Гипоксемическая </w:t>
      </w:r>
      <w:r>
        <w:t>(нормовентиляционная, или нормокапническая) ОДН характеризуется недостаточной оксигенацией и относительно адекватной вентиляцией. В крови — низкое PаО</w:t>
      </w:r>
      <w:r>
        <w:rPr>
          <w:sz w:val="21"/>
          <w:vertAlign w:val="subscript"/>
        </w:rPr>
        <w:t>2</w:t>
      </w:r>
      <w:r>
        <w:t xml:space="preserve"> (гипоксемия) с нормальным или слегка сни</w:t>
      </w:r>
      <w:r>
        <w:t>женным PаСО</w:t>
      </w:r>
      <w:r>
        <w:rPr>
          <w:sz w:val="21"/>
          <w:vertAlign w:val="subscript"/>
        </w:rPr>
        <w:t>2</w:t>
      </w:r>
      <w:r>
        <w:t xml:space="preserve"> (нормо- или гипокапния).</w:t>
      </w:r>
    </w:p>
    <w:p w:rsidR="006B7ED0" w:rsidRDefault="00460C1A">
      <w:pPr>
        <w:ind w:left="423" w:right="15"/>
      </w:pPr>
      <w:r>
        <w:t>Основной патофизиологический механизм — нарушение вентиляционно-перфузионных отношений, появление право-левого внутрилегочного шунтирования, нарушение диффузии без изменения альвеолярной вентиляции, при этом альвеоло-а</w:t>
      </w:r>
      <w:r>
        <w:t>ртериальная разница по кислороду увеличена.</w:t>
      </w:r>
    </w:p>
    <w:p w:rsidR="006B7ED0" w:rsidRDefault="00460C1A">
      <w:pPr>
        <w:ind w:left="413" w:right="15" w:hanging="165"/>
      </w:pPr>
      <w:r>
        <w:rPr>
          <w:rFonts w:ascii="Calibri" w:eastAsia="Calibri" w:hAnsi="Calibri" w:cs="Calibri"/>
          <w:noProof/>
          <w:sz w:val="22"/>
        </w:rPr>
        <mc:AlternateContent>
          <mc:Choice Requires="wpg">
            <w:drawing>
              <wp:inline distT="0" distB="0" distL="0" distR="0">
                <wp:extent cx="32797" cy="32817"/>
                <wp:effectExtent l="0" t="0" r="0" b="0"/>
                <wp:docPr id="292976" name="Group 292976"/>
                <wp:cNvGraphicFramePr/>
                <a:graphic xmlns:a="http://schemas.openxmlformats.org/drawingml/2006/main">
                  <a:graphicData uri="http://schemas.microsoft.com/office/word/2010/wordprocessingGroup">
                    <wpg:wgp>
                      <wpg:cNvGrpSpPr/>
                      <wpg:grpSpPr>
                        <a:xfrm>
                          <a:off x="0" y="0"/>
                          <a:ext cx="32797" cy="32817"/>
                          <a:chOff x="0" y="0"/>
                          <a:chExt cx="32797" cy="32817"/>
                        </a:xfrm>
                      </wpg:grpSpPr>
                      <wps:wsp>
                        <wps:cNvPr id="4343" name="Shape 4343"/>
                        <wps:cNvSpPr/>
                        <wps:spPr>
                          <a:xfrm>
                            <a:off x="0" y="0"/>
                            <a:ext cx="32797" cy="32817"/>
                          </a:xfrm>
                          <a:custGeom>
                            <a:avLst/>
                            <a:gdLst/>
                            <a:ahLst/>
                            <a:cxnLst/>
                            <a:rect l="0" t="0" r="0" b="0"/>
                            <a:pathLst>
                              <a:path w="32797" h="32817">
                                <a:moveTo>
                                  <a:pt x="16398" y="0"/>
                                </a:moveTo>
                                <a:cubicBezTo>
                                  <a:pt x="18573" y="0"/>
                                  <a:pt x="20665" y="397"/>
                                  <a:pt x="22674" y="1191"/>
                                </a:cubicBezTo>
                                <a:cubicBezTo>
                                  <a:pt x="24683" y="2034"/>
                                  <a:pt x="26456" y="3249"/>
                                  <a:pt x="27994" y="4787"/>
                                </a:cubicBezTo>
                                <a:cubicBezTo>
                                  <a:pt x="29531" y="6300"/>
                                  <a:pt x="30716" y="8062"/>
                                  <a:pt x="31549" y="10071"/>
                                </a:cubicBezTo>
                                <a:cubicBezTo>
                                  <a:pt x="32381" y="12105"/>
                                  <a:pt x="32797" y="14238"/>
                                  <a:pt x="32797" y="16421"/>
                                </a:cubicBezTo>
                                <a:cubicBezTo>
                                  <a:pt x="32797" y="18554"/>
                                  <a:pt x="32381" y="20638"/>
                                  <a:pt x="31549" y="22647"/>
                                </a:cubicBezTo>
                                <a:cubicBezTo>
                                  <a:pt x="30716" y="24656"/>
                                  <a:pt x="29531" y="26417"/>
                                  <a:pt x="27994" y="27980"/>
                                </a:cubicBezTo>
                                <a:cubicBezTo>
                                  <a:pt x="26456" y="29493"/>
                                  <a:pt x="24683" y="30683"/>
                                  <a:pt x="22674" y="31502"/>
                                </a:cubicBezTo>
                                <a:cubicBezTo>
                                  <a:pt x="20665" y="32345"/>
                                  <a:pt x="18573" y="32792"/>
                                  <a:pt x="16398" y="32817"/>
                                </a:cubicBezTo>
                                <a:cubicBezTo>
                                  <a:pt x="14224" y="32792"/>
                                  <a:pt x="12132" y="32370"/>
                                  <a:pt x="10123" y="31527"/>
                                </a:cubicBezTo>
                                <a:cubicBezTo>
                                  <a:pt x="8114" y="30683"/>
                                  <a:pt x="6341" y="29493"/>
                                  <a:pt x="4803" y="27980"/>
                                </a:cubicBezTo>
                                <a:cubicBezTo>
                                  <a:pt x="3265" y="26417"/>
                                  <a:pt x="2080" y="24656"/>
                                  <a:pt x="1248" y="22671"/>
                                </a:cubicBezTo>
                                <a:cubicBezTo>
                                  <a:pt x="416" y="20638"/>
                                  <a:pt x="0" y="18554"/>
                                  <a:pt x="0" y="16421"/>
                                </a:cubicBezTo>
                                <a:cubicBezTo>
                                  <a:pt x="0" y="14238"/>
                                  <a:pt x="416" y="12105"/>
                                  <a:pt x="1248" y="10071"/>
                                </a:cubicBezTo>
                                <a:cubicBezTo>
                                  <a:pt x="2080" y="8062"/>
                                  <a:pt x="3265" y="6300"/>
                                  <a:pt x="4803" y="4787"/>
                                </a:cubicBezTo>
                                <a:cubicBezTo>
                                  <a:pt x="6341" y="3249"/>
                                  <a:pt x="8114" y="2059"/>
                                  <a:pt x="10123" y="1215"/>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92976" style="width:2.58242pt;height:2.58398pt;mso-position-horizontal-relative:char;mso-position-vertical-relative:line" coordsize="327,328">
                <v:shape id="Shape 4343" style="position:absolute;width:327;height:328;left:0;top:0;" coordsize="32797,32817" path="m16398,0c18573,0,20665,397,22674,1191c24683,2034,26456,3249,27994,4787c29531,6300,30716,8062,31549,10071c32381,12105,32797,14238,32797,16421c32797,18554,32381,20638,31549,22647c30716,24656,29531,26417,27994,27980c26456,29493,24683,30683,22674,31502c20665,32345,18573,32792,16398,32817c14224,32792,12132,32370,10123,31527c8114,30683,6341,29493,4803,27980c3265,26417,2080,24656,1248,22671c416,20638,0,18554,0,16421c0,14238,416,12105,1248,10071c2080,8062,3265,6300,4803,4787c6341,3249,8114,2059,10123,1215c12132,422,14224,0,16398,0x">
                  <v:stroke weight="0pt" endcap="flat" joinstyle="miter" miterlimit="4" on="false" color="#000000" opacity="0"/>
                  <v:fill on="true" color="#000000"/>
                </v:shape>
              </v:group>
            </w:pict>
          </mc:Fallback>
        </mc:AlternateContent>
      </w:r>
      <w:r>
        <w:rPr>
          <w:b/>
        </w:rPr>
        <w:t xml:space="preserve"> Гиперкапническая </w:t>
      </w:r>
      <w:r>
        <w:t>(вентиляционная) ОДН характеризуется нарушением альвеолярной вентиляции; в крови — уменьшение PаО</w:t>
      </w:r>
      <w:r>
        <w:rPr>
          <w:sz w:val="21"/>
          <w:vertAlign w:val="subscript"/>
        </w:rPr>
        <w:t>2</w:t>
      </w:r>
      <w:r>
        <w:t xml:space="preserve"> (гипоксемия) и увеличение PаСО</w:t>
      </w:r>
      <w:r>
        <w:rPr>
          <w:sz w:val="21"/>
          <w:vertAlign w:val="subscript"/>
        </w:rPr>
        <w:t>2</w:t>
      </w:r>
      <w:r>
        <w:t xml:space="preserve"> (гиперкапния). Распространенный патофизиологический механизм —</w:t>
      </w:r>
      <w:r>
        <w:t xml:space="preserve"> патологическое увеличение вентиляционноперфузионных отношений, которое сначала приводит к умеренному увеличению минутного объема дыхания, приводящего к уменьшению PаСО</w:t>
      </w:r>
      <w:r>
        <w:rPr>
          <w:sz w:val="21"/>
          <w:vertAlign w:val="subscript"/>
        </w:rPr>
        <w:t>2</w:t>
      </w:r>
      <w:r>
        <w:t>. После этого резко снижается минутный объем дыхания, что приводит к выраженной гиперка</w:t>
      </w:r>
      <w:r>
        <w:t>пнии, которая характеризует этот вид ОДН. Конечный результат — значительная альвеолярная гиповентиляция (PaCO</w:t>
      </w:r>
      <w:r>
        <w:rPr>
          <w:sz w:val="21"/>
          <w:vertAlign w:val="subscript"/>
        </w:rPr>
        <w:t>2</w:t>
      </w:r>
      <w:r>
        <w:t xml:space="preserve"> &gt;50 мм рт.ст.). Этот вид ОДН часто встречают при заболеваниях дыхательных путей, дыхательных мышц и грудной клетки.</w:t>
      </w:r>
    </w:p>
    <w:p w:rsidR="006B7ED0" w:rsidRDefault="00460C1A">
      <w:pPr>
        <w:spacing w:after="25"/>
        <w:ind w:left="1" w:right="15"/>
      </w:pPr>
      <w:r>
        <w:rPr>
          <w:rFonts w:ascii="Calibri" w:eastAsia="Calibri" w:hAnsi="Calibri" w:cs="Calibri"/>
          <w:noProof/>
          <w:sz w:val="22"/>
        </w:rPr>
        <mc:AlternateContent>
          <mc:Choice Requires="wpg">
            <w:drawing>
              <wp:inline distT="0" distB="0" distL="0" distR="0">
                <wp:extent cx="3483015" cy="1830101"/>
                <wp:effectExtent l="0" t="0" r="0" b="0"/>
                <wp:docPr id="292977" name="Group 292977"/>
                <wp:cNvGraphicFramePr/>
                <a:graphic xmlns:a="http://schemas.openxmlformats.org/drawingml/2006/main">
                  <a:graphicData uri="http://schemas.microsoft.com/office/word/2010/wordprocessingGroup">
                    <wpg:wgp>
                      <wpg:cNvGrpSpPr/>
                      <wpg:grpSpPr>
                        <a:xfrm>
                          <a:off x="0" y="0"/>
                          <a:ext cx="3483015" cy="1830101"/>
                          <a:chOff x="0" y="0"/>
                          <a:chExt cx="3483015" cy="1830101"/>
                        </a:xfrm>
                      </wpg:grpSpPr>
                      <wps:wsp>
                        <wps:cNvPr id="4359" name="Shape 4359"/>
                        <wps:cNvSpPr/>
                        <wps:spPr>
                          <a:xfrm>
                            <a:off x="157424" y="0"/>
                            <a:ext cx="32797" cy="32817"/>
                          </a:xfrm>
                          <a:custGeom>
                            <a:avLst/>
                            <a:gdLst/>
                            <a:ahLst/>
                            <a:cxnLst/>
                            <a:rect l="0" t="0" r="0" b="0"/>
                            <a:pathLst>
                              <a:path w="32797" h="32817">
                                <a:moveTo>
                                  <a:pt x="16398" y="0"/>
                                </a:moveTo>
                                <a:cubicBezTo>
                                  <a:pt x="18573" y="0"/>
                                  <a:pt x="20665" y="422"/>
                                  <a:pt x="22674" y="1215"/>
                                </a:cubicBezTo>
                                <a:cubicBezTo>
                                  <a:pt x="24683" y="2059"/>
                                  <a:pt x="26456" y="3249"/>
                                  <a:pt x="27994" y="4812"/>
                                </a:cubicBezTo>
                                <a:cubicBezTo>
                                  <a:pt x="29531" y="6325"/>
                                  <a:pt x="30716" y="8086"/>
                                  <a:pt x="31549" y="10071"/>
                                </a:cubicBezTo>
                                <a:cubicBezTo>
                                  <a:pt x="32381" y="12105"/>
                                  <a:pt x="32797" y="14238"/>
                                  <a:pt x="32797" y="16421"/>
                                </a:cubicBezTo>
                                <a:cubicBezTo>
                                  <a:pt x="32797" y="18554"/>
                                  <a:pt x="32381" y="20638"/>
                                  <a:pt x="31549" y="22647"/>
                                </a:cubicBezTo>
                                <a:cubicBezTo>
                                  <a:pt x="30716" y="24631"/>
                                  <a:pt x="29531" y="26417"/>
                                  <a:pt x="27994" y="27980"/>
                                </a:cubicBezTo>
                                <a:cubicBezTo>
                                  <a:pt x="26456" y="29493"/>
                                  <a:pt x="24683" y="30683"/>
                                  <a:pt x="22674" y="31527"/>
                                </a:cubicBezTo>
                                <a:cubicBezTo>
                                  <a:pt x="20665" y="32370"/>
                                  <a:pt x="18573" y="32792"/>
                                  <a:pt x="16398" y="32817"/>
                                </a:cubicBezTo>
                                <a:cubicBezTo>
                                  <a:pt x="14224" y="32792"/>
                                  <a:pt x="12132" y="32370"/>
                                  <a:pt x="10123" y="31527"/>
                                </a:cubicBezTo>
                                <a:cubicBezTo>
                                  <a:pt x="8114" y="30683"/>
                                  <a:pt x="6341" y="29493"/>
                                  <a:pt x="4803" y="27980"/>
                                </a:cubicBezTo>
                                <a:cubicBezTo>
                                  <a:pt x="3265" y="26417"/>
                                  <a:pt x="2080" y="24631"/>
                                  <a:pt x="1248" y="22671"/>
                                </a:cubicBezTo>
                                <a:cubicBezTo>
                                  <a:pt x="416" y="20638"/>
                                  <a:pt x="0" y="18554"/>
                                  <a:pt x="0" y="16421"/>
                                </a:cubicBezTo>
                                <a:cubicBezTo>
                                  <a:pt x="0" y="14238"/>
                                  <a:pt x="416" y="12129"/>
                                  <a:pt x="1248" y="10096"/>
                                </a:cubicBezTo>
                                <a:cubicBezTo>
                                  <a:pt x="2080" y="8086"/>
                                  <a:pt x="3265" y="6325"/>
                                  <a:pt x="4803" y="4812"/>
                                </a:cubicBezTo>
                                <a:cubicBezTo>
                                  <a:pt x="6341" y="3249"/>
                                  <a:pt x="8114" y="2059"/>
                                  <a:pt x="10123" y="1215"/>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362" name="Rectangle 4362"/>
                        <wps:cNvSpPr/>
                        <wps:spPr>
                          <a:xfrm>
                            <a:off x="262374" y="91232"/>
                            <a:ext cx="3679388" cy="126979"/>
                          </a:xfrm>
                          <a:prstGeom prst="rect">
                            <a:avLst/>
                          </a:prstGeom>
                          <a:ln>
                            <a:noFill/>
                          </a:ln>
                        </wps:spPr>
                        <wps:txbx>
                          <w:txbxContent>
                            <w:p w:rsidR="006B7ED0" w:rsidRDefault="00460C1A">
                              <w:pPr>
                                <w:spacing w:after="160" w:line="259" w:lineRule="auto"/>
                                <w:ind w:left="0" w:firstLine="0"/>
                              </w:pPr>
                              <w:r>
                                <w:t>и гипоксемия, которая менее выражена, чем при первом виде.</w:t>
                              </w:r>
                            </w:p>
                          </w:txbxContent>
                        </wps:txbx>
                        <wps:bodyPr horzOverflow="overflow" vert="horz" lIns="0" tIns="0" rIns="0" bIns="0" rtlCol="0">
                          <a:noAutofit/>
                        </wps:bodyPr>
                      </wps:wsp>
                      <pic:pic xmlns:pic="http://schemas.openxmlformats.org/drawingml/2006/picture">
                        <pic:nvPicPr>
                          <pic:cNvPr id="4364" name="Picture 4364"/>
                          <pic:cNvPicPr/>
                        </pic:nvPicPr>
                        <pic:blipFill>
                          <a:blip r:embed="rId102"/>
                          <a:stretch>
                            <a:fillRect/>
                          </a:stretch>
                        </pic:blipFill>
                        <pic:spPr>
                          <a:xfrm>
                            <a:off x="0" y="295213"/>
                            <a:ext cx="3483015" cy="1534888"/>
                          </a:xfrm>
                          <a:prstGeom prst="rect">
                            <a:avLst/>
                          </a:prstGeom>
                        </pic:spPr>
                      </pic:pic>
                    </wpg:wgp>
                  </a:graphicData>
                </a:graphic>
              </wp:inline>
            </w:drawing>
          </mc:Choice>
          <mc:Fallback xmlns:a="http://schemas.openxmlformats.org/drawingml/2006/main">
            <w:pict>
              <v:group id="Group 292977" style="width:274.253pt;height:144.102pt;mso-position-horizontal-relative:char;mso-position-vertical-relative:line" coordsize="34830,18301">
                <v:shape id="Shape 4359" style="position:absolute;width:327;height:328;left:1574;top:0;" coordsize="32797,32817" path="m16398,0c18573,0,20665,422,22674,1215c24683,2059,26456,3249,27994,4812c29531,6325,30716,8086,31549,10071c32381,12105,32797,14238,32797,16421c32797,18554,32381,20638,31549,22647c30716,24631,29531,26417,27994,27980c26456,29493,24683,30683,22674,31527c20665,32370,18573,32792,16398,32817c14224,32792,12132,32370,10123,31527c8114,30683,6341,29493,4803,27980c3265,26417,2080,24631,1248,22671c416,20638,0,18554,0,16421c0,14238,416,12129,1248,10096c2080,8086,3265,6325,4803,4812c6341,3249,8114,2059,10123,1215c12132,422,14224,0,16398,0x">
                  <v:stroke weight="0pt" endcap="flat" joinstyle="miter" miterlimit="4" on="false" color="#000000" opacity="0"/>
                  <v:fill on="true" color="#000000"/>
                </v:shape>
                <v:rect id="Rectangle 4362" style="position:absolute;width:36793;height:1269;left:2623;top:912;" filled="f" stroked="f">
                  <v:textbox inset="0,0,0,0">
                    <w:txbxContent>
                      <w:p>
                        <w:pPr>
                          <w:spacing w:before="0" w:after="160" w:line="259" w:lineRule="auto"/>
                          <w:ind w:left="0" w:firstLine="0"/>
                        </w:pPr>
                        <w:r>
                          <w:rPr/>
                          <w:t xml:space="preserve">и гипоксемия, которая менее выражена, чем при первом виде.</w:t>
                        </w:r>
                      </w:p>
                    </w:txbxContent>
                  </v:textbox>
                </v:rect>
                <v:shape id="Picture 4364" style="position:absolute;width:34830;height:15348;left:0;top:2952;" filled="f">
                  <v:imagedata r:id="rId103"/>
                </v:shape>
              </v:group>
            </w:pict>
          </mc:Fallback>
        </mc:AlternateContent>
      </w:r>
      <w:r>
        <w:rPr>
          <w:b/>
        </w:rPr>
        <w:t xml:space="preserve">Смешанную </w:t>
      </w:r>
      <w:r>
        <w:t>ОДН часто наблюдают у больных с ХОБЛ. Для нее характерны гипервентиляция, увеличение альвеоло-артериальной разницы</w:t>
      </w:r>
    </w:p>
    <w:p w:rsidR="006B7ED0" w:rsidRDefault="00460C1A">
      <w:pPr>
        <w:ind w:left="1" w:right="15"/>
      </w:pPr>
      <w:r>
        <w:rPr>
          <w:b/>
        </w:rPr>
        <w:t xml:space="preserve">Рис. 3.15. </w:t>
      </w:r>
      <w:r>
        <w:t xml:space="preserve">Схема видов острой дыхательной недостаточности: ОДН — острая </w:t>
      </w:r>
      <w:r>
        <w:t>дыхательная недостаточность</w:t>
      </w:r>
    </w:p>
    <w:p w:rsidR="006B7ED0" w:rsidRDefault="00460C1A">
      <w:pPr>
        <w:ind w:left="1" w:right="15"/>
      </w:pPr>
      <w:r>
        <w:t>Заболевания, для которых характерен переход первого вида ОДН во второй, — астматический статус, тяжелая пневмония, эпиглоттит. Иногда второй вид ОДН переходит в первый: при аспирационном синдроме, отравлении барбитуратами.</w:t>
      </w:r>
    </w:p>
    <w:p w:rsidR="006B7ED0" w:rsidRDefault="00460C1A">
      <w:pPr>
        <w:spacing w:after="157"/>
        <w:ind w:left="1" w:right="15"/>
      </w:pPr>
      <w:r>
        <w:t>Патоф</w:t>
      </w:r>
      <w:r>
        <w:t xml:space="preserve">изиологические механизмы ОДН различаются в зависимости от ее этиологии, но все они приводят к нарушению внутрилегочного газообмена. В основном эти нарушения обусловлены четырьмя основными механизмами, которые отвечают за клинические проявления и изменения </w:t>
      </w:r>
      <w:r>
        <w:t>показателей газового состава крови:</w:t>
      </w:r>
    </w:p>
    <w:p w:rsidR="006B7ED0" w:rsidRDefault="00460C1A">
      <w:pPr>
        <w:spacing w:after="157"/>
        <w:ind w:left="258" w:right="5970"/>
      </w:pPr>
      <w:r>
        <w:rPr>
          <w:rFonts w:ascii="Calibri" w:eastAsia="Calibri" w:hAnsi="Calibri" w:cs="Calibri"/>
          <w:noProof/>
          <w:sz w:val="22"/>
        </w:rPr>
        <mc:AlternateContent>
          <mc:Choice Requires="wpg">
            <w:drawing>
              <wp:anchor distT="0" distB="0" distL="114300" distR="114300" simplePos="0" relativeHeight="251741184" behindDoc="0" locked="0" layoutInCell="1" allowOverlap="1">
                <wp:simplePos x="0" y="0"/>
                <wp:positionH relativeFrom="column">
                  <wp:posOffset>157424</wp:posOffset>
                </wp:positionH>
                <wp:positionV relativeFrom="paragraph">
                  <wp:posOffset>26863</wp:posOffset>
                </wp:positionV>
                <wp:extent cx="32797" cy="387003"/>
                <wp:effectExtent l="0" t="0" r="0" b="0"/>
                <wp:wrapSquare wrapText="bothSides"/>
                <wp:docPr id="292978" name="Group 292978"/>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4372" name="Shape 4372"/>
                        <wps:cNvSpPr/>
                        <wps:spPr>
                          <a:xfrm>
                            <a:off x="0" y="0"/>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62"/>
                                  <a:pt x="31549" y="10071"/>
                                </a:cubicBezTo>
                                <a:cubicBezTo>
                                  <a:pt x="32381" y="12080"/>
                                  <a:pt x="32797" y="14213"/>
                                  <a:pt x="32797" y="16396"/>
                                </a:cubicBezTo>
                                <a:cubicBezTo>
                                  <a:pt x="32797" y="18504"/>
                                  <a:pt x="32381" y="20588"/>
                                  <a:pt x="31549" y="22622"/>
                                </a:cubicBezTo>
                                <a:cubicBezTo>
                                  <a:pt x="30716" y="24606"/>
                                  <a:pt x="29531" y="26392"/>
                                  <a:pt x="27994" y="27955"/>
                                </a:cubicBezTo>
                                <a:cubicBezTo>
                                  <a:pt x="26456" y="29468"/>
                                  <a:pt x="24683" y="30634"/>
                                  <a:pt x="22674" y="31477"/>
                                </a:cubicBezTo>
                                <a:cubicBezTo>
                                  <a:pt x="20665" y="32321"/>
                                  <a:pt x="18573" y="32767"/>
                                  <a:pt x="16398" y="32792"/>
                                </a:cubicBezTo>
                                <a:cubicBezTo>
                                  <a:pt x="14224" y="32767"/>
                                  <a:pt x="12132" y="32345"/>
                                  <a:pt x="10123" y="31502"/>
                                </a:cubicBezTo>
                                <a:cubicBezTo>
                                  <a:pt x="8114" y="30659"/>
                                  <a:pt x="6341" y="29468"/>
                                  <a:pt x="4803" y="27955"/>
                                </a:cubicBezTo>
                                <a:cubicBezTo>
                                  <a:pt x="3265" y="26392"/>
                                  <a:pt x="2080" y="24606"/>
                                  <a:pt x="1248" y="22622"/>
                                </a:cubicBezTo>
                                <a:cubicBezTo>
                                  <a:pt x="416" y="20588"/>
                                  <a:pt x="0" y="18504"/>
                                  <a:pt x="0" y="16396"/>
                                </a:cubicBezTo>
                                <a:cubicBezTo>
                                  <a:pt x="0" y="14213"/>
                                  <a:pt x="416" y="12105"/>
                                  <a:pt x="1248" y="10096"/>
                                </a:cubicBezTo>
                                <a:cubicBezTo>
                                  <a:pt x="2080" y="8062"/>
                                  <a:pt x="3265" y="6300"/>
                                  <a:pt x="4803" y="4787"/>
                                </a:cubicBezTo>
                                <a:cubicBezTo>
                                  <a:pt x="6341" y="3225"/>
                                  <a:pt x="8114" y="2034"/>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374" name="Shape 4374"/>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2009"/>
                                  <a:pt x="26456" y="3200"/>
                                  <a:pt x="27994" y="4763"/>
                                </a:cubicBezTo>
                                <a:cubicBezTo>
                                  <a:pt x="29531" y="6276"/>
                                  <a:pt x="30716" y="8037"/>
                                  <a:pt x="31549" y="10021"/>
                                </a:cubicBezTo>
                                <a:cubicBezTo>
                                  <a:pt x="32381" y="12055"/>
                                  <a:pt x="32797" y="14188"/>
                                  <a:pt x="32797" y="16396"/>
                                </a:cubicBezTo>
                                <a:cubicBezTo>
                                  <a:pt x="32797" y="18554"/>
                                  <a:pt x="32381" y="20638"/>
                                  <a:pt x="31549" y="22647"/>
                                </a:cubicBezTo>
                                <a:cubicBezTo>
                                  <a:pt x="30716" y="24656"/>
                                  <a:pt x="29531" y="26442"/>
                                  <a:pt x="27994" y="27980"/>
                                </a:cubicBezTo>
                                <a:cubicBezTo>
                                  <a:pt x="26456" y="29468"/>
                                  <a:pt x="24683" y="30659"/>
                                  <a:pt x="22674" y="31502"/>
                                </a:cubicBezTo>
                                <a:cubicBezTo>
                                  <a:pt x="20665" y="32321"/>
                                  <a:pt x="18573" y="32767"/>
                                  <a:pt x="16398" y="32792"/>
                                </a:cubicBezTo>
                                <a:cubicBezTo>
                                  <a:pt x="14224" y="32767"/>
                                  <a:pt x="12132" y="32321"/>
                                  <a:pt x="10123" y="31477"/>
                                </a:cubicBezTo>
                                <a:cubicBezTo>
                                  <a:pt x="8114" y="30634"/>
                                  <a:pt x="6341" y="29468"/>
                                  <a:pt x="4803" y="27980"/>
                                </a:cubicBezTo>
                                <a:cubicBezTo>
                                  <a:pt x="3265" y="26442"/>
                                  <a:pt x="2080" y="24631"/>
                                  <a:pt x="1248" y="22622"/>
                                </a:cubicBezTo>
                                <a:cubicBezTo>
                                  <a:pt x="416" y="20638"/>
                                  <a:pt x="0" y="18554"/>
                                  <a:pt x="0" y="16396"/>
                                </a:cubicBezTo>
                                <a:cubicBezTo>
                                  <a:pt x="0" y="14188"/>
                                  <a:pt x="416" y="12055"/>
                                  <a:pt x="1248" y="10021"/>
                                </a:cubicBezTo>
                                <a:cubicBezTo>
                                  <a:pt x="2080" y="8037"/>
                                  <a:pt x="3265" y="6276"/>
                                  <a:pt x="4803" y="4763"/>
                                </a:cubicBezTo>
                                <a:cubicBezTo>
                                  <a:pt x="6341" y="3200"/>
                                  <a:pt x="8114" y="2009"/>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376" name="Shape 4376"/>
                        <wps:cNvSpPr/>
                        <wps:spPr>
                          <a:xfrm>
                            <a:off x="0" y="236116"/>
                            <a:ext cx="32797" cy="32817"/>
                          </a:xfrm>
                          <a:custGeom>
                            <a:avLst/>
                            <a:gdLst/>
                            <a:ahLst/>
                            <a:cxnLst/>
                            <a:rect l="0" t="0" r="0" b="0"/>
                            <a:pathLst>
                              <a:path w="32797" h="32817">
                                <a:moveTo>
                                  <a:pt x="16398" y="0"/>
                                </a:moveTo>
                                <a:cubicBezTo>
                                  <a:pt x="18573" y="0"/>
                                  <a:pt x="20665" y="422"/>
                                  <a:pt x="22674" y="1215"/>
                                </a:cubicBezTo>
                                <a:cubicBezTo>
                                  <a:pt x="24683" y="2059"/>
                                  <a:pt x="26456" y="3249"/>
                                  <a:pt x="27994" y="4787"/>
                                </a:cubicBezTo>
                                <a:cubicBezTo>
                                  <a:pt x="29531" y="6300"/>
                                  <a:pt x="30716" y="8086"/>
                                  <a:pt x="31549" y="10096"/>
                                </a:cubicBezTo>
                                <a:cubicBezTo>
                                  <a:pt x="32381" y="12105"/>
                                  <a:pt x="32797" y="14213"/>
                                  <a:pt x="32797" y="16421"/>
                                </a:cubicBezTo>
                                <a:cubicBezTo>
                                  <a:pt x="32797" y="18529"/>
                                  <a:pt x="32381" y="20613"/>
                                  <a:pt x="31549" y="22622"/>
                                </a:cubicBezTo>
                                <a:cubicBezTo>
                                  <a:pt x="30716" y="24606"/>
                                  <a:pt x="29531" y="26392"/>
                                  <a:pt x="27994" y="27955"/>
                                </a:cubicBezTo>
                                <a:cubicBezTo>
                                  <a:pt x="26456" y="29468"/>
                                  <a:pt x="24683" y="30659"/>
                                  <a:pt x="22674" y="31502"/>
                                </a:cubicBezTo>
                                <a:cubicBezTo>
                                  <a:pt x="20665" y="32345"/>
                                  <a:pt x="18573" y="32792"/>
                                  <a:pt x="16398" y="32817"/>
                                </a:cubicBezTo>
                                <a:cubicBezTo>
                                  <a:pt x="14224" y="32792"/>
                                  <a:pt x="12132" y="32345"/>
                                  <a:pt x="10123" y="31502"/>
                                </a:cubicBezTo>
                                <a:cubicBezTo>
                                  <a:pt x="8114" y="30659"/>
                                  <a:pt x="6341" y="29468"/>
                                  <a:pt x="4803" y="27955"/>
                                </a:cubicBezTo>
                                <a:cubicBezTo>
                                  <a:pt x="3265" y="26392"/>
                                  <a:pt x="2080" y="24606"/>
                                  <a:pt x="1248" y="22622"/>
                                </a:cubicBezTo>
                                <a:cubicBezTo>
                                  <a:pt x="416" y="20613"/>
                                  <a:pt x="0" y="18529"/>
                                  <a:pt x="0" y="16421"/>
                                </a:cubicBezTo>
                                <a:cubicBezTo>
                                  <a:pt x="0" y="14213"/>
                                  <a:pt x="416" y="12105"/>
                                  <a:pt x="1248" y="10096"/>
                                </a:cubicBezTo>
                                <a:cubicBezTo>
                                  <a:pt x="2080" y="8086"/>
                                  <a:pt x="3265" y="6300"/>
                                  <a:pt x="4803" y="4787"/>
                                </a:cubicBezTo>
                                <a:cubicBezTo>
                                  <a:pt x="6341" y="3249"/>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378" name="Shape 4378"/>
                        <wps:cNvSpPr/>
                        <wps:spPr>
                          <a:xfrm>
                            <a:off x="0" y="354186"/>
                            <a:ext cx="32797" cy="32817"/>
                          </a:xfrm>
                          <a:custGeom>
                            <a:avLst/>
                            <a:gdLst/>
                            <a:ahLst/>
                            <a:cxnLst/>
                            <a:rect l="0" t="0" r="0" b="0"/>
                            <a:pathLst>
                              <a:path w="32797" h="32817">
                                <a:moveTo>
                                  <a:pt x="16398" y="0"/>
                                </a:moveTo>
                                <a:cubicBezTo>
                                  <a:pt x="18573" y="0"/>
                                  <a:pt x="20665" y="422"/>
                                  <a:pt x="22674" y="1215"/>
                                </a:cubicBezTo>
                                <a:cubicBezTo>
                                  <a:pt x="24683" y="2059"/>
                                  <a:pt x="26456" y="3249"/>
                                  <a:pt x="27994" y="4812"/>
                                </a:cubicBezTo>
                                <a:cubicBezTo>
                                  <a:pt x="29531" y="6325"/>
                                  <a:pt x="30716" y="8111"/>
                                  <a:pt x="31549" y="10096"/>
                                </a:cubicBezTo>
                                <a:cubicBezTo>
                                  <a:pt x="32381" y="12129"/>
                                  <a:pt x="32797" y="14238"/>
                                  <a:pt x="32797" y="16396"/>
                                </a:cubicBezTo>
                                <a:cubicBezTo>
                                  <a:pt x="32797" y="18529"/>
                                  <a:pt x="32381" y="20613"/>
                                  <a:pt x="31549" y="22622"/>
                                </a:cubicBezTo>
                                <a:cubicBezTo>
                                  <a:pt x="30716" y="24631"/>
                                  <a:pt x="29531" y="26417"/>
                                  <a:pt x="27994" y="27980"/>
                                </a:cubicBezTo>
                                <a:cubicBezTo>
                                  <a:pt x="26456" y="29493"/>
                                  <a:pt x="24683" y="30683"/>
                                  <a:pt x="22674" y="31502"/>
                                </a:cubicBezTo>
                                <a:cubicBezTo>
                                  <a:pt x="20665" y="32345"/>
                                  <a:pt x="18573" y="32792"/>
                                  <a:pt x="16398" y="32817"/>
                                </a:cubicBezTo>
                                <a:cubicBezTo>
                                  <a:pt x="14224" y="32792"/>
                                  <a:pt x="12132" y="32370"/>
                                  <a:pt x="10123" y="31527"/>
                                </a:cubicBezTo>
                                <a:cubicBezTo>
                                  <a:pt x="8114" y="30683"/>
                                  <a:pt x="6341" y="29493"/>
                                  <a:pt x="4803" y="27980"/>
                                </a:cubicBezTo>
                                <a:cubicBezTo>
                                  <a:pt x="3265" y="26417"/>
                                  <a:pt x="2080" y="24631"/>
                                  <a:pt x="1248" y="22647"/>
                                </a:cubicBezTo>
                                <a:cubicBezTo>
                                  <a:pt x="416" y="20638"/>
                                  <a:pt x="0" y="18529"/>
                                  <a:pt x="0" y="16396"/>
                                </a:cubicBezTo>
                                <a:cubicBezTo>
                                  <a:pt x="0" y="14238"/>
                                  <a:pt x="416" y="12129"/>
                                  <a:pt x="1248" y="10096"/>
                                </a:cubicBezTo>
                                <a:cubicBezTo>
                                  <a:pt x="2080" y="8111"/>
                                  <a:pt x="3265" y="6325"/>
                                  <a:pt x="4803" y="4812"/>
                                </a:cubicBezTo>
                                <a:cubicBezTo>
                                  <a:pt x="6341" y="3249"/>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2978" style="width:2.58242pt;height:30.4727pt;position:absolute;mso-position-horizontal-relative:text;mso-position-horizontal:absolute;margin-left:12.3956pt;mso-position-vertical-relative:text;margin-top:2.11523pt;" coordsize="327,3870">
                <v:shape id="Shape 4372" style="position:absolute;width:327;height:327;left:0;top:0;" coordsize="32797,32792" path="m16398,0c18573,0,20665,397,22674,1215c24683,2034,26456,3225,27994,4787c29531,6300,30716,8062,31549,10071c32381,12080,32797,14213,32797,16396c32797,18504,32381,20588,31549,22622c30716,24606,29531,26392,27994,27955c26456,29468,24683,30634,22674,31477c20665,32321,18573,32767,16398,32792c14224,32767,12132,32345,10123,31502c8114,30659,6341,29468,4803,27955c3265,26392,2080,24606,1248,22622c416,20588,0,18504,0,16396c0,14213,416,12105,1248,10096c2080,8062,3265,6300,4803,4787c6341,3225,8114,2034,10123,1215c12132,397,14224,0,16398,0x">
                  <v:stroke weight="0pt" endcap="flat" joinstyle="miter" miterlimit="10" on="false" color="#000000" opacity="0"/>
                  <v:fill on="true" color="#000000"/>
                </v:shape>
                <v:shape id="Shape 4374" style="position:absolute;width:327;height:327;left:0;top:1180;" coordsize="32797,32792" path="m16398,0c18573,0,20665,397,22674,1191c24683,2009,26456,3200,27994,4763c29531,6276,30716,8037,31549,10021c32381,12055,32797,14188,32797,16396c32797,18554,32381,20638,31549,22647c30716,24656,29531,26442,27994,27980c26456,29468,24683,30659,22674,31502c20665,32321,18573,32767,16398,32792c14224,32767,12132,32321,10123,31477c8114,30634,6341,29468,4803,27980c3265,26442,2080,24631,1248,22622c416,20638,0,18554,0,16396c0,14188,416,12055,1248,10021c2080,8037,3265,6276,4803,4763c6341,3200,8114,2009,10123,1191c12132,397,14224,0,16398,0x">
                  <v:stroke weight="0pt" endcap="flat" joinstyle="miter" miterlimit="10" on="false" color="#000000" opacity="0"/>
                  <v:fill on="true" color="#000000"/>
                </v:shape>
                <v:shape id="Shape 4376" style="position:absolute;width:327;height:328;left:0;top:2361;" coordsize="32797,32817" path="m16398,0c18573,0,20665,422,22674,1215c24683,2059,26456,3249,27994,4787c29531,6300,30716,8086,31549,10096c32381,12105,32797,14213,32797,16421c32797,18529,32381,20613,31549,22622c30716,24606,29531,26392,27994,27955c26456,29468,24683,30659,22674,31502c20665,32345,18573,32792,16398,32817c14224,32792,12132,32345,10123,31502c8114,30659,6341,29468,4803,27955c3265,26392,2080,24606,1248,22622c416,20613,0,18529,0,16421c0,14213,416,12105,1248,10096c2080,8086,3265,6300,4803,4787c6341,3249,8114,2059,10123,1215c12132,422,14224,0,16398,0x">
                  <v:stroke weight="0pt" endcap="flat" joinstyle="miter" miterlimit="10" on="false" color="#000000" opacity="0"/>
                  <v:fill on="true" color="#000000"/>
                </v:shape>
                <v:shape id="Shape 4378" style="position:absolute;width:327;height:328;left:0;top:3541;" coordsize="32797,32817" path="m16398,0c18573,0,20665,422,22674,1215c24683,2059,26456,3249,27994,4812c29531,6325,30716,8111,31549,10096c32381,12129,32797,14238,32797,16396c32797,18529,32381,20613,31549,22622c30716,24631,29531,26417,27994,27980c26456,29493,24683,30683,22674,31502c20665,32345,18573,32792,16398,32817c14224,32792,12132,32370,10123,31527c8114,30683,6341,29493,4803,27980c3265,26417,2080,24631,1248,22647c416,20638,0,18529,0,16396c0,14238,416,12129,1248,10096c2080,8111,3265,6325,4803,4812c6341,3249,8114,2059,10123,1215c12132,422,14224,0,16398,0x">
                  <v:stroke weight="0pt" endcap="flat" joinstyle="miter" miterlimit="10" on="false" color="#000000" opacity="0"/>
                  <v:fill on="true" color="#000000"/>
                </v:shape>
                <w10:wrap type="square"/>
              </v:group>
            </w:pict>
          </mc:Fallback>
        </mc:AlternateContent>
      </w:r>
      <w:r>
        <w:t>недостаточной вентиляцией (гиповентиляцией); нарушениями вентиляционно-перфузионных отношений; внутрилегочным право-левым шунтированием; нарушением альвеолярно-капиллярной диффузии.</w:t>
      </w:r>
    </w:p>
    <w:p w:rsidR="006B7ED0" w:rsidRDefault="00460C1A">
      <w:pPr>
        <w:spacing w:after="3" w:line="265" w:lineRule="auto"/>
        <w:ind w:left="-5" w:right="185"/>
      </w:pPr>
      <w:r>
        <w:rPr>
          <w:b/>
        </w:rPr>
        <w:t>Этиология</w:t>
      </w:r>
    </w:p>
    <w:p w:rsidR="006B7ED0" w:rsidRDefault="00460C1A">
      <w:pPr>
        <w:ind w:left="1" w:right="643"/>
      </w:pPr>
      <w:r>
        <w:t>Дыхательная недостаточность</w:t>
      </w:r>
      <w:r>
        <w:t xml:space="preserve"> развивается из-за нарушений функций ЦНС, периферической нервной системы, дыхательных путей, легочной паренхимы сердца. Развитие дыхательной недостаточности обусловлено многими причинами </w:t>
      </w:r>
      <w:r>
        <w:rPr>
          <w:b/>
        </w:rPr>
        <w:t>(табл. 3.16)</w:t>
      </w:r>
      <w:r>
        <w:t xml:space="preserve">. </w:t>
      </w:r>
      <w:r>
        <w:rPr>
          <w:b/>
        </w:rPr>
        <w:t xml:space="preserve">Таблица 3.16. </w:t>
      </w:r>
      <w:r>
        <w:t>Причины острой дыхательной недостаточност</w:t>
      </w:r>
      <w:r>
        <w:t>и</w:t>
      </w:r>
    </w:p>
    <w:tbl>
      <w:tblPr>
        <w:tblStyle w:val="TableGrid"/>
        <w:tblW w:w="9307" w:type="dxa"/>
        <w:tblInd w:w="21" w:type="dxa"/>
        <w:tblCellMar>
          <w:top w:w="30" w:type="dxa"/>
          <w:left w:w="31" w:type="dxa"/>
          <w:bottom w:w="0" w:type="dxa"/>
          <w:right w:w="26" w:type="dxa"/>
        </w:tblCellMar>
        <w:tblLook w:val="04A0" w:firstRow="1" w:lastRow="0" w:firstColumn="1" w:lastColumn="0" w:noHBand="0" w:noVBand="1"/>
      </w:tblPr>
      <w:tblGrid>
        <w:gridCol w:w="3254"/>
        <w:gridCol w:w="6053"/>
      </w:tblGrid>
      <w:tr w:rsidR="006B7ED0">
        <w:trPr>
          <w:trHeight w:val="248"/>
        </w:trPr>
        <w:tc>
          <w:tcPr>
            <w:tcW w:w="325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Гипоксемическая</w:t>
            </w:r>
          </w:p>
        </w:tc>
        <w:tc>
          <w:tcPr>
            <w:tcW w:w="605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Гиперкапническая</w:t>
            </w:r>
          </w:p>
        </w:tc>
      </w:tr>
      <w:tr w:rsidR="006B7ED0">
        <w:trPr>
          <w:trHeight w:val="3599"/>
        </w:trPr>
        <w:tc>
          <w:tcPr>
            <w:tcW w:w="3254" w:type="dxa"/>
            <w:tcBorders>
              <w:top w:val="double" w:sz="4" w:space="0" w:color="000000"/>
              <w:left w:val="double" w:sz="4" w:space="0" w:color="000000"/>
              <w:bottom w:val="nil"/>
              <w:right w:val="double" w:sz="4" w:space="0" w:color="000000"/>
            </w:tcBorders>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1742208" behindDoc="0" locked="0" layoutInCell="1" allowOverlap="1">
                      <wp:simplePos x="0" y="0"/>
                      <wp:positionH relativeFrom="column">
                        <wp:posOffset>177102</wp:posOffset>
                      </wp:positionH>
                      <wp:positionV relativeFrom="paragraph">
                        <wp:posOffset>26863</wp:posOffset>
                      </wp:positionV>
                      <wp:extent cx="32797" cy="1449611"/>
                      <wp:effectExtent l="0" t="0" r="0" b="0"/>
                      <wp:wrapSquare wrapText="bothSides"/>
                      <wp:docPr id="292629" name="Group 292629"/>
                      <wp:cNvGraphicFramePr/>
                      <a:graphic xmlns:a="http://schemas.openxmlformats.org/drawingml/2006/main">
                        <a:graphicData uri="http://schemas.microsoft.com/office/word/2010/wordprocessingGroup">
                          <wpg:wgp>
                            <wpg:cNvGrpSpPr/>
                            <wpg:grpSpPr>
                              <a:xfrm>
                                <a:off x="0" y="0"/>
                                <a:ext cx="32797" cy="1449611"/>
                                <a:chOff x="0" y="0"/>
                                <a:chExt cx="32797" cy="1449611"/>
                              </a:xfrm>
                            </wpg:grpSpPr>
                            <wps:wsp>
                              <wps:cNvPr id="4389" name="Shape 4389"/>
                              <wps:cNvSpPr/>
                              <wps:spPr>
                                <a:xfrm>
                                  <a:off x="0" y="0"/>
                                  <a:ext cx="32797" cy="32792"/>
                                </a:xfrm>
                                <a:custGeom>
                                  <a:avLst/>
                                  <a:gdLst/>
                                  <a:ahLst/>
                                  <a:cxnLst/>
                                  <a:rect l="0" t="0" r="0" b="0"/>
                                  <a:pathLst>
                                    <a:path w="32797" h="32792">
                                      <a:moveTo>
                                        <a:pt x="16398" y="0"/>
                                      </a:moveTo>
                                      <a:cubicBezTo>
                                        <a:pt x="18573" y="0"/>
                                        <a:pt x="20665" y="397"/>
                                        <a:pt x="22674" y="1191"/>
                                      </a:cubicBezTo>
                                      <a:cubicBezTo>
                                        <a:pt x="24683" y="2009"/>
                                        <a:pt x="26456" y="3200"/>
                                        <a:pt x="27994" y="4763"/>
                                      </a:cubicBezTo>
                                      <a:cubicBezTo>
                                        <a:pt x="29531" y="6276"/>
                                        <a:pt x="30716" y="8037"/>
                                        <a:pt x="31549" y="10046"/>
                                      </a:cubicBezTo>
                                      <a:cubicBezTo>
                                        <a:pt x="32381" y="12055"/>
                                        <a:pt x="32797" y="14188"/>
                                        <a:pt x="32797" y="16396"/>
                                      </a:cubicBezTo>
                                      <a:cubicBezTo>
                                        <a:pt x="32797" y="18554"/>
                                        <a:pt x="32381" y="20613"/>
                                        <a:pt x="31549" y="22622"/>
                                      </a:cubicBezTo>
                                      <a:cubicBezTo>
                                        <a:pt x="30716" y="24631"/>
                                        <a:pt x="29531" y="26417"/>
                                        <a:pt x="27994" y="27980"/>
                                      </a:cubicBezTo>
                                      <a:cubicBezTo>
                                        <a:pt x="26456" y="29493"/>
                                        <a:pt x="24683" y="30659"/>
                                        <a:pt x="22674" y="31502"/>
                                      </a:cubicBezTo>
                                      <a:cubicBezTo>
                                        <a:pt x="20665" y="32321"/>
                                        <a:pt x="18573" y="32767"/>
                                        <a:pt x="16398" y="32792"/>
                                      </a:cubicBezTo>
                                      <a:cubicBezTo>
                                        <a:pt x="14224" y="32767"/>
                                        <a:pt x="12132" y="32321"/>
                                        <a:pt x="10123" y="31477"/>
                                      </a:cubicBezTo>
                                      <a:cubicBezTo>
                                        <a:pt x="8114" y="30634"/>
                                        <a:pt x="6341" y="29493"/>
                                        <a:pt x="4803" y="27980"/>
                                      </a:cubicBezTo>
                                      <a:cubicBezTo>
                                        <a:pt x="3265" y="26417"/>
                                        <a:pt x="2080" y="24631"/>
                                        <a:pt x="1248" y="22622"/>
                                      </a:cubicBezTo>
                                      <a:cubicBezTo>
                                        <a:pt x="416" y="20613"/>
                                        <a:pt x="0" y="18554"/>
                                        <a:pt x="0" y="16396"/>
                                      </a:cubicBezTo>
                                      <a:cubicBezTo>
                                        <a:pt x="0" y="14188"/>
                                        <a:pt x="416" y="12055"/>
                                        <a:pt x="1248" y="10046"/>
                                      </a:cubicBezTo>
                                      <a:cubicBezTo>
                                        <a:pt x="2080" y="8037"/>
                                        <a:pt x="3265" y="6276"/>
                                        <a:pt x="4803" y="4763"/>
                                      </a:cubicBezTo>
                                      <a:cubicBezTo>
                                        <a:pt x="6341" y="3200"/>
                                        <a:pt x="8114" y="2009"/>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391" name="Shape 4391"/>
                              <wps:cNvSpPr/>
                              <wps:spPr>
                                <a:xfrm>
                                  <a:off x="0" y="118070"/>
                                  <a:ext cx="32797" cy="32792"/>
                                </a:xfrm>
                                <a:custGeom>
                                  <a:avLst/>
                                  <a:gdLst/>
                                  <a:ahLst/>
                                  <a:cxnLst/>
                                  <a:rect l="0" t="0" r="0" b="0"/>
                                  <a:pathLst>
                                    <a:path w="32797" h="32792">
                                      <a:moveTo>
                                        <a:pt x="16398" y="0"/>
                                      </a:moveTo>
                                      <a:cubicBezTo>
                                        <a:pt x="18573" y="0"/>
                                        <a:pt x="20665" y="397"/>
                                        <a:pt x="22674" y="1215"/>
                                      </a:cubicBezTo>
                                      <a:cubicBezTo>
                                        <a:pt x="24683" y="2059"/>
                                        <a:pt x="26456" y="3249"/>
                                        <a:pt x="27994" y="4787"/>
                                      </a:cubicBezTo>
                                      <a:cubicBezTo>
                                        <a:pt x="29531" y="6300"/>
                                        <a:pt x="30716" y="8062"/>
                                        <a:pt x="31549" y="10096"/>
                                      </a:cubicBezTo>
                                      <a:cubicBezTo>
                                        <a:pt x="32381" y="12105"/>
                                        <a:pt x="32797" y="14213"/>
                                        <a:pt x="32797" y="16396"/>
                                      </a:cubicBezTo>
                                      <a:cubicBezTo>
                                        <a:pt x="32797" y="18554"/>
                                        <a:pt x="32381" y="20613"/>
                                        <a:pt x="31549" y="22647"/>
                                      </a:cubicBezTo>
                                      <a:cubicBezTo>
                                        <a:pt x="30716" y="24631"/>
                                        <a:pt x="29531" y="26417"/>
                                        <a:pt x="27994" y="27980"/>
                                      </a:cubicBezTo>
                                      <a:cubicBezTo>
                                        <a:pt x="26456" y="29493"/>
                                        <a:pt x="24683" y="30659"/>
                                        <a:pt x="22674" y="31502"/>
                                      </a:cubicBezTo>
                                      <a:cubicBezTo>
                                        <a:pt x="20665" y="32345"/>
                                        <a:pt x="18573" y="32767"/>
                                        <a:pt x="16398" y="32792"/>
                                      </a:cubicBezTo>
                                      <a:cubicBezTo>
                                        <a:pt x="14224" y="32767"/>
                                        <a:pt x="12132" y="32345"/>
                                        <a:pt x="10123" y="31502"/>
                                      </a:cubicBezTo>
                                      <a:cubicBezTo>
                                        <a:pt x="8114" y="30659"/>
                                        <a:pt x="6341" y="29493"/>
                                        <a:pt x="4803" y="27980"/>
                                      </a:cubicBezTo>
                                      <a:cubicBezTo>
                                        <a:pt x="3265" y="26417"/>
                                        <a:pt x="2080" y="24631"/>
                                        <a:pt x="1248" y="22622"/>
                                      </a:cubicBezTo>
                                      <a:cubicBezTo>
                                        <a:pt x="416" y="20613"/>
                                        <a:pt x="0" y="18554"/>
                                        <a:pt x="0" y="16396"/>
                                      </a:cubicBezTo>
                                      <a:cubicBezTo>
                                        <a:pt x="0" y="14213"/>
                                        <a:pt x="416" y="12105"/>
                                        <a:pt x="1248" y="10120"/>
                                      </a:cubicBezTo>
                                      <a:cubicBezTo>
                                        <a:pt x="2080" y="8086"/>
                                        <a:pt x="3265" y="6300"/>
                                        <a:pt x="4803" y="4787"/>
                                      </a:cubicBezTo>
                                      <a:cubicBezTo>
                                        <a:pt x="6341" y="3249"/>
                                        <a:pt x="8114" y="2059"/>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393" name="Shape 4393"/>
                              <wps:cNvSpPr/>
                              <wps:spPr>
                                <a:xfrm>
                                  <a:off x="0" y="236141"/>
                                  <a:ext cx="32797" cy="32792"/>
                                </a:xfrm>
                                <a:custGeom>
                                  <a:avLst/>
                                  <a:gdLst/>
                                  <a:ahLst/>
                                  <a:cxnLst/>
                                  <a:rect l="0" t="0" r="0" b="0"/>
                                  <a:pathLst>
                                    <a:path w="32797" h="32792">
                                      <a:moveTo>
                                        <a:pt x="16398" y="0"/>
                                      </a:moveTo>
                                      <a:cubicBezTo>
                                        <a:pt x="18573" y="0"/>
                                        <a:pt x="20665" y="372"/>
                                        <a:pt x="22674" y="1166"/>
                                      </a:cubicBezTo>
                                      <a:cubicBezTo>
                                        <a:pt x="24683" y="2009"/>
                                        <a:pt x="26456" y="3225"/>
                                        <a:pt x="27994" y="4763"/>
                                      </a:cubicBezTo>
                                      <a:cubicBezTo>
                                        <a:pt x="29531" y="6276"/>
                                        <a:pt x="30716" y="8037"/>
                                        <a:pt x="31549" y="10071"/>
                                      </a:cubicBezTo>
                                      <a:cubicBezTo>
                                        <a:pt x="32381" y="12080"/>
                                        <a:pt x="32797" y="14188"/>
                                        <a:pt x="32797" y="16396"/>
                                      </a:cubicBezTo>
                                      <a:cubicBezTo>
                                        <a:pt x="32797" y="18504"/>
                                        <a:pt x="32381" y="20588"/>
                                        <a:pt x="31549" y="22622"/>
                                      </a:cubicBezTo>
                                      <a:cubicBezTo>
                                        <a:pt x="30716" y="24606"/>
                                        <a:pt x="29531" y="26392"/>
                                        <a:pt x="27994" y="27955"/>
                                      </a:cubicBezTo>
                                      <a:cubicBezTo>
                                        <a:pt x="26456" y="29468"/>
                                        <a:pt x="24683" y="30634"/>
                                        <a:pt x="22674" y="31477"/>
                                      </a:cubicBezTo>
                                      <a:cubicBezTo>
                                        <a:pt x="20665" y="32321"/>
                                        <a:pt x="18573" y="32767"/>
                                        <a:pt x="16398" y="32792"/>
                                      </a:cubicBezTo>
                                      <a:cubicBezTo>
                                        <a:pt x="14224" y="32767"/>
                                        <a:pt x="12132" y="32345"/>
                                        <a:pt x="10123" y="31502"/>
                                      </a:cubicBezTo>
                                      <a:cubicBezTo>
                                        <a:pt x="8114" y="30659"/>
                                        <a:pt x="6341" y="29468"/>
                                        <a:pt x="4803" y="27955"/>
                                      </a:cubicBezTo>
                                      <a:cubicBezTo>
                                        <a:pt x="3265" y="26392"/>
                                        <a:pt x="2080" y="24606"/>
                                        <a:pt x="1248" y="22622"/>
                                      </a:cubicBezTo>
                                      <a:cubicBezTo>
                                        <a:pt x="416" y="20588"/>
                                        <a:pt x="0" y="18504"/>
                                        <a:pt x="0" y="16396"/>
                                      </a:cubicBezTo>
                                      <a:cubicBezTo>
                                        <a:pt x="0" y="14188"/>
                                        <a:pt x="416" y="12080"/>
                                        <a:pt x="1248" y="10071"/>
                                      </a:cubicBezTo>
                                      <a:cubicBezTo>
                                        <a:pt x="2080" y="8037"/>
                                        <a:pt x="3265" y="6276"/>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395" name="Shape 4395"/>
                              <wps:cNvSpPr/>
                              <wps:spPr>
                                <a:xfrm>
                                  <a:off x="0" y="354211"/>
                                  <a:ext cx="32797" cy="32792"/>
                                </a:xfrm>
                                <a:custGeom>
                                  <a:avLst/>
                                  <a:gdLst/>
                                  <a:ahLst/>
                                  <a:cxnLst/>
                                  <a:rect l="0" t="0" r="0" b="0"/>
                                  <a:pathLst>
                                    <a:path w="32797" h="32792">
                                      <a:moveTo>
                                        <a:pt x="16398" y="0"/>
                                      </a:moveTo>
                                      <a:cubicBezTo>
                                        <a:pt x="18573" y="0"/>
                                        <a:pt x="20665" y="397"/>
                                        <a:pt x="22674" y="1240"/>
                                      </a:cubicBezTo>
                                      <a:cubicBezTo>
                                        <a:pt x="24683" y="2034"/>
                                        <a:pt x="26456" y="3225"/>
                                        <a:pt x="27994" y="4787"/>
                                      </a:cubicBezTo>
                                      <a:cubicBezTo>
                                        <a:pt x="29531" y="6300"/>
                                        <a:pt x="30716" y="8062"/>
                                        <a:pt x="31549" y="10096"/>
                                      </a:cubicBezTo>
                                      <a:cubicBezTo>
                                        <a:pt x="32381" y="12080"/>
                                        <a:pt x="32797" y="14188"/>
                                        <a:pt x="32797" y="16396"/>
                                      </a:cubicBezTo>
                                      <a:cubicBezTo>
                                        <a:pt x="32797" y="18529"/>
                                        <a:pt x="32381" y="20613"/>
                                        <a:pt x="31549" y="22622"/>
                                      </a:cubicBezTo>
                                      <a:cubicBezTo>
                                        <a:pt x="30716" y="24606"/>
                                        <a:pt x="29531" y="26367"/>
                                        <a:pt x="27994" y="27955"/>
                                      </a:cubicBezTo>
                                      <a:cubicBezTo>
                                        <a:pt x="26456" y="29468"/>
                                        <a:pt x="24683" y="30659"/>
                                        <a:pt x="22674" y="31477"/>
                                      </a:cubicBezTo>
                                      <a:cubicBezTo>
                                        <a:pt x="20665" y="32321"/>
                                        <a:pt x="18573" y="32767"/>
                                        <a:pt x="16398" y="32792"/>
                                      </a:cubicBezTo>
                                      <a:cubicBezTo>
                                        <a:pt x="14224" y="32767"/>
                                        <a:pt x="12132" y="32321"/>
                                        <a:pt x="10123" y="31477"/>
                                      </a:cubicBezTo>
                                      <a:cubicBezTo>
                                        <a:pt x="8114" y="30659"/>
                                        <a:pt x="6341" y="29468"/>
                                        <a:pt x="4803" y="27955"/>
                                      </a:cubicBezTo>
                                      <a:cubicBezTo>
                                        <a:pt x="3265" y="26367"/>
                                        <a:pt x="2080" y="24606"/>
                                        <a:pt x="1248" y="22622"/>
                                      </a:cubicBezTo>
                                      <a:cubicBezTo>
                                        <a:pt x="416" y="20613"/>
                                        <a:pt x="0" y="18529"/>
                                        <a:pt x="0" y="16396"/>
                                      </a:cubicBezTo>
                                      <a:cubicBezTo>
                                        <a:pt x="0" y="14188"/>
                                        <a:pt x="416" y="12080"/>
                                        <a:pt x="1248" y="10096"/>
                                      </a:cubicBezTo>
                                      <a:cubicBezTo>
                                        <a:pt x="2080" y="8062"/>
                                        <a:pt x="3265" y="6300"/>
                                        <a:pt x="4803" y="4787"/>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397" name="Shape 4397"/>
                              <wps:cNvSpPr/>
                              <wps:spPr>
                                <a:xfrm>
                                  <a:off x="0" y="472256"/>
                                  <a:ext cx="32797" cy="32817"/>
                                </a:xfrm>
                                <a:custGeom>
                                  <a:avLst/>
                                  <a:gdLst/>
                                  <a:ahLst/>
                                  <a:cxnLst/>
                                  <a:rect l="0" t="0" r="0" b="0"/>
                                  <a:pathLst>
                                    <a:path w="32797" h="32817">
                                      <a:moveTo>
                                        <a:pt x="16398" y="0"/>
                                      </a:moveTo>
                                      <a:cubicBezTo>
                                        <a:pt x="18573" y="0"/>
                                        <a:pt x="20665" y="422"/>
                                        <a:pt x="22674" y="1215"/>
                                      </a:cubicBezTo>
                                      <a:cubicBezTo>
                                        <a:pt x="24683" y="2059"/>
                                        <a:pt x="26456" y="3249"/>
                                        <a:pt x="27994" y="4787"/>
                                      </a:cubicBezTo>
                                      <a:cubicBezTo>
                                        <a:pt x="29531" y="6325"/>
                                        <a:pt x="30716" y="8086"/>
                                        <a:pt x="31549" y="10071"/>
                                      </a:cubicBezTo>
                                      <a:cubicBezTo>
                                        <a:pt x="32381" y="12080"/>
                                        <a:pt x="32797" y="14188"/>
                                        <a:pt x="32797" y="16421"/>
                                      </a:cubicBezTo>
                                      <a:cubicBezTo>
                                        <a:pt x="32797" y="18554"/>
                                        <a:pt x="32381" y="20638"/>
                                        <a:pt x="31549" y="22671"/>
                                      </a:cubicBezTo>
                                      <a:cubicBezTo>
                                        <a:pt x="30716" y="24656"/>
                                        <a:pt x="29531" y="26417"/>
                                        <a:pt x="27994" y="27980"/>
                                      </a:cubicBezTo>
                                      <a:cubicBezTo>
                                        <a:pt x="26456" y="29493"/>
                                        <a:pt x="24683" y="30683"/>
                                        <a:pt x="22674" y="31527"/>
                                      </a:cubicBezTo>
                                      <a:cubicBezTo>
                                        <a:pt x="20665" y="32370"/>
                                        <a:pt x="18573" y="32792"/>
                                        <a:pt x="16398" y="32817"/>
                                      </a:cubicBezTo>
                                      <a:cubicBezTo>
                                        <a:pt x="14224" y="32792"/>
                                        <a:pt x="12132" y="32370"/>
                                        <a:pt x="10123" y="31527"/>
                                      </a:cubicBezTo>
                                      <a:cubicBezTo>
                                        <a:pt x="8114" y="30683"/>
                                        <a:pt x="6341" y="29493"/>
                                        <a:pt x="4803" y="27980"/>
                                      </a:cubicBezTo>
                                      <a:cubicBezTo>
                                        <a:pt x="3265" y="26417"/>
                                        <a:pt x="2080" y="24656"/>
                                        <a:pt x="1248" y="22671"/>
                                      </a:cubicBezTo>
                                      <a:cubicBezTo>
                                        <a:pt x="416" y="20638"/>
                                        <a:pt x="0" y="18554"/>
                                        <a:pt x="0" y="16421"/>
                                      </a:cubicBezTo>
                                      <a:cubicBezTo>
                                        <a:pt x="0" y="14188"/>
                                        <a:pt x="416" y="12080"/>
                                        <a:pt x="1248" y="10046"/>
                                      </a:cubicBezTo>
                                      <a:cubicBezTo>
                                        <a:pt x="2080" y="8086"/>
                                        <a:pt x="3265" y="6325"/>
                                        <a:pt x="4803" y="4787"/>
                                      </a:cubicBezTo>
                                      <a:cubicBezTo>
                                        <a:pt x="6341" y="3249"/>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399" name="Shape 4399"/>
                              <wps:cNvSpPr/>
                              <wps:spPr>
                                <a:xfrm>
                                  <a:off x="0" y="590327"/>
                                  <a:ext cx="32797" cy="32817"/>
                                </a:xfrm>
                                <a:custGeom>
                                  <a:avLst/>
                                  <a:gdLst/>
                                  <a:ahLst/>
                                  <a:cxnLst/>
                                  <a:rect l="0" t="0" r="0" b="0"/>
                                  <a:pathLst>
                                    <a:path w="32797" h="32817">
                                      <a:moveTo>
                                        <a:pt x="16398" y="0"/>
                                      </a:moveTo>
                                      <a:cubicBezTo>
                                        <a:pt x="18573" y="0"/>
                                        <a:pt x="20665" y="397"/>
                                        <a:pt x="22674" y="1191"/>
                                      </a:cubicBezTo>
                                      <a:cubicBezTo>
                                        <a:pt x="24683" y="2034"/>
                                        <a:pt x="26456" y="3249"/>
                                        <a:pt x="27994" y="4787"/>
                                      </a:cubicBezTo>
                                      <a:cubicBezTo>
                                        <a:pt x="29531" y="6276"/>
                                        <a:pt x="30716" y="8062"/>
                                        <a:pt x="31549" y="10071"/>
                                      </a:cubicBezTo>
                                      <a:cubicBezTo>
                                        <a:pt x="32381" y="12105"/>
                                        <a:pt x="32797" y="14238"/>
                                        <a:pt x="32797" y="16396"/>
                                      </a:cubicBezTo>
                                      <a:cubicBezTo>
                                        <a:pt x="32797" y="18554"/>
                                        <a:pt x="32381" y="20638"/>
                                        <a:pt x="31549" y="22622"/>
                                      </a:cubicBezTo>
                                      <a:cubicBezTo>
                                        <a:pt x="30716" y="24606"/>
                                        <a:pt x="29531" y="26392"/>
                                        <a:pt x="27994" y="27955"/>
                                      </a:cubicBezTo>
                                      <a:cubicBezTo>
                                        <a:pt x="26456" y="29468"/>
                                        <a:pt x="24683" y="30659"/>
                                        <a:pt x="22674" y="31502"/>
                                      </a:cubicBezTo>
                                      <a:cubicBezTo>
                                        <a:pt x="20665" y="32345"/>
                                        <a:pt x="18573" y="32792"/>
                                        <a:pt x="16398" y="32817"/>
                                      </a:cubicBezTo>
                                      <a:cubicBezTo>
                                        <a:pt x="14224" y="32792"/>
                                        <a:pt x="12132" y="32345"/>
                                        <a:pt x="10123" y="31502"/>
                                      </a:cubicBezTo>
                                      <a:cubicBezTo>
                                        <a:pt x="8114" y="30659"/>
                                        <a:pt x="6341" y="29468"/>
                                        <a:pt x="4803" y="27955"/>
                                      </a:cubicBezTo>
                                      <a:cubicBezTo>
                                        <a:pt x="3265" y="26392"/>
                                        <a:pt x="2080" y="24606"/>
                                        <a:pt x="1248" y="22597"/>
                                      </a:cubicBezTo>
                                      <a:cubicBezTo>
                                        <a:pt x="416" y="20638"/>
                                        <a:pt x="0" y="18554"/>
                                        <a:pt x="0" y="16396"/>
                                      </a:cubicBezTo>
                                      <a:cubicBezTo>
                                        <a:pt x="0" y="14238"/>
                                        <a:pt x="416" y="12105"/>
                                        <a:pt x="1248" y="10071"/>
                                      </a:cubicBezTo>
                                      <a:cubicBezTo>
                                        <a:pt x="2080" y="8062"/>
                                        <a:pt x="3265" y="6276"/>
                                        <a:pt x="4803" y="4787"/>
                                      </a:cubicBezTo>
                                      <a:cubicBezTo>
                                        <a:pt x="6341" y="3249"/>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01" name="Shape 4401"/>
                              <wps:cNvSpPr/>
                              <wps:spPr>
                                <a:xfrm>
                                  <a:off x="0" y="708397"/>
                                  <a:ext cx="32797" cy="32792"/>
                                </a:xfrm>
                                <a:custGeom>
                                  <a:avLst/>
                                  <a:gdLst/>
                                  <a:ahLst/>
                                  <a:cxnLst/>
                                  <a:rect l="0" t="0" r="0" b="0"/>
                                  <a:pathLst>
                                    <a:path w="32797" h="32792">
                                      <a:moveTo>
                                        <a:pt x="16398" y="0"/>
                                      </a:moveTo>
                                      <a:cubicBezTo>
                                        <a:pt x="18573" y="0"/>
                                        <a:pt x="20665" y="422"/>
                                        <a:pt x="22674" y="1240"/>
                                      </a:cubicBezTo>
                                      <a:cubicBezTo>
                                        <a:pt x="24683" y="2034"/>
                                        <a:pt x="26456" y="3225"/>
                                        <a:pt x="27994" y="4787"/>
                                      </a:cubicBezTo>
                                      <a:cubicBezTo>
                                        <a:pt x="29531" y="6300"/>
                                        <a:pt x="30716" y="8086"/>
                                        <a:pt x="31549" y="10096"/>
                                      </a:cubicBezTo>
                                      <a:cubicBezTo>
                                        <a:pt x="32381" y="12105"/>
                                        <a:pt x="32797" y="14213"/>
                                        <a:pt x="32797" y="16396"/>
                                      </a:cubicBezTo>
                                      <a:cubicBezTo>
                                        <a:pt x="32797" y="18529"/>
                                        <a:pt x="32381" y="20613"/>
                                        <a:pt x="31549" y="22597"/>
                                      </a:cubicBezTo>
                                      <a:cubicBezTo>
                                        <a:pt x="30716" y="24631"/>
                                        <a:pt x="29531" y="26417"/>
                                        <a:pt x="27994" y="27980"/>
                                      </a:cubicBezTo>
                                      <a:cubicBezTo>
                                        <a:pt x="26456" y="29493"/>
                                        <a:pt x="24683" y="30683"/>
                                        <a:pt x="22674" y="31527"/>
                                      </a:cubicBezTo>
                                      <a:cubicBezTo>
                                        <a:pt x="20665" y="32345"/>
                                        <a:pt x="18573" y="32767"/>
                                        <a:pt x="16398" y="32792"/>
                                      </a:cubicBezTo>
                                      <a:cubicBezTo>
                                        <a:pt x="14224" y="32767"/>
                                        <a:pt x="12132" y="32345"/>
                                        <a:pt x="10123" y="31527"/>
                                      </a:cubicBezTo>
                                      <a:cubicBezTo>
                                        <a:pt x="8114" y="30683"/>
                                        <a:pt x="6341" y="29493"/>
                                        <a:pt x="4803" y="27980"/>
                                      </a:cubicBezTo>
                                      <a:cubicBezTo>
                                        <a:pt x="3265" y="26417"/>
                                        <a:pt x="2080" y="24631"/>
                                        <a:pt x="1248" y="22622"/>
                                      </a:cubicBezTo>
                                      <a:cubicBezTo>
                                        <a:pt x="416" y="20613"/>
                                        <a:pt x="0" y="18529"/>
                                        <a:pt x="0" y="16396"/>
                                      </a:cubicBezTo>
                                      <a:cubicBezTo>
                                        <a:pt x="0" y="14213"/>
                                        <a:pt x="416" y="12105"/>
                                        <a:pt x="1248" y="10096"/>
                                      </a:cubicBezTo>
                                      <a:cubicBezTo>
                                        <a:pt x="2080" y="8086"/>
                                        <a:pt x="3265" y="6300"/>
                                        <a:pt x="4803" y="4787"/>
                                      </a:cubicBezTo>
                                      <a:cubicBezTo>
                                        <a:pt x="6341" y="3225"/>
                                        <a:pt x="8114" y="2034"/>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03" name="Shape 4403"/>
                              <wps:cNvSpPr/>
                              <wps:spPr>
                                <a:xfrm>
                                  <a:off x="0" y="826467"/>
                                  <a:ext cx="32797" cy="32792"/>
                                </a:xfrm>
                                <a:custGeom>
                                  <a:avLst/>
                                  <a:gdLst/>
                                  <a:ahLst/>
                                  <a:cxnLst/>
                                  <a:rect l="0" t="0" r="0" b="0"/>
                                  <a:pathLst>
                                    <a:path w="32797" h="32792">
                                      <a:moveTo>
                                        <a:pt x="16398" y="0"/>
                                      </a:moveTo>
                                      <a:cubicBezTo>
                                        <a:pt x="18573" y="0"/>
                                        <a:pt x="20665" y="422"/>
                                        <a:pt x="22674" y="1215"/>
                                      </a:cubicBezTo>
                                      <a:cubicBezTo>
                                        <a:pt x="24683" y="2059"/>
                                        <a:pt x="26456" y="3225"/>
                                        <a:pt x="27994" y="4763"/>
                                      </a:cubicBezTo>
                                      <a:cubicBezTo>
                                        <a:pt x="29531" y="6276"/>
                                        <a:pt x="30716" y="8062"/>
                                        <a:pt x="31549" y="10046"/>
                                      </a:cubicBezTo>
                                      <a:cubicBezTo>
                                        <a:pt x="32381" y="12080"/>
                                        <a:pt x="32797" y="14188"/>
                                        <a:pt x="32797" y="16396"/>
                                      </a:cubicBezTo>
                                      <a:cubicBezTo>
                                        <a:pt x="32797" y="18554"/>
                                        <a:pt x="32381" y="20638"/>
                                        <a:pt x="31549" y="22647"/>
                                      </a:cubicBezTo>
                                      <a:cubicBezTo>
                                        <a:pt x="30716" y="24631"/>
                                        <a:pt x="29531" y="26392"/>
                                        <a:pt x="27994" y="27955"/>
                                      </a:cubicBezTo>
                                      <a:cubicBezTo>
                                        <a:pt x="26456" y="29468"/>
                                        <a:pt x="24683" y="30659"/>
                                        <a:pt x="22674" y="31502"/>
                                      </a:cubicBezTo>
                                      <a:cubicBezTo>
                                        <a:pt x="20665" y="32345"/>
                                        <a:pt x="18573" y="32767"/>
                                        <a:pt x="16398" y="32792"/>
                                      </a:cubicBezTo>
                                      <a:cubicBezTo>
                                        <a:pt x="14224" y="32767"/>
                                        <a:pt x="12132" y="32345"/>
                                        <a:pt x="10123" y="31502"/>
                                      </a:cubicBezTo>
                                      <a:cubicBezTo>
                                        <a:pt x="8114" y="30659"/>
                                        <a:pt x="6341" y="29468"/>
                                        <a:pt x="4803" y="27955"/>
                                      </a:cubicBezTo>
                                      <a:cubicBezTo>
                                        <a:pt x="3265" y="26392"/>
                                        <a:pt x="2080" y="24631"/>
                                        <a:pt x="1248" y="22622"/>
                                      </a:cubicBezTo>
                                      <a:cubicBezTo>
                                        <a:pt x="416" y="20638"/>
                                        <a:pt x="0" y="18554"/>
                                        <a:pt x="0" y="16396"/>
                                      </a:cubicBezTo>
                                      <a:cubicBezTo>
                                        <a:pt x="0" y="14188"/>
                                        <a:pt x="416" y="12080"/>
                                        <a:pt x="1248" y="10046"/>
                                      </a:cubicBezTo>
                                      <a:cubicBezTo>
                                        <a:pt x="2080" y="8062"/>
                                        <a:pt x="3265" y="6276"/>
                                        <a:pt x="4803" y="4763"/>
                                      </a:cubicBezTo>
                                      <a:cubicBezTo>
                                        <a:pt x="6341" y="3225"/>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05" name="Shape 4405"/>
                              <wps:cNvSpPr/>
                              <wps:spPr>
                                <a:xfrm>
                                  <a:off x="0" y="944538"/>
                                  <a:ext cx="32797" cy="32792"/>
                                </a:xfrm>
                                <a:custGeom>
                                  <a:avLst/>
                                  <a:gdLst/>
                                  <a:ahLst/>
                                  <a:cxnLst/>
                                  <a:rect l="0" t="0" r="0" b="0"/>
                                  <a:pathLst>
                                    <a:path w="32797" h="32792">
                                      <a:moveTo>
                                        <a:pt x="16398" y="0"/>
                                      </a:moveTo>
                                      <a:cubicBezTo>
                                        <a:pt x="18573" y="0"/>
                                        <a:pt x="20665" y="422"/>
                                        <a:pt x="22674" y="1215"/>
                                      </a:cubicBezTo>
                                      <a:cubicBezTo>
                                        <a:pt x="24683" y="2059"/>
                                        <a:pt x="26456" y="3225"/>
                                        <a:pt x="27994" y="4787"/>
                                      </a:cubicBezTo>
                                      <a:cubicBezTo>
                                        <a:pt x="29531" y="6300"/>
                                        <a:pt x="30716" y="8086"/>
                                        <a:pt x="31549" y="10096"/>
                                      </a:cubicBezTo>
                                      <a:cubicBezTo>
                                        <a:pt x="32381" y="12105"/>
                                        <a:pt x="32797" y="14188"/>
                                        <a:pt x="32797" y="16396"/>
                                      </a:cubicBezTo>
                                      <a:cubicBezTo>
                                        <a:pt x="32797" y="18554"/>
                                        <a:pt x="32381" y="20638"/>
                                        <a:pt x="31549" y="22622"/>
                                      </a:cubicBezTo>
                                      <a:cubicBezTo>
                                        <a:pt x="30716" y="24656"/>
                                        <a:pt x="29531" y="26417"/>
                                        <a:pt x="27994" y="27955"/>
                                      </a:cubicBezTo>
                                      <a:cubicBezTo>
                                        <a:pt x="26456" y="29468"/>
                                        <a:pt x="24683" y="30659"/>
                                        <a:pt x="22674" y="31502"/>
                                      </a:cubicBezTo>
                                      <a:cubicBezTo>
                                        <a:pt x="20665" y="32345"/>
                                        <a:pt x="18573" y="32767"/>
                                        <a:pt x="16398" y="32792"/>
                                      </a:cubicBezTo>
                                      <a:cubicBezTo>
                                        <a:pt x="14224" y="32767"/>
                                        <a:pt x="12132" y="32345"/>
                                        <a:pt x="10123" y="31502"/>
                                      </a:cubicBezTo>
                                      <a:cubicBezTo>
                                        <a:pt x="8114" y="30659"/>
                                        <a:pt x="6341" y="29468"/>
                                        <a:pt x="4803" y="27955"/>
                                      </a:cubicBezTo>
                                      <a:cubicBezTo>
                                        <a:pt x="3265" y="26417"/>
                                        <a:pt x="2080" y="24656"/>
                                        <a:pt x="1248" y="22622"/>
                                      </a:cubicBezTo>
                                      <a:cubicBezTo>
                                        <a:pt x="416" y="20638"/>
                                        <a:pt x="0" y="18554"/>
                                        <a:pt x="0" y="16396"/>
                                      </a:cubicBezTo>
                                      <a:cubicBezTo>
                                        <a:pt x="0" y="14188"/>
                                        <a:pt x="416" y="12105"/>
                                        <a:pt x="1248" y="10096"/>
                                      </a:cubicBezTo>
                                      <a:cubicBezTo>
                                        <a:pt x="2080" y="8086"/>
                                        <a:pt x="3265" y="6300"/>
                                        <a:pt x="4803" y="4787"/>
                                      </a:cubicBezTo>
                                      <a:cubicBezTo>
                                        <a:pt x="6341" y="3225"/>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07" name="Shape 4407"/>
                              <wps:cNvSpPr/>
                              <wps:spPr>
                                <a:xfrm>
                                  <a:off x="0" y="1062608"/>
                                  <a:ext cx="32797" cy="32792"/>
                                </a:xfrm>
                                <a:custGeom>
                                  <a:avLst/>
                                  <a:gdLst/>
                                  <a:ahLst/>
                                  <a:cxnLst/>
                                  <a:rect l="0" t="0" r="0" b="0"/>
                                  <a:pathLst>
                                    <a:path w="32797" h="32792">
                                      <a:moveTo>
                                        <a:pt x="16398" y="0"/>
                                      </a:moveTo>
                                      <a:cubicBezTo>
                                        <a:pt x="18573" y="0"/>
                                        <a:pt x="20665" y="422"/>
                                        <a:pt x="22674" y="1240"/>
                                      </a:cubicBezTo>
                                      <a:cubicBezTo>
                                        <a:pt x="24683" y="2059"/>
                                        <a:pt x="26456" y="3225"/>
                                        <a:pt x="27994" y="4787"/>
                                      </a:cubicBezTo>
                                      <a:cubicBezTo>
                                        <a:pt x="29531" y="6300"/>
                                        <a:pt x="30716" y="8062"/>
                                        <a:pt x="31549" y="10096"/>
                                      </a:cubicBezTo>
                                      <a:cubicBezTo>
                                        <a:pt x="32381" y="12105"/>
                                        <a:pt x="32797" y="14188"/>
                                        <a:pt x="32797" y="16396"/>
                                      </a:cubicBezTo>
                                      <a:cubicBezTo>
                                        <a:pt x="32797" y="18554"/>
                                        <a:pt x="32381" y="20638"/>
                                        <a:pt x="31549" y="22647"/>
                                      </a:cubicBezTo>
                                      <a:cubicBezTo>
                                        <a:pt x="30716" y="24656"/>
                                        <a:pt x="29531" y="26417"/>
                                        <a:pt x="27994" y="27980"/>
                                      </a:cubicBezTo>
                                      <a:cubicBezTo>
                                        <a:pt x="26456" y="29493"/>
                                        <a:pt x="24683" y="30708"/>
                                        <a:pt x="22674" y="31552"/>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188"/>
                                        <a:pt x="416" y="12105"/>
                                        <a:pt x="1248" y="10096"/>
                                      </a:cubicBezTo>
                                      <a:cubicBezTo>
                                        <a:pt x="2080" y="8062"/>
                                        <a:pt x="3265" y="6300"/>
                                        <a:pt x="4803" y="4787"/>
                                      </a:cubicBezTo>
                                      <a:cubicBezTo>
                                        <a:pt x="6341" y="3225"/>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09" name="Shape 4409"/>
                              <wps:cNvSpPr/>
                              <wps:spPr>
                                <a:xfrm>
                                  <a:off x="0" y="1180678"/>
                                  <a:ext cx="32797" cy="32792"/>
                                </a:xfrm>
                                <a:custGeom>
                                  <a:avLst/>
                                  <a:gdLst/>
                                  <a:ahLst/>
                                  <a:cxnLst/>
                                  <a:rect l="0" t="0" r="0" b="0"/>
                                  <a:pathLst>
                                    <a:path w="32797" h="32792">
                                      <a:moveTo>
                                        <a:pt x="16398" y="0"/>
                                      </a:moveTo>
                                      <a:cubicBezTo>
                                        <a:pt x="18573" y="0"/>
                                        <a:pt x="20665" y="422"/>
                                        <a:pt x="22674" y="1215"/>
                                      </a:cubicBezTo>
                                      <a:cubicBezTo>
                                        <a:pt x="24683" y="2034"/>
                                        <a:pt x="26456" y="3200"/>
                                        <a:pt x="27994" y="4763"/>
                                      </a:cubicBezTo>
                                      <a:cubicBezTo>
                                        <a:pt x="29531" y="6300"/>
                                        <a:pt x="30716" y="8062"/>
                                        <a:pt x="31549" y="10071"/>
                                      </a:cubicBezTo>
                                      <a:cubicBezTo>
                                        <a:pt x="32381" y="12105"/>
                                        <a:pt x="32797" y="14188"/>
                                        <a:pt x="32797" y="16396"/>
                                      </a:cubicBezTo>
                                      <a:cubicBezTo>
                                        <a:pt x="32797" y="18529"/>
                                        <a:pt x="32381" y="20588"/>
                                        <a:pt x="31549" y="22622"/>
                                      </a:cubicBezTo>
                                      <a:cubicBezTo>
                                        <a:pt x="30716" y="24606"/>
                                        <a:pt x="29531" y="26392"/>
                                        <a:pt x="27994" y="27955"/>
                                      </a:cubicBezTo>
                                      <a:cubicBezTo>
                                        <a:pt x="26456" y="29468"/>
                                        <a:pt x="24683" y="30634"/>
                                        <a:pt x="22674" y="31477"/>
                                      </a:cubicBezTo>
                                      <a:cubicBezTo>
                                        <a:pt x="20665" y="32345"/>
                                        <a:pt x="18573" y="32767"/>
                                        <a:pt x="16398" y="32792"/>
                                      </a:cubicBezTo>
                                      <a:cubicBezTo>
                                        <a:pt x="14224" y="32767"/>
                                        <a:pt x="12132" y="32345"/>
                                        <a:pt x="10123" y="31477"/>
                                      </a:cubicBezTo>
                                      <a:cubicBezTo>
                                        <a:pt x="8114" y="30634"/>
                                        <a:pt x="6341" y="29468"/>
                                        <a:pt x="4803" y="27955"/>
                                      </a:cubicBezTo>
                                      <a:cubicBezTo>
                                        <a:pt x="3265" y="26392"/>
                                        <a:pt x="2080" y="24606"/>
                                        <a:pt x="1248" y="22622"/>
                                      </a:cubicBezTo>
                                      <a:cubicBezTo>
                                        <a:pt x="416" y="20588"/>
                                        <a:pt x="0" y="18529"/>
                                        <a:pt x="0" y="16396"/>
                                      </a:cubicBezTo>
                                      <a:cubicBezTo>
                                        <a:pt x="0" y="14188"/>
                                        <a:pt x="416" y="12080"/>
                                        <a:pt x="1248" y="10046"/>
                                      </a:cubicBezTo>
                                      <a:cubicBezTo>
                                        <a:pt x="2080" y="8062"/>
                                        <a:pt x="3265" y="6300"/>
                                        <a:pt x="4803" y="4763"/>
                                      </a:cubicBezTo>
                                      <a:cubicBezTo>
                                        <a:pt x="6341" y="3200"/>
                                        <a:pt x="8114" y="2034"/>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11" name="Shape 4411"/>
                              <wps:cNvSpPr/>
                              <wps:spPr>
                                <a:xfrm>
                                  <a:off x="0" y="1298749"/>
                                  <a:ext cx="32797" cy="32792"/>
                                </a:xfrm>
                                <a:custGeom>
                                  <a:avLst/>
                                  <a:gdLst/>
                                  <a:ahLst/>
                                  <a:cxnLst/>
                                  <a:rect l="0" t="0" r="0" b="0"/>
                                  <a:pathLst>
                                    <a:path w="32797" h="32792">
                                      <a:moveTo>
                                        <a:pt x="16398" y="0"/>
                                      </a:moveTo>
                                      <a:cubicBezTo>
                                        <a:pt x="18573" y="0"/>
                                        <a:pt x="20665" y="397"/>
                                        <a:pt x="22674" y="1191"/>
                                      </a:cubicBezTo>
                                      <a:cubicBezTo>
                                        <a:pt x="24683" y="2009"/>
                                        <a:pt x="26456" y="3200"/>
                                        <a:pt x="27994" y="4763"/>
                                      </a:cubicBezTo>
                                      <a:cubicBezTo>
                                        <a:pt x="29531" y="6276"/>
                                        <a:pt x="30716" y="8062"/>
                                        <a:pt x="31549" y="10096"/>
                                      </a:cubicBezTo>
                                      <a:cubicBezTo>
                                        <a:pt x="32381" y="12080"/>
                                        <a:pt x="32797" y="14188"/>
                                        <a:pt x="32797" y="16396"/>
                                      </a:cubicBezTo>
                                      <a:cubicBezTo>
                                        <a:pt x="32797" y="18554"/>
                                        <a:pt x="32381" y="20613"/>
                                        <a:pt x="31549" y="22622"/>
                                      </a:cubicBezTo>
                                      <a:cubicBezTo>
                                        <a:pt x="30716" y="24656"/>
                                        <a:pt x="29531" y="26417"/>
                                        <a:pt x="27994" y="27980"/>
                                      </a:cubicBezTo>
                                      <a:cubicBezTo>
                                        <a:pt x="26456" y="29493"/>
                                        <a:pt x="24683" y="30659"/>
                                        <a:pt x="22674" y="31502"/>
                                      </a:cubicBezTo>
                                      <a:cubicBezTo>
                                        <a:pt x="20665" y="32321"/>
                                        <a:pt x="18573" y="32767"/>
                                        <a:pt x="16398" y="32792"/>
                                      </a:cubicBezTo>
                                      <a:cubicBezTo>
                                        <a:pt x="14224" y="32767"/>
                                        <a:pt x="12132" y="32321"/>
                                        <a:pt x="10123" y="31502"/>
                                      </a:cubicBezTo>
                                      <a:cubicBezTo>
                                        <a:pt x="8114" y="30659"/>
                                        <a:pt x="6341" y="29493"/>
                                        <a:pt x="4803" y="27980"/>
                                      </a:cubicBezTo>
                                      <a:cubicBezTo>
                                        <a:pt x="3265" y="26417"/>
                                        <a:pt x="2080" y="24656"/>
                                        <a:pt x="1248" y="22622"/>
                                      </a:cubicBezTo>
                                      <a:cubicBezTo>
                                        <a:pt x="416" y="20613"/>
                                        <a:pt x="0" y="18554"/>
                                        <a:pt x="0" y="16396"/>
                                      </a:cubicBezTo>
                                      <a:cubicBezTo>
                                        <a:pt x="0" y="14188"/>
                                        <a:pt x="416" y="12080"/>
                                        <a:pt x="1248" y="10096"/>
                                      </a:cubicBezTo>
                                      <a:cubicBezTo>
                                        <a:pt x="2080" y="8062"/>
                                        <a:pt x="3265" y="6276"/>
                                        <a:pt x="4803" y="4763"/>
                                      </a:cubicBezTo>
                                      <a:cubicBezTo>
                                        <a:pt x="6341" y="3200"/>
                                        <a:pt x="8114" y="2009"/>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13" name="Shape 4413"/>
                              <wps:cNvSpPr/>
                              <wps:spPr>
                                <a:xfrm>
                                  <a:off x="0" y="1416819"/>
                                  <a:ext cx="32797" cy="32792"/>
                                </a:xfrm>
                                <a:custGeom>
                                  <a:avLst/>
                                  <a:gdLst/>
                                  <a:ahLst/>
                                  <a:cxnLst/>
                                  <a:rect l="0" t="0" r="0" b="0"/>
                                  <a:pathLst>
                                    <a:path w="32797" h="32792">
                                      <a:moveTo>
                                        <a:pt x="16398" y="0"/>
                                      </a:moveTo>
                                      <a:cubicBezTo>
                                        <a:pt x="18573" y="0"/>
                                        <a:pt x="20665" y="397"/>
                                        <a:pt x="22674" y="1215"/>
                                      </a:cubicBezTo>
                                      <a:cubicBezTo>
                                        <a:pt x="24683" y="2034"/>
                                        <a:pt x="26456" y="3225"/>
                                        <a:pt x="27994" y="4763"/>
                                      </a:cubicBezTo>
                                      <a:cubicBezTo>
                                        <a:pt x="29531" y="6276"/>
                                        <a:pt x="30716" y="8037"/>
                                        <a:pt x="31549" y="10071"/>
                                      </a:cubicBezTo>
                                      <a:cubicBezTo>
                                        <a:pt x="32381" y="12080"/>
                                        <a:pt x="32797" y="14188"/>
                                        <a:pt x="32797" y="16396"/>
                                      </a:cubicBezTo>
                                      <a:cubicBezTo>
                                        <a:pt x="32797" y="18529"/>
                                        <a:pt x="32381" y="20588"/>
                                        <a:pt x="31549" y="22622"/>
                                      </a:cubicBezTo>
                                      <a:cubicBezTo>
                                        <a:pt x="30716" y="24606"/>
                                        <a:pt x="29531" y="26417"/>
                                        <a:pt x="27994" y="27980"/>
                                      </a:cubicBezTo>
                                      <a:cubicBezTo>
                                        <a:pt x="26456" y="29493"/>
                                        <a:pt x="24683" y="30659"/>
                                        <a:pt x="22674" y="31477"/>
                                      </a:cubicBezTo>
                                      <a:cubicBezTo>
                                        <a:pt x="20665" y="32321"/>
                                        <a:pt x="18573" y="32767"/>
                                        <a:pt x="16398" y="32792"/>
                                      </a:cubicBezTo>
                                      <a:cubicBezTo>
                                        <a:pt x="14224" y="32767"/>
                                        <a:pt x="12132" y="32345"/>
                                        <a:pt x="10123" y="31502"/>
                                      </a:cubicBezTo>
                                      <a:cubicBezTo>
                                        <a:pt x="8114" y="30659"/>
                                        <a:pt x="6341" y="29493"/>
                                        <a:pt x="4803" y="27980"/>
                                      </a:cubicBezTo>
                                      <a:cubicBezTo>
                                        <a:pt x="3265" y="26417"/>
                                        <a:pt x="2080" y="24606"/>
                                        <a:pt x="1248" y="22647"/>
                                      </a:cubicBezTo>
                                      <a:cubicBezTo>
                                        <a:pt x="416" y="20613"/>
                                        <a:pt x="0" y="18529"/>
                                        <a:pt x="0" y="16396"/>
                                      </a:cubicBezTo>
                                      <a:cubicBezTo>
                                        <a:pt x="0" y="14188"/>
                                        <a:pt x="416" y="12080"/>
                                        <a:pt x="1248" y="10071"/>
                                      </a:cubicBezTo>
                                      <a:cubicBezTo>
                                        <a:pt x="2080" y="8037"/>
                                        <a:pt x="3265" y="6276"/>
                                        <a:pt x="4803" y="4763"/>
                                      </a:cubicBezTo>
                                      <a:cubicBezTo>
                                        <a:pt x="6341" y="3225"/>
                                        <a:pt x="8114" y="2034"/>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2629" style="width:2.58242pt;height:114.143pt;position:absolute;mso-position-horizontal-relative:text;mso-position-horizontal:absolute;margin-left:13.9451pt;mso-position-vertical-relative:text;margin-top:2.11523pt;" coordsize="327,14496">
                      <v:shape id="Shape 4389" style="position:absolute;width:327;height:327;left:0;top:0;" coordsize="32797,32792" path="m16398,0c18573,0,20665,397,22674,1191c24683,2009,26456,3200,27994,4763c29531,6276,30716,8037,31549,10046c32381,12055,32797,14188,32797,16396c32797,18554,32381,20613,31549,22622c30716,24631,29531,26417,27994,27980c26456,29493,24683,30659,22674,31502c20665,32321,18573,32767,16398,32792c14224,32767,12132,32321,10123,31477c8114,30634,6341,29493,4803,27980c3265,26417,2080,24631,1248,22622c416,20613,0,18554,0,16396c0,14188,416,12055,1248,10046c2080,8037,3265,6276,4803,4763c6341,3200,8114,2009,10123,1191c12132,397,14224,0,16398,0x">
                        <v:stroke weight="0pt" endcap="flat" joinstyle="miter" miterlimit="10" on="false" color="#000000" opacity="0"/>
                        <v:fill on="true" color="#000000"/>
                      </v:shape>
                      <v:shape id="Shape 4391" style="position:absolute;width:327;height:327;left:0;top:1180;" coordsize="32797,32792" path="m16398,0c18573,0,20665,397,22674,1215c24683,2059,26456,3249,27994,4787c29531,6300,30716,8062,31549,10096c32381,12105,32797,14213,32797,16396c32797,18554,32381,20613,31549,22647c30716,24631,29531,26417,27994,27980c26456,29493,24683,30659,22674,31502c20665,32345,18573,32767,16398,32792c14224,32767,12132,32345,10123,31502c8114,30659,6341,29493,4803,27980c3265,26417,2080,24631,1248,22622c416,20613,0,18554,0,16396c0,14213,416,12105,1248,10120c2080,8086,3265,6300,4803,4787c6341,3249,8114,2059,10123,1215c12132,397,14224,0,16398,0x">
                        <v:stroke weight="0pt" endcap="flat" joinstyle="miter" miterlimit="10" on="false" color="#000000" opacity="0"/>
                        <v:fill on="true" color="#000000"/>
                      </v:shape>
                      <v:shape id="Shape 4393" style="position:absolute;width:327;height:327;left:0;top:2361;" coordsize="32797,32792" path="m16398,0c18573,0,20665,372,22674,1166c24683,2009,26456,3225,27994,4763c29531,6276,30716,8037,31549,10071c32381,12080,32797,14188,32797,16396c32797,18504,32381,20588,31549,22622c30716,24606,29531,26392,27994,27955c26456,29468,24683,30634,22674,31477c20665,32321,18573,32767,16398,32792c14224,32767,12132,32345,10123,31502c8114,30659,6341,29468,4803,27955c3265,26392,2080,24606,1248,22622c416,20588,0,18504,0,16396c0,14188,416,12080,1248,10071c2080,8037,3265,6276,4803,4763c6341,3225,8114,2034,10123,1191c12132,397,14224,0,16398,0x">
                        <v:stroke weight="0pt" endcap="flat" joinstyle="miter" miterlimit="10" on="false" color="#000000" opacity="0"/>
                        <v:fill on="true" color="#000000"/>
                      </v:shape>
                      <v:shape id="Shape 4395" style="position:absolute;width:327;height:327;left:0;top:3542;" coordsize="32797,32792" path="m16398,0c18573,0,20665,397,22674,1240c24683,2034,26456,3225,27994,4787c29531,6300,30716,8062,31549,10096c32381,12080,32797,14188,32797,16396c32797,18529,32381,20613,31549,22622c30716,24606,29531,26367,27994,27955c26456,29468,24683,30659,22674,31477c20665,32321,18573,32767,16398,32792c14224,32767,12132,32321,10123,31477c8114,30659,6341,29468,4803,27955c3265,26367,2080,24606,1248,22622c416,20613,0,18529,0,16396c0,14188,416,12080,1248,10096c2080,8062,3265,6300,4803,4787c6341,3225,8114,2034,10123,1191c12132,397,14224,0,16398,0x">
                        <v:stroke weight="0pt" endcap="flat" joinstyle="miter" miterlimit="10" on="false" color="#000000" opacity="0"/>
                        <v:fill on="true" color="#000000"/>
                      </v:shape>
                      <v:shape id="Shape 4397" style="position:absolute;width:327;height:328;left:0;top:4722;" coordsize="32797,32817" path="m16398,0c18573,0,20665,422,22674,1215c24683,2059,26456,3249,27994,4787c29531,6325,30716,8086,31549,10071c32381,12080,32797,14188,32797,16421c32797,18554,32381,20638,31549,22671c30716,24656,29531,26417,27994,27980c26456,29493,24683,30683,22674,31527c20665,32370,18573,32792,16398,32817c14224,32792,12132,32370,10123,31527c8114,30683,6341,29493,4803,27980c3265,26417,2080,24656,1248,22671c416,20638,0,18554,0,16421c0,14188,416,12080,1248,10046c2080,8086,3265,6325,4803,4787c6341,3249,8114,2059,10123,1215c12132,422,14224,0,16398,0x">
                        <v:stroke weight="0pt" endcap="flat" joinstyle="miter" miterlimit="10" on="false" color="#000000" opacity="0"/>
                        <v:fill on="true" color="#000000"/>
                      </v:shape>
                      <v:shape id="Shape 4399" style="position:absolute;width:327;height:328;left:0;top:5903;" coordsize="32797,32817" path="m16398,0c18573,0,20665,397,22674,1191c24683,2034,26456,3249,27994,4787c29531,6276,30716,8062,31549,10071c32381,12105,32797,14238,32797,16396c32797,18554,32381,20638,31549,22622c30716,24606,29531,26392,27994,27955c26456,29468,24683,30659,22674,31502c20665,32345,18573,32792,16398,32817c14224,32792,12132,32345,10123,31502c8114,30659,6341,29468,4803,27955c3265,26392,2080,24606,1248,22597c416,20638,0,18554,0,16396c0,14238,416,12105,1248,10071c2080,8062,3265,6276,4803,4787c6341,3249,8114,2059,10123,1215c12132,422,14224,0,16398,0x">
                        <v:stroke weight="0pt" endcap="flat" joinstyle="miter" miterlimit="10" on="false" color="#000000" opacity="0"/>
                        <v:fill on="true" color="#000000"/>
                      </v:shape>
                      <v:shape id="Shape 4401" style="position:absolute;width:327;height:327;left:0;top:7083;" coordsize="32797,32792" path="m16398,0c18573,0,20665,422,22674,1240c24683,2034,26456,3225,27994,4787c29531,6300,30716,8086,31549,10096c32381,12105,32797,14213,32797,16396c32797,18529,32381,20613,31549,22597c30716,24631,29531,26417,27994,27980c26456,29493,24683,30683,22674,31527c20665,32345,18573,32767,16398,32792c14224,32767,12132,32345,10123,31527c8114,30683,6341,29493,4803,27980c3265,26417,2080,24631,1248,22622c416,20613,0,18529,0,16396c0,14213,416,12105,1248,10096c2080,8086,3265,6300,4803,4787c6341,3225,8114,2034,10123,1240c12132,422,14224,0,16398,0x">
                        <v:stroke weight="0pt" endcap="flat" joinstyle="miter" miterlimit="10" on="false" color="#000000" opacity="0"/>
                        <v:fill on="true" color="#000000"/>
                      </v:shape>
                      <v:shape id="Shape 4403" style="position:absolute;width:327;height:327;left:0;top:8264;" coordsize="32797,32792" path="m16398,0c18573,0,20665,422,22674,1215c24683,2059,26456,3225,27994,4763c29531,6276,30716,8062,31549,10046c32381,12080,32797,14188,32797,16396c32797,18554,32381,20638,31549,22647c30716,24631,29531,26392,27994,27955c26456,29468,24683,30659,22674,31502c20665,32345,18573,32767,16398,32792c14224,32767,12132,32345,10123,31502c8114,30659,6341,29468,4803,27955c3265,26392,2080,24631,1248,22622c416,20638,0,18554,0,16396c0,14188,416,12080,1248,10046c2080,8062,3265,6276,4803,4763c6341,3225,8114,2059,10123,1215c12132,422,14224,0,16398,0x">
                        <v:stroke weight="0pt" endcap="flat" joinstyle="miter" miterlimit="10" on="false" color="#000000" opacity="0"/>
                        <v:fill on="true" color="#000000"/>
                      </v:shape>
                      <v:shape id="Shape 4405" style="position:absolute;width:327;height:327;left:0;top:9445;" coordsize="32797,32792" path="m16398,0c18573,0,20665,422,22674,1215c24683,2059,26456,3225,27994,4787c29531,6300,30716,8086,31549,10096c32381,12105,32797,14188,32797,16396c32797,18554,32381,20638,31549,22622c30716,24656,29531,26417,27994,27955c26456,29468,24683,30659,22674,31502c20665,32345,18573,32767,16398,32792c14224,32767,12132,32345,10123,31502c8114,30659,6341,29468,4803,27955c3265,26417,2080,24656,1248,22622c416,20638,0,18554,0,16396c0,14188,416,12105,1248,10096c2080,8086,3265,6300,4803,4787c6341,3225,8114,2059,10123,1215c12132,422,14224,0,16398,0x">
                        <v:stroke weight="0pt" endcap="flat" joinstyle="miter" miterlimit="10" on="false" color="#000000" opacity="0"/>
                        <v:fill on="true" color="#000000"/>
                      </v:shape>
                      <v:shape id="Shape 4407" style="position:absolute;width:327;height:327;left:0;top:10626;" coordsize="32797,32792" path="m16398,0c18573,0,20665,422,22674,1240c24683,2059,26456,3225,27994,4787c29531,6300,30716,8062,31549,10096c32381,12105,32797,14188,32797,16396c32797,18554,32381,20638,31549,22647c30716,24656,29531,26417,27994,27980c26456,29493,24683,30708,22674,31552c20665,32370,18573,32767,16398,32792c14224,32767,12132,32370,10123,31527c8114,30683,6341,29493,4803,27980c3265,26417,2080,24656,1248,22647c416,20638,0,18554,0,16396c0,14188,416,12105,1248,10096c2080,8062,3265,6300,4803,4787c6341,3225,8114,2059,10123,1240c12132,422,14224,0,16398,0x">
                        <v:stroke weight="0pt" endcap="flat" joinstyle="miter" miterlimit="10" on="false" color="#000000" opacity="0"/>
                        <v:fill on="true" color="#000000"/>
                      </v:shape>
                      <v:shape id="Shape 4409" style="position:absolute;width:327;height:327;left:0;top:11806;" coordsize="32797,32792" path="m16398,0c18573,0,20665,422,22674,1215c24683,2034,26456,3200,27994,4763c29531,6300,30716,8062,31549,10071c32381,12105,32797,14188,32797,16396c32797,18529,32381,20588,31549,22622c30716,24606,29531,26392,27994,27955c26456,29468,24683,30634,22674,31477c20665,32345,18573,32767,16398,32792c14224,32767,12132,32345,10123,31477c8114,30634,6341,29468,4803,27955c3265,26392,2080,24606,1248,22622c416,20588,0,18529,0,16396c0,14188,416,12080,1248,10046c2080,8062,3265,6300,4803,4763c6341,3200,8114,2034,10123,1215c12132,422,14224,0,16398,0x">
                        <v:stroke weight="0pt" endcap="flat" joinstyle="miter" miterlimit="10" on="false" color="#000000" opacity="0"/>
                        <v:fill on="true" color="#000000"/>
                      </v:shape>
                      <v:shape id="Shape 4411" style="position:absolute;width:327;height:327;left:0;top:12987;" coordsize="32797,32792" path="m16398,0c18573,0,20665,397,22674,1191c24683,2009,26456,3200,27994,4763c29531,6276,30716,8062,31549,10096c32381,12080,32797,14188,32797,16396c32797,18554,32381,20613,31549,22622c30716,24656,29531,26417,27994,27980c26456,29493,24683,30659,22674,31502c20665,32321,18573,32767,16398,32792c14224,32767,12132,32321,10123,31502c8114,30659,6341,29493,4803,27980c3265,26417,2080,24656,1248,22622c416,20613,0,18554,0,16396c0,14188,416,12080,1248,10096c2080,8062,3265,6276,4803,4763c6341,3200,8114,2009,10123,1191c12132,397,14224,0,16398,0x">
                        <v:stroke weight="0pt" endcap="flat" joinstyle="miter" miterlimit="10" on="false" color="#000000" opacity="0"/>
                        <v:fill on="true" color="#000000"/>
                      </v:shape>
                      <v:shape id="Shape 4413" style="position:absolute;width:327;height:327;left:0;top:14168;" coordsize="32797,32792" path="m16398,0c18573,0,20665,397,22674,1215c24683,2034,26456,3225,27994,4763c29531,6276,30716,8037,31549,10071c32381,12080,32797,14188,32797,16396c32797,18529,32381,20588,31549,22622c30716,24606,29531,26417,27994,27980c26456,29493,24683,30659,22674,31477c20665,32321,18573,32767,16398,32792c14224,32767,12132,32345,10123,31502c8114,30659,6341,29493,4803,27980c3265,26417,2080,24606,1248,22647c416,20613,0,18529,0,16396c0,14188,416,12080,1248,10071c2080,8037,3265,6276,4803,4763c6341,3225,8114,2034,10123,1215c12132,397,14224,0,16398,0x">
                        <v:stroke weight="0pt" endcap="flat" joinstyle="miter" miterlimit="10" on="false" color="#000000" opacity="0"/>
                        <v:fill on="true" color="#000000"/>
                      </v:shape>
                      <w10:wrap type="square"/>
                    </v:group>
                  </w:pict>
                </mc:Fallback>
              </mc:AlternateContent>
            </w:r>
            <w:r>
              <w:t>ОРДС.</w:t>
            </w:r>
          </w:p>
          <w:p w:rsidR="006B7ED0" w:rsidRDefault="00460C1A">
            <w:pPr>
              <w:spacing w:after="0" w:line="259" w:lineRule="auto"/>
              <w:ind w:left="248" w:firstLine="0"/>
            </w:pPr>
            <w:r>
              <w:t>Аспирация, ателектаз.</w:t>
            </w:r>
          </w:p>
          <w:p w:rsidR="006B7ED0" w:rsidRDefault="00460C1A">
            <w:pPr>
              <w:spacing w:after="0" w:line="259" w:lineRule="auto"/>
              <w:ind w:left="248" w:firstLine="0"/>
            </w:pPr>
            <w:r>
              <w:t>Бронхиолит.</w:t>
            </w:r>
          </w:p>
          <w:p w:rsidR="006B7ED0" w:rsidRDefault="00460C1A">
            <w:pPr>
              <w:spacing w:after="0" w:line="259" w:lineRule="auto"/>
              <w:ind w:left="248" w:firstLine="0"/>
            </w:pPr>
            <w:r>
              <w:t>Кардиогенный отек легких.</w:t>
            </w:r>
          </w:p>
          <w:p w:rsidR="006B7ED0" w:rsidRDefault="00460C1A">
            <w:pPr>
              <w:spacing w:after="0" w:line="259" w:lineRule="auto"/>
              <w:ind w:left="248" w:firstLine="0"/>
            </w:pPr>
            <w:r>
              <w:t>Муковисцидоз.</w:t>
            </w:r>
          </w:p>
          <w:p w:rsidR="006B7ED0" w:rsidRDefault="00460C1A">
            <w:pPr>
              <w:spacing w:after="0" w:line="259" w:lineRule="auto"/>
              <w:ind w:left="248" w:firstLine="0"/>
            </w:pPr>
            <w:r>
              <w:t>Эмболия (жировая, воздушная).</w:t>
            </w:r>
          </w:p>
          <w:p w:rsidR="006B7ED0" w:rsidRDefault="00460C1A">
            <w:pPr>
              <w:spacing w:after="0" w:line="259" w:lineRule="auto"/>
              <w:ind w:left="248" w:firstLine="0"/>
            </w:pPr>
            <w:r>
              <w:t>Интерстициальное заболевание легких.</w:t>
            </w:r>
          </w:p>
          <w:p w:rsidR="006B7ED0" w:rsidRDefault="00460C1A">
            <w:pPr>
              <w:spacing w:after="0" w:line="259" w:lineRule="auto"/>
              <w:ind w:left="248" w:firstLine="0"/>
            </w:pPr>
            <w:r>
              <w:t>Тяжелая пневмония.</w:t>
            </w:r>
          </w:p>
          <w:p w:rsidR="006B7ED0" w:rsidRDefault="00460C1A">
            <w:pPr>
              <w:spacing w:after="0" w:line="259" w:lineRule="auto"/>
              <w:ind w:left="248" w:firstLine="0"/>
            </w:pPr>
            <w:r>
              <w:t>Ингаляция токсичных газов.</w:t>
            </w:r>
          </w:p>
          <w:p w:rsidR="006B7ED0" w:rsidRDefault="00460C1A">
            <w:pPr>
              <w:spacing w:after="0" w:line="259" w:lineRule="auto"/>
              <w:ind w:left="248" w:firstLine="0"/>
            </w:pPr>
            <w:r>
              <w:t>Трансфузионное поражение легких.</w:t>
            </w:r>
          </w:p>
          <w:p w:rsidR="006B7ED0" w:rsidRDefault="00460C1A">
            <w:pPr>
              <w:spacing w:after="0" w:line="259" w:lineRule="auto"/>
              <w:ind w:left="248" w:firstLine="0"/>
            </w:pPr>
            <w:r>
              <w:t>Травма (контузия легких).</w:t>
            </w:r>
          </w:p>
          <w:p w:rsidR="006B7ED0" w:rsidRDefault="00460C1A">
            <w:pPr>
              <w:spacing w:after="0" w:line="259" w:lineRule="auto"/>
              <w:ind w:left="248" w:firstLine="0"/>
            </w:pPr>
            <w:r>
              <w:t>Радиация.</w:t>
            </w:r>
          </w:p>
          <w:p w:rsidR="006B7ED0" w:rsidRDefault="00460C1A">
            <w:pPr>
              <w:spacing w:after="0" w:line="259" w:lineRule="auto"/>
              <w:ind w:left="248" w:firstLine="0"/>
            </w:pPr>
            <w:r>
              <w:t>Сепсис</w:t>
            </w:r>
          </w:p>
        </w:tc>
        <w:tc>
          <w:tcPr>
            <w:tcW w:w="6053" w:type="dxa"/>
            <w:tcBorders>
              <w:top w:val="double" w:sz="4" w:space="0" w:color="000000"/>
              <w:left w:val="double" w:sz="4" w:space="0" w:color="000000"/>
              <w:bottom w:val="nil"/>
              <w:right w:val="double" w:sz="4" w:space="0" w:color="000000"/>
            </w:tcBorders>
            <w:vAlign w:val="bottom"/>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1743232" behindDoc="0" locked="0" layoutInCell="1" allowOverlap="1">
                      <wp:simplePos x="0" y="0"/>
                      <wp:positionH relativeFrom="column">
                        <wp:posOffset>177102</wp:posOffset>
                      </wp:positionH>
                      <wp:positionV relativeFrom="paragraph">
                        <wp:posOffset>26863</wp:posOffset>
                      </wp:positionV>
                      <wp:extent cx="32797" cy="2039962"/>
                      <wp:effectExtent l="0" t="0" r="0" b="0"/>
                      <wp:wrapSquare wrapText="bothSides"/>
                      <wp:docPr id="292771" name="Group 292771"/>
                      <wp:cNvGraphicFramePr/>
                      <a:graphic xmlns:a="http://schemas.openxmlformats.org/drawingml/2006/main">
                        <a:graphicData uri="http://schemas.microsoft.com/office/word/2010/wordprocessingGroup">
                          <wpg:wgp>
                            <wpg:cNvGrpSpPr/>
                            <wpg:grpSpPr>
                              <a:xfrm>
                                <a:off x="0" y="0"/>
                                <a:ext cx="32797" cy="2039962"/>
                                <a:chOff x="0" y="0"/>
                                <a:chExt cx="32797" cy="2039962"/>
                              </a:xfrm>
                            </wpg:grpSpPr>
                            <wps:wsp>
                              <wps:cNvPr id="4415" name="Shape 4415"/>
                              <wps:cNvSpPr/>
                              <wps:spPr>
                                <a:xfrm>
                                  <a:off x="0" y="0"/>
                                  <a:ext cx="32797" cy="32792"/>
                                </a:xfrm>
                                <a:custGeom>
                                  <a:avLst/>
                                  <a:gdLst/>
                                  <a:ahLst/>
                                  <a:cxnLst/>
                                  <a:rect l="0" t="0" r="0" b="0"/>
                                  <a:pathLst>
                                    <a:path w="32797" h="32792">
                                      <a:moveTo>
                                        <a:pt x="16399" y="0"/>
                                      </a:moveTo>
                                      <a:cubicBezTo>
                                        <a:pt x="18573" y="0"/>
                                        <a:pt x="20665" y="397"/>
                                        <a:pt x="22674" y="1191"/>
                                      </a:cubicBezTo>
                                      <a:cubicBezTo>
                                        <a:pt x="24683" y="2009"/>
                                        <a:pt x="26456" y="3200"/>
                                        <a:pt x="27994" y="4763"/>
                                      </a:cubicBezTo>
                                      <a:cubicBezTo>
                                        <a:pt x="29532" y="6276"/>
                                        <a:pt x="30716" y="8037"/>
                                        <a:pt x="31548" y="10046"/>
                                      </a:cubicBezTo>
                                      <a:cubicBezTo>
                                        <a:pt x="32381" y="12055"/>
                                        <a:pt x="32797" y="14188"/>
                                        <a:pt x="32797" y="16396"/>
                                      </a:cubicBezTo>
                                      <a:cubicBezTo>
                                        <a:pt x="32797" y="18554"/>
                                        <a:pt x="32381" y="20613"/>
                                        <a:pt x="31548" y="22622"/>
                                      </a:cubicBezTo>
                                      <a:cubicBezTo>
                                        <a:pt x="30716" y="24631"/>
                                        <a:pt x="29532" y="26417"/>
                                        <a:pt x="27994" y="27980"/>
                                      </a:cubicBezTo>
                                      <a:cubicBezTo>
                                        <a:pt x="26456" y="29493"/>
                                        <a:pt x="24683" y="30659"/>
                                        <a:pt x="22674" y="31502"/>
                                      </a:cubicBezTo>
                                      <a:cubicBezTo>
                                        <a:pt x="20665" y="32321"/>
                                        <a:pt x="18573" y="32767"/>
                                        <a:pt x="16399" y="32792"/>
                                      </a:cubicBezTo>
                                      <a:cubicBezTo>
                                        <a:pt x="14224" y="32767"/>
                                        <a:pt x="12132" y="32321"/>
                                        <a:pt x="10123" y="31477"/>
                                      </a:cubicBezTo>
                                      <a:cubicBezTo>
                                        <a:pt x="8114" y="30634"/>
                                        <a:pt x="6341" y="29493"/>
                                        <a:pt x="4803" y="27980"/>
                                      </a:cubicBezTo>
                                      <a:cubicBezTo>
                                        <a:pt x="3265" y="26417"/>
                                        <a:pt x="2080" y="24631"/>
                                        <a:pt x="1248" y="22622"/>
                                      </a:cubicBezTo>
                                      <a:cubicBezTo>
                                        <a:pt x="416" y="20613"/>
                                        <a:pt x="0" y="18554"/>
                                        <a:pt x="0" y="16396"/>
                                      </a:cubicBezTo>
                                      <a:cubicBezTo>
                                        <a:pt x="0" y="14188"/>
                                        <a:pt x="416" y="12055"/>
                                        <a:pt x="1248" y="10046"/>
                                      </a:cubicBezTo>
                                      <a:cubicBezTo>
                                        <a:pt x="2080" y="8037"/>
                                        <a:pt x="3265" y="6276"/>
                                        <a:pt x="4803" y="4763"/>
                                      </a:cubicBezTo>
                                      <a:cubicBezTo>
                                        <a:pt x="6341" y="3200"/>
                                        <a:pt x="8114" y="2009"/>
                                        <a:pt x="10123" y="1191"/>
                                      </a:cubicBezTo>
                                      <a:cubicBezTo>
                                        <a:pt x="12132" y="397"/>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17" name="Shape 4417"/>
                              <wps:cNvSpPr/>
                              <wps:spPr>
                                <a:xfrm>
                                  <a:off x="0" y="118070"/>
                                  <a:ext cx="32797" cy="32792"/>
                                </a:xfrm>
                                <a:custGeom>
                                  <a:avLst/>
                                  <a:gdLst/>
                                  <a:ahLst/>
                                  <a:cxnLst/>
                                  <a:rect l="0" t="0" r="0" b="0"/>
                                  <a:pathLst>
                                    <a:path w="32797" h="32792">
                                      <a:moveTo>
                                        <a:pt x="16399" y="0"/>
                                      </a:moveTo>
                                      <a:cubicBezTo>
                                        <a:pt x="18573" y="0"/>
                                        <a:pt x="20665" y="397"/>
                                        <a:pt x="22674" y="1215"/>
                                      </a:cubicBezTo>
                                      <a:cubicBezTo>
                                        <a:pt x="24683" y="2059"/>
                                        <a:pt x="26456" y="3249"/>
                                        <a:pt x="27994" y="4787"/>
                                      </a:cubicBezTo>
                                      <a:cubicBezTo>
                                        <a:pt x="29532" y="6300"/>
                                        <a:pt x="30716" y="8062"/>
                                        <a:pt x="31548" y="10096"/>
                                      </a:cubicBezTo>
                                      <a:cubicBezTo>
                                        <a:pt x="32381" y="12105"/>
                                        <a:pt x="32797" y="14213"/>
                                        <a:pt x="32797" y="16396"/>
                                      </a:cubicBezTo>
                                      <a:cubicBezTo>
                                        <a:pt x="32797" y="18554"/>
                                        <a:pt x="32381" y="20613"/>
                                        <a:pt x="31548" y="22647"/>
                                      </a:cubicBezTo>
                                      <a:cubicBezTo>
                                        <a:pt x="30716" y="24631"/>
                                        <a:pt x="29532" y="26417"/>
                                        <a:pt x="27994" y="27980"/>
                                      </a:cubicBezTo>
                                      <a:cubicBezTo>
                                        <a:pt x="26456" y="29493"/>
                                        <a:pt x="24683" y="30659"/>
                                        <a:pt x="22674" y="31502"/>
                                      </a:cubicBezTo>
                                      <a:cubicBezTo>
                                        <a:pt x="20665" y="32345"/>
                                        <a:pt x="18573" y="32767"/>
                                        <a:pt x="16399" y="32792"/>
                                      </a:cubicBezTo>
                                      <a:cubicBezTo>
                                        <a:pt x="14224" y="32767"/>
                                        <a:pt x="12132" y="32345"/>
                                        <a:pt x="10123" y="31502"/>
                                      </a:cubicBezTo>
                                      <a:cubicBezTo>
                                        <a:pt x="8114" y="30659"/>
                                        <a:pt x="6341" y="29493"/>
                                        <a:pt x="4803" y="27980"/>
                                      </a:cubicBezTo>
                                      <a:cubicBezTo>
                                        <a:pt x="3265" y="26417"/>
                                        <a:pt x="2080" y="24631"/>
                                        <a:pt x="1248" y="22622"/>
                                      </a:cubicBezTo>
                                      <a:cubicBezTo>
                                        <a:pt x="416" y="20613"/>
                                        <a:pt x="0" y="18554"/>
                                        <a:pt x="0" y="16396"/>
                                      </a:cubicBezTo>
                                      <a:cubicBezTo>
                                        <a:pt x="0" y="14213"/>
                                        <a:pt x="416" y="12105"/>
                                        <a:pt x="1248" y="10120"/>
                                      </a:cubicBezTo>
                                      <a:cubicBezTo>
                                        <a:pt x="2080" y="8086"/>
                                        <a:pt x="3265" y="6300"/>
                                        <a:pt x="4803" y="4787"/>
                                      </a:cubicBezTo>
                                      <a:cubicBezTo>
                                        <a:pt x="6341" y="3249"/>
                                        <a:pt x="8114" y="2059"/>
                                        <a:pt x="10123" y="1215"/>
                                      </a:cubicBezTo>
                                      <a:cubicBezTo>
                                        <a:pt x="12132" y="397"/>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19" name="Shape 4419"/>
                              <wps:cNvSpPr/>
                              <wps:spPr>
                                <a:xfrm>
                                  <a:off x="0" y="236141"/>
                                  <a:ext cx="32797" cy="32792"/>
                                </a:xfrm>
                                <a:custGeom>
                                  <a:avLst/>
                                  <a:gdLst/>
                                  <a:ahLst/>
                                  <a:cxnLst/>
                                  <a:rect l="0" t="0" r="0" b="0"/>
                                  <a:pathLst>
                                    <a:path w="32797" h="32792">
                                      <a:moveTo>
                                        <a:pt x="16399" y="0"/>
                                      </a:moveTo>
                                      <a:cubicBezTo>
                                        <a:pt x="18573" y="0"/>
                                        <a:pt x="20665" y="372"/>
                                        <a:pt x="22674" y="1166"/>
                                      </a:cubicBezTo>
                                      <a:cubicBezTo>
                                        <a:pt x="24683" y="2009"/>
                                        <a:pt x="26456" y="3225"/>
                                        <a:pt x="27994" y="4763"/>
                                      </a:cubicBezTo>
                                      <a:cubicBezTo>
                                        <a:pt x="29532" y="6276"/>
                                        <a:pt x="30716" y="8037"/>
                                        <a:pt x="31548" y="10071"/>
                                      </a:cubicBezTo>
                                      <a:cubicBezTo>
                                        <a:pt x="32381" y="12080"/>
                                        <a:pt x="32797" y="14188"/>
                                        <a:pt x="32797" y="16396"/>
                                      </a:cubicBezTo>
                                      <a:cubicBezTo>
                                        <a:pt x="32797" y="18504"/>
                                        <a:pt x="32381" y="20588"/>
                                        <a:pt x="31548" y="22622"/>
                                      </a:cubicBezTo>
                                      <a:cubicBezTo>
                                        <a:pt x="30716" y="24606"/>
                                        <a:pt x="29532" y="26392"/>
                                        <a:pt x="27994" y="27955"/>
                                      </a:cubicBezTo>
                                      <a:cubicBezTo>
                                        <a:pt x="26456" y="29468"/>
                                        <a:pt x="24683" y="30634"/>
                                        <a:pt x="22674" y="31477"/>
                                      </a:cubicBezTo>
                                      <a:cubicBezTo>
                                        <a:pt x="20665" y="32321"/>
                                        <a:pt x="18573" y="32767"/>
                                        <a:pt x="16399" y="32792"/>
                                      </a:cubicBezTo>
                                      <a:cubicBezTo>
                                        <a:pt x="14224" y="32767"/>
                                        <a:pt x="12132" y="32345"/>
                                        <a:pt x="10123" y="31502"/>
                                      </a:cubicBezTo>
                                      <a:cubicBezTo>
                                        <a:pt x="8114" y="30659"/>
                                        <a:pt x="6341" y="29468"/>
                                        <a:pt x="4803" y="27955"/>
                                      </a:cubicBezTo>
                                      <a:cubicBezTo>
                                        <a:pt x="3265" y="26392"/>
                                        <a:pt x="2080" y="24606"/>
                                        <a:pt x="1248" y="22622"/>
                                      </a:cubicBezTo>
                                      <a:cubicBezTo>
                                        <a:pt x="416" y="20588"/>
                                        <a:pt x="0" y="18504"/>
                                        <a:pt x="0" y="16396"/>
                                      </a:cubicBezTo>
                                      <a:cubicBezTo>
                                        <a:pt x="0" y="14188"/>
                                        <a:pt x="416" y="12080"/>
                                        <a:pt x="1248" y="10071"/>
                                      </a:cubicBezTo>
                                      <a:cubicBezTo>
                                        <a:pt x="2080" y="8037"/>
                                        <a:pt x="3265" y="6276"/>
                                        <a:pt x="4803" y="4763"/>
                                      </a:cubicBezTo>
                                      <a:cubicBezTo>
                                        <a:pt x="6341" y="3225"/>
                                        <a:pt x="8114" y="2034"/>
                                        <a:pt x="10123" y="1191"/>
                                      </a:cubicBezTo>
                                      <a:cubicBezTo>
                                        <a:pt x="12132" y="397"/>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21" name="Shape 4421"/>
                              <wps:cNvSpPr/>
                              <wps:spPr>
                                <a:xfrm>
                                  <a:off x="0" y="354211"/>
                                  <a:ext cx="32797" cy="32792"/>
                                </a:xfrm>
                                <a:custGeom>
                                  <a:avLst/>
                                  <a:gdLst/>
                                  <a:ahLst/>
                                  <a:cxnLst/>
                                  <a:rect l="0" t="0" r="0" b="0"/>
                                  <a:pathLst>
                                    <a:path w="32797" h="32792">
                                      <a:moveTo>
                                        <a:pt x="16399" y="0"/>
                                      </a:moveTo>
                                      <a:cubicBezTo>
                                        <a:pt x="18573" y="0"/>
                                        <a:pt x="20665" y="397"/>
                                        <a:pt x="22674" y="1240"/>
                                      </a:cubicBezTo>
                                      <a:cubicBezTo>
                                        <a:pt x="24683" y="2034"/>
                                        <a:pt x="26456" y="3225"/>
                                        <a:pt x="27994" y="4787"/>
                                      </a:cubicBezTo>
                                      <a:cubicBezTo>
                                        <a:pt x="29532" y="6300"/>
                                        <a:pt x="30716" y="8062"/>
                                        <a:pt x="31548" y="10096"/>
                                      </a:cubicBezTo>
                                      <a:cubicBezTo>
                                        <a:pt x="32381" y="12080"/>
                                        <a:pt x="32797" y="14188"/>
                                        <a:pt x="32797" y="16396"/>
                                      </a:cubicBezTo>
                                      <a:cubicBezTo>
                                        <a:pt x="32797" y="18529"/>
                                        <a:pt x="32381" y="20613"/>
                                        <a:pt x="31548" y="22622"/>
                                      </a:cubicBezTo>
                                      <a:cubicBezTo>
                                        <a:pt x="30716" y="24606"/>
                                        <a:pt x="29532" y="26367"/>
                                        <a:pt x="27994" y="27955"/>
                                      </a:cubicBezTo>
                                      <a:cubicBezTo>
                                        <a:pt x="26456" y="29468"/>
                                        <a:pt x="24683" y="30659"/>
                                        <a:pt x="22674" y="31477"/>
                                      </a:cubicBezTo>
                                      <a:cubicBezTo>
                                        <a:pt x="20665" y="32321"/>
                                        <a:pt x="18573" y="32767"/>
                                        <a:pt x="16399" y="32792"/>
                                      </a:cubicBezTo>
                                      <a:cubicBezTo>
                                        <a:pt x="14224" y="32767"/>
                                        <a:pt x="12132" y="32321"/>
                                        <a:pt x="10123" y="31477"/>
                                      </a:cubicBezTo>
                                      <a:cubicBezTo>
                                        <a:pt x="8114" y="30659"/>
                                        <a:pt x="6341" y="29468"/>
                                        <a:pt x="4803" y="27955"/>
                                      </a:cubicBezTo>
                                      <a:cubicBezTo>
                                        <a:pt x="3265" y="26367"/>
                                        <a:pt x="2080" y="24606"/>
                                        <a:pt x="1248" y="22622"/>
                                      </a:cubicBezTo>
                                      <a:cubicBezTo>
                                        <a:pt x="416" y="20613"/>
                                        <a:pt x="0" y="18529"/>
                                        <a:pt x="0" y="16396"/>
                                      </a:cubicBezTo>
                                      <a:cubicBezTo>
                                        <a:pt x="0" y="14188"/>
                                        <a:pt x="416" y="12080"/>
                                        <a:pt x="1248" y="10096"/>
                                      </a:cubicBezTo>
                                      <a:cubicBezTo>
                                        <a:pt x="2080" y="8062"/>
                                        <a:pt x="3265" y="6300"/>
                                        <a:pt x="4803" y="4787"/>
                                      </a:cubicBezTo>
                                      <a:cubicBezTo>
                                        <a:pt x="6341" y="3225"/>
                                        <a:pt x="8114" y="2034"/>
                                        <a:pt x="10123" y="1191"/>
                                      </a:cubicBezTo>
                                      <a:cubicBezTo>
                                        <a:pt x="12132" y="397"/>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23" name="Shape 4423"/>
                              <wps:cNvSpPr/>
                              <wps:spPr>
                                <a:xfrm>
                                  <a:off x="0" y="472256"/>
                                  <a:ext cx="32797" cy="32817"/>
                                </a:xfrm>
                                <a:custGeom>
                                  <a:avLst/>
                                  <a:gdLst/>
                                  <a:ahLst/>
                                  <a:cxnLst/>
                                  <a:rect l="0" t="0" r="0" b="0"/>
                                  <a:pathLst>
                                    <a:path w="32797" h="32817">
                                      <a:moveTo>
                                        <a:pt x="16399" y="0"/>
                                      </a:moveTo>
                                      <a:cubicBezTo>
                                        <a:pt x="18573" y="0"/>
                                        <a:pt x="20665" y="422"/>
                                        <a:pt x="22674" y="1215"/>
                                      </a:cubicBezTo>
                                      <a:cubicBezTo>
                                        <a:pt x="24683" y="2059"/>
                                        <a:pt x="26456" y="3249"/>
                                        <a:pt x="27994" y="4787"/>
                                      </a:cubicBezTo>
                                      <a:cubicBezTo>
                                        <a:pt x="29532" y="6325"/>
                                        <a:pt x="30716" y="8086"/>
                                        <a:pt x="31548" y="10071"/>
                                      </a:cubicBezTo>
                                      <a:cubicBezTo>
                                        <a:pt x="32381" y="12080"/>
                                        <a:pt x="32797" y="14188"/>
                                        <a:pt x="32797" y="16421"/>
                                      </a:cubicBezTo>
                                      <a:cubicBezTo>
                                        <a:pt x="32797" y="18554"/>
                                        <a:pt x="32381" y="20638"/>
                                        <a:pt x="31548" y="22671"/>
                                      </a:cubicBezTo>
                                      <a:cubicBezTo>
                                        <a:pt x="30716" y="24656"/>
                                        <a:pt x="29532" y="26417"/>
                                        <a:pt x="27994" y="27980"/>
                                      </a:cubicBezTo>
                                      <a:cubicBezTo>
                                        <a:pt x="26456" y="29493"/>
                                        <a:pt x="24683" y="30683"/>
                                        <a:pt x="22674" y="31527"/>
                                      </a:cubicBezTo>
                                      <a:cubicBezTo>
                                        <a:pt x="20665" y="32370"/>
                                        <a:pt x="18573" y="32792"/>
                                        <a:pt x="16399" y="32817"/>
                                      </a:cubicBezTo>
                                      <a:cubicBezTo>
                                        <a:pt x="14224" y="32792"/>
                                        <a:pt x="12132" y="32370"/>
                                        <a:pt x="10123" y="31527"/>
                                      </a:cubicBezTo>
                                      <a:cubicBezTo>
                                        <a:pt x="8114" y="30683"/>
                                        <a:pt x="6341" y="29493"/>
                                        <a:pt x="4803" y="27980"/>
                                      </a:cubicBezTo>
                                      <a:cubicBezTo>
                                        <a:pt x="3265" y="26417"/>
                                        <a:pt x="2080" y="24656"/>
                                        <a:pt x="1248" y="22671"/>
                                      </a:cubicBezTo>
                                      <a:cubicBezTo>
                                        <a:pt x="416" y="20638"/>
                                        <a:pt x="0" y="18554"/>
                                        <a:pt x="0" y="16421"/>
                                      </a:cubicBezTo>
                                      <a:cubicBezTo>
                                        <a:pt x="0" y="14188"/>
                                        <a:pt x="416" y="12080"/>
                                        <a:pt x="1248" y="10046"/>
                                      </a:cubicBezTo>
                                      <a:cubicBezTo>
                                        <a:pt x="2080" y="8086"/>
                                        <a:pt x="3265" y="6325"/>
                                        <a:pt x="4803" y="4787"/>
                                      </a:cubicBezTo>
                                      <a:cubicBezTo>
                                        <a:pt x="6341" y="3249"/>
                                        <a:pt x="8114" y="2059"/>
                                        <a:pt x="10123" y="1215"/>
                                      </a:cubicBezTo>
                                      <a:cubicBezTo>
                                        <a:pt x="12132" y="422"/>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25" name="Shape 4425"/>
                              <wps:cNvSpPr/>
                              <wps:spPr>
                                <a:xfrm>
                                  <a:off x="0" y="590327"/>
                                  <a:ext cx="32797" cy="32817"/>
                                </a:xfrm>
                                <a:custGeom>
                                  <a:avLst/>
                                  <a:gdLst/>
                                  <a:ahLst/>
                                  <a:cxnLst/>
                                  <a:rect l="0" t="0" r="0" b="0"/>
                                  <a:pathLst>
                                    <a:path w="32797" h="32817">
                                      <a:moveTo>
                                        <a:pt x="16399" y="0"/>
                                      </a:moveTo>
                                      <a:cubicBezTo>
                                        <a:pt x="18573" y="0"/>
                                        <a:pt x="20665" y="397"/>
                                        <a:pt x="22674" y="1191"/>
                                      </a:cubicBezTo>
                                      <a:cubicBezTo>
                                        <a:pt x="24683" y="2034"/>
                                        <a:pt x="26456" y="3249"/>
                                        <a:pt x="27994" y="4787"/>
                                      </a:cubicBezTo>
                                      <a:cubicBezTo>
                                        <a:pt x="29532" y="6276"/>
                                        <a:pt x="30716" y="8062"/>
                                        <a:pt x="31548" y="10071"/>
                                      </a:cubicBezTo>
                                      <a:cubicBezTo>
                                        <a:pt x="32381" y="12105"/>
                                        <a:pt x="32797" y="14238"/>
                                        <a:pt x="32797" y="16396"/>
                                      </a:cubicBezTo>
                                      <a:cubicBezTo>
                                        <a:pt x="32797" y="18554"/>
                                        <a:pt x="32381" y="20638"/>
                                        <a:pt x="31548" y="22622"/>
                                      </a:cubicBezTo>
                                      <a:cubicBezTo>
                                        <a:pt x="30716" y="24606"/>
                                        <a:pt x="29532" y="26392"/>
                                        <a:pt x="27994" y="27955"/>
                                      </a:cubicBezTo>
                                      <a:cubicBezTo>
                                        <a:pt x="26456" y="29468"/>
                                        <a:pt x="24683" y="30659"/>
                                        <a:pt x="22674" y="31502"/>
                                      </a:cubicBezTo>
                                      <a:cubicBezTo>
                                        <a:pt x="20665" y="32345"/>
                                        <a:pt x="18573" y="32792"/>
                                        <a:pt x="16399" y="32817"/>
                                      </a:cubicBezTo>
                                      <a:cubicBezTo>
                                        <a:pt x="14224" y="32792"/>
                                        <a:pt x="12132" y="32345"/>
                                        <a:pt x="10123" y="31502"/>
                                      </a:cubicBezTo>
                                      <a:cubicBezTo>
                                        <a:pt x="8114" y="30659"/>
                                        <a:pt x="6341" y="29468"/>
                                        <a:pt x="4803" y="27955"/>
                                      </a:cubicBezTo>
                                      <a:cubicBezTo>
                                        <a:pt x="3265" y="26392"/>
                                        <a:pt x="2080" y="24606"/>
                                        <a:pt x="1248" y="22597"/>
                                      </a:cubicBezTo>
                                      <a:cubicBezTo>
                                        <a:pt x="416" y="20638"/>
                                        <a:pt x="0" y="18554"/>
                                        <a:pt x="0" y="16396"/>
                                      </a:cubicBezTo>
                                      <a:cubicBezTo>
                                        <a:pt x="0" y="14238"/>
                                        <a:pt x="416" y="12105"/>
                                        <a:pt x="1248" y="10071"/>
                                      </a:cubicBezTo>
                                      <a:cubicBezTo>
                                        <a:pt x="2080" y="8062"/>
                                        <a:pt x="3265" y="6276"/>
                                        <a:pt x="4803" y="4787"/>
                                      </a:cubicBezTo>
                                      <a:cubicBezTo>
                                        <a:pt x="6341" y="3249"/>
                                        <a:pt x="8114" y="2059"/>
                                        <a:pt x="10123" y="1215"/>
                                      </a:cubicBezTo>
                                      <a:cubicBezTo>
                                        <a:pt x="12132" y="422"/>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27" name="Shape 4427"/>
                              <wps:cNvSpPr/>
                              <wps:spPr>
                                <a:xfrm>
                                  <a:off x="0" y="708397"/>
                                  <a:ext cx="32797" cy="32792"/>
                                </a:xfrm>
                                <a:custGeom>
                                  <a:avLst/>
                                  <a:gdLst/>
                                  <a:ahLst/>
                                  <a:cxnLst/>
                                  <a:rect l="0" t="0" r="0" b="0"/>
                                  <a:pathLst>
                                    <a:path w="32797" h="32792">
                                      <a:moveTo>
                                        <a:pt x="16399" y="0"/>
                                      </a:moveTo>
                                      <a:cubicBezTo>
                                        <a:pt x="18573" y="0"/>
                                        <a:pt x="20665" y="422"/>
                                        <a:pt x="22674" y="1240"/>
                                      </a:cubicBezTo>
                                      <a:cubicBezTo>
                                        <a:pt x="24683" y="2034"/>
                                        <a:pt x="26456" y="3225"/>
                                        <a:pt x="27994" y="4787"/>
                                      </a:cubicBezTo>
                                      <a:cubicBezTo>
                                        <a:pt x="29532" y="6300"/>
                                        <a:pt x="30716" y="8086"/>
                                        <a:pt x="31548" y="10096"/>
                                      </a:cubicBezTo>
                                      <a:cubicBezTo>
                                        <a:pt x="32381" y="12105"/>
                                        <a:pt x="32797" y="14213"/>
                                        <a:pt x="32797" y="16396"/>
                                      </a:cubicBezTo>
                                      <a:cubicBezTo>
                                        <a:pt x="32797" y="18529"/>
                                        <a:pt x="32381" y="20613"/>
                                        <a:pt x="31548" y="22597"/>
                                      </a:cubicBezTo>
                                      <a:cubicBezTo>
                                        <a:pt x="30716" y="24631"/>
                                        <a:pt x="29532" y="26417"/>
                                        <a:pt x="27994" y="27980"/>
                                      </a:cubicBezTo>
                                      <a:cubicBezTo>
                                        <a:pt x="26456" y="29493"/>
                                        <a:pt x="24683" y="30683"/>
                                        <a:pt x="22674" y="31527"/>
                                      </a:cubicBezTo>
                                      <a:cubicBezTo>
                                        <a:pt x="20665" y="32345"/>
                                        <a:pt x="18573" y="32767"/>
                                        <a:pt x="16399" y="32792"/>
                                      </a:cubicBezTo>
                                      <a:cubicBezTo>
                                        <a:pt x="14224" y="32767"/>
                                        <a:pt x="12132" y="32345"/>
                                        <a:pt x="10123" y="31527"/>
                                      </a:cubicBezTo>
                                      <a:cubicBezTo>
                                        <a:pt x="8114" y="30683"/>
                                        <a:pt x="6341" y="29493"/>
                                        <a:pt x="4803" y="27980"/>
                                      </a:cubicBezTo>
                                      <a:cubicBezTo>
                                        <a:pt x="3265" y="26417"/>
                                        <a:pt x="2080" y="24631"/>
                                        <a:pt x="1248" y="22622"/>
                                      </a:cubicBezTo>
                                      <a:cubicBezTo>
                                        <a:pt x="416" y="20613"/>
                                        <a:pt x="0" y="18529"/>
                                        <a:pt x="0" y="16396"/>
                                      </a:cubicBezTo>
                                      <a:cubicBezTo>
                                        <a:pt x="0" y="14213"/>
                                        <a:pt x="416" y="12105"/>
                                        <a:pt x="1248" y="10096"/>
                                      </a:cubicBezTo>
                                      <a:cubicBezTo>
                                        <a:pt x="2080" y="8086"/>
                                        <a:pt x="3265" y="6300"/>
                                        <a:pt x="4803" y="4787"/>
                                      </a:cubicBezTo>
                                      <a:cubicBezTo>
                                        <a:pt x="6341" y="3225"/>
                                        <a:pt x="8114" y="2034"/>
                                        <a:pt x="10123" y="1240"/>
                                      </a:cubicBezTo>
                                      <a:cubicBezTo>
                                        <a:pt x="12132" y="422"/>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29" name="Shape 4429"/>
                              <wps:cNvSpPr/>
                              <wps:spPr>
                                <a:xfrm>
                                  <a:off x="0" y="826467"/>
                                  <a:ext cx="32797" cy="32792"/>
                                </a:xfrm>
                                <a:custGeom>
                                  <a:avLst/>
                                  <a:gdLst/>
                                  <a:ahLst/>
                                  <a:cxnLst/>
                                  <a:rect l="0" t="0" r="0" b="0"/>
                                  <a:pathLst>
                                    <a:path w="32797" h="32792">
                                      <a:moveTo>
                                        <a:pt x="16399" y="0"/>
                                      </a:moveTo>
                                      <a:cubicBezTo>
                                        <a:pt x="18573" y="0"/>
                                        <a:pt x="20665" y="422"/>
                                        <a:pt x="22674" y="1215"/>
                                      </a:cubicBezTo>
                                      <a:cubicBezTo>
                                        <a:pt x="24683" y="2059"/>
                                        <a:pt x="26456" y="3225"/>
                                        <a:pt x="27994" y="4763"/>
                                      </a:cubicBezTo>
                                      <a:cubicBezTo>
                                        <a:pt x="29532" y="6276"/>
                                        <a:pt x="30716" y="8062"/>
                                        <a:pt x="31548" y="10046"/>
                                      </a:cubicBezTo>
                                      <a:cubicBezTo>
                                        <a:pt x="32381" y="12080"/>
                                        <a:pt x="32797" y="14188"/>
                                        <a:pt x="32797" y="16396"/>
                                      </a:cubicBezTo>
                                      <a:cubicBezTo>
                                        <a:pt x="32797" y="18554"/>
                                        <a:pt x="32381" y="20638"/>
                                        <a:pt x="31548" y="22647"/>
                                      </a:cubicBezTo>
                                      <a:cubicBezTo>
                                        <a:pt x="30716" y="24631"/>
                                        <a:pt x="29532" y="26392"/>
                                        <a:pt x="27994" y="27955"/>
                                      </a:cubicBezTo>
                                      <a:cubicBezTo>
                                        <a:pt x="26456" y="29468"/>
                                        <a:pt x="24683" y="30659"/>
                                        <a:pt x="22674" y="31502"/>
                                      </a:cubicBezTo>
                                      <a:cubicBezTo>
                                        <a:pt x="20665" y="32345"/>
                                        <a:pt x="18573" y="32767"/>
                                        <a:pt x="16399" y="32792"/>
                                      </a:cubicBezTo>
                                      <a:cubicBezTo>
                                        <a:pt x="14224" y="32767"/>
                                        <a:pt x="12132" y="32345"/>
                                        <a:pt x="10123" y="31502"/>
                                      </a:cubicBezTo>
                                      <a:cubicBezTo>
                                        <a:pt x="8114" y="30659"/>
                                        <a:pt x="6341" y="29468"/>
                                        <a:pt x="4803" y="27955"/>
                                      </a:cubicBezTo>
                                      <a:cubicBezTo>
                                        <a:pt x="3265" y="26392"/>
                                        <a:pt x="2080" y="24631"/>
                                        <a:pt x="1248" y="22622"/>
                                      </a:cubicBezTo>
                                      <a:cubicBezTo>
                                        <a:pt x="416" y="20638"/>
                                        <a:pt x="0" y="18554"/>
                                        <a:pt x="0" y="16396"/>
                                      </a:cubicBezTo>
                                      <a:cubicBezTo>
                                        <a:pt x="0" y="14188"/>
                                        <a:pt x="416" y="12080"/>
                                        <a:pt x="1248" y="10046"/>
                                      </a:cubicBezTo>
                                      <a:cubicBezTo>
                                        <a:pt x="2080" y="8062"/>
                                        <a:pt x="3265" y="6276"/>
                                        <a:pt x="4803" y="4763"/>
                                      </a:cubicBezTo>
                                      <a:cubicBezTo>
                                        <a:pt x="6341" y="3225"/>
                                        <a:pt x="8114" y="2059"/>
                                        <a:pt x="10123" y="1215"/>
                                      </a:cubicBezTo>
                                      <a:cubicBezTo>
                                        <a:pt x="12132" y="422"/>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31" name="Shape 4431"/>
                              <wps:cNvSpPr/>
                              <wps:spPr>
                                <a:xfrm>
                                  <a:off x="0" y="944538"/>
                                  <a:ext cx="32797" cy="32792"/>
                                </a:xfrm>
                                <a:custGeom>
                                  <a:avLst/>
                                  <a:gdLst/>
                                  <a:ahLst/>
                                  <a:cxnLst/>
                                  <a:rect l="0" t="0" r="0" b="0"/>
                                  <a:pathLst>
                                    <a:path w="32797" h="32792">
                                      <a:moveTo>
                                        <a:pt x="16399" y="0"/>
                                      </a:moveTo>
                                      <a:cubicBezTo>
                                        <a:pt x="18573" y="0"/>
                                        <a:pt x="20665" y="422"/>
                                        <a:pt x="22674" y="1215"/>
                                      </a:cubicBezTo>
                                      <a:cubicBezTo>
                                        <a:pt x="24683" y="2059"/>
                                        <a:pt x="26456" y="3225"/>
                                        <a:pt x="27994" y="4787"/>
                                      </a:cubicBezTo>
                                      <a:cubicBezTo>
                                        <a:pt x="29532" y="6300"/>
                                        <a:pt x="30716" y="8086"/>
                                        <a:pt x="31548" y="10096"/>
                                      </a:cubicBezTo>
                                      <a:cubicBezTo>
                                        <a:pt x="32381" y="12105"/>
                                        <a:pt x="32797" y="14188"/>
                                        <a:pt x="32797" y="16396"/>
                                      </a:cubicBezTo>
                                      <a:cubicBezTo>
                                        <a:pt x="32797" y="18554"/>
                                        <a:pt x="32381" y="20638"/>
                                        <a:pt x="31548" y="22622"/>
                                      </a:cubicBezTo>
                                      <a:cubicBezTo>
                                        <a:pt x="30716" y="24656"/>
                                        <a:pt x="29532" y="26417"/>
                                        <a:pt x="27994" y="27955"/>
                                      </a:cubicBezTo>
                                      <a:cubicBezTo>
                                        <a:pt x="26456" y="29468"/>
                                        <a:pt x="24683" y="30659"/>
                                        <a:pt x="22674" y="31502"/>
                                      </a:cubicBezTo>
                                      <a:cubicBezTo>
                                        <a:pt x="20665" y="32345"/>
                                        <a:pt x="18573" y="32767"/>
                                        <a:pt x="16399" y="32792"/>
                                      </a:cubicBezTo>
                                      <a:cubicBezTo>
                                        <a:pt x="14224" y="32767"/>
                                        <a:pt x="12132" y="32345"/>
                                        <a:pt x="10123" y="31502"/>
                                      </a:cubicBezTo>
                                      <a:cubicBezTo>
                                        <a:pt x="8114" y="30659"/>
                                        <a:pt x="6341" y="29468"/>
                                        <a:pt x="4803" y="27955"/>
                                      </a:cubicBezTo>
                                      <a:cubicBezTo>
                                        <a:pt x="3265" y="26417"/>
                                        <a:pt x="2080" y="24656"/>
                                        <a:pt x="1248" y="22622"/>
                                      </a:cubicBezTo>
                                      <a:cubicBezTo>
                                        <a:pt x="416" y="20638"/>
                                        <a:pt x="0" y="18554"/>
                                        <a:pt x="0" y="16396"/>
                                      </a:cubicBezTo>
                                      <a:cubicBezTo>
                                        <a:pt x="0" y="14188"/>
                                        <a:pt x="416" y="12105"/>
                                        <a:pt x="1248" y="10096"/>
                                      </a:cubicBezTo>
                                      <a:cubicBezTo>
                                        <a:pt x="2080" y="8086"/>
                                        <a:pt x="3265" y="6300"/>
                                        <a:pt x="4803" y="4787"/>
                                      </a:cubicBezTo>
                                      <a:cubicBezTo>
                                        <a:pt x="6341" y="3225"/>
                                        <a:pt x="8114" y="2059"/>
                                        <a:pt x="10123" y="1215"/>
                                      </a:cubicBezTo>
                                      <a:cubicBezTo>
                                        <a:pt x="12132" y="422"/>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33" name="Shape 4433"/>
                              <wps:cNvSpPr/>
                              <wps:spPr>
                                <a:xfrm>
                                  <a:off x="0" y="1062608"/>
                                  <a:ext cx="32797" cy="32792"/>
                                </a:xfrm>
                                <a:custGeom>
                                  <a:avLst/>
                                  <a:gdLst/>
                                  <a:ahLst/>
                                  <a:cxnLst/>
                                  <a:rect l="0" t="0" r="0" b="0"/>
                                  <a:pathLst>
                                    <a:path w="32797" h="32792">
                                      <a:moveTo>
                                        <a:pt x="16399" y="0"/>
                                      </a:moveTo>
                                      <a:cubicBezTo>
                                        <a:pt x="18573" y="0"/>
                                        <a:pt x="20665" y="422"/>
                                        <a:pt x="22674" y="1240"/>
                                      </a:cubicBezTo>
                                      <a:cubicBezTo>
                                        <a:pt x="24683" y="2059"/>
                                        <a:pt x="26456" y="3225"/>
                                        <a:pt x="27994" y="4787"/>
                                      </a:cubicBezTo>
                                      <a:cubicBezTo>
                                        <a:pt x="29532" y="6300"/>
                                        <a:pt x="30716" y="8062"/>
                                        <a:pt x="31548" y="10096"/>
                                      </a:cubicBezTo>
                                      <a:cubicBezTo>
                                        <a:pt x="32381" y="12105"/>
                                        <a:pt x="32797" y="14188"/>
                                        <a:pt x="32797" y="16396"/>
                                      </a:cubicBezTo>
                                      <a:cubicBezTo>
                                        <a:pt x="32797" y="18554"/>
                                        <a:pt x="32381" y="20638"/>
                                        <a:pt x="31548" y="22647"/>
                                      </a:cubicBezTo>
                                      <a:cubicBezTo>
                                        <a:pt x="30716" y="24656"/>
                                        <a:pt x="29532" y="26417"/>
                                        <a:pt x="27994" y="27980"/>
                                      </a:cubicBezTo>
                                      <a:cubicBezTo>
                                        <a:pt x="26456" y="29493"/>
                                        <a:pt x="24683" y="30708"/>
                                        <a:pt x="22674" y="31552"/>
                                      </a:cubicBezTo>
                                      <a:cubicBezTo>
                                        <a:pt x="20665" y="32370"/>
                                        <a:pt x="18573" y="32767"/>
                                        <a:pt x="16399" y="32792"/>
                                      </a:cubicBezTo>
                                      <a:cubicBezTo>
                                        <a:pt x="14224" y="32767"/>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188"/>
                                        <a:pt x="416" y="12105"/>
                                        <a:pt x="1248" y="10096"/>
                                      </a:cubicBezTo>
                                      <a:cubicBezTo>
                                        <a:pt x="2080" y="8062"/>
                                        <a:pt x="3265" y="6300"/>
                                        <a:pt x="4803" y="4787"/>
                                      </a:cubicBezTo>
                                      <a:cubicBezTo>
                                        <a:pt x="6341" y="3225"/>
                                        <a:pt x="8114" y="2059"/>
                                        <a:pt x="10123" y="1240"/>
                                      </a:cubicBezTo>
                                      <a:cubicBezTo>
                                        <a:pt x="12132" y="422"/>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35" name="Shape 4435"/>
                              <wps:cNvSpPr/>
                              <wps:spPr>
                                <a:xfrm>
                                  <a:off x="0" y="1180678"/>
                                  <a:ext cx="32797" cy="32792"/>
                                </a:xfrm>
                                <a:custGeom>
                                  <a:avLst/>
                                  <a:gdLst/>
                                  <a:ahLst/>
                                  <a:cxnLst/>
                                  <a:rect l="0" t="0" r="0" b="0"/>
                                  <a:pathLst>
                                    <a:path w="32797" h="32792">
                                      <a:moveTo>
                                        <a:pt x="16399" y="0"/>
                                      </a:moveTo>
                                      <a:cubicBezTo>
                                        <a:pt x="18573" y="0"/>
                                        <a:pt x="20665" y="422"/>
                                        <a:pt x="22674" y="1215"/>
                                      </a:cubicBezTo>
                                      <a:cubicBezTo>
                                        <a:pt x="24683" y="2034"/>
                                        <a:pt x="26456" y="3200"/>
                                        <a:pt x="27994" y="4763"/>
                                      </a:cubicBezTo>
                                      <a:cubicBezTo>
                                        <a:pt x="29532" y="6300"/>
                                        <a:pt x="30716" y="8062"/>
                                        <a:pt x="31548" y="10071"/>
                                      </a:cubicBezTo>
                                      <a:cubicBezTo>
                                        <a:pt x="32381" y="12105"/>
                                        <a:pt x="32797" y="14188"/>
                                        <a:pt x="32797" y="16396"/>
                                      </a:cubicBezTo>
                                      <a:cubicBezTo>
                                        <a:pt x="32797" y="18529"/>
                                        <a:pt x="32381" y="20588"/>
                                        <a:pt x="31548" y="22622"/>
                                      </a:cubicBezTo>
                                      <a:cubicBezTo>
                                        <a:pt x="30716" y="24606"/>
                                        <a:pt x="29532" y="26392"/>
                                        <a:pt x="27994" y="27955"/>
                                      </a:cubicBezTo>
                                      <a:cubicBezTo>
                                        <a:pt x="26456" y="29468"/>
                                        <a:pt x="24683" y="30634"/>
                                        <a:pt x="22674" y="31477"/>
                                      </a:cubicBezTo>
                                      <a:cubicBezTo>
                                        <a:pt x="20665" y="32345"/>
                                        <a:pt x="18573" y="32767"/>
                                        <a:pt x="16399" y="32792"/>
                                      </a:cubicBezTo>
                                      <a:cubicBezTo>
                                        <a:pt x="14224" y="32767"/>
                                        <a:pt x="12132" y="32345"/>
                                        <a:pt x="10123" y="31477"/>
                                      </a:cubicBezTo>
                                      <a:cubicBezTo>
                                        <a:pt x="8114" y="30634"/>
                                        <a:pt x="6341" y="29468"/>
                                        <a:pt x="4803" y="27955"/>
                                      </a:cubicBezTo>
                                      <a:cubicBezTo>
                                        <a:pt x="3265" y="26392"/>
                                        <a:pt x="2080" y="24606"/>
                                        <a:pt x="1248" y="22622"/>
                                      </a:cubicBezTo>
                                      <a:cubicBezTo>
                                        <a:pt x="416" y="20588"/>
                                        <a:pt x="0" y="18529"/>
                                        <a:pt x="0" y="16396"/>
                                      </a:cubicBezTo>
                                      <a:cubicBezTo>
                                        <a:pt x="0" y="14188"/>
                                        <a:pt x="416" y="12080"/>
                                        <a:pt x="1248" y="10046"/>
                                      </a:cubicBezTo>
                                      <a:cubicBezTo>
                                        <a:pt x="2080" y="8062"/>
                                        <a:pt x="3265" y="6300"/>
                                        <a:pt x="4803" y="4763"/>
                                      </a:cubicBezTo>
                                      <a:cubicBezTo>
                                        <a:pt x="6341" y="3200"/>
                                        <a:pt x="8114" y="2034"/>
                                        <a:pt x="10123" y="1215"/>
                                      </a:cubicBezTo>
                                      <a:cubicBezTo>
                                        <a:pt x="12132" y="422"/>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37" name="Shape 4437"/>
                              <wps:cNvSpPr/>
                              <wps:spPr>
                                <a:xfrm>
                                  <a:off x="0" y="1298749"/>
                                  <a:ext cx="32797" cy="32792"/>
                                </a:xfrm>
                                <a:custGeom>
                                  <a:avLst/>
                                  <a:gdLst/>
                                  <a:ahLst/>
                                  <a:cxnLst/>
                                  <a:rect l="0" t="0" r="0" b="0"/>
                                  <a:pathLst>
                                    <a:path w="32797" h="32792">
                                      <a:moveTo>
                                        <a:pt x="16399" y="0"/>
                                      </a:moveTo>
                                      <a:cubicBezTo>
                                        <a:pt x="18573" y="0"/>
                                        <a:pt x="20665" y="397"/>
                                        <a:pt x="22674" y="1191"/>
                                      </a:cubicBezTo>
                                      <a:cubicBezTo>
                                        <a:pt x="24683" y="2009"/>
                                        <a:pt x="26456" y="3200"/>
                                        <a:pt x="27994" y="4763"/>
                                      </a:cubicBezTo>
                                      <a:cubicBezTo>
                                        <a:pt x="29532" y="6276"/>
                                        <a:pt x="30716" y="8062"/>
                                        <a:pt x="31548" y="10096"/>
                                      </a:cubicBezTo>
                                      <a:cubicBezTo>
                                        <a:pt x="32381" y="12080"/>
                                        <a:pt x="32797" y="14188"/>
                                        <a:pt x="32797" y="16396"/>
                                      </a:cubicBezTo>
                                      <a:cubicBezTo>
                                        <a:pt x="32797" y="18554"/>
                                        <a:pt x="32381" y="20613"/>
                                        <a:pt x="31548" y="22622"/>
                                      </a:cubicBezTo>
                                      <a:cubicBezTo>
                                        <a:pt x="30716" y="24656"/>
                                        <a:pt x="29532" y="26417"/>
                                        <a:pt x="27994" y="27980"/>
                                      </a:cubicBezTo>
                                      <a:cubicBezTo>
                                        <a:pt x="26456" y="29493"/>
                                        <a:pt x="24683" y="30659"/>
                                        <a:pt x="22674" y="31502"/>
                                      </a:cubicBezTo>
                                      <a:cubicBezTo>
                                        <a:pt x="20665" y="32321"/>
                                        <a:pt x="18573" y="32767"/>
                                        <a:pt x="16399" y="32792"/>
                                      </a:cubicBezTo>
                                      <a:cubicBezTo>
                                        <a:pt x="14224" y="32767"/>
                                        <a:pt x="12132" y="32321"/>
                                        <a:pt x="10123" y="31502"/>
                                      </a:cubicBezTo>
                                      <a:cubicBezTo>
                                        <a:pt x="8114" y="30659"/>
                                        <a:pt x="6341" y="29493"/>
                                        <a:pt x="4803" y="27980"/>
                                      </a:cubicBezTo>
                                      <a:cubicBezTo>
                                        <a:pt x="3265" y="26417"/>
                                        <a:pt x="2080" y="24656"/>
                                        <a:pt x="1248" y="22622"/>
                                      </a:cubicBezTo>
                                      <a:cubicBezTo>
                                        <a:pt x="416" y="20613"/>
                                        <a:pt x="0" y="18554"/>
                                        <a:pt x="0" y="16396"/>
                                      </a:cubicBezTo>
                                      <a:cubicBezTo>
                                        <a:pt x="0" y="14188"/>
                                        <a:pt x="416" y="12080"/>
                                        <a:pt x="1248" y="10096"/>
                                      </a:cubicBezTo>
                                      <a:cubicBezTo>
                                        <a:pt x="2080" y="8062"/>
                                        <a:pt x="3265" y="6276"/>
                                        <a:pt x="4803" y="4763"/>
                                      </a:cubicBezTo>
                                      <a:cubicBezTo>
                                        <a:pt x="6341" y="3200"/>
                                        <a:pt x="8114" y="2009"/>
                                        <a:pt x="10123" y="1191"/>
                                      </a:cubicBezTo>
                                      <a:cubicBezTo>
                                        <a:pt x="12132" y="397"/>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39" name="Shape 4439"/>
                              <wps:cNvSpPr/>
                              <wps:spPr>
                                <a:xfrm>
                                  <a:off x="0" y="1416819"/>
                                  <a:ext cx="32797" cy="32792"/>
                                </a:xfrm>
                                <a:custGeom>
                                  <a:avLst/>
                                  <a:gdLst/>
                                  <a:ahLst/>
                                  <a:cxnLst/>
                                  <a:rect l="0" t="0" r="0" b="0"/>
                                  <a:pathLst>
                                    <a:path w="32797" h="32792">
                                      <a:moveTo>
                                        <a:pt x="16399" y="0"/>
                                      </a:moveTo>
                                      <a:cubicBezTo>
                                        <a:pt x="18573" y="0"/>
                                        <a:pt x="20665" y="397"/>
                                        <a:pt x="22674" y="1215"/>
                                      </a:cubicBezTo>
                                      <a:cubicBezTo>
                                        <a:pt x="24683" y="2034"/>
                                        <a:pt x="26456" y="3225"/>
                                        <a:pt x="27994" y="4763"/>
                                      </a:cubicBezTo>
                                      <a:cubicBezTo>
                                        <a:pt x="29532" y="6276"/>
                                        <a:pt x="30716" y="8037"/>
                                        <a:pt x="31548" y="10071"/>
                                      </a:cubicBezTo>
                                      <a:cubicBezTo>
                                        <a:pt x="32381" y="12080"/>
                                        <a:pt x="32797" y="14188"/>
                                        <a:pt x="32797" y="16396"/>
                                      </a:cubicBezTo>
                                      <a:cubicBezTo>
                                        <a:pt x="32797" y="18529"/>
                                        <a:pt x="32381" y="20588"/>
                                        <a:pt x="31548" y="22622"/>
                                      </a:cubicBezTo>
                                      <a:cubicBezTo>
                                        <a:pt x="30716" y="24606"/>
                                        <a:pt x="29532" y="26417"/>
                                        <a:pt x="27994" y="27980"/>
                                      </a:cubicBezTo>
                                      <a:cubicBezTo>
                                        <a:pt x="26456" y="29493"/>
                                        <a:pt x="24683" y="30659"/>
                                        <a:pt x="22674" y="31477"/>
                                      </a:cubicBezTo>
                                      <a:cubicBezTo>
                                        <a:pt x="20665" y="32321"/>
                                        <a:pt x="18573" y="32767"/>
                                        <a:pt x="16399" y="32792"/>
                                      </a:cubicBezTo>
                                      <a:cubicBezTo>
                                        <a:pt x="14224" y="32767"/>
                                        <a:pt x="12132" y="32345"/>
                                        <a:pt x="10123" y="31502"/>
                                      </a:cubicBezTo>
                                      <a:cubicBezTo>
                                        <a:pt x="8114" y="30659"/>
                                        <a:pt x="6341" y="29493"/>
                                        <a:pt x="4803" y="27980"/>
                                      </a:cubicBezTo>
                                      <a:cubicBezTo>
                                        <a:pt x="3265" y="26417"/>
                                        <a:pt x="2080" y="24606"/>
                                        <a:pt x="1248" y="22647"/>
                                      </a:cubicBezTo>
                                      <a:cubicBezTo>
                                        <a:pt x="416" y="20613"/>
                                        <a:pt x="0" y="18529"/>
                                        <a:pt x="0" y="16396"/>
                                      </a:cubicBezTo>
                                      <a:cubicBezTo>
                                        <a:pt x="0" y="14188"/>
                                        <a:pt x="416" y="12080"/>
                                        <a:pt x="1248" y="10071"/>
                                      </a:cubicBezTo>
                                      <a:cubicBezTo>
                                        <a:pt x="2080" y="8037"/>
                                        <a:pt x="3265" y="6276"/>
                                        <a:pt x="4803" y="4763"/>
                                      </a:cubicBezTo>
                                      <a:cubicBezTo>
                                        <a:pt x="6341" y="3225"/>
                                        <a:pt x="8114" y="2034"/>
                                        <a:pt x="10123" y="1215"/>
                                      </a:cubicBezTo>
                                      <a:cubicBezTo>
                                        <a:pt x="12132" y="397"/>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41" name="Shape 4441"/>
                              <wps:cNvSpPr/>
                              <wps:spPr>
                                <a:xfrm>
                                  <a:off x="0" y="1534889"/>
                                  <a:ext cx="32797" cy="32792"/>
                                </a:xfrm>
                                <a:custGeom>
                                  <a:avLst/>
                                  <a:gdLst/>
                                  <a:ahLst/>
                                  <a:cxnLst/>
                                  <a:rect l="0" t="0" r="0" b="0"/>
                                  <a:pathLst>
                                    <a:path w="32797" h="32792">
                                      <a:moveTo>
                                        <a:pt x="16399" y="0"/>
                                      </a:moveTo>
                                      <a:cubicBezTo>
                                        <a:pt x="18573" y="0"/>
                                        <a:pt x="20665" y="397"/>
                                        <a:pt x="22674" y="1215"/>
                                      </a:cubicBezTo>
                                      <a:cubicBezTo>
                                        <a:pt x="24683" y="2034"/>
                                        <a:pt x="26456" y="3225"/>
                                        <a:pt x="27994" y="4787"/>
                                      </a:cubicBezTo>
                                      <a:cubicBezTo>
                                        <a:pt x="29532" y="6300"/>
                                        <a:pt x="30716" y="8062"/>
                                        <a:pt x="31548" y="10071"/>
                                      </a:cubicBezTo>
                                      <a:cubicBezTo>
                                        <a:pt x="32381" y="12080"/>
                                        <a:pt x="32797" y="14188"/>
                                        <a:pt x="32797" y="16396"/>
                                      </a:cubicBezTo>
                                      <a:cubicBezTo>
                                        <a:pt x="32797" y="18554"/>
                                        <a:pt x="32381" y="20613"/>
                                        <a:pt x="31548" y="22622"/>
                                      </a:cubicBezTo>
                                      <a:cubicBezTo>
                                        <a:pt x="30716" y="24606"/>
                                        <a:pt x="29532" y="26392"/>
                                        <a:pt x="27994" y="27955"/>
                                      </a:cubicBezTo>
                                      <a:cubicBezTo>
                                        <a:pt x="26456" y="29468"/>
                                        <a:pt x="24683" y="30634"/>
                                        <a:pt x="22674" y="31477"/>
                                      </a:cubicBezTo>
                                      <a:cubicBezTo>
                                        <a:pt x="20665" y="32321"/>
                                        <a:pt x="18573" y="32767"/>
                                        <a:pt x="16399" y="32792"/>
                                      </a:cubicBezTo>
                                      <a:cubicBezTo>
                                        <a:pt x="14224" y="32767"/>
                                        <a:pt x="12132" y="32321"/>
                                        <a:pt x="10123" y="31477"/>
                                      </a:cubicBezTo>
                                      <a:cubicBezTo>
                                        <a:pt x="8114" y="30634"/>
                                        <a:pt x="6341" y="29468"/>
                                        <a:pt x="4803" y="27955"/>
                                      </a:cubicBezTo>
                                      <a:cubicBezTo>
                                        <a:pt x="3265" y="26392"/>
                                        <a:pt x="2080" y="24606"/>
                                        <a:pt x="1248" y="22622"/>
                                      </a:cubicBezTo>
                                      <a:cubicBezTo>
                                        <a:pt x="416" y="20613"/>
                                        <a:pt x="0" y="18554"/>
                                        <a:pt x="0" y="16396"/>
                                      </a:cubicBezTo>
                                      <a:cubicBezTo>
                                        <a:pt x="0" y="14188"/>
                                        <a:pt x="416" y="12080"/>
                                        <a:pt x="1248" y="10071"/>
                                      </a:cubicBezTo>
                                      <a:cubicBezTo>
                                        <a:pt x="2080" y="8062"/>
                                        <a:pt x="3265" y="6300"/>
                                        <a:pt x="4803" y="4787"/>
                                      </a:cubicBezTo>
                                      <a:cubicBezTo>
                                        <a:pt x="6341" y="3225"/>
                                        <a:pt x="8114" y="2034"/>
                                        <a:pt x="10123" y="1191"/>
                                      </a:cubicBezTo>
                                      <a:cubicBezTo>
                                        <a:pt x="12132" y="397"/>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43" name="Shape 4443"/>
                              <wps:cNvSpPr/>
                              <wps:spPr>
                                <a:xfrm>
                                  <a:off x="0" y="1652960"/>
                                  <a:ext cx="32797" cy="32792"/>
                                </a:xfrm>
                                <a:custGeom>
                                  <a:avLst/>
                                  <a:gdLst/>
                                  <a:ahLst/>
                                  <a:cxnLst/>
                                  <a:rect l="0" t="0" r="0" b="0"/>
                                  <a:pathLst>
                                    <a:path w="32797" h="32792">
                                      <a:moveTo>
                                        <a:pt x="16399" y="0"/>
                                      </a:moveTo>
                                      <a:cubicBezTo>
                                        <a:pt x="18573" y="0"/>
                                        <a:pt x="20665" y="397"/>
                                        <a:pt x="22674" y="1191"/>
                                      </a:cubicBezTo>
                                      <a:cubicBezTo>
                                        <a:pt x="24683" y="2034"/>
                                        <a:pt x="26456" y="3225"/>
                                        <a:pt x="27994" y="4763"/>
                                      </a:cubicBezTo>
                                      <a:cubicBezTo>
                                        <a:pt x="29532" y="6276"/>
                                        <a:pt x="30716" y="8037"/>
                                        <a:pt x="31548" y="10071"/>
                                      </a:cubicBezTo>
                                      <a:cubicBezTo>
                                        <a:pt x="32381" y="12055"/>
                                        <a:pt x="32797" y="14163"/>
                                        <a:pt x="32797" y="16396"/>
                                      </a:cubicBezTo>
                                      <a:cubicBezTo>
                                        <a:pt x="32797" y="18554"/>
                                        <a:pt x="32381" y="20613"/>
                                        <a:pt x="31548" y="22647"/>
                                      </a:cubicBezTo>
                                      <a:cubicBezTo>
                                        <a:pt x="30716" y="24631"/>
                                        <a:pt x="29532" y="26417"/>
                                        <a:pt x="27994" y="27980"/>
                                      </a:cubicBezTo>
                                      <a:cubicBezTo>
                                        <a:pt x="26456" y="29518"/>
                                        <a:pt x="24683" y="30683"/>
                                        <a:pt x="22674" y="31502"/>
                                      </a:cubicBezTo>
                                      <a:cubicBezTo>
                                        <a:pt x="20665" y="32345"/>
                                        <a:pt x="18573" y="32792"/>
                                        <a:pt x="16399" y="32792"/>
                                      </a:cubicBezTo>
                                      <a:cubicBezTo>
                                        <a:pt x="14224" y="32792"/>
                                        <a:pt x="12132" y="32370"/>
                                        <a:pt x="10123" y="31527"/>
                                      </a:cubicBezTo>
                                      <a:cubicBezTo>
                                        <a:pt x="8114" y="30683"/>
                                        <a:pt x="6341" y="29518"/>
                                        <a:pt x="4803" y="27980"/>
                                      </a:cubicBezTo>
                                      <a:cubicBezTo>
                                        <a:pt x="3265" y="26417"/>
                                        <a:pt x="2080" y="24631"/>
                                        <a:pt x="1248" y="22647"/>
                                      </a:cubicBezTo>
                                      <a:cubicBezTo>
                                        <a:pt x="416" y="20613"/>
                                        <a:pt x="0" y="18554"/>
                                        <a:pt x="0" y="16396"/>
                                      </a:cubicBezTo>
                                      <a:cubicBezTo>
                                        <a:pt x="0" y="14163"/>
                                        <a:pt x="416" y="12055"/>
                                        <a:pt x="1248" y="10046"/>
                                      </a:cubicBezTo>
                                      <a:cubicBezTo>
                                        <a:pt x="2080" y="8037"/>
                                        <a:pt x="3265" y="6276"/>
                                        <a:pt x="4803" y="4763"/>
                                      </a:cubicBezTo>
                                      <a:cubicBezTo>
                                        <a:pt x="6341" y="3225"/>
                                        <a:pt x="8114" y="2034"/>
                                        <a:pt x="10123" y="1191"/>
                                      </a:cubicBezTo>
                                      <a:cubicBezTo>
                                        <a:pt x="12132" y="397"/>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45" name="Shape 4445"/>
                              <wps:cNvSpPr/>
                              <wps:spPr>
                                <a:xfrm>
                                  <a:off x="0" y="1771030"/>
                                  <a:ext cx="32797" cy="32792"/>
                                </a:xfrm>
                                <a:custGeom>
                                  <a:avLst/>
                                  <a:gdLst/>
                                  <a:ahLst/>
                                  <a:cxnLst/>
                                  <a:rect l="0" t="0" r="0" b="0"/>
                                  <a:pathLst>
                                    <a:path w="32797" h="32792">
                                      <a:moveTo>
                                        <a:pt x="16399" y="0"/>
                                      </a:moveTo>
                                      <a:cubicBezTo>
                                        <a:pt x="18573" y="0"/>
                                        <a:pt x="20665" y="397"/>
                                        <a:pt x="22674" y="1191"/>
                                      </a:cubicBezTo>
                                      <a:cubicBezTo>
                                        <a:pt x="24683" y="2034"/>
                                        <a:pt x="26456" y="3225"/>
                                        <a:pt x="27994" y="4787"/>
                                      </a:cubicBezTo>
                                      <a:cubicBezTo>
                                        <a:pt x="29532" y="6300"/>
                                        <a:pt x="30716" y="8062"/>
                                        <a:pt x="31548" y="10071"/>
                                      </a:cubicBezTo>
                                      <a:cubicBezTo>
                                        <a:pt x="32381" y="12080"/>
                                        <a:pt x="32797" y="14213"/>
                                        <a:pt x="32797" y="16396"/>
                                      </a:cubicBezTo>
                                      <a:cubicBezTo>
                                        <a:pt x="32797" y="18504"/>
                                        <a:pt x="32381" y="20588"/>
                                        <a:pt x="31548" y="22622"/>
                                      </a:cubicBezTo>
                                      <a:cubicBezTo>
                                        <a:pt x="30716" y="24606"/>
                                        <a:pt x="29532" y="26392"/>
                                        <a:pt x="27994" y="27955"/>
                                      </a:cubicBezTo>
                                      <a:cubicBezTo>
                                        <a:pt x="26456" y="29443"/>
                                        <a:pt x="24683" y="30634"/>
                                        <a:pt x="22674" y="31477"/>
                                      </a:cubicBezTo>
                                      <a:cubicBezTo>
                                        <a:pt x="20665" y="32321"/>
                                        <a:pt x="18573" y="32767"/>
                                        <a:pt x="16399" y="32792"/>
                                      </a:cubicBezTo>
                                      <a:cubicBezTo>
                                        <a:pt x="14224" y="32767"/>
                                        <a:pt x="12132" y="32321"/>
                                        <a:pt x="10123" y="31477"/>
                                      </a:cubicBezTo>
                                      <a:cubicBezTo>
                                        <a:pt x="8114" y="30634"/>
                                        <a:pt x="6341" y="29443"/>
                                        <a:pt x="4803" y="27955"/>
                                      </a:cubicBezTo>
                                      <a:cubicBezTo>
                                        <a:pt x="3265" y="26392"/>
                                        <a:pt x="2080" y="24606"/>
                                        <a:pt x="1248" y="22622"/>
                                      </a:cubicBezTo>
                                      <a:cubicBezTo>
                                        <a:pt x="416" y="20588"/>
                                        <a:pt x="0" y="18504"/>
                                        <a:pt x="0" y="16396"/>
                                      </a:cubicBezTo>
                                      <a:cubicBezTo>
                                        <a:pt x="0" y="14213"/>
                                        <a:pt x="416" y="12105"/>
                                        <a:pt x="1248" y="10096"/>
                                      </a:cubicBezTo>
                                      <a:cubicBezTo>
                                        <a:pt x="2080" y="8062"/>
                                        <a:pt x="3265" y="6300"/>
                                        <a:pt x="4803" y="4787"/>
                                      </a:cubicBezTo>
                                      <a:cubicBezTo>
                                        <a:pt x="6341" y="3225"/>
                                        <a:pt x="8114" y="2034"/>
                                        <a:pt x="10123" y="1191"/>
                                      </a:cubicBezTo>
                                      <a:cubicBezTo>
                                        <a:pt x="12132" y="397"/>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47" name="Shape 4447"/>
                              <wps:cNvSpPr/>
                              <wps:spPr>
                                <a:xfrm>
                                  <a:off x="0" y="1889075"/>
                                  <a:ext cx="32797" cy="32817"/>
                                </a:xfrm>
                                <a:custGeom>
                                  <a:avLst/>
                                  <a:gdLst/>
                                  <a:ahLst/>
                                  <a:cxnLst/>
                                  <a:rect l="0" t="0" r="0" b="0"/>
                                  <a:pathLst>
                                    <a:path w="32797" h="32817">
                                      <a:moveTo>
                                        <a:pt x="16399" y="0"/>
                                      </a:moveTo>
                                      <a:cubicBezTo>
                                        <a:pt x="18573" y="0"/>
                                        <a:pt x="20665" y="422"/>
                                        <a:pt x="22674" y="1215"/>
                                      </a:cubicBezTo>
                                      <a:cubicBezTo>
                                        <a:pt x="24683" y="2034"/>
                                        <a:pt x="26456" y="3225"/>
                                        <a:pt x="27994" y="4787"/>
                                      </a:cubicBezTo>
                                      <a:cubicBezTo>
                                        <a:pt x="29532" y="6300"/>
                                        <a:pt x="30716" y="8062"/>
                                        <a:pt x="31548" y="10071"/>
                                      </a:cubicBezTo>
                                      <a:cubicBezTo>
                                        <a:pt x="32381" y="12105"/>
                                        <a:pt x="32797" y="14213"/>
                                        <a:pt x="32797" y="16421"/>
                                      </a:cubicBezTo>
                                      <a:cubicBezTo>
                                        <a:pt x="32797" y="18579"/>
                                        <a:pt x="32381" y="20662"/>
                                        <a:pt x="31548" y="22671"/>
                                      </a:cubicBezTo>
                                      <a:cubicBezTo>
                                        <a:pt x="30716" y="24681"/>
                                        <a:pt x="29532" y="26467"/>
                                        <a:pt x="27994" y="27980"/>
                                      </a:cubicBezTo>
                                      <a:cubicBezTo>
                                        <a:pt x="26456" y="29493"/>
                                        <a:pt x="24683" y="30683"/>
                                        <a:pt x="22674" y="31502"/>
                                      </a:cubicBezTo>
                                      <a:cubicBezTo>
                                        <a:pt x="20665" y="32345"/>
                                        <a:pt x="18573" y="32792"/>
                                        <a:pt x="16399" y="32817"/>
                                      </a:cubicBezTo>
                                      <a:cubicBezTo>
                                        <a:pt x="14224" y="32792"/>
                                        <a:pt x="12132" y="32345"/>
                                        <a:pt x="10123" y="31502"/>
                                      </a:cubicBezTo>
                                      <a:cubicBezTo>
                                        <a:pt x="8114" y="30683"/>
                                        <a:pt x="6341" y="29493"/>
                                        <a:pt x="4803" y="27980"/>
                                      </a:cubicBezTo>
                                      <a:cubicBezTo>
                                        <a:pt x="3265" y="26467"/>
                                        <a:pt x="2080" y="24656"/>
                                        <a:pt x="1248" y="22647"/>
                                      </a:cubicBezTo>
                                      <a:cubicBezTo>
                                        <a:pt x="416" y="20662"/>
                                        <a:pt x="0" y="18579"/>
                                        <a:pt x="0" y="16421"/>
                                      </a:cubicBezTo>
                                      <a:cubicBezTo>
                                        <a:pt x="0" y="14213"/>
                                        <a:pt x="416" y="12105"/>
                                        <a:pt x="1248" y="10071"/>
                                      </a:cubicBezTo>
                                      <a:cubicBezTo>
                                        <a:pt x="2080" y="8062"/>
                                        <a:pt x="3265" y="6300"/>
                                        <a:pt x="4803" y="4787"/>
                                      </a:cubicBezTo>
                                      <a:cubicBezTo>
                                        <a:pt x="6341" y="3225"/>
                                        <a:pt x="8114" y="2034"/>
                                        <a:pt x="10123" y="1215"/>
                                      </a:cubicBezTo>
                                      <a:cubicBezTo>
                                        <a:pt x="12132" y="422"/>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449" name="Shape 4449"/>
                              <wps:cNvSpPr/>
                              <wps:spPr>
                                <a:xfrm>
                                  <a:off x="0" y="2007146"/>
                                  <a:ext cx="32797" cy="32817"/>
                                </a:xfrm>
                                <a:custGeom>
                                  <a:avLst/>
                                  <a:gdLst/>
                                  <a:ahLst/>
                                  <a:cxnLst/>
                                  <a:rect l="0" t="0" r="0" b="0"/>
                                  <a:pathLst>
                                    <a:path w="32797" h="32817">
                                      <a:moveTo>
                                        <a:pt x="16399" y="0"/>
                                      </a:moveTo>
                                      <a:cubicBezTo>
                                        <a:pt x="18573" y="0"/>
                                        <a:pt x="20665" y="422"/>
                                        <a:pt x="22674" y="1215"/>
                                      </a:cubicBezTo>
                                      <a:cubicBezTo>
                                        <a:pt x="24683" y="2059"/>
                                        <a:pt x="26456" y="3249"/>
                                        <a:pt x="27994" y="4787"/>
                                      </a:cubicBezTo>
                                      <a:cubicBezTo>
                                        <a:pt x="29532" y="6325"/>
                                        <a:pt x="30716" y="8086"/>
                                        <a:pt x="31548" y="10071"/>
                                      </a:cubicBezTo>
                                      <a:cubicBezTo>
                                        <a:pt x="32381" y="12080"/>
                                        <a:pt x="32797" y="14188"/>
                                        <a:pt x="32797" y="16421"/>
                                      </a:cubicBezTo>
                                      <a:cubicBezTo>
                                        <a:pt x="32797" y="18554"/>
                                        <a:pt x="32381" y="20638"/>
                                        <a:pt x="31548" y="22671"/>
                                      </a:cubicBezTo>
                                      <a:cubicBezTo>
                                        <a:pt x="30716" y="24656"/>
                                        <a:pt x="29532" y="26417"/>
                                        <a:pt x="27994" y="27980"/>
                                      </a:cubicBezTo>
                                      <a:cubicBezTo>
                                        <a:pt x="26456" y="29493"/>
                                        <a:pt x="24683" y="30683"/>
                                        <a:pt x="22674" y="31527"/>
                                      </a:cubicBezTo>
                                      <a:cubicBezTo>
                                        <a:pt x="20665" y="32370"/>
                                        <a:pt x="18573" y="32792"/>
                                        <a:pt x="16399" y="32817"/>
                                      </a:cubicBezTo>
                                      <a:cubicBezTo>
                                        <a:pt x="14224" y="32792"/>
                                        <a:pt x="12132" y="32370"/>
                                        <a:pt x="10123" y="31527"/>
                                      </a:cubicBezTo>
                                      <a:cubicBezTo>
                                        <a:pt x="8114" y="30683"/>
                                        <a:pt x="6341" y="29493"/>
                                        <a:pt x="4803" y="27980"/>
                                      </a:cubicBezTo>
                                      <a:cubicBezTo>
                                        <a:pt x="3265" y="26417"/>
                                        <a:pt x="2080" y="24656"/>
                                        <a:pt x="1248" y="22647"/>
                                      </a:cubicBezTo>
                                      <a:cubicBezTo>
                                        <a:pt x="416" y="20638"/>
                                        <a:pt x="0" y="18554"/>
                                        <a:pt x="0" y="16421"/>
                                      </a:cubicBezTo>
                                      <a:cubicBezTo>
                                        <a:pt x="0" y="14188"/>
                                        <a:pt x="416" y="12080"/>
                                        <a:pt x="1248" y="10046"/>
                                      </a:cubicBezTo>
                                      <a:cubicBezTo>
                                        <a:pt x="2080" y="8086"/>
                                        <a:pt x="3265" y="6325"/>
                                        <a:pt x="4803" y="4787"/>
                                      </a:cubicBezTo>
                                      <a:cubicBezTo>
                                        <a:pt x="6341" y="3249"/>
                                        <a:pt x="8114" y="2059"/>
                                        <a:pt x="10123" y="1215"/>
                                      </a:cubicBezTo>
                                      <a:cubicBezTo>
                                        <a:pt x="12132" y="422"/>
                                        <a:pt x="14224" y="0"/>
                                        <a:pt x="16399"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2771" style="width:2.58244pt;height:160.627pt;position:absolute;mso-position-horizontal-relative:text;mso-position-horizontal:absolute;margin-left:13.9451pt;mso-position-vertical-relative:text;margin-top:2.11523pt;" coordsize="327,20399">
                      <v:shape id="Shape 4415" style="position:absolute;width:327;height:327;left:0;top:0;" coordsize="32797,32792" path="m16399,0c18573,0,20665,397,22674,1191c24683,2009,26456,3200,27994,4763c29532,6276,30716,8037,31548,10046c32381,12055,32797,14188,32797,16396c32797,18554,32381,20613,31548,22622c30716,24631,29532,26417,27994,27980c26456,29493,24683,30659,22674,31502c20665,32321,18573,32767,16399,32792c14224,32767,12132,32321,10123,31477c8114,30634,6341,29493,4803,27980c3265,26417,2080,24631,1248,22622c416,20613,0,18554,0,16396c0,14188,416,12055,1248,10046c2080,8037,3265,6276,4803,4763c6341,3200,8114,2009,10123,1191c12132,397,14224,0,16399,0x">
                        <v:stroke weight="0pt" endcap="flat" joinstyle="miter" miterlimit="10" on="false" color="#000000" opacity="0"/>
                        <v:fill on="true" color="#000000"/>
                      </v:shape>
                      <v:shape id="Shape 4417" style="position:absolute;width:327;height:327;left:0;top:1180;" coordsize="32797,32792" path="m16399,0c18573,0,20665,397,22674,1215c24683,2059,26456,3249,27994,4787c29532,6300,30716,8062,31548,10096c32381,12105,32797,14213,32797,16396c32797,18554,32381,20613,31548,22647c30716,24631,29532,26417,27994,27980c26456,29493,24683,30659,22674,31502c20665,32345,18573,32767,16399,32792c14224,32767,12132,32345,10123,31502c8114,30659,6341,29493,4803,27980c3265,26417,2080,24631,1248,22622c416,20613,0,18554,0,16396c0,14213,416,12105,1248,10120c2080,8086,3265,6300,4803,4787c6341,3249,8114,2059,10123,1215c12132,397,14224,0,16399,0x">
                        <v:stroke weight="0pt" endcap="flat" joinstyle="miter" miterlimit="10" on="false" color="#000000" opacity="0"/>
                        <v:fill on="true" color="#000000"/>
                      </v:shape>
                      <v:shape id="Shape 4419" style="position:absolute;width:327;height:327;left:0;top:2361;" coordsize="32797,32792" path="m16399,0c18573,0,20665,372,22674,1166c24683,2009,26456,3225,27994,4763c29532,6276,30716,8037,31548,10071c32381,12080,32797,14188,32797,16396c32797,18504,32381,20588,31548,22622c30716,24606,29532,26392,27994,27955c26456,29468,24683,30634,22674,31477c20665,32321,18573,32767,16399,32792c14224,32767,12132,32345,10123,31502c8114,30659,6341,29468,4803,27955c3265,26392,2080,24606,1248,22622c416,20588,0,18504,0,16396c0,14188,416,12080,1248,10071c2080,8037,3265,6276,4803,4763c6341,3225,8114,2034,10123,1191c12132,397,14224,0,16399,0x">
                        <v:stroke weight="0pt" endcap="flat" joinstyle="miter" miterlimit="10" on="false" color="#000000" opacity="0"/>
                        <v:fill on="true" color="#000000"/>
                      </v:shape>
                      <v:shape id="Shape 4421" style="position:absolute;width:327;height:327;left:0;top:3542;" coordsize="32797,32792" path="m16399,0c18573,0,20665,397,22674,1240c24683,2034,26456,3225,27994,4787c29532,6300,30716,8062,31548,10096c32381,12080,32797,14188,32797,16396c32797,18529,32381,20613,31548,22622c30716,24606,29532,26367,27994,27955c26456,29468,24683,30659,22674,31477c20665,32321,18573,32767,16399,32792c14224,32767,12132,32321,10123,31477c8114,30659,6341,29468,4803,27955c3265,26367,2080,24606,1248,22622c416,20613,0,18529,0,16396c0,14188,416,12080,1248,10096c2080,8062,3265,6300,4803,4787c6341,3225,8114,2034,10123,1191c12132,397,14224,0,16399,0x">
                        <v:stroke weight="0pt" endcap="flat" joinstyle="miter" miterlimit="10" on="false" color="#000000" opacity="0"/>
                        <v:fill on="true" color="#000000"/>
                      </v:shape>
                      <v:shape id="Shape 4423" style="position:absolute;width:327;height:328;left:0;top:4722;" coordsize="32797,32817" path="m16399,0c18573,0,20665,422,22674,1215c24683,2059,26456,3249,27994,4787c29532,6325,30716,8086,31548,10071c32381,12080,32797,14188,32797,16421c32797,18554,32381,20638,31548,22671c30716,24656,29532,26417,27994,27980c26456,29493,24683,30683,22674,31527c20665,32370,18573,32792,16399,32817c14224,32792,12132,32370,10123,31527c8114,30683,6341,29493,4803,27980c3265,26417,2080,24656,1248,22671c416,20638,0,18554,0,16421c0,14188,416,12080,1248,10046c2080,8086,3265,6325,4803,4787c6341,3249,8114,2059,10123,1215c12132,422,14224,0,16399,0x">
                        <v:stroke weight="0pt" endcap="flat" joinstyle="miter" miterlimit="10" on="false" color="#000000" opacity="0"/>
                        <v:fill on="true" color="#000000"/>
                      </v:shape>
                      <v:shape id="Shape 4425" style="position:absolute;width:327;height:328;left:0;top:5903;" coordsize="32797,32817" path="m16399,0c18573,0,20665,397,22674,1191c24683,2034,26456,3249,27994,4787c29532,6276,30716,8062,31548,10071c32381,12105,32797,14238,32797,16396c32797,18554,32381,20638,31548,22622c30716,24606,29532,26392,27994,27955c26456,29468,24683,30659,22674,31502c20665,32345,18573,32792,16399,32817c14224,32792,12132,32345,10123,31502c8114,30659,6341,29468,4803,27955c3265,26392,2080,24606,1248,22597c416,20638,0,18554,0,16396c0,14238,416,12105,1248,10071c2080,8062,3265,6276,4803,4787c6341,3249,8114,2059,10123,1215c12132,422,14224,0,16399,0x">
                        <v:stroke weight="0pt" endcap="flat" joinstyle="miter" miterlimit="10" on="false" color="#000000" opacity="0"/>
                        <v:fill on="true" color="#000000"/>
                      </v:shape>
                      <v:shape id="Shape 4427" style="position:absolute;width:327;height:327;left:0;top:7083;" coordsize="32797,32792" path="m16399,0c18573,0,20665,422,22674,1240c24683,2034,26456,3225,27994,4787c29532,6300,30716,8086,31548,10096c32381,12105,32797,14213,32797,16396c32797,18529,32381,20613,31548,22597c30716,24631,29532,26417,27994,27980c26456,29493,24683,30683,22674,31527c20665,32345,18573,32767,16399,32792c14224,32767,12132,32345,10123,31527c8114,30683,6341,29493,4803,27980c3265,26417,2080,24631,1248,22622c416,20613,0,18529,0,16396c0,14213,416,12105,1248,10096c2080,8086,3265,6300,4803,4787c6341,3225,8114,2034,10123,1240c12132,422,14224,0,16399,0x">
                        <v:stroke weight="0pt" endcap="flat" joinstyle="miter" miterlimit="10" on="false" color="#000000" opacity="0"/>
                        <v:fill on="true" color="#000000"/>
                      </v:shape>
                      <v:shape id="Shape 4429" style="position:absolute;width:327;height:327;left:0;top:8264;" coordsize="32797,32792" path="m16399,0c18573,0,20665,422,22674,1215c24683,2059,26456,3225,27994,4763c29532,6276,30716,8062,31548,10046c32381,12080,32797,14188,32797,16396c32797,18554,32381,20638,31548,22647c30716,24631,29532,26392,27994,27955c26456,29468,24683,30659,22674,31502c20665,32345,18573,32767,16399,32792c14224,32767,12132,32345,10123,31502c8114,30659,6341,29468,4803,27955c3265,26392,2080,24631,1248,22622c416,20638,0,18554,0,16396c0,14188,416,12080,1248,10046c2080,8062,3265,6276,4803,4763c6341,3225,8114,2059,10123,1215c12132,422,14224,0,16399,0x">
                        <v:stroke weight="0pt" endcap="flat" joinstyle="miter" miterlimit="10" on="false" color="#000000" opacity="0"/>
                        <v:fill on="true" color="#000000"/>
                      </v:shape>
                      <v:shape id="Shape 4431" style="position:absolute;width:327;height:327;left:0;top:9445;" coordsize="32797,32792" path="m16399,0c18573,0,20665,422,22674,1215c24683,2059,26456,3225,27994,4787c29532,6300,30716,8086,31548,10096c32381,12105,32797,14188,32797,16396c32797,18554,32381,20638,31548,22622c30716,24656,29532,26417,27994,27955c26456,29468,24683,30659,22674,31502c20665,32345,18573,32767,16399,32792c14224,32767,12132,32345,10123,31502c8114,30659,6341,29468,4803,27955c3265,26417,2080,24656,1248,22622c416,20638,0,18554,0,16396c0,14188,416,12105,1248,10096c2080,8086,3265,6300,4803,4787c6341,3225,8114,2059,10123,1215c12132,422,14224,0,16399,0x">
                        <v:stroke weight="0pt" endcap="flat" joinstyle="miter" miterlimit="10" on="false" color="#000000" opacity="0"/>
                        <v:fill on="true" color="#000000"/>
                      </v:shape>
                      <v:shape id="Shape 4433" style="position:absolute;width:327;height:327;left:0;top:10626;" coordsize="32797,32792" path="m16399,0c18573,0,20665,422,22674,1240c24683,2059,26456,3225,27994,4787c29532,6300,30716,8062,31548,10096c32381,12105,32797,14188,32797,16396c32797,18554,32381,20638,31548,22647c30716,24656,29532,26417,27994,27980c26456,29493,24683,30708,22674,31552c20665,32370,18573,32767,16399,32792c14224,32767,12132,32370,10123,31527c8114,30683,6341,29493,4803,27980c3265,26417,2080,24656,1248,22647c416,20638,0,18554,0,16396c0,14188,416,12105,1248,10096c2080,8062,3265,6300,4803,4787c6341,3225,8114,2059,10123,1240c12132,422,14224,0,16399,0x">
                        <v:stroke weight="0pt" endcap="flat" joinstyle="miter" miterlimit="10" on="false" color="#000000" opacity="0"/>
                        <v:fill on="true" color="#000000"/>
                      </v:shape>
                      <v:shape id="Shape 4435" style="position:absolute;width:327;height:327;left:0;top:11806;" coordsize="32797,32792" path="m16399,0c18573,0,20665,422,22674,1215c24683,2034,26456,3200,27994,4763c29532,6300,30716,8062,31548,10071c32381,12105,32797,14188,32797,16396c32797,18529,32381,20588,31548,22622c30716,24606,29532,26392,27994,27955c26456,29468,24683,30634,22674,31477c20665,32345,18573,32767,16399,32792c14224,32767,12132,32345,10123,31477c8114,30634,6341,29468,4803,27955c3265,26392,2080,24606,1248,22622c416,20588,0,18529,0,16396c0,14188,416,12080,1248,10046c2080,8062,3265,6300,4803,4763c6341,3200,8114,2034,10123,1215c12132,422,14224,0,16399,0x">
                        <v:stroke weight="0pt" endcap="flat" joinstyle="miter" miterlimit="10" on="false" color="#000000" opacity="0"/>
                        <v:fill on="true" color="#000000"/>
                      </v:shape>
                      <v:shape id="Shape 4437" style="position:absolute;width:327;height:327;left:0;top:12987;" coordsize="32797,32792" path="m16399,0c18573,0,20665,397,22674,1191c24683,2009,26456,3200,27994,4763c29532,6276,30716,8062,31548,10096c32381,12080,32797,14188,32797,16396c32797,18554,32381,20613,31548,22622c30716,24656,29532,26417,27994,27980c26456,29493,24683,30659,22674,31502c20665,32321,18573,32767,16399,32792c14224,32767,12132,32321,10123,31502c8114,30659,6341,29493,4803,27980c3265,26417,2080,24656,1248,22622c416,20613,0,18554,0,16396c0,14188,416,12080,1248,10096c2080,8062,3265,6276,4803,4763c6341,3200,8114,2009,10123,1191c12132,397,14224,0,16399,0x">
                        <v:stroke weight="0pt" endcap="flat" joinstyle="miter" miterlimit="10" on="false" color="#000000" opacity="0"/>
                        <v:fill on="true" color="#000000"/>
                      </v:shape>
                      <v:shape id="Shape 4439" style="position:absolute;width:327;height:327;left:0;top:14168;" coordsize="32797,32792" path="m16399,0c18573,0,20665,397,22674,1215c24683,2034,26456,3225,27994,4763c29532,6276,30716,8037,31548,10071c32381,12080,32797,14188,32797,16396c32797,18529,32381,20588,31548,22622c30716,24606,29532,26417,27994,27980c26456,29493,24683,30659,22674,31477c20665,32321,18573,32767,16399,32792c14224,32767,12132,32345,10123,31502c8114,30659,6341,29493,4803,27980c3265,26417,2080,24606,1248,22647c416,20613,0,18529,0,16396c0,14188,416,12080,1248,10071c2080,8037,3265,6276,4803,4763c6341,3225,8114,2034,10123,1215c12132,397,14224,0,16399,0x">
                        <v:stroke weight="0pt" endcap="flat" joinstyle="miter" miterlimit="10" on="false" color="#000000" opacity="0"/>
                        <v:fill on="true" color="#000000"/>
                      </v:shape>
                      <v:shape id="Shape 4441" style="position:absolute;width:327;height:327;left:0;top:15348;" coordsize="32797,32792" path="m16399,0c18573,0,20665,397,22674,1215c24683,2034,26456,3225,27994,4787c29532,6300,30716,8062,31548,10071c32381,12080,32797,14188,32797,16396c32797,18554,32381,20613,31548,22622c30716,24606,29532,26392,27994,27955c26456,29468,24683,30634,22674,31477c20665,32321,18573,32767,16399,32792c14224,32767,12132,32321,10123,31477c8114,30634,6341,29468,4803,27955c3265,26392,2080,24606,1248,22622c416,20613,0,18554,0,16396c0,14188,416,12080,1248,10071c2080,8062,3265,6300,4803,4787c6341,3225,8114,2034,10123,1191c12132,397,14224,0,16399,0x">
                        <v:stroke weight="0pt" endcap="flat" joinstyle="miter" miterlimit="10" on="false" color="#000000" opacity="0"/>
                        <v:fill on="true" color="#000000"/>
                      </v:shape>
                      <v:shape id="Shape 4443" style="position:absolute;width:327;height:327;left:0;top:16529;" coordsize="32797,32792" path="m16399,0c18573,0,20665,397,22674,1191c24683,2034,26456,3225,27994,4763c29532,6276,30716,8037,31548,10071c32381,12055,32797,14163,32797,16396c32797,18554,32381,20613,31548,22647c30716,24631,29532,26417,27994,27980c26456,29518,24683,30683,22674,31502c20665,32345,18573,32792,16399,32792c14224,32792,12132,32370,10123,31527c8114,30683,6341,29518,4803,27980c3265,26417,2080,24631,1248,22647c416,20613,0,18554,0,16396c0,14163,416,12055,1248,10046c2080,8037,3265,6276,4803,4763c6341,3225,8114,2034,10123,1191c12132,397,14224,0,16399,0x">
                        <v:stroke weight="0pt" endcap="flat" joinstyle="miter" miterlimit="10" on="false" color="#000000" opacity="0"/>
                        <v:fill on="true" color="#000000"/>
                      </v:shape>
                      <v:shape id="Shape 4445" style="position:absolute;width:327;height:327;left:0;top:17710;" coordsize="32797,32792" path="m16399,0c18573,0,20665,397,22674,1191c24683,2034,26456,3225,27994,4787c29532,6300,30716,8062,31548,10071c32381,12080,32797,14213,32797,16396c32797,18504,32381,20588,31548,22622c30716,24606,29532,26392,27994,27955c26456,29443,24683,30634,22674,31477c20665,32321,18573,32767,16399,32792c14224,32767,12132,32321,10123,31477c8114,30634,6341,29443,4803,27955c3265,26392,2080,24606,1248,22622c416,20588,0,18504,0,16396c0,14213,416,12105,1248,10096c2080,8062,3265,6300,4803,4787c6341,3225,8114,2034,10123,1191c12132,397,14224,0,16399,0x">
                        <v:stroke weight="0pt" endcap="flat" joinstyle="miter" miterlimit="10" on="false" color="#000000" opacity="0"/>
                        <v:fill on="true" color="#000000"/>
                      </v:shape>
                      <v:shape id="Shape 4447" style="position:absolute;width:327;height:328;left:0;top:18890;" coordsize="32797,32817" path="m16399,0c18573,0,20665,422,22674,1215c24683,2034,26456,3225,27994,4787c29532,6300,30716,8062,31548,10071c32381,12105,32797,14213,32797,16421c32797,18579,32381,20662,31548,22671c30716,24681,29532,26467,27994,27980c26456,29493,24683,30683,22674,31502c20665,32345,18573,32792,16399,32817c14224,32792,12132,32345,10123,31502c8114,30683,6341,29493,4803,27980c3265,26467,2080,24656,1248,22647c416,20662,0,18579,0,16421c0,14213,416,12105,1248,10071c2080,8062,3265,6300,4803,4787c6341,3225,8114,2034,10123,1215c12132,422,14224,0,16399,0x">
                        <v:stroke weight="0pt" endcap="flat" joinstyle="miter" miterlimit="10" on="false" color="#000000" opacity="0"/>
                        <v:fill on="true" color="#000000"/>
                      </v:shape>
                      <v:shape id="Shape 4449" style="position:absolute;width:327;height:328;left:0;top:20071;" coordsize="32797,32817" path="m16399,0c18573,0,20665,422,22674,1215c24683,2059,26456,3249,27994,4787c29532,6325,30716,8086,31548,10071c32381,12080,32797,14188,32797,16421c32797,18554,32381,20638,31548,22671c30716,24656,29532,26417,27994,27980c26456,29493,24683,30683,22674,31527c20665,32370,18573,32792,16399,32817c14224,32792,12132,32370,10123,31527c8114,30683,6341,29493,4803,27980c3265,26417,2080,24656,1248,22647c416,20638,0,18554,0,16421c0,14188,416,12080,1248,10046c2080,8086,3265,6325,4803,4787c6341,3249,8114,2059,10123,1215c12132,422,14224,0,16399,0x">
                        <v:stroke weight="0pt" endcap="flat" joinstyle="miter" miterlimit="10" on="false" color="#000000" opacity="0"/>
                        <v:fill on="true" color="#000000"/>
                      </v:shape>
                      <w10:wrap type="square"/>
                    </v:group>
                  </w:pict>
                </mc:Fallback>
              </mc:AlternateContent>
            </w:r>
            <w:r>
              <w:t>Дыхательный центр.</w:t>
            </w:r>
          </w:p>
          <w:p w:rsidR="006B7ED0" w:rsidRDefault="00460C1A">
            <w:pPr>
              <w:spacing w:after="0" w:line="259" w:lineRule="auto"/>
              <w:ind w:left="248" w:firstLine="0"/>
            </w:pPr>
            <w:r>
              <w:t>Опиаты, барбитураты, анестетики.</w:t>
            </w:r>
          </w:p>
          <w:p w:rsidR="006B7ED0" w:rsidRDefault="00460C1A">
            <w:pPr>
              <w:spacing w:after="0" w:line="259" w:lineRule="auto"/>
              <w:ind w:left="248" w:firstLine="0"/>
            </w:pPr>
            <w:r>
              <w:t>Центральная гипервентиляция (синдром Ундины).</w:t>
            </w:r>
          </w:p>
          <w:p w:rsidR="006B7ED0" w:rsidRDefault="00460C1A">
            <w:pPr>
              <w:spacing w:after="0" w:line="259" w:lineRule="auto"/>
              <w:ind w:left="248" w:firstLine="0"/>
            </w:pPr>
            <w:r>
              <w:t>Верхние мотонейроны.</w:t>
            </w:r>
          </w:p>
          <w:p w:rsidR="006B7ED0" w:rsidRDefault="00460C1A">
            <w:pPr>
              <w:spacing w:after="0" w:line="259" w:lineRule="auto"/>
              <w:ind w:left="248" w:firstLine="0"/>
            </w:pPr>
            <w:r>
              <w:t>Травма шейного отдела спинного мозга.</w:t>
            </w:r>
          </w:p>
          <w:p w:rsidR="006B7ED0" w:rsidRDefault="00460C1A">
            <w:pPr>
              <w:spacing w:after="0" w:line="259" w:lineRule="auto"/>
              <w:ind w:left="248" w:firstLine="0"/>
            </w:pPr>
            <w:r>
              <w:t>Демиелинизирующие заболевания.</w:t>
            </w:r>
          </w:p>
          <w:p w:rsidR="006B7ED0" w:rsidRDefault="00460C1A">
            <w:pPr>
              <w:spacing w:after="0" w:line="259" w:lineRule="auto"/>
              <w:ind w:left="248" w:firstLine="0"/>
            </w:pPr>
            <w:r>
              <w:t>Опухоли.</w:t>
            </w:r>
          </w:p>
          <w:p w:rsidR="006B7ED0" w:rsidRDefault="00460C1A">
            <w:pPr>
              <w:spacing w:after="0" w:line="259" w:lineRule="auto"/>
              <w:ind w:left="248" w:firstLine="0"/>
            </w:pPr>
            <w:r>
              <w:t>Передний рог спинного мозга.</w:t>
            </w:r>
          </w:p>
          <w:p w:rsidR="006B7ED0" w:rsidRDefault="00460C1A">
            <w:pPr>
              <w:spacing w:after="0" w:line="259" w:lineRule="auto"/>
              <w:ind w:left="248" w:firstLine="0"/>
            </w:pPr>
            <w:r>
              <w:t>Полиомиелит.</w:t>
            </w:r>
          </w:p>
          <w:p w:rsidR="006B7ED0" w:rsidRDefault="00460C1A">
            <w:pPr>
              <w:spacing w:after="0" w:line="259" w:lineRule="auto"/>
              <w:ind w:left="248" w:firstLine="0"/>
            </w:pPr>
            <w:r>
              <w:t>Синдром Верднига–Хоффманна.</w:t>
            </w:r>
          </w:p>
          <w:p w:rsidR="006B7ED0" w:rsidRDefault="00460C1A">
            <w:pPr>
              <w:spacing w:after="0" w:line="259" w:lineRule="auto"/>
              <w:ind w:left="248" w:firstLine="0"/>
            </w:pPr>
            <w:r>
              <w:t>Нижние мотонейроны.</w:t>
            </w:r>
          </w:p>
          <w:p w:rsidR="006B7ED0" w:rsidRDefault="00460C1A">
            <w:pPr>
              <w:spacing w:after="0" w:line="259" w:lineRule="auto"/>
              <w:ind w:left="248" w:firstLine="0"/>
            </w:pPr>
            <w:r>
              <w:t>СГБ.</w:t>
            </w:r>
          </w:p>
          <w:p w:rsidR="006B7ED0" w:rsidRDefault="00460C1A">
            <w:pPr>
              <w:spacing w:after="0" w:line="259" w:lineRule="auto"/>
              <w:ind w:left="248" w:firstLine="0"/>
            </w:pPr>
            <w:r>
              <w:t>Нейромышечные соединения.</w:t>
            </w:r>
          </w:p>
          <w:p w:rsidR="006B7ED0" w:rsidRDefault="00460C1A">
            <w:pPr>
              <w:spacing w:after="0" w:line="259" w:lineRule="auto"/>
              <w:ind w:left="248" w:firstLine="0"/>
            </w:pPr>
            <w:r>
              <w:t>Ботулизм, столбняк.</w:t>
            </w:r>
          </w:p>
          <w:p w:rsidR="006B7ED0" w:rsidRDefault="00460C1A">
            <w:pPr>
              <w:spacing w:after="0" w:line="259" w:lineRule="auto"/>
              <w:ind w:left="248" w:firstLine="0"/>
            </w:pPr>
            <w:r>
              <w:t>Миастения, рассеянный склероз.</w:t>
            </w:r>
          </w:p>
          <w:p w:rsidR="006B7ED0" w:rsidRDefault="00460C1A">
            <w:pPr>
              <w:spacing w:after="0" w:line="259" w:lineRule="auto"/>
              <w:ind w:left="248" w:firstLine="0"/>
            </w:pPr>
            <w:r>
              <w:t>Отравление фосфорными соединениями.</w:t>
            </w:r>
          </w:p>
          <w:p w:rsidR="006B7ED0" w:rsidRDefault="00460C1A">
            <w:pPr>
              <w:spacing w:after="0" w:line="259" w:lineRule="auto"/>
              <w:ind w:left="248" w:firstLine="0"/>
            </w:pPr>
            <w:r>
              <w:t xml:space="preserve">Грудная </w:t>
            </w:r>
            <w:r>
              <w:t>стенка, плевра.</w:t>
            </w:r>
          </w:p>
          <w:p w:rsidR="006B7ED0" w:rsidRDefault="00460C1A">
            <w:pPr>
              <w:spacing w:after="0" w:line="259" w:lineRule="auto"/>
              <w:ind w:left="248" w:firstLine="0"/>
            </w:pPr>
            <w:r>
              <w:t>Кифосколиоз.</w:t>
            </w:r>
          </w:p>
        </w:tc>
      </w:tr>
      <w:tr w:rsidR="006B7ED0">
        <w:trPr>
          <w:trHeight w:val="1684"/>
        </w:trPr>
        <w:tc>
          <w:tcPr>
            <w:tcW w:w="3254"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6053" w:type="dxa"/>
            <w:tcBorders>
              <w:top w:val="nil"/>
              <w:left w:val="double" w:sz="4" w:space="0" w:color="000000"/>
              <w:bottom w:val="double" w:sz="4" w:space="0" w:color="000000"/>
              <w:right w:val="double" w:sz="4" w:space="0" w:color="000000"/>
            </w:tcBorders>
          </w:tcPr>
          <w:p w:rsidR="006B7ED0" w:rsidRDefault="00460C1A">
            <w:pPr>
              <w:spacing w:after="0" w:line="259" w:lineRule="auto"/>
              <w:ind w:left="170" w:firstLine="0"/>
            </w:pPr>
            <w:r>
              <w:rPr>
                <w:rFonts w:ascii="Calibri" w:eastAsia="Calibri" w:hAnsi="Calibri" w:cs="Calibri"/>
                <w:noProof/>
                <w:sz w:val="22"/>
              </w:rPr>
              <mc:AlternateContent>
                <mc:Choice Requires="wpg">
                  <w:drawing>
                    <wp:anchor distT="0" distB="0" distL="114300" distR="114300" simplePos="0" relativeHeight="251744256" behindDoc="0" locked="0" layoutInCell="1" allowOverlap="1">
                      <wp:simplePos x="0" y="0"/>
                      <wp:positionH relativeFrom="column">
                        <wp:posOffset>177102</wp:posOffset>
                      </wp:positionH>
                      <wp:positionV relativeFrom="paragraph">
                        <wp:posOffset>26863</wp:posOffset>
                      </wp:positionV>
                      <wp:extent cx="32797" cy="859284"/>
                      <wp:effectExtent l="0" t="0" r="0" b="0"/>
                      <wp:wrapSquare wrapText="bothSides"/>
                      <wp:docPr id="295273" name="Group 295273"/>
                      <wp:cNvGraphicFramePr/>
                      <a:graphic xmlns:a="http://schemas.openxmlformats.org/drawingml/2006/main">
                        <a:graphicData uri="http://schemas.microsoft.com/office/word/2010/wordprocessingGroup">
                          <wpg:wgp>
                            <wpg:cNvGrpSpPr/>
                            <wpg:grpSpPr>
                              <a:xfrm>
                                <a:off x="0" y="0"/>
                                <a:ext cx="32797" cy="859284"/>
                                <a:chOff x="0" y="0"/>
                                <a:chExt cx="32797" cy="859284"/>
                              </a:xfrm>
                            </wpg:grpSpPr>
                            <wps:wsp>
                              <wps:cNvPr id="4515" name="Shape 4515"/>
                              <wps:cNvSpPr/>
                              <wps:spPr>
                                <a:xfrm>
                                  <a:off x="0" y="0"/>
                                  <a:ext cx="32797" cy="32792"/>
                                </a:xfrm>
                                <a:custGeom>
                                  <a:avLst/>
                                  <a:gdLst/>
                                  <a:ahLst/>
                                  <a:cxnLst/>
                                  <a:rect l="0" t="0" r="0" b="0"/>
                                  <a:pathLst>
                                    <a:path w="32797" h="32792">
                                      <a:moveTo>
                                        <a:pt x="16399" y="0"/>
                                      </a:moveTo>
                                      <a:cubicBezTo>
                                        <a:pt x="18573" y="0"/>
                                        <a:pt x="20665" y="397"/>
                                        <a:pt x="22674" y="1215"/>
                                      </a:cubicBezTo>
                                      <a:cubicBezTo>
                                        <a:pt x="24683" y="2034"/>
                                        <a:pt x="26456" y="3200"/>
                                        <a:pt x="27994" y="4763"/>
                                      </a:cubicBezTo>
                                      <a:cubicBezTo>
                                        <a:pt x="29532" y="6276"/>
                                        <a:pt x="30716" y="8037"/>
                                        <a:pt x="31548" y="10071"/>
                                      </a:cubicBezTo>
                                      <a:cubicBezTo>
                                        <a:pt x="32381" y="12055"/>
                                        <a:pt x="32797" y="14163"/>
                                        <a:pt x="32797" y="16396"/>
                                      </a:cubicBezTo>
                                      <a:cubicBezTo>
                                        <a:pt x="32797" y="18554"/>
                                        <a:pt x="32381" y="20638"/>
                                        <a:pt x="31548" y="22622"/>
                                      </a:cubicBezTo>
                                      <a:cubicBezTo>
                                        <a:pt x="30716" y="24631"/>
                                        <a:pt x="29532" y="26392"/>
                                        <a:pt x="27994" y="27955"/>
                                      </a:cubicBezTo>
                                      <a:cubicBezTo>
                                        <a:pt x="26456" y="29468"/>
                                        <a:pt x="24683" y="30659"/>
                                        <a:pt x="22674" y="31527"/>
                                      </a:cubicBezTo>
                                      <a:cubicBezTo>
                                        <a:pt x="20665" y="32370"/>
                                        <a:pt x="18573" y="32767"/>
                                        <a:pt x="16399" y="32792"/>
                                      </a:cubicBezTo>
                                      <a:cubicBezTo>
                                        <a:pt x="14224" y="32767"/>
                                        <a:pt x="12132" y="32370"/>
                                        <a:pt x="10123" y="31527"/>
                                      </a:cubicBezTo>
                                      <a:cubicBezTo>
                                        <a:pt x="8114" y="30659"/>
                                        <a:pt x="6341" y="29468"/>
                                        <a:pt x="4803" y="27955"/>
                                      </a:cubicBezTo>
                                      <a:cubicBezTo>
                                        <a:pt x="3265" y="26392"/>
                                        <a:pt x="2080" y="24631"/>
                                        <a:pt x="1248" y="22597"/>
                                      </a:cubicBezTo>
                                      <a:cubicBezTo>
                                        <a:pt x="416" y="20638"/>
                                        <a:pt x="0" y="18554"/>
                                        <a:pt x="0" y="16396"/>
                                      </a:cubicBezTo>
                                      <a:cubicBezTo>
                                        <a:pt x="0" y="14163"/>
                                        <a:pt x="416" y="12055"/>
                                        <a:pt x="1248" y="10046"/>
                                      </a:cubicBezTo>
                                      <a:cubicBezTo>
                                        <a:pt x="2080" y="8037"/>
                                        <a:pt x="3265" y="6276"/>
                                        <a:pt x="4803" y="4763"/>
                                      </a:cubicBezTo>
                                      <a:cubicBezTo>
                                        <a:pt x="6341" y="3200"/>
                                        <a:pt x="8114" y="2034"/>
                                        <a:pt x="10123" y="1215"/>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17" name="Shape 4517"/>
                              <wps:cNvSpPr/>
                              <wps:spPr>
                                <a:xfrm>
                                  <a:off x="0" y="118070"/>
                                  <a:ext cx="32797" cy="32792"/>
                                </a:xfrm>
                                <a:custGeom>
                                  <a:avLst/>
                                  <a:gdLst/>
                                  <a:ahLst/>
                                  <a:cxnLst/>
                                  <a:rect l="0" t="0" r="0" b="0"/>
                                  <a:pathLst>
                                    <a:path w="32797" h="32792">
                                      <a:moveTo>
                                        <a:pt x="16399" y="0"/>
                                      </a:moveTo>
                                      <a:cubicBezTo>
                                        <a:pt x="18573" y="0"/>
                                        <a:pt x="20665" y="397"/>
                                        <a:pt x="22674" y="1191"/>
                                      </a:cubicBezTo>
                                      <a:cubicBezTo>
                                        <a:pt x="24683" y="2059"/>
                                        <a:pt x="26456" y="3225"/>
                                        <a:pt x="27994" y="4787"/>
                                      </a:cubicBezTo>
                                      <a:cubicBezTo>
                                        <a:pt x="29532" y="6300"/>
                                        <a:pt x="30716" y="8062"/>
                                        <a:pt x="31548" y="10071"/>
                                      </a:cubicBezTo>
                                      <a:cubicBezTo>
                                        <a:pt x="32381" y="12080"/>
                                        <a:pt x="32797" y="14213"/>
                                        <a:pt x="32797" y="16396"/>
                                      </a:cubicBezTo>
                                      <a:cubicBezTo>
                                        <a:pt x="32797" y="18529"/>
                                        <a:pt x="32381" y="20588"/>
                                        <a:pt x="31548" y="22622"/>
                                      </a:cubicBezTo>
                                      <a:cubicBezTo>
                                        <a:pt x="30716" y="24631"/>
                                        <a:pt x="29532" y="26392"/>
                                        <a:pt x="27994" y="27955"/>
                                      </a:cubicBezTo>
                                      <a:cubicBezTo>
                                        <a:pt x="26456" y="29468"/>
                                        <a:pt x="24683" y="30634"/>
                                        <a:pt x="22674" y="31477"/>
                                      </a:cubicBezTo>
                                      <a:cubicBezTo>
                                        <a:pt x="20665" y="32321"/>
                                        <a:pt x="18573" y="32767"/>
                                        <a:pt x="16399" y="32792"/>
                                      </a:cubicBezTo>
                                      <a:cubicBezTo>
                                        <a:pt x="14224" y="32767"/>
                                        <a:pt x="12132" y="32370"/>
                                        <a:pt x="10123" y="31502"/>
                                      </a:cubicBezTo>
                                      <a:cubicBezTo>
                                        <a:pt x="8114" y="30659"/>
                                        <a:pt x="6341" y="29468"/>
                                        <a:pt x="4803" y="27955"/>
                                      </a:cubicBezTo>
                                      <a:cubicBezTo>
                                        <a:pt x="3265" y="26392"/>
                                        <a:pt x="2080" y="24631"/>
                                        <a:pt x="1248" y="22622"/>
                                      </a:cubicBezTo>
                                      <a:cubicBezTo>
                                        <a:pt x="416" y="20588"/>
                                        <a:pt x="0" y="18529"/>
                                        <a:pt x="0" y="16396"/>
                                      </a:cubicBezTo>
                                      <a:cubicBezTo>
                                        <a:pt x="0" y="14213"/>
                                        <a:pt x="416" y="12105"/>
                                        <a:pt x="1248" y="10096"/>
                                      </a:cubicBezTo>
                                      <a:cubicBezTo>
                                        <a:pt x="2080" y="8062"/>
                                        <a:pt x="3265" y="6300"/>
                                        <a:pt x="4803" y="4787"/>
                                      </a:cubicBezTo>
                                      <a:cubicBezTo>
                                        <a:pt x="6341" y="3225"/>
                                        <a:pt x="8114" y="2059"/>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19" name="Shape 4519"/>
                              <wps:cNvSpPr/>
                              <wps:spPr>
                                <a:xfrm>
                                  <a:off x="0" y="236141"/>
                                  <a:ext cx="32797" cy="32792"/>
                                </a:xfrm>
                                <a:custGeom>
                                  <a:avLst/>
                                  <a:gdLst/>
                                  <a:ahLst/>
                                  <a:cxnLst/>
                                  <a:rect l="0" t="0" r="0" b="0"/>
                                  <a:pathLst>
                                    <a:path w="32797" h="32792">
                                      <a:moveTo>
                                        <a:pt x="16399" y="0"/>
                                      </a:moveTo>
                                      <a:cubicBezTo>
                                        <a:pt x="18573" y="0"/>
                                        <a:pt x="20665" y="397"/>
                                        <a:pt x="22674" y="1215"/>
                                      </a:cubicBezTo>
                                      <a:cubicBezTo>
                                        <a:pt x="24683" y="2034"/>
                                        <a:pt x="26456" y="3225"/>
                                        <a:pt x="27994" y="4787"/>
                                      </a:cubicBezTo>
                                      <a:cubicBezTo>
                                        <a:pt x="29532" y="6300"/>
                                        <a:pt x="30716" y="8062"/>
                                        <a:pt x="31548" y="10096"/>
                                      </a:cubicBezTo>
                                      <a:cubicBezTo>
                                        <a:pt x="32381" y="12080"/>
                                        <a:pt x="32797" y="14188"/>
                                        <a:pt x="32797" y="16396"/>
                                      </a:cubicBezTo>
                                      <a:cubicBezTo>
                                        <a:pt x="32797" y="18579"/>
                                        <a:pt x="32381" y="20638"/>
                                        <a:pt x="31548" y="22647"/>
                                      </a:cubicBezTo>
                                      <a:cubicBezTo>
                                        <a:pt x="30716" y="24681"/>
                                        <a:pt x="29532" y="26442"/>
                                        <a:pt x="27994" y="27980"/>
                                      </a:cubicBezTo>
                                      <a:cubicBezTo>
                                        <a:pt x="26456" y="29493"/>
                                        <a:pt x="24683" y="30659"/>
                                        <a:pt x="22674" y="31502"/>
                                      </a:cubicBezTo>
                                      <a:cubicBezTo>
                                        <a:pt x="20665" y="32321"/>
                                        <a:pt x="18573" y="32767"/>
                                        <a:pt x="16399" y="32792"/>
                                      </a:cubicBezTo>
                                      <a:cubicBezTo>
                                        <a:pt x="14224" y="32767"/>
                                        <a:pt x="12132" y="32321"/>
                                        <a:pt x="10123" y="31477"/>
                                      </a:cubicBezTo>
                                      <a:cubicBezTo>
                                        <a:pt x="8114" y="30659"/>
                                        <a:pt x="6341" y="29493"/>
                                        <a:pt x="4803" y="27980"/>
                                      </a:cubicBezTo>
                                      <a:cubicBezTo>
                                        <a:pt x="3265" y="26442"/>
                                        <a:pt x="2080" y="24656"/>
                                        <a:pt x="1248" y="22622"/>
                                      </a:cubicBezTo>
                                      <a:cubicBezTo>
                                        <a:pt x="416" y="20638"/>
                                        <a:pt x="0" y="18579"/>
                                        <a:pt x="0" y="16396"/>
                                      </a:cubicBezTo>
                                      <a:cubicBezTo>
                                        <a:pt x="0" y="14188"/>
                                        <a:pt x="416" y="12080"/>
                                        <a:pt x="1248" y="10096"/>
                                      </a:cubicBezTo>
                                      <a:cubicBezTo>
                                        <a:pt x="2080" y="8062"/>
                                        <a:pt x="3265" y="6300"/>
                                        <a:pt x="4803" y="4787"/>
                                      </a:cubicBezTo>
                                      <a:cubicBezTo>
                                        <a:pt x="6341" y="3225"/>
                                        <a:pt x="8114" y="2034"/>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21" name="Shape 4521"/>
                              <wps:cNvSpPr/>
                              <wps:spPr>
                                <a:xfrm>
                                  <a:off x="0" y="354211"/>
                                  <a:ext cx="32797" cy="32792"/>
                                </a:xfrm>
                                <a:custGeom>
                                  <a:avLst/>
                                  <a:gdLst/>
                                  <a:ahLst/>
                                  <a:cxnLst/>
                                  <a:rect l="0" t="0" r="0" b="0"/>
                                  <a:pathLst>
                                    <a:path w="32797" h="32792">
                                      <a:moveTo>
                                        <a:pt x="16399" y="0"/>
                                      </a:moveTo>
                                      <a:cubicBezTo>
                                        <a:pt x="18573" y="0"/>
                                        <a:pt x="20665" y="397"/>
                                        <a:pt x="22674" y="1191"/>
                                      </a:cubicBezTo>
                                      <a:cubicBezTo>
                                        <a:pt x="24683" y="2034"/>
                                        <a:pt x="26456" y="3225"/>
                                        <a:pt x="27994" y="4763"/>
                                      </a:cubicBezTo>
                                      <a:cubicBezTo>
                                        <a:pt x="29532" y="6276"/>
                                        <a:pt x="30716" y="8037"/>
                                        <a:pt x="31548" y="10071"/>
                                      </a:cubicBezTo>
                                      <a:cubicBezTo>
                                        <a:pt x="32381" y="12055"/>
                                        <a:pt x="32797" y="14163"/>
                                        <a:pt x="32797" y="16396"/>
                                      </a:cubicBezTo>
                                      <a:cubicBezTo>
                                        <a:pt x="32797" y="18529"/>
                                        <a:pt x="32381" y="20588"/>
                                        <a:pt x="31548" y="22622"/>
                                      </a:cubicBezTo>
                                      <a:cubicBezTo>
                                        <a:pt x="30716" y="24581"/>
                                        <a:pt x="29532" y="26392"/>
                                        <a:pt x="27994" y="27955"/>
                                      </a:cubicBezTo>
                                      <a:cubicBezTo>
                                        <a:pt x="26456" y="29468"/>
                                        <a:pt x="24683" y="30634"/>
                                        <a:pt x="22674" y="31477"/>
                                      </a:cubicBezTo>
                                      <a:cubicBezTo>
                                        <a:pt x="20665" y="32321"/>
                                        <a:pt x="18573" y="32767"/>
                                        <a:pt x="16399" y="32792"/>
                                      </a:cubicBezTo>
                                      <a:cubicBezTo>
                                        <a:pt x="14224" y="32767"/>
                                        <a:pt x="12132" y="32321"/>
                                        <a:pt x="10123" y="31477"/>
                                      </a:cubicBezTo>
                                      <a:cubicBezTo>
                                        <a:pt x="8114" y="30634"/>
                                        <a:pt x="6341" y="29468"/>
                                        <a:pt x="4803" y="27955"/>
                                      </a:cubicBezTo>
                                      <a:cubicBezTo>
                                        <a:pt x="3265" y="26392"/>
                                        <a:pt x="2080" y="24581"/>
                                        <a:pt x="1248" y="22622"/>
                                      </a:cubicBezTo>
                                      <a:cubicBezTo>
                                        <a:pt x="416" y="20588"/>
                                        <a:pt x="0" y="18529"/>
                                        <a:pt x="0" y="16396"/>
                                      </a:cubicBezTo>
                                      <a:cubicBezTo>
                                        <a:pt x="0" y="14163"/>
                                        <a:pt x="416" y="12055"/>
                                        <a:pt x="1248" y="10046"/>
                                      </a:cubicBezTo>
                                      <a:cubicBezTo>
                                        <a:pt x="2080" y="8037"/>
                                        <a:pt x="3265" y="6276"/>
                                        <a:pt x="4803" y="4763"/>
                                      </a:cubicBezTo>
                                      <a:cubicBezTo>
                                        <a:pt x="6341" y="3225"/>
                                        <a:pt x="8114" y="2034"/>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23" name="Shape 4523"/>
                              <wps:cNvSpPr/>
                              <wps:spPr>
                                <a:xfrm>
                                  <a:off x="0" y="472281"/>
                                  <a:ext cx="32797" cy="32792"/>
                                </a:xfrm>
                                <a:custGeom>
                                  <a:avLst/>
                                  <a:gdLst/>
                                  <a:ahLst/>
                                  <a:cxnLst/>
                                  <a:rect l="0" t="0" r="0" b="0"/>
                                  <a:pathLst>
                                    <a:path w="32797" h="32792">
                                      <a:moveTo>
                                        <a:pt x="16399" y="0"/>
                                      </a:moveTo>
                                      <a:cubicBezTo>
                                        <a:pt x="18573" y="0"/>
                                        <a:pt x="20665" y="372"/>
                                        <a:pt x="22674" y="1166"/>
                                      </a:cubicBezTo>
                                      <a:cubicBezTo>
                                        <a:pt x="24683" y="2009"/>
                                        <a:pt x="26456" y="3225"/>
                                        <a:pt x="27994" y="4763"/>
                                      </a:cubicBezTo>
                                      <a:cubicBezTo>
                                        <a:pt x="29532" y="6276"/>
                                        <a:pt x="30716" y="8037"/>
                                        <a:pt x="31548" y="10071"/>
                                      </a:cubicBezTo>
                                      <a:cubicBezTo>
                                        <a:pt x="32381" y="12080"/>
                                        <a:pt x="32797" y="14213"/>
                                        <a:pt x="32797" y="16396"/>
                                      </a:cubicBezTo>
                                      <a:cubicBezTo>
                                        <a:pt x="32797" y="18554"/>
                                        <a:pt x="32381" y="20613"/>
                                        <a:pt x="31548" y="22622"/>
                                      </a:cubicBezTo>
                                      <a:cubicBezTo>
                                        <a:pt x="30716" y="24606"/>
                                        <a:pt x="29532" y="26417"/>
                                        <a:pt x="27994" y="27980"/>
                                      </a:cubicBezTo>
                                      <a:cubicBezTo>
                                        <a:pt x="26456" y="29493"/>
                                        <a:pt x="24683" y="30659"/>
                                        <a:pt x="22674" y="31477"/>
                                      </a:cubicBezTo>
                                      <a:cubicBezTo>
                                        <a:pt x="20665" y="32321"/>
                                        <a:pt x="18573" y="32767"/>
                                        <a:pt x="16399" y="32792"/>
                                      </a:cubicBezTo>
                                      <a:cubicBezTo>
                                        <a:pt x="14224" y="32767"/>
                                        <a:pt x="12132" y="32345"/>
                                        <a:pt x="10123" y="31502"/>
                                      </a:cubicBezTo>
                                      <a:cubicBezTo>
                                        <a:pt x="8114" y="30659"/>
                                        <a:pt x="6341" y="29493"/>
                                        <a:pt x="4803" y="27980"/>
                                      </a:cubicBezTo>
                                      <a:cubicBezTo>
                                        <a:pt x="3265" y="26417"/>
                                        <a:pt x="2080" y="24606"/>
                                        <a:pt x="1248" y="22622"/>
                                      </a:cubicBezTo>
                                      <a:cubicBezTo>
                                        <a:pt x="416" y="20613"/>
                                        <a:pt x="0" y="18554"/>
                                        <a:pt x="0" y="16396"/>
                                      </a:cubicBezTo>
                                      <a:cubicBezTo>
                                        <a:pt x="0" y="14213"/>
                                        <a:pt x="416" y="12080"/>
                                        <a:pt x="1248" y="10071"/>
                                      </a:cubicBezTo>
                                      <a:cubicBezTo>
                                        <a:pt x="2080" y="8037"/>
                                        <a:pt x="3265" y="6276"/>
                                        <a:pt x="4803" y="4763"/>
                                      </a:cubicBezTo>
                                      <a:cubicBezTo>
                                        <a:pt x="6341" y="3225"/>
                                        <a:pt x="8114" y="2034"/>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25" name="Shape 4525"/>
                              <wps:cNvSpPr/>
                              <wps:spPr>
                                <a:xfrm>
                                  <a:off x="0" y="590352"/>
                                  <a:ext cx="32797" cy="32792"/>
                                </a:xfrm>
                                <a:custGeom>
                                  <a:avLst/>
                                  <a:gdLst/>
                                  <a:ahLst/>
                                  <a:cxnLst/>
                                  <a:rect l="0" t="0" r="0" b="0"/>
                                  <a:pathLst>
                                    <a:path w="32797" h="32792">
                                      <a:moveTo>
                                        <a:pt x="16399" y="0"/>
                                      </a:moveTo>
                                      <a:cubicBezTo>
                                        <a:pt x="18573" y="0"/>
                                        <a:pt x="20665" y="397"/>
                                        <a:pt x="22674" y="1215"/>
                                      </a:cubicBezTo>
                                      <a:cubicBezTo>
                                        <a:pt x="24683" y="2009"/>
                                        <a:pt x="26456" y="3200"/>
                                        <a:pt x="27994" y="4763"/>
                                      </a:cubicBezTo>
                                      <a:cubicBezTo>
                                        <a:pt x="29532" y="6276"/>
                                        <a:pt x="30716" y="8037"/>
                                        <a:pt x="31548" y="10071"/>
                                      </a:cubicBezTo>
                                      <a:cubicBezTo>
                                        <a:pt x="32381" y="12080"/>
                                        <a:pt x="32797" y="14188"/>
                                        <a:pt x="32797" y="16396"/>
                                      </a:cubicBezTo>
                                      <a:cubicBezTo>
                                        <a:pt x="32797" y="18529"/>
                                        <a:pt x="32381" y="20613"/>
                                        <a:pt x="31548" y="22622"/>
                                      </a:cubicBezTo>
                                      <a:cubicBezTo>
                                        <a:pt x="30716" y="24631"/>
                                        <a:pt x="29532" y="26417"/>
                                        <a:pt x="27994" y="27980"/>
                                      </a:cubicBezTo>
                                      <a:cubicBezTo>
                                        <a:pt x="26456" y="29493"/>
                                        <a:pt x="24683" y="30659"/>
                                        <a:pt x="22674" y="31502"/>
                                      </a:cubicBezTo>
                                      <a:cubicBezTo>
                                        <a:pt x="20665" y="32321"/>
                                        <a:pt x="18573" y="32767"/>
                                        <a:pt x="16399" y="32792"/>
                                      </a:cubicBezTo>
                                      <a:cubicBezTo>
                                        <a:pt x="14224" y="32767"/>
                                        <a:pt x="12132" y="32321"/>
                                        <a:pt x="10123" y="31502"/>
                                      </a:cubicBezTo>
                                      <a:cubicBezTo>
                                        <a:pt x="8114" y="30659"/>
                                        <a:pt x="6341" y="29493"/>
                                        <a:pt x="4803" y="27980"/>
                                      </a:cubicBezTo>
                                      <a:cubicBezTo>
                                        <a:pt x="3265" y="26417"/>
                                        <a:pt x="2080" y="24631"/>
                                        <a:pt x="1248" y="22622"/>
                                      </a:cubicBezTo>
                                      <a:cubicBezTo>
                                        <a:pt x="416" y="20613"/>
                                        <a:pt x="0" y="18529"/>
                                        <a:pt x="0" y="16396"/>
                                      </a:cubicBezTo>
                                      <a:cubicBezTo>
                                        <a:pt x="0" y="14188"/>
                                        <a:pt x="416" y="12080"/>
                                        <a:pt x="1248" y="10071"/>
                                      </a:cubicBezTo>
                                      <a:cubicBezTo>
                                        <a:pt x="2080" y="8037"/>
                                        <a:pt x="3265" y="6276"/>
                                        <a:pt x="4803" y="4763"/>
                                      </a:cubicBezTo>
                                      <a:cubicBezTo>
                                        <a:pt x="6341" y="3200"/>
                                        <a:pt x="8114" y="2009"/>
                                        <a:pt x="10123" y="1215"/>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27" name="Shape 4527"/>
                              <wps:cNvSpPr/>
                              <wps:spPr>
                                <a:xfrm>
                                  <a:off x="0" y="708397"/>
                                  <a:ext cx="32797" cy="32817"/>
                                </a:xfrm>
                                <a:custGeom>
                                  <a:avLst/>
                                  <a:gdLst/>
                                  <a:ahLst/>
                                  <a:cxnLst/>
                                  <a:rect l="0" t="0" r="0" b="0"/>
                                  <a:pathLst>
                                    <a:path w="32797" h="32817">
                                      <a:moveTo>
                                        <a:pt x="16399" y="0"/>
                                      </a:moveTo>
                                      <a:cubicBezTo>
                                        <a:pt x="18573" y="0"/>
                                        <a:pt x="20665" y="422"/>
                                        <a:pt x="22674" y="1240"/>
                                      </a:cubicBezTo>
                                      <a:cubicBezTo>
                                        <a:pt x="24683" y="2084"/>
                                        <a:pt x="26456" y="3274"/>
                                        <a:pt x="27994" y="4812"/>
                                      </a:cubicBezTo>
                                      <a:cubicBezTo>
                                        <a:pt x="29532" y="6325"/>
                                        <a:pt x="30716" y="8086"/>
                                        <a:pt x="31548" y="10071"/>
                                      </a:cubicBezTo>
                                      <a:cubicBezTo>
                                        <a:pt x="32381" y="12105"/>
                                        <a:pt x="32797" y="14213"/>
                                        <a:pt x="32797" y="16421"/>
                                      </a:cubicBezTo>
                                      <a:cubicBezTo>
                                        <a:pt x="32797" y="18554"/>
                                        <a:pt x="32381" y="20638"/>
                                        <a:pt x="31548" y="22671"/>
                                      </a:cubicBezTo>
                                      <a:cubicBezTo>
                                        <a:pt x="30716" y="24631"/>
                                        <a:pt x="29532" y="26392"/>
                                        <a:pt x="27994" y="27955"/>
                                      </a:cubicBezTo>
                                      <a:cubicBezTo>
                                        <a:pt x="26456" y="29468"/>
                                        <a:pt x="24683" y="30659"/>
                                        <a:pt x="22674" y="31502"/>
                                      </a:cubicBezTo>
                                      <a:cubicBezTo>
                                        <a:pt x="20665" y="32345"/>
                                        <a:pt x="18573" y="32792"/>
                                        <a:pt x="16399" y="32817"/>
                                      </a:cubicBezTo>
                                      <a:cubicBezTo>
                                        <a:pt x="14224" y="32792"/>
                                        <a:pt x="12132" y="32345"/>
                                        <a:pt x="10123" y="31502"/>
                                      </a:cubicBezTo>
                                      <a:cubicBezTo>
                                        <a:pt x="8114" y="30659"/>
                                        <a:pt x="6341" y="29468"/>
                                        <a:pt x="4803" y="27955"/>
                                      </a:cubicBezTo>
                                      <a:cubicBezTo>
                                        <a:pt x="3265" y="26392"/>
                                        <a:pt x="2080" y="24631"/>
                                        <a:pt x="1248" y="22647"/>
                                      </a:cubicBezTo>
                                      <a:cubicBezTo>
                                        <a:pt x="416" y="20638"/>
                                        <a:pt x="0" y="18554"/>
                                        <a:pt x="0" y="16421"/>
                                      </a:cubicBezTo>
                                      <a:cubicBezTo>
                                        <a:pt x="0" y="14213"/>
                                        <a:pt x="416" y="12105"/>
                                        <a:pt x="1248" y="10071"/>
                                      </a:cubicBezTo>
                                      <a:cubicBezTo>
                                        <a:pt x="2080" y="8086"/>
                                        <a:pt x="3265" y="6325"/>
                                        <a:pt x="4803" y="4812"/>
                                      </a:cubicBezTo>
                                      <a:cubicBezTo>
                                        <a:pt x="6341" y="3274"/>
                                        <a:pt x="8114" y="2084"/>
                                        <a:pt x="10123" y="1240"/>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29" name="Shape 4529"/>
                              <wps:cNvSpPr/>
                              <wps:spPr>
                                <a:xfrm>
                                  <a:off x="0" y="826467"/>
                                  <a:ext cx="32797" cy="32817"/>
                                </a:xfrm>
                                <a:custGeom>
                                  <a:avLst/>
                                  <a:gdLst/>
                                  <a:ahLst/>
                                  <a:cxnLst/>
                                  <a:rect l="0" t="0" r="0" b="0"/>
                                  <a:pathLst>
                                    <a:path w="32797" h="32817">
                                      <a:moveTo>
                                        <a:pt x="16399" y="0"/>
                                      </a:moveTo>
                                      <a:cubicBezTo>
                                        <a:pt x="18573" y="0"/>
                                        <a:pt x="20665" y="397"/>
                                        <a:pt x="22674" y="1191"/>
                                      </a:cubicBezTo>
                                      <a:cubicBezTo>
                                        <a:pt x="24683" y="2034"/>
                                        <a:pt x="26456" y="3249"/>
                                        <a:pt x="27994" y="4787"/>
                                      </a:cubicBezTo>
                                      <a:cubicBezTo>
                                        <a:pt x="29532" y="6276"/>
                                        <a:pt x="30716" y="8062"/>
                                        <a:pt x="31548" y="10046"/>
                                      </a:cubicBezTo>
                                      <a:cubicBezTo>
                                        <a:pt x="32381" y="12080"/>
                                        <a:pt x="32797" y="14188"/>
                                        <a:pt x="32797" y="16396"/>
                                      </a:cubicBezTo>
                                      <a:cubicBezTo>
                                        <a:pt x="32797" y="18554"/>
                                        <a:pt x="32381" y="20638"/>
                                        <a:pt x="31548" y="22647"/>
                                      </a:cubicBezTo>
                                      <a:cubicBezTo>
                                        <a:pt x="30716" y="24656"/>
                                        <a:pt x="29532" y="26417"/>
                                        <a:pt x="27994" y="27955"/>
                                      </a:cubicBezTo>
                                      <a:cubicBezTo>
                                        <a:pt x="26456" y="29468"/>
                                        <a:pt x="24683" y="30659"/>
                                        <a:pt x="22674" y="31502"/>
                                      </a:cubicBezTo>
                                      <a:cubicBezTo>
                                        <a:pt x="20665" y="32345"/>
                                        <a:pt x="18573" y="32792"/>
                                        <a:pt x="16399" y="32817"/>
                                      </a:cubicBezTo>
                                      <a:cubicBezTo>
                                        <a:pt x="14224" y="32792"/>
                                        <a:pt x="12132" y="32370"/>
                                        <a:pt x="10123" y="31527"/>
                                      </a:cubicBezTo>
                                      <a:cubicBezTo>
                                        <a:pt x="8114" y="30683"/>
                                        <a:pt x="6341" y="29468"/>
                                        <a:pt x="4803" y="27955"/>
                                      </a:cubicBezTo>
                                      <a:cubicBezTo>
                                        <a:pt x="3265" y="26417"/>
                                        <a:pt x="2080" y="24656"/>
                                        <a:pt x="1248" y="22647"/>
                                      </a:cubicBezTo>
                                      <a:cubicBezTo>
                                        <a:pt x="416" y="20638"/>
                                        <a:pt x="0" y="18554"/>
                                        <a:pt x="0" y="16396"/>
                                      </a:cubicBezTo>
                                      <a:cubicBezTo>
                                        <a:pt x="0" y="14188"/>
                                        <a:pt x="416" y="12055"/>
                                        <a:pt x="1248" y="10021"/>
                                      </a:cubicBezTo>
                                      <a:cubicBezTo>
                                        <a:pt x="2080" y="8062"/>
                                        <a:pt x="3265" y="6276"/>
                                        <a:pt x="4803" y="4787"/>
                                      </a:cubicBezTo>
                                      <a:cubicBezTo>
                                        <a:pt x="6341" y="3249"/>
                                        <a:pt x="8114" y="2059"/>
                                        <a:pt x="10123" y="1215"/>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5273" style="width:2.58244pt;height:67.6602pt;position:absolute;mso-position-horizontal-relative:text;mso-position-horizontal:absolute;margin-left:13.9451pt;mso-position-vertical-relative:text;margin-top:2.11523pt;" coordsize="327,8592">
                      <v:shape id="Shape 4515" style="position:absolute;width:327;height:327;left:0;top:0;" coordsize="32797,32792" path="m16399,0c18573,0,20665,397,22674,1215c24683,2034,26456,3200,27994,4763c29532,6276,30716,8037,31548,10071c32381,12055,32797,14163,32797,16396c32797,18554,32381,20638,31548,22622c30716,24631,29532,26392,27994,27955c26456,29468,24683,30659,22674,31527c20665,32370,18573,32767,16399,32792c14224,32767,12132,32370,10123,31527c8114,30659,6341,29468,4803,27955c3265,26392,2080,24631,1248,22597c416,20638,0,18554,0,16396c0,14163,416,12055,1248,10046c2080,8037,3265,6276,4803,4763c6341,3200,8114,2034,10123,1215c12132,397,14224,0,16399,0x">
                        <v:stroke weight="0pt" endcap="flat" joinstyle="miter" miterlimit="4" on="false" color="#000000" opacity="0"/>
                        <v:fill on="true" color="#000000"/>
                      </v:shape>
                      <v:shape id="Shape 4517" style="position:absolute;width:327;height:327;left:0;top:1180;" coordsize="32797,32792" path="m16399,0c18573,0,20665,397,22674,1191c24683,2059,26456,3225,27994,4787c29532,6300,30716,8062,31548,10071c32381,12080,32797,14213,32797,16396c32797,18529,32381,20588,31548,22622c30716,24631,29532,26392,27994,27955c26456,29468,24683,30634,22674,31477c20665,32321,18573,32767,16399,32792c14224,32767,12132,32370,10123,31502c8114,30659,6341,29468,4803,27955c3265,26392,2080,24631,1248,22622c416,20588,0,18529,0,16396c0,14213,416,12105,1248,10096c2080,8062,3265,6300,4803,4787c6341,3225,8114,2059,10123,1191c12132,397,14224,0,16399,0x">
                        <v:stroke weight="0pt" endcap="flat" joinstyle="miter" miterlimit="4" on="false" color="#000000" opacity="0"/>
                        <v:fill on="true" color="#000000"/>
                      </v:shape>
                      <v:shape id="Shape 4519" style="position:absolute;width:327;height:327;left:0;top:2361;" coordsize="32797,32792" path="m16399,0c18573,0,20665,397,22674,1215c24683,2034,26456,3225,27994,4787c29532,6300,30716,8062,31548,10096c32381,12080,32797,14188,32797,16396c32797,18579,32381,20638,31548,22647c30716,24681,29532,26442,27994,27980c26456,29493,24683,30659,22674,31502c20665,32321,18573,32767,16399,32792c14224,32767,12132,32321,10123,31477c8114,30659,6341,29493,4803,27980c3265,26442,2080,24656,1248,22622c416,20638,0,18579,0,16396c0,14188,416,12080,1248,10096c2080,8062,3265,6300,4803,4787c6341,3225,8114,2034,10123,1191c12132,397,14224,0,16399,0x">
                        <v:stroke weight="0pt" endcap="flat" joinstyle="miter" miterlimit="4" on="false" color="#000000" opacity="0"/>
                        <v:fill on="true" color="#000000"/>
                      </v:shape>
                      <v:shape id="Shape 4521" style="position:absolute;width:327;height:327;left:0;top:3542;" coordsize="32797,32792" path="m16399,0c18573,0,20665,397,22674,1191c24683,2034,26456,3225,27994,4763c29532,6276,30716,8037,31548,10071c32381,12055,32797,14163,32797,16396c32797,18529,32381,20588,31548,22622c30716,24581,29532,26392,27994,27955c26456,29468,24683,30634,22674,31477c20665,32321,18573,32767,16399,32792c14224,32767,12132,32321,10123,31477c8114,30634,6341,29468,4803,27955c3265,26392,2080,24581,1248,22622c416,20588,0,18529,0,16396c0,14163,416,12055,1248,10046c2080,8037,3265,6276,4803,4763c6341,3225,8114,2034,10123,1191c12132,397,14224,0,16399,0x">
                        <v:stroke weight="0pt" endcap="flat" joinstyle="miter" miterlimit="4" on="false" color="#000000" opacity="0"/>
                        <v:fill on="true" color="#000000"/>
                      </v:shape>
                      <v:shape id="Shape 4523" style="position:absolute;width:327;height:327;left:0;top:4722;" coordsize="32797,32792" path="m16399,0c18573,0,20665,372,22674,1166c24683,2009,26456,3225,27994,4763c29532,6276,30716,8037,31548,10071c32381,12080,32797,14213,32797,16396c32797,18554,32381,20613,31548,22622c30716,24606,29532,26417,27994,27980c26456,29493,24683,30659,22674,31477c20665,32321,18573,32767,16399,32792c14224,32767,12132,32345,10123,31502c8114,30659,6341,29493,4803,27980c3265,26417,2080,24606,1248,22622c416,20613,0,18554,0,16396c0,14213,416,12080,1248,10071c2080,8037,3265,6276,4803,4763c6341,3225,8114,2034,10123,1191c12132,397,14224,0,16399,0x">
                        <v:stroke weight="0pt" endcap="flat" joinstyle="miter" miterlimit="4" on="false" color="#000000" opacity="0"/>
                        <v:fill on="true" color="#000000"/>
                      </v:shape>
                      <v:shape id="Shape 4525" style="position:absolute;width:327;height:327;left:0;top:5903;" coordsize="32797,32792" path="m16399,0c18573,0,20665,397,22674,1215c24683,2009,26456,3200,27994,4763c29532,6276,30716,8037,31548,10071c32381,12080,32797,14188,32797,16396c32797,18529,32381,20613,31548,22622c30716,24631,29532,26417,27994,27980c26456,29493,24683,30659,22674,31502c20665,32321,18573,32767,16399,32792c14224,32767,12132,32321,10123,31502c8114,30659,6341,29493,4803,27980c3265,26417,2080,24631,1248,22622c416,20613,0,18529,0,16396c0,14188,416,12080,1248,10071c2080,8037,3265,6276,4803,4763c6341,3200,8114,2009,10123,1215c12132,397,14224,0,16399,0x">
                        <v:stroke weight="0pt" endcap="flat" joinstyle="miter" miterlimit="4" on="false" color="#000000" opacity="0"/>
                        <v:fill on="true" color="#000000"/>
                      </v:shape>
                      <v:shape id="Shape 4527" style="position:absolute;width:327;height:328;left:0;top:7083;" coordsize="32797,32817" path="m16399,0c18573,0,20665,422,22674,1240c24683,2084,26456,3274,27994,4812c29532,6325,30716,8086,31548,10071c32381,12105,32797,14213,32797,16421c32797,18554,32381,20638,31548,22671c30716,24631,29532,26392,27994,27955c26456,29468,24683,30659,22674,31502c20665,32345,18573,32792,16399,32817c14224,32792,12132,32345,10123,31502c8114,30659,6341,29468,4803,27955c3265,26392,2080,24631,1248,22647c416,20638,0,18554,0,16421c0,14213,416,12105,1248,10071c2080,8086,3265,6325,4803,4812c6341,3274,8114,2084,10123,1240c12132,422,14224,0,16399,0x">
                        <v:stroke weight="0pt" endcap="flat" joinstyle="miter" miterlimit="4" on="false" color="#000000" opacity="0"/>
                        <v:fill on="true" color="#000000"/>
                      </v:shape>
                      <v:shape id="Shape 4529" style="position:absolute;width:327;height:328;left:0;top:8264;" coordsize="32797,32817" path="m16399,0c18573,0,20665,397,22674,1191c24683,2034,26456,3249,27994,4787c29532,6276,30716,8062,31548,10046c32381,12080,32797,14188,32797,16396c32797,18554,32381,20638,31548,22647c30716,24656,29532,26417,27994,27955c26456,29468,24683,30659,22674,31502c20665,32345,18573,32792,16399,32817c14224,32792,12132,32370,10123,31527c8114,30683,6341,29468,4803,27955c3265,26417,2080,24656,1248,22647c416,20638,0,18554,0,16396c0,14188,416,12055,1248,10021c2080,8062,3265,6276,4803,4787c6341,3249,8114,2059,10123,1215c12132,422,14224,0,16399,0x">
                        <v:stroke weight="0pt" endcap="flat" joinstyle="miter" miterlimit="4" on="false" color="#000000" opacity="0"/>
                        <v:fill on="true" color="#000000"/>
                      </v:shape>
                      <w10:wrap type="square"/>
                    </v:group>
                  </w:pict>
                </mc:Fallback>
              </mc:AlternateContent>
            </w:r>
            <w:r>
              <w:t>Массивный плевральный выпот.</w:t>
            </w:r>
          </w:p>
          <w:p w:rsidR="006B7ED0" w:rsidRDefault="00460C1A">
            <w:pPr>
              <w:spacing w:after="0" w:line="259" w:lineRule="auto"/>
              <w:ind w:left="170" w:firstLine="0"/>
            </w:pPr>
            <w:r>
              <w:t>Пневмоторакс.</w:t>
            </w:r>
          </w:p>
          <w:p w:rsidR="006B7ED0" w:rsidRDefault="00460C1A">
            <w:pPr>
              <w:spacing w:after="0" w:line="259" w:lineRule="auto"/>
              <w:ind w:left="170" w:firstLine="0"/>
            </w:pPr>
            <w:r>
              <w:t>Ожирение, мышечная дистрофия.</w:t>
            </w:r>
          </w:p>
          <w:p w:rsidR="006B7ED0" w:rsidRDefault="00460C1A">
            <w:pPr>
              <w:spacing w:after="0" w:line="259" w:lineRule="auto"/>
              <w:ind w:left="170" w:firstLine="0"/>
            </w:pPr>
            <w:r>
              <w:t>Увеличение сопротивления дыхательных путей.</w:t>
            </w:r>
          </w:p>
          <w:p w:rsidR="006B7ED0" w:rsidRDefault="00460C1A">
            <w:pPr>
              <w:spacing w:after="0" w:line="259" w:lineRule="auto"/>
              <w:ind w:left="170" w:firstLine="0"/>
            </w:pPr>
            <w:r>
              <w:t>Обструкция ВДП (круп, дифтерия, эпиглоттит, ИТ, паралич голосовых связок).</w:t>
            </w:r>
          </w:p>
          <w:p w:rsidR="006B7ED0" w:rsidRDefault="00460C1A">
            <w:pPr>
              <w:spacing w:after="0" w:line="259" w:lineRule="auto"/>
              <w:ind w:left="170" w:firstLine="0"/>
            </w:pPr>
            <w:r>
              <w:t>Обструкция нижних дыхательных путей.</w:t>
            </w:r>
          </w:p>
          <w:p w:rsidR="006B7ED0" w:rsidRDefault="00460C1A">
            <w:pPr>
              <w:spacing w:after="0" w:line="259" w:lineRule="auto"/>
              <w:ind w:left="170" w:firstLine="0"/>
            </w:pPr>
            <w:r>
              <w:t>БА, бронхит, бронхиолит.</w:t>
            </w:r>
          </w:p>
          <w:p w:rsidR="006B7ED0" w:rsidRDefault="00460C1A">
            <w:pPr>
              <w:spacing w:after="0" w:line="259" w:lineRule="auto"/>
              <w:ind w:left="170" w:firstLine="0"/>
            </w:pPr>
            <w:r>
              <w:t>ИТ</w:t>
            </w:r>
          </w:p>
        </w:tc>
      </w:tr>
    </w:tbl>
    <w:p w:rsidR="006B7ED0" w:rsidRDefault="00460C1A">
      <w:pPr>
        <w:spacing w:after="3" w:line="265" w:lineRule="auto"/>
        <w:ind w:left="-5" w:right="185"/>
      </w:pPr>
      <w:r>
        <w:rPr>
          <w:b/>
        </w:rPr>
        <w:t>Клиническая диагностика</w:t>
      </w:r>
    </w:p>
    <w:p w:rsidR="006B7ED0" w:rsidRDefault="00460C1A">
      <w:pPr>
        <w:ind w:left="1" w:right="15"/>
      </w:pPr>
      <w:r>
        <w:t>Клинические проявления ОДН pазнообразны и зависят от этиологии и влияния нарушений газообмена на органы-мишени (легкие, сердце, мозг). Гипоксемия — снижение PаО</w:t>
      </w:r>
      <w:r>
        <w:rPr>
          <w:sz w:val="21"/>
          <w:vertAlign w:val="subscript"/>
        </w:rPr>
        <w:t>2</w:t>
      </w:r>
      <w:r>
        <w:t xml:space="preserve"> &lt;60 </w:t>
      </w:r>
      <w:r>
        <w:t>мм рт.ст., сатурация (SaO</w:t>
      </w:r>
      <w:r>
        <w:rPr>
          <w:sz w:val="21"/>
          <w:vertAlign w:val="subscript"/>
        </w:rPr>
        <w:t>2</w:t>
      </w:r>
      <w:r>
        <w:t>) &lt;90%. В начальной стадии появляются тахипноэ, тахикардия, умеренная артериальная гипертензия, периферическая вазоконстрикция, в последующем — брадикардия, гипотензия, цианоз, нарушение интел лек туальной функции, судороги, дезор</w:t>
      </w:r>
      <w:r>
        <w:t>иентация, кома. При легкой гипоксемии появляются умеренная гиповентиляция, нарушение интеллекта. Тяжелая гипоксемия (PаО</w:t>
      </w:r>
      <w:r>
        <w:rPr>
          <w:sz w:val="21"/>
          <w:vertAlign w:val="subscript"/>
        </w:rPr>
        <w:t>2</w:t>
      </w:r>
      <w:r>
        <w:t xml:space="preserve"> &lt;45 мм рт.ст.) вызывает легочную гипертензию (ЛГ), нарушение сердечного выброса, функции миокарда и почек (задержка натрия), ЦНС</w:t>
      </w:r>
    </w:p>
    <w:p w:rsidR="006B7ED0" w:rsidRDefault="00460C1A">
      <w:pPr>
        <w:spacing w:after="271"/>
        <w:ind w:left="1" w:right="15"/>
      </w:pPr>
      <w:r>
        <w:t>(голо</w:t>
      </w:r>
      <w:r>
        <w:t>вная боль, сомнолентность, судороги, энцефалопатия), появляется склонность к анаэробному метаболизму с последующим развитием лактатацидоза.</w:t>
      </w:r>
    </w:p>
    <w:p w:rsidR="006B7ED0" w:rsidRDefault="00460C1A">
      <w:pPr>
        <w:spacing w:after="99" w:line="259" w:lineRule="auto"/>
        <w:ind w:left="-5"/>
      </w:pPr>
      <w:r>
        <w:rPr>
          <w:b/>
          <w:sz w:val="25"/>
        </w:rPr>
        <w:t>Глава 3. Острые нарушения дыхания у детей</w:t>
      </w:r>
    </w:p>
    <w:p w:rsidR="006B7ED0" w:rsidRDefault="00460C1A">
      <w:pPr>
        <w:ind w:left="1" w:right="15"/>
      </w:pPr>
      <w:r>
        <w:t>Гиперкапния (PаСО</w:t>
      </w:r>
      <w:r>
        <w:rPr>
          <w:sz w:val="21"/>
          <w:vertAlign w:val="subscript"/>
        </w:rPr>
        <w:t>2</w:t>
      </w:r>
      <w:r>
        <w:t xml:space="preserve"> &gt;60 мм рт.ст) сопровождается другими симп томами, ранняя диагностика и оценка ее тяжести зависят от результатов определения газового состава крови. Сначала больной эйфоричен, говорлив, кожные покровы горячие, гиперемированы, покрыты профузным потом, АД и </w:t>
      </w:r>
      <w:r>
        <w:t>ЦВД повышены, тахикардия.</w:t>
      </w:r>
    </w:p>
    <w:p w:rsidR="006B7ED0" w:rsidRDefault="00460C1A">
      <w:pPr>
        <w:ind w:left="1" w:right="15"/>
      </w:pPr>
      <w:r>
        <w:t>В дальнейшем появляются обильное потоотделение, гиперсаливация и бронхиальная гиперсекреция с последующей ацидотической комой; сознание постепенно утрачивается; больной «успокаивается», впадает в карбонаркоз. Зрачки, сначала сужен</w:t>
      </w:r>
      <w:r>
        <w:t>ные, быстро расширяются до максимума; арефлексия. Побочные эффекты гипоксемии, гиперкапнии и лактат-ацидемии оказывают синергичные или аддитивные действия на другие органы.</w:t>
      </w:r>
    </w:p>
    <w:p w:rsidR="006B7ED0" w:rsidRDefault="00460C1A">
      <w:pPr>
        <w:ind w:left="1" w:right="15"/>
      </w:pPr>
      <w:r>
        <w:t>Респираторный ацидоз потенцирует гипертензивный эффект, вызванный гипоксемией, усил</w:t>
      </w:r>
      <w:r>
        <w:t>ивает неврологическую симптоматику.</w:t>
      </w:r>
    </w:p>
    <w:p w:rsidR="006B7ED0" w:rsidRDefault="00460C1A">
      <w:pPr>
        <w:ind w:left="1" w:right="4233"/>
      </w:pPr>
      <w:r>
        <w:t xml:space="preserve">Клинические признаки ОДН различаются в зависимости от возраста </w:t>
      </w:r>
      <w:r>
        <w:rPr>
          <w:b/>
        </w:rPr>
        <w:t>(табл. 3.17)</w:t>
      </w:r>
      <w:r>
        <w:t xml:space="preserve">. </w:t>
      </w:r>
      <w:r>
        <w:rPr>
          <w:b/>
        </w:rPr>
        <w:t xml:space="preserve">Таблица 3.17. </w:t>
      </w:r>
      <w:r>
        <w:t>Клинические проявления острой дыхательной недостаточности</w:t>
      </w:r>
    </w:p>
    <w:tbl>
      <w:tblPr>
        <w:tblStyle w:val="TableGrid"/>
        <w:tblW w:w="5495" w:type="dxa"/>
        <w:tblInd w:w="21" w:type="dxa"/>
        <w:tblCellMar>
          <w:top w:w="61" w:type="dxa"/>
          <w:left w:w="31" w:type="dxa"/>
          <w:bottom w:w="0" w:type="dxa"/>
          <w:right w:w="27" w:type="dxa"/>
        </w:tblCellMar>
        <w:tblLook w:val="04A0" w:firstRow="1" w:lastRow="0" w:firstColumn="1" w:lastColumn="0" w:noHBand="0" w:noVBand="1"/>
      </w:tblPr>
      <w:tblGrid>
        <w:gridCol w:w="1560"/>
        <w:gridCol w:w="3936"/>
      </w:tblGrid>
      <w:tr w:rsidR="006B7ED0">
        <w:trPr>
          <w:trHeight w:val="248"/>
        </w:trPr>
        <w:tc>
          <w:tcPr>
            <w:tcW w:w="156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Система</w:t>
            </w:r>
          </w:p>
        </w:tc>
        <w:tc>
          <w:tcPr>
            <w:tcW w:w="393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Симптом</w:t>
            </w:r>
          </w:p>
        </w:tc>
      </w:tr>
      <w:tr w:rsidR="006B7ED0">
        <w:trPr>
          <w:trHeight w:val="248"/>
        </w:trPr>
        <w:tc>
          <w:tcPr>
            <w:tcW w:w="156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Общее состояние</w:t>
            </w:r>
          </w:p>
        </w:tc>
        <w:tc>
          <w:tcPr>
            <w:tcW w:w="393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Слабость, потливость</w:t>
            </w:r>
          </w:p>
        </w:tc>
      </w:tr>
      <w:tr w:rsidR="006B7ED0">
        <w:trPr>
          <w:trHeight w:val="2066"/>
        </w:trPr>
        <w:tc>
          <w:tcPr>
            <w:tcW w:w="15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Дыхательная</w:t>
            </w:r>
          </w:p>
        </w:tc>
        <w:tc>
          <w:tcPr>
            <w:tcW w:w="393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1745280" behindDoc="0" locked="0" layoutInCell="1" allowOverlap="1">
                      <wp:simplePos x="0" y="0"/>
                      <wp:positionH relativeFrom="column">
                        <wp:posOffset>177102</wp:posOffset>
                      </wp:positionH>
                      <wp:positionV relativeFrom="paragraph">
                        <wp:posOffset>26839</wp:posOffset>
                      </wp:positionV>
                      <wp:extent cx="32797" cy="977354"/>
                      <wp:effectExtent l="0" t="0" r="0" b="0"/>
                      <wp:wrapSquare wrapText="bothSides"/>
                      <wp:docPr id="293820" name="Group 293820"/>
                      <wp:cNvGraphicFramePr/>
                      <a:graphic xmlns:a="http://schemas.openxmlformats.org/drawingml/2006/main">
                        <a:graphicData uri="http://schemas.microsoft.com/office/word/2010/wordprocessingGroup">
                          <wpg:wgp>
                            <wpg:cNvGrpSpPr/>
                            <wpg:grpSpPr>
                              <a:xfrm>
                                <a:off x="0" y="0"/>
                                <a:ext cx="32797" cy="977354"/>
                                <a:chOff x="0" y="0"/>
                                <a:chExt cx="32797" cy="977354"/>
                              </a:xfrm>
                            </wpg:grpSpPr>
                            <wps:wsp>
                              <wps:cNvPr id="4565" name="Shape 4565"/>
                              <wps:cNvSpPr/>
                              <wps:spPr>
                                <a:xfrm>
                                  <a:off x="0" y="0"/>
                                  <a:ext cx="32797" cy="32792"/>
                                </a:xfrm>
                                <a:custGeom>
                                  <a:avLst/>
                                  <a:gdLst/>
                                  <a:ahLst/>
                                  <a:cxnLst/>
                                  <a:rect l="0" t="0" r="0" b="0"/>
                                  <a:pathLst>
                                    <a:path w="32797" h="32792">
                                      <a:moveTo>
                                        <a:pt x="16399" y="0"/>
                                      </a:moveTo>
                                      <a:cubicBezTo>
                                        <a:pt x="18573" y="0"/>
                                        <a:pt x="20665" y="422"/>
                                        <a:pt x="22674" y="1240"/>
                                      </a:cubicBezTo>
                                      <a:cubicBezTo>
                                        <a:pt x="24683" y="2059"/>
                                        <a:pt x="26456" y="3225"/>
                                        <a:pt x="27994" y="4763"/>
                                      </a:cubicBezTo>
                                      <a:cubicBezTo>
                                        <a:pt x="29532" y="6276"/>
                                        <a:pt x="30716" y="8062"/>
                                        <a:pt x="31548" y="10071"/>
                                      </a:cubicBezTo>
                                      <a:cubicBezTo>
                                        <a:pt x="32381" y="12105"/>
                                        <a:pt x="32797" y="14213"/>
                                        <a:pt x="32797" y="16396"/>
                                      </a:cubicBezTo>
                                      <a:cubicBezTo>
                                        <a:pt x="32797" y="18529"/>
                                        <a:pt x="32381" y="20613"/>
                                        <a:pt x="31548" y="22622"/>
                                      </a:cubicBezTo>
                                      <a:cubicBezTo>
                                        <a:pt x="30716" y="24631"/>
                                        <a:pt x="29532" y="26392"/>
                                        <a:pt x="27994" y="27955"/>
                                      </a:cubicBezTo>
                                      <a:cubicBezTo>
                                        <a:pt x="26456" y="29468"/>
                                        <a:pt x="24683" y="30659"/>
                                        <a:pt x="22674" y="31502"/>
                                      </a:cubicBezTo>
                                      <a:cubicBezTo>
                                        <a:pt x="20665" y="32345"/>
                                        <a:pt x="18573" y="32767"/>
                                        <a:pt x="16399" y="32792"/>
                                      </a:cubicBezTo>
                                      <a:cubicBezTo>
                                        <a:pt x="14224" y="32767"/>
                                        <a:pt x="12132" y="32370"/>
                                        <a:pt x="10123" y="31527"/>
                                      </a:cubicBezTo>
                                      <a:cubicBezTo>
                                        <a:pt x="8114" y="30683"/>
                                        <a:pt x="6341" y="29468"/>
                                        <a:pt x="4803" y="27955"/>
                                      </a:cubicBezTo>
                                      <a:cubicBezTo>
                                        <a:pt x="3265" y="26392"/>
                                        <a:pt x="2080" y="24631"/>
                                        <a:pt x="1248" y="22622"/>
                                      </a:cubicBezTo>
                                      <a:cubicBezTo>
                                        <a:pt x="416" y="20613"/>
                                        <a:pt x="0" y="18529"/>
                                        <a:pt x="0" y="16396"/>
                                      </a:cubicBezTo>
                                      <a:cubicBezTo>
                                        <a:pt x="0" y="14213"/>
                                        <a:pt x="416" y="12105"/>
                                        <a:pt x="1248" y="10071"/>
                                      </a:cubicBezTo>
                                      <a:cubicBezTo>
                                        <a:pt x="2080" y="8062"/>
                                        <a:pt x="3265" y="6276"/>
                                        <a:pt x="4803" y="4763"/>
                                      </a:cubicBezTo>
                                      <a:cubicBezTo>
                                        <a:pt x="6341" y="3225"/>
                                        <a:pt x="8114" y="2059"/>
                                        <a:pt x="10123" y="1240"/>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67" name="Shape 4567"/>
                              <wps:cNvSpPr/>
                              <wps:spPr>
                                <a:xfrm>
                                  <a:off x="0" y="118070"/>
                                  <a:ext cx="32797" cy="32792"/>
                                </a:xfrm>
                                <a:custGeom>
                                  <a:avLst/>
                                  <a:gdLst/>
                                  <a:ahLst/>
                                  <a:cxnLst/>
                                  <a:rect l="0" t="0" r="0" b="0"/>
                                  <a:pathLst>
                                    <a:path w="32797" h="32792">
                                      <a:moveTo>
                                        <a:pt x="16399" y="0"/>
                                      </a:moveTo>
                                      <a:cubicBezTo>
                                        <a:pt x="18573" y="0"/>
                                        <a:pt x="20665" y="422"/>
                                        <a:pt x="22674" y="1215"/>
                                      </a:cubicBezTo>
                                      <a:cubicBezTo>
                                        <a:pt x="24683" y="2034"/>
                                        <a:pt x="26456" y="3200"/>
                                        <a:pt x="27994" y="4763"/>
                                      </a:cubicBezTo>
                                      <a:cubicBezTo>
                                        <a:pt x="29532" y="6300"/>
                                        <a:pt x="30716" y="8086"/>
                                        <a:pt x="31548" y="10071"/>
                                      </a:cubicBezTo>
                                      <a:cubicBezTo>
                                        <a:pt x="32381" y="12105"/>
                                        <a:pt x="32797" y="14188"/>
                                        <a:pt x="32797" y="16396"/>
                                      </a:cubicBezTo>
                                      <a:cubicBezTo>
                                        <a:pt x="32797" y="18554"/>
                                        <a:pt x="32381" y="20638"/>
                                        <a:pt x="31548" y="22622"/>
                                      </a:cubicBezTo>
                                      <a:cubicBezTo>
                                        <a:pt x="30716" y="24631"/>
                                        <a:pt x="29532" y="26417"/>
                                        <a:pt x="27994" y="27980"/>
                                      </a:cubicBezTo>
                                      <a:cubicBezTo>
                                        <a:pt x="26456" y="29493"/>
                                        <a:pt x="24683" y="30683"/>
                                        <a:pt x="22674" y="31527"/>
                                      </a:cubicBezTo>
                                      <a:cubicBezTo>
                                        <a:pt x="20665" y="32345"/>
                                        <a:pt x="18573" y="32767"/>
                                        <a:pt x="16399" y="32792"/>
                                      </a:cubicBezTo>
                                      <a:cubicBezTo>
                                        <a:pt x="14224" y="32767"/>
                                        <a:pt x="12132" y="32345"/>
                                        <a:pt x="10123" y="31502"/>
                                      </a:cubicBezTo>
                                      <a:cubicBezTo>
                                        <a:pt x="8114" y="30659"/>
                                        <a:pt x="6341" y="29493"/>
                                        <a:pt x="4803" y="27980"/>
                                      </a:cubicBezTo>
                                      <a:cubicBezTo>
                                        <a:pt x="3265" y="26417"/>
                                        <a:pt x="2080" y="24631"/>
                                        <a:pt x="1248" y="22622"/>
                                      </a:cubicBezTo>
                                      <a:cubicBezTo>
                                        <a:pt x="416" y="20638"/>
                                        <a:pt x="0" y="18554"/>
                                        <a:pt x="0" y="16396"/>
                                      </a:cubicBezTo>
                                      <a:cubicBezTo>
                                        <a:pt x="0" y="14188"/>
                                        <a:pt x="416" y="12080"/>
                                        <a:pt x="1248" y="10046"/>
                                      </a:cubicBezTo>
                                      <a:cubicBezTo>
                                        <a:pt x="2080" y="8086"/>
                                        <a:pt x="3265" y="6300"/>
                                        <a:pt x="4803" y="4763"/>
                                      </a:cubicBezTo>
                                      <a:cubicBezTo>
                                        <a:pt x="6341" y="3200"/>
                                        <a:pt x="8114" y="2034"/>
                                        <a:pt x="10123" y="1215"/>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69" name="Shape 4569"/>
                              <wps:cNvSpPr/>
                              <wps:spPr>
                                <a:xfrm>
                                  <a:off x="0" y="236141"/>
                                  <a:ext cx="32797" cy="32792"/>
                                </a:xfrm>
                                <a:custGeom>
                                  <a:avLst/>
                                  <a:gdLst/>
                                  <a:ahLst/>
                                  <a:cxnLst/>
                                  <a:rect l="0" t="0" r="0" b="0"/>
                                  <a:pathLst>
                                    <a:path w="32797" h="32792">
                                      <a:moveTo>
                                        <a:pt x="16399" y="0"/>
                                      </a:moveTo>
                                      <a:cubicBezTo>
                                        <a:pt x="18573" y="0"/>
                                        <a:pt x="20665" y="422"/>
                                        <a:pt x="22674" y="1215"/>
                                      </a:cubicBezTo>
                                      <a:cubicBezTo>
                                        <a:pt x="24683" y="2034"/>
                                        <a:pt x="26456" y="3200"/>
                                        <a:pt x="27994" y="4763"/>
                                      </a:cubicBezTo>
                                      <a:cubicBezTo>
                                        <a:pt x="29532" y="6276"/>
                                        <a:pt x="30716" y="8086"/>
                                        <a:pt x="31548" y="10096"/>
                                      </a:cubicBezTo>
                                      <a:cubicBezTo>
                                        <a:pt x="32381" y="12105"/>
                                        <a:pt x="32797" y="14188"/>
                                        <a:pt x="32797" y="16396"/>
                                      </a:cubicBezTo>
                                      <a:cubicBezTo>
                                        <a:pt x="32797" y="18554"/>
                                        <a:pt x="32381" y="20638"/>
                                        <a:pt x="31548" y="22622"/>
                                      </a:cubicBezTo>
                                      <a:cubicBezTo>
                                        <a:pt x="30716" y="24656"/>
                                        <a:pt x="29532" y="26417"/>
                                        <a:pt x="27994" y="27980"/>
                                      </a:cubicBezTo>
                                      <a:cubicBezTo>
                                        <a:pt x="26456" y="29493"/>
                                        <a:pt x="24683" y="30683"/>
                                        <a:pt x="22674" y="31527"/>
                                      </a:cubicBezTo>
                                      <a:cubicBezTo>
                                        <a:pt x="20665" y="32345"/>
                                        <a:pt x="18573" y="32767"/>
                                        <a:pt x="16399" y="32792"/>
                                      </a:cubicBezTo>
                                      <a:cubicBezTo>
                                        <a:pt x="14224" y="32767"/>
                                        <a:pt x="12132" y="32345"/>
                                        <a:pt x="10123" y="31527"/>
                                      </a:cubicBezTo>
                                      <a:cubicBezTo>
                                        <a:pt x="8114" y="30683"/>
                                        <a:pt x="6341" y="29493"/>
                                        <a:pt x="4803" y="27980"/>
                                      </a:cubicBezTo>
                                      <a:cubicBezTo>
                                        <a:pt x="3265" y="26417"/>
                                        <a:pt x="2080" y="24656"/>
                                        <a:pt x="1248" y="22622"/>
                                      </a:cubicBezTo>
                                      <a:cubicBezTo>
                                        <a:pt x="416" y="20638"/>
                                        <a:pt x="0" y="18554"/>
                                        <a:pt x="0" y="16396"/>
                                      </a:cubicBezTo>
                                      <a:cubicBezTo>
                                        <a:pt x="0" y="14188"/>
                                        <a:pt x="416" y="12105"/>
                                        <a:pt x="1248" y="10096"/>
                                      </a:cubicBezTo>
                                      <a:cubicBezTo>
                                        <a:pt x="2080" y="8086"/>
                                        <a:pt x="3265" y="6276"/>
                                        <a:pt x="4803" y="4763"/>
                                      </a:cubicBezTo>
                                      <a:cubicBezTo>
                                        <a:pt x="6341" y="3200"/>
                                        <a:pt x="8114" y="2034"/>
                                        <a:pt x="10123" y="1215"/>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71" name="Shape 4571"/>
                              <wps:cNvSpPr/>
                              <wps:spPr>
                                <a:xfrm>
                                  <a:off x="0" y="354211"/>
                                  <a:ext cx="32797" cy="32792"/>
                                </a:xfrm>
                                <a:custGeom>
                                  <a:avLst/>
                                  <a:gdLst/>
                                  <a:ahLst/>
                                  <a:cxnLst/>
                                  <a:rect l="0" t="0" r="0" b="0"/>
                                  <a:pathLst>
                                    <a:path w="32797" h="32792">
                                      <a:moveTo>
                                        <a:pt x="16399" y="0"/>
                                      </a:moveTo>
                                      <a:cubicBezTo>
                                        <a:pt x="18573" y="0"/>
                                        <a:pt x="20665" y="422"/>
                                        <a:pt x="22674" y="1240"/>
                                      </a:cubicBezTo>
                                      <a:cubicBezTo>
                                        <a:pt x="24683" y="2059"/>
                                        <a:pt x="26456" y="3225"/>
                                        <a:pt x="27994" y="4787"/>
                                      </a:cubicBezTo>
                                      <a:cubicBezTo>
                                        <a:pt x="29532" y="6300"/>
                                        <a:pt x="30716" y="8062"/>
                                        <a:pt x="31548" y="10071"/>
                                      </a:cubicBezTo>
                                      <a:cubicBezTo>
                                        <a:pt x="32381" y="12105"/>
                                        <a:pt x="32797" y="14213"/>
                                        <a:pt x="32797" y="16396"/>
                                      </a:cubicBezTo>
                                      <a:cubicBezTo>
                                        <a:pt x="32797" y="18529"/>
                                        <a:pt x="32381" y="20613"/>
                                        <a:pt x="31548" y="22622"/>
                                      </a:cubicBezTo>
                                      <a:cubicBezTo>
                                        <a:pt x="30716" y="24631"/>
                                        <a:pt x="29532" y="26392"/>
                                        <a:pt x="27994" y="27955"/>
                                      </a:cubicBezTo>
                                      <a:cubicBezTo>
                                        <a:pt x="26456" y="29468"/>
                                        <a:pt x="24683" y="30634"/>
                                        <a:pt x="22674" y="31502"/>
                                      </a:cubicBezTo>
                                      <a:cubicBezTo>
                                        <a:pt x="20665" y="32345"/>
                                        <a:pt x="18573" y="32767"/>
                                        <a:pt x="16399" y="32792"/>
                                      </a:cubicBezTo>
                                      <a:cubicBezTo>
                                        <a:pt x="14224" y="32767"/>
                                        <a:pt x="12132" y="32370"/>
                                        <a:pt x="10123" y="31527"/>
                                      </a:cubicBezTo>
                                      <a:cubicBezTo>
                                        <a:pt x="8114" y="30683"/>
                                        <a:pt x="6341" y="29468"/>
                                        <a:pt x="4803" y="27955"/>
                                      </a:cubicBezTo>
                                      <a:cubicBezTo>
                                        <a:pt x="3265" y="26392"/>
                                        <a:pt x="2080" y="24631"/>
                                        <a:pt x="1248" y="22622"/>
                                      </a:cubicBezTo>
                                      <a:cubicBezTo>
                                        <a:pt x="416" y="20613"/>
                                        <a:pt x="0" y="18529"/>
                                        <a:pt x="0" y="16396"/>
                                      </a:cubicBezTo>
                                      <a:cubicBezTo>
                                        <a:pt x="0" y="14213"/>
                                        <a:pt x="416" y="12129"/>
                                        <a:pt x="1248" y="10096"/>
                                      </a:cubicBezTo>
                                      <a:cubicBezTo>
                                        <a:pt x="2080" y="8062"/>
                                        <a:pt x="3265" y="6300"/>
                                        <a:pt x="4803" y="4787"/>
                                      </a:cubicBezTo>
                                      <a:cubicBezTo>
                                        <a:pt x="6341" y="3225"/>
                                        <a:pt x="8114" y="2059"/>
                                        <a:pt x="10123" y="1240"/>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73" name="Shape 4573"/>
                              <wps:cNvSpPr/>
                              <wps:spPr>
                                <a:xfrm>
                                  <a:off x="0" y="472281"/>
                                  <a:ext cx="32797" cy="32792"/>
                                </a:xfrm>
                                <a:custGeom>
                                  <a:avLst/>
                                  <a:gdLst/>
                                  <a:ahLst/>
                                  <a:cxnLst/>
                                  <a:rect l="0" t="0" r="0" b="0"/>
                                  <a:pathLst>
                                    <a:path w="32797" h="32792">
                                      <a:moveTo>
                                        <a:pt x="16399" y="0"/>
                                      </a:moveTo>
                                      <a:cubicBezTo>
                                        <a:pt x="18573" y="0"/>
                                        <a:pt x="20665" y="397"/>
                                        <a:pt x="22674" y="1215"/>
                                      </a:cubicBezTo>
                                      <a:cubicBezTo>
                                        <a:pt x="24683" y="2034"/>
                                        <a:pt x="26456" y="3200"/>
                                        <a:pt x="27994" y="4763"/>
                                      </a:cubicBezTo>
                                      <a:cubicBezTo>
                                        <a:pt x="29532" y="6276"/>
                                        <a:pt x="30716" y="8012"/>
                                        <a:pt x="31548" y="10046"/>
                                      </a:cubicBezTo>
                                      <a:cubicBezTo>
                                        <a:pt x="32381" y="12055"/>
                                        <a:pt x="32797" y="14188"/>
                                        <a:pt x="32797" y="16396"/>
                                      </a:cubicBezTo>
                                      <a:cubicBezTo>
                                        <a:pt x="32797" y="18554"/>
                                        <a:pt x="32381" y="20638"/>
                                        <a:pt x="31548" y="22622"/>
                                      </a:cubicBezTo>
                                      <a:cubicBezTo>
                                        <a:pt x="30716" y="24631"/>
                                        <a:pt x="29532" y="26392"/>
                                        <a:pt x="27994" y="27955"/>
                                      </a:cubicBezTo>
                                      <a:cubicBezTo>
                                        <a:pt x="26456" y="29468"/>
                                        <a:pt x="24683" y="30634"/>
                                        <a:pt x="22674" y="31477"/>
                                      </a:cubicBezTo>
                                      <a:cubicBezTo>
                                        <a:pt x="20665" y="32345"/>
                                        <a:pt x="18573" y="32767"/>
                                        <a:pt x="16399" y="32792"/>
                                      </a:cubicBezTo>
                                      <a:cubicBezTo>
                                        <a:pt x="14224" y="32767"/>
                                        <a:pt x="12132" y="32345"/>
                                        <a:pt x="10123" y="31477"/>
                                      </a:cubicBezTo>
                                      <a:cubicBezTo>
                                        <a:pt x="8114" y="30634"/>
                                        <a:pt x="6341" y="29468"/>
                                        <a:pt x="4803" y="27955"/>
                                      </a:cubicBezTo>
                                      <a:cubicBezTo>
                                        <a:pt x="3265" y="26392"/>
                                        <a:pt x="2080" y="24631"/>
                                        <a:pt x="1248" y="22622"/>
                                      </a:cubicBezTo>
                                      <a:cubicBezTo>
                                        <a:pt x="416" y="20638"/>
                                        <a:pt x="0" y="18554"/>
                                        <a:pt x="0" y="16396"/>
                                      </a:cubicBezTo>
                                      <a:cubicBezTo>
                                        <a:pt x="0" y="14188"/>
                                        <a:pt x="416" y="12055"/>
                                        <a:pt x="1248" y="10046"/>
                                      </a:cubicBezTo>
                                      <a:cubicBezTo>
                                        <a:pt x="2080" y="8012"/>
                                        <a:pt x="3265" y="6276"/>
                                        <a:pt x="4803" y="4763"/>
                                      </a:cubicBezTo>
                                      <a:cubicBezTo>
                                        <a:pt x="6341" y="3200"/>
                                        <a:pt x="8114" y="2034"/>
                                        <a:pt x="10123" y="1215"/>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75" name="Shape 4575"/>
                              <wps:cNvSpPr/>
                              <wps:spPr>
                                <a:xfrm>
                                  <a:off x="0" y="590352"/>
                                  <a:ext cx="32797" cy="32792"/>
                                </a:xfrm>
                                <a:custGeom>
                                  <a:avLst/>
                                  <a:gdLst/>
                                  <a:ahLst/>
                                  <a:cxnLst/>
                                  <a:rect l="0" t="0" r="0" b="0"/>
                                  <a:pathLst>
                                    <a:path w="32797" h="32792">
                                      <a:moveTo>
                                        <a:pt x="16399" y="0"/>
                                      </a:moveTo>
                                      <a:cubicBezTo>
                                        <a:pt x="18573" y="0"/>
                                        <a:pt x="20665" y="397"/>
                                        <a:pt x="22674" y="1215"/>
                                      </a:cubicBezTo>
                                      <a:cubicBezTo>
                                        <a:pt x="24683" y="2084"/>
                                        <a:pt x="26456" y="3249"/>
                                        <a:pt x="27994" y="4787"/>
                                      </a:cubicBezTo>
                                      <a:cubicBezTo>
                                        <a:pt x="29532" y="6300"/>
                                        <a:pt x="30716" y="8062"/>
                                        <a:pt x="31548" y="10096"/>
                                      </a:cubicBezTo>
                                      <a:cubicBezTo>
                                        <a:pt x="32381" y="12080"/>
                                        <a:pt x="32797" y="14188"/>
                                        <a:pt x="32797" y="16396"/>
                                      </a:cubicBezTo>
                                      <a:cubicBezTo>
                                        <a:pt x="32797" y="18554"/>
                                        <a:pt x="32381" y="20613"/>
                                        <a:pt x="31548" y="22647"/>
                                      </a:cubicBezTo>
                                      <a:cubicBezTo>
                                        <a:pt x="30716" y="24631"/>
                                        <a:pt x="29532" y="26392"/>
                                        <a:pt x="27994" y="27955"/>
                                      </a:cubicBezTo>
                                      <a:cubicBezTo>
                                        <a:pt x="26456" y="29468"/>
                                        <a:pt x="24683" y="30659"/>
                                        <a:pt x="22674" y="31502"/>
                                      </a:cubicBezTo>
                                      <a:cubicBezTo>
                                        <a:pt x="20665" y="32370"/>
                                        <a:pt x="18573" y="32767"/>
                                        <a:pt x="16399" y="32792"/>
                                      </a:cubicBezTo>
                                      <a:cubicBezTo>
                                        <a:pt x="14224" y="32767"/>
                                        <a:pt x="12132" y="32370"/>
                                        <a:pt x="10123" y="31502"/>
                                      </a:cubicBezTo>
                                      <a:cubicBezTo>
                                        <a:pt x="8114" y="30659"/>
                                        <a:pt x="6341" y="29468"/>
                                        <a:pt x="4803" y="27955"/>
                                      </a:cubicBezTo>
                                      <a:cubicBezTo>
                                        <a:pt x="3265" y="26392"/>
                                        <a:pt x="2080" y="24631"/>
                                        <a:pt x="1248" y="22622"/>
                                      </a:cubicBezTo>
                                      <a:cubicBezTo>
                                        <a:pt x="416" y="20613"/>
                                        <a:pt x="0" y="18554"/>
                                        <a:pt x="0" y="16396"/>
                                      </a:cubicBezTo>
                                      <a:cubicBezTo>
                                        <a:pt x="0" y="14188"/>
                                        <a:pt x="416" y="12080"/>
                                        <a:pt x="1248" y="10096"/>
                                      </a:cubicBezTo>
                                      <a:cubicBezTo>
                                        <a:pt x="2080" y="8062"/>
                                        <a:pt x="3265" y="6300"/>
                                        <a:pt x="4803" y="4787"/>
                                      </a:cubicBezTo>
                                      <a:cubicBezTo>
                                        <a:pt x="6341" y="3249"/>
                                        <a:pt x="8114" y="2084"/>
                                        <a:pt x="10123" y="1215"/>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77" name="Shape 4577"/>
                              <wps:cNvSpPr/>
                              <wps:spPr>
                                <a:xfrm>
                                  <a:off x="0" y="708422"/>
                                  <a:ext cx="32797" cy="32792"/>
                                </a:xfrm>
                                <a:custGeom>
                                  <a:avLst/>
                                  <a:gdLst/>
                                  <a:ahLst/>
                                  <a:cxnLst/>
                                  <a:rect l="0" t="0" r="0" b="0"/>
                                  <a:pathLst>
                                    <a:path w="32797" h="32792">
                                      <a:moveTo>
                                        <a:pt x="16399" y="0"/>
                                      </a:moveTo>
                                      <a:cubicBezTo>
                                        <a:pt x="18573" y="0"/>
                                        <a:pt x="20665" y="372"/>
                                        <a:pt x="22674" y="1166"/>
                                      </a:cubicBezTo>
                                      <a:cubicBezTo>
                                        <a:pt x="24683" y="2009"/>
                                        <a:pt x="26456" y="3225"/>
                                        <a:pt x="27994" y="4763"/>
                                      </a:cubicBezTo>
                                      <a:cubicBezTo>
                                        <a:pt x="29532" y="6276"/>
                                        <a:pt x="30716" y="8037"/>
                                        <a:pt x="31548" y="10071"/>
                                      </a:cubicBezTo>
                                      <a:cubicBezTo>
                                        <a:pt x="32381" y="12080"/>
                                        <a:pt x="32797" y="14213"/>
                                        <a:pt x="32797" y="16396"/>
                                      </a:cubicBezTo>
                                      <a:cubicBezTo>
                                        <a:pt x="32797" y="18529"/>
                                        <a:pt x="32381" y="20588"/>
                                        <a:pt x="31548" y="22622"/>
                                      </a:cubicBezTo>
                                      <a:cubicBezTo>
                                        <a:pt x="30716" y="24606"/>
                                        <a:pt x="29532" y="26417"/>
                                        <a:pt x="27994" y="27980"/>
                                      </a:cubicBezTo>
                                      <a:cubicBezTo>
                                        <a:pt x="26456" y="29493"/>
                                        <a:pt x="24683" y="30659"/>
                                        <a:pt x="22674" y="31477"/>
                                      </a:cubicBezTo>
                                      <a:cubicBezTo>
                                        <a:pt x="20665" y="32321"/>
                                        <a:pt x="18573" y="32767"/>
                                        <a:pt x="16399" y="32792"/>
                                      </a:cubicBezTo>
                                      <a:cubicBezTo>
                                        <a:pt x="14224" y="32767"/>
                                        <a:pt x="12132" y="32345"/>
                                        <a:pt x="10123" y="31502"/>
                                      </a:cubicBezTo>
                                      <a:cubicBezTo>
                                        <a:pt x="8114" y="30659"/>
                                        <a:pt x="6341" y="29493"/>
                                        <a:pt x="4803" y="27980"/>
                                      </a:cubicBezTo>
                                      <a:cubicBezTo>
                                        <a:pt x="3265" y="26417"/>
                                        <a:pt x="2080" y="24606"/>
                                        <a:pt x="1248" y="22647"/>
                                      </a:cubicBezTo>
                                      <a:cubicBezTo>
                                        <a:pt x="416" y="20613"/>
                                        <a:pt x="0" y="18529"/>
                                        <a:pt x="0" y="16396"/>
                                      </a:cubicBezTo>
                                      <a:cubicBezTo>
                                        <a:pt x="0" y="14213"/>
                                        <a:pt x="416" y="12080"/>
                                        <a:pt x="1248" y="10071"/>
                                      </a:cubicBezTo>
                                      <a:cubicBezTo>
                                        <a:pt x="2080" y="8037"/>
                                        <a:pt x="3265" y="6276"/>
                                        <a:pt x="4803" y="4763"/>
                                      </a:cubicBezTo>
                                      <a:cubicBezTo>
                                        <a:pt x="6341" y="3225"/>
                                        <a:pt x="8114" y="2034"/>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79" name="Shape 4579"/>
                              <wps:cNvSpPr/>
                              <wps:spPr>
                                <a:xfrm>
                                  <a:off x="0" y="826492"/>
                                  <a:ext cx="32797" cy="32792"/>
                                </a:xfrm>
                                <a:custGeom>
                                  <a:avLst/>
                                  <a:gdLst/>
                                  <a:ahLst/>
                                  <a:cxnLst/>
                                  <a:rect l="0" t="0" r="0" b="0"/>
                                  <a:pathLst>
                                    <a:path w="32797" h="32792">
                                      <a:moveTo>
                                        <a:pt x="16399" y="0"/>
                                      </a:moveTo>
                                      <a:cubicBezTo>
                                        <a:pt x="18573" y="0"/>
                                        <a:pt x="20665" y="397"/>
                                        <a:pt x="22674" y="1215"/>
                                      </a:cubicBezTo>
                                      <a:cubicBezTo>
                                        <a:pt x="24683" y="2009"/>
                                        <a:pt x="26456" y="3200"/>
                                        <a:pt x="27994" y="4763"/>
                                      </a:cubicBezTo>
                                      <a:cubicBezTo>
                                        <a:pt x="29532" y="6276"/>
                                        <a:pt x="30716" y="8037"/>
                                        <a:pt x="31548" y="10071"/>
                                      </a:cubicBezTo>
                                      <a:cubicBezTo>
                                        <a:pt x="32381" y="12080"/>
                                        <a:pt x="32797" y="14188"/>
                                        <a:pt x="32797" y="16396"/>
                                      </a:cubicBezTo>
                                      <a:cubicBezTo>
                                        <a:pt x="32797" y="18529"/>
                                        <a:pt x="32381" y="20588"/>
                                        <a:pt x="31548" y="22597"/>
                                      </a:cubicBezTo>
                                      <a:cubicBezTo>
                                        <a:pt x="30716" y="24606"/>
                                        <a:pt x="29532" y="26392"/>
                                        <a:pt x="27994" y="27955"/>
                                      </a:cubicBezTo>
                                      <a:cubicBezTo>
                                        <a:pt x="26456" y="29468"/>
                                        <a:pt x="24683" y="30634"/>
                                        <a:pt x="22674" y="31452"/>
                                      </a:cubicBezTo>
                                      <a:cubicBezTo>
                                        <a:pt x="20665" y="32296"/>
                                        <a:pt x="18573" y="32767"/>
                                        <a:pt x="16399" y="32792"/>
                                      </a:cubicBezTo>
                                      <a:cubicBezTo>
                                        <a:pt x="14224" y="32767"/>
                                        <a:pt x="12132" y="32321"/>
                                        <a:pt x="10123" y="31477"/>
                                      </a:cubicBezTo>
                                      <a:cubicBezTo>
                                        <a:pt x="8114" y="30634"/>
                                        <a:pt x="6341" y="29468"/>
                                        <a:pt x="4803" y="27955"/>
                                      </a:cubicBezTo>
                                      <a:cubicBezTo>
                                        <a:pt x="3265" y="26392"/>
                                        <a:pt x="2080" y="24606"/>
                                        <a:pt x="1248" y="22597"/>
                                      </a:cubicBezTo>
                                      <a:cubicBezTo>
                                        <a:pt x="416" y="20588"/>
                                        <a:pt x="0" y="18529"/>
                                        <a:pt x="0" y="16396"/>
                                      </a:cubicBezTo>
                                      <a:cubicBezTo>
                                        <a:pt x="0" y="14188"/>
                                        <a:pt x="416" y="12080"/>
                                        <a:pt x="1248" y="10071"/>
                                      </a:cubicBezTo>
                                      <a:cubicBezTo>
                                        <a:pt x="2080" y="8037"/>
                                        <a:pt x="3265" y="6276"/>
                                        <a:pt x="4803" y="4763"/>
                                      </a:cubicBezTo>
                                      <a:cubicBezTo>
                                        <a:pt x="6341" y="3200"/>
                                        <a:pt x="8114" y="2009"/>
                                        <a:pt x="10123" y="1215"/>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81" name="Shape 4581"/>
                              <wps:cNvSpPr/>
                              <wps:spPr>
                                <a:xfrm>
                                  <a:off x="0" y="944563"/>
                                  <a:ext cx="32797" cy="32792"/>
                                </a:xfrm>
                                <a:custGeom>
                                  <a:avLst/>
                                  <a:gdLst/>
                                  <a:ahLst/>
                                  <a:cxnLst/>
                                  <a:rect l="0" t="0" r="0" b="0"/>
                                  <a:pathLst>
                                    <a:path w="32797" h="32792">
                                      <a:moveTo>
                                        <a:pt x="16399" y="0"/>
                                      </a:moveTo>
                                      <a:cubicBezTo>
                                        <a:pt x="18573" y="0"/>
                                        <a:pt x="20665" y="397"/>
                                        <a:pt x="22674" y="1215"/>
                                      </a:cubicBezTo>
                                      <a:cubicBezTo>
                                        <a:pt x="24683" y="2059"/>
                                        <a:pt x="26456" y="3249"/>
                                        <a:pt x="27994" y="4787"/>
                                      </a:cubicBezTo>
                                      <a:cubicBezTo>
                                        <a:pt x="29532" y="6300"/>
                                        <a:pt x="30716" y="8062"/>
                                        <a:pt x="31548" y="10096"/>
                                      </a:cubicBezTo>
                                      <a:cubicBezTo>
                                        <a:pt x="32381" y="12105"/>
                                        <a:pt x="32797" y="14213"/>
                                        <a:pt x="32797" y="16396"/>
                                      </a:cubicBezTo>
                                      <a:cubicBezTo>
                                        <a:pt x="32797" y="18554"/>
                                        <a:pt x="32381" y="20613"/>
                                        <a:pt x="31548" y="22647"/>
                                      </a:cubicBezTo>
                                      <a:cubicBezTo>
                                        <a:pt x="30716" y="24631"/>
                                        <a:pt x="29532" y="26417"/>
                                        <a:pt x="27994" y="27980"/>
                                      </a:cubicBezTo>
                                      <a:cubicBezTo>
                                        <a:pt x="26456" y="29493"/>
                                        <a:pt x="24683" y="30659"/>
                                        <a:pt x="22674" y="31502"/>
                                      </a:cubicBezTo>
                                      <a:cubicBezTo>
                                        <a:pt x="20665" y="32321"/>
                                        <a:pt x="18573" y="32767"/>
                                        <a:pt x="16399" y="32792"/>
                                      </a:cubicBezTo>
                                      <a:cubicBezTo>
                                        <a:pt x="14224" y="32767"/>
                                        <a:pt x="12132" y="32321"/>
                                        <a:pt x="10123" y="31477"/>
                                      </a:cubicBezTo>
                                      <a:cubicBezTo>
                                        <a:pt x="8114" y="30634"/>
                                        <a:pt x="6341" y="29493"/>
                                        <a:pt x="4803" y="27980"/>
                                      </a:cubicBezTo>
                                      <a:cubicBezTo>
                                        <a:pt x="3265" y="26417"/>
                                        <a:pt x="2080" y="24631"/>
                                        <a:pt x="1248" y="22622"/>
                                      </a:cubicBezTo>
                                      <a:cubicBezTo>
                                        <a:pt x="416" y="20613"/>
                                        <a:pt x="0" y="18554"/>
                                        <a:pt x="0" y="16396"/>
                                      </a:cubicBezTo>
                                      <a:cubicBezTo>
                                        <a:pt x="0" y="14213"/>
                                        <a:pt x="416" y="12105"/>
                                        <a:pt x="1248" y="10096"/>
                                      </a:cubicBezTo>
                                      <a:cubicBezTo>
                                        <a:pt x="2080" y="8062"/>
                                        <a:pt x="3265" y="6300"/>
                                        <a:pt x="4803" y="4787"/>
                                      </a:cubicBezTo>
                                      <a:cubicBezTo>
                                        <a:pt x="6341" y="3249"/>
                                        <a:pt x="8114" y="2059"/>
                                        <a:pt x="10123" y="1215"/>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3820" style="width:2.58243pt;height:76.957pt;position:absolute;mso-position-horizontal-relative:text;mso-position-horizontal:absolute;margin-left:13.9451pt;mso-position-vertical-relative:text;margin-top:2.11328pt;" coordsize="327,9773">
                      <v:shape id="Shape 4565" style="position:absolute;width:327;height:327;left:0;top:0;" coordsize="32797,32792" path="m16399,0c18573,0,20665,422,22674,1240c24683,2059,26456,3225,27994,4763c29532,6276,30716,8062,31548,10071c32381,12105,32797,14213,32797,16396c32797,18529,32381,20613,31548,22622c30716,24631,29532,26392,27994,27955c26456,29468,24683,30659,22674,31502c20665,32345,18573,32767,16399,32792c14224,32767,12132,32370,10123,31527c8114,30683,6341,29468,4803,27955c3265,26392,2080,24631,1248,22622c416,20613,0,18529,0,16396c0,14213,416,12105,1248,10071c2080,8062,3265,6276,4803,4763c6341,3225,8114,2059,10123,1240c12132,422,14224,0,16399,0x">
                        <v:stroke weight="0pt" endcap="flat" joinstyle="miter" miterlimit="4" on="false" color="#000000" opacity="0"/>
                        <v:fill on="true" color="#000000"/>
                      </v:shape>
                      <v:shape id="Shape 4567" style="position:absolute;width:327;height:327;left:0;top:1180;" coordsize="32797,32792" path="m16399,0c18573,0,20665,422,22674,1215c24683,2034,26456,3200,27994,4763c29532,6300,30716,8086,31548,10071c32381,12105,32797,14188,32797,16396c32797,18554,32381,20638,31548,22622c30716,24631,29532,26417,27994,27980c26456,29493,24683,30683,22674,31527c20665,32345,18573,32767,16399,32792c14224,32767,12132,32345,10123,31502c8114,30659,6341,29493,4803,27980c3265,26417,2080,24631,1248,22622c416,20638,0,18554,0,16396c0,14188,416,12080,1248,10046c2080,8086,3265,6300,4803,4763c6341,3200,8114,2034,10123,1215c12132,422,14224,0,16399,0x">
                        <v:stroke weight="0pt" endcap="flat" joinstyle="miter" miterlimit="4" on="false" color="#000000" opacity="0"/>
                        <v:fill on="true" color="#000000"/>
                      </v:shape>
                      <v:shape id="Shape 4569" style="position:absolute;width:327;height:327;left:0;top:2361;" coordsize="32797,32792" path="m16399,0c18573,0,20665,422,22674,1215c24683,2034,26456,3200,27994,4763c29532,6276,30716,8086,31548,10096c32381,12105,32797,14188,32797,16396c32797,18554,32381,20638,31548,22622c30716,24656,29532,26417,27994,27980c26456,29493,24683,30683,22674,31527c20665,32345,18573,32767,16399,32792c14224,32767,12132,32345,10123,31527c8114,30683,6341,29493,4803,27980c3265,26417,2080,24656,1248,22622c416,20638,0,18554,0,16396c0,14188,416,12105,1248,10096c2080,8086,3265,6276,4803,4763c6341,3200,8114,2034,10123,1215c12132,422,14224,0,16399,0x">
                        <v:stroke weight="0pt" endcap="flat" joinstyle="miter" miterlimit="4" on="false" color="#000000" opacity="0"/>
                        <v:fill on="true" color="#000000"/>
                      </v:shape>
                      <v:shape id="Shape 4571" style="position:absolute;width:327;height:327;left:0;top:3542;" coordsize="32797,32792" path="m16399,0c18573,0,20665,422,22674,1240c24683,2059,26456,3225,27994,4787c29532,6300,30716,8062,31548,10071c32381,12105,32797,14213,32797,16396c32797,18529,32381,20613,31548,22622c30716,24631,29532,26392,27994,27955c26456,29468,24683,30634,22674,31502c20665,32345,18573,32767,16399,32792c14224,32767,12132,32370,10123,31527c8114,30683,6341,29468,4803,27955c3265,26392,2080,24631,1248,22622c416,20613,0,18529,0,16396c0,14213,416,12129,1248,10096c2080,8062,3265,6300,4803,4787c6341,3225,8114,2059,10123,1240c12132,422,14224,0,16399,0x">
                        <v:stroke weight="0pt" endcap="flat" joinstyle="miter" miterlimit="4" on="false" color="#000000" opacity="0"/>
                        <v:fill on="true" color="#000000"/>
                      </v:shape>
                      <v:shape id="Shape 4573" style="position:absolute;width:327;height:327;left:0;top:4722;" coordsize="32797,32792" path="m16399,0c18573,0,20665,397,22674,1215c24683,2034,26456,3200,27994,4763c29532,6276,30716,8012,31548,10046c32381,12055,32797,14188,32797,16396c32797,18554,32381,20638,31548,22622c30716,24631,29532,26392,27994,27955c26456,29468,24683,30634,22674,31477c20665,32345,18573,32767,16399,32792c14224,32767,12132,32345,10123,31477c8114,30634,6341,29468,4803,27955c3265,26392,2080,24631,1248,22622c416,20638,0,18554,0,16396c0,14188,416,12055,1248,10046c2080,8012,3265,6276,4803,4763c6341,3200,8114,2034,10123,1215c12132,397,14224,0,16399,0x">
                        <v:stroke weight="0pt" endcap="flat" joinstyle="miter" miterlimit="4" on="false" color="#000000" opacity="0"/>
                        <v:fill on="true" color="#000000"/>
                      </v:shape>
                      <v:shape id="Shape 4575" style="position:absolute;width:327;height:327;left:0;top:5903;" coordsize="32797,32792" path="m16399,0c18573,0,20665,397,22674,1215c24683,2084,26456,3249,27994,4787c29532,6300,30716,8062,31548,10096c32381,12080,32797,14188,32797,16396c32797,18554,32381,20613,31548,22647c30716,24631,29532,26392,27994,27955c26456,29468,24683,30659,22674,31502c20665,32370,18573,32767,16399,32792c14224,32767,12132,32370,10123,31502c8114,30659,6341,29468,4803,27955c3265,26392,2080,24631,1248,22622c416,20613,0,18554,0,16396c0,14188,416,12080,1248,10096c2080,8062,3265,6300,4803,4787c6341,3249,8114,2084,10123,1215c12132,397,14224,0,16399,0x">
                        <v:stroke weight="0pt" endcap="flat" joinstyle="miter" miterlimit="4" on="false" color="#000000" opacity="0"/>
                        <v:fill on="true" color="#000000"/>
                      </v:shape>
                      <v:shape id="Shape 4577" style="position:absolute;width:327;height:327;left:0;top:7084;" coordsize="32797,32792" path="m16399,0c18573,0,20665,372,22674,1166c24683,2009,26456,3225,27994,4763c29532,6276,30716,8037,31548,10071c32381,12080,32797,14213,32797,16396c32797,18529,32381,20588,31548,22622c30716,24606,29532,26417,27994,27980c26456,29493,24683,30659,22674,31477c20665,32321,18573,32767,16399,32792c14224,32767,12132,32345,10123,31502c8114,30659,6341,29493,4803,27980c3265,26417,2080,24606,1248,22647c416,20613,0,18529,0,16396c0,14213,416,12080,1248,10071c2080,8037,3265,6276,4803,4763c6341,3225,8114,2034,10123,1191c12132,397,14224,0,16399,0x">
                        <v:stroke weight="0pt" endcap="flat" joinstyle="miter" miterlimit="4" on="false" color="#000000" opacity="0"/>
                        <v:fill on="true" color="#000000"/>
                      </v:shape>
                      <v:shape id="Shape 4579" style="position:absolute;width:327;height:327;left:0;top:8264;" coordsize="32797,32792" path="m16399,0c18573,0,20665,397,22674,1215c24683,2009,26456,3200,27994,4763c29532,6276,30716,8037,31548,10071c32381,12080,32797,14188,32797,16396c32797,18529,32381,20588,31548,22597c30716,24606,29532,26392,27994,27955c26456,29468,24683,30634,22674,31452c20665,32296,18573,32767,16399,32792c14224,32767,12132,32321,10123,31477c8114,30634,6341,29468,4803,27955c3265,26392,2080,24606,1248,22597c416,20588,0,18529,0,16396c0,14188,416,12080,1248,10071c2080,8037,3265,6276,4803,4763c6341,3200,8114,2009,10123,1215c12132,397,14224,0,16399,0x">
                        <v:stroke weight="0pt" endcap="flat" joinstyle="miter" miterlimit="4" on="false" color="#000000" opacity="0"/>
                        <v:fill on="true" color="#000000"/>
                      </v:shape>
                      <v:shape id="Shape 4581" style="position:absolute;width:327;height:327;left:0;top:9445;" coordsize="32797,32792" path="m16399,0c18573,0,20665,397,22674,1215c24683,2059,26456,3249,27994,4787c29532,6300,30716,8062,31548,10096c32381,12105,32797,14213,32797,16396c32797,18554,32381,20613,31548,22647c30716,24631,29532,26417,27994,27980c26456,29493,24683,30659,22674,31502c20665,32321,18573,32767,16399,32792c14224,32767,12132,32321,10123,31477c8114,30634,6341,29493,4803,27980c3265,26417,2080,24631,1248,22622c416,20613,0,18554,0,16396c0,14213,416,12105,1248,10096c2080,8062,3265,6300,4803,4787c6341,3249,8114,2059,10123,1215c12132,397,14224,0,16399,0x">
                        <v:stroke weight="0pt" endcap="flat" joinstyle="miter" miterlimit="4" on="false" color="#000000" opacity="0"/>
                        <v:fill on="true" color="#000000"/>
                      </v:shape>
                      <w10:wrap type="square"/>
                    </v:group>
                  </w:pict>
                </mc:Fallback>
              </mc:AlternateContent>
            </w:r>
            <w:r>
              <w:t>Тахипноэ.</w:t>
            </w:r>
          </w:p>
          <w:p w:rsidR="006B7ED0" w:rsidRDefault="00460C1A">
            <w:pPr>
              <w:spacing w:after="0" w:line="259" w:lineRule="auto"/>
              <w:ind w:left="248" w:firstLine="0"/>
            </w:pPr>
            <w:r>
              <w:t>Брадипноэ.</w:t>
            </w:r>
          </w:p>
          <w:p w:rsidR="006B7ED0" w:rsidRDefault="00460C1A">
            <w:pPr>
              <w:spacing w:after="0" w:line="259" w:lineRule="auto"/>
              <w:ind w:left="248" w:firstLine="0"/>
            </w:pPr>
            <w:r>
              <w:t>Апноэ.</w:t>
            </w:r>
          </w:p>
          <w:p w:rsidR="006B7ED0" w:rsidRDefault="00460C1A">
            <w:pPr>
              <w:spacing w:after="0" w:line="259" w:lineRule="auto"/>
              <w:ind w:left="248" w:firstLine="0"/>
            </w:pPr>
            <w:r>
              <w:t>Ослабление или отсутствие дыхательных звуков.</w:t>
            </w:r>
          </w:p>
          <w:p w:rsidR="006B7ED0" w:rsidRDefault="00460C1A">
            <w:pPr>
              <w:spacing w:after="0" w:line="259" w:lineRule="auto"/>
              <w:ind w:left="248" w:firstLine="0"/>
            </w:pPr>
            <w:r>
              <w:t>Цианоз.</w:t>
            </w:r>
          </w:p>
          <w:p w:rsidR="006B7ED0" w:rsidRDefault="00460C1A">
            <w:pPr>
              <w:spacing w:after="0" w:line="233" w:lineRule="auto"/>
              <w:ind w:left="248" w:right="839" w:firstLine="0"/>
            </w:pPr>
            <w:r>
              <w:t>Парадоксальное дыхание. Раздувание крыльев носа. «Кряхтящий выдох».</w:t>
            </w:r>
          </w:p>
          <w:p w:rsidR="006B7ED0" w:rsidRDefault="00460C1A">
            <w:pPr>
              <w:spacing w:after="0" w:line="259" w:lineRule="auto"/>
              <w:ind w:left="248" w:firstLine="0"/>
            </w:pPr>
            <w:r>
              <w:t>Свистящее дыхание</w:t>
            </w:r>
          </w:p>
        </w:tc>
      </w:tr>
      <w:tr w:rsidR="006B7ED0">
        <w:trPr>
          <w:trHeight w:val="1694"/>
        </w:trPr>
        <w:tc>
          <w:tcPr>
            <w:tcW w:w="15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jc w:val="both"/>
            </w:pPr>
            <w:r>
              <w:t>Сердечно-сосудистая</w:t>
            </w:r>
          </w:p>
        </w:tc>
        <w:tc>
          <w:tcPr>
            <w:tcW w:w="393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1746304" behindDoc="0" locked="0" layoutInCell="1" allowOverlap="1">
                      <wp:simplePos x="0" y="0"/>
                      <wp:positionH relativeFrom="column">
                        <wp:posOffset>177102</wp:posOffset>
                      </wp:positionH>
                      <wp:positionV relativeFrom="paragraph">
                        <wp:posOffset>26839</wp:posOffset>
                      </wp:positionV>
                      <wp:extent cx="32797" cy="741214"/>
                      <wp:effectExtent l="0" t="0" r="0" b="0"/>
                      <wp:wrapSquare wrapText="bothSides"/>
                      <wp:docPr id="294021" name="Group 294021"/>
                      <wp:cNvGraphicFramePr/>
                      <a:graphic xmlns:a="http://schemas.openxmlformats.org/drawingml/2006/main">
                        <a:graphicData uri="http://schemas.microsoft.com/office/word/2010/wordprocessingGroup">
                          <wpg:wgp>
                            <wpg:cNvGrpSpPr/>
                            <wpg:grpSpPr>
                              <a:xfrm>
                                <a:off x="0" y="0"/>
                                <a:ext cx="32797" cy="741214"/>
                                <a:chOff x="0" y="0"/>
                                <a:chExt cx="32797" cy="741214"/>
                              </a:xfrm>
                            </wpg:grpSpPr>
                            <wps:wsp>
                              <wps:cNvPr id="4584" name="Shape 4584"/>
                              <wps:cNvSpPr/>
                              <wps:spPr>
                                <a:xfrm>
                                  <a:off x="0" y="0"/>
                                  <a:ext cx="32797" cy="32792"/>
                                </a:xfrm>
                                <a:custGeom>
                                  <a:avLst/>
                                  <a:gdLst/>
                                  <a:ahLst/>
                                  <a:cxnLst/>
                                  <a:rect l="0" t="0" r="0" b="0"/>
                                  <a:pathLst>
                                    <a:path w="32797" h="32792">
                                      <a:moveTo>
                                        <a:pt x="16399" y="0"/>
                                      </a:moveTo>
                                      <a:cubicBezTo>
                                        <a:pt x="18573" y="0"/>
                                        <a:pt x="20665" y="422"/>
                                        <a:pt x="22674" y="1240"/>
                                      </a:cubicBezTo>
                                      <a:cubicBezTo>
                                        <a:pt x="24683" y="2059"/>
                                        <a:pt x="26456" y="3225"/>
                                        <a:pt x="27994" y="4787"/>
                                      </a:cubicBezTo>
                                      <a:cubicBezTo>
                                        <a:pt x="29532" y="6300"/>
                                        <a:pt x="30716" y="8086"/>
                                        <a:pt x="31548" y="10096"/>
                                      </a:cubicBezTo>
                                      <a:cubicBezTo>
                                        <a:pt x="32381" y="12105"/>
                                        <a:pt x="32797" y="14213"/>
                                        <a:pt x="32797" y="16396"/>
                                      </a:cubicBezTo>
                                      <a:cubicBezTo>
                                        <a:pt x="32797" y="18554"/>
                                        <a:pt x="32381" y="20638"/>
                                        <a:pt x="31548" y="22622"/>
                                      </a:cubicBezTo>
                                      <a:cubicBezTo>
                                        <a:pt x="30716" y="24656"/>
                                        <a:pt x="29532" y="26417"/>
                                        <a:pt x="27994" y="27955"/>
                                      </a:cubicBezTo>
                                      <a:cubicBezTo>
                                        <a:pt x="26456" y="29468"/>
                                        <a:pt x="24683" y="30659"/>
                                        <a:pt x="22674" y="31477"/>
                                      </a:cubicBezTo>
                                      <a:cubicBezTo>
                                        <a:pt x="20665" y="32321"/>
                                        <a:pt x="18573" y="32742"/>
                                        <a:pt x="16399" y="32792"/>
                                      </a:cubicBezTo>
                                      <a:cubicBezTo>
                                        <a:pt x="14224" y="32742"/>
                                        <a:pt x="12132" y="32321"/>
                                        <a:pt x="10123" y="31477"/>
                                      </a:cubicBezTo>
                                      <a:cubicBezTo>
                                        <a:pt x="8114" y="30659"/>
                                        <a:pt x="6341" y="29468"/>
                                        <a:pt x="4803" y="27955"/>
                                      </a:cubicBezTo>
                                      <a:cubicBezTo>
                                        <a:pt x="3265" y="26417"/>
                                        <a:pt x="2080" y="24656"/>
                                        <a:pt x="1248" y="22622"/>
                                      </a:cubicBezTo>
                                      <a:cubicBezTo>
                                        <a:pt x="416" y="20638"/>
                                        <a:pt x="0" y="18554"/>
                                        <a:pt x="0" y="16396"/>
                                      </a:cubicBezTo>
                                      <a:cubicBezTo>
                                        <a:pt x="0" y="14213"/>
                                        <a:pt x="416" y="12105"/>
                                        <a:pt x="1248" y="10096"/>
                                      </a:cubicBezTo>
                                      <a:cubicBezTo>
                                        <a:pt x="2080" y="8086"/>
                                        <a:pt x="3265" y="6300"/>
                                        <a:pt x="4803" y="4787"/>
                                      </a:cubicBezTo>
                                      <a:cubicBezTo>
                                        <a:pt x="6341" y="3225"/>
                                        <a:pt x="8114" y="2059"/>
                                        <a:pt x="10123" y="1240"/>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86" name="Shape 4586"/>
                              <wps:cNvSpPr/>
                              <wps:spPr>
                                <a:xfrm>
                                  <a:off x="0" y="118070"/>
                                  <a:ext cx="32797" cy="32792"/>
                                </a:xfrm>
                                <a:custGeom>
                                  <a:avLst/>
                                  <a:gdLst/>
                                  <a:ahLst/>
                                  <a:cxnLst/>
                                  <a:rect l="0" t="0" r="0" b="0"/>
                                  <a:pathLst>
                                    <a:path w="32797" h="32792">
                                      <a:moveTo>
                                        <a:pt x="16399" y="0"/>
                                      </a:moveTo>
                                      <a:cubicBezTo>
                                        <a:pt x="18573" y="0"/>
                                        <a:pt x="20665" y="422"/>
                                        <a:pt x="22674" y="1240"/>
                                      </a:cubicBezTo>
                                      <a:cubicBezTo>
                                        <a:pt x="24683" y="2059"/>
                                        <a:pt x="26456" y="3225"/>
                                        <a:pt x="27994" y="4763"/>
                                      </a:cubicBezTo>
                                      <a:cubicBezTo>
                                        <a:pt x="29532" y="6276"/>
                                        <a:pt x="30716" y="8062"/>
                                        <a:pt x="31548" y="10071"/>
                                      </a:cubicBezTo>
                                      <a:cubicBezTo>
                                        <a:pt x="32381" y="12105"/>
                                        <a:pt x="32797" y="14213"/>
                                        <a:pt x="32797" y="16396"/>
                                      </a:cubicBezTo>
                                      <a:cubicBezTo>
                                        <a:pt x="32797" y="18554"/>
                                        <a:pt x="32381" y="20638"/>
                                        <a:pt x="31548" y="22647"/>
                                      </a:cubicBezTo>
                                      <a:cubicBezTo>
                                        <a:pt x="30716" y="24656"/>
                                        <a:pt x="29532" y="26417"/>
                                        <a:pt x="27994" y="27980"/>
                                      </a:cubicBezTo>
                                      <a:cubicBezTo>
                                        <a:pt x="26456" y="29493"/>
                                        <a:pt x="24683" y="30683"/>
                                        <a:pt x="22674" y="31502"/>
                                      </a:cubicBezTo>
                                      <a:cubicBezTo>
                                        <a:pt x="20665" y="32345"/>
                                        <a:pt x="18573" y="32767"/>
                                        <a:pt x="16399" y="32792"/>
                                      </a:cubicBezTo>
                                      <a:cubicBezTo>
                                        <a:pt x="14224" y="32767"/>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213"/>
                                        <a:pt x="416" y="12105"/>
                                        <a:pt x="1248" y="10071"/>
                                      </a:cubicBezTo>
                                      <a:cubicBezTo>
                                        <a:pt x="2080" y="8062"/>
                                        <a:pt x="3265" y="6276"/>
                                        <a:pt x="4803" y="4763"/>
                                      </a:cubicBezTo>
                                      <a:cubicBezTo>
                                        <a:pt x="6341" y="3225"/>
                                        <a:pt x="8114" y="2059"/>
                                        <a:pt x="10123" y="1240"/>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88" name="Shape 4588"/>
                              <wps:cNvSpPr/>
                              <wps:spPr>
                                <a:xfrm>
                                  <a:off x="0" y="236141"/>
                                  <a:ext cx="32797" cy="32792"/>
                                </a:xfrm>
                                <a:custGeom>
                                  <a:avLst/>
                                  <a:gdLst/>
                                  <a:ahLst/>
                                  <a:cxnLst/>
                                  <a:rect l="0" t="0" r="0" b="0"/>
                                  <a:pathLst>
                                    <a:path w="32797" h="32792">
                                      <a:moveTo>
                                        <a:pt x="16399" y="0"/>
                                      </a:moveTo>
                                      <a:cubicBezTo>
                                        <a:pt x="18573" y="0"/>
                                        <a:pt x="20665" y="422"/>
                                        <a:pt x="22674" y="1215"/>
                                      </a:cubicBezTo>
                                      <a:cubicBezTo>
                                        <a:pt x="24683" y="2034"/>
                                        <a:pt x="26456" y="3200"/>
                                        <a:pt x="27994" y="4763"/>
                                      </a:cubicBezTo>
                                      <a:cubicBezTo>
                                        <a:pt x="29532" y="6300"/>
                                        <a:pt x="30716" y="8062"/>
                                        <a:pt x="31548" y="10071"/>
                                      </a:cubicBezTo>
                                      <a:cubicBezTo>
                                        <a:pt x="32381" y="12105"/>
                                        <a:pt x="32797" y="14188"/>
                                        <a:pt x="32797" y="16396"/>
                                      </a:cubicBezTo>
                                      <a:cubicBezTo>
                                        <a:pt x="32797" y="18554"/>
                                        <a:pt x="32381" y="20638"/>
                                        <a:pt x="31548" y="22622"/>
                                      </a:cubicBezTo>
                                      <a:cubicBezTo>
                                        <a:pt x="30716" y="24656"/>
                                        <a:pt x="29532" y="26417"/>
                                        <a:pt x="27994" y="27980"/>
                                      </a:cubicBezTo>
                                      <a:cubicBezTo>
                                        <a:pt x="26456" y="29493"/>
                                        <a:pt x="24683" y="30683"/>
                                        <a:pt x="22674" y="31527"/>
                                      </a:cubicBezTo>
                                      <a:cubicBezTo>
                                        <a:pt x="20665" y="32345"/>
                                        <a:pt x="18573" y="32767"/>
                                        <a:pt x="16399" y="32792"/>
                                      </a:cubicBezTo>
                                      <a:cubicBezTo>
                                        <a:pt x="14224" y="32767"/>
                                        <a:pt x="12132" y="32345"/>
                                        <a:pt x="10123" y="31502"/>
                                      </a:cubicBezTo>
                                      <a:cubicBezTo>
                                        <a:pt x="8114" y="30659"/>
                                        <a:pt x="6341" y="29493"/>
                                        <a:pt x="4803" y="27980"/>
                                      </a:cubicBezTo>
                                      <a:cubicBezTo>
                                        <a:pt x="3265" y="26417"/>
                                        <a:pt x="2080" y="24656"/>
                                        <a:pt x="1248" y="22622"/>
                                      </a:cubicBezTo>
                                      <a:cubicBezTo>
                                        <a:pt x="416" y="20638"/>
                                        <a:pt x="0" y="18554"/>
                                        <a:pt x="0" y="16396"/>
                                      </a:cubicBezTo>
                                      <a:cubicBezTo>
                                        <a:pt x="0" y="14188"/>
                                        <a:pt x="416" y="12080"/>
                                        <a:pt x="1248" y="10046"/>
                                      </a:cubicBezTo>
                                      <a:cubicBezTo>
                                        <a:pt x="2080" y="8062"/>
                                        <a:pt x="3265" y="6300"/>
                                        <a:pt x="4803" y="4763"/>
                                      </a:cubicBezTo>
                                      <a:cubicBezTo>
                                        <a:pt x="6341" y="3200"/>
                                        <a:pt x="8114" y="2034"/>
                                        <a:pt x="10123" y="1215"/>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90" name="Shape 4590"/>
                              <wps:cNvSpPr/>
                              <wps:spPr>
                                <a:xfrm>
                                  <a:off x="0" y="354211"/>
                                  <a:ext cx="32797" cy="32792"/>
                                </a:xfrm>
                                <a:custGeom>
                                  <a:avLst/>
                                  <a:gdLst/>
                                  <a:ahLst/>
                                  <a:cxnLst/>
                                  <a:rect l="0" t="0" r="0" b="0"/>
                                  <a:pathLst>
                                    <a:path w="32797" h="32792">
                                      <a:moveTo>
                                        <a:pt x="16399" y="0"/>
                                      </a:moveTo>
                                      <a:cubicBezTo>
                                        <a:pt x="18573" y="0"/>
                                        <a:pt x="20665" y="422"/>
                                        <a:pt x="22674" y="1240"/>
                                      </a:cubicBezTo>
                                      <a:cubicBezTo>
                                        <a:pt x="24683" y="2084"/>
                                        <a:pt x="26456" y="3249"/>
                                        <a:pt x="27994" y="4787"/>
                                      </a:cubicBezTo>
                                      <a:cubicBezTo>
                                        <a:pt x="29532" y="6300"/>
                                        <a:pt x="30716" y="8062"/>
                                        <a:pt x="31548" y="10096"/>
                                      </a:cubicBezTo>
                                      <a:cubicBezTo>
                                        <a:pt x="32381" y="12129"/>
                                        <a:pt x="32797" y="14213"/>
                                        <a:pt x="32797" y="16396"/>
                                      </a:cubicBezTo>
                                      <a:cubicBezTo>
                                        <a:pt x="32797" y="18554"/>
                                        <a:pt x="32381" y="20638"/>
                                        <a:pt x="31548" y="22622"/>
                                      </a:cubicBezTo>
                                      <a:cubicBezTo>
                                        <a:pt x="30716" y="24656"/>
                                        <a:pt x="29532" y="26417"/>
                                        <a:pt x="27994" y="27980"/>
                                      </a:cubicBezTo>
                                      <a:cubicBezTo>
                                        <a:pt x="26456" y="29493"/>
                                        <a:pt x="24683" y="30659"/>
                                        <a:pt x="22674" y="31527"/>
                                      </a:cubicBezTo>
                                      <a:cubicBezTo>
                                        <a:pt x="20665" y="32370"/>
                                        <a:pt x="18573" y="32767"/>
                                        <a:pt x="16399" y="32792"/>
                                      </a:cubicBezTo>
                                      <a:cubicBezTo>
                                        <a:pt x="14224" y="32767"/>
                                        <a:pt x="12132" y="32370"/>
                                        <a:pt x="10123" y="31527"/>
                                      </a:cubicBezTo>
                                      <a:cubicBezTo>
                                        <a:pt x="8114" y="30659"/>
                                        <a:pt x="6341" y="29493"/>
                                        <a:pt x="4803" y="27980"/>
                                      </a:cubicBezTo>
                                      <a:cubicBezTo>
                                        <a:pt x="3265" y="26417"/>
                                        <a:pt x="2080" y="24631"/>
                                        <a:pt x="1248" y="22597"/>
                                      </a:cubicBezTo>
                                      <a:cubicBezTo>
                                        <a:pt x="416" y="20638"/>
                                        <a:pt x="0" y="18554"/>
                                        <a:pt x="0" y="16396"/>
                                      </a:cubicBezTo>
                                      <a:cubicBezTo>
                                        <a:pt x="0" y="14213"/>
                                        <a:pt x="416" y="12129"/>
                                        <a:pt x="1248" y="10120"/>
                                      </a:cubicBezTo>
                                      <a:cubicBezTo>
                                        <a:pt x="2080" y="8086"/>
                                        <a:pt x="3265" y="6300"/>
                                        <a:pt x="4803" y="4787"/>
                                      </a:cubicBezTo>
                                      <a:cubicBezTo>
                                        <a:pt x="6341" y="3249"/>
                                        <a:pt x="8114" y="2084"/>
                                        <a:pt x="10123" y="1240"/>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92" name="Shape 4592"/>
                              <wps:cNvSpPr/>
                              <wps:spPr>
                                <a:xfrm>
                                  <a:off x="0" y="472281"/>
                                  <a:ext cx="32797" cy="32792"/>
                                </a:xfrm>
                                <a:custGeom>
                                  <a:avLst/>
                                  <a:gdLst/>
                                  <a:ahLst/>
                                  <a:cxnLst/>
                                  <a:rect l="0" t="0" r="0" b="0"/>
                                  <a:pathLst>
                                    <a:path w="32797" h="32792">
                                      <a:moveTo>
                                        <a:pt x="16399" y="0"/>
                                      </a:moveTo>
                                      <a:cubicBezTo>
                                        <a:pt x="18573" y="0"/>
                                        <a:pt x="20665" y="372"/>
                                        <a:pt x="22674" y="1166"/>
                                      </a:cubicBezTo>
                                      <a:cubicBezTo>
                                        <a:pt x="24683" y="2034"/>
                                        <a:pt x="26456" y="3225"/>
                                        <a:pt x="27994" y="4763"/>
                                      </a:cubicBezTo>
                                      <a:cubicBezTo>
                                        <a:pt x="29532" y="6276"/>
                                        <a:pt x="30716" y="8037"/>
                                        <a:pt x="31548" y="10071"/>
                                      </a:cubicBezTo>
                                      <a:cubicBezTo>
                                        <a:pt x="32381" y="12105"/>
                                        <a:pt x="32797" y="14188"/>
                                        <a:pt x="32797" y="16396"/>
                                      </a:cubicBezTo>
                                      <a:cubicBezTo>
                                        <a:pt x="32797" y="18529"/>
                                        <a:pt x="32381" y="20588"/>
                                        <a:pt x="31548" y="22622"/>
                                      </a:cubicBezTo>
                                      <a:cubicBezTo>
                                        <a:pt x="30716" y="24631"/>
                                        <a:pt x="29532" y="26392"/>
                                        <a:pt x="27994" y="27955"/>
                                      </a:cubicBezTo>
                                      <a:cubicBezTo>
                                        <a:pt x="26456" y="29468"/>
                                        <a:pt x="24683" y="30634"/>
                                        <a:pt x="22674" y="31477"/>
                                      </a:cubicBezTo>
                                      <a:cubicBezTo>
                                        <a:pt x="20665" y="32345"/>
                                        <a:pt x="18573" y="32767"/>
                                        <a:pt x="16399" y="32792"/>
                                      </a:cubicBezTo>
                                      <a:cubicBezTo>
                                        <a:pt x="14224" y="32767"/>
                                        <a:pt x="12132" y="32370"/>
                                        <a:pt x="10123" y="31527"/>
                                      </a:cubicBezTo>
                                      <a:cubicBezTo>
                                        <a:pt x="8114" y="30659"/>
                                        <a:pt x="6341" y="29468"/>
                                        <a:pt x="4803" y="27955"/>
                                      </a:cubicBezTo>
                                      <a:cubicBezTo>
                                        <a:pt x="3265" y="26392"/>
                                        <a:pt x="2080" y="24631"/>
                                        <a:pt x="1248" y="22622"/>
                                      </a:cubicBezTo>
                                      <a:cubicBezTo>
                                        <a:pt x="416" y="20588"/>
                                        <a:pt x="0" y="18529"/>
                                        <a:pt x="0" y="16396"/>
                                      </a:cubicBezTo>
                                      <a:cubicBezTo>
                                        <a:pt x="0" y="14188"/>
                                        <a:pt x="416" y="12105"/>
                                        <a:pt x="1248" y="10071"/>
                                      </a:cubicBezTo>
                                      <a:cubicBezTo>
                                        <a:pt x="2080" y="8037"/>
                                        <a:pt x="3265" y="6276"/>
                                        <a:pt x="4803" y="4763"/>
                                      </a:cubicBezTo>
                                      <a:cubicBezTo>
                                        <a:pt x="6341" y="3225"/>
                                        <a:pt x="8114" y="2059"/>
                                        <a:pt x="10123" y="1215"/>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94" name="Shape 4594"/>
                              <wps:cNvSpPr/>
                              <wps:spPr>
                                <a:xfrm>
                                  <a:off x="0" y="590352"/>
                                  <a:ext cx="32797" cy="32792"/>
                                </a:xfrm>
                                <a:custGeom>
                                  <a:avLst/>
                                  <a:gdLst/>
                                  <a:ahLst/>
                                  <a:cxnLst/>
                                  <a:rect l="0" t="0" r="0" b="0"/>
                                  <a:pathLst>
                                    <a:path w="32797" h="32792">
                                      <a:moveTo>
                                        <a:pt x="16399" y="0"/>
                                      </a:moveTo>
                                      <a:cubicBezTo>
                                        <a:pt x="18573" y="0"/>
                                        <a:pt x="20665" y="397"/>
                                        <a:pt x="22674" y="1215"/>
                                      </a:cubicBezTo>
                                      <a:cubicBezTo>
                                        <a:pt x="24683" y="2059"/>
                                        <a:pt x="26456" y="3225"/>
                                        <a:pt x="27994" y="4787"/>
                                      </a:cubicBezTo>
                                      <a:cubicBezTo>
                                        <a:pt x="29532" y="6300"/>
                                        <a:pt x="30716" y="8062"/>
                                        <a:pt x="31548" y="10096"/>
                                      </a:cubicBezTo>
                                      <a:cubicBezTo>
                                        <a:pt x="32381" y="12080"/>
                                        <a:pt x="32797" y="14188"/>
                                        <a:pt x="32797" y="16396"/>
                                      </a:cubicBezTo>
                                      <a:cubicBezTo>
                                        <a:pt x="32797" y="18554"/>
                                        <a:pt x="32381" y="20613"/>
                                        <a:pt x="31548" y="22622"/>
                                      </a:cubicBezTo>
                                      <a:cubicBezTo>
                                        <a:pt x="30716" y="24631"/>
                                        <a:pt x="29532" y="26392"/>
                                        <a:pt x="27994" y="27955"/>
                                      </a:cubicBezTo>
                                      <a:cubicBezTo>
                                        <a:pt x="26456" y="29493"/>
                                        <a:pt x="24683" y="30659"/>
                                        <a:pt x="22674" y="31477"/>
                                      </a:cubicBezTo>
                                      <a:cubicBezTo>
                                        <a:pt x="20665" y="32321"/>
                                        <a:pt x="18573" y="32767"/>
                                        <a:pt x="16399" y="32792"/>
                                      </a:cubicBezTo>
                                      <a:cubicBezTo>
                                        <a:pt x="14224" y="32767"/>
                                        <a:pt x="12132" y="32321"/>
                                        <a:pt x="10123" y="31477"/>
                                      </a:cubicBezTo>
                                      <a:cubicBezTo>
                                        <a:pt x="8114" y="30659"/>
                                        <a:pt x="6341" y="29493"/>
                                        <a:pt x="4803" y="27955"/>
                                      </a:cubicBezTo>
                                      <a:cubicBezTo>
                                        <a:pt x="3265" y="26392"/>
                                        <a:pt x="2080" y="24631"/>
                                        <a:pt x="1248" y="22622"/>
                                      </a:cubicBezTo>
                                      <a:cubicBezTo>
                                        <a:pt x="416" y="20613"/>
                                        <a:pt x="0" y="18554"/>
                                        <a:pt x="0" y="16396"/>
                                      </a:cubicBezTo>
                                      <a:cubicBezTo>
                                        <a:pt x="0" y="14188"/>
                                        <a:pt x="416" y="12080"/>
                                        <a:pt x="1248" y="10096"/>
                                      </a:cubicBezTo>
                                      <a:cubicBezTo>
                                        <a:pt x="2080" y="8062"/>
                                        <a:pt x="3265" y="6300"/>
                                        <a:pt x="4803" y="4787"/>
                                      </a:cubicBezTo>
                                      <a:cubicBezTo>
                                        <a:pt x="6341" y="3225"/>
                                        <a:pt x="8114" y="2059"/>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596" name="Shape 4596"/>
                              <wps:cNvSpPr/>
                              <wps:spPr>
                                <a:xfrm>
                                  <a:off x="0" y="708422"/>
                                  <a:ext cx="32797" cy="32792"/>
                                </a:xfrm>
                                <a:custGeom>
                                  <a:avLst/>
                                  <a:gdLst/>
                                  <a:ahLst/>
                                  <a:cxnLst/>
                                  <a:rect l="0" t="0" r="0" b="0"/>
                                  <a:pathLst>
                                    <a:path w="32797" h="32792">
                                      <a:moveTo>
                                        <a:pt x="16399" y="0"/>
                                      </a:moveTo>
                                      <a:cubicBezTo>
                                        <a:pt x="18573" y="0"/>
                                        <a:pt x="20665" y="397"/>
                                        <a:pt x="22674" y="1191"/>
                                      </a:cubicBezTo>
                                      <a:cubicBezTo>
                                        <a:pt x="24683" y="2034"/>
                                        <a:pt x="26456" y="3225"/>
                                        <a:pt x="27994" y="4763"/>
                                      </a:cubicBezTo>
                                      <a:cubicBezTo>
                                        <a:pt x="29532" y="6276"/>
                                        <a:pt x="30716" y="8037"/>
                                        <a:pt x="31548" y="10071"/>
                                      </a:cubicBezTo>
                                      <a:cubicBezTo>
                                        <a:pt x="32381" y="12055"/>
                                        <a:pt x="32797" y="14163"/>
                                        <a:pt x="32797" y="16396"/>
                                      </a:cubicBezTo>
                                      <a:cubicBezTo>
                                        <a:pt x="32797" y="18554"/>
                                        <a:pt x="32381" y="20613"/>
                                        <a:pt x="31548" y="22647"/>
                                      </a:cubicBezTo>
                                      <a:cubicBezTo>
                                        <a:pt x="30716" y="24656"/>
                                        <a:pt x="29532" y="26417"/>
                                        <a:pt x="27994" y="27980"/>
                                      </a:cubicBezTo>
                                      <a:cubicBezTo>
                                        <a:pt x="26456" y="29493"/>
                                        <a:pt x="24683" y="30659"/>
                                        <a:pt x="22674" y="31502"/>
                                      </a:cubicBezTo>
                                      <a:cubicBezTo>
                                        <a:pt x="20665" y="32345"/>
                                        <a:pt x="18573" y="32767"/>
                                        <a:pt x="16399" y="32792"/>
                                      </a:cubicBezTo>
                                      <a:cubicBezTo>
                                        <a:pt x="14224" y="32767"/>
                                        <a:pt x="12132" y="32345"/>
                                        <a:pt x="10123" y="31502"/>
                                      </a:cubicBezTo>
                                      <a:cubicBezTo>
                                        <a:pt x="8114" y="30659"/>
                                        <a:pt x="6341" y="29493"/>
                                        <a:pt x="4803" y="27980"/>
                                      </a:cubicBezTo>
                                      <a:cubicBezTo>
                                        <a:pt x="3265" y="26417"/>
                                        <a:pt x="2080" y="24656"/>
                                        <a:pt x="1248" y="22647"/>
                                      </a:cubicBezTo>
                                      <a:cubicBezTo>
                                        <a:pt x="416" y="20613"/>
                                        <a:pt x="0" y="18554"/>
                                        <a:pt x="0" y="16396"/>
                                      </a:cubicBezTo>
                                      <a:cubicBezTo>
                                        <a:pt x="0" y="14163"/>
                                        <a:pt x="416" y="12055"/>
                                        <a:pt x="1248" y="10046"/>
                                      </a:cubicBezTo>
                                      <a:cubicBezTo>
                                        <a:pt x="2080" y="8037"/>
                                        <a:pt x="3265" y="6276"/>
                                        <a:pt x="4803" y="4763"/>
                                      </a:cubicBezTo>
                                      <a:cubicBezTo>
                                        <a:pt x="6341" y="3225"/>
                                        <a:pt x="8114" y="2034"/>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4021" style="width:2.58243pt;height:58.3633pt;position:absolute;mso-position-horizontal-relative:text;mso-position-horizontal:absolute;margin-left:13.9451pt;mso-position-vertical-relative:text;margin-top:2.11328pt;" coordsize="327,7412">
                      <v:shape id="Shape 4584" style="position:absolute;width:327;height:327;left:0;top:0;" coordsize="32797,32792" path="m16399,0c18573,0,20665,422,22674,1240c24683,2059,26456,3225,27994,4787c29532,6300,30716,8086,31548,10096c32381,12105,32797,14213,32797,16396c32797,18554,32381,20638,31548,22622c30716,24656,29532,26417,27994,27955c26456,29468,24683,30659,22674,31477c20665,32321,18573,32742,16399,32792c14224,32742,12132,32321,10123,31477c8114,30659,6341,29468,4803,27955c3265,26417,2080,24656,1248,22622c416,20638,0,18554,0,16396c0,14213,416,12105,1248,10096c2080,8086,3265,6300,4803,4787c6341,3225,8114,2059,10123,1240c12132,422,14224,0,16399,0x">
                        <v:stroke weight="0pt" endcap="flat" joinstyle="miter" miterlimit="4" on="false" color="#000000" opacity="0"/>
                        <v:fill on="true" color="#000000"/>
                      </v:shape>
                      <v:shape id="Shape 4586" style="position:absolute;width:327;height:327;left:0;top:1180;" coordsize="32797,32792" path="m16399,0c18573,0,20665,422,22674,1240c24683,2059,26456,3225,27994,4763c29532,6276,30716,8062,31548,10071c32381,12105,32797,14213,32797,16396c32797,18554,32381,20638,31548,22647c30716,24656,29532,26417,27994,27980c26456,29493,24683,30683,22674,31502c20665,32345,18573,32767,16399,32792c14224,32767,12132,32370,10123,31527c8114,30683,6341,29493,4803,27980c3265,26417,2080,24656,1248,22647c416,20638,0,18554,0,16396c0,14213,416,12105,1248,10071c2080,8062,3265,6276,4803,4763c6341,3225,8114,2059,10123,1240c12132,422,14224,0,16399,0x">
                        <v:stroke weight="0pt" endcap="flat" joinstyle="miter" miterlimit="4" on="false" color="#000000" opacity="0"/>
                        <v:fill on="true" color="#000000"/>
                      </v:shape>
                      <v:shape id="Shape 4588" style="position:absolute;width:327;height:327;left:0;top:2361;" coordsize="32797,32792" path="m16399,0c18573,0,20665,422,22674,1215c24683,2034,26456,3200,27994,4763c29532,6300,30716,8062,31548,10071c32381,12105,32797,14188,32797,16396c32797,18554,32381,20638,31548,22622c30716,24656,29532,26417,27994,27980c26456,29493,24683,30683,22674,31527c20665,32345,18573,32767,16399,32792c14224,32767,12132,32345,10123,31502c8114,30659,6341,29493,4803,27980c3265,26417,2080,24656,1248,22622c416,20638,0,18554,0,16396c0,14188,416,12080,1248,10046c2080,8062,3265,6300,4803,4763c6341,3200,8114,2034,10123,1215c12132,422,14224,0,16399,0x">
                        <v:stroke weight="0pt" endcap="flat" joinstyle="miter" miterlimit="4" on="false" color="#000000" opacity="0"/>
                        <v:fill on="true" color="#000000"/>
                      </v:shape>
                      <v:shape id="Shape 4590" style="position:absolute;width:327;height:327;left:0;top:3542;" coordsize="32797,32792" path="m16399,0c18573,0,20665,422,22674,1240c24683,2084,26456,3249,27994,4787c29532,6300,30716,8062,31548,10096c32381,12129,32797,14213,32797,16396c32797,18554,32381,20638,31548,22622c30716,24656,29532,26417,27994,27980c26456,29493,24683,30659,22674,31527c20665,32370,18573,32767,16399,32792c14224,32767,12132,32370,10123,31527c8114,30659,6341,29493,4803,27980c3265,26417,2080,24631,1248,22597c416,20638,0,18554,0,16396c0,14213,416,12129,1248,10120c2080,8086,3265,6300,4803,4787c6341,3249,8114,2084,10123,1240c12132,422,14224,0,16399,0x">
                        <v:stroke weight="0pt" endcap="flat" joinstyle="miter" miterlimit="4" on="false" color="#000000" opacity="0"/>
                        <v:fill on="true" color="#000000"/>
                      </v:shape>
                      <v:shape id="Shape 4592" style="position:absolute;width:327;height:327;left:0;top:4722;" coordsize="32797,32792" path="m16399,0c18573,0,20665,372,22674,1166c24683,2034,26456,3225,27994,4763c29532,6276,30716,8037,31548,10071c32381,12105,32797,14188,32797,16396c32797,18529,32381,20588,31548,22622c30716,24631,29532,26392,27994,27955c26456,29468,24683,30634,22674,31477c20665,32345,18573,32767,16399,32792c14224,32767,12132,32370,10123,31527c8114,30659,6341,29468,4803,27955c3265,26392,2080,24631,1248,22622c416,20588,0,18529,0,16396c0,14188,416,12105,1248,10071c2080,8037,3265,6276,4803,4763c6341,3225,8114,2059,10123,1215c12132,397,14224,0,16399,0x">
                        <v:stroke weight="0pt" endcap="flat" joinstyle="miter" miterlimit="4" on="false" color="#000000" opacity="0"/>
                        <v:fill on="true" color="#000000"/>
                      </v:shape>
                      <v:shape id="Shape 4594" style="position:absolute;width:327;height:327;left:0;top:5903;" coordsize="32797,32792" path="m16399,0c18573,0,20665,397,22674,1215c24683,2059,26456,3225,27994,4787c29532,6300,30716,8062,31548,10096c32381,12080,32797,14188,32797,16396c32797,18554,32381,20613,31548,22622c30716,24631,29532,26392,27994,27955c26456,29493,24683,30659,22674,31477c20665,32321,18573,32767,16399,32792c14224,32767,12132,32321,10123,31477c8114,30659,6341,29493,4803,27955c3265,26392,2080,24631,1248,22622c416,20613,0,18554,0,16396c0,14188,416,12080,1248,10096c2080,8062,3265,6300,4803,4787c6341,3225,8114,2059,10123,1191c12132,397,14224,0,16399,0x">
                        <v:stroke weight="0pt" endcap="flat" joinstyle="miter" miterlimit="4" on="false" color="#000000" opacity="0"/>
                        <v:fill on="true" color="#000000"/>
                      </v:shape>
                      <v:shape id="Shape 4596" style="position:absolute;width:327;height:327;left:0;top:7084;" coordsize="32797,32792" path="m16399,0c18573,0,20665,397,22674,1191c24683,2034,26456,3225,27994,4763c29532,6276,30716,8037,31548,10071c32381,12055,32797,14163,32797,16396c32797,18554,32381,20613,31548,22647c30716,24656,29532,26417,27994,27980c26456,29493,24683,30659,22674,31502c20665,32345,18573,32767,16399,32792c14224,32767,12132,32345,10123,31502c8114,30659,6341,29493,4803,27980c3265,26417,2080,24656,1248,22647c416,20613,0,18554,0,16396c0,14163,416,12055,1248,10046c2080,8037,3265,6276,4803,4763c6341,3225,8114,2034,10123,1191c12132,397,14224,0,16399,0x">
                        <v:stroke weight="0pt" endcap="flat" joinstyle="miter" miterlimit="4" on="false" color="#000000" opacity="0"/>
                        <v:fill on="true" color="#000000"/>
                      </v:shape>
                      <w10:wrap type="square"/>
                    </v:group>
                  </w:pict>
                </mc:Fallback>
              </mc:AlternateContent>
            </w:r>
            <w:r>
              <w:t>Тахикардия.</w:t>
            </w:r>
          </w:p>
          <w:p w:rsidR="006B7ED0" w:rsidRDefault="00460C1A">
            <w:pPr>
              <w:spacing w:after="0" w:line="259" w:lineRule="auto"/>
              <w:ind w:left="248" w:firstLine="0"/>
            </w:pPr>
            <w:r>
              <w:t>Брадикардия.</w:t>
            </w:r>
          </w:p>
          <w:p w:rsidR="006B7ED0" w:rsidRDefault="00460C1A">
            <w:pPr>
              <w:spacing w:after="0" w:line="259" w:lineRule="auto"/>
              <w:ind w:left="248" w:firstLine="0"/>
            </w:pPr>
            <w:r>
              <w:t>АГ.</w:t>
            </w:r>
          </w:p>
          <w:p w:rsidR="006B7ED0" w:rsidRDefault="00460C1A">
            <w:pPr>
              <w:spacing w:after="0" w:line="259" w:lineRule="auto"/>
              <w:ind w:left="248" w:firstLine="0"/>
            </w:pPr>
            <w:r>
              <w:t>Артериальная гипотензия.</w:t>
            </w:r>
          </w:p>
          <w:p w:rsidR="006B7ED0" w:rsidRDefault="00460C1A">
            <w:pPr>
              <w:spacing w:after="0" w:line="259" w:lineRule="auto"/>
              <w:ind w:left="248" w:firstLine="0"/>
            </w:pPr>
            <w:r>
              <w:t>Аритмия.</w:t>
            </w:r>
          </w:p>
          <w:p w:rsidR="006B7ED0" w:rsidRDefault="00460C1A">
            <w:pPr>
              <w:spacing w:after="0" w:line="259" w:lineRule="auto"/>
              <w:ind w:left="248" w:right="1055" w:firstLine="0"/>
            </w:pPr>
            <w:r>
              <w:t>Парадоксальный пульс. Остановка сердца</w:t>
            </w:r>
          </w:p>
        </w:tc>
      </w:tr>
      <w:tr w:rsidR="006B7ED0">
        <w:trPr>
          <w:trHeight w:val="1136"/>
        </w:trPr>
        <w:tc>
          <w:tcPr>
            <w:tcW w:w="15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ЦНС</w:t>
            </w:r>
          </w:p>
        </w:tc>
        <w:tc>
          <w:tcPr>
            <w:tcW w:w="393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1747328" behindDoc="0" locked="0" layoutInCell="1" allowOverlap="1">
                      <wp:simplePos x="0" y="0"/>
                      <wp:positionH relativeFrom="column">
                        <wp:posOffset>177102</wp:posOffset>
                      </wp:positionH>
                      <wp:positionV relativeFrom="paragraph">
                        <wp:posOffset>26814</wp:posOffset>
                      </wp:positionV>
                      <wp:extent cx="32797" cy="387003"/>
                      <wp:effectExtent l="0" t="0" r="0" b="0"/>
                      <wp:wrapSquare wrapText="bothSides"/>
                      <wp:docPr id="294162" name="Group 294162"/>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4599" name="Shape 4599"/>
                              <wps:cNvSpPr/>
                              <wps:spPr>
                                <a:xfrm>
                                  <a:off x="0" y="0"/>
                                  <a:ext cx="32797" cy="32817"/>
                                </a:xfrm>
                                <a:custGeom>
                                  <a:avLst/>
                                  <a:gdLst/>
                                  <a:ahLst/>
                                  <a:cxnLst/>
                                  <a:rect l="0" t="0" r="0" b="0"/>
                                  <a:pathLst>
                                    <a:path w="32797" h="32817">
                                      <a:moveTo>
                                        <a:pt x="16399" y="0"/>
                                      </a:moveTo>
                                      <a:cubicBezTo>
                                        <a:pt x="18573" y="0"/>
                                        <a:pt x="20665" y="422"/>
                                        <a:pt x="22674" y="1215"/>
                                      </a:cubicBezTo>
                                      <a:cubicBezTo>
                                        <a:pt x="24683" y="2059"/>
                                        <a:pt x="26456" y="3249"/>
                                        <a:pt x="27994" y="4812"/>
                                      </a:cubicBezTo>
                                      <a:cubicBezTo>
                                        <a:pt x="29532" y="6325"/>
                                        <a:pt x="30716" y="8086"/>
                                        <a:pt x="31548" y="10096"/>
                                      </a:cubicBezTo>
                                      <a:cubicBezTo>
                                        <a:pt x="32381" y="12105"/>
                                        <a:pt x="32797" y="14213"/>
                                        <a:pt x="32797" y="16421"/>
                                      </a:cubicBezTo>
                                      <a:cubicBezTo>
                                        <a:pt x="32797" y="18554"/>
                                        <a:pt x="32381" y="20638"/>
                                        <a:pt x="31548" y="22647"/>
                                      </a:cubicBezTo>
                                      <a:cubicBezTo>
                                        <a:pt x="30716" y="24656"/>
                                        <a:pt x="29532" y="26417"/>
                                        <a:pt x="27994" y="27955"/>
                                      </a:cubicBezTo>
                                      <a:cubicBezTo>
                                        <a:pt x="26456" y="29468"/>
                                        <a:pt x="24683" y="30659"/>
                                        <a:pt x="22674" y="31502"/>
                                      </a:cubicBezTo>
                                      <a:cubicBezTo>
                                        <a:pt x="20665" y="32345"/>
                                        <a:pt x="18573" y="32792"/>
                                        <a:pt x="16399" y="32817"/>
                                      </a:cubicBezTo>
                                      <a:cubicBezTo>
                                        <a:pt x="14224" y="32792"/>
                                        <a:pt x="12132" y="32345"/>
                                        <a:pt x="10123" y="31502"/>
                                      </a:cubicBezTo>
                                      <a:cubicBezTo>
                                        <a:pt x="8114" y="30659"/>
                                        <a:pt x="6341" y="29468"/>
                                        <a:pt x="4803" y="27955"/>
                                      </a:cubicBezTo>
                                      <a:cubicBezTo>
                                        <a:pt x="3265" y="26417"/>
                                        <a:pt x="2080" y="24656"/>
                                        <a:pt x="1248" y="22647"/>
                                      </a:cubicBezTo>
                                      <a:cubicBezTo>
                                        <a:pt x="416" y="20638"/>
                                        <a:pt x="0" y="18554"/>
                                        <a:pt x="0" y="16421"/>
                                      </a:cubicBezTo>
                                      <a:cubicBezTo>
                                        <a:pt x="0" y="14213"/>
                                        <a:pt x="416" y="12105"/>
                                        <a:pt x="1248" y="10096"/>
                                      </a:cubicBezTo>
                                      <a:cubicBezTo>
                                        <a:pt x="2080" y="8086"/>
                                        <a:pt x="3265" y="6325"/>
                                        <a:pt x="4803" y="4812"/>
                                      </a:cubicBezTo>
                                      <a:cubicBezTo>
                                        <a:pt x="6341" y="3249"/>
                                        <a:pt x="8114" y="2059"/>
                                        <a:pt x="10123" y="1215"/>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601" name="Shape 4601"/>
                              <wps:cNvSpPr/>
                              <wps:spPr>
                                <a:xfrm>
                                  <a:off x="0" y="118070"/>
                                  <a:ext cx="32797" cy="32817"/>
                                </a:xfrm>
                                <a:custGeom>
                                  <a:avLst/>
                                  <a:gdLst/>
                                  <a:ahLst/>
                                  <a:cxnLst/>
                                  <a:rect l="0" t="0" r="0" b="0"/>
                                  <a:pathLst>
                                    <a:path w="32797" h="32817">
                                      <a:moveTo>
                                        <a:pt x="16399" y="0"/>
                                      </a:moveTo>
                                      <a:cubicBezTo>
                                        <a:pt x="18573" y="0"/>
                                        <a:pt x="20665" y="422"/>
                                        <a:pt x="22674" y="1240"/>
                                      </a:cubicBezTo>
                                      <a:cubicBezTo>
                                        <a:pt x="24683" y="2059"/>
                                        <a:pt x="26456" y="3225"/>
                                        <a:pt x="27994" y="4763"/>
                                      </a:cubicBezTo>
                                      <a:cubicBezTo>
                                        <a:pt x="29532" y="6276"/>
                                        <a:pt x="30716" y="8062"/>
                                        <a:pt x="31548" y="10071"/>
                                      </a:cubicBezTo>
                                      <a:cubicBezTo>
                                        <a:pt x="32381" y="12105"/>
                                        <a:pt x="32797" y="14213"/>
                                        <a:pt x="32797" y="16396"/>
                                      </a:cubicBezTo>
                                      <a:cubicBezTo>
                                        <a:pt x="32797" y="18529"/>
                                        <a:pt x="32381" y="20613"/>
                                        <a:pt x="31548" y="22622"/>
                                      </a:cubicBezTo>
                                      <a:cubicBezTo>
                                        <a:pt x="30716" y="24631"/>
                                        <a:pt x="29532" y="26392"/>
                                        <a:pt x="27994" y="27955"/>
                                      </a:cubicBezTo>
                                      <a:cubicBezTo>
                                        <a:pt x="26456" y="29493"/>
                                        <a:pt x="24683" y="30683"/>
                                        <a:pt x="22674" y="31527"/>
                                      </a:cubicBezTo>
                                      <a:cubicBezTo>
                                        <a:pt x="20665" y="32370"/>
                                        <a:pt x="18573" y="32792"/>
                                        <a:pt x="16399" y="32817"/>
                                      </a:cubicBezTo>
                                      <a:cubicBezTo>
                                        <a:pt x="14224" y="32792"/>
                                        <a:pt x="12132" y="32370"/>
                                        <a:pt x="10123" y="31527"/>
                                      </a:cubicBezTo>
                                      <a:cubicBezTo>
                                        <a:pt x="8114" y="30683"/>
                                        <a:pt x="6341" y="29493"/>
                                        <a:pt x="4803" y="27955"/>
                                      </a:cubicBezTo>
                                      <a:cubicBezTo>
                                        <a:pt x="3265" y="26392"/>
                                        <a:pt x="2080" y="24631"/>
                                        <a:pt x="1248" y="22622"/>
                                      </a:cubicBezTo>
                                      <a:cubicBezTo>
                                        <a:pt x="416" y="20613"/>
                                        <a:pt x="0" y="18529"/>
                                        <a:pt x="0" y="16396"/>
                                      </a:cubicBezTo>
                                      <a:cubicBezTo>
                                        <a:pt x="0" y="14213"/>
                                        <a:pt x="416" y="12105"/>
                                        <a:pt x="1248" y="10071"/>
                                      </a:cubicBezTo>
                                      <a:cubicBezTo>
                                        <a:pt x="2080" y="8062"/>
                                        <a:pt x="3265" y="6276"/>
                                        <a:pt x="4803" y="4763"/>
                                      </a:cubicBezTo>
                                      <a:cubicBezTo>
                                        <a:pt x="6341" y="3225"/>
                                        <a:pt x="8114" y="2059"/>
                                        <a:pt x="10123" y="1240"/>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603" name="Shape 4603"/>
                              <wps:cNvSpPr/>
                              <wps:spPr>
                                <a:xfrm>
                                  <a:off x="0" y="236141"/>
                                  <a:ext cx="32797" cy="32792"/>
                                </a:xfrm>
                                <a:custGeom>
                                  <a:avLst/>
                                  <a:gdLst/>
                                  <a:ahLst/>
                                  <a:cxnLst/>
                                  <a:rect l="0" t="0" r="0" b="0"/>
                                  <a:pathLst>
                                    <a:path w="32797" h="32792">
                                      <a:moveTo>
                                        <a:pt x="16399" y="0"/>
                                      </a:moveTo>
                                      <a:cubicBezTo>
                                        <a:pt x="18573" y="0"/>
                                        <a:pt x="20665" y="422"/>
                                        <a:pt x="22674" y="1240"/>
                                      </a:cubicBezTo>
                                      <a:cubicBezTo>
                                        <a:pt x="24683" y="2059"/>
                                        <a:pt x="26456" y="3225"/>
                                        <a:pt x="27994" y="4787"/>
                                      </a:cubicBezTo>
                                      <a:cubicBezTo>
                                        <a:pt x="29532" y="6300"/>
                                        <a:pt x="30716" y="8086"/>
                                        <a:pt x="31548" y="10071"/>
                                      </a:cubicBezTo>
                                      <a:cubicBezTo>
                                        <a:pt x="32381" y="12105"/>
                                        <a:pt x="32797" y="14213"/>
                                        <a:pt x="32797" y="16396"/>
                                      </a:cubicBezTo>
                                      <a:cubicBezTo>
                                        <a:pt x="32797" y="18554"/>
                                        <a:pt x="32381" y="20638"/>
                                        <a:pt x="31548" y="22622"/>
                                      </a:cubicBezTo>
                                      <a:cubicBezTo>
                                        <a:pt x="30716" y="24606"/>
                                        <a:pt x="29532" y="26392"/>
                                        <a:pt x="27994" y="27955"/>
                                      </a:cubicBezTo>
                                      <a:cubicBezTo>
                                        <a:pt x="26456" y="29468"/>
                                        <a:pt x="24683" y="30659"/>
                                        <a:pt x="22674" y="31502"/>
                                      </a:cubicBezTo>
                                      <a:cubicBezTo>
                                        <a:pt x="20665" y="32345"/>
                                        <a:pt x="18573" y="32767"/>
                                        <a:pt x="16399" y="32792"/>
                                      </a:cubicBezTo>
                                      <a:cubicBezTo>
                                        <a:pt x="14224" y="32767"/>
                                        <a:pt x="12132" y="32345"/>
                                        <a:pt x="10123" y="31502"/>
                                      </a:cubicBezTo>
                                      <a:cubicBezTo>
                                        <a:pt x="8114" y="30659"/>
                                        <a:pt x="6341" y="29468"/>
                                        <a:pt x="4803" y="27955"/>
                                      </a:cubicBezTo>
                                      <a:cubicBezTo>
                                        <a:pt x="3265" y="26392"/>
                                        <a:pt x="2080" y="24606"/>
                                        <a:pt x="1248" y="22622"/>
                                      </a:cubicBezTo>
                                      <a:cubicBezTo>
                                        <a:pt x="416" y="20638"/>
                                        <a:pt x="0" y="18554"/>
                                        <a:pt x="0" y="16396"/>
                                      </a:cubicBezTo>
                                      <a:cubicBezTo>
                                        <a:pt x="0" y="14213"/>
                                        <a:pt x="416" y="12105"/>
                                        <a:pt x="1248" y="10071"/>
                                      </a:cubicBezTo>
                                      <a:cubicBezTo>
                                        <a:pt x="2080" y="8086"/>
                                        <a:pt x="3265" y="6300"/>
                                        <a:pt x="4803" y="4787"/>
                                      </a:cubicBezTo>
                                      <a:cubicBezTo>
                                        <a:pt x="6341" y="3225"/>
                                        <a:pt x="8114" y="2059"/>
                                        <a:pt x="10123" y="1215"/>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605" name="Shape 4605"/>
                              <wps:cNvSpPr/>
                              <wps:spPr>
                                <a:xfrm>
                                  <a:off x="0" y="354211"/>
                                  <a:ext cx="32797" cy="32792"/>
                                </a:xfrm>
                                <a:custGeom>
                                  <a:avLst/>
                                  <a:gdLst/>
                                  <a:ahLst/>
                                  <a:cxnLst/>
                                  <a:rect l="0" t="0" r="0" b="0"/>
                                  <a:pathLst>
                                    <a:path w="32797" h="32792">
                                      <a:moveTo>
                                        <a:pt x="16399" y="0"/>
                                      </a:moveTo>
                                      <a:cubicBezTo>
                                        <a:pt x="18573" y="0"/>
                                        <a:pt x="20665" y="422"/>
                                        <a:pt x="22674" y="1215"/>
                                      </a:cubicBezTo>
                                      <a:cubicBezTo>
                                        <a:pt x="24683" y="2034"/>
                                        <a:pt x="26456" y="3200"/>
                                        <a:pt x="27994" y="4763"/>
                                      </a:cubicBezTo>
                                      <a:cubicBezTo>
                                        <a:pt x="29532" y="6276"/>
                                        <a:pt x="30716" y="8086"/>
                                        <a:pt x="31548" y="10096"/>
                                      </a:cubicBezTo>
                                      <a:cubicBezTo>
                                        <a:pt x="32381" y="12105"/>
                                        <a:pt x="32797" y="14188"/>
                                        <a:pt x="32797" y="16396"/>
                                      </a:cubicBezTo>
                                      <a:cubicBezTo>
                                        <a:pt x="32797" y="18554"/>
                                        <a:pt x="32381" y="20638"/>
                                        <a:pt x="31548" y="22622"/>
                                      </a:cubicBezTo>
                                      <a:cubicBezTo>
                                        <a:pt x="30716" y="24656"/>
                                        <a:pt x="29532" y="26417"/>
                                        <a:pt x="27994" y="27980"/>
                                      </a:cubicBezTo>
                                      <a:cubicBezTo>
                                        <a:pt x="26456" y="29493"/>
                                        <a:pt x="24683" y="30683"/>
                                        <a:pt x="22674" y="31527"/>
                                      </a:cubicBezTo>
                                      <a:cubicBezTo>
                                        <a:pt x="20665" y="32345"/>
                                        <a:pt x="18573" y="32767"/>
                                        <a:pt x="16399" y="32792"/>
                                      </a:cubicBezTo>
                                      <a:cubicBezTo>
                                        <a:pt x="14224" y="32767"/>
                                        <a:pt x="12132" y="32345"/>
                                        <a:pt x="10123" y="31527"/>
                                      </a:cubicBezTo>
                                      <a:cubicBezTo>
                                        <a:pt x="8114" y="30683"/>
                                        <a:pt x="6341" y="29493"/>
                                        <a:pt x="4803" y="27980"/>
                                      </a:cubicBezTo>
                                      <a:cubicBezTo>
                                        <a:pt x="3265" y="26417"/>
                                        <a:pt x="2080" y="24656"/>
                                        <a:pt x="1248" y="22622"/>
                                      </a:cubicBezTo>
                                      <a:cubicBezTo>
                                        <a:pt x="416" y="20638"/>
                                        <a:pt x="0" y="18554"/>
                                        <a:pt x="0" y="16396"/>
                                      </a:cubicBezTo>
                                      <a:cubicBezTo>
                                        <a:pt x="0" y="14188"/>
                                        <a:pt x="416" y="12105"/>
                                        <a:pt x="1248" y="10096"/>
                                      </a:cubicBezTo>
                                      <a:cubicBezTo>
                                        <a:pt x="2080" y="8086"/>
                                        <a:pt x="3265" y="6276"/>
                                        <a:pt x="4803" y="4763"/>
                                      </a:cubicBezTo>
                                      <a:cubicBezTo>
                                        <a:pt x="6341" y="3200"/>
                                        <a:pt x="8114" y="2034"/>
                                        <a:pt x="10123" y="1215"/>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94162" style="width:2.58243pt;height:30.4727pt;position:absolute;mso-position-horizontal-relative:text;mso-position-horizontal:absolute;margin-left:13.9451pt;mso-position-vertical-relative:text;margin-top:2.11133pt;" coordsize="327,3870">
                      <v:shape id="Shape 4599" style="position:absolute;width:327;height:328;left:0;top:0;" coordsize="32797,32817" path="m16399,0c18573,0,20665,422,22674,1215c24683,2059,26456,3249,27994,4812c29532,6325,30716,8086,31548,10096c32381,12105,32797,14213,32797,16421c32797,18554,32381,20638,31548,22647c30716,24656,29532,26417,27994,27955c26456,29468,24683,30659,22674,31502c20665,32345,18573,32792,16399,32817c14224,32792,12132,32345,10123,31502c8114,30659,6341,29468,4803,27955c3265,26417,2080,24656,1248,22647c416,20638,0,18554,0,16421c0,14213,416,12105,1248,10096c2080,8086,3265,6325,4803,4812c6341,3249,8114,2059,10123,1215c12132,422,14224,0,16399,0x">
                        <v:stroke weight="0pt" endcap="flat" joinstyle="miter" miterlimit="4" on="false" color="#000000" opacity="0"/>
                        <v:fill on="true" color="#000000"/>
                      </v:shape>
                      <v:shape id="Shape 4601" style="position:absolute;width:327;height:328;left:0;top:1180;" coordsize="32797,32817" path="m16399,0c18573,0,20665,422,22674,1240c24683,2059,26456,3225,27994,4763c29532,6276,30716,8062,31548,10071c32381,12105,32797,14213,32797,16396c32797,18529,32381,20613,31548,22622c30716,24631,29532,26392,27994,27955c26456,29493,24683,30683,22674,31527c20665,32370,18573,32792,16399,32817c14224,32792,12132,32370,10123,31527c8114,30683,6341,29493,4803,27955c3265,26392,2080,24631,1248,22622c416,20613,0,18529,0,16396c0,14213,416,12105,1248,10071c2080,8062,3265,6276,4803,4763c6341,3225,8114,2059,10123,1240c12132,422,14224,0,16399,0x">
                        <v:stroke weight="0pt" endcap="flat" joinstyle="miter" miterlimit="4" on="false" color="#000000" opacity="0"/>
                        <v:fill on="true" color="#000000"/>
                      </v:shape>
                      <v:shape id="Shape 4603" style="position:absolute;width:327;height:327;left:0;top:2361;" coordsize="32797,32792" path="m16399,0c18573,0,20665,422,22674,1240c24683,2059,26456,3225,27994,4787c29532,6300,30716,8086,31548,10071c32381,12105,32797,14213,32797,16396c32797,18554,32381,20638,31548,22622c30716,24606,29532,26392,27994,27955c26456,29468,24683,30659,22674,31502c20665,32345,18573,32767,16399,32792c14224,32767,12132,32345,10123,31502c8114,30659,6341,29468,4803,27955c3265,26392,2080,24606,1248,22622c416,20638,0,18554,0,16396c0,14213,416,12105,1248,10071c2080,8086,3265,6300,4803,4787c6341,3225,8114,2059,10123,1215c12132,422,14224,0,16399,0x">
                        <v:stroke weight="0pt" endcap="flat" joinstyle="miter" miterlimit="4" on="false" color="#000000" opacity="0"/>
                        <v:fill on="true" color="#000000"/>
                      </v:shape>
                      <v:shape id="Shape 4605" style="position:absolute;width:327;height:327;left:0;top:3542;" coordsize="32797,32792" path="m16399,0c18573,0,20665,422,22674,1215c24683,2034,26456,3200,27994,4763c29532,6276,30716,8086,31548,10096c32381,12105,32797,14188,32797,16396c32797,18554,32381,20638,31548,22622c30716,24656,29532,26417,27994,27980c26456,29493,24683,30683,22674,31527c20665,32345,18573,32767,16399,32792c14224,32767,12132,32345,10123,31527c8114,30683,6341,29493,4803,27980c3265,26417,2080,24656,1248,22622c416,20638,0,18554,0,16396c0,14188,416,12105,1248,10096c2080,8086,3265,6276,4803,4763c6341,3200,8114,2034,10123,1215c12132,422,14224,0,16399,0x">
                        <v:stroke weight="0pt" endcap="flat" joinstyle="miter" miterlimit="4" on="false" color="#000000" opacity="0"/>
                        <v:fill on="true" color="#000000"/>
                      </v:shape>
                      <w10:wrap type="square"/>
                    </v:group>
                  </w:pict>
                </mc:Fallback>
              </mc:AlternateContent>
            </w:r>
            <w:r>
              <w:t>Отек диска зрительного нерва.</w:t>
            </w:r>
          </w:p>
          <w:p w:rsidR="006B7ED0" w:rsidRDefault="00460C1A">
            <w:pPr>
              <w:spacing w:after="0" w:line="259" w:lineRule="auto"/>
              <w:ind w:left="248" w:firstLine="0"/>
            </w:pPr>
            <w:r>
              <w:t>Респираторная энцефалопатия.</w:t>
            </w:r>
          </w:p>
          <w:p w:rsidR="006B7ED0" w:rsidRDefault="00460C1A">
            <w:pPr>
              <w:spacing w:after="0" w:line="259" w:lineRule="auto"/>
              <w:ind w:left="248" w:firstLine="0"/>
            </w:pPr>
            <w:r>
              <w:t>Кома.</w:t>
            </w:r>
          </w:p>
          <w:p w:rsidR="006B7ED0" w:rsidRDefault="00460C1A">
            <w:pPr>
              <w:spacing w:after="0" w:line="259" w:lineRule="auto"/>
              <w:ind w:left="248" w:firstLine="0"/>
            </w:pPr>
            <w:r>
              <w:t>Астериксис</w:t>
            </w:r>
          </w:p>
        </w:tc>
      </w:tr>
    </w:tbl>
    <w:p w:rsidR="006B7ED0" w:rsidRDefault="00460C1A">
      <w:pPr>
        <w:ind w:left="1" w:right="15"/>
      </w:pPr>
      <w:r>
        <w:t xml:space="preserve">При появлении у ребенка одного или нескольких клинических признаков дыхательной недостаточности необходимо заподозрить ОДН и выполнить анализ газового состава крови, что поможет не только подтвердить диагноз, но и мониторировать клиническую картину </w:t>
      </w:r>
      <w:r>
        <w:rPr>
          <w:b/>
        </w:rPr>
        <w:t xml:space="preserve">(табл. </w:t>
      </w:r>
      <w:r>
        <w:rPr>
          <w:b/>
        </w:rPr>
        <w:t>3.18)</w:t>
      </w:r>
      <w:r>
        <w:t>.</w:t>
      </w:r>
    </w:p>
    <w:p w:rsidR="006B7ED0" w:rsidRDefault="00460C1A">
      <w:pPr>
        <w:ind w:left="1" w:right="15"/>
      </w:pPr>
      <w:r>
        <w:rPr>
          <w:b/>
        </w:rPr>
        <w:t xml:space="preserve">Таблица 3.18. </w:t>
      </w:r>
      <w:r>
        <w:t>Нормальные показатели газового состава крови</w:t>
      </w:r>
    </w:p>
    <w:tbl>
      <w:tblPr>
        <w:tblStyle w:val="TableGrid"/>
        <w:tblW w:w="7654" w:type="dxa"/>
        <w:tblInd w:w="21" w:type="dxa"/>
        <w:tblCellMar>
          <w:top w:w="61" w:type="dxa"/>
          <w:left w:w="26" w:type="dxa"/>
          <w:bottom w:w="0" w:type="dxa"/>
          <w:right w:w="27" w:type="dxa"/>
        </w:tblCellMar>
        <w:tblLook w:val="04A0" w:firstRow="1" w:lastRow="0" w:firstColumn="1" w:lastColumn="0" w:noHBand="0" w:noVBand="1"/>
      </w:tblPr>
      <w:tblGrid>
        <w:gridCol w:w="3378"/>
        <w:gridCol w:w="1632"/>
        <w:gridCol w:w="1240"/>
        <w:gridCol w:w="1405"/>
      </w:tblGrid>
      <w:tr w:rsidR="006B7ED0">
        <w:trPr>
          <w:trHeight w:val="248"/>
        </w:trPr>
        <w:tc>
          <w:tcPr>
            <w:tcW w:w="3378"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5" w:firstLine="0"/>
            </w:pPr>
            <w:r>
              <w:rPr>
                <w:b/>
              </w:rPr>
              <w:t>Показатель</w:t>
            </w:r>
          </w:p>
        </w:tc>
        <w:tc>
          <w:tcPr>
            <w:tcW w:w="4276" w:type="dxa"/>
            <w:gridSpan w:val="3"/>
            <w:tcBorders>
              <w:top w:val="single" w:sz="4" w:space="0" w:color="000000"/>
              <w:left w:val="nil"/>
              <w:bottom w:val="single" w:sz="4" w:space="0" w:color="000000"/>
              <w:right w:val="single" w:sz="4" w:space="0" w:color="000000"/>
            </w:tcBorders>
          </w:tcPr>
          <w:p w:rsidR="006B7ED0" w:rsidRDefault="00460C1A">
            <w:pPr>
              <w:spacing w:after="0" w:line="259" w:lineRule="auto"/>
              <w:ind w:left="4" w:firstLine="0"/>
              <w:jc w:val="both"/>
            </w:pPr>
            <w:r>
              <w:rPr>
                <w:b/>
                <w:bdr w:val="single" w:sz="8" w:space="0" w:color="000000"/>
              </w:rPr>
              <w:t>Артериальная кровь Венозная кровь Легочная артерия</w:t>
            </w:r>
          </w:p>
        </w:tc>
      </w:tr>
      <w:tr w:rsidR="006B7ED0">
        <w:trPr>
          <w:trHeight w:val="300"/>
        </w:trPr>
        <w:tc>
          <w:tcPr>
            <w:tcW w:w="3378"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5" w:firstLine="0"/>
            </w:pPr>
            <w:r>
              <w:t>PaО</w:t>
            </w:r>
            <w:r>
              <w:rPr>
                <w:sz w:val="21"/>
                <w:vertAlign w:val="subscript"/>
              </w:rPr>
              <w:t>2</w:t>
            </w:r>
            <w:r>
              <w:t>, мм рт.ст.</w:t>
            </w:r>
          </w:p>
        </w:tc>
        <w:tc>
          <w:tcPr>
            <w:tcW w:w="1632"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100</w:t>
            </w:r>
          </w:p>
        </w:tc>
        <w:tc>
          <w:tcPr>
            <w:tcW w:w="1240"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40</w:t>
            </w:r>
          </w:p>
        </w:tc>
        <w:tc>
          <w:tcPr>
            <w:tcW w:w="1405"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40</w:t>
            </w:r>
          </w:p>
        </w:tc>
      </w:tr>
      <w:tr w:rsidR="006B7ED0">
        <w:trPr>
          <w:trHeight w:val="289"/>
        </w:trPr>
        <w:tc>
          <w:tcPr>
            <w:tcW w:w="3378" w:type="dxa"/>
            <w:tcBorders>
              <w:top w:val="single" w:sz="4" w:space="0" w:color="000000"/>
              <w:left w:val="single" w:sz="4" w:space="0" w:color="000000"/>
              <w:bottom w:val="single" w:sz="4" w:space="0" w:color="000000"/>
              <w:right w:val="nil"/>
            </w:tcBorders>
          </w:tcPr>
          <w:p w:rsidR="006B7ED0" w:rsidRDefault="00460C1A">
            <w:pPr>
              <w:spacing w:after="0" w:line="259" w:lineRule="auto"/>
              <w:ind w:left="5" w:firstLine="0"/>
              <w:jc w:val="both"/>
            </w:pPr>
            <w:r>
              <w:rPr>
                <w:bdr w:val="single" w:sz="8" w:space="0" w:color="000000"/>
              </w:rPr>
              <w:t>Насыщение гемоглобина кислородом (SаО</w:t>
            </w:r>
            <w:r>
              <w:rPr>
                <w:sz w:val="21"/>
                <w:vertAlign w:val="subscript"/>
              </w:rPr>
              <w:t>2</w:t>
            </w:r>
            <w:r>
              <w:rPr>
                <w:bdr w:val="single" w:sz="8" w:space="0" w:color="000000"/>
              </w:rPr>
              <w:t>),%</w:t>
            </w:r>
          </w:p>
        </w:tc>
        <w:tc>
          <w:tcPr>
            <w:tcW w:w="163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4" w:firstLine="0"/>
            </w:pPr>
            <w:r>
              <w:t>96–98</w:t>
            </w:r>
          </w:p>
        </w:tc>
        <w:tc>
          <w:tcPr>
            <w:tcW w:w="124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70</w:t>
            </w:r>
          </w:p>
        </w:tc>
        <w:tc>
          <w:tcPr>
            <w:tcW w:w="14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75</w:t>
            </w:r>
          </w:p>
        </w:tc>
      </w:tr>
      <w:tr w:rsidR="006B7ED0">
        <w:trPr>
          <w:trHeight w:val="289"/>
        </w:trPr>
        <w:tc>
          <w:tcPr>
            <w:tcW w:w="3378"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PаСО</w:t>
            </w:r>
            <w:r>
              <w:rPr>
                <w:sz w:val="21"/>
                <w:vertAlign w:val="subscript"/>
              </w:rPr>
              <w:t>2</w:t>
            </w:r>
            <w:r>
              <w:t>, мм рт.ст.</w:t>
            </w:r>
          </w:p>
        </w:tc>
        <w:tc>
          <w:tcPr>
            <w:tcW w:w="163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40</w:t>
            </w:r>
          </w:p>
        </w:tc>
        <w:tc>
          <w:tcPr>
            <w:tcW w:w="124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46</w:t>
            </w:r>
          </w:p>
        </w:tc>
        <w:tc>
          <w:tcPr>
            <w:tcW w:w="14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45</w:t>
            </w:r>
          </w:p>
        </w:tc>
      </w:tr>
      <w:tr w:rsidR="006B7ED0">
        <w:trPr>
          <w:trHeight w:val="248"/>
        </w:trPr>
        <w:tc>
          <w:tcPr>
            <w:tcW w:w="337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pH</w:t>
            </w:r>
          </w:p>
        </w:tc>
        <w:tc>
          <w:tcPr>
            <w:tcW w:w="163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7,40</w:t>
            </w:r>
          </w:p>
        </w:tc>
        <w:tc>
          <w:tcPr>
            <w:tcW w:w="124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7,36</w:t>
            </w:r>
          </w:p>
        </w:tc>
        <w:tc>
          <w:tcPr>
            <w:tcW w:w="14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7,35</w:t>
            </w:r>
          </w:p>
        </w:tc>
      </w:tr>
    </w:tbl>
    <w:p w:rsidR="006B7ED0" w:rsidRDefault="00460C1A">
      <w:pPr>
        <w:ind w:left="1" w:right="15"/>
      </w:pPr>
      <w:r>
        <w:t xml:space="preserve">Степень дыхательного дистресса не всегда коррелирует со степенью оксигенации и альвеолярной вентиляции, необходима общая клиниколабораторная оценка </w:t>
      </w:r>
      <w:r>
        <w:rPr>
          <w:b/>
        </w:rPr>
        <w:t>(табл. 3.19)</w:t>
      </w:r>
      <w:r>
        <w:t>.</w:t>
      </w:r>
    </w:p>
    <w:p w:rsidR="006B7ED0" w:rsidRDefault="00460C1A">
      <w:pPr>
        <w:ind w:left="1" w:right="15"/>
      </w:pPr>
      <w:r>
        <w:rPr>
          <w:b/>
        </w:rPr>
        <w:t xml:space="preserve">Таблица 3.19. </w:t>
      </w:r>
      <w:r>
        <w:t>Основные критерии диагностики острой дыхательной недостаточности у детей</w:t>
      </w:r>
    </w:p>
    <w:p w:rsidR="006B7ED0" w:rsidRDefault="00460C1A">
      <w:pPr>
        <w:spacing w:after="0" w:line="259" w:lineRule="auto"/>
        <w:ind w:left="5" w:firstLine="0"/>
      </w:pPr>
      <w:r>
        <w:rPr>
          <w:rFonts w:ascii="Calibri" w:eastAsia="Calibri" w:hAnsi="Calibri" w:cs="Calibri"/>
          <w:noProof/>
          <w:sz w:val="22"/>
        </w:rPr>
        <mc:AlternateContent>
          <mc:Choice Requires="wpg">
            <w:drawing>
              <wp:inline distT="0" distB="0" distL="0" distR="0">
                <wp:extent cx="6729893" cy="1304865"/>
                <wp:effectExtent l="0" t="0" r="0" b="0"/>
                <wp:docPr id="297609" name="Group 297609"/>
                <wp:cNvGraphicFramePr/>
                <a:graphic xmlns:a="http://schemas.openxmlformats.org/drawingml/2006/main">
                  <a:graphicData uri="http://schemas.microsoft.com/office/word/2010/wordprocessingGroup">
                    <wpg:wgp>
                      <wpg:cNvGrpSpPr/>
                      <wpg:grpSpPr>
                        <a:xfrm>
                          <a:off x="0" y="0"/>
                          <a:ext cx="6729893" cy="1304865"/>
                          <a:chOff x="0" y="0"/>
                          <a:chExt cx="6729893" cy="1304865"/>
                        </a:xfrm>
                      </wpg:grpSpPr>
                      <wps:wsp>
                        <wps:cNvPr id="4510" name="Shape 4510"/>
                        <wps:cNvSpPr/>
                        <wps:spPr>
                          <a:xfrm>
                            <a:off x="0" y="0"/>
                            <a:ext cx="6729893" cy="1304865"/>
                          </a:xfrm>
                          <a:custGeom>
                            <a:avLst/>
                            <a:gdLst/>
                            <a:ahLst/>
                            <a:cxnLst/>
                            <a:rect l="0" t="0" r="0" b="0"/>
                            <a:pathLst>
                              <a:path w="6729893" h="1304865">
                                <a:moveTo>
                                  <a:pt x="0" y="1304865"/>
                                </a:moveTo>
                                <a:lnTo>
                                  <a:pt x="0" y="0"/>
                                </a:lnTo>
                                <a:lnTo>
                                  <a:pt x="6729893" y="0"/>
                                </a:lnTo>
                                <a:lnTo>
                                  <a:pt x="6729893" y="1304865"/>
                                </a:lnTo>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511" name="Shape 4511"/>
                        <wps:cNvSpPr/>
                        <wps:spPr>
                          <a:xfrm>
                            <a:off x="19678" y="19695"/>
                            <a:ext cx="4093034" cy="137740"/>
                          </a:xfrm>
                          <a:custGeom>
                            <a:avLst/>
                            <a:gdLst/>
                            <a:ahLst/>
                            <a:cxnLst/>
                            <a:rect l="0" t="0" r="0" b="0"/>
                            <a:pathLst>
                              <a:path w="4093034" h="137740">
                                <a:moveTo>
                                  <a:pt x="0" y="0"/>
                                </a:moveTo>
                                <a:lnTo>
                                  <a:pt x="4093034" y="0"/>
                                </a:lnTo>
                                <a:lnTo>
                                  <a:pt x="4093034" y="137740"/>
                                </a:lnTo>
                                <a:lnTo>
                                  <a:pt x="0" y="137740"/>
                                </a:ln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512" name="Shape 4512"/>
                        <wps:cNvSpPr/>
                        <wps:spPr>
                          <a:xfrm>
                            <a:off x="4132391" y="19695"/>
                            <a:ext cx="2577825" cy="137740"/>
                          </a:xfrm>
                          <a:custGeom>
                            <a:avLst/>
                            <a:gdLst/>
                            <a:ahLst/>
                            <a:cxnLst/>
                            <a:rect l="0" t="0" r="0" b="0"/>
                            <a:pathLst>
                              <a:path w="2577825" h="137740">
                                <a:moveTo>
                                  <a:pt x="0" y="0"/>
                                </a:moveTo>
                                <a:lnTo>
                                  <a:pt x="2577825" y="0"/>
                                </a:lnTo>
                                <a:lnTo>
                                  <a:pt x="2577825" y="137740"/>
                                </a:lnTo>
                                <a:lnTo>
                                  <a:pt x="0" y="137740"/>
                                </a:ln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513" name="Shape 4513"/>
                        <wps:cNvSpPr/>
                        <wps:spPr>
                          <a:xfrm>
                            <a:off x="19678" y="177105"/>
                            <a:ext cx="4093034" cy="1108522"/>
                          </a:xfrm>
                          <a:custGeom>
                            <a:avLst/>
                            <a:gdLst/>
                            <a:ahLst/>
                            <a:cxnLst/>
                            <a:rect l="0" t="0" r="0" b="0"/>
                            <a:pathLst>
                              <a:path w="4093034" h="1108522">
                                <a:moveTo>
                                  <a:pt x="0" y="0"/>
                                </a:moveTo>
                                <a:lnTo>
                                  <a:pt x="4093034" y="0"/>
                                </a:lnTo>
                                <a:lnTo>
                                  <a:pt x="4093034" y="1108522"/>
                                </a:lnTo>
                                <a:lnTo>
                                  <a:pt x="0" y="1108522"/>
                                </a:ln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514" name="Shape 4514"/>
                        <wps:cNvSpPr/>
                        <wps:spPr>
                          <a:xfrm>
                            <a:off x="4132391" y="177105"/>
                            <a:ext cx="2577825" cy="1108522"/>
                          </a:xfrm>
                          <a:custGeom>
                            <a:avLst/>
                            <a:gdLst/>
                            <a:ahLst/>
                            <a:cxnLst/>
                            <a:rect l="0" t="0" r="0" b="0"/>
                            <a:pathLst>
                              <a:path w="2577825" h="1108522">
                                <a:moveTo>
                                  <a:pt x="0" y="0"/>
                                </a:moveTo>
                                <a:lnTo>
                                  <a:pt x="2577825" y="0"/>
                                </a:lnTo>
                                <a:lnTo>
                                  <a:pt x="2577825" y="1108522"/>
                                </a:lnTo>
                                <a:lnTo>
                                  <a:pt x="0" y="1108522"/>
                                </a:ln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646" name="Rectangle 4646"/>
                        <wps:cNvSpPr/>
                        <wps:spPr>
                          <a:xfrm>
                            <a:off x="29517" y="50279"/>
                            <a:ext cx="847926" cy="124736"/>
                          </a:xfrm>
                          <a:prstGeom prst="rect">
                            <a:avLst/>
                          </a:prstGeom>
                          <a:ln>
                            <a:noFill/>
                          </a:ln>
                        </wps:spPr>
                        <wps:txbx>
                          <w:txbxContent>
                            <w:p w:rsidR="006B7ED0" w:rsidRDefault="00460C1A">
                              <w:pPr>
                                <w:spacing w:after="160" w:line="259" w:lineRule="auto"/>
                                <w:ind w:left="0" w:firstLine="0"/>
                              </w:pPr>
                              <w:r>
                                <w:rPr>
                                  <w:b/>
                                </w:rPr>
                                <w:t>Кли</w:t>
                              </w:r>
                              <w:r>
                                <w:rPr>
                                  <w:b/>
                                </w:rPr>
                                <w:t>нические</w:t>
                              </w:r>
                            </w:p>
                          </w:txbxContent>
                        </wps:txbx>
                        <wps:bodyPr horzOverflow="overflow" vert="horz" lIns="0" tIns="0" rIns="0" bIns="0" rtlCol="0">
                          <a:noAutofit/>
                        </wps:bodyPr>
                      </wps:wsp>
                      <wps:wsp>
                        <wps:cNvPr id="4647" name="Rectangle 4647"/>
                        <wps:cNvSpPr/>
                        <wps:spPr>
                          <a:xfrm>
                            <a:off x="4139565" y="50279"/>
                            <a:ext cx="920852" cy="124736"/>
                          </a:xfrm>
                          <a:prstGeom prst="rect">
                            <a:avLst/>
                          </a:prstGeom>
                          <a:ln>
                            <a:noFill/>
                          </a:ln>
                        </wps:spPr>
                        <wps:txbx>
                          <w:txbxContent>
                            <w:p w:rsidR="006B7ED0" w:rsidRDefault="00460C1A">
                              <w:pPr>
                                <w:spacing w:after="160" w:line="259" w:lineRule="auto"/>
                                <w:ind w:left="0" w:firstLine="0"/>
                              </w:pPr>
                              <w:r>
                                <w:rPr>
                                  <w:b/>
                                </w:rPr>
                                <w:t>Лабораторные</w:t>
                              </w:r>
                            </w:p>
                          </w:txbxContent>
                        </wps:txbx>
                        <wps:bodyPr horzOverflow="overflow" vert="horz" lIns="0" tIns="0" rIns="0" bIns="0" rtlCol="0">
                          <a:noAutofit/>
                        </wps:bodyPr>
                      </wps:wsp>
                      <wps:wsp>
                        <wps:cNvPr id="4648" name="Shape 4648"/>
                        <wps:cNvSpPr/>
                        <wps:spPr>
                          <a:xfrm>
                            <a:off x="186941" y="364058"/>
                            <a:ext cx="32797" cy="32792"/>
                          </a:xfrm>
                          <a:custGeom>
                            <a:avLst/>
                            <a:gdLst/>
                            <a:ahLst/>
                            <a:cxnLst/>
                            <a:rect l="0" t="0" r="0" b="0"/>
                            <a:pathLst>
                              <a:path w="32797" h="32792">
                                <a:moveTo>
                                  <a:pt x="16398" y="0"/>
                                </a:moveTo>
                                <a:cubicBezTo>
                                  <a:pt x="18573" y="0"/>
                                  <a:pt x="20665" y="397"/>
                                  <a:pt x="22674" y="1191"/>
                                </a:cubicBezTo>
                                <a:cubicBezTo>
                                  <a:pt x="24683" y="2009"/>
                                  <a:pt x="26456" y="3200"/>
                                  <a:pt x="27994" y="4763"/>
                                </a:cubicBezTo>
                                <a:cubicBezTo>
                                  <a:pt x="29531" y="6276"/>
                                  <a:pt x="30716" y="8037"/>
                                  <a:pt x="31549" y="10046"/>
                                </a:cubicBezTo>
                                <a:cubicBezTo>
                                  <a:pt x="32381" y="12055"/>
                                  <a:pt x="32797" y="14188"/>
                                  <a:pt x="32797" y="16396"/>
                                </a:cubicBezTo>
                                <a:cubicBezTo>
                                  <a:pt x="32797" y="18554"/>
                                  <a:pt x="32381" y="20613"/>
                                  <a:pt x="31549" y="22647"/>
                                </a:cubicBezTo>
                                <a:cubicBezTo>
                                  <a:pt x="30716" y="24631"/>
                                  <a:pt x="29531" y="26417"/>
                                  <a:pt x="27994" y="27980"/>
                                </a:cubicBezTo>
                                <a:cubicBezTo>
                                  <a:pt x="26456" y="29493"/>
                                  <a:pt x="24683" y="30659"/>
                                  <a:pt x="22674" y="31502"/>
                                </a:cubicBezTo>
                                <a:cubicBezTo>
                                  <a:pt x="20665" y="32345"/>
                                  <a:pt x="18573" y="32767"/>
                                  <a:pt x="16398" y="32792"/>
                                </a:cubicBezTo>
                                <a:cubicBezTo>
                                  <a:pt x="14224" y="32767"/>
                                  <a:pt x="12132" y="32345"/>
                                  <a:pt x="10123" y="31502"/>
                                </a:cubicBezTo>
                                <a:cubicBezTo>
                                  <a:pt x="8114" y="30659"/>
                                  <a:pt x="6341" y="29493"/>
                                  <a:pt x="4803" y="27980"/>
                                </a:cubicBezTo>
                                <a:cubicBezTo>
                                  <a:pt x="3265" y="26417"/>
                                  <a:pt x="2080" y="24631"/>
                                  <a:pt x="1248" y="22622"/>
                                </a:cubicBezTo>
                                <a:cubicBezTo>
                                  <a:pt x="416" y="20613"/>
                                  <a:pt x="0" y="18554"/>
                                  <a:pt x="0" y="16396"/>
                                </a:cubicBezTo>
                                <a:cubicBezTo>
                                  <a:pt x="0" y="14188"/>
                                  <a:pt x="416" y="12055"/>
                                  <a:pt x="1248" y="10046"/>
                                </a:cubicBezTo>
                                <a:cubicBezTo>
                                  <a:pt x="2080" y="8037"/>
                                  <a:pt x="3265" y="6276"/>
                                  <a:pt x="4803" y="4763"/>
                                </a:cubicBezTo>
                                <a:cubicBezTo>
                                  <a:pt x="6341" y="3200"/>
                                  <a:pt x="8114" y="2009"/>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649" name="Rectangle 4649"/>
                        <wps:cNvSpPr/>
                        <wps:spPr>
                          <a:xfrm>
                            <a:off x="291891" y="337195"/>
                            <a:ext cx="1713708" cy="126979"/>
                          </a:xfrm>
                          <a:prstGeom prst="rect">
                            <a:avLst/>
                          </a:prstGeom>
                          <a:ln>
                            <a:noFill/>
                          </a:ln>
                        </wps:spPr>
                        <wps:txbx>
                          <w:txbxContent>
                            <w:p w:rsidR="006B7ED0" w:rsidRDefault="00460C1A">
                              <w:pPr>
                                <w:spacing w:after="160" w:line="259" w:lineRule="auto"/>
                                <w:ind w:left="0" w:firstLine="0"/>
                              </w:pPr>
                              <w:r>
                                <w:t>Тахипноэ, брадипноэ, апноэ.</w:t>
                              </w:r>
                            </w:p>
                          </w:txbxContent>
                        </wps:txbx>
                        <wps:bodyPr horzOverflow="overflow" vert="horz" lIns="0" tIns="0" rIns="0" bIns="0" rtlCol="0">
                          <a:noAutofit/>
                        </wps:bodyPr>
                      </wps:wsp>
                      <wps:wsp>
                        <wps:cNvPr id="4650" name="Shape 4650"/>
                        <wps:cNvSpPr/>
                        <wps:spPr>
                          <a:xfrm>
                            <a:off x="186941" y="482129"/>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62"/>
                                  <a:pt x="31549" y="10096"/>
                                </a:cubicBezTo>
                                <a:cubicBezTo>
                                  <a:pt x="32381" y="12080"/>
                                  <a:pt x="32797" y="14188"/>
                                  <a:pt x="32797" y="16396"/>
                                </a:cubicBezTo>
                                <a:cubicBezTo>
                                  <a:pt x="32797" y="18529"/>
                                  <a:pt x="32381" y="20613"/>
                                  <a:pt x="31549" y="22622"/>
                                </a:cubicBezTo>
                                <a:cubicBezTo>
                                  <a:pt x="30716" y="24631"/>
                                  <a:pt x="29531" y="26417"/>
                                  <a:pt x="27994" y="27955"/>
                                </a:cubicBezTo>
                                <a:cubicBezTo>
                                  <a:pt x="26456" y="29468"/>
                                  <a:pt x="24683" y="30634"/>
                                  <a:pt x="22674" y="31452"/>
                                </a:cubicBezTo>
                                <a:cubicBezTo>
                                  <a:pt x="20665" y="32296"/>
                                  <a:pt x="18573" y="32742"/>
                                  <a:pt x="16398" y="32792"/>
                                </a:cubicBezTo>
                                <a:cubicBezTo>
                                  <a:pt x="14224" y="32742"/>
                                  <a:pt x="12132" y="32296"/>
                                  <a:pt x="10123" y="31452"/>
                                </a:cubicBezTo>
                                <a:cubicBezTo>
                                  <a:pt x="8114" y="30634"/>
                                  <a:pt x="6341" y="29468"/>
                                  <a:pt x="4803" y="27955"/>
                                </a:cubicBezTo>
                                <a:cubicBezTo>
                                  <a:pt x="3265" y="26417"/>
                                  <a:pt x="2080" y="24631"/>
                                  <a:pt x="1248" y="22622"/>
                                </a:cubicBezTo>
                                <a:cubicBezTo>
                                  <a:pt x="416" y="20613"/>
                                  <a:pt x="0" y="18529"/>
                                  <a:pt x="0" y="16396"/>
                                </a:cubicBezTo>
                                <a:cubicBezTo>
                                  <a:pt x="0" y="14188"/>
                                  <a:pt x="416" y="12080"/>
                                  <a:pt x="1248" y="10096"/>
                                </a:cubicBezTo>
                                <a:cubicBezTo>
                                  <a:pt x="2080" y="8062"/>
                                  <a:pt x="3265" y="6300"/>
                                  <a:pt x="4803" y="4787"/>
                                </a:cubicBezTo>
                                <a:cubicBezTo>
                                  <a:pt x="6341" y="3225"/>
                                  <a:pt x="8114" y="2034"/>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651" name="Rectangle 4651"/>
                        <wps:cNvSpPr/>
                        <wps:spPr>
                          <a:xfrm>
                            <a:off x="291891" y="455265"/>
                            <a:ext cx="1406394" cy="126979"/>
                          </a:xfrm>
                          <a:prstGeom prst="rect">
                            <a:avLst/>
                          </a:prstGeom>
                          <a:ln>
                            <a:noFill/>
                          </a:ln>
                        </wps:spPr>
                        <wps:txbx>
                          <w:txbxContent>
                            <w:p w:rsidR="006B7ED0" w:rsidRDefault="00460C1A">
                              <w:pPr>
                                <w:spacing w:after="160" w:line="259" w:lineRule="auto"/>
                                <w:ind w:left="0" w:firstLine="0"/>
                              </w:pPr>
                              <w:r>
                                <w:t>Парадоксальный пульс.</w:t>
                              </w:r>
                            </w:p>
                          </w:txbxContent>
                        </wps:txbx>
                        <wps:bodyPr horzOverflow="overflow" vert="horz" lIns="0" tIns="0" rIns="0" bIns="0" rtlCol="0">
                          <a:noAutofit/>
                        </wps:bodyPr>
                      </wps:wsp>
                      <wps:wsp>
                        <wps:cNvPr id="4652" name="Shape 4652"/>
                        <wps:cNvSpPr/>
                        <wps:spPr>
                          <a:xfrm>
                            <a:off x="186941" y="600199"/>
                            <a:ext cx="32797" cy="32792"/>
                          </a:xfrm>
                          <a:custGeom>
                            <a:avLst/>
                            <a:gdLst/>
                            <a:ahLst/>
                            <a:cxnLst/>
                            <a:rect l="0" t="0" r="0" b="0"/>
                            <a:pathLst>
                              <a:path w="32797" h="32792">
                                <a:moveTo>
                                  <a:pt x="16398" y="0"/>
                                </a:moveTo>
                                <a:cubicBezTo>
                                  <a:pt x="18573" y="0"/>
                                  <a:pt x="20665" y="397"/>
                                  <a:pt x="22674" y="1215"/>
                                </a:cubicBezTo>
                                <a:cubicBezTo>
                                  <a:pt x="24683" y="2034"/>
                                  <a:pt x="26456" y="3225"/>
                                  <a:pt x="27994" y="4763"/>
                                </a:cubicBezTo>
                                <a:cubicBezTo>
                                  <a:pt x="29531" y="6276"/>
                                  <a:pt x="30716" y="8037"/>
                                  <a:pt x="31549" y="10046"/>
                                </a:cubicBezTo>
                                <a:cubicBezTo>
                                  <a:pt x="32381" y="12080"/>
                                  <a:pt x="32797" y="14213"/>
                                  <a:pt x="32797" y="16396"/>
                                </a:cubicBezTo>
                                <a:cubicBezTo>
                                  <a:pt x="32797" y="18529"/>
                                  <a:pt x="32381" y="20613"/>
                                  <a:pt x="31549" y="22647"/>
                                </a:cubicBezTo>
                                <a:cubicBezTo>
                                  <a:pt x="30716" y="24631"/>
                                  <a:pt x="29531" y="26417"/>
                                  <a:pt x="27994" y="27980"/>
                                </a:cubicBezTo>
                                <a:cubicBezTo>
                                  <a:pt x="26456" y="29468"/>
                                  <a:pt x="24683" y="30659"/>
                                  <a:pt x="22674" y="31477"/>
                                </a:cubicBezTo>
                                <a:cubicBezTo>
                                  <a:pt x="20665" y="32321"/>
                                  <a:pt x="18573" y="32767"/>
                                  <a:pt x="16398" y="32792"/>
                                </a:cubicBezTo>
                                <a:cubicBezTo>
                                  <a:pt x="14224" y="32767"/>
                                  <a:pt x="12132" y="32345"/>
                                  <a:pt x="10123" y="31502"/>
                                </a:cubicBezTo>
                                <a:cubicBezTo>
                                  <a:pt x="8114" y="30659"/>
                                  <a:pt x="6341" y="29468"/>
                                  <a:pt x="4803" y="27980"/>
                                </a:cubicBezTo>
                                <a:cubicBezTo>
                                  <a:pt x="3265" y="26417"/>
                                  <a:pt x="2080" y="24631"/>
                                  <a:pt x="1248" y="22647"/>
                                </a:cubicBezTo>
                                <a:cubicBezTo>
                                  <a:pt x="416" y="20613"/>
                                  <a:pt x="0" y="18529"/>
                                  <a:pt x="0" y="16396"/>
                                </a:cubicBezTo>
                                <a:cubicBezTo>
                                  <a:pt x="0" y="14213"/>
                                  <a:pt x="416" y="12080"/>
                                  <a:pt x="1248" y="10046"/>
                                </a:cubicBezTo>
                                <a:cubicBezTo>
                                  <a:pt x="2080" y="8037"/>
                                  <a:pt x="3265" y="6276"/>
                                  <a:pt x="4803" y="4763"/>
                                </a:cubicBezTo>
                                <a:cubicBezTo>
                                  <a:pt x="6341" y="3225"/>
                                  <a:pt x="8114" y="2034"/>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653" name="Rectangle 4653"/>
                        <wps:cNvSpPr/>
                        <wps:spPr>
                          <a:xfrm>
                            <a:off x="291891" y="573336"/>
                            <a:ext cx="2983382" cy="126979"/>
                          </a:xfrm>
                          <a:prstGeom prst="rect">
                            <a:avLst/>
                          </a:prstGeom>
                          <a:ln>
                            <a:noFill/>
                          </a:ln>
                        </wps:spPr>
                        <wps:txbx>
                          <w:txbxContent>
                            <w:p w:rsidR="006B7ED0" w:rsidRDefault="00460C1A">
                              <w:pPr>
                                <w:spacing w:after="160" w:line="259" w:lineRule="auto"/>
                                <w:ind w:left="0" w:firstLine="0"/>
                              </w:pPr>
                              <w:r>
                                <w:t>Уменьшение или отсутствие дыхательных шумов.</w:t>
                              </w:r>
                            </w:p>
                          </w:txbxContent>
                        </wps:txbx>
                        <wps:bodyPr horzOverflow="overflow" vert="horz" lIns="0" tIns="0" rIns="0" bIns="0" rtlCol="0">
                          <a:noAutofit/>
                        </wps:bodyPr>
                      </wps:wsp>
                      <wps:wsp>
                        <wps:cNvPr id="4654" name="Shape 4654"/>
                        <wps:cNvSpPr/>
                        <wps:spPr>
                          <a:xfrm>
                            <a:off x="186941" y="718245"/>
                            <a:ext cx="32797" cy="32817"/>
                          </a:xfrm>
                          <a:custGeom>
                            <a:avLst/>
                            <a:gdLst/>
                            <a:ahLst/>
                            <a:cxnLst/>
                            <a:rect l="0" t="0" r="0" b="0"/>
                            <a:pathLst>
                              <a:path w="32797" h="32817">
                                <a:moveTo>
                                  <a:pt x="16398" y="0"/>
                                </a:moveTo>
                                <a:cubicBezTo>
                                  <a:pt x="18573" y="0"/>
                                  <a:pt x="20665" y="422"/>
                                  <a:pt x="22674" y="1215"/>
                                </a:cubicBezTo>
                                <a:cubicBezTo>
                                  <a:pt x="24683" y="2034"/>
                                  <a:pt x="26456" y="3225"/>
                                  <a:pt x="27994" y="4787"/>
                                </a:cubicBezTo>
                                <a:cubicBezTo>
                                  <a:pt x="29531" y="6325"/>
                                  <a:pt x="30716" y="8086"/>
                                  <a:pt x="31549" y="10071"/>
                                </a:cubicBezTo>
                                <a:cubicBezTo>
                                  <a:pt x="32381" y="12105"/>
                                  <a:pt x="32797" y="14213"/>
                                  <a:pt x="32797" y="16421"/>
                                </a:cubicBezTo>
                                <a:cubicBezTo>
                                  <a:pt x="32797" y="18554"/>
                                  <a:pt x="32381" y="20638"/>
                                  <a:pt x="31549" y="22647"/>
                                </a:cubicBezTo>
                                <a:cubicBezTo>
                                  <a:pt x="30716" y="24656"/>
                                  <a:pt x="29531" y="26417"/>
                                  <a:pt x="27994" y="27980"/>
                                </a:cubicBezTo>
                                <a:cubicBezTo>
                                  <a:pt x="26456" y="29493"/>
                                  <a:pt x="24683" y="30683"/>
                                  <a:pt x="22674" y="31527"/>
                                </a:cubicBezTo>
                                <a:cubicBezTo>
                                  <a:pt x="20665" y="32345"/>
                                  <a:pt x="18573" y="32792"/>
                                  <a:pt x="16398" y="32817"/>
                                </a:cubicBezTo>
                                <a:cubicBezTo>
                                  <a:pt x="14224" y="32792"/>
                                  <a:pt x="12132" y="32345"/>
                                  <a:pt x="10123" y="31502"/>
                                </a:cubicBezTo>
                                <a:cubicBezTo>
                                  <a:pt x="8114" y="30659"/>
                                  <a:pt x="6341" y="29493"/>
                                  <a:pt x="4803" y="27980"/>
                                </a:cubicBezTo>
                                <a:cubicBezTo>
                                  <a:pt x="3265" y="26417"/>
                                  <a:pt x="2080" y="24656"/>
                                  <a:pt x="1248" y="22647"/>
                                </a:cubicBezTo>
                                <a:cubicBezTo>
                                  <a:pt x="416" y="20638"/>
                                  <a:pt x="0" y="18554"/>
                                  <a:pt x="0" y="16421"/>
                                </a:cubicBezTo>
                                <a:cubicBezTo>
                                  <a:pt x="0" y="14213"/>
                                  <a:pt x="416" y="12080"/>
                                  <a:pt x="1248" y="10046"/>
                                </a:cubicBezTo>
                                <a:cubicBezTo>
                                  <a:pt x="2080" y="8086"/>
                                  <a:pt x="3265" y="6325"/>
                                  <a:pt x="4803" y="4787"/>
                                </a:cubicBezTo>
                                <a:cubicBezTo>
                                  <a:pt x="6341" y="3225"/>
                                  <a:pt x="8114" y="2034"/>
                                  <a:pt x="10123" y="1215"/>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655" name="Rectangle 4655"/>
                        <wps:cNvSpPr/>
                        <wps:spPr>
                          <a:xfrm>
                            <a:off x="291891" y="691431"/>
                            <a:ext cx="4992954" cy="126979"/>
                          </a:xfrm>
                          <a:prstGeom prst="rect">
                            <a:avLst/>
                          </a:prstGeom>
                          <a:ln>
                            <a:noFill/>
                          </a:ln>
                        </wps:spPr>
                        <wps:txbx>
                          <w:txbxContent>
                            <w:p w:rsidR="006B7ED0" w:rsidRDefault="00460C1A">
                              <w:pPr>
                                <w:spacing w:after="160" w:line="259" w:lineRule="auto"/>
                                <w:ind w:left="0" w:firstLine="0"/>
                              </w:pPr>
                              <w:r>
                                <w:t>Стридор, свистящее дыхание, «хрюканье». Выраженное втяжение уступчивых мест</w:t>
                              </w:r>
                            </w:p>
                          </w:txbxContent>
                        </wps:txbx>
                        <wps:bodyPr horzOverflow="overflow" vert="horz" lIns="0" tIns="0" rIns="0" bIns="0" rtlCol="0">
                          <a:noAutofit/>
                        </wps:bodyPr>
                      </wps:wsp>
                      <wps:wsp>
                        <wps:cNvPr id="4656" name="Rectangle 4656"/>
                        <wps:cNvSpPr/>
                        <wps:spPr>
                          <a:xfrm>
                            <a:off x="291891" y="809476"/>
                            <a:ext cx="4335046" cy="126979"/>
                          </a:xfrm>
                          <a:prstGeom prst="rect">
                            <a:avLst/>
                          </a:prstGeom>
                          <a:ln>
                            <a:noFill/>
                          </a:ln>
                        </wps:spPr>
                        <wps:txbx>
                          <w:txbxContent>
                            <w:p w:rsidR="006B7ED0" w:rsidRDefault="00460C1A">
                              <w:pPr>
                                <w:spacing w:after="160" w:line="259" w:lineRule="auto"/>
                                <w:ind w:left="0" w:firstLine="0"/>
                              </w:pPr>
                              <w:r>
                                <w:t>грудной клетки с использованием вспомогательных дыхательных мышц.</w:t>
                              </w:r>
                            </w:p>
                          </w:txbxContent>
                        </wps:txbx>
                        <wps:bodyPr horzOverflow="overflow" vert="horz" lIns="0" tIns="0" rIns="0" bIns="0" rtlCol="0">
                          <a:noAutofit/>
                        </wps:bodyPr>
                      </wps:wsp>
                      <wps:wsp>
                        <wps:cNvPr id="4657" name="Shape 4657"/>
                        <wps:cNvSpPr/>
                        <wps:spPr>
                          <a:xfrm>
                            <a:off x="186941" y="954385"/>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76"/>
                                  <a:pt x="30716" y="8062"/>
                                  <a:pt x="31549" y="10071"/>
                                </a:cubicBezTo>
                                <a:cubicBezTo>
                                  <a:pt x="32381" y="12105"/>
                                  <a:pt x="32797" y="14213"/>
                                  <a:pt x="32797" y="16396"/>
                                </a:cubicBezTo>
                                <a:cubicBezTo>
                                  <a:pt x="32797" y="18529"/>
                                  <a:pt x="32381" y="20613"/>
                                  <a:pt x="31549" y="22622"/>
                                </a:cubicBezTo>
                                <a:cubicBezTo>
                                  <a:pt x="30716" y="24631"/>
                                  <a:pt x="29531" y="26392"/>
                                  <a:pt x="27994" y="27955"/>
                                </a:cubicBezTo>
                                <a:cubicBezTo>
                                  <a:pt x="26456" y="29468"/>
                                  <a:pt x="24683" y="30659"/>
                                  <a:pt x="22674" y="31502"/>
                                </a:cubicBezTo>
                                <a:cubicBezTo>
                                  <a:pt x="20665" y="32345"/>
                                  <a:pt x="18573" y="32767"/>
                                  <a:pt x="16398" y="32792"/>
                                </a:cubicBezTo>
                                <a:cubicBezTo>
                                  <a:pt x="14224" y="32767"/>
                                  <a:pt x="12132" y="32370"/>
                                  <a:pt x="10123" y="31527"/>
                                </a:cubicBezTo>
                                <a:cubicBezTo>
                                  <a:pt x="8114" y="30683"/>
                                  <a:pt x="6341" y="29468"/>
                                  <a:pt x="4803" y="27955"/>
                                </a:cubicBezTo>
                                <a:cubicBezTo>
                                  <a:pt x="3265" y="26392"/>
                                  <a:pt x="2080" y="24631"/>
                                  <a:pt x="1248" y="22622"/>
                                </a:cubicBezTo>
                                <a:cubicBezTo>
                                  <a:pt x="416" y="20613"/>
                                  <a:pt x="0" y="18529"/>
                                  <a:pt x="0" y="16396"/>
                                </a:cubicBezTo>
                                <a:cubicBezTo>
                                  <a:pt x="0" y="14213"/>
                                  <a:pt x="416" y="12105"/>
                                  <a:pt x="1248" y="10071"/>
                                </a:cubicBezTo>
                                <a:cubicBezTo>
                                  <a:pt x="2080" y="8062"/>
                                  <a:pt x="3265" y="6276"/>
                                  <a:pt x="4803" y="4763"/>
                                </a:cubicBezTo>
                                <a:cubicBezTo>
                                  <a:pt x="6341" y="3225"/>
                                  <a:pt x="8114" y="2059"/>
                                  <a:pt x="10123" y="1215"/>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658" name="Rectangle 4658"/>
                        <wps:cNvSpPr/>
                        <wps:spPr>
                          <a:xfrm>
                            <a:off x="291891" y="927547"/>
                            <a:ext cx="4624845" cy="126979"/>
                          </a:xfrm>
                          <a:prstGeom prst="rect">
                            <a:avLst/>
                          </a:prstGeom>
                          <a:ln>
                            <a:noFill/>
                          </a:ln>
                        </wps:spPr>
                        <wps:txbx>
                          <w:txbxContent>
                            <w:p w:rsidR="006B7ED0" w:rsidRDefault="00460C1A">
                              <w:pPr>
                                <w:spacing w:after="160" w:line="259" w:lineRule="auto"/>
                                <w:ind w:left="0" w:firstLine="0"/>
                              </w:pPr>
                              <w:r>
                                <w:t>Цианоз при введении 40% кислорода (и сключить врожденный порок сердца).</w:t>
                              </w:r>
                            </w:p>
                          </w:txbxContent>
                        </wps:txbx>
                        <wps:bodyPr horzOverflow="overflow" vert="horz" lIns="0" tIns="0" rIns="0" bIns="0" rtlCol="0">
                          <a:noAutofit/>
                        </wps:bodyPr>
                      </wps:wsp>
                      <wps:wsp>
                        <wps:cNvPr id="4659" name="Shape 4659"/>
                        <wps:cNvSpPr/>
                        <wps:spPr>
                          <a:xfrm>
                            <a:off x="186941" y="1072456"/>
                            <a:ext cx="32797" cy="32792"/>
                          </a:xfrm>
                          <a:custGeom>
                            <a:avLst/>
                            <a:gdLst/>
                            <a:ahLst/>
                            <a:cxnLst/>
                            <a:rect l="0" t="0" r="0" b="0"/>
                            <a:pathLst>
                              <a:path w="32797" h="32792">
                                <a:moveTo>
                                  <a:pt x="16398" y="0"/>
                                </a:moveTo>
                                <a:cubicBezTo>
                                  <a:pt x="18573" y="0"/>
                                  <a:pt x="20665" y="422"/>
                                  <a:pt x="22674" y="1240"/>
                                </a:cubicBezTo>
                                <a:cubicBezTo>
                                  <a:pt x="24683" y="2059"/>
                                  <a:pt x="26456" y="3225"/>
                                  <a:pt x="27994" y="4787"/>
                                </a:cubicBezTo>
                                <a:cubicBezTo>
                                  <a:pt x="29531" y="6300"/>
                                  <a:pt x="30716" y="8086"/>
                                  <a:pt x="31549" y="10096"/>
                                </a:cubicBezTo>
                                <a:cubicBezTo>
                                  <a:pt x="32381" y="12105"/>
                                  <a:pt x="32797" y="14188"/>
                                  <a:pt x="32797" y="16396"/>
                                </a:cubicBezTo>
                                <a:cubicBezTo>
                                  <a:pt x="32797" y="18554"/>
                                  <a:pt x="32381" y="20638"/>
                                  <a:pt x="31549" y="22622"/>
                                </a:cubicBezTo>
                                <a:cubicBezTo>
                                  <a:pt x="30716" y="24631"/>
                                  <a:pt x="29531" y="26392"/>
                                  <a:pt x="27994" y="27955"/>
                                </a:cubicBezTo>
                                <a:cubicBezTo>
                                  <a:pt x="26456" y="29493"/>
                                  <a:pt x="24683" y="30683"/>
                                  <a:pt x="22674" y="31502"/>
                                </a:cubicBezTo>
                                <a:cubicBezTo>
                                  <a:pt x="20665" y="32345"/>
                                  <a:pt x="18573" y="32767"/>
                                  <a:pt x="16398" y="32792"/>
                                </a:cubicBezTo>
                                <a:cubicBezTo>
                                  <a:pt x="14224" y="32767"/>
                                  <a:pt x="12132" y="32345"/>
                                  <a:pt x="10123" y="31502"/>
                                </a:cubicBezTo>
                                <a:cubicBezTo>
                                  <a:pt x="8114" y="30683"/>
                                  <a:pt x="6341" y="29493"/>
                                  <a:pt x="4803" y="27955"/>
                                </a:cubicBezTo>
                                <a:cubicBezTo>
                                  <a:pt x="3265" y="26392"/>
                                  <a:pt x="2080" y="24631"/>
                                  <a:pt x="1248" y="22622"/>
                                </a:cubicBezTo>
                                <a:cubicBezTo>
                                  <a:pt x="416" y="20638"/>
                                  <a:pt x="0" y="18554"/>
                                  <a:pt x="0" y="16396"/>
                                </a:cubicBezTo>
                                <a:cubicBezTo>
                                  <a:pt x="0" y="14188"/>
                                  <a:pt x="416" y="12105"/>
                                  <a:pt x="1248" y="10096"/>
                                </a:cubicBezTo>
                                <a:cubicBezTo>
                                  <a:pt x="2080" y="8086"/>
                                  <a:pt x="3265" y="6300"/>
                                  <a:pt x="4803" y="4787"/>
                                </a:cubicBezTo>
                                <a:cubicBezTo>
                                  <a:pt x="6341" y="3225"/>
                                  <a:pt x="8114" y="2059"/>
                                  <a:pt x="10123" y="1215"/>
                                </a:cubicBezTo>
                                <a:cubicBezTo>
                                  <a:pt x="12132" y="422"/>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660" name="Rectangle 4660"/>
                        <wps:cNvSpPr/>
                        <wps:spPr>
                          <a:xfrm>
                            <a:off x="291891" y="1045617"/>
                            <a:ext cx="2416940" cy="126946"/>
                          </a:xfrm>
                          <a:prstGeom prst="rect">
                            <a:avLst/>
                          </a:prstGeom>
                          <a:ln>
                            <a:noFill/>
                          </a:ln>
                        </wps:spPr>
                        <wps:txbx>
                          <w:txbxContent>
                            <w:p w:rsidR="006B7ED0" w:rsidRDefault="00460C1A">
                              <w:pPr>
                                <w:spacing w:after="160" w:line="259" w:lineRule="auto"/>
                                <w:ind w:left="0" w:firstLine="0"/>
                              </w:pPr>
                              <w:r>
                                <w:t>Нарушения сознания различной степени</w:t>
                              </w:r>
                            </w:p>
                          </w:txbxContent>
                        </wps:txbx>
                        <wps:bodyPr horzOverflow="overflow" vert="horz" lIns="0" tIns="0" rIns="0" bIns="0" rtlCol="0">
                          <a:noAutofit/>
                        </wps:bodyPr>
                      </wps:wsp>
                      <wps:wsp>
                        <wps:cNvPr id="4661" name="Shape 4661"/>
                        <wps:cNvSpPr/>
                        <wps:spPr>
                          <a:xfrm>
                            <a:off x="4299654" y="337815"/>
                            <a:ext cx="32797" cy="32792"/>
                          </a:xfrm>
                          <a:custGeom>
                            <a:avLst/>
                            <a:gdLst/>
                            <a:ahLst/>
                            <a:cxnLst/>
                            <a:rect l="0" t="0" r="0" b="0"/>
                            <a:pathLst>
                              <a:path w="32797" h="32792">
                                <a:moveTo>
                                  <a:pt x="16399" y="0"/>
                                </a:moveTo>
                                <a:cubicBezTo>
                                  <a:pt x="18573" y="0"/>
                                  <a:pt x="20664" y="372"/>
                                  <a:pt x="22673" y="1166"/>
                                </a:cubicBezTo>
                                <a:cubicBezTo>
                                  <a:pt x="24682" y="2034"/>
                                  <a:pt x="26456" y="3225"/>
                                  <a:pt x="27994" y="4763"/>
                                </a:cubicBezTo>
                                <a:cubicBezTo>
                                  <a:pt x="29531" y="6276"/>
                                  <a:pt x="30716" y="8037"/>
                                  <a:pt x="31548" y="10071"/>
                                </a:cubicBezTo>
                                <a:cubicBezTo>
                                  <a:pt x="32381" y="12080"/>
                                  <a:pt x="32796" y="14188"/>
                                  <a:pt x="32797" y="16396"/>
                                </a:cubicBezTo>
                                <a:cubicBezTo>
                                  <a:pt x="32796" y="18529"/>
                                  <a:pt x="32381" y="20588"/>
                                  <a:pt x="31548" y="22622"/>
                                </a:cubicBezTo>
                                <a:cubicBezTo>
                                  <a:pt x="30716" y="24631"/>
                                  <a:pt x="29531" y="26392"/>
                                  <a:pt x="27994" y="27955"/>
                                </a:cubicBezTo>
                                <a:cubicBezTo>
                                  <a:pt x="26456" y="29468"/>
                                  <a:pt x="24682" y="30634"/>
                                  <a:pt x="22673" y="31477"/>
                                </a:cubicBezTo>
                                <a:cubicBezTo>
                                  <a:pt x="20664" y="32345"/>
                                  <a:pt x="18573" y="32767"/>
                                  <a:pt x="16399" y="32792"/>
                                </a:cubicBezTo>
                                <a:cubicBezTo>
                                  <a:pt x="14224" y="32767"/>
                                  <a:pt x="12132" y="32370"/>
                                  <a:pt x="10123" y="31502"/>
                                </a:cubicBezTo>
                                <a:cubicBezTo>
                                  <a:pt x="8113" y="30659"/>
                                  <a:pt x="6340" y="29468"/>
                                  <a:pt x="4803" y="27955"/>
                                </a:cubicBezTo>
                                <a:cubicBezTo>
                                  <a:pt x="3265" y="26392"/>
                                  <a:pt x="2080" y="24631"/>
                                  <a:pt x="1248" y="22622"/>
                                </a:cubicBezTo>
                                <a:cubicBezTo>
                                  <a:pt x="416" y="20588"/>
                                  <a:pt x="0" y="18529"/>
                                  <a:pt x="0" y="16396"/>
                                </a:cubicBezTo>
                                <a:cubicBezTo>
                                  <a:pt x="0" y="14188"/>
                                  <a:pt x="416" y="12080"/>
                                  <a:pt x="1248" y="10071"/>
                                </a:cubicBezTo>
                                <a:cubicBezTo>
                                  <a:pt x="2080" y="8037"/>
                                  <a:pt x="3265" y="6276"/>
                                  <a:pt x="4803" y="4763"/>
                                </a:cubicBezTo>
                                <a:cubicBezTo>
                                  <a:pt x="6340" y="3225"/>
                                  <a:pt x="8113" y="2059"/>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662" name="Rectangle 4662"/>
                        <wps:cNvSpPr/>
                        <wps:spPr>
                          <a:xfrm>
                            <a:off x="4401939" y="310952"/>
                            <a:ext cx="240385" cy="126979"/>
                          </a:xfrm>
                          <a:prstGeom prst="rect">
                            <a:avLst/>
                          </a:prstGeom>
                          <a:ln>
                            <a:noFill/>
                          </a:ln>
                        </wps:spPr>
                        <wps:txbx>
                          <w:txbxContent>
                            <w:p w:rsidR="006B7ED0" w:rsidRDefault="00460C1A">
                              <w:pPr>
                                <w:spacing w:after="160" w:line="259" w:lineRule="auto"/>
                                <w:ind w:left="0" w:firstLine="0"/>
                              </w:pPr>
                              <w:r>
                                <w:t>PаО</w:t>
                              </w:r>
                            </w:p>
                          </w:txbxContent>
                        </wps:txbx>
                        <wps:bodyPr horzOverflow="overflow" vert="horz" lIns="0" tIns="0" rIns="0" bIns="0" rtlCol="0">
                          <a:noAutofit/>
                        </wps:bodyPr>
                      </wps:wsp>
                      <wps:wsp>
                        <wps:cNvPr id="4663" name="Rectangle 4663"/>
                        <wps:cNvSpPr/>
                        <wps:spPr>
                          <a:xfrm>
                            <a:off x="4582731" y="350565"/>
                            <a:ext cx="58145" cy="105800"/>
                          </a:xfrm>
                          <a:prstGeom prst="rect">
                            <a:avLst/>
                          </a:prstGeom>
                          <a:ln>
                            <a:noFill/>
                          </a:ln>
                        </wps:spPr>
                        <wps:txbx>
                          <w:txbxContent>
                            <w:p w:rsidR="006B7ED0" w:rsidRDefault="00460C1A">
                              <w:pPr>
                                <w:spacing w:after="160" w:line="259" w:lineRule="auto"/>
                                <w:ind w:left="0" w:firstLine="0"/>
                              </w:pPr>
                              <w:r>
                                <w:rPr>
                                  <w:sz w:val="21"/>
                                  <w:vertAlign w:val="subscript"/>
                                </w:rPr>
                                <w:t>2</w:t>
                              </w:r>
                            </w:p>
                          </w:txbxContent>
                        </wps:txbx>
                        <wps:bodyPr horzOverflow="overflow" vert="horz" lIns="0" tIns="0" rIns="0" bIns="0" rtlCol="0">
                          <a:noAutofit/>
                        </wps:bodyPr>
                      </wps:wsp>
                      <wps:wsp>
                        <wps:cNvPr id="4664" name="Rectangle 4664"/>
                        <wps:cNvSpPr/>
                        <wps:spPr>
                          <a:xfrm>
                            <a:off x="4626495" y="310952"/>
                            <a:ext cx="2575606" cy="126979"/>
                          </a:xfrm>
                          <a:prstGeom prst="rect">
                            <a:avLst/>
                          </a:prstGeom>
                          <a:ln>
                            <a:noFill/>
                          </a:ln>
                        </wps:spPr>
                        <wps:txbx>
                          <w:txbxContent>
                            <w:p w:rsidR="006B7ED0" w:rsidRDefault="00460C1A">
                              <w:pPr>
                                <w:spacing w:after="160" w:line="259" w:lineRule="auto"/>
                                <w:ind w:left="0" w:firstLine="0"/>
                              </w:pPr>
                              <w:r>
                                <w:t xml:space="preserve"> &lt;60 мм рт.ст. при введении 60% кислорода</w:t>
                              </w:r>
                            </w:p>
                          </w:txbxContent>
                        </wps:txbx>
                        <wps:bodyPr horzOverflow="overflow" vert="horz" lIns="0" tIns="0" rIns="0" bIns="0" rtlCol="0">
                          <a:noAutofit/>
                        </wps:bodyPr>
                      </wps:wsp>
                      <wps:wsp>
                        <wps:cNvPr id="290265" name="Rectangle 290265"/>
                        <wps:cNvSpPr/>
                        <wps:spPr>
                          <a:xfrm>
                            <a:off x="4401939" y="455275"/>
                            <a:ext cx="46482" cy="126974"/>
                          </a:xfrm>
                          <a:prstGeom prst="rect">
                            <a:avLst/>
                          </a:prstGeom>
                          <a:ln>
                            <a:noFill/>
                          </a:ln>
                        </wps:spPr>
                        <wps:txbx>
                          <w:txbxContent>
                            <w:p w:rsidR="006B7ED0" w:rsidRDefault="00460C1A">
                              <w:pPr>
                                <w:spacing w:after="160" w:line="259" w:lineRule="auto"/>
                                <w:ind w:left="0" w:firstLine="0"/>
                              </w:pPr>
                              <w:r>
                                <w:t>(</w:t>
                              </w:r>
                            </w:p>
                          </w:txbxContent>
                        </wps:txbx>
                        <wps:bodyPr horzOverflow="overflow" vert="horz" lIns="0" tIns="0" rIns="0" bIns="0" rtlCol="0">
                          <a:noAutofit/>
                        </wps:bodyPr>
                      </wps:wsp>
                      <wps:wsp>
                        <wps:cNvPr id="290271" name="Rectangle 290271"/>
                        <wps:cNvSpPr/>
                        <wps:spPr>
                          <a:xfrm>
                            <a:off x="4436888" y="455275"/>
                            <a:ext cx="2249753" cy="126974"/>
                          </a:xfrm>
                          <a:prstGeom prst="rect">
                            <a:avLst/>
                          </a:prstGeom>
                          <a:ln>
                            <a:noFill/>
                          </a:ln>
                        </wps:spPr>
                        <wps:txbx>
                          <w:txbxContent>
                            <w:p w:rsidR="006B7ED0" w:rsidRDefault="00460C1A">
                              <w:pPr>
                                <w:spacing w:after="160" w:line="259" w:lineRule="auto"/>
                                <w:ind w:left="0" w:firstLine="0"/>
                              </w:pPr>
                              <w:r>
                                <w:t>исключить врожденный порок сердца</w:t>
                              </w:r>
                            </w:p>
                          </w:txbxContent>
                        </wps:txbx>
                        <wps:bodyPr horzOverflow="overflow" vert="horz" lIns="0" tIns="0" rIns="0" bIns="0" rtlCol="0">
                          <a:noAutofit/>
                        </wps:bodyPr>
                      </wps:wsp>
                      <wps:wsp>
                        <wps:cNvPr id="290268" name="Rectangle 290268"/>
                        <wps:cNvSpPr/>
                        <wps:spPr>
                          <a:xfrm>
                            <a:off x="6128432" y="455275"/>
                            <a:ext cx="81378" cy="126974"/>
                          </a:xfrm>
                          <a:prstGeom prst="rect">
                            <a:avLst/>
                          </a:prstGeom>
                          <a:ln>
                            <a:noFill/>
                          </a:ln>
                        </wps:spPr>
                        <wps:txbx>
                          <w:txbxContent>
                            <w:p w:rsidR="006B7ED0" w:rsidRDefault="00460C1A">
                              <w:pPr>
                                <w:spacing w:after="160" w:line="259" w:lineRule="auto"/>
                                <w:ind w:left="0" w:firstLine="0"/>
                              </w:pPr>
                              <w:r>
                                <w:t>).</w:t>
                              </w:r>
                            </w:p>
                          </w:txbxContent>
                        </wps:txbx>
                        <wps:bodyPr horzOverflow="overflow" vert="horz" lIns="0" tIns="0" rIns="0" bIns="0" rtlCol="0">
                          <a:noAutofit/>
                        </wps:bodyPr>
                      </wps:wsp>
                      <wps:wsp>
                        <wps:cNvPr id="4666" name="Shape 4666"/>
                        <wps:cNvSpPr/>
                        <wps:spPr>
                          <a:xfrm>
                            <a:off x="4299654" y="600199"/>
                            <a:ext cx="32797" cy="32792"/>
                          </a:xfrm>
                          <a:custGeom>
                            <a:avLst/>
                            <a:gdLst/>
                            <a:ahLst/>
                            <a:cxnLst/>
                            <a:rect l="0" t="0" r="0" b="0"/>
                            <a:pathLst>
                              <a:path w="32797" h="32792">
                                <a:moveTo>
                                  <a:pt x="16399" y="0"/>
                                </a:moveTo>
                                <a:cubicBezTo>
                                  <a:pt x="18573" y="0"/>
                                  <a:pt x="20664" y="397"/>
                                  <a:pt x="22673" y="1215"/>
                                </a:cubicBezTo>
                                <a:cubicBezTo>
                                  <a:pt x="24682" y="2034"/>
                                  <a:pt x="26456" y="3225"/>
                                  <a:pt x="27994" y="4763"/>
                                </a:cubicBezTo>
                                <a:cubicBezTo>
                                  <a:pt x="29531" y="6276"/>
                                  <a:pt x="30716" y="8037"/>
                                  <a:pt x="31548" y="10046"/>
                                </a:cubicBezTo>
                                <a:cubicBezTo>
                                  <a:pt x="32381" y="12080"/>
                                  <a:pt x="32796" y="14213"/>
                                  <a:pt x="32797" y="16396"/>
                                </a:cubicBezTo>
                                <a:cubicBezTo>
                                  <a:pt x="32796" y="18529"/>
                                  <a:pt x="32381" y="20613"/>
                                  <a:pt x="31548" y="22647"/>
                                </a:cubicBezTo>
                                <a:cubicBezTo>
                                  <a:pt x="30716" y="24631"/>
                                  <a:pt x="29531" y="26417"/>
                                  <a:pt x="27994" y="27980"/>
                                </a:cubicBezTo>
                                <a:cubicBezTo>
                                  <a:pt x="26456" y="29468"/>
                                  <a:pt x="24682" y="30659"/>
                                  <a:pt x="22673" y="31477"/>
                                </a:cubicBezTo>
                                <a:cubicBezTo>
                                  <a:pt x="20664" y="32321"/>
                                  <a:pt x="18573" y="32767"/>
                                  <a:pt x="16399" y="32792"/>
                                </a:cubicBezTo>
                                <a:cubicBezTo>
                                  <a:pt x="14224" y="32767"/>
                                  <a:pt x="12132" y="32345"/>
                                  <a:pt x="10123" y="31502"/>
                                </a:cubicBezTo>
                                <a:cubicBezTo>
                                  <a:pt x="8113" y="30659"/>
                                  <a:pt x="6340" y="29468"/>
                                  <a:pt x="4803" y="27980"/>
                                </a:cubicBezTo>
                                <a:cubicBezTo>
                                  <a:pt x="3265" y="26417"/>
                                  <a:pt x="2080" y="24631"/>
                                  <a:pt x="1248" y="22647"/>
                                </a:cubicBezTo>
                                <a:cubicBezTo>
                                  <a:pt x="416" y="20613"/>
                                  <a:pt x="0" y="18529"/>
                                  <a:pt x="0" y="16396"/>
                                </a:cubicBezTo>
                                <a:cubicBezTo>
                                  <a:pt x="0" y="14213"/>
                                  <a:pt x="416" y="12080"/>
                                  <a:pt x="1248" y="10046"/>
                                </a:cubicBezTo>
                                <a:cubicBezTo>
                                  <a:pt x="2080" y="8037"/>
                                  <a:pt x="3265" y="6276"/>
                                  <a:pt x="4803" y="4763"/>
                                </a:cubicBezTo>
                                <a:cubicBezTo>
                                  <a:pt x="6340" y="3225"/>
                                  <a:pt x="8113" y="2034"/>
                                  <a:pt x="10123" y="1215"/>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667" name="Rectangle 4667"/>
                        <wps:cNvSpPr/>
                        <wps:spPr>
                          <a:xfrm>
                            <a:off x="4401939" y="573336"/>
                            <a:ext cx="333486" cy="126979"/>
                          </a:xfrm>
                          <a:prstGeom prst="rect">
                            <a:avLst/>
                          </a:prstGeom>
                          <a:ln>
                            <a:noFill/>
                          </a:ln>
                        </wps:spPr>
                        <wps:txbx>
                          <w:txbxContent>
                            <w:p w:rsidR="006B7ED0" w:rsidRDefault="00460C1A">
                              <w:pPr>
                                <w:spacing w:after="160" w:line="259" w:lineRule="auto"/>
                                <w:ind w:left="0" w:firstLine="0"/>
                              </w:pPr>
                              <w:r>
                                <w:t>PаСО</w:t>
                              </w:r>
                            </w:p>
                          </w:txbxContent>
                        </wps:txbx>
                        <wps:bodyPr horzOverflow="overflow" vert="horz" lIns="0" tIns="0" rIns="0" bIns="0" rtlCol="0">
                          <a:noAutofit/>
                        </wps:bodyPr>
                      </wps:wsp>
                      <wps:wsp>
                        <wps:cNvPr id="4668" name="Rectangle 4668"/>
                        <wps:cNvSpPr/>
                        <wps:spPr>
                          <a:xfrm>
                            <a:off x="4652732" y="612949"/>
                            <a:ext cx="58145" cy="105767"/>
                          </a:xfrm>
                          <a:prstGeom prst="rect">
                            <a:avLst/>
                          </a:prstGeom>
                          <a:ln>
                            <a:noFill/>
                          </a:ln>
                        </wps:spPr>
                        <wps:txbx>
                          <w:txbxContent>
                            <w:p w:rsidR="006B7ED0" w:rsidRDefault="00460C1A">
                              <w:pPr>
                                <w:spacing w:after="160" w:line="259" w:lineRule="auto"/>
                                <w:ind w:left="0" w:firstLine="0"/>
                              </w:pPr>
                              <w:r>
                                <w:rPr>
                                  <w:sz w:val="21"/>
                                  <w:vertAlign w:val="subscript"/>
                                </w:rPr>
                                <w:t>2</w:t>
                              </w:r>
                            </w:p>
                          </w:txbxContent>
                        </wps:txbx>
                        <wps:bodyPr horzOverflow="overflow" vert="horz" lIns="0" tIns="0" rIns="0" bIns="0" rtlCol="0">
                          <a:noAutofit/>
                        </wps:bodyPr>
                      </wps:wsp>
                      <wps:wsp>
                        <wps:cNvPr id="4669" name="Rectangle 4669"/>
                        <wps:cNvSpPr/>
                        <wps:spPr>
                          <a:xfrm>
                            <a:off x="4696495" y="573336"/>
                            <a:ext cx="800353" cy="126979"/>
                          </a:xfrm>
                          <a:prstGeom prst="rect">
                            <a:avLst/>
                          </a:prstGeom>
                          <a:ln>
                            <a:noFill/>
                          </a:ln>
                        </wps:spPr>
                        <wps:txbx>
                          <w:txbxContent>
                            <w:p w:rsidR="006B7ED0" w:rsidRDefault="00460C1A">
                              <w:pPr>
                                <w:spacing w:after="160" w:line="259" w:lineRule="auto"/>
                                <w:ind w:left="0" w:firstLine="0"/>
                              </w:pPr>
                              <w:r>
                                <w:t xml:space="preserve"> &gt;60 мм рт.ст.</w:t>
                              </w:r>
                            </w:p>
                          </w:txbxContent>
                        </wps:txbx>
                        <wps:bodyPr horzOverflow="overflow" vert="horz" lIns="0" tIns="0" rIns="0" bIns="0" rtlCol="0">
                          <a:noAutofit/>
                        </wps:bodyPr>
                      </wps:wsp>
                      <wps:wsp>
                        <wps:cNvPr id="4670" name="Shape 4670"/>
                        <wps:cNvSpPr/>
                        <wps:spPr>
                          <a:xfrm>
                            <a:off x="4299654" y="744488"/>
                            <a:ext cx="32797" cy="32792"/>
                          </a:xfrm>
                          <a:custGeom>
                            <a:avLst/>
                            <a:gdLst/>
                            <a:ahLst/>
                            <a:cxnLst/>
                            <a:rect l="0" t="0" r="0" b="0"/>
                            <a:pathLst>
                              <a:path w="32797" h="32792">
                                <a:moveTo>
                                  <a:pt x="16399" y="0"/>
                                </a:moveTo>
                                <a:cubicBezTo>
                                  <a:pt x="18573" y="0"/>
                                  <a:pt x="20664" y="397"/>
                                  <a:pt x="22673" y="1191"/>
                                </a:cubicBezTo>
                                <a:cubicBezTo>
                                  <a:pt x="24682" y="2034"/>
                                  <a:pt x="26456" y="3225"/>
                                  <a:pt x="27994" y="4763"/>
                                </a:cubicBezTo>
                                <a:cubicBezTo>
                                  <a:pt x="29531" y="6276"/>
                                  <a:pt x="30716" y="8062"/>
                                  <a:pt x="31548" y="10071"/>
                                </a:cubicBezTo>
                                <a:cubicBezTo>
                                  <a:pt x="32381" y="12105"/>
                                  <a:pt x="32796" y="14213"/>
                                  <a:pt x="32797" y="16396"/>
                                </a:cubicBezTo>
                                <a:cubicBezTo>
                                  <a:pt x="32796" y="18554"/>
                                  <a:pt x="32381" y="20638"/>
                                  <a:pt x="31548" y="22622"/>
                                </a:cubicBezTo>
                                <a:cubicBezTo>
                                  <a:pt x="30716" y="24656"/>
                                  <a:pt x="29531" y="26417"/>
                                  <a:pt x="27994" y="27980"/>
                                </a:cubicBezTo>
                                <a:cubicBezTo>
                                  <a:pt x="26456" y="29493"/>
                                  <a:pt x="24682" y="30683"/>
                                  <a:pt x="22673" y="31502"/>
                                </a:cubicBezTo>
                                <a:cubicBezTo>
                                  <a:pt x="20664" y="32345"/>
                                  <a:pt x="18573" y="32767"/>
                                  <a:pt x="16399" y="32792"/>
                                </a:cubicBezTo>
                                <a:cubicBezTo>
                                  <a:pt x="14224" y="32767"/>
                                  <a:pt x="12132" y="32370"/>
                                  <a:pt x="10123" y="31527"/>
                                </a:cubicBezTo>
                                <a:cubicBezTo>
                                  <a:pt x="8113" y="30683"/>
                                  <a:pt x="6340" y="29493"/>
                                  <a:pt x="4803" y="27980"/>
                                </a:cubicBezTo>
                                <a:cubicBezTo>
                                  <a:pt x="3265" y="26417"/>
                                  <a:pt x="2080" y="24656"/>
                                  <a:pt x="1248" y="22622"/>
                                </a:cubicBezTo>
                                <a:cubicBezTo>
                                  <a:pt x="416" y="20638"/>
                                  <a:pt x="0" y="18554"/>
                                  <a:pt x="0" y="16396"/>
                                </a:cubicBezTo>
                                <a:cubicBezTo>
                                  <a:pt x="0" y="14213"/>
                                  <a:pt x="416" y="12105"/>
                                  <a:pt x="1248" y="10071"/>
                                </a:cubicBezTo>
                                <a:cubicBezTo>
                                  <a:pt x="2080" y="8062"/>
                                  <a:pt x="3265" y="6276"/>
                                  <a:pt x="4803" y="4763"/>
                                </a:cubicBezTo>
                                <a:cubicBezTo>
                                  <a:pt x="6340" y="3225"/>
                                  <a:pt x="8113" y="2059"/>
                                  <a:pt x="10123" y="1215"/>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671" name="Rectangle 4671"/>
                        <wps:cNvSpPr/>
                        <wps:spPr>
                          <a:xfrm>
                            <a:off x="4401939" y="717649"/>
                            <a:ext cx="493584" cy="126946"/>
                          </a:xfrm>
                          <a:prstGeom prst="rect">
                            <a:avLst/>
                          </a:prstGeom>
                          <a:ln>
                            <a:noFill/>
                          </a:ln>
                        </wps:spPr>
                        <wps:txbx>
                          <w:txbxContent>
                            <w:p w:rsidR="006B7ED0" w:rsidRDefault="00460C1A">
                              <w:pPr>
                                <w:spacing w:after="160" w:line="259" w:lineRule="auto"/>
                                <w:ind w:left="0" w:firstLine="0"/>
                              </w:pPr>
                              <w:r>
                                <w:t>pH &lt;7,3.</w:t>
                              </w:r>
                            </w:p>
                          </w:txbxContent>
                        </wps:txbx>
                        <wps:bodyPr horzOverflow="overflow" vert="horz" lIns="0" tIns="0" rIns="0" bIns="0" rtlCol="0">
                          <a:noAutofit/>
                        </wps:bodyPr>
                      </wps:wsp>
                      <wps:wsp>
                        <wps:cNvPr id="4672" name="Shape 4672"/>
                        <wps:cNvSpPr/>
                        <wps:spPr>
                          <a:xfrm>
                            <a:off x="4299654" y="862558"/>
                            <a:ext cx="32797" cy="32792"/>
                          </a:xfrm>
                          <a:custGeom>
                            <a:avLst/>
                            <a:gdLst/>
                            <a:ahLst/>
                            <a:cxnLst/>
                            <a:rect l="0" t="0" r="0" b="0"/>
                            <a:pathLst>
                              <a:path w="32797" h="32792">
                                <a:moveTo>
                                  <a:pt x="16399" y="0"/>
                                </a:moveTo>
                                <a:cubicBezTo>
                                  <a:pt x="18573" y="0"/>
                                  <a:pt x="20664" y="422"/>
                                  <a:pt x="22673" y="1240"/>
                                </a:cubicBezTo>
                                <a:cubicBezTo>
                                  <a:pt x="24682" y="2034"/>
                                  <a:pt x="26456" y="3225"/>
                                  <a:pt x="27994" y="4787"/>
                                </a:cubicBezTo>
                                <a:cubicBezTo>
                                  <a:pt x="29531" y="6300"/>
                                  <a:pt x="30716" y="8086"/>
                                  <a:pt x="31548" y="10096"/>
                                </a:cubicBezTo>
                                <a:cubicBezTo>
                                  <a:pt x="32381" y="12105"/>
                                  <a:pt x="32796" y="14188"/>
                                  <a:pt x="32797" y="16396"/>
                                </a:cubicBezTo>
                                <a:cubicBezTo>
                                  <a:pt x="32796" y="18529"/>
                                  <a:pt x="32381" y="20613"/>
                                  <a:pt x="31548" y="22597"/>
                                </a:cubicBezTo>
                                <a:cubicBezTo>
                                  <a:pt x="30716" y="24631"/>
                                  <a:pt x="29531" y="26417"/>
                                  <a:pt x="27994" y="27980"/>
                                </a:cubicBezTo>
                                <a:cubicBezTo>
                                  <a:pt x="26456" y="29493"/>
                                  <a:pt x="24682" y="30683"/>
                                  <a:pt x="22673" y="31527"/>
                                </a:cubicBezTo>
                                <a:cubicBezTo>
                                  <a:pt x="20664" y="32345"/>
                                  <a:pt x="18573" y="32767"/>
                                  <a:pt x="16399" y="32792"/>
                                </a:cubicBezTo>
                                <a:cubicBezTo>
                                  <a:pt x="14224" y="32767"/>
                                  <a:pt x="12132" y="32345"/>
                                  <a:pt x="10123" y="31527"/>
                                </a:cubicBezTo>
                                <a:cubicBezTo>
                                  <a:pt x="8113" y="30683"/>
                                  <a:pt x="6340" y="29493"/>
                                  <a:pt x="4803" y="27980"/>
                                </a:cubicBezTo>
                                <a:cubicBezTo>
                                  <a:pt x="3265" y="26417"/>
                                  <a:pt x="2080" y="24631"/>
                                  <a:pt x="1248" y="22622"/>
                                </a:cubicBezTo>
                                <a:cubicBezTo>
                                  <a:pt x="416" y="20613"/>
                                  <a:pt x="0" y="18529"/>
                                  <a:pt x="0" y="16396"/>
                                </a:cubicBezTo>
                                <a:cubicBezTo>
                                  <a:pt x="0" y="14188"/>
                                  <a:pt x="416" y="12105"/>
                                  <a:pt x="1248" y="10096"/>
                                </a:cubicBezTo>
                                <a:cubicBezTo>
                                  <a:pt x="2080" y="8086"/>
                                  <a:pt x="3265" y="6300"/>
                                  <a:pt x="4803" y="4787"/>
                                </a:cubicBezTo>
                                <a:cubicBezTo>
                                  <a:pt x="6340" y="3225"/>
                                  <a:pt x="8113" y="2034"/>
                                  <a:pt x="10123" y="1240"/>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673" name="Rectangle 4673"/>
                        <wps:cNvSpPr/>
                        <wps:spPr>
                          <a:xfrm>
                            <a:off x="4401939" y="835720"/>
                            <a:ext cx="2238030" cy="126946"/>
                          </a:xfrm>
                          <a:prstGeom prst="rect">
                            <a:avLst/>
                          </a:prstGeom>
                          <a:ln>
                            <a:noFill/>
                          </a:ln>
                        </wps:spPr>
                        <wps:txbx>
                          <w:txbxContent>
                            <w:p w:rsidR="006B7ED0" w:rsidRDefault="00460C1A">
                              <w:pPr>
                                <w:spacing w:after="160" w:line="259" w:lineRule="auto"/>
                                <w:ind w:left="0" w:firstLine="0"/>
                              </w:pPr>
                              <w:r>
                                <w:t>Жизненная емкость легких &lt;15 мл/кг.</w:t>
                              </w:r>
                            </w:p>
                          </w:txbxContent>
                        </wps:txbx>
                        <wps:bodyPr horzOverflow="overflow" vert="horz" lIns="0" tIns="0" rIns="0" bIns="0" rtlCol="0">
                          <a:noAutofit/>
                        </wps:bodyPr>
                      </wps:wsp>
                      <wps:wsp>
                        <wps:cNvPr id="4674" name="Shape 4674"/>
                        <wps:cNvSpPr/>
                        <wps:spPr>
                          <a:xfrm>
                            <a:off x="4299654" y="980629"/>
                            <a:ext cx="32797" cy="32792"/>
                          </a:xfrm>
                          <a:custGeom>
                            <a:avLst/>
                            <a:gdLst/>
                            <a:ahLst/>
                            <a:cxnLst/>
                            <a:rect l="0" t="0" r="0" b="0"/>
                            <a:pathLst>
                              <a:path w="32797" h="32792">
                                <a:moveTo>
                                  <a:pt x="16399" y="0"/>
                                </a:moveTo>
                                <a:cubicBezTo>
                                  <a:pt x="18573" y="0"/>
                                  <a:pt x="20664" y="422"/>
                                  <a:pt x="22673" y="1215"/>
                                </a:cubicBezTo>
                                <a:cubicBezTo>
                                  <a:pt x="24682" y="2059"/>
                                  <a:pt x="26456" y="3225"/>
                                  <a:pt x="27994" y="4763"/>
                                </a:cubicBezTo>
                                <a:cubicBezTo>
                                  <a:pt x="29531" y="6276"/>
                                  <a:pt x="30716" y="8037"/>
                                  <a:pt x="31548" y="10046"/>
                                </a:cubicBezTo>
                                <a:cubicBezTo>
                                  <a:pt x="32381" y="12080"/>
                                  <a:pt x="32796" y="14188"/>
                                  <a:pt x="32797" y="16396"/>
                                </a:cubicBezTo>
                                <a:cubicBezTo>
                                  <a:pt x="32796" y="18554"/>
                                  <a:pt x="32381" y="20638"/>
                                  <a:pt x="31548" y="22647"/>
                                </a:cubicBezTo>
                                <a:cubicBezTo>
                                  <a:pt x="30716" y="24631"/>
                                  <a:pt x="29531" y="26392"/>
                                  <a:pt x="27994" y="27955"/>
                                </a:cubicBezTo>
                                <a:cubicBezTo>
                                  <a:pt x="26456" y="29468"/>
                                  <a:pt x="24682" y="30634"/>
                                  <a:pt x="22673" y="31502"/>
                                </a:cubicBezTo>
                                <a:cubicBezTo>
                                  <a:pt x="20664" y="32345"/>
                                  <a:pt x="18573" y="32767"/>
                                  <a:pt x="16399" y="32792"/>
                                </a:cubicBezTo>
                                <a:cubicBezTo>
                                  <a:pt x="14224" y="32767"/>
                                  <a:pt x="12132" y="32345"/>
                                  <a:pt x="10123" y="31502"/>
                                </a:cubicBezTo>
                                <a:cubicBezTo>
                                  <a:pt x="8113" y="30634"/>
                                  <a:pt x="6340" y="29468"/>
                                  <a:pt x="4803" y="27955"/>
                                </a:cubicBezTo>
                                <a:cubicBezTo>
                                  <a:pt x="3265" y="26392"/>
                                  <a:pt x="2080" y="24631"/>
                                  <a:pt x="1248" y="22622"/>
                                </a:cubicBezTo>
                                <a:cubicBezTo>
                                  <a:pt x="416" y="20638"/>
                                  <a:pt x="0" y="18554"/>
                                  <a:pt x="0" y="16396"/>
                                </a:cubicBezTo>
                                <a:cubicBezTo>
                                  <a:pt x="0" y="14188"/>
                                  <a:pt x="416" y="12080"/>
                                  <a:pt x="1248" y="10046"/>
                                </a:cubicBezTo>
                                <a:cubicBezTo>
                                  <a:pt x="2080" y="8037"/>
                                  <a:pt x="3265" y="6276"/>
                                  <a:pt x="4803" y="4763"/>
                                </a:cubicBezTo>
                                <a:cubicBezTo>
                                  <a:pt x="6340" y="3225"/>
                                  <a:pt x="8113" y="2059"/>
                                  <a:pt x="10123" y="1215"/>
                                </a:cubicBezTo>
                                <a:cubicBezTo>
                                  <a:pt x="12132" y="422"/>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675" name="Rectangle 4675"/>
                        <wps:cNvSpPr/>
                        <wps:spPr>
                          <a:xfrm>
                            <a:off x="4401939" y="953765"/>
                            <a:ext cx="2823011" cy="126979"/>
                          </a:xfrm>
                          <a:prstGeom prst="rect">
                            <a:avLst/>
                          </a:prstGeom>
                          <a:ln>
                            <a:noFill/>
                          </a:ln>
                        </wps:spPr>
                        <wps:txbx>
                          <w:txbxContent>
                            <w:p w:rsidR="006B7ED0" w:rsidRDefault="00460C1A">
                              <w:pPr>
                                <w:spacing w:after="160" w:line="259" w:lineRule="auto"/>
                                <w:ind w:left="0" w:firstLine="0"/>
                              </w:pPr>
                              <w:r>
                                <w:t>Максимальное инспираторное давление &lt;25 см</w:t>
                              </w:r>
                            </w:p>
                          </w:txbxContent>
                        </wps:txbx>
                        <wps:bodyPr horzOverflow="overflow" vert="horz" lIns="0" tIns="0" rIns="0" bIns="0" rtlCol="0">
                          <a:noAutofit/>
                        </wps:bodyPr>
                      </wps:wsp>
                      <wps:wsp>
                        <wps:cNvPr id="4676" name="Rectangle 4676"/>
                        <wps:cNvSpPr/>
                        <wps:spPr>
                          <a:xfrm>
                            <a:off x="4401939" y="1071835"/>
                            <a:ext cx="383989" cy="126979"/>
                          </a:xfrm>
                          <a:prstGeom prst="rect">
                            <a:avLst/>
                          </a:prstGeom>
                          <a:ln>
                            <a:noFill/>
                          </a:ln>
                        </wps:spPr>
                        <wps:txbx>
                          <w:txbxContent>
                            <w:p w:rsidR="006B7ED0" w:rsidRDefault="00460C1A">
                              <w:pPr>
                                <w:spacing w:after="160" w:line="259" w:lineRule="auto"/>
                                <w:ind w:left="0" w:firstLine="0"/>
                              </w:pPr>
                              <w:r>
                                <w:t>вод.ст.</w:t>
                              </w:r>
                            </w:p>
                          </w:txbxContent>
                        </wps:txbx>
                        <wps:bodyPr horzOverflow="overflow" vert="horz" lIns="0" tIns="0" rIns="0" bIns="0" rtlCol="0">
                          <a:noAutofit/>
                        </wps:bodyPr>
                      </wps:wsp>
                    </wpg:wgp>
                  </a:graphicData>
                </a:graphic>
              </wp:inline>
            </w:drawing>
          </mc:Choice>
          <mc:Fallback xmlns:a="http://schemas.openxmlformats.org/drawingml/2006/main">
            <w:pict>
              <v:group id="Group 297609" style="width:529.913pt;height:102.745pt;mso-position-horizontal-relative:char;mso-position-vertical-relative:line" coordsize="67298,13048">
                <v:shape id="Shape 4510" style="position:absolute;width:67298;height:13048;left:0;top:0;" coordsize="6729893,1304865" path="m0,1304865l0,0l6729893,0l6729893,1304865">
                  <v:stroke weight="0.516484pt" endcap="flat" joinstyle="miter" miterlimit="4" on="true" color="#000000"/>
                  <v:fill on="false" color="#000000" opacity="0"/>
                </v:shape>
                <v:shape id="Shape 4511" style="position:absolute;width:40930;height:1377;left:196;top:196;" coordsize="4093034,137740" path="m0,0l4093034,0l4093034,137740l0,137740x">
                  <v:stroke weight="0.516484pt" endcap="flat" joinstyle="miter" miterlimit="4" on="true" color="#000000"/>
                  <v:fill on="false" color="#000000" opacity="0"/>
                </v:shape>
                <v:shape id="Shape 4512" style="position:absolute;width:25778;height:1377;left:41323;top:196;" coordsize="2577825,137740" path="m0,0l2577825,0l2577825,137740l0,137740x">
                  <v:stroke weight="0.516484pt" endcap="flat" joinstyle="miter" miterlimit="4" on="true" color="#000000"/>
                  <v:fill on="false" color="#000000" opacity="0"/>
                </v:shape>
                <v:shape id="Shape 4513" style="position:absolute;width:40930;height:11085;left:196;top:1771;" coordsize="4093034,1108522" path="m0,0l4093034,0l4093034,1108522l0,1108522x">
                  <v:stroke weight="0.516484pt" endcap="flat" joinstyle="miter" miterlimit="4" on="true" color="#000000"/>
                  <v:fill on="false" color="#000000" opacity="0"/>
                </v:shape>
                <v:shape id="Shape 4514" style="position:absolute;width:25778;height:11085;left:41323;top:1771;" coordsize="2577825,1108522" path="m0,0l2577825,0l2577825,1108522l0,1108522x">
                  <v:stroke weight="0.516484pt" endcap="flat" joinstyle="miter" miterlimit="4" on="true" color="#000000"/>
                  <v:fill on="false" color="#000000" opacity="0"/>
                </v:shape>
                <v:rect id="Rectangle 4646" style="position:absolute;width:8479;height:1247;left:295;top:502;" filled="f" stroked="f">
                  <v:textbox inset="0,0,0,0">
                    <w:txbxContent>
                      <w:p>
                        <w:pPr>
                          <w:spacing w:before="0" w:after="160" w:line="259" w:lineRule="auto"/>
                          <w:ind w:left="0" w:firstLine="0"/>
                        </w:pPr>
                        <w:r>
                          <w:rPr>
                            <w:rFonts w:cs="Times New Roman" w:hAnsi="Times New Roman" w:eastAsia="Times New Roman" w:ascii="Times New Roman"/>
                            <w:b w:val="1"/>
                          </w:rPr>
                          <w:t xml:space="preserve">Клинические</w:t>
                        </w:r>
                      </w:p>
                    </w:txbxContent>
                  </v:textbox>
                </v:rect>
                <v:rect id="Rectangle 4647" style="position:absolute;width:9208;height:1247;left:41395;top:502;" filled="f" stroked="f">
                  <v:textbox inset="0,0,0,0">
                    <w:txbxContent>
                      <w:p>
                        <w:pPr>
                          <w:spacing w:before="0" w:after="160" w:line="259" w:lineRule="auto"/>
                          <w:ind w:left="0" w:firstLine="0"/>
                        </w:pPr>
                        <w:r>
                          <w:rPr>
                            <w:rFonts w:cs="Times New Roman" w:hAnsi="Times New Roman" w:eastAsia="Times New Roman" w:ascii="Times New Roman"/>
                            <w:b w:val="1"/>
                          </w:rPr>
                          <w:t xml:space="preserve">Лабораторные</w:t>
                        </w:r>
                      </w:p>
                    </w:txbxContent>
                  </v:textbox>
                </v:rect>
                <v:shape id="Shape 4648" style="position:absolute;width:327;height:327;left:1869;top:3640;" coordsize="32797,32792" path="m16398,0c18573,0,20665,397,22674,1191c24683,2009,26456,3200,27994,4763c29531,6276,30716,8037,31549,10046c32381,12055,32797,14188,32797,16396c32797,18554,32381,20613,31549,22647c30716,24631,29531,26417,27994,27980c26456,29493,24683,30659,22674,31502c20665,32345,18573,32767,16398,32792c14224,32767,12132,32345,10123,31502c8114,30659,6341,29493,4803,27980c3265,26417,2080,24631,1248,22622c416,20613,0,18554,0,16396c0,14188,416,12055,1248,10046c2080,8037,3265,6276,4803,4763c6341,3200,8114,2009,10123,1191c12132,397,14224,0,16398,0x">
                  <v:stroke weight="0pt" endcap="flat" joinstyle="miter" miterlimit="4" on="false" color="#000000" opacity="0"/>
                  <v:fill on="true" color="#000000"/>
                </v:shape>
                <v:rect id="Rectangle 4649" style="position:absolute;width:17137;height:1269;left:2918;top:3371;" filled="f" stroked="f">
                  <v:textbox inset="0,0,0,0">
                    <w:txbxContent>
                      <w:p>
                        <w:pPr>
                          <w:spacing w:before="0" w:after="160" w:line="259" w:lineRule="auto"/>
                          <w:ind w:left="0" w:firstLine="0"/>
                        </w:pPr>
                        <w:r>
                          <w:rPr/>
                          <w:t xml:space="preserve">Тахипноэ, брадипноэ, апноэ.</w:t>
                        </w:r>
                      </w:p>
                    </w:txbxContent>
                  </v:textbox>
                </v:rect>
                <v:shape id="Shape 4650" style="position:absolute;width:327;height:327;left:1869;top:4821;" coordsize="32797,32792" path="m16398,0c18573,0,20665,397,22674,1215c24683,2034,26456,3225,27994,4787c29531,6300,30716,8062,31549,10096c32381,12080,32797,14188,32797,16396c32797,18529,32381,20613,31549,22622c30716,24631,29531,26417,27994,27955c26456,29468,24683,30634,22674,31452c20665,32296,18573,32742,16398,32792c14224,32742,12132,32296,10123,31452c8114,30634,6341,29468,4803,27955c3265,26417,2080,24631,1248,22622c416,20613,0,18529,0,16396c0,14188,416,12080,1248,10096c2080,8062,3265,6300,4803,4787c6341,3225,8114,2034,10123,1215c12132,397,14224,0,16398,0x">
                  <v:stroke weight="0pt" endcap="flat" joinstyle="miter" miterlimit="4" on="false" color="#000000" opacity="0"/>
                  <v:fill on="true" color="#000000"/>
                </v:shape>
                <v:rect id="Rectangle 4651" style="position:absolute;width:14063;height:1269;left:2918;top:4552;" filled="f" stroked="f">
                  <v:textbox inset="0,0,0,0">
                    <w:txbxContent>
                      <w:p>
                        <w:pPr>
                          <w:spacing w:before="0" w:after="160" w:line="259" w:lineRule="auto"/>
                          <w:ind w:left="0" w:firstLine="0"/>
                        </w:pPr>
                        <w:r>
                          <w:rPr/>
                          <w:t xml:space="preserve">Парадоксальный пульс.</w:t>
                        </w:r>
                      </w:p>
                    </w:txbxContent>
                  </v:textbox>
                </v:rect>
                <v:shape id="Shape 4652" style="position:absolute;width:327;height:327;left:1869;top:6001;" coordsize="32797,32792" path="m16398,0c18573,0,20665,397,22674,1215c24683,2034,26456,3225,27994,4763c29531,6276,30716,8037,31549,10046c32381,12080,32797,14213,32797,16396c32797,18529,32381,20613,31549,22647c30716,24631,29531,26417,27994,27980c26456,29468,24683,30659,22674,31477c20665,32321,18573,32767,16398,32792c14224,32767,12132,32345,10123,31502c8114,30659,6341,29468,4803,27980c3265,26417,2080,24631,1248,22647c416,20613,0,18529,0,16396c0,14213,416,12080,1248,10046c2080,8037,3265,6276,4803,4763c6341,3225,8114,2034,10123,1215c12132,397,14224,0,16398,0x">
                  <v:stroke weight="0pt" endcap="flat" joinstyle="miter" miterlimit="4" on="false" color="#000000" opacity="0"/>
                  <v:fill on="true" color="#000000"/>
                </v:shape>
                <v:rect id="Rectangle 4653" style="position:absolute;width:29833;height:1269;left:2918;top:5733;" filled="f" stroked="f">
                  <v:textbox inset="0,0,0,0">
                    <w:txbxContent>
                      <w:p>
                        <w:pPr>
                          <w:spacing w:before="0" w:after="160" w:line="259" w:lineRule="auto"/>
                          <w:ind w:left="0" w:firstLine="0"/>
                        </w:pPr>
                        <w:r>
                          <w:rPr/>
                          <w:t xml:space="preserve">Уменьшение или отсутствие дыхательных шумов.</w:t>
                        </w:r>
                      </w:p>
                    </w:txbxContent>
                  </v:textbox>
                </v:rect>
                <v:shape id="Shape 4654" style="position:absolute;width:327;height:328;left:1869;top:7182;" coordsize="32797,32817" path="m16398,0c18573,0,20665,422,22674,1215c24683,2034,26456,3225,27994,4787c29531,6325,30716,8086,31549,10071c32381,12105,32797,14213,32797,16421c32797,18554,32381,20638,31549,22647c30716,24656,29531,26417,27994,27980c26456,29493,24683,30683,22674,31527c20665,32345,18573,32792,16398,32817c14224,32792,12132,32345,10123,31502c8114,30659,6341,29493,4803,27980c3265,26417,2080,24656,1248,22647c416,20638,0,18554,0,16421c0,14213,416,12080,1248,10046c2080,8086,3265,6325,4803,4787c6341,3225,8114,2034,10123,1215c12132,422,14224,0,16398,0x">
                  <v:stroke weight="0pt" endcap="flat" joinstyle="miter" miterlimit="4" on="false" color="#000000" opacity="0"/>
                  <v:fill on="true" color="#000000"/>
                </v:shape>
                <v:rect id="Rectangle 4655" style="position:absolute;width:49929;height:1269;left:2918;top:6914;" filled="f" stroked="f">
                  <v:textbox inset="0,0,0,0">
                    <w:txbxContent>
                      <w:p>
                        <w:pPr>
                          <w:spacing w:before="0" w:after="160" w:line="259" w:lineRule="auto"/>
                          <w:ind w:left="0" w:firstLine="0"/>
                        </w:pPr>
                        <w:r>
                          <w:rPr/>
                          <w:t xml:space="preserve">Стридор, свистящее дыхание, «хрюканье». Выраженное втяжение уступчивых мест</w:t>
                        </w:r>
                      </w:p>
                    </w:txbxContent>
                  </v:textbox>
                </v:rect>
                <v:rect id="Rectangle 4656" style="position:absolute;width:43350;height:1269;left:2918;top:8094;" filled="f" stroked="f">
                  <v:textbox inset="0,0,0,0">
                    <w:txbxContent>
                      <w:p>
                        <w:pPr>
                          <w:spacing w:before="0" w:after="160" w:line="259" w:lineRule="auto"/>
                          <w:ind w:left="0" w:firstLine="0"/>
                        </w:pPr>
                        <w:r>
                          <w:rPr/>
                          <w:t xml:space="preserve">грудной клетки с использованием вспомогательных дыхательных мышц.</w:t>
                        </w:r>
                      </w:p>
                    </w:txbxContent>
                  </v:textbox>
                </v:rect>
                <v:shape id="Shape 4657" style="position:absolute;width:327;height:327;left:1869;top:9543;" coordsize="32797,32792" path="m16398,0c18573,0,20665,397,22674,1191c24683,2034,26456,3225,27994,4763c29531,6276,30716,8062,31549,10071c32381,12105,32797,14213,32797,16396c32797,18529,32381,20613,31549,22622c30716,24631,29531,26392,27994,27955c26456,29468,24683,30659,22674,31502c20665,32345,18573,32767,16398,32792c14224,32767,12132,32370,10123,31527c8114,30683,6341,29468,4803,27955c3265,26392,2080,24631,1248,22622c416,20613,0,18529,0,16396c0,14213,416,12105,1248,10071c2080,8062,3265,6276,4803,4763c6341,3225,8114,2059,10123,1215c12132,422,14224,0,16398,0x">
                  <v:stroke weight="0pt" endcap="flat" joinstyle="miter" miterlimit="4" on="false" color="#000000" opacity="0"/>
                  <v:fill on="true" color="#000000"/>
                </v:shape>
                <v:rect id="Rectangle 4658" style="position:absolute;width:46248;height:1269;left:2918;top:9275;" filled="f" stroked="f">
                  <v:textbox inset="0,0,0,0">
                    <w:txbxContent>
                      <w:p>
                        <w:pPr>
                          <w:spacing w:before="0" w:after="160" w:line="259" w:lineRule="auto"/>
                          <w:ind w:left="0" w:firstLine="0"/>
                        </w:pPr>
                        <w:r>
                          <w:rPr/>
                          <w:t xml:space="preserve">Цианоз при введении 40% кислорода (и сключить врожденный порок сердца).</w:t>
                        </w:r>
                      </w:p>
                    </w:txbxContent>
                  </v:textbox>
                </v:rect>
                <v:shape id="Shape 4659" style="position:absolute;width:327;height:327;left:1869;top:10724;" coordsize="32797,32792" path="m16398,0c18573,0,20665,422,22674,1240c24683,2059,26456,3225,27994,4787c29531,6300,30716,8086,31549,10096c32381,12105,32797,14188,32797,16396c32797,18554,32381,20638,31549,22622c30716,24631,29531,26392,27994,27955c26456,29493,24683,30683,22674,31502c20665,32345,18573,32767,16398,32792c14224,32767,12132,32345,10123,31502c8114,30683,6341,29493,4803,27955c3265,26392,2080,24631,1248,22622c416,20638,0,18554,0,16396c0,14188,416,12105,1248,10096c2080,8086,3265,6300,4803,4787c6341,3225,8114,2059,10123,1215c12132,422,14224,0,16398,0x">
                  <v:stroke weight="0pt" endcap="flat" joinstyle="miter" miterlimit="4" on="false" color="#000000" opacity="0"/>
                  <v:fill on="true" color="#000000"/>
                </v:shape>
                <v:rect id="Rectangle 4660" style="position:absolute;width:24169;height:1269;left:2918;top:10456;" filled="f" stroked="f">
                  <v:textbox inset="0,0,0,0">
                    <w:txbxContent>
                      <w:p>
                        <w:pPr>
                          <w:spacing w:before="0" w:after="160" w:line="259" w:lineRule="auto"/>
                          <w:ind w:left="0" w:firstLine="0"/>
                        </w:pPr>
                        <w:r>
                          <w:rPr/>
                          <w:t xml:space="preserve">Нарушения сознания различной степени</w:t>
                        </w:r>
                      </w:p>
                    </w:txbxContent>
                  </v:textbox>
                </v:rect>
                <v:shape id="Shape 4661" style="position:absolute;width:327;height:327;left:42996;top:3378;" coordsize="32797,32792" path="m16399,0c18573,0,20664,372,22673,1166c24682,2034,26456,3225,27994,4763c29531,6276,30716,8037,31548,10071c32381,12080,32796,14188,32797,16396c32796,18529,32381,20588,31548,22622c30716,24631,29531,26392,27994,27955c26456,29468,24682,30634,22673,31477c20664,32345,18573,32767,16399,32792c14224,32767,12132,32370,10123,31502c8113,30659,6340,29468,4803,27955c3265,26392,2080,24631,1248,22622c416,20588,0,18529,0,16396c0,14188,416,12080,1248,10071c2080,8037,3265,6276,4803,4763c6340,3225,8113,2059,10123,1191c12132,397,14224,0,16399,0x">
                  <v:stroke weight="0pt" endcap="flat" joinstyle="miter" miterlimit="4" on="false" color="#000000" opacity="0"/>
                  <v:fill on="true" color="#000000"/>
                </v:shape>
                <v:rect id="Rectangle 4662" style="position:absolute;width:2403;height:1269;left:44019;top:3109;" filled="f" stroked="f">
                  <v:textbox inset="0,0,0,0">
                    <w:txbxContent>
                      <w:p>
                        <w:pPr>
                          <w:spacing w:before="0" w:after="160" w:line="259" w:lineRule="auto"/>
                          <w:ind w:left="0" w:firstLine="0"/>
                        </w:pPr>
                        <w:r>
                          <w:rPr/>
                          <w:t xml:space="preserve">PаО</w:t>
                        </w:r>
                      </w:p>
                    </w:txbxContent>
                  </v:textbox>
                </v:rect>
                <v:rect id="Rectangle 4663" style="position:absolute;width:581;height:1058;left:45827;top:3505;" filled="f" stroked="f">
                  <v:textbox inset="0,0,0,0">
                    <w:txbxContent>
                      <w:p>
                        <w:pPr>
                          <w:spacing w:before="0" w:after="160" w:line="259" w:lineRule="auto"/>
                          <w:ind w:left="0" w:firstLine="0"/>
                        </w:pPr>
                        <w:r>
                          <w:rPr>
                            <w:sz w:val="21"/>
                            <w:vertAlign w:val="subscript"/>
                          </w:rPr>
                          <w:t xml:space="preserve">2</w:t>
                        </w:r>
                      </w:p>
                    </w:txbxContent>
                  </v:textbox>
                </v:rect>
                <v:rect id="Rectangle 4664" style="position:absolute;width:25756;height:1269;left:46264;top:3109;" filled="f" stroked="f">
                  <v:textbox inset="0,0,0,0">
                    <w:txbxContent>
                      <w:p>
                        <w:pPr>
                          <w:spacing w:before="0" w:after="160" w:line="259" w:lineRule="auto"/>
                          <w:ind w:left="0" w:firstLine="0"/>
                        </w:pPr>
                        <w:r>
                          <w:rPr/>
                          <w:t xml:space="preserve"> &lt;60 мм рт.ст. при введении 60% кислорода</w:t>
                        </w:r>
                      </w:p>
                    </w:txbxContent>
                  </v:textbox>
                </v:rect>
                <v:rect id="Rectangle 290265" style="position:absolute;width:464;height:1269;left:44019;top:4552;" filled="f" stroked="f">
                  <v:textbox inset="0,0,0,0">
                    <w:txbxContent>
                      <w:p>
                        <w:pPr>
                          <w:spacing w:before="0" w:after="160" w:line="259" w:lineRule="auto"/>
                          <w:ind w:left="0" w:firstLine="0"/>
                        </w:pPr>
                        <w:r>
                          <w:rPr/>
                          <w:t xml:space="preserve">(</w:t>
                        </w:r>
                      </w:p>
                    </w:txbxContent>
                  </v:textbox>
                </v:rect>
                <v:rect id="Rectangle 290271" style="position:absolute;width:22497;height:1269;left:44368;top:4552;" filled="f" stroked="f">
                  <v:textbox inset="0,0,0,0">
                    <w:txbxContent>
                      <w:p>
                        <w:pPr>
                          <w:spacing w:before="0" w:after="160" w:line="259" w:lineRule="auto"/>
                          <w:ind w:left="0" w:firstLine="0"/>
                        </w:pPr>
                        <w:r>
                          <w:rPr/>
                          <w:t xml:space="preserve">исключить врожденный порок сердца</w:t>
                        </w:r>
                      </w:p>
                    </w:txbxContent>
                  </v:textbox>
                </v:rect>
                <v:rect id="Rectangle 290268" style="position:absolute;width:813;height:1269;left:61284;top:4552;" filled="f" stroked="f">
                  <v:textbox inset="0,0,0,0">
                    <w:txbxContent>
                      <w:p>
                        <w:pPr>
                          <w:spacing w:before="0" w:after="160" w:line="259" w:lineRule="auto"/>
                          <w:ind w:left="0" w:firstLine="0"/>
                        </w:pPr>
                        <w:r>
                          <w:rPr/>
                          <w:t xml:space="preserve">).</w:t>
                        </w:r>
                      </w:p>
                    </w:txbxContent>
                  </v:textbox>
                </v:rect>
                <v:shape id="Shape 4666" style="position:absolute;width:327;height:327;left:42996;top:6001;" coordsize="32797,32792" path="m16399,0c18573,0,20664,397,22673,1215c24682,2034,26456,3225,27994,4763c29531,6276,30716,8037,31548,10046c32381,12080,32796,14213,32797,16396c32796,18529,32381,20613,31548,22647c30716,24631,29531,26417,27994,27980c26456,29468,24682,30659,22673,31477c20664,32321,18573,32767,16399,32792c14224,32767,12132,32345,10123,31502c8113,30659,6340,29468,4803,27980c3265,26417,2080,24631,1248,22647c416,20613,0,18529,0,16396c0,14213,416,12080,1248,10046c2080,8037,3265,6276,4803,4763c6340,3225,8113,2034,10123,1215c12132,397,14224,0,16399,0x">
                  <v:stroke weight="0pt" endcap="flat" joinstyle="miter" miterlimit="4" on="false" color="#000000" opacity="0"/>
                  <v:fill on="true" color="#000000"/>
                </v:shape>
                <v:rect id="Rectangle 4667" style="position:absolute;width:3334;height:1269;left:44019;top:5733;" filled="f" stroked="f">
                  <v:textbox inset="0,0,0,0">
                    <w:txbxContent>
                      <w:p>
                        <w:pPr>
                          <w:spacing w:before="0" w:after="160" w:line="259" w:lineRule="auto"/>
                          <w:ind w:left="0" w:firstLine="0"/>
                        </w:pPr>
                        <w:r>
                          <w:rPr/>
                          <w:t xml:space="preserve">PаСО</w:t>
                        </w:r>
                      </w:p>
                    </w:txbxContent>
                  </v:textbox>
                </v:rect>
                <v:rect id="Rectangle 4668" style="position:absolute;width:581;height:1057;left:46527;top:6129;" filled="f" stroked="f">
                  <v:textbox inset="0,0,0,0">
                    <w:txbxContent>
                      <w:p>
                        <w:pPr>
                          <w:spacing w:before="0" w:after="160" w:line="259" w:lineRule="auto"/>
                          <w:ind w:left="0" w:firstLine="0"/>
                        </w:pPr>
                        <w:r>
                          <w:rPr>
                            <w:sz w:val="21"/>
                            <w:vertAlign w:val="subscript"/>
                          </w:rPr>
                          <w:t xml:space="preserve">2</w:t>
                        </w:r>
                      </w:p>
                    </w:txbxContent>
                  </v:textbox>
                </v:rect>
                <v:rect id="Rectangle 4669" style="position:absolute;width:8003;height:1269;left:46964;top:5733;" filled="f" stroked="f">
                  <v:textbox inset="0,0,0,0">
                    <w:txbxContent>
                      <w:p>
                        <w:pPr>
                          <w:spacing w:before="0" w:after="160" w:line="259" w:lineRule="auto"/>
                          <w:ind w:left="0" w:firstLine="0"/>
                        </w:pPr>
                        <w:r>
                          <w:rPr/>
                          <w:t xml:space="preserve"> &gt;60 мм рт.ст.</w:t>
                        </w:r>
                      </w:p>
                    </w:txbxContent>
                  </v:textbox>
                </v:rect>
                <v:shape id="Shape 4670" style="position:absolute;width:327;height:327;left:42996;top:7444;" coordsize="32797,32792" path="m16399,0c18573,0,20664,397,22673,1191c24682,2034,26456,3225,27994,4763c29531,6276,30716,8062,31548,10071c32381,12105,32796,14213,32797,16396c32796,18554,32381,20638,31548,22622c30716,24656,29531,26417,27994,27980c26456,29493,24682,30683,22673,31502c20664,32345,18573,32767,16399,32792c14224,32767,12132,32370,10123,31527c8113,30683,6340,29493,4803,27980c3265,26417,2080,24656,1248,22622c416,20638,0,18554,0,16396c0,14213,416,12105,1248,10071c2080,8062,3265,6276,4803,4763c6340,3225,8113,2059,10123,1215c12132,422,14224,0,16399,0x">
                  <v:stroke weight="0pt" endcap="flat" joinstyle="miter" miterlimit="4" on="false" color="#000000" opacity="0"/>
                  <v:fill on="true" color="#000000"/>
                </v:shape>
                <v:rect id="Rectangle 4671" style="position:absolute;width:4935;height:1269;left:44019;top:7176;" filled="f" stroked="f">
                  <v:textbox inset="0,0,0,0">
                    <w:txbxContent>
                      <w:p>
                        <w:pPr>
                          <w:spacing w:before="0" w:after="160" w:line="259" w:lineRule="auto"/>
                          <w:ind w:left="0" w:firstLine="0"/>
                        </w:pPr>
                        <w:r>
                          <w:rPr/>
                          <w:t xml:space="preserve">pH &lt;7,3.</w:t>
                        </w:r>
                      </w:p>
                    </w:txbxContent>
                  </v:textbox>
                </v:rect>
                <v:shape id="Shape 4672" style="position:absolute;width:327;height:327;left:42996;top:8625;" coordsize="32797,32792" path="m16399,0c18573,0,20664,422,22673,1240c24682,2034,26456,3225,27994,4787c29531,6300,30716,8086,31548,10096c32381,12105,32796,14188,32797,16396c32796,18529,32381,20613,31548,22597c30716,24631,29531,26417,27994,27980c26456,29493,24682,30683,22673,31527c20664,32345,18573,32767,16399,32792c14224,32767,12132,32345,10123,31527c8113,30683,6340,29493,4803,27980c3265,26417,2080,24631,1248,22622c416,20613,0,18529,0,16396c0,14188,416,12105,1248,10096c2080,8086,3265,6300,4803,4787c6340,3225,8113,2034,10123,1240c12132,422,14224,0,16399,0x">
                  <v:stroke weight="0pt" endcap="flat" joinstyle="miter" miterlimit="4" on="false" color="#000000" opacity="0"/>
                  <v:fill on="true" color="#000000"/>
                </v:shape>
                <v:rect id="Rectangle 4673" style="position:absolute;width:22380;height:1269;left:44019;top:8357;" filled="f" stroked="f">
                  <v:textbox inset="0,0,0,0">
                    <w:txbxContent>
                      <w:p>
                        <w:pPr>
                          <w:spacing w:before="0" w:after="160" w:line="259" w:lineRule="auto"/>
                          <w:ind w:left="0" w:firstLine="0"/>
                        </w:pPr>
                        <w:r>
                          <w:rPr/>
                          <w:t xml:space="preserve">Жизненная емкость легких &lt;15 мл/кг.</w:t>
                        </w:r>
                      </w:p>
                    </w:txbxContent>
                  </v:textbox>
                </v:rect>
                <v:shape id="Shape 4674" style="position:absolute;width:327;height:327;left:42996;top:9806;" coordsize="32797,32792" path="m16399,0c18573,0,20664,422,22673,1215c24682,2059,26456,3225,27994,4763c29531,6276,30716,8037,31548,10046c32381,12080,32796,14188,32797,16396c32796,18554,32381,20638,31548,22647c30716,24631,29531,26392,27994,27955c26456,29468,24682,30634,22673,31502c20664,32345,18573,32767,16399,32792c14224,32767,12132,32345,10123,31502c8113,30634,6340,29468,4803,27955c3265,26392,2080,24631,1248,22622c416,20638,0,18554,0,16396c0,14188,416,12080,1248,10046c2080,8037,3265,6276,4803,4763c6340,3225,8113,2059,10123,1215c12132,422,14224,0,16399,0x">
                  <v:stroke weight="0pt" endcap="flat" joinstyle="miter" miterlimit="4" on="false" color="#000000" opacity="0"/>
                  <v:fill on="true" color="#000000"/>
                </v:shape>
                <v:rect id="Rectangle 4675" style="position:absolute;width:28230;height:1269;left:44019;top:9537;" filled="f" stroked="f">
                  <v:textbox inset="0,0,0,0">
                    <w:txbxContent>
                      <w:p>
                        <w:pPr>
                          <w:spacing w:before="0" w:after="160" w:line="259" w:lineRule="auto"/>
                          <w:ind w:left="0" w:firstLine="0"/>
                        </w:pPr>
                        <w:r>
                          <w:rPr/>
                          <w:t xml:space="preserve">Максимальное инспираторное давление &lt;25 см</w:t>
                        </w:r>
                      </w:p>
                    </w:txbxContent>
                  </v:textbox>
                </v:rect>
                <v:rect id="Rectangle 4676" style="position:absolute;width:3839;height:1269;left:44019;top:10718;" filled="f" stroked="f">
                  <v:textbox inset="0,0,0,0">
                    <w:txbxContent>
                      <w:p>
                        <w:pPr>
                          <w:spacing w:before="0" w:after="160" w:line="259" w:lineRule="auto"/>
                          <w:ind w:left="0" w:firstLine="0"/>
                        </w:pPr>
                        <w:r>
                          <w:rPr/>
                          <w:t xml:space="preserve">вод.ст.</w:t>
                        </w:r>
                      </w:p>
                    </w:txbxContent>
                  </v:textbox>
                </v:rect>
              </v:group>
            </w:pict>
          </mc:Fallback>
        </mc:AlternateContent>
      </w:r>
    </w:p>
    <w:p w:rsidR="006B7ED0" w:rsidRDefault="00460C1A">
      <w:pPr>
        <w:ind w:left="1" w:right="15"/>
      </w:pPr>
      <w:r>
        <w:t>Интенсивная терапия неотложных состояний должна носить опережающий характер, лечебные мероприятия следует начинать как можно раньше, предотвращая возможные необратимые изменения. Лечебные мероприятия при ОДН у детей условно разделяют на общие и специфическ</w:t>
      </w:r>
      <w:r>
        <w:t>ие.</w:t>
      </w:r>
    </w:p>
    <w:p w:rsidR="006B7ED0" w:rsidRDefault="00460C1A">
      <w:pPr>
        <w:spacing w:after="140" w:line="265" w:lineRule="auto"/>
        <w:ind w:left="-5" w:right="185"/>
      </w:pPr>
      <w:r>
        <w:rPr>
          <w:b/>
        </w:rPr>
        <w:t>Общие мероприятия:</w:t>
      </w:r>
    </w:p>
    <w:p w:rsidR="006B7ED0" w:rsidRDefault="00460C1A">
      <w:pPr>
        <w:spacing w:after="157"/>
        <w:ind w:left="258" w:right="848"/>
      </w:pPr>
      <w:r>
        <w:rPr>
          <w:rFonts w:ascii="Calibri" w:eastAsia="Calibri" w:hAnsi="Calibri" w:cs="Calibri"/>
          <w:noProof/>
          <w:sz w:val="22"/>
        </w:rPr>
        <mc:AlternateContent>
          <mc:Choice Requires="wpg">
            <w:drawing>
              <wp:anchor distT="0" distB="0" distL="114300" distR="114300" simplePos="0" relativeHeight="251748352" behindDoc="0" locked="0" layoutInCell="1" allowOverlap="1">
                <wp:simplePos x="0" y="0"/>
                <wp:positionH relativeFrom="column">
                  <wp:posOffset>157424</wp:posOffset>
                </wp:positionH>
                <wp:positionV relativeFrom="paragraph">
                  <wp:posOffset>26863</wp:posOffset>
                </wp:positionV>
                <wp:extent cx="32797" cy="505073"/>
                <wp:effectExtent l="0" t="0" r="0" b="0"/>
                <wp:wrapSquare wrapText="bothSides"/>
                <wp:docPr id="287056" name="Group 287056"/>
                <wp:cNvGraphicFramePr/>
                <a:graphic xmlns:a="http://schemas.openxmlformats.org/drawingml/2006/main">
                  <a:graphicData uri="http://schemas.microsoft.com/office/word/2010/wordprocessingGroup">
                    <wpg:wgp>
                      <wpg:cNvGrpSpPr/>
                      <wpg:grpSpPr>
                        <a:xfrm>
                          <a:off x="0" y="0"/>
                          <a:ext cx="32797" cy="505073"/>
                          <a:chOff x="0" y="0"/>
                          <a:chExt cx="32797" cy="505073"/>
                        </a:xfrm>
                      </wpg:grpSpPr>
                      <wps:wsp>
                        <wps:cNvPr id="4721" name="Shape 4721"/>
                        <wps:cNvSpPr/>
                        <wps:spPr>
                          <a:xfrm>
                            <a:off x="0" y="0"/>
                            <a:ext cx="32797" cy="32792"/>
                          </a:xfrm>
                          <a:custGeom>
                            <a:avLst/>
                            <a:gdLst/>
                            <a:ahLst/>
                            <a:cxnLst/>
                            <a:rect l="0" t="0" r="0" b="0"/>
                            <a:pathLst>
                              <a:path w="32797" h="32792">
                                <a:moveTo>
                                  <a:pt x="16398" y="0"/>
                                </a:moveTo>
                                <a:cubicBezTo>
                                  <a:pt x="18573" y="0"/>
                                  <a:pt x="20665" y="397"/>
                                  <a:pt x="22674" y="1191"/>
                                </a:cubicBezTo>
                                <a:cubicBezTo>
                                  <a:pt x="24683" y="2059"/>
                                  <a:pt x="26456" y="3225"/>
                                  <a:pt x="27994" y="4787"/>
                                </a:cubicBezTo>
                                <a:cubicBezTo>
                                  <a:pt x="29531" y="6300"/>
                                  <a:pt x="30716" y="8062"/>
                                  <a:pt x="31549" y="10096"/>
                                </a:cubicBezTo>
                                <a:cubicBezTo>
                                  <a:pt x="32381" y="12129"/>
                                  <a:pt x="32797" y="14213"/>
                                  <a:pt x="32797" y="16396"/>
                                </a:cubicBezTo>
                                <a:cubicBezTo>
                                  <a:pt x="32797" y="18554"/>
                                  <a:pt x="32381" y="20613"/>
                                  <a:pt x="31549" y="22622"/>
                                </a:cubicBezTo>
                                <a:cubicBezTo>
                                  <a:pt x="30716" y="24656"/>
                                  <a:pt x="29531" y="26417"/>
                                  <a:pt x="27994" y="27980"/>
                                </a:cubicBezTo>
                                <a:cubicBezTo>
                                  <a:pt x="26456" y="29493"/>
                                  <a:pt x="24683" y="30659"/>
                                  <a:pt x="22674" y="31477"/>
                                </a:cubicBezTo>
                                <a:cubicBezTo>
                                  <a:pt x="20665" y="32345"/>
                                  <a:pt x="18573" y="32767"/>
                                  <a:pt x="16398" y="32792"/>
                                </a:cubicBezTo>
                                <a:cubicBezTo>
                                  <a:pt x="14224" y="32767"/>
                                  <a:pt x="12132" y="32345"/>
                                  <a:pt x="10123" y="31477"/>
                                </a:cubicBezTo>
                                <a:cubicBezTo>
                                  <a:pt x="8114" y="30659"/>
                                  <a:pt x="6341" y="29493"/>
                                  <a:pt x="4803" y="27980"/>
                                </a:cubicBezTo>
                                <a:cubicBezTo>
                                  <a:pt x="3265" y="26417"/>
                                  <a:pt x="2080" y="24656"/>
                                  <a:pt x="1248" y="22622"/>
                                </a:cubicBezTo>
                                <a:cubicBezTo>
                                  <a:pt x="416" y="20613"/>
                                  <a:pt x="0" y="18554"/>
                                  <a:pt x="0" y="16396"/>
                                </a:cubicBezTo>
                                <a:cubicBezTo>
                                  <a:pt x="0" y="14213"/>
                                  <a:pt x="416" y="12129"/>
                                  <a:pt x="1248" y="10120"/>
                                </a:cubicBezTo>
                                <a:cubicBezTo>
                                  <a:pt x="2080" y="8086"/>
                                  <a:pt x="3265" y="6300"/>
                                  <a:pt x="4803" y="4787"/>
                                </a:cubicBezTo>
                                <a:cubicBezTo>
                                  <a:pt x="6341" y="3225"/>
                                  <a:pt x="8114" y="2059"/>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723" name="Shape 4723"/>
                        <wps:cNvSpPr/>
                        <wps:spPr>
                          <a:xfrm>
                            <a:off x="0" y="118070"/>
                            <a:ext cx="32797" cy="32792"/>
                          </a:xfrm>
                          <a:custGeom>
                            <a:avLst/>
                            <a:gdLst/>
                            <a:ahLst/>
                            <a:cxnLst/>
                            <a:rect l="0" t="0" r="0" b="0"/>
                            <a:pathLst>
                              <a:path w="32797" h="32792">
                                <a:moveTo>
                                  <a:pt x="16398" y="0"/>
                                </a:moveTo>
                                <a:cubicBezTo>
                                  <a:pt x="18573" y="0"/>
                                  <a:pt x="20665" y="397"/>
                                  <a:pt x="22674" y="1215"/>
                                </a:cubicBezTo>
                                <a:cubicBezTo>
                                  <a:pt x="24683" y="2034"/>
                                  <a:pt x="26456" y="3225"/>
                                  <a:pt x="27994" y="4763"/>
                                </a:cubicBezTo>
                                <a:cubicBezTo>
                                  <a:pt x="29531" y="6276"/>
                                  <a:pt x="30716" y="8037"/>
                                  <a:pt x="31549" y="10071"/>
                                </a:cubicBezTo>
                                <a:cubicBezTo>
                                  <a:pt x="32381" y="12080"/>
                                  <a:pt x="32797" y="14188"/>
                                  <a:pt x="32797" y="16396"/>
                                </a:cubicBezTo>
                                <a:cubicBezTo>
                                  <a:pt x="32797" y="18529"/>
                                  <a:pt x="32381" y="20588"/>
                                  <a:pt x="31549" y="22622"/>
                                </a:cubicBezTo>
                                <a:cubicBezTo>
                                  <a:pt x="30716" y="24631"/>
                                  <a:pt x="29531" y="26392"/>
                                  <a:pt x="27994" y="27955"/>
                                </a:cubicBezTo>
                                <a:cubicBezTo>
                                  <a:pt x="26456" y="29493"/>
                                  <a:pt x="24683" y="30659"/>
                                  <a:pt x="22674" y="31502"/>
                                </a:cubicBezTo>
                                <a:cubicBezTo>
                                  <a:pt x="20665" y="32345"/>
                                  <a:pt x="18573" y="32767"/>
                                  <a:pt x="16398" y="32792"/>
                                </a:cubicBezTo>
                                <a:cubicBezTo>
                                  <a:pt x="14224" y="32767"/>
                                  <a:pt x="12132" y="32345"/>
                                  <a:pt x="10123" y="31502"/>
                                </a:cubicBezTo>
                                <a:cubicBezTo>
                                  <a:pt x="8114" y="30659"/>
                                  <a:pt x="6341" y="29493"/>
                                  <a:pt x="4803" y="27955"/>
                                </a:cubicBezTo>
                                <a:cubicBezTo>
                                  <a:pt x="3265" y="26392"/>
                                  <a:pt x="2080" y="24631"/>
                                  <a:pt x="1248" y="22622"/>
                                </a:cubicBezTo>
                                <a:cubicBezTo>
                                  <a:pt x="416" y="20588"/>
                                  <a:pt x="0" y="18529"/>
                                  <a:pt x="0" y="16396"/>
                                </a:cubicBezTo>
                                <a:cubicBezTo>
                                  <a:pt x="0" y="14188"/>
                                  <a:pt x="416" y="12080"/>
                                  <a:pt x="1248" y="10071"/>
                                </a:cubicBezTo>
                                <a:cubicBezTo>
                                  <a:pt x="2080" y="8037"/>
                                  <a:pt x="3265" y="6276"/>
                                  <a:pt x="4803" y="4763"/>
                                </a:cubicBezTo>
                                <a:cubicBezTo>
                                  <a:pt x="6341" y="3225"/>
                                  <a:pt x="8114" y="2034"/>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725" name="Shape 4725"/>
                        <wps:cNvSpPr/>
                        <wps:spPr>
                          <a:xfrm>
                            <a:off x="0" y="236141"/>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62"/>
                                  <a:pt x="31549" y="10071"/>
                                </a:cubicBezTo>
                                <a:cubicBezTo>
                                  <a:pt x="32381" y="12080"/>
                                  <a:pt x="32797" y="14188"/>
                                  <a:pt x="32797" y="16396"/>
                                </a:cubicBezTo>
                                <a:cubicBezTo>
                                  <a:pt x="32797" y="18554"/>
                                  <a:pt x="32381" y="20613"/>
                                  <a:pt x="31549" y="22622"/>
                                </a:cubicBezTo>
                                <a:cubicBezTo>
                                  <a:pt x="30716" y="24581"/>
                                  <a:pt x="29531" y="26392"/>
                                  <a:pt x="27994" y="27955"/>
                                </a:cubicBezTo>
                                <a:cubicBezTo>
                                  <a:pt x="26456" y="29468"/>
                                  <a:pt x="24683" y="30634"/>
                                  <a:pt x="22674" y="31477"/>
                                </a:cubicBezTo>
                                <a:cubicBezTo>
                                  <a:pt x="20665" y="32321"/>
                                  <a:pt x="18573" y="32767"/>
                                  <a:pt x="16398" y="32792"/>
                                </a:cubicBezTo>
                                <a:cubicBezTo>
                                  <a:pt x="14224" y="32767"/>
                                  <a:pt x="12132" y="32321"/>
                                  <a:pt x="10123" y="31477"/>
                                </a:cubicBezTo>
                                <a:cubicBezTo>
                                  <a:pt x="8114" y="30634"/>
                                  <a:pt x="6341" y="29468"/>
                                  <a:pt x="4803" y="27955"/>
                                </a:cubicBezTo>
                                <a:cubicBezTo>
                                  <a:pt x="3265" y="26392"/>
                                  <a:pt x="2080" y="24581"/>
                                  <a:pt x="1248" y="22622"/>
                                </a:cubicBezTo>
                                <a:cubicBezTo>
                                  <a:pt x="416" y="20613"/>
                                  <a:pt x="0" y="18554"/>
                                  <a:pt x="0" y="16396"/>
                                </a:cubicBezTo>
                                <a:cubicBezTo>
                                  <a:pt x="0" y="14188"/>
                                  <a:pt x="416" y="12080"/>
                                  <a:pt x="1248" y="10071"/>
                                </a:cubicBezTo>
                                <a:cubicBezTo>
                                  <a:pt x="2080" y="8062"/>
                                  <a:pt x="3265" y="6300"/>
                                  <a:pt x="4803" y="4787"/>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727" name="Shape 4727"/>
                        <wps:cNvSpPr/>
                        <wps:spPr>
                          <a:xfrm>
                            <a:off x="0" y="354211"/>
                            <a:ext cx="32797" cy="32792"/>
                          </a:xfrm>
                          <a:custGeom>
                            <a:avLst/>
                            <a:gdLst/>
                            <a:ahLst/>
                            <a:cxnLst/>
                            <a:rect l="0" t="0" r="0" b="0"/>
                            <a:pathLst>
                              <a:path w="32797" h="32792">
                                <a:moveTo>
                                  <a:pt x="16398" y="0"/>
                                </a:moveTo>
                                <a:cubicBezTo>
                                  <a:pt x="18573" y="0"/>
                                  <a:pt x="20665" y="397"/>
                                  <a:pt x="22674" y="1215"/>
                                </a:cubicBezTo>
                                <a:cubicBezTo>
                                  <a:pt x="24683" y="2034"/>
                                  <a:pt x="26456" y="3225"/>
                                  <a:pt x="27994" y="4787"/>
                                </a:cubicBezTo>
                                <a:cubicBezTo>
                                  <a:pt x="29531" y="6300"/>
                                  <a:pt x="30716" y="8062"/>
                                  <a:pt x="31549" y="10096"/>
                                </a:cubicBezTo>
                                <a:cubicBezTo>
                                  <a:pt x="32381" y="12080"/>
                                  <a:pt x="32797" y="14188"/>
                                  <a:pt x="32797" y="16396"/>
                                </a:cubicBezTo>
                                <a:cubicBezTo>
                                  <a:pt x="32797" y="18554"/>
                                  <a:pt x="32381" y="20613"/>
                                  <a:pt x="31549" y="22622"/>
                                </a:cubicBezTo>
                                <a:cubicBezTo>
                                  <a:pt x="30716" y="24631"/>
                                  <a:pt x="29531" y="26417"/>
                                  <a:pt x="27994" y="27980"/>
                                </a:cubicBezTo>
                                <a:cubicBezTo>
                                  <a:pt x="26456" y="29518"/>
                                  <a:pt x="24683" y="30683"/>
                                  <a:pt x="22674" y="31502"/>
                                </a:cubicBezTo>
                                <a:cubicBezTo>
                                  <a:pt x="20665" y="32345"/>
                                  <a:pt x="18573" y="32767"/>
                                  <a:pt x="16398" y="32792"/>
                                </a:cubicBezTo>
                                <a:cubicBezTo>
                                  <a:pt x="14224" y="32767"/>
                                  <a:pt x="12132" y="32345"/>
                                  <a:pt x="10123" y="31527"/>
                                </a:cubicBezTo>
                                <a:cubicBezTo>
                                  <a:pt x="8114" y="30683"/>
                                  <a:pt x="6341" y="29518"/>
                                  <a:pt x="4803" y="27980"/>
                                </a:cubicBezTo>
                                <a:cubicBezTo>
                                  <a:pt x="3265" y="26417"/>
                                  <a:pt x="2080" y="24631"/>
                                  <a:pt x="1248" y="22622"/>
                                </a:cubicBezTo>
                                <a:cubicBezTo>
                                  <a:pt x="416" y="20613"/>
                                  <a:pt x="0" y="18554"/>
                                  <a:pt x="0" y="16396"/>
                                </a:cubicBezTo>
                                <a:cubicBezTo>
                                  <a:pt x="0" y="14188"/>
                                  <a:pt x="416" y="12080"/>
                                  <a:pt x="1248" y="10096"/>
                                </a:cubicBezTo>
                                <a:cubicBezTo>
                                  <a:pt x="2080" y="8062"/>
                                  <a:pt x="3265" y="6300"/>
                                  <a:pt x="4803" y="4787"/>
                                </a:cubicBezTo>
                                <a:cubicBezTo>
                                  <a:pt x="6341" y="3225"/>
                                  <a:pt x="8114" y="2034"/>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729" name="Shape 4729"/>
                        <wps:cNvSpPr/>
                        <wps:spPr>
                          <a:xfrm>
                            <a:off x="0" y="472281"/>
                            <a:ext cx="32797" cy="32792"/>
                          </a:xfrm>
                          <a:custGeom>
                            <a:avLst/>
                            <a:gdLst/>
                            <a:ahLst/>
                            <a:cxnLst/>
                            <a:rect l="0" t="0" r="0" b="0"/>
                            <a:pathLst>
                              <a:path w="32797" h="32792">
                                <a:moveTo>
                                  <a:pt x="16398" y="0"/>
                                </a:moveTo>
                                <a:cubicBezTo>
                                  <a:pt x="18573" y="0"/>
                                  <a:pt x="20665" y="397"/>
                                  <a:pt x="22674" y="1215"/>
                                </a:cubicBezTo>
                                <a:cubicBezTo>
                                  <a:pt x="24683" y="2034"/>
                                  <a:pt x="26456" y="3225"/>
                                  <a:pt x="27994" y="4763"/>
                                </a:cubicBezTo>
                                <a:cubicBezTo>
                                  <a:pt x="29531" y="6276"/>
                                  <a:pt x="30716" y="8037"/>
                                  <a:pt x="31549" y="10071"/>
                                </a:cubicBezTo>
                                <a:cubicBezTo>
                                  <a:pt x="32381" y="12080"/>
                                  <a:pt x="32797" y="14213"/>
                                  <a:pt x="32797" y="16396"/>
                                </a:cubicBezTo>
                                <a:cubicBezTo>
                                  <a:pt x="32797" y="18504"/>
                                  <a:pt x="32381" y="20588"/>
                                  <a:pt x="31549" y="22622"/>
                                </a:cubicBezTo>
                                <a:cubicBezTo>
                                  <a:pt x="30716" y="24606"/>
                                  <a:pt x="29531" y="26392"/>
                                  <a:pt x="27994" y="27955"/>
                                </a:cubicBezTo>
                                <a:cubicBezTo>
                                  <a:pt x="26456" y="29468"/>
                                  <a:pt x="24683" y="30634"/>
                                  <a:pt x="22674" y="31477"/>
                                </a:cubicBezTo>
                                <a:cubicBezTo>
                                  <a:pt x="20665" y="32321"/>
                                  <a:pt x="18573" y="32767"/>
                                  <a:pt x="16398" y="32792"/>
                                </a:cubicBezTo>
                                <a:cubicBezTo>
                                  <a:pt x="14224" y="32767"/>
                                  <a:pt x="12132" y="32321"/>
                                  <a:pt x="10123" y="31477"/>
                                </a:cubicBezTo>
                                <a:cubicBezTo>
                                  <a:pt x="8114" y="30634"/>
                                  <a:pt x="6341" y="29468"/>
                                  <a:pt x="4803" y="27955"/>
                                </a:cubicBezTo>
                                <a:cubicBezTo>
                                  <a:pt x="3265" y="26392"/>
                                  <a:pt x="2080" y="24606"/>
                                  <a:pt x="1248" y="22622"/>
                                </a:cubicBezTo>
                                <a:cubicBezTo>
                                  <a:pt x="416" y="20588"/>
                                  <a:pt x="0" y="18504"/>
                                  <a:pt x="0" y="16396"/>
                                </a:cubicBezTo>
                                <a:cubicBezTo>
                                  <a:pt x="0" y="14213"/>
                                  <a:pt x="416" y="12080"/>
                                  <a:pt x="1248" y="10071"/>
                                </a:cubicBezTo>
                                <a:cubicBezTo>
                                  <a:pt x="2080" y="8037"/>
                                  <a:pt x="3265" y="6276"/>
                                  <a:pt x="4803" y="4763"/>
                                </a:cubicBezTo>
                                <a:cubicBezTo>
                                  <a:pt x="6341" y="3225"/>
                                  <a:pt x="8114" y="2034"/>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7056" style="width:2.58242pt;height:39.7695pt;position:absolute;mso-position-horizontal-relative:text;mso-position-horizontal:absolute;margin-left:12.3956pt;mso-position-vertical-relative:text;margin-top:2.11523pt;" coordsize="327,5050">
                <v:shape id="Shape 4721" style="position:absolute;width:327;height:327;left:0;top:0;" coordsize="32797,32792" path="m16398,0c18573,0,20665,397,22674,1191c24683,2059,26456,3225,27994,4787c29531,6300,30716,8062,31549,10096c32381,12129,32797,14213,32797,16396c32797,18554,32381,20613,31549,22622c30716,24656,29531,26417,27994,27980c26456,29493,24683,30659,22674,31477c20665,32345,18573,32767,16398,32792c14224,32767,12132,32345,10123,31477c8114,30659,6341,29493,4803,27980c3265,26417,2080,24656,1248,22622c416,20613,0,18554,0,16396c0,14213,416,12129,1248,10120c2080,8086,3265,6300,4803,4787c6341,3225,8114,2059,10123,1191c12132,397,14224,0,16398,0x">
                  <v:stroke weight="0pt" endcap="flat" joinstyle="miter" miterlimit="10" on="false" color="#000000" opacity="0"/>
                  <v:fill on="true" color="#000000"/>
                </v:shape>
                <v:shape id="Shape 4723" style="position:absolute;width:327;height:327;left:0;top:1180;" coordsize="32797,32792" path="m16398,0c18573,0,20665,397,22674,1215c24683,2034,26456,3225,27994,4763c29531,6276,30716,8037,31549,10071c32381,12080,32797,14188,32797,16396c32797,18529,32381,20588,31549,22622c30716,24631,29531,26392,27994,27955c26456,29493,24683,30659,22674,31502c20665,32345,18573,32767,16398,32792c14224,32767,12132,32345,10123,31502c8114,30659,6341,29493,4803,27955c3265,26392,2080,24631,1248,22622c416,20588,0,18529,0,16396c0,14188,416,12080,1248,10071c2080,8037,3265,6276,4803,4763c6341,3225,8114,2034,10123,1215c12132,397,14224,0,16398,0x">
                  <v:stroke weight="0pt" endcap="flat" joinstyle="miter" miterlimit="10" on="false" color="#000000" opacity="0"/>
                  <v:fill on="true" color="#000000"/>
                </v:shape>
                <v:shape id="Shape 4725" style="position:absolute;width:327;height:327;left:0;top:2361;" coordsize="32797,32792" path="m16398,0c18573,0,20665,397,22674,1215c24683,2034,26456,3225,27994,4787c29531,6300,30716,8062,31549,10071c32381,12080,32797,14188,32797,16396c32797,18554,32381,20613,31549,22622c30716,24581,29531,26392,27994,27955c26456,29468,24683,30634,22674,31477c20665,32321,18573,32767,16398,32792c14224,32767,12132,32321,10123,31477c8114,30634,6341,29468,4803,27955c3265,26392,2080,24581,1248,22622c416,20613,0,18554,0,16396c0,14188,416,12080,1248,10071c2080,8062,3265,6300,4803,4787c6341,3225,8114,2034,10123,1191c12132,397,14224,0,16398,0x">
                  <v:stroke weight="0pt" endcap="flat" joinstyle="miter" miterlimit="10" on="false" color="#000000" opacity="0"/>
                  <v:fill on="true" color="#000000"/>
                </v:shape>
                <v:shape id="Shape 4727" style="position:absolute;width:327;height:327;left:0;top:3542;" coordsize="32797,32792" path="m16398,0c18573,0,20665,397,22674,1215c24683,2034,26456,3225,27994,4787c29531,6300,30716,8062,31549,10096c32381,12080,32797,14188,32797,16396c32797,18554,32381,20613,31549,22622c30716,24631,29531,26417,27994,27980c26456,29518,24683,30683,22674,31502c20665,32345,18573,32767,16398,32792c14224,32767,12132,32345,10123,31527c8114,30683,6341,29518,4803,27980c3265,26417,2080,24631,1248,22622c416,20613,0,18554,0,16396c0,14188,416,12080,1248,10096c2080,8062,3265,6300,4803,4787c6341,3225,8114,2034,10123,1215c12132,397,14224,0,16398,0x">
                  <v:stroke weight="0pt" endcap="flat" joinstyle="miter" miterlimit="10" on="false" color="#000000" opacity="0"/>
                  <v:fill on="true" color="#000000"/>
                </v:shape>
                <v:shape id="Shape 4729" style="position:absolute;width:327;height:327;left:0;top:4722;" coordsize="32797,32792" path="m16398,0c18573,0,20665,397,22674,1215c24683,2034,26456,3225,27994,4763c29531,6276,30716,8037,31549,10071c32381,12080,32797,14213,32797,16396c32797,18504,32381,20588,31549,22622c30716,24606,29531,26392,27994,27955c26456,29468,24683,30634,22674,31477c20665,32321,18573,32767,16398,32792c14224,32767,12132,32321,10123,31477c8114,30634,6341,29468,4803,27955c3265,26392,2080,24606,1248,22622c416,20588,0,18504,0,16396c0,14213,416,12080,1248,10071c2080,8037,3265,6276,4803,4763c6341,3225,8114,2034,10123,1215c12132,397,14224,0,16398,0x">
                  <v:stroke weight="0pt" endcap="flat" joinstyle="miter" miterlimit="10" on="false" color="#000000" opacity="0"/>
                  <v:fill on="true" color="#000000"/>
                </v:shape>
                <w10:wrap type="square"/>
              </v:group>
            </w:pict>
          </mc:Fallback>
        </mc:AlternateContent>
      </w:r>
      <w:r>
        <w:t>поддержание нормотермии, так как гипертермия увеличивает потребность в кислороде; поддержание положительного водного баланса; поддержание питания без перегрузки углеводами; при показаниях — введение назогастрального зонда для уменьш</w:t>
      </w:r>
      <w:r>
        <w:t>ения растяжения желудка и предотвращения возможной аспирации; профилактика инфекций.</w:t>
      </w:r>
    </w:p>
    <w:p w:rsidR="006B7ED0" w:rsidRDefault="00460C1A">
      <w:pPr>
        <w:spacing w:after="140" w:line="265" w:lineRule="auto"/>
        <w:ind w:left="-5" w:right="185"/>
      </w:pPr>
      <w:r>
        <w:rPr>
          <w:b/>
        </w:rPr>
        <w:t>Специфические мероприятия:</w:t>
      </w:r>
    </w:p>
    <w:p w:rsidR="006B7ED0" w:rsidRDefault="00460C1A">
      <w:pPr>
        <w:spacing w:after="271"/>
        <w:ind w:left="258" w:right="2024"/>
      </w:pPr>
      <w:r>
        <w:rPr>
          <w:rFonts w:ascii="Calibri" w:eastAsia="Calibri" w:hAnsi="Calibri" w:cs="Calibri"/>
          <w:noProof/>
          <w:sz w:val="22"/>
        </w:rPr>
        <mc:AlternateContent>
          <mc:Choice Requires="wpg">
            <w:drawing>
              <wp:anchor distT="0" distB="0" distL="114300" distR="114300" simplePos="0" relativeHeight="251749376" behindDoc="0" locked="0" layoutInCell="1" allowOverlap="1">
                <wp:simplePos x="0" y="0"/>
                <wp:positionH relativeFrom="column">
                  <wp:posOffset>157424</wp:posOffset>
                </wp:positionH>
                <wp:positionV relativeFrom="paragraph">
                  <wp:posOffset>26839</wp:posOffset>
                </wp:positionV>
                <wp:extent cx="32797" cy="505048"/>
                <wp:effectExtent l="0" t="0" r="0" b="0"/>
                <wp:wrapSquare wrapText="bothSides"/>
                <wp:docPr id="287057" name="Group 287057"/>
                <wp:cNvGraphicFramePr/>
                <a:graphic xmlns:a="http://schemas.openxmlformats.org/drawingml/2006/main">
                  <a:graphicData uri="http://schemas.microsoft.com/office/word/2010/wordprocessingGroup">
                    <wpg:wgp>
                      <wpg:cNvGrpSpPr/>
                      <wpg:grpSpPr>
                        <a:xfrm>
                          <a:off x="0" y="0"/>
                          <a:ext cx="32797" cy="505048"/>
                          <a:chOff x="0" y="0"/>
                          <a:chExt cx="32797" cy="505048"/>
                        </a:xfrm>
                      </wpg:grpSpPr>
                      <wps:wsp>
                        <wps:cNvPr id="4732" name="Shape 4732"/>
                        <wps:cNvSpPr/>
                        <wps:spPr>
                          <a:xfrm>
                            <a:off x="0" y="0"/>
                            <a:ext cx="32797" cy="32792"/>
                          </a:xfrm>
                          <a:custGeom>
                            <a:avLst/>
                            <a:gdLst/>
                            <a:ahLst/>
                            <a:cxnLst/>
                            <a:rect l="0" t="0" r="0" b="0"/>
                            <a:pathLst>
                              <a:path w="32797" h="32792">
                                <a:moveTo>
                                  <a:pt x="16398" y="0"/>
                                </a:moveTo>
                                <a:cubicBezTo>
                                  <a:pt x="18573" y="0"/>
                                  <a:pt x="20665" y="372"/>
                                  <a:pt x="22674" y="1166"/>
                                </a:cubicBezTo>
                                <a:cubicBezTo>
                                  <a:pt x="24683" y="2009"/>
                                  <a:pt x="26456" y="3225"/>
                                  <a:pt x="27994" y="4763"/>
                                </a:cubicBezTo>
                                <a:cubicBezTo>
                                  <a:pt x="29531" y="6276"/>
                                  <a:pt x="30716" y="8037"/>
                                  <a:pt x="31549" y="10046"/>
                                </a:cubicBezTo>
                                <a:cubicBezTo>
                                  <a:pt x="32381" y="12055"/>
                                  <a:pt x="32797" y="14163"/>
                                  <a:pt x="32797" y="16396"/>
                                </a:cubicBezTo>
                                <a:cubicBezTo>
                                  <a:pt x="32797" y="18529"/>
                                  <a:pt x="32381" y="20613"/>
                                  <a:pt x="31549" y="22622"/>
                                </a:cubicBezTo>
                                <a:cubicBezTo>
                                  <a:pt x="30716" y="24631"/>
                                  <a:pt x="29531" y="26392"/>
                                  <a:pt x="27994" y="27980"/>
                                </a:cubicBezTo>
                                <a:cubicBezTo>
                                  <a:pt x="26456" y="29493"/>
                                  <a:pt x="24683" y="30683"/>
                                  <a:pt x="22674" y="31477"/>
                                </a:cubicBezTo>
                                <a:cubicBezTo>
                                  <a:pt x="20665" y="32321"/>
                                  <a:pt x="18573" y="32767"/>
                                  <a:pt x="16398" y="32792"/>
                                </a:cubicBezTo>
                                <a:cubicBezTo>
                                  <a:pt x="14224" y="32767"/>
                                  <a:pt x="12132" y="32345"/>
                                  <a:pt x="10123" y="31527"/>
                                </a:cubicBezTo>
                                <a:cubicBezTo>
                                  <a:pt x="8114" y="30683"/>
                                  <a:pt x="6341" y="29493"/>
                                  <a:pt x="4803" y="27980"/>
                                </a:cubicBezTo>
                                <a:cubicBezTo>
                                  <a:pt x="3265" y="26392"/>
                                  <a:pt x="2080" y="24631"/>
                                  <a:pt x="1248" y="22647"/>
                                </a:cubicBezTo>
                                <a:cubicBezTo>
                                  <a:pt x="416" y="20613"/>
                                  <a:pt x="0" y="18529"/>
                                  <a:pt x="0" y="16396"/>
                                </a:cubicBezTo>
                                <a:cubicBezTo>
                                  <a:pt x="0" y="14163"/>
                                  <a:pt x="416" y="12055"/>
                                  <a:pt x="1248" y="10021"/>
                                </a:cubicBezTo>
                                <a:cubicBezTo>
                                  <a:pt x="2080" y="8037"/>
                                  <a:pt x="3265" y="6276"/>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734" name="Shape 4734"/>
                        <wps:cNvSpPr/>
                        <wps:spPr>
                          <a:xfrm>
                            <a:off x="0" y="118046"/>
                            <a:ext cx="32797" cy="32817"/>
                          </a:xfrm>
                          <a:custGeom>
                            <a:avLst/>
                            <a:gdLst/>
                            <a:ahLst/>
                            <a:cxnLst/>
                            <a:rect l="0" t="0" r="0" b="0"/>
                            <a:pathLst>
                              <a:path w="32797" h="32817">
                                <a:moveTo>
                                  <a:pt x="16398" y="0"/>
                                </a:moveTo>
                                <a:cubicBezTo>
                                  <a:pt x="18573" y="0"/>
                                  <a:pt x="20665" y="422"/>
                                  <a:pt x="22674" y="1240"/>
                                </a:cubicBezTo>
                                <a:cubicBezTo>
                                  <a:pt x="24683" y="2059"/>
                                  <a:pt x="26456" y="3249"/>
                                  <a:pt x="27994" y="4812"/>
                                </a:cubicBezTo>
                                <a:cubicBezTo>
                                  <a:pt x="29531" y="6325"/>
                                  <a:pt x="30716" y="8086"/>
                                  <a:pt x="31549" y="10071"/>
                                </a:cubicBezTo>
                                <a:cubicBezTo>
                                  <a:pt x="32381" y="12105"/>
                                  <a:pt x="32797" y="14238"/>
                                  <a:pt x="32797" y="16421"/>
                                </a:cubicBezTo>
                                <a:cubicBezTo>
                                  <a:pt x="32797" y="18529"/>
                                  <a:pt x="32381" y="20613"/>
                                  <a:pt x="31549" y="22647"/>
                                </a:cubicBezTo>
                                <a:cubicBezTo>
                                  <a:pt x="30716" y="24631"/>
                                  <a:pt x="29531" y="26392"/>
                                  <a:pt x="27994" y="27955"/>
                                </a:cubicBezTo>
                                <a:cubicBezTo>
                                  <a:pt x="26456" y="29468"/>
                                  <a:pt x="24683" y="30659"/>
                                  <a:pt x="22674" y="31502"/>
                                </a:cubicBezTo>
                                <a:cubicBezTo>
                                  <a:pt x="20665" y="32345"/>
                                  <a:pt x="18573" y="32792"/>
                                  <a:pt x="16398" y="32817"/>
                                </a:cubicBezTo>
                                <a:cubicBezTo>
                                  <a:pt x="14224" y="32792"/>
                                  <a:pt x="12132" y="32345"/>
                                  <a:pt x="10123" y="31502"/>
                                </a:cubicBezTo>
                                <a:cubicBezTo>
                                  <a:pt x="8114" y="30659"/>
                                  <a:pt x="6341" y="29468"/>
                                  <a:pt x="4803" y="27955"/>
                                </a:cubicBezTo>
                                <a:cubicBezTo>
                                  <a:pt x="3265" y="26392"/>
                                  <a:pt x="2080" y="24631"/>
                                  <a:pt x="1248" y="22647"/>
                                </a:cubicBezTo>
                                <a:cubicBezTo>
                                  <a:pt x="416" y="20613"/>
                                  <a:pt x="0" y="18529"/>
                                  <a:pt x="0" y="16421"/>
                                </a:cubicBezTo>
                                <a:cubicBezTo>
                                  <a:pt x="0" y="14238"/>
                                  <a:pt x="416" y="12129"/>
                                  <a:pt x="1248" y="10096"/>
                                </a:cubicBezTo>
                                <a:cubicBezTo>
                                  <a:pt x="2080" y="8086"/>
                                  <a:pt x="3265" y="6325"/>
                                  <a:pt x="4803" y="4812"/>
                                </a:cubicBezTo>
                                <a:cubicBezTo>
                                  <a:pt x="6341" y="3249"/>
                                  <a:pt x="8114" y="2059"/>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736" name="Shape 4736"/>
                        <wps:cNvSpPr/>
                        <wps:spPr>
                          <a:xfrm>
                            <a:off x="0" y="236116"/>
                            <a:ext cx="32797" cy="32817"/>
                          </a:xfrm>
                          <a:custGeom>
                            <a:avLst/>
                            <a:gdLst/>
                            <a:ahLst/>
                            <a:cxnLst/>
                            <a:rect l="0" t="0" r="0" b="0"/>
                            <a:pathLst>
                              <a:path w="32797" h="32817">
                                <a:moveTo>
                                  <a:pt x="16398" y="0"/>
                                </a:moveTo>
                                <a:cubicBezTo>
                                  <a:pt x="18573" y="0"/>
                                  <a:pt x="20665" y="422"/>
                                  <a:pt x="22674" y="1215"/>
                                </a:cubicBezTo>
                                <a:cubicBezTo>
                                  <a:pt x="24683" y="2034"/>
                                  <a:pt x="26456" y="3200"/>
                                  <a:pt x="27994" y="4763"/>
                                </a:cubicBezTo>
                                <a:cubicBezTo>
                                  <a:pt x="29531" y="6300"/>
                                  <a:pt x="30716" y="8086"/>
                                  <a:pt x="31549" y="10071"/>
                                </a:cubicBezTo>
                                <a:cubicBezTo>
                                  <a:pt x="32381" y="12105"/>
                                  <a:pt x="32797" y="14213"/>
                                  <a:pt x="32797" y="16396"/>
                                </a:cubicBezTo>
                                <a:cubicBezTo>
                                  <a:pt x="32797" y="18579"/>
                                  <a:pt x="32381" y="20662"/>
                                  <a:pt x="31549" y="22647"/>
                                </a:cubicBezTo>
                                <a:cubicBezTo>
                                  <a:pt x="30716" y="24681"/>
                                  <a:pt x="29531" y="26442"/>
                                  <a:pt x="27994" y="27980"/>
                                </a:cubicBezTo>
                                <a:cubicBezTo>
                                  <a:pt x="26456" y="29493"/>
                                  <a:pt x="24683" y="30683"/>
                                  <a:pt x="22674" y="31527"/>
                                </a:cubicBezTo>
                                <a:cubicBezTo>
                                  <a:pt x="20665" y="32345"/>
                                  <a:pt x="18573" y="32792"/>
                                  <a:pt x="16398" y="32817"/>
                                </a:cubicBezTo>
                                <a:cubicBezTo>
                                  <a:pt x="14224" y="32792"/>
                                  <a:pt x="12132" y="32345"/>
                                  <a:pt x="10123" y="31502"/>
                                </a:cubicBezTo>
                                <a:cubicBezTo>
                                  <a:pt x="8114" y="30659"/>
                                  <a:pt x="6341" y="29493"/>
                                  <a:pt x="4803" y="27980"/>
                                </a:cubicBezTo>
                                <a:cubicBezTo>
                                  <a:pt x="3265" y="26442"/>
                                  <a:pt x="2080" y="24656"/>
                                  <a:pt x="1248" y="22622"/>
                                </a:cubicBezTo>
                                <a:cubicBezTo>
                                  <a:pt x="416" y="20662"/>
                                  <a:pt x="0" y="18579"/>
                                  <a:pt x="0" y="16396"/>
                                </a:cubicBezTo>
                                <a:cubicBezTo>
                                  <a:pt x="0" y="14213"/>
                                  <a:pt x="416" y="12080"/>
                                  <a:pt x="1248" y="10046"/>
                                </a:cubicBezTo>
                                <a:cubicBezTo>
                                  <a:pt x="2080" y="8086"/>
                                  <a:pt x="3265" y="6300"/>
                                  <a:pt x="4803" y="4763"/>
                                </a:cubicBezTo>
                                <a:cubicBezTo>
                                  <a:pt x="6341" y="3200"/>
                                  <a:pt x="8114" y="2034"/>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738" name="Shape 4738"/>
                        <wps:cNvSpPr/>
                        <wps:spPr>
                          <a:xfrm>
                            <a:off x="0" y="354186"/>
                            <a:ext cx="32797" cy="32792"/>
                          </a:xfrm>
                          <a:custGeom>
                            <a:avLst/>
                            <a:gdLst/>
                            <a:ahLst/>
                            <a:cxnLst/>
                            <a:rect l="0" t="0" r="0" b="0"/>
                            <a:pathLst>
                              <a:path w="32797" h="32792">
                                <a:moveTo>
                                  <a:pt x="16398" y="0"/>
                                </a:moveTo>
                                <a:cubicBezTo>
                                  <a:pt x="18573" y="0"/>
                                  <a:pt x="20665" y="422"/>
                                  <a:pt x="22674" y="1215"/>
                                </a:cubicBezTo>
                                <a:cubicBezTo>
                                  <a:pt x="24683" y="2034"/>
                                  <a:pt x="26456" y="3200"/>
                                  <a:pt x="27994" y="4763"/>
                                </a:cubicBezTo>
                                <a:cubicBezTo>
                                  <a:pt x="29531" y="6276"/>
                                  <a:pt x="30716" y="8086"/>
                                  <a:pt x="31549" y="10096"/>
                                </a:cubicBezTo>
                                <a:cubicBezTo>
                                  <a:pt x="32381" y="12105"/>
                                  <a:pt x="32797" y="14213"/>
                                  <a:pt x="32797" y="16396"/>
                                </a:cubicBezTo>
                                <a:cubicBezTo>
                                  <a:pt x="32797" y="18554"/>
                                  <a:pt x="32381" y="20638"/>
                                  <a:pt x="31549" y="22622"/>
                                </a:cubicBezTo>
                                <a:cubicBezTo>
                                  <a:pt x="30716" y="24656"/>
                                  <a:pt x="29531" y="26417"/>
                                  <a:pt x="27994" y="27980"/>
                                </a:cubicBezTo>
                                <a:cubicBezTo>
                                  <a:pt x="26456" y="29493"/>
                                  <a:pt x="24683" y="30683"/>
                                  <a:pt x="22674" y="31527"/>
                                </a:cubicBezTo>
                                <a:cubicBezTo>
                                  <a:pt x="20665" y="32345"/>
                                  <a:pt x="18573" y="32767"/>
                                  <a:pt x="16398" y="32792"/>
                                </a:cubicBezTo>
                                <a:cubicBezTo>
                                  <a:pt x="14224" y="32767"/>
                                  <a:pt x="12132" y="32345"/>
                                  <a:pt x="10123" y="31527"/>
                                </a:cubicBezTo>
                                <a:cubicBezTo>
                                  <a:pt x="8114" y="30683"/>
                                  <a:pt x="6341" y="29493"/>
                                  <a:pt x="4803" y="27980"/>
                                </a:cubicBezTo>
                                <a:cubicBezTo>
                                  <a:pt x="3265" y="26417"/>
                                  <a:pt x="2080" y="24631"/>
                                  <a:pt x="1248" y="22597"/>
                                </a:cubicBezTo>
                                <a:cubicBezTo>
                                  <a:pt x="416" y="20638"/>
                                  <a:pt x="0" y="18554"/>
                                  <a:pt x="0" y="16396"/>
                                </a:cubicBezTo>
                                <a:cubicBezTo>
                                  <a:pt x="0" y="14213"/>
                                  <a:pt x="416" y="12105"/>
                                  <a:pt x="1248" y="10096"/>
                                </a:cubicBezTo>
                                <a:cubicBezTo>
                                  <a:pt x="2080" y="8086"/>
                                  <a:pt x="3265" y="6276"/>
                                  <a:pt x="4803" y="4763"/>
                                </a:cubicBezTo>
                                <a:cubicBezTo>
                                  <a:pt x="6341" y="3200"/>
                                  <a:pt x="8114" y="2034"/>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740" name="Shape 4740"/>
                        <wps:cNvSpPr/>
                        <wps:spPr>
                          <a:xfrm>
                            <a:off x="0" y="472256"/>
                            <a:ext cx="32797" cy="32792"/>
                          </a:xfrm>
                          <a:custGeom>
                            <a:avLst/>
                            <a:gdLst/>
                            <a:ahLst/>
                            <a:cxnLst/>
                            <a:rect l="0" t="0" r="0" b="0"/>
                            <a:pathLst>
                              <a:path w="32797" h="32792">
                                <a:moveTo>
                                  <a:pt x="16398" y="0"/>
                                </a:moveTo>
                                <a:cubicBezTo>
                                  <a:pt x="18573" y="0"/>
                                  <a:pt x="20665" y="422"/>
                                  <a:pt x="22674" y="1215"/>
                                </a:cubicBezTo>
                                <a:cubicBezTo>
                                  <a:pt x="24683" y="2059"/>
                                  <a:pt x="26456" y="3225"/>
                                  <a:pt x="27994" y="4787"/>
                                </a:cubicBezTo>
                                <a:cubicBezTo>
                                  <a:pt x="29531" y="6325"/>
                                  <a:pt x="30716" y="8111"/>
                                  <a:pt x="31549" y="10096"/>
                                </a:cubicBezTo>
                                <a:cubicBezTo>
                                  <a:pt x="32381" y="12129"/>
                                  <a:pt x="32797" y="14213"/>
                                  <a:pt x="32797" y="16396"/>
                                </a:cubicBezTo>
                                <a:cubicBezTo>
                                  <a:pt x="32797" y="18529"/>
                                  <a:pt x="32381" y="20613"/>
                                  <a:pt x="31549" y="22622"/>
                                </a:cubicBezTo>
                                <a:cubicBezTo>
                                  <a:pt x="30716" y="24631"/>
                                  <a:pt x="29531" y="26417"/>
                                  <a:pt x="27994" y="27980"/>
                                </a:cubicBezTo>
                                <a:cubicBezTo>
                                  <a:pt x="26456" y="29493"/>
                                  <a:pt x="24683" y="30683"/>
                                  <a:pt x="22674" y="31502"/>
                                </a:cubicBezTo>
                                <a:cubicBezTo>
                                  <a:pt x="20665" y="32345"/>
                                  <a:pt x="18573" y="32767"/>
                                  <a:pt x="16398" y="32792"/>
                                </a:cubicBezTo>
                                <a:cubicBezTo>
                                  <a:pt x="14224" y="32767"/>
                                  <a:pt x="12132" y="32370"/>
                                  <a:pt x="10123" y="31527"/>
                                </a:cubicBezTo>
                                <a:cubicBezTo>
                                  <a:pt x="8114" y="30683"/>
                                  <a:pt x="6341" y="29493"/>
                                  <a:pt x="4803" y="27980"/>
                                </a:cubicBezTo>
                                <a:cubicBezTo>
                                  <a:pt x="3265" y="26417"/>
                                  <a:pt x="2080" y="24631"/>
                                  <a:pt x="1248" y="22647"/>
                                </a:cubicBezTo>
                                <a:cubicBezTo>
                                  <a:pt x="416" y="20638"/>
                                  <a:pt x="0" y="18529"/>
                                  <a:pt x="0" y="16396"/>
                                </a:cubicBezTo>
                                <a:cubicBezTo>
                                  <a:pt x="0" y="14213"/>
                                  <a:pt x="416" y="12129"/>
                                  <a:pt x="1248" y="10096"/>
                                </a:cubicBezTo>
                                <a:cubicBezTo>
                                  <a:pt x="2080" y="8111"/>
                                  <a:pt x="3265" y="6325"/>
                                  <a:pt x="4803" y="4787"/>
                                </a:cubicBezTo>
                                <a:cubicBezTo>
                                  <a:pt x="6341" y="3225"/>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7057" style="width:2.58242pt;height:39.7676pt;position:absolute;mso-position-horizontal-relative:text;mso-position-horizontal:absolute;margin-left:12.3956pt;mso-position-vertical-relative:text;margin-top:2.11328pt;" coordsize="327,5050">
                <v:shape id="Shape 4732" style="position:absolute;width:327;height:327;left:0;top:0;" coordsize="32797,32792" path="m16398,0c18573,0,20665,372,22674,1166c24683,2009,26456,3225,27994,4763c29531,6276,30716,8037,31549,10046c32381,12055,32797,14163,32797,16396c32797,18529,32381,20613,31549,22622c30716,24631,29531,26392,27994,27980c26456,29493,24683,30683,22674,31477c20665,32321,18573,32767,16398,32792c14224,32767,12132,32345,10123,31527c8114,30683,6341,29493,4803,27980c3265,26392,2080,24631,1248,22647c416,20613,0,18529,0,16396c0,14163,416,12055,1248,10021c2080,8037,3265,6276,4803,4763c6341,3225,8114,2034,10123,1191c12132,397,14224,0,16398,0x">
                  <v:stroke weight="0pt" endcap="flat" joinstyle="miter" miterlimit="10" on="false" color="#000000" opacity="0"/>
                  <v:fill on="true" color="#000000"/>
                </v:shape>
                <v:shape id="Shape 4734" style="position:absolute;width:327;height:328;left:0;top:1180;" coordsize="32797,32817" path="m16398,0c18573,0,20665,422,22674,1240c24683,2059,26456,3249,27994,4812c29531,6325,30716,8086,31549,10071c32381,12105,32797,14238,32797,16421c32797,18529,32381,20613,31549,22647c30716,24631,29531,26392,27994,27955c26456,29468,24683,30659,22674,31502c20665,32345,18573,32792,16398,32817c14224,32792,12132,32345,10123,31502c8114,30659,6341,29468,4803,27955c3265,26392,2080,24631,1248,22647c416,20613,0,18529,0,16421c0,14238,416,12129,1248,10096c2080,8086,3265,6325,4803,4812c6341,3249,8114,2059,10123,1240c12132,422,14224,0,16398,0x">
                  <v:stroke weight="0pt" endcap="flat" joinstyle="miter" miterlimit="10" on="false" color="#000000" opacity="0"/>
                  <v:fill on="true" color="#000000"/>
                </v:shape>
                <v:shape id="Shape 4736" style="position:absolute;width:327;height:328;left:0;top:2361;" coordsize="32797,32817" path="m16398,0c18573,0,20665,422,22674,1215c24683,2034,26456,3200,27994,4763c29531,6300,30716,8086,31549,10071c32381,12105,32797,14213,32797,16396c32797,18579,32381,20662,31549,22647c30716,24681,29531,26442,27994,27980c26456,29493,24683,30683,22674,31527c20665,32345,18573,32792,16398,32817c14224,32792,12132,32345,10123,31502c8114,30659,6341,29493,4803,27980c3265,26442,2080,24656,1248,22622c416,20662,0,18579,0,16396c0,14213,416,12080,1248,10046c2080,8086,3265,6300,4803,4763c6341,3200,8114,2034,10123,1215c12132,422,14224,0,16398,0x">
                  <v:stroke weight="0pt" endcap="flat" joinstyle="miter" miterlimit="10" on="false" color="#000000" opacity="0"/>
                  <v:fill on="true" color="#000000"/>
                </v:shape>
                <v:shape id="Shape 4738" style="position:absolute;width:327;height:327;left:0;top:3541;" coordsize="32797,32792" path="m16398,0c18573,0,20665,422,22674,1215c24683,2034,26456,3200,27994,4763c29531,6276,30716,8086,31549,10096c32381,12105,32797,14213,32797,16396c32797,18554,32381,20638,31549,22622c30716,24656,29531,26417,27994,27980c26456,29493,24683,30683,22674,31527c20665,32345,18573,32767,16398,32792c14224,32767,12132,32345,10123,31527c8114,30683,6341,29493,4803,27980c3265,26417,2080,24631,1248,22597c416,20638,0,18554,0,16396c0,14213,416,12105,1248,10096c2080,8086,3265,6276,4803,4763c6341,3200,8114,2034,10123,1215c12132,422,14224,0,16398,0x">
                  <v:stroke weight="0pt" endcap="flat" joinstyle="miter" miterlimit="10" on="false" color="#000000" opacity="0"/>
                  <v:fill on="true" color="#000000"/>
                </v:shape>
                <v:shape id="Shape 4740" style="position:absolute;width:327;height:327;left:0;top:4722;" coordsize="32797,32792" path="m16398,0c18573,0,20665,422,22674,1215c24683,2059,26456,3225,27994,4787c29531,6325,30716,8111,31549,10096c32381,12129,32797,14213,32797,16396c32797,18529,32381,20613,31549,22622c30716,24631,29531,26417,27994,27980c26456,29493,24683,30683,22674,31502c20665,32345,18573,32767,16398,32792c14224,32767,12132,32370,10123,31527c8114,30683,6341,29493,4803,27980c3265,26417,2080,24631,1248,22647c416,20638,0,18529,0,16396c0,14213,416,12129,1248,10096c2080,8111,3265,6325,4803,4787c6341,3225,8114,2059,10123,1215c12132,422,14224,0,16398,0x">
                  <v:stroke weight="0pt" endcap="flat" joinstyle="miter" miterlimit="10" on="false" color="#000000" opacity="0"/>
                  <v:fill on="true" color="#000000"/>
                </v:shape>
                <w10:wrap type="square"/>
              </v:group>
            </w:pict>
          </mc:Fallback>
        </mc:AlternateContent>
      </w:r>
      <w:r>
        <w:t>восстановление и поддержание проходимости дыхательных путей; оксигенотерапия; ингаляционная терапия; положительное давление в дыхательных путях</w:t>
      </w:r>
      <w:r>
        <w:t>; респираторная поддержка — неинвазивная, вспомогательная, искусственная и высокочастотная вентиляция легких.</w:t>
      </w:r>
    </w:p>
    <w:p w:rsidR="006B7ED0" w:rsidRDefault="00460C1A">
      <w:pPr>
        <w:spacing w:after="99" w:line="259" w:lineRule="auto"/>
        <w:ind w:left="-5"/>
      </w:pPr>
      <w:r>
        <w:rPr>
          <w:b/>
          <w:sz w:val="25"/>
        </w:rPr>
        <w:t>Глава 3. Острые нарушения дыхания у детей</w:t>
      </w:r>
    </w:p>
    <w:p w:rsidR="006B7ED0" w:rsidRDefault="00460C1A">
      <w:pPr>
        <w:spacing w:after="3" w:line="265" w:lineRule="auto"/>
        <w:ind w:left="-5" w:right="185"/>
      </w:pPr>
      <w:r>
        <w:rPr>
          <w:b/>
        </w:rPr>
        <w:t>Лечение</w:t>
      </w:r>
    </w:p>
    <w:p w:rsidR="006B7ED0" w:rsidRDefault="00460C1A">
      <w:pPr>
        <w:spacing w:after="154"/>
        <w:ind w:left="1" w:right="15"/>
      </w:pPr>
      <w:r>
        <w:t>Различные методы лечения дыхательной недостаточности направлены:</w:t>
      </w:r>
    </w:p>
    <w:p w:rsidR="006B7ED0" w:rsidRDefault="00460C1A">
      <w:pPr>
        <w:spacing w:after="157"/>
        <w:ind w:left="258" w:right="5313"/>
      </w:pPr>
      <w:r>
        <w:rPr>
          <w:rFonts w:ascii="Calibri" w:eastAsia="Calibri" w:hAnsi="Calibri" w:cs="Calibri"/>
          <w:noProof/>
          <w:sz w:val="22"/>
        </w:rPr>
        <mc:AlternateContent>
          <mc:Choice Requires="wpg">
            <w:drawing>
              <wp:anchor distT="0" distB="0" distL="114300" distR="114300" simplePos="0" relativeHeight="251750400" behindDoc="0" locked="0" layoutInCell="1" allowOverlap="1">
                <wp:simplePos x="0" y="0"/>
                <wp:positionH relativeFrom="column">
                  <wp:posOffset>157424</wp:posOffset>
                </wp:positionH>
                <wp:positionV relativeFrom="paragraph">
                  <wp:posOffset>26814</wp:posOffset>
                </wp:positionV>
                <wp:extent cx="32797" cy="387003"/>
                <wp:effectExtent l="0" t="0" r="0" b="0"/>
                <wp:wrapSquare wrapText="bothSides"/>
                <wp:docPr id="287059" name="Group 287059"/>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4745" name="Shape 4745"/>
                        <wps:cNvSpPr/>
                        <wps:spPr>
                          <a:xfrm>
                            <a:off x="0" y="0"/>
                            <a:ext cx="32797" cy="32817"/>
                          </a:xfrm>
                          <a:custGeom>
                            <a:avLst/>
                            <a:gdLst/>
                            <a:ahLst/>
                            <a:cxnLst/>
                            <a:rect l="0" t="0" r="0" b="0"/>
                            <a:pathLst>
                              <a:path w="32797" h="32817">
                                <a:moveTo>
                                  <a:pt x="16398" y="0"/>
                                </a:moveTo>
                                <a:cubicBezTo>
                                  <a:pt x="18573" y="0"/>
                                  <a:pt x="20665" y="422"/>
                                  <a:pt x="22674" y="1215"/>
                                </a:cubicBezTo>
                                <a:cubicBezTo>
                                  <a:pt x="24683" y="2059"/>
                                  <a:pt x="26456" y="3249"/>
                                  <a:pt x="27994" y="4787"/>
                                </a:cubicBezTo>
                                <a:cubicBezTo>
                                  <a:pt x="29531" y="6325"/>
                                  <a:pt x="30716" y="8086"/>
                                  <a:pt x="31549" y="10071"/>
                                </a:cubicBezTo>
                                <a:cubicBezTo>
                                  <a:pt x="32381" y="12080"/>
                                  <a:pt x="32797" y="14188"/>
                                  <a:pt x="32797" y="16421"/>
                                </a:cubicBezTo>
                                <a:cubicBezTo>
                                  <a:pt x="32797" y="18554"/>
                                  <a:pt x="32381" y="20638"/>
                                  <a:pt x="31549" y="22671"/>
                                </a:cubicBezTo>
                                <a:cubicBezTo>
                                  <a:pt x="30716" y="24656"/>
                                  <a:pt x="29531" y="26417"/>
                                  <a:pt x="27994" y="27980"/>
                                </a:cubicBezTo>
                                <a:cubicBezTo>
                                  <a:pt x="26456" y="29493"/>
                                  <a:pt x="24683" y="30683"/>
                                  <a:pt x="22674" y="31527"/>
                                </a:cubicBezTo>
                                <a:cubicBezTo>
                                  <a:pt x="20665" y="32345"/>
                                  <a:pt x="18573" y="32792"/>
                                  <a:pt x="16398" y="32817"/>
                                </a:cubicBezTo>
                                <a:cubicBezTo>
                                  <a:pt x="14224" y="32792"/>
                                  <a:pt x="12132" y="32345"/>
                                  <a:pt x="10123" y="31502"/>
                                </a:cubicBezTo>
                                <a:cubicBezTo>
                                  <a:pt x="8114" y="30659"/>
                                  <a:pt x="6341" y="29493"/>
                                  <a:pt x="4803" y="27980"/>
                                </a:cubicBezTo>
                                <a:cubicBezTo>
                                  <a:pt x="3265" y="26417"/>
                                  <a:pt x="2080" y="24656"/>
                                  <a:pt x="1248" y="22647"/>
                                </a:cubicBezTo>
                                <a:cubicBezTo>
                                  <a:pt x="416" y="20638"/>
                                  <a:pt x="0" y="18554"/>
                                  <a:pt x="0" y="16421"/>
                                </a:cubicBezTo>
                                <a:cubicBezTo>
                                  <a:pt x="0" y="14188"/>
                                  <a:pt x="416" y="12080"/>
                                  <a:pt x="1248" y="10046"/>
                                </a:cubicBezTo>
                                <a:cubicBezTo>
                                  <a:pt x="2080" y="8086"/>
                                  <a:pt x="3265" y="6325"/>
                                  <a:pt x="4803" y="4787"/>
                                </a:cubicBezTo>
                                <a:cubicBezTo>
                                  <a:pt x="6341" y="3249"/>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747" name="Shape 4747"/>
                        <wps:cNvSpPr/>
                        <wps:spPr>
                          <a:xfrm>
                            <a:off x="0" y="118070"/>
                            <a:ext cx="32797" cy="32817"/>
                          </a:xfrm>
                          <a:custGeom>
                            <a:avLst/>
                            <a:gdLst/>
                            <a:ahLst/>
                            <a:cxnLst/>
                            <a:rect l="0" t="0" r="0" b="0"/>
                            <a:pathLst>
                              <a:path w="32797" h="32817">
                                <a:moveTo>
                                  <a:pt x="16398" y="0"/>
                                </a:moveTo>
                                <a:cubicBezTo>
                                  <a:pt x="18573" y="0"/>
                                  <a:pt x="20665" y="397"/>
                                  <a:pt x="22674" y="1191"/>
                                </a:cubicBezTo>
                                <a:cubicBezTo>
                                  <a:pt x="24683" y="2034"/>
                                  <a:pt x="26456" y="3249"/>
                                  <a:pt x="27994" y="4787"/>
                                </a:cubicBezTo>
                                <a:cubicBezTo>
                                  <a:pt x="29531" y="6276"/>
                                  <a:pt x="30716" y="8062"/>
                                  <a:pt x="31549" y="10071"/>
                                </a:cubicBezTo>
                                <a:cubicBezTo>
                                  <a:pt x="32381" y="12105"/>
                                  <a:pt x="32797" y="14213"/>
                                  <a:pt x="32797" y="16396"/>
                                </a:cubicBezTo>
                                <a:cubicBezTo>
                                  <a:pt x="32797" y="18554"/>
                                  <a:pt x="32381" y="20638"/>
                                  <a:pt x="31549" y="22622"/>
                                </a:cubicBezTo>
                                <a:cubicBezTo>
                                  <a:pt x="30716" y="24656"/>
                                  <a:pt x="29531" y="26417"/>
                                  <a:pt x="27994" y="27980"/>
                                </a:cubicBezTo>
                                <a:cubicBezTo>
                                  <a:pt x="26456" y="29493"/>
                                  <a:pt x="24683" y="30683"/>
                                  <a:pt x="22674" y="31502"/>
                                </a:cubicBezTo>
                                <a:cubicBezTo>
                                  <a:pt x="20665" y="32345"/>
                                  <a:pt x="18573" y="32792"/>
                                  <a:pt x="16398" y="32817"/>
                                </a:cubicBezTo>
                                <a:cubicBezTo>
                                  <a:pt x="14224" y="32792"/>
                                  <a:pt x="12132" y="32370"/>
                                  <a:pt x="10123" y="31527"/>
                                </a:cubicBezTo>
                                <a:cubicBezTo>
                                  <a:pt x="8114" y="30683"/>
                                  <a:pt x="6341" y="29493"/>
                                  <a:pt x="4803" y="27980"/>
                                </a:cubicBezTo>
                                <a:cubicBezTo>
                                  <a:pt x="3265" y="26417"/>
                                  <a:pt x="2080" y="24656"/>
                                  <a:pt x="1248" y="22622"/>
                                </a:cubicBezTo>
                                <a:cubicBezTo>
                                  <a:pt x="416" y="20638"/>
                                  <a:pt x="0" y="18554"/>
                                  <a:pt x="0" y="16396"/>
                                </a:cubicBezTo>
                                <a:cubicBezTo>
                                  <a:pt x="0" y="14213"/>
                                  <a:pt x="416" y="12105"/>
                                  <a:pt x="1248" y="10071"/>
                                </a:cubicBezTo>
                                <a:cubicBezTo>
                                  <a:pt x="2080" y="8062"/>
                                  <a:pt x="3265" y="6276"/>
                                  <a:pt x="4803" y="4787"/>
                                </a:cubicBezTo>
                                <a:cubicBezTo>
                                  <a:pt x="6341" y="3249"/>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749" name="Shape 4749"/>
                        <wps:cNvSpPr/>
                        <wps:spPr>
                          <a:xfrm>
                            <a:off x="0" y="236141"/>
                            <a:ext cx="32797" cy="32792"/>
                          </a:xfrm>
                          <a:custGeom>
                            <a:avLst/>
                            <a:gdLst/>
                            <a:ahLst/>
                            <a:cxnLst/>
                            <a:rect l="0" t="0" r="0" b="0"/>
                            <a:pathLst>
                              <a:path w="32797" h="32792">
                                <a:moveTo>
                                  <a:pt x="16398" y="0"/>
                                </a:moveTo>
                                <a:cubicBezTo>
                                  <a:pt x="18573" y="0"/>
                                  <a:pt x="20665" y="422"/>
                                  <a:pt x="22674" y="1240"/>
                                </a:cubicBezTo>
                                <a:cubicBezTo>
                                  <a:pt x="24683" y="2034"/>
                                  <a:pt x="26456" y="3225"/>
                                  <a:pt x="27994" y="4787"/>
                                </a:cubicBezTo>
                                <a:cubicBezTo>
                                  <a:pt x="29531" y="6300"/>
                                  <a:pt x="30716" y="8086"/>
                                  <a:pt x="31549" y="10096"/>
                                </a:cubicBezTo>
                                <a:cubicBezTo>
                                  <a:pt x="32381" y="12105"/>
                                  <a:pt x="32797" y="14213"/>
                                  <a:pt x="32797" y="16396"/>
                                </a:cubicBezTo>
                                <a:cubicBezTo>
                                  <a:pt x="32797" y="18529"/>
                                  <a:pt x="32381" y="20613"/>
                                  <a:pt x="31549" y="22597"/>
                                </a:cubicBezTo>
                                <a:cubicBezTo>
                                  <a:pt x="30716" y="24631"/>
                                  <a:pt x="29531" y="26392"/>
                                  <a:pt x="27994" y="27955"/>
                                </a:cubicBezTo>
                                <a:cubicBezTo>
                                  <a:pt x="26456" y="29493"/>
                                  <a:pt x="24683" y="30683"/>
                                  <a:pt x="22674" y="31527"/>
                                </a:cubicBezTo>
                                <a:cubicBezTo>
                                  <a:pt x="20665" y="32345"/>
                                  <a:pt x="18573" y="32767"/>
                                  <a:pt x="16398" y="32792"/>
                                </a:cubicBezTo>
                                <a:cubicBezTo>
                                  <a:pt x="14224" y="32767"/>
                                  <a:pt x="12132" y="32345"/>
                                  <a:pt x="10123" y="31527"/>
                                </a:cubicBezTo>
                                <a:cubicBezTo>
                                  <a:pt x="8114" y="30683"/>
                                  <a:pt x="6341" y="29493"/>
                                  <a:pt x="4803" y="27955"/>
                                </a:cubicBezTo>
                                <a:cubicBezTo>
                                  <a:pt x="3265" y="26392"/>
                                  <a:pt x="2080" y="24631"/>
                                  <a:pt x="1248" y="22597"/>
                                </a:cubicBezTo>
                                <a:cubicBezTo>
                                  <a:pt x="416" y="20613"/>
                                  <a:pt x="0" y="18529"/>
                                  <a:pt x="0" y="16396"/>
                                </a:cubicBezTo>
                                <a:cubicBezTo>
                                  <a:pt x="0" y="14213"/>
                                  <a:pt x="416" y="12105"/>
                                  <a:pt x="1248" y="10096"/>
                                </a:cubicBezTo>
                                <a:cubicBezTo>
                                  <a:pt x="2080" y="8086"/>
                                  <a:pt x="3265" y="6300"/>
                                  <a:pt x="4803" y="4787"/>
                                </a:cubicBezTo>
                                <a:cubicBezTo>
                                  <a:pt x="6341" y="3225"/>
                                  <a:pt x="8114" y="2034"/>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751" name="Shape 4751"/>
                        <wps:cNvSpPr/>
                        <wps:spPr>
                          <a:xfrm>
                            <a:off x="0" y="354211"/>
                            <a:ext cx="32797" cy="32792"/>
                          </a:xfrm>
                          <a:custGeom>
                            <a:avLst/>
                            <a:gdLst/>
                            <a:ahLst/>
                            <a:cxnLst/>
                            <a:rect l="0" t="0" r="0" b="0"/>
                            <a:pathLst>
                              <a:path w="32797" h="32792">
                                <a:moveTo>
                                  <a:pt x="16398" y="0"/>
                                </a:moveTo>
                                <a:cubicBezTo>
                                  <a:pt x="18573" y="0"/>
                                  <a:pt x="20665" y="422"/>
                                  <a:pt x="22674" y="1215"/>
                                </a:cubicBezTo>
                                <a:cubicBezTo>
                                  <a:pt x="24683" y="2034"/>
                                  <a:pt x="26456" y="3200"/>
                                  <a:pt x="27994" y="4763"/>
                                </a:cubicBezTo>
                                <a:cubicBezTo>
                                  <a:pt x="29531" y="6276"/>
                                  <a:pt x="30716" y="8062"/>
                                  <a:pt x="31549" y="10046"/>
                                </a:cubicBezTo>
                                <a:cubicBezTo>
                                  <a:pt x="32381" y="12080"/>
                                  <a:pt x="32797" y="14188"/>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188"/>
                                  <a:pt x="416" y="12080"/>
                                  <a:pt x="1248" y="10046"/>
                                </a:cubicBezTo>
                                <a:cubicBezTo>
                                  <a:pt x="2080" y="8062"/>
                                  <a:pt x="3265" y="6276"/>
                                  <a:pt x="4803" y="4763"/>
                                </a:cubicBezTo>
                                <a:cubicBezTo>
                                  <a:pt x="6341" y="3200"/>
                                  <a:pt x="8114" y="2034"/>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7059" style="width:2.58242pt;height:30.4727pt;position:absolute;mso-position-horizontal-relative:text;mso-position-horizontal:absolute;margin-left:12.3956pt;mso-position-vertical-relative:text;margin-top:2.11133pt;" coordsize="327,3870">
                <v:shape id="Shape 4745" style="position:absolute;width:327;height:328;left:0;top:0;" coordsize="32797,32817" path="m16398,0c18573,0,20665,422,22674,1215c24683,2059,26456,3249,27994,4787c29531,6325,30716,8086,31549,10071c32381,12080,32797,14188,32797,16421c32797,18554,32381,20638,31549,22671c30716,24656,29531,26417,27994,27980c26456,29493,24683,30683,22674,31527c20665,32345,18573,32792,16398,32817c14224,32792,12132,32345,10123,31502c8114,30659,6341,29493,4803,27980c3265,26417,2080,24656,1248,22647c416,20638,0,18554,0,16421c0,14188,416,12080,1248,10046c2080,8086,3265,6325,4803,4787c6341,3249,8114,2059,10123,1215c12132,422,14224,0,16398,0x">
                  <v:stroke weight="0pt" endcap="flat" joinstyle="miter" miterlimit="10" on="false" color="#000000" opacity="0"/>
                  <v:fill on="true" color="#000000"/>
                </v:shape>
                <v:shape id="Shape 4747" style="position:absolute;width:327;height:328;left:0;top:1180;" coordsize="32797,32817" path="m16398,0c18573,0,20665,397,22674,1191c24683,2034,26456,3249,27994,4787c29531,6276,30716,8062,31549,10071c32381,12105,32797,14213,32797,16396c32797,18554,32381,20638,31549,22622c30716,24656,29531,26417,27994,27980c26456,29493,24683,30683,22674,31502c20665,32345,18573,32792,16398,32817c14224,32792,12132,32370,10123,31527c8114,30683,6341,29493,4803,27980c3265,26417,2080,24656,1248,22622c416,20638,0,18554,0,16396c0,14213,416,12105,1248,10071c2080,8062,3265,6276,4803,4787c6341,3249,8114,2059,10123,1215c12132,422,14224,0,16398,0x">
                  <v:stroke weight="0pt" endcap="flat" joinstyle="miter" miterlimit="10" on="false" color="#000000" opacity="0"/>
                  <v:fill on="true" color="#000000"/>
                </v:shape>
                <v:shape id="Shape 4749" style="position:absolute;width:327;height:327;left:0;top:2361;" coordsize="32797,32792" path="m16398,0c18573,0,20665,422,22674,1240c24683,2034,26456,3225,27994,4787c29531,6300,30716,8086,31549,10096c32381,12105,32797,14213,32797,16396c32797,18529,32381,20613,31549,22597c30716,24631,29531,26392,27994,27955c26456,29493,24683,30683,22674,31527c20665,32345,18573,32767,16398,32792c14224,32767,12132,32345,10123,31527c8114,30683,6341,29493,4803,27955c3265,26392,2080,24631,1248,22597c416,20613,0,18529,0,16396c0,14213,416,12105,1248,10096c2080,8086,3265,6300,4803,4787c6341,3225,8114,2034,10123,1240c12132,422,14224,0,16398,0x">
                  <v:stroke weight="0pt" endcap="flat" joinstyle="miter" miterlimit="10" on="false" color="#000000" opacity="0"/>
                  <v:fill on="true" color="#000000"/>
                </v:shape>
                <v:shape id="Shape 4751" style="position:absolute;width:327;height:327;left:0;top:3542;" coordsize="32797,32792" path="m16398,0c18573,0,20665,422,22674,1215c24683,2034,26456,3200,27994,4763c29531,6276,30716,8062,31549,10046c32381,12080,32797,14188,32797,16396c32797,18554,32381,20638,31549,22647c30716,24656,29531,26417,27994,27980c26456,29493,24683,30683,22674,31527c20665,32370,18573,32767,16398,32792c14224,32767,12132,32370,10123,31527c8114,30683,6341,29493,4803,27980c3265,26417,2080,24656,1248,22647c416,20638,0,18554,0,16396c0,14188,416,12080,1248,10046c2080,8062,3265,6276,4803,4763c6341,3200,8114,2034,10123,1215c12132,422,14224,0,16398,0x">
                  <v:stroke weight="0pt" endcap="flat" joinstyle="miter" miterlimit="10" on="false" color="#000000" opacity="0"/>
                  <v:fill on="true" color="#000000"/>
                </v:shape>
                <w10:wrap type="square"/>
              </v:group>
            </w:pict>
          </mc:Fallback>
        </mc:AlternateContent>
      </w:r>
      <w:r>
        <w:t>на устранение причины, приведш</w:t>
      </w:r>
      <w:r>
        <w:t>ей к дыхательной недостаточности; поддержание проходимости дыхательных путей; нормализацию транспорта кислорода; снижение нагрузки на аппарат дыхания.</w:t>
      </w:r>
    </w:p>
    <w:p w:rsidR="006B7ED0" w:rsidRDefault="00460C1A">
      <w:pPr>
        <w:spacing w:after="154"/>
        <w:ind w:left="1" w:right="15"/>
      </w:pPr>
      <w:r>
        <w:t>Восстановление и поддержание проходимости дыхательных путей выполняют мануальными и инструментальными при</w:t>
      </w:r>
      <w:r>
        <w:t>емами:</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51424" behindDoc="0" locked="0" layoutInCell="1" allowOverlap="1">
                <wp:simplePos x="0" y="0"/>
                <wp:positionH relativeFrom="column">
                  <wp:posOffset>157424</wp:posOffset>
                </wp:positionH>
                <wp:positionV relativeFrom="paragraph">
                  <wp:posOffset>26839</wp:posOffset>
                </wp:positionV>
                <wp:extent cx="32797" cy="741214"/>
                <wp:effectExtent l="0" t="0" r="0" b="0"/>
                <wp:wrapSquare wrapText="bothSides"/>
                <wp:docPr id="287060" name="Group 287060"/>
                <wp:cNvGraphicFramePr/>
                <a:graphic xmlns:a="http://schemas.openxmlformats.org/drawingml/2006/main">
                  <a:graphicData uri="http://schemas.microsoft.com/office/word/2010/wordprocessingGroup">
                    <wpg:wgp>
                      <wpg:cNvGrpSpPr/>
                      <wpg:grpSpPr>
                        <a:xfrm>
                          <a:off x="0" y="0"/>
                          <a:ext cx="32797" cy="741214"/>
                          <a:chOff x="0" y="0"/>
                          <a:chExt cx="32797" cy="741214"/>
                        </a:xfrm>
                      </wpg:grpSpPr>
                      <wps:wsp>
                        <wps:cNvPr id="4754" name="Shape 4754"/>
                        <wps:cNvSpPr/>
                        <wps:spPr>
                          <a:xfrm>
                            <a:off x="0" y="0"/>
                            <a:ext cx="32797" cy="32792"/>
                          </a:xfrm>
                          <a:custGeom>
                            <a:avLst/>
                            <a:gdLst/>
                            <a:ahLst/>
                            <a:cxnLst/>
                            <a:rect l="0" t="0" r="0" b="0"/>
                            <a:pathLst>
                              <a:path w="32797" h="32792">
                                <a:moveTo>
                                  <a:pt x="16398" y="0"/>
                                </a:moveTo>
                                <a:cubicBezTo>
                                  <a:pt x="18573" y="0"/>
                                  <a:pt x="20665" y="422"/>
                                  <a:pt x="22674" y="1240"/>
                                </a:cubicBezTo>
                                <a:cubicBezTo>
                                  <a:pt x="24683" y="2034"/>
                                  <a:pt x="26456" y="3225"/>
                                  <a:pt x="27994" y="4787"/>
                                </a:cubicBezTo>
                                <a:cubicBezTo>
                                  <a:pt x="29531" y="6300"/>
                                  <a:pt x="30716" y="8086"/>
                                  <a:pt x="31549" y="10096"/>
                                </a:cubicBezTo>
                                <a:cubicBezTo>
                                  <a:pt x="32381" y="12105"/>
                                  <a:pt x="32797" y="14188"/>
                                  <a:pt x="32797" y="16396"/>
                                </a:cubicBezTo>
                                <a:cubicBezTo>
                                  <a:pt x="32797" y="18554"/>
                                  <a:pt x="32381" y="20638"/>
                                  <a:pt x="31549" y="22622"/>
                                </a:cubicBezTo>
                                <a:cubicBezTo>
                                  <a:pt x="30716" y="24656"/>
                                  <a:pt x="29531" y="26417"/>
                                  <a:pt x="27994" y="27980"/>
                                </a:cubicBezTo>
                                <a:cubicBezTo>
                                  <a:pt x="26456" y="29493"/>
                                  <a:pt x="24683" y="30683"/>
                                  <a:pt x="22674" y="31527"/>
                                </a:cubicBezTo>
                                <a:cubicBezTo>
                                  <a:pt x="20665" y="32345"/>
                                  <a:pt x="18573" y="32767"/>
                                  <a:pt x="16398" y="32792"/>
                                </a:cubicBezTo>
                                <a:cubicBezTo>
                                  <a:pt x="14224" y="32767"/>
                                  <a:pt x="12132" y="32345"/>
                                  <a:pt x="10123" y="31527"/>
                                </a:cubicBezTo>
                                <a:cubicBezTo>
                                  <a:pt x="8114" y="30683"/>
                                  <a:pt x="6341" y="29493"/>
                                  <a:pt x="4803" y="27980"/>
                                </a:cubicBezTo>
                                <a:cubicBezTo>
                                  <a:pt x="3265" y="26417"/>
                                  <a:pt x="2080" y="24656"/>
                                  <a:pt x="1248" y="22622"/>
                                </a:cubicBezTo>
                                <a:cubicBezTo>
                                  <a:pt x="416" y="20638"/>
                                  <a:pt x="0" y="18554"/>
                                  <a:pt x="0" y="16396"/>
                                </a:cubicBezTo>
                                <a:cubicBezTo>
                                  <a:pt x="0" y="14188"/>
                                  <a:pt x="416" y="12105"/>
                                  <a:pt x="1248" y="10096"/>
                                </a:cubicBezTo>
                                <a:cubicBezTo>
                                  <a:pt x="2080" y="8086"/>
                                  <a:pt x="3265" y="6300"/>
                                  <a:pt x="4803" y="4787"/>
                                </a:cubicBezTo>
                                <a:cubicBezTo>
                                  <a:pt x="6341" y="3225"/>
                                  <a:pt x="8114" y="2034"/>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757" name="Shape 4757"/>
                        <wps:cNvSpPr/>
                        <wps:spPr>
                          <a:xfrm>
                            <a:off x="0" y="236141"/>
                            <a:ext cx="32797" cy="32792"/>
                          </a:xfrm>
                          <a:custGeom>
                            <a:avLst/>
                            <a:gdLst/>
                            <a:ahLst/>
                            <a:cxnLst/>
                            <a:rect l="0" t="0" r="0" b="0"/>
                            <a:pathLst>
                              <a:path w="32797" h="32792">
                                <a:moveTo>
                                  <a:pt x="16398" y="0"/>
                                </a:moveTo>
                                <a:cubicBezTo>
                                  <a:pt x="18573" y="0"/>
                                  <a:pt x="20665" y="397"/>
                                  <a:pt x="22674" y="1215"/>
                                </a:cubicBezTo>
                                <a:cubicBezTo>
                                  <a:pt x="24683" y="2059"/>
                                  <a:pt x="26456" y="3225"/>
                                  <a:pt x="27994" y="4787"/>
                                </a:cubicBezTo>
                                <a:cubicBezTo>
                                  <a:pt x="29531" y="6300"/>
                                  <a:pt x="30716" y="8037"/>
                                  <a:pt x="31549" y="10071"/>
                                </a:cubicBezTo>
                                <a:cubicBezTo>
                                  <a:pt x="32381" y="12105"/>
                                  <a:pt x="32797" y="14188"/>
                                  <a:pt x="32797" y="16396"/>
                                </a:cubicBezTo>
                                <a:cubicBezTo>
                                  <a:pt x="32797" y="18554"/>
                                  <a:pt x="32381" y="20638"/>
                                  <a:pt x="31549" y="22622"/>
                                </a:cubicBezTo>
                                <a:cubicBezTo>
                                  <a:pt x="30716" y="24656"/>
                                  <a:pt x="29531" y="26417"/>
                                  <a:pt x="27994" y="27955"/>
                                </a:cubicBezTo>
                                <a:cubicBezTo>
                                  <a:pt x="26456" y="29468"/>
                                  <a:pt x="24683" y="30634"/>
                                  <a:pt x="22674" y="31477"/>
                                </a:cubicBezTo>
                                <a:cubicBezTo>
                                  <a:pt x="20665" y="32345"/>
                                  <a:pt x="18573" y="32767"/>
                                  <a:pt x="16398" y="32792"/>
                                </a:cubicBezTo>
                                <a:cubicBezTo>
                                  <a:pt x="14224" y="32767"/>
                                  <a:pt x="12132" y="32345"/>
                                  <a:pt x="10123" y="31477"/>
                                </a:cubicBezTo>
                                <a:cubicBezTo>
                                  <a:pt x="8114" y="30634"/>
                                  <a:pt x="6341" y="29468"/>
                                  <a:pt x="4803" y="27955"/>
                                </a:cubicBezTo>
                                <a:cubicBezTo>
                                  <a:pt x="3265" y="26417"/>
                                  <a:pt x="2080" y="24656"/>
                                  <a:pt x="1248" y="22622"/>
                                </a:cubicBezTo>
                                <a:cubicBezTo>
                                  <a:pt x="416" y="20638"/>
                                  <a:pt x="0" y="18554"/>
                                  <a:pt x="0" y="16396"/>
                                </a:cubicBezTo>
                                <a:cubicBezTo>
                                  <a:pt x="0" y="14188"/>
                                  <a:pt x="416" y="12105"/>
                                  <a:pt x="1248" y="10071"/>
                                </a:cubicBezTo>
                                <a:cubicBezTo>
                                  <a:pt x="2080" y="8037"/>
                                  <a:pt x="3265" y="6300"/>
                                  <a:pt x="4803" y="4787"/>
                                </a:cubicBezTo>
                                <a:cubicBezTo>
                                  <a:pt x="6341" y="3225"/>
                                  <a:pt x="8114" y="2059"/>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759" name="Shape 4759"/>
                        <wps:cNvSpPr/>
                        <wps:spPr>
                          <a:xfrm>
                            <a:off x="0" y="354211"/>
                            <a:ext cx="32797" cy="32792"/>
                          </a:xfrm>
                          <a:custGeom>
                            <a:avLst/>
                            <a:gdLst/>
                            <a:ahLst/>
                            <a:cxnLst/>
                            <a:rect l="0" t="0" r="0" b="0"/>
                            <a:pathLst>
                              <a:path w="32797" h="32792">
                                <a:moveTo>
                                  <a:pt x="16398" y="0"/>
                                </a:moveTo>
                                <a:cubicBezTo>
                                  <a:pt x="18573" y="0"/>
                                  <a:pt x="20665" y="397"/>
                                  <a:pt x="22674" y="1215"/>
                                </a:cubicBezTo>
                                <a:cubicBezTo>
                                  <a:pt x="24683" y="2059"/>
                                  <a:pt x="26456" y="3225"/>
                                  <a:pt x="27994" y="4763"/>
                                </a:cubicBezTo>
                                <a:cubicBezTo>
                                  <a:pt x="29531" y="6276"/>
                                  <a:pt x="30716" y="8037"/>
                                  <a:pt x="31549" y="10071"/>
                                </a:cubicBezTo>
                                <a:cubicBezTo>
                                  <a:pt x="32381" y="12080"/>
                                  <a:pt x="32797" y="14188"/>
                                  <a:pt x="32797" y="16396"/>
                                </a:cubicBezTo>
                                <a:cubicBezTo>
                                  <a:pt x="32797" y="18554"/>
                                  <a:pt x="32381" y="20613"/>
                                  <a:pt x="31549" y="22647"/>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02"/>
                                </a:cubicBezTo>
                                <a:cubicBezTo>
                                  <a:pt x="8114" y="30659"/>
                                  <a:pt x="6341" y="29493"/>
                                  <a:pt x="4803" y="27980"/>
                                </a:cubicBezTo>
                                <a:cubicBezTo>
                                  <a:pt x="3265" y="26417"/>
                                  <a:pt x="2080" y="24656"/>
                                  <a:pt x="1248" y="22647"/>
                                </a:cubicBezTo>
                                <a:cubicBezTo>
                                  <a:pt x="416" y="20613"/>
                                  <a:pt x="0" y="18554"/>
                                  <a:pt x="0" y="16396"/>
                                </a:cubicBezTo>
                                <a:cubicBezTo>
                                  <a:pt x="0" y="14188"/>
                                  <a:pt x="416" y="12080"/>
                                  <a:pt x="1248" y="10071"/>
                                </a:cubicBezTo>
                                <a:cubicBezTo>
                                  <a:pt x="2080" y="8037"/>
                                  <a:pt x="3265" y="6276"/>
                                  <a:pt x="4803" y="4763"/>
                                </a:cubicBezTo>
                                <a:cubicBezTo>
                                  <a:pt x="6341" y="3225"/>
                                  <a:pt x="8114" y="2059"/>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761" name="Shape 4761"/>
                        <wps:cNvSpPr/>
                        <wps:spPr>
                          <a:xfrm>
                            <a:off x="0" y="472281"/>
                            <a:ext cx="32797" cy="32792"/>
                          </a:xfrm>
                          <a:custGeom>
                            <a:avLst/>
                            <a:gdLst/>
                            <a:ahLst/>
                            <a:cxnLst/>
                            <a:rect l="0" t="0" r="0" b="0"/>
                            <a:pathLst>
                              <a:path w="32797" h="32792">
                                <a:moveTo>
                                  <a:pt x="16398" y="0"/>
                                </a:moveTo>
                                <a:cubicBezTo>
                                  <a:pt x="18573" y="0"/>
                                  <a:pt x="20665" y="397"/>
                                  <a:pt x="22674" y="1191"/>
                                </a:cubicBezTo>
                                <a:cubicBezTo>
                                  <a:pt x="24683" y="2009"/>
                                  <a:pt x="26456" y="3200"/>
                                  <a:pt x="27994" y="4763"/>
                                </a:cubicBezTo>
                                <a:cubicBezTo>
                                  <a:pt x="29531" y="6300"/>
                                  <a:pt x="30716" y="8062"/>
                                  <a:pt x="31549" y="10071"/>
                                </a:cubicBezTo>
                                <a:cubicBezTo>
                                  <a:pt x="32381" y="12080"/>
                                  <a:pt x="32797" y="14188"/>
                                  <a:pt x="32797" y="16396"/>
                                </a:cubicBezTo>
                                <a:cubicBezTo>
                                  <a:pt x="32797" y="18529"/>
                                  <a:pt x="32381" y="20588"/>
                                  <a:pt x="31549" y="22622"/>
                                </a:cubicBezTo>
                                <a:cubicBezTo>
                                  <a:pt x="30716" y="24581"/>
                                  <a:pt x="29531" y="26392"/>
                                  <a:pt x="27994" y="27955"/>
                                </a:cubicBezTo>
                                <a:cubicBezTo>
                                  <a:pt x="26456" y="29468"/>
                                  <a:pt x="24683" y="30634"/>
                                  <a:pt x="22674" y="31477"/>
                                </a:cubicBezTo>
                                <a:cubicBezTo>
                                  <a:pt x="20665" y="32321"/>
                                  <a:pt x="18573" y="32767"/>
                                  <a:pt x="16398" y="32792"/>
                                </a:cubicBezTo>
                                <a:cubicBezTo>
                                  <a:pt x="14224" y="32767"/>
                                  <a:pt x="12132" y="32321"/>
                                  <a:pt x="10123" y="31477"/>
                                </a:cubicBezTo>
                                <a:cubicBezTo>
                                  <a:pt x="8114" y="30634"/>
                                  <a:pt x="6341" y="29468"/>
                                  <a:pt x="4803" y="27955"/>
                                </a:cubicBezTo>
                                <a:cubicBezTo>
                                  <a:pt x="3265" y="26392"/>
                                  <a:pt x="2080" y="24581"/>
                                  <a:pt x="1248" y="22622"/>
                                </a:cubicBezTo>
                                <a:cubicBezTo>
                                  <a:pt x="416" y="20588"/>
                                  <a:pt x="0" y="18529"/>
                                  <a:pt x="0" y="16396"/>
                                </a:cubicBezTo>
                                <a:cubicBezTo>
                                  <a:pt x="0" y="14188"/>
                                  <a:pt x="416" y="12055"/>
                                  <a:pt x="1248" y="10046"/>
                                </a:cubicBezTo>
                                <a:cubicBezTo>
                                  <a:pt x="2080" y="8062"/>
                                  <a:pt x="3265" y="6300"/>
                                  <a:pt x="4803" y="4763"/>
                                </a:cubicBezTo>
                                <a:cubicBezTo>
                                  <a:pt x="6341" y="3200"/>
                                  <a:pt x="8114" y="2009"/>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763" name="Shape 4763"/>
                        <wps:cNvSpPr/>
                        <wps:spPr>
                          <a:xfrm>
                            <a:off x="0" y="590352"/>
                            <a:ext cx="32797" cy="32792"/>
                          </a:xfrm>
                          <a:custGeom>
                            <a:avLst/>
                            <a:gdLst/>
                            <a:ahLst/>
                            <a:cxnLst/>
                            <a:rect l="0" t="0" r="0" b="0"/>
                            <a:pathLst>
                              <a:path w="32797" h="32792">
                                <a:moveTo>
                                  <a:pt x="16398" y="0"/>
                                </a:moveTo>
                                <a:cubicBezTo>
                                  <a:pt x="18573" y="0"/>
                                  <a:pt x="20665" y="397"/>
                                  <a:pt x="22674" y="1191"/>
                                </a:cubicBezTo>
                                <a:cubicBezTo>
                                  <a:pt x="24683" y="2034"/>
                                  <a:pt x="26456" y="3225"/>
                                  <a:pt x="27994" y="4787"/>
                                </a:cubicBezTo>
                                <a:cubicBezTo>
                                  <a:pt x="29531" y="6300"/>
                                  <a:pt x="30716" y="8062"/>
                                  <a:pt x="31549" y="10096"/>
                                </a:cubicBezTo>
                                <a:cubicBezTo>
                                  <a:pt x="32381" y="12105"/>
                                  <a:pt x="32797" y="14213"/>
                                  <a:pt x="32797" y="16396"/>
                                </a:cubicBezTo>
                                <a:cubicBezTo>
                                  <a:pt x="32797" y="18554"/>
                                  <a:pt x="32381" y="20613"/>
                                  <a:pt x="31549" y="22622"/>
                                </a:cubicBezTo>
                                <a:cubicBezTo>
                                  <a:pt x="30716" y="24631"/>
                                  <a:pt x="29531" y="26417"/>
                                  <a:pt x="27994" y="27980"/>
                                </a:cubicBezTo>
                                <a:cubicBezTo>
                                  <a:pt x="26456" y="29493"/>
                                  <a:pt x="24683" y="30659"/>
                                  <a:pt x="22674" y="31477"/>
                                </a:cubicBezTo>
                                <a:cubicBezTo>
                                  <a:pt x="20665" y="32321"/>
                                  <a:pt x="18573" y="32767"/>
                                  <a:pt x="16398" y="32792"/>
                                </a:cubicBezTo>
                                <a:cubicBezTo>
                                  <a:pt x="14224" y="32767"/>
                                  <a:pt x="12132" y="32321"/>
                                  <a:pt x="10123" y="31477"/>
                                </a:cubicBezTo>
                                <a:cubicBezTo>
                                  <a:pt x="8114" y="30659"/>
                                  <a:pt x="6341" y="29493"/>
                                  <a:pt x="4803" y="27980"/>
                                </a:cubicBezTo>
                                <a:cubicBezTo>
                                  <a:pt x="3265" y="26417"/>
                                  <a:pt x="2080" y="24631"/>
                                  <a:pt x="1248" y="22622"/>
                                </a:cubicBezTo>
                                <a:cubicBezTo>
                                  <a:pt x="416" y="20613"/>
                                  <a:pt x="0" y="18554"/>
                                  <a:pt x="0" y="16396"/>
                                </a:cubicBezTo>
                                <a:cubicBezTo>
                                  <a:pt x="0" y="14213"/>
                                  <a:pt x="416" y="12105"/>
                                  <a:pt x="1248" y="10120"/>
                                </a:cubicBezTo>
                                <a:cubicBezTo>
                                  <a:pt x="2080" y="8086"/>
                                  <a:pt x="3265" y="6300"/>
                                  <a:pt x="4803" y="4787"/>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765" name="Shape 4765"/>
                        <wps:cNvSpPr/>
                        <wps:spPr>
                          <a:xfrm>
                            <a:off x="0" y="708422"/>
                            <a:ext cx="32797" cy="32792"/>
                          </a:xfrm>
                          <a:custGeom>
                            <a:avLst/>
                            <a:gdLst/>
                            <a:ahLst/>
                            <a:cxnLst/>
                            <a:rect l="0" t="0" r="0" b="0"/>
                            <a:pathLst>
                              <a:path w="32797" h="32792">
                                <a:moveTo>
                                  <a:pt x="16398" y="0"/>
                                </a:moveTo>
                                <a:cubicBezTo>
                                  <a:pt x="18573" y="0"/>
                                  <a:pt x="20665" y="397"/>
                                  <a:pt x="22674" y="1215"/>
                                </a:cubicBezTo>
                                <a:cubicBezTo>
                                  <a:pt x="24683" y="2034"/>
                                  <a:pt x="26456" y="3225"/>
                                  <a:pt x="27994" y="4763"/>
                                </a:cubicBezTo>
                                <a:cubicBezTo>
                                  <a:pt x="29531" y="6276"/>
                                  <a:pt x="30716" y="8037"/>
                                  <a:pt x="31549" y="10071"/>
                                </a:cubicBezTo>
                                <a:cubicBezTo>
                                  <a:pt x="32381" y="12055"/>
                                  <a:pt x="32797" y="14163"/>
                                  <a:pt x="32797" y="16396"/>
                                </a:cubicBezTo>
                                <a:cubicBezTo>
                                  <a:pt x="32797" y="18504"/>
                                  <a:pt x="32381" y="20588"/>
                                  <a:pt x="31549" y="22622"/>
                                </a:cubicBezTo>
                                <a:cubicBezTo>
                                  <a:pt x="30716" y="24606"/>
                                  <a:pt x="29531" y="26392"/>
                                  <a:pt x="27994" y="27955"/>
                                </a:cubicBezTo>
                                <a:cubicBezTo>
                                  <a:pt x="26456" y="29468"/>
                                  <a:pt x="24683" y="30634"/>
                                  <a:pt x="22674" y="31477"/>
                                </a:cubicBezTo>
                                <a:cubicBezTo>
                                  <a:pt x="20665" y="32321"/>
                                  <a:pt x="18573" y="32767"/>
                                  <a:pt x="16398" y="32792"/>
                                </a:cubicBezTo>
                                <a:cubicBezTo>
                                  <a:pt x="14224" y="32767"/>
                                  <a:pt x="12132" y="32345"/>
                                  <a:pt x="10123" y="31502"/>
                                </a:cubicBezTo>
                                <a:cubicBezTo>
                                  <a:pt x="8114" y="30659"/>
                                  <a:pt x="6341" y="29468"/>
                                  <a:pt x="4803" y="27955"/>
                                </a:cubicBezTo>
                                <a:cubicBezTo>
                                  <a:pt x="3265" y="26392"/>
                                  <a:pt x="2080" y="24606"/>
                                  <a:pt x="1248" y="22622"/>
                                </a:cubicBezTo>
                                <a:cubicBezTo>
                                  <a:pt x="416" y="20588"/>
                                  <a:pt x="0" y="18504"/>
                                  <a:pt x="0" y="16396"/>
                                </a:cubicBezTo>
                                <a:cubicBezTo>
                                  <a:pt x="0" y="14163"/>
                                  <a:pt x="416" y="12055"/>
                                  <a:pt x="1248" y="10071"/>
                                </a:cubicBezTo>
                                <a:cubicBezTo>
                                  <a:pt x="2080" y="8037"/>
                                  <a:pt x="3265" y="6276"/>
                                  <a:pt x="4803" y="4763"/>
                                </a:cubicBezTo>
                                <a:cubicBezTo>
                                  <a:pt x="6341" y="3225"/>
                                  <a:pt x="8114" y="2034"/>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7060" style="width:2.58242pt;height:58.3633pt;position:absolute;mso-position-horizontal-relative:text;mso-position-horizontal:absolute;margin-left:12.3956pt;mso-position-vertical-relative:text;margin-top:2.11328pt;" coordsize="327,7412">
                <v:shape id="Shape 4754" style="position:absolute;width:327;height:327;left:0;top:0;" coordsize="32797,32792" path="m16398,0c18573,0,20665,422,22674,1240c24683,2034,26456,3225,27994,4787c29531,6300,30716,8086,31549,10096c32381,12105,32797,14188,32797,16396c32797,18554,32381,20638,31549,22622c30716,24656,29531,26417,27994,27980c26456,29493,24683,30683,22674,31527c20665,32345,18573,32767,16398,32792c14224,32767,12132,32345,10123,31527c8114,30683,6341,29493,4803,27980c3265,26417,2080,24656,1248,22622c416,20638,0,18554,0,16396c0,14188,416,12105,1248,10096c2080,8086,3265,6300,4803,4787c6341,3225,8114,2034,10123,1240c12132,422,14224,0,16398,0x">
                  <v:stroke weight="0pt" endcap="flat" joinstyle="miter" miterlimit="10" on="false" color="#000000" opacity="0"/>
                  <v:fill on="true" color="#000000"/>
                </v:shape>
                <v:shape id="Shape 4757" style="position:absolute;width:327;height:327;left:0;top:2361;" coordsize="32797,32792" path="m16398,0c18573,0,20665,397,22674,1215c24683,2059,26456,3225,27994,4787c29531,6300,30716,8037,31549,10071c32381,12105,32797,14188,32797,16396c32797,18554,32381,20638,31549,22622c30716,24656,29531,26417,27994,27955c26456,29468,24683,30634,22674,31477c20665,32345,18573,32767,16398,32792c14224,32767,12132,32345,10123,31477c8114,30634,6341,29468,4803,27955c3265,26417,2080,24656,1248,22622c416,20638,0,18554,0,16396c0,14188,416,12105,1248,10071c2080,8037,3265,6300,4803,4787c6341,3225,8114,2059,10123,1215c12132,397,14224,0,16398,0x">
                  <v:stroke weight="0pt" endcap="flat" joinstyle="miter" miterlimit="10" on="false" color="#000000" opacity="0"/>
                  <v:fill on="true" color="#000000"/>
                </v:shape>
                <v:shape id="Shape 4759" style="position:absolute;width:327;height:327;left:0;top:3542;" coordsize="32797,32792" path="m16398,0c18573,0,20665,397,22674,1215c24683,2059,26456,3225,27994,4763c29531,6276,30716,8037,31549,10071c32381,12080,32797,14188,32797,16396c32797,18554,32381,20613,31549,22647c30716,24656,29531,26417,27994,27980c26456,29493,24683,30683,22674,31527c20665,32370,18573,32767,16398,32792c14224,32767,12132,32370,10123,31502c8114,30659,6341,29493,4803,27980c3265,26417,2080,24656,1248,22647c416,20613,0,18554,0,16396c0,14188,416,12080,1248,10071c2080,8037,3265,6276,4803,4763c6341,3225,8114,2059,10123,1215c12132,397,14224,0,16398,0x">
                  <v:stroke weight="0pt" endcap="flat" joinstyle="miter" miterlimit="10" on="false" color="#000000" opacity="0"/>
                  <v:fill on="true" color="#000000"/>
                </v:shape>
                <v:shape id="Shape 4761" style="position:absolute;width:327;height:327;left:0;top:4722;" coordsize="32797,32792" path="m16398,0c18573,0,20665,397,22674,1191c24683,2009,26456,3200,27994,4763c29531,6300,30716,8062,31549,10071c32381,12080,32797,14188,32797,16396c32797,18529,32381,20588,31549,22622c30716,24581,29531,26392,27994,27955c26456,29468,24683,30634,22674,31477c20665,32321,18573,32767,16398,32792c14224,32767,12132,32321,10123,31477c8114,30634,6341,29468,4803,27955c3265,26392,2080,24581,1248,22622c416,20588,0,18529,0,16396c0,14188,416,12055,1248,10046c2080,8062,3265,6300,4803,4763c6341,3200,8114,2009,10123,1191c12132,397,14224,0,16398,0x">
                  <v:stroke weight="0pt" endcap="flat" joinstyle="miter" miterlimit="10" on="false" color="#000000" opacity="0"/>
                  <v:fill on="true" color="#000000"/>
                </v:shape>
                <v:shape id="Shape 4763" style="position:absolute;width:327;height:327;left:0;top:5903;" coordsize="32797,32792" path="m16398,0c18573,0,20665,397,22674,1191c24683,2034,26456,3225,27994,4787c29531,6300,30716,8062,31549,10096c32381,12105,32797,14213,32797,16396c32797,18554,32381,20613,31549,22622c30716,24631,29531,26417,27994,27980c26456,29493,24683,30659,22674,31477c20665,32321,18573,32767,16398,32792c14224,32767,12132,32321,10123,31477c8114,30659,6341,29493,4803,27980c3265,26417,2080,24631,1248,22622c416,20613,0,18554,0,16396c0,14213,416,12105,1248,10120c2080,8086,3265,6300,4803,4787c6341,3225,8114,2034,10123,1191c12132,397,14224,0,16398,0x">
                  <v:stroke weight="0pt" endcap="flat" joinstyle="miter" miterlimit="10" on="false" color="#000000" opacity="0"/>
                  <v:fill on="true" color="#000000"/>
                </v:shape>
                <v:shape id="Shape 4765" style="position:absolute;width:327;height:327;left:0;top:7084;" coordsize="32797,32792" path="m16398,0c18573,0,20665,397,22674,1215c24683,2034,26456,3225,27994,4763c29531,6276,30716,8037,31549,10071c32381,12055,32797,14163,32797,16396c32797,18504,32381,20588,31549,22622c30716,24606,29531,26392,27994,27955c26456,29468,24683,30634,22674,31477c20665,32321,18573,32767,16398,32792c14224,32767,12132,32345,10123,31502c8114,30659,6341,29468,4803,27955c3265,26392,2080,24606,1248,22622c416,20588,0,18504,0,16396c0,14163,416,12055,1248,10071c2080,8037,3265,6276,4803,4763c6341,3225,8114,2034,10123,1215c12132,397,14224,0,16398,0x">
                  <v:stroke weight="0pt" endcap="flat" joinstyle="miter" miterlimit="10" on="false" color="#000000" opacity="0"/>
                  <v:fill on="true" color="#000000"/>
                </v:shape>
                <w10:wrap type="square"/>
              </v:group>
            </w:pict>
          </mc:Fallback>
        </mc:AlternateContent>
      </w:r>
      <w:r>
        <w:t>умеренным разгибанием головы при отсутствии данных о повреждении шейного отдела позвоночника, выдвижением вперед и вверх нижней челюсти;</w:t>
      </w:r>
    </w:p>
    <w:p w:rsidR="006B7ED0" w:rsidRDefault="00460C1A">
      <w:pPr>
        <w:spacing w:after="157"/>
        <w:ind w:left="258" w:right="3819"/>
      </w:pPr>
      <w:r>
        <w:t>аспирацией из ротоглотки ее содержимого и установкой орофарингеальных воздуховодов; эндотрахеальной интубацией; с помощью ларингеальной маски; крикотиреотомией; с помощью лицевой маски и мешка для вентиляции.</w:t>
      </w:r>
    </w:p>
    <w:p w:rsidR="006B7ED0" w:rsidRDefault="00460C1A">
      <w:pPr>
        <w:spacing w:after="3" w:line="265" w:lineRule="auto"/>
        <w:ind w:left="-5" w:right="185"/>
      </w:pPr>
      <w:r>
        <w:rPr>
          <w:b/>
        </w:rPr>
        <w:t>Воздуховоды</w:t>
      </w:r>
    </w:p>
    <w:p w:rsidR="006B7ED0" w:rsidRDefault="00460C1A">
      <w:pPr>
        <w:ind w:left="1" w:right="15"/>
      </w:pPr>
      <w:r>
        <w:t>Орофарингеальный воздуховод отодвиг</w:t>
      </w:r>
      <w:r>
        <w:t>ает корень языка вперед и предупреждает обструкцию дыхательных путей. Его желательно вводить под визуальным контролем с помощью шпателя или клинка ларингоскопа. Неправильное расположение орофарингеального воздуховода вызывает западение языка в глотку и при</w:t>
      </w:r>
      <w:r>
        <w:t>водит к обструкции дыхательных путей.</w:t>
      </w:r>
    </w:p>
    <w:p w:rsidR="006B7ED0" w:rsidRDefault="00460C1A">
      <w:pPr>
        <w:ind w:left="1" w:right="15"/>
      </w:pPr>
      <w:r>
        <w:rPr>
          <w:b/>
        </w:rPr>
        <w:t xml:space="preserve">Эндотрахеальная интубация </w:t>
      </w:r>
      <w:r>
        <w:t>— наиболее эффективный способ защиты дыхательных путей от аспирации, что особенно актуально при нарушениях сознания.</w:t>
      </w:r>
    </w:p>
    <w:p w:rsidR="006B7ED0" w:rsidRDefault="00460C1A">
      <w:pPr>
        <w:spacing w:after="154"/>
        <w:ind w:left="1" w:right="15"/>
      </w:pPr>
      <w:r>
        <w:t>Показания к эндотрахеальной интубации:</w:t>
      </w:r>
    </w:p>
    <w:p w:rsidR="006B7ED0" w:rsidRDefault="00460C1A">
      <w:pPr>
        <w:spacing w:after="158"/>
        <w:ind w:left="258" w:right="5709"/>
      </w:pPr>
      <w:r>
        <w:rPr>
          <w:rFonts w:ascii="Calibri" w:eastAsia="Calibri" w:hAnsi="Calibri" w:cs="Calibri"/>
          <w:noProof/>
          <w:sz w:val="22"/>
        </w:rPr>
        <mc:AlternateContent>
          <mc:Choice Requires="wpg">
            <w:drawing>
              <wp:anchor distT="0" distB="0" distL="114300" distR="114300" simplePos="0" relativeHeight="251752448" behindDoc="0" locked="0" layoutInCell="1" allowOverlap="1">
                <wp:simplePos x="0" y="0"/>
                <wp:positionH relativeFrom="column">
                  <wp:posOffset>157424</wp:posOffset>
                </wp:positionH>
                <wp:positionV relativeFrom="paragraph">
                  <wp:posOffset>26839</wp:posOffset>
                </wp:positionV>
                <wp:extent cx="32797" cy="268932"/>
                <wp:effectExtent l="0" t="0" r="0" b="0"/>
                <wp:wrapSquare wrapText="bothSides"/>
                <wp:docPr id="287061" name="Group 287061"/>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4775" name="Shape 4775"/>
                        <wps:cNvSpPr/>
                        <wps:spPr>
                          <a:xfrm>
                            <a:off x="0" y="0"/>
                            <a:ext cx="32797" cy="32792"/>
                          </a:xfrm>
                          <a:custGeom>
                            <a:avLst/>
                            <a:gdLst/>
                            <a:ahLst/>
                            <a:cxnLst/>
                            <a:rect l="0" t="0" r="0" b="0"/>
                            <a:pathLst>
                              <a:path w="32797" h="32792">
                                <a:moveTo>
                                  <a:pt x="16398" y="0"/>
                                </a:moveTo>
                                <a:cubicBezTo>
                                  <a:pt x="18573" y="0"/>
                                  <a:pt x="20665" y="422"/>
                                  <a:pt x="22674" y="1215"/>
                                </a:cubicBezTo>
                                <a:cubicBezTo>
                                  <a:pt x="24683" y="2059"/>
                                  <a:pt x="26456" y="3225"/>
                                  <a:pt x="27994" y="4763"/>
                                </a:cubicBezTo>
                                <a:cubicBezTo>
                                  <a:pt x="29531" y="6276"/>
                                  <a:pt x="30716" y="8062"/>
                                  <a:pt x="31549" y="10096"/>
                                </a:cubicBezTo>
                                <a:cubicBezTo>
                                  <a:pt x="32381" y="12105"/>
                                  <a:pt x="32797" y="14188"/>
                                  <a:pt x="32797" y="16396"/>
                                </a:cubicBezTo>
                                <a:cubicBezTo>
                                  <a:pt x="32797" y="18529"/>
                                  <a:pt x="32381" y="20613"/>
                                  <a:pt x="31549" y="22597"/>
                                </a:cubicBezTo>
                                <a:cubicBezTo>
                                  <a:pt x="30716" y="24606"/>
                                  <a:pt x="29531" y="26392"/>
                                  <a:pt x="27994" y="27955"/>
                                </a:cubicBezTo>
                                <a:cubicBezTo>
                                  <a:pt x="26456" y="29468"/>
                                  <a:pt x="24683" y="30634"/>
                                  <a:pt x="22674" y="31502"/>
                                </a:cubicBezTo>
                                <a:cubicBezTo>
                                  <a:pt x="20665" y="32321"/>
                                  <a:pt x="18573" y="32742"/>
                                  <a:pt x="16398" y="32792"/>
                                </a:cubicBezTo>
                                <a:cubicBezTo>
                                  <a:pt x="14224" y="32742"/>
                                  <a:pt x="12132" y="32321"/>
                                  <a:pt x="10123" y="31502"/>
                                </a:cubicBezTo>
                                <a:cubicBezTo>
                                  <a:pt x="8114" y="30634"/>
                                  <a:pt x="6341" y="29468"/>
                                  <a:pt x="4803" y="27955"/>
                                </a:cubicBezTo>
                                <a:cubicBezTo>
                                  <a:pt x="3265" y="26392"/>
                                  <a:pt x="2080" y="24606"/>
                                  <a:pt x="1248" y="22597"/>
                                </a:cubicBezTo>
                                <a:cubicBezTo>
                                  <a:pt x="416" y="20613"/>
                                  <a:pt x="0" y="18529"/>
                                  <a:pt x="0" y="16396"/>
                                </a:cubicBezTo>
                                <a:cubicBezTo>
                                  <a:pt x="0" y="14188"/>
                                  <a:pt x="416" y="12105"/>
                                  <a:pt x="1248" y="10096"/>
                                </a:cubicBezTo>
                                <a:cubicBezTo>
                                  <a:pt x="2080" y="8062"/>
                                  <a:pt x="3265" y="6276"/>
                                  <a:pt x="4803" y="4763"/>
                                </a:cubicBezTo>
                                <a:cubicBezTo>
                                  <a:pt x="6341" y="3225"/>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777" name="Shape 4777"/>
                        <wps:cNvSpPr/>
                        <wps:spPr>
                          <a:xfrm>
                            <a:off x="0" y="118070"/>
                            <a:ext cx="32797" cy="32792"/>
                          </a:xfrm>
                          <a:custGeom>
                            <a:avLst/>
                            <a:gdLst/>
                            <a:ahLst/>
                            <a:cxnLst/>
                            <a:rect l="0" t="0" r="0" b="0"/>
                            <a:pathLst>
                              <a:path w="32797" h="32792">
                                <a:moveTo>
                                  <a:pt x="16398" y="0"/>
                                </a:moveTo>
                                <a:cubicBezTo>
                                  <a:pt x="18573" y="0"/>
                                  <a:pt x="20665" y="422"/>
                                  <a:pt x="22674" y="1215"/>
                                </a:cubicBezTo>
                                <a:cubicBezTo>
                                  <a:pt x="24683" y="2059"/>
                                  <a:pt x="26456" y="3225"/>
                                  <a:pt x="27994" y="4787"/>
                                </a:cubicBezTo>
                                <a:cubicBezTo>
                                  <a:pt x="29531" y="6325"/>
                                  <a:pt x="30716" y="8086"/>
                                  <a:pt x="31549" y="10096"/>
                                </a:cubicBezTo>
                                <a:cubicBezTo>
                                  <a:pt x="32381" y="12129"/>
                                  <a:pt x="32797" y="14213"/>
                                  <a:pt x="32797" y="16396"/>
                                </a:cubicBezTo>
                                <a:cubicBezTo>
                                  <a:pt x="32797" y="18529"/>
                                  <a:pt x="32381" y="20588"/>
                                  <a:pt x="31549" y="22622"/>
                                </a:cubicBezTo>
                                <a:cubicBezTo>
                                  <a:pt x="30716" y="24631"/>
                                  <a:pt x="29531" y="26417"/>
                                  <a:pt x="27994" y="27980"/>
                                </a:cubicBezTo>
                                <a:cubicBezTo>
                                  <a:pt x="26456" y="29493"/>
                                  <a:pt x="24683" y="30659"/>
                                  <a:pt x="22674" y="31502"/>
                                </a:cubicBezTo>
                                <a:cubicBezTo>
                                  <a:pt x="20665" y="32345"/>
                                  <a:pt x="18573" y="32767"/>
                                  <a:pt x="16398" y="32792"/>
                                </a:cubicBezTo>
                                <a:cubicBezTo>
                                  <a:pt x="14224" y="32767"/>
                                  <a:pt x="12132" y="32370"/>
                                  <a:pt x="10123" y="31527"/>
                                </a:cubicBezTo>
                                <a:cubicBezTo>
                                  <a:pt x="8114" y="30659"/>
                                  <a:pt x="6341" y="29493"/>
                                  <a:pt x="4803" y="27980"/>
                                </a:cubicBezTo>
                                <a:cubicBezTo>
                                  <a:pt x="3265" y="26417"/>
                                  <a:pt x="2080" y="24631"/>
                                  <a:pt x="1248" y="22647"/>
                                </a:cubicBezTo>
                                <a:cubicBezTo>
                                  <a:pt x="416" y="20638"/>
                                  <a:pt x="0" y="18529"/>
                                  <a:pt x="0" y="16396"/>
                                </a:cubicBezTo>
                                <a:cubicBezTo>
                                  <a:pt x="0" y="14213"/>
                                  <a:pt x="416" y="12129"/>
                                  <a:pt x="1248" y="10096"/>
                                </a:cubicBezTo>
                                <a:cubicBezTo>
                                  <a:pt x="2080" y="8086"/>
                                  <a:pt x="3265" y="6325"/>
                                  <a:pt x="4803" y="4787"/>
                                </a:cubicBezTo>
                                <a:cubicBezTo>
                                  <a:pt x="6341" y="3225"/>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779" name="Shape 4779"/>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2034"/>
                                  <a:pt x="26456" y="3200"/>
                                  <a:pt x="27994" y="4763"/>
                                </a:cubicBezTo>
                                <a:cubicBezTo>
                                  <a:pt x="29531" y="6276"/>
                                  <a:pt x="30716" y="8037"/>
                                  <a:pt x="31549" y="10071"/>
                                </a:cubicBezTo>
                                <a:cubicBezTo>
                                  <a:pt x="32381" y="12080"/>
                                  <a:pt x="32797" y="14188"/>
                                  <a:pt x="32797" y="16396"/>
                                </a:cubicBezTo>
                                <a:cubicBezTo>
                                  <a:pt x="32797" y="18554"/>
                                  <a:pt x="32381" y="20613"/>
                                  <a:pt x="31549" y="22622"/>
                                </a:cubicBezTo>
                                <a:cubicBezTo>
                                  <a:pt x="30716" y="24631"/>
                                  <a:pt x="29531" y="26392"/>
                                  <a:pt x="27994" y="27955"/>
                                </a:cubicBezTo>
                                <a:cubicBezTo>
                                  <a:pt x="26456" y="29493"/>
                                  <a:pt x="24683" y="30659"/>
                                  <a:pt x="22674" y="31477"/>
                                </a:cubicBezTo>
                                <a:cubicBezTo>
                                  <a:pt x="20665" y="32345"/>
                                  <a:pt x="18573" y="32767"/>
                                  <a:pt x="16398" y="32792"/>
                                </a:cubicBezTo>
                                <a:cubicBezTo>
                                  <a:pt x="14224" y="32767"/>
                                  <a:pt x="12132" y="32345"/>
                                  <a:pt x="10123" y="31477"/>
                                </a:cubicBezTo>
                                <a:cubicBezTo>
                                  <a:pt x="8114" y="30659"/>
                                  <a:pt x="6341" y="29493"/>
                                  <a:pt x="4803" y="27955"/>
                                </a:cubicBezTo>
                                <a:cubicBezTo>
                                  <a:pt x="3265" y="26392"/>
                                  <a:pt x="2080" y="24631"/>
                                  <a:pt x="1248" y="22622"/>
                                </a:cubicBezTo>
                                <a:cubicBezTo>
                                  <a:pt x="416" y="20613"/>
                                  <a:pt x="0" y="18554"/>
                                  <a:pt x="0" y="16396"/>
                                </a:cubicBezTo>
                                <a:cubicBezTo>
                                  <a:pt x="0" y="14188"/>
                                  <a:pt x="416" y="12080"/>
                                  <a:pt x="1248" y="10071"/>
                                </a:cubicBezTo>
                                <a:cubicBezTo>
                                  <a:pt x="2080" y="8037"/>
                                  <a:pt x="3265" y="6276"/>
                                  <a:pt x="4803" y="4763"/>
                                </a:cubicBezTo>
                                <a:cubicBezTo>
                                  <a:pt x="6341" y="3200"/>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7061" style="width:2.58242pt;height:21.1758pt;position:absolute;mso-position-horizontal-relative:text;mso-position-horizontal:absolute;margin-left:12.3956pt;mso-position-vertical-relative:text;margin-top:2.11328pt;" coordsize="327,2689">
                <v:shape id="Shape 4775" style="position:absolute;width:327;height:327;left:0;top:0;" coordsize="32797,32792" path="m16398,0c18573,0,20665,422,22674,1215c24683,2059,26456,3225,27994,4763c29531,6276,30716,8062,31549,10096c32381,12105,32797,14188,32797,16396c32797,18529,32381,20613,31549,22597c30716,24606,29531,26392,27994,27955c26456,29468,24683,30634,22674,31502c20665,32321,18573,32742,16398,32792c14224,32742,12132,32321,10123,31502c8114,30634,6341,29468,4803,27955c3265,26392,2080,24606,1248,22597c416,20613,0,18529,0,16396c0,14188,416,12105,1248,10096c2080,8062,3265,6276,4803,4763c6341,3225,8114,2059,10123,1215c12132,422,14224,0,16398,0x">
                  <v:stroke weight="0pt" endcap="flat" joinstyle="miter" miterlimit="10" on="false" color="#000000" opacity="0"/>
                  <v:fill on="true" color="#000000"/>
                </v:shape>
                <v:shape id="Shape 4777" style="position:absolute;width:327;height:327;left:0;top:1180;" coordsize="32797,32792" path="m16398,0c18573,0,20665,422,22674,1215c24683,2059,26456,3225,27994,4787c29531,6325,30716,8086,31549,10096c32381,12129,32797,14213,32797,16396c32797,18529,32381,20588,31549,22622c30716,24631,29531,26417,27994,27980c26456,29493,24683,30659,22674,31502c20665,32345,18573,32767,16398,32792c14224,32767,12132,32370,10123,31527c8114,30659,6341,29493,4803,27980c3265,26417,2080,24631,1248,22647c416,20638,0,18529,0,16396c0,14213,416,12129,1248,10096c2080,8086,3265,6325,4803,4787c6341,3225,8114,2059,10123,1215c12132,422,14224,0,16398,0x">
                  <v:stroke weight="0pt" endcap="flat" joinstyle="miter" miterlimit="10" on="false" color="#000000" opacity="0"/>
                  <v:fill on="true" color="#000000"/>
                </v:shape>
                <v:shape id="Shape 4779" style="position:absolute;width:327;height:327;left:0;top:2361;" coordsize="32797,32792" path="m16398,0c18573,0,20665,397,22674,1191c24683,2034,26456,3200,27994,4763c29531,6276,30716,8037,31549,10071c32381,12080,32797,14188,32797,16396c32797,18554,32381,20613,31549,22622c30716,24631,29531,26392,27994,27955c26456,29493,24683,30659,22674,31477c20665,32345,18573,32767,16398,32792c14224,32767,12132,32345,10123,31477c8114,30659,6341,29493,4803,27955c3265,26392,2080,24631,1248,22622c416,20613,0,18554,0,16396c0,14188,416,12080,1248,10071c2080,8037,3265,6276,4803,4763c6341,3200,8114,2034,10123,1191c12132,397,14224,0,16398,0x">
                  <v:stroke weight="0pt" endcap="flat" joinstyle="miter" miterlimit="10" on="false" color="#000000" opacity="0"/>
                  <v:fill on="true" color="#000000"/>
                </v:shape>
                <w10:wrap type="square"/>
              </v:group>
            </w:pict>
          </mc:Fallback>
        </mc:AlternateContent>
      </w:r>
      <w:r>
        <w:t>обеспечение и поддержание проходимо</w:t>
      </w:r>
      <w:r>
        <w:t>сти дыхательных путей; нарушение функции легких; санация трахеобронхиального дерева.</w:t>
      </w:r>
    </w:p>
    <w:p w:rsidR="006B7ED0" w:rsidRDefault="00460C1A">
      <w:pPr>
        <w:ind w:left="1" w:right="15"/>
      </w:pPr>
      <w:r>
        <w:rPr>
          <w:b/>
        </w:rPr>
        <w:t xml:space="preserve">Крикотиреотомию </w:t>
      </w:r>
      <w:r>
        <w:t>применяют, если невозможно выполнить интубацию и адекватную вентиляцию; используют набор для крикотиреотомии. Крикотиреотомия позволяет проводить оксигенац</w:t>
      </w:r>
      <w:r>
        <w:t>ию в течение короткого времени — до 30 мин. Она эффективна, дает возможность предотвращать остановку дыхания и проводить поиск более адекватного восстановления проходимости дыхательных путей.</w:t>
      </w:r>
    </w:p>
    <w:p w:rsidR="006B7ED0" w:rsidRDefault="00460C1A">
      <w:pPr>
        <w:ind w:left="1" w:right="15"/>
      </w:pPr>
      <w:r>
        <w:rPr>
          <w:b/>
        </w:rPr>
        <w:t xml:space="preserve">Трахеостомия </w:t>
      </w:r>
      <w:r>
        <w:t>показана больным, у которых есть необходимость в ре</w:t>
      </w:r>
      <w:r>
        <w:t xml:space="preserve">спираторной поддержке более 10–14 дней. Трахеостомия позволяет обеспечить удобство больного при разговоре, приеме пищи, снижает риск повреждения гортани, облегчает уход за дыхательными путями, уменьшает сопротивление дыхательных путей. Однако трахеостомия </w:t>
      </w:r>
      <w:r>
        <w:t>приводит к инфекционным осложнениям, кровотечению и стенозу трахеи. Использование перкутанной дилатационной трахеостомии — безопасная альтернатива традиционной трахеостомии.</w:t>
      </w:r>
    </w:p>
    <w:p w:rsidR="006B7ED0" w:rsidRDefault="00460C1A">
      <w:pPr>
        <w:ind w:left="1" w:right="15"/>
      </w:pPr>
      <w:r>
        <w:t xml:space="preserve">Показание к ургентной </w:t>
      </w:r>
      <w:r>
        <w:rPr>
          <w:b/>
        </w:rPr>
        <w:t xml:space="preserve">кислородотерапии </w:t>
      </w:r>
      <w:r>
        <w:t>— снижение PаО</w:t>
      </w:r>
      <w:r>
        <w:rPr>
          <w:sz w:val="21"/>
          <w:vertAlign w:val="subscript"/>
        </w:rPr>
        <w:t>2</w:t>
      </w:r>
      <w:r>
        <w:t xml:space="preserve"> &lt;60 мм рт.ст. или сатурации</w:t>
      </w:r>
      <w:r>
        <w:t xml:space="preserve"> кислородом гемоглобина арте риаль ной крови (SаО</w:t>
      </w:r>
      <w:r>
        <w:rPr>
          <w:sz w:val="21"/>
          <w:vertAlign w:val="subscript"/>
        </w:rPr>
        <w:t>2</w:t>
      </w:r>
      <w:r>
        <w:t>) &lt;90% (у новорожденных PаО</w:t>
      </w:r>
      <w:r>
        <w:rPr>
          <w:sz w:val="21"/>
          <w:vertAlign w:val="subscript"/>
        </w:rPr>
        <w:t>2</w:t>
      </w:r>
      <w:r>
        <w:t xml:space="preserve"> &lt;50 мм рт.ст. или SаО</w:t>
      </w:r>
      <w:r>
        <w:rPr>
          <w:sz w:val="21"/>
          <w:vertAlign w:val="subscript"/>
        </w:rPr>
        <w:t>2</w:t>
      </w:r>
      <w:r>
        <w:t xml:space="preserve"> &lt;88%).</w:t>
      </w:r>
    </w:p>
    <w:p w:rsidR="006B7ED0" w:rsidRDefault="00460C1A">
      <w:pPr>
        <w:ind w:left="1" w:right="15"/>
      </w:pPr>
      <w:r>
        <w:t>Показание к длительной кислородотерапии — снижение PаО</w:t>
      </w:r>
      <w:r>
        <w:rPr>
          <w:sz w:val="21"/>
          <w:vertAlign w:val="subscript"/>
        </w:rPr>
        <w:t>2</w:t>
      </w:r>
      <w:r>
        <w:t xml:space="preserve"> &lt;55 мм рт.ст. или SаО</w:t>
      </w:r>
      <w:r>
        <w:rPr>
          <w:sz w:val="21"/>
          <w:vertAlign w:val="subscript"/>
        </w:rPr>
        <w:t>2</w:t>
      </w:r>
      <w:r>
        <w:t xml:space="preserve"> &lt;88% в покое при дыхании воздухом (PаО</w:t>
      </w:r>
      <w:r>
        <w:rPr>
          <w:sz w:val="21"/>
          <w:vertAlign w:val="subscript"/>
        </w:rPr>
        <w:t>2</w:t>
      </w:r>
      <w:r>
        <w:t xml:space="preserve"> — 56–59 мм рт.ст. или SаО</w:t>
      </w:r>
      <w:r>
        <w:rPr>
          <w:sz w:val="21"/>
          <w:vertAlign w:val="subscript"/>
        </w:rPr>
        <w:t>2</w:t>
      </w:r>
      <w:r>
        <w:t xml:space="preserve"> —</w:t>
      </w:r>
      <w:r>
        <w:t xml:space="preserve"> 89% при наличии легочного сердца либо при гематокрите &gt;55%).</w:t>
      </w:r>
    </w:p>
    <w:p w:rsidR="006B7ED0" w:rsidRDefault="00460C1A">
      <w:pPr>
        <w:ind w:left="1" w:right="15"/>
      </w:pPr>
      <w:r>
        <w:t>Цель кислородотерапии — коррекция гипоксемии и достижение значений PаО</w:t>
      </w:r>
      <w:r>
        <w:rPr>
          <w:sz w:val="21"/>
          <w:vertAlign w:val="subscript"/>
        </w:rPr>
        <w:t>2</w:t>
      </w:r>
      <w:r>
        <w:t xml:space="preserve"> 60–65 мм рт.ст. или SаО</w:t>
      </w:r>
      <w:r>
        <w:rPr>
          <w:sz w:val="21"/>
          <w:vertAlign w:val="subscript"/>
        </w:rPr>
        <w:t>2</w:t>
      </w:r>
      <w:r>
        <w:t xml:space="preserve"> 90–93%.</w:t>
      </w:r>
    </w:p>
    <w:p w:rsidR="006B7ED0" w:rsidRDefault="00460C1A">
      <w:pPr>
        <w:spacing w:after="3" w:line="265" w:lineRule="auto"/>
        <w:ind w:left="-5" w:right="185"/>
      </w:pPr>
      <w:r>
        <w:rPr>
          <w:b/>
        </w:rPr>
        <w:t>Ингаляционный путь введения лекарственных средств</w:t>
      </w:r>
    </w:p>
    <w:p w:rsidR="006B7ED0" w:rsidRDefault="00460C1A">
      <w:pPr>
        <w:ind w:left="1" w:right="15"/>
      </w:pPr>
      <w:r>
        <w:t>Для получения аэрозолей высокой степени применяют ультразвуковые установки, при ОДН средней и тяжелой степени в клинической практике часто используют небулайзерную терапию, позволяющую вводить в ингаляциях бронхолитические и другие препараты в больших доза</w:t>
      </w:r>
      <w:r>
        <w:t xml:space="preserve">х. </w:t>
      </w:r>
      <w:r>
        <w:rPr>
          <w:b/>
        </w:rPr>
        <w:t xml:space="preserve">Оксид азота </w:t>
      </w:r>
      <w:r>
        <w:t>(NO) диффундирует из альвеол в гладкие мышцы сосудистой стенки и затем прочно связывается с гемоглобином, расширяет кровеносные сосуды легких, прилегающие к стенке вентили руе мых альвеол, улучшая вентиляционно-перфузионное соотношение. Окси</w:t>
      </w:r>
      <w:r>
        <w:t>д азота инактивируется при связывании с гемоглобином; ингалируемый оксид азота вызывает селективную вазодилатацию в легких без нарушения системного сосудистого сопротивления. Это приводит к уменьшению шунтового кровотока и улучшает оксигенацию. Оксид азота</w:t>
      </w:r>
      <w:r>
        <w:t xml:space="preserve"> снижает давление в легочной артерии, в связи с этим его целесообразно использовать у больных с ОДН, ЛГ и недостаточностью правого желудочка. Использование ингаляций азота рекомендуют больным с рефрактерной гипоксемией (PаО</w:t>
      </w:r>
      <w:r>
        <w:rPr>
          <w:sz w:val="21"/>
          <w:vertAlign w:val="subscript"/>
        </w:rPr>
        <w:t>2</w:t>
      </w:r>
      <w:r>
        <w:t>/FiO</w:t>
      </w:r>
      <w:r>
        <w:rPr>
          <w:sz w:val="21"/>
          <w:vertAlign w:val="subscript"/>
        </w:rPr>
        <w:t>2</w:t>
      </w:r>
      <w:r>
        <w:t xml:space="preserve"> &lt;120 мм рт.ст.).</w:t>
      </w:r>
    </w:p>
    <w:p w:rsidR="006B7ED0" w:rsidRDefault="00460C1A">
      <w:pPr>
        <w:ind w:left="1" w:right="15"/>
      </w:pPr>
      <w:r>
        <w:rPr>
          <w:b/>
        </w:rPr>
        <w:t>Положител</w:t>
      </w:r>
      <w:r>
        <w:rPr>
          <w:b/>
        </w:rPr>
        <w:t xml:space="preserve">ьное давление в дыхательных путях </w:t>
      </w:r>
      <w:r>
        <w:t>применяют как при спонтанном дыхании больного при чрезмасочной вентиляции с постоянным положительным давлением во время сна, так и при респираторной поддержке методом ПДКВ. При чрезмасочной вентиляции с постоянным положите</w:t>
      </w:r>
      <w:r>
        <w:t>льным давлением во время сна положительное давление создают на вдохе и выдохе, а при ПДКВ — только на выдохе.</w:t>
      </w:r>
    </w:p>
    <w:p w:rsidR="006B7ED0" w:rsidRDefault="00460C1A">
      <w:pPr>
        <w:spacing w:after="271"/>
        <w:ind w:left="1" w:right="247"/>
      </w:pPr>
      <w:r>
        <w:rPr>
          <w:b/>
        </w:rPr>
        <w:t xml:space="preserve">Неинвазивная вентиляция легких </w:t>
      </w:r>
      <w:r>
        <w:t>— вентиляционное пособие без использования интубационной или трахеостомической трубки, что позволяет избежать многи</w:t>
      </w:r>
      <w:r>
        <w:t>х инфекционных и механических осложнений ИВЛ, повреждения гортани и трахеи. Во время неинвазивной вентиляции легких больной связан с респиратором с по мощью носовых или лицевых масок; находится в сознании, не требуется применения седативных и миорелаксирую</w:t>
      </w:r>
      <w:r>
        <w:t>щих, при этом есть возможность быстрого прекращения неинвазивной вентиляции легких и немедленного возобновления при необходимости.</w:t>
      </w:r>
    </w:p>
    <w:p w:rsidR="006B7ED0" w:rsidRDefault="00460C1A">
      <w:pPr>
        <w:spacing w:after="99" w:line="259" w:lineRule="auto"/>
        <w:ind w:left="-5"/>
      </w:pPr>
      <w:r>
        <w:rPr>
          <w:b/>
          <w:sz w:val="25"/>
        </w:rPr>
        <w:t>Глава 3. Острые нарушения дыхания у детей</w:t>
      </w:r>
    </w:p>
    <w:p w:rsidR="006B7ED0" w:rsidRDefault="00460C1A">
      <w:pPr>
        <w:spacing w:after="154"/>
        <w:ind w:left="1" w:right="15"/>
      </w:pPr>
      <w:r>
        <w:t>Показания к неинвазивной вентиляции легких при ОДН:</w:t>
      </w:r>
    </w:p>
    <w:p w:rsidR="006B7ED0" w:rsidRDefault="00460C1A">
      <w:pPr>
        <w:ind w:left="258" w:right="6749"/>
      </w:pPr>
      <w:r>
        <w:rPr>
          <w:rFonts w:ascii="Calibri" w:eastAsia="Calibri" w:hAnsi="Calibri" w:cs="Calibri"/>
          <w:noProof/>
          <w:sz w:val="22"/>
        </w:rPr>
        <mc:AlternateContent>
          <mc:Choice Requires="wpg">
            <w:drawing>
              <wp:anchor distT="0" distB="0" distL="114300" distR="114300" simplePos="0" relativeHeight="251753472" behindDoc="0" locked="0" layoutInCell="1" allowOverlap="1">
                <wp:simplePos x="0" y="0"/>
                <wp:positionH relativeFrom="column">
                  <wp:posOffset>157424</wp:posOffset>
                </wp:positionH>
                <wp:positionV relativeFrom="paragraph">
                  <wp:posOffset>26839</wp:posOffset>
                </wp:positionV>
                <wp:extent cx="32797" cy="531316"/>
                <wp:effectExtent l="0" t="0" r="0" b="0"/>
                <wp:wrapSquare wrapText="bothSides"/>
                <wp:docPr id="287441" name="Group 287441"/>
                <wp:cNvGraphicFramePr/>
                <a:graphic xmlns:a="http://schemas.openxmlformats.org/drawingml/2006/main">
                  <a:graphicData uri="http://schemas.microsoft.com/office/word/2010/wordprocessingGroup">
                    <wpg:wgp>
                      <wpg:cNvGrpSpPr/>
                      <wpg:grpSpPr>
                        <a:xfrm>
                          <a:off x="0" y="0"/>
                          <a:ext cx="32797" cy="531316"/>
                          <a:chOff x="0" y="0"/>
                          <a:chExt cx="32797" cy="531316"/>
                        </a:xfrm>
                      </wpg:grpSpPr>
                      <wps:wsp>
                        <wps:cNvPr id="4857" name="Shape 4857"/>
                        <wps:cNvSpPr/>
                        <wps:spPr>
                          <a:xfrm>
                            <a:off x="0" y="0"/>
                            <a:ext cx="32797" cy="32792"/>
                          </a:xfrm>
                          <a:custGeom>
                            <a:avLst/>
                            <a:gdLst/>
                            <a:ahLst/>
                            <a:cxnLst/>
                            <a:rect l="0" t="0" r="0" b="0"/>
                            <a:pathLst>
                              <a:path w="32797" h="32792">
                                <a:moveTo>
                                  <a:pt x="16398" y="0"/>
                                </a:moveTo>
                                <a:cubicBezTo>
                                  <a:pt x="18573" y="0"/>
                                  <a:pt x="20665" y="422"/>
                                  <a:pt x="22674" y="1215"/>
                                </a:cubicBezTo>
                                <a:cubicBezTo>
                                  <a:pt x="24683" y="2034"/>
                                  <a:pt x="26456" y="3200"/>
                                  <a:pt x="27994" y="4763"/>
                                </a:cubicBezTo>
                                <a:cubicBezTo>
                                  <a:pt x="29531" y="6276"/>
                                  <a:pt x="30716" y="8062"/>
                                  <a:pt x="31549" y="10046"/>
                                </a:cubicBezTo>
                                <a:cubicBezTo>
                                  <a:pt x="32381" y="12080"/>
                                  <a:pt x="32797" y="14188"/>
                                  <a:pt x="32797" y="16396"/>
                                </a:cubicBezTo>
                                <a:cubicBezTo>
                                  <a:pt x="32797" y="18554"/>
                                  <a:pt x="32381" y="20638"/>
                                  <a:pt x="31549" y="22622"/>
                                </a:cubicBezTo>
                                <a:cubicBezTo>
                                  <a:pt x="30716" y="24656"/>
                                  <a:pt x="29531" y="26417"/>
                                  <a:pt x="27994" y="27980"/>
                                </a:cubicBezTo>
                                <a:cubicBezTo>
                                  <a:pt x="26456" y="29493"/>
                                  <a:pt x="24683" y="30659"/>
                                  <a:pt x="22674" y="31502"/>
                                </a:cubicBezTo>
                                <a:cubicBezTo>
                                  <a:pt x="20665" y="32345"/>
                                  <a:pt x="18573" y="32767"/>
                                  <a:pt x="16398" y="32792"/>
                                </a:cubicBezTo>
                                <a:cubicBezTo>
                                  <a:pt x="14224" y="32767"/>
                                  <a:pt x="12132" y="32345"/>
                                  <a:pt x="10123" y="31502"/>
                                </a:cubicBezTo>
                                <a:cubicBezTo>
                                  <a:pt x="8114" y="30659"/>
                                  <a:pt x="6341" y="29493"/>
                                  <a:pt x="4803" y="27980"/>
                                </a:cubicBezTo>
                                <a:cubicBezTo>
                                  <a:pt x="3265" y="26417"/>
                                  <a:pt x="2080" y="24656"/>
                                  <a:pt x="1248" y="22622"/>
                                </a:cubicBezTo>
                                <a:cubicBezTo>
                                  <a:pt x="416" y="20638"/>
                                  <a:pt x="0" y="18554"/>
                                  <a:pt x="0" y="16396"/>
                                </a:cubicBezTo>
                                <a:cubicBezTo>
                                  <a:pt x="0" y="14188"/>
                                  <a:pt x="416" y="12080"/>
                                  <a:pt x="1248" y="10046"/>
                                </a:cubicBezTo>
                                <a:cubicBezTo>
                                  <a:pt x="2080" y="8062"/>
                                  <a:pt x="3265" y="6276"/>
                                  <a:pt x="4803" y="4763"/>
                                </a:cubicBezTo>
                                <a:cubicBezTo>
                                  <a:pt x="6341" y="3200"/>
                                  <a:pt x="8114" y="2034"/>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9" name="Shape 4859"/>
                        <wps:cNvSpPr/>
                        <wps:spPr>
                          <a:xfrm>
                            <a:off x="0" y="118070"/>
                            <a:ext cx="32797" cy="32792"/>
                          </a:xfrm>
                          <a:custGeom>
                            <a:avLst/>
                            <a:gdLst/>
                            <a:ahLst/>
                            <a:cxnLst/>
                            <a:rect l="0" t="0" r="0" b="0"/>
                            <a:pathLst>
                              <a:path w="32797" h="32792">
                                <a:moveTo>
                                  <a:pt x="16398" y="0"/>
                                </a:moveTo>
                                <a:cubicBezTo>
                                  <a:pt x="18573" y="0"/>
                                  <a:pt x="20665" y="422"/>
                                  <a:pt x="22674" y="1240"/>
                                </a:cubicBezTo>
                                <a:cubicBezTo>
                                  <a:pt x="24683" y="2084"/>
                                  <a:pt x="26456" y="3249"/>
                                  <a:pt x="27994" y="4787"/>
                                </a:cubicBezTo>
                                <a:cubicBezTo>
                                  <a:pt x="29531" y="6300"/>
                                  <a:pt x="30716" y="8086"/>
                                  <a:pt x="31549" y="10096"/>
                                </a:cubicBezTo>
                                <a:cubicBezTo>
                                  <a:pt x="32381" y="12105"/>
                                  <a:pt x="32797" y="14188"/>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22"/>
                                </a:cubicBezTo>
                                <a:cubicBezTo>
                                  <a:pt x="416" y="20638"/>
                                  <a:pt x="0" y="18554"/>
                                  <a:pt x="0" y="16396"/>
                                </a:cubicBezTo>
                                <a:cubicBezTo>
                                  <a:pt x="0" y="14188"/>
                                  <a:pt x="416" y="12105"/>
                                  <a:pt x="1248" y="10096"/>
                                </a:cubicBezTo>
                                <a:cubicBezTo>
                                  <a:pt x="2080" y="8086"/>
                                  <a:pt x="3265" y="6300"/>
                                  <a:pt x="4803" y="4787"/>
                                </a:cubicBezTo>
                                <a:cubicBezTo>
                                  <a:pt x="6341" y="3249"/>
                                  <a:pt x="8114" y="2084"/>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61" name="Shape 4861"/>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76"/>
                                  <a:pt x="30716" y="8037"/>
                                  <a:pt x="31549" y="10071"/>
                                </a:cubicBezTo>
                                <a:cubicBezTo>
                                  <a:pt x="32381" y="12105"/>
                                  <a:pt x="32797" y="14188"/>
                                  <a:pt x="32797" y="16396"/>
                                </a:cubicBezTo>
                                <a:cubicBezTo>
                                  <a:pt x="32797" y="18529"/>
                                  <a:pt x="32381" y="20613"/>
                                  <a:pt x="31549" y="22622"/>
                                </a:cubicBezTo>
                                <a:cubicBezTo>
                                  <a:pt x="30716" y="24631"/>
                                  <a:pt x="29531" y="26392"/>
                                  <a:pt x="27994" y="27955"/>
                                </a:cubicBezTo>
                                <a:cubicBezTo>
                                  <a:pt x="26456" y="29468"/>
                                  <a:pt x="24683" y="30634"/>
                                  <a:pt x="22674" y="31502"/>
                                </a:cubicBezTo>
                                <a:cubicBezTo>
                                  <a:pt x="20665" y="32345"/>
                                  <a:pt x="18573" y="32767"/>
                                  <a:pt x="16398" y="32792"/>
                                </a:cubicBezTo>
                                <a:cubicBezTo>
                                  <a:pt x="14224" y="32767"/>
                                  <a:pt x="12132" y="32370"/>
                                  <a:pt x="10123" y="31527"/>
                                </a:cubicBezTo>
                                <a:cubicBezTo>
                                  <a:pt x="8114" y="30683"/>
                                  <a:pt x="6341" y="29468"/>
                                  <a:pt x="4803" y="27955"/>
                                </a:cubicBezTo>
                                <a:cubicBezTo>
                                  <a:pt x="3265" y="26392"/>
                                  <a:pt x="2080" y="24631"/>
                                  <a:pt x="1248" y="22622"/>
                                </a:cubicBezTo>
                                <a:cubicBezTo>
                                  <a:pt x="416" y="20613"/>
                                  <a:pt x="0" y="18529"/>
                                  <a:pt x="0" y="16396"/>
                                </a:cubicBezTo>
                                <a:cubicBezTo>
                                  <a:pt x="0" y="14188"/>
                                  <a:pt x="416" y="12105"/>
                                  <a:pt x="1248" y="10071"/>
                                </a:cubicBezTo>
                                <a:cubicBezTo>
                                  <a:pt x="2080" y="8037"/>
                                  <a:pt x="3265" y="6276"/>
                                  <a:pt x="4803" y="4763"/>
                                </a:cubicBezTo>
                                <a:cubicBezTo>
                                  <a:pt x="6341" y="3225"/>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71" name="Shape 4871"/>
                        <wps:cNvSpPr/>
                        <wps:spPr>
                          <a:xfrm>
                            <a:off x="0" y="380454"/>
                            <a:ext cx="32797" cy="32792"/>
                          </a:xfrm>
                          <a:custGeom>
                            <a:avLst/>
                            <a:gdLst/>
                            <a:ahLst/>
                            <a:cxnLst/>
                            <a:rect l="0" t="0" r="0" b="0"/>
                            <a:pathLst>
                              <a:path w="32797" h="32792">
                                <a:moveTo>
                                  <a:pt x="16398" y="0"/>
                                </a:moveTo>
                                <a:cubicBezTo>
                                  <a:pt x="18573" y="0"/>
                                  <a:pt x="20665" y="397"/>
                                  <a:pt x="22674" y="1191"/>
                                </a:cubicBezTo>
                                <a:cubicBezTo>
                                  <a:pt x="24683" y="2034"/>
                                  <a:pt x="26456" y="3225"/>
                                  <a:pt x="27994" y="4787"/>
                                </a:cubicBezTo>
                                <a:cubicBezTo>
                                  <a:pt x="29531" y="6300"/>
                                  <a:pt x="30716" y="8062"/>
                                  <a:pt x="31549" y="10096"/>
                                </a:cubicBezTo>
                                <a:cubicBezTo>
                                  <a:pt x="32381" y="12080"/>
                                  <a:pt x="32797" y="14188"/>
                                  <a:pt x="32797" y="16396"/>
                                </a:cubicBezTo>
                                <a:cubicBezTo>
                                  <a:pt x="32797" y="18554"/>
                                  <a:pt x="32381" y="20613"/>
                                  <a:pt x="31549" y="22622"/>
                                </a:cubicBezTo>
                                <a:cubicBezTo>
                                  <a:pt x="30716" y="24631"/>
                                  <a:pt x="29531" y="26417"/>
                                  <a:pt x="27994" y="27955"/>
                                </a:cubicBezTo>
                                <a:cubicBezTo>
                                  <a:pt x="26456" y="29468"/>
                                  <a:pt x="24683" y="30634"/>
                                  <a:pt x="22674" y="31477"/>
                                </a:cubicBezTo>
                                <a:cubicBezTo>
                                  <a:pt x="20665" y="32321"/>
                                  <a:pt x="18573" y="32767"/>
                                  <a:pt x="16398" y="32792"/>
                                </a:cubicBezTo>
                                <a:cubicBezTo>
                                  <a:pt x="14224" y="32767"/>
                                  <a:pt x="12132" y="32321"/>
                                  <a:pt x="10123" y="31477"/>
                                </a:cubicBezTo>
                                <a:cubicBezTo>
                                  <a:pt x="8114" y="30634"/>
                                  <a:pt x="6341" y="29468"/>
                                  <a:pt x="4803" y="27955"/>
                                </a:cubicBezTo>
                                <a:cubicBezTo>
                                  <a:pt x="3265" y="26417"/>
                                  <a:pt x="2080" y="24631"/>
                                  <a:pt x="1248" y="22622"/>
                                </a:cubicBezTo>
                                <a:cubicBezTo>
                                  <a:pt x="416" y="20613"/>
                                  <a:pt x="0" y="18554"/>
                                  <a:pt x="0" y="16396"/>
                                </a:cubicBezTo>
                                <a:cubicBezTo>
                                  <a:pt x="0" y="14188"/>
                                  <a:pt x="416" y="12080"/>
                                  <a:pt x="1248" y="10096"/>
                                </a:cubicBezTo>
                                <a:cubicBezTo>
                                  <a:pt x="2080" y="8062"/>
                                  <a:pt x="3265" y="6300"/>
                                  <a:pt x="4803" y="4787"/>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73" name="Shape 4873"/>
                        <wps:cNvSpPr/>
                        <wps:spPr>
                          <a:xfrm>
                            <a:off x="0" y="498525"/>
                            <a:ext cx="32797" cy="32792"/>
                          </a:xfrm>
                          <a:custGeom>
                            <a:avLst/>
                            <a:gdLst/>
                            <a:ahLst/>
                            <a:cxnLst/>
                            <a:rect l="0" t="0" r="0" b="0"/>
                            <a:pathLst>
                              <a:path w="32797" h="32792">
                                <a:moveTo>
                                  <a:pt x="16398" y="0"/>
                                </a:moveTo>
                                <a:cubicBezTo>
                                  <a:pt x="18573" y="0"/>
                                  <a:pt x="20665" y="397"/>
                                  <a:pt x="22674" y="1215"/>
                                </a:cubicBezTo>
                                <a:cubicBezTo>
                                  <a:pt x="24683" y="2034"/>
                                  <a:pt x="26456" y="3225"/>
                                  <a:pt x="27994" y="4763"/>
                                </a:cubicBezTo>
                                <a:cubicBezTo>
                                  <a:pt x="29531" y="6276"/>
                                  <a:pt x="30716" y="8037"/>
                                  <a:pt x="31549" y="10071"/>
                                </a:cubicBezTo>
                                <a:cubicBezTo>
                                  <a:pt x="32381" y="12080"/>
                                  <a:pt x="32797" y="14213"/>
                                  <a:pt x="32797" y="16396"/>
                                </a:cubicBezTo>
                                <a:cubicBezTo>
                                  <a:pt x="32797" y="18554"/>
                                  <a:pt x="32381" y="20613"/>
                                  <a:pt x="31549" y="22647"/>
                                </a:cubicBezTo>
                                <a:cubicBezTo>
                                  <a:pt x="30716" y="24631"/>
                                  <a:pt x="29531" y="26417"/>
                                  <a:pt x="27994" y="27980"/>
                                </a:cubicBezTo>
                                <a:cubicBezTo>
                                  <a:pt x="26456" y="29493"/>
                                  <a:pt x="24683" y="30659"/>
                                  <a:pt x="22674" y="31502"/>
                                </a:cubicBezTo>
                                <a:cubicBezTo>
                                  <a:pt x="20665" y="32345"/>
                                  <a:pt x="18573" y="32767"/>
                                  <a:pt x="16398" y="32792"/>
                                </a:cubicBezTo>
                                <a:cubicBezTo>
                                  <a:pt x="14224" y="32767"/>
                                  <a:pt x="12132" y="32345"/>
                                  <a:pt x="10123" y="31502"/>
                                </a:cubicBezTo>
                                <a:cubicBezTo>
                                  <a:pt x="8114" y="30659"/>
                                  <a:pt x="6341" y="29493"/>
                                  <a:pt x="4803" y="27980"/>
                                </a:cubicBezTo>
                                <a:cubicBezTo>
                                  <a:pt x="3265" y="26417"/>
                                  <a:pt x="2080" y="24631"/>
                                  <a:pt x="1248" y="22647"/>
                                </a:cubicBezTo>
                                <a:cubicBezTo>
                                  <a:pt x="416" y="20613"/>
                                  <a:pt x="0" y="18554"/>
                                  <a:pt x="0" y="16396"/>
                                </a:cubicBezTo>
                                <a:cubicBezTo>
                                  <a:pt x="0" y="14213"/>
                                  <a:pt x="416" y="12080"/>
                                  <a:pt x="1248" y="10071"/>
                                </a:cubicBezTo>
                                <a:cubicBezTo>
                                  <a:pt x="2080" y="8037"/>
                                  <a:pt x="3265" y="6276"/>
                                  <a:pt x="4803" y="4763"/>
                                </a:cubicBezTo>
                                <a:cubicBezTo>
                                  <a:pt x="6341" y="3225"/>
                                  <a:pt x="8114" y="2034"/>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7441" style="width:2.58242pt;height:41.8359pt;position:absolute;mso-position-horizontal-relative:text;mso-position-horizontal:absolute;margin-left:12.3956pt;mso-position-vertical-relative:text;margin-top:2.11328pt;" coordsize="327,5313">
                <v:shape id="Shape 4857" style="position:absolute;width:327;height:327;left:0;top:0;" coordsize="32797,32792" path="m16398,0c18573,0,20665,422,22674,1215c24683,2034,26456,3200,27994,4763c29531,6276,30716,8062,31549,10046c32381,12080,32797,14188,32797,16396c32797,18554,32381,20638,31549,22622c30716,24656,29531,26417,27994,27980c26456,29493,24683,30659,22674,31502c20665,32345,18573,32767,16398,32792c14224,32767,12132,32345,10123,31502c8114,30659,6341,29493,4803,27980c3265,26417,2080,24656,1248,22622c416,20638,0,18554,0,16396c0,14188,416,12080,1248,10046c2080,8062,3265,6276,4803,4763c6341,3200,8114,2034,10123,1215c12132,422,14224,0,16398,0x">
                  <v:stroke weight="0pt" endcap="flat" joinstyle="miter" miterlimit="10" on="false" color="#000000" opacity="0"/>
                  <v:fill on="true" color="#000000"/>
                </v:shape>
                <v:shape id="Shape 4859" style="position:absolute;width:327;height:327;left:0;top:1180;" coordsize="32797,32792" path="m16398,0c18573,0,20665,422,22674,1240c24683,2084,26456,3249,27994,4787c29531,6300,30716,8086,31549,10096c32381,12105,32797,14188,32797,16396c32797,18554,32381,20638,31549,22647c30716,24656,29531,26417,27994,27980c26456,29493,24683,30683,22674,31527c20665,32370,18573,32767,16398,32792c14224,32767,12132,32370,10123,31527c8114,30683,6341,29493,4803,27980c3265,26417,2080,24656,1248,22622c416,20638,0,18554,0,16396c0,14188,416,12105,1248,10096c2080,8086,3265,6300,4803,4787c6341,3249,8114,2084,10123,1240c12132,422,14224,0,16398,0x">
                  <v:stroke weight="0pt" endcap="flat" joinstyle="miter" miterlimit="10" on="false" color="#000000" opacity="0"/>
                  <v:fill on="true" color="#000000"/>
                </v:shape>
                <v:shape id="Shape 4861" style="position:absolute;width:327;height:327;left:0;top:2361;" coordsize="32797,32792" path="m16398,0c18573,0,20665,397,22674,1191c24683,2034,26456,3225,27994,4763c29531,6276,30716,8037,31549,10071c32381,12105,32797,14188,32797,16396c32797,18529,32381,20613,31549,22622c30716,24631,29531,26392,27994,27955c26456,29468,24683,30634,22674,31502c20665,32345,18573,32767,16398,32792c14224,32767,12132,32370,10123,31527c8114,30683,6341,29468,4803,27955c3265,26392,2080,24631,1248,22622c416,20613,0,18529,0,16396c0,14188,416,12105,1248,10071c2080,8037,3265,6276,4803,4763c6341,3225,8114,2059,10123,1215c12132,422,14224,0,16398,0x">
                  <v:stroke weight="0pt" endcap="flat" joinstyle="miter" miterlimit="10" on="false" color="#000000" opacity="0"/>
                  <v:fill on="true" color="#000000"/>
                </v:shape>
                <v:shape id="Shape 4871" style="position:absolute;width:327;height:327;left:0;top:3804;" coordsize="32797,32792" path="m16398,0c18573,0,20665,397,22674,1191c24683,2034,26456,3225,27994,4787c29531,6300,30716,8062,31549,10096c32381,12080,32797,14188,32797,16396c32797,18554,32381,20613,31549,22622c30716,24631,29531,26417,27994,27955c26456,29468,24683,30634,22674,31477c20665,32321,18573,32767,16398,32792c14224,32767,12132,32321,10123,31477c8114,30634,6341,29468,4803,27955c3265,26417,2080,24631,1248,22622c416,20613,0,18554,0,16396c0,14188,416,12080,1248,10096c2080,8062,3265,6300,4803,4787c6341,3225,8114,2034,10123,1191c12132,397,14224,0,16398,0x">
                  <v:stroke weight="0pt" endcap="flat" joinstyle="miter" miterlimit="10" on="false" color="#000000" opacity="0"/>
                  <v:fill on="true" color="#000000"/>
                </v:shape>
                <v:shape id="Shape 4873" style="position:absolute;width:327;height:327;left:0;top:4985;" coordsize="32797,32792" path="m16398,0c18573,0,20665,397,22674,1215c24683,2034,26456,3225,27994,4763c29531,6276,30716,8037,31549,10071c32381,12080,32797,14213,32797,16396c32797,18554,32381,20613,31549,22647c30716,24631,29531,26417,27994,27980c26456,29493,24683,30659,22674,31502c20665,32345,18573,32767,16398,32792c14224,32767,12132,32345,10123,31502c8114,30659,6341,29493,4803,27980c3265,26417,2080,24631,1248,22647c416,20613,0,18554,0,16396c0,14213,416,12080,1248,10071c2080,8037,3265,6276,4803,4763c6341,3225,8114,2034,10123,1215c12132,397,14224,0,16398,0x">
                  <v:stroke weight="0pt" endcap="flat" joinstyle="miter" miterlimit="10" on="false" color="#000000" opacity="0"/>
                  <v:fill on="true" color="#000000"/>
                </v:shape>
                <w10:wrap type="square"/>
              </v:group>
            </w:pict>
          </mc:Fallback>
        </mc:AlternateContent>
      </w:r>
      <w:r>
        <w:t>выраженная одышка в покое, тахипноэ; признаки дисфункции дыхательных мышц;</w:t>
      </w:r>
    </w:p>
    <w:p w:rsidR="006B7ED0" w:rsidRDefault="00460C1A">
      <w:pPr>
        <w:spacing w:line="305" w:lineRule="auto"/>
        <w:ind w:left="258" w:right="5439"/>
      </w:pPr>
      <w:r>
        <w:t>PаО</w:t>
      </w:r>
      <w:r>
        <w:rPr>
          <w:sz w:val="21"/>
          <w:vertAlign w:val="subscript"/>
        </w:rPr>
        <w:t>2</w:t>
      </w:r>
      <w:r>
        <w:t xml:space="preserve"> &lt;45 мм рт.ст. (при FiO</w:t>
      </w:r>
      <w:r>
        <w:rPr>
          <w:sz w:val="21"/>
          <w:vertAlign w:val="subscript"/>
        </w:rPr>
        <w:t>2</w:t>
      </w:r>
      <w:r>
        <w:t xml:space="preserve"> 0,21) или PаО</w:t>
      </w:r>
      <w:r>
        <w:rPr>
          <w:sz w:val="21"/>
          <w:vertAlign w:val="subscript"/>
        </w:rPr>
        <w:t>2</w:t>
      </w:r>
      <w:r>
        <w:t>/FiO</w:t>
      </w:r>
      <w:r>
        <w:rPr>
          <w:sz w:val="21"/>
          <w:vertAlign w:val="subscript"/>
        </w:rPr>
        <w:t>2</w:t>
      </w:r>
      <w:r>
        <w:t xml:space="preserve"> &lt;250 мм рт.ст.; pH &lt;7,35 и его прогрессирующее снижение;</w:t>
      </w:r>
    </w:p>
    <w:p w:rsidR="006B7ED0" w:rsidRDefault="00460C1A">
      <w:pPr>
        <w:spacing w:after="156"/>
        <w:ind w:left="258" w:right="15"/>
      </w:pPr>
      <w:r>
        <w:t>PаСО</w:t>
      </w:r>
      <w:r>
        <w:rPr>
          <w:sz w:val="21"/>
          <w:vertAlign w:val="subscript"/>
        </w:rPr>
        <w:t>2</w:t>
      </w:r>
      <w:r>
        <w:t xml:space="preserve"> &gt;45 мм рт.ст. и прогрессирующее нарастание PаСО</w:t>
      </w:r>
      <w:r>
        <w:rPr>
          <w:sz w:val="21"/>
          <w:vertAlign w:val="subscript"/>
        </w:rPr>
        <w:t>2</w:t>
      </w:r>
      <w:r>
        <w:t>.</w:t>
      </w:r>
    </w:p>
    <w:p w:rsidR="006B7ED0" w:rsidRDefault="00460C1A">
      <w:pPr>
        <w:spacing w:after="154"/>
        <w:ind w:left="1" w:right="15"/>
      </w:pPr>
      <w:r>
        <w:t xml:space="preserve">Противопоказания к </w:t>
      </w:r>
      <w:r>
        <w:t>НИВЛ:</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54496" behindDoc="0" locked="0" layoutInCell="1" allowOverlap="1">
                <wp:simplePos x="0" y="0"/>
                <wp:positionH relativeFrom="column">
                  <wp:posOffset>157424</wp:posOffset>
                </wp:positionH>
                <wp:positionV relativeFrom="paragraph">
                  <wp:posOffset>26839</wp:posOffset>
                </wp:positionV>
                <wp:extent cx="32797" cy="741214"/>
                <wp:effectExtent l="0" t="0" r="0" b="0"/>
                <wp:wrapSquare wrapText="bothSides"/>
                <wp:docPr id="287442" name="Group 287442"/>
                <wp:cNvGraphicFramePr/>
                <a:graphic xmlns:a="http://schemas.openxmlformats.org/drawingml/2006/main">
                  <a:graphicData uri="http://schemas.microsoft.com/office/word/2010/wordprocessingGroup">
                    <wpg:wgp>
                      <wpg:cNvGrpSpPr/>
                      <wpg:grpSpPr>
                        <a:xfrm>
                          <a:off x="0" y="0"/>
                          <a:ext cx="32797" cy="741214"/>
                          <a:chOff x="0" y="0"/>
                          <a:chExt cx="32797" cy="741214"/>
                        </a:xfrm>
                      </wpg:grpSpPr>
                      <wps:wsp>
                        <wps:cNvPr id="4880" name="Shape 4880"/>
                        <wps:cNvSpPr/>
                        <wps:spPr>
                          <a:xfrm>
                            <a:off x="0" y="0"/>
                            <a:ext cx="32797" cy="32817"/>
                          </a:xfrm>
                          <a:custGeom>
                            <a:avLst/>
                            <a:gdLst/>
                            <a:ahLst/>
                            <a:cxnLst/>
                            <a:rect l="0" t="0" r="0" b="0"/>
                            <a:pathLst>
                              <a:path w="32797" h="32817">
                                <a:moveTo>
                                  <a:pt x="16398" y="0"/>
                                </a:moveTo>
                                <a:cubicBezTo>
                                  <a:pt x="18573" y="0"/>
                                  <a:pt x="20665" y="422"/>
                                  <a:pt x="22674" y="1240"/>
                                </a:cubicBezTo>
                                <a:cubicBezTo>
                                  <a:pt x="24683" y="2059"/>
                                  <a:pt x="26456" y="3225"/>
                                  <a:pt x="27994" y="4812"/>
                                </a:cubicBezTo>
                                <a:cubicBezTo>
                                  <a:pt x="29531" y="6300"/>
                                  <a:pt x="30716" y="8086"/>
                                  <a:pt x="31549" y="10096"/>
                                </a:cubicBezTo>
                                <a:cubicBezTo>
                                  <a:pt x="32381" y="12105"/>
                                  <a:pt x="32797" y="14213"/>
                                  <a:pt x="32797" y="16396"/>
                                </a:cubicBezTo>
                                <a:cubicBezTo>
                                  <a:pt x="32797" y="18554"/>
                                  <a:pt x="32381" y="20638"/>
                                  <a:pt x="31549" y="22622"/>
                                </a:cubicBezTo>
                                <a:cubicBezTo>
                                  <a:pt x="30716" y="24631"/>
                                  <a:pt x="29531" y="26392"/>
                                  <a:pt x="27994" y="27955"/>
                                </a:cubicBezTo>
                                <a:cubicBezTo>
                                  <a:pt x="26456" y="29493"/>
                                  <a:pt x="24683" y="30683"/>
                                  <a:pt x="22674" y="31502"/>
                                </a:cubicBezTo>
                                <a:cubicBezTo>
                                  <a:pt x="20665" y="32345"/>
                                  <a:pt x="18573" y="32792"/>
                                  <a:pt x="16398" y="32817"/>
                                </a:cubicBezTo>
                                <a:cubicBezTo>
                                  <a:pt x="14224" y="32792"/>
                                  <a:pt x="12132" y="32345"/>
                                  <a:pt x="10123" y="31502"/>
                                </a:cubicBezTo>
                                <a:cubicBezTo>
                                  <a:pt x="8114" y="30683"/>
                                  <a:pt x="6341" y="29493"/>
                                  <a:pt x="4803" y="27955"/>
                                </a:cubicBezTo>
                                <a:cubicBezTo>
                                  <a:pt x="3265" y="26392"/>
                                  <a:pt x="2080" y="24631"/>
                                  <a:pt x="1248" y="22622"/>
                                </a:cubicBezTo>
                                <a:cubicBezTo>
                                  <a:pt x="416" y="20638"/>
                                  <a:pt x="0" y="18554"/>
                                  <a:pt x="0" y="16396"/>
                                </a:cubicBezTo>
                                <a:cubicBezTo>
                                  <a:pt x="0" y="14213"/>
                                  <a:pt x="416" y="12105"/>
                                  <a:pt x="1248" y="10096"/>
                                </a:cubicBezTo>
                                <a:cubicBezTo>
                                  <a:pt x="2080" y="8086"/>
                                  <a:pt x="3265" y="6300"/>
                                  <a:pt x="4803" y="4812"/>
                                </a:cubicBezTo>
                                <a:cubicBezTo>
                                  <a:pt x="6341" y="3225"/>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82" name="Shape 4882"/>
                        <wps:cNvSpPr/>
                        <wps:spPr>
                          <a:xfrm>
                            <a:off x="0" y="118070"/>
                            <a:ext cx="32797" cy="32792"/>
                          </a:xfrm>
                          <a:custGeom>
                            <a:avLst/>
                            <a:gdLst/>
                            <a:ahLst/>
                            <a:cxnLst/>
                            <a:rect l="0" t="0" r="0" b="0"/>
                            <a:pathLst>
                              <a:path w="32797" h="32792">
                                <a:moveTo>
                                  <a:pt x="16398" y="0"/>
                                </a:moveTo>
                                <a:cubicBezTo>
                                  <a:pt x="18573" y="0"/>
                                  <a:pt x="20665" y="422"/>
                                  <a:pt x="22674" y="1240"/>
                                </a:cubicBezTo>
                                <a:cubicBezTo>
                                  <a:pt x="24683" y="2084"/>
                                  <a:pt x="26456" y="3249"/>
                                  <a:pt x="27994" y="4787"/>
                                </a:cubicBezTo>
                                <a:cubicBezTo>
                                  <a:pt x="29531" y="6300"/>
                                  <a:pt x="30716" y="8062"/>
                                  <a:pt x="31549" y="10071"/>
                                </a:cubicBezTo>
                                <a:cubicBezTo>
                                  <a:pt x="32381" y="12080"/>
                                  <a:pt x="32797" y="14163"/>
                                  <a:pt x="32797" y="16396"/>
                                </a:cubicBezTo>
                                <a:cubicBezTo>
                                  <a:pt x="32797" y="18554"/>
                                  <a:pt x="32381" y="20638"/>
                                  <a:pt x="31549" y="22647"/>
                                </a:cubicBezTo>
                                <a:cubicBezTo>
                                  <a:pt x="30716" y="24656"/>
                                  <a:pt x="29531" y="26417"/>
                                  <a:pt x="27994" y="27980"/>
                                </a:cubicBezTo>
                                <a:cubicBezTo>
                                  <a:pt x="26456" y="29493"/>
                                  <a:pt x="24683" y="30683"/>
                                  <a:pt x="22674" y="31527"/>
                                </a:cubicBezTo>
                                <a:cubicBezTo>
                                  <a:pt x="20665" y="32370"/>
                                  <a:pt x="18573" y="32767"/>
                                  <a:pt x="16398" y="32792"/>
                                </a:cubicBezTo>
                                <a:cubicBezTo>
                                  <a:pt x="14224" y="32767"/>
                                  <a:pt x="12132" y="32370"/>
                                  <a:pt x="10123" y="31527"/>
                                </a:cubicBezTo>
                                <a:cubicBezTo>
                                  <a:pt x="8114" y="30683"/>
                                  <a:pt x="6341" y="29493"/>
                                  <a:pt x="4803" y="27980"/>
                                </a:cubicBezTo>
                                <a:cubicBezTo>
                                  <a:pt x="3265" y="26417"/>
                                  <a:pt x="2080" y="24656"/>
                                  <a:pt x="1248" y="22647"/>
                                </a:cubicBezTo>
                                <a:cubicBezTo>
                                  <a:pt x="416" y="20638"/>
                                  <a:pt x="0" y="18554"/>
                                  <a:pt x="0" y="16396"/>
                                </a:cubicBezTo>
                                <a:cubicBezTo>
                                  <a:pt x="0" y="14163"/>
                                  <a:pt x="416" y="12080"/>
                                  <a:pt x="1248" y="10071"/>
                                </a:cubicBezTo>
                                <a:cubicBezTo>
                                  <a:pt x="2080" y="8062"/>
                                  <a:pt x="3265" y="6300"/>
                                  <a:pt x="4803" y="4787"/>
                                </a:cubicBezTo>
                                <a:cubicBezTo>
                                  <a:pt x="6341" y="3249"/>
                                  <a:pt x="8114" y="2084"/>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84" name="Shape 4884"/>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76"/>
                                  <a:pt x="30716" y="8062"/>
                                  <a:pt x="31549" y="10071"/>
                                </a:cubicBezTo>
                                <a:cubicBezTo>
                                  <a:pt x="32381" y="12105"/>
                                  <a:pt x="32797" y="14213"/>
                                  <a:pt x="32797" y="16396"/>
                                </a:cubicBezTo>
                                <a:cubicBezTo>
                                  <a:pt x="32797" y="18529"/>
                                  <a:pt x="32381" y="20613"/>
                                  <a:pt x="31549" y="22622"/>
                                </a:cubicBezTo>
                                <a:cubicBezTo>
                                  <a:pt x="30716" y="24606"/>
                                  <a:pt x="29531" y="26392"/>
                                  <a:pt x="27994" y="27955"/>
                                </a:cubicBezTo>
                                <a:cubicBezTo>
                                  <a:pt x="26456" y="29468"/>
                                  <a:pt x="24683" y="30659"/>
                                  <a:pt x="22674" y="31502"/>
                                </a:cubicBezTo>
                                <a:cubicBezTo>
                                  <a:pt x="20665" y="32345"/>
                                  <a:pt x="18573" y="32767"/>
                                  <a:pt x="16398" y="32792"/>
                                </a:cubicBezTo>
                                <a:cubicBezTo>
                                  <a:pt x="14224" y="32767"/>
                                  <a:pt x="12132" y="32345"/>
                                  <a:pt x="10123" y="31502"/>
                                </a:cubicBezTo>
                                <a:cubicBezTo>
                                  <a:pt x="8114" y="30659"/>
                                  <a:pt x="6341" y="29468"/>
                                  <a:pt x="4803" y="27955"/>
                                </a:cubicBezTo>
                                <a:cubicBezTo>
                                  <a:pt x="3265" y="26392"/>
                                  <a:pt x="2080" y="24606"/>
                                  <a:pt x="1248" y="22597"/>
                                </a:cubicBezTo>
                                <a:cubicBezTo>
                                  <a:pt x="416" y="20613"/>
                                  <a:pt x="0" y="18529"/>
                                  <a:pt x="0" y="16396"/>
                                </a:cubicBezTo>
                                <a:cubicBezTo>
                                  <a:pt x="0" y="14213"/>
                                  <a:pt x="416" y="12105"/>
                                  <a:pt x="1248" y="10071"/>
                                </a:cubicBezTo>
                                <a:cubicBezTo>
                                  <a:pt x="2080" y="8062"/>
                                  <a:pt x="3265" y="6276"/>
                                  <a:pt x="4803" y="4763"/>
                                </a:cubicBezTo>
                                <a:cubicBezTo>
                                  <a:pt x="6341" y="3225"/>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86" name="Shape 4886"/>
                        <wps:cNvSpPr/>
                        <wps:spPr>
                          <a:xfrm>
                            <a:off x="0" y="354211"/>
                            <a:ext cx="32797" cy="32792"/>
                          </a:xfrm>
                          <a:custGeom>
                            <a:avLst/>
                            <a:gdLst/>
                            <a:ahLst/>
                            <a:cxnLst/>
                            <a:rect l="0" t="0" r="0" b="0"/>
                            <a:pathLst>
                              <a:path w="32797" h="32792">
                                <a:moveTo>
                                  <a:pt x="16398" y="0"/>
                                </a:moveTo>
                                <a:cubicBezTo>
                                  <a:pt x="18573" y="0"/>
                                  <a:pt x="20665" y="422"/>
                                  <a:pt x="22674" y="1240"/>
                                </a:cubicBezTo>
                                <a:cubicBezTo>
                                  <a:pt x="24683" y="2034"/>
                                  <a:pt x="26456" y="3200"/>
                                  <a:pt x="27994" y="4763"/>
                                </a:cubicBezTo>
                                <a:cubicBezTo>
                                  <a:pt x="29531" y="6276"/>
                                  <a:pt x="30716" y="8037"/>
                                  <a:pt x="31549" y="10071"/>
                                </a:cubicBezTo>
                                <a:cubicBezTo>
                                  <a:pt x="32381" y="12105"/>
                                  <a:pt x="32797" y="14188"/>
                                  <a:pt x="32797" y="16396"/>
                                </a:cubicBezTo>
                                <a:cubicBezTo>
                                  <a:pt x="32797" y="18554"/>
                                  <a:pt x="32381" y="20638"/>
                                  <a:pt x="31549" y="22622"/>
                                </a:cubicBezTo>
                                <a:cubicBezTo>
                                  <a:pt x="30716" y="24656"/>
                                  <a:pt x="29531" y="26417"/>
                                  <a:pt x="27994" y="27980"/>
                                </a:cubicBezTo>
                                <a:cubicBezTo>
                                  <a:pt x="26456" y="29493"/>
                                  <a:pt x="24683" y="30683"/>
                                  <a:pt x="22674" y="31527"/>
                                </a:cubicBezTo>
                                <a:cubicBezTo>
                                  <a:pt x="20665" y="32345"/>
                                  <a:pt x="18573" y="32767"/>
                                  <a:pt x="16398" y="32792"/>
                                </a:cubicBezTo>
                                <a:cubicBezTo>
                                  <a:pt x="14224" y="32767"/>
                                  <a:pt x="12132" y="32345"/>
                                  <a:pt x="10123" y="31527"/>
                                </a:cubicBezTo>
                                <a:cubicBezTo>
                                  <a:pt x="8114" y="30683"/>
                                  <a:pt x="6341" y="29493"/>
                                  <a:pt x="4803" y="27980"/>
                                </a:cubicBezTo>
                                <a:cubicBezTo>
                                  <a:pt x="3265" y="26417"/>
                                  <a:pt x="2080" y="24656"/>
                                  <a:pt x="1248" y="22622"/>
                                </a:cubicBezTo>
                                <a:cubicBezTo>
                                  <a:pt x="416" y="20638"/>
                                  <a:pt x="0" y="18554"/>
                                  <a:pt x="0" y="16396"/>
                                </a:cubicBezTo>
                                <a:cubicBezTo>
                                  <a:pt x="0" y="14188"/>
                                  <a:pt x="416" y="12105"/>
                                  <a:pt x="1248" y="10071"/>
                                </a:cubicBezTo>
                                <a:cubicBezTo>
                                  <a:pt x="2080" y="8037"/>
                                  <a:pt x="3265" y="6276"/>
                                  <a:pt x="4803" y="4763"/>
                                </a:cubicBezTo>
                                <a:cubicBezTo>
                                  <a:pt x="6341" y="3200"/>
                                  <a:pt x="8114" y="2034"/>
                                  <a:pt x="10123" y="1240"/>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88" name="Shape 4888"/>
                        <wps:cNvSpPr/>
                        <wps:spPr>
                          <a:xfrm>
                            <a:off x="0" y="472281"/>
                            <a:ext cx="32797" cy="32792"/>
                          </a:xfrm>
                          <a:custGeom>
                            <a:avLst/>
                            <a:gdLst/>
                            <a:ahLst/>
                            <a:cxnLst/>
                            <a:rect l="0" t="0" r="0" b="0"/>
                            <a:pathLst>
                              <a:path w="32797" h="32792">
                                <a:moveTo>
                                  <a:pt x="16398" y="0"/>
                                </a:moveTo>
                                <a:cubicBezTo>
                                  <a:pt x="18573" y="0"/>
                                  <a:pt x="20665" y="422"/>
                                  <a:pt x="22674" y="1215"/>
                                </a:cubicBezTo>
                                <a:cubicBezTo>
                                  <a:pt x="24683" y="2059"/>
                                  <a:pt x="26456" y="3225"/>
                                  <a:pt x="27994" y="4763"/>
                                </a:cubicBezTo>
                                <a:cubicBezTo>
                                  <a:pt x="29531" y="6276"/>
                                  <a:pt x="30716" y="8037"/>
                                  <a:pt x="31549" y="10046"/>
                                </a:cubicBezTo>
                                <a:cubicBezTo>
                                  <a:pt x="32381" y="12080"/>
                                  <a:pt x="32797" y="14188"/>
                                  <a:pt x="32797" y="16396"/>
                                </a:cubicBezTo>
                                <a:cubicBezTo>
                                  <a:pt x="32797" y="18554"/>
                                  <a:pt x="32381" y="20638"/>
                                  <a:pt x="31549" y="22647"/>
                                </a:cubicBezTo>
                                <a:cubicBezTo>
                                  <a:pt x="30716" y="24656"/>
                                  <a:pt x="29531" y="26417"/>
                                  <a:pt x="27994" y="27980"/>
                                </a:cubicBezTo>
                                <a:cubicBezTo>
                                  <a:pt x="26456" y="29493"/>
                                  <a:pt x="24683" y="30659"/>
                                  <a:pt x="22674" y="31527"/>
                                </a:cubicBezTo>
                                <a:cubicBezTo>
                                  <a:pt x="20665" y="32345"/>
                                  <a:pt x="18573" y="32767"/>
                                  <a:pt x="16398" y="32792"/>
                                </a:cubicBezTo>
                                <a:cubicBezTo>
                                  <a:pt x="14224" y="32767"/>
                                  <a:pt x="12132" y="32345"/>
                                  <a:pt x="10123" y="31502"/>
                                </a:cubicBezTo>
                                <a:cubicBezTo>
                                  <a:pt x="8114" y="30634"/>
                                  <a:pt x="6341" y="29493"/>
                                  <a:pt x="4803" y="27980"/>
                                </a:cubicBezTo>
                                <a:cubicBezTo>
                                  <a:pt x="3265" y="26417"/>
                                  <a:pt x="2080" y="24656"/>
                                  <a:pt x="1248" y="22622"/>
                                </a:cubicBezTo>
                                <a:cubicBezTo>
                                  <a:pt x="416" y="20638"/>
                                  <a:pt x="0" y="18554"/>
                                  <a:pt x="0" y="16396"/>
                                </a:cubicBezTo>
                                <a:cubicBezTo>
                                  <a:pt x="0" y="14188"/>
                                  <a:pt x="416" y="12080"/>
                                  <a:pt x="1248" y="10046"/>
                                </a:cubicBezTo>
                                <a:cubicBezTo>
                                  <a:pt x="2080" y="8037"/>
                                  <a:pt x="3265" y="6276"/>
                                  <a:pt x="4803" y="4763"/>
                                </a:cubicBezTo>
                                <a:cubicBezTo>
                                  <a:pt x="6341" y="3225"/>
                                  <a:pt x="8114" y="2059"/>
                                  <a:pt x="10123" y="1215"/>
                                </a:cubicBezTo>
                                <a:cubicBezTo>
                                  <a:pt x="12132" y="422"/>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90" name="Shape 4890"/>
                        <wps:cNvSpPr/>
                        <wps:spPr>
                          <a:xfrm>
                            <a:off x="0" y="590352"/>
                            <a:ext cx="32797" cy="32792"/>
                          </a:xfrm>
                          <a:custGeom>
                            <a:avLst/>
                            <a:gdLst/>
                            <a:ahLst/>
                            <a:cxnLst/>
                            <a:rect l="0" t="0" r="0" b="0"/>
                            <a:pathLst>
                              <a:path w="32797" h="32792">
                                <a:moveTo>
                                  <a:pt x="16398" y="0"/>
                                </a:moveTo>
                                <a:cubicBezTo>
                                  <a:pt x="18573" y="0"/>
                                  <a:pt x="20665" y="397"/>
                                  <a:pt x="22674" y="1191"/>
                                </a:cubicBezTo>
                                <a:cubicBezTo>
                                  <a:pt x="24683" y="2059"/>
                                  <a:pt x="26456" y="3225"/>
                                  <a:pt x="27994" y="4787"/>
                                </a:cubicBezTo>
                                <a:cubicBezTo>
                                  <a:pt x="29531" y="6300"/>
                                  <a:pt x="30716" y="8037"/>
                                  <a:pt x="31549" y="10071"/>
                                </a:cubicBezTo>
                                <a:cubicBezTo>
                                  <a:pt x="32381" y="12080"/>
                                  <a:pt x="32797" y="14188"/>
                                  <a:pt x="32797" y="16396"/>
                                </a:cubicBezTo>
                                <a:cubicBezTo>
                                  <a:pt x="32797" y="18554"/>
                                  <a:pt x="32381" y="20613"/>
                                  <a:pt x="31549" y="22622"/>
                                </a:cubicBezTo>
                                <a:cubicBezTo>
                                  <a:pt x="30716" y="24656"/>
                                  <a:pt x="29531" y="26417"/>
                                  <a:pt x="27994" y="27955"/>
                                </a:cubicBezTo>
                                <a:cubicBezTo>
                                  <a:pt x="26456" y="29468"/>
                                  <a:pt x="24683" y="30634"/>
                                  <a:pt x="22674" y="31477"/>
                                </a:cubicBezTo>
                                <a:cubicBezTo>
                                  <a:pt x="20665" y="32345"/>
                                  <a:pt x="18573" y="32767"/>
                                  <a:pt x="16398" y="32792"/>
                                </a:cubicBezTo>
                                <a:cubicBezTo>
                                  <a:pt x="14224" y="32767"/>
                                  <a:pt x="12132" y="32370"/>
                                  <a:pt x="10123" y="31502"/>
                                </a:cubicBezTo>
                                <a:cubicBezTo>
                                  <a:pt x="8114" y="30659"/>
                                  <a:pt x="6341" y="29468"/>
                                  <a:pt x="4803" y="27955"/>
                                </a:cubicBezTo>
                                <a:cubicBezTo>
                                  <a:pt x="3265" y="26417"/>
                                  <a:pt x="2080" y="24656"/>
                                  <a:pt x="1248" y="22622"/>
                                </a:cubicBezTo>
                                <a:cubicBezTo>
                                  <a:pt x="416" y="20613"/>
                                  <a:pt x="0" y="18554"/>
                                  <a:pt x="0" y="16396"/>
                                </a:cubicBezTo>
                                <a:cubicBezTo>
                                  <a:pt x="0" y="14188"/>
                                  <a:pt x="416" y="12080"/>
                                  <a:pt x="1248" y="10071"/>
                                </a:cubicBezTo>
                                <a:cubicBezTo>
                                  <a:pt x="2080" y="8037"/>
                                  <a:pt x="3265" y="6300"/>
                                  <a:pt x="4803" y="4787"/>
                                </a:cubicBezTo>
                                <a:cubicBezTo>
                                  <a:pt x="6341" y="3225"/>
                                  <a:pt x="8114" y="2059"/>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92" name="Shape 4892"/>
                        <wps:cNvSpPr/>
                        <wps:spPr>
                          <a:xfrm>
                            <a:off x="0" y="708422"/>
                            <a:ext cx="32797" cy="32792"/>
                          </a:xfrm>
                          <a:custGeom>
                            <a:avLst/>
                            <a:gdLst/>
                            <a:ahLst/>
                            <a:cxnLst/>
                            <a:rect l="0" t="0" r="0" b="0"/>
                            <a:pathLst>
                              <a:path w="32797" h="32792">
                                <a:moveTo>
                                  <a:pt x="16398" y="0"/>
                                </a:moveTo>
                                <a:cubicBezTo>
                                  <a:pt x="18573" y="0"/>
                                  <a:pt x="20665" y="397"/>
                                  <a:pt x="22674" y="1215"/>
                                </a:cubicBezTo>
                                <a:cubicBezTo>
                                  <a:pt x="24683" y="2034"/>
                                  <a:pt x="26456" y="3225"/>
                                  <a:pt x="27994" y="4763"/>
                                </a:cubicBezTo>
                                <a:cubicBezTo>
                                  <a:pt x="29531" y="6276"/>
                                  <a:pt x="30716" y="8037"/>
                                  <a:pt x="31549" y="10071"/>
                                </a:cubicBezTo>
                                <a:cubicBezTo>
                                  <a:pt x="32381" y="12080"/>
                                  <a:pt x="32797" y="14188"/>
                                  <a:pt x="32797" y="16396"/>
                                </a:cubicBezTo>
                                <a:cubicBezTo>
                                  <a:pt x="32797" y="18529"/>
                                  <a:pt x="32381" y="20588"/>
                                  <a:pt x="31549" y="22597"/>
                                </a:cubicBezTo>
                                <a:cubicBezTo>
                                  <a:pt x="30716" y="24631"/>
                                  <a:pt x="29531" y="26392"/>
                                  <a:pt x="27994" y="27955"/>
                                </a:cubicBezTo>
                                <a:cubicBezTo>
                                  <a:pt x="26456" y="29493"/>
                                  <a:pt x="24683" y="30659"/>
                                  <a:pt x="22674" y="31502"/>
                                </a:cubicBezTo>
                                <a:cubicBezTo>
                                  <a:pt x="20665" y="32345"/>
                                  <a:pt x="18573" y="32767"/>
                                  <a:pt x="16398" y="32792"/>
                                </a:cubicBezTo>
                                <a:cubicBezTo>
                                  <a:pt x="14224" y="32767"/>
                                  <a:pt x="12132" y="32345"/>
                                  <a:pt x="10123" y="31502"/>
                                </a:cubicBezTo>
                                <a:cubicBezTo>
                                  <a:pt x="8114" y="30659"/>
                                  <a:pt x="6341" y="29493"/>
                                  <a:pt x="4803" y="27955"/>
                                </a:cubicBezTo>
                                <a:cubicBezTo>
                                  <a:pt x="3265" y="26392"/>
                                  <a:pt x="2080" y="24631"/>
                                  <a:pt x="1248" y="22597"/>
                                </a:cubicBezTo>
                                <a:cubicBezTo>
                                  <a:pt x="416" y="20588"/>
                                  <a:pt x="0" y="18529"/>
                                  <a:pt x="0" y="16396"/>
                                </a:cubicBezTo>
                                <a:cubicBezTo>
                                  <a:pt x="0" y="14188"/>
                                  <a:pt x="416" y="12080"/>
                                  <a:pt x="1248" y="10071"/>
                                </a:cubicBezTo>
                                <a:cubicBezTo>
                                  <a:pt x="2080" y="8037"/>
                                  <a:pt x="3265" y="6276"/>
                                  <a:pt x="4803" y="4763"/>
                                </a:cubicBezTo>
                                <a:cubicBezTo>
                                  <a:pt x="6341" y="3225"/>
                                  <a:pt x="8114" y="2034"/>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7442" style="width:2.58242pt;height:58.3633pt;position:absolute;mso-position-horizontal-relative:text;mso-position-horizontal:absolute;margin-left:12.3956pt;mso-position-vertical-relative:text;margin-top:2.11328pt;" coordsize="327,7412">
                <v:shape id="Shape 4880" style="position:absolute;width:327;height:328;left:0;top:0;" coordsize="32797,32817" path="m16398,0c18573,0,20665,422,22674,1240c24683,2059,26456,3225,27994,4812c29531,6300,30716,8086,31549,10096c32381,12105,32797,14213,32797,16396c32797,18554,32381,20638,31549,22622c30716,24631,29531,26392,27994,27955c26456,29493,24683,30683,22674,31502c20665,32345,18573,32792,16398,32817c14224,32792,12132,32345,10123,31502c8114,30683,6341,29493,4803,27955c3265,26392,2080,24631,1248,22622c416,20638,0,18554,0,16396c0,14213,416,12105,1248,10096c2080,8086,3265,6300,4803,4812c6341,3225,8114,2059,10123,1215c12132,422,14224,0,16398,0x">
                  <v:stroke weight="0pt" endcap="flat" joinstyle="miter" miterlimit="10" on="false" color="#000000" opacity="0"/>
                  <v:fill on="true" color="#000000"/>
                </v:shape>
                <v:shape id="Shape 4882" style="position:absolute;width:327;height:327;left:0;top:1180;" coordsize="32797,32792" path="m16398,0c18573,0,20665,422,22674,1240c24683,2084,26456,3249,27994,4787c29531,6300,30716,8062,31549,10071c32381,12080,32797,14163,32797,16396c32797,18554,32381,20638,31549,22647c30716,24656,29531,26417,27994,27980c26456,29493,24683,30683,22674,31527c20665,32370,18573,32767,16398,32792c14224,32767,12132,32370,10123,31527c8114,30683,6341,29493,4803,27980c3265,26417,2080,24656,1248,22647c416,20638,0,18554,0,16396c0,14163,416,12080,1248,10071c2080,8062,3265,6300,4803,4787c6341,3249,8114,2084,10123,1240c12132,422,14224,0,16398,0x">
                  <v:stroke weight="0pt" endcap="flat" joinstyle="miter" miterlimit="10" on="false" color="#000000" opacity="0"/>
                  <v:fill on="true" color="#000000"/>
                </v:shape>
                <v:shape id="Shape 4884" style="position:absolute;width:327;height:327;left:0;top:2361;" coordsize="32797,32792" path="m16398,0c18573,0,20665,397,22674,1191c24683,2034,26456,3225,27994,4763c29531,6276,30716,8062,31549,10071c32381,12105,32797,14213,32797,16396c32797,18529,32381,20613,31549,22622c30716,24606,29531,26392,27994,27955c26456,29468,24683,30659,22674,31502c20665,32345,18573,32767,16398,32792c14224,32767,12132,32345,10123,31502c8114,30659,6341,29468,4803,27955c3265,26392,2080,24606,1248,22597c416,20613,0,18529,0,16396c0,14213,416,12105,1248,10071c2080,8062,3265,6276,4803,4763c6341,3225,8114,2059,10123,1215c12132,422,14224,0,16398,0x">
                  <v:stroke weight="0pt" endcap="flat" joinstyle="miter" miterlimit="10" on="false" color="#000000" opacity="0"/>
                  <v:fill on="true" color="#000000"/>
                </v:shape>
                <v:shape id="Shape 4886" style="position:absolute;width:327;height:327;left:0;top:3542;" coordsize="32797,32792" path="m16398,0c18573,0,20665,422,22674,1240c24683,2034,26456,3200,27994,4763c29531,6276,30716,8037,31549,10071c32381,12105,32797,14188,32797,16396c32797,18554,32381,20638,31549,22622c30716,24656,29531,26417,27994,27980c26456,29493,24683,30683,22674,31527c20665,32345,18573,32767,16398,32792c14224,32767,12132,32345,10123,31527c8114,30683,6341,29493,4803,27980c3265,26417,2080,24656,1248,22622c416,20638,0,18554,0,16396c0,14188,416,12105,1248,10071c2080,8037,3265,6276,4803,4763c6341,3200,8114,2034,10123,1240c12132,422,14224,0,16398,0x">
                  <v:stroke weight="0pt" endcap="flat" joinstyle="miter" miterlimit="10" on="false" color="#000000" opacity="0"/>
                  <v:fill on="true" color="#000000"/>
                </v:shape>
                <v:shape id="Shape 4888" style="position:absolute;width:327;height:327;left:0;top:4722;" coordsize="32797,32792" path="m16398,0c18573,0,20665,422,22674,1215c24683,2059,26456,3225,27994,4763c29531,6276,30716,8037,31549,10046c32381,12080,32797,14188,32797,16396c32797,18554,32381,20638,31549,22647c30716,24656,29531,26417,27994,27980c26456,29493,24683,30659,22674,31527c20665,32345,18573,32767,16398,32792c14224,32767,12132,32345,10123,31502c8114,30634,6341,29493,4803,27980c3265,26417,2080,24656,1248,22622c416,20638,0,18554,0,16396c0,14188,416,12080,1248,10046c2080,8037,3265,6276,4803,4763c6341,3225,8114,2059,10123,1215c12132,422,14224,0,16398,0x">
                  <v:stroke weight="0pt" endcap="flat" joinstyle="miter" miterlimit="10" on="false" color="#000000" opacity="0"/>
                  <v:fill on="true" color="#000000"/>
                </v:shape>
                <v:shape id="Shape 4890" style="position:absolute;width:327;height:327;left:0;top:5903;" coordsize="32797,32792" path="m16398,0c18573,0,20665,397,22674,1191c24683,2059,26456,3225,27994,4787c29531,6300,30716,8037,31549,10071c32381,12080,32797,14188,32797,16396c32797,18554,32381,20613,31549,22622c30716,24656,29531,26417,27994,27955c26456,29468,24683,30634,22674,31477c20665,32345,18573,32767,16398,32792c14224,32767,12132,32370,10123,31502c8114,30659,6341,29468,4803,27955c3265,26417,2080,24656,1248,22622c416,20613,0,18554,0,16396c0,14188,416,12080,1248,10071c2080,8037,3265,6300,4803,4787c6341,3225,8114,2059,10123,1191c12132,397,14224,0,16398,0x">
                  <v:stroke weight="0pt" endcap="flat" joinstyle="miter" miterlimit="10" on="false" color="#000000" opacity="0"/>
                  <v:fill on="true" color="#000000"/>
                </v:shape>
                <v:shape id="Shape 4892" style="position:absolute;width:327;height:327;left:0;top:7084;" coordsize="32797,32792" path="m16398,0c18573,0,20665,397,22674,1215c24683,2034,26456,3225,27994,4763c29531,6276,30716,8037,31549,10071c32381,12080,32797,14188,32797,16396c32797,18529,32381,20588,31549,22597c30716,24631,29531,26392,27994,27955c26456,29493,24683,30659,22674,31502c20665,32345,18573,32767,16398,32792c14224,32767,12132,32345,10123,31502c8114,30659,6341,29493,4803,27955c3265,26392,2080,24631,1248,22597c416,20588,0,18529,0,16396c0,14188,416,12080,1248,10071c2080,8037,3265,6276,4803,4763c6341,3225,8114,2034,10123,1215c12132,397,14224,0,16398,0x">
                  <v:stroke weight="0pt" endcap="flat" joinstyle="miter" miterlimit="10" on="false" color="#000000" opacity="0"/>
                  <v:fill on="true" color="#000000"/>
                </v:shape>
                <w10:wrap type="square"/>
              </v:group>
            </w:pict>
          </mc:Fallback>
        </mc:AlternateContent>
      </w:r>
      <w:r>
        <w:t>остановка дыхания;</w:t>
      </w:r>
    </w:p>
    <w:p w:rsidR="006B7ED0" w:rsidRDefault="00460C1A">
      <w:pPr>
        <w:ind w:left="258" w:right="6482"/>
      </w:pPr>
      <w:r>
        <w:t>глубокое нарушение сознания (кома); гипотензия [систолическое АД (САД) &lt;70 мм рт.ст.];</w:t>
      </w:r>
    </w:p>
    <w:p w:rsidR="006B7ED0" w:rsidRDefault="00460C1A">
      <w:pPr>
        <w:spacing w:after="157"/>
        <w:ind w:left="258" w:right="5219"/>
      </w:pPr>
      <w:r>
        <w:t>неконтролируемые аритмии; обструкция ВДП, лицевая травма; невозможность обеспечить адекватный дренаж бронхиального дерева; низкий комплаенс бол</w:t>
      </w:r>
      <w:r>
        <w:t>ьного к лечению.</w:t>
      </w:r>
    </w:p>
    <w:p w:rsidR="006B7ED0" w:rsidRDefault="00460C1A">
      <w:pPr>
        <w:spacing w:after="3" w:line="265" w:lineRule="auto"/>
        <w:ind w:left="-5" w:right="185"/>
      </w:pPr>
      <w:r>
        <w:rPr>
          <w:b/>
        </w:rPr>
        <w:t>Искусственная и вспомогательная вентиляция легких</w:t>
      </w:r>
    </w:p>
    <w:p w:rsidR="006B7ED0" w:rsidRDefault="00460C1A">
      <w:pPr>
        <w:spacing w:after="154"/>
        <w:ind w:left="1" w:right="15"/>
      </w:pPr>
      <w:r>
        <w:t>Показания к искусственной вентиляции легких следующие.</w:t>
      </w:r>
    </w:p>
    <w:p w:rsidR="006B7ED0" w:rsidRDefault="00460C1A">
      <w:pPr>
        <w:ind w:left="423" w:right="15"/>
      </w:pPr>
      <w:r>
        <w:rPr>
          <w:rFonts w:ascii="Calibri" w:eastAsia="Calibri" w:hAnsi="Calibri" w:cs="Calibri"/>
          <w:noProof/>
          <w:sz w:val="22"/>
        </w:rPr>
        <mc:AlternateContent>
          <mc:Choice Requires="wpg">
            <w:drawing>
              <wp:anchor distT="0" distB="0" distL="114300" distR="114300" simplePos="0" relativeHeight="251755520" behindDoc="0" locked="0" layoutInCell="1" allowOverlap="1">
                <wp:simplePos x="0" y="0"/>
                <wp:positionH relativeFrom="column">
                  <wp:posOffset>157424</wp:posOffset>
                </wp:positionH>
                <wp:positionV relativeFrom="paragraph">
                  <wp:posOffset>26839</wp:posOffset>
                </wp:positionV>
                <wp:extent cx="295171" cy="1508646"/>
                <wp:effectExtent l="0" t="0" r="0" b="0"/>
                <wp:wrapSquare wrapText="bothSides"/>
                <wp:docPr id="287443" name="Group 287443"/>
                <wp:cNvGraphicFramePr/>
                <a:graphic xmlns:a="http://schemas.openxmlformats.org/drawingml/2006/main">
                  <a:graphicData uri="http://schemas.microsoft.com/office/word/2010/wordprocessingGroup">
                    <wpg:wgp>
                      <wpg:cNvGrpSpPr/>
                      <wpg:grpSpPr>
                        <a:xfrm>
                          <a:off x="0" y="0"/>
                          <a:ext cx="295171" cy="1508646"/>
                          <a:chOff x="0" y="0"/>
                          <a:chExt cx="295171" cy="1508646"/>
                        </a:xfrm>
                      </wpg:grpSpPr>
                      <wps:wsp>
                        <wps:cNvPr id="4896" name="Shape 4896"/>
                        <wps:cNvSpPr/>
                        <wps:spPr>
                          <a:xfrm>
                            <a:off x="0" y="0"/>
                            <a:ext cx="32797" cy="32792"/>
                          </a:xfrm>
                          <a:custGeom>
                            <a:avLst/>
                            <a:gdLst/>
                            <a:ahLst/>
                            <a:cxnLst/>
                            <a:rect l="0" t="0" r="0" b="0"/>
                            <a:pathLst>
                              <a:path w="32797" h="32792">
                                <a:moveTo>
                                  <a:pt x="16398" y="0"/>
                                </a:moveTo>
                                <a:cubicBezTo>
                                  <a:pt x="18573" y="0"/>
                                  <a:pt x="20665" y="397"/>
                                  <a:pt x="22674" y="1215"/>
                                </a:cubicBezTo>
                                <a:cubicBezTo>
                                  <a:pt x="24683" y="2009"/>
                                  <a:pt x="26456" y="3200"/>
                                  <a:pt x="27994" y="4763"/>
                                </a:cubicBezTo>
                                <a:cubicBezTo>
                                  <a:pt x="29531" y="6276"/>
                                  <a:pt x="30716" y="8037"/>
                                  <a:pt x="31549" y="10071"/>
                                </a:cubicBezTo>
                                <a:cubicBezTo>
                                  <a:pt x="32381" y="12080"/>
                                  <a:pt x="32797" y="14188"/>
                                  <a:pt x="32797" y="16396"/>
                                </a:cubicBezTo>
                                <a:cubicBezTo>
                                  <a:pt x="32797" y="18529"/>
                                  <a:pt x="32381" y="20588"/>
                                  <a:pt x="31549" y="22597"/>
                                </a:cubicBezTo>
                                <a:cubicBezTo>
                                  <a:pt x="30716" y="24606"/>
                                  <a:pt x="29531" y="26392"/>
                                  <a:pt x="27994" y="27955"/>
                                </a:cubicBezTo>
                                <a:cubicBezTo>
                                  <a:pt x="26456" y="29493"/>
                                  <a:pt x="24683" y="30659"/>
                                  <a:pt x="22674" y="31502"/>
                                </a:cubicBezTo>
                                <a:cubicBezTo>
                                  <a:pt x="20665" y="32321"/>
                                  <a:pt x="18573" y="32767"/>
                                  <a:pt x="16398" y="32792"/>
                                </a:cubicBezTo>
                                <a:cubicBezTo>
                                  <a:pt x="14224" y="32767"/>
                                  <a:pt x="12132" y="32321"/>
                                  <a:pt x="10123" y="31502"/>
                                </a:cubicBezTo>
                                <a:cubicBezTo>
                                  <a:pt x="8114" y="30659"/>
                                  <a:pt x="6341" y="29493"/>
                                  <a:pt x="4803" y="27955"/>
                                </a:cubicBezTo>
                                <a:cubicBezTo>
                                  <a:pt x="3265" y="26392"/>
                                  <a:pt x="2080" y="24606"/>
                                  <a:pt x="1248" y="22597"/>
                                </a:cubicBezTo>
                                <a:cubicBezTo>
                                  <a:pt x="416" y="20588"/>
                                  <a:pt x="0" y="18529"/>
                                  <a:pt x="0" y="16396"/>
                                </a:cubicBezTo>
                                <a:cubicBezTo>
                                  <a:pt x="0" y="14188"/>
                                  <a:pt x="416" y="12080"/>
                                  <a:pt x="1248" y="10071"/>
                                </a:cubicBezTo>
                                <a:cubicBezTo>
                                  <a:pt x="2080" y="8037"/>
                                  <a:pt x="3265" y="6276"/>
                                  <a:pt x="4803" y="4763"/>
                                </a:cubicBezTo>
                                <a:cubicBezTo>
                                  <a:pt x="6341" y="3200"/>
                                  <a:pt x="8114" y="2009"/>
                                  <a:pt x="10123" y="1215"/>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98" name="Shape 4898"/>
                        <wps:cNvSpPr/>
                        <wps:spPr>
                          <a:xfrm>
                            <a:off x="262374" y="118070"/>
                            <a:ext cx="32797" cy="32792"/>
                          </a:xfrm>
                          <a:custGeom>
                            <a:avLst/>
                            <a:gdLst/>
                            <a:ahLst/>
                            <a:cxnLst/>
                            <a:rect l="0" t="0" r="0" b="0"/>
                            <a:pathLst>
                              <a:path w="32797" h="32792">
                                <a:moveTo>
                                  <a:pt x="32797" y="16396"/>
                                </a:moveTo>
                                <a:cubicBezTo>
                                  <a:pt x="32797" y="18529"/>
                                  <a:pt x="32381" y="20613"/>
                                  <a:pt x="31548" y="22647"/>
                                </a:cubicBezTo>
                                <a:cubicBezTo>
                                  <a:pt x="30716" y="24606"/>
                                  <a:pt x="29531" y="26392"/>
                                  <a:pt x="27994" y="27955"/>
                                </a:cubicBezTo>
                                <a:cubicBezTo>
                                  <a:pt x="26456" y="29468"/>
                                  <a:pt x="24683" y="30634"/>
                                  <a:pt x="22674" y="31477"/>
                                </a:cubicBezTo>
                                <a:cubicBezTo>
                                  <a:pt x="20665" y="32321"/>
                                  <a:pt x="18573" y="32767"/>
                                  <a:pt x="16398" y="32792"/>
                                </a:cubicBezTo>
                                <a:cubicBezTo>
                                  <a:pt x="14224" y="32767"/>
                                  <a:pt x="12132" y="32321"/>
                                  <a:pt x="10123" y="31477"/>
                                </a:cubicBezTo>
                                <a:cubicBezTo>
                                  <a:pt x="8114" y="30634"/>
                                  <a:pt x="6341" y="29468"/>
                                  <a:pt x="4803" y="27955"/>
                                </a:cubicBezTo>
                                <a:cubicBezTo>
                                  <a:pt x="3265" y="26392"/>
                                  <a:pt x="2080" y="24606"/>
                                  <a:pt x="1248" y="22622"/>
                                </a:cubicBezTo>
                                <a:cubicBezTo>
                                  <a:pt x="416" y="20613"/>
                                  <a:pt x="0" y="18529"/>
                                  <a:pt x="0" y="16396"/>
                                </a:cubicBezTo>
                                <a:cubicBezTo>
                                  <a:pt x="0" y="14188"/>
                                  <a:pt x="416" y="12080"/>
                                  <a:pt x="1248" y="10071"/>
                                </a:cubicBezTo>
                                <a:cubicBezTo>
                                  <a:pt x="2080" y="8062"/>
                                  <a:pt x="3265" y="6300"/>
                                  <a:pt x="4803" y="4787"/>
                                </a:cubicBezTo>
                                <a:cubicBezTo>
                                  <a:pt x="6341" y="3225"/>
                                  <a:pt x="8114" y="2034"/>
                                  <a:pt x="10123" y="1191"/>
                                </a:cubicBezTo>
                                <a:cubicBezTo>
                                  <a:pt x="12132" y="397"/>
                                  <a:pt x="14224" y="0"/>
                                  <a:pt x="16398" y="0"/>
                                </a:cubicBezTo>
                                <a:cubicBezTo>
                                  <a:pt x="18573" y="0"/>
                                  <a:pt x="20665" y="397"/>
                                  <a:pt x="22674" y="1215"/>
                                </a:cubicBezTo>
                                <a:cubicBezTo>
                                  <a:pt x="24683" y="2034"/>
                                  <a:pt x="26456" y="3225"/>
                                  <a:pt x="27994" y="4787"/>
                                </a:cubicBezTo>
                                <a:cubicBezTo>
                                  <a:pt x="29531" y="6300"/>
                                  <a:pt x="30716" y="8062"/>
                                  <a:pt x="31548" y="10071"/>
                                </a:cubicBezTo>
                                <a:cubicBezTo>
                                  <a:pt x="32381" y="12080"/>
                                  <a:pt x="32797" y="1418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900" name="Shape 4900"/>
                        <wps:cNvSpPr/>
                        <wps:spPr>
                          <a:xfrm>
                            <a:off x="262374" y="236141"/>
                            <a:ext cx="32797" cy="32792"/>
                          </a:xfrm>
                          <a:custGeom>
                            <a:avLst/>
                            <a:gdLst/>
                            <a:ahLst/>
                            <a:cxnLst/>
                            <a:rect l="0" t="0" r="0" b="0"/>
                            <a:pathLst>
                              <a:path w="32797" h="32792">
                                <a:moveTo>
                                  <a:pt x="32797" y="16396"/>
                                </a:moveTo>
                                <a:cubicBezTo>
                                  <a:pt x="32797" y="18529"/>
                                  <a:pt x="32381" y="20613"/>
                                  <a:pt x="31548" y="22622"/>
                                </a:cubicBezTo>
                                <a:cubicBezTo>
                                  <a:pt x="30716" y="24631"/>
                                  <a:pt x="29531" y="26417"/>
                                  <a:pt x="27994" y="27980"/>
                                </a:cubicBezTo>
                                <a:cubicBezTo>
                                  <a:pt x="26456" y="29518"/>
                                  <a:pt x="24683" y="30683"/>
                                  <a:pt x="22674" y="31477"/>
                                </a:cubicBezTo>
                                <a:cubicBezTo>
                                  <a:pt x="20665" y="32321"/>
                                  <a:pt x="18573" y="32767"/>
                                  <a:pt x="16398" y="32792"/>
                                </a:cubicBezTo>
                                <a:cubicBezTo>
                                  <a:pt x="14224" y="32767"/>
                                  <a:pt x="12132" y="32345"/>
                                  <a:pt x="10123" y="31502"/>
                                </a:cubicBezTo>
                                <a:cubicBezTo>
                                  <a:pt x="8114" y="30683"/>
                                  <a:pt x="6341" y="29518"/>
                                  <a:pt x="4803" y="27980"/>
                                </a:cubicBezTo>
                                <a:cubicBezTo>
                                  <a:pt x="3265" y="26417"/>
                                  <a:pt x="2080" y="24631"/>
                                  <a:pt x="1248" y="22647"/>
                                </a:cubicBezTo>
                                <a:cubicBezTo>
                                  <a:pt x="416" y="20613"/>
                                  <a:pt x="0" y="18529"/>
                                  <a:pt x="0" y="16396"/>
                                </a:cubicBezTo>
                                <a:cubicBezTo>
                                  <a:pt x="0" y="14188"/>
                                  <a:pt x="416" y="12080"/>
                                  <a:pt x="1248" y="10096"/>
                                </a:cubicBezTo>
                                <a:cubicBezTo>
                                  <a:pt x="2080" y="8062"/>
                                  <a:pt x="3265" y="6300"/>
                                  <a:pt x="4803" y="4787"/>
                                </a:cubicBezTo>
                                <a:cubicBezTo>
                                  <a:pt x="6341" y="3225"/>
                                  <a:pt x="8114" y="2034"/>
                                  <a:pt x="10123" y="1191"/>
                                </a:cubicBezTo>
                                <a:cubicBezTo>
                                  <a:pt x="12132" y="397"/>
                                  <a:pt x="14224" y="0"/>
                                  <a:pt x="16398" y="0"/>
                                </a:cubicBezTo>
                                <a:cubicBezTo>
                                  <a:pt x="18573" y="0"/>
                                  <a:pt x="20665" y="397"/>
                                  <a:pt x="22674" y="1191"/>
                                </a:cubicBezTo>
                                <a:cubicBezTo>
                                  <a:pt x="24683" y="2034"/>
                                  <a:pt x="26456" y="3225"/>
                                  <a:pt x="27994" y="4787"/>
                                </a:cubicBezTo>
                                <a:cubicBezTo>
                                  <a:pt x="29531" y="6300"/>
                                  <a:pt x="30716" y="8062"/>
                                  <a:pt x="31548" y="10096"/>
                                </a:cubicBezTo>
                                <a:cubicBezTo>
                                  <a:pt x="32381" y="12080"/>
                                  <a:pt x="32797" y="1418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902" name="Shape 4902"/>
                        <wps:cNvSpPr/>
                        <wps:spPr>
                          <a:xfrm>
                            <a:off x="262374" y="354186"/>
                            <a:ext cx="32797" cy="32817"/>
                          </a:xfrm>
                          <a:custGeom>
                            <a:avLst/>
                            <a:gdLst/>
                            <a:ahLst/>
                            <a:cxnLst/>
                            <a:rect l="0" t="0" r="0" b="0"/>
                            <a:pathLst>
                              <a:path w="32797" h="32817">
                                <a:moveTo>
                                  <a:pt x="32797" y="16421"/>
                                </a:moveTo>
                                <a:cubicBezTo>
                                  <a:pt x="32797" y="18529"/>
                                  <a:pt x="32381" y="20613"/>
                                  <a:pt x="31548" y="22647"/>
                                </a:cubicBezTo>
                                <a:cubicBezTo>
                                  <a:pt x="30716" y="24631"/>
                                  <a:pt x="29531" y="26392"/>
                                  <a:pt x="27994" y="27955"/>
                                </a:cubicBezTo>
                                <a:cubicBezTo>
                                  <a:pt x="26456" y="29468"/>
                                  <a:pt x="24683" y="30659"/>
                                  <a:pt x="22674" y="31502"/>
                                </a:cubicBezTo>
                                <a:cubicBezTo>
                                  <a:pt x="20665" y="32345"/>
                                  <a:pt x="18573" y="32792"/>
                                  <a:pt x="16398" y="32817"/>
                                </a:cubicBezTo>
                                <a:cubicBezTo>
                                  <a:pt x="14224" y="32792"/>
                                  <a:pt x="12132" y="32370"/>
                                  <a:pt x="10123" y="31527"/>
                                </a:cubicBezTo>
                                <a:cubicBezTo>
                                  <a:pt x="8114" y="30683"/>
                                  <a:pt x="6341" y="29468"/>
                                  <a:pt x="4803" y="27955"/>
                                </a:cubicBezTo>
                                <a:cubicBezTo>
                                  <a:pt x="3265" y="26392"/>
                                  <a:pt x="2080" y="24631"/>
                                  <a:pt x="1248" y="22647"/>
                                </a:cubicBezTo>
                                <a:cubicBezTo>
                                  <a:pt x="416" y="20613"/>
                                  <a:pt x="0" y="18529"/>
                                  <a:pt x="0" y="16421"/>
                                </a:cubicBezTo>
                                <a:cubicBezTo>
                                  <a:pt x="0" y="14213"/>
                                  <a:pt x="416" y="12105"/>
                                  <a:pt x="1248" y="10071"/>
                                </a:cubicBezTo>
                                <a:cubicBezTo>
                                  <a:pt x="2080" y="8062"/>
                                  <a:pt x="3265" y="6300"/>
                                  <a:pt x="4803" y="4787"/>
                                </a:cubicBezTo>
                                <a:cubicBezTo>
                                  <a:pt x="6341" y="3249"/>
                                  <a:pt x="8114" y="2059"/>
                                  <a:pt x="10123" y="1240"/>
                                </a:cubicBezTo>
                                <a:cubicBezTo>
                                  <a:pt x="12132" y="422"/>
                                  <a:pt x="14224" y="0"/>
                                  <a:pt x="16398" y="0"/>
                                </a:cubicBezTo>
                                <a:cubicBezTo>
                                  <a:pt x="18573" y="0"/>
                                  <a:pt x="20665" y="422"/>
                                  <a:pt x="22674" y="1240"/>
                                </a:cubicBezTo>
                                <a:cubicBezTo>
                                  <a:pt x="24683" y="2059"/>
                                  <a:pt x="26456" y="3249"/>
                                  <a:pt x="27994" y="4787"/>
                                </a:cubicBezTo>
                                <a:cubicBezTo>
                                  <a:pt x="29531" y="6300"/>
                                  <a:pt x="30716" y="8062"/>
                                  <a:pt x="31548" y="10071"/>
                                </a:cubicBezTo>
                                <a:cubicBezTo>
                                  <a:pt x="32381" y="12105"/>
                                  <a:pt x="32797" y="14213"/>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904" name="Shape 4904"/>
                        <wps:cNvSpPr/>
                        <wps:spPr>
                          <a:xfrm>
                            <a:off x="262374" y="472256"/>
                            <a:ext cx="32797" cy="32817"/>
                          </a:xfrm>
                          <a:custGeom>
                            <a:avLst/>
                            <a:gdLst/>
                            <a:ahLst/>
                            <a:cxnLst/>
                            <a:rect l="0" t="0" r="0" b="0"/>
                            <a:pathLst>
                              <a:path w="32797" h="32817">
                                <a:moveTo>
                                  <a:pt x="32797" y="16396"/>
                                </a:moveTo>
                                <a:cubicBezTo>
                                  <a:pt x="32797" y="18529"/>
                                  <a:pt x="32381" y="20613"/>
                                  <a:pt x="31548" y="22622"/>
                                </a:cubicBezTo>
                                <a:cubicBezTo>
                                  <a:pt x="30716" y="24631"/>
                                  <a:pt x="29531" y="26417"/>
                                  <a:pt x="27994" y="27980"/>
                                </a:cubicBezTo>
                                <a:cubicBezTo>
                                  <a:pt x="26456" y="29493"/>
                                  <a:pt x="24683" y="30683"/>
                                  <a:pt x="22674" y="31527"/>
                                </a:cubicBezTo>
                                <a:cubicBezTo>
                                  <a:pt x="20665" y="32345"/>
                                  <a:pt x="18573" y="32792"/>
                                  <a:pt x="16398" y="32817"/>
                                </a:cubicBezTo>
                                <a:cubicBezTo>
                                  <a:pt x="14224" y="32792"/>
                                  <a:pt x="12132" y="32345"/>
                                  <a:pt x="10123" y="31502"/>
                                </a:cubicBezTo>
                                <a:cubicBezTo>
                                  <a:pt x="8114" y="30659"/>
                                  <a:pt x="6341" y="29493"/>
                                  <a:pt x="4803" y="27980"/>
                                </a:cubicBezTo>
                                <a:cubicBezTo>
                                  <a:pt x="3265" y="26417"/>
                                  <a:pt x="2080" y="24631"/>
                                  <a:pt x="1248" y="22622"/>
                                </a:cubicBezTo>
                                <a:cubicBezTo>
                                  <a:pt x="416" y="20613"/>
                                  <a:pt x="0" y="18529"/>
                                  <a:pt x="0" y="16396"/>
                                </a:cubicBezTo>
                                <a:cubicBezTo>
                                  <a:pt x="0" y="14213"/>
                                  <a:pt x="416" y="12080"/>
                                  <a:pt x="1248" y="10046"/>
                                </a:cubicBezTo>
                                <a:cubicBezTo>
                                  <a:pt x="2080" y="8086"/>
                                  <a:pt x="3265" y="6300"/>
                                  <a:pt x="4803" y="4763"/>
                                </a:cubicBezTo>
                                <a:cubicBezTo>
                                  <a:pt x="6341" y="3200"/>
                                  <a:pt x="8114" y="2034"/>
                                  <a:pt x="10123" y="1215"/>
                                </a:cubicBezTo>
                                <a:cubicBezTo>
                                  <a:pt x="12132" y="422"/>
                                  <a:pt x="14224" y="0"/>
                                  <a:pt x="16398" y="0"/>
                                </a:cubicBezTo>
                                <a:cubicBezTo>
                                  <a:pt x="18573" y="0"/>
                                  <a:pt x="20665" y="422"/>
                                  <a:pt x="22674" y="1215"/>
                                </a:cubicBezTo>
                                <a:cubicBezTo>
                                  <a:pt x="24683" y="2034"/>
                                  <a:pt x="26456" y="3200"/>
                                  <a:pt x="27994" y="4763"/>
                                </a:cubicBezTo>
                                <a:cubicBezTo>
                                  <a:pt x="29531" y="6300"/>
                                  <a:pt x="30716" y="8086"/>
                                  <a:pt x="31548" y="10071"/>
                                </a:cubicBezTo>
                                <a:cubicBezTo>
                                  <a:pt x="32381" y="12105"/>
                                  <a:pt x="32797" y="14213"/>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906" name="Shape 4906"/>
                        <wps:cNvSpPr/>
                        <wps:spPr>
                          <a:xfrm>
                            <a:off x="262374" y="590327"/>
                            <a:ext cx="32797" cy="32792"/>
                          </a:xfrm>
                          <a:custGeom>
                            <a:avLst/>
                            <a:gdLst/>
                            <a:ahLst/>
                            <a:cxnLst/>
                            <a:rect l="0" t="0" r="0" b="0"/>
                            <a:pathLst>
                              <a:path w="32797" h="32792">
                                <a:moveTo>
                                  <a:pt x="32797" y="16396"/>
                                </a:moveTo>
                                <a:cubicBezTo>
                                  <a:pt x="32797" y="18554"/>
                                  <a:pt x="32381" y="20638"/>
                                  <a:pt x="31548" y="22622"/>
                                </a:cubicBezTo>
                                <a:cubicBezTo>
                                  <a:pt x="30716" y="24656"/>
                                  <a:pt x="29531" y="26417"/>
                                  <a:pt x="27994" y="27980"/>
                                </a:cubicBezTo>
                                <a:cubicBezTo>
                                  <a:pt x="26456" y="29493"/>
                                  <a:pt x="24683" y="30683"/>
                                  <a:pt x="22674" y="31502"/>
                                </a:cubicBezTo>
                                <a:cubicBezTo>
                                  <a:pt x="20665" y="32345"/>
                                  <a:pt x="18573" y="32767"/>
                                  <a:pt x="16398" y="32792"/>
                                </a:cubicBezTo>
                                <a:cubicBezTo>
                                  <a:pt x="14224" y="32767"/>
                                  <a:pt x="12132" y="32345"/>
                                  <a:pt x="10123" y="31502"/>
                                </a:cubicBezTo>
                                <a:cubicBezTo>
                                  <a:pt x="8114" y="30683"/>
                                  <a:pt x="6341" y="29493"/>
                                  <a:pt x="4803" y="27980"/>
                                </a:cubicBezTo>
                                <a:cubicBezTo>
                                  <a:pt x="3265" y="26417"/>
                                  <a:pt x="2080" y="24656"/>
                                  <a:pt x="1248" y="22622"/>
                                </a:cubicBezTo>
                                <a:cubicBezTo>
                                  <a:pt x="416" y="20638"/>
                                  <a:pt x="0" y="18554"/>
                                  <a:pt x="0" y="16396"/>
                                </a:cubicBezTo>
                                <a:cubicBezTo>
                                  <a:pt x="0" y="14188"/>
                                  <a:pt x="416" y="12080"/>
                                  <a:pt x="1248" y="10046"/>
                                </a:cubicBezTo>
                                <a:cubicBezTo>
                                  <a:pt x="2080" y="8062"/>
                                  <a:pt x="3265" y="6276"/>
                                  <a:pt x="4803" y="4763"/>
                                </a:cubicBezTo>
                                <a:cubicBezTo>
                                  <a:pt x="6341" y="3200"/>
                                  <a:pt x="8114" y="2034"/>
                                  <a:pt x="10123" y="1191"/>
                                </a:cubicBezTo>
                                <a:cubicBezTo>
                                  <a:pt x="12132" y="397"/>
                                  <a:pt x="14224" y="0"/>
                                  <a:pt x="16398" y="0"/>
                                </a:cubicBezTo>
                                <a:cubicBezTo>
                                  <a:pt x="18573" y="0"/>
                                  <a:pt x="20665" y="397"/>
                                  <a:pt x="22674" y="1191"/>
                                </a:cubicBezTo>
                                <a:cubicBezTo>
                                  <a:pt x="24683" y="2034"/>
                                  <a:pt x="26456" y="3200"/>
                                  <a:pt x="27994" y="4763"/>
                                </a:cubicBezTo>
                                <a:cubicBezTo>
                                  <a:pt x="29531" y="6276"/>
                                  <a:pt x="30716" y="8062"/>
                                  <a:pt x="31548" y="10071"/>
                                </a:cubicBezTo>
                                <a:cubicBezTo>
                                  <a:pt x="32381" y="12080"/>
                                  <a:pt x="32797" y="1418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908" name="Shape 4908"/>
                        <wps:cNvSpPr/>
                        <wps:spPr>
                          <a:xfrm>
                            <a:off x="262374" y="708397"/>
                            <a:ext cx="32797" cy="32792"/>
                          </a:xfrm>
                          <a:custGeom>
                            <a:avLst/>
                            <a:gdLst/>
                            <a:ahLst/>
                            <a:cxnLst/>
                            <a:rect l="0" t="0" r="0" b="0"/>
                            <a:pathLst>
                              <a:path w="32797" h="32792">
                                <a:moveTo>
                                  <a:pt x="32797" y="16396"/>
                                </a:moveTo>
                                <a:cubicBezTo>
                                  <a:pt x="32797" y="18529"/>
                                  <a:pt x="32381" y="20613"/>
                                  <a:pt x="31548" y="22622"/>
                                </a:cubicBezTo>
                                <a:cubicBezTo>
                                  <a:pt x="30716" y="24631"/>
                                  <a:pt x="29531" y="26392"/>
                                  <a:pt x="27994" y="27955"/>
                                </a:cubicBezTo>
                                <a:cubicBezTo>
                                  <a:pt x="26456" y="29468"/>
                                  <a:pt x="24683" y="30659"/>
                                  <a:pt x="22674" y="31502"/>
                                </a:cubicBezTo>
                                <a:cubicBezTo>
                                  <a:pt x="20665" y="32345"/>
                                  <a:pt x="18573" y="32767"/>
                                  <a:pt x="16398" y="32792"/>
                                </a:cubicBezTo>
                                <a:cubicBezTo>
                                  <a:pt x="14224" y="32767"/>
                                  <a:pt x="12132" y="32370"/>
                                  <a:pt x="10123" y="31527"/>
                                </a:cubicBezTo>
                                <a:cubicBezTo>
                                  <a:pt x="8114" y="30683"/>
                                  <a:pt x="6341" y="29468"/>
                                  <a:pt x="4803" y="27955"/>
                                </a:cubicBezTo>
                                <a:cubicBezTo>
                                  <a:pt x="3265" y="26392"/>
                                  <a:pt x="2080" y="24631"/>
                                  <a:pt x="1248" y="22622"/>
                                </a:cubicBezTo>
                                <a:cubicBezTo>
                                  <a:pt x="416" y="20613"/>
                                  <a:pt x="0" y="18529"/>
                                  <a:pt x="0" y="16396"/>
                                </a:cubicBezTo>
                                <a:cubicBezTo>
                                  <a:pt x="0" y="14213"/>
                                  <a:pt x="416" y="12129"/>
                                  <a:pt x="1248" y="10096"/>
                                </a:cubicBezTo>
                                <a:cubicBezTo>
                                  <a:pt x="2080" y="8086"/>
                                  <a:pt x="3265" y="6300"/>
                                  <a:pt x="4803" y="4787"/>
                                </a:cubicBezTo>
                                <a:cubicBezTo>
                                  <a:pt x="6341" y="3225"/>
                                  <a:pt x="8114" y="2059"/>
                                  <a:pt x="10123" y="1240"/>
                                </a:cubicBezTo>
                                <a:cubicBezTo>
                                  <a:pt x="12132" y="422"/>
                                  <a:pt x="14224" y="0"/>
                                  <a:pt x="16398" y="0"/>
                                </a:cubicBezTo>
                                <a:cubicBezTo>
                                  <a:pt x="18573" y="0"/>
                                  <a:pt x="20665" y="422"/>
                                  <a:pt x="22674" y="1240"/>
                                </a:cubicBezTo>
                                <a:cubicBezTo>
                                  <a:pt x="24683" y="2059"/>
                                  <a:pt x="26456" y="3225"/>
                                  <a:pt x="27994" y="4787"/>
                                </a:cubicBezTo>
                                <a:cubicBezTo>
                                  <a:pt x="29531" y="6300"/>
                                  <a:pt x="30716" y="8086"/>
                                  <a:pt x="31548" y="10071"/>
                                </a:cubicBezTo>
                                <a:cubicBezTo>
                                  <a:pt x="32381" y="12105"/>
                                  <a:pt x="32797" y="14213"/>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910" name="Shape 4910"/>
                        <wps:cNvSpPr/>
                        <wps:spPr>
                          <a:xfrm>
                            <a:off x="262374" y="826467"/>
                            <a:ext cx="32797" cy="32792"/>
                          </a:xfrm>
                          <a:custGeom>
                            <a:avLst/>
                            <a:gdLst/>
                            <a:ahLst/>
                            <a:cxnLst/>
                            <a:rect l="0" t="0" r="0" b="0"/>
                            <a:pathLst>
                              <a:path w="32797" h="32792">
                                <a:moveTo>
                                  <a:pt x="32797" y="16396"/>
                                </a:moveTo>
                                <a:cubicBezTo>
                                  <a:pt x="32797" y="18579"/>
                                  <a:pt x="32381" y="20662"/>
                                  <a:pt x="31548" y="22647"/>
                                </a:cubicBezTo>
                                <a:cubicBezTo>
                                  <a:pt x="30716" y="24681"/>
                                  <a:pt x="29531" y="26442"/>
                                  <a:pt x="27994" y="27980"/>
                                </a:cubicBezTo>
                                <a:cubicBezTo>
                                  <a:pt x="26456" y="29493"/>
                                  <a:pt x="24683" y="30683"/>
                                  <a:pt x="22674" y="31527"/>
                                </a:cubicBezTo>
                                <a:cubicBezTo>
                                  <a:pt x="20665" y="32345"/>
                                  <a:pt x="18573" y="32767"/>
                                  <a:pt x="16398" y="32792"/>
                                </a:cubicBezTo>
                                <a:cubicBezTo>
                                  <a:pt x="14224" y="32767"/>
                                  <a:pt x="12132" y="32345"/>
                                  <a:pt x="10123" y="31502"/>
                                </a:cubicBezTo>
                                <a:cubicBezTo>
                                  <a:pt x="8114" y="30659"/>
                                  <a:pt x="6341" y="29493"/>
                                  <a:pt x="4803" y="27980"/>
                                </a:cubicBezTo>
                                <a:cubicBezTo>
                                  <a:pt x="3265" y="26442"/>
                                  <a:pt x="2080" y="24656"/>
                                  <a:pt x="1248" y="22622"/>
                                </a:cubicBezTo>
                                <a:cubicBezTo>
                                  <a:pt x="416" y="20662"/>
                                  <a:pt x="0" y="18579"/>
                                  <a:pt x="0" y="16396"/>
                                </a:cubicBezTo>
                                <a:cubicBezTo>
                                  <a:pt x="0" y="14188"/>
                                  <a:pt x="416" y="12080"/>
                                  <a:pt x="1248" y="10046"/>
                                </a:cubicBezTo>
                                <a:cubicBezTo>
                                  <a:pt x="2080" y="8037"/>
                                  <a:pt x="3265" y="6276"/>
                                  <a:pt x="4803" y="4763"/>
                                </a:cubicBezTo>
                                <a:cubicBezTo>
                                  <a:pt x="6341" y="3200"/>
                                  <a:pt x="8114" y="2034"/>
                                  <a:pt x="10123" y="1215"/>
                                </a:cubicBezTo>
                                <a:cubicBezTo>
                                  <a:pt x="12132" y="422"/>
                                  <a:pt x="14224" y="0"/>
                                  <a:pt x="16398" y="0"/>
                                </a:cubicBezTo>
                                <a:cubicBezTo>
                                  <a:pt x="18573" y="0"/>
                                  <a:pt x="20665" y="422"/>
                                  <a:pt x="22674" y="1215"/>
                                </a:cubicBezTo>
                                <a:cubicBezTo>
                                  <a:pt x="24683" y="2034"/>
                                  <a:pt x="26456" y="3200"/>
                                  <a:pt x="27994" y="4763"/>
                                </a:cubicBezTo>
                                <a:cubicBezTo>
                                  <a:pt x="29531" y="6276"/>
                                  <a:pt x="30716" y="8037"/>
                                  <a:pt x="31548" y="10046"/>
                                </a:cubicBezTo>
                                <a:cubicBezTo>
                                  <a:pt x="32381" y="12080"/>
                                  <a:pt x="32797" y="1418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912" name="Shape 4912"/>
                        <wps:cNvSpPr/>
                        <wps:spPr>
                          <a:xfrm>
                            <a:off x="262374" y="944538"/>
                            <a:ext cx="32797" cy="32792"/>
                          </a:xfrm>
                          <a:custGeom>
                            <a:avLst/>
                            <a:gdLst/>
                            <a:ahLst/>
                            <a:cxnLst/>
                            <a:rect l="0" t="0" r="0" b="0"/>
                            <a:pathLst>
                              <a:path w="32797" h="32792">
                                <a:moveTo>
                                  <a:pt x="32797" y="16396"/>
                                </a:moveTo>
                                <a:cubicBezTo>
                                  <a:pt x="32797" y="18529"/>
                                  <a:pt x="32381" y="20613"/>
                                  <a:pt x="31548" y="22597"/>
                                </a:cubicBezTo>
                                <a:cubicBezTo>
                                  <a:pt x="30716" y="24606"/>
                                  <a:pt x="29531" y="26392"/>
                                  <a:pt x="27994" y="27955"/>
                                </a:cubicBezTo>
                                <a:cubicBezTo>
                                  <a:pt x="26456" y="29468"/>
                                  <a:pt x="24683" y="30634"/>
                                  <a:pt x="22674" y="31502"/>
                                </a:cubicBezTo>
                                <a:cubicBezTo>
                                  <a:pt x="20665" y="32321"/>
                                  <a:pt x="18573" y="32742"/>
                                  <a:pt x="16398" y="32792"/>
                                </a:cubicBezTo>
                                <a:cubicBezTo>
                                  <a:pt x="14224" y="32742"/>
                                  <a:pt x="12132" y="32321"/>
                                  <a:pt x="10123" y="31502"/>
                                </a:cubicBezTo>
                                <a:cubicBezTo>
                                  <a:pt x="8114" y="30634"/>
                                  <a:pt x="6341" y="29468"/>
                                  <a:pt x="4803" y="27955"/>
                                </a:cubicBezTo>
                                <a:cubicBezTo>
                                  <a:pt x="3265" y="26392"/>
                                  <a:pt x="2080" y="24606"/>
                                  <a:pt x="1248" y="22597"/>
                                </a:cubicBezTo>
                                <a:cubicBezTo>
                                  <a:pt x="416" y="20613"/>
                                  <a:pt x="0" y="18529"/>
                                  <a:pt x="0" y="16396"/>
                                </a:cubicBezTo>
                                <a:cubicBezTo>
                                  <a:pt x="0" y="14188"/>
                                  <a:pt x="416" y="12105"/>
                                  <a:pt x="1248" y="10096"/>
                                </a:cubicBezTo>
                                <a:cubicBezTo>
                                  <a:pt x="2080" y="8062"/>
                                  <a:pt x="3265" y="6276"/>
                                  <a:pt x="4803" y="4763"/>
                                </a:cubicBezTo>
                                <a:cubicBezTo>
                                  <a:pt x="6341" y="3200"/>
                                  <a:pt x="8114" y="2034"/>
                                  <a:pt x="10123" y="1215"/>
                                </a:cubicBezTo>
                                <a:cubicBezTo>
                                  <a:pt x="12132" y="422"/>
                                  <a:pt x="14224" y="0"/>
                                  <a:pt x="16398" y="0"/>
                                </a:cubicBezTo>
                                <a:cubicBezTo>
                                  <a:pt x="18573" y="0"/>
                                  <a:pt x="20665" y="422"/>
                                  <a:pt x="22674" y="1215"/>
                                </a:cubicBezTo>
                                <a:cubicBezTo>
                                  <a:pt x="24683" y="2034"/>
                                  <a:pt x="26456" y="3200"/>
                                  <a:pt x="27994" y="4763"/>
                                </a:cubicBezTo>
                                <a:cubicBezTo>
                                  <a:pt x="29531" y="6276"/>
                                  <a:pt x="30716" y="8062"/>
                                  <a:pt x="31548" y="10096"/>
                                </a:cubicBezTo>
                                <a:cubicBezTo>
                                  <a:pt x="32381" y="12105"/>
                                  <a:pt x="32797" y="1418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914" name="Shape 4914"/>
                        <wps:cNvSpPr/>
                        <wps:spPr>
                          <a:xfrm>
                            <a:off x="0" y="1062608"/>
                            <a:ext cx="32797" cy="32792"/>
                          </a:xfrm>
                          <a:custGeom>
                            <a:avLst/>
                            <a:gdLst/>
                            <a:ahLst/>
                            <a:cxnLst/>
                            <a:rect l="0" t="0" r="0" b="0"/>
                            <a:pathLst>
                              <a:path w="32797" h="32792">
                                <a:moveTo>
                                  <a:pt x="16398" y="0"/>
                                </a:moveTo>
                                <a:cubicBezTo>
                                  <a:pt x="18573" y="0"/>
                                  <a:pt x="20665" y="372"/>
                                  <a:pt x="22674" y="1166"/>
                                </a:cubicBezTo>
                                <a:cubicBezTo>
                                  <a:pt x="24683" y="2034"/>
                                  <a:pt x="26456" y="3225"/>
                                  <a:pt x="27994" y="4763"/>
                                </a:cubicBezTo>
                                <a:cubicBezTo>
                                  <a:pt x="29531" y="6276"/>
                                  <a:pt x="30716" y="8037"/>
                                  <a:pt x="31549" y="10071"/>
                                </a:cubicBezTo>
                                <a:cubicBezTo>
                                  <a:pt x="32381" y="12105"/>
                                  <a:pt x="32797" y="14213"/>
                                  <a:pt x="32797" y="16396"/>
                                </a:cubicBezTo>
                                <a:cubicBezTo>
                                  <a:pt x="32797" y="18529"/>
                                  <a:pt x="32381" y="20588"/>
                                  <a:pt x="31549" y="22622"/>
                                </a:cubicBezTo>
                                <a:cubicBezTo>
                                  <a:pt x="30716" y="24631"/>
                                  <a:pt x="29531" y="26417"/>
                                  <a:pt x="27994" y="27980"/>
                                </a:cubicBezTo>
                                <a:cubicBezTo>
                                  <a:pt x="26456" y="29493"/>
                                  <a:pt x="24683" y="30659"/>
                                  <a:pt x="22674" y="31477"/>
                                </a:cubicBezTo>
                                <a:cubicBezTo>
                                  <a:pt x="20665" y="32345"/>
                                  <a:pt x="18573" y="32767"/>
                                  <a:pt x="16398" y="32792"/>
                                </a:cubicBezTo>
                                <a:cubicBezTo>
                                  <a:pt x="14224" y="32767"/>
                                  <a:pt x="12132" y="32370"/>
                                  <a:pt x="10123" y="31527"/>
                                </a:cubicBezTo>
                                <a:cubicBezTo>
                                  <a:pt x="8114" y="30659"/>
                                  <a:pt x="6341" y="29493"/>
                                  <a:pt x="4803" y="27980"/>
                                </a:cubicBezTo>
                                <a:cubicBezTo>
                                  <a:pt x="3265" y="26417"/>
                                  <a:pt x="2080" y="24631"/>
                                  <a:pt x="1248" y="22647"/>
                                </a:cubicBezTo>
                                <a:cubicBezTo>
                                  <a:pt x="416" y="20613"/>
                                  <a:pt x="0" y="18529"/>
                                  <a:pt x="0" y="16396"/>
                                </a:cubicBezTo>
                                <a:cubicBezTo>
                                  <a:pt x="0" y="14213"/>
                                  <a:pt x="416" y="12105"/>
                                  <a:pt x="1248" y="10071"/>
                                </a:cubicBezTo>
                                <a:cubicBezTo>
                                  <a:pt x="2080" y="8037"/>
                                  <a:pt x="3265" y="6276"/>
                                  <a:pt x="4803" y="4763"/>
                                </a:cubicBezTo>
                                <a:cubicBezTo>
                                  <a:pt x="6341" y="3225"/>
                                  <a:pt x="8114" y="2059"/>
                                  <a:pt x="10123" y="1215"/>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916" name="Shape 4916"/>
                        <wps:cNvSpPr/>
                        <wps:spPr>
                          <a:xfrm>
                            <a:off x="262374" y="1180678"/>
                            <a:ext cx="32797" cy="32792"/>
                          </a:xfrm>
                          <a:custGeom>
                            <a:avLst/>
                            <a:gdLst/>
                            <a:ahLst/>
                            <a:cxnLst/>
                            <a:rect l="0" t="0" r="0" b="0"/>
                            <a:pathLst>
                              <a:path w="32797" h="32792">
                                <a:moveTo>
                                  <a:pt x="32797" y="16396"/>
                                </a:moveTo>
                                <a:cubicBezTo>
                                  <a:pt x="32797" y="18554"/>
                                  <a:pt x="32381" y="20613"/>
                                  <a:pt x="31548" y="22622"/>
                                </a:cubicBezTo>
                                <a:cubicBezTo>
                                  <a:pt x="30716" y="24656"/>
                                  <a:pt x="29531" y="26417"/>
                                  <a:pt x="27994" y="27980"/>
                                </a:cubicBezTo>
                                <a:cubicBezTo>
                                  <a:pt x="26456" y="29493"/>
                                  <a:pt x="24683" y="30659"/>
                                  <a:pt x="22674" y="31477"/>
                                </a:cubicBezTo>
                                <a:cubicBezTo>
                                  <a:pt x="20665" y="32321"/>
                                  <a:pt x="18573" y="32767"/>
                                  <a:pt x="16398" y="32792"/>
                                </a:cubicBezTo>
                                <a:cubicBezTo>
                                  <a:pt x="14224" y="32767"/>
                                  <a:pt x="12132" y="32321"/>
                                  <a:pt x="10123" y="31477"/>
                                </a:cubicBezTo>
                                <a:cubicBezTo>
                                  <a:pt x="8114" y="30659"/>
                                  <a:pt x="6341" y="29493"/>
                                  <a:pt x="4803" y="27980"/>
                                </a:cubicBezTo>
                                <a:cubicBezTo>
                                  <a:pt x="3265" y="26417"/>
                                  <a:pt x="2080" y="24656"/>
                                  <a:pt x="1248" y="22622"/>
                                </a:cubicBezTo>
                                <a:cubicBezTo>
                                  <a:pt x="416" y="20613"/>
                                  <a:pt x="0" y="18554"/>
                                  <a:pt x="0" y="16396"/>
                                </a:cubicBezTo>
                                <a:cubicBezTo>
                                  <a:pt x="0" y="14188"/>
                                  <a:pt x="416" y="12080"/>
                                  <a:pt x="1248" y="10071"/>
                                </a:cubicBezTo>
                                <a:cubicBezTo>
                                  <a:pt x="2080" y="8037"/>
                                  <a:pt x="3265" y="6276"/>
                                  <a:pt x="4803" y="4763"/>
                                </a:cubicBezTo>
                                <a:cubicBezTo>
                                  <a:pt x="6341" y="3200"/>
                                  <a:pt x="8114" y="2009"/>
                                  <a:pt x="10123" y="1191"/>
                                </a:cubicBezTo>
                                <a:cubicBezTo>
                                  <a:pt x="12132" y="397"/>
                                  <a:pt x="14224" y="0"/>
                                  <a:pt x="16398" y="0"/>
                                </a:cubicBezTo>
                                <a:cubicBezTo>
                                  <a:pt x="18573" y="0"/>
                                  <a:pt x="20665" y="397"/>
                                  <a:pt x="22674" y="1191"/>
                                </a:cubicBezTo>
                                <a:cubicBezTo>
                                  <a:pt x="24683" y="2009"/>
                                  <a:pt x="26456" y="3200"/>
                                  <a:pt x="27994" y="4763"/>
                                </a:cubicBezTo>
                                <a:cubicBezTo>
                                  <a:pt x="29531" y="6276"/>
                                  <a:pt x="30716" y="8037"/>
                                  <a:pt x="31548" y="10071"/>
                                </a:cubicBezTo>
                                <a:cubicBezTo>
                                  <a:pt x="32381" y="12080"/>
                                  <a:pt x="32797" y="1418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922" name="Shape 4922"/>
                        <wps:cNvSpPr/>
                        <wps:spPr>
                          <a:xfrm>
                            <a:off x="262374" y="1331540"/>
                            <a:ext cx="32797" cy="32792"/>
                          </a:xfrm>
                          <a:custGeom>
                            <a:avLst/>
                            <a:gdLst/>
                            <a:ahLst/>
                            <a:cxnLst/>
                            <a:rect l="0" t="0" r="0" b="0"/>
                            <a:pathLst>
                              <a:path w="32797" h="32792">
                                <a:moveTo>
                                  <a:pt x="32797" y="16396"/>
                                </a:moveTo>
                                <a:cubicBezTo>
                                  <a:pt x="32797" y="18529"/>
                                  <a:pt x="32381" y="20588"/>
                                  <a:pt x="31548" y="22597"/>
                                </a:cubicBezTo>
                                <a:cubicBezTo>
                                  <a:pt x="30716" y="24631"/>
                                  <a:pt x="29531" y="26392"/>
                                  <a:pt x="27994" y="27955"/>
                                </a:cubicBezTo>
                                <a:cubicBezTo>
                                  <a:pt x="26456" y="29468"/>
                                  <a:pt x="24683" y="30634"/>
                                  <a:pt x="22674" y="31452"/>
                                </a:cubicBezTo>
                                <a:cubicBezTo>
                                  <a:pt x="20665" y="32321"/>
                                  <a:pt x="18573" y="32767"/>
                                  <a:pt x="16398" y="32792"/>
                                </a:cubicBezTo>
                                <a:cubicBezTo>
                                  <a:pt x="14224" y="32767"/>
                                  <a:pt x="12132" y="32345"/>
                                  <a:pt x="10123" y="31527"/>
                                </a:cubicBezTo>
                                <a:cubicBezTo>
                                  <a:pt x="8114" y="30659"/>
                                  <a:pt x="6341" y="29468"/>
                                  <a:pt x="4803" y="27955"/>
                                </a:cubicBezTo>
                                <a:cubicBezTo>
                                  <a:pt x="3265" y="26392"/>
                                  <a:pt x="2080" y="24631"/>
                                  <a:pt x="1248" y="22597"/>
                                </a:cubicBezTo>
                                <a:cubicBezTo>
                                  <a:pt x="416" y="20588"/>
                                  <a:pt x="0" y="18529"/>
                                  <a:pt x="0" y="16396"/>
                                </a:cubicBezTo>
                                <a:cubicBezTo>
                                  <a:pt x="0" y="14188"/>
                                  <a:pt x="416" y="12105"/>
                                  <a:pt x="1248" y="10071"/>
                                </a:cubicBezTo>
                                <a:cubicBezTo>
                                  <a:pt x="2080" y="8037"/>
                                  <a:pt x="3265" y="6276"/>
                                  <a:pt x="4803" y="4763"/>
                                </a:cubicBezTo>
                                <a:cubicBezTo>
                                  <a:pt x="6341" y="3200"/>
                                  <a:pt x="8114" y="2034"/>
                                  <a:pt x="10123" y="1240"/>
                                </a:cubicBezTo>
                                <a:cubicBezTo>
                                  <a:pt x="12132" y="422"/>
                                  <a:pt x="14224" y="0"/>
                                  <a:pt x="16398" y="0"/>
                                </a:cubicBezTo>
                                <a:cubicBezTo>
                                  <a:pt x="18573" y="0"/>
                                  <a:pt x="20665" y="422"/>
                                  <a:pt x="22674" y="1240"/>
                                </a:cubicBezTo>
                                <a:cubicBezTo>
                                  <a:pt x="24683" y="2034"/>
                                  <a:pt x="26456" y="3200"/>
                                  <a:pt x="27994" y="4763"/>
                                </a:cubicBezTo>
                                <a:cubicBezTo>
                                  <a:pt x="29531" y="6276"/>
                                  <a:pt x="30716" y="8037"/>
                                  <a:pt x="31548" y="10071"/>
                                </a:cubicBezTo>
                                <a:cubicBezTo>
                                  <a:pt x="32381" y="12105"/>
                                  <a:pt x="32797" y="14188"/>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926" name="Shape 4926"/>
                        <wps:cNvSpPr/>
                        <wps:spPr>
                          <a:xfrm>
                            <a:off x="262374" y="1475854"/>
                            <a:ext cx="32797" cy="32792"/>
                          </a:xfrm>
                          <a:custGeom>
                            <a:avLst/>
                            <a:gdLst/>
                            <a:ahLst/>
                            <a:cxnLst/>
                            <a:rect l="0" t="0" r="0" b="0"/>
                            <a:pathLst>
                              <a:path w="32797" h="32792">
                                <a:moveTo>
                                  <a:pt x="32797" y="16396"/>
                                </a:moveTo>
                                <a:cubicBezTo>
                                  <a:pt x="32797" y="18529"/>
                                  <a:pt x="32381" y="20588"/>
                                  <a:pt x="31548" y="22622"/>
                                </a:cubicBezTo>
                                <a:cubicBezTo>
                                  <a:pt x="30716" y="24606"/>
                                  <a:pt x="29531" y="26417"/>
                                  <a:pt x="27994" y="27980"/>
                                </a:cubicBezTo>
                                <a:cubicBezTo>
                                  <a:pt x="26456" y="29493"/>
                                  <a:pt x="24683" y="30659"/>
                                  <a:pt x="22674" y="31477"/>
                                </a:cubicBezTo>
                                <a:cubicBezTo>
                                  <a:pt x="20665" y="32321"/>
                                  <a:pt x="18573" y="32767"/>
                                  <a:pt x="16398" y="32792"/>
                                </a:cubicBezTo>
                                <a:cubicBezTo>
                                  <a:pt x="14224" y="32767"/>
                                  <a:pt x="12132" y="32345"/>
                                  <a:pt x="10123" y="31502"/>
                                </a:cubicBezTo>
                                <a:cubicBezTo>
                                  <a:pt x="8114" y="30659"/>
                                  <a:pt x="6341" y="29493"/>
                                  <a:pt x="4803" y="27980"/>
                                </a:cubicBezTo>
                                <a:cubicBezTo>
                                  <a:pt x="3265" y="26417"/>
                                  <a:pt x="2080" y="24606"/>
                                  <a:pt x="1248" y="22647"/>
                                </a:cubicBezTo>
                                <a:cubicBezTo>
                                  <a:pt x="416" y="20613"/>
                                  <a:pt x="0" y="18529"/>
                                  <a:pt x="0" y="16396"/>
                                </a:cubicBezTo>
                                <a:cubicBezTo>
                                  <a:pt x="0" y="14213"/>
                                  <a:pt x="416" y="12080"/>
                                  <a:pt x="1248" y="10071"/>
                                </a:cubicBezTo>
                                <a:cubicBezTo>
                                  <a:pt x="2080" y="8037"/>
                                  <a:pt x="3265" y="6276"/>
                                  <a:pt x="4803" y="4763"/>
                                </a:cubicBezTo>
                                <a:cubicBezTo>
                                  <a:pt x="6341" y="3225"/>
                                  <a:pt x="8114" y="2034"/>
                                  <a:pt x="10123" y="1215"/>
                                </a:cubicBezTo>
                                <a:cubicBezTo>
                                  <a:pt x="12132" y="397"/>
                                  <a:pt x="14224" y="0"/>
                                  <a:pt x="16398" y="0"/>
                                </a:cubicBezTo>
                                <a:cubicBezTo>
                                  <a:pt x="18573" y="0"/>
                                  <a:pt x="20665" y="397"/>
                                  <a:pt x="22674" y="1215"/>
                                </a:cubicBezTo>
                                <a:cubicBezTo>
                                  <a:pt x="24683" y="2034"/>
                                  <a:pt x="26456" y="3225"/>
                                  <a:pt x="27994" y="4763"/>
                                </a:cubicBezTo>
                                <a:cubicBezTo>
                                  <a:pt x="29531" y="6276"/>
                                  <a:pt x="30716" y="8037"/>
                                  <a:pt x="31548" y="10071"/>
                                </a:cubicBezTo>
                                <a:cubicBezTo>
                                  <a:pt x="32381" y="12080"/>
                                  <a:pt x="32797" y="14213"/>
                                  <a:pt x="32797" y="16396"/>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287443" style="width:23.2418pt;height:118.791pt;position:absolute;mso-position-horizontal-relative:text;mso-position-horizontal:absolute;margin-left:12.3956pt;mso-position-vertical-relative:text;margin-top:2.11328pt;" coordsize="2951,15086">
                <v:shape id="Shape 4896" style="position:absolute;width:327;height:327;left:0;top:0;" coordsize="32797,32792" path="m16398,0c18573,0,20665,397,22674,1215c24683,2009,26456,3200,27994,4763c29531,6276,30716,8037,31549,10071c32381,12080,32797,14188,32797,16396c32797,18529,32381,20588,31549,22597c30716,24606,29531,26392,27994,27955c26456,29493,24683,30659,22674,31502c20665,32321,18573,32767,16398,32792c14224,32767,12132,32321,10123,31502c8114,30659,6341,29493,4803,27955c3265,26392,2080,24606,1248,22597c416,20588,0,18529,0,16396c0,14188,416,12080,1248,10071c2080,8037,3265,6276,4803,4763c6341,3200,8114,2009,10123,1215c12132,397,14224,0,16398,0x">
                  <v:stroke weight="0pt" endcap="flat" joinstyle="miter" miterlimit="10" on="false" color="#000000" opacity="0"/>
                  <v:fill on="true" color="#000000"/>
                </v:shape>
                <v:shape id="Shape 4898" style="position:absolute;width:327;height:327;left:2623;top:1180;" coordsize="32797,32792" path="m32797,16396c32797,18529,32381,20613,31548,22647c30716,24606,29531,26392,27994,27955c26456,29468,24683,30634,22674,31477c20665,32321,18573,32767,16398,32792c14224,32767,12132,32321,10123,31477c8114,30634,6341,29468,4803,27955c3265,26392,2080,24606,1248,22622c416,20613,0,18529,0,16396c0,14188,416,12080,1248,10071c2080,8062,3265,6300,4803,4787c6341,3225,8114,2034,10123,1191c12132,397,14224,0,16398,0c18573,0,20665,397,22674,1215c24683,2034,26456,3225,27994,4787c29531,6300,30716,8062,31548,10071c32381,12080,32797,14188,32797,16396x">
                  <v:stroke weight="0.516484pt" endcap="flat" joinstyle="miter" miterlimit="4" on="true" color="#000000"/>
                  <v:fill on="false" color="#000000" opacity="0"/>
                </v:shape>
                <v:shape id="Shape 4900" style="position:absolute;width:327;height:327;left:2623;top:2361;" coordsize="32797,32792" path="m32797,16396c32797,18529,32381,20613,31548,22622c30716,24631,29531,26417,27994,27980c26456,29518,24683,30683,22674,31477c20665,32321,18573,32767,16398,32792c14224,32767,12132,32345,10123,31502c8114,30683,6341,29518,4803,27980c3265,26417,2080,24631,1248,22647c416,20613,0,18529,0,16396c0,14188,416,12080,1248,10096c2080,8062,3265,6300,4803,4787c6341,3225,8114,2034,10123,1191c12132,397,14224,0,16398,0c18573,0,20665,397,22674,1191c24683,2034,26456,3225,27994,4787c29531,6300,30716,8062,31548,10096c32381,12080,32797,14188,32797,16396x">
                  <v:stroke weight="0.516484pt" endcap="flat" joinstyle="miter" miterlimit="4" on="true" color="#000000"/>
                  <v:fill on="false" color="#000000" opacity="0"/>
                </v:shape>
                <v:shape id="Shape 4902" style="position:absolute;width:327;height:328;left:2623;top:3541;" coordsize="32797,32817" path="m32797,16421c32797,18529,32381,20613,31548,22647c30716,24631,29531,26392,27994,27955c26456,29468,24683,30659,22674,31502c20665,32345,18573,32792,16398,32817c14224,32792,12132,32370,10123,31527c8114,30683,6341,29468,4803,27955c3265,26392,2080,24631,1248,22647c416,20613,0,18529,0,16421c0,14213,416,12105,1248,10071c2080,8062,3265,6300,4803,4787c6341,3249,8114,2059,10123,1240c12132,422,14224,0,16398,0c18573,0,20665,422,22674,1240c24683,2059,26456,3249,27994,4787c29531,6300,30716,8062,31548,10071c32381,12105,32797,14213,32797,16421x">
                  <v:stroke weight="0.516484pt" endcap="flat" joinstyle="miter" miterlimit="4" on="true" color="#000000"/>
                  <v:fill on="false" color="#000000" opacity="0"/>
                </v:shape>
                <v:shape id="Shape 4904" style="position:absolute;width:327;height:328;left:2623;top:4722;" coordsize="32797,32817" path="m32797,16396c32797,18529,32381,20613,31548,22622c30716,24631,29531,26417,27994,27980c26456,29493,24683,30683,22674,31527c20665,32345,18573,32792,16398,32817c14224,32792,12132,32345,10123,31502c8114,30659,6341,29493,4803,27980c3265,26417,2080,24631,1248,22622c416,20613,0,18529,0,16396c0,14213,416,12080,1248,10046c2080,8086,3265,6300,4803,4763c6341,3200,8114,2034,10123,1215c12132,422,14224,0,16398,0c18573,0,20665,422,22674,1215c24683,2034,26456,3200,27994,4763c29531,6300,30716,8086,31548,10071c32381,12105,32797,14213,32797,16396x">
                  <v:stroke weight="0.516484pt" endcap="flat" joinstyle="miter" miterlimit="4" on="true" color="#000000"/>
                  <v:fill on="false" color="#000000" opacity="0"/>
                </v:shape>
                <v:shape id="Shape 4906" style="position:absolute;width:327;height:327;left:2623;top:5903;" coordsize="32797,32792" path="m32797,16396c32797,18554,32381,20638,31548,22622c30716,24656,29531,26417,27994,27980c26456,29493,24683,30683,22674,31502c20665,32345,18573,32767,16398,32792c14224,32767,12132,32345,10123,31502c8114,30683,6341,29493,4803,27980c3265,26417,2080,24656,1248,22622c416,20638,0,18554,0,16396c0,14188,416,12080,1248,10046c2080,8062,3265,6276,4803,4763c6341,3200,8114,2034,10123,1191c12132,397,14224,0,16398,0c18573,0,20665,397,22674,1191c24683,2034,26456,3200,27994,4763c29531,6276,30716,8062,31548,10071c32381,12080,32797,14188,32797,16396x">
                  <v:stroke weight="0.516484pt" endcap="flat" joinstyle="miter" miterlimit="4" on="true" color="#000000"/>
                  <v:fill on="false" color="#000000" opacity="0"/>
                </v:shape>
                <v:shape id="Shape 4908" style="position:absolute;width:327;height:327;left:2623;top:7083;" coordsize="32797,32792" path="m32797,16396c32797,18529,32381,20613,31548,22622c30716,24631,29531,26392,27994,27955c26456,29468,24683,30659,22674,31502c20665,32345,18573,32767,16398,32792c14224,32767,12132,32370,10123,31527c8114,30683,6341,29468,4803,27955c3265,26392,2080,24631,1248,22622c416,20613,0,18529,0,16396c0,14213,416,12129,1248,10096c2080,8086,3265,6300,4803,4787c6341,3225,8114,2059,10123,1240c12132,422,14224,0,16398,0c18573,0,20665,422,22674,1240c24683,2059,26456,3225,27994,4787c29531,6300,30716,8086,31548,10071c32381,12105,32797,14213,32797,16396x">
                  <v:stroke weight="0.516484pt" endcap="flat" joinstyle="miter" miterlimit="4" on="true" color="#000000"/>
                  <v:fill on="false" color="#000000" opacity="0"/>
                </v:shape>
                <v:shape id="Shape 4910" style="position:absolute;width:327;height:327;left:2623;top:8264;" coordsize="32797,32792" path="m32797,16396c32797,18579,32381,20662,31548,22647c30716,24681,29531,26442,27994,27980c26456,29493,24683,30683,22674,31527c20665,32345,18573,32767,16398,32792c14224,32767,12132,32345,10123,31502c8114,30659,6341,29493,4803,27980c3265,26442,2080,24656,1248,22622c416,20662,0,18579,0,16396c0,14188,416,12080,1248,10046c2080,8037,3265,6276,4803,4763c6341,3200,8114,2034,10123,1215c12132,422,14224,0,16398,0c18573,0,20665,422,22674,1215c24683,2034,26456,3200,27994,4763c29531,6276,30716,8037,31548,10046c32381,12080,32797,14188,32797,16396x">
                  <v:stroke weight="0.516484pt" endcap="flat" joinstyle="miter" miterlimit="4" on="true" color="#000000"/>
                  <v:fill on="false" color="#000000" opacity="0"/>
                </v:shape>
                <v:shape id="Shape 4912" style="position:absolute;width:327;height:327;left:2623;top:9445;" coordsize="32797,32792" path="m32797,16396c32797,18529,32381,20613,31548,22597c30716,24606,29531,26392,27994,27955c26456,29468,24683,30634,22674,31502c20665,32321,18573,32742,16398,32792c14224,32742,12132,32321,10123,31502c8114,30634,6341,29468,4803,27955c3265,26392,2080,24606,1248,22597c416,20613,0,18529,0,16396c0,14188,416,12105,1248,10096c2080,8062,3265,6276,4803,4763c6341,3200,8114,2034,10123,1215c12132,422,14224,0,16398,0c18573,0,20665,422,22674,1215c24683,2034,26456,3200,27994,4763c29531,6276,30716,8062,31548,10096c32381,12105,32797,14188,32797,16396x">
                  <v:stroke weight="0.516484pt" endcap="flat" joinstyle="miter" miterlimit="4" on="true" color="#000000"/>
                  <v:fill on="false" color="#000000" opacity="0"/>
                </v:shape>
                <v:shape id="Shape 4914" style="position:absolute;width:327;height:327;left:0;top:10626;" coordsize="32797,32792" path="m16398,0c18573,0,20665,372,22674,1166c24683,2034,26456,3225,27994,4763c29531,6276,30716,8037,31549,10071c32381,12105,32797,14213,32797,16396c32797,18529,32381,20588,31549,22622c30716,24631,29531,26417,27994,27980c26456,29493,24683,30659,22674,31477c20665,32345,18573,32767,16398,32792c14224,32767,12132,32370,10123,31527c8114,30659,6341,29493,4803,27980c3265,26417,2080,24631,1248,22647c416,20613,0,18529,0,16396c0,14213,416,12105,1248,10071c2080,8037,3265,6276,4803,4763c6341,3225,8114,2059,10123,1215c12132,397,14224,0,16398,0x">
                  <v:stroke weight="0pt" endcap="flat" joinstyle="miter" miterlimit="4" on="false" color="#000000" opacity="0"/>
                  <v:fill on="true" color="#000000"/>
                </v:shape>
                <v:shape id="Shape 4916" style="position:absolute;width:327;height:327;left:2623;top:11806;" coordsize="32797,32792" path="m32797,16396c32797,18554,32381,20613,31548,22622c30716,24656,29531,26417,27994,27980c26456,29493,24683,30659,22674,31477c20665,32321,18573,32767,16398,32792c14224,32767,12132,32321,10123,31477c8114,30659,6341,29493,4803,27980c3265,26417,2080,24656,1248,22622c416,20613,0,18554,0,16396c0,14188,416,12080,1248,10071c2080,8037,3265,6276,4803,4763c6341,3200,8114,2009,10123,1191c12132,397,14224,0,16398,0c18573,0,20665,397,22674,1191c24683,2009,26456,3200,27994,4763c29531,6276,30716,8037,31548,10071c32381,12080,32797,14188,32797,16396x">
                  <v:stroke weight="0.516484pt" endcap="flat" joinstyle="miter" miterlimit="4" on="true" color="#000000"/>
                  <v:fill on="false" color="#000000" opacity="0"/>
                </v:shape>
                <v:shape id="Shape 4922" style="position:absolute;width:327;height:327;left:2623;top:13315;" coordsize="32797,32792" path="m32797,16396c32797,18529,32381,20588,31548,22597c30716,24631,29531,26392,27994,27955c26456,29468,24683,30634,22674,31452c20665,32321,18573,32767,16398,32792c14224,32767,12132,32345,10123,31527c8114,30659,6341,29468,4803,27955c3265,26392,2080,24631,1248,22597c416,20588,0,18529,0,16396c0,14188,416,12105,1248,10071c2080,8037,3265,6276,4803,4763c6341,3200,8114,2034,10123,1240c12132,422,14224,0,16398,0c18573,0,20665,422,22674,1240c24683,2034,26456,3200,27994,4763c29531,6276,30716,8037,31548,10071c32381,12105,32797,14188,32797,16396x">
                  <v:stroke weight="0.516484pt" endcap="flat" joinstyle="miter" miterlimit="4" on="true" color="#000000"/>
                  <v:fill on="false" color="#000000" opacity="0"/>
                </v:shape>
                <v:shape id="Shape 4926" style="position:absolute;width:327;height:327;left:2623;top:14758;" coordsize="32797,32792" path="m32797,16396c32797,18529,32381,20588,31548,22622c30716,24606,29531,26417,27994,27980c26456,29493,24683,30659,22674,31477c20665,32321,18573,32767,16398,32792c14224,32767,12132,32345,10123,31502c8114,30659,6341,29493,4803,27980c3265,26417,2080,24606,1248,22647c416,20613,0,18529,0,16396c0,14213,416,12080,1248,10071c2080,8037,3265,6276,4803,4763c6341,3225,8114,2034,10123,1215c12132,397,14224,0,16398,0c18573,0,20665,397,22674,1215c24683,2034,26456,3225,27994,4763c29531,6276,30716,8037,31548,10071c32381,12080,32797,14213,32797,16396x">
                  <v:stroke weight="0.516484pt" endcap="flat" joinstyle="miter" miterlimit="4" on="true" color="#000000"/>
                  <v:fill on="false" color="#000000" opacity="0"/>
                </v:shape>
                <w10:wrap type="square"/>
              </v:group>
            </w:pict>
          </mc:Fallback>
        </mc:AlternateContent>
      </w:r>
      <w:r>
        <w:t>Абсолютные:</w:t>
      </w:r>
    </w:p>
    <w:p w:rsidR="006B7ED0" w:rsidRDefault="00460C1A">
      <w:pPr>
        <w:ind w:left="258" w:right="6380"/>
      </w:pPr>
      <w:r>
        <w:t>нарастающая гиповентиляция; рефрактерная гипоксемия; остановка дыхания; нестабильная гемодинамика (критерии шока); острая</w:t>
      </w:r>
      <w:r>
        <w:t xml:space="preserve"> сердечно-сосудистая недостаточность; чрезмерная работа дыхательных мышц; утомление дыхательных мышц; выраженные нарушения сознания (сопор, кома).</w:t>
      </w:r>
    </w:p>
    <w:p w:rsidR="006B7ED0" w:rsidRDefault="00460C1A">
      <w:pPr>
        <w:ind w:left="423" w:right="15"/>
      </w:pPr>
      <w:r>
        <w:t>Относительные:</w:t>
      </w:r>
    </w:p>
    <w:p w:rsidR="006B7ED0" w:rsidRDefault="00460C1A">
      <w:pPr>
        <w:spacing w:after="151"/>
        <w:ind w:left="258" w:right="7426"/>
      </w:pPr>
      <w:r>
        <w:t>PaO</w:t>
      </w:r>
      <w:r>
        <w:rPr>
          <w:sz w:val="21"/>
          <w:vertAlign w:val="subscript"/>
        </w:rPr>
        <w:t>2</w:t>
      </w:r>
      <w:r>
        <w:t xml:space="preserve"> &lt;50 мм рт.ст. при FiO</w:t>
      </w:r>
      <w:r>
        <w:rPr>
          <w:sz w:val="21"/>
          <w:vertAlign w:val="subscript"/>
        </w:rPr>
        <w:t>2</w:t>
      </w:r>
      <w:r>
        <w:t xml:space="preserve"> &gt;0,6; PaCO</w:t>
      </w:r>
      <w:r>
        <w:rPr>
          <w:sz w:val="21"/>
          <w:vertAlign w:val="subscript"/>
        </w:rPr>
        <w:t>2</w:t>
      </w:r>
      <w:r>
        <w:t xml:space="preserve"> &gt;60 мм рт.ст.; pH &lt;7,25.</w:t>
      </w:r>
    </w:p>
    <w:p w:rsidR="006B7ED0" w:rsidRDefault="00460C1A">
      <w:pPr>
        <w:ind w:left="1" w:right="15"/>
      </w:pPr>
      <w:r>
        <w:t>В клинической практике используют преимущественно экспираторный метод ИВЛ, основанный на периодическом вдувании газа в легкие.</w:t>
      </w:r>
    </w:p>
    <w:p w:rsidR="006B7ED0" w:rsidRDefault="00460C1A">
      <w:pPr>
        <w:ind w:left="1" w:right="143"/>
      </w:pPr>
      <w:r>
        <w:rPr>
          <w:b/>
        </w:rPr>
        <w:t>Высокочастотная вентиляция</w:t>
      </w:r>
      <w:r>
        <w:t>. Используют частоты, во много раз (300–1200 в минуту) превышающие нормальную частоту и дыхательный объ</w:t>
      </w:r>
      <w:r>
        <w:t>ем. В педиатрической практике наибольшее распространение получила осцилляторная вентиляция, при которой с помощью различных устройств в дыхательном контуре создают высокочастотные низкоамплитудные колебания газа. При этом как вдох, так и выдох активны.</w:t>
      </w:r>
    </w:p>
    <w:p w:rsidR="006B7ED0" w:rsidRDefault="00460C1A">
      <w:pPr>
        <w:spacing w:after="225"/>
        <w:ind w:left="1" w:right="15"/>
      </w:pPr>
      <w:r>
        <w:rPr>
          <w:b/>
        </w:rPr>
        <w:t>Кор</w:t>
      </w:r>
      <w:r>
        <w:rPr>
          <w:b/>
        </w:rPr>
        <w:t xml:space="preserve">рекция ацидоза </w:t>
      </w:r>
      <w:r>
        <w:t>зависит от этиологии, степени ОДН и ее продолжительности. Полная коррекция респираторного ацидоза обычно не требуется, так как при улучшении легочной вентиляции с помощью или без помощи ИВЛ респираторный ацидоз устраняется. При метаболическо</w:t>
      </w:r>
      <w:r>
        <w:t>м ацидозе необходимо улучшить кровообращение, тканевую оксигенацию и ввести натрия гидрокарбонат (Натрия бикарбо ната</w:t>
      </w:r>
      <w:r>
        <w:rPr>
          <w:sz w:val="21"/>
          <w:vertAlign w:val="superscript"/>
        </w:rPr>
        <w:t>♠</w:t>
      </w:r>
      <w:r>
        <w:t>), если pH &lt;7,2.</w:t>
      </w:r>
    </w:p>
    <w:p w:rsidR="006B7ED0" w:rsidRDefault="00460C1A">
      <w:pPr>
        <w:spacing w:after="99" w:line="259" w:lineRule="auto"/>
        <w:ind w:left="-5"/>
      </w:pPr>
      <w:r>
        <w:rPr>
          <w:b/>
          <w:sz w:val="25"/>
        </w:rPr>
        <w:t>Глава 4. Неотложные состояния в детской кардиологии</w:t>
      </w:r>
    </w:p>
    <w:p w:rsidR="006B7ED0" w:rsidRDefault="00460C1A">
      <w:pPr>
        <w:spacing w:after="0" w:line="259" w:lineRule="auto"/>
        <w:ind w:left="-5"/>
      </w:pPr>
      <w:r>
        <w:rPr>
          <w:i/>
        </w:rPr>
        <w:t>Е.В. Неудахин, Л.А. Балыкова, Б.М. Блохин, Е.Ю. Овчаренко</w:t>
      </w:r>
    </w:p>
    <w:p w:rsidR="006B7ED0" w:rsidRDefault="00460C1A">
      <w:pPr>
        <w:ind w:left="1" w:right="15"/>
      </w:pPr>
      <w:r>
        <w:t>Недостаточность кровообращения</w:t>
      </w:r>
    </w:p>
    <w:p w:rsidR="006B7ED0" w:rsidRDefault="00460C1A">
      <w:pPr>
        <w:ind w:left="1" w:right="15"/>
      </w:pPr>
      <w:r>
        <w:rPr>
          <w:b/>
        </w:rPr>
        <w:t xml:space="preserve">Недостаточность кровообращения </w:t>
      </w:r>
      <w:r>
        <w:t>— патологическое состояние, характеризуемое неспособностью сердечно-сосудистой системы обеспечить системный кровоток, необходимый для удовлетворения метаболических потребностей организма несмотр</w:t>
      </w:r>
      <w:r>
        <w:t>я на мобилизацию его адаптационнокомпенсаторных механизмов.</w:t>
      </w:r>
    </w:p>
    <w:p w:rsidR="006B7ED0" w:rsidRDefault="00460C1A">
      <w:pPr>
        <w:spacing w:after="271"/>
        <w:ind w:left="1" w:right="15"/>
      </w:pPr>
      <w:r>
        <w:t xml:space="preserve">Согласно классификации Н.Д. Стражеско, В.Х. Василенко и Г.Ф. Ланга, различают недостаточность кровообращения острую и хроническую, а также сердечную и сосудистую. Сосудистая недостаточность может </w:t>
      </w:r>
      <w:r>
        <w:t>быть изолированной, а сердечная недостаточность (СН) на поздних стадиях и при острых состояниях обязательно сопровождается сосудистой.</w:t>
      </w:r>
    </w:p>
    <w:p w:rsidR="006B7ED0" w:rsidRDefault="00460C1A">
      <w:pPr>
        <w:spacing w:after="99" w:line="259" w:lineRule="auto"/>
        <w:ind w:left="-5"/>
      </w:pPr>
      <w:r>
        <w:rPr>
          <w:b/>
          <w:sz w:val="25"/>
        </w:rPr>
        <w:t>Глава 4. Неотложные состояния в детской кардиологии</w:t>
      </w:r>
    </w:p>
    <w:p w:rsidR="006B7ED0" w:rsidRDefault="00460C1A">
      <w:pPr>
        <w:ind w:left="1" w:right="15"/>
      </w:pPr>
      <w:r>
        <w:t>Сердечная недостаточность</w:t>
      </w:r>
    </w:p>
    <w:p w:rsidR="006B7ED0" w:rsidRDefault="00460C1A">
      <w:pPr>
        <w:ind w:left="1" w:right="197"/>
      </w:pPr>
      <w:r>
        <w:rPr>
          <w:b/>
        </w:rPr>
        <w:t>СН</w:t>
      </w:r>
      <w:r>
        <w:t xml:space="preserve"> — синдром, при котором сердце неспособно</w:t>
      </w:r>
      <w:r>
        <w:t xml:space="preserve"> обеспечить органы и ткани организма необходимым количеством артериальной крови несмотря на нормальный или увеличенный венозный возврат.</w:t>
      </w:r>
    </w:p>
    <w:p w:rsidR="006B7ED0" w:rsidRDefault="00460C1A">
      <w:pPr>
        <w:spacing w:after="3" w:line="265" w:lineRule="auto"/>
        <w:ind w:left="-5" w:right="4358"/>
      </w:pPr>
      <w:r>
        <w:rPr>
          <w:b/>
        </w:rPr>
        <w:t xml:space="preserve">Коды по Международной классификации болезней 11-го пересмотра (МКБ-11) </w:t>
      </w:r>
      <w:r>
        <w:t>BD10 Застойная сердечная недостаточность.</w:t>
      </w:r>
    </w:p>
    <w:p w:rsidR="006B7ED0" w:rsidRDefault="00460C1A">
      <w:pPr>
        <w:ind w:left="1" w:right="15"/>
      </w:pPr>
      <w:r>
        <w:t>BD11 Н</w:t>
      </w:r>
      <w:r>
        <w:t>арушение левого желудочка.</w:t>
      </w:r>
    </w:p>
    <w:p w:rsidR="006B7ED0" w:rsidRDefault="00460C1A">
      <w:pPr>
        <w:ind w:left="1" w:right="15"/>
      </w:pPr>
      <w:r>
        <w:t>BD13 Нарушение правого желудочка.</w:t>
      </w:r>
    </w:p>
    <w:p w:rsidR="006B7ED0" w:rsidRDefault="00460C1A">
      <w:pPr>
        <w:ind w:left="1" w:right="15"/>
      </w:pPr>
      <w:r>
        <w:t>BD1Z Сердечная недостаточность, неуточненная.</w:t>
      </w:r>
    </w:p>
    <w:p w:rsidR="006B7ED0" w:rsidRDefault="00460C1A">
      <w:pPr>
        <w:spacing w:after="3" w:line="265" w:lineRule="auto"/>
        <w:ind w:left="-5" w:right="185"/>
      </w:pPr>
      <w:r>
        <w:rPr>
          <w:b/>
        </w:rPr>
        <w:t>Классификация</w:t>
      </w:r>
    </w:p>
    <w:p w:rsidR="006B7ED0" w:rsidRDefault="00460C1A">
      <w:pPr>
        <w:ind w:left="1" w:right="15"/>
      </w:pPr>
      <w:r>
        <w:t>По современной международной классификации СН выделяют четыре стадии процесса.</w:t>
      </w:r>
    </w:p>
    <w:p w:rsidR="006B7ED0" w:rsidRDefault="00460C1A">
      <w:pPr>
        <w:ind w:left="1" w:right="15"/>
      </w:pPr>
      <w:r>
        <w:t>А.  Пациенты с повышенным риском развития СН, но с нормальными функцией сердца и размерами камер.</w:t>
      </w:r>
    </w:p>
    <w:p w:rsidR="006B7ED0" w:rsidRDefault="00460C1A">
      <w:pPr>
        <w:ind w:left="1" w:right="15"/>
      </w:pPr>
      <w:r>
        <w:t>Б.  Пациенты с патологической морфологией или функцией сердца без прошлых либо настоящих симптомов СН.</w:t>
      </w:r>
    </w:p>
    <w:p w:rsidR="006B7ED0" w:rsidRDefault="00460C1A">
      <w:pPr>
        <w:ind w:left="1" w:right="15"/>
      </w:pPr>
      <w:r>
        <w:t>В.  Пациенты с прошлыми или текущими симптомами СН и ст</w:t>
      </w:r>
      <w:r>
        <w:t>руктурными либо функциональными заболеваниями сердца.</w:t>
      </w:r>
    </w:p>
    <w:p w:rsidR="006B7ED0" w:rsidRDefault="00460C1A">
      <w:pPr>
        <w:ind w:left="1" w:right="15"/>
      </w:pPr>
      <w:r>
        <w:t>Г.  Пациенты с терминальной стадией СН, нуждающиеся в непрерывной инфузии инотропных препаратов, механической поддержке кровообращения, пересадке сердца или хосписной помощи.</w:t>
      </w:r>
    </w:p>
    <w:p w:rsidR="006B7ED0" w:rsidRDefault="00460C1A">
      <w:pPr>
        <w:ind w:left="1" w:right="15"/>
      </w:pPr>
      <w:r>
        <w:t>Распространенность СН неизв</w:t>
      </w:r>
      <w:r>
        <w:t>естна. Частота ее зависит от этиологии и определяется у 6–7 млн человек, что составляет 4–5%. Смертность от заболеваний сердечно-сосудистой системы, и в первую очередь от СН, у детей в возрасте до 14 лет установлена на уровне 14,4 на 100 000 детского насел</w:t>
      </w:r>
      <w:r>
        <w:t>ения.</w:t>
      </w:r>
    </w:p>
    <w:p w:rsidR="006B7ED0" w:rsidRDefault="00460C1A">
      <w:pPr>
        <w:spacing w:after="140" w:line="265" w:lineRule="auto"/>
        <w:ind w:left="-5" w:right="185"/>
      </w:pPr>
      <w:r>
        <w:rPr>
          <w:b/>
        </w:rPr>
        <w:t>Этиология</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56544" behindDoc="0" locked="0" layoutInCell="1" allowOverlap="1">
                <wp:simplePos x="0" y="0"/>
                <wp:positionH relativeFrom="column">
                  <wp:posOffset>157424</wp:posOffset>
                </wp:positionH>
                <wp:positionV relativeFrom="paragraph">
                  <wp:posOffset>26789</wp:posOffset>
                </wp:positionV>
                <wp:extent cx="32797" cy="505073"/>
                <wp:effectExtent l="0" t="0" r="0" b="0"/>
                <wp:wrapSquare wrapText="bothSides"/>
                <wp:docPr id="287444" name="Group 287444"/>
                <wp:cNvGraphicFramePr/>
                <a:graphic xmlns:a="http://schemas.openxmlformats.org/drawingml/2006/main">
                  <a:graphicData uri="http://schemas.microsoft.com/office/word/2010/wordprocessingGroup">
                    <wpg:wgp>
                      <wpg:cNvGrpSpPr/>
                      <wpg:grpSpPr>
                        <a:xfrm>
                          <a:off x="0" y="0"/>
                          <a:ext cx="32797" cy="505073"/>
                          <a:chOff x="0" y="0"/>
                          <a:chExt cx="32797" cy="505073"/>
                        </a:xfrm>
                      </wpg:grpSpPr>
                      <wps:wsp>
                        <wps:cNvPr id="4970" name="Shape 4970"/>
                        <wps:cNvSpPr/>
                        <wps:spPr>
                          <a:xfrm>
                            <a:off x="0" y="0"/>
                            <a:ext cx="32797" cy="32792"/>
                          </a:xfrm>
                          <a:custGeom>
                            <a:avLst/>
                            <a:gdLst/>
                            <a:ahLst/>
                            <a:cxnLst/>
                            <a:rect l="0" t="0" r="0" b="0"/>
                            <a:pathLst>
                              <a:path w="32797" h="32792">
                                <a:moveTo>
                                  <a:pt x="16398" y="0"/>
                                </a:moveTo>
                                <a:cubicBezTo>
                                  <a:pt x="18573" y="0"/>
                                  <a:pt x="20665" y="446"/>
                                  <a:pt x="22674" y="1240"/>
                                </a:cubicBezTo>
                                <a:cubicBezTo>
                                  <a:pt x="24683" y="2034"/>
                                  <a:pt x="26456" y="3225"/>
                                  <a:pt x="27994" y="4763"/>
                                </a:cubicBezTo>
                                <a:cubicBezTo>
                                  <a:pt x="29531" y="6300"/>
                                  <a:pt x="30716" y="8086"/>
                                  <a:pt x="31549" y="10120"/>
                                </a:cubicBezTo>
                                <a:cubicBezTo>
                                  <a:pt x="32381" y="12105"/>
                                  <a:pt x="32797" y="14188"/>
                                  <a:pt x="32797" y="16421"/>
                                </a:cubicBezTo>
                                <a:cubicBezTo>
                                  <a:pt x="32797" y="18554"/>
                                  <a:pt x="32381" y="20638"/>
                                  <a:pt x="31549" y="22622"/>
                                </a:cubicBezTo>
                                <a:cubicBezTo>
                                  <a:pt x="30716" y="24656"/>
                                  <a:pt x="29531" y="26442"/>
                                  <a:pt x="27994" y="27980"/>
                                </a:cubicBezTo>
                                <a:cubicBezTo>
                                  <a:pt x="26456" y="29518"/>
                                  <a:pt x="24683" y="30708"/>
                                  <a:pt x="22674" y="31552"/>
                                </a:cubicBezTo>
                                <a:cubicBezTo>
                                  <a:pt x="20665" y="32395"/>
                                  <a:pt x="18573" y="32792"/>
                                  <a:pt x="16398" y="32792"/>
                                </a:cubicBezTo>
                                <a:cubicBezTo>
                                  <a:pt x="14224" y="32792"/>
                                  <a:pt x="12132" y="32395"/>
                                  <a:pt x="10123" y="31552"/>
                                </a:cubicBezTo>
                                <a:cubicBezTo>
                                  <a:pt x="8114" y="30708"/>
                                  <a:pt x="6341" y="29518"/>
                                  <a:pt x="4803" y="27980"/>
                                </a:cubicBezTo>
                                <a:cubicBezTo>
                                  <a:pt x="3265" y="26442"/>
                                  <a:pt x="2080" y="24656"/>
                                  <a:pt x="1248" y="22622"/>
                                </a:cubicBezTo>
                                <a:cubicBezTo>
                                  <a:pt x="416" y="20638"/>
                                  <a:pt x="0" y="18554"/>
                                  <a:pt x="0" y="16421"/>
                                </a:cubicBezTo>
                                <a:cubicBezTo>
                                  <a:pt x="0" y="14188"/>
                                  <a:pt x="416" y="12105"/>
                                  <a:pt x="1248" y="10120"/>
                                </a:cubicBezTo>
                                <a:cubicBezTo>
                                  <a:pt x="2080" y="8086"/>
                                  <a:pt x="3265" y="6300"/>
                                  <a:pt x="4803" y="4763"/>
                                </a:cubicBezTo>
                                <a:cubicBezTo>
                                  <a:pt x="6341" y="3225"/>
                                  <a:pt x="8114" y="2034"/>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972" name="Shape 4972"/>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37"/>
                                  <a:pt x="31549" y="10071"/>
                                </a:cubicBezTo>
                                <a:cubicBezTo>
                                  <a:pt x="32381" y="12105"/>
                                  <a:pt x="32797" y="14238"/>
                                  <a:pt x="32797" y="16421"/>
                                </a:cubicBezTo>
                                <a:cubicBezTo>
                                  <a:pt x="32797" y="18554"/>
                                  <a:pt x="32381" y="20638"/>
                                  <a:pt x="31549" y="22622"/>
                                </a:cubicBezTo>
                                <a:cubicBezTo>
                                  <a:pt x="30716" y="24656"/>
                                  <a:pt x="29531" y="26392"/>
                                  <a:pt x="27994" y="27980"/>
                                </a:cubicBezTo>
                                <a:cubicBezTo>
                                  <a:pt x="26456" y="29468"/>
                                  <a:pt x="24683" y="30659"/>
                                  <a:pt x="22674" y="31502"/>
                                </a:cubicBezTo>
                                <a:cubicBezTo>
                                  <a:pt x="20665" y="32345"/>
                                  <a:pt x="18573" y="32792"/>
                                  <a:pt x="16398" y="32792"/>
                                </a:cubicBezTo>
                                <a:cubicBezTo>
                                  <a:pt x="14224" y="32792"/>
                                  <a:pt x="12132" y="32345"/>
                                  <a:pt x="10123" y="31502"/>
                                </a:cubicBezTo>
                                <a:cubicBezTo>
                                  <a:pt x="8114" y="30659"/>
                                  <a:pt x="6341" y="29468"/>
                                  <a:pt x="4803" y="27980"/>
                                </a:cubicBezTo>
                                <a:cubicBezTo>
                                  <a:pt x="3265" y="26392"/>
                                  <a:pt x="2080" y="24656"/>
                                  <a:pt x="1248" y="22622"/>
                                </a:cubicBezTo>
                                <a:cubicBezTo>
                                  <a:pt x="416" y="20638"/>
                                  <a:pt x="0" y="18554"/>
                                  <a:pt x="0" y="16421"/>
                                </a:cubicBezTo>
                                <a:cubicBezTo>
                                  <a:pt x="0" y="14238"/>
                                  <a:pt x="416" y="12105"/>
                                  <a:pt x="1248" y="10071"/>
                                </a:cubicBezTo>
                                <a:cubicBezTo>
                                  <a:pt x="2080" y="8037"/>
                                  <a:pt x="3265" y="6300"/>
                                  <a:pt x="4803" y="4763"/>
                                </a:cubicBezTo>
                                <a:cubicBezTo>
                                  <a:pt x="6341" y="3225"/>
                                  <a:pt x="8114" y="2084"/>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974" name="Shape 4974"/>
                        <wps:cNvSpPr/>
                        <wps:spPr>
                          <a:xfrm>
                            <a:off x="0" y="236141"/>
                            <a:ext cx="32797" cy="32792"/>
                          </a:xfrm>
                          <a:custGeom>
                            <a:avLst/>
                            <a:gdLst/>
                            <a:ahLst/>
                            <a:cxnLst/>
                            <a:rect l="0" t="0" r="0" b="0"/>
                            <a:pathLst>
                              <a:path w="32797" h="32792">
                                <a:moveTo>
                                  <a:pt x="16398" y="0"/>
                                </a:moveTo>
                                <a:cubicBezTo>
                                  <a:pt x="18573" y="0"/>
                                  <a:pt x="20665" y="397"/>
                                  <a:pt x="22674" y="1240"/>
                                </a:cubicBezTo>
                                <a:cubicBezTo>
                                  <a:pt x="24683" y="2084"/>
                                  <a:pt x="26456" y="3225"/>
                                  <a:pt x="27994" y="4812"/>
                                </a:cubicBezTo>
                                <a:cubicBezTo>
                                  <a:pt x="29531" y="6300"/>
                                  <a:pt x="30716" y="8086"/>
                                  <a:pt x="31549" y="10120"/>
                                </a:cubicBezTo>
                                <a:cubicBezTo>
                                  <a:pt x="32381" y="12105"/>
                                  <a:pt x="32797" y="14188"/>
                                  <a:pt x="32797" y="16421"/>
                                </a:cubicBezTo>
                                <a:cubicBezTo>
                                  <a:pt x="32797" y="18554"/>
                                  <a:pt x="32381" y="20638"/>
                                  <a:pt x="31549" y="22622"/>
                                </a:cubicBezTo>
                                <a:cubicBezTo>
                                  <a:pt x="30716" y="24656"/>
                                  <a:pt x="29531" y="26442"/>
                                  <a:pt x="27994" y="27980"/>
                                </a:cubicBezTo>
                                <a:cubicBezTo>
                                  <a:pt x="26456" y="29518"/>
                                  <a:pt x="24683" y="30659"/>
                                  <a:pt x="22674" y="31502"/>
                                </a:cubicBezTo>
                                <a:cubicBezTo>
                                  <a:pt x="20665" y="32345"/>
                                  <a:pt x="18573" y="32792"/>
                                  <a:pt x="16398" y="32792"/>
                                </a:cubicBezTo>
                                <a:cubicBezTo>
                                  <a:pt x="14224" y="32792"/>
                                  <a:pt x="12132" y="32345"/>
                                  <a:pt x="10123" y="31502"/>
                                </a:cubicBezTo>
                                <a:cubicBezTo>
                                  <a:pt x="8114" y="30659"/>
                                  <a:pt x="6341" y="29518"/>
                                  <a:pt x="4803" y="27980"/>
                                </a:cubicBezTo>
                                <a:cubicBezTo>
                                  <a:pt x="3265" y="26442"/>
                                  <a:pt x="2080" y="24656"/>
                                  <a:pt x="1248" y="22622"/>
                                </a:cubicBezTo>
                                <a:cubicBezTo>
                                  <a:pt x="416" y="20638"/>
                                  <a:pt x="0" y="18554"/>
                                  <a:pt x="0" y="16421"/>
                                </a:cubicBezTo>
                                <a:cubicBezTo>
                                  <a:pt x="0" y="14188"/>
                                  <a:pt x="416" y="12105"/>
                                  <a:pt x="1248" y="10120"/>
                                </a:cubicBezTo>
                                <a:cubicBezTo>
                                  <a:pt x="2080" y="8086"/>
                                  <a:pt x="3265" y="6300"/>
                                  <a:pt x="4803" y="4812"/>
                                </a:cubicBezTo>
                                <a:cubicBezTo>
                                  <a:pt x="6341" y="3225"/>
                                  <a:pt x="8114" y="208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977" name="Shape 4977"/>
                        <wps:cNvSpPr/>
                        <wps:spPr>
                          <a:xfrm>
                            <a:off x="0" y="472281"/>
                            <a:ext cx="32797" cy="32792"/>
                          </a:xfrm>
                          <a:custGeom>
                            <a:avLst/>
                            <a:gdLst/>
                            <a:ahLst/>
                            <a:cxnLst/>
                            <a:rect l="0" t="0" r="0" b="0"/>
                            <a:pathLst>
                              <a:path w="32797" h="32792">
                                <a:moveTo>
                                  <a:pt x="16398" y="0"/>
                                </a:moveTo>
                                <a:cubicBezTo>
                                  <a:pt x="18573" y="0"/>
                                  <a:pt x="20665" y="397"/>
                                  <a:pt x="22674" y="1191"/>
                                </a:cubicBezTo>
                                <a:cubicBezTo>
                                  <a:pt x="24683" y="2034"/>
                                  <a:pt x="26456" y="3225"/>
                                  <a:pt x="27994" y="4812"/>
                                </a:cubicBezTo>
                                <a:cubicBezTo>
                                  <a:pt x="29531" y="6300"/>
                                  <a:pt x="30716" y="8086"/>
                                  <a:pt x="31549" y="10071"/>
                                </a:cubicBezTo>
                                <a:cubicBezTo>
                                  <a:pt x="32381" y="12105"/>
                                  <a:pt x="32797" y="14238"/>
                                  <a:pt x="32797" y="16421"/>
                                </a:cubicBezTo>
                                <a:cubicBezTo>
                                  <a:pt x="32797" y="18554"/>
                                  <a:pt x="32381" y="20588"/>
                                  <a:pt x="31549" y="22622"/>
                                </a:cubicBezTo>
                                <a:cubicBezTo>
                                  <a:pt x="30716" y="24606"/>
                                  <a:pt x="29531" y="26392"/>
                                  <a:pt x="27994" y="27980"/>
                                </a:cubicBezTo>
                                <a:cubicBezTo>
                                  <a:pt x="26456" y="29468"/>
                                  <a:pt x="24683" y="30659"/>
                                  <a:pt x="22674" y="31502"/>
                                </a:cubicBezTo>
                                <a:cubicBezTo>
                                  <a:pt x="20665" y="32345"/>
                                  <a:pt x="18573" y="32792"/>
                                  <a:pt x="16398" y="32792"/>
                                </a:cubicBezTo>
                                <a:cubicBezTo>
                                  <a:pt x="14224" y="32792"/>
                                  <a:pt x="12132" y="32345"/>
                                  <a:pt x="10123" y="31502"/>
                                </a:cubicBezTo>
                                <a:cubicBezTo>
                                  <a:pt x="8114" y="30659"/>
                                  <a:pt x="6341" y="29468"/>
                                  <a:pt x="4803" y="27980"/>
                                </a:cubicBezTo>
                                <a:cubicBezTo>
                                  <a:pt x="3265" y="26392"/>
                                  <a:pt x="2080" y="24606"/>
                                  <a:pt x="1248" y="22622"/>
                                </a:cubicBezTo>
                                <a:cubicBezTo>
                                  <a:pt x="416" y="20588"/>
                                  <a:pt x="0" y="18554"/>
                                  <a:pt x="0" y="16421"/>
                                </a:cubicBezTo>
                                <a:cubicBezTo>
                                  <a:pt x="0" y="14238"/>
                                  <a:pt x="416" y="12105"/>
                                  <a:pt x="1248" y="10120"/>
                                </a:cubicBezTo>
                                <a:cubicBezTo>
                                  <a:pt x="2080" y="8086"/>
                                  <a:pt x="3265" y="6300"/>
                                  <a:pt x="4803" y="4812"/>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7444" style="width:2.58242pt;height:39.7695pt;position:absolute;mso-position-horizontal-relative:text;mso-position-horizontal:absolute;margin-left:12.3956pt;mso-position-vertical-relative:text;margin-top:2.10938pt;" coordsize="327,5050">
                <v:shape id="Shape 4970" style="position:absolute;width:327;height:327;left:0;top:0;" coordsize="32797,32792" path="m16398,0c18573,0,20665,446,22674,1240c24683,2034,26456,3225,27994,4763c29531,6300,30716,8086,31549,10120c32381,12105,32797,14188,32797,16421c32797,18554,32381,20638,31549,22622c30716,24656,29531,26442,27994,27980c26456,29518,24683,30708,22674,31552c20665,32395,18573,32792,16398,32792c14224,32792,12132,32395,10123,31552c8114,30708,6341,29518,4803,27980c3265,26442,2080,24656,1248,22622c416,20638,0,18554,0,16421c0,14188,416,12105,1248,10120c2080,8086,3265,6300,4803,4763c6341,3225,8114,2034,10123,1240c12132,446,14224,0,16398,0x">
                  <v:stroke weight="0pt" endcap="flat" joinstyle="miter" miterlimit="4" on="false" color="#000000" opacity="0"/>
                  <v:fill on="true" color="#000000"/>
                </v:shape>
                <v:shape id="Shape 4972" style="position:absolute;width:327;height:327;left:0;top:1180;" coordsize="32797,32792" path="m16398,0c18573,0,20665,397,22674,1191c24683,2034,26456,3225,27994,4763c29531,6300,30716,8037,31549,10071c32381,12105,32797,14238,32797,16421c32797,18554,32381,20638,31549,22622c30716,24656,29531,26392,27994,27980c26456,29468,24683,30659,22674,31502c20665,32345,18573,32792,16398,32792c14224,32792,12132,32345,10123,31502c8114,30659,6341,29468,4803,27980c3265,26392,2080,24656,1248,22622c416,20638,0,18554,0,16421c0,14238,416,12105,1248,10071c2080,8037,3265,6300,4803,4763c6341,3225,8114,2084,10123,1240c12132,446,14224,0,16398,0x">
                  <v:stroke weight="0pt" endcap="flat" joinstyle="miter" miterlimit="4" on="false" color="#000000" opacity="0"/>
                  <v:fill on="true" color="#000000"/>
                </v:shape>
                <v:shape id="Shape 4974" style="position:absolute;width:327;height:327;left:0;top:2361;" coordsize="32797,32792" path="m16398,0c18573,0,20665,397,22674,1240c24683,2084,26456,3225,27994,4812c29531,6300,30716,8086,31549,10120c32381,12105,32797,14188,32797,16421c32797,18554,32381,20638,31549,22622c30716,24656,29531,26442,27994,27980c26456,29518,24683,30659,22674,31502c20665,32345,18573,32792,16398,32792c14224,32792,12132,32345,10123,31502c8114,30659,6341,29518,4803,27980c3265,26442,2080,24656,1248,22622c416,20638,0,18554,0,16421c0,14188,416,12105,1248,10120c2080,8086,3265,6300,4803,4812c6341,3225,8114,2084,10123,1240c12132,397,14224,0,16398,0x">
                  <v:stroke weight="0pt" endcap="flat" joinstyle="miter" miterlimit="4" on="false" color="#000000" opacity="0"/>
                  <v:fill on="true" color="#000000"/>
                </v:shape>
                <v:shape id="Shape 4977" style="position:absolute;width:327;height:327;left:0;top:4722;" coordsize="32797,32792" path="m16398,0c18573,0,20665,397,22674,1191c24683,2034,26456,3225,27994,4812c29531,6300,30716,8086,31549,10071c32381,12105,32797,14238,32797,16421c32797,18554,32381,20588,31549,22622c30716,24606,29531,26392,27994,27980c26456,29468,24683,30659,22674,31502c20665,32345,18573,32792,16398,32792c14224,32792,12132,32345,10123,31502c8114,30659,6341,29468,4803,27980c3265,26392,2080,24606,1248,22622c416,20588,0,18554,0,16421c0,14238,416,12105,1248,10120c2080,8086,3265,6300,4803,4812c6341,3225,8114,2034,10123,1191c12132,397,14224,0,16398,0x">
                  <v:stroke weight="0pt" endcap="flat" joinstyle="miter" miterlimit="4" on="false" color="#000000" opacity="0"/>
                  <v:fill on="true" color="#000000"/>
                </v:shape>
                <w10:wrap type="square"/>
              </v:group>
            </w:pict>
          </mc:Fallback>
        </mc:AlternateContent>
      </w:r>
      <w:r>
        <w:t>Повреждение миокарда.</w:t>
      </w:r>
    </w:p>
    <w:p w:rsidR="006B7ED0" w:rsidRDefault="00460C1A">
      <w:pPr>
        <w:ind w:left="258" w:right="15"/>
      </w:pPr>
      <w:r>
        <w:t>Перегрузка сердца давлением или объемом, а также острое нарушение внутрисердечной гемодинамики.</w:t>
      </w:r>
    </w:p>
    <w:p w:rsidR="006B7ED0" w:rsidRDefault="00460C1A">
      <w:pPr>
        <w:ind w:left="258" w:right="15"/>
      </w:pPr>
      <w:r>
        <w:t>Нарушение диастолического наполнения сердца (при выпотном перикардите, сдавлении сердца опухолевидным образованием и т.д.</w:t>
      </w:r>
      <w:r>
        <w:t>, при выраженной тахикардии и нарушении релаксации стенок желудочков при фиброэластозе и гипертрофической кардиомиопатии).</w:t>
      </w:r>
    </w:p>
    <w:p w:rsidR="006B7ED0" w:rsidRDefault="00460C1A">
      <w:pPr>
        <w:ind w:left="258" w:right="15"/>
      </w:pPr>
      <w:r>
        <w:t>Нарушение сердечного ритма (пароксизмальная, реже — хроническая наджелудочковая и желудочковая тахиаритмия или брадиаритмия).</w:t>
      </w:r>
    </w:p>
    <w:p w:rsidR="006B7ED0" w:rsidRDefault="00460C1A">
      <w:pPr>
        <w:spacing w:after="154"/>
        <w:ind w:left="1" w:right="15"/>
      </w:pPr>
      <w:r>
        <w:t>Выделяю</w:t>
      </w:r>
      <w:r>
        <w:t>т систолическую и диастолическую СН.</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57568" behindDoc="0" locked="0" layoutInCell="1" allowOverlap="1">
                <wp:simplePos x="0" y="0"/>
                <wp:positionH relativeFrom="column">
                  <wp:posOffset>157424</wp:posOffset>
                </wp:positionH>
                <wp:positionV relativeFrom="paragraph">
                  <wp:posOffset>26839</wp:posOffset>
                </wp:positionV>
                <wp:extent cx="32797" cy="505073"/>
                <wp:effectExtent l="0" t="0" r="0" b="0"/>
                <wp:wrapSquare wrapText="bothSides"/>
                <wp:docPr id="288281" name="Group 288281"/>
                <wp:cNvGraphicFramePr/>
                <a:graphic xmlns:a="http://schemas.openxmlformats.org/drawingml/2006/main">
                  <a:graphicData uri="http://schemas.microsoft.com/office/word/2010/wordprocessingGroup">
                    <wpg:wgp>
                      <wpg:cNvGrpSpPr/>
                      <wpg:grpSpPr>
                        <a:xfrm>
                          <a:off x="0" y="0"/>
                          <a:ext cx="32797" cy="505073"/>
                          <a:chOff x="0" y="0"/>
                          <a:chExt cx="32797" cy="505073"/>
                        </a:xfrm>
                      </wpg:grpSpPr>
                      <wps:wsp>
                        <wps:cNvPr id="5002" name="Shape 5002"/>
                        <wps:cNvSpPr/>
                        <wps:spPr>
                          <a:xfrm>
                            <a:off x="0" y="0"/>
                            <a:ext cx="32797" cy="32792"/>
                          </a:xfrm>
                          <a:custGeom>
                            <a:avLst/>
                            <a:gdLst/>
                            <a:ahLst/>
                            <a:cxnLst/>
                            <a:rect l="0" t="0" r="0" b="0"/>
                            <a:pathLst>
                              <a:path w="32797" h="32792">
                                <a:moveTo>
                                  <a:pt x="16398" y="0"/>
                                </a:moveTo>
                                <a:cubicBezTo>
                                  <a:pt x="18573" y="0"/>
                                  <a:pt x="20665" y="397"/>
                                  <a:pt x="22674" y="1240"/>
                                </a:cubicBezTo>
                                <a:cubicBezTo>
                                  <a:pt x="24683" y="2084"/>
                                  <a:pt x="26456" y="3225"/>
                                  <a:pt x="27994" y="4812"/>
                                </a:cubicBezTo>
                                <a:cubicBezTo>
                                  <a:pt x="29531" y="6300"/>
                                  <a:pt x="30716" y="8086"/>
                                  <a:pt x="31549" y="10071"/>
                                </a:cubicBezTo>
                                <a:cubicBezTo>
                                  <a:pt x="32381" y="12105"/>
                                  <a:pt x="32797" y="14188"/>
                                  <a:pt x="32797" y="16421"/>
                                </a:cubicBezTo>
                                <a:cubicBezTo>
                                  <a:pt x="32797" y="18554"/>
                                  <a:pt x="32381" y="20588"/>
                                  <a:pt x="31549" y="22622"/>
                                </a:cubicBezTo>
                                <a:cubicBezTo>
                                  <a:pt x="30716" y="24606"/>
                                  <a:pt x="29531" y="26392"/>
                                  <a:pt x="27994" y="27980"/>
                                </a:cubicBezTo>
                                <a:cubicBezTo>
                                  <a:pt x="26456" y="29468"/>
                                  <a:pt x="24683" y="30659"/>
                                  <a:pt x="22674" y="31502"/>
                                </a:cubicBezTo>
                                <a:cubicBezTo>
                                  <a:pt x="20665" y="32345"/>
                                  <a:pt x="18573" y="32792"/>
                                  <a:pt x="16398" y="32792"/>
                                </a:cubicBezTo>
                                <a:cubicBezTo>
                                  <a:pt x="14224" y="32792"/>
                                  <a:pt x="12132" y="32345"/>
                                  <a:pt x="10123" y="31502"/>
                                </a:cubicBezTo>
                                <a:cubicBezTo>
                                  <a:pt x="8114" y="30659"/>
                                  <a:pt x="6341" y="29468"/>
                                  <a:pt x="4803" y="27980"/>
                                </a:cubicBezTo>
                                <a:cubicBezTo>
                                  <a:pt x="3265" y="26392"/>
                                  <a:pt x="2080" y="24606"/>
                                  <a:pt x="1248" y="22622"/>
                                </a:cubicBezTo>
                                <a:cubicBezTo>
                                  <a:pt x="416" y="20588"/>
                                  <a:pt x="0" y="18554"/>
                                  <a:pt x="0" y="16421"/>
                                </a:cubicBezTo>
                                <a:cubicBezTo>
                                  <a:pt x="0" y="14188"/>
                                  <a:pt x="416" y="12105"/>
                                  <a:pt x="1248" y="10071"/>
                                </a:cubicBezTo>
                                <a:cubicBezTo>
                                  <a:pt x="2080" y="8086"/>
                                  <a:pt x="3265" y="6300"/>
                                  <a:pt x="4803" y="4812"/>
                                </a:cubicBezTo>
                                <a:cubicBezTo>
                                  <a:pt x="6341" y="3225"/>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005" name="Shape 5005"/>
                        <wps:cNvSpPr/>
                        <wps:spPr>
                          <a:xfrm>
                            <a:off x="0" y="236141"/>
                            <a:ext cx="32797" cy="32792"/>
                          </a:xfrm>
                          <a:custGeom>
                            <a:avLst/>
                            <a:gdLst/>
                            <a:ahLst/>
                            <a:cxnLst/>
                            <a:rect l="0" t="0" r="0" b="0"/>
                            <a:pathLst>
                              <a:path w="32797" h="32792">
                                <a:moveTo>
                                  <a:pt x="16398" y="0"/>
                                </a:moveTo>
                                <a:cubicBezTo>
                                  <a:pt x="18573" y="0"/>
                                  <a:pt x="20665" y="397"/>
                                  <a:pt x="22674" y="1240"/>
                                </a:cubicBezTo>
                                <a:cubicBezTo>
                                  <a:pt x="24683" y="2034"/>
                                  <a:pt x="26456" y="3225"/>
                                  <a:pt x="27994" y="4812"/>
                                </a:cubicBezTo>
                                <a:cubicBezTo>
                                  <a:pt x="29531" y="6300"/>
                                  <a:pt x="30716" y="8086"/>
                                  <a:pt x="31549" y="10071"/>
                                </a:cubicBezTo>
                                <a:cubicBezTo>
                                  <a:pt x="32381" y="12105"/>
                                  <a:pt x="32797" y="14188"/>
                                  <a:pt x="32797" y="16421"/>
                                </a:cubicBezTo>
                                <a:cubicBezTo>
                                  <a:pt x="32797" y="18554"/>
                                  <a:pt x="32381" y="20588"/>
                                  <a:pt x="31549" y="22622"/>
                                </a:cubicBezTo>
                                <a:cubicBezTo>
                                  <a:pt x="30716" y="24606"/>
                                  <a:pt x="29531" y="26392"/>
                                  <a:pt x="27994" y="27980"/>
                                </a:cubicBezTo>
                                <a:cubicBezTo>
                                  <a:pt x="26456" y="29468"/>
                                  <a:pt x="24683" y="30659"/>
                                  <a:pt x="22674" y="31502"/>
                                </a:cubicBezTo>
                                <a:cubicBezTo>
                                  <a:pt x="20665" y="32345"/>
                                  <a:pt x="18573" y="32792"/>
                                  <a:pt x="16398" y="32792"/>
                                </a:cubicBezTo>
                                <a:cubicBezTo>
                                  <a:pt x="14224" y="32792"/>
                                  <a:pt x="12132" y="32345"/>
                                  <a:pt x="10123" y="31502"/>
                                </a:cubicBezTo>
                                <a:cubicBezTo>
                                  <a:pt x="8114" y="30659"/>
                                  <a:pt x="6341" y="29468"/>
                                  <a:pt x="4803" y="27980"/>
                                </a:cubicBezTo>
                                <a:cubicBezTo>
                                  <a:pt x="3265" y="26392"/>
                                  <a:pt x="2080" y="24606"/>
                                  <a:pt x="1248" y="22622"/>
                                </a:cubicBezTo>
                                <a:cubicBezTo>
                                  <a:pt x="416" y="20588"/>
                                  <a:pt x="0" y="18554"/>
                                  <a:pt x="0" y="16421"/>
                                </a:cubicBezTo>
                                <a:cubicBezTo>
                                  <a:pt x="0" y="14188"/>
                                  <a:pt x="416" y="12105"/>
                                  <a:pt x="1248" y="10120"/>
                                </a:cubicBezTo>
                                <a:cubicBezTo>
                                  <a:pt x="2080" y="8086"/>
                                  <a:pt x="3265" y="6300"/>
                                  <a:pt x="4803" y="4812"/>
                                </a:cubicBezTo>
                                <a:cubicBezTo>
                                  <a:pt x="6341" y="3225"/>
                                  <a:pt x="8114" y="203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008" name="Shape 5008"/>
                        <wps:cNvSpPr/>
                        <wps:spPr>
                          <a:xfrm>
                            <a:off x="0" y="47228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86"/>
                                  <a:pt x="31549" y="10120"/>
                                </a:cubicBezTo>
                                <a:cubicBezTo>
                                  <a:pt x="32381" y="12105"/>
                                  <a:pt x="32797" y="14188"/>
                                  <a:pt x="32797" y="16421"/>
                                </a:cubicBezTo>
                                <a:cubicBezTo>
                                  <a:pt x="32797" y="18504"/>
                                  <a:pt x="32381" y="20588"/>
                                  <a:pt x="31549" y="22622"/>
                                </a:cubicBezTo>
                                <a:cubicBezTo>
                                  <a:pt x="30716" y="24606"/>
                                  <a:pt x="29531" y="26392"/>
                                  <a:pt x="27994" y="27980"/>
                                </a:cubicBezTo>
                                <a:cubicBezTo>
                                  <a:pt x="26456" y="29468"/>
                                  <a:pt x="24683" y="30659"/>
                                  <a:pt x="22674" y="31502"/>
                                </a:cubicBezTo>
                                <a:cubicBezTo>
                                  <a:pt x="20665" y="32296"/>
                                  <a:pt x="18573" y="32742"/>
                                  <a:pt x="16398" y="32792"/>
                                </a:cubicBezTo>
                                <a:cubicBezTo>
                                  <a:pt x="14224" y="32742"/>
                                  <a:pt x="12132" y="32296"/>
                                  <a:pt x="10123" y="31502"/>
                                </a:cubicBezTo>
                                <a:cubicBezTo>
                                  <a:pt x="8114" y="30659"/>
                                  <a:pt x="6341" y="29468"/>
                                  <a:pt x="4803" y="27980"/>
                                </a:cubicBezTo>
                                <a:cubicBezTo>
                                  <a:pt x="3265" y="26392"/>
                                  <a:pt x="2080" y="24606"/>
                                  <a:pt x="1248" y="22622"/>
                                </a:cubicBezTo>
                                <a:cubicBezTo>
                                  <a:pt x="416" y="20588"/>
                                  <a:pt x="0" y="18504"/>
                                  <a:pt x="0" y="16421"/>
                                </a:cubicBezTo>
                                <a:cubicBezTo>
                                  <a:pt x="0" y="14188"/>
                                  <a:pt x="416" y="12105"/>
                                  <a:pt x="1248" y="10120"/>
                                </a:cubicBezTo>
                                <a:cubicBezTo>
                                  <a:pt x="2080" y="8086"/>
                                  <a:pt x="3265" y="6300"/>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8281" style="width:2.58242pt;height:39.7695pt;position:absolute;mso-position-horizontal-relative:text;mso-position-horizontal:absolute;margin-left:12.3956pt;mso-position-vertical-relative:text;margin-top:2.11328pt;" coordsize="327,5050">
                <v:shape id="Shape 5002" style="position:absolute;width:327;height:327;left:0;top:0;" coordsize="32797,32792" path="m16398,0c18573,0,20665,397,22674,1240c24683,2084,26456,3225,27994,4812c29531,6300,30716,8086,31549,10071c32381,12105,32797,14188,32797,16421c32797,18554,32381,20588,31549,22622c30716,24606,29531,26392,27994,27980c26456,29468,24683,30659,22674,31502c20665,32345,18573,32792,16398,32792c14224,32792,12132,32345,10123,31502c8114,30659,6341,29468,4803,27980c3265,26392,2080,24606,1248,22622c416,20588,0,18554,0,16421c0,14188,416,12105,1248,10071c2080,8086,3265,6300,4803,4812c6341,3225,8114,2084,10123,1191c12132,397,14224,0,16398,0x">
                  <v:stroke weight="0pt" endcap="flat" joinstyle="miter" miterlimit="4" on="false" color="#000000" opacity="0"/>
                  <v:fill on="true" color="#000000"/>
                </v:shape>
                <v:shape id="Shape 5005" style="position:absolute;width:327;height:327;left:0;top:2361;" coordsize="32797,32792" path="m16398,0c18573,0,20665,397,22674,1240c24683,2034,26456,3225,27994,4812c29531,6300,30716,8086,31549,10071c32381,12105,32797,14188,32797,16421c32797,18554,32381,20588,31549,22622c30716,24606,29531,26392,27994,27980c26456,29468,24683,30659,22674,31502c20665,32345,18573,32792,16398,32792c14224,32792,12132,32345,10123,31502c8114,30659,6341,29468,4803,27980c3265,26392,2080,24606,1248,22622c416,20588,0,18554,0,16421c0,14188,416,12105,1248,10120c2080,8086,3265,6300,4803,4812c6341,3225,8114,2034,10123,1240c12132,397,14224,0,16398,0x">
                  <v:stroke weight="0pt" endcap="flat" joinstyle="miter" miterlimit="4" on="false" color="#000000" opacity="0"/>
                  <v:fill on="true" color="#000000"/>
                </v:shape>
                <v:shape id="Shape 5008" style="position:absolute;width:327;height:327;left:0;top:4722;" coordsize="32797,32792" path="m16398,0c18573,0,20665,397,22674,1191c24683,2034,26456,3225,27994,4763c29531,6300,30716,8086,31549,10120c32381,12105,32797,14188,32797,16421c32797,18504,32381,20588,31549,22622c30716,24606,29531,26392,27994,27980c26456,29468,24683,30659,22674,31502c20665,32296,18573,32742,16398,32792c14224,32742,12132,32296,10123,31502c8114,30659,6341,29468,4803,27980c3265,26392,2080,24606,1248,22622c416,20588,0,18504,0,16421c0,14188,416,12105,1248,10120c2080,8086,3265,6300,4803,4763c6341,3225,8114,2034,10123,1191c12132,397,14224,0,16398,0x">
                  <v:stroke weight="0pt" endcap="flat" joinstyle="miter" miterlimit="4" on="false" color="#000000" opacity="0"/>
                  <v:fill on="true" color="#000000"/>
                </v:shape>
                <w10:wrap type="square"/>
              </v:group>
            </w:pict>
          </mc:Fallback>
        </mc:AlternateContent>
      </w:r>
      <w:r>
        <w:t>Систолическая СН возникает вследствие снижения сократительной функции миокарда при инфекционных поражениях миокарда, дилатационной кардиомиопатии и др.</w:t>
      </w:r>
    </w:p>
    <w:p w:rsidR="006B7ED0" w:rsidRDefault="00460C1A">
      <w:pPr>
        <w:ind w:left="258" w:right="15"/>
      </w:pPr>
      <w:r>
        <w:t>Диастолическая СН обусловлена нарушением функции расслаб ления мио</w:t>
      </w:r>
      <w:r>
        <w:t>карда при гипертрофической кардиомиопатии, констриктивном перикардите, АГ.</w:t>
      </w:r>
    </w:p>
    <w:p w:rsidR="006B7ED0" w:rsidRDefault="00460C1A">
      <w:pPr>
        <w:spacing w:after="154"/>
        <w:ind w:left="258" w:right="15"/>
      </w:pPr>
      <w:r>
        <w:t>Смешанная СН развивается при фиброэластозе.</w:t>
      </w:r>
    </w:p>
    <w:p w:rsidR="006B7ED0" w:rsidRDefault="00460C1A">
      <w:pPr>
        <w:spacing w:after="154"/>
        <w:ind w:left="1" w:right="15"/>
      </w:pPr>
      <w:r>
        <w:t>По клиническим проявлениям СН может быть:</w:t>
      </w:r>
    </w:p>
    <w:p w:rsidR="006B7ED0" w:rsidRDefault="00460C1A">
      <w:pPr>
        <w:spacing w:after="271"/>
        <w:ind w:left="258" w:right="6003"/>
      </w:pPr>
      <w:r>
        <w:rPr>
          <w:rFonts w:ascii="Calibri" w:eastAsia="Calibri" w:hAnsi="Calibri" w:cs="Calibri"/>
          <w:noProof/>
          <w:sz w:val="22"/>
        </w:rPr>
        <mc:AlternateContent>
          <mc:Choice Requires="wpg">
            <w:drawing>
              <wp:anchor distT="0" distB="0" distL="114300" distR="114300" simplePos="0" relativeHeight="251758592" behindDoc="0" locked="0" layoutInCell="1" allowOverlap="1">
                <wp:simplePos x="0" y="0"/>
                <wp:positionH relativeFrom="column">
                  <wp:posOffset>157424</wp:posOffset>
                </wp:positionH>
                <wp:positionV relativeFrom="paragraph">
                  <wp:posOffset>26839</wp:posOffset>
                </wp:positionV>
                <wp:extent cx="32797" cy="150862"/>
                <wp:effectExtent l="0" t="0" r="0" b="0"/>
                <wp:wrapSquare wrapText="bothSides"/>
                <wp:docPr id="288282" name="Group 288282"/>
                <wp:cNvGraphicFramePr/>
                <a:graphic xmlns:a="http://schemas.openxmlformats.org/drawingml/2006/main">
                  <a:graphicData uri="http://schemas.microsoft.com/office/word/2010/wordprocessingGroup">
                    <wpg:wgp>
                      <wpg:cNvGrpSpPr/>
                      <wpg:grpSpPr>
                        <a:xfrm>
                          <a:off x="0" y="0"/>
                          <a:ext cx="32797" cy="150862"/>
                          <a:chOff x="0" y="0"/>
                          <a:chExt cx="32797" cy="150862"/>
                        </a:xfrm>
                      </wpg:grpSpPr>
                      <wps:wsp>
                        <wps:cNvPr id="5011" name="Shape 5011"/>
                        <wps:cNvSpPr/>
                        <wps:spPr>
                          <a:xfrm>
                            <a:off x="0" y="0"/>
                            <a:ext cx="32797" cy="32792"/>
                          </a:xfrm>
                          <a:custGeom>
                            <a:avLst/>
                            <a:gdLst/>
                            <a:ahLst/>
                            <a:cxnLst/>
                            <a:rect l="0" t="0" r="0" b="0"/>
                            <a:pathLst>
                              <a:path w="32797" h="32792">
                                <a:moveTo>
                                  <a:pt x="16398" y="0"/>
                                </a:moveTo>
                                <a:cubicBezTo>
                                  <a:pt x="18573" y="0"/>
                                  <a:pt x="20665" y="397"/>
                                  <a:pt x="22674" y="1240"/>
                                </a:cubicBezTo>
                                <a:cubicBezTo>
                                  <a:pt x="24683" y="2034"/>
                                  <a:pt x="26456" y="3225"/>
                                  <a:pt x="27994" y="4812"/>
                                </a:cubicBezTo>
                                <a:cubicBezTo>
                                  <a:pt x="29531" y="6300"/>
                                  <a:pt x="30716" y="8086"/>
                                  <a:pt x="31549" y="10071"/>
                                </a:cubicBezTo>
                                <a:cubicBezTo>
                                  <a:pt x="32381" y="12105"/>
                                  <a:pt x="32797" y="14188"/>
                                  <a:pt x="32797" y="16421"/>
                                </a:cubicBezTo>
                                <a:cubicBezTo>
                                  <a:pt x="32797" y="18554"/>
                                  <a:pt x="32381" y="20638"/>
                                  <a:pt x="31549" y="22671"/>
                                </a:cubicBezTo>
                                <a:cubicBezTo>
                                  <a:pt x="30716" y="24656"/>
                                  <a:pt x="29531" y="26392"/>
                                  <a:pt x="27994" y="27980"/>
                                </a:cubicBezTo>
                                <a:cubicBezTo>
                                  <a:pt x="26456" y="29468"/>
                                  <a:pt x="24683" y="30659"/>
                                  <a:pt x="22674" y="31502"/>
                                </a:cubicBezTo>
                                <a:cubicBezTo>
                                  <a:pt x="20665" y="32345"/>
                                  <a:pt x="18573" y="32792"/>
                                  <a:pt x="16398" y="32792"/>
                                </a:cubicBezTo>
                                <a:cubicBezTo>
                                  <a:pt x="14224" y="32792"/>
                                  <a:pt x="12132" y="32345"/>
                                  <a:pt x="10123" y="31502"/>
                                </a:cubicBezTo>
                                <a:cubicBezTo>
                                  <a:pt x="8114" y="30659"/>
                                  <a:pt x="6341" y="29468"/>
                                  <a:pt x="4803" y="27980"/>
                                </a:cubicBezTo>
                                <a:cubicBezTo>
                                  <a:pt x="3265" y="26392"/>
                                  <a:pt x="2080" y="24656"/>
                                  <a:pt x="1248" y="22622"/>
                                </a:cubicBezTo>
                                <a:cubicBezTo>
                                  <a:pt x="416" y="20638"/>
                                  <a:pt x="0" y="18554"/>
                                  <a:pt x="0" y="16421"/>
                                </a:cubicBezTo>
                                <a:cubicBezTo>
                                  <a:pt x="0" y="14188"/>
                                  <a:pt x="416" y="12105"/>
                                  <a:pt x="1248" y="10071"/>
                                </a:cubicBezTo>
                                <a:cubicBezTo>
                                  <a:pt x="2080" y="8086"/>
                                  <a:pt x="3265" y="6300"/>
                                  <a:pt x="4803" y="4812"/>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013" name="Shape 5013"/>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86"/>
                                  <a:pt x="31549" y="10071"/>
                                </a:cubicBezTo>
                                <a:cubicBezTo>
                                  <a:pt x="32381" y="12105"/>
                                  <a:pt x="32797" y="14188"/>
                                  <a:pt x="32797" y="16371"/>
                                </a:cubicBezTo>
                                <a:cubicBezTo>
                                  <a:pt x="32797" y="18554"/>
                                  <a:pt x="32381" y="20638"/>
                                  <a:pt x="31549" y="22622"/>
                                </a:cubicBezTo>
                                <a:cubicBezTo>
                                  <a:pt x="30716" y="24606"/>
                                  <a:pt x="29531" y="26392"/>
                                  <a:pt x="27994" y="27930"/>
                                </a:cubicBezTo>
                                <a:cubicBezTo>
                                  <a:pt x="26456" y="29468"/>
                                  <a:pt x="24683" y="30659"/>
                                  <a:pt x="22674" y="31452"/>
                                </a:cubicBezTo>
                                <a:cubicBezTo>
                                  <a:pt x="20665" y="32296"/>
                                  <a:pt x="18573" y="32742"/>
                                  <a:pt x="16398" y="32792"/>
                                </a:cubicBezTo>
                                <a:cubicBezTo>
                                  <a:pt x="14224" y="32742"/>
                                  <a:pt x="12132" y="32296"/>
                                  <a:pt x="10123" y="31452"/>
                                </a:cubicBezTo>
                                <a:cubicBezTo>
                                  <a:pt x="8114" y="30659"/>
                                  <a:pt x="6341" y="29468"/>
                                  <a:pt x="4803" y="27930"/>
                                </a:cubicBezTo>
                                <a:cubicBezTo>
                                  <a:pt x="3265" y="26392"/>
                                  <a:pt x="2080" y="24606"/>
                                  <a:pt x="1248" y="22572"/>
                                </a:cubicBezTo>
                                <a:cubicBezTo>
                                  <a:pt x="416" y="20638"/>
                                  <a:pt x="0" y="18554"/>
                                  <a:pt x="0" y="16371"/>
                                </a:cubicBezTo>
                                <a:cubicBezTo>
                                  <a:pt x="0" y="14188"/>
                                  <a:pt x="416" y="12105"/>
                                  <a:pt x="1248" y="10071"/>
                                </a:cubicBezTo>
                                <a:cubicBezTo>
                                  <a:pt x="2080" y="8086"/>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8282" style="width:2.58242pt;height:11.8789pt;position:absolute;mso-position-horizontal-relative:text;mso-position-horizontal:absolute;margin-left:12.3956pt;mso-position-vertical-relative:text;margin-top:2.11328pt;" coordsize="327,1508">
                <v:shape id="Shape 5011" style="position:absolute;width:327;height:327;left:0;top:0;" coordsize="32797,32792" path="m16398,0c18573,0,20665,397,22674,1240c24683,2034,26456,3225,27994,4812c29531,6300,30716,8086,31549,10071c32381,12105,32797,14188,32797,16421c32797,18554,32381,20638,31549,22671c30716,24656,29531,26392,27994,27980c26456,29468,24683,30659,22674,31502c20665,32345,18573,32792,16398,32792c14224,32792,12132,32345,10123,31502c8114,30659,6341,29468,4803,27980c3265,26392,2080,24656,1248,22622c416,20638,0,18554,0,16421c0,14188,416,12105,1248,10071c2080,8086,3265,6300,4803,4812c6341,3225,8114,2034,10123,1191c12132,397,14224,0,16398,0x">
                  <v:stroke weight="0pt" endcap="flat" joinstyle="miter" miterlimit="4" on="false" color="#000000" opacity="0"/>
                  <v:fill on="true" color="#000000"/>
                </v:shape>
                <v:shape id="Shape 5013" style="position:absolute;width:327;height:327;left:0;top:1180;" coordsize="32797,32792" path="m16398,0c18573,0,20665,397,22674,1191c24683,2034,26456,3225,27994,4763c29531,6251,30716,8086,31549,10071c32381,12105,32797,14188,32797,16371c32797,18554,32381,20638,31549,22622c30716,24606,29531,26392,27994,27930c26456,29468,24683,30659,22674,31452c20665,32296,18573,32742,16398,32792c14224,32742,12132,32296,10123,31452c8114,30659,6341,29468,4803,27930c3265,26392,2080,24606,1248,22572c416,20638,0,18554,0,16371c0,14188,416,12105,1248,10071c2080,8086,3265,6251,4803,4763c6341,3225,8114,2034,10123,1191c12132,397,14224,0,16398,0x">
                  <v:stroke weight="0pt" endcap="flat" joinstyle="miter" miterlimit="4" on="false" color="#000000" opacity="0"/>
                  <v:fill on="true" color="#000000"/>
                </v:shape>
                <w10:wrap type="square"/>
              </v:group>
            </w:pict>
          </mc:Fallback>
        </mc:AlternateContent>
      </w:r>
      <w:r>
        <w:t>левожелудочковой, правожелудочковой и тотальной; острой и хронической.</w:t>
      </w:r>
    </w:p>
    <w:p w:rsidR="006B7ED0" w:rsidRDefault="00460C1A">
      <w:pPr>
        <w:spacing w:after="99" w:line="259" w:lineRule="auto"/>
        <w:ind w:left="-5"/>
      </w:pPr>
      <w:r>
        <w:rPr>
          <w:b/>
          <w:sz w:val="25"/>
        </w:rPr>
        <w:t>Глава 4. Неотложные сос</w:t>
      </w:r>
      <w:r>
        <w:rPr>
          <w:b/>
          <w:sz w:val="25"/>
        </w:rPr>
        <w:t>тояния в детской кардиологии</w:t>
      </w:r>
    </w:p>
    <w:p w:rsidR="006B7ED0" w:rsidRDefault="00460C1A">
      <w:pPr>
        <w:ind w:left="1" w:right="15"/>
      </w:pPr>
      <w:r>
        <w:t>Острая сердечная недостаточность</w:t>
      </w:r>
    </w:p>
    <w:p w:rsidR="006B7ED0" w:rsidRDefault="00460C1A">
      <w:pPr>
        <w:spacing w:after="157"/>
        <w:ind w:left="1" w:right="199"/>
      </w:pPr>
      <w:r>
        <w:rPr>
          <w:b/>
        </w:rPr>
        <w:t>Острая сердечная недостаточность</w:t>
      </w:r>
      <w:r>
        <w:t xml:space="preserve"> (ОСН) — внезапное развитие гемодинамических нарушений вследствие циркуляторных перегрузок сердца и/ или острого повреждения миокарда, характеризующаяся его миогенной дилатацией с быстрым развитием застоя в малом круге кровообращения, вплоть до отека легки</w:t>
      </w:r>
      <w:r>
        <w:t xml:space="preserve">х или кардиогенного шока. Хроническая сердечная недостаточность является следствием длительно текущего заболевания сердечно-сосудистой системы, характеризуется развитием дилатации, гипертрофии и кардиосклероза сердечной мышцы. </w:t>
      </w:r>
      <w:r>
        <w:rPr>
          <w:b/>
        </w:rPr>
        <w:t>Факторы, вызывающие острую се</w:t>
      </w:r>
      <w:r>
        <w:rPr>
          <w:b/>
        </w:rPr>
        <w:t>рдечную недостаточность</w:t>
      </w:r>
    </w:p>
    <w:p w:rsidR="006B7ED0" w:rsidRDefault="00460C1A">
      <w:pPr>
        <w:ind w:left="258" w:right="1199"/>
      </w:pPr>
      <w:r>
        <w:rPr>
          <w:rFonts w:ascii="Calibri" w:eastAsia="Calibri" w:hAnsi="Calibri" w:cs="Calibri"/>
          <w:noProof/>
          <w:sz w:val="22"/>
        </w:rPr>
        <mc:AlternateContent>
          <mc:Choice Requires="wpg">
            <w:drawing>
              <wp:anchor distT="0" distB="0" distL="114300" distR="114300" simplePos="0" relativeHeight="251759616" behindDoc="0" locked="0" layoutInCell="1" allowOverlap="1">
                <wp:simplePos x="0" y="0"/>
                <wp:positionH relativeFrom="column">
                  <wp:posOffset>157424</wp:posOffset>
                </wp:positionH>
                <wp:positionV relativeFrom="paragraph">
                  <wp:posOffset>26888</wp:posOffset>
                </wp:positionV>
                <wp:extent cx="32797" cy="1095425"/>
                <wp:effectExtent l="0" t="0" r="0" b="0"/>
                <wp:wrapSquare wrapText="bothSides"/>
                <wp:docPr id="288283" name="Group 288283"/>
                <wp:cNvGraphicFramePr/>
                <a:graphic xmlns:a="http://schemas.openxmlformats.org/drawingml/2006/main">
                  <a:graphicData uri="http://schemas.microsoft.com/office/word/2010/wordprocessingGroup">
                    <wpg:wgp>
                      <wpg:cNvGrpSpPr/>
                      <wpg:grpSpPr>
                        <a:xfrm>
                          <a:off x="0" y="0"/>
                          <a:ext cx="32797" cy="1095425"/>
                          <a:chOff x="0" y="0"/>
                          <a:chExt cx="32797" cy="1095425"/>
                        </a:xfrm>
                      </wpg:grpSpPr>
                      <wps:wsp>
                        <wps:cNvPr id="5023" name="Shape 5023"/>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21"/>
                                </a:cubicBezTo>
                                <a:cubicBezTo>
                                  <a:pt x="32381" y="12055"/>
                                  <a:pt x="32797" y="14188"/>
                                  <a:pt x="32797" y="16371"/>
                                </a:cubicBezTo>
                                <a:cubicBezTo>
                                  <a:pt x="32797" y="18554"/>
                                  <a:pt x="32381" y="20638"/>
                                  <a:pt x="31549" y="22622"/>
                                </a:cubicBezTo>
                                <a:cubicBezTo>
                                  <a:pt x="30716" y="24606"/>
                                  <a:pt x="29531" y="26392"/>
                                  <a:pt x="27994" y="2793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30"/>
                                </a:cubicBezTo>
                                <a:cubicBezTo>
                                  <a:pt x="3265" y="26392"/>
                                  <a:pt x="2080" y="24606"/>
                                  <a:pt x="1248" y="22622"/>
                                </a:cubicBezTo>
                                <a:cubicBezTo>
                                  <a:pt x="416" y="20638"/>
                                  <a:pt x="0" y="18554"/>
                                  <a:pt x="0" y="16371"/>
                                </a:cubicBezTo>
                                <a:cubicBezTo>
                                  <a:pt x="0" y="14188"/>
                                  <a:pt x="416" y="12055"/>
                                  <a:pt x="1248" y="1002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025" name="Shape 5025"/>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37"/>
                                  <a:pt x="31549" y="10071"/>
                                </a:cubicBezTo>
                                <a:cubicBezTo>
                                  <a:pt x="32381" y="12105"/>
                                  <a:pt x="32797" y="14188"/>
                                  <a:pt x="32797" y="16371"/>
                                </a:cubicBezTo>
                                <a:cubicBezTo>
                                  <a:pt x="32797" y="18554"/>
                                  <a:pt x="32381" y="20638"/>
                                  <a:pt x="31549" y="22622"/>
                                </a:cubicBezTo>
                                <a:cubicBezTo>
                                  <a:pt x="30716" y="24656"/>
                                  <a:pt x="29531" y="26392"/>
                                  <a:pt x="27994" y="2793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30"/>
                                </a:cubicBezTo>
                                <a:cubicBezTo>
                                  <a:pt x="3265" y="26392"/>
                                  <a:pt x="2080" y="24656"/>
                                  <a:pt x="1248" y="22622"/>
                                </a:cubicBezTo>
                                <a:cubicBezTo>
                                  <a:pt x="416" y="20638"/>
                                  <a:pt x="0" y="18554"/>
                                  <a:pt x="0" y="16371"/>
                                </a:cubicBezTo>
                                <a:cubicBezTo>
                                  <a:pt x="0" y="14188"/>
                                  <a:pt x="416" y="12105"/>
                                  <a:pt x="1248" y="10071"/>
                                </a:cubicBezTo>
                                <a:cubicBezTo>
                                  <a:pt x="2080" y="8037"/>
                                  <a:pt x="3265" y="6300"/>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027" name="Shape 5027"/>
                        <wps:cNvSpPr/>
                        <wps:spPr>
                          <a:xfrm>
                            <a:off x="0" y="236141"/>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300"/>
                                  <a:pt x="30716" y="8086"/>
                                  <a:pt x="31549" y="10071"/>
                                </a:cubicBezTo>
                                <a:cubicBezTo>
                                  <a:pt x="32381" y="12105"/>
                                  <a:pt x="32797" y="14188"/>
                                  <a:pt x="32797" y="16371"/>
                                </a:cubicBezTo>
                                <a:cubicBezTo>
                                  <a:pt x="32797" y="18554"/>
                                  <a:pt x="32381" y="20638"/>
                                  <a:pt x="31549" y="22622"/>
                                </a:cubicBezTo>
                                <a:cubicBezTo>
                                  <a:pt x="30716" y="24656"/>
                                  <a:pt x="29531" y="26392"/>
                                  <a:pt x="27994" y="27980"/>
                                </a:cubicBezTo>
                                <a:cubicBezTo>
                                  <a:pt x="26456" y="29468"/>
                                  <a:pt x="24683" y="30708"/>
                                  <a:pt x="22674" y="3155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56"/>
                                  <a:pt x="1248" y="22622"/>
                                </a:cubicBezTo>
                                <a:cubicBezTo>
                                  <a:pt x="416" y="20638"/>
                                  <a:pt x="0" y="18554"/>
                                  <a:pt x="0" y="16371"/>
                                </a:cubicBezTo>
                                <a:cubicBezTo>
                                  <a:pt x="0" y="14188"/>
                                  <a:pt x="416" y="12105"/>
                                  <a:pt x="1248" y="10071"/>
                                </a:cubicBezTo>
                                <a:cubicBezTo>
                                  <a:pt x="2080" y="8086"/>
                                  <a:pt x="3265" y="6300"/>
                                  <a:pt x="4803" y="4763"/>
                                </a:cubicBezTo>
                                <a:cubicBezTo>
                                  <a:pt x="6341" y="3225"/>
                                  <a:pt x="8114" y="203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029" name="Shape 5029"/>
                        <wps:cNvSpPr/>
                        <wps:spPr>
                          <a:xfrm>
                            <a:off x="0" y="354211"/>
                            <a:ext cx="32797" cy="32792"/>
                          </a:xfrm>
                          <a:custGeom>
                            <a:avLst/>
                            <a:gdLst/>
                            <a:ahLst/>
                            <a:cxnLst/>
                            <a:rect l="0" t="0" r="0" b="0"/>
                            <a:pathLst>
                              <a:path w="32797" h="32792">
                                <a:moveTo>
                                  <a:pt x="16398" y="0"/>
                                </a:moveTo>
                                <a:cubicBezTo>
                                  <a:pt x="18573" y="0"/>
                                  <a:pt x="20665" y="397"/>
                                  <a:pt x="22674" y="1191"/>
                                </a:cubicBezTo>
                                <a:cubicBezTo>
                                  <a:pt x="24683" y="2034"/>
                                  <a:pt x="26456" y="3175"/>
                                  <a:pt x="27994" y="4763"/>
                                </a:cubicBezTo>
                                <a:cubicBezTo>
                                  <a:pt x="29531" y="6300"/>
                                  <a:pt x="30716" y="8037"/>
                                  <a:pt x="31549" y="10071"/>
                                </a:cubicBezTo>
                                <a:cubicBezTo>
                                  <a:pt x="32381" y="12105"/>
                                  <a:pt x="32797" y="14188"/>
                                  <a:pt x="32797" y="16371"/>
                                </a:cubicBezTo>
                                <a:cubicBezTo>
                                  <a:pt x="32797" y="18504"/>
                                  <a:pt x="32381" y="20588"/>
                                  <a:pt x="31549" y="22622"/>
                                </a:cubicBezTo>
                                <a:cubicBezTo>
                                  <a:pt x="30716" y="24606"/>
                                  <a:pt x="29531" y="26392"/>
                                  <a:pt x="27994" y="2793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30"/>
                                </a:cubicBezTo>
                                <a:cubicBezTo>
                                  <a:pt x="3265" y="26392"/>
                                  <a:pt x="2080" y="24606"/>
                                  <a:pt x="1248" y="22622"/>
                                </a:cubicBezTo>
                                <a:cubicBezTo>
                                  <a:pt x="416" y="20588"/>
                                  <a:pt x="0" y="18504"/>
                                  <a:pt x="0" y="16371"/>
                                </a:cubicBezTo>
                                <a:cubicBezTo>
                                  <a:pt x="0" y="14188"/>
                                  <a:pt x="416" y="12055"/>
                                  <a:pt x="1248" y="10021"/>
                                </a:cubicBezTo>
                                <a:cubicBezTo>
                                  <a:pt x="2080" y="8037"/>
                                  <a:pt x="3265" y="6300"/>
                                  <a:pt x="4803" y="4763"/>
                                </a:cubicBezTo>
                                <a:cubicBezTo>
                                  <a:pt x="6341" y="317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031" name="Shape 5031"/>
                        <wps:cNvSpPr/>
                        <wps:spPr>
                          <a:xfrm>
                            <a:off x="0" y="47228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71"/>
                                </a:cubicBezTo>
                                <a:cubicBezTo>
                                  <a:pt x="32381" y="12105"/>
                                  <a:pt x="32797" y="14188"/>
                                  <a:pt x="32797" y="16371"/>
                                </a:cubicBezTo>
                                <a:cubicBezTo>
                                  <a:pt x="32797" y="18554"/>
                                  <a:pt x="32381" y="20638"/>
                                  <a:pt x="31549" y="22622"/>
                                </a:cubicBezTo>
                                <a:cubicBezTo>
                                  <a:pt x="30716" y="2465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56"/>
                                  <a:pt x="1248" y="22622"/>
                                </a:cubicBezTo>
                                <a:cubicBezTo>
                                  <a:pt x="416" y="20638"/>
                                  <a:pt x="0" y="18554"/>
                                  <a:pt x="0" y="16371"/>
                                </a:cubicBezTo>
                                <a:cubicBezTo>
                                  <a:pt x="0" y="14188"/>
                                  <a:pt x="416" y="12105"/>
                                  <a:pt x="1248" y="1007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033" name="Shape 5033"/>
                        <wps:cNvSpPr/>
                        <wps:spPr>
                          <a:xfrm>
                            <a:off x="0" y="590352"/>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9" y="10071"/>
                                </a:cubicBezTo>
                                <a:cubicBezTo>
                                  <a:pt x="32381" y="12055"/>
                                  <a:pt x="32797" y="14139"/>
                                  <a:pt x="32797" y="16371"/>
                                </a:cubicBezTo>
                                <a:cubicBezTo>
                                  <a:pt x="32797" y="18504"/>
                                  <a:pt x="32381" y="20588"/>
                                  <a:pt x="31549" y="22622"/>
                                </a:cubicBezTo>
                                <a:cubicBezTo>
                                  <a:pt x="30716" y="24606"/>
                                  <a:pt x="29531" y="26392"/>
                                  <a:pt x="27994" y="27980"/>
                                </a:cubicBezTo>
                                <a:cubicBezTo>
                                  <a:pt x="26456" y="29468"/>
                                  <a:pt x="24683" y="30659"/>
                                  <a:pt x="22674" y="3145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06"/>
                                  <a:pt x="1248" y="22622"/>
                                </a:cubicBezTo>
                                <a:cubicBezTo>
                                  <a:pt x="416" y="20588"/>
                                  <a:pt x="0" y="18504"/>
                                  <a:pt x="0" y="16371"/>
                                </a:cubicBezTo>
                                <a:cubicBezTo>
                                  <a:pt x="0" y="14139"/>
                                  <a:pt x="416" y="12055"/>
                                  <a:pt x="1248" y="1007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035" name="Shape 5035"/>
                        <wps:cNvSpPr/>
                        <wps:spPr>
                          <a:xfrm>
                            <a:off x="0" y="708422"/>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37"/>
                                  <a:pt x="31549" y="10071"/>
                                </a:cubicBezTo>
                                <a:cubicBezTo>
                                  <a:pt x="32381" y="12055"/>
                                  <a:pt x="32797" y="14188"/>
                                  <a:pt x="32797" y="16371"/>
                                </a:cubicBezTo>
                                <a:cubicBezTo>
                                  <a:pt x="32797" y="18554"/>
                                  <a:pt x="32381" y="20588"/>
                                  <a:pt x="31549" y="22622"/>
                                </a:cubicBezTo>
                                <a:cubicBezTo>
                                  <a:pt x="30716" y="24557"/>
                                  <a:pt x="29531" y="26392"/>
                                  <a:pt x="27994" y="27930"/>
                                </a:cubicBezTo>
                                <a:cubicBezTo>
                                  <a:pt x="26456" y="29468"/>
                                  <a:pt x="24683" y="30609"/>
                                  <a:pt x="22674" y="31452"/>
                                </a:cubicBezTo>
                                <a:cubicBezTo>
                                  <a:pt x="20665" y="32296"/>
                                  <a:pt x="18573" y="32742"/>
                                  <a:pt x="16398" y="32792"/>
                                </a:cubicBezTo>
                                <a:cubicBezTo>
                                  <a:pt x="14224" y="32742"/>
                                  <a:pt x="12132" y="32296"/>
                                  <a:pt x="10123" y="31452"/>
                                </a:cubicBezTo>
                                <a:cubicBezTo>
                                  <a:pt x="8114" y="30609"/>
                                  <a:pt x="6341" y="29468"/>
                                  <a:pt x="4803" y="27930"/>
                                </a:cubicBezTo>
                                <a:cubicBezTo>
                                  <a:pt x="3265" y="26392"/>
                                  <a:pt x="2080" y="24557"/>
                                  <a:pt x="1248" y="22622"/>
                                </a:cubicBezTo>
                                <a:cubicBezTo>
                                  <a:pt x="416" y="20588"/>
                                  <a:pt x="0" y="18554"/>
                                  <a:pt x="0" y="16371"/>
                                </a:cubicBezTo>
                                <a:cubicBezTo>
                                  <a:pt x="0" y="14188"/>
                                  <a:pt x="416" y="12055"/>
                                  <a:pt x="1248" y="10071"/>
                                </a:cubicBezTo>
                                <a:cubicBezTo>
                                  <a:pt x="2080" y="8037"/>
                                  <a:pt x="3265" y="6300"/>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037" name="Shape 5037"/>
                        <wps:cNvSpPr/>
                        <wps:spPr>
                          <a:xfrm>
                            <a:off x="0" y="826492"/>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071"/>
                                </a:cubicBezTo>
                                <a:cubicBezTo>
                                  <a:pt x="32381" y="12055"/>
                                  <a:pt x="32797" y="14139"/>
                                  <a:pt x="32797" y="16371"/>
                                </a:cubicBezTo>
                                <a:cubicBezTo>
                                  <a:pt x="32797" y="18554"/>
                                  <a:pt x="32381" y="20588"/>
                                  <a:pt x="31549" y="22622"/>
                                </a:cubicBezTo>
                                <a:cubicBezTo>
                                  <a:pt x="30716" y="24606"/>
                                  <a:pt x="29531" y="26392"/>
                                  <a:pt x="27994" y="27930"/>
                                </a:cubicBezTo>
                                <a:cubicBezTo>
                                  <a:pt x="26456" y="29468"/>
                                  <a:pt x="24683" y="30659"/>
                                  <a:pt x="22674" y="31502"/>
                                </a:cubicBezTo>
                                <a:cubicBezTo>
                                  <a:pt x="20665" y="32296"/>
                                  <a:pt x="18573" y="32742"/>
                                  <a:pt x="16398" y="32792"/>
                                </a:cubicBezTo>
                                <a:cubicBezTo>
                                  <a:pt x="14224" y="32742"/>
                                  <a:pt x="12132" y="32296"/>
                                  <a:pt x="10123" y="31502"/>
                                </a:cubicBezTo>
                                <a:cubicBezTo>
                                  <a:pt x="8114" y="30659"/>
                                  <a:pt x="6341" y="29468"/>
                                  <a:pt x="4803" y="27930"/>
                                </a:cubicBezTo>
                                <a:cubicBezTo>
                                  <a:pt x="3265" y="26392"/>
                                  <a:pt x="2080" y="24606"/>
                                  <a:pt x="1248" y="22572"/>
                                </a:cubicBezTo>
                                <a:cubicBezTo>
                                  <a:pt x="416" y="20588"/>
                                  <a:pt x="0" y="18554"/>
                                  <a:pt x="0" y="16371"/>
                                </a:cubicBezTo>
                                <a:cubicBezTo>
                                  <a:pt x="0" y="14139"/>
                                  <a:pt x="416" y="1205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039" name="Shape 5039"/>
                        <wps:cNvSpPr/>
                        <wps:spPr>
                          <a:xfrm>
                            <a:off x="0" y="944563"/>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37"/>
                                  <a:pt x="31549" y="10071"/>
                                </a:cubicBezTo>
                                <a:cubicBezTo>
                                  <a:pt x="32381" y="12055"/>
                                  <a:pt x="32797" y="14188"/>
                                  <a:pt x="32797" y="16371"/>
                                </a:cubicBezTo>
                                <a:cubicBezTo>
                                  <a:pt x="32797" y="18504"/>
                                  <a:pt x="32381" y="20588"/>
                                  <a:pt x="31549" y="22622"/>
                                </a:cubicBezTo>
                                <a:cubicBezTo>
                                  <a:pt x="30716" y="24606"/>
                                  <a:pt x="29531" y="26392"/>
                                  <a:pt x="27994" y="27930"/>
                                </a:cubicBezTo>
                                <a:cubicBezTo>
                                  <a:pt x="26456" y="29468"/>
                                  <a:pt x="24683" y="30609"/>
                                  <a:pt x="22674" y="31452"/>
                                </a:cubicBezTo>
                                <a:cubicBezTo>
                                  <a:pt x="20665" y="32296"/>
                                  <a:pt x="18573" y="32742"/>
                                  <a:pt x="16398" y="32792"/>
                                </a:cubicBezTo>
                                <a:cubicBezTo>
                                  <a:pt x="14224" y="32742"/>
                                  <a:pt x="12132" y="32296"/>
                                  <a:pt x="10123" y="31452"/>
                                </a:cubicBezTo>
                                <a:cubicBezTo>
                                  <a:pt x="8114" y="30609"/>
                                  <a:pt x="6341" y="29468"/>
                                  <a:pt x="4803" y="27930"/>
                                </a:cubicBezTo>
                                <a:cubicBezTo>
                                  <a:pt x="3265" y="26392"/>
                                  <a:pt x="2080" y="24606"/>
                                  <a:pt x="1248" y="22622"/>
                                </a:cubicBezTo>
                                <a:cubicBezTo>
                                  <a:pt x="416" y="20588"/>
                                  <a:pt x="0" y="18504"/>
                                  <a:pt x="0" y="16371"/>
                                </a:cubicBezTo>
                                <a:cubicBezTo>
                                  <a:pt x="0" y="14188"/>
                                  <a:pt x="416" y="12105"/>
                                  <a:pt x="1248" y="10071"/>
                                </a:cubicBezTo>
                                <a:cubicBezTo>
                                  <a:pt x="2080" y="8037"/>
                                  <a:pt x="3265" y="6300"/>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041" name="Shape 5041"/>
                        <wps:cNvSpPr/>
                        <wps:spPr>
                          <a:xfrm>
                            <a:off x="0" y="1062633"/>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55"/>
                                  <a:pt x="32797" y="14188"/>
                                  <a:pt x="32797" y="16371"/>
                                </a:cubicBezTo>
                                <a:cubicBezTo>
                                  <a:pt x="32797" y="18504"/>
                                  <a:pt x="32381" y="20588"/>
                                  <a:pt x="31549" y="22622"/>
                                </a:cubicBezTo>
                                <a:cubicBezTo>
                                  <a:pt x="30716" y="24606"/>
                                  <a:pt x="29531" y="26392"/>
                                  <a:pt x="27994" y="27980"/>
                                </a:cubicBezTo>
                                <a:cubicBezTo>
                                  <a:pt x="26456" y="29468"/>
                                  <a:pt x="24683" y="30609"/>
                                  <a:pt x="22674" y="31452"/>
                                </a:cubicBezTo>
                                <a:cubicBezTo>
                                  <a:pt x="20665" y="32296"/>
                                  <a:pt x="18573" y="32742"/>
                                  <a:pt x="16398" y="32792"/>
                                </a:cubicBezTo>
                                <a:cubicBezTo>
                                  <a:pt x="14224" y="32742"/>
                                  <a:pt x="12132" y="32296"/>
                                  <a:pt x="10123" y="31452"/>
                                </a:cubicBezTo>
                                <a:cubicBezTo>
                                  <a:pt x="8114" y="30609"/>
                                  <a:pt x="6341" y="29468"/>
                                  <a:pt x="4803" y="27980"/>
                                </a:cubicBezTo>
                                <a:cubicBezTo>
                                  <a:pt x="3265" y="26392"/>
                                  <a:pt x="2080" y="24606"/>
                                  <a:pt x="1248" y="22622"/>
                                </a:cubicBezTo>
                                <a:cubicBezTo>
                                  <a:pt x="416" y="20588"/>
                                  <a:pt x="0" y="18504"/>
                                  <a:pt x="0" y="16371"/>
                                </a:cubicBezTo>
                                <a:cubicBezTo>
                                  <a:pt x="0" y="14188"/>
                                  <a:pt x="416" y="1205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8283" style="width:2.58242pt;height:86.2539pt;position:absolute;mso-position-horizontal-relative:text;mso-position-horizontal:absolute;margin-left:12.3956pt;mso-position-vertical-relative:text;margin-top:2.11719pt;" coordsize="327,10954">
                <v:shape id="Shape 5023" style="position:absolute;width:327;height:327;left:0;top:0;" coordsize="32797,32792" path="m16398,0c18573,0,20665,397,22674,1191c24683,2034,26456,3225,27994,4763c29531,6251,30716,8037,31549,10021c32381,12055,32797,14188,32797,16371c32797,18554,32381,20638,31549,22622c30716,24606,29531,26392,27994,27930c26456,29468,24683,30659,22674,31502c20665,32345,18573,32742,16398,32792c14224,32742,12132,32345,10123,31502c8114,30659,6341,29468,4803,27930c3265,26392,2080,24606,1248,22622c416,20638,0,18554,0,16371c0,14188,416,12055,1248,10021c2080,8037,3265,6251,4803,4763c6341,3225,8114,2034,10123,1191c12132,397,14224,0,16398,0x">
                  <v:stroke weight="0pt" endcap="flat" joinstyle="miter" miterlimit="4" on="false" color="#000000" opacity="0"/>
                  <v:fill on="true" color="#000000"/>
                </v:shape>
                <v:shape id="Shape 5025" style="position:absolute;width:327;height:327;left:0;top:1180;" coordsize="32797,32792" path="m16398,0c18573,0,20665,397,22674,1191c24683,2034,26456,3225,27994,4763c29531,6300,30716,8037,31549,10071c32381,12105,32797,14188,32797,16371c32797,18554,32381,20638,31549,22622c30716,24656,29531,26392,27994,27930c26456,29468,24683,30659,22674,31502c20665,32345,18573,32742,16398,32792c14224,32742,12132,32345,10123,31502c8114,30659,6341,29468,4803,27930c3265,26392,2080,24656,1248,22622c416,20638,0,18554,0,16371c0,14188,416,12105,1248,10071c2080,8037,3265,6300,4803,4763c6341,3225,8114,2034,10123,1191c12132,397,14224,0,16398,0x">
                  <v:stroke weight="0pt" endcap="flat" joinstyle="miter" miterlimit="4" on="false" color="#000000" opacity="0"/>
                  <v:fill on="true" color="#000000"/>
                </v:shape>
                <v:shape id="Shape 5027" style="position:absolute;width:327;height:327;left:0;top:2361;" coordsize="32797,32792" path="m16398,0c18573,0,20665,397,22674,1240c24683,2034,26456,3225,27994,4763c29531,6300,30716,8086,31549,10071c32381,12105,32797,14188,32797,16371c32797,18554,32381,20638,31549,22622c30716,24656,29531,26392,27994,27980c26456,29468,24683,30708,22674,31552c20665,32345,18573,32742,16398,32792c14224,32742,12132,32345,10123,31502c8114,30659,6341,29468,4803,27980c3265,26392,2080,24656,1248,22622c416,20638,0,18554,0,16371c0,14188,416,12105,1248,10071c2080,8086,3265,6300,4803,4763c6341,3225,8114,2034,10123,1240c12132,397,14224,0,16398,0x">
                  <v:stroke weight="0pt" endcap="flat" joinstyle="miter" miterlimit="4" on="false" color="#000000" opacity="0"/>
                  <v:fill on="true" color="#000000"/>
                </v:shape>
                <v:shape id="Shape 5029" style="position:absolute;width:327;height:327;left:0;top:3542;" coordsize="32797,32792" path="m16398,0c18573,0,20665,397,22674,1191c24683,2034,26456,3175,27994,4763c29531,6300,30716,8037,31549,10071c32381,12105,32797,14188,32797,16371c32797,18504,32381,20588,31549,22622c30716,24606,29531,26392,27994,27930c26456,29468,24683,30659,22674,31502c20665,32345,18573,32742,16398,32792c14224,32742,12132,32345,10123,31502c8114,30659,6341,29468,4803,27930c3265,26392,2080,24606,1248,22622c416,20588,0,18504,0,16371c0,14188,416,12055,1248,10021c2080,8037,3265,6300,4803,4763c6341,3175,8114,2034,10123,1191c12132,397,14224,0,16398,0x">
                  <v:stroke weight="0pt" endcap="flat" joinstyle="miter" miterlimit="4" on="false" color="#000000" opacity="0"/>
                  <v:fill on="true" color="#000000"/>
                </v:shape>
                <v:shape id="Shape 5031" style="position:absolute;width:327;height:327;left:0;top:4722;" coordsize="32797,32792" path="m16398,0c18573,0,20665,397,22674,1191c24683,2034,26456,3225,27994,4763c29531,6251,30716,8037,31549,10071c32381,12105,32797,14188,32797,16371c32797,18554,32381,20638,31549,22622c30716,24656,29531,26392,27994,27980c26456,29468,24683,30659,22674,31502c20665,32345,18573,32742,16398,32792c14224,32742,12132,32345,10123,31502c8114,30659,6341,29468,4803,27980c3265,26392,2080,24656,1248,22622c416,20638,0,18554,0,16371c0,14188,416,12105,1248,10071c2080,8037,3265,6251,4803,4763c6341,3225,8114,2034,10123,1191c12132,397,14224,0,16398,0x">
                  <v:stroke weight="0pt" endcap="flat" joinstyle="miter" miterlimit="4" on="false" color="#000000" opacity="0"/>
                  <v:fill on="true" color="#000000"/>
                </v:shape>
                <v:shape id="Shape 5033" style="position:absolute;width:327;height:327;left:0;top:5903;" coordsize="32797,32792" path="m16398,0c18573,0,20665,397,22674,1240c24683,2034,26456,3225,27994,4763c29531,6251,30716,8037,31549,10071c32381,12055,32797,14139,32797,16371c32797,18504,32381,20588,31549,22622c30716,24606,29531,26392,27994,27980c26456,29468,24683,30659,22674,31452c20665,32345,18573,32742,16398,32792c14224,32742,12132,32345,10123,31502c8114,30659,6341,29468,4803,27980c3265,26392,2080,24606,1248,22622c416,20588,0,18504,0,16371c0,14139,416,12055,1248,10071c2080,8037,3265,6251,4803,4763c6341,3225,8114,2034,10123,1240c12132,397,14224,0,16398,0x">
                  <v:stroke weight="0pt" endcap="flat" joinstyle="miter" miterlimit="4" on="false" color="#000000" opacity="0"/>
                  <v:fill on="true" color="#000000"/>
                </v:shape>
                <v:shape id="Shape 5035" style="position:absolute;width:327;height:327;left:0;top:7084;" coordsize="32797,32792" path="m16398,0c18573,0,20665,397,22674,1191c24683,2034,26456,3225,27994,4763c29531,6300,30716,8037,31549,10071c32381,12055,32797,14188,32797,16371c32797,18554,32381,20588,31549,22622c30716,24557,29531,26392,27994,27930c26456,29468,24683,30609,22674,31452c20665,32296,18573,32742,16398,32792c14224,32742,12132,32296,10123,31452c8114,30609,6341,29468,4803,27930c3265,26392,2080,24557,1248,22622c416,20588,0,18554,0,16371c0,14188,416,12055,1248,10071c2080,8037,3265,6300,4803,4763c6341,3225,8114,2034,10123,1191c12132,397,14224,0,16398,0x">
                  <v:stroke weight="0pt" endcap="flat" joinstyle="miter" miterlimit="4" on="false" color="#000000" opacity="0"/>
                  <v:fill on="true" color="#000000"/>
                </v:shape>
                <v:shape id="Shape 5037" style="position:absolute;width:327;height:327;left:0;top:8264;" coordsize="32797,32792" path="m16398,0c18573,0,20665,397,22674,1191c24683,1984,26456,3175,27994,4763c29531,6251,30716,8037,31549,10071c32381,12055,32797,14139,32797,16371c32797,18554,32381,20588,31549,22622c30716,24606,29531,26392,27994,27930c26456,29468,24683,30659,22674,31502c20665,32296,18573,32742,16398,32792c14224,32742,12132,32296,10123,31502c8114,30659,6341,29468,4803,27930c3265,26392,2080,24606,1248,22572c416,20588,0,18554,0,16371c0,14139,416,12055,1248,10021c2080,8037,3265,6251,4803,4763c6341,3175,8114,1984,10123,1191c12132,397,14224,0,16398,0x">
                  <v:stroke weight="0pt" endcap="flat" joinstyle="miter" miterlimit="4" on="false" color="#000000" opacity="0"/>
                  <v:fill on="true" color="#000000"/>
                </v:shape>
                <v:shape id="Shape 5039" style="position:absolute;width:327;height:327;left:0;top:9445;" coordsize="32797,32792" path="m16398,0c18573,0,20665,397,22674,1191c24683,2034,26456,3225,27994,4763c29531,6300,30716,8037,31549,10071c32381,12055,32797,14188,32797,16371c32797,18504,32381,20588,31549,22622c30716,24606,29531,26392,27994,27930c26456,29468,24683,30609,22674,31452c20665,32296,18573,32742,16398,32792c14224,32742,12132,32296,10123,31452c8114,30609,6341,29468,4803,27930c3265,26392,2080,24606,1248,22622c416,20588,0,18504,0,16371c0,14188,416,12105,1248,10071c2080,8037,3265,6300,4803,4763c6341,3225,8114,2034,10123,1191c12132,397,14224,0,16398,0x">
                  <v:stroke weight="0pt" endcap="flat" joinstyle="miter" miterlimit="4" on="false" color="#000000" opacity="0"/>
                  <v:fill on="true" color="#000000"/>
                </v:shape>
                <v:shape id="Shape 5041" style="position:absolute;width:327;height:327;left:0;top:10626;" coordsize="32797,32792" path="m16398,0c18573,0,20665,397,22674,1191c24683,1984,26456,3175,27994,4763c29531,6251,30716,8037,31549,10021c32381,12055,32797,14188,32797,16371c32797,18504,32381,20588,31549,22622c30716,24606,29531,26392,27994,27980c26456,29468,24683,30609,22674,31452c20665,32296,18573,32742,16398,32792c14224,32742,12132,32296,10123,31452c8114,30609,6341,29468,4803,27980c3265,26392,2080,24606,1248,22622c416,20588,0,18504,0,16371c0,14188,416,12055,1248,10021c2080,8037,3265,6251,4803,4763c6341,3175,8114,1984,10123,1191c12132,397,14224,0,16398,0x">
                  <v:stroke weight="0pt" endcap="flat" joinstyle="miter" miterlimit="4" on="false" color="#000000" opacity="0"/>
                  <v:fill on="true" color="#000000"/>
                </v:shape>
                <w10:wrap type="square"/>
              </v:group>
            </w:pict>
          </mc:Fallback>
        </mc:AlternateContent>
      </w:r>
      <w:r>
        <w:t>инфекция (пневмония, миокардит, инфекционный эндокардит, сепсис); тахиаритмии, реже — брадиаритмии; интоксикации (нестероидные противовоспалительные препараты, ГК, β-адреноблокаторы, кардиотоксичные химиопрепараты); обострение БА и других бронхолегочных за</w:t>
      </w:r>
      <w:r>
        <w:t>болеваний; легочная эмболия;</w:t>
      </w:r>
    </w:p>
    <w:p w:rsidR="006B7ED0" w:rsidRDefault="00460C1A">
      <w:pPr>
        <w:ind w:left="258" w:right="5530"/>
      </w:pPr>
      <w:r>
        <w:t>хирургические и периоперационные осложнения; кардиомиопатия Такоцубо;</w:t>
      </w:r>
    </w:p>
    <w:p w:rsidR="006B7ED0" w:rsidRDefault="00460C1A">
      <w:pPr>
        <w:spacing w:after="157"/>
        <w:ind w:left="258" w:right="1919"/>
      </w:pPr>
      <w:r>
        <w:t>метаболические/гормональные нарушения; церебральный инсульт; острая механическая причина: разрыв миокарда, дефект межжелудочковой перегородки, травма грудной</w:t>
      </w:r>
      <w:r>
        <w:t xml:space="preserve"> клетки и др.</w:t>
      </w:r>
    </w:p>
    <w:p w:rsidR="006B7ED0" w:rsidRDefault="00460C1A">
      <w:pPr>
        <w:spacing w:after="3" w:line="265" w:lineRule="auto"/>
        <w:ind w:left="-5" w:right="185"/>
      </w:pPr>
      <w:r>
        <w:rPr>
          <w:b/>
        </w:rPr>
        <w:t>Классификация</w:t>
      </w:r>
    </w:p>
    <w:p w:rsidR="006B7ED0" w:rsidRDefault="00460C1A">
      <w:pPr>
        <w:ind w:left="1" w:right="15"/>
      </w:pPr>
      <w:r>
        <w:t>Общепринятой классификации ОСН у детей нет.</w:t>
      </w:r>
    </w:p>
    <w:p w:rsidR="006B7ED0" w:rsidRDefault="00460C1A">
      <w:pPr>
        <w:spacing w:after="3" w:line="265" w:lineRule="auto"/>
        <w:ind w:left="-5" w:right="185"/>
      </w:pPr>
      <w:r>
        <w:rPr>
          <w:b/>
        </w:rPr>
        <w:t>Классификация ОСН по T. Killip</w:t>
      </w:r>
    </w:p>
    <w:p w:rsidR="006B7ED0" w:rsidRDefault="00460C1A">
      <w:pPr>
        <w:numPr>
          <w:ilvl w:val="0"/>
          <w:numId w:val="11"/>
        </w:numPr>
        <w:ind w:right="789" w:hanging="96"/>
      </w:pPr>
      <w:r>
        <w:t>класс — клинические признаки СН отсутствуют.</w:t>
      </w:r>
    </w:p>
    <w:p w:rsidR="006B7ED0" w:rsidRDefault="00460C1A">
      <w:pPr>
        <w:numPr>
          <w:ilvl w:val="0"/>
          <w:numId w:val="11"/>
        </w:numPr>
        <w:ind w:right="789" w:hanging="96"/>
      </w:pPr>
      <w:r>
        <w:t>класс — отмечаются умеренная одышка, ритм галопа и/или застойные хрипы менее чем над 50% площади легочных по</w:t>
      </w:r>
      <w:r>
        <w:t>лей.III класс — застойные хрипы определяются более чем над 50% легких или развивается отек легких.</w:t>
      </w:r>
    </w:p>
    <w:p w:rsidR="006B7ED0" w:rsidRDefault="00460C1A">
      <w:pPr>
        <w:ind w:left="1" w:right="15"/>
      </w:pPr>
      <w:r>
        <w:t>IV класс — кардиогенный шок.</w:t>
      </w:r>
    </w:p>
    <w:p w:rsidR="006B7ED0" w:rsidRDefault="00460C1A">
      <w:pPr>
        <w:spacing w:after="3" w:line="265" w:lineRule="auto"/>
        <w:ind w:left="-5" w:right="185"/>
      </w:pPr>
      <w:r>
        <w:rPr>
          <w:b/>
        </w:rPr>
        <w:t>Классификация ОСН по А.В. Папаяну и Э.К. Цыбулькину</w:t>
      </w:r>
    </w:p>
    <w:tbl>
      <w:tblPr>
        <w:tblStyle w:val="TableGrid"/>
        <w:tblW w:w="10567" w:type="dxa"/>
        <w:tblInd w:w="21" w:type="dxa"/>
        <w:tblCellMar>
          <w:top w:w="61" w:type="dxa"/>
          <w:left w:w="31" w:type="dxa"/>
          <w:bottom w:w="0" w:type="dxa"/>
          <w:right w:w="27" w:type="dxa"/>
        </w:tblCellMar>
        <w:tblLook w:val="04A0" w:firstRow="1" w:lastRow="0" w:firstColumn="1" w:lastColumn="0" w:noHBand="0" w:noVBand="1"/>
      </w:tblPr>
      <w:tblGrid>
        <w:gridCol w:w="609"/>
        <w:gridCol w:w="9958"/>
      </w:tblGrid>
      <w:tr w:rsidR="006B7ED0">
        <w:trPr>
          <w:trHeight w:val="248"/>
        </w:trPr>
        <w:tc>
          <w:tcPr>
            <w:tcW w:w="609" w:type="dxa"/>
            <w:tcBorders>
              <w:top w:val="single" w:sz="4" w:space="0" w:color="000000"/>
              <w:left w:val="single" w:sz="4" w:space="0" w:color="000000"/>
              <w:bottom w:val="single" w:sz="4" w:space="0" w:color="000000"/>
              <w:right w:val="nil"/>
            </w:tcBorders>
          </w:tcPr>
          <w:p w:rsidR="006B7ED0" w:rsidRDefault="00460C1A">
            <w:pPr>
              <w:spacing w:after="0" w:line="259" w:lineRule="auto"/>
              <w:ind w:left="0" w:firstLine="0"/>
              <w:jc w:val="both"/>
            </w:pPr>
            <w:r>
              <w:rPr>
                <w:b/>
                <w:bdr w:val="single" w:sz="8" w:space="0" w:color="000000"/>
              </w:rPr>
              <w:t>Стадия</w:t>
            </w:r>
          </w:p>
        </w:tc>
        <w:tc>
          <w:tcPr>
            <w:tcW w:w="9958"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4" w:firstLine="0"/>
            </w:pPr>
            <w:r>
              <w:rPr>
                <w:b/>
              </w:rPr>
              <w:t>Характеристика</w:t>
            </w:r>
          </w:p>
        </w:tc>
      </w:tr>
      <w:tr w:rsidR="006B7ED0">
        <w:trPr>
          <w:trHeight w:val="434"/>
        </w:trPr>
        <w:tc>
          <w:tcPr>
            <w:tcW w:w="609"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 xml:space="preserve">I </w:t>
            </w:r>
          </w:p>
        </w:tc>
        <w:tc>
          <w:tcPr>
            <w:tcW w:w="99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Тахикардия и одышка, отчетливо проявляющиеся у ребенка в покое, у детей до 1 года отношение частоты пульса к частоте дыхания — свыше 3,5; у детей старше 1 года — 4,5; глухость тонов, расширение границ относительной сердечной тупости</w:t>
            </w:r>
          </w:p>
        </w:tc>
      </w:tr>
      <w:tr w:rsidR="006B7ED0">
        <w:trPr>
          <w:trHeight w:val="992"/>
        </w:trPr>
        <w:tc>
          <w:tcPr>
            <w:tcW w:w="60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IIA</w:t>
            </w:r>
          </w:p>
        </w:tc>
        <w:tc>
          <w:tcPr>
            <w:tcW w:w="99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right="66" w:firstLine="0"/>
            </w:pPr>
            <w:r>
              <w:t>Преобладание декомпенсации в одном круге кровообращения. При преобладании застоя в большом круге кровообращения: увеличение размеров печени, набухание вен шеи, пастозность век. ЦВД повышается в случае быстрого развития декомпенсации (в течение нескольких м</w:t>
            </w:r>
            <w:r>
              <w:t>инут или часов). Типичны приглушенность тонов, расширение границ относительной сердечной тупости. При преобладании застоя в малом круге кровообращения, помимо тахикардии, определяются цианоз, сохраняющийся на фоне оксигенотерапии, мелкопузырчатые хрипы в л</w:t>
            </w:r>
            <w:r>
              <w:t>егких, акцент II тона на легочной артерии</w:t>
            </w:r>
          </w:p>
        </w:tc>
      </w:tr>
      <w:tr w:rsidR="006B7ED0">
        <w:trPr>
          <w:trHeight w:val="434"/>
        </w:trPr>
        <w:tc>
          <w:tcPr>
            <w:tcW w:w="60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IIB</w:t>
            </w:r>
          </w:p>
        </w:tc>
        <w:tc>
          <w:tcPr>
            <w:tcW w:w="99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Тотальная недостаточность кровообращения: к перечисленным признакам присоединяются олигурия, периферические отеки, возможен отек легких</w:t>
            </w:r>
          </w:p>
        </w:tc>
      </w:tr>
      <w:tr w:rsidR="006B7ED0">
        <w:trPr>
          <w:trHeight w:val="434"/>
        </w:trPr>
        <w:tc>
          <w:tcPr>
            <w:tcW w:w="60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 xml:space="preserve">III </w:t>
            </w:r>
          </w:p>
        </w:tc>
        <w:tc>
          <w:tcPr>
            <w:tcW w:w="99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Гипосистолическая форма СН с развитием артериальной гипотензии на фоне картины перегрузки малого круга кровообращения</w:t>
            </w:r>
          </w:p>
          <w:p w:rsidR="006B7ED0" w:rsidRDefault="00460C1A">
            <w:pPr>
              <w:spacing w:after="0" w:line="259" w:lineRule="auto"/>
              <w:ind w:left="4" w:firstLine="0"/>
            </w:pPr>
            <w:r>
              <w:t>(кардиогенный шок)</w:t>
            </w:r>
          </w:p>
        </w:tc>
      </w:tr>
    </w:tbl>
    <w:p w:rsidR="006B7ED0" w:rsidRDefault="00460C1A">
      <w:pPr>
        <w:spacing w:after="3" w:line="265" w:lineRule="auto"/>
        <w:ind w:left="-5" w:right="185"/>
      </w:pPr>
      <w:r>
        <w:rPr>
          <w:b/>
        </w:rPr>
        <w:t>Диагностика</w:t>
      </w:r>
    </w:p>
    <w:p w:rsidR="006B7ED0" w:rsidRDefault="00460C1A">
      <w:pPr>
        <w:ind w:left="1" w:right="114"/>
      </w:pPr>
      <w:r>
        <w:t>При сборе анамнеза необходимо выяснить обстоятельства, предшествующие развитию ОСН, наличие кардиальных и внесердечных заболеваний. При физикальном обследовании ребенка с ОСН выявляют следую щие признаки: выраженную бледность, цианоз, снижение сатурации &lt;9</w:t>
      </w:r>
      <w:r>
        <w:t>0% или гипоксемию (PaO</w:t>
      </w:r>
      <w:r>
        <w:rPr>
          <w:sz w:val="21"/>
          <w:vertAlign w:val="subscript"/>
        </w:rPr>
        <w:t>2</w:t>
      </w:r>
      <w:r>
        <w:t xml:space="preserve"> &lt;80 мм рт.ст.); ортопноэ; напряжение и раздувание крыльев носа, втяжение «податливых» мест грудной клетки, участие вспомогательной мускулатуры в акте дыхания; тахи пноэ и диспноэ; тахикардию, реже брадикардию; кашель с мокротой; раз</w:t>
      </w:r>
      <w:r>
        <w:t xml:space="preserve">нокалиберные влажные и сухие хрипы в легких; расширение границ относительной сердечной тупости, глухость сердечных тонов и появление III и IV тонов с развитием ритма галопа; акцент II тона на легочной артерии; нарушения ритма; шум относительной митральной </w:t>
      </w:r>
      <w:r>
        <w:t xml:space="preserve">регургитации; увеличение размеров и нередко болезненность печени; симптом Плеша, симптом «головы Медузы»; диспептические явления; периферические отеки; асцит. </w:t>
      </w:r>
      <w:r>
        <w:rPr>
          <w:b/>
        </w:rPr>
        <w:t>Паттерны проявления острой сердечной недостаточности у детей</w:t>
      </w:r>
    </w:p>
    <w:p w:rsidR="006B7ED0" w:rsidRDefault="00460C1A">
      <w:pPr>
        <w:ind w:left="1" w:right="15"/>
      </w:pPr>
      <w:r>
        <w:t>Данный подход основывается на физиче</w:t>
      </w:r>
      <w:r>
        <w:t>ском осмотре больного для выявления клинических признаков застойных явлений в малом и/или большом круге кровообращения.</w:t>
      </w:r>
    </w:p>
    <w:p w:rsidR="006B7ED0" w:rsidRDefault="00460C1A">
      <w:pPr>
        <w:spacing w:after="154"/>
        <w:ind w:left="1" w:right="15"/>
      </w:pPr>
      <w:r>
        <w:t>Комбинация вариантов определяет четыре группы паттернов:</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60640" behindDoc="0" locked="0" layoutInCell="1" allowOverlap="1">
                <wp:simplePos x="0" y="0"/>
                <wp:positionH relativeFrom="column">
                  <wp:posOffset>157424</wp:posOffset>
                </wp:positionH>
                <wp:positionV relativeFrom="paragraph">
                  <wp:posOffset>26888</wp:posOffset>
                </wp:positionV>
                <wp:extent cx="32797" cy="387003"/>
                <wp:effectExtent l="0" t="0" r="0" b="0"/>
                <wp:wrapSquare wrapText="bothSides"/>
                <wp:docPr id="288284" name="Group 288284"/>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5082" name="Shape 5082"/>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37"/>
                                  <a:pt x="31549" y="10071"/>
                                </a:cubicBezTo>
                                <a:cubicBezTo>
                                  <a:pt x="32381" y="12055"/>
                                  <a:pt x="32797" y="14188"/>
                                  <a:pt x="32797" y="16371"/>
                                </a:cubicBezTo>
                                <a:cubicBezTo>
                                  <a:pt x="32797" y="18554"/>
                                  <a:pt x="32381" y="20588"/>
                                  <a:pt x="31549" y="22622"/>
                                </a:cubicBezTo>
                                <a:cubicBezTo>
                                  <a:pt x="30716" y="24606"/>
                                  <a:pt x="29531" y="26392"/>
                                  <a:pt x="27994" y="27930"/>
                                </a:cubicBezTo>
                                <a:cubicBezTo>
                                  <a:pt x="26456" y="29468"/>
                                  <a:pt x="24683" y="30609"/>
                                  <a:pt x="22674" y="31452"/>
                                </a:cubicBezTo>
                                <a:cubicBezTo>
                                  <a:pt x="20665" y="32296"/>
                                  <a:pt x="18573" y="32742"/>
                                  <a:pt x="16398" y="32792"/>
                                </a:cubicBezTo>
                                <a:cubicBezTo>
                                  <a:pt x="14224" y="32742"/>
                                  <a:pt x="12132" y="32296"/>
                                  <a:pt x="10123" y="31452"/>
                                </a:cubicBezTo>
                                <a:cubicBezTo>
                                  <a:pt x="8114" y="30609"/>
                                  <a:pt x="6341" y="29468"/>
                                  <a:pt x="4803" y="27930"/>
                                </a:cubicBezTo>
                                <a:cubicBezTo>
                                  <a:pt x="3265" y="26392"/>
                                  <a:pt x="2080" y="24606"/>
                                  <a:pt x="1248" y="22622"/>
                                </a:cubicBezTo>
                                <a:cubicBezTo>
                                  <a:pt x="416" y="20588"/>
                                  <a:pt x="0" y="18554"/>
                                  <a:pt x="0" y="16371"/>
                                </a:cubicBezTo>
                                <a:cubicBezTo>
                                  <a:pt x="0" y="14188"/>
                                  <a:pt x="416" y="12055"/>
                                  <a:pt x="1248" y="10071"/>
                                </a:cubicBezTo>
                                <a:cubicBezTo>
                                  <a:pt x="2080" y="8037"/>
                                  <a:pt x="3265" y="6300"/>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084" name="Shape 5084"/>
                        <wps:cNvSpPr/>
                        <wps:spPr>
                          <a:xfrm>
                            <a:off x="0" y="118070"/>
                            <a:ext cx="32797" cy="32792"/>
                          </a:xfrm>
                          <a:custGeom>
                            <a:avLst/>
                            <a:gdLst/>
                            <a:ahLst/>
                            <a:cxnLst/>
                            <a:rect l="0" t="0" r="0" b="0"/>
                            <a:pathLst>
                              <a:path w="32797" h="32792">
                                <a:moveTo>
                                  <a:pt x="16398" y="0"/>
                                </a:moveTo>
                                <a:cubicBezTo>
                                  <a:pt x="18573" y="0"/>
                                  <a:pt x="20665" y="347"/>
                                  <a:pt x="22674" y="1141"/>
                                </a:cubicBezTo>
                                <a:cubicBezTo>
                                  <a:pt x="24683" y="1984"/>
                                  <a:pt x="26456" y="3225"/>
                                  <a:pt x="27994" y="4763"/>
                                </a:cubicBezTo>
                                <a:cubicBezTo>
                                  <a:pt x="29531" y="6251"/>
                                  <a:pt x="30716" y="8037"/>
                                  <a:pt x="31549" y="10021"/>
                                </a:cubicBezTo>
                                <a:cubicBezTo>
                                  <a:pt x="32381" y="12055"/>
                                  <a:pt x="32797" y="14139"/>
                                  <a:pt x="32797" y="16371"/>
                                </a:cubicBezTo>
                                <a:cubicBezTo>
                                  <a:pt x="32797" y="18554"/>
                                  <a:pt x="32381" y="20588"/>
                                  <a:pt x="31549" y="22622"/>
                                </a:cubicBezTo>
                                <a:cubicBezTo>
                                  <a:pt x="30716" y="24606"/>
                                  <a:pt x="29531" y="26392"/>
                                  <a:pt x="27994" y="27930"/>
                                </a:cubicBezTo>
                                <a:cubicBezTo>
                                  <a:pt x="26456" y="29468"/>
                                  <a:pt x="24683" y="30609"/>
                                  <a:pt x="22674" y="31452"/>
                                </a:cubicBezTo>
                                <a:cubicBezTo>
                                  <a:pt x="20665" y="32296"/>
                                  <a:pt x="18573" y="32742"/>
                                  <a:pt x="16398" y="32792"/>
                                </a:cubicBezTo>
                                <a:cubicBezTo>
                                  <a:pt x="14224" y="32742"/>
                                  <a:pt x="12132" y="32296"/>
                                  <a:pt x="10123" y="31452"/>
                                </a:cubicBezTo>
                                <a:cubicBezTo>
                                  <a:pt x="8114" y="30609"/>
                                  <a:pt x="6341" y="29468"/>
                                  <a:pt x="4803" y="27930"/>
                                </a:cubicBezTo>
                                <a:cubicBezTo>
                                  <a:pt x="3265" y="26392"/>
                                  <a:pt x="2080" y="24606"/>
                                  <a:pt x="1248" y="22622"/>
                                </a:cubicBezTo>
                                <a:cubicBezTo>
                                  <a:pt x="416" y="20588"/>
                                  <a:pt x="0" y="18554"/>
                                  <a:pt x="0" y="16371"/>
                                </a:cubicBezTo>
                                <a:cubicBezTo>
                                  <a:pt x="0" y="14139"/>
                                  <a:pt x="416" y="12005"/>
                                  <a:pt x="1248" y="1002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086" name="Shape 5086"/>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37"/>
                                  <a:pt x="31549" y="10071"/>
                                </a:cubicBezTo>
                                <a:cubicBezTo>
                                  <a:pt x="32381" y="12055"/>
                                  <a:pt x="32797" y="14188"/>
                                  <a:pt x="32797" y="16371"/>
                                </a:cubicBezTo>
                                <a:cubicBezTo>
                                  <a:pt x="32797" y="18504"/>
                                  <a:pt x="32381" y="20588"/>
                                  <a:pt x="31549" y="22572"/>
                                </a:cubicBezTo>
                                <a:cubicBezTo>
                                  <a:pt x="30716" y="24606"/>
                                  <a:pt x="29531" y="26392"/>
                                  <a:pt x="27994" y="27930"/>
                                </a:cubicBezTo>
                                <a:cubicBezTo>
                                  <a:pt x="26456" y="29418"/>
                                  <a:pt x="24683" y="30609"/>
                                  <a:pt x="22674" y="31452"/>
                                </a:cubicBezTo>
                                <a:cubicBezTo>
                                  <a:pt x="20665" y="32296"/>
                                  <a:pt x="18573" y="32742"/>
                                  <a:pt x="16398" y="32792"/>
                                </a:cubicBezTo>
                                <a:cubicBezTo>
                                  <a:pt x="14224" y="32742"/>
                                  <a:pt x="12132" y="32345"/>
                                  <a:pt x="10123" y="31502"/>
                                </a:cubicBezTo>
                                <a:cubicBezTo>
                                  <a:pt x="8114" y="30659"/>
                                  <a:pt x="6341" y="29418"/>
                                  <a:pt x="4803" y="27930"/>
                                </a:cubicBezTo>
                                <a:cubicBezTo>
                                  <a:pt x="3265" y="26392"/>
                                  <a:pt x="2080" y="24606"/>
                                  <a:pt x="1248" y="22572"/>
                                </a:cubicBezTo>
                                <a:cubicBezTo>
                                  <a:pt x="416" y="20588"/>
                                  <a:pt x="0" y="18504"/>
                                  <a:pt x="0" y="16371"/>
                                </a:cubicBezTo>
                                <a:cubicBezTo>
                                  <a:pt x="0" y="14188"/>
                                  <a:pt x="416" y="12055"/>
                                  <a:pt x="1248" y="10071"/>
                                </a:cubicBezTo>
                                <a:cubicBezTo>
                                  <a:pt x="2080" y="8037"/>
                                  <a:pt x="3265" y="6300"/>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088" name="Shape 5088"/>
                        <wps:cNvSpPr/>
                        <wps:spPr>
                          <a:xfrm>
                            <a:off x="0" y="354161"/>
                            <a:ext cx="32797" cy="32841"/>
                          </a:xfrm>
                          <a:custGeom>
                            <a:avLst/>
                            <a:gdLst/>
                            <a:ahLst/>
                            <a:cxnLst/>
                            <a:rect l="0" t="0" r="0" b="0"/>
                            <a:pathLst>
                              <a:path w="32797" h="32841">
                                <a:moveTo>
                                  <a:pt x="16398" y="0"/>
                                </a:moveTo>
                                <a:cubicBezTo>
                                  <a:pt x="18573" y="0"/>
                                  <a:pt x="20665" y="446"/>
                                  <a:pt x="22674" y="1240"/>
                                </a:cubicBezTo>
                                <a:cubicBezTo>
                                  <a:pt x="24683" y="2034"/>
                                  <a:pt x="26456" y="3225"/>
                                  <a:pt x="27994" y="4812"/>
                                </a:cubicBezTo>
                                <a:cubicBezTo>
                                  <a:pt x="29531" y="6350"/>
                                  <a:pt x="30716" y="8086"/>
                                  <a:pt x="31549" y="10071"/>
                                </a:cubicBezTo>
                                <a:cubicBezTo>
                                  <a:pt x="32381" y="12105"/>
                                  <a:pt x="32797" y="14238"/>
                                  <a:pt x="32797" y="16421"/>
                                </a:cubicBezTo>
                                <a:cubicBezTo>
                                  <a:pt x="32797" y="18554"/>
                                  <a:pt x="32381" y="20638"/>
                                  <a:pt x="31549" y="22671"/>
                                </a:cubicBezTo>
                                <a:cubicBezTo>
                                  <a:pt x="30716" y="24656"/>
                                  <a:pt x="29531" y="26442"/>
                                  <a:pt x="27994" y="27980"/>
                                </a:cubicBezTo>
                                <a:cubicBezTo>
                                  <a:pt x="26456" y="29518"/>
                                  <a:pt x="24683" y="30708"/>
                                  <a:pt x="22674" y="31552"/>
                                </a:cubicBezTo>
                                <a:cubicBezTo>
                                  <a:pt x="20665" y="32345"/>
                                  <a:pt x="18573" y="32792"/>
                                  <a:pt x="16398" y="32841"/>
                                </a:cubicBezTo>
                                <a:cubicBezTo>
                                  <a:pt x="14224" y="32792"/>
                                  <a:pt x="12132" y="32345"/>
                                  <a:pt x="10123" y="31502"/>
                                </a:cubicBezTo>
                                <a:cubicBezTo>
                                  <a:pt x="8114" y="30659"/>
                                  <a:pt x="6341" y="29518"/>
                                  <a:pt x="4803" y="27980"/>
                                </a:cubicBezTo>
                                <a:cubicBezTo>
                                  <a:pt x="3265" y="26442"/>
                                  <a:pt x="2080" y="24656"/>
                                  <a:pt x="1248" y="22671"/>
                                </a:cubicBezTo>
                                <a:cubicBezTo>
                                  <a:pt x="416" y="20638"/>
                                  <a:pt x="0" y="18554"/>
                                  <a:pt x="0" y="16421"/>
                                </a:cubicBezTo>
                                <a:cubicBezTo>
                                  <a:pt x="0" y="14238"/>
                                  <a:pt x="416" y="12105"/>
                                  <a:pt x="1248" y="10071"/>
                                </a:cubicBezTo>
                                <a:cubicBezTo>
                                  <a:pt x="2080" y="8086"/>
                                  <a:pt x="3265" y="6350"/>
                                  <a:pt x="4803" y="4812"/>
                                </a:cubicBezTo>
                                <a:cubicBezTo>
                                  <a:pt x="6341" y="3225"/>
                                  <a:pt x="8114" y="2034"/>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8284" style="width:2.58242pt;height:30.4727pt;position:absolute;mso-position-horizontal-relative:text;mso-position-horizontal:absolute;margin-left:12.3956pt;mso-position-vertical-relative:text;margin-top:2.11719pt;" coordsize="327,3870">
                <v:shape id="Shape 5082" style="position:absolute;width:327;height:327;left:0;top:0;" coordsize="32797,32792" path="m16398,0c18573,0,20665,397,22674,1191c24683,2034,26456,3225,27994,4763c29531,6300,30716,8037,31549,10071c32381,12055,32797,14188,32797,16371c32797,18554,32381,20588,31549,22622c30716,24606,29531,26392,27994,27930c26456,29468,24683,30609,22674,31452c20665,32296,18573,32742,16398,32792c14224,32742,12132,32296,10123,31452c8114,30609,6341,29468,4803,27930c3265,26392,2080,24606,1248,22622c416,20588,0,18554,0,16371c0,14188,416,12055,1248,10071c2080,8037,3265,6300,4803,4763c6341,3225,8114,2034,10123,1191c12132,397,14224,0,16398,0x">
                  <v:stroke weight="0pt" endcap="flat" joinstyle="miter" miterlimit="4" on="false" color="#000000" opacity="0"/>
                  <v:fill on="true" color="#000000"/>
                </v:shape>
                <v:shape id="Shape 5084" style="position:absolute;width:327;height:327;left:0;top:1180;" coordsize="32797,32792" path="m16398,0c18573,0,20665,347,22674,1141c24683,1984,26456,3225,27994,4763c29531,6251,30716,8037,31549,10021c32381,12055,32797,14139,32797,16371c32797,18554,32381,20588,31549,22622c30716,24606,29531,26392,27994,27930c26456,29468,24683,30609,22674,31452c20665,32296,18573,32742,16398,32792c14224,32742,12132,32296,10123,31452c8114,30609,6341,29468,4803,27930c3265,26392,2080,24606,1248,22622c416,20588,0,18554,0,16371c0,14139,416,12005,1248,10021c2080,8037,3265,6251,4803,4763c6341,3225,8114,2034,10123,1191c12132,397,14224,0,16398,0x">
                  <v:stroke weight="0pt" endcap="flat" joinstyle="miter" miterlimit="4" on="false" color="#000000" opacity="0"/>
                  <v:fill on="true" color="#000000"/>
                </v:shape>
                <v:shape id="Shape 5086" style="position:absolute;width:327;height:327;left:0;top:2361;" coordsize="32797,32792" path="m16398,0c18573,0,20665,397,22674,1191c24683,2034,26456,3225,27994,4763c29531,6300,30716,8037,31549,10071c32381,12055,32797,14188,32797,16371c32797,18504,32381,20588,31549,22572c30716,24606,29531,26392,27994,27930c26456,29418,24683,30609,22674,31452c20665,32296,18573,32742,16398,32792c14224,32742,12132,32345,10123,31502c8114,30659,6341,29418,4803,27930c3265,26392,2080,24606,1248,22572c416,20588,0,18504,0,16371c0,14188,416,12055,1248,10071c2080,8037,3265,6300,4803,4763c6341,3225,8114,2034,10123,1191c12132,397,14224,0,16398,0x">
                  <v:stroke weight="0pt" endcap="flat" joinstyle="miter" miterlimit="4" on="false" color="#000000" opacity="0"/>
                  <v:fill on="true" color="#000000"/>
                </v:shape>
                <v:shape id="Shape 5088" style="position:absolute;width:327;height:328;left:0;top:3541;" coordsize="32797,32841" path="m16398,0c18573,0,20665,446,22674,1240c24683,2034,26456,3225,27994,4812c29531,6350,30716,8086,31549,10071c32381,12105,32797,14238,32797,16421c32797,18554,32381,20638,31549,22671c30716,24656,29531,26442,27994,27980c26456,29518,24683,30708,22674,31552c20665,32345,18573,32792,16398,32841c14224,32792,12132,32345,10123,31502c8114,30659,6341,29518,4803,27980c3265,26442,2080,24656,1248,22671c416,20638,0,18554,0,16421c0,14238,416,12105,1248,10071c2080,8086,3265,6350,4803,4812c6341,3225,8114,2034,10123,1240c12132,446,14224,0,16398,0x">
                  <v:stroke weight="0pt" endcap="flat" joinstyle="miter" miterlimit="4" on="false" color="#000000" opacity="0"/>
                  <v:fill on="true" color="#000000"/>
                </v:shape>
                <w10:wrap type="square"/>
              </v:group>
            </w:pict>
          </mc:Fallback>
        </mc:AlternateContent>
      </w:r>
      <w:r>
        <w:t>«теплый и влажный», наиболее частый (нет гипоперфузии, но имеется застой/перег</w:t>
      </w:r>
      <w:r>
        <w:t>рузка по малому и/или большому кругу кровообращения); «холодный и влажный», наиболее тяжелый (гипоперфузия в сочетании с перегрузкой);</w:t>
      </w:r>
    </w:p>
    <w:p w:rsidR="006B7ED0" w:rsidRDefault="00460C1A">
      <w:pPr>
        <w:ind w:left="258" w:right="15"/>
      </w:pPr>
      <w:r>
        <w:t>«холодный и сухой» (гипоперфузия без перегрузки);</w:t>
      </w:r>
    </w:p>
    <w:p w:rsidR="006B7ED0" w:rsidRDefault="00460C1A">
      <w:pPr>
        <w:spacing w:after="154"/>
        <w:ind w:left="258" w:right="15"/>
      </w:pPr>
      <w:r>
        <w:t>«теплый и сухой» (нет выраженной гипоперфузии и перегрузки в покое).</w:t>
      </w:r>
    </w:p>
    <w:p w:rsidR="006B7ED0" w:rsidRDefault="00460C1A">
      <w:pPr>
        <w:spacing w:after="3" w:line="265" w:lineRule="auto"/>
        <w:ind w:left="-5" w:right="185"/>
      </w:pPr>
      <w:r>
        <w:rPr>
          <w:b/>
        </w:rPr>
        <w:t>Си</w:t>
      </w:r>
      <w:r>
        <w:rPr>
          <w:b/>
        </w:rPr>
        <w:t>мптомы перегрузки (застоя) левого желудочка</w:t>
      </w:r>
    </w:p>
    <w:p w:rsidR="006B7ED0" w:rsidRDefault="00460C1A">
      <w:pPr>
        <w:ind w:left="1" w:right="15"/>
      </w:pPr>
      <w:r>
        <w:t>Ортопноэ, приступообразное ночное диспноэ, хрипы в легких, отеки.</w:t>
      </w:r>
    </w:p>
    <w:p w:rsidR="006B7ED0" w:rsidRDefault="00460C1A">
      <w:pPr>
        <w:spacing w:after="3" w:line="265" w:lineRule="auto"/>
        <w:ind w:left="-5" w:right="185"/>
      </w:pPr>
      <w:r>
        <w:rPr>
          <w:b/>
        </w:rPr>
        <w:t>Симптомы перегрузки правого желудочка</w:t>
      </w:r>
    </w:p>
    <w:p w:rsidR="006B7ED0" w:rsidRDefault="00460C1A">
      <w:pPr>
        <w:spacing w:after="268"/>
        <w:ind w:left="1" w:right="15"/>
      </w:pPr>
      <w:r>
        <w:t>Дилатация яремных вен, периферический отек, застойная гепатомегалия, гепатоюгулярный рефлюкс, асцит, симптом</w:t>
      </w:r>
      <w:r>
        <w:t>ы застоя кишечника.</w:t>
      </w:r>
    </w:p>
    <w:p w:rsidR="006B7ED0" w:rsidRDefault="00460C1A">
      <w:pPr>
        <w:spacing w:after="99" w:line="259" w:lineRule="auto"/>
        <w:ind w:left="-5"/>
      </w:pPr>
      <w:r>
        <w:rPr>
          <w:b/>
          <w:sz w:val="25"/>
        </w:rPr>
        <w:t>Глава 4. Неотложные состояния в детской кардиологии</w:t>
      </w:r>
    </w:p>
    <w:p w:rsidR="006B7ED0" w:rsidRDefault="00460C1A">
      <w:pPr>
        <w:spacing w:after="3" w:line="265" w:lineRule="auto"/>
        <w:ind w:left="-5" w:right="185"/>
      </w:pPr>
      <w:r>
        <w:rPr>
          <w:b/>
        </w:rPr>
        <w:t>Симптомы гипоперфузии</w:t>
      </w:r>
    </w:p>
    <w:p w:rsidR="006B7ED0" w:rsidRDefault="00460C1A">
      <w:pPr>
        <w:ind w:left="1" w:right="15"/>
      </w:pPr>
      <w:r>
        <w:rPr>
          <w:i/>
        </w:rPr>
        <w:t>Клинические</w:t>
      </w:r>
      <w:r>
        <w:t>: холодные влажные конечности, олигурия, спутанность сознания, головокружение, низкое системное и/или пульсовое давление.</w:t>
      </w:r>
    </w:p>
    <w:p w:rsidR="006B7ED0" w:rsidRDefault="00460C1A">
      <w:pPr>
        <w:ind w:left="1" w:right="15"/>
      </w:pPr>
      <w:r>
        <w:rPr>
          <w:i/>
        </w:rPr>
        <w:t>Лабораторные</w:t>
      </w:r>
      <w:r>
        <w:t>: метаболический ацидоз рН &lt;7,35, повышенный уровень лактата в сыворотке (&gt;1,6 ммоль/л), олигурия, повышенный уровень креатинина в сыворотке.</w:t>
      </w:r>
    </w:p>
    <w:p w:rsidR="006B7ED0" w:rsidRDefault="00460C1A">
      <w:pPr>
        <w:spacing w:after="3" w:line="265" w:lineRule="auto"/>
        <w:ind w:left="-5" w:right="185"/>
      </w:pPr>
      <w:r>
        <w:rPr>
          <w:b/>
        </w:rPr>
        <w:t>Лабораторные исследования при подозрении на острую сердечную недостаточность</w:t>
      </w:r>
    </w:p>
    <w:p w:rsidR="006B7ED0" w:rsidRDefault="00460C1A">
      <w:pPr>
        <w:ind w:left="1" w:right="15"/>
      </w:pPr>
      <w:r>
        <w:rPr>
          <w:b/>
        </w:rPr>
        <w:t>Натрийуретические пептиды (NP).</w:t>
      </w:r>
      <w:r>
        <w:t xml:space="preserve"> BNP —</w:t>
      </w:r>
      <w:r>
        <w:t xml:space="preserve"> мозговой натрий уретический пептид, ANP — предсердный натрийуретический пептид</w:t>
      </w:r>
    </w:p>
    <w:p w:rsidR="006B7ED0" w:rsidRDefault="00460C1A">
      <w:pPr>
        <w:ind w:left="1" w:right="228"/>
      </w:pPr>
      <w:r>
        <w:t xml:space="preserve">и их предшественники следует измерять у всех пациентов с подозрением на СН. Пороговые значения: BNP &lt;100 пг/мл, N-терминальный фрагмент прогормона мозгового натрийуретического </w:t>
      </w:r>
      <w:r>
        <w:t>пептида (NT-proBNP) &lt;300 пг/мл, MR-pro ANP &lt;120 пг/мл. Правда, у некоторых пациентов с терминальной стадией СН, внезапным отеком легких или правожелудочковой ОСН низкие уровни натрийуретических пептидов могут быть обнаружены.</w:t>
      </w:r>
    </w:p>
    <w:p w:rsidR="006B7ED0" w:rsidRDefault="00460C1A">
      <w:pPr>
        <w:spacing w:after="140" w:line="265" w:lineRule="auto"/>
        <w:ind w:left="-5" w:right="185"/>
      </w:pPr>
      <w:r>
        <w:rPr>
          <w:b/>
        </w:rPr>
        <w:t>Дополнительные лабораторные ис</w:t>
      </w:r>
      <w:r>
        <w:rPr>
          <w:b/>
        </w:rPr>
        <w:t>следования:</w:t>
      </w:r>
    </w:p>
    <w:p w:rsidR="006B7ED0" w:rsidRDefault="00460C1A">
      <w:pPr>
        <w:ind w:left="258" w:right="7422"/>
      </w:pPr>
      <w:r>
        <w:rPr>
          <w:rFonts w:ascii="Calibri" w:eastAsia="Calibri" w:hAnsi="Calibri" w:cs="Calibri"/>
          <w:noProof/>
          <w:sz w:val="22"/>
        </w:rPr>
        <mc:AlternateContent>
          <mc:Choice Requires="wpg">
            <w:drawing>
              <wp:anchor distT="0" distB="0" distL="114300" distR="114300" simplePos="0" relativeHeight="251761664" behindDoc="0" locked="0" layoutInCell="1" allowOverlap="1">
                <wp:simplePos x="0" y="0"/>
                <wp:positionH relativeFrom="column">
                  <wp:posOffset>157424</wp:posOffset>
                </wp:positionH>
                <wp:positionV relativeFrom="paragraph">
                  <wp:posOffset>26839</wp:posOffset>
                </wp:positionV>
                <wp:extent cx="32797" cy="1357809"/>
                <wp:effectExtent l="0" t="0" r="0" b="0"/>
                <wp:wrapSquare wrapText="bothSides"/>
                <wp:docPr id="288899" name="Group 288899"/>
                <wp:cNvGraphicFramePr/>
                <a:graphic xmlns:a="http://schemas.openxmlformats.org/drawingml/2006/main">
                  <a:graphicData uri="http://schemas.microsoft.com/office/word/2010/wordprocessingGroup">
                    <wpg:wgp>
                      <wpg:cNvGrpSpPr/>
                      <wpg:grpSpPr>
                        <a:xfrm>
                          <a:off x="0" y="0"/>
                          <a:ext cx="32797" cy="1357809"/>
                          <a:chOff x="0" y="0"/>
                          <a:chExt cx="32797" cy="1357809"/>
                        </a:xfrm>
                      </wpg:grpSpPr>
                      <wps:wsp>
                        <wps:cNvPr id="5122" name="Shape 5122"/>
                        <wps:cNvSpPr/>
                        <wps:spPr>
                          <a:xfrm>
                            <a:off x="0" y="0"/>
                            <a:ext cx="32797" cy="32841"/>
                          </a:xfrm>
                          <a:custGeom>
                            <a:avLst/>
                            <a:gdLst/>
                            <a:ahLst/>
                            <a:cxnLst/>
                            <a:rect l="0" t="0" r="0" b="0"/>
                            <a:pathLst>
                              <a:path w="32797" h="32841">
                                <a:moveTo>
                                  <a:pt x="16398" y="0"/>
                                </a:moveTo>
                                <a:cubicBezTo>
                                  <a:pt x="18573" y="0"/>
                                  <a:pt x="20665" y="446"/>
                                  <a:pt x="22674" y="1240"/>
                                </a:cubicBezTo>
                                <a:cubicBezTo>
                                  <a:pt x="24683" y="2084"/>
                                  <a:pt x="26456" y="3274"/>
                                  <a:pt x="27994" y="4812"/>
                                </a:cubicBezTo>
                                <a:cubicBezTo>
                                  <a:pt x="29531" y="6251"/>
                                  <a:pt x="30716" y="8086"/>
                                  <a:pt x="31549" y="10071"/>
                                </a:cubicBezTo>
                                <a:cubicBezTo>
                                  <a:pt x="32381" y="12105"/>
                                  <a:pt x="32797" y="14238"/>
                                  <a:pt x="32797" y="16421"/>
                                </a:cubicBezTo>
                                <a:cubicBezTo>
                                  <a:pt x="32797" y="18554"/>
                                  <a:pt x="32381" y="20638"/>
                                  <a:pt x="31549" y="22622"/>
                                </a:cubicBezTo>
                                <a:cubicBezTo>
                                  <a:pt x="30716" y="24606"/>
                                  <a:pt x="29531" y="26392"/>
                                  <a:pt x="27994" y="27930"/>
                                </a:cubicBezTo>
                                <a:cubicBezTo>
                                  <a:pt x="26456" y="29418"/>
                                  <a:pt x="24683" y="30609"/>
                                  <a:pt x="22674" y="31502"/>
                                </a:cubicBezTo>
                                <a:cubicBezTo>
                                  <a:pt x="20665" y="32345"/>
                                  <a:pt x="18573" y="32792"/>
                                  <a:pt x="16398" y="32841"/>
                                </a:cubicBezTo>
                                <a:cubicBezTo>
                                  <a:pt x="14224" y="32792"/>
                                  <a:pt x="12132" y="32345"/>
                                  <a:pt x="10123" y="31502"/>
                                </a:cubicBezTo>
                                <a:cubicBezTo>
                                  <a:pt x="8114" y="30609"/>
                                  <a:pt x="6341" y="29418"/>
                                  <a:pt x="4803" y="27930"/>
                                </a:cubicBezTo>
                                <a:cubicBezTo>
                                  <a:pt x="3265" y="26392"/>
                                  <a:pt x="2080" y="24606"/>
                                  <a:pt x="1248" y="22622"/>
                                </a:cubicBezTo>
                                <a:cubicBezTo>
                                  <a:pt x="416" y="20638"/>
                                  <a:pt x="0" y="18554"/>
                                  <a:pt x="0" y="16421"/>
                                </a:cubicBezTo>
                                <a:cubicBezTo>
                                  <a:pt x="0" y="14238"/>
                                  <a:pt x="416" y="12105"/>
                                  <a:pt x="1248" y="10071"/>
                                </a:cubicBezTo>
                                <a:cubicBezTo>
                                  <a:pt x="2080" y="8086"/>
                                  <a:pt x="3265" y="6251"/>
                                  <a:pt x="4803" y="4812"/>
                                </a:cubicBezTo>
                                <a:cubicBezTo>
                                  <a:pt x="6341" y="3274"/>
                                  <a:pt x="8114" y="2084"/>
                                  <a:pt x="10123" y="1240"/>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24" name="Shape 5124"/>
                        <wps:cNvSpPr/>
                        <wps:spPr>
                          <a:xfrm>
                            <a:off x="0" y="118070"/>
                            <a:ext cx="32797" cy="32792"/>
                          </a:xfrm>
                          <a:custGeom>
                            <a:avLst/>
                            <a:gdLst/>
                            <a:ahLst/>
                            <a:cxnLst/>
                            <a:rect l="0" t="0" r="0" b="0"/>
                            <a:pathLst>
                              <a:path w="32797" h="32792">
                                <a:moveTo>
                                  <a:pt x="16398" y="0"/>
                                </a:moveTo>
                                <a:cubicBezTo>
                                  <a:pt x="18573" y="0"/>
                                  <a:pt x="20665" y="446"/>
                                  <a:pt x="22674" y="1240"/>
                                </a:cubicBezTo>
                                <a:cubicBezTo>
                                  <a:pt x="24683" y="2084"/>
                                  <a:pt x="26456" y="3225"/>
                                  <a:pt x="27994" y="4763"/>
                                </a:cubicBezTo>
                                <a:cubicBezTo>
                                  <a:pt x="29531" y="6251"/>
                                  <a:pt x="30716" y="8086"/>
                                  <a:pt x="31549" y="10071"/>
                                </a:cubicBezTo>
                                <a:cubicBezTo>
                                  <a:pt x="32381" y="12055"/>
                                  <a:pt x="32797" y="14238"/>
                                  <a:pt x="32797" y="16421"/>
                                </a:cubicBezTo>
                                <a:cubicBezTo>
                                  <a:pt x="32797" y="18554"/>
                                  <a:pt x="32381" y="20687"/>
                                  <a:pt x="31549" y="22671"/>
                                </a:cubicBezTo>
                                <a:cubicBezTo>
                                  <a:pt x="30716" y="24656"/>
                                  <a:pt x="29531" y="26392"/>
                                  <a:pt x="27994" y="27980"/>
                                </a:cubicBezTo>
                                <a:cubicBezTo>
                                  <a:pt x="26456" y="29468"/>
                                  <a:pt x="24683" y="30659"/>
                                  <a:pt x="22674" y="31552"/>
                                </a:cubicBezTo>
                                <a:cubicBezTo>
                                  <a:pt x="20665" y="32345"/>
                                  <a:pt x="18573" y="32742"/>
                                  <a:pt x="16398" y="32792"/>
                                </a:cubicBezTo>
                                <a:cubicBezTo>
                                  <a:pt x="14224" y="32742"/>
                                  <a:pt x="12132" y="32345"/>
                                  <a:pt x="10123" y="31552"/>
                                </a:cubicBezTo>
                                <a:cubicBezTo>
                                  <a:pt x="8114" y="30659"/>
                                  <a:pt x="6341" y="29468"/>
                                  <a:pt x="4803" y="27980"/>
                                </a:cubicBezTo>
                                <a:cubicBezTo>
                                  <a:pt x="3265" y="26392"/>
                                  <a:pt x="2080" y="24656"/>
                                  <a:pt x="1248" y="22671"/>
                                </a:cubicBezTo>
                                <a:cubicBezTo>
                                  <a:pt x="416" y="20687"/>
                                  <a:pt x="0" y="18554"/>
                                  <a:pt x="0" y="16421"/>
                                </a:cubicBezTo>
                                <a:cubicBezTo>
                                  <a:pt x="0" y="14238"/>
                                  <a:pt x="416" y="12055"/>
                                  <a:pt x="1248" y="10071"/>
                                </a:cubicBezTo>
                                <a:cubicBezTo>
                                  <a:pt x="2080" y="8086"/>
                                  <a:pt x="3265" y="6251"/>
                                  <a:pt x="4803" y="4763"/>
                                </a:cubicBezTo>
                                <a:cubicBezTo>
                                  <a:pt x="6341" y="3225"/>
                                  <a:pt x="8114" y="2084"/>
                                  <a:pt x="10123" y="1240"/>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26" name="Shape 5126"/>
                        <wps:cNvSpPr/>
                        <wps:spPr>
                          <a:xfrm>
                            <a:off x="0" y="236141"/>
                            <a:ext cx="32797" cy="32792"/>
                          </a:xfrm>
                          <a:custGeom>
                            <a:avLst/>
                            <a:gdLst/>
                            <a:ahLst/>
                            <a:cxnLst/>
                            <a:rect l="0" t="0" r="0" b="0"/>
                            <a:pathLst>
                              <a:path w="32797" h="32792">
                                <a:moveTo>
                                  <a:pt x="16398" y="0"/>
                                </a:moveTo>
                                <a:cubicBezTo>
                                  <a:pt x="18573" y="0"/>
                                  <a:pt x="20665" y="446"/>
                                  <a:pt x="22674" y="1191"/>
                                </a:cubicBezTo>
                                <a:cubicBezTo>
                                  <a:pt x="24683" y="2084"/>
                                  <a:pt x="26456" y="3225"/>
                                  <a:pt x="27994" y="4763"/>
                                </a:cubicBezTo>
                                <a:cubicBezTo>
                                  <a:pt x="29531" y="6300"/>
                                  <a:pt x="30716" y="8136"/>
                                  <a:pt x="31549" y="10120"/>
                                </a:cubicBezTo>
                                <a:cubicBezTo>
                                  <a:pt x="32381" y="12105"/>
                                  <a:pt x="32797" y="14188"/>
                                  <a:pt x="32797" y="16421"/>
                                </a:cubicBezTo>
                                <a:cubicBezTo>
                                  <a:pt x="32797" y="18554"/>
                                  <a:pt x="32381" y="20687"/>
                                  <a:pt x="31549" y="22671"/>
                                </a:cubicBezTo>
                                <a:cubicBezTo>
                                  <a:pt x="30716" y="24656"/>
                                  <a:pt x="29531" y="26392"/>
                                  <a:pt x="27994" y="27980"/>
                                </a:cubicBezTo>
                                <a:cubicBezTo>
                                  <a:pt x="26456" y="29468"/>
                                  <a:pt x="24683" y="30659"/>
                                  <a:pt x="22674" y="3155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06"/>
                                  <a:pt x="1248" y="22622"/>
                                </a:cubicBezTo>
                                <a:cubicBezTo>
                                  <a:pt x="416" y="20638"/>
                                  <a:pt x="0" y="18554"/>
                                  <a:pt x="0" y="16421"/>
                                </a:cubicBezTo>
                                <a:cubicBezTo>
                                  <a:pt x="0" y="14188"/>
                                  <a:pt x="416" y="12105"/>
                                  <a:pt x="1248" y="10120"/>
                                </a:cubicBezTo>
                                <a:cubicBezTo>
                                  <a:pt x="2080" y="8136"/>
                                  <a:pt x="3265" y="6300"/>
                                  <a:pt x="4803" y="4763"/>
                                </a:cubicBezTo>
                                <a:cubicBezTo>
                                  <a:pt x="6341" y="3225"/>
                                  <a:pt x="8114" y="2084"/>
                                  <a:pt x="10123" y="1191"/>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28" name="Shape 5128"/>
                        <wps:cNvSpPr/>
                        <wps:spPr>
                          <a:xfrm>
                            <a:off x="0" y="354211"/>
                            <a:ext cx="32797" cy="32792"/>
                          </a:xfrm>
                          <a:custGeom>
                            <a:avLst/>
                            <a:gdLst/>
                            <a:ahLst/>
                            <a:cxnLst/>
                            <a:rect l="0" t="0" r="0" b="0"/>
                            <a:pathLst>
                              <a:path w="32797" h="32792">
                                <a:moveTo>
                                  <a:pt x="16398" y="0"/>
                                </a:moveTo>
                                <a:cubicBezTo>
                                  <a:pt x="18573" y="0"/>
                                  <a:pt x="20665" y="446"/>
                                  <a:pt x="22674" y="1191"/>
                                </a:cubicBezTo>
                                <a:cubicBezTo>
                                  <a:pt x="24683" y="2084"/>
                                  <a:pt x="26456" y="3225"/>
                                  <a:pt x="27994" y="4763"/>
                                </a:cubicBezTo>
                                <a:cubicBezTo>
                                  <a:pt x="29531" y="6251"/>
                                  <a:pt x="30716" y="8037"/>
                                  <a:pt x="31549" y="10120"/>
                                </a:cubicBezTo>
                                <a:cubicBezTo>
                                  <a:pt x="32381" y="12105"/>
                                  <a:pt x="32797" y="14188"/>
                                  <a:pt x="32797" y="16421"/>
                                </a:cubicBezTo>
                                <a:cubicBezTo>
                                  <a:pt x="32797" y="18554"/>
                                  <a:pt x="32381" y="20638"/>
                                  <a:pt x="31549" y="22622"/>
                                </a:cubicBezTo>
                                <a:cubicBezTo>
                                  <a:pt x="30716" y="2460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56"/>
                                  <a:pt x="1248" y="22671"/>
                                </a:cubicBezTo>
                                <a:cubicBezTo>
                                  <a:pt x="416" y="20687"/>
                                  <a:pt x="0" y="18554"/>
                                  <a:pt x="0" y="16421"/>
                                </a:cubicBezTo>
                                <a:cubicBezTo>
                                  <a:pt x="0" y="14188"/>
                                  <a:pt x="416" y="12105"/>
                                  <a:pt x="1248" y="10120"/>
                                </a:cubicBezTo>
                                <a:cubicBezTo>
                                  <a:pt x="2080" y="8037"/>
                                  <a:pt x="3265" y="6251"/>
                                  <a:pt x="4803" y="4763"/>
                                </a:cubicBezTo>
                                <a:cubicBezTo>
                                  <a:pt x="6341" y="3225"/>
                                  <a:pt x="8114" y="2084"/>
                                  <a:pt x="10123" y="1191"/>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30" name="Shape 5130"/>
                        <wps:cNvSpPr/>
                        <wps:spPr>
                          <a:xfrm>
                            <a:off x="0" y="472281"/>
                            <a:ext cx="32797" cy="32792"/>
                          </a:xfrm>
                          <a:custGeom>
                            <a:avLst/>
                            <a:gdLst/>
                            <a:ahLst/>
                            <a:cxnLst/>
                            <a:rect l="0" t="0" r="0" b="0"/>
                            <a:pathLst>
                              <a:path w="32797" h="32792">
                                <a:moveTo>
                                  <a:pt x="16398" y="0"/>
                                </a:moveTo>
                                <a:cubicBezTo>
                                  <a:pt x="18573" y="0"/>
                                  <a:pt x="20665" y="446"/>
                                  <a:pt x="22674" y="1240"/>
                                </a:cubicBezTo>
                                <a:cubicBezTo>
                                  <a:pt x="24683" y="2084"/>
                                  <a:pt x="26456" y="3225"/>
                                  <a:pt x="27994" y="4763"/>
                                </a:cubicBezTo>
                                <a:cubicBezTo>
                                  <a:pt x="29531" y="6251"/>
                                  <a:pt x="30716" y="8037"/>
                                  <a:pt x="31549" y="10071"/>
                                </a:cubicBezTo>
                                <a:cubicBezTo>
                                  <a:pt x="32381" y="12055"/>
                                  <a:pt x="32797" y="14188"/>
                                  <a:pt x="32797" y="16421"/>
                                </a:cubicBezTo>
                                <a:cubicBezTo>
                                  <a:pt x="32797" y="18554"/>
                                  <a:pt x="32381" y="20687"/>
                                  <a:pt x="31549" y="22671"/>
                                </a:cubicBezTo>
                                <a:cubicBezTo>
                                  <a:pt x="30716" y="24656"/>
                                  <a:pt x="29531" y="26392"/>
                                  <a:pt x="27994" y="27980"/>
                                </a:cubicBezTo>
                                <a:cubicBezTo>
                                  <a:pt x="26456" y="29468"/>
                                  <a:pt x="24683" y="30659"/>
                                  <a:pt x="22674" y="31502"/>
                                </a:cubicBezTo>
                                <a:cubicBezTo>
                                  <a:pt x="20665" y="32345"/>
                                  <a:pt x="18573" y="32742"/>
                                  <a:pt x="16398" y="32792"/>
                                </a:cubicBezTo>
                                <a:cubicBezTo>
                                  <a:pt x="14224" y="32742"/>
                                  <a:pt x="12132" y="32345"/>
                                  <a:pt x="10123" y="31552"/>
                                </a:cubicBezTo>
                                <a:cubicBezTo>
                                  <a:pt x="8114" y="30659"/>
                                  <a:pt x="6341" y="29468"/>
                                  <a:pt x="4803" y="27980"/>
                                </a:cubicBezTo>
                                <a:cubicBezTo>
                                  <a:pt x="3265" y="26392"/>
                                  <a:pt x="2080" y="24656"/>
                                  <a:pt x="1248" y="22671"/>
                                </a:cubicBezTo>
                                <a:cubicBezTo>
                                  <a:pt x="416" y="20687"/>
                                  <a:pt x="0" y="18554"/>
                                  <a:pt x="0" y="16421"/>
                                </a:cubicBezTo>
                                <a:cubicBezTo>
                                  <a:pt x="0" y="14188"/>
                                  <a:pt x="416" y="12055"/>
                                  <a:pt x="1248" y="10071"/>
                                </a:cubicBezTo>
                                <a:cubicBezTo>
                                  <a:pt x="2080" y="8037"/>
                                  <a:pt x="3265" y="6251"/>
                                  <a:pt x="4803" y="4763"/>
                                </a:cubicBezTo>
                                <a:cubicBezTo>
                                  <a:pt x="6341" y="3225"/>
                                  <a:pt x="8114" y="2084"/>
                                  <a:pt x="10123" y="1240"/>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32" name="Shape 5132"/>
                        <wps:cNvSpPr/>
                        <wps:spPr>
                          <a:xfrm>
                            <a:off x="0" y="590352"/>
                            <a:ext cx="32797" cy="32792"/>
                          </a:xfrm>
                          <a:custGeom>
                            <a:avLst/>
                            <a:gdLst/>
                            <a:ahLst/>
                            <a:cxnLst/>
                            <a:rect l="0" t="0" r="0" b="0"/>
                            <a:pathLst>
                              <a:path w="32797" h="32792">
                                <a:moveTo>
                                  <a:pt x="16398" y="0"/>
                                </a:moveTo>
                                <a:cubicBezTo>
                                  <a:pt x="18573" y="0"/>
                                  <a:pt x="20665" y="397"/>
                                  <a:pt x="22674" y="1191"/>
                                </a:cubicBezTo>
                                <a:cubicBezTo>
                                  <a:pt x="24683" y="2084"/>
                                  <a:pt x="26456" y="3225"/>
                                  <a:pt x="27994" y="4763"/>
                                </a:cubicBezTo>
                                <a:cubicBezTo>
                                  <a:pt x="29531" y="6300"/>
                                  <a:pt x="30716" y="8037"/>
                                  <a:pt x="31549" y="10071"/>
                                </a:cubicBezTo>
                                <a:cubicBezTo>
                                  <a:pt x="32381" y="12055"/>
                                  <a:pt x="32797" y="14188"/>
                                  <a:pt x="32797" y="16421"/>
                                </a:cubicBezTo>
                                <a:cubicBezTo>
                                  <a:pt x="32797" y="18554"/>
                                  <a:pt x="32381" y="20588"/>
                                  <a:pt x="31549" y="22622"/>
                                </a:cubicBezTo>
                                <a:cubicBezTo>
                                  <a:pt x="30716" y="24606"/>
                                  <a:pt x="29531" y="26343"/>
                                  <a:pt x="27994" y="2793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30"/>
                                </a:cubicBezTo>
                                <a:cubicBezTo>
                                  <a:pt x="3265" y="26343"/>
                                  <a:pt x="2080" y="24606"/>
                                  <a:pt x="1248" y="22622"/>
                                </a:cubicBezTo>
                                <a:cubicBezTo>
                                  <a:pt x="416" y="20588"/>
                                  <a:pt x="0" y="18554"/>
                                  <a:pt x="0" y="16421"/>
                                </a:cubicBezTo>
                                <a:cubicBezTo>
                                  <a:pt x="0" y="14188"/>
                                  <a:pt x="416" y="12055"/>
                                  <a:pt x="1248" y="10071"/>
                                </a:cubicBezTo>
                                <a:cubicBezTo>
                                  <a:pt x="2080" y="8037"/>
                                  <a:pt x="3265" y="6300"/>
                                  <a:pt x="4803" y="4763"/>
                                </a:cubicBezTo>
                                <a:cubicBezTo>
                                  <a:pt x="6341" y="3225"/>
                                  <a:pt x="8114" y="20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34" name="Shape 5134"/>
                        <wps:cNvSpPr/>
                        <wps:spPr>
                          <a:xfrm>
                            <a:off x="0" y="708422"/>
                            <a:ext cx="32797" cy="32792"/>
                          </a:xfrm>
                          <a:custGeom>
                            <a:avLst/>
                            <a:gdLst/>
                            <a:ahLst/>
                            <a:cxnLst/>
                            <a:rect l="0" t="0" r="0" b="0"/>
                            <a:pathLst>
                              <a:path w="32797" h="32792">
                                <a:moveTo>
                                  <a:pt x="16398" y="0"/>
                                </a:moveTo>
                                <a:cubicBezTo>
                                  <a:pt x="18573" y="0"/>
                                  <a:pt x="20665" y="397"/>
                                  <a:pt x="22674" y="1191"/>
                                </a:cubicBezTo>
                                <a:cubicBezTo>
                                  <a:pt x="24683" y="2084"/>
                                  <a:pt x="26456" y="3225"/>
                                  <a:pt x="27994" y="4763"/>
                                </a:cubicBezTo>
                                <a:cubicBezTo>
                                  <a:pt x="29531" y="6251"/>
                                  <a:pt x="30716" y="8037"/>
                                  <a:pt x="31549" y="10120"/>
                                </a:cubicBezTo>
                                <a:cubicBezTo>
                                  <a:pt x="32381" y="12105"/>
                                  <a:pt x="32797" y="14188"/>
                                  <a:pt x="32797" y="16421"/>
                                </a:cubicBezTo>
                                <a:cubicBezTo>
                                  <a:pt x="32797" y="18554"/>
                                  <a:pt x="32381" y="20588"/>
                                  <a:pt x="31549" y="22622"/>
                                </a:cubicBezTo>
                                <a:cubicBezTo>
                                  <a:pt x="30716" y="24606"/>
                                  <a:pt x="29531" y="26392"/>
                                  <a:pt x="27994" y="27980"/>
                                </a:cubicBezTo>
                                <a:cubicBezTo>
                                  <a:pt x="26456" y="29518"/>
                                  <a:pt x="24683" y="30708"/>
                                  <a:pt x="22674" y="31502"/>
                                </a:cubicBezTo>
                                <a:cubicBezTo>
                                  <a:pt x="20665" y="32345"/>
                                  <a:pt x="18573" y="32742"/>
                                  <a:pt x="16398" y="32792"/>
                                </a:cubicBezTo>
                                <a:cubicBezTo>
                                  <a:pt x="14224" y="32742"/>
                                  <a:pt x="12132" y="32345"/>
                                  <a:pt x="10123" y="31502"/>
                                </a:cubicBezTo>
                                <a:cubicBezTo>
                                  <a:pt x="8114" y="30708"/>
                                  <a:pt x="6341" y="29518"/>
                                  <a:pt x="4803" y="27980"/>
                                </a:cubicBezTo>
                                <a:cubicBezTo>
                                  <a:pt x="3265" y="26392"/>
                                  <a:pt x="2080" y="24606"/>
                                  <a:pt x="1248" y="22622"/>
                                </a:cubicBezTo>
                                <a:cubicBezTo>
                                  <a:pt x="416" y="20588"/>
                                  <a:pt x="0" y="18554"/>
                                  <a:pt x="0" y="16421"/>
                                </a:cubicBezTo>
                                <a:cubicBezTo>
                                  <a:pt x="0" y="14188"/>
                                  <a:pt x="416" y="12105"/>
                                  <a:pt x="1248" y="10120"/>
                                </a:cubicBezTo>
                                <a:cubicBezTo>
                                  <a:pt x="2080" y="8037"/>
                                  <a:pt x="3265" y="6251"/>
                                  <a:pt x="4803" y="4763"/>
                                </a:cubicBezTo>
                                <a:cubicBezTo>
                                  <a:pt x="6341" y="3225"/>
                                  <a:pt x="8114" y="208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36" name="Shape 5136"/>
                        <wps:cNvSpPr/>
                        <wps:spPr>
                          <a:xfrm>
                            <a:off x="0" y="826492"/>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300"/>
                                  <a:pt x="30716" y="8037"/>
                                  <a:pt x="31549" y="10071"/>
                                </a:cubicBezTo>
                                <a:cubicBezTo>
                                  <a:pt x="32381" y="12105"/>
                                  <a:pt x="32797" y="14188"/>
                                  <a:pt x="32797" y="16421"/>
                                </a:cubicBezTo>
                                <a:cubicBezTo>
                                  <a:pt x="32797" y="18554"/>
                                  <a:pt x="32381" y="20638"/>
                                  <a:pt x="31549" y="22671"/>
                                </a:cubicBezTo>
                                <a:cubicBezTo>
                                  <a:pt x="30716" y="2465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56"/>
                                  <a:pt x="1248" y="22671"/>
                                </a:cubicBezTo>
                                <a:cubicBezTo>
                                  <a:pt x="416" y="20638"/>
                                  <a:pt x="0" y="18554"/>
                                  <a:pt x="0" y="16421"/>
                                </a:cubicBezTo>
                                <a:cubicBezTo>
                                  <a:pt x="0" y="14188"/>
                                  <a:pt x="416" y="12105"/>
                                  <a:pt x="1248" y="10071"/>
                                </a:cubicBezTo>
                                <a:cubicBezTo>
                                  <a:pt x="2080" y="8037"/>
                                  <a:pt x="3265" y="6300"/>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38" name="Shape 5138"/>
                        <wps:cNvSpPr/>
                        <wps:spPr>
                          <a:xfrm>
                            <a:off x="0" y="944563"/>
                            <a:ext cx="32797" cy="32792"/>
                          </a:xfrm>
                          <a:custGeom>
                            <a:avLst/>
                            <a:gdLst/>
                            <a:ahLst/>
                            <a:cxnLst/>
                            <a:rect l="0" t="0" r="0" b="0"/>
                            <a:pathLst>
                              <a:path w="32797" h="32792">
                                <a:moveTo>
                                  <a:pt x="16398" y="0"/>
                                </a:moveTo>
                                <a:cubicBezTo>
                                  <a:pt x="18573" y="0"/>
                                  <a:pt x="20665" y="397"/>
                                  <a:pt x="22674" y="1240"/>
                                </a:cubicBezTo>
                                <a:cubicBezTo>
                                  <a:pt x="24683" y="2034"/>
                                  <a:pt x="26456" y="3225"/>
                                  <a:pt x="27994" y="4812"/>
                                </a:cubicBezTo>
                                <a:cubicBezTo>
                                  <a:pt x="29531" y="6300"/>
                                  <a:pt x="30716" y="8086"/>
                                  <a:pt x="31549" y="10120"/>
                                </a:cubicBezTo>
                                <a:cubicBezTo>
                                  <a:pt x="32381" y="12105"/>
                                  <a:pt x="32797" y="14188"/>
                                  <a:pt x="32797" y="16421"/>
                                </a:cubicBezTo>
                                <a:cubicBezTo>
                                  <a:pt x="32797" y="18554"/>
                                  <a:pt x="32381" y="20638"/>
                                  <a:pt x="31549" y="22671"/>
                                </a:cubicBezTo>
                                <a:cubicBezTo>
                                  <a:pt x="30716" y="24656"/>
                                  <a:pt x="29531" y="26442"/>
                                  <a:pt x="27994" y="2798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80"/>
                                </a:cubicBezTo>
                                <a:cubicBezTo>
                                  <a:pt x="3265" y="26442"/>
                                  <a:pt x="2080" y="24656"/>
                                  <a:pt x="1248" y="22622"/>
                                </a:cubicBezTo>
                                <a:cubicBezTo>
                                  <a:pt x="416" y="20588"/>
                                  <a:pt x="0" y="18554"/>
                                  <a:pt x="0" y="16421"/>
                                </a:cubicBezTo>
                                <a:cubicBezTo>
                                  <a:pt x="0" y="14188"/>
                                  <a:pt x="416" y="12105"/>
                                  <a:pt x="1248" y="10120"/>
                                </a:cubicBezTo>
                                <a:cubicBezTo>
                                  <a:pt x="2080" y="8086"/>
                                  <a:pt x="3265" y="6300"/>
                                  <a:pt x="4803" y="4812"/>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40" name="Shape 5140"/>
                        <wps:cNvSpPr/>
                        <wps:spPr>
                          <a:xfrm>
                            <a:off x="0" y="1062633"/>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120"/>
                                </a:cubicBezTo>
                                <a:cubicBezTo>
                                  <a:pt x="32381" y="12105"/>
                                  <a:pt x="32797" y="14188"/>
                                  <a:pt x="32797" y="16421"/>
                                </a:cubicBezTo>
                                <a:cubicBezTo>
                                  <a:pt x="32797" y="18554"/>
                                  <a:pt x="32381" y="20638"/>
                                  <a:pt x="31549" y="22671"/>
                                </a:cubicBezTo>
                                <a:cubicBezTo>
                                  <a:pt x="30716" y="2465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56"/>
                                  <a:pt x="1248" y="22671"/>
                                </a:cubicBezTo>
                                <a:cubicBezTo>
                                  <a:pt x="416" y="20638"/>
                                  <a:pt x="0" y="18554"/>
                                  <a:pt x="0" y="16421"/>
                                </a:cubicBezTo>
                                <a:cubicBezTo>
                                  <a:pt x="0" y="14188"/>
                                  <a:pt x="416" y="12105"/>
                                  <a:pt x="1248" y="10120"/>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42" name="Shape 5142"/>
                        <wps:cNvSpPr/>
                        <wps:spPr>
                          <a:xfrm>
                            <a:off x="0" y="1180703"/>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300"/>
                                  <a:pt x="30716" y="8037"/>
                                  <a:pt x="31549" y="10021"/>
                                </a:cubicBezTo>
                                <a:cubicBezTo>
                                  <a:pt x="32381" y="12105"/>
                                  <a:pt x="32797" y="14188"/>
                                  <a:pt x="32797" y="16421"/>
                                </a:cubicBezTo>
                                <a:cubicBezTo>
                                  <a:pt x="32797" y="18504"/>
                                  <a:pt x="32381" y="20588"/>
                                  <a:pt x="31549" y="22622"/>
                                </a:cubicBezTo>
                                <a:cubicBezTo>
                                  <a:pt x="30716" y="24606"/>
                                  <a:pt x="29531" y="26392"/>
                                  <a:pt x="27994" y="27980"/>
                                </a:cubicBezTo>
                                <a:cubicBezTo>
                                  <a:pt x="26456" y="29468"/>
                                  <a:pt x="24683" y="30659"/>
                                  <a:pt x="22674" y="3145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56"/>
                                  <a:pt x="1248" y="22671"/>
                                </a:cubicBezTo>
                                <a:cubicBezTo>
                                  <a:pt x="416" y="20588"/>
                                  <a:pt x="0" y="18504"/>
                                  <a:pt x="0" y="16421"/>
                                </a:cubicBezTo>
                                <a:cubicBezTo>
                                  <a:pt x="0" y="14188"/>
                                  <a:pt x="416" y="12105"/>
                                  <a:pt x="1248" y="10021"/>
                                </a:cubicBezTo>
                                <a:cubicBezTo>
                                  <a:pt x="2080" y="8037"/>
                                  <a:pt x="3265" y="6300"/>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46" name="Shape 5146"/>
                        <wps:cNvSpPr/>
                        <wps:spPr>
                          <a:xfrm>
                            <a:off x="0" y="1325017"/>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71"/>
                                </a:cubicBezTo>
                                <a:cubicBezTo>
                                  <a:pt x="32381" y="12105"/>
                                  <a:pt x="32797" y="14188"/>
                                  <a:pt x="32797" y="16371"/>
                                </a:cubicBezTo>
                                <a:cubicBezTo>
                                  <a:pt x="32797" y="18554"/>
                                  <a:pt x="32381" y="20588"/>
                                  <a:pt x="31549" y="22572"/>
                                </a:cubicBezTo>
                                <a:cubicBezTo>
                                  <a:pt x="30716" y="24606"/>
                                  <a:pt x="29531" y="26392"/>
                                  <a:pt x="27994" y="27980"/>
                                </a:cubicBezTo>
                                <a:cubicBezTo>
                                  <a:pt x="26456" y="29518"/>
                                  <a:pt x="24683" y="30708"/>
                                  <a:pt x="22674" y="31502"/>
                                </a:cubicBezTo>
                                <a:cubicBezTo>
                                  <a:pt x="20665" y="32345"/>
                                  <a:pt x="18573" y="32742"/>
                                  <a:pt x="16398" y="32792"/>
                                </a:cubicBezTo>
                                <a:cubicBezTo>
                                  <a:pt x="14224" y="32742"/>
                                  <a:pt x="12132" y="32345"/>
                                  <a:pt x="10123" y="31502"/>
                                </a:cubicBezTo>
                                <a:cubicBezTo>
                                  <a:pt x="8114" y="30708"/>
                                  <a:pt x="6341" y="29518"/>
                                  <a:pt x="4803" y="27980"/>
                                </a:cubicBezTo>
                                <a:cubicBezTo>
                                  <a:pt x="3265" y="26392"/>
                                  <a:pt x="2080" y="24656"/>
                                  <a:pt x="1248" y="22622"/>
                                </a:cubicBezTo>
                                <a:cubicBezTo>
                                  <a:pt x="416" y="20638"/>
                                  <a:pt x="0" y="18554"/>
                                  <a:pt x="0" y="16371"/>
                                </a:cubicBezTo>
                                <a:cubicBezTo>
                                  <a:pt x="0" y="14188"/>
                                  <a:pt x="416" y="12105"/>
                                  <a:pt x="1248" y="1007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8899" style="width:2.58242pt;height:106.914pt;position:absolute;mso-position-horizontal-relative:text;mso-position-horizontal:absolute;margin-left:12.3956pt;mso-position-vertical-relative:text;margin-top:2.11328pt;" coordsize="327,13578">
                <v:shape id="Shape 5122" style="position:absolute;width:327;height:328;left:0;top:0;" coordsize="32797,32841" path="m16398,0c18573,0,20665,446,22674,1240c24683,2084,26456,3274,27994,4812c29531,6251,30716,8086,31549,10071c32381,12105,32797,14238,32797,16421c32797,18554,32381,20638,31549,22622c30716,24606,29531,26392,27994,27930c26456,29418,24683,30609,22674,31502c20665,32345,18573,32792,16398,32841c14224,32792,12132,32345,10123,31502c8114,30609,6341,29418,4803,27930c3265,26392,2080,24606,1248,22622c416,20638,0,18554,0,16421c0,14238,416,12105,1248,10071c2080,8086,3265,6251,4803,4812c6341,3274,8114,2084,10123,1240c12132,446,14224,0,16398,0x">
                  <v:stroke weight="0pt" endcap="flat" joinstyle="miter" miterlimit="10" on="false" color="#000000" opacity="0"/>
                  <v:fill on="true" color="#000000"/>
                </v:shape>
                <v:shape id="Shape 5124" style="position:absolute;width:327;height:327;left:0;top:1180;" coordsize="32797,32792" path="m16398,0c18573,0,20665,446,22674,1240c24683,2084,26456,3225,27994,4763c29531,6251,30716,8086,31549,10071c32381,12055,32797,14238,32797,16421c32797,18554,32381,20687,31549,22671c30716,24656,29531,26392,27994,27980c26456,29468,24683,30659,22674,31552c20665,32345,18573,32742,16398,32792c14224,32742,12132,32345,10123,31552c8114,30659,6341,29468,4803,27980c3265,26392,2080,24656,1248,22671c416,20687,0,18554,0,16421c0,14238,416,12055,1248,10071c2080,8086,3265,6251,4803,4763c6341,3225,8114,2084,10123,1240c12132,446,14224,0,16398,0x">
                  <v:stroke weight="0pt" endcap="flat" joinstyle="miter" miterlimit="10" on="false" color="#000000" opacity="0"/>
                  <v:fill on="true" color="#000000"/>
                </v:shape>
                <v:shape id="Shape 5126" style="position:absolute;width:327;height:327;left:0;top:2361;" coordsize="32797,32792" path="m16398,0c18573,0,20665,446,22674,1191c24683,2084,26456,3225,27994,4763c29531,6300,30716,8136,31549,10120c32381,12105,32797,14188,32797,16421c32797,18554,32381,20687,31549,22671c30716,24656,29531,26392,27994,27980c26456,29468,24683,30659,22674,31552c20665,32345,18573,32742,16398,32792c14224,32742,12132,32345,10123,31502c8114,30659,6341,29468,4803,27980c3265,26392,2080,24606,1248,22622c416,20638,0,18554,0,16421c0,14188,416,12105,1248,10120c2080,8136,3265,6300,4803,4763c6341,3225,8114,2084,10123,1191c12132,446,14224,0,16398,0x">
                  <v:stroke weight="0pt" endcap="flat" joinstyle="miter" miterlimit="10" on="false" color="#000000" opacity="0"/>
                  <v:fill on="true" color="#000000"/>
                </v:shape>
                <v:shape id="Shape 5128" style="position:absolute;width:327;height:327;left:0;top:3542;" coordsize="32797,32792" path="m16398,0c18573,0,20665,446,22674,1191c24683,2084,26456,3225,27994,4763c29531,6251,30716,8037,31549,10120c32381,12105,32797,14188,32797,16421c32797,18554,32381,20638,31549,22622c30716,24606,29531,26392,27994,27980c26456,29468,24683,30659,22674,31502c20665,32345,18573,32742,16398,32792c14224,32742,12132,32345,10123,31502c8114,30659,6341,29468,4803,27980c3265,26392,2080,24656,1248,22671c416,20687,0,18554,0,16421c0,14188,416,12105,1248,10120c2080,8037,3265,6251,4803,4763c6341,3225,8114,2084,10123,1191c12132,446,14224,0,16398,0x">
                  <v:stroke weight="0pt" endcap="flat" joinstyle="miter" miterlimit="10" on="false" color="#000000" opacity="0"/>
                  <v:fill on="true" color="#000000"/>
                </v:shape>
                <v:shape id="Shape 5130" style="position:absolute;width:327;height:327;left:0;top:4722;" coordsize="32797,32792" path="m16398,0c18573,0,20665,446,22674,1240c24683,2084,26456,3225,27994,4763c29531,6251,30716,8037,31549,10071c32381,12055,32797,14188,32797,16421c32797,18554,32381,20687,31549,22671c30716,24656,29531,26392,27994,27980c26456,29468,24683,30659,22674,31502c20665,32345,18573,32742,16398,32792c14224,32742,12132,32345,10123,31552c8114,30659,6341,29468,4803,27980c3265,26392,2080,24656,1248,22671c416,20687,0,18554,0,16421c0,14188,416,12055,1248,10071c2080,8037,3265,6251,4803,4763c6341,3225,8114,2084,10123,1240c12132,446,14224,0,16398,0x">
                  <v:stroke weight="0pt" endcap="flat" joinstyle="miter" miterlimit="10" on="false" color="#000000" opacity="0"/>
                  <v:fill on="true" color="#000000"/>
                </v:shape>
                <v:shape id="Shape 5132" style="position:absolute;width:327;height:327;left:0;top:5903;" coordsize="32797,32792" path="m16398,0c18573,0,20665,397,22674,1191c24683,2084,26456,3225,27994,4763c29531,6300,30716,8037,31549,10071c32381,12055,32797,14188,32797,16421c32797,18554,32381,20588,31549,22622c30716,24606,29531,26343,27994,27930c26456,29468,24683,30659,22674,31452c20665,32345,18573,32742,16398,32792c14224,32742,12132,32345,10123,31452c8114,30659,6341,29468,4803,27930c3265,26343,2080,24606,1248,22622c416,20588,0,18554,0,16421c0,14188,416,12055,1248,10071c2080,8037,3265,6300,4803,4763c6341,3225,8114,2084,10123,1191c12132,397,14224,0,16398,0x">
                  <v:stroke weight="0pt" endcap="flat" joinstyle="miter" miterlimit="10" on="false" color="#000000" opacity="0"/>
                  <v:fill on="true" color="#000000"/>
                </v:shape>
                <v:shape id="Shape 5134" style="position:absolute;width:327;height:327;left:0;top:7084;" coordsize="32797,32792" path="m16398,0c18573,0,20665,397,22674,1191c24683,2084,26456,3225,27994,4763c29531,6251,30716,8037,31549,10120c32381,12105,32797,14188,32797,16421c32797,18554,32381,20588,31549,22622c30716,24606,29531,26392,27994,27980c26456,29518,24683,30708,22674,31502c20665,32345,18573,32742,16398,32792c14224,32742,12132,32345,10123,31502c8114,30708,6341,29518,4803,27980c3265,26392,2080,24606,1248,22622c416,20588,0,18554,0,16421c0,14188,416,12105,1248,10120c2080,8037,3265,6251,4803,4763c6341,3225,8114,2084,10123,1240c12132,397,14224,0,16398,0x">
                  <v:stroke weight="0pt" endcap="flat" joinstyle="miter" miterlimit="10" on="false" color="#000000" opacity="0"/>
                  <v:fill on="true" color="#000000"/>
                </v:shape>
                <v:shape id="Shape 5136" style="position:absolute;width:327;height:327;left:0;top:8264;" coordsize="32797,32792" path="m16398,0c18573,0,20665,397,22674,1240c24683,2034,26456,3225,27994,4763c29531,6300,30716,8037,31549,10071c32381,12105,32797,14188,32797,16421c32797,18554,32381,20638,31549,22671c30716,24656,29531,26392,27994,27980c26456,29468,24683,30659,22674,31502c20665,32345,18573,32742,16398,32792c14224,32742,12132,32345,10123,31502c8114,30659,6341,29468,4803,27980c3265,26392,2080,24656,1248,22671c416,20638,0,18554,0,16421c0,14188,416,12105,1248,10071c2080,8037,3265,6300,4803,4763c6341,3225,8114,2034,10123,1240c12132,397,14224,0,16398,0x">
                  <v:stroke weight="0pt" endcap="flat" joinstyle="miter" miterlimit="10" on="false" color="#000000" opacity="0"/>
                  <v:fill on="true" color="#000000"/>
                </v:shape>
                <v:shape id="Shape 5138" style="position:absolute;width:327;height:327;left:0;top:9445;" coordsize="32797,32792" path="m16398,0c18573,0,20665,397,22674,1240c24683,2034,26456,3225,27994,4812c29531,6300,30716,8086,31549,10120c32381,12105,32797,14188,32797,16421c32797,18554,32381,20638,31549,22671c30716,24656,29531,26442,27994,27980c26456,29468,24683,30659,22674,31452c20665,32345,18573,32742,16398,32792c14224,32742,12132,32345,10123,31452c8114,30659,6341,29468,4803,27980c3265,26442,2080,24656,1248,22622c416,20588,0,18554,0,16421c0,14188,416,12105,1248,10120c2080,8086,3265,6300,4803,4812c6341,3225,8114,2034,10123,1240c12132,397,14224,0,16398,0x">
                  <v:stroke weight="0pt" endcap="flat" joinstyle="miter" miterlimit="10" on="false" color="#000000" opacity="0"/>
                  <v:fill on="true" color="#000000"/>
                </v:shape>
                <v:shape id="Shape 5140" style="position:absolute;width:327;height:327;left:0;top:10626;" coordsize="32797,32792" path="m16398,0c18573,0,20665,397,22674,1191c24683,2034,26456,3225,27994,4763c29531,6251,30716,8037,31549,10120c32381,12105,32797,14188,32797,16421c32797,18554,32381,20638,31549,22671c30716,24656,29531,26392,27994,27980c26456,29468,24683,30659,22674,31502c20665,32345,18573,32742,16398,32792c14224,32742,12132,32345,10123,31502c8114,30659,6341,29468,4803,27980c3265,26392,2080,24656,1248,22671c416,20638,0,18554,0,16421c0,14188,416,12105,1248,10120c2080,8037,3265,6251,4803,4763c6341,3225,8114,2034,10123,1240c12132,397,14224,0,16398,0x">
                  <v:stroke weight="0pt" endcap="flat" joinstyle="miter" miterlimit="10" on="false" color="#000000" opacity="0"/>
                  <v:fill on="true" color="#000000"/>
                </v:shape>
                <v:shape id="Shape 5142" style="position:absolute;width:327;height:327;left:0;top:11807;" coordsize="32797,32792" path="m16398,0c18573,0,20665,397,22674,1240c24683,2034,26456,3225,27994,4763c29531,6300,30716,8037,31549,10021c32381,12105,32797,14188,32797,16421c32797,18504,32381,20588,31549,22622c30716,24606,29531,26392,27994,27980c26456,29468,24683,30659,22674,31452c20665,32345,18573,32742,16398,32792c14224,32742,12132,32345,10123,31502c8114,30659,6341,29468,4803,27980c3265,26392,2080,24656,1248,22671c416,20588,0,18504,0,16421c0,14188,416,12105,1248,10021c2080,8037,3265,6300,4803,4763c6341,3225,8114,2034,10123,1240c12132,397,14224,0,16398,0x">
                  <v:stroke weight="0pt" endcap="flat" joinstyle="miter" miterlimit="10" on="false" color="#000000" opacity="0"/>
                  <v:fill on="true" color="#000000"/>
                </v:shape>
                <v:shape id="Shape 5146" style="position:absolute;width:327;height:327;left:0;top:13250;" coordsize="32797,32792" path="m16398,0c18573,0,20665,397,22674,1191c24683,2034,26456,3225,27994,4763c29531,6251,30716,8037,31549,10071c32381,12105,32797,14188,32797,16371c32797,18554,32381,20588,31549,22572c30716,24606,29531,26392,27994,27980c26456,29518,24683,30708,22674,31502c20665,32345,18573,32742,16398,32792c14224,32742,12132,32345,10123,31502c8114,30708,6341,29518,4803,27980c3265,26392,2080,24656,1248,22622c416,20638,0,18554,0,16371c0,14188,416,12105,1248,10071c2080,8037,3265,6251,4803,4763c6341,3225,8114,2034,10123,1191c12132,397,14224,0,16398,0x">
                  <v:stroke weight="0pt" endcap="flat" joinstyle="miter" miterlimit="10" on="false" color="#000000" opacity="0"/>
                  <v:fill on="true" color="#000000"/>
                </v:shape>
                <w10:wrap type="square"/>
              </v:group>
            </w:pict>
          </mc:Fallback>
        </mc:AlternateContent>
      </w:r>
      <w:r>
        <w:t>общий анализ крови; глюкоза крови; тропонин T и/или I; остаточный азот крови (или мочевина); креатинин;</w:t>
      </w:r>
    </w:p>
    <w:p w:rsidR="006B7ED0" w:rsidRDefault="00460C1A">
      <w:pPr>
        <w:ind w:left="258" w:right="15"/>
      </w:pPr>
      <w:r>
        <w:t>электролиты (натрий, калий);</w:t>
      </w:r>
    </w:p>
    <w:p w:rsidR="006B7ED0" w:rsidRDefault="00460C1A">
      <w:pPr>
        <w:ind w:left="258" w:right="15"/>
      </w:pPr>
      <w:r>
        <w:t>аланинаминотрансфераза, аспартатаминотрансфераза (при застойных явлениях в печени);</w:t>
      </w:r>
    </w:p>
    <w:p w:rsidR="006B7ED0" w:rsidRDefault="00460C1A">
      <w:pPr>
        <w:spacing w:after="156"/>
        <w:ind w:left="258" w:right="4864"/>
      </w:pPr>
      <w:r>
        <w:t>тиреотропный гормон при вп</w:t>
      </w:r>
      <w:r>
        <w:t>ервые диагностированной ОСН; D-димер (при подозрении на острую легочную эмболию); газы артериальной крови; рН и РаCO</w:t>
      </w:r>
      <w:r>
        <w:rPr>
          <w:sz w:val="21"/>
          <w:vertAlign w:val="subscript"/>
        </w:rPr>
        <w:t>2</w:t>
      </w:r>
      <w:r>
        <w:t xml:space="preserve"> венозной крови; уровень прокальцитонина (при подозрении на сопутствующую инфекцию).</w:t>
      </w:r>
    </w:p>
    <w:p w:rsidR="006B7ED0" w:rsidRDefault="00460C1A">
      <w:pPr>
        <w:spacing w:after="140" w:line="265" w:lineRule="auto"/>
        <w:ind w:left="-5" w:right="185"/>
      </w:pPr>
      <w:r>
        <w:rPr>
          <w:b/>
        </w:rPr>
        <w:t>Диагностические мероприятия:</w:t>
      </w:r>
    </w:p>
    <w:p w:rsidR="006B7ED0" w:rsidRDefault="00460C1A">
      <w:pPr>
        <w:ind w:left="258" w:right="7307"/>
      </w:pPr>
      <w:r>
        <w:rPr>
          <w:rFonts w:ascii="Calibri" w:eastAsia="Calibri" w:hAnsi="Calibri" w:cs="Calibri"/>
          <w:noProof/>
          <w:sz w:val="22"/>
        </w:rPr>
        <mc:AlternateContent>
          <mc:Choice Requires="wpg">
            <w:drawing>
              <wp:anchor distT="0" distB="0" distL="114300" distR="114300" simplePos="0" relativeHeight="251762688" behindDoc="0" locked="0" layoutInCell="1" allowOverlap="1">
                <wp:simplePos x="0" y="0"/>
                <wp:positionH relativeFrom="column">
                  <wp:posOffset>157424</wp:posOffset>
                </wp:positionH>
                <wp:positionV relativeFrom="paragraph">
                  <wp:posOffset>26839</wp:posOffset>
                </wp:positionV>
                <wp:extent cx="32797" cy="741214"/>
                <wp:effectExtent l="0" t="0" r="0" b="0"/>
                <wp:wrapSquare wrapText="bothSides"/>
                <wp:docPr id="288900" name="Group 288900"/>
                <wp:cNvGraphicFramePr/>
                <a:graphic xmlns:a="http://schemas.openxmlformats.org/drawingml/2006/main">
                  <a:graphicData uri="http://schemas.microsoft.com/office/word/2010/wordprocessingGroup">
                    <wpg:wgp>
                      <wpg:cNvGrpSpPr/>
                      <wpg:grpSpPr>
                        <a:xfrm>
                          <a:off x="0" y="0"/>
                          <a:ext cx="32797" cy="741214"/>
                          <a:chOff x="0" y="0"/>
                          <a:chExt cx="32797" cy="741214"/>
                        </a:xfrm>
                      </wpg:grpSpPr>
                      <wps:wsp>
                        <wps:cNvPr id="5149" name="Shape 5149"/>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86"/>
                                  <a:pt x="31549" y="10071"/>
                                </a:cubicBezTo>
                                <a:cubicBezTo>
                                  <a:pt x="32381" y="12105"/>
                                  <a:pt x="32797" y="14188"/>
                                  <a:pt x="32797" y="16371"/>
                                </a:cubicBezTo>
                                <a:cubicBezTo>
                                  <a:pt x="32797" y="18554"/>
                                  <a:pt x="32381" y="20638"/>
                                  <a:pt x="31549" y="22622"/>
                                </a:cubicBezTo>
                                <a:cubicBezTo>
                                  <a:pt x="30716" y="24656"/>
                                  <a:pt x="29531" y="26392"/>
                                  <a:pt x="27994" y="27980"/>
                                </a:cubicBezTo>
                                <a:cubicBezTo>
                                  <a:pt x="26456" y="29468"/>
                                  <a:pt x="24683" y="30659"/>
                                  <a:pt x="22674" y="31502"/>
                                </a:cubicBezTo>
                                <a:cubicBezTo>
                                  <a:pt x="20665" y="32345"/>
                                  <a:pt x="18573" y="32742"/>
                                  <a:pt x="16398" y="32792"/>
                                </a:cubicBezTo>
                                <a:cubicBezTo>
                                  <a:pt x="14224" y="32742"/>
                                  <a:pt x="12132" y="32345"/>
                                  <a:pt x="10123" y="31452"/>
                                </a:cubicBezTo>
                                <a:cubicBezTo>
                                  <a:pt x="8114" y="30659"/>
                                  <a:pt x="6341" y="29468"/>
                                  <a:pt x="4803" y="27980"/>
                                </a:cubicBezTo>
                                <a:cubicBezTo>
                                  <a:pt x="3265" y="26392"/>
                                  <a:pt x="2080" y="24606"/>
                                  <a:pt x="1248" y="22572"/>
                                </a:cubicBezTo>
                                <a:cubicBezTo>
                                  <a:pt x="416" y="20588"/>
                                  <a:pt x="0" y="18554"/>
                                  <a:pt x="0" y="16371"/>
                                </a:cubicBezTo>
                                <a:cubicBezTo>
                                  <a:pt x="0" y="14188"/>
                                  <a:pt x="416" y="12105"/>
                                  <a:pt x="1248" y="10071"/>
                                </a:cubicBezTo>
                                <a:cubicBezTo>
                                  <a:pt x="2080" y="8086"/>
                                  <a:pt x="3265" y="6300"/>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51" name="Shape 5151"/>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71"/>
                                </a:cubicBezTo>
                                <a:cubicBezTo>
                                  <a:pt x="32381" y="12105"/>
                                  <a:pt x="32797" y="14188"/>
                                  <a:pt x="32797" y="16371"/>
                                </a:cubicBezTo>
                                <a:cubicBezTo>
                                  <a:pt x="32797" y="18554"/>
                                  <a:pt x="32381" y="20588"/>
                                  <a:pt x="31549" y="22572"/>
                                </a:cubicBezTo>
                                <a:cubicBezTo>
                                  <a:pt x="30716" y="24606"/>
                                  <a:pt x="29531" y="26392"/>
                                  <a:pt x="27994" y="27980"/>
                                </a:cubicBezTo>
                                <a:cubicBezTo>
                                  <a:pt x="26456" y="29518"/>
                                  <a:pt x="24683" y="30708"/>
                                  <a:pt x="22674" y="31502"/>
                                </a:cubicBezTo>
                                <a:cubicBezTo>
                                  <a:pt x="20665" y="32345"/>
                                  <a:pt x="18573" y="32742"/>
                                  <a:pt x="16398" y="32792"/>
                                </a:cubicBezTo>
                                <a:cubicBezTo>
                                  <a:pt x="14224" y="32742"/>
                                  <a:pt x="12132" y="32345"/>
                                  <a:pt x="10123" y="31502"/>
                                </a:cubicBezTo>
                                <a:cubicBezTo>
                                  <a:pt x="8114" y="30708"/>
                                  <a:pt x="6341" y="29518"/>
                                  <a:pt x="4803" y="27980"/>
                                </a:cubicBezTo>
                                <a:cubicBezTo>
                                  <a:pt x="3265" y="26392"/>
                                  <a:pt x="2080" y="24656"/>
                                  <a:pt x="1248" y="22622"/>
                                </a:cubicBezTo>
                                <a:cubicBezTo>
                                  <a:pt x="416" y="20638"/>
                                  <a:pt x="0" y="18554"/>
                                  <a:pt x="0" y="16371"/>
                                </a:cubicBezTo>
                                <a:cubicBezTo>
                                  <a:pt x="0" y="14188"/>
                                  <a:pt x="416" y="12105"/>
                                  <a:pt x="1248" y="1007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53" name="Shape 5153"/>
                        <wps:cNvSpPr/>
                        <wps:spPr>
                          <a:xfrm>
                            <a:off x="0" y="236141"/>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9" y="10021"/>
                                </a:cubicBezTo>
                                <a:cubicBezTo>
                                  <a:pt x="32381" y="12005"/>
                                  <a:pt x="32797" y="14188"/>
                                  <a:pt x="32797" y="16371"/>
                                </a:cubicBezTo>
                                <a:cubicBezTo>
                                  <a:pt x="32797" y="18554"/>
                                  <a:pt x="32381" y="20638"/>
                                  <a:pt x="31549" y="22622"/>
                                </a:cubicBezTo>
                                <a:cubicBezTo>
                                  <a:pt x="30716" y="24656"/>
                                  <a:pt x="29531" y="26392"/>
                                  <a:pt x="27994" y="27930"/>
                                </a:cubicBezTo>
                                <a:cubicBezTo>
                                  <a:pt x="26456" y="29418"/>
                                  <a:pt x="24683" y="30559"/>
                                  <a:pt x="22674" y="31452"/>
                                </a:cubicBezTo>
                                <a:cubicBezTo>
                                  <a:pt x="20665" y="32345"/>
                                  <a:pt x="18573" y="32742"/>
                                  <a:pt x="16398" y="32792"/>
                                </a:cubicBezTo>
                                <a:cubicBezTo>
                                  <a:pt x="14224" y="32742"/>
                                  <a:pt x="12132" y="32345"/>
                                  <a:pt x="10123" y="31452"/>
                                </a:cubicBezTo>
                                <a:cubicBezTo>
                                  <a:pt x="8114" y="30559"/>
                                  <a:pt x="6341" y="29418"/>
                                  <a:pt x="4803" y="27930"/>
                                </a:cubicBezTo>
                                <a:cubicBezTo>
                                  <a:pt x="3265" y="26392"/>
                                  <a:pt x="2080" y="24656"/>
                                  <a:pt x="1248" y="22622"/>
                                </a:cubicBezTo>
                                <a:cubicBezTo>
                                  <a:pt x="416" y="20638"/>
                                  <a:pt x="0" y="18554"/>
                                  <a:pt x="0" y="16371"/>
                                </a:cubicBezTo>
                                <a:cubicBezTo>
                                  <a:pt x="0" y="14188"/>
                                  <a:pt x="416" y="12005"/>
                                  <a:pt x="1248" y="1002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55" name="Shape 5155"/>
                        <wps:cNvSpPr/>
                        <wps:spPr>
                          <a:xfrm>
                            <a:off x="0" y="354211"/>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300"/>
                                  <a:pt x="30716" y="8037"/>
                                  <a:pt x="31549" y="10021"/>
                                </a:cubicBezTo>
                                <a:cubicBezTo>
                                  <a:pt x="32381" y="12005"/>
                                  <a:pt x="32797" y="14188"/>
                                  <a:pt x="32797" y="16371"/>
                                </a:cubicBezTo>
                                <a:cubicBezTo>
                                  <a:pt x="32797" y="18554"/>
                                  <a:pt x="32381" y="20638"/>
                                  <a:pt x="31549" y="22622"/>
                                </a:cubicBezTo>
                                <a:cubicBezTo>
                                  <a:pt x="30716" y="24656"/>
                                  <a:pt x="29531" y="26392"/>
                                  <a:pt x="27994" y="27980"/>
                                </a:cubicBezTo>
                                <a:cubicBezTo>
                                  <a:pt x="26456" y="29518"/>
                                  <a:pt x="24683" y="30659"/>
                                  <a:pt x="22674" y="31502"/>
                                </a:cubicBezTo>
                                <a:cubicBezTo>
                                  <a:pt x="20665" y="32395"/>
                                  <a:pt x="18573" y="32792"/>
                                  <a:pt x="16398" y="32792"/>
                                </a:cubicBezTo>
                                <a:cubicBezTo>
                                  <a:pt x="14224" y="32792"/>
                                  <a:pt x="12132" y="32395"/>
                                  <a:pt x="10123" y="31502"/>
                                </a:cubicBezTo>
                                <a:cubicBezTo>
                                  <a:pt x="8114" y="30659"/>
                                  <a:pt x="6341" y="29518"/>
                                  <a:pt x="4803" y="27980"/>
                                </a:cubicBezTo>
                                <a:cubicBezTo>
                                  <a:pt x="3265" y="26392"/>
                                  <a:pt x="2080" y="24606"/>
                                  <a:pt x="1248" y="22572"/>
                                </a:cubicBezTo>
                                <a:cubicBezTo>
                                  <a:pt x="416" y="20588"/>
                                  <a:pt x="0" y="18554"/>
                                  <a:pt x="0" y="16371"/>
                                </a:cubicBezTo>
                                <a:cubicBezTo>
                                  <a:pt x="0" y="14188"/>
                                  <a:pt x="416" y="12005"/>
                                  <a:pt x="1248" y="10021"/>
                                </a:cubicBezTo>
                                <a:cubicBezTo>
                                  <a:pt x="2080" y="8037"/>
                                  <a:pt x="3265" y="6300"/>
                                  <a:pt x="4803" y="4763"/>
                                </a:cubicBezTo>
                                <a:cubicBezTo>
                                  <a:pt x="6341" y="3225"/>
                                  <a:pt x="8114" y="2034"/>
                                  <a:pt x="10123" y="114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57" name="Shape 5157"/>
                        <wps:cNvSpPr/>
                        <wps:spPr>
                          <a:xfrm>
                            <a:off x="0" y="472281"/>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251"/>
                                  <a:pt x="30716" y="8037"/>
                                  <a:pt x="31549" y="10071"/>
                                </a:cubicBezTo>
                                <a:cubicBezTo>
                                  <a:pt x="32381" y="12055"/>
                                  <a:pt x="32797" y="14188"/>
                                  <a:pt x="32797" y="16371"/>
                                </a:cubicBezTo>
                                <a:cubicBezTo>
                                  <a:pt x="32797" y="18554"/>
                                  <a:pt x="32381" y="20588"/>
                                  <a:pt x="31549" y="22572"/>
                                </a:cubicBezTo>
                                <a:cubicBezTo>
                                  <a:pt x="30716" y="24557"/>
                                  <a:pt x="29531" y="26392"/>
                                  <a:pt x="27994" y="27980"/>
                                </a:cubicBezTo>
                                <a:cubicBezTo>
                                  <a:pt x="26456" y="29518"/>
                                  <a:pt x="24683" y="30659"/>
                                  <a:pt x="22674" y="31502"/>
                                </a:cubicBezTo>
                                <a:cubicBezTo>
                                  <a:pt x="20665" y="32296"/>
                                  <a:pt x="18573" y="32742"/>
                                  <a:pt x="16398" y="32792"/>
                                </a:cubicBezTo>
                                <a:cubicBezTo>
                                  <a:pt x="14224" y="32742"/>
                                  <a:pt x="12132" y="32296"/>
                                  <a:pt x="10123" y="31502"/>
                                </a:cubicBezTo>
                                <a:cubicBezTo>
                                  <a:pt x="8114" y="30659"/>
                                  <a:pt x="6341" y="29518"/>
                                  <a:pt x="4803" y="27980"/>
                                </a:cubicBezTo>
                                <a:cubicBezTo>
                                  <a:pt x="3265" y="26392"/>
                                  <a:pt x="2080" y="24557"/>
                                  <a:pt x="1248" y="22572"/>
                                </a:cubicBezTo>
                                <a:cubicBezTo>
                                  <a:pt x="416" y="20588"/>
                                  <a:pt x="0" y="18554"/>
                                  <a:pt x="0" y="16371"/>
                                </a:cubicBezTo>
                                <a:cubicBezTo>
                                  <a:pt x="0" y="14188"/>
                                  <a:pt x="416" y="12055"/>
                                  <a:pt x="1248" y="1007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60" name="Shape 5160"/>
                        <wps:cNvSpPr/>
                        <wps:spPr>
                          <a:xfrm>
                            <a:off x="0" y="708422"/>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251"/>
                                  <a:pt x="30716" y="8037"/>
                                  <a:pt x="31549" y="10021"/>
                                </a:cubicBezTo>
                                <a:cubicBezTo>
                                  <a:pt x="32381" y="12005"/>
                                  <a:pt x="32797" y="14188"/>
                                  <a:pt x="32797" y="16371"/>
                                </a:cubicBezTo>
                                <a:cubicBezTo>
                                  <a:pt x="32797" y="18554"/>
                                  <a:pt x="32381" y="20638"/>
                                  <a:pt x="31549" y="22622"/>
                                </a:cubicBezTo>
                                <a:cubicBezTo>
                                  <a:pt x="30716" y="24606"/>
                                  <a:pt x="29531" y="26442"/>
                                  <a:pt x="27994" y="27980"/>
                                </a:cubicBezTo>
                                <a:cubicBezTo>
                                  <a:pt x="26456" y="29468"/>
                                  <a:pt x="24683" y="30609"/>
                                  <a:pt x="22674" y="31452"/>
                                </a:cubicBezTo>
                                <a:cubicBezTo>
                                  <a:pt x="20665" y="32296"/>
                                  <a:pt x="18573" y="32742"/>
                                  <a:pt x="16398" y="32792"/>
                                </a:cubicBezTo>
                                <a:cubicBezTo>
                                  <a:pt x="14224" y="32742"/>
                                  <a:pt x="12132" y="32296"/>
                                  <a:pt x="10123" y="31452"/>
                                </a:cubicBezTo>
                                <a:cubicBezTo>
                                  <a:pt x="8114" y="30609"/>
                                  <a:pt x="6341" y="29468"/>
                                  <a:pt x="4803" y="27980"/>
                                </a:cubicBezTo>
                                <a:cubicBezTo>
                                  <a:pt x="3265" y="26442"/>
                                  <a:pt x="2080" y="24606"/>
                                  <a:pt x="1248" y="22572"/>
                                </a:cubicBezTo>
                                <a:cubicBezTo>
                                  <a:pt x="416" y="20588"/>
                                  <a:pt x="0" y="18554"/>
                                  <a:pt x="0" y="16371"/>
                                </a:cubicBezTo>
                                <a:cubicBezTo>
                                  <a:pt x="0" y="14188"/>
                                  <a:pt x="416" y="12005"/>
                                  <a:pt x="1248" y="10021"/>
                                </a:cubicBezTo>
                                <a:cubicBezTo>
                                  <a:pt x="2080" y="8037"/>
                                  <a:pt x="3265" y="6251"/>
                                  <a:pt x="4803" y="4763"/>
                                </a:cubicBezTo>
                                <a:cubicBezTo>
                                  <a:pt x="6341" y="3225"/>
                                  <a:pt x="8114" y="2034"/>
                                  <a:pt x="10123" y="114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8900" style="width:2.58242pt;height:58.3633pt;position:absolute;mso-position-horizontal-relative:text;mso-position-horizontal:absolute;margin-left:12.3956pt;mso-position-vertical-relative:text;margin-top:2.11328pt;" coordsize="327,7412">
                <v:shape id="Shape 5149" style="position:absolute;width:327;height:327;left:0;top:0;" coordsize="32797,32792" path="m16398,0c18573,0,20665,397,22674,1191c24683,2034,26456,3225,27994,4763c29531,6300,30716,8086,31549,10071c32381,12105,32797,14188,32797,16371c32797,18554,32381,20638,31549,22622c30716,24656,29531,26392,27994,27980c26456,29468,24683,30659,22674,31502c20665,32345,18573,32742,16398,32792c14224,32742,12132,32345,10123,31452c8114,30659,6341,29468,4803,27980c3265,26392,2080,24606,1248,22572c416,20588,0,18554,0,16371c0,14188,416,12105,1248,10071c2080,8086,3265,6300,4803,4763c6341,3225,8114,2034,10123,1191c12132,397,14224,0,16398,0x">
                  <v:stroke weight="0pt" endcap="flat" joinstyle="miter" miterlimit="10" on="false" color="#000000" opacity="0"/>
                  <v:fill on="true" color="#000000"/>
                </v:shape>
                <v:shape id="Shape 5151" style="position:absolute;width:327;height:327;left:0;top:1180;" coordsize="32797,32792" path="m16398,0c18573,0,20665,397,22674,1191c24683,2034,26456,3225,27994,4763c29531,6251,30716,8037,31549,10071c32381,12105,32797,14188,32797,16371c32797,18554,32381,20588,31549,22572c30716,24606,29531,26392,27994,27980c26456,29518,24683,30708,22674,31502c20665,32345,18573,32742,16398,32792c14224,32742,12132,32345,10123,31502c8114,30708,6341,29518,4803,27980c3265,26392,2080,24656,1248,22622c416,20638,0,18554,0,16371c0,14188,416,12105,1248,10071c2080,8037,3265,6251,4803,4763c6341,3225,8114,2034,10123,1191c12132,397,14224,0,16398,0x">
                  <v:stroke weight="0pt" endcap="flat" joinstyle="miter" miterlimit="10" on="false" color="#000000" opacity="0"/>
                  <v:fill on="true" color="#000000"/>
                </v:shape>
                <v:shape id="Shape 5153" style="position:absolute;width:327;height:327;left:0;top:2361;" coordsize="32797,32792" path="m16398,0c18573,0,20665,397,22674,1240c24683,2034,26456,3225,27994,4763c29531,6251,30716,8037,31549,10021c32381,12005,32797,14188,32797,16371c32797,18554,32381,20638,31549,22622c30716,24656,29531,26392,27994,27930c26456,29418,24683,30559,22674,31452c20665,32345,18573,32742,16398,32792c14224,32742,12132,32345,10123,31452c8114,30559,6341,29418,4803,27930c3265,26392,2080,24656,1248,22622c416,20638,0,18554,0,16371c0,14188,416,12005,1248,10021c2080,8037,3265,6251,4803,4763c6341,3225,8114,2034,10123,1240c12132,397,14224,0,16398,0x">
                  <v:stroke weight="0pt" endcap="flat" joinstyle="miter" miterlimit="10" on="false" color="#000000" opacity="0"/>
                  <v:fill on="true" color="#000000"/>
                </v:shape>
                <v:shape id="Shape 5155" style="position:absolute;width:327;height:327;left:0;top:3542;" coordsize="32797,32792" path="m16398,0c18573,0,20665,397,22674,1141c24683,2034,26456,3225,27994,4763c29531,6300,30716,8037,31549,10021c32381,12005,32797,14188,32797,16371c32797,18554,32381,20638,31549,22622c30716,24656,29531,26392,27994,27980c26456,29518,24683,30659,22674,31502c20665,32395,18573,32792,16398,32792c14224,32792,12132,32395,10123,31502c8114,30659,6341,29518,4803,27980c3265,26392,2080,24606,1248,22572c416,20588,0,18554,0,16371c0,14188,416,12005,1248,10021c2080,8037,3265,6300,4803,4763c6341,3225,8114,2034,10123,1141c12132,397,14224,0,16398,0x">
                  <v:stroke weight="0pt" endcap="flat" joinstyle="miter" miterlimit="10" on="false" color="#000000" opacity="0"/>
                  <v:fill on="true" color="#000000"/>
                </v:shape>
                <v:shape id="Shape 5157" style="position:absolute;width:327;height:327;left:0;top:4722;" coordsize="32797,32792" path="m16398,0c18573,0,20665,397,22674,1141c24683,2034,26456,3225,27994,4763c29531,6251,30716,8037,31549,10071c32381,12055,32797,14188,32797,16371c32797,18554,32381,20588,31549,22572c30716,24557,29531,26392,27994,27980c26456,29518,24683,30659,22674,31502c20665,32296,18573,32742,16398,32792c14224,32742,12132,32296,10123,31502c8114,30659,6341,29518,4803,27980c3265,26392,2080,24557,1248,22572c416,20588,0,18554,0,16371c0,14188,416,12055,1248,10071c2080,8037,3265,6251,4803,4763c6341,3225,8114,2034,10123,1191c12132,397,14224,0,16398,0x">
                  <v:stroke weight="0pt" endcap="flat" joinstyle="miter" miterlimit="10" on="false" color="#000000" opacity="0"/>
                  <v:fill on="true" color="#000000"/>
                </v:shape>
                <v:shape id="Shape 5160" style="position:absolute;width:327;height:327;left:0;top:7084;" coordsize="32797,32792" path="m16398,0c18573,0,20665,397,22674,1141c24683,2034,26456,3225,27994,4763c29531,6251,30716,8037,31549,10021c32381,12005,32797,14188,32797,16371c32797,18554,32381,20638,31549,22622c30716,24606,29531,26442,27994,27980c26456,29468,24683,30609,22674,31452c20665,32296,18573,32742,16398,32792c14224,32742,12132,32296,10123,31452c8114,30609,6341,29468,4803,27980c3265,26442,2080,24606,1248,22572c416,20588,0,18554,0,16371c0,14188,416,12005,1248,10021c2080,8037,3265,6251,4803,4763c6341,3225,8114,2034,10123,1141c12132,397,14224,0,16398,0x">
                  <v:stroke weight="0pt" endcap="flat" joinstyle="miter" miterlimit="10" on="false" color="#000000" opacity="0"/>
                  <v:fill on="true" color="#000000"/>
                </v:shape>
                <w10:wrap type="square"/>
              </v:group>
            </w:pict>
          </mc:Fallback>
        </mc:AlternateContent>
      </w:r>
      <w:r>
        <w:t>рентгенография органов г</w:t>
      </w:r>
      <w:r>
        <w:t>рудной клетки; ЭКГ; измерение АД; пульсоксиметрия;</w:t>
      </w:r>
    </w:p>
    <w:p w:rsidR="006B7ED0" w:rsidRDefault="00460C1A">
      <w:pPr>
        <w:spacing w:after="158"/>
        <w:ind w:left="258" w:right="611"/>
      </w:pPr>
      <w:r>
        <w:t>экстренная эхокардиография обязательна у гемодинамически нестабильных пациентов и при подозрении на острые жизнеугрожающие состояния (тампонаду сердца, тромбоэмболию легочной артерии); мониторинг ЧСС, част</w:t>
      </w:r>
      <w:r>
        <w:t>оты дыхания, характера сердечного ритма, насыщения крови кислородом, соотношения введенной и выделенной жидкости.</w:t>
      </w:r>
    </w:p>
    <w:p w:rsidR="006B7ED0" w:rsidRDefault="00460C1A">
      <w:pPr>
        <w:ind w:left="1" w:right="15"/>
      </w:pPr>
      <w:r>
        <w:rPr>
          <w:b/>
        </w:rPr>
        <w:t>Синдром левожелудочковой сердечной недостаточности</w:t>
      </w:r>
      <w:r>
        <w:t xml:space="preserve"> — снижение САД, в мокроте могут быть «клетки сердечных пороков», на спирограмме — снижение </w:t>
      </w:r>
      <w:r>
        <w:t xml:space="preserve">жизненной емкости легких; на ЭКГ — левый тип, снижение сегмента </w:t>
      </w:r>
      <w:r>
        <w:rPr>
          <w:i/>
        </w:rPr>
        <w:t>SТ</w:t>
      </w:r>
      <w:r>
        <w:t xml:space="preserve"> и зубца </w:t>
      </w:r>
      <w:r>
        <w:rPr>
          <w:i/>
        </w:rPr>
        <w:t>Т</w:t>
      </w:r>
      <w:r>
        <w:t>; при эхокардиографии — снижение сердечного выброса; при рентгенологическом исследовании — усиление легочного рисунка, расширение корня легких, может быть появление линий Керли.</w:t>
      </w:r>
    </w:p>
    <w:p w:rsidR="006B7ED0" w:rsidRDefault="00460C1A">
      <w:pPr>
        <w:ind w:left="1" w:right="75"/>
      </w:pPr>
      <w:r>
        <w:rPr>
          <w:b/>
        </w:rPr>
        <w:t>Синдром правожелудочковой сердечной недостаточности</w:t>
      </w:r>
      <w:r>
        <w:t>: в периферической крови — эритроцитоз, увеличение гематокрита; в моче — высокий удельный вес, небольшая протеинурия, микрогематурия, гиалиновые цилиндры; может быть снижение АД, венозное давление повышено</w:t>
      </w:r>
      <w:r>
        <w:t xml:space="preserve">; на ЭКГ — правый тип, высокий зубец </w:t>
      </w:r>
      <w:r>
        <w:rPr>
          <w:i/>
        </w:rPr>
        <w:t>Р</w:t>
      </w:r>
      <w:r>
        <w:t xml:space="preserve"> в отведениях II, III, аVF, V</w:t>
      </w:r>
      <w:r>
        <w:rPr>
          <w:sz w:val="21"/>
          <w:vertAlign w:val="subscript"/>
        </w:rPr>
        <w:t>1</w:t>
      </w:r>
      <w:r>
        <w:t>–V</w:t>
      </w:r>
      <w:r>
        <w:rPr>
          <w:sz w:val="21"/>
          <w:vertAlign w:val="subscript"/>
        </w:rPr>
        <w:t>2</w:t>
      </w:r>
      <w:r>
        <w:t xml:space="preserve">, снижение зубца </w:t>
      </w:r>
      <w:r>
        <w:rPr>
          <w:i/>
        </w:rPr>
        <w:t>Т</w:t>
      </w:r>
      <w:r>
        <w:t xml:space="preserve"> в отведениях III, аVF, V</w:t>
      </w:r>
      <w:r>
        <w:rPr>
          <w:sz w:val="21"/>
          <w:vertAlign w:val="subscript"/>
        </w:rPr>
        <w:t>1</w:t>
      </w:r>
      <w:r>
        <w:t>–V</w:t>
      </w:r>
      <w:r>
        <w:rPr>
          <w:sz w:val="21"/>
          <w:vertAlign w:val="subscript"/>
        </w:rPr>
        <w:t>2</w:t>
      </w:r>
      <w:r>
        <w:t xml:space="preserve">. При эхокардиографии — расширение полости правого предсердия и желудочка, снижение сердечного выброса. </w:t>
      </w:r>
      <w:r>
        <w:rPr>
          <w:b/>
        </w:rPr>
        <w:t>Лечение</w:t>
      </w:r>
    </w:p>
    <w:p w:rsidR="006B7ED0" w:rsidRDefault="00460C1A">
      <w:pPr>
        <w:spacing w:after="157"/>
        <w:ind w:left="1" w:right="15"/>
      </w:pPr>
      <w:r>
        <w:t>Терапия СН проводится с уч</w:t>
      </w:r>
      <w:r>
        <w:t>етом клинических, лабораторных данных и показателей специальных методов исследования. При декомпенсации пациент продолжает получать терапию хронической сердечной недостаточности:</w:t>
      </w:r>
    </w:p>
    <w:p w:rsidR="006B7ED0" w:rsidRDefault="00460C1A">
      <w:pPr>
        <w:spacing w:after="157"/>
        <w:ind w:left="258" w:right="8274"/>
      </w:pPr>
      <w:r>
        <w:rPr>
          <w:rFonts w:ascii="Calibri" w:eastAsia="Calibri" w:hAnsi="Calibri" w:cs="Calibri"/>
          <w:noProof/>
          <w:sz w:val="22"/>
        </w:rPr>
        <mc:AlternateContent>
          <mc:Choice Requires="wpg">
            <w:drawing>
              <wp:anchor distT="0" distB="0" distL="114300" distR="114300" simplePos="0" relativeHeight="251763712" behindDoc="0" locked="0" layoutInCell="1" allowOverlap="1">
                <wp:simplePos x="0" y="0"/>
                <wp:positionH relativeFrom="column">
                  <wp:posOffset>157424</wp:posOffset>
                </wp:positionH>
                <wp:positionV relativeFrom="paragraph">
                  <wp:posOffset>26839</wp:posOffset>
                </wp:positionV>
                <wp:extent cx="32797" cy="387003"/>
                <wp:effectExtent l="0" t="0" r="0" b="0"/>
                <wp:wrapSquare wrapText="bothSides"/>
                <wp:docPr id="288901" name="Group 288901"/>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5191" name="Shape 5191"/>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120"/>
                                </a:cubicBezTo>
                                <a:cubicBezTo>
                                  <a:pt x="32381" y="12105"/>
                                  <a:pt x="32797" y="14188"/>
                                  <a:pt x="32797" y="16421"/>
                                </a:cubicBezTo>
                                <a:cubicBezTo>
                                  <a:pt x="32797" y="18554"/>
                                  <a:pt x="32381" y="20588"/>
                                  <a:pt x="31549" y="22622"/>
                                </a:cubicBezTo>
                                <a:cubicBezTo>
                                  <a:pt x="30716" y="24606"/>
                                  <a:pt x="29531" y="26392"/>
                                  <a:pt x="27994" y="27980"/>
                                </a:cubicBezTo>
                                <a:cubicBezTo>
                                  <a:pt x="26456" y="29518"/>
                                  <a:pt x="24683" y="30708"/>
                                  <a:pt x="22674" y="31502"/>
                                </a:cubicBezTo>
                                <a:cubicBezTo>
                                  <a:pt x="20665" y="32395"/>
                                  <a:pt x="18573" y="32792"/>
                                  <a:pt x="16398" y="32792"/>
                                </a:cubicBezTo>
                                <a:cubicBezTo>
                                  <a:pt x="14224" y="32792"/>
                                  <a:pt x="12132" y="32395"/>
                                  <a:pt x="10123" y="31502"/>
                                </a:cubicBezTo>
                                <a:cubicBezTo>
                                  <a:pt x="8114" y="30708"/>
                                  <a:pt x="6341" y="29518"/>
                                  <a:pt x="4803" y="27980"/>
                                </a:cubicBezTo>
                                <a:cubicBezTo>
                                  <a:pt x="3265" y="26392"/>
                                  <a:pt x="2080" y="24606"/>
                                  <a:pt x="1248" y="22622"/>
                                </a:cubicBezTo>
                                <a:cubicBezTo>
                                  <a:pt x="416" y="20588"/>
                                  <a:pt x="0" y="18554"/>
                                  <a:pt x="0" y="16421"/>
                                </a:cubicBezTo>
                                <a:cubicBezTo>
                                  <a:pt x="0" y="14188"/>
                                  <a:pt x="416" y="12105"/>
                                  <a:pt x="1248" y="10120"/>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93" name="Shape 5193"/>
                        <wps:cNvSpPr/>
                        <wps:spPr>
                          <a:xfrm>
                            <a:off x="0" y="118070"/>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300"/>
                                  <a:pt x="30716" y="8037"/>
                                  <a:pt x="31549" y="10021"/>
                                </a:cubicBezTo>
                                <a:cubicBezTo>
                                  <a:pt x="32381" y="12105"/>
                                  <a:pt x="32797" y="14188"/>
                                  <a:pt x="32797" y="16421"/>
                                </a:cubicBezTo>
                                <a:cubicBezTo>
                                  <a:pt x="32797" y="18504"/>
                                  <a:pt x="32381" y="20588"/>
                                  <a:pt x="31549" y="22622"/>
                                </a:cubicBezTo>
                                <a:cubicBezTo>
                                  <a:pt x="30716" y="2460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56"/>
                                  <a:pt x="1248" y="22671"/>
                                </a:cubicBezTo>
                                <a:cubicBezTo>
                                  <a:pt x="416" y="20588"/>
                                  <a:pt x="0" y="18504"/>
                                  <a:pt x="0" y="16421"/>
                                </a:cubicBezTo>
                                <a:cubicBezTo>
                                  <a:pt x="0" y="14188"/>
                                  <a:pt x="416" y="12105"/>
                                  <a:pt x="1248" y="10021"/>
                                </a:cubicBezTo>
                                <a:cubicBezTo>
                                  <a:pt x="2080" y="8037"/>
                                  <a:pt x="3265" y="6300"/>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95" name="Shape 5195"/>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300"/>
                                  <a:pt x="30716" y="8086"/>
                                  <a:pt x="31549" y="10071"/>
                                </a:cubicBezTo>
                                <a:cubicBezTo>
                                  <a:pt x="32381" y="12105"/>
                                  <a:pt x="32797" y="14188"/>
                                  <a:pt x="32797" y="16371"/>
                                </a:cubicBezTo>
                                <a:cubicBezTo>
                                  <a:pt x="32797" y="18554"/>
                                  <a:pt x="32381" y="20638"/>
                                  <a:pt x="31549" y="22671"/>
                                </a:cubicBezTo>
                                <a:cubicBezTo>
                                  <a:pt x="30716" y="24656"/>
                                  <a:pt x="29531" y="26442"/>
                                  <a:pt x="27994" y="2798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80"/>
                                </a:cubicBezTo>
                                <a:cubicBezTo>
                                  <a:pt x="3265" y="26442"/>
                                  <a:pt x="2080" y="24656"/>
                                  <a:pt x="1248" y="22572"/>
                                </a:cubicBezTo>
                                <a:cubicBezTo>
                                  <a:pt x="416" y="20588"/>
                                  <a:pt x="0" y="18554"/>
                                  <a:pt x="0" y="16371"/>
                                </a:cubicBezTo>
                                <a:cubicBezTo>
                                  <a:pt x="0" y="14188"/>
                                  <a:pt x="416" y="12055"/>
                                  <a:pt x="1248" y="10021"/>
                                </a:cubicBezTo>
                                <a:cubicBezTo>
                                  <a:pt x="2080" y="8037"/>
                                  <a:pt x="3265" y="6300"/>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197" name="Shape 5197"/>
                        <wps:cNvSpPr/>
                        <wps:spPr>
                          <a:xfrm>
                            <a:off x="0" y="35421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71"/>
                                </a:cubicBezTo>
                                <a:cubicBezTo>
                                  <a:pt x="32381" y="12105"/>
                                  <a:pt x="32797" y="14188"/>
                                  <a:pt x="32797" y="16371"/>
                                </a:cubicBezTo>
                                <a:cubicBezTo>
                                  <a:pt x="32797" y="18554"/>
                                  <a:pt x="32381" y="20638"/>
                                  <a:pt x="31549" y="22622"/>
                                </a:cubicBezTo>
                                <a:cubicBezTo>
                                  <a:pt x="30716" y="24656"/>
                                  <a:pt x="29531" y="26392"/>
                                  <a:pt x="27994" y="27980"/>
                                </a:cubicBezTo>
                                <a:cubicBezTo>
                                  <a:pt x="26456" y="29468"/>
                                  <a:pt x="24683" y="30659"/>
                                  <a:pt x="22674" y="31502"/>
                                </a:cubicBezTo>
                                <a:cubicBezTo>
                                  <a:pt x="20665" y="32345"/>
                                  <a:pt x="18573" y="32742"/>
                                  <a:pt x="16398" y="32792"/>
                                </a:cubicBezTo>
                                <a:cubicBezTo>
                                  <a:pt x="14224" y="32742"/>
                                  <a:pt x="12132" y="32345"/>
                                  <a:pt x="10123" y="31452"/>
                                </a:cubicBezTo>
                                <a:cubicBezTo>
                                  <a:pt x="8114" y="30659"/>
                                  <a:pt x="6341" y="29468"/>
                                  <a:pt x="4803" y="27980"/>
                                </a:cubicBezTo>
                                <a:cubicBezTo>
                                  <a:pt x="3265" y="26392"/>
                                  <a:pt x="2080" y="24656"/>
                                  <a:pt x="1248" y="22622"/>
                                </a:cubicBezTo>
                                <a:cubicBezTo>
                                  <a:pt x="416" y="20638"/>
                                  <a:pt x="0" y="18554"/>
                                  <a:pt x="0" y="16371"/>
                                </a:cubicBezTo>
                                <a:cubicBezTo>
                                  <a:pt x="0" y="14188"/>
                                  <a:pt x="416" y="12105"/>
                                  <a:pt x="1248" y="1007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8901" style="width:2.58242pt;height:30.4727pt;position:absolute;mso-position-horizontal-relative:text;mso-position-horizontal:absolute;margin-left:12.3956pt;mso-position-vertical-relative:text;margin-top:2.11328pt;" coordsize="327,3870">
                <v:shape id="Shape 5191" style="position:absolute;width:327;height:327;left:0;top:0;" coordsize="32797,32792" path="m16398,0c18573,0,20665,397,22674,1191c24683,2034,26456,3225,27994,4763c29531,6251,30716,8037,31549,10120c32381,12105,32797,14188,32797,16421c32797,18554,32381,20588,31549,22622c30716,24606,29531,26392,27994,27980c26456,29518,24683,30708,22674,31502c20665,32395,18573,32792,16398,32792c14224,32792,12132,32395,10123,31502c8114,30708,6341,29518,4803,27980c3265,26392,2080,24606,1248,22622c416,20588,0,18554,0,16421c0,14188,416,12105,1248,10120c2080,8037,3265,6251,4803,4763c6341,3225,8114,2034,10123,1240c12132,397,14224,0,16398,0x">
                  <v:stroke weight="0pt" endcap="flat" joinstyle="miter" miterlimit="10" on="false" color="#000000" opacity="0"/>
                  <v:fill on="true" color="#000000"/>
                </v:shape>
                <v:shape id="Shape 5193" style="position:absolute;width:327;height:327;left:0;top:1180;" coordsize="32797,32792" path="m16398,0c18573,0,20665,397,22674,1240c24683,2034,26456,3225,27994,4763c29531,6300,30716,8037,31549,10021c32381,12105,32797,14188,32797,16421c32797,18504,32381,20588,31549,22622c30716,24606,29531,26392,27994,27980c26456,29468,24683,30659,22674,31502c20665,32345,18573,32742,16398,32792c14224,32742,12132,32345,10123,31502c8114,30659,6341,29468,4803,27980c3265,26392,2080,24656,1248,22671c416,20588,0,18504,0,16421c0,14188,416,12105,1248,10021c2080,8037,3265,6300,4803,4763c6341,3225,8114,2034,10123,1240c12132,397,14224,0,16398,0x">
                  <v:stroke weight="0pt" endcap="flat" joinstyle="miter" miterlimit="10" on="false" color="#000000" opacity="0"/>
                  <v:fill on="true" color="#000000"/>
                </v:shape>
                <v:shape id="Shape 5195" style="position:absolute;width:327;height:327;left:0;top:2361;" coordsize="32797,32792" path="m16398,0c18573,0,20665,397,22674,1191c24683,1984,26456,3175,27994,4763c29531,6300,30716,8086,31549,10071c32381,12105,32797,14188,32797,16371c32797,18554,32381,20638,31549,22671c30716,24656,29531,26442,27994,27980c26456,29468,24683,30659,22674,31452c20665,32345,18573,32742,16398,32792c14224,32742,12132,32345,10123,31452c8114,30659,6341,29468,4803,27980c3265,26442,2080,24656,1248,22572c416,20588,0,18554,0,16371c0,14188,416,12055,1248,10021c2080,8037,3265,6300,4803,4763c6341,3175,8114,1984,10123,1191c12132,397,14224,0,16398,0x">
                  <v:stroke weight="0pt" endcap="flat" joinstyle="miter" miterlimit="10" on="false" color="#000000" opacity="0"/>
                  <v:fill on="true" color="#000000"/>
                </v:shape>
                <v:shape id="Shape 5197" style="position:absolute;width:327;height:327;left:0;top:3542;" coordsize="32797,32792" path="m16398,0c18573,0,20665,397,22674,1191c24683,2034,26456,3225,27994,4763c29531,6251,30716,8037,31549,10071c32381,12105,32797,14188,32797,16371c32797,18554,32381,20638,31549,22622c30716,24656,29531,26392,27994,27980c26456,29468,24683,30659,22674,31502c20665,32345,18573,32742,16398,32792c14224,32742,12132,32345,10123,31452c8114,30659,6341,29468,4803,27980c3265,26392,2080,24656,1248,22622c416,20638,0,18554,0,16371c0,14188,416,12105,1248,10071c2080,8037,3265,6251,4803,4763c6341,3225,8114,2034,10123,1240c12132,397,14224,0,16398,0x">
                  <v:stroke weight="0pt" endcap="flat" joinstyle="miter" miterlimit="10" on="false" color="#000000" opacity="0"/>
                  <v:fill on="true" color="#000000"/>
                </v:shape>
                <w10:wrap type="square"/>
              </v:group>
            </w:pict>
          </mc:Fallback>
        </mc:AlternateContent>
      </w:r>
      <w:r>
        <w:t>ингибиторы АПФ; сердечные гликозиды; диуретики; антагонисты альдостерона.</w:t>
      </w:r>
    </w:p>
    <w:p w:rsidR="006B7ED0" w:rsidRDefault="00460C1A">
      <w:pPr>
        <w:ind w:left="1" w:right="15"/>
      </w:pPr>
      <w:r>
        <w:t>Эт</w:t>
      </w:r>
      <w:r>
        <w:t>о лечение усиливается положительными инотропными средствами негликозидной природы, вазодилататорами (нитроглицерин, нитропруссид натрия</w:t>
      </w:r>
      <w:r>
        <w:rPr>
          <w:sz w:val="21"/>
          <w:vertAlign w:val="superscript"/>
        </w:rPr>
        <w:t>℘</w:t>
      </w:r>
      <w:r>
        <w:t>), дополняется по показаниям антикоагулянтами; дезагрегантами; антиаритмиками, ГК; метаболическими препаратами.</w:t>
      </w:r>
    </w:p>
    <w:p w:rsidR="006B7ED0" w:rsidRDefault="00460C1A">
      <w:pPr>
        <w:ind w:left="1" w:right="15"/>
      </w:pPr>
      <w:r>
        <w:rPr>
          <w:b/>
        </w:rPr>
        <w:t>Ингибито</w:t>
      </w:r>
      <w:r>
        <w:rPr>
          <w:b/>
        </w:rPr>
        <w:t xml:space="preserve">ры АПФ. </w:t>
      </w:r>
      <w:r>
        <w:t>Перед их назначением необходимо исключить наличие у больного артериальной гипотензии, гиперкалиемии. С осторожностью назначают гемодинамически нестабильным пациентам раннего возраста с врожденным пороком сердца с обогащением малого круга кровообращ</w:t>
      </w:r>
      <w:r>
        <w:t xml:space="preserve">ения. Абсолютное противопоказание — двусторонний стеноз почечных артерий. Чаще используют каптоприл (стартовая доза — 0,2 мг/кг в сутки в три приема, терапевтическая доза — 0,5–1,0 мг/кг в сутки в 3 приема) и эналаприл (подросткам с 14 лет, стартовая доза </w:t>
      </w:r>
      <w:r>
        <w:t>— 0,02 мг/кг в сутки в 2 приема, терапевтическая доза — 0,05–0,2 мг/кг в сутки в 1–2 приема).</w:t>
      </w:r>
    </w:p>
    <w:p w:rsidR="006B7ED0" w:rsidRDefault="00460C1A">
      <w:pPr>
        <w:ind w:left="1" w:right="15"/>
      </w:pPr>
      <w:r>
        <w:rPr>
          <w:b/>
        </w:rPr>
        <w:t xml:space="preserve">Диуретики </w:t>
      </w:r>
      <w:r>
        <w:t>тиазидные (гидрохлоротиазид изолированно или в сочетании со спиронолактоном по 1,0–2,5 мг/кг в сутки) и петлевые (фуросемид по 1–</w:t>
      </w:r>
    </w:p>
    <w:p w:rsidR="006B7ED0" w:rsidRDefault="00460C1A">
      <w:pPr>
        <w:ind w:left="1" w:right="15"/>
      </w:pPr>
      <w:r>
        <w:t xml:space="preserve">5 мг/кг в сутки в 1–2 </w:t>
      </w:r>
      <w:r>
        <w:t>приема, торасемид по 2,5 мг/сут</w:t>
      </w:r>
    </w:p>
    <w:p w:rsidR="006B7ED0" w:rsidRDefault="00460C1A">
      <w:pPr>
        <w:ind w:left="1" w:right="538"/>
      </w:pPr>
      <w:r>
        <w:t>детям старше 12 лет) применяют при наличии застойных явлений. Тиазиды не рекомендованы пациентам с низким АД, со склонностью к коллаптоидным реакциям и при сниженной функции почек. Для лечения рефрактерных отеков рекомендова</w:t>
      </w:r>
      <w:r>
        <w:t>но сочетание тиазидов, петлевых диуретиков, антагонистов альдостерона и ацетазоламида (Диакарба</w:t>
      </w:r>
      <w:r>
        <w:rPr>
          <w:sz w:val="21"/>
          <w:vertAlign w:val="superscript"/>
        </w:rPr>
        <w:t>♠</w:t>
      </w:r>
      <w:r>
        <w:t>) в дозе 0,5–1,0 мг/кг в сутки на 3–4 дня каждые 2–4 нед для коррекции метаболического алкалоза.</w:t>
      </w:r>
    </w:p>
    <w:p w:rsidR="006B7ED0" w:rsidRDefault="00460C1A">
      <w:pPr>
        <w:spacing w:after="271"/>
        <w:ind w:left="1" w:right="15"/>
      </w:pPr>
      <w:r>
        <w:rPr>
          <w:b/>
        </w:rPr>
        <w:t xml:space="preserve">Антагонист альдостерона </w:t>
      </w:r>
      <w:r>
        <w:t>(спиронолактон) назначается одновременн</w:t>
      </w:r>
      <w:r>
        <w:t>о с диуретиками и/или ингибиторами АПФ под контролем уровня калия. Спиронолактон назначают из расчета 0,5–2,0 мг/кг в сутки в 2 приема во второй половине дня. Для получения диуретического эффекта дозу можно увеличить до 5 мг/кг в сутки.</w:t>
      </w:r>
    </w:p>
    <w:p w:rsidR="006B7ED0" w:rsidRDefault="00460C1A">
      <w:pPr>
        <w:spacing w:after="99" w:line="259" w:lineRule="auto"/>
        <w:ind w:left="-5"/>
      </w:pPr>
      <w:r>
        <w:rPr>
          <w:b/>
          <w:sz w:val="25"/>
        </w:rPr>
        <w:t>Глава 4. Неотложные</w:t>
      </w:r>
      <w:r>
        <w:rPr>
          <w:b/>
          <w:sz w:val="25"/>
        </w:rPr>
        <w:t xml:space="preserve"> состояния в детской кардиологии</w:t>
      </w:r>
    </w:p>
    <w:p w:rsidR="006B7ED0" w:rsidRDefault="00460C1A">
      <w:pPr>
        <w:ind w:left="1" w:right="167"/>
      </w:pPr>
      <w:r>
        <w:rPr>
          <w:b/>
        </w:rPr>
        <w:t xml:space="preserve">Сердечные гликозиды </w:t>
      </w:r>
      <w:r>
        <w:t>(дигоксин) назначают сразу в поддерживающей дозе 0,007–0,010 мг/кг в сутки. Обосновано применение дигоксина при тахиаритмической форме мерцания/трепетания предсердий. При тяжелой СН можно использовать в комбинации с ингибиторами АПФ и диуретиками. Противоп</w:t>
      </w:r>
      <w:r>
        <w:t>оказания: при АВ-блокадах 2-й и 3-й степени, синдроме слабости синусового узла, синдроме Вольфа–Паркинсона–Уайта, гипертрофической кардиомиопатии, тиреотоксикозе, изолированных стенозах клапанов.</w:t>
      </w:r>
    </w:p>
    <w:p w:rsidR="006B7ED0" w:rsidRDefault="00460C1A">
      <w:pPr>
        <w:ind w:left="1" w:right="15"/>
      </w:pPr>
      <w:r>
        <w:t xml:space="preserve">У детей с диастолической формой СН оправдано применение </w:t>
      </w:r>
      <w:r>
        <w:rPr>
          <w:b/>
        </w:rPr>
        <w:t>β-ад</w:t>
      </w:r>
      <w:r>
        <w:rPr>
          <w:b/>
        </w:rPr>
        <w:t xml:space="preserve">ре но блокаторов </w:t>
      </w:r>
      <w:r>
        <w:t>(карведилола) при стабилизации клинического сос тояния на фоне комплексной терапии. Стартовая доза — 0,01 мг/кг в сутки.</w:t>
      </w:r>
    </w:p>
    <w:p w:rsidR="006B7ED0" w:rsidRDefault="00460C1A">
      <w:pPr>
        <w:ind w:left="1" w:right="354"/>
      </w:pPr>
      <w:r>
        <w:t xml:space="preserve">При декомпенсации ХСН используют </w:t>
      </w:r>
      <w:r>
        <w:rPr>
          <w:b/>
        </w:rPr>
        <w:t>положительные инотропные средства (кардиотоники) негликозидной природы</w:t>
      </w:r>
      <w:r>
        <w:t>: допамин, добу</w:t>
      </w:r>
      <w:r>
        <w:t>тамин и левосимендан короткими курсами, под постоянным контролем АД и ЭКГ.</w:t>
      </w:r>
    </w:p>
    <w:p w:rsidR="006B7ED0" w:rsidRDefault="00460C1A">
      <w:pPr>
        <w:ind w:left="1" w:right="15"/>
      </w:pPr>
      <w:r>
        <w:rPr>
          <w:b/>
        </w:rPr>
        <w:t>Добутамин</w:t>
      </w:r>
      <w:r>
        <w:t xml:space="preserve"> вводится внутривенно капельно, эффекты зависят от скорости введения. В малых дозах (2–4 мкг/кг в минуту) оказывает инотропный эффект, увеличивает коронарный кровоток. При </w:t>
      </w:r>
      <w:r>
        <w:t>введении со скоростью 5–10 мкг/кг в минуту дополнительно способствует повышению АД. При более высокой скорости увеличивает ЧСС и потребность миокарда в кислороде.</w:t>
      </w:r>
    </w:p>
    <w:p w:rsidR="006B7ED0" w:rsidRDefault="00460C1A">
      <w:pPr>
        <w:ind w:left="1" w:right="15"/>
      </w:pPr>
      <w:r>
        <w:rPr>
          <w:b/>
        </w:rPr>
        <w:t>Допамин</w:t>
      </w:r>
      <w:r>
        <w:t xml:space="preserve"> при внутривенном введении со скоростью 0,5–2,5 мкг/кг в минуту стимулирует преимущест</w:t>
      </w:r>
      <w:r>
        <w:t>венно допаминовые рецепторы, вызывая дилатацию почечных и мезентериальных артерий, улучшая почечный кровоток. При скорости введения 2,5–10,0 мкг/кг в минуту усиливает сократительную способность миокарда благодаря преимущественной активации β</w:t>
      </w:r>
      <w:r>
        <w:rPr>
          <w:sz w:val="21"/>
          <w:vertAlign w:val="subscript"/>
        </w:rPr>
        <w:t>2</w:t>
      </w:r>
      <w:r>
        <w:t>-адренорецепто</w:t>
      </w:r>
      <w:r>
        <w:t>ров. При скорости больше 10 мкг/кг в минуту повышает ЧСС и общее периферическое сосудистое сопротивление преимущественно за счет стимуляции β-адре но ре цеп торов.</w:t>
      </w:r>
    </w:p>
    <w:p w:rsidR="006B7ED0" w:rsidRDefault="00460C1A">
      <w:pPr>
        <w:spacing w:after="66"/>
        <w:ind w:left="1" w:right="560"/>
      </w:pPr>
      <w:r>
        <w:rPr>
          <w:b/>
        </w:rPr>
        <w:t>Левосимендан</w:t>
      </w:r>
      <w:r>
        <w:t xml:space="preserve"> повышает сердечный выброс и ЧСС, снижает АД, общее периферическое сосудистое со</w:t>
      </w:r>
      <w:r>
        <w:t>противление, давление заклинивания в капиллярах легких. Назначается в виде непрерывной инфузии в дозе 0,05–0,20 мкг/кг в минуту.</w:t>
      </w:r>
    </w:p>
    <w:p w:rsidR="006B7ED0" w:rsidRDefault="00460C1A">
      <w:pPr>
        <w:ind w:left="1" w:right="15"/>
      </w:pPr>
      <w:r>
        <w:t>В качестве вспомогательных средств возможно использование препаратов калия и магния, триметазидина, мельдония (Милдроната</w:t>
      </w:r>
      <w:r>
        <w:rPr>
          <w:sz w:val="21"/>
          <w:vertAlign w:val="superscript"/>
        </w:rPr>
        <w:t>♠</w:t>
      </w:r>
      <w:r>
        <w:t xml:space="preserve">), </w:t>
      </w:r>
      <w:r>
        <w:t xml:space="preserve">фосфокреатина. Пациентам с ХСН рекомендовано назначение антикоагулянтов при искусственных механических клапанах сердца, первичной ЛГ либо III–IV стадии вторичной ЛГ; значительной дилатации камер сердца, мерцательной аритмии, резком снижении сократительной </w:t>
      </w:r>
      <w:r>
        <w:t>способности миокарда, тромбоэмболии в анамнезе, признаках тромбов в полостях сердца по данным эхокардиографии, инфекционном эндокардите. Показано введение гепарина натрия (Г епарин</w:t>
      </w:r>
      <w:r>
        <w:rPr>
          <w:sz w:val="21"/>
          <w:vertAlign w:val="superscript"/>
        </w:rPr>
        <w:t>♠</w:t>
      </w:r>
      <w:r>
        <w:t>) по 100–300 ЕД/кг в сутки внутривенно капельно или низкомолекулярные гепар</w:t>
      </w:r>
      <w:r>
        <w:t>ины под контролем активированного частичного тромбопластинового времени (АЧТВ). При аритмогенной тахизависимой кардиопатии показано применение антиаритмических препаратов, из которых наиболее часто используют амиодарон.</w:t>
      </w:r>
    </w:p>
    <w:p w:rsidR="006B7ED0" w:rsidRDefault="00460C1A">
      <w:pPr>
        <w:ind w:left="1" w:right="15"/>
      </w:pPr>
      <w:r>
        <w:rPr>
          <w:b/>
        </w:rPr>
        <w:t>Хирургическое лечение</w:t>
      </w:r>
      <w:r>
        <w:t xml:space="preserve"> включает испол</w:t>
      </w:r>
      <w:r>
        <w:t>ьзование методов для контроля ритма сердца (имплантируемый кардиовертер-дефибриллятор, электрокардиостимулятор), аппаратов ресинхронизирующей терапии и механических устройств поддержки кровообращения.</w:t>
      </w:r>
    </w:p>
    <w:p w:rsidR="006B7ED0" w:rsidRDefault="00460C1A">
      <w:pPr>
        <w:spacing w:after="157"/>
        <w:ind w:left="1" w:right="114"/>
      </w:pPr>
      <w:r>
        <w:t>Основное показание к использованию устройств длительног</w:t>
      </w:r>
      <w:r>
        <w:t>о вспомогательного кровообращения (искусственного механического желудочка сердца, экстракорпоральной мембранной оксигенации) и трансплантации сердца — рефрактерная к стандартной терапии миокардиальная дисфункция изолированно или в сочетании с жизнеугрожающ</w:t>
      </w:r>
      <w:r>
        <w:t xml:space="preserve">ими нарушениями ритма. </w:t>
      </w:r>
      <w:r>
        <w:rPr>
          <w:b/>
        </w:rPr>
        <w:t>Неотложная помощь при острой левожелудочковой недостаточности</w:t>
      </w:r>
    </w:p>
    <w:p w:rsidR="006B7ED0" w:rsidRDefault="00460C1A">
      <w:pPr>
        <w:spacing w:after="66"/>
        <w:ind w:left="258" w:right="5299"/>
      </w:pPr>
      <w:r>
        <w:rPr>
          <w:rFonts w:ascii="Calibri" w:eastAsia="Calibri" w:hAnsi="Calibri" w:cs="Calibri"/>
          <w:noProof/>
          <w:sz w:val="22"/>
        </w:rPr>
        <mc:AlternateContent>
          <mc:Choice Requires="wpg">
            <w:drawing>
              <wp:anchor distT="0" distB="0" distL="114300" distR="114300" simplePos="0" relativeHeight="251764736" behindDoc="0" locked="0" layoutInCell="1" allowOverlap="1">
                <wp:simplePos x="0" y="0"/>
                <wp:positionH relativeFrom="column">
                  <wp:posOffset>157424</wp:posOffset>
                </wp:positionH>
                <wp:positionV relativeFrom="paragraph">
                  <wp:posOffset>26938</wp:posOffset>
                </wp:positionV>
                <wp:extent cx="32797" cy="1889075"/>
                <wp:effectExtent l="0" t="0" r="0" b="0"/>
                <wp:wrapSquare wrapText="bothSides"/>
                <wp:docPr id="286697" name="Group 286697"/>
                <wp:cNvGraphicFramePr/>
                <a:graphic xmlns:a="http://schemas.openxmlformats.org/drawingml/2006/main">
                  <a:graphicData uri="http://schemas.microsoft.com/office/word/2010/wordprocessingGroup">
                    <wpg:wgp>
                      <wpg:cNvGrpSpPr/>
                      <wpg:grpSpPr>
                        <a:xfrm>
                          <a:off x="0" y="0"/>
                          <a:ext cx="32797" cy="1889075"/>
                          <a:chOff x="0" y="0"/>
                          <a:chExt cx="32797" cy="1889075"/>
                        </a:xfrm>
                      </wpg:grpSpPr>
                      <wps:wsp>
                        <wps:cNvPr id="5296" name="Shape 5296"/>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21"/>
                                </a:cubicBezTo>
                                <a:cubicBezTo>
                                  <a:pt x="32381" y="12005"/>
                                  <a:pt x="32797" y="14188"/>
                                  <a:pt x="32797" y="16371"/>
                                </a:cubicBezTo>
                                <a:cubicBezTo>
                                  <a:pt x="32797" y="18504"/>
                                  <a:pt x="32381" y="20638"/>
                                  <a:pt x="31549" y="22622"/>
                                </a:cubicBezTo>
                                <a:cubicBezTo>
                                  <a:pt x="30716" y="24606"/>
                                  <a:pt x="29531" y="26392"/>
                                  <a:pt x="27994" y="27980"/>
                                </a:cubicBezTo>
                                <a:cubicBezTo>
                                  <a:pt x="26456" y="29468"/>
                                  <a:pt x="24683" y="30609"/>
                                  <a:pt x="22674" y="31502"/>
                                </a:cubicBezTo>
                                <a:cubicBezTo>
                                  <a:pt x="20665" y="32296"/>
                                  <a:pt x="18573" y="32742"/>
                                  <a:pt x="16398" y="32792"/>
                                </a:cubicBezTo>
                                <a:cubicBezTo>
                                  <a:pt x="14224" y="32742"/>
                                  <a:pt x="12132" y="32296"/>
                                  <a:pt x="10123" y="31502"/>
                                </a:cubicBezTo>
                                <a:cubicBezTo>
                                  <a:pt x="8114" y="30609"/>
                                  <a:pt x="6341" y="29468"/>
                                  <a:pt x="4803" y="27980"/>
                                </a:cubicBezTo>
                                <a:cubicBezTo>
                                  <a:pt x="3265" y="26392"/>
                                  <a:pt x="2080" y="24606"/>
                                  <a:pt x="1248" y="22622"/>
                                </a:cubicBezTo>
                                <a:cubicBezTo>
                                  <a:pt x="416" y="20638"/>
                                  <a:pt x="0" y="18504"/>
                                  <a:pt x="0" y="16371"/>
                                </a:cubicBezTo>
                                <a:cubicBezTo>
                                  <a:pt x="0" y="14188"/>
                                  <a:pt x="416" y="12005"/>
                                  <a:pt x="1248" y="1002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298" name="Shape 5298"/>
                        <wps:cNvSpPr/>
                        <wps:spPr>
                          <a:xfrm>
                            <a:off x="0" y="118070"/>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300"/>
                                  <a:pt x="30716" y="8086"/>
                                  <a:pt x="31549" y="10071"/>
                                </a:cubicBezTo>
                                <a:cubicBezTo>
                                  <a:pt x="32381" y="12055"/>
                                  <a:pt x="32797" y="14188"/>
                                  <a:pt x="32797" y="16371"/>
                                </a:cubicBezTo>
                                <a:cubicBezTo>
                                  <a:pt x="32797" y="18504"/>
                                  <a:pt x="32381" y="20638"/>
                                  <a:pt x="31549" y="22622"/>
                                </a:cubicBezTo>
                                <a:cubicBezTo>
                                  <a:pt x="30716" y="24606"/>
                                  <a:pt x="29531" y="26343"/>
                                  <a:pt x="27994" y="27980"/>
                                </a:cubicBezTo>
                                <a:cubicBezTo>
                                  <a:pt x="26456" y="29418"/>
                                  <a:pt x="24683" y="30609"/>
                                  <a:pt x="22674" y="31502"/>
                                </a:cubicBezTo>
                                <a:cubicBezTo>
                                  <a:pt x="20665" y="32296"/>
                                  <a:pt x="18573" y="32742"/>
                                  <a:pt x="16398" y="32792"/>
                                </a:cubicBezTo>
                                <a:cubicBezTo>
                                  <a:pt x="14224" y="32742"/>
                                  <a:pt x="12132" y="32296"/>
                                  <a:pt x="10123" y="31452"/>
                                </a:cubicBezTo>
                                <a:cubicBezTo>
                                  <a:pt x="8114" y="30609"/>
                                  <a:pt x="6341" y="29418"/>
                                  <a:pt x="4803" y="27980"/>
                                </a:cubicBezTo>
                                <a:cubicBezTo>
                                  <a:pt x="3265" y="26343"/>
                                  <a:pt x="2080" y="24557"/>
                                  <a:pt x="1248" y="22572"/>
                                </a:cubicBezTo>
                                <a:cubicBezTo>
                                  <a:pt x="416" y="20588"/>
                                  <a:pt x="0" y="18504"/>
                                  <a:pt x="0" y="16371"/>
                                </a:cubicBezTo>
                                <a:cubicBezTo>
                                  <a:pt x="0" y="14188"/>
                                  <a:pt x="416" y="12055"/>
                                  <a:pt x="1248" y="10071"/>
                                </a:cubicBezTo>
                                <a:cubicBezTo>
                                  <a:pt x="2080" y="8086"/>
                                  <a:pt x="3265" y="6300"/>
                                  <a:pt x="4803" y="4763"/>
                                </a:cubicBezTo>
                                <a:cubicBezTo>
                                  <a:pt x="6341" y="3225"/>
                                  <a:pt x="8114" y="2034"/>
                                  <a:pt x="10123" y="114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300" name="Shape 5300"/>
                        <wps:cNvSpPr/>
                        <wps:spPr>
                          <a:xfrm>
                            <a:off x="0" y="262334"/>
                            <a:ext cx="32797" cy="32792"/>
                          </a:xfrm>
                          <a:custGeom>
                            <a:avLst/>
                            <a:gdLst/>
                            <a:ahLst/>
                            <a:cxnLst/>
                            <a:rect l="0" t="0" r="0" b="0"/>
                            <a:pathLst>
                              <a:path w="32797" h="32792">
                                <a:moveTo>
                                  <a:pt x="16398" y="0"/>
                                </a:moveTo>
                                <a:cubicBezTo>
                                  <a:pt x="18573" y="0"/>
                                  <a:pt x="20665" y="446"/>
                                  <a:pt x="22674" y="1191"/>
                                </a:cubicBezTo>
                                <a:cubicBezTo>
                                  <a:pt x="24683" y="2034"/>
                                  <a:pt x="26456" y="3175"/>
                                  <a:pt x="27994" y="4763"/>
                                </a:cubicBezTo>
                                <a:cubicBezTo>
                                  <a:pt x="29531" y="6300"/>
                                  <a:pt x="30716" y="8136"/>
                                  <a:pt x="31549" y="10120"/>
                                </a:cubicBezTo>
                                <a:cubicBezTo>
                                  <a:pt x="32381" y="12105"/>
                                  <a:pt x="32797" y="14188"/>
                                  <a:pt x="32797" y="16421"/>
                                </a:cubicBezTo>
                                <a:cubicBezTo>
                                  <a:pt x="32797" y="18554"/>
                                  <a:pt x="32381" y="20638"/>
                                  <a:pt x="31549" y="22622"/>
                                </a:cubicBezTo>
                                <a:cubicBezTo>
                                  <a:pt x="30716" y="2460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06"/>
                                  <a:pt x="1248" y="22622"/>
                                </a:cubicBezTo>
                                <a:cubicBezTo>
                                  <a:pt x="416" y="20638"/>
                                  <a:pt x="0" y="18554"/>
                                  <a:pt x="0" y="16421"/>
                                </a:cubicBezTo>
                                <a:cubicBezTo>
                                  <a:pt x="0" y="14188"/>
                                  <a:pt x="416" y="12055"/>
                                  <a:pt x="1248" y="10071"/>
                                </a:cubicBezTo>
                                <a:cubicBezTo>
                                  <a:pt x="2080" y="8086"/>
                                  <a:pt x="3265" y="6300"/>
                                  <a:pt x="4803" y="4763"/>
                                </a:cubicBezTo>
                                <a:cubicBezTo>
                                  <a:pt x="6341" y="3175"/>
                                  <a:pt x="8114" y="2034"/>
                                  <a:pt x="10123" y="1191"/>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305" name="Shape 5305"/>
                        <wps:cNvSpPr/>
                        <wps:spPr>
                          <a:xfrm>
                            <a:off x="0" y="498475"/>
                            <a:ext cx="32797" cy="32792"/>
                          </a:xfrm>
                          <a:custGeom>
                            <a:avLst/>
                            <a:gdLst/>
                            <a:ahLst/>
                            <a:cxnLst/>
                            <a:rect l="0" t="0" r="0" b="0"/>
                            <a:pathLst>
                              <a:path w="32797" h="32792">
                                <a:moveTo>
                                  <a:pt x="16398" y="0"/>
                                </a:moveTo>
                                <a:cubicBezTo>
                                  <a:pt x="18573" y="0"/>
                                  <a:pt x="20665" y="446"/>
                                  <a:pt x="22674" y="1240"/>
                                </a:cubicBezTo>
                                <a:cubicBezTo>
                                  <a:pt x="24683" y="2084"/>
                                  <a:pt x="26456" y="3225"/>
                                  <a:pt x="27994" y="4763"/>
                                </a:cubicBezTo>
                                <a:cubicBezTo>
                                  <a:pt x="29531" y="6251"/>
                                  <a:pt x="30716" y="8037"/>
                                  <a:pt x="31549" y="10071"/>
                                </a:cubicBezTo>
                                <a:cubicBezTo>
                                  <a:pt x="32381" y="12105"/>
                                  <a:pt x="32797" y="14188"/>
                                  <a:pt x="32797" y="16421"/>
                                </a:cubicBezTo>
                                <a:cubicBezTo>
                                  <a:pt x="32797" y="18554"/>
                                  <a:pt x="32381" y="20638"/>
                                  <a:pt x="31549" y="22622"/>
                                </a:cubicBezTo>
                                <a:cubicBezTo>
                                  <a:pt x="30716" y="24606"/>
                                  <a:pt x="29531" y="26392"/>
                                  <a:pt x="27994" y="27930"/>
                                </a:cubicBezTo>
                                <a:cubicBezTo>
                                  <a:pt x="26456" y="29418"/>
                                  <a:pt x="24683" y="30609"/>
                                  <a:pt x="22674" y="31502"/>
                                </a:cubicBezTo>
                                <a:cubicBezTo>
                                  <a:pt x="20665" y="32345"/>
                                  <a:pt x="18573" y="32742"/>
                                  <a:pt x="16398" y="32792"/>
                                </a:cubicBezTo>
                                <a:cubicBezTo>
                                  <a:pt x="14224" y="32742"/>
                                  <a:pt x="12132" y="32345"/>
                                  <a:pt x="10123" y="31502"/>
                                </a:cubicBezTo>
                                <a:cubicBezTo>
                                  <a:pt x="8114" y="30609"/>
                                  <a:pt x="6341" y="29418"/>
                                  <a:pt x="4803" y="27930"/>
                                </a:cubicBezTo>
                                <a:cubicBezTo>
                                  <a:pt x="3265" y="26392"/>
                                  <a:pt x="2080" y="24606"/>
                                  <a:pt x="1248" y="22622"/>
                                </a:cubicBezTo>
                                <a:cubicBezTo>
                                  <a:pt x="416" y="20638"/>
                                  <a:pt x="0" y="18554"/>
                                  <a:pt x="0" y="16421"/>
                                </a:cubicBezTo>
                                <a:cubicBezTo>
                                  <a:pt x="0" y="14188"/>
                                  <a:pt x="416" y="12105"/>
                                  <a:pt x="1248" y="10071"/>
                                </a:cubicBezTo>
                                <a:cubicBezTo>
                                  <a:pt x="2080" y="8037"/>
                                  <a:pt x="3265" y="6251"/>
                                  <a:pt x="4803" y="4763"/>
                                </a:cubicBezTo>
                                <a:cubicBezTo>
                                  <a:pt x="6341" y="3225"/>
                                  <a:pt x="8114" y="2084"/>
                                  <a:pt x="10123" y="1240"/>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310" name="Shape 5310"/>
                        <wps:cNvSpPr/>
                        <wps:spPr>
                          <a:xfrm>
                            <a:off x="0" y="760859"/>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300"/>
                                  <a:pt x="30716" y="8037"/>
                                  <a:pt x="31549" y="10071"/>
                                </a:cubicBezTo>
                                <a:cubicBezTo>
                                  <a:pt x="32381" y="12105"/>
                                  <a:pt x="32797" y="14188"/>
                                  <a:pt x="32797" y="16421"/>
                                </a:cubicBezTo>
                                <a:cubicBezTo>
                                  <a:pt x="32797" y="18504"/>
                                  <a:pt x="32381" y="20588"/>
                                  <a:pt x="31549" y="22622"/>
                                </a:cubicBezTo>
                                <a:cubicBezTo>
                                  <a:pt x="30716" y="24606"/>
                                  <a:pt x="29531" y="26392"/>
                                  <a:pt x="27994" y="27980"/>
                                </a:cubicBezTo>
                                <a:cubicBezTo>
                                  <a:pt x="26456" y="29468"/>
                                  <a:pt x="24683" y="30659"/>
                                  <a:pt x="22674" y="3145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56"/>
                                  <a:pt x="1248" y="22671"/>
                                </a:cubicBezTo>
                                <a:cubicBezTo>
                                  <a:pt x="416" y="20588"/>
                                  <a:pt x="0" y="18504"/>
                                  <a:pt x="0" y="16421"/>
                                </a:cubicBezTo>
                                <a:cubicBezTo>
                                  <a:pt x="0" y="14188"/>
                                  <a:pt x="416" y="12105"/>
                                  <a:pt x="1248" y="10071"/>
                                </a:cubicBezTo>
                                <a:cubicBezTo>
                                  <a:pt x="2080" y="8037"/>
                                  <a:pt x="3265" y="6300"/>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312" name="Shape 5312"/>
                        <wps:cNvSpPr/>
                        <wps:spPr>
                          <a:xfrm>
                            <a:off x="0" y="878929"/>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86"/>
                                  <a:pt x="31549" y="10120"/>
                                </a:cubicBezTo>
                                <a:cubicBezTo>
                                  <a:pt x="32381" y="12105"/>
                                  <a:pt x="32797" y="14188"/>
                                  <a:pt x="32797" y="16421"/>
                                </a:cubicBezTo>
                                <a:cubicBezTo>
                                  <a:pt x="32797" y="18554"/>
                                  <a:pt x="32381" y="20638"/>
                                  <a:pt x="31549" y="22671"/>
                                </a:cubicBezTo>
                                <a:cubicBezTo>
                                  <a:pt x="30716" y="24656"/>
                                  <a:pt x="29531" y="26442"/>
                                  <a:pt x="27994" y="2798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80"/>
                                </a:cubicBezTo>
                                <a:cubicBezTo>
                                  <a:pt x="3265" y="26442"/>
                                  <a:pt x="2080" y="24656"/>
                                  <a:pt x="1248" y="22622"/>
                                </a:cubicBezTo>
                                <a:cubicBezTo>
                                  <a:pt x="416" y="20588"/>
                                  <a:pt x="0" y="18554"/>
                                  <a:pt x="0" y="16421"/>
                                </a:cubicBezTo>
                                <a:cubicBezTo>
                                  <a:pt x="0" y="14188"/>
                                  <a:pt x="416" y="12055"/>
                                  <a:pt x="1248" y="10021"/>
                                </a:cubicBezTo>
                                <a:cubicBezTo>
                                  <a:pt x="2080" y="8037"/>
                                  <a:pt x="3265" y="6300"/>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314" name="Shape 5314"/>
                        <wps:cNvSpPr/>
                        <wps:spPr>
                          <a:xfrm>
                            <a:off x="0" y="99700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21"/>
                                </a:cubicBezTo>
                                <a:cubicBezTo>
                                  <a:pt x="32381" y="12055"/>
                                  <a:pt x="32797" y="14188"/>
                                  <a:pt x="32797" y="16421"/>
                                </a:cubicBezTo>
                                <a:cubicBezTo>
                                  <a:pt x="32797" y="18554"/>
                                  <a:pt x="32381" y="20638"/>
                                  <a:pt x="31549" y="22671"/>
                                </a:cubicBezTo>
                                <a:cubicBezTo>
                                  <a:pt x="30716" y="2465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56"/>
                                  <a:pt x="1248" y="22671"/>
                                </a:cubicBezTo>
                                <a:cubicBezTo>
                                  <a:pt x="416" y="20638"/>
                                  <a:pt x="0" y="18554"/>
                                  <a:pt x="0" y="16421"/>
                                </a:cubicBezTo>
                                <a:cubicBezTo>
                                  <a:pt x="0" y="14188"/>
                                  <a:pt x="416" y="12055"/>
                                  <a:pt x="1248" y="1002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319" name="Shape 5319"/>
                        <wps:cNvSpPr/>
                        <wps:spPr>
                          <a:xfrm>
                            <a:off x="0" y="1265932"/>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9" y="10021"/>
                                </a:cubicBezTo>
                                <a:cubicBezTo>
                                  <a:pt x="32381" y="12105"/>
                                  <a:pt x="32797" y="14188"/>
                                  <a:pt x="32797" y="16421"/>
                                </a:cubicBezTo>
                                <a:cubicBezTo>
                                  <a:pt x="32797" y="18554"/>
                                  <a:pt x="32381" y="20588"/>
                                  <a:pt x="31549" y="22622"/>
                                </a:cubicBezTo>
                                <a:cubicBezTo>
                                  <a:pt x="30716" y="24606"/>
                                  <a:pt x="29531" y="26392"/>
                                  <a:pt x="27994" y="27980"/>
                                </a:cubicBezTo>
                                <a:cubicBezTo>
                                  <a:pt x="26456" y="29468"/>
                                  <a:pt x="24683" y="30659"/>
                                  <a:pt x="22674" y="3145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56"/>
                                  <a:pt x="1248" y="22671"/>
                                </a:cubicBezTo>
                                <a:cubicBezTo>
                                  <a:pt x="416" y="20638"/>
                                  <a:pt x="0" y="18554"/>
                                  <a:pt x="0" y="16421"/>
                                </a:cubicBezTo>
                                <a:cubicBezTo>
                                  <a:pt x="0" y="14188"/>
                                  <a:pt x="416" y="12105"/>
                                  <a:pt x="1248" y="1002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322" name="Shape 5322"/>
                        <wps:cNvSpPr/>
                        <wps:spPr>
                          <a:xfrm>
                            <a:off x="0" y="1502073"/>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86"/>
                                  <a:pt x="31549" y="10071"/>
                                </a:cubicBezTo>
                                <a:cubicBezTo>
                                  <a:pt x="32381" y="12105"/>
                                  <a:pt x="32797" y="14188"/>
                                  <a:pt x="32797" y="16371"/>
                                </a:cubicBezTo>
                                <a:cubicBezTo>
                                  <a:pt x="32797" y="18554"/>
                                  <a:pt x="32381" y="20588"/>
                                  <a:pt x="31549" y="22572"/>
                                </a:cubicBezTo>
                                <a:cubicBezTo>
                                  <a:pt x="30716" y="24606"/>
                                  <a:pt x="29531" y="26343"/>
                                  <a:pt x="27994" y="2793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30"/>
                                </a:cubicBezTo>
                                <a:cubicBezTo>
                                  <a:pt x="3265" y="26343"/>
                                  <a:pt x="2080" y="24606"/>
                                  <a:pt x="1248" y="22572"/>
                                </a:cubicBezTo>
                                <a:cubicBezTo>
                                  <a:pt x="416" y="20588"/>
                                  <a:pt x="0" y="18554"/>
                                  <a:pt x="0" y="16371"/>
                                </a:cubicBezTo>
                                <a:cubicBezTo>
                                  <a:pt x="0" y="14188"/>
                                  <a:pt x="416" y="12105"/>
                                  <a:pt x="1248" y="10071"/>
                                </a:cubicBezTo>
                                <a:cubicBezTo>
                                  <a:pt x="2080" y="8086"/>
                                  <a:pt x="3265" y="6300"/>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326" name="Shape 5326"/>
                        <wps:cNvSpPr/>
                        <wps:spPr>
                          <a:xfrm>
                            <a:off x="0" y="1856284"/>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86"/>
                                  <a:pt x="31549" y="10071"/>
                                </a:cubicBezTo>
                                <a:cubicBezTo>
                                  <a:pt x="32381" y="12105"/>
                                  <a:pt x="32797" y="14188"/>
                                  <a:pt x="32797" y="16371"/>
                                </a:cubicBezTo>
                                <a:cubicBezTo>
                                  <a:pt x="32797" y="18554"/>
                                  <a:pt x="32381" y="20638"/>
                                  <a:pt x="31549" y="22622"/>
                                </a:cubicBezTo>
                                <a:cubicBezTo>
                                  <a:pt x="30716" y="24656"/>
                                  <a:pt x="29531" y="26392"/>
                                  <a:pt x="27994" y="27980"/>
                                </a:cubicBezTo>
                                <a:cubicBezTo>
                                  <a:pt x="26456" y="29468"/>
                                  <a:pt x="24683" y="30659"/>
                                  <a:pt x="22674" y="31502"/>
                                </a:cubicBezTo>
                                <a:cubicBezTo>
                                  <a:pt x="20665" y="32345"/>
                                  <a:pt x="18573" y="32742"/>
                                  <a:pt x="16398" y="32792"/>
                                </a:cubicBezTo>
                                <a:cubicBezTo>
                                  <a:pt x="14224" y="32742"/>
                                  <a:pt x="12132" y="32345"/>
                                  <a:pt x="10123" y="31452"/>
                                </a:cubicBezTo>
                                <a:cubicBezTo>
                                  <a:pt x="8114" y="30659"/>
                                  <a:pt x="6341" y="29468"/>
                                  <a:pt x="4803" y="27980"/>
                                </a:cubicBezTo>
                                <a:cubicBezTo>
                                  <a:pt x="3265" y="26392"/>
                                  <a:pt x="2080" y="24606"/>
                                  <a:pt x="1248" y="22572"/>
                                </a:cubicBezTo>
                                <a:cubicBezTo>
                                  <a:pt x="416" y="20588"/>
                                  <a:pt x="0" y="18554"/>
                                  <a:pt x="0" y="16371"/>
                                </a:cubicBezTo>
                                <a:cubicBezTo>
                                  <a:pt x="0" y="14188"/>
                                  <a:pt x="416" y="12105"/>
                                  <a:pt x="1248" y="10071"/>
                                </a:cubicBezTo>
                                <a:cubicBezTo>
                                  <a:pt x="2080" y="8086"/>
                                  <a:pt x="3265" y="6300"/>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6697" style="width:2.58242pt;height:148.746pt;position:absolute;mso-position-horizontal-relative:text;mso-position-horizontal:absolute;margin-left:12.3956pt;mso-position-vertical-relative:text;margin-top:2.12109pt;" coordsize="327,18890">
                <v:shape id="Shape 5296" style="position:absolute;width:327;height:327;left:0;top:0;" coordsize="32797,32792" path="m16398,0c18573,0,20665,397,22674,1191c24683,2034,26456,3225,27994,4763c29531,6251,30716,8037,31549,10021c32381,12005,32797,14188,32797,16371c32797,18504,32381,20638,31549,22622c30716,24606,29531,26392,27994,27980c26456,29468,24683,30609,22674,31502c20665,32296,18573,32742,16398,32792c14224,32742,12132,32296,10123,31502c8114,30609,6341,29468,4803,27980c3265,26392,2080,24606,1248,22622c416,20638,0,18504,0,16371c0,14188,416,12005,1248,10021c2080,8037,3265,6251,4803,4763c6341,3225,8114,2034,10123,1191c12132,397,14224,0,16398,0x">
                  <v:stroke weight="0pt" endcap="flat" joinstyle="miter" miterlimit="10" on="false" color="#000000" opacity="0"/>
                  <v:fill on="true" color="#000000"/>
                </v:shape>
                <v:shape id="Shape 5298" style="position:absolute;width:327;height:327;left:0;top:1180;" coordsize="32797,32792" path="m16398,0c18573,0,20665,397,22674,1141c24683,2034,26456,3225,27994,4763c29531,6300,30716,8086,31549,10071c32381,12055,32797,14188,32797,16371c32797,18504,32381,20638,31549,22622c30716,24606,29531,26343,27994,27980c26456,29418,24683,30609,22674,31502c20665,32296,18573,32742,16398,32792c14224,32742,12132,32296,10123,31452c8114,30609,6341,29418,4803,27980c3265,26343,2080,24557,1248,22572c416,20588,0,18504,0,16371c0,14188,416,12055,1248,10071c2080,8086,3265,6300,4803,4763c6341,3225,8114,2034,10123,1141c12132,397,14224,0,16398,0x">
                  <v:stroke weight="0pt" endcap="flat" joinstyle="miter" miterlimit="10" on="false" color="#000000" opacity="0"/>
                  <v:fill on="true" color="#000000"/>
                </v:shape>
                <v:shape id="Shape 5300" style="position:absolute;width:327;height:327;left:0;top:2623;" coordsize="32797,32792" path="m16398,0c18573,0,20665,446,22674,1191c24683,2034,26456,3175,27994,4763c29531,6300,30716,8136,31549,10120c32381,12105,32797,14188,32797,16421c32797,18554,32381,20638,31549,22622c30716,24606,29531,26392,27994,27980c26456,29468,24683,30659,22674,31502c20665,32345,18573,32742,16398,32792c14224,32742,12132,32345,10123,31502c8114,30659,6341,29468,4803,27980c3265,26392,2080,24606,1248,22622c416,20638,0,18554,0,16421c0,14188,416,12055,1248,10071c2080,8086,3265,6300,4803,4763c6341,3175,8114,2034,10123,1191c12132,446,14224,0,16398,0x">
                  <v:stroke weight="0pt" endcap="flat" joinstyle="miter" miterlimit="10" on="false" color="#000000" opacity="0"/>
                  <v:fill on="true" color="#000000"/>
                </v:shape>
                <v:shape id="Shape 5305" style="position:absolute;width:327;height:327;left:0;top:4984;" coordsize="32797,32792" path="m16398,0c18573,0,20665,446,22674,1240c24683,2084,26456,3225,27994,4763c29531,6251,30716,8037,31549,10071c32381,12105,32797,14188,32797,16421c32797,18554,32381,20638,31549,22622c30716,24606,29531,26392,27994,27930c26456,29418,24683,30609,22674,31502c20665,32345,18573,32742,16398,32792c14224,32742,12132,32345,10123,31502c8114,30609,6341,29418,4803,27930c3265,26392,2080,24606,1248,22622c416,20638,0,18554,0,16421c0,14188,416,12105,1248,10071c2080,8037,3265,6251,4803,4763c6341,3225,8114,2084,10123,1240c12132,446,14224,0,16398,0x">
                  <v:stroke weight="0pt" endcap="flat" joinstyle="miter" miterlimit="10" on="false" color="#000000" opacity="0"/>
                  <v:fill on="true" color="#000000"/>
                </v:shape>
                <v:shape id="Shape 5310" style="position:absolute;width:327;height:327;left:0;top:7608;" coordsize="32797,32792" path="m16398,0c18573,0,20665,397,22674,1240c24683,2034,26456,3225,27994,4763c29531,6300,30716,8037,31549,10071c32381,12105,32797,14188,32797,16421c32797,18504,32381,20588,31549,22622c30716,24606,29531,26392,27994,27980c26456,29468,24683,30659,22674,31452c20665,32345,18573,32742,16398,32792c14224,32742,12132,32345,10123,31502c8114,30659,6341,29468,4803,27980c3265,26392,2080,24656,1248,22671c416,20588,0,18504,0,16421c0,14188,416,12105,1248,10071c2080,8037,3265,6300,4803,4763c6341,3225,8114,2034,10123,1240c12132,397,14224,0,16398,0x">
                  <v:stroke weight="0pt" endcap="flat" joinstyle="miter" miterlimit="10" on="false" color="#000000" opacity="0"/>
                  <v:fill on="true" color="#000000"/>
                </v:shape>
                <v:shape id="Shape 5312" style="position:absolute;width:327;height:327;left:0;top:8789;" coordsize="32797,32792" path="m16398,0c18573,0,20665,397,22674,1191c24683,2034,26456,3225,27994,4763c29531,6300,30716,8086,31549,10120c32381,12105,32797,14188,32797,16421c32797,18554,32381,20638,31549,22671c30716,24656,29531,26442,27994,27980c26456,29468,24683,30659,22674,31452c20665,32345,18573,32742,16398,32792c14224,32742,12132,32345,10123,31452c8114,30659,6341,29468,4803,27980c3265,26442,2080,24656,1248,22622c416,20588,0,18554,0,16421c0,14188,416,12055,1248,10021c2080,8037,3265,6300,4803,4763c6341,3225,8114,2034,10123,1191c12132,397,14224,0,16398,0x">
                  <v:stroke weight="0pt" endcap="flat" joinstyle="miter" miterlimit="10" on="false" color="#000000" opacity="0"/>
                  <v:fill on="true" color="#000000"/>
                </v:shape>
                <v:shape id="Shape 5314" style="position:absolute;width:327;height:327;left:0;top:9970;" coordsize="32797,32792" path="m16398,0c18573,0,20665,397,22674,1191c24683,2034,26456,3225,27994,4763c29531,6251,30716,8037,31549,10021c32381,12055,32797,14188,32797,16421c32797,18554,32381,20638,31549,22671c30716,24656,29531,26392,27994,27980c26456,29468,24683,30659,22674,31502c20665,32345,18573,32742,16398,32792c14224,32742,12132,32345,10123,31502c8114,30659,6341,29468,4803,27980c3265,26392,2080,24656,1248,22671c416,20638,0,18554,0,16421c0,14188,416,12055,1248,10021c2080,8037,3265,6251,4803,4763c6341,3225,8114,2034,10123,1240c12132,397,14224,0,16398,0x">
                  <v:stroke weight="0pt" endcap="flat" joinstyle="miter" miterlimit="10" on="false" color="#000000" opacity="0"/>
                  <v:fill on="true" color="#000000"/>
                </v:shape>
                <v:shape id="Shape 5319" style="position:absolute;width:327;height:327;left:0;top:12659;" coordsize="32797,32792" path="m16398,0c18573,0,20665,397,22674,1240c24683,2034,26456,3225,27994,4763c29531,6251,30716,8037,31549,10021c32381,12105,32797,14188,32797,16421c32797,18554,32381,20588,31549,22622c30716,24606,29531,26392,27994,27980c26456,29468,24683,30659,22674,31452c20665,32345,18573,32742,16398,32792c14224,32742,12132,32345,10123,31502c8114,30659,6341,29468,4803,27980c3265,26392,2080,24656,1248,22671c416,20638,0,18554,0,16421c0,14188,416,12105,1248,10021c2080,8037,3265,6251,4803,4763c6341,3225,8114,2034,10123,1240c12132,397,14224,0,16398,0x">
                  <v:stroke weight="0pt" endcap="flat" joinstyle="miter" miterlimit="10" on="false" color="#000000" opacity="0"/>
                  <v:fill on="true" color="#000000"/>
                </v:shape>
                <v:shape id="Shape 5322" style="position:absolute;width:327;height:327;left:0;top:15020;" coordsize="32797,32792" path="m16398,0c18573,0,20665,397,22674,1191c24683,2034,26456,3225,27994,4763c29531,6300,30716,8086,31549,10071c32381,12105,32797,14188,32797,16371c32797,18554,32381,20588,31549,22572c30716,24606,29531,26343,27994,27930c26456,29468,24683,30659,22674,31452c20665,32345,18573,32742,16398,32792c14224,32742,12132,32345,10123,31452c8114,30659,6341,29468,4803,27930c3265,26343,2080,24606,1248,22572c416,20588,0,18554,0,16371c0,14188,416,12105,1248,10071c2080,8086,3265,6300,4803,4763c6341,3225,8114,2034,10123,1191c12132,397,14224,0,16398,0x">
                  <v:stroke weight="0pt" endcap="flat" joinstyle="miter" miterlimit="10" on="false" color="#000000" opacity="0"/>
                  <v:fill on="true" color="#000000"/>
                </v:shape>
                <v:shape id="Shape 5326" style="position:absolute;width:327;height:327;left:0;top:18562;" coordsize="32797,32792" path="m16398,0c18573,0,20665,397,22674,1191c24683,2034,26456,3225,27994,4763c29531,6300,30716,8086,31549,10071c32381,12105,32797,14188,32797,16371c32797,18554,32381,20638,31549,22622c30716,24656,29531,26392,27994,27980c26456,29468,24683,30659,22674,31502c20665,32345,18573,32742,16398,32792c14224,32742,12132,32345,10123,31452c8114,30659,6341,29468,4803,27980c3265,26392,2080,24606,1248,22572c416,20588,0,18554,0,16371c0,14188,416,12105,1248,10071c2080,8086,3265,6300,4803,4763c6341,3225,8114,2034,10123,1191c12132,397,14224,0,16398,0x">
                  <v:stroke weight="0pt" endcap="flat" joinstyle="miter" miterlimit="10" on="false" color="#000000" opacity="0"/>
                  <v:fill on="true" color="#000000"/>
                </v:shape>
                <w10:wrap type="square"/>
              </v:group>
            </w:pict>
          </mc:Fallback>
        </mc:AlternateContent>
      </w:r>
      <w:r>
        <w:t>Придать возвышенное положение с опущенными ногами. Обеспечить проходимость дыхательных путей.</w:t>
      </w:r>
    </w:p>
    <w:p w:rsidR="006B7ED0" w:rsidRDefault="00460C1A">
      <w:pPr>
        <w:ind w:left="258" w:right="15"/>
      </w:pPr>
      <w:r>
        <w:t>Провести ингаляции кислородом, пропущенным через 30–70% этанол (Этиловый спи</w:t>
      </w:r>
      <w:r>
        <w:t>рт</w:t>
      </w:r>
      <w:r>
        <w:rPr>
          <w:sz w:val="21"/>
          <w:vertAlign w:val="superscript"/>
        </w:rPr>
        <w:t>♠</w:t>
      </w:r>
      <w:r>
        <w:t>) в течение 15–20 мин, чередуя их с 15-минут ными ингаляциями увлажненного кислорода.</w:t>
      </w:r>
    </w:p>
    <w:p w:rsidR="006B7ED0" w:rsidRDefault="00460C1A">
      <w:pPr>
        <w:spacing w:line="313" w:lineRule="auto"/>
        <w:ind w:left="258" w:right="1061"/>
      </w:pPr>
      <w:r>
        <w:t>При терапии ОСН SаO</w:t>
      </w:r>
      <w:r>
        <w:rPr>
          <w:sz w:val="21"/>
          <w:vertAlign w:val="subscript"/>
        </w:rPr>
        <w:t>2</w:t>
      </w:r>
      <w:r>
        <w:t xml:space="preserve"> поддерживают в пределах 95–98% с помощью ингаляции кислорода методом неинвазивной вентиляции с положительным давлением.</w:t>
      </w:r>
    </w:p>
    <w:p w:rsidR="006B7ED0" w:rsidRDefault="00460C1A">
      <w:pPr>
        <w:ind w:left="258" w:right="3198"/>
      </w:pPr>
      <w:r>
        <w:t xml:space="preserve">Возможно наложение жгутов </w:t>
      </w:r>
      <w:r>
        <w:t>на одну из трех конечностей, чередуя их через 20–30 мин. Фуросемид в дозе 1–3 мг/кг внутривенно.</w:t>
      </w:r>
    </w:p>
    <w:p w:rsidR="006B7ED0" w:rsidRDefault="00460C1A">
      <w:pPr>
        <w:ind w:left="258" w:right="15"/>
      </w:pPr>
      <w:r>
        <w:t>При отсутствии гиповолемии и артериальной гипотензии — внутривенная инфузия венозных вазодилататоров: нитроглицерина (0,1–1,0 мкг/кг в минуту) или нитропруссид</w:t>
      </w:r>
      <w:r>
        <w:t>а натрия</w:t>
      </w:r>
      <w:r>
        <w:rPr>
          <w:sz w:val="21"/>
          <w:vertAlign w:val="superscript"/>
        </w:rPr>
        <w:t>℘</w:t>
      </w:r>
      <w:r>
        <w:t xml:space="preserve"> (0,5–5,0 мкг/кг в минуту) под контролем уровня АД.</w:t>
      </w:r>
    </w:p>
    <w:p w:rsidR="006B7ED0" w:rsidRDefault="00460C1A">
      <w:pPr>
        <w:ind w:left="258" w:right="15"/>
      </w:pPr>
      <w:r>
        <w:t>Для уменьшения проницаемости легочных капилляров — гидрокортизон (5–10 мг/кг в сутки) или преднизолон (3–5 мг/кг в сутки) внутривенно.</w:t>
      </w:r>
    </w:p>
    <w:p w:rsidR="006B7ED0" w:rsidRDefault="00460C1A">
      <w:pPr>
        <w:ind w:left="258" w:right="283"/>
      </w:pPr>
      <w:r>
        <w:t>Для уменьшения повышенной возбудимости дыхательного центра д</w:t>
      </w:r>
      <w:r>
        <w:t>етям старше 1 года — 1% раствор морфина (0,05–0,1 мг/кг) или тримеперидина (0,1 мл/год жизни) подкожно. Введение морфина противопоказано при хроническом легочном сердце; БА; отеке легких, сочетающемся с геморрагическим инсультом.</w:t>
      </w:r>
    </w:p>
    <w:p w:rsidR="006B7ED0" w:rsidRDefault="00460C1A">
      <w:pPr>
        <w:spacing w:after="157"/>
        <w:ind w:left="258" w:right="15"/>
      </w:pPr>
      <w:r>
        <w:t>При бронхоспазме и брадика</w:t>
      </w:r>
      <w:r>
        <w:t>рдии возможно использование 2,4% раствора аминофиллина внутривенно в дозе 4–6 мг/кг. Препарат противопоказан при коронарной недостаточности и тахиаритмиях.</w:t>
      </w:r>
    </w:p>
    <w:p w:rsidR="006B7ED0" w:rsidRDefault="00460C1A">
      <w:pPr>
        <w:spacing w:after="3" w:line="265" w:lineRule="auto"/>
        <w:ind w:left="-5" w:right="185"/>
      </w:pPr>
      <w:r>
        <w:rPr>
          <w:b/>
        </w:rPr>
        <w:t>Неотложная помощь при острой правожелудочковой недостаточности и тотальной сердечной  недостаточност</w:t>
      </w:r>
      <w:r>
        <w:rPr>
          <w:b/>
        </w:rPr>
        <w:t>и</w:t>
      </w:r>
    </w:p>
    <w:p w:rsidR="006B7ED0" w:rsidRDefault="00460C1A">
      <w:pPr>
        <w:spacing w:after="271"/>
        <w:ind w:left="1" w:right="651"/>
      </w:pPr>
      <w:r>
        <w:t>Оксигенотерапия. При наличии отечного синдрома — диуретики (фуросемид по 1–3 мг/кг в сутки внутримышечно или внутривенно). В целях повышения сократительной способности миокарда применяют симпатомиметики (допамин, добутамин). При тотальной СН на фоне врож</w:t>
      </w:r>
      <w:r>
        <w:t>денного порока сердца возможно использование дигоксина в дозе насыщения 0,03–0,05 мг/кг в сутки за 3–5 дней.</w:t>
      </w:r>
    </w:p>
    <w:p w:rsidR="006B7ED0" w:rsidRDefault="00460C1A">
      <w:pPr>
        <w:spacing w:after="99" w:line="259" w:lineRule="auto"/>
        <w:ind w:left="-5"/>
      </w:pPr>
      <w:r>
        <w:rPr>
          <w:b/>
          <w:sz w:val="25"/>
        </w:rPr>
        <w:t>Глава 4. Неотложные состояния в детской кардиологии</w:t>
      </w:r>
    </w:p>
    <w:p w:rsidR="006B7ED0" w:rsidRDefault="00460C1A">
      <w:pPr>
        <w:ind w:left="1" w:right="15"/>
      </w:pPr>
      <w:r>
        <w:t>Для уменьшения преднагрузки показано назначение венозных вазодилататоров (нитроглицерин), для уменьшения постнагрузки — смешанных вазодилататоров (нитропруссид натрия</w:t>
      </w:r>
      <w:r>
        <w:rPr>
          <w:sz w:val="21"/>
          <w:vertAlign w:val="superscript"/>
        </w:rPr>
        <w:t>℘</w:t>
      </w:r>
      <w:r>
        <w:t>).</w:t>
      </w:r>
    </w:p>
    <w:p w:rsidR="006B7ED0" w:rsidRDefault="00460C1A">
      <w:pPr>
        <w:spacing w:after="3" w:line="265" w:lineRule="auto"/>
        <w:ind w:left="-5" w:right="185"/>
      </w:pPr>
      <w:r>
        <w:rPr>
          <w:b/>
        </w:rPr>
        <w:t>Неотложная помощь при кардиогенном шоке</w:t>
      </w:r>
    </w:p>
    <w:p w:rsidR="006B7ED0" w:rsidRDefault="00460C1A">
      <w:pPr>
        <w:spacing w:after="3" w:line="265" w:lineRule="auto"/>
        <w:ind w:left="-5" w:right="185"/>
      </w:pPr>
      <w:r>
        <w:rPr>
          <w:b/>
        </w:rPr>
        <w:t>Код по</w:t>
      </w:r>
      <w:r>
        <w:t xml:space="preserve"> </w:t>
      </w:r>
      <w:r>
        <w:rPr>
          <w:b/>
        </w:rPr>
        <w:t>МКБ-11</w:t>
      </w:r>
    </w:p>
    <w:p w:rsidR="006B7ED0" w:rsidRDefault="00460C1A">
      <w:pPr>
        <w:ind w:left="1" w:right="15"/>
      </w:pPr>
      <w:r>
        <w:t>MG40.0 Кардиогенный шок.</w:t>
      </w:r>
    </w:p>
    <w:p w:rsidR="006B7ED0" w:rsidRDefault="00460C1A">
      <w:pPr>
        <w:ind w:left="1" w:right="15"/>
      </w:pPr>
      <w:r>
        <w:t>Ребенок</w:t>
      </w:r>
      <w:r>
        <w:t xml:space="preserve"> с кардиогенным шоком должен находиться в горизонтальном положении с приподнятыми под углом 15–20° ногами. Инфузионная терапия сбалансированными полиионными растворами и коллоидами под контролем ЧСС, ЧД. При передозировке жидкости нарастает акцент II тона </w:t>
      </w:r>
      <w:r>
        <w:t>над легочной артерией, появляются сухие, а затем и влажные хрипы в легких.</w:t>
      </w:r>
    </w:p>
    <w:p w:rsidR="006B7ED0" w:rsidRDefault="00460C1A">
      <w:pPr>
        <w:spacing w:after="235"/>
        <w:ind w:left="1" w:right="15"/>
      </w:pPr>
      <w:r>
        <w:t>При сохранении низкого АД возможно назначение ГК и симпатомиметиков. При кардиогенном шоке с умеренной артериальной гипотензией более предпочтительно назначение добутамина, при выра</w:t>
      </w:r>
      <w:r>
        <w:t>женной артериальной гипотензии — допамина. При нарастании артериальной гипотензии допамин лучше сочетать с норэпинефрином (Норадреналином</w:t>
      </w:r>
      <w:r>
        <w:rPr>
          <w:sz w:val="21"/>
          <w:vertAlign w:val="superscript"/>
        </w:rPr>
        <w:t>♠</w:t>
      </w:r>
      <w:r>
        <w:t>).</w:t>
      </w:r>
    </w:p>
    <w:p w:rsidR="006B7ED0" w:rsidRDefault="00460C1A">
      <w:pPr>
        <w:spacing w:after="99" w:line="259" w:lineRule="auto"/>
        <w:ind w:left="-5"/>
      </w:pPr>
      <w:r>
        <w:rPr>
          <w:b/>
          <w:sz w:val="25"/>
        </w:rPr>
        <w:t>Глава 4. Неотложные состояния в детской кардиологии</w:t>
      </w:r>
    </w:p>
    <w:p w:rsidR="006B7ED0" w:rsidRDefault="00460C1A">
      <w:pPr>
        <w:ind w:left="1" w:right="15"/>
      </w:pPr>
      <w:r>
        <w:t>Инфаркт миокарда</w:t>
      </w:r>
    </w:p>
    <w:p w:rsidR="006B7ED0" w:rsidRDefault="00460C1A">
      <w:pPr>
        <w:spacing w:after="3" w:line="265" w:lineRule="auto"/>
        <w:ind w:left="-5" w:right="185"/>
      </w:pPr>
      <w:r>
        <w:rPr>
          <w:b/>
        </w:rPr>
        <w:t>Коды по МКБ-11</w:t>
      </w:r>
    </w:p>
    <w:p w:rsidR="006B7ED0" w:rsidRDefault="00460C1A">
      <w:pPr>
        <w:spacing w:after="157"/>
        <w:ind w:left="1" w:right="5844"/>
      </w:pPr>
      <w:r>
        <w:t xml:space="preserve">BA41.0 Острый инфаркт миокарда с подъемом сегмента </w:t>
      </w:r>
      <w:r>
        <w:rPr>
          <w:i/>
        </w:rPr>
        <w:t>ST</w:t>
      </w:r>
      <w:r>
        <w:t>. BA41.Z Острый инфаркт миокарда, неуточненный.</w:t>
      </w:r>
    </w:p>
    <w:p w:rsidR="006B7ED0" w:rsidRDefault="00460C1A">
      <w:pPr>
        <w:ind w:left="258" w:right="185"/>
      </w:pPr>
      <w:r>
        <w:rPr>
          <w:rFonts w:ascii="Calibri" w:eastAsia="Calibri" w:hAnsi="Calibri" w:cs="Calibri"/>
          <w:noProof/>
          <w:sz w:val="22"/>
        </w:rPr>
        <mc:AlternateContent>
          <mc:Choice Requires="wpg">
            <w:drawing>
              <wp:anchor distT="0" distB="0" distL="114300" distR="114300" simplePos="0" relativeHeight="251765760" behindDoc="0" locked="0" layoutInCell="1" allowOverlap="1">
                <wp:simplePos x="0" y="0"/>
                <wp:positionH relativeFrom="column">
                  <wp:posOffset>157424</wp:posOffset>
                </wp:positionH>
                <wp:positionV relativeFrom="paragraph">
                  <wp:posOffset>26839</wp:posOffset>
                </wp:positionV>
                <wp:extent cx="32797" cy="387003"/>
                <wp:effectExtent l="0" t="0" r="0" b="0"/>
                <wp:wrapSquare wrapText="bothSides"/>
                <wp:docPr id="286700" name="Group 286700"/>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5359" name="Shape 5359"/>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175"/>
                                  <a:pt x="27994" y="4763"/>
                                </a:cubicBezTo>
                                <a:cubicBezTo>
                                  <a:pt x="29531" y="6300"/>
                                  <a:pt x="30716" y="8086"/>
                                  <a:pt x="31549" y="10120"/>
                                </a:cubicBezTo>
                                <a:cubicBezTo>
                                  <a:pt x="32381" y="12105"/>
                                  <a:pt x="32797" y="14188"/>
                                  <a:pt x="32797" y="16421"/>
                                </a:cubicBezTo>
                                <a:cubicBezTo>
                                  <a:pt x="32797" y="18554"/>
                                  <a:pt x="32381" y="20588"/>
                                  <a:pt x="31549" y="22622"/>
                                </a:cubicBezTo>
                                <a:cubicBezTo>
                                  <a:pt x="30716" y="24606"/>
                                  <a:pt x="29531" y="26392"/>
                                  <a:pt x="27994" y="27980"/>
                                </a:cubicBezTo>
                                <a:cubicBezTo>
                                  <a:pt x="26456" y="29518"/>
                                  <a:pt x="24683" y="30708"/>
                                  <a:pt x="22674" y="31552"/>
                                </a:cubicBezTo>
                                <a:cubicBezTo>
                                  <a:pt x="20665" y="32345"/>
                                  <a:pt x="18573" y="32742"/>
                                  <a:pt x="16398" y="32792"/>
                                </a:cubicBezTo>
                                <a:cubicBezTo>
                                  <a:pt x="14224" y="32742"/>
                                  <a:pt x="12132" y="32345"/>
                                  <a:pt x="10123" y="31552"/>
                                </a:cubicBezTo>
                                <a:cubicBezTo>
                                  <a:pt x="8114" y="30708"/>
                                  <a:pt x="6341" y="29518"/>
                                  <a:pt x="4803" y="27980"/>
                                </a:cubicBezTo>
                                <a:cubicBezTo>
                                  <a:pt x="3265" y="26392"/>
                                  <a:pt x="2080" y="24606"/>
                                  <a:pt x="1248" y="22622"/>
                                </a:cubicBezTo>
                                <a:cubicBezTo>
                                  <a:pt x="416" y="20588"/>
                                  <a:pt x="0" y="18554"/>
                                  <a:pt x="0" y="16421"/>
                                </a:cubicBezTo>
                                <a:cubicBezTo>
                                  <a:pt x="0" y="14188"/>
                                  <a:pt x="416" y="12055"/>
                                  <a:pt x="1248" y="10071"/>
                                </a:cubicBezTo>
                                <a:cubicBezTo>
                                  <a:pt x="2080" y="8037"/>
                                  <a:pt x="3265" y="6300"/>
                                  <a:pt x="4803" y="4763"/>
                                </a:cubicBezTo>
                                <a:cubicBezTo>
                                  <a:pt x="6341" y="317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361" name="Shape 5361"/>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2084"/>
                                  <a:pt x="26456" y="3225"/>
                                  <a:pt x="27994" y="4763"/>
                                </a:cubicBezTo>
                                <a:cubicBezTo>
                                  <a:pt x="29531" y="6300"/>
                                  <a:pt x="30716" y="8086"/>
                                  <a:pt x="31549" y="10120"/>
                                </a:cubicBezTo>
                                <a:cubicBezTo>
                                  <a:pt x="32381" y="12105"/>
                                  <a:pt x="32797" y="14188"/>
                                  <a:pt x="32797" y="16421"/>
                                </a:cubicBezTo>
                                <a:cubicBezTo>
                                  <a:pt x="32797" y="18554"/>
                                  <a:pt x="32381" y="20588"/>
                                  <a:pt x="31549" y="22622"/>
                                </a:cubicBezTo>
                                <a:cubicBezTo>
                                  <a:pt x="30716" y="24606"/>
                                  <a:pt x="29531" y="26392"/>
                                  <a:pt x="27994" y="2793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30"/>
                                </a:cubicBezTo>
                                <a:cubicBezTo>
                                  <a:pt x="3265" y="26392"/>
                                  <a:pt x="2080" y="24606"/>
                                  <a:pt x="1248" y="22622"/>
                                </a:cubicBezTo>
                                <a:cubicBezTo>
                                  <a:pt x="416" y="20588"/>
                                  <a:pt x="0" y="18554"/>
                                  <a:pt x="0" y="16421"/>
                                </a:cubicBezTo>
                                <a:cubicBezTo>
                                  <a:pt x="0" y="14188"/>
                                  <a:pt x="416" y="12105"/>
                                  <a:pt x="1248" y="10120"/>
                                </a:cubicBezTo>
                                <a:cubicBezTo>
                                  <a:pt x="2080" y="8086"/>
                                  <a:pt x="3265" y="6300"/>
                                  <a:pt x="4803" y="4763"/>
                                </a:cubicBezTo>
                                <a:cubicBezTo>
                                  <a:pt x="6341" y="3225"/>
                                  <a:pt x="8114" y="208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363" name="Shape 5363"/>
                        <wps:cNvSpPr/>
                        <wps:spPr>
                          <a:xfrm>
                            <a:off x="0" y="236141"/>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9" y="10071"/>
                                </a:cubicBezTo>
                                <a:cubicBezTo>
                                  <a:pt x="32381" y="12105"/>
                                  <a:pt x="32797" y="14188"/>
                                  <a:pt x="32797" y="16421"/>
                                </a:cubicBezTo>
                                <a:cubicBezTo>
                                  <a:pt x="32797" y="18554"/>
                                  <a:pt x="32381" y="20638"/>
                                  <a:pt x="31549" y="22671"/>
                                </a:cubicBezTo>
                                <a:cubicBezTo>
                                  <a:pt x="30716" y="24656"/>
                                  <a:pt x="29531" y="26392"/>
                                  <a:pt x="27994" y="2798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80"/>
                                </a:cubicBezTo>
                                <a:cubicBezTo>
                                  <a:pt x="3265" y="26392"/>
                                  <a:pt x="2080" y="24656"/>
                                  <a:pt x="1248" y="22671"/>
                                </a:cubicBezTo>
                                <a:cubicBezTo>
                                  <a:pt x="416" y="20638"/>
                                  <a:pt x="0" y="18554"/>
                                  <a:pt x="0" y="16421"/>
                                </a:cubicBezTo>
                                <a:cubicBezTo>
                                  <a:pt x="0" y="14188"/>
                                  <a:pt x="416" y="12105"/>
                                  <a:pt x="1248" y="1007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365" name="Shape 5365"/>
                        <wps:cNvSpPr/>
                        <wps:spPr>
                          <a:xfrm>
                            <a:off x="0" y="354211"/>
                            <a:ext cx="32797" cy="32792"/>
                          </a:xfrm>
                          <a:custGeom>
                            <a:avLst/>
                            <a:gdLst/>
                            <a:ahLst/>
                            <a:cxnLst/>
                            <a:rect l="0" t="0" r="0" b="0"/>
                            <a:pathLst>
                              <a:path w="32797" h="32792">
                                <a:moveTo>
                                  <a:pt x="16398" y="0"/>
                                </a:moveTo>
                                <a:cubicBezTo>
                                  <a:pt x="18573" y="0"/>
                                  <a:pt x="20665" y="397"/>
                                  <a:pt x="22674" y="1240"/>
                                </a:cubicBezTo>
                                <a:cubicBezTo>
                                  <a:pt x="24683" y="1984"/>
                                  <a:pt x="26456" y="3175"/>
                                  <a:pt x="27994" y="4763"/>
                                </a:cubicBezTo>
                                <a:cubicBezTo>
                                  <a:pt x="29531" y="6300"/>
                                  <a:pt x="30716" y="8037"/>
                                  <a:pt x="31549" y="10071"/>
                                </a:cubicBezTo>
                                <a:cubicBezTo>
                                  <a:pt x="32381" y="12055"/>
                                  <a:pt x="32797" y="14188"/>
                                  <a:pt x="32797" y="16421"/>
                                </a:cubicBezTo>
                                <a:cubicBezTo>
                                  <a:pt x="32797" y="18554"/>
                                  <a:pt x="32381" y="20588"/>
                                  <a:pt x="31549" y="22622"/>
                                </a:cubicBezTo>
                                <a:cubicBezTo>
                                  <a:pt x="30716" y="24606"/>
                                  <a:pt x="29531" y="26392"/>
                                  <a:pt x="27994" y="2798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80"/>
                                </a:cubicBezTo>
                                <a:cubicBezTo>
                                  <a:pt x="3265" y="26392"/>
                                  <a:pt x="2080" y="24606"/>
                                  <a:pt x="1248" y="22622"/>
                                </a:cubicBezTo>
                                <a:cubicBezTo>
                                  <a:pt x="416" y="20588"/>
                                  <a:pt x="0" y="18554"/>
                                  <a:pt x="0" y="16421"/>
                                </a:cubicBezTo>
                                <a:cubicBezTo>
                                  <a:pt x="0" y="14188"/>
                                  <a:pt x="416" y="12055"/>
                                  <a:pt x="1248" y="10071"/>
                                </a:cubicBezTo>
                                <a:cubicBezTo>
                                  <a:pt x="2080" y="8037"/>
                                  <a:pt x="3265" y="6300"/>
                                  <a:pt x="4803" y="4763"/>
                                </a:cubicBezTo>
                                <a:cubicBezTo>
                                  <a:pt x="6341" y="3175"/>
                                  <a:pt x="8114" y="198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6700" style="width:2.58242pt;height:30.4727pt;position:absolute;mso-position-horizontal-relative:text;mso-position-horizontal:absolute;margin-left:12.3956pt;mso-position-vertical-relative:text;margin-top:2.11328pt;" coordsize="327,3870">
                <v:shape id="Shape 5359" style="position:absolute;width:327;height:327;left:0;top:0;" coordsize="32797,32792" path="m16398,0c18573,0,20665,397,22674,1191c24683,2034,26456,3175,27994,4763c29531,6300,30716,8086,31549,10120c32381,12105,32797,14188,32797,16421c32797,18554,32381,20588,31549,22622c30716,24606,29531,26392,27994,27980c26456,29518,24683,30708,22674,31552c20665,32345,18573,32742,16398,32792c14224,32742,12132,32345,10123,31552c8114,30708,6341,29518,4803,27980c3265,26392,2080,24606,1248,22622c416,20588,0,18554,0,16421c0,14188,416,12055,1248,10071c2080,8037,3265,6300,4803,4763c6341,3175,8114,2034,10123,1191c12132,397,14224,0,16398,0x">
                  <v:stroke weight="0pt" endcap="flat" joinstyle="miter" miterlimit="10" on="false" color="#000000" opacity="0"/>
                  <v:fill on="true" color="#000000"/>
                </v:shape>
                <v:shape id="Shape 5361" style="position:absolute;width:327;height:327;left:0;top:1180;" coordsize="32797,32792" path="m16398,0c18573,0,20665,397,22674,1191c24683,2084,26456,3225,27994,4763c29531,6300,30716,8086,31549,10120c32381,12105,32797,14188,32797,16421c32797,18554,32381,20588,31549,22622c30716,24606,29531,26392,27994,27930c26456,29468,24683,30659,22674,31452c20665,32345,18573,32742,16398,32792c14224,32742,12132,32345,10123,31452c8114,30659,6341,29468,4803,27930c3265,26392,2080,24606,1248,22622c416,20588,0,18554,0,16421c0,14188,416,12105,1248,10120c2080,8086,3265,6300,4803,4763c6341,3225,8114,2084,10123,1240c12132,397,14224,0,16398,0x">
                  <v:stroke weight="0pt" endcap="flat" joinstyle="miter" miterlimit="10" on="false" color="#000000" opacity="0"/>
                  <v:fill on="true" color="#000000"/>
                </v:shape>
                <v:shape id="Shape 5363" style="position:absolute;width:327;height:327;left:0;top:2361;" coordsize="32797,32792" path="m16398,0c18573,0,20665,397,22674,1240c24683,2034,26456,3225,27994,4763c29531,6251,30716,8037,31549,10071c32381,12105,32797,14188,32797,16421c32797,18554,32381,20638,31549,22671c30716,24656,29531,26392,27994,27980c26456,29468,24683,30659,22674,31452c20665,32345,18573,32742,16398,32792c14224,32742,12132,32345,10123,31452c8114,30659,6341,29468,4803,27980c3265,26392,2080,24656,1248,22671c416,20638,0,18554,0,16421c0,14188,416,12105,1248,10071c2080,8037,3265,6251,4803,4763c6341,3225,8114,2034,10123,1240c12132,397,14224,0,16398,0x">
                  <v:stroke weight="0pt" endcap="flat" joinstyle="miter" miterlimit="10" on="false" color="#000000" opacity="0"/>
                  <v:fill on="true" color="#000000"/>
                </v:shape>
                <v:shape id="Shape 5365" style="position:absolute;width:327;height:327;left:0;top:3542;" coordsize="32797,32792" path="m16398,0c18573,0,20665,397,22674,1240c24683,1984,26456,3175,27994,4763c29531,6300,30716,8037,31549,10071c32381,12055,32797,14188,32797,16421c32797,18554,32381,20588,31549,22622c30716,24606,29531,26392,27994,27980c26456,29468,24683,30659,22674,31452c20665,32345,18573,32742,16398,32792c14224,32742,12132,32345,10123,31452c8114,30659,6341,29468,4803,27980c3265,26392,2080,24606,1248,22622c416,20588,0,18554,0,16421c0,14188,416,12055,1248,10071c2080,8037,3265,6300,4803,4763c6341,3175,8114,1984,10123,1240c12132,397,14224,0,16398,0x">
                  <v:stroke weight="0pt" endcap="flat" joinstyle="miter" miterlimit="10" on="false" color="#000000" opacity="0"/>
                  <v:fill on="true" color="#000000"/>
                </v:shape>
                <w10:wrap type="square"/>
              </v:group>
            </w:pict>
          </mc:Fallback>
        </mc:AlternateContent>
      </w:r>
      <w:r>
        <w:t>Основными причинами инфаркта миокарда у детей являются аномалии развития коронарных сосудов и коронарииты (болезнь Кавасаки). При инфаркте миокарда у дете</w:t>
      </w:r>
      <w:r>
        <w:t>й возможно его безболевое течение.</w:t>
      </w:r>
    </w:p>
    <w:p w:rsidR="006B7ED0" w:rsidRDefault="00460C1A">
      <w:pPr>
        <w:ind w:left="258" w:right="15"/>
      </w:pPr>
      <w:r>
        <w:t>Факт кардиалгии не является основным критерием инфаркте миокарда.</w:t>
      </w:r>
    </w:p>
    <w:p w:rsidR="006B7ED0" w:rsidRDefault="00460C1A">
      <w:pPr>
        <w:spacing w:after="271"/>
        <w:ind w:left="258" w:right="15"/>
      </w:pPr>
      <w:r>
        <w:t>Верификация диагноза — ЭКГ, корона-, сцинтиграфия, позитронно-эмиссионная томография, оптическая когерентная томография, определение тропонинов.</w:t>
      </w:r>
    </w:p>
    <w:p w:rsidR="006B7ED0" w:rsidRDefault="00460C1A">
      <w:pPr>
        <w:spacing w:after="99" w:line="259" w:lineRule="auto"/>
        <w:ind w:left="-5"/>
      </w:pPr>
      <w:r>
        <w:rPr>
          <w:b/>
          <w:sz w:val="25"/>
        </w:rPr>
        <w:t>Глава 4. Н</w:t>
      </w:r>
      <w:r>
        <w:rPr>
          <w:b/>
          <w:sz w:val="25"/>
        </w:rPr>
        <w:t>еотложные состояния в детской кардиологии</w:t>
      </w:r>
    </w:p>
    <w:p w:rsidR="006B7ED0" w:rsidRDefault="00460C1A">
      <w:pPr>
        <w:ind w:left="1" w:right="15"/>
      </w:pPr>
      <w:r>
        <w:t>Острая сосудистая недостаточность</w:t>
      </w:r>
    </w:p>
    <w:p w:rsidR="006B7ED0" w:rsidRDefault="00460C1A">
      <w:pPr>
        <w:spacing w:after="3" w:line="265" w:lineRule="auto"/>
        <w:ind w:left="-5" w:right="185"/>
      </w:pPr>
      <w:r>
        <w:rPr>
          <w:b/>
        </w:rPr>
        <w:t>Коды по МКБ-11</w:t>
      </w:r>
    </w:p>
    <w:p w:rsidR="006B7ED0" w:rsidRDefault="00460C1A">
      <w:pPr>
        <w:ind w:left="1" w:right="15"/>
      </w:pPr>
      <w:r>
        <w:t>MG45.Z Обморок и коллапс, неуточненный.</w:t>
      </w:r>
    </w:p>
    <w:p w:rsidR="006B7ED0" w:rsidRDefault="00460C1A">
      <w:pPr>
        <w:ind w:left="1" w:right="15"/>
      </w:pPr>
      <w:r>
        <w:t>MG45.Y Другой уточненный обморок и коллапс.</w:t>
      </w:r>
    </w:p>
    <w:p w:rsidR="006B7ED0" w:rsidRDefault="00460C1A">
      <w:pPr>
        <w:spacing w:after="157"/>
        <w:ind w:left="1" w:right="15"/>
      </w:pPr>
      <w:r>
        <w:t xml:space="preserve">Под </w:t>
      </w:r>
      <w:r>
        <w:rPr>
          <w:b/>
        </w:rPr>
        <w:t xml:space="preserve">сосудистой недостаточностью </w:t>
      </w:r>
      <w:r>
        <w:t>следует понимать клинический синдром, характеризуемый диспропорцией между ОЦК и объемом сосудистого русла. Выделяют три типа сосудистой недостаточности:</w:t>
      </w:r>
    </w:p>
    <w:p w:rsidR="006B7ED0" w:rsidRDefault="00460C1A">
      <w:pPr>
        <w:ind w:left="258" w:right="4416"/>
      </w:pPr>
      <w:r>
        <w:rPr>
          <w:rFonts w:ascii="Calibri" w:eastAsia="Calibri" w:hAnsi="Calibri" w:cs="Calibri"/>
          <w:noProof/>
          <w:sz w:val="22"/>
        </w:rPr>
        <mc:AlternateContent>
          <mc:Choice Requires="wpg">
            <w:drawing>
              <wp:anchor distT="0" distB="0" distL="114300" distR="114300" simplePos="0" relativeHeight="251766784" behindDoc="0" locked="0" layoutInCell="1" allowOverlap="1">
                <wp:simplePos x="0" y="0"/>
                <wp:positionH relativeFrom="column">
                  <wp:posOffset>157424</wp:posOffset>
                </wp:positionH>
                <wp:positionV relativeFrom="paragraph">
                  <wp:posOffset>26839</wp:posOffset>
                </wp:positionV>
                <wp:extent cx="32797" cy="268932"/>
                <wp:effectExtent l="0" t="0" r="0" b="0"/>
                <wp:wrapSquare wrapText="bothSides"/>
                <wp:docPr id="286702" name="Group 286702"/>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5377" name="Shape 5377"/>
                        <wps:cNvSpPr/>
                        <wps:spPr>
                          <a:xfrm>
                            <a:off x="0" y="0"/>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300"/>
                                  <a:pt x="30716" y="8037"/>
                                  <a:pt x="31549" y="10021"/>
                                </a:cubicBezTo>
                                <a:cubicBezTo>
                                  <a:pt x="32381" y="12055"/>
                                  <a:pt x="32797" y="14188"/>
                                  <a:pt x="32797" y="16421"/>
                                </a:cubicBezTo>
                                <a:cubicBezTo>
                                  <a:pt x="32797" y="18554"/>
                                  <a:pt x="32381" y="20588"/>
                                  <a:pt x="31549" y="22622"/>
                                </a:cubicBezTo>
                                <a:cubicBezTo>
                                  <a:pt x="30716" y="24606"/>
                                  <a:pt x="29531" y="26392"/>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92"/>
                                  <a:pt x="2080" y="24606"/>
                                  <a:pt x="1248" y="22622"/>
                                </a:cubicBezTo>
                                <a:cubicBezTo>
                                  <a:pt x="416" y="20588"/>
                                  <a:pt x="0" y="18554"/>
                                  <a:pt x="0" y="16421"/>
                                </a:cubicBezTo>
                                <a:cubicBezTo>
                                  <a:pt x="0" y="14188"/>
                                  <a:pt x="416" y="12055"/>
                                  <a:pt x="1248" y="10021"/>
                                </a:cubicBezTo>
                                <a:cubicBezTo>
                                  <a:pt x="2080" y="8037"/>
                                  <a:pt x="3265" y="6300"/>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379" name="Shape 5379"/>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71"/>
                                </a:cubicBezTo>
                                <a:cubicBezTo>
                                  <a:pt x="32381" y="12105"/>
                                  <a:pt x="32797" y="14188"/>
                                  <a:pt x="32797" y="16421"/>
                                </a:cubicBezTo>
                                <a:cubicBezTo>
                                  <a:pt x="32797" y="18554"/>
                                  <a:pt x="32381" y="20588"/>
                                  <a:pt x="31549" y="22622"/>
                                </a:cubicBezTo>
                                <a:cubicBezTo>
                                  <a:pt x="30716" y="24606"/>
                                  <a:pt x="29531" y="26392"/>
                                  <a:pt x="27994" y="27980"/>
                                </a:cubicBezTo>
                                <a:cubicBezTo>
                                  <a:pt x="26456" y="29518"/>
                                  <a:pt x="24683" y="30708"/>
                                  <a:pt x="22674" y="31502"/>
                                </a:cubicBezTo>
                                <a:cubicBezTo>
                                  <a:pt x="20665" y="32395"/>
                                  <a:pt x="18573" y="32792"/>
                                  <a:pt x="16398" y="32792"/>
                                </a:cubicBezTo>
                                <a:cubicBezTo>
                                  <a:pt x="14224" y="32792"/>
                                  <a:pt x="12132" y="32395"/>
                                  <a:pt x="10123" y="31552"/>
                                </a:cubicBezTo>
                                <a:cubicBezTo>
                                  <a:pt x="8114" y="30708"/>
                                  <a:pt x="6341" y="29518"/>
                                  <a:pt x="4803" y="27980"/>
                                </a:cubicBezTo>
                                <a:cubicBezTo>
                                  <a:pt x="3265" y="26392"/>
                                  <a:pt x="2080" y="24606"/>
                                  <a:pt x="1248" y="22622"/>
                                </a:cubicBezTo>
                                <a:cubicBezTo>
                                  <a:pt x="416" y="20588"/>
                                  <a:pt x="0" y="18554"/>
                                  <a:pt x="0" y="16421"/>
                                </a:cubicBezTo>
                                <a:cubicBezTo>
                                  <a:pt x="0" y="14188"/>
                                  <a:pt x="416" y="12105"/>
                                  <a:pt x="1248" y="1007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381" name="Shape 5381"/>
                        <wps:cNvSpPr/>
                        <wps:spPr>
                          <a:xfrm>
                            <a:off x="0" y="236141"/>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9" y="10021"/>
                                </a:cubicBezTo>
                                <a:cubicBezTo>
                                  <a:pt x="32381" y="12105"/>
                                  <a:pt x="32797" y="14188"/>
                                  <a:pt x="32797" y="16421"/>
                                </a:cubicBezTo>
                                <a:cubicBezTo>
                                  <a:pt x="32797" y="18504"/>
                                  <a:pt x="32381" y="20588"/>
                                  <a:pt x="31549" y="22572"/>
                                </a:cubicBezTo>
                                <a:cubicBezTo>
                                  <a:pt x="30716" y="24606"/>
                                  <a:pt x="29531" y="26392"/>
                                  <a:pt x="27994" y="27980"/>
                                </a:cubicBezTo>
                                <a:cubicBezTo>
                                  <a:pt x="26456" y="29468"/>
                                  <a:pt x="24683" y="30659"/>
                                  <a:pt x="22674" y="3145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56"/>
                                  <a:pt x="1248" y="22671"/>
                                </a:cubicBezTo>
                                <a:cubicBezTo>
                                  <a:pt x="416" y="20588"/>
                                  <a:pt x="0" y="18504"/>
                                  <a:pt x="0" y="16421"/>
                                </a:cubicBezTo>
                                <a:cubicBezTo>
                                  <a:pt x="0" y="14188"/>
                                  <a:pt x="416" y="12105"/>
                                  <a:pt x="1248" y="1002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6702" style="width:2.58242pt;height:21.1758pt;position:absolute;mso-position-horizontal-relative:text;mso-position-horizontal:absolute;margin-left:12.3956pt;mso-position-vertical-relative:text;margin-top:2.11328pt;" coordsize="327,2689">
                <v:shape id="Shape 5377" style="position:absolute;width:327;height:327;left:0;top:0;" coordsize="32797,32792" path="m16398,0c18573,0,20665,397,22674,1191c24683,1984,26456,3175,27994,4763c29531,6300,30716,8037,31549,10021c32381,12055,32797,14188,32797,16421c32797,18554,32381,20588,31549,22622c30716,24606,29531,26392,27994,27930c26456,29418,24683,30609,22674,31452c20665,32345,18573,32742,16398,32792c14224,32742,12132,32345,10123,31452c8114,30609,6341,29418,4803,27930c3265,26392,2080,24606,1248,22622c416,20588,0,18554,0,16421c0,14188,416,12055,1248,10021c2080,8037,3265,6300,4803,4763c6341,3175,8114,1984,10123,1191c12132,397,14224,0,16398,0x">
                  <v:stroke weight="0pt" endcap="flat" joinstyle="miter" miterlimit="10" on="false" color="#000000" opacity="0"/>
                  <v:fill on="true" color="#000000"/>
                </v:shape>
                <v:shape id="Shape 5379" style="position:absolute;width:327;height:327;left:0;top:1180;" coordsize="32797,32792" path="m16398,0c18573,0,20665,397,22674,1191c24683,2034,26456,3225,27994,4763c29531,6251,30716,8037,31549,10071c32381,12105,32797,14188,32797,16421c32797,18554,32381,20588,31549,22622c30716,24606,29531,26392,27994,27980c26456,29518,24683,30708,22674,31502c20665,32395,18573,32792,16398,32792c14224,32792,12132,32395,10123,31552c8114,30708,6341,29518,4803,27980c3265,26392,2080,24606,1248,22622c416,20588,0,18554,0,16421c0,14188,416,12105,1248,10071c2080,8037,3265,6251,4803,4763c6341,3225,8114,2034,10123,1191c12132,397,14224,0,16398,0x">
                  <v:stroke weight="0pt" endcap="flat" joinstyle="miter" miterlimit="10" on="false" color="#000000" opacity="0"/>
                  <v:fill on="true" color="#000000"/>
                </v:shape>
                <v:shape id="Shape 5381" style="position:absolute;width:327;height:327;left:0;top:2361;" coordsize="32797,32792" path="m16398,0c18573,0,20665,397,22674,1240c24683,2034,26456,3225,27994,4763c29531,6251,30716,8037,31549,10021c32381,12105,32797,14188,32797,16421c32797,18504,32381,20588,31549,22572c30716,24606,29531,26392,27994,27980c26456,29468,24683,30659,22674,31452c20665,32345,18573,32742,16398,32792c14224,32742,12132,32345,10123,31502c8114,30659,6341,29468,4803,27980c3265,26392,2080,24656,1248,22671c416,20588,0,18504,0,16421c0,14188,416,12105,1248,10021c2080,8037,3265,6251,4803,4763c6341,3225,8114,2034,10123,1240c12132,397,14224,0,16398,0x">
                  <v:stroke weight="0pt" endcap="flat" joinstyle="miter" miterlimit="10" on="false" color="#000000" opacity="0"/>
                  <v:fill on="true" color="#000000"/>
                </v:shape>
                <w10:wrap type="square"/>
              </v:group>
            </w:pict>
          </mc:Fallback>
        </mc:AlternateContent>
      </w:r>
      <w:r>
        <w:t>гиповолемический, или циркуляторный, вследствие уменьшения ОЦК; васкулярный вследствие увеличения объе</w:t>
      </w:r>
      <w:r>
        <w:t>ма сосудистого русла; комбинированный вследствие сочетания указанных факторов.</w:t>
      </w:r>
    </w:p>
    <w:p w:rsidR="006B7ED0" w:rsidRDefault="00460C1A">
      <w:pPr>
        <w:spacing w:after="140" w:line="265" w:lineRule="auto"/>
        <w:ind w:left="-5" w:right="185"/>
      </w:pPr>
      <w:r>
        <w:rPr>
          <w:b/>
        </w:rPr>
        <w:t>Гиповолемическая сосудистая недостаточность</w:t>
      </w:r>
      <w:r>
        <w:t xml:space="preserve"> наблюдается:</w:t>
      </w:r>
    </w:p>
    <w:p w:rsidR="006B7ED0" w:rsidRDefault="00460C1A">
      <w:pPr>
        <w:spacing w:after="157"/>
        <w:ind w:left="258" w:right="7074"/>
      </w:pPr>
      <w:r>
        <w:rPr>
          <w:rFonts w:ascii="Calibri" w:eastAsia="Calibri" w:hAnsi="Calibri" w:cs="Calibri"/>
          <w:noProof/>
          <w:sz w:val="22"/>
        </w:rPr>
        <mc:AlternateContent>
          <mc:Choice Requires="wpg">
            <w:drawing>
              <wp:anchor distT="0" distB="0" distL="114300" distR="114300" simplePos="0" relativeHeight="251767808" behindDoc="0" locked="0" layoutInCell="1" allowOverlap="1">
                <wp:simplePos x="0" y="0"/>
                <wp:positionH relativeFrom="column">
                  <wp:posOffset>157424</wp:posOffset>
                </wp:positionH>
                <wp:positionV relativeFrom="paragraph">
                  <wp:posOffset>26839</wp:posOffset>
                </wp:positionV>
                <wp:extent cx="32797" cy="268932"/>
                <wp:effectExtent l="0" t="0" r="0" b="0"/>
                <wp:wrapSquare wrapText="bothSides"/>
                <wp:docPr id="286576" name="Group 286576"/>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5401" name="Shape 5401"/>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71"/>
                                </a:cubicBezTo>
                                <a:cubicBezTo>
                                  <a:pt x="32381" y="12105"/>
                                  <a:pt x="32797" y="14188"/>
                                  <a:pt x="32797" y="16371"/>
                                </a:cubicBezTo>
                                <a:cubicBezTo>
                                  <a:pt x="32797" y="18554"/>
                                  <a:pt x="32381" y="20638"/>
                                  <a:pt x="31549" y="22622"/>
                                </a:cubicBezTo>
                                <a:cubicBezTo>
                                  <a:pt x="30716" y="24656"/>
                                  <a:pt x="29531" y="26392"/>
                                  <a:pt x="27994" y="27980"/>
                                </a:cubicBezTo>
                                <a:cubicBezTo>
                                  <a:pt x="26456" y="29518"/>
                                  <a:pt x="24683" y="30708"/>
                                  <a:pt x="22674" y="31502"/>
                                </a:cubicBezTo>
                                <a:cubicBezTo>
                                  <a:pt x="20665" y="32395"/>
                                  <a:pt x="18573" y="32792"/>
                                  <a:pt x="16398" y="32792"/>
                                </a:cubicBezTo>
                                <a:cubicBezTo>
                                  <a:pt x="14224" y="32792"/>
                                  <a:pt x="12132" y="32395"/>
                                  <a:pt x="10123" y="31502"/>
                                </a:cubicBezTo>
                                <a:cubicBezTo>
                                  <a:pt x="8114" y="30708"/>
                                  <a:pt x="6341" y="29518"/>
                                  <a:pt x="4803" y="27980"/>
                                </a:cubicBezTo>
                                <a:cubicBezTo>
                                  <a:pt x="3265" y="26392"/>
                                  <a:pt x="2080" y="24656"/>
                                  <a:pt x="1248" y="22622"/>
                                </a:cubicBezTo>
                                <a:cubicBezTo>
                                  <a:pt x="416" y="20638"/>
                                  <a:pt x="0" y="18554"/>
                                  <a:pt x="0" y="16371"/>
                                </a:cubicBezTo>
                                <a:cubicBezTo>
                                  <a:pt x="0" y="14188"/>
                                  <a:pt x="416" y="12105"/>
                                  <a:pt x="1248" y="1007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403" name="Shape 5403"/>
                        <wps:cNvSpPr/>
                        <wps:spPr>
                          <a:xfrm>
                            <a:off x="0" y="118070"/>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300"/>
                                  <a:pt x="30716" y="8037"/>
                                  <a:pt x="31549" y="10021"/>
                                </a:cubicBezTo>
                                <a:cubicBezTo>
                                  <a:pt x="32381" y="12105"/>
                                  <a:pt x="32797" y="14188"/>
                                  <a:pt x="32797" y="16371"/>
                                </a:cubicBezTo>
                                <a:cubicBezTo>
                                  <a:pt x="32797" y="18504"/>
                                  <a:pt x="32381" y="20588"/>
                                  <a:pt x="31549" y="22572"/>
                                </a:cubicBezTo>
                                <a:cubicBezTo>
                                  <a:pt x="30716" y="24606"/>
                                  <a:pt x="29531" y="26392"/>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92"/>
                                  <a:pt x="2080" y="24656"/>
                                  <a:pt x="1248" y="22622"/>
                                </a:cubicBezTo>
                                <a:cubicBezTo>
                                  <a:pt x="416" y="20588"/>
                                  <a:pt x="0" y="18504"/>
                                  <a:pt x="0" y="16371"/>
                                </a:cubicBezTo>
                                <a:cubicBezTo>
                                  <a:pt x="0" y="14188"/>
                                  <a:pt x="416" y="12105"/>
                                  <a:pt x="1248" y="10021"/>
                                </a:cubicBezTo>
                                <a:cubicBezTo>
                                  <a:pt x="2080" y="8037"/>
                                  <a:pt x="3265" y="6300"/>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405" name="Shape 5405"/>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2034"/>
                                  <a:pt x="26456" y="3225"/>
                                  <a:pt x="27994" y="4812"/>
                                </a:cubicBezTo>
                                <a:cubicBezTo>
                                  <a:pt x="29531" y="6300"/>
                                  <a:pt x="30716" y="8086"/>
                                  <a:pt x="31549" y="10071"/>
                                </a:cubicBezTo>
                                <a:cubicBezTo>
                                  <a:pt x="32381" y="12105"/>
                                  <a:pt x="32797" y="14188"/>
                                  <a:pt x="32797" y="16371"/>
                                </a:cubicBezTo>
                                <a:cubicBezTo>
                                  <a:pt x="32797" y="18554"/>
                                  <a:pt x="32381" y="20588"/>
                                  <a:pt x="31549" y="22572"/>
                                </a:cubicBezTo>
                                <a:cubicBezTo>
                                  <a:pt x="30716" y="24656"/>
                                  <a:pt x="29531" y="26442"/>
                                  <a:pt x="27994" y="2798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80"/>
                                </a:cubicBezTo>
                                <a:cubicBezTo>
                                  <a:pt x="3265" y="26442"/>
                                  <a:pt x="2080" y="24656"/>
                                  <a:pt x="1248" y="22572"/>
                                </a:cubicBezTo>
                                <a:cubicBezTo>
                                  <a:pt x="416" y="20588"/>
                                  <a:pt x="0" y="18554"/>
                                  <a:pt x="0" y="16371"/>
                                </a:cubicBezTo>
                                <a:cubicBezTo>
                                  <a:pt x="0" y="14188"/>
                                  <a:pt x="416" y="12055"/>
                                  <a:pt x="1248" y="10021"/>
                                </a:cubicBezTo>
                                <a:cubicBezTo>
                                  <a:pt x="2080" y="8037"/>
                                  <a:pt x="3265" y="6300"/>
                                  <a:pt x="4803" y="4812"/>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6576" style="width:2.58242pt;height:21.1758pt;position:absolute;mso-position-horizontal-relative:text;mso-position-horizontal:absolute;margin-left:12.3956pt;mso-position-vertical-relative:text;margin-top:2.11328pt;" coordsize="327,2689">
                <v:shape id="Shape 5401" style="position:absolute;width:327;height:327;left:0;top:0;" coordsize="32797,32792" path="m16398,0c18573,0,20665,397,22674,1191c24683,2034,26456,3225,27994,4763c29531,6251,30716,8037,31549,10071c32381,12105,32797,14188,32797,16371c32797,18554,32381,20638,31549,22622c30716,24656,29531,26392,27994,27980c26456,29518,24683,30708,22674,31502c20665,32395,18573,32792,16398,32792c14224,32792,12132,32395,10123,31502c8114,30708,6341,29518,4803,27980c3265,26392,2080,24656,1248,22622c416,20638,0,18554,0,16371c0,14188,416,12105,1248,10071c2080,8037,3265,6251,4803,4763c6341,3225,8114,2034,10123,1240c12132,397,14224,0,16398,0x">
                  <v:stroke weight="0pt" endcap="flat" joinstyle="miter" miterlimit="10" on="false" color="#000000" opacity="0"/>
                  <v:fill on="true" color="#000000"/>
                </v:shape>
                <v:shape id="Shape 5403" style="position:absolute;width:327;height:327;left:0;top:1180;" coordsize="32797,32792" path="m16398,0c18573,0,20665,397,22674,1240c24683,2034,26456,3225,27994,4763c29531,6300,30716,8037,31549,10021c32381,12105,32797,14188,32797,16371c32797,18504,32381,20588,31549,22572c30716,24606,29531,26392,27994,27930c26456,29418,24683,30609,22674,31452c20665,32345,18573,32742,16398,32792c14224,32742,12132,32345,10123,31452c8114,30609,6341,29418,4803,27930c3265,26392,2080,24656,1248,22622c416,20588,0,18504,0,16371c0,14188,416,12105,1248,10021c2080,8037,3265,6300,4803,4763c6341,3225,8114,2034,10123,1240c12132,397,14224,0,16398,0x">
                  <v:stroke weight="0pt" endcap="flat" joinstyle="miter" miterlimit="10" on="false" color="#000000" opacity="0"/>
                  <v:fill on="true" color="#000000"/>
                </v:shape>
                <v:shape id="Shape 5405" style="position:absolute;width:327;height:327;left:0;top:2361;" coordsize="32797,32792" path="m16398,0c18573,0,20665,397,22674,1191c24683,2034,26456,3225,27994,4812c29531,6300,30716,8086,31549,10071c32381,12105,32797,14188,32797,16371c32797,18554,32381,20588,31549,22572c30716,24656,29531,26442,27994,27980c26456,29468,24683,30659,22674,31452c20665,32345,18573,32742,16398,32792c14224,32742,12132,32345,10123,31452c8114,30659,6341,29468,4803,27980c3265,26442,2080,24656,1248,22572c416,20588,0,18554,0,16371c0,14188,416,12055,1248,10021c2080,8037,3265,6300,4803,4812c6341,3225,8114,2034,10123,1191c12132,397,14224,0,16398,0x">
                  <v:stroke weight="0pt" endcap="flat" joinstyle="miter" miterlimit="10" on="false" color="#000000" opacity="0"/>
                  <v:fill on="true" color="#000000"/>
                </v:shape>
                <w10:wrap type="square"/>
              </v:group>
            </w:pict>
          </mc:Fallback>
        </mc:AlternateContent>
      </w:r>
      <w:r>
        <w:t>при кровотечениях; при выраженном обезвоживании организма; при ожогах.</w:t>
      </w:r>
    </w:p>
    <w:p w:rsidR="006B7ED0" w:rsidRDefault="00460C1A">
      <w:pPr>
        <w:ind w:left="1" w:right="15"/>
      </w:pPr>
      <w:r>
        <w:t>При этом отмечается снижение пульсового давления</w:t>
      </w:r>
      <w:r>
        <w:t xml:space="preserve"> из-за повышения диастолического АД в результате компенсаторного спазма периферических сосудов.</w:t>
      </w:r>
    </w:p>
    <w:p w:rsidR="006B7ED0" w:rsidRDefault="00460C1A">
      <w:pPr>
        <w:spacing w:after="154"/>
        <w:ind w:left="1" w:right="15"/>
      </w:pPr>
      <w:r>
        <w:rPr>
          <w:b/>
        </w:rPr>
        <w:t>Васкулярный тип</w:t>
      </w:r>
      <w:r>
        <w:t xml:space="preserve"> сосудистой недостаточности возникает:</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68832" behindDoc="0" locked="0" layoutInCell="1" allowOverlap="1">
                <wp:simplePos x="0" y="0"/>
                <wp:positionH relativeFrom="column">
                  <wp:posOffset>157424</wp:posOffset>
                </wp:positionH>
                <wp:positionV relativeFrom="paragraph">
                  <wp:posOffset>26888</wp:posOffset>
                </wp:positionV>
                <wp:extent cx="32797" cy="741214"/>
                <wp:effectExtent l="0" t="0" r="0" b="0"/>
                <wp:wrapSquare wrapText="bothSides"/>
                <wp:docPr id="286577" name="Group 286577"/>
                <wp:cNvGraphicFramePr/>
                <a:graphic xmlns:a="http://schemas.openxmlformats.org/drawingml/2006/main">
                  <a:graphicData uri="http://schemas.microsoft.com/office/word/2010/wordprocessingGroup">
                    <wpg:wgp>
                      <wpg:cNvGrpSpPr/>
                      <wpg:grpSpPr>
                        <a:xfrm>
                          <a:off x="0" y="0"/>
                          <a:ext cx="32797" cy="741214"/>
                          <a:chOff x="0" y="0"/>
                          <a:chExt cx="32797" cy="741214"/>
                        </a:xfrm>
                      </wpg:grpSpPr>
                      <wps:wsp>
                        <wps:cNvPr id="5411" name="Shape 5411"/>
                        <wps:cNvSpPr/>
                        <wps:spPr>
                          <a:xfrm>
                            <a:off x="0" y="0"/>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251"/>
                                  <a:pt x="30716" y="8037"/>
                                  <a:pt x="31549" y="10071"/>
                                </a:cubicBezTo>
                                <a:cubicBezTo>
                                  <a:pt x="32381" y="12055"/>
                                  <a:pt x="32797" y="14188"/>
                                  <a:pt x="32797" y="16371"/>
                                </a:cubicBezTo>
                                <a:cubicBezTo>
                                  <a:pt x="32797" y="18554"/>
                                  <a:pt x="32381" y="20638"/>
                                  <a:pt x="31549" y="22622"/>
                                </a:cubicBezTo>
                                <a:cubicBezTo>
                                  <a:pt x="30716" y="24656"/>
                                  <a:pt x="29531" y="26392"/>
                                  <a:pt x="27994" y="27980"/>
                                </a:cubicBezTo>
                                <a:cubicBezTo>
                                  <a:pt x="26456" y="29468"/>
                                  <a:pt x="24683" y="30609"/>
                                  <a:pt x="22674" y="31502"/>
                                </a:cubicBezTo>
                                <a:cubicBezTo>
                                  <a:pt x="20665" y="32345"/>
                                  <a:pt x="18573" y="32742"/>
                                  <a:pt x="16398" y="32792"/>
                                </a:cubicBezTo>
                                <a:cubicBezTo>
                                  <a:pt x="14224" y="32742"/>
                                  <a:pt x="12132" y="32345"/>
                                  <a:pt x="10123" y="31502"/>
                                </a:cubicBezTo>
                                <a:cubicBezTo>
                                  <a:pt x="8114" y="30609"/>
                                  <a:pt x="6341" y="29468"/>
                                  <a:pt x="4803" y="27980"/>
                                </a:cubicBezTo>
                                <a:cubicBezTo>
                                  <a:pt x="3265" y="26392"/>
                                  <a:pt x="2080" y="24656"/>
                                  <a:pt x="1248" y="22622"/>
                                </a:cubicBezTo>
                                <a:cubicBezTo>
                                  <a:pt x="416" y="20638"/>
                                  <a:pt x="0" y="18554"/>
                                  <a:pt x="0" y="16371"/>
                                </a:cubicBezTo>
                                <a:cubicBezTo>
                                  <a:pt x="0" y="14188"/>
                                  <a:pt x="416" y="12055"/>
                                  <a:pt x="1248" y="1007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413" name="Shape 5413"/>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21"/>
                                </a:cubicBezTo>
                                <a:cubicBezTo>
                                  <a:pt x="32381" y="12055"/>
                                  <a:pt x="32797" y="14188"/>
                                  <a:pt x="32797" y="16371"/>
                                </a:cubicBezTo>
                                <a:cubicBezTo>
                                  <a:pt x="32797" y="18504"/>
                                  <a:pt x="32381" y="20588"/>
                                  <a:pt x="31549" y="22622"/>
                                </a:cubicBezTo>
                                <a:cubicBezTo>
                                  <a:pt x="30716" y="24656"/>
                                  <a:pt x="29531" y="26392"/>
                                  <a:pt x="27994" y="27980"/>
                                </a:cubicBezTo>
                                <a:cubicBezTo>
                                  <a:pt x="26456" y="29468"/>
                                  <a:pt x="24683" y="30609"/>
                                  <a:pt x="22674" y="31452"/>
                                </a:cubicBezTo>
                                <a:cubicBezTo>
                                  <a:pt x="20665" y="32296"/>
                                  <a:pt x="18573" y="32742"/>
                                  <a:pt x="16398" y="32792"/>
                                </a:cubicBezTo>
                                <a:cubicBezTo>
                                  <a:pt x="14224" y="32742"/>
                                  <a:pt x="12132" y="32296"/>
                                  <a:pt x="10123" y="31452"/>
                                </a:cubicBezTo>
                                <a:cubicBezTo>
                                  <a:pt x="8114" y="30609"/>
                                  <a:pt x="6341" y="29468"/>
                                  <a:pt x="4803" y="27980"/>
                                </a:cubicBezTo>
                                <a:cubicBezTo>
                                  <a:pt x="3265" y="26392"/>
                                  <a:pt x="2080" y="24656"/>
                                  <a:pt x="1248" y="22622"/>
                                </a:cubicBezTo>
                                <a:cubicBezTo>
                                  <a:pt x="416" y="20588"/>
                                  <a:pt x="0" y="18504"/>
                                  <a:pt x="0" y="16371"/>
                                </a:cubicBezTo>
                                <a:cubicBezTo>
                                  <a:pt x="0" y="14188"/>
                                  <a:pt x="416" y="12055"/>
                                  <a:pt x="1248" y="1002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415" name="Shape 5415"/>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588"/>
                                  <a:pt x="31549" y="22572"/>
                                </a:cubicBezTo>
                                <a:cubicBezTo>
                                  <a:pt x="30716" y="24557"/>
                                  <a:pt x="29531" y="26392"/>
                                  <a:pt x="27994" y="27980"/>
                                </a:cubicBezTo>
                                <a:cubicBezTo>
                                  <a:pt x="26456" y="29518"/>
                                  <a:pt x="24683" y="30659"/>
                                  <a:pt x="22674" y="31502"/>
                                </a:cubicBezTo>
                                <a:cubicBezTo>
                                  <a:pt x="20665" y="32296"/>
                                  <a:pt x="18573" y="32742"/>
                                  <a:pt x="16398" y="32792"/>
                                </a:cubicBezTo>
                                <a:cubicBezTo>
                                  <a:pt x="14224" y="32742"/>
                                  <a:pt x="12132" y="32296"/>
                                  <a:pt x="10123" y="31502"/>
                                </a:cubicBezTo>
                                <a:cubicBezTo>
                                  <a:pt x="8114" y="30659"/>
                                  <a:pt x="6341" y="29518"/>
                                  <a:pt x="4803" y="27980"/>
                                </a:cubicBezTo>
                                <a:cubicBezTo>
                                  <a:pt x="3265" y="26392"/>
                                  <a:pt x="2080" y="24557"/>
                                  <a:pt x="1248" y="22572"/>
                                </a:cubicBezTo>
                                <a:cubicBezTo>
                                  <a:pt x="416" y="20588"/>
                                  <a:pt x="0" y="18554"/>
                                  <a:pt x="0" y="16371"/>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417" name="Shape 5417"/>
                        <wps:cNvSpPr/>
                        <wps:spPr>
                          <a:xfrm>
                            <a:off x="0" y="354211"/>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300"/>
                                  <a:pt x="30716" y="8086"/>
                                  <a:pt x="31549" y="10071"/>
                                </a:cubicBezTo>
                                <a:cubicBezTo>
                                  <a:pt x="32381" y="12055"/>
                                  <a:pt x="32797" y="14188"/>
                                  <a:pt x="32797" y="16371"/>
                                </a:cubicBezTo>
                                <a:cubicBezTo>
                                  <a:pt x="32797" y="18554"/>
                                  <a:pt x="32381" y="20588"/>
                                  <a:pt x="31549" y="22572"/>
                                </a:cubicBezTo>
                                <a:cubicBezTo>
                                  <a:pt x="30716" y="24557"/>
                                  <a:pt x="29531" y="26343"/>
                                  <a:pt x="27994" y="27930"/>
                                </a:cubicBezTo>
                                <a:cubicBezTo>
                                  <a:pt x="26456" y="29468"/>
                                  <a:pt x="24683" y="30609"/>
                                  <a:pt x="22674" y="31452"/>
                                </a:cubicBezTo>
                                <a:cubicBezTo>
                                  <a:pt x="20665" y="32296"/>
                                  <a:pt x="18573" y="32742"/>
                                  <a:pt x="16398" y="32792"/>
                                </a:cubicBezTo>
                                <a:cubicBezTo>
                                  <a:pt x="14224" y="32742"/>
                                  <a:pt x="12132" y="32296"/>
                                  <a:pt x="10123" y="31452"/>
                                </a:cubicBezTo>
                                <a:cubicBezTo>
                                  <a:pt x="8114" y="30609"/>
                                  <a:pt x="6341" y="29468"/>
                                  <a:pt x="4803" y="27930"/>
                                </a:cubicBezTo>
                                <a:cubicBezTo>
                                  <a:pt x="3265" y="26343"/>
                                  <a:pt x="2080" y="24557"/>
                                  <a:pt x="1248" y="22572"/>
                                </a:cubicBezTo>
                                <a:cubicBezTo>
                                  <a:pt x="416" y="20588"/>
                                  <a:pt x="0" y="18554"/>
                                  <a:pt x="0" y="16371"/>
                                </a:cubicBezTo>
                                <a:cubicBezTo>
                                  <a:pt x="0" y="14188"/>
                                  <a:pt x="416" y="12055"/>
                                  <a:pt x="1248" y="10071"/>
                                </a:cubicBezTo>
                                <a:cubicBezTo>
                                  <a:pt x="2080" y="8086"/>
                                  <a:pt x="3265" y="6300"/>
                                  <a:pt x="4803" y="4763"/>
                                </a:cubicBezTo>
                                <a:cubicBezTo>
                                  <a:pt x="6341" y="3225"/>
                                  <a:pt x="8114" y="2034"/>
                                  <a:pt x="10123" y="114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419" name="Shape 5419"/>
                        <wps:cNvSpPr/>
                        <wps:spPr>
                          <a:xfrm>
                            <a:off x="0" y="47228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21"/>
                                </a:cubicBezTo>
                                <a:cubicBezTo>
                                  <a:pt x="32381" y="12055"/>
                                  <a:pt x="32797" y="14188"/>
                                  <a:pt x="32797" y="16371"/>
                                </a:cubicBezTo>
                                <a:cubicBezTo>
                                  <a:pt x="32797" y="18504"/>
                                  <a:pt x="32381" y="20588"/>
                                  <a:pt x="31549" y="22572"/>
                                </a:cubicBezTo>
                                <a:cubicBezTo>
                                  <a:pt x="30716" y="24557"/>
                                  <a:pt x="29531" y="26392"/>
                                  <a:pt x="27994" y="27980"/>
                                </a:cubicBezTo>
                                <a:cubicBezTo>
                                  <a:pt x="26456" y="29468"/>
                                  <a:pt x="24683" y="30609"/>
                                  <a:pt x="22674" y="31502"/>
                                </a:cubicBezTo>
                                <a:cubicBezTo>
                                  <a:pt x="20665" y="32296"/>
                                  <a:pt x="18573" y="32742"/>
                                  <a:pt x="16398" y="32792"/>
                                </a:cubicBezTo>
                                <a:cubicBezTo>
                                  <a:pt x="14224" y="32742"/>
                                  <a:pt x="12132" y="32296"/>
                                  <a:pt x="10123" y="31502"/>
                                </a:cubicBezTo>
                                <a:cubicBezTo>
                                  <a:pt x="8114" y="30609"/>
                                  <a:pt x="6341" y="29468"/>
                                  <a:pt x="4803" y="27980"/>
                                </a:cubicBezTo>
                                <a:cubicBezTo>
                                  <a:pt x="3265" y="26392"/>
                                  <a:pt x="2080" y="24606"/>
                                  <a:pt x="1248" y="22622"/>
                                </a:cubicBezTo>
                                <a:cubicBezTo>
                                  <a:pt x="416" y="20638"/>
                                  <a:pt x="0" y="18504"/>
                                  <a:pt x="0" y="16371"/>
                                </a:cubicBezTo>
                                <a:cubicBezTo>
                                  <a:pt x="0" y="14188"/>
                                  <a:pt x="416" y="12055"/>
                                  <a:pt x="1248" y="1002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421" name="Shape 5421"/>
                        <wps:cNvSpPr/>
                        <wps:spPr>
                          <a:xfrm>
                            <a:off x="0" y="590352"/>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05"/>
                                  <a:pt x="32797" y="14188"/>
                                  <a:pt x="32797" y="16371"/>
                                </a:cubicBezTo>
                                <a:cubicBezTo>
                                  <a:pt x="32797" y="18455"/>
                                  <a:pt x="32381" y="20588"/>
                                  <a:pt x="31549" y="22572"/>
                                </a:cubicBezTo>
                                <a:cubicBezTo>
                                  <a:pt x="30716" y="24606"/>
                                  <a:pt x="29531" y="26442"/>
                                  <a:pt x="27994" y="27980"/>
                                </a:cubicBezTo>
                                <a:cubicBezTo>
                                  <a:pt x="26456" y="29418"/>
                                  <a:pt x="24683" y="30609"/>
                                  <a:pt x="22674" y="31502"/>
                                </a:cubicBezTo>
                                <a:cubicBezTo>
                                  <a:pt x="20665" y="32296"/>
                                  <a:pt x="18573" y="32742"/>
                                  <a:pt x="16398" y="32792"/>
                                </a:cubicBezTo>
                                <a:cubicBezTo>
                                  <a:pt x="14224" y="32742"/>
                                  <a:pt x="12132" y="32296"/>
                                  <a:pt x="10123" y="31502"/>
                                </a:cubicBezTo>
                                <a:cubicBezTo>
                                  <a:pt x="8114" y="30609"/>
                                  <a:pt x="6341" y="29418"/>
                                  <a:pt x="4803" y="27980"/>
                                </a:cubicBezTo>
                                <a:cubicBezTo>
                                  <a:pt x="3265" y="26442"/>
                                  <a:pt x="2080" y="24606"/>
                                  <a:pt x="1248" y="22572"/>
                                </a:cubicBezTo>
                                <a:cubicBezTo>
                                  <a:pt x="416" y="20588"/>
                                  <a:pt x="0" y="18455"/>
                                  <a:pt x="0" y="16371"/>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423" name="Shape 5423"/>
                        <wps:cNvSpPr/>
                        <wps:spPr>
                          <a:xfrm>
                            <a:off x="0" y="708372"/>
                            <a:ext cx="32797" cy="32841"/>
                          </a:xfrm>
                          <a:custGeom>
                            <a:avLst/>
                            <a:gdLst/>
                            <a:ahLst/>
                            <a:cxnLst/>
                            <a:rect l="0" t="0" r="0" b="0"/>
                            <a:pathLst>
                              <a:path w="32797" h="32841">
                                <a:moveTo>
                                  <a:pt x="16398" y="0"/>
                                </a:moveTo>
                                <a:cubicBezTo>
                                  <a:pt x="18573" y="0"/>
                                  <a:pt x="20665" y="446"/>
                                  <a:pt x="22674" y="1191"/>
                                </a:cubicBezTo>
                                <a:cubicBezTo>
                                  <a:pt x="24683" y="2034"/>
                                  <a:pt x="26456" y="3225"/>
                                  <a:pt x="27994" y="4812"/>
                                </a:cubicBezTo>
                                <a:cubicBezTo>
                                  <a:pt x="29531" y="6350"/>
                                  <a:pt x="30716" y="8136"/>
                                  <a:pt x="31549" y="10120"/>
                                </a:cubicBezTo>
                                <a:cubicBezTo>
                                  <a:pt x="32381" y="12105"/>
                                  <a:pt x="32797" y="14238"/>
                                  <a:pt x="32797" y="16421"/>
                                </a:cubicBezTo>
                                <a:cubicBezTo>
                                  <a:pt x="32797" y="18554"/>
                                  <a:pt x="32381" y="20687"/>
                                  <a:pt x="31549" y="22671"/>
                                </a:cubicBezTo>
                                <a:cubicBezTo>
                                  <a:pt x="30716" y="24656"/>
                                  <a:pt x="29531" y="26392"/>
                                  <a:pt x="27994" y="27980"/>
                                </a:cubicBezTo>
                                <a:cubicBezTo>
                                  <a:pt x="26456" y="29468"/>
                                  <a:pt x="24683" y="30659"/>
                                  <a:pt x="22674" y="31552"/>
                                </a:cubicBezTo>
                                <a:cubicBezTo>
                                  <a:pt x="20665" y="32345"/>
                                  <a:pt x="18573" y="32792"/>
                                  <a:pt x="16398" y="32841"/>
                                </a:cubicBezTo>
                                <a:cubicBezTo>
                                  <a:pt x="14224" y="32792"/>
                                  <a:pt x="12132" y="32345"/>
                                  <a:pt x="10123" y="31552"/>
                                </a:cubicBezTo>
                                <a:cubicBezTo>
                                  <a:pt x="8114" y="30659"/>
                                  <a:pt x="6341" y="29468"/>
                                  <a:pt x="4803" y="27980"/>
                                </a:cubicBezTo>
                                <a:cubicBezTo>
                                  <a:pt x="3265" y="26392"/>
                                  <a:pt x="2080" y="24606"/>
                                  <a:pt x="1248" y="22622"/>
                                </a:cubicBezTo>
                                <a:cubicBezTo>
                                  <a:pt x="416" y="20638"/>
                                  <a:pt x="0" y="18554"/>
                                  <a:pt x="0" y="16421"/>
                                </a:cubicBezTo>
                                <a:cubicBezTo>
                                  <a:pt x="0" y="14238"/>
                                  <a:pt x="416" y="12105"/>
                                  <a:pt x="1248" y="10120"/>
                                </a:cubicBezTo>
                                <a:cubicBezTo>
                                  <a:pt x="2080" y="8136"/>
                                  <a:pt x="3265" y="6350"/>
                                  <a:pt x="4803" y="4812"/>
                                </a:cubicBezTo>
                                <a:cubicBezTo>
                                  <a:pt x="6341" y="3225"/>
                                  <a:pt x="8114" y="2034"/>
                                  <a:pt x="10123" y="1191"/>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6577" style="width:2.58242pt;height:58.3633pt;position:absolute;mso-position-horizontal-relative:text;mso-position-horizontal:absolute;margin-left:12.3956pt;mso-position-vertical-relative:text;margin-top:2.11719pt;" coordsize="327,7412">
                <v:shape id="Shape 5411" style="position:absolute;width:327;height:327;left:0;top:0;" coordsize="32797,32792" path="m16398,0c18573,0,20665,397,22674,1141c24683,2034,26456,3225,27994,4763c29531,6251,30716,8037,31549,10071c32381,12055,32797,14188,32797,16371c32797,18554,32381,20638,31549,22622c30716,24656,29531,26392,27994,27980c26456,29468,24683,30609,22674,31502c20665,32345,18573,32742,16398,32792c14224,32742,12132,32345,10123,31502c8114,30609,6341,29468,4803,27980c3265,26392,2080,24656,1248,22622c416,20638,0,18554,0,16371c0,14188,416,12055,1248,10071c2080,8037,3265,6251,4803,4763c6341,3225,8114,2034,10123,1240c12132,397,14224,0,16398,0x">
                  <v:stroke weight="0pt" endcap="flat" joinstyle="miter" miterlimit="10" on="false" color="#000000" opacity="0"/>
                  <v:fill on="true" color="#000000"/>
                </v:shape>
                <v:shape id="Shape 5413" style="position:absolute;width:327;height:327;left:0;top:1180;" coordsize="32797,32792" path="m16398,0c18573,0,20665,397,22674,1191c24683,2034,26456,3225,27994,4763c29531,6251,30716,8037,31549,10021c32381,12055,32797,14188,32797,16371c32797,18504,32381,20588,31549,22622c30716,24656,29531,26392,27994,27980c26456,29468,24683,30609,22674,31452c20665,32296,18573,32742,16398,32792c14224,32742,12132,32296,10123,31452c8114,30609,6341,29468,4803,27980c3265,26392,2080,24656,1248,22622c416,20588,0,18504,0,16371c0,14188,416,12055,1248,10021c2080,8037,3265,6251,4803,4763c6341,3225,8114,2034,10123,1191c12132,397,14224,0,16398,0x">
                  <v:stroke weight="0pt" endcap="flat" joinstyle="miter" miterlimit="10" on="false" color="#000000" opacity="0"/>
                  <v:fill on="true" color="#000000"/>
                </v:shape>
                <v:shape id="Shape 5415" style="position:absolute;width:327;height:327;left:0;top:2361;" coordsize="32797,32792" path="m16398,0c18573,0,20665,397,22674,1191c24683,1984,26456,3175,27994,4763c29531,6251,30716,8037,31549,10021c32381,12005,32797,14188,32797,16371c32797,18554,32381,20588,31549,22572c30716,24557,29531,26392,27994,27980c26456,29518,24683,30659,22674,31502c20665,32296,18573,32742,16398,32792c14224,32742,12132,32296,10123,31502c8114,30659,6341,29518,4803,27980c3265,26392,2080,24557,1248,22572c416,20588,0,18554,0,16371c0,14188,416,12005,1248,10021c2080,8037,3265,6251,4803,4763c6341,3175,8114,1984,10123,1191c12132,397,14224,0,16398,0x">
                  <v:stroke weight="0pt" endcap="flat" joinstyle="miter" miterlimit="10" on="false" color="#000000" opacity="0"/>
                  <v:fill on="true" color="#000000"/>
                </v:shape>
                <v:shape id="Shape 5417" style="position:absolute;width:327;height:327;left:0;top:3542;" coordsize="32797,32792" path="m16398,0c18573,0,20665,397,22674,1141c24683,2034,26456,3225,27994,4763c29531,6300,30716,8086,31549,10071c32381,12055,32797,14188,32797,16371c32797,18554,32381,20588,31549,22572c30716,24557,29531,26343,27994,27930c26456,29468,24683,30609,22674,31452c20665,32296,18573,32742,16398,32792c14224,32742,12132,32296,10123,31452c8114,30609,6341,29468,4803,27930c3265,26343,2080,24557,1248,22572c416,20588,0,18554,0,16371c0,14188,416,12055,1248,10071c2080,8086,3265,6300,4803,4763c6341,3225,8114,2034,10123,1141c12132,397,14224,0,16398,0x">
                  <v:stroke weight="0pt" endcap="flat" joinstyle="miter" miterlimit="10" on="false" color="#000000" opacity="0"/>
                  <v:fill on="true" color="#000000"/>
                </v:shape>
                <v:shape id="Shape 5419" style="position:absolute;width:327;height:327;left:0;top:4722;" coordsize="32797,32792" path="m16398,0c18573,0,20665,397,22674,1191c24683,2034,26456,3225,27994,4763c29531,6251,30716,8037,31549,10021c32381,12055,32797,14188,32797,16371c32797,18504,32381,20588,31549,22572c30716,24557,29531,26392,27994,27980c26456,29468,24683,30609,22674,31502c20665,32296,18573,32742,16398,32792c14224,32742,12132,32296,10123,31502c8114,30609,6341,29468,4803,27980c3265,26392,2080,24606,1248,22622c416,20638,0,18504,0,16371c0,14188,416,12055,1248,10021c2080,8037,3265,6251,4803,4763c6341,3225,8114,2034,10123,1191c12132,397,14224,0,16398,0x">
                  <v:stroke weight="0pt" endcap="flat" joinstyle="miter" miterlimit="10" on="false" color="#000000" opacity="0"/>
                  <v:fill on="true" color="#000000"/>
                </v:shape>
                <v:shape id="Shape 5421" style="position:absolute;width:327;height:327;left:0;top:5903;" coordsize="32797,32792" path="m16398,0c18573,0,20665,397,22674,1191c24683,1984,26456,3175,27994,4763c29531,6251,30716,8037,31549,10021c32381,12005,32797,14188,32797,16371c32797,18455,32381,20588,31549,22572c30716,24606,29531,26442,27994,27980c26456,29418,24683,30609,22674,31502c20665,32296,18573,32742,16398,32792c14224,32742,12132,32296,10123,31502c8114,30609,6341,29418,4803,27980c3265,26442,2080,24606,1248,22572c416,20588,0,18455,0,16371c0,14188,416,12005,1248,10021c2080,8037,3265,6251,4803,4763c6341,3175,8114,1984,10123,1191c12132,397,14224,0,16398,0x">
                  <v:stroke weight="0pt" endcap="flat" joinstyle="miter" miterlimit="10" on="false" color="#000000" opacity="0"/>
                  <v:fill on="true" color="#000000"/>
                </v:shape>
                <v:shape id="Shape 5423" style="position:absolute;width:327;height:328;left:0;top:7083;" coordsize="32797,32841" path="m16398,0c18573,0,20665,446,22674,1191c24683,2034,26456,3225,27994,4812c29531,6350,30716,8136,31549,10120c32381,12105,32797,14238,32797,16421c32797,18554,32381,20687,31549,22671c30716,24656,29531,26392,27994,27980c26456,29468,24683,30659,22674,31552c20665,32345,18573,32792,16398,32841c14224,32792,12132,32345,10123,31552c8114,30659,6341,29468,4803,27980c3265,26392,2080,24606,1248,22622c416,20638,0,18554,0,16421c0,14238,416,12105,1248,10120c2080,8136,3265,6350,4803,4812c6341,3225,8114,2034,10123,1191c12132,446,14224,0,16398,0x">
                  <v:stroke weight="0pt" endcap="flat" joinstyle="miter" miterlimit="10" on="false" color="#000000" opacity="0"/>
                  <v:fill on="true" color="#000000"/>
                </v:shape>
                <w10:wrap type="square"/>
              </v:group>
            </w:pict>
          </mc:Fallback>
        </mc:AlternateContent>
      </w:r>
      <w:r>
        <w:t>при поражении вазомоторных центров;</w:t>
      </w:r>
    </w:p>
    <w:p w:rsidR="006B7ED0" w:rsidRDefault="00460C1A">
      <w:pPr>
        <w:spacing w:after="157"/>
        <w:ind w:left="258" w:right="1395"/>
      </w:pPr>
      <w:r>
        <w:t>при резком повышении активности парасимпатической нервной системы, об</w:t>
      </w:r>
      <w:r>
        <w:t>ычно на фоне отека/набухания головного мозга; при острой надпочечниковой недостаточности (ОНН); при анафилаксии; при ацидозе; при интоксикации; при передозировке ганглиоблокаторов, барбитуратов и других вазотропных препаратов.</w:t>
      </w:r>
    </w:p>
    <w:p w:rsidR="006B7ED0" w:rsidRDefault="00460C1A">
      <w:pPr>
        <w:ind w:left="1" w:right="15"/>
      </w:pPr>
      <w:r>
        <w:t xml:space="preserve">Характерно высокое пульсовое </w:t>
      </w:r>
      <w:r>
        <w:t>давление, так как из-за дилатации сосудов падает диастолическое АД. В основе патогенеза данного типа сосудистой недостаточности лежит нарушение регуляции сосудистого тонуса нейрогенного, нейрогуморального и эндокринного происхождения, а также токсическое п</w:t>
      </w:r>
      <w:r>
        <w:t>оражение стенки сосудов.</w:t>
      </w:r>
    </w:p>
    <w:p w:rsidR="006B7ED0" w:rsidRDefault="00460C1A">
      <w:pPr>
        <w:spacing w:after="3" w:line="265" w:lineRule="auto"/>
        <w:ind w:left="-5" w:right="185"/>
      </w:pPr>
      <w:r>
        <w:rPr>
          <w:b/>
        </w:rPr>
        <w:t>Классификация</w:t>
      </w:r>
    </w:p>
    <w:p w:rsidR="006B7ED0" w:rsidRDefault="00460C1A">
      <w:pPr>
        <w:spacing w:after="154"/>
        <w:ind w:left="1" w:right="15"/>
      </w:pPr>
      <w:r>
        <w:t>Острая сосудистая недостаточность проявляется в трех вариантах:</w:t>
      </w:r>
    </w:p>
    <w:p w:rsidR="006B7ED0" w:rsidRDefault="00460C1A">
      <w:pPr>
        <w:spacing w:after="157"/>
        <w:ind w:left="258" w:right="9268"/>
      </w:pPr>
      <w:r>
        <w:rPr>
          <w:rFonts w:ascii="Calibri" w:eastAsia="Calibri" w:hAnsi="Calibri" w:cs="Calibri"/>
          <w:noProof/>
          <w:sz w:val="22"/>
        </w:rPr>
        <mc:AlternateContent>
          <mc:Choice Requires="wpg">
            <w:drawing>
              <wp:anchor distT="0" distB="0" distL="114300" distR="114300" simplePos="0" relativeHeight="251769856" behindDoc="0" locked="0" layoutInCell="1" allowOverlap="1">
                <wp:simplePos x="0" y="0"/>
                <wp:positionH relativeFrom="column">
                  <wp:posOffset>157424</wp:posOffset>
                </wp:positionH>
                <wp:positionV relativeFrom="paragraph">
                  <wp:posOffset>26839</wp:posOffset>
                </wp:positionV>
                <wp:extent cx="32797" cy="268932"/>
                <wp:effectExtent l="0" t="0" r="0" b="0"/>
                <wp:wrapSquare wrapText="bothSides"/>
                <wp:docPr id="286579" name="Group 286579"/>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5430" name="Shape 5430"/>
                        <wps:cNvSpPr/>
                        <wps:spPr>
                          <a:xfrm>
                            <a:off x="0" y="0"/>
                            <a:ext cx="32797" cy="32792"/>
                          </a:xfrm>
                          <a:custGeom>
                            <a:avLst/>
                            <a:gdLst/>
                            <a:ahLst/>
                            <a:cxnLst/>
                            <a:rect l="0" t="0" r="0" b="0"/>
                            <a:pathLst>
                              <a:path w="32797" h="32792">
                                <a:moveTo>
                                  <a:pt x="16398" y="0"/>
                                </a:moveTo>
                                <a:cubicBezTo>
                                  <a:pt x="18573" y="0"/>
                                  <a:pt x="20665" y="446"/>
                                  <a:pt x="22674" y="1191"/>
                                </a:cubicBezTo>
                                <a:cubicBezTo>
                                  <a:pt x="24683" y="2034"/>
                                  <a:pt x="26456" y="3175"/>
                                  <a:pt x="27994" y="4763"/>
                                </a:cubicBezTo>
                                <a:cubicBezTo>
                                  <a:pt x="29531" y="6300"/>
                                  <a:pt x="30716" y="8086"/>
                                  <a:pt x="31549" y="10120"/>
                                </a:cubicBezTo>
                                <a:cubicBezTo>
                                  <a:pt x="32381" y="12105"/>
                                  <a:pt x="32797" y="14188"/>
                                  <a:pt x="32797" y="16421"/>
                                </a:cubicBezTo>
                                <a:cubicBezTo>
                                  <a:pt x="32797" y="18554"/>
                                  <a:pt x="32381" y="20687"/>
                                  <a:pt x="31549" y="22671"/>
                                </a:cubicBezTo>
                                <a:cubicBezTo>
                                  <a:pt x="30716" y="24656"/>
                                  <a:pt x="29531" y="26392"/>
                                  <a:pt x="27994" y="27980"/>
                                </a:cubicBezTo>
                                <a:cubicBezTo>
                                  <a:pt x="26456" y="29518"/>
                                  <a:pt x="24683" y="30708"/>
                                  <a:pt x="22674" y="31552"/>
                                </a:cubicBezTo>
                                <a:cubicBezTo>
                                  <a:pt x="20665" y="32395"/>
                                  <a:pt x="18573" y="32792"/>
                                  <a:pt x="16398" y="32792"/>
                                </a:cubicBezTo>
                                <a:cubicBezTo>
                                  <a:pt x="14224" y="32792"/>
                                  <a:pt x="12132" y="32395"/>
                                  <a:pt x="10123" y="31552"/>
                                </a:cubicBezTo>
                                <a:cubicBezTo>
                                  <a:pt x="8114" y="30708"/>
                                  <a:pt x="6341" y="29518"/>
                                  <a:pt x="4803" y="27980"/>
                                </a:cubicBezTo>
                                <a:cubicBezTo>
                                  <a:pt x="3265" y="26392"/>
                                  <a:pt x="2080" y="24606"/>
                                  <a:pt x="1248" y="22622"/>
                                </a:cubicBezTo>
                                <a:cubicBezTo>
                                  <a:pt x="416" y="20638"/>
                                  <a:pt x="0" y="18554"/>
                                  <a:pt x="0" y="16421"/>
                                </a:cubicBezTo>
                                <a:cubicBezTo>
                                  <a:pt x="0" y="14188"/>
                                  <a:pt x="416" y="12055"/>
                                  <a:pt x="1248" y="10071"/>
                                </a:cubicBezTo>
                                <a:cubicBezTo>
                                  <a:pt x="2080" y="8037"/>
                                  <a:pt x="3265" y="6300"/>
                                  <a:pt x="4803" y="4763"/>
                                </a:cubicBezTo>
                                <a:cubicBezTo>
                                  <a:pt x="6341" y="3175"/>
                                  <a:pt x="8114" y="2034"/>
                                  <a:pt x="10123" y="1191"/>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432" name="Shape 5432"/>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2084"/>
                                  <a:pt x="26456" y="3225"/>
                                  <a:pt x="27994" y="4763"/>
                                </a:cubicBezTo>
                                <a:cubicBezTo>
                                  <a:pt x="29531" y="6251"/>
                                  <a:pt x="30716" y="8037"/>
                                  <a:pt x="31549" y="10120"/>
                                </a:cubicBezTo>
                                <a:cubicBezTo>
                                  <a:pt x="32381" y="12105"/>
                                  <a:pt x="32797" y="14188"/>
                                  <a:pt x="32797" y="16421"/>
                                </a:cubicBezTo>
                                <a:cubicBezTo>
                                  <a:pt x="32797" y="18554"/>
                                  <a:pt x="32381" y="20588"/>
                                  <a:pt x="31549" y="22622"/>
                                </a:cubicBezTo>
                                <a:cubicBezTo>
                                  <a:pt x="30716" y="24606"/>
                                  <a:pt x="29531" y="26392"/>
                                  <a:pt x="27994" y="2793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30"/>
                                </a:cubicBezTo>
                                <a:cubicBezTo>
                                  <a:pt x="3265" y="26392"/>
                                  <a:pt x="2080" y="24606"/>
                                  <a:pt x="1248" y="22622"/>
                                </a:cubicBezTo>
                                <a:cubicBezTo>
                                  <a:pt x="416" y="20588"/>
                                  <a:pt x="0" y="18554"/>
                                  <a:pt x="0" y="16421"/>
                                </a:cubicBezTo>
                                <a:cubicBezTo>
                                  <a:pt x="0" y="14188"/>
                                  <a:pt x="416" y="12105"/>
                                  <a:pt x="1248" y="10120"/>
                                </a:cubicBezTo>
                                <a:cubicBezTo>
                                  <a:pt x="2080" y="8037"/>
                                  <a:pt x="3265" y="6251"/>
                                  <a:pt x="4803" y="4763"/>
                                </a:cubicBezTo>
                                <a:cubicBezTo>
                                  <a:pt x="6341" y="3225"/>
                                  <a:pt x="8114" y="208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434" name="Shape 5434"/>
                        <wps:cNvSpPr/>
                        <wps:spPr>
                          <a:xfrm>
                            <a:off x="0" y="236141"/>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300"/>
                                  <a:pt x="30716" y="8037"/>
                                  <a:pt x="31549" y="10071"/>
                                </a:cubicBezTo>
                                <a:cubicBezTo>
                                  <a:pt x="32381" y="12105"/>
                                  <a:pt x="32797" y="14188"/>
                                  <a:pt x="32797" y="16421"/>
                                </a:cubicBezTo>
                                <a:cubicBezTo>
                                  <a:pt x="32797" y="18554"/>
                                  <a:pt x="32381" y="20638"/>
                                  <a:pt x="31549" y="22671"/>
                                </a:cubicBezTo>
                                <a:cubicBezTo>
                                  <a:pt x="30716" y="24656"/>
                                  <a:pt x="29531" y="26392"/>
                                  <a:pt x="27994" y="27980"/>
                                </a:cubicBezTo>
                                <a:cubicBezTo>
                                  <a:pt x="26456" y="29468"/>
                                  <a:pt x="24683" y="30659"/>
                                  <a:pt x="22674" y="31502"/>
                                </a:cubicBezTo>
                                <a:cubicBezTo>
                                  <a:pt x="20665" y="32345"/>
                                  <a:pt x="18573" y="32742"/>
                                  <a:pt x="16398" y="32792"/>
                                </a:cubicBezTo>
                                <a:cubicBezTo>
                                  <a:pt x="14224" y="32742"/>
                                  <a:pt x="12132" y="32345"/>
                                  <a:pt x="10123" y="31452"/>
                                </a:cubicBezTo>
                                <a:cubicBezTo>
                                  <a:pt x="8114" y="30659"/>
                                  <a:pt x="6341" y="29468"/>
                                  <a:pt x="4803" y="27980"/>
                                </a:cubicBezTo>
                                <a:cubicBezTo>
                                  <a:pt x="3265" y="26392"/>
                                  <a:pt x="2080" y="24656"/>
                                  <a:pt x="1248" y="22671"/>
                                </a:cubicBezTo>
                                <a:cubicBezTo>
                                  <a:pt x="416" y="20638"/>
                                  <a:pt x="0" y="18554"/>
                                  <a:pt x="0" y="16421"/>
                                </a:cubicBezTo>
                                <a:cubicBezTo>
                                  <a:pt x="0" y="14188"/>
                                  <a:pt x="416" y="12105"/>
                                  <a:pt x="1248" y="10071"/>
                                </a:cubicBezTo>
                                <a:cubicBezTo>
                                  <a:pt x="2080" y="8037"/>
                                  <a:pt x="3265" y="6300"/>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6579" style="width:2.58242pt;height:21.1758pt;position:absolute;mso-position-horizontal-relative:text;mso-position-horizontal:absolute;margin-left:12.3956pt;mso-position-vertical-relative:text;margin-top:2.11328pt;" coordsize="327,2689">
                <v:shape id="Shape 5430" style="position:absolute;width:327;height:327;left:0;top:0;" coordsize="32797,32792" path="m16398,0c18573,0,20665,446,22674,1191c24683,2034,26456,3175,27994,4763c29531,6300,30716,8086,31549,10120c32381,12105,32797,14188,32797,16421c32797,18554,32381,20687,31549,22671c30716,24656,29531,26392,27994,27980c26456,29518,24683,30708,22674,31552c20665,32395,18573,32792,16398,32792c14224,32792,12132,32395,10123,31552c8114,30708,6341,29518,4803,27980c3265,26392,2080,24606,1248,22622c416,20638,0,18554,0,16421c0,14188,416,12055,1248,10071c2080,8037,3265,6300,4803,4763c6341,3175,8114,2034,10123,1191c12132,446,14224,0,16398,0x">
                  <v:stroke weight="0pt" endcap="flat" joinstyle="miter" miterlimit="10" on="false" color="#000000" opacity="0"/>
                  <v:fill on="true" color="#000000"/>
                </v:shape>
                <v:shape id="Shape 5432" style="position:absolute;width:327;height:327;left:0;top:1180;" coordsize="32797,32792" path="m16398,0c18573,0,20665,397,22674,1191c24683,2084,26456,3225,27994,4763c29531,6251,30716,8037,31549,10120c32381,12105,32797,14188,32797,16421c32797,18554,32381,20588,31549,22622c30716,24606,29531,26392,27994,27930c26456,29468,24683,30659,22674,31452c20665,32345,18573,32742,16398,32792c14224,32742,12132,32345,10123,31452c8114,30659,6341,29468,4803,27930c3265,26392,2080,24606,1248,22622c416,20588,0,18554,0,16421c0,14188,416,12105,1248,10120c2080,8037,3265,6251,4803,4763c6341,3225,8114,2084,10123,1240c12132,397,14224,0,16398,0x">
                  <v:stroke weight="0pt" endcap="flat" joinstyle="miter" miterlimit="10" on="false" color="#000000" opacity="0"/>
                  <v:fill on="true" color="#000000"/>
                </v:shape>
                <v:shape id="Shape 5434" style="position:absolute;width:327;height:327;left:0;top:2361;" coordsize="32797,32792" path="m16398,0c18573,0,20665,397,22674,1240c24683,2034,26456,3225,27994,4763c29531,6300,30716,8037,31549,10071c32381,12105,32797,14188,32797,16421c32797,18554,32381,20638,31549,22671c30716,24656,29531,26392,27994,27980c26456,29468,24683,30659,22674,31502c20665,32345,18573,32742,16398,32792c14224,32742,12132,32345,10123,31452c8114,30659,6341,29468,4803,27980c3265,26392,2080,24656,1248,22671c416,20638,0,18554,0,16421c0,14188,416,12105,1248,10071c2080,8037,3265,6300,4803,4763c6341,3225,8114,2034,10123,1240c12132,397,14224,0,16398,0x">
                  <v:stroke weight="0pt" endcap="flat" joinstyle="miter" miterlimit="10" on="false" color="#000000" opacity="0"/>
                  <v:fill on="true" color="#000000"/>
                </v:shape>
                <w10:wrap type="square"/>
              </v:group>
            </w:pict>
          </mc:Fallback>
        </mc:AlternateContent>
      </w:r>
      <w:r>
        <w:t>обморок; коллапс; шок.</w:t>
      </w:r>
    </w:p>
    <w:p w:rsidR="006B7ED0" w:rsidRDefault="00460C1A">
      <w:pPr>
        <w:spacing w:after="3" w:line="265" w:lineRule="auto"/>
        <w:ind w:left="-5" w:right="185"/>
      </w:pPr>
      <w:r>
        <w:rPr>
          <w:b/>
        </w:rPr>
        <w:t>Патофизиология</w:t>
      </w:r>
    </w:p>
    <w:p w:rsidR="006B7ED0" w:rsidRDefault="00460C1A">
      <w:pPr>
        <w:ind w:left="1" w:right="119"/>
      </w:pPr>
      <w:r>
        <w:t>В некоторых случаях коллапс рассматривается как начальная стадия шока, в других — как осложнение, проявляющееся ре</w:t>
      </w:r>
      <w:r>
        <w:t>зким снижением АД. Шок — качественно новое, неспецифическое состояние организма, возникшее в результате количественного нарастания патологических изменений с нарушением его адаптации к окружающей среде. Восстановление жизненно важных функций организма нево</w:t>
      </w:r>
      <w:r>
        <w:t>зможно без адекватной экзогенной медицинской помощи.</w:t>
      </w:r>
    </w:p>
    <w:p w:rsidR="006B7ED0" w:rsidRDefault="00460C1A">
      <w:pPr>
        <w:spacing w:after="154"/>
        <w:ind w:left="1" w:right="15"/>
      </w:pPr>
      <w:r>
        <w:rPr>
          <w:i/>
        </w:rPr>
        <w:t xml:space="preserve">Коллапс </w:t>
      </w:r>
      <w:r>
        <w:t xml:space="preserve">и </w:t>
      </w:r>
      <w:r>
        <w:rPr>
          <w:i/>
        </w:rPr>
        <w:t xml:space="preserve">шок — </w:t>
      </w:r>
      <w:r>
        <w:t>разные формы острой сосудистой недостаточности, для которых характерны:</w:t>
      </w:r>
    </w:p>
    <w:p w:rsidR="006B7ED0" w:rsidRDefault="00460C1A">
      <w:pPr>
        <w:spacing w:after="157"/>
        <w:ind w:left="258" w:right="6636"/>
      </w:pPr>
      <w:r>
        <w:rPr>
          <w:rFonts w:ascii="Calibri" w:eastAsia="Calibri" w:hAnsi="Calibri" w:cs="Calibri"/>
          <w:noProof/>
          <w:sz w:val="22"/>
        </w:rPr>
        <mc:AlternateContent>
          <mc:Choice Requires="wpg">
            <w:drawing>
              <wp:anchor distT="0" distB="0" distL="114300" distR="114300" simplePos="0" relativeHeight="251770880" behindDoc="0" locked="0" layoutInCell="1" allowOverlap="1">
                <wp:simplePos x="0" y="0"/>
                <wp:positionH relativeFrom="column">
                  <wp:posOffset>157424</wp:posOffset>
                </wp:positionH>
                <wp:positionV relativeFrom="paragraph">
                  <wp:posOffset>26839</wp:posOffset>
                </wp:positionV>
                <wp:extent cx="32797" cy="268932"/>
                <wp:effectExtent l="0" t="0" r="0" b="0"/>
                <wp:wrapSquare wrapText="bothSides"/>
                <wp:docPr id="286580" name="Group 286580"/>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5445" name="Shape 5445"/>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37"/>
                                  <a:pt x="31549" y="10021"/>
                                </a:cubicBezTo>
                                <a:cubicBezTo>
                                  <a:pt x="32381" y="12055"/>
                                  <a:pt x="32797" y="14188"/>
                                  <a:pt x="32797" y="16371"/>
                                </a:cubicBezTo>
                                <a:cubicBezTo>
                                  <a:pt x="32797" y="18554"/>
                                  <a:pt x="32381" y="20588"/>
                                  <a:pt x="31549" y="22572"/>
                                </a:cubicBezTo>
                                <a:cubicBezTo>
                                  <a:pt x="30716" y="24656"/>
                                  <a:pt x="29531" y="26442"/>
                                  <a:pt x="27994" y="2798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80"/>
                                </a:cubicBezTo>
                                <a:cubicBezTo>
                                  <a:pt x="3265" y="26442"/>
                                  <a:pt x="2080" y="24656"/>
                                  <a:pt x="1248" y="22572"/>
                                </a:cubicBezTo>
                                <a:cubicBezTo>
                                  <a:pt x="416" y="20588"/>
                                  <a:pt x="0" y="18554"/>
                                  <a:pt x="0" y="16371"/>
                                </a:cubicBezTo>
                                <a:cubicBezTo>
                                  <a:pt x="0" y="14188"/>
                                  <a:pt x="416" y="12055"/>
                                  <a:pt x="1248" y="10021"/>
                                </a:cubicBezTo>
                                <a:cubicBezTo>
                                  <a:pt x="2080" y="8037"/>
                                  <a:pt x="3265" y="6300"/>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447" name="Shape 5447"/>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71"/>
                                </a:cubicBezTo>
                                <a:cubicBezTo>
                                  <a:pt x="32381" y="12105"/>
                                  <a:pt x="32797" y="14188"/>
                                  <a:pt x="32797" y="16371"/>
                                </a:cubicBezTo>
                                <a:cubicBezTo>
                                  <a:pt x="32797" y="18554"/>
                                  <a:pt x="32381" y="20588"/>
                                  <a:pt x="31549" y="22572"/>
                                </a:cubicBezTo>
                                <a:cubicBezTo>
                                  <a:pt x="30716" y="24606"/>
                                  <a:pt x="29531" y="26392"/>
                                  <a:pt x="27994" y="27980"/>
                                </a:cubicBezTo>
                                <a:cubicBezTo>
                                  <a:pt x="26456" y="29518"/>
                                  <a:pt x="24683" y="30708"/>
                                  <a:pt x="22674" y="31502"/>
                                </a:cubicBezTo>
                                <a:cubicBezTo>
                                  <a:pt x="20665" y="32395"/>
                                  <a:pt x="18573" y="32792"/>
                                  <a:pt x="16398" y="32792"/>
                                </a:cubicBezTo>
                                <a:cubicBezTo>
                                  <a:pt x="14224" y="32792"/>
                                  <a:pt x="12132" y="32395"/>
                                  <a:pt x="10123" y="31552"/>
                                </a:cubicBezTo>
                                <a:cubicBezTo>
                                  <a:pt x="8114" y="30708"/>
                                  <a:pt x="6341" y="29518"/>
                                  <a:pt x="4803" y="27980"/>
                                </a:cubicBezTo>
                                <a:cubicBezTo>
                                  <a:pt x="3265" y="26392"/>
                                  <a:pt x="2080" y="24606"/>
                                  <a:pt x="1248" y="22572"/>
                                </a:cubicBezTo>
                                <a:cubicBezTo>
                                  <a:pt x="416" y="20588"/>
                                  <a:pt x="0" y="18554"/>
                                  <a:pt x="0" y="16371"/>
                                </a:cubicBezTo>
                                <a:cubicBezTo>
                                  <a:pt x="0" y="14188"/>
                                  <a:pt x="416" y="12105"/>
                                  <a:pt x="1248" y="1007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449" name="Shape 5449"/>
                        <wps:cNvSpPr/>
                        <wps:spPr>
                          <a:xfrm>
                            <a:off x="0" y="236141"/>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9" y="10021"/>
                                </a:cubicBezTo>
                                <a:cubicBezTo>
                                  <a:pt x="32381" y="12105"/>
                                  <a:pt x="32797" y="14188"/>
                                  <a:pt x="32797" y="16371"/>
                                </a:cubicBezTo>
                                <a:cubicBezTo>
                                  <a:pt x="32797" y="18504"/>
                                  <a:pt x="32381" y="20588"/>
                                  <a:pt x="31549" y="22572"/>
                                </a:cubicBezTo>
                                <a:cubicBezTo>
                                  <a:pt x="30716" y="24606"/>
                                  <a:pt x="29531" y="26392"/>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92"/>
                                  <a:pt x="2080" y="24606"/>
                                  <a:pt x="1248" y="22572"/>
                                </a:cubicBezTo>
                                <a:cubicBezTo>
                                  <a:pt x="416" y="20588"/>
                                  <a:pt x="0" y="18504"/>
                                  <a:pt x="0" y="16371"/>
                                </a:cubicBezTo>
                                <a:cubicBezTo>
                                  <a:pt x="0" y="14188"/>
                                  <a:pt x="416" y="12105"/>
                                  <a:pt x="1248" y="1002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6580" style="width:2.58242pt;height:21.1758pt;position:absolute;mso-position-horizontal-relative:text;mso-position-horizontal:absolute;margin-left:12.3956pt;mso-position-vertical-relative:text;margin-top:2.11328pt;" coordsize="327,2689">
                <v:shape id="Shape 5445" style="position:absolute;width:327;height:327;left:0;top:0;" coordsize="32797,32792" path="m16398,0c18573,0,20665,397,22674,1191c24683,2034,26456,3225,27994,4763c29531,6300,30716,8037,31549,10021c32381,12055,32797,14188,32797,16371c32797,18554,32381,20588,31549,22572c30716,24656,29531,26442,27994,27980c26456,29468,24683,30659,22674,31452c20665,32345,18573,32742,16398,32792c14224,32742,12132,32345,10123,31452c8114,30659,6341,29468,4803,27980c3265,26442,2080,24656,1248,22572c416,20588,0,18554,0,16371c0,14188,416,12055,1248,10021c2080,8037,3265,6300,4803,4763c6341,3225,8114,2034,10123,1191c12132,397,14224,0,16398,0x">
                  <v:stroke weight="0pt" endcap="flat" joinstyle="miter" miterlimit="10" on="false" color="#000000" opacity="0"/>
                  <v:fill on="true" color="#000000"/>
                </v:shape>
                <v:shape id="Shape 5447" style="position:absolute;width:327;height:327;left:0;top:1180;" coordsize="32797,32792" path="m16398,0c18573,0,20665,397,22674,1191c24683,2034,26456,3225,27994,4763c29531,6251,30716,8037,31549,10071c32381,12105,32797,14188,32797,16371c32797,18554,32381,20588,31549,22572c30716,24606,29531,26392,27994,27980c26456,29518,24683,30708,22674,31502c20665,32395,18573,32792,16398,32792c14224,32792,12132,32395,10123,31552c8114,30708,6341,29518,4803,27980c3265,26392,2080,24606,1248,22572c416,20588,0,18554,0,16371c0,14188,416,12105,1248,10071c2080,8037,3265,6251,4803,4763c6341,3225,8114,2034,10123,1191c12132,397,14224,0,16398,0x">
                  <v:stroke weight="0pt" endcap="flat" joinstyle="miter" miterlimit="10" on="false" color="#000000" opacity="0"/>
                  <v:fill on="true" color="#000000"/>
                </v:shape>
                <v:shape id="Shape 5449" style="position:absolute;width:327;height:327;left:0;top:2361;" coordsize="32797,32792" path="m16398,0c18573,0,20665,397,22674,1240c24683,2034,26456,3225,27994,4763c29531,6251,30716,8037,31549,10021c32381,12105,32797,14188,32797,16371c32797,18504,32381,20588,31549,22572c30716,24606,29531,26392,27994,27930c26456,29418,24683,30609,22674,31452c20665,32345,18573,32742,16398,32792c14224,32742,12132,32345,10123,31452c8114,30609,6341,29418,4803,27930c3265,26392,2080,24606,1248,22572c416,20588,0,18504,0,16371c0,14188,416,12105,1248,10021c2080,8037,3265,6251,4803,4763c6341,3225,8114,2034,10123,1240c12132,397,14224,0,16398,0x">
                  <v:stroke weight="0pt" endcap="flat" joinstyle="miter" miterlimit="10" on="false" color="#000000" opacity="0"/>
                  <v:fill on="true" color="#000000"/>
                </v:shape>
                <w10:wrap type="square"/>
              </v:group>
            </w:pict>
          </mc:Fallback>
        </mc:AlternateContent>
      </w:r>
      <w:r>
        <w:t>гемодинамические расстройства; гипоксия мозга; нарушение жизненно важных функций организма.</w:t>
      </w:r>
    </w:p>
    <w:p w:rsidR="006B7ED0" w:rsidRDefault="00460C1A">
      <w:pPr>
        <w:spacing w:after="271"/>
        <w:ind w:left="1" w:right="15"/>
      </w:pPr>
      <w:r>
        <w:t>Гемодинамические расстройства при коллапсе характеризуются увеличением преимущественно объема артериального русла и сохранением нормального объема венозного русла или небольшим его увеличением. При шоке — уменьшением объема артериального русла за счет спаз</w:t>
      </w:r>
      <w:r>
        <w:t>ма артериол и значительным увеличением объема венозного русла.</w:t>
      </w:r>
    </w:p>
    <w:p w:rsidR="006B7ED0" w:rsidRDefault="00460C1A">
      <w:pPr>
        <w:spacing w:after="99" w:line="259" w:lineRule="auto"/>
        <w:ind w:left="-5"/>
      </w:pPr>
      <w:r>
        <w:rPr>
          <w:b/>
          <w:sz w:val="25"/>
        </w:rPr>
        <w:t>Глава 4. Неотложные состояния в детской кардиологии</w:t>
      </w:r>
    </w:p>
    <w:p w:rsidR="006B7ED0" w:rsidRDefault="00460C1A">
      <w:pPr>
        <w:ind w:left="1" w:right="15"/>
      </w:pPr>
      <w:r>
        <w:t>Синкопе</w:t>
      </w:r>
    </w:p>
    <w:p w:rsidR="006B7ED0" w:rsidRDefault="00460C1A">
      <w:pPr>
        <w:ind w:left="1" w:right="15"/>
      </w:pPr>
      <w:r>
        <w:rPr>
          <w:b/>
        </w:rPr>
        <w:t>Синкопе</w:t>
      </w:r>
      <w:r>
        <w:t xml:space="preserve"> (обморок) — транзиторная потеря сознания вследствие гипоперфузии головного мозга, характеризующаяся внезапным началом, короткой продолжительностью и спонтанным полным восстановлением.</w:t>
      </w:r>
    </w:p>
    <w:p w:rsidR="006B7ED0" w:rsidRDefault="00460C1A">
      <w:pPr>
        <w:ind w:left="1" w:right="15"/>
      </w:pPr>
      <w:r>
        <w:t>Основную роль в патогенезе обмороков играет снижение системного АД со с</w:t>
      </w:r>
      <w:r>
        <w:t xml:space="preserve">нижением общего мозгового кровотока. Внезапное прекращение мозгового кровотока на 6–8 с уже способно привести к полной потере сознания. Системное АД определяется сердечным выбросом и общим периферическим сосудистым сопротивлением; быстрое снижение как АД, </w:t>
      </w:r>
      <w:r>
        <w:t xml:space="preserve">так и общего периферического сосудистого сопротивления, а также резкое снижение сердечного выброса могут привести к обмороку. Часто встречается комбинация этих факторов, хотя их относительный вклад в развитие обморока может существенно разниться. </w:t>
      </w:r>
      <w:r>
        <w:rPr>
          <w:b/>
        </w:rPr>
        <w:t>Эпидемиол</w:t>
      </w:r>
      <w:r>
        <w:rPr>
          <w:b/>
        </w:rPr>
        <w:t>огия</w:t>
      </w:r>
    </w:p>
    <w:p w:rsidR="006B7ED0" w:rsidRDefault="00460C1A">
      <w:pPr>
        <w:ind w:left="1" w:right="15"/>
      </w:pPr>
      <w:r>
        <w:t>6–15% детей и подростков хотя бы один раз теряли сознание. Первый эпизод синкопе случается, как правило, в возрасте 10–20 лет, наиболее часто — среди девочек в возрасте 12–17 лет.</w:t>
      </w:r>
    </w:p>
    <w:p w:rsidR="006B7ED0" w:rsidRDefault="00460C1A">
      <w:pPr>
        <w:ind w:left="1" w:right="15"/>
      </w:pPr>
      <w:r>
        <w:t>Обморок может возникнуть как у клинически здоровых детей, так и у больн</w:t>
      </w:r>
      <w:r>
        <w:t>ых с поражением сердечно-сосудистой и других систем и органов.</w:t>
      </w:r>
    </w:p>
    <w:p w:rsidR="006B7ED0" w:rsidRDefault="00460C1A">
      <w:pPr>
        <w:ind w:left="1" w:right="15"/>
      </w:pPr>
      <w:r>
        <w:t>Выделяют три основных варианта обмороков: нейромедиаторный (75–80%), по типу ортостатической гипотензии (5–15%) и кардиогенный (5–10%).</w:t>
      </w:r>
    </w:p>
    <w:p w:rsidR="006B7ED0" w:rsidRDefault="00460C1A">
      <w:pPr>
        <w:spacing w:after="3" w:line="265" w:lineRule="auto"/>
        <w:ind w:left="-5" w:right="185"/>
      </w:pPr>
      <w:r>
        <w:rPr>
          <w:b/>
        </w:rPr>
        <w:t>Классификация</w:t>
      </w:r>
    </w:p>
    <w:p w:rsidR="006B7ED0" w:rsidRDefault="00460C1A">
      <w:pPr>
        <w:numPr>
          <w:ilvl w:val="0"/>
          <w:numId w:val="12"/>
        </w:numPr>
        <w:ind w:right="15" w:hanging="165"/>
      </w:pPr>
      <w:r>
        <w:rPr>
          <w:b/>
        </w:rPr>
        <w:t>Нейромедиаторный (рефлекторный) обморок</w:t>
      </w:r>
      <w:r>
        <w:t xml:space="preserve"> — к</w:t>
      </w:r>
      <w:r>
        <w:t>ратковременная потеря сознания, обусловленная раздражением тех или иных рефлексогенных зон.</w:t>
      </w:r>
    </w:p>
    <w:p w:rsidR="006B7ED0" w:rsidRDefault="00460C1A">
      <w:pPr>
        <w:numPr>
          <w:ilvl w:val="1"/>
          <w:numId w:val="12"/>
        </w:numPr>
        <w:ind w:right="15" w:hanging="289"/>
      </w:pPr>
      <w:r>
        <w:t>Вазовагальный обморок.</w:t>
      </w:r>
    </w:p>
    <w:p w:rsidR="006B7ED0" w:rsidRDefault="00460C1A">
      <w:pPr>
        <w:numPr>
          <w:ilvl w:val="1"/>
          <w:numId w:val="12"/>
        </w:numPr>
        <w:ind w:right="15" w:hanging="289"/>
      </w:pPr>
      <w:r>
        <w:t>Ситуационный обморок.</w:t>
      </w:r>
    </w:p>
    <w:p w:rsidR="006B7ED0" w:rsidRDefault="00460C1A">
      <w:pPr>
        <w:numPr>
          <w:ilvl w:val="1"/>
          <w:numId w:val="12"/>
        </w:numPr>
        <w:ind w:right="15" w:hanging="289"/>
      </w:pPr>
      <w:r>
        <w:t>Синокаротидный обморок.</w:t>
      </w:r>
    </w:p>
    <w:p w:rsidR="006B7ED0" w:rsidRDefault="00460C1A">
      <w:pPr>
        <w:numPr>
          <w:ilvl w:val="1"/>
          <w:numId w:val="12"/>
        </w:numPr>
        <w:ind w:right="15" w:hanging="289"/>
      </w:pPr>
      <w:r>
        <w:t>Атипичный обморок.</w:t>
      </w:r>
    </w:p>
    <w:p w:rsidR="006B7ED0" w:rsidRDefault="00460C1A">
      <w:pPr>
        <w:numPr>
          <w:ilvl w:val="0"/>
          <w:numId w:val="12"/>
        </w:numPr>
        <w:ind w:right="15" w:hanging="165"/>
      </w:pPr>
      <w:r>
        <w:rPr>
          <w:b/>
        </w:rPr>
        <w:t>Обморок при ортостатической гипотензии</w:t>
      </w:r>
      <w:r>
        <w:t xml:space="preserve"> — гемодинамически значимое снижение А</w:t>
      </w:r>
      <w:r>
        <w:t>Д при переходе из клино- в ортополо жение.</w:t>
      </w:r>
    </w:p>
    <w:p w:rsidR="006B7ED0" w:rsidRDefault="00460C1A">
      <w:pPr>
        <w:numPr>
          <w:ilvl w:val="1"/>
          <w:numId w:val="12"/>
        </w:numPr>
        <w:ind w:right="15" w:hanging="289"/>
      </w:pPr>
      <w:r>
        <w:t>Медикаментозная ортостатическая гипотензия.</w:t>
      </w:r>
    </w:p>
    <w:p w:rsidR="006B7ED0" w:rsidRDefault="00460C1A">
      <w:pPr>
        <w:numPr>
          <w:ilvl w:val="1"/>
          <w:numId w:val="12"/>
        </w:numPr>
        <w:ind w:right="15" w:hanging="289"/>
      </w:pPr>
      <w:r>
        <w:t>Гиповолемия.</w:t>
      </w:r>
    </w:p>
    <w:p w:rsidR="006B7ED0" w:rsidRDefault="00460C1A">
      <w:pPr>
        <w:numPr>
          <w:ilvl w:val="1"/>
          <w:numId w:val="12"/>
        </w:numPr>
        <w:ind w:right="15" w:hanging="289"/>
      </w:pPr>
      <w:r>
        <w:t>Первичная вегетативная недостаточность.</w:t>
      </w:r>
    </w:p>
    <w:p w:rsidR="006B7ED0" w:rsidRDefault="00460C1A">
      <w:pPr>
        <w:numPr>
          <w:ilvl w:val="1"/>
          <w:numId w:val="12"/>
        </w:numPr>
        <w:ind w:right="15" w:hanging="289"/>
      </w:pPr>
      <w:r>
        <w:t>Вторичная вегетативная недостаточность.</w:t>
      </w:r>
    </w:p>
    <w:p w:rsidR="006B7ED0" w:rsidRDefault="00460C1A">
      <w:pPr>
        <w:numPr>
          <w:ilvl w:val="0"/>
          <w:numId w:val="12"/>
        </w:numPr>
        <w:spacing w:after="3" w:line="265" w:lineRule="auto"/>
        <w:ind w:right="15" w:hanging="165"/>
      </w:pPr>
      <w:r>
        <w:rPr>
          <w:b/>
        </w:rPr>
        <w:t>Кардиогенные обмороки.</w:t>
      </w:r>
    </w:p>
    <w:p w:rsidR="006B7ED0" w:rsidRDefault="00460C1A">
      <w:pPr>
        <w:numPr>
          <w:ilvl w:val="1"/>
          <w:numId w:val="12"/>
        </w:numPr>
        <w:ind w:right="15" w:hanging="289"/>
      </w:pPr>
      <w:r>
        <w:t>Аритмогенные обмороки (брадикардия, тахикардии).</w:t>
      </w:r>
    </w:p>
    <w:p w:rsidR="006B7ED0" w:rsidRDefault="00460C1A">
      <w:pPr>
        <w:numPr>
          <w:ilvl w:val="1"/>
          <w:numId w:val="12"/>
        </w:numPr>
        <w:ind w:right="15" w:hanging="289"/>
      </w:pPr>
      <w:r>
        <w:t>Обмороки, связанные со структурной патологией сердца: кардиальной (острые коронарные синдромы, гипертрофическая кардиомиопатия,пороки сердца, перикардит и др.); прочими (тромбоэмболия легочной артерии, расслоение аневризмы аорты, ЛГ).</w:t>
      </w:r>
    </w:p>
    <w:p w:rsidR="006B7ED0" w:rsidRDefault="00460C1A">
      <w:pPr>
        <w:ind w:left="1" w:right="15"/>
      </w:pPr>
      <w:r>
        <w:rPr>
          <w:b/>
        </w:rPr>
        <w:t>Клиническая картина</w:t>
      </w:r>
      <w:r>
        <w:t xml:space="preserve">. </w:t>
      </w:r>
      <w:r>
        <w:t>При нейрогенно-опосредованных обмороках после воздействия триггерного фактора возникают продромальные симптомы: общая слабость, бледность, потливость, «потемнение» в глазах, звон в ушах, тошнота, головокружение. Они заставляют ребенка лечь и тем самым пред</w:t>
      </w:r>
      <w:r>
        <w:t>отвратить потерю сознания. Если же оборвать обморок не удается, то ребенок бледнеет, кожа покрывается холодным потом, он теряет сознание и мышечный тонус, зрачки расширены, корнеальные и зрачковые рефлексы значительно снижены или отсутствуют. Дыхание редко</w:t>
      </w:r>
      <w:r>
        <w:t>е, поверхностное, возможна его остановка. Тоны сердца приглушены, возможна брадикардия, АД резко падает.</w:t>
      </w:r>
    </w:p>
    <w:p w:rsidR="006B7ED0" w:rsidRDefault="00460C1A">
      <w:pPr>
        <w:spacing w:after="3" w:line="265" w:lineRule="auto"/>
        <w:ind w:left="-5" w:right="185"/>
      </w:pPr>
      <w:r>
        <w:rPr>
          <w:b/>
        </w:rPr>
        <w:t>Первичное обследование пациента</w:t>
      </w:r>
    </w:p>
    <w:p w:rsidR="006B7ED0" w:rsidRDefault="00460C1A">
      <w:pPr>
        <w:spacing w:after="154"/>
        <w:ind w:left="1" w:right="15"/>
      </w:pPr>
      <w:r>
        <w:t>Всем детям показано проведение следующих мероприятий.</w:t>
      </w:r>
    </w:p>
    <w:p w:rsidR="006B7ED0" w:rsidRDefault="00460C1A">
      <w:pPr>
        <w:ind w:left="258" w:right="4389"/>
      </w:pPr>
      <w:r>
        <w:rPr>
          <w:rFonts w:ascii="Calibri" w:eastAsia="Calibri" w:hAnsi="Calibri" w:cs="Calibri"/>
          <w:noProof/>
          <w:sz w:val="22"/>
        </w:rPr>
        <mc:AlternateContent>
          <mc:Choice Requires="wpg">
            <w:drawing>
              <wp:anchor distT="0" distB="0" distL="114300" distR="114300" simplePos="0" relativeHeight="251771904" behindDoc="0" locked="0" layoutInCell="1" allowOverlap="1">
                <wp:simplePos x="0" y="0"/>
                <wp:positionH relativeFrom="column">
                  <wp:posOffset>157424</wp:posOffset>
                </wp:positionH>
                <wp:positionV relativeFrom="paragraph">
                  <wp:posOffset>26839</wp:posOffset>
                </wp:positionV>
                <wp:extent cx="32797" cy="150862"/>
                <wp:effectExtent l="0" t="0" r="0" b="0"/>
                <wp:wrapSquare wrapText="bothSides"/>
                <wp:docPr id="286581" name="Group 286581"/>
                <wp:cNvGraphicFramePr/>
                <a:graphic xmlns:a="http://schemas.openxmlformats.org/drawingml/2006/main">
                  <a:graphicData uri="http://schemas.microsoft.com/office/word/2010/wordprocessingGroup">
                    <wpg:wgp>
                      <wpg:cNvGrpSpPr/>
                      <wpg:grpSpPr>
                        <a:xfrm>
                          <a:off x="0" y="0"/>
                          <a:ext cx="32797" cy="150862"/>
                          <a:chOff x="0" y="0"/>
                          <a:chExt cx="32797" cy="150862"/>
                        </a:xfrm>
                      </wpg:grpSpPr>
                      <wps:wsp>
                        <wps:cNvPr id="5495" name="Shape 5495"/>
                        <wps:cNvSpPr/>
                        <wps:spPr>
                          <a:xfrm>
                            <a:off x="0" y="0"/>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9" y="10021"/>
                                </a:cubicBezTo>
                                <a:cubicBezTo>
                                  <a:pt x="32381" y="12105"/>
                                  <a:pt x="32797" y="14188"/>
                                  <a:pt x="32797" y="16421"/>
                                </a:cubicBezTo>
                                <a:cubicBezTo>
                                  <a:pt x="32797" y="18504"/>
                                  <a:pt x="32381" y="20588"/>
                                  <a:pt x="31549" y="22622"/>
                                </a:cubicBezTo>
                                <a:cubicBezTo>
                                  <a:pt x="30716" y="24606"/>
                                  <a:pt x="29531" y="26392"/>
                                  <a:pt x="27994" y="27980"/>
                                </a:cubicBezTo>
                                <a:cubicBezTo>
                                  <a:pt x="26456" y="29468"/>
                                  <a:pt x="24683" y="30659"/>
                                  <a:pt x="22674" y="3145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56"/>
                                  <a:pt x="1248" y="22671"/>
                                </a:cubicBezTo>
                                <a:cubicBezTo>
                                  <a:pt x="416" y="20588"/>
                                  <a:pt x="0" y="18504"/>
                                  <a:pt x="0" y="16421"/>
                                </a:cubicBezTo>
                                <a:cubicBezTo>
                                  <a:pt x="0" y="14188"/>
                                  <a:pt x="416" y="12105"/>
                                  <a:pt x="1248" y="1002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497" name="Shape 5497"/>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300"/>
                                  <a:pt x="30716" y="8086"/>
                                  <a:pt x="31549" y="10071"/>
                                </a:cubicBezTo>
                                <a:cubicBezTo>
                                  <a:pt x="32381" y="12105"/>
                                  <a:pt x="32797" y="14188"/>
                                  <a:pt x="32797" y="16421"/>
                                </a:cubicBezTo>
                                <a:cubicBezTo>
                                  <a:pt x="32797" y="18554"/>
                                  <a:pt x="32381" y="20638"/>
                                  <a:pt x="31549" y="22671"/>
                                </a:cubicBezTo>
                                <a:cubicBezTo>
                                  <a:pt x="30716" y="24656"/>
                                  <a:pt x="29531" y="2644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442"/>
                                  <a:pt x="2080" y="24656"/>
                                  <a:pt x="1248" y="22622"/>
                                </a:cubicBezTo>
                                <a:cubicBezTo>
                                  <a:pt x="416" y="20588"/>
                                  <a:pt x="0" y="18554"/>
                                  <a:pt x="0" y="16421"/>
                                </a:cubicBezTo>
                                <a:cubicBezTo>
                                  <a:pt x="0" y="14188"/>
                                  <a:pt x="416" y="12055"/>
                                  <a:pt x="1248" y="10021"/>
                                </a:cubicBezTo>
                                <a:cubicBezTo>
                                  <a:pt x="2080" y="8037"/>
                                  <a:pt x="3265" y="6300"/>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6581" style="width:2.58242pt;height:11.8789pt;position:absolute;mso-position-horizontal-relative:text;mso-position-horizontal:absolute;margin-left:12.3956pt;mso-position-vertical-relative:text;margin-top:2.11328pt;" coordsize="327,1508">
                <v:shape id="Shape 5495" style="position:absolute;width:327;height:327;left:0;top:0;" coordsize="32797,32792" path="m16398,0c18573,0,20665,397,22674,1240c24683,2034,26456,3225,27994,4763c29531,6251,30716,8037,31549,10021c32381,12105,32797,14188,32797,16421c32797,18504,32381,20588,31549,22622c30716,24606,29531,26392,27994,27980c26456,29468,24683,30659,22674,31452c20665,32345,18573,32742,16398,32792c14224,32742,12132,32345,10123,31502c8114,30659,6341,29468,4803,27980c3265,26392,2080,24656,1248,22671c416,20588,0,18504,0,16421c0,14188,416,12105,1248,10021c2080,8037,3265,6251,4803,4763c6341,3225,8114,2034,10123,1240c12132,397,14224,0,16398,0x">
                  <v:stroke weight="0pt" endcap="flat" joinstyle="miter" miterlimit="10" on="false" color="#000000" opacity="0"/>
                  <v:fill on="true" color="#000000"/>
                </v:shape>
                <v:shape id="Shape 5497" style="position:absolute;width:327;height:327;left:0;top:1180;" coordsize="32797,32792" path="m16398,0c18573,0,20665,397,22674,1191c24683,1984,26456,3175,27994,4763c29531,6300,30716,8086,31549,10071c32381,12105,32797,14188,32797,16421c32797,18554,32381,20638,31549,22671c30716,24656,29531,26442,27994,27980c26456,29468,24683,30659,22674,31502c20665,32345,18573,32742,16398,32792c14224,32742,12132,32345,10123,31502c8114,30659,6341,29468,4803,27980c3265,26442,2080,24656,1248,22622c416,20588,0,18554,0,16421c0,14188,416,12055,1248,10021c2080,8037,3265,6300,4803,4763c6341,3175,8114,1984,10123,1191c12132,397,14224,0,16398,0x">
                  <v:stroke weight="0pt" endcap="flat" joinstyle="miter" miterlimit="10" on="false" color="#000000" opacity="0"/>
                  <v:fill on="true" color="#000000"/>
                </v:shape>
                <w10:wrap type="square"/>
              </v:group>
            </w:pict>
          </mc:Fallback>
        </mc:AlternateContent>
      </w:r>
      <w:r>
        <w:t xml:space="preserve">Физикальное обследование, включая измерение АД в положении стоя </w:t>
      </w:r>
      <w:r>
        <w:t>и лежа. ЭКГ покоя.</w:t>
      </w:r>
    </w:p>
    <w:p w:rsidR="006B7ED0" w:rsidRDefault="00460C1A">
      <w:pPr>
        <w:ind w:left="423" w:right="15"/>
      </w:pPr>
      <w:r>
        <w:rPr>
          <w:rFonts w:ascii="Calibri" w:eastAsia="Calibri" w:hAnsi="Calibri" w:cs="Calibri"/>
          <w:noProof/>
          <w:sz w:val="22"/>
        </w:rPr>
        <mc:AlternateContent>
          <mc:Choice Requires="wpg">
            <w:drawing>
              <wp:anchor distT="0" distB="0" distL="114300" distR="114300" simplePos="0" relativeHeight="251772928" behindDoc="0" locked="0" layoutInCell="1" allowOverlap="1">
                <wp:simplePos x="0" y="0"/>
                <wp:positionH relativeFrom="column">
                  <wp:posOffset>157424</wp:posOffset>
                </wp:positionH>
                <wp:positionV relativeFrom="paragraph">
                  <wp:posOffset>26839</wp:posOffset>
                </wp:positionV>
                <wp:extent cx="295171" cy="1685776"/>
                <wp:effectExtent l="0" t="0" r="0" b="0"/>
                <wp:wrapSquare wrapText="bothSides"/>
                <wp:docPr id="309990" name="Group 309990"/>
                <wp:cNvGraphicFramePr/>
                <a:graphic xmlns:a="http://schemas.openxmlformats.org/drawingml/2006/main">
                  <a:graphicData uri="http://schemas.microsoft.com/office/word/2010/wordprocessingGroup">
                    <wpg:wgp>
                      <wpg:cNvGrpSpPr/>
                      <wpg:grpSpPr>
                        <a:xfrm>
                          <a:off x="0" y="0"/>
                          <a:ext cx="295171" cy="1685776"/>
                          <a:chOff x="0" y="0"/>
                          <a:chExt cx="295171" cy="1685776"/>
                        </a:xfrm>
                      </wpg:grpSpPr>
                      <wps:wsp>
                        <wps:cNvPr id="5536" name="Shape 5536"/>
                        <wps:cNvSpPr/>
                        <wps:spPr>
                          <a:xfrm>
                            <a:off x="0" y="0"/>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300"/>
                                  <a:pt x="30716" y="8086"/>
                                  <a:pt x="31549" y="10120"/>
                                </a:cubicBezTo>
                                <a:cubicBezTo>
                                  <a:pt x="32381" y="12105"/>
                                  <a:pt x="32797" y="14188"/>
                                  <a:pt x="32797" y="16421"/>
                                </a:cubicBezTo>
                                <a:cubicBezTo>
                                  <a:pt x="32797" y="18554"/>
                                  <a:pt x="32381" y="20638"/>
                                  <a:pt x="31549" y="22671"/>
                                </a:cubicBezTo>
                                <a:cubicBezTo>
                                  <a:pt x="30716" y="24656"/>
                                  <a:pt x="29531" y="26392"/>
                                  <a:pt x="27994" y="27980"/>
                                </a:cubicBezTo>
                                <a:cubicBezTo>
                                  <a:pt x="26456" y="29468"/>
                                  <a:pt x="24683" y="30659"/>
                                  <a:pt x="22674" y="31502"/>
                                </a:cubicBezTo>
                                <a:cubicBezTo>
                                  <a:pt x="20665" y="32395"/>
                                  <a:pt x="18573" y="32792"/>
                                  <a:pt x="16398" y="32792"/>
                                </a:cubicBezTo>
                                <a:cubicBezTo>
                                  <a:pt x="14224" y="32792"/>
                                  <a:pt x="12132" y="32395"/>
                                  <a:pt x="10123" y="31502"/>
                                </a:cubicBezTo>
                                <a:cubicBezTo>
                                  <a:pt x="8114" y="30659"/>
                                  <a:pt x="6341" y="29468"/>
                                  <a:pt x="4803" y="27980"/>
                                </a:cubicBezTo>
                                <a:cubicBezTo>
                                  <a:pt x="3265" y="26392"/>
                                  <a:pt x="2080" y="24606"/>
                                  <a:pt x="1248" y="22622"/>
                                </a:cubicBezTo>
                                <a:cubicBezTo>
                                  <a:pt x="416" y="20588"/>
                                  <a:pt x="0" y="18554"/>
                                  <a:pt x="0" y="16421"/>
                                </a:cubicBezTo>
                                <a:cubicBezTo>
                                  <a:pt x="0" y="14188"/>
                                  <a:pt x="416" y="12055"/>
                                  <a:pt x="1248" y="10021"/>
                                </a:cubicBezTo>
                                <a:cubicBezTo>
                                  <a:pt x="2080" y="8037"/>
                                  <a:pt x="3265" y="6300"/>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38" name="Shape 5538"/>
                        <wps:cNvSpPr/>
                        <wps:spPr>
                          <a:xfrm>
                            <a:off x="262374" y="118070"/>
                            <a:ext cx="32797" cy="32792"/>
                          </a:xfrm>
                          <a:custGeom>
                            <a:avLst/>
                            <a:gdLst/>
                            <a:ahLst/>
                            <a:cxnLst/>
                            <a:rect l="0" t="0" r="0" b="0"/>
                            <a:pathLst>
                              <a:path w="32797" h="32792">
                                <a:moveTo>
                                  <a:pt x="32797" y="16421"/>
                                </a:moveTo>
                                <a:cubicBezTo>
                                  <a:pt x="32797" y="18554"/>
                                  <a:pt x="32381" y="20588"/>
                                  <a:pt x="31548" y="22622"/>
                                </a:cubicBezTo>
                                <a:cubicBezTo>
                                  <a:pt x="30716" y="24606"/>
                                  <a:pt x="29531" y="26392"/>
                                  <a:pt x="27994" y="2793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30"/>
                                </a:cubicBezTo>
                                <a:cubicBezTo>
                                  <a:pt x="3265" y="26392"/>
                                  <a:pt x="2080" y="24606"/>
                                  <a:pt x="1248" y="22622"/>
                                </a:cubicBezTo>
                                <a:cubicBezTo>
                                  <a:pt x="416" y="20588"/>
                                  <a:pt x="0" y="18554"/>
                                  <a:pt x="0" y="16421"/>
                                </a:cubicBezTo>
                                <a:cubicBezTo>
                                  <a:pt x="0" y="14188"/>
                                  <a:pt x="416" y="12105"/>
                                  <a:pt x="1248" y="10071"/>
                                </a:cubicBezTo>
                                <a:cubicBezTo>
                                  <a:pt x="2080" y="8037"/>
                                  <a:pt x="3265" y="6251"/>
                                  <a:pt x="4803" y="4763"/>
                                </a:cubicBezTo>
                                <a:cubicBezTo>
                                  <a:pt x="6341" y="3225"/>
                                  <a:pt x="8114" y="2034"/>
                                  <a:pt x="10123" y="1240"/>
                                </a:cubicBezTo>
                                <a:cubicBezTo>
                                  <a:pt x="12132" y="397"/>
                                  <a:pt x="14224" y="0"/>
                                  <a:pt x="16398" y="0"/>
                                </a:cubicBezTo>
                                <a:cubicBezTo>
                                  <a:pt x="18573" y="0"/>
                                  <a:pt x="20665" y="397"/>
                                  <a:pt x="22674" y="1191"/>
                                </a:cubicBezTo>
                                <a:cubicBezTo>
                                  <a:pt x="24683" y="2034"/>
                                  <a:pt x="26456" y="3225"/>
                                  <a:pt x="27994" y="4763"/>
                                </a:cubicBezTo>
                                <a:cubicBezTo>
                                  <a:pt x="29531" y="6251"/>
                                  <a:pt x="30716" y="8037"/>
                                  <a:pt x="31548" y="10071"/>
                                </a:cubicBezTo>
                                <a:cubicBezTo>
                                  <a:pt x="32381" y="12105"/>
                                  <a:pt x="32797" y="1418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5540" name="Shape 5540"/>
                        <wps:cNvSpPr/>
                        <wps:spPr>
                          <a:xfrm>
                            <a:off x="262374" y="236141"/>
                            <a:ext cx="32797" cy="32792"/>
                          </a:xfrm>
                          <a:custGeom>
                            <a:avLst/>
                            <a:gdLst/>
                            <a:ahLst/>
                            <a:cxnLst/>
                            <a:rect l="0" t="0" r="0" b="0"/>
                            <a:pathLst>
                              <a:path w="32797" h="32792">
                                <a:moveTo>
                                  <a:pt x="32797" y="16371"/>
                                </a:moveTo>
                                <a:cubicBezTo>
                                  <a:pt x="32797" y="18554"/>
                                  <a:pt x="32381" y="20638"/>
                                  <a:pt x="31548" y="22671"/>
                                </a:cubicBezTo>
                                <a:cubicBezTo>
                                  <a:pt x="30716" y="24656"/>
                                  <a:pt x="29531" y="26392"/>
                                  <a:pt x="27994" y="27980"/>
                                </a:cubicBezTo>
                                <a:cubicBezTo>
                                  <a:pt x="26456" y="29468"/>
                                  <a:pt x="24683" y="30659"/>
                                  <a:pt x="22674" y="31502"/>
                                </a:cubicBezTo>
                                <a:cubicBezTo>
                                  <a:pt x="20665" y="32345"/>
                                  <a:pt x="18573" y="32742"/>
                                  <a:pt x="16398" y="32792"/>
                                </a:cubicBezTo>
                                <a:cubicBezTo>
                                  <a:pt x="14224" y="32742"/>
                                  <a:pt x="12132" y="32345"/>
                                  <a:pt x="10123" y="31452"/>
                                </a:cubicBezTo>
                                <a:cubicBezTo>
                                  <a:pt x="8114" y="30659"/>
                                  <a:pt x="6341" y="29468"/>
                                  <a:pt x="4803" y="27980"/>
                                </a:cubicBezTo>
                                <a:cubicBezTo>
                                  <a:pt x="3265" y="26392"/>
                                  <a:pt x="2080" y="24656"/>
                                  <a:pt x="1248" y="22671"/>
                                </a:cubicBezTo>
                                <a:cubicBezTo>
                                  <a:pt x="416" y="20638"/>
                                  <a:pt x="0" y="18554"/>
                                  <a:pt x="0" y="16371"/>
                                </a:cubicBezTo>
                                <a:cubicBezTo>
                                  <a:pt x="0" y="14188"/>
                                  <a:pt x="416" y="12105"/>
                                  <a:pt x="1248" y="10021"/>
                                </a:cubicBezTo>
                                <a:cubicBezTo>
                                  <a:pt x="2080" y="8037"/>
                                  <a:pt x="3265" y="6300"/>
                                  <a:pt x="4803" y="4763"/>
                                </a:cubicBezTo>
                                <a:cubicBezTo>
                                  <a:pt x="6341" y="3225"/>
                                  <a:pt x="8114" y="2034"/>
                                  <a:pt x="10123" y="1240"/>
                                </a:cubicBezTo>
                                <a:cubicBezTo>
                                  <a:pt x="12132" y="397"/>
                                  <a:pt x="14224" y="0"/>
                                  <a:pt x="16398" y="0"/>
                                </a:cubicBezTo>
                                <a:cubicBezTo>
                                  <a:pt x="18573" y="0"/>
                                  <a:pt x="20665" y="397"/>
                                  <a:pt x="22674" y="1240"/>
                                </a:cubicBezTo>
                                <a:cubicBezTo>
                                  <a:pt x="24683" y="2034"/>
                                  <a:pt x="26456" y="3225"/>
                                  <a:pt x="27994" y="4763"/>
                                </a:cubicBezTo>
                                <a:cubicBezTo>
                                  <a:pt x="29531" y="6300"/>
                                  <a:pt x="30716" y="8037"/>
                                  <a:pt x="31548" y="10021"/>
                                </a:cubicBezTo>
                                <a:cubicBezTo>
                                  <a:pt x="32381" y="121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5542" name="Shape 5542"/>
                        <wps:cNvSpPr/>
                        <wps:spPr>
                          <a:xfrm>
                            <a:off x="262374" y="354211"/>
                            <a:ext cx="32797" cy="32792"/>
                          </a:xfrm>
                          <a:custGeom>
                            <a:avLst/>
                            <a:gdLst/>
                            <a:ahLst/>
                            <a:cxnLst/>
                            <a:rect l="0" t="0" r="0" b="0"/>
                            <a:pathLst>
                              <a:path w="32797" h="32792">
                                <a:moveTo>
                                  <a:pt x="32797" y="16371"/>
                                </a:moveTo>
                                <a:cubicBezTo>
                                  <a:pt x="32797" y="18554"/>
                                  <a:pt x="32381" y="20588"/>
                                  <a:pt x="31548" y="22572"/>
                                </a:cubicBezTo>
                                <a:cubicBezTo>
                                  <a:pt x="30716" y="24656"/>
                                  <a:pt x="29531" y="26442"/>
                                  <a:pt x="27994" y="2798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80"/>
                                </a:cubicBezTo>
                                <a:cubicBezTo>
                                  <a:pt x="3265" y="26442"/>
                                  <a:pt x="2080" y="24656"/>
                                  <a:pt x="1248" y="22572"/>
                                </a:cubicBezTo>
                                <a:cubicBezTo>
                                  <a:pt x="416" y="20588"/>
                                  <a:pt x="0" y="18554"/>
                                  <a:pt x="0" y="16371"/>
                                </a:cubicBezTo>
                                <a:cubicBezTo>
                                  <a:pt x="0" y="14188"/>
                                  <a:pt x="416" y="12055"/>
                                  <a:pt x="1248" y="10021"/>
                                </a:cubicBezTo>
                                <a:cubicBezTo>
                                  <a:pt x="2080" y="8037"/>
                                  <a:pt x="3265" y="6300"/>
                                  <a:pt x="4803" y="4763"/>
                                </a:cubicBezTo>
                                <a:cubicBezTo>
                                  <a:pt x="6341" y="3225"/>
                                  <a:pt x="8114" y="2034"/>
                                  <a:pt x="10123" y="1191"/>
                                </a:cubicBezTo>
                                <a:cubicBezTo>
                                  <a:pt x="12132" y="397"/>
                                  <a:pt x="14224" y="0"/>
                                  <a:pt x="16398" y="0"/>
                                </a:cubicBezTo>
                                <a:cubicBezTo>
                                  <a:pt x="18573" y="0"/>
                                  <a:pt x="20665" y="397"/>
                                  <a:pt x="22674" y="1191"/>
                                </a:cubicBezTo>
                                <a:cubicBezTo>
                                  <a:pt x="24683" y="2034"/>
                                  <a:pt x="26456" y="3225"/>
                                  <a:pt x="27994" y="4763"/>
                                </a:cubicBezTo>
                                <a:cubicBezTo>
                                  <a:pt x="29531" y="6300"/>
                                  <a:pt x="30716" y="8037"/>
                                  <a:pt x="31548" y="10021"/>
                                </a:cubicBezTo>
                                <a:cubicBezTo>
                                  <a:pt x="32381" y="1205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5544" name="Shape 5544"/>
                        <wps:cNvSpPr/>
                        <wps:spPr>
                          <a:xfrm>
                            <a:off x="262374" y="472281"/>
                            <a:ext cx="32797" cy="32792"/>
                          </a:xfrm>
                          <a:custGeom>
                            <a:avLst/>
                            <a:gdLst/>
                            <a:ahLst/>
                            <a:cxnLst/>
                            <a:rect l="0" t="0" r="0" b="0"/>
                            <a:pathLst>
                              <a:path w="32797" h="32792">
                                <a:moveTo>
                                  <a:pt x="32797" y="16371"/>
                                </a:moveTo>
                                <a:cubicBezTo>
                                  <a:pt x="32797" y="18554"/>
                                  <a:pt x="32381" y="20588"/>
                                  <a:pt x="31548" y="22572"/>
                                </a:cubicBezTo>
                                <a:cubicBezTo>
                                  <a:pt x="30716" y="24606"/>
                                  <a:pt x="29531" y="26392"/>
                                  <a:pt x="27994" y="27980"/>
                                </a:cubicBezTo>
                                <a:cubicBezTo>
                                  <a:pt x="26456" y="29518"/>
                                  <a:pt x="24683" y="30708"/>
                                  <a:pt x="22674" y="31502"/>
                                </a:cubicBezTo>
                                <a:cubicBezTo>
                                  <a:pt x="20665" y="32296"/>
                                  <a:pt x="18573" y="32742"/>
                                  <a:pt x="16398" y="32792"/>
                                </a:cubicBezTo>
                                <a:cubicBezTo>
                                  <a:pt x="14224" y="32742"/>
                                  <a:pt x="12132" y="32296"/>
                                  <a:pt x="10123" y="31502"/>
                                </a:cubicBezTo>
                                <a:cubicBezTo>
                                  <a:pt x="8114" y="30708"/>
                                  <a:pt x="6341" y="29518"/>
                                  <a:pt x="4803" y="27980"/>
                                </a:cubicBezTo>
                                <a:cubicBezTo>
                                  <a:pt x="3265" y="26392"/>
                                  <a:pt x="2080" y="24606"/>
                                  <a:pt x="1248" y="22572"/>
                                </a:cubicBezTo>
                                <a:cubicBezTo>
                                  <a:pt x="416" y="20588"/>
                                  <a:pt x="0" y="18554"/>
                                  <a:pt x="0" y="16371"/>
                                </a:cubicBezTo>
                                <a:cubicBezTo>
                                  <a:pt x="0" y="14188"/>
                                  <a:pt x="416" y="12105"/>
                                  <a:pt x="1248" y="10071"/>
                                </a:cubicBezTo>
                                <a:cubicBezTo>
                                  <a:pt x="2080" y="8037"/>
                                  <a:pt x="3265" y="6251"/>
                                  <a:pt x="4803" y="4763"/>
                                </a:cubicBezTo>
                                <a:cubicBezTo>
                                  <a:pt x="6341" y="3225"/>
                                  <a:pt x="8114" y="2034"/>
                                  <a:pt x="10123" y="1191"/>
                                </a:cubicBezTo>
                                <a:cubicBezTo>
                                  <a:pt x="12132" y="397"/>
                                  <a:pt x="14224" y="0"/>
                                  <a:pt x="16398" y="0"/>
                                </a:cubicBezTo>
                                <a:cubicBezTo>
                                  <a:pt x="18573" y="0"/>
                                  <a:pt x="20665" y="397"/>
                                  <a:pt x="22674" y="1191"/>
                                </a:cubicBezTo>
                                <a:cubicBezTo>
                                  <a:pt x="24683" y="2034"/>
                                  <a:pt x="26456" y="3225"/>
                                  <a:pt x="27994" y="4763"/>
                                </a:cubicBezTo>
                                <a:cubicBezTo>
                                  <a:pt x="29531" y="6251"/>
                                  <a:pt x="30716" y="8037"/>
                                  <a:pt x="31548" y="10071"/>
                                </a:cubicBezTo>
                                <a:cubicBezTo>
                                  <a:pt x="32381" y="121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5547" name="Shape 5547"/>
                        <wps:cNvSpPr/>
                        <wps:spPr>
                          <a:xfrm>
                            <a:off x="262374" y="708422"/>
                            <a:ext cx="32797" cy="32792"/>
                          </a:xfrm>
                          <a:custGeom>
                            <a:avLst/>
                            <a:gdLst/>
                            <a:ahLst/>
                            <a:cxnLst/>
                            <a:rect l="0" t="0" r="0" b="0"/>
                            <a:pathLst>
                              <a:path w="32797" h="32792">
                                <a:moveTo>
                                  <a:pt x="32797" y="16371"/>
                                </a:moveTo>
                                <a:cubicBezTo>
                                  <a:pt x="32797" y="18554"/>
                                  <a:pt x="32381" y="20588"/>
                                  <a:pt x="31548" y="22572"/>
                                </a:cubicBezTo>
                                <a:cubicBezTo>
                                  <a:pt x="30716" y="24606"/>
                                  <a:pt x="29531" y="26392"/>
                                  <a:pt x="27994" y="27930"/>
                                </a:cubicBezTo>
                                <a:cubicBezTo>
                                  <a:pt x="26456" y="29468"/>
                                  <a:pt x="24683" y="30609"/>
                                  <a:pt x="22674" y="31452"/>
                                </a:cubicBezTo>
                                <a:cubicBezTo>
                                  <a:pt x="20665" y="32345"/>
                                  <a:pt x="18573" y="32742"/>
                                  <a:pt x="16398" y="32792"/>
                                </a:cubicBezTo>
                                <a:cubicBezTo>
                                  <a:pt x="14224" y="32742"/>
                                  <a:pt x="12132" y="32345"/>
                                  <a:pt x="10123" y="31452"/>
                                </a:cubicBezTo>
                                <a:cubicBezTo>
                                  <a:pt x="8114" y="30609"/>
                                  <a:pt x="6341" y="29468"/>
                                  <a:pt x="4803" y="27930"/>
                                </a:cubicBezTo>
                                <a:cubicBezTo>
                                  <a:pt x="3265" y="26392"/>
                                  <a:pt x="2080" y="24606"/>
                                  <a:pt x="1248" y="22572"/>
                                </a:cubicBezTo>
                                <a:cubicBezTo>
                                  <a:pt x="416" y="20588"/>
                                  <a:pt x="0" y="18554"/>
                                  <a:pt x="0" y="16371"/>
                                </a:cubicBezTo>
                                <a:cubicBezTo>
                                  <a:pt x="0" y="14188"/>
                                  <a:pt x="416" y="12055"/>
                                  <a:pt x="1248" y="10021"/>
                                </a:cubicBezTo>
                                <a:cubicBezTo>
                                  <a:pt x="2080" y="8037"/>
                                  <a:pt x="3265" y="6300"/>
                                  <a:pt x="4803" y="47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763"/>
                                </a:cubicBezTo>
                                <a:cubicBezTo>
                                  <a:pt x="29531" y="6300"/>
                                  <a:pt x="30716" y="8086"/>
                                  <a:pt x="31548" y="10071"/>
                                </a:cubicBezTo>
                                <a:cubicBezTo>
                                  <a:pt x="32381" y="121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5549" name="Shape 5549"/>
                        <wps:cNvSpPr/>
                        <wps:spPr>
                          <a:xfrm>
                            <a:off x="262374" y="826492"/>
                            <a:ext cx="32797" cy="32792"/>
                          </a:xfrm>
                          <a:custGeom>
                            <a:avLst/>
                            <a:gdLst/>
                            <a:ahLst/>
                            <a:cxnLst/>
                            <a:rect l="0" t="0" r="0" b="0"/>
                            <a:pathLst>
                              <a:path w="32797" h="32792">
                                <a:moveTo>
                                  <a:pt x="32797" y="16371"/>
                                </a:moveTo>
                                <a:cubicBezTo>
                                  <a:pt x="32797" y="18554"/>
                                  <a:pt x="32381" y="20638"/>
                                  <a:pt x="31548" y="22622"/>
                                </a:cubicBezTo>
                                <a:cubicBezTo>
                                  <a:pt x="30716" y="24656"/>
                                  <a:pt x="29531" y="26392"/>
                                  <a:pt x="27994" y="27980"/>
                                </a:cubicBezTo>
                                <a:cubicBezTo>
                                  <a:pt x="26456" y="29518"/>
                                  <a:pt x="24683" y="30659"/>
                                  <a:pt x="22674" y="31502"/>
                                </a:cubicBezTo>
                                <a:cubicBezTo>
                                  <a:pt x="20665" y="32395"/>
                                  <a:pt x="18573" y="32792"/>
                                  <a:pt x="16398" y="32792"/>
                                </a:cubicBezTo>
                                <a:cubicBezTo>
                                  <a:pt x="14224" y="32792"/>
                                  <a:pt x="12132" y="32395"/>
                                  <a:pt x="10123" y="31502"/>
                                </a:cubicBezTo>
                                <a:cubicBezTo>
                                  <a:pt x="8114" y="30659"/>
                                  <a:pt x="6341" y="29518"/>
                                  <a:pt x="4803" y="27980"/>
                                </a:cubicBezTo>
                                <a:cubicBezTo>
                                  <a:pt x="3265" y="26392"/>
                                  <a:pt x="2080" y="24656"/>
                                  <a:pt x="1248" y="22622"/>
                                </a:cubicBezTo>
                                <a:cubicBezTo>
                                  <a:pt x="416" y="20638"/>
                                  <a:pt x="0" y="18554"/>
                                  <a:pt x="0" y="16371"/>
                                </a:cubicBezTo>
                                <a:cubicBezTo>
                                  <a:pt x="0" y="14188"/>
                                  <a:pt x="416" y="12105"/>
                                  <a:pt x="1248" y="10071"/>
                                </a:cubicBezTo>
                                <a:cubicBezTo>
                                  <a:pt x="2080" y="8037"/>
                                  <a:pt x="3265" y="6251"/>
                                  <a:pt x="4803" y="4763"/>
                                </a:cubicBezTo>
                                <a:cubicBezTo>
                                  <a:pt x="6341" y="3225"/>
                                  <a:pt x="8114" y="2034"/>
                                  <a:pt x="10123" y="1240"/>
                                </a:cubicBezTo>
                                <a:cubicBezTo>
                                  <a:pt x="12132" y="397"/>
                                  <a:pt x="14224" y="0"/>
                                  <a:pt x="16398" y="0"/>
                                </a:cubicBezTo>
                                <a:cubicBezTo>
                                  <a:pt x="18573" y="0"/>
                                  <a:pt x="20665" y="397"/>
                                  <a:pt x="22674" y="1141"/>
                                </a:cubicBezTo>
                                <a:cubicBezTo>
                                  <a:pt x="24683" y="2034"/>
                                  <a:pt x="26456" y="3225"/>
                                  <a:pt x="27994" y="4763"/>
                                </a:cubicBezTo>
                                <a:cubicBezTo>
                                  <a:pt x="29531" y="6251"/>
                                  <a:pt x="30716" y="8037"/>
                                  <a:pt x="31548" y="10071"/>
                                </a:cubicBezTo>
                                <a:cubicBezTo>
                                  <a:pt x="32381" y="121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5551" name="Shape 5551"/>
                        <wps:cNvSpPr/>
                        <wps:spPr>
                          <a:xfrm>
                            <a:off x="262374" y="944563"/>
                            <a:ext cx="32797" cy="32792"/>
                          </a:xfrm>
                          <a:custGeom>
                            <a:avLst/>
                            <a:gdLst/>
                            <a:ahLst/>
                            <a:cxnLst/>
                            <a:rect l="0" t="0" r="0" b="0"/>
                            <a:pathLst>
                              <a:path w="32797" h="32792">
                                <a:moveTo>
                                  <a:pt x="32797" y="16371"/>
                                </a:moveTo>
                                <a:cubicBezTo>
                                  <a:pt x="32797" y="18504"/>
                                  <a:pt x="32381" y="20588"/>
                                  <a:pt x="31548" y="22622"/>
                                </a:cubicBezTo>
                                <a:cubicBezTo>
                                  <a:pt x="30716" y="24656"/>
                                  <a:pt x="29531" y="26392"/>
                                  <a:pt x="27994" y="27980"/>
                                </a:cubicBezTo>
                                <a:cubicBezTo>
                                  <a:pt x="26456" y="29468"/>
                                  <a:pt x="24683" y="30609"/>
                                  <a:pt x="22674" y="31452"/>
                                </a:cubicBezTo>
                                <a:cubicBezTo>
                                  <a:pt x="20665" y="32296"/>
                                  <a:pt x="18573" y="32742"/>
                                  <a:pt x="16398" y="32792"/>
                                </a:cubicBezTo>
                                <a:cubicBezTo>
                                  <a:pt x="14224" y="32742"/>
                                  <a:pt x="12132" y="32296"/>
                                  <a:pt x="10123" y="31452"/>
                                </a:cubicBezTo>
                                <a:cubicBezTo>
                                  <a:pt x="8114" y="30609"/>
                                  <a:pt x="6341" y="29468"/>
                                  <a:pt x="4803" y="27980"/>
                                </a:cubicBezTo>
                                <a:cubicBezTo>
                                  <a:pt x="3265" y="26392"/>
                                  <a:pt x="2080" y="24656"/>
                                  <a:pt x="1248" y="22622"/>
                                </a:cubicBezTo>
                                <a:cubicBezTo>
                                  <a:pt x="416" y="20588"/>
                                  <a:pt x="0" y="18504"/>
                                  <a:pt x="0" y="16371"/>
                                </a:cubicBezTo>
                                <a:cubicBezTo>
                                  <a:pt x="0" y="14188"/>
                                  <a:pt x="416" y="12055"/>
                                  <a:pt x="1248" y="10021"/>
                                </a:cubicBezTo>
                                <a:cubicBezTo>
                                  <a:pt x="2080" y="8037"/>
                                  <a:pt x="3265" y="6251"/>
                                  <a:pt x="4803" y="4763"/>
                                </a:cubicBezTo>
                                <a:cubicBezTo>
                                  <a:pt x="6341" y="3225"/>
                                  <a:pt x="8114" y="2034"/>
                                  <a:pt x="10123" y="1191"/>
                                </a:cubicBezTo>
                                <a:cubicBezTo>
                                  <a:pt x="12132" y="397"/>
                                  <a:pt x="14224" y="0"/>
                                  <a:pt x="16398" y="0"/>
                                </a:cubicBezTo>
                                <a:cubicBezTo>
                                  <a:pt x="18573" y="0"/>
                                  <a:pt x="20665" y="397"/>
                                  <a:pt x="22674" y="1191"/>
                                </a:cubicBezTo>
                                <a:cubicBezTo>
                                  <a:pt x="24683" y="2034"/>
                                  <a:pt x="26456" y="3225"/>
                                  <a:pt x="27994" y="4763"/>
                                </a:cubicBezTo>
                                <a:cubicBezTo>
                                  <a:pt x="29531" y="6251"/>
                                  <a:pt x="30716" y="8037"/>
                                  <a:pt x="31548" y="10021"/>
                                </a:cubicBezTo>
                                <a:cubicBezTo>
                                  <a:pt x="32381" y="1205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5553" name="Shape 5553"/>
                        <wps:cNvSpPr/>
                        <wps:spPr>
                          <a:xfrm>
                            <a:off x="262374" y="1062633"/>
                            <a:ext cx="32797" cy="32792"/>
                          </a:xfrm>
                          <a:custGeom>
                            <a:avLst/>
                            <a:gdLst/>
                            <a:ahLst/>
                            <a:cxnLst/>
                            <a:rect l="0" t="0" r="0" b="0"/>
                            <a:pathLst>
                              <a:path w="32797" h="32792">
                                <a:moveTo>
                                  <a:pt x="32797" y="16371"/>
                                </a:moveTo>
                                <a:cubicBezTo>
                                  <a:pt x="32797" y="18554"/>
                                  <a:pt x="32381" y="20588"/>
                                  <a:pt x="31548" y="22572"/>
                                </a:cubicBezTo>
                                <a:cubicBezTo>
                                  <a:pt x="30716" y="24557"/>
                                  <a:pt x="29531" y="26392"/>
                                  <a:pt x="27994" y="27980"/>
                                </a:cubicBezTo>
                                <a:cubicBezTo>
                                  <a:pt x="26456" y="29468"/>
                                  <a:pt x="24683" y="30609"/>
                                  <a:pt x="22674" y="31452"/>
                                </a:cubicBezTo>
                                <a:cubicBezTo>
                                  <a:pt x="20665" y="32296"/>
                                  <a:pt x="18573" y="32742"/>
                                  <a:pt x="16398" y="32792"/>
                                </a:cubicBezTo>
                                <a:cubicBezTo>
                                  <a:pt x="14224" y="32742"/>
                                  <a:pt x="12132" y="32296"/>
                                  <a:pt x="10123" y="31452"/>
                                </a:cubicBezTo>
                                <a:cubicBezTo>
                                  <a:pt x="8114" y="30609"/>
                                  <a:pt x="6341" y="29468"/>
                                  <a:pt x="4803" y="27980"/>
                                </a:cubicBezTo>
                                <a:cubicBezTo>
                                  <a:pt x="3265" y="26392"/>
                                  <a:pt x="2080" y="24557"/>
                                  <a:pt x="1248" y="22572"/>
                                </a:cubicBezTo>
                                <a:cubicBezTo>
                                  <a:pt x="416" y="20588"/>
                                  <a:pt x="0" y="18554"/>
                                  <a:pt x="0" y="16371"/>
                                </a:cubicBezTo>
                                <a:cubicBezTo>
                                  <a:pt x="0" y="14188"/>
                                  <a:pt x="416" y="12005"/>
                                  <a:pt x="1248" y="10021"/>
                                </a:cubicBezTo>
                                <a:cubicBezTo>
                                  <a:pt x="2080" y="8037"/>
                                  <a:pt x="3265" y="6300"/>
                                  <a:pt x="4803" y="47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763"/>
                                </a:cubicBezTo>
                                <a:cubicBezTo>
                                  <a:pt x="29531" y="6300"/>
                                  <a:pt x="30716" y="8037"/>
                                  <a:pt x="31548" y="10021"/>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5555" name="Shape 5555"/>
                        <wps:cNvSpPr/>
                        <wps:spPr>
                          <a:xfrm>
                            <a:off x="262374" y="1180703"/>
                            <a:ext cx="32797" cy="32792"/>
                          </a:xfrm>
                          <a:custGeom>
                            <a:avLst/>
                            <a:gdLst/>
                            <a:ahLst/>
                            <a:cxnLst/>
                            <a:rect l="0" t="0" r="0" b="0"/>
                            <a:pathLst>
                              <a:path w="32797" h="32792">
                                <a:moveTo>
                                  <a:pt x="32797" y="16371"/>
                                </a:moveTo>
                                <a:cubicBezTo>
                                  <a:pt x="32797" y="18554"/>
                                  <a:pt x="32381" y="20588"/>
                                  <a:pt x="31548" y="22572"/>
                                </a:cubicBezTo>
                                <a:cubicBezTo>
                                  <a:pt x="30716" y="24557"/>
                                  <a:pt x="29531" y="26392"/>
                                  <a:pt x="27994" y="27980"/>
                                </a:cubicBezTo>
                                <a:cubicBezTo>
                                  <a:pt x="26456" y="29468"/>
                                  <a:pt x="24683" y="30609"/>
                                  <a:pt x="22674" y="31502"/>
                                </a:cubicBezTo>
                                <a:cubicBezTo>
                                  <a:pt x="20665" y="32296"/>
                                  <a:pt x="18573" y="32742"/>
                                  <a:pt x="16398" y="32792"/>
                                </a:cubicBezTo>
                                <a:cubicBezTo>
                                  <a:pt x="14224" y="32742"/>
                                  <a:pt x="12132" y="32296"/>
                                  <a:pt x="10123" y="31452"/>
                                </a:cubicBezTo>
                                <a:cubicBezTo>
                                  <a:pt x="8114" y="30609"/>
                                  <a:pt x="6341" y="29468"/>
                                  <a:pt x="4803" y="27980"/>
                                </a:cubicBezTo>
                                <a:cubicBezTo>
                                  <a:pt x="3265" y="26392"/>
                                  <a:pt x="2080" y="24557"/>
                                  <a:pt x="1248" y="22572"/>
                                </a:cubicBezTo>
                                <a:cubicBezTo>
                                  <a:pt x="416" y="20588"/>
                                  <a:pt x="0" y="18554"/>
                                  <a:pt x="0" y="16371"/>
                                </a:cubicBezTo>
                                <a:cubicBezTo>
                                  <a:pt x="0" y="14188"/>
                                  <a:pt x="416" y="12005"/>
                                  <a:pt x="1248" y="10021"/>
                                </a:cubicBezTo>
                                <a:cubicBezTo>
                                  <a:pt x="2080" y="8037"/>
                                  <a:pt x="3265" y="6300"/>
                                  <a:pt x="4803" y="4763"/>
                                </a:cubicBezTo>
                                <a:cubicBezTo>
                                  <a:pt x="6341" y="3225"/>
                                  <a:pt x="8114" y="2034"/>
                                  <a:pt x="10123" y="1141"/>
                                </a:cubicBezTo>
                                <a:cubicBezTo>
                                  <a:pt x="12132" y="397"/>
                                  <a:pt x="14224" y="0"/>
                                  <a:pt x="16398" y="0"/>
                                </a:cubicBezTo>
                                <a:cubicBezTo>
                                  <a:pt x="18573" y="0"/>
                                  <a:pt x="20665" y="397"/>
                                  <a:pt x="22674" y="1141"/>
                                </a:cubicBezTo>
                                <a:cubicBezTo>
                                  <a:pt x="24683" y="2034"/>
                                  <a:pt x="26456" y="3225"/>
                                  <a:pt x="27994" y="4763"/>
                                </a:cubicBezTo>
                                <a:cubicBezTo>
                                  <a:pt x="29531" y="6300"/>
                                  <a:pt x="30716" y="8037"/>
                                  <a:pt x="31548" y="10021"/>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5557" name="Shape 5557"/>
                        <wps:cNvSpPr/>
                        <wps:spPr>
                          <a:xfrm>
                            <a:off x="262374" y="1298774"/>
                            <a:ext cx="32797" cy="32792"/>
                          </a:xfrm>
                          <a:custGeom>
                            <a:avLst/>
                            <a:gdLst/>
                            <a:ahLst/>
                            <a:cxnLst/>
                            <a:rect l="0" t="0" r="0" b="0"/>
                            <a:pathLst>
                              <a:path w="32797" h="32792">
                                <a:moveTo>
                                  <a:pt x="32797" y="16371"/>
                                </a:moveTo>
                                <a:cubicBezTo>
                                  <a:pt x="32797" y="18504"/>
                                  <a:pt x="32381" y="20588"/>
                                  <a:pt x="31548" y="22572"/>
                                </a:cubicBezTo>
                                <a:cubicBezTo>
                                  <a:pt x="30716" y="24557"/>
                                  <a:pt x="29531" y="26392"/>
                                  <a:pt x="27994" y="27930"/>
                                </a:cubicBezTo>
                                <a:cubicBezTo>
                                  <a:pt x="26456" y="29369"/>
                                  <a:pt x="24683" y="30559"/>
                                  <a:pt x="22674" y="31452"/>
                                </a:cubicBezTo>
                                <a:cubicBezTo>
                                  <a:pt x="20665" y="32246"/>
                                  <a:pt x="18573" y="32742"/>
                                  <a:pt x="16398" y="32792"/>
                                </a:cubicBezTo>
                                <a:cubicBezTo>
                                  <a:pt x="14224" y="32742"/>
                                  <a:pt x="12132" y="32246"/>
                                  <a:pt x="10123" y="31452"/>
                                </a:cubicBezTo>
                                <a:cubicBezTo>
                                  <a:pt x="8114" y="30559"/>
                                  <a:pt x="6341" y="29369"/>
                                  <a:pt x="4803" y="27930"/>
                                </a:cubicBezTo>
                                <a:cubicBezTo>
                                  <a:pt x="3265" y="26392"/>
                                  <a:pt x="2080" y="24557"/>
                                  <a:pt x="1248" y="22572"/>
                                </a:cubicBezTo>
                                <a:cubicBezTo>
                                  <a:pt x="416" y="20588"/>
                                  <a:pt x="0" y="18504"/>
                                  <a:pt x="0" y="16371"/>
                                </a:cubicBezTo>
                                <a:cubicBezTo>
                                  <a:pt x="0" y="14188"/>
                                  <a:pt x="416" y="12055"/>
                                  <a:pt x="1248" y="10021"/>
                                </a:cubicBezTo>
                                <a:cubicBezTo>
                                  <a:pt x="2080" y="8037"/>
                                  <a:pt x="3265" y="6251"/>
                                  <a:pt x="4803" y="4763"/>
                                </a:cubicBezTo>
                                <a:cubicBezTo>
                                  <a:pt x="6341" y="3225"/>
                                  <a:pt x="8114" y="2034"/>
                                  <a:pt x="10123" y="1191"/>
                                </a:cubicBezTo>
                                <a:cubicBezTo>
                                  <a:pt x="12132" y="397"/>
                                  <a:pt x="14224" y="0"/>
                                  <a:pt x="16398" y="0"/>
                                </a:cubicBezTo>
                                <a:cubicBezTo>
                                  <a:pt x="18573" y="0"/>
                                  <a:pt x="20665" y="397"/>
                                  <a:pt x="22674" y="1191"/>
                                </a:cubicBezTo>
                                <a:cubicBezTo>
                                  <a:pt x="24683" y="2034"/>
                                  <a:pt x="26456" y="3225"/>
                                  <a:pt x="27994" y="4763"/>
                                </a:cubicBezTo>
                                <a:cubicBezTo>
                                  <a:pt x="29531" y="6251"/>
                                  <a:pt x="30716" y="8037"/>
                                  <a:pt x="31548" y="10021"/>
                                </a:cubicBezTo>
                                <a:cubicBezTo>
                                  <a:pt x="32381" y="1205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5559" name="Shape 5559"/>
                        <wps:cNvSpPr/>
                        <wps:spPr>
                          <a:xfrm>
                            <a:off x="262374" y="1416844"/>
                            <a:ext cx="32797" cy="32792"/>
                          </a:xfrm>
                          <a:custGeom>
                            <a:avLst/>
                            <a:gdLst/>
                            <a:ahLst/>
                            <a:cxnLst/>
                            <a:rect l="0" t="0" r="0" b="0"/>
                            <a:pathLst>
                              <a:path w="32797" h="32792">
                                <a:moveTo>
                                  <a:pt x="32797" y="16371"/>
                                </a:moveTo>
                                <a:cubicBezTo>
                                  <a:pt x="32797" y="18455"/>
                                  <a:pt x="32381" y="20588"/>
                                  <a:pt x="31548" y="22622"/>
                                </a:cubicBezTo>
                                <a:cubicBezTo>
                                  <a:pt x="30716" y="24606"/>
                                  <a:pt x="29531" y="26442"/>
                                  <a:pt x="27994" y="27980"/>
                                </a:cubicBezTo>
                                <a:cubicBezTo>
                                  <a:pt x="26456" y="29418"/>
                                  <a:pt x="24683" y="30609"/>
                                  <a:pt x="22674" y="31502"/>
                                </a:cubicBezTo>
                                <a:cubicBezTo>
                                  <a:pt x="20665" y="32296"/>
                                  <a:pt x="18573" y="32742"/>
                                  <a:pt x="16398" y="32792"/>
                                </a:cubicBezTo>
                                <a:cubicBezTo>
                                  <a:pt x="14224" y="32742"/>
                                  <a:pt x="12132" y="32296"/>
                                  <a:pt x="10123" y="31502"/>
                                </a:cubicBezTo>
                                <a:cubicBezTo>
                                  <a:pt x="8114" y="30609"/>
                                  <a:pt x="6341" y="29418"/>
                                  <a:pt x="4803" y="27980"/>
                                </a:cubicBezTo>
                                <a:cubicBezTo>
                                  <a:pt x="3265" y="26442"/>
                                  <a:pt x="2080" y="24606"/>
                                  <a:pt x="1248" y="22622"/>
                                </a:cubicBezTo>
                                <a:cubicBezTo>
                                  <a:pt x="416" y="20588"/>
                                  <a:pt x="0" y="18455"/>
                                  <a:pt x="0" y="16371"/>
                                </a:cubicBezTo>
                                <a:cubicBezTo>
                                  <a:pt x="0" y="14188"/>
                                  <a:pt x="416" y="12005"/>
                                  <a:pt x="1248" y="10021"/>
                                </a:cubicBezTo>
                                <a:cubicBezTo>
                                  <a:pt x="2080" y="8037"/>
                                  <a:pt x="3265" y="6251"/>
                                  <a:pt x="4803" y="4763"/>
                                </a:cubicBezTo>
                                <a:cubicBezTo>
                                  <a:pt x="6341" y="3225"/>
                                  <a:pt x="8114" y="2034"/>
                                  <a:pt x="10123" y="1191"/>
                                </a:cubicBezTo>
                                <a:cubicBezTo>
                                  <a:pt x="12132" y="397"/>
                                  <a:pt x="14224" y="0"/>
                                  <a:pt x="16398" y="0"/>
                                </a:cubicBezTo>
                                <a:cubicBezTo>
                                  <a:pt x="18573" y="0"/>
                                  <a:pt x="20665" y="397"/>
                                  <a:pt x="22674" y="1191"/>
                                </a:cubicBezTo>
                                <a:cubicBezTo>
                                  <a:pt x="24683" y="2034"/>
                                  <a:pt x="26456" y="3225"/>
                                  <a:pt x="27994" y="4763"/>
                                </a:cubicBezTo>
                                <a:cubicBezTo>
                                  <a:pt x="29531" y="6251"/>
                                  <a:pt x="30716" y="8037"/>
                                  <a:pt x="31548" y="10021"/>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5561" name="Shape 5561"/>
                        <wps:cNvSpPr/>
                        <wps:spPr>
                          <a:xfrm>
                            <a:off x="262374" y="1534865"/>
                            <a:ext cx="32797" cy="32841"/>
                          </a:xfrm>
                          <a:custGeom>
                            <a:avLst/>
                            <a:gdLst/>
                            <a:ahLst/>
                            <a:cxnLst/>
                            <a:rect l="0" t="0" r="0" b="0"/>
                            <a:pathLst>
                              <a:path w="32797" h="32841">
                                <a:moveTo>
                                  <a:pt x="32797" y="16421"/>
                                </a:moveTo>
                                <a:cubicBezTo>
                                  <a:pt x="32797" y="18554"/>
                                  <a:pt x="32381" y="20638"/>
                                  <a:pt x="31548" y="22622"/>
                                </a:cubicBezTo>
                                <a:cubicBezTo>
                                  <a:pt x="30716" y="24606"/>
                                  <a:pt x="29531" y="26343"/>
                                  <a:pt x="27994" y="27930"/>
                                </a:cubicBezTo>
                                <a:cubicBezTo>
                                  <a:pt x="26456" y="29468"/>
                                  <a:pt x="24683" y="30659"/>
                                  <a:pt x="22674" y="31552"/>
                                </a:cubicBezTo>
                                <a:cubicBezTo>
                                  <a:pt x="20665" y="32345"/>
                                  <a:pt x="18573" y="32792"/>
                                  <a:pt x="16398" y="32841"/>
                                </a:cubicBezTo>
                                <a:cubicBezTo>
                                  <a:pt x="14224" y="32792"/>
                                  <a:pt x="12132" y="32345"/>
                                  <a:pt x="10123" y="31502"/>
                                </a:cubicBezTo>
                                <a:cubicBezTo>
                                  <a:pt x="8114" y="30659"/>
                                  <a:pt x="6341" y="29468"/>
                                  <a:pt x="4803" y="27930"/>
                                </a:cubicBezTo>
                                <a:cubicBezTo>
                                  <a:pt x="3265" y="26343"/>
                                  <a:pt x="2080" y="24606"/>
                                  <a:pt x="1248" y="22622"/>
                                </a:cubicBezTo>
                                <a:cubicBezTo>
                                  <a:pt x="416" y="20638"/>
                                  <a:pt x="0" y="18554"/>
                                  <a:pt x="0" y="16421"/>
                                </a:cubicBezTo>
                                <a:cubicBezTo>
                                  <a:pt x="0" y="14238"/>
                                  <a:pt x="416" y="12105"/>
                                  <a:pt x="1248" y="10120"/>
                                </a:cubicBezTo>
                                <a:cubicBezTo>
                                  <a:pt x="2080" y="8136"/>
                                  <a:pt x="3265" y="6350"/>
                                  <a:pt x="4803" y="4812"/>
                                </a:cubicBezTo>
                                <a:cubicBezTo>
                                  <a:pt x="6341" y="3225"/>
                                  <a:pt x="8114" y="2034"/>
                                  <a:pt x="10123" y="1191"/>
                                </a:cubicBezTo>
                                <a:cubicBezTo>
                                  <a:pt x="12132" y="446"/>
                                  <a:pt x="14224" y="0"/>
                                  <a:pt x="16398" y="0"/>
                                </a:cubicBezTo>
                                <a:cubicBezTo>
                                  <a:pt x="18573" y="0"/>
                                  <a:pt x="20665" y="446"/>
                                  <a:pt x="22674" y="1191"/>
                                </a:cubicBezTo>
                                <a:cubicBezTo>
                                  <a:pt x="24683" y="2034"/>
                                  <a:pt x="26456" y="3225"/>
                                  <a:pt x="27994" y="4812"/>
                                </a:cubicBezTo>
                                <a:cubicBezTo>
                                  <a:pt x="29531" y="6350"/>
                                  <a:pt x="30716" y="8136"/>
                                  <a:pt x="31548" y="10120"/>
                                </a:cubicBezTo>
                                <a:cubicBezTo>
                                  <a:pt x="32381" y="12105"/>
                                  <a:pt x="32797" y="1423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5563" name="Shape 5563"/>
                        <wps:cNvSpPr/>
                        <wps:spPr>
                          <a:xfrm>
                            <a:off x="262374" y="1652935"/>
                            <a:ext cx="32797" cy="32841"/>
                          </a:xfrm>
                          <a:custGeom>
                            <a:avLst/>
                            <a:gdLst/>
                            <a:ahLst/>
                            <a:cxnLst/>
                            <a:rect l="0" t="0" r="0" b="0"/>
                            <a:pathLst>
                              <a:path w="32797" h="32841">
                                <a:moveTo>
                                  <a:pt x="32797" y="16421"/>
                                </a:moveTo>
                                <a:cubicBezTo>
                                  <a:pt x="32797" y="18554"/>
                                  <a:pt x="32381" y="20687"/>
                                  <a:pt x="31548" y="22671"/>
                                </a:cubicBezTo>
                                <a:cubicBezTo>
                                  <a:pt x="30716" y="24656"/>
                                  <a:pt x="29531" y="26392"/>
                                  <a:pt x="27994" y="27980"/>
                                </a:cubicBezTo>
                                <a:cubicBezTo>
                                  <a:pt x="26456" y="29468"/>
                                  <a:pt x="24683" y="30659"/>
                                  <a:pt x="22674" y="31502"/>
                                </a:cubicBezTo>
                                <a:cubicBezTo>
                                  <a:pt x="20665" y="32345"/>
                                  <a:pt x="18573" y="32792"/>
                                  <a:pt x="16398" y="32841"/>
                                </a:cubicBezTo>
                                <a:cubicBezTo>
                                  <a:pt x="14224" y="32792"/>
                                  <a:pt x="12132" y="32345"/>
                                  <a:pt x="10123" y="31502"/>
                                </a:cubicBezTo>
                                <a:cubicBezTo>
                                  <a:pt x="8114" y="30659"/>
                                  <a:pt x="6341" y="29468"/>
                                  <a:pt x="4803" y="27980"/>
                                </a:cubicBezTo>
                                <a:cubicBezTo>
                                  <a:pt x="3265" y="26392"/>
                                  <a:pt x="2080" y="24656"/>
                                  <a:pt x="1248" y="22671"/>
                                </a:cubicBezTo>
                                <a:cubicBezTo>
                                  <a:pt x="416" y="20687"/>
                                  <a:pt x="0" y="18554"/>
                                  <a:pt x="0" y="16421"/>
                                </a:cubicBezTo>
                                <a:cubicBezTo>
                                  <a:pt x="0" y="14238"/>
                                  <a:pt x="416" y="12105"/>
                                  <a:pt x="1248" y="10120"/>
                                </a:cubicBezTo>
                                <a:cubicBezTo>
                                  <a:pt x="2080" y="8136"/>
                                  <a:pt x="3265" y="6300"/>
                                  <a:pt x="4803" y="4862"/>
                                </a:cubicBezTo>
                                <a:cubicBezTo>
                                  <a:pt x="6341" y="3274"/>
                                  <a:pt x="8114" y="2084"/>
                                  <a:pt x="10123" y="1240"/>
                                </a:cubicBezTo>
                                <a:cubicBezTo>
                                  <a:pt x="12132" y="446"/>
                                  <a:pt x="14224" y="0"/>
                                  <a:pt x="16398" y="0"/>
                                </a:cubicBezTo>
                                <a:cubicBezTo>
                                  <a:pt x="18573" y="0"/>
                                  <a:pt x="20665" y="446"/>
                                  <a:pt x="22674" y="1240"/>
                                </a:cubicBezTo>
                                <a:cubicBezTo>
                                  <a:pt x="24683" y="2084"/>
                                  <a:pt x="26456" y="3274"/>
                                  <a:pt x="27994" y="4862"/>
                                </a:cubicBezTo>
                                <a:cubicBezTo>
                                  <a:pt x="29531" y="6300"/>
                                  <a:pt x="30716" y="8136"/>
                                  <a:pt x="31548" y="10120"/>
                                </a:cubicBezTo>
                                <a:cubicBezTo>
                                  <a:pt x="32381" y="12105"/>
                                  <a:pt x="32797" y="1423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09990" style="width:23.2418pt;height:132.738pt;position:absolute;mso-position-horizontal-relative:text;mso-position-horizontal:absolute;margin-left:12.3956pt;mso-position-vertical-relative:text;margin-top:2.11328pt;" coordsize="2951,16857">
                <v:shape id="Shape 5536" style="position:absolute;width:327;height:327;left:0;top:0;" coordsize="32797,32792" path="m16398,0c18573,0,20665,397,22674,1191c24683,1984,26456,3175,27994,4763c29531,6300,30716,8086,31549,10120c32381,12105,32797,14188,32797,16421c32797,18554,32381,20638,31549,22671c30716,24656,29531,26392,27994,27980c26456,29468,24683,30659,22674,31502c20665,32395,18573,32792,16398,32792c14224,32792,12132,32395,10123,31502c8114,30659,6341,29468,4803,27980c3265,26392,2080,24606,1248,22622c416,20588,0,18554,0,16421c0,14188,416,12055,1248,10021c2080,8037,3265,6300,4803,4763c6341,3175,8114,1984,10123,1191c12132,397,14224,0,16398,0x">
                  <v:stroke weight="0pt" endcap="flat" joinstyle="miter" miterlimit="10" on="false" color="#000000" opacity="0"/>
                  <v:fill on="true" color="#000000"/>
                </v:shape>
                <v:shape id="Shape 5538" style="position:absolute;width:327;height:327;left:2623;top:1180;" coordsize="32797,32792" path="m32797,16421c32797,18554,32381,20588,31548,22622c30716,24606,29531,26392,27994,27930c26456,29468,24683,30659,22674,31452c20665,32345,18573,32742,16398,32792c14224,32742,12132,32345,10123,31452c8114,30659,6341,29468,4803,27930c3265,26392,2080,24606,1248,22622c416,20588,0,18554,0,16421c0,14188,416,12105,1248,10071c2080,8037,3265,6251,4803,4763c6341,3225,8114,2034,10123,1240c12132,397,14224,0,16398,0c18573,0,20665,397,22674,1191c24683,2034,26456,3225,27994,4763c29531,6251,30716,8037,31548,10071c32381,12105,32797,14188,32797,16421x">
                  <v:stroke weight="0.516484pt" endcap="flat" joinstyle="miter" miterlimit="4" on="true" color="#000000"/>
                  <v:fill on="false" color="#000000" opacity="0"/>
                </v:shape>
                <v:shape id="Shape 5540" style="position:absolute;width:327;height:327;left:2623;top:2361;" coordsize="32797,32792" path="m32797,16371c32797,18554,32381,20638,31548,22671c30716,24656,29531,26392,27994,27980c26456,29468,24683,30659,22674,31502c20665,32345,18573,32742,16398,32792c14224,32742,12132,32345,10123,31452c8114,30659,6341,29468,4803,27980c3265,26392,2080,24656,1248,22671c416,20638,0,18554,0,16371c0,14188,416,12105,1248,10021c2080,8037,3265,6300,4803,4763c6341,3225,8114,2034,10123,1240c12132,397,14224,0,16398,0c18573,0,20665,397,22674,1240c24683,2034,26456,3225,27994,4763c29531,6300,30716,8037,31548,10021c32381,12105,32797,14188,32797,16371x">
                  <v:stroke weight="0.516484pt" endcap="flat" joinstyle="miter" miterlimit="4" on="true" color="#000000"/>
                  <v:fill on="false" color="#000000" opacity="0"/>
                </v:shape>
                <v:shape id="Shape 5542" style="position:absolute;width:327;height:327;left:2623;top:3542;" coordsize="32797,32792" path="m32797,16371c32797,18554,32381,20588,31548,22572c30716,24656,29531,26442,27994,27980c26456,29468,24683,30659,22674,31452c20665,32345,18573,32742,16398,32792c14224,32742,12132,32345,10123,31452c8114,30659,6341,29468,4803,27980c3265,26442,2080,24656,1248,22572c416,20588,0,18554,0,16371c0,14188,416,12055,1248,10021c2080,8037,3265,6300,4803,4763c6341,3225,8114,2034,10123,1191c12132,397,14224,0,16398,0c18573,0,20665,397,22674,1191c24683,2034,26456,3225,27994,4763c29531,6300,30716,8037,31548,10021c32381,12055,32797,14188,32797,16371x">
                  <v:stroke weight="0.516484pt" endcap="flat" joinstyle="miter" miterlimit="4" on="true" color="#000000"/>
                  <v:fill on="false" color="#000000" opacity="0"/>
                </v:shape>
                <v:shape id="Shape 5544" style="position:absolute;width:327;height:327;left:2623;top:4722;" coordsize="32797,32792" path="m32797,16371c32797,18554,32381,20588,31548,22572c30716,24606,29531,26392,27994,27980c26456,29518,24683,30708,22674,31502c20665,32296,18573,32742,16398,32792c14224,32742,12132,32296,10123,31502c8114,30708,6341,29518,4803,27980c3265,26392,2080,24606,1248,22572c416,20588,0,18554,0,16371c0,14188,416,12105,1248,10071c2080,8037,3265,6251,4803,4763c6341,3225,8114,2034,10123,1191c12132,397,14224,0,16398,0c18573,0,20665,397,22674,1191c24683,2034,26456,3225,27994,4763c29531,6251,30716,8037,31548,10071c32381,12105,32797,14188,32797,16371x">
                  <v:stroke weight="0.516484pt" endcap="flat" joinstyle="miter" miterlimit="4" on="true" color="#000000"/>
                  <v:fill on="false" color="#000000" opacity="0"/>
                </v:shape>
                <v:shape id="Shape 5547" style="position:absolute;width:327;height:327;left:2623;top:7084;" coordsize="32797,32792" path="m32797,16371c32797,18554,32381,20588,31548,22572c30716,24606,29531,26392,27994,27930c26456,29468,24683,30609,22674,31452c20665,32345,18573,32742,16398,32792c14224,32742,12132,32345,10123,31452c8114,30609,6341,29468,4803,27930c3265,26392,2080,24606,1248,22572c416,20588,0,18554,0,16371c0,14188,416,12055,1248,10021c2080,8037,3265,6300,4803,4763c6341,3175,8114,1984,10123,1191c12132,397,14224,0,16398,0c18573,0,20665,397,22674,1191c24683,1984,26456,3175,27994,4763c29531,6300,30716,8086,31548,10071c32381,12105,32797,14188,32797,16371x">
                  <v:stroke weight="0.516484pt" endcap="flat" joinstyle="miter" miterlimit="4" on="true" color="#000000"/>
                  <v:fill on="false" color="#000000" opacity="0"/>
                </v:shape>
                <v:shape id="Shape 5549" style="position:absolute;width:327;height:327;left:2623;top:8264;" coordsize="32797,32792" path="m32797,16371c32797,18554,32381,20638,31548,22622c30716,24656,29531,26392,27994,27980c26456,29518,24683,30659,22674,31502c20665,32395,18573,32792,16398,32792c14224,32792,12132,32395,10123,31502c8114,30659,6341,29518,4803,27980c3265,26392,2080,24656,1248,22622c416,20638,0,18554,0,16371c0,14188,416,12105,1248,10071c2080,8037,3265,6251,4803,4763c6341,3225,8114,2034,10123,1240c12132,397,14224,0,16398,0c18573,0,20665,397,22674,1141c24683,2034,26456,3225,27994,4763c29531,6251,30716,8037,31548,10071c32381,12105,32797,14188,32797,16371x">
                  <v:stroke weight="0.516484pt" endcap="flat" joinstyle="miter" miterlimit="4" on="true" color="#000000"/>
                  <v:fill on="false" color="#000000" opacity="0"/>
                </v:shape>
                <v:shape id="Shape 5551" style="position:absolute;width:327;height:327;left:2623;top:9445;" coordsize="32797,32792" path="m32797,16371c32797,18504,32381,20588,31548,22622c30716,24656,29531,26392,27994,27980c26456,29468,24683,30609,22674,31452c20665,32296,18573,32742,16398,32792c14224,32742,12132,32296,10123,31452c8114,30609,6341,29468,4803,27980c3265,26392,2080,24656,1248,22622c416,20588,0,18504,0,16371c0,14188,416,12055,1248,10021c2080,8037,3265,6251,4803,4763c6341,3225,8114,2034,10123,1191c12132,397,14224,0,16398,0c18573,0,20665,397,22674,1191c24683,2034,26456,3225,27994,4763c29531,6251,30716,8037,31548,10021c32381,12055,32797,14188,32797,16371x">
                  <v:stroke weight="0.516484pt" endcap="flat" joinstyle="miter" miterlimit="4" on="true" color="#000000"/>
                  <v:fill on="false" color="#000000" opacity="0"/>
                </v:shape>
                <v:shape id="Shape 5553" style="position:absolute;width:327;height:327;left:2623;top:10626;" coordsize="32797,32792" path="m32797,16371c32797,18554,32381,20588,31548,22572c30716,24557,29531,26392,27994,27980c26456,29468,24683,30609,22674,31452c20665,32296,18573,32742,16398,32792c14224,32742,12132,32296,10123,31452c8114,30609,6341,29468,4803,27980c3265,26392,2080,24557,1248,22572c416,20588,0,18554,0,16371c0,14188,416,12005,1248,10021c2080,8037,3265,6300,4803,4763c6341,3175,8114,1984,10123,1191c12132,397,14224,0,16398,0c18573,0,20665,397,22674,1191c24683,1984,26456,3175,27994,4763c29531,6300,30716,8037,31548,10021c32381,12005,32797,14188,32797,16371x">
                  <v:stroke weight="0.516484pt" endcap="flat" joinstyle="miter" miterlimit="4" on="true" color="#000000"/>
                  <v:fill on="false" color="#000000" opacity="0"/>
                </v:shape>
                <v:shape id="Shape 5555" style="position:absolute;width:327;height:327;left:2623;top:11807;" coordsize="32797,32792" path="m32797,16371c32797,18554,32381,20588,31548,22572c30716,24557,29531,26392,27994,27980c26456,29468,24683,30609,22674,31502c20665,32296,18573,32742,16398,32792c14224,32742,12132,32296,10123,31452c8114,30609,6341,29468,4803,27980c3265,26392,2080,24557,1248,22572c416,20588,0,18554,0,16371c0,14188,416,12005,1248,10021c2080,8037,3265,6300,4803,4763c6341,3225,8114,2034,10123,1141c12132,397,14224,0,16398,0c18573,0,20665,397,22674,1141c24683,2034,26456,3225,27994,4763c29531,6300,30716,8037,31548,10021c32381,12005,32797,14188,32797,16371x">
                  <v:stroke weight="0.516484pt" endcap="flat" joinstyle="miter" miterlimit="4" on="true" color="#000000"/>
                  <v:fill on="false" color="#000000" opacity="0"/>
                </v:shape>
                <v:shape id="Shape 5557" style="position:absolute;width:327;height:327;left:2623;top:12987;" coordsize="32797,32792" path="m32797,16371c32797,18504,32381,20588,31548,22572c30716,24557,29531,26392,27994,27930c26456,29369,24683,30559,22674,31452c20665,32246,18573,32742,16398,32792c14224,32742,12132,32246,10123,31452c8114,30559,6341,29369,4803,27930c3265,26392,2080,24557,1248,22572c416,20588,0,18504,0,16371c0,14188,416,12055,1248,10021c2080,8037,3265,6251,4803,4763c6341,3225,8114,2034,10123,1191c12132,397,14224,0,16398,0c18573,0,20665,397,22674,1191c24683,2034,26456,3225,27994,4763c29531,6251,30716,8037,31548,10021c32381,12055,32797,14188,32797,16371x">
                  <v:stroke weight="0.516484pt" endcap="flat" joinstyle="miter" miterlimit="4" on="true" color="#000000"/>
                  <v:fill on="false" color="#000000" opacity="0"/>
                </v:shape>
                <v:shape id="Shape 5559" style="position:absolute;width:327;height:327;left:2623;top:14168;" coordsize="32797,32792" path="m32797,16371c32797,18455,32381,20588,31548,22622c30716,24606,29531,26442,27994,27980c26456,29418,24683,30609,22674,31502c20665,32296,18573,32742,16398,32792c14224,32742,12132,32296,10123,31502c8114,30609,6341,29418,4803,27980c3265,26442,2080,24606,1248,22622c416,20588,0,18455,0,16371c0,14188,416,12005,1248,10021c2080,8037,3265,6251,4803,4763c6341,3225,8114,2034,10123,1191c12132,397,14224,0,16398,0c18573,0,20665,397,22674,1191c24683,2034,26456,3225,27994,4763c29531,6251,30716,8037,31548,10021c32381,12005,32797,14188,32797,16371x">
                  <v:stroke weight="0.516484pt" endcap="flat" joinstyle="miter" miterlimit="4" on="true" color="#000000"/>
                  <v:fill on="false" color="#000000" opacity="0"/>
                </v:shape>
                <v:shape id="Shape 5561" style="position:absolute;width:327;height:328;left:2623;top:15348;" coordsize="32797,32841" path="m32797,16421c32797,18554,32381,20638,31548,22622c30716,24606,29531,26343,27994,27930c26456,29468,24683,30659,22674,31552c20665,32345,18573,32792,16398,32841c14224,32792,12132,32345,10123,31502c8114,30659,6341,29468,4803,27930c3265,26343,2080,24606,1248,22622c416,20638,0,18554,0,16421c0,14238,416,12105,1248,10120c2080,8136,3265,6350,4803,4812c6341,3225,8114,2034,10123,1191c12132,446,14224,0,16398,0c18573,0,20665,446,22674,1191c24683,2034,26456,3225,27994,4812c29531,6350,30716,8136,31548,10120c32381,12105,32797,14238,32797,16421x">
                  <v:stroke weight="0.516484pt" endcap="flat" joinstyle="miter" miterlimit="4" on="true" color="#000000"/>
                  <v:fill on="false" color="#000000" opacity="0"/>
                </v:shape>
                <v:shape id="Shape 5563" style="position:absolute;width:327;height:328;left:2623;top:16529;" coordsize="32797,32841" path="m32797,16421c32797,18554,32381,20687,31548,22671c30716,24656,29531,26392,27994,27980c26456,29468,24683,30659,22674,31502c20665,32345,18573,32792,16398,32841c14224,32792,12132,32345,10123,31502c8114,30659,6341,29468,4803,27980c3265,26392,2080,24656,1248,22671c416,20687,0,18554,0,16421c0,14238,416,12105,1248,10120c2080,8136,3265,6300,4803,4862c6341,3274,8114,2084,10123,1240c12132,446,14224,0,16398,0c18573,0,20665,446,22674,1240c24683,2084,26456,3274,27994,4862c29531,6300,30716,8136,31548,10120c32381,12105,32797,14238,32797,16421x">
                  <v:stroke weight="0.516484pt" endcap="flat" joinstyle="miter" miterlimit="4" on="true" color="#000000"/>
                  <v:fill on="false" color="#000000" opacity="0"/>
                </v:shape>
                <w10:wrap type="square"/>
              </v:group>
            </w:pict>
          </mc:Fallback>
        </mc:AlternateContent>
      </w:r>
      <w:r>
        <w:t>Тщательный сбор анамнеза для исключения других причин потери сознания и выявления факторов риска кардиогенных синкопе:</w:t>
      </w:r>
    </w:p>
    <w:p w:rsidR="006B7ED0" w:rsidRDefault="00460C1A">
      <w:pPr>
        <w:ind w:left="258" w:right="4219"/>
      </w:pPr>
      <w:r>
        <w:t>случаи ранней (до 30 лет) или необъяснимой внезапной смерти в семье; частые повторные синкопе (еженедельные, ежемесяч</w:t>
      </w:r>
      <w:r>
        <w:t>ные);</w:t>
      </w:r>
    </w:p>
    <w:p w:rsidR="006B7ED0" w:rsidRDefault="00460C1A">
      <w:pPr>
        <w:ind w:left="258" w:right="15"/>
      </w:pPr>
      <w:r>
        <w:t>диагностированное ранее заболевание сердца или клинически значимая аритмия;</w:t>
      </w:r>
    </w:p>
    <w:p w:rsidR="006B7ED0" w:rsidRDefault="00460C1A">
      <w:pPr>
        <w:ind w:left="258" w:right="15"/>
      </w:pPr>
      <w:r>
        <w:t>предполагаемое заболевание сердца (слабость, снижение толерантности к физической нагрузке, одышка, перебои в работе сердца, сердцебиение);</w:t>
      </w:r>
    </w:p>
    <w:p w:rsidR="006B7ED0" w:rsidRDefault="00460C1A">
      <w:pPr>
        <w:ind w:left="258" w:right="4799"/>
      </w:pPr>
      <w:r>
        <w:t>прием лекарственных препаратов (ваз</w:t>
      </w:r>
      <w:r>
        <w:t>одилататоров, диуретиков и др.); синкопе во время физической или эмоциональной нагрузки; синкопе в горизонтальном положении, синкопе в воде; длительное (минуты) отсутствие сознания;</w:t>
      </w:r>
    </w:p>
    <w:p w:rsidR="006B7ED0" w:rsidRDefault="00460C1A">
      <w:pPr>
        <w:ind w:left="258" w:right="2403"/>
      </w:pPr>
      <w:r>
        <w:t>синкопе с клоническими судорогами, сильной головной болью и/или неврологическими последствиями; синкопе, потребовавшие реанимационных мероприятий; синкопе с цианозом, особенно верхней половины туловища; синкопе с одышкой и/или аритмией; синкопе с непроизво</w:t>
      </w:r>
      <w:r>
        <w:t>льными дефекацией и/или мочеиспусканием.</w:t>
      </w:r>
    </w:p>
    <w:p w:rsidR="006B7ED0" w:rsidRDefault="00460C1A">
      <w:pPr>
        <w:spacing w:after="154"/>
        <w:ind w:left="1" w:right="15"/>
      </w:pPr>
      <w:r>
        <w:t>При наличии хотя бы одного из указанных выше признаков ребенку требуется углубленное обследование:</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73952" behindDoc="0" locked="0" layoutInCell="1" allowOverlap="1">
                <wp:simplePos x="0" y="0"/>
                <wp:positionH relativeFrom="column">
                  <wp:posOffset>157424</wp:posOffset>
                </wp:positionH>
                <wp:positionV relativeFrom="paragraph">
                  <wp:posOffset>26888</wp:posOffset>
                </wp:positionV>
                <wp:extent cx="32797" cy="623143"/>
                <wp:effectExtent l="0" t="0" r="0" b="0"/>
                <wp:wrapSquare wrapText="bothSides"/>
                <wp:docPr id="309991" name="Group 309991"/>
                <wp:cNvGraphicFramePr/>
                <a:graphic xmlns:a="http://schemas.openxmlformats.org/drawingml/2006/main">
                  <a:graphicData uri="http://schemas.microsoft.com/office/word/2010/wordprocessingGroup">
                    <wpg:wgp>
                      <wpg:cNvGrpSpPr/>
                      <wpg:grpSpPr>
                        <a:xfrm>
                          <a:off x="0" y="0"/>
                          <a:ext cx="32797" cy="623143"/>
                          <a:chOff x="0" y="0"/>
                          <a:chExt cx="32797" cy="623143"/>
                        </a:xfrm>
                      </wpg:grpSpPr>
                      <wps:wsp>
                        <wps:cNvPr id="5566" name="Shape 5566"/>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37"/>
                                  <a:pt x="31549" y="10021"/>
                                </a:cubicBezTo>
                                <a:cubicBezTo>
                                  <a:pt x="32381" y="12055"/>
                                  <a:pt x="32797" y="14188"/>
                                  <a:pt x="32797" y="16371"/>
                                </a:cubicBezTo>
                                <a:cubicBezTo>
                                  <a:pt x="32797" y="18554"/>
                                  <a:pt x="32381" y="20588"/>
                                  <a:pt x="31549" y="22572"/>
                                </a:cubicBezTo>
                                <a:cubicBezTo>
                                  <a:pt x="30716" y="24606"/>
                                  <a:pt x="29531" y="26343"/>
                                  <a:pt x="27994" y="2793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30"/>
                                </a:cubicBezTo>
                                <a:cubicBezTo>
                                  <a:pt x="3265" y="26343"/>
                                  <a:pt x="2080" y="24606"/>
                                  <a:pt x="1248" y="22572"/>
                                </a:cubicBezTo>
                                <a:cubicBezTo>
                                  <a:pt x="416" y="20588"/>
                                  <a:pt x="0" y="18554"/>
                                  <a:pt x="0" y="16371"/>
                                </a:cubicBezTo>
                                <a:cubicBezTo>
                                  <a:pt x="0" y="14188"/>
                                  <a:pt x="416" y="12055"/>
                                  <a:pt x="1248" y="10021"/>
                                </a:cubicBezTo>
                                <a:cubicBezTo>
                                  <a:pt x="2080" y="8037"/>
                                  <a:pt x="3265" y="6300"/>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568" name="Shape 5568"/>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71"/>
                                </a:cubicBezTo>
                                <a:cubicBezTo>
                                  <a:pt x="32381" y="12105"/>
                                  <a:pt x="32797" y="14188"/>
                                  <a:pt x="32797" y="16371"/>
                                </a:cubicBezTo>
                                <a:cubicBezTo>
                                  <a:pt x="32797" y="18554"/>
                                  <a:pt x="32381" y="20588"/>
                                  <a:pt x="31549" y="22572"/>
                                </a:cubicBezTo>
                                <a:cubicBezTo>
                                  <a:pt x="30716" y="24606"/>
                                  <a:pt x="29531" y="26392"/>
                                  <a:pt x="27994" y="27980"/>
                                </a:cubicBezTo>
                                <a:cubicBezTo>
                                  <a:pt x="26456" y="29518"/>
                                  <a:pt x="24683" y="30708"/>
                                  <a:pt x="22674" y="31552"/>
                                </a:cubicBezTo>
                                <a:cubicBezTo>
                                  <a:pt x="20665" y="32345"/>
                                  <a:pt x="18573" y="32742"/>
                                  <a:pt x="16398" y="32792"/>
                                </a:cubicBezTo>
                                <a:cubicBezTo>
                                  <a:pt x="14224" y="32742"/>
                                  <a:pt x="12132" y="32345"/>
                                  <a:pt x="10123" y="31552"/>
                                </a:cubicBezTo>
                                <a:cubicBezTo>
                                  <a:pt x="8114" y="30708"/>
                                  <a:pt x="6341" y="29518"/>
                                  <a:pt x="4803" y="27980"/>
                                </a:cubicBezTo>
                                <a:cubicBezTo>
                                  <a:pt x="3265" y="26392"/>
                                  <a:pt x="2080" y="24606"/>
                                  <a:pt x="1248" y="22572"/>
                                </a:cubicBezTo>
                                <a:cubicBezTo>
                                  <a:pt x="416" y="20588"/>
                                  <a:pt x="0" y="18554"/>
                                  <a:pt x="0" y="16371"/>
                                </a:cubicBezTo>
                                <a:cubicBezTo>
                                  <a:pt x="0" y="14188"/>
                                  <a:pt x="416" y="12105"/>
                                  <a:pt x="1248" y="1007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571" name="Shape 5571"/>
                        <wps:cNvSpPr/>
                        <wps:spPr>
                          <a:xfrm>
                            <a:off x="0" y="354211"/>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300"/>
                                  <a:pt x="30716" y="8086"/>
                                  <a:pt x="31549" y="10071"/>
                                </a:cubicBezTo>
                                <a:cubicBezTo>
                                  <a:pt x="32381" y="12105"/>
                                  <a:pt x="32797" y="14188"/>
                                  <a:pt x="32797" y="16371"/>
                                </a:cubicBezTo>
                                <a:cubicBezTo>
                                  <a:pt x="32797" y="18554"/>
                                  <a:pt x="32381" y="20638"/>
                                  <a:pt x="31549" y="22622"/>
                                </a:cubicBezTo>
                                <a:cubicBezTo>
                                  <a:pt x="30716" y="24656"/>
                                  <a:pt x="29531" y="26442"/>
                                  <a:pt x="27994" y="27980"/>
                                </a:cubicBezTo>
                                <a:cubicBezTo>
                                  <a:pt x="26456" y="29468"/>
                                  <a:pt x="24683" y="30609"/>
                                  <a:pt x="22674" y="31502"/>
                                </a:cubicBezTo>
                                <a:cubicBezTo>
                                  <a:pt x="20665" y="32345"/>
                                  <a:pt x="18573" y="32742"/>
                                  <a:pt x="16398" y="32792"/>
                                </a:cubicBezTo>
                                <a:cubicBezTo>
                                  <a:pt x="14224" y="32742"/>
                                  <a:pt x="12132" y="32345"/>
                                  <a:pt x="10123" y="31502"/>
                                </a:cubicBezTo>
                                <a:cubicBezTo>
                                  <a:pt x="8114" y="30609"/>
                                  <a:pt x="6341" y="29468"/>
                                  <a:pt x="4803" y="27980"/>
                                </a:cubicBezTo>
                                <a:cubicBezTo>
                                  <a:pt x="3265" y="26442"/>
                                  <a:pt x="2080" y="24656"/>
                                  <a:pt x="1248" y="22572"/>
                                </a:cubicBezTo>
                                <a:cubicBezTo>
                                  <a:pt x="416" y="20588"/>
                                  <a:pt x="0" y="18554"/>
                                  <a:pt x="0" y="16371"/>
                                </a:cubicBezTo>
                                <a:cubicBezTo>
                                  <a:pt x="0" y="14188"/>
                                  <a:pt x="416" y="12055"/>
                                  <a:pt x="1248" y="10021"/>
                                </a:cubicBezTo>
                                <a:cubicBezTo>
                                  <a:pt x="2080" y="8037"/>
                                  <a:pt x="3265" y="6300"/>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574" name="Shape 5574"/>
                        <wps:cNvSpPr/>
                        <wps:spPr>
                          <a:xfrm>
                            <a:off x="0" y="590352"/>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37"/>
                                  <a:pt x="31549" y="10021"/>
                                </a:cubicBezTo>
                                <a:cubicBezTo>
                                  <a:pt x="32381" y="12055"/>
                                  <a:pt x="32797" y="14188"/>
                                  <a:pt x="32797" y="16371"/>
                                </a:cubicBezTo>
                                <a:cubicBezTo>
                                  <a:pt x="32797" y="18504"/>
                                  <a:pt x="32381" y="20588"/>
                                  <a:pt x="31549" y="22622"/>
                                </a:cubicBezTo>
                                <a:cubicBezTo>
                                  <a:pt x="30716" y="24656"/>
                                  <a:pt x="29531" y="26392"/>
                                  <a:pt x="27994" y="27980"/>
                                </a:cubicBezTo>
                                <a:cubicBezTo>
                                  <a:pt x="26456" y="29468"/>
                                  <a:pt x="24683" y="30609"/>
                                  <a:pt x="22674" y="31452"/>
                                </a:cubicBezTo>
                                <a:cubicBezTo>
                                  <a:pt x="20665" y="32296"/>
                                  <a:pt x="18573" y="32742"/>
                                  <a:pt x="16398" y="32792"/>
                                </a:cubicBezTo>
                                <a:cubicBezTo>
                                  <a:pt x="14224" y="32742"/>
                                  <a:pt x="12132" y="32296"/>
                                  <a:pt x="10123" y="31452"/>
                                </a:cubicBezTo>
                                <a:cubicBezTo>
                                  <a:pt x="8114" y="30609"/>
                                  <a:pt x="6341" y="29468"/>
                                  <a:pt x="4803" y="27980"/>
                                </a:cubicBezTo>
                                <a:cubicBezTo>
                                  <a:pt x="3265" y="26392"/>
                                  <a:pt x="2080" y="24656"/>
                                  <a:pt x="1248" y="22622"/>
                                </a:cubicBezTo>
                                <a:cubicBezTo>
                                  <a:pt x="416" y="20588"/>
                                  <a:pt x="0" y="18504"/>
                                  <a:pt x="0" y="16371"/>
                                </a:cubicBezTo>
                                <a:cubicBezTo>
                                  <a:pt x="0" y="14188"/>
                                  <a:pt x="416" y="12055"/>
                                  <a:pt x="1248" y="10021"/>
                                </a:cubicBezTo>
                                <a:cubicBezTo>
                                  <a:pt x="2080" y="8037"/>
                                  <a:pt x="3265" y="6300"/>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9991" style="width:2.58242pt;height:49.0664pt;position:absolute;mso-position-horizontal-relative:text;mso-position-horizontal:absolute;margin-left:12.3956pt;mso-position-vertical-relative:text;margin-top:2.11719pt;" coordsize="327,6231">
                <v:shape id="Shape 5566" style="position:absolute;width:327;height:327;left:0;top:0;" coordsize="32797,32792" path="m16398,0c18573,0,20665,397,22674,1191c24683,2034,26456,3225,27994,4763c29531,6300,30716,8037,31549,10021c32381,12055,32797,14188,32797,16371c32797,18554,32381,20588,31549,22572c30716,24606,29531,26343,27994,27930c26456,29468,24683,30659,22674,31452c20665,32345,18573,32742,16398,32792c14224,32742,12132,32345,10123,31452c8114,30659,6341,29468,4803,27930c3265,26343,2080,24606,1248,22572c416,20588,0,18554,0,16371c0,14188,416,12055,1248,10021c2080,8037,3265,6300,4803,4763c6341,3225,8114,2034,10123,1191c12132,397,14224,0,16398,0x">
                  <v:stroke weight="0pt" endcap="flat" joinstyle="miter" miterlimit="4" on="false" color="#000000" opacity="0"/>
                  <v:fill on="true" color="#000000"/>
                </v:shape>
                <v:shape id="Shape 5568" style="position:absolute;width:327;height:327;left:0;top:1180;" coordsize="32797,32792" path="m16398,0c18573,0,20665,397,22674,1191c24683,2034,26456,3225,27994,4763c29531,6251,30716,8037,31549,10071c32381,12105,32797,14188,32797,16371c32797,18554,32381,20588,31549,22572c30716,24606,29531,26392,27994,27980c26456,29518,24683,30708,22674,31552c20665,32345,18573,32742,16398,32792c14224,32742,12132,32345,10123,31552c8114,30708,6341,29518,4803,27980c3265,26392,2080,24606,1248,22572c416,20588,0,18554,0,16371c0,14188,416,12105,1248,10071c2080,8037,3265,6251,4803,4763c6341,3225,8114,2034,10123,1191c12132,397,14224,0,16398,0x">
                  <v:stroke weight="0pt" endcap="flat" joinstyle="miter" miterlimit="4" on="false" color="#000000" opacity="0"/>
                  <v:fill on="true" color="#000000"/>
                </v:shape>
                <v:shape id="Shape 5571" style="position:absolute;width:327;height:327;left:0;top:3542;" coordsize="32797,32792" path="m16398,0c18573,0,20665,397,22674,1191c24683,1984,26456,3175,27994,4763c29531,6300,30716,8086,31549,10071c32381,12105,32797,14188,32797,16371c32797,18554,32381,20638,31549,22622c30716,24656,29531,26442,27994,27980c26456,29468,24683,30609,22674,31502c20665,32345,18573,32742,16398,32792c14224,32742,12132,32345,10123,31502c8114,30609,6341,29468,4803,27980c3265,26442,2080,24656,1248,22572c416,20588,0,18554,0,16371c0,14188,416,12055,1248,10021c2080,8037,3265,6300,4803,4763c6341,3175,8114,1984,10123,1191c12132,397,14224,0,16398,0x">
                  <v:stroke weight="0pt" endcap="flat" joinstyle="miter" miterlimit="4" on="false" color="#000000" opacity="0"/>
                  <v:fill on="true" color="#000000"/>
                </v:shape>
                <v:shape id="Shape 5574" style="position:absolute;width:327;height:327;left:0;top:5903;" coordsize="32797,32792" path="m16398,0c18573,0,20665,397,22674,1191c24683,2034,26456,3225,27994,4763c29531,6300,30716,8037,31549,10021c32381,12055,32797,14188,32797,16371c32797,18504,32381,20588,31549,22622c30716,24656,29531,26392,27994,27980c26456,29468,24683,30609,22674,31452c20665,32296,18573,32742,16398,32792c14224,32742,12132,32296,10123,31452c8114,30609,6341,29468,4803,27980c3265,26392,2080,24656,1248,22622c416,20588,0,18504,0,16371c0,14188,416,12055,1248,10021c2080,8037,3265,6300,4803,4763c6341,3225,8114,2034,10123,1191c12132,397,14224,0,16398,0x">
                  <v:stroke weight="0pt" endcap="flat" joinstyle="miter" miterlimit="4" on="false" color="#000000" opacity="0"/>
                  <v:fill on="true" color="#000000"/>
                </v:shape>
                <w10:wrap type="square"/>
              </v:group>
            </w:pict>
          </mc:Fallback>
        </mc:AlternateContent>
      </w:r>
      <w:r>
        <w:t>эхокардиография, если имеется или предполагается заболевание сердца;</w:t>
      </w:r>
    </w:p>
    <w:p w:rsidR="006B7ED0" w:rsidRDefault="00460C1A">
      <w:pPr>
        <w:ind w:left="258" w:right="15"/>
      </w:pPr>
      <w:r>
        <w:t>холтеровское мониторирование ЭКГ, если предпол</w:t>
      </w:r>
      <w:r>
        <w:t>агаемой причиной обморока являются аритмии (клиническая картина не соответствует вазовагальным синкопам);</w:t>
      </w:r>
    </w:p>
    <w:p w:rsidR="006B7ED0" w:rsidRDefault="00460C1A">
      <w:pPr>
        <w:spacing w:after="157"/>
        <w:ind w:left="258" w:right="15"/>
      </w:pPr>
      <w:r>
        <w:t>ортостатическая проба, активная или пассивная (тилт-тест), если обмороки возникают при переходе из положения лежа в положении стоя либо предполагается</w:t>
      </w:r>
      <w:r>
        <w:t xml:space="preserve"> рефлекторный механизм (при длительном стоянии); другие обследования по показаниям [глюкоза, С-реактивный белок, D-димер, тропонин N/I, электрофизиологическое исследование, магнитнорезонансная томография (МРТ) сердца, КТ-ангио графия и др.].</w:t>
      </w:r>
    </w:p>
    <w:p w:rsidR="006B7ED0" w:rsidRDefault="00460C1A">
      <w:pPr>
        <w:spacing w:after="3" w:line="265" w:lineRule="auto"/>
        <w:ind w:left="-5" w:right="185"/>
      </w:pPr>
      <w:r>
        <w:rPr>
          <w:b/>
        </w:rPr>
        <w:t>Лечение</w:t>
      </w:r>
    </w:p>
    <w:p w:rsidR="006B7ED0" w:rsidRDefault="00460C1A">
      <w:pPr>
        <w:spacing w:after="140" w:line="265" w:lineRule="auto"/>
        <w:ind w:left="-5" w:right="185"/>
      </w:pPr>
      <w:r>
        <w:rPr>
          <w:b/>
        </w:rPr>
        <w:t>Оказан</w:t>
      </w:r>
      <w:r>
        <w:rPr>
          <w:b/>
        </w:rPr>
        <w:t>ие медицинской помощи на догоспитальном этапе</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74976" behindDoc="0" locked="0" layoutInCell="1" allowOverlap="1">
                <wp:simplePos x="0" y="0"/>
                <wp:positionH relativeFrom="column">
                  <wp:posOffset>157424</wp:posOffset>
                </wp:positionH>
                <wp:positionV relativeFrom="paragraph">
                  <wp:posOffset>26888</wp:posOffset>
                </wp:positionV>
                <wp:extent cx="32797" cy="505023"/>
                <wp:effectExtent l="0" t="0" r="0" b="0"/>
                <wp:wrapSquare wrapText="bothSides"/>
                <wp:docPr id="309992" name="Group 309992"/>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5579" name="Shape 5579"/>
                        <wps:cNvSpPr/>
                        <wps:spPr>
                          <a:xfrm>
                            <a:off x="0" y="0"/>
                            <a:ext cx="32797" cy="32792"/>
                          </a:xfrm>
                          <a:custGeom>
                            <a:avLst/>
                            <a:gdLst/>
                            <a:ahLst/>
                            <a:cxnLst/>
                            <a:rect l="0" t="0" r="0" b="0"/>
                            <a:pathLst>
                              <a:path w="32797" h="32792">
                                <a:moveTo>
                                  <a:pt x="16398" y="0"/>
                                </a:moveTo>
                                <a:cubicBezTo>
                                  <a:pt x="18573" y="0"/>
                                  <a:pt x="20665" y="397"/>
                                  <a:pt x="22674" y="1141"/>
                                </a:cubicBezTo>
                                <a:cubicBezTo>
                                  <a:pt x="24683" y="1984"/>
                                  <a:pt x="26456" y="3175"/>
                                  <a:pt x="27994" y="4763"/>
                                </a:cubicBezTo>
                                <a:cubicBezTo>
                                  <a:pt x="29531" y="6251"/>
                                  <a:pt x="30716" y="8037"/>
                                  <a:pt x="31549" y="10021"/>
                                </a:cubicBezTo>
                                <a:cubicBezTo>
                                  <a:pt x="32381" y="12005"/>
                                  <a:pt x="32797" y="14188"/>
                                  <a:pt x="32797" y="16371"/>
                                </a:cubicBezTo>
                                <a:cubicBezTo>
                                  <a:pt x="32797" y="18504"/>
                                  <a:pt x="32381" y="20638"/>
                                  <a:pt x="31549" y="22622"/>
                                </a:cubicBezTo>
                                <a:cubicBezTo>
                                  <a:pt x="30716" y="24606"/>
                                  <a:pt x="29531" y="26442"/>
                                  <a:pt x="27994" y="27980"/>
                                </a:cubicBezTo>
                                <a:cubicBezTo>
                                  <a:pt x="26456" y="29468"/>
                                  <a:pt x="24683" y="30609"/>
                                  <a:pt x="22674" y="31502"/>
                                </a:cubicBezTo>
                                <a:cubicBezTo>
                                  <a:pt x="20665" y="32345"/>
                                  <a:pt x="18573" y="32792"/>
                                  <a:pt x="16398" y="32792"/>
                                </a:cubicBezTo>
                                <a:cubicBezTo>
                                  <a:pt x="14224" y="32792"/>
                                  <a:pt x="12132" y="32345"/>
                                  <a:pt x="10123" y="31502"/>
                                </a:cubicBezTo>
                                <a:cubicBezTo>
                                  <a:pt x="8114" y="30609"/>
                                  <a:pt x="6341" y="29468"/>
                                  <a:pt x="4803" y="27980"/>
                                </a:cubicBezTo>
                                <a:cubicBezTo>
                                  <a:pt x="3265" y="26442"/>
                                  <a:pt x="2080" y="24606"/>
                                  <a:pt x="1248" y="22572"/>
                                </a:cubicBezTo>
                                <a:cubicBezTo>
                                  <a:pt x="416" y="20588"/>
                                  <a:pt x="0" y="18504"/>
                                  <a:pt x="0" y="16371"/>
                                </a:cubicBezTo>
                                <a:cubicBezTo>
                                  <a:pt x="0" y="14188"/>
                                  <a:pt x="416" y="12005"/>
                                  <a:pt x="1248" y="10021"/>
                                </a:cubicBezTo>
                                <a:cubicBezTo>
                                  <a:pt x="2080" y="8037"/>
                                  <a:pt x="3265" y="6251"/>
                                  <a:pt x="4803" y="4763"/>
                                </a:cubicBezTo>
                                <a:cubicBezTo>
                                  <a:pt x="6341" y="3175"/>
                                  <a:pt x="8114" y="198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581" name="Shape 5581"/>
                        <wps:cNvSpPr/>
                        <wps:spPr>
                          <a:xfrm>
                            <a:off x="0" y="118070"/>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251"/>
                                  <a:pt x="30716" y="8037"/>
                                  <a:pt x="31549" y="10071"/>
                                </a:cubicBezTo>
                                <a:cubicBezTo>
                                  <a:pt x="32381" y="12055"/>
                                  <a:pt x="32797" y="14188"/>
                                  <a:pt x="32797" y="16371"/>
                                </a:cubicBezTo>
                                <a:cubicBezTo>
                                  <a:pt x="32797" y="18504"/>
                                  <a:pt x="32381" y="20588"/>
                                  <a:pt x="31549" y="22572"/>
                                </a:cubicBezTo>
                                <a:cubicBezTo>
                                  <a:pt x="30716" y="24557"/>
                                  <a:pt x="29531" y="26343"/>
                                  <a:pt x="27994" y="27880"/>
                                </a:cubicBezTo>
                                <a:cubicBezTo>
                                  <a:pt x="26456" y="29418"/>
                                  <a:pt x="24683" y="30609"/>
                                  <a:pt x="22674" y="31502"/>
                                </a:cubicBezTo>
                                <a:cubicBezTo>
                                  <a:pt x="20665" y="32296"/>
                                  <a:pt x="18573" y="32742"/>
                                  <a:pt x="16398" y="32792"/>
                                </a:cubicBezTo>
                                <a:cubicBezTo>
                                  <a:pt x="14224" y="32742"/>
                                  <a:pt x="12132" y="32296"/>
                                  <a:pt x="10123" y="31452"/>
                                </a:cubicBezTo>
                                <a:cubicBezTo>
                                  <a:pt x="8114" y="30609"/>
                                  <a:pt x="6341" y="29418"/>
                                  <a:pt x="4803" y="27880"/>
                                </a:cubicBezTo>
                                <a:cubicBezTo>
                                  <a:pt x="3265" y="26343"/>
                                  <a:pt x="2080" y="24557"/>
                                  <a:pt x="1248" y="22572"/>
                                </a:cubicBezTo>
                                <a:cubicBezTo>
                                  <a:pt x="416" y="20588"/>
                                  <a:pt x="0" y="18504"/>
                                  <a:pt x="0" y="16371"/>
                                </a:cubicBezTo>
                                <a:cubicBezTo>
                                  <a:pt x="0" y="14188"/>
                                  <a:pt x="416" y="12055"/>
                                  <a:pt x="1248" y="1007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583" name="Shape 5583"/>
                        <wps:cNvSpPr/>
                        <wps:spPr>
                          <a:xfrm>
                            <a:off x="0" y="236091"/>
                            <a:ext cx="32797" cy="32841"/>
                          </a:xfrm>
                          <a:custGeom>
                            <a:avLst/>
                            <a:gdLst/>
                            <a:ahLst/>
                            <a:cxnLst/>
                            <a:rect l="0" t="0" r="0" b="0"/>
                            <a:pathLst>
                              <a:path w="32797" h="32841">
                                <a:moveTo>
                                  <a:pt x="16398" y="0"/>
                                </a:moveTo>
                                <a:cubicBezTo>
                                  <a:pt x="18573" y="0"/>
                                  <a:pt x="20665" y="446"/>
                                  <a:pt x="22674" y="1240"/>
                                </a:cubicBezTo>
                                <a:cubicBezTo>
                                  <a:pt x="24683" y="2084"/>
                                  <a:pt x="26456" y="3274"/>
                                  <a:pt x="27994" y="4812"/>
                                </a:cubicBezTo>
                                <a:cubicBezTo>
                                  <a:pt x="29531" y="6251"/>
                                  <a:pt x="30716" y="8086"/>
                                  <a:pt x="31549" y="10071"/>
                                </a:cubicBezTo>
                                <a:cubicBezTo>
                                  <a:pt x="32381" y="12105"/>
                                  <a:pt x="32797" y="14238"/>
                                  <a:pt x="32797" y="16421"/>
                                </a:cubicBezTo>
                                <a:cubicBezTo>
                                  <a:pt x="32797" y="18504"/>
                                  <a:pt x="32381" y="20638"/>
                                  <a:pt x="31549" y="22671"/>
                                </a:cubicBezTo>
                                <a:cubicBezTo>
                                  <a:pt x="30716" y="24656"/>
                                  <a:pt x="29531" y="26392"/>
                                  <a:pt x="27994" y="27980"/>
                                </a:cubicBezTo>
                                <a:cubicBezTo>
                                  <a:pt x="26456" y="29468"/>
                                  <a:pt x="24683" y="30659"/>
                                  <a:pt x="22674" y="31552"/>
                                </a:cubicBezTo>
                                <a:cubicBezTo>
                                  <a:pt x="20665" y="32345"/>
                                  <a:pt x="18573" y="32792"/>
                                  <a:pt x="16398" y="32841"/>
                                </a:cubicBezTo>
                                <a:cubicBezTo>
                                  <a:pt x="14224" y="32792"/>
                                  <a:pt x="12132" y="32345"/>
                                  <a:pt x="10123" y="31502"/>
                                </a:cubicBezTo>
                                <a:cubicBezTo>
                                  <a:pt x="8114" y="30659"/>
                                  <a:pt x="6341" y="29468"/>
                                  <a:pt x="4803" y="27980"/>
                                </a:cubicBezTo>
                                <a:cubicBezTo>
                                  <a:pt x="3265" y="26392"/>
                                  <a:pt x="2080" y="24656"/>
                                  <a:pt x="1248" y="22671"/>
                                </a:cubicBezTo>
                                <a:cubicBezTo>
                                  <a:pt x="416" y="20638"/>
                                  <a:pt x="0" y="18504"/>
                                  <a:pt x="0" y="16421"/>
                                </a:cubicBezTo>
                                <a:cubicBezTo>
                                  <a:pt x="0" y="14238"/>
                                  <a:pt x="416" y="12105"/>
                                  <a:pt x="1248" y="10071"/>
                                </a:cubicBezTo>
                                <a:cubicBezTo>
                                  <a:pt x="2080" y="8086"/>
                                  <a:pt x="3265" y="6251"/>
                                  <a:pt x="4803" y="4812"/>
                                </a:cubicBezTo>
                                <a:cubicBezTo>
                                  <a:pt x="6341" y="3274"/>
                                  <a:pt x="8114" y="2084"/>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585" name="Shape 5585"/>
                        <wps:cNvSpPr/>
                        <wps:spPr>
                          <a:xfrm>
                            <a:off x="0" y="354161"/>
                            <a:ext cx="32797" cy="32841"/>
                          </a:xfrm>
                          <a:custGeom>
                            <a:avLst/>
                            <a:gdLst/>
                            <a:ahLst/>
                            <a:cxnLst/>
                            <a:rect l="0" t="0" r="0" b="0"/>
                            <a:pathLst>
                              <a:path w="32797" h="32841">
                                <a:moveTo>
                                  <a:pt x="16398" y="0"/>
                                </a:moveTo>
                                <a:cubicBezTo>
                                  <a:pt x="18573" y="0"/>
                                  <a:pt x="20665" y="446"/>
                                  <a:pt x="22674" y="1191"/>
                                </a:cubicBezTo>
                                <a:cubicBezTo>
                                  <a:pt x="24683" y="2034"/>
                                  <a:pt x="26456" y="3175"/>
                                  <a:pt x="27994" y="4763"/>
                                </a:cubicBezTo>
                                <a:cubicBezTo>
                                  <a:pt x="29531" y="6300"/>
                                  <a:pt x="30716" y="8086"/>
                                  <a:pt x="31549" y="10071"/>
                                </a:cubicBezTo>
                                <a:cubicBezTo>
                                  <a:pt x="32381" y="12055"/>
                                  <a:pt x="32797" y="14238"/>
                                  <a:pt x="32797" y="16421"/>
                                </a:cubicBezTo>
                                <a:cubicBezTo>
                                  <a:pt x="32797" y="18554"/>
                                  <a:pt x="32381" y="20638"/>
                                  <a:pt x="31549" y="22622"/>
                                </a:cubicBezTo>
                                <a:cubicBezTo>
                                  <a:pt x="30716" y="24606"/>
                                  <a:pt x="29531" y="26392"/>
                                  <a:pt x="27994" y="27980"/>
                                </a:cubicBezTo>
                                <a:cubicBezTo>
                                  <a:pt x="26456" y="29518"/>
                                  <a:pt x="24683" y="30708"/>
                                  <a:pt x="22674" y="31552"/>
                                </a:cubicBezTo>
                                <a:cubicBezTo>
                                  <a:pt x="20665" y="32345"/>
                                  <a:pt x="18573" y="32792"/>
                                  <a:pt x="16398" y="32841"/>
                                </a:cubicBezTo>
                                <a:cubicBezTo>
                                  <a:pt x="14224" y="32792"/>
                                  <a:pt x="12132" y="32345"/>
                                  <a:pt x="10123" y="31552"/>
                                </a:cubicBezTo>
                                <a:cubicBezTo>
                                  <a:pt x="8114" y="30708"/>
                                  <a:pt x="6341" y="29518"/>
                                  <a:pt x="4803" y="27980"/>
                                </a:cubicBezTo>
                                <a:cubicBezTo>
                                  <a:pt x="3265" y="26392"/>
                                  <a:pt x="2080" y="24606"/>
                                  <a:pt x="1248" y="22622"/>
                                </a:cubicBezTo>
                                <a:cubicBezTo>
                                  <a:pt x="416" y="20638"/>
                                  <a:pt x="0" y="18554"/>
                                  <a:pt x="0" y="16421"/>
                                </a:cubicBezTo>
                                <a:cubicBezTo>
                                  <a:pt x="0" y="14238"/>
                                  <a:pt x="416" y="12055"/>
                                  <a:pt x="1248" y="10071"/>
                                </a:cubicBezTo>
                                <a:cubicBezTo>
                                  <a:pt x="2080" y="8086"/>
                                  <a:pt x="3265" y="6300"/>
                                  <a:pt x="4803" y="476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587" name="Shape 5587"/>
                        <wps:cNvSpPr/>
                        <wps:spPr>
                          <a:xfrm>
                            <a:off x="0" y="472232"/>
                            <a:ext cx="32797" cy="32792"/>
                          </a:xfrm>
                          <a:custGeom>
                            <a:avLst/>
                            <a:gdLst/>
                            <a:ahLst/>
                            <a:cxnLst/>
                            <a:rect l="0" t="0" r="0" b="0"/>
                            <a:pathLst>
                              <a:path w="32797" h="32792">
                                <a:moveTo>
                                  <a:pt x="16398" y="0"/>
                                </a:moveTo>
                                <a:cubicBezTo>
                                  <a:pt x="18573" y="0"/>
                                  <a:pt x="20665" y="446"/>
                                  <a:pt x="22674" y="1191"/>
                                </a:cubicBezTo>
                                <a:cubicBezTo>
                                  <a:pt x="24683" y="2084"/>
                                  <a:pt x="26456" y="3225"/>
                                  <a:pt x="27994" y="4763"/>
                                </a:cubicBezTo>
                                <a:cubicBezTo>
                                  <a:pt x="29531" y="6300"/>
                                  <a:pt x="30716" y="8136"/>
                                  <a:pt x="31549" y="10120"/>
                                </a:cubicBezTo>
                                <a:cubicBezTo>
                                  <a:pt x="32381" y="12105"/>
                                  <a:pt x="32797" y="14238"/>
                                  <a:pt x="32797" y="16421"/>
                                </a:cubicBezTo>
                                <a:cubicBezTo>
                                  <a:pt x="32797" y="18554"/>
                                  <a:pt x="32381" y="20638"/>
                                  <a:pt x="31549" y="22622"/>
                                </a:cubicBezTo>
                                <a:cubicBezTo>
                                  <a:pt x="30716" y="24606"/>
                                  <a:pt x="29531" y="26392"/>
                                  <a:pt x="27994" y="27980"/>
                                </a:cubicBezTo>
                                <a:cubicBezTo>
                                  <a:pt x="26456" y="29468"/>
                                  <a:pt x="24683" y="30659"/>
                                  <a:pt x="22674" y="3155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06"/>
                                  <a:pt x="1248" y="22622"/>
                                </a:cubicBezTo>
                                <a:cubicBezTo>
                                  <a:pt x="416" y="20638"/>
                                  <a:pt x="0" y="18554"/>
                                  <a:pt x="0" y="16421"/>
                                </a:cubicBezTo>
                                <a:cubicBezTo>
                                  <a:pt x="0" y="14238"/>
                                  <a:pt x="416" y="12105"/>
                                  <a:pt x="1248" y="10120"/>
                                </a:cubicBezTo>
                                <a:cubicBezTo>
                                  <a:pt x="2080" y="8136"/>
                                  <a:pt x="3265" y="6300"/>
                                  <a:pt x="4803" y="4763"/>
                                </a:cubicBezTo>
                                <a:cubicBezTo>
                                  <a:pt x="6341" y="3225"/>
                                  <a:pt x="8114" y="208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9992" style="width:2.58242pt;height:39.7656pt;position:absolute;mso-position-horizontal-relative:text;mso-position-horizontal:absolute;margin-left:12.3956pt;mso-position-vertical-relative:text;margin-top:2.11719pt;" coordsize="327,5050">
                <v:shape id="Shape 5579" style="position:absolute;width:327;height:327;left:0;top:0;" coordsize="32797,32792" path="m16398,0c18573,0,20665,397,22674,1141c24683,1984,26456,3175,27994,4763c29531,6251,30716,8037,31549,10021c32381,12005,32797,14188,32797,16371c32797,18504,32381,20638,31549,22622c30716,24606,29531,26442,27994,27980c26456,29468,24683,30609,22674,31502c20665,32345,18573,32792,16398,32792c14224,32792,12132,32345,10123,31502c8114,30609,6341,29468,4803,27980c3265,26442,2080,24606,1248,22572c416,20588,0,18504,0,16371c0,14188,416,12005,1248,10021c2080,8037,3265,6251,4803,4763c6341,3175,8114,1984,10123,1141c12132,397,14224,0,16398,0x">
                  <v:stroke weight="0pt" endcap="flat" joinstyle="miter" miterlimit="4" on="false" color="#000000" opacity="0"/>
                  <v:fill on="true" color="#000000"/>
                </v:shape>
                <v:shape id="Shape 5581" style="position:absolute;width:327;height:327;left:0;top:1180;" coordsize="32797,32792" path="m16398,0c18573,0,20665,397,22674,1141c24683,2034,26456,3225,27994,4763c29531,6251,30716,8037,31549,10071c32381,12055,32797,14188,32797,16371c32797,18504,32381,20588,31549,22572c30716,24557,29531,26343,27994,27880c26456,29418,24683,30609,22674,31502c20665,32296,18573,32742,16398,32792c14224,32742,12132,32296,10123,31452c8114,30609,6341,29418,4803,27880c3265,26343,2080,24557,1248,22572c416,20588,0,18504,0,16371c0,14188,416,12055,1248,10071c2080,8037,3265,6251,4803,4763c6341,3225,8114,2034,10123,1191c12132,397,14224,0,16398,0x">
                  <v:stroke weight="0pt" endcap="flat" joinstyle="miter" miterlimit="4" on="false" color="#000000" opacity="0"/>
                  <v:fill on="true" color="#000000"/>
                </v:shape>
                <v:shape id="Shape 5583" style="position:absolute;width:327;height:328;left:0;top:2360;" coordsize="32797,32841" path="m16398,0c18573,0,20665,446,22674,1240c24683,2084,26456,3274,27994,4812c29531,6251,30716,8086,31549,10071c32381,12105,32797,14238,32797,16421c32797,18504,32381,20638,31549,22671c30716,24656,29531,26392,27994,27980c26456,29468,24683,30659,22674,31552c20665,32345,18573,32792,16398,32841c14224,32792,12132,32345,10123,31502c8114,30659,6341,29468,4803,27980c3265,26392,2080,24656,1248,22671c416,20638,0,18504,0,16421c0,14238,416,12105,1248,10071c2080,8086,3265,6251,4803,4812c6341,3274,8114,2084,10123,1240c12132,446,14224,0,16398,0x">
                  <v:stroke weight="0pt" endcap="flat" joinstyle="miter" miterlimit="4" on="false" color="#000000" opacity="0"/>
                  <v:fill on="true" color="#000000"/>
                </v:shape>
                <v:shape id="Shape 5585" style="position:absolute;width:327;height:328;left:0;top:3541;" coordsize="32797,32841" path="m16398,0c18573,0,20665,446,22674,1191c24683,2034,26456,3175,27994,4763c29531,6300,30716,8086,31549,10071c32381,12055,32797,14238,32797,16421c32797,18554,32381,20638,31549,22622c30716,24606,29531,26392,27994,27980c26456,29518,24683,30708,22674,31552c20665,32345,18573,32792,16398,32841c14224,32792,12132,32345,10123,31552c8114,30708,6341,29518,4803,27980c3265,26392,2080,24606,1248,22622c416,20638,0,18554,0,16421c0,14238,416,12055,1248,10071c2080,8086,3265,6300,4803,4763c6341,3175,8114,2034,10123,1191c12132,446,14224,0,16398,0x">
                  <v:stroke weight="0pt" endcap="flat" joinstyle="miter" miterlimit="4" on="false" color="#000000" opacity="0"/>
                  <v:fill on="true" color="#000000"/>
                </v:shape>
                <v:shape id="Shape 5587" style="position:absolute;width:327;height:327;left:0;top:4722;" coordsize="32797,32792" path="m16398,0c18573,0,20665,446,22674,1191c24683,2084,26456,3225,27994,4763c29531,6300,30716,8136,31549,10120c32381,12105,32797,14238,32797,16421c32797,18554,32381,20638,31549,22622c30716,24606,29531,26392,27994,27980c26456,29468,24683,30659,22674,31552c20665,32345,18573,32742,16398,32792c14224,32742,12132,32345,10123,31502c8114,30659,6341,29468,4803,27980c3265,26392,2080,24606,1248,22622c416,20638,0,18554,0,16421c0,14238,416,12105,1248,10120c2080,8136,3265,6300,4803,4763c6341,3225,8114,2084,10123,1191c12132,446,14224,0,16398,0x">
                  <v:stroke weight="0pt" endcap="flat" joinstyle="miter" miterlimit="4" on="false" color="#000000" opacity="0"/>
                  <v:fill on="true" color="#000000"/>
                </v:shape>
                <w10:wrap type="square"/>
              </v:group>
            </w:pict>
          </mc:Fallback>
        </mc:AlternateContent>
      </w:r>
      <w:r>
        <w:t>Перевод в горизонтальное положение с поднятыми на 60–70° ногами и повернутой набок головой.</w:t>
      </w:r>
    </w:p>
    <w:p w:rsidR="006B7ED0" w:rsidRDefault="00460C1A">
      <w:pPr>
        <w:ind w:left="258" w:right="15"/>
      </w:pPr>
      <w:r>
        <w:t>Обеспечение свободной проходимости дыхательных путей.</w:t>
      </w:r>
    </w:p>
    <w:p w:rsidR="006B7ED0" w:rsidRDefault="00460C1A">
      <w:pPr>
        <w:ind w:left="258" w:right="15"/>
      </w:pPr>
      <w:r>
        <w:t>Вдыхание паров аммиака (нашатырного спирта).</w:t>
      </w:r>
    </w:p>
    <w:p w:rsidR="006B7ED0" w:rsidRDefault="00460C1A">
      <w:pPr>
        <w:ind w:left="258" w:right="15"/>
      </w:pPr>
      <w:r>
        <w:t>Если больной перестает дышать, появляются цианоз и судороги — СЛР.</w:t>
      </w:r>
    </w:p>
    <w:p w:rsidR="006B7ED0" w:rsidRDefault="00460C1A">
      <w:pPr>
        <w:spacing w:after="268"/>
        <w:ind w:left="258" w:right="15"/>
      </w:pPr>
      <w:r>
        <w:t>Лечение кардиогенных обмороков осуществляют в соответствии с основным заболеванием.</w:t>
      </w:r>
    </w:p>
    <w:p w:rsidR="006B7ED0" w:rsidRDefault="00460C1A">
      <w:pPr>
        <w:spacing w:after="99" w:line="259" w:lineRule="auto"/>
        <w:ind w:left="-5"/>
      </w:pPr>
      <w:r>
        <w:rPr>
          <w:b/>
          <w:sz w:val="25"/>
        </w:rPr>
        <w:t>Глава 4. Неотложные состояния в детской кардиологии</w:t>
      </w:r>
    </w:p>
    <w:p w:rsidR="006B7ED0" w:rsidRDefault="00460C1A">
      <w:pPr>
        <w:spacing w:after="3" w:line="265" w:lineRule="auto"/>
        <w:ind w:left="-5" w:right="185"/>
      </w:pPr>
      <w:r>
        <w:rPr>
          <w:b/>
        </w:rPr>
        <w:t>Профилактика</w:t>
      </w:r>
    </w:p>
    <w:p w:rsidR="006B7ED0" w:rsidRDefault="00460C1A">
      <w:pPr>
        <w:ind w:left="1" w:right="208"/>
      </w:pPr>
      <w:r>
        <w:t>Выявление и по возможности устранение пр</w:t>
      </w:r>
      <w:r>
        <w:t>овоцирующих факторов: длительного подвижного стояния, нахождения в душном помещении, резкого перехода из горизонтального в вертикальное положение. Показаны изометрическая нагрузка (перекрещивание ног, сжатие кистей в кулак) и ежедневные регулярные ортостат</w:t>
      </w:r>
      <w:r>
        <w:t>ические тренировки (стояние около стены с увеличением длительности). Также показано поддержание водного и солевого баланса, ношение компрессионного белья.</w:t>
      </w:r>
    </w:p>
    <w:p w:rsidR="006B7ED0" w:rsidRDefault="00460C1A">
      <w:pPr>
        <w:spacing w:after="271"/>
        <w:ind w:left="1" w:right="15"/>
      </w:pPr>
      <w:r>
        <w:t>При рефрактерных к немедикаментозному лечению обмороках возможно использование агониста α-адренорецепторов мидодрина (5,0–7,5 мг 2 раза в день) и минералокортикоида флудрокортизона (0,1–0,3 мг 2 раза в сутки).</w:t>
      </w:r>
    </w:p>
    <w:p w:rsidR="006B7ED0" w:rsidRDefault="00460C1A">
      <w:pPr>
        <w:spacing w:after="99" w:line="259" w:lineRule="auto"/>
        <w:ind w:left="-5"/>
      </w:pPr>
      <w:r>
        <w:rPr>
          <w:b/>
          <w:sz w:val="25"/>
        </w:rPr>
        <w:t>Глава 4. Неотложные состояния в детской кардио</w:t>
      </w:r>
      <w:r>
        <w:rPr>
          <w:b/>
          <w:sz w:val="25"/>
        </w:rPr>
        <w:t>логии</w:t>
      </w:r>
    </w:p>
    <w:p w:rsidR="006B7ED0" w:rsidRDefault="00460C1A">
      <w:pPr>
        <w:ind w:left="1" w:right="15"/>
      </w:pPr>
      <w:r>
        <w:t>Коллапс</w:t>
      </w:r>
    </w:p>
    <w:p w:rsidR="006B7ED0" w:rsidRDefault="00460C1A">
      <w:pPr>
        <w:ind w:left="1" w:right="218"/>
      </w:pPr>
      <w:r>
        <w:rPr>
          <w:b/>
        </w:rPr>
        <w:t>Коллапс</w:t>
      </w:r>
      <w:r>
        <w:t xml:space="preserve"> — это острая сосудистая недостаточность вследствие быстро наступающего депонирования крови во внутренних органах, что приводит к понижению ОЦК и сопровождается снижением АД, ЦВД, сердечного объема и минутного объема кровообращения.</w:t>
      </w:r>
    </w:p>
    <w:p w:rsidR="006B7ED0" w:rsidRDefault="00460C1A">
      <w:pPr>
        <w:spacing w:after="3" w:line="265" w:lineRule="auto"/>
        <w:ind w:left="-5" w:right="185"/>
      </w:pPr>
      <w:r>
        <w:rPr>
          <w:b/>
        </w:rPr>
        <w:t>Эт</w:t>
      </w:r>
      <w:r>
        <w:rPr>
          <w:b/>
        </w:rPr>
        <w:t>иология</w:t>
      </w:r>
    </w:p>
    <w:p w:rsidR="006B7ED0" w:rsidRDefault="00460C1A">
      <w:pPr>
        <w:ind w:left="1" w:right="15"/>
      </w:pPr>
      <w:r>
        <w:t>Острые инфекционные заболевания, острые экзогенные отравления, тяжелые гипоксические состояния, острые аллергические реакции, заболевания внутренних органов, кровопотеря, ортостатическая недостаточность.</w:t>
      </w:r>
    </w:p>
    <w:p w:rsidR="006B7ED0" w:rsidRDefault="00460C1A">
      <w:pPr>
        <w:spacing w:after="140" w:line="265" w:lineRule="auto"/>
        <w:ind w:left="-5" w:right="185"/>
      </w:pPr>
      <w:r>
        <w:rPr>
          <w:b/>
        </w:rPr>
        <w:t>Патогенез:</w:t>
      </w:r>
    </w:p>
    <w:p w:rsidR="006B7ED0" w:rsidRDefault="00460C1A">
      <w:pPr>
        <w:spacing w:after="157"/>
        <w:ind w:left="258" w:right="3604"/>
      </w:pPr>
      <w:r>
        <w:rPr>
          <w:rFonts w:ascii="Calibri" w:eastAsia="Calibri" w:hAnsi="Calibri" w:cs="Calibri"/>
          <w:noProof/>
          <w:sz w:val="22"/>
        </w:rPr>
        <mc:AlternateContent>
          <mc:Choice Requires="wpg">
            <w:drawing>
              <wp:anchor distT="0" distB="0" distL="114300" distR="114300" simplePos="0" relativeHeight="251776000" behindDoc="0" locked="0" layoutInCell="1" allowOverlap="1">
                <wp:simplePos x="0" y="0"/>
                <wp:positionH relativeFrom="column">
                  <wp:posOffset>157424</wp:posOffset>
                </wp:positionH>
                <wp:positionV relativeFrom="paragraph">
                  <wp:posOffset>26938</wp:posOffset>
                </wp:positionV>
                <wp:extent cx="32797" cy="268932"/>
                <wp:effectExtent l="0" t="0" r="0" b="0"/>
                <wp:wrapSquare wrapText="bothSides"/>
                <wp:docPr id="309993" name="Group 309993"/>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5606" name="Shape 5606"/>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86"/>
                                  <a:pt x="31549" y="10071"/>
                                </a:cubicBezTo>
                                <a:cubicBezTo>
                                  <a:pt x="32381" y="12105"/>
                                  <a:pt x="32797" y="14188"/>
                                  <a:pt x="32797" y="16371"/>
                                </a:cubicBezTo>
                                <a:cubicBezTo>
                                  <a:pt x="32797" y="18554"/>
                                  <a:pt x="32381" y="20588"/>
                                  <a:pt x="31549" y="22572"/>
                                </a:cubicBezTo>
                                <a:cubicBezTo>
                                  <a:pt x="30716" y="24606"/>
                                  <a:pt x="29531" y="26392"/>
                                  <a:pt x="27994" y="27980"/>
                                </a:cubicBezTo>
                                <a:cubicBezTo>
                                  <a:pt x="26456" y="29468"/>
                                  <a:pt x="24683" y="30609"/>
                                  <a:pt x="22674" y="31452"/>
                                </a:cubicBezTo>
                                <a:cubicBezTo>
                                  <a:pt x="20665" y="32345"/>
                                  <a:pt x="18573" y="32742"/>
                                  <a:pt x="16398" y="32792"/>
                                </a:cubicBezTo>
                                <a:cubicBezTo>
                                  <a:pt x="14224" y="32742"/>
                                  <a:pt x="12132" y="32345"/>
                                  <a:pt x="10123" y="31452"/>
                                </a:cubicBezTo>
                                <a:cubicBezTo>
                                  <a:pt x="8114" y="30609"/>
                                  <a:pt x="6341" y="29468"/>
                                  <a:pt x="4803" y="27980"/>
                                </a:cubicBezTo>
                                <a:cubicBezTo>
                                  <a:pt x="3265" y="26392"/>
                                  <a:pt x="2080" y="24606"/>
                                  <a:pt x="1248" y="22572"/>
                                </a:cubicBezTo>
                                <a:cubicBezTo>
                                  <a:pt x="416" y="20588"/>
                                  <a:pt x="0" y="18554"/>
                                  <a:pt x="0" y="16371"/>
                                </a:cubicBezTo>
                                <a:cubicBezTo>
                                  <a:pt x="0" y="14188"/>
                                  <a:pt x="416" y="12105"/>
                                  <a:pt x="1248" y="10071"/>
                                </a:cubicBezTo>
                                <a:cubicBezTo>
                                  <a:pt x="2080" y="8086"/>
                                  <a:pt x="3265" y="6300"/>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608" name="Shape 5608"/>
                        <wps:cNvSpPr/>
                        <wps:spPr>
                          <a:xfrm>
                            <a:off x="0" y="118070"/>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9" y="10021"/>
                                </a:cubicBezTo>
                                <a:cubicBezTo>
                                  <a:pt x="32381" y="12005"/>
                                  <a:pt x="32797" y="14188"/>
                                  <a:pt x="32797" y="16371"/>
                                </a:cubicBezTo>
                                <a:cubicBezTo>
                                  <a:pt x="32797" y="18554"/>
                                  <a:pt x="32381" y="20588"/>
                                  <a:pt x="31549" y="22572"/>
                                </a:cubicBezTo>
                                <a:cubicBezTo>
                                  <a:pt x="30716" y="24606"/>
                                  <a:pt x="29531" y="26392"/>
                                  <a:pt x="27994" y="27980"/>
                                </a:cubicBezTo>
                                <a:cubicBezTo>
                                  <a:pt x="26456" y="29518"/>
                                  <a:pt x="24683" y="30659"/>
                                  <a:pt x="22674" y="31452"/>
                                </a:cubicBezTo>
                                <a:cubicBezTo>
                                  <a:pt x="20665" y="32296"/>
                                  <a:pt x="18573" y="32742"/>
                                  <a:pt x="16398" y="32792"/>
                                </a:cubicBezTo>
                                <a:cubicBezTo>
                                  <a:pt x="14224" y="32742"/>
                                  <a:pt x="12132" y="32296"/>
                                  <a:pt x="10123" y="31452"/>
                                </a:cubicBezTo>
                                <a:cubicBezTo>
                                  <a:pt x="8114" y="30659"/>
                                  <a:pt x="6341" y="29518"/>
                                  <a:pt x="4803" y="27980"/>
                                </a:cubicBezTo>
                                <a:cubicBezTo>
                                  <a:pt x="3265" y="26392"/>
                                  <a:pt x="2080" y="24606"/>
                                  <a:pt x="1248" y="22572"/>
                                </a:cubicBezTo>
                                <a:cubicBezTo>
                                  <a:pt x="416" y="20588"/>
                                  <a:pt x="0" y="18554"/>
                                  <a:pt x="0" y="16371"/>
                                </a:cubicBezTo>
                                <a:cubicBezTo>
                                  <a:pt x="0" y="14188"/>
                                  <a:pt x="416" y="12005"/>
                                  <a:pt x="1248" y="1002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610" name="Shape 5610"/>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21"/>
                                </a:cubicBezTo>
                                <a:cubicBezTo>
                                  <a:pt x="32381" y="12055"/>
                                  <a:pt x="32797" y="14188"/>
                                  <a:pt x="32797" y="16371"/>
                                </a:cubicBezTo>
                                <a:cubicBezTo>
                                  <a:pt x="32797" y="18504"/>
                                  <a:pt x="32381" y="20588"/>
                                  <a:pt x="31549" y="22622"/>
                                </a:cubicBezTo>
                                <a:cubicBezTo>
                                  <a:pt x="30716" y="24656"/>
                                  <a:pt x="29531" y="26392"/>
                                  <a:pt x="27994" y="27930"/>
                                </a:cubicBezTo>
                                <a:cubicBezTo>
                                  <a:pt x="26456" y="29468"/>
                                  <a:pt x="24683" y="30609"/>
                                  <a:pt x="22674" y="31452"/>
                                </a:cubicBezTo>
                                <a:cubicBezTo>
                                  <a:pt x="20665" y="32345"/>
                                  <a:pt x="18573" y="32742"/>
                                  <a:pt x="16398" y="32792"/>
                                </a:cubicBezTo>
                                <a:cubicBezTo>
                                  <a:pt x="14224" y="32742"/>
                                  <a:pt x="12132" y="32345"/>
                                  <a:pt x="10123" y="31452"/>
                                </a:cubicBezTo>
                                <a:cubicBezTo>
                                  <a:pt x="8114" y="30609"/>
                                  <a:pt x="6341" y="29468"/>
                                  <a:pt x="4803" y="27930"/>
                                </a:cubicBezTo>
                                <a:cubicBezTo>
                                  <a:pt x="3265" y="26392"/>
                                  <a:pt x="2080" y="24656"/>
                                  <a:pt x="1248" y="22622"/>
                                </a:cubicBezTo>
                                <a:cubicBezTo>
                                  <a:pt x="416" y="20588"/>
                                  <a:pt x="0" y="18504"/>
                                  <a:pt x="0" y="16371"/>
                                </a:cubicBezTo>
                                <a:cubicBezTo>
                                  <a:pt x="0" y="14188"/>
                                  <a:pt x="416" y="12055"/>
                                  <a:pt x="1248" y="1002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9993" style="width:2.58242pt;height:21.1758pt;position:absolute;mso-position-horizontal-relative:text;mso-position-horizontal:absolute;margin-left:12.3956pt;mso-position-vertical-relative:text;margin-top:2.12109pt;" coordsize="327,2689">
                <v:shape id="Shape 5606" style="position:absolute;width:327;height:327;left:0;top:0;" coordsize="32797,32792" path="m16398,0c18573,0,20665,397,22674,1191c24683,2034,26456,3225,27994,4763c29531,6300,30716,8086,31549,10071c32381,12105,32797,14188,32797,16371c32797,18554,32381,20588,31549,22572c30716,24606,29531,26392,27994,27980c26456,29468,24683,30609,22674,31452c20665,32345,18573,32742,16398,32792c14224,32742,12132,32345,10123,31452c8114,30609,6341,29468,4803,27980c3265,26392,2080,24606,1248,22572c416,20588,0,18554,0,16371c0,14188,416,12105,1248,10071c2080,8086,3265,6300,4803,4763c6341,3225,8114,2034,10123,1191c12132,397,14224,0,16398,0x">
                  <v:stroke weight="0pt" endcap="flat" joinstyle="miter" miterlimit="4" on="false" color="#000000" opacity="0"/>
                  <v:fill on="true" color="#000000"/>
                </v:shape>
                <v:shape id="Shape 5608" style="position:absolute;width:327;height:327;left:0;top:1180;" coordsize="32797,32792" path="m16398,0c18573,0,20665,397,22674,1240c24683,2034,26456,3225,27994,4763c29531,6251,30716,8037,31549,10021c32381,12005,32797,14188,32797,16371c32797,18554,32381,20588,31549,22572c30716,24606,29531,26392,27994,27980c26456,29518,24683,30659,22674,31452c20665,32296,18573,32742,16398,32792c14224,32742,12132,32296,10123,31452c8114,30659,6341,29518,4803,27980c3265,26392,2080,24606,1248,22572c416,20588,0,18554,0,16371c0,14188,416,12005,1248,10021c2080,8037,3265,6251,4803,4763c6341,3225,8114,2034,10123,1240c12132,397,14224,0,16398,0x">
                  <v:stroke weight="0pt" endcap="flat" joinstyle="miter" miterlimit="4" on="false" color="#000000" opacity="0"/>
                  <v:fill on="true" color="#000000"/>
                </v:shape>
                <v:shape id="Shape 5610" style="position:absolute;width:327;height:327;left:0;top:2361;" coordsize="32797,32792" path="m16398,0c18573,0,20665,397,22674,1191c24683,2034,26456,3225,27994,4763c29531,6251,30716,8037,31549,10021c32381,12055,32797,14188,32797,16371c32797,18504,32381,20588,31549,22622c30716,24656,29531,26392,27994,27930c26456,29468,24683,30609,22674,31452c20665,32345,18573,32742,16398,32792c14224,32742,12132,32345,10123,31452c8114,30609,6341,29468,4803,27930c3265,26392,2080,24656,1248,22622c416,20588,0,18504,0,16371c0,14188,416,12055,1248,10021c2080,8037,3265,6251,4803,4763c6341,3225,8114,2034,10123,1191c12132,397,14224,0,16398,0x">
                  <v:stroke weight="0pt" endcap="flat" joinstyle="miter" miterlimit="4" on="false" color="#000000" opacity="0"/>
                  <v:fill on="true" color="#000000"/>
                </v:shape>
                <w10:wrap type="square"/>
              </v:group>
            </w:pict>
          </mc:Fallback>
        </mc:AlternateContent>
      </w:r>
      <w:r>
        <w:t>угнетение сосудодвигательного це</w:t>
      </w:r>
      <w:r>
        <w:t>нтра с нарушением его регуляторной функции; несоответствие между объемом сосудистого русла и циркулирую щей крови; децентрализация кровообращения.</w:t>
      </w:r>
    </w:p>
    <w:p w:rsidR="006B7ED0" w:rsidRDefault="00460C1A">
      <w:pPr>
        <w:spacing w:after="3" w:line="265" w:lineRule="auto"/>
        <w:ind w:left="-5" w:right="185"/>
      </w:pPr>
      <w:r>
        <w:rPr>
          <w:b/>
        </w:rPr>
        <w:t>Клиническая картина</w:t>
      </w:r>
    </w:p>
    <w:p w:rsidR="006B7ED0" w:rsidRDefault="00460C1A">
      <w:pPr>
        <w:spacing w:after="154"/>
        <w:ind w:left="1" w:right="15"/>
      </w:pPr>
      <w:r>
        <w:t>В педиатрии различают три вида коллапса:</w:t>
      </w:r>
    </w:p>
    <w:p w:rsidR="006B7ED0" w:rsidRDefault="00460C1A">
      <w:pPr>
        <w:spacing w:after="158"/>
        <w:ind w:left="258" w:right="7852"/>
      </w:pPr>
      <w:r>
        <w:rPr>
          <w:rFonts w:ascii="Calibri" w:eastAsia="Calibri" w:hAnsi="Calibri" w:cs="Calibri"/>
          <w:noProof/>
          <w:sz w:val="22"/>
        </w:rPr>
        <mc:AlternateContent>
          <mc:Choice Requires="wpg">
            <w:drawing>
              <wp:anchor distT="0" distB="0" distL="114300" distR="114300" simplePos="0" relativeHeight="251777024" behindDoc="0" locked="0" layoutInCell="1" allowOverlap="1">
                <wp:simplePos x="0" y="0"/>
                <wp:positionH relativeFrom="column">
                  <wp:posOffset>157424</wp:posOffset>
                </wp:positionH>
                <wp:positionV relativeFrom="paragraph">
                  <wp:posOffset>26938</wp:posOffset>
                </wp:positionV>
                <wp:extent cx="32797" cy="268932"/>
                <wp:effectExtent l="0" t="0" r="0" b="0"/>
                <wp:wrapSquare wrapText="bothSides"/>
                <wp:docPr id="309994" name="Group 309994"/>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5614" name="Shape 5614"/>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37"/>
                                  <a:pt x="31549" y="10021"/>
                                </a:cubicBezTo>
                                <a:cubicBezTo>
                                  <a:pt x="32381" y="12005"/>
                                  <a:pt x="32797" y="14188"/>
                                  <a:pt x="32797" y="16371"/>
                                </a:cubicBezTo>
                                <a:cubicBezTo>
                                  <a:pt x="32797" y="18554"/>
                                  <a:pt x="32381" y="20638"/>
                                  <a:pt x="31549" y="22622"/>
                                </a:cubicBezTo>
                                <a:cubicBezTo>
                                  <a:pt x="30716" y="24606"/>
                                  <a:pt x="29531" y="26392"/>
                                  <a:pt x="27994" y="27980"/>
                                </a:cubicBezTo>
                                <a:cubicBezTo>
                                  <a:pt x="26456" y="29468"/>
                                  <a:pt x="24683" y="30609"/>
                                  <a:pt x="22674" y="31452"/>
                                </a:cubicBezTo>
                                <a:cubicBezTo>
                                  <a:pt x="20665" y="32296"/>
                                  <a:pt x="18573" y="32742"/>
                                  <a:pt x="16398" y="32792"/>
                                </a:cubicBezTo>
                                <a:cubicBezTo>
                                  <a:pt x="14224" y="32742"/>
                                  <a:pt x="12132" y="32296"/>
                                  <a:pt x="10123" y="31452"/>
                                </a:cubicBezTo>
                                <a:cubicBezTo>
                                  <a:pt x="8114" y="30609"/>
                                  <a:pt x="6341" y="29468"/>
                                  <a:pt x="4803" y="27980"/>
                                </a:cubicBezTo>
                                <a:cubicBezTo>
                                  <a:pt x="3265" y="26392"/>
                                  <a:pt x="2080" y="24606"/>
                                  <a:pt x="1248" y="22622"/>
                                </a:cubicBezTo>
                                <a:cubicBezTo>
                                  <a:pt x="416" y="20638"/>
                                  <a:pt x="0" y="18554"/>
                                  <a:pt x="0" y="16371"/>
                                </a:cubicBezTo>
                                <a:cubicBezTo>
                                  <a:pt x="0" y="14188"/>
                                  <a:pt x="416" y="12005"/>
                                  <a:pt x="1248" y="10021"/>
                                </a:cubicBezTo>
                                <a:cubicBezTo>
                                  <a:pt x="2080" y="8037"/>
                                  <a:pt x="3265" y="6300"/>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616" name="Shape 5616"/>
                        <wps:cNvSpPr/>
                        <wps:spPr>
                          <a:xfrm>
                            <a:off x="0" y="118070"/>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300"/>
                                  <a:pt x="30716" y="8086"/>
                                  <a:pt x="31549" y="10071"/>
                                </a:cubicBezTo>
                                <a:cubicBezTo>
                                  <a:pt x="32381" y="12055"/>
                                  <a:pt x="32797" y="14188"/>
                                  <a:pt x="32797" y="16371"/>
                                </a:cubicBezTo>
                                <a:cubicBezTo>
                                  <a:pt x="32797" y="18554"/>
                                  <a:pt x="32381" y="20588"/>
                                  <a:pt x="31549" y="22572"/>
                                </a:cubicBezTo>
                                <a:cubicBezTo>
                                  <a:pt x="30716" y="24557"/>
                                  <a:pt x="29531" y="26392"/>
                                  <a:pt x="27994" y="27980"/>
                                </a:cubicBezTo>
                                <a:cubicBezTo>
                                  <a:pt x="26456" y="29518"/>
                                  <a:pt x="24683" y="30659"/>
                                  <a:pt x="22674" y="31502"/>
                                </a:cubicBezTo>
                                <a:cubicBezTo>
                                  <a:pt x="20665" y="32296"/>
                                  <a:pt x="18573" y="32742"/>
                                  <a:pt x="16398" y="32792"/>
                                </a:cubicBezTo>
                                <a:cubicBezTo>
                                  <a:pt x="14224" y="32742"/>
                                  <a:pt x="12132" y="32296"/>
                                  <a:pt x="10123" y="31502"/>
                                </a:cubicBezTo>
                                <a:cubicBezTo>
                                  <a:pt x="8114" y="30659"/>
                                  <a:pt x="6341" y="29518"/>
                                  <a:pt x="4803" y="27980"/>
                                </a:cubicBezTo>
                                <a:cubicBezTo>
                                  <a:pt x="3265" y="26392"/>
                                  <a:pt x="2080" y="24557"/>
                                  <a:pt x="1248" y="22572"/>
                                </a:cubicBezTo>
                                <a:cubicBezTo>
                                  <a:pt x="416" y="20588"/>
                                  <a:pt x="0" y="18554"/>
                                  <a:pt x="0" y="16371"/>
                                </a:cubicBezTo>
                                <a:cubicBezTo>
                                  <a:pt x="0" y="14188"/>
                                  <a:pt x="416" y="12055"/>
                                  <a:pt x="1248" y="10071"/>
                                </a:cubicBezTo>
                                <a:cubicBezTo>
                                  <a:pt x="2080" y="8086"/>
                                  <a:pt x="3265" y="6300"/>
                                  <a:pt x="4803" y="4763"/>
                                </a:cubicBezTo>
                                <a:cubicBezTo>
                                  <a:pt x="6341" y="3225"/>
                                  <a:pt x="8114" y="203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618" name="Shape 5618"/>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71"/>
                                </a:cubicBezTo>
                                <a:cubicBezTo>
                                  <a:pt x="32381" y="12055"/>
                                  <a:pt x="32797" y="14188"/>
                                  <a:pt x="32797" y="16371"/>
                                </a:cubicBezTo>
                                <a:cubicBezTo>
                                  <a:pt x="32797" y="18504"/>
                                  <a:pt x="32381" y="20588"/>
                                  <a:pt x="31549" y="22572"/>
                                </a:cubicBezTo>
                                <a:cubicBezTo>
                                  <a:pt x="30716" y="24557"/>
                                  <a:pt x="29531" y="26293"/>
                                  <a:pt x="27994" y="27930"/>
                                </a:cubicBezTo>
                                <a:cubicBezTo>
                                  <a:pt x="26456" y="29418"/>
                                  <a:pt x="24683" y="30609"/>
                                  <a:pt x="22674" y="31502"/>
                                </a:cubicBezTo>
                                <a:cubicBezTo>
                                  <a:pt x="20665" y="32246"/>
                                  <a:pt x="18573" y="32742"/>
                                  <a:pt x="16398" y="32792"/>
                                </a:cubicBezTo>
                                <a:cubicBezTo>
                                  <a:pt x="14224" y="32742"/>
                                  <a:pt x="12132" y="32246"/>
                                  <a:pt x="10123" y="31502"/>
                                </a:cubicBezTo>
                                <a:cubicBezTo>
                                  <a:pt x="8114" y="30609"/>
                                  <a:pt x="6341" y="29418"/>
                                  <a:pt x="4803" y="27930"/>
                                </a:cubicBezTo>
                                <a:cubicBezTo>
                                  <a:pt x="3265" y="26293"/>
                                  <a:pt x="2080" y="24557"/>
                                  <a:pt x="1248" y="22572"/>
                                </a:cubicBezTo>
                                <a:cubicBezTo>
                                  <a:pt x="416" y="20588"/>
                                  <a:pt x="0" y="18504"/>
                                  <a:pt x="0" y="16371"/>
                                </a:cubicBezTo>
                                <a:cubicBezTo>
                                  <a:pt x="0" y="14188"/>
                                  <a:pt x="416" y="12055"/>
                                  <a:pt x="1248" y="1007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9994" style="width:2.58242pt;height:21.1758pt;position:absolute;mso-position-horizontal-relative:text;mso-position-horizontal:absolute;margin-left:12.3956pt;mso-position-vertical-relative:text;margin-top:2.12109pt;" coordsize="327,2689">
                <v:shape id="Shape 5614" style="position:absolute;width:327;height:327;left:0;top:0;" coordsize="32797,32792" path="m16398,0c18573,0,20665,397,22674,1191c24683,2034,26456,3225,27994,4763c29531,6300,30716,8037,31549,10021c32381,12005,32797,14188,32797,16371c32797,18554,32381,20638,31549,22622c30716,24606,29531,26392,27994,27980c26456,29468,24683,30609,22674,31452c20665,32296,18573,32742,16398,32792c14224,32742,12132,32296,10123,31452c8114,30609,6341,29468,4803,27980c3265,26392,2080,24606,1248,22622c416,20638,0,18554,0,16371c0,14188,416,12005,1248,10021c2080,8037,3265,6300,4803,4763c6341,3225,8114,2034,10123,1191c12132,397,14224,0,16398,0x">
                  <v:stroke weight="0pt" endcap="flat" joinstyle="miter" miterlimit="4" on="false" color="#000000" opacity="0"/>
                  <v:fill on="true" color="#000000"/>
                </v:shape>
                <v:shape id="Shape 5616" style="position:absolute;width:327;height:327;left:0;top:1180;" coordsize="32797,32792" path="m16398,0c18573,0,20665,397,22674,1141c24683,2034,26456,3225,27994,4763c29531,6300,30716,8086,31549,10071c32381,12055,32797,14188,32797,16371c32797,18554,32381,20588,31549,22572c30716,24557,29531,26392,27994,27980c26456,29518,24683,30659,22674,31502c20665,32296,18573,32742,16398,32792c14224,32742,12132,32296,10123,31502c8114,30659,6341,29518,4803,27980c3265,26392,2080,24557,1248,22572c416,20588,0,18554,0,16371c0,14188,416,12055,1248,10071c2080,8086,3265,6300,4803,4763c6341,3225,8114,2034,10123,1141c12132,397,14224,0,16398,0x">
                  <v:stroke weight="0pt" endcap="flat" joinstyle="miter" miterlimit="4" on="false" color="#000000" opacity="0"/>
                  <v:fill on="true" color="#000000"/>
                </v:shape>
                <v:shape id="Shape 5618" style="position:absolute;width:327;height:327;left:0;top:2361;" coordsize="32797,32792" path="m16398,0c18573,0,20665,397,22674,1191c24683,2034,26456,3225,27994,4763c29531,6251,30716,8037,31549,10071c32381,12055,32797,14188,32797,16371c32797,18504,32381,20588,31549,22572c30716,24557,29531,26293,27994,27930c26456,29418,24683,30609,22674,31502c20665,32246,18573,32742,16398,32792c14224,32742,12132,32246,10123,31502c8114,30609,6341,29418,4803,27930c3265,26293,2080,24557,1248,22572c416,20588,0,18504,0,16371c0,14188,416,12055,1248,10071c2080,8037,3265,6251,4803,4763c6341,3225,8114,2034,10123,1191c12132,397,14224,0,16398,0x">
                  <v:stroke weight="0pt" endcap="flat" joinstyle="miter" miterlimit="4" on="false" color="#000000" opacity="0"/>
                  <v:fill on="true" color="#000000"/>
                </v:shape>
                <w10:wrap type="square"/>
              </v:group>
            </w:pict>
          </mc:Fallback>
        </mc:AlternateContent>
      </w:r>
      <w:r>
        <w:t>симпатотонический; ваготонический; паралитическ</w:t>
      </w:r>
      <w:r>
        <w:t>ий.</w:t>
      </w:r>
    </w:p>
    <w:p w:rsidR="006B7ED0" w:rsidRDefault="00460C1A">
      <w:pPr>
        <w:spacing w:after="157"/>
        <w:ind w:left="1" w:right="2709"/>
      </w:pPr>
      <w:r>
        <w:rPr>
          <w:b/>
        </w:rPr>
        <w:t xml:space="preserve">Симпатикотонический коллапс </w:t>
      </w:r>
      <w:r>
        <w:t>возникает при гиповолемии, обусловленной эксикозом или кровопотерей. Для симпатикотонического коллапса характерны:</w:t>
      </w:r>
    </w:p>
    <w:p w:rsidR="006B7ED0" w:rsidRDefault="00460C1A">
      <w:pPr>
        <w:spacing w:after="158"/>
        <w:ind w:left="258" w:right="5849"/>
      </w:pPr>
      <w:r>
        <w:rPr>
          <w:rFonts w:ascii="Calibri" w:eastAsia="Calibri" w:hAnsi="Calibri" w:cs="Calibri"/>
          <w:noProof/>
          <w:sz w:val="22"/>
        </w:rPr>
        <mc:AlternateContent>
          <mc:Choice Requires="wpg">
            <w:drawing>
              <wp:anchor distT="0" distB="0" distL="114300" distR="114300" simplePos="0" relativeHeight="251778048" behindDoc="0" locked="0" layoutInCell="1" allowOverlap="1">
                <wp:simplePos x="0" y="0"/>
                <wp:positionH relativeFrom="column">
                  <wp:posOffset>157424</wp:posOffset>
                </wp:positionH>
                <wp:positionV relativeFrom="paragraph">
                  <wp:posOffset>26839</wp:posOffset>
                </wp:positionV>
                <wp:extent cx="32797" cy="623143"/>
                <wp:effectExtent l="0" t="0" r="0" b="0"/>
                <wp:wrapSquare wrapText="bothSides"/>
                <wp:docPr id="309995" name="Group 309995"/>
                <wp:cNvGraphicFramePr/>
                <a:graphic xmlns:a="http://schemas.openxmlformats.org/drawingml/2006/main">
                  <a:graphicData uri="http://schemas.microsoft.com/office/word/2010/wordprocessingGroup">
                    <wpg:wgp>
                      <wpg:cNvGrpSpPr/>
                      <wpg:grpSpPr>
                        <a:xfrm>
                          <a:off x="0" y="0"/>
                          <a:ext cx="32797" cy="623143"/>
                          <a:chOff x="0" y="0"/>
                          <a:chExt cx="32797" cy="623143"/>
                        </a:xfrm>
                      </wpg:grpSpPr>
                      <wps:wsp>
                        <wps:cNvPr id="5623" name="Shape 5623"/>
                        <wps:cNvSpPr/>
                        <wps:spPr>
                          <a:xfrm>
                            <a:off x="0" y="0"/>
                            <a:ext cx="32797" cy="32841"/>
                          </a:xfrm>
                          <a:custGeom>
                            <a:avLst/>
                            <a:gdLst/>
                            <a:ahLst/>
                            <a:cxnLst/>
                            <a:rect l="0" t="0" r="0" b="0"/>
                            <a:pathLst>
                              <a:path w="32797" h="32841">
                                <a:moveTo>
                                  <a:pt x="16398" y="0"/>
                                </a:moveTo>
                                <a:cubicBezTo>
                                  <a:pt x="18573" y="0"/>
                                  <a:pt x="20665" y="446"/>
                                  <a:pt x="22674" y="1240"/>
                                </a:cubicBezTo>
                                <a:cubicBezTo>
                                  <a:pt x="24683" y="2084"/>
                                  <a:pt x="26456" y="3274"/>
                                  <a:pt x="27994" y="4812"/>
                                </a:cubicBezTo>
                                <a:cubicBezTo>
                                  <a:pt x="29531" y="6251"/>
                                  <a:pt x="30716" y="8086"/>
                                  <a:pt x="31549" y="10120"/>
                                </a:cubicBezTo>
                                <a:cubicBezTo>
                                  <a:pt x="32381" y="12105"/>
                                  <a:pt x="32797" y="14238"/>
                                  <a:pt x="32797" y="16421"/>
                                </a:cubicBezTo>
                                <a:cubicBezTo>
                                  <a:pt x="32797" y="18554"/>
                                  <a:pt x="32381" y="20638"/>
                                  <a:pt x="31549" y="22622"/>
                                </a:cubicBezTo>
                                <a:cubicBezTo>
                                  <a:pt x="30716" y="24606"/>
                                  <a:pt x="29531" y="26392"/>
                                  <a:pt x="27994" y="27930"/>
                                </a:cubicBezTo>
                                <a:cubicBezTo>
                                  <a:pt x="26456" y="29468"/>
                                  <a:pt x="24683" y="30659"/>
                                  <a:pt x="22674" y="31502"/>
                                </a:cubicBezTo>
                                <a:cubicBezTo>
                                  <a:pt x="20665" y="32345"/>
                                  <a:pt x="18573" y="32792"/>
                                  <a:pt x="16398" y="32841"/>
                                </a:cubicBezTo>
                                <a:cubicBezTo>
                                  <a:pt x="14224" y="32792"/>
                                  <a:pt x="12132" y="32345"/>
                                  <a:pt x="10123" y="31502"/>
                                </a:cubicBezTo>
                                <a:cubicBezTo>
                                  <a:pt x="8114" y="30659"/>
                                  <a:pt x="6341" y="29468"/>
                                  <a:pt x="4803" y="27930"/>
                                </a:cubicBezTo>
                                <a:cubicBezTo>
                                  <a:pt x="3265" y="26392"/>
                                  <a:pt x="2080" y="24606"/>
                                  <a:pt x="1248" y="22622"/>
                                </a:cubicBezTo>
                                <a:cubicBezTo>
                                  <a:pt x="416" y="20638"/>
                                  <a:pt x="0" y="18554"/>
                                  <a:pt x="0" y="16421"/>
                                </a:cubicBezTo>
                                <a:cubicBezTo>
                                  <a:pt x="0" y="14238"/>
                                  <a:pt x="416" y="12105"/>
                                  <a:pt x="1248" y="10120"/>
                                </a:cubicBezTo>
                                <a:cubicBezTo>
                                  <a:pt x="2080" y="8086"/>
                                  <a:pt x="3265" y="6251"/>
                                  <a:pt x="4803" y="4812"/>
                                </a:cubicBezTo>
                                <a:cubicBezTo>
                                  <a:pt x="6341" y="3274"/>
                                  <a:pt x="8114" y="2084"/>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625" name="Shape 5625"/>
                        <wps:cNvSpPr/>
                        <wps:spPr>
                          <a:xfrm>
                            <a:off x="0" y="118070"/>
                            <a:ext cx="32797" cy="32841"/>
                          </a:xfrm>
                          <a:custGeom>
                            <a:avLst/>
                            <a:gdLst/>
                            <a:ahLst/>
                            <a:cxnLst/>
                            <a:rect l="0" t="0" r="0" b="0"/>
                            <a:pathLst>
                              <a:path w="32797" h="32841">
                                <a:moveTo>
                                  <a:pt x="16398" y="0"/>
                                </a:moveTo>
                                <a:cubicBezTo>
                                  <a:pt x="18573" y="0"/>
                                  <a:pt x="20665" y="446"/>
                                  <a:pt x="22674" y="1240"/>
                                </a:cubicBezTo>
                                <a:cubicBezTo>
                                  <a:pt x="24683" y="2084"/>
                                  <a:pt x="26456" y="3225"/>
                                  <a:pt x="27994" y="4763"/>
                                </a:cubicBezTo>
                                <a:cubicBezTo>
                                  <a:pt x="29531" y="6300"/>
                                  <a:pt x="30716" y="8086"/>
                                  <a:pt x="31549" y="10071"/>
                                </a:cubicBezTo>
                                <a:cubicBezTo>
                                  <a:pt x="32381" y="12105"/>
                                  <a:pt x="32797" y="14238"/>
                                  <a:pt x="32797" y="16421"/>
                                </a:cubicBezTo>
                                <a:cubicBezTo>
                                  <a:pt x="32797" y="18554"/>
                                  <a:pt x="32381" y="20687"/>
                                  <a:pt x="31549" y="22671"/>
                                </a:cubicBezTo>
                                <a:cubicBezTo>
                                  <a:pt x="30716" y="24656"/>
                                  <a:pt x="29531" y="26392"/>
                                  <a:pt x="27994" y="27980"/>
                                </a:cubicBezTo>
                                <a:cubicBezTo>
                                  <a:pt x="26456" y="29468"/>
                                  <a:pt x="24683" y="30659"/>
                                  <a:pt x="22674" y="31502"/>
                                </a:cubicBezTo>
                                <a:cubicBezTo>
                                  <a:pt x="20665" y="32345"/>
                                  <a:pt x="18573" y="32742"/>
                                  <a:pt x="16398" y="32841"/>
                                </a:cubicBezTo>
                                <a:cubicBezTo>
                                  <a:pt x="14224" y="32742"/>
                                  <a:pt x="12132" y="32345"/>
                                  <a:pt x="10123" y="31502"/>
                                </a:cubicBezTo>
                                <a:cubicBezTo>
                                  <a:pt x="8114" y="30659"/>
                                  <a:pt x="6341" y="29468"/>
                                  <a:pt x="4803" y="27980"/>
                                </a:cubicBezTo>
                                <a:cubicBezTo>
                                  <a:pt x="3265" y="26392"/>
                                  <a:pt x="2080" y="24656"/>
                                  <a:pt x="1248" y="22671"/>
                                </a:cubicBezTo>
                                <a:cubicBezTo>
                                  <a:pt x="416" y="20687"/>
                                  <a:pt x="0" y="18554"/>
                                  <a:pt x="0" y="16421"/>
                                </a:cubicBezTo>
                                <a:cubicBezTo>
                                  <a:pt x="0" y="14238"/>
                                  <a:pt x="416" y="12105"/>
                                  <a:pt x="1248" y="10071"/>
                                </a:cubicBezTo>
                                <a:cubicBezTo>
                                  <a:pt x="2080" y="8086"/>
                                  <a:pt x="3265" y="6300"/>
                                  <a:pt x="4803" y="4763"/>
                                </a:cubicBezTo>
                                <a:cubicBezTo>
                                  <a:pt x="6341" y="3225"/>
                                  <a:pt x="8114" y="2084"/>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627" name="Shape 5627"/>
                        <wps:cNvSpPr/>
                        <wps:spPr>
                          <a:xfrm>
                            <a:off x="0" y="236141"/>
                            <a:ext cx="32797" cy="32792"/>
                          </a:xfrm>
                          <a:custGeom>
                            <a:avLst/>
                            <a:gdLst/>
                            <a:ahLst/>
                            <a:cxnLst/>
                            <a:rect l="0" t="0" r="0" b="0"/>
                            <a:pathLst>
                              <a:path w="32797" h="32792">
                                <a:moveTo>
                                  <a:pt x="16398" y="0"/>
                                </a:moveTo>
                                <a:cubicBezTo>
                                  <a:pt x="18573" y="0"/>
                                  <a:pt x="20665" y="446"/>
                                  <a:pt x="22674" y="1191"/>
                                </a:cubicBezTo>
                                <a:cubicBezTo>
                                  <a:pt x="24683" y="2084"/>
                                  <a:pt x="26456" y="3225"/>
                                  <a:pt x="27994" y="4763"/>
                                </a:cubicBezTo>
                                <a:cubicBezTo>
                                  <a:pt x="29531" y="6300"/>
                                  <a:pt x="30716" y="8136"/>
                                  <a:pt x="31549" y="10120"/>
                                </a:cubicBezTo>
                                <a:cubicBezTo>
                                  <a:pt x="32381" y="12105"/>
                                  <a:pt x="32797" y="14238"/>
                                  <a:pt x="32797" y="16421"/>
                                </a:cubicBezTo>
                                <a:cubicBezTo>
                                  <a:pt x="32797" y="18554"/>
                                  <a:pt x="32381" y="20638"/>
                                  <a:pt x="31549" y="22622"/>
                                </a:cubicBezTo>
                                <a:cubicBezTo>
                                  <a:pt x="30716" y="24606"/>
                                  <a:pt x="29531" y="26343"/>
                                  <a:pt x="27994" y="27930"/>
                                </a:cubicBezTo>
                                <a:cubicBezTo>
                                  <a:pt x="26456" y="29418"/>
                                  <a:pt x="24683" y="30609"/>
                                  <a:pt x="22674" y="31502"/>
                                </a:cubicBezTo>
                                <a:cubicBezTo>
                                  <a:pt x="20665" y="32345"/>
                                  <a:pt x="18573" y="32742"/>
                                  <a:pt x="16398" y="32792"/>
                                </a:cubicBezTo>
                                <a:cubicBezTo>
                                  <a:pt x="14224" y="32742"/>
                                  <a:pt x="12132" y="32345"/>
                                  <a:pt x="10123" y="31502"/>
                                </a:cubicBezTo>
                                <a:cubicBezTo>
                                  <a:pt x="8114" y="30609"/>
                                  <a:pt x="6341" y="29418"/>
                                  <a:pt x="4803" y="27930"/>
                                </a:cubicBezTo>
                                <a:cubicBezTo>
                                  <a:pt x="3265" y="26343"/>
                                  <a:pt x="2080" y="24606"/>
                                  <a:pt x="1248" y="22622"/>
                                </a:cubicBezTo>
                                <a:cubicBezTo>
                                  <a:pt x="416" y="20638"/>
                                  <a:pt x="0" y="18554"/>
                                  <a:pt x="0" y="16421"/>
                                </a:cubicBezTo>
                                <a:cubicBezTo>
                                  <a:pt x="0" y="14238"/>
                                  <a:pt x="416" y="12105"/>
                                  <a:pt x="1248" y="10120"/>
                                </a:cubicBezTo>
                                <a:cubicBezTo>
                                  <a:pt x="2080" y="8136"/>
                                  <a:pt x="3265" y="6300"/>
                                  <a:pt x="4803" y="4763"/>
                                </a:cubicBezTo>
                                <a:cubicBezTo>
                                  <a:pt x="6341" y="3225"/>
                                  <a:pt x="8114" y="208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629" name="Shape 5629"/>
                        <wps:cNvSpPr/>
                        <wps:spPr>
                          <a:xfrm>
                            <a:off x="0" y="354211"/>
                            <a:ext cx="32797" cy="32792"/>
                          </a:xfrm>
                          <a:custGeom>
                            <a:avLst/>
                            <a:gdLst/>
                            <a:ahLst/>
                            <a:cxnLst/>
                            <a:rect l="0" t="0" r="0" b="0"/>
                            <a:pathLst>
                              <a:path w="32797" h="32792">
                                <a:moveTo>
                                  <a:pt x="16398" y="0"/>
                                </a:moveTo>
                                <a:cubicBezTo>
                                  <a:pt x="18573" y="0"/>
                                  <a:pt x="20665" y="446"/>
                                  <a:pt x="22674" y="1191"/>
                                </a:cubicBezTo>
                                <a:cubicBezTo>
                                  <a:pt x="24683" y="2084"/>
                                  <a:pt x="26456" y="3225"/>
                                  <a:pt x="27994" y="4763"/>
                                </a:cubicBezTo>
                                <a:cubicBezTo>
                                  <a:pt x="29531" y="6251"/>
                                  <a:pt x="30716" y="8086"/>
                                  <a:pt x="31549" y="10120"/>
                                </a:cubicBezTo>
                                <a:cubicBezTo>
                                  <a:pt x="32381" y="12105"/>
                                  <a:pt x="32797" y="14188"/>
                                  <a:pt x="32797" y="16421"/>
                                </a:cubicBezTo>
                                <a:cubicBezTo>
                                  <a:pt x="32797" y="18554"/>
                                  <a:pt x="32381" y="20638"/>
                                  <a:pt x="31549" y="22622"/>
                                </a:cubicBezTo>
                                <a:cubicBezTo>
                                  <a:pt x="30716" y="24606"/>
                                  <a:pt x="29531" y="26392"/>
                                  <a:pt x="27994" y="27980"/>
                                </a:cubicBezTo>
                                <a:cubicBezTo>
                                  <a:pt x="26456" y="29518"/>
                                  <a:pt x="24683" y="30708"/>
                                  <a:pt x="22674" y="31552"/>
                                </a:cubicBezTo>
                                <a:cubicBezTo>
                                  <a:pt x="20665" y="32296"/>
                                  <a:pt x="18573" y="32742"/>
                                  <a:pt x="16398" y="32792"/>
                                </a:cubicBezTo>
                                <a:cubicBezTo>
                                  <a:pt x="14224" y="32742"/>
                                  <a:pt x="12132" y="32296"/>
                                  <a:pt x="10123" y="31552"/>
                                </a:cubicBezTo>
                                <a:cubicBezTo>
                                  <a:pt x="8114" y="30708"/>
                                  <a:pt x="6341" y="29518"/>
                                  <a:pt x="4803" y="27980"/>
                                </a:cubicBezTo>
                                <a:cubicBezTo>
                                  <a:pt x="3265" y="26392"/>
                                  <a:pt x="2080" y="24606"/>
                                  <a:pt x="1248" y="22622"/>
                                </a:cubicBezTo>
                                <a:cubicBezTo>
                                  <a:pt x="416" y="20638"/>
                                  <a:pt x="0" y="18554"/>
                                  <a:pt x="0" y="16421"/>
                                </a:cubicBezTo>
                                <a:cubicBezTo>
                                  <a:pt x="0" y="14188"/>
                                  <a:pt x="416" y="12105"/>
                                  <a:pt x="1248" y="10120"/>
                                </a:cubicBezTo>
                                <a:cubicBezTo>
                                  <a:pt x="2080" y="8086"/>
                                  <a:pt x="3265" y="6251"/>
                                  <a:pt x="4803" y="4763"/>
                                </a:cubicBezTo>
                                <a:cubicBezTo>
                                  <a:pt x="6341" y="3225"/>
                                  <a:pt x="8114" y="208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631" name="Shape 5631"/>
                        <wps:cNvSpPr/>
                        <wps:spPr>
                          <a:xfrm>
                            <a:off x="0" y="472281"/>
                            <a:ext cx="32797" cy="32792"/>
                          </a:xfrm>
                          <a:custGeom>
                            <a:avLst/>
                            <a:gdLst/>
                            <a:ahLst/>
                            <a:cxnLst/>
                            <a:rect l="0" t="0" r="0" b="0"/>
                            <a:pathLst>
                              <a:path w="32797" h="32792">
                                <a:moveTo>
                                  <a:pt x="16398" y="0"/>
                                </a:moveTo>
                                <a:cubicBezTo>
                                  <a:pt x="18573" y="0"/>
                                  <a:pt x="20665" y="446"/>
                                  <a:pt x="22674" y="1240"/>
                                </a:cubicBezTo>
                                <a:cubicBezTo>
                                  <a:pt x="24683" y="2084"/>
                                  <a:pt x="26456" y="3225"/>
                                  <a:pt x="27994" y="4763"/>
                                </a:cubicBezTo>
                                <a:cubicBezTo>
                                  <a:pt x="29531" y="6251"/>
                                  <a:pt x="30716" y="8037"/>
                                  <a:pt x="31549" y="10071"/>
                                </a:cubicBezTo>
                                <a:cubicBezTo>
                                  <a:pt x="32381" y="12105"/>
                                  <a:pt x="32797" y="14188"/>
                                  <a:pt x="32797" y="16421"/>
                                </a:cubicBezTo>
                                <a:cubicBezTo>
                                  <a:pt x="32797" y="18504"/>
                                  <a:pt x="32381" y="20638"/>
                                  <a:pt x="31549" y="22671"/>
                                </a:cubicBezTo>
                                <a:cubicBezTo>
                                  <a:pt x="30716" y="24656"/>
                                  <a:pt x="29531" y="26442"/>
                                  <a:pt x="27994" y="27980"/>
                                </a:cubicBezTo>
                                <a:cubicBezTo>
                                  <a:pt x="26456" y="29468"/>
                                  <a:pt x="24683" y="30659"/>
                                  <a:pt x="22674" y="31502"/>
                                </a:cubicBezTo>
                                <a:cubicBezTo>
                                  <a:pt x="20665" y="32296"/>
                                  <a:pt x="18573" y="32742"/>
                                  <a:pt x="16398" y="32792"/>
                                </a:cubicBezTo>
                                <a:cubicBezTo>
                                  <a:pt x="14224" y="32742"/>
                                  <a:pt x="12132" y="32296"/>
                                  <a:pt x="10123" y="31502"/>
                                </a:cubicBezTo>
                                <a:cubicBezTo>
                                  <a:pt x="8114" y="30659"/>
                                  <a:pt x="6341" y="29468"/>
                                  <a:pt x="4803" y="27980"/>
                                </a:cubicBezTo>
                                <a:cubicBezTo>
                                  <a:pt x="3265" y="26442"/>
                                  <a:pt x="2080" y="24656"/>
                                  <a:pt x="1248" y="22671"/>
                                </a:cubicBezTo>
                                <a:cubicBezTo>
                                  <a:pt x="416" y="20638"/>
                                  <a:pt x="0" y="18504"/>
                                  <a:pt x="0" y="16421"/>
                                </a:cubicBezTo>
                                <a:cubicBezTo>
                                  <a:pt x="0" y="14188"/>
                                  <a:pt x="416" y="12105"/>
                                  <a:pt x="1248" y="10071"/>
                                </a:cubicBezTo>
                                <a:cubicBezTo>
                                  <a:pt x="2080" y="8037"/>
                                  <a:pt x="3265" y="6251"/>
                                  <a:pt x="4803" y="4763"/>
                                </a:cubicBezTo>
                                <a:cubicBezTo>
                                  <a:pt x="6341" y="3225"/>
                                  <a:pt x="8114" y="2084"/>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633" name="Shape 5633"/>
                        <wps:cNvSpPr/>
                        <wps:spPr>
                          <a:xfrm>
                            <a:off x="0" y="590352"/>
                            <a:ext cx="32797" cy="32792"/>
                          </a:xfrm>
                          <a:custGeom>
                            <a:avLst/>
                            <a:gdLst/>
                            <a:ahLst/>
                            <a:cxnLst/>
                            <a:rect l="0" t="0" r="0" b="0"/>
                            <a:pathLst>
                              <a:path w="32797" h="32792">
                                <a:moveTo>
                                  <a:pt x="16398" y="0"/>
                                </a:moveTo>
                                <a:cubicBezTo>
                                  <a:pt x="18573" y="0"/>
                                  <a:pt x="20665" y="446"/>
                                  <a:pt x="22674" y="1191"/>
                                </a:cubicBezTo>
                                <a:cubicBezTo>
                                  <a:pt x="24683" y="2034"/>
                                  <a:pt x="26456" y="3175"/>
                                  <a:pt x="27994" y="4763"/>
                                </a:cubicBezTo>
                                <a:cubicBezTo>
                                  <a:pt x="29531" y="6251"/>
                                  <a:pt x="30716" y="8037"/>
                                  <a:pt x="31549" y="10071"/>
                                </a:cubicBezTo>
                                <a:cubicBezTo>
                                  <a:pt x="32381" y="12055"/>
                                  <a:pt x="32797" y="14188"/>
                                  <a:pt x="32797" y="16421"/>
                                </a:cubicBezTo>
                                <a:cubicBezTo>
                                  <a:pt x="32797" y="18504"/>
                                  <a:pt x="32381" y="20638"/>
                                  <a:pt x="31549" y="22622"/>
                                </a:cubicBezTo>
                                <a:cubicBezTo>
                                  <a:pt x="30716" y="24656"/>
                                  <a:pt x="29531" y="26442"/>
                                  <a:pt x="27994" y="27980"/>
                                </a:cubicBezTo>
                                <a:cubicBezTo>
                                  <a:pt x="26456" y="29468"/>
                                  <a:pt x="24683" y="30659"/>
                                  <a:pt x="22674" y="31552"/>
                                </a:cubicBezTo>
                                <a:cubicBezTo>
                                  <a:pt x="20665" y="32345"/>
                                  <a:pt x="18573" y="32742"/>
                                  <a:pt x="16398" y="32792"/>
                                </a:cubicBezTo>
                                <a:cubicBezTo>
                                  <a:pt x="14224" y="32742"/>
                                  <a:pt x="12132" y="32345"/>
                                  <a:pt x="10123" y="31552"/>
                                </a:cubicBezTo>
                                <a:cubicBezTo>
                                  <a:pt x="8114" y="30659"/>
                                  <a:pt x="6341" y="29468"/>
                                  <a:pt x="4803" y="27980"/>
                                </a:cubicBezTo>
                                <a:cubicBezTo>
                                  <a:pt x="3265" y="26442"/>
                                  <a:pt x="2080" y="24656"/>
                                  <a:pt x="1248" y="22622"/>
                                </a:cubicBezTo>
                                <a:cubicBezTo>
                                  <a:pt x="416" y="20638"/>
                                  <a:pt x="0" y="18504"/>
                                  <a:pt x="0" y="16421"/>
                                </a:cubicBezTo>
                                <a:cubicBezTo>
                                  <a:pt x="0" y="14188"/>
                                  <a:pt x="416" y="12055"/>
                                  <a:pt x="1248" y="10071"/>
                                </a:cubicBezTo>
                                <a:cubicBezTo>
                                  <a:pt x="2080" y="8037"/>
                                  <a:pt x="3265" y="6251"/>
                                  <a:pt x="4803" y="476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9995" style="width:2.58242pt;height:49.0664pt;position:absolute;mso-position-horizontal-relative:text;mso-position-horizontal:absolute;margin-left:12.3956pt;mso-position-vertical-relative:text;margin-top:2.11328pt;" coordsize="327,6231">
                <v:shape id="Shape 5623" style="position:absolute;width:327;height:328;left:0;top:0;" coordsize="32797,32841" path="m16398,0c18573,0,20665,446,22674,1240c24683,2084,26456,3274,27994,4812c29531,6251,30716,8086,31549,10120c32381,12105,32797,14238,32797,16421c32797,18554,32381,20638,31549,22622c30716,24606,29531,26392,27994,27930c26456,29468,24683,30659,22674,31502c20665,32345,18573,32792,16398,32841c14224,32792,12132,32345,10123,31502c8114,30659,6341,29468,4803,27930c3265,26392,2080,24606,1248,22622c416,20638,0,18554,0,16421c0,14238,416,12105,1248,10120c2080,8086,3265,6251,4803,4812c6341,3274,8114,2084,10123,1240c12132,446,14224,0,16398,0x">
                  <v:stroke weight="0pt" endcap="flat" joinstyle="miter" miterlimit="4" on="false" color="#000000" opacity="0"/>
                  <v:fill on="true" color="#000000"/>
                </v:shape>
                <v:shape id="Shape 5625" style="position:absolute;width:327;height:328;left:0;top:1180;" coordsize="32797,32841" path="m16398,0c18573,0,20665,446,22674,1240c24683,2084,26456,3225,27994,4763c29531,6300,30716,8086,31549,10071c32381,12105,32797,14238,32797,16421c32797,18554,32381,20687,31549,22671c30716,24656,29531,26392,27994,27980c26456,29468,24683,30659,22674,31502c20665,32345,18573,32742,16398,32841c14224,32742,12132,32345,10123,31502c8114,30659,6341,29468,4803,27980c3265,26392,2080,24656,1248,22671c416,20687,0,18554,0,16421c0,14238,416,12105,1248,10071c2080,8086,3265,6300,4803,4763c6341,3225,8114,2084,10123,1240c12132,446,14224,0,16398,0x">
                  <v:stroke weight="0pt" endcap="flat" joinstyle="miter" miterlimit="4" on="false" color="#000000" opacity="0"/>
                  <v:fill on="true" color="#000000"/>
                </v:shape>
                <v:shape id="Shape 5627" style="position:absolute;width:327;height:327;left:0;top:2361;" coordsize="32797,32792" path="m16398,0c18573,0,20665,446,22674,1191c24683,2084,26456,3225,27994,4763c29531,6300,30716,8136,31549,10120c32381,12105,32797,14238,32797,16421c32797,18554,32381,20638,31549,22622c30716,24606,29531,26343,27994,27930c26456,29418,24683,30609,22674,31502c20665,32345,18573,32742,16398,32792c14224,32742,12132,32345,10123,31502c8114,30609,6341,29418,4803,27930c3265,26343,2080,24606,1248,22622c416,20638,0,18554,0,16421c0,14238,416,12105,1248,10120c2080,8136,3265,6300,4803,4763c6341,3225,8114,2084,10123,1191c12132,446,14224,0,16398,0x">
                  <v:stroke weight="0pt" endcap="flat" joinstyle="miter" miterlimit="4" on="false" color="#000000" opacity="0"/>
                  <v:fill on="true" color="#000000"/>
                </v:shape>
                <v:shape id="Shape 5629" style="position:absolute;width:327;height:327;left:0;top:3542;" coordsize="32797,32792" path="m16398,0c18573,0,20665,446,22674,1191c24683,2084,26456,3225,27994,4763c29531,6251,30716,8086,31549,10120c32381,12105,32797,14188,32797,16421c32797,18554,32381,20638,31549,22622c30716,24606,29531,26392,27994,27980c26456,29518,24683,30708,22674,31552c20665,32296,18573,32742,16398,32792c14224,32742,12132,32296,10123,31552c8114,30708,6341,29518,4803,27980c3265,26392,2080,24606,1248,22622c416,20638,0,18554,0,16421c0,14188,416,12105,1248,10120c2080,8086,3265,6251,4803,4763c6341,3225,8114,2084,10123,1191c12132,446,14224,0,16398,0x">
                  <v:stroke weight="0pt" endcap="flat" joinstyle="miter" miterlimit="4" on="false" color="#000000" opacity="0"/>
                  <v:fill on="true" color="#000000"/>
                </v:shape>
                <v:shape id="Shape 5631" style="position:absolute;width:327;height:327;left:0;top:4722;" coordsize="32797,32792" path="m16398,0c18573,0,20665,446,22674,1240c24683,2084,26456,3225,27994,4763c29531,6251,30716,8037,31549,10071c32381,12105,32797,14188,32797,16421c32797,18504,32381,20638,31549,22671c30716,24656,29531,26442,27994,27980c26456,29468,24683,30659,22674,31502c20665,32296,18573,32742,16398,32792c14224,32742,12132,32296,10123,31502c8114,30659,6341,29468,4803,27980c3265,26442,2080,24656,1248,22671c416,20638,0,18504,0,16421c0,14188,416,12105,1248,10071c2080,8037,3265,6251,4803,4763c6341,3225,8114,2084,10123,1240c12132,446,14224,0,16398,0x">
                  <v:stroke weight="0pt" endcap="flat" joinstyle="miter" miterlimit="4" on="false" color="#000000" opacity="0"/>
                  <v:fill on="true" color="#000000"/>
                </v:shape>
                <v:shape id="Shape 5633" style="position:absolute;width:327;height:327;left:0;top:5903;" coordsize="32797,32792" path="m16398,0c18573,0,20665,446,22674,1191c24683,2034,26456,3175,27994,4763c29531,6251,30716,8037,31549,10071c32381,12055,32797,14188,32797,16421c32797,18504,32381,20638,31549,22622c30716,24656,29531,26442,27994,27980c26456,29468,24683,30659,22674,31552c20665,32345,18573,32742,16398,32792c14224,32742,12132,32345,10123,31552c8114,30659,6341,29468,4803,27980c3265,26442,2080,24656,1248,22622c416,20638,0,18504,0,16421c0,14188,416,12055,1248,10071c2080,8037,3265,6251,4803,4763c6341,3175,8114,2034,10123,1191c12132,446,14224,0,16398,0x">
                  <v:stroke weight="0pt" endcap="flat" joinstyle="miter" miterlimit="4" on="false" color="#000000" opacity="0"/>
                  <v:fill on="true" color="#000000"/>
                </v:shape>
                <w10:wrap type="square"/>
              </v:group>
            </w:pict>
          </mc:Fallback>
        </mc:AlternateContent>
      </w:r>
      <w:r>
        <w:t>бледность и сухость кожных покровов и слизистых оболочек; заострившиеся черты лица; быстрое уменьшение массы</w:t>
      </w:r>
      <w:r>
        <w:t xml:space="preserve"> тела; похолодание кистей и стоп; тахикардия; снижение САД и уменьшение пульсового АД.</w:t>
      </w:r>
    </w:p>
    <w:p w:rsidR="006B7ED0" w:rsidRDefault="00460C1A">
      <w:pPr>
        <w:ind w:left="1" w:right="15"/>
      </w:pPr>
      <w:r>
        <w:rPr>
          <w:b/>
        </w:rPr>
        <w:t xml:space="preserve">Ваготонический коллапс. </w:t>
      </w:r>
      <w:r>
        <w:t>Наиболее часто наблюдается при отеке-набухании мозга инфекционно-токсического или другого генеза, при котором повышаются ВЧД и активность парасим</w:t>
      </w:r>
      <w:r>
        <w:t>патического отдела вегетативной нервной системы. Это вызывает вазодилатацию, увеличение объема сосудистого русла.</w:t>
      </w:r>
    </w:p>
    <w:p w:rsidR="006B7ED0" w:rsidRDefault="00460C1A">
      <w:pPr>
        <w:spacing w:after="154"/>
        <w:ind w:left="1" w:right="15"/>
      </w:pPr>
      <w:r>
        <w:t>В клинической картине типичны:</w:t>
      </w:r>
    </w:p>
    <w:p w:rsidR="006B7ED0" w:rsidRDefault="00460C1A">
      <w:pPr>
        <w:ind w:left="258" w:right="6923"/>
      </w:pPr>
      <w:r>
        <w:rPr>
          <w:rFonts w:ascii="Calibri" w:eastAsia="Calibri" w:hAnsi="Calibri" w:cs="Calibri"/>
          <w:noProof/>
          <w:sz w:val="22"/>
        </w:rPr>
        <mc:AlternateContent>
          <mc:Choice Requires="wpg">
            <w:drawing>
              <wp:anchor distT="0" distB="0" distL="114300" distR="114300" simplePos="0" relativeHeight="251779072" behindDoc="0" locked="0" layoutInCell="1" allowOverlap="1">
                <wp:simplePos x="0" y="0"/>
                <wp:positionH relativeFrom="column">
                  <wp:posOffset>157424</wp:posOffset>
                </wp:positionH>
                <wp:positionV relativeFrom="paragraph">
                  <wp:posOffset>26839</wp:posOffset>
                </wp:positionV>
                <wp:extent cx="32797" cy="387003"/>
                <wp:effectExtent l="0" t="0" r="0" b="0"/>
                <wp:wrapSquare wrapText="bothSides"/>
                <wp:docPr id="309996" name="Group 309996"/>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5640" name="Shape 5640"/>
                        <wps:cNvSpPr/>
                        <wps:spPr>
                          <a:xfrm>
                            <a:off x="0" y="0"/>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9" y="10071"/>
                                </a:cubicBezTo>
                                <a:cubicBezTo>
                                  <a:pt x="32381" y="12105"/>
                                  <a:pt x="32797" y="14188"/>
                                  <a:pt x="32797" y="16421"/>
                                </a:cubicBezTo>
                                <a:cubicBezTo>
                                  <a:pt x="32797" y="18504"/>
                                  <a:pt x="32381" y="20588"/>
                                  <a:pt x="31549" y="22671"/>
                                </a:cubicBezTo>
                                <a:cubicBezTo>
                                  <a:pt x="30716" y="24656"/>
                                  <a:pt x="29531" y="26392"/>
                                  <a:pt x="27994" y="27930"/>
                                </a:cubicBezTo>
                                <a:cubicBezTo>
                                  <a:pt x="26456" y="29418"/>
                                  <a:pt x="24683" y="30609"/>
                                  <a:pt x="22674" y="31452"/>
                                </a:cubicBezTo>
                                <a:cubicBezTo>
                                  <a:pt x="20665" y="32296"/>
                                  <a:pt x="18573" y="32742"/>
                                  <a:pt x="16398" y="32792"/>
                                </a:cubicBezTo>
                                <a:cubicBezTo>
                                  <a:pt x="14224" y="32742"/>
                                  <a:pt x="12132" y="32296"/>
                                  <a:pt x="10123" y="31452"/>
                                </a:cubicBezTo>
                                <a:cubicBezTo>
                                  <a:pt x="8114" y="30609"/>
                                  <a:pt x="6341" y="29418"/>
                                  <a:pt x="4803" y="27930"/>
                                </a:cubicBezTo>
                                <a:cubicBezTo>
                                  <a:pt x="3265" y="26392"/>
                                  <a:pt x="2080" y="24656"/>
                                  <a:pt x="1248" y="22671"/>
                                </a:cubicBezTo>
                                <a:cubicBezTo>
                                  <a:pt x="416" y="20588"/>
                                  <a:pt x="0" y="18504"/>
                                  <a:pt x="0" y="16421"/>
                                </a:cubicBezTo>
                                <a:cubicBezTo>
                                  <a:pt x="0" y="14188"/>
                                  <a:pt x="416" y="12105"/>
                                  <a:pt x="1248" y="1007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642" name="Shape 5642"/>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071"/>
                                </a:cubicBezTo>
                                <a:cubicBezTo>
                                  <a:pt x="32381" y="12055"/>
                                  <a:pt x="32797" y="14188"/>
                                  <a:pt x="32797" y="16421"/>
                                </a:cubicBezTo>
                                <a:cubicBezTo>
                                  <a:pt x="32797" y="18504"/>
                                  <a:pt x="32381" y="20588"/>
                                  <a:pt x="31549" y="22622"/>
                                </a:cubicBezTo>
                                <a:cubicBezTo>
                                  <a:pt x="30716" y="24656"/>
                                  <a:pt x="29531" y="26442"/>
                                  <a:pt x="27994" y="27980"/>
                                </a:cubicBezTo>
                                <a:cubicBezTo>
                                  <a:pt x="26456" y="29468"/>
                                  <a:pt x="24683" y="30659"/>
                                  <a:pt x="22674" y="31502"/>
                                </a:cubicBezTo>
                                <a:cubicBezTo>
                                  <a:pt x="20665" y="32395"/>
                                  <a:pt x="18573" y="32792"/>
                                  <a:pt x="16398" y="32792"/>
                                </a:cubicBezTo>
                                <a:cubicBezTo>
                                  <a:pt x="14224" y="32792"/>
                                  <a:pt x="12132" y="32395"/>
                                  <a:pt x="10123" y="31502"/>
                                </a:cubicBezTo>
                                <a:cubicBezTo>
                                  <a:pt x="8114" y="30659"/>
                                  <a:pt x="6341" y="29468"/>
                                  <a:pt x="4803" y="27980"/>
                                </a:cubicBezTo>
                                <a:cubicBezTo>
                                  <a:pt x="3265" y="26442"/>
                                  <a:pt x="2080" y="24656"/>
                                  <a:pt x="1248" y="22622"/>
                                </a:cubicBezTo>
                                <a:cubicBezTo>
                                  <a:pt x="416" y="20588"/>
                                  <a:pt x="0" y="18504"/>
                                  <a:pt x="0" y="16421"/>
                                </a:cubicBezTo>
                                <a:cubicBezTo>
                                  <a:pt x="0" y="14188"/>
                                  <a:pt x="416" y="12055"/>
                                  <a:pt x="1248" y="1007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644" name="Shape 5644"/>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300"/>
                                  <a:pt x="30716" y="8086"/>
                                  <a:pt x="31549" y="10120"/>
                                </a:cubicBezTo>
                                <a:cubicBezTo>
                                  <a:pt x="32381" y="12105"/>
                                  <a:pt x="32797" y="14188"/>
                                  <a:pt x="32797" y="16421"/>
                                </a:cubicBezTo>
                                <a:cubicBezTo>
                                  <a:pt x="32797" y="18554"/>
                                  <a:pt x="32381" y="20638"/>
                                  <a:pt x="31549" y="22671"/>
                                </a:cubicBezTo>
                                <a:cubicBezTo>
                                  <a:pt x="30716" y="24656"/>
                                  <a:pt x="29531" y="26392"/>
                                  <a:pt x="27994" y="27980"/>
                                </a:cubicBezTo>
                                <a:cubicBezTo>
                                  <a:pt x="26456" y="29518"/>
                                  <a:pt x="24683" y="30708"/>
                                  <a:pt x="22674" y="31502"/>
                                </a:cubicBezTo>
                                <a:cubicBezTo>
                                  <a:pt x="20665" y="32395"/>
                                  <a:pt x="18573" y="32792"/>
                                  <a:pt x="16398" y="32792"/>
                                </a:cubicBezTo>
                                <a:cubicBezTo>
                                  <a:pt x="14224" y="32792"/>
                                  <a:pt x="12132" y="32395"/>
                                  <a:pt x="10123" y="31502"/>
                                </a:cubicBezTo>
                                <a:cubicBezTo>
                                  <a:pt x="8114" y="30708"/>
                                  <a:pt x="6341" y="29518"/>
                                  <a:pt x="4803" y="27980"/>
                                </a:cubicBezTo>
                                <a:cubicBezTo>
                                  <a:pt x="3265" y="26392"/>
                                  <a:pt x="2080" y="24656"/>
                                  <a:pt x="1248" y="22671"/>
                                </a:cubicBezTo>
                                <a:cubicBezTo>
                                  <a:pt x="416" y="20638"/>
                                  <a:pt x="0" y="18554"/>
                                  <a:pt x="0" y="16421"/>
                                </a:cubicBezTo>
                                <a:cubicBezTo>
                                  <a:pt x="0" y="14188"/>
                                  <a:pt x="416" y="12105"/>
                                  <a:pt x="1248" y="10120"/>
                                </a:cubicBezTo>
                                <a:cubicBezTo>
                                  <a:pt x="2080" y="8086"/>
                                  <a:pt x="3265" y="6300"/>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646" name="Shape 5646"/>
                        <wps:cNvSpPr/>
                        <wps:spPr>
                          <a:xfrm>
                            <a:off x="0" y="354211"/>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300"/>
                                  <a:pt x="30716" y="8037"/>
                                  <a:pt x="31549" y="10021"/>
                                </a:cubicBezTo>
                                <a:cubicBezTo>
                                  <a:pt x="32381" y="12105"/>
                                  <a:pt x="32797" y="14188"/>
                                  <a:pt x="32797" y="16421"/>
                                </a:cubicBezTo>
                                <a:cubicBezTo>
                                  <a:pt x="32797" y="18554"/>
                                  <a:pt x="32381" y="20638"/>
                                  <a:pt x="31549" y="22671"/>
                                </a:cubicBezTo>
                                <a:cubicBezTo>
                                  <a:pt x="30716" y="24656"/>
                                  <a:pt x="29531" y="26392"/>
                                  <a:pt x="27994" y="27980"/>
                                </a:cubicBezTo>
                                <a:cubicBezTo>
                                  <a:pt x="26456" y="29468"/>
                                  <a:pt x="24683" y="30609"/>
                                  <a:pt x="22674" y="31452"/>
                                </a:cubicBezTo>
                                <a:cubicBezTo>
                                  <a:pt x="20665" y="32345"/>
                                  <a:pt x="18573" y="32742"/>
                                  <a:pt x="16398" y="32792"/>
                                </a:cubicBezTo>
                                <a:cubicBezTo>
                                  <a:pt x="14224" y="32742"/>
                                  <a:pt x="12132" y="32345"/>
                                  <a:pt x="10123" y="31452"/>
                                </a:cubicBezTo>
                                <a:cubicBezTo>
                                  <a:pt x="8114" y="30609"/>
                                  <a:pt x="6341" y="29468"/>
                                  <a:pt x="4803" y="27980"/>
                                </a:cubicBezTo>
                                <a:cubicBezTo>
                                  <a:pt x="3265" y="26392"/>
                                  <a:pt x="2080" y="24656"/>
                                  <a:pt x="1248" y="22671"/>
                                </a:cubicBezTo>
                                <a:cubicBezTo>
                                  <a:pt x="416" y="20638"/>
                                  <a:pt x="0" y="18554"/>
                                  <a:pt x="0" y="16421"/>
                                </a:cubicBezTo>
                                <a:cubicBezTo>
                                  <a:pt x="0" y="14188"/>
                                  <a:pt x="416" y="12105"/>
                                  <a:pt x="1248" y="10021"/>
                                </a:cubicBezTo>
                                <a:cubicBezTo>
                                  <a:pt x="2080" y="8037"/>
                                  <a:pt x="3265" y="6300"/>
                                  <a:pt x="4803" y="4763"/>
                                </a:cubicBezTo>
                                <a:cubicBezTo>
                                  <a:pt x="6341" y="3225"/>
                                  <a:pt x="8114" y="203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9996" style="width:2.58242pt;height:30.4727pt;position:absolute;mso-position-horizontal-relative:text;mso-position-horizontal:absolute;margin-left:12.3956pt;mso-position-vertical-relative:text;margin-top:2.11328pt;" coordsize="327,3870">
                <v:shape id="Shape 5640" style="position:absolute;width:327;height:327;left:0;top:0;" coordsize="32797,32792" path="m16398,0c18573,0,20665,397,22674,1240c24683,2034,26456,3225,27994,4763c29531,6251,30716,8037,31549,10071c32381,12105,32797,14188,32797,16421c32797,18504,32381,20588,31549,22671c30716,24656,29531,26392,27994,27930c26456,29418,24683,30609,22674,31452c20665,32296,18573,32742,16398,32792c14224,32742,12132,32296,10123,31452c8114,30609,6341,29418,4803,27930c3265,26392,2080,24656,1248,22671c416,20588,0,18504,0,16421c0,14188,416,12105,1248,10071c2080,8037,3265,6251,4803,4763c6341,3225,8114,2034,10123,1240c12132,397,14224,0,16398,0x">
                  <v:stroke weight="0pt" endcap="flat" joinstyle="miter" miterlimit="4" on="false" color="#000000" opacity="0"/>
                  <v:fill on="true" color="#000000"/>
                </v:shape>
                <v:shape id="Shape 5642" style="position:absolute;width:327;height:327;left:0;top:1180;" coordsize="32797,32792" path="m16398,0c18573,0,20665,397,22674,1191c24683,1984,26456,3175,27994,4763c29531,6251,30716,8037,31549,10071c32381,12055,32797,14188,32797,16421c32797,18504,32381,20588,31549,22622c30716,24656,29531,26442,27994,27980c26456,29468,24683,30659,22674,31502c20665,32395,18573,32792,16398,32792c14224,32792,12132,32395,10123,31502c8114,30659,6341,29468,4803,27980c3265,26442,2080,24656,1248,22622c416,20588,0,18504,0,16421c0,14188,416,12055,1248,10071c2080,8037,3265,6251,4803,4763c6341,3175,8114,1984,10123,1191c12132,397,14224,0,16398,0x">
                  <v:stroke weight="0pt" endcap="flat" joinstyle="miter" miterlimit="4" on="false" color="#000000" opacity="0"/>
                  <v:fill on="true" color="#000000"/>
                </v:shape>
                <v:shape id="Shape 5644" style="position:absolute;width:327;height:327;left:0;top:2361;" coordsize="32797,32792" path="m16398,0c18573,0,20665,397,22674,1191c24683,1984,26456,3175,27994,4763c29531,6300,30716,8086,31549,10120c32381,12105,32797,14188,32797,16421c32797,18554,32381,20638,31549,22671c30716,24656,29531,26392,27994,27980c26456,29518,24683,30708,22674,31502c20665,32395,18573,32792,16398,32792c14224,32792,12132,32395,10123,31502c8114,30708,6341,29518,4803,27980c3265,26392,2080,24656,1248,22671c416,20638,0,18554,0,16421c0,14188,416,12105,1248,10120c2080,8086,3265,6300,4803,4763c6341,3175,8114,1984,10123,1191c12132,397,14224,0,16398,0x">
                  <v:stroke weight="0pt" endcap="flat" joinstyle="miter" miterlimit="4" on="false" color="#000000" opacity="0"/>
                  <v:fill on="true" color="#000000"/>
                </v:shape>
                <v:shape id="Shape 5646" style="position:absolute;width:327;height:327;left:0;top:3542;" coordsize="32797,32792" path="m16398,0c18573,0,20665,397,22674,1240c24683,2034,26456,3225,27994,4763c29531,6300,30716,8037,31549,10021c32381,12105,32797,14188,32797,16421c32797,18554,32381,20638,31549,22671c30716,24656,29531,26392,27994,27980c26456,29468,24683,30609,22674,31452c20665,32345,18573,32742,16398,32792c14224,32742,12132,32345,10123,31452c8114,30609,6341,29468,4803,27980c3265,26392,2080,24656,1248,22671c416,20638,0,18554,0,16421c0,14188,416,12105,1248,10021c2080,8037,3265,6300,4803,4763c6341,3225,8114,2034,10123,1240c12132,397,14224,0,16398,0x">
                  <v:stroke weight="0pt" endcap="flat" joinstyle="miter" miterlimit="4" on="false" color="#000000" opacity="0"/>
                  <v:fill on="true" color="#000000"/>
                </v:shape>
                <w10:wrap type="square"/>
              </v:group>
            </w:pict>
          </mc:Fallback>
        </mc:AlternateContent>
      </w:r>
      <w:r>
        <w:t>«мраморность» кожных покровов; акроцианоз;</w:t>
      </w:r>
    </w:p>
    <w:p w:rsidR="006B7ED0" w:rsidRDefault="00460C1A">
      <w:pPr>
        <w:ind w:left="258" w:right="6886"/>
      </w:pPr>
      <w:r>
        <w:t>красный разлитой дермографизм; брадикардия;</w:t>
      </w:r>
    </w:p>
    <w:p w:rsidR="006B7ED0" w:rsidRDefault="00460C1A">
      <w:pPr>
        <w:ind w:left="258" w:right="15"/>
      </w:pPr>
      <w:r>
        <w:rPr>
          <w:rFonts w:ascii="Calibri" w:eastAsia="Calibri" w:hAnsi="Calibri" w:cs="Calibri"/>
          <w:noProof/>
          <w:sz w:val="22"/>
        </w:rPr>
        <mc:AlternateContent>
          <mc:Choice Requires="wpg">
            <w:drawing>
              <wp:inline distT="0" distB="0" distL="0" distR="0">
                <wp:extent cx="32797" cy="32792"/>
                <wp:effectExtent l="0" t="0" r="0" b="0"/>
                <wp:docPr id="307252" name="Group 307252"/>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5656" name="Shape 5656"/>
                        <wps:cNvSpPr/>
                        <wps:spPr>
                          <a:xfrm>
                            <a:off x="0" y="0"/>
                            <a:ext cx="32797" cy="32792"/>
                          </a:xfrm>
                          <a:custGeom>
                            <a:avLst/>
                            <a:gdLst/>
                            <a:ahLst/>
                            <a:cxnLst/>
                            <a:rect l="0" t="0" r="0" b="0"/>
                            <a:pathLst>
                              <a:path w="32797" h="32792">
                                <a:moveTo>
                                  <a:pt x="16398" y="0"/>
                                </a:moveTo>
                                <a:cubicBezTo>
                                  <a:pt x="18573" y="0"/>
                                  <a:pt x="20665" y="397"/>
                                  <a:pt x="22674" y="1141"/>
                                </a:cubicBezTo>
                                <a:cubicBezTo>
                                  <a:pt x="24683" y="1984"/>
                                  <a:pt x="26456" y="3175"/>
                                  <a:pt x="27994" y="4763"/>
                                </a:cubicBezTo>
                                <a:cubicBezTo>
                                  <a:pt x="29531" y="6300"/>
                                  <a:pt x="30716" y="8086"/>
                                  <a:pt x="31549" y="10071"/>
                                </a:cubicBezTo>
                                <a:cubicBezTo>
                                  <a:pt x="32381" y="12055"/>
                                  <a:pt x="32797" y="14188"/>
                                  <a:pt x="32797" y="16371"/>
                                </a:cubicBezTo>
                                <a:cubicBezTo>
                                  <a:pt x="32797" y="18554"/>
                                  <a:pt x="32381" y="20588"/>
                                  <a:pt x="31549" y="22572"/>
                                </a:cubicBezTo>
                                <a:cubicBezTo>
                                  <a:pt x="30716" y="24557"/>
                                  <a:pt x="29531" y="26392"/>
                                  <a:pt x="27994" y="27930"/>
                                </a:cubicBezTo>
                                <a:cubicBezTo>
                                  <a:pt x="26456" y="29468"/>
                                  <a:pt x="24683" y="30609"/>
                                  <a:pt x="22674" y="31502"/>
                                </a:cubicBezTo>
                                <a:cubicBezTo>
                                  <a:pt x="20665" y="32345"/>
                                  <a:pt x="18573" y="32792"/>
                                  <a:pt x="16398" y="32792"/>
                                </a:cubicBezTo>
                                <a:cubicBezTo>
                                  <a:pt x="14224" y="32792"/>
                                  <a:pt x="12132" y="32345"/>
                                  <a:pt x="10123" y="31502"/>
                                </a:cubicBezTo>
                                <a:cubicBezTo>
                                  <a:pt x="8114" y="30609"/>
                                  <a:pt x="6341" y="29468"/>
                                  <a:pt x="4803" y="27930"/>
                                </a:cubicBezTo>
                                <a:cubicBezTo>
                                  <a:pt x="3265" y="26392"/>
                                  <a:pt x="2080" y="24557"/>
                                  <a:pt x="1248" y="22572"/>
                                </a:cubicBezTo>
                                <a:cubicBezTo>
                                  <a:pt x="416" y="20588"/>
                                  <a:pt x="0" y="18554"/>
                                  <a:pt x="0" y="16371"/>
                                </a:cubicBezTo>
                                <a:cubicBezTo>
                                  <a:pt x="0" y="14188"/>
                                  <a:pt x="416" y="12055"/>
                                  <a:pt x="1248" y="10071"/>
                                </a:cubicBezTo>
                                <a:cubicBezTo>
                                  <a:pt x="2080" y="8086"/>
                                  <a:pt x="3265" y="6300"/>
                                  <a:pt x="4803" y="4763"/>
                                </a:cubicBezTo>
                                <a:cubicBezTo>
                                  <a:pt x="6341" y="3175"/>
                                  <a:pt x="8114" y="1984"/>
                                  <a:pt x="10123" y="114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07252" style="width:2.58242pt;height:2.58203pt;mso-position-horizontal-relative:char;mso-position-vertical-relative:line" coordsize="327,327">
                <v:shape id="Shape 5656" style="position:absolute;width:327;height:327;left:0;top:0;" coordsize="32797,32792" path="m16398,0c18573,0,20665,397,22674,1141c24683,1984,26456,3175,27994,4763c29531,6300,30716,8086,31549,10071c32381,12055,32797,14188,32797,16371c32797,18554,32381,20588,31549,22572c30716,24557,29531,26392,27994,27930c26456,29468,24683,30609,22674,31502c20665,32345,18573,32792,16398,32792c14224,32792,12132,32345,10123,31502c8114,30609,6341,29468,4803,27930c3265,26392,2080,24557,1248,22572c416,20588,0,18554,0,16371c0,14188,416,12055,1248,10071c2080,8086,3265,6300,4803,4763c6341,3175,8114,1984,10123,1141c12132,397,14224,0,16398,0x">
                  <v:stroke weight="0pt" endcap="flat" joinstyle="miter" miterlimit="10" on="false" color="#000000" opacity="0"/>
                  <v:fill on="true" color="#000000"/>
                </v:shape>
              </v:group>
            </w:pict>
          </mc:Fallback>
        </mc:AlternateContent>
      </w:r>
      <w:r>
        <w:t xml:space="preserve"> резкое снижение АД, особенно диастолического.</w:t>
      </w:r>
    </w:p>
    <w:p w:rsidR="006B7ED0" w:rsidRDefault="00460C1A">
      <w:pPr>
        <w:spacing w:after="157"/>
        <w:ind w:left="1" w:right="128"/>
      </w:pPr>
      <w:r>
        <w:rPr>
          <w:b/>
        </w:rPr>
        <w:t xml:space="preserve">Паралитический коллапс </w:t>
      </w:r>
      <w:r>
        <w:t>возникает вследствие метаболического ацидоза, накопления токсичных веществ, бактериальных токсинов, вызывающих повреждение сосудистых рецепторов. Клинически отмечаются:</w:t>
      </w:r>
    </w:p>
    <w:p w:rsidR="006B7ED0" w:rsidRDefault="00460C1A">
      <w:pPr>
        <w:spacing w:after="157"/>
        <w:ind w:left="258" w:right="6723"/>
      </w:pPr>
      <w:r>
        <w:rPr>
          <w:rFonts w:ascii="Calibri" w:eastAsia="Calibri" w:hAnsi="Calibri" w:cs="Calibri"/>
          <w:noProof/>
          <w:sz w:val="22"/>
        </w:rPr>
        <mc:AlternateContent>
          <mc:Choice Requires="wpg">
            <w:drawing>
              <wp:anchor distT="0" distB="0" distL="114300" distR="114300" simplePos="0" relativeHeight="251780096" behindDoc="0" locked="0" layoutInCell="1" allowOverlap="1">
                <wp:simplePos x="0" y="0"/>
                <wp:positionH relativeFrom="column">
                  <wp:posOffset>157424</wp:posOffset>
                </wp:positionH>
                <wp:positionV relativeFrom="paragraph">
                  <wp:posOffset>26839</wp:posOffset>
                </wp:positionV>
                <wp:extent cx="32797" cy="387003"/>
                <wp:effectExtent l="0" t="0" r="0" b="0"/>
                <wp:wrapSquare wrapText="bothSides"/>
                <wp:docPr id="307253" name="Group 307253"/>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5662" name="Shape 5662"/>
                        <wps:cNvSpPr/>
                        <wps:spPr>
                          <a:xfrm>
                            <a:off x="0" y="0"/>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9" y="10021"/>
                                </a:cubicBezTo>
                                <a:cubicBezTo>
                                  <a:pt x="32381" y="12105"/>
                                  <a:pt x="32797" y="14188"/>
                                  <a:pt x="32797" y="16371"/>
                                </a:cubicBezTo>
                                <a:cubicBezTo>
                                  <a:pt x="32797" y="18554"/>
                                  <a:pt x="32381" y="20588"/>
                                  <a:pt x="31549" y="22572"/>
                                </a:cubicBezTo>
                                <a:cubicBezTo>
                                  <a:pt x="30716" y="2460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06"/>
                                  <a:pt x="1248" y="22572"/>
                                </a:cubicBezTo>
                                <a:cubicBezTo>
                                  <a:pt x="416" y="20588"/>
                                  <a:pt x="0" y="18554"/>
                                  <a:pt x="0" y="16371"/>
                                </a:cubicBezTo>
                                <a:cubicBezTo>
                                  <a:pt x="0" y="14188"/>
                                  <a:pt x="416" y="12105"/>
                                  <a:pt x="1248" y="1002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664" name="Shape 5664"/>
                        <wps:cNvSpPr/>
                        <wps:spPr>
                          <a:xfrm>
                            <a:off x="0" y="118070"/>
                            <a:ext cx="32797" cy="32792"/>
                          </a:xfrm>
                          <a:custGeom>
                            <a:avLst/>
                            <a:gdLst/>
                            <a:ahLst/>
                            <a:cxnLst/>
                            <a:rect l="0" t="0" r="0" b="0"/>
                            <a:pathLst>
                              <a:path w="32797" h="32792">
                                <a:moveTo>
                                  <a:pt x="16398" y="0"/>
                                </a:moveTo>
                                <a:cubicBezTo>
                                  <a:pt x="18573" y="0"/>
                                  <a:pt x="20665" y="397"/>
                                  <a:pt x="22674" y="1240"/>
                                </a:cubicBezTo>
                                <a:cubicBezTo>
                                  <a:pt x="24683" y="1984"/>
                                  <a:pt x="26456" y="3175"/>
                                  <a:pt x="27994" y="4763"/>
                                </a:cubicBezTo>
                                <a:cubicBezTo>
                                  <a:pt x="29531" y="6251"/>
                                  <a:pt x="30716" y="8037"/>
                                  <a:pt x="31549" y="10021"/>
                                </a:cubicBezTo>
                                <a:cubicBezTo>
                                  <a:pt x="32381" y="12055"/>
                                  <a:pt x="32797" y="14188"/>
                                  <a:pt x="32797" y="16371"/>
                                </a:cubicBezTo>
                                <a:cubicBezTo>
                                  <a:pt x="32797" y="18504"/>
                                  <a:pt x="32381" y="20588"/>
                                  <a:pt x="31549" y="22572"/>
                                </a:cubicBezTo>
                                <a:cubicBezTo>
                                  <a:pt x="30716" y="24606"/>
                                  <a:pt x="29531" y="26392"/>
                                  <a:pt x="27994" y="2793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30"/>
                                </a:cubicBezTo>
                                <a:cubicBezTo>
                                  <a:pt x="3265" y="26392"/>
                                  <a:pt x="2080" y="24606"/>
                                  <a:pt x="1248" y="22572"/>
                                </a:cubicBezTo>
                                <a:cubicBezTo>
                                  <a:pt x="416" y="20588"/>
                                  <a:pt x="0" y="18504"/>
                                  <a:pt x="0" y="16371"/>
                                </a:cubicBezTo>
                                <a:cubicBezTo>
                                  <a:pt x="0" y="14188"/>
                                  <a:pt x="416" y="12055"/>
                                  <a:pt x="1248" y="10021"/>
                                </a:cubicBezTo>
                                <a:cubicBezTo>
                                  <a:pt x="2080" y="8037"/>
                                  <a:pt x="3265" y="6251"/>
                                  <a:pt x="4803" y="4763"/>
                                </a:cubicBezTo>
                                <a:cubicBezTo>
                                  <a:pt x="6341" y="3175"/>
                                  <a:pt x="8114" y="198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666" name="Shape 5666"/>
                        <wps:cNvSpPr/>
                        <wps:spPr>
                          <a:xfrm>
                            <a:off x="0" y="236141"/>
                            <a:ext cx="32797" cy="32792"/>
                          </a:xfrm>
                          <a:custGeom>
                            <a:avLst/>
                            <a:gdLst/>
                            <a:ahLst/>
                            <a:cxnLst/>
                            <a:rect l="0" t="0" r="0" b="0"/>
                            <a:pathLst>
                              <a:path w="32797" h="32792">
                                <a:moveTo>
                                  <a:pt x="16398" y="0"/>
                                </a:moveTo>
                                <a:cubicBezTo>
                                  <a:pt x="18573" y="0"/>
                                  <a:pt x="20665" y="397"/>
                                  <a:pt x="22674" y="1240"/>
                                </a:cubicBezTo>
                                <a:cubicBezTo>
                                  <a:pt x="24683" y="2034"/>
                                  <a:pt x="26456" y="3225"/>
                                  <a:pt x="27994" y="4812"/>
                                </a:cubicBezTo>
                                <a:cubicBezTo>
                                  <a:pt x="29531" y="6350"/>
                                  <a:pt x="30716" y="8086"/>
                                  <a:pt x="31549" y="10071"/>
                                </a:cubicBezTo>
                                <a:cubicBezTo>
                                  <a:pt x="32381" y="12105"/>
                                  <a:pt x="32797" y="14188"/>
                                  <a:pt x="32797" y="16371"/>
                                </a:cubicBezTo>
                                <a:cubicBezTo>
                                  <a:pt x="32797" y="18554"/>
                                  <a:pt x="32381" y="20638"/>
                                  <a:pt x="31549" y="22622"/>
                                </a:cubicBezTo>
                                <a:cubicBezTo>
                                  <a:pt x="30716" y="2465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56"/>
                                  <a:pt x="1248" y="22622"/>
                                </a:cubicBezTo>
                                <a:cubicBezTo>
                                  <a:pt x="416" y="20638"/>
                                  <a:pt x="0" y="18554"/>
                                  <a:pt x="0" y="16371"/>
                                </a:cubicBezTo>
                                <a:cubicBezTo>
                                  <a:pt x="0" y="14188"/>
                                  <a:pt x="416" y="12105"/>
                                  <a:pt x="1248" y="10071"/>
                                </a:cubicBezTo>
                                <a:cubicBezTo>
                                  <a:pt x="2080" y="8086"/>
                                  <a:pt x="3265" y="6350"/>
                                  <a:pt x="4803" y="4812"/>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668" name="Shape 5668"/>
                        <wps:cNvSpPr/>
                        <wps:spPr>
                          <a:xfrm>
                            <a:off x="0" y="354211"/>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9" y="10071"/>
                                </a:cubicBezTo>
                                <a:cubicBezTo>
                                  <a:pt x="32381" y="12105"/>
                                  <a:pt x="32797" y="14188"/>
                                  <a:pt x="32797" y="16371"/>
                                </a:cubicBezTo>
                                <a:cubicBezTo>
                                  <a:pt x="32797" y="18554"/>
                                  <a:pt x="32381" y="20638"/>
                                  <a:pt x="31549" y="22622"/>
                                </a:cubicBezTo>
                                <a:cubicBezTo>
                                  <a:pt x="30716" y="24656"/>
                                  <a:pt x="29531" y="26392"/>
                                  <a:pt x="27994" y="27980"/>
                                </a:cubicBezTo>
                                <a:cubicBezTo>
                                  <a:pt x="26456" y="29468"/>
                                  <a:pt x="24683" y="30609"/>
                                  <a:pt x="22674" y="31452"/>
                                </a:cubicBezTo>
                                <a:cubicBezTo>
                                  <a:pt x="20665" y="32345"/>
                                  <a:pt x="18573" y="32742"/>
                                  <a:pt x="16398" y="32792"/>
                                </a:cubicBezTo>
                                <a:cubicBezTo>
                                  <a:pt x="14224" y="32742"/>
                                  <a:pt x="12132" y="32345"/>
                                  <a:pt x="10123" y="31452"/>
                                </a:cubicBezTo>
                                <a:cubicBezTo>
                                  <a:pt x="8114" y="30609"/>
                                  <a:pt x="6341" y="29468"/>
                                  <a:pt x="4803" y="27980"/>
                                </a:cubicBezTo>
                                <a:cubicBezTo>
                                  <a:pt x="3265" y="26392"/>
                                  <a:pt x="2080" y="24656"/>
                                  <a:pt x="1248" y="22622"/>
                                </a:cubicBezTo>
                                <a:cubicBezTo>
                                  <a:pt x="416" y="20638"/>
                                  <a:pt x="0" y="18554"/>
                                  <a:pt x="0" y="16371"/>
                                </a:cubicBezTo>
                                <a:cubicBezTo>
                                  <a:pt x="0" y="14188"/>
                                  <a:pt x="416" y="12105"/>
                                  <a:pt x="1248" y="1007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7253" style="width:2.58242pt;height:30.4727pt;position:absolute;mso-position-horizontal-relative:text;mso-position-horizontal:absolute;margin-left:12.3956pt;mso-position-vertical-relative:text;margin-top:2.11328pt;" coordsize="327,3870">
                <v:shape id="Shape 5662" style="position:absolute;width:327;height:327;left:0;top:0;" coordsize="32797,32792" path="m16398,0c18573,0,20665,397,22674,1240c24683,2034,26456,3225,27994,4763c29531,6251,30716,8037,31549,10021c32381,12105,32797,14188,32797,16371c32797,18554,32381,20588,31549,22572c30716,24606,29531,26392,27994,27980c26456,29468,24683,30659,22674,31502c20665,32345,18573,32742,16398,32792c14224,32742,12132,32345,10123,31502c8114,30659,6341,29468,4803,27980c3265,26392,2080,24606,1248,22572c416,20588,0,18554,0,16371c0,14188,416,12105,1248,10021c2080,8037,3265,6251,4803,4763c6341,3225,8114,2034,10123,1240c12132,397,14224,0,16398,0x">
                  <v:stroke weight="0pt" endcap="flat" joinstyle="miter" miterlimit="10" on="false" color="#000000" opacity="0"/>
                  <v:fill on="true" color="#000000"/>
                </v:shape>
                <v:shape id="Shape 5664" style="position:absolute;width:327;height:327;left:0;top:1180;" coordsize="32797,32792" path="m16398,0c18573,0,20665,397,22674,1240c24683,1984,26456,3175,27994,4763c29531,6251,30716,8037,31549,10021c32381,12055,32797,14188,32797,16371c32797,18504,32381,20588,31549,22572c30716,24606,29531,26392,27994,27930c26456,29468,24683,30659,22674,31452c20665,32345,18573,32742,16398,32792c14224,32742,12132,32345,10123,31452c8114,30659,6341,29468,4803,27930c3265,26392,2080,24606,1248,22572c416,20588,0,18504,0,16371c0,14188,416,12055,1248,10021c2080,8037,3265,6251,4803,4763c6341,3175,8114,1984,10123,1240c12132,397,14224,0,16398,0x">
                  <v:stroke weight="0pt" endcap="flat" joinstyle="miter" miterlimit="10" on="false" color="#000000" opacity="0"/>
                  <v:fill on="true" color="#000000"/>
                </v:shape>
                <v:shape id="Shape 5666" style="position:absolute;width:327;height:327;left:0;top:2361;" coordsize="32797,32792" path="m16398,0c18573,0,20665,397,22674,1240c24683,2034,26456,3225,27994,4812c29531,6350,30716,8086,31549,10071c32381,12105,32797,14188,32797,16371c32797,18554,32381,20638,31549,22622c30716,24656,29531,26392,27994,27980c26456,29468,24683,30659,22674,31502c20665,32345,18573,32742,16398,32792c14224,32742,12132,32345,10123,31502c8114,30659,6341,29468,4803,27980c3265,26392,2080,24656,1248,22622c416,20638,0,18554,0,16371c0,14188,416,12105,1248,10071c2080,8086,3265,6350,4803,4812c6341,3225,8114,2034,10123,1240c12132,397,14224,0,16398,0x">
                  <v:stroke weight="0pt" endcap="flat" joinstyle="miter" miterlimit="10" on="false" color="#000000" opacity="0"/>
                  <v:fill on="true" color="#000000"/>
                </v:shape>
                <v:shape id="Shape 5668" style="position:absolute;width:327;height:327;left:0;top:3542;" coordsize="32797,32792" path="m16398,0c18573,0,20665,397,22674,1240c24683,2034,26456,3225,27994,4763c29531,6251,30716,8037,31549,10071c32381,12105,32797,14188,32797,16371c32797,18554,32381,20638,31549,22622c30716,24656,29531,26392,27994,27980c26456,29468,24683,30609,22674,31452c20665,32345,18573,32742,16398,32792c14224,32742,12132,32345,10123,31452c8114,30609,6341,29468,4803,27980c3265,26392,2080,24656,1248,22622c416,20638,0,18554,0,16371c0,14188,416,12105,1248,10071c2080,8037,3265,6251,4803,4763c6341,3225,8114,2034,10123,1240c12132,397,14224,0,16398,0x">
                  <v:stroke weight="0pt" endcap="flat" joinstyle="miter" miterlimit="10" on="false" color="#000000" opacity="0"/>
                  <v:fill on="true" color="#000000"/>
                </v:shape>
                <w10:wrap type="square"/>
              </v:group>
            </w:pict>
          </mc:Fallback>
        </mc:AlternateContent>
      </w:r>
      <w:r>
        <w:t>резкое падение А</w:t>
      </w:r>
      <w:r>
        <w:t>Д; нитевидный пульс; тахикардия; признаки гипоксии мозга с угнетением сознания.</w:t>
      </w:r>
    </w:p>
    <w:p w:rsidR="006B7ED0" w:rsidRDefault="00460C1A">
      <w:pPr>
        <w:spacing w:after="140" w:line="265" w:lineRule="auto"/>
        <w:ind w:left="-5" w:right="185"/>
      </w:pPr>
      <w:r>
        <w:rPr>
          <w:b/>
        </w:rPr>
        <w:t>Синдром вагоинсулярного криза</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81120" behindDoc="0" locked="0" layoutInCell="1" allowOverlap="1">
                <wp:simplePos x="0" y="0"/>
                <wp:positionH relativeFrom="column">
                  <wp:posOffset>157424</wp:posOffset>
                </wp:positionH>
                <wp:positionV relativeFrom="paragraph">
                  <wp:posOffset>26839</wp:posOffset>
                </wp:positionV>
                <wp:extent cx="32797" cy="859284"/>
                <wp:effectExtent l="0" t="0" r="0" b="0"/>
                <wp:wrapSquare wrapText="bothSides"/>
                <wp:docPr id="307254" name="Group 307254"/>
                <wp:cNvGraphicFramePr/>
                <a:graphic xmlns:a="http://schemas.openxmlformats.org/drawingml/2006/main">
                  <a:graphicData uri="http://schemas.microsoft.com/office/word/2010/wordprocessingGroup">
                    <wpg:wgp>
                      <wpg:cNvGrpSpPr/>
                      <wpg:grpSpPr>
                        <a:xfrm>
                          <a:off x="0" y="0"/>
                          <a:ext cx="32797" cy="859284"/>
                          <a:chOff x="0" y="0"/>
                          <a:chExt cx="32797" cy="859284"/>
                        </a:xfrm>
                      </wpg:grpSpPr>
                      <wps:wsp>
                        <wps:cNvPr id="5671" name="Shape 5671"/>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86"/>
                                  <a:pt x="31549" y="10071"/>
                                </a:cubicBezTo>
                                <a:cubicBezTo>
                                  <a:pt x="32381" y="12105"/>
                                  <a:pt x="32797" y="14188"/>
                                  <a:pt x="32797" y="16371"/>
                                </a:cubicBezTo>
                                <a:cubicBezTo>
                                  <a:pt x="32797" y="18554"/>
                                  <a:pt x="32381" y="20588"/>
                                  <a:pt x="31549" y="22572"/>
                                </a:cubicBezTo>
                                <a:cubicBezTo>
                                  <a:pt x="30716" y="24606"/>
                                  <a:pt x="29531" y="26392"/>
                                  <a:pt x="27994" y="27980"/>
                                </a:cubicBezTo>
                                <a:cubicBezTo>
                                  <a:pt x="26456" y="29518"/>
                                  <a:pt x="24683" y="30708"/>
                                  <a:pt x="22674" y="31502"/>
                                </a:cubicBezTo>
                                <a:cubicBezTo>
                                  <a:pt x="20665" y="32345"/>
                                  <a:pt x="18573" y="32742"/>
                                  <a:pt x="16398" y="32792"/>
                                </a:cubicBezTo>
                                <a:cubicBezTo>
                                  <a:pt x="14224" y="32742"/>
                                  <a:pt x="12132" y="32345"/>
                                  <a:pt x="10123" y="31502"/>
                                </a:cubicBezTo>
                                <a:cubicBezTo>
                                  <a:pt x="8114" y="30708"/>
                                  <a:pt x="6341" y="29518"/>
                                  <a:pt x="4803" y="27980"/>
                                </a:cubicBezTo>
                                <a:cubicBezTo>
                                  <a:pt x="3265" y="26392"/>
                                  <a:pt x="2080" y="24606"/>
                                  <a:pt x="1248" y="22572"/>
                                </a:cubicBezTo>
                                <a:cubicBezTo>
                                  <a:pt x="416" y="20588"/>
                                  <a:pt x="0" y="18554"/>
                                  <a:pt x="0" y="16371"/>
                                </a:cubicBezTo>
                                <a:cubicBezTo>
                                  <a:pt x="0" y="14188"/>
                                  <a:pt x="416" y="12105"/>
                                  <a:pt x="1248" y="10071"/>
                                </a:cubicBezTo>
                                <a:cubicBezTo>
                                  <a:pt x="2080" y="8086"/>
                                  <a:pt x="3265" y="6300"/>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674" name="Shape 5674"/>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21"/>
                                </a:cubicBezTo>
                                <a:cubicBezTo>
                                  <a:pt x="32381" y="12005"/>
                                  <a:pt x="32797" y="14188"/>
                                  <a:pt x="32797" y="16371"/>
                                </a:cubicBezTo>
                                <a:cubicBezTo>
                                  <a:pt x="32797" y="18504"/>
                                  <a:pt x="32381" y="20588"/>
                                  <a:pt x="31549" y="22622"/>
                                </a:cubicBezTo>
                                <a:cubicBezTo>
                                  <a:pt x="30716" y="24656"/>
                                  <a:pt x="29531" y="26442"/>
                                  <a:pt x="27994" y="27980"/>
                                </a:cubicBezTo>
                                <a:cubicBezTo>
                                  <a:pt x="26456" y="29468"/>
                                  <a:pt x="24683" y="30609"/>
                                  <a:pt x="22674" y="31502"/>
                                </a:cubicBezTo>
                                <a:cubicBezTo>
                                  <a:pt x="20665" y="32345"/>
                                  <a:pt x="18573" y="32742"/>
                                  <a:pt x="16398" y="32792"/>
                                </a:cubicBezTo>
                                <a:cubicBezTo>
                                  <a:pt x="14224" y="32742"/>
                                  <a:pt x="12132" y="32345"/>
                                  <a:pt x="10123" y="31502"/>
                                </a:cubicBezTo>
                                <a:cubicBezTo>
                                  <a:pt x="8114" y="30609"/>
                                  <a:pt x="6341" y="29468"/>
                                  <a:pt x="4803" y="27980"/>
                                </a:cubicBezTo>
                                <a:cubicBezTo>
                                  <a:pt x="3265" y="26442"/>
                                  <a:pt x="2080" y="24656"/>
                                  <a:pt x="1248" y="22622"/>
                                </a:cubicBezTo>
                                <a:cubicBezTo>
                                  <a:pt x="416" y="20588"/>
                                  <a:pt x="0" y="18504"/>
                                  <a:pt x="0" y="16371"/>
                                </a:cubicBezTo>
                                <a:cubicBezTo>
                                  <a:pt x="0" y="14188"/>
                                  <a:pt x="416" y="12005"/>
                                  <a:pt x="1248" y="1002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676" name="Shape 5676"/>
                        <wps:cNvSpPr/>
                        <wps:spPr>
                          <a:xfrm>
                            <a:off x="0" y="354211"/>
                            <a:ext cx="32797" cy="32792"/>
                          </a:xfrm>
                          <a:custGeom>
                            <a:avLst/>
                            <a:gdLst/>
                            <a:ahLst/>
                            <a:cxnLst/>
                            <a:rect l="0" t="0" r="0" b="0"/>
                            <a:pathLst>
                              <a:path w="32797" h="32792">
                                <a:moveTo>
                                  <a:pt x="16398" y="0"/>
                                </a:moveTo>
                                <a:cubicBezTo>
                                  <a:pt x="18573" y="0"/>
                                  <a:pt x="20665" y="397"/>
                                  <a:pt x="22674" y="1141"/>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638"/>
                                  <a:pt x="31549" y="22622"/>
                                </a:cubicBezTo>
                                <a:cubicBezTo>
                                  <a:pt x="30716" y="24656"/>
                                  <a:pt x="29531" y="26392"/>
                                  <a:pt x="27994" y="27980"/>
                                </a:cubicBezTo>
                                <a:cubicBezTo>
                                  <a:pt x="26456" y="29468"/>
                                  <a:pt x="24683" y="30609"/>
                                  <a:pt x="22674" y="31502"/>
                                </a:cubicBezTo>
                                <a:cubicBezTo>
                                  <a:pt x="20665" y="32296"/>
                                  <a:pt x="18573" y="32742"/>
                                  <a:pt x="16398" y="32792"/>
                                </a:cubicBezTo>
                                <a:cubicBezTo>
                                  <a:pt x="14224" y="32742"/>
                                  <a:pt x="12132" y="32296"/>
                                  <a:pt x="10123" y="31502"/>
                                </a:cubicBezTo>
                                <a:cubicBezTo>
                                  <a:pt x="8114" y="30609"/>
                                  <a:pt x="6341" y="29468"/>
                                  <a:pt x="4803" y="27980"/>
                                </a:cubicBezTo>
                                <a:cubicBezTo>
                                  <a:pt x="3265" y="26392"/>
                                  <a:pt x="2080" y="24656"/>
                                  <a:pt x="1248" y="22622"/>
                                </a:cubicBezTo>
                                <a:cubicBezTo>
                                  <a:pt x="416" y="20638"/>
                                  <a:pt x="0" y="18554"/>
                                  <a:pt x="0" y="16371"/>
                                </a:cubicBezTo>
                                <a:cubicBezTo>
                                  <a:pt x="0" y="14188"/>
                                  <a:pt x="416" y="12005"/>
                                  <a:pt x="1248" y="10021"/>
                                </a:cubicBezTo>
                                <a:cubicBezTo>
                                  <a:pt x="2080" y="8037"/>
                                  <a:pt x="3265" y="6251"/>
                                  <a:pt x="4803" y="4763"/>
                                </a:cubicBezTo>
                                <a:cubicBezTo>
                                  <a:pt x="6341" y="3175"/>
                                  <a:pt x="8114" y="1984"/>
                                  <a:pt x="10123" y="114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679" name="Shape 5679"/>
                        <wps:cNvSpPr/>
                        <wps:spPr>
                          <a:xfrm>
                            <a:off x="0" y="590352"/>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37"/>
                                  <a:pt x="31549" y="10021"/>
                                </a:cubicBezTo>
                                <a:cubicBezTo>
                                  <a:pt x="32381" y="12055"/>
                                  <a:pt x="32797" y="14188"/>
                                  <a:pt x="32797" y="16371"/>
                                </a:cubicBezTo>
                                <a:cubicBezTo>
                                  <a:pt x="32797" y="18554"/>
                                  <a:pt x="32381" y="20638"/>
                                  <a:pt x="31549" y="22622"/>
                                </a:cubicBezTo>
                                <a:cubicBezTo>
                                  <a:pt x="30716" y="24606"/>
                                  <a:pt x="29531" y="26392"/>
                                  <a:pt x="27994" y="27980"/>
                                </a:cubicBezTo>
                                <a:cubicBezTo>
                                  <a:pt x="26456" y="29468"/>
                                  <a:pt x="24683" y="30609"/>
                                  <a:pt x="22674" y="31452"/>
                                </a:cubicBezTo>
                                <a:cubicBezTo>
                                  <a:pt x="20665" y="32296"/>
                                  <a:pt x="18573" y="32742"/>
                                  <a:pt x="16398" y="32792"/>
                                </a:cubicBezTo>
                                <a:cubicBezTo>
                                  <a:pt x="14224" y="32742"/>
                                  <a:pt x="12132" y="32296"/>
                                  <a:pt x="10123" y="31452"/>
                                </a:cubicBezTo>
                                <a:cubicBezTo>
                                  <a:pt x="8114" y="30609"/>
                                  <a:pt x="6341" y="29468"/>
                                  <a:pt x="4803" y="27980"/>
                                </a:cubicBezTo>
                                <a:cubicBezTo>
                                  <a:pt x="3265" y="26392"/>
                                  <a:pt x="2080" y="24606"/>
                                  <a:pt x="1248" y="22622"/>
                                </a:cubicBezTo>
                                <a:cubicBezTo>
                                  <a:pt x="416" y="20638"/>
                                  <a:pt x="0" y="18554"/>
                                  <a:pt x="0" y="16371"/>
                                </a:cubicBezTo>
                                <a:cubicBezTo>
                                  <a:pt x="0" y="14188"/>
                                  <a:pt x="416" y="12055"/>
                                  <a:pt x="1248" y="10021"/>
                                </a:cubicBezTo>
                                <a:cubicBezTo>
                                  <a:pt x="2080" y="8037"/>
                                  <a:pt x="3265" y="6300"/>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681" name="Shape 5681"/>
                        <wps:cNvSpPr/>
                        <wps:spPr>
                          <a:xfrm>
                            <a:off x="0" y="708422"/>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300"/>
                                  <a:pt x="30716" y="8086"/>
                                  <a:pt x="31549" y="10071"/>
                                </a:cubicBezTo>
                                <a:cubicBezTo>
                                  <a:pt x="32381" y="12055"/>
                                  <a:pt x="32797" y="14188"/>
                                  <a:pt x="32797" y="16371"/>
                                </a:cubicBezTo>
                                <a:cubicBezTo>
                                  <a:pt x="32797" y="18504"/>
                                  <a:pt x="32381" y="20588"/>
                                  <a:pt x="31549" y="22572"/>
                                </a:cubicBezTo>
                                <a:cubicBezTo>
                                  <a:pt x="30716" y="24557"/>
                                  <a:pt x="29531" y="26293"/>
                                  <a:pt x="27994" y="27930"/>
                                </a:cubicBezTo>
                                <a:cubicBezTo>
                                  <a:pt x="26456" y="29369"/>
                                  <a:pt x="24683" y="30559"/>
                                  <a:pt x="22674" y="31452"/>
                                </a:cubicBezTo>
                                <a:cubicBezTo>
                                  <a:pt x="20665" y="32296"/>
                                  <a:pt x="18573" y="32742"/>
                                  <a:pt x="16398" y="32792"/>
                                </a:cubicBezTo>
                                <a:cubicBezTo>
                                  <a:pt x="14224" y="32742"/>
                                  <a:pt x="12132" y="32296"/>
                                  <a:pt x="10123" y="31452"/>
                                </a:cubicBezTo>
                                <a:cubicBezTo>
                                  <a:pt x="8114" y="30559"/>
                                  <a:pt x="6341" y="29369"/>
                                  <a:pt x="4803" y="27930"/>
                                </a:cubicBezTo>
                                <a:cubicBezTo>
                                  <a:pt x="3265" y="26293"/>
                                  <a:pt x="2080" y="24557"/>
                                  <a:pt x="1248" y="22572"/>
                                </a:cubicBezTo>
                                <a:cubicBezTo>
                                  <a:pt x="416" y="20588"/>
                                  <a:pt x="0" y="18504"/>
                                  <a:pt x="0" y="16371"/>
                                </a:cubicBezTo>
                                <a:cubicBezTo>
                                  <a:pt x="0" y="14188"/>
                                  <a:pt x="416" y="12055"/>
                                  <a:pt x="1248" y="10071"/>
                                </a:cubicBezTo>
                                <a:cubicBezTo>
                                  <a:pt x="2080" y="8086"/>
                                  <a:pt x="3265" y="6300"/>
                                  <a:pt x="4803" y="4763"/>
                                </a:cubicBezTo>
                                <a:cubicBezTo>
                                  <a:pt x="6341" y="3225"/>
                                  <a:pt x="8114" y="2034"/>
                                  <a:pt x="10123" y="114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683" name="Shape 5683"/>
                        <wps:cNvSpPr/>
                        <wps:spPr>
                          <a:xfrm>
                            <a:off x="0" y="826443"/>
                            <a:ext cx="32797" cy="32841"/>
                          </a:xfrm>
                          <a:custGeom>
                            <a:avLst/>
                            <a:gdLst/>
                            <a:ahLst/>
                            <a:cxnLst/>
                            <a:rect l="0" t="0" r="0" b="0"/>
                            <a:pathLst>
                              <a:path w="32797" h="32841">
                                <a:moveTo>
                                  <a:pt x="16398" y="0"/>
                                </a:moveTo>
                                <a:cubicBezTo>
                                  <a:pt x="18573" y="0"/>
                                  <a:pt x="20665" y="446"/>
                                  <a:pt x="22674" y="1191"/>
                                </a:cubicBezTo>
                                <a:cubicBezTo>
                                  <a:pt x="24683" y="2084"/>
                                  <a:pt x="26456" y="3274"/>
                                  <a:pt x="27994" y="4812"/>
                                </a:cubicBezTo>
                                <a:cubicBezTo>
                                  <a:pt x="29531" y="6300"/>
                                  <a:pt x="30716" y="8086"/>
                                  <a:pt x="31549" y="10120"/>
                                </a:cubicBezTo>
                                <a:cubicBezTo>
                                  <a:pt x="32381" y="12105"/>
                                  <a:pt x="32797" y="14238"/>
                                  <a:pt x="32797" y="16421"/>
                                </a:cubicBezTo>
                                <a:cubicBezTo>
                                  <a:pt x="32797" y="18554"/>
                                  <a:pt x="32381" y="20638"/>
                                  <a:pt x="31549" y="22622"/>
                                </a:cubicBezTo>
                                <a:cubicBezTo>
                                  <a:pt x="30716" y="24606"/>
                                  <a:pt x="29531" y="26392"/>
                                  <a:pt x="27994" y="27980"/>
                                </a:cubicBezTo>
                                <a:cubicBezTo>
                                  <a:pt x="26456" y="29518"/>
                                  <a:pt x="24683" y="30708"/>
                                  <a:pt x="22674" y="31552"/>
                                </a:cubicBezTo>
                                <a:cubicBezTo>
                                  <a:pt x="20665" y="32296"/>
                                  <a:pt x="18573" y="32792"/>
                                  <a:pt x="16398" y="32841"/>
                                </a:cubicBezTo>
                                <a:cubicBezTo>
                                  <a:pt x="14224" y="32792"/>
                                  <a:pt x="12132" y="32296"/>
                                  <a:pt x="10123" y="31552"/>
                                </a:cubicBezTo>
                                <a:cubicBezTo>
                                  <a:pt x="8114" y="30708"/>
                                  <a:pt x="6341" y="29518"/>
                                  <a:pt x="4803" y="27980"/>
                                </a:cubicBezTo>
                                <a:cubicBezTo>
                                  <a:pt x="3265" y="26392"/>
                                  <a:pt x="2080" y="24606"/>
                                  <a:pt x="1248" y="22622"/>
                                </a:cubicBezTo>
                                <a:cubicBezTo>
                                  <a:pt x="416" y="20638"/>
                                  <a:pt x="0" y="18554"/>
                                  <a:pt x="0" y="16421"/>
                                </a:cubicBezTo>
                                <a:cubicBezTo>
                                  <a:pt x="0" y="14238"/>
                                  <a:pt x="416" y="12105"/>
                                  <a:pt x="1248" y="10120"/>
                                </a:cubicBezTo>
                                <a:cubicBezTo>
                                  <a:pt x="2080" y="8086"/>
                                  <a:pt x="3265" y="6300"/>
                                  <a:pt x="4803" y="4812"/>
                                </a:cubicBezTo>
                                <a:cubicBezTo>
                                  <a:pt x="6341" y="3274"/>
                                  <a:pt x="8114" y="2084"/>
                                  <a:pt x="10123" y="1191"/>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7254" style="width:2.58242pt;height:67.6602pt;position:absolute;mso-position-horizontal-relative:text;mso-position-horizontal:absolute;margin-left:12.3956pt;mso-position-vertical-relative:text;margin-top:2.11328pt;" coordsize="327,8592">
                <v:shape id="Shape 5671" style="position:absolute;width:327;height:327;left:0;top:0;" coordsize="32797,32792" path="m16398,0c18573,0,20665,397,22674,1191c24683,2034,26456,3225,27994,4763c29531,6300,30716,8086,31549,10071c32381,12105,32797,14188,32797,16371c32797,18554,32381,20588,31549,22572c30716,24606,29531,26392,27994,27980c26456,29518,24683,30708,22674,31502c20665,32345,18573,32742,16398,32792c14224,32742,12132,32345,10123,31502c8114,30708,6341,29518,4803,27980c3265,26392,2080,24606,1248,22572c416,20588,0,18554,0,16371c0,14188,416,12105,1248,10071c2080,8086,3265,6300,4803,4763c6341,3225,8114,2034,10123,1191c12132,397,14224,0,16398,0x">
                  <v:stroke weight="0pt" endcap="flat" joinstyle="miter" miterlimit="10" on="false" color="#000000" opacity="0"/>
                  <v:fill on="true" color="#000000"/>
                </v:shape>
                <v:shape id="Shape 5674" style="position:absolute;width:327;height:327;left:0;top:2361;" coordsize="32797,32792" path="m16398,0c18573,0,20665,397,22674,1191c24683,2034,26456,3225,27994,4763c29531,6251,30716,8037,31549,10021c32381,12005,32797,14188,32797,16371c32797,18504,32381,20588,31549,22622c30716,24656,29531,26442,27994,27980c26456,29468,24683,30609,22674,31502c20665,32345,18573,32742,16398,32792c14224,32742,12132,32345,10123,31502c8114,30609,6341,29468,4803,27980c3265,26442,2080,24656,1248,22622c416,20588,0,18504,0,16371c0,14188,416,12005,1248,10021c2080,8037,3265,6251,4803,4763c6341,3225,8114,2034,10123,1191c12132,397,14224,0,16398,0x">
                  <v:stroke weight="0pt" endcap="flat" joinstyle="miter" miterlimit="10" on="false" color="#000000" opacity="0"/>
                  <v:fill on="true" color="#000000"/>
                </v:shape>
                <v:shape id="Shape 5676" style="position:absolute;width:327;height:327;left:0;top:3542;" coordsize="32797,32792" path="m16398,0c18573,0,20665,397,22674,1141c24683,1984,26456,3175,27994,4763c29531,6251,30716,8037,31549,10021c32381,12005,32797,14188,32797,16371c32797,18554,32381,20638,31549,22622c30716,24656,29531,26392,27994,27980c26456,29468,24683,30609,22674,31502c20665,32296,18573,32742,16398,32792c14224,32742,12132,32296,10123,31502c8114,30609,6341,29468,4803,27980c3265,26392,2080,24656,1248,22622c416,20638,0,18554,0,16371c0,14188,416,12005,1248,10021c2080,8037,3265,6251,4803,4763c6341,3175,8114,1984,10123,1141c12132,397,14224,0,16398,0x">
                  <v:stroke weight="0pt" endcap="flat" joinstyle="miter" miterlimit="10" on="false" color="#000000" opacity="0"/>
                  <v:fill on="true" color="#000000"/>
                </v:shape>
                <v:shape id="Shape 5679" style="position:absolute;width:327;height:327;left:0;top:5903;" coordsize="32797,32792" path="m16398,0c18573,0,20665,397,22674,1191c24683,2034,26456,3225,27994,4763c29531,6300,30716,8037,31549,10021c32381,12055,32797,14188,32797,16371c32797,18554,32381,20638,31549,22622c30716,24606,29531,26392,27994,27980c26456,29468,24683,30609,22674,31452c20665,32296,18573,32742,16398,32792c14224,32742,12132,32296,10123,31452c8114,30609,6341,29468,4803,27980c3265,26392,2080,24606,1248,22622c416,20638,0,18554,0,16371c0,14188,416,12055,1248,10021c2080,8037,3265,6300,4803,4763c6341,3225,8114,2034,10123,1191c12132,397,14224,0,16398,0x">
                  <v:stroke weight="0pt" endcap="flat" joinstyle="miter" miterlimit="10" on="false" color="#000000" opacity="0"/>
                  <v:fill on="true" color="#000000"/>
                </v:shape>
                <v:shape id="Shape 5681" style="position:absolute;width:327;height:327;left:0;top:7084;" coordsize="32797,32792" path="m16398,0c18573,0,20665,397,22674,1141c24683,2034,26456,3225,27994,4763c29531,6300,30716,8086,31549,10071c32381,12055,32797,14188,32797,16371c32797,18504,32381,20588,31549,22572c30716,24557,29531,26293,27994,27930c26456,29369,24683,30559,22674,31452c20665,32296,18573,32742,16398,32792c14224,32742,12132,32296,10123,31452c8114,30559,6341,29369,4803,27930c3265,26293,2080,24557,1248,22572c416,20588,0,18504,0,16371c0,14188,416,12055,1248,10071c2080,8086,3265,6300,4803,4763c6341,3225,8114,2034,10123,1141c12132,397,14224,0,16398,0x">
                  <v:stroke weight="0pt" endcap="flat" joinstyle="miter" miterlimit="10" on="false" color="#000000" opacity="0"/>
                  <v:fill on="true" color="#000000"/>
                </v:shape>
                <v:shape id="Shape 5683" style="position:absolute;width:327;height:328;left:0;top:8264;" coordsize="32797,32841" path="m16398,0c18573,0,20665,446,22674,1191c24683,2084,26456,3274,27994,4812c29531,6300,30716,8086,31549,10120c32381,12105,32797,14238,32797,16421c32797,18554,32381,20638,31549,22622c30716,24606,29531,26392,27994,27980c26456,29518,24683,30708,22674,31552c20665,32296,18573,32792,16398,32841c14224,32792,12132,32296,10123,31552c8114,30708,6341,29518,4803,27980c3265,26392,2080,24606,1248,22622c416,20638,0,18554,0,16421c0,14238,416,12105,1248,10120c2080,8086,3265,6300,4803,4812c6341,3274,8114,2084,10123,1191c12132,446,14224,0,16398,0x">
                  <v:stroke weight="0pt" endcap="flat" joinstyle="miter" miterlimit="10" on="false" color="#000000" opacity="0"/>
                  <v:fill on="true" color="#000000"/>
                </v:shape>
                <w10:wrap type="square"/>
              </v:group>
            </w:pict>
          </mc:Fallback>
        </mc:AlternateContent>
      </w:r>
      <w:r>
        <w:t>Внезапное повышение тонуса парасимпатического отдела вегетативной нервной системы у детей с вегетососудистой дисфункцией, при истерии, маскирован</w:t>
      </w:r>
      <w:r>
        <w:t>ной депрессии, височной эпилепсии.</w:t>
      </w:r>
    </w:p>
    <w:p w:rsidR="006B7ED0" w:rsidRDefault="00460C1A">
      <w:pPr>
        <w:ind w:left="258" w:right="15"/>
      </w:pPr>
      <w:r>
        <w:t>Чаще наблюдается у детей младшего возраста.</w:t>
      </w:r>
    </w:p>
    <w:p w:rsidR="006B7ED0" w:rsidRDefault="00460C1A">
      <w:pPr>
        <w:ind w:left="258" w:right="15"/>
      </w:pPr>
      <w:r>
        <w:t>Во время пароксизма возникают резкая слабость, обильная потливость, боли в животе, рвота, головная боль, гипотермия, гипотензия, брадикардия. Приступ может заканчиваться обморок</w:t>
      </w:r>
      <w:r>
        <w:t>ом.</w:t>
      </w:r>
    </w:p>
    <w:p w:rsidR="006B7ED0" w:rsidRDefault="00460C1A">
      <w:pPr>
        <w:ind w:left="258" w:right="15"/>
      </w:pPr>
      <w:r>
        <w:t>Продолжительность криза — от нескольких минут до 2–3 ч.</w:t>
      </w:r>
    </w:p>
    <w:p w:rsidR="006B7ED0" w:rsidRDefault="00460C1A">
      <w:pPr>
        <w:spacing w:after="157"/>
        <w:ind w:left="258" w:right="193"/>
      </w:pPr>
      <w:r>
        <w:t xml:space="preserve">После криза на протяжении нескольких часов отмечаются слабость, сонливость. Данные за органическое заболевание сердца отсутствуют. На ЭКГ — брадикардия, внутрипредсердная миграция водителя ритма, </w:t>
      </w:r>
      <w:r>
        <w:t>синдром ранней реполяризации миокарда желудочков, синдром Вольфа–Паркинсона–Уайта.</w:t>
      </w:r>
    </w:p>
    <w:p w:rsidR="006B7ED0" w:rsidRDefault="00460C1A">
      <w:pPr>
        <w:spacing w:after="3" w:line="265" w:lineRule="auto"/>
        <w:ind w:left="-5" w:right="185"/>
      </w:pPr>
      <w:r>
        <w:rPr>
          <w:b/>
        </w:rPr>
        <w:t>Лечение коллапса</w:t>
      </w:r>
    </w:p>
    <w:p w:rsidR="006B7ED0" w:rsidRDefault="00460C1A">
      <w:pPr>
        <w:spacing w:after="3" w:line="265" w:lineRule="auto"/>
        <w:ind w:left="-5" w:right="185"/>
      </w:pPr>
      <w:r>
        <w:rPr>
          <w:b/>
        </w:rPr>
        <w:t>Неотложная помощь</w:t>
      </w:r>
    </w:p>
    <w:p w:rsidR="006B7ED0" w:rsidRDefault="00460C1A">
      <w:pPr>
        <w:ind w:left="1" w:right="15"/>
      </w:pPr>
      <w:r>
        <w:t>Ребенку придают горизонтальное положение с приподнятыми ногами, обеспечивают свободную проходимость дыхательных путей, приток свежего воздуха. Одновременно следует согреть ребенка.</w:t>
      </w:r>
    </w:p>
    <w:p w:rsidR="006B7ED0" w:rsidRDefault="00460C1A">
      <w:pPr>
        <w:ind w:left="1" w:right="15"/>
      </w:pPr>
      <w:r>
        <w:t>При кровотечениях проводятся трансфузии крови или эритроцитарной массы. Инфузионная терапия: 0,9% раствор натрия хлорида 10–20 мл/кг болюсно в первые 5–10 мин, повторение до 60 мл/кг по показания; сбалансированные полиионные растворы, декстроза (Глюкоза</w:t>
      </w:r>
      <w:r>
        <w:rPr>
          <w:sz w:val="21"/>
          <w:vertAlign w:val="superscript"/>
        </w:rPr>
        <w:t>♠</w:t>
      </w:r>
      <w:r>
        <w:t xml:space="preserve">) </w:t>
      </w:r>
      <w:r>
        <w:t>и др.; коллоидные растворы.</w:t>
      </w:r>
    </w:p>
    <w:p w:rsidR="006B7ED0" w:rsidRDefault="00460C1A">
      <w:pPr>
        <w:ind w:left="1" w:right="15"/>
      </w:pPr>
      <w:r>
        <w:t xml:space="preserve">При </w:t>
      </w:r>
      <w:r>
        <w:rPr>
          <w:b/>
        </w:rPr>
        <w:t>симпатикотоническом коллапсе</w:t>
      </w:r>
      <w:r>
        <w:t xml:space="preserve"> назначают препараты, снимающие спазм прекапиллярных артериол (папаверин, дротаверин), вводятся внутримышечно.</w:t>
      </w:r>
    </w:p>
    <w:p w:rsidR="006B7ED0" w:rsidRDefault="00460C1A">
      <w:pPr>
        <w:spacing w:after="268"/>
        <w:ind w:left="1" w:right="15"/>
      </w:pPr>
      <w:r>
        <w:t>При ваготоническом и паралитическом вариантах коллапса инфузионная терапия для поддер</w:t>
      </w:r>
      <w:r>
        <w:t>жания ОЦК проводится с помощью внутривенного капельного введения 0,9% раствора натрия хлорида, 5–10% раствора декстрозы (Глюкозы</w:t>
      </w:r>
      <w:r>
        <w:rPr>
          <w:sz w:val="21"/>
          <w:vertAlign w:val="superscript"/>
        </w:rPr>
        <w:t>♠</w:t>
      </w:r>
      <w:r>
        <w:t>) (10 мл/кг в час) или гидроксиэтилкрахмала (Волювена</w:t>
      </w:r>
      <w:r>
        <w:rPr>
          <w:sz w:val="21"/>
          <w:vertAlign w:val="superscript"/>
        </w:rPr>
        <w:t>♠</w:t>
      </w:r>
      <w:r>
        <w:t>). При тяжелом коллапсе вводят ударную дозу кристаллоидов. Одновременно в</w:t>
      </w:r>
      <w:r>
        <w:t>нутривенно — преднизолон до 5 мг/кг, дексаметазон до 0,5 мг/кг, гидрокортизон до 10–20 мг/кг. Возможно использование вазопрессоров: метилэфрин</w:t>
      </w:r>
      <w:r>
        <w:rPr>
          <w:sz w:val="21"/>
          <w:vertAlign w:val="superscript"/>
        </w:rPr>
        <w:t>℘</w:t>
      </w:r>
      <w:r>
        <w:t>, норэпинефрин 0,5–1,0 мкг/кг в минуту в центральные вены под контролем АД. Добавление низких доз допамина (0,5–3</w:t>
      </w:r>
      <w:r>
        <w:t>,0 мкг/кг в минуту) на фоне введения норэпинефрина (Норадреналина</w:t>
      </w:r>
      <w:r>
        <w:rPr>
          <w:sz w:val="21"/>
          <w:vertAlign w:val="superscript"/>
        </w:rPr>
        <w:t>♠</w:t>
      </w:r>
      <w:r>
        <w:t>) способствует снижению вазоконстрикции и сохранению почечного кровотока.</w:t>
      </w:r>
    </w:p>
    <w:p w:rsidR="006B7ED0" w:rsidRDefault="00460C1A">
      <w:pPr>
        <w:spacing w:after="99" w:line="259" w:lineRule="auto"/>
        <w:ind w:left="-5"/>
      </w:pPr>
      <w:r>
        <w:rPr>
          <w:b/>
          <w:sz w:val="25"/>
        </w:rPr>
        <w:t>Глава 4. Неотложные состояния в детской кардиологии</w:t>
      </w:r>
    </w:p>
    <w:p w:rsidR="006B7ED0" w:rsidRDefault="00460C1A">
      <w:pPr>
        <w:ind w:left="1" w:right="15"/>
      </w:pPr>
      <w:r>
        <w:t>Гипертонические кризы</w:t>
      </w:r>
    </w:p>
    <w:p w:rsidR="006B7ED0" w:rsidRDefault="00460C1A">
      <w:pPr>
        <w:ind w:left="1" w:right="15"/>
      </w:pPr>
      <w:r>
        <w:rPr>
          <w:b/>
        </w:rPr>
        <w:t>Гипертонический криз</w:t>
      </w:r>
      <w:r>
        <w:t xml:space="preserve"> — внезапно возникшее </w:t>
      </w:r>
      <w:r>
        <w:t>резкое повышение САД и/или диастолического АД, вызывающее значительное ухудшение состояния здоровья и требующее оказания неотложной помощи.</w:t>
      </w:r>
    </w:p>
    <w:p w:rsidR="006B7ED0" w:rsidRDefault="00460C1A">
      <w:pPr>
        <w:spacing w:after="3" w:line="265" w:lineRule="auto"/>
        <w:ind w:left="-5" w:right="185"/>
      </w:pPr>
      <w:r>
        <w:rPr>
          <w:b/>
        </w:rPr>
        <w:t>Коды по МКБ-11</w:t>
      </w:r>
    </w:p>
    <w:p w:rsidR="006B7ED0" w:rsidRDefault="00460C1A">
      <w:pPr>
        <w:ind w:left="1" w:right="15"/>
      </w:pPr>
      <w:r>
        <w:t>BA00 Существенная гипертония.</w:t>
      </w:r>
    </w:p>
    <w:p w:rsidR="006B7ED0" w:rsidRDefault="00460C1A">
      <w:pPr>
        <w:ind w:left="1" w:right="7469"/>
      </w:pPr>
      <w:r>
        <w:t xml:space="preserve">BA03 Гипертензивный криз(-ис). </w:t>
      </w:r>
      <w:r>
        <w:rPr>
          <w:b/>
        </w:rPr>
        <w:t>Этиология</w:t>
      </w:r>
    </w:p>
    <w:p w:rsidR="006B7ED0" w:rsidRDefault="00460C1A">
      <w:pPr>
        <w:ind w:left="1" w:right="15"/>
      </w:pPr>
      <w:r>
        <w:t>У детей и подростков кризы раз</w:t>
      </w:r>
      <w:r>
        <w:t>виваются, как правило, на фоне имеющейся первичной АГ вследствие пропуска/отказа от приема антигипертензивных препаратов, на фоне стресса, интенсивной физической нагрузки.</w:t>
      </w:r>
    </w:p>
    <w:p w:rsidR="006B7ED0" w:rsidRDefault="00460C1A">
      <w:pPr>
        <w:ind w:left="1" w:right="15"/>
      </w:pPr>
      <w:r>
        <w:t>У детей дошкольного и младшего школьного возраста гипертонический криз чаще всего во</w:t>
      </w:r>
      <w:r>
        <w:t>зникает при вторичной АГ (на фоне острого гломерулонефрита, коарктации аорты, диффузных системных васкулитов, ЧМТ и др.).</w:t>
      </w:r>
    </w:p>
    <w:p w:rsidR="006B7ED0" w:rsidRDefault="00460C1A">
      <w:pPr>
        <w:ind w:left="1" w:right="15"/>
      </w:pPr>
      <w:r>
        <w:t>Но гипертонические кризы могут возникнуть у детей без гипертензивного анамнеза, после приема лекарственных препаратов [ГК, нестероидны</w:t>
      </w:r>
      <w:r>
        <w:t>х противовоспалительных средств (НПВС), цитостатиков и др.], стимуляторов работоспособности, наркотических и сильнодействующих веществ (кокаина, амфетамина, псевдоэфедрина и т.д.).</w:t>
      </w:r>
    </w:p>
    <w:p w:rsidR="006B7ED0" w:rsidRDefault="00460C1A">
      <w:pPr>
        <w:spacing w:after="3" w:line="265" w:lineRule="auto"/>
        <w:ind w:left="-5" w:right="185"/>
      </w:pPr>
      <w:r>
        <w:rPr>
          <w:b/>
        </w:rPr>
        <w:t>Клиническая картина</w:t>
      </w:r>
    </w:p>
    <w:p w:rsidR="006B7ED0" w:rsidRDefault="00460C1A">
      <w:pPr>
        <w:spacing w:after="175"/>
        <w:ind w:left="1" w:right="15"/>
      </w:pPr>
      <w:r>
        <w:t>Выделяют два типа гипертонического криза.</w:t>
      </w:r>
    </w:p>
    <w:p w:rsidR="006B7ED0" w:rsidRDefault="00460C1A">
      <w:pPr>
        <w:ind w:left="413" w:right="261" w:hanging="165"/>
      </w:pPr>
      <w:r>
        <w:rPr>
          <w:rFonts w:ascii="Calibri" w:eastAsia="Calibri" w:hAnsi="Calibri" w:cs="Calibri"/>
          <w:noProof/>
          <w:sz w:val="22"/>
        </w:rPr>
        <mc:AlternateContent>
          <mc:Choice Requires="wpg">
            <w:drawing>
              <wp:inline distT="0" distB="0" distL="0" distR="0">
                <wp:extent cx="32797" cy="32792"/>
                <wp:effectExtent l="0" t="0" r="0" b="0"/>
                <wp:docPr id="307255" name="Group 307255"/>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5731" name="Shape 5731"/>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71"/>
                                </a:cubicBezTo>
                                <a:cubicBezTo>
                                  <a:pt x="32381" y="12055"/>
                                  <a:pt x="32797" y="14188"/>
                                  <a:pt x="32797" y="16371"/>
                                </a:cubicBezTo>
                                <a:cubicBezTo>
                                  <a:pt x="32797" y="18554"/>
                                  <a:pt x="32381" y="20638"/>
                                  <a:pt x="31549" y="22622"/>
                                </a:cubicBezTo>
                                <a:cubicBezTo>
                                  <a:pt x="30716" y="24656"/>
                                  <a:pt x="29531" y="26392"/>
                                  <a:pt x="27994" y="27980"/>
                                </a:cubicBezTo>
                                <a:cubicBezTo>
                                  <a:pt x="26456" y="29518"/>
                                  <a:pt x="24683" y="30659"/>
                                  <a:pt x="22674" y="31452"/>
                                </a:cubicBezTo>
                                <a:cubicBezTo>
                                  <a:pt x="20665" y="32296"/>
                                  <a:pt x="18573" y="32742"/>
                                  <a:pt x="16398" y="32792"/>
                                </a:cubicBezTo>
                                <a:cubicBezTo>
                                  <a:pt x="14224" y="32742"/>
                                  <a:pt x="12132" y="32296"/>
                                  <a:pt x="10123" y="31452"/>
                                </a:cubicBezTo>
                                <a:cubicBezTo>
                                  <a:pt x="8114" y="30659"/>
                                  <a:pt x="6341" y="29518"/>
                                  <a:pt x="4803" y="27980"/>
                                </a:cubicBezTo>
                                <a:cubicBezTo>
                                  <a:pt x="3265" y="26392"/>
                                  <a:pt x="2080" y="24656"/>
                                  <a:pt x="1248" y="22622"/>
                                </a:cubicBezTo>
                                <a:cubicBezTo>
                                  <a:pt x="416" y="20638"/>
                                  <a:pt x="0" y="18554"/>
                                  <a:pt x="0" y="16371"/>
                                </a:cubicBezTo>
                                <a:cubicBezTo>
                                  <a:pt x="0" y="14188"/>
                                  <a:pt x="416" y="12055"/>
                                  <a:pt x="1248" y="1007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07255" style="width:2.58242pt;height:2.58203pt;mso-position-horizontal-relative:char;mso-position-vertical-relative:line" coordsize="327,327">
                <v:shape id="Shape 5731" style="position:absolute;width:327;height:327;left:0;top:0;" coordsize="32797,32792" path="m16398,0c18573,0,20665,397,22674,1191c24683,2034,26456,3225,27994,4763c29531,6251,30716,8037,31549,10071c32381,12055,32797,14188,32797,16371c32797,18554,32381,20638,31549,22622c30716,24656,29531,26392,27994,27980c26456,29518,24683,30659,22674,31452c20665,32296,18573,32742,16398,32792c14224,32742,12132,32296,10123,31452c8114,30659,6341,29518,4803,27980c3265,26392,2080,24656,1248,22622c416,20638,0,18554,0,16371c0,14188,416,12055,1248,10071c2080,8037,3265,6251,4803,4763c6341,3225,8114,2034,10123,1191c12132,397,14224,0,16398,0x">
                  <v:stroke weight="0pt" endcap="flat" joinstyle="miter" miterlimit="10" on="false" color="#000000" opacity="0"/>
                  <v:fill on="true" color="#000000"/>
                </v:shape>
              </v:group>
            </w:pict>
          </mc:Fallback>
        </mc:AlternateContent>
      </w:r>
      <w:r>
        <w:rPr>
          <w:b/>
        </w:rPr>
        <w:t xml:space="preserve"> Криз I типа</w:t>
      </w:r>
      <w:r>
        <w:rPr>
          <w:b/>
        </w:rPr>
        <w:t xml:space="preserve"> (осложненный) </w:t>
      </w:r>
      <w:r>
        <w:t>характеризуется внезапным резким подъемом АД с наличием острых или продолжающихся повреждений органов-мишеней и возникновением опасных для жизни симптомов со стороны ЦНС, сердца, почек или с развитием жизнеугрожающих состояний, требующих нем</w:t>
      </w:r>
      <w:r>
        <w:t>едленного вмешательства с целью экстренного снижения АД. Одним из жизнеугрожающих осложнений является гипертоническая энцефалопатия, характеризующаяся тяжелой АГ в сочетании с сильной головной болью, нарушением неврологического и психического статуса, судо</w:t>
      </w:r>
      <w:r>
        <w:t>рогами и/или расстройствами зрения при наличии обратимых отклонений на МРТ головного мозга.</w:t>
      </w:r>
    </w:p>
    <w:p w:rsidR="006B7ED0" w:rsidRDefault="00460C1A">
      <w:pPr>
        <w:spacing w:after="157"/>
        <w:ind w:left="413" w:right="15" w:hanging="165"/>
      </w:pPr>
      <w:r>
        <w:rPr>
          <w:rFonts w:ascii="Calibri" w:eastAsia="Calibri" w:hAnsi="Calibri" w:cs="Calibri"/>
          <w:noProof/>
          <w:sz w:val="22"/>
        </w:rPr>
        <mc:AlternateContent>
          <mc:Choice Requires="wpg">
            <w:drawing>
              <wp:inline distT="0" distB="0" distL="0" distR="0">
                <wp:extent cx="32797" cy="32841"/>
                <wp:effectExtent l="0" t="0" r="0" b="0"/>
                <wp:docPr id="307256" name="Group 307256"/>
                <wp:cNvGraphicFramePr/>
                <a:graphic xmlns:a="http://schemas.openxmlformats.org/drawingml/2006/main">
                  <a:graphicData uri="http://schemas.microsoft.com/office/word/2010/wordprocessingGroup">
                    <wpg:wgp>
                      <wpg:cNvGrpSpPr/>
                      <wpg:grpSpPr>
                        <a:xfrm>
                          <a:off x="0" y="0"/>
                          <a:ext cx="32797" cy="32841"/>
                          <a:chOff x="0" y="0"/>
                          <a:chExt cx="32797" cy="32841"/>
                        </a:xfrm>
                      </wpg:grpSpPr>
                      <wps:wsp>
                        <wps:cNvPr id="5738" name="Shape 5738"/>
                        <wps:cNvSpPr/>
                        <wps:spPr>
                          <a:xfrm>
                            <a:off x="0" y="0"/>
                            <a:ext cx="32797" cy="32841"/>
                          </a:xfrm>
                          <a:custGeom>
                            <a:avLst/>
                            <a:gdLst/>
                            <a:ahLst/>
                            <a:cxnLst/>
                            <a:rect l="0" t="0" r="0" b="0"/>
                            <a:pathLst>
                              <a:path w="32797" h="32841">
                                <a:moveTo>
                                  <a:pt x="16398" y="0"/>
                                </a:moveTo>
                                <a:cubicBezTo>
                                  <a:pt x="18573" y="0"/>
                                  <a:pt x="20665" y="446"/>
                                  <a:pt x="22674" y="1191"/>
                                </a:cubicBezTo>
                                <a:cubicBezTo>
                                  <a:pt x="24683" y="2034"/>
                                  <a:pt x="26456" y="3225"/>
                                  <a:pt x="27994" y="4812"/>
                                </a:cubicBezTo>
                                <a:cubicBezTo>
                                  <a:pt x="29531" y="6251"/>
                                  <a:pt x="30716" y="8086"/>
                                  <a:pt x="31549" y="10071"/>
                                </a:cubicBezTo>
                                <a:cubicBezTo>
                                  <a:pt x="32381" y="12055"/>
                                  <a:pt x="32797" y="14238"/>
                                  <a:pt x="32797" y="16421"/>
                                </a:cubicBezTo>
                                <a:cubicBezTo>
                                  <a:pt x="32797" y="18504"/>
                                  <a:pt x="32381" y="20638"/>
                                  <a:pt x="31549" y="22622"/>
                                </a:cubicBezTo>
                                <a:cubicBezTo>
                                  <a:pt x="30716" y="24656"/>
                                  <a:pt x="29531" y="26442"/>
                                  <a:pt x="27994" y="27980"/>
                                </a:cubicBezTo>
                                <a:cubicBezTo>
                                  <a:pt x="26456" y="29468"/>
                                  <a:pt x="24683" y="30659"/>
                                  <a:pt x="22674" y="31552"/>
                                </a:cubicBezTo>
                                <a:cubicBezTo>
                                  <a:pt x="20665" y="32395"/>
                                  <a:pt x="18573" y="32841"/>
                                  <a:pt x="16398" y="32841"/>
                                </a:cubicBezTo>
                                <a:cubicBezTo>
                                  <a:pt x="14224" y="32841"/>
                                  <a:pt x="12132" y="32395"/>
                                  <a:pt x="10123" y="31552"/>
                                </a:cubicBezTo>
                                <a:cubicBezTo>
                                  <a:pt x="8114" y="30659"/>
                                  <a:pt x="6341" y="29468"/>
                                  <a:pt x="4803" y="27980"/>
                                </a:cubicBezTo>
                                <a:cubicBezTo>
                                  <a:pt x="3265" y="26442"/>
                                  <a:pt x="2080" y="24656"/>
                                  <a:pt x="1248" y="22622"/>
                                </a:cubicBezTo>
                                <a:cubicBezTo>
                                  <a:pt x="416" y="20638"/>
                                  <a:pt x="0" y="18504"/>
                                  <a:pt x="0" y="16421"/>
                                </a:cubicBezTo>
                                <a:cubicBezTo>
                                  <a:pt x="0" y="14238"/>
                                  <a:pt x="416" y="12055"/>
                                  <a:pt x="1248" y="10071"/>
                                </a:cubicBezTo>
                                <a:cubicBezTo>
                                  <a:pt x="2080" y="8086"/>
                                  <a:pt x="3265" y="6251"/>
                                  <a:pt x="4803" y="4812"/>
                                </a:cubicBezTo>
                                <a:cubicBezTo>
                                  <a:pt x="6341" y="3225"/>
                                  <a:pt x="8114" y="2034"/>
                                  <a:pt x="10123" y="1191"/>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07256" style="width:2.58242pt;height:2.58594pt;mso-position-horizontal-relative:char;mso-position-vertical-relative:line" coordsize="327,328">
                <v:shape id="Shape 5738" style="position:absolute;width:327;height:328;left:0;top:0;" coordsize="32797,32841" path="m16398,0c18573,0,20665,446,22674,1191c24683,2034,26456,3225,27994,4812c29531,6251,30716,8086,31549,10071c32381,12055,32797,14238,32797,16421c32797,18504,32381,20638,31549,22622c30716,24656,29531,26442,27994,27980c26456,29468,24683,30659,22674,31552c20665,32395,18573,32841,16398,32841c14224,32841,12132,32395,10123,31552c8114,30659,6341,29468,4803,27980c3265,26442,2080,24656,1248,22622c416,20638,0,18504,0,16421c0,14238,416,12055,1248,10071c2080,8086,3265,6251,4803,4812c6341,3225,8114,2034,10123,1191c12132,446,14224,0,16398,0x">
                  <v:stroke weight="0pt" endcap="flat" joinstyle="miter" miterlimit="10" on="false" color="#000000" opacity="0"/>
                  <v:fill on="true" color="#000000"/>
                </v:shape>
              </v:group>
            </w:pict>
          </mc:Fallback>
        </mc:AlternateContent>
      </w:r>
      <w:r>
        <w:rPr>
          <w:b/>
        </w:rPr>
        <w:t xml:space="preserve"> Гипертонический криз II типа (неосложненный)</w:t>
      </w:r>
      <w:r>
        <w:t xml:space="preserve"> характеризуется ухудшением общего состояния, головной болью и яркой вегетативной симптоматикой (головокружением, тошн</w:t>
      </w:r>
      <w:r>
        <w:t>отой, бледностью или гиперемией лица, чувством страха смерти), но в отсутствие выраженных признаков повреждения органов-мишеней и осложнений, связанных с АГ.</w:t>
      </w:r>
    </w:p>
    <w:p w:rsidR="006B7ED0" w:rsidRDefault="00460C1A">
      <w:pPr>
        <w:ind w:left="1" w:right="183"/>
      </w:pPr>
      <w:r>
        <w:t>Если пациент не имеет гипертонического анамнеза или находится в тяжелом состоянии, проводится необходимое обследование для выявления повреждения органов-мишеней (ЭКГ, эхокардиография по показаниям, МРТ головного мозга, клинический анализ мочи, отношение кр</w:t>
      </w:r>
      <w:r>
        <w:t xml:space="preserve">еатинин/ альбумин, осмотр глазного дна) и определения предположительной этиологии АГ, а также противопоказаний к немедленному снижению АД (ЧМТ, инсульт, объемные образования мозга). </w:t>
      </w:r>
      <w:r>
        <w:rPr>
          <w:b/>
        </w:rPr>
        <w:t>Лечение</w:t>
      </w:r>
    </w:p>
    <w:p w:rsidR="006B7ED0" w:rsidRDefault="00460C1A">
      <w:pPr>
        <w:ind w:left="1" w:right="15"/>
      </w:pPr>
      <w:r>
        <w:t>В течение первых 8 ч среднее АД следует снижать на 25% исходного с</w:t>
      </w:r>
      <w:r>
        <w:t xml:space="preserve"> последующей постепенной нормализацией в течение 24–72 ч. Возможные побочные эффекты гипотензивной терапии: коллапс, ишемия головного мозга. Очень медленно следует снижать давление при длительно существующей АГ и гипертонической энцефалопатии и достаточно </w:t>
      </w:r>
      <w:r>
        <w:t>быстро — при патологии аорты.</w:t>
      </w:r>
    </w:p>
    <w:p w:rsidR="006B7ED0" w:rsidRDefault="00460C1A">
      <w:pPr>
        <w:spacing w:after="158"/>
        <w:ind w:left="1" w:right="15"/>
      </w:pPr>
      <w:r>
        <w:t>Детям с гипертоническим кризом показано создание максимально спокойной обстановки, использование седативных препаратов и транквилизаторов (раствор диазепама внутримышечно), частое (каждые 10–15 мин) определение АД и последующи</w:t>
      </w:r>
      <w:r>
        <w:t>й мониторинг состояния здоровья. Для неотложной помощи при неосложненном гипертоническом кризе применяют гипотензивные препараты короткого действия для приема внутрь:</w:t>
      </w:r>
    </w:p>
    <w:p w:rsidR="006B7ED0" w:rsidRDefault="00460C1A">
      <w:pPr>
        <w:ind w:left="258" w:right="304"/>
      </w:pPr>
      <w:r>
        <w:rPr>
          <w:rFonts w:ascii="Calibri" w:eastAsia="Calibri" w:hAnsi="Calibri" w:cs="Calibri"/>
          <w:noProof/>
          <w:sz w:val="22"/>
        </w:rPr>
        <mc:AlternateContent>
          <mc:Choice Requires="wpg">
            <w:drawing>
              <wp:anchor distT="0" distB="0" distL="114300" distR="114300" simplePos="0" relativeHeight="251782144" behindDoc="0" locked="0" layoutInCell="1" allowOverlap="1">
                <wp:simplePos x="0" y="0"/>
                <wp:positionH relativeFrom="column">
                  <wp:posOffset>157424</wp:posOffset>
                </wp:positionH>
                <wp:positionV relativeFrom="paragraph">
                  <wp:posOffset>26557</wp:posOffset>
                </wp:positionV>
                <wp:extent cx="32797" cy="268932"/>
                <wp:effectExtent l="0" t="0" r="0" b="0"/>
                <wp:wrapSquare wrapText="bothSides"/>
                <wp:docPr id="307257" name="Group 307257"/>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5754" name="Shape 5754"/>
                        <wps:cNvSpPr/>
                        <wps:spPr>
                          <a:xfrm>
                            <a:off x="0" y="0"/>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9" y="10071"/>
                                </a:cubicBezTo>
                                <a:cubicBezTo>
                                  <a:pt x="32381" y="12105"/>
                                  <a:pt x="32797" y="14188"/>
                                  <a:pt x="32797" y="16371"/>
                                </a:cubicBezTo>
                                <a:cubicBezTo>
                                  <a:pt x="32797" y="18554"/>
                                  <a:pt x="32381" y="20588"/>
                                  <a:pt x="31549" y="22572"/>
                                </a:cubicBezTo>
                                <a:cubicBezTo>
                                  <a:pt x="30716" y="24606"/>
                                  <a:pt x="29531" y="26392"/>
                                  <a:pt x="27994" y="2793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30"/>
                                </a:cubicBezTo>
                                <a:cubicBezTo>
                                  <a:pt x="3265" y="26392"/>
                                  <a:pt x="2080" y="24606"/>
                                  <a:pt x="1248" y="22572"/>
                                </a:cubicBezTo>
                                <a:cubicBezTo>
                                  <a:pt x="416" y="20588"/>
                                  <a:pt x="0" y="18554"/>
                                  <a:pt x="0" y="16371"/>
                                </a:cubicBezTo>
                                <a:cubicBezTo>
                                  <a:pt x="0" y="14188"/>
                                  <a:pt x="416" y="12105"/>
                                  <a:pt x="1248" y="1007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759" name="Shape 5759"/>
                        <wps:cNvSpPr/>
                        <wps:spPr>
                          <a:xfrm>
                            <a:off x="0" y="118070"/>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300"/>
                                  <a:pt x="30716" y="8037"/>
                                  <a:pt x="31549" y="10021"/>
                                </a:cubicBezTo>
                                <a:cubicBezTo>
                                  <a:pt x="32381" y="12055"/>
                                  <a:pt x="32797" y="14188"/>
                                  <a:pt x="32797" y="16371"/>
                                </a:cubicBezTo>
                                <a:cubicBezTo>
                                  <a:pt x="32797" y="18554"/>
                                  <a:pt x="32381" y="20638"/>
                                  <a:pt x="31549" y="22622"/>
                                </a:cubicBezTo>
                                <a:cubicBezTo>
                                  <a:pt x="30716" y="24656"/>
                                  <a:pt x="29531" y="26392"/>
                                  <a:pt x="27994" y="2798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80"/>
                                </a:cubicBezTo>
                                <a:cubicBezTo>
                                  <a:pt x="3265" y="26392"/>
                                  <a:pt x="2080" y="24656"/>
                                  <a:pt x="1248" y="22622"/>
                                </a:cubicBezTo>
                                <a:cubicBezTo>
                                  <a:pt x="416" y="20638"/>
                                  <a:pt x="0" y="18554"/>
                                  <a:pt x="0" y="16371"/>
                                </a:cubicBezTo>
                                <a:cubicBezTo>
                                  <a:pt x="0" y="14188"/>
                                  <a:pt x="416" y="12055"/>
                                  <a:pt x="1248" y="10021"/>
                                </a:cubicBezTo>
                                <a:cubicBezTo>
                                  <a:pt x="2080" y="8037"/>
                                  <a:pt x="3265" y="6300"/>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762" name="Shape 5762"/>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86"/>
                                  <a:pt x="31549" y="10071"/>
                                </a:cubicBezTo>
                                <a:cubicBezTo>
                                  <a:pt x="32381" y="12105"/>
                                  <a:pt x="32797" y="14188"/>
                                  <a:pt x="32797" y="16371"/>
                                </a:cubicBezTo>
                                <a:cubicBezTo>
                                  <a:pt x="32797" y="18504"/>
                                  <a:pt x="32381" y="20538"/>
                                  <a:pt x="31549" y="22523"/>
                                </a:cubicBezTo>
                                <a:cubicBezTo>
                                  <a:pt x="30716" y="24557"/>
                                  <a:pt x="29531" y="26343"/>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43"/>
                                  <a:pt x="2080" y="24557"/>
                                  <a:pt x="1248" y="22523"/>
                                </a:cubicBezTo>
                                <a:cubicBezTo>
                                  <a:pt x="416" y="20538"/>
                                  <a:pt x="0" y="18504"/>
                                  <a:pt x="0" y="16371"/>
                                </a:cubicBezTo>
                                <a:cubicBezTo>
                                  <a:pt x="0" y="14188"/>
                                  <a:pt x="416" y="12105"/>
                                  <a:pt x="1248" y="10071"/>
                                </a:cubicBezTo>
                                <a:cubicBezTo>
                                  <a:pt x="2080" y="8086"/>
                                  <a:pt x="3265" y="6300"/>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7257" style="width:2.58242pt;height:21.1758pt;position:absolute;mso-position-horizontal-relative:text;mso-position-horizontal:absolute;margin-left:12.3956pt;mso-position-vertical-relative:text;margin-top:2.09113pt;" coordsize="327,2689">
                <v:shape id="Shape 5754" style="position:absolute;width:327;height:327;left:0;top:0;" coordsize="32797,32792" path="m16398,0c18573,0,20665,397,22674,1240c24683,2034,26456,3225,27994,4763c29531,6251,30716,8037,31549,10071c32381,12105,32797,14188,32797,16371c32797,18554,32381,20588,31549,22572c30716,24606,29531,26392,27994,27930c26456,29468,24683,30659,22674,31452c20665,32345,18573,32742,16398,32792c14224,32742,12132,32345,10123,31452c8114,30659,6341,29468,4803,27930c3265,26392,2080,24606,1248,22572c416,20588,0,18554,0,16371c0,14188,416,12105,1248,10071c2080,8037,3265,6251,4803,4763c6341,3225,8114,2034,10123,1240c12132,397,14224,0,16398,0x">
                  <v:stroke weight="0pt" endcap="flat" joinstyle="miter" miterlimit="10" on="false" color="#000000" opacity="0"/>
                  <v:fill on="true" color="#000000"/>
                </v:shape>
                <v:shape id="Shape 5759" style="position:absolute;width:327;height:327;left:0;top:1180;" coordsize="32797,32792" path="m16398,0c18573,0,20665,397,22674,1240c24683,2034,26456,3225,27994,4763c29531,6300,30716,8037,31549,10021c32381,12055,32797,14188,32797,16371c32797,18554,32381,20638,31549,22622c30716,24656,29531,26392,27994,27980c26456,29468,24683,30659,22674,31452c20665,32345,18573,32742,16398,32792c14224,32742,12132,32345,10123,31452c8114,30659,6341,29468,4803,27980c3265,26392,2080,24656,1248,22622c416,20638,0,18554,0,16371c0,14188,416,12055,1248,10021c2080,8037,3265,6300,4803,4763c6341,3225,8114,2034,10123,1240c12132,397,14224,0,16398,0x">
                  <v:stroke weight="0pt" endcap="flat" joinstyle="miter" miterlimit="10" on="false" color="#000000" opacity="0"/>
                  <v:fill on="true" color="#000000"/>
                </v:shape>
                <v:shape id="Shape 5762" style="position:absolute;width:327;height:327;left:0;top:2361;" coordsize="32797,32792" path="m16398,0c18573,0,20665,397,22674,1191c24683,2034,26456,3225,27994,4763c29531,6300,30716,8086,31549,10071c32381,12105,32797,14188,32797,16371c32797,18504,32381,20538,31549,22523c30716,24557,29531,26343,27994,27930c26456,29418,24683,30609,22674,31452c20665,32345,18573,32742,16398,32792c14224,32742,12132,32345,10123,31452c8114,30609,6341,29418,4803,27930c3265,26343,2080,24557,1248,22523c416,20538,0,18504,0,16371c0,14188,416,12105,1248,10071c2080,8086,3265,6300,4803,4763c6341,3225,8114,2034,10123,1191c12132,397,14224,0,16398,0x">
                  <v:stroke weight="0pt" endcap="flat" joinstyle="miter" miterlimit="10" on="false" color="#000000" opacity="0"/>
                  <v:fill on="true" color="#000000"/>
                </v:shape>
                <w10:wrap type="square"/>
              </v:group>
            </w:pict>
          </mc:Fallback>
        </mc:AlternateContent>
      </w:r>
      <w:r>
        <w:rPr>
          <w:b/>
        </w:rPr>
        <w:t>нифедипин</w:t>
      </w:r>
      <w:r>
        <w:t xml:space="preserve"> в дозе 0,25 мг/кг сублингвально либо перорально или </w:t>
      </w:r>
      <w:r>
        <w:rPr>
          <w:b/>
        </w:rPr>
        <w:t>исрадипин</w:t>
      </w:r>
      <w:r>
        <w:t xml:space="preserve"> внутрь в дозе 0,</w:t>
      </w:r>
      <w:r>
        <w:t xml:space="preserve">05–0,10 мг/кг, до 5 мг на прием каждые 6–8 ч; </w:t>
      </w:r>
      <w:r>
        <w:rPr>
          <w:b/>
        </w:rPr>
        <w:t>каптоприл</w:t>
      </w:r>
      <w:r>
        <w:t xml:space="preserve">: в дозе 0,1–0,2 мг/кг сублингвально или перорально; при резко выраженной тахикардии — </w:t>
      </w:r>
      <w:r>
        <w:rPr>
          <w:b/>
        </w:rPr>
        <w:t>пропранолол</w:t>
      </w:r>
      <w:r>
        <w:t xml:space="preserve"> 10–20 мг перорально.</w:t>
      </w:r>
    </w:p>
    <w:p w:rsidR="006B7ED0" w:rsidRDefault="00460C1A">
      <w:pPr>
        <w:spacing w:after="226"/>
        <w:ind w:left="1" w:right="15"/>
      </w:pPr>
      <w:r>
        <w:t>Для купирования осложненного и неосложненного гипертонического криза у детей с не</w:t>
      </w:r>
      <w:r>
        <w:t>переносимостью пероральных лекарственных препаратов могут быть использованы следующие антигипертензивные средства:</w:t>
      </w:r>
    </w:p>
    <w:p w:rsidR="006B7ED0" w:rsidRDefault="00460C1A">
      <w:pPr>
        <w:ind w:left="258" w:right="376"/>
      </w:pPr>
      <w:r>
        <w:rPr>
          <w:rFonts w:ascii="Calibri" w:eastAsia="Calibri" w:hAnsi="Calibri" w:cs="Calibri"/>
          <w:noProof/>
          <w:sz w:val="22"/>
        </w:rPr>
        <mc:AlternateContent>
          <mc:Choice Requires="wpg">
            <w:drawing>
              <wp:anchor distT="0" distB="0" distL="114300" distR="114300" simplePos="0" relativeHeight="251783168" behindDoc="0" locked="0" layoutInCell="1" allowOverlap="1">
                <wp:simplePos x="0" y="0"/>
                <wp:positionH relativeFrom="column">
                  <wp:posOffset>157424</wp:posOffset>
                </wp:positionH>
                <wp:positionV relativeFrom="paragraph">
                  <wp:posOffset>24733</wp:posOffset>
                </wp:positionV>
                <wp:extent cx="32797" cy="1246287"/>
                <wp:effectExtent l="0" t="0" r="0" b="0"/>
                <wp:wrapSquare wrapText="bothSides"/>
                <wp:docPr id="306967" name="Group 306967"/>
                <wp:cNvGraphicFramePr/>
                <a:graphic xmlns:a="http://schemas.openxmlformats.org/drawingml/2006/main">
                  <a:graphicData uri="http://schemas.microsoft.com/office/word/2010/wordprocessingGroup">
                    <wpg:wgp>
                      <wpg:cNvGrpSpPr/>
                      <wpg:grpSpPr>
                        <a:xfrm>
                          <a:off x="0" y="0"/>
                          <a:ext cx="32797" cy="1246287"/>
                          <a:chOff x="0" y="0"/>
                          <a:chExt cx="32797" cy="1246287"/>
                        </a:xfrm>
                      </wpg:grpSpPr>
                      <wps:wsp>
                        <wps:cNvPr id="5789" name="Shape 5789"/>
                        <wps:cNvSpPr/>
                        <wps:spPr>
                          <a:xfrm>
                            <a:off x="0" y="0"/>
                            <a:ext cx="32797" cy="32841"/>
                          </a:xfrm>
                          <a:custGeom>
                            <a:avLst/>
                            <a:gdLst/>
                            <a:ahLst/>
                            <a:cxnLst/>
                            <a:rect l="0" t="0" r="0" b="0"/>
                            <a:pathLst>
                              <a:path w="32797" h="32841">
                                <a:moveTo>
                                  <a:pt x="16398" y="0"/>
                                </a:moveTo>
                                <a:cubicBezTo>
                                  <a:pt x="18573" y="0"/>
                                  <a:pt x="20665" y="446"/>
                                  <a:pt x="22674" y="1240"/>
                                </a:cubicBezTo>
                                <a:cubicBezTo>
                                  <a:pt x="24683" y="2084"/>
                                  <a:pt x="26456" y="3274"/>
                                  <a:pt x="27994" y="4812"/>
                                </a:cubicBezTo>
                                <a:cubicBezTo>
                                  <a:pt x="29531" y="6300"/>
                                  <a:pt x="30716" y="8086"/>
                                  <a:pt x="31549" y="10071"/>
                                </a:cubicBezTo>
                                <a:cubicBezTo>
                                  <a:pt x="32381" y="12105"/>
                                  <a:pt x="32797" y="14238"/>
                                  <a:pt x="32797" y="16421"/>
                                </a:cubicBezTo>
                                <a:cubicBezTo>
                                  <a:pt x="32797" y="18504"/>
                                  <a:pt x="32381" y="20638"/>
                                  <a:pt x="31549" y="22622"/>
                                </a:cubicBezTo>
                                <a:cubicBezTo>
                                  <a:pt x="30716" y="24606"/>
                                  <a:pt x="29531" y="26343"/>
                                  <a:pt x="27994" y="27930"/>
                                </a:cubicBezTo>
                                <a:cubicBezTo>
                                  <a:pt x="26456" y="29418"/>
                                  <a:pt x="24683" y="30609"/>
                                  <a:pt x="22674" y="31502"/>
                                </a:cubicBezTo>
                                <a:cubicBezTo>
                                  <a:pt x="20665" y="32296"/>
                                  <a:pt x="18573" y="32792"/>
                                  <a:pt x="16398" y="32841"/>
                                </a:cubicBezTo>
                                <a:cubicBezTo>
                                  <a:pt x="14224" y="32792"/>
                                  <a:pt x="12132" y="32296"/>
                                  <a:pt x="10123" y="31502"/>
                                </a:cubicBezTo>
                                <a:cubicBezTo>
                                  <a:pt x="8114" y="30609"/>
                                  <a:pt x="6341" y="29418"/>
                                  <a:pt x="4803" y="27930"/>
                                </a:cubicBezTo>
                                <a:cubicBezTo>
                                  <a:pt x="3265" y="26343"/>
                                  <a:pt x="2080" y="24606"/>
                                  <a:pt x="1248" y="22622"/>
                                </a:cubicBezTo>
                                <a:cubicBezTo>
                                  <a:pt x="416" y="20638"/>
                                  <a:pt x="0" y="18504"/>
                                  <a:pt x="0" y="16421"/>
                                </a:cubicBezTo>
                                <a:cubicBezTo>
                                  <a:pt x="0" y="14238"/>
                                  <a:pt x="416" y="12105"/>
                                  <a:pt x="1248" y="10071"/>
                                </a:cubicBezTo>
                                <a:cubicBezTo>
                                  <a:pt x="2080" y="8086"/>
                                  <a:pt x="3265" y="6300"/>
                                  <a:pt x="4803" y="4812"/>
                                </a:cubicBezTo>
                                <a:cubicBezTo>
                                  <a:pt x="6341" y="3274"/>
                                  <a:pt x="8114" y="2084"/>
                                  <a:pt x="10123" y="1240"/>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794" name="Shape 5794"/>
                        <wps:cNvSpPr/>
                        <wps:spPr>
                          <a:xfrm>
                            <a:off x="0" y="236141"/>
                            <a:ext cx="32797" cy="32792"/>
                          </a:xfrm>
                          <a:custGeom>
                            <a:avLst/>
                            <a:gdLst/>
                            <a:ahLst/>
                            <a:cxnLst/>
                            <a:rect l="0" t="0" r="0" b="0"/>
                            <a:pathLst>
                              <a:path w="32797" h="32792">
                                <a:moveTo>
                                  <a:pt x="16398" y="0"/>
                                </a:moveTo>
                                <a:cubicBezTo>
                                  <a:pt x="18573" y="0"/>
                                  <a:pt x="20665" y="446"/>
                                  <a:pt x="22674" y="1191"/>
                                </a:cubicBezTo>
                                <a:cubicBezTo>
                                  <a:pt x="24683" y="2034"/>
                                  <a:pt x="26456" y="3175"/>
                                  <a:pt x="27994" y="4763"/>
                                </a:cubicBezTo>
                                <a:cubicBezTo>
                                  <a:pt x="29531" y="6300"/>
                                  <a:pt x="30716" y="8136"/>
                                  <a:pt x="31549" y="10120"/>
                                </a:cubicBezTo>
                                <a:cubicBezTo>
                                  <a:pt x="32381" y="12105"/>
                                  <a:pt x="32797" y="14238"/>
                                  <a:pt x="32797" y="16421"/>
                                </a:cubicBezTo>
                                <a:cubicBezTo>
                                  <a:pt x="32797" y="18504"/>
                                  <a:pt x="32381" y="20638"/>
                                  <a:pt x="31549" y="22622"/>
                                </a:cubicBezTo>
                                <a:cubicBezTo>
                                  <a:pt x="30716" y="24606"/>
                                  <a:pt x="29531" y="26343"/>
                                  <a:pt x="27994" y="2793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30"/>
                                </a:cubicBezTo>
                                <a:cubicBezTo>
                                  <a:pt x="3265" y="26343"/>
                                  <a:pt x="2080" y="24606"/>
                                  <a:pt x="1248" y="22622"/>
                                </a:cubicBezTo>
                                <a:cubicBezTo>
                                  <a:pt x="416" y="20638"/>
                                  <a:pt x="0" y="18504"/>
                                  <a:pt x="0" y="16421"/>
                                </a:cubicBezTo>
                                <a:cubicBezTo>
                                  <a:pt x="0" y="14238"/>
                                  <a:pt x="416" y="12105"/>
                                  <a:pt x="1248" y="10120"/>
                                </a:cubicBezTo>
                                <a:cubicBezTo>
                                  <a:pt x="2080" y="8136"/>
                                  <a:pt x="3265" y="6300"/>
                                  <a:pt x="4803" y="4763"/>
                                </a:cubicBezTo>
                                <a:cubicBezTo>
                                  <a:pt x="6341" y="3175"/>
                                  <a:pt x="8114" y="2034"/>
                                  <a:pt x="10123" y="1191"/>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798" name="Shape 5798"/>
                        <wps:cNvSpPr/>
                        <wps:spPr>
                          <a:xfrm>
                            <a:off x="0" y="354211"/>
                            <a:ext cx="32797" cy="32792"/>
                          </a:xfrm>
                          <a:custGeom>
                            <a:avLst/>
                            <a:gdLst/>
                            <a:ahLst/>
                            <a:cxnLst/>
                            <a:rect l="0" t="0" r="0" b="0"/>
                            <a:pathLst>
                              <a:path w="32797" h="32792">
                                <a:moveTo>
                                  <a:pt x="16398" y="0"/>
                                </a:moveTo>
                                <a:cubicBezTo>
                                  <a:pt x="18573" y="0"/>
                                  <a:pt x="20665" y="446"/>
                                  <a:pt x="22674" y="1240"/>
                                </a:cubicBezTo>
                                <a:cubicBezTo>
                                  <a:pt x="24683" y="2084"/>
                                  <a:pt x="26456" y="3225"/>
                                  <a:pt x="27994" y="4763"/>
                                </a:cubicBezTo>
                                <a:cubicBezTo>
                                  <a:pt x="29531" y="6251"/>
                                  <a:pt x="30716" y="8086"/>
                                  <a:pt x="31549" y="10071"/>
                                </a:cubicBezTo>
                                <a:cubicBezTo>
                                  <a:pt x="32381" y="12055"/>
                                  <a:pt x="32797" y="14188"/>
                                  <a:pt x="32797" y="16421"/>
                                </a:cubicBezTo>
                                <a:cubicBezTo>
                                  <a:pt x="32797" y="18554"/>
                                  <a:pt x="32381" y="20687"/>
                                  <a:pt x="31549" y="22671"/>
                                </a:cubicBezTo>
                                <a:cubicBezTo>
                                  <a:pt x="30716" y="24656"/>
                                  <a:pt x="29531" y="26392"/>
                                  <a:pt x="27994" y="27980"/>
                                </a:cubicBezTo>
                                <a:cubicBezTo>
                                  <a:pt x="26456" y="29468"/>
                                  <a:pt x="24683" y="30609"/>
                                  <a:pt x="22674" y="31502"/>
                                </a:cubicBezTo>
                                <a:cubicBezTo>
                                  <a:pt x="20665" y="32345"/>
                                  <a:pt x="18573" y="32742"/>
                                  <a:pt x="16398" y="32792"/>
                                </a:cubicBezTo>
                                <a:cubicBezTo>
                                  <a:pt x="14224" y="32742"/>
                                  <a:pt x="12132" y="32345"/>
                                  <a:pt x="10123" y="31502"/>
                                </a:cubicBezTo>
                                <a:cubicBezTo>
                                  <a:pt x="8114" y="30609"/>
                                  <a:pt x="6341" y="29468"/>
                                  <a:pt x="4803" y="27980"/>
                                </a:cubicBezTo>
                                <a:cubicBezTo>
                                  <a:pt x="3265" y="26392"/>
                                  <a:pt x="2080" y="24656"/>
                                  <a:pt x="1248" y="22671"/>
                                </a:cubicBezTo>
                                <a:cubicBezTo>
                                  <a:pt x="416" y="20687"/>
                                  <a:pt x="0" y="18554"/>
                                  <a:pt x="0" y="16421"/>
                                </a:cubicBezTo>
                                <a:cubicBezTo>
                                  <a:pt x="0" y="14188"/>
                                  <a:pt x="416" y="12055"/>
                                  <a:pt x="1248" y="10071"/>
                                </a:cubicBezTo>
                                <a:cubicBezTo>
                                  <a:pt x="2080" y="8086"/>
                                  <a:pt x="3265" y="6251"/>
                                  <a:pt x="4803" y="4763"/>
                                </a:cubicBezTo>
                                <a:cubicBezTo>
                                  <a:pt x="6341" y="3225"/>
                                  <a:pt x="8114" y="2084"/>
                                  <a:pt x="10123" y="1240"/>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06" name="Shape 5806"/>
                        <wps:cNvSpPr/>
                        <wps:spPr>
                          <a:xfrm>
                            <a:off x="0" y="741214"/>
                            <a:ext cx="32797" cy="32792"/>
                          </a:xfrm>
                          <a:custGeom>
                            <a:avLst/>
                            <a:gdLst/>
                            <a:ahLst/>
                            <a:cxnLst/>
                            <a:rect l="0" t="0" r="0" b="0"/>
                            <a:pathLst>
                              <a:path w="32797" h="32792">
                                <a:moveTo>
                                  <a:pt x="16398" y="0"/>
                                </a:moveTo>
                                <a:cubicBezTo>
                                  <a:pt x="18573" y="0"/>
                                  <a:pt x="20665" y="446"/>
                                  <a:pt x="22674" y="1191"/>
                                </a:cubicBezTo>
                                <a:cubicBezTo>
                                  <a:pt x="24683" y="2084"/>
                                  <a:pt x="26456" y="3225"/>
                                  <a:pt x="27994" y="4763"/>
                                </a:cubicBezTo>
                                <a:cubicBezTo>
                                  <a:pt x="29531" y="6300"/>
                                  <a:pt x="30716" y="8136"/>
                                  <a:pt x="31549" y="10120"/>
                                </a:cubicBezTo>
                                <a:cubicBezTo>
                                  <a:pt x="32381" y="12105"/>
                                  <a:pt x="32797" y="14188"/>
                                  <a:pt x="32797" y="16421"/>
                                </a:cubicBezTo>
                                <a:cubicBezTo>
                                  <a:pt x="32797" y="18554"/>
                                  <a:pt x="32381" y="20638"/>
                                  <a:pt x="31549" y="22622"/>
                                </a:cubicBezTo>
                                <a:cubicBezTo>
                                  <a:pt x="30716" y="2460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06"/>
                                  <a:pt x="1248" y="22622"/>
                                </a:cubicBezTo>
                                <a:cubicBezTo>
                                  <a:pt x="416" y="20638"/>
                                  <a:pt x="0" y="18554"/>
                                  <a:pt x="0" y="16421"/>
                                </a:cubicBezTo>
                                <a:cubicBezTo>
                                  <a:pt x="0" y="14188"/>
                                  <a:pt x="416" y="12105"/>
                                  <a:pt x="1248" y="10120"/>
                                </a:cubicBezTo>
                                <a:cubicBezTo>
                                  <a:pt x="2080" y="8136"/>
                                  <a:pt x="3265" y="6300"/>
                                  <a:pt x="4803" y="4763"/>
                                </a:cubicBezTo>
                                <a:cubicBezTo>
                                  <a:pt x="6341" y="3225"/>
                                  <a:pt x="8114" y="2084"/>
                                  <a:pt x="10123" y="1191"/>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09" name="Shape 5809"/>
                        <wps:cNvSpPr/>
                        <wps:spPr>
                          <a:xfrm>
                            <a:off x="0" y="859284"/>
                            <a:ext cx="32797" cy="32792"/>
                          </a:xfrm>
                          <a:custGeom>
                            <a:avLst/>
                            <a:gdLst/>
                            <a:ahLst/>
                            <a:cxnLst/>
                            <a:rect l="0" t="0" r="0" b="0"/>
                            <a:pathLst>
                              <a:path w="32797" h="32792">
                                <a:moveTo>
                                  <a:pt x="16398" y="0"/>
                                </a:moveTo>
                                <a:cubicBezTo>
                                  <a:pt x="18573" y="0"/>
                                  <a:pt x="20665" y="446"/>
                                  <a:pt x="22674" y="1191"/>
                                </a:cubicBezTo>
                                <a:cubicBezTo>
                                  <a:pt x="24683" y="2084"/>
                                  <a:pt x="26456" y="3225"/>
                                  <a:pt x="27994" y="4763"/>
                                </a:cubicBezTo>
                                <a:cubicBezTo>
                                  <a:pt x="29531" y="6251"/>
                                  <a:pt x="30716" y="8037"/>
                                  <a:pt x="31549" y="10071"/>
                                </a:cubicBezTo>
                                <a:cubicBezTo>
                                  <a:pt x="32381" y="12055"/>
                                  <a:pt x="32797" y="14188"/>
                                  <a:pt x="32797" y="16421"/>
                                </a:cubicBezTo>
                                <a:cubicBezTo>
                                  <a:pt x="32797" y="18554"/>
                                  <a:pt x="32381" y="20638"/>
                                  <a:pt x="31549" y="22622"/>
                                </a:cubicBezTo>
                                <a:cubicBezTo>
                                  <a:pt x="30716" y="24606"/>
                                  <a:pt x="29531" y="26392"/>
                                  <a:pt x="27994" y="27980"/>
                                </a:cubicBezTo>
                                <a:cubicBezTo>
                                  <a:pt x="26456" y="29518"/>
                                  <a:pt x="24683" y="30708"/>
                                  <a:pt x="22674" y="31552"/>
                                </a:cubicBezTo>
                                <a:cubicBezTo>
                                  <a:pt x="20665" y="32296"/>
                                  <a:pt x="18573" y="32742"/>
                                  <a:pt x="16398" y="32792"/>
                                </a:cubicBezTo>
                                <a:cubicBezTo>
                                  <a:pt x="14224" y="32742"/>
                                  <a:pt x="12132" y="32296"/>
                                  <a:pt x="10123" y="31552"/>
                                </a:cubicBezTo>
                                <a:cubicBezTo>
                                  <a:pt x="8114" y="30708"/>
                                  <a:pt x="6341" y="29518"/>
                                  <a:pt x="4803" y="27980"/>
                                </a:cubicBezTo>
                                <a:cubicBezTo>
                                  <a:pt x="3265" y="26392"/>
                                  <a:pt x="2080" y="24606"/>
                                  <a:pt x="1248" y="22622"/>
                                </a:cubicBezTo>
                                <a:cubicBezTo>
                                  <a:pt x="416" y="20638"/>
                                  <a:pt x="0" y="18554"/>
                                  <a:pt x="0" y="16421"/>
                                </a:cubicBezTo>
                                <a:cubicBezTo>
                                  <a:pt x="0" y="14188"/>
                                  <a:pt x="416" y="12055"/>
                                  <a:pt x="1248" y="10071"/>
                                </a:cubicBezTo>
                                <a:cubicBezTo>
                                  <a:pt x="2080" y="8037"/>
                                  <a:pt x="3265" y="6251"/>
                                  <a:pt x="4803" y="4763"/>
                                </a:cubicBezTo>
                                <a:cubicBezTo>
                                  <a:pt x="6341" y="3225"/>
                                  <a:pt x="8114" y="2084"/>
                                  <a:pt x="10123" y="1191"/>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13" name="Shape 5813"/>
                        <wps:cNvSpPr/>
                        <wps:spPr>
                          <a:xfrm>
                            <a:off x="0" y="1095425"/>
                            <a:ext cx="32797" cy="32792"/>
                          </a:xfrm>
                          <a:custGeom>
                            <a:avLst/>
                            <a:gdLst/>
                            <a:ahLst/>
                            <a:cxnLst/>
                            <a:rect l="0" t="0" r="0" b="0"/>
                            <a:pathLst>
                              <a:path w="32797" h="32792">
                                <a:moveTo>
                                  <a:pt x="16398" y="0"/>
                                </a:moveTo>
                                <a:cubicBezTo>
                                  <a:pt x="18573" y="0"/>
                                  <a:pt x="20665" y="397"/>
                                  <a:pt x="22674" y="1191"/>
                                </a:cubicBezTo>
                                <a:cubicBezTo>
                                  <a:pt x="24683" y="2034"/>
                                  <a:pt x="26456" y="3175"/>
                                  <a:pt x="27994" y="4763"/>
                                </a:cubicBezTo>
                                <a:cubicBezTo>
                                  <a:pt x="29531" y="6251"/>
                                  <a:pt x="30716" y="8037"/>
                                  <a:pt x="31549" y="10071"/>
                                </a:cubicBezTo>
                                <a:cubicBezTo>
                                  <a:pt x="32381" y="12055"/>
                                  <a:pt x="32797" y="14188"/>
                                  <a:pt x="32797" y="16421"/>
                                </a:cubicBezTo>
                                <a:cubicBezTo>
                                  <a:pt x="32797" y="18504"/>
                                  <a:pt x="32381" y="20588"/>
                                  <a:pt x="31549" y="22622"/>
                                </a:cubicBezTo>
                                <a:cubicBezTo>
                                  <a:pt x="30716" y="24656"/>
                                  <a:pt x="29531" y="26442"/>
                                  <a:pt x="27994" y="27980"/>
                                </a:cubicBezTo>
                                <a:cubicBezTo>
                                  <a:pt x="26456" y="29468"/>
                                  <a:pt x="24683" y="30659"/>
                                  <a:pt x="22674" y="31502"/>
                                </a:cubicBezTo>
                                <a:cubicBezTo>
                                  <a:pt x="20665" y="32395"/>
                                  <a:pt x="18573" y="32792"/>
                                  <a:pt x="16398" y="32792"/>
                                </a:cubicBezTo>
                                <a:cubicBezTo>
                                  <a:pt x="14224" y="32792"/>
                                  <a:pt x="12132" y="32395"/>
                                  <a:pt x="10123" y="31502"/>
                                </a:cubicBezTo>
                                <a:cubicBezTo>
                                  <a:pt x="8114" y="30659"/>
                                  <a:pt x="6341" y="29468"/>
                                  <a:pt x="4803" y="27980"/>
                                </a:cubicBezTo>
                                <a:cubicBezTo>
                                  <a:pt x="3265" y="26442"/>
                                  <a:pt x="2080" y="24656"/>
                                  <a:pt x="1248" y="22622"/>
                                </a:cubicBezTo>
                                <a:cubicBezTo>
                                  <a:pt x="416" y="20588"/>
                                  <a:pt x="0" y="18504"/>
                                  <a:pt x="0" y="16421"/>
                                </a:cubicBezTo>
                                <a:cubicBezTo>
                                  <a:pt x="0" y="14188"/>
                                  <a:pt x="416" y="12055"/>
                                  <a:pt x="1248" y="10071"/>
                                </a:cubicBezTo>
                                <a:cubicBezTo>
                                  <a:pt x="2080" y="8037"/>
                                  <a:pt x="3265" y="6251"/>
                                  <a:pt x="4803" y="4763"/>
                                </a:cubicBezTo>
                                <a:cubicBezTo>
                                  <a:pt x="6341" y="317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17" name="Shape 5817"/>
                        <wps:cNvSpPr/>
                        <wps:spPr>
                          <a:xfrm>
                            <a:off x="0" y="1213495"/>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120"/>
                                </a:cubicBezTo>
                                <a:cubicBezTo>
                                  <a:pt x="32381" y="12105"/>
                                  <a:pt x="32797" y="14188"/>
                                  <a:pt x="32797" y="16421"/>
                                </a:cubicBezTo>
                                <a:cubicBezTo>
                                  <a:pt x="32797" y="18554"/>
                                  <a:pt x="32381" y="20588"/>
                                  <a:pt x="31549" y="22622"/>
                                </a:cubicBezTo>
                                <a:cubicBezTo>
                                  <a:pt x="30716" y="24606"/>
                                  <a:pt x="29531" y="26392"/>
                                  <a:pt x="27994" y="27930"/>
                                </a:cubicBezTo>
                                <a:cubicBezTo>
                                  <a:pt x="26456" y="29468"/>
                                  <a:pt x="24683" y="30659"/>
                                  <a:pt x="22674" y="31502"/>
                                </a:cubicBezTo>
                                <a:cubicBezTo>
                                  <a:pt x="20665" y="32395"/>
                                  <a:pt x="18573" y="32792"/>
                                  <a:pt x="16398" y="32792"/>
                                </a:cubicBezTo>
                                <a:cubicBezTo>
                                  <a:pt x="14224" y="32792"/>
                                  <a:pt x="12132" y="32395"/>
                                  <a:pt x="10123" y="31502"/>
                                </a:cubicBezTo>
                                <a:cubicBezTo>
                                  <a:pt x="8114" y="30659"/>
                                  <a:pt x="6341" y="29468"/>
                                  <a:pt x="4803" y="27930"/>
                                </a:cubicBezTo>
                                <a:cubicBezTo>
                                  <a:pt x="3265" y="26392"/>
                                  <a:pt x="2080" y="24606"/>
                                  <a:pt x="1248" y="22622"/>
                                </a:cubicBezTo>
                                <a:cubicBezTo>
                                  <a:pt x="416" y="20588"/>
                                  <a:pt x="0" y="18554"/>
                                  <a:pt x="0" y="16421"/>
                                </a:cubicBezTo>
                                <a:cubicBezTo>
                                  <a:pt x="0" y="14188"/>
                                  <a:pt x="416" y="12105"/>
                                  <a:pt x="1248" y="10120"/>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6967" style="width:2.58242pt;height:98.1328pt;position:absolute;mso-position-horizontal-relative:text;mso-position-horizontal:absolute;margin-left:12.3956pt;mso-position-vertical-relative:text;margin-top:1.9475pt;" coordsize="327,12462">
                <v:shape id="Shape 5789" style="position:absolute;width:327;height:328;left:0;top:0;" coordsize="32797,32841" path="m16398,0c18573,0,20665,446,22674,1240c24683,2084,26456,3274,27994,4812c29531,6300,30716,8086,31549,10071c32381,12105,32797,14238,32797,16421c32797,18504,32381,20638,31549,22622c30716,24606,29531,26343,27994,27930c26456,29418,24683,30609,22674,31502c20665,32296,18573,32792,16398,32841c14224,32792,12132,32296,10123,31502c8114,30609,6341,29418,4803,27930c3265,26343,2080,24606,1248,22622c416,20638,0,18504,0,16421c0,14238,416,12105,1248,10071c2080,8086,3265,6300,4803,4812c6341,3274,8114,2084,10123,1240c12132,446,14224,0,16398,0x">
                  <v:stroke weight="0pt" endcap="flat" joinstyle="miter" miterlimit="10" on="false" color="#000000" opacity="0"/>
                  <v:fill on="true" color="#000000"/>
                </v:shape>
                <v:shape id="Shape 5794" style="position:absolute;width:327;height:327;left:0;top:2361;" coordsize="32797,32792" path="m16398,0c18573,0,20665,446,22674,1191c24683,2034,26456,3175,27994,4763c29531,6300,30716,8136,31549,10120c32381,12105,32797,14238,32797,16421c32797,18504,32381,20638,31549,22622c30716,24606,29531,26343,27994,27930c26456,29468,24683,30659,22674,31502c20665,32345,18573,32742,16398,32792c14224,32742,12132,32345,10123,31502c8114,30659,6341,29468,4803,27930c3265,26343,2080,24606,1248,22622c416,20638,0,18504,0,16421c0,14238,416,12105,1248,10120c2080,8136,3265,6300,4803,4763c6341,3175,8114,2034,10123,1191c12132,446,14224,0,16398,0x">
                  <v:stroke weight="0pt" endcap="flat" joinstyle="miter" miterlimit="10" on="false" color="#000000" opacity="0"/>
                  <v:fill on="true" color="#000000"/>
                </v:shape>
                <v:shape id="Shape 5798" style="position:absolute;width:327;height:327;left:0;top:3542;" coordsize="32797,32792" path="m16398,0c18573,0,20665,446,22674,1240c24683,2084,26456,3225,27994,4763c29531,6251,30716,8086,31549,10071c32381,12055,32797,14188,32797,16421c32797,18554,32381,20687,31549,22671c30716,24656,29531,26392,27994,27980c26456,29468,24683,30609,22674,31502c20665,32345,18573,32742,16398,32792c14224,32742,12132,32345,10123,31502c8114,30609,6341,29468,4803,27980c3265,26392,2080,24656,1248,22671c416,20687,0,18554,0,16421c0,14188,416,12055,1248,10071c2080,8086,3265,6251,4803,4763c6341,3225,8114,2084,10123,1240c12132,446,14224,0,16398,0x">
                  <v:stroke weight="0pt" endcap="flat" joinstyle="miter" miterlimit="10" on="false" color="#000000" opacity="0"/>
                  <v:fill on="true" color="#000000"/>
                </v:shape>
                <v:shape id="Shape 5806" style="position:absolute;width:327;height:327;left:0;top:7412;" coordsize="32797,32792" path="m16398,0c18573,0,20665,446,22674,1191c24683,2084,26456,3225,27994,4763c29531,6300,30716,8136,31549,10120c32381,12105,32797,14188,32797,16421c32797,18554,32381,20638,31549,22622c30716,24606,29531,26392,27994,27980c26456,29468,24683,30659,22674,31502c20665,32345,18573,32742,16398,32792c14224,32742,12132,32345,10123,31502c8114,30659,6341,29468,4803,27980c3265,26392,2080,24606,1248,22622c416,20638,0,18554,0,16421c0,14188,416,12105,1248,10120c2080,8136,3265,6300,4803,4763c6341,3225,8114,2084,10123,1191c12132,446,14224,0,16398,0x">
                  <v:stroke weight="0pt" endcap="flat" joinstyle="miter" miterlimit="10" on="false" color="#000000" opacity="0"/>
                  <v:fill on="true" color="#000000"/>
                </v:shape>
                <v:shape id="Shape 5809" style="position:absolute;width:327;height:327;left:0;top:8592;" coordsize="32797,32792" path="m16398,0c18573,0,20665,446,22674,1191c24683,2084,26456,3225,27994,4763c29531,6251,30716,8037,31549,10071c32381,12055,32797,14188,32797,16421c32797,18554,32381,20638,31549,22622c30716,24606,29531,26392,27994,27980c26456,29518,24683,30708,22674,31552c20665,32296,18573,32742,16398,32792c14224,32742,12132,32296,10123,31552c8114,30708,6341,29518,4803,27980c3265,26392,2080,24606,1248,22622c416,20638,0,18554,0,16421c0,14188,416,12055,1248,10071c2080,8037,3265,6251,4803,4763c6341,3225,8114,2084,10123,1191c12132,446,14224,0,16398,0x">
                  <v:stroke weight="0pt" endcap="flat" joinstyle="miter" miterlimit="10" on="false" color="#000000" opacity="0"/>
                  <v:fill on="true" color="#000000"/>
                </v:shape>
                <v:shape id="Shape 5813" style="position:absolute;width:327;height:327;left:0;top:10954;" coordsize="32797,32792" path="m16398,0c18573,0,20665,397,22674,1191c24683,2034,26456,3175,27994,4763c29531,6251,30716,8037,31549,10071c32381,12055,32797,14188,32797,16421c32797,18504,32381,20588,31549,22622c30716,24656,29531,26442,27994,27980c26456,29468,24683,30659,22674,31502c20665,32395,18573,32792,16398,32792c14224,32792,12132,32395,10123,31502c8114,30659,6341,29468,4803,27980c3265,26442,2080,24656,1248,22622c416,20588,0,18504,0,16421c0,14188,416,12055,1248,10071c2080,8037,3265,6251,4803,4763c6341,3175,8114,2034,10123,1191c12132,397,14224,0,16398,0x">
                  <v:stroke weight="0pt" endcap="flat" joinstyle="miter" miterlimit="10" on="false" color="#000000" opacity="0"/>
                  <v:fill on="true" color="#000000"/>
                </v:shape>
                <v:shape id="Shape 5817" style="position:absolute;width:327;height:327;left:0;top:12134;" coordsize="32797,32792" path="m16398,0c18573,0,20665,397,22674,1191c24683,1984,26456,3175,27994,4763c29531,6251,30716,8037,31549,10120c32381,12105,32797,14188,32797,16421c32797,18554,32381,20588,31549,22622c30716,24606,29531,26392,27994,27930c26456,29468,24683,30659,22674,31502c20665,32395,18573,32792,16398,32792c14224,32792,12132,32395,10123,31502c8114,30659,6341,29468,4803,27930c3265,26392,2080,24606,1248,22622c416,20588,0,18554,0,16421c0,14188,416,12105,1248,10120c2080,8037,3265,6251,4803,4763c6341,3175,8114,1984,10123,1191c12132,397,14224,0,16398,0x">
                  <v:stroke weight="0pt" endcap="flat" joinstyle="miter" miterlimit="10" on="false" color="#000000" opacity="0"/>
                  <v:fill on="true" color="#000000"/>
                </v:shape>
                <w10:wrap type="square"/>
              </v:group>
            </w:pict>
          </mc:Fallback>
        </mc:AlternateContent>
      </w:r>
      <w:r>
        <w:rPr>
          <w:b/>
        </w:rPr>
        <w:t>нитропруссид натрия</w:t>
      </w:r>
      <w:r>
        <w:rPr>
          <w:sz w:val="21"/>
          <w:vertAlign w:val="superscript"/>
        </w:rPr>
        <w:t>℘</w:t>
      </w:r>
      <w:r>
        <w:t xml:space="preserve"> при гипертоническом кризе, осложненном ОСН, внутривенно капельно в начальной дозе 0,3–3,0 мкг/кг в минуту с постепенным</w:t>
      </w:r>
      <w:r>
        <w:t xml:space="preserve"> повышением до 8–10 мкг/кг в минуту;</w:t>
      </w:r>
    </w:p>
    <w:p w:rsidR="006B7ED0" w:rsidRDefault="00460C1A">
      <w:pPr>
        <w:spacing w:after="70"/>
        <w:ind w:left="258" w:right="320"/>
      </w:pPr>
      <w:r>
        <w:t xml:space="preserve">ингибитор АПФ </w:t>
      </w:r>
      <w:r>
        <w:rPr>
          <w:b/>
        </w:rPr>
        <w:t>эналаприлат</w:t>
      </w:r>
      <w:r>
        <w:t xml:space="preserve"> в дозе 0,005–0,01 мг/кг внутривенно медленно; </w:t>
      </w:r>
      <w:r>
        <w:rPr>
          <w:b/>
        </w:rPr>
        <w:t>клонидин</w:t>
      </w:r>
      <w:r>
        <w:t xml:space="preserve"> под язык по 2–5 мкг/кг на прием, максимально — до 10 мкг/кг на прием каждые 6–8 ч; внутривенно болюсно, разовая доза — 2–</w:t>
      </w:r>
    </w:p>
    <w:p w:rsidR="006B7ED0" w:rsidRDefault="00460C1A">
      <w:pPr>
        <w:ind w:left="258" w:right="15"/>
      </w:pPr>
      <w:r>
        <w:t>6 мкг/кг, и</w:t>
      </w:r>
      <w:r>
        <w:rPr>
          <w:b/>
        </w:rPr>
        <w:t xml:space="preserve"> фенолдопам</w:t>
      </w:r>
      <w:r>
        <w:rPr>
          <w:sz w:val="21"/>
          <w:vertAlign w:val="superscript"/>
        </w:rPr>
        <w:t>℘</w:t>
      </w:r>
      <w:r>
        <w:t xml:space="preserve"> при осложненном гипертоническом кризе внутривенно капельно по 0,2–0,5 мкг/кг в минуту с повышением до 0,8 мкг/ кг в минуту;</w:t>
      </w:r>
    </w:p>
    <w:p w:rsidR="006B7ED0" w:rsidRDefault="00460C1A">
      <w:pPr>
        <w:ind w:left="258" w:right="15"/>
      </w:pPr>
      <w:r>
        <w:rPr>
          <w:b/>
        </w:rPr>
        <w:t>урапидил</w:t>
      </w:r>
      <w:r>
        <w:t xml:space="preserve"> при осложненном гипертоническом кризе в начальной дозе 0,5–4,0 мг/кг в час с последующим снижением до 0,2–1,0 </w:t>
      </w:r>
      <w:r>
        <w:t xml:space="preserve">мг/кг в час; </w:t>
      </w:r>
      <w:r>
        <w:rPr>
          <w:b/>
        </w:rPr>
        <w:t>фуросемид</w:t>
      </w:r>
      <w:r>
        <w:t xml:space="preserve"> при гипертоническом кризе, осложненном ОСН, отеком мозга, при гиперволемических состояниях и нефрогенной АГ в дозе 1–</w:t>
      </w:r>
    </w:p>
    <w:p w:rsidR="006B7ED0" w:rsidRDefault="00460C1A">
      <w:pPr>
        <w:ind w:left="258" w:right="15"/>
      </w:pPr>
      <w:r>
        <w:t>5 мг/кг внутривенно медленно;</w:t>
      </w:r>
    </w:p>
    <w:p w:rsidR="006B7ED0" w:rsidRDefault="00460C1A">
      <w:pPr>
        <w:spacing w:after="271"/>
        <w:ind w:left="258" w:right="15"/>
      </w:pPr>
      <w:r>
        <w:t xml:space="preserve">блокатор кальциевых каналов </w:t>
      </w:r>
      <w:r>
        <w:rPr>
          <w:b/>
        </w:rPr>
        <w:t>никардипин</w:t>
      </w:r>
      <w:r>
        <w:t xml:space="preserve"> внутривенно болюсно 30 мкг/кг, но не более 2 м</w:t>
      </w:r>
      <w:r>
        <w:t>г, внутривенно капельно 0,5–4,0 мкг/кг в минуту; для купирования гипертонического криза при феохромоцитоме —</w:t>
      </w:r>
      <w:r>
        <w:rPr>
          <w:b/>
        </w:rPr>
        <w:t xml:space="preserve"> фентоламин</w:t>
      </w:r>
      <w:r>
        <w:t xml:space="preserve"> внутривенно капельно или медленно струйно в 20 мл 0,9% натрия хлорида (2 мг каждые 5 мин, но не более 10 мг).</w:t>
      </w:r>
    </w:p>
    <w:p w:rsidR="006B7ED0" w:rsidRDefault="00460C1A">
      <w:pPr>
        <w:spacing w:after="99" w:line="259" w:lineRule="auto"/>
        <w:ind w:left="-5"/>
      </w:pPr>
      <w:r>
        <w:rPr>
          <w:b/>
          <w:sz w:val="25"/>
        </w:rPr>
        <w:t>Глава 4. Неотложные состоя</w:t>
      </w:r>
      <w:r>
        <w:rPr>
          <w:b/>
          <w:sz w:val="25"/>
        </w:rPr>
        <w:t>ния в детской кардиологии</w:t>
      </w:r>
    </w:p>
    <w:p w:rsidR="006B7ED0" w:rsidRDefault="00460C1A">
      <w:pPr>
        <w:ind w:left="1" w:right="15"/>
      </w:pPr>
      <w:r>
        <w:t>Острые заболевания сосудов</w:t>
      </w:r>
    </w:p>
    <w:p w:rsidR="006B7ED0" w:rsidRDefault="00460C1A">
      <w:pPr>
        <w:spacing w:after="3" w:line="265" w:lineRule="auto"/>
        <w:ind w:left="-5" w:right="185"/>
      </w:pPr>
      <w:r>
        <w:rPr>
          <w:b/>
        </w:rPr>
        <w:t>Коды по МКБ-11</w:t>
      </w:r>
    </w:p>
    <w:p w:rsidR="006B7ED0" w:rsidRDefault="00460C1A">
      <w:pPr>
        <w:ind w:left="1" w:right="15"/>
      </w:pPr>
      <w:r>
        <w:t>BD30 Острая окклюзия артерии.</w:t>
      </w:r>
    </w:p>
    <w:p w:rsidR="006B7ED0" w:rsidRDefault="00460C1A">
      <w:pPr>
        <w:ind w:left="1" w:right="15"/>
      </w:pPr>
      <w:r>
        <w:t>BD50 Аневризма аорты или диссекция.</w:t>
      </w:r>
    </w:p>
    <w:p w:rsidR="006B7ED0" w:rsidRDefault="00460C1A">
      <w:pPr>
        <w:ind w:left="1" w:right="15"/>
      </w:pPr>
      <w:r>
        <w:t>BD50.0 Рассечение торакальной аорты, восходящее рассечение аорты и распространение вне арки.</w:t>
      </w:r>
    </w:p>
    <w:p w:rsidR="006B7ED0" w:rsidRDefault="00460C1A">
      <w:pPr>
        <w:ind w:left="1" w:right="2578"/>
      </w:pPr>
      <w:r>
        <w:t xml:space="preserve">BD50.0Y Другие уточненные диссекции грудной аорты, вскрытия и распространения восходящей аорты за дугой. BD50.Z Аневризма или диссекция аорты неуточненная. </w:t>
      </w:r>
      <w:r>
        <w:rPr>
          <w:b/>
        </w:rPr>
        <w:t>Расслаивающая аневризма аорты</w:t>
      </w:r>
    </w:p>
    <w:p w:rsidR="006B7ED0" w:rsidRDefault="00460C1A">
      <w:pPr>
        <w:ind w:left="1" w:right="158"/>
      </w:pPr>
      <w:r>
        <w:t>Клиническая картина аневризмы аорты весьма вариабельна и до определенн</w:t>
      </w:r>
      <w:r>
        <w:t xml:space="preserve">ого момента может отсутствовать. В анамнезе у больных определяются АГ, перенесенные ангиохирургические операции, синдромы Марфана, Элерса–Данло, другая наследственная патология соединительной ткани. Пульс на нижних конечностях при аневризме аорты, которая </w:t>
      </w:r>
      <w:r>
        <w:t>сочетается с коарктацией, может отсутствовать. Возможна асимметрия АД на руках и ногах. Для расслаивающей аневризмы аорты характерны резкая боль в грудной клетке или животе, резкое падение АД, симптомы шока.</w:t>
      </w:r>
    </w:p>
    <w:p w:rsidR="006B7ED0" w:rsidRDefault="00460C1A">
      <w:pPr>
        <w:spacing w:after="58"/>
        <w:ind w:left="1" w:right="15"/>
      </w:pPr>
      <w:r>
        <w:rPr>
          <w:b/>
        </w:rPr>
        <w:t>Неотложная помощь</w:t>
      </w:r>
      <w:r>
        <w:t>: для купирования психомоторног</w:t>
      </w:r>
      <w:r>
        <w:t>о возбуждения — диазепам в дозе 0,25–0,50 мг/кг внутривенно. Затем проводят инфузионную терапию по показаниям развивающегося гиповолемического шока [0,9% раствор натрия хлорида, 5–10% раствор декстрозы (Глюкозы</w:t>
      </w:r>
      <w:r>
        <w:rPr>
          <w:sz w:val="21"/>
          <w:vertAlign w:val="superscript"/>
        </w:rPr>
        <w:t>♠</w:t>
      </w:r>
      <w:r>
        <w:t>), натрия хлорида раствор сложный [калия хлор</w:t>
      </w:r>
      <w:r>
        <w:t>ид + кальция хлорид + натрия хлорид] (раствор Рингера</w:t>
      </w:r>
      <w:r>
        <w:rPr>
          <w:sz w:val="21"/>
          <w:vertAlign w:val="superscript"/>
        </w:rPr>
        <w:t>♠</w:t>
      </w:r>
      <w:r>
        <w:t>) от 10 мл/кг в час и выше под контролем АД]. Для купирования болевого синдрома — тримеперидин (0,1 мл на каждый год жизни), дробно — морфин (Морфина гидрохлорид</w:t>
      </w:r>
      <w:r>
        <w:rPr>
          <w:sz w:val="21"/>
          <w:vertAlign w:val="superscript"/>
        </w:rPr>
        <w:t>♠</w:t>
      </w:r>
      <w:r>
        <w:t xml:space="preserve">) (0,15 мг/кг) в возрасте старше 2 лет, </w:t>
      </w:r>
      <w:r>
        <w:t>кетамин 0,5–2,0 мкг внутривенно или 2–6 мг/кг внутримышечно, фентанил (при наличии противопоказаний к морфину) по 0,05–0,10 мг (1–2 мкг/кг).</w:t>
      </w:r>
    </w:p>
    <w:p w:rsidR="006B7ED0" w:rsidRDefault="00460C1A">
      <w:pPr>
        <w:ind w:left="1" w:right="15"/>
      </w:pPr>
      <w:r>
        <w:t>Препаратом выбора считают ганглиоблокатор короткого действия триметафан камсилат</w:t>
      </w:r>
      <w:r>
        <w:rPr>
          <w:sz w:val="21"/>
          <w:vertAlign w:val="superscript"/>
        </w:rPr>
        <w:t>℘</w:t>
      </w:r>
      <w:r>
        <w:t xml:space="preserve"> (арфонад</w:t>
      </w:r>
      <w:r>
        <w:rPr>
          <w:sz w:val="21"/>
          <w:vertAlign w:val="superscript"/>
        </w:rPr>
        <w:t>℘</w:t>
      </w:r>
      <w:r>
        <w:t xml:space="preserve">), вводимый внутривенно </w:t>
      </w:r>
      <w:r>
        <w:t>капельно в виде 0,01% раствора с начальной скоростью 1 мг/мин с постепенным повышением скорости каждые 3–5 мин до достижения желаемого эффекта (максимально до 15 мг/мин).</w:t>
      </w:r>
    </w:p>
    <w:p w:rsidR="006B7ED0" w:rsidRDefault="00460C1A">
      <w:pPr>
        <w:spacing w:after="271"/>
        <w:ind w:left="1" w:right="15"/>
      </w:pPr>
      <w:r>
        <w:t>Поддержание медикаментозной гипотензии: нитраты, азаметония бромид, эсмолол до достиж</w:t>
      </w:r>
      <w:r>
        <w:t>ения эффета под контролем АД, метопролол по 5–15 мг внутривенно, урапидил по 12,5–25,0 мг внутривенно медленно.</w:t>
      </w:r>
    </w:p>
    <w:p w:rsidR="006B7ED0" w:rsidRDefault="00460C1A">
      <w:pPr>
        <w:spacing w:after="99" w:line="259" w:lineRule="auto"/>
        <w:ind w:left="-5"/>
      </w:pPr>
      <w:r>
        <w:rPr>
          <w:b/>
          <w:sz w:val="25"/>
        </w:rPr>
        <w:t>Глава 4. Неотложные состояния в детской кардиологии</w:t>
      </w:r>
    </w:p>
    <w:p w:rsidR="006B7ED0" w:rsidRDefault="00460C1A">
      <w:pPr>
        <w:ind w:left="1" w:right="15"/>
      </w:pPr>
      <w:r>
        <w:t>Тромбоэмболия легочной артерии</w:t>
      </w:r>
    </w:p>
    <w:p w:rsidR="006B7ED0" w:rsidRDefault="00460C1A">
      <w:pPr>
        <w:spacing w:after="3" w:line="265" w:lineRule="auto"/>
        <w:ind w:left="-5" w:right="185"/>
      </w:pPr>
      <w:r>
        <w:rPr>
          <w:b/>
        </w:rPr>
        <w:t>Коды по МКБ-11</w:t>
      </w:r>
    </w:p>
    <w:p w:rsidR="006B7ED0" w:rsidRDefault="00460C1A">
      <w:pPr>
        <w:ind w:left="1" w:right="15"/>
      </w:pPr>
      <w:r>
        <w:t>BB00.0 Острая тромбоэмболия в систему легочной</w:t>
      </w:r>
      <w:r>
        <w:t xml:space="preserve"> артерии.</w:t>
      </w:r>
    </w:p>
    <w:p w:rsidR="006B7ED0" w:rsidRDefault="00460C1A">
      <w:pPr>
        <w:ind w:left="1" w:right="15"/>
      </w:pPr>
      <w:r>
        <w:t>BB00.Z Тромбоэмболия в систему легочной артерии, неуточненная.</w:t>
      </w:r>
    </w:p>
    <w:p w:rsidR="006B7ED0" w:rsidRDefault="00460C1A">
      <w:pPr>
        <w:spacing w:after="154"/>
        <w:ind w:left="1" w:right="15"/>
      </w:pPr>
      <w:r>
        <w:t>Развитию тромбоэмболии легочной артерии способствуют состояния, сопровождаемые понижением физической активности:</w:t>
      </w:r>
    </w:p>
    <w:p w:rsidR="006B7ED0" w:rsidRDefault="00460C1A">
      <w:pPr>
        <w:ind w:left="258" w:right="7944"/>
      </w:pPr>
      <w:r>
        <w:rPr>
          <w:rFonts w:ascii="Calibri" w:eastAsia="Calibri" w:hAnsi="Calibri" w:cs="Calibri"/>
          <w:noProof/>
          <w:sz w:val="22"/>
        </w:rPr>
        <mc:AlternateContent>
          <mc:Choice Requires="wpg">
            <w:drawing>
              <wp:anchor distT="0" distB="0" distL="114300" distR="114300" simplePos="0" relativeHeight="251784192" behindDoc="0" locked="0" layoutInCell="1" allowOverlap="1">
                <wp:simplePos x="0" y="0"/>
                <wp:positionH relativeFrom="column">
                  <wp:posOffset>157424</wp:posOffset>
                </wp:positionH>
                <wp:positionV relativeFrom="paragraph">
                  <wp:posOffset>26888</wp:posOffset>
                </wp:positionV>
                <wp:extent cx="32797" cy="741214"/>
                <wp:effectExtent l="0" t="0" r="0" b="0"/>
                <wp:wrapSquare wrapText="bothSides"/>
                <wp:docPr id="306968" name="Group 306968"/>
                <wp:cNvGraphicFramePr/>
                <a:graphic xmlns:a="http://schemas.openxmlformats.org/drawingml/2006/main">
                  <a:graphicData uri="http://schemas.microsoft.com/office/word/2010/wordprocessingGroup">
                    <wpg:wgp>
                      <wpg:cNvGrpSpPr/>
                      <wpg:grpSpPr>
                        <a:xfrm>
                          <a:off x="0" y="0"/>
                          <a:ext cx="32797" cy="741214"/>
                          <a:chOff x="0" y="0"/>
                          <a:chExt cx="32797" cy="741214"/>
                        </a:xfrm>
                      </wpg:grpSpPr>
                      <wps:wsp>
                        <wps:cNvPr id="5863" name="Shape 5863"/>
                        <wps:cNvSpPr/>
                        <wps:spPr>
                          <a:xfrm>
                            <a:off x="0" y="0"/>
                            <a:ext cx="32797" cy="32792"/>
                          </a:xfrm>
                          <a:custGeom>
                            <a:avLst/>
                            <a:gdLst/>
                            <a:ahLst/>
                            <a:cxnLst/>
                            <a:rect l="0" t="0" r="0" b="0"/>
                            <a:pathLst>
                              <a:path w="32797" h="32792">
                                <a:moveTo>
                                  <a:pt x="16398" y="0"/>
                                </a:moveTo>
                                <a:cubicBezTo>
                                  <a:pt x="18573" y="0"/>
                                  <a:pt x="20665" y="397"/>
                                  <a:pt x="22674" y="1141"/>
                                </a:cubicBezTo>
                                <a:cubicBezTo>
                                  <a:pt x="24683" y="1984"/>
                                  <a:pt x="26456" y="3175"/>
                                  <a:pt x="27994" y="4763"/>
                                </a:cubicBezTo>
                                <a:cubicBezTo>
                                  <a:pt x="29531" y="6300"/>
                                  <a:pt x="30716" y="8086"/>
                                  <a:pt x="31549" y="10071"/>
                                </a:cubicBezTo>
                                <a:cubicBezTo>
                                  <a:pt x="32381" y="12055"/>
                                  <a:pt x="32797" y="14188"/>
                                  <a:pt x="32797" y="16371"/>
                                </a:cubicBezTo>
                                <a:cubicBezTo>
                                  <a:pt x="32797" y="18504"/>
                                  <a:pt x="32381" y="20588"/>
                                  <a:pt x="31549" y="22572"/>
                                </a:cubicBezTo>
                                <a:cubicBezTo>
                                  <a:pt x="30716" y="24656"/>
                                  <a:pt x="29531" y="26442"/>
                                  <a:pt x="27994" y="27980"/>
                                </a:cubicBezTo>
                                <a:cubicBezTo>
                                  <a:pt x="26456" y="29468"/>
                                  <a:pt x="24683" y="30609"/>
                                  <a:pt x="22674" y="31502"/>
                                </a:cubicBezTo>
                                <a:cubicBezTo>
                                  <a:pt x="20665" y="32296"/>
                                  <a:pt x="18573" y="32742"/>
                                  <a:pt x="16398" y="32792"/>
                                </a:cubicBezTo>
                                <a:cubicBezTo>
                                  <a:pt x="14224" y="32742"/>
                                  <a:pt x="12132" y="32296"/>
                                  <a:pt x="10123" y="31502"/>
                                </a:cubicBezTo>
                                <a:cubicBezTo>
                                  <a:pt x="8114" y="30609"/>
                                  <a:pt x="6341" y="29468"/>
                                  <a:pt x="4803" y="27980"/>
                                </a:cubicBezTo>
                                <a:cubicBezTo>
                                  <a:pt x="3265" y="26442"/>
                                  <a:pt x="2080" y="24656"/>
                                  <a:pt x="1248" y="22572"/>
                                </a:cubicBezTo>
                                <a:cubicBezTo>
                                  <a:pt x="416" y="20588"/>
                                  <a:pt x="0" y="18504"/>
                                  <a:pt x="0" y="16371"/>
                                </a:cubicBezTo>
                                <a:cubicBezTo>
                                  <a:pt x="0" y="14188"/>
                                  <a:pt x="416" y="12055"/>
                                  <a:pt x="1248" y="10071"/>
                                </a:cubicBezTo>
                                <a:cubicBezTo>
                                  <a:pt x="2080" y="8086"/>
                                  <a:pt x="3265" y="6300"/>
                                  <a:pt x="4803" y="4763"/>
                                </a:cubicBezTo>
                                <a:cubicBezTo>
                                  <a:pt x="6341" y="3175"/>
                                  <a:pt x="8114" y="1984"/>
                                  <a:pt x="10123" y="114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65" name="Shape 5865"/>
                        <wps:cNvSpPr/>
                        <wps:spPr>
                          <a:xfrm>
                            <a:off x="0" y="118070"/>
                            <a:ext cx="32797" cy="32792"/>
                          </a:xfrm>
                          <a:custGeom>
                            <a:avLst/>
                            <a:gdLst/>
                            <a:ahLst/>
                            <a:cxnLst/>
                            <a:rect l="0" t="0" r="0" b="0"/>
                            <a:pathLst>
                              <a:path w="32797" h="32792">
                                <a:moveTo>
                                  <a:pt x="16398" y="0"/>
                                </a:moveTo>
                                <a:cubicBezTo>
                                  <a:pt x="18573" y="0"/>
                                  <a:pt x="20665" y="397"/>
                                  <a:pt x="22674" y="1141"/>
                                </a:cubicBezTo>
                                <a:cubicBezTo>
                                  <a:pt x="24683" y="1984"/>
                                  <a:pt x="26456" y="3175"/>
                                  <a:pt x="27994" y="4763"/>
                                </a:cubicBezTo>
                                <a:cubicBezTo>
                                  <a:pt x="29531" y="6251"/>
                                  <a:pt x="30716" y="8037"/>
                                  <a:pt x="31549" y="10071"/>
                                </a:cubicBezTo>
                                <a:cubicBezTo>
                                  <a:pt x="32381" y="12055"/>
                                  <a:pt x="32797" y="14188"/>
                                  <a:pt x="32797" y="16371"/>
                                </a:cubicBezTo>
                                <a:cubicBezTo>
                                  <a:pt x="32797" y="18554"/>
                                  <a:pt x="32381" y="20638"/>
                                  <a:pt x="31549" y="22622"/>
                                </a:cubicBezTo>
                                <a:cubicBezTo>
                                  <a:pt x="30716" y="24656"/>
                                  <a:pt x="29531" y="26392"/>
                                  <a:pt x="27994" y="27980"/>
                                </a:cubicBezTo>
                                <a:cubicBezTo>
                                  <a:pt x="26456" y="29468"/>
                                  <a:pt x="24683" y="30609"/>
                                  <a:pt x="22674" y="31502"/>
                                </a:cubicBezTo>
                                <a:cubicBezTo>
                                  <a:pt x="20665" y="32345"/>
                                  <a:pt x="18573" y="32792"/>
                                  <a:pt x="16398" y="32792"/>
                                </a:cubicBezTo>
                                <a:cubicBezTo>
                                  <a:pt x="14224" y="32792"/>
                                  <a:pt x="12132" y="32345"/>
                                  <a:pt x="10123" y="31502"/>
                                </a:cubicBezTo>
                                <a:cubicBezTo>
                                  <a:pt x="8114" y="30609"/>
                                  <a:pt x="6341" y="29468"/>
                                  <a:pt x="4803" y="27980"/>
                                </a:cubicBezTo>
                                <a:cubicBezTo>
                                  <a:pt x="3265" y="26392"/>
                                  <a:pt x="2080" y="24656"/>
                                  <a:pt x="1248" y="22622"/>
                                </a:cubicBezTo>
                                <a:cubicBezTo>
                                  <a:pt x="416" y="20638"/>
                                  <a:pt x="0" y="18554"/>
                                  <a:pt x="0" y="16371"/>
                                </a:cubicBezTo>
                                <a:cubicBezTo>
                                  <a:pt x="0" y="14188"/>
                                  <a:pt x="416" y="12055"/>
                                  <a:pt x="1248" y="10071"/>
                                </a:cubicBezTo>
                                <a:cubicBezTo>
                                  <a:pt x="2080" y="8037"/>
                                  <a:pt x="3265" y="6251"/>
                                  <a:pt x="4803" y="4763"/>
                                </a:cubicBezTo>
                                <a:cubicBezTo>
                                  <a:pt x="6341" y="3175"/>
                                  <a:pt x="8114" y="1984"/>
                                  <a:pt x="10123" y="114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67" name="Shape 5867"/>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37"/>
                                  <a:pt x="31549" y="10021"/>
                                </a:cubicBezTo>
                                <a:cubicBezTo>
                                  <a:pt x="32381" y="12055"/>
                                  <a:pt x="32797" y="14188"/>
                                  <a:pt x="32797" y="16371"/>
                                </a:cubicBezTo>
                                <a:cubicBezTo>
                                  <a:pt x="32797" y="18554"/>
                                  <a:pt x="32381" y="20638"/>
                                  <a:pt x="31549" y="22622"/>
                                </a:cubicBezTo>
                                <a:cubicBezTo>
                                  <a:pt x="30716" y="24606"/>
                                  <a:pt x="29531" y="26392"/>
                                  <a:pt x="27994" y="27980"/>
                                </a:cubicBezTo>
                                <a:cubicBezTo>
                                  <a:pt x="26456" y="29468"/>
                                  <a:pt x="24683" y="30609"/>
                                  <a:pt x="22674" y="31452"/>
                                </a:cubicBezTo>
                                <a:cubicBezTo>
                                  <a:pt x="20665" y="32296"/>
                                  <a:pt x="18573" y="32742"/>
                                  <a:pt x="16398" y="32792"/>
                                </a:cubicBezTo>
                                <a:cubicBezTo>
                                  <a:pt x="14224" y="32742"/>
                                  <a:pt x="12132" y="32296"/>
                                  <a:pt x="10123" y="31452"/>
                                </a:cubicBezTo>
                                <a:cubicBezTo>
                                  <a:pt x="8114" y="30609"/>
                                  <a:pt x="6341" y="29468"/>
                                  <a:pt x="4803" y="27980"/>
                                </a:cubicBezTo>
                                <a:cubicBezTo>
                                  <a:pt x="3265" y="26392"/>
                                  <a:pt x="2080" y="24606"/>
                                  <a:pt x="1248" y="22622"/>
                                </a:cubicBezTo>
                                <a:cubicBezTo>
                                  <a:pt x="416" y="20638"/>
                                  <a:pt x="0" y="18554"/>
                                  <a:pt x="0" y="16371"/>
                                </a:cubicBezTo>
                                <a:cubicBezTo>
                                  <a:pt x="0" y="14188"/>
                                  <a:pt x="416" y="12055"/>
                                  <a:pt x="1248" y="10021"/>
                                </a:cubicBezTo>
                                <a:cubicBezTo>
                                  <a:pt x="2080" y="8037"/>
                                  <a:pt x="3265" y="6300"/>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69" name="Shape 5869"/>
                        <wps:cNvSpPr/>
                        <wps:spPr>
                          <a:xfrm>
                            <a:off x="0" y="354211"/>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300"/>
                                  <a:pt x="30716" y="8037"/>
                                  <a:pt x="31549" y="10021"/>
                                </a:cubicBezTo>
                                <a:cubicBezTo>
                                  <a:pt x="32381" y="12005"/>
                                  <a:pt x="32797" y="14188"/>
                                  <a:pt x="32797" y="16371"/>
                                </a:cubicBezTo>
                                <a:cubicBezTo>
                                  <a:pt x="32797" y="18554"/>
                                  <a:pt x="32381" y="20588"/>
                                  <a:pt x="31549" y="22572"/>
                                </a:cubicBezTo>
                                <a:cubicBezTo>
                                  <a:pt x="30716" y="24557"/>
                                  <a:pt x="29531" y="26392"/>
                                  <a:pt x="27994" y="27930"/>
                                </a:cubicBezTo>
                                <a:cubicBezTo>
                                  <a:pt x="26456" y="29369"/>
                                  <a:pt x="24683" y="30559"/>
                                  <a:pt x="22674" y="31452"/>
                                </a:cubicBezTo>
                                <a:cubicBezTo>
                                  <a:pt x="20665" y="32296"/>
                                  <a:pt x="18573" y="32742"/>
                                  <a:pt x="16398" y="32792"/>
                                </a:cubicBezTo>
                                <a:cubicBezTo>
                                  <a:pt x="14224" y="32742"/>
                                  <a:pt x="12132" y="32296"/>
                                  <a:pt x="10123" y="31452"/>
                                </a:cubicBezTo>
                                <a:cubicBezTo>
                                  <a:pt x="8114" y="30559"/>
                                  <a:pt x="6341" y="29369"/>
                                  <a:pt x="4803" y="27930"/>
                                </a:cubicBezTo>
                                <a:cubicBezTo>
                                  <a:pt x="3265" y="26392"/>
                                  <a:pt x="2080" y="24557"/>
                                  <a:pt x="1248" y="22572"/>
                                </a:cubicBezTo>
                                <a:cubicBezTo>
                                  <a:pt x="416" y="20588"/>
                                  <a:pt x="0" y="18554"/>
                                  <a:pt x="0" y="16371"/>
                                </a:cubicBezTo>
                                <a:cubicBezTo>
                                  <a:pt x="0" y="14188"/>
                                  <a:pt x="416" y="12005"/>
                                  <a:pt x="1248" y="10021"/>
                                </a:cubicBezTo>
                                <a:cubicBezTo>
                                  <a:pt x="2080" y="8037"/>
                                  <a:pt x="3265" y="6300"/>
                                  <a:pt x="4803" y="4763"/>
                                </a:cubicBezTo>
                                <a:cubicBezTo>
                                  <a:pt x="6341" y="3225"/>
                                  <a:pt x="8114" y="2034"/>
                                  <a:pt x="10123" y="114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1" name="Shape 5871"/>
                        <wps:cNvSpPr/>
                        <wps:spPr>
                          <a:xfrm>
                            <a:off x="0" y="472281"/>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251"/>
                                  <a:pt x="30716" y="8037"/>
                                  <a:pt x="31549" y="10071"/>
                                </a:cubicBezTo>
                                <a:cubicBezTo>
                                  <a:pt x="32381" y="12055"/>
                                  <a:pt x="32797" y="14188"/>
                                  <a:pt x="32797" y="16371"/>
                                </a:cubicBezTo>
                                <a:cubicBezTo>
                                  <a:pt x="32797" y="18504"/>
                                  <a:pt x="32381" y="20588"/>
                                  <a:pt x="31549" y="22572"/>
                                </a:cubicBezTo>
                                <a:cubicBezTo>
                                  <a:pt x="30716" y="24557"/>
                                  <a:pt x="29531" y="26392"/>
                                  <a:pt x="27994" y="27980"/>
                                </a:cubicBezTo>
                                <a:cubicBezTo>
                                  <a:pt x="26456" y="29518"/>
                                  <a:pt x="24683" y="30659"/>
                                  <a:pt x="22674" y="31502"/>
                                </a:cubicBezTo>
                                <a:cubicBezTo>
                                  <a:pt x="20665" y="32296"/>
                                  <a:pt x="18573" y="32742"/>
                                  <a:pt x="16398" y="32792"/>
                                </a:cubicBezTo>
                                <a:cubicBezTo>
                                  <a:pt x="14224" y="32742"/>
                                  <a:pt x="12132" y="32296"/>
                                  <a:pt x="10123" y="31502"/>
                                </a:cubicBezTo>
                                <a:cubicBezTo>
                                  <a:pt x="8114" y="30659"/>
                                  <a:pt x="6341" y="29518"/>
                                  <a:pt x="4803" y="27980"/>
                                </a:cubicBezTo>
                                <a:cubicBezTo>
                                  <a:pt x="3265" y="26392"/>
                                  <a:pt x="2080" y="24557"/>
                                  <a:pt x="1248" y="22572"/>
                                </a:cubicBezTo>
                                <a:cubicBezTo>
                                  <a:pt x="416" y="20588"/>
                                  <a:pt x="0" y="18504"/>
                                  <a:pt x="0" y="16371"/>
                                </a:cubicBezTo>
                                <a:cubicBezTo>
                                  <a:pt x="0" y="14188"/>
                                  <a:pt x="416" y="12055"/>
                                  <a:pt x="1248" y="10071"/>
                                </a:cubicBezTo>
                                <a:cubicBezTo>
                                  <a:pt x="2080" y="8037"/>
                                  <a:pt x="3265" y="6251"/>
                                  <a:pt x="4803" y="4763"/>
                                </a:cubicBezTo>
                                <a:cubicBezTo>
                                  <a:pt x="6341" y="3225"/>
                                  <a:pt x="8114" y="2034"/>
                                  <a:pt x="10123" y="114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3" name="Shape 5873"/>
                        <wps:cNvSpPr/>
                        <wps:spPr>
                          <a:xfrm>
                            <a:off x="0" y="590302"/>
                            <a:ext cx="32797" cy="32841"/>
                          </a:xfrm>
                          <a:custGeom>
                            <a:avLst/>
                            <a:gdLst/>
                            <a:ahLst/>
                            <a:cxnLst/>
                            <a:rect l="0" t="0" r="0" b="0"/>
                            <a:pathLst>
                              <a:path w="32797" h="32841">
                                <a:moveTo>
                                  <a:pt x="16398" y="0"/>
                                </a:moveTo>
                                <a:cubicBezTo>
                                  <a:pt x="18573" y="0"/>
                                  <a:pt x="20665" y="446"/>
                                  <a:pt x="22674" y="1240"/>
                                </a:cubicBezTo>
                                <a:cubicBezTo>
                                  <a:pt x="24683" y="2084"/>
                                  <a:pt x="26456" y="3274"/>
                                  <a:pt x="27994" y="4812"/>
                                </a:cubicBezTo>
                                <a:cubicBezTo>
                                  <a:pt x="29531" y="6300"/>
                                  <a:pt x="30716" y="8086"/>
                                  <a:pt x="31549" y="10071"/>
                                </a:cubicBezTo>
                                <a:cubicBezTo>
                                  <a:pt x="32381" y="12105"/>
                                  <a:pt x="32797" y="14238"/>
                                  <a:pt x="32797" y="16421"/>
                                </a:cubicBezTo>
                                <a:cubicBezTo>
                                  <a:pt x="32797" y="18554"/>
                                  <a:pt x="32381" y="20638"/>
                                  <a:pt x="31549" y="22622"/>
                                </a:cubicBezTo>
                                <a:cubicBezTo>
                                  <a:pt x="30716" y="24606"/>
                                  <a:pt x="29531" y="26392"/>
                                  <a:pt x="27994" y="27980"/>
                                </a:cubicBezTo>
                                <a:cubicBezTo>
                                  <a:pt x="26456" y="29468"/>
                                  <a:pt x="24683" y="30659"/>
                                  <a:pt x="22674" y="31502"/>
                                </a:cubicBezTo>
                                <a:cubicBezTo>
                                  <a:pt x="20665" y="32296"/>
                                  <a:pt x="18573" y="32792"/>
                                  <a:pt x="16398" y="32841"/>
                                </a:cubicBezTo>
                                <a:cubicBezTo>
                                  <a:pt x="14224" y="32792"/>
                                  <a:pt x="12132" y="32296"/>
                                  <a:pt x="10123" y="31502"/>
                                </a:cubicBezTo>
                                <a:cubicBezTo>
                                  <a:pt x="8114" y="30659"/>
                                  <a:pt x="6341" y="29468"/>
                                  <a:pt x="4803" y="27980"/>
                                </a:cubicBezTo>
                                <a:cubicBezTo>
                                  <a:pt x="3265" y="26392"/>
                                  <a:pt x="2080" y="24606"/>
                                  <a:pt x="1248" y="22622"/>
                                </a:cubicBezTo>
                                <a:cubicBezTo>
                                  <a:pt x="416" y="20638"/>
                                  <a:pt x="0" y="18554"/>
                                  <a:pt x="0" y="16421"/>
                                </a:cubicBezTo>
                                <a:cubicBezTo>
                                  <a:pt x="0" y="14238"/>
                                  <a:pt x="416" y="12105"/>
                                  <a:pt x="1248" y="10071"/>
                                </a:cubicBezTo>
                                <a:cubicBezTo>
                                  <a:pt x="2080" y="8086"/>
                                  <a:pt x="3265" y="6300"/>
                                  <a:pt x="4803" y="4812"/>
                                </a:cubicBezTo>
                                <a:cubicBezTo>
                                  <a:pt x="6341" y="3274"/>
                                  <a:pt x="8114" y="2084"/>
                                  <a:pt x="10123" y="1240"/>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5" name="Shape 5875"/>
                        <wps:cNvSpPr/>
                        <wps:spPr>
                          <a:xfrm>
                            <a:off x="0" y="708372"/>
                            <a:ext cx="32797" cy="32841"/>
                          </a:xfrm>
                          <a:custGeom>
                            <a:avLst/>
                            <a:gdLst/>
                            <a:ahLst/>
                            <a:cxnLst/>
                            <a:rect l="0" t="0" r="0" b="0"/>
                            <a:pathLst>
                              <a:path w="32797" h="32841">
                                <a:moveTo>
                                  <a:pt x="16398" y="0"/>
                                </a:moveTo>
                                <a:cubicBezTo>
                                  <a:pt x="18573" y="0"/>
                                  <a:pt x="20665" y="446"/>
                                  <a:pt x="22674" y="1240"/>
                                </a:cubicBezTo>
                                <a:cubicBezTo>
                                  <a:pt x="24683" y="2034"/>
                                  <a:pt x="26456" y="3175"/>
                                  <a:pt x="27994" y="4812"/>
                                </a:cubicBezTo>
                                <a:cubicBezTo>
                                  <a:pt x="29531" y="6251"/>
                                  <a:pt x="30716" y="8086"/>
                                  <a:pt x="31549" y="10071"/>
                                </a:cubicBezTo>
                                <a:cubicBezTo>
                                  <a:pt x="32381" y="12055"/>
                                  <a:pt x="32797" y="14238"/>
                                  <a:pt x="32797" y="16421"/>
                                </a:cubicBezTo>
                                <a:cubicBezTo>
                                  <a:pt x="32797" y="18504"/>
                                  <a:pt x="32381" y="20638"/>
                                  <a:pt x="31549" y="22622"/>
                                </a:cubicBezTo>
                                <a:cubicBezTo>
                                  <a:pt x="30716" y="24656"/>
                                  <a:pt x="29531" y="26442"/>
                                  <a:pt x="27994" y="27980"/>
                                </a:cubicBezTo>
                                <a:cubicBezTo>
                                  <a:pt x="26456" y="29468"/>
                                  <a:pt x="24683" y="30659"/>
                                  <a:pt x="22674" y="31552"/>
                                </a:cubicBezTo>
                                <a:cubicBezTo>
                                  <a:pt x="20665" y="32345"/>
                                  <a:pt x="18573" y="32792"/>
                                  <a:pt x="16398" y="32841"/>
                                </a:cubicBezTo>
                                <a:cubicBezTo>
                                  <a:pt x="14224" y="32792"/>
                                  <a:pt x="12132" y="32345"/>
                                  <a:pt x="10123" y="31552"/>
                                </a:cubicBezTo>
                                <a:cubicBezTo>
                                  <a:pt x="8114" y="30659"/>
                                  <a:pt x="6341" y="29468"/>
                                  <a:pt x="4803" y="27980"/>
                                </a:cubicBezTo>
                                <a:cubicBezTo>
                                  <a:pt x="3265" y="26442"/>
                                  <a:pt x="2080" y="24656"/>
                                  <a:pt x="1248" y="22622"/>
                                </a:cubicBezTo>
                                <a:cubicBezTo>
                                  <a:pt x="416" y="20638"/>
                                  <a:pt x="0" y="18504"/>
                                  <a:pt x="0" y="16421"/>
                                </a:cubicBezTo>
                                <a:cubicBezTo>
                                  <a:pt x="0" y="14238"/>
                                  <a:pt x="416" y="12055"/>
                                  <a:pt x="1248" y="10071"/>
                                </a:cubicBezTo>
                                <a:cubicBezTo>
                                  <a:pt x="2080" y="8086"/>
                                  <a:pt x="3265" y="6251"/>
                                  <a:pt x="4803" y="4812"/>
                                </a:cubicBezTo>
                                <a:cubicBezTo>
                                  <a:pt x="6341" y="3175"/>
                                  <a:pt x="8114" y="2034"/>
                                  <a:pt x="10123" y="1240"/>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6968" style="width:2.58242pt;height:58.3633pt;position:absolute;mso-position-horizontal-relative:text;mso-position-horizontal:absolute;margin-left:12.3956pt;mso-position-vertical-relative:text;margin-top:2.11719pt;" coordsize="327,7412">
                <v:shape id="Shape 5863" style="position:absolute;width:327;height:327;left:0;top:0;" coordsize="32797,32792" path="m16398,0c18573,0,20665,397,22674,1141c24683,1984,26456,3175,27994,4763c29531,6300,30716,8086,31549,10071c32381,12055,32797,14188,32797,16371c32797,18504,32381,20588,31549,22572c30716,24656,29531,26442,27994,27980c26456,29468,24683,30609,22674,31502c20665,32296,18573,32742,16398,32792c14224,32742,12132,32296,10123,31502c8114,30609,6341,29468,4803,27980c3265,26442,2080,24656,1248,22572c416,20588,0,18504,0,16371c0,14188,416,12055,1248,10071c2080,8086,3265,6300,4803,4763c6341,3175,8114,1984,10123,1141c12132,397,14224,0,16398,0x">
                  <v:stroke weight="0pt" endcap="flat" joinstyle="miter" miterlimit="10" on="false" color="#000000" opacity="0"/>
                  <v:fill on="true" color="#000000"/>
                </v:shape>
                <v:shape id="Shape 5865" style="position:absolute;width:327;height:327;left:0;top:1180;" coordsize="32797,32792" path="m16398,0c18573,0,20665,397,22674,1141c24683,1984,26456,3175,27994,4763c29531,6251,30716,8037,31549,10071c32381,12055,32797,14188,32797,16371c32797,18554,32381,20638,31549,22622c30716,24656,29531,26392,27994,27980c26456,29468,24683,30609,22674,31502c20665,32345,18573,32792,16398,32792c14224,32792,12132,32345,10123,31502c8114,30609,6341,29468,4803,27980c3265,26392,2080,24656,1248,22622c416,20638,0,18554,0,16371c0,14188,416,12055,1248,10071c2080,8037,3265,6251,4803,4763c6341,3175,8114,1984,10123,1141c12132,397,14224,0,16398,0x">
                  <v:stroke weight="0pt" endcap="flat" joinstyle="miter" miterlimit="10" on="false" color="#000000" opacity="0"/>
                  <v:fill on="true" color="#000000"/>
                </v:shape>
                <v:shape id="Shape 5867" style="position:absolute;width:327;height:327;left:0;top:2361;" coordsize="32797,32792" path="m16398,0c18573,0,20665,397,22674,1191c24683,2034,26456,3225,27994,4763c29531,6300,30716,8037,31549,10021c32381,12055,32797,14188,32797,16371c32797,18554,32381,20638,31549,22622c30716,24606,29531,26392,27994,27980c26456,29468,24683,30609,22674,31452c20665,32296,18573,32742,16398,32792c14224,32742,12132,32296,10123,31452c8114,30609,6341,29468,4803,27980c3265,26392,2080,24606,1248,22622c416,20638,0,18554,0,16371c0,14188,416,12055,1248,10021c2080,8037,3265,6300,4803,4763c6341,3225,8114,2034,10123,1191c12132,397,14224,0,16398,0x">
                  <v:stroke weight="0pt" endcap="flat" joinstyle="miter" miterlimit="10" on="false" color="#000000" opacity="0"/>
                  <v:fill on="true" color="#000000"/>
                </v:shape>
                <v:shape id="Shape 5869" style="position:absolute;width:327;height:327;left:0;top:3542;" coordsize="32797,32792" path="m16398,0c18573,0,20665,397,22674,1141c24683,2034,26456,3225,27994,4763c29531,6300,30716,8037,31549,10021c32381,12005,32797,14188,32797,16371c32797,18554,32381,20588,31549,22572c30716,24557,29531,26392,27994,27930c26456,29369,24683,30559,22674,31452c20665,32296,18573,32742,16398,32792c14224,32742,12132,32296,10123,31452c8114,30559,6341,29369,4803,27930c3265,26392,2080,24557,1248,22572c416,20588,0,18554,0,16371c0,14188,416,12005,1248,10021c2080,8037,3265,6300,4803,4763c6341,3225,8114,2034,10123,1141c12132,397,14224,0,16398,0x">
                  <v:stroke weight="0pt" endcap="flat" joinstyle="miter" miterlimit="10" on="false" color="#000000" opacity="0"/>
                  <v:fill on="true" color="#000000"/>
                </v:shape>
                <v:shape id="Shape 5871" style="position:absolute;width:327;height:327;left:0;top:4722;" coordsize="32797,32792" path="m16398,0c18573,0,20665,397,22674,1141c24683,2034,26456,3225,27994,4763c29531,6251,30716,8037,31549,10071c32381,12055,32797,14188,32797,16371c32797,18504,32381,20588,31549,22572c30716,24557,29531,26392,27994,27980c26456,29518,24683,30659,22674,31502c20665,32296,18573,32742,16398,32792c14224,32742,12132,32296,10123,31502c8114,30659,6341,29518,4803,27980c3265,26392,2080,24557,1248,22572c416,20588,0,18504,0,16371c0,14188,416,12055,1248,10071c2080,8037,3265,6251,4803,4763c6341,3225,8114,2034,10123,1141c12132,397,14224,0,16398,0x">
                  <v:stroke weight="0pt" endcap="flat" joinstyle="miter" miterlimit="10" on="false" color="#000000" opacity="0"/>
                  <v:fill on="true" color="#000000"/>
                </v:shape>
                <v:shape id="Shape 5873" style="position:absolute;width:327;height:328;left:0;top:5903;" coordsize="32797,32841" path="m16398,0c18573,0,20665,446,22674,1240c24683,2084,26456,3274,27994,4812c29531,6300,30716,8086,31549,10071c32381,12105,32797,14238,32797,16421c32797,18554,32381,20638,31549,22622c30716,24606,29531,26392,27994,27980c26456,29468,24683,30659,22674,31502c20665,32296,18573,32792,16398,32841c14224,32792,12132,32296,10123,31502c8114,30659,6341,29468,4803,27980c3265,26392,2080,24606,1248,22622c416,20638,0,18554,0,16421c0,14238,416,12105,1248,10071c2080,8086,3265,6300,4803,4812c6341,3274,8114,2084,10123,1240c12132,446,14224,0,16398,0x">
                  <v:stroke weight="0pt" endcap="flat" joinstyle="miter" miterlimit="10" on="false" color="#000000" opacity="0"/>
                  <v:fill on="true" color="#000000"/>
                </v:shape>
                <v:shape id="Shape 5875" style="position:absolute;width:327;height:328;left:0;top:7083;" coordsize="32797,32841" path="m16398,0c18573,0,20665,446,22674,1240c24683,2034,26456,3175,27994,4812c29531,6251,30716,8086,31549,10071c32381,12055,32797,14238,32797,16421c32797,18504,32381,20638,31549,22622c30716,24656,29531,26442,27994,27980c26456,29468,24683,30659,22674,31552c20665,32345,18573,32792,16398,32841c14224,32792,12132,32345,10123,31552c8114,30659,6341,29468,4803,27980c3265,26442,2080,24656,1248,22622c416,20638,0,18504,0,16421c0,14238,416,12055,1248,10071c2080,8086,3265,6251,4803,4812c6341,3175,8114,2034,10123,1240c12132,446,14224,0,16398,0x">
                  <v:stroke weight="0pt" endcap="flat" joinstyle="miter" miterlimit="10" on="false" color="#000000" opacity="0"/>
                  <v:fill on="true" color="#000000"/>
                </v:shape>
                <w10:wrap type="square"/>
              </v:group>
            </w:pict>
          </mc:Fallback>
        </mc:AlternateContent>
      </w:r>
      <w:r>
        <w:t>постельный режим; заболевания сердца;</w:t>
      </w:r>
    </w:p>
    <w:p w:rsidR="006B7ED0" w:rsidRDefault="00460C1A">
      <w:pPr>
        <w:spacing w:after="157"/>
        <w:ind w:left="258" w:right="6961"/>
      </w:pPr>
      <w:r>
        <w:t>патология послеоперационного пе</w:t>
      </w:r>
      <w:r>
        <w:t>риода; переломы; варикозная болезнь; патология системы гемостаза (тромбофилии); ожирение.</w:t>
      </w:r>
    </w:p>
    <w:p w:rsidR="006B7ED0" w:rsidRDefault="00460C1A">
      <w:pPr>
        <w:ind w:left="1" w:right="15"/>
      </w:pPr>
      <w:r>
        <w:t>У детей возможно развитие клинической картины тромбоэмболии легочной артерии при отравлении концентрированными растворами водорода пероксида (Перекиси водорода</w:t>
      </w:r>
      <w:r>
        <w:rPr>
          <w:sz w:val="21"/>
          <w:vertAlign w:val="superscript"/>
        </w:rPr>
        <w:t>♠</w:t>
      </w:r>
      <w:r>
        <w:t>) в св</w:t>
      </w:r>
      <w:r>
        <w:t>язи с воздушной эмболией.</w:t>
      </w:r>
    </w:p>
    <w:p w:rsidR="006B7ED0" w:rsidRDefault="00460C1A">
      <w:pPr>
        <w:spacing w:after="3" w:line="265" w:lineRule="auto"/>
        <w:ind w:left="-5" w:right="185"/>
      </w:pPr>
      <w:r>
        <w:rPr>
          <w:b/>
        </w:rPr>
        <w:t>Клиническая картина</w:t>
      </w:r>
    </w:p>
    <w:p w:rsidR="006B7ED0" w:rsidRDefault="00460C1A">
      <w:pPr>
        <w:spacing w:after="154"/>
        <w:ind w:left="1" w:right="15"/>
      </w:pPr>
      <w:r>
        <w:t>Наиболее часто отмечаются:</w:t>
      </w:r>
    </w:p>
    <w:p w:rsidR="006B7ED0" w:rsidRDefault="00460C1A">
      <w:pPr>
        <w:spacing w:after="157"/>
        <w:ind w:left="258" w:right="6935"/>
      </w:pPr>
      <w:r>
        <w:rPr>
          <w:rFonts w:ascii="Calibri" w:eastAsia="Calibri" w:hAnsi="Calibri" w:cs="Calibri"/>
          <w:noProof/>
          <w:sz w:val="22"/>
        </w:rPr>
        <mc:AlternateContent>
          <mc:Choice Requires="wpg">
            <w:drawing>
              <wp:anchor distT="0" distB="0" distL="114300" distR="114300" simplePos="0" relativeHeight="251785216" behindDoc="0" locked="0" layoutInCell="1" allowOverlap="1">
                <wp:simplePos x="0" y="0"/>
                <wp:positionH relativeFrom="column">
                  <wp:posOffset>157424</wp:posOffset>
                </wp:positionH>
                <wp:positionV relativeFrom="paragraph">
                  <wp:posOffset>26839</wp:posOffset>
                </wp:positionV>
                <wp:extent cx="32797" cy="977354"/>
                <wp:effectExtent l="0" t="0" r="0" b="0"/>
                <wp:wrapSquare wrapText="bothSides"/>
                <wp:docPr id="306969" name="Group 306969"/>
                <wp:cNvGraphicFramePr/>
                <a:graphic xmlns:a="http://schemas.openxmlformats.org/drawingml/2006/main">
                  <a:graphicData uri="http://schemas.microsoft.com/office/word/2010/wordprocessingGroup">
                    <wpg:wgp>
                      <wpg:cNvGrpSpPr/>
                      <wpg:grpSpPr>
                        <a:xfrm>
                          <a:off x="0" y="0"/>
                          <a:ext cx="32797" cy="977354"/>
                          <a:chOff x="0" y="0"/>
                          <a:chExt cx="32797" cy="977354"/>
                        </a:xfrm>
                      </wpg:grpSpPr>
                      <wps:wsp>
                        <wps:cNvPr id="5883" name="Shape 5883"/>
                        <wps:cNvSpPr/>
                        <wps:spPr>
                          <a:xfrm>
                            <a:off x="0" y="0"/>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300"/>
                                  <a:pt x="30716" y="8086"/>
                                  <a:pt x="31549" y="10120"/>
                                </a:cubicBezTo>
                                <a:cubicBezTo>
                                  <a:pt x="32381" y="12105"/>
                                  <a:pt x="32797" y="14188"/>
                                  <a:pt x="32797" y="16421"/>
                                </a:cubicBezTo>
                                <a:cubicBezTo>
                                  <a:pt x="32797" y="18504"/>
                                  <a:pt x="32381" y="20588"/>
                                  <a:pt x="31549" y="22622"/>
                                </a:cubicBezTo>
                                <a:cubicBezTo>
                                  <a:pt x="30716" y="24606"/>
                                  <a:pt x="29531" y="26343"/>
                                  <a:pt x="27994" y="2793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30"/>
                                </a:cubicBezTo>
                                <a:cubicBezTo>
                                  <a:pt x="3265" y="26343"/>
                                  <a:pt x="2080" y="24606"/>
                                  <a:pt x="1248" y="22622"/>
                                </a:cubicBezTo>
                                <a:cubicBezTo>
                                  <a:pt x="416" y="20588"/>
                                  <a:pt x="0" y="18504"/>
                                  <a:pt x="0" y="16421"/>
                                </a:cubicBezTo>
                                <a:cubicBezTo>
                                  <a:pt x="0" y="14188"/>
                                  <a:pt x="416" y="12105"/>
                                  <a:pt x="1248" y="10120"/>
                                </a:cubicBezTo>
                                <a:cubicBezTo>
                                  <a:pt x="2080" y="8086"/>
                                  <a:pt x="3265" y="6300"/>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85" name="Shape 5885"/>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120"/>
                                </a:cubicBezTo>
                                <a:cubicBezTo>
                                  <a:pt x="32381" y="12105"/>
                                  <a:pt x="32797" y="14188"/>
                                  <a:pt x="32797" y="16421"/>
                                </a:cubicBezTo>
                                <a:cubicBezTo>
                                  <a:pt x="32797" y="18554"/>
                                  <a:pt x="32381" y="20638"/>
                                  <a:pt x="31549" y="22671"/>
                                </a:cubicBezTo>
                                <a:cubicBezTo>
                                  <a:pt x="30716" y="24656"/>
                                  <a:pt x="29531" y="26392"/>
                                  <a:pt x="27994" y="27980"/>
                                </a:cubicBezTo>
                                <a:cubicBezTo>
                                  <a:pt x="26456" y="29518"/>
                                  <a:pt x="24683" y="30708"/>
                                  <a:pt x="22674" y="31502"/>
                                </a:cubicBezTo>
                                <a:cubicBezTo>
                                  <a:pt x="20665" y="32395"/>
                                  <a:pt x="18573" y="32792"/>
                                  <a:pt x="16398" y="32792"/>
                                </a:cubicBezTo>
                                <a:cubicBezTo>
                                  <a:pt x="14224" y="32792"/>
                                  <a:pt x="12132" y="32395"/>
                                  <a:pt x="10123" y="31502"/>
                                </a:cubicBezTo>
                                <a:cubicBezTo>
                                  <a:pt x="8114" y="30708"/>
                                  <a:pt x="6341" y="29518"/>
                                  <a:pt x="4803" y="27980"/>
                                </a:cubicBezTo>
                                <a:cubicBezTo>
                                  <a:pt x="3265" y="26392"/>
                                  <a:pt x="2080" y="24656"/>
                                  <a:pt x="1248" y="22671"/>
                                </a:cubicBezTo>
                                <a:cubicBezTo>
                                  <a:pt x="416" y="20638"/>
                                  <a:pt x="0" y="18554"/>
                                  <a:pt x="0" y="16421"/>
                                </a:cubicBezTo>
                                <a:cubicBezTo>
                                  <a:pt x="0" y="14188"/>
                                  <a:pt x="416" y="12105"/>
                                  <a:pt x="1248" y="10120"/>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87" name="Shape 5887"/>
                        <wps:cNvSpPr/>
                        <wps:spPr>
                          <a:xfrm>
                            <a:off x="0" y="236141"/>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300"/>
                                  <a:pt x="30716" y="8037"/>
                                  <a:pt x="31549" y="10071"/>
                                </a:cubicBezTo>
                                <a:cubicBezTo>
                                  <a:pt x="32381" y="12105"/>
                                  <a:pt x="32797" y="14188"/>
                                  <a:pt x="32797" y="16421"/>
                                </a:cubicBezTo>
                                <a:cubicBezTo>
                                  <a:pt x="32797" y="18554"/>
                                  <a:pt x="32381" y="20638"/>
                                  <a:pt x="31549" y="22671"/>
                                </a:cubicBezTo>
                                <a:cubicBezTo>
                                  <a:pt x="30716" y="24656"/>
                                  <a:pt x="29531" y="26392"/>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92"/>
                                  <a:pt x="2080" y="24656"/>
                                  <a:pt x="1248" y="22671"/>
                                </a:cubicBezTo>
                                <a:cubicBezTo>
                                  <a:pt x="416" y="20638"/>
                                  <a:pt x="0" y="18554"/>
                                  <a:pt x="0" y="16421"/>
                                </a:cubicBezTo>
                                <a:cubicBezTo>
                                  <a:pt x="0" y="14188"/>
                                  <a:pt x="416" y="12105"/>
                                  <a:pt x="1248" y="10071"/>
                                </a:cubicBezTo>
                                <a:cubicBezTo>
                                  <a:pt x="2080" y="8037"/>
                                  <a:pt x="3265" y="6300"/>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89" name="Shape 5889"/>
                        <wps:cNvSpPr/>
                        <wps:spPr>
                          <a:xfrm>
                            <a:off x="0" y="35421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37"/>
                                  <a:pt x="31549" y="10071"/>
                                </a:cubicBezTo>
                                <a:cubicBezTo>
                                  <a:pt x="32381" y="12055"/>
                                  <a:pt x="32797" y="14188"/>
                                  <a:pt x="32797" y="16421"/>
                                </a:cubicBezTo>
                                <a:cubicBezTo>
                                  <a:pt x="32797" y="18554"/>
                                  <a:pt x="32381" y="20588"/>
                                  <a:pt x="31549" y="22622"/>
                                </a:cubicBezTo>
                                <a:cubicBezTo>
                                  <a:pt x="30716" y="24606"/>
                                  <a:pt x="29531" y="26392"/>
                                  <a:pt x="27994" y="2798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80"/>
                                </a:cubicBezTo>
                                <a:cubicBezTo>
                                  <a:pt x="3265" y="26392"/>
                                  <a:pt x="2080" y="24606"/>
                                  <a:pt x="1248" y="22622"/>
                                </a:cubicBezTo>
                                <a:cubicBezTo>
                                  <a:pt x="416" y="20588"/>
                                  <a:pt x="0" y="18554"/>
                                  <a:pt x="0" y="16421"/>
                                </a:cubicBezTo>
                                <a:cubicBezTo>
                                  <a:pt x="0" y="14188"/>
                                  <a:pt x="416" y="12055"/>
                                  <a:pt x="1248" y="10071"/>
                                </a:cubicBezTo>
                                <a:cubicBezTo>
                                  <a:pt x="2080" y="8037"/>
                                  <a:pt x="3265" y="6300"/>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91" name="Shape 5891"/>
                        <wps:cNvSpPr/>
                        <wps:spPr>
                          <a:xfrm>
                            <a:off x="0" y="47228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71"/>
                                </a:cubicBezTo>
                                <a:cubicBezTo>
                                  <a:pt x="32381" y="12105"/>
                                  <a:pt x="32797" y="14188"/>
                                  <a:pt x="32797" y="16421"/>
                                </a:cubicBezTo>
                                <a:cubicBezTo>
                                  <a:pt x="32797" y="18554"/>
                                  <a:pt x="32381" y="20588"/>
                                  <a:pt x="31549" y="22622"/>
                                </a:cubicBezTo>
                                <a:cubicBezTo>
                                  <a:pt x="30716" y="24606"/>
                                  <a:pt x="29531" y="26392"/>
                                  <a:pt x="27994" y="27980"/>
                                </a:cubicBezTo>
                                <a:cubicBezTo>
                                  <a:pt x="26456" y="29518"/>
                                  <a:pt x="24683" y="30708"/>
                                  <a:pt x="22674" y="31502"/>
                                </a:cubicBezTo>
                                <a:cubicBezTo>
                                  <a:pt x="20665" y="32345"/>
                                  <a:pt x="18573" y="32742"/>
                                  <a:pt x="16398" y="32792"/>
                                </a:cubicBezTo>
                                <a:cubicBezTo>
                                  <a:pt x="14224" y="32742"/>
                                  <a:pt x="12132" y="32345"/>
                                  <a:pt x="10123" y="31502"/>
                                </a:cubicBezTo>
                                <a:cubicBezTo>
                                  <a:pt x="8114" y="30708"/>
                                  <a:pt x="6341" y="29518"/>
                                  <a:pt x="4803" y="27980"/>
                                </a:cubicBezTo>
                                <a:cubicBezTo>
                                  <a:pt x="3265" y="26392"/>
                                  <a:pt x="2080" y="24606"/>
                                  <a:pt x="1248" y="22622"/>
                                </a:cubicBezTo>
                                <a:cubicBezTo>
                                  <a:pt x="416" y="20588"/>
                                  <a:pt x="0" y="18554"/>
                                  <a:pt x="0" y="16421"/>
                                </a:cubicBezTo>
                                <a:cubicBezTo>
                                  <a:pt x="0" y="14188"/>
                                  <a:pt x="416" y="12105"/>
                                  <a:pt x="1248" y="1007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93" name="Shape 5893"/>
                        <wps:cNvSpPr/>
                        <wps:spPr>
                          <a:xfrm>
                            <a:off x="0" y="590352"/>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9" y="10021"/>
                                </a:cubicBezTo>
                                <a:cubicBezTo>
                                  <a:pt x="32381" y="12105"/>
                                  <a:pt x="32797" y="14188"/>
                                  <a:pt x="32797" y="16421"/>
                                </a:cubicBezTo>
                                <a:cubicBezTo>
                                  <a:pt x="32797" y="18504"/>
                                  <a:pt x="32381" y="20588"/>
                                  <a:pt x="31549" y="22622"/>
                                </a:cubicBezTo>
                                <a:cubicBezTo>
                                  <a:pt x="30716" y="24606"/>
                                  <a:pt x="29531" y="26392"/>
                                  <a:pt x="27994" y="27980"/>
                                </a:cubicBezTo>
                                <a:cubicBezTo>
                                  <a:pt x="26456" y="29468"/>
                                  <a:pt x="24683" y="30659"/>
                                  <a:pt x="22674" y="31452"/>
                                </a:cubicBezTo>
                                <a:cubicBezTo>
                                  <a:pt x="20665" y="32296"/>
                                  <a:pt x="18573" y="32742"/>
                                  <a:pt x="16398" y="32792"/>
                                </a:cubicBezTo>
                                <a:cubicBezTo>
                                  <a:pt x="14224" y="32742"/>
                                  <a:pt x="12132" y="32296"/>
                                  <a:pt x="10123" y="31452"/>
                                </a:cubicBezTo>
                                <a:cubicBezTo>
                                  <a:pt x="8114" y="30659"/>
                                  <a:pt x="6341" y="29468"/>
                                  <a:pt x="4803" y="27980"/>
                                </a:cubicBezTo>
                                <a:cubicBezTo>
                                  <a:pt x="3265" y="26392"/>
                                  <a:pt x="2080" y="24606"/>
                                  <a:pt x="1248" y="22622"/>
                                </a:cubicBezTo>
                                <a:cubicBezTo>
                                  <a:pt x="416" y="20588"/>
                                  <a:pt x="0" y="18504"/>
                                  <a:pt x="0" y="16421"/>
                                </a:cubicBezTo>
                                <a:cubicBezTo>
                                  <a:pt x="0" y="14188"/>
                                  <a:pt x="416" y="12105"/>
                                  <a:pt x="1248" y="1002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95" name="Shape 5895"/>
                        <wps:cNvSpPr/>
                        <wps:spPr>
                          <a:xfrm>
                            <a:off x="0" y="708422"/>
                            <a:ext cx="32797" cy="32792"/>
                          </a:xfrm>
                          <a:custGeom>
                            <a:avLst/>
                            <a:gdLst/>
                            <a:ahLst/>
                            <a:cxnLst/>
                            <a:rect l="0" t="0" r="0" b="0"/>
                            <a:pathLst>
                              <a:path w="32797" h="32792">
                                <a:moveTo>
                                  <a:pt x="16398" y="0"/>
                                </a:moveTo>
                                <a:cubicBezTo>
                                  <a:pt x="18573" y="0"/>
                                  <a:pt x="20665" y="397"/>
                                  <a:pt x="22674" y="1240"/>
                                </a:cubicBezTo>
                                <a:cubicBezTo>
                                  <a:pt x="24683" y="1984"/>
                                  <a:pt x="26456" y="3175"/>
                                  <a:pt x="27994" y="4763"/>
                                </a:cubicBezTo>
                                <a:cubicBezTo>
                                  <a:pt x="29531" y="6251"/>
                                  <a:pt x="30716" y="8037"/>
                                  <a:pt x="31549" y="10021"/>
                                </a:cubicBezTo>
                                <a:cubicBezTo>
                                  <a:pt x="32381" y="12055"/>
                                  <a:pt x="32797" y="14188"/>
                                  <a:pt x="32797" y="16371"/>
                                </a:cubicBezTo>
                                <a:cubicBezTo>
                                  <a:pt x="32797" y="18504"/>
                                  <a:pt x="32381" y="20588"/>
                                  <a:pt x="31549" y="22572"/>
                                </a:cubicBezTo>
                                <a:cubicBezTo>
                                  <a:pt x="30716" y="24656"/>
                                  <a:pt x="29531" y="26442"/>
                                  <a:pt x="27994" y="27980"/>
                                </a:cubicBezTo>
                                <a:cubicBezTo>
                                  <a:pt x="26456" y="29468"/>
                                  <a:pt x="24683" y="30659"/>
                                  <a:pt x="22674" y="31502"/>
                                </a:cubicBezTo>
                                <a:cubicBezTo>
                                  <a:pt x="20665" y="32395"/>
                                  <a:pt x="18573" y="32792"/>
                                  <a:pt x="16398" y="32792"/>
                                </a:cubicBezTo>
                                <a:cubicBezTo>
                                  <a:pt x="14224" y="32792"/>
                                  <a:pt x="12132" y="32395"/>
                                  <a:pt x="10123" y="31502"/>
                                </a:cubicBezTo>
                                <a:cubicBezTo>
                                  <a:pt x="8114" y="30659"/>
                                  <a:pt x="6341" y="29468"/>
                                  <a:pt x="4803" y="27980"/>
                                </a:cubicBezTo>
                                <a:cubicBezTo>
                                  <a:pt x="3265" y="26442"/>
                                  <a:pt x="2080" y="24656"/>
                                  <a:pt x="1248" y="22572"/>
                                </a:cubicBezTo>
                                <a:cubicBezTo>
                                  <a:pt x="416" y="20588"/>
                                  <a:pt x="0" y="18504"/>
                                  <a:pt x="0" y="16371"/>
                                </a:cubicBezTo>
                                <a:cubicBezTo>
                                  <a:pt x="0" y="14188"/>
                                  <a:pt x="416" y="12055"/>
                                  <a:pt x="1248" y="10021"/>
                                </a:cubicBezTo>
                                <a:cubicBezTo>
                                  <a:pt x="2080" y="8037"/>
                                  <a:pt x="3265" y="6251"/>
                                  <a:pt x="4803" y="4763"/>
                                </a:cubicBezTo>
                                <a:cubicBezTo>
                                  <a:pt x="6341" y="3175"/>
                                  <a:pt x="8114" y="198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97" name="Shape 5897"/>
                        <wps:cNvSpPr/>
                        <wps:spPr>
                          <a:xfrm>
                            <a:off x="0" y="826492"/>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300"/>
                                  <a:pt x="30716" y="8086"/>
                                  <a:pt x="31549" y="10071"/>
                                </a:cubicBezTo>
                                <a:cubicBezTo>
                                  <a:pt x="32381" y="12105"/>
                                  <a:pt x="32797" y="14188"/>
                                  <a:pt x="32797" y="16371"/>
                                </a:cubicBezTo>
                                <a:cubicBezTo>
                                  <a:pt x="32797" y="18554"/>
                                  <a:pt x="32381" y="20588"/>
                                  <a:pt x="31549" y="22572"/>
                                </a:cubicBezTo>
                                <a:cubicBezTo>
                                  <a:pt x="30716" y="24606"/>
                                  <a:pt x="29531" y="26392"/>
                                  <a:pt x="27994" y="2793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30"/>
                                </a:cubicBezTo>
                                <a:cubicBezTo>
                                  <a:pt x="3265" y="26392"/>
                                  <a:pt x="2080" y="24606"/>
                                  <a:pt x="1248" y="22572"/>
                                </a:cubicBezTo>
                                <a:cubicBezTo>
                                  <a:pt x="416" y="20588"/>
                                  <a:pt x="0" y="18554"/>
                                  <a:pt x="0" y="16371"/>
                                </a:cubicBezTo>
                                <a:cubicBezTo>
                                  <a:pt x="0" y="14188"/>
                                  <a:pt x="416" y="12105"/>
                                  <a:pt x="1248" y="10071"/>
                                </a:cubicBezTo>
                                <a:cubicBezTo>
                                  <a:pt x="2080" y="8086"/>
                                  <a:pt x="3265" y="6300"/>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99" name="Shape 5899"/>
                        <wps:cNvSpPr/>
                        <wps:spPr>
                          <a:xfrm>
                            <a:off x="0" y="944563"/>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9" y="10021"/>
                                </a:cubicBezTo>
                                <a:cubicBezTo>
                                  <a:pt x="32381" y="12055"/>
                                  <a:pt x="32797" y="14188"/>
                                  <a:pt x="32797" y="16371"/>
                                </a:cubicBezTo>
                                <a:cubicBezTo>
                                  <a:pt x="32797" y="18554"/>
                                  <a:pt x="32381" y="20638"/>
                                  <a:pt x="31549" y="22622"/>
                                </a:cubicBezTo>
                                <a:cubicBezTo>
                                  <a:pt x="30716" y="24656"/>
                                  <a:pt x="29531" y="26392"/>
                                  <a:pt x="27994" y="2798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80"/>
                                </a:cubicBezTo>
                                <a:cubicBezTo>
                                  <a:pt x="3265" y="26392"/>
                                  <a:pt x="2080" y="24656"/>
                                  <a:pt x="1248" y="22622"/>
                                </a:cubicBezTo>
                                <a:cubicBezTo>
                                  <a:pt x="416" y="20638"/>
                                  <a:pt x="0" y="18554"/>
                                  <a:pt x="0" y="16371"/>
                                </a:cubicBezTo>
                                <a:cubicBezTo>
                                  <a:pt x="0" y="14188"/>
                                  <a:pt x="416" y="12055"/>
                                  <a:pt x="1248" y="1002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6969" style="width:2.58242pt;height:76.957pt;position:absolute;mso-position-horizontal-relative:text;mso-position-horizontal:absolute;margin-left:12.3956pt;mso-position-vertical-relative:text;margin-top:2.11328pt;" coordsize="327,9773">
                <v:shape id="Shape 5883" style="position:absolute;width:327;height:327;left:0;top:0;" coordsize="32797,32792" path="m16398,0c18573,0,20665,397,22674,1191c24683,1984,26456,3175,27994,4763c29531,6300,30716,8086,31549,10120c32381,12105,32797,14188,32797,16421c32797,18504,32381,20588,31549,22622c30716,24606,29531,26343,27994,27930c26456,29468,24683,30659,22674,31452c20665,32345,18573,32742,16398,32792c14224,32742,12132,32345,10123,31452c8114,30659,6341,29468,4803,27930c3265,26343,2080,24606,1248,22622c416,20588,0,18504,0,16421c0,14188,416,12105,1248,10120c2080,8086,3265,6300,4803,4763c6341,3175,8114,1984,10123,1191c12132,397,14224,0,16398,0x">
                  <v:stroke weight="0pt" endcap="flat" joinstyle="miter" miterlimit="10" on="false" color="#000000" opacity="0"/>
                  <v:fill on="true" color="#000000"/>
                </v:shape>
                <v:shape id="Shape 5885" style="position:absolute;width:327;height:327;left:0;top:1180;" coordsize="32797,32792" path="m16398,0c18573,0,20665,397,22674,1191c24683,1984,26456,3175,27994,4763c29531,6251,30716,8037,31549,10120c32381,12105,32797,14188,32797,16421c32797,18554,32381,20638,31549,22671c30716,24656,29531,26392,27994,27980c26456,29518,24683,30708,22674,31502c20665,32395,18573,32792,16398,32792c14224,32792,12132,32395,10123,31502c8114,30708,6341,29518,4803,27980c3265,26392,2080,24656,1248,22671c416,20638,0,18554,0,16421c0,14188,416,12105,1248,10120c2080,8037,3265,6251,4803,4763c6341,3175,8114,1984,10123,1191c12132,397,14224,0,16398,0x">
                  <v:stroke weight="0pt" endcap="flat" joinstyle="miter" miterlimit="10" on="false" color="#000000" opacity="0"/>
                  <v:fill on="true" color="#000000"/>
                </v:shape>
                <v:shape id="Shape 5887" style="position:absolute;width:327;height:327;left:0;top:2361;" coordsize="32797,32792" path="m16398,0c18573,0,20665,397,22674,1240c24683,2034,26456,3225,27994,4763c29531,6300,30716,8037,31549,10071c32381,12105,32797,14188,32797,16421c32797,18554,32381,20638,31549,22671c30716,24656,29531,26392,27994,27930c26456,29418,24683,30609,22674,31452c20665,32345,18573,32742,16398,32792c14224,32742,12132,32345,10123,31452c8114,30609,6341,29418,4803,27930c3265,26392,2080,24656,1248,22671c416,20638,0,18554,0,16421c0,14188,416,12105,1248,10071c2080,8037,3265,6300,4803,4763c6341,3225,8114,2034,10123,1240c12132,397,14224,0,16398,0x">
                  <v:stroke weight="0pt" endcap="flat" joinstyle="miter" miterlimit="10" on="false" color="#000000" opacity="0"/>
                  <v:fill on="true" color="#000000"/>
                </v:shape>
                <v:shape id="Shape 5889" style="position:absolute;width:327;height:327;left:0;top:3542;" coordsize="32797,32792" path="m16398,0c18573,0,20665,397,22674,1191c24683,2034,26456,3225,27994,4763c29531,6300,30716,8037,31549,10071c32381,12055,32797,14188,32797,16421c32797,18554,32381,20588,31549,22622c30716,24606,29531,26392,27994,27980c26456,29468,24683,30659,22674,31452c20665,32345,18573,32742,16398,32792c14224,32742,12132,32345,10123,31452c8114,30659,6341,29468,4803,27980c3265,26392,2080,24606,1248,22622c416,20588,0,18554,0,16421c0,14188,416,12055,1248,10071c2080,8037,3265,6300,4803,4763c6341,3225,8114,2034,10123,1191c12132,397,14224,0,16398,0x">
                  <v:stroke weight="0pt" endcap="flat" joinstyle="miter" miterlimit="10" on="false" color="#000000" opacity="0"/>
                  <v:fill on="true" color="#000000"/>
                </v:shape>
                <v:shape id="Shape 5891" style="position:absolute;width:327;height:327;left:0;top:4722;" coordsize="32797,32792" path="m16398,0c18573,0,20665,397,22674,1191c24683,2034,26456,3225,27994,4763c29531,6251,30716,8037,31549,10071c32381,12105,32797,14188,32797,16421c32797,18554,32381,20588,31549,22622c30716,24606,29531,26392,27994,27980c26456,29518,24683,30708,22674,31502c20665,32345,18573,32742,16398,32792c14224,32742,12132,32345,10123,31502c8114,30708,6341,29518,4803,27980c3265,26392,2080,24606,1248,22622c416,20588,0,18554,0,16421c0,14188,416,12105,1248,10071c2080,8037,3265,6251,4803,4763c6341,3225,8114,2034,10123,1191c12132,397,14224,0,16398,0x">
                  <v:stroke weight="0pt" endcap="flat" joinstyle="miter" miterlimit="10" on="false" color="#000000" opacity="0"/>
                  <v:fill on="true" color="#000000"/>
                </v:shape>
                <v:shape id="Shape 5893" style="position:absolute;width:327;height:327;left:0;top:5903;" coordsize="32797,32792" path="m16398,0c18573,0,20665,397,22674,1240c24683,2034,26456,3225,27994,4763c29531,6251,30716,8037,31549,10021c32381,12105,32797,14188,32797,16421c32797,18504,32381,20588,31549,22622c30716,24606,29531,26392,27994,27980c26456,29468,24683,30659,22674,31452c20665,32296,18573,32742,16398,32792c14224,32742,12132,32296,10123,31452c8114,30659,6341,29468,4803,27980c3265,26392,2080,24606,1248,22622c416,20588,0,18504,0,16421c0,14188,416,12105,1248,10021c2080,8037,3265,6251,4803,4763c6341,3225,8114,2034,10123,1240c12132,397,14224,0,16398,0x">
                  <v:stroke weight="0pt" endcap="flat" joinstyle="miter" miterlimit="10" on="false" color="#000000" opacity="0"/>
                  <v:fill on="true" color="#000000"/>
                </v:shape>
                <v:shape id="Shape 5895" style="position:absolute;width:327;height:327;left:0;top:7084;" coordsize="32797,32792" path="m16398,0c18573,0,20665,397,22674,1240c24683,1984,26456,3175,27994,4763c29531,6251,30716,8037,31549,10021c32381,12055,32797,14188,32797,16371c32797,18504,32381,20588,31549,22572c30716,24656,29531,26442,27994,27980c26456,29468,24683,30659,22674,31502c20665,32395,18573,32792,16398,32792c14224,32792,12132,32395,10123,31502c8114,30659,6341,29468,4803,27980c3265,26442,2080,24656,1248,22572c416,20588,0,18504,0,16371c0,14188,416,12055,1248,10021c2080,8037,3265,6251,4803,4763c6341,3175,8114,1984,10123,1240c12132,397,14224,0,16398,0x">
                  <v:stroke weight="0pt" endcap="flat" joinstyle="miter" miterlimit="10" on="false" color="#000000" opacity="0"/>
                  <v:fill on="true" color="#000000"/>
                </v:shape>
                <v:shape id="Shape 5897" style="position:absolute;width:327;height:327;left:0;top:8264;" coordsize="32797,32792" path="m16398,0c18573,0,20665,397,22674,1191c24683,1984,26456,3175,27994,4763c29531,6300,30716,8086,31549,10071c32381,12105,32797,14188,32797,16371c32797,18554,32381,20588,31549,22572c30716,24606,29531,26392,27994,27930c26456,29468,24683,30659,22674,31452c20665,32345,18573,32742,16398,32792c14224,32742,12132,32345,10123,31452c8114,30659,6341,29468,4803,27930c3265,26392,2080,24606,1248,22572c416,20588,0,18554,0,16371c0,14188,416,12105,1248,10071c2080,8086,3265,6300,4803,4763c6341,3175,8114,1984,10123,1191c12132,397,14224,0,16398,0x">
                  <v:stroke weight="0pt" endcap="flat" joinstyle="miter" miterlimit="10" on="false" color="#000000" opacity="0"/>
                  <v:fill on="true" color="#000000"/>
                </v:shape>
                <v:shape id="Shape 5899" style="position:absolute;width:327;height:327;left:0;top:9445;" coordsize="32797,32792" path="m16398,0c18573,0,20665,397,22674,1240c24683,2034,26456,3225,27994,4763c29531,6251,30716,8037,31549,10021c32381,12055,32797,14188,32797,16371c32797,18554,32381,20638,31549,22622c30716,24656,29531,26392,27994,27980c26456,29468,24683,30659,22674,31452c20665,32345,18573,32742,16398,32792c14224,32742,12132,32345,10123,31452c8114,30659,6341,29468,4803,27980c3265,26392,2080,24656,1248,22622c416,20638,0,18554,0,16371c0,14188,416,12055,1248,10021c2080,8037,3265,6251,4803,4763c6341,3225,8114,2034,10123,1240c12132,397,14224,0,16398,0x">
                  <v:stroke weight="0pt" endcap="flat" joinstyle="miter" miterlimit="10" on="false" color="#000000" opacity="0"/>
                  <v:fill on="true" color="#000000"/>
                </v:shape>
                <w10:wrap type="square"/>
              </v:group>
            </w:pict>
          </mc:Fallback>
        </mc:AlternateContent>
      </w:r>
      <w:r>
        <w:t>диспноэ, тахипноэ; цианоз; тахикардия; боли в грудной клетке; кашель, редко — кровохарканье; набухание шейных вен; увеличение печени; аускультативные данные, как при пневмонии; шум трения плевры (в более поздний период).</w:t>
      </w:r>
    </w:p>
    <w:p w:rsidR="006B7ED0" w:rsidRDefault="00460C1A">
      <w:pPr>
        <w:spacing w:after="154"/>
        <w:ind w:left="1" w:right="15"/>
      </w:pPr>
      <w:r>
        <w:t>В тяжелых случаях отмечаются:</w:t>
      </w:r>
    </w:p>
    <w:p w:rsidR="006B7ED0" w:rsidRDefault="00460C1A">
      <w:pPr>
        <w:spacing w:after="157"/>
        <w:ind w:left="258" w:right="4726"/>
      </w:pPr>
      <w:r>
        <w:rPr>
          <w:rFonts w:ascii="Calibri" w:eastAsia="Calibri" w:hAnsi="Calibri" w:cs="Calibri"/>
          <w:noProof/>
          <w:sz w:val="22"/>
        </w:rPr>
        <mc:AlternateContent>
          <mc:Choice Requires="wpg">
            <w:drawing>
              <wp:anchor distT="0" distB="0" distL="114300" distR="114300" simplePos="0" relativeHeight="251786240" behindDoc="0" locked="0" layoutInCell="1" allowOverlap="1">
                <wp:simplePos x="0" y="0"/>
                <wp:positionH relativeFrom="column">
                  <wp:posOffset>157424</wp:posOffset>
                </wp:positionH>
                <wp:positionV relativeFrom="paragraph">
                  <wp:posOffset>26938</wp:posOffset>
                </wp:positionV>
                <wp:extent cx="32797" cy="150862"/>
                <wp:effectExtent l="0" t="0" r="0" b="0"/>
                <wp:wrapSquare wrapText="bothSides"/>
                <wp:docPr id="306970" name="Group 306970"/>
                <wp:cNvGraphicFramePr/>
                <a:graphic xmlns:a="http://schemas.openxmlformats.org/drawingml/2006/main">
                  <a:graphicData uri="http://schemas.microsoft.com/office/word/2010/wordprocessingGroup">
                    <wpg:wgp>
                      <wpg:cNvGrpSpPr/>
                      <wpg:grpSpPr>
                        <a:xfrm>
                          <a:off x="0" y="0"/>
                          <a:ext cx="32797" cy="150862"/>
                          <a:chOff x="0" y="0"/>
                          <a:chExt cx="32797" cy="150862"/>
                        </a:xfrm>
                      </wpg:grpSpPr>
                      <wps:wsp>
                        <wps:cNvPr id="5902" name="Shape 5902"/>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86"/>
                                  <a:pt x="31549" y="10071"/>
                                </a:cubicBezTo>
                                <a:cubicBezTo>
                                  <a:pt x="32381" y="12105"/>
                                  <a:pt x="32797" y="14188"/>
                                  <a:pt x="32797" y="16371"/>
                                </a:cubicBezTo>
                                <a:cubicBezTo>
                                  <a:pt x="32797" y="18554"/>
                                  <a:pt x="32381" y="20588"/>
                                  <a:pt x="31549" y="22572"/>
                                </a:cubicBezTo>
                                <a:cubicBezTo>
                                  <a:pt x="30716" y="24606"/>
                                  <a:pt x="29531" y="26343"/>
                                  <a:pt x="27994" y="2793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30"/>
                                </a:cubicBezTo>
                                <a:cubicBezTo>
                                  <a:pt x="3265" y="26343"/>
                                  <a:pt x="2080" y="24606"/>
                                  <a:pt x="1248" y="22572"/>
                                </a:cubicBezTo>
                                <a:cubicBezTo>
                                  <a:pt x="416" y="20588"/>
                                  <a:pt x="0" y="18554"/>
                                  <a:pt x="0" y="16371"/>
                                </a:cubicBezTo>
                                <a:cubicBezTo>
                                  <a:pt x="0" y="14188"/>
                                  <a:pt x="416" y="12105"/>
                                  <a:pt x="1248" y="10071"/>
                                </a:cubicBezTo>
                                <a:cubicBezTo>
                                  <a:pt x="2080" y="8086"/>
                                  <a:pt x="3265" y="6300"/>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904" name="Shape 5904"/>
                        <wps:cNvSpPr/>
                        <wps:spPr>
                          <a:xfrm>
                            <a:off x="0" y="118070"/>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9" y="10021"/>
                                </a:cubicBezTo>
                                <a:cubicBezTo>
                                  <a:pt x="32381" y="12105"/>
                                  <a:pt x="32797" y="14188"/>
                                  <a:pt x="32797" y="16371"/>
                                </a:cubicBezTo>
                                <a:cubicBezTo>
                                  <a:pt x="32797" y="18554"/>
                                  <a:pt x="32381" y="20588"/>
                                  <a:pt x="31549" y="22572"/>
                                </a:cubicBezTo>
                                <a:cubicBezTo>
                                  <a:pt x="30716" y="24606"/>
                                  <a:pt x="29531" y="26392"/>
                                  <a:pt x="27994" y="27980"/>
                                </a:cubicBezTo>
                                <a:cubicBezTo>
                                  <a:pt x="26456" y="29468"/>
                                  <a:pt x="24683" y="30609"/>
                                  <a:pt x="22674" y="31502"/>
                                </a:cubicBezTo>
                                <a:cubicBezTo>
                                  <a:pt x="20665" y="32345"/>
                                  <a:pt x="18573" y="32742"/>
                                  <a:pt x="16398" y="32792"/>
                                </a:cubicBezTo>
                                <a:cubicBezTo>
                                  <a:pt x="14224" y="32742"/>
                                  <a:pt x="12132" y="32345"/>
                                  <a:pt x="10123" y="31502"/>
                                </a:cubicBezTo>
                                <a:cubicBezTo>
                                  <a:pt x="8114" y="30609"/>
                                  <a:pt x="6341" y="29468"/>
                                  <a:pt x="4803" y="27980"/>
                                </a:cubicBezTo>
                                <a:cubicBezTo>
                                  <a:pt x="3265" y="26392"/>
                                  <a:pt x="2080" y="24606"/>
                                  <a:pt x="1248" y="22572"/>
                                </a:cubicBezTo>
                                <a:cubicBezTo>
                                  <a:pt x="416" y="20588"/>
                                  <a:pt x="0" y="18554"/>
                                  <a:pt x="0" y="16371"/>
                                </a:cubicBezTo>
                                <a:cubicBezTo>
                                  <a:pt x="0" y="14188"/>
                                  <a:pt x="416" y="12105"/>
                                  <a:pt x="1248" y="1002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6970" style="width:2.58242pt;height:11.8789pt;position:absolute;mso-position-horizontal-relative:text;mso-position-horizontal:absolute;margin-left:12.3956pt;mso-position-vertical-relative:text;margin-top:2.12109pt;" coordsize="327,1508">
                <v:shape id="Shape 5902" style="position:absolute;width:327;height:327;left:0;top:0;" coordsize="32797,32792" path="m16398,0c18573,0,20665,397,22674,1191c24683,2034,26456,3225,27994,4763c29531,6300,30716,8086,31549,10071c32381,12105,32797,14188,32797,16371c32797,18554,32381,20588,31549,22572c30716,24606,29531,26343,27994,27930c26456,29468,24683,30659,22674,31502c20665,32345,18573,32742,16398,32792c14224,32742,12132,32345,10123,31502c8114,30659,6341,29468,4803,27930c3265,26343,2080,24606,1248,22572c416,20588,0,18554,0,16371c0,14188,416,12105,1248,10071c2080,8086,3265,6300,4803,4763c6341,3225,8114,2034,10123,1191c12132,397,14224,0,16398,0x">
                  <v:stroke weight="0pt" endcap="flat" joinstyle="miter" miterlimit="10" on="false" color="#000000" opacity="0"/>
                  <v:fill on="true" color="#000000"/>
                </v:shape>
                <v:shape id="Shape 5904" style="position:absolute;width:327;height:327;left:0;top:1180;" coordsize="32797,32792" path="m16398,0c18573,0,20665,397,22674,1240c24683,2034,26456,3225,27994,4763c29531,6251,30716,8037,31549,10021c32381,12105,32797,14188,32797,16371c32797,18554,32381,20588,31549,22572c30716,24606,29531,26392,27994,27980c26456,29468,24683,30609,22674,31502c20665,32345,18573,32742,16398,32792c14224,32742,12132,32345,10123,31502c8114,30609,6341,29468,4803,27980c3265,26392,2080,24606,1248,22572c416,20588,0,18554,0,16371c0,14188,416,12105,1248,10021c2080,8037,3265,6251,4803,4763c6341,3225,8114,2034,10123,1240c12132,397,14224,0,16398,0x">
                  <v:stroke weight="0pt" endcap="flat" joinstyle="miter" miterlimit="10" on="false" color="#000000" opacity="0"/>
                  <v:fill on="true" color="#000000"/>
                </v:shape>
                <w10:wrap type="square"/>
              </v:group>
            </w:pict>
          </mc:Fallback>
        </mc:AlternateContent>
      </w:r>
      <w:r>
        <w:t>внез</w:t>
      </w:r>
      <w:r>
        <w:t>апная потеря сознания, судороги; явления острой сердечно-сосудистой недостаточности (кардиогенного шока).</w:t>
      </w:r>
    </w:p>
    <w:p w:rsidR="006B7ED0" w:rsidRDefault="00460C1A">
      <w:pPr>
        <w:ind w:left="1" w:right="383"/>
      </w:pPr>
      <w:r>
        <w:t>Возможна стертая симптоматика с неясной клинической картиной, что может обусловить гиподиагностику тромбоэмболии легочной артерии. На ЭКГ — инфарктопо</w:t>
      </w:r>
      <w:r>
        <w:t xml:space="preserve">добные изменения с признаками перегрузки правых отделов сердца, но без патологического зубца </w:t>
      </w:r>
      <w:r>
        <w:rPr>
          <w:i/>
        </w:rPr>
        <w:t>Q</w:t>
      </w:r>
      <w:r>
        <w:t>. Из дополнительных методов информационную ценность имеют изменение таких параметров, как снижение рО</w:t>
      </w:r>
      <w:r>
        <w:rPr>
          <w:sz w:val="21"/>
          <w:vertAlign w:val="subscript"/>
        </w:rPr>
        <w:t>2</w:t>
      </w:r>
      <w:r>
        <w:t>, и обнаружение инфильтратов на рентгенограмме грудной клетк</w:t>
      </w:r>
      <w:r>
        <w:t xml:space="preserve">и. </w:t>
      </w:r>
      <w:r>
        <w:rPr>
          <w:b/>
        </w:rPr>
        <w:t>Лечение</w:t>
      </w:r>
    </w:p>
    <w:p w:rsidR="006B7ED0" w:rsidRDefault="00460C1A">
      <w:pPr>
        <w:spacing w:line="318" w:lineRule="auto"/>
        <w:ind w:left="1" w:right="474"/>
      </w:pPr>
      <w:r>
        <w:t>При молниеносной форме — СЛР, интубация трахеи и ИВЛ, оксигенотерапия FiО</w:t>
      </w:r>
      <w:r>
        <w:rPr>
          <w:sz w:val="21"/>
          <w:vertAlign w:val="subscript"/>
        </w:rPr>
        <w:t>2</w:t>
      </w:r>
      <w:r>
        <w:t>=0,5. Для снятия психомоторного возбуждения — диазепам в дозе 0,3–0,5 мг/кг (10–20 мг) внутривенно. Обезболивание проводят наркотическими анальгетиками.</w:t>
      </w:r>
    </w:p>
    <w:p w:rsidR="006B7ED0" w:rsidRDefault="00460C1A">
      <w:pPr>
        <w:spacing w:after="63"/>
        <w:ind w:left="1" w:right="413"/>
      </w:pPr>
      <w:r>
        <w:t>Инфузионная терапи</w:t>
      </w:r>
      <w:r>
        <w:t>я: 0,9% раствор натрия хлорида, 5–10% раствор декстрозы (Глюкозы</w:t>
      </w:r>
      <w:r>
        <w:rPr>
          <w:sz w:val="21"/>
          <w:vertAlign w:val="superscript"/>
        </w:rPr>
        <w:t>♠</w:t>
      </w:r>
      <w:r>
        <w:t>), натрия хлорида раствор сложный [калия хлорид + кальция хлорид + натрия хлорид] (раствор Рингера</w:t>
      </w:r>
      <w:r>
        <w:rPr>
          <w:sz w:val="21"/>
          <w:vertAlign w:val="superscript"/>
        </w:rPr>
        <w:t>♠</w:t>
      </w:r>
      <w:r>
        <w:t>) и введение допамина по 5–15 мкг/кг в минуту. При этом САД у подростков должно быть не мене</w:t>
      </w:r>
      <w:r>
        <w:t>е 100 мм рт.ст.</w:t>
      </w:r>
    </w:p>
    <w:p w:rsidR="006B7ED0" w:rsidRDefault="00460C1A">
      <w:pPr>
        <w:spacing w:after="259"/>
        <w:ind w:left="1" w:right="15"/>
      </w:pPr>
      <w:r>
        <w:t>В целях нейролептаналгезии можно использовать фентанил (1,0–2,0 мл), морфин (Морфина гидрохлорид</w:t>
      </w:r>
      <w:r>
        <w:rPr>
          <w:sz w:val="21"/>
          <w:vertAlign w:val="superscript"/>
        </w:rPr>
        <w:t>♠</w:t>
      </w:r>
      <w:r>
        <w:t>), тримеперидин, если они не вводились ранее, с 1,0–2,0 мл 0,25% раствора дроперидола. При развитии желудочковых нарушений ритма — лидокаин в в</w:t>
      </w:r>
      <w:r>
        <w:t>иде 1% раствора (1,0–1,5 мг/кг). Гепарин натрия до 4000 МЕ внутривенно, далее — 200–400 ЕД/кг или эноксапарин натрия в дозе 1 мг подкожно, дипиридамол (5–10 мг/кг) внутривенно. Тромболитическая терапия [стрептокиназа, урокиназа, тенектеплаза (Метализе</w:t>
      </w:r>
      <w:r>
        <w:rPr>
          <w:sz w:val="21"/>
          <w:vertAlign w:val="superscript"/>
        </w:rPr>
        <w:t>♠</w:t>
      </w:r>
      <w:r>
        <w:t>)] в</w:t>
      </w:r>
      <w:r>
        <w:t xml:space="preserve"> течение первых 2 ч проводится под контролем коагулограммы.</w:t>
      </w:r>
    </w:p>
    <w:p w:rsidR="006B7ED0" w:rsidRDefault="00460C1A">
      <w:pPr>
        <w:spacing w:after="99" w:line="259" w:lineRule="auto"/>
        <w:ind w:left="-5"/>
      </w:pPr>
      <w:r>
        <w:rPr>
          <w:b/>
          <w:sz w:val="25"/>
        </w:rPr>
        <w:t>Глава 5. Нарушения ритма сердца</w:t>
      </w:r>
    </w:p>
    <w:p w:rsidR="006B7ED0" w:rsidRDefault="00460C1A">
      <w:pPr>
        <w:spacing w:after="0" w:line="259" w:lineRule="auto"/>
        <w:ind w:left="-5"/>
      </w:pPr>
      <w:r>
        <w:rPr>
          <w:i/>
        </w:rPr>
        <w:t>Л.М. Макаров</w:t>
      </w:r>
    </w:p>
    <w:p w:rsidR="006B7ED0" w:rsidRDefault="00460C1A">
      <w:pPr>
        <w:ind w:left="1" w:right="15"/>
      </w:pPr>
      <w:r>
        <w:t>Нарушения ритма сердца являются одной из наиболее актуальных проблем педиатрии. Частое внезапное начало, угрожающий жизни характер течения и высокий ри</w:t>
      </w:r>
      <w:r>
        <w:t>ск внезапной смерти при многих аритмиях сердца у детей нередко ставят перед врачом трудную задачу — быстро сориентироваться и принять правильное решение в выборе тактики лечения. На другом полюсе проблемы экстренного лечения нарушения ритма сердца лежит во</w:t>
      </w:r>
      <w:r>
        <w:t>прос, который надо также решить быстро: а стоит ли вообще экстренно лечить данную аритмию? С учетом того, что многие методы лечения аритмий сами несут в себе повышенную угрозу осложнений, прежде всего развитие других опасных нарушений ритма сердца, останов</w:t>
      </w:r>
      <w:r>
        <w:t>ки сердца, ответственность и риск врача при принятии решения существенно возрастают.</w:t>
      </w:r>
    </w:p>
    <w:p w:rsidR="006B7ED0" w:rsidRDefault="00460C1A">
      <w:pPr>
        <w:ind w:left="1" w:right="99"/>
      </w:pPr>
      <w:r>
        <w:t>Клиническими проявлениями аритмий, требующих неотложной терапии, являются внезапно возникший приступ сердцебиения с прогрессивным ухудшением самочувствия (вялость, затормо</w:t>
      </w:r>
      <w:r>
        <w:t>женность, сонливость), синкопе или предсинкопе и остановка сердца как наиболее грозный симптом, предшествующий внезапной смерти. Дети раннего возраста не предъявляют жалобы на самочувствие, главными симптомами опасных нарушений ритма сердца являются измене</w:t>
      </w:r>
      <w:r>
        <w:t>ние самочувствия, резкое развитие цианоза или бледности, ритмичное втяжение уступчивых мест грудной клетки при тахикардии. Дети дошкольного возраста при развитии внезапной симптомной аритмии могут описывать ее достаточно образно («стучит, как зайчик хвосто</w:t>
      </w:r>
      <w:r>
        <w:t xml:space="preserve">м» и т.п.), могут инстинктивно приседать на корточки, что может быть вагусной стимуляцией, замедляющей приступ суправентрикулярных тахикардий. В подростковом возрасте уже могут быть более дифференцированные жалобы на ощущение «перебоев», «замираний» ритма </w:t>
      </w:r>
      <w:r>
        <w:t>сердца и других ощущений, причиной которых бывают как тахиаритмии (пароксизмальные тахикардии, экстрасистолия), так и брадикардии (синоатриальные блокады, остановки синусового узла, АВ-блокады 2–3-й степени).</w:t>
      </w:r>
    </w:p>
    <w:p w:rsidR="006B7ED0" w:rsidRDefault="00460C1A">
      <w:pPr>
        <w:ind w:left="1" w:right="15"/>
      </w:pPr>
      <w:r>
        <w:t>При осмотре ребенка с подобными жалобами, но в сознании, требуется прежде всего уточнить анамнез, время начала симптомов, оценить общее самочувствие, состояние кожных покровов, признаки недостаточности кровообращения и главное — ритм сердца (ЧСС по пульсу,</w:t>
      </w:r>
      <w:r>
        <w:t xml:space="preserve"> аускультативно и/ или по пульсации в области каротидного синуса, при снятии ЭКГ). Если аритмия не вызывает субъективных неприятных ощущений у ребенка, не сопровождается потенциально опасной симптоматикой, прежде всего остановкой кровообращения, синкопе, р</w:t>
      </w:r>
      <w:r>
        <w:t>езкой слабостью или стремительным нарастанием признаков недостаточности кровообращения, экстренное купирование аритмии не всегда необходимо, могут потребоваться плановое обследование и длительная медикаментозная терапия.</w:t>
      </w:r>
    </w:p>
    <w:p w:rsidR="006B7ED0" w:rsidRDefault="00460C1A">
      <w:pPr>
        <w:ind w:left="1" w:right="15"/>
      </w:pPr>
      <w:r>
        <w:t xml:space="preserve">В экстренном купировании нуждаются </w:t>
      </w:r>
      <w:r>
        <w:t xml:space="preserve">нарушения ритма сердца с высоким риском остановки кровообращения и внезапной смерти. Таким видом нарушений ритма сердца у детей являются ФЖ, клинические признаки которой — потеря сознания, расширение зрачков, бледность, цианоз лица, атония мышц, тотальная </w:t>
      </w:r>
      <w:r>
        <w:t xml:space="preserve">арефлексия, агональное дыхание; могут быть ишемические конвульсии и асистолия желудочков </w:t>
      </w:r>
      <w:r>
        <w:rPr>
          <w:b/>
        </w:rPr>
        <w:t>(рис. 5.1)</w:t>
      </w:r>
      <w:r>
        <w:t>, гемодинамически не эффективная ЖТ, электромеханическая диссоциация — наличие электрической активности сердца на ЭКГ при отсутствии эффективных сокращений (</w:t>
      </w:r>
      <w:r>
        <w:t>редкое состояние у детей). ФЖ — это фактически агональное состояние деятельности сердца, предшествующее его полной остановке. Она редко возникает у новорожденных и детей первого года жизни, часто развивается на фоне органического или структурного поражения</w:t>
      </w:r>
      <w:r>
        <w:t xml:space="preserve"> миокарда (кардиомиопатии, миокардиты, инфаркты). Но возможен и идиопатический характер данной аритмии, что характерно именно для людей молодого возраста.</w:t>
      </w:r>
    </w:p>
    <w:p w:rsidR="006B7ED0" w:rsidRDefault="00460C1A">
      <w:pPr>
        <w:spacing w:after="71" w:line="259" w:lineRule="auto"/>
        <w:ind w:left="0" w:firstLine="0"/>
      </w:pPr>
      <w:r>
        <w:rPr>
          <w:noProof/>
        </w:rPr>
        <w:drawing>
          <wp:inline distT="0" distB="0" distL="0" distR="0">
            <wp:extent cx="3483015" cy="596901"/>
            <wp:effectExtent l="0" t="0" r="0" b="0"/>
            <wp:docPr id="5996" name="Picture 5996"/>
            <wp:cNvGraphicFramePr/>
            <a:graphic xmlns:a="http://schemas.openxmlformats.org/drawingml/2006/main">
              <a:graphicData uri="http://schemas.openxmlformats.org/drawingml/2006/picture">
                <pic:pic xmlns:pic="http://schemas.openxmlformats.org/drawingml/2006/picture">
                  <pic:nvPicPr>
                    <pic:cNvPr id="5996" name="Picture 5996"/>
                    <pic:cNvPicPr/>
                  </pic:nvPicPr>
                  <pic:blipFill>
                    <a:blip r:embed="rId104"/>
                    <a:stretch>
                      <a:fillRect/>
                    </a:stretch>
                  </pic:blipFill>
                  <pic:spPr>
                    <a:xfrm>
                      <a:off x="0" y="0"/>
                      <a:ext cx="3483015" cy="596901"/>
                    </a:xfrm>
                    <a:prstGeom prst="rect">
                      <a:avLst/>
                    </a:prstGeom>
                  </pic:spPr>
                </pic:pic>
              </a:graphicData>
            </a:graphic>
          </wp:inline>
        </w:drawing>
      </w:r>
    </w:p>
    <w:p w:rsidR="006B7ED0" w:rsidRDefault="00460C1A">
      <w:pPr>
        <w:ind w:left="1" w:right="15"/>
      </w:pPr>
      <w:r>
        <w:rPr>
          <w:b/>
        </w:rPr>
        <w:t xml:space="preserve">Рис. 5.1. </w:t>
      </w:r>
      <w:r>
        <w:t xml:space="preserve">Девочка, 14 лет. Синдром удлиненного интервала </w:t>
      </w:r>
      <w:r>
        <w:rPr>
          <w:i/>
        </w:rPr>
        <w:t>Q–T</w:t>
      </w:r>
      <w:r>
        <w:t>. Фибрилляция желудочков, переходящая в</w:t>
      </w:r>
      <w:r>
        <w:t xml:space="preserve"> остановку сердца. Клинические проявления: внезапное падение, потеря сознания, судорожное подергивание пальцев рук, отведение глаз в сторону. Купирование приступа: 1 — прекордиальный удар и/или непрямой массаж сердца; 2 — электрическая дефибрилляция с энер</w:t>
      </w:r>
      <w:r>
        <w:t>гией 2 Дж/кг (ориентировочно 90–100 Дж) или (при невозможности) сульфат магния 25% раствор 6–7 мл (25–50 мг/кг) в течение 1–2 мин, при неэффективности — повторно через 5–10 мин, максимально до 2 г</w:t>
      </w:r>
    </w:p>
    <w:p w:rsidR="006B7ED0" w:rsidRDefault="00460C1A">
      <w:pPr>
        <w:ind w:left="1" w:right="15"/>
      </w:pPr>
      <w:r>
        <w:t>При развитии клинической картины остановки сердца независим</w:t>
      </w:r>
      <w:r>
        <w:t>о от аритмии, ее вызвавшей, надо действовать максимально оперативно.</w:t>
      </w:r>
    </w:p>
    <w:p w:rsidR="006B7ED0" w:rsidRDefault="00460C1A">
      <w:pPr>
        <w:spacing w:after="271"/>
        <w:ind w:left="1" w:right="15"/>
      </w:pPr>
      <w:r>
        <w:t xml:space="preserve">Необходимо уложить ребенка на твердую поверхность на спину, обеспечить проходимость верхних дыхательных путей, выдвинуть нижнюю челюсть и открыть рот ребенка. Восстановление ритма при ФЖ </w:t>
      </w:r>
      <w:r>
        <w:t xml:space="preserve">начинается с непрямого массажа сердца или, как принято сейчас формулировать, компрессий грудной клетки, ритмичных нажатий на нижнюю треть грудины </w:t>
      </w:r>
      <w:r>
        <w:rPr>
          <w:b/>
        </w:rPr>
        <w:t>(рис. 5.2)</w:t>
      </w:r>
      <w:r>
        <w:t>, искусственного дыхания «рот в рот». Одновременно необходимо обеспечить вызов специализированной бр</w:t>
      </w:r>
      <w:r>
        <w:t>игады или транспортировку больного в блок интенсивной терапии. Глубина компрессий грудной клетки определяется как 1/3 от переднезаднего сагиттального расстояния грудной клетки: у взрослых и школьников это 5–6 см, у дошкольников — 4–5 см, младенцев — 3–4 см</w:t>
      </w:r>
      <w:r>
        <w:t>, частота компрессий — 100–120 в минуту. У детей раннего возраста компрессии выполняют соединенными средним и безымянным пальцами одной руки или большими пальцами двух рук, обхватив ладонями грудную клетку ребенка. При асистолии у детей младшего возраста э</w:t>
      </w:r>
      <w:r>
        <w:t>ффективным может быть резкое встряхивание при возникновении очевидных жизнеугрожающих состояний, резкого посинения, «обмякания» ребенка.</w:t>
      </w:r>
    </w:p>
    <w:p w:rsidR="006B7ED0" w:rsidRDefault="00460C1A">
      <w:pPr>
        <w:spacing w:after="99" w:line="259" w:lineRule="auto"/>
        <w:ind w:left="-5"/>
      </w:pPr>
      <w:r>
        <w:rPr>
          <w:b/>
          <w:sz w:val="25"/>
        </w:rPr>
        <w:t>Глава 5. Нарушения ритма сердца</w:t>
      </w:r>
    </w:p>
    <w:p w:rsidR="006B7ED0" w:rsidRDefault="00460C1A">
      <w:pPr>
        <w:spacing w:after="72" w:line="259" w:lineRule="auto"/>
        <w:ind w:left="0" w:firstLine="0"/>
      </w:pPr>
      <w:r>
        <w:rPr>
          <w:noProof/>
        </w:rPr>
        <w:drawing>
          <wp:inline distT="0" distB="0" distL="0" distR="0">
            <wp:extent cx="3483015" cy="2144908"/>
            <wp:effectExtent l="0" t="0" r="0" b="0"/>
            <wp:docPr id="6049" name="Picture 6049"/>
            <wp:cNvGraphicFramePr/>
            <a:graphic xmlns:a="http://schemas.openxmlformats.org/drawingml/2006/main">
              <a:graphicData uri="http://schemas.openxmlformats.org/drawingml/2006/picture">
                <pic:pic xmlns:pic="http://schemas.openxmlformats.org/drawingml/2006/picture">
                  <pic:nvPicPr>
                    <pic:cNvPr id="6049" name="Picture 6049"/>
                    <pic:cNvPicPr/>
                  </pic:nvPicPr>
                  <pic:blipFill>
                    <a:blip r:embed="rId105"/>
                    <a:stretch>
                      <a:fillRect/>
                    </a:stretch>
                  </pic:blipFill>
                  <pic:spPr>
                    <a:xfrm>
                      <a:off x="0" y="0"/>
                      <a:ext cx="3483015" cy="2144908"/>
                    </a:xfrm>
                    <a:prstGeom prst="rect">
                      <a:avLst/>
                    </a:prstGeom>
                  </pic:spPr>
                </pic:pic>
              </a:graphicData>
            </a:graphic>
          </wp:inline>
        </w:drawing>
      </w:r>
    </w:p>
    <w:p w:rsidR="006B7ED0" w:rsidRDefault="00460C1A">
      <w:pPr>
        <w:ind w:left="1" w:right="15"/>
      </w:pPr>
      <w:r>
        <w:rPr>
          <w:b/>
        </w:rPr>
        <w:t xml:space="preserve">Рис. 5.2. </w:t>
      </w:r>
      <w:r>
        <w:t xml:space="preserve">Девочка, 15 лет. Синдром удлиненного интервала </w:t>
      </w:r>
      <w:r>
        <w:rPr>
          <w:i/>
        </w:rPr>
        <w:t>Q–T</w:t>
      </w:r>
      <w:r>
        <w:t>. Тахикардия «пи руэт» (t</w:t>
      </w:r>
      <w:r>
        <w:t>orsades de pointes), переходящая в остановку сердца. Стрелками отмечены периоды начала непрямого массажа сердца с восстановлением синусового ритма и последующим развитием мономорфной желудочковой тахикардии</w:t>
      </w:r>
    </w:p>
    <w:p w:rsidR="006B7ED0" w:rsidRDefault="00460C1A">
      <w:pPr>
        <w:ind w:left="1" w:right="141"/>
      </w:pPr>
      <w:r>
        <w:t>При ФЖ желательно немедленно приступить к электри</w:t>
      </w:r>
      <w:r>
        <w:t>ческой дефибрилляции с использованием дефибриллятора с монитором, позволяющим сразу зарегистрировать ЭКГ и оценить характер аритмии, или автоматическими наружными дефибрилляторами, которые, к сожалению, в России пока не нашли необходимого применения. Реком</w:t>
      </w:r>
      <w:r>
        <w:t>ендуемая начальная доза у детей — 2 Дж/кг с последующим возможным увеличением до 4 Дж/кг и при необходимости — сразу еще разряд той же мощности. Последующие возможные электрошоки необходимо сочетать после 3-го разряда с внутривенным/внутрикостным введением</w:t>
      </w:r>
      <w:r>
        <w:t xml:space="preserve"> эпинефрина (Адреналина</w:t>
      </w:r>
      <w:r>
        <w:rPr>
          <w:sz w:val="21"/>
          <w:vertAlign w:val="superscript"/>
        </w:rPr>
        <w:t>♠</w:t>
      </w:r>
      <w:r>
        <w:t>) (разведение 1 мл 0,1% раствора в 10 мл изотонического раствора натрия хлорида, введение 0,1 мл/кг).</w:t>
      </w:r>
    </w:p>
    <w:p w:rsidR="006B7ED0" w:rsidRDefault="00460C1A">
      <w:pPr>
        <w:ind w:left="1" w:right="360"/>
      </w:pPr>
      <w:r>
        <w:t>Другим методом экстренной (но чаще плановой) электротерапии нарушений ритма сердца у детей является электрическая синхронизированная кардиоверсия. В отличие от дефибрилляции, синхронизированная кардиоверсия — это подача электрического разряда, настроенного</w:t>
      </w:r>
      <w:r>
        <w:t xml:space="preserve"> на время и определенную фазу сердечного цикла. Синхронизированная кардиоверсия применяется для больных с нестабильной тахикардией при наличии пульса, а дефибрилляция — для больных с желудочковой аритмией при отсутствии пульса. Начальная энергия при синхро</w:t>
      </w:r>
      <w:r>
        <w:t>низированной кардиоверсии составляет 0,5 Дж/кг с возможным последующим увеличением энергии разряда.</w:t>
      </w:r>
    </w:p>
    <w:p w:rsidR="006B7ED0" w:rsidRDefault="00460C1A">
      <w:pPr>
        <w:spacing w:after="67"/>
        <w:ind w:left="1" w:right="15"/>
      </w:pPr>
      <w:r>
        <w:t>Из антиаритмических препаратов при ФЖ или гемодинамически неэффективной ЖТ возможно быстрое (болюсное) введение амиодарона</w:t>
      </w:r>
    </w:p>
    <w:p w:rsidR="006B7ED0" w:rsidRDefault="00460C1A">
      <w:pPr>
        <w:ind w:left="1" w:right="15"/>
      </w:pPr>
      <w:r>
        <w:t>(Кордарона</w:t>
      </w:r>
      <w:r>
        <w:rPr>
          <w:sz w:val="21"/>
          <w:vertAlign w:val="superscript"/>
        </w:rPr>
        <w:t>♠</w:t>
      </w:r>
      <w:r>
        <w:t xml:space="preserve">) из расчета 5 мг/кг. </w:t>
      </w:r>
      <w:r>
        <w:t>Для предупреждения метаболического ацидоза, быстро развивающегося при остановке кровообращения, внутривенно вводится натрия гидрокарбонат (1 мл/кг 7,5% раствора) с повторением введения через 8–10 мин. В дальнейшем коррекцию кислотнощелочного равновесия про</w:t>
      </w:r>
      <w:r>
        <w:t>водят в зависимости от результатов анализов газов крови или каждые 10 мин реанимации. При наличии частой экстрасистолии после ФЖ может быть назначен капельно лидокаин (поддерживающая инфузия со скоростью 20–50 мкг/кг в минуту). Остановка сердца может насту</w:t>
      </w:r>
      <w:r>
        <w:t xml:space="preserve">пить при на фоне полиморфной веретенообразной ЖТ типа «пируэт» без фазы ФЖ </w:t>
      </w:r>
      <w:r>
        <w:rPr>
          <w:b/>
        </w:rPr>
        <w:t>(рис. 5.2)</w:t>
      </w:r>
      <w:r>
        <w:t xml:space="preserve">. Аритмия типична для синдрома удлиненного интервала </w:t>
      </w:r>
      <w:r>
        <w:rPr>
          <w:i/>
        </w:rPr>
        <w:t>Q–T</w:t>
      </w:r>
      <w:r>
        <w:t xml:space="preserve"> и синдрома Бругада.</w:t>
      </w:r>
    </w:p>
    <w:p w:rsidR="006B7ED0" w:rsidRDefault="00460C1A">
      <w:pPr>
        <w:ind w:left="1" w:right="15"/>
      </w:pPr>
      <w:r>
        <w:t xml:space="preserve">Еще одна форма жизнеугрожающих нарушений ритма сердца — катехоламинергическая ЖТ. Ее основным </w:t>
      </w:r>
      <w:r>
        <w:t xml:space="preserve">клиническим проявлением является синкопе на фоне физической (реже эмоциональной) нагрузки. ЭКГ-картина представлена левожелудочковой ЖТ с не менее чем двумя морфологиями комплекса </w:t>
      </w:r>
      <w:r>
        <w:rPr>
          <w:i/>
        </w:rPr>
        <w:t>QRS</w:t>
      </w:r>
      <w:r>
        <w:t xml:space="preserve"> в залпе и/или двунаправленная ЖТ с морфологией переменной блокады передн</w:t>
      </w:r>
      <w:r>
        <w:t xml:space="preserve">ей и задней ветвей левой ножки пучка Гиса </w:t>
      </w:r>
      <w:r>
        <w:rPr>
          <w:b/>
        </w:rPr>
        <w:t>(рис. 5.3)</w:t>
      </w:r>
      <w:r>
        <w:t xml:space="preserve">. Особенностями синусового ритма вне ЖТ для одной из групп детей с катехоламинергической пароксизмальной ЖТ являются брадикардия и укорочение интервала </w:t>
      </w:r>
      <w:r>
        <w:rPr>
          <w:i/>
        </w:rPr>
        <w:t>P–R</w:t>
      </w:r>
      <w:r>
        <w:t xml:space="preserve"> на ЭКГ, что позволяет заподозрить данную аритмию</w:t>
      </w:r>
      <w:r>
        <w:t xml:space="preserve"> у детей с неясными синкопальными состояниями на фоне физической или эмоциональной нагрузки. В лечении катехоламинергической ЖТ наиболее эффективны β-адре но бло каторы: надолол (Коргард</w:t>
      </w:r>
      <w:r>
        <w:rPr>
          <w:sz w:val="21"/>
          <w:vertAlign w:val="superscript"/>
        </w:rPr>
        <w:t>♠</w:t>
      </w:r>
      <w:r>
        <w:t>), пропранолол (Обзидан</w:t>
      </w:r>
      <w:r>
        <w:rPr>
          <w:sz w:val="21"/>
          <w:vertAlign w:val="superscript"/>
        </w:rPr>
        <w:t>♠</w:t>
      </w:r>
      <w:r>
        <w:t xml:space="preserve">), атенолол в дозе 1–3 мг/кг </w:t>
      </w:r>
      <w:r>
        <w:rPr>
          <w:i/>
        </w:rPr>
        <w:t>per os</w:t>
      </w:r>
      <w:r>
        <w:t xml:space="preserve"> или 1–2 м</w:t>
      </w:r>
      <w:r>
        <w:t>л 0,1% раствора пропранолола (Обзидана</w:t>
      </w:r>
      <w:r>
        <w:rPr>
          <w:sz w:val="21"/>
          <w:vertAlign w:val="superscript"/>
        </w:rPr>
        <w:t>♠</w:t>
      </w:r>
      <w:r>
        <w:t>) внутривенно при купировании приступа. При частоте ритма менее 150 в минуту возможна регистрация типичной аритмии на стандартной ЭКГ без синкопе. В этих случаях аритмия не нуждается в экстренном купировании, но необх</w:t>
      </w:r>
      <w:r>
        <w:t xml:space="preserve">одимо назначение плановой терапии β-адреноблокаторами </w:t>
      </w:r>
      <w:r>
        <w:rPr>
          <w:i/>
        </w:rPr>
        <w:t>per os</w:t>
      </w:r>
      <w:r>
        <w:t xml:space="preserve"> с контролем эффективности.</w:t>
      </w:r>
    </w:p>
    <w:p w:rsidR="006B7ED0" w:rsidRDefault="00460C1A">
      <w:pPr>
        <w:spacing w:after="71" w:line="259" w:lineRule="auto"/>
        <w:ind w:left="0" w:firstLine="0"/>
      </w:pPr>
      <w:r>
        <w:rPr>
          <w:noProof/>
        </w:rPr>
        <w:drawing>
          <wp:inline distT="0" distB="0" distL="0" distR="0">
            <wp:extent cx="3483015" cy="1475854"/>
            <wp:effectExtent l="0" t="0" r="0" b="0"/>
            <wp:docPr id="6108" name="Picture 6108"/>
            <wp:cNvGraphicFramePr/>
            <a:graphic xmlns:a="http://schemas.openxmlformats.org/drawingml/2006/main">
              <a:graphicData uri="http://schemas.openxmlformats.org/drawingml/2006/picture">
                <pic:pic xmlns:pic="http://schemas.openxmlformats.org/drawingml/2006/picture">
                  <pic:nvPicPr>
                    <pic:cNvPr id="6108" name="Picture 6108"/>
                    <pic:cNvPicPr/>
                  </pic:nvPicPr>
                  <pic:blipFill>
                    <a:blip r:embed="rId106"/>
                    <a:stretch>
                      <a:fillRect/>
                    </a:stretch>
                  </pic:blipFill>
                  <pic:spPr>
                    <a:xfrm>
                      <a:off x="0" y="0"/>
                      <a:ext cx="3483015" cy="1475854"/>
                    </a:xfrm>
                    <a:prstGeom prst="rect">
                      <a:avLst/>
                    </a:prstGeom>
                  </pic:spPr>
                </pic:pic>
              </a:graphicData>
            </a:graphic>
          </wp:inline>
        </w:drawing>
      </w:r>
    </w:p>
    <w:p w:rsidR="006B7ED0" w:rsidRDefault="00460C1A">
      <w:pPr>
        <w:ind w:left="1" w:right="154"/>
      </w:pPr>
      <w:r>
        <w:rPr>
          <w:b/>
        </w:rPr>
        <w:t xml:space="preserve">Рис. 5.3. </w:t>
      </w:r>
      <w:r>
        <w:t xml:space="preserve">Мальчик, 12 лет. Катехоламинергическая полиморфная двунаправленная желудочковая тахикардия с частотой сердечных сокращений 197 в минуту, возникшая в период </w:t>
      </w:r>
      <w:r>
        <w:t>холтеровского мониторирования на фоне физической нагрузки. Критерии электрокардиографической диагностики:</w:t>
      </w:r>
    </w:p>
    <w:p w:rsidR="006B7ED0" w:rsidRDefault="00460C1A">
      <w:pPr>
        <w:ind w:left="1" w:right="15"/>
      </w:pPr>
      <w:r>
        <w:t xml:space="preserve">частота сердечных сокращений — 197 в минуту; расширение комплекса </w:t>
      </w:r>
      <w:r>
        <w:rPr>
          <w:i/>
        </w:rPr>
        <w:t>QRS</w:t>
      </w:r>
      <w:r>
        <w:t xml:space="preserve"> до 120 мс; противоположная направленность электрической оси тахикардитического к</w:t>
      </w:r>
      <w:r>
        <w:t xml:space="preserve">омплекса </w:t>
      </w:r>
      <w:r>
        <w:rPr>
          <w:i/>
        </w:rPr>
        <w:t>QRS</w:t>
      </w:r>
      <w:r>
        <w:t xml:space="preserve"> в соседних циклах; нормальный интервал </w:t>
      </w:r>
      <w:r>
        <w:rPr>
          <w:i/>
        </w:rPr>
        <w:t>Q–Т</w:t>
      </w:r>
    </w:p>
    <w:p w:rsidR="006B7ED0" w:rsidRDefault="00460C1A">
      <w:pPr>
        <w:ind w:left="1" w:right="15"/>
      </w:pPr>
      <w:r>
        <w:t xml:space="preserve">Среди брадиаритмий жизнеугрожающий характер, требующий неотложной помощи и/или терапии, могут иметь полная (3-й степени) АВ-блокада сердца, остановка синусового узла или синоатриальная блокада с продолжительными паузами ритма </w:t>
      </w:r>
      <w:r>
        <w:rPr>
          <w:b/>
        </w:rPr>
        <w:t>(рис. 5.4)</w:t>
      </w:r>
      <w:r>
        <w:t>.</w:t>
      </w:r>
    </w:p>
    <w:p w:rsidR="006B7ED0" w:rsidRDefault="00460C1A">
      <w:pPr>
        <w:spacing w:after="71" w:line="259" w:lineRule="auto"/>
        <w:ind w:left="0" w:firstLine="0"/>
      </w:pPr>
      <w:r>
        <w:rPr>
          <w:noProof/>
        </w:rPr>
        <w:drawing>
          <wp:inline distT="0" distB="0" distL="0" distR="0">
            <wp:extent cx="3483015" cy="826478"/>
            <wp:effectExtent l="0" t="0" r="0" b="0"/>
            <wp:docPr id="6124" name="Picture 6124"/>
            <wp:cNvGraphicFramePr/>
            <a:graphic xmlns:a="http://schemas.openxmlformats.org/drawingml/2006/main">
              <a:graphicData uri="http://schemas.openxmlformats.org/drawingml/2006/picture">
                <pic:pic xmlns:pic="http://schemas.openxmlformats.org/drawingml/2006/picture">
                  <pic:nvPicPr>
                    <pic:cNvPr id="6124" name="Picture 6124"/>
                    <pic:cNvPicPr/>
                  </pic:nvPicPr>
                  <pic:blipFill>
                    <a:blip r:embed="rId107"/>
                    <a:stretch>
                      <a:fillRect/>
                    </a:stretch>
                  </pic:blipFill>
                  <pic:spPr>
                    <a:xfrm>
                      <a:off x="0" y="0"/>
                      <a:ext cx="3483015" cy="826478"/>
                    </a:xfrm>
                    <a:prstGeom prst="rect">
                      <a:avLst/>
                    </a:prstGeom>
                  </pic:spPr>
                </pic:pic>
              </a:graphicData>
            </a:graphic>
          </wp:inline>
        </w:drawing>
      </w:r>
    </w:p>
    <w:p w:rsidR="006B7ED0" w:rsidRDefault="00460C1A">
      <w:pPr>
        <w:ind w:left="1" w:right="15"/>
      </w:pPr>
      <w:r>
        <w:rPr>
          <w:b/>
        </w:rPr>
        <w:t xml:space="preserve">Рис. 5.4. </w:t>
      </w:r>
      <w:r>
        <w:t>Девочк</w:t>
      </w:r>
      <w:r>
        <w:t>а 10 лет. Асистолия желудочков более 10 с при развитии внезапной полной атриовентрикулярной блокады. Критерии диагностики:</w:t>
      </w:r>
    </w:p>
    <w:p w:rsidR="006B7ED0" w:rsidRDefault="00460C1A">
      <w:pPr>
        <w:spacing w:after="269"/>
        <w:ind w:left="1" w:right="15"/>
      </w:pPr>
      <w:r>
        <w:t xml:space="preserve">1) внезапное начало; 2) пауза ритма с наличием на электрокардиограмме регистрации предсердных зубцов </w:t>
      </w:r>
      <w:r>
        <w:rPr>
          <w:i/>
        </w:rPr>
        <w:t>Р</w:t>
      </w:r>
      <w:r>
        <w:t>, за которыми не возникает желу</w:t>
      </w:r>
      <w:r>
        <w:t xml:space="preserve">дочковых сокращений (комплекса </w:t>
      </w:r>
      <w:r>
        <w:rPr>
          <w:i/>
        </w:rPr>
        <w:t>QRS</w:t>
      </w:r>
      <w:r>
        <w:t xml:space="preserve"> на электрокардиограмме). Купирование приступа: 1) прекордиальный удар и/или непрямой массаж сердца; 2) эпинефрин (Адреналин</w:t>
      </w:r>
      <w:r>
        <w:rPr>
          <w:sz w:val="21"/>
          <w:vertAlign w:val="superscript"/>
        </w:rPr>
        <w:t>♠</w:t>
      </w:r>
      <w:r>
        <w:t>) 0,15% раствор от 0,01 до 0,2 мг/кг внутривенно на 5% растворе Глюкозы</w:t>
      </w:r>
      <w:r>
        <w:rPr>
          <w:sz w:val="21"/>
          <w:vertAlign w:val="superscript"/>
        </w:rPr>
        <w:t>♠</w:t>
      </w:r>
      <w:r>
        <w:t xml:space="preserve"> или в изотоническом раст</w:t>
      </w:r>
      <w:r>
        <w:t>воре натрия хлорида, можно повторять каждые 3–5 мин, в том числе внутрисердечно, пока есть угроза рецидива аритмии; 3) атропин (0,1 % раствор) по 0,02 мг/ кг внутривенно (максимальная разовая доза — 0,5 мг у детей младшего возраста и 1,0 мг у п одростков)</w:t>
      </w:r>
    </w:p>
    <w:p w:rsidR="006B7ED0" w:rsidRDefault="00460C1A">
      <w:pPr>
        <w:spacing w:after="99" w:line="259" w:lineRule="auto"/>
        <w:ind w:left="-5"/>
      </w:pPr>
      <w:r>
        <w:rPr>
          <w:b/>
          <w:sz w:val="25"/>
        </w:rPr>
        <w:t>Глава 5. Нарушения ритма сердца</w:t>
      </w:r>
    </w:p>
    <w:p w:rsidR="006B7ED0" w:rsidRDefault="00460C1A">
      <w:pPr>
        <w:spacing w:after="64"/>
        <w:ind w:left="1" w:right="15"/>
      </w:pPr>
      <w:r>
        <w:t>При развитии асистолии после первых реанимационных мероприятий рекомендуются ингаляция 100% кислородом, введение эпинефрина внутривенно (по 0,01 мг/кг) или эндотрахеально (в дозе 0,1 мг/кг). Если ритм сердца не восстанавлива</w:t>
      </w:r>
      <w:r>
        <w:t>ется или регистрируется выраженная брадикардия, основное медикаментозное мероприятие — введение эпинефрина (Адреналина</w:t>
      </w:r>
      <w:r>
        <w:rPr>
          <w:sz w:val="21"/>
          <w:vertAlign w:val="superscript"/>
        </w:rPr>
        <w:t>♠</w:t>
      </w:r>
      <w:r>
        <w:t>). Небольшие дозы эпинефрина (Адреналина</w:t>
      </w:r>
      <w:r>
        <w:rPr>
          <w:sz w:val="21"/>
          <w:vertAlign w:val="superscript"/>
        </w:rPr>
        <w:t>♠</w:t>
      </w:r>
      <w:r>
        <w:t>) [0,01 мг/ кг внутривенно, или 0,2–0,5 мл 1% раствора эпинефрина (Адреналина</w:t>
      </w:r>
      <w:r>
        <w:rPr>
          <w:sz w:val="21"/>
          <w:vertAlign w:val="superscript"/>
        </w:rPr>
        <w:t>♠</w:t>
      </w:r>
      <w:r>
        <w:t xml:space="preserve">), разведенного в </w:t>
      </w:r>
      <w:r>
        <w:t>5–10 мл изотонического раствора натрия хлорида или 5% раствора декстрозы (Глюкозы</w:t>
      </w:r>
      <w:r>
        <w:rPr>
          <w:sz w:val="21"/>
          <w:vertAlign w:val="superscript"/>
        </w:rPr>
        <w:t>♠</w:t>
      </w:r>
      <w:r>
        <w:t xml:space="preserve">)] вводят при нетяжелой брадикардии, при развитии остановки сердца вводят более высокие (0,1–0,2 мг/кг внутривенно), которые можно повторять каждые 3–5 мин, пока есть угроза </w:t>
      </w:r>
      <w:r>
        <w:t>рецидива аритмии.</w:t>
      </w:r>
    </w:p>
    <w:p w:rsidR="006B7ED0" w:rsidRDefault="00460C1A">
      <w:pPr>
        <w:spacing w:after="68"/>
        <w:ind w:left="1" w:right="15"/>
      </w:pPr>
      <w:r>
        <w:t>Эпинефрин (Адреналин</w:t>
      </w:r>
      <w:r>
        <w:rPr>
          <w:sz w:val="21"/>
          <w:vertAlign w:val="superscript"/>
        </w:rPr>
        <w:t>♠</w:t>
      </w:r>
      <w:r>
        <w:t>), как и другие препараты у детей, можно вводить эндотрахеально (по 0,05 мг/кг) и внутрикостно, этот метод рекомендовано использовать у детей младше 7 лет, если внутривенный катетер не удается установить с трех попыто</w:t>
      </w:r>
      <w:r>
        <w:t xml:space="preserve">к или в течение 90 с. Как правило, </w:t>
      </w:r>
      <w:r>
        <w:rPr>
          <w:b/>
        </w:rPr>
        <w:t>атропин</w:t>
      </w:r>
    </w:p>
    <w:p w:rsidR="006B7ED0" w:rsidRDefault="00460C1A">
      <w:pPr>
        <w:ind w:left="1" w:right="294"/>
      </w:pPr>
      <w:r>
        <w:t>(0,1% раствор) используется в лечении брадиаритмий после эпинефрина (Адреналина</w:t>
      </w:r>
      <w:r>
        <w:rPr>
          <w:sz w:val="21"/>
          <w:vertAlign w:val="superscript"/>
        </w:rPr>
        <w:t>♠</w:t>
      </w:r>
      <w:r>
        <w:t>), хотя сейчас его необходимость и эффективность обсуждаются. Доза для внутривенного введения атропина — 0,02 мг/кг (максимальная раз</w:t>
      </w:r>
      <w:r>
        <w:t>овая доза — 0,5 мг у детей младшего возраста и 1,0 мг у подростков), которую можно повторять каждые 5 мин (до общей дозы 1,0 мг у детей младшего возраста и 2,0 мг у подростков). При внезапно развившейся симптомной брадиаритмии может быть использована време</w:t>
      </w:r>
      <w:r>
        <w:t>нная электрокардиостимуляция. Асистолия и синкопе могут возникать на фоне рефлекторного подавления функции синусового или АВ-узла при нейромедиаторных (вазовагальных) приступах (см. также главу</w:t>
      </w:r>
    </w:p>
    <w:p w:rsidR="006B7ED0" w:rsidRDefault="00460C1A">
      <w:pPr>
        <w:ind w:left="1" w:right="135"/>
      </w:pPr>
      <w:r>
        <w:t xml:space="preserve">«Синкопе»). У детей раннего возраста (2–5 лет) типично развитие длительных асистолий на фоне респираторно-аффективных приступов </w:t>
      </w:r>
      <w:r>
        <w:rPr>
          <w:b/>
        </w:rPr>
        <w:t>(рис. 5.5)</w:t>
      </w:r>
      <w:r>
        <w:t>. Однако в этих случаях экстренную антиаритмическую терапию проводить не надо. Ритм обязательно самостоятельно восстан</w:t>
      </w:r>
      <w:r>
        <w:t>овится и не приведет к остановке сердца или внезапной смерти.</w:t>
      </w:r>
    </w:p>
    <w:p w:rsidR="006B7ED0" w:rsidRDefault="00460C1A">
      <w:pPr>
        <w:spacing w:after="72" w:line="259" w:lineRule="auto"/>
        <w:ind w:left="0" w:firstLine="0"/>
      </w:pPr>
      <w:r>
        <w:rPr>
          <w:noProof/>
        </w:rPr>
        <w:drawing>
          <wp:inline distT="0" distB="0" distL="0" distR="0">
            <wp:extent cx="3483015" cy="2046517"/>
            <wp:effectExtent l="0" t="0" r="0" b="0"/>
            <wp:docPr id="6206" name="Picture 6206"/>
            <wp:cNvGraphicFramePr/>
            <a:graphic xmlns:a="http://schemas.openxmlformats.org/drawingml/2006/main">
              <a:graphicData uri="http://schemas.openxmlformats.org/drawingml/2006/picture">
                <pic:pic xmlns:pic="http://schemas.openxmlformats.org/drawingml/2006/picture">
                  <pic:nvPicPr>
                    <pic:cNvPr id="6206" name="Picture 6206"/>
                    <pic:cNvPicPr/>
                  </pic:nvPicPr>
                  <pic:blipFill>
                    <a:blip r:embed="rId108"/>
                    <a:stretch>
                      <a:fillRect/>
                    </a:stretch>
                  </pic:blipFill>
                  <pic:spPr>
                    <a:xfrm>
                      <a:off x="0" y="0"/>
                      <a:ext cx="3483015" cy="2046517"/>
                    </a:xfrm>
                    <a:prstGeom prst="rect">
                      <a:avLst/>
                    </a:prstGeom>
                  </pic:spPr>
                </pic:pic>
              </a:graphicData>
            </a:graphic>
          </wp:inline>
        </w:drawing>
      </w:r>
    </w:p>
    <w:p w:rsidR="006B7ED0" w:rsidRDefault="00460C1A">
      <w:pPr>
        <w:ind w:left="1" w:right="15"/>
      </w:pPr>
      <w:r>
        <w:rPr>
          <w:b/>
        </w:rPr>
        <w:t xml:space="preserve">Рис. 5.5. </w:t>
      </w:r>
      <w:r>
        <w:t>Девочка 3 года. Остановка синусового узла с асистолией желудочков 3,8 с при развитии респираторно-аффективного приступа</w:t>
      </w:r>
    </w:p>
    <w:p w:rsidR="006B7ED0" w:rsidRDefault="00460C1A">
      <w:pPr>
        <w:ind w:left="1" w:right="15"/>
      </w:pPr>
      <w:r>
        <w:t>(«закатывания»). Критерии диагностики: синкопе с резкой бледно</w:t>
      </w:r>
      <w:r>
        <w:t>стью или цианозом после периода нарастающего возбуждения, вызванного болью, негативными эмоциями. Купирование приступа: если не проходит самостоятельно в течение 20–30 с — встряхивание ребенка, непрямой массаж сердца. В дальнейшем — профилактика триггерных</w:t>
      </w:r>
      <w:r>
        <w:t xml:space="preserve"> факторов, возможны ноотропная терапия и/или β-адреноблокаторы</w:t>
      </w:r>
    </w:p>
    <w:p w:rsidR="006B7ED0" w:rsidRDefault="00460C1A">
      <w:pPr>
        <w:ind w:left="1" w:right="173"/>
      </w:pPr>
      <w:r>
        <w:t>Суправентрикулярные тахикардии также могут носить опасный характер, особенно у детей первого года жизни, при высокой ЧСС в приступе (ЧСС &gt;250 в минуту у грудных детей и &gt;200 в минуту в более ст</w:t>
      </w:r>
      <w:r>
        <w:t>аршем возрасте), длительном сохранении приступа. Опасность представляет также фибрилляция предсердий у больных с синдромом Вольфа–Паркинсона–Уайта и наличием дополнительных проводящих путей с коротким (менее 250 мс) эффективным рефрактерным периодом, что м</w:t>
      </w:r>
      <w:r>
        <w:t>ожет инициировать переход суправентрикулярной тахикардии в ЖТ и ФЖ.</w:t>
      </w:r>
    </w:p>
    <w:p w:rsidR="006B7ED0" w:rsidRDefault="00460C1A">
      <w:pPr>
        <w:ind w:left="1" w:right="15"/>
      </w:pPr>
      <w:r>
        <w:t>При развитии приступа тахикардии, требующего незамедлительного купирования (но не требующего СЛР), желательно максимально быстро идентифицировать аритмию по ЭКГ. Если выявлены симптомная т</w:t>
      </w:r>
      <w:r>
        <w:t xml:space="preserve">ахикардия с узким </w:t>
      </w:r>
      <w:r>
        <w:rPr>
          <w:i/>
        </w:rPr>
        <w:t>QRS</w:t>
      </w:r>
      <w:r>
        <w:t xml:space="preserve">-комплексом </w:t>
      </w:r>
      <w:r>
        <w:rPr>
          <w:b/>
        </w:rPr>
        <w:t>(рис. 5.6)</w:t>
      </w:r>
      <w:r>
        <w:t>, ЧСС более 170 в минуту или нет возможности быстро снять ЭКГ, лечение начинают с вагусных проб при организации обеспечения ЭКГ-обследования (доставка к больному электрокардиографа, транспортировка в специализиров</w:t>
      </w:r>
      <w:r>
        <w:t>анное отделение, вызов скорой помощи и т.п.). Эффективность вагусных проб максимальна в первые 20–30 мин от начала приступа. Наиболее используемыми у детей являются следующие пробы: Вальсальвы (натуживание с зажатым носом); массаж каротидного синуса 5–10 с</w:t>
      </w:r>
      <w:r>
        <w:t xml:space="preserve"> поочередно с каждой стороны (нельзя массировать одновременно с двух сторон!); нажатие на корень языка; приседание на корточки; резкое вставание; большой глоток холодной воды. У детей раннего возраста эффект может дать переворачивание вверх ногами или паль</w:t>
      </w:r>
      <w:r>
        <w:t>цевой массаж прямой кишки. Эффективным может быть прикладывание льда или холодной воды к лицу на 10–30 с. Пробу Ашнера (массаж глазных яблок) не рекомендуется использовать из-за риска повреждения глаз. С учетом того, что в условиях оказания первой помощи н</w:t>
      </w:r>
      <w:r>
        <w:t xml:space="preserve">е всегда просто дифференцировать ЖТ от антидромной суправентрикулярной тахикардии при регистрации тахикардии с широким комплексом </w:t>
      </w:r>
      <w:r>
        <w:rPr>
          <w:i/>
        </w:rPr>
        <w:t>QRS</w:t>
      </w:r>
      <w:r>
        <w:t>, возможно использовать вагусные пробы в самом начале купирования любого приступа тахикардии неясного механизма и локализац</w:t>
      </w:r>
      <w:r>
        <w:t>ии.</w:t>
      </w:r>
    </w:p>
    <w:p w:rsidR="006B7ED0" w:rsidRDefault="00460C1A">
      <w:pPr>
        <w:spacing w:after="72" w:line="259" w:lineRule="auto"/>
        <w:ind w:left="0" w:firstLine="0"/>
      </w:pPr>
      <w:r>
        <w:rPr>
          <w:noProof/>
        </w:rPr>
        <w:drawing>
          <wp:inline distT="0" distB="0" distL="0" distR="0">
            <wp:extent cx="3483015" cy="2197382"/>
            <wp:effectExtent l="0" t="0" r="0" b="0"/>
            <wp:docPr id="6234" name="Picture 6234"/>
            <wp:cNvGraphicFramePr/>
            <a:graphic xmlns:a="http://schemas.openxmlformats.org/drawingml/2006/main">
              <a:graphicData uri="http://schemas.openxmlformats.org/drawingml/2006/picture">
                <pic:pic xmlns:pic="http://schemas.openxmlformats.org/drawingml/2006/picture">
                  <pic:nvPicPr>
                    <pic:cNvPr id="6234" name="Picture 6234"/>
                    <pic:cNvPicPr/>
                  </pic:nvPicPr>
                  <pic:blipFill>
                    <a:blip r:embed="rId109"/>
                    <a:stretch>
                      <a:fillRect/>
                    </a:stretch>
                  </pic:blipFill>
                  <pic:spPr>
                    <a:xfrm>
                      <a:off x="0" y="0"/>
                      <a:ext cx="3483015" cy="2197382"/>
                    </a:xfrm>
                    <a:prstGeom prst="rect">
                      <a:avLst/>
                    </a:prstGeom>
                  </pic:spPr>
                </pic:pic>
              </a:graphicData>
            </a:graphic>
          </wp:inline>
        </w:drawing>
      </w:r>
    </w:p>
    <w:p w:rsidR="006B7ED0" w:rsidRDefault="00460C1A">
      <w:pPr>
        <w:ind w:left="1" w:right="170"/>
      </w:pPr>
      <w:r>
        <w:rPr>
          <w:b/>
        </w:rPr>
        <w:t xml:space="preserve">Рис. 5.6. </w:t>
      </w:r>
      <w:r>
        <w:t xml:space="preserve">Ребенок, 5 лет. Суправентрикулярная тахикардия с узким </w:t>
      </w:r>
      <w:r>
        <w:rPr>
          <w:i/>
        </w:rPr>
        <w:t>QRS-</w:t>
      </w:r>
      <w:r>
        <w:t xml:space="preserve">ком плексом. Критерии диагностики: 1) ощущение приступа сердцебиения; 2) на электрокардиограмме тахикардия с частотой 230 в минуту с узким </w:t>
      </w:r>
      <w:r>
        <w:rPr>
          <w:i/>
        </w:rPr>
        <w:t>QRS</w:t>
      </w:r>
      <w:r>
        <w:t xml:space="preserve">-ком плек сом и расположенными за </w:t>
      </w:r>
      <w:r>
        <w:rPr>
          <w:i/>
        </w:rPr>
        <w:t>QRS</w:t>
      </w:r>
      <w:r>
        <w:t xml:space="preserve">-комплексом ретроградными зубцами </w:t>
      </w:r>
      <w:r>
        <w:rPr>
          <w:i/>
        </w:rPr>
        <w:t>Р</w:t>
      </w:r>
      <w:r>
        <w:t xml:space="preserve"> (а, б). При восстановлении синусового ритма (в) — типичный феномен Вольфа–Паркинсона–Уайта с частотой сердечных сокращений 77 в минуту. Купирование приступа: 1) вагусные пробы; 2) внутривенное введение 2,0 мл 1% раствора</w:t>
      </w:r>
      <w:r>
        <w:t xml:space="preserve"> трифосаденина (Аденозинтрифосфата натрия</w:t>
      </w:r>
      <w:r>
        <w:rPr>
          <w:sz w:val="21"/>
          <w:vertAlign w:val="superscript"/>
        </w:rPr>
        <w:t>♠</w:t>
      </w:r>
      <w:r>
        <w:t>), быстро, без разведения, до 3 раз</w:t>
      </w:r>
    </w:p>
    <w:p w:rsidR="006B7ED0" w:rsidRDefault="00460C1A">
      <w:pPr>
        <w:ind w:left="1" w:right="151"/>
      </w:pPr>
      <w:r>
        <w:t>Если приступ суправентрикулярной тахикардии не удалось прервать пробами в течение 20–30 мин, переходят к введению антиаритмических препаратов. Расчет дозы препаратов у детей пров</w:t>
      </w:r>
      <w:r>
        <w:t>одится по массе тела ребенка. В неотложной ситуации не всегда можно сразу узнать массу ребенка или без должного опыта определить его «на глаз», тогда следует ориентироваться на приблизительную возрастную динамику массы тела. При средней массе новорожденног</w:t>
      </w:r>
      <w:r>
        <w:t>о при рождении 3 кг можно считать, что к 4–5 мес она составит около 7 кг, к 1 году — 10 кг, к 2 годам — около 13 кг, к 4 годам — 16 кг; к 6 годам — 20 кг, в 8 лет — 26 кг, в 10 лет — 34 кг, в 14 лет — около 45 кг.</w:t>
      </w:r>
    </w:p>
    <w:p w:rsidR="006B7ED0" w:rsidRDefault="00460C1A">
      <w:pPr>
        <w:spacing w:after="99" w:line="259" w:lineRule="auto"/>
        <w:ind w:left="-5"/>
      </w:pPr>
      <w:r>
        <w:rPr>
          <w:b/>
          <w:sz w:val="25"/>
        </w:rPr>
        <w:t>Глава 5. Нарушения ритма сердца</w:t>
      </w:r>
    </w:p>
    <w:p w:rsidR="006B7ED0" w:rsidRDefault="00460C1A">
      <w:pPr>
        <w:ind w:left="1" w:right="75"/>
      </w:pPr>
      <w:r>
        <w:t>Первым пре</w:t>
      </w:r>
      <w:r>
        <w:t xml:space="preserve">паратом выбора является </w:t>
      </w:r>
      <w:r>
        <w:rPr>
          <w:b/>
        </w:rPr>
        <w:t>аденозинтрифосфат (АТФ) (рис. 5.7)</w:t>
      </w:r>
      <w:r>
        <w:t xml:space="preserve">. При наличии на ЭКГ тахикардии с мономорфным широкими комплексами </w:t>
      </w:r>
      <w:r>
        <w:rPr>
          <w:i/>
        </w:rPr>
        <w:t>QRS</w:t>
      </w:r>
      <w:r>
        <w:t xml:space="preserve"> также возможно начало купирования приступа с введения АТФ — быстрая элиминация препарата (период полураспада препарата — 7–10 с</w:t>
      </w:r>
      <w:r>
        <w:t xml:space="preserve">) не затягивает введение при необходимости последующих антиаритмических препаратов, но возможно купирование приступа при суправентрикулярной антидромной тахикардии </w:t>
      </w:r>
      <w:r>
        <w:rPr>
          <w:b/>
        </w:rPr>
        <w:t>(рис. 5.8)</w:t>
      </w:r>
      <w:r>
        <w:t xml:space="preserve">. Начальную дозу АТФ вводят в виде 1% (10 мг/мл) раствора внутривенно, быстро (3– </w:t>
      </w:r>
      <w:r>
        <w:t>5 с), без разведения в дозе 0,05–0,10 мг/кг. Если синусовый ритм не восстановился в течение 1–2 мин, можно ввести повторно удвоенную дозу и при необходимости ту же в третий раз. Максимальная разовая доза детей старшего возраста не должна превышать 12 мг. К</w:t>
      </w:r>
      <w:r>
        <w:t>линическая эффективность антиаритмического действия АТФ обусловлена быстрым началом действия (до 10 с), минимальными, быстро преходящими возможными побочными эффектами (кашель, чувство жара, гиперемия, брадикардия). Препарат противопоказан больным с АВ-бло</w:t>
      </w:r>
      <w:r>
        <w:t>кадой 2–3-й степени, у детей с бронхиальной астмой может возникнуть бронхоспазм; кроме того, аминофиллин (Эуфиллин</w:t>
      </w:r>
      <w:r>
        <w:rPr>
          <w:sz w:val="21"/>
          <w:vertAlign w:val="superscript"/>
        </w:rPr>
        <w:t>♠</w:t>
      </w:r>
      <w:r>
        <w:t>) и кофеин могут ингибировать действие АТФ. Применять АТФ необходимо всегда под контролем ЭКГ.</w:t>
      </w:r>
    </w:p>
    <w:p w:rsidR="006B7ED0" w:rsidRDefault="00460C1A">
      <w:pPr>
        <w:spacing w:after="71" w:line="259" w:lineRule="auto"/>
        <w:ind w:left="0" w:firstLine="0"/>
      </w:pPr>
      <w:r>
        <w:rPr>
          <w:noProof/>
        </w:rPr>
        <w:drawing>
          <wp:inline distT="0" distB="0" distL="0" distR="0">
            <wp:extent cx="3483015" cy="1495532"/>
            <wp:effectExtent l="0" t="0" r="0" b="0"/>
            <wp:docPr id="6324" name="Picture 6324"/>
            <wp:cNvGraphicFramePr/>
            <a:graphic xmlns:a="http://schemas.openxmlformats.org/drawingml/2006/main">
              <a:graphicData uri="http://schemas.openxmlformats.org/drawingml/2006/picture">
                <pic:pic xmlns:pic="http://schemas.openxmlformats.org/drawingml/2006/picture">
                  <pic:nvPicPr>
                    <pic:cNvPr id="6324" name="Picture 6324"/>
                    <pic:cNvPicPr/>
                  </pic:nvPicPr>
                  <pic:blipFill>
                    <a:blip r:embed="rId110"/>
                    <a:stretch>
                      <a:fillRect/>
                    </a:stretch>
                  </pic:blipFill>
                  <pic:spPr>
                    <a:xfrm>
                      <a:off x="0" y="0"/>
                      <a:ext cx="3483015" cy="1495532"/>
                    </a:xfrm>
                    <a:prstGeom prst="rect">
                      <a:avLst/>
                    </a:prstGeom>
                  </pic:spPr>
                </pic:pic>
              </a:graphicData>
            </a:graphic>
          </wp:inline>
        </w:drawing>
      </w:r>
    </w:p>
    <w:p w:rsidR="006B7ED0" w:rsidRDefault="00460C1A">
      <w:pPr>
        <w:ind w:left="1" w:right="15"/>
      </w:pPr>
      <w:r>
        <w:rPr>
          <w:b/>
        </w:rPr>
        <w:t xml:space="preserve">Рис. 5.7. </w:t>
      </w:r>
      <w:r>
        <w:t>Новорожденный, 28 дней. Купировани</w:t>
      </w:r>
      <w:r>
        <w:t xml:space="preserve">е приступа мономорфной тахикардии с узким </w:t>
      </w:r>
      <w:r>
        <w:rPr>
          <w:i/>
        </w:rPr>
        <w:t>QRS</w:t>
      </w:r>
      <w:r>
        <w:t>-комплексом с частотой 277–290 в минуту внутривенным введением 0,2 мл трифосаденина (Аденозинтрифосфата натрия</w:t>
      </w:r>
      <w:r>
        <w:rPr>
          <w:sz w:val="21"/>
          <w:vertAlign w:val="superscript"/>
        </w:rPr>
        <w:t>♠</w:t>
      </w:r>
      <w:r>
        <w:t>, АТФ). При восстановлении синусового ритма появление проведения возбуждения по дополнительным прово</w:t>
      </w:r>
      <w:r>
        <w:t>дящим путям (синдром Вольфа–Паркинсона–Уайта) с частотой сердечных сокращений 101 в минуту</w:t>
      </w:r>
    </w:p>
    <w:p w:rsidR="006B7ED0" w:rsidRDefault="00460C1A">
      <w:pPr>
        <w:spacing w:after="71" w:line="259" w:lineRule="auto"/>
        <w:ind w:left="0" w:firstLine="0"/>
      </w:pPr>
      <w:r>
        <w:rPr>
          <w:noProof/>
        </w:rPr>
        <w:drawing>
          <wp:inline distT="0" distB="0" distL="0" distR="0">
            <wp:extent cx="3483015" cy="2787724"/>
            <wp:effectExtent l="0" t="0" r="0" b="0"/>
            <wp:docPr id="6334" name="Picture 6334"/>
            <wp:cNvGraphicFramePr/>
            <a:graphic xmlns:a="http://schemas.openxmlformats.org/drawingml/2006/main">
              <a:graphicData uri="http://schemas.openxmlformats.org/drawingml/2006/picture">
                <pic:pic xmlns:pic="http://schemas.openxmlformats.org/drawingml/2006/picture">
                  <pic:nvPicPr>
                    <pic:cNvPr id="6334" name="Picture 6334"/>
                    <pic:cNvPicPr/>
                  </pic:nvPicPr>
                  <pic:blipFill>
                    <a:blip r:embed="rId111"/>
                    <a:stretch>
                      <a:fillRect/>
                    </a:stretch>
                  </pic:blipFill>
                  <pic:spPr>
                    <a:xfrm>
                      <a:off x="0" y="0"/>
                      <a:ext cx="3483015" cy="2787724"/>
                    </a:xfrm>
                    <a:prstGeom prst="rect">
                      <a:avLst/>
                    </a:prstGeom>
                  </pic:spPr>
                </pic:pic>
              </a:graphicData>
            </a:graphic>
          </wp:inline>
        </w:drawing>
      </w:r>
    </w:p>
    <w:p w:rsidR="006B7ED0" w:rsidRDefault="00460C1A">
      <w:pPr>
        <w:spacing w:after="65"/>
        <w:ind w:left="1" w:right="15"/>
      </w:pPr>
      <w:r>
        <w:rPr>
          <w:b/>
        </w:rPr>
        <w:t xml:space="preserve">Рис. 5.8. </w:t>
      </w:r>
      <w:r>
        <w:t xml:space="preserve">Девочка, 5 лет. Антидромная тахикардия по тракту Махайма. Осо бен ности электрокардиограммы: ширина комплекса </w:t>
      </w:r>
      <w:r>
        <w:rPr>
          <w:i/>
        </w:rPr>
        <w:t>QRS</w:t>
      </w:r>
      <w:r>
        <w:t xml:space="preserve"> ≤150 мс (100 мс); комплекс </w:t>
      </w:r>
      <w:r>
        <w:rPr>
          <w:i/>
        </w:rPr>
        <w:t>QRS</w:t>
      </w:r>
      <w:r>
        <w:t xml:space="preserve"> в отведе</w:t>
      </w:r>
      <w:r>
        <w:t>нии V</w:t>
      </w:r>
      <w:r>
        <w:rPr>
          <w:sz w:val="21"/>
          <w:vertAlign w:val="subscript"/>
        </w:rPr>
        <w:t>1</w:t>
      </w:r>
      <w:r>
        <w:t xml:space="preserve"> с морфологией блокады левой ножки пучка Гиса; интервал </w:t>
      </w:r>
      <w:r>
        <w:rPr>
          <w:i/>
        </w:rPr>
        <w:t>R–R</w:t>
      </w:r>
      <w:r>
        <w:t xml:space="preserve"> в залпе тахикардии — 240 мс; смещение электрической оси влево (угол α=65°); высокий зубец </w:t>
      </w:r>
      <w:r>
        <w:rPr>
          <w:i/>
        </w:rPr>
        <w:t>R</w:t>
      </w:r>
      <w:r>
        <w:t xml:space="preserve"> в I отведении; смещение переходной зоны в горизонтальной плоскости влево в отведении V</w:t>
      </w:r>
      <w:r>
        <w:rPr>
          <w:sz w:val="21"/>
          <w:vertAlign w:val="subscript"/>
        </w:rPr>
        <w:t>5</w:t>
      </w:r>
      <w:r>
        <w:t>. Купирован</w:t>
      </w:r>
      <w:r>
        <w:t>ие приступа: 1) вагусные пробы; 2) внутривенное введение 1,0 мл 1% раствора трифосаденина (Аденозинтрифосфата натрия</w:t>
      </w:r>
      <w:r>
        <w:rPr>
          <w:sz w:val="21"/>
          <w:vertAlign w:val="superscript"/>
        </w:rPr>
        <w:t>♠</w:t>
      </w:r>
      <w:r>
        <w:t>), быстро, без разведения Одним из наиболее широко используемых и эффективных антиаритмических препаратов у детей всех возрастов при купиро</w:t>
      </w:r>
      <w:r>
        <w:t>вании любых тахикардий является амиодарон (Кордарон</w:t>
      </w:r>
      <w:r>
        <w:rPr>
          <w:sz w:val="21"/>
          <w:vertAlign w:val="superscript"/>
        </w:rPr>
        <w:t>♠</w:t>
      </w:r>
      <w:r>
        <w:t>) [5% раствор, 50 мг/мл, вводится внутривенно медленно или капельно на 5% растворе декстрозы (Глюкозы</w:t>
      </w:r>
      <w:r>
        <w:rPr>
          <w:sz w:val="21"/>
          <w:vertAlign w:val="superscript"/>
        </w:rPr>
        <w:t>♠</w:t>
      </w:r>
      <w:r>
        <w:t xml:space="preserve">) </w:t>
      </w:r>
      <w:r>
        <w:t xml:space="preserve">в дозе 5 мг/кг]. Необходим контроль гемодинамических параметров (гипотензии), возможно развитие проаритмий (брадиаритмии, ЖТ «пируэт»). Лекарственным препаратом первого ряда при купировании ЖТ, не требующей СЛР, является </w:t>
      </w:r>
      <w:r>
        <w:rPr>
          <w:b/>
        </w:rPr>
        <w:t>лидокаин</w:t>
      </w:r>
      <w:r>
        <w:t>, который вводится внутриве</w:t>
      </w:r>
      <w:r>
        <w:t>нно медленно в виде 2% раствора (20 мг/мл) на 5% растворе декстрозы (Глюкозы</w:t>
      </w:r>
      <w:r>
        <w:rPr>
          <w:sz w:val="21"/>
          <w:vertAlign w:val="superscript"/>
        </w:rPr>
        <w:t>♠</w:t>
      </w:r>
      <w:r>
        <w:t>) в начальной насыщающей дозе 1–2 мг/кг, или 10% раствор внутримышечно в дозе 3–6 мг/кг. Скорость введения через инфузомат — 0,5–1,5 мг/кг в час. Если ритм не восстанавливается, м</w:t>
      </w:r>
      <w:r>
        <w:t>ожно через каждые 5–10 мин дополнительно вводить препарат в половинной дозе (до общей дозы не более 3 мг/кг). После восстановления ритма для предотвращения рецидивов рекомендуется поддерживающая инфузия со скоростью 2–4 мг/мин (в целом не более 3 мг/кг).</w:t>
      </w:r>
    </w:p>
    <w:p w:rsidR="006B7ED0" w:rsidRDefault="00460C1A">
      <w:pPr>
        <w:ind w:left="1" w:right="15"/>
      </w:pPr>
      <w:r>
        <w:rPr>
          <w:b/>
        </w:rPr>
        <w:t>П</w:t>
      </w:r>
      <w:r>
        <w:rPr>
          <w:b/>
        </w:rPr>
        <w:t>рокаинамид (Новокаинамид</w:t>
      </w:r>
      <w:r>
        <w:rPr>
          <w:sz w:val="21"/>
          <w:vertAlign w:val="superscript"/>
        </w:rPr>
        <w:t>♠</w:t>
      </w:r>
      <w:r>
        <w:t>) считается средством второго ряда в лечении гемодинамически стабильной ЖТ. Период полураспада прокаинамида</w:t>
      </w:r>
    </w:p>
    <w:p w:rsidR="006B7ED0" w:rsidRDefault="00460C1A">
      <w:pPr>
        <w:spacing w:after="71"/>
        <w:ind w:left="1" w:right="78"/>
      </w:pPr>
      <w:r>
        <w:t>(Новокаинамида</w:t>
      </w:r>
      <w:r>
        <w:rPr>
          <w:sz w:val="21"/>
          <w:vertAlign w:val="superscript"/>
        </w:rPr>
        <w:t>♠</w:t>
      </w:r>
      <w:r>
        <w:t>) у детей до года составляет 3–4 ч, в более старшем возрасте — 6–7 ч. Препарат в виде 10% раствора (100 мг/м</w:t>
      </w:r>
      <w:r>
        <w:t>л) вводится внутривенно очень медленно (в течение 1 ч) или капельно (по 2–5 мг/мин) в дозе 3–6 мг/кг детям до года и 7–15 мг/кг в более старшем возрасте на изотоническом растворе натрия хлорида или 5% растворе декстрозы (Глюкозы</w:t>
      </w:r>
      <w:r>
        <w:rPr>
          <w:sz w:val="21"/>
          <w:vertAlign w:val="superscript"/>
        </w:rPr>
        <w:t>♠</w:t>
      </w:r>
      <w:r>
        <w:t>). При применении прокаинам</w:t>
      </w:r>
      <w:r>
        <w:t>ида (Новокаинамида</w:t>
      </w:r>
      <w:r>
        <w:rPr>
          <w:sz w:val="21"/>
          <w:vertAlign w:val="superscript"/>
        </w:rPr>
        <w:t>♠</w:t>
      </w:r>
      <w:r>
        <w:t xml:space="preserve">) возможно развитие выраженной артериальной гипотензии, что предупреждается совместным введением 1% раствора </w:t>
      </w:r>
      <w:r>
        <w:rPr>
          <w:b/>
        </w:rPr>
        <w:t xml:space="preserve">фенилэфрина </w:t>
      </w:r>
      <w:r>
        <w:t>(Мезатона</w:t>
      </w:r>
      <w:r>
        <w:rPr>
          <w:sz w:val="21"/>
          <w:vertAlign w:val="superscript"/>
        </w:rPr>
        <w:t>♠</w:t>
      </w:r>
      <w:r>
        <w:t>) (внутривенно или внутримышечно) в дозе 0,05–0,10 мл на год жизни, но не более 1,0 мл. Сигналами к прекра</w:t>
      </w:r>
      <w:r>
        <w:t>щению введения прокаинамида (Новокаинамида</w:t>
      </w:r>
      <w:r>
        <w:rPr>
          <w:sz w:val="21"/>
          <w:vertAlign w:val="superscript"/>
        </w:rPr>
        <w:t>♠</w:t>
      </w:r>
      <w:r>
        <w:t xml:space="preserve">) являются артериальная гипотензия, расширение комплекса </w:t>
      </w:r>
      <w:r>
        <w:rPr>
          <w:i/>
        </w:rPr>
        <w:t>QRS</w:t>
      </w:r>
      <w:r>
        <w:t xml:space="preserve"> более чем на 50%, восстановление синусового ритма, достижение максимальной дозы (17 мг/кг), появление ЭКГ-признаков синдрома Бругада.</w:t>
      </w:r>
    </w:p>
    <w:p w:rsidR="006B7ED0" w:rsidRDefault="00460C1A">
      <w:pPr>
        <w:ind w:left="1" w:right="15"/>
      </w:pPr>
      <w:r>
        <w:t>В качестве препара</w:t>
      </w:r>
      <w:r>
        <w:t xml:space="preserve">тов второго ряда можно использовать β-адре но бло ка то ры </w:t>
      </w:r>
      <w:r>
        <w:rPr>
          <w:b/>
        </w:rPr>
        <w:t xml:space="preserve">пропранолол </w:t>
      </w:r>
      <w:r>
        <w:t>(Обзидан</w:t>
      </w:r>
      <w:r>
        <w:rPr>
          <w:sz w:val="21"/>
          <w:vertAlign w:val="superscript"/>
        </w:rPr>
        <w:t>♠</w:t>
      </w:r>
      <w:r>
        <w:t>) в дозе для внутривенного введения 0,01–</w:t>
      </w:r>
    </w:p>
    <w:p w:rsidR="006B7ED0" w:rsidRDefault="00460C1A">
      <w:pPr>
        <w:ind w:left="1" w:right="15"/>
      </w:pPr>
      <w:r>
        <w:t xml:space="preserve">0,02 мг/кг (период полураспада — 3–6 ч), максимально — 0,2 мг/кг или </w:t>
      </w:r>
      <w:r>
        <w:rPr>
          <w:i/>
        </w:rPr>
        <w:t>per os</w:t>
      </w:r>
      <w:r>
        <w:t xml:space="preserve"> (по 1–2 мг/кг); </w:t>
      </w:r>
      <w:r>
        <w:rPr>
          <w:b/>
        </w:rPr>
        <w:t>соталол</w:t>
      </w:r>
      <w:r>
        <w:t xml:space="preserve"> (Соталекс</w:t>
      </w:r>
      <w:r>
        <w:rPr>
          <w:sz w:val="21"/>
          <w:vertAlign w:val="superscript"/>
        </w:rPr>
        <w:t>♠</w:t>
      </w:r>
      <w:r>
        <w:t xml:space="preserve">) м едленно, до 10 мин, </w:t>
      </w:r>
      <w:r>
        <w:t xml:space="preserve">в дозе 0,5– 1,5 мг/кг (период полураспада препарата — 10–20 ч). Средством выбора при купировании ЖТ типа «пируэт» является </w:t>
      </w:r>
      <w:r>
        <w:rPr>
          <w:b/>
        </w:rPr>
        <w:t xml:space="preserve">магния сульфат </w:t>
      </w:r>
      <w:r>
        <w:t xml:space="preserve">(введение 25% раствора в дозе 25–50 мг/кг в течение 1–2 мин, при неэффективности повторно через 5–10 мин, максимум до </w:t>
      </w:r>
      <w:r>
        <w:t>2 г).</w:t>
      </w:r>
    </w:p>
    <w:p w:rsidR="006B7ED0" w:rsidRDefault="00460C1A">
      <w:pPr>
        <w:ind w:left="1" w:right="15"/>
      </w:pPr>
      <w:r>
        <w:t xml:space="preserve">У детей, старше года, с «фасцикулярной» ЖТ (на ЭКГ в грудных отведениях морфология блокады правой ножки пучка Гиса и в стандартных — отклонение электрической оси влево/вверх) эффективно применение </w:t>
      </w:r>
      <w:r>
        <w:rPr>
          <w:b/>
        </w:rPr>
        <w:t>верапамила</w:t>
      </w:r>
      <w:r>
        <w:t xml:space="preserve"> (Изоптина</w:t>
      </w:r>
      <w:r>
        <w:rPr>
          <w:sz w:val="21"/>
          <w:vertAlign w:val="superscript"/>
        </w:rPr>
        <w:t>♠</w:t>
      </w:r>
      <w:r>
        <w:t>) для купирования приступа (0,25</w:t>
      </w:r>
      <w:r>
        <w:t>% раствора 0,1–0,2 мг/ кг, внутривенно медленно на изотоническом растворе натрия хлорида). Однако надо помнить, что верапамил может вызывать снижение АД, подавление синусового узла у больных с исходной брадикардией. У больных с тахикардией с широким компле</w:t>
      </w:r>
      <w:r>
        <w:t xml:space="preserve">ксом </w:t>
      </w:r>
      <w:r>
        <w:rPr>
          <w:i/>
        </w:rPr>
        <w:t>QRS</w:t>
      </w:r>
      <w:r>
        <w:t>-комплексов (кроме фасцикулярной ЖТ), синдроме Вольфа–Паркинсона–Уайта применение верапамила строго противопоказано, так как может вызвать переход суправентрикулярной тахикардии в ЖТ и ФЖ.</w:t>
      </w:r>
    </w:p>
    <w:p w:rsidR="006B7ED0" w:rsidRDefault="00460C1A">
      <w:pPr>
        <w:spacing w:after="74"/>
        <w:ind w:left="1" w:right="348"/>
      </w:pPr>
      <w:r>
        <w:t>Из видов мерцательной аритмии у детей чаще регистрируется т</w:t>
      </w:r>
      <w:r>
        <w:t xml:space="preserve">репетание, а не фибрилляция предсердий </w:t>
      </w:r>
      <w:r>
        <w:rPr>
          <w:b/>
        </w:rPr>
        <w:t>(рис. 5.9)</w:t>
      </w:r>
      <w:r>
        <w:t>. Если аритмия бессимптомна, частота желудочковых сокращения не превышает 160 в минуту у старших и 200 в минуту у более младших детей; без признаков нарастания СН неотложная терапия не требуется. При купиров</w:t>
      </w:r>
      <w:r>
        <w:t>ании в старшем возрасте чаще используется внутривенное введение прокаинамида</w:t>
      </w:r>
    </w:p>
    <w:p w:rsidR="006B7ED0" w:rsidRDefault="00460C1A">
      <w:pPr>
        <w:spacing w:after="238"/>
        <w:ind w:left="1" w:right="15"/>
      </w:pPr>
      <w:r>
        <w:t>(Новокаинамида</w:t>
      </w:r>
      <w:r>
        <w:rPr>
          <w:sz w:val="21"/>
          <w:vertAlign w:val="superscript"/>
        </w:rPr>
        <w:t>♠</w:t>
      </w:r>
      <w:r>
        <w:t xml:space="preserve">), верапамила, в грудном — рекомендуется кардиоверсия или чреспищеводная стимуляция, часто назначается </w:t>
      </w:r>
      <w:r>
        <w:rPr>
          <w:b/>
        </w:rPr>
        <w:t>дигоксин</w:t>
      </w:r>
      <w:r>
        <w:t>, внутривенно или капельно в дозе 0,05 мл на год жизн</w:t>
      </w:r>
      <w:r>
        <w:t>и 0,05% раствора. Дигоксин не следует назначать при наличии синдрома Вольфа–Паркинсона– Уайта. Из лекарственных препаратов эффект могут дать β-адреноблокаторы, амиодарон (Кордарон</w:t>
      </w:r>
      <w:r>
        <w:rPr>
          <w:sz w:val="21"/>
          <w:vertAlign w:val="superscript"/>
        </w:rPr>
        <w:t>♠</w:t>
      </w:r>
      <w:r>
        <w:t>), пропафенон</w:t>
      </w:r>
    </w:p>
    <w:p w:rsidR="006B7ED0" w:rsidRDefault="00460C1A">
      <w:pPr>
        <w:spacing w:after="0" w:line="259" w:lineRule="auto"/>
        <w:ind w:left="-5"/>
      </w:pPr>
      <w:r>
        <w:rPr>
          <w:b/>
          <w:sz w:val="25"/>
        </w:rPr>
        <w:t>Глава 5. Нарушения ритма сердца</w:t>
      </w:r>
    </w:p>
    <w:p w:rsidR="006B7ED0" w:rsidRDefault="00460C1A">
      <w:pPr>
        <w:spacing w:after="71" w:line="259" w:lineRule="auto"/>
        <w:ind w:left="0" w:firstLine="0"/>
      </w:pPr>
      <w:r>
        <w:rPr>
          <w:noProof/>
        </w:rPr>
        <w:drawing>
          <wp:inline distT="0" distB="0" distL="0" distR="0">
            <wp:extent cx="3483015" cy="1056055"/>
            <wp:effectExtent l="0" t="0" r="0" b="0"/>
            <wp:docPr id="6494" name="Picture 6494"/>
            <wp:cNvGraphicFramePr/>
            <a:graphic xmlns:a="http://schemas.openxmlformats.org/drawingml/2006/main">
              <a:graphicData uri="http://schemas.openxmlformats.org/drawingml/2006/picture">
                <pic:pic xmlns:pic="http://schemas.openxmlformats.org/drawingml/2006/picture">
                  <pic:nvPicPr>
                    <pic:cNvPr id="6494" name="Picture 6494"/>
                    <pic:cNvPicPr/>
                  </pic:nvPicPr>
                  <pic:blipFill>
                    <a:blip r:embed="rId112"/>
                    <a:stretch>
                      <a:fillRect/>
                    </a:stretch>
                  </pic:blipFill>
                  <pic:spPr>
                    <a:xfrm>
                      <a:off x="0" y="0"/>
                      <a:ext cx="3483015" cy="1056055"/>
                    </a:xfrm>
                    <a:prstGeom prst="rect">
                      <a:avLst/>
                    </a:prstGeom>
                  </pic:spPr>
                </pic:pic>
              </a:graphicData>
            </a:graphic>
          </wp:inline>
        </w:drawing>
      </w:r>
    </w:p>
    <w:p w:rsidR="006B7ED0" w:rsidRDefault="00460C1A">
      <w:pPr>
        <w:spacing w:after="70"/>
        <w:ind w:left="1" w:right="15"/>
      </w:pPr>
      <w:r>
        <w:rPr>
          <w:b/>
        </w:rPr>
        <w:t xml:space="preserve">Рис. 5.9. </w:t>
      </w:r>
      <w:r>
        <w:t>Трепетание предсердий у мальчика, 3 года 5 мес, с врожденным пороком сердца. Критерии диагностики: частая мономорфная предсердная активность (регулярный пилообразный зубец</w:t>
      </w:r>
      <w:r>
        <w:rPr>
          <w:i/>
        </w:rPr>
        <w:t xml:space="preserve"> Р</w:t>
      </w:r>
      <w:r>
        <w:t xml:space="preserve">) с частотой 270 в минуту; отсутствие изолинии между зубцами </w:t>
      </w:r>
      <w:r>
        <w:rPr>
          <w:i/>
        </w:rPr>
        <w:t>Р</w:t>
      </w:r>
      <w:r>
        <w:t>; вариабельность атри</w:t>
      </w:r>
      <w:r>
        <w:t>овентрикулярного проведения (1:1, 2:1, 3:1). Частота сердечных сокращений — 90–110 в минуту</w:t>
      </w:r>
    </w:p>
    <w:p w:rsidR="006B7ED0" w:rsidRDefault="00460C1A">
      <w:pPr>
        <w:ind w:left="1" w:right="15"/>
      </w:pPr>
      <w:r>
        <w:t>(Ритмонорм</w:t>
      </w:r>
      <w:r>
        <w:rPr>
          <w:sz w:val="21"/>
          <w:vertAlign w:val="superscript"/>
        </w:rPr>
        <w:t>♠</w:t>
      </w:r>
      <w:r>
        <w:t xml:space="preserve">). При сохранении приступа более 48 ч рекомендуется подключение антиагрегантной и антикоагулянтной терапии (варфарин в начальной дозе 0,2 мг/кг в первый </w:t>
      </w:r>
      <w:r>
        <w:t>день и далее ее коррекция в зависимости от показателя международного нормализованного отношения), которую также рекомендовано назначить на 4 нед после успешной электрической кардиоверсии. Действие антиаритмических препаратов усиливается при совместном испо</w:t>
      </w:r>
      <w:r>
        <w:t>льзовании транквилизаторов с симпатолитическим эффектом или назначении в качестве премедикации аминофенилмасляной кислоты (Фенибута</w:t>
      </w:r>
      <w:r>
        <w:rPr>
          <w:sz w:val="21"/>
          <w:vertAlign w:val="superscript"/>
        </w:rPr>
        <w:t>♠</w:t>
      </w:r>
      <w:r>
        <w:t>), карбамазепина (Финлепсина</w:t>
      </w:r>
      <w:r>
        <w:rPr>
          <w:sz w:val="21"/>
          <w:vertAlign w:val="superscript"/>
        </w:rPr>
        <w:t>♠</w:t>
      </w:r>
      <w:r>
        <w:t>) (10 мг/кг).</w:t>
      </w:r>
    </w:p>
    <w:p w:rsidR="006B7ED0" w:rsidRDefault="00460C1A">
      <w:pPr>
        <w:spacing w:after="271"/>
        <w:ind w:left="1" w:right="15"/>
      </w:pPr>
      <w:r>
        <w:t>После купирования приступа аритмии необходимо направить ребенка в специализированное детское кардиологическое отделение для дообследования, целью которого является установление точного характера аритмии и/или заболевания, явившегося ее причиной, стратифика</w:t>
      </w:r>
      <w:r>
        <w:t>ции риска внезапной смерти, стратегии дальнейшего лечения, определение уровня допустимой активности.</w:t>
      </w:r>
    </w:p>
    <w:p w:rsidR="006B7ED0" w:rsidRDefault="00460C1A">
      <w:pPr>
        <w:spacing w:after="99" w:line="259" w:lineRule="auto"/>
        <w:ind w:left="-5"/>
      </w:pPr>
      <w:r>
        <w:rPr>
          <w:b/>
          <w:sz w:val="25"/>
        </w:rPr>
        <w:t>Глава 6. Синкопальные состояния</w:t>
      </w:r>
    </w:p>
    <w:p w:rsidR="006B7ED0" w:rsidRDefault="00460C1A">
      <w:pPr>
        <w:spacing w:after="0" w:line="259" w:lineRule="auto"/>
        <w:ind w:left="-5"/>
      </w:pPr>
      <w:r>
        <w:rPr>
          <w:i/>
        </w:rPr>
        <w:t>Л.М. Макаров</w:t>
      </w:r>
    </w:p>
    <w:p w:rsidR="006B7ED0" w:rsidRDefault="00460C1A">
      <w:pPr>
        <w:ind w:left="1" w:right="15"/>
      </w:pPr>
      <w:r>
        <w:rPr>
          <w:b/>
        </w:rPr>
        <w:t>Синкопальные состояния</w:t>
      </w:r>
      <w:r>
        <w:t xml:space="preserve"> (СС), или обмороки, — распространенное клиническое состояние в медицине, в том числе у </w:t>
      </w:r>
      <w:r>
        <w:t xml:space="preserve">детей и подростков. Определение СС: </w:t>
      </w:r>
      <w:r>
        <w:rPr>
          <w:i/>
        </w:rPr>
        <w:t>синкопе, или обморок, — это транзиторный приступ потери сознания вследствие временной глобальной церебральной гипоперфузии, характеризующейся быстрым началом, короткой продолжительностью и самопроизвольным полным восстан</w:t>
      </w:r>
      <w:r>
        <w:rPr>
          <w:i/>
        </w:rPr>
        <w:t xml:space="preserve">овлением. </w:t>
      </w:r>
      <w:r>
        <w:t>Это определение исключает из понятия СС те приступы потери сознания, в основе которых не лежит церебральная гипоперфузия, — эпилептические, психогенные, инсульт, кому, ЧМТ и др. Типичное СС кратковременно, чаще не более 20 с, но иногда время обмо</w:t>
      </w:r>
      <w:r>
        <w:t>рока может быть более продолжительным. Восстановление после типичного обморока обычно сопровождается почти немедленным восстановлением сознания и ориентации. Иногда период восстановления сопровождается усталостью или сонливостью. В основе патогенеза СС леж</w:t>
      </w:r>
      <w:r>
        <w:t>ит падение системного АД с уменьшением общего мозгового кровотока. Внезапного прекращения мозгового кровотока на 6–8 с или снижения АД менее 60 мм рт.ст. у взрослых достаточно, чтобы вызвать СС. У детей уровень возможного нижнего порога АД для возникновени</w:t>
      </w:r>
      <w:r>
        <w:t>я СС точно не определен. Распространенность СС у детей школьного возраста в российской популяции достаточно высока и составляет 4,2%. Пик частоты СС начинается с 15-летнего возраста, более часто у девочек (5,7 против 2,7 %).</w:t>
      </w:r>
    </w:p>
    <w:p w:rsidR="006B7ED0" w:rsidRDefault="00460C1A">
      <w:pPr>
        <w:ind w:left="1" w:right="15"/>
      </w:pPr>
      <w:r>
        <w:t>Наиболее распространенными (бол</w:t>
      </w:r>
      <w:r>
        <w:t xml:space="preserve">ее 80%) являются </w:t>
      </w:r>
      <w:r>
        <w:rPr>
          <w:b/>
        </w:rPr>
        <w:t xml:space="preserve">рефлекторные (нейромедиаторные) синкопе. </w:t>
      </w:r>
      <w:r>
        <w:t>Основной их механизм — избыточный рефлекс Бецольда–Яриша, работающий как защитная реакция от опасного повышения АД с быстрым развитием артериальной гипотензии и последующим снижением наполнения лево</w:t>
      </w:r>
      <w:r>
        <w:t xml:space="preserve">го желудочка, что влечет за собой рефлекторное увеличение ЧСС, сократительной способности левого желудочка, вазоконстрикцию с усилением потока афферентной импульсации к </w:t>
      </w:r>
      <w:r>
        <w:rPr>
          <w:i/>
        </w:rPr>
        <w:t>n. tractus solitariti</w:t>
      </w:r>
      <w:r>
        <w:t>, расположенному рядом с ядрами блуждающего нерва и сосудодвигател</w:t>
      </w:r>
      <w:r>
        <w:t>ьным центром. В структуре рефлекторных СС выделяют вазовагальные, индуцируемые ортостазом, эмоциональным стрессом (боль, страх, забор крови и другие медицинские манипуляции) респираторно-аффективные приступы у детей раннего возраста. Ситуационные СС возник</w:t>
      </w:r>
      <w:r>
        <w:t>ают на фоне кашля, чихания, глотания, дефекации, мочеиспускания. Выделяют также постнагрузочные, постпрандиальные (после приема пищи, богатой быстроусваиваемыми углеводами, чаще у пожилых людей), другие (смех, игра на духовых инструментах, поднятие тяжесте</w:t>
      </w:r>
      <w:r>
        <w:t xml:space="preserve">й). К СС при первичной и вторичной вегетативной (автономной) недостаточности относятся обмороки при системной амиотрофии, болезни Паркинсона, деменции, диабете, амилоидозе, уремии, повреждениях спинного мозга. Прием ряда медикаментов также может приводить </w:t>
      </w:r>
      <w:r>
        <w:t>к развитию ортостатической гипотензии и СС (вазодилататоры, диуретики, фенотиазиды, антидепрессанты). Кардиальные (кардиоваскулярные) СС наиболее опасны, хоть и составляют около 5% всех обмороков. К СС могут приводить аритмии сердца (брадикардии и тахикард</w:t>
      </w:r>
      <w:r>
        <w:t>ии), а также заболевания сердца и сосудов (клапанные болезни сердца, острый инфаркт миокарда, гипертрофическая кардиомиопатия, опухоли сердца, болезни перикарда, аномалии коронарных артерий, тромбоэмболия легочных артерий, острое расслоение аорты, ЛГ).</w:t>
      </w:r>
    </w:p>
    <w:p w:rsidR="006B7ED0" w:rsidRDefault="00460C1A">
      <w:pPr>
        <w:ind w:left="1" w:right="15"/>
      </w:pPr>
      <w:r>
        <w:t>При</w:t>
      </w:r>
      <w:r>
        <w:t xml:space="preserve"> регистрации приступа потери сознания ключевым этапом диагностики и определения тактики ведения является тщательный сбор анамнеза. При сборе анамнеза у детей с потерей сознания необходимо обратить внимание на следующие пункты (</w:t>
      </w:r>
      <w:r>
        <w:rPr>
          <w:b/>
        </w:rPr>
        <w:t>жирным</w:t>
      </w:r>
      <w:r>
        <w:t xml:space="preserve"> шрифтом выделены симпт</w:t>
      </w:r>
      <w:r>
        <w:t xml:space="preserve">омы, более типичные для аритмогенных, </w:t>
      </w:r>
      <w:r>
        <w:rPr>
          <w:i/>
        </w:rPr>
        <w:t>курсивом</w:t>
      </w:r>
      <w:r>
        <w:t xml:space="preserve"> — для эпилептических пароксизмов, в остальных случаях набор симптомов более характерен для рефлекторных и иных синкопе).</w:t>
      </w:r>
    </w:p>
    <w:p w:rsidR="006B7ED0" w:rsidRDefault="00460C1A">
      <w:pPr>
        <w:ind w:left="1" w:right="93"/>
      </w:pPr>
      <w:r>
        <w:rPr>
          <w:b/>
        </w:rPr>
        <w:t>Наличие в семье случаев внезапной смерти</w:t>
      </w:r>
      <w:r>
        <w:t xml:space="preserve">, </w:t>
      </w:r>
      <w:r>
        <w:rPr>
          <w:b/>
        </w:rPr>
        <w:t>заболеваний сердца</w:t>
      </w:r>
      <w:r>
        <w:t xml:space="preserve">, сахарного диабета (СД), </w:t>
      </w:r>
      <w:r>
        <w:rPr>
          <w:i/>
        </w:rPr>
        <w:t>эп</w:t>
      </w:r>
      <w:r>
        <w:rPr>
          <w:i/>
        </w:rPr>
        <w:t>илепсии</w:t>
      </w:r>
      <w:r>
        <w:t xml:space="preserve">, параэпилептических феноменов (энурез, </w:t>
      </w:r>
      <w:r>
        <w:rPr>
          <w:i/>
        </w:rPr>
        <w:t>сноговорение, снохождение</w:t>
      </w:r>
      <w:r>
        <w:t xml:space="preserve">), повторных обмороков. Наличие в анамнезе у ребенка головных болей, ЧМТ, </w:t>
      </w:r>
      <w:r>
        <w:rPr>
          <w:i/>
        </w:rPr>
        <w:t>эпилепсии</w:t>
      </w:r>
      <w:r>
        <w:t xml:space="preserve">, СД, </w:t>
      </w:r>
      <w:r>
        <w:rPr>
          <w:b/>
        </w:rPr>
        <w:t>приступов тахикардии</w:t>
      </w:r>
      <w:r>
        <w:t>, нейроинфекции, недавно перенесенной ОРВИ и др. Постоянный или предшествую</w:t>
      </w:r>
      <w:r>
        <w:t xml:space="preserve">щий синкопе прием лекарственных препаратов, особенно диуретиков, </w:t>
      </w:r>
      <w:r>
        <w:rPr>
          <w:b/>
        </w:rPr>
        <w:t>антигистаминных</w:t>
      </w:r>
      <w:r>
        <w:t>,</w:t>
      </w:r>
      <w:r>
        <w:rPr>
          <w:b/>
        </w:rPr>
        <w:t xml:space="preserve"> антибиотиков</w:t>
      </w:r>
      <w:r>
        <w:t xml:space="preserve">, нейролептиков. События, предшествующие обмороку: </w:t>
      </w:r>
      <w:r>
        <w:rPr>
          <w:b/>
        </w:rPr>
        <w:t>физическая нагрузка</w:t>
      </w:r>
      <w:r>
        <w:t>, пропущенный прием пищи, инъекции или другие медицинские манипуляции, внезапный испуг, длит</w:t>
      </w:r>
      <w:r>
        <w:t xml:space="preserve">ельный ортостаз, жара, духота, болевой стимул, пребывание на высоте, </w:t>
      </w:r>
      <w:r>
        <w:rPr>
          <w:b/>
        </w:rPr>
        <w:t>лихорадка</w:t>
      </w:r>
      <w:r>
        <w:t xml:space="preserve">. Обстоятельства обморока: во время ортостаза, лежа, в душном помещении, во время крика, плача, вспышки гнева, </w:t>
      </w:r>
      <w:r>
        <w:rPr>
          <w:b/>
        </w:rPr>
        <w:t>физической нагрузки</w:t>
      </w:r>
      <w:r>
        <w:t xml:space="preserve"> или после ее резкого прекращения, на неожиданны</w:t>
      </w:r>
      <w:r>
        <w:t>й</w:t>
      </w:r>
      <w:r>
        <w:rPr>
          <w:b/>
        </w:rPr>
        <w:t xml:space="preserve"> звуковой сигнал, в воде</w:t>
      </w:r>
      <w:r>
        <w:t xml:space="preserve">, на фоне кашля, мочеиспускания, </w:t>
      </w:r>
      <w:r>
        <w:rPr>
          <w:i/>
        </w:rPr>
        <w:t>поворота</w:t>
      </w:r>
      <w:r>
        <w:t xml:space="preserve">/ сгибания/разгибания головы, расчесывания волос, отрицательных эмоций. Симптомы перед обмороком: испарина, гипергидроз, чувство жара, чувство нехватки воздуха, звон в ушах, </w:t>
      </w:r>
      <w:r>
        <w:rPr>
          <w:i/>
        </w:rPr>
        <w:t>головная боль</w:t>
      </w:r>
      <w:r>
        <w:t>, г</w:t>
      </w:r>
      <w:r>
        <w:t xml:space="preserve">оловокружение, тошнота, </w:t>
      </w:r>
      <w:r>
        <w:rPr>
          <w:b/>
        </w:rPr>
        <w:t>сердцебиение, боли в области сердца</w:t>
      </w:r>
      <w:r>
        <w:t xml:space="preserve">, </w:t>
      </w:r>
      <w:r>
        <w:rPr>
          <w:i/>
        </w:rPr>
        <w:t>нарушение зрения (пятна перед глазами, скотомы, туннельное видение)</w:t>
      </w:r>
      <w:r>
        <w:t>, периоральные парестезии, чувство голода.</w:t>
      </w:r>
    </w:p>
    <w:p w:rsidR="006B7ED0" w:rsidRDefault="00460C1A">
      <w:pPr>
        <w:ind w:left="1" w:right="15"/>
      </w:pPr>
      <w:r>
        <w:t xml:space="preserve">Описание обморока: характер падения (медленное, </w:t>
      </w:r>
      <w:r>
        <w:rPr>
          <w:b/>
        </w:rPr>
        <w:t>быстрое</w:t>
      </w:r>
      <w:r>
        <w:t>), наличие травм вследствие па</w:t>
      </w:r>
      <w:r>
        <w:t xml:space="preserve">дения, характер потери сознания (полная, неполная), </w:t>
      </w:r>
      <w:r>
        <w:rPr>
          <w:b/>
        </w:rPr>
        <w:t>тонические или клонические судороги</w:t>
      </w:r>
      <w:r>
        <w:t xml:space="preserve">, бледность или цианоз, </w:t>
      </w:r>
      <w:r>
        <w:rPr>
          <w:b/>
        </w:rPr>
        <w:t>недержание кала или мочи</w:t>
      </w:r>
      <w:r>
        <w:t xml:space="preserve">, </w:t>
      </w:r>
      <w:r>
        <w:rPr>
          <w:i/>
        </w:rPr>
        <w:t xml:space="preserve">прикусывание языка </w:t>
      </w:r>
      <w:r>
        <w:t xml:space="preserve">(важно уточнить — какую часть языка прикусывал), </w:t>
      </w:r>
      <w:r>
        <w:rPr>
          <w:i/>
        </w:rPr>
        <w:t>поворот головы</w:t>
      </w:r>
      <w:r>
        <w:t>, скорость возвращения сознания (</w:t>
      </w:r>
      <w:r>
        <w:rPr>
          <w:b/>
        </w:rPr>
        <w:t>сраз</w:t>
      </w:r>
      <w:r>
        <w:rPr>
          <w:b/>
        </w:rPr>
        <w:t>у</w:t>
      </w:r>
      <w:r>
        <w:t xml:space="preserve">, постепенно, </w:t>
      </w:r>
      <w:r>
        <w:rPr>
          <w:b/>
        </w:rPr>
        <w:t>узнавал ли сразу окружающих</w:t>
      </w:r>
      <w:r>
        <w:t>), продолжительность полного отсутствия сознания (</w:t>
      </w:r>
      <w:r>
        <w:rPr>
          <w:b/>
        </w:rPr>
        <w:t>секунды</w:t>
      </w:r>
      <w:r>
        <w:t xml:space="preserve">, минуты, более). Течение послеобморочного периода: </w:t>
      </w:r>
      <w:r>
        <w:rPr>
          <w:i/>
        </w:rPr>
        <w:t>сонливость или спутанность сознания, оглушенность, сон</w:t>
      </w:r>
      <w:r>
        <w:t>, ретроградная амнезия, головная боль. Также надо у</w:t>
      </w:r>
      <w:r>
        <w:t>точнить время начала первого синкопе, количество синкопальных эпизодов</w:t>
      </w:r>
    </w:p>
    <w:p w:rsidR="006B7ED0" w:rsidRDefault="00460C1A">
      <w:pPr>
        <w:spacing w:after="271"/>
        <w:ind w:left="1" w:right="15"/>
      </w:pPr>
      <w:r>
        <w:t>и их периодичность, жалобы в межприступный период. Деление по клинической картине на аритмогенные и эпилептические пароксизмы несколько условное; так, при аритмическом обмороке или оста</w:t>
      </w:r>
      <w:r>
        <w:t>новке сердца часто возникают судороги и другая неврологическая симптоматика вследствие острой мозговой ишемии. С другой стороны, продолжительность полной потери сознания более 10 мин практически полностью исключает аритмогенную и кардиогенную причину обмор</w:t>
      </w:r>
      <w:r>
        <w:t>оков. Важным является уточнение случаев внезапной смерти в семье в молодом (до 50 лет) возрасте, так как дети с СС из таких семей формируют группу риска по врожденным заболеваниям с риском внезапной смерти и требуют дополнительного спе циаль ного обследова</w:t>
      </w:r>
      <w:r>
        <w:t>ния для их исключения.</w:t>
      </w:r>
    </w:p>
    <w:p w:rsidR="006B7ED0" w:rsidRDefault="00460C1A">
      <w:pPr>
        <w:spacing w:after="99" w:line="259" w:lineRule="auto"/>
        <w:ind w:left="-5"/>
      </w:pPr>
      <w:r>
        <w:rPr>
          <w:b/>
          <w:sz w:val="25"/>
        </w:rPr>
        <w:t>Глава 6. Синкопальные состояния</w:t>
      </w:r>
    </w:p>
    <w:p w:rsidR="006B7ED0" w:rsidRDefault="00460C1A">
      <w:pPr>
        <w:ind w:left="1" w:right="15"/>
      </w:pPr>
      <w:r>
        <w:t>Практика ведения ребенка с приступами потери сознания в РФ сформировала некий порочный путь обследования. При любом обмороке ребенка направляют к неврологам, которые с максимальной тщательностью исключ</w:t>
      </w:r>
      <w:r>
        <w:t>ают эпилепсию (хотя далеко не все дети с эпилепсией имеют потери сознания), опухоли мозга и другую неврологическую патологию, реже к эндокринологу для исключения транзиторной гипогликемии. После исключения этих состояний обследования, как правило, заканчив</w:t>
      </w:r>
      <w:r>
        <w:t>аются, а дети потом нередко внезапно умирают от нераспознанных болезней сердца или наблюдаются у невролога с назначением абсолютно бесполезного лечения (ноотропы, витамины, метаболические препараты и т.д.).</w:t>
      </w:r>
    </w:p>
    <w:p w:rsidR="006B7ED0" w:rsidRDefault="00460C1A">
      <w:pPr>
        <w:ind w:left="1" w:right="15"/>
      </w:pPr>
      <w:r>
        <w:t>Стандартное инструментальное обследование при СС включает проведение ЭКГ и эхокардиографии, стресс-теста (велоэргометрию или тредмил), холтеровское мониторирование, суточный мониторинг АД. Для исключения аритмогенных заболеваний и синдромов, а также для ут</w:t>
      </w:r>
      <w:r>
        <w:t xml:space="preserve">очнения истинной слабости синусового узла или AB-узла возможно проведение электрофизиологического исследования сердца. Для этих целей устанавливается кардиостимулятор. При брадиаритмиях и синкопе его применение неоправданно </w:t>
      </w:r>
      <w:r>
        <w:rPr>
          <w:b/>
        </w:rPr>
        <w:t>(рис. 6.1)</w:t>
      </w:r>
      <w:r>
        <w:t>. Для подтверждения ре</w:t>
      </w:r>
      <w:r>
        <w:t>флекторного характера СС «золотым стандартом» является тилт-тест (пассивная ортостатическая проба на поворотном столе).</w:t>
      </w:r>
    </w:p>
    <w:p w:rsidR="006B7ED0" w:rsidRDefault="00460C1A">
      <w:pPr>
        <w:spacing w:after="71" w:line="259" w:lineRule="auto"/>
        <w:ind w:left="0" w:firstLine="0"/>
      </w:pPr>
      <w:r>
        <w:rPr>
          <w:noProof/>
        </w:rPr>
        <w:drawing>
          <wp:inline distT="0" distB="0" distL="0" distR="0">
            <wp:extent cx="3483015" cy="2066195"/>
            <wp:effectExtent l="0" t="0" r="0" b="0"/>
            <wp:docPr id="6676" name="Picture 6676"/>
            <wp:cNvGraphicFramePr/>
            <a:graphic xmlns:a="http://schemas.openxmlformats.org/drawingml/2006/main">
              <a:graphicData uri="http://schemas.openxmlformats.org/drawingml/2006/picture">
                <pic:pic xmlns:pic="http://schemas.openxmlformats.org/drawingml/2006/picture">
                  <pic:nvPicPr>
                    <pic:cNvPr id="6676" name="Picture 6676"/>
                    <pic:cNvPicPr/>
                  </pic:nvPicPr>
                  <pic:blipFill>
                    <a:blip r:embed="rId113"/>
                    <a:stretch>
                      <a:fillRect/>
                    </a:stretch>
                  </pic:blipFill>
                  <pic:spPr>
                    <a:xfrm>
                      <a:off x="0" y="0"/>
                      <a:ext cx="3483015" cy="2066195"/>
                    </a:xfrm>
                    <a:prstGeom prst="rect">
                      <a:avLst/>
                    </a:prstGeom>
                  </pic:spPr>
                </pic:pic>
              </a:graphicData>
            </a:graphic>
          </wp:inline>
        </w:drawing>
      </w:r>
    </w:p>
    <w:p w:rsidR="006B7ED0" w:rsidRDefault="00460C1A">
      <w:pPr>
        <w:ind w:left="1" w:right="15"/>
      </w:pPr>
      <w:r>
        <w:rPr>
          <w:b/>
        </w:rPr>
        <w:t xml:space="preserve">Рис. 6.1. </w:t>
      </w:r>
      <w:r>
        <w:t>Девушка, 17 лет, с кардиостимулятором, имплантированным по поводу синкопе и выявленной при холтеровском мониторировании атри</w:t>
      </w:r>
      <w:r>
        <w:t>овентрикулярной блокады 2-й степени. После имплантации кардиостимулятора синкопе сохранялись. При обследовании в Центре синкопальных состояний и сердечных аритмий у детей и подростков ФМБА России обморок расценен как рефлекторный и рекомендовано проведение</w:t>
      </w:r>
      <w:r>
        <w:t xml:space="preserve"> тилт-теста. На тесте после падения частоты сердечных сокращений до 53 в минуту включается кардиостимулятор (стрелка), но, несмотря на поддержание нормального ритмовождения, частота сердечных сокращений — 60 в минуту, артериальное давление продолжает прогр</w:t>
      </w:r>
      <w:r>
        <w:t>ессивно падать до 67/20 мм рт.ст. с развитием обморока. Диагноз: вазодепрессорный вариант рефлекторного синкопе</w:t>
      </w:r>
    </w:p>
    <w:p w:rsidR="006B7ED0" w:rsidRDefault="00460C1A">
      <w:pPr>
        <w:ind w:left="1" w:right="198"/>
      </w:pPr>
      <w:r>
        <w:t>Поспешность с имплантацией кардиостимулятора особенно не оправдана у детей первых лет жизни с респираторно-аффективными приступами, во время кот</w:t>
      </w:r>
      <w:r>
        <w:t xml:space="preserve">орых часто развивается длительная асистолия, также носящая рефлекторный характер и не требующая установки кардиостимулятора </w:t>
      </w:r>
      <w:r>
        <w:rPr>
          <w:b/>
        </w:rPr>
        <w:t>(рис. 6.2)</w:t>
      </w:r>
      <w:r>
        <w:t>.</w:t>
      </w:r>
    </w:p>
    <w:p w:rsidR="006B7ED0" w:rsidRDefault="00460C1A">
      <w:pPr>
        <w:spacing w:after="71" w:line="259" w:lineRule="auto"/>
        <w:ind w:left="0" w:firstLine="0"/>
      </w:pPr>
      <w:r>
        <w:rPr>
          <w:noProof/>
        </w:rPr>
        <w:drawing>
          <wp:inline distT="0" distB="0" distL="0" distR="0">
            <wp:extent cx="3483015" cy="2551587"/>
            <wp:effectExtent l="0" t="0" r="0" b="0"/>
            <wp:docPr id="6689" name="Picture 6689"/>
            <wp:cNvGraphicFramePr/>
            <a:graphic xmlns:a="http://schemas.openxmlformats.org/drawingml/2006/main">
              <a:graphicData uri="http://schemas.openxmlformats.org/drawingml/2006/picture">
                <pic:pic xmlns:pic="http://schemas.openxmlformats.org/drawingml/2006/picture">
                  <pic:nvPicPr>
                    <pic:cNvPr id="6689" name="Picture 6689"/>
                    <pic:cNvPicPr/>
                  </pic:nvPicPr>
                  <pic:blipFill>
                    <a:blip r:embed="rId114"/>
                    <a:stretch>
                      <a:fillRect/>
                    </a:stretch>
                  </pic:blipFill>
                  <pic:spPr>
                    <a:xfrm>
                      <a:off x="0" y="0"/>
                      <a:ext cx="3483015" cy="2551587"/>
                    </a:xfrm>
                    <a:prstGeom prst="rect">
                      <a:avLst/>
                    </a:prstGeom>
                  </pic:spPr>
                </pic:pic>
              </a:graphicData>
            </a:graphic>
          </wp:inline>
        </w:drawing>
      </w:r>
    </w:p>
    <w:p w:rsidR="006B7ED0" w:rsidRDefault="00460C1A">
      <w:pPr>
        <w:ind w:left="1" w:right="15"/>
      </w:pPr>
      <w:r>
        <w:rPr>
          <w:b/>
        </w:rPr>
        <w:t xml:space="preserve">Рис. 6.2. </w:t>
      </w:r>
      <w:r>
        <w:t>Мальчик М., 1 год 6 мес. При холтеровском мониторировании в период бодрствования (16:29) на фоне испуга возникло резкое побледнение, внезапное падение частоты сердечных сокращений до 32 в минуту, пауза ритма до 12 с с потерей сознания. Регистрируются перио</w:t>
      </w:r>
      <w:r>
        <w:t>ды замедления атриовентрикулярного проведения. Приступы происходили практически ежедневно, независимо от принимаемой разнообразной терапии. Несмотря на наличие синкопе и атриовентрикулярной блокады, приступы прекратились в возрасте 3 лет. Сохраняется атрио</w:t>
      </w:r>
      <w:r>
        <w:t>вентрикулярная блокада 1-й степени, максимальная пауза ритма — 1,1 с (возрастная норма — до 1,3 с). Развитие ребенка по возрасту</w:t>
      </w:r>
    </w:p>
    <w:p w:rsidR="006B7ED0" w:rsidRDefault="00460C1A">
      <w:pPr>
        <w:ind w:left="1" w:right="15"/>
      </w:pPr>
      <w:r>
        <w:t>Первая помощь при развитии СС заключается в определении статуса основных жизненных функций ребенка (дыхание, ритм сердца), пред</w:t>
      </w:r>
      <w:r>
        <w:t>упреждении травматизации при падении. Если жизнегурожающей симптоматики нет и не требуются реанимационные и неотложные мероприятия (см. главу «Аритмии»), необходимы снятие ЭКГ, измерение АД, оценка уровня гликемии. Лечение СС, причиной которых доказанно яв</w:t>
      </w:r>
      <w:r>
        <w:t>ляются соматические заболевания, заключается в терапии основной патологии. Если не требуется посиндромной терапии, АД и ЧСС низкие, в рамках первой помощи необходимо придать телу ребенка возвышенное положение, возможно, приподнять ноги, дать крепкий сладки</w:t>
      </w:r>
      <w:r>
        <w:t>й чай. В дальнейшем после обследования и точного установления рефлекторного генеза синкопе рекомендации направлены на предупреждение возможных триггерных факторов обморока, гиповолемии (обильное питье), обучение профилактическим и лечебным изометрическим у</w:t>
      </w:r>
      <w:r>
        <w:t>пражнениям, тилттренингу. Медикаментозное лечение детей с СС широко не применяется. Обсуждается эффективность использования мидодрина, флудрокортизона и ряда других препаратов. Ноотропы, витамины, метаболические препараты и биостимуляторы у детей с СС неэф</w:t>
      </w:r>
      <w:r>
        <w:t>фективны.</w:t>
      </w:r>
    </w:p>
    <w:p w:rsidR="006B7ED0" w:rsidRDefault="00460C1A">
      <w:pPr>
        <w:ind w:left="1" w:right="15"/>
      </w:pPr>
      <w:r>
        <w:t>Можно резюмировать, что синкопе является довольно распространенным в детской популяции симптомом. В большинстве случаев причины синкопе объяснимы и прогностически благоприятны (как правило, это рефлекторные синкопе). Однако прежде всего надо искл</w:t>
      </w:r>
      <w:r>
        <w:t>ючить наиболее опасные аритмические и кардиогенные синкопе.</w:t>
      </w:r>
    </w:p>
    <w:p w:rsidR="006B7ED0" w:rsidRDefault="00460C1A">
      <w:pPr>
        <w:spacing w:after="99" w:line="259" w:lineRule="auto"/>
        <w:ind w:left="-5"/>
      </w:pPr>
      <w:r>
        <w:rPr>
          <w:b/>
          <w:sz w:val="25"/>
        </w:rPr>
        <w:t>Глава 7. Шок у детей</w:t>
      </w:r>
    </w:p>
    <w:p w:rsidR="006B7ED0" w:rsidRDefault="00460C1A">
      <w:pPr>
        <w:spacing w:after="0" w:line="259" w:lineRule="auto"/>
        <w:ind w:left="-5"/>
      </w:pPr>
      <w:r>
        <w:rPr>
          <w:i/>
        </w:rPr>
        <w:t>Б.М. Блохин, И.В. Гаврютина</w:t>
      </w:r>
    </w:p>
    <w:p w:rsidR="006B7ED0" w:rsidRDefault="00460C1A">
      <w:pPr>
        <w:ind w:left="1" w:right="15"/>
      </w:pPr>
      <w:r>
        <w:rPr>
          <w:b/>
        </w:rPr>
        <w:t>Шок</w:t>
      </w:r>
      <w:r>
        <w:t xml:space="preserve"> — патологический процесс, сопровождающийся прогрессирующим несоответствием доставки (DO</w:t>
      </w:r>
      <w:r>
        <w:rPr>
          <w:sz w:val="21"/>
          <w:vertAlign w:val="subscript"/>
        </w:rPr>
        <w:t>2</w:t>
      </w:r>
      <w:r>
        <w:t>) и потребления (VO</w:t>
      </w:r>
      <w:r>
        <w:rPr>
          <w:sz w:val="21"/>
          <w:vertAlign w:val="subscript"/>
        </w:rPr>
        <w:t>2</w:t>
      </w:r>
      <w:r>
        <w:t>) кислорода, приводящий к нарушению</w:t>
      </w:r>
      <w:r>
        <w:t xml:space="preserve"> аэробного гликолиза и снижению образования АТФ, при дефиците которого нарушаются функции клеток. Наиболее частая причина развития шоковых состояний у детей — потеря жидкости и электролитов.</w:t>
      </w:r>
    </w:p>
    <w:p w:rsidR="006B7ED0" w:rsidRDefault="00460C1A">
      <w:pPr>
        <w:ind w:left="1" w:right="15"/>
      </w:pPr>
      <w:r>
        <w:t>Одна из особенностей течения шока у детей — несоответствие тяжест</w:t>
      </w:r>
      <w:r>
        <w:t>и заболевания и тяжести состояния ребенка. Возможность поддерживать основные витальные функции на нормальном уровне сохраняется даже при потере 25–30% ОЦК. Это происходит благодаря мощным компенсаторным возможностям детского организма.</w:t>
      </w:r>
    </w:p>
    <w:p w:rsidR="006B7ED0" w:rsidRDefault="00460C1A">
      <w:pPr>
        <w:ind w:left="1" w:right="15"/>
      </w:pPr>
      <w:r>
        <w:t>Принято выделять три</w:t>
      </w:r>
      <w:r>
        <w:t xml:space="preserve"> стадии шока: компенсированную, декомпенсированную (гипотензивную) и необратимую. На ранней компенсированной стадии гомеостатические механизмы функционируют для поддержания необходимой перфузии «центральных» органов. На стадии декомпенсации циркуляторная к</w:t>
      </w:r>
      <w:r>
        <w:t>омпенсация нарушается вследствие ишемии, повреждения эндотелия, образования токсичных метаболитов. Когда этот процесс вызывает необратимые функциональные потери, регистрируют терминальную, или необратимую, стадию шока.</w:t>
      </w:r>
    </w:p>
    <w:p w:rsidR="006B7ED0" w:rsidRDefault="00460C1A">
      <w:pPr>
        <w:ind w:left="1" w:right="15"/>
      </w:pPr>
      <w:r>
        <w:t>Существует множество классификаций шо</w:t>
      </w:r>
      <w:r>
        <w:t>ка. Вместе с тем по патогенезу различают только два типа — кардиогенный, вызываемый первичными нарушениями контрактильности миокарда, и гиповолемический (некардиогенный) — как результат первичного уменьшения объема циркулирующей крови или увеличения емкост</w:t>
      </w:r>
      <w:r>
        <w:t>и сосудистого русла вследствие вазодилатации (дистрибутивный или вазогенный шок).</w:t>
      </w:r>
    </w:p>
    <w:p w:rsidR="006B7ED0" w:rsidRDefault="00460C1A">
      <w:pPr>
        <w:ind w:left="1" w:right="15"/>
      </w:pPr>
      <w:r>
        <w:t>При отсутствии вовремя начатой неотложной помощи состояние шока может прогрессировать до летального исхода, поэтому правильная диагностика и лечение шока играют решающую роль</w:t>
      </w:r>
      <w:r>
        <w:t>. Гипотензия относится к поздним признакам шока, появляется на стадии декомпенсации, при которой процент выживаемости больных значительно падает. Время от развития компенсированного шока до декомпенсированного составляет часы, время от развития стадии деко</w:t>
      </w:r>
      <w:r>
        <w:t>мпенсации до остановки кровообращения и дыхания может составить минуты.</w:t>
      </w:r>
    </w:p>
    <w:p w:rsidR="006B7ED0" w:rsidRDefault="00460C1A">
      <w:pPr>
        <w:ind w:left="1" w:right="15"/>
      </w:pPr>
      <w:r>
        <w:t>Несмотря на существенный прогресс в области лечения шоковых состояний у детей, одной из главных проблем остается ранняя диагностика, когда нет явных признаков ухудшения общего состояни</w:t>
      </w:r>
      <w:r>
        <w:t>я ребенка.</w:t>
      </w:r>
    </w:p>
    <w:p w:rsidR="006B7ED0" w:rsidRDefault="00460C1A">
      <w:pPr>
        <w:ind w:left="1" w:right="15"/>
      </w:pPr>
      <w:r>
        <w:t>Наиболее чувствительны к гипоксии головной мозг, сердце и почки. Нарушение работы этих органов свидетельствует о начальной стадии шока. Первым и единственным признаком шока может быть необъяснимая тахикардия или тахипноэ. Далее наблюдаются сниже</w:t>
      </w:r>
      <w:r>
        <w:t>ние диуреза (менее 0,5 мл/ кг в час), нарушение периферической перфузии, нарушение сознания, развитие респираторного дистресса. Нередко ранним признаком бывает нарушение поведения ребенка. Странные и неадекватные поступки, длительный сон, отсутствие контак</w:t>
      </w:r>
      <w:r>
        <w:t>та с окружающими могут стать первыми жалобами со стороны родителей.</w:t>
      </w:r>
    </w:p>
    <w:p w:rsidR="006B7ED0" w:rsidRDefault="00460C1A">
      <w:pPr>
        <w:ind w:left="1" w:right="584"/>
      </w:pPr>
      <w:r>
        <w:t>Изменение температуры кожных покровов не относится к достоверным признакам нарушения периферической перфузии. Диагностику периферического кровообращения проводят с помощью оценки времени н</w:t>
      </w:r>
      <w:r>
        <w:t>аполнения капилляров — быстрого и неинвазивного метода. У новорожденных верхняя граница нормы времени наполнения капилляров — 3 с независимо от пола, массы и длины тела. У детей старшего возраста нормой принято считать 2 с.</w:t>
      </w:r>
    </w:p>
    <w:p w:rsidR="006B7ED0" w:rsidRDefault="00460C1A">
      <w:pPr>
        <w:ind w:left="1" w:right="15"/>
      </w:pPr>
      <w:r>
        <w:t>АД при компенсированном шоке под</w:t>
      </w:r>
      <w:r>
        <w:t xml:space="preserve">держивают в пределах возрастных норм </w:t>
      </w:r>
      <w:r>
        <w:rPr>
          <w:b/>
        </w:rPr>
        <w:t>(табл. 7.1)</w:t>
      </w:r>
      <w:r>
        <w:t>.</w:t>
      </w:r>
    </w:p>
    <w:p w:rsidR="006B7ED0" w:rsidRDefault="00460C1A">
      <w:pPr>
        <w:ind w:left="1" w:right="15"/>
      </w:pPr>
      <w:r>
        <w:rPr>
          <w:b/>
        </w:rPr>
        <w:t xml:space="preserve">Таблица 7.1. </w:t>
      </w:r>
      <w:r>
        <w:t>Нижние границы систолического артериального давления (Brierley J., Carcillo J.A.)</w:t>
      </w:r>
    </w:p>
    <w:tbl>
      <w:tblPr>
        <w:tblStyle w:val="TableGrid"/>
        <w:tblW w:w="5692" w:type="dxa"/>
        <w:tblInd w:w="21" w:type="dxa"/>
        <w:tblCellMar>
          <w:top w:w="45" w:type="dxa"/>
          <w:left w:w="31" w:type="dxa"/>
          <w:bottom w:w="0" w:type="dxa"/>
          <w:right w:w="26" w:type="dxa"/>
        </w:tblCellMar>
        <w:tblLook w:val="04A0" w:firstRow="1" w:lastRow="0" w:firstColumn="1" w:lastColumn="0" w:noHBand="0" w:noVBand="1"/>
      </w:tblPr>
      <w:tblGrid>
        <w:gridCol w:w="2087"/>
        <w:gridCol w:w="3605"/>
      </w:tblGrid>
      <w:tr w:rsidR="006B7ED0">
        <w:trPr>
          <w:trHeight w:val="232"/>
        </w:trPr>
        <w:tc>
          <w:tcPr>
            <w:tcW w:w="2087"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rPr>
                <w:b/>
              </w:rPr>
              <w:t>Возраст</w:t>
            </w:r>
          </w:p>
        </w:tc>
        <w:tc>
          <w:tcPr>
            <w:tcW w:w="3605"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4" w:firstLine="0"/>
            </w:pPr>
            <w:r>
              <w:rPr>
                <w:b/>
              </w:rPr>
              <w:t>САД</w:t>
            </w:r>
          </w:p>
        </w:tc>
      </w:tr>
      <w:tr w:rsidR="006B7ED0">
        <w:trPr>
          <w:trHeight w:val="279"/>
        </w:trPr>
        <w:tc>
          <w:tcPr>
            <w:tcW w:w="5692" w:type="dxa"/>
            <w:gridSpan w:val="2"/>
            <w:tcBorders>
              <w:top w:val="single" w:sz="4" w:space="0" w:color="000000"/>
              <w:left w:val="single" w:sz="4" w:space="0" w:color="000000"/>
              <w:bottom w:val="nil"/>
              <w:right w:val="single" w:sz="4" w:space="0" w:color="000000"/>
            </w:tcBorders>
          </w:tcPr>
          <w:p w:rsidR="006B7ED0" w:rsidRDefault="00460C1A">
            <w:pPr>
              <w:spacing w:after="0" w:line="259" w:lineRule="auto"/>
              <w:ind w:left="0" w:firstLine="0"/>
              <w:jc w:val="both"/>
            </w:pPr>
            <w:r>
              <w:rPr>
                <w:bdr w:val="single" w:sz="8" w:space="0" w:color="000000"/>
              </w:rPr>
              <w:t>Новорожденный (0–28 дней) &gt;60 или центральный пульс хорошего наполнения</w:t>
            </w:r>
          </w:p>
        </w:tc>
      </w:tr>
      <w:tr w:rsidR="006B7ED0">
        <w:trPr>
          <w:trHeight w:val="232"/>
        </w:trPr>
        <w:tc>
          <w:tcPr>
            <w:tcW w:w="2087" w:type="dxa"/>
            <w:tcBorders>
              <w:top w:val="single" w:sz="4" w:space="0" w:color="000000"/>
              <w:left w:val="double" w:sz="4" w:space="0" w:color="000000"/>
              <w:bottom w:val="double" w:sz="4" w:space="0" w:color="000000"/>
              <w:right w:val="single" w:sz="4" w:space="0" w:color="000000"/>
            </w:tcBorders>
          </w:tcPr>
          <w:p w:rsidR="006B7ED0" w:rsidRDefault="00460C1A">
            <w:pPr>
              <w:spacing w:after="0" w:line="259" w:lineRule="auto"/>
              <w:ind w:left="0" w:firstLine="0"/>
            </w:pPr>
            <w:r>
              <w:t>Грудной (1–12 мес)</w:t>
            </w:r>
          </w:p>
        </w:tc>
        <w:tc>
          <w:tcPr>
            <w:tcW w:w="3605" w:type="dxa"/>
            <w:tcBorders>
              <w:top w:val="nil"/>
              <w:left w:val="nil"/>
              <w:bottom w:val="single" w:sz="4" w:space="0" w:color="000000"/>
              <w:right w:val="single" w:sz="4" w:space="0" w:color="000000"/>
            </w:tcBorders>
          </w:tcPr>
          <w:p w:rsidR="006B7ED0" w:rsidRDefault="00460C1A">
            <w:pPr>
              <w:spacing w:after="0" w:line="259" w:lineRule="auto"/>
              <w:ind w:left="4" w:firstLine="0"/>
              <w:jc w:val="both"/>
            </w:pPr>
            <w:r>
              <w:rPr>
                <w:bdr w:val="single" w:sz="8" w:space="0" w:color="000000"/>
              </w:rPr>
              <w:t>&gt;70 или центральный пульс хорошего наполнения</w:t>
            </w:r>
          </w:p>
        </w:tc>
      </w:tr>
      <w:tr w:rsidR="006B7ED0">
        <w:trPr>
          <w:trHeight w:val="248"/>
        </w:trPr>
        <w:tc>
          <w:tcPr>
            <w:tcW w:w="20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Ребенок 1–10 лет</w:t>
            </w:r>
          </w:p>
        </w:tc>
        <w:tc>
          <w:tcPr>
            <w:tcW w:w="3605"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&gt;70 + 2</w:t>
            </w:r>
            <w:r>
              <w:rPr>
                <w:i/>
              </w:rPr>
              <w:t>n</w:t>
            </w:r>
          </w:p>
        </w:tc>
      </w:tr>
      <w:tr w:rsidR="006B7ED0">
        <w:trPr>
          <w:trHeight w:val="248"/>
        </w:trPr>
        <w:tc>
          <w:tcPr>
            <w:tcW w:w="20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Ребенок ≥10 лет</w:t>
            </w:r>
          </w:p>
        </w:tc>
        <w:tc>
          <w:tcPr>
            <w:tcW w:w="36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&gt;90</w:t>
            </w:r>
          </w:p>
        </w:tc>
      </w:tr>
    </w:tbl>
    <w:p w:rsidR="006B7ED0" w:rsidRDefault="00460C1A">
      <w:pPr>
        <w:ind w:left="1" w:right="15"/>
      </w:pPr>
      <w:r>
        <w:t>Каждый вид шока имеет свои патофизиологические и клинические особенности, определяющие подход к диагностике и лечению.</w:t>
      </w:r>
    </w:p>
    <w:p w:rsidR="006B7ED0" w:rsidRDefault="00460C1A">
      <w:pPr>
        <w:ind w:left="1" w:right="301"/>
      </w:pPr>
      <w:r>
        <w:rPr>
          <w:b/>
        </w:rPr>
        <w:t>Гиповолемический шок</w:t>
      </w:r>
      <w:r>
        <w:t xml:space="preserve"> вызван недостаточным объемом циркулирующей крови, связан с потерей крови (наружное и внутреннее кровотечения), интерстициальной жидкости (ожоги, сепсис, нефротический синдром), электролитов и жидкости при кишечных инфекциях, перегревании. При гиповолемиче</w:t>
      </w:r>
      <w:r>
        <w:t xml:space="preserve">ском шоке гипоксически-ишемическое повреждение возникает на раннем этапе. Реперфузионные изменения, развивающиеся после ишемии, играют критическую роль в тканевом повреждении </w:t>
      </w:r>
      <w:r>
        <w:rPr>
          <w:b/>
        </w:rPr>
        <w:t>(рис. 7.1)</w:t>
      </w:r>
      <w:r>
        <w:t>.</w:t>
      </w:r>
    </w:p>
    <w:p w:rsidR="006B7ED0" w:rsidRDefault="00460C1A">
      <w:pPr>
        <w:spacing w:after="71" w:line="259" w:lineRule="auto"/>
        <w:ind w:left="0" w:firstLine="0"/>
      </w:pPr>
      <w:r>
        <w:rPr>
          <w:noProof/>
        </w:rPr>
        <w:drawing>
          <wp:inline distT="0" distB="0" distL="0" distR="0">
            <wp:extent cx="3483015" cy="2387604"/>
            <wp:effectExtent l="0" t="0" r="0" b="0"/>
            <wp:docPr id="6828" name="Picture 6828"/>
            <wp:cNvGraphicFramePr/>
            <a:graphic xmlns:a="http://schemas.openxmlformats.org/drawingml/2006/main">
              <a:graphicData uri="http://schemas.openxmlformats.org/drawingml/2006/picture">
                <pic:pic xmlns:pic="http://schemas.openxmlformats.org/drawingml/2006/picture">
                  <pic:nvPicPr>
                    <pic:cNvPr id="6828" name="Picture 6828"/>
                    <pic:cNvPicPr/>
                  </pic:nvPicPr>
                  <pic:blipFill>
                    <a:blip r:embed="rId115"/>
                    <a:stretch>
                      <a:fillRect/>
                    </a:stretch>
                  </pic:blipFill>
                  <pic:spPr>
                    <a:xfrm>
                      <a:off x="0" y="0"/>
                      <a:ext cx="3483015" cy="2387604"/>
                    </a:xfrm>
                    <a:prstGeom prst="rect">
                      <a:avLst/>
                    </a:prstGeom>
                  </pic:spPr>
                </pic:pic>
              </a:graphicData>
            </a:graphic>
          </wp:inline>
        </w:drawing>
      </w:r>
    </w:p>
    <w:p w:rsidR="006B7ED0" w:rsidRDefault="00460C1A">
      <w:pPr>
        <w:ind w:left="1" w:right="156"/>
      </w:pPr>
      <w:r>
        <w:rPr>
          <w:b/>
        </w:rPr>
        <w:t xml:space="preserve">Рис. 7.1. </w:t>
      </w:r>
      <w:r>
        <w:t>Патогенез гиповолемического шока. ОЦК — объем циркулирующей крови; УО — ударный объем; СДЦ — сосудисто-двигательный центр; АД — артериальное давление; ДВС — диссеминированное внутрисосудистое свертывание Клинические проявления гиповолемического шока показа</w:t>
      </w:r>
      <w:r>
        <w:t>ны в</w:t>
      </w:r>
      <w:r>
        <w:rPr>
          <w:b/>
        </w:rPr>
        <w:t xml:space="preserve"> табл. 7.2</w:t>
      </w:r>
      <w:r>
        <w:t xml:space="preserve">. </w:t>
      </w:r>
      <w:r>
        <w:rPr>
          <w:b/>
        </w:rPr>
        <w:t xml:space="preserve">Таблица 7.2. </w:t>
      </w:r>
      <w:r>
        <w:t>Клинические проявления гиповолемического шока</w:t>
      </w:r>
    </w:p>
    <w:tbl>
      <w:tblPr>
        <w:tblStyle w:val="TableGrid"/>
        <w:tblW w:w="10567" w:type="dxa"/>
        <w:tblInd w:w="21" w:type="dxa"/>
        <w:tblCellMar>
          <w:top w:w="46" w:type="dxa"/>
          <w:left w:w="28" w:type="dxa"/>
          <w:bottom w:w="0" w:type="dxa"/>
          <w:right w:w="115" w:type="dxa"/>
        </w:tblCellMar>
        <w:tblLook w:val="04A0" w:firstRow="1" w:lastRow="0" w:firstColumn="1" w:lastColumn="0" w:noHBand="0" w:noVBand="1"/>
      </w:tblPr>
      <w:tblGrid>
        <w:gridCol w:w="1911"/>
        <w:gridCol w:w="1828"/>
        <w:gridCol w:w="3275"/>
        <w:gridCol w:w="3553"/>
      </w:tblGrid>
      <w:tr w:rsidR="006B7ED0">
        <w:trPr>
          <w:trHeight w:val="248"/>
        </w:trPr>
        <w:tc>
          <w:tcPr>
            <w:tcW w:w="1911"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rPr>
                <w:b/>
              </w:rPr>
              <w:t>Параметр</w:t>
            </w:r>
          </w:p>
        </w:tc>
        <w:tc>
          <w:tcPr>
            <w:tcW w:w="5103" w:type="dxa"/>
            <w:gridSpan w:val="2"/>
            <w:tcBorders>
              <w:top w:val="double" w:sz="4" w:space="0" w:color="000000"/>
              <w:left w:val="double" w:sz="4" w:space="0" w:color="000000"/>
              <w:bottom w:val="double" w:sz="4" w:space="0" w:color="000000"/>
              <w:right w:val="nil"/>
            </w:tcBorders>
          </w:tcPr>
          <w:p w:rsidR="006B7ED0" w:rsidRDefault="00460C1A">
            <w:pPr>
              <w:spacing w:after="0" w:line="259" w:lineRule="auto"/>
              <w:ind w:left="8" w:firstLine="0"/>
            </w:pPr>
            <w:r>
              <w:rPr>
                <w:b/>
              </w:rPr>
              <w:t>Стадия шока</w:t>
            </w:r>
          </w:p>
        </w:tc>
        <w:tc>
          <w:tcPr>
            <w:tcW w:w="3553"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8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rPr>
                <w:b/>
              </w:rPr>
              <w:t>компенсации</w:t>
            </w:r>
          </w:p>
        </w:tc>
        <w:tc>
          <w:tcPr>
            <w:tcW w:w="32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декомпенсации</w:t>
            </w:r>
          </w:p>
        </w:tc>
        <w:tc>
          <w:tcPr>
            <w:tcW w:w="355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rPr>
                <w:b/>
              </w:rPr>
              <w:t>необратимая</w:t>
            </w:r>
          </w:p>
        </w:tc>
      </w:tr>
      <w:tr w:rsidR="006B7ED0">
        <w:trPr>
          <w:trHeight w:val="248"/>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Потеря жидкости, %</w:t>
            </w:r>
          </w:p>
        </w:tc>
        <w:tc>
          <w:tcPr>
            <w:tcW w:w="18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15–30</w:t>
            </w:r>
          </w:p>
        </w:tc>
        <w:tc>
          <w:tcPr>
            <w:tcW w:w="32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30–45</w:t>
            </w:r>
          </w:p>
        </w:tc>
        <w:tc>
          <w:tcPr>
            <w:tcW w:w="355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&gt;45</w:t>
            </w:r>
          </w:p>
        </w:tc>
      </w:tr>
      <w:tr w:rsidR="006B7ED0">
        <w:trPr>
          <w:trHeight w:val="434"/>
        </w:trPr>
        <w:tc>
          <w:tcPr>
            <w:tcW w:w="191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Сознание</w:t>
            </w:r>
          </w:p>
        </w:tc>
        <w:tc>
          <w:tcPr>
            <w:tcW w:w="18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Умеренное беспокойство</w:t>
            </w:r>
          </w:p>
        </w:tc>
        <w:tc>
          <w:tcPr>
            <w:tcW w:w="327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Апатия, слабый ответ на боль</w:t>
            </w:r>
          </w:p>
        </w:tc>
        <w:tc>
          <w:tcPr>
            <w:tcW w:w="355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Не отвечает</w:t>
            </w:r>
          </w:p>
        </w:tc>
      </w:tr>
      <w:tr w:rsidR="006B7ED0">
        <w:trPr>
          <w:trHeight w:val="248"/>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Тонус мышц</w:t>
            </w:r>
          </w:p>
        </w:tc>
        <w:tc>
          <w:tcPr>
            <w:tcW w:w="18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Норма</w:t>
            </w:r>
          </w:p>
        </w:tc>
        <w:tc>
          <w:tcPr>
            <w:tcW w:w="32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Норма/↓</w:t>
            </w:r>
          </w:p>
        </w:tc>
        <w:tc>
          <w:tcPr>
            <w:tcW w:w="355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Резко снижен</w:t>
            </w:r>
          </w:p>
        </w:tc>
      </w:tr>
      <w:tr w:rsidR="006B7ED0">
        <w:trPr>
          <w:trHeight w:val="248"/>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ЧД</w:t>
            </w:r>
          </w:p>
        </w:tc>
        <w:tc>
          <w:tcPr>
            <w:tcW w:w="18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w:t>
            </w:r>
          </w:p>
        </w:tc>
        <w:tc>
          <w:tcPr>
            <w:tcW w:w="32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w:t>
            </w:r>
          </w:p>
        </w:tc>
        <w:tc>
          <w:tcPr>
            <w:tcW w:w="355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Тяжелое тахипноэ, вплоть до остановки</w:t>
            </w:r>
          </w:p>
        </w:tc>
      </w:tr>
      <w:tr w:rsidR="006B7ED0">
        <w:trPr>
          <w:trHeight w:val="434"/>
        </w:trPr>
        <w:tc>
          <w:tcPr>
            <w:tcW w:w="191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Цвет кожи</w:t>
            </w:r>
          </w:p>
        </w:tc>
        <w:tc>
          <w:tcPr>
            <w:tcW w:w="182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Бледный</w:t>
            </w:r>
          </w:p>
        </w:tc>
        <w:tc>
          <w:tcPr>
            <w:tcW w:w="32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Бледный, умеренный периферический цианоз</w:t>
            </w:r>
          </w:p>
        </w:tc>
        <w:tc>
          <w:tcPr>
            <w:tcW w:w="355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Бледный, центральный и периферический цианоз</w:t>
            </w:r>
          </w:p>
        </w:tc>
      </w:tr>
      <w:tr w:rsidR="006B7ED0">
        <w:trPr>
          <w:trHeight w:val="248"/>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Тургор</w:t>
            </w:r>
          </w:p>
        </w:tc>
        <w:tc>
          <w:tcPr>
            <w:tcW w:w="5103"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Слабый, западение глазных яблок и родничка</w:t>
            </w:r>
          </w:p>
        </w:tc>
        <w:tc>
          <w:tcPr>
            <w:tcW w:w="355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Отсутствует</w:t>
            </w:r>
          </w:p>
        </w:tc>
      </w:tr>
      <w:tr w:rsidR="006B7ED0">
        <w:trPr>
          <w:trHeight w:val="232"/>
        </w:trPr>
        <w:tc>
          <w:tcPr>
            <w:tcW w:w="1911"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3" w:firstLine="0"/>
            </w:pPr>
            <w:r>
              <w:t>Температура кожи</w:t>
            </w:r>
          </w:p>
        </w:tc>
        <w:tc>
          <w:tcPr>
            <w:tcW w:w="1828"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8" w:firstLine="0"/>
            </w:pPr>
            <w:r>
              <w:t>Прохладная</w:t>
            </w:r>
          </w:p>
        </w:tc>
        <w:tc>
          <w:tcPr>
            <w:tcW w:w="3275"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Прохладная/холодная</w:t>
            </w:r>
          </w:p>
        </w:tc>
        <w:tc>
          <w:tcPr>
            <w:tcW w:w="3553"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8" w:firstLine="0"/>
            </w:pPr>
            <w:r>
              <w:t>Холодная</w:t>
            </w:r>
          </w:p>
        </w:tc>
      </w:tr>
      <w:tr w:rsidR="006B7ED0">
        <w:trPr>
          <w:trHeight w:val="51"/>
        </w:trPr>
        <w:tc>
          <w:tcPr>
            <w:tcW w:w="10567" w:type="dxa"/>
            <w:gridSpan w:val="4"/>
            <w:tcBorders>
              <w:top w:val="single" w:sz="4" w:space="0" w:color="000000"/>
              <w:left w:val="single" w:sz="4" w:space="0" w:color="000000"/>
              <w:bottom w:val="nil"/>
              <w:right w:val="single" w:sz="4" w:space="0" w:color="000000"/>
            </w:tcBorders>
          </w:tcPr>
          <w:p w:rsidR="006B7ED0" w:rsidRDefault="006B7ED0">
            <w:pPr>
              <w:spacing w:after="160" w:line="259" w:lineRule="auto"/>
              <w:ind w:left="0" w:firstLine="0"/>
            </w:pPr>
          </w:p>
        </w:tc>
      </w:tr>
      <w:tr w:rsidR="006B7ED0">
        <w:trPr>
          <w:trHeight w:val="418"/>
        </w:trPr>
        <w:tc>
          <w:tcPr>
            <w:tcW w:w="1911"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Наполнение капилляров, с</w:t>
            </w:r>
          </w:p>
        </w:tc>
        <w:tc>
          <w:tcPr>
            <w:tcW w:w="1828"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&gt;2</w:t>
            </w:r>
          </w:p>
        </w:tc>
        <w:tc>
          <w:tcPr>
            <w:tcW w:w="3275"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&gt;3</w:t>
            </w:r>
          </w:p>
        </w:tc>
        <w:tc>
          <w:tcPr>
            <w:tcW w:w="3553"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&gt;5</w:t>
            </w:r>
          </w:p>
        </w:tc>
      </w:tr>
      <w:tr w:rsidR="006B7ED0">
        <w:trPr>
          <w:trHeight w:val="248"/>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ЧСС</w:t>
            </w:r>
          </w:p>
        </w:tc>
        <w:tc>
          <w:tcPr>
            <w:tcW w:w="1828"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8" w:firstLine="0"/>
            </w:pPr>
            <w:r>
              <w:t>↑</w:t>
            </w:r>
          </w:p>
        </w:tc>
        <w:tc>
          <w:tcPr>
            <w:tcW w:w="32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w:t>
            </w:r>
          </w:p>
        </w:tc>
        <w:tc>
          <w:tcPr>
            <w:tcW w:w="355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Тахикардия/брадикардия</w:t>
            </w:r>
          </w:p>
        </w:tc>
      </w:tr>
      <w:tr w:rsidR="006B7ED0">
        <w:trPr>
          <w:trHeight w:val="248"/>
        </w:trPr>
        <w:tc>
          <w:tcPr>
            <w:tcW w:w="1911"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3" w:firstLine="0"/>
            </w:pPr>
            <w:r>
              <w:t>АД</w:t>
            </w:r>
          </w:p>
        </w:tc>
        <w:tc>
          <w:tcPr>
            <w:tcW w:w="1828" w:type="dxa"/>
            <w:tcBorders>
              <w:top w:val="single" w:sz="4" w:space="0" w:color="000000"/>
              <w:left w:val="nil"/>
              <w:bottom w:val="single" w:sz="4" w:space="0" w:color="000000"/>
              <w:right w:val="nil"/>
            </w:tcBorders>
          </w:tcPr>
          <w:p w:rsidR="006B7ED0" w:rsidRDefault="00460C1A">
            <w:pPr>
              <w:spacing w:after="0" w:line="259" w:lineRule="auto"/>
              <w:ind w:left="8" w:firstLine="0"/>
            </w:pPr>
            <w:r>
              <w:rPr>
                <w:bdr w:val="single" w:sz="8" w:space="0" w:color="000000"/>
              </w:rPr>
              <w:t>Нижняя граница нормы</w:t>
            </w:r>
          </w:p>
        </w:tc>
        <w:tc>
          <w:tcPr>
            <w:tcW w:w="3275"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w:t>
            </w:r>
          </w:p>
        </w:tc>
        <w:tc>
          <w:tcPr>
            <w:tcW w:w="355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w:t>
            </w:r>
          </w:p>
        </w:tc>
      </w:tr>
      <w:tr w:rsidR="006B7ED0">
        <w:trPr>
          <w:trHeight w:val="248"/>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Диурез</w:t>
            </w:r>
          </w:p>
        </w:tc>
        <w:tc>
          <w:tcPr>
            <w:tcW w:w="1828"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w:t>
            </w:r>
          </w:p>
        </w:tc>
        <w:tc>
          <w:tcPr>
            <w:tcW w:w="32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Минимальный</w:t>
            </w:r>
          </w:p>
        </w:tc>
        <w:tc>
          <w:tcPr>
            <w:tcW w:w="355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Минимальный/нет</w:t>
            </w:r>
          </w:p>
        </w:tc>
      </w:tr>
    </w:tbl>
    <w:p w:rsidR="006B7ED0" w:rsidRDefault="00460C1A">
      <w:pPr>
        <w:spacing w:after="99" w:line="259" w:lineRule="auto"/>
        <w:ind w:left="-5"/>
      </w:pPr>
      <w:r>
        <w:rPr>
          <w:b/>
          <w:sz w:val="25"/>
        </w:rPr>
        <w:t>Глава 7. Шок у детей</w:t>
      </w:r>
    </w:p>
    <w:p w:rsidR="006B7ED0" w:rsidRDefault="00460C1A">
      <w:pPr>
        <w:ind w:left="1" w:right="126"/>
      </w:pPr>
      <w:r>
        <w:t>Наиболее частыми причинами гиповолемического шока у детей бывают острые гастроэнтериты инфекционного генеза. Не менее часто причиной возникновения гиповолемического шока бывает острая кровопотеря вследствие травм и ожогов. Клинические проявления гиповолеми</w:t>
      </w:r>
      <w:r>
        <w:t xml:space="preserve">ческого шока, связанного с кровопотерей, показаны в </w:t>
      </w:r>
      <w:r>
        <w:rPr>
          <w:b/>
        </w:rPr>
        <w:t>табл. 7.3</w:t>
      </w:r>
      <w:r>
        <w:t xml:space="preserve">. </w:t>
      </w:r>
      <w:r>
        <w:rPr>
          <w:b/>
        </w:rPr>
        <w:t xml:space="preserve">Таблица 7.3. </w:t>
      </w:r>
      <w:r>
        <w:t>Клинические проявления дегидратации</w:t>
      </w:r>
    </w:p>
    <w:tbl>
      <w:tblPr>
        <w:tblStyle w:val="TableGrid"/>
        <w:tblW w:w="6756" w:type="dxa"/>
        <w:tblInd w:w="21" w:type="dxa"/>
        <w:tblCellMar>
          <w:top w:w="64" w:type="dxa"/>
          <w:left w:w="28" w:type="dxa"/>
          <w:bottom w:w="0" w:type="dxa"/>
          <w:right w:w="32" w:type="dxa"/>
        </w:tblCellMar>
        <w:tblLook w:val="04A0" w:firstRow="1" w:lastRow="0" w:firstColumn="1" w:lastColumn="0" w:noHBand="0" w:noVBand="1"/>
      </w:tblPr>
      <w:tblGrid>
        <w:gridCol w:w="2128"/>
        <w:gridCol w:w="4628"/>
      </w:tblGrid>
      <w:tr w:rsidR="006B7ED0">
        <w:trPr>
          <w:trHeight w:val="248"/>
        </w:trPr>
        <w:tc>
          <w:tcPr>
            <w:tcW w:w="21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rPr>
                <w:b/>
              </w:rPr>
              <w:t>Степень дегидратации</w:t>
            </w:r>
          </w:p>
        </w:tc>
        <w:tc>
          <w:tcPr>
            <w:tcW w:w="46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Клинические проявления</w:t>
            </w:r>
          </w:p>
        </w:tc>
      </w:tr>
      <w:tr w:rsidR="006B7ED0">
        <w:trPr>
          <w:trHeight w:val="764"/>
        </w:trPr>
        <w:tc>
          <w:tcPr>
            <w:tcW w:w="212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Легкая степень (до 5%)</w:t>
            </w:r>
          </w:p>
        </w:tc>
        <w:tc>
          <w:tcPr>
            <w:tcW w:w="462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51" w:right="2074" w:firstLine="0"/>
            </w:pPr>
            <w:r>
              <w:rPr>
                <w:rFonts w:ascii="Calibri" w:eastAsia="Calibri" w:hAnsi="Calibri" w:cs="Calibri"/>
                <w:noProof/>
                <w:sz w:val="22"/>
              </w:rPr>
              <mc:AlternateContent>
                <mc:Choice Requires="wpg">
                  <w:drawing>
                    <wp:anchor distT="0" distB="0" distL="114300" distR="114300" simplePos="0" relativeHeight="251787264" behindDoc="0" locked="0" layoutInCell="1" allowOverlap="1">
                      <wp:simplePos x="0" y="0"/>
                      <wp:positionH relativeFrom="column">
                        <wp:posOffset>177102</wp:posOffset>
                      </wp:positionH>
                      <wp:positionV relativeFrom="paragraph">
                        <wp:posOffset>26888</wp:posOffset>
                      </wp:positionV>
                      <wp:extent cx="32797" cy="150862"/>
                      <wp:effectExtent l="0" t="0" r="0" b="0"/>
                      <wp:wrapSquare wrapText="bothSides"/>
                      <wp:docPr id="304241" name="Group 304241"/>
                      <wp:cNvGraphicFramePr/>
                      <a:graphic xmlns:a="http://schemas.openxmlformats.org/drawingml/2006/main">
                        <a:graphicData uri="http://schemas.microsoft.com/office/word/2010/wordprocessingGroup">
                          <wpg:wgp>
                            <wpg:cNvGrpSpPr/>
                            <wpg:grpSpPr>
                              <a:xfrm>
                                <a:off x="0" y="0"/>
                                <a:ext cx="32797" cy="150862"/>
                                <a:chOff x="0" y="0"/>
                                <a:chExt cx="32797" cy="150862"/>
                              </a:xfrm>
                            </wpg:grpSpPr>
                            <wps:wsp>
                              <wps:cNvPr id="6974" name="Shape 6974"/>
                              <wps:cNvSpPr/>
                              <wps:spPr>
                                <a:xfrm>
                                  <a:off x="0" y="0"/>
                                  <a:ext cx="32797" cy="32792"/>
                                </a:xfrm>
                                <a:custGeom>
                                  <a:avLst/>
                                  <a:gdLst/>
                                  <a:ahLst/>
                                  <a:cxnLst/>
                                  <a:rect l="0" t="0" r="0" b="0"/>
                                  <a:pathLst>
                                    <a:path w="32797" h="32792">
                                      <a:moveTo>
                                        <a:pt x="16398" y="0"/>
                                      </a:moveTo>
                                      <a:cubicBezTo>
                                        <a:pt x="18573" y="0"/>
                                        <a:pt x="20665" y="397"/>
                                        <a:pt x="22674" y="1141"/>
                                      </a:cubicBezTo>
                                      <a:cubicBezTo>
                                        <a:pt x="24683" y="1984"/>
                                        <a:pt x="26456" y="3175"/>
                                        <a:pt x="27994" y="4763"/>
                                      </a:cubicBezTo>
                                      <a:cubicBezTo>
                                        <a:pt x="29531" y="6300"/>
                                        <a:pt x="30716" y="8037"/>
                                        <a:pt x="31548" y="10021"/>
                                      </a:cubicBezTo>
                                      <a:cubicBezTo>
                                        <a:pt x="32381" y="12005"/>
                                        <a:pt x="32797" y="14188"/>
                                        <a:pt x="32797" y="16371"/>
                                      </a:cubicBezTo>
                                      <a:cubicBezTo>
                                        <a:pt x="32797" y="18504"/>
                                        <a:pt x="32381" y="20588"/>
                                        <a:pt x="31548" y="22572"/>
                                      </a:cubicBezTo>
                                      <a:cubicBezTo>
                                        <a:pt x="30716" y="24557"/>
                                        <a:pt x="29531" y="26392"/>
                                        <a:pt x="27994" y="27980"/>
                                      </a:cubicBezTo>
                                      <a:cubicBezTo>
                                        <a:pt x="26456" y="29418"/>
                                        <a:pt x="24683" y="30609"/>
                                        <a:pt x="22674" y="31452"/>
                                      </a:cubicBezTo>
                                      <a:cubicBezTo>
                                        <a:pt x="20665" y="32296"/>
                                        <a:pt x="18573" y="32742"/>
                                        <a:pt x="16398" y="32792"/>
                                      </a:cubicBezTo>
                                      <a:cubicBezTo>
                                        <a:pt x="14224" y="32742"/>
                                        <a:pt x="12132" y="32296"/>
                                        <a:pt x="10123" y="31452"/>
                                      </a:cubicBezTo>
                                      <a:cubicBezTo>
                                        <a:pt x="8114" y="30609"/>
                                        <a:pt x="6341" y="29418"/>
                                        <a:pt x="4803" y="27980"/>
                                      </a:cubicBezTo>
                                      <a:cubicBezTo>
                                        <a:pt x="3265" y="26392"/>
                                        <a:pt x="2080" y="24557"/>
                                        <a:pt x="1248" y="22572"/>
                                      </a:cubicBezTo>
                                      <a:cubicBezTo>
                                        <a:pt x="416" y="20588"/>
                                        <a:pt x="0" y="18504"/>
                                        <a:pt x="0" y="16371"/>
                                      </a:cubicBezTo>
                                      <a:cubicBezTo>
                                        <a:pt x="0" y="14188"/>
                                        <a:pt x="416" y="12005"/>
                                        <a:pt x="1248" y="10021"/>
                                      </a:cubicBezTo>
                                      <a:cubicBezTo>
                                        <a:pt x="2080" y="8037"/>
                                        <a:pt x="3265" y="6300"/>
                                        <a:pt x="4803" y="4763"/>
                                      </a:cubicBezTo>
                                      <a:cubicBezTo>
                                        <a:pt x="6341" y="3175"/>
                                        <a:pt x="8114" y="198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976" name="Shape 6976"/>
                              <wps:cNvSpPr/>
                              <wps:spPr>
                                <a:xfrm>
                                  <a:off x="0" y="118021"/>
                                  <a:ext cx="32797" cy="32841"/>
                                </a:xfrm>
                                <a:custGeom>
                                  <a:avLst/>
                                  <a:gdLst/>
                                  <a:ahLst/>
                                  <a:cxnLst/>
                                  <a:rect l="0" t="0" r="0" b="0"/>
                                  <a:pathLst>
                                    <a:path w="32797" h="32841">
                                      <a:moveTo>
                                        <a:pt x="16398" y="0"/>
                                      </a:moveTo>
                                      <a:cubicBezTo>
                                        <a:pt x="18573" y="0"/>
                                        <a:pt x="20665" y="446"/>
                                        <a:pt x="22674" y="1191"/>
                                      </a:cubicBezTo>
                                      <a:cubicBezTo>
                                        <a:pt x="24683" y="2084"/>
                                        <a:pt x="26456" y="3274"/>
                                        <a:pt x="27994" y="4812"/>
                                      </a:cubicBezTo>
                                      <a:cubicBezTo>
                                        <a:pt x="29531" y="6350"/>
                                        <a:pt x="30716" y="8086"/>
                                        <a:pt x="31548" y="10071"/>
                                      </a:cubicBezTo>
                                      <a:cubicBezTo>
                                        <a:pt x="32381" y="12055"/>
                                        <a:pt x="32797" y="14238"/>
                                        <a:pt x="32797" y="16421"/>
                                      </a:cubicBezTo>
                                      <a:cubicBezTo>
                                        <a:pt x="32797" y="18554"/>
                                        <a:pt x="32381" y="20638"/>
                                        <a:pt x="31548" y="22622"/>
                                      </a:cubicBezTo>
                                      <a:cubicBezTo>
                                        <a:pt x="30716" y="24606"/>
                                        <a:pt x="29531" y="26343"/>
                                        <a:pt x="27994" y="27930"/>
                                      </a:cubicBezTo>
                                      <a:cubicBezTo>
                                        <a:pt x="26456" y="29418"/>
                                        <a:pt x="24683" y="30609"/>
                                        <a:pt x="22674" y="31502"/>
                                      </a:cubicBezTo>
                                      <a:cubicBezTo>
                                        <a:pt x="20665" y="32345"/>
                                        <a:pt x="18573" y="32792"/>
                                        <a:pt x="16398" y="32841"/>
                                      </a:cubicBezTo>
                                      <a:cubicBezTo>
                                        <a:pt x="14224" y="32792"/>
                                        <a:pt x="12132" y="32345"/>
                                        <a:pt x="10123" y="31502"/>
                                      </a:cubicBezTo>
                                      <a:cubicBezTo>
                                        <a:pt x="8114" y="30609"/>
                                        <a:pt x="6341" y="29418"/>
                                        <a:pt x="4803" y="27930"/>
                                      </a:cubicBezTo>
                                      <a:cubicBezTo>
                                        <a:pt x="3265" y="26343"/>
                                        <a:pt x="2080" y="24606"/>
                                        <a:pt x="1248" y="22622"/>
                                      </a:cubicBezTo>
                                      <a:cubicBezTo>
                                        <a:pt x="416" y="20638"/>
                                        <a:pt x="0" y="18554"/>
                                        <a:pt x="0" y="16421"/>
                                      </a:cubicBezTo>
                                      <a:cubicBezTo>
                                        <a:pt x="0" y="14238"/>
                                        <a:pt x="416" y="12055"/>
                                        <a:pt x="1248" y="10071"/>
                                      </a:cubicBezTo>
                                      <a:cubicBezTo>
                                        <a:pt x="2080" y="8086"/>
                                        <a:pt x="3265" y="6350"/>
                                        <a:pt x="4803" y="4812"/>
                                      </a:cubicBezTo>
                                      <a:cubicBezTo>
                                        <a:pt x="6341" y="3274"/>
                                        <a:pt x="8114" y="208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4241" style="width:2.58244pt;height:11.8789pt;position:absolute;mso-position-horizontal-relative:text;mso-position-horizontal:absolute;margin-left:13.9451pt;mso-position-vertical-relative:text;margin-top:2.11719pt;" coordsize="327,1508">
                      <v:shape id="Shape 6974" style="position:absolute;width:327;height:327;left:0;top:0;" coordsize="32797,32792" path="m16398,0c18573,0,20665,397,22674,1141c24683,1984,26456,3175,27994,4763c29531,6300,30716,8037,31548,10021c32381,12005,32797,14188,32797,16371c32797,18504,32381,20588,31548,22572c30716,24557,29531,26392,27994,27980c26456,29418,24683,30609,22674,31452c20665,32296,18573,32742,16398,32792c14224,32742,12132,32296,10123,31452c8114,30609,6341,29418,4803,27980c3265,26392,2080,24557,1248,22572c416,20588,0,18504,0,16371c0,14188,416,12005,1248,10021c2080,8037,3265,6300,4803,4763c6341,3175,8114,1984,10123,1141c12132,397,14224,0,16398,0x">
                        <v:stroke weight="0pt" endcap="flat" joinstyle="miter" miterlimit="4" on="false" color="#000000" opacity="0"/>
                        <v:fill on="true" color="#000000"/>
                      </v:shape>
                      <v:shape id="Shape 6976" style="position:absolute;width:327;height:328;left:0;top:1180;" coordsize="32797,32841" path="m16398,0c18573,0,20665,446,22674,1191c24683,2084,26456,3274,27994,4812c29531,6350,30716,8086,31548,10071c32381,12055,32797,14238,32797,16421c32797,18554,32381,20638,31548,22622c30716,24606,29531,26343,27994,27930c26456,29418,24683,30609,22674,31502c20665,32345,18573,32792,16398,32841c14224,32792,12132,32345,10123,31502c8114,30609,6341,29418,4803,27930c3265,26343,2080,24606,1248,22622c416,20638,0,18554,0,16421c0,14238,416,12055,1248,10071c2080,8086,3265,6350,4803,4812c6341,3274,8114,2084,10123,1191c12132,446,14224,0,16398,0x">
                        <v:stroke weight="0pt" endcap="flat" joinstyle="miter" miterlimit="4" on="false" color="#000000" opacity="0"/>
                        <v:fill on="true" color="#000000"/>
                      </v:shape>
                      <w10:wrap type="square"/>
                    </v:group>
                  </w:pict>
                </mc:Fallback>
              </mc:AlternateContent>
            </w:r>
            <w:r>
              <w:t>Сухость слизистых. Олигурия</w:t>
            </w:r>
          </w:p>
        </w:tc>
      </w:tr>
      <w:tr w:rsidR="006B7ED0">
        <w:trPr>
          <w:trHeight w:val="1322"/>
        </w:trPr>
        <w:tc>
          <w:tcPr>
            <w:tcW w:w="212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Средняя степень (5–10%)</w:t>
            </w:r>
          </w:p>
        </w:tc>
        <w:tc>
          <w:tcPr>
            <w:tcW w:w="462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51" w:firstLine="0"/>
            </w:pPr>
            <w:r>
              <w:rPr>
                <w:rFonts w:ascii="Calibri" w:eastAsia="Calibri" w:hAnsi="Calibri" w:cs="Calibri"/>
                <w:noProof/>
                <w:sz w:val="22"/>
              </w:rPr>
              <mc:AlternateContent>
                <mc:Choice Requires="wpg">
                  <w:drawing>
                    <wp:anchor distT="0" distB="0" distL="114300" distR="114300" simplePos="0" relativeHeight="251788288" behindDoc="0" locked="0" layoutInCell="1" allowOverlap="1">
                      <wp:simplePos x="0" y="0"/>
                      <wp:positionH relativeFrom="column">
                        <wp:posOffset>177102</wp:posOffset>
                      </wp:positionH>
                      <wp:positionV relativeFrom="paragraph">
                        <wp:posOffset>26839</wp:posOffset>
                      </wp:positionV>
                      <wp:extent cx="32797" cy="505073"/>
                      <wp:effectExtent l="0" t="0" r="0" b="0"/>
                      <wp:wrapSquare wrapText="bothSides"/>
                      <wp:docPr id="304393" name="Group 304393"/>
                      <wp:cNvGraphicFramePr/>
                      <a:graphic xmlns:a="http://schemas.openxmlformats.org/drawingml/2006/main">
                        <a:graphicData uri="http://schemas.microsoft.com/office/word/2010/wordprocessingGroup">
                          <wpg:wgp>
                            <wpg:cNvGrpSpPr/>
                            <wpg:grpSpPr>
                              <a:xfrm>
                                <a:off x="0" y="0"/>
                                <a:ext cx="32797" cy="505073"/>
                                <a:chOff x="0" y="0"/>
                                <a:chExt cx="32797" cy="505073"/>
                              </a:xfrm>
                            </wpg:grpSpPr>
                            <wps:wsp>
                              <wps:cNvPr id="6979" name="Shape 6979"/>
                              <wps:cNvSpPr/>
                              <wps:spPr>
                                <a:xfrm>
                                  <a:off x="0" y="0"/>
                                  <a:ext cx="32797" cy="32792"/>
                                </a:xfrm>
                                <a:custGeom>
                                  <a:avLst/>
                                  <a:gdLst/>
                                  <a:ahLst/>
                                  <a:cxnLst/>
                                  <a:rect l="0" t="0" r="0" b="0"/>
                                  <a:pathLst>
                                    <a:path w="32797" h="32792">
                                      <a:moveTo>
                                        <a:pt x="16398" y="0"/>
                                      </a:moveTo>
                                      <a:cubicBezTo>
                                        <a:pt x="18573" y="0"/>
                                        <a:pt x="20665" y="397"/>
                                        <a:pt x="22674" y="1191"/>
                                      </a:cubicBezTo>
                                      <a:cubicBezTo>
                                        <a:pt x="24683" y="1984"/>
                                        <a:pt x="26456" y="3175"/>
                                        <a:pt x="27994" y="4713"/>
                                      </a:cubicBezTo>
                                      <a:cubicBezTo>
                                        <a:pt x="29531" y="6201"/>
                                        <a:pt x="30716" y="7987"/>
                                        <a:pt x="31548" y="10021"/>
                                      </a:cubicBezTo>
                                      <a:cubicBezTo>
                                        <a:pt x="32381" y="12055"/>
                                        <a:pt x="32797" y="14188"/>
                                        <a:pt x="32797" y="16371"/>
                                      </a:cubicBezTo>
                                      <a:cubicBezTo>
                                        <a:pt x="32797" y="18554"/>
                                        <a:pt x="32381" y="20638"/>
                                        <a:pt x="31548" y="22622"/>
                                      </a:cubicBezTo>
                                      <a:cubicBezTo>
                                        <a:pt x="30716" y="24656"/>
                                        <a:pt x="29531" y="26392"/>
                                        <a:pt x="27994" y="27980"/>
                                      </a:cubicBezTo>
                                      <a:cubicBezTo>
                                        <a:pt x="26456" y="29518"/>
                                        <a:pt x="24683" y="30708"/>
                                        <a:pt x="22674" y="31452"/>
                                      </a:cubicBezTo>
                                      <a:cubicBezTo>
                                        <a:pt x="20665" y="32345"/>
                                        <a:pt x="18573" y="32742"/>
                                        <a:pt x="16398" y="32792"/>
                                      </a:cubicBezTo>
                                      <a:cubicBezTo>
                                        <a:pt x="14224" y="32742"/>
                                        <a:pt x="12132" y="32345"/>
                                        <a:pt x="10123" y="31452"/>
                                      </a:cubicBezTo>
                                      <a:cubicBezTo>
                                        <a:pt x="8114" y="30708"/>
                                        <a:pt x="6341" y="29518"/>
                                        <a:pt x="4803" y="27980"/>
                                      </a:cubicBezTo>
                                      <a:cubicBezTo>
                                        <a:pt x="3265" y="26392"/>
                                        <a:pt x="2080" y="24656"/>
                                        <a:pt x="1248" y="22622"/>
                                      </a:cubicBezTo>
                                      <a:cubicBezTo>
                                        <a:pt x="416" y="20638"/>
                                        <a:pt x="0" y="18554"/>
                                        <a:pt x="0" y="16371"/>
                                      </a:cubicBezTo>
                                      <a:cubicBezTo>
                                        <a:pt x="0" y="14188"/>
                                        <a:pt x="416" y="12055"/>
                                        <a:pt x="1248" y="10021"/>
                                      </a:cubicBezTo>
                                      <a:cubicBezTo>
                                        <a:pt x="2080" y="7987"/>
                                        <a:pt x="3265" y="6201"/>
                                        <a:pt x="4803" y="471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981" name="Shape 6981"/>
                              <wps:cNvSpPr/>
                              <wps:spPr>
                                <a:xfrm>
                                  <a:off x="0" y="118070"/>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300"/>
                                        <a:pt x="30716" y="8037"/>
                                        <a:pt x="31548" y="10021"/>
                                      </a:cubicBezTo>
                                      <a:cubicBezTo>
                                        <a:pt x="32381" y="12105"/>
                                        <a:pt x="32797" y="14188"/>
                                        <a:pt x="32797" y="16371"/>
                                      </a:cubicBezTo>
                                      <a:cubicBezTo>
                                        <a:pt x="32797" y="18504"/>
                                        <a:pt x="32381" y="20588"/>
                                        <a:pt x="31548" y="22572"/>
                                      </a:cubicBezTo>
                                      <a:cubicBezTo>
                                        <a:pt x="30716" y="24606"/>
                                        <a:pt x="29531" y="26392"/>
                                        <a:pt x="27994" y="27930"/>
                                      </a:cubicBezTo>
                                      <a:cubicBezTo>
                                        <a:pt x="26456" y="29418"/>
                                        <a:pt x="24683" y="30559"/>
                                        <a:pt x="22674" y="31452"/>
                                      </a:cubicBezTo>
                                      <a:cubicBezTo>
                                        <a:pt x="20665" y="32345"/>
                                        <a:pt x="18573" y="32742"/>
                                        <a:pt x="16398" y="32792"/>
                                      </a:cubicBezTo>
                                      <a:cubicBezTo>
                                        <a:pt x="14224" y="32742"/>
                                        <a:pt x="12132" y="32345"/>
                                        <a:pt x="10123" y="31452"/>
                                      </a:cubicBezTo>
                                      <a:cubicBezTo>
                                        <a:pt x="8114" y="30559"/>
                                        <a:pt x="6341" y="29418"/>
                                        <a:pt x="4803" y="27930"/>
                                      </a:cubicBezTo>
                                      <a:cubicBezTo>
                                        <a:pt x="3265" y="26392"/>
                                        <a:pt x="2080" y="24606"/>
                                        <a:pt x="1248" y="22572"/>
                                      </a:cubicBezTo>
                                      <a:cubicBezTo>
                                        <a:pt x="416" y="20588"/>
                                        <a:pt x="0" y="18504"/>
                                        <a:pt x="0" y="16371"/>
                                      </a:cubicBezTo>
                                      <a:cubicBezTo>
                                        <a:pt x="0" y="14188"/>
                                        <a:pt x="416" y="12105"/>
                                        <a:pt x="1248" y="10021"/>
                                      </a:cubicBezTo>
                                      <a:cubicBezTo>
                                        <a:pt x="2080" y="8037"/>
                                        <a:pt x="3265" y="6300"/>
                                        <a:pt x="4803" y="4763"/>
                                      </a:cubicBezTo>
                                      <a:cubicBezTo>
                                        <a:pt x="6341" y="3225"/>
                                        <a:pt x="8114" y="203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983" name="Shape 6983"/>
                              <wps:cNvSpPr/>
                              <wps:spPr>
                                <a:xfrm>
                                  <a:off x="0" y="236141"/>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300"/>
                                        <a:pt x="30716" y="8037"/>
                                        <a:pt x="31548" y="10021"/>
                                      </a:cubicBezTo>
                                      <a:cubicBezTo>
                                        <a:pt x="32381" y="12005"/>
                                        <a:pt x="32797" y="14188"/>
                                        <a:pt x="32797" y="16371"/>
                                      </a:cubicBezTo>
                                      <a:cubicBezTo>
                                        <a:pt x="32797" y="18554"/>
                                        <a:pt x="32381" y="20588"/>
                                        <a:pt x="31548" y="22572"/>
                                      </a:cubicBezTo>
                                      <a:cubicBezTo>
                                        <a:pt x="30716" y="24606"/>
                                        <a:pt x="29531" y="26392"/>
                                        <a:pt x="27994" y="27980"/>
                                      </a:cubicBezTo>
                                      <a:cubicBezTo>
                                        <a:pt x="26456" y="29468"/>
                                        <a:pt x="24683" y="30609"/>
                                        <a:pt x="22674" y="31452"/>
                                      </a:cubicBezTo>
                                      <a:cubicBezTo>
                                        <a:pt x="20665" y="32345"/>
                                        <a:pt x="18573" y="32742"/>
                                        <a:pt x="16398" y="32792"/>
                                      </a:cubicBezTo>
                                      <a:cubicBezTo>
                                        <a:pt x="14224" y="32742"/>
                                        <a:pt x="12132" y="32345"/>
                                        <a:pt x="10123" y="31452"/>
                                      </a:cubicBezTo>
                                      <a:cubicBezTo>
                                        <a:pt x="8114" y="30609"/>
                                        <a:pt x="6341" y="29468"/>
                                        <a:pt x="4803" y="27980"/>
                                      </a:cubicBezTo>
                                      <a:cubicBezTo>
                                        <a:pt x="3265" y="26392"/>
                                        <a:pt x="2080" y="24606"/>
                                        <a:pt x="1248" y="22572"/>
                                      </a:cubicBezTo>
                                      <a:cubicBezTo>
                                        <a:pt x="416" y="20588"/>
                                        <a:pt x="0" y="18554"/>
                                        <a:pt x="0" y="16371"/>
                                      </a:cubicBezTo>
                                      <a:cubicBezTo>
                                        <a:pt x="0" y="14188"/>
                                        <a:pt x="416" y="12005"/>
                                        <a:pt x="1248" y="10021"/>
                                      </a:cubicBezTo>
                                      <a:cubicBezTo>
                                        <a:pt x="2080" y="8037"/>
                                        <a:pt x="3265" y="6300"/>
                                        <a:pt x="4803" y="4763"/>
                                      </a:cubicBezTo>
                                      <a:cubicBezTo>
                                        <a:pt x="6341" y="3225"/>
                                        <a:pt x="8114" y="203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985" name="Shape 6985"/>
                              <wps:cNvSpPr/>
                              <wps:spPr>
                                <a:xfrm>
                                  <a:off x="0" y="354211"/>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251"/>
                                        <a:pt x="30716" y="8037"/>
                                        <a:pt x="31548" y="10021"/>
                                      </a:cubicBezTo>
                                      <a:cubicBezTo>
                                        <a:pt x="32381" y="12005"/>
                                        <a:pt x="32797" y="14188"/>
                                        <a:pt x="32797" y="16371"/>
                                      </a:cubicBezTo>
                                      <a:cubicBezTo>
                                        <a:pt x="32797" y="18554"/>
                                        <a:pt x="32381" y="20588"/>
                                        <a:pt x="31548" y="22572"/>
                                      </a:cubicBezTo>
                                      <a:cubicBezTo>
                                        <a:pt x="30716" y="24606"/>
                                        <a:pt x="29531" y="26343"/>
                                        <a:pt x="27994" y="27930"/>
                                      </a:cubicBezTo>
                                      <a:cubicBezTo>
                                        <a:pt x="26456" y="29468"/>
                                        <a:pt x="24683" y="30609"/>
                                        <a:pt x="22674" y="31502"/>
                                      </a:cubicBezTo>
                                      <a:cubicBezTo>
                                        <a:pt x="20665" y="32246"/>
                                        <a:pt x="18573" y="32742"/>
                                        <a:pt x="16398" y="32792"/>
                                      </a:cubicBezTo>
                                      <a:cubicBezTo>
                                        <a:pt x="14224" y="32742"/>
                                        <a:pt x="12132" y="32246"/>
                                        <a:pt x="10123" y="31502"/>
                                      </a:cubicBezTo>
                                      <a:cubicBezTo>
                                        <a:pt x="8114" y="30609"/>
                                        <a:pt x="6341" y="29468"/>
                                        <a:pt x="4803" y="27930"/>
                                      </a:cubicBezTo>
                                      <a:cubicBezTo>
                                        <a:pt x="3265" y="26343"/>
                                        <a:pt x="2080" y="24606"/>
                                        <a:pt x="1248" y="22572"/>
                                      </a:cubicBezTo>
                                      <a:cubicBezTo>
                                        <a:pt x="416" y="20588"/>
                                        <a:pt x="0" y="18554"/>
                                        <a:pt x="0" y="16371"/>
                                      </a:cubicBezTo>
                                      <a:cubicBezTo>
                                        <a:pt x="0" y="14188"/>
                                        <a:pt x="416" y="12005"/>
                                        <a:pt x="1248" y="10021"/>
                                      </a:cubicBezTo>
                                      <a:cubicBezTo>
                                        <a:pt x="2080" y="8037"/>
                                        <a:pt x="3265" y="6251"/>
                                        <a:pt x="4803" y="4763"/>
                                      </a:cubicBezTo>
                                      <a:cubicBezTo>
                                        <a:pt x="6341" y="3225"/>
                                        <a:pt x="8114" y="203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987" name="Shape 6987"/>
                              <wps:cNvSpPr/>
                              <wps:spPr>
                                <a:xfrm>
                                  <a:off x="0" y="47228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8" y="10021"/>
                                      </a:cubicBezTo>
                                      <a:cubicBezTo>
                                        <a:pt x="32381" y="12055"/>
                                        <a:pt x="32797" y="14188"/>
                                        <a:pt x="32797" y="16371"/>
                                      </a:cubicBezTo>
                                      <a:cubicBezTo>
                                        <a:pt x="32797" y="18504"/>
                                        <a:pt x="32381" y="20588"/>
                                        <a:pt x="31548" y="22572"/>
                                      </a:cubicBezTo>
                                      <a:cubicBezTo>
                                        <a:pt x="30716" y="24557"/>
                                        <a:pt x="29531" y="26343"/>
                                        <a:pt x="27994" y="27930"/>
                                      </a:cubicBezTo>
                                      <a:cubicBezTo>
                                        <a:pt x="26456" y="29418"/>
                                        <a:pt x="24683" y="30559"/>
                                        <a:pt x="22674" y="31452"/>
                                      </a:cubicBezTo>
                                      <a:cubicBezTo>
                                        <a:pt x="20665" y="32246"/>
                                        <a:pt x="18573" y="32742"/>
                                        <a:pt x="16398" y="32792"/>
                                      </a:cubicBezTo>
                                      <a:cubicBezTo>
                                        <a:pt x="14224" y="32742"/>
                                        <a:pt x="12132" y="32246"/>
                                        <a:pt x="10123" y="31452"/>
                                      </a:cubicBezTo>
                                      <a:cubicBezTo>
                                        <a:pt x="8114" y="30559"/>
                                        <a:pt x="6341" y="29418"/>
                                        <a:pt x="4803" y="27930"/>
                                      </a:cubicBezTo>
                                      <a:cubicBezTo>
                                        <a:pt x="3265" y="26343"/>
                                        <a:pt x="2080" y="24557"/>
                                        <a:pt x="1248" y="22572"/>
                                      </a:cubicBezTo>
                                      <a:cubicBezTo>
                                        <a:pt x="416" y="20588"/>
                                        <a:pt x="0" y="18504"/>
                                        <a:pt x="0" y="16371"/>
                                      </a:cubicBezTo>
                                      <a:cubicBezTo>
                                        <a:pt x="0" y="14188"/>
                                        <a:pt x="416" y="12055"/>
                                        <a:pt x="1248" y="1002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4393" style="width:2.58244pt;height:39.7695pt;position:absolute;mso-position-horizontal-relative:text;mso-position-horizontal:absolute;margin-left:13.9451pt;mso-position-vertical-relative:text;margin-top:2.11328pt;" coordsize="327,5050">
                      <v:shape id="Shape 6979" style="position:absolute;width:327;height:327;left:0;top:0;" coordsize="32797,32792" path="m16398,0c18573,0,20665,397,22674,1191c24683,1984,26456,3175,27994,4713c29531,6201,30716,7987,31548,10021c32381,12055,32797,14188,32797,16371c32797,18554,32381,20638,31548,22622c30716,24656,29531,26392,27994,27980c26456,29518,24683,30708,22674,31452c20665,32345,18573,32742,16398,32792c14224,32742,12132,32345,10123,31452c8114,30708,6341,29518,4803,27980c3265,26392,2080,24656,1248,22622c416,20638,0,18554,0,16371c0,14188,416,12055,1248,10021c2080,7987,3265,6201,4803,4713c6341,3175,8114,1984,10123,1191c12132,397,14224,0,16398,0x">
                        <v:stroke weight="0pt" endcap="flat" joinstyle="miter" miterlimit="4" on="false" color="#000000" opacity="0"/>
                        <v:fill on="true" color="#000000"/>
                      </v:shape>
                      <v:shape id="Shape 6981" style="position:absolute;width:327;height:327;left:0;top:1180;" coordsize="32797,32792" path="m16398,0c18573,0,20665,397,22674,1240c24683,2034,26456,3225,27994,4763c29531,6300,30716,8037,31548,10021c32381,12105,32797,14188,32797,16371c32797,18504,32381,20588,31548,22572c30716,24606,29531,26392,27994,27930c26456,29418,24683,30559,22674,31452c20665,32345,18573,32742,16398,32792c14224,32742,12132,32345,10123,31452c8114,30559,6341,29418,4803,27930c3265,26392,2080,24606,1248,22572c416,20588,0,18504,0,16371c0,14188,416,12105,1248,10021c2080,8037,3265,6300,4803,4763c6341,3225,8114,2034,10123,1240c12132,397,14224,0,16398,0x">
                        <v:stroke weight="0pt" endcap="flat" joinstyle="miter" miterlimit="4" on="false" color="#000000" opacity="0"/>
                        <v:fill on="true" color="#000000"/>
                      </v:shape>
                      <v:shape id="Shape 6983" style="position:absolute;width:327;height:327;left:0;top:2361;" coordsize="32797,32792" path="m16398,0c18573,0,20665,397,22674,1141c24683,2034,26456,3225,27994,4763c29531,6300,30716,8037,31548,10021c32381,12005,32797,14188,32797,16371c32797,18554,32381,20588,31548,22572c30716,24606,29531,26392,27994,27980c26456,29468,24683,30609,22674,31452c20665,32345,18573,32742,16398,32792c14224,32742,12132,32345,10123,31452c8114,30609,6341,29468,4803,27980c3265,26392,2080,24606,1248,22572c416,20588,0,18554,0,16371c0,14188,416,12005,1248,10021c2080,8037,3265,6300,4803,4763c6341,3225,8114,2034,10123,1141c12132,397,14224,0,16398,0x">
                        <v:stroke weight="0pt" endcap="flat" joinstyle="miter" miterlimit="4" on="false" color="#000000" opacity="0"/>
                        <v:fill on="true" color="#000000"/>
                      </v:shape>
                      <v:shape id="Shape 6985" style="position:absolute;width:327;height:327;left:0;top:3542;" coordsize="32797,32792" path="m16398,0c18573,0,20665,397,22674,1141c24683,2034,26456,3225,27994,4763c29531,6251,30716,8037,31548,10021c32381,12005,32797,14188,32797,16371c32797,18554,32381,20588,31548,22572c30716,24606,29531,26343,27994,27930c26456,29468,24683,30609,22674,31502c20665,32246,18573,32742,16398,32792c14224,32742,12132,32246,10123,31502c8114,30609,6341,29468,4803,27930c3265,26343,2080,24606,1248,22572c416,20588,0,18554,0,16371c0,14188,416,12005,1248,10021c2080,8037,3265,6251,4803,4763c6341,3225,8114,2034,10123,1141c12132,397,14224,0,16398,0x">
                        <v:stroke weight="0pt" endcap="flat" joinstyle="miter" miterlimit="4" on="false" color="#000000" opacity="0"/>
                        <v:fill on="true" color="#000000"/>
                      </v:shape>
                      <v:shape id="Shape 6987" style="position:absolute;width:327;height:327;left:0;top:4722;" coordsize="32797,32792" path="m16398,0c18573,0,20665,397,22674,1191c24683,2034,26456,3225,27994,4763c29531,6251,30716,8037,31548,10021c32381,12055,32797,14188,32797,16371c32797,18504,32381,20588,31548,22572c30716,24557,29531,26343,27994,27930c26456,29418,24683,30559,22674,31452c20665,32246,18573,32742,16398,32792c14224,32742,12132,32246,10123,31452c8114,30559,6341,29418,4803,27930c3265,26343,2080,24557,1248,22572c416,20588,0,18504,0,16371c0,14188,416,12055,1248,10021c2080,8037,3265,6251,4803,4763c6341,3225,8114,2034,10123,1191c12132,397,14224,0,16398,0x">
                        <v:stroke weight="0pt" endcap="flat" joinstyle="miter" miterlimit="4" on="false" color="#000000" opacity="0"/>
                        <v:fill on="true" color="#000000"/>
                      </v:shape>
                      <w10:wrap type="square"/>
                    </v:group>
                  </w:pict>
                </mc:Fallback>
              </mc:AlternateContent>
            </w:r>
            <w:r>
              <w:t>Снижение тургора кожи.</w:t>
            </w:r>
          </w:p>
          <w:p w:rsidR="006B7ED0" w:rsidRDefault="00460C1A">
            <w:pPr>
              <w:spacing w:after="0" w:line="259" w:lineRule="auto"/>
              <w:ind w:left="251" w:firstLine="0"/>
            </w:pPr>
            <w:r>
              <w:t>Западение родничка.</w:t>
            </w:r>
          </w:p>
          <w:p w:rsidR="006B7ED0" w:rsidRDefault="00460C1A">
            <w:pPr>
              <w:spacing w:after="0" w:line="259" w:lineRule="auto"/>
              <w:ind w:left="251" w:firstLine="0"/>
            </w:pPr>
            <w:r>
              <w:t>Олигурия.</w:t>
            </w:r>
          </w:p>
          <w:p w:rsidR="006B7ED0" w:rsidRDefault="00460C1A">
            <w:pPr>
              <w:spacing w:after="0" w:line="259" w:lineRule="auto"/>
              <w:ind w:left="251" w:firstLine="0"/>
            </w:pPr>
            <w:r>
              <w:t>Тахикардия.</w:t>
            </w:r>
          </w:p>
          <w:p w:rsidR="006B7ED0" w:rsidRDefault="00460C1A">
            <w:pPr>
              <w:spacing w:after="0" w:line="259" w:lineRule="auto"/>
              <w:ind w:left="251" w:firstLine="0"/>
            </w:pPr>
            <w:r>
              <w:t>Тахипноэ</w:t>
            </w:r>
          </w:p>
        </w:tc>
      </w:tr>
      <w:tr w:rsidR="006B7ED0">
        <w:trPr>
          <w:trHeight w:val="1322"/>
        </w:trPr>
        <w:tc>
          <w:tcPr>
            <w:tcW w:w="212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jc w:val="both"/>
            </w:pPr>
            <w:r>
              <w:t>Тяжелая степень (более 10%)</w:t>
            </w:r>
          </w:p>
        </w:tc>
        <w:tc>
          <w:tcPr>
            <w:tcW w:w="462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51" w:firstLine="0"/>
            </w:pPr>
            <w:r>
              <w:rPr>
                <w:rFonts w:ascii="Calibri" w:eastAsia="Calibri" w:hAnsi="Calibri" w:cs="Calibri"/>
                <w:noProof/>
                <w:sz w:val="22"/>
              </w:rPr>
              <mc:AlternateContent>
                <mc:Choice Requires="wpg">
                  <w:drawing>
                    <wp:anchor distT="0" distB="0" distL="114300" distR="114300" simplePos="0" relativeHeight="251789312" behindDoc="0" locked="0" layoutInCell="1" allowOverlap="1">
                      <wp:simplePos x="0" y="0"/>
                      <wp:positionH relativeFrom="column">
                        <wp:posOffset>177102</wp:posOffset>
                      </wp:positionH>
                      <wp:positionV relativeFrom="paragraph">
                        <wp:posOffset>26789</wp:posOffset>
                      </wp:positionV>
                      <wp:extent cx="32797" cy="505073"/>
                      <wp:effectExtent l="0" t="0" r="0" b="0"/>
                      <wp:wrapSquare wrapText="bothSides"/>
                      <wp:docPr id="304555" name="Group 304555"/>
                      <wp:cNvGraphicFramePr/>
                      <a:graphic xmlns:a="http://schemas.openxmlformats.org/drawingml/2006/main">
                        <a:graphicData uri="http://schemas.microsoft.com/office/word/2010/wordprocessingGroup">
                          <wpg:wgp>
                            <wpg:cNvGrpSpPr/>
                            <wpg:grpSpPr>
                              <a:xfrm>
                                <a:off x="0" y="0"/>
                                <a:ext cx="32797" cy="505073"/>
                                <a:chOff x="0" y="0"/>
                                <a:chExt cx="32797" cy="505073"/>
                              </a:xfrm>
                            </wpg:grpSpPr>
                            <wps:wsp>
                              <wps:cNvPr id="6990" name="Shape 6990"/>
                              <wps:cNvSpPr/>
                              <wps:spPr>
                                <a:xfrm>
                                  <a:off x="0" y="0"/>
                                  <a:ext cx="32797" cy="32792"/>
                                </a:xfrm>
                                <a:custGeom>
                                  <a:avLst/>
                                  <a:gdLst/>
                                  <a:ahLst/>
                                  <a:cxnLst/>
                                  <a:rect l="0" t="0" r="0" b="0"/>
                                  <a:pathLst>
                                    <a:path w="32797" h="32792">
                                      <a:moveTo>
                                        <a:pt x="16398" y="0"/>
                                      </a:moveTo>
                                      <a:cubicBezTo>
                                        <a:pt x="18573" y="0"/>
                                        <a:pt x="20665" y="397"/>
                                        <a:pt x="22674" y="1240"/>
                                      </a:cubicBezTo>
                                      <a:cubicBezTo>
                                        <a:pt x="24683" y="1984"/>
                                        <a:pt x="26456" y="3175"/>
                                        <a:pt x="27994" y="4763"/>
                                      </a:cubicBezTo>
                                      <a:cubicBezTo>
                                        <a:pt x="29531" y="6300"/>
                                        <a:pt x="30716" y="8037"/>
                                        <a:pt x="31548" y="10021"/>
                                      </a:cubicBezTo>
                                      <a:cubicBezTo>
                                        <a:pt x="32381" y="12055"/>
                                        <a:pt x="32797" y="14188"/>
                                        <a:pt x="32797" y="16421"/>
                                      </a:cubicBezTo>
                                      <a:cubicBezTo>
                                        <a:pt x="32797" y="18554"/>
                                        <a:pt x="32381" y="20588"/>
                                        <a:pt x="31548" y="22622"/>
                                      </a:cubicBezTo>
                                      <a:cubicBezTo>
                                        <a:pt x="30716" y="24656"/>
                                        <a:pt x="29531" y="26442"/>
                                        <a:pt x="27994" y="2798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80"/>
                                      </a:cubicBezTo>
                                      <a:cubicBezTo>
                                        <a:pt x="3265" y="26442"/>
                                        <a:pt x="2080" y="24656"/>
                                        <a:pt x="1248" y="22622"/>
                                      </a:cubicBezTo>
                                      <a:cubicBezTo>
                                        <a:pt x="416" y="20588"/>
                                        <a:pt x="0" y="18554"/>
                                        <a:pt x="0" y="16421"/>
                                      </a:cubicBezTo>
                                      <a:cubicBezTo>
                                        <a:pt x="0" y="14188"/>
                                        <a:pt x="416" y="12055"/>
                                        <a:pt x="1248" y="10021"/>
                                      </a:cubicBezTo>
                                      <a:cubicBezTo>
                                        <a:pt x="2080" y="8037"/>
                                        <a:pt x="3265" y="6300"/>
                                        <a:pt x="4803" y="4763"/>
                                      </a:cubicBezTo>
                                      <a:cubicBezTo>
                                        <a:pt x="6341" y="3175"/>
                                        <a:pt x="8114" y="198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992" name="Shape 6992"/>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86"/>
                                        <a:pt x="31548" y="10071"/>
                                      </a:cubicBezTo>
                                      <a:cubicBezTo>
                                        <a:pt x="32381" y="12105"/>
                                        <a:pt x="32797" y="14188"/>
                                        <a:pt x="32797" y="16371"/>
                                      </a:cubicBezTo>
                                      <a:cubicBezTo>
                                        <a:pt x="32797" y="18554"/>
                                        <a:pt x="32381" y="20588"/>
                                        <a:pt x="31548" y="22572"/>
                                      </a:cubicBezTo>
                                      <a:cubicBezTo>
                                        <a:pt x="30716" y="24606"/>
                                        <a:pt x="29531" y="26392"/>
                                        <a:pt x="27994" y="2798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80"/>
                                      </a:cubicBezTo>
                                      <a:cubicBezTo>
                                        <a:pt x="3265" y="26392"/>
                                        <a:pt x="2080" y="24606"/>
                                        <a:pt x="1248" y="22572"/>
                                      </a:cubicBezTo>
                                      <a:cubicBezTo>
                                        <a:pt x="416" y="20588"/>
                                        <a:pt x="0" y="18554"/>
                                        <a:pt x="0" y="16371"/>
                                      </a:cubicBezTo>
                                      <a:cubicBezTo>
                                        <a:pt x="0" y="14188"/>
                                        <a:pt x="416" y="12105"/>
                                        <a:pt x="1248" y="10071"/>
                                      </a:cubicBezTo>
                                      <a:cubicBezTo>
                                        <a:pt x="2080" y="8086"/>
                                        <a:pt x="3265" y="6300"/>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994" name="Shape 6994"/>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8" y="10021"/>
                                      </a:cubicBezTo>
                                      <a:cubicBezTo>
                                        <a:pt x="32381" y="12055"/>
                                        <a:pt x="32797" y="14188"/>
                                        <a:pt x="32797" y="16371"/>
                                      </a:cubicBezTo>
                                      <a:cubicBezTo>
                                        <a:pt x="32797" y="18554"/>
                                        <a:pt x="32381" y="20588"/>
                                        <a:pt x="31548" y="22572"/>
                                      </a:cubicBezTo>
                                      <a:cubicBezTo>
                                        <a:pt x="30716" y="24606"/>
                                        <a:pt x="29531" y="26343"/>
                                        <a:pt x="27994" y="27930"/>
                                      </a:cubicBezTo>
                                      <a:cubicBezTo>
                                        <a:pt x="26456" y="29418"/>
                                        <a:pt x="24683" y="30609"/>
                                        <a:pt x="22674" y="31452"/>
                                      </a:cubicBezTo>
                                      <a:cubicBezTo>
                                        <a:pt x="20665" y="32296"/>
                                        <a:pt x="18573" y="32742"/>
                                        <a:pt x="16398" y="32792"/>
                                      </a:cubicBezTo>
                                      <a:cubicBezTo>
                                        <a:pt x="14224" y="32742"/>
                                        <a:pt x="12132" y="32296"/>
                                        <a:pt x="10123" y="31452"/>
                                      </a:cubicBezTo>
                                      <a:cubicBezTo>
                                        <a:pt x="8114" y="30609"/>
                                        <a:pt x="6341" y="29418"/>
                                        <a:pt x="4803" y="27930"/>
                                      </a:cubicBezTo>
                                      <a:cubicBezTo>
                                        <a:pt x="3265" y="26343"/>
                                        <a:pt x="2080" y="24606"/>
                                        <a:pt x="1248" y="22572"/>
                                      </a:cubicBezTo>
                                      <a:cubicBezTo>
                                        <a:pt x="416" y="20588"/>
                                        <a:pt x="0" y="18554"/>
                                        <a:pt x="0" y="16371"/>
                                      </a:cubicBezTo>
                                      <a:cubicBezTo>
                                        <a:pt x="0" y="14188"/>
                                        <a:pt x="416" y="12055"/>
                                        <a:pt x="1248" y="1002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996" name="Shape 6996"/>
                              <wps:cNvSpPr/>
                              <wps:spPr>
                                <a:xfrm>
                                  <a:off x="0" y="354211"/>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8" y="10021"/>
                                      </a:cubicBezTo>
                                      <a:cubicBezTo>
                                        <a:pt x="32381" y="12055"/>
                                        <a:pt x="32797" y="14188"/>
                                        <a:pt x="32797" y="16371"/>
                                      </a:cubicBezTo>
                                      <a:cubicBezTo>
                                        <a:pt x="32797" y="18504"/>
                                        <a:pt x="32381" y="20588"/>
                                        <a:pt x="31548" y="22622"/>
                                      </a:cubicBezTo>
                                      <a:cubicBezTo>
                                        <a:pt x="30716" y="24656"/>
                                        <a:pt x="29531" y="26392"/>
                                        <a:pt x="27994" y="27930"/>
                                      </a:cubicBezTo>
                                      <a:cubicBezTo>
                                        <a:pt x="26456" y="29418"/>
                                        <a:pt x="24683" y="30609"/>
                                        <a:pt x="22674" y="31452"/>
                                      </a:cubicBezTo>
                                      <a:cubicBezTo>
                                        <a:pt x="20665" y="32296"/>
                                        <a:pt x="18573" y="32742"/>
                                        <a:pt x="16398" y="32792"/>
                                      </a:cubicBezTo>
                                      <a:cubicBezTo>
                                        <a:pt x="14224" y="32742"/>
                                        <a:pt x="12132" y="32296"/>
                                        <a:pt x="10123" y="31452"/>
                                      </a:cubicBezTo>
                                      <a:cubicBezTo>
                                        <a:pt x="8114" y="30609"/>
                                        <a:pt x="6341" y="29418"/>
                                        <a:pt x="4803" y="27930"/>
                                      </a:cubicBezTo>
                                      <a:cubicBezTo>
                                        <a:pt x="3265" y="26392"/>
                                        <a:pt x="2080" y="24656"/>
                                        <a:pt x="1248" y="22622"/>
                                      </a:cubicBezTo>
                                      <a:cubicBezTo>
                                        <a:pt x="416" y="20588"/>
                                        <a:pt x="0" y="18504"/>
                                        <a:pt x="0" y="16371"/>
                                      </a:cubicBezTo>
                                      <a:cubicBezTo>
                                        <a:pt x="0" y="14188"/>
                                        <a:pt x="416" y="12055"/>
                                        <a:pt x="1248" y="1002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998" name="Shape 6998"/>
                              <wps:cNvSpPr/>
                              <wps:spPr>
                                <a:xfrm>
                                  <a:off x="0" y="472281"/>
                                  <a:ext cx="32797" cy="32792"/>
                                </a:xfrm>
                                <a:custGeom>
                                  <a:avLst/>
                                  <a:gdLst/>
                                  <a:ahLst/>
                                  <a:cxnLst/>
                                  <a:rect l="0" t="0" r="0" b="0"/>
                                  <a:pathLst>
                                    <a:path w="32797" h="32792">
                                      <a:moveTo>
                                        <a:pt x="16398" y="0"/>
                                      </a:moveTo>
                                      <a:cubicBezTo>
                                        <a:pt x="18573" y="0"/>
                                        <a:pt x="20665" y="397"/>
                                        <a:pt x="22674" y="1240"/>
                                      </a:cubicBezTo>
                                      <a:cubicBezTo>
                                        <a:pt x="24683" y="2034"/>
                                        <a:pt x="26456" y="3225"/>
                                        <a:pt x="27994" y="4812"/>
                                      </a:cubicBezTo>
                                      <a:cubicBezTo>
                                        <a:pt x="29531" y="6300"/>
                                        <a:pt x="30716" y="8086"/>
                                        <a:pt x="31548" y="10071"/>
                                      </a:cubicBezTo>
                                      <a:cubicBezTo>
                                        <a:pt x="32381" y="12105"/>
                                        <a:pt x="32797" y="14188"/>
                                        <a:pt x="32797" y="16371"/>
                                      </a:cubicBezTo>
                                      <a:cubicBezTo>
                                        <a:pt x="32797" y="18504"/>
                                        <a:pt x="32381" y="20588"/>
                                        <a:pt x="31548" y="22572"/>
                                      </a:cubicBezTo>
                                      <a:cubicBezTo>
                                        <a:pt x="30716" y="24606"/>
                                        <a:pt x="29531" y="26392"/>
                                        <a:pt x="27994" y="27980"/>
                                      </a:cubicBezTo>
                                      <a:cubicBezTo>
                                        <a:pt x="26456" y="29468"/>
                                        <a:pt x="24683" y="30659"/>
                                        <a:pt x="22674" y="31502"/>
                                      </a:cubicBezTo>
                                      <a:cubicBezTo>
                                        <a:pt x="20665" y="32395"/>
                                        <a:pt x="18573" y="32792"/>
                                        <a:pt x="16398" y="32792"/>
                                      </a:cubicBezTo>
                                      <a:cubicBezTo>
                                        <a:pt x="14224" y="32792"/>
                                        <a:pt x="12132" y="32395"/>
                                        <a:pt x="10123" y="31502"/>
                                      </a:cubicBezTo>
                                      <a:cubicBezTo>
                                        <a:pt x="8114" y="30659"/>
                                        <a:pt x="6341" y="29468"/>
                                        <a:pt x="4803" y="27980"/>
                                      </a:cubicBezTo>
                                      <a:cubicBezTo>
                                        <a:pt x="3265" y="26392"/>
                                        <a:pt x="2080" y="24606"/>
                                        <a:pt x="1248" y="22572"/>
                                      </a:cubicBezTo>
                                      <a:cubicBezTo>
                                        <a:pt x="416" y="20588"/>
                                        <a:pt x="0" y="18504"/>
                                        <a:pt x="0" y="16371"/>
                                      </a:cubicBezTo>
                                      <a:cubicBezTo>
                                        <a:pt x="0" y="14188"/>
                                        <a:pt x="416" y="12105"/>
                                        <a:pt x="1248" y="10071"/>
                                      </a:cubicBezTo>
                                      <a:cubicBezTo>
                                        <a:pt x="2080" y="8086"/>
                                        <a:pt x="3265" y="6300"/>
                                        <a:pt x="4803" y="4812"/>
                                      </a:cubicBezTo>
                                      <a:cubicBezTo>
                                        <a:pt x="6341" y="3225"/>
                                        <a:pt x="8114" y="203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4555" style="width:2.58244pt;height:39.7695pt;position:absolute;mso-position-horizontal-relative:text;mso-position-horizontal:absolute;margin-left:13.9451pt;mso-position-vertical-relative:text;margin-top:2.10938pt;" coordsize="327,5050">
                      <v:shape id="Shape 6990" style="position:absolute;width:327;height:327;left:0;top:0;" coordsize="32797,32792" path="m16398,0c18573,0,20665,397,22674,1240c24683,1984,26456,3175,27994,4763c29531,6300,30716,8037,31548,10021c32381,12055,32797,14188,32797,16421c32797,18554,32381,20588,31548,22622c30716,24656,29531,26442,27994,27980c26456,29468,24683,30659,22674,31452c20665,32345,18573,32742,16398,32792c14224,32742,12132,32345,10123,31452c8114,30659,6341,29468,4803,27980c3265,26442,2080,24656,1248,22622c416,20588,0,18554,0,16421c0,14188,416,12055,1248,10021c2080,8037,3265,6300,4803,4763c6341,3175,8114,1984,10123,1240c12132,397,14224,0,16398,0x">
                        <v:stroke weight="0pt" endcap="flat" joinstyle="miter" miterlimit="4" on="false" color="#000000" opacity="0"/>
                        <v:fill on="true" color="#000000"/>
                      </v:shape>
                      <v:shape id="Shape 6992" style="position:absolute;width:327;height:327;left:0;top:1180;" coordsize="32797,32792" path="m16398,0c18573,0,20665,397,22674,1191c24683,2034,26456,3225,27994,4763c29531,6300,30716,8086,31548,10071c32381,12105,32797,14188,32797,16371c32797,18554,32381,20588,31548,22572c30716,24606,29531,26392,27994,27980c26456,29468,24683,30659,22674,31452c20665,32345,18573,32742,16398,32792c14224,32742,12132,32345,10123,31452c8114,30659,6341,29468,4803,27980c3265,26392,2080,24606,1248,22572c416,20588,0,18554,0,16371c0,14188,416,12105,1248,10071c2080,8086,3265,6300,4803,4763c6341,3225,8114,2034,10123,1191c12132,397,14224,0,16398,0x">
                        <v:stroke weight="0pt" endcap="flat" joinstyle="miter" miterlimit="4" on="false" color="#000000" opacity="0"/>
                        <v:fill on="true" color="#000000"/>
                      </v:shape>
                      <v:shape id="Shape 6994" style="position:absolute;width:327;height:327;left:0;top:2361;" coordsize="32797,32792" path="m16398,0c18573,0,20665,397,22674,1191c24683,2034,26456,3225,27994,4763c29531,6251,30716,8037,31548,10021c32381,12055,32797,14188,32797,16371c32797,18554,32381,20588,31548,22572c30716,24606,29531,26343,27994,27930c26456,29418,24683,30609,22674,31452c20665,32296,18573,32742,16398,32792c14224,32742,12132,32296,10123,31452c8114,30609,6341,29418,4803,27930c3265,26343,2080,24606,1248,22572c416,20588,0,18554,0,16371c0,14188,416,12055,1248,10021c2080,8037,3265,6251,4803,4763c6341,3225,8114,2034,10123,1191c12132,397,14224,0,16398,0x">
                        <v:stroke weight="0pt" endcap="flat" joinstyle="miter" miterlimit="4" on="false" color="#000000" opacity="0"/>
                        <v:fill on="true" color="#000000"/>
                      </v:shape>
                      <v:shape id="Shape 6996" style="position:absolute;width:327;height:327;left:0;top:3542;" coordsize="32797,32792" path="m16398,0c18573,0,20665,397,22674,1240c24683,2034,26456,3225,27994,4763c29531,6251,30716,8037,31548,10021c32381,12055,32797,14188,32797,16371c32797,18504,32381,20588,31548,22622c30716,24656,29531,26392,27994,27930c26456,29418,24683,30609,22674,31452c20665,32296,18573,32742,16398,32792c14224,32742,12132,32296,10123,31452c8114,30609,6341,29418,4803,27930c3265,26392,2080,24656,1248,22622c416,20588,0,18504,0,16371c0,14188,416,12055,1248,10021c2080,8037,3265,6251,4803,4763c6341,3225,8114,2034,10123,1240c12132,397,14224,0,16398,0x">
                        <v:stroke weight="0pt" endcap="flat" joinstyle="miter" miterlimit="4" on="false" color="#000000" opacity="0"/>
                        <v:fill on="true" color="#000000"/>
                      </v:shape>
                      <v:shape id="Shape 6998" style="position:absolute;width:327;height:327;left:0;top:4722;" coordsize="32797,32792" path="m16398,0c18573,0,20665,397,22674,1240c24683,2034,26456,3225,27994,4812c29531,6300,30716,8086,31548,10071c32381,12105,32797,14188,32797,16371c32797,18504,32381,20588,31548,22572c30716,24606,29531,26392,27994,27980c26456,29468,24683,30659,22674,31502c20665,32395,18573,32792,16398,32792c14224,32792,12132,32395,10123,31502c8114,30659,6341,29468,4803,27980c3265,26392,2080,24606,1248,22572c416,20588,0,18504,0,16371c0,14188,416,12105,1248,10071c2080,8086,3265,6300,4803,4812c6341,3225,8114,2034,10123,1240c12132,397,14224,0,16398,0x">
                        <v:stroke weight="0pt" endcap="flat" joinstyle="miter" miterlimit="4" on="false" color="#000000" opacity="0"/>
                        <v:fill on="true" color="#000000"/>
                      </v:shape>
                      <w10:wrap type="square"/>
                    </v:group>
                  </w:pict>
                </mc:Fallback>
              </mc:AlternateContent>
            </w:r>
            <w:r>
              <w:t>Тахикардия.</w:t>
            </w:r>
          </w:p>
          <w:p w:rsidR="006B7ED0" w:rsidRDefault="00460C1A">
            <w:pPr>
              <w:spacing w:after="0" w:line="259" w:lineRule="auto"/>
              <w:ind w:left="251" w:firstLine="0"/>
            </w:pPr>
            <w:r>
              <w:t>Тахипноэ.</w:t>
            </w:r>
          </w:p>
          <w:p w:rsidR="006B7ED0" w:rsidRDefault="00460C1A">
            <w:pPr>
              <w:spacing w:after="0" w:line="259" w:lineRule="auto"/>
              <w:ind w:left="251" w:firstLine="0"/>
            </w:pPr>
            <w:r>
              <w:t>Слабый периферический пульс или полное его отсутствие.</w:t>
            </w:r>
          </w:p>
          <w:p w:rsidR="006B7ED0" w:rsidRDefault="00460C1A">
            <w:pPr>
              <w:spacing w:after="0" w:line="259" w:lineRule="auto"/>
              <w:ind w:left="251" w:firstLine="0"/>
            </w:pPr>
            <w:r>
              <w:t>Снижение АД.</w:t>
            </w:r>
          </w:p>
          <w:p w:rsidR="006B7ED0" w:rsidRDefault="00460C1A">
            <w:pPr>
              <w:spacing w:after="0" w:line="259" w:lineRule="auto"/>
              <w:ind w:left="251" w:firstLine="0"/>
            </w:pPr>
            <w:r>
              <w:t>Нарушение сознания</w:t>
            </w:r>
          </w:p>
        </w:tc>
      </w:tr>
    </w:tbl>
    <w:p w:rsidR="006B7ED0" w:rsidRDefault="00460C1A">
      <w:pPr>
        <w:ind w:left="1" w:right="15"/>
      </w:pPr>
      <w:r>
        <w:t>Наиболее значимые для диагностики гиповоле</w:t>
      </w:r>
      <w:r>
        <w:t>мического шока клинические симптомы — увеличение времени наполнения капилляров (симптом бледного пятна), увеличение времени расправления кожной складки (тургор кожи) и нарушения дыхания.</w:t>
      </w:r>
    </w:p>
    <w:p w:rsidR="006B7ED0" w:rsidRDefault="00460C1A">
      <w:pPr>
        <w:ind w:left="1" w:right="15"/>
      </w:pPr>
      <w:r>
        <w:t xml:space="preserve">Одна из причин гиповолемического шока — </w:t>
      </w:r>
      <w:r>
        <w:rPr>
          <w:b/>
        </w:rPr>
        <w:t>ДКА</w:t>
      </w:r>
      <w:r>
        <w:t>. Патогенез в данном случае определяется инсулиновой недостаточностью, то есть несоответствием между выработкой эндогенного или доставкой экзогенного инсулина, потребностью в нем организма и резкой активацией контринсулярных гормональных влияний.</w:t>
      </w:r>
    </w:p>
    <w:p w:rsidR="006B7ED0" w:rsidRDefault="00460C1A">
      <w:pPr>
        <w:ind w:left="1" w:right="15"/>
      </w:pPr>
      <w:r>
        <w:rPr>
          <w:b/>
        </w:rPr>
        <w:t xml:space="preserve">Ожоговый </w:t>
      </w:r>
      <w:r>
        <w:rPr>
          <w:b/>
        </w:rPr>
        <w:t>шок</w:t>
      </w:r>
      <w:r>
        <w:t>. Пациенты с ожогами часто подвержены развитию шока. Повреждение кожных покровов и сосудистого русла приводит к массивной потере жидкости и электролитов. Присоединение инфекции при ожоговом шоке может привести к развитию септического шока. Все дети с пл</w:t>
      </w:r>
      <w:r>
        <w:t>ощадью ожога более 15% нуждаются в немедленном восполнении потерь жидкости. В ряде случаев тяжесть ожогового шока существенно усугубляется ожогом верхних дыхательных путей и отравлением продуктами горения.</w:t>
      </w:r>
    </w:p>
    <w:p w:rsidR="006B7ED0" w:rsidRDefault="00460C1A">
      <w:pPr>
        <w:ind w:left="1" w:right="15"/>
      </w:pPr>
      <w:r>
        <w:rPr>
          <w:b/>
        </w:rPr>
        <w:t>Распределительный</w:t>
      </w:r>
      <w:r>
        <w:t xml:space="preserve"> (</w:t>
      </w:r>
      <w:r>
        <w:rPr>
          <w:b/>
        </w:rPr>
        <w:t>дистрибутивный</w:t>
      </w:r>
      <w:r>
        <w:t xml:space="preserve">) </w:t>
      </w:r>
      <w:r>
        <w:rPr>
          <w:b/>
        </w:rPr>
        <w:t>шок</w:t>
      </w:r>
      <w:r>
        <w:t xml:space="preserve"> — обусловле</w:t>
      </w:r>
      <w:r>
        <w:t>нный увеличением емкости сосудов. К этому виду относят анафилактический, нейрогенный и септический шок.</w:t>
      </w:r>
    </w:p>
    <w:p w:rsidR="006B7ED0" w:rsidRDefault="00460C1A">
      <w:pPr>
        <w:spacing w:after="157"/>
        <w:ind w:left="1" w:right="15"/>
      </w:pPr>
      <w:r>
        <w:rPr>
          <w:b/>
        </w:rPr>
        <w:t>Септический шок</w:t>
      </w:r>
      <w:r>
        <w:t xml:space="preserve"> — тяжелый сепсис с нарушением работы органов сердечно-сосудистой системы. </w:t>
      </w:r>
      <w:r>
        <w:rPr>
          <w:b/>
        </w:rPr>
        <w:t>Тяжелый сепсис</w:t>
      </w:r>
      <w:r>
        <w:t xml:space="preserve"> — сепсис с наличием одного из признаков:</w:t>
      </w:r>
    </w:p>
    <w:p w:rsidR="006B7ED0" w:rsidRDefault="00460C1A">
      <w:pPr>
        <w:ind w:left="258" w:right="6200"/>
      </w:pPr>
      <w:r>
        <w:rPr>
          <w:rFonts w:ascii="Calibri" w:eastAsia="Calibri" w:hAnsi="Calibri" w:cs="Calibri"/>
          <w:noProof/>
          <w:sz w:val="22"/>
        </w:rPr>
        <mc:AlternateContent>
          <mc:Choice Requires="wpg">
            <w:drawing>
              <wp:anchor distT="0" distB="0" distL="114300" distR="114300" simplePos="0" relativeHeight="251790336" behindDoc="0" locked="0" layoutInCell="1" allowOverlap="1">
                <wp:simplePos x="0" y="0"/>
                <wp:positionH relativeFrom="column">
                  <wp:posOffset>157424</wp:posOffset>
                </wp:positionH>
                <wp:positionV relativeFrom="paragraph">
                  <wp:posOffset>26839</wp:posOffset>
                </wp:positionV>
                <wp:extent cx="32797" cy="268932"/>
                <wp:effectExtent l="0" t="0" r="0" b="0"/>
                <wp:wrapSquare wrapText="bothSides"/>
                <wp:docPr id="305534" name="Group 305534"/>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7024" name="Shape 7024"/>
                        <wps:cNvSpPr/>
                        <wps:spPr>
                          <a:xfrm>
                            <a:off x="0" y="0"/>
                            <a:ext cx="32797" cy="32792"/>
                          </a:xfrm>
                          <a:custGeom>
                            <a:avLst/>
                            <a:gdLst/>
                            <a:ahLst/>
                            <a:cxnLst/>
                            <a:rect l="0" t="0" r="0" b="0"/>
                            <a:pathLst>
                              <a:path w="32797" h="32792">
                                <a:moveTo>
                                  <a:pt x="16398" y="0"/>
                                </a:moveTo>
                                <a:cubicBezTo>
                                  <a:pt x="18573" y="0"/>
                                  <a:pt x="20665" y="446"/>
                                  <a:pt x="22674" y="1191"/>
                                </a:cubicBezTo>
                                <a:cubicBezTo>
                                  <a:pt x="24683" y="2034"/>
                                  <a:pt x="26456" y="3175"/>
                                  <a:pt x="27994" y="4763"/>
                                </a:cubicBezTo>
                                <a:cubicBezTo>
                                  <a:pt x="29531" y="6300"/>
                                  <a:pt x="30716" y="8136"/>
                                  <a:pt x="31549" y="10120"/>
                                </a:cubicBezTo>
                                <a:cubicBezTo>
                                  <a:pt x="32381" y="12105"/>
                                  <a:pt x="32797" y="14238"/>
                                  <a:pt x="32797" y="16421"/>
                                </a:cubicBezTo>
                                <a:cubicBezTo>
                                  <a:pt x="32797" y="18504"/>
                                  <a:pt x="32381" y="20588"/>
                                  <a:pt x="31549" y="22572"/>
                                </a:cubicBezTo>
                                <a:cubicBezTo>
                                  <a:pt x="30716" y="24557"/>
                                  <a:pt x="29531" y="26343"/>
                                  <a:pt x="27994" y="2793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30"/>
                                </a:cubicBezTo>
                                <a:cubicBezTo>
                                  <a:pt x="3265" y="26343"/>
                                  <a:pt x="2080" y="24557"/>
                                  <a:pt x="1248" y="22572"/>
                                </a:cubicBezTo>
                                <a:cubicBezTo>
                                  <a:pt x="416" y="20588"/>
                                  <a:pt x="0" y="18504"/>
                                  <a:pt x="0" y="16421"/>
                                </a:cubicBezTo>
                                <a:cubicBezTo>
                                  <a:pt x="0" y="14238"/>
                                  <a:pt x="416" y="12105"/>
                                  <a:pt x="1248" y="10120"/>
                                </a:cubicBezTo>
                                <a:cubicBezTo>
                                  <a:pt x="2080" y="8136"/>
                                  <a:pt x="3265" y="6300"/>
                                  <a:pt x="4803" y="476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026" name="Shape 7026"/>
                        <wps:cNvSpPr/>
                        <wps:spPr>
                          <a:xfrm>
                            <a:off x="0" y="118070"/>
                            <a:ext cx="32797" cy="32792"/>
                          </a:xfrm>
                          <a:custGeom>
                            <a:avLst/>
                            <a:gdLst/>
                            <a:ahLst/>
                            <a:cxnLst/>
                            <a:rect l="0" t="0" r="0" b="0"/>
                            <a:pathLst>
                              <a:path w="32797" h="32792">
                                <a:moveTo>
                                  <a:pt x="16398" y="0"/>
                                </a:moveTo>
                                <a:cubicBezTo>
                                  <a:pt x="18573" y="0"/>
                                  <a:pt x="20665" y="446"/>
                                  <a:pt x="22674" y="1191"/>
                                </a:cubicBezTo>
                                <a:cubicBezTo>
                                  <a:pt x="24683" y="2034"/>
                                  <a:pt x="26456" y="3175"/>
                                  <a:pt x="27994" y="4763"/>
                                </a:cubicBezTo>
                                <a:cubicBezTo>
                                  <a:pt x="29531" y="6251"/>
                                  <a:pt x="30716" y="8086"/>
                                  <a:pt x="31549" y="10120"/>
                                </a:cubicBezTo>
                                <a:cubicBezTo>
                                  <a:pt x="32381" y="12105"/>
                                  <a:pt x="32797" y="14188"/>
                                  <a:pt x="32797" y="16421"/>
                                </a:cubicBezTo>
                                <a:cubicBezTo>
                                  <a:pt x="32797" y="18554"/>
                                  <a:pt x="32381" y="20687"/>
                                  <a:pt x="31549" y="22671"/>
                                </a:cubicBezTo>
                                <a:cubicBezTo>
                                  <a:pt x="30716" y="24656"/>
                                  <a:pt x="29531" y="26392"/>
                                  <a:pt x="27994" y="27980"/>
                                </a:cubicBezTo>
                                <a:cubicBezTo>
                                  <a:pt x="26456" y="29468"/>
                                  <a:pt x="24683" y="30609"/>
                                  <a:pt x="22674" y="31502"/>
                                </a:cubicBezTo>
                                <a:cubicBezTo>
                                  <a:pt x="20665" y="32345"/>
                                  <a:pt x="18573" y="32742"/>
                                  <a:pt x="16398" y="32792"/>
                                </a:cubicBezTo>
                                <a:cubicBezTo>
                                  <a:pt x="14224" y="32742"/>
                                  <a:pt x="12132" y="32345"/>
                                  <a:pt x="10123" y="31502"/>
                                </a:cubicBezTo>
                                <a:cubicBezTo>
                                  <a:pt x="8114" y="30609"/>
                                  <a:pt x="6341" y="29468"/>
                                  <a:pt x="4803" y="27980"/>
                                </a:cubicBezTo>
                                <a:cubicBezTo>
                                  <a:pt x="3265" y="26392"/>
                                  <a:pt x="2080" y="24656"/>
                                  <a:pt x="1248" y="22671"/>
                                </a:cubicBezTo>
                                <a:cubicBezTo>
                                  <a:pt x="416" y="20687"/>
                                  <a:pt x="0" y="18554"/>
                                  <a:pt x="0" y="16421"/>
                                </a:cubicBezTo>
                                <a:cubicBezTo>
                                  <a:pt x="0" y="14188"/>
                                  <a:pt x="416" y="12105"/>
                                  <a:pt x="1248" y="10120"/>
                                </a:cubicBezTo>
                                <a:cubicBezTo>
                                  <a:pt x="2080" y="8086"/>
                                  <a:pt x="3265" y="6251"/>
                                  <a:pt x="4803" y="476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028" name="Shape 7028"/>
                        <wps:cNvSpPr/>
                        <wps:spPr>
                          <a:xfrm>
                            <a:off x="0" y="236141"/>
                            <a:ext cx="32797" cy="32792"/>
                          </a:xfrm>
                          <a:custGeom>
                            <a:avLst/>
                            <a:gdLst/>
                            <a:ahLst/>
                            <a:cxnLst/>
                            <a:rect l="0" t="0" r="0" b="0"/>
                            <a:pathLst>
                              <a:path w="32797" h="32792">
                                <a:moveTo>
                                  <a:pt x="16398" y="0"/>
                                </a:moveTo>
                                <a:cubicBezTo>
                                  <a:pt x="18573" y="0"/>
                                  <a:pt x="20665" y="446"/>
                                  <a:pt x="22674" y="1240"/>
                                </a:cubicBezTo>
                                <a:cubicBezTo>
                                  <a:pt x="24683" y="2084"/>
                                  <a:pt x="26456" y="3225"/>
                                  <a:pt x="27994" y="4763"/>
                                </a:cubicBezTo>
                                <a:cubicBezTo>
                                  <a:pt x="29531" y="6251"/>
                                  <a:pt x="30716" y="8037"/>
                                  <a:pt x="31549" y="10071"/>
                                </a:cubicBezTo>
                                <a:cubicBezTo>
                                  <a:pt x="32381" y="12055"/>
                                  <a:pt x="32797" y="14139"/>
                                  <a:pt x="32797" y="16421"/>
                                </a:cubicBezTo>
                                <a:cubicBezTo>
                                  <a:pt x="32797" y="18554"/>
                                  <a:pt x="32381" y="20687"/>
                                  <a:pt x="31549" y="22671"/>
                                </a:cubicBezTo>
                                <a:cubicBezTo>
                                  <a:pt x="30716" y="2465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56"/>
                                  <a:pt x="1248" y="22671"/>
                                </a:cubicBezTo>
                                <a:cubicBezTo>
                                  <a:pt x="416" y="20687"/>
                                  <a:pt x="0" y="18554"/>
                                  <a:pt x="0" y="16421"/>
                                </a:cubicBezTo>
                                <a:cubicBezTo>
                                  <a:pt x="0" y="14139"/>
                                  <a:pt x="416" y="12055"/>
                                  <a:pt x="1248" y="10071"/>
                                </a:cubicBezTo>
                                <a:cubicBezTo>
                                  <a:pt x="2080" y="8037"/>
                                  <a:pt x="3265" y="6251"/>
                                  <a:pt x="4803" y="4763"/>
                                </a:cubicBezTo>
                                <a:cubicBezTo>
                                  <a:pt x="6341" y="3225"/>
                                  <a:pt x="8114" y="2084"/>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5534" style="width:2.58242pt;height:21.1758pt;position:absolute;mso-position-horizontal-relative:text;mso-position-horizontal:absolute;margin-left:12.3956pt;mso-position-vertical-relative:text;margin-top:2.11328pt;" coordsize="327,2689">
                <v:shape id="Shape 7024" style="position:absolute;width:327;height:327;left:0;top:0;" coordsize="32797,32792" path="m16398,0c18573,0,20665,446,22674,1191c24683,2034,26456,3175,27994,4763c29531,6300,30716,8136,31549,10120c32381,12105,32797,14238,32797,16421c32797,18504,32381,20588,31549,22572c30716,24557,29531,26343,27994,27930c26456,29468,24683,30659,22674,31502c20665,32345,18573,32742,16398,32792c14224,32742,12132,32345,10123,31502c8114,30659,6341,29468,4803,27930c3265,26343,2080,24557,1248,22572c416,20588,0,18504,0,16421c0,14238,416,12105,1248,10120c2080,8136,3265,6300,4803,4763c6341,3175,8114,2034,10123,1191c12132,446,14224,0,16398,0x">
                  <v:stroke weight="0pt" endcap="flat" joinstyle="miter" miterlimit="4" on="false" color="#000000" opacity="0"/>
                  <v:fill on="true" color="#000000"/>
                </v:shape>
                <v:shape id="Shape 7026" style="position:absolute;width:327;height:327;left:0;top:1180;" coordsize="32797,32792" path="m16398,0c18573,0,20665,446,22674,1191c24683,2034,26456,3175,27994,4763c29531,6251,30716,8086,31549,10120c32381,12105,32797,14188,32797,16421c32797,18554,32381,20687,31549,22671c30716,24656,29531,26392,27994,27980c26456,29468,24683,30609,22674,31502c20665,32345,18573,32742,16398,32792c14224,32742,12132,32345,10123,31502c8114,30609,6341,29468,4803,27980c3265,26392,2080,24656,1248,22671c416,20687,0,18554,0,16421c0,14188,416,12105,1248,10120c2080,8086,3265,6251,4803,4763c6341,3175,8114,2034,10123,1191c12132,446,14224,0,16398,0x">
                  <v:stroke weight="0pt" endcap="flat" joinstyle="miter" miterlimit="4" on="false" color="#000000" opacity="0"/>
                  <v:fill on="true" color="#000000"/>
                </v:shape>
                <v:shape id="Shape 7028" style="position:absolute;width:327;height:327;left:0;top:2361;" coordsize="32797,32792" path="m16398,0c18573,0,20665,446,22674,1240c24683,2084,26456,3225,27994,4763c29531,6251,30716,8037,31549,10071c32381,12055,32797,14139,32797,16421c32797,18554,32381,20687,31549,22671c30716,24656,29531,26392,27994,27980c26456,29468,24683,30659,22674,31502c20665,32345,18573,32742,16398,32792c14224,32742,12132,32345,10123,31502c8114,30659,6341,29468,4803,27980c3265,26392,2080,24656,1248,22671c416,20687,0,18554,0,16421c0,14139,416,12055,1248,10071c2080,8037,3265,6251,4803,4763c6341,3225,8114,2084,10123,1240c12132,446,14224,0,16398,0x">
                  <v:stroke weight="0pt" endcap="flat" joinstyle="miter" miterlimit="4" on="false" color="#000000" opacity="0"/>
                  <v:fill on="true" color="#000000"/>
                </v:shape>
                <w10:wrap type="square"/>
              </v:group>
            </w:pict>
          </mc:Fallback>
        </mc:AlternateContent>
      </w:r>
      <w:r>
        <w:t>нарушение работы сердечно-сосудистой системы; ОРДС;</w:t>
      </w:r>
    </w:p>
    <w:p w:rsidR="006B7ED0" w:rsidRDefault="00460C1A">
      <w:pPr>
        <w:spacing w:after="155"/>
        <w:ind w:left="258" w:right="15"/>
      </w:pPr>
      <w:r>
        <w:t xml:space="preserve">нарушение функции двух других органов или более </w:t>
      </w:r>
      <w:r>
        <w:rPr>
          <w:b/>
        </w:rPr>
        <w:t>(табл. 7.4)</w:t>
      </w:r>
      <w:r>
        <w:t>.</w:t>
      </w:r>
    </w:p>
    <w:p w:rsidR="006B7ED0" w:rsidRDefault="00460C1A">
      <w:pPr>
        <w:ind w:left="1" w:right="15"/>
      </w:pPr>
      <w:r>
        <w:rPr>
          <w:b/>
        </w:rPr>
        <w:t xml:space="preserve">Таблица 7.4. </w:t>
      </w:r>
      <w:r>
        <w:t>Критерии нарушения функции органов и систем</w:t>
      </w:r>
    </w:p>
    <w:tbl>
      <w:tblPr>
        <w:tblStyle w:val="TableGrid"/>
        <w:tblW w:w="10567" w:type="dxa"/>
        <w:tblInd w:w="21" w:type="dxa"/>
        <w:tblCellMar>
          <w:top w:w="61" w:type="dxa"/>
          <w:left w:w="29" w:type="dxa"/>
          <w:bottom w:w="0" w:type="dxa"/>
          <w:right w:w="60" w:type="dxa"/>
        </w:tblCellMar>
        <w:tblLook w:val="04A0" w:firstRow="1" w:lastRow="0" w:firstColumn="1" w:lastColumn="0" w:noHBand="0" w:noVBand="1"/>
      </w:tblPr>
      <w:tblGrid>
        <w:gridCol w:w="1611"/>
        <w:gridCol w:w="8956"/>
      </w:tblGrid>
      <w:tr w:rsidR="006B7ED0">
        <w:trPr>
          <w:trHeight w:val="434"/>
        </w:trPr>
        <w:tc>
          <w:tcPr>
            <w:tcW w:w="16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Орган или система органов</w:t>
            </w:r>
          </w:p>
        </w:tc>
        <w:tc>
          <w:tcPr>
            <w:tcW w:w="895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rPr>
                <w:b/>
              </w:rPr>
              <w:t>Параметр</w:t>
            </w:r>
          </w:p>
        </w:tc>
      </w:tr>
      <w:tr w:rsidR="006B7ED0">
        <w:trPr>
          <w:trHeight w:val="248"/>
        </w:trPr>
        <w:tc>
          <w:tcPr>
            <w:tcW w:w="16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Нервная система</w:t>
            </w:r>
          </w:p>
        </w:tc>
        <w:tc>
          <w:tcPr>
            <w:tcW w:w="89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Оценка по шкале комы Глазго (ШКГ) ≤11 или резкое угнетение сознания на 3 балла и более по ШКГ</w:t>
            </w:r>
          </w:p>
        </w:tc>
      </w:tr>
      <w:tr w:rsidR="006B7ED0">
        <w:trPr>
          <w:trHeight w:val="475"/>
        </w:trPr>
        <w:tc>
          <w:tcPr>
            <w:tcW w:w="161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Кровь</w:t>
            </w:r>
          </w:p>
        </w:tc>
        <w:tc>
          <w:tcPr>
            <w:tcW w:w="89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Тромбоциты &lt;80×10</w:t>
            </w:r>
            <w:r>
              <w:rPr>
                <w:sz w:val="21"/>
                <w:vertAlign w:val="superscript"/>
              </w:rPr>
              <w:t>9</w:t>
            </w:r>
            <w:r>
              <w:t xml:space="preserve"> в 1 л или снижение на 50% верхнего значения за последние 3 сут либо международное нормализованное отношение &gt;2</w:t>
            </w:r>
          </w:p>
        </w:tc>
      </w:tr>
      <w:tr w:rsidR="006B7ED0">
        <w:trPr>
          <w:trHeight w:val="248"/>
        </w:trPr>
        <w:tc>
          <w:tcPr>
            <w:tcW w:w="16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Почки</w:t>
            </w:r>
          </w:p>
        </w:tc>
        <w:tc>
          <w:tcPr>
            <w:tcW w:w="89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Подъем уровня креа</w:t>
            </w:r>
            <w:r>
              <w:t>тинина в 2 раза выше нормы и более или по сравнению с изначальным уровнем</w:t>
            </w:r>
          </w:p>
        </w:tc>
      </w:tr>
      <w:tr w:rsidR="006B7ED0">
        <w:trPr>
          <w:trHeight w:val="434"/>
        </w:trPr>
        <w:tc>
          <w:tcPr>
            <w:tcW w:w="161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Печень</w:t>
            </w:r>
          </w:p>
        </w:tc>
        <w:tc>
          <w:tcPr>
            <w:tcW w:w="89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jc w:val="both"/>
            </w:pPr>
            <w:r>
              <w:t>Общий билирубин ≥4 мг/дл (за исключением новорожденных) или увеличение активности аланинаминотрансферазы в 2 раза и более</w:t>
            </w:r>
          </w:p>
        </w:tc>
      </w:tr>
      <w:tr w:rsidR="006B7ED0">
        <w:trPr>
          <w:trHeight w:val="1694"/>
        </w:trPr>
        <w:tc>
          <w:tcPr>
            <w:tcW w:w="161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Сердечно-сосудистая система</w:t>
            </w:r>
          </w:p>
        </w:tc>
        <w:tc>
          <w:tcPr>
            <w:tcW w:w="8956" w:type="dxa"/>
            <w:tcBorders>
              <w:top w:val="double" w:sz="4" w:space="0" w:color="000000"/>
              <w:left w:val="double" w:sz="4" w:space="0" w:color="000000"/>
              <w:bottom w:val="double" w:sz="4" w:space="0" w:color="000000"/>
              <w:right w:val="double" w:sz="4" w:space="0" w:color="000000"/>
            </w:tcBorders>
          </w:tcPr>
          <w:p w:rsidR="006B7ED0" w:rsidRDefault="00460C1A">
            <w:pPr>
              <w:spacing w:after="165" w:line="233" w:lineRule="auto"/>
              <w:ind w:left="0" w:firstLine="0"/>
            </w:pPr>
            <w:r>
              <w:t>Артериальная гипотензия (АД &lt;5-го центиля несмотря на введение ≥40 мл/кг жидкости за 1 ч), или необходимость использования вазоактивных препаратов для поддержания АД, или два пункта из перечисленных:</w:t>
            </w:r>
          </w:p>
          <w:p w:rsidR="006B7ED0" w:rsidRDefault="00460C1A">
            <w:pPr>
              <w:spacing w:after="0" w:line="259" w:lineRule="auto"/>
              <w:ind w:left="250" w:firstLine="0"/>
            </w:pPr>
            <w:r>
              <w:rPr>
                <w:rFonts w:ascii="Calibri" w:eastAsia="Calibri" w:hAnsi="Calibri" w:cs="Calibri"/>
                <w:noProof/>
                <w:sz w:val="22"/>
              </w:rPr>
              <mc:AlternateContent>
                <mc:Choice Requires="wpg">
                  <w:drawing>
                    <wp:anchor distT="0" distB="0" distL="114300" distR="114300" simplePos="0" relativeHeight="251791360" behindDoc="0" locked="0" layoutInCell="1" allowOverlap="1">
                      <wp:simplePos x="0" y="0"/>
                      <wp:positionH relativeFrom="column">
                        <wp:posOffset>177102</wp:posOffset>
                      </wp:positionH>
                      <wp:positionV relativeFrom="paragraph">
                        <wp:posOffset>26839</wp:posOffset>
                      </wp:positionV>
                      <wp:extent cx="32797" cy="505073"/>
                      <wp:effectExtent l="0" t="0" r="0" b="0"/>
                      <wp:wrapSquare wrapText="bothSides"/>
                      <wp:docPr id="303111" name="Group 303111"/>
                      <wp:cNvGraphicFramePr/>
                      <a:graphic xmlns:a="http://schemas.openxmlformats.org/drawingml/2006/main">
                        <a:graphicData uri="http://schemas.microsoft.com/office/word/2010/wordprocessingGroup">
                          <wpg:wgp>
                            <wpg:cNvGrpSpPr/>
                            <wpg:grpSpPr>
                              <a:xfrm>
                                <a:off x="0" y="0"/>
                                <a:ext cx="32797" cy="505073"/>
                                <a:chOff x="0" y="0"/>
                                <a:chExt cx="32797" cy="505073"/>
                              </a:xfrm>
                            </wpg:grpSpPr>
                            <wps:wsp>
                              <wps:cNvPr id="7053" name="Shape 7053"/>
                              <wps:cNvSpPr/>
                              <wps:spPr>
                                <a:xfrm>
                                  <a:off x="0" y="0"/>
                                  <a:ext cx="32797" cy="32841"/>
                                </a:xfrm>
                                <a:custGeom>
                                  <a:avLst/>
                                  <a:gdLst/>
                                  <a:ahLst/>
                                  <a:cxnLst/>
                                  <a:rect l="0" t="0" r="0" b="0"/>
                                  <a:pathLst>
                                    <a:path w="32797" h="32841">
                                      <a:moveTo>
                                        <a:pt x="16398" y="0"/>
                                      </a:moveTo>
                                      <a:cubicBezTo>
                                        <a:pt x="18573" y="0"/>
                                        <a:pt x="20664" y="446"/>
                                        <a:pt x="22674" y="1240"/>
                                      </a:cubicBezTo>
                                      <a:cubicBezTo>
                                        <a:pt x="24683" y="2133"/>
                                        <a:pt x="26456" y="3324"/>
                                        <a:pt x="27994" y="4862"/>
                                      </a:cubicBezTo>
                                      <a:cubicBezTo>
                                        <a:pt x="29531" y="6300"/>
                                        <a:pt x="30716" y="8086"/>
                                        <a:pt x="31548" y="10071"/>
                                      </a:cubicBezTo>
                                      <a:cubicBezTo>
                                        <a:pt x="32381" y="12055"/>
                                        <a:pt x="32797" y="14238"/>
                                        <a:pt x="32797" y="16421"/>
                                      </a:cubicBezTo>
                                      <a:cubicBezTo>
                                        <a:pt x="32797" y="18504"/>
                                        <a:pt x="32381" y="20638"/>
                                        <a:pt x="31548" y="22671"/>
                                      </a:cubicBezTo>
                                      <a:cubicBezTo>
                                        <a:pt x="30716" y="24656"/>
                                        <a:pt x="29531" y="26392"/>
                                        <a:pt x="27994" y="27980"/>
                                      </a:cubicBezTo>
                                      <a:cubicBezTo>
                                        <a:pt x="26456" y="29468"/>
                                        <a:pt x="24683" y="30659"/>
                                        <a:pt x="22674" y="31502"/>
                                      </a:cubicBezTo>
                                      <a:cubicBezTo>
                                        <a:pt x="20665" y="32345"/>
                                        <a:pt x="18573" y="32742"/>
                                        <a:pt x="16398" y="32841"/>
                                      </a:cubicBezTo>
                                      <a:cubicBezTo>
                                        <a:pt x="14224" y="32742"/>
                                        <a:pt x="12132" y="32345"/>
                                        <a:pt x="10123" y="31502"/>
                                      </a:cubicBezTo>
                                      <a:cubicBezTo>
                                        <a:pt x="8114" y="30659"/>
                                        <a:pt x="6341" y="29468"/>
                                        <a:pt x="4803" y="27980"/>
                                      </a:cubicBezTo>
                                      <a:cubicBezTo>
                                        <a:pt x="3265" y="26392"/>
                                        <a:pt x="2080" y="24656"/>
                                        <a:pt x="1248" y="22671"/>
                                      </a:cubicBezTo>
                                      <a:cubicBezTo>
                                        <a:pt x="416" y="20638"/>
                                        <a:pt x="0" y="18504"/>
                                        <a:pt x="0" y="16421"/>
                                      </a:cubicBezTo>
                                      <a:cubicBezTo>
                                        <a:pt x="0" y="14238"/>
                                        <a:pt x="416" y="12055"/>
                                        <a:pt x="1248" y="10071"/>
                                      </a:cubicBezTo>
                                      <a:cubicBezTo>
                                        <a:pt x="2080" y="8086"/>
                                        <a:pt x="3265" y="6300"/>
                                        <a:pt x="4803" y="4862"/>
                                      </a:cubicBezTo>
                                      <a:cubicBezTo>
                                        <a:pt x="6341" y="3324"/>
                                        <a:pt x="8114" y="2133"/>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055" name="Shape 7055"/>
                              <wps:cNvSpPr/>
                              <wps:spPr>
                                <a:xfrm>
                                  <a:off x="0" y="118070"/>
                                  <a:ext cx="32797" cy="32792"/>
                                </a:xfrm>
                                <a:custGeom>
                                  <a:avLst/>
                                  <a:gdLst/>
                                  <a:ahLst/>
                                  <a:cxnLst/>
                                  <a:rect l="0" t="0" r="0" b="0"/>
                                  <a:pathLst>
                                    <a:path w="32797" h="32792">
                                      <a:moveTo>
                                        <a:pt x="16398" y="0"/>
                                      </a:moveTo>
                                      <a:cubicBezTo>
                                        <a:pt x="18573" y="0"/>
                                        <a:pt x="20664" y="446"/>
                                        <a:pt x="22674" y="1240"/>
                                      </a:cubicBezTo>
                                      <a:cubicBezTo>
                                        <a:pt x="24683" y="2034"/>
                                        <a:pt x="26456" y="3175"/>
                                        <a:pt x="27994" y="4763"/>
                                      </a:cubicBezTo>
                                      <a:cubicBezTo>
                                        <a:pt x="29531" y="6300"/>
                                        <a:pt x="30716" y="8086"/>
                                        <a:pt x="31548" y="10071"/>
                                      </a:cubicBezTo>
                                      <a:cubicBezTo>
                                        <a:pt x="32381" y="12055"/>
                                        <a:pt x="32797" y="14238"/>
                                        <a:pt x="32797" y="16421"/>
                                      </a:cubicBezTo>
                                      <a:cubicBezTo>
                                        <a:pt x="32797" y="18504"/>
                                        <a:pt x="32381" y="20588"/>
                                        <a:pt x="31548" y="22572"/>
                                      </a:cubicBezTo>
                                      <a:cubicBezTo>
                                        <a:pt x="30716" y="24606"/>
                                        <a:pt x="29531" y="26392"/>
                                        <a:pt x="27994" y="27930"/>
                                      </a:cubicBezTo>
                                      <a:cubicBezTo>
                                        <a:pt x="26456" y="29418"/>
                                        <a:pt x="24683" y="30609"/>
                                        <a:pt x="22674" y="31502"/>
                                      </a:cubicBezTo>
                                      <a:cubicBezTo>
                                        <a:pt x="20665" y="32345"/>
                                        <a:pt x="18573" y="32742"/>
                                        <a:pt x="16398" y="32792"/>
                                      </a:cubicBezTo>
                                      <a:cubicBezTo>
                                        <a:pt x="14224" y="32742"/>
                                        <a:pt x="12132" y="32345"/>
                                        <a:pt x="10123" y="31502"/>
                                      </a:cubicBezTo>
                                      <a:cubicBezTo>
                                        <a:pt x="8114" y="30609"/>
                                        <a:pt x="6341" y="29418"/>
                                        <a:pt x="4803" y="27930"/>
                                      </a:cubicBezTo>
                                      <a:cubicBezTo>
                                        <a:pt x="3265" y="26392"/>
                                        <a:pt x="2080" y="24606"/>
                                        <a:pt x="1248" y="22572"/>
                                      </a:cubicBezTo>
                                      <a:cubicBezTo>
                                        <a:pt x="416" y="20588"/>
                                        <a:pt x="0" y="18504"/>
                                        <a:pt x="0" y="16421"/>
                                      </a:cubicBezTo>
                                      <a:cubicBezTo>
                                        <a:pt x="0" y="14238"/>
                                        <a:pt x="416" y="12055"/>
                                        <a:pt x="1248" y="10071"/>
                                      </a:cubicBezTo>
                                      <a:cubicBezTo>
                                        <a:pt x="2080" y="8086"/>
                                        <a:pt x="3265" y="6300"/>
                                        <a:pt x="4803" y="4763"/>
                                      </a:cubicBezTo>
                                      <a:cubicBezTo>
                                        <a:pt x="6341" y="3175"/>
                                        <a:pt x="8114" y="2034"/>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057" name="Shape 7057"/>
                              <wps:cNvSpPr/>
                              <wps:spPr>
                                <a:xfrm>
                                  <a:off x="0" y="236141"/>
                                  <a:ext cx="32797" cy="32792"/>
                                </a:xfrm>
                                <a:custGeom>
                                  <a:avLst/>
                                  <a:gdLst/>
                                  <a:ahLst/>
                                  <a:cxnLst/>
                                  <a:rect l="0" t="0" r="0" b="0"/>
                                  <a:pathLst>
                                    <a:path w="32797" h="32792">
                                      <a:moveTo>
                                        <a:pt x="16398" y="0"/>
                                      </a:moveTo>
                                      <a:cubicBezTo>
                                        <a:pt x="18573" y="0"/>
                                        <a:pt x="20664" y="446"/>
                                        <a:pt x="22674" y="1191"/>
                                      </a:cubicBezTo>
                                      <a:cubicBezTo>
                                        <a:pt x="24683" y="2034"/>
                                        <a:pt x="26456" y="3175"/>
                                        <a:pt x="27994" y="4713"/>
                                      </a:cubicBezTo>
                                      <a:cubicBezTo>
                                        <a:pt x="29531" y="6201"/>
                                        <a:pt x="30716" y="7987"/>
                                        <a:pt x="31548" y="10071"/>
                                      </a:cubicBezTo>
                                      <a:cubicBezTo>
                                        <a:pt x="32381" y="12055"/>
                                        <a:pt x="32797" y="14188"/>
                                        <a:pt x="32797" y="16421"/>
                                      </a:cubicBezTo>
                                      <a:cubicBezTo>
                                        <a:pt x="32797" y="18554"/>
                                        <a:pt x="32381" y="20638"/>
                                        <a:pt x="31548" y="22622"/>
                                      </a:cubicBezTo>
                                      <a:cubicBezTo>
                                        <a:pt x="30716" y="2460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06"/>
                                        <a:pt x="1248" y="22622"/>
                                      </a:cubicBezTo>
                                      <a:cubicBezTo>
                                        <a:pt x="416" y="20638"/>
                                        <a:pt x="0" y="18554"/>
                                        <a:pt x="0" y="16421"/>
                                      </a:cubicBezTo>
                                      <a:cubicBezTo>
                                        <a:pt x="0" y="14188"/>
                                        <a:pt x="416" y="12055"/>
                                        <a:pt x="1248" y="10071"/>
                                      </a:cubicBezTo>
                                      <a:cubicBezTo>
                                        <a:pt x="2080" y="7987"/>
                                        <a:pt x="3265" y="6201"/>
                                        <a:pt x="4803" y="471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059" name="Shape 7059"/>
                              <wps:cNvSpPr/>
                              <wps:spPr>
                                <a:xfrm>
                                  <a:off x="0" y="354211"/>
                                  <a:ext cx="32797" cy="32792"/>
                                </a:xfrm>
                                <a:custGeom>
                                  <a:avLst/>
                                  <a:gdLst/>
                                  <a:ahLst/>
                                  <a:cxnLst/>
                                  <a:rect l="0" t="0" r="0" b="0"/>
                                  <a:pathLst>
                                    <a:path w="32797" h="32792">
                                      <a:moveTo>
                                        <a:pt x="16398" y="0"/>
                                      </a:moveTo>
                                      <a:cubicBezTo>
                                        <a:pt x="18573" y="0"/>
                                        <a:pt x="20664" y="446"/>
                                        <a:pt x="22674" y="1240"/>
                                      </a:cubicBezTo>
                                      <a:cubicBezTo>
                                        <a:pt x="24683" y="2084"/>
                                        <a:pt x="26456" y="3225"/>
                                        <a:pt x="27994" y="4763"/>
                                      </a:cubicBezTo>
                                      <a:cubicBezTo>
                                        <a:pt x="29531" y="6251"/>
                                        <a:pt x="30716" y="7987"/>
                                        <a:pt x="31548" y="10021"/>
                                      </a:cubicBezTo>
                                      <a:cubicBezTo>
                                        <a:pt x="32381" y="12055"/>
                                        <a:pt x="32797" y="14188"/>
                                        <a:pt x="32797" y="16421"/>
                                      </a:cubicBezTo>
                                      <a:cubicBezTo>
                                        <a:pt x="32797" y="18554"/>
                                        <a:pt x="32381" y="20638"/>
                                        <a:pt x="31548" y="22622"/>
                                      </a:cubicBezTo>
                                      <a:cubicBezTo>
                                        <a:pt x="30716" y="24606"/>
                                        <a:pt x="29531" y="26392"/>
                                        <a:pt x="27994" y="27980"/>
                                      </a:cubicBezTo>
                                      <a:cubicBezTo>
                                        <a:pt x="26456" y="29468"/>
                                        <a:pt x="24683" y="30659"/>
                                        <a:pt x="22674" y="31552"/>
                                      </a:cubicBezTo>
                                      <a:cubicBezTo>
                                        <a:pt x="20665" y="32345"/>
                                        <a:pt x="18573" y="32742"/>
                                        <a:pt x="16398" y="32792"/>
                                      </a:cubicBezTo>
                                      <a:cubicBezTo>
                                        <a:pt x="14224" y="32742"/>
                                        <a:pt x="12132" y="32345"/>
                                        <a:pt x="10123" y="31552"/>
                                      </a:cubicBezTo>
                                      <a:cubicBezTo>
                                        <a:pt x="8114" y="30659"/>
                                        <a:pt x="6341" y="29468"/>
                                        <a:pt x="4803" y="27980"/>
                                      </a:cubicBezTo>
                                      <a:cubicBezTo>
                                        <a:pt x="3265" y="26392"/>
                                        <a:pt x="2080" y="24606"/>
                                        <a:pt x="1248" y="22622"/>
                                      </a:cubicBezTo>
                                      <a:cubicBezTo>
                                        <a:pt x="416" y="20638"/>
                                        <a:pt x="0" y="18554"/>
                                        <a:pt x="0" y="16421"/>
                                      </a:cubicBezTo>
                                      <a:cubicBezTo>
                                        <a:pt x="0" y="14188"/>
                                        <a:pt x="416" y="12055"/>
                                        <a:pt x="1248" y="10021"/>
                                      </a:cubicBezTo>
                                      <a:cubicBezTo>
                                        <a:pt x="2080" y="7987"/>
                                        <a:pt x="3265" y="6251"/>
                                        <a:pt x="4803" y="4763"/>
                                      </a:cubicBezTo>
                                      <a:cubicBezTo>
                                        <a:pt x="6341" y="3225"/>
                                        <a:pt x="8114" y="2084"/>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061" name="Shape 7061"/>
                              <wps:cNvSpPr/>
                              <wps:spPr>
                                <a:xfrm>
                                  <a:off x="0" y="472281"/>
                                  <a:ext cx="32797" cy="32792"/>
                                </a:xfrm>
                                <a:custGeom>
                                  <a:avLst/>
                                  <a:gdLst/>
                                  <a:ahLst/>
                                  <a:cxnLst/>
                                  <a:rect l="0" t="0" r="0" b="0"/>
                                  <a:pathLst>
                                    <a:path w="32797" h="32792">
                                      <a:moveTo>
                                        <a:pt x="16398" y="0"/>
                                      </a:moveTo>
                                      <a:cubicBezTo>
                                        <a:pt x="18573" y="0"/>
                                        <a:pt x="20664" y="446"/>
                                        <a:pt x="22674" y="1240"/>
                                      </a:cubicBezTo>
                                      <a:cubicBezTo>
                                        <a:pt x="24683" y="2034"/>
                                        <a:pt x="26456" y="3175"/>
                                        <a:pt x="27994" y="4763"/>
                                      </a:cubicBezTo>
                                      <a:cubicBezTo>
                                        <a:pt x="29531" y="6251"/>
                                        <a:pt x="30716" y="8037"/>
                                        <a:pt x="31548" y="10071"/>
                                      </a:cubicBezTo>
                                      <a:cubicBezTo>
                                        <a:pt x="32381" y="12055"/>
                                        <a:pt x="32797" y="14188"/>
                                        <a:pt x="32797" y="16421"/>
                                      </a:cubicBezTo>
                                      <a:cubicBezTo>
                                        <a:pt x="32797" y="18504"/>
                                        <a:pt x="32381" y="20638"/>
                                        <a:pt x="31548" y="22622"/>
                                      </a:cubicBezTo>
                                      <a:cubicBezTo>
                                        <a:pt x="30716" y="24606"/>
                                        <a:pt x="29531" y="26392"/>
                                        <a:pt x="27994" y="27930"/>
                                      </a:cubicBezTo>
                                      <a:cubicBezTo>
                                        <a:pt x="26456" y="29418"/>
                                        <a:pt x="24683" y="30609"/>
                                        <a:pt x="22674" y="31502"/>
                                      </a:cubicBezTo>
                                      <a:cubicBezTo>
                                        <a:pt x="20665" y="32296"/>
                                        <a:pt x="18573" y="32742"/>
                                        <a:pt x="16398" y="32792"/>
                                      </a:cubicBezTo>
                                      <a:cubicBezTo>
                                        <a:pt x="14224" y="32742"/>
                                        <a:pt x="12132" y="32296"/>
                                        <a:pt x="10123" y="31502"/>
                                      </a:cubicBezTo>
                                      <a:cubicBezTo>
                                        <a:pt x="8114" y="30609"/>
                                        <a:pt x="6341" y="29418"/>
                                        <a:pt x="4803" y="27930"/>
                                      </a:cubicBezTo>
                                      <a:cubicBezTo>
                                        <a:pt x="3265" y="26392"/>
                                        <a:pt x="2080" y="24606"/>
                                        <a:pt x="1248" y="22622"/>
                                      </a:cubicBezTo>
                                      <a:cubicBezTo>
                                        <a:pt x="416" y="20638"/>
                                        <a:pt x="0" y="18504"/>
                                        <a:pt x="0" y="16421"/>
                                      </a:cubicBezTo>
                                      <a:cubicBezTo>
                                        <a:pt x="0" y="14188"/>
                                        <a:pt x="416" y="12055"/>
                                        <a:pt x="1248" y="10071"/>
                                      </a:cubicBezTo>
                                      <a:cubicBezTo>
                                        <a:pt x="2080" y="8037"/>
                                        <a:pt x="3265" y="6251"/>
                                        <a:pt x="4803" y="4763"/>
                                      </a:cubicBezTo>
                                      <a:cubicBezTo>
                                        <a:pt x="6341" y="3175"/>
                                        <a:pt x="8114" y="2034"/>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3111" style="width:2.58243pt;height:39.7695pt;position:absolute;mso-position-horizontal-relative:text;mso-position-horizontal:absolute;margin-left:13.9451pt;mso-position-vertical-relative:text;margin-top:2.11328pt;" coordsize="327,5050">
                      <v:shape id="Shape 7053" style="position:absolute;width:327;height:328;left:0;top:0;" coordsize="32797,32841" path="m16398,0c18573,0,20664,446,22674,1240c24683,2133,26456,3324,27994,4862c29531,6300,30716,8086,31548,10071c32381,12055,32797,14238,32797,16421c32797,18504,32381,20638,31548,22671c30716,24656,29531,26392,27994,27980c26456,29468,24683,30659,22674,31502c20665,32345,18573,32742,16398,32841c14224,32742,12132,32345,10123,31502c8114,30659,6341,29468,4803,27980c3265,26392,2080,24656,1248,22671c416,20638,0,18504,0,16421c0,14238,416,12055,1248,10071c2080,8086,3265,6300,4803,4862c6341,3324,8114,2133,10123,1240c12132,446,14224,0,16398,0x">
                        <v:stroke weight="0pt" endcap="flat" joinstyle="miter" miterlimit="4" on="false" color="#000000" opacity="0"/>
                        <v:fill on="true" color="#000000"/>
                      </v:shape>
                      <v:shape id="Shape 7055" style="position:absolute;width:327;height:327;left:0;top:1180;" coordsize="32797,32792" path="m16398,0c18573,0,20664,446,22674,1240c24683,2034,26456,3175,27994,4763c29531,6300,30716,8086,31548,10071c32381,12055,32797,14238,32797,16421c32797,18504,32381,20588,31548,22572c30716,24606,29531,26392,27994,27930c26456,29418,24683,30609,22674,31502c20665,32345,18573,32742,16398,32792c14224,32742,12132,32345,10123,31502c8114,30609,6341,29418,4803,27930c3265,26392,2080,24606,1248,22572c416,20588,0,18504,0,16421c0,14238,416,12055,1248,10071c2080,8086,3265,6300,4803,4763c6341,3175,8114,2034,10123,1240c12132,446,14224,0,16398,0x">
                        <v:stroke weight="0pt" endcap="flat" joinstyle="miter" miterlimit="4" on="false" color="#000000" opacity="0"/>
                        <v:fill on="true" color="#000000"/>
                      </v:shape>
                      <v:shape id="Shape 7057" style="position:absolute;width:327;height:327;left:0;top:2361;" coordsize="32797,32792" path="m16398,0c18573,0,20664,446,22674,1191c24683,2034,26456,3175,27994,4713c29531,6201,30716,7987,31548,10071c32381,12055,32797,14188,32797,16421c32797,18554,32381,20638,31548,22622c30716,24606,29531,26392,27994,27980c26456,29468,24683,30659,22674,31502c20665,32345,18573,32742,16398,32792c14224,32742,12132,32345,10123,31502c8114,30659,6341,29468,4803,27980c3265,26392,2080,24606,1248,22622c416,20638,0,18554,0,16421c0,14188,416,12055,1248,10071c2080,7987,3265,6201,4803,4713c6341,3175,8114,2034,10123,1191c12132,446,14224,0,16398,0x">
                        <v:stroke weight="0pt" endcap="flat" joinstyle="miter" miterlimit="4" on="false" color="#000000" opacity="0"/>
                        <v:fill on="true" color="#000000"/>
                      </v:shape>
                      <v:shape id="Shape 7059" style="position:absolute;width:327;height:327;left:0;top:3542;" coordsize="32797,32792" path="m16398,0c18573,0,20664,446,22674,1240c24683,2084,26456,3225,27994,4763c29531,6251,30716,7987,31548,10021c32381,12055,32797,14188,32797,16421c32797,18554,32381,20638,31548,22622c30716,24606,29531,26392,27994,27980c26456,29468,24683,30659,22674,31552c20665,32345,18573,32742,16398,32792c14224,32742,12132,32345,10123,31552c8114,30659,6341,29468,4803,27980c3265,26392,2080,24606,1248,22622c416,20638,0,18554,0,16421c0,14188,416,12055,1248,10021c2080,7987,3265,6251,4803,4763c6341,3225,8114,2084,10123,1240c12132,446,14224,0,16398,0x">
                        <v:stroke weight="0pt" endcap="flat" joinstyle="miter" miterlimit="4" on="false" color="#000000" opacity="0"/>
                        <v:fill on="true" color="#000000"/>
                      </v:shape>
                      <v:shape id="Shape 7061" style="position:absolute;width:327;height:327;left:0;top:4722;" coordsize="32797,32792" path="m16398,0c18573,0,20664,446,22674,1240c24683,2034,26456,3175,27994,4763c29531,6251,30716,8037,31548,10071c32381,12055,32797,14188,32797,16421c32797,18504,32381,20638,31548,22622c30716,24606,29531,26392,27994,27930c26456,29418,24683,30609,22674,31502c20665,32296,18573,32742,16398,32792c14224,32742,12132,32296,10123,31502c8114,30609,6341,29418,4803,27930c3265,26392,2080,24606,1248,22622c416,20638,0,18504,0,16421c0,14188,416,12055,1248,10071c2080,8037,3265,6251,4803,4763c6341,3175,8114,2034,10123,1240c12132,446,14224,0,16398,0x">
                        <v:stroke weight="0pt" endcap="flat" joinstyle="miter" miterlimit="4" on="false" color="#000000" opacity="0"/>
                        <v:fill on="true" color="#000000"/>
                      </v:shape>
                      <w10:wrap type="square"/>
                    </v:group>
                  </w:pict>
                </mc:Fallback>
              </mc:AlternateContent>
            </w:r>
            <w:r>
              <w:t>необъяснимый дефицит оснований &gt;5 мЭкв/л;</w:t>
            </w:r>
          </w:p>
          <w:p w:rsidR="006B7ED0" w:rsidRDefault="00460C1A">
            <w:pPr>
              <w:spacing w:after="0" w:line="233" w:lineRule="auto"/>
              <w:ind w:left="250" w:right="3012" w:firstLine="0"/>
            </w:pPr>
            <w:r>
              <w:t>повышение лак</w:t>
            </w:r>
            <w:r>
              <w:t>тата артериальной крови в 2 раза и более выше нормы; диурез &lt;0,5 мл/кг в час;</w:t>
            </w:r>
          </w:p>
          <w:p w:rsidR="006B7ED0" w:rsidRDefault="00460C1A">
            <w:pPr>
              <w:spacing w:after="0" w:line="259" w:lineRule="auto"/>
              <w:ind w:left="250" w:firstLine="0"/>
            </w:pPr>
            <w:r>
              <w:t>время наполнения капилляров &gt;5 с;</w:t>
            </w:r>
          </w:p>
          <w:p w:rsidR="006B7ED0" w:rsidRDefault="00460C1A">
            <w:pPr>
              <w:spacing w:after="0" w:line="259" w:lineRule="auto"/>
              <w:ind w:left="250" w:firstLine="0"/>
            </w:pPr>
            <w:r>
              <w:t>разница центральной и периферической темпера туры &gt;3 °С</w:t>
            </w:r>
          </w:p>
        </w:tc>
      </w:tr>
      <w:tr w:rsidR="006B7ED0">
        <w:trPr>
          <w:trHeight w:val="940"/>
        </w:trPr>
        <w:tc>
          <w:tcPr>
            <w:tcW w:w="161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jc w:val="both"/>
            </w:pPr>
            <w:r>
              <w:t>Дыхательная система</w:t>
            </w:r>
          </w:p>
        </w:tc>
        <w:tc>
          <w:tcPr>
            <w:tcW w:w="8956" w:type="dxa"/>
            <w:tcBorders>
              <w:top w:val="double" w:sz="4" w:space="0" w:color="000000"/>
              <w:left w:val="double" w:sz="4" w:space="0" w:color="000000"/>
              <w:bottom w:val="double" w:sz="4" w:space="0" w:color="000000"/>
              <w:right w:val="double" w:sz="4" w:space="0" w:color="000000"/>
            </w:tcBorders>
          </w:tcPr>
          <w:p w:rsidR="006B7ED0" w:rsidRDefault="00460C1A">
            <w:pPr>
              <w:spacing w:after="9" w:line="261" w:lineRule="auto"/>
              <w:ind w:left="0" w:firstLine="0"/>
            </w:pPr>
            <w:r>
              <w:t>PaO</w:t>
            </w:r>
            <w:r>
              <w:rPr>
                <w:sz w:val="21"/>
                <w:vertAlign w:val="subscript"/>
              </w:rPr>
              <w:t>2</w:t>
            </w:r>
            <w:r>
              <w:t>/FiO</w:t>
            </w:r>
            <w:r>
              <w:rPr>
                <w:sz w:val="21"/>
                <w:vertAlign w:val="subscript"/>
              </w:rPr>
              <w:t>2</w:t>
            </w:r>
            <w:r>
              <w:t xml:space="preserve"> &lt;300 при отсутствии патологии (врожденных пороков сердца) или предшествующей патологии органов дыхания, или p</w:t>
            </w:r>
            <w:r>
              <w:rPr>
                <w:sz w:val="21"/>
                <w:vertAlign w:val="subscript"/>
              </w:rPr>
              <w:t>a</w:t>
            </w:r>
            <w:r>
              <w:t>O</w:t>
            </w:r>
            <w:r>
              <w:rPr>
                <w:sz w:val="21"/>
                <w:vertAlign w:val="subscript"/>
              </w:rPr>
              <w:t>2</w:t>
            </w:r>
            <w:r>
              <w:t xml:space="preserve"> &gt;65 мм рт.ст. либо на 20 мм рт.ст.</w:t>
            </w:r>
          </w:p>
          <w:p w:rsidR="006B7ED0" w:rsidRDefault="00460C1A">
            <w:pPr>
              <w:spacing w:after="0" w:line="259" w:lineRule="auto"/>
              <w:ind w:left="0" w:firstLine="0"/>
            </w:pPr>
            <w:r>
              <w:t>выше исходного уровня, или необходимость кислородотерапии 0,5 FiO</w:t>
            </w:r>
            <w:r>
              <w:rPr>
                <w:sz w:val="21"/>
                <w:vertAlign w:val="subscript"/>
              </w:rPr>
              <w:t>2</w:t>
            </w:r>
            <w:r>
              <w:t xml:space="preserve"> для поддер жания S</w:t>
            </w:r>
            <w:r>
              <w:rPr>
                <w:sz w:val="21"/>
                <w:vertAlign w:val="subscript"/>
              </w:rPr>
              <w:t>a</w:t>
            </w:r>
            <w:r>
              <w:t>O</w:t>
            </w:r>
            <w:r>
              <w:rPr>
                <w:sz w:val="21"/>
                <w:vertAlign w:val="subscript"/>
              </w:rPr>
              <w:t>2</w:t>
            </w:r>
            <w:r>
              <w:t xml:space="preserve"> ≥92%, или необходи</w:t>
            </w:r>
            <w:r>
              <w:t>мость инвазивной либо неинвазивной вентиляции легких</w:t>
            </w:r>
          </w:p>
        </w:tc>
      </w:tr>
    </w:tbl>
    <w:p w:rsidR="006B7ED0" w:rsidRDefault="00460C1A">
      <w:pPr>
        <w:ind w:left="1" w:right="15"/>
      </w:pPr>
      <w:r>
        <w:rPr>
          <w:b/>
        </w:rPr>
        <w:t>Сепсис</w:t>
      </w:r>
      <w:r>
        <w:t xml:space="preserve"> — синдром системной воспалительной реакции (SIRS, от англ. Systemic Inflammatory Response Syndrome) с наличием признаков инфекции</w:t>
      </w:r>
    </w:p>
    <w:p w:rsidR="006B7ED0" w:rsidRDefault="00460C1A">
      <w:pPr>
        <w:spacing w:after="157"/>
        <w:ind w:left="1" w:right="807"/>
      </w:pPr>
      <w:r>
        <w:t>(положительный посев или клинически обоснованное наличие инфекции</w:t>
      </w:r>
      <w:r>
        <w:t>), характеризующийся наличием одного обязательного критерия и одного дополнительного из перечисленных.</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92384" behindDoc="0" locked="0" layoutInCell="1" allowOverlap="1">
                <wp:simplePos x="0" y="0"/>
                <wp:positionH relativeFrom="column">
                  <wp:posOffset>157424</wp:posOffset>
                </wp:positionH>
                <wp:positionV relativeFrom="paragraph">
                  <wp:posOffset>26789</wp:posOffset>
                </wp:positionV>
                <wp:extent cx="32797" cy="150862"/>
                <wp:effectExtent l="0" t="0" r="0" b="0"/>
                <wp:wrapSquare wrapText="bothSides"/>
                <wp:docPr id="305536" name="Group 305536"/>
                <wp:cNvGraphicFramePr/>
                <a:graphic xmlns:a="http://schemas.openxmlformats.org/drawingml/2006/main">
                  <a:graphicData uri="http://schemas.microsoft.com/office/word/2010/wordprocessingGroup">
                    <wpg:wgp>
                      <wpg:cNvGrpSpPr/>
                      <wpg:grpSpPr>
                        <a:xfrm>
                          <a:off x="0" y="0"/>
                          <a:ext cx="32797" cy="150862"/>
                          <a:chOff x="0" y="0"/>
                          <a:chExt cx="32797" cy="150862"/>
                        </a:xfrm>
                      </wpg:grpSpPr>
                      <wps:wsp>
                        <wps:cNvPr id="7086" name="Shape 7086"/>
                        <wps:cNvSpPr/>
                        <wps:spPr>
                          <a:xfrm>
                            <a:off x="0" y="0"/>
                            <a:ext cx="32797" cy="32792"/>
                          </a:xfrm>
                          <a:custGeom>
                            <a:avLst/>
                            <a:gdLst/>
                            <a:ahLst/>
                            <a:cxnLst/>
                            <a:rect l="0" t="0" r="0" b="0"/>
                            <a:pathLst>
                              <a:path w="32797" h="32792">
                                <a:moveTo>
                                  <a:pt x="16398" y="0"/>
                                </a:moveTo>
                                <a:cubicBezTo>
                                  <a:pt x="18573" y="0"/>
                                  <a:pt x="20665" y="446"/>
                                  <a:pt x="22674" y="1191"/>
                                </a:cubicBezTo>
                                <a:cubicBezTo>
                                  <a:pt x="24683" y="2084"/>
                                  <a:pt x="26456" y="3225"/>
                                  <a:pt x="27994" y="4763"/>
                                </a:cubicBezTo>
                                <a:cubicBezTo>
                                  <a:pt x="29531" y="6251"/>
                                  <a:pt x="30716" y="8037"/>
                                  <a:pt x="31549" y="10120"/>
                                </a:cubicBezTo>
                                <a:cubicBezTo>
                                  <a:pt x="32381" y="12105"/>
                                  <a:pt x="32797" y="14188"/>
                                  <a:pt x="32797" y="16421"/>
                                </a:cubicBezTo>
                                <a:cubicBezTo>
                                  <a:pt x="32797" y="18554"/>
                                  <a:pt x="32381" y="20638"/>
                                  <a:pt x="31549" y="22622"/>
                                </a:cubicBezTo>
                                <a:cubicBezTo>
                                  <a:pt x="30716" y="24606"/>
                                  <a:pt x="29531" y="26343"/>
                                  <a:pt x="27994" y="27930"/>
                                </a:cubicBezTo>
                                <a:cubicBezTo>
                                  <a:pt x="26456" y="29418"/>
                                  <a:pt x="24683" y="30609"/>
                                  <a:pt x="22674" y="31502"/>
                                </a:cubicBezTo>
                                <a:cubicBezTo>
                                  <a:pt x="20665" y="32296"/>
                                  <a:pt x="18573" y="32742"/>
                                  <a:pt x="16398" y="32792"/>
                                </a:cubicBezTo>
                                <a:cubicBezTo>
                                  <a:pt x="14224" y="32742"/>
                                  <a:pt x="12132" y="32296"/>
                                  <a:pt x="10123" y="31502"/>
                                </a:cubicBezTo>
                                <a:cubicBezTo>
                                  <a:pt x="8114" y="30609"/>
                                  <a:pt x="6341" y="29418"/>
                                  <a:pt x="4803" y="27930"/>
                                </a:cubicBezTo>
                                <a:cubicBezTo>
                                  <a:pt x="3265" y="26343"/>
                                  <a:pt x="2080" y="24606"/>
                                  <a:pt x="1248" y="22622"/>
                                </a:cubicBezTo>
                                <a:cubicBezTo>
                                  <a:pt x="416" y="20638"/>
                                  <a:pt x="0" y="18554"/>
                                  <a:pt x="0" y="16421"/>
                                </a:cubicBezTo>
                                <a:cubicBezTo>
                                  <a:pt x="0" y="14188"/>
                                  <a:pt x="416" y="12105"/>
                                  <a:pt x="1248" y="10120"/>
                                </a:cubicBezTo>
                                <a:cubicBezTo>
                                  <a:pt x="2080" y="8037"/>
                                  <a:pt x="3265" y="6251"/>
                                  <a:pt x="4803" y="4763"/>
                                </a:cubicBezTo>
                                <a:cubicBezTo>
                                  <a:pt x="6341" y="3225"/>
                                  <a:pt x="8114" y="208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088" name="Shape 7088"/>
                        <wps:cNvSpPr/>
                        <wps:spPr>
                          <a:xfrm>
                            <a:off x="0" y="118070"/>
                            <a:ext cx="32797" cy="32792"/>
                          </a:xfrm>
                          <a:custGeom>
                            <a:avLst/>
                            <a:gdLst/>
                            <a:ahLst/>
                            <a:cxnLst/>
                            <a:rect l="0" t="0" r="0" b="0"/>
                            <a:pathLst>
                              <a:path w="32797" h="32792">
                                <a:moveTo>
                                  <a:pt x="16398" y="0"/>
                                </a:moveTo>
                                <a:cubicBezTo>
                                  <a:pt x="18573" y="0"/>
                                  <a:pt x="20665" y="397"/>
                                  <a:pt x="22674" y="1240"/>
                                </a:cubicBezTo>
                                <a:cubicBezTo>
                                  <a:pt x="24683" y="2084"/>
                                  <a:pt x="26456" y="3225"/>
                                  <a:pt x="27994" y="4763"/>
                                </a:cubicBezTo>
                                <a:cubicBezTo>
                                  <a:pt x="29531" y="6251"/>
                                  <a:pt x="30716" y="8037"/>
                                  <a:pt x="31549" y="10071"/>
                                </a:cubicBezTo>
                                <a:cubicBezTo>
                                  <a:pt x="32381" y="12055"/>
                                  <a:pt x="32797" y="14188"/>
                                  <a:pt x="32797" y="16421"/>
                                </a:cubicBezTo>
                                <a:cubicBezTo>
                                  <a:pt x="32797" y="18504"/>
                                  <a:pt x="32381" y="20588"/>
                                  <a:pt x="31549" y="22671"/>
                                </a:cubicBezTo>
                                <a:cubicBezTo>
                                  <a:pt x="30716" y="24656"/>
                                  <a:pt x="29531" y="2644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442"/>
                                  <a:pt x="2080" y="24656"/>
                                  <a:pt x="1248" y="22671"/>
                                </a:cubicBezTo>
                                <a:cubicBezTo>
                                  <a:pt x="416" y="20588"/>
                                  <a:pt x="0" y="18504"/>
                                  <a:pt x="0" y="16421"/>
                                </a:cubicBezTo>
                                <a:cubicBezTo>
                                  <a:pt x="0" y="14188"/>
                                  <a:pt x="416" y="12055"/>
                                  <a:pt x="1248" y="10071"/>
                                </a:cubicBezTo>
                                <a:cubicBezTo>
                                  <a:pt x="2080" y="8037"/>
                                  <a:pt x="3265" y="6251"/>
                                  <a:pt x="4803" y="4763"/>
                                </a:cubicBezTo>
                                <a:cubicBezTo>
                                  <a:pt x="6341" y="3225"/>
                                  <a:pt x="8114" y="208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5536" style="width:2.58242pt;height:11.8789pt;position:absolute;mso-position-horizontal-relative:text;mso-position-horizontal:absolute;margin-left:12.3956pt;mso-position-vertical-relative:text;margin-top:2.10938pt;" coordsize="327,1508">
                <v:shape id="Shape 7086" style="position:absolute;width:327;height:327;left:0;top:0;" coordsize="32797,32792" path="m16398,0c18573,0,20665,446,22674,1191c24683,2084,26456,3225,27994,4763c29531,6251,30716,8037,31549,10120c32381,12105,32797,14188,32797,16421c32797,18554,32381,20638,31549,22622c30716,24606,29531,26343,27994,27930c26456,29418,24683,30609,22674,31502c20665,32296,18573,32742,16398,32792c14224,32742,12132,32296,10123,31502c8114,30609,6341,29418,4803,27930c3265,26343,2080,24606,1248,22622c416,20638,0,18554,0,16421c0,14188,416,12105,1248,10120c2080,8037,3265,6251,4803,4763c6341,3225,8114,2084,10123,1191c12132,446,14224,0,16398,0x">
                  <v:stroke weight="0pt" endcap="flat" joinstyle="miter" miterlimit="4" on="false" color="#000000" opacity="0"/>
                  <v:fill on="true" color="#000000"/>
                </v:shape>
                <v:shape id="Shape 7088" style="position:absolute;width:327;height:327;left:0;top:1180;" coordsize="32797,32792" path="m16398,0c18573,0,20665,397,22674,1240c24683,2084,26456,3225,27994,4763c29531,6251,30716,8037,31549,10071c32381,12055,32797,14188,32797,16421c32797,18504,32381,20588,31549,22671c30716,24656,29531,26442,27994,27980c26456,29468,24683,30659,22674,31502c20665,32345,18573,32742,16398,32792c14224,32742,12132,32345,10123,31502c8114,30659,6341,29468,4803,27980c3265,26442,2080,24656,1248,22671c416,20588,0,18504,0,16421c0,14188,416,12055,1248,10071c2080,8037,3265,6251,4803,4763c6341,3225,8114,2084,10123,1240c12132,397,14224,0,16398,0x">
                  <v:stroke weight="0pt" endcap="flat" joinstyle="miter" miterlimit="4" on="false" color="#000000" opacity="0"/>
                  <v:fill on="true" color="#000000"/>
                </v:shape>
                <w10:wrap type="square"/>
              </v:group>
            </w:pict>
          </mc:Fallback>
        </mc:AlternateContent>
      </w:r>
      <w:r>
        <w:t>Центральная температура (прямая кишка/мочевой пузырь/рот) &lt;36 °С или &gt;38,5 °С (обязательный критерий).</w:t>
      </w:r>
    </w:p>
    <w:p w:rsidR="006B7ED0" w:rsidRDefault="00460C1A">
      <w:pPr>
        <w:ind w:left="258" w:right="15"/>
      </w:pPr>
      <w:r>
        <w:t>Увеличение ЧСС более чем на два стандартных откло</w:t>
      </w:r>
      <w:r>
        <w:t>нения выше среднего центиля или стойкое необъяснимое увеличение ЧСС на 0,5–4 ч; если ребенок младше 1 года, брадикардия ниже 10-го центиля (дополнительный критерий).</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793408" behindDoc="0" locked="0" layoutInCell="1" allowOverlap="1">
                <wp:simplePos x="0" y="0"/>
                <wp:positionH relativeFrom="column">
                  <wp:posOffset>157424</wp:posOffset>
                </wp:positionH>
                <wp:positionV relativeFrom="paragraph">
                  <wp:posOffset>26839</wp:posOffset>
                </wp:positionV>
                <wp:extent cx="32797" cy="268932"/>
                <wp:effectExtent l="0" t="0" r="0" b="0"/>
                <wp:wrapSquare wrapText="bothSides"/>
                <wp:docPr id="301218" name="Group 301218"/>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7106" name="Shape 7106"/>
                        <wps:cNvSpPr/>
                        <wps:spPr>
                          <a:xfrm>
                            <a:off x="0" y="0"/>
                            <a:ext cx="32797" cy="32792"/>
                          </a:xfrm>
                          <a:custGeom>
                            <a:avLst/>
                            <a:gdLst/>
                            <a:ahLst/>
                            <a:cxnLst/>
                            <a:rect l="0" t="0" r="0" b="0"/>
                            <a:pathLst>
                              <a:path w="32797" h="32792">
                                <a:moveTo>
                                  <a:pt x="16398" y="0"/>
                                </a:moveTo>
                                <a:cubicBezTo>
                                  <a:pt x="18573" y="0"/>
                                  <a:pt x="20665" y="446"/>
                                  <a:pt x="22674" y="1240"/>
                                </a:cubicBezTo>
                                <a:cubicBezTo>
                                  <a:pt x="24683" y="2084"/>
                                  <a:pt x="26456" y="3225"/>
                                  <a:pt x="27994" y="4763"/>
                                </a:cubicBezTo>
                                <a:cubicBezTo>
                                  <a:pt x="29531" y="6251"/>
                                  <a:pt x="30716" y="8086"/>
                                  <a:pt x="31549" y="10071"/>
                                </a:cubicBezTo>
                                <a:cubicBezTo>
                                  <a:pt x="32381" y="12105"/>
                                  <a:pt x="32797" y="14188"/>
                                  <a:pt x="32797" y="16421"/>
                                </a:cubicBezTo>
                                <a:cubicBezTo>
                                  <a:pt x="32797" y="18504"/>
                                  <a:pt x="32381" y="20638"/>
                                  <a:pt x="31549" y="22622"/>
                                </a:cubicBezTo>
                                <a:cubicBezTo>
                                  <a:pt x="30716" y="24606"/>
                                  <a:pt x="29531" y="26343"/>
                                  <a:pt x="27994" y="27930"/>
                                </a:cubicBezTo>
                                <a:cubicBezTo>
                                  <a:pt x="26456" y="29418"/>
                                  <a:pt x="24683" y="30609"/>
                                  <a:pt x="22674" y="31502"/>
                                </a:cubicBezTo>
                                <a:cubicBezTo>
                                  <a:pt x="20665" y="32296"/>
                                  <a:pt x="18573" y="32742"/>
                                  <a:pt x="16398" y="32792"/>
                                </a:cubicBezTo>
                                <a:cubicBezTo>
                                  <a:pt x="14224" y="32742"/>
                                  <a:pt x="12132" y="32296"/>
                                  <a:pt x="10123" y="31502"/>
                                </a:cubicBezTo>
                                <a:cubicBezTo>
                                  <a:pt x="8114" y="30609"/>
                                  <a:pt x="6341" y="29418"/>
                                  <a:pt x="4803" y="27930"/>
                                </a:cubicBezTo>
                                <a:cubicBezTo>
                                  <a:pt x="3265" y="26343"/>
                                  <a:pt x="2080" y="24606"/>
                                  <a:pt x="1248" y="22622"/>
                                </a:cubicBezTo>
                                <a:cubicBezTo>
                                  <a:pt x="416" y="20638"/>
                                  <a:pt x="0" y="18504"/>
                                  <a:pt x="0" y="16421"/>
                                </a:cubicBezTo>
                                <a:cubicBezTo>
                                  <a:pt x="0" y="14188"/>
                                  <a:pt x="416" y="12105"/>
                                  <a:pt x="1248" y="10071"/>
                                </a:cubicBezTo>
                                <a:cubicBezTo>
                                  <a:pt x="2080" y="8086"/>
                                  <a:pt x="3265" y="6251"/>
                                  <a:pt x="4803" y="4763"/>
                                </a:cubicBezTo>
                                <a:cubicBezTo>
                                  <a:pt x="6341" y="3225"/>
                                  <a:pt x="8114" y="2084"/>
                                  <a:pt x="10123" y="1240"/>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109" name="Shape 7109"/>
                        <wps:cNvSpPr/>
                        <wps:spPr>
                          <a:xfrm>
                            <a:off x="0" y="236141"/>
                            <a:ext cx="32797" cy="32792"/>
                          </a:xfrm>
                          <a:custGeom>
                            <a:avLst/>
                            <a:gdLst/>
                            <a:ahLst/>
                            <a:cxnLst/>
                            <a:rect l="0" t="0" r="0" b="0"/>
                            <a:pathLst>
                              <a:path w="32797" h="32792">
                                <a:moveTo>
                                  <a:pt x="16398" y="0"/>
                                </a:moveTo>
                                <a:cubicBezTo>
                                  <a:pt x="18573" y="0"/>
                                  <a:pt x="20665" y="446"/>
                                  <a:pt x="22674" y="1191"/>
                                </a:cubicBezTo>
                                <a:cubicBezTo>
                                  <a:pt x="24683" y="2034"/>
                                  <a:pt x="26456" y="3175"/>
                                  <a:pt x="27994" y="4763"/>
                                </a:cubicBezTo>
                                <a:cubicBezTo>
                                  <a:pt x="29531" y="6251"/>
                                  <a:pt x="30716" y="7987"/>
                                  <a:pt x="31549" y="10071"/>
                                </a:cubicBezTo>
                                <a:cubicBezTo>
                                  <a:pt x="32381" y="12055"/>
                                  <a:pt x="32797" y="14188"/>
                                  <a:pt x="32797" y="16421"/>
                                </a:cubicBezTo>
                                <a:cubicBezTo>
                                  <a:pt x="32797" y="18504"/>
                                  <a:pt x="32381" y="20638"/>
                                  <a:pt x="31549" y="22622"/>
                                </a:cubicBezTo>
                                <a:cubicBezTo>
                                  <a:pt x="30716" y="24606"/>
                                  <a:pt x="29531" y="26343"/>
                                  <a:pt x="27994" y="27930"/>
                                </a:cubicBezTo>
                                <a:cubicBezTo>
                                  <a:pt x="26456" y="29468"/>
                                  <a:pt x="24683" y="30659"/>
                                  <a:pt x="22674" y="31502"/>
                                </a:cubicBezTo>
                                <a:cubicBezTo>
                                  <a:pt x="20665" y="32296"/>
                                  <a:pt x="18573" y="32742"/>
                                  <a:pt x="16398" y="32792"/>
                                </a:cubicBezTo>
                                <a:cubicBezTo>
                                  <a:pt x="14224" y="32742"/>
                                  <a:pt x="12132" y="32296"/>
                                  <a:pt x="10123" y="31502"/>
                                </a:cubicBezTo>
                                <a:cubicBezTo>
                                  <a:pt x="8114" y="30659"/>
                                  <a:pt x="6341" y="29468"/>
                                  <a:pt x="4803" y="27930"/>
                                </a:cubicBezTo>
                                <a:cubicBezTo>
                                  <a:pt x="3265" y="26343"/>
                                  <a:pt x="2080" y="24606"/>
                                  <a:pt x="1248" y="22622"/>
                                </a:cubicBezTo>
                                <a:cubicBezTo>
                                  <a:pt x="416" y="20638"/>
                                  <a:pt x="0" y="18504"/>
                                  <a:pt x="0" y="16421"/>
                                </a:cubicBezTo>
                                <a:cubicBezTo>
                                  <a:pt x="0" y="14188"/>
                                  <a:pt x="416" y="12055"/>
                                  <a:pt x="1248" y="10071"/>
                                </a:cubicBezTo>
                                <a:cubicBezTo>
                                  <a:pt x="2080" y="7987"/>
                                  <a:pt x="3265" y="6251"/>
                                  <a:pt x="4803" y="4763"/>
                                </a:cubicBezTo>
                                <a:cubicBezTo>
                                  <a:pt x="6341" y="3175"/>
                                  <a:pt x="8114" y="2034"/>
                                  <a:pt x="10123" y="1191"/>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1218" style="width:2.58242pt;height:21.1758pt;position:absolute;mso-position-horizontal-relative:text;mso-position-horizontal:absolute;margin-left:12.3956pt;mso-position-vertical-relative:text;margin-top:2.11328pt;" coordsize="327,2689">
                <v:shape id="Shape 7106" style="position:absolute;width:327;height:327;left:0;top:0;" coordsize="32797,32792" path="m16398,0c18573,0,20665,446,22674,1240c24683,2084,26456,3225,27994,4763c29531,6251,30716,8086,31549,10071c32381,12105,32797,14188,32797,16421c32797,18504,32381,20638,31549,22622c30716,24606,29531,26343,27994,27930c26456,29418,24683,30609,22674,31502c20665,32296,18573,32742,16398,32792c14224,32742,12132,32296,10123,31502c8114,30609,6341,29418,4803,27930c3265,26343,2080,24606,1248,22622c416,20638,0,18504,0,16421c0,14188,416,12105,1248,10071c2080,8086,3265,6251,4803,4763c6341,3225,8114,2084,10123,1240c12132,446,14224,0,16398,0x">
                  <v:stroke weight="0pt" endcap="flat" joinstyle="miter" miterlimit="10" on="false" color="#000000" opacity="0"/>
                  <v:fill on="true" color="#000000"/>
                </v:shape>
                <v:shape id="Shape 7109" style="position:absolute;width:327;height:327;left:0;top:2361;" coordsize="32797,32792" path="m16398,0c18573,0,20665,446,22674,1191c24683,2034,26456,3175,27994,4763c29531,6251,30716,7987,31549,10071c32381,12055,32797,14188,32797,16421c32797,18504,32381,20638,31549,22622c30716,24606,29531,26343,27994,27930c26456,29468,24683,30659,22674,31502c20665,32296,18573,32742,16398,32792c14224,32742,12132,32296,10123,31502c8114,30659,6341,29468,4803,27930c3265,26343,2080,24606,1248,22622c416,20638,0,18504,0,16421c0,14188,416,12055,1248,10071c2080,7987,3265,6251,4803,4763c6341,3175,8114,2034,10123,1191c12132,446,14224,0,16398,0x">
                  <v:stroke weight="0pt" endcap="flat" joinstyle="miter" miterlimit="10" on="false" color="#000000" opacity="0"/>
                  <v:fill on="true" color="#000000"/>
                </v:shape>
                <w10:wrap type="square"/>
              </v:group>
            </w:pict>
          </mc:Fallback>
        </mc:AlternateContent>
      </w:r>
      <w:r>
        <w:t>Увеличение ЧД более чем на два стандартных отклонения выше среднего центиля или необходим</w:t>
      </w:r>
      <w:r>
        <w:t>ость проведения ИВЛ (дополнительный критерий).</w:t>
      </w:r>
    </w:p>
    <w:p w:rsidR="006B7ED0" w:rsidRDefault="00460C1A">
      <w:pPr>
        <w:spacing w:after="268"/>
        <w:ind w:left="258" w:right="15"/>
      </w:pPr>
      <w:r>
        <w:t>Лейкоцитоз, или лейкопения, или появление более 10% незрелых форм нейтрофилов (обязательный критерий).</w:t>
      </w:r>
    </w:p>
    <w:p w:rsidR="006B7ED0" w:rsidRDefault="00460C1A">
      <w:pPr>
        <w:spacing w:after="99" w:line="259" w:lineRule="auto"/>
        <w:ind w:left="-5"/>
      </w:pPr>
      <w:r>
        <w:rPr>
          <w:b/>
          <w:sz w:val="25"/>
        </w:rPr>
        <w:t>Глава 7. Шок у детей</w:t>
      </w:r>
    </w:p>
    <w:p w:rsidR="006B7ED0" w:rsidRDefault="00460C1A">
      <w:pPr>
        <w:ind w:left="1" w:right="15"/>
      </w:pPr>
      <w:r>
        <w:t>Септический шок делят на теплый (ранний) и холодный (поздний). В зависимости от типа шока меняется тактика лечения больного. Критерии теплого шока: теплые конечности, пульс нормального наполнения, нормальное время наполнения капилляров. При холодном шоке о</w:t>
      </w:r>
      <w:r>
        <w:t>тмечаются снижение времени наполнения капилляров, слабый периферический пульс, «мраморные», бледные конечности.</w:t>
      </w:r>
    </w:p>
    <w:p w:rsidR="006B7ED0" w:rsidRDefault="00460C1A">
      <w:pPr>
        <w:ind w:left="1" w:right="15"/>
      </w:pPr>
      <w:r>
        <w:rPr>
          <w:b/>
        </w:rPr>
        <w:t>Анафилактический шок</w:t>
      </w:r>
      <w:r>
        <w:t xml:space="preserve"> — тяжелая аллергическая реакция на различные антигены пищи, вакцин, лекарств, токсины и другие антигены, при которой развив</w:t>
      </w:r>
      <w:r>
        <w:t>аются венодилатация, системная вазодилатация, повышенная проницаемость сосудистого русла и легочная вазоконстрикция.</w:t>
      </w:r>
    </w:p>
    <w:p w:rsidR="006B7ED0" w:rsidRDefault="00460C1A">
      <w:pPr>
        <w:ind w:left="1" w:right="15"/>
      </w:pPr>
      <w:r>
        <w:t xml:space="preserve">Наиболее важную роль в развитии анафилактического шока играет гистамин </w:t>
      </w:r>
      <w:r>
        <w:rPr>
          <w:b/>
        </w:rPr>
        <w:t>(рис. 7.2)</w:t>
      </w:r>
      <w:r>
        <w:t>.</w:t>
      </w:r>
    </w:p>
    <w:p w:rsidR="006B7ED0" w:rsidRDefault="00460C1A">
      <w:pPr>
        <w:ind w:left="1" w:right="15"/>
      </w:pPr>
      <w:r>
        <w:t>При анафилактическом шоке сочетаются кожные, респираторн</w:t>
      </w:r>
      <w:r>
        <w:t>ые и кардиоваскулярные симптомы. Наиболее частый кожный симптом — уртикарная сыпь, респираторный — обструкция верхних и/или нижних дыхательных путей, сердечно-сосудистый — тахикардия, гипотензия. Непосредственная угроза для жизни ребенка — полная обструкци</w:t>
      </w:r>
      <w:r>
        <w:t>я дыхательных путей, резкое падение АД, нарушение перфузии жизненно важных органов.</w:t>
      </w:r>
    </w:p>
    <w:p w:rsidR="006B7ED0" w:rsidRDefault="00460C1A">
      <w:pPr>
        <w:spacing w:after="71" w:line="259" w:lineRule="auto"/>
        <w:ind w:left="0" w:firstLine="0"/>
      </w:pPr>
      <w:r>
        <w:rPr>
          <w:noProof/>
        </w:rPr>
        <w:drawing>
          <wp:inline distT="0" distB="0" distL="0" distR="0">
            <wp:extent cx="3483015" cy="2407282"/>
            <wp:effectExtent l="0" t="0" r="0" b="0"/>
            <wp:docPr id="7125" name="Picture 7125"/>
            <wp:cNvGraphicFramePr/>
            <a:graphic xmlns:a="http://schemas.openxmlformats.org/drawingml/2006/main">
              <a:graphicData uri="http://schemas.openxmlformats.org/drawingml/2006/picture">
                <pic:pic xmlns:pic="http://schemas.openxmlformats.org/drawingml/2006/picture">
                  <pic:nvPicPr>
                    <pic:cNvPr id="7125" name="Picture 7125"/>
                    <pic:cNvPicPr/>
                  </pic:nvPicPr>
                  <pic:blipFill>
                    <a:blip r:embed="rId116"/>
                    <a:stretch>
                      <a:fillRect/>
                    </a:stretch>
                  </pic:blipFill>
                  <pic:spPr>
                    <a:xfrm>
                      <a:off x="0" y="0"/>
                      <a:ext cx="3483015" cy="2407282"/>
                    </a:xfrm>
                    <a:prstGeom prst="rect">
                      <a:avLst/>
                    </a:prstGeom>
                  </pic:spPr>
                </pic:pic>
              </a:graphicData>
            </a:graphic>
          </wp:inline>
        </w:drawing>
      </w:r>
    </w:p>
    <w:p w:rsidR="006B7ED0" w:rsidRDefault="00460C1A">
      <w:pPr>
        <w:ind w:left="1" w:right="15"/>
      </w:pPr>
      <w:r>
        <w:rPr>
          <w:b/>
        </w:rPr>
        <w:t xml:space="preserve">Рис. 7.2. </w:t>
      </w:r>
      <w:r>
        <w:t>Патогенез анафилактического шока. ОЦК — объем циркулирующей крови; УО — ударный объем; СДЦ — сосудисто-двигательный центр; АД — артериальное давление; ДВС — дис</w:t>
      </w:r>
      <w:r>
        <w:t>семинированное внутрисосудистое свертывание</w:t>
      </w:r>
    </w:p>
    <w:p w:rsidR="006B7ED0" w:rsidRDefault="00460C1A">
      <w:pPr>
        <w:ind w:left="1" w:right="277"/>
      </w:pPr>
      <w:r>
        <w:rPr>
          <w:b/>
        </w:rPr>
        <w:t>Нейрогенный шок</w:t>
      </w:r>
      <w:r>
        <w:t xml:space="preserve"> — возникающий в результате травматической пара- или тетраплегии (спинальный шок), высокой спинномозговой анестезии и тяжелом течении СГБ. В результате нарушения иннервации сосудистого русла ниже м</w:t>
      </w:r>
      <w:r>
        <w:t>еста травмы возникает падение АД.</w:t>
      </w:r>
    </w:p>
    <w:p w:rsidR="006B7ED0" w:rsidRDefault="00460C1A">
      <w:pPr>
        <w:ind w:left="1" w:right="146"/>
      </w:pPr>
      <w:r>
        <w:rPr>
          <w:b/>
        </w:rPr>
        <w:t>Кардиогенный шок</w:t>
      </w:r>
      <w:r>
        <w:t xml:space="preserve"> — вызванный неспособностью сердца произвести адекватный сердечный выброс. Кардиогенный шок развивается у больных вследствие снижения минутного объема сердца за счет нарушений сократительной функции левого </w:t>
      </w:r>
      <w:r>
        <w:t>желудочка (инфаркт миокарда, миокардиты, кардиомиопатии, токсические поражения), нарушений внутрисердечной гемодинамики из-за механических причин (разрыв клапанов, хорд, папиллярных мышц, межжелудочковой перегородки, тяжелые пороки, шаровидный тромб предсе</w:t>
      </w:r>
      <w:r>
        <w:t xml:space="preserve">рдий, опухоли сердца); из-за слишком высокой или слишком низкой ЧСС (тахи- и брадиаритмии, нарушения предсердно-желудочковой проводимости), в силу невозможности адекватного наполнения камер сердца в период диастолы из-за развившейся тампонады перикарда, а </w:t>
      </w:r>
      <w:r>
        <w:t xml:space="preserve">также препятствия движению крови от или к сердцу (эмболия легочной артерии, тампонада сердца, напряженный пневмоторакс, закрытие фетальных коммуникаций — овального окна и артериального протока — при дуктус-зависимых врожденных пороках сердца) </w:t>
      </w:r>
      <w:r>
        <w:rPr>
          <w:b/>
        </w:rPr>
        <w:t>(рис. 7.3)</w:t>
      </w:r>
      <w:r>
        <w:t>. Н</w:t>
      </w:r>
      <w:r>
        <w:t>аиболее частая причина кардиогенного шока — инфаркт миокарда.</w:t>
      </w:r>
    </w:p>
    <w:p w:rsidR="006B7ED0" w:rsidRDefault="00460C1A">
      <w:pPr>
        <w:spacing w:after="71" w:line="259" w:lineRule="auto"/>
        <w:ind w:left="0" w:firstLine="0"/>
      </w:pPr>
      <w:r>
        <w:rPr>
          <w:noProof/>
        </w:rPr>
        <w:drawing>
          <wp:inline distT="0" distB="0" distL="0" distR="0">
            <wp:extent cx="3483015" cy="2676215"/>
            <wp:effectExtent l="0" t="0" r="0" b="0"/>
            <wp:docPr id="7144" name="Picture 7144"/>
            <wp:cNvGraphicFramePr/>
            <a:graphic xmlns:a="http://schemas.openxmlformats.org/drawingml/2006/main">
              <a:graphicData uri="http://schemas.openxmlformats.org/drawingml/2006/picture">
                <pic:pic xmlns:pic="http://schemas.openxmlformats.org/drawingml/2006/picture">
                  <pic:nvPicPr>
                    <pic:cNvPr id="7144" name="Picture 7144"/>
                    <pic:cNvPicPr/>
                  </pic:nvPicPr>
                  <pic:blipFill>
                    <a:blip r:embed="rId117"/>
                    <a:stretch>
                      <a:fillRect/>
                    </a:stretch>
                  </pic:blipFill>
                  <pic:spPr>
                    <a:xfrm>
                      <a:off x="0" y="0"/>
                      <a:ext cx="3483015" cy="2676215"/>
                    </a:xfrm>
                    <a:prstGeom prst="rect">
                      <a:avLst/>
                    </a:prstGeom>
                  </pic:spPr>
                </pic:pic>
              </a:graphicData>
            </a:graphic>
          </wp:inline>
        </w:drawing>
      </w:r>
    </w:p>
    <w:p w:rsidR="006B7ED0" w:rsidRDefault="00460C1A">
      <w:pPr>
        <w:ind w:left="1" w:right="15"/>
      </w:pPr>
      <w:r>
        <w:rPr>
          <w:b/>
        </w:rPr>
        <w:t xml:space="preserve">Рис. 7.3. </w:t>
      </w:r>
      <w:r>
        <w:t>Патогенез кардиогенного шока. ОЦК — объем циркулирующей крови; УО — ударный объем; СДЦ — сосудисто-двигательный центр; АД — артериальное давление; ДВС — диссеминированное внутрисосуд</w:t>
      </w:r>
      <w:r>
        <w:t>истое свертывание</w:t>
      </w:r>
    </w:p>
    <w:p w:rsidR="006B7ED0" w:rsidRDefault="00460C1A">
      <w:pPr>
        <w:ind w:left="1" w:right="15"/>
      </w:pPr>
      <w:r>
        <w:t>Лечение шоковых состояний у детей преследует цель обеспечить адекватную тканевую перфузию. Независимо от вида шока начинать лечение следует после первичной оценки пациента по системе ABCDE (Airway, Breathing, Circulation, Disability, Expo</w:t>
      </w:r>
      <w:r>
        <w:t>sure — дыхательные пути, дыхание, циркуляция, инвалидизация, воздействие) с восстановлением проходимости дыхательных путей и дыхания, дачи 100% кислорода, обеспечения непрерывного мониторирования жизненно важных параметров организма (ЭКГ, ЧСС, ЧД, S</w:t>
      </w:r>
      <w:r>
        <w:rPr>
          <w:sz w:val="21"/>
          <w:vertAlign w:val="subscript"/>
        </w:rPr>
        <w:t>a</w:t>
      </w:r>
      <w:r>
        <w:t>O</w:t>
      </w:r>
      <w:r>
        <w:rPr>
          <w:sz w:val="21"/>
          <w:vertAlign w:val="subscript"/>
        </w:rPr>
        <w:t>2</w:t>
      </w:r>
      <w:r>
        <w:t>, те</w:t>
      </w:r>
      <w:r>
        <w:t>мпература тела, глюкоза крови, электролиты), обеспечения внутривенного периферического/центрального или внутрикостного доступа (минимум два доступа), а также регулярного проведения текущего осмотра пациента по системе ABCDE.</w:t>
      </w:r>
    </w:p>
    <w:p w:rsidR="006B7ED0" w:rsidRDefault="00460C1A">
      <w:pPr>
        <w:ind w:left="1" w:right="15"/>
      </w:pPr>
      <w:r>
        <w:t xml:space="preserve">Программа интенсивного лечения </w:t>
      </w:r>
      <w:r>
        <w:t>больного в шоке предусматривает следующие врачебные действия: восполнение дефицита ОЦК и обеспечение оптимальной пред- и постнагрузки, поддержание сократительной функции миокарда, респираторную поддержку, коррекцию метаболического ацидоза, антибиотикотерап</w:t>
      </w:r>
      <w:r>
        <w:t>ию, иммунотерапию, аналгоседацию, предупреждение реперфузионных повреждений, нутритивную поддержку, коррекцию нарушений гемостаза.</w:t>
      </w:r>
    </w:p>
    <w:p w:rsidR="006B7ED0" w:rsidRDefault="00460C1A">
      <w:pPr>
        <w:ind w:left="1" w:right="15"/>
      </w:pPr>
      <w:r>
        <w:t xml:space="preserve">Цели интенсивной терапии первого часа и терапии спустя 1 ч представлены на схемах </w:t>
      </w:r>
      <w:r>
        <w:rPr>
          <w:b/>
        </w:rPr>
        <w:t>(рис. 7.4, 7.5)</w:t>
      </w:r>
      <w:r>
        <w:t>.</w:t>
      </w:r>
    </w:p>
    <w:p w:rsidR="006B7ED0" w:rsidRDefault="00460C1A">
      <w:pPr>
        <w:spacing w:after="71" w:line="259" w:lineRule="auto"/>
        <w:ind w:left="0" w:firstLine="0"/>
      </w:pPr>
      <w:r>
        <w:rPr>
          <w:noProof/>
        </w:rPr>
        <w:drawing>
          <wp:inline distT="0" distB="0" distL="0" distR="0">
            <wp:extent cx="3483015" cy="1226599"/>
            <wp:effectExtent l="0" t="0" r="0" b="0"/>
            <wp:docPr id="7185" name="Picture 7185"/>
            <wp:cNvGraphicFramePr/>
            <a:graphic xmlns:a="http://schemas.openxmlformats.org/drawingml/2006/main">
              <a:graphicData uri="http://schemas.openxmlformats.org/drawingml/2006/picture">
                <pic:pic xmlns:pic="http://schemas.openxmlformats.org/drawingml/2006/picture">
                  <pic:nvPicPr>
                    <pic:cNvPr id="7185" name="Picture 7185"/>
                    <pic:cNvPicPr/>
                  </pic:nvPicPr>
                  <pic:blipFill>
                    <a:blip r:embed="rId118"/>
                    <a:stretch>
                      <a:fillRect/>
                    </a:stretch>
                  </pic:blipFill>
                  <pic:spPr>
                    <a:xfrm>
                      <a:off x="0" y="0"/>
                      <a:ext cx="3483015" cy="1226599"/>
                    </a:xfrm>
                    <a:prstGeom prst="rect">
                      <a:avLst/>
                    </a:prstGeom>
                  </pic:spPr>
                </pic:pic>
              </a:graphicData>
            </a:graphic>
          </wp:inline>
        </w:drawing>
      </w:r>
    </w:p>
    <w:p w:rsidR="006B7ED0" w:rsidRDefault="00460C1A">
      <w:pPr>
        <w:ind w:left="1" w:right="15"/>
      </w:pPr>
      <w:r>
        <w:rPr>
          <w:b/>
        </w:rPr>
        <w:t xml:space="preserve">Рис. 7.4. </w:t>
      </w:r>
      <w:r>
        <w:t xml:space="preserve">Объем лечения </w:t>
      </w:r>
      <w:r>
        <w:t>в течение 1 ч с момента постановки диагноза. АД — артериальное давление</w:t>
      </w:r>
    </w:p>
    <w:p w:rsidR="006B7ED0" w:rsidRDefault="00460C1A">
      <w:pPr>
        <w:spacing w:after="71" w:line="259" w:lineRule="auto"/>
        <w:ind w:left="0" w:firstLine="0"/>
      </w:pPr>
      <w:r>
        <w:rPr>
          <w:noProof/>
        </w:rPr>
        <w:drawing>
          <wp:inline distT="0" distB="0" distL="0" distR="0">
            <wp:extent cx="3483015" cy="1777584"/>
            <wp:effectExtent l="0" t="0" r="0" b="0"/>
            <wp:docPr id="7189" name="Picture 7189"/>
            <wp:cNvGraphicFramePr/>
            <a:graphic xmlns:a="http://schemas.openxmlformats.org/drawingml/2006/main">
              <a:graphicData uri="http://schemas.openxmlformats.org/drawingml/2006/picture">
                <pic:pic xmlns:pic="http://schemas.openxmlformats.org/drawingml/2006/picture">
                  <pic:nvPicPr>
                    <pic:cNvPr id="7189" name="Picture 7189"/>
                    <pic:cNvPicPr/>
                  </pic:nvPicPr>
                  <pic:blipFill>
                    <a:blip r:embed="rId119"/>
                    <a:stretch>
                      <a:fillRect/>
                    </a:stretch>
                  </pic:blipFill>
                  <pic:spPr>
                    <a:xfrm>
                      <a:off x="0" y="0"/>
                      <a:ext cx="3483015" cy="1777584"/>
                    </a:xfrm>
                    <a:prstGeom prst="rect">
                      <a:avLst/>
                    </a:prstGeom>
                  </pic:spPr>
                </pic:pic>
              </a:graphicData>
            </a:graphic>
          </wp:inline>
        </w:drawing>
      </w:r>
    </w:p>
    <w:p w:rsidR="006B7ED0" w:rsidRDefault="00460C1A">
      <w:pPr>
        <w:ind w:left="1" w:right="15"/>
      </w:pPr>
      <w:r>
        <w:rPr>
          <w:b/>
        </w:rPr>
        <w:t xml:space="preserve">Рис. 7.5. </w:t>
      </w:r>
      <w:r>
        <w:t>Объем лечения спустя 1 ч с момента постановки диагноза. АД — артериальное давление; ЦВД — центральное венозное давление; СИ — сердечный индекс</w:t>
      </w:r>
    </w:p>
    <w:p w:rsidR="006B7ED0" w:rsidRDefault="00460C1A">
      <w:pPr>
        <w:spacing w:after="80"/>
        <w:ind w:left="1" w:right="365"/>
      </w:pPr>
      <w:r>
        <w:t>Одна из главных целей в терап</w:t>
      </w:r>
      <w:r>
        <w:t>ии шока — гарантировать оптимальную доставку кислорода. Измерение сатурации смешанной венозной крови (из легочной артерии, S</w:t>
      </w:r>
      <w:r>
        <w:rPr>
          <w:sz w:val="21"/>
          <w:vertAlign w:val="subscript"/>
        </w:rPr>
        <w:t>v</w:t>
      </w:r>
      <w:r>
        <w:t>O</w:t>
      </w:r>
      <w:r>
        <w:rPr>
          <w:sz w:val="21"/>
          <w:vertAlign w:val="subscript"/>
        </w:rPr>
        <w:t>2</w:t>
      </w:r>
      <w:r>
        <w:t>) — идеальный метод оценки потреб ления кислорода.</w:t>
      </w:r>
    </w:p>
    <w:p w:rsidR="006B7ED0" w:rsidRDefault="00460C1A">
      <w:pPr>
        <w:spacing w:after="260"/>
        <w:ind w:left="1" w:right="100"/>
      </w:pPr>
      <w:r>
        <w:t>Лечение анафилактического шока начинают незамедлительно с введения 10 мкг/кг 0</w:t>
      </w:r>
      <w:r>
        <w:t>,1% (максимум 0,5 мг) раствора эпинефрина (Адреналина</w:t>
      </w:r>
      <w:r>
        <w:rPr>
          <w:sz w:val="21"/>
          <w:vertAlign w:val="superscript"/>
        </w:rPr>
        <w:t>♠</w:t>
      </w:r>
      <w:r>
        <w:t>) внутримышечно в наружную поверхность бедра или внутривенно. Введение эпинефрина при необходимости можно повторять каждые 5–15 мин. После введения первой дозы эпинефрина необходимо ввести 1–2 мг/кг мет</w:t>
      </w:r>
      <w:r>
        <w:t>илпреднизолона и начать болюсное введение жидкости в дозе 20 мл/кг за 20 мин. В зависимости от клинической картины анафилактического шока показано использование ингаляций с сальбутамолом в дозе 0,15 мг/кг при бронхоспазме, введение дифенгидрамина внутримыш</w:t>
      </w:r>
      <w:r>
        <w:t>ечно или внутривенно в дозе 1,0 мг/кг (максимум 50 мг) при кожных проявлениях, внутривенное капельное введение эпинефрина в дозе 0,1–1,0 мкг/мин в зависимости от состояния, допамин внутривенно капельно в дозе 10–15 мкг/ кг в минуту.</w:t>
      </w:r>
    </w:p>
    <w:p w:rsidR="006B7ED0" w:rsidRDefault="00460C1A">
      <w:pPr>
        <w:spacing w:after="99" w:line="259" w:lineRule="auto"/>
        <w:ind w:left="-5"/>
      </w:pPr>
      <w:r>
        <w:rPr>
          <w:b/>
          <w:sz w:val="25"/>
        </w:rPr>
        <w:t>Глава 7. Шок у детей</w:t>
      </w:r>
    </w:p>
    <w:p w:rsidR="006B7ED0" w:rsidRDefault="00460C1A">
      <w:pPr>
        <w:ind w:left="1" w:right="15"/>
      </w:pPr>
      <w:r>
        <w:t>Лечение гиповолемического шока начинают с восполнения дефицита ОЦК и обеспечения оптимального уровня преднагрузки и постнагрузки. Абсолютный или относительный дефицит ОЦК устраняют инфузионной терапией под контролем почасового диуреза, который в норме долж</w:t>
      </w:r>
      <w:r>
        <w:t xml:space="preserve">ен быть не менее 1 мл/кг в час у ребенка старше 3 лет, 1,5 мл/кг в час — у ребенка от 1 до 3 лет, 2 мл/кг в час — у ребенка до 1 года. Ограничением интенсивности инфузионной терапии и необходимости применения инотропных средств может стать появление таких </w:t>
      </w:r>
      <w:r>
        <w:t>симптомов, как увеличение размеров печени, появление влажного кашля, нарастающих тахипноэ и влажных хрипов в легких. Снижение преднагрузки ниже нормы практически всегда ведет к уменьшению сердечного выброса и появлению признаков циркуляторной недостаточнос</w:t>
      </w:r>
      <w:r>
        <w:t>ти. Несмотря на то что нейроэндокринные реакции ребенка на кровотечение соответствуют взрослому организму, степень гипотензии и снижение сердечного выброса, сопровождающие умеренную (15% объема крови) кровопотерю, у ребенка относительно больше, поэтому важ</w:t>
      </w:r>
      <w:r>
        <w:t xml:space="preserve">ную роль играет возмещение даже умеренной кровопотери. Объемы инфузионных средств и их взаимосочетание во многом зависят от этапа оказания медицинской помощи и стадии шока. Восполнение ОЦК приводит к увеличению венозного возврата с последующим увеличением </w:t>
      </w:r>
      <w:r>
        <w:t>АД, минутного объема сердца, что, в свою очередь, увеличивает перфузию и оксигенацию тканей. Объем и темп инфузии зависят от вида шока.</w:t>
      </w:r>
    </w:p>
    <w:p w:rsidR="006B7ED0" w:rsidRDefault="00460C1A">
      <w:pPr>
        <w:ind w:left="1" w:right="129"/>
      </w:pPr>
      <w:r>
        <w:t>При гиповолемическом шоке на догоспитальном этапе инфузионную терапию рекомендуют начинать с применения болюсного введен</w:t>
      </w:r>
      <w:r>
        <w:t xml:space="preserve">ия изотонического раствора натрия хлорида. Первый болюс — 20 мл/кг вводят менее чем за 20 мин с последующей клинической оценкой его гемодинамического эффекта. При гиповолемическом, дистрибутивном и обструктивном шоке за первый час объем инфузии может быть </w:t>
      </w:r>
      <w:r>
        <w:t>увеличен до 60 мл/кг, а при септическом — до 200 мл/кг.</w:t>
      </w:r>
    </w:p>
    <w:p w:rsidR="006B7ED0" w:rsidRDefault="00460C1A">
      <w:pPr>
        <w:ind w:left="1" w:right="15"/>
      </w:pPr>
      <w:r>
        <w:t>После введения изотонических кристаллоидов в дозе 20–60 мл/кг и сохраняющейся необходимости введения жидкости могут быть применены коллоидные растворы, особенно у детей с пониженным онкотическим давле</w:t>
      </w:r>
      <w:r>
        <w:t>нием (при дистрофии, гипопротеинемии), а при анемии в результате кровопотери одногруппная эритроцитная масса — 10 мл/кг в течение 1–2 ч.</w:t>
      </w:r>
    </w:p>
    <w:p w:rsidR="006B7ED0" w:rsidRDefault="00460C1A">
      <w:pPr>
        <w:ind w:left="1" w:right="15"/>
      </w:pPr>
      <w:r>
        <w:t>Положительная динамика от проведения инфузионной терапии сопровождается снижением ЧСС, увеличением АД и уменьшением шок</w:t>
      </w:r>
      <w:r>
        <w:t>ового индекса (ЧСС/АД).</w:t>
      </w:r>
    </w:p>
    <w:p w:rsidR="006B7ED0" w:rsidRDefault="00460C1A">
      <w:pPr>
        <w:ind w:left="1" w:right="149"/>
      </w:pPr>
      <w:r>
        <w:rPr>
          <w:b/>
        </w:rPr>
        <w:t>Респираторная поддержка.</w:t>
      </w:r>
      <w:r>
        <w:t xml:space="preserve"> В шоковом состоянии гипоксия у детей развивается не только вследствие нарушения тканевой перфузии, но и из-за гиповентиляции и гипоксемии, обусловленных снижением функции дыхательных мышц, а также внутрилего</w:t>
      </w:r>
      <w:r>
        <w:t>чным шунтированием вследствие РДС. Общая схема терапии состоит из восстановления проходимости дыхательных путей с помощью улучшения реологических свойств мокроты и трахеобронхиального лаважа, обеспечения газообменной функции легких методом оксигенации в со</w:t>
      </w:r>
      <w:r>
        <w:t>четании с постоянным положительным давлением на выдохе. Показание к ИВЛ — неэффективность других методов лечения дыхательной недостаточности. Рекомендуемые параметры ИВЛ: дыхательный объем — 6 мл/кг; FiO</w:t>
      </w:r>
      <w:r>
        <w:rPr>
          <w:sz w:val="21"/>
          <w:vertAlign w:val="subscript"/>
        </w:rPr>
        <w:t>2</w:t>
      </w:r>
      <w:r>
        <w:t xml:space="preserve"> менее 0,6; пиковое давление в дыхательных путях не </w:t>
      </w:r>
      <w:r>
        <w:t>выше 35 мм вод.ст.; давление плато в дыхательных путях не выше 30 мм вод.ст.; неинвертированное соотношение вдоха к выдоху; ПДКВ подбирают по результатам анализа на графическом дисплее петли «давление–объем».</w:t>
      </w:r>
    </w:p>
    <w:p w:rsidR="006B7ED0" w:rsidRDefault="00460C1A">
      <w:pPr>
        <w:ind w:left="1" w:right="15"/>
      </w:pPr>
      <w:r>
        <w:rPr>
          <w:b/>
        </w:rPr>
        <w:t>Введение вазоактивных препаратов</w:t>
      </w:r>
      <w:r>
        <w:t>. Большое значе</w:t>
      </w:r>
      <w:r>
        <w:t>ние имеет своевременность назначения инотропной поддержки. По имеющимся литературным данным, у выживших пациентов инотропная поддержка начата в первые 5 ч после диагностики шокового состояния, у всех погибших — более чем через 10 ч.</w:t>
      </w:r>
    </w:p>
    <w:p w:rsidR="006B7ED0" w:rsidRDefault="00460C1A">
      <w:pPr>
        <w:ind w:left="1" w:right="99"/>
      </w:pPr>
      <w:r>
        <w:t>Допамин — препарат перв</w:t>
      </w:r>
      <w:r>
        <w:t>ого ряда у пациентов с резистентным к жидкости шоком. Допамин стимулирует α-, β- и дофаминергические симпатические рецепторы и оказывает разнообразные эффекты, в том числе на выброс норадреналина. В малых дозах (0,5–3,0 мкг/кг в минуту) он первично вызывае</w:t>
      </w:r>
      <w:r>
        <w:t>т расширение сосудов почек, поддерживая почечную перфузию, уменьшает артериовенозное шунтирование в тканях, повышая периферический кровоток, улучшая коронарное и брыжеечное кровообращение. Эффекты малых доз сохраняются и при воздействии на малый круг крово</w:t>
      </w:r>
      <w:r>
        <w:t xml:space="preserve">обращения, что способствует ликвидации ЛГ. В средних дозах (3–10 мкг/кг в минуту) проявляется его инотропный эффект с повышением ударного объема и сердечного выброса, ЧСС, усиливается сократительная способность миокарда. В такой дозе допамин мало изменяет </w:t>
      </w:r>
      <w:r>
        <w:t>общее периферическое сосудистое сопротивление; снижает венозный возврат крови к сердцу, то есть уменьшает преднагрузку и, расширяя артерии, уменьшает постнагрузку. В больших дозах (10–20 мкг/кг в минуту) допамин, обладая преимущественной α-сосудосуживающей</w:t>
      </w:r>
      <w:r>
        <w:t xml:space="preserve"> активностью, снижает периферическую и почечную перфузию, повышая постнагрузку на миокард. Преобладает повышение САД и диастолического АД. Степень, с которой эти эффекты проявляются, индивидуальна, и требуется тщательный мониторинг для оценки ответа пациен</w:t>
      </w:r>
      <w:r>
        <w:t>та на допамин.</w:t>
      </w:r>
    </w:p>
    <w:p w:rsidR="006B7ED0" w:rsidRDefault="00460C1A">
      <w:pPr>
        <w:spacing w:after="269"/>
        <w:ind w:left="1" w:right="85"/>
      </w:pPr>
      <w:r>
        <w:t>Используют также инотропный вазодилататор добутамин в дозе 5–10 мкг/кг в минуту. Добутамин — β-1-адренергический агонист с положительным инотропным и хронотропным эффектом, благодаря β</w:t>
      </w:r>
      <w:r>
        <w:rPr>
          <w:sz w:val="21"/>
          <w:vertAlign w:val="subscript"/>
        </w:rPr>
        <w:t>2</w:t>
      </w:r>
      <w:r>
        <w:t>-адреномиметическому действию он расширяет периферические сосуды в системном и легочном кровообращении, ослабляет спазм легочных сосудов в ответ на гипоксию. В дозах более 10 мкг/кг в минуту, особенно у детей младше 2 лет, добутамин может вызвать гипотензи</w:t>
      </w:r>
      <w:r>
        <w:t>ю из-за α</w:t>
      </w:r>
      <w:r>
        <w:rPr>
          <w:sz w:val="21"/>
          <w:vertAlign w:val="subscript"/>
        </w:rPr>
        <w:t>2</w:t>
      </w:r>
      <w:r>
        <w:t>-опосредованной блокады освобождения норэпинефрина из пресинапсов. По данным исследования Perkin и соавт., дети до 2 лет слабо отвечают на введение добутамина. Тем не менее основной эффект добутамина (повышение контрактильности) остается неизменн</w:t>
      </w:r>
      <w:r>
        <w:t>ым.</w:t>
      </w:r>
    </w:p>
    <w:p w:rsidR="006B7ED0" w:rsidRDefault="00460C1A">
      <w:pPr>
        <w:spacing w:after="99" w:line="259" w:lineRule="auto"/>
        <w:ind w:left="-5"/>
      </w:pPr>
      <w:r>
        <w:rPr>
          <w:b/>
          <w:sz w:val="25"/>
        </w:rPr>
        <w:t>Глава 7. Шок у детей</w:t>
      </w:r>
    </w:p>
    <w:p w:rsidR="006B7ED0" w:rsidRDefault="00460C1A">
      <w:pPr>
        <w:ind w:left="1" w:right="15"/>
      </w:pPr>
      <w:r>
        <w:t>Коррекция метаболических нарушений позволяет улучшить функцию миокарда и других клеток, снизить системное и легочное сосудистое сопротивление, уменьшить необходимость в респираторной компенсации метаболического ацидоза. Целенаправл</w:t>
      </w:r>
      <w:r>
        <w:t>енно коррекцию кислотнооснóвного состояния (КОС) путем введения буферных растворов следует проводить только после устранения гиповолемии. При шоке коррекцию ацидоза натрия гидрокарбонатом надо проводить осторожно, так как перевод ацидоза в алкалоз ухудшает</w:t>
      </w:r>
      <w:r>
        <w:t xml:space="preserve"> кислородотранспортные свойства крови изза смещения кривой диссоциации оксигемоглобина влево и способствует накоплению натрия в организме, особенно при сниженной перфузии почек. Возникает опасность развития гиперосмолярного синдрома, который может быть при</w:t>
      </w:r>
      <w:r>
        <w:t>чиной внутричерепных кровоизлияний, особенно у новорожденных и недоношенных детей. Для коррекции метаболического ацидоза также показано использование трометамола (трисамина</w:t>
      </w:r>
      <w:r>
        <w:rPr>
          <w:sz w:val="21"/>
          <w:vertAlign w:val="superscript"/>
        </w:rPr>
        <w:t>℘</w:t>
      </w:r>
      <w:r>
        <w:t>), эффективного буфера, устраняющего вне- и внутриклеточный ацидоз. Уровень гликеми</w:t>
      </w:r>
      <w:r>
        <w:t>и необходимо поддерживать в пределах 80–120 мг/дл (4,4– 6,6 ммоль/л). Гипергликемия в сочетании с высоким анионным интервалом служит показанием для назначения инсулина. Контроль уровня гликемии проводят ежечасно.</w:t>
      </w:r>
    </w:p>
    <w:p w:rsidR="006B7ED0" w:rsidRDefault="00460C1A">
      <w:pPr>
        <w:spacing w:after="157"/>
        <w:ind w:left="1" w:right="15"/>
      </w:pPr>
      <w:r>
        <w:t xml:space="preserve">На протяжении многих лет терапия ГК широко </w:t>
      </w:r>
      <w:r>
        <w:t>применялась при лечении шока. Наиболее часто используют гидрокортизон, преднизолон и дексаметазон. ГК обладают стабилизирующим влиянием на активность лизосомальных ферментов, антиагрегационным влия нием на тромбоциты, положительным воздействием на транспор</w:t>
      </w:r>
      <w:r>
        <w:t>т кислорода. Антигипотензивное действие вместе с мембраностабилизирующим и противоотечным эффектом, а также влияние на микроциркуляцию и торможение высвобождения лизосомальных ферментов составляют основу их противошокового действия и способности предупрежд</w:t>
      </w:r>
      <w:r>
        <w:t>ать развитие полиорганной недостаточности. При септическом шоке применяют гидрокортизон при абсолютной адреналовой недостаточности. В современных исследованиях с высоким уровнем доказательности установлено, что:</w:t>
      </w:r>
    </w:p>
    <w:p w:rsidR="006B7ED0" w:rsidRDefault="00460C1A">
      <w:pPr>
        <w:ind w:left="258" w:right="106"/>
      </w:pPr>
      <w:r>
        <w:rPr>
          <w:rFonts w:ascii="Calibri" w:eastAsia="Calibri" w:hAnsi="Calibri" w:cs="Calibri"/>
          <w:noProof/>
          <w:sz w:val="22"/>
        </w:rPr>
        <mc:AlternateContent>
          <mc:Choice Requires="wpg">
            <w:drawing>
              <wp:anchor distT="0" distB="0" distL="114300" distR="114300" simplePos="0" relativeHeight="251794432" behindDoc="0" locked="0" layoutInCell="1" allowOverlap="1">
                <wp:simplePos x="0" y="0"/>
                <wp:positionH relativeFrom="column">
                  <wp:posOffset>157424</wp:posOffset>
                </wp:positionH>
                <wp:positionV relativeFrom="paragraph">
                  <wp:posOffset>26888</wp:posOffset>
                </wp:positionV>
                <wp:extent cx="32797" cy="268932"/>
                <wp:effectExtent l="0" t="0" r="0" b="0"/>
                <wp:wrapSquare wrapText="bothSides"/>
                <wp:docPr id="305711" name="Group 305711"/>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7298" name="Shape 7298"/>
                        <wps:cNvSpPr/>
                        <wps:spPr>
                          <a:xfrm>
                            <a:off x="0" y="0"/>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300"/>
                                  <a:pt x="30716" y="8037"/>
                                  <a:pt x="31549" y="10021"/>
                                </a:cubicBezTo>
                                <a:cubicBezTo>
                                  <a:pt x="32381" y="12005"/>
                                  <a:pt x="32797" y="14188"/>
                                  <a:pt x="32797" y="16371"/>
                                </a:cubicBezTo>
                                <a:cubicBezTo>
                                  <a:pt x="32797" y="18554"/>
                                  <a:pt x="32381" y="20588"/>
                                  <a:pt x="31549" y="22572"/>
                                </a:cubicBezTo>
                                <a:cubicBezTo>
                                  <a:pt x="30716" y="24606"/>
                                  <a:pt x="29531" y="26392"/>
                                  <a:pt x="27994" y="27980"/>
                                </a:cubicBezTo>
                                <a:cubicBezTo>
                                  <a:pt x="26456" y="29468"/>
                                  <a:pt x="24683" y="30609"/>
                                  <a:pt x="22674" y="31452"/>
                                </a:cubicBezTo>
                                <a:cubicBezTo>
                                  <a:pt x="20665" y="32345"/>
                                  <a:pt x="18573" y="32742"/>
                                  <a:pt x="16398" y="32792"/>
                                </a:cubicBezTo>
                                <a:cubicBezTo>
                                  <a:pt x="14224" y="32742"/>
                                  <a:pt x="12132" y="32345"/>
                                  <a:pt x="10123" y="31452"/>
                                </a:cubicBezTo>
                                <a:cubicBezTo>
                                  <a:pt x="8114" y="30609"/>
                                  <a:pt x="6341" y="29468"/>
                                  <a:pt x="4803" y="27980"/>
                                </a:cubicBezTo>
                                <a:cubicBezTo>
                                  <a:pt x="3265" y="26392"/>
                                  <a:pt x="2080" y="24606"/>
                                  <a:pt x="1248" y="22572"/>
                                </a:cubicBezTo>
                                <a:cubicBezTo>
                                  <a:pt x="416" y="20588"/>
                                  <a:pt x="0" y="18554"/>
                                  <a:pt x="0" y="16371"/>
                                </a:cubicBezTo>
                                <a:cubicBezTo>
                                  <a:pt x="0" y="14188"/>
                                  <a:pt x="416" y="12005"/>
                                  <a:pt x="1248" y="10021"/>
                                </a:cubicBezTo>
                                <a:cubicBezTo>
                                  <a:pt x="2080" y="8037"/>
                                  <a:pt x="3265" y="6300"/>
                                  <a:pt x="4803" y="4763"/>
                                </a:cubicBezTo>
                                <a:cubicBezTo>
                                  <a:pt x="6341" y="3225"/>
                                  <a:pt x="8114" y="2034"/>
                                  <a:pt x="10123" y="114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301" name="Shape 7301"/>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21"/>
                                </a:cubicBezTo>
                                <a:cubicBezTo>
                                  <a:pt x="32381" y="12055"/>
                                  <a:pt x="32797" y="14188"/>
                                  <a:pt x="32797" y="16371"/>
                                </a:cubicBezTo>
                                <a:cubicBezTo>
                                  <a:pt x="32797" y="18504"/>
                                  <a:pt x="32381" y="20588"/>
                                  <a:pt x="31549" y="22572"/>
                                </a:cubicBezTo>
                                <a:cubicBezTo>
                                  <a:pt x="30716" y="24557"/>
                                  <a:pt x="29531" y="26343"/>
                                  <a:pt x="27994" y="27930"/>
                                </a:cubicBezTo>
                                <a:cubicBezTo>
                                  <a:pt x="26456" y="29418"/>
                                  <a:pt x="24683" y="30559"/>
                                  <a:pt x="22674" y="31452"/>
                                </a:cubicBezTo>
                                <a:cubicBezTo>
                                  <a:pt x="20665" y="32246"/>
                                  <a:pt x="18573" y="32742"/>
                                  <a:pt x="16398" y="32792"/>
                                </a:cubicBezTo>
                                <a:cubicBezTo>
                                  <a:pt x="14224" y="32742"/>
                                  <a:pt x="12132" y="32246"/>
                                  <a:pt x="10123" y="31452"/>
                                </a:cubicBezTo>
                                <a:cubicBezTo>
                                  <a:pt x="8114" y="30559"/>
                                  <a:pt x="6341" y="29418"/>
                                  <a:pt x="4803" y="27930"/>
                                </a:cubicBezTo>
                                <a:cubicBezTo>
                                  <a:pt x="3265" y="26343"/>
                                  <a:pt x="2080" y="24557"/>
                                  <a:pt x="1248" y="22572"/>
                                </a:cubicBezTo>
                                <a:cubicBezTo>
                                  <a:pt x="416" y="20588"/>
                                  <a:pt x="0" y="18504"/>
                                  <a:pt x="0" y="16371"/>
                                </a:cubicBezTo>
                                <a:cubicBezTo>
                                  <a:pt x="0" y="14188"/>
                                  <a:pt x="416" y="12055"/>
                                  <a:pt x="1248" y="1002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5711" style="width:2.58242pt;height:21.1758pt;position:absolute;mso-position-horizontal-relative:text;mso-position-horizontal:absolute;margin-left:12.3956pt;mso-position-vertical-relative:text;margin-top:2.11719pt;" coordsize="327,2689">
                <v:shape id="Shape 7298" style="position:absolute;width:327;height:327;left:0;top:0;" coordsize="32797,32792" path="m16398,0c18573,0,20665,397,22674,1141c24683,2034,26456,3225,27994,4763c29531,6300,30716,8037,31549,10021c32381,12005,32797,14188,32797,16371c32797,18554,32381,20588,31549,22572c30716,24606,29531,26392,27994,27980c26456,29468,24683,30609,22674,31452c20665,32345,18573,32742,16398,32792c14224,32742,12132,32345,10123,31452c8114,30609,6341,29468,4803,27980c3265,26392,2080,24606,1248,22572c416,20588,0,18554,0,16371c0,14188,416,12005,1248,10021c2080,8037,3265,6300,4803,4763c6341,3225,8114,2034,10123,1141c12132,397,14224,0,16398,0x">
                  <v:stroke weight="0pt" endcap="flat" joinstyle="miter" miterlimit="10" on="false" color="#000000" opacity="0"/>
                  <v:fill on="true" color="#000000"/>
                </v:shape>
                <v:shape id="Shape 7301" style="position:absolute;width:327;height:327;left:0;top:2361;" coordsize="32797,32792" path="m16398,0c18573,0,20665,397,22674,1191c24683,2034,26456,3225,27994,4763c29531,6251,30716,8037,31549,10021c32381,12055,32797,14188,32797,16371c32797,18504,32381,20588,31549,22572c30716,24557,29531,26343,27994,27930c26456,29418,24683,30559,22674,31452c20665,32246,18573,32742,16398,32792c14224,32742,12132,32246,10123,31452c8114,30559,6341,29418,4803,27930c3265,26343,2080,24557,1248,22572c416,20588,0,18504,0,16371c0,14188,416,12055,1248,10021c2080,8037,3265,6251,4803,4763c6341,3225,8114,2034,10123,1191c12132,397,14224,0,16398,0x">
                  <v:stroke weight="0pt" endcap="flat" joinstyle="miter" miterlimit="10" on="false" color="#000000" opacity="0"/>
                  <v:fill on="true" color="#000000"/>
                </v:shape>
                <w10:wrap type="square"/>
              </v:group>
            </w:pict>
          </mc:Fallback>
        </mc:AlternateContent>
      </w:r>
      <w:r>
        <w:t>использование ГК в высоких дозах (метилпред</w:t>
      </w:r>
      <w:r>
        <w:t>низолона, дексаметазона, бетаметазона) в терапии септического шока нецелесо образно в связи с отсутствием влияния на летальность и увеличением риска госпитальных инфекций;</w:t>
      </w:r>
    </w:p>
    <w:p w:rsidR="006B7ED0" w:rsidRDefault="00460C1A">
      <w:pPr>
        <w:spacing w:after="159"/>
        <w:ind w:left="258" w:right="15"/>
      </w:pPr>
      <w:r>
        <w:t>добавление гидрокортизона в указанных дозах на протяжении 5–7 дней к комплексу терап</w:t>
      </w:r>
      <w:r>
        <w:t>ии септического шока позволяет ускорить момент стабилизации гемодинамики, отмены кардиотонической поддержки и снизить летальность в популяции больных с сопутствующей надпочечниковой недостаточностью.</w:t>
      </w:r>
    </w:p>
    <w:p w:rsidR="006B7ED0" w:rsidRDefault="00460C1A">
      <w:pPr>
        <w:spacing w:after="3" w:line="265" w:lineRule="auto"/>
        <w:ind w:left="-5" w:right="185"/>
      </w:pPr>
      <w:r>
        <w:t xml:space="preserve">Необходимо отметить </w:t>
      </w:r>
      <w:r>
        <w:rPr>
          <w:b/>
        </w:rPr>
        <w:t xml:space="preserve">особенности терапии отдельных типов </w:t>
      </w:r>
      <w:r>
        <w:rPr>
          <w:b/>
        </w:rPr>
        <w:t>шока</w:t>
      </w:r>
      <w:r>
        <w:t>.</w:t>
      </w:r>
    </w:p>
    <w:p w:rsidR="006B7ED0" w:rsidRDefault="00460C1A">
      <w:pPr>
        <w:ind w:left="1" w:right="15"/>
      </w:pPr>
      <w:r>
        <w:t>Пациентам с ожогами для восполнения потерь жидкости в первые 24 ч рекомендовано использовать раствор калия хлорид + кальция хлорид + магния хлорид + натрия лактат + натрия хлорид (Рингера-лактат с магнием</w:t>
      </w:r>
      <w:r>
        <w:rPr>
          <w:sz w:val="21"/>
          <w:vertAlign w:val="superscript"/>
        </w:rPr>
        <w:t>♠</w:t>
      </w:r>
      <w:r>
        <w:t>) в дозе 20 мл/кг для первого болюса, посколь</w:t>
      </w:r>
      <w:r>
        <w:t>ку он содержит физиологические концентрации основных электролитов и снижает риск гиперхлоремического ацидоза. Объем вводимой жидкости для восполнения потерь для детей старше 6 лет можно рассчитать по формуле Parkland:</w:t>
      </w:r>
    </w:p>
    <w:p w:rsidR="006B7ED0" w:rsidRDefault="00460C1A">
      <w:pPr>
        <w:ind w:left="1" w:right="15"/>
      </w:pPr>
      <w:r>
        <w:t>4 мл/кг ×% ожога.</w:t>
      </w:r>
    </w:p>
    <w:p w:rsidR="006B7ED0" w:rsidRDefault="00460C1A">
      <w:pPr>
        <w:spacing w:after="51"/>
        <w:ind w:left="1" w:right="15"/>
      </w:pPr>
      <w:r>
        <w:t>Для детей младше 6 лет рассчитывают по формуле Carvejal:</w:t>
      </w:r>
    </w:p>
    <w:p w:rsidR="006B7ED0" w:rsidRDefault="00460C1A">
      <w:pPr>
        <w:ind w:left="1" w:right="15"/>
      </w:pPr>
      <w:r>
        <w:t>5000 мл/м</w:t>
      </w:r>
      <w:r>
        <w:rPr>
          <w:sz w:val="21"/>
          <w:vertAlign w:val="superscript"/>
        </w:rPr>
        <w:t xml:space="preserve">2 </w:t>
      </w:r>
      <w:r>
        <w:t>/ % ожога.</w:t>
      </w:r>
    </w:p>
    <w:p w:rsidR="006B7ED0" w:rsidRDefault="00460C1A">
      <w:pPr>
        <w:ind w:left="1" w:right="15"/>
      </w:pPr>
      <w:r>
        <w:t>Половину жидкости вводят за первые 6 ч.</w:t>
      </w:r>
    </w:p>
    <w:p w:rsidR="006B7ED0" w:rsidRDefault="00460C1A">
      <w:pPr>
        <w:spacing w:after="64"/>
        <w:ind w:left="1" w:right="15"/>
      </w:pPr>
      <w:r>
        <w:t>При кардиогенном шоке первый болюс объемом не более 5–10 мл/кг вводят менее чем за 20 мин. Необходимо раннее применение инотропных препар</w:t>
      </w:r>
      <w:r>
        <w:t>атов. Предпочтение отдается эпинефрину, допамину, добутамину или милринону</w:t>
      </w:r>
      <w:r>
        <w:rPr>
          <w:sz w:val="21"/>
          <w:vertAlign w:val="superscript"/>
        </w:rPr>
        <w:t>℘</w:t>
      </w:r>
      <w:r>
        <w:t xml:space="preserve">. Добутамин — препарат выбора при лечении кардиогенного шока, поскольку оказывает инотропное влияние на сердце и снижает постнагрузку, вызывая периферическую вазодилатацию. Допамин </w:t>
      </w:r>
      <w:r>
        <w:t>также эффективен при лечении кардиогенного шока у детей, но предпочтение отдают добутамину. В высоких дозах допамин вызывает вазоконстрикцию.</w:t>
      </w:r>
    </w:p>
    <w:p w:rsidR="006B7ED0" w:rsidRDefault="00460C1A">
      <w:pPr>
        <w:ind w:left="1" w:right="15"/>
      </w:pPr>
      <w:r>
        <w:t>Используют ингибиторы фосфодиэстеразы (милринон</w:t>
      </w:r>
      <w:r>
        <w:rPr>
          <w:sz w:val="21"/>
          <w:vertAlign w:val="superscript"/>
        </w:rPr>
        <w:t>℘</w:t>
      </w:r>
      <w:r>
        <w:t xml:space="preserve">) для лечения кардиогенного шока при высоком общем периферическом </w:t>
      </w:r>
      <w:r>
        <w:t>сосудистом сопротивлении.</w:t>
      </w:r>
    </w:p>
    <w:p w:rsidR="006B7ED0" w:rsidRDefault="00460C1A">
      <w:pPr>
        <w:ind w:left="1" w:right="15"/>
      </w:pPr>
      <w:r>
        <w:t>Выбор соотношения кристаллоидных и коллоидных растворов при проведении инфузионной терапии у больных с сепсисом зависит от оценки конкретной клинической ситуации и понимания задач лечения.</w:t>
      </w:r>
    </w:p>
    <w:p w:rsidR="006B7ED0" w:rsidRDefault="00460C1A">
      <w:pPr>
        <w:ind w:left="1" w:right="15"/>
      </w:pPr>
      <w:r>
        <w:t>Сохраняющаяся артериальная гипотензия с к</w:t>
      </w:r>
      <w:r>
        <w:t xml:space="preserve">аждым часом увеличивает летальность вдвое. Смертность при септическом шоке выше вдвое, если дети получали менее 40 мл/кг жидкости за первый час инфузионной терапии, и втрое, когда проведение инфузионной терапии начиналось не в первый час после диагностики </w:t>
      </w:r>
      <w:r>
        <w:t>шокового состояния.</w:t>
      </w:r>
    </w:p>
    <w:p w:rsidR="006B7ED0" w:rsidRDefault="00460C1A">
      <w:pPr>
        <w:ind w:left="1" w:right="15"/>
      </w:pPr>
      <w:r>
        <w:t>Особый вариант течения септического шока — резистентный к жидкости шок, то есть сохранение симптомов шока после внутривенного вливания ≥60 мл/кг жидкости в течение первого часа. Дальнейшая тактика лечения шока включает введение вазоакти</w:t>
      </w:r>
      <w:r>
        <w:t>вных препаратов. Предпочтение отдают центральному венозному доступу, но на догоспитальном этапе начальное введение вазоактивных препаратов возможно через периферические вены.</w:t>
      </w:r>
    </w:p>
    <w:p w:rsidR="006B7ED0" w:rsidRDefault="00460C1A">
      <w:pPr>
        <w:ind w:left="1" w:right="15"/>
      </w:pPr>
      <w:r>
        <w:t>В лечении рефрактерного к жидкости шока отдают предпочтение внутривенному капельн</w:t>
      </w:r>
      <w:r>
        <w:t>ому введению эпинефрина/норэпинефрина в связи с более высокой выживаемостью по сравнению с допамином. Эпинефрин в дозе 0,05–0,30 мкг/кг в минуту стимулирует преимущественно βадренорецепторы, оказывая преимущественно инотропное действие. В дозе 0,3 мкг/кг в</w:t>
      </w:r>
      <w:r>
        <w:t xml:space="preserve"> минуту эпинефрин — иновазопрессор, воздействующий на α</w:t>
      </w:r>
      <w:r>
        <w:rPr>
          <w:sz w:val="21"/>
          <w:vertAlign w:val="subscript"/>
        </w:rPr>
        <w:t>1</w:t>
      </w:r>
      <w:r>
        <w:t>-адренорецепторы. Повышаются сердечный выброс, АД, потребление кислорода, нарастает легочное сосудистое сопротивление. Норэпинефрин вводят внутривенно в дозе 0,1–1,0 мкг/кг в минуту. Особенность норэп</w:t>
      </w:r>
      <w:r>
        <w:t>инефрина — отсутствие β</w:t>
      </w:r>
      <w:r>
        <w:rPr>
          <w:sz w:val="21"/>
          <w:vertAlign w:val="subscript"/>
        </w:rPr>
        <w:t>2</w:t>
      </w:r>
      <w:r>
        <w:t>-адре нер ги чес кого эффекта.</w:t>
      </w:r>
    </w:p>
    <w:p w:rsidR="006B7ED0" w:rsidRDefault="00460C1A">
      <w:pPr>
        <w:ind w:left="1" w:right="15"/>
      </w:pPr>
      <w:r>
        <w:t>Катехоламин-резистентный шок — сохранение симптомов шока после введения эпинефрина или норэпинефрина. Катехоламин-резистентный шок является показанием к введению гидрокортизона в дозе 50–100 мг/м</w:t>
      </w:r>
      <w:r>
        <w:rPr>
          <w:sz w:val="21"/>
          <w:vertAlign w:val="superscript"/>
        </w:rPr>
        <w:t>2</w:t>
      </w:r>
      <w:r>
        <w:t xml:space="preserve"> или </w:t>
      </w:r>
      <w:r>
        <w:t>2–4 мг/кг в сутки.</w:t>
      </w:r>
    </w:p>
    <w:p w:rsidR="006B7ED0" w:rsidRDefault="00460C1A">
      <w:pPr>
        <w:spacing w:after="236"/>
        <w:ind w:left="1" w:right="15"/>
      </w:pPr>
      <w:r>
        <w:t>Уменьшение постнагрузки имеет значение для улучшения функции миокарда у детей. При стадии децентрализации кровообращения при шоке высокое системное сосудистое сопротивление, плохая периферическая перфузия и сниженный сердечный выброс мог</w:t>
      </w:r>
      <w:r>
        <w:t>ут быть компенсированы путем уменьшения постнагрузки. Перспективны в лечении рефрактерного септического шока препараты класса ингибиторов фосфодиэстеразы III типа — левосимендан и милринон</w:t>
      </w:r>
      <w:r>
        <w:rPr>
          <w:sz w:val="21"/>
          <w:vertAlign w:val="superscript"/>
        </w:rPr>
        <w:t>℘</w:t>
      </w:r>
      <w:r>
        <w:t>, обладающие одновременно кардиотоническим и вазодилатирующим эффек</w:t>
      </w:r>
      <w:r>
        <w:t>тами.</w:t>
      </w:r>
    </w:p>
    <w:p w:rsidR="006B7ED0" w:rsidRDefault="00460C1A">
      <w:pPr>
        <w:spacing w:after="99" w:line="259" w:lineRule="auto"/>
        <w:ind w:left="-5"/>
      </w:pPr>
      <w:r>
        <w:rPr>
          <w:b/>
          <w:sz w:val="25"/>
        </w:rPr>
        <w:t>Глава 7. Шок у детей</w:t>
      </w:r>
    </w:p>
    <w:p w:rsidR="006B7ED0" w:rsidRDefault="00460C1A">
      <w:pPr>
        <w:ind w:left="1" w:right="608"/>
      </w:pPr>
      <w:r>
        <w:rPr>
          <w:b/>
        </w:rPr>
        <w:t>Иммунотерапевтические подходы</w:t>
      </w:r>
      <w:r>
        <w:t xml:space="preserve"> к лечению септического шока постоянно прогрессируют. Используемой ранее поликлональной свежезамороженной плазме с высоким титром антиэндотоксичных антител теперь предпочитают иммуноглобулиновые препа</w:t>
      </w:r>
      <w:r>
        <w:t>раты — иммуноглобулин человека нормальный [IgG+IgA+IgM] (Пентаглобин</w:t>
      </w:r>
      <w:r>
        <w:rPr>
          <w:sz w:val="21"/>
          <w:vertAlign w:val="superscript"/>
        </w:rPr>
        <w:t>♠</w:t>
      </w:r>
      <w:r>
        <w:t>), иммуноглобулин человека нормальный (Октагам</w:t>
      </w:r>
      <w:r>
        <w:rPr>
          <w:sz w:val="21"/>
          <w:vertAlign w:val="superscript"/>
        </w:rPr>
        <w:t>♠</w:t>
      </w:r>
      <w:r>
        <w:t>). Использование внутривенных иммуноглобулинов при сепсисе и септическом шоке с иммунозаместительной целью — единственный реально эффективны</w:t>
      </w:r>
      <w:r>
        <w:t>й в настоящее время метод иммунокоррекции, повышающий выживаемость.</w:t>
      </w:r>
    </w:p>
    <w:p w:rsidR="006B7ED0" w:rsidRDefault="00460C1A">
      <w:pPr>
        <w:ind w:left="1" w:right="15"/>
      </w:pPr>
      <w:r>
        <w:t>Шоковые состояния у детей сопровождаются угнетением ретикулоэндотелиальной системы, поэтому в комплекс лечения необходимо включать антибиотики, важнейший компонент комплексной терапии сепс</w:t>
      </w:r>
      <w:r>
        <w:t xml:space="preserve">иса. Ранняя (в первый час после диагностики шокового состояния) адекватная эмпирическая антибактериальная терапия сепсиса приводит к снижению летальности и частоты осложнений. Рекомендации по антибактериальной терапии сепсиса представлены в </w:t>
      </w:r>
      <w:r>
        <w:rPr>
          <w:b/>
        </w:rPr>
        <w:t>табл. 7.5</w:t>
      </w:r>
      <w:r>
        <w:t>.</w:t>
      </w:r>
    </w:p>
    <w:p w:rsidR="006B7ED0" w:rsidRDefault="00460C1A">
      <w:pPr>
        <w:ind w:left="1" w:right="15"/>
      </w:pPr>
      <w:r>
        <w:t>Посл</w:t>
      </w:r>
      <w:r>
        <w:t>е получения результатов бактериологического исследования режим антибактериальной терапии может быть изменен с учетом выделенной микрофлоры и ее антибиотикочувствительности.</w:t>
      </w:r>
    </w:p>
    <w:p w:rsidR="006B7ED0" w:rsidRDefault="00460C1A">
      <w:pPr>
        <w:ind w:left="1" w:right="15"/>
      </w:pPr>
      <w:r>
        <w:t>При диагностике рефрактерного шока — сохранения признаков шока, несмотря на введение инотропных препаратов, вазопрессоров, вазодилататоров, нормализации КОС и уровня гидрокортизона, применяют экстракорпоральную мембранную оксигенацию.</w:t>
      </w:r>
    </w:p>
    <w:p w:rsidR="006B7ED0" w:rsidRDefault="00460C1A">
      <w:pPr>
        <w:ind w:left="1" w:right="79"/>
      </w:pPr>
      <w:r>
        <w:t>Таким образом, разраб</w:t>
      </w:r>
      <w:r>
        <w:t>отанные и реализованные в клинической практике принципы и методы интенсивной терапии шока у детей способствуют оптимизации и улучшению результатов лечения. Наиболее важные моменты при лечении шокового состояния: адекватная инфузионная терапия в первый час,</w:t>
      </w:r>
      <w:r>
        <w:t xml:space="preserve"> инотропная поддержка для достижения рекомендуемых значений ЧСС, нормального АД, времени капиллярного наполнения менее 2 с, потепления кожи дистальных отделов конечностей, нормализации ментального статуса, сатурации венозной крови более 70%, сердечного инд</w:t>
      </w:r>
      <w:r>
        <w:t>екса на уровне 3,3–6,0 л/мин, появление диуреза более 1 мл/кг в час, снижение сывороточного лактата и метаболического ацидоза.</w:t>
      </w:r>
    </w:p>
    <w:p w:rsidR="006B7ED0" w:rsidRDefault="00460C1A">
      <w:pPr>
        <w:ind w:left="1" w:right="15"/>
      </w:pPr>
      <w:r>
        <w:rPr>
          <w:b/>
        </w:rPr>
        <w:t xml:space="preserve">Таблица 7.5. </w:t>
      </w:r>
      <w:r>
        <w:t>Стартовые антибиотики для лечения сепсиса у детей (Jesus M. Arroyo et al., 2008)</w:t>
      </w:r>
    </w:p>
    <w:tbl>
      <w:tblPr>
        <w:tblStyle w:val="TableGrid"/>
        <w:tblW w:w="6683" w:type="dxa"/>
        <w:tblInd w:w="21" w:type="dxa"/>
        <w:tblCellMar>
          <w:top w:w="61" w:type="dxa"/>
          <w:left w:w="27" w:type="dxa"/>
          <w:bottom w:w="0" w:type="dxa"/>
          <w:right w:w="28" w:type="dxa"/>
        </w:tblCellMar>
        <w:tblLook w:val="04A0" w:firstRow="1" w:lastRow="0" w:firstColumn="1" w:lastColumn="0" w:noHBand="0" w:noVBand="1"/>
      </w:tblPr>
      <w:tblGrid>
        <w:gridCol w:w="1839"/>
        <w:gridCol w:w="4845"/>
      </w:tblGrid>
      <w:tr w:rsidR="006B7ED0">
        <w:trPr>
          <w:trHeight w:val="248"/>
        </w:trPr>
        <w:tc>
          <w:tcPr>
            <w:tcW w:w="18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Возраст</w:t>
            </w:r>
          </w:p>
        </w:tc>
        <w:tc>
          <w:tcPr>
            <w:tcW w:w="48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Антибиотик</w:t>
            </w:r>
          </w:p>
        </w:tc>
      </w:tr>
      <w:tr w:rsidR="006B7ED0">
        <w:trPr>
          <w:trHeight w:val="434"/>
        </w:trPr>
        <w:tc>
          <w:tcPr>
            <w:tcW w:w="183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jc w:val="both"/>
            </w:pPr>
            <w:r>
              <w:t>Новорожденные до 1 нед</w:t>
            </w:r>
          </w:p>
        </w:tc>
        <w:tc>
          <w:tcPr>
            <w:tcW w:w="48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2367" w:firstLine="0"/>
            </w:pPr>
            <w:r>
              <w:t>Ампицилин 25 мг/кг и цефотаксим 50 мг/кг</w:t>
            </w:r>
          </w:p>
        </w:tc>
      </w:tr>
      <w:tr w:rsidR="006B7ED0">
        <w:trPr>
          <w:trHeight w:val="620"/>
        </w:trPr>
        <w:tc>
          <w:tcPr>
            <w:tcW w:w="183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jc w:val="both"/>
            </w:pPr>
            <w:r>
              <w:t>Новорожденные 1–4 нед</w:t>
            </w:r>
          </w:p>
        </w:tc>
        <w:tc>
          <w:tcPr>
            <w:tcW w:w="48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2367" w:firstLine="0"/>
            </w:pPr>
            <w:r>
              <w:t>Ампицилин 25 мг/кг и цефотаксим 50 мг/кг или цефтриаксон 75 мг/кг</w:t>
            </w:r>
          </w:p>
        </w:tc>
      </w:tr>
      <w:tr w:rsidR="006B7ED0">
        <w:trPr>
          <w:trHeight w:val="434"/>
        </w:trPr>
        <w:tc>
          <w:tcPr>
            <w:tcW w:w="183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Дети</w:t>
            </w:r>
          </w:p>
        </w:tc>
        <w:tc>
          <w:tcPr>
            <w:tcW w:w="48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2092" w:firstLine="0"/>
            </w:pPr>
            <w:r>
              <w:t>Цефотаксим 50 мг/кг или цефтриаксон 75 мг/кг</w:t>
            </w:r>
          </w:p>
        </w:tc>
      </w:tr>
      <w:tr w:rsidR="006B7ED0">
        <w:trPr>
          <w:trHeight w:val="620"/>
        </w:trPr>
        <w:tc>
          <w:tcPr>
            <w:tcW w:w="183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Подростки</w:t>
            </w:r>
          </w:p>
        </w:tc>
        <w:tc>
          <w:tcPr>
            <w:tcW w:w="48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2485" w:firstLine="0"/>
            </w:pPr>
            <w:r>
              <w:t>Цефепим 50 мг/кг, или имипенем 25 мг/кг, или меропенем 60 мг/кг</w:t>
            </w:r>
          </w:p>
        </w:tc>
      </w:tr>
      <w:tr w:rsidR="006B7ED0">
        <w:trPr>
          <w:trHeight w:val="992"/>
        </w:trPr>
        <w:tc>
          <w:tcPr>
            <w:tcW w:w="183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Особые условия</w:t>
            </w:r>
          </w:p>
        </w:tc>
        <w:tc>
          <w:tcPr>
            <w:tcW w:w="48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jc w:val="both"/>
            </w:pPr>
            <w:r>
              <w:t>Метициллин-резистентный золотистый стафилококк + ванкомицин.</w:t>
            </w:r>
          </w:p>
          <w:p w:rsidR="006B7ED0" w:rsidRDefault="00460C1A">
            <w:pPr>
              <w:spacing w:after="0" w:line="259" w:lineRule="auto"/>
              <w:ind w:left="0" w:firstLine="0"/>
            </w:pPr>
            <w:r>
              <w:t>Ванкомицин-резистентный энтерококк + линезолид.</w:t>
            </w:r>
          </w:p>
          <w:p w:rsidR="006B7ED0" w:rsidRDefault="00460C1A">
            <w:pPr>
              <w:spacing w:after="0" w:line="259" w:lineRule="auto"/>
              <w:ind w:left="0" w:firstLine="0"/>
            </w:pPr>
            <w:r>
              <w:t>Хирургическая патология ЖКТ + антианаэробные антибиотики.</w:t>
            </w:r>
          </w:p>
          <w:p w:rsidR="006B7ED0" w:rsidRDefault="00460C1A">
            <w:pPr>
              <w:spacing w:after="0" w:line="259" w:lineRule="auto"/>
              <w:ind w:left="0" w:right="304" w:firstLine="0"/>
            </w:pPr>
            <w:r>
              <w:t>Инфекции мочевыводящих путей + аминогликозиды. Инфекции органов дыхания + макролиды</w:t>
            </w:r>
          </w:p>
        </w:tc>
      </w:tr>
    </w:tbl>
    <w:p w:rsidR="006B7ED0" w:rsidRDefault="00460C1A">
      <w:pPr>
        <w:spacing w:after="99" w:line="259" w:lineRule="auto"/>
        <w:ind w:left="-5"/>
      </w:pPr>
      <w:r>
        <w:rPr>
          <w:b/>
          <w:sz w:val="25"/>
        </w:rPr>
        <w:t>Глава 8. Острые неврологические нарушения</w:t>
      </w:r>
    </w:p>
    <w:p w:rsidR="006B7ED0" w:rsidRDefault="00460C1A">
      <w:pPr>
        <w:spacing w:after="0" w:line="259" w:lineRule="auto"/>
        <w:ind w:left="-5"/>
      </w:pPr>
      <w:r>
        <w:rPr>
          <w:i/>
        </w:rPr>
        <w:t>Ю.Е. Садовская, А.С. Петрухин, Б.М. Блохин, Е.Ю. Овчаренко</w:t>
      </w:r>
    </w:p>
    <w:p w:rsidR="006B7ED0" w:rsidRDefault="00460C1A">
      <w:pPr>
        <w:ind w:left="1" w:right="15"/>
      </w:pPr>
      <w:r>
        <w:t>Кома</w:t>
      </w:r>
    </w:p>
    <w:p w:rsidR="006B7ED0" w:rsidRDefault="00460C1A">
      <w:pPr>
        <w:ind w:left="1" w:right="15"/>
      </w:pPr>
      <w:r>
        <w:rPr>
          <w:b/>
        </w:rPr>
        <w:t>Кома</w:t>
      </w:r>
      <w:r>
        <w:t xml:space="preserve"> — клиническое состояние, обусловленное нарушениями функций ЦНС, приводящими по мере усугубления их тяжести к потере интегрирующей роли ЦНС, что сопровождается спонтанной самоорганизацией жизненно важных органов и функциональных систем, утрачивающих, в сво</w:t>
      </w:r>
      <w:r>
        <w:t>ю очередь, возможность обеспечивать процессы гомеостаза (и гомеореза развития) организма.</w:t>
      </w:r>
    </w:p>
    <w:p w:rsidR="006B7ED0" w:rsidRDefault="00460C1A">
      <w:pPr>
        <w:spacing w:after="158"/>
        <w:ind w:left="1" w:right="15"/>
      </w:pPr>
      <w:r>
        <w:t>Наиболее вероятная причина острого нарушения сознания у детей грудного возраста — это первичные или вторичные поражения ЦНС вследствие инфекционного процесса (менинги</w:t>
      </w:r>
      <w:r>
        <w:t>ты, энцефалиты, генерализованный инфекционный токсикоз), в дошкольном возрасте — отравление, а у детей старше 6 лет — травма головы. Вне зависимости от возраста развитие угнетения сознания возможно вследствие метаболических нарушений (в том числе при гипок</w:t>
      </w:r>
      <w:r>
        <w:t xml:space="preserve">сии) </w:t>
      </w:r>
      <w:r>
        <w:rPr>
          <w:b/>
        </w:rPr>
        <w:t>(табл. 8.1)</w:t>
      </w:r>
      <w:r>
        <w:t>.</w:t>
      </w:r>
    </w:p>
    <w:p w:rsidR="006B7ED0" w:rsidRDefault="00460C1A">
      <w:pPr>
        <w:ind w:left="1" w:right="15"/>
      </w:pPr>
      <w:r>
        <w:rPr>
          <w:b/>
        </w:rPr>
        <w:t xml:space="preserve">Таблица 8.1. </w:t>
      </w:r>
      <w:r>
        <w:t>Основные причины нарушений сознания у детей (Цыбулькин Э.К., 1994)</w:t>
      </w:r>
    </w:p>
    <w:tbl>
      <w:tblPr>
        <w:tblStyle w:val="TableGrid"/>
        <w:tblW w:w="10567" w:type="dxa"/>
        <w:tblInd w:w="21" w:type="dxa"/>
        <w:tblCellMar>
          <w:top w:w="61" w:type="dxa"/>
          <w:left w:w="28" w:type="dxa"/>
          <w:bottom w:w="0" w:type="dxa"/>
          <w:right w:w="79" w:type="dxa"/>
        </w:tblCellMar>
        <w:tblLook w:val="04A0" w:firstRow="1" w:lastRow="0" w:firstColumn="1" w:lastColumn="0" w:noHBand="0" w:noVBand="1"/>
      </w:tblPr>
      <w:tblGrid>
        <w:gridCol w:w="1580"/>
        <w:gridCol w:w="2913"/>
        <w:gridCol w:w="2345"/>
        <w:gridCol w:w="2097"/>
        <w:gridCol w:w="1632"/>
      </w:tblGrid>
      <w:tr w:rsidR="006B7ED0">
        <w:trPr>
          <w:trHeight w:val="434"/>
        </w:trPr>
        <w:tc>
          <w:tcPr>
            <w:tcW w:w="158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rPr>
                <w:b/>
              </w:rPr>
              <w:t>Вариант комы</w:t>
            </w:r>
          </w:p>
        </w:tc>
        <w:tc>
          <w:tcPr>
            <w:tcW w:w="5258" w:type="dxa"/>
            <w:gridSpan w:val="2"/>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rPr>
                <w:b/>
              </w:rPr>
              <w:t>Без локальных неврологических проявлений</w:t>
            </w:r>
          </w:p>
        </w:tc>
        <w:tc>
          <w:tcPr>
            <w:tcW w:w="3729"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С локальными неврологическими проявлениями</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291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Без повыше ния ВЧД</w:t>
            </w:r>
          </w:p>
        </w:tc>
        <w:tc>
          <w:tcPr>
            <w:tcW w:w="23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С повышением ВЧД</w:t>
            </w:r>
          </w:p>
        </w:tc>
        <w:tc>
          <w:tcPr>
            <w:tcW w:w="2097"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5" w:firstLine="0"/>
            </w:pPr>
            <w:r>
              <w:rPr>
                <w:b/>
              </w:rPr>
              <w:t>Без повыше ния ВЧД</w:t>
            </w:r>
          </w:p>
        </w:tc>
        <w:tc>
          <w:tcPr>
            <w:tcW w:w="1632" w:type="dxa"/>
            <w:tcBorders>
              <w:top w:val="single" w:sz="4" w:space="0" w:color="000000"/>
              <w:left w:val="nil"/>
              <w:bottom w:val="single" w:sz="4" w:space="0" w:color="000000"/>
              <w:right w:val="single" w:sz="4" w:space="0" w:color="000000"/>
            </w:tcBorders>
          </w:tcPr>
          <w:p w:rsidR="006B7ED0" w:rsidRDefault="00460C1A">
            <w:pPr>
              <w:spacing w:after="0" w:line="259" w:lineRule="auto"/>
              <w:ind w:left="5" w:firstLine="0"/>
              <w:jc w:val="both"/>
            </w:pPr>
            <w:r>
              <w:rPr>
                <w:b/>
                <w:bdr w:val="single" w:sz="8" w:space="0" w:color="000000"/>
              </w:rPr>
              <w:t>С повышением ВЧД</w:t>
            </w:r>
          </w:p>
        </w:tc>
      </w:tr>
      <w:tr w:rsidR="006B7ED0">
        <w:trPr>
          <w:trHeight w:val="1322"/>
        </w:trPr>
        <w:tc>
          <w:tcPr>
            <w:tcW w:w="158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Первичная</w:t>
            </w:r>
          </w:p>
        </w:tc>
        <w:tc>
          <w:tcPr>
            <w:tcW w:w="291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33" w:lineRule="auto"/>
              <w:ind w:left="251" w:right="243" w:firstLine="0"/>
            </w:pPr>
            <w:r>
              <w:rPr>
                <w:rFonts w:ascii="Calibri" w:eastAsia="Calibri" w:hAnsi="Calibri" w:cs="Calibri"/>
                <w:noProof/>
                <w:sz w:val="22"/>
              </w:rPr>
              <mc:AlternateContent>
                <mc:Choice Requires="wpg">
                  <w:drawing>
                    <wp:anchor distT="0" distB="0" distL="114300" distR="114300" simplePos="0" relativeHeight="251795456" behindDoc="0" locked="0" layoutInCell="1" allowOverlap="1">
                      <wp:simplePos x="0" y="0"/>
                      <wp:positionH relativeFrom="column">
                        <wp:posOffset>177102</wp:posOffset>
                      </wp:positionH>
                      <wp:positionV relativeFrom="paragraph">
                        <wp:posOffset>26938</wp:posOffset>
                      </wp:positionV>
                      <wp:extent cx="32797" cy="268932"/>
                      <wp:effectExtent l="0" t="0" r="0" b="0"/>
                      <wp:wrapSquare wrapText="bothSides"/>
                      <wp:docPr id="308659" name="Group 308659"/>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7509" name="Shape 7509"/>
                              <wps:cNvSpPr/>
                              <wps:spPr>
                                <a:xfrm>
                                  <a:off x="0" y="0"/>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8" y="10021"/>
                                      </a:cubicBezTo>
                                      <a:cubicBezTo>
                                        <a:pt x="32381" y="12055"/>
                                        <a:pt x="32797" y="14188"/>
                                        <a:pt x="32797" y="16371"/>
                                      </a:cubicBezTo>
                                      <a:cubicBezTo>
                                        <a:pt x="32797" y="18504"/>
                                        <a:pt x="32381" y="20538"/>
                                        <a:pt x="31548" y="22523"/>
                                      </a:cubicBezTo>
                                      <a:cubicBezTo>
                                        <a:pt x="30716" y="24557"/>
                                        <a:pt x="29531" y="26343"/>
                                        <a:pt x="27994" y="27930"/>
                                      </a:cubicBezTo>
                                      <a:cubicBezTo>
                                        <a:pt x="26456" y="29418"/>
                                        <a:pt x="24683" y="30559"/>
                                        <a:pt x="22674" y="31452"/>
                                      </a:cubicBezTo>
                                      <a:cubicBezTo>
                                        <a:pt x="20665" y="32345"/>
                                        <a:pt x="18573" y="32742"/>
                                        <a:pt x="16398" y="32792"/>
                                      </a:cubicBezTo>
                                      <a:cubicBezTo>
                                        <a:pt x="14224" y="32742"/>
                                        <a:pt x="12132" y="32345"/>
                                        <a:pt x="10123" y="31452"/>
                                      </a:cubicBezTo>
                                      <a:cubicBezTo>
                                        <a:pt x="8114" y="30559"/>
                                        <a:pt x="6341" y="29418"/>
                                        <a:pt x="4803" y="27930"/>
                                      </a:cubicBezTo>
                                      <a:cubicBezTo>
                                        <a:pt x="3265" y="26343"/>
                                        <a:pt x="2080" y="24606"/>
                                        <a:pt x="1248" y="22572"/>
                                      </a:cubicBezTo>
                                      <a:cubicBezTo>
                                        <a:pt x="416" y="20588"/>
                                        <a:pt x="0" y="18504"/>
                                        <a:pt x="0" y="16371"/>
                                      </a:cubicBezTo>
                                      <a:cubicBezTo>
                                        <a:pt x="0" y="14188"/>
                                        <a:pt x="416" y="12055"/>
                                        <a:pt x="1248" y="9971"/>
                                      </a:cubicBezTo>
                                      <a:cubicBezTo>
                                        <a:pt x="2080" y="798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511" name="Shape 7511"/>
                              <wps:cNvSpPr/>
                              <wps:spPr>
                                <a:xfrm>
                                  <a:off x="0" y="118070"/>
                                  <a:ext cx="32797" cy="32792"/>
                                </a:xfrm>
                                <a:custGeom>
                                  <a:avLst/>
                                  <a:gdLst/>
                                  <a:ahLst/>
                                  <a:cxnLst/>
                                  <a:rect l="0" t="0" r="0" b="0"/>
                                  <a:pathLst>
                                    <a:path w="32797" h="32792">
                                      <a:moveTo>
                                        <a:pt x="16398" y="0"/>
                                      </a:moveTo>
                                      <a:cubicBezTo>
                                        <a:pt x="18573" y="0"/>
                                        <a:pt x="20665" y="397"/>
                                        <a:pt x="22674" y="1141"/>
                                      </a:cubicBezTo>
                                      <a:cubicBezTo>
                                        <a:pt x="24683" y="1984"/>
                                        <a:pt x="26456" y="3175"/>
                                        <a:pt x="27994" y="4763"/>
                                      </a:cubicBezTo>
                                      <a:cubicBezTo>
                                        <a:pt x="29531" y="6300"/>
                                        <a:pt x="30716" y="8037"/>
                                        <a:pt x="31548" y="10021"/>
                                      </a:cubicBezTo>
                                      <a:cubicBezTo>
                                        <a:pt x="32381" y="12005"/>
                                        <a:pt x="32797" y="14188"/>
                                        <a:pt x="32797" y="16371"/>
                                      </a:cubicBezTo>
                                      <a:cubicBezTo>
                                        <a:pt x="32797" y="18554"/>
                                        <a:pt x="32381" y="20588"/>
                                        <a:pt x="31548" y="22572"/>
                                      </a:cubicBezTo>
                                      <a:cubicBezTo>
                                        <a:pt x="30716" y="24606"/>
                                        <a:pt x="29531" y="26392"/>
                                        <a:pt x="27994" y="27980"/>
                                      </a:cubicBezTo>
                                      <a:cubicBezTo>
                                        <a:pt x="26456" y="29468"/>
                                        <a:pt x="24683" y="30559"/>
                                        <a:pt x="22674" y="31452"/>
                                      </a:cubicBezTo>
                                      <a:cubicBezTo>
                                        <a:pt x="20665" y="32345"/>
                                        <a:pt x="18573" y="32742"/>
                                        <a:pt x="16398" y="32792"/>
                                      </a:cubicBezTo>
                                      <a:cubicBezTo>
                                        <a:pt x="14224" y="32742"/>
                                        <a:pt x="12132" y="32345"/>
                                        <a:pt x="10123" y="31452"/>
                                      </a:cubicBezTo>
                                      <a:cubicBezTo>
                                        <a:pt x="8114" y="30559"/>
                                        <a:pt x="6341" y="29468"/>
                                        <a:pt x="4803" y="27980"/>
                                      </a:cubicBezTo>
                                      <a:cubicBezTo>
                                        <a:pt x="3265" y="26392"/>
                                        <a:pt x="2080" y="24606"/>
                                        <a:pt x="1248" y="22572"/>
                                      </a:cubicBezTo>
                                      <a:cubicBezTo>
                                        <a:pt x="416" y="20588"/>
                                        <a:pt x="0" y="18554"/>
                                        <a:pt x="0" y="16371"/>
                                      </a:cubicBezTo>
                                      <a:cubicBezTo>
                                        <a:pt x="0" y="14188"/>
                                        <a:pt x="416" y="12005"/>
                                        <a:pt x="1248" y="10021"/>
                                      </a:cubicBezTo>
                                      <a:cubicBezTo>
                                        <a:pt x="2080" y="8037"/>
                                        <a:pt x="3265" y="6300"/>
                                        <a:pt x="4803" y="4763"/>
                                      </a:cubicBezTo>
                                      <a:cubicBezTo>
                                        <a:pt x="6341" y="3175"/>
                                        <a:pt x="8114" y="198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513" name="Shape 7513"/>
                              <wps:cNvSpPr/>
                              <wps:spPr>
                                <a:xfrm>
                                  <a:off x="0" y="236141"/>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300"/>
                                        <a:pt x="30716" y="8037"/>
                                        <a:pt x="31548" y="10021"/>
                                      </a:cubicBezTo>
                                      <a:cubicBezTo>
                                        <a:pt x="32381" y="12005"/>
                                        <a:pt x="32797" y="14188"/>
                                        <a:pt x="32797" y="16371"/>
                                      </a:cubicBezTo>
                                      <a:cubicBezTo>
                                        <a:pt x="32797" y="18554"/>
                                        <a:pt x="32381" y="20588"/>
                                        <a:pt x="31548" y="22572"/>
                                      </a:cubicBezTo>
                                      <a:cubicBezTo>
                                        <a:pt x="30716" y="24606"/>
                                        <a:pt x="29531" y="26392"/>
                                        <a:pt x="27994" y="27980"/>
                                      </a:cubicBezTo>
                                      <a:cubicBezTo>
                                        <a:pt x="26456" y="29518"/>
                                        <a:pt x="24683" y="30659"/>
                                        <a:pt x="22674" y="31502"/>
                                      </a:cubicBezTo>
                                      <a:cubicBezTo>
                                        <a:pt x="20665" y="32296"/>
                                        <a:pt x="18573" y="32742"/>
                                        <a:pt x="16398" y="32792"/>
                                      </a:cubicBezTo>
                                      <a:cubicBezTo>
                                        <a:pt x="14224" y="32742"/>
                                        <a:pt x="12132" y="32296"/>
                                        <a:pt x="10123" y="31452"/>
                                      </a:cubicBezTo>
                                      <a:cubicBezTo>
                                        <a:pt x="8114" y="30659"/>
                                        <a:pt x="6341" y="29518"/>
                                        <a:pt x="4803" y="27980"/>
                                      </a:cubicBezTo>
                                      <a:cubicBezTo>
                                        <a:pt x="3265" y="26392"/>
                                        <a:pt x="2080" y="24606"/>
                                        <a:pt x="1248" y="22572"/>
                                      </a:cubicBezTo>
                                      <a:cubicBezTo>
                                        <a:pt x="416" y="20588"/>
                                        <a:pt x="0" y="18554"/>
                                        <a:pt x="0" y="16371"/>
                                      </a:cubicBezTo>
                                      <a:cubicBezTo>
                                        <a:pt x="0" y="14188"/>
                                        <a:pt x="416" y="12005"/>
                                        <a:pt x="1248" y="10021"/>
                                      </a:cubicBezTo>
                                      <a:cubicBezTo>
                                        <a:pt x="2080" y="8037"/>
                                        <a:pt x="3265" y="6300"/>
                                        <a:pt x="4803" y="4763"/>
                                      </a:cubicBezTo>
                                      <a:cubicBezTo>
                                        <a:pt x="6341" y="3225"/>
                                        <a:pt x="8114" y="203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8659" style="width:2.58243pt;height:21.1758pt;position:absolute;mso-position-horizontal-relative:text;mso-position-horizontal:absolute;margin-left:13.9451pt;mso-position-vertical-relative:text;margin-top:2.12109pt;" coordsize="327,2689">
                      <v:shape id="Shape 7509" style="position:absolute;width:327;height:327;left:0;top:0;" coordsize="32797,32792" path="m16398,0c18573,0,20665,397,22674,1191c24683,1984,26456,3175,27994,4763c29531,6251,30716,8037,31548,10021c32381,12055,32797,14188,32797,16371c32797,18504,32381,20538,31548,22523c30716,24557,29531,26343,27994,27930c26456,29418,24683,30559,22674,31452c20665,32345,18573,32742,16398,32792c14224,32742,12132,32345,10123,31452c8114,30559,6341,29418,4803,27930c3265,26343,2080,24606,1248,22572c416,20588,0,18504,0,16371c0,14188,416,12055,1248,9971c2080,7987,3265,6251,4803,4763c6341,3175,8114,1984,10123,1191c12132,397,14224,0,16398,0x">
                        <v:stroke weight="0pt" endcap="flat" joinstyle="miter" miterlimit="4" on="false" color="#000000" opacity="0"/>
                        <v:fill on="true" color="#000000"/>
                      </v:shape>
                      <v:shape id="Shape 7511" style="position:absolute;width:327;height:327;left:0;top:1180;" coordsize="32797,32792" path="m16398,0c18573,0,20665,397,22674,1141c24683,1984,26456,3175,27994,4763c29531,6300,30716,8037,31548,10021c32381,12005,32797,14188,32797,16371c32797,18554,32381,20588,31548,22572c30716,24606,29531,26392,27994,27980c26456,29468,24683,30559,22674,31452c20665,32345,18573,32742,16398,32792c14224,32742,12132,32345,10123,31452c8114,30559,6341,29468,4803,27980c3265,26392,2080,24606,1248,22572c416,20588,0,18554,0,16371c0,14188,416,12005,1248,10021c2080,8037,3265,6300,4803,4763c6341,3175,8114,1984,10123,1240c12132,397,14224,0,16398,0x">
                        <v:stroke weight="0pt" endcap="flat" joinstyle="miter" miterlimit="4" on="false" color="#000000" opacity="0"/>
                        <v:fill on="true" color="#000000"/>
                      </v:shape>
                      <v:shape id="Shape 7513" style="position:absolute;width:327;height:327;left:0;top:2361;" coordsize="32797,32792" path="m16398,0c18573,0,20665,397,22674,1141c24683,2034,26456,3225,27994,4763c29531,6300,30716,8037,31548,10021c32381,12005,32797,14188,32797,16371c32797,18554,32381,20588,31548,22572c30716,24606,29531,26392,27994,27980c26456,29518,24683,30659,22674,31502c20665,32296,18573,32742,16398,32792c14224,32742,12132,32296,10123,31452c8114,30659,6341,29518,4803,27980c3265,26392,2080,24606,1248,22572c416,20588,0,18554,0,16371c0,14188,416,12005,1248,10021c2080,8037,3265,6300,4803,4763c6341,3225,8114,2034,10123,1141c12132,397,14224,0,16398,0x">
                        <v:stroke weight="0pt" endcap="flat" joinstyle="miter" miterlimit="4" on="false" color="#000000" opacity="0"/>
                        <v:fill on="true" color="#000000"/>
                      </v:shape>
                      <w10:wrap type="square"/>
                    </v:group>
                  </w:pict>
                </mc:Fallback>
              </mc:AlternateContent>
            </w:r>
            <w:r>
              <w:t>Менингоэнцефалит. Менингит.</w:t>
            </w:r>
          </w:p>
          <w:p w:rsidR="006B7ED0" w:rsidRDefault="00460C1A">
            <w:pPr>
              <w:spacing w:after="0" w:line="259" w:lineRule="auto"/>
              <w:ind w:left="251" w:firstLine="0"/>
            </w:pPr>
            <w:r>
              <w:t>Эпилепсия</w:t>
            </w:r>
          </w:p>
        </w:tc>
        <w:tc>
          <w:tcPr>
            <w:tcW w:w="234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51" w:firstLine="0"/>
            </w:pPr>
            <w:r>
              <w:rPr>
                <w:rFonts w:ascii="Calibri" w:eastAsia="Calibri" w:hAnsi="Calibri" w:cs="Calibri"/>
                <w:noProof/>
                <w:sz w:val="22"/>
              </w:rPr>
              <mc:AlternateContent>
                <mc:Choice Requires="wpg">
                  <w:drawing>
                    <wp:anchor distT="0" distB="0" distL="114300" distR="114300" simplePos="0" relativeHeight="251796480" behindDoc="0" locked="0" layoutInCell="1" allowOverlap="1">
                      <wp:simplePos x="0" y="0"/>
                      <wp:positionH relativeFrom="column">
                        <wp:posOffset>177102</wp:posOffset>
                      </wp:positionH>
                      <wp:positionV relativeFrom="paragraph">
                        <wp:posOffset>26938</wp:posOffset>
                      </wp:positionV>
                      <wp:extent cx="32797" cy="387003"/>
                      <wp:effectExtent l="0" t="0" r="0" b="0"/>
                      <wp:wrapSquare wrapText="bothSides"/>
                      <wp:docPr id="308691" name="Group 308691"/>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7515" name="Shape 7515"/>
                              <wps:cNvSpPr/>
                              <wps:spPr>
                                <a:xfrm>
                                  <a:off x="0" y="0"/>
                                  <a:ext cx="32797" cy="32792"/>
                                </a:xfrm>
                                <a:custGeom>
                                  <a:avLst/>
                                  <a:gdLst/>
                                  <a:ahLst/>
                                  <a:cxnLst/>
                                  <a:rect l="0" t="0" r="0" b="0"/>
                                  <a:pathLst>
                                    <a:path w="32797" h="32792">
                                      <a:moveTo>
                                        <a:pt x="16399" y="0"/>
                                      </a:moveTo>
                                      <a:cubicBezTo>
                                        <a:pt x="18573" y="0"/>
                                        <a:pt x="20665" y="397"/>
                                        <a:pt x="22673" y="1240"/>
                                      </a:cubicBezTo>
                                      <a:cubicBezTo>
                                        <a:pt x="24683" y="2034"/>
                                        <a:pt x="26456" y="3225"/>
                                        <a:pt x="27994" y="4812"/>
                                      </a:cubicBezTo>
                                      <a:cubicBezTo>
                                        <a:pt x="29531" y="6350"/>
                                        <a:pt x="30716" y="8086"/>
                                        <a:pt x="31548" y="10071"/>
                                      </a:cubicBezTo>
                                      <a:cubicBezTo>
                                        <a:pt x="32381" y="12105"/>
                                        <a:pt x="32797" y="14188"/>
                                        <a:pt x="32797" y="16371"/>
                                      </a:cubicBezTo>
                                      <a:cubicBezTo>
                                        <a:pt x="32797" y="18504"/>
                                        <a:pt x="32381" y="20538"/>
                                        <a:pt x="31548" y="22523"/>
                                      </a:cubicBezTo>
                                      <a:cubicBezTo>
                                        <a:pt x="30716" y="24606"/>
                                        <a:pt x="29531" y="26392"/>
                                        <a:pt x="27994" y="27980"/>
                                      </a:cubicBezTo>
                                      <a:cubicBezTo>
                                        <a:pt x="26456" y="29468"/>
                                        <a:pt x="24683" y="30659"/>
                                        <a:pt x="22673" y="31502"/>
                                      </a:cubicBezTo>
                                      <a:cubicBezTo>
                                        <a:pt x="20665" y="32345"/>
                                        <a:pt x="18573" y="32742"/>
                                        <a:pt x="16399" y="32792"/>
                                      </a:cubicBezTo>
                                      <a:cubicBezTo>
                                        <a:pt x="14224" y="32742"/>
                                        <a:pt x="12132" y="32345"/>
                                        <a:pt x="10123" y="31502"/>
                                      </a:cubicBezTo>
                                      <a:cubicBezTo>
                                        <a:pt x="8114" y="30659"/>
                                        <a:pt x="6341" y="29468"/>
                                        <a:pt x="4803" y="27980"/>
                                      </a:cubicBezTo>
                                      <a:cubicBezTo>
                                        <a:pt x="3265" y="26392"/>
                                        <a:pt x="2080" y="24606"/>
                                        <a:pt x="1248" y="22572"/>
                                      </a:cubicBezTo>
                                      <a:cubicBezTo>
                                        <a:pt x="416" y="20588"/>
                                        <a:pt x="0" y="18504"/>
                                        <a:pt x="0" y="16371"/>
                                      </a:cubicBezTo>
                                      <a:cubicBezTo>
                                        <a:pt x="0" y="14188"/>
                                        <a:pt x="416" y="12105"/>
                                        <a:pt x="1248" y="10071"/>
                                      </a:cubicBezTo>
                                      <a:cubicBezTo>
                                        <a:pt x="2080" y="8086"/>
                                        <a:pt x="3265" y="6350"/>
                                        <a:pt x="4803" y="4812"/>
                                      </a:cubicBezTo>
                                      <a:cubicBezTo>
                                        <a:pt x="6341" y="3225"/>
                                        <a:pt x="8114" y="2034"/>
                                        <a:pt x="10123" y="1240"/>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517" name="Shape 7517"/>
                              <wps:cNvSpPr/>
                              <wps:spPr>
                                <a:xfrm>
                                  <a:off x="0" y="118070"/>
                                  <a:ext cx="32797" cy="32792"/>
                                </a:xfrm>
                                <a:custGeom>
                                  <a:avLst/>
                                  <a:gdLst/>
                                  <a:ahLst/>
                                  <a:cxnLst/>
                                  <a:rect l="0" t="0" r="0" b="0"/>
                                  <a:pathLst>
                                    <a:path w="32797" h="32792">
                                      <a:moveTo>
                                        <a:pt x="16399" y="0"/>
                                      </a:moveTo>
                                      <a:cubicBezTo>
                                        <a:pt x="18573" y="0"/>
                                        <a:pt x="20665" y="397"/>
                                        <a:pt x="22673" y="1191"/>
                                      </a:cubicBezTo>
                                      <a:cubicBezTo>
                                        <a:pt x="24683" y="1984"/>
                                        <a:pt x="26456" y="3175"/>
                                        <a:pt x="27994" y="4763"/>
                                      </a:cubicBezTo>
                                      <a:cubicBezTo>
                                        <a:pt x="29531" y="6251"/>
                                        <a:pt x="30716" y="8037"/>
                                        <a:pt x="31548" y="10021"/>
                                      </a:cubicBezTo>
                                      <a:cubicBezTo>
                                        <a:pt x="32381" y="12055"/>
                                        <a:pt x="32797" y="14188"/>
                                        <a:pt x="32797" y="16371"/>
                                      </a:cubicBezTo>
                                      <a:cubicBezTo>
                                        <a:pt x="32797" y="18504"/>
                                        <a:pt x="32381" y="20538"/>
                                        <a:pt x="31548" y="22523"/>
                                      </a:cubicBezTo>
                                      <a:cubicBezTo>
                                        <a:pt x="30716" y="24557"/>
                                        <a:pt x="29531" y="26343"/>
                                        <a:pt x="27994" y="27930"/>
                                      </a:cubicBezTo>
                                      <a:cubicBezTo>
                                        <a:pt x="26456" y="29418"/>
                                        <a:pt x="24683" y="30559"/>
                                        <a:pt x="22673" y="31452"/>
                                      </a:cubicBezTo>
                                      <a:cubicBezTo>
                                        <a:pt x="20665" y="32345"/>
                                        <a:pt x="18573" y="32742"/>
                                        <a:pt x="16399" y="32792"/>
                                      </a:cubicBezTo>
                                      <a:cubicBezTo>
                                        <a:pt x="14224" y="32742"/>
                                        <a:pt x="12132" y="32345"/>
                                        <a:pt x="10123" y="31452"/>
                                      </a:cubicBezTo>
                                      <a:cubicBezTo>
                                        <a:pt x="8114" y="30559"/>
                                        <a:pt x="6341" y="29418"/>
                                        <a:pt x="4803" y="27930"/>
                                      </a:cubicBezTo>
                                      <a:cubicBezTo>
                                        <a:pt x="3265" y="26343"/>
                                        <a:pt x="2080" y="24606"/>
                                        <a:pt x="1248" y="22572"/>
                                      </a:cubicBezTo>
                                      <a:cubicBezTo>
                                        <a:pt x="416" y="20588"/>
                                        <a:pt x="0" y="18504"/>
                                        <a:pt x="0" y="16371"/>
                                      </a:cubicBezTo>
                                      <a:cubicBezTo>
                                        <a:pt x="0" y="14188"/>
                                        <a:pt x="416" y="12055"/>
                                        <a:pt x="1248" y="9971"/>
                                      </a:cubicBezTo>
                                      <a:cubicBezTo>
                                        <a:pt x="2080" y="7987"/>
                                        <a:pt x="3265" y="6251"/>
                                        <a:pt x="4803" y="4763"/>
                                      </a:cubicBezTo>
                                      <a:cubicBezTo>
                                        <a:pt x="6341" y="3175"/>
                                        <a:pt x="8114" y="1984"/>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520" name="Shape 7520"/>
                              <wps:cNvSpPr/>
                              <wps:spPr>
                                <a:xfrm>
                                  <a:off x="0" y="354211"/>
                                  <a:ext cx="32797" cy="32792"/>
                                </a:xfrm>
                                <a:custGeom>
                                  <a:avLst/>
                                  <a:gdLst/>
                                  <a:ahLst/>
                                  <a:cxnLst/>
                                  <a:rect l="0" t="0" r="0" b="0"/>
                                  <a:pathLst>
                                    <a:path w="32797" h="32792">
                                      <a:moveTo>
                                        <a:pt x="16399" y="0"/>
                                      </a:moveTo>
                                      <a:cubicBezTo>
                                        <a:pt x="18573" y="0"/>
                                        <a:pt x="20665" y="397"/>
                                        <a:pt x="22673" y="1141"/>
                                      </a:cubicBezTo>
                                      <a:cubicBezTo>
                                        <a:pt x="24683" y="2034"/>
                                        <a:pt x="26456" y="3225"/>
                                        <a:pt x="27994" y="4763"/>
                                      </a:cubicBezTo>
                                      <a:cubicBezTo>
                                        <a:pt x="29531" y="6300"/>
                                        <a:pt x="30716" y="8037"/>
                                        <a:pt x="31548" y="10021"/>
                                      </a:cubicBezTo>
                                      <a:cubicBezTo>
                                        <a:pt x="32381" y="12005"/>
                                        <a:pt x="32797" y="14188"/>
                                        <a:pt x="32797" y="16371"/>
                                      </a:cubicBezTo>
                                      <a:cubicBezTo>
                                        <a:pt x="32797" y="18554"/>
                                        <a:pt x="32381" y="20588"/>
                                        <a:pt x="31548" y="22572"/>
                                      </a:cubicBezTo>
                                      <a:cubicBezTo>
                                        <a:pt x="30716" y="24606"/>
                                        <a:pt x="29531" y="26392"/>
                                        <a:pt x="27994" y="27980"/>
                                      </a:cubicBezTo>
                                      <a:cubicBezTo>
                                        <a:pt x="26456" y="29518"/>
                                        <a:pt x="24683" y="30659"/>
                                        <a:pt x="22673" y="31502"/>
                                      </a:cubicBezTo>
                                      <a:cubicBezTo>
                                        <a:pt x="20665" y="32296"/>
                                        <a:pt x="18573" y="32742"/>
                                        <a:pt x="16399" y="32792"/>
                                      </a:cubicBezTo>
                                      <a:cubicBezTo>
                                        <a:pt x="14224" y="32742"/>
                                        <a:pt x="12132" y="32296"/>
                                        <a:pt x="10123" y="31452"/>
                                      </a:cubicBezTo>
                                      <a:cubicBezTo>
                                        <a:pt x="8114" y="30659"/>
                                        <a:pt x="6341" y="29518"/>
                                        <a:pt x="4803" y="27980"/>
                                      </a:cubicBezTo>
                                      <a:cubicBezTo>
                                        <a:pt x="3265" y="26392"/>
                                        <a:pt x="2080" y="24606"/>
                                        <a:pt x="1248" y="22572"/>
                                      </a:cubicBezTo>
                                      <a:cubicBezTo>
                                        <a:pt x="416" y="20588"/>
                                        <a:pt x="0" y="18554"/>
                                        <a:pt x="0" y="16371"/>
                                      </a:cubicBezTo>
                                      <a:cubicBezTo>
                                        <a:pt x="0" y="14188"/>
                                        <a:pt x="416" y="12005"/>
                                        <a:pt x="1248" y="10021"/>
                                      </a:cubicBezTo>
                                      <a:cubicBezTo>
                                        <a:pt x="2080" y="8037"/>
                                        <a:pt x="3265" y="6300"/>
                                        <a:pt x="4803" y="4763"/>
                                      </a:cubicBezTo>
                                      <a:cubicBezTo>
                                        <a:pt x="6341" y="3225"/>
                                        <a:pt x="8114" y="2034"/>
                                        <a:pt x="10123" y="114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8691" style="width:2.58243pt;height:30.4727pt;position:absolute;mso-position-horizontal-relative:text;mso-position-horizontal:absolute;margin-left:13.945pt;mso-position-vertical-relative:text;margin-top:2.12109pt;" coordsize="327,3870">
                      <v:shape id="Shape 7515" style="position:absolute;width:327;height:327;left:0;top:0;" coordsize="32797,32792" path="m16399,0c18573,0,20665,397,22673,1240c24683,2034,26456,3225,27994,4812c29531,6350,30716,8086,31548,10071c32381,12105,32797,14188,32797,16371c32797,18504,32381,20538,31548,22523c30716,24606,29531,26392,27994,27980c26456,29468,24683,30659,22673,31502c20665,32345,18573,32742,16399,32792c14224,32742,12132,32345,10123,31502c8114,30659,6341,29468,4803,27980c3265,26392,2080,24606,1248,22572c416,20588,0,18504,0,16371c0,14188,416,12105,1248,10071c2080,8086,3265,6350,4803,4812c6341,3225,8114,2034,10123,1240c12132,397,14224,0,16399,0x">
                        <v:stroke weight="0pt" endcap="flat" joinstyle="miter" miterlimit="4" on="false" color="#000000" opacity="0"/>
                        <v:fill on="true" color="#000000"/>
                      </v:shape>
                      <v:shape id="Shape 7517" style="position:absolute;width:327;height:327;left:0;top:1180;" coordsize="32797,32792" path="m16399,0c18573,0,20665,397,22673,1191c24683,1984,26456,3175,27994,4763c29531,6251,30716,8037,31548,10021c32381,12055,32797,14188,32797,16371c32797,18504,32381,20538,31548,22523c30716,24557,29531,26343,27994,27930c26456,29418,24683,30559,22673,31452c20665,32345,18573,32742,16399,32792c14224,32742,12132,32345,10123,31452c8114,30559,6341,29418,4803,27930c3265,26343,2080,24606,1248,22572c416,20588,0,18504,0,16371c0,14188,416,12055,1248,9971c2080,7987,3265,6251,4803,4763c6341,3175,8114,1984,10123,1191c12132,397,14224,0,16399,0x">
                        <v:stroke weight="0pt" endcap="flat" joinstyle="miter" miterlimit="4" on="false" color="#000000" opacity="0"/>
                        <v:fill on="true" color="#000000"/>
                      </v:shape>
                      <v:shape id="Shape 7520" style="position:absolute;width:327;height:327;left:0;top:3542;" coordsize="32797,32792" path="m16399,0c18573,0,20665,397,22673,1141c24683,2034,26456,3225,27994,4763c29531,6300,30716,8037,31548,10021c32381,12005,32797,14188,32797,16371c32797,18554,32381,20588,31548,22572c30716,24606,29531,26392,27994,27980c26456,29518,24683,30659,22673,31502c20665,32296,18573,32742,16399,32792c14224,32742,12132,32296,10123,31452c8114,30659,6341,29518,4803,27980c3265,26392,2080,24606,1248,22572c416,20588,0,18554,0,16371c0,14188,416,12005,1248,10021c2080,8037,3265,6300,4803,4763c6341,3225,8114,2034,10123,1141c12132,397,14224,0,16399,0x">
                        <v:stroke weight="0pt" endcap="flat" joinstyle="miter" miterlimit="4" on="false" color="#000000" opacity="0"/>
                        <v:fill on="true" color="#000000"/>
                      </v:shape>
                      <w10:wrap type="square"/>
                    </v:group>
                  </w:pict>
                </mc:Fallback>
              </mc:AlternateContent>
            </w:r>
            <w:r>
              <w:t>Ушиб мозга. Субарахноидальное кровоизлияние. Декомпенсированная гидроцефалия</w:t>
            </w:r>
          </w:p>
        </w:tc>
        <w:tc>
          <w:tcPr>
            <w:tcW w:w="2097"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51" w:firstLine="0"/>
            </w:pPr>
            <w:r>
              <w:rPr>
                <w:rFonts w:ascii="Calibri" w:eastAsia="Calibri" w:hAnsi="Calibri" w:cs="Calibri"/>
                <w:noProof/>
                <w:sz w:val="22"/>
              </w:rPr>
              <mc:AlternateContent>
                <mc:Choice Requires="wpg">
                  <w:drawing>
                    <wp:anchor distT="0" distB="0" distL="114300" distR="114300" simplePos="0" relativeHeight="251797504" behindDoc="0" locked="0" layoutInCell="1" allowOverlap="1">
                      <wp:simplePos x="0" y="0"/>
                      <wp:positionH relativeFrom="column">
                        <wp:posOffset>177102</wp:posOffset>
                      </wp:positionH>
                      <wp:positionV relativeFrom="paragraph">
                        <wp:posOffset>26888</wp:posOffset>
                      </wp:positionV>
                      <wp:extent cx="32797" cy="268932"/>
                      <wp:effectExtent l="0" t="0" r="0" b="0"/>
                      <wp:wrapSquare wrapText="bothSides"/>
                      <wp:docPr id="308732" name="Group 308732"/>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7523" name="Shape 7523"/>
                              <wps:cNvSpPr/>
                              <wps:spPr>
                                <a:xfrm>
                                  <a:off x="0" y="0"/>
                                  <a:ext cx="32797" cy="32792"/>
                                </a:xfrm>
                                <a:custGeom>
                                  <a:avLst/>
                                  <a:gdLst/>
                                  <a:ahLst/>
                                  <a:cxnLst/>
                                  <a:rect l="0" t="0" r="0" b="0"/>
                                  <a:pathLst>
                                    <a:path w="32797" h="32792">
                                      <a:moveTo>
                                        <a:pt x="16399" y="0"/>
                                      </a:moveTo>
                                      <a:cubicBezTo>
                                        <a:pt x="18573" y="0"/>
                                        <a:pt x="20665" y="397"/>
                                        <a:pt x="22674" y="1141"/>
                                      </a:cubicBezTo>
                                      <a:cubicBezTo>
                                        <a:pt x="24683" y="1984"/>
                                        <a:pt x="26457" y="3175"/>
                                        <a:pt x="27994" y="4763"/>
                                      </a:cubicBezTo>
                                      <a:cubicBezTo>
                                        <a:pt x="29532" y="6251"/>
                                        <a:pt x="30716" y="8037"/>
                                        <a:pt x="31548" y="10021"/>
                                      </a:cubicBezTo>
                                      <a:cubicBezTo>
                                        <a:pt x="32381" y="12005"/>
                                        <a:pt x="32797" y="14188"/>
                                        <a:pt x="32797" y="16371"/>
                                      </a:cubicBezTo>
                                      <a:cubicBezTo>
                                        <a:pt x="32797" y="18455"/>
                                        <a:pt x="32381" y="20538"/>
                                        <a:pt x="31548" y="22523"/>
                                      </a:cubicBezTo>
                                      <a:cubicBezTo>
                                        <a:pt x="30716" y="24557"/>
                                        <a:pt x="29532" y="26343"/>
                                        <a:pt x="27994" y="27880"/>
                                      </a:cubicBezTo>
                                      <a:cubicBezTo>
                                        <a:pt x="26457" y="29418"/>
                                        <a:pt x="24683" y="30609"/>
                                        <a:pt x="22674" y="31452"/>
                                      </a:cubicBezTo>
                                      <a:cubicBezTo>
                                        <a:pt x="20665" y="32296"/>
                                        <a:pt x="18573" y="32742"/>
                                        <a:pt x="16399" y="32792"/>
                                      </a:cubicBezTo>
                                      <a:cubicBezTo>
                                        <a:pt x="14224" y="32742"/>
                                        <a:pt x="12132" y="32296"/>
                                        <a:pt x="10123" y="31452"/>
                                      </a:cubicBezTo>
                                      <a:cubicBezTo>
                                        <a:pt x="8113" y="30609"/>
                                        <a:pt x="6340" y="29418"/>
                                        <a:pt x="4803" y="27880"/>
                                      </a:cubicBezTo>
                                      <a:cubicBezTo>
                                        <a:pt x="3265" y="26343"/>
                                        <a:pt x="2080" y="24557"/>
                                        <a:pt x="1248" y="22572"/>
                                      </a:cubicBezTo>
                                      <a:cubicBezTo>
                                        <a:pt x="416" y="20588"/>
                                        <a:pt x="0" y="18455"/>
                                        <a:pt x="0" y="16371"/>
                                      </a:cubicBezTo>
                                      <a:cubicBezTo>
                                        <a:pt x="0" y="14188"/>
                                        <a:pt x="416" y="12005"/>
                                        <a:pt x="1248" y="10021"/>
                                      </a:cubicBezTo>
                                      <a:cubicBezTo>
                                        <a:pt x="2080" y="8037"/>
                                        <a:pt x="3265" y="6251"/>
                                        <a:pt x="4803" y="4763"/>
                                      </a:cubicBezTo>
                                      <a:cubicBezTo>
                                        <a:pt x="6340" y="3175"/>
                                        <a:pt x="8113" y="1984"/>
                                        <a:pt x="10123" y="114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526" name="Shape 7526"/>
                              <wps:cNvSpPr/>
                              <wps:spPr>
                                <a:xfrm>
                                  <a:off x="0" y="236091"/>
                                  <a:ext cx="32797" cy="32841"/>
                                </a:xfrm>
                                <a:custGeom>
                                  <a:avLst/>
                                  <a:gdLst/>
                                  <a:ahLst/>
                                  <a:cxnLst/>
                                  <a:rect l="0" t="0" r="0" b="0"/>
                                  <a:pathLst>
                                    <a:path w="32797" h="32841">
                                      <a:moveTo>
                                        <a:pt x="16399" y="0"/>
                                      </a:moveTo>
                                      <a:cubicBezTo>
                                        <a:pt x="18573" y="0"/>
                                        <a:pt x="20665" y="446"/>
                                        <a:pt x="22674" y="1191"/>
                                      </a:cubicBezTo>
                                      <a:cubicBezTo>
                                        <a:pt x="24683" y="2084"/>
                                        <a:pt x="26457" y="3274"/>
                                        <a:pt x="27994" y="4812"/>
                                      </a:cubicBezTo>
                                      <a:cubicBezTo>
                                        <a:pt x="29532" y="6251"/>
                                        <a:pt x="30716" y="8086"/>
                                        <a:pt x="31548" y="10071"/>
                                      </a:cubicBezTo>
                                      <a:cubicBezTo>
                                        <a:pt x="32381" y="12055"/>
                                        <a:pt x="32797" y="14238"/>
                                        <a:pt x="32797" y="16421"/>
                                      </a:cubicBezTo>
                                      <a:cubicBezTo>
                                        <a:pt x="32797" y="18504"/>
                                        <a:pt x="32381" y="20588"/>
                                        <a:pt x="31548" y="22572"/>
                                      </a:cubicBezTo>
                                      <a:cubicBezTo>
                                        <a:pt x="30716" y="24557"/>
                                        <a:pt x="29532" y="26343"/>
                                        <a:pt x="27994" y="27930"/>
                                      </a:cubicBezTo>
                                      <a:cubicBezTo>
                                        <a:pt x="26457" y="29418"/>
                                        <a:pt x="24683" y="30609"/>
                                        <a:pt x="22674" y="31502"/>
                                      </a:cubicBezTo>
                                      <a:cubicBezTo>
                                        <a:pt x="20665" y="32345"/>
                                        <a:pt x="18573" y="32792"/>
                                        <a:pt x="16399" y="32841"/>
                                      </a:cubicBezTo>
                                      <a:cubicBezTo>
                                        <a:pt x="14224" y="32792"/>
                                        <a:pt x="12132" y="32345"/>
                                        <a:pt x="10123" y="31502"/>
                                      </a:cubicBezTo>
                                      <a:cubicBezTo>
                                        <a:pt x="8113" y="30609"/>
                                        <a:pt x="6340" y="29418"/>
                                        <a:pt x="4803" y="27930"/>
                                      </a:cubicBezTo>
                                      <a:cubicBezTo>
                                        <a:pt x="3265" y="26343"/>
                                        <a:pt x="2080" y="24606"/>
                                        <a:pt x="1248" y="22622"/>
                                      </a:cubicBezTo>
                                      <a:cubicBezTo>
                                        <a:pt x="416" y="20588"/>
                                        <a:pt x="0" y="18504"/>
                                        <a:pt x="0" y="16421"/>
                                      </a:cubicBezTo>
                                      <a:cubicBezTo>
                                        <a:pt x="0" y="14238"/>
                                        <a:pt x="416" y="12055"/>
                                        <a:pt x="1248" y="10021"/>
                                      </a:cubicBezTo>
                                      <a:cubicBezTo>
                                        <a:pt x="2080" y="8037"/>
                                        <a:pt x="3265" y="6251"/>
                                        <a:pt x="4803" y="4812"/>
                                      </a:cubicBezTo>
                                      <a:cubicBezTo>
                                        <a:pt x="6340" y="3274"/>
                                        <a:pt x="8113" y="2084"/>
                                        <a:pt x="10123" y="1240"/>
                                      </a:cubicBezTo>
                                      <a:cubicBezTo>
                                        <a:pt x="12132" y="446"/>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8732" style="width:2.58246pt;height:21.1758pt;position:absolute;mso-position-horizontal-relative:text;mso-position-horizontal:absolute;margin-left:13.945pt;mso-position-vertical-relative:text;margin-top:2.11719pt;" coordsize="327,2689">
                      <v:shape id="Shape 7523" style="position:absolute;width:327;height:327;left:0;top:0;" coordsize="32797,32792" path="m16399,0c18573,0,20665,397,22674,1141c24683,1984,26457,3175,27994,4763c29532,6251,30716,8037,31548,10021c32381,12005,32797,14188,32797,16371c32797,18455,32381,20538,31548,22523c30716,24557,29532,26343,27994,27880c26457,29418,24683,30609,22674,31452c20665,32296,18573,32742,16399,32792c14224,32742,12132,32296,10123,31452c8113,30609,6340,29418,4803,27880c3265,26343,2080,24557,1248,22572c416,20588,0,18455,0,16371c0,14188,416,12005,1248,10021c2080,8037,3265,6251,4803,4763c6340,3175,8113,1984,10123,1141c12132,397,14224,0,16399,0x">
                        <v:stroke weight="0pt" endcap="flat" joinstyle="miter" miterlimit="4" on="false" color="#000000" opacity="0"/>
                        <v:fill on="true" color="#000000"/>
                      </v:shape>
                      <v:shape id="Shape 7526" style="position:absolute;width:327;height:328;left:0;top:2360;" coordsize="32797,32841" path="m16399,0c18573,0,20665,446,22674,1191c24683,2084,26457,3274,27994,4812c29532,6251,30716,8086,31548,10071c32381,12055,32797,14238,32797,16421c32797,18504,32381,20588,31548,22572c30716,24557,29532,26343,27994,27930c26457,29418,24683,30609,22674,31502c20665,32345,18573,32792,16399,32841c14224,32792,12132,32345,10123,31502c8113,30609,6340,29418,4803,27930c3265,26343,2080,24606,1248,22622c416,20588,0,18504,0,16421c0,14238,416,12055,1248,10021c2080,8037,3265,6251,4803,4812c6340,3274,8113,2084,10123,1240c12132,446,14224,0,16399,0x">
                        <v:stroke weight="0pt" endcap="flat" joinstyle="miter" miterlimit="4" on="false" color="#000000" opacity="0"/>
                        <v:fill on="true" color="#000000"/>
                      </v:shape>
                      <w10:wrap type="square"/>
                    </v:group>
                  </w:pict>
                </mc:Fallback>
              </mc:AlternateContent>
            </w:r>
            <w:r>
              <w:t>Тромбоэмболия мозговых сосудов. Внутримозговое кровоизлияние</w:t>
            </w:r>
          </w:p>
        </w:tc>
        <w:tc>
          <w:tcPr>
            <w:tcW w:w="1632" w:type="dxa"/>
            <w:vMerge w:val="restart"/>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51" w:firstLine="0"/>
            </w:pPr>
            <w:r>
              <w:rPr>
                <w:rFonts w:ascii="Calibri" w:eastAsia="Calibri" w:hAnsi="Calibri" w:cs="Calibri"/>
                <w:noProof/>
                <w:sz w:val="22"/>
              </w:rPr>
              <mc:AlternateContent>
                <mc:Choice Requires="wpg">
                  <w:drawing>
                    <wp:anchor distT="0" distB="0" distL="114300" distR="114300" simplePos="0" relativeHeight="251798528" behindDoc="0" locked="0" layoutInCell="1" allowOverlap="1">
                      <wp:simplePos x="0" y="0"/>
                      <wp:positionH relativeFrom="column">
                        <wp:posOffset>177102</wp:posOffset>
                      </wp:positionH>
                      <wp:positionV relativeFrom="paragraph">
                        <wp:posOffset>26888</wp:posOffset>
                      </wp:positionV>
                      <wp:extent cx="32797" cy="268932"/>
                      <wp:effectExtent l="0" t="0" r="0" b="0"/>
                      <wp:wrapSquare wrapText="bothSides"/>
                      <wp:docPr id="308778" name="Group 308778"/>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7529" name="Shape 7529"/>
                              <wps:cNvSpPr/>
                              <wps:spPr>
                                <a:xfrm>
                                  <a:off x="0" y="0"/>
                                  <a:ext cx="32797" cy="32792"/>
                                </a:xfrm>
                                <a:custGeom>
                                  <a:avLst/>
                                  <a:gdLst/>
                                  <a:ahLst/>
                                  <a:cxnLst/>
                                  <a:rect l="0" t="0" r="0" b="0"/>
                                  <a:pathLst>
                                    <a:path w="32797" h="32792">
                                      <a:moveTo>
                                        <a:pt x="16399" y="0"/>
                                      </a:moveTo>
                                      <a:cubicBezTo>
                                        <a:pt x="18573" y="0"/>
                                        <a:pt x="20665" y="397"/>
                                        <a:pt x="22673" y="1141"/>
                                      </a:cubicBezTo>
                                      <a:cubicBezTo>
                                        <a:pt x="24682" y="1984"/>
                                        <a:pt x="26456" y="3175"/>
                                        <a:pt x="27994" y="4763"/>
                                      </a:cubicBezTo>
                                      <a:cubicBezTo>
                                        <a:pt x="29531" y="6251"/>
                                        <a:pt x="30716" y="8037"/>
                                        <a:pt x="31548" y="10021"/>
                                      </a:cubicBezTo>
                                      <a:cubicBezTo>
                                        <a:pt x="32380" y="12005"/>
                                        <a:pt x="32797" y="14188"/>
                                        <a:pt x="32797" y="16371"/>
                                      </a:cubicBezTo>
                                      <a:cubicBezTo>
                                        <a:pt x="32797" y="18455"/>
                                        <a:pt x="32380" y="20538"/>
                                        <a:pt x="31548" y="22523"/>
                                      </a:cubicBezTo>
                                      <a:cubicBezTo>
                                        <a:pt x="30716" y="24557"/>
                                        <a:pt x="29531" y="26343"/>
                                        <a:pt x="27994" y="27880"/>
                                      </a:cubicBezTo>
                                      <a:cubicBezTo>
                                        <a:pt x="26456" y="29418"/>
                                        <a:pt x="24682" y="30609"/>
                                        <a:pt x="22673" y="31452"/>
                                      </a:cubicBezTo>
                                      <a:cubicBezTo>
                                        <a:pt x="20665" y="32296"/>
                                        <a:pt x="18573" y="32742"/>
                                        <a:pt x="16399" y="32792"/>
                                      </a:cubicBezTo>
                                      <a:cubicBezTo>
                                        <a:pt x="14224" y="32742"/>
                                        <a:pt x="12132" y="32296"/>
                                        <a:pt x="10123" y="31452"/>
                                      </a:cubicBezTo>
                                      <a:cubicBezTo>
                                        <a:pt x="8114" y="30609"/>
                                        <a:pt x="6341" y="29418"/>
                                        <a:pt x="4803" y="27880"/>
                                      </a:cubicBezTo>
                                      <a:cubicBezTo>
                                        <a:pt x="3265" y="26343"/>
                                        <a:pt x="2080" y="24557"/>
                                        <a:pt x="1248" y="22572"/>
                                      </a:cubicBezTo>
                                      <a:cubicBezTo>
                                        <a:pt x="416" y="20588"/>
                                        <a:pt x="0" y="18455"/>
                                        <a:pt x="0" y="16371"/>
                                      </a:cubicBezTo>
                                      <a:cubicBezTo>
                                        <a:pt x="0" y="14188"/>
                                        <a:pt x="416" y="12005"/>
                                        <a:pt x="1248" y="10021"/>
                                      </a:cubicBezTo>
                                      <a:cubicBezTo>
                                        <a:pt x="2080" y="8037"/>
                                        <a:pt x="3265" y="6251"/>
                                        <a:pt x="4803" y="4763"/>
                                      </a:cubicBezTo>
                                      <a:cubicBezTo>
                                        <a:pt x="6341" y="3175"/>
                                        <a:pt x="8114" y="1984"/>
                                        <a:pt x="10122" y="114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532" name="Shape 7532"/>
                              <wps:cNvSpPr/>
                              <wps:spPr>
                                <a:xfrm>
                                  <a:off x="0" y="236091"/>
                                  <a:ext cx="32797" cy="32841"/>
                                </a:xfrm>
                                <a:custGeom>
                                  <a:avLst/>
                                  <a:gdLst/>
                                  <a:ahLst/>
                                  <a:cxnLst/>
                                  <a:rect l="0" t="0" r="0" b="0"/>
                                  <a:pathLst>
                                    <a:path w="32797" h="32841">
                                      <a:moveTo>
                                        <a:pt x="16399" y="0"/>
                                      </a:moveTo>
                                      <a:cubicBezTo>
                                        <a:pt x="18573" y="0"/>
                                        <a:pt x="20665" y="446"/>
                                        <a:pt x="22673" y="1191"/>
                                      </a:cubicBezTo>
                                      <a:cubicBezTo>
                                        <a:pt x="24682" y="2084"/>
                                        <a:pt x="26456" y="3274"/>
                                        <a:pt x="27994" y="4812"/>
                                      </a:cubicBezTo>
                                      <a:cubicBezTo>
                                        <a:pt x="29531" y="6251"/>
                                        <a:pt x="30716" y="8086"/>
                                        <a:pt x="31548" y="10071"/>
                                      </a:cubicBezTo>
                                      <a:cubicBezTo>
                                        <a:pt x="32380" y="12055"/>
                                        <a:pt x="32797" y="14238"/>
                                        <a:pt x="32797" y="16421"/>
                                      </a:cubicBezTo>
                                      <a:cubicBezTo>
                                        <a:pt x="32797" y="18504"/>
                                        <a:pt x="32380" y="20588"/>
                                        <a:pt x="31548" y="22572"/>
                                      </a:cubicBezTo>
                                      <a:cubicBezTo>
                                        <a:pt x="30716" y="24557"/>
                                        <a:pt x="29531" y="26343"/>
                                        <a:pt x="27994" y="27930"/>
                                      </a:cubicBezTo>
                                      <a:cubicBezTo>
                                        <a:pt x="26456" y="29418"/>
                                        <a:pt x="24682" y="30609"/>
                                        <a:pt x="22673" y="31502"/>
                                      </a:cubicBezTo>
                                      <a:cubicBezTo>
                                        <a:pt x="20665" y="32345"/>
                                        <a:pt x="18573" y="32792"/>
                                        <a:pt x="16399" y="32841"/>
                                      </a:cubicBezTo>
                                      <a:cubicBezTo>
                                        <a:pt x="14224" y="32792"/>
                                        <a:pt x="12132" y="32345"/>
                                        <a:pt x="10123" y="31502"/>
                                      </a:cubicBezTo>
                                      <a:cubicBezTo>
                                        <a:pt x="8114" y="30609"/>
                                        <a:pt x="6341" y="29418"/>
                                        <a:pt x="4803" y="27930"/>
                                      </a:cubicBezTo>
                                      <a:cubicBezTo>
                                        <a:pt x="3265" y="26343"/>
                                        <a:pt x="2080" y="24606"/>
                                        <a:pt x="1248" y="22622"/>
                                      </a:cubicBezTo>
                                      <a:cubicBezTo>
                                        <a:pt x="416" y="20588"/>
                                        <a:pt x="0" y="18504"/>
                                        <a:pt x="0" y="16421"/>
                                      </a:cubicBezTo>
                                      <a:cubicBezTo>
                                        <a:pt x="0" y="14238"/>
                                        <a:pt x="416" y="12055"/>
                                        <a:pt x="1248" y="10021"/>
                                      </a:cubicBezTo>
                                      <a:cubicBezTo>
                                        <a:pt x="2080" y="8037"/>
                                        <a:pt x="3265" y="6251"/>
                                        <a:pt x="4803" y="4812"/>
                                      </a:cubicBezTo>
                                      <a:cubicBezTo>
                                        <a:pt x="6341" y="3274"/>
                                        <a:pt x="8114" y="2084"/>
                                        <a:pt x="10122" y="1240"/>
                                      </a:cubicBezTo>
                                      <a:cubicBezTo>
                                        <a:pt x="12132" y="446"/>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8778" style="width:2.58246pt;height:21.1758pt;position:absolute;mso-position-horizontal-relative:text;mso-position-horizontal:absolute;margin-left:13.9451pt;mso-position-vertical-relative:text;margin-top:2.11719pt;" coordsize="327,2689">
                      <v:shape id="Shape 7529" style="position:absolute;width:327;height:327;left:0;top:0;" coordsize="32797,32792" path="m16399,0c18573,0,20665,397,22673,1141c24682,1984,26456,3175,27994,4763c29531,6251,30716,8037,31548,10021c32380,12005,32797,14188,32797,16371c32797,18455,32380,20538,31548,22523c30716,24557,29531,26343,27994,27880c26456,29418,24682,30609,22673,31452c20665,32296,18573,32742,16399,32792c14224,32742,12132,32296,10123,31452c8114,30609,6341,29418,4803,27880c3265,26343,2080,24557,1248,22572c416,20588,0,18455,0,16371c0,14188,416,12005,1248,10021c2080,8037,3265,6251,4803,4763c6341,3175,8114,1984,10122,1141c12132,397,14224,0,16399,0x">
                        <v:stroke weight="0pt" endcap="flat" joinstyle="miter" miterlimit="4" on="false" color="#000000" opacity="0"/>
                        <v:fill on="true" color="#000000"/>
                      </v:shape>
                      <v:shape id="Shape 7532" style="position:absolute;width:327;height:328;left:0;top:2360;" coordsize="32797,32841" path="m16399,0c18573,0,20665,446,22673,1191c24682,2084,26456,3274,27994,4812c29531,6251,30716,8086,31548,10071c32380,12055,32797,14238,32797,16421c32797,18504,32380,20588,31548,22572c30716,24557,29531,26343,27994,27930c26456,29418,24682,30609,22673,31502c20665,32345,18573,32792,16399,32841c14224,32792,12132,32345,10123,31502c8114,30609,6341,29418,4803,27930c3265,26343,2080,24606,1248,22622c416,20588,0,18504,0,16421c0,14238,416,12055,1248,10021c2080,8037,3265,6251,4803,4812c6341,3274,8114,2084,10122,1240c12132,446,14224,0,16399,0x">
                        <v:stroke weight="0pt" endcap="flat" joinstyle="miter" miterlimit="4" on="false" color="#000000" opacity="0"/>
                        <v:fill on="true" color="#000000"/>
                      </v:shape>
                      <w10:wrap type="square"/>
                    </v:group>
                  </w:pict>
                </mc:Fallback>
              </mc:AlternateContent>
            </w:r>
            <w:r>
              <w:t>Опухоль мозга. Абсцесс. Синдром дислокации</w:t>
            </w:r>
          </w:p>
        </w:tc>
      </w:tr>
      <w:tr w:rsidR="006B7ED0">
        <w:trPr>
          <w:trHeight w:val="950"/>
        </w:trPr>
        <w:tc>
          <w:tcPr>
            <w:tcW w:w="158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Вторичная</w:t>
            </w:r>
          </w:p>
          <w:p w:rsidR="006B7ED0" w:rsidRDefault="00460C1A">
            <w:pPr>
              <w:spacing w:after="0" w:line="259" w:lineRule="auto"/>
              <w:ind w:left="3" w:firstLine="0"/>
            </w:pPr>
            <w:r>
              <w:t>(метаболическая)</w:t>
            </w:r>
          </w:p>
        </w:tc>
        <w:tc>
          <w:tcPr>
            <w:tcW w:w="291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Диабетическая, печеночная, уремическая, гипогликемическая кома</w:t>
            </w:r>
          </w:p>
        </w:tc>
        <w:tc>
          <w:tcPr>
            <w:tcW w:w="234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51" w:firstLine="0"/>
            </w:pPr>
            <w:r>
              <w:rPr>
                <w:rFonts w:ascii="Calibri" w:eastAsia="Calibri" w:hAnsi="Calibri" w:cs="Calibri"/>
                <w:noProof/>
                <w:sz w:val="22"/>
              </w:rPr>
              <mc:AlternateContent>
                <mc:Choice Requires="wpg">
                  <w:drawing>
                    <wp:anchor distT="0" distB="0" distL="114300" distR="114300" simplePos="0" relativeHeight="251799552" behindDoc="0" locked="0" layoutInCell="1" allowOverlap="1">
                      <wp:simplePos x="0" y="0"/>
                      <wp:positionH relativeFrom="column">
                        <wp:posOffset>177102</wp:posOffset>
                      </wp:positionH>
                      <wp:positionV relativeFrom="paragraph">
                        <wp:posOffset>26888</wp:posOffset>
                      </wp:positionV>
                      <wp:extent cx="32797" cy="268932"/>
                      <wp:effectExtent l="0" t="0" r="0" b="0"/>
                      <wp:wrapSquare wrapText="bothSides"/>
                      <wp:docPr id="308889" name="Group 308889"/>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7539" name="Shape 7539"/>
                              <wps:cNvSpPr/>
                              <wps:spPr>
                                <a:xfrm>
                                  <a:off x="0" y="0"/>
                                  <a:ext cx="32797" cy="32792"/>
                                </a:xfrm>
                                <a:custGeom>
                                  <a:avLst/>
                                  <a:gdLst/>
                                  <a:ahLst/>
                                  <a:cxnLst/>
                                  <a:rect l="0" t="0" r="0" b="0"/>
                                  <a:pathLst>
                                    <a:path w="32797" h="32792">
                                      <a:moveTo>
                                        <a:pt x="16399" y="0"/>
                                      </a:moveTo>
                                      <a:cubicBezTo>
                                        <a:pt x="18573" y="0"/>
                                        <a:pt x="20665" y="397"/>
                                        <a:pt x="22673" y="1191"/>
                                      </a:cubicBezTo>
                                      <a:cubicBezTo>
                                        <a:pt x="24683" y="2034"/>
                                        <a:pt x="26456" y="3225"/>
                                        <a:pt x="27994" y="4763"/>
                                      </a:cubicBezTo>
                                      <a:cubicBezTo>
                                        <a:pt x="29531" y="6251"/>
                                        <a:pt x="30716" y="8037"/>
                                        <a:pt x="31548" y="10021"/>
                                      </a:cubicBezTo>
                                      <a:cubicBezTo>
                                        <a:pt x="32381" y="12055"/>
                                        <a:pt x="32797" y="14188"/>
                                        <a:pt x="32797" y="16421"/>
                                      </a:cubicBezTo>
                                      <a:cubicBezTo>
                                        <a:pt x="32797" y="18504"/>
                                        <a:pt x="32381" y="20538"/>
                                        <a:pt x="31548" y="22523"/>
                                      </a:cubicBezTo>
                                      <a:cubicBezTo>
                                        <a:pt x="30716" y="24557"/>
                                        <a:pt x="29531" y="26343"/>
                                        <a:pt x="27994" y="27930"/>
                                      </a:cubicBezTo>
                                      <a:cubicBezTo>
                                        <a:pt x="26456" y="29418"/>
                                        <a:pt x="24683" y="30609"/>
                                        <a:pt x="22673" y="31452"/>
                                      </a:cubicBezTo>
                                      <a:cubicBezTo>
                                        <a:pt x="20665" y="32345"/>
                                        <a:pt x="18573" y="32742"/>
                                        <a:pt x="16399" y="32792"/>
                                      </a:cubicBezTo>
                                      <a:cubicBezTo>
                                        <a:pt x="14224" y="32742"/>
                                        <a:pt x="12132" y="32345"/>
                                        <a:pt x="10123" y="31452"/>
                                      </a:cubicBezTo>
                                      <a:cubicBezTo>
                                        <a:pt x="8114" y="30609"/>
                                        <a:pt x="6341" y="29418"/>
                                        <a:pt x="4803" y="27930"/>
                                      </a:cubicBezTo>
                                      <a:cubicBezTo>
                                        <a:pt x="3265" y="26343"/>
                                        <a:pt x="2080" y="24606"/>
                                        <a:pt x="1248" y="22572"/>
                                      </a:cubicBezTo>
                                      <a:cubicBezTo>
                                        <a:pt x="416" y="20538"/>
                                        <a:pt x="0" y="18504"/>
                                        <a:pt x="0" y="16421"/>
                                      </a:cubicBezTo>
                                      <a:cubicBezTo>
                                        <a:pt x="0" y="14188"/>
                                        <a:pt x="416" y="12055"/>
                                        <a:pt x="1248" y="9971"/>
                                      </a:cubicBezTo>
                                      <a:cubicBezTo>
                                        <a:pt x="2080" y="7987"/>
                                        <a:pt x="3265" y="6251"/>
                                        <a:pt x="4803" y="4763"/>
                                      </a:cubicBezTo>
                                      <a:cubicBezTo>
                                        <a:pt x="6341" y="3225"/>
                                        <a:pt x="8114" y="2034"/>
                                        <a:pt x="10123" y="1240"/>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541" name="Shape 7541"/>
                              <wps:cNvSpPr/>
                              <wps:spPr>
                                <a:xfrm>
                                  <a:off x="0" y="118070"/>
                                  <a:ext cx="32797" cy="32792"/>
                                </a:xfrm>
                                <a:custGeom>
                                  <a:avLst/>
                                  <a:gdLst/>
                                  <a:ahLst/>
                                  <a:cxnLst/>
                                  <a:rect l="0" t="0" r="0" b="0"/>
                                  <a:pathLst>
                                    <a:path w="32797" h="32792">
                                      <a:moveTo>
                                        <a:pt x="16399" y="0"/>
                                      </a:moveTo>
                                      <a:cubicBezTo>
                                        <a:pt x="18573" y="0"/>
                                        <a:pt x="20665" y="347"/>
                                        <a:pt x="22673" y="1141"/>
                                      </a:cubicBezTo>
                                      <a:cubicBezTo>
                                        <a:pt x="24683" y="1984"/>
                                        <a:pt x="26456" y="3175"/>
                                        <a:pt x="27994" y="4763"/>
                                      </a:cubicBezTo>
                                      <a:cubicBezTo>
                                        <a:pt x="29531" y="6300"/>
                                        <a:pt x="30716" y="8037"/>
                                        <a:pt x="31548" y="10021"/>
                                      </a:cubicBezTo>
                                      <a:cubicBezTo>
                                        <a:pt x="32381" y="12055"/>
                                        <a:pt x="32797" y="14188"/>
                                        <a:pt x="32797" y="16371"/>
                                      </a:cubicBezTo>
                                      <a:cubicBezTo>
                                        <a:pt x="32797" y="18554"/>
                                        <a:pt x="32381" y="20588"/>
                                        <a:pt x="31548" y="22572"/>
                                      </a:cubicBezTo>
                                      <a:cubicBezTo>
                                        <a:pt x="30716" y="24606"/>
                                        <a:pt x="29531" y="26392"/>
                                        <a:pt x="27994" y="27930"/>
                                      </a:cubicBezTo>
                                      <a:cubicBezTo>
                                        <a:pt x="26456" y="29418"/>
                                        <a:pt x="24683" y="30609"/>
                                        <a:pt x="22673" y="31452"/>
                                      </a:cubicBezTo>
                                      <a:cubicBezTo>
                                        <a:pt x="20665" y="32345"/>
                                        <a:pt x="18573" y="32742"/>
                                        <a:pt x="16399" y="32792"/>
                                      </a:cubicBezTo>
                                      <a:cubicBezTo>
                                        <a:pt x="14224" y="32742"/>
                                        <a:pt x="12132" y="32345"/>
                                        <a:pt x="10123" y="31452"/>
                                      </a:cubicBezTo>
                                      <a:cubicBezTo>
                                        <a:pt x="8114" y="30609"/>
                                        <a:pt x="6341" y="29418"/>
                                        <a:pt x="4803" y="27930"/>
                                      </a:cubicBezTo>
                                      <a:cubicBezTo>
                                        <a:pt x="3265" y="26392"/>
                                        <a:pt x="2080" y="24606"/>
                                        <a:pt x="1248" y="22572"/>
                                      </a:cubicBezTo>
                                      <a:cubicBezTo>
                                        <a:pt x="416" y="20588"/>
                                        <a:pt x="0" y="18554"/>
                                        <a:pt x="0" y="16371"/>
                                      </a:cubicBezTo>
                                      <a:cubicBezTo>
                                        <a:pt x="0" y="14188"/>
                                        <a:pt x="416" y="12055"/>
                                        <a:pt x="1248" y="10021"/>
                                      </a:cubicBezTo>
                                      <a:cubicBezTo>
                                        <a:pt x="2080" y="8037"/>
                                        <a:pt x="3265" y="6300"/>
                                        <a:pt x="4803" y="4763"/>
                                      </a:cubicBezTo>
                                      <a:cubicBezTo>
                                        <a:pt x="6341" y="3175"/>
                                        <a:pt x="8114" y="1984"/>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543" name="Shape 7543"/>
                              <wps:cNvSpPr/>
                              <wps:spPr>
                                <a:xfrm>
                                  <a:off x="0" y="236141"/>
                                  <a:ext cx="32797" cy="32792"/>
                                </a:xfrm>
                                <a:custGeom>
                                  <a:avLst/>
                                  <a:gdLst/>
                                  <a:ahLst/>
                                  <a:cxnLst/>
                                  <a:rect l="0" t="0" r="0" b="0"/>
                                  <a:pathLst>
                                    <a:path w="32797" h="32792">
                                      <a:moveTo>
                                        <a:pt x="16399" y="0"/>
                                      </a:moveTo>
                                      <a:cubicBezTo>
                                        <a:pt x="18573" y="0"/>
                                        <a:pt x="20665" y="397"/>
                                        <a:pt x="22673" y="1191"/>
                                      </a:cubicBezTo>
                                      <a:cubicBezTo>
                                        <a:pt x="24683" y="2034"/>
                                        <a:pt x="26456" y="3225"/>
                                        <a:pt x="27994" y="4763"/>
                                      </a:cubicBezTo>
                                      <a:cubicBezTo>
                                        <a:pt x="29531" y="6251"/>
                                        <a:pt x="30716" y="8037"/>
                                        <a:pt x="31548" y="10021"/>
                                      </a:cubicBezTo>
                                      <a:cubicBezTo>
                                        <a:pt x="32381" y="12055"/>
                                        <a:pt x="32797" y="14188"/>
                                        <a:pt x="32797" y="16371"/>
                                      </a:cubicBezTo>
                                      <a:cubicBezTo>
                                        <a:pt x="32797" y="18554"/>
                                        <a:pt x="32381" y="20588"/>
                                        <a:pt x="31548" y="22572"/>
                                      </a:cubicBezTo>
                                      <a:cubicBezTo>
                                        <a:pt x="30716" y="24606"/>
                                        <a:pt x="29531" y="26392"/>
                                        <a:pt x="27994" y="27980"/>
                                      </a:cubicBezTo>
                                      <a:cubicBezTo>
                                        <a:pt x="26456" y="29518"/>
                                        <a:pt x="24683" y="30708"/>
                                        <a:pt x="22673" y="31502"/>
                                      </a:cubicBezTo>
                                      <a:cubicBezTo>
                                        <a:pt x="20665" y="32345"/>
                                        <a:pt x="18573" y="32742"/>
                                        <a:pt x="16399" y="32792"/>
                                      </a:cubicBezTo>
                                      <a:cubicBezTo>
                                        <a:pt x="14224" y="32742"/>
                                        <a:pt x="12132" y="32345"/>
                                        <a:pt x="10123" y="31452"/>
                                      </a:cubicBezTo>
                                      <a:cubicBezTo>
                                        <a:pt x="8114" y="30708"/>
                                        <a:pt x="6341" y="29518"/>
                                        <a:pt x="4803" y="27980"/>
                                      </a:cubicBezTo>
                                      <a:cubicBezTo>
                                        <a:pt x="3265" y="26392"/>
                                        <a:pt x="2080" y="24606"/>
                                        <a:pt x="1248" y="22572"/>
                                      </a:cubicBezTo>
                                      <a:cubicBezTo>
                                        <a:pt x="416" y="20588"/>
                                        <a:pt x="0" y="18554"/>
                                        <a:pt x="0" y="16371"/>
                                      </a:cubicBezTo>
                                      <a:cubicBezTo>
                                        <a:pt x="0" y="14188"/>
                                        <a:pt x="416" y="12055"/>
                                        <a:pt x="1248" y="10021"/>
                                      </a:cubicBezTo>
                                      <a:cubicBezTo>
                                        <a:pt x="2080" y="8037"/>
                                        <a:pt x="3265" y="6251"/>
                                        <a:pt x="4803" y="4763"/>
                                      </a:cubicBezTo>
                                      <a:cubicBezTo>
                                        <a:pt x="6341" y="3225"/>
                                        <a:pt x="8114" y="2034"/>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8889" style="width:2.58243pt;height:21.1758pt;position:absolute;mso-position-horizontal-relative:text;mso-position-horizontal:absolute;margin-left:13.945pt;mso-position-vertical-relative:text;margin-top:2.11719pt;" coordsize="327,2689">
                      <v:shape id="Shape 7539" style="position:absolute;width:327;height:327;left:0;top:0;" coordsize="32797,32792" path="m16399,0c18573,0,20665,397,22673,1191c24683,2034,26456,3225,27994,4763c29531,6251,30716,8037,31548,10021c32381,12055,32797,14188,32797,16421c32797,18504,32381,20538,31548,22523c30716,24557,29531,26343,27994,27930c26456,29418,24683,30609,22673,31452c20665,32345,18573,32742,16399,32792c14224,32742,12132,32345,10123,31452c8114,30609,6341,29418,4803,27930c3265,26343,2080,24606,1248,22572c416,20538,0,18504,0,16421c0,14188,416,12055,1248,9971c2080,7987,3265,6251,4803,4763c6341,3225,8114,2034,10123,1240c12132,397,14224,0,16399,0x">
                        <v:stroke weight="0pt" endcap="flat" joinstyle="miter" miterlimit="4" on="false" color="#000000" opacity="0"/>
                        <v:fill on="true" color="#000000"/>
                      </v:shape>
                      <v:shape id="Shape 7541" style="position:absolute;width:327;height:327;left:0;top:1180;" coordsize="32797,32792" path="m16399,0c18573,0,20665,347,22673,1141c24683,1984,26456,3175,27994,4763c29531,6300,30716,8037,31548,10021c32381,12055,32797,14188,32797,16371c32797,18554,32381,20588,31548,22572c30716,24606,29531,26392,27994,27930c26456,29418,24683,30609,22673,31452c20665,32345,18573,32742,16399,32792c14224,32742,12132,32345,10123,31452c8114,30609,6341,29418,4803,27930c3265,26392,2080,24606,1248,22572c416,20588,0,18554,0,16371c0,14188,416,12055,1248,10021c2080,8037,3265,6300,4803,4763c6341,3175,8114,1984,10123,1191c12132,397,14224,0,16399,0x">
                        <v:stroke weight="0pt" endcap="flat" joinstyle="miter" miterlimit="4" on="false" color="#000000" opacity="0"/>
                        <v:fill on="true" color="#000000"/>
                      </v:shape>
                      <v:shape id="Shape 7543" style="position:absolute;width:327;height:327;left:0;top:2361;" coordsize="32797,32792" path="m16399,0c18573,0,20665,397,22673,1191c24683,2034,26456,3225,27994,4763c29531,6251,30716,8037,31548,10021c32381,12055,32797,14188,32797,16371c32797,18554,32381,20588,31548,22572c30716,24606,29531,26392,27994,27980c26456,29518,24683,30708,22673,31502c20665,32345,18573,32742,16399,32792c14224,32742,12132,32345,10123,31452c8114,30708,6341,29518,4803,27980c3265,26392,2080,24606,1248,22572c416,20588,0,18554,0,16371c0,14188,416,12055,1248,10021c2080,8037,3265,6251,4803,4763c6341,3225,8114,2034,10123,1191c12132,397,14224,0,16399,0x">
                        <v:stroke weight="0pt" endcap="flat" joinstyle="miter" miterlimit="4" on="false" color="#000000" opacity="0"/>
                        <v:fill on="true" color="#000000"/>
                      </v:shape>
                      <w10:wrap type="square"/>
                    </v:group>
                  </w:pict>
                </mc:Fallback>
              </mc:AlternateContent>
            </w:r>
            <w:r>
              <w:t>Синдром Рея.</w:t>
            </w:r>
          </w:p>
          <w:p w:rsidR="006B7ED0" w:rsidRDefault="00460C1A">
            <w:pPr>
              <w:spacing w:after="0" w:line="259" w:lineRule="auto"/>
              <w:ind w:left="251" w:firstLine="0"/>
              <w:jc w:val="center"/>
            </w:pPr>
            <w:r>
              <w:t>Водная интоксикация.</w:t>
            </w:r>
          </w:p>
          <w:p w:rsidR="006B7ED0" w:rsidRDefault="00460C1A">
            <w:pPr>
              <w:spacing w:after="0" w:line="259" w:lineRule="auto"/>
              <w:ind w:left="251" w:firstLine="0"/>
              <w:jc w:val="center"/>
            </w:pPr>
            <w:r>
              <w:t>Гипоксическая кома</w:t>
            </w: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r>
      <w:tr w:rsidR="006B7ED0">
        <w:trPr>
          <w:trHeight w:val="434"/>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5258"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Отравления ядами, угнетающими ЦНС. Токсикоз у детей раннего возраста</w:t>
            </w: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r>
    </w:tbl>
    <w:p w:rsidR="006B7ED0" w:rsidRDefault="00460C1A">
      <w:pPr>
        <w:spacing w:after="154"/>
        <w:ind w:left="1" w:right="15"/>
      </w:pPr>
      <w:r>
        <w:t>Глубокие нарушения сознания необходимо дифференцировать от псевдокоматозных состояний. К ним относят:</w:t>
      </w:r>
    </w:p>
    <w:p w:rsidR="006B7ED0" w:rsidRDefault="00460C1A">
      <w:pPr>
        <w:ind w:left="258" w:right="6577"/>
      </w:pPr>
      <w:r>
        <w:rPr>
          <w:rFonts w:ascii="Calibri" w:eastAsia="Calibri" w:hAnsi="Calibri" w:cs="Calibri"/>
          <w:noProof/>
          <w:sz w:val="22"/>
        </w:rPr>
        <mc:AlternateContent>
          <mc:Choice Requires="wpg">
            <w:drawing>
              <wp:anchor distT="0" distB="0" distL="114300" distR="114300" simplePos="0" relativeHeight="251800576" behindDoc="0" locked="0" layoutInCell="1" allowOverlap="1">
                <wp:simplePos x="0" y="0"/>
                <wp:positionH relativeFrom="column">
                  <wp:posOffset>157424</wp:posOffset>
                </wp:positionH>
                <wp:positionV relativeFrom="paragraph">
                  <wp:posOffset>26839</wp:posOffset>
                </wp:positionV>
                <wp:extent cx="32797" cy="1095425"/>
                <wp:effectExtent l="0" t="0" r="0" b="0"/>
                <wp:wrapSquare wrapText="bothSides"/>
                <wp:docPr id="310647" name="Group 310647"/>
                <wp:cNvGraphicFramePr/>
                <a:graphic xmlns:a="http://schemas.openxmlformats.org/drawingml/2006/main">
                  <a:graphicData uri="http://schemas.microsoft.com/office/word/2010/wordprocessingGroup">
                    <wpg:wgp>
                      <wpg:cNvGrpSpPr/>
                      <wpg:grpSpPr>
                        <a:xfrm>
                          <a:off x="0" y="0"/>
                          <a:ext cx="32797" cy="1095425"/>
                          <a:chOff x="0" y="0"/>
                          <a:chExt cx="32797" cy="1095425"/>
                        </a:xfrm>
                      </wpg:grpSpPr>
                      <wps:wsp>
                        <wps:cNvPr id="7548" name="Shape 7548"/>
                        <wps:cNvSpPr/>
                        <wps:spPr>
                          <a:xfrm>
                            <a:off x="0" y="0"/>
                            <a:ext cx="32797" cy="32792"/>
                          </a:xfrm>
                          <a:custGeom>
                            <a:avLst/>
                            <a:gdLst/>
                            <a:ahLst/>
                            <a:cxnLst/>
                            <a:rect l="0" t="0" r="0" b="0"/>
                            <a:pathLst>
                              <a:path w="32797" h="32792">
                                <a:moveTo>
                                  <a:pt x="16398" y="0"/>
                                </a:moveTo>
                                <a:cubicBezTo>
                                  <a:pt x="18573" y="0"/>
                                  <a:pt x="20665" y="347"/>
                                  <a:pt x="22674" y="1141"/>
                                </a:cubicBezTo>
                                <a:cubicBezTo>
                                  <a:pt x="24683" y="1984"/>
                                  <a:pt x="26456" y="3175"/>
                                  <a:pt x="27994" y="4763"/>
                                </a:cubicBezTo>
                                <a:cubicBezTo>
                                  <a:pt x="29531" y="6300"/>
                                  <a:pt x="30716" y="8037"/>
                                  <a:pt x="31549" y="10071"/>
                                </a:cubicBezTo>
                                <a:cubicBezTo>
                                  <a:pt x="32381" y="12055"/>
                                  <a:pt x="32797" y="14188"/>
                                  <a:pt x="32797" y="16421"/>
                                </a:cubicBezTo>
                                <a:cubicBezTo>
                                  <a:pt x="32797" y="18554"/>
                                  <a:pt x="32381" y="20588"/>
                                  <a:pt x="31549" y="22622"/>
                                </a:cubicBezTo>
                                <a:cubicBezTo>
                                  <a:pt x="30716" y="24606"/>
                                  <a:pt x="29531" y="26392"/>
                                  <a:pt x="27994" y="2798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80"/>
                                </a:cubicBezTo>
                                <a:cubicBezTo>
                                  <a:pt x="3265" y="26392"/>
                                  <a:pt x="2080" y="24606"/>
                                  <a:pt x="1248" y="22622"/>
                                </a:cubicBezTo>
                                <a:cubicBezTo>
                                  <a:pt x="416" y="20588"/>
                                  <a:pt x="0" y="18554"/>
                                  <a:pt x="0" y="16421"/>
                                </a:cubicBezTo>
                                <a:cubicBezTo>
                                  <a:pt x="0" y="14188"/>
                                  <a:pt x="416" y="12055"/>
                                  <a:pt x="1248" y="10071"/>
                                </a:cubicBezTo>
                                <a:cubicBezTo>
                                  <a:pt x="2080" y="8037"/>
                                  <a:pt x="3265" y="6300"/>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550" name="Shape 7550"/>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71"/>
                                </a:cubicBezTo>
                                <a:cubicBezTo>
                                  <a:pt x="32381" y="12055"/>
                                  <a:pt x="32797" y="14188"/>
                                  <a:pt x="32797" y="16421"/>
                                </a:cubicBezTo>
                                <a:cubicBezTo>
                                  <a:pt x="32797" y="18554"/>
                                  <a:pt x="32381" y="20588"/>
                                  <a:pt x="31549" y="22622"/>
                                </a:cubicBezTo>
                                <a:cubicBezTo>
                                  <a:pt x="30716" y="24606"/>
                                  <a:pt x="29531" y="26343"/>
                                  <a:pt x="27994" y="27930"/>
                                </a:cubicBezTo>
                                <a:cubicBezTo>
                                  <a:pt x="26456" y="29418"/>
                                  <a:pt x="24683" y="30609"/>
                                  <a:pt x="22674" y="31452"/>
                                </a:cubicBezTo>
                                <a:cubicBezTo>
                                  <a:pt x="20665" y="32296"/>
                                  <a:pt x="18573" y="32742"/>
                                  <a:pt x="16398" y="32792"/>
                                </a:cubicBezTo>
                                <a:cubicBezTo>
                                  <a:pt x="14224" y="32742"/>
                                  <a:pt x="12132" y="32296"/>
                                  <a:pt x="10123" y="31452"/>
                                </a:cubicBezTo>
                                <a:cubicBezTo>
                                  <a:pt x="8114" y="30609"/>
                                  <a:pt x="6341" y="29418"/>
                                  <a:pt x="4803" y="27930"/>
                                </a:cubicBezTo>
                                <a:cubicBezTo>
                                  <a:pt x="3265" y="26343"/>
                                  <a:pt x="2080" y="24606"/>
                                  <a:pt x="1248" y="22622"/>
                                </a:cubicBezTo>
                                <a:cubicBezTo>
                                  <a:pt x="416" y="20588"/>
                                  <a:pt x="0" y="18554"/>
                                  <a:pt x="0" y="16421"/>
                                </a:cubicBezTo>
                                <a:cubicBezTo>
                                  <a:pt x="0" y="14188"/>
                                  <a:pt x="416" y="12055"/>
                                  <a:pt x="1248" y="1007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552" name="Shape 7552"/>
                        <wps:cNvSpPr/>
                        <wps:spPr>
                          <a:xfrm>
                            <a:off x="0" y="236141"/>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9" y="10071"/>
                                </a:cubicBezTo>
                                <a:cubicBezTo>
                                  <a:pt x="32381" y="12105"/>
                                  <a:pt x="32797" y="14188"/>
                                  <a:pt x="32797" y="16421"/>
                                </a:cubicBezTo>
                                <a:cubicBezTo>
                                  <a:pt x="32797" y="18504"/>
                                  <a:pt x="32381" y="20588"/>
                                  <a:pt x="31549" y="22622"/>
                                </a:cubicBezTo>
                                <a:cubicBezTo>
                                  <a:pt x="30716" y="24606"/>
                                  <a:pt x="29531" y="26343"/>
                                  <a:pt x="27994" y="27930"/>
                                </a:cubicBezTo>
                                <a:cubicBezTo>
                                  <a:pt x="26456" y="29418"/>
                                  <a:pt x="24683" y="30609"/>
                                  <a:pt x="22674" y="31452"/>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606"/>
                                  <a:pt x="1248" y="22622"/>
                                </a:cubicBezTo>
                                <a:cubicBezTo>
                                  <a:pt x="416" y="20588"/>
                                  <a:pt x="0" y="18504"/>
                                  <a:pt x="0" y="16421"/>
                                </a:cubicBezTo>
                                <a:cubicBezTo>
                                  <a:pt x="0" y="14188"/>
                                  <a:pt x="416" y="12105"/>
                                  <a:pt x="1248" y="1007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554" name="Shape 7554"/>
                        <wps:cNvSpPr/>
                        <wps:spPr>
                          <a:xfrm>
                            <a:off x="0" y="354211"/>
                            <a:ext cx="32797" cy="32792"/>
                          </a:xfrm>
                          <a:custGeom>
                            <a:avLst/>
                            <a:gdLst/>
                            <a:ahLst/>
                            <a:cxnLst/>
                            <a:rect l="0" t="0" r="0" b="0"/>
                            <a:pathLst>
                              <a:path w="32797" h="32792">
                                <a:moveTo>
                                  <a:pt x="16398" y="0"/>
                                </a:moveTo>
                                <a:cubicBezTo>
                                  <a:pt x="18573" y="0"/>
                                  <a:pt x="20665" y="397"/>
                                  <a:pt x="22674" y="1191"/>
                                </a:cubicBezTo>
                                <a:cubicBezTo>
                                  <a:pt x="24683" y="1984"/>
                                  <a:pt x="26456" y="3175"/>
                                  <a:pt x="27994" y="4713"/>
                                </a:cubicBezTo>
                                <a:cubicBezTo>
                                  <a:pt x="29531" y="6251"/>
                                  <a:pt x="30716" y="7987"/>
                                  <a:pt x="31549" y="9971"/>
                                </a:cubicBezTo>
                                <a:cubicBezTo>
                                  <a:pt x="32381" y="12055"/>
                                  <a:pt x="32797" y="14188"/>
                                  <a:pt x="32797" y="16421"/>
                                </a:cubicBezTo>
                                <a:cubicBezTo>
                                  <a:pt x="32797" y="18504"/>
                                  <a:pt x="32381" y="20538"/>
                                  <a:pt x="31549" y="22572"/>
                                </a:cubicBezTo>
                                <a:cubicBezTo>
                                  <a:pt x="30716" y="24656"/>
                                  <a:pt x="29531" y="26442"/>
                                  <a:pt x="27994" y="27980"/>
                                </a:cubicBezTo>
                                <a:cubicBezTo>
                                  <a:pt x="26456" y="29468"/>
                                  <a:pt x="24683" y="30659"/>
                                  <a:pt x="22674" y="31502"/>
                                </a:cubicBezTo>
                                <a:cubicBezTo>
                                  <a:pt x="20665" y="32395"/>
                                  <a:pt x="18573" y="32792"/>
                                  <a:pt x="16398" y="32792"/>
                                </a:cubicBezTo>
                                <a:cubicBezTo>
                                  <a:pt x="14224" y="32792"/>
                                  <a:pt x="12132" y="32395"/>
                                  <a:pt x="10123" y="31502"/>
                                </a:cubicBezTo>
                                <a:cubicBezTo>
                                  <a:pt x="8114" y="30659"/>
                                  <a:pt x="6341" y="29468"/>
                                  <a:pt x="4803" y="27980"/>
                                </a:cubicBezTo>
                                <a:cubicBezTo>
                                  <a:pt x="3265" y="26442"/>
                                  <a:pt x="2080" y="24656"/>
                                  <a:pt x="1248" y="22622"/>
                                </a:cubicBezTo>
                                <a:cubicBezTo>
                                  <a:pt x="416" y="20588"/>
                                  <a:pt x="0" y="18504"/>
                                  <a:pt x="0" y="16421"/>
                                </a:cubicBezTo>
                                <a:cubicBezTo>
                                  <a:pt x="0" y="14188"/>
                                  <a:pt x="416" y="12055"/>
                                  <a:pt x="1248" y="10071"/>
                                </a:cubicBezTo>
                                <a:cubicBezTo>
                                  <a:pt x="2080" y="8037"/>
                                  <a:pt x="3265" y="6251"/>
                                  <a:pt x="4803" y="4713"/>
                                </a:cubicBezTo>
                                <a:cubicBezTo>
                                  <a:pt x="6341" y="3175"/>
                                  <a:pt x="8114" y="1984"/>
                                  <a:pt x="10123" y="1141"/>
                                </a:cubicBezTo>
                                <a:cubicBezTo>
                                  <a:pt x="12132" y="34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557" name="Shape 7557"/>
                        <wps:cNvSpPr/>
                        <wps:spPr>
                          <a:xfrm>
                            <a:off x="0" y="590352"/>
                            <a:ext cx="32797" cy="32792"/>
                          </a:xfrm>
                          <a:custGeom>
                            <a:avLst/>
                            <a:gdLst/>
                            <a:ahLst/>
                            <a:cxnLst/>
                            <a:rect l="0" t="0" r="0" b="0"/>
                            <a:pathLst>
                              <a:path w="32797" h="32792">
                                <a:moveTo>
                                  <a:pt x="16398" y="0"/>
                                </a:moveTo>
                                <a:cubicBezTo>
                                  <a:pt x="18573" y="0"/>
                                  <a:pt x="20665" y="397"/>
                                  <a:pt x="22674" y="1191"/>
                                </a:cubicBezTo>
                                <a:cubicBezTo>
                                  <a:pt x="24683" y="1984"/>
                                  <a:pt x="26456" y="3175"/>
                                  <a:pt x="27994" y="4713"/>
                                </a:cubicBezTo>
                                <a:cubicBezTo>
                                  <a:pt x="29531" y="6201"/>
                                  <a:pt x="30716" y="7987"/>
                                  <a:pt x="31549" y="9971"/>
                                </a:cubicBezTo>
                                <a:cubicBezTo>
                                  <a:pt x="32381" y="12055"/>
                                  <a:pt x="32797" y="14188"/>
                                  <a:pt x="32797" y="16421"/>
                                </a:cubicBezTo>
                                <a:cubicBezTo>
                                  <a:pt x="32797" y="18554"/>
                                  <a:pt x="32381" y="20638"/>
                                  <a:pt x="31549" y="22671"/>
                                </a:cubicBezTo>
                                <a:cubicBezTo>
                                  <a:pt x="30716" y="24656"/>
                                  <a:pt x="29531" y="26392"/>
                                  <a:pt x="27994" y="27980"/>
                                </a:cubicBezTo>
                                <a:cubicBezTo>
                                  <a:pt x="26456" y="29468"/>
                                  <a:pt x="24683" y="30609"/>
                                  <a:pt x="22674" y="31452"/>
                                </a:cubicBezTo>
                                <a:cubicBezTo>
                                  <a:pt x="20665" y="32345"/>
                                  <a:pt x="18573" y="32742"/>
                                  <a:pt x="16398" y="32792"/>
                                </a:cubicBezTo>
                                <a:cubicBezTo>
                                  <a:pt x="14224" y="32742"/>
                                  <a:pt x="12132" y="32345"/>
                                  <a:pt x="10123" y="31452"/>
                                </a:cubicBezTo>
                                <a:cubicBezTo>
                                  <a:pt x="8114" y="30609"/>
                                  <a:pt x="6341" y="29468"/>
                                  <a:pt x="4803" y="27980"/>
                                </a:cubicBezTo>
                                <a:cubicBezTo>
                                  <a:pt x="3265" y="26392"/>
                                  <a:pt x="2080" y="24656"/>
                                  <a:pt x="1248" y="22671"/>
                                </a:cubicBezTo>
                                <a:cubicBezTo>
                                  <a:pt x="416" y="20638"/>
                                  <a:pt x="0" y="18554"/>
                                  <a:pt x="0" y="16421"/>
                                </a:cubicBezTo>
                                <a:cubicBezTo>
                                  <a:pt x="0" y="14188"/>
                                  <a:pt x="416" y="12055"/>
                                  <a:pt x="1248" y="9971"/>
                                </a:cubicBezTo>
                                <a:cubicBezTo>
                                  <a:pt x="2080" y="7987"/>
                                  <a:pt x="3265" y="6201"/>
                                  <a:pt x="4803" y="471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559" name="Shape 7559"/>
                        <wps:cNvSpPr/>
                        <wps:spPr>
                          <a:xfrm>
                            <a:off x="0" y="708422"/>
                            <a:ext cx="32797" cy="32792"/>
                          </a:xfrm>
                          <a:custGeom>
                            <a:avLst/>
                            <a:gdLst/>
                            <a:ahLst/>
                            <a:cxnLst/>
                            <a:rect l="0" t="0" r="0" b="0"/>
                            <a:pathLst>
                              <a:path w="32797" h="32792">
                                <a:moveTo>
                                  <a:pt x="16398" y="0"/>
                                </a:moveTo>
                                <a:cubicBezTo>
                                  <a:pt x="18573" y="0"/>
                                  <a:pt x="20665" y="347"/>
                                  <a:pt x="22674" y="1141"/>
                                </a:cubicBezTo>
                                <a:cubicBezTo>
                                  <a:pt x="24683" y="1984"/>
                                  <a:pt x="26456" y="3175"/>
                                  <a:pt x="27994" y="4763"/>
                                </a:cubicBezTo>
                                <a:cubicBezTo>
                                  <a:pt x="29531" y="6251"/>
                                  <a:pt x="30716" y="8037"/>
                                  <a:pt x="31549" y="10021"/>
                                </a:cubicBezTo>
                                <a:cubicBezTo>
                                  <a:pt x="32381" y="12055"/>
                                  <a:pt x="32797" y="14139"/>
                                  <a:pt x="32797" y="16371"/>
                                </a:cubicBezTo>
                                <a:cubicBezTo>
                                  <a:pt x="32797" y="18554"/>
                                  <a:pt x="32381" y="20588"/>
                                  <a:pt x="31549" y="22572"/>
                                </a:cubicBezTo>
                                <a:cubicBezTo>
                                  <a:pt x="30716" y="24606"/>
                                  <a:pt x="29531" y="26392"/>
                                  <a:pt x="27994" y="2798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80"/>
                                </a:cubicBezTo>
                                <a:cubicBezTo>
                                  <a:pt x="3265" y="26392"/>
                                  <a:pt x="2080" y="24606"/>
                                  <a:pt x="1248" y="22572"/>
                                </a:cubicBezTo>
                                <a:cubicBezTo>
                                  <a:pt x="416" y="20588"/>
                                  <a:pt x="0" y="18554"/>
                                  <a:pt x="0" y="16371"/>
                                </a:cubicBezTo>
                                <a:cubicBezTo>
                                  <a:pt x="0" y="14139"/>
                                  <a:pt x="416" y="12005"/>
                                  <a:pt x="1248" y="9971"/>
                                </a:cubicBezTo>
                                <a:cubicBezTo>
                                  <a:pt x="2080" y="7987"/>
                                  <a:pt x="3265" y="6251"/>
                                  <a:pt x="4803" y="4763"/>
                                </a:cubicBezTo>
                                <a:cubicBezTo>
                                  <a:pt x="6341" y="3175"/>
                                  <a:pt x="8114" y="198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561" name="Shape 7561"/>
                        <wps:cNvSpPr/>
                        <wps:spPr>
                          <a:xfrm>
                            <a:off x="0" y="826492"/>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37"/>
                                  <a:pt x="31549" y="10021"/>
                                </a:cubicBezTo>
                                <a:cubicBezTo>
                                  <a:pt x="32381" y="12055"/>
                                  <a:pt x="32797" y="14188"/>
                                  <a:pt x="32797" y="16371"/>
                                </a:cubicBezTo>
                                <a:cubicBezTo>
                                  <a:pt x="32797" y="18554"/>
                                  <a:pt x="32381" y="20588"/>
                                  <a:pt x="31549" y="22572"/>
                                </a:cubicBezTo>
                                <a:cubicBezTo>
                                  <a:pt x="30716" y="24606"/>
                                  <a:pt x="29531" y="26343"/>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43"/>
                                  <a:pt x="2080" y="24606"/>
                                  <a:pt x="1248" y="22572"/>
                                </a:cubicBezTo>
                                <a:cubicBezTo>
                                  <a:pt x="416" y="20588"/>
                                  <a:pt x="0" y="18554"/>
                                  <a:pt x="0" y="16371"/>
                                </a:cubicBezTo>
                                <a:cubicBezTo>
                                  <a:pt x="0" y="14188"/>
                                  <a:pt x="416" y="12055"/>
                                  <a:pt x="1248" y="10021"/>
                                </a:cubicBezTo>
                                <a:cubicBezTo>
                                  <a:pt x="2080" y="8037"/>
                                  <a:pt x="3265" y="6300"/>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563" name="Shape 7563"/>
                        <wps:cNvSpPr/>
                        <wps:spPr>
                          <a:xfrm>
                            <a:off x="0" y="944563"/>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7987"/>
                                  <a:pt x="31549" y="9971"/>
                                </a:cubicBezTo>
                                <a:cubicBezTo>
                                  <a:pt x="32381" y="12055"/>
                                  <a:pt x="32797" y="14188"/>
                                  <a:pt x="32797" y="16371"/>
                                </a:cubicBezTo>
                                <a:cubicBezTo>
                                  <a:pt x="32797" y="18554"/>
                                  <a:pt x="32381" y="20588"/>
                                  <a:pt x="31549" y="22572"/>
                                </a:cubicBezTo>
                                <a:cubicBezTo>
                                  <a:pt x="30716" y="24606"/>
                                  <a:pt x="29531" y="26343"/>
                                  <a:pt x="27994" y="27930"/>
                                </a:cubicBezTo>
                                <a:cubicBezTo>
                                  <a:pt x="26456" y="29418"/>
                                  <a:pt x="24683" y="30609"/>
                                  <a:pt x="22674" y="31452"/>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606"/>
                                  <a:pt x="1248" y="22572"/>
                                </a:cubicBezTo>
                                <a:cubicBezTo>
                                  <a:pt x="416" y="20588"/>
                                  <a:pt x="0" y="18554"/>
                                  <a:pt x="0" y="16371"/>
                                </a:cubicBezTo>
                                <a:cubicBezTo>
                                  <a:pt x="0" y="14188"/>
                                  <a:pt x="416" y="12055"/>
                                  <a:pt x="1248" y="9971"/>
                                </a:cubicBezTo>
                                <a:cubicBezTo>
                                  <a:pt x="2080" y="798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565" name="Shape 7565"/>
                        <wps:cNvSpPr/>
                        <wps:spPr>
                          <a:xfrm>
                            <a:off x="0" y="1062633"/>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9" y="10021"/>
                                </a:cubicBezTo>
                                <a:cubicBezTo>
                                  <a:pt x="32381" y="12055"/>
                                  <a:pt x="32797" y="14188"/>
                                  <a:pt x="32797" y="16371"/>
                                </a:cubicBezTo>
                                <a:cubicBezTo>
                                  <a:pt x="32797" y="18504"/>
                                  <a:pt x="32381" y="20538"/>
                                  <a:pt x="31549" y="22523"/>
                                </a:cubicBezTo>
                                <a:cubicBezTo>
                                  <a:pt x="30716" y="24606"/>
                                  <a:pt x="29531" y="26392"/>
                                  <a:pt x="27994" y="27930"/>
                                </a:cubicBezTo>
                                <a:cubicBezTo>
                                  <a:pt x="26456" y="29418"/>
                                  <a:pt x="24683" y="30559"/>
                                  <a:pt x="22674" y="31452"/>
                                </a:cubicBezTo>
                                <a:cubicBezTo>
                                  <a:pt x="20665" y="32296"/>
                                  <a:pt x="18573" y="32742"/>
                                  <a:pt x="16398" y="32792"/>
                                </a:cubicBezTo>
                                <a:cubicBezTo>
                                  <a:pt x="14224" y="32742"/>
                                  <a:pt x="12132" y="32296"/>
                                  <a:pt x="10123" y="31403"/>
                                </a:cubicBezTo>
                                <a:cubicBezTo>
                                  <a:pt x="8114" y="30559"/>
                                  <a:pt x="6341" y="29418"/>
                                  <a:pt x="4803" y="27930"/>
                                </a:cubicBezTo>
                                <a:cubicBezTo>
                                  <a:pt x="3265" y="26392"/>
                                  <a:pt x="2080" y="24656"/>
                                  <a:pt x="1248" y="22622"/>
                                </a:cubicBezTo>
                                <a:cubicBezTo>
                                  <a:pt x="416" y="20588"/>
                                  <a:pt x="0" y="18504"/>
                                  <a:pt x="0" y="16371"/>
                                </a:cubicBezTo>
                                <a:cubicBezTo>
                                  <a:pt x="0" y="14188"/>
                                  <a:pt x="416" y="12055"/>
                                  <a:pt x="1248" y="1002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0647" style="width:2.58242pt;height:86.2539pt;position:absolute;mso-position-horizontal-relative:text;mso-position-horizontal:absolute;margin-left:12.3956pt;mso-position-vertical-relative:text;margin-top:2.11328pt;" coordsize="327,10954">
                <v:shape id="Shape 7548" style="position:absolute;width:327;height:327;left:0;top:0;" coordsize="32797,32792" path="m16398,0c18573,0,20665,347,22674,1141c24683,1984,26456,3175,27994,4763c29531,6300,30716,8037,31549,10071c32381,12055,32797,14188,32797,16421c32797,18554,32381,20588,31549,22622c30716,24606,29531,26392,27994,27980c26456,29468,24683,30659,22674,31452c20665,32345,18573,32742,16398,32792c14224,32742,12132,32345,10123,31452c8114,30659,6341,29468,4803,27980c3265,26392,2080,24606,1248,22622c416,20588,0,18554,0,16421c0,14188,416,12055,1248,10071c2080,8037,3265,6300,4803,4763c6341,3175,8114,1984,10123,1191c12132,397,14224,0,16398,0x">
                  <v:stroke weight="0pt" endcap="flat" joinstyle="miter" miterlimit="4" on="false" color="#000000" opacity="0"/>
                  <v:fill on="true" color="#000000"/>
                </v:shape>
                <v:shape id="Shape 7550" style="position:absolute;width:327;height:327;left:0;top:1180;" coordsize="32797,32792" path="m16398,0c18573,0,20665,397,22674,1191c24683,2034,26456,3225,27994,4763c29531,6251,30716,8037,31549,10071c32381,12055,32797,14188,32797,16421c32797,18554,32381,20588,31549,22622c30716,24606,29531,26343,27994,27930c26456,29418,24683,30609,22674,31452c20665,32296,18573,32742,16398,32792c14224,32742,12132,32296,10123,31452c8114,30609,6341,29418,4803,27930c3265,26343,2080,24606,1248,22622c416,20588,0,18554,0,16421c0,14188,416,12055,1248,10071c2080,8037,3265,6251,4803,4763c6341,3225,8114,2034,10123,1191c12132,397,14224,0,16398,0x">
                  <v:stroke weight="0pt" endcap="flat" joinstyle="miter" miterlimit="4" on="false" color="#000000" opacity="0"/>
                  <v:fill on="true" color="#000000"/>
                </v:shape>
                <v:shape id="Shape 7552" style="position:absolute;width:327;height:327;left:0;top:2361;" coordsize="32797,32792" path="m16398,0c18573,0,20665,397,22674,1240c24683,2034,26456,3225,27994,4763c29531,6251,30716,8037,31549,10071c32381,12105,32797,14188,32797,16421c32797,18504,32381,20588,31549,22622c30716,24606,29531,26343,27994,27930c26456,29418,24683,30609,22674,31452c20665,32296,18573,32742,16398,32792c14224,32742,12132,32296,10123,31403c8114,30609,6341,29418,4803,27930c3265,26343,2080,24606,1248,22622c416,20588,0,18504,0,16421c0,14188,416,12105,1248,10071c2080,8037,3265,6251,4803,4763c6341,3225,8114,2034,10123,1240c12132,397,14224,0,16398,0x">
                  <v:stroke weight="0pt" endcap="flat" joinstyle="miter" miterlimit="4" on="false" color="#000000" opacity="0"/>
                  <v:fill on="true" color="#000000"/>
                </v:shape>
                <v:shape id="Shape 7554" style="position:absolute;width:327;height:327;left:0;top:3542;" coordsize="32797,32792" path="m16398,0c18573,0,20665,397,22674,1191c24683,1984,26456,3175,27994,4713c29531,6251,30716,7987,31549,9971c32381,12055,32797,14188,32797,16421c32797,18504,32381,20538,31549,22572c30716,24656,29531,26442,27994,27980c26456,29468,24683,30659,22674,31502c20665,32395,18573,32792,16398,32792c14224,32792,12132,32395,10123,31502c8114,30659,6341,29468,4803,27980c3265,26442,2080,24656,1248,22622c416,20588,0,18504,0,16421c0,14188,416,12055,1248,10071c2080,8037,3265,6251,4803,4713c6341,3175,8114,1984,10123,1141c12132,347,14224,0,16398,0x">
                  <v:stroke weight="0pt" endcap="flat" joinstyle="miter" miterlimit="4" on="false" color="#000000" opacity="0"/>
                  <v:fill on="true" color="#000000"/>
                </v:shape>
                <v:shape id="Shape 7557" style="position:absolute;width:327;height:327;left:0;top:5903;" coordsize="32797,32792" path="m16398,0c18573,0,20665,397,22674,1191c24683,1984,26456,3175,27994,4713c29531,6201,30716,7987,31549,9971c32381,12055,32797,14188,32797,16421c32797,18554,32381,20638,31549,22671c30716,24656,29531,26392,27994,27980c26456,29468,24683,30609,22674,31452c20665,32345,18573,32742,16398,32792c14224,32742,12132,32345,10123,31452c8114,30609,6341,29468,4803,27980c3265,26392,2080,24656,1248,22671c416,20638,0,18554,0,16421c0,14188,416,12055,1248,9971c2080,7987,3265,6201,4803,4713c6341,3175,8114,1984,10123,1191c12132,397,14224,0,16398,0x">
                  <v:stroke weight="0pt" endcap="flat" joinstyle="miter" miterlimit="4" on="false" color="#000000" opacity="0"/>
                  <v:fill on="true" color="#000000"/>
                </v:shape>
                <v:shape id="Shape 7559" style="position:absolute;width:327;height:327;left:0;top:7084;" coordsize="32797,32792" path="m16398,0c18573,0,20665,347,22674,1141c24683,1984,26456,3175,27994,4763c29531,6251,30716,8037,31549,10021c32381,12055,32797,14139,32797,16371c32797,18554,32381,20588,31549,22572c30716,24606,29531,26392,27994,27980c26456,29468,24683,30659,22674,31452c20665,32345,18573,32742,16398,32792c14224,32742,12132,32345,10123,31452c8114,30659,6341,29468,4803,27980c3265,26392,2080,24606,1248,22572c416,20588,0,18554,0,16371c0,14139,416,12005,1248,9971c2080,7987,3265,6251,4803,4763c6341,3175,8114,1984,10123,1240c12132,397,14224,0,16398,0x">
                  <v:stroke weight="0pt" endcap="flat" joinstyle="miter" miterlimit="4" on="false" color="#000000" opacity="0"/>
                  <v:fill on="true" color="#000000"/>
                </v:shape>
                <v:shape id="Shape 7561" style="position:absolute;width:327;height:327;left:0;top:8264;" coordsize="32797,32792" path="m16398,0c18573,0,20665,397,22674,1191c24683,2034,26456,3225,27994,4763c29531,6300,30716,8037,31549,10021c32381,12055,32797,14188,32797,16371c32797,18554,32381,20588,31549,22572c30716,24606,29531,26343,27994,27930c26456,29418,24683,30609,22674,31452c20665,32345,18573,32742,16398,32792c14224,32742,12132,32345,10123,31452c8114,30609,6341,29418,4803,27930c3265,26343,2080,24606,1248,22572c416,20588,0,18554,0,16371c0,14188,416,12055,1248,10021c2080,8037,3265,6300,4803,4763c6341,3225,8114,2034,10123,1191c12132,397,14224,0,16398,0x">
                  <v:stroke weight="0pt" endcap="flat" joinstyle="miter" miterlimit="4" on="false" color="#000000" opacity="0"/>
                  <v:fill on="true" color="#000000"/>
                </v:shape>
                <v:shape id="Shape 7563" style="position:absolute;width:327;height:327;left:0;top:9445;" coordsize="32797,32792" path="m16398,0c18573,0,20665,397,22674,1191c24683,2034,26456,3225,27994,4763c29531,6251,30716,7987,31549,9971c32381,12055,32797,14188,32797,16371c32797,18554,32381,20588,31549,22572c30716,24606,29531,26343,27994,27930c26456,29418,24683,30609,22674,31452c20665,32296,18573,32742,16398,32792c14224,32742,12132,32296,10123,31403c8114,30609,6341,29418,4803,27930c3265,26343,2080,24606,1248,22572c416,20588,0,18554,0,16371c0,14188,416,12055,1248,9971c2080,7987,3265,6251,4803,4763c6341,3225,8114,2034,10123,1191c12132,397,14224,0,16398,0x">
                  <v:stroke weight="0pt" endcap="flat" joinstyle="miter" miterlimit="4" on="false" color="#000000" opacity="0"/>
                  <v:fill on="true" color="#000000"/>
                </v:shape>
                <v:shape id="Shape 7565" style="position:absolute;width:327;height:327;left:0;top:10626;" coordsize="32797,32792" path="m16398,0c18573,0,20665,397,22674,1240c24683,2034,26456,3225,27994,4763c29531,6251,30716,8037,31549,10021c32381,12055,32797,14188,32797,16371c32797,18504,32381,20538,31549,22523c30716,24606,29531,26392,27994,27930c26456,29418,24683,30559,22674,31452c20665,32296,18573,32742,16398,32792c14224,32742,12132,32296,10123,31403c8114,30559,6341,29418,4803,27930c3265,26392,2080,24656,1248,22622c416,20588,0,18504,0,16371c0,14188,416,12055,1248,10021c2080,8037,3265,6251,4803,4763c6341,3225,8114,2034,10123,1240c12132,397,14224,0,16398,0x">
                  <v:stroke weight="0pt" endcap="flat" joinstyle="miter" miterlimit="4" on="false" color="#000000" opacity="0"/>
                  <v:fill on="true" color="#000000"/>
                </v:shape>
                <w10:wrap type="square"/>
              </v:group>
            </w:pict>
          </mc:Fallback>
        </mc:AlternateContent>
      </w:r>
      <w:r>
        <w:t>синдром изоляции; острые нейромиопатии при тяжелых заболеваниях; бессудорожный эпилептический статус (ЭС);</w:t>
      </w:r>
    </w:p>
    <w:p w:rsidR="006B7ED0" w:rsidRDefault="00460C1A">
      <w:pPr>
        <w:ind w:left="258" w:right="15"/>
      </w:pPr>
      <w:r>
        <w:t>синдром псевдокомы (при поражении моста мозга сохраняются движения глазных яблок в вертикальном направлении, но отсутствуют какиелибо другие реакции);</w:t>
      </w:r>
    </w:p>
    <w:p w:rsidR="006B7ED0" w:rsidRDefault="00460C1A">
      <w:pPr>
        <w:spacing w:after="157"/>
        <w:ind w:left="258" w:right="3972"/>
      </w:pPr>
      <w:r>
        <w:t>изменение состояния вследствие тяжелого поражения периферических нервов при СГБ; интоксикацию ботулотокси</w:t>
      </w:r>
      <w:r>
        <w:t>ном; психогенную ареактивность; абулический статус; острую кататонию.</w:t>
      </w:r>
    </w:p>
    <w:p w:rsidR="006B7ED0" w:rsidRDefault="00460C1A">
      <w:pPr>
        <w:ind w:left="1" w:right="15"/>
      </w:pPr>
      <w:r>
        <w:t>Используемые классификация и клинические характеристики коматозных состояний определяют в том числе неотложные медицинские мероприятия</w:t>
      </w:r>
    </w:p>
    <w:p w:rsidR="006B7ED0" w:rsidRDefault="00460C1A">
      <w:pPr>
        <w:spacing w:after="3" w:line="265" w:lineRule="auto"/>
        <w:ind w:left="-5" w:right="185"/>
      </w:pPr>
      <w:r>
        <w:rPr>
          <w:b/>
        </w:rPr>
        <w:t>(табл. 8.2, 8.3)</w:t>
      </w:r>
      <w:r>
        <w:t>.</w:t>
      </w:r>
    </w:p>
    <w:p w:rsidR="006B7ED0" w:rsidRDefault="00460C1A">
      <w:pPr>
        <w:ind w:left="1" w:right="15"/>
      </w:pPr>
      <w:r>
        <w:rPr>
          <w:b/>
        </w:rPr>
        <w:t xml:space="preserve">Таблица 8.2. </w:t>
      </w:r>
      <w:r>
        <w:t>Клиническая классифи</w:t>
      </w:r>
      <w:r>
        <w:t>кация комы</w:t>
      </w:r>
    </w:p>
    <w:tbl>
      <w:tblPr>
        <w:tblStyle w:val="TableGrid"/>
        <w:tblW w:w="10567" w:type="dxa"/>
        <w:tblInd w:w="21" w:type="dxa"/>
        <w:tblCellMar>
          <w:top w:w="30" w:type="dxa"/>
          <w:left w:w="31" w:type="dxa"/>
          <w:bottom w:w="0" w:type="dxa"/>
          <w:right w:w="115" w:type="dxa"/>
        </w:tblCellMar>
        <w:tblLook w:val="04A0" w:firstRow="1" w:lastRow="0" w:firstColumn="1" w:lastColumn="0" w:noHBand="0" w:noVBand="1"/>
      </w:tblPr>
      <w:tblGrid>
        <w:gridCol w:w="3853"/>
        <w:gridCol w:w="6714"/>
      </w:tblGrid>
      <w:tr w:rsidR="006B7ED0">
        <w:trPr>
          <w:trHeight w:val="248"/>
        </w:trPr>
        <w:tc>
          <w:tcPr>
            <w:tcW w:w="385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Вариант</w:t>
            </w:r>
          </w:p>
        </w:tc>
        <w:tc>
          <w:tcPr>
            <w:tcW w:w="671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rPr>
                <w:b/>
              </w:rPr>
              <w:t>Клиническая характеристика</w:t>
            </w:r>
          </w:p>
        </w:tc>
      </w:tr>
      <w:tr w:rsidR="006B7ED0">
        <w:trPr>
          <w:trHeight w:val="1110"/>
        </w:trPr>
        <w:tc>
          <w:tcPr>
            <w:tcW w:w="3853" w:type="dxa"/>
            <w:tcBorders>
              <w:top w:val="double" w:sz="4" w:space="0" w:color="000000"/>
              <w:left w:val="double" w:sz="4" w:space="0" w:color="000000"/>
              <w:bottom w:val="nil"/>
              <w:right w:val="double" w:sz="4" w:space="0" w:color="000000"/>
            </w:tcBorders>
          </w:tcPr>
          <w:p w:rsidR="006B7ED0" w:rsidRDefault="00460C1A">
            <w:pPr>
              <w:spacing w:after="0" w:line="259" w:lineRule="auto"/>
              <w:ind w:left="0" w:firstLine="0"/>
            </w:pPr>
            <w:r>
              <w:t>Первично-церебральная кома</w:t>
            </w:r>
          </w:p>
        </w:tc>
        <w:tc>
          <w:tcPr>
            <w:tcW w:w="6714" w:type="dxa"/>
            <w:tcBorders>
              <w:top w:val="double" w:sz="4" w:space="0" w:color="000000"/>
              <w:left w:val="double" w:sz="4" w:space="0" w:color="000000"/>
              <w:bottom w:val="nil"/>
              <w:right w:val="double" w:sz="4" w:space="0" w:color="000000"/>
            </w:tcBorders>
            <w:vAlign w:val="center"/>
          </w:tcPr>
          <w:p w:rsidR="006B7ED0" w:rsidRDefault="00460C1A">
            <w:pPr>
              <w:spacing w:after="0" w:line="259" w:lineRule="auto"/>
              <w:ind w:left="248" w:firstLine="0"/>
              <w:jc w:val="center"/>
            </w:pPr>
            <w:r>
              <w:rPr>
                <w:rFonts w:ascii="Calibri" w:eastAsia="Calibri" w:hAnsi="Calibri" w:cs="Calibri"/>
                <w:noProof/>
                <w:sz w:val="22"/>
              </w:rPr>
              <mc:AlternateContent>
                <mc:Choice Requires="wpg">
                  <w:drawing>
                    <wp:anchor distT="0" distB="0" distL="114300" distR="114300" simplePos="0" relativeHeight="251801600" behindDoc="0" locked="0" layoutInCell="1" allowOverlap="1">
                      <wp:simplePos x="0" y="0"/>
                      <wp:positionH relativeFrom="column">
                        <wp:posOffset>177102</wp:posOffset>
                      </wp:positionH>
                      <wp:positionV relativeFrom="paragraph">
                        <wp:posOffset>26839</wp:posOffset>
                      </wp:positionV>
                      <wp:extent cx="32797" cy="387003"/>
                      <wp:effectExtent l="0" t="0" r="0" b="0"/>
                      <wp:wrapSquare wrapText="bothSides"/>
                      <wp:docPr id="310439" name="Group 310439"/>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7575" name="Shape 7575"/>
                              <wps:cNvSpPr/>
                              <wps:spPr>
                                <a:xfrm>
                                  <a:off x="0" y="0"/>
                                  <a:ext cx="32797" cy="32792"/>
                                </a:xfrm>
                                <a:custGeom>
                                  <a:avLst/>
                                  <a:gdLst/>
                                  <a:ahLst/>
                                  <a:cxnLst/>
                                  <a:rect l="0" t="0" r="0" b="0"/>
                                  <a:pathLst>
                                    <a:path w="32797" h="32792">
                                      <a:moveTo>
                                        <a:pt x="16398" y="0"/>
                                      </a:moveTo>
                                      <a:cubicBezTo>
                                        <a:pt x="18573" y="0"/>
                                        <a:pt x="20665" y="397"/>
                                        <a:pt x="22674" y="1240"/>
                                      </a:cubicBezTo>
                                      <a:cubicBezTo>
                                        <a:pt x="24683" y="1984"/>
                                        <a:pt x="26456" y="3175"/>
                                        <a:pt x="27994" y="4763"/>
                                      </a:cubicBezTo>
                                      <a:cubicBezTo>
                                        <a:pt x="29531" y="6251"/>
                                        <a:pt x="30716" y="8037"/>
                                        <a:pt x="31548" y="10071"/>
                                      </a:cubicBezTo>
                                      <a:cubicBezTo>
                                        <a:pt x="32381" y="12055"/>
                                        <a:pt x="32797" y="14188"/>
                                        <a:pt x="32797" y="16421"/>
                                      </a:cubicBezTo>
                                      <a:cubicBezTo>
                                        <a:pt x="32797" y="18504"/>
                                        <a:pt x="32381" y="20538"/>
                                        <a:pt x="31548" y="22572"/>
                                      </a:cubicBezTo>
                                      <a:cubicBezTo>
                                        <a:pt x="30716" y="24606"/>
                                        <a:pt x="29531" y="26392"/>
                                        <a:pt x="27994" y="27930"/>
                                      </a:cubicBezTo>
                                      <a:cubicBezTo>
                                        <a:pt x="26456" y="29418"/>
                                        <a:pt x="24683" y="30609"/>
                                        <a:pt x="22674" y="31452"/>
                                      </a:cubicBezTo>
                                      <a:cubicBezTo>
                                        <a:pt x="20665" y="32296"/>
                                        <a:pt x="18573" y="32742"/>
                                        <a:pt x="16398" y="32792"/>
                                      </a:cubicBezTo>
                                      <a:cubicBezTo>
                                        <a:pt x="14224" y="32742"/>
                                        <a:pt x="12132" y="32296"/>
                                        <a:pt x="10123" y="31403"/>
                                      </a:cubicBezTo>
                                      <a:cubicBezTo>
                                        <a:pt x="8114" y="30609"/>
                                        <a:pt x="6341" y="29418"/>
                                        <a:pt x="4803" y="27930"/>
                                      </a:cubicBezTo>
                                      <a:cubicBezTo>
                                        <a:pt x="3265" y="26392"/>
                                        <a:pt x="2080" y="24606"/>
                                        <a:pt x="1248" y="22622"/>
                                      </a:cubicBezTo>
                                      <a:cubicBezTo>
                                        <a:pt x="416" y="20588"/>
                                        <a:pt x="0" y="18504"/>
                                        <a:pt x="0" y="16421"/>
                                      </a:cubicBezTo>
                                      <a:cubicBezTo>
                                        <a:pt x="0" y="14188"/>
                                        <a:pt x="416" y="12055"/>
                                        <a:pt x="1248" y="10071"/>
                                      </a:cubicBezTo>
                                      <a:cubicBezTo>
                                        <a:pt x="2080" y="8037"/>
                                        <a:pt x="3265" y="6251"/>
                                        <a:pt x="4803" y="4763"/>
                                      </a:cubicBezTo>
                                      <a:cubicBezTo>
                                        <a:pt x="6341" y="3175"/>
                                        <a:pt x="8114" y="198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577" name="Shape 7577"/>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1984"/>
                                        <a:pt x="26456" y="3175"/>
                                        <a:pt x="27994" y="4713"/>
                                      </a:cubicBezTo>
                                      <a:cubicBezTo>
                                        <a:pt x="29531" y="6251"/>
                                        <a:pt x="30716" y="8037"/>
                                        <a:pt x="31548" y="10021"/>
                                      </a:cubicBezTo>
                                      <a:cubicBezTo>
                                        <a:pt x="32381" y="12055"/>
                                        <a:pt x="32797" y="14188"/>
                                        <a:pt x="32797" y="16421"/>
                                      </a:cubicBezTo>
                                      <a:cubicBezTo>
                                        <a:pt x="32797" y="18504"/>
                                        <a:pt x="32381" y="20538"/>
                                        <a:pt x="31548" y="22572"/>
                                      </a:cubicBezTo>
                                      <a:cubicBezTo>
                                        <a:pt x="30716" y="24557"/>
                                        <a:pt x="29531" y="26343"/>
                                        <a:pt x="27994" y="27930"/>
                                      </a:cubicBezTo>
                                      <a:cubicBezTo>
                                        <a:pt x="26456" y="29418"/>
                                        <a:pt x="24683" y="30609"/>
                                        <a:pt x="22674" y="31452"/>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557"/>
                                        <a:pt x="1248" y="22572"/>
                                      </a:cubicBezTo>
                                      <a:cubicBezTo>
                                        <a:pt x="416" y="20538"/>
                                        <a:pt x="0" y="18504"/>
                                        <a:pt x="0" y="16421"/>
                                      </a:cubicBezTo>
                                      <a:cubicBezTo>
                                        <a:pt x="0" y="14188"/>
                                        <a:pt x="416" y="12055"/>
                                        <a:pt x="1248" y="10021"/>
                                      </a:cubicBezTo>
                                      <a:cubicBezTo>
                                        <a:pt x="2080" y="8037"/>
                                        <a:pt x="3265" y="6251"/>
                                        <a:pt x="4803" y="471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579" name="Shape 7579"/>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8" y="10071"/>
                                      </a:cubicBezTo>
                                      <a:cubicBezTo>
                                        <a:pt x="32381" y="12105"/>
                                        <a:pt x="32797" y="14188"/>
                                        <a:pt x="32797" y="16421"/>
                                      </a:cubicBezTo>
                                      <a:cubicBezTo>
                                        <a:pt x="32797" y="18504"/>
                                        <a:pt x="32381" y="20538"/>
                                        <a:pt x="31548" y="22523"/>
                                      </a:cubicBezTo>
                                      <a:cubicBezTo>
                                        <a:pt x="30716" y="24557"/>
                                        <a:pt x="29531" y="26343"/>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43"/>
                                        <a:pt x="2080" y="24606"/>
                                        <a:pt x="1248" y="22622"/>
                                      </a:cubicBezTo>
                                      <a:cubicBezTo>
                                        <a:pt x="416" y="20588"/>
                                        <a:pt x="0" y="18504"/>
                                        <a:pt x="0" y="16421"/>
                                      </a:cubicBezTo>
                                      <a:cubicBezTo>
                                        <a:pt x="0" y="14188"/>
                                        <a:pt x="416" y="12055"/>
                                        <a:pt x="1248" y="9971"/>
                                      </a:cubicBezTo>
                                      <a:cubicBezTo>
                                        <a:pt x="2080" y="798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581" name="Shape 7581"/>
                              <wps:cNvSpPr/>
                              <wps:spPr>
                                <a:xfrm>
                                  <a:off x="0" y="35421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300"/>
                                        <a:pt x="30716" y="8037"/>
                                        <a:pt x="31548" y="10021"/>
                                      </a:cubicBezTo>
                                      <a:cubicBezTo>
                                        <a:pt x="32381" y="12055"/>
                                        <a:pt x="32797" y="14188"/>
                                        <a:pt x="32797" y="16371"/>
                                      </a:cubicBezTo>
                                      <a:cubicBezTo>
                                        <a:pt x="32797" y="18554"/>
                                        <a:pt x="32381" y="20638"/>
                                        <a:pt x="31548" y="22671"/>
                                      </a:cubicBezTo>
                                      <a:cubicBezTo>
                                        <a:pt x="30716" y="24656"/>
                                        <a:pt x="29531" y="26392"/>
                                        <a:pt x="27994" y="27980"/>
                                      </a:cubicBezTo>
                                      <a:cubicBezTo>
                                        <a:pt x="26456" y="29468"/>
                                        <a:pt x="24683" y="30609"/>
                                        <a:pt x="22674" y="31452"/>
                                      </a:cubicBezTo>
                                      <a:cubicBezTo>
                                        <a:pt x="20665" y="32345"/>
                                        <a:pt x="18573" y="32742"/>
                                        <a:pt x="16398" y="32792"/>
                                      </a:cubicBezTo>
                                      <a:cubicBezTo>
                                        <a:pt x="14224" y="32742"/>
                                        <a:pt x="12132" y="32345"/>
                                        <a:pt x="10123" y="31452"/>
                                      </a:cubicBezTo>
                                      <a:cubicBezTo>
                                        <a:pt x="8114" y="30609"/>
                                        <a:pt x="6341" y="29468"/>
                                        <a:pt x="4803" y="27980"/>
                                      </a:cubicBezTo>
                                      <a:cubicBezTo>
                                        <a:pt x="3265" y="26392"/>
                                        <a:pt x="2080" y="24656"/>
                                        <a:pt x="1248" y="22671"/>
                                      </a:cubicBezTo>
                                      <a:cubicBezTo>
                                        <a:pt x="416" y="20638"/>
                                        <a:pt x="0" y="18554"/>
                                        <a:pt x="0" y="16371"/>
                                      </a:cubicBezTo>
                                      <a:cubicBezTo>
                                        <a:pt x="0" y="14188"/>
                                        <a:pt x="416" y="12055"/>
                                        <a:pt x="1248" y="10021"/>
                                      </a:cubicBezTo>
                                      <a:cubicBezTo>
                                        <a:pt x="2080" y="8037"/>
                                        <a:pt x="3265" y="6300"/>
                                        <a:pt x="4803" y="4763"/>
                                      </a:cubicBezTo>
                                      <a:cubicBezTo>
                                        <a:pt x="6341" y="3225"/>
                                        <a:pt x="8114" y="203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0439" style="width:2.58243pt;height:30.4727pt;position:absolute;mso-position-horizontal-relative:text;mso-position-horizontal:absolute;margin-left:13.9451pt;mso-position-vertical-relative:text;margin-top:2.11328pt;" coordsize="327,3870">
                      <v:shape id="Shape 7575" style="position:absolute;width:327;height:327;left:0;top:0;" coordsize="32797,32792" path="m16398,0c18573,0,20665,397,22674,1240c24683,1984,26456,3175,27994,4763c29531,6251,30716,8037,31548,10071c32381,12055,32797,14188,32797,16421c32797,18504,32381,20538,31548,22572c30716,24606,29531,26392,27994,27930c26456,29418,24683,30609,22674,31452c20665,32296,18573,32742,16398,32792c14224,32742,12132,32296,10123,31403c8114,30609,6341,29418,4803,27930c3265,26392,2080,24606,1248,22622c416,20588,0,18504,0,16421c0,14188,416,12055,1248,10071c2080,8037,3265,6251,4803,4763c6341,3175,8114,1984,10123,1240c12132,397,14224,0,16398,0x">
                        <v:stroke weight="0pt" endcap="flat" joinstyle="miter" miterlimit="4" on="false" color="#000000" opacity="0"/>
                        <v:fill on="true" color="#000000"/>
                      </v:shape>
                      <v:shape id="Shape 7577" style="position:absolute;width:327;height:327;left:0;top:1180;" coordsize="32797,32792" path="m16398,0c18573,0,20665,397,22674,1191c24683,1984,26456,3175,27994,4713c29531,6251,30716,8037,31548,10021c32381,12055,32797,14188,32797,16421c32797,18504,32381,20538,31548,22572c30716,24557,29531,26343,27994,27930c26456,29418,24683,30609,22674,31452c20665,32296,18573,32742,16398,32792c14224,32742,12132,32296,10123,31403c8114,30609,6341,29418,4803,27930c3265,26343,2080,24557,1248,22572c416,20538,0,18504,0,16421c0,14188,416,12055,1248,10021c2080,8037,3265,6251,4803,4713c6341,3175,8114,1984,10123,1191c12132,397,14224,0,16398,0x">
                        <v:stroke weight="0pt" endcap="flat" joinstyle="miter" miterlimit="4" on="false" color="#000000" opacity="0"/>
                        <v:fill on="true" color="#000000"/>
                      </v:shape>
                      <v:shape id="Shape 7579" style="position:absolute;width:327;height:327;left:0;top:2361;" coordsize="32797,32792" path="m16398,0c18573,0,20665,397,22674,1191c24683,1984,26456,3175,27994,4763c29531,6251,30716,8037,31548,10071c32381,12105,32797,14188,32797,16421c32797,18504,32381,20538,31548,22523c30716,24557,29531,26343,27994,27930c26456,29418,24683,30609,22674,31452c20665,32345,18573,32742,16398,32792c14224,32742,12132,32345,10123,31452c8114,30609,6341,29418,4803,27930c3265,26343,2080,24606,1248,22622c416,20588,0,18504,0,16421c0,14188,416,12055,1248,9971c2080,7987,3265,6251,4803,4763c6341,3175,8114,1984,10123,1191c12132,397,14224,0,16398,0x">
                        <v:stroke weight="0pt" endcap="flat" joinstyle="miter" miterlimit="4" on="false" color="#000000" opacity="0"/>
                        <v:fill on="true" color="#000000"/>
                      </v:shape>
                      <v:shape id="Shape 7581" style="position:absolute;width:327;height:327;left:0;top:3542;" coordsize="32797,32792" path="m16398,0c18573,0,20665,397,22674,1191c24683,2034,26456,3225,27994,4763c29531,6300,30716,8037,31548,10021c32381,12055,32797,14188,32797,16371c32797,18554,32381,20638,31548,22671c30716,24656,29531,26392,27994,27980c26456,29468,24683,30609,22674,31452c20665,32345,18573,32742,16398,32792c14224,32742,12132,32345,10123,31452c8114,30609,6341,29468,4803,27980c3265,26392,2080,24656,1248,22671c416,20638,0,18554,0,16371c0,14188,416,12055,1248,10021c2080,8037,3265,6300,4803,4763c6341,3225,8114,2034,10123,1240c12132,397,14224,0,16398,0x">
                        <v:stroke weight="0pt" endcap="flat" joinstyle="miter" miterlimit="4" on="false" color="#000000" opacity="0"/>
                        <v:fill on="true" color="#000000"/>
                      </v:shape>
                      <w10:wrap type="square"/>
                    </v:group>
                  </w:pict>
                </mc:Fallback>
              </mc:AlternateContent>
            </w:r>
            <w:r>
              <w:t>Цереброваскулярная (в результате геморрагического или ишемического инсульта).</w:t>
            </w:r>
          </w:p>
          <w:p w:rsidR="006B7ED0" w:rsidRDefault="00460C1A">
            <w:pPr>
              <w:spacing w:after="0" w:line="259" w:lineRule="auto"/>
              <w:ind w:left="248" w:firstLine="0"/>
            </w:pPr>
            <w:r>
              <w:t>Эпилептическая.</w:t>
            </w:r>
          </w:p>
          <w:p w:rsidR="006B7ED0" w:rsidRDefault="00460C1A">
            <w:pPr>
              <w:spacing w:after="0" w:line="259" w:lineRule="auto"/>
              <w:ind w:left="248" w:firstLine="0"/>
            </w:pPr>
            <w:r>
              <w:t>При внутричерепных объемных процессах (опухолях, абсцессах, эхинококкозе).</w:t>
            </w:r>
          </w:p>
          <w:p w:rsidR="006B7ED0" w:rsidRDefault="00460C1A">
            <w:pPr>
              <w:spacing w:after="0" w:line="259" w:lineRule="auto"/>
              <w:ind w:left="248" w:firstLine="0"/>
            </w:pPr>
            <w:r>
              <w:t>При инфекционном поражении вещества мозга или мозговых оболочек.</w:t>
            </w:r>
          </w:p>
        </w:tc>
      </w:tr>
      <w:tr w:rsidR="006B7ED0">
        <w:trPr>
          <w:trHeight w:val="568"/>
        </w:trPr>
        <w:tc>
          <w:tcPr>
            <w:tcW w:w="3853"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6714" w:type="dxa"/>
            <w:tcBorders>
              <w:top w:val="nil"/>
              <w:left w:val="double" w:sz="4" w:space="0" w:color="000000"/>
              <w:bottom w:val="double" w:sz="4" w:space="0" w:color="000000"/>
              <w:right w:val="double" w:sz="4" w:space="0" w:color="000000"/>
            </w:tcBorders>
          </w:tcPr>
          <w:p w:rsidR="006B7ED0" w:rsidRDefault="00460C1A">
            <w:pPr>
              <w:spacing w:after="0" w:line="259" w:lineRule="auto"/>
              <w:ind w:left="417" w:hanging="169"/>
            </w:pPr>
            <w:r>
              <w:rPr>
                <w:rFonts w:ascii="Calibri" w:eastAsia="Calibri" w:hAnsi="Calibri" w:cs="Calibri"/>
                <w:noProof/>
                <w:sz w:val="22"/>
              </w:rPr>
              <mc:AlternateContent>
                <mc:Choice Requires="wpg">
                  <w:drawing>
                    <wp:inline distT="0" distB="0" distL="0" distR="0">
                      <wp:extent cx="32797" cy="32792"/>
                      <wp:effectExtent l="0" t="0" r="0" b="0"/>
                      <wp:docPr id="309838" name="Group 309838"/>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7683" name="Shape 7683"/>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812"/>
                                      </a:cubicBezTo>
                                      <a:cubicBezTo>
                                        <a:pt x="29531" y="6350"/>
                                        <a:pt x="30716" y="8086"/>
                                        <a:pt x="31548" y="10071"/>
                                      </a:cubicBezTo>
                                      <a:cubicBezTo>
                                        <a:pt x="32381" y="12055"/>
                                        <a:pt x="32797" y="14188"/>
                                        <a:pt x="32797" y="16371"/>
                                      </a:cubicBezTo>
                                      <a:cubicBezTo>
                                        <a:pt x="32797" y="18554"/>
                                        <a:pt x="32381" y="20638"/>
                                        <a:pt x="31548" y="22622"/>
                                      </a:cubicBezTo>
                                      <a:cubicBezTo>
                                        <a:pt x="30716" y="24606"/>
                                        <a:pt x="29531" y="26392"/>
                                        <a:pt x="27994" y="27980"/>
                                      </a:cubicBezTo>
                                      <a:cubicBezTo>
                                        <a:pt x="26456" y="29468"/>
                                        <a:pt x="24683" y="30609"/>
                                        <a:pt x="22674" y="31502"/>
                                      </a:cubicBezTo>
                                      <a:cubicBezTo>
                                        <a:pt x="20665" y="32345"/>
                                        <a:pt x="18573" y="32792"/>
                                        <a:pt x="16398" y="32792"/>
                                      </a:cubicBezTo>
                                      <a:cubicBezTo>
                                        <a:pt x="14224" y="32792"/>
                                        <a:pt x="12132" y="32345"/>
                                        <a:pt x="10123" y="31502"/>
                                      </a:cubicBezTo>
                                      <a:cubicBezTo>
                                        <a:pt x="8114" y="30609"/>
                                        <a:pt x="6341" y="29468"/>
                                        <a:pt x="4803" y="27980"/>
                                      </a:cubicBezTo>
                                      <a:cubicBezTo>
                                        <a:pt x="3265" y="26392"/>
                                        <a:pt x="2080" y="24606"/>
                                        <a:pt x="1248" y="22622"/>
                                      </a:cubicBezTo>
                                      <a:cubicBezTo>
                                        <a:pt x="416" y="20638"/>
                                        <a:pt x="0" y="18554"/>
                                        <a:pt x="0" y="16371"/>
                                      </a:cubicBezTo>
                                      <a:cubicBezTo>
                                        <a:pt x="0" y="14188"/>
                                        <a:pt x="416" y="12055"/>
                                        <a:pt x="1248" y="10071"/>
                                      </a:cubicBezTo>
                                      <a:cubicBezTo>
                                        <a:pt x="2080" y="8086"/>
                                        <a:pt x="3265" y="6350"/>
                                        <a:pt x="4803" y="4812"/>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09838" style="width:2.58243pt;height:2.58203pt;mso-position-horizontal-relative:char;mso-position-vertical-relative:line" coordsize="327,327">
                      <v:shape id="Shape 7683" style="position:absolute;width:327;height:327;left:0;top:0;" coordsize="32797,32792" path="m16398,0c18573,0,20665,397,22674,1191c24683,2034,26456,3225,27994,4812c29531,6350,30716,8086,31548,10071c32381,12055,32797,14188,32797,16371c32797,18554,32381,20638,31548,22622c30716,24606,29531,26392,27994,27980c26456,29468,24683,30609,22674,31502c20665,32345,18573,32792,16398,32792c14224,32792,12132,32345,10123,31502c8114,30609,6341,29468,4803,27980c3265,26392,2080,24606,1248,22622c416,20638,0,18554,0,16371c0,14188,416,12055,1248,10071c2080,8086,3265,6350,4803,4812c6341,3225,8114,2034,10123,1191c12132,397,14224,0,16398,0x">
                        <v:stroke weight="0pt" endcap="flat" joinstyle="miter" miterlimit="4" on="false" color="#000000" opacity="0"/>
                        <v:fill on="true" color="#000000"/>
                      </v:shape>
                    </v:group>
                  </w:pict>
                </mc:Fallback>
              </mc:AlternateContent>
            </w:r>
            <w:r>
              <w:t xml:space="preserve"> Травматическая (гематомы, ушиб головного мозга, диффузное аксональное повреждение)</w:t>
            </w:r>
          </w:p>
        </w:tc>
      </w:tr>
      <w:tr w:rsidR="006B7ED0">
        <w:trPr>
          <w:trHeight w:val="2996"/>
        </w:trPr>
        <w:tc>
          <w:tcPr>
            <w:tcW w:w="385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Кома при вторичном поражении ЦНС эндогенными и экзогенными факторами</w:t>
            </w:r>
          </w:p>
        </w:tc>
        <w:tc>
          <w:tcPr>
            <w:tcW w:w="671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33" w:lineRule="auto"/>
              <w:ind w:left="248" w:firstLine="0"/>
            </w:pPr>
            <w:r>
              <w:rPr>
                <w:rFonts w:ascii="Calibri" w:eastAsia="Calibri" w:hAnsi="Calibri" w:cs="Calibri"/>
                <w:noProof/>
                <w:sz w:val="22"/>
              </w:rPr>
              <mc:AlternateContent>
                <mc:Choice Requires="wpg">
                  <w:drawing>
                    <wp:anchor distT="0" distB="0" distL="114300" distR="114300" simplePos="0" relativeHeight="251802624" behindDoc="0" locked="0" layoutInCell="1" allowOverlap="1">
                      <wp:simplePos x="0" y="0"/>
                      <wp:positionH relativeFrom="column">
                        <wp:posOffset>177102</wp:posOffset>
                      </wp:positionH>
                      <wp:positionV relativeFrom="paragraph">
                        <wp:posOffset>26839</wp:posOffset>
                      </wp:positionV>
                      <wp:extent cx="32797" cy="1449636"/>
                      <wp:effectExtent l="0" t="0" r="0" b="0"/>
                      <wp:wrapSquare wrapText="bothSides"/>
                      <wp:docPr id="309897" name="Group 309897"/>
                      <wp:cNvGraphicFramePr/>
                      <a:graphic xmlns:a="http://schemas.openxmlformats.org/drawingml/2006/main">
                        <a:graphicData uri="http://schemas.microsoft.com/office/word/2010/wordprocessingGroup">
                          <wpg:wgp>
                            <wpg:cNvGrpSpPr/>
                            <wpg:grpSpPr>
                              <a:xfrm>
                                <a:off x="0" y="0"/>
                                <a:ext cx="32797" cy="1449636"/>
                                <a:chOff x="0" y="0"/>
                                <a:chExt cx="32797" cy="1449636"/>
                              </a:xfrm>
                            </wpg:grpSpPr>
                            <wps:wsp>
                              <wps:cNvPr id="7688" name="Shape 7688"/>
                              <wps:cNvSpPr/>
                              <wps:spPr>
                                <a:xfrm>
                                  <a:off x="0" y="0"/>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8" y="10021"/>
                                      </a:cubicBezTo>
                                      <a:cubicBezTo>
                                        <a:pt x="32381" y="12055"/>
                                        <a:pt x="32797" y="14188"/>
                                        <a:pt x="32797" y="16371"/>
                                      </a:cubicBezTo>
                                      <a:cubicBezTo>
                                        <a:pt x="32797" y="18504"/>
                                        <a:pt x="32381" y="20588"/>
                                        <a:pt x="31548" y="22572"/>
                                      </a:cubicBezTo>
                                      <a:cubicBezTo>
                                        <a:pt x="30716" y="24606"/>
                                        <a:pt x="29531" y="26343"/>
                                        <a:pt x="27994" y="27930"/>
                                      </a:cubicBezTo>
                                      <a:cubicBezTo>
                                        <a:pt x="26456" y="29418"/>
                                        <a:pt x="24683" y="30559"/>
                                        <a:pt x="22674" y="31403"/>
                                      </a:cubicBezTo>
                                      <a:cubicBezTo>
                                        <a:pt x="20665" y="32296"/>
                                        <a:pt x="18573" y="32742"/>
                                        <a:pt x="16398" y="32792"/>
                                      </a:cubicBezTo>
                                      <a:cubicBezTo>
                                        <a:pt x="14224" y="32742"/>
                                        <a:pt x="12132" y="32296"/>
                                        <a:pt x="10123" y="31403"/>
                                      </a:cubicBezTo>
                                      <a:cubicBezTo>
                                        <a:pt x="8114" y="30559"/>
                                        <a:pt x="6341" y="29418"/>
                                        <a:pt x="4803" y="27930"/>
                                      </a:cubicBezTo>
                                      <a:cubicBezTo>
                                        <a:pt x="3265" y="26343"/>
                                        <a:pt x="2080" y="24606"/>
                                        <a:pt x="1248" y="22572"/>
                                      </a:cubicBezTo>
                                      <a:cubicBezTo>
                                        <a:pt x="416" y="20588"/>
                                        <a:pt x="0" y="18504"/>
                                        <a:pt x="0" y="16371"/>
                                      </a:cubicBezTo>
                                      <a:cubicBezTo>
                                        <a:pt x="0" y="14188"/>
                                        <a:pt x="416" y="12055"/>
                                        <a:pt x="1248" y="1002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691" name="Shape 7691"/>
                              <wps:cNvSpPr/>
                              <wps:spPr>
                                <a:xfrm>
                                  <a:off x="0" y="236141"/>
                                  <a:ext cx="32797" cy="32792"/>
                                </a:xfrm>
                                <a:custGeom>
                                  <a:avLst/>
                                  <a:gdLst/>
                                  <a:ahLst/>
                                  <a:cxnLst/>
                                  <a:rect l="0" t="0" r="0" b="0"/>
                                  <a:pathLst>
                                    <a:path w="32797" h="32792">
                                      <a:moveTo>
                                        <a:pt x="16398" y="0"/>
                                      </a:moveTo>
                                      <a:cubicBezTo>
                                        <a:pt x="18573" y="0"/>
                                        <a:pt x="20665" y="397"/>
                                        <a:pt x="22674" y="1240"/>
                                      </a:cubicBezTo>
                                      <a:cubicBezTo>
                                        <a:pt x="24683" y="2034"/>
                                        <a:pt x="26456" y="3225"/>
                                        <a:pt x="27994" y="4812"/>
                                      </a:cubicBezTo>
                                      <a:cubicBezTo>
                                        <a:pt x="29531" y="6300"/>
                                        <a:pt x="30716" y="8086"/>
                                        <a:pt x="31548" y="10071"/>
                                      </a:cubicBezTo>
                                      <a:cubicBezTo>
                                        <a:pt x="32381" y="12105"/>
                                        <a:pt x="32797" y="14188"/>
                                        <a:pt x="32797" y="16371"/>
                                      </a:cubicBezTo>
                                      <a:cubicBezTo>
                                        <a:pt x="32797" y="18554"/>
                                        <a:pt x="32381" y="20638"/>
                                        <a:pt x="31548" y="22622"/>
                                      </a:cubicBezTo>
                                      <a:cubicBezTo>
                                        <a:pt x="30716" y="2465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56"/>
                                        <a:pt x="1248" y="22622"/>
                                      </a:cubicBezTo>
                                      <a:cubicBezTo>
                                        <a:pt x="416" y="20638"/>
                                        <a:pt x="0" y="18554"/>
                                        <a:pt x="0" y="16371"/>
                                      </a:cubicBezTo>
                                      <a:cubicBezTo>
                                        <a:pt x="0" y="14188"/>
                                        <a:pt x="416" y="12105"/>
                                        <a:pt x="1248" y="10071"/>
                                      </a:cubicBezTo>
                                      <a:cubicBezTo>
                                        <a:pt x="2080" y="8086"/>
                                        <a:pt x="3265" y="6300"/>
                                        <a:pt x="4803" y="4812"/>
                                      </a:cubicBezTo>
                                      <a:cubicBezTo>
                                        <a:pt x="6341" y="3225"/>
                                        <a:pt x="8114" y="203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694" name="Shape 7694"/>
                              <wps:cNvSpPr/>
                              <wps:spPr>
                                <a:xfrm>
                                  <a:off x="0" y="472281"/>
                                  <a:ext cx="32797" cy="32792"/>
                                </a:xfrm>
                                <a:custGeom>
                                  <a:avLst/>
                                  <a:gdLst/>
                                  <a:ahLst/>
                                  <a:cxnLst/>
                                  <a:rect l="0" t="0" r="0" b="0"/>
                                  <a:pathLst>
                                    <a:path w="32797" h="32792">
                                      <a:moveTo>
                                        <a:pt x="16398" y="0"/>
                                      </a:moveTo>
                                      <a:cubicBezTo>
                                        <a:pt x="18573" y="0"/>
                                        <a:pt x="20665" y="347"/>
                                        <a:pt x="22674" y="1091"/>
                                      </a:cubicBezTo>
                                      <a:cubicBezTo>
                                        <a:pt x="24683" y="1935"/>
                                        <a:pt x="26456" y="3125"/>
                                        <a:pt x="27994" y="4713"/>
                                      </a:cubicBezTo>
                                      <a:cubicBezTo>
                                        <a:pt x="29531" y="6201"/>
                                        <a:pt x="30716" y="7987"/>
                                        <a:pt x="31548" y="10021"/>
                                      </a:cubicBezTo>
                                      <a:cubicBezTo>
                                        <a:pt x="32381" y="12055"/>
                                        <a:pt x="32797" y="14139"/>
                                        <a:pt x="32797" y="16371"/>
                                      </a:cubicBezTo>
                                      <a:cubicBezTo>
                                        <a:pt x="32797" y="18554"/>
                                        <a:pt x="32381" y="20588"/>
                                        <a:pt x="31548" y="22572"/>
                                      </a:cubicBezTo>
                                      <a:cubicBezTo>
                                        <a:pt x="30716" y="24606"/>
                                        <a:pt x="29531" y="26392"/>
                                        <a:pt x="27994" y="27980"/>
                                      </a:cubicBezTo>
                                      <a:cubicBezTo>
                                        <a:pt x="26456" y="29468"/>
                                        <a:pt x="24683" y="30609"/>
                                        <a:pt x="22674" y="31452"/>
                                      </a:cubicBezTo>
                                      <a:cubicBezTo>
                                        <a:pt x="20665" y="32345"/>
                                        <a:pt x="18573" y="32742"/>
                                        <a:pt x="16398" y="32792"/>
                                      </a:cubicBezTo>
                                      <a:cubicBezTo>
                                        <a:pt x="14224" y="32742"/>
                                        <a:pt x="12132" y="32345"/>
                                        <a:pt x="10123" y="31452"/>
                                      </a:cubicBezTo>
                                      <a:cubicBezTo>
                                        <a:pt x="8114" y="30609"/>
                                        <a:pt x="6341" y="29468"/>
                                        <a:pt x="4803" y="27980"/>
                                      </a:cubicBezTo>
                                      <a:cubicBezTo>
                                        <a:pt x="3265" y="26392"/>
                                        <a:pt x="2080" y="24606"/>
                                        <a:pt x="1248" y="22572"/>
                                      </a:cubicBezTo>
                                      <a:cubicBezTo>
                                        <a:pt x="416" y="20588"/>
                                        <a:pt x="0" y="18554"/>
                                        <a:pt x="0" y="16371"/>
                                      </a:cubicBezTo>
                                      <a:cubicBezTo>
                                        <a:pt x="0" y="14139"/>
                                        <a:pt x="416" y="11956"/>
                                        <a:pt x="1248" y="9971"/>
                                      </a:cubicBezTo>
                                      <a:cubicBezTo>
                                        <a:pt x="2080" y="7987"/>
                                        <a:pt x="3265" y="6201"/>
                                        <a:pt x="4803" y="4713"/>
                                      </a:cubicBezTo>
                                      <a:cubicBezTo>
                                        <a:pt x="6341" y="3125"/>
                                        <a:pt x="8114" y="193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696" name="Shape 7696"/>
                              <wps:cNvSpPr/>
                              <wps:spPr>
                                <a:xfrm>
                                  <a:off x="0" y="590352"/>
                                  <a:ext cx="32797" cy="32792"/>
                                </a:xfrm>
                                <a:custGeom>
                                  <a:avLst/>
                                  <a:gdLst/>
                                  <a:ahLst/>
                                  <a:cxnLst/>
                                  <a:rect l="0" t="0" r="0" b="0"/>
                                  <a:pathLst>
                                    <a:path w="32797" h="32792">
                                      <a:moveTo>
                                        <a:pt x="16398" y="0"/>
                                      </a:moveTo>
                                      <a:cubicBezTo>
                                        <a:pt x="18573" y="0"/>
                                        <a:pt x="20665" y="397"/>
                                        <a:pt x="22674" y="1141"/>
                                      </a:cubicBezTo>
                                      <a:cubicBezTo>
                                        <a:pt x="24683" y="2034"/>
                                        <a:pt x="26456" y="3225"/>
                                        <a:pt x="27994" y="4812"/>
                                      </a:cubicBezTo>
                                      <a:cubicBezTo>
                                        <a:pt x="29531" y="6300"/>
                                        <a:pt x="30716" y="8086"/>
                                        <a:pt x="31548" y="10120"/>
                                      </a:cubicBezTo>
                                      <a:cubicBezTo>
                                        <a:pt x="32381" y="12154"/>
                                        <a:pt x="32797" y="14188"/>
                                        <a:pt x="32797" y="16371"/>
                                      </a:cubicBezTo>
                                      <a:cubicBezTo>
                                        <a:pt x="32797" y="18554"/>
                                        <a:pt x="32381" y="20588"/>
                                        <a:pt x="31548" y="22572"/>
                                      </a:cubicBezTo>
                                      <a:cubicBezTo>
                                        <a:pt x="30716" y="24606"/>
                                        <a:pt x="29531" y="26392"/>
                                        <a:pt x="27994" y="27980"/>
                                      </a:cubicBezTo>
                                      <a:cubicBezTo>
                                        <a:pt x="26456" y="29518"/>
                                        <a:pt x="24683" y="30659"/>
                                        <a:pt x="22674" y="31502"/>
                                      </a:cubicBezTo>
                                      <a:cubicBezTo>
                                        <a:pt x="20665" y="32246"/>
                                        <a:pt x="18573" y="32742"/>
                                        <a:pt x="16398" y="32792"/>
                                      </a:cubicBezTo>
                                      <a:cubicBezTo>
                                        <a:pt x="14224" y="32742"/>
                                        <a:pt x="12132" y="32246"/>
                                        <a:pt x="10123" y="31452"/>
                                      </a:cubicBezTo>
                                      <a:cubicBezTo>
                                        <a:pt x="8114" y="30659"/>
                                        <a:pt x="6341" y="29518"/>
                                        <a:pt x="4803" y="27980"/>
                                      </a:cubicBezTo>
                                      <a:cubicBezTo>
                                        <a:pt x="3265" y="26392"/>
                                        <a:pt x="2080" y="24606"/>
                                        <a:pt x="1248" y="22572"/>
                                      </a:cubicBezTo>
                                      <a:cubicBezTo>
                                        <a:pt x="416" y="20588"/>
                                        <a:pt x="0" y="18554"/>
                                        <a:pt x="0" y="16371"/>
                                      </a:cubicBezTo>
                                      <a:cubicBezTo>
                                        <a:pt x="0" y="14188"/>
                                        <a:pt x="416" y="12154"/>
                                        <a:pt x="1248" y="10120"/>
                                      </a:cubicBezTo>
                                      <a:cubicBezTo>
                                        <a:pt x="2080" y="8086"/>
                                        <a:pt x="3265" y="6300"/>
                                        <a:pt x="4803" y="4812"/>
                                      </a:cubicBezTo>
                                      <a:cubicBezTo>
                                        <a:pt x="6341" y="3225"/>
                                        <a:pt x="8114" y="203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699" name="Shape 7699"/>
                              <wps:cNvSpPr/>
                              <wps:spPr>
                                <a:xfrm>
                                  <a:off x="0" y="826492"/>
                                  <a:ext cx="32797" cy="32792"/>
                                </a:xfrm>
                                <a:custGeom>
                                  <a:avLst/>
                                  <a:gdLst/>
                                  <a:ahLst/>
                                  <a:cxnLst/>
                                  <a:rect l="0" t="0" r="0" b="0"/>
                                  <a:pathLst>
                                    <a:path w="32797" h="32792">
                                      <a:moveTo>
                                        <a:pt x="16398" y="0"/>
                                      </a:moveTo>
                                      <a:cubicBezTo>
                                        <a:pt x="18573" y="0"/>
                                        <a:pt x="20665" y="397"/>
                                        <a:pt x="22674" y="1141"/>
                                      </a:cubicBezTo>
                                      <a:cubicBezTo>
                                        <a:pt x="24683" y="1984"/>
                                        <a:pt x="26456" y="3175"/>
                                        <a:pt x="27994" y="4713"/>
                                      </a:cubicBezTo>
                                      <a:cubicBezTo>
                                        <a:pt x="29531" y="6251"/>
                                        <a:pt x="30716" y="7987"/>
                                        <a:pt x="31548" y="9971"/>
                                      </a:cubicBezTo>
                                      <a:cubicBezTo>
                                        <a:pt x="32381" y="12005"/>
                                        <a:pt x="32797" y="14188"/>
                                        <a:pt x="32797" y="16371"/>
                                      </a:cubicBezTo>
                                      <a:cubicBezTo>
                                        <a:pt x="32797" y="18504"/>
                                        <a:pt x="32381" y="20538"/>
                                        <a:pt x="31548" y="22523"/>
                                      </a:cubicBezTo>
                                      <a:cubicBezTo>
                                        <a:pt x="30716" y="24507"/>
                                        <a:pt x="29531" y="26343"/>
                                        <a:pt x="27994" y="27930"/>
                                      </a:cubicBezTo>
                                      <a:cubicBezTo>
                                        <a:pt x="26456" y="29418"/>
                                        <a:pt x="24683" y="30559"/>
                                        <a:pt x="22674" y="31452"/>
                                      </a:cubicBezTo>
                                      <a:cubicBezTo>
                                        <a:pt x="20665" y="32246"/>
                                        <a:pt x="18573" y="32742"/>
                                        <a:pt x="16398" y="32792"/>
                                      </a:cubicBezTo>
                                      <a:cubicBezTo>
                                        <a:pt x="14224" y="32742"/>
                                        <a:pt x="12132" y="32246"/>
                                        <a:pt x="10123" y="31403"/>
                                      </a:cubicBezTo>
                                      <a:cubicBezTo>
                                        <a:pt x="8114" y="30559"/>
                                        <a:pt x="6341" y="29418"/>
                                        <a:pt x="4803" y="27930"/>
                                      </a:cubicBezTo>
                                      <a:cubicBezTo>
                                        <a:pt x="3265" y="26343"/>
                                        <a:pt x="2080" y="24507"/>
                                        <a:pt x="1248" y="22523"/>
                                      </a:cubicBezTo>
                                      <a:cubicBezTo>
                                        <a:pt x="416" y="20538"/>
                                        <a:pt x="0" y="18504"/>
                                        <a:pt x="0" y="16371"/>
                                      </a:cubicBezTo>
                                      <a:cubicBezTo>
                                        <a:pt x="0" y="14188"/>
                                        <a:pt x="416" y="12005"/>
                                        <a:pt x="1248" y="10021"/>
                                      </a:cubicBezTo>
                                      <a:cubicBezTo>
                                        <a:pt x="2080" y="8037"/>
                                        <a:pt x="3265" y="6251"/>
                                        <a:pt x="4803" y="4713"/>
                                      </a:cubicBezTo>
                                      <a:cubicBezTo>
                                        <a:pt x="6341" y="3175"/>
                                        <a:pt x="8114" y="1984"/>
                                        <a:pt x="10123" y="1091"/>
                                      </a:cubicBezTo>
                                      <a:cubicBezTo>
                                        <a:pt x="12132" y="34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702" name="Shape 7702"/>
                              <wps:cNvSpPr/>
                              <wps:spPr>
                                <a:xfrm>
                                  <a:off x="0" y="1062633"/>
                                  <a:ext cx="32797" cy="32792"/>
                                </a:xfrm>
                                <a:custGeom>
                                  <a:avLst/>
                                  <a:gdLst/>
                                  <a:ahLst/>
                                  <a:cxnLst/>
                                  <a:rect l="0" t="0" r="0" b="0"/>
                                  <a:pathLst>
                                    <a:path w="32797" h="32792">
                                      <a:moveTo>
                                        <a:pt x="16398" y="0"/>
                                      </a:moveTo>
                                      <a:cubicBezTo>
                                        <a:pt x="18573" y="0"/>
                                        <a:pt x="20665" y="397"/>
                                        <a:pt x="22674" y="1141"/>
                                      </a:cubicBezTo>
                                      <a:cubicBezTo>
                                        <a:pt x="24683" y="1984"/>
                                        <a:pt x="26456" y="3175"/>
                                        <a:pt x="27994" y="4763"/>
                                      </a:cubicBezTo>
                                      <a:cubicBezTo>
                                        <a:pt x="29531" y="6251"/>
                                        <a:pt x="30716" y="8037"/>
                                        <a:pt x="31548" y="10021"/>
                                      </a:cubicBezTo>
                                      <a:cubicBezTo>
                                        <a:pt x="32381" y="12005"/>
                                        <a:pt x="32797" y="14188"/>
                                        <a:pt x="32797" y="16371"/>
                                      </a:cubicBezTo>
                                      <a:cubicBezTo>
                                        <a:pt x="32797" y="18504"/>
                                        <a:pt x="32381" y="20638"/>
                                        <a:pt x="31548" y="22622"/>
                                      </a:cubicBezTo>
                                      <a:cubicBezTo>
                                        <a:pt x="30716" y="24606"/>
                                        <a:pt x="29531" y="26392"/>
                                        <a:pt x="27994" y="27980"/>
                                      </a:cubicBezTo>
                                      <a:cubicBezTo>
                                        <a:pt x="26456" y="29468"/>
                                        <a:pt x="24683" y="30559"/>
                                        <a:pt x="22674" y="31452"/>
                                      </a:cubicBezTo>
                                      <a:cubicBezTo>
                                        <a:pt x="20665" y="32296"/>
                                        <a:pt x="18573" y="32742"/>
                                        <a:pt x="16398" y="32792"/>
                                      </a:cubicBezTo>
                                      <a:cubicBezTo>
                                        <a:pt x="14224" y="32742"/>
                                        <a:pt x="12132" y="32296"/>
                                        <a:pt x="10123" y="31452"/>
                                      </a:cubicBezTo>
                                      <a:cubicBezTo>
                                        <a:pt x="8114" y="30559"/>
                                        <a:pt x="6341" y="29468"/>
                                        <a:pt x="4803" y="27980"/>
                                      </a:cubicBezTo>
                                      <a:cubicBezTo>
                                        <a:pt x="3265" y="26392"/>
                                        <a:pt x="2080" y="24606"/>
                                        <a:pt x="1248" y="22622"/>
                                      </a:cubicBezTo>
                                      <a:cubicBezTo>
                                        <a:pt x="416" y="20638"/>
                                        <a:pt x="0" y="18504"/>
                                        <a:pt x="0" y="16371"/>
                                      </a:cubicBezTo>
                                      <a:cubicBezTo>
                                        <a:pt x="0" y="14188"/>
                                        <a:pt x="416" y="12005"/>
                                        <a:pt x="1248" y="9971"/>
                                      </a:cubicBezTo>
                                      <a:cubicBezTo>
                                        <a:pt x="2080" y="7987"/>
                                        <a:pt x="3265" y="6251"/>
                                        <a:pt x="4803" y="4763"/>
                                      </a:cubicBezTo>
                                      <a:cubicBezTo>
                                        <a:pt x="6341" y="3175"/>
                                        <a:pt x="8114" y="198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704" name="Shape 7704"/>
                              <wps:cNvSpPr/>
                              <wps:spPr>
                                <a:xfrm>
                                  <a:off x="0" y="1180703"/>
                                  <a:ext cx="32797" cy="32792"/>
                                </a:xfrm>
                                <a:custGeom>
                                  <a:avLst/>
                                  <a:gdLst/>
                                  <a:ahLst/>
                                  <a:cxnLst/>
                                  <a:rect l="0" t="0" r="0" b="0"/>
                                  <a:pathLst>
                                    <a:path w="32797" h="32792">
                                      <a:moveTo>
                                        <a:pt x="16398" y="0"/>
                                      </a:moveTo>
                                      <a:cubicBezTo>
                                        <a:pt x="18573" y="0"/>
                                        <a:pt x="20665" y="397"/>
                                        <a:pt x="22674" y="1141"/>
                                      </a:cubicBezTo>
                                      <a:cubicBezTo>
                                        <a:pt x="24683" y="1984"/>
                                        <a:pt x="26456" y="3175"/>
                                        <a:pt x="27994" y="4763"/>
                                      </a:cubicBezTo>
                                      <a:cubicBezTo>
                                        <a:pt x="29531" y="6251"/>
                                        <a:pt x="30716" y="8037"/>
                                        <a:pt x="31548" y="10021"/>
                                      </a:cubicBezTo>
                                      <a:cubicBezTo>
                                        <a:pt x="32381" y="12005"/>
                                        <a:pt x="32797" y="14139"/>
                                        <a:pt x="32797" y="16371"/>
                                      </a:cubicBezTo>
                                      <a:cubicBezTo>
                                        <a:pt x="32797" y="18455"/>
                                        <a:pt x="32381" y="20538"/>
                                        <a:pt x="31548" y="22523"/>
                                      </a:cubicBezTo>
                                      <a:cubicBezTo>
                                        <a:pt x="30716" y="24557"/>
                                        <a:pt x="29531" y="26343"/>
                                        <a:pt x="27994" y="27880"/>
                                      </a:cubicBezTo>
                                      <a:cubicBezTo>
                                        <a:pt x="26456" y="29369"/>
                                        <a:pt x="24683" y="30559"/>
                                        <a:pt x="22674" y="31452"/>
                                      </a:cubicBezTo>
                                      <a:cubicBezTo>
                                        <a:pt x="20665" y="32296"/>
                                        <a:pt x="18573" y="32742"/>
                                        <a:pt x="16398" y="32792"/>
                                      </a:cubicBezTo>
                                      <a:cubicBezTo>
                                        <a:pt x="14224" y="32742"/>
                                        <a:pt x="12132" y="32296"/>
                                        <a:pt x="10123" y="31452"/>
                                      </a:cubicBezTo>
                                      <a:cubicBezTo>
                                        <a:pt x="8114" y="30559"/>
                                        <a:pt x="6341" y="29369"/>
                                        <a:pt x="4803" y="27880"/>
                                      </a:cubicBezTo>
                                      <a:cubicBezTo>
                                        <a:pt x="3265" y="26343"/>
                                        <a:pt x="2080" y="24557"/>
                                        <a:pt x="1248" y="22523"/>
                                      </a:cubicBezTo>
                                      <a:cubicBezTo>
                                        <a:pt x="416" y="20538"/>
                                        <a:pt x="0" y="18455"/>
                                        <a:pt x="0" y="16371"/>
                                      </a:cubicBezTo>
                                      <a:cubicBezTo>
                                        <a:pt x="0" y="14139"/>
                                        <a:pt x="416" y="11956"/>
                                        <a:pt x="1248" y="9971"/>
                                      </a:cubicBezTo>
                                      <a:cubicBezTo>
                                        <a:pt x="2080" y="798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707" name="Shape 7707"/>
                              <wps:cNvSpPr/>
                              <wps:spPr>
                                <a:xfrm>
                                  <a:off x="0" y="1416794"/>
                                  <a:ext cx="32797" cy="32841"/>
                                </a:xfrm>
                                <a:custGeom>
                                  <a:avLst/>
                                  <a:gdLst/>
                                  <a:ahLst/>
                                  <a:cxnLst/>
                                  <a:rect l="0" t="0" r="0" b="0"/>
                                  <a:pathLst>
                                    <a:path w="32797" h="32841">
                                      <a:moveTo>
                                        <a:pt x="16398" y="0"/>
                                      </a:moveTo>
                                      <a:cubicBezTo>
                                        <a:pt x="18573" y="0"/>
                                        <a:pt x="20665" y="446"/>
                                        <a:pt x="22674" y="1191"/>
                                      </a:cubicBezTo>
                                      <a:cubicBezTo>
                                        <a:pt x="24683" y="2084"/>
                                        <a:pt x="26456" y="3274"/>
                                        <a:pt x="27994" y="4862"/>
                                      </a:cubicBezTo>
                                      <a:cubicBezTo>
                                        <a:pt x="29531" y="6300"/>
                                        <a:pt x="30716" y="8086"/>
                                        <a:pt x="31548" y="10120"/>
                                      </a:cubicBezTo>
                                      <a:cubicBezTo>
                                        <a:pt x="32381" y="12105"/>
                                        <a:pt x="32797" y="14238"/>
                                        <a:pt x="32797" y="16421"/>
                                      </a:cubicBezTo>
                                      <a:cubicBezTo>
                                        <a:pt x="32797" y="18554"/>
                                        <a:pt x="32381" y="20638"/>
                                        <a:pt x="31548" y="22622"/>
                                      </a:cubicBezTo>
                                      <a:cubicBezTo>
                                        <a:pt x="30716" y="24606"/>
                                        <a:pt x="29531" y="26392"/>
                                        <a:pt x="27994" y="27980"/>
                                      </a:cubicBezTo>
                                      <a:cubicBezTo>
                                        <a:pt x="26456" y="29468"/>
                                        <a:pt x="24683" y="30659"/>
                                        <a:pt x="22674" y="31552"/>
                                      </a:cubicBezTo>
                                      <a:cubicBezTo>
                                        <a:pt x="20665" y="32345"/>
                                        <a:pt x="18573" y="32742"/>
                                        <a:pt x="16398" y="32841"/>
                                      </a:cubicBezTo>
                                      <a:cubicBezTo>
                                        <a:pt x="14224" y="32742"/>
                                        <a:pt x="12132" y="32345"/>
                                        <a:pt x="10123" y="31552"/>
                                      </a:cubicBezTo>
                                      <a:cubicBezTo>
                                        <a:pt x="8114" y="30659"/>
                                        <a:pt x="6341" y="29468"/>
                                        <a:pt x="4803" y="27980"/>
                                      </a:cubicBezTo>
                                      <a:cubicBezTo>
                                        <a:pt x="3265" y="26392"/>
                                        <a:pt x="2080" y="24606"/>
                                        <a:pt x="1248" y="22622"/>
                                      </a:cubicBezTo>
                                      <a:cubicBezTo>
                                        <a:pt x="416" y="20638"/>
                                        <a:pt x="0" y="18554"/>
                                        <a:pt x="0" y="16421"/>
                                      </a:cubicBezTo>
                                      <a:cubicBezTo>
                                        <a:pt x="0" y="14238"/>
                                        <a:pt x="416" y="12154"/>
                                        <a:pt x="1248" y="10170"/>
                                      </a:cubicBezTo>
                                      <a:cubicBezTo>
                                        <a:pt x="2080" y="8086"/>
                                        <a:pt x="3265" y="6300"/>
                                        <a:pt x="4803" y="4862"/>
                                      </a:cubicBezTo>
                                      <a:cubicBezTo>
                                        <a:pt x="6341" y="3274"/>
                                        <a:pt x="8114" y="208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9897" style="width:2.58243pt;height:114.145pt;position:absolute;mso-position-horizontal-relative:text;mso-position-horizontal:absolute;margin-left:13.9451pt;mso-position-vertical-relative:text;margin-top:2.11328pt;" coordsize="327,14496">
                      <v:shape id="Shape 7688" style="position:absolute;width:327;height:327;left:0;top:0;" coordsize="32797,32792" path="m16398,0c18573,0,20665,397,22674,1240c24683,2034,26456,3225,27994,4763c29531,6251,30716,8037,31548,10021c32381,12055,32797,14188,32797,16371c32797,18504,32381,20588,31548,22572c30716,24606,29531,26343,27994,27930c26456,29418,24683,30559,22674,31403c20665,32296,18573,32742,16398,32792c14224,32742,12132,32296,10123,31403c8114,30559,6341,29418,4803,27930c3265,26343,2080,24606,1248,22572c416,20588,0,18504,0,16371c0,14188,416,12055,1248,10021c2080,8037,3265,6251,4803,4763c6341,3225,8114,2034,10123,1240c12132,397,14224,0,16398,0x">
                        <v:stroke weight="0pt" endcap="flat" joinstyle="miter" miterlimit="4" on="false" color="#000000" opacity="0"/>
                        <v:fill on="true" color="#000000"/>
                      </v:shape>
                      <v:shape id="Shape 7691" style="position:absolute;width:327;height:327;left:0;top:2361;" coordsize="32797,32792" path="m16398,0c18573,0,20665,397,22674,1240c24683,2034,26456,3225,27994,4812c29531,6300,30716,8086,31548,10071c32381,12105,32797,14188,32797,16371c32797,18554,32381,20638,31548,22622c30716,24656,29531,26392,27994,27980c26456,29468,24683,30659,22674,31502c20665,32345,18573,32742,16398,32792c14224,32742,12132,32345,10123,31502c8114,30659,6341,29468,4803,27980c3265,26392,2080,24656,1248,22622c416,20638,0,18554,0,16371c0,14188,416,12105,1248,10071c2080,8086,3265,6300,4803,4812c6341,3225,8114,2034,10123,1240c12132,397,14224,0,16398,0x">
                        <v:stroke weight="0pt" endcap="flat" joinstyle="miter" miterlimit="4" on="false" color="#000000" opacity="0"/>
                        <v:fill on="true" color="#000000"/>
                      </v:shape>
                      <v:shape id="Shape 7694" style="position:absolute;width:327;height:327;left:0;top:4722;" coordsize="32797,32792" path="m16398,0c18573,0,20665,347,22674,1091c24683,1935,26456,3125,27994,4713c29531,6201,30716,7987,31548,10021c32381,12055,32797,14139,32797,16371c32797,18554,32381,20588,31548,22572c30716,24606,29531,26392,27994,27980c26456,29468,24683,30609,22674,31452c20665,32345,18573,32742,16398,32792c14224,32742,12132,32345,10123,31452c8114,30609,6341,29468,4803,27980c3265,26392,2080,24606,1248,22572c416,20588,0,18554,0,16371c0,14139,416,11956,1248,9971c2080,7987,3265,6201,4803,4713c6341,3125,8114,1935,10123,1191c12132,397,14224,0,16398,0x">
                        <v:stroke weight="0pt" endcap="flat" joinstyle="miter" miterlimit="4" on="false" color="#000000" opacity="0"/>
                        <v:fill on="true" color="#000000"/>
                      </v:shape>
                      <v:shape id="Shape 7696" style="position:absolute;width:327;height:327;left:0;top:5903;" coordsize="32797,32792" path="m16398,0c18573,0,20665,397,22674,1141c24683,2034,26456,3225,27994,4812c29531,6300,30716,8086,31548,10120c32381,12154,32797,14188,32797,16371c32797,18554,32381,20588,31548,22572c30716,24606,29531,26392,27994,27980c26456,29518,24683,30659,22674,31502c20665,32246,18573,32742,16398,32792c14224,32742,12132,32246,10123,31452c8114,30659,6341,29518,4803,27980c3265,26392,2080,24606,1248,22572c416,20588,0,18554,0,16371c0,14188,416,12154,1248,10120c2080,8086,3265,6300,4803,4812c6341,3225,8114,2034,10123,1141c12132,397,14224,0,16398,0x">
                        <v:stroke weight="0pt" endcap="flat" joinstyle="miter" miterlimit="4" on="false" color="#000000" opacity="0"/>
                        <v:fill on="true" color="#000000"/>
                      </v:shape>
                      <v:shape id="Shape 7699" style="position:absolute;width:327;height:327;left:0;top:8264;" coordsize="32797,32792" path="m16398,0c18573,0,20665,397,22674,1141c24683,1984,26456,3175,27994,4713c29531,6251,30716,7987,31548,9971c32381,12005,32797,14188,32797,16371c32797,18504,32381,20538,31548,22523c30716,24507,29531,26343,27994,27930c26456,29418,24683,30559,22674,31452c20665,32246,18573,32742,16398,32792c14224,32742,12132,32246,10123,31403c8114,30559,6341,29418,4803,27930c3265,26343,2080,24507,1248,22523c416,20538,0,18504,0,16371c0,14188,416,12005,1248,10021c2080,8037,3265,6251,4803,4713c6341,3175,8114,1984,10123,1091c12132,347,14224,0,16398,0x">
                        <v:stroke weight="0pt" endcap="flat" joinstyle="miter" miterlimit="4" on="false" color="#000000" opacity="0"/>
                        <v:fill on="true" color="#000000"/>
                      </v:shape>
                      <v:shape id="Shape 7702" style="position:absolute;width:327;height:327;left:0;top:10626;" coordsize="32797,32792" path="m16398,0c18573,0,20665,397,22674,1141c24683,1984,26456,3175,27994,4763c29531,6251,30716,8037,31548,10021c32381,12005,32797,14188,32797,16371c32797,18504,32381,20638,31548,22622c30716,24606,29531,26392,27994,27980c26456,29468,24683,30559,22674,31452c20665,32296,18573,32742,16398,32792c14224,32742,12132,32296,10123,31452c8114,30559,6341,29468,4803,27980c3265,26392,2080,24606,1248,22622c416,20638,0,18504,0,16371c0,14188,416,12005,1248,9971c2080,7987,3265,6251,4803,4763c6341,3175,8114,1984,10123,1141c12132,397,14224,0,16398,0x">
                        <v:stroke weight="0pt" endcap="flat" joinstyle="miter" miterlimit="4" on="false" color="#000000" opacity="0"/>
                        <v:fill on="true" color="#000000"/>
                      </v:shape>
                      <v:shape id="Shape 7704" style="position:absolute;width:327;height:327;left:0;top:11807;" coordsize="32797,32792" path="m16398,0c18573,0,20665,397,22674,1141c24683,1984,26456,3175,27994,4763c29531,6251,30716,8037,31548,10021c32381,12005,32797,14139,32797,16371c32797,18455,32381,20538,31548,22523c30716,24557,29531,26343,27994,27880c26456,29369,24683,30559,22674,31452c20665,32296,18573,32742,16398,32792c14224,32742,12132,32296,10123,31452c8114,30559,6341,29369,4803,27880c3265,26343,2080,24557,1248,22523c416,20538,0,18455,0,16371c0,14139,416,11956,1248,9971c2080,7987,3265,6251,4803,4763c6341,3175,8114,1984,10123,1191c12132,397,14224,0,16398,0x">
                        <v:stroke weight="0pt" endcap="flat" joinstyle="miter" miterlimit="4" on="false" color="#000000" opacity="0"/>
                        <v:fill on="true" color="#000000"/>
                      </v:shape>
                      <v:shape id="Shape 7707" style="position:absolute;width:327;height:328;left:0;top:14167;" coordsize="32797,32841" path="m16398,0c18573,0,20665,446,22674,1191c24683,2084,26456,3274,27994,4862c29531,6300,30716,8086,31548,10120c32381,12105,32797,14238,32797,16421c32797,18554,32381,20638,31548,22622c30716,24606,29531,26392,27994,27980c26456,29468,24683,30659,22674,31552c20665,32345,18573,32742,16398,32841c14224,32742,12132,32345,10123,31552c8114,30659,6341,29468,4803,27980c3265,26392,2080,24606,1248,22622c416,20638,0,18554,0,16421c0,14238,416,12154,1248,10170c2080,8086,3265,6300,4803,4862c6341,3274,8114,2084,10123,1191c12132,446,14224,0,16398,0x">
                        <v:stroke weight="0pt" endcap="flat" joinstyle="miter" miterlimit="4" on="false" color="#000000" opacity="0"/>
                        <v:fill on="true" color="#000000"/>
                      </v:shape>
                      <w10:wrap type="square"/>
                    </v:group>
                  </w:pict>
                </mc:Fallback>
              </mc:AlternateContent>
            </w:r>
            <w:r>
              <w:t>При недостаточности функции внутренних органов (уремическая, печеночная, гипоксическая и др.).</w:t>
            </w:r>
          </w:p>
          <w:p w:rsidR="006B7ED0" w:rsidRDefault="00460C1A">
            <w:pPr>
              <w:spacing w:after="0" w:line="233" w:lineRule="auto"/>
              <w:ind w:left="248" w:right="846" w:firstLine="0"/>
            </w:pPr>
            <w:r>
              <w:t xml:space="preserve">При заболеваниях эндокринной системы (диабетическая, гипотиреоидная и тиреотоксическая, гипокортикоидная и др.). </w:t>
            </w:r>
          </w:p>
          <w:p w:rsidR="006B7ED0" w:rsidRDefault="00460C1A">
            <w:pPr>
              <w:spacing w:after="0" w:line="259" w:lineRule="auto"/>
              <w:ind w:left="248" w:firstLine="0"/>
            </w:pPr>
            <w:r>
              <w:t>При новообразованиях (гипогликемия).</w:t>
            </w:r>
          </w:p>
          <w:p w:rsidR="006B7ED0" w:rsidRDefault="00460C1A">
            <w:pPr>
              <w:spacing w:after="0" w:line="233" w:lineRule="auto"/>
              <w:ind w:left="248" w:firstLine="0"/>
            </w:pPr>
            <w:r>
              <w:t>При других</w:t>
            </w:r>
            <w:r>
              <w:t xml:space="preserve"> терапевтических, хирургических, инфекционных и прочих заболеваниях (пневмония, сепсис, малярия и др.).</w:t>
            </w:r>
          </w:p>
          <w:p w:rsidR="006B7ED0" w:rsidRDefault="00460C1A">
            <w:pPr>
              <w:spacing w:after="0" w:line="233" w:lineRule="auto"/>
              <w:ind w:left="248" w:firstLine="0"/>
            </w:pPr>
            <w:r>
              <w:t>При относительной или абсолютной передозировке гипогликемических препаратов (гипогликемическая).</w:t>
            </w:r>
          </w:p>
          <w:p w:rsidR="006B7ED0" w:rsidRDefault="00460C1A">
            <w:pPr>
              <w:spacing w:after="0" w:line="259" w:lineRule="auto"/>
              <w:ind w:left="248" w:firstLine="0"/>
            </w:pPr>
            <w:r>
              <w:t>При голодании (алиментарно-дистрофическая).</w:t>
            </w:r>
          </w:p>
          <w:p w:rsidR="006B7ED0" w:rsidRDefault="00460C1A">
            <w:pPr>
              <w:spacing w:after="0" w:line="233" w:lineRule="auto"/>
              <w:ind w:left="248" w:firstLine="0"/>
            </w:pPr>
            <w:r>
              <w:t>При интокси</w:t>
            </w:r>
            <w:r>
              <w:t>кациях (алкогольная, опиатная, при отравлении угарным газом, барбитуратами, транквилизаторами, метанолом и др.).</w:t>
            </w:r>
          </w:p>
          <w:p w:rsidR="006B7ED0" w:rsidRDefault="00460C1A">
            <w:pPr>
              <w:spacing w:after="0" w:line="259" w:lineRule="auto"/>
              <w:ind w:left="248" w:firstLine="0"/>
            </w:pPr>
            <w:r>
              <w:t>При перегревании (гипертермическая, или «тепловой удар»), переохлаждении, электротравме и др.</w:t>
            </w:r>
          </w:p>
        </w:tc>
      </w:tr>
    </w:tbl>
    <w:p w:rsidR="006B7ED0" w:rsidRDefault="00460C1A">
      <w:pPr>
        <w:ind w:left="1" w:right="15"/>
      </w:pPr>
      <w:r>
        <w:rPr>
          <w:b/>
        </w:rPr>
        <w:t xml:space="preserve">Таблица 8.3. </w:t>
      </w:r>
      <w:r>
        <w:t>Клинически значимые характеристики варианта комы</w:t>
      </w:r>
    </w:p>
    <w:tbl>
      <w:tblPr>
        <w:tblStyle w:val="TableGrid"/>
        <w:tblW w:w="10567" w:type="dxa"/>
        <w:tblInd w:w="21" w:type="dxa"/>
        <w:tblCellMar>
          <w:top w:w="61" w:type="dxa"/>
          <w:left w:w="31" w:type="dxa"/>
          <w:bottom w:w="0" w:type="dxa"/>
          <w:right w:w="115" w:type="dxa"/>
        </w:tblCellMar>
        <w:tblLook w:val="04A0" w:firstRow="1" w:lastRow="0" w:firstColumn="1" w:lastColumn="0" w:noHBand="0" w:noVBand="1"/>
      </w:tblPr>
      <w:tblGrid>
        <w:gridCol w:w="3419"/>
        <w:gridCol w:w="7148"/>
      </w:tblGrid>
      <w:tr w:rsidR="006B7ED0">
        <w:trPr>
          <w:trHeight w:val="248"/>
        </w:trPr>
        <w:tc>
          <w:tcPr>
            <w:tcW w:w="34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Вариант комы</w:t>
            </w:r>
          </w:p>
        </w:tc>
        <w:tc>
          <w:tcPr>
            <w:tcW w:w="71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rPr>
                <w:b/>
              </w:rPr>
              <w:t>Характеристика</w:t>
            </w:r>
          </w:p>
        </w:tc>
      </w:tr>
      <w:tr w:rsidR="006B7ED0">
        <w:trPr>
          <w:trHeight w:val="434"/>
        </w:trPr>
        <w:tc>
          <w:tcPr>
            <w:tcW w:w="34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Первичная (первично-церебральная кома)</w:t>
            </w:r>
          </w:p>
        </w:tc>
        <w:tc>
          <w:tcPr>
            <w:tcW w:w="71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Очаговое поражение полушарий и/или ствола головного мозга с объемным эффектом и развитием дислокационного синдрома либо его оболочек</w:t>
            </w:r>
          </w:p>
        </w:tc>
      </w:tr>
      <w:tr w:rsidR="006B7ED0">
        <w:trPr>
          <w:trHeight w:val="620"/>
        </w:trPr>
        <w:tc>
          <w:tcPr>
            <w:tcW w:w="34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Вторичная (кома при поражении ЦНС эндогенными и экзогенными факторами)</w:t>
            </w:r>
          </w:p>
        </w:tc>
        <w:tc>
          <w:tcPr>
            <w:tcW w:w="71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right="193" w:firstLine="0"/>
            </w:pPr>
            <w:r>
              <w:t>Диффузное поражение коры и ствола мозга вследствие недостаточности функций внутренних органов, заболеваний эндокринной системы, общесоматических заболеваний, при отравлениях и т.д.</w:t>
            </w:r>
          </w:p>
        </w:tc>
      </w:tr>
      <w:tr w:rsidR="006B7ED0">
        <w:trPr>
          <w:trHeight w:val="248"/>
        </w:trPr>
        <w:tc>
          <w:tcPr>
            <w:tcW w:w="34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Супратенториальная</w:t>
            </w:r>
          </w:p>
        </w:tc>
        <w:tc>
          <w:tcPr>
            <w:tcW w:w="71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Поражение выше намета мозжечка</w:t>
            </w:r>
          </w:p>
        </w:tc>
      </w:tr>
      <w:tr w:rsidR="006B7ED0">
        <w:trPr>
          <w:trHeight w:val="248"/>
        </w:trPr>
        <w:tc>
          <w:tcPr>
            <w:tcW w:w="34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Субтенториальная</w:t>
            </w:r>
          </w:p>
        </w:tc>
        <w:tc>
          <w:tcPr>
            <w:tcW w:w="71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Поражение ниже намета мозжечка</w:t>
            </w:r>
          </w:p>
        </w:tc>
      </w:tr>
      <w:tr w:rsidR="006B7ED0">
        <w:trPr>
          <w:trHeight w:val="434"/>
        </w:trPr>
        <w:tc>
          <w:tcPr>
            <w:tcW w:w="34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Метаболическая</w:t>
            </w:r>
          </w:p>
        </w:tc>
        <w:tc>
          <w:tcPr>
            <w:tcW w:w="71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Диффузное поражение коры и ствола мозга вследствие воздействия эндогенных и экзогенных факторов</w:t>
            </w:r>
          </w:p>
        </w:tc>
      </w:tr>
      <w:tr w:rsidR="006B7ED0">
        <w:trPr>
          <w:trHeight w:val="434"/>
        </w:trPr>
        <w:tc>
          <w:tcPr>
            <w:tcW w:w="34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Стабильная</w:t>
            </w:r>
          </w:p>
        </w:tc>
        <w:tc>
          <w:tcPr>
            <w:tcW w:w="71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При метаболических нарушениях, например при печеночной недостаточности, — без повышения ВЧД, отека и дислокации структур головного мозга</w:t>
            </w:r>
          </w:p>
        </w:tc>
      </w:tr>
      <w:tr w:rsidR="006B7ED0">
        <w:trPr>
          <w:trHeight w:val="434"/>
        </w:trPr>
        <w:tc>
          <w:tcPr>
            <w:tcW w:w="34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Нестабильная</w:t>
            </w:r>
          </w:p>
        </w:tc>
        <w:tc>
          <w:tcPr>
            <w:tcW w:w="71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При ЧМТ, менингите и энцефалите — с повышением ВЧД, отеком и дислокацией структур головного мозга</w:t>
            </w:r>
          </w:p>
        </w:tc>
      </w:tr>
    </w:tbl>
    <w:p w:rsidR="006B7ED0" w:rsidRDefault="00460C1A">
      <w:pPr>
        <w:spacing w:after="99" w:line="259" w:lineRule="auto"/>
        <w:ind w:left="-5"/>
      </w:pPr>
      <w:r>
        <w:rPr>
          <w:b/>
          <w:sz w:val="25"/>
        </w:rPr>
        <w:t xml:space="preserve">Глава </w:t>
      </w:r>
      <w:r>
        <w:rPr>
          <w:b/>
          <w:sz w:val="25"/>
        </w:rPr>
        <w:t>8. Острые неврологические нарушения</w:t>
      </w:r>
    </w:p>
    <w:p w:rsidR="006B7ED0" w:rsidRDefault="00460C1A">
      <w:pPr>
        <w:spacing w:after="3" w:line="265" w:lineRule="auto"/>
        <w:ind w:left="-5" w:right="185"/>
      </w:pPr>
      <w:r>
        <w:rPr>
          <w:b/>
        </w:rPr>
        <w:t>Критерии диагноза</w:t>
      </w:r>
    </w:p>
    <w:p w:rsidR="006B7ED0" w:rsidRDefault="00460C1A">
      <w:pPr>
        <w:ind w:left="1" w:right="373"/>
      </w:pPr>
      <w:r>
        <w:t>Причина развития острого нарушения сознания у ребенка определяется при общем осмотре и сборе анамнеза с учетом дополнительных методов инструментального и лабораторного обследования, возможного в том чис</w:t>
      </w:r>
      <w:r>
        <w:t xml:space="preserve">ле на догоспитальном этапе </w:t>
      </w:r>
      <w:r>
        <w:rPr>
          <w:b/>
        </w:rPr>
        <w:t>(табл. 8.4)</w:t>
      </w:r>
      <w:r>
        <w:t xml:space="preserve">. </w:t>
      </w:r>
      <w:r>
        <w:rPr>
          <w:b/>
        </w:rPr>
        <w:t xml:space="preserve">Таблица 8.4. </w:t>
      </w:r>
      <w:r>
        <w:t>Оцениваемые признаки у пациентов в коме</w:t>
      </w:r>
    </w:p>
    <w:tbl>
      <w:tblPr>
        <w:tblStyle w:val="TableGrid"/>
        <w:tblW w:w="10567" w:type="dxa"/>
        <w:tblInd w:w="21" w:type="dxa"/>
        <w:tblCellMar>
          <w:top w:w="64" w:type="dxa"/>
          <w:left w:w="30" w:type="dxa"/>
          <w:bottom w:w="0" w:type="dxa"/>
          <w:right w:w="115" w:type="dxa"/>
        </w:tblCellMar>
        <w:tblLook w:val="04A0" w:firstRow="1" w:lastRow="0" w:firstColumn="1" w:lastColumn="0" w:noHBand="0" w:noVBand="1"/>
      </w:tblPr>
      <w:tblGrid>
        <w:gridCol w:w="4504"/>
        <w:gridCol w:w="3471"/>
        <w:gridCol w:w="2593"/>
      </w:tblGrid>
      <w:tr w:rsidR="006B7ED0">
        <w:trPr>
          <w:trHeight w:val="434"/>
        </w:trPr>
        <w:tc>
          <w:tcPr>
            <w:tcW w:w="450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rPr>
                <w:b/>
              </w:rPr>
              <w:t>Анамнез</w:t>
            </w:r>
          </w:p>
        </w:tc>
        <w:tc>
          <w:tcPr>
            <w:tcW w:w="347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Ранние признаки неврологических нарушений</w:t>
            </w:r>
          </w:p>
        </w:tc>
        <w:tc>
          <w:tcPr>
            <w:tcW w:w="259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rPr>
                <w:b/>
              </w:rPr>
              <w:t>Прогрессирование комы</w:t>
            </w:r>
          </w:p>
        </w:tc>
      </w:tr>
      <w:tr w:rsidR="006B7ED0">
        <w:trPr>
          <w:trHeight w:val="1880"/>
        </w:trPr>
        <w:tc>
          <w:tcPr>
            <w:tcW w:w="450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9" w:firstLine="0"/>
            </w:pPr>
            <w:r>
              <w:rPr>
                <w:rFonts w:ascii="Calibri" w:eastAsia="Calibri" w:hAnsi="Calibri" w:cs="Calibri"/>
                <w:noProof/>
                <w:sz w:val="22"/>
              </w:rPr>
              <mc:AlternateContent>
                <mc:Choice Requires="wpg">
                  <w:drawing>
                    <wp:anchor distT="0" distB="0" distL="114300" distR="114300" simplePos="0" relativeHeight="251803648" behindDoc="0" locked="0" layoutInCell="1" allowOverlap="1">
                      <wp:simplePos x="0" y="0"/>
                      <wp:positionH relativeFrom="column">
                        <wp:posOffset>177102</wp:posOffset>
                      </wp:positionH>
                      <wp:positionV relativeFrom="paragraph">
                        <wp:posOffset>26839</wp:posOffset>
                      </wp:positionV>
                      <wp:extent cx="32797" cy="859284"/>
                      <wp:effectExtent l="0" t="0" r="0" b="0"/>
                      <wp:wrapSquare wrapText="bothSides"/>
                      <wp:docPr id="312220" name="Group 312220"/>
                      <wp:cNvGraphicFramePr/>
                      <a:graphic xmlns:a="http://schemas.openxmlformats.org/drawingml/2006/main">
                        <a:graphicData uri="http://schemas.microsoft.com/office/word/2010/wordprocessingGroup">
                          <wpg:wgp>
                            <wpg:cNvGrpSpPr/>
                            <wpg:grpSpPr>
                              <a:xfrm>
                                <a:off x="0" y="0"/>
                                <a:ext cx="32797" cy="859284"/>
                                <a:chOff x="0" y="0"/>
                                <a:chExt cx="32797" cy="859284"/>
                              </a:xfrm>
                            </wpg:grpSpPr>
                            <wps:wsp>
                              <wps:cNvPr id="7747" name="Shape 7747"/>
                              <wps:cNvSpPr/>
                              <wps:spPr>
                                <a:xfrm>
                                  <a:off x="0" y="0"/>
                                  <a:ext cx="32797" cy="32792"/>
                                </a:xfrm>
                                <a:custGeom>
                                  <a:avLst/>
                                  <a:gdLst/>
                                  <a:ahLst/>
                                  <a:cxnLst/>
                                  <a:rect l="0" t="0" r="0" b="0"/>
                                  <a:pathLst>
                                    <a:path w="32797" h="32792">
                                      <a:moveTo>
                                        <a:pt x="16398" y="0"/>
                                      </a:moveTo>
                                      <a:cubicBezTo>
                                        <a:pt x="18573" y="0"/>
                                        <a:pt x="20665" y="347"/>
                                        <a:pt x="22674" y="1141"/>
                                      </a:cubicBezTo>
                                      <a:cubicBezTo>
                                        <a:pt x="24683" y="1935"/>
                                        <a:pt x="26456" y="3125"/>
                                        <a:pt x="27994" y="4713"/>
                                      </a:cubicBezTo>
                                      <a:cubicBezTo>
                                        <a:pt x="29531" y="6201"/>
                                        <a:pt x="30716" y="7987"/>
                                        <a:pt x="31549" y="10071"/>
                                      </a:cubicBezTo>
                                      <a:cubicBezTo>
                                        <a:pt x="32381" y="12055"/>
                                        <a:pt x="32797" y="14139"/>
                                        <a:pt x="32797" y="16421"/>
                                      </a:cubicBezTo>
                                      <a:cubicBezTo>
                                        <a:pt x="32797" y="18504"/>
                                        <a:pt x="32381" y="20538"/>
                                        <a:pt x="31549" y="22572"/>
                                      </a:cubicBezTo>
                                      <a:cubicBezTo>
                                        <a:pt x="30716" y="24557"/>
                                        <a:pt x="29531" y="26343"/>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43"/>
                                        <a:pt x="2080" y="24557"/>
                                        <a:pt x="1248" y="22572"/>
                                      </a:cubicBezTo>
                                      <a:cubicBezTo>
                                        <a:pt x="416" y="20538"/>
                                        <a:pt x="0" y="18504"/>
                                        <a:pt x="0" y="16421"/>
                                      </a:cubicBezTo>
                                      <a:cubicBezTo>
                                        <a:pt x="0" y="14139"/>
                                        <a:pt x="416" y="12005"/>
                                        <a:pt x="1248" y="10021"/>
                                      </a:cubicBezTo>
                                      <a:cubicBezTo>
                                        <a:pt x="2080" y="7987"/>
                                        <a:pt x="3265" y="6201"/>
                                        <a:pt x="4803" y="4713"/>
                                      </a:cubicBezTo>
                                      <a:cubicBezTo>
                                        <a:pt x="6341" y="3125"/>
                                        <a:pt x="8114" y="193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749" name="Shape 7749"/>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2084"/>
                                        <a:pt x="26456" y="3225"/>
                                        <a:pt x="27994" y="4763"/>
                                      </a:cubicBezTo>
                                      <a:cubicBezTo>
                                        <a:pt x="29531" y="6251"/>
                                        <a:pt x="30716" y="8037"/>
                                        <a:pt x="31549" y="10120"/>
                                      </a:cubicBezTo>
                                      <a:cubicBezTo>
                                        <a:pt x="32381" y="12105"/>
                                        <a:pt x="32797" y="14188"/>
                                        <a:pt x="32797" y="16421"/>
                                      </a:cubicBezTo>
                                      <a:cubicBezTo>
                                        <a:pt x="32797" y="18554"/>
                                        <a:pt x="32381" y="20588"/>
                                        <a:pt x="31549" y="22622"/>
                                      </a:cubicBezTo>
                                      <a:cubicBezTo>
                                        <a:pt x="30716" y="24656"/>
                                        <a:pt x="29531" y="26442"/>
                                        <a:pt x="27994" y="27980"/>
                                      </a:cubicBezTo>
                                      <a:cubicBezTo>
                                        <a:pt x="26456" y="29518"/>
                                        <a:pt x="24683" y="30708"/>
                                        <a:pt x="22674" y="31502"/>
                                      </a:cubicBezTo>
                                      <a:cubicBezTo>
                                        <a:pt x="20665" y="32296"/>
                                        <a:pt x="18573" y="32742"/>
                                        <a:pt x="16398" y="32792"/>
                                      </a:cubicBezTo>
                                      <a:cubicBezTo>
                                        <a:pt x="14224" y="32742"/>
                                        <a:pt x="12132" y="32296"/>
                                        <a:pt x="10123" y="31452"/>
                                      </a:cubicBezTo>
                                      <a:cubicBezTo>
                                        <a:pt x="8114" y="30708"/>
                                        <a:pt x="6341" y="29518"/>
                                        <a:pt x="4803" y="27980"/>
                                      </a:cubicBezTo>
                                      <a:cubicBezTo>
                                        <a:pt x="3265" y="26442"/>
                                        <a:pt x="2080" y="24656"/>
                                        <a:pt x="1248" y="22671"/>
                                      </a:cubicBezTo>
                                      <a:cubicBezTo>
                                        <a:pt x="416" y="20638"/>
                                        <a:pt x="0" y="18554"/>
                                        <a:pt x="0" y="16421"/>
                                      </a:cubicBezTo>
                                      <a:cubicBezTo>
                                        <a:pt x="0" y="14188"/>
                                        <a:pt x="416" y="12105"/>
                                        <a:pt x="1248" y="10120"/>
                                      </a:cubicBezTo>
                                      <a:cubicBezTo>
                                        <a:pt x="2080" y="8037"/>
                                        <a:pt x="3265" y="6251"/>
                                        <a:pt x="4803" y="4763"/>
                                      </a:cubicBezTo>
                                      <a:cubicBezTo>
                                        <a:pt x="6341" y="3225"/>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751" name="Shape 7751"/>
                              <wps:cNvSpPr/>
                              <wps:spPr>
                                <a:xfrm>
                                  <a:off x="0" y="236141"/>
                                  <a:ext cx="32797" cy="32792"/>
                                </a:xfrm>
                                <a:custGeom>
                                  <a:avLst/>
                                  <a:gdLst/>
                                  <a:ahLst/>
                                  <a:cxnLst/>
                                  <a:rect l="0" t="0" r="0" b="0"/>
                                  <a:pathLst>
                                    <a:path w="32797" h="32792">
                                      <a:moveTo>
                                        <a:pt x="16398" y="0"/>
                                      </a:moveTo>
                                      <a:cubicBezTo>
                                        <a:pt x="18573" y="0"/>
                                        <a:pt x="20665" y="397"/>
                                        <a:pt x="22674" y="1240"/>
                                      </a:cubicBezTo>
                                      <a:cubicBezTo>
                                        <a:pt x="24683" y="2034"/>
                                        <a:pt x="26456" y="3225"/>
                                        <a:pt x="27994" y="4763"/>
                                      </a:cubicBezTo>
                                      <a:cubicBezTo>
                                        <a:pt x="29531" y="6251"/>
                                        <a:pt x="30716" y="8037"/>
                                        <a:pt x="31549" y="10071"/>
                                      </a:cubicBezTo>
                                      <a:cubicBezTo>
                                        <a:pt x="32381" y="12105"/>
                                        <a:pt x="32797" y="14188"/>
                                        <a:pt x="32797" y="16421"/>
                                      </a:cubicBezTo>
                                      <a:cubicBezTo>
                                        <a:pt x="32797" y="18504"/>
                                        <a:pt x="32381" y="20588"/>
                                        <a:pt x="31549" y="22622"/>
                                      </a:cubicBezTo>
                                      <a:cubicBezTo>
                                        <a:pt x="30716" y="24606"/>
                                        <a:pt x="29531" y="26392"/>
                                        <a:pt x="27994" y="27980"/>
                                      </a:cubicBezTo>
                                      <a:cubicBezTo>
                                        <a:pt x="26456" y="29468"/>
                                        <a:pt x="24683" y="30659"/>
                                        <a:pt x="22674" y="31452"/>
                                      </a:cubicBezTo>
                                      <a:cubicBezTo>
                                        <a:pt x="20665" y="32296"/>
                                        <a:pt x="18573" y="32742"/>
                                        <a:pt x="16398" y="32792"/>
                                      </a:cubicBezTo>
                                      <a:cubicBezTo>
                                        <a:pt x="14224" y="32742"/>
                                        <a:pt x="12132" y="32296"/>
                                        <a:pt x="10123" y="31403"/>
                                      </a:cubicBezTo>
                                      <a:cubicBezTo>
                                        <a:pt x="8114" y="30659"/>
                                        <a:pt x="6341" y="29468"/>
                                        <a:pt x="4803" y="27980"/>
                                      </a:cubicBezTo>
                                      <a:cubicBezTo>
                                        <a:pt x="3265" y="26392"/>
                                        <a:pt x="2080" y="24606"/>
                                        <a:pt x="1248" y="22622"/>
                                      </a:cubicBezTo>
                                      <a:cubicBezTo>
                                        <a:pt x="416" y="20588"/>
                                        <a:pt x="0" y="18504"/>
                                        <a:pt x="0" y="16421"/>
                                      </a:cubicBezTo>
                                      <a:cubicBezTo>
                                        <a:pt x="0" y="14188"/>
                                        <a:pt x="416" y="12105"/>
                                        <a:pt x="1248" y="10071"/>
                                      </a:cubicBezTo>
                                      <a:cubicBezTo>
                                        <a:pt x="2080" y="8037"/>
                                        <a:pt x="3265" y="6251"/>
                                        <a:pt x="4803" y="4763"/>
                                      </a:cubicBezTo>
                                      <a:cubicBezTo>
                                        <a:pt x="6341" y="3225"/>
                                        <a:pt x="8114" y="203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753" name="Shape 7753"/>
                              <wps:cNvSpPr/>
                              <wps:spPr>
                                <a:xfrm>
                                  <a:off x="0" y="354211"/>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071"/>
                                      </a:cubicBezTo>
                                      <a:cubicBezTo>
                                        <a:pt x="32381" y="12055"/>
                                        <a:pt x="32797" y="14188"/>
                                        <a:pt x="32797" y="16421"/>
                                      </a:cubicBezTo>
                                      <a:cubicBezTo>
                                        <a:pt x="32797" y="18504"/>
                                        <a:pt x="32381" y="20538"/>
                                        <a:pt x="31549" y="22572"/>
                                      </a:cubicBezTo>
                                      <a:cubicBezTo>
                                        <a:pt x="30716" y="24557"/>
                                        <a:pt x="29531" y="26343"/>
                                        <a:pt x="27994" y="2793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30"/>
                                      </a:cubicBezTo>
                                      <a:cubicBezTo>
                                        <a:pt x="3265" y="26343"/>
                                        <a:pt x="2080" y="24557"/>
                                        <a:pt x="1248" y="22572"/>
                                      </a:cubicBezTo>
                                      <a:cubicBezTo>
                                        <a:pt x="416" y="20538"/>
                                        <a:pt x="0" y="18504"/>
                                        <a:pt x="0" y="16421"/>
                                      </a:cubicBezTo>
                                      <a:cubicBezTo>
                                        <a:pt x="0" y="14188"/>
                                        <a:pt x="416" y="12055"/>
                                        <a:pt x="1248" y="1007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755" name="Shape 7755"/>
                              <wps:cNvSpPr/>
                              <wps:spPr>
                                <a:xfrm>
                                  <a:off x="0" y="472281"/>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120"/>
                                      </a:cubicBezTo>
                                      <a:cubicBezTo>
                                        <a:pt x="32381" y="12105"/>
                                        <a:pt x="32797" y="14188"/>
                                        <a:pt x="32797" y="16421"/>
                                      </a:cubicBezTo>
                                      <a:cubicBezTo>
                                        <a:pt x="32797" y="18504"/>
                                        <a:pt x="32381" y="20538"/>
                                        <a:pt x="31549" y="22572"/>
                                      </a:cubicBezTo>
                                      <a:cubicBezTo>
                                        <a:pt x="30716" y="24557"/>
                                        <a:pt x="29531" y="26343"/>
                                        <a:pt x="27994" y="2793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30"/>
                                      </a:cubicBezTo>
                                      <a:cubicBezTo>
                                        <a:pt x="3265" y="26343"/>
                                        <a:pt x="2080" y="24606"/>
                                        <a:pt x="1248" y="22622"/>
                                      </a:cubicBezTo>
                                      <a:cubicBezTo>
                                        <a:pt x="416" y="20588"/>
                                        <a:pt x="0" y="18504"/>
                                        <a:pt x="0" y="16421"/>
                                      </a:cubicBezTo>
                                      <a:cubicBezTo>
                                        <a:pt x="0" y="14188"/>
                                        <a:pt x="416" y="12055"/>
                                        <a:pt x="1248" y="1007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758" name="Shape 7758"/>
                              <wps:cNvSpPr/>
                              <wps:spPr>
                                <a:xfrm>
                                  <a:off x="0" y="708422"/>
                                  <a:ext cx="32797" cy="32792"/>
                                </a:xfrm>
                                <a:custGeom>
                                  <a:avLst/>
                                  <a:gdLst/>
                                  <a:ahLst/>
                                  <a:cxnLst/>
                                  <a:rect l="0" t="0" r="0" b="0"/>
                                  <a:pathLst>
                                    <a:path w="32797" h="32792">
                                      <a:moveTo>
                                        <a:pt x="16398" y="0"/>
                                      </a:moveTo>
                                      <a:cubicBezTo>
                                        <a:pt x="18573" y="0"/>
                                        <a:pt x="20665" y="347"/>
                                        <a:pt x="22674" y="1141"/>
                                      </a:cubicBezTo>
                                      <a:cubicBezTo>
                                        <a:pt x="24683" y="1984"/>
                                        <a:pt x="26456" y="3175"/>
                                        <a:pt x="27994" y="4763"/>
                                      </a:cubicBezTo>
                                      <a:cubicBezTo>
                                        <a:pt x="29531" y="6300"/>
                                        <a:pt x="30716" y="8037"/>
                                        <a:pt x="31549" y="10021"/>
                                      </a:cubicBezTo>
                                      <a:cubicBezTo>
                                        <a:pt x="32381" y="12055"/>
                                        <a:pt x="32797" y="14188"/>
                                        <a:pt x="32797" y="16421"/>
                                      </a:cubicBezTo>
                                      <a:cubicBezTo>
                                        <a:pt x="32797" y="18504"/>
                                        <a:pt x="32381" y="20538"/>
                                        <a:pt x="31549" y="22523"/>
                                      </a:cubicBezTo>
                                      <a:cubicBezTo>
                                        <a:pt x="30716" y="24606"/>
                                        <a:pt x="29531" y="26392"/>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92"/>
                                        <a:pt x="2080" y="24606"/>
                                        <a:pt x="1248" y="22523"/>
                                      </a:cubicBezTo>
                                      <a:cubicBezTo>
                                        <a:pt x="416" y="20538"/>
                                        <a:pt x="0" y="18504"/>
                                        <a:pt x="0" y="16421"/>
                                      </a:cubicBezTo>
                                      <a:cubicBezTo>
                                        <a:pt x="0" y="14188"/>
                                        <a:pt x="416" y="12055"/>
                                        <a:pt x="1248" y="10021"/>
                                      </a:cubicBezTo>
                                      <a:cubicBezTo>
                                        <a:pt x="2080" y="8037"/>
                                        <a:pt x="3265" y="6300"/>
                                        <a:pt x="4803" y="4763"/>
                                      </a:cubicBezTo>
                                      <a:cubicBezTo>
                                        <a:pt x="6341" y="3175"/>
                                        <a:pt x="8114" y="198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760" name="Shape 7760"/>
                              <wps:cNvSpPr/>
                              <wps:spPr>
                                <a:xfrm>
                                  <a:off x="0" y="826492"/>
                                  <a:ext cx="32797" cy="32792"/>
                                </a:xfrm>
                                <a:custGeom>
                                  <a:avLst/>
                                  <a:gdLst/>
                                  <a:ahLst/>
                                  <a:cxnLst/>
                                  <a:rect l="0" t="0" r="0" b="0"/>
                                  <a:pathLst>
                                    <a:path w="32797" h="32792">
                                      <a:moveTo>
                                        <a:pt x="16398" y="0"/>
                                      </a:moveTo>
                                      <a:cubicBezTo>
                                        <a:pt x="18573" y="0"/>
                                        <a:pt x="20665" y="397"/>
                                        <a:pt x="22674" y="1191"/>
                                      </a:cubicBezTo>
                                      <a:cubicBezTo>
                                        <a:pt x="24683" y="1984"/>
                                        <a:pt x="26456" y="3175"/>
                                        <a:pt x="27994" y="4713"/>
                                      </a:cubicBezTo>
                                      <a:cubicBezTo>
                                        <a:pt x="29531" y="6251"/>
                                        <a:pt x="30716" y="8037"/>
                                        <a:pt x="31549" y="10021"/>
                                      </a:cubicBezTo>
                                      <a:cubicBezTo>
                                        <a:pt x="32381" y="12055"/>
                                        <a:pt x="32797" y="14188"/>
                                        <a:pt x="32797" y="16421"/>
                                      </a:cubicBezTo>
                                      <a:cubicBezTo>
                                        <a:pt x="32797" y="18554"/>
                                        <a:pt x="32381" y="20588"/>
                                        <a:pt x="31549" y="22572"/>
                                      </a:cubicBezTo>
                                      <a:cubicBezTo>
                                        <a:pt x="30716" y="24606"/>
                                        <a:pt x="29531" y="26392"/>
                                        <a:pt x="27994" y="2798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80"/>
                                      </a:cubicBezTo>
                                      <a:cubicBezTo>
                                        <a:pt x="3265" y="26392"/>
                                        <a:pt x="2080" y="24606"/>
                                        <a:pt x="1248" y="22572"/>
                                      </a:cubicBezTo>
                                      <a:cubicBezTo>
                                        <a:pt x="416" y="20588"/>
                                        <a:pt x="0" y="18554"/>
                                        <a:pt x="0" y="16421"/>
                                      </a:cubicBezTo>
                                      <a:cubicBezTo>
                                        <a:pt x="0" y="14188"/>
                                        <a:pt x="416" y="12055"/>
                                        <a:pt x="1248" y="10021"/>
                                      </a:cubicBezTo>
                                      <a:cubicBezTo>
                                        <a:pt x="2080" y="8037"/>
                                        <a:pt x="3265" y="6251"/>
                                        <a:pt x="4803" y="471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2220" style="width:2.58242pt;height:67.6602pt;position:absolute;mso-position-horizontal-relative:text;mso-position-horizontal:absolute;margin-left:13.9451pt;mso-position-vertical-relative:text;margin-top:2.11328pt;" coordsize="327,8592">
                      <v:shape id="Shape 7747" style="position:absolute;width:327;height:327;left:0;top:0;" coordsize="32797,32792" path="m16398,0c18573,0,20665,347,22674,1141c24683,1935,26456,3125,27994,4713c29531,6201,30716,7987,31549,10071c32381,12055,32797,14139,32797,16421c32797,18504,32381,20538,31549,22572c30716,24557,29531,26343,27994,27930c26456,29418,24683,30609,22674,31452c20665,32345,18573,32742,16398,32792c14224,32742,12132,32345,10123,31452c8114,30609,6341,29418,4803,27930c3265,26343,2080,24557,1248,22572c416,20538,0,18504,0,16421c0,14139,416,12005,1248,10021c2080,7987,3265,6201,4803,4713c6341,3125,8114,1935,10123,1191c12132,397,14224,0,16398,0x">
                        <v:stroke weight="0pt" endcap="flat" joinstyle="miter" miterlimit="4" on="false" color="#000000" opacity="0"/>
                        <v:fill on="true" color="#000000"/>
                      </v:shape>
                      <v:shape id="Shape 7749" style="position:absolute;width:327;height:327;left:0;top:1180;" coordsize="32797,32792" path="m16398,0c18573,0,20665,397,22674,1191c24683,2084,26456,3225,27994,4763c29531,6251,30716,8037,31549,10120c32381,12105,32797,14188,32797,16421c32797,18554,32381,20588,31549,22622c30716,24656,29531,26442,27994,27980c26456,29518,24683,30708,22674,31502c20665,32296,18573,32742,16398,32792c14224,32742,12132,32296,10123,31452c8114,30708,6341,29518,4803,27980c3265,26442,2080,24656,1248,22671c416,20638,0,18554,0,16421c0,14188,416,12105,1248,10120c2080,8037,3265,6251,4803,4763c6341,3225,8114,2084,10123,1191c12132,397,14224,0,16398,0x">
                        <v:stroke weight="0pt" endcap="flat" joinstyle="miter" miterlimit="4" on="false" color="#000000" opacity="0"/>
                        <v:fill on="true" color="#000000"/>
                      </v:shape>
                      <v:shape id="Shape 7751" style="position:absolute;width:327;height:327;left:0;top:2361;" coordsize="32797,32792" path="m16398,0c18573,0,20665,397,22674,1240c24683,2034,26456,3225,27994,4763c29531,6251,30716,8037,31549,10071c32381,12105,32797,14188,32797,16421c32797,18504,32381,20588,31549,22622c30716,24606,29531,26392,27994,27980c26456,29468,24683,30659,22674,31452c20665,32296,18573,32742,16398,32792c14224,32742,12132,32296,10123,31403c8114,30659,6341,29468,4803,27980c3265,26392,2080,24606,1248,22622c416,20588,0,18504,0,16421c0,14188,416,12105,1248,10071c2080,8037,3265,6251,4803,4763c6341,3225,8114,2034,10123,1240c12132,397,14224,0,16398,0x">
                        <v:stroke weight="0pt" endcap="flat" joinstyle="miter" miterlimit="4" on="false" color="#000000" opacity="0"/>
                        <v:fill on="true" color="#000000"/>
                      </v:shape>
                      <v:shape id="Shape 7753" style="position:absolute;width:327;height:327;left:0;top:3542;" coordsize="32797,32792" path="m16398,0c18573,0,20665,397,22674,1191c24683,1984,26456,3175,27994,4763c29531,6251,30716,8037,31549,10071c32381,12055,32797,14188,32797,16421c32797,18504,32381,20538,31549,22572c30716,24557,29531,26343,27994,27930c26456,29468,24683,30659,22674,31452c20665,32345,18573,32742,16398,32792c14224,32742,12132,32345,10123,31452c8114,30659,6341,29468,4803,27930c3265,26343,2080,24557,1248,22572c416,20538,0,18504,0,16421c0,14188,416,12055,1248,10071c2080,8037,3265,6251,4803,4763c6341,3175,8114,1984,10123,1191c12132,397,14224,0,16398,0x">
                        <v:stroke weight="0pt" endcap="flat" joinstyle="miter" miterlimit="4" on="false" color="#000000" opacity="0"/>
                        <v:fill on="true" color="#000000"/>
                      </v:shape>
                      <v:shape id="Shape 7755" style="position:absolute;width:327;height:327;left:0;top:4722;" coordsize="32797,32792" path="m16398,0c18573,0,20665,397,22674,1191c24683,1984,26456,3175,27994,4763c29531,6251,30716,8037,31549,10120c32381,12105,32797,14188,32797,16421c32797,18504,32381,20538,31549,22572c30716,24557,29531,26343,27994,27930c26456,29468,24683,30659,22674,31452c20665,32345,18573,32742,16398,32792c14224,32742,12132,32345,10123,31452c8114,30659,6341,29468,4803,27930c3265,26343,2080,24606,1248,22622c416,20588,0,18504,0,16421c0,14188,416,12055,1248,10071c2080,8037,3265,6251,4803,4763c6341,3175,8114,1984,10123,1191c12132,397,14224,0,16398,0x">
                        <v:stroke weight="0pt" endcap="flat" joinstyle="miter" miterlimit="4" on="false" color="#000000" opacity="0"/>
                        <v:fill on="true" color="#000000"/>
                      </v:shape>
                      <v:shape id="Shape 7758" style="position:absolute;width:327;height:327;left:0;top:7084;" coordsize="32797,32792" path="m16398,0c18573,0,20665,347,22674,1141c24683,1984,26456,3175,27994,4763c29531,6300,30716,8037,31549,10021c32381,12055,32797,14188,32797,16421c32797,18504,32381,20538,31549,22523c30716,24606,29531,26392,27994,27930c26456,29418,24683,30609,22674,31452c20665,32345,18573,32742,16398,32792c14224,32742,12132,32345,10123,31452c8114,30609,6341,29418,4803,27930c3265,26392,2080,24606,1248,22523c416,20538,0,18504,0,16421c0,14188,416,12055,1248,10021c2080,8037,3265,6300,4803,4763c6341,3175,8114,1984,10123,1240c12132,397,14224,0,16398,0x">
                        <v:stroke weight="0pt" endcap="flat" joinstyle="miter" miterlimit="4" on="false" color="#000000" opacity="0"/>
                        <v:fill on="true" color="#000000"/>
                      </v:shape>
                      <v:shape id="Shape 7760" style="position:absolute;width:327;height:327;left:0;top:8264;" coordsize="32797,32792" path="m16398,0c18573,0,20665,397,22674,1191c24683,1984,26456,3175,27994,4713c29531,6251,30716,8037,31549,10021c32381,12055,32797,14188,32797,16421c32797,18554,32381,20588,31549,22572c30716,24606,29531,26392,27994,27980c26456,29468,24683,30659,22674,31452c20665,32345,18573,32742,16398,32792c14224,32742,12132,32345,10123,31452c8114,30659,6341,29468,4803,27980c3265,26392,2080,24606,1248,22572c416,20588,0,18554,0,16421c0,14188,416,12055,1248,10021c2080,8037,3265,6251,4803,4713c6341,3175,8114,1984,10123,1191c12132,397,14224,0,16398,0x">
                        <v:stroke weight="0pt" endcap="flat" joinstyle="miter" miterlimit="4" on="false" color="#000000" opacity="0"/>
                        <v:fill on="true" color="#000000"/>
                      </v:shape>
                      <w10:wrap type="square"/>
                    </v:group>
                  </w:pict>
                </mc:Fallback>
              </mc:AlternateContent>
            </w:r>
            <w:r>
              <w:t>Основные соматические заболевания.</w:t>
            </w:r>
          </w:p>
          <w:p w:rsidR="006B7ED0" w:rsidRDefault="00460C1A">
            <w:pPr>
              <w:spacing w:after="0" w:line="259" w:lineRule="auto"/>
              <w:ind w:left="249" w:firstLine="0"/>
            </w:pPr>
            <w:r>
              <w:t>Употребление ЛС и легких наркотиков.</w:t>
            </w:r>
          </w:p>
          <w:p w:rsidR="006B7ED0" w:rsidRDefault="00460C1A">
            <w:pPr>
              <w:spacing w:after="0" w:line="259" w:lineRule="auto"/>
              <w:ind w:left="249" w:firstLine="0"/>
            </w:pPr>
            <w:r>
              <w:t>Депрессия или попытки самоубийства.</w:t>
            </w:r>
          </w:p>
          <w:p w:rsidR="006B7ED0" w:rsidRDefault="00460C1A">
            <w:pPr>
              <w:spacing w:after="0" w:line="259" w:lineRule="auto"/>
              <w:ind w:left="249" w:firstLine="0"/>
            </w:pPr>
            <w:r>
              <w:t>Травма или аноксия.</w:t>
            </w:r>
          </w:p>
          <w:p w:rsidR="006B7ED0" w:rsidRDefault="00460C1A">
            <w:pPr>
              <w:spacing w:after="0" w:line="233" w:lineRule="auto"/>
              <w:ind w:left="249" w:right="490" w:firstLine="0"/>
            </w:pPr>
            <w:r>
              <w:t>Спутанность сознания, головная боль, судороги в прошлом.</w:t>
            </w:r>
          </w:p>
          <w:p w:rsidR="006B7ED0" w:rsidRDefault="00460C1A">
            <w:pPr>
              <w:spacing w:after="0" w:line="259" w:lineRule="auto"/>
              <w:ind w:left="249" w:firstLine="0"/>
            </w:pPr>
            <w:r>
              <w:t>Температурная реакция.</w:t>
            </w:r>
          </w:p>
          <w:p w:rsidR="006B7ED0" w:rsidRDefault="00460C1A">
            <w:pPr>
              <w:spacing w:after="0" w:line="259" w:lineRule="auto"/>
              <w:ind w:left="249" w:firstLine="0"/>
            </w:pPr>
            <w:r>
              <w:t>Контакты с инфекционными больными</w:t>
            </w:r>
          </w:p>
        </w:tc>
        <w:tc>
          <w:tcPr>
            <w:tcW w:w="34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9" w:right="322" w:firstLine="0"/>
            </w:pPr>
            <w:r>
              <w:rPr>
                <w:rFonts w:ascii="Calibri" w:eastAsia="Calibri" w:hAnsi="Calibri" w:cs="Calibri"/>
                <w:noProof/>
                <w:sz w:val="22"/>
              </w:rPr>
              <mc:AlternateContent>
                <mc:Choice Requires="wpg">
                  <w:drawing>
                    <wp:anchor distT="0" distB="0" distL="114300" distR="114300" simplePos="0" relativeHeight="251804672" behindDoc="0" locked="0" layoutInCell="1" allowOverlap="1">
                      <wp:simplePos x="0" y="0"/>
                      <wp:positionH relativeFrom="column">
                        <wp:posOffset>177102</wp:posOffset>
                      </wp:positionH>
                      <wp:positionV relativeFrom="paragraph">
                        <wp:posOffset>26789</wp:posOffset>
                      </wp:positionV>
                      <wp:extent cx="32797" cy="150862"/>
                      <wp:effectExtent l="0" t="0" r="0" b="0"/>
                      <wp:wrapSquare wrapText="bothSides"/>
                      <wp:docPr id="312395" name="Group 312395"/>
                      <wp:cNvGraphicFramePr/>
                      <a:graphic xmlns:a="http://schemas.openxmlformats.org/drawingml/2006/main">
                        <a:graphicData uri="http://schemas.microsoft.com/office/word/2010/wordprocessingGroup">
                          <wpg:wgp>
                            <wpg:cNvGrpSpPr/>
                            <wpg:grpSpPr>
                              <a:xfrm>
                                <a:off x="0" y="0"/>
                                <a:ext cx="32797" cy="150862"/>
                                <a:chOff x="0" y="0"/>
                                <a:chExt cx="32797" cy="150862"/>
                              </a:xfrm>
                            </wpg:grpSpPr>
                            <wps:wsp>
                              <wps:cNvPr id="7762" name="Shape 7762"/>
                              <wps:cNvSpPr/>
                              <wps:spPr>
                                <a:xfrm>
                                  <a:off x="0" y="0"/>
                                  <a:ext cx="32797" cy="32792"/>
                                </a:xfrm>
                                <a:custGeom>
                                  <a:avLst/>
                                  <a:gdLst/>
                                  <a:ahLst/>
                                  <a:cxnLst/>
                                  <a:rect l="0" t="0" r="0" b="0"/>
                                  <a:pathLst>
                                    <a:path w="32797" h="32792">
                                      <a:moveTo>
                                        <a:pt x="16399" y="0"/>
                                      </a:moveTo>
                                      <a:cubicBezTo>
                                        <a:pt x="18573" y="0"/>
                                        <a:pt x="20665" y="397"/>
                                        <a:pt x="22674" y="1240"/>
                                      </a:cubicBezTo>
                                      <a:cubicBezTo>
                                        <a:pt x="24683" y="2034"/>
                                        <a:pt x="26456" y="3225"/>
                                        <a:pt x="27994" y="4763"/>
                                      </a:cubicBezTo>
                                      <a:cubicBezTo>
                                        <a:pt x="29532" y="6251"/>
                                        <a:pt x="30716" y="8037"/>
                                        <a:pt x="31548" y="10071"/>
                                      </a:cubicBezTo>
                                      <a:cubicBezTo>
                                        <a:pt x="32381" y="12055"/>
                                        <a:pt x="32797" y="14188"/>
                                        <a:pt x="32797" y="16421"/>
                                      </a:cubicBezTo>
                                      <a:cubicBezTo>
                                        <a:pt x="32797" y="18504"/>
                                        <a:pt x="32381" y="20538"/>
                                        <a:pt x="31548" y="22572"/>
                                      </a:cubicBezTo>
                                      <a:cubicBezTo>
                                        <a:pt x="30716" y="24606"/>
                                        <a:pt x="29532" y="26392"/>
                                        <a:pt x="27994" y="27930"/>
                                      </a:cubicBezTo>
                                      <a:cubicBezTo>
                                        <a:pt x="26456" y="29418"/>
                                        <a:pt x="24683" y="30609"/>
                                        <a:pt x="22674" y="31452"/>
                                      </a:cubicBezTo>
                                      <a:cubicBezTo>
                                        <a:pt x="20665" y="32296"/>
                                        <a:pt x="18573" y="32742"/>
                                        <a:pt x="16399" y="32792"/>
                                      </a:cubicBezTo>
                                      <a:cubicBezTo>
                                        <a:pt x="14224" y="32742"/>
                                        <a:pt x="12132" y="32296"/>
                                        <a:pt x="10123" y="31403"/>
                                      </a:cubicBezTo>
                                      <a:cubicBezTo>
                                        <a:pt x="8114" y="30609"/>
                                        <a:pt x="6340" y="29418"/>
                                        <a:pt x="4803" y="27930"/>
                                      </a:cubicBezTo>
                                      <a:cubicBezTo>
                                        <a:pt x="3265" y="26392"/>
                                        <a:pt x="2080" y="24656"/>
                                        <a:pt x="1248" y="22671"/>
                                      </a:cubicBezTo>
                                      <a:cubicBezTo>
                                        <a:pt x="416" y="20588"/>
                                        <a:pt x="0" y="18504"/>
                                        <a:pt x="0" y="16421"/>
                                      </a:cubicBezTo>
                                      <a:cubicBezTo>
                                        <a:pt x="0" y="14188"/>
                                        <a:pt x="416" y="12055"/>
                                        <a:pt x="1248" y="10071"/>
                                      </a:cubicBezTo>
                                      <a:cubicBezTo>
                                        <a:pt x="2080" y="8037"/>
                                        <a:pt x="3265" y="6251"/>
                                        <a:pt x="4803" y="4763"/>
                                      </a:cubicBezTo>
                                      <a:cubicBezTo>
                                        <a:pt x="6340" y="3225"/>
                                        <a:pt x="8114" y="2034"/>
                                        <a:pt x="10123" y="1240"/>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764" name="Shape 7764"/>
                              <wps:cNvSpPr/>
                              <wps:spPr>
                                <a:xfrm>
                                  <a:off x="0" y="118070"/>
                                  <a:ext cx="32797" cy="32792"/>
                                </a:xfrm>
                                <a:custGeom>
                                  <a:avLst/>
                                  <a:gdLst/>
                                  <a:ahLst/>
                                  <a:cxnLst/>
                                  <a:rect l="0" t="0" r="0" b="0"/>
                                  <a:pathLst>
                                    <a:path w="32797" h="32792">
                                      <a:moveTo>
                                        <a:pt x="16399" y="0"/>
                                      </a:moveTo>
                                      <a:cubicBezTo>
                                        <a:pt x="18573" y="0"/>
                                        <a:pt x="20665" y="397"/>
                                        <a:pt x="22674" y="1240"/>
                                      </a:cubicBezTo>
                                      <a:cubicBezTo>
                                        <a:pt x="24683" y="2034"/>
                                        <a:pt x="26456" y="3225"/>
                                        <a:pt x="27994" y="4812"/>
                                      </a:cubicBezTo>
                                      <a:cubicBezTo>
                                        <a:pt x="29532" y="6300"/>
                                        <a:pt x="30716" y="8086"/>
                                        <a:pt x="31548" y="10120"/>
                                      </a:cubicBezTo>
                                      <a:cubicBezTo>
                                        <a:pt x="32381" y="12105"/>
                                        <a:pt x="32797" y="14188"/>
                                        <a:pt x="32797" y="16421"/>
                                      </a:cubicBezTo>
                                      <a:cubicBezTo>
                                        <a:pt x="32797" y="18504"/>
                                        <a:pt x="32381" y="20538"/>
                                        <a:pt x="31548" y="22572"/>
                                      </a:cubicBezTo>
                                      <a:cubicBezTo>
                                        <a:pt x="30716" y="24606"/>
                                        <a:pt x="29532" y="26392"/>
                                        <a:pt x="27994" y="27980"/>
                                      </a:cubicBezTo>
                                      <a:cubicBezTo>
                                        <a:pt x="26456" y="29468"/>
                                        <a:pt x="24683" y="30659"/>
                                        <a:pt x="22674" y="31502"/>
                                      </a:cubicBezTo>
                                      <a:cubicBezTo>
                                        <a:pt x="20665" y="32345"/>
                                        <a:pt x="18573" y="32742"/>
                                        <a:pt x="16399" y="32792"/>
                                      </a:cubicBezTo>
                                      <a:cubicBezTo>
                                        <a:pt x="14224" y="32742"/>
                                        <a:pt x="12132" y="32345"/>
                                        <a:pt x="10123" y="31502"/>
                                      </a:cubicBezTo>
                                      <a:cubicBezTo>
                                        <a:pt x="8114" y="30659"/>
                                        <a:pt x="6340" y="29468"/>
                                        <a:pt x="4803" y="27980"/>
                                      </a:cubicBezTo>
                                      <a:cubicBezTo>
                                        <a:pt x="3265" y="26392"/>
                                        <a:pt x="2080" y="24606"/>
                                        <a:pt x="1248" y="22622"/>
                                      </a:cubicBezTo>
                                      <a:cubicBezTo>
                                        <a:pt x="416" y="20588"/>
                                        <a:pt x="0" y="18504"/>
                                        <a:pt x="0" y="16421"/>
                                      </a:cubicBezTo>
                                      <a:cubicBezTo>
                                        <a:pt x="0" y="14188"/>
                                        <a:pt x="416" y="12105"/>
                                        <a:pt x="1248" y="10120"/>
                                      </a:cubicBezTo>
                                      <a:cubicBezTo>
                                        <a:pt x="2080" y="8086"/>
                                        <a:pt x="3265" y="6300"/>
                                        <a:pt x="4803" y="4812"/>
                                      </a:cubicBezTo>
                                      <a:cubicBezTo>
                                        <a:pt x="6340" y="3225"/>
                                        <a:pt x="8114" y="2034"/>
                                        <a:pt x="10123" y="1240"/>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2395" style="width:2.58243pt;height:11.8789pt;position:absolute;mso-position-horizontal-relative:text;mso-position-horizontal:absolute;margin-left:13.945pt;mso-position-vertical-relative:text;margin-top:2.10938pt;" coordsize="327,1508">
                      <v:shape id="Shape 7762" style="position:absolute;width:327;height:327;left:0;top:0;" coordsize="32797,32792" path="m16399,0c18573,0,20665,397,22674,1240c24683,2034,26456,3225,27994,4763c29532,6251,30716,8037,31548,10071c32381,12055,32797,14188,32797,16421c32797,18504,32381,20538,31548,22572c30716,24606,29532,26392,27994,27930c26456,29418,24683,30609,22674,31452c20665,32296,18573,32742,16399,32792c14224,32742,12132,32296,10123,31403c8114,30609,6340,29418,4803,27930c3265,26392,2080,24656,1248,22671c416,20588,0,18504,0,16421c0,14188,416,12055,1248,10071c2080,8037,3265,6251,4803,4763c6340,3225,8114,2034,10123,1240c12132,397,14224,0,16399,0x">
                        <v:stroke weight="0pt" endcap="flat" joinstyle="miter" miterlimit="4" on="false" color="#000000" opacity="0"/>
                        <v:fill on="true" color="#000000"/>
                      </v:shape>
                      <v:shape id="Shape 7764" style="position:absolute;width:327;height:327;left:0;top:1180;" coordsize="32797,32792" path="m16399,0c18573,0,20665,397,22674,1240c24683,2034,26456,3225,27994,4812c29532,6300,30716,8086,31548,10120c32381,12105,32797,14188,32797,16421c32797,18504,32381,20538,31548,22572c30716,24606,29532,26392,27994,27980c26456,29468,24683,30659,22674,31502c20665,32345,18573,32742,16399,32792c14224,32742,12132,32345,10123,31502c8114,30659,6340,29468,4803,27980c3265,26392,2080,24606,1248,22622c416,20588,0,18504,0,16421c0,14188,416,12105,1248,10120c2080,8086,3265,6300,4803,4812c6340,3225,8114,2034,10123,1240c12132,397,14224,0,16399,0x">
                        <v:stroke weight="0pt" endcap="flat" joinstyle="miter" miterlimit="4" on="false" color="#000000" opacity="0"/>
                        <v:fill on="true" color="#000000"/>
                      </v:shape>
                      <w10:wrap type="square"/>
                    </v:group>
                  </w:pict>
                </mc:Fallback>
              </mc:AlternateContent>
            </w:r>
            <w:r>
              <w:t>Асимметричные или симметричные. Типы нарушений — гемипарез или афазия</w:t>
            </w:r>
          </w:p>
        </w:tc>
        <w:tc>
          <w:tcPr>
            <w:tcW w:w="259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9" w:firstLine="0"/>
            </w:pPr>
            <w:r>
              <w:rPr>
                <w:rFonts w:ascii="Calibri" w:eastAsia="Calibri" w:hAnsi="Calibri" w:cs="Calibri"/>
                <w:noProof/>
                <w:sz w:val="22"/>
              </w:rPr>
              <mc:AlternateContent>
                <mc:Choice Requires="wpg">
                  <w:drawing>
                    <wp:anchor distT="0" distB="0" distL="114300" distR="114300" simplePos="0" relativeHeight="251805696" behindDoc="0" locked="0" layoutInCell="1" allowOverlap="1">
                      <wp:simplePos x="0" y="0"/>
                      <wp:positionH relativeFrom="column">
                        <wp:posOffset>177102</wp:posOffset>
                      </wp:positionH>
                      <wp:positionV relativeFrom="paragraph">
                        <wp:posOffset>26789</wp:posOffset>
                      </wp:positionV>
                      <wp:extent cx="32797" cy="150862"/>
                      <wp:effectExtent l="0" t="0" r="0" b="0"/>
                      <wp:wrapSquare wrapText="bothSides"/>
                      <wp:docPr id="312450" name="Group 312450"/>
                      <wp:cNvGraphicFramePr/>
                      <a:graphic xmlns:a="http://schemas.openxmlformats.org/drawingml/2006/main">
                        <a:graphicData uri="http://schemas.microsoft.com/office/word/2010/wordprocessingGroup">
                          <wpg:wgp>
                            <wpg:cNvGrpSpPr/>
                            <wpg:grpSpPr>
                              <a:xfrm>
                                <a:off x="0" y="0"/>
                                <a:ext cx="32797" cy="150862"/>
                                <a:chOff x="0" y="0"/>
                                <a:chExt cx="32797" cy="150862"/>
                              </a:xfrm>
                            </wpg:grpSpPr>
                            <wps:wsp>
                              <wps:cNvPr id="7767" name="Shape 7767"/>
                              <wps:cNvSpPr/>
                              <wps:spPr>
                                <a:xfrm>
                                  <a:off x="0" y="0"/>
                                  <a:ext cx="32797" cy="32792"/>
                                </a:xfrm>
                                <a:custGeom>
                                  <a:avLst/>
                                  <a:gdLst/>
                                  <a:ahLst/>
                                  <a:cxnLst/>
                                  <a:rect l="0" t="0" r="0" b="0"/>
                                  <a:pathLst>
                                    <a:path w="32797" h="32792">
                                      <a:moveTo>
                                        <a:pt x="16399" y="0"/>
                                      </a:moveTo>
                                      <a:cubicBezTo>
                                        <a:pt x="18573" y="0"/>
                                        <a:pt x="20665" y="397"/>
                                        <a:pt x="22674" y="1240"/>
                                      </a:cubicBezTo>
                                      <a:cubicBezTo>
                                        <a:pt x="24683" y="2034"/>
                                        <a:pt x="26456" y="3225"/>
                                        <a:pt x="27994" y="4763"/>
                                      </a:cubicBezTo>
                                      <a:cubicBezTo>
                                        <a:pt x="29532" y="6251"/>
                                        <a:pt x="30716" y="8037"/>
                                        <a:pt x="31548" y="10071"/>
                                      </a:cubicBezTo>
                                      <a:cubicBezTo>
                                        <a:pt x="32381" y="12055"/>
                                        <a:pt x="32797" y="14188"/>
                                        <a:pt x="32797" y="16421"/>
                                      </a:cubicBezTo>
                                      <a:cubicBezTo>
                                        <a:pt x="32797" y="18504"/>
                                        <a:pt x="32381" y="20538"/>
                                        <a:pt x="31548" y="22572"/>
                                      </a:cubicBezTo>
                                      <a:cubicBezTo>
                                        <a:pt x="30716" y="24606"/>
                                        <a:pt x="29532" y="26392"/>
                                        <a:pt x="27994" y="27930"/>
                                      </a:cubicBezTo>
                                      <a:cubicBezTo>
                                        <a:pt x="26456" y="29418"/>
                                        <a:pt x="24683" y="30609"/>
                                        <a:pt x="22674" y="31452"/>
                                      </a:cubicBezTo>
                                      <a:cubicBezTo>
                                        <a:pt x="20665" y="32296"/>
                                        <a:pt x="18573" y="32742"/>
                                        <a:pt x="16399" y="32792"/>
                                      </a:cubicBezTo>
                                      <a:cubicBezTo>
                                        <a:pt x="14224" y="32742"/>
                                        <a:pt x="12132" y="32296"/>
                                        <a:pt x="10123" y="31403"/>
                                      </a:cubicBezTo>
                                      <a:cubicBezTo>
                                        <a:pt x="8114" y="30609"/>
                                        <a:pt x="6340" y="29418"/>
                                        <a:pt x="4803" y="27930"/>
                                      </a:cubicBezTo>
                                      <a:cubicBezTo>
                                        <a:pt x="3265" y="26392"/>
                                        <a:pt x="2080" y="24656"/>
                                        <a:pt x="1248" y="22671"/>
                                      </a:cubicBezTo>
                                      <a:cubicBezTo>
                                        <a:pt x="416" y="20588"/>
                                        <a:pt x="0" y="18504"/>
                                        <a:pt x="0" y="16421"/>
                                      </a:cubicBezTo>
                                      <a:cubicBezTo>
                                        <a:pt x="0" y="14188"/>
                                        <a:pt x="416" y="12055"/>
                                        <a:pt x="1248" y="10071"/>
                                      </a:cubicBezTo>
                                      <a:cubicBezTo>
                                        <a:pt x="2080" y="8037"/>
                                        <a:pt x="3265" y="6251"/>
                                        <a:pt x="4803" y="4763"/>
                                      </a:cubicBezTo>
                                      <a:cubicBezTo>
                                        <a:pt x="6340" y="3225"/>
                                        <a:pt x="8114" y="2034"/>
                                        <a:pt x="10123" y="1240"/>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769" name="Shape 7769"/>
                              <wps:cNvSpPr/>
                              <wps:spPr>
                                <a:xfrm>
                                  <a:off x="0" y="118070"/>
                                  <a:ext cx="32797" cy="32792"/>
                                </a:xfrm>
                                <a:custGeom>
                                  <a:avLst/>
                                  <a:gdLst/>
                                  <a:ahLst/>
                                  <a:cxnLst/>
                                  <a:rect l="0" t="0" r="0" b="0"/>
                                  <a:pathLst>
                                    <a:path w="32797" h="32792">
                                      <a:moveTo>
                                        <a:pt x="16399" y="0"/>
                                      </a:moveTo>
                                      <a:cubicBezTo>
                                        <a:pt x="18573" y="0"/>
                                        <a:pt x="20665" y="397"/>
                                        <a:pt x="22674" y="1240"/>
                                      </a:cubicBezTo>
                                      <a:cubicBezTo>
                                        <a:pt x="24683" y="2034"/>
                                        <a:pt x="26456" y="3225"/>
                                        <a:pt x="27994" y="4812"/>
                                      </a:cubicBezTo>
                                      <a:cubicBezTo>
                                        <a:pt x="29532" y="6300"/>
                                        <a:pt x="30716" y="8086"/>
                                        <a:pt x="31548" y="10120"/>
                                      </a:cubicBezTo>
                                      <a:cubicBezTo>
                                        <a:pt x="32381" y="12105"/>
                                        <a:pt x="32797" y="14188"/>
                                        <a:pt x="32797" y="16421"/>
                                      </a:cubicBezTo>
                                      <a:cubicBezTo>
                                        <a:pt x="32797" y="18504"/>
                                        <a:pt x="32381" y="20538"/>
                                        <a:pt x="31548" y="22572"/>
                                      </a:cubicBezTo>
                                      <a:cubicBezTo>
                                        <a:pt x="30716" y="24606"/>
                                        <a:pt x="29532" y="26392"/>
                                        <a:pt x="27994" y="27980"/>
                                      </a:cubicBezTo>
                                      <a:cubicBezTo>
                                        <a:pt x="26456" y="29468"/>
                                        <a:pt x="24683" y="30659"/>
                                        <a:pt x="22674" y="31502"/>
                                      </a:cubicBezTo>
                                      <a:cubicBezTo>
                                        <a:pt x="20665" y="32345"/>
                                        <a:pt x="18573" y="32742"/>
                                        <a:pt x="16399" y="32792"/>
                                      </a:cubicBezTo>
                                      <a:cubicBezTo>
                                        <a:pt x="14224" y="32742"/>
                                        <a:pt x="12132" y="32345"/>
                                        <a:pt x="10123" y="31502"/>
                                      </a:cubicBezTo>
                                      <a:cubicBezTo>
                                        <a:pt x="8114" y="30659"/>
                                        <a:pt x="6340" y="29468"/>
                                        <a:pt x="4803" y="27980"/>
                                      </a:cubicBezTo>
                                      <a:cubicBezTo>
                                        <a:pt x="3265" y="26392"/>
                                        <a:pt x="2080" y="24606"/>
                                        <a:pt x="1248" y="22622"/>
                                      </a:cubicBezTo>
                                      <a:cubicBezTo>
                                        <a:pt x="416" y="20588"/>
                                        <a:pt x="0" y="18504"/>
                                        <a:pt x="0" y="16421"/>
                                      </a:cubicBezTo>
                                      <a:cubicBezTo>
                                        <a:pt x="0" y="14188"/>
                                        <a:pt x="416" y="12105"/>
                                        <a:pt x="1248" y="10120"/>
                                      </a:cubicBezTo>
                                      <a:cubicBezTo>
                                        <a:pt x="2080" y="8086"/>
                                        <a:pt x="3265" y="6300"/>
                                        <a:pt x="4803" y="4812"/>
                                      </a:cubicBezTo>
                                      <a:cubicBezTo>
                                        <a:pt x="6340" y="3225"/>
                                        <a:pt x="8114" y="2034"/>
                                        <a:pt x="10123" y="1240"/>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2450" style="width:2.58246pt;height:11.8789pt;position:absolute;mso-position-horizontal-relative:text;mso-position-horizontal:absolute;margin-left:13.945pt;mso-position-vertical-relative:text;margin-top:2.10938pt;" coordsize="327,1508">
                      <v:shape id="Shape 7767" style="position:absolute;width:327;height:327;left:0;top:0;" coordsize="32797,32792" path="m16399,0c18573,0,20665,397,22674,1240c24683,2034,26456,3225,27994,4763c29532,6251,30716,8037,31548,10071c32381,12055,32797,14188,32797,16421c32797,18504,32381,20538,31548,22572c30716,24606,29532,26392,27994,27930c26456,29418,24683,30609,22674,31452c20665,32296,18573,32742,16399,32792c14224,32742,12132,32296,10123,31403c8114,30609,6340,29418,4803,27930c3265,26392,2080,24656,1248,22671c416,20588,0,18504,0,16421c0,14188,416,12055,1248,10071c2080,8037,3265,6251,4803,4763c6340,3225,8114,2034,10123,1240c12132,397,14224,0,16399,0x">
                        <v:stroke weight="0pt" endcap="flat" joinstyle="miter" miterlimit="4" on="false" color="#000000" opacity="0"/>
                        <v:fill on="true" color="#000000"/>
                      </v:shape>
                      <v:shape id="Shape 7769" style="position:absolute;width:327;height:327;left:0;top:1180;" coordsize="32797,32792" path="m16399,0c18573,0,20665,397,22674,1240c24683,2034,26456,3225,27994,4812c29532,6300,30716,8086,31548,10120c32381,12105,32797,14188,32797,16421c32797,18504,32381,20538,31548,22572c30716,24606,29532,26392,27994,27980c26456,29468,24683,30659,22674,31502c20665,32345,18573,32742,16399,32792c14224,32742,12132,32345,10123,31502c8114,30659,6340,29468,4803,27980c3265,26392,2080,24606,1248,22622c416,20588,0,18504,0,16421c0,14188,416,12105,1248,10120c2080,8086,3265,6300,4803,4812c6340,3225,8114,2034,10123,1240c12132,397,14224,0,16399,0x">
                        <v:stroke weight="0pt" endcap="flat" joinstyle="miter" miterlimit="4" on="false" color="#000000" opacity="0"/>
                        <v:fill on="true" color="#000000"/>
                      </v:shape>
                      <w10:wrap type="square"/>
                    </v:group>
                  </w:pict>
                </mc:Fallback>
              </mc:AlternateContent>
            </w:r>
            <w:r>
              <w:t>Скорость.</w:t>
            </w:r>
          </w:p>
          <w:p w:rsidR="006B7ED0" w:rsidRDefault="00460C1A">
            <w:pPr>
              <w:spacing w:after="0" w:line="259" w:lineRule="auto"/>
              <w:ind w:left="249" w:firstLine="0"/>
            </w:pPr>
            <w:r>
              <w:t>Характер изменения признаков</w:t>
            </w:r>
          </w:p>
        </w:tc>
      </w:tr>
    </w:tbl>
    <w:p w:rsidR="006B7ED0" w:rsidRDefault="00460C1A">
      <w:pPr>
        <w:ind w:left="1" w:right="81"/>
      </w:pPr>
      <w:r>
        <w:t xml:space="preserve">Уточнение степени тяжести комы, обычно коррелирующей с тяжестью общего состояния, то есть с состоянием функций жизненно важных органов и систем, проводится при экстренном неврологическом обследовании </w:t>
      </w:r>
      <w:r>
        <w:rPr>
          <w:b/>
        </w:rPr>
        <w:t>(табл. 8.5–8.8)</w:t>
      </w:r>
      <w:r>
        <w:t>.</w:t>
      </w:r>
    </w:p>
    <w:p w:rsidR="006B7ED0" w:rsidRDefault="00460C1A">
      <w:pPr>
        <w:ind w:left="1" w:right="15"/>
      </w:pPr>
      <w:r>
        <w:rPr>
          <w:b/>
        </w:rPr>
        <w:t xml:space="preserve">Таблица 8.5. </w:t>
      </w:r>
      <w:r>
        <w:t>Патологические типы дыхания у пациентов в коме</w:t>
      </w:r>
    </w:p>
    <w:tbl>
      <w:tblPr>
        <w:tblStyle w:val="TableGrid"/>
        <w:tblW w:w="8718" w:type="dxa"/>
        <w:tblInd w:w="21" w:type="dxa"/>
        <w:tblCellMar>
          <w:top w:w="61" w:type="dxa"/>
          <w:left w:w="31" w:type="dxa"/>
          <w:bottom w:w="0" w:type="dxa"/>
          <w:right w:w="29" w:type="dxa"/>
        </w:tblCellMar>
        <w:tblLook w:val="04A0" w:firstRow="1" w:lastRow="0" w:firstColumn="1" w:lastColumn="0" w:noHBand="0" w:noVBand="1"/>
      </w:tblPr>
      <w:tblGrid>
        <w:gridCol w:w="2118"/>
        <w:gridCol w:w="4803"/>
        <w:gridCol w:w="1797"/>
      </w:tblGrid>
      <w:tr w:rsidR="006B7ED0">
        <w:trPr>
          <w:trHeight w:val="248"/>
        </w:trPr>
        <w:tc>
          <w:tcPr>
            <w:tcW w:w="21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Тип дыхания</w:t>
            </w:r>
          </w:p>
        </w:tc>
        <w:tc>
          <w:tcPr>
            <w:tcW w:w="4803" w:type="dxa"/>
            <w:tcBorders>
              <w:top w:val="double" w:sz="4" w:space="0" w:color="000000"/>
              <w:left w:val="double" w:sz="4" w:space="0" w:color="000000"/>
              <w:bottom w:val="single" w:sz="4" w:space="0" w:color="000000"/>
              <w:right w:val="single" w:sz="4" w:space="0" w:color="000000"/>
            </w:tcBorders>
          </w:tcPr>
          <w:p w:rsidR="006B7ED0" w:rsidRDefault="00460C1A">
            <w:pPr>
              <w:spacing w:after="0" w:line="259" w:lineRule="auto"/>
              <w:ind w:left="2" w:firstLine="0"/>
            </w:pPr>
            <w:r>
              <w:rPr>
                <w:b/>
              </w:rPr>
              <w:t>Характер поражения</w:t>
            </w:r>
          </w:p>
        </w:tc>
        <w:tc>
          <w:tcPr>
            <w:tcW w:w="1797" w:type="dxa"/>
            <w:tcBorders>
              <w:top w:val="single" w:sz="4" w:space="0" w:color="000000"/>
              <w:left w:val="nil"/>
              <w:bottom w:val="single" w:sz="4" w:space="0" w:color="000000"/>
              <w:right w:val="single" w:sz="4" w:space="0" w:color="000000"/>
            </w:tcBorders>
          </w:tcPr>
          <w:p w:rsidR="006B7ED0" w:rsidRDefault="00460C1A">
            <w:pPr>
              <w:spacing w:after="0" w:line="259" w:lineRule="auto"/>
              <w:ind w:left="2" w:firstLine="0"/>
              <w:jc w:val="both"/>
            </w:pPr>
            <w:r>
              <w:rPr>
                <w:b/>
                <w:bdr w:val="single" w:sz="8" w:space="0" w:color="000000"/>
              </w:rPr>
              <w:t>Степень тяжести комы</w:t>
            </w:r>
          </w:p>
        </w:tc>
      </w:tr>
      <w:tr w:rsidR="006B7ED0">
        <w:trPr>
          <w:trHeight w:val="248"/>
        </w:trPr>
        <w:tc>
          <w:tcPr>
            <w:tcW w:w="2118"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0" w:firstLine="0"/>
            </w:pPr>
            <w:r>
              <w:t>Чейна–Стокса</w:t>
            </w:r>
          </w:p>
        </w:tc>
        <w:tc>
          <w:tcPr>
            <w:tcW w:w="4803" w:type="dxa"/>
            <w:tcBorders>
              <w:top w:val="single" w:sz="4" w:space="0" w:color="000000"/>
              <w:left w:val="nil"/>
              <w:bottom w:val="single" w:sz="4" w:space="0" w:color="000000"/>
              <w:right w:val="nil"/>
            </w:tcBorders>
          </w:tcPr>
          <w:p w:rsidR="006B7ED0" w:rsidRDefault="00460C1A">
            <w:pPr>
              <w:spacing w:after="0" w:line="259" w:lineRule="auto"/>
              <w:ind w:left="2" w:firstLine="0"/>
              <w:jc w:val="both"/>
            </w:pPr>
            <w:r>
              <w:rPr>
                <w:bdr w:val="single" w:sz="8" w:space="0" w:color="000000"/>
              </w:rPr>
              <w:t>Двустороннее повреждение полушарий и диэнцефальных структур</w:t>
            </w:r>
          </w:p>
        </w:tc>
        <w:tc>
          <w:tcPr>
            <w:tcW w:w="1797" w:type="dxa"/>
            <w:tcBorders>
              <w:top w:val="single" w:sz="4" w:space="0" w:color="000000"/>
              <w:left w:val="single" w:sz="4" w:space="0" w:color="000000"/>
              <w:bottom w:val="double" w:sz="4" w:space="0" w:color="000000"/>
              <w:right w:val="double" w:sz="4" w:space="0" w:color="000000"/>
            </w:tcBorders>
          </w:tcPr>
          <w:p w:rsidR="006B7ED0" w:rsidRDefault="00460C1A">
            <w:pPr>
              <w:spacing w:after="0" w:line="259" w:lineRule="auto"/>
              <w:ind w:left="2" w:firstLine="0"/>
            </w:pPr>
            <w:r>
              <w:t>Прекома, кома I</w:t>
            </w:r>
          </w:p>
        </w:tc>
      </w:tr>
      <w:tr w:rsidR="006B7ED0">
        <w:trPr>
          <w:trHeight w:val="248"/>
        </w:trPr>
        <w:tc>
          <w:tcPr>
            <w:tcW w:w="21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Куссмауля</w:t>
            </w:r>
          </w:p>
        </w:tc>
        <w:tc>
          <w:tcPr>
            <w:tcW w:w="4803"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Раздражение среднего мозга и моста (декортикация)</w:t>
            </w:r>
          </w:p>
        </w:tc>
        <w:tc>
          <w:tcPr>
            <w:tcW w:w="17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Кома I</w:t>
            </w:r>
          </w:p>
        </w:tc>
      </w:tr>
      <w:tr w:rsidR="006B7ED0">
        <w:trPr>
          <w:trHeight w:val="248"/>
        </w:trPr>
        <w:tc>
          <w:tcPr>
            <w:tcW w:w="2118"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Периодическое апноэ</w:t>
            </w:r>
          </w:p>
        </w:tc>
        <w:tc>
          <w:tcPr>
            <w:tcW w:w="480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Повреждение моста (децеребрация)</w:t>
            </w:r>
          </w:p>
        </w:tc>
        <w:tc>
          <w:tcPr>
            <w:tcW w:w="17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Кома II</w:t>
            </w:r>
          </w:p>
        </w:tc>
      </w:tr>
      <w:tr w:rsidR="006B7ED0">
        <w:trPr>
          <w:trHeight w:val="248"/>
        </w:trPr>
        <w:tc>
          <w:tcPr>
            <w:tcW w:w="2118" w:type="dxa"/>
            <w:tcBorders>
              <w:top w:val="single" w:sz="4" w:space="0" w:color="000000"/>
              <w:left w:val="single" w:sz="4" w:space="0" w:color="000000"/>
              <w:bottom w:val="single" w:sz="4" w:space="0" w:color="000000"/>
              <w:right w:val="nil"/>
            </w:tcBorders>
          </w:tcPr>
          <w:p w:rsidR="006B7ED0" w:rsidRDefault="00460C1A">
            <w:pPr>
              <w:spacing w:after="0" w:line="259" w:lineRule="auto"/>
              <w:ind w:left="0" w:firstLine="0"/>
              <w:jc w:val="both"/>
            </w:pPr>
            <w:r>
              <w:rPr>
                <w:bdr w:val="single" w:sz="8" w:space="0" w:color="000000"/>
              </w:rPr>
              <w:t>Редкие поверхностные вдохи</w:t>
            </w:r>
          </w:p>
        </w:tc>
        <w:tc>
          <w:tcPr>
            <w:tcW w:w="4803"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2" w:firstLine="0"/>
            </w:pPr>
            <w:r>
              <w:t>Стволовые нарушения (атония)</w:t>
            </w:r>
          </w:p>
        </w:tc>
        <w:tc>
          <w:tcPr>
            <w:tcW w:w="17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Кома III</w:t>
            </w:r>
          </w:p>
        </w:tc>
      </w:tr>
    </w:tbl>
    <w:p w:rsidR="006B7ED0" w:rsidRDefault="00460C1A">
      <w:pPr>
        <w:ind w:left="1" w:right="15"/>
      </w:pPr>
      <w:r>
        <w:rPr>
          <w:b/>
        </w:rPr>
        <w:t xml:space="preserve">Таблица 8.6. </w:t>
      </w:r>
      <w:r>
        <w:t>Изменения параметров гемодинамики у пациентов в коме</w:t>
      </w:r>
    </w:p>
    <w:tbl>
      <w:tblPr>
        <w:tblStyle w:val="TableGrid"/>
        <w:tblW w:w="6425" w:type="dxa"/>
        <w:tblInd w:w="21" w:type="dxa"/>
        <w:tblCellMar>
          <w:top w:w="61" w:type="dxa"/>
          <w:left w:w="26" w:type="dxa"/>
          <w:bottom w:w="0" w:type="dxa"/>
          <w:right w:w="30" w:type="dxa"/>
        </w:tblCellMar>
        <w:tblLook w:val="04A0" w:firstRow="1" w:lastRow="0" w:firstColumn="1" w:lastColumn="0" w:noHBand="0" w:noVBand="1"/>
      </w:tblPr>
      <w:tblGrid>
        <w:gridCol w:w="2985"/>
        <w:gridCol w:w="1653"/>
        <w:gridCol w:w="1787"/>
      </w:tblGrid>
      <w:tr w:rsidR="006B7ED0">
        <w:trPr>
          <w:trHeight w:val="248"/>
        </w:trPr>
        <w:tc>
          <w:tcPr>
            <w:tcW w:w="2985"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5" w:firstLine="0"/>
            </w:pPr>
            <w:r>
              <w:rPr>
                <w:b/>
              </w:rPr>
              <w:t>АД, ЧСС</w:t>
            </w:r>
          </w:p>
        </w:tc>
        <w:tc>
          <w:tcPr>
            <w:tcW w:w="3440" w:type="dxa"/>
            <w:gridSpan w:val="2"/>
            <w:tcBorders>
              <w:top w:val="single" w:sz="4" w:space="0" w:color="000000"/>
              <w:left w:val="nil"/>
              <w:bottom w:val="single" w:sz="4" w:space="0" w:color="000000"/>
              <w:right w:val="single" w:sz="4" w:space="0" w:color="000000"/>
            </w:tcBorders>
          </w:tcPr>
          <w:p w:rsidR="006B7ED0" w:rsidRDefault="00460C1A">
            <w:pPr>
              <w:spacing w:after="0" w:line="259" w:lineRule="auto"/>
              <w:ind w:left="6" w:firstLine="0"/>
              <w:jc w:val="both"/>
            </w:pPr>
            <w:r>
              <w:rPr>
                <w:b/>
                <w:bdr w:val="single" w:sz="8" w:space="0" w:color="000000"/>
              </w:rPr>
              <w:t>Характер поражения Степень тяжести комы</w:t>
            </w:r>
          </w:p>
        </w:tc>
      </w:tr>
      <w:tr w:rsidR="006B7ED0">
        <w:trPr>
          <w:trHeight w:val="248"/>
        </w:trPr>
        <w:tc>
          <w:tcPr>
            <w:tcW w:w="2985"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5" w:firstLine="0"/>
            </w:pPr>
            <w:r>
              <w:t>Сохранены или тахикардия, АГ</w:t>
            </w:r>
          </w:p>
        </w:tc>
        <w:tc>
          <w:tcPr>
            <w:tcW w:w="1653"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Декортикация</w:t>
            </w:r>
          </w:p>
        </w:tc>
        <w:tc>
          <w:tcPr>
            <w:tcW w:w="1787"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Прекома, кома I</w:t>
            </w:r>
          </w:p>
        </w:tc>
      </w:tr>
      <w:tr w:rsidR="006B7ED0">
        <w:trPr>
          <w:trHeight w:val="248"/>
        </w:trPr>
        <w:tc>
          <w:tcPr>
            <w:tcW w:w="2985" w:type="dxa"/>
            <w:tcBorders>
              <w:top w:val="single" w:sz="4" w:space="0" w:color="000000"/>
              <w:left w:val="single" w:sz="4" w:space="0" w:color="000000"/>
              <w:bottom w:val="single" w:sz="4" w:space="0" w:color="000000"/>
              <w:right w:val="nil"/>
            </w:tcBorders>
          </w:tcPr>
          <w:p w:rsidR="006B7ED0" w:rsidRDefault="00460C1A">
            <w:pPr>
              <w:spacing w:after="0" w:line="259" w:lineRule="auto"/>
              <w:ind w:left="5" w:firstLine="0"/>
              <w:jc w:val="both"/>
            </w:pPr>
            <w:r>
              <w:rPr>
                <w:bdr w:val="single" w:sz="8" w:space="0" w:color="000000"/>
              </w:rPr>
              <w:t>Снижение ЧСС, умеренное снижение АД</w:t>
            </w:r>
          </w:p>
        </w:tc>
        <w:tc>
          <w:tcPr>
            <w:tcW w:w="1653" w:type="dxa"/>
            <w:tcBorders>
              <w:top w:val="double" w:sz="4" w:space="0" w:color="000000"/>
              <w:left w:val="single" w:sz="4" w:space="0" w:color="000000"/>
              <w:bottom w:val="single" w:sz="4" w:space="0" w:color="000000"/>
              <w:right w:val="double" w:sz="4" w:space="0" w:color="000000"/>
            </w:tcBorders>
          </w:tcPr>
          <w:p w:rsidR="006B7ED0" w:rsidRDefault="00460C1A">
            <w:pPr>
              <w:spacing w:after="0" w:line="259" w:lineRule="auto"/>
              <w:ind w:left="6" w:firstLine="0"/>
            </w:pPr>
            <w:r>
              <w:t>Децеребрация</w:t>
            </w:r>
          </w:p>
        </w:tc>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Кома II</w:t>
            </w:r>
          </w:p>
        </w:tc>
      </w:tr>
      <w:tr w:rsidR="006B7ED0">
        <w:trPr>
          <w:trHeight w:val="248"/>
        </w:trPr>
        <w:tc>
          <w:tcPr>
            <w:tcW w:w="2985" w:type="dxa"/>
            <w:tcBorders>
              <w:top w:val="single" w:sz="4" w:space="0" w:color="000000"/>
              <w:left w:val="double" w:sz="4" w:space="0" w:color="000000"/>
              <w:bottom w:val="double" w:sz="4" w:space="0" w:color="000000"/>
              <w:right w:val="single" w:sz="4" w:space="0" w:color="000000"/>
            </w:tcBorders>
          </w:tcPr>
          <w:p w:rsidR="006B7ED0" w:rsidRDefault="00460C1A">
            <w:pPr>
              <w:spacing w:after="0" w:line="259" w:lineRule="auto"/>
              <w:ind w:left="5" w:firstLine="0"/>
            </w:pPr>
            <w:r>
              <w:t>Падение АД, брадикардия</w:t>
            </w:r>
          </w:p>
        </w:tc>
        <w:tc>
          <w:tcPr>
            <w:tcW w:w="1653" w:type="dxa"/>
            <w:tcBorders>
              <w:top w:val="single" w:sz="4" w:space="0" w:color="000000"/>
              <w:left w:val="nil"/>
              <w:bottom w:val="single" w:sz="4" w:space="0" w:color="000000"/>
              <w:right w:val="nil"/>
            </w:tcBorders>
          </w:tcPr>
          <w:p w:rsidR="006B7ED0" w:rsidRDefault="00460C1A">
            <w:pPr>
              <w:spacing w:after="0" w:line="259" w:lineRule="auto"/>
              <w:ind w:left="6" w:firstLine="0"/>
              <w:jc w:val="both"/>
            </w:pPr>
            <w:r>
              <w:rPr>
                <w:bdr w:val="single" w:sz="8" w:space="0" w:color="000000"/>
              </w:rPr>
              <w:t>Стволовые нарушения</w:t>
            </w:r>
          </w:p>
        </w:tc>
        <w:tc>
          <w:tcPr>
            <w:tcW w:w="1787"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Кома III</w:t>
            </w:r>
          </w:p>
        </w:tc>
      </w:tr>
    </w:tbl>
    <w:p w:rsidR="006B7ED0" w:rsidRDefault="00460C1A">
      <w:pPr>
        <w:ind w:left="1" w:right="15"/>
      </w:pPr>
      <w:r>
        <w:rPr>
          <w:b/>
        </w:rPr>
        <w:t xml:space="preserve">Таблица 8.7. </w:t>
      </w:r>
      <w:r>
        <w:t>Черепные нервы при коме</w:t>
      </w:r>
    </w:p>
    <w:tbl>
      <w:tblPr>
        <w:tblStyle w:val="TableGrid"/>
        <w:tblW w:w="5754" w:type="dxa"/>
        <w:tblInd w:w="21" w:type="dxa"/>
        <w:tblCellMar>
          <w:top w:w="61" w:type="dxa"/>
          <w:left w:w="27" w:type="dxa"/>
          <w:bottom w:w="0" w:type="dxa"/>
          <w:right w:w="34" w:type="dxa"/>
        </w:tblCellMar>
        <w:tblLook w:val="04A0" w:firstRow="1" w:lastRow="0" w:firstColumn="1" w:lastColumn="0" w:noHBand="0" w:noVBand="1"/>
      </w:tblPr>
      <w:tblGrid>
        <w:gridCol w:w="2304"/>
        <w:gridCol w:w="1828"/>
        <w:gridCol w:w="1622"/>
      </w:tblGrid>
      <w:tr w:rsidR="006B7ED0">
        <w:trPr>
          <w:trHeight w:val="248"/>
        </w:trPr>
        <w:tc>
          <w:tcPr>
            <w:tcW w:w="2304"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4" w:firstLine="0"/>
            </w:pPr>
            <w:r>
              <w:rPr>
                <w:b/>
              </w:rPr>
              <w:t>Рефлексы ствола мозга</w:t>
            </w:r>
          </w:p>
        </w:tc>
        <w:tc>
          <w:tcPr>
            <w:tcW w:w="3450" w:type="dxa"/>
            <w:gridSpan w:val="2"/>
            <w:tcBorders>
              <w:top w:val="single" w:sz="4" w:space="0" w:color="000000"/>
              <w:left w:val="nil"/>
              <w:bottom w:val="single" w:sz="4" w:space="0" w:color="000000"/>
              <w:right w:val="single" w:sz="4" w:space="0" w:color="000000"/>
            </w:tcBorders>
          </w:tcPr>
          <w:p w:rsidR="006B7ED0" w:rsidRDefault="00460C1A">
            <w:pPr>
              <w:spacing w:after="0" w:line="259" w:lineRule="auto"/>
              <w:ind w:left="1" w:firstLine="0"/>
            </w:pPr>
            <w:r>
              <w:rPr>
                <w:b/>
                <w:bdr w:val="single" w:sz="8" w:space="0" w:color="000000"/>
              </w:rPr>
              <w:t>Пары черепных нервов Уровень поражения</w:t>
            </w:r>
          </w:p>
        </w:tc>
      </w:tr>
      <w:tr w:rsidR="006B7ED0">
        <w:trPr>
          <w:trHeight w:val="248"/>
        </w:trPr>
        <w:tc>
          <w:tcPr>
            <w:tcW w:w="230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Зрачковый на свет</w:t>
            </w:r>
          </w:p>
        </w:tc>
        <w:tc>
          <w:tcPr>
            <w:tcW w:w="1828"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II, III</w:t>
            </w:r>
          </w:p>
        </w:tc>
        <w:tc>
          <w:tcPr>
            <w:tcW w:w="1622"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Средний мозг</w:t>
            </w:r>
          </w:p>
        </w:tc>
      </w:tr>
      <w:tr w:rsidR="006B7ED0">
        <w:trPr>
          <w:trHeight w:val="248"/>
        </w:trPr>
        <w:tc>
          <w:tcPr>
            <w:tcW w:w="230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Роговичный</w:t>
            </w:r>
          </w:p>
        </w:tc>
        <w:tc>
          <w:tcPr>
            <w:tcW w:w="18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V, VII</w:t>
            </w:r>
          </w:p>
        </w:tc>
        <w:tc>
          <w:tcPr>
            <w:tcW w:w="1622"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Мост</w:t>
            </w:r>
          </w:p>
        </w:tc>
      </w:tr>
      <w:tr w:rsidR="006B7ED0">
        <w:trPr>
          <w:trHeight w:val="248"/>
        </w:trPr>
        <w:tc>
          <w:tcPr>
            <w:tcW w:w="230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Вестибулокохлеарный</w:t>
            </w:r>
          </w:p>
        </w:tc>
        <w:tc>
          <w:tcPr>
            <w:tcW w:w="1828"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1" w:firstLine="0"/>
            </w:pPr>
            <w:r>
              <w:t>III, VI, VIII</w:t>
            </w:r>
          </w:p>
        </w:tc>
        <w:tc>
          <w:tcPr>
            <w:tcW w:w="1622" w:type="dxa"/>
            <w:vMerge w:val="restart"/>
            <w:tcBorders>
              <w:top w:val="single" w:sz="4" w:space="0" w:color="000000"/>
              <w:left w:val="nil"/>
              <w:bottom w:val="single" w:sz="4" w:space="0" w:color="000000"/>
              <w:right w:val="single" w:sz="4" w:space="0" w:color="000000"/>
            </w:tcBorders>
          </w:tcPr>
          <w:p w:rsidR="006B7ED0" w:rsidRDefault="00460C1A">
            <w:pPr>
              <w:spacing w:after="41" w:line="259" w:lineRule="auto"/>
              <w:ind w:left="0" w:firstLine="0"/>
              <w:jc w:val="both"/>
            </w:pPr>
            <w:r>
              <w:rPr>
                <w:bdr w:val="single" w:sz="8" w:space="0" w:color="000000"/>
              </w:rPr>
              <w:t>Мост — средний мозг</w:t>
            </w:r>
          </w:p>
          <w:p w:rsidR="006B7ED0" w:rsidRDefault="00460C1A">
            <w:pPr>
              <w:spacing w:after="41" w:line="259" w:lineRule="auto"/>
              <w:ind w:left="0" w:firstLine="0"/>
            </w:pPr>
            <w:r>
              <w:rPr>
                <w:bdr w:val="single" w:sz="8" w:space="0" w:color="000000"/>
              </w:rPr>
              <w:t>Продолговатый мозг</w:t>
            </w:r>
          </w:p>
          <w:p w:rsidR="006B7ED0" w:rsidRDefault="00460C1A">
            <w:pPr>
              <w:spacing w:after="0" w:line="259" w:lineRule="auto"/>
              <w:ind w:left="0" w:firstLine="0"/>
            </w:pPr>
            <w:r>
              <w:rPr>
                <w:bdr w:val="single" w:sz="8" w:space="0" w:color="000000"/>
              </w:rPr>
              <w:t>Продолговатый мозг</w:t>
            </w:r>
          </w:p>
        </w:tc>
      </w:tr>
      <w:tr w:rsidR="006B7ED0">
        <w:trPr>
          <w:trHeight w:val="248"/>
        </w:trPr>
        <w:tc>
          <w:tcPr>
            <w:tcW w:w="2304"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4" w:firstLine="0"/>
            </w:pPr>
            <w:r>
              <w:t>Рвотный</w:t>
            </w:r>
          </w:p>
        </w:tc>
        <w:tc>
          <w:tcPr>
            <w:tcW w:w="1828"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1" w:firstLine="0"/>
            </w:pPr>
            <w:r>
              <w:t>IX, X</w:t>
            </w:r>
          </w:p>
        </w:tc>
        <w:tc>
          <w:tcPr>
            <w:tcW w:w="0" w:type="auto"/>
            <w:vMerge/>
            <w:tcBorders>
              <w:top w:val="nil"/>
              <w:left w:val="nil"/>
              <w:bottom w:val="nil"/>
              <w:right w:val="single" w:sz="4" w:space="0" w:color="000000"/>
            </w:tcBorders>
          </w:tcPr>
          <w:p w:rsidR="006B7ED0" w:rsidRDefault="006B7ED0">
            <w:pPr>
              <w:spacing w:after="160" w:line="259" w:lineRule="auto"/>
              <w:ind w:left="0" w:firstLine="0"/>
            </w:pPr>
          </w:p>
        </w:tc>
      </w:tr>
      <w:tr w:rsidR="006B7ED0">
        <w:trPr>
          <w:trHeight w:val="248"/>
        </w:trPr>
        <w:tc>
          <w:tcPr>
            <w:tcW w:w="2304" w:type="dxa"/>
            <w:tcBorders>
              <w:top w:val="single" w:sz="4" w:space="0" w:color="000000"/>
              <w:left w:val="single" w:sz="4" w:space="0" w:color="000000"/>
              <w:bottom w:val="single" w:sz="4" w:space="0" w:color="000000"/>
              <w:right w:val="nil"/>
            </w:tcBorders>
          </w:tcPr>
          <w:p w:rsidR="006B7ED0" w:rsidRDefault="00460C1A">
            <w:pPr>
              <w:spacing w:after="0" w:line="259" w:lineRule="auto"/>
              <w:ind w:left="4" w:firstLine="0"/>
              <w:jc w:val="both"/>
            </w:pPr>
            <w:r>
              <w:rPr>
                <w:bdr w:val="single" w:sz="8" w:space="0" w:color="000000"/>
              </w:rPr>
              <w:t>Кашлевой рефлекс при санации</w:t>
            </w:r>
          </w:p>
        </w:tc>
        <w:tc>
          <w:tcPr>
            <w:tcW w:w="1828" w:type="dxa"/>
            <w:tcBorders>
              <w:top w:val="double" w:sz="4" w:space="0" w:color="000000"/>
              <w:left w:val="single" w:sz="4" w:space="0" w:color="000000"/>
              <w:bottom w:val="double" w:sz="4" w:space="0" w:color="000000"/>
              <w:right w:val="single" w:sz="4" w:space="0" w:color="000000"/>
            </w:tcBorders>
          </w:tcPr>
          <w:p w:rsidR="006B7ED0" w:rsidRDefault="00460C1A">
            <w:pPr>
              <w:spacing w:after="0" w:line="259" w:lineRule="auto"/>
              <w:ind w:left="1" w:firstLine="0"/>
            </w:pPr>
            <w:r>
              <w:t>IX, X</w:t>
            </w:r>
          </w:p>
        </w:tc>
        <w:tc>
          <w:tcPr>
            <w:tcW w:w="0" w:type="auto"/>
            <w:vMerge/>
            <w:tcBorders>
              <w:top w:val="nil"/>
              <w:left w:val="nil"/>
              <w:bottom w:val="single" w:sz="4" w:space="0" w:color="000000"/>
              <w:right w:val="single" w:sz="4" w:space="0" w:color="000000"/>
            </w:tcBorders>
          </w:tcPr>
          <w:p w:rsidR="006B7ED0" w:rsidRDefault="006B7ED0">
            <w:pPr>
              <w:spacing w:after="160" w:line="259" w:lineRule="auto"/>
              <w:ind w:left="0" w:firstLine="0"/>
            </w:pPr>
          </w:p>
        </w:tc>
      </w:tr>
    </w:tbl>
    <w:p w:rsidR="006B7ED0" w:rsidRDefault="00460C1A">
      <w:pPr>
        <w:ind w:left="1" w:right="15"/>
      </w:pPr>
      <w:r>
        <w:rPr>
          <w:b/>
        </w:rPr>
        <w:t xml:space="preserve">Таблица 8.8. </w:t>
      </w:r>
      <w:r>
        <w:t>Изменение движения глазных яблок при коме</w:t>
      </w:r>
    </w:p>
    <w:tbl>
      <w:tblPr>
        <w:tblStyle w:val="TableGrid"/>
        <w:tblW w:w="10567" w:type="dxa"/>
        <w:tblInd w:w="21" w:type="dxa"/>
        <w:tblCellMar>
          <w:top w:w="61" w:type="dxa"/>
          <w:left w:w="31" w:type="dxa"/>
          <w:bottom w:w="0" w:type="dxa"/>
          <w:right w:w="55" w:type="dxa"/>
        </w:tblCellMar>
        <w:tblLook w:val="04A0" w:firstRow="1" w:lastRow="0" w:firstColumn="1" w:lastColumn="0" w:noHBand="0" w:noVBand="1"/>
      </w:tblPr>
      <w:tblGrid>
        <w:gridCol w:w="3275"/>
        <w:gridCol w:w="7293"/>
      </w:tblGrid>
      <w:tr w:rsidR="006B7ED0">
        <w:trPr>
          <w:trHeight w:val="248"/>
        </w:trPr>
        <w:tc>
          <w:tcPr>
            <w:tcW w:w="32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Характер изменения</w:t>
            </w:r>
          </w:p>
        </w:tc>
        <w:tc>
          <w:tcPr>
            <w:tcW w:w="72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rPr>
                <w:b/>
              </w:rPr>
              <w:t>Клиническая интерпретация</w:t>
            </w:r>
          </w:p>
        </w:tc>
      </w:tr>
      <w:tr w:rsidR="006B7ED0">
        <w:trPr>
          <w:trHeight w:val="806"/>
        </w:trPr>
        <w:tc>
          <w:tcPr>
            <w:tcW w:w="327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Отклонение глазного яблока кнаружи</w:t>
            </w:r>
          </w:p>
        </w:tc>
        <w:tc>
          <w:tcPr>
            <w:tcW w:w="72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33" w:lineRule="auto"/>
              <w:ind w:left="3" w:firstLine="0"/>
            </w:pPr>
            <w:r>
              <w:t>Указывает на очаг повреждения на данной стороне. Пациент «отворачивается от парализованной конечности».</w:t>
            </w:r>
          </w:p>
          <w:p w:rsidR="006B7ED0" w:rsidRDefault="00460C1A">
            <w:pPr>
              <w:spacing w:after="0" w:line="259" w:lineRule="auto"/>
              <w:ind w:left="3" w:right="574" w:firstLine="0"/>
            </w:pPr>
            <w:r>
              <w:t>При поражении одной половины моста мозга вблизи ядра отводящего нерва взор уклоняется в противоположную очагу сторону (перекрест проводящих путей)</w:t>
            </w:r>
          </w:p>
        </w:tc>
      </w:tr>
      <w:tr w:rsidR="006B7ED0">
        <w:trPr>
          <w:trHeight w:val="248"/>
        </w:trPr>
        <w:tc>
          <w:tcPr>
            <w:tcW w:w="32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Паралич взора вниз (глаза смотрят вверх)</w:t>
            </w:r>
          </w:p>
        </w:tc>
        <w:tc>
          <w:tcPr>
            <w:tcW w:w="72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Может указывать на очаг в диэнцефальной области и отделах среднего мозга</w:t>
            </w:r>
          </w:p>
        </w:tc>
      </w:tr>
      <w:tr w:rsidR="006B7ED0">
        <w:trPr>
          <w:trHeight w:val="248"/>
        </w:trPr>
        <w:tc>
          <w:tcPr>
            <w:tcW w:w="32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Паралич взора вверх (глаза смотрят вниз)</w:t>
            </w:r>
          </w:p>
        </w:tc>
        <w:tc>
          <w:tcPr>
            <w:tcW w:w="72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Может указывать на очаг поражения в покрышке среднего мозга</w:t>
            </w:r>
          </w:p>
        </w:tc>
      </w:tr>
      <w:tr w:rsidR="006B7ED0">
        <w:trPr>
          <w:trHeight w:val="434"/>
        </w:trPr>
        <w:tc>
          <w:tcPr>
            <w:tcW w:w="32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496" w:firstLine="0"/>
            </w:pPr>
            <w:r>
              <w:t>Плавающие движения глазных яблок в вертикальном направлении</w:t>
            </w:r>
          </w:p>
        </w:tc>
        <w:tc>
          <w:tcPr>
            <w:tcW w:w="729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Указывает на раздражение обеих лобных долей</w:t>
            </w:r>
          </w:p>
        </w:tc>
      </w:tr>
      <w:tr w:rsidR="006B7ED0">
        <w:trPr>
          <w:trHeight w:val="434"/>
        </w:trPr>
        <w:tc>
          <w:tcPr>
            <w:tcW w:w="32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Исчезновение плавающих движений глазных яблок</w:t>
            </w:r>
          </w:p>
        </w:tc>
        <w:tc>
          <w:tcPr>
            <w:tcW w:w="729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Свидетельствует об угнетении стволовых функций</w:t>
            </w:r>
          </w:p>
        </w:tc>
      </w:tr>
    </w:tbl>
    <w:p w:rsidR="006B7ED0" w:rsidRDefault="00460C1A">
      <w:pPr>
        <w:spacing w:after="99" w:line="259" w:lineRule="auto"/>
        <w:ind w:left="-5"/>
      </w:pPr>
      <w:r>
        <w:rPr>
          <w:b/>
          <w:sz w:val="25"/>
        </w:rPr>
        <w:t>Глава 8. Острые неврологические нарушения</w:t>
      </w:r>
    </w:p>
    <w:p w:rsidR="006B7ED0" w:rsidRDefault="00460C1A">
      <w:pPr>
        <w:ind w:left="1" w:right="517"/>
      </w:pPr>
      <w:r>
        <w:t>Декортикационна</w:t>
      </w:r>
      <w:r>
        <w:t>я ригидность проявляется характерной позой, которую занимает пациент: положение горизонтальное на спине, руки согнуты в локтевых суставах и приведены, лежат на животе, ноги разогнуты. Децеребрационная ригидность характеризуется ригидным разгибанием и прона</w:t>
      </w:r>
      <w:r>
        <w:t>цией рук и вытянутыми, разогнутыми во всех суставах ногами.</w:t>
      </w:r>
    </w:p>
    <w:p w:rsidR="006B7ED0" w:rsidRDefault="00460C1A">
      <w:pPr>
        <w:spacing w:after="177"/>
        <w:ind w:left="1" w:right="15"/>
      </w:pPr>
      <w:r>
        <w:t xml:space="preserve">Достаточно информативными как в оценке степени тяжести комы, так и выявлении ее возможной этиологии являются различные так называемые глазные симптомы </w:t>
      </w:r>
      <w:r>
        <w:rPr>
          <w:b/>
        </w:rPr>
        <w:t>(см. табл. 8.8)</w:t>
      </w:r>
      <w:r>
        <w:t>.</w:t>
      </w:r>
    </w:p>
    <w:p w:rsidR="006B7ED0" w:rsidRDefault="00460C1A">
      <w:pPr>
        <w:ind w:left="413" w:right="15" w:hanging="165"/>
      </w:pPr>
      <w:r>
        <w:rPr>
          <w:rFonts w:ascii="Calibri" w:eastAsia="Calibri" w:hAnsi="Calibri" w:cs="Calibri"/>
          <w:noProof/>
          <w:sz w:val="22"/>
        </w:rPr>
        <mc:AlternateContent>
          <mc:Choice Requires="wpg">
            <w:drawing>
              <wp:inline distT="0" distB="0" distL="0" distR="0">
                <wp:extent cx="32797" cy="32792"/>
                <wp:effectExtent l="0" t="0" r="0" b="0"/>
                <wp:docPr id="303981" name="Group 303981"/>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7887" name="Shape 7887"/>
                        <wps:cNvSpPr/>
                        <wps:spPr>
                          <a:xfrm>
                            <a:off x="0" y="0"/>
                            <a:ext cx="32797" cy="32792"/>
                          </a:xfrm>
                          <a:custGeom>
                            <a:avLst/>
                            <a:gdLst/>
                            <a:ahLst/>
                            <a:cxnLst/>
                            <a:rect l="0" t="0" r="0" b="0"/>
                            <a:pathLst>
                              <a:path w="32797" h="32792">
                                <a:moveTo>
                                  <a:pt x="16398" y="0"/>
                                </a:moveTo>
                                <a:cubicBezTo>
                                  <a:pt x="18573" y="0"/>
                                  <a:pt x="20665" y="397"/>
                                  <a:pt x="22674" y="1141"/>
                                </a:cubicBezTo>
                                <a:cubicBezTo>
                                  <a:pt x="24683" y="1984"/>
                                  <a:pt x="26456" y="3175"/>
                                  <a:pt x="27994" y="4763"/>
                                </a:cubicBezTo>
                                <a:cubicBezTo>
                                  <a:pt x="29531" y="6251"/>
                                  <a:pt x="30716" y="8037"/>
                                  <a:pt x="31549" y="10021"/>
                                </a:cubicBezTo>
                                <a:cubicBezTo>
                                  <a:pt x="32381" y="12005"/>
                                  <a:pt x="32797" y="14188"/>
                                  <a:pt x="32797" y="16371"/>
                                </a:cubicBezTo>
                                <a:cubicBezTo>
                                  <a:pt x="32797" y="18504"/>
                                  <a:pt x="32381" y="20538"/>
                                  <a:pt x="31549" y="22523"/>
                                </a:cubicBezTo>
                                <a:cubicBezTo>
                                  <a:pt x="30716" y="24507"/>
                                  <a:pt x="29531" y="26343"/>
                                  <a:pt x="27994" y="27930"/>
                                </a:cubicBezTo>
                                <a:cubicBezTo>
                                  <a:pt x="26456" y="29468"/>
                                  <a:pt x="24683" y="30609"/>
                                  <a:pt x="22674" y="31452"/>
                                </a:cubicBezTo>
                                <a:cubicBezTo>
                                  <a:pt x="20665" y="32296"/>
                                  <a:pt x="18573" y="32742"/>
                                  <a:pt x="16398" y="32792"/>
                                </a:cubicBezTo>
                                <a:cubicBezTo>
                                  <a:pt x="14224" y="32742"/>
                                  <a:pt x="12132" y="32296"/>
                                  <a:pt x="10123" y="31452"/>
                                </a:cubicBezTo>
                                <a:cubicBezTo>
                                  <a:pt x="8114" y="30609"/>
                                  <a:pt x="6341" y="29468"/>
                                  <a:pt x="4803" y="27930"/>
                                </a:cubicBezTo>
                                <a:cubicBezTo>
                                  <a:pt x="3265" y="26343"/>
                                  <a:pt x="2080" y="24557"/>
                                  <a:pt x="1248" y="22572"/>
                                </a:cubicBezTo>
                                <a:cubicBezTo>
                                  <a:pt x="416" y="20588"/>
                                  <a:pt x="0" y="18504"/>
                                  <a:pt x="0" y="16371"/>
                                </a:cubicBezTo>
                                <a:cubicBezTo>
                                  <a:pt x="0" y="14188"/>
                                  <a:pt x="416" y="12005"/>
                                  <a:pt x="1248" y="10021"/>
                                </a:cubicBezTo>
                                <a:cubicBezTo>
                                  <a:pt x="2080" y="8037"/>
                                  <a:pt x="3265" y="6251"/>
                                  <a:pt x="4803" y="4763"/>
                                </a:cubicBezTo>
                                <a:cubicBezTo>
                                  <a:pt x="6341" y="3175"/>
                                  <a:pt x="8114" y="198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03981" style="width:2.58242pt;height:2.58203pt;mso-position-horizontal-relative:char;mso-position-vertical-relative:line" coordsize="327,327">
                <v:shape id="Shape 7887" style="position:absolute;width:327;height:327;left:0;top:0;" coordsize="32797,32792" path="m16398,0c18573,0,20665,397,22674,1141c24683,1984,26456,3175,27994,4763c29531,6251,30716,8037,31549,10021c32381,12005,32797,14188,32797,16371c32797,18504,32381,20538,31549,22523c30716,24507,29531,26343,27994,27930c26456,29468,24683,30609,22674,31452c20665,32296,18573,32742,16398,32792c14224,32742,12132,32296,10123,31452c8114,30609,6341,29468,4803,27930c3265,26343,2080,24557,1248,22572c416,20588,0,18504,0,16371c0,14188,416,12005,1248,10021c2080,8037,3265,6251,4803,4763c6341,3175,8114,1984,10123,1141c12132,397,14224,0,16398,0x">
                  <v:stroke weight="0pt" endcap="flat" joinstyle="miter" miterlimit="4" on="false" color="#000000" opacity="0"/>
                  <v:fill on="true" color="#000000"/>
                </v:shape>
              </v:group>
            </w:pict>
          </mc:Fallback>
        </mc:AlternateContent>
      </w:r>
      <w:r>
        <w:t xml:space="preserve"> При легкой коме у детей наблюдаются узкие (2–3 мм) зрачки с активной реакцией на свет; при коме, вызванной отравлением барбитуратами или опиатами, зрачки точечные с ослаб ленной реакцией на свет; при наличии поражения на уровне среднего мозга зрачки средн</w:t>
      </w:r>
      <w:r>
        <w:t xml:space="preserve">их размеров (4– 5 мм), без реакции на свет; гипоксические повреждения ствола мозга характеризуются широкими фиксированными зрачками без реакции на свет; следует иметь в виду, что оценка изменений ширины зрачков у пациента в сознании не проводится, так как </w:t>
      </w:r>
      <w:r>
        <w:t>не имеет диагностического значения.</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06720" behindDoc="0" locked="0" layoutInCell="1" allowOverlap="1">
                <wp:simplePos x="0" y="0"/>
                <wp:positionH relativeFrom="column">
                  <wp:posOffset>157424</wp:posOffset>
                </wp:positionH>
                <wp:positionV relativeFrom="paragraph">
                  <wp:posOffset>26839</wp:posOffset>
                </wp:positionV>
                <wp:extent cx="32797" cy="268932"/>
                <wp:effectExtent l="0" t="0" r="0" b="0"/>
                <wp:wrapSquare wrapText="bothSides"/>
                <wp:docPr id="303982" name="Group 303982"/>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7893" name="Shape 7893"/>
                        <wps:cNvSpPr/>
                        <wps:spPr>
                          <a:xfrm>
                            <a:off x="0" y="0"/>
                            <a:ext cx="32797" cy="32841"/>
                          </a:xfrm>
                          <a:custGeom>
                            <a:avLst/>
                            <a:gdLst/>
                            <a:ahLst/>
                            <a:cxnLst/>
                            <a:rect l="0" t="0" r="0" b="0"/>
                            <a:pathLst>
                              <a:path w="32797" h="32841">
                                <a:moveTo>
                                  <a:pt x="16398" y="0"/>
                                </a:moveTo>
                                <a:cubicBezTo>
                                  <a:pt x="18573" y="0"/>
                                  <a:pt x="20665" y="446"/>
                                  <a:pt x="22674" y="1240"/>
                                </a:cubicBezTo>
                                <a:cubicBezTo>
                                  <a:pt x="24683" y="2084"/>
                                  <a:pt x="26456" y="3225"/>
                                  <a:pt x="27994" y="4713"/>
                                </a:cubicBezTo>
                                <a:cubicBezTo>
                                  <a:pt x="29531" y="6251"/>
                                  <a:pt x="30716" y="8037"/>
                                  <a:pt x="31549" y="10021"/>
                                </a:cubicBezTo>
                                <a:cubicBezTo>
                                  <a:pt x="32381" y="12105"/>
                                  <a:pt x="32797" y="14238"/>
                                  <a:pt x="32797" y="16421"/>
                                </a:cubicBezTo>
                                <a:cubicBezTo>
                                  <a:pt x="32797" y="18504"/>
                                  <a:pt x="32381" y="20638"/>
                                  <a:pt x="31549" y="22622"/>
                                </a:cubicBezTo>
                                <a:cubicBezTo>
                                  <a:pt x="30716" y="24606"/>
                                  <a:pt x="29531" y="26343"/>
                                  <a:pt x="27994" y="27930"/>
                                </a:cubicBezTo>
                                <a:cubicBezTo>
                                  <a:pt x="26456" y="29418"/>
                                  <a:pt x="24683" y="30609"/>
                                  <a:pt x="22674" y="31502"/>
                                </a:cubicBezTo>
                                <a:cubicBezTo>
                                  <a:pt x="20665" y="32296"/>
                                  <a:pt x="18573" y="32742"/>
                                  <a:pt x="16398" y="32841"/>
                                </a:cubicBezTo>
                                <a:cubicBezTo>
                                  <a:pt x="14224" y="32742"/>
                                  <a:pt x="12132" y="32296"/>
                                  <a:pt x="10123" y="31452"/>
                                </a:cubicBezTo>
                                <a:cubicBezTo>
                                  <a:pt x="8114" y="30609"/>
                                  <a:pt x="6341" y="29418"/>
                                  <a:pt x="4803" y="27930"/>
                                </a:cubicBezTo>
                                <a:cubicBezTo>
                                  <a:pt x="3265" y="26343"/>
                                  <a:pt x="2080" y="24606"/>
                                  <a:pt x="1248" y="22622"/>
                                </a:cubicBezTo>
                                <a:cubicBezTo>
                                  <a:pt x="416" y="20638"/>
                                  <a:pt x="0" y="18504"/>
                                  <a:pt x="0" y="16421"/>
                                </a:cubicBezTo>
                                <a:cubicBezTo>
                                  <a:pt x="0" y="14238"/>
                                  <a:pt x="416" y="12105"/>
                                  <a:pt x="1248" y="10071"/>
                                </a:cubicBezTo>
                                <a:cubicBezTo>
                                  <a:pt x="2080" y="8086"/>
                                  <a:pt x="3265" y="6251"/>
                                  <a:pt x="4803" y="4713"/>
                                </a:cubicBezTo>
                                <a:cubicBezTo>
                                  <a:pt x="6341" y="3225"/>
                                  <a:pt x="8114" y="208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896" name="Shape 7896"/>
                        <wps:cNvSpPr/>
                        <wps:spPr>
                          <a:xfrm>
                            <a:off x="0" y="236141"/>
                            <a:ext cx="32797" cy="32792"/>
                          </a:xfrm>
                          <a:custGeom>
                            <a:avLst/>
                            <a:gdLst/>
                            <a:ahLst/>
                            <a:cxnLst/>
                            <a:rect l="0" t="0" r="0" b="0"/>
                            <a:pathLst>
                              <a:path w="32797" h="32792">
                                <a:moveTo>
                                  <a:pt x="16398" y="0"/>
                                </a:moveTo>
                                <a:cubicBezTo>
                                  <a:pt x="18573" y="0"/>
                                  <a:pt x="20665" y="446"/>
                                  <a:pt x="22674" y="1191"/>
                                </a:cubicBezTo>
                                <a:cubicBezTo>
                                  <a:pt x="24683" y="2034"/>
                                  <a:pt x="26456" y="3175"/>
                                  <a:pt x="27994" y="4763"/>
                                </a:cubicBezTo>
                                <a:cubicBezTo>
                                  <a:pt x="29531" y="6251"/>
                                  <a:pt x="30716" y="8086"/>
                                  <a:pt x="31549" y="10120"/>
                                </a:cubicBezTo>
                                <a:cubicBezTo>
                                  <a:pt x="32381" y="12105"/>
                                  <a:pt x="32797" y="14188"/>
                                  <a:pt x="32797" y="16421"/>
                                </a:cubicBezTo>
                                <a:cubicBezTo>
                                  <a:pt x="32797" y="18554"/>
                                  <a:pt x="32381" y="20638"/>
                                  <a:pt x="31549" y="22622"/>
                                </a:cubicBezTo>
                                <a:cubicBezTo>
                                  <a:pt x="30716" y="24606"/>
                                  <a:pt x="29531" y="26392"/>
                                  <a:pt x="27994" y="27930"/>
                                </a:cubicBezTo>
                                <a:cubicBezTo>
                                  <a:pt x="26456" y="29468"/>
                                  <a:pt x="24683" y="30659"/>
                                  <a:pt x="22674" y="31502"/>
                                </a:cubicBezTo>
                                <a:cubicBezTo>
                                  <a:pt x="20665" y="32296"/>
                                  <a:pt x="18573" y="32742"/>
                                  <a:pt x="16398" y="32792"/>
                                </a:cubicBezTo>
                                <a:cubicBezTo>
                                  <a:pt x="14224" y="32742"/>
                                  <a:pt x="12132" y="32296"/>
                                  <a:pt x="10123" y="31502"/>
                                </a:cubicBezTo>
                                <a:cubicBezTo>
                                  <a:pt x="8114" y="30659"/>
                                  <a:pt x="6341" y="29468"/>
                                  <a:pt x="4803" y="27930"/>
                                </a:cubicBezTo>
                                <a:cubicBezTo>
                                  <a:pt x="3265" y="26392"/>
                                  <a:pt x="2080" y="24606"/>
                                  <a:pt x="1248" y="22622"/>
                                </a:cubicBezTo>
                                <a:cubicBezTo>
                                  <a:pt x="416" y="20638"/>
                                  <a:pt x="0" y="18554"/>
                                  <a:pt x="0" y="16421"/>
                                </a:cubicBezTo>
                                <a:cubicBezTo>
                                  <a:pt x="0" y="14188"/>
                                  <a:pt x="416" y="12055"/>
                                  <a:pt x="1248" y="10071"/>
                                </a:cubicBezTo>
                                <a:cubicBezTo>
                                  <a:pt x="2080" y="8086"/>
                                  <a:pt x="3265" y="6251"/>
                                  <a:pt x="4803" y="476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3982" style="width:2.58242pt;height:21.1758pt;position:absolute;mso-position-horizontal-relative:text;mso-position-horizontal:absolute;margin-left:12.3956pt;mso-position-vertical-relative:text;margin-top:2.11328pt;" coordsize="327,2689">
                <v:shape id="Shape 7893" style="position:absolute;width:327;height:328;left:0;top:0;" coordsize="32797,32841" path="m16398,0c18573,0,20665,446,22674,1240c24683,2084,26456,3225,27994,4713c29531,6251,30716,8037,31549,10021c32381,12105,32797,14238,32797,16421c32797,18504,32381,20638,31549,22622c30716,24606,29531,26343,27994,27930c26456,29418,24683,30609,22674,31502c20665,32296,18573,32742,16398,32841c14224,32742,12132,32296,10123,31452c8114,30609,6341,29418,4803,27930c3265,26343,2080,24606,1248,22622c416,20638,0,18504,0,16421c0,14238,416,12105,1248,10071c2080,8086,3265,6251,4803,4713c6341,3225,8114,2084,10123,1191c12132,446,14224,0,16398,0x">
                  <v:stroke weight="0pt" endcap="flat" joinstyle="miter" miterlimit="4" on="false" color="#000000" opacity="0"/>
                  <v:fill on="true" color="#000000"/>
                </v:shape>
                <v:shape id="Shape 7896" style="position:absolute;width:327;height:327;left:0;top:2361;" coordsize="32797,32792" path="m16398,0c18573,0,20665,446,22674,1191c24683,2034,26456,3175,27994,4763c29531,6251,30716,8086,31549,10120c32381,12105,32797,14188,32797,16421c32797,18554,32381,20638,31549,22622c30716,24606,29531,26392,27994,27930c26456,29468,24683,30659,22674,31502c20665,32296,18573,32742,16398,32792c14224,32742,12132,32296,10123,31502c8114,30659,6341,29468,4803,27930c3265,26392,2080,24606,1248,22622c416,20638,0,18554,0,16421c0,14188,416,12055,1248,10071c2080,8086,3265,6251,4803,4763c6341,3175,8114,2034,10123,1191c12132,446,14224,0,16398,0x">
                  <v:stroke weight="0pt" endcap="flat" joinstyle="miter" miterlimit="4" on="false" color="#000000" opacity="0"/>
                  <v:fill on="true" color="#000000"/>
                </v:shape>
                <w10:wrap type="square"/>
              </v:group>
            </w:pict>
          </mc:Fallback>
        </mc:AlternateContent>
      </w:r>
      <w:r>
        <w:t>Наличие горизонтального нистагма у ребенка в коме не имеет клинического диагностического значения, поскольку этот феномен может наблюдаться у здоровых детей во время сна.</w:t>
      </w:r>
    </w:p>
    <w:p w:rsidR="006B7ED0" w:rsidRDefault="00460C1A">
      <w:pPr>
        <w:ind w:left="258" w:right="15"/>
      </w:pPr>
      <w:r>
        <w:t>При коме, обусловленной метаболическими нарушени</w:t>
      </w:r>
      <w:r>
        <w:t>ями, зрачки преимущественно узкие, при этом реакция на свет сохраняется, что отражает, в отличие от комы при очаговых поражениях головного мозга, преимущественно регулирующее влияние симпатического и парасимпатического отделов вегетативной нервной системы;</w:t>
      </w:r>
      <w:r>
        <w:t xml:space="preserve"> при очаговых поражениях головного мозга ширина зрачков и их реакция на свет связаны с локализацией деструкции и/или дислокационных изменений; так, при коме, обусловленной очаговыми поражениями больших полушарий, без явлений дислокации мозга зрачки преимущ</w:t>
      </w:r>
      <w:r>
        <w:t>ественно узкие, а зрачковые рефлексы существенно не нарушены; асимметрии не бывает.</w:t>
      </w:r>
    </w:p>
    <w:p w:rsidR="006B7ED0" w:rsidRDefault="00460C1A">
      <w:pPr>
        <w:ind w:left="413" w:right="207" w:hanging="165"/>
      </w:pPr>
      <w:r>
        <w:rPr>
          <w:rFonts w:ascii="Calibri" w:eastAsia="Calibri" w:hAnsi="Calibri" w:cs="Calibri"/>
          <w:noProof/>
          <w:sz w:val="22"/>
        </w:rPr>
        <mc:AlternateContent>
          <mc:Choice Requires="wpg">
            <w:drawing>
              <wp:inline distT="0" distB="0" distL="0" distR="0">
                <wp:extent cx="32797" cy="32792"/>
                <wp:effectExtent l="0" t="0" r="0" b="0"/>
                <wp:docPr id="303983" name="Group 303983"/>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7903" name="Shape 7903"/>
                        <wps:cNvSpPr/>
                        <wps:spPr>
                          <a:xfrm>
                            <a:off x="0" y="0"/>
                            <a:ext cx="32797" cy="32792"/>
                          </a:xfrm>
                          <a:custGeom>
                            <a:avLst/>
                            <a:gdLst/>
                            <a:ahLst/>
                            <a:cxnLst/>
                            <a:rect l="0" t="0" r="0" b="0"/>
                            <a:pathLst>
                              <a:path w="32797" h="32792">
                                <a:moveTo>
                                  <a:pt x="16398" y="0"/>
                                </a:moveTo>
                                <a:cubicBezTo>
                                  <a:pt x="18573" y="0"/>
                                  <a:pt x="20665" y="397"/>
                                  <a:pt x="22674" y="1240"/>
                                </a:cubicBezTo>
                                <a:cubicBezTo>
                                  <a:pt x="24683" y="2034"/>
                                  <a:pt x="26456" y="3225"/>
                                  <a:pt x="27994" y="4812"/>
                                </a:cubicBezTo>
                                <a:cubicBezTo>
                                  <a:pt x="29531" y="6300"/>
                                  <a:pt x="30716" y="8086"/>
                                  <a:pt x="31549" y="10120"/>
                                </a:cubicBezTo>
                                <a:cubicBezTo>
                                  <a:pt x="32381" y="12105"/>
                                  <a:pt x="32797" y="14188"/>
                                  <a:pt x="32797" y="16421"/>
                                </a:cubicBezTo>
                                <a:cubicBezTo>
                                  <a:pt x="32797" y="18504"/>
                                  <a:pt x="32381" y="20538"/>
                                  <a:pt x="31549" y="22572"/>
                                </a:cubicBezTo>
                                <a:cubicBezTo>
                                  <a:pt x="30716" y="24606"/>
                                  <a:pt x="29531" y="26392"/>
                                  <a:pt x="27994" y="27980"/>
                                </a:cubicBezTo>
                                <a:cubicBezTo>
                                  <a:pt x="26456" y="29468"/>
                                  <a:pt x="24683" y="30659"/>
                                  <a:pt x="22674" y="31502"/>
                                </a:cubicBezTo>
                                <a:cubicBezTo>
                                  <a:pt x="20665" y="32395"/>
                                  <a:pt x="18573" y="32792"/>
                                  <a:pt x="16398" y="32792"/>
                                </a:cubicBezTo>
                                <a:cubicBezTo>
                                  <a:pt x="14224" y="32792"/>
                                  <a:pt x="12132" y="32395"/>
                                  <a:pt x="10123" y="31502"/>
                                </a:cubicBezTo>
                                <a:cubicBezTo>
                                  <a:pt x="8114" y="30659"/>
                                  <a:pt x="6341" y="29468"/>
                                  <a:pt x="4803" y="27980"/>
                                </a:cubicBezTo>
                                <a:cubicBezTo>
                                  <a:pt x="3265" y="26392"/>
                                  <a:pt x="2080" y="24606"/>
                                  <a:pt x="1248" y="22622"/>
                                </a:cubicBezTo>
                                <a:cubicBezTo>
                                  <a:pt x="416" y="20588"/>
                                  <a:pt x="0" y="18504"/>
                                  <a:pt x="0" y="16421"/>
                                </a:cubicBezTo>
                                <a:cubicBezTo>
                                  <a:pt x="0" y="14188"/>
                                  <a:pt x="416" y="12105"/>
                                  <a:pt x="1248" y="10120"/>
                                </a:cubicBezTo>
                                <a:cubicBezTo>
                                  <a:pt x="2080" y="8086"/>
                                  <a:pt x="3265" y="6300"/>
                                  <a:pt x="4803" y="4812"/>
                                </a:cubicBezTo>
                                <a:cubicBezTo>
                                  <a:pt x="6341" y="3225"/>
                                  <a:pt x="8114" y="203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03983" style="width:2.58242pt;height:2.58203pt;mso-position-horizontal-relative:char;mso-position-vertical-relative:line" coordsize="327,327">
                <v:shape id="Shape 7903" style="position:absolute;width:327;height:327;left:0;top:0;" coordsize="32797,32792" path="m16398,0c18573,0,20665,397,22674,1240c24683,2034,26456,3225,27994,4812c29531,6300,30716,8086,31549,10120c32381,12105,32797,14188,32797,16421c32797,18504,32381,20538,31549,22572c30716,24606,29531,26392,27994,27980c26456,29468,24683,30659,22674,31502c20665,32395,18573,32792,16398,32792c14224,32792,12132,32395,10123,31502c8114,30659,6341,29468,4803,27980c3265,26392,2080,24606,1248,22622c416,20588,0,18504,0,16421c0,14188,416,12105,1248,10120c2080,8086,3265,6300,4803,4812c6341,3225,8114,2034,10123,1240c12132,397,14224,0,16398,0x">
                  <v:stroke weight="0pt" endcap="flat" joinstyle="miter" miterlimit="4" on="false" color="#000000" opacity="0"/>
                  <v:fill on="true" color="#000000"/>
                </v:shape>
              </v:group>
            </w:pict>
          </mc:Fallback>
        </mc:AlternateContent>
      </w:r>
      <w:r>
        <w:t xml:space="preserve"> При коме, обусловленной очаговыми поражениями в области гипоталамуса, отмечается сужение зрачка на стороне поражения с птозом и ангидрозом половины туловища (синдром Горн</w:t>
      </w:r>
      <w:r>
        <w:t xml:space="preserve">ера центрального происхождения); при двустороннем поражении в диэнцефальной области зрачки преимущественно узкие, а реакция на свет сохраняется; характерны поза больного и кратковременное повышение мышечного тонуса, сменяющееся его снижением, — горметония </w:t>
      </w:r>
      <w:r>
        <w:t>по С.Н. Давиденкову.</w:t>
      </w:r>
    </w:p>
    <w:p w:rsidR="006B7ED0" w:rsidRDefault="00460C1A">
      <w:pPr>
        <w:ind w:left="258" w:right="99"/>
      </w:pPr>
      <w:r>
        <w:rPr>
          <w:rFonts w:ascii="Calibri" w:eastAsia="Calibri" w:hAnsi="Calibri" w:cs="Calibri"/>
          <w:noProof/>
          <w:sz w:val="22"/>
        </w:rPr>
        <mc:AlternateContent>
          <mc:Choice Requires="wpg">
            <w:drawing>
              <wp:anchor distT="0" distB="0" distL="114300" distR="114300" simplePos="0" relativeHeight="251807744" behindDoc="0" locked="0" layoutInCell="1" allowOverlap="1">
                <wp:simplePos x="0" y="0"/>
                <wp:positionH relativeFrom="column">
                  <wp:posOffset>157424</wp:posOffset>
                </wp:positionH>
                <wp:positionV relativeFrom="paragraph">
                  <wp:posOffset>26888</wp:posOffset>
                </wp:positionV>
                <wp:extent cx="32797" cy="623143"/>
                <wp:effectExtent l="0" t="0" r="0" b="0"/>
                <wp:wrapSquare wrapText="bothSides"/>
                <wp:docPr id="303984" name="Group 303984"/>
                <wp:cNvGraphicFramePr/>
                <a:graphic xmlns:a="http://schemas.openxmlformats.org/drawingml/2006/main">
                  <a:graphicData uri="http://schemas.microsoft.com/office/word/2010/wordprocessingGroup">
                    <wpg:wgp>
                      <wpg:cNvGrpSpPr/>
                      <wpg:grpSpPr>
                        <a:xfrm>
                          <a:off x="0" y="0"/>
                          <a:ext cx="32797" cy="623143"/>
                          <a:chOff x="0" y="0"/>
                          <a:chExt cx="32797" cy="623143"/>
                        </a:xfrm>
                      </wpg:grpSpPr>
                      <wps:wsp>
                        <wps:cNvPr id="7908" name="Shape 7908"/>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71"/>
                                </a:cubicBezTo>
                                <a:cubicBezTo>
                                  <a:pt x="32381" y="12105"/>
                                  <a:pt x="32797" y="14188"/>
                                  <a:pt x="32797" y="16371"/>
                                </a:cubicBezTo>
                                <a:cubicBezTo>
                                  <a:pt x="32797" y="18554"/>
                                  <a:pt x="32381" y="20588"/>
                                  <a:pt x="31549" y="22572"/>
                                </a:cubicBezTo>
                                <a:cubicBezTo>
                                  <a:pt x="30716" y="24606"/>
                                  <a:pt x="29531" y="26343"/>
                                  <a:pt x="27994" y="27930"/>
                                </a:cubicBezTo>
                                <a:cubicBezTo>
                                  <a:pt x="26456" y="29468"/>
                                  <a:pt x="24683" y="30659"/>
                                  <a:pt x="22674" y="31452"/>
                                </a:cubicBezTo>
                                <a:cubicBezTo>
                                  <a:pt x="20665" y="32296"/>
                                  <a:pt x="18573" y="32742"/>
                                  <a:pt x="16398" y="32792"/>
                                </a:cubicBezTo>
                                <a:cubicBezTo>
                                  <a:pt x="14224" y="32742"/>
                                  <a:pt x="12132" y="32296"/>
                                  <a:pt x="10123" y="31403"/>
                                </a:cubicBezTo>
                                <a:cubicBezTo>
                                  <a:pt x="8114" y="30659"/>
                                  <a:pt x="6341" y="29468"/>
                                  <a:pt x="4803" y="27930"/>
                                </a:cubicBezTo>
                                <a:cubicBezTo>
                                  <a:pt x="3265" y="26343"/>
                                  <a:pt x="2080" y="24606"/>
                                  <a:pt x="1248" y="22572"/>
                                </a:cubicBezTo>
                                <a:cubicBezTo>
                                  <a:pt x="416" y="20588"/>
                                  <a:pt x="0" y="18554"/>
                                  <a:pt x="0" y="16371"/>
                                </a:cubicBezTo>
                                <a:cubicBezTo>
                                  <a:pt x="0" y="14188"/>
                                  <a:pt x="416" y="12105"/>
                                  <a:pt x="1248" y="1007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912" name="Shape 7912"/>
                        <wps:cNvSpPr/>
                        <wps:spPr>
                          <a:xfrm>
                            <a:off x="0" y="354211"/>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071"/>
                                </a:cubicBezTo>
                                <a:cubicBezTo>
                                  <a:pt x="32381" y="12105"/>
                                  <a:pt x="32797" y="14188"/>
                                  <a:pt x="32797" y="16371"/>
                                </a:cubicBezTo>
                                <a:cubicBezTo>
                                  <a:pt x="32797" y="18554"/>
                                  <a:pt x="32381" y="20638"/>
                                  <a:pt x="31549" y="22622"/>
                                </a:cubicBezTo>
                                <a:cubicBezTo>
                                  <a:pt x="30716" y="24656"/>
                                  <a:pt x="29531" y="26392"/>
                                  <a:pt x="27994" y="27980"/>
                                </a:cubicBezTo>
                                <a:cubicBezTo>
                                  <a:pt x="26456" y="29468"/>
                                  <a:pt x="24683" y="30659"/>
                                  <a:pt x="22674" y="31502"/>
                                </a:cubicBezTo>
                                <a:cubicBezTo>
                                  <a:pt x="20665" y="32296"/>
                                  <a:pt x="18573" y="32742"/>
                                  <a:pt x="16398" y="32792"/>
                                </a:cubicBezTo>
                                <a:cubicBezTo>
                                  <a:pt x="14224" y="32742"/>
                                  <a:pt x="12132" y="32296"/>
                                  <a:pt x="10123" y="31502"/>
                                </a:cubicBezTo>
                                <a:cubicBezTo>
                                  <a:pt x="8114" y="30659"/>
                                  <a:pt x="6341" y="29468"/>
                                  <a:pt x="4803" y="27980"/>
                                </a:cubicBezTo>
                                <a:cubicBezTo>
                                  <a:pt x="3265" y="26392"/>
                                  <a:pt x="2080" y="24656"/>
                                  <a:pt x="1248" y="22622"/>
                                </a:cubicBezTo>
                                <a:cubicBezTo>
                                  <a:pt x="416" y="20638"/>
                                  <a:pt x="0" y="18554"/>
                                  <a:pt x="0" y="16371"/>
                                </a:cubicBezTo>
                                <a:cubicBezTo>
                                  <a:pt x="0" y="14188"/>
                                  <a:pt x="416" y="1205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915" name="Shape 7915"/>
                        <wps:cNvSpPr/>
                        <wps:spPr>
                          <a:xfrm>
                            <a:off x="0" y="590352"/>
                            <a:ext cx="32797" cy="32792"/>
                          </a:xfrm>
                          <a:custGeom>
                            <a:avLst/>
                            <a:gdLst/>
                            <a:ahLst/>
                            <a:cxnLst/>
                            <a:rect l="0" t="0" r="0" b="0"/>
                            <a:pathLst>
                              <a:path w="32797" h="32792">
                                <a:moveTo>
                                  <a:pt x="16398" y="0"/>
                                </a:moveTo>
                                <a:cubicBezTo>
                                  <a:pt x="18573" y="0"/>
                                  <a:pt x="20665" y="347"/>
                                  <a:pt x="22674" y="1091"/>
                                </a:cubicBezTo>
                                <a:cubicBezTo>
                                  <a:pt x="24683" y="1935"/>
                                  <a:pt x="26456" y="3125"/>
                                  <a:pt x="27994" y="4713"/>
                                </a:cubicBezTo>
                                <a:cubicBezTo>
                                  <a:pt x="29531" y="6201"/>
                                  <a:pt x="30716" y="7987"/>
                                  <a:pt x="31549" y="10021"/>
                                </a:cubicBezTo>
                                <a:cubicBezTo>
                                  <a:pt x="32381" y="12005"/>
                                  <a:pt x="32797" y="14139"/>
                                  <a:pt x="32797" y="16371"/>
                                </a:cubicBezTo>
                                <a:cubicBezTo>
                                  <a:pt x="32797" y="18554"/>
                                  <a:pt x="32381" y="20588"/>
                                  <a:pt x="31549" y="22572"/>
                                </a:cubicBezTo>
                                <a:cubicBezTo>
                                  <a:pt x="30716" y="24606"/>
                                  <a:pt x="29531" y="26392"/>
                                  <a:pt x="27994" y="27930"/>
                                </a:cubicBezTo>
                                <a:cubicBezTo>
                                  <a:pt x="26456" y="29418"/>
                                  <a:pt x="24683" y="30559"/>
                                  <a:pt x="22674" y="31452"/>
                                </a:cubicBezTo>
                                <a:cubicBezTo>
                                  <a:pt x="20665" y="32345"/>
                                  <a:pt x="18573" y="32742"/>
                                  <a:pt x="16398" y="32792"/>
                                </a:cubicBezTo>
                                <a:cubicBezTo>
                                  <a:pt x="14224" y="32742"/>
                                  <a:pt x="12132" y="32345"/>
                                  <a:pt x="10123" y="31452"/>
                                </a:cubicBezTo>
                                <a:cubicBezTo>
                                  <a:pt x="8114" y="30559"/>
                                  <a:pt x="6341" y="29418"/>
                                  <a:pt x="4803" y="27930"/>
                                </a:cubicBezTo>
                                <a:cubicBezTo>
                                  <a:pt x="3265" y="26392"/>
                                  <a:pt x="2080" y="24606"/>
                                  <a:pt x="1248" y="22572"/>
                                </a:cubicBezTo>
                                <a:cubicBezTo>
                                  <a:pt x="416" y="20588"/>
                                  <a:pt x="0" y="18554"/>
                                  <a:pt x="0" y="16371"/>
                                </a:cubicBezTo>
                                <a:cubicBezTo>
                                  <a:pt x="0" y="14139"/>
                                  <a:pt x="416" y="11956"/>
                                  <a:pt x="1248" y="9971"/>
                                </a:cubicBezTo>
                                <a:cubicBezTo>
                                  <a:pt x="2080" y="7987"/>
                                  <a:pt x="3265" y="6201"/>
                                  <a:pt x="4803" y="4713"/>
                                </a:cubicBezTo>
                                <a:cubicBezTo>
                                  <a:pt x="6341" y="3125"/>
                                  <a:pt x="8114" y="1935"/>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3984" style="width:2.58242pt;height:49.0664pt;position:absolute;mso-position-horizontal-relative:text;mso-position-horizontal:absolute;margin-left:12.3956pt;mso-position-vertical-relative:text;margin-top:2.11719pt;" coordsize="327,6231">
                <v:shape id="Shape 7908" style="position:absolute;width:327;height:327;left:0;top:0;" coordsize="32797,32792" path="m16398,0c18573,0,20665,397,22674,1191c24683,2034,26456,3225,27994,4763c29531,6251,30716,8037,31549,10071c32381,12105,32797,14188,32797,16371c32797,18554,32381,20588,31549,22572c30716,24606,29531,26343,27994,27930c26456,29468,24683,30659,22674,31452c20665,32296,18573,32742,16398,32792c14224,32742,12132,32296,10123,31403c8114,30659,6341,29468,4803,27930c3265,26343,2080,24606,1248,22572c416,20588,0,18554,0,16371c0,14188,416,12105,1248,10071c2080,8037,3265,6251,4803,4763c6341,3225,8114,2034,10123,1191c12132,397,14224,0,16398,0x">
                  <v:stroke weight="0pt" endcap="flat" joinstyle="miter" miterlimit="4" on="false" color="#000000" opacity="0"/>
                  <v:fill on="true" color="#000000"/>
                </v:shape>
                <v:shape id="Shape 7912" style="position:absolute;width:327;height:327;left:0;top:3542;" coordsize="32797,32792" path="m16398,0c18573,0,20665,397,22674,1191c24683,1984,26456,3175,27994,4763c29531,6251,30716,8037,31549,10071c32381,12105,32797,14188,32797,16371c32797,18554,32381,20638,31549,22622c30716,24656,29531,26392,27994,27980c26456,29468,24683,30659,22674,31502c20665,32296,18573,32742,16398,32792c14224,32742,12132,32296,10123,31502c8114,30659,6341,29468,4803,27980c3265,26392,2080,24656,1248,22622c416,20638,0,18554,0,16371c0,14188,416,12055,1248,10021c2080,8037,3265,6251,4803,4763c6341,3175,8114,1984,10123,1191c12132,397,14224,0,16398,0x">
                  <v:stroke weight="0pt" endcap="flat" joinstyle="miter" miterlimit="4" on="false" color="#000000" opacity="0"/>
                  <v:fill on="true" color="#000000"/>
                </v:shape>
                <v:shape id="Shape 7915" style="position:absolute;width:327;height:327;left:0;top:5903;" coordsize="32797,32792" path="m16398,0c18573,0,20665,347,22674,1091c24683,1935,26456,3125,27994,4713c29531,6201,30716,7987,31549,10021c32381,12005,32797,14139,32797,16371c32797,18554,32381,20588,31549,22572c30716,24606,29531,26392,27994,27930c26456,29418,24683,30559,22674,31452c20665,32345,18573,32742,16398,32792c14224,32742,12132,32345,10123,31452c8114,30559,6341,29418,4803,27930c3265,26392,2080,24606,1248,22572c416,20588,0,18554,0,16371c0,14139,416,11956,1248,9971c2080,7987,3265,6201,4803,4713c6341,3125,8114,1935,10123,1141c12132,397,14224,0,16398,0x">
                  <v:stroke weight="0pt" endcap="flat" joinstyle="miter" miterlimit="4" on="false" color="#000000" opacity="0"/>
                  <v:fill on="true" color="#000000"/>
                </v:shape>
                <w10:wrap type="square"/>
              </v:group>
            </w:pict>
          </mc:Fallback>
        </mc:AlternateContent>
      </w:r>
      <w:r>
        <w:t xml:space="preserve">При коме, обусловленной очаговыми поражениями среднего мозга, зрачки умеренно расширены, не реагируют на свет; если зрачок расширен с одной стороны и реакция на свет снижена, это может быть признаком начинающегося смещения ствола при </w:t>
      </w:r>
      <w:r>
        <w:t>вклинении височных отделов мозга.</w:t>
      </w:r>
    </w:p>
    <w:p w:rsidR="006B7ED0" w:rsidRDefault="00460C1A">
      <w:pPr>
        <w:ind w:left="258" w:right="15"/>
      </w:pPr>
      <w:r>
        <w:t>При коме вследствие очаговых поражений моста мозга выявляются точечные зрачки, но их реакция на свет сохраняется, хотя трудно выявляема.</w:t>
      </w:r>
    </w:p>
    <w:p w:rsidR="006B7ED0" w:rsidRDefault="00460C1A">
      <w:pPr>
        <w:spacing w:after="157"/>
        <w:ind w:left="258" w:right="15"/>
      </w:pPr>
      <w:r>
        <w:t>При коме, обусловленной очаговыми поражениями латеральных отделов продолговатого мозг</w:t>
      </w:r>
      <w:r>
        <w:t>а, а также вентролатеральных отделов спинного мозга, на шейном уровне может наблюдаться невыраженный синдром Горнера (сужение зрачка на стороне поражения с птозом и ангидрозом половины туловища).</w:t>
      </w:r>
    </w:p>
    <w:p w:rsidR="006B7ED0" w:rsidRDefault="00460C1A">
      <w:pPr>
        <w:ind w:left="1" w:right="147"/>
      </w:pPr>
      <w:r>
        <w:t>При поражении больших полушарий головного мозга появляется э</w:t>
      </w:r>
      <w:r>
        <w:t>ффект «кукольных глаз», или положительный окулоцефальный рефлекс. Рефлекс вызывается поворотом головы у лежащего пациента, и создается впечатление, что глазные яблоки отстают от движения головы, это отражает торможение ЦНС при поражении полушарий головного</w:t>
      </w:r>
      <w:r>
        <w:t xml:space="preserve"> мозга (кома I). В норме у пациента в сознании есть установочный нистагм и содружественное движение. При эффекте «кукольных глаз», несмотря на движение головы в какую-либо сторону, создается впечатление, что взор фиксирован по средней линии. Раньше эффект </w:t>
      </w:r>
      <w:r>
        <w:t>«кукольных глаз» у пациентов в коме ассоциировали с поражением ствола мозга, но в настоящее время от такой трактовки отказались.</w:t>
      </w:r>
    </w:p>
    <w:p w:rsidR="006B7ED0" w:rsidRDefault="00460C1A">
      <w:pPr>
        <w:ind w:left="1" w:right="15"/>
      </w:pPr>
      <w:r>
        <w:t>Данный феномен чаще выявляют при интоксикационных и метаболических нарушениях и связывают с разрывом и дезинтеграцией лобно-мос</w:t>
      </w:r>
      <w:r>
        <w:t>товых путей. Окулоцефальный рефлекс аналогичен окуловестибулярному рефлексу, но менее чувствительный.</w:t>
      </w:r>
    </w:p>
    <w:p w:rsidR="006B7ED0" w:rsidRDefault="00460C1A">
      <w:pPr>
        <w:ind w:left="1" w:right="15"/>
      </w:pPr>
      <w:r>
        <w:t>Отрицательный окулоцефальный рефлекс (отсутствие эффекта «кукольных глаз») выявляется у пациента в сознании и при поражении ствола мозга.</w:t>
      </w:r>
    </w:p>
    <w:p w:rsidR="006B7ED0" w:rsidRDefault="00460C1A">
      <w:pPr>
        <w:ind w:left="1" w:right="15"/>
      </w:pPr>
      <w:r>
        <w:t>При этом отмечае</w:t>
      </w:r>
      <w:r>
        <w:t>тся совместное движение глазных яблок в сторону поворота головы.</w:t>
      </w:r>
    </w:p>
    <w:p w:rsidR="006B7ED0" w:rsidRDefault="00460C1A">
      <w:pPr>
        <w:ind w:left="1" w:right="388"/>
      </w:pPr>
      <w:r>
        <w:t>Следует иметь в виду, что при одностороннем поражении отводящего нерва будет наблюдаться асимметрия этого рефлекса, а у новорожденных в первые сутки жизни он является физиологическим.</w:t>
      </w:r>
    </w:p>
    <w:p w:rsidR="006B7ED0" w:rsidRDefault="00460C1A">
      <w:pPr>
        <w:ind w:left="1" w:right="15"/>
      </w:pPr>
      <w:r>
        <w:t>У детей</w:t>
      </w:r>
      <w:r>
        <w:t xml:space="preserve"> окулоцефалический рефлекс нельзя исследовать при возможном повреждении шейного отдела позвоночника, так как для этого необходимо поворачивать голову пациента в разные стороны.</w:t>
      </w:r>
    </w:p>
    <w:p w:rsidR="006B7ED0" w:rsidRDefault="00460C1A">
      <w:pPr>
        <w:ind w:left="1" w:right="166"/>
      </w:pPr>
      <w:r>
        <w:t xml:space="preserve">Окуловестибулярный рефлекс также становится отрицательным при коме III степени </w:t>
      </w:r>
      <w:r>
        <w:t>тяжести. Его проверяют следующим образом: при введении через мягкий катетер ледяной воды в слуховой проход у ребенка без поражения головного мозга с приподнятой на 30° головой появляется нистагм с быстрым компонентом, направленным в сторону, противоположну</w:t>
      </w:r>
      <w:r>
        <w:t>ю стимулу. При двусторонней дисфункции мозговых полушарий отмечается поворот к источнику раздражения. При поражении ствола головного мозга наблюдается дивергирующее косоглазие или отсутствие реакции (поражение ядра глазодвигательного нерва и медиального пр</w:t>
      </w:r>
      <w:r>
        <w:t>одольного пучка), что считается плохим прогностическим признаком.</w:t>
      </w:r>
    </w:p>
    <w:p w:rsidR="006B7ED0" w:rsidRDefault="00460C1A">
      <w:pPr>
        <w:spacing w:after="175"/>
        <w:ind w:left="1" w:right="15"/>
      </w:pPr>
      <w:r>
        <w:t xml:space="preserve">По характеру изменений движений глазного яблока у детей в коме можно определить вероятную топику поражения головного мозга </w:t>
      </w:r>
      <w:r>
        <w:rPr>
          <w:b/>
        </w:rPr>
        <w:t>(см. табл. 8.8)</w:t>
      </w:r>
      <w:r>
        <w:t>.</w:t>
      </w:r>
    </w:p>
    <w:p w:rsidR="006B7ED0" w:rsidRDefault="00460C1A">
      <w:pPr>
        <w:ind w:left="413" w:right="15" w:hanging="165"/>
      </w:pPr>
      <w:r>
        <w:rPr>
          <w:rFonts w:ascii="Calibri" w:eastAsia="Calibri" w:hAnsi="Calibri" w:cs="Calibri"/>
          <w:noProof/>
          <w:sz w:val="22"/>
        </w:rPr>
        <mc:AlternateContent>
          <mc:Choice Requires="wpg">
            <w:drawing>
              <wp:inline distT="0" distB="0" distL="0" distR="0">
                <wp:extent cx="32797" cy="32792"/>
                <wp:effectExtent l="0" t="0" r="0" b="0"/>
                <wp:docPr id="303985" name="Group 303985"/>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7941" name="Shape 7941"/>
                        <wps:cNvSpPr/>
                        <wps:spPr>
                          <a:xfrm>
                            <a:off x="0" y="0"/>
                            <a:ext cx="32797" cy="32792"/>
                          </a:xfrm>
                          <a:custGeom>
                            <a:avLst/>
                            <a:gdLst/>
                            <a:ahLst/>
                            <a:cxnLst/>
                            <a:rect l="0" t="0" r="0" b="0"/>
                            <a:pathLst>
                              <a:path w="32797" h="32792">
                                <a:moveTo>
                                  <a:pt x="16398" y="0"/>
                                </a:moveTo>
                                <a:cubicBezTo>
                                  <a:pt x="18573" y="0"/>
                                  <a:pt x="20665" y="397"/>
                                  <a:pt x="22674" y="1191"/>
                                </a:cubicBezTo>
                                <a:cubicBezTo>
                                  <a:pt x="24683" y="1984"/>
                                  <a:pt x="26456" y="3175"/>
                                  <a:pt x="27994" y="4713"/>
                                </a:cubicBezTo>
                                <a:cubicBezTo>
                                  <a:pt x="29531" y="6251"/>
                                  <a:pt x="30716" y="8037"/>
                                  <a:pt x="31549" y="10021"/>
                                </a:cubicBezTo>
                                <a:cubicBezTo>
                                  <a:pt x="32381" y="12055"/>
                                  <a:pt x="32797" y="14188"/>
                                  <a:pt x="32797" y="16371"/>
                                </a:cubicBezTo>
                                <a:cubicBezTo>
                                  <a:pt x="32797" y="18504"/>
                                  <a:pt x="32381" y="20538"/>
                                  <a:pt x="31549" y="22523"/>
                                </a:cubicBezTo>
                                <a:cubicBezTo>
                                  <a:pt x="30716" y="24557"/>
                                  <a:pt x="29531" y="26343"/>
                                  <a:pt x="27994" y="27930"/>
                                </a:cubicBezTo>
                                <a:cubicBezTo>
                                  <a:pt x="26456" y="29418"/>
                                  <a:pt x="24683" y="30609"/>
                                  <a:pt x="22674" y="31452"/>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557"/>
                                  <a:pt x="1248" y="22523"/>
                                </a:cubicBezTo>
                                <a:cubicBezTo>
                                  <a:pt x="416" y="20538"/>
                                  <a:pt x="0" y="18504"/>
                                  <a:pt x="0" y="16371"/>
                                </a:cubicBezTo>
                                <a:cubicBezTo>
                                  <a:pt x="0" y="14188"/>
                                  <a:pt x="416" y="12055"/>
                                  <a:pt x="1248" y="10021"/>
                                </a:cubicBezTo>
                                <a:cubicBezTo>
                                  <a:pt x="2080" y="8037"/>
                                  <a:pt x="3265" y="6251"/>
                                  <a:pt x="4803" y="471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03985" style="width:2.58242pt;height:2.58203pt;mso-position-horizontal-relative:char;mso-position-vertical-relative:line" coordsize="327,327">
                <v:shape id="Shape 7941" style="position:absolute;width:327;height:327;left:0;top:0;" coordsize="32797,32792" path="m16398,0c18573,0,20665,397,22674,1191c24683,1984,26456,3175,27994,4713c29531,6251,30716,8037,31549,10021c32381,12055,32797,14188,32797,16371c32797,18504,32381,20538,31549,22523c30716,24557,29531,26343,27994,27930c26456,29418,24683,30609,22674,31452c20665,32296,18573,32742,16398,32792c14224,32742,12132,32296,10123,31403c8114,30609,6341,29418,4803,27930c3265,26343,2080,24557,1248,22523c416,20538,0,18504,0,16371c0,14188,416,12055,1248,10021c2080,8037,3265,6251,4803,4713c6341,3175,8114,1984,10123,1191c12132,397,14224,0,16398,0x">
                  <v:stroke weight="0pt" endcap="flat" joinstyle="miter" miterlimit="4" on="false" color="#000000" opacity="0"/>
                  <v:fill on="true" color="#000000"/>
                </v:shape>
              </v:group>
            </w:pict>
          </mc:Fallback>
        </mc:AlternateContent>
      </w:r>
      <w:r>
        <w:t xml:space="preserve"> Отклонение глазного яблока кнаружи указывает на очаг повреждения (деструкции) на данной стороне; этот феномен наблюдается при патологических процессах в полушарии и подкорковых узлах; при этом пациент «отворачивается от парализованной конечности»; однако </w:t>
      </w:r>
      <w:r>
        <w:t>следует иметь в виду, что при поражении одной половины моста мозга вблизи ядра отводящего нерва взор уклоняется в противоположную очагу сторону; последнее объясняется тем, что проводящие пути перекрещиваются впереди ядер отводящего нерва.</w:t>
      </w:r>
    </w:p>
    <w:p w:rsidR="006B7ED0" w:rsidRDefault="00460C1A">
      <w:pPr>
        <w:ind w:left="258" w:right="396"/>
      </w:pPr>
      <w:r>
        <w:rPr>
          <w:rFonts w:ascii="Calibri" w:eastAsia="Calibri" w:hAnsi="Calibri" w:cs="Calibri"/>
          <w:noProof/>
          <w:sz w:val="22"/>
        </w:rPr>
        <mc:AlternateContent>
          <mc:Choice Requires="wpg">
            <w:drawing>
              <wp:anchor distT="0" distB="0" distL="114300" distR="114300" simplePos="0" relativeHeight="251808768" behindDoc="0" locked="0" layoutInCell="1" allowOverlap="1">
                <wp:simplePos x="0" y="0"/>
                <wp:positionH relativeFrom="column">
                  <wp:posOffset>157424</wp:posOffset>
                </wp:positionH>
                <wp:positionV relativeFrom="paragraph">
                  <wp:posOffset>26888</wp:posOffset>
                </wp:positionV>
                <wp:extent cx="32797" cy="859234"/>
                <wp:effectExtent l="0" t="0" r="0" b="0"/>
                <wp:wrapSquare wrapText="bothSides"/>
                <wp:docPr id="303986" name="Group 303986"/>
                <wp:cNvGraphicFramePr/>
                <a:graphic xmlns:a="http://schemas.openxmlformats.org/drawingml/2006/main">
                  <a:graphicData uri="http://schemas.microsoft.com/office/word/2010/wordprocessingGroup">
                    <wpg:wgp>
                      <wpg:cNvGrpSpPr/>
                      <wpg:grpSpPr>
                        <a:xfrm>
                          <a:off x="0" y="0"/>
                          <a:ext cx="32797" cy="859234"/>
                          <a:chOff x="0" y="0"/>
                          <a:chExt cx="32797" cy="859234"/>
                        </a:xfrm>
                      </wpg:grpSpPr>
                      <wps:wsp>
                        <wps:cNvPr id="7946" name="Shape 7946"/>
                        <wps:cNvSpPr/>
                        <wps:spPr>
                          <a:xfrm>
                            <a:off x="0" y="0"/>
                            <a:ext cx="32797" cy="32792"/>
                          </a:xfrm>
                          <a:custGeom>
                            <a:avLst/>
                            <a:gdLst/>
                            <a:ahLst/>
                            <a:cxnLst/>
                            <a:rect l="0" t="0" r="0" b="0"/>
                            <a:pathLst>
                              <a:path w="32797" h="32792">
                                <a:moveTo>
                                  <a:pt x="16398" y="0"/>
                                </a:moveTo>
                                <a:cubicBezTo>
                                  <a:pt x="18573" y="0"/>
                                  <a:pt x="20665" y="397"/>
                                  <a:pt x="22674" y="1141"/>
                                </a:cubicBezTo>
                                <a:cubicBezTo>
                                  <a:pt x="24683" y="1984"/>
                                  <a:pt x="26456" y="3175"/>
                                  <a:pt x="27994" y="4713"/>
                                </a:cubicBezTo>
                                <a:cubicBezTo>
                                  <a:pt x="29531" y="6201"/>
                                  <a:pt x="30716" y="7987"/>
                                  <a:pt x="31549" y="10021"/>
                                </a:cubicBezTo>
                                <a:cubicBezTo>
                                  <a:pt x="32381" y="12005"/>
                                  <a:pt x="32797" y="14188"/>
                                  <a:pt x="32797" y="16371"/>
                                </a:cubicBezTo>
                                <a:cubicBezTo>
                                  <a:pt x="32797" y="18554"/>
                                  <a:pt x="32381" y="20588"/>
                                  <a:pt x="31549" y="22572"/>
                                </a:cubicBezTo>
                                <a:cubicBezTo>
                                  <a:pt x="30716" y="24606"/>
                                  <a:pt x="29531" y="26343"/>
                                  <a:pt x="27994" y="27930"/>
                                </a:cubicBezTo>
                                <a:cubicBezTo>
                                  <a:pt x="26456" y="29468"/>
                                  <a:pt x="24683" y="30609"/>
                                  <a:pt x="22674" y="31452"/>
                                </a:cubicBezTo>
                                <a:cubicBezTo>
                                  <a:pt x="20665" y="32246"/>
                                  <a:pt x="18573" y="32742"/>
                                  <a:pt x="16398" y="32792"/>
                                </a:cubicBezTo>
                                <a:cubicBezTo>
                                  <a:pt x="14224" y="32742"/>
                                  <a:pt x="12132" y="32246"/>
                                  <a:pt x="10123" y="31403"/>
                                </a:cubicBezTo>
                                <a:cubicBezTo>
                                  <a:pt x="8114" y="30609"/>
                                  <a:pt x="6341" y="29468"/>
                                  <a:pt x="4803" y="27930"/>
                                </a:cubicBezTo>
                                <a:cubicBezTo>
                                  <a:pt x="3265" y="26343"/>
                                  <a:pt x="2080" y="24606"/>
                                  <a:pt x="1248" y="22572"/>
                                </a:cubicBezTo>
                                <a:cubicBezTo>
                                  <a:pt x="416" y="20588"/>
                                  <a:pt x="0" y="18554"/>
                                  <a:pt x="0" y="16371"/>
                                </a:cubicBezTo>
                                <a:cubicBezTo>
                                  <a:pt x="0" y="14188"/>
                                  <a:pt x="416" y="12005"/>
                                  <a:pt x="1248" y="10021"/>
                                </a:cubicBezTo>
                                <a:cubicBezTo>
                                  <a:pt x="2080" y="7987"/>
                                  <a:pt x="3265" y="6201"/>
                                  <a:pt x="4803" y="4713"/>
                                </a:cubicBezTo>
                                <a:cubicBezTo>
                                  <a:pt x="6341" y="3175"/>
                                  <a:pt x="8114" y="198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949" name="Shape 7949"/>
                        <wps:cNvSpPr/>
                        <wps:spPr>
                          <a:xfrm>
                            <a:off x="0" y="236141"/>
                            <a:ext cx="32797" cy="32792"/>
                          </a:xfrm>
                          <a:custGeom>
                            <a:avLst/>
                            <a:gdLst/>
                            <a:ahLst/>
                            <a:cxnLst/>
                            <a:rect l="0" t="0" r="0" b="0"/>
                            <a:pathLst>
                              <a:path w="32797" h="32792">
                                <a:moveTo>
                                  <a:pt x="16398" y="0"/>
                                </a:moveTo>
                                <a:cubicBezTo>
                                  <a:pt x="18573" y="0"/>
                                  <a:pt x="20665" y="397"/>
                                  <a:pt x="22674" y="1141"/>
                                </a:cubicBezTo>
                                <a:cubicBezTo>
                                  <a:pt x="24683" y="1984"/>
                                  <a:pt x="26456" y="3175"/>
                                  <a:pt x="27994" y="4763"/>
                                </a:cubicBezTo>
                                <a:cubicBezTo>
                                  <a:pt x="29531" y="6251"/>
                                  <a:pt x="30716" y="8037"/>
                                  <a:pt x="31549" y="10021"/>
                                </a:cubicBezTo>
                                <a:cubicBezTo>
                                  <a:pt x="32381" y="12005"/>
                                  <a:pt x="32797" y="14188"/>
                                  <a:pt x="32797" y="16371"/>
                                </a:cubicBezTo>
                                <a:cubicBezTo>
                                  <a:pt x="32797" y="18455"/>
                                  <a:pt x="32381" y="20538"/>
                                  <a:pt x="31549" y="22523"/>
                                </a:cubicBezTo>
                                <a:cubicBezTo>
                                  <a:pt x="30716" y="24507"/>
                                  <a:pt x="29531" y="26343"/>
                                  <a:pt x="27994" y="27930"/>
                                </a:cubicBezTo>
                                <a:cubicBezTo>
                                  <a:pt x="26456" y="29468"/>
                                  <a:pt x="24683" y="30609"/>
                                  <a:pt x="22674" y="31452"/>
                                </a:cubicBezTo>
                                <a:cubicBezTo>
                                  <a:pt x="20665" y="32296"/>
                                  <a:pt x="18573" y="32742"/>
                                  <a:pt x="16398" y="32792"/>
                                </a:cubicBezTo>
                                <a:cubicBezTo>
                                  <a:pt x="14224" y="32742"/>
                                  <a:pt x="12132" y="32296"/>
                                  <a:pt x="10123" y="31452"/>
                                </a:cubicBezTo>
                                <a:cubicBezTo>
                                  <a:pt x="8114" y="30609"/>
                                  <a:pt x="6341" y="29468"/>
                                  <a:pt x="4803" y="27930"/>
                                </a:cubicBezTo>
                                <a:cubicBezTo>
                                  <a:pt x="3265" y="26343"/>
                                  <a:pt x="2080" y="24557"/>
                                  <a:pt x="1248" y="22572"/>
                                </a:cubicBezTo>
                                <a:cubicBezTo>
                                  <a:pt x="416" y="20588"/>
                                  <a:pt x="0" y="18455"/>
                                  <a:pt x="0" y="16371"/>
                                </a:cubicBezTo>
                                <a:cubicBezTo>
                                  <a:pt x="0" y="14188"/>
                                  <a:pt x="416" y="12005"/>
                                  <a:pt x="1248" y="10021"/>
                                </a:cubicBezTo>
                                <a:cubicBezTo>
                                  <a:pt x="2080" y="8037"/>
                                  <a:pt x="3265" y="6251"/>
                                  <a:pt x="4803" y="4763"/>
                                </a:cubicBezTo>
                                <a:cubicBezTo>
                                  <a:pt x="6341" y="3175"/>
                                  <a:pt x="8114" y="198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951" name="Shape 7951"/>
                        <wps:cNvSpPr/>
                        <wps:spPr>
                          <a:xfrm>
                            <a:off x="0" y="354211"/>
                            <a:ext cx="32797" cy="32792"/>
                          </a:xfrm>
                          <a:custGeom>
                            <a:avLst/>
                            <a:gdLst/>
                            <a:ahLst/>
                            <a:cxnLst/>
                            <a:rect l="0" t="0" r="0" b="0"/>
                            <a:pathLst>
                              <a:path w="32797" h="32792">
                                <a:moveTo>
                                  <a:pt x="16398" y="0"/>
                                </a:moveTo>
                                <a:cubicBezTo>
                                  <a:pt x="18573" y="0"/>
                                  <a:pt x="20665" y="397"/>
                                  <a:pt x="22674" y="1141"/>
                                </a:cubicBezTo>
                                <a:cubicBezTo>
                                  <a:pt x="24683" y="1984"/>
                                  <a:pt x="26456" y="3175"/>
                                  <a:pt x="27994" y="4713"/>
                                </a:cubicBezTo>
                                <a:cubicBezTo>
                                  <a:pt x="29531" y="6201"/>
                                  <a:pt x="30716" y="7987"/>
                                  <a:pt x="31549" y="10021"/>
                                </a:cubicBezTo>
                                <a:cubicBezTo>
                                  <a:pt x="32381" y="12005"/>
                                  <a:pt x="32797" y="14188"/>
                                  <a:pt x="32797" y="16371"/>
                                </a:cubicBezTo>
                                <a:cubicBezTo>
                                  <a:pt x="32797" y="18504"/>
                                  <a:pt x="32381" y="20638"/>
                                  <a:pt x="31549" y="22622"/>
                                </a:cubicBezTo>
                                <a:cubicBezTo>
                                  <a:pt x="30716" y="24606"/>
                                  <a:pt x="29531" y="26392"/>
                                  <a:pt x="27994" y="27980"/>
                                </a:cubicBezTo>
                                <a:cubicBezTo>
                                  <a:pt x="26456" y="29468"/>
                                  <a:pt x="24683" y="30609"/>
                                  <a:pt x="22674" y="31502"/>
                                </a:cubicBezTo>
                                <a:cubicBezTo>
                                  <a:pt x="20665" y="32246"/>
                                  <a:pt x="18573" y="32742"/>
                                  <a:pt x="16398" y="32792"/>
                                </a:cubicBezTo>
                                <a:cubicBezTo>
                                  <a:pt x="14224" y="32742"/>
                                  <a:pt x="12132" y="32246"/>
                                  <a:pt x="10123" y="31502"/>
                                </a:cubicBezTo>
                                <a:cubicBezTo>
                                  <a:pt x="8114" y="30609"/>
                                  <a:pt x="6341" y="29468"/>
                                  <a:pt x="4803" y="27980"/>
                                </a:cubicBezTo>
                                <a:cubicBezTo>
                                  <a:pt x="3265" y="26392"/>
                                  <a:pt x="2080" y="24606"/>
                                  <a:pt x="1248" y="22622"/>
                                </a:cubicBezTo>
                                <a:cubicBezTo>
                                  <a:pt x="416" y="20638"/>
                                  <a:pt x="0" y="18504"/>
                                  <a:pt x="0" y="16371"/>
                                </a:cubicBezTo>
                                <a:cubicBezTo>
                                  <a:pt x="0" y="14188"/>
                                  <a:pt x="416" y="12005"/>
                                  <a:pt x="1248" y="10021"/>
                                </a:cubicBezTo>
                                <a:cubicBezTo>
                                  <a:pt x="2080" y="7987"/>
                                  <a:pt x="3265" y="6201"/>
                                  <a:pt x="4803" y="4713"/>
                                </a:cubicBezTo>
                                <a:cubicBezTo>
                                  <a:pt x="6341" y="3175"/>
                                  <a:pt x="8114" y="198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954" name="Shape 7954"/>
                        <wps:cNvSpPr/>
                        <wps:spPr>
                          <a:xfrm>
                            <a:off x="0" y="590302"/>
                            <a:ext cx="32797" cy="32841"/>
                          </a:xfrm>
                          <a:custGeom>
                            <a:avLst/>
                            <a:gdLst/>
                            <a:ahLst/>
                            <a:cxnLst/>
                            <a:rect l="0" t="0" r="0" b="0"/>
                            <a:pathLst>
                              <a:path w="32797" h="32841">
                                <a:moveTo>
                                  <a:pt x="16398" y="0"/>
                                </a:moveTo>
                                <a:cubicBezTo>
                                  <a:pt x="18573" y="0"/>
                                  <a:pt x="20665" y="397"/>
                                  <a:pt x="22674" y="1141"/>
                                </a:cubicBezTo>
                                <a:cubicBezTo>
                                  <a:pt x="24683" y="2034"/>
                                  <a:pt x="26456" y="3225"/>
                                  <a:pt x="27994" y="4812"/>
                                </a:cubicBezTo>
                                <a:cubicBezTo>
                                  <a:pt x="29531" y="6350"/>
                                  <a:pt x="30716" y="8086"/>
                                  <a:pt x="31549" y="10071"/>
                                </a:cubicBezTo>
                                <a:cubicBezTo>
                                  <a:pt x="32381" y="12055"/>
                                  <a:pt x="32797" y="14238"/>
                                  <a:pt x="32797" y="16421"/>
                                </a:cubicBezTo>
                                <a:cubicBezTo>
                                  <a:pt x="32797" y="18554"/>
                                  <a:pt x="32381" y="20638"/>
                                  <a:pt x="31549" y="22622"/>
                                </a:cubicBezTo>
                                <a:cubicBezTo>
                                  <a:pt x="30716" y="24606"/>
                                  <a:pt x="29531" y="26392"/>
                                  <a:pt x="27994" y="27980"/>
                                </a:cubicBezTo>
                                <a:cubicBezTo>
                                  <a:pt x="26456" y="29468"/>
                                  <a:pt x="24683" y="30659"/>
                                  <a:pt x="22674" y="31502"/>
                                </a:cubicBezTo>
                                <a:cubicBezTo>
                                  <a:pt x="20665" y="32345"/>
                                  <a:pt x="18573" y="32792"/>
                                  <a:pt x="16398" y="32841"/>
                                </a:cubicBezTo>
                                <a:cubicBezTo>
                                  <a:pt x="14224" y="32792"/>
                                  <a:pt x="12132" y="32345"/>
                                  <a:pt x="10123" y="31502"/>
                                </a:cubicBezTo>
                                <a:cubicBezTo>
                                  <a:pt x="8114" y="30659"/>
                                  <a:pt x="6341" y="29468"/>
                                  <a:pt x="4803" y="27980"/>
                                </a:cubicBezTo>
                                <a:cubicBezTo>
                                  <a:pt x="3265" y="26392"/>
                                  <a:pt x="2080" y="24606"/>
                                  <a:pt x="1248" y="22622"/>
                                </a:cubicBezTo>
                                <a:cubicBezTo>
                                  <a:pt x="416" y="20638"/>
                                  <a:pt x="0" y="18554"/>
                                  <a:pt x="0" y="16421"/>
                                </a:cubicBezTo>
                                <a:cubicBezTo>
                                  <a:pt x="0" y="14238"/>
                                  <a:pt x="416" y="12055"/>
                                  <a:pt x="1248" y="10071"/>
                                </a:cubicBezTo>
                                <a:cubicBezTo>
                                  <a:pt x="2080" y="8086"/>
                                  <a:pt x="3265" y="6350"/>
                                  <a:pt x="4803" y="4812"/>
                                </a:cubicBezTo>
                                <a:cubicBezTo>
                                  <a:pt x="6341" y="322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7957" name="Shape 7957"/>
                        <wps:cNvSpPr/>
                        <wps:spPr>
                          <a:xfrm>
                            <a:off x="0" y="826443"/>
                            <a:ext cx="32797" cy="32792"/>
                          </a:xfrm>
                          <a:custGeom>
                            <a:avLst/>
                            <a:gdLst/>
                            <a:ahLst/>
                            <a:cxnLst/>
                            <a:rect l="0" t="0" r="0" b="0"/>
                            <a:pathLst>
                              <a:path w="32797" h="32792">
                                <a:moveTo>
                                  <a:pt x="16398" y="0"/>
                                </a:moveTo>
                                <a:cubicBezTo>
                                  <a:pt x="18573" y="0"/>
                                  <a:pt x="20665" y="446"/>
                                  <a:pt x="22674" y="1191"/>
                                </a:cubicBezTo>
                                <a:cubicBezTo>
                                  <a:pt x="24683" y="2084"/>
                                  <a:pt x="26456" y="3225"/>
                                  <a:pt x="27994" y="4763"/>
                                </a:cubicBezTo>
                                <a:cubicBezTo>
                                  <a:pt x="29531" y="6251"/>
                                  <a:pt x="30716" y="8086"/>
                                  <a:pt x="31549" y="10071"/>
                                </a:cubicBezTo>
                                <a:cubicBezTo>
                                  <a:pt x="32381" y="12105"/>
                                  <a:pt x="32797" y="14238"/>
                                  <a:pt x="32797" y="16421"/>
                                </a:cubicBezTo>
                                <a:cubicBezTo>
                                  <a:pt x="32797" y="18504"/>
                                  <a:pt x="32381" y="20638"/>
                                  <a:pt x="31549" y="22622"/>
                                </a:cubicBezTo>
                                <a:cubicBezTo>
                                  <a:pt x="30716" y="24606"/>
                                  <a:pt x="29531" y="26343"/>
                                  <a:pt x="27994" y="27930"/>
                                </a:cubicBezTo>
                                <a:cubicBezTo>
                                  <a:pt x="26456" y="29418"/>
                                  <a:pt x="24683" y="30609"/>
                                  <a:pt x="22674" y="31502"/>
                                </a:cubicBezTo>
                                <a:cubicBezTo>
                                  <a:pt x="20665" y="32296"/>
                                  <a:pt x="18573" y="32742"/>
                                  <a:pt x="16398" y="32792"/>
                                </a:cubicBezTo>
                                <a:cubicBezTo>
                                  <a:pt x="14224" y="32742"/>
                                  <a:pt x="12132" y="32296"/>
                                  <a:pt x="10123" y="31452"/>
                                </a:cubicBezTo>
                                <a:cubicBezTo>
                                  <a:pt x="8114" y="30609"/>
                                  <a:pt x="6341" y="29418"/>
                                  <a:pt x="4803" y="27930"/>
                                </a:cubicBezTo>
                                <a:cubicBezTo>
                                  <a:pt x="3265" y="26343"/>
                                  <a:pt x="2080" y="24606"/>
                                  <a:pt x="1248" y="22622"/>
                                </a:cubicBezTo>
                                <a:cubicBezTo>
                                  <a:pt x="416" y="20638"/>
                                  <a:pt x="0" y="18504"/>
                                  <a:pt x="0" y="16421"/>
                                </a:cubicBezTo>
                                <a:cubicBezTo>
                                  <a:pt x="0" y="14238"/>
                                  <a:pt x="416" y="12105"/>
                                  <a:pt x="1248" y="10071"/>
                                </a:cubicBezTo>
                                <a:cubicBezTo>
                                  <a:pt x="2080" y="8086"/>
                                  <a:pt x="3265" y="6251"/>
                                  <a:pt x="4803" y="4763"/>
                                </a:cubicBezTo>
                                <a:cubicBezTo>
                                  <a:pt x="6341" y="3225"/>
                                  <a:pt x="8114" y="208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3986" style="width:2.58242pt;height:67.6563pt;position:absolute;mso-position-horizontal-relative:text;mso-position-horizontal:absolute;margin-left:12.3956pt;mso-position-vertical-relative:text;margin-top:2.11719pt;" coordsize="327,8592">
                <v:shape id="Shape 7946" style="position:absolute;width:327;height:327;left:0;top:0;" coordsize="32797,32792" path="m16398,0c18573,0,20665,397,22674,1141c24683,1984,26456,3175,27994,4713c29531,6201,30716,7987,31549,10021c32381,12005,32797,14188,32797,16371c32797,18554,32381,20588,31549,22572c30716,24606,29531,26343,27994,27930c26456,29468,24683,30609,22674,31452c20665,32246,18573,32742,16398,32792c14224,32742,12132,32246,10123,31403c8114,30609,6341,29468,4803,27930c3265,26343,2080,24606,1248,22572c416,20588,0,18554,0,16371c0,14188,416,12005,1248,10021c2080,7987,3265,6201,4803,4713c6341,3175,8114,1984,10123,1141c12132,397,14224,0,16398,0x">
                  <v:stroke weight="0pt" endcap="flat" joinstyle="miter" miterlimit="4" on="false" color="#000000" opacity="0"/>
                  <v:fill on="true" color="#000000"/>
                </v:shape>
                <v:shape id="Shape 7949" style="position:absolute;width:327;height:327;left:0;top:2361;" coordsize="32797,32792" path="m16398,0c18573,0,20665,397,22674,1141c24683,1984,26456,3175,27994,4763c29531,6251,30716,8037,31549,10021c32381,12005,32797,14188,32797,16371c32797,18455,32381,20538,31549,22523c30716,24507,29531,26343,27994,27930c26456,29468,24683,30609,22674,31452c20665,32296,18573,32742,16398,32792c14224,32742,12132,32296,10123,31452c8114,30609,6341,29468,4803,27930c3265,26343,2080,24557,1248,22572c416,20588,0,18455,0,16371c0,14188,416,12005,1248,10021c2080,8037,3265,6251,4803,4763c6341,3175,8114,1984,10123,1141c12132,397,14224,0,16398,0x">
                  <v:stroke weight="0pt" endcap="flat" joinstyle="miter" miterlimit="4" on="false" color="#000000" opacity="0"/>
                  <v:fill on="true" color="#000000"/>
                </v:shape>
                <v:shape id="Shape 7951" style="position:absolute;width:327;height:327;left:0;top:3542;" coordsize="32797,32792" path="m16398,0c18573,0,20665,397,22674,1141c24683,1984,26456,3175,27994,4713c29531,6201,30716,7987,31549,10021c32381,12005,32797,14188,32797,16371c32797,18504,32381,20638,31549,22622c30716,24606,29531,26392,27994,27980c26456,29468,24683,30609,22674,31502c20665,32246,18573,32742,16398,32792c14224,32742,12132,32246,10123,31502c8114,30609,6341,29468,4803,27980c3265,26392,2080,24606,1248,22622c416,20638,0,18504,0,16371c0,14188,416,12005,1248,10021c2080,7987,3265,6201,4803,4713c6341,3175,8114,1984,10123,1141c12132,397,14224,0,16398,0x">
                  <v:stroke weight="0pt" endcap="flat" joinstyle="miter" miterlimit="4" on="false" color="#000000" opacity="0"/>
                  <v:fill on="true" color="#000000"/>
                </v:shape>
                <v:shape id="Shape 7954" style="position:absolute;width:327;height:328;left:0;top:5903;" coordsize="32797,32841" path="m16398,0c18573,0,20665,397,22674,1141c24683,2034,26456,3225,27994,4812c29531,6350,30716,8086,31549,10071c32381,12055,32797,14238,32797,16421c32797,18554,32381,20638,31549,22622c30716,24606,29531,26392,27994,27980c26456,29468,24683,30659,22674,31502c20665,32345,18573,32792,16398,32841c14224,32792,12132,32345,10123,31502c8114,30659,6341,29468,4803,27980c3265,26392,2080,24606,1248,22622c416,20638,0,18554,0,16421c0,14238,416,12055,1248,10071c2080,8086,3265,6350,4803,4812c6341,3225,8114,2034,10123,1191c12132,446,14224,0,16398,0x">
                  <v:stroke weight="0pt" endcap="flat" joinstyle="miter" miterlimit="4" on="false" color="#000000" opacity="0"/>
                  <v:fill on="true" color="#000000"/>
                </v:shape>
                <v:shape id="Shape 7957" style="position:absolute;width:327;height:327;left:0;top:8264;" coordsize="32797,32792" path="m16398,0c18573,0,20665,446,22674,1191c24683,2084,26456,3225,27994,4763c29531,6251,30716,8086,31549,10071c32381,12105,32797,14238,32797,16421c32797,18504,32381,20638,31549,22622c30716,24606,29531,26343,27994,27930c26456,29418,24683,30609,22674,31502c20665,32296,18573,32742,16398,32792c14224,32742,12132,32296,10123,31452c8114,30609,6341,29418,4803,27930c3265,26343,2080,24606,1248,22622c416,20638,0,18504,0,16421c0,14238,416,12105,1248,10071c2080,8086,3265,6251,4803,4763c6341,3225,8114,2084,10123,1191c12132,446,14224,0,16398,0x">
                  <v:stroke weight="0pt" endcap="flat" joinstyle="miter" miterlimit="4" on="false" color="#000000" opacity="0"/>
                  <v:fill on="true" color="#000000"/>
                </v:shape>
                <w10:wrap type="square"/>
              </v:group>
            </w:pict>
          </mc:Fallback>
        </mc:AlternateContent>
      </w:r>
      <w:r>
        <w:t>Если имеется пар</w:t>
      </w:r>
      <w:r>
        <w:t>алич взора вправо (глаза смотрят влево), это может указывать на очаг поражения в левом полушарии (пациент смотрит на очаг) или очаг поражения в области моста справа (отворачивается от очага).</w:t>
      </w:r>
    </w:p>
    <w:p w:rsidR="006B7ED0" w:rsidRDefault="00460C1A">
      <w:pPr>
        <w:ind w:left="258" w:right="15"/>
      </w:pPr>
      <w:r>
        <w:t>Если имеется паралич взора вверх (глаза смотрят вниз), это может</w:t>
      </w:r>
      <w:r>
        <w:t xml:space="preserve"> указывать на очаг поражения в покрышке среднего мозга.</w:t>
      </w:r>
    </w:p>
    <w:p w:rsidR="006B7ED0" w:rsidRDefault="00460C1A">
      <w:pPr>
        <w:ind w:left="258" w:right="15"/>
      </w:pPr>
      <w:r>
        <w:t>Если имеется паралич взора вниз (глаза смотрят вверх), это может указывать на очаг поражения в диэнцефальной области и отделах среднего мозга; считается, что этот клинический феномен наблюдается редко</w:t>
      </w:r>
      <w:r>
        <w:t>.</w:t>
      </w:r>
    </w:p>
    <w:p w:rsidR="006B7ED0" w:rsidRDefault="00460C1A">
      <w:pPr>
        <w:ind w:left="258" w:right="15"/>
      </w:pPr>
      <w:r>
        <w:t>Если один глаз повернут вверх и кнаружи, а другой — вниз и кнутри, это указывает на очаг в среднем мозге; причем на стороне поражения глазное яблоко повернуто вниз и кнутри (симптом Мажанди–Хертвига).</w:t>
      </w:r>
    </w:p>
    <w:p w:rsidR="006B7ED0" w:rsidRDefault="00460C1A">
      <w:pPr>
        <w:spacing w:after="271"/>
        <w:ind w:left="258" w:right="349"/>
      </w:pPr>
      <w:r>
        <w:t>Наличие нистагма у ребенка в коме не имеет особой информационной ценности, но асимметричное нарушение движений глазных яблок в большей степени указывает на органическое поражение головного мозга; появление плавающих движений глазных яблок в вертикальном на</w:t>
      </w:r>
      <w:r>
        <w:t>правлении у ребенка в коме указывает на одновременное раздражение обеих лобных долей; исчезновение плавающих движений глазных яблок у ребенка в коме свидетельствует об угнетении стволовых функций, при этом глазные яблоки становятся неподвижными.</w:t>
      </w:r>
    </w:p>
    <w:p w:rsidR="006B7ED0" w:rsidRDefault="00460C1A">
      <w:pPr>
        <w:spacing w:after="99" w:line="259" w:lineRule="auto"/>
        <w:ind w:left="-5"/>
      </w:pPr>
      <w:r>
        <w:rPr>
          <w:b/>
          <w:sz w:val="25"/>
        </w:rPr>
        <w:t>Глава 8. О</w:t>
      </w:r>
      <w:r>
        <w:rPr>
          <w:b/>
          <w:sz w:val="25"/>
        </w:rPr>
        <w:t>стрые неврологические нарушения</w:t>
      </w:r>
    </w:p>
    <w:p w:rsidR="006B7ED0" w:rsidRDefault="00460C1A">
      <w:pPr>
        <w:ind w:left="1" w:right="15"/>
      </w:pPr>
      <w:r>
        <w:t>При усугублении тяжести комы первыми угнетаются конъюнк тивальный и роговичный рефлексы, так как развивается торможение на уровне варолиева моста мозга с нарушением функции V пары черепных нервов. Угасание корнеальных рефлек</w:t>
      </w:r>
      <w:r>
        <w:t>сов относят к неблагоприятным прогностическим признакам, поскольку оно отражает поражение верхних отделов продолговатого мозга с нарушением функции VIII, IX и X пар черепных нервов, ядра которых находятся в непосредственной близости к дыхательному и сосудо</w:t>
      </w:r>
      <w:r>
        <w:t xml:space="preserve">двигательному центрам </w:t>
      </w:r>
      <w:r>
        <w:rPr>
          <w:b/>
        </w:rPr>
        <w:t>(см. табл. 8.7)</w:t>
      </w:r>
      <w:r>
        <w:t>.</w:t>
      </w:r>
    </w:p>
    <w:p w:rsidR="006B7ED0" w:rsidRDefault="00460C1A">
      <w:pPr>
        <w:ind w:left="1" w:right="15"/>
      </w:pPr>
      <w:r>
        <w:t xml:space="preserve">В оценке состояния детей в коме обязательным является проверка симптома Бабинского: односторонний рефлекс указывает на очаговое поражение головного мозга на противоположной стороне; двусторонний рефлекс с последующим </w:t>
      </w:r>
      <w:r>
        <w:t xml:space="preserve">угасанием выявляется в связи с углублением тяжести комы вне зависимости от локального поражения вещества мозга; при спинальных поражениях рефлекс не определяется </w:t>
      </w:r>
      <w:r>
        <w:rPr>
          <w:b/>
        </w:rPr>
        <w:t>(табл. 8.9)</w:t>
      </w:r>
      <w:r>
        <w:t>.</w:t>
      </w:r>
    </w:p>
    <w:p w:rsidR="006B7ED0" w:rsidRDefault="00460C1A">
      <w:pPr>
        <w:ind w:left="1" w:right="15"/>
      </w:pPr>
      <w:r>
        <w:rPr>
          <w:b/>
        </w:rPr>
        <w:t xml:space="preserve">Таблица 8.9. </w:t>
      </w:r>
      <w:r>
        <w:t>Клиническая характеристика рефлекса Бабинского у ребенка в коме</w:t>
      </w:r>
    </w:p>
    <w:tbl>
      <w:tblPr>
        <w:tblStyle w:val="TableGrid"/>
        <w:tblW w:w="10567" w:type="dxa"/>
        <w:tblInd w:w="21" w:type="dxa"/>
        <w:tblCellMar>
          <w:top w:w="61" w:type="dxa"/>
          <w:left w:w="31" w:type="dxa"/>
          <w:bottom w:w="0" w:type="dxa"/>
          <w:right w:w="115" w:type="dxa"/>
        </w:tblCellMar>
        <w:tblLook w:val="04A0" w:firstRow="1" w:lastRow="0" w:firstColumn="1" w:lastColumn="0" w:noHBand="0" w:noVBand="1"/>
      </w:tblPr>
      <w:tblGrid>
        <w:gridCol w:w="3409"/>
        <w:gridCol w:w="7158"/>
      </w:tblGrid>
      <w:tr w:rsidR="006B7ED0">
        <w:trPr>
          <w:trHeight w:val="248"/>
        </w:trPr>
        <w:tc>
          <w:tcPr>
            <w:tcW w:w="340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Хара</w:t>
            </w:r>
            <w:r>
              <w:rPr>
                <w:b/>
              </w:rPr>
              <w:t>ктер рефлекса</w:t>
            </w:r>
          </w:p>
        </w:tc>
        <w:tc>
          <w:tcPr>
            <w:tcW w:w="71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Клиническая интерпретация</w:t>
            </w:r>
          </w:p>
        </w:tc>
      </w:tr>
      <w:tr w:rsidR="006B7ED0">
        <w:trPr>
          <w:trHeight w:val="248"/>
        </w:trPr>
        <w:tc>
          <w:tcPr>
            <w:tcW w:w="340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Односторонний</w:t>
            </w:r>
          </w:p>
        </w:tc>
        <w:tc>
          <w:tcPr>
            <w:tcW w:w="71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Указывает на очаговое поражение головного мозга на противоположной стороне</w:t>
            </w:r>
          </w:p>
        </w:tc>
      </w:tr>
      <w:tr w:rsidR="006B7ED0">
        <w:trPr>
          <w:trHeight w:val="434"/>
        </w:trPr>
        <w:tc>
          <w:tcPr>
            <w:tcW w:w="340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Двусторонний рефлекс с последующим угасанием</w:t>
            </w:r>
          </w:p>
        </w:tc>
        <w:tc>
          <w:tcPr>
            <w:tcW w:w="71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Выявляется в связи с углублением тяжести комы вне зависимости от локального поражения вещества мозга</w:t>
            </w:r>
          </w:p>
        </w:tc>
      </w:tr>
      <w:tr w:rsidR="006B7ED0">
        <w:trPr>
          <w:trHeight w:val="248"/>
        </w:trPr>
        <w:tc>
          <w:tcPr>
            <w:tcW w:w="340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Не определяется</w:t>
            </w:r>
          </w:p>
        </w:tc>
        <w:tc>
          <w:tcPr>
            <w:tcW w:w="71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При спинальных поражениях рефлекс не определяется</w:t>
            </w:r>
          </w:p>
        </w:tc>
      </w:tr>
    </w:tbl>
    <w:p w:rsidR="006B7ED0" w:rsidRDefault="00460C1A">
      <w:pPr>
        <w:ind w:left="1" w:right="15"/>
      </w:pPr>
      <w:r>
        <w:t>Отсутствие очаговых симптомов при проведении экстренного неврологического осмотра необязательно указывает только на ме таболическую причину нарушения сознания у пациента, так как может встречаться при двустороннем поражении лобных долей, травме ЦНС с диффу</w:t>
      </w:r>
      <w:r>
        <w:t>зным поражением аксонов, двусторонних суб дуральных гематомах, субарахноидальном кровоизлиянии, гидроцефалии.</w:t>
      </w:r>
    </w:p>
    <w:p w:rsidR="006B7ED0" w:rsidRDefault="00460C1A">
      <w:pPr>
        <w:ind w:left="1" w:right="15"/>
      </w:pPr>
      <w:r>
        <w:t>Положительные симптомы «раздражения мозговых оболочек» (менингеальные знаки) у ребенка в коме указывают на их поражение или раздражение (менингит,</w:t>
      </w:r>
      <w:r>
        <w:t xml:space="preserve"> менингоэнцефалит, субарахноидальное кровоизлияние) </w:t>
      </w:r>
      <w:r>
        <w:rPr>
          <w:b/>
        </w:rPr>
        <w:t>(табл. 8.10)</w:t>
      </w:r>
      <w:r>
        <w:t>.</w:t>
      </w:r>
    </w:p>
    <w:p w:rsidR="006B7ED0" w:rsidRDefault="00460C1A">
      <w:pPr>
        <w:ind w:left="1" w:right="15"/>
      </w:pPr>
      <w:r>
        <w:rPr>
          <w:b/>
        </w:rPr>
        <w:t xml:space="preserve">Таблица 8.10. </w:t>
      </w:r>
      <w:r>
        <w:t>Менингеальные знаки при нарушениях сознания у детей</w:t>
      </w:r>
    </w:p>
    <w:tbl>
      <w:tblPr>
        <w:tblStyle w:val="TableGrid"/>
        <w:tblW w:w="10567" w:type="dxa"/>
        <w:tblInd w:w="21" w:type="dxa"/>
        <w:tblCellMar>
          <w:top w:w="61" w:type="dxa"/>
          <w:left w:w="31" w:type="dxa"/>
          <w:bottom w:w="0" w:type="dxa"/>
          <w:right w:w="53" w:type="dxa"/>
        </w:tblCellMar>
        <w:tblLook w:val="04A0" w:firstRow="1" w:lastRow="0" w:firstColumn="1" w:lastColumn="0" w:noHBand="0" w:noVBand="1"/>
      </w:tblPr>
      <w:tblGrid>
        <w:gridCol w:w="3750"/>
        <w:gridCol w:w="6818"/>
      </w:tblGrid>
      <w:tr w:rsidR="006B7ED0">
        <w:trPr>
          <w:trHeight w:val="248"/>
        </w:trPr>
        <w:tc>
          <w:tcPr>
            <w:tcW w:w="37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Симптом</w:t>
            </w:r>
          </w:p>
        </w:tc>
        <w:tc>
          <w:tcPr>
            <w:tcW w:w="68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Характеристика симптома</w:t>
            </w:r>
          </w:p>
        </w:tc>
      </w:tr>
      <w:tr w:rsidR="006B7ED0">
        <w:trPr>
          <w:trHeight w:val="248"/>
        </w:trPr>
        <w:tc>
          <w:tcPr>
            <w:tcW w:w="37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Симптом Парро</w:t>
            </w:r>
          </w:p>
        </w:tc>
        <w:tc>
          <w:tcPr>
            <w:tcW w:w="68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Расширение зрачков после умеренного массажа кожи шеи или щеки</w:t>
            </w:r>
          </w:p>
        </w:tc>
      </w:tr>
      <w:tr w:rsidR="006B7ED0">
        <w:trPr>
          <w:trHeight w:val="248"/>
        </w:trPr>
        <w:tc>
          <w:tcPr>
            <w:tcW w:w="37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Симптом Флатау</w:t>
            </w:r>
          </w:p>
        </w:tc>
        <w:tc>
          <w:tcPr>
            <w:tcW w:w="68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Расширение зрачков при сгибании головы</w:t>
            </w:r>
          </w:p>
        </w:tc>
      </w:tr>
      <w:tr w:rsidR="006B7ED0">
        <w:trPr>
          <w:trHeight w:val="248"/>
        </w:trPr>
        <w:tc>
          <w:tcPr>
            <w:tcW w:w="37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Симптом Керера</w:t>
            </w:r>
          </w:p>
        </w:tc>
        <w:tc>
          <w:tcPr>
            <w:tcW w:w="68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Резкая болезненность при пальпации в местах выхода ветвей тройничного нерва на лице</w:t>
            </w:r>
          </w:p>
        </w:tc>
      </w:tr>
      <w:tr w:rsidR="006B7ED0">
        <w:trPr>
          <w:trHeight w:val="248"/>
        </w:trPr>
        <w:tc>
          <w:tcPr>
            <w:tcW w:w="37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Ригидность шейных мышц</w:t>
            </w:r>
          </w:p>
        </w:tc>
        <w:tc>
          <w:tcPr>
            <w:tcW w:w="68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Невозможность довести подбородок ребенка к грудине</w:t>
            </w:r>
          </w:p>
        </w:tc>
      </w:tr>
      <w:tr w:rsidR="006B7ED0">
        <w:trPr>
          <w:trHeight w:val="434"/>
        </w:trPr>
        <w:tc>
          <w:tcPr>
            <w:tcW w:w="375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jc w:val="both"/>
            </w:pPr>
            <w:r>
              <w:t>Верхний, средний, нижний симптомы Брудзинского</w:t>
            </w:r>
          </w:p>
        </w:tc>
        <w:tc>
          <w:tcPr>
            <w:tcW w:w="68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right="123" w:firstLine="0"/>
            </w:pPr>
            <w:r>
              <w:t>Сгибание нижних конечностей при проверке ригидности затылочных мышц, надавливании на лонное сочленение, при поднимании за пятку</w:t>
            </w:r>
          </w:p>
        </w:tc>
      </w:tr>
      <w:tr w:rsidR="006B7ED0">
        <w:trPr>
          <w:trHeight w:val="248"/>
        </w:trPr>
        <w:tc>
          <w:tcPr>
            <w:tcW w:w="37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Поза «легавой собаки»</w:t>
            </w:r>
          </w:p>
        </w:tc>
        <w:tc>
          <w:tcPr>
            <w:tcW w:w="68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На боку, с запрокинутой головой</w:t>
            </w:r>
          </w:p>
        </w:tc>
      </w:tr>
      <w:tr w:rsidR="006B7ED0">
        <w:trPr>
          <w:trHeight w:val="434"/>
        </w:trPr>
        <w:tc>
          <w:tcPr>
            <w:tcW w:w="375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Симптом Кернига</w:t>
            </w:r>
          </w:p>
        </w:tc>
        <w:tc>
          <w:tcPr>
            <w:tcW w:w="68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right="722" w:firstLine="0"/>
            </w:pPr>
            <w:r>
              <w:t>Невозможность разогнуть нижнюю конечность в коленном суставе после сгибания ее в тазобедренном</w:t>
            </w:r>
          </w:p>
        </w:tc>
      </w:tr>
      <w:tr w:rsidR="006B7ED0">
        <w:trPr>
          <w:trHeight w:val="248"/>
        </w:trPr>
        <w:tc>
          <w:tcPr>
            <w:tcW w:w="37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Симптом Германа</w:t>
            </w:r>
          </w:p>
        </w:tc>
        <w:tc>
          <w:tcPr>
            <w:tcW w:w="68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При пассивном сгибании головы отмечается разгибание больших пальцев стоп</w:t>
            </w:r>
          </w:p>
        </w:tc>
      </w:tr>
      <w:tr w:rsidR="006B7ED0">
        <w:trPr>
          <w:trHeight w:val="434"/>
        </w:trPr>
        <w:tc>
          <w:tcPr>
            <w:tcW w:w="37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978" w:firstLine="0"/>
            </w:pPr>
            <w:r>
              <w:t>Отсутствие пульсации выбухающего и напряженного большого родничка</w:t>
            </w:r>
          </w:p>
        </w:tc>
        <w:tc>
          <w:tcPr>
            <w:tcW w:w="681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При проверке родничка у ребенка с нарушенным общим состоянием</w:t>
            </w:r>
          </w:p>
        </w:tc>
      </w:tr>
    </w:tbl>
    <w:p w:rsidR="006B7ED0" w:rsidRDefault="00460C1A">
      <w:pPr>
        <w:ind w:left="1" w:right="15"/>
      </w:pPr>
      <w:r>
        <w:t xml:space="preserve">Тактически важно при контакте с больным или пострадавшим в коме провести топическую диагностику причины острого нарушения сознания </w:t>
      </w:r>
      <w:r>
        <w:rPr>
          <w:b/>
        </w:rPr>
        <w:t>(табл. 8.11)</w:t>
      </w:r>
      <w:r>
        <w:t>.</w:t>
      </w:r>
    </w:p>
    <w:p w:rsidR="006B7ED0" w:rsidRDefault="00460C1A">
      <w:pPr>
        <w:ind w:left="1" w:right="15"/>
      </w:pPr>
      <w:r>
        <w:rPr>
          <w:b/>
        </w:rPr>
        <w:t xml:space="preserve">Таблица 8.11. </w:t>
      </w:r>
      <w:r>
        <w:t>Топическая диагностика комы</w:t>
      </w:r>
    </w:p>
    <w:tbl>
      <w:tblPr>
        <w:tblStyle w:val="TableGrid"/>
        <w:tblW w:w="10567" w:type="dxa"/>
        <w:tblInd w:w="21" w:type="dxa"/>
        <w:tblCellMar>
          <w:top w:w="61" w:type="dxa"/>
          <w:left w:w="31" w:type="dxa"/>
          <w:bottom w:w="0" w:type="dxa"/>
          <w:right w:w="30" w:type="dxa"/>
        </w:tblCellMar>
        <w:tblLook w:val="04A0" w:firstRow="1" w:lastRow="0" w:firstColumn="1" w:lastColumn="0" w:noHBand="0" w:noVBand="1"/>
      </w:tblPr>
      <w:tblGrid>
        <w:gridCol w:w="1518"/>
        <w:gridCol w:w="9049"/>
      </w:tblGrid>
      <w:tr w:rsidR="006B7ED0">
        <w:trPr>
          <w:trHeight w:val="248"/>
        </w:trPr>
        <w:tc>
          <w:tcPr>
            <w:tcW w:w="15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Вариант</w:t>
            </w:r>
          </w:p>
        </w:tc>
        <w:tc>
          <w:tcPr>
            <w:tcW w:w="904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Анатомо-клиническая характеристика</w:t>
            </w:r>
          </w:p>
        </w:tc>
      </w:tr>
      <w:tr w:rsidR="006B7ED0">
        <w:trPr>
          <w:trHeight w:val="434"/>
        </w:trPr>
        <w:tc>
          <w:tcPr>
            <w:tcW w:w="151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jc w:val="both"/>
            </w:pPr>
            <w:r>
              <w:t>Супратенториальная</w:t>
            </w:r>
          </w:p>
        </w:tc>
        <w:tc>
          <w:tcPr>
            <w:tcW w:w="904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Поражения выше намета мозжечка вызывают вклинения головного мозга через намет мозжечка. Наблюдается при крупном очаге поражения и при вовлечении обоих полушарий</w:t>
            </w:r>
          </w:p>
        </w:tc>
      </w:tr>
      <w:tr w:rsidR="006B7ED0">
        <w:trPr>
          <w:trHeight w:val="248"/>
        </w:trPr>
        <w:tc>
          <w:tcPr>
            <w:tcW w:w="15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Субтенториальная</w:t>
            </w:r>
          </w:p>
        </w:tc>
        <w:tc>
          <w:tcPr>
            <w:tcW w:w="904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Поражение ниже намета мозжечка с повреждением ретикулярной активирующей системы моста и продолговатого мозга</w:t>
            </w:r>
          </w:p>
        </w:tc>
      </w:tr>
      <w:tr w:rsidR="006B7ED0">
        <w:trPr>
          <w:trHeight w:val="434"/>
        </w:trPr>
        <w:tc>
          <w:tcPr>
            <w:tcW w:w="151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Метаболическая</w:t>
            </w:r>
          </w:p>
        </w:tc>
        <w:tc>
          <w:tcPr>
            <w:tcW w:w="904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Поражение всего головного мозга, особенно ствола. Кома обусловлена развитием дисфункции ретикулярной активирующей системы моста и п</w:t>
            </w:r>
            <w:r>
              <w:t>родолговатого мозга, а также тотальной нейронной дисфункции ЦНС</w:t>
            </w:r>
          </w:p>
        </w:tc>
      </w:tr>
    </w:tbl>
    <w:p w:rsidR="006B7ED0" w:rsidRDefault="00460C1A">
      <w:pPr>
        <w:spacing w:after="144" w:line="259" w:lineRule="auto"/>
        <w:ind w:left="-5"/>
      </w:pPr>
      <w:r>
        <w:rPr>
          <w:i/>
        </w:rPr>
        <w:t>Клиническая характеристика супратенториальной комы</w:t>
      </w:r>
    </w:p>
    <w:p w:rsidR="006B7ED0" w:rsidRDefault="00460C1A">
      <w:pPr>
        <w:ind w:left="423" w:right="15"/>
      </w:pPr>
      <w:r>
        <w:rPr>
          <w:rFonts w:ascii="Calibri" w:eastAsia="Calibri" w:hAnsi="Calibri" w:cs="Calibri"/>
          <w:noProof/>
          <w:sz w:val="22"/>
        </w:rPr>
        <mc:AlternateContent>
          <mc:Choice Requires="wpg">
            <w:drawing>
              <wp:anchor distT="0" distB="0" distL="114300" distR="114300" simplePos="0" relativeHeight="251809792" behindDoc="0" locked="0" layoutInCell="1" allowOverlap="1">
                <wp:simplePos x="0" y="0"/>
                <wp:positionH relativeFrom="column">
                  <wp:posOffset>157424</wp:posOffset>
                </wp:positionH>
                <wp:positionV relativeFrom="paragraph">
                  <wp:posOffset>26888</wp:posOffset>
                </wp:positionV>
                <wp:extent cx="295171" cy="1095375"/>
                <wp:effectExtent l="0" t="0" r="0" b="0"/>
                <wp:wrapSquare wrapText="bothSides"/>
                <wp:docPr id="306023" name="Group 306023"/>
                <wp:cNvGraphicFramePr/>
                <a:graphic xmlns:a="http://schemas.openxmlformats.org/drawingml/2006/main">
                  <a:graphicData uri="http://schemas.microsoft.com/office/word/2010/wordprocessingGroup">
                    <wpg:wgp>
                      <wpg:cNvGrpSpPr/>
                      <wpg:grpSpPr>
                        <a:xfrm>
                          <a:off x="0" y="0"/>
                          <a:ext cx="295171" cy="1095375"/>
                          <a:chOff x="0" y="0"/>
                          <a:chExt cx="295171" cy="1095375"/>
                        </a:xfrm>
                      </wpg:grpSpPr>
                      <wps:wsp>
                        <wps:cNvPr id="8091" name="Shape 8091"/>
                        <wps:cNvSpPr/>
                        <wps:spPr>
                          <a:xfrm>
                            <a:off x="0" y="0"/>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300"/>
                                  <a:pt x="30716" y="8037"/>
                                  <a:pt x="31549" y="10021"/>
                                </a:cubicBezTo>
                                <a:cubicBezTo>
                                  <a:pt x="32381" y="12005"/>
                                  <a:pt x="32797" y="14188"/>
                                  <a:pt x="32797" y="16371"/>
                                </a:cubicBezTo>
                                <a:cubicBezTo>
                                  <a:pt x="32797" y="18554"/>
                                  <a:pt x="32381" y="20588"/>
                                  <a:pt x="31549" y="22572"/>
                                </a:cubicBezTo>
                                <a:cubicBezTo>
                                  <a:pt x="30716" y="24557"/>
                                  <a:pt x="29531" y="26392"/>
                                  <a:pt x="27994" y="27980"/>
                                </a:cubicBezTo>
                                <a:cubicBezTo>
                                  <a:pt x="26456" y="29518"/>
                                  <a:pt x="24683" y="30659"/>
                                  <a:pt x="22674" y="31502"/>
                                </a:cubicBezTo>
                                <a:cubicBezTo>
                                  <a:pt x="20665" y="32296"/>
                                  <a:pt x="18573" y="32742"/>
                                  <a:pt x="16398" y="32792"/>
                                </a:cubicBezTo>
                                <a:cubicBezTo>
                                  <a:pt x="14224" y="32742"/>
                                  <a:pt x="12132" y="32296"/>
                                  <a:pt x="10123" y="31452"/>
                                </a:cubicBezTo>
                                <a:cubicBezTo>
                                  <a:pt x="8114" y="30659"/>
                                  <a:pt x="6341" y="29518"/>
                                  <a:pt x="4803" y="27980"/>
                                </a:cubicBezTo>
                                <a:cubicBezTo>
                                  <a:pt x="3265" y="26392"/>
                                  <a:pt x="2080" y="24557"/>
                                  <a:pt x="1248" y="22572"/>
                                </a:cubicBezTo>
                                <a:cubicBezTo>
                                  <a:pt x="416" y="20588"/>
                                  <a:pt x="0" y="18554"/>
                                  <a:pt x="0" y="16371"/>
                                </a:cubicBezTo>
                                <a:cubicBezTo>
                                  <a:pt x="0" y="14188"/>
                                  <a:pt x="416" y="12005"/>
                                  <a:pt x="1248" y="10021"/>
                                </a:cubicBezTo>
                                <a:cubicBezTo>
                                  <a:pt x="2080" y="8037"/>
                                  <a:pt x="3265" y="6300"/>
                                  <a:pt x="4803" y="4763"/>
                                </a:cubicBezTo>
                                <a:cubicBezTo>
                                  <a:pt x="6341" y="3225"/>
                                  <a:pt x="8114" y="203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093" name="Shape 8093"/>
                        <wps:cNvSpPr/>
                        <wps:spPr>
                          <a:xfrm>
                            <a:off x="262374" y="118070"/>
                            <a:ext cx="32797" cy="32792"/>
                          </a:xfrm>
                          <a:custGeom>
                            <a:avLst/>
                            <a:gdLst/>
                            <a:ahLst/>
                            <a:cxnLst/>
                            <a:rect l="0" t="0" r="0" b="0"/>
                            <a:pathLst>
                              <a:path w="32797" h="32792">
                                <a:moveTo>
                                  <a:pt x="32797" y="16371"/>
                                </a:moveTo>
                                <a:cubicBezTo>
                                  <a:pt x="32797" y="18554"/>
                                  <a:pt x="32381" y="20588"/>
                                  <a:pt x="31548" y="22572"/>
                                </a:cubicBezTo>
                                <a:cubicBezTo>
                                  <a:pt x="30716" y="24557"/>
                                  <a:pt x="29531" y="26343"/>
                                  <a:pt x="27994" y="27930"/>
                                </a:cubicBezTo>
                                <a:cubicBezTo>
                                  <a:pt x="26456" y="29418"/>
                                  <a:pt x="24683" y="30559"/>
                                  <a:pt x="22674" y="31452"/>
                                </a:cubicBezTo>
                                <a:cubicBezTo>
                                  <a:pt x="20665" y="32246"/>
                                  <a:pt x="18573" y="32742"/>
                                  <a:pt x="16398" y="32792"/>
                                </a:cubicBezTo>
                                <a:cubicBezTo>
                                  <a:pt x="14224" y="32742"/>
                                  <a:pt x="12132" y="32246"/>
                                  <a:pt x="10123" y="31403"/>
                                </a:cubicBezTo>
                                <a:cubicBezTo>
                                  <a:pt x="8114" y="30559"/>
                                  <a:pt x="6341" y="29418"/>
                                  <a:pt x="4803" y="27930"/>
                                </a:cubicBezTo>
                                <a:cubicBezTo>
                                  <a:pt x="3265" y="26343"/>
                                  <a:pt x="2080" y="24557"/>
                                  <a:pt x="1248" y="22572"/>
                                </a:cubicBezTo>
                                <a:cubicBezTo>
                                  <a:pt x="416" y="20588"/>
                                  <a:pt x="0" y="18554"/>
                                  <a:pt x="0" y="16371"/>
                                </a:cubicBezTo>
                                <a:cubicBezTo>
                                  <a:pt x="0" y="14188"/>
                                  <a:pt x="416" y="12055"/>
                                  <a:pt x="1248" y="10021"/>
                                </a:cubicBezTo>
                                <a:cubicBezTo>
                                  <a:pt x="2080" y="8037"/>
                                  <a:pt x="3265" y="6251"/>
                                  <a:pt x="4803" y="4763"/>
                                </a:cubicBezTo>
                                <a:cubicBezTo>
                                  <a:pt x="6341" y="3225"/>
                                  <a:pt x="8114" y="2034"/>
                                  <a:pt x="10123" y="1141"/>
                                </a:cubicBezTo>
                                <a:cubicBezTo>
                                  <a:pt x="12132" y="397"/>
                                  <a:pt x="14224" y="0"/>
                                  <a:pt x="16398" y="0"/>
                                </a:cubicBezTo>
                                <a:cubicBezTo>
                                  <a:pt x="18573" y="0"/>
                                  <a:pt x="20665" y="397"/>
                                  <a:pt x="22674" y="1141"/>
                                </a:cubicBezTo>
                                <a:cubicBezTo>
                                  <a:pt x="24683" y="2034"/>
                                  <a:pt x="26456" y="3225"/>
                                  <a:pt x="27994" y="4763"/>
                                </a:cubicBezTo>
                                <a:cubicBezTo>
                                  <a:pt x="29531" y="6251"/>
                                  <a:pt x="30716" y="8037"/>
                                  <a:pt x="31548" y="10021"/>
                                </a:cubicBezTo>
                                <a:cubicBezTo>
                                  <a:pt x="32381" y="1205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8095" name="Shape 8095"/>
                        <wps:cNvSpPr/>
                        <wps:spPr>
                          <a:xfrm>
                            <a:off x="262374" y="236141"/>
                            <a:ext cx="32797" cy="32792"/>
                          </a:xfrm>
                          <a:custGeom>
                            <a:avLst/>
                            <a:gdLst/>
                            <a:ahLst/>
                            <a:cxnLst/>
                            <a:rect l="0" t="0" r="0" b="0"/>
                            <a:pathLst>
                              <a:path w="32797" h="32792">
                                <a:moveTo>
                                  <a:pt x="32797" y="16371"/>
                                </a:moveTo>
                                <a:cubicBezTo>
                                  <a:pt x="32797" y="18455"/>
                                  <a:pt x="32381" y="20538"/>
                                  <a:pt x="31548" y="22523"/>
                                </a:cubicBezTo>
                                <a:cubicBezTo>
                                  <a:pt x="30716" y="24507"/>
                                  <a:pt x="29531" y="26343"/>
                                  <a:pt x="27994" y="27930"/>
                                </a:cubicBezTo>
                                <a:cubicBezTo>
                                  <a:pt x="26456" y="29418"/>
                                  <a:pt x="24683" y="30510"/>
                                  <a:pt x="22674" y="31403"/>
                                </a:cubicBezTo>
                                <a:cubicBezTo>
                                  <a:pt x="20665" y="32246"/>
                                  <a:pt x="18573" y="32742"/>
                                  <a:pt x="16398" y="32792"/>
                                </a:cubicBezTo>
                                <a:cubicBezTo>
                                  <a:pt x="14224" y="32742"/>
                                  <a:pt x="12132" y="32246"/>
                                  <a:pt x="10123" y="31403"/>
                                </a:cubicBezTo>
                                <a:cubicBezTo>
                                  <a:pt x="8114" y="30510"/>
                                  <a:pt x="6341" y="29418"/>
                                  <a:pt x="4803" y="27930"/>
                                </a:cubicBezTo>
                                <a:cubicBezTo>
                                  <a:pt x="3265" y="26343"/>
                                  <a:pt x="2080" y="24507"/>
                                  <a:pt x="1248" y="22523"/>
                                </a:cubicBezTo>
                                <a:cubicBezTo>
                                  <a:pt x="416" y="20538"/>
                                  <a:pt x="0" y="18455"/>
                                  <a:pt x="0" y="16371"/>
                                </a:cubicBezTo>
                                <a:cubicBezTo>
                                  <a:pt x="0" y="14188"/>
                                  <a:pt x="416" y="12005"/>
                                  <a:pt x="1248" y="10021"/>
                                </a:cubicBezTo>
                                <a:cubicBezTo>
                                  <a:pt x="2080" y="8037"/>
                                  <a:pt x="3265" y="6251"/>
                                  <a:pt x="4803" y="4713"/>
                                </a:cubicBezTo>
                                <a:cubicBezTo>
                                  <a:pt x="6341" y="3175"/>
                                  <a:pt x="8114" y="1984"/>
                                  <a:pt x="10123" y="1141"/>
                                </a:cubicBezTo>
                                <a:cubicBezTo>
                                  <a:pt x="12132" y="397"/>
                                  <a:pt x="14224" y="0"/>
                                  <a:pt x="16398" y="0"/>
                                </a:cubicBezTo>
                                <a:cubicBezTo>
                                  <a:pt x="18573" y="0"/>
                                  <a:pt x="20665" y="397"/>
                                  <a:pt x="22674" y="1191"/>
                                </a:cubicBezTo>
                                <a:cubicBezTo>
                                  <a:pt x="24683" y="1984"/>
                                  <a:pt x="26456" y="3175"/>
                                  <a:pt x="27994" y="4713"/>
                                </a:cubicBezTo>
                                <a:cubicBezTo>
                                  <a:pt x="29531" y="6251"/>
                                  <a:pt x="30716" y="7987"/>
                                  <a:pt x="31548" y="9971"/>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8097" name="Shape 8097"/>
                        <wps:cNvSpPr/>
                        <wps:spPr>
                          <a:xfrm>
                            <a:off x="262374" y="354211"/>
                            <a:ext cx="32797" cy="32792"/>
                          </a:xfrm>
                          <a:custGeom>
                            <a:avLst/>
                            <a:gdLst/>
                            <a:ahLst/>
                            <a:cxnLst/>
                            <a:rect l="0" t="0" r="0" b="0"/>
                            <a:pathLst>
                              <a:path w="32797" h="32792">
                                <a:moveTo>
                                  <a:pt x="32797" y="16371"/>
                                </a:moveTo>
                                <a:cubicBezTo>
                                  <a:pt x="32797" y="18504"/>
                                  <a:pt x="32381" y="20638"/>
                                  <a:pt x="31548" y="22622"/>
                                </a:cubicBezTo>
                                <a:cubicBezTo>
                                  <a:pt x="30716" y="24606"/>
                                  <a:pt x="29531" y="26392"/>
                                  <a:pt x="27994" y="27980"/>
                                </a:cubicBezTo>
                                <a:cubicBezTo>
                                  <a:pt x="26456" y="29418"/>
                                  <a:pt x="24683" y="30609"/>
                                  <a:pt x="22674" y="31502"/>
                                </a:cubicBezTo>
                                <a:cubicBezTo>
                                  <a:pt x="20665" y="32345"/>
                                  <a:pt x="18573" y="32792"/>
                                  <a:pt x="16398" y="32792"/>
                                </a:cubicBezTo>
                                <a:cubicBezTo>
                                  <a:pt x="14224" y="32792"/>
                                  <a:pt x="12132" y="32345"/>
                                  <a:pt x="10123" y="31502"/>
                                </a:cubicBezTo>
                                <a:cubicBezTo>
                                  <a:pt x="8114" y="30609"/>
                                  <a:pt x="6341" y="29418"/>
                                  <a:pt x="4803" y="27980"/>
                                </a:cubicBezTo>
                                <a:cubicBezTo>
                                  <a:pt x="3265" y="26392"/>
                                  <a:pt x="2080" y="24606"/>
                                  <a:pt x="1248" y="22622"/>
                                </a:cubicBezTo>
                                <a:cubicBezTo>
                                  <a:pt x="416" y="20638"/>
                                  <a:pt x="0" y="18504"/>
                                  <a:pt x="0" y="16371"/>
                                </a:cubicBezTo>
                                <a:cubicBezTo>
                                  <a:pt x="0" y="14188"/>
                                  <a:pt x="416" y="12005"/>
                                  <a:pt x="1248" y="10021"/>
                                </a:cubicBezTo>
                                <a:cubicBezTo>
                                  <a:pt x="2080" y="8037"/>
                                  <a:pt x="3265" y="6251"/>
                                  <a:pt x="4803" y="4763"/>
                                </a:cubicBezTo>
                                <a:cubicBezTo>
                                  <a:pt x="6341" y="3175"/>
                                  <a:pt x="8114" y="1984"/>
                                  <a:pt x="10123" y="1141"/>
                                </a:cubicBezTo>
                                <a:cubicBezTo>
                                  <a:pt x="12132" y="397"/>
                                  <a:pt x="14224" y="0"/>
                                  <a:pt x="16398" y="0"/>
                                </a:cubicBezTo>
                                <a:cubicBezTo>
                                  <a:pt x="18573" y="0"/>
                                  <a:pt x="20665" y="397"/>
                                  <a:pt x="22674" y="1141"/>
                                </a:cubicBezTo>
                                <a:cubicBezTo>
                                  <a:pt x="24683" y="1984"/>
                                  <a:pt x="26456" y="3175"/>
                                  <a:pt x="27994" y="4763"/>
                                </a:cubicBezTo>
                                <a:cubicBezTo>
                                  <a:pt x="29531" y="6251"/>
                                  <a:pt x="30716" y="8037"/>
                                  <a:pt x="31548" y="10021"/>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8099" name="Shape 8099"/>
                        <wps:cNvSpPr/>
                        <wps:spPr>
                          <a:xfrm>
                            <a:off x="0" y="472281"/>
                            <a:ext cx="32797" cy="32792"/>
                          </a:xfrm>
                          <a:custGeom>
                            <a:avLst/>
                            <a:gdLst/>
                            <a:ahLst/>
                            <a:cxnLst/>
                            <a:rect l="0" t="0" r="0" b="0"/>
                            <a:pathLst>
                              <a:path w="32797" h="32792">
                                <a:moveTo>
                                  <a:pt x="16398" y="0"/>
                                </a:moveTo>
                                <a:cubicBezTo>
                                  <a:pt x="18573" y="0"/>
                                  <a:pt x="20665" y="397"/>
                                  <a:pt x="22674" y="1141"/>
                                </a:cubicBezTo>
                                <a:cubicBezTo>
                                  <a:pt x="24683" y="1984"/>
                                  <a:pt x="26456" y="3175"/>
                                  <a:pt x="27994" y="4763"/>
                                </a:cubicBezTo>
                                <a:cubicBezTo>
                                  <a:pt x="29531" y="6251"/>
                                  <a:pt x="30716" y="8037"/>
                                  <a:pt x="31549" y="10071"/>
                                </a:cubicBezTo>
                                <a:cubicBezTo>
                                  <a:pt x="32381" y="12055"/>
                                  <a:pt x="32797" y="14188"/>
                                  <a:pt x="32797" y="16371"/>
                                </a:cubicBezTo>
                                <a:cubicBezTo>
                                  <a:pt x="32797" y="18504"/>
                                  <a:pt x="32381" y="20638"/>
                                  <a:pt x="31549" y="22622"/>
                                </a:cubicBezTo>
                                <a:cubicBezTo>
                                  <a:pt x="30716" y="24606"/>
                                  <a:pt x="29531" y="26343"/>
                                  <a:pt x="27994" y="27980"/>
                                </a:cubicBezTo>
                                <a:cubicBezTo>
                                  <a:pt x="26456" y="29418"/>
                                  <a:pt x="24683" y="30559"/>
                                  <a:pt x="22674" y="31452"/>
                                </a:cubicBezTo>
                                <a:cubicBezTo>
                                  <a:pt x="20665" y="32296"/>
                                  <a:pt x="18573" y="32742"/>
                                  <a:pt x="16398" y="32792"/>
                                </a:cubicBezTo>
                                <a:cubicBezTo>
                                  <a:pt x="14224" y="32742"/>
                                  <a:pt x="12132" y="32296"/>
                                  <a:pt x="10123" y="31452"/>
                                </a:cubicBezTo>
                                <a:cubicBezTo>
                                  <a:pt x="8114" y="30559"/>
                                  <a:pt x="6341" y="29418"/>
                                  <a:pt x="4803" y="27980"/>
                                </a:cubicBezTo>
                                <a:cubicBezTo>
                                  <a:pt x="3265" y="26343"/>
                                  <a:pt x="2080" y="24606"/>
                                  <a:pt x="1248" y="22622"/>
                                </a:cubicBezTo>
                                <a:cubicBezTo>
                                  <a:pt x="416" y="20638"/>
                                  <a:pt x="0" y="18504"/>
                                  <a:pt x="0" y="16371"/>
                                </a:cubicBezTo>
                                <a:cubicBezTo>
                                  <a:pt x="0" y="14188"/>
                                  <a:pt x="416" y="12005"/>
                                  <a:pt x="1248" y="9971"/>
                                </a:cubicBezTo>
                                <a:cubicBezTo>
                                  <a:pt x="2080" y="7987"/>
                                  <a:pt x="3265" y="6251"/>
                                  <a:pt x="4803" y="4763"/>
                                </a:cubicBezTo>
                                <a:cubicBezTo>
                                  <a:pt x="6341" y="3175"/>
                                  <a:pt x="8114" y="198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101" name="Shape 8101"/>
                        <wps:cNvSpPr/>
                        <wps:spPr>
                          <a:xfrm>
                            <a:off x="262374" y="590302"/>
                            <a:ext cx="32797" cy="32841"/>
                          </a:xfrm>
                          <a:custGeom>
                            <a:avLst/>
                            <a:gdLst/>
                            <a:ahLst/>
                            <a:cxnLst/>
                            <a:rect l="0" t="0" r="0" b="0"/>
                            <a:pathLst>
                              <a:path w="32797" h="32841">
                                <a:moveTo>
                                  <a:pt x="32797" y="16421"/>
                                </a:moveTo>
                                <a:cubicBezTo>
                                  <a:pt x="32797" y="18504"/>
                                  <a:pt x="32381" y="20638"/>
                                  <a:pt x="31548" y="22622"/>
                                </a:cubicBezTo>
                                <a:cubicBezTo>
                                  <a:pt x="30716" y="24606"/>
                                  <a:pt x="29531" y="26392"/>
                                  <a:pt x="27994" y="27930"/>
                                </a:cubicBezTo>
                                <a:cubicBezTo>
                                  <a:pt x="26456" y="29418"/>
                                  <a:pt x="24683" y="30609"/>
                                  <a:pt x="22674" y="31502"/>
                                </a:cubicBezTo>
                                <a:cubicBezTo>
                                  <a:pt x="20665" y="32345"/>
                                  <a:pt x="18573" y="32792"/>
                                  <a:pt x="16398" y="32841"/>
                                </a:cubicBezTo>
                                <a:cubicBezTo>
                                  <a:pt x="14224" y="32792"/>
                                  <a:pt x="12132" y="32345"/>
                                  <a:pt x="10123" y="31502"/>
                                </a:cubicBezTo>
                                <a:cubicBezTo>
                                  <a:pt x="8114" y="30609"/>
                                  <a:pt x="6341" y="29418"/>
                                  <a:pt x="4803" y="27930"/>
                                </a:cubicBezTo>
                                <a:cubicBezTo>
                                  <a:pt x="3265" y="26392"/>
                                  <a:pt x="2080" y="24606"/>
                                  <a:pt x="1248" y="22622"/>
                                </a:cubicBezTo>
                                <a:cubicBezTo>
                                  <a:pt x="416" y="20638"/>
                                  <a:pt x="0" y="18504"/>
                                  <a:pt x="0" y="16421"/>
                                </a:cubicBezTo>
                                <a:cubicBezTo>
                                  <a:pt x="0" y="14188"/>
                                  <a:pt x="416" y="12005"/>
                                  <a:pt x="1248" y="10021"/>
                                </a:cubicBezTo>
                                <a:cubicBezTo>
                                  <a:pt x="2080" y="8037"/>
                                  <a:pt x="3265" y="6251"/>
                                  <a:pt x="4803" y="4812"/>
                                </a:cubicBezTo>
                                <a:cubicBezTo>
                                  <a:pt x="6341" y="3274"/>
                                  <a:pt x="8114" y="2084"/>
                                  <a:pt x="10123" y="1240"/>
                                </a:cubicBezTo>
                                <a:cubicBezTo>
                                  <a:pt x="12132" y="446"/>
                                  <a:pt x="14224" y="0"/>
                                  <a:pt x="16398" y="0"/>
                                </a:cubicBezTo>
                                <a:cubicBezTo>
                                  <a:pt x="18573" y="0"/>
                                  <a:pt x="20665" y="446"/>
                                  <a:pt x="22674" y="1191"/>
                                </a:cubicBezTo>
                                <a:cubicBezTo>
                                  <a:pt x="24683" y="2084"/>
                                  <a:pt x="26456" y="3274"/>
                                  <a:pt x="27994" y="4812"/>
                                </a:cubicBezTo>
                                <a:cubicBezTo>
                                  <a:pt x="29531" y="6251"/>
                                  <a:pt x="30716" y="8086"/>
                                  <a:pt x="31548" y="10071"/>
                                </a:cubicBezTo>
                                <a:cubicBezTo>
                                  <a:pt x="32381" y="12055"/>
                                  <a:pt x="32797" y="1418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8103" name="Shape 8103"/>
                        <wps:cNvSpPr/>
                        <wps:spPr>
                          <a:xfrm>
                            <a:off x="262374" y="708372"/>
                            <a:ext cx="32797" cy="32841"/>
                          </a:xfrm>
                          <a:custGeom>
                            <a:avLst/>
                            <a:gdLst/>
                            <a:ahLst/>
                            <a:cxnLst/>
                            <a:rect l="0" t="0" r="0" b="0"/>
                            <a:pathLst>
                              <a:path w="32797" h="32841">
                                <a:moveTo>
                                  <a:pt x="32797" y="16421"/>
                                </a:moveTo>
                                <a:cubicBezTo>
                                  <a:pt x="32797" y="18554"/>
                                  <a:pt x="32381" y="20638"/>
                                  <a:pt x="31548" y="22622"/>
                                </a:cubicBezTo>
                                <a:cubicBezTo>
                                  <a:pt x="30716" y="24606"/>
                                  <a:pt x="29531" y="26343"/>
                                  <a:pt x="27994" y="27930"/>
                                </a:cubicBezTo>
                                <a:cubicBezTo>
                                  <a:pt x="26456" y="29418"/>
                                  <a:pt x="24683" y="30609"/>
                                  <a:pt x="22674" y="31502"/>
                                </a:cubicBezTo>
                                <a:cubicBezTo>
                                  <a:pt x="20665" y="32345"/>
                                  <a:pt x="18573" y="32742"/>
                                  <a:pt x="16398" y="32841"/>
                                </a:cubicBezTo>
                                <a:cubicBezTo>
                                  <a:pt x="14224" y="32742"/>
                                  <a:pt x="12132" y="32345"/>
                                  <a:pt x="10123" y="31502"/>
                                </a:cubicBezTo>
                                <a:cubicBezTo>
                                  <a:pt x="8114" y="30609"/>
                                  <a:pt x="6341" y="29418"/>
                                  <a:pt x="4803" y="27930"/>
                                </a:cubicBezTo>
                                <a:cubicBezTo>
                                  <a:pt x="3265" y="26343"/>
                                  <a:pt x="2080" y="24606"/>
                                  <a:pt x="1248" y="22622"/>
                                </a:cubicBezTo>
                                <a:cubicBezTo>
                                  <a:pt x="416" y="20638"/>
                                  <a:pt x="0" y="18554"/>
                                  <a:pt x="0" y="16421"/>
                                </a:cubicBezTo>
                                <a:cubicBezTo>
                                  <a:pt x="0" y="14188"/>
                                  <a:pt x="416" y="12005"/>
                                  <a:pt x="1248" y="10021"/>
                                </a:cubicBezTo>
                                <a:cubicBezTo>
                                  <a:pt x="2080" y="8037"/>
                                  <a:pt x="3265" y="6201"/>
                                  <a:pt x="4803" y="4713"/>
                                </a:cubicBezTo>
                                <a:cubicBezTo>
                                  <a:pt x="6341" y="3125"/>
                                  <a:pt x="8114" y="1984"/>
                                  <a:pt x="10123" y="1191"/>
                                </a:cubicBezTo>
                                <a:cubicBezTo>
                                  <a:pt x="12132" y="446"/>
                                  <a:pt x="14224" y="0"/>
                                  <a:pt x="16398" y="0"/>
                                </a:cubicBezTo>
                                <a:cubicBezTo>
                                  <a:pt x="18573" y="0"/>
                                  <a:pt x="20665" y="397"/>
                                  <a:pt x="22674" y="1141"/>
                                </a:cubicBezTo>
                                <a:cubicBezTo>
                                  <a:pt x="24683" y="1984"/>
                                  <a:pt x="26456" y="3125"/>
                                  <a:pt x="27994" y="4713"/>
                                </a:cubicBezTo>
                                <a:cubicBezTo>
                                  <a:pt x="29531" y="6201"/>
                                  <a:pt x="30716" y="8037"/>
                                  <a:pt x="31548" y="10071"/>
                                </a:cubicBezTo>
                                <a:cubicBezTo>
                                  <a:pt x="32381" y="12055"/>
                                  <a:pt x="32797" y="1418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8105" name="Shape 8105"/>
                        <wps:cNvSpPr/>
                        <wps:spPr>
                          <a:xfrm>
                            <a:off x="262374" y="826443"/>
                            <a:ext cx="32797" cy="32792"/>
                          </a:xfrm>
                          <a:custGeom>
                            <a:avLst/>
                            <a:gdLst/>
                            <a:ahLst/>
                            <a:cxnLst/>
                            <a:rect l="0" t="0" r="0" b="0"/>
                            <a:pathLst>
                              <a:path w="32797" h="32792">
                                <a:moveTo>
                                  <a:pt x="32797" y="16421"/>
                                </a:moveTo>
                                <a:cubicBezTo>
                                  <a:pt x="32797" y="18554"/>
                                  <a:pt x="32381" y="20638"/>
                                  <a:pt x="31548" y="22622"/>
                                </a:cubicBezTo>
                                <a:cubicBezTo>
                                  <a:pt x="30716" y="24606"/>
                                  <a:pt x="29531" y="26392"/>
                                  <a:pt x="27994" y="27980"/>
                                </a:cubicBezTo>
                                <a:cubicBezTo>
                                  <a:pt x="26456" y="29518"/>
                                  <a:pt x="24683" y="30708"/>
                                  <a:pt x="22674" y="31552"/>
                                </a:cubicBezTo>
                                <a:cubicBezTo>
                                  <a:pt x="20665" y="32296"/>
                                  <a:pt x="18573" y="32742"/>
                                  <a:pt x="16398" y="32792"/>
                                </a:cubicBezTo>
                                <a:cubicBezTo>
                                  <a:pt x="14224" y="32742"/>
                                  <a:pt x="12132" y="32296"/>
                                  <a:pt x="10123" y="31452"/>
                                </a:cubicBezTo>
                                <a:cubicBezTo>
                                  <a:pt x="8114" y="30659"/>
                                  <a:pt x="6341" y="29518"/>
                                  <a:pt x="4803" y="27980"/>
                                </a:cubicBezTo>
                                <a:cubicBezTo>
                                  <a:pt x="3265" y="26392"/>
                                  <a:pt x="2080" y="24606"/>
                                  <a:pt x="1248" y="22622"/>
                                </a:cubicBezTo>
                                <a:cubicBezTo>
                                  <a:pt x="416" y="20638"/>
                                  <a:pt x="0" y="18554"/>
                                  <a:pt x="0" y="16421"/>
                                </a:cubicBezTo>
                                <a:cubicBezTo>
                                  <a:pt x="0" y="14238"/>
                                  <a:pt x="416" y="12154"/>
                                  <a:pt x="1248" y="10170"/>
                                </a:cubicBezTo>
                                <a:cubicBezTo>
                                  <a:pt x="2080" y="8086"/>
                                  <a:pt x="3265" y="6300"/>
                                  <a:pt x="4803" y="4812"/>
                                </a:cubicBezTo>
                                <a:cubicBezTo>
                                  <a:pt x="6341" y="3225"/>
                                  <a:pt x="8114" y="2084"/>
                                  <a:pt x="10123" y="1191"/>
                                </a:cubicBezTo>
                                <a:cubicBezTo>
                                  <a:pt x="12132" y="446"/>
                                  <a:pt x="14224" y="0"/>
                                  <a:pt x="16398" y="0"/>
                                </a:cubicBezTo>
                                <a:cubicBezTo>
                                  <a:pt x="18573" y="0"/>
                                  <a:pt x="20665" y="446"/>
                                  <a:pt x="22674" y="1191"/>
                                </a:cubicBezTo>
                                <a:cubicBezTo>
                                  <a:pt x="24683" y="2084"/>
                                  <a:pt x="26456" y="3225"/>
                                  <a:pt x="27994" y="4812"/>
                                </a:cubicBezTo>
                                <a:cubicBezTo>
                                  <a:pt x="29531" y="6300"/>
                                  <a:pt x="30716" y="8086"/>
                                  <a:pt x="31548" y="10120"/>
                                </a:cubicBezTo>
                                <a:cubicBezTo>
                                  <a:pt x="32381" y="12105"/>
                                  <a:pt x="32797" y="1423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8107" name="Shape 8107"/>
                        <wps:cNvSpPr/>
                        <wps:spPr>
                          <a:xfrm>
                            <a:off x="262374" y="944513"/>
                            <a:ext cx="32797" cy="32792"/>
                          </a:xfrm>
                          <a:custGeom>
                            <a:avLst/>
                            <a:gdLst/>
                            <a:ahLst/>
                            <a:cxnLst/>
                            <a:rect l="0" t="0" r="0" b="0"/>
                            <a:pathLst>
                              <a:path w="32797" h="32792">
                                <a:moveTo>
                                  <a:pt x="32797" y="16421"/>
                                </a:moveTo>
                                <a:cubicBezTo>
                                  <a:pt x="32797" y="18504"/>
                                  <a:pt x="32381" y="20638"/>
                                  <a:pt x="31548" y="22622"/>
                                </a:cubicBezTo>
                                <a:cubicBezTo>
                                  <a:pt x="30716" y="24606"/>
                                  <a:pt x="29531" y="26343"/>
                                  <a:pt x="27994" y="27930"/>
                                </a:cubicBezTo>
                                <a:cubicBezTo>
                                  <a:pt x="26456" y="29418"/>
                                  <a:pt x="24683" y="30609"/>
                                  <a:pt x="22674" y="31502"/>
                                </a:cubicBezTo>
                                <a:cubicBezTo>
                                  <a:pt x="20665" y="32296"/>
                                  <a:pt x="18573" y="32742"/>
                                  <a:pt x="16398" y="32792"/>
                                </a:cubicBezTo>
                                <a:cubicBezTo>
                                  <a:pt x="14224" y="32742"/>
                                  <a:pt x="12132" y="32296"/>
                                  <a:pt x="10123" y="31452"/>
                                </a:cubicBezTo>
                                <a:cubicBezTo>
                                  <a:pt x="8114" y="30609"/>
                                  <a:pt x="6341" y="29418"/>
                                  <a:pt x="4803" y="27930"/>
                                </a:cubicBezTo>
                                <a:cubicBezTo>
                                  <a:pt x="3265" y="26343"/>
                                  <a:pt x="2080" y="24606"/>
                                  <a:pt x="1248" y="22622"/>
                                </a:cubicBezTo>
                                <a:cubicBezTo>
                                  <a:pt x="416" y="20638"/>
                                  <a:pt x="0" y="18504"/>
                                  <a:pt x="0" y="16421"/>
                                </a:cubicBezTo>
                                <a:cubicBezTo>
                                  <a:pt x="0" y="14188"/>
                                  <a:pt x="416" y="12105"/>
                                  <a:pt x="1248" y="10071"/>
                                </a:cubicBezTo>
                                <a:cubicBezTo>
                                  <a:pt x="2080" y="8086"/>
                                  <a:pt x="3265" y="6251"/>
                                  <a:pt x="4803" y="4763"/>
                                </a:cubicBezTo>
                                <a:cubicBezTo>
                                  <a:pt x="6341" y="3225"/>
                                  <a:pt x="8114" y="2084"/>
                                  <a:pt x="10123" y="1240"/>
                                </a:cubicBezTo>
                                <a:cubicBezTo>
                                  <a:pt x="12132" y="446"/>
                                  <a:pt x="14224" y="0"/>
                                  <a:pt x="16398" y="0"/>
                                </a:cubicBezTo>
                                <a:cubicBezTo>
                                  <a:pt x="18573" y="0"/>
                                  <a:pt x="20665" y="446"/>
                                  <a:pt x="22674" y="1240"/>
                                </a:cubicBezTo>
                                <a:cubicBezTo>
                                  <a:pt x="24683" y="2084"/>
                                  <a:pt x="26456" y="3225"/>
                                  <a:pt x="27994" y="4763"/>
                                </a:cubicBezTo>
                                <a:cubicBezTo>
                                  <a:pt x="29531" y="6251"/>
                                  <a:pt x="30716" y="8086"/>
                                  <a:pt x="31548" y="10071"/>
                                </a:cubicBezTo>
                                <a:cubicBezTo>
                                  <a:pt x="32381" y="12105"/>
                                  <a:pt x="32797" y="1418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8109" name="Shape 8109"/>
                        <wps:cNvSpPr/>
                        <wps:spPr>
                          <a:xfrm>
                            <a:off x="0" y="1062583"/>
                            <a:ext cx="32797" cy="32792"/>
                          </a:xfrm>
                          <a:custGeom>
                            <a:avLst/>
                            <a:gdLst/>
                            <a:ahLst/>
                            <a:cxnLst/>
                            <a:rect l="0" t="0" r="0" b="0"/>
                            <a:pathLst>
                              <a:path w="32797" h="32792">
                                <a:moveTo>
                                  <a:pt x="16398" y="0"/>
                                </a:moveTo>
                                <a:cubicBezTo>
                                  <a:pt x="18573" y="0"/>
                                  <a:pt x="20665" y="446"/>
                                  <a:pt x="22674" y="1191"/>
                                </a:cubicBezTo>
                                <a:cubicBezTo>
                                  <a:pt x="24683" y="2034"/>
                                  <a:pt x="26456" y="3175"/>
                                  <a:pt x="27994" y="4713"/>
                                </a:cubicBezTo>
                                <a:cubicBezTo>
                                  <a:pt x="29531" y="6251"/>
                                  <a:pt x="30716" y="7987"/>
                                  <a:pt x="31549" y="10021"/>
                                </a:cubicBezTo>
                                <a:cubicBezTo>
                                  <a:pt x="32381" y="12055"/>
                                  <a:pt x="32797" y="14188"/>
                                  <a:pt x="32797" y="16421"/>
                                </a:cubicBezTo>
                                <a:cubicBezTo>
                                  <a:pt x="32797" y="18504"/>
                                  <a:pt x="32381" y="20588"/>
                                  <a:pt x="31549" y="22572"/>
                                </a:cubicBezTo>
                                <a:cubicBezTo>
                                  <a:pt x="30716" y="24656"/>
                                  <a:pt x="29531" y="26442"/>
                                  <a:pt x="27994" y="27980"/>
                                </a:cubicBezTo>
                                <a:cubicBezTo>
                                  <a:pt x="26456" y="29468"/>
                                  <a:pt x="24683" y="30659"/>
                                  <a:pt x="22674" y="31552"/>
                                </a:cubicBezTo>
                                <a:cubicBezTo>
                                  <a:pt x="20665" y="32345"/>
                                  <a:pt x="18573" y="32742"/>
                                  <a:pt x="16398" y="32792"/>
                                </a:cubicBezTo>
                                <a:cubicBezTo>
                                  <a:pt x="14224" y="32742"/>
                                  <a:pt x="12132" y="32345"/>
                                  <a:pt x="10123" y="31552"/>
                                </a:cubicBezTo>
                                <a:cubicBezTo>
                                  <a:pt x="8114" y="30659"/>
                                  <a:pt x="6341" y="29468"/>
                                  <a:pt x="4803" y="27980"/>
                                </a:cubicBezTo>
                                <a:cubicBezTo>
                                  <a:pt x="3265" y="26442"/>
                                  <a:pt x="2080" y="24656"/>
                                  <a:pt x="1248" y="22622"/>
                                </a:cubicBezTo>
                                <a:cubicBezTo>
                                  <a:pt x="416" y="20638"/>
                                  <a:pt x="0" y="18504"/>
                                  <a:pt x="0" y="16421"/>
                                </a:cubicBezTo>
                                <a:cubicBezTo>
                                  <a:pt x="0" y="14188"/>
                                  <a:pt x="416" y="12055"/>
                                  <a:pt x="1248" y="10071"/>
                                </a:cubicBezTo>
                                <a:cubicBezTo>
                                  <a:pt x="2080" y="8037"/>
                                  <a:pt x="3265" y="6251"/>
                                  <a:pt x="4803" y="4713"/>
                                </a:cubicBezTo>
                                <a:cubicBezTo>
                                  <a:pt x="6341" y="3175"/>
                                  <a:pt x="8114" y="203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6023" style="width:23.2418pt;height:86.25pt;position:absolute;mso-position-horizontal-relative:text;mso-position-horizontal:absolute;margin-left:12.3956pt;mso-position-vertical-relative:text;margin-top:2.11719pt;" coordsize="2951,10953">
                <v:shape id="Shape 8091" style="position:absolute;width:327;height:327;left:0;top:0;" coordsize="32797,32792" path="m16398,0c18573,0,20665,397,22674,1141c24683,2034,26456,3225,27994,4763c29531,6300,30716,8037,31549,10021c32381,12005,32797,14188,32797,16371c32797,18554,32381,20588,31549,22572c30716,24557,29531,26392,27994,27980c26456,29518,24683,30659,22674,31502c20665,32296,18573,32742,16398,32792c14224,32742,12132,32296,10123,31452c8114,30659,6341,29518,4803,27980c3265,26392,2080,24557,1248,22572c416,20588,0,18554,0,16371c0,14188,416,12005,1248,10021c2080,8037,3265,6300,4803,4763c6341,3225,8114,2034,10123,1141c12132,397,14224,0,16398,0x">
                  <v:stroke weight="0pt" endcap="flat" joinstyle="miter" miterlimit="4" on="false" color="#000000" opacity="0"/>
                  <v:fill on="true" color="#000000"/>
                </v:shape>
                <v:shape id="Shape 8093" style="position:absolute;width:327;height:327;left:2623;top:1180;" coordsize="32797,32792" path="m32797,16371c32797,18554,32381,20588,31548,22572c30716,24557,29531,26343,27994,27930c26456,29418,24683,30559,22674,31452c20665,32246,18573,32742,16398,32792c14224,32742,12132,32246,10123,31403c8114,30559,6341,29418,4803,27930c3265,26343,2080,24557,1248,22572c416,20588,0,18554,0,16371c0,14188,416,12055,1248,10021c2080,8037,3265,6251,4803,4763c6341,3225,8114,2034,10123,1141c12132,397,14224,0,16398,0c18573,0,20665,397,22674,1141c24683,2034,26456,3225,27994,4763c29531,6251,30716,8037,31548,10021c32381,12055,32797,14188,32797,16371x">
                  <v:stroke weight="0.516484pt" endcap="flat" joinstyle="miter" miterlimit="4" on="true" color="#000000"/>
                  <v:fill on="false" color="#000000" opacity="0"/>
                </v:shape>
                <v:shape id="Shape 8095" style="position:absolute;width:327;height:327;left:2623;top:2361;" coordsize="32797,32792" path="m32797,16371c32797,18455,32381,20538,31548,22523c30716,24507,29531,26343,27994,27930c26456,29418,24683,30510,22674,31403c20665,32246,18573,32742,16398,32792c14224,32742,12132,32246,10123,31403c8114,30510,6341,29418,4803,27930c3265,26343,2080,24507,1248,22523c416,20538,0,18455,0,16371c0,14188,416,12005,1248,10021c2080,8037,3265,6251,4803,4713c6341,3175,8114,1984,10123,1141c12132,397,14224,0,16398,0c18573,0,20665,397,22674,1191c24683,1984,26456,3175,27994,4713c29531,6251,30716,7987,31548,9971c32381,12005,32797,14188,32797,16371x">
                  <v:stroke weight="0.516484pt" endcap="flat" joinstyle="miter" miterlimit="4" on="true" color="#000000"/>
                  <v:fill on="false" color="#000000" opacity="0"/>
                </v:shape>
                <v:shape id="Shape 8097" style="position:absolute;width:327;height:327;left:2623;top:3542;" coordsize="32797,32792" path="m32797,16371c32797,18504,32381,20638,31548,22622c30716,24606,29531,26392,27994,27980c26456,29418,24683,30609,22674,31502c20665,32345,18573,32792,16398,32792c14224,32792,12132,32345,10123,31502c8114,30609,6341,29418,4803,27980c3265,26392,2080,24606,1248,22622c416,20638,0,18504,0,16371c0,14188,416,12005,1248,10021c2080,8037,3265,6251,4803,4763c6341,3175,8114,1984,10123,1141c12132,397,14224,0,16398,0c18573,0,20665,397,22674,1141c24683,1984,26456,3175,27994,4763c29531,6251,30716,8037,31548,10021c32381,12005,32797,14188,32797,16371x">
                  <v:stroke weight="0.516484pt" endcap="flat" joinstyle="miter" miterlimit="4" on="true" color="#000000"/>
                  <v:fill on="false" color="#000000" opacity="0"/>
                </v:shape>
                <v:shape id="Shape 8099" style="position:absolute;width:327;height:327;left:0;top:4722;" coordsize="32797,32792" path="m16398,0c18573,0,20665,397,22674,1141c24683,1984,26456,3175,27994,4763c29531,6251,30716,8037,31549,10071c32381,12055,32797,14188,32797,16371c32797,18504,32381,20638,31549,22622c30716,24606,29531,26343,27994,27980c26456,29418,24683,30559,22674,31452c20665,32296,18573,32742,16398,32792c14224,32742,12132,32296,10123,31452c8114,30559,6341,29418,4803,27980c3265,26343,2080,24606,1248,22622c416,20638,0,18504,0,16371c0,14188,416,12005,1248,9971c2080,7987,3265,6251,4803,4763c6341,3175,8114,1984,10123,1141c12132,397,14224,0,16398,0x">
                  <v:stroke weight="0pt" endcap="flat" joinstyle="miter" miterlimit="4" on="false" color="#000000" opacity="0"/>
                  <v:fill on="true" color="#000000"/>
                </v:shape>
                <v:shape id="Shape 8101" style="position:absolute;width:327;height:328;left:2623;top:5903;" coordsize="32797,32841" path="m32797,16421c32797,18504,32381,20638,31548,22622c30716,24606,29531,26392,27994,27930c26456,29418,24683,30609,22674,31502c20665,32345,18573,32792,16398,32841c14224,32792,12132,32345,10123,31502c8114,30609,6341,29418,4803,27930c3265,26392,2080,24606,1248,22622c416,20638,0,18504,0,16421c0,14188,416,12005,1248,10021c2080,8037,3265,6251,4803,4812c6341,3274,8114,2084,10123,1240c12132,446,14224,0,16398,0c18573,0,20665,446,22674,1191c24683,2084,26456,3274,27994,4812c29531,6251,30716,8086,31548,10071c32381,12055,32797,14188,32797,16421x">
                  <v:stroke weight="0.516484pt" endcap="flat" joinstyle="miter" miterlimit="4" on="true" color="#000000"/>
                  <v:fill on="false" color="#000000" opacity="0"/>
                </v:shape>
                <v:shape id="Shape 8103" style="position:absolute;width:327;height:328;left:2623;top:7083;" coordsize="32797,32841" path="m32797,16421c32797,18554,32381,20638,31548,22622c30716,24606,29531,26343,27994,27930c26456,29418,24683,30609,22674,31502c20665,32345,18573,32742,16398,32841c14224,32742,12132,32345,10123,31502c8114,30609,6341,29418,4803,27930c3265,26343,2080,24606,1248,22622c416,20638,0,18554,0,16421c0,14188,416,12005,1248,10021c2080,8037,3265,6201,4803,4713c6341,3125,8114,1984,10123,1191c12132,446,14224,0,16398,0c18573,0,20665,397,22674,1141c24683,1984,26456,3125,27994,4713c29531,6201,30716,8037,31548,10071c32381,12055,32797,14188,32797,16421x">
                  <v:stroke weight="0.516484pt" endcap="flat" joinstyle="miter" miterlimit="4" on="true" color="#000000"/>
                  <v:fill on="false" color="#000000" opacity="0"/>
                </v:shape>
                <v:shape id="Shape 8105" style="position:absolute;width:327;height:327;left:2623;top:8264;" coordsize="32797,32792" path="m32797,16421c32797,18554,32381,20638,31548,22622c30716,24606,29531,26392,27994,27980c26456,29518,24683,30708,22674,31552c20665,32296,18573,32742,16398,32792c14224,32742,12132,32296,10123,31452c8114,30659,6341,29518,4803,27980c3265,26392,2080,24606,1248,22622c416,20638,0,18554,0,16421c0,14238,416,12154,1248,10170c2080,8086,3265,6300,4803,4812c6341,3225,8114,2084,10123,1191c12132,446,14224,0,16398,0c18573,0,20665,446,22674,1191c24683,2084,26456,3225,27994,4812c29531,6300,30716,8086,31548,10120c32381,12105,32797,14238,32797,16421x">
                  <v:stroke weight="0.516484pt" endcap="flat" joinstyle="miter" miterlimit="4" on="true" color="#000000"/>
                  <v:fill on="false" color="#000000" opacity="0"/>
                </v:shape>
                <v:shape id="Shape 8107" style="position:absolute;width:327;height:327;left:2623;top:9445;" coordsize="32797,32792" path="m32797,16421c32797,18504,32381,20638,31548,22622c30716,24606,29531,26343,27994,27930c26456,29418,24683,30609,22674,31502c20665,32296,18573,32742,16398,32792c14224,32742,12132,32296,10123,31452c8114,30609,6341,29418,4803,27930c3265,26343,2080,24606,1248,22622c416,20638,0,18504,0,16421c0,14188,416,12105,1248,10071c2080,8086,3265,6251,4803,4763c6341,3225,8114,2084,10123,1240c12132,446,14224,0,16398,0c18573,0,20665,446,22674,1240c24683,2084,26456,3225,27994,4763c29531,6251,30716,8086,31548,10071c32381,12105,32797,14188,32797,16421x">
                  <v:stroke weight="0.516484pt" endcap="flat" joinstyle="miter" miterlimit="4" on="true" color="#000000"/>
                  <v:fill on="false" color="#000000" opacity="0"/>
                </v:shape>
                <v:shape id="Shape 8109" style="position:absolute;width:327;height:327;left:0;top:10625;" coordsize="32797,32792" path="m16398,0c18573,0,20665,446,22674,1191c24683,2034,26456,3175,27994,4713c29531,6251,30716,7987,31549,10021c32381,12055,32797,14188,32797,16421c32797,18504,32381,20588,31549,22572c30716,24656,29531,26442,27994,27980c26456,29468,24683,30659,22674,31552c20665,32345,18573,32742,16398,32792c14224,32742,12132,32345,10123,31552c8114,30659,6341,29468,4803,27980c3265,26442,2080,24656,1248,22622c416,20638,0,18504,0,16421c0,14188,416,12055,1248,10071c2080,8037,3265,6251,4803,4713c6341,3175,8114,2034,10123,1141c12132,397,14224,0,16398,0x">
                  <v:stroke weight="0pt" endcap="flat" joinstyle="miter" miterlimit="4" on="false" color="#000000" opacity="0"/>
                  <v:fill on="true" color="#000000"/>
                </v:shape>
                <w10:wrap type="square"/>
              </v:group>
            </w:pict>
          </mc:Fallback>
        </mc:AlternateContent>
      </w:r>
      <w:r>
        <w:t>Головная боль с появлением односторонней очаговой неврологической симптоматики:</w:t>
      </w:r>
    </w:p>
    <w:p w:rsidR="006B7ED0" w:rsidRDefault="00460C1A">
      <w:pPr>
        <w:ind w:left="258" w:right="8404"/>
      </w:pPr>
      <w:r>
        <w:t>гемипареза; афазии; гемианопсии.</w:t>
      </w:r>
    </w:p>
    <w:p w:rsidR="006B7ED0" w:rsidRDefault="00460C1A">
      <w:pPr>
        <w:ind w:left="423" w:right="15"/>
      </w:pPr>
      <w:r>
        <w:t>Признаки дислокации распространяются в ростро-каудальном направлении:</w:t>
      </w:r>
    </w:p>
    <w:p w:rsidR="006B7ED0" w:rsidRDefault="00460C1A">
      <w:pPr>
        <w:ind w:left="258" w:right="6451"/>
      </w:pPr>
      <w:r>
        <w:t>один зрачок расширен и часто фиксирован; нарушение моторной функции асимметрично; утрачивается вестибулоокулярный рефлекс; оба зрачка расширены и фиксированы.</w:t>
      </w:r>
    </w:p>
    <w:p w:rsidR="006B7ED0" w:rsidRDefault="00460C1A">
      <w:pPr>
        <w:spacing w:after="268"/>
        <w:ind w:left="423" w:right="15"/>
      </w:pPr>
      <w:r>
        <w:t xml:space="preserve">Прогрессирование нарушения </w:t>
      </w:r>
      <w:r>
        <w:t>сознания до комы в течение нескольких часов (до нескольких дней).</w:t>
      </w:r>
    </w:p>
    <w:p w:rsidR="006B7ED0" w:rsidRDefault="00460C1A">
      <w:pPr>
        <w:spacing w:after="99" w:line="259" w:lineRule="auto"/>
        <w:ind w:left="-5"/>
      </w:pPr>
      <w:r>
        <w:rPr>
          <w:b/>
          <w:sz w:val="25"/>
        </w:rPr>
        <w:t>Глава 8. Острые неврологические нарушения</w:t>
      </w:r>
    </w:p>
    <w:p w:rsidR="006B7ED0" w:rsidRDefault="00460C1A">
      <w:pPr>
        <w:spacing w:after="144" w:line="259" w:lineRule="auto"/>
        <w:ind w:left="-5"/>
      </w:pPr>
      <w:r>
        <w:rPr>
          <w:i/>
        </w:rPr>
        <w:t>Клиническая характеристика субтенториальной комы</w:t>
      </w:r>
      <w:r>
        <w:t>:</w:t>
      </w:r>
    </w:p>
    <w:p w:rsidR="006B7ED0" w:rsidRDefault="00460C1A">
      <w:pPr>
        <w:spacing w:after="157"/>
        <w:ind w:left="258" w:right="3051"/>
      </w:pPr>
      <w:r>
        <w:rPr>
          <w:rFonts w:ascii="Calibri" w:eastAsia="Calibri" w:hAnsi="Calibri" w:cs="Calibri"/>
          <w:noProof/>
          <w:sz w:val="22"/>
        </w:rPr>
        <mc:AlternateContent>
          <mc:Choice Requires="wpg">
            <w:drawing>
              <wp:anchor distT="0" distB="0" distL="114300" distR="114300" simplePos="0" relativeHeight="251810816" behindDoc="0" locked="0" layoutInCell="1" allowOverlap="1">
                <wp:simplePos x="0" y="0"/>
                <wp:positionH relativeFrom="column">
                  <wp:posOffset>157424</wp:posOffset>
                </wp:positionH>
                <wp:positionV relativeFrom="paragraph">
                  <wp:posOffset>26839</wp:posOffset>
                </wp:positionV>
                <wp:extent cx="32797" cy="623143"/>
                <wp:effectExtent l="0" t="0" r="0" b="0"/>
                <wp:wrapSquare wrapText="bothSides"/>
                <wp:docPr id="306024" name="Group 306024"/>
                <wp:cNvGraphicFramePr/>
                <a:graphic xmlns:a="http://schemas.openxmlformats.org/drawingml/2006/main">
                  <a:graphicData uri="http://schemas.microsoft.com/office/word/2010/wordprocessingGroup">
                    <wpg:wgp>
                      <wpg:cNvGrpSpPr/>
                      <wpg:grpSpPr>
                        <a:xfrm>
                          <a:off x="0" y="0"/>
                          <a:ext cx="32797" cy="623143"/>
                          <a:chOff x="0" y="0"/>
                          <a:chExt cx="32797" cy="623143"/>
                        </a:xfrm>
                      </wpg:grpSpPr>
                      <wps:wsp>
                        <wps:cNvPr id="8114" name="Shape 8114"/>
                        <wps:cNvSpPr/>
                        <wps:spPr>
                          <a:xfrm>
                            <a:off x="0" y="0"/>
                            <a:ext cx="32797" cy="32841"/>
                          </a:xfrm>
                          <a:custGeom>
                            <a:avLst/>
                            <a:gdLst/>
                            <a:ahLst/>
                            <a:cxnLst/>
                            <a:rect l="0" t="0" r="0" b="0"/>
                            <a:pathLst>
                              <a:path w="32797" h="32841">
                                <a:moveTo>
                                  <a:pt x="16398" y="0"/>
                                </a:moveTo>
                                <a:cubicBezTo>
                                  <a:pt x="18573" y="0"/>
                                  <a:pt x="20665" y="446"/>
                                  <a:pt x="22674" y="1191"/>
                                </a:cubicBezTo>
                                <a:cubicBezTo>
                                  <a:pt x="24683" y="2034"/>
                                  <a:pt x="26456" y="3225"/>
                                  <a:pt x="27994" y="4812"/>
                                </a:cubicBezTo>
                                <a:cubicBezTo>
                                  <a:pt x="29531" y="6251"/>
                                  <a:pt x="30716" y="8086"/>
                                  <a:pt x="31549" y="10120"/>
                                </a:cubicBezTo>
                                <a:cubicBezTo>
                                  <a:pt x="32381" y="12105"/>
                                  <a:pt x="32797" y="14238"/>
                                  <a:pt x="32797" y="16421"/>
                                </a:cubicBezTo>
                                <a:cubicBezTo>
                                  <a:pt x="32797" y="18504"/>
                                  <a:pt x="32381" y="20588"/>
                                  <a:pt x="31549" y="22572"/>
                                </a:cubicBezTo>
                                <a:cubicBezTo>
                                  <a:pt x="30716" y="24557"/>
                                  <a:pt x="29531" y="26343"/>
                                  <a:pt x="27994" y="27930"/>
                                </a:cubicBezTo>
                                <a:cubicBezTo>
                                  <a:pt x="26456" y="29468"/>
                                  <a:pt x="24683" y="30659"/>
                                  <a:pt x="22674" y="31502"/>
                                </a:cubicBezTo>
                                <a:cubicBezTo>
                                  <a:pt x="20665" y="32345"/>
                                  <a:pt x="18573" y="32792"/>
                                  <a:pt x="16398" y="32841"/>
                                </a:cubicBezTo>
                                <a:cubicBezTo>
                                  <a:pt x="14224" y="32792"/>
                                  <a:pt x="12132" y="32345"/>
                                  <a:pt x="10123" y="31502"/>
                                </a:cubicBezTo>
                                <a:cubicBezTo>
                                  <a:pt x="8114" y="30659"/>
                                  <a:pt x="6341" y="29468"/>
                                  <a:pt x="4803" y="27930"/>
                                </a:cubicBezTo>
                                <a:cubicBezTo>
                                  <a:pt x="3265" y="26343"/>
                                  <a:pt x="2080" y="24606"/>
                                  <a:pt x="1248" y="22622"/>
                                </a:cubicBezTo>
                                <a:cubicBezTo>
                                  <a:pt x="416" y="20638"/>
                                  <a:pt x="0" y="18504"/>
                                  <a:pt x="0" y="16421"/>
                                </a:cubicBezTo>
                                <a:cubicBezTo>
                                  <a:pt x="0" y="14238"/>
                                  <a:pt x="416" y="12055"/>
                                  <a:pt x="1248" y="10071"/>
                                </a:cubicBezTo>
                                <a:cubicBezTo>
                                  <a:pt x="2080" y="8086"/>
                                  <a:pt x="3265" y="6251"/>
                                  <a:pt x="4803" y="4812"/>
                                </a:cubicBezTo>
                                <a:cubicBezTo>
                                  <a:pt x="6341" y="322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116" name="Shape 8116"/>
                        <wps:cNvSpPr/>
                        <wps:spPr>
                          <a:xfrm>
                            <a:off x="0" y="118070"/>
                            <a:ext cx="32797" cy="32841"/>
                          </a:xfrm>
                          <a:custGeom>
                            <a:avLst/>
                            <a:gdLst/>
                            <a:ahLst/>
                            <a:cxnLst/>
                            <a:rect l="0" t="0" r="0" b="0"/>
                            <a:pathLst>
                              <a:path w="32797" h="32841">
                                <a:moveTo>
                                  <a:pt x="16398" y="0"/>
                                </a:moveTo>
                                <a:cubicBezTo>
                                  <a:pt x="18573" y="0"/>
                                  <a:pt x="20665" y="446"/>
                                  <a:pt x="22674" y="1191"/>
                                </a:cubicBezTo>
                                <a:cubicBezTo>
                                  <a:pt x="24683" y="2034"/>
                                  <a:pt x="26456" y="3175"/>
                                  <a:pt x="27994" y="4713"/>
                                </a:cubicBezTo>
                                <a:cubicBezTo>
                                  <a:pt x="29531" y="6201"/>
                                  <a:pt x="30716" y="8037"/>
                                  <a:pt x="31549" y="10021"/>
                                </a:cubicBezTo>
                                <a:cubicBezTo>
                                  <a:pt x="32381" y="12055"/>
                                  <a:pt x="32797" y="14238"/>
                                  <a:pt x="32797" y="16421"/>
                                </a:cubicBezTo>
                                <a:cubicBezTo>
                                  <a:pt x="32797" y="18504"/>
                                  <a:pt x="32381" y="20588"/>
                                  <a:pt x="31549" y="22572"/>
                                </a:cubicBezTo>
                                <a:cubicBezTo>
                                  <a:pt x="30716" y="24557"/>
                                  <a:pt x="29531" y="26343"/>
                                  <a:pt x="27994" y="27930"/>
                                </a:cubicBezTo>
                                <a:cubicBezTo>
                                  <a:pt x="26456" y="29418"/>
                                  <a:pt x="24683" y="30609"/>
                                  <a:pt x="22674" y="31452"/>
                                </a:cubicBezTo>
                                <a:cubicBezTo>
                                  <a:pt x="20665" y="32296"/>
                                  <a:pt x="18573" y="32792"/>
                                  <a:pt x="16398" y="32841"/>
                                </a:cubicBezTo>
                                <a:cubicBezTo>
                                  <a:pt x="14224" y="32792"/>
                                  <a:pt x="12132" y="32296"/>
                                  <a:pt x="10123" y="31452"/>
                                </a:cubicBezTo>
                                <a:cubicBezTo>
                                  <a:pt x="8114" y="30609"/>
                                  <a:pt x="6341" y="29418"/>
                                  <a:pt x="4803" y="27930"/>
                                </a:cubicBezTo>
                                <a:cubicBezTo>
                                  <a:pt x="3265" y="26343"/>
                                  <a:pt x="2080" y="24606"/>
                                  <a:pt x="1248" y="22622"/>
                                </a:cubicBezTo>
                                <a:cubicBezTo>
                                  <a:pt x="416" y="20588"/>
                                  <a:pt x="0" y="18504"/>
                                  <a:pt x="0" y="16421"/>
                                </a:cubicBezTo>
                                <a:cubicBezTo>
                                  <a:pt x="0" y="14238"/>
                                  <a:pt x="416" y="12055"/>
                                  <a:pt x="1248" y="10021"/>
                                </a:cubicBezTo>
                                <a:cubicBezTo>
                                  <a:pt x="2080" y="8037"/>
                                  <a:pt x="3265" y="6201"/>
                                  <a:pt x="4803" y="471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118" name="Shape 8118"/>
                        <wps:cNvSpPr/>
                        <wps:spPr>
                          <a:xfrm>
                            <a:off x="0" y="236141"/>
                            <a:ext cx="32797" cy="32792"/>
                          </a:xfrm>
                          <a:custGeom>
                            <a:avLst/>
                            <a:gdLst/>
                            <a:ahLst/>
                            <a:cxnLst/>
                            <a:rect l="0" t="0" r="0" b="0"/>
                            <a:pathLst>
                              <a:path w="32797" h="32792">
                                <a:moveTo>
                                  <a:pt x="16398" y="0"/>
                                </a:moveTo>
                                <a:cubicBezTo>
                                  <a:pt x="18573" y="0"/>
                                  <a:pt x="20665" y="397"/>
                                  <a:pt x="22674" y="1141"/>
                                </a:cubicBezTo>
                                <a:cubicBezTo>
                                  <a:pt x="24683" y="2034"/>
                                  <a:pt x="26456" y="3175"/>
                                  <a:pt x="27994" y="4763"/>
                                </a:cubicBezTo>
                                <a:cubicBezTo>
                                  <a:pt x="29531" y="6300"/>
                                  <a:pt x="30716" y="8086"/>
                                  <a:pt x="31549" y="10071"/>
                                </a:cubicBezTo>
                                <a:cubicBezTo>
                                  <a:pt x="32381" y="12055"/>
                                  <a:pt x="32797" y="14238"/>
                                  <a:pt x="32797" y="16421"/>
                                </a:cubicBezTo>
                                <a:cubicBezTo>
                                  <a:pt x="32797" y="18554"/>
                                  <a:pt x="32381" y="20638"/>
                                  <a:pt x="31549" y="22622"/>
                                </a:cubicBezTo>
                                <a:cubicBezTo>
                                  <a:pt x="30716" y="24656"/>
                                  <a:pt x="29531" y="2644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442"/>
                                  <a:pt x="2080" y="24656"/>
                                  <a:pt x="1248" y="22622"/>
                                </a:cubicBezTo>
                                <a:cubicBezTo>
                                  <a:pt x="416" y="20638"/>
                                  <a:pt x="0" y="18554"/>
                                  <a:pt x="0" y="16421"/>
                                </a:cubicBezTo>
                                <a:cubicBezTo>
                                  <a:pt x="0" y="14238"/>
                                  <a:pt x="416" y="12055"/>
                                  <a:pt x="1248" y="10071"/>
                                </a:cubicBezTo>
                                <a:cubicBezTo>
                                  <a:pt x="2080" y="8086"/>
                                  <a:pt x="3265" y="6300"/>
                                  <a:pt x="4803" y="4763"/>
                                </a:cubicBezTo>
                                <a:cubicBezTo>
                                  <a:pt x="6341" y="3175"/>
                                  <a:pt x="8114" y="2034"/>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120" name="Shape 8120"/>
                        <wps:cNvSpPr/>
                        <wps:spPr>
                          <a:xfrm>
                            <a:off x="0" y="354211"/>
                            <a:ext cx="32797" cy="32792"/>
                          </a:xfrm>
                          <a:custGeom>
                            <a:avLst/>
                            <a:gdLst/>
                            <a:ahLst/>
                            <a:cxnLst/>
                            <a:rect l="0" t="0" r="0" b="0"/>
                            <a:pathLst>
                              <a:path w="32797" h="32792">
                                <a:moveTo>
                                  <a:pt x="16398" y="0"/>
                                </a:moveTo>
                                <a:cubicBezTo>
                                  <a:pt x="18573" y="0"/>
                                  <a:pt x="20665" y="446"/>
                                  <a:pt x="22674" y="1191"/>
                                </a:cubicBezTo>
                                <a:cubicBezTo>
                                  <a:pt x="24683" y="2084"/>
                                  <a:pt x="26456" y="3225"/>
                                  <a:pt x="27994" y="4763"/>
                                </a:cubicBezTo>
                                <a:cubicBezTo>
                                  <a:pt x="29531" y="6300"/>
                                  <a:pt x="30716" y="8086"/>
                                  <a:pt x="31549" y="10071"/>
                                </a:cubicBezTo>
                                <a:cubicBezTo>
                                  <a:pt x="32381" y="12055"/>
                                  <a:pt x="32797" y="14188"/>
                                  <a:pt x="32797" y="16421"/>
                                </a:cubicBezTo>
                                <a:cubicBezTo>
                                  <a:pt x="32797" y="18554"/>
                                  <a:pt x="32381" y="20638"/>
                                  <a:pt x="31549" y="22622"/>
                                </a:cubicBezTo>
                                <a:cubicBezTo>
                                  <a:pt x="30716" y="2460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06"/>
                                  <a:pt x="1248" y="22622"/>
                                </a:cubicBezTo>
                                <a:cubicBezTo>
                                  <a:pt x="416" y="20638"/>
                                  <a:pt x="0" y="18554"/>
                                  <a:pt x="0" y="16421"/>
                                </a:cubicBezTo>
                                <a:cubicBezTo>
                                  <a:pt x="0" y="14188"/>
                                  <a:pt x="416" y="12055"/>
                                  <a:pt x="1248" y="10071"/>
                                </a:cubicBezTo>
                                <a:cubicBezTo>
                                  <a:pt x="2080" y="8086"/>
                                  <a:pt x="3265" y="6300"/>
                                  <a:pt x="4803" y="4763"/>
                                </a:cubicBezTo>
                                <a:cubicBezTo>
                                  <a:pt x="6341" y="3225"/>
                                  <a:pt x="8114" y="208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122" name="Shape 8122"/>
                        <wps:cNvSpPr/>
                        <wps:spPr>
                          <a:xfrm>
                            <a:off x="0" y="472281"/>
                            <a:ext cx="32797" cy="32792"/>
                          </a:xfrm>
                          <a:custGeom>
                            <a:avLst/>
                            <a:gdLst/>
                            <a:ahLst/>
                            <a:cxnLst/>
                            <a:rect l="0" t="0" r="0" b="0"/>
                            <a:pathLst>
                              <a:path w="32797" h="32792">
                                <a:moveTo>
                                  <a:pt x="16398" y="0"/>
                                </a:moveTo>
                                <a:cubicBezTo>
                                  <a:pt x="18573" y="0"/>
                                  <a:pt x="20665" y="446"/>
                                  <a:pt x="22674" y="1191"/>
                                </a:cubicBezTo>
                                <a:cubicBezTo>
                                  <a:pt x="24683" y="2084"/>
                                  <a:pt x="26456" y="3225"/>
                                  <a:pt x="27994" y="4763"/>
                                </a:cubicBezTo>
                                <a:cubicBezTo>
                                  <a:pt x="29531" y="6251"/>
                                  <a:pt x="30716" y="7987"/>
                                  <a:pt x="31549" y="10021"/>
                                </a:cubicBezTo>
                                <a:cubicBezTo>
                                  <a:pt x="32381" y="12055"/>
                                  <a:pt x="32797" y="14188"/>
                                  <a:pt x="32797" y="16421"/>
                                </a:cubicBezTo>
                                <a:cubicBezTo>
                                  <a:pt x="32797" y="18554"/>
                                  <a:pt x="32381" y="20638"/>
                                  <a:pt x="31549" y="22622"/>
                                </a:cubicBezTo>
                                <a:cubicBezTo>
                                  <a:pt x="30716" y="24606"/>
                                  <a:pt x="29531" y="26343"/>
                                  <a:pt x="27994" y="27930"/>
                                </a:cubicBezTo>
                                <a:cubicBezTo>
                                  <a:pt x="26456" y="29418"/>
                                  <a:pt x="24683" y="30609"/>
                                  <a:pt x="22674" y="31502"/>
                                </a:cubicBezTo>
                                <a:cubicBezTo>
                                  <a:pt x="20665" y="32296"/>
                                  <a:pt x="18573" y="32742"/>
                                  <a:pt x="16398" y="32792"/>
                                </a:cubicBezTo>
                                <a:cubicBezTo>
                                  <a:pt x="14224" y="32742"/>
                                  <a:pt x="12132" y="32296"/>
                                  <a:pt x="10123" y="31452"/>
                                </a:cubicBezTo>
                                <a:cubicBezTo>
                                  <a:pt x="8114" y="30609"/>
                                  <a:pt x="6341" y="29418"/>
                                  <a:pt x="4803" y="27930"/>
                                </a:cubicBezTo>
                                <a:cubicBezTo>
                                  <a:pt x="3265" y="26343"/>
                                  <a:pt x="2080" y="24606"/>
                                  <a:pt x="1248" y="22622"/>
                                </a:cubicBezTo>
                                <a:cubicBezTo>
                                  <a:pt x="416" y="20638"/>
                                  <a:pt x="0" y="18554"/>
                                  <a:pt x="0" y="16421"/>
                                </a:cubicBezTo>
                                <a:cubicBezTo>
                                  <a:pt x="0" y="14188"/>
                                  <a:pt x="416" y="12055"/>
                                  <a:pt x="1248" y="10021"/>
                                </a:cubicBezTo>
                                <a:cubicBezTo>
                                  <a:pt x="2080" y="7987"/>
                                  <a:pt x="3265" y="6251"/>
                                  <a:pt x="4803" y="4763"/>
                                </a:cubicBezTo>
                                <a:cubicBezTo>
                                  <a:pt x="6341" y="3225"/>
                                  <a:pt x="8114" y="208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124" name="Shape 8124"/>
                        <wps:cNvSpPr/>
                        <wps:spPr>
                          <a:xfrm>
                            <a:off x="0" y="590352"/>
                            <a:ext cx="32797" cy="32792"/>
                          </a:xfrm>
                          <a:custGeom>
                            <a:avLst/>
                            <a:gdLst/>
                            <a:ahLst/>
                            <a:cxnLst/>
                            <a:rect l="0" t="0" r="0" b="0"/>
                            <a:pathLst>
                              <a:path w="32797" h="32792">
                                <a:moveTo>
                                  <a:pt x="16398" y="0"/>
                                </a:moveTo>
                                <a:cubicBezTo>
                                  <a:pt x="18573" y="0"/>
                                  <a:pt x="20665" y="446"/>
                                  <a:pt x="22674" y="1240"/>
                                </a:cubicBezTo>
                                <a:cubicBezTo>
                                  <a:pt x="24683" y="2034"/>
                                  <a:pt x="26456" y="3175"/>
                                  <a:pt x="27994" y="4763"/>
                                </a:cubicBezTo>
                                <a:cubicBezTo>
                                  <a:pt x="29531" y="6251"/>
                                  <a:pt x="30716" y="8037"/>
                                  <a:pt x="31549" y="10071"/>
                                </a:cubicBezTo>
                                <a:cubicBezTo>
                                  <a:pt x="32381" y="12055"/>
                                  <a:pt x="32797" y="14188"/>
                                  <a:pt x="32797" y="16421"/>
                                </a:cubicBezTo>
                                <a:cubicBezTo>
                                  <a:pt x="32797" y="18504"/>
                                  <a:pt x="32381" y="20538"/>
                                  <a:pt x="31549" y="22572"/>
                                </a:cubicBezTo>
                                <a:cubicBezTo>
                                  <a:pt x="30716" y="24606"/>
                                  <a:pt x="29531" y="26392"/>
                                  <a:pt x="27994" y="27930"/>
                                </a:cubicBezTo>
                                <a:cubicBezTo>
                                  <a:pt x="26456" y="29418"/>
                                  <a:pt x="24683" y="30609"/>
                                  <a:pt x="22674" y="31502"/>
                                </a:cubicBezTo>
                                <a:cubicBezTo>
                                  <a:pt x="20665" y="32296"/>
                                  <a:pt x="18573" y="32742"/>
                                  <a:pt x="16398" y="32792"/>
                                </a:cubicBezTo>
                                <a:cubicBezTo>
                                  <a:pt x="14224" y="32742"/>
                                  <a:pt x="12132" y="32296"/>
                                  <a:pt x="10123" y="31403"/>
                                </a:cubicBezTo>
                                <a:cubicBezTo>
                                  <a:pt x="8114" y="30609"/>
                                  <a:pt x="6341" y="29418"/>
                                  <a:pt x="4803" y="27930"/>
                                </a:cubicBezTo>
                                <a:cubicBezTo>
                                  <a:pt x="3265" y="26392"/>
                                  <a:pt x="2080" y="24606"/>
                                  <a:pt x="1248" y="22622"/>
                                </a:cubicBezTo>
                                <a:cubicBezTo>
                                  <a:pt x="416" y="20638"/>
                                  <a:pt x="0" y="18504"/>
                                  <a:pt x="0" y="16421"/>
                                </a:cubicBezTo>
                                <a:cubicBezTo>
                                  <a:pt x="0" y="14188"/>
                                  <a:pt x="416" y="12055"/>
                                  <a:pt x="1248" y="10071"/>
                                </a:cubicBezTo>
                                <a:cubicBezTo>
                                  <a:pt x="2080" y="8037"/>
                                  <a:pt x="3265" y="6251"/>
                                  <a:pt x="4803" y="4763"/>
                                </a:cubicBezTo>
                                <a:cubicBezTo>
                                  <a:pt x="6341" y="3175"/>
                                  <a:pt x="8114" y="2034"/>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6024" style="width:2.58242pt;height:49.0664pt;position:absolute;mso-position-horizontal-relative:text;mso-position-horizontal:absolute;margin-left:12.3956pt;mso-position-vertical-relative:text;margin-top:2.11328pt;" coordsize="327,6231">
                <v:shape id="Shape 8114" style="position:absolute;width:327;height:328;left:0;top:0;" coordsize="32797,32841" path="m16398,0c18573,0,20665,446,22674,1191c24683,2034,26456,3225,27994,4812c29531,6251,30716,8086,31549,10120c32381,12105,32797,14238,32797,16421c32797,18504,32381,20588,31549,22572c30716,24557,29531,26343,27994,27930c26456,29468,24683,30659,22674,31502c20665,32345,18573,32792,16398,32841c14224,32792,12132,32345,10123,31502c8114,30659,6341,29468,4803,27930c3265,26343,2080,24606,1248,22622c416,20638,0,18504,0,16421c0,14238,416,12055,1248,10071c2080,8086,3265,6251,4803,4812c6341,3225,8114,2034,10123,1191c12132,446,14224,0,16398,0x">
                  <v:stroke weight="0pt" endcap="flat" joinstyle="miter" miterlimit="4" on="false" color="#000000" opacity="0"/>
                  <v:fill on="true" color="#000000"/>
                </v:shape>
                <v:shape id="Shape 8116" style="position:absolute;width:327;height:328;left:0;top:1180;" coordsize="32797,32841" path="m16398,0c18573,0,20665,446,22674,1191c24683,2034,26456,3175,27994,4713c29531,6201,30716,8037,31549,10021c32381,12055,32797,14238,32797,16421c32797,18504,32381,20588,31549,22572c30716,24557,29531,26343,27994,27930c26456,29418,24683,30609,22674,31452c20665,32296,18573,32792,16398,32841c14224,32792,12132,32296,10123,31452c8114,30609,6341,29418,4803,27930c3265,26343,2080,24606,1248,22622c416,20588,0,18504,0,16421c0,14238,416,12055,1248,10021c2080,8037,3265,6201,4803,4713c6341,3175,8114,2034,10123,1191c12132,446,14224,0,16398,0x">
                  <v:stroke weight="0pt" endcap="flat" joinstyle="miter" miterlimit="4" on="false" color="#000000" opacity="0"/>
                  <v:fill on="true" color="#000000"/>
                </v:shape>
                <v:shape id="Shape 8118" style="position:absolute;width:327;height:327;left:0;top:2361;" coordsize="32797,32792" path="m16398,0c18573,0,20665,397,22674,1141c24683,2034,26456,3175,27994,4763c29531,6300,30716,8086,31549,10071c32381,12055,32797,14238,32797,16421c32797,18554,32381,20638,31549,22622c30716,24656,29531,26442,27994,27980c26456,29468,24683,30659,22674,31502c20665,32345,18573,32742,16398,32792c14224,32742,12132,32345,10123,31502c8114,30659,6341,29468,4803,27980c3265,26442,2080,24656,1248,22622c416,20638,0,18554,0,16421c0,14238,416,12055,1248,10071c2080,8086,3265,6300,4803,4763c6341,3175,8114,2034,10123,1240c12132,446,14224,0,16398,0x">
                  <v:stroke weight="0pt" endcap="flat" joinstyle="miter" miterlimit="4" on="false" color="#000000" opacity="0"/>
                  <v:fill on="true" color="#000000"/>
                </v:shape>
                <v:shape id="Shape 8120" style="position:absolute;width:327;height:327;left:0;top:3542;" coordsize="32797,32792" path="m16398,0c18573,0,20665,446,22674,1191c24683,2084,26456,3225,27994,4763c29531,6300,30716,8086,31549,10071c32381,12055,32797,14188,32797,16421c32797,18554,32381,20638,31549,22622c30716,24606,29531,26392,27994,27980c26456,29468,24683,30659,22674,31502c20665,32345,18573,32742,16398,32792c14224,32742,12132,32345,10123,31502c8114,30659,6341,29468,4803,27980c3265,26392,2080,24606,1248,22622c416,20638,0,18554,0,16421c0,14188,416,12055,1248,10071c2080,8086,3265,6300,4803,4763c6341,3225,8114,2084,10123,1191c12132,446,14224,0,16398,0x">
                  <v:stroke weight="0pt" endcap="flat" joinstyle="miter" miterlimit="4" on="false" color="#000000" opacity="0"/>
                  <v:fill on="true" color="#000000"/>
                </v:shape>
                <v:shape id="Shape 8122" style="position:absolute;width:327;height:327;left:0;top:4722;" coordsize="32797,32792" path="m16398,0c18573,0,20665,446,22674,1191c24683,2084,26456,3225,27994,4763c29531,6251,30716,7987,31549,10021c32381,12055,32797,14188,32797,16421c32797,18554,32381,20638,31549,22622c30716,24606,29531,26343,27994,27930c26456,29418,24683,30609,22674,31502c20665,32296,18573,32742,16398,32792c14224,32742,12132,32296,10123,31452c8114,30609,6341,29418,4803,27930c3265,26343,2080,24606,1248,22622c416,20638,0,18554,0,16421c0,14188,416,12055,1248,10021c2080,7987,3265,6251,4803,4763c6341,3225,8114,2084,10123,1191c12132,446,14224,0,16398,0x">
                  <v:stroke weight="0pt" endcap="flat" joinstyle="miter" miterlimit="4" on="false" color="#000000" opacity="0"/>
                  <v:fill on="true" color="#000000"/>
                </v:shape>
                <v:shape id="Shape 8124" style="position:absolute;width:327;height:327;left:0;top:5903;" coordsize="32797,32792" path="m16398,0c18573,0,20665,446,22674,1240c24683,2034,26456,3175,27994,4763c29531,6251,30716,8037,31549,10071c32381,12055,32797,14188,32797,16421c32797,18504,32381,20538,31549,22572c30716,24606,29531,26392,27994,27930c26456,29418,24683,30609,22674,31502c20665,32296,18573,32742,16398,32792c14224,32742,12132,32296,10123,31403c8114,30609,6341,29418,4803,27930c3265,26392,2080,24606,1248,22622c416,20638,0,18504,0,16421c0,14188,416,12055,1248,10071c2080,8037,3265,6251,4803,4763c6341,3175,8114,2034,10123,1240c12132,446,14224,0,16398,0x">
                  <v:stroke weight="0pt" endcap="flat" joinstyle="miter" miterlimit="4" on="false" color="#000000" opacity="0"/>
                  <v:fill on="true" color="#000000"/>
                </v:shape>
                <w10:wrap type="square"/>
              </v:group>
            </w:pict>
          </mc:Fallback>
        </mc:AlternateContent>
      </w:r>
      <w:r>
        <w:t>дыхание иррегулярное или гиперпноэ; зрачки неодинаковые и часто фиксированные; вестибулоокулярный</w:t>
      </w:r>
      <w:r>
        <w:t>, окулоцефалический рефлексы могут отсутствовать; вовлечение в процесс моторной функции двустороннее, но асимметричное; отсутствие признаков распространения дислокации в ростро-каудальном направлении; быстрое прогрессирование угнетения сознания до комы (от</w:t>
      </w:r>
      <w:r>
        <w:t xml:space="preserve"> нескольких секунд до нескольких часов).</w:t>
      </w:r>
    </w:p>
    <w:p w:rsidR="006B7ED0" w:rsidRDefault="00460C1A">
      <w:pPr>
        <w:spacing w:after="144" w:line="259" w:lineRule="auto"/>
        <w:ind w:left="-5"/>
      </w:pPr>
      <w:r>
        <w:rPr>
          <w:i/>
        </w:rPr>
        <w:t>Клиническая характеристика метаболической комы</w:t>
      </w:r>
      <w:r>
        <w:t>:</w:t>
      </w:r>
    </w:p>
    <w:p w:rsidR="006B7ED0" w:rsidRDefault="00460C1A">
      <w:pPr>
        <w:ind w:left="258" w:right="6320"/>
      </w:pPr>
      <w:r>
        <w:rPr>
          <w:rFonts w:ascii="Calibri" w:eastAsia="Calibri" w:hAnsi="Calibri" w:cs="Calibri"/>
          <w:noProof/>
          <w:sz w:val="22"/>
        </w:rPr>
        <mc:AlternateContent>
          <mc:Choice Requires="wpg">
            <w:drawing>
              <wp:anchor distT="0" distB="0" distL="114300" distR="114300" simplePos="0" relativeHeight="251811840" behindDoc="0" locked="0" layoutInCell="1" allowOverlap="1">
                <wp:simplePos x="0" y="0"/>
                <wp:positionH relativeFrom="column">
                  <wp:posOffset>157424</wp:posOffset>
                </wp:positionH>
                <wp:positionV relativeFrom="paragraph">
                  <wp:posOffset>26789</wp:posOffset>
                </wp:positionV>
                <wp:extent cx="32797" cy="387003"/>
                <wp:effectExtent l="0" t="0" r="0" b="0"/>
                <wp:wrapSquare wrapText="bothSides"/>
                <wp:docPr id="306025" name="Group 306025"/>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8128" name="Shape 8128"/>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175"/>
                                  <a:pt x="27994" y="4763"/>
                                </a:cubicBezTo>
                                <a:cubicBezTo>
                                  <a:pt x="29531" y="6251"/>
                                  <a:pt x="30716" y="7987"/>
                                  <a:pt x="31549" y="10021"/>
                                </a:cubicBezTo>
                                <a:cubicBezTo>
                                  <a:pt x="32381" y="12055"/>
                                  <a:pt x="32797" y="14188"/>
                                  <a:pt x="32797" y="16421"/>
                                </a:cubicBezTo>
                                <a:cubicBezTo>
                                  <a:pt x="32797" y="18504"/>
                                  <a:pt x="32381" y="20538"/>
                                  <a:pt x="31549" y="22572"/>
                                </a:cubicBezTo>
                                <a:cubicBezTo>
                                  <a:pt x="30716" y="24557"/>
                                  <a:pt x="29531" y="26343"/>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43"/>
                                  <a:pt x="2080" y="24606"/>
                                  <a:pt x="1248" y="22622"/>
                                </a:cubicBezTo>
                                <a:cubicBezTo>
                                  <a:pt x="416" y="20538"/>
                                  <a:pt x="0" y="18504"/>
                                  <a:pt x="0" y="16421"/>
                                </a:cubicBezTo>
                                <a:cubicBezTo>
                                  <a:pt x="0" y="14188"/>
                                  <a:pt x="416" y="12055"/>
                                  <a:pt x="1248" y="10021"/>
                                </a:cubicBezTo>
                                <a:cubicBezTo>
                                  <a:pt x="2080" y="7987"/>
                                  <a:pt x="3265" y="6251"/>
                                  <a:pt x="4803" y="4763"/>
                                </a:cubicBezTo>
                                <a:cubicBezTo>
                                  <a:pt x="6341" y="317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130" name="Shape 8130"/>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1935"/>
                                  <a:pt x="26456" y="3125"/>
                                  <a:pt x="27994" y="4713"/>
                                </a:cubicBezTo>
                                <a:cubicBezTo>
                                  <a:pt x="29531" y="6201"/>
                                  <a:pt x="30716" y="7987"/>
                                  <a:pt x="31549" y="10071"/>
                                </a:cubicBezTo>
                                <a:cubicBezTo>
                                  <a:pt x="32381" y="12055"/>
                                  <a:pt x="32797" y="14139"/>
                                  <a:pt x="32797" y="16421"/>
                                </a:cubicBezTo>
                                <a:cubicBezTo>
                                  <a:pt x="32797" y="18554"/>
                                  <a:pt x="32381" y="20588"/>
                                  <a:pt x="31549" y="22622"/>
                                </a:cubicBezTo>
                                <a:cubicBezTo>
                                  <a:pt x="30716" y="24606"/>
                                  <a:pt x="29531" y="26392"/>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92"/>
                                  <a:pt x="2080" y="24606"/>
                                  <a:pt x="1248" y="22622"/>
                                </a:cubicBezTo>
                                <a:cubicBezTo>
                                  <a:pt x="416" y="20588"/>
                                  <a:pt x="0" y="18554"/>
                                  <a:pt x="0" y="16421"/>
                                </a:cubicBezTo>
                                <a:cubicBezTo>
                                  <a:pt x="0" y="14139"/>
                                  <a:pt x="416" y="12005"/>
                                  <a:pt x="1248" y="10021"/>
                                </a:cubicBezTo>
                                <a:cubicBezTo>
                                  <a:pt x="2080" y="7987"/>
                                  <a:pt x="3265" y="6201"/>
                                  <a:pt x="4803" y="4713"/>
                                </a:cubicBezTo>
                                <a:cubicBezTo>
                                  <a:pt x="6341" y="3125"/>
                                  <a:pt x="8114" y="198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132" name="Shape 8132"/>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2034"/>
                                  <a:pt x="26456" y="3225"/>
                                  <a:pt x="27994" y="4812"/>
                                </a:cubicBezTo>
                                <a:cubicBezTo>
                                  <a:pt x="29531" y="6300"/>
                                  <a:pt x="30716" y="8037"/>
                                  <a:pt x="31549" y="10071"/>
                                </a:cubicBezTo>
                                <a:cubicBezTo>
                                  <a:pt x="32381" y="12055"/>
                                  <a:pt x="32797" y="14188"/>
                                  <a:pt x="32797" y="16421"/>
                                </a:cubicBezTo>
                                <a:cubicBezTo>
                                  <a:pt x="32797" y="18554"/>
                                  <a:pt x="32381" y="20588"/>
                                  <a:pt x="31549" y="22622"/>
                                </a:cubicBezTo>
                                <a:cubicBezTo>
                                  <a:pt x="30716" y="24606"/>
                                  <a:pt x="29531" y="26392"/>
                                  <a:pt x="27994" y="27980"/>
                                </a:cubicBezTo>
                                <a:cubicBezTo>
                                  <a:pt x="26456" y="29518"/>
                                  <a:pt x="24683" y="30708"/>
                                  <a:pt x="22674" y="31502"/>
                                </a:cubicBezTo>
                                <a:cubicBezTo>
                                  <a:pt x="20665" y="32345"/>
                                  <a:pt x="18573" y="32742"/>
                                  <a:pt x="16398" y="32792"/>
                                </a:cubicBezTo>
                                <a:cubicBezTo>
                                  <a:pt x="14224" y="32742"/>
                                  <a:pt x="12132" y="32345"/>
                                  <a:pt x="10123" y="31452"/>
                                </a:cubicBezTo>
                                <a:cubicBezTo>
                                  <a:pt x="8114" y="30708"/>
                                  <a:pt x="6341" y="29518"/>
                                  <a:pt x="4803" y="27980"/>
                                </a:cubicBezTo>
                                <a:cubicBezTo>
                                  <a:pt x="3265" y="26392"/>
                                  <a:pt x="2080" y="24606"/>
                                  <a:pt x="1248" y="22622"/>
                                </a:cubicBezTo>
                                <a:cubicBezTo>
                                  <a:pt x="416" y="20588"/>
                                  <a:pt x="0" y="18554"/>
                                  <a:pt x="0" y="16421"/>
                                </a:cubicBezTo>
                                <a:cubicBezTo>
                                  <a:pt x="0" y="14188"/>
                                  <a:pt x="416" y="12055"/>
                                  <a:pt x="1248" y="10071"/>
                                </a:cubicBezTo>
                                <a:cubicBezTo>
                                  <a:pt x="2080" y="8037"/>
                                  <a:pt x="3265" y="6300"/>
                                  <a:pt x="4803" y="4812"/>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134" name="Shape 8134"/>
                        <wps:cNvSpPr/>
                        <wps:spPr>
                          <a:xfrm>
                            <a:off x="0" y="35421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120"/>
                                </a:cubicBezTo>
                                <a:cubicBezTo>
                                  <a:pt x="32381" y="12105"/>
                                  <a:pt x="32797" y="14188"/>
                                  <a:pt x="32797" y="16421"/>
                                </a:cubicBezTo>
                                <a:cubicBezTo>
                                  <a:pt x="32797" y="18554"/>
                                  <a:pt x="32381" y="20588"/>
                                  <a:pt x="31549" y="22622"/>
                                </a:cubicBezTo>
                                <a:cubicBezTo>
                                  <a:pt x="30716" y="24606"/>
                                  <a:pt x="29531" y="26343"/>
                                  <a:pt x="27994" y="27930"/>
                                </a:cubicBezTo>
                                <a:cubicBezTo>
                                  <a:pt x="26456" y="29418"/>
                                  <a:pt x="24683" y="30609"/>
                                  <a:pt x="22674" y="31452"/>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606"/>
                                  <a:pt x="1248" y="22622"/>
                                </a:cubicBezTo>
                                <a:cubicBezTo>
                                  <a:pt x="416" y="20588"/>
                                  <a:pt x="0" y="18554"/>
                                  <a:pt x="0" y="16421"/>
                                </a:cubicBezTo>
                                <a:cubicBezTo>
                                  <a:pt x="0" y="14188"/>
                                  <a:pt x="416" y="12105"/>
                                  <a:pt x="1248" y="10120"/>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6025" style="width:2.58242pt;height:30.4727pt;position:absolute;mso-position-horizontal-relative:text;mso-position-horizontal:absolute;margin-left:12.3956pt;mso-position-vertical-relative:text;margin-top:2.10938pt;" coordsize="327,3870">
                <v:shape id="Shape 8128" style="position:absolute;width:327;height:327;left:0;top:0;" coordsize="32797,32792" path="m16398,0c18573,0,20665,397,22674,1191c24683,2034,26456,3175,27994,4763c29531,6251,30716,7987,31549,10021c32381,12055,32797,14188,32797,16421c32797,18504,32381,20538,31549,22572c30716,24557,29531,26343,27994,27930c26456,29418,24683,30609,22674,31452c20665,32345,18573,32742,16398,32792c14224,32742,12132,32345,10123,31452c8114,30609,6341,29418,4803,27930c3265,26343,2080,24606,1248,22622c416,20538,0,18504,0,16421c0,14188,416,12055,1248,10021c2080,7987,3265,6251,4803,4763c6341,3175,8114,2034,10123,1191c12132,397,14224,0,16398,0x">
                  <v:stroke weight="0pt" endcap="flat" joinstyle="miter" miterlimit="4" on="false" color="#000000" opacity="0"/>
                  <v:fill on="true" color="#000000"/>
                </v:shape>
                <v:shape id="Shape 8130" style="position:absolute;width:327;height:327;left:0;top:1180;" coordsize="32797,32792" path="m16398,0c18573,0,20665,397,22674,1191c24683,1935,26456,3125,27994,4713c29531,6201,30716,7987,31549,10071c32381,12055,32797,14139,32797,16421c32797,18554,32381,20588,31549,22622c30716,24606,29531,26392,27994,27930c26456,29418,24683,30609,22674,31452c20665,32345,18573,32742,16398,32792c14224,32742,12132,32345,10123,31452c8114,30609,6341,29418,4803,27930c3265,26392,2080,24606,1248,22622c416,20588,0,18554,0,16421c0,14139,416,12005,1248,10021c2080,7987,3265,6201,4803,4713c6341,3125,8114,1984,10123,1240c12132,397,14224,0,16398,0x">
                  <v:stroke weight="0pt" endcap="flat" joinstyle="miter" miterlimit="4" on="false" color="#000000" opacity="0"/>
                  <v:fill on="true" color="#000000"/>
                </v:shape>
                <v:shape id="Shape 8132" style="position:absolute;width:327;height:327;left:0;top:2361;" coordsize="32797,32792" path="m16398,0c18573,0,20665,397,22674,1191c24683,2034,26456,3225,27994,4812c29531,6300,30716,8037,31549,10071c32381,12055,32797,14188,32797,16421c32797,18554,32381,20588,31549,22622c30716,24606,29531,26392,27994,27980c26456,29518,24683,30708,22674,31502c20665,32345,18573,32742,16398,32792c14224,32742,12132,32345,10123,31452c8114,30708,6341,29518,4803,27980c3265,26392,2080,24606,1248,22622c416,20588,0,18554,0,16421c0,14188,416,12055,1248,10071c2080,8037,3265,6300,4803,4812c6341,3225,8114,2034,10123,1191c12132,397,14224,0,16398,0x">
                  <v:stroke weight="0pt" endcap="flat" joinstyle="miter" miterlimit="4" on="false" color="#000000" opacity="0"/>
                  <v:fill on="true" color="#000000"/>
                </v:shape>
                <v:shape id="Shape 8134" style="position:absolute;width:327;height:327;left:0;top:3542;" coordsize="32797,32792" path="m16398,0c18573,0,20665,397,22674,1191c24683,2034,26456,3225,27994,4763c29531,6251,30716,8037,31549,10120c32381,12105,32797,14188,32797,16421c32797,18554,32381,20588,31549,22622c30716,24606,29531,26343,27994,27930c26456,29418,24683,30609,22674,31452c20665,32296,18573,32742,16398,32792c14224,32742,12132,32296,10123,31403c8114,30609,6341,29418,4803,27930c3265,26343,2080,24606,1248,22622c416,20588,0,18554,0,16421c0,14188,416,12105,1248,10120c2080,8037,3265,6251,4803,4763c6341,3225,8114,2034,10123,1191c12132,397,14224,0,16398,0x">
                  <v:stroke weight="0pt" endcap="flat" joinstyle="miter" miterlimit="4" on="false" color="#000000" opacity="0"/>
                  <v:fill on="true" color="#000000"/>
                </v:shape>
                <w10:wrap type="square"/>
              </v:group>
            </w:pict>
          </mc:Fallback>
        </mc:AlternateContent>
      </w:r>
      <w:r>
        <w:t>нарушение сознания и ступор наступают рано; пациент выглядит «спящим»;</w:t>
      </w:r>
    </w:p>
    <w:p w:rsidR="006B7ED0" w:rsidRDefault="00460C1A">
      <w:pPr>
        <w:ind w:left="258" w:right="5833"/>
      </w:pPr>
      <w:r>
        <w:t>отсутствуют очаговые неврологические симптомы; сохранены реакции зрачков на свет;</w:t>
      </w:r>
    </w:p>
    <w:p w:rsidR="006B7ED0" w:rsidRDefault="00460C1A">
      <w:pPr>
        <w:ind w:left="423" w:right="3636"/>
      </w:pPr>
      <w:r>
        <w:t>сохранен вест</w:t>
      </w:r>
      <w:r>
        <w:t>ибулоокулярный рефлекс; отсутствует отек диска зрительного нерва; часто известно о ранее существовавшем системном заболевании, психическом расстройстве.</w:t>
      </w:r>
    </w:p>
    <w:p w:rsidR="006B7ED0" w:rsidRDefault="00460C1A">
      <w:pPr>
        <w:spacing w:after="154"/>
        <w:ind w:left="1" w:right="15"/>
      </w:pPr>
      <w:r>
        <w:rPr>
          <w:rFonts w:ascii="Calibri" w:eastAsia="Calibri" w:hAnsi="Calibri" w:cs="Calibri"/>
          <w:noProof/>
          <w:sz w:val="22"/>
        </w:rPr>
        <mc:AlternateContent>
          <mc:Choice Requires="wpg">
            <w:drawing>
              <wp:anchor distT="0" distB="0" distL="114300" distR="114300" simplePos="0" relativeHeight="251812864" behindDoc="1" locked="0" layoutInCell="1" allowOverlap="1">
                <wp:simplePos x="0" y="0"/>
                <wp:positionH relativeFrom="column">
                  <wp:posOffset>157424</wp:posOffset>
                </wp:positionH>
                <wp:positionV relativeFrom="paragraph">
                  <wp:posOffset>-327371</wp:posOffset>
                </wp:positionV>
                <wp:extent cx="32797" cy="610047"/>
                <wp:effectExtent l="0" t="0" r="0" b="0"/>
                <wp:wrapNone/>
                <wp:docPr id="304433" name="Group 304433"/>
                <wp:cNvGraphicFramePr/>
                <a:graphic xmlns:a="http://schemas.openxmlformats.org/drawingml/2006/main">
                  <a:graphicData uri="http://schemas.microsoft.com/office/word/2010/wordprocessingGroup">
                    <wpg:wgp>
                      <wpg:cNvGrpSpPr/>
                      <wpg:grpSpPr>
                        <a:xfrm>
                          <a:off x="0" y="0"/>
                          <a:ext cx="32797" cy="610047"/>
                          <a:chOff x="0" y="0"/>
                          <a:chExt cx="32797" cy="610047"/>
                        </a:xfrm>
                      </wpg:grpSpPr>
                      <wps:wsp>
                        <wps:cNvPr id="8199" name="Shape 8199"/>
                        <wps:cNvSpPr/>
                        <wps:spPr>
                          <a:xfrm>
                            <a:off x="0" y="0"/>
                            <a:ext cx="32797" cy="32792"/>
                          </a:xfrm>
                          <a:custGeom>
                            <a:avLst/>
                            <a:gdLst/>
                            <a:ahLst/>
                            <a:cxnLst/>
                            <a:rect l="0" t="0" r="0" b="0"/>
                            <a:pathLst>
                              <a:path w="32797" h="32792">
                                <a:moveTo>
                                  <a:pt x="16398" y="0"/>
                                </a:moveTo>
                                <a:cubicBezTo>
                                  <a:pt x="18573" y="0"/>
                                  <a:pt x="20665" y="446"/>
                                  <a:pt x="22674" y="1240"/>
                                </a:cubicBezTo>
                                <a:cubicBezTo>
                                  <a:pt x="24683" y="2133"/>
                                  <a:pt x="26456" y="3274"/>
                                  <a:pt x="27994" y="4812"/>
                                </a:cubicBezTo>
                                <a:cubicBezTo>
                                  <a:pt x="29531" y="6300"/>
                                  <a:pt x="30716" y="8086"/>
                                  <a:pt x="31549" y="10071"/>
                                </a:cubicBezTo>
                                <a:cubicBezTo>
                                  <a:pt x="32381" y="12055"/>
                                  <a:pt x="32797" y="14139"/>
                                  <a:pt x="32797" y="16421"/>
                                </a:cubicBezTo>
                                <a:cubicBezTo>
                                  <a:pt x="32797" y="18504"/>
                                  <a:pt x="32381" y="20638"/>
                                  <a:pt x="31549" y="22671"/>
                                </a:cubicBezTo>
                                <a:cubicBezTo>
                                  <a:pt x="30716" y="2465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56"/>
                                  <a:pt x="1248" y="22671"/>
                                </a:cubicBezTo>
                                <a:cubicBezTo>
                                  <a:pt x="416" y="20638"/>
                                  <a:pt x="0" y="18504"/>
                                  <a:pt x="0" y="16421"/>
                                </a:cubicBezTo>
                                <a:cubicBezTo>
                                  <a:pt x="0" y="14139"/>
                                  <a:pt x="416" y="12055"/>
                                  <a:pt x="1248" y="10071"/>
                                </a:cubicBezTo>
                                <a:cubicBezTo>
                                  <a:pt x="2080" y="8086"/>
                                  <a:pt x="3265" y="6300"/>
                                  <a:pt x="4803" y="4812"/>
                                </a:cubicBezTo>
                                <a:cubicBezTo>
                                  <a:pt x="6341" y="3274"/>
                                  <a:pt x="8114" y="2133"/>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01" name="Shape 8201"/>
                        <wps:cNvSpPr/>
                        <wps:spPr>
                          <a:xfrm>
                            <a:off x="0" y="118070"/>
                            <a:ext cx="32797" cy="32792"/>
                          </a:xfrm>
                          <a:custGeom>
                            <a:avLst/>
                            <a:gdLst/>
                            <a:ahLst/>
                            <a:cxnLst/>
                            <a:rect l="0" t="0" r="0" b="0"/>
                            <a:pathLst>
                              <a:path w="32797" h="32792">
                                <a:moveTo>
                                  <a:pt x="16398" y="0"/>
                                </a:moveTo>
                                <a:cubicBezTo>
                                  <a:pt x="18573" y="0"/>
                                  <a:pt x="20665" y="397"/>
                                  <a:pt x="22674" y="1141"/>
                                </a:cubicBezTo>
                                <a:cubicBezTo>
                                  <a:pt x="24683" y="2034"/>
                                  <a:pt x="26456" y="3175"/>
                                  <a:pt x="27994" y="4763"/>
                                </a:cubicBezTo>
                                <a:cubicBezTo>
                                  <a:pt x="29531" y="6300"/>
                                  <a:pt x="30716" y="8086"/>
                                  <a:pt x="31549" y="10071"/>
                                </a:cubicBezTo>
                                <a:cubicBezTo>
                                  <a:pt x="32381" y="12055"/>
                                  <a:pt x="32797" y="14188"/>
                                  <a:pt x="32797" y="16421"/>
                                </a:cubicBezTo>
                                <a:cubicBezTo>
                                  <a:pt x="32797" y="18554"/>
                                  <a:pt x="32381" y="20638"/>
                                  <a:pt x="31549" y="22622"/>
                                </a:cubicBezTo>
                                <a:cubicBezTo>
                                  <a:pt x="30716" y="24606"/>
                                  <a:pt x="29531" y="26343"/>
                                  <a:pt x="27994" y="27930"/>
                                </a:cubicBezTo>
                                <a:cubicBezTo>
                                  <a:pt x="26456" y="29418"/>
                                  <a:pt x="24683" y="30609"/>
                                  <a:pt x="22674" y="31502"/>
                                </a:cubicBezTo>
                                <a:cubicBezTo>
                                  <a:pt x="20665" y="32345"/>
                                  <a:pt x="18573" y="32742"/>
                                  <a:pt x="16398" y="32792"/>
                                </a:cubicBezTo>
                                <a:cubicBezTo>
                                  <a:pt x="14224" y="32742"/>
                                  <a:pt x="12132" y="32345"/>
                                  <a:pt x="10123" y="31502"/>
                                </a:cubicBezTo>
                                <a:cubicBezTo>
                                  <a:pt x="8114" y="30609"/>
                                  <a:pt x="6341" y="29418"/>
                                  <a:pt x="4803" y="27930"/>
                                </a:cubicBezTo>
                                <a:cubicBezTo>
                                  <a:pt x="3265" y="26343"/>
                                  <a:pt x="2080" y="24606"/>
                                  <a:pt x="1248" y="22622"/>
                                </a:cubicBezTo>
                                <a:cubicBezTo>
                                  <a:pt x="416" y="20638"/>
                                  <a:pt x="0" y="18554"/>
                                  <a:pt x="0" y="16421"/>
                                </a:cubicBezTo>
                                <a:cubicBezTo>
                                  <a:pt x="0" y="14188"/>
                                  <a:pt x="416" y="12055"/>
                                  <a:pt x="1248" y="10071"/>
                                </a:cubicBezTo>
                                <a:cubicBezTo>
                                  <a:pt x="2080" y="8086"/>
                                  <a:pt x="3265" y="6300"/>
                                  <a:pt x="4803" y="476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03" name="Shape 8203"/>
                        <wps:cNvSpPr/>
                        <wps:spPr>
                          <a:xfrm>
                            <a:off x="0" y="236141"/>
                            <a:ext cx="32797" cy="32792"/>
                          </a:xfrm>
                          <a:custGeom>
                            <a:avLst/>
                            <a:gdLst/>
                            <a:ahLst/>
                            <a:cxnLst/>
                            <a:rect l="0" t="0" r="0" b="0"/>
                            <a:pathLst>
                              <a:path w="32797" h="32792">
                                <a:moveTo>
                                  <a:pt x="16398" y="0"/>
                                </a:moveTo>
                                <a:cubicBezTo>
                                  <a:pt x="18573" y="0"/>
                                  <a:pt x="20665" y="446"/>
                                  <a:pt x="22674" y="1191"/>
                                </a:cubicBezTo>
                                <a:cubicBezTo>
                                  <a:pt x="24683" y="2034"/>
                                  <a:pt x="26456" y="3175"/>
                                  <a:pt x="27994" y="4713"/>
                                </a:cubicBezTo>
                                <a:cubicBezTo>
                                  <a:pt x="29531" y="6201"/>
                                  <a:pt x="30716" y="7987"/>
                                  <a:pt x="31549" y="10071"/>
                                </a:cubicBezTo>
                                <a:cubicBezTo>
                                  <a:pt x="32381" y="12055"/>
                                  <a:pt x="32797" y="14188"/>
                                  <a:pt x="32797" y="16421"/>
                                </a:cubicBezTo>
                                <a:cubicBezTo>
                                  <a:pt x="32797" y="18554"/>
                                  <a:pt x="32381" y="20638"/>
                                  <a:pt x="31549" y="22622"/>
                                </a:cubicBezTo>
                                <a:cubicBezTo>
                                  <a:pt x="30716" y="24606"/>
                                  <a:pt x="29531" y="26343"/>
                                  <a:pt x="27994" y="27930"/>
                                </a:cubicBezTo>
                                <a:cubicBezTo>
                                  <a:pt x="26456" y="29418"/>
                                  <a:pt x="24683" y="30609"/>
                                  <a:pt x="22674" y="31502"/>
                                </a:cubicBezTo>
                                <a:cubicBezTo>
                                  <a:pt x="20665" y="32296"/>
                                  <a:pt x="18573" y="32742"/>
                                  <a:pt x="16398" y="32792"/>
                                </a:cubicBezTo>
                                <a:cubicBezTo>
                                  <a:pt x="14224" y="32742"/>
                                  <a:pt x="12132" y="32296"/>
                                  <a:pt x="10123" y="31502"/>
                                </a:cubicBezTo>
                                <a:cubicBezTo>
                                  <a:pt x="8114" y="30609"/>
                                  <a:pt x="6341" y="29418"/>
                                  <a:pt x="4803" y="27930"/>
                                </a:cubicBezTo>
                                <a:cubicBezTo>
                                  <a:pt x="3265" y="26343"/>
                                  <a:pt x="2080" y="24606"/>
                                  <a:pt x="1248" y="22622"/>
                                </a:cubicBezTo>
                                <a:cubicBezTo>
                                  <a:pt x="416" y="20638"/>
                                  <a:pt x="0" y="18554"/>
                                  <a:pt x="0" y="16421"/>
                                </a:cubicBezTo>
                                <a:cubicBezTo>
                                  <a:pt x="0" y="14188"/>
                                  <a:pt x="416" y="12055"/>
                                  <a:pt x="1248" y="10071"/>
                                </a:cubicBezTo>
                                <a:cubicBezTo>
                                  <a:pt x="2080" y="7987"/>
                                  <a:pt x="3265" y="6201"/>
                                  <a:pt x="4803" y="471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06" name="Shape 8206"/>
                        <wps:cNvSpPr/>
                        <wps:spPr>
                          <a:xfrm>
                            <a:off x="0" y="577255"/>
                            <a:ext cx="32797" cy="32792"/>
                          </a:xfrm>
                          <a:custGeom>
                            <a:avLst/>
                            <a:gdLst/>
                            <a:ahLst/>
                            <a:cxnLst/>
                            <a:rect l="0" t="0" r="0" b="0"/>
                            <a:pathLst>
                              <a:path w="32797" h="32792">
                                <a:moveTo>
                                  <a:pt x="16398" y="0"/>
                                </a:moveTo>
                                <a:cubicBezTo>
                                  <a:pt x="18573" y="0"/>
                                  <a:pt x="20665" y="397"/>
                                  <a:pt x="22674" y="1141"/>
                                </a:cubicBezTo>
                                <a:cubicBezTo>
                                  <a:pt x="24683" y="1984"/>
                                  <a:pt x="26456" y="3175"/>
                                  <a:pt x="27994" y="4763"/>
                                </a:cubicBezTo>
                                <a:cubicBezTo>
                                  <a:pt x="29531" y="6251"/>
                                  <a:pt x="30716" y="8037"/>
                                  <a:pt x="31549" y="10021"/>
                                </a:cubicBezTo>
                                <a:cubicBezTo>
                                  <a:pt x="32381" y="12005"/>
                                  <a:pt x="32797" y="14188"/>
                                  <a:pt x="32797" y="16371"/>
                                </a:cubicBezTo>
                                <a:cubicBezTo>
                                  <a:pt x="32797" y="18504"/>
                                  <a:pt x="32381" y="20538"/>
                                  <a:pt x="31549" y="22523"/>
                                </a:cubicBezTo>
                                <a:cubicBezTo>
                                  <a:pt x="30716" y="24606"/>
                                  <a:pt x="29531" y="26392"/>
                                  <a:pt x="27994" y="27930"/>
                                </a:cubicBezTo>
                                <a:cubicBezTo>
                                  <a:pt x="26456" y="29468"/>
                                  <a:pt x="24683" y="30609"/>
                                  <a:pt x="22674" y="31452"/>
                                </a:cubicBezTo>
                                <a:cubicBezTo>
                                  <a:pt x="20665" y="32345"/>
                                  <a:pt x="18573" y="32742"/>
                                  <a:pt x="16398" y="32792"/>
                                </a:cubicBezTo>
                                <a:cubicBezTo>
                                  <a:pt x="14224" y="32742"/>
                                  <a:pt x="12132" y="32345"/>
                                  <a:pt x="10123" y="31452"/>
                                </a:cubicBezTo>
                                <a:cubicBezTo>
                                  <a:pt x="8114" y="30609"/>
                                  <a:pt x="6341" y="29468"/>
                                  <a:pt x="4803" y="27930"/>
                                </a:cubicBezTo>
                                <a:cubicBezTo>
                                  <a:pt x="3265" y="26392"/>
                                  <a:pt x="2080" y="24606"/>
                                  <a:pt x="1248" y="22572"/>
                                </a:cubicBezTo>
                                <a:cubicBezTo>
                                  <a:pt x="416" y="20588"/>
                                  <a:pt x="0" y="18504"/>
                                  <a:pt x="0" y="16371"/>
                                </a:cubicBezTo>
                                <a:cubicBezTo>
                                  <a:pt x="0" y="14188"/>
                                  <a:pt x="416" y="12005"/>
                                  <a:pt x="1248" y="10021"/>
                                </a:cubicBezTo>
                                <a:cubicBezTo>
                                  <a:pt x="2080" y="8037"/>
                                  <a:pt x="3265" y="6251"/>
                                  <a:pt x="4803" y="4763"/>
                                </a:cubicBezTo>
                                <a:cubicBezTo>
                                  <a:pt x="6341" y="3175"/>
                                  <a:pt x="8114" y="198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4433" style="width:2.58242pt;height:48.0352pt;position:absolute;z-index:-2147483604;mso-position-horizontal-relative:text;mso-position-horizontal:absolute;margin-left:12.3956pt;mso-position-vertical-relative:text;margin-top:-25.7773pt;" coordsize="327,6100">
                <v:shape id="Shape 8199" style="position:absolute;width:327;height:327;left:0;top:0;" coordsize="32797,32792" path="m16398,0c18573,0,20665,446,22674,1240c24683,2133,26456,3274,27994,4812c29531,6300,30716,8086,31549,10071c32381,12055,32797,14139,32797,16421c32797,18504,32381,20638,31549,22671c30716,24656,29531,26392,27994,27980c26456,29468,24683,30659,22674,31502c20665,32345,18573,32742,16398,32792c14224,32742,12132,32345,10123,31502c8114,30659,6341,29468,4803,27980c3265,26392,2080,24656,1248,22671c416,20638,0,18504,0,16421c0,14139,416,12055,1248,10071c2080,8086,3265,6300,4803,4812c6341,3274,8114,2133,10123,1240c12132,446,14224,0,16398,0x">
                  <v:stroke weight="0pt" endcap="flat" joinstyle="miter" miterlimit="4" on="false" color="#000000" opacity="0"/>
                  <v:fill on="true" color="#000000"/>
                </v:shape>
                <v:shape id="Shape 8201" style="position:absolute;width:327;height:327;left:0;top:1180;" coordsize="32797,32792" path="m16398,0c18573,0,20665,397,22674,1141c24683,2034,26456,3175,27994,4763c29531,6300,30716,8086,31549,10071c32381,12055,32797,14188,32797,16421c32797,18554,32381,20638,31549,22622c30716,24606,29531,26343,27994,27930c26456,29418,24683,30609,22674,31502c20665,32345,18573,32742,16398,32792c14224,32742,12132,32345,10123,31502c8114,30609,6341,29418,4803,27930c3265,26343,2080,24606,1248,22622c416,20638,0,18554,0,16421c0,14188,416,12055,1248,10071c2080,8086,3265,6300,4803,4763c6341,3175,8114,2034,10123,1191c12132,446,14224,0,16398,0x">
                  <v:stroke weight="0pt" endcap="flat" joinstyle="miter" miterlimit="4" on="false" color="#000000" opacity="0"/>
                  <v:fill on="true" color="#000000"/>
                </v:shape>
                <v:shape id="Shape 8203" style="position:absolute;width:327;height:327;left:0;top:2361;" coordsize="32797,32792" path="m16398,0c18573,0,20665,446,22674,1191c24683,2034,26456,3175,27994,4713c29531,6201,30716,7987,31549,10071c32381,12055,32797,14188,32797,16421c32797,18554,32381,20638,31549,22622c30716,24606,29531,26343,27994,27930c26456,29418,24683,30609,22674,31502c20665,32296,18573,32742,16398,32792c14224,32742,12132,32296,10123,31502c8114,30609,6341,29418,4803,27930c3265,26343,2080,24606,1248,22622c416,20638,0,18554,0,16421c0,14188,416,12055,1248,10071c2080,7987,3265,6201,4803,4713c6341,3175,8114,2034,10123,1191c12132,446,14224,0,16398,0x">
                  <v:stroke weight="0pt" endcap="flat" joinstyle="miter" miterlimit="4" on="false" color="#000000" opacity="0"/>
                  <v:fill on="true" color="#000000"/>
                </v:shape>
                <v:shape id="Shape 8206" style="position:absolute;width:327;height:327;left:0;top:5772;" coordsize="32797,32792" path="m16398,0c18573,0,20665,397,22674,1141c24683,1984,26456,3175,27994,4763c29531,6251,30716,8037,31549,10021c32381,12005,32797,14188,32797,16371c32797,18504,32381,20538,31549,22523c30716,24606,29531,26392,27994,27930c26456,29468,24683,30609,22674,31452c20665,32345,18573,32742,16398,32792c14224,32742,12132,32345,10123,31452c8114,30609,6341,29468,4803,27930c3265,26392,2080,24606,1248,22572c416,20588,0,18504,0,16371c0,14188,416,12005,1248,10021c2080,8037,3265,6251,4803,4763c6341,3175,8114,1984,10123,1141c12132,397,14224,0,16398,0x">
                  <v:stroke weight="0pt" endcap="flat" joinstyle="miter" miterlimit="4" on="false" color="#000000" opacity="0"/>
                  <v:fill on="true" color="#000000"/>
                </v:shape>
              </v:group>
            </w:pict>
          </mc:Fallback>
        </mc:AlternateContent>
      </w:r>
      <w:r>
        <w:t>Таким образом, при неврологическом осмотре больного или пострадавшего ребенка в коме необходимо:</w:t>
      </w:r>
    </w:p>
    <w:p w:rsidR="006B7ED0" w:rsidRDefault="00460C1A">
      <w:pPr>
        <w:ind w:left="258" w:right="275"/>
      </w:pPr>
      <w:r>
        <w:rPr>
          <w:rFonts w:ascii="Calibri" w:eastAsia="Calibri" w:hAnsi="Calibri" w:cs="Calibri"/>
          <w:noProof/>
          <w:sz w:val="22"/>
        </w:rPr>
        <mc:AlternateContent>
          <mc:Choice Requires="wpg">
            <w:drawing>
              <wp:anchor distT="0" distB="0" distL="114300" distR="114300" simplePos="0" relativeHeight="251813888" behindDoc="0" locked="0" layoutInCell="1" allowOverlap="1">
                <wp:simplePos x="0" y="0"/>
                <wp:positionH relativeFrom="column">
                  <wp:posOffset>157424</wp:posOffset>
                </wp:positionH>
                <wp:positionV relativeFrom="paragraph">
                  <wp:posOffset>617240</wp:posOffset>
                </wp:positionV>
                <wp:extent cx="32797" cy="505023"/>
                <wp:effectExtent l="0" t="0" r="0" b="0"/>
                <wp:wrapSquare wrapText="bothSides"/>
                <wp:docPr id="304434" name="Group 304434"/>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8216" name="Shape 8216"/>
                        <wps:cNvSpPr/>
                        <wps:spPr>
                          <a:xfrm>
                            <a:off x="0" y="0"/>
                            <a:ext cx="32797" cy="32792"/>
                          </a:xfrm>
                          <a:custGeom>
                            <a:avLst/>
                            <a:gdLst/>
                            <a:ahLst/>
                            <a:cxnLst/>
                            <a:rect l="0" t="0" r="0" b="0"/>
                            <a:pathLst>
                              <a:path w="32797" h="32792">
                                <a:moveTo>
                                  <a:pt x="16398" y="0"/>
                                </a:moveTo>
                                <a:cubicBezTo>
                                  <a:pt x="18573" y="0"/>
                                  <a:pt x="20665" y="397"/>
                                  <a:pt x="22674" y="1141"/>
                                </a:cubicBezTo>
                                <a:cubicBezTo>
                                  <a:pt x="24683" y="1984"/>
                                  <a:pt x="26456" y="3175"/>
                                  <a:pt x="27994" y="4713"/>
                                </a:cubicBezTo>
                                <a:cubicBezTo>
                                  <a:pt x="29531" y="6201"/>
                                  <a:pt x="30716" y="7987"/>
                                  <a:pt x="31549" y="9971"/>
                                </a:cubicBezTo>
                                <a:cubicBezTo>
                                  <a:pt x="32381" y="12005"/>
                                  <a:pt x="32797" y="14188"/>
                                  <a:pt x="32797" y="16371"/>
                                </a:cubicBezTo>
                                <a:cubicBezTo>
                                  <a:pt x="32797" y="18504"/>
                                  <a:pt x="32381" y="20588"/>
                                  <a:pt x="31549" y="22572"/>
                                </a:cubicBezTo>
                                <a:cubicBezTo>
                                  <a:pt x="30716" y="24557"/>
                                  <a:pt x="29531" y="26392"/>
                                  <a:pt x="27994" y="27980"/>
                                </a:cubicBezTo>
                                <a:cubicBezTo>
                                  <a:pt x="26456" y="29418"/>
                                  <a:pt x="24683" y="30609"/>
                                  <a:pt x="22674" y="31452"/>
                                </a:cubicBezTo>
                                <a:cubicBezTo>
                                  <a:pt x="20665" y="32246"/>
                                  <a:pt x="18573" y="32742"/>
                                  <a:pt x="16398" y="32792"/>
                                </a:cubicBezTo>
                                <a:cubicBezTo>
                                  <a:pt x="14224" y="32742"/>
                                  <a:pt x="12132" y="32246"/>
                                  <a:pt x="10123" y="31403"/>
                                </a:cubicBezTo>
                                <a:cubicBezTo>
                                  <a:pt x="8114" y="30609"/>
                                  <a:pt x="6341" y="29418"/>
                                  <a:pt x="4803" y="27980"/>
                                </a:cubicBezTo>
                                <a:cubicBezTo>
                                  <a:pt x="3265" y="26392"/>
                                  <a:pt x="2080" y="24557"/>
                                  <a:pt x="1248" y="22572"/>
                                </a:cubicBezTo>
                                <a:cubicBezTo>
                                  <a:pt x="416" y="20588"/>
                                  <a:pt x="0" y="18504"/>
                                  <a:pt x="0" y="16371"/>
                                </a:cubicBezTo>
                                <a:cubicBezTo>
                                  <a:pt x="0" y="14188"/>
                                  <a:pt x="416" y="12005"/>
                                  <a:pt x="1248" y="9971"/>
                                </a:cubicBezTo>
                                <a:cubicBezTo>
                                  <a:pt x="2080" y="7987"/>
                                  <a:pt x="3265" y="6201"/>
                                  <a:pt x="4803" y="4713"/>
                                </a:cubicBezTo>
                                <a:cubicBezTo>
                                  <a:pt x="6341" y="3175"/>
                                  <a:pt x="8114" y="198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18" name="Shape 8218"/>
                        <wps:cNvSpPr/>
                        <wps:spPr>
                          <a:xfrm>
                            <a:off x="0" y="118021"/>
                            <a:ext cx="32797" cy="32841"/>
                          </a:xfrm>
                          <a:custGeom>
                            <a:avLst/>
                            <a:gdLst/>
                            <a:ahLst/>
                            <a:cxnLst/>
                            <a:rect l="0" t="0" r="0" b="0"/>
                            <a:pathLst>
                              <a:path w="32797" h="32841">
                                <a:moveTo>
                                  <a:pt x="16398" y="0"/>
                                </a:moveTo>
                                <a:cubicBezTo>
                                  <a:pt x="18573" y="0"/>
                                  <a:pt x="20665" y="446"/>
                                  <a:pt x="22674" y="1240"/>
                                </a:cubicBezTo>
                                <a:cubicBezTo>
                                  <a:pt x="24683" y="2034"/>
                                  <a:pt x="26456" y="3225"/>
                                  <a:pt x="27994" y="4812"/>
                                </a:cubicBezTo>
                                <a:cubicBezTo>
                                  <a:pt x="29531" y="6300"/>
                                  <a:pt x="30716" y="8086"/>
                                  <a:pt x="31549" y="10071"/>
                                </a:cubicBezTo>
                                <a:cubicBezTo>
                                  <a:pt x="32381" y="12055"/>
                                  <a:pt x="32797" y="14238"/>
                                  <a:pt x="32797" y="16421"/>
                                </a:cubicBezTo>
                                <a:cubicBezTo>
                                  <a:pt x="32797" y="18504"/>
                                  <a:pt x="32381" y="20588"/>
                                  <a:pt x="31549" y="22572"/>
                                </a:cubicBezTo>
                                <a:cubicBezTo>
                                  <a:pt x="30716" y="24656"/>
                                  <a:pt x="29531" y="26442"/>
                                  <a:pt x="27994" y="27980"/>
                                </a:cubicBezTo>
                                <a:cubicBezTo>
                                  <a:pt x="26456" y="29468"/>
                                  <a:pt x="24683" y="30659"/>
                                  <a:pt x="22674" y="31552"/>
                                </a:cubicBezTo>
                                <a:cubicBezTo>
                                  <a:pt x="20665" y="32345"/>
                                  <a:pt x="18573" y="32792"/>
                                  <a:pt x="16398" y="32841"/>
                                </a:cubicBezTo>
                                <a:cubicBezTo>
                                  <a:pt x="14224" y="32792"/>
                                  <a:pt x="12132" y="32345"/>
                                  <a:pt x="10123" y="31552"/>
                                </a:cubicBezTo>
                                <a:cubicBezTo>
                                  <a:pt x="8114" y="30659"/>
                                  <a:pt x="6341" y="29468"/>
                                  <a:pt x="4803" y="27980"/>
                                </a:cubicBezTo>
                                <a:cubicBezTo>
                                  <a:pt x="3265" y="26442"/>
                                  <a:pt x="2080" y="24656"/>
                                  <a:pt x="1248" y="22622"/>
                                </a:cubicBezTo>
                                <a:cubicBezTo>
                                  <a:pt x="416" y="20638"/>
                                  <a:pt x="0" y="18504"/>
                                  <a:pt x="0" y="16421"/>
                                </a:cubicBezTo>
                                <a:cubicBezTo>
                                  <a:pt x="0" y="14238"/>
                                  <a:pt x="416" y="12055"/>
                                  <a:pt x="1248" y="10071"/>
                                </a:cubicBezTo>
                                <a:cubicBezTo>
                                  <a:pt x="2080" y="8086"/>
                                  <a:pt x="3265" y="6300"/>
                                  <a:pt x="4803" y="4812"/>
                                </a:cubicBezTo>
                                <a:cubicBezTo>
                                  <a:pt x="6341" y="3225"/>
                                  <a:pt x="8114" y="2034"/>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20" name="Shape 8220"/>
                        <wps:cNvSpPr/>
                        <wps:spPr>
                          <a:xfrm>
                            <a:off x="0" y="236091"/>
                            <a:ext cx="32797" cy="32841"/>
                          </a:xfrm>
                          <a:custGeom>
                            <a:avLst/>
                            <a:gdLst/>
                            <a:ahLst/>
                            <a:cxnLst/>
                            <a:rect l="0" t="0" r="0" b="0"/>
                            <a:pathLst>
                              <a:path w="32797" h="32841">
                                <a:moveTo>
                                  <a:pt x="16398" y="0"/>
                                </a:moveTo>
                                <a:cubicBezTo>
                                  <a:pt x="18573" y="0"/>
                                  <a:pt x="20665" y="446"/>
                                  <a:pt x="22674" y="1191"/>
                                </a:cubicBezTo>
                                <a:cubicBezTo>
                                  <a:pt x="24683" y="2034"/>
                                  <a:pt x="26456" y="3175"/>
                                  <a:pt x="27994" y="4812"/>
                                </a:cubicBezTo>
                                <a:cubicBezTo>
                                  <a:pt x="29531" y="6251"/>
                                  <a:pt x="30716" y="8086"/>
                                  <a:pt x="31549" y="10071"/>
                                </a:cubicBezTo>
                                <a:cubicBezTo>
                                  <a:pt x="32381" y="12055"/>
                                  <a:pt x="32797" y="14238"/>
                                  <a:pt x="32797" y="16421"/>
                                </a:cubicBezTo>
                                <a:cubicBezTo>
                                  <a:pt x="32797" y="18504"/>
                                  <a:pt x="32381" y="20588"/>
                                  <a:pt x="31549" y="22572"/>
                                </a:cubicBezTo>
                                <a:cubicBezTo>
                                  <a:pt x="30716" y="24557"/>
                                  <a:pt x="29531" y="26343"/>
                                  <a:pt x="27994" y="27930"/>
                                </a:cubicBezTo>
                                <a:cubicBezTo>
                                  <a:pt x="26456" y="29468"/>
                                  <a:pt x="24683" y="30659"/>
                                  <a:pt x="22674" y="31502"/>
                                </a:cubicBezTo>
                                <a:cubicBezTo>
                                  <a:pt x="20665" y="32345"/>
                                  <a:pt x="18573" y="32792"/>
                                  <a:pt x="16398" y="32841"/>
                                </a:cubicBezTo>
                                <a:cubicBezTo>
                                  <a:pt x="14224" y="32792"/>
                                  <a:pt x="12132" y="32345"/>
                                  <a:pt x="10123" y="31502"/>
                                </a:cubicBezTo>
                                <a:cubicBezTo>
                                  <a:pt x="8114" y="30659"/>
                                  <a:pt x="6341" y="29468"/>
                                  <a:pt x="4803" y="27930"/>
                                </a:cubicBezTo>
                                <a:cubicBezTo>
                                  <a:pt x="3265" y="26343"/>
                                  <a:pt x="2080" y="24606"/>
                                  <a:pt x="1248" y="22622"/>
                                </a:cubicBezTo>
                                <a:cubicBezTo>
                                  <a:pt x="416" y="20638"/>
                                  <a:pt x="0" y="18504"/>
                                  <a:pt x="0" y="16421"/>
                                </a:cubicBezTo>
                                <a:cubicBezTo>
                                  <a:pt x="0" y="14238"/>
                                  <a:pt x="416" y="12055"/>
                                  <a:pt x="1248" y="10071"/>
                                </a:cubicBezTo>
                                <a:cubicBezTo>
                                  <a:pt x="2080" y="8086"/>
                                  <a:pt x="3265" y="6251"/>
                                  <a:pt x="4803" y="4812"/>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22" name="Shape 8222"/>
                        <wps:cNvSpPr/>
                        <wps:spPr>
                          <a:xfrm>
                            <a:off x="0" y="354161"/>
                            <a:ext cx="32797" cy="32841"/>
                          </a:xfrm>
                          <a:custGeom>
                            <a:avLst/>
                            <a:gdLst/>
                            <a:ahLst/>
                            <a:cxnLst/>
                            <a:rect l="0" t="0" r="0" b="0"/>
                            <a:pathLst>
                              <a:path w="32797" h="32841">
                                <a:moveTo>
                                  <a:pt x="16398" y="0"/>
                                </a:moveTo>
                                <a:cubicBezTo>
                                  <a:pt x="18573" y="0"/>
                                  <a:pt x="20665" y="446"/>
                                  <a:pt x="22674" y="1191"/>
                                </a:cubicBezTo>
                                <a:cubicBezTo>
                                  <a:pt x="24683" y="2034"/>
                                  <a:pt x="26456" y="3175"/>
                                  <a:pt x="27994" y="4713"/>
                                </a:cubicBezTo>
                                <a:cubicBezTo>
                                  <a:pt x="29531" y="6201"/>
                                  <a:pt x="30716" y="8037"/>
                                  <a:pt x="31549" y="10021"/>
                                </a:cubicBezTo>
                                <a:cubicBezTo>
                                  <a:pt x="32381" y="12055"/>
                                  <a:pt x="32797" y="14238"/>
                                  <a:pt x="32797" y="16421"/>
                                </a:cubicBezTo>
                                <a:cubicBezTo>
                                  <a:pt x="32797" y="18504"/>
                                  <a:pt x="32381" y="20588"/>
                                  <a:pt x="31549" y="22572"/>
                                </a:cubicBezTo>
                                <a:cubicBezTo>
                                  <a:pt x="30716" y="24557"/>
                                  <a:pt x="29531" y="26343"/>
                                  <a:pt x="27994" y="27930"/>
                                </a:cubicBezTo>
                                <a:cubicBezTo>
                                  <a:pt x="26456" y="29418"/>
                                  <a:pt x="24683" y="30609"/>
                                  <a:pt x="22674" y="31452"/>
                                </a:cubicBezTo>
                                <a:cubicBezTo>
                                  <a:pt x="20665" y="32296"/>
                                  <a:pt x="18573" y="32742"/>
                                  <a:pt x="16398" y="32841"/>
                                </a:cubicBezTo>
                                <a:cubicBezTo>
                                  <a:pt x="14224" y="32742"/>
                                  <a:pt x="12132" y="32296"/>
                                  <a:pt x="10123" y="31452"/>
                                </a:cubicBezTo>
                                <a:cubicBezTo>
                                  <a:pt x="8114" y="30609"/>
                                  <a:pt x="6341" y="29418"/>
                                  <a:pt x="4803" y="27930"/>
                                </a:cubicBezTo>
                                <a:cubicBezTo>
                                  <a:pt x="3265" y="26343"/>
                                  <a:pt x="2080" y="24606"/>
                                  <a:pt x="1248" y="22622"/>
                                </a:cubicBezTo>
                                <a:cubicBezTo>
                                  <a:pt x="416" y="20638"/>
                                  <a:pt x="0" y="18504"/>
                                  <a:pt x="0" y="16421"/>
                                </a:cubicBezTo>
                                <a:cubicBezTo>
                                  <a:pt x="0" y="14238"/>
                                  <a:pt x="416" y="12055"/>
                                  <a:pt x="1248" y="10021"/>
                                </a:cubicBezTo>
                                <a:cubicBezTo>
                                  <a:pt x="2080" y="8037"/>
                                  <a:pt x="3265" y="6201"/>
                                  <a:pt x="4803" y="471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24" name="Shape 8224"/>
                        <wps:cNvSpPr/>
                        <wps:spPr>
                          <a:xfrm>
                            <a:off x="0" y="472232"/>
                            <a:ext cx="32797" cy="32792"/>
                          </a:xfrm>
                          <a:custGeom>
                            <a:avLst/>
                            <a:gdLst/>
                            <a:ahLst/>
                            <a:cxnLst/>
                            <a:rect l="0" t="0" r="0" b="0"/>
                            <a:pathLst>
                              <a:path w="32797" h="32792">
                                <a:moveTo>
                                  <a:pt x="16398" y="0"/>
                                </a:moveTo>
                                <a:cubicBezTo>
                                  <a:pt x="18573" y="0"/>
                                  <a:pt x="20665" y="446"/>
                                  <a:pt x="22674" y="1191"/>
                                </a:cubicBezTo>
                                <a:cubicBezTo>
                                  <a:pt x="24683" y="2084"/>
                                  <a:pt x="26456" y="3225"/>
                                  <a:pt x="27994" y="4763"/>
                                </a:cubicBezTo>
                                <a:cubicBezTo>
                                  <a:pt x="29531" y="6300"/>
                                  <a:pt x="30716" y="8086"/>
                                  <a:pt x="31549" y="10071"/>
                                </a:cubicBezTo>
                                <a:cubicBezTo>
                                  <a:pt x="32381" y="12055"/>
                                  <a:pt x="32797" y="14188"/>
                                  <a:pt x="32797" y="16421"/>
                                </a:cubicBezTo>
                                <a:cubicBezTo>
                                  <a:pt x="32797" y="18554"/>
                                  <a:pt x="32381" y="20687"/>
                                  <a:pt x="31549" y="22671"/>
                                </a:cubicBezTo>
                                <a:cubicBezTo>
                                  <a:pt x="30716" y="2465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56"/>
                                  <a:pt x="1248" y="22671"/>
                                </a:cubicBezTo>
                                <a:cubicBezTo>
                                  <a:pt x="416" y="20687"/>
                                  <a:pt x="0" y="18554"/>
                                  <a:pt x="0" y="16421"/>
                                </a:cubicBezTo>
                                <a:cubicBezTo>
                                  <a:pt x="0" y="14188"/>
                                  <a:pt x="416" y="12055"/>
                                  <a:pt x="1248" y="10071"/>
                                </a:cubicBezTo>
                                <a:cubicBezTo>
                                  <a:pt x="2080" y="8086"/>
                                  <a:pt x="3265" y="6300"/>
                                  <a:pt x="4803" y="4763"/>
                                </a:cubicBezTo>
                                <a:cubicBezTo>
                                  <a:pt x="6341" y="3225"/>
                                  <a:pt x="8114" y="2084"/>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4434" style="width:2.58242pt;height:39.7656pt;position:absolute;mso-position-horizontal-relative:text;mso-position-horizontal:absolute;margin-left:12.3956pt;mso-position-vertical-relative:text;margin-top:48.6016pt;" coordsize="327,5050">
                <v:shape id="Shape 8216" style="position:absolute;width:327;height:327;left:0;top:0;" coordsize="32797,32792" path="m16398,0c18573,0,20665,397,22674,1141c24683,1984,26456,3175,27994,4713c29531,6201,30716,7987,31549,9971c32381,12005,32797,14188,32797,16371c32797,18504,32381,20588,31549,22572c30716,24557,29531,26392,27994,27980c26456,29418,24683,30609,22674,31452c20665,32246,18573,32742,16398,32792c14224,32742,12132,32246,10123,31403c8114,30609,6341,29418,4803,27980c3265,26392,2080,24557,1248,22572c416,20588,0,18504,0,16371c0,14188,416,12005,1248,9971c2080,7987,3265,6201,4803,4713c6341,3175,8114,1984,10123,1141c12132,397,14224,0,16398,0x">
                  <v:stroke weight="0pt" endcap="flat" joinstyle="miter" miterlimit="4" on="false" color="#000000" opacity="0"/>
                  <v:fill on="true" color="#000000"/>
                </v:shape>
                <v:shape id="Shape 8218" style="position:absolute;width:327;height:328;left:0;top:1180;" coordsize="32797,32841" path="m16398,0c18573,0,20665,446,22674,1240c24683,2034,26456,3225,27994,4812c29531,6300,30716,8086,31549,10071c32381,12055,32797,14238,32797,16421c32797,18504,32381,20588,31549,22572c30716,24656,29531,26442,27994,27980c26456,29468,24683,30659,22674,31552c20665,32345,18573,32792,16398,32841c14224,32792,12132,32345,10123,31552c8114,30659,6341,29468,4803,27980c3265,26442,2080,24656,1248,22622c416,20638,0,18504,0,16421c0,14238,416,12055,1248,10071c2080,8086,3265,6300,4803,4812c6341,3225,8114,2034,10123,1240c12132,446,14224,0,16398,0x">
                  <v:stroke weight="0pt" endcap="flat" joinstyle="miter" miterlimit="4" on="false" color="#000000" opacity="0"/>
                  <v:fill on="true" color="#000000"/>
                </v:shape>
                <v:shape id="Shape 8220" style="position:absolute;width:327;height:328;left:0;top:2360;" coordsize="32797,32841" path="m16398,0c18573,0,20665,446,22674,1191c24683,2034,26456,3175,27994,4812c29531,6251,30716,8086,31549,10071c32381,12055,32797,14238,32797,16421c32797,18504,32381,20588,31549,22572c30716,24557,29531,26343,27994,27930c26456,29468,24683,30659,22674,31502c20665,32345,18573,32792,16398,32841c14224,32792,12132,32345,10123,31502c8114,30659,6341,29468,4803,27930c3265,26343,2080,24606,1248,22622c416,20638,0,18504,0,16421c0,14238,416,12055,1248,10071c2080,8086,3265,6251,4803,4812c6341,3175,8114,2034,10123,1191c12132,446,14224,0,16398,0x">
                  <v:stroke weight="0pt" endcap="flat" joinstyle="miter" miterlimit="4" on="false" color="#000000" opacity="0"/>
                  <v:fill on="true" color="#000000"/>
                </v:shape>
                <v:shape id="Shape 8222" style="position:absolute;width:327;height:328;left:0;top:3541;" coordsize="32797,32841" path="m16398,0c18573,0,20665,446,22674,1191c24683,2034,26456,3175,27994,4713c29531,6201,30716,8037,31549,10021c32381,12055,32797,14238,32797,16421c32797,18504,32381,20588,31549,22572c30716,24557,29531,26343,27994,27930c26456,29418,24683,30609,22674,31452c20665,32296,18573,32742,16398,32841c14224,32742,12132,32296,10123,31452c8114,30609,6341,29418,4803,27930c3265,26343,2080,24606,1248,22622c416,20638,0,18504,0,16421c0,14238,416,12055,1248,10021c2080,8037,3265,6201,4803,4713c6341,3175,8114,2034,10123,1191c12132,446,14224,0,16398,0x">
                  <v:stroke weight="0pt" endcap="flat" joinstyle="miter" miterlimit="4" on="false" color="#000000" opacity="0"/>
                  <v:fill on="true" color="#000000"/>
                </v:shape>
                <v:shape id="Shape 8224" style="position:absolute;width:327;height:327;left:0;top:4722;" coordsize="32797,32792" path="m16398,0c18573,0,20665,446,22674,1191c24683,2084,26456,3225,27994,4763c29531,6300,30716,8086,31549,10071c32381,12055,32797,14188,32797,16421c32797,18554,32381,20687,31549,22671c30716,24656,29531,26392,27994,27980c26456,29468,24683,30659,22674,31502c20665,32345,18573,32742,16398,32792c14224,32742,12132,32345,10123,31502c8114,30659,6341,29468,4803,27980c3265,26392,2080,24656,1248,22671c416,20687,0,18554,0,16421c0,14188,416,12055,1248,10071c2080,8086,3265,6300,4803,4763c6341,3225,8114,2084,10123,1240c12132,446,14224,0,16398,0x">
                  <v:stroke weight="0pt" endcap="flat" joinstyle="miter" miterlimit="4" on="false" color="#000000" opacity="0"/>
                  <v:fill on="true" color="#000000"/>
                </v:shape>
                <w10:wrap type="square"/>
              </v:group>
            </w:pict>
          </mc:Fallback>
        </mc:AlternateContent>
      </w:r>
      <w:r>
        <w:t>оценить уровень сознания [шкалы ACDUACDU — от англ. Alert (реагирующий спонтанно), Confused (со спутанным сознанием), Drowry (дремлющий), Unresponsive (не реагирующий на раздражение)., AVPUAVPU — от англ. Alert (responds spontaneously — реагирующий спонтан</w:t>
      </w:r>
      <w:r>
        <w:t>но), Verbal (responds to voice — реагирующий на голос), Pain (responds to pain stimul — реагирующий на болевое раздражение), Unresponsive (no response to verbal or pain stimul — не реагирующий на голосовую и болевую стимуляцию)., шкалы комы, Глазго–Питсбур</w:t>
      </w:r>
      <w:r>
        <w:t>г], положение, которое занимает больной или пострадавший, и защитные рефлексы; оценить целостность ствола головного мозга (окулоцефальный рефлекс);</w:t>
      </w:r>
    </w:p>
    <w:p w:rsidR="006B7ED0" w:rsidRDefault="00460C1A">
      <w:pPr>
        <w:spacing w:after="157"/>
        <w:ind w:left="258" w:right="3099"/>
      </w:pPr>
      <w:r>
        <w:t>выявить вероятные признаки травм (особенно повреждение шейного отдела позвоночника); выявить асимметрию мото</w:t>
      </w:r>
      <w:r>
        <w:t>рных реакций, глубоких сухожильных рефлексов и симптома Бабинского; оценить возможное поражение менингеальных оболочек; оценить «глазные» симптомы.</w:t>
      </w:r>
    </w:p>
    <w:p w:rsidR="006B7ED0" w:rsidRDefault="00460C1A">
      <w:pPr>
        <w:ind w:left="1" w:right="15"/>
      </w:pPr>
      <w:r>
        <w:t>Для первичной оценки нарушения сознания у детей возможно использование таких шкал, как ACDU или AVPU.</w:t>
      </w:r>
    </w:p>
    <w:p w:rsidR="006B7ED0" w:rsidRDefault="00460C1A">
      <w:pPr>
        <w:ind w:left="1" w:right="15"/>
      </w:pPr>
      <w:r>
        <w:t>Однако</w:t>
      </w:r>
      <w:r>
        <w:t xml:space="preserve"> повсеместно для оценки степени тяжести комы применяется </w:t>
      </w:r>
      <w:r>
        <w:rPr>
          <w:b/>
        </w:rPr>
        <w:t>ШКГ</w:t>
      </w:r>
      <w:r>
        <w:t xml:space="preserve"> (Teasdale G.M., Jennet B., 1974). Общая оценка по ШКГ характеризует степень угнетения сознания и рассчитывается путем сложения баллов по трем видам реакций: открывание глаз, вокализация (или рече</w:t>
      </w:r>
      <w:r>
        <w:t>вая активность), двигательная активность.</w:t>
      </w:r>
    </w:p>
    <w:p w:rsidR="006B7ED0" w:rsidRDefault="00460C1A">
      <w:pPr>
        <w:ind w:left="1" w:right="15"/>
      </w:pPr>
      <w:r>
        <w:t>Для оценки тяжести комы также используются модифицированные варианты ШКГ для стационара — шкалы Глазго–Питсбург, Глазго–Льеж и др.</w:t>
      </w:r>
    </w:p>
    <w:p w:rsidR="006B7ED0" w:rsidRDefault="00460C1A">
      <w:pPr>
        <w:spacing w:after="3" w:line="265" w:lineRule="auto"/>
        <w:ind w:left="-5" w:right="185"/>
      </w:pPr>
      <w:r>
        <w:rPr>
          <w:b/>
        </w:rPr>
        <w:t>Шкала комы Глазго–Питсбург</w:t>
      </w:r>
    </w:p>
    <w:p w:rsidR="006B7ED0" w:rsidRDefault="00460C1A">
      <w:pPr>
        <w:ind w:left="1" w:right="452"/>
      </w:pPr>
      <w:r>
        <w:t>Оценка по шкале Глазго + Питсбургская шкала оценки ствол</w:t>
      </w:r>
      <w:r>
        <w:t>овых рефлексов (Kelsey S.F. et al., 1991) (наличие ресничного, корнеального, окулоцефалического и/или окуловестибулярного рефлекса, реакция зрачка на свет, рвотный или кашлевой рефлекс). Оценка — 6–12 баллов или, в объединенном варианте, 9–27 баллов.</w:t>
      </w:r>
    </w:p>
    <w:p w:rsidR="006B7ED0" w:rsidRDefault="00460C1A">
      <w:pPr>
        <w:spacing w:after="157"/>
        <w:ind w:left="1" w:right="464"/>
      </w:pPr>
      <w:r>
        <w:t xml:space="preserve">В </w:t>
      </w:r>
      <w:r>
        <w:rPr>
          <w:b/>
        </w:rPr>
        <w:t>мод</w:t>
      </w:r>
      <w:r>
        <w:rPr>
          <w:b/>
        </w:rPr>
        <w:t xml:space="preserve">ифицированном варианте </w:t>
      </w:r>
      <w:r>
        <w:t>оценивают судорожный синдром, характер дыхания; изменен перечень оцениваемых стволовых реакций (для стационара): Г — реакции черепных нервов; Е — судороги; Ж — спонтанное дыхание. При спонтанном дыхании:</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14912" behindDoc="0" locked="0" layoutInCell="1" allowOverlap="1">
                <wp:simplePos x="0" y="0"/>
                <wp:positionH relativeFrom="column">
                  <wp:posOffset>157424</wp:posOffset>
                </wp:positionH>
                <wp:positionV relativeFrom="paragraph">
                  <wp:posOffset>26903</wp:posOffset>
                </wp:positionV>
                <wp:extent cx="32797" cy="150862"/>
                <wp:effectExtent l="0" t="0" r="0" b="0"/>
                <wp:wrapSquare wrapText="bothSides"/>
                <wp:docPr id="304435" name="Group 304435"/>
                <wp:cNvGraphicFramePr/>
                <a:graphic xmlns:a="http://schemas.openxmlformats.org/drawingml/2006/main">
                  <a:graphicData uri="http://schemas.microsoft.com/office/word/2010/wordprocessingGroup">
                    <wpg:wgp>
                      <wpg:cNvGrpSpPr/>
                      <wpg:grpSpPr>
                        <a:xfrm>
                          <a:off x="0" y="0"/>
                          <a:ext cx="32797" cy="150862"/>
                          <a:chOff x="0" y="0"/>
                          <a:chExt cx="32797" cy="150862"/>
                        </a:xfrm>
                      </wpg:grpSpPr>
                      <wps:wsp>
                        <wps:cNvPr id="8242" name="Shape 8242"/>
                        <wps:cNvSpPr/>
                        <wps:spPr>
                          <a:xfrm>
                            <a:off x="0" y="0"/>
                            <a:ext cx="32797" cy="32792"/>
                          </a:xfrm>
                          <a:custGeom>
                            <a:avLst/>
                            <a:gdLst/>
                            <a:ahLst/>
                            <a:cxnLst/>
                            <a:rect l="0" t="0" r="0" b="0"/>
                            <a:pathLst>
                              <a:path w="32797" h="32792">
                                <a:moveTo>
                                  <a:pt x="16398" y="0"/>
                                </a:moveTo>
                                <a:cubicBezTo>
                                  <a:pt x="18573" y="0"/>
                                  <a:pt x="20665" y="347"/>
                                  <a:pt x="22674" y="1141"/>
                                </a:cubicBezTo>
                                <a:cubicBezTo>
                                  <a:pt x="24683" y="1984"/>
                                  <a:pt x="26456" y="3175"/>
                                  <a:pt x="27994" y="4763"/>
                                </a:cubicBezTo>
                                <a:cubicBezTo>
                                  <a:pt x="29531" y="6300"/>
                                  <a:pt x="30716" y="8037"/>
                                  <a:pt x="31549" y="10021"/>
                                </a:cubicBezTo>
                                <a:cubicBezTo>
                                  <a:pt x="32381" y="12055"/>
                                  <a:pt x="32797" y="14188"/>
                                  <a:pt x="32797" y="16371"/>
                                </a:cubicBezTo>
                                <a:cubicBezTo>
                                  <a:pt x="32797" y="18554"/>
                                  <a:pt x="32381" y="20588"/>
                                  <a:pt x="31549" y="22572"/>
                                </a:cubicBezTo>
                                <a:cubicBezTo>
                                  <a:pt x="30716" y="24606"/>
                                  <a:pt x="29531" y="26392"/>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92"/>
                                  <a:pt x="2080" y="24606"/>
                                  <a:pt x="1248" y="22572"/>
                                </a:cubicBezTo>
                                <a:cubicBezTo>
                                  <a:pt x="416" y="20588"/>
                                  <a:pt x="0" y="18554"/>
                                  <a:pt x="0" y="16371"/>
                                </a:cubicBezTo>
                                <a:cubicBezTo>
                                  <a:pt x="0" y="14188"/>
                                  <a:pt x="416" y="12055"/>
                                  <a:pt x="1248" y="10021"/>
                                </a:cubicBezTo>
                                <a:cubicBezTo>
                                  <a:pt x="2080" y="8037"/>
                                  <a:pt x="3265" y="6300"/>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44" name="Shape 8244"/>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2034"/>
                                  <a:pt x="26456" y="3225"/>
                                  <a:pt x="27994" y="4812"/>
                                </a:cubicBezTo>
                                <a:cubicBezTo>
                                  <a:pt x="29531" y="6300"/>
                                  <a:pt x="30716" y="8086"/>
                                  <a:pt x="31549" y="10071"/>
                                </a:cubicBezTo>
                                <a:cubicBezTo>
                                  <a:pt x="32381" y="12105"/>
                                  <a:pt x="32797" y="14188"/>
                                  <a:pt x="32797" y="16371"/>
                                </a:cubicBezTo>
                                <a:cubicBezTo>
                                  <a:pt x="32797" y="18554"/>
                                  <a:pt x="32381" y="20588"/>
                                  <a:pt x="31549" y="22572"/>
                                </a:cubicBezTo>
                                <a:cubicBezTo>
                                  <a:pt x="30716" y="24606"/>
                                  <a:pt x="29531" y="26392"/>
                                  <a:pt x="27994" y="27980"/>
                                </a:cubicBezTo>
                                <a:cubicBezTo>
                                  <a:pt x="26456" y="29518"/>
                                  <a:pt x="24683" y="30708"/>
                                  <a:pt x="22674" y="31502"/>
                                </a:cubicBezTo>
                                <a:cubicBezTo>
                                  <a:pt x="20665" y="32345"/>
                                  <a:pt x="18573" y="32742"/>
                                  <a:pt x="16398" y="32792"/>
                                </a:cubicBezTo>
                                <a:cubicBezTo>
                                  <a:pt x="14224" y="32742"/>
                                  <a:pt x="12132" y="32345"/>
                                  <a:pt x="10123" y="31452"/>
                                </a:cubicBezTo>
                                <a:cubicBezTo>
                                  <a:pt x="8114" y="30708"/>
                                  <a:pt x="6341" y="29518"/>
                                  <a:pt x="4803" y="27980"/>
                                </a:cubicBezTo>
                                <a:cubicBezTo>
                                  <a:pt x="3265" y="26392"/>
                                  <a:pt x="2080" y="24606"/>
                                  <a:pt x="1248" y="22572"/>
                                </a:cubicBezTo>
                                <a:cubicBezTo>
                                  <a:pt x="416" y="20588"/>
                                  <a:pt x="0" y="18554"/>
                                  <a:pt x="0" y="16371"/>
                                </a:cubicBezTo>
                                <a:cubicBezTo>
                                  <a:pt x="0" y="14188"/>
                                  <a:pt x="416" y="12154"/>
                                  <a:pt x="1248" y="10120"/>
                                </a:cubicBezTo>
                                <a:cubicBezTo>
                                  <a:pt x="2080" y="8086"/>
                                  <a:pt x="3265" y="6300"/>
                                  <a:pt x="4803" y="4812"/>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4435" style="width:2.58242pt;height:11.8789pt;position:absolute;mso-position-horizontal-relative:text;mso-position-horizontal:absolute;margin-left:12.3956pt;mso-position-vertical-relative:text;margin-top:2.11838pt;" coordsize="327,1508">
                <v:shape id="Shape 8242" style="position:absolute;width:327;height:327;left:0;top:0;" coordsize="32797,32792" path="m16398,0c18573,0,20665,347,22674,1141c24683,1984,26456,3175,27994,4763c29531,6300,30716,8037,31549,10021c32381,12055,32797,14188,32797,16371c32797,18554,32381,20588,31549,22572c30716,24606,29531,26392,27994,27930c26456,29418,24683,30609,22674,31452c20665,32345,18573,32742,16398,32792c14224,32742,12132,32345,10123,31452c8114,30609,6341,29418,4803,27930c3265,26392,2080,24606,1248,22572c416,20588,0,18554,0,16371c0,14188,416,12055,1248,10021c2080,8037,3265,6300,4803,4763c6341,3175,8114,1984,10123,1191c12132,397,14224,0,16398,0x">
                  <v:stroke weight="0pt" endcap="flat" joinstyle="miter" miterlimit="4" on="false" color="#000000" opacity="0"/>
                  <v:fill on="true" color="#000000"/>
                </v:shape>
                <v:shape id="Shape 8244" style="position:absolute;width:327;height:327;left:0;top:1180;" coordsize="32797,32792" path="m16398,0c18573,0,20665,397,22674,1191c24683,2034,26456,3225,27994,4812c29531,6300,30716,8086,31549,10071c32381,12105,32797,14188,32797,16371c32797,18554,32381,20588,31549,22572c30716,24606,29531,26392,27994,27980c26456,29518,24683,30708,22674,31502c20665,32345,18573,32742,16398,32792c14224,32742,12132,32345,10123,31452c8114,30708,6341,29518,4803,27980c3265,26392,2080,24606,1248,22572c416,20588,0,18554,0,16371c0,14188,416,12154,1248,10120c2080,8086,3265,6300,4803,4812c6341,3225,8114,2034,10123,1191c12132,397,14224,0,16398,0x">
                  <v:stroke weight="0pt" endcap="flat" joinstyle="miter" miterlimit="4" on="false" color="#000000" opacity="0"/>
                  <v:fill on="true" color="#000000"/>
                </v:shape>
                <w10:wrap type="square"/>
              </v:group>
            </w:pict>
          </mc:Fallback>
        </mc:AlternateContent>
      </w:r>
      <w:r>
        <w:t>35 баллов — нет комы;</w:t>
      </w:r>
    </w:p>
    <w:p w:rsidR="006B7ED0" w:rsidRDefault="00460C1A">
      <w:pPr>
        <w:spacing w:after="154"/>
        <w:ind w:left="258" w:right="15"/>
      </w:pPr>
      <w:r>
        <w:t>7 балл</w:t>
      </w:r>
      <w:r>
        <w:t>ов — смерть мозга.</w:t>
      </w:r>
    </w:p>
    <w:p w:rsidR="006B7ED0" w:rsidRDefault="00460C1A">
      <w:pPr>
        <w:spacing w:after="154"/>
        <w:ind w:left="1" w:right="15"/>
      </w:pPr>
      <w:r>
        <w:t>При ИВЛ (не оцениваются «речевые реакции» и «спонтанное дыхание»):</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15936" behindDoc="0" locked="0" layoutInCell="1" allowOverlap="1">
                <wp:simplePos x="0" y="0"/>
                <wp:positionH relativeFrom="column">
                  <wp:posOffset>157424</wp:posOffset>
                </wp:positionH>
                <wp:positionV relativeFrom="paragraph">
                  <wp:posOffset>26903</wp:posOffset>
                </wp:positionV>
                <wp:extent cx="32797" cy="150862"/>
                <wp:effectExtent l="0" t="0" r="0" b="0"/>
                <wp:wrapSquare wrapText="bothSides"/>
                <wp:docPr id="304436" name="Group 304436"/>
                <wp:cNvGraphicFramePr/>
                <a:graphic xmlns:a="http://schemas.openxmlformats.org/drawingml/2006/main">
                  <a:graphicData uri="http://schemas.microsoft.com/office/word/2010/wordprocessingGroup">
                    <wpg:wgp>
                      <wpg:cNvGrpSpPr/>
                      <wpg:grpSpPr>
                        <a:xfrm>
                          <a:off x="0" y="0"/>
                          <a:ext cx="32797" cy="150862"/>
                          <a:chOff x="0" y="0"/>
                          <a:chExt cx="32797" cy="150862"/>
                        </a:xfrm>
                      </wpg:grpSpPr>
                      <wps:wsp>
                        <wps:cNvPr id="8247" name="Shape 8247"/>
                        <wps:cNvSpPr/>
                        <wps:spPr>
                          <a:xfrm>
                            <a:off x="0" y="0"/>
                            <a:ext cx="32797" cy="32792"/>
                          </a:xfrm>
                          <a:custGeom>
                            <a:avLst/>
                            <a:gdLst/>
                            <a:ahLst/>
                            <a:cxnLst/>
                            <a:rect l="0" t="0" r="0" b="0"/>
                            <a:pathLst>
                              <a:path w="32797" h="32792">
                                <a:moveTo>
                                  <a:pt x="16398" y="0"/>
                                </a:moveTo>
                                <a:cubicBezTo>
                                  <a:pt x="18573" y="0"/>
                                  <a:pt x="20665" y="397"/>
                                  <a:pt x="22674" y="1191"/>
                                </a:cubicBezTo>
                                <a:cubicBezTo>
                                  <a:pt x="24683" y="1984"/>
                                  <a:pt x="26456" y="3175"/>
                                  <a:pt x="27994" y="4713"/>
                                </a:cubicBezTo>
                                <a:cubicBezTo>
                                  <a:pt x="29531" y="6251"/>
                                  <a:pt x="30716" y="7987"/>
                                  <a:pt x="31549" y="9971"/>
                                </a:cubicBezTo>
                                <a:cubicBezTo>
                                  <a:pt x="32381" y="12055"/>
                                  <a:pt x="32797" y="14188"/>
                                  <a:pt x="32797" y="16371"/>
                                </a:cubicBezTo>
                                <a:cubicBezTo>
                                  <a:pt x="32797" y="18504"/>
                                  <a:pt x="32381" y="20538"/>
                                  <a:pt x="31549" y="22523"/>
                                </a:cubicBezTo>
                                <a:cubicBezTo>
                                  <a:pt x="30716" y="24606"/>
                                  <a:pt x="29531" y="26392"/>
                                  <a:pt x="27994" y="2793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30"/>
                                </a:cubicBezTo>
                                <a:cubicBezTo>
                                  <a:pt x="3265" y="26392"/>
                                  <a:pt x="2080" y="24606"/>
                                  <a:pt x="1248" y="22572"/>
                                </a:cubicBezTo>
                                <a:cubicBezTo>
                                  <a:pt x="416" y="20588"/>
                                  <a:pt x="0" y="18504"/>
                                  <a:pt x="0" y="16371"/>
                                </a:cubicBezTo>
                                <a:cubicBezTo>
                                  <a:pt x="0" y="14188"/>
                                  <a:pt x="416" y="12055"/>
                                  <a:pt x="1248" y="10021"/>
                                </a:cubicBezTo>
                                <a:cubicBezTo>
                                  <a:pt x="2080" y="8037"/>
                                  <a:pt x="3265" y="6251"/>
                                  <a:pt x="4803" y="4713"/>
                                </a:cubicBezTo>
                                <a:cubicBezTo>
                                  <a:pt x="6341" y="3175"/>
                                  <a:pt x="8114" y="1984"/>
                                  <a:pt x="10123" y="1141"/>
                                </a:cubicBezTo>
                                <a:cubicBezTo>
                                  <a:pt x="12132" y="34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49" name="Shape 8249"/>
                        <wps:cNvSpPr/>
                        <wps:spPr>
                          <a:xfrm>
                            <a:off x="0" y="118070"/>
                            <a:ext cx="32797" cy="32792"/>
                          </a:xfrm>
                          <a:custGeom>
                            <a:avLst/>
                            <a:gdLst/>
                            <a:ahLst/>
                            <a:cxnLst/>
                            <a:rect l="0" t="0" r="0" b="0"/>
                            <a:pathLst>
                              <a:path w="32797" h="32792">
                                <a:moveTo>
                                  <a:pt x="16398" y="0"/>
                                </a:moveTo>
                                <a:cubicBezTo>
                                  <a:pt x="18573" y="0"/>
                                  <a:pt x="20665" y="397"/>
                                  <a:pt x="22674" y="1240"/>
                                </a:cubicBezTo>
                                <a:cubicBezTo>
                                  <a:pt x="24683" y="2034"/>
                                  <a:pt x="26456" y="3225"/>
                                  <a:pt x="27994" y="4812"/>
                                </a:cubicBezTo>
                                <a:cubicBezTo>
                                  <a:pt x="29531" y="6350"/>
                                  <a:pt x="30716" y="8086"/>
                                  <a:pt x="31549" y="10071"/>
                                </a:cubicBezTo>
                                <a:cubicBezTo>
                                  <a:pt x="32381" y="12105"/>
                                  <a:pt x="32797" y="14188"/>
                                  <a:pt x="32797" y="16371"/>
                                </a:cubicBezTo>
                                <a:cubicBezTo>
                                  <a:pt x="32797" y="18504"/>
                                  <a:pt x="32381" y="20538"/>
                                  <a:pt x="31549" y="22523"/>
                                </a:cubicBezTo>
                                <a:cubicBezTo>
                                  <a:pt x="30716" y="24606"/>
                                  <a:pt x="29531" y="26392"/>
                                  <a:pt x="27994" y="27980"/>
                                </a:cubicBezTo>
                                <a:cubicBezTo>
                                  <a:pt x="26456" y="29468"/>
                                  <a:pt x="24683" y="30609"/>
                                  <a:pt x="22674" y="31502"/>
                                </a:cubicBezTo>
                                <a:cubicBezTo>
                                  <a:pt x="20665" y="32395"/>
                                  <a:pt x="18573" y="32792"/>
                                  <a:pt x="16398" y="32792"/>
                                </a:cubicBezTo>
                                <a:cubicBezTo>
                                  <a:pt x="14224" y="32792"/>
                                  <a:pt x="12132" y="32395"/>
                                  <a:pt x="10123" y="31502"/>
                                </a:cubicBezTo>
                                <a:cubicBezTo>
                                  <a:pt x="8114" y="30609"/>
                                  <a:pt x="6341" y="29468"/>
                                  <a:pt x="4803" y="27980"/>
                                </a:cubicBezTo>
                                <a:cubicBezTo>
                                  <a:pt x="3265" y="26392"/>
                                  <a:pt x="2080" y="24606"/>
                                  <a:pt x="1248" y="22572"/>
                                </a:cubicBezTo>
                                <a:cubicBezTo>
                                  <a:pt x="416" y="20588"/>
                                  <a:pt x="0" y="18504"/>
                                  <a:pt x="0" y="16371"/>
                                </a:cubicBezTo>
                                <a:cubicBezTo>
                                  <a:pt x="0" y="14188"/>
                                  <a:pt x="416" y="12105"/>
                                  <a:pt x="1248" y="10071"/>
                                </a:cubicBezTo>
                                <a:cubicBezTo>
                                  <a:pt x="2080" y="8086"/>
                                  <a:pt x="3265" y="6350"/>
                                  <a:pt x="4803" y="4812"/>
                                </a:cubicBezTo>
                                <a:cubicBezTo>
                                  <a:pt x="6341" y="3225"/>
                                  <a:pt x="8114" y="203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4436" style="width:2.58242pt;height:11.8789pt;position:absolute;mso-position-horizontal-relative:text;mso-position-horizontal:absolute;margin-left:12.3956pt;mso-position-vertical-relative:text;margin-top:2.11835pt;" coordsize="327,1508">
                <v:shape id="Shape 8247" style="position:absolute;width:327;height:327;left:0;top:0;" coordsize="32797,32792" path="m16398,0c18573,0,20665,397,22674,1191c24683,1984,26456,3175,27994,4713c29531,6251,30716,7987,31549,9971c32381,12055,32797,14188,32797,16371c32797,18504,32381,20538,31549,22523c30716,24606,29531,26392,27994,27930c26456,29468,24683,30659,22674,31452c20665,32345,18573,32742,16398,32792c14224,32742,12132,32345,10123,31452c8114,30659,6341,29468,4803,27930c3265,26392,2080,24606,1248,22572c416,20588,0,18504,0,16371c0,14188,416,12055,1248,10021c2080,8037,3265,6251,4803,4713c6341,3175,8114,1984,10123,1141c12132,347,14224,0,16398,0x">
                  <v:stroke weight="0pt" endcap="flat" joinstyle="miter" miterlimit="4" on="false" color="#000000" opacity="0"/>
                  <v:fill on="true" color="#000000"/>
                </v:shape>
                <v:shape id="Shape 8249" style="position:absolute;width:327;height:327;left:0;top:1180;" coordsize="32797,32792" path="m16398,0c18573,0,20665,397,22674,1240c24683,2034,26456,3225,27994,4812c29531,6350,30716,8086,31549,10071c32381,12105,32797,14188,32797,16371c32797,18504,32381,20538,31549,22523c30716,24606,29531,26392,27994,27980c26456,29468,24683,30609,22674,31502c20665,32395,18573,32792,16398,32792c14224,32792,12132,32395,10123,31502c8114,30609,6341,29468,4803,27980c3265,26392,2080,24606,1248,22572c416,20588,0,18504,0,16371c0,14188,416,12105,1248,10071c2080,8086,3265,6350,4803,4812c6341,3225,8114,2034,10123,1240c12132,397,14224,0,16398,0x">
                  <v:stroke weight="0pt" endcap="flat" joinstyle="miter" miterlimit="4" on="false" color="#000000" opacity="0"/>
                  <v:fill on="true" color="#000000"/>
                </v:shape>
                <w10:wrap type="square"/>
              </v:group>
            </w:pict>
          </mc:Fallback>
        </mc:AlternateContent>
      </w:r>
      <w:r>
        <w:t>25 баллов — нет комы;</w:t>
      </w:r>
    </w:p>
    <w:p w:rsidR="006B7ED0" w:rsidRDefault="00460C1A">
      <w:pPr>
        <w:spacing w:after="154"/>
        <w:ind w:left="258" w:right="15"/>
      </w:pPr>
      <w:r>
        <w:t>5 баллов — смерть мозга.</w:t>
      </w:r>
    </w:p>
    <w:p w:rsidR="006B7ED0" w:rsidRDefault="00460C1A">
      <w:pPr>
        <w:spacing w:after="3" w:line="265" w:lineRule="auto"/>
        <w:ind w:left="-5" w:right="185"/>
      </w:pPr>
      <w:r>
        <w:rPr>
          <w:b/>
        </w:rPr>
        <w:t>Шкала комы Глазго–Льеж (Born J.D., 1988)</w:t>
      </w:r>
    </w:p>
    <w:p w:rsidR="006B7ED0" w:rsidRDefault="00460C1A">
      <w:pPr>
        <w:spacing w:after="154"/>
        <w:ind w:left="1" w:right="15"/>
      </w:pPr>
      <w:r>
        <w:t>Дополнительно оцениваются пять рефлексов ствола головного мозга:</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16960" behindDoc="0" locked="0" layoutInCell="1" allowOverlap="1">
                <wp:simplePos x="0" y="0"/>
                <wp:positionH relativeFrom="column">
                  <wp:posOffset>157424</wp:posOffset>
                </wp:positionH>
                <wp:positionV relativeFrom="paragraph">
                  <wp:posOffset>26888</wp:posOffset>
                </wp:positionV>
                <wp:extent cx="32797" cy="387003"/>
                <wp:effectExtent l="0" t="0" r="0" b="0"/>
                <wp:wrapSquare wrapText="bothSides"/>
                <wp:docPr id="304437" name="Group 304437"/>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8253" name="Shape 8253"/>
                        <wps:cNvSpPr/>
                        <wps:spPr>
                          <a:xfrm>
                            <a:off x="0" y="0"/>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251"/>
                                  <a:pt x="30716" y="8037"/>
                                  <a:pt x="31549" y="10021"/>
                                </a:cubicBezTo>
                                <a:cubicBezTo>
                                  <a:pt x="32381" y="12005"/>
                                  <a:pt x="32797" y="14188"/>
                                  <a:pt x="32797" y="16371"/>
                                </a:cubicBezTo>
                                <a:cubicBezTo>
                                  <a:pt x="32797" y="18554"/>
                                  <a:pt x="32381" y="20588"/>
                                  <a:pt x="31549" y="22572"/>
                                </a:cubicBezTo>
                                <a:cubicBezTo>
                                  <a:pt x="30716" y="24557"/>
                                  <a:pt x="29531" y="26392"/>
                                  <a:pt x="27994" y="27980"/>
                                </a:cubicBezTo>
                                <a:cubicBezTo>
                                  <a:pt x="26456" y="29518"/>
                                  <a:pt x="24683" y="30659"/>
                                  <a:pt x="22674" y="31502"/>
                                </a:cubicBezTo>
                                <a:cubicBezTo>
                                  <a:pt x="20665" y="32296"/>
                                  <a:pt x="18573" y="32742"/>
                                  <a:pt x="16398" y="32792"/>
                                </a:cubicBezTo>
                                <a:cubicBezTo>
                                  <a:pt x="14224" y="32742"/>
                                  <a:pt x="12132" y="32296"/>
                                  <a:pt x="10123" y="31452"/>
                                </a:cubicBezTo>
                                <a:cubicBezTo>
                                  <a:pt x="8114" y="30659"/>
                                  <a:pt x="6341" y="29518"/>
                                  <a:pt x="4803" y="27980"/>
                                </a:cubicBezTo>
                                <a:cubicBezTo>
                                  <a:pt x="3265" y="26392"/>
                                  <a:pt x="2080" y="24557"/>
                                  <a:pt x="1248" y="22572"/>
                                </a:cubicBezTo>
                                <a:cubicBezTo>
                                  <a:pt x="416" y="20588"/>
                                  <a:pt x="0" y="18554"/>
                                  <a:pt x="0" y="16371"/>
                                </a:cubicBezTo>
                                <a:cubicBezTo>
                                  <a:pt x="0" y="14188"/>
                                  <a:pt x="416" y="12005"/>
                                  <a:pt x="1248" y="10021"/>
                                </a:cubicBezTo>
                                <a:cubicBezTo>
                                  <a:pt x="2080" y="8037"/>
                                  <a:pt x="3265" y="6251"/>
                                  <a:pt x="4803" y="4763"/>
                                </a:cubicBezTo>
                                <a:cubicBezTo>
                                  <a:pt x="6341" y="3225"/>
                                  <a:pt x="8114" y="203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55" name="Shape 8255"/>
                        <wps:cNvSpPr/>
                        <wps:spPr>
                          <a:xfrm>
                            <a:off x="0" y="118070"/>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251"/>
                                  <a:pt x="30716" y="8037"/>
                                  <a:pt x="31549" y="10021"/>
                                </a:cubicBezTo>
                                <a:cubicBezTo>
                                  <a:pt x="32381" y="12055"/>
                                  <a:pt x="32797" y="14188"/>
                                  <a:pt x="32797" y="16371"/>
                                </a:cubicBezTo>
                                <a:cubicBezTo>
                                  <a:pt x="32797" y="18504"/>
                                  <a:pt x="32381" y="20588"/>
                                  <a:pt x="31549" y="22572"/>
                                </a:cubicBezTo>
                                <a:cubicBezTo>
                                  <a:pt x="30716" y="24557"/>
                                  <a:pt x="29531" y="26343"/>
                                  <a:pt x="27994" y="27930"/>
                                </a:cubicBezTo>
                                <a:cubicBezTo>
                                  <a:pt x="26456" y="29418"/>
                                  <a:pt x="24683" y="30559"/>
                                  <a:pt x="22674" y="31452"/>
                                </a:cubicBezTo>
                                <a:cubicBezTo>
                                  <a:pt x="20665" y="32246"/>
                                  <a:pt x="18573" y="32742"/>
                                  <a:pt x="16398" y="32792"/>
                                </a:cubicBezTo>
                                <a:cubicBezTo>
                                  <a:pt x="14224" y="32742"/>
                                  <a:pt x="12132" y="32246"/>
                                  <a:pt x="10123" y="31403"/>
                                </a:cubicBezTo>
                                <a:cubicBezTo>
                                  <a:pt x="8114" y="30559"/>
                                  <a:pt x="6341" y="29418"/>
                                  <a:pt x="4803" y="27930"/>
                                </a:cubicBezTo>
                                <a:cubicBezTo>
                                  <a:pt x="3265" y="26343"/>
                                  <a:pt x="2080" y="24557"/>
                                  <a:pt x="1248" y="22572"/>
                                </a:cubicBezTo>
                                <a:cubicBezTo>
                                  <a:pt x="416" y="20588"/>
                                  <a:pt x="0" y="18504"/>
                                  <a:pt x="0" y="16371"/>
                                </a:cubicBezTo>
                                <a:cubicBezTo>
                                  <a:pt x="0" y="14188"/>
                                  <a:pt x="416" y="12055"/>
                                  <a:pt x="1248" y="10021"/>
                                </a:cubicBezTo>
                                <a:cubicBezTo>
                                  <a:pt x="2080" y="8037"/>
                                  <a:pt x="3265" y="6251"/>
                                  <a:pt x="4803" y="4763"/>
                                </a:cubicBezTo>
                                <a:cubicBezTo>
                                  <a:pt x="6341" y="3225"/>
                                  <a:pt x="8114" y="203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57" name="Shape 8257"/>
                        <wps:cNvSpPr/>
                        <wps:spPr>
                          <a:xfrm>
                            <a:off x="0" y="236141"/>
                            <a:ext cx="32797" cy="32792"/>
                          </a:xfrm>
                          <a:custGeom>
                            <a:avLst/>
                            <a:gdLst/>
                            <a:ahLst/>
                            <a:cxnLst/>
                            <a:rect l="0" t="0" r="0" b="0"/>
                            <a:pathLst>
                              <a:path w="32797" h="32792">
                                <a:moveTo>
                                  <a:pt x="16398" y="0"/>
                                </a:moveTo>
                                <a:cubicBezTo>
                                  <a:pt x="18573" y="0"/>
                                  <a:pt x="20665" y="397"/>
                                  <a:pt x="22674" y="1141"/>
                                </a:cubicBezTo>
                                <a:cubicBezTo>
                                  <a:pt x="24683" y="1984"/>
                                  <a:pt x="26456" y="3175"/>
                                  <a:pt x="27994" y="4713"/>
                                </a:cubicBezTo>
                                <a:cubicBezTo>
                                  <a:pt x="29531" y="6251"/>
                                  <a:pt x="30716" y="7987"/>
                                  <a:pt x="31549" y="9971"/>
                                </a:cubicBezTo>
                                <a:cubicBezTo>
                                  <a:pt x="32381" y="12005"/>
                                  <a:pt x="32797" y="14188"/>
                                  <a:pt x="32797" y="16371"/>
                                </a:cubicBezTo>
                                <a:cubicBezTo>
                                  <a:pt x="32797" y="18455"/>
                                  <a:pt x="32381" y="20538"/>
                                  <a:pt x="31549" y="22523"/>
                                </a:cubicBezTo>
                                <a:cubicBezTo>
                                  <a:pt x="30716" y="24507"/>
                                  <a:pt x="29531" y="26343"/>
                                  <a:pt x="27994" y="27930"/>
                                </a:cubicBezTo>
                                <a:cubicBezTo>
                                  <a:pt x="26456" y="29418"/>
                                  <a:pt x="24683" y="30559"/>
                                  <a:pt x="22674" y="31452"/>
                                </a:cubicBezTo>
                                <a:cubicBezTo>
                                  <a:pt x="20665" y="32246"/>
                                  <a:pt x="18573" y="32742"/>
                                  <a:pt x="16398" y="32792"/>
                                </a:cubicBezTo>
                                <a:cubicBezTo>
                                  <a:pt x="14224" y="32742"/>
                                  <a:pt x="12132" y="32246"/>
                                  <a:pt x="10123" y="31403"/>
                                </a:cubicBezTo>
                                <a:cubicBezTo>
                                  <a:pt x="8114" y="30559"/>
                                  <a:pt x="6341" y="29418"/>
                                  <a:pt x="4803" y="27930"/>
                                </a:cubicBezTo>
                                <a:cubicBezTo>
                                  <a:pt x="3265" y="26343"/>
                                  <a:pt x="2080" y="24507"/>
                                  <a:pt x="1248" y="22523"/>
                                </a:cubicBezTo>
                                <a:cubicBezTo>
                                  <a:pt x="416" y="20538"/>
                                  <a:pt x="0" y="18455"/>
                                  <a:pt x="0" y="16371"/>
                                </a:cubicBezTo>
                                <a:cubicBezTo>
                                  <a:pt x="0" y="14188"/>
                                  <a:pt x="416" y="12005"/>
                                  <a:pt x="1248" y="10021"/>
                                </a:cubicBezTo>
                                <a:cubicBezTo>
                                  <a:pt x="2080" y="8037"/>
                                  <a:pt x="3265" y="6251"/>
                                  <a:pt x="4803" y="4713"/>
                                </a:cubicBezTo>
                                <a:cubicBezTo>
                                  <a:pt x="6341" y="3175"/>
                                  <a:pt x="8114" y="1984"/>
                                  <a:pt x="10123" y="1091"/>
                                </a:cubicBezTo>
                                <a:cubicBezTo>
                                  <a:pt x="12132" y="34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59" name="Shape 8259"/>
                        <wps:cNvSpPr/>
                        <wps:spPr>
                          <a:xfrm>
                            <a:off x="0" y="354211"/>
                            <a:ext cx="32797" cy="32792"/>
                          </a:xfrm>
                          <a:custGeom>
                            <a:avLst/>
                            <a:gdLst/>
                            <a:ahLst/>
                            <a:cxnLst/>
                            <a:rect l="0" t="0" r="0" b="0"/>
                            <a:pathLst>
                              <a:path w="32797" h="32792">
                                <a:moveTo>
                                  <a:pt x="16398" y="0"/>
                                </a:moveTo>
                                <a:cubicBezTo>
                                  <a:pt x="18573" y="0"/>
                                  <a:pt x="20665" y="397"/>
                                  <a:pt x="22674" y="1141"/>
                                </a:cubicBezTo>
                                <a:cubicBezTo>
                                  <a:pt x="24683" y="1984"/>
                                  <a:pt x="26456" y="3175"/>
                                  <a:pt x="27994" y="4763"/>
                                </a:cubicBezTo>
                                <a:cubicBezTo>
                                  <a:pt x="29531" y="6251"/>
                                  <a:pt x="30716" y="7987"/>
                                  <a:pt x="31549" y="10021"/>
                                </a:cubicBezTo>
                                <a:cubicBezTo>
                                  <a:pt x="32381" y="12005"/>
                                  <a:pt x="32797" y="14188"/>
                                  <a:pt x="32797" y="16371"/>
                                </a:cubicBezTo>
                                <a:cubicBezTo>
                                  <a:pt x="32797" y="18455"/>
                                  <a:pt x="32381" y="20538"/>
                                  <a:pt x="31549" y="22523"/>
                                </a:cubicBezTo>
                                <a:cubicBezTo>
                                  <a:pt x="30716" y="24507"/>
                                  <a:pt x="29531" y="26293"/>
                                  <a:pt x="27994" y="27930"/>
                                </a:cubicBezTo>
                                <a:cubicBezTo>
                                  <a:pt x="26456" y="29468"/>
                                  <a:pt x="24683" y="30609"/>
                                  <a:pt x="22674" y="31452"/>
                                </a:cubicBezTo>
                                <a:cubicBezTo>
                                  <a:pt x="20665" y="32296"/>
                                  <a:pt x="18573" y="32742"/>
                                  <a:pt x="16398" y="32792"/>
                                </a:cubicBezTo>
                                <a:cubicBezTo>
                                  <a:pt x="14224" y="32742"/>
                                  <a:pt x="12132" y="32296"/>
                                  <a:pt x="10123" y="31452"/>
                                </a:cubicBezTo>
                                <a:cubicBezTo>
                                  <a:pt x="8114" y="30609"/>
                                  <a:pt x="6341" y="29468"/>
                                  <a:pt x="4803" y="27930"/>
                                </a:cubicBezTo>
                                <a:cubicBezTo>
                                  <a:pt x="3265" y="26293"/>
                                  <a:pt x="2080" y="24507"/>
                                  <a:pt x="1248" y="22523"/>
                                </a:cubicBezTo>
                                <a:cubicBezTo>
                                  <a:pt x="416" y="20538"/>
                                  <a:pt x="0" y="18455"/>
                                  <a:pt x="0" y="16371"/>
                                </a:cubicBezTo>
                                <a:cubicBezTo>
                                  <a:pt x="0" y="14188"/>
                                  <a:pt x="416" y="12005"/>
                                  <a:pt x="1248" y="10021"/>
                                </a:cubicBezTo>
                                <a:cubicBezTo>
                                  <a:pt x="2080" y="7987"/>
                                  <a:pt x="3265" y="6251"/>
                                  <a:pt x="4803" y="4763"/>
                                </a:cubicBezTo>
                                <a:cubicBezTo>
                                  <a:pt x="6341" y="3175"/>
                                  <a:pt x="8114" y="198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4437" style="width:2.58242pt;height:30.4727pt;position:absolute;mso-position-horizontal-relative:text;mso-position-horizontal:absolute;margin-left:12.3956pt;mso-position-vertical-relative:text;margin-top:2.11719pt;" coordsize="327,3870">
                <v:shape id="Shape 8253" style="position:absolute;width:327;height:327;left:0;top:0;" coordsize="32797,32792" path="m16398,0c18573,0,20665,397,22674,1141c24683,2034,26456,3225,27994,4763c29531,6251,30716,8037,31549,10021c32381,12005,32797,14188,32797,16371c32797,18554,32381,20588,31549,22572c30716,24557,29531,26392,27994,27980c26456,29518,24683,30659,22674,31502c20665,32296,18573,32742,16398,32792c14224,32742,12132,32296,10123,31452c8114,30659,6341,29518,4803,27980c3265,26392,2080,24557,1248,22572c416,20588,0,18554,0,16371c0,14188,416,12005,1248,10021c2080,8037,3265,6251,4803,4763c6341,3225,8114,2034,10123,1141c12132,397,14224,0,16398,0x">
                  <v:stroke weight="0pt" endcap="flat" joinstyle="miter" miterlimit="4" on="false" color="#000000" opacity="0"/>
                  <v:fill on="true" color="#000000"/>
                </v:shape>
                <v:shape id="Shape 8255" style="position:absolute;width:327;height:327;left:0;top:1180;" coordsize="32797,32792" path="m16398,0c18573,0,20665,397,22674,1141c24683,2034,26456,3225,27994,4763c29531,6251,30716,8037,31549,10021c32381,12055,32797,14188,32797,16371c32797,18504,32381,20588,31549,22572c30716,24557,29531,26343,27994,27930c26456,29418,24683,30559,22674,31452c20665,32246,18573,32742,16398,32792c14224,32742,12132,32246,10123,31403c8114,30559,6341,29418,4803,27930c3265,26343,2080,24557,1248,22572c416,20588,0,18504,0,16371c0,14188,416,12055,1248,10021c2080,8037,3265,6251,4803,4763c6341,3225,8114,2034,10123,1141c12132,397,14224,0,16398,0x">
                  <v:stroke weight="0pt" endcap="flat" joinstyle="miter" miterlimit="4" on="false" color="#000000" opacity="0"/>
                  <v:fill on="true" color="#000000"/>
                </v:shape>
                <v:shape id="Shape 8257" style="position:absolute;width:327;height:327;left:0;top:2361;" coordsize="32797,32792" path="m16398,0c18573,0,20665,397,22674,1141c24683,1984,26456,3175,27994,4713c29531,6251,30716,7987,31549,9971c32381,12005,32797,14188,32797,16371c32797,18455,32381,20538,31549,22523c30716,24507,29531,26343,27994,27930c26456,29418,24683,30559,22674,31452c20665,32246,18573,32742,16398,32792c14224,32742,12132,32246,10123,31403c8114,30559,6341,29418,4803,27930c3265,26343,2080,24507,1248,22523c416,20538,0,18455,0,16371c0,14188,416,12005,1248,10021c2080,8037,3265,6251,4803,4713c6341,3175,8114,1984,10123,1091c12132,347,14224,0,16398,0x">
                  <v:stroke weight="0pt" endcap="flat" joinstyle="miter" miterlimit="4" on="false" color="#000000" opacity="0"/>
                  <v:fill on="true" color="#000000"/>
                </v:shape>
                <v:shape id="Shape 8259" style="position:absolute;width:327;height:327;left:0;top:3542;" coordsize="32797,32792" path="m16398,0c18573,0,20665,397,22674,1141c24683,1984,26456,3175,27994,4763c29531,6251,30716,7987,31549,10021c32381,12005,32797,14188,32797,16371c32797,18455,32381,20538,31549,22523c30716,24507,29531,26293,27994,27930c26456,29468,24683,30609,22674,31452c20665,32296,18573,32742,16398,32792c14224,32742,12132,32296,10123,31452c8114,30609,6341,29468,4803,27930c3265,26293,2080,24507,1248,22523c416,20538,0,18455,0,16371c0,14188,416,12005,1248,10021c2080,7987,3265,6251,4803,4763c6341,3175,8114,1984,10123,1141c12132,397,14224,0,16398,0x">
                  <v:stroke weight="0pt" endcap="flat" joinstyle="miter" miterlimit="4" on="false" color="#000000" opacity="0"/>
                  <v:fill on="true" color="#000000"/>
                </v:shape>
                <w10:wrap type="square"/>
              </v:group>
            </w:pict>
          </mc:Fallback>
        </mc:AlternateContent>
      </w:r>
      <w:r>
        <w:t>фронтоорбитальный;</w:t>
      </w:r>
    </w:p>
    <w:p w:rsidR="006B7ED0" w:rsidRDefault="00460C1A">
      <w:pPr>
        <w:spacing w:after="157"/>
        <w:ind w:left="258" w:right="5047"/>
      </w:pPr>
      <w:r>
        <w:t>вертикальный и горизонтальный окулоцефалический (окулоцефальный); зрачковый; окулокардиальный (есть, нет).</w:t>
      </w:r>
    </w:p>
    <w:p w:rsidR="006B7ED0" w:rsidRDefault="00460C1A">
      <w:pPr>
        <w:spacing w:after="157"/>
        <w:ind w:left="1" w:right="15"/>
      </w:pPr>
      <w:r>
        <w:t>Оценка: минимальная — 3 балла (3+0); максимальная — 20 (15+5). Оценивают вероятность исхода (на основании уравнения логистической регрессии):</w:t>
      </w:r>
    </w:p>
    <w:p w:rsidR="006B7ED0" w:rsidRDefault="00460C1A">
      <w:pPr>
        <w:spacing w:after="157"/>
        <w:ind w:left="258" w:right="6141"/>
      </w:pPr>
      <w:r>
        <w:rPr>
          <w:rFonts w:ascii="Calibri" w:eastAsia="Calibri" w:hAnsi="Calibri" w:cs="Calibri"/>
          <w:noProof/>
          <w:sz w:val="22"/>
        </w:rPr>
        <mc:AlternateContent>
          <mc:Choice Requires="wpg">
            <w:drawing>
              <wp:anchor distT="0" distB="0" distL="114300" distR="114300" simplePos="0" relativeHeight="251817984" behindDoc="0" locked="0" layoutInCell="1" allowOverlap="1">
                <wp:simplePos x="0" y="0"/>
                <wp:positionH relativeFrom="column">
                  <wp:posOffset>157424</wp:posOffset>
                </wp:positionH>
                <wp:positionV relativeFrom="paragraph">
                  <wp:posOffset>26839</wp:posOffset>
                </wp:positionV>
                <wp:extent cx="32797" cy="268932"/>
                <wp:effectExtent l="0" t="0" r="0" b="0"/>
                <wp:wrapSquare wrapText="bothSides"/>
                <wp:docPr id="304438" name="Group 304438"/>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8263" name="Shape 8263"/>
                        <wps:cNvSpPr/>
                        <wps:spPr>
                          <a:xfrm>
                            <a:off x="0" y="0"/>
                            <a:ext cx="32797" cy="32841"/>
                          </a:xfrm>
                          <a:custGeom>
                            <a:avLst/>
                            <a:gdLst/>
                            <a:ahLst/>
                            <a:cxnLst/>
                            <a:rect l="0" t="0" r="0" b="0"/>
                            <a:pathLst>
                              <a:path w="32797" h="32841">
                                <a:moveTo>
                                  <a:pt x="16398" y="0"/>
                                </a:moveTo>
                                <a:cubicBezTo>
                                  <a:pt x="18573" y="0"/>
                                  <a:pt x="20665" y="446"/>
                                  <a:pt x="22674" y="1191"/>
                                </a:cubicBezTo>
                                <a:cubicBezTo>
                                  <a:pt x="24683" y="2084"/>
                                  <a:pt x="26456" y="3274"/>
                                  <a:pt x="27994" y="4812"/>
                                </a:cubicBezTo>
                                <a:cubicBezTo>
                                  <a:pt x="29531" y="6251"/>
                                  <a:pt x="30716" y="8086"/>
                                  <a:pt x="31549" y="10120"/>
                                </a:cubicBezTo>
                                <a:cubicBezTo>
                                  <a:pt x="32381" y="12105"/>
                                  <a:pt x="32797" y="14238"/>
                                  <a:pt x="32797" y="16421"/>
                                </a:cubicBezTo>
                                <a:cubicBezTo>
                                  <a:pt x="32797" y="18554"/>
                                  <a:pt x="32381" y="20638"/>
                                  <a:pt x="31549" y="22622"/>
                                </a:cubicBezTo>
                                <a:cubicBezTo>
                                  <a:pt x="30716" y="24606"/>
                                  <a:pt x="29531" y="26343"/>
                                  <a:pt x="27994" y="27930"/>
                                </a:cubicBezTo>
                                <a:cubicBezTo>
                                  <a:pt x="26456" y="29418"/>
                                  <a:pt x="24683" y="30609"/>
                                  <a:pt x="22674" y="31502"/>
                                </a:cubicBezTo>
                                <a:cubicBezTo>
                                  <a:pt x="20665" y="32345"/>
                                  <a:pt x="18573" y="32792"/>
                                  <a:pt x="16398" y="32841"/>
                                </a:cubicBezTo>
                                <a:cubicBezTo>
                                  <a:pt x="14224" y="32792"/>
                                  <a:pt x="12132" y="32345"/>
                                  <a:pt x="10123" y="31502"/>
                                </a:cubicBezTo>
                                <a:cubicBezTo>
                                  <a:pt x="8114" y="30609"/>
                                  <a:pt x="6341" y="29418"/>
                                  <a:pt x="4803" y="27930"/>
                                </a:cubicBezTo>
                                <a:cubicBezTo>
                                  <a:pt x="3265" y="26343"/>
                                  <a:pt x="2080" y="24606"/>
                                  <a:pt x="1248" y="22622"/>
                                </a:cubicBezTo>
                                <a:cubicBezTo>
                                  <a:pt x="416" y="20638"/>
                                  <a:pt x="0" y="18554"/>
                                  <a:pt x="0" y="16421"/>
                                </a:cubicBezTo>
                                <a:cubicBezTo>
                                  <a:pt x="0" y="14238"/>
                                  <a:pt x="416" y="12105"/>
                                  <a:pt x="1248" y="10120"/>
                                </a:cubicBezTo>
                                <a:cubicBezTo>
                                  <a:pt x="2080" y="8086"/>
                                  <a:pt x="3265" y="6251"/>
                                  <a:pt x="4803" y="4812"/>
                                </a:cubicBezTo>
                                <a:cubicBezTo>
                                  <a:pt x="6341" y="3274"/>
                                  <a:pt x="8114" y="208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65" name="Shape 8265"/>
                        <wps:cNvSpPr/>
                        <wps:spPr>
                          <a:xfrm>
                            <a:off x="0" y="118070"/>
                            <a:ext cx="32797" cy="32841"/>
                          </a:xfrm>
                          <a:custGeom>
                            <a:avLst/>
                            <a:gdLst/>
                            <a:ahLst/>
                            <a:cxnLst/>
                            <a:rect l="0" t="0" r="0" b="0"/>
                            <a:pathLst>
                              <a:path w="32797" h="32841">
                                <a:moveTo>
                                  <a:pt x="16398" y="0"/>
                                </a:moveTo>
                                <a:cubicBezTo>
                                  <a:pt x="18573" y="0"/>
                                  <a:pt x="20665" y="446"/>
                                  <a:pt x="22674" y="1191"/>
                                </a:cubicBezTo>
                                <a:cubicBezTo>
                                  <a:pt x="24683" y="2084"/>
                                  <a:pt x="26456" y="3225"/>
                                  <a:pt x="27994" y="4862"/>
                                </a:cubicBezTo>
                                <a:cubicBezTo>
                                  <a:pt x="29531" y="6300"/>
                                  <a:pt x="30716" y="8086"/>
                                  <a:pt x="31549" y="10071"/>
                                </a:cubicBezTo>
                                <a:cubicBezTo>
                                  <a:pt x="32381" y="12105"/>
                                  <a:pt x="32797" y="14238"/>
                                  <a:pt x="32797" y="16421"/>
                                </a:cubicBezTo>
                                <a:cubicBezTo>
                                  <a:pt x="32797" y="18554"/>
                                  <a:pt x="32381" y="20638"/>
                                  <a:pt x="31549" y="22622"/>
                                </a:cubicBezTo>
                                <a:cubicBezTo>
                                  <a:pt x="30716" y="24606"/>
                                  <a:pt x="29531" y="26392"/>
                                  <a:pt x="27994" y="27980"/>
                                </a:cubicBezTo>
                                <a:cubicBezTo>
                                  <a:pt x="26456" y="29468"/>
                                  <a:pt x="24683" y="30659"/>
                                  <a:pt x="22674" y="31502"/>
                                </a:cubicBezTo>
                                <a:cubicBezTo>
                                  <a:pt x="20665" y="32296"/>
                                  <a:pt x="18573" y="32742"/>
                                  <a:pt x="16398" y="32841"/>
                                </a:cubicBezTo>
                                <a:cubicBezTo>
                                  <a:pt x="14224" y="32742"/>
                                  <a:pt x="12132" y="32296"/>
                                  <a:pt x="10123" y="31452"/>
                                </a:cubicBezTo>
                                <a:cubicBezTo>
                                  <a:pt x="8114" y="30659"/>
                                  <a:pt x="6341" y="29468"/>
                                  <a:pt x="4803" y="27980"/>
                                </a:cubicBezTo>
                                <a:cubicBezTo>
                                  <a:pt x="3265" y="26392"/>
                                  <a:pt x="2080" y="24606"/>
                                  <a:pt x="1248" y="22622"/>
                                </a:cubicBezTo>
                                <a:cubicBezTo>
                                  <a:pt x="416" y="20638"/>
                                  <a:pt x="0" y="18554"/>
                                  <a:pt x="0" y="16421"/>
                                </a:cubicBezTo>
                                <a:cubicBezTo>
                                  <a:pt x="0" y="14238"/>
                                  <a:pt x="416" y="12105"/>
                                  <a:pt x="1248" y="10120"/>
                                </a:cubicBezTo>
                                <a:cubicBezTo>
                                  <a:pt x="2080" y="8086"/>
                                  <a:pt x="3265" y="6300"/>
                                  <a:pt x="4803" y="4862"/>
                                </a:cubicBezTo>
                                <a:cubicBezTo>
                                  <a:pt x="6341" y="3225"/>
                                  <a:pt x="8114" y="208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67" name="Shape 8267"/>
                        <wps:cNvSpPr/>
                        <wps:spPr>
                          <a:xfrm>
                            <a:off x="0" y="236141"/>
                            <a:ext cx="32797" cy="32792"/>
                          </a:xfrm>
                          <a:custGeom>
                            <a:avLst/>
                            <a:gdLst/>
                            <a:ahLst/>
                            <a:cxnLst/>
                            <a:rect l="0" t="0" r="0" b="0"/>
                            <a:pathLst>
                              <a:path w="32797" h="32792">
                                <a:moveTo>
                                  <a:pt x="16398" y="0"/>
                                </a:moveTo>
                                <a:cubicBezTo>
                                  <a:pt x="18573" y="0"/>
                                  <a:pt x="20665" y="446"/>
                                  <a:pt x="22674" y="1240"/>
                                </a:cubicBezTo>
                                <a:cubicBezTo>
                                  <a:pt x="24683" y="2034"/>
                                  <a:pt x="26456" y="3175"/>
                                  <a:pt x="27994" y="4763"/>
                                </a:cubicBezTo>
                                <a:cubicBezTo>
                                  <a:pt x="29531" y="6251"/>
                                  <a:pt x="30716" y="8086"/>
                                  <a:pt x="31549" y="10071"/>
                                </a:cubicBezTo>
                                <a:cubicBezTo>
                                  <a:pt x="32381" y="12055"/>
                                  <a:pt x="32797" y="14238"/>
                                  <a:pt x="32797" y="16421"/>
                                </a:cubicBezTo>
                                <a:cubicBezTo>
                                  <a:pt x="32797" y="18504"/>
                                  <a:pt x="32381" y="20588"/>
                                  <a:pt x="31549" y="22572"/>
                                </a:cubicBezTo>
                                <a:cubicBezTo>
                                  <a:pt x="30716" y="24557"/>
                                  <a:pt x="29531" y="26343"/>
                                  <a:pt x="27994" y="27930"/>
                                </a:cubicBezTo>
                                <a:cubicBezTo>
                                  <a:pt x="26456" y="29418"/>
                                  <a:pt x="24683" y="30609"/>
                                  <a:pt x="22674" y="31502"/>
                                </a:cubicBezTo>
                                <a:cubicBezTo>
                                  <a:pt x="20665" y="32296"/>
                                  <a:pt x="18573" y="32742"/>
                                  <a:pt x="16398" y="32792"/>
                                </a:cubicBezTo>
                                <a:cubicBezTo>
                                  <a:pt x="14224" y="32742"/>
                                  <a:pt x="12132" y="32296"/>
                                  <a:pt x="10123" y="31452"/>
                                </a:cubicBezTo>
                                <a:cubicBezTo>
                                  <a:pt x="8114" y="30609"/>
                                  <a:pt x="6341" y="29418"/>
                                  <a:pt x="4803" y="27930"/>
                                </a:cubicBezTo>
                                <a:cubicBezTo>
                                  <a:pt x="3265" y="26343"/>
                                  <a:pt x="2080" y="24557"/>
                                  <a:pt x="1248" y="22572"/>
                                </a:cubicBezTo>
                                <a:cubicBezTo>
                                  <a:pt x="416" y="20588"/>
                                  <a:pt x="0" y="18504"/>
                                  <a:pt x="0" y="16421"/>
                                </a:cubicBezTo>
                                <a:cubicBezTo>
                                  <a:pt x="0" y="14238"/>
                                  <a:pt x="416" y="12055"/>
                                  <a:pt x="1248" y="10071"/>
                                </a:cubicBezTo>
                                <a:cubicBezTo>
                                  <a:pt x="2080" y="8086"/>
                                  <a:pt x="3265" y="6251"/>
                                  <a:pt x="4803" y="4763"/>
                                </a:cubicBezTo>
                                <a:cubicBezTo>
                                  <a:pt x="6341" y="3175"/>
                                  <a:pt x="8114" y="2034"/>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4438" style="width:2.58242pt;height:21.1758pt;position:absolute;mso-position-horizontal-relative:text;mso-position-horizontal:absolute;margin-left:12.3956pt;mso-position-vertical-relative:text;margin-top:2.11328pt;" coordsize="327,2689">
                <v:shape id="Shape 8263" style="position:absolute;width:327;height:328;left:0;top:0;" coordsize="32797,32841" path="m16398,0c18573,0,20665,446,22674,1191c24683,2084,26456,3274,27994,4812c29531,6251,30716,8086,31549,10120c32381,12105,32797,14238,32797,16421c32797,18554,32381,20638,31549,22622c30716,24606,29531,26343,27994,27930c26456,29418,24683,30609,22674,31502c20665,32345,18573,32792,16398,32841c14224,32792,12132,32345,10123,31502c8114,30609,6341,29418,4803,27930c3265,26343,2080,24606,1248,22622c416,20638,0,18554,0,16421c0,14238,416,12105,1248,10120c2080,8086,3265,6251,4803,4812c6341,3274,8114,2084,10123,1191c12132,446,14224,0,16398,0x">
                  <v:stroke weight="0pt" endcap="flat" joinstyle="miter" miterlimit="4" on="false" color="#000000" opacity="0"/>
                  <v:fill on="true" color="#000000"/>
                </v:shape>
                <v:shape id="Shape 8265" style="position:absolute;width:327;height:328;left:0;top:1180;" coordsize="32797,32841" path="m16398,0c18573,0,20665,446,22674,1191c24683,2084,26456,3225,27994,4862c29531,6300,30716,8086,31549,10071c32381,12105,32797,14238,32797,16421c32797,18554,32381,20638,31549,22622c30716,24606,29531,26392,27994,27980c26456,29468,24683,30659,22674,31502c20665,32296,18573,32742,16398,32841c14224,32742,12132,32296,10123,31452c8114,30659,6341,29468,4803,27980c3265,26392,2080,24606,1248,22622c416,20638,0,18554,0,16421c0,14238,416,12105,1248,10120c2080,8086,3265,6300,4803,4862c6341,3225,8114,2084,10123,1191c12132,446,14224,0,16398,0x">
                  <v:stroke weight="0pt" endcap="flat" joinstyle="miter" miterlimit="4" on="false" color="#000000" opacity="0"/>
                  <v:fill on="true" color="#000000"/>
                </v:shape>
                <v:shape id="Shape 8267" style="position:absolute;width:327;height:327;left:0;top:2361;" coordsize="32797,32792" path="m16398,0c18573,0,20665,446,22674,1240c24683,2034,26456,3175,27994,4763c29531,6251,30716,8086,31549,10071c32381,12055,32797,14238,32797,16421c32797,18504,32381,20588,31549,22572c30716,24557,29531,26343,27994,27930c26456,29418,24683,30609,22674,31502c20665,32296,18573,32742,16398,32792c14224,32742,12132,32296,10123,31452c8114,30609,6341,29418,4803,27930c3265,26343,2080,24557,1248,22572c416,20588,0,18504,0,16421c0,14238,416,12055,1248,10071c2080,8086,3265,6251,4803,4763c6341,3175,8114,2034,10123,1240c12132,446,14224,0,16398,0x">
                  <v:stroke weight="0pt" endcap="flat" joinstyle="miter" miterlimit="4" on="false" color="#000000" opacity="0"/>
                  <v:fill on="true" color="#000000"/>
                </v:shape>
                <w10:wrap type="square"/>
              </v:group>
            </w:pict>
          </mc:Fallback>
        </mc:AlternateContent>
      </w:r>
      <w:r>
        <w:t>хорошее восстановление и незначительные нарушения; тяжелые нарушения и вегетативное состояние; летальный исход.</w:t>
      </w:r>
    </w:p>
    <w:p w:rsidR="006B7ED0" w:rsidRDefault="00460C1A">
      <w:pPr>
        <w:spacing w:after="3" w:line="265" w:lineRule="auto"/>
        <w:ind w:left="-5" w:right="185"/>
      </w:pPr>
      <w:r>
        <w:rPr>
          <w:b/>
        </w:rPr>
        <w:t>И</w:t>
      </w:r>
      <w:r>
        <w:rPr>
          <w:b/>
        </w:rPr>
        <w:t>зменения в оценке состояния пациентов в коме (Laureys St., 2011)</w:t>
      </w:r>
    </w:p>
    <w:p w:rsidR="006B7ED0" w:rsidRDefault="00460C1A">
      <w:pPr>
        <w:ind w:left="1" w:right="15"/>
      </w:pPr>
      <w:r>
        <w:rPr>
          <w:b/>
        </w:rPr>
        <w:t xml:space="preserve">Бодрствование, не отвечает на запросы, </w:t>
      </w:r>
      <w:r>
        <w:t>— предложено для использования вместо термина «вегетативное состояние» (пациенты с ритмом тревожного сна, но не демонстрирующие ответ на команды, и с ре</w:t>
      </w:r>
      <w:r>
        <w:t>флексивными движениями).</w:t>
      </w:r>
    </w:p>
    <w:p w:rsidR="006B7ED0" w:rsidRDefault="00460C1A">
      <w:pPr>
        <w:spacing w:after="157"/>
        <w:ind w:left="1" w:right="15"/>
      </w:pPr>
      <w:r>
        <w:rPr>
          <w:b/>
        </w:rPr>
        <w:t xml:space="preserve">Минимально реагирующее состояние </w:t>
      </w:r>
      <w:r>
        <w:t>— использование вместо термина «минимально сознательное состояние». Различают два различных варианта:</w:t>
      </w:r>
    </w:p>
    <w:p w:rsidR="006B7ED0" w:rsidRDefault="00460C1A">
      <w:pPr>
        <w:ind w:left="258" w:right="229"/>
      </w:pPr>
      <w:r>
        <w:rPr>
          <w:rFonts w:ascii="Calibri" w:eastAsia="Calibri" w:hAnsi="Calibri" w:cs="Calibri"/>
          <w:noProof/>
          <w:sz w:val="22"/>
        </w:rPr>
        <mc:AlternateContent>
          <mc:Choice Requires="wpg">
            <w:drawing>
              <wp:anchor distT="0" distB="0" distL="114300" distR="114300" simplePos="0" relativeHeight="251819008" behindDoc="0" locked="0" layoutInCell="1" allowOverlap="1">
                <wp:simplePos x="0" y="0"/>
                <wp:positionH relativeFrom="column">
                  <wp:posOffset>157424</wp:posOffset>
                </wp:positionH>
                <wp:positionV relativeFrom="paragraph">
                  <wp:posOffset>26839</wp:posOffset>
                </wp:positionV>
                <wp:extent cx="32797" cy="268932"/>
                <wp:effectExtent l="0" t="0" r="0" b="0"/>
                <wp:wrapSquare wrapText="bothSides"/>
                <wp:docPr id="304439" name="Group 304439"/>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8276" name="Shape 8276"/>
                        <wps:cNvSpPr/>
                        <wps:spPr>
                          <a:xfrm>
                            <a:off x="0" y="0"/>
                            <a:ext cx="32797" cy="32792"/>
                          </a:xfrm>
                          <a:custGeom>
                            <a:avLst/>
                            <a:gdLst/>
                            <a:ahLst/>
                            <a:cxnLst/>
                            <a:rect l="0" t="0" r="0" b="0"/>
                            <a:pathLst>
                              <a:path w="32797" h="32792">
                                <a:moveTo>
                                  <a:pt x="16398" y="0"/>
                                </a:moveTo>
                                <a:cubicBezTo>
                                  <a:pt x="18573" y="0"/>
                                  <a:pt x="20665" y="397"/>
                                  <a:pt x="22674" y="1240"/>
                                </a:cubicBezTo>
                                <a:cubicBezTo>
                                  <a:pt x="24683" y="1984"/>
                                  <a:pt x="26456" y="3175"/>
                                  <a:pt x="27994" y="4763"/>
                                </a:cubicBezTo>
                                <a:cubicBezTo>
                                  <a:pt x="29531" y="6251"/>
                                  <a:pt x="30716" y="8037"/>
                                  <a:pt x="31549" y="10071"/>
                                </a:cubicBezTo>
                                <a:cubicBezTo>
                                  <a:pt x="32381" y="12055"/>
                                  <a:pt x="32797" y="14188"/>
                                  <a:pt x="32797" y="16421"/>
                                </a:cubicBezTo>
                                <a:cubicBezTo>
                                  <a:pt x="32797" y="18504"/>
                                  <a:pt x="32381" y="20538"/>
                                  <a:pt x="31549" y="22572"/>
                                </a:cubicBezTo>
                                <a:cubicBezTo>
                                  <a:pt x="30716" y="24606"/>
                                  <a:pt x="29531" y="26392"/>
                                  <a:pt x="27994" y="27930"/>
                                </a:cubicBezTo>
                                <a:cubicBezTo>
                                  <a:pt x="26456" y="29418"/>
                                  <a:pt x="24683" y="30609"/>
                                  <a:pt x="22674" y="31452"/>
                                </a:cubicBezTo>
                                <a:cubicBezTo>
                                  <a:pt x="20665" y="32296"/>
                                  <a:pt x="18573" y="32742"/>
                                  <a:pt x="16398" y="32792"/>
                                </a:cubicBezTo>
                                <a:cubicBezTo>
                                  <a:pt x="14224" y="32742"/>
                                  <a:pt x="12132" y="32296"/>
                                  <a:pt x="10123" y="31403"/>
                                </a:cubicBezTo>
                                <a:cubicBezTo>
                                  <a:pt x="8114" y="30609"/>
                                  <a:pt x="6341" y="29418"/>
                                  <a:pt x="4803" y="27930"/>
                                </a:cubicBezTo>
                                <a:cubicBezTo>
                                  <a:pt x="3265" y="26392"/>
                                  <a:pt x="2080" y="24606"/>
                                  <a:pt x="1248" y="22622"/>
                                </a:cubicBezTo>
                                <a:cubicBezTo>
                                  <a:pt x="416" y="20588"/>
                                  <a:pt x="0" y="18504"/>
                                  <a:pt x="0" y="16421"/>
                                </a:cubicBezTo>
                                <a:cubicBezTo>
                                  <a:pt x="0" y="14188"/>
                                  <a:pt x="416" y="12055"/>
                                  <a:pt x="1248" y="10071"/>
                                </a:cubicBezTo>
                                <a:cubicBezTo>
                                  <a:pt x="2080" y="8037"/>
                                  <a:pt x="3265" y="6251"/>
                                  <a:pt x="4803" y="4763"/>
                                </a:cubicBezTo>
                                <a:cubicBezTo>
                                  <a:pt x="6341" y="3175"/>
                                  <a:pt x="8114" y="198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279" name="Shape 8279"/>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120"/>
                                </a:cubicBezTo>
                                <a:cubicBezTo>
                                  <a:pt x="32381" y="12105"/>
                                  <a:pt x="32797" y="14188"/>
                                  <a:pt x="32797" y="16421"/>
                                </a:cubicBezTo>
                                <a:cubicBezTo>
                                  <a:pt x="32797" y="18554"/>
                                  <a:pt x="32381" y="20588"/>
                                  <a:pt x="31549" y="22622"/>
                                </a:cubicBezTo>
                                <a:cubicBezTo>
                                  <a:pt x="30716" y="24606"/>
                                  <a:pt x="29531" y="26392"/>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92"/>
                                  <a:pt x="2080" y="24606"/>
                                  <a:pt x="1248" y="22622"/>
                                </a:cubicBezTo>
                                <a:cubicBezTo>
                                  <a:pt x="416" y="20588"/>
                                  <a:pt x="0" y="18554"/>
                                  <a:pt x="0" y="16421"/>
                                </a:cubicBezTo>
                                <a:cubicBezTo>
                                  <a:pt x="0" y="14188"/>
                                  <a:pt x="416" y="12055"/>
                                  <a:pt x="1248" y="10021"/>
                                </a:cubicBezTo>
                                <a:cubicBezTo>
                                  <a:pt x="2080" y="798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4439" style="width:2.58242pt;height:21.1758pt;position:absolute;mso-position-horizontal-relative:text;mso-position-horizontal:absolute;margin-left:12.3956pt;mso-position-vertical-relative:text;margin-top:2.11328pt;" coordsize="327,2689">
                <v:shape id="Shape 8276" style="position:absolute;width:327;height:327;left:0;top:0;" coordsize="32797,32792" path="m16398,0c18573,0,20665,397,22674,1240c24683,1984,26456,3175,27994,4763c29531,6251,30716,8037,31549,10071c32381,12055,32797,14188,32797,16421c32797,18504,32381,20538,31549,22572c30716,24606,29531,26392,27994,27930c26456,29418,24683,30609,22674,31452c20665,32296,18573,32742,16398,32792c14224,32742,12132,32296,10123,31403c8114,30609,6341,29418,4803,27930c3265,26392,2080,24606,1248,22622c416,20588,0,18504,0,16421c0,14188,416,12055,1248,10071c2080,8037,3265,6251,4803,4763c6341,3175,8114,1984,10123,1240c12132,397,14224,0,16398,0x">
                  <v:stroke weight="0pt" endcap="flat" joinstyle="miter" miterlimit="4" on="false" color="#000000" opacity="0"/>
                  <v:fill on="true" color="#000000"/>
                </v:shape>
                <v:shape id="Shape 8279" style="position:absolute;width:327;height:327;left:0;top:2361;" coordsize="32797,32792" path="m16398,0c18573,0,20665,397,22674,1191c24683,1984,26456,3175,27994,4763c29531,6251,30716,8037,31549,10120c32381,12105,32797,14188,32797,16421c32797,18554,32381,20588,31549,22622c30716,24606,29531,26392,27994,27930c26456,29418,24683,30609,22674,31452c20665,32345,18573,32742,16398,32792c14224,32742,12132,32345,10123,31452c8114,30609,6341,29418,4803,27930c3265,26392,2080,24606,1248,22622c416,20588,0,18554,0,16421c0,14188,416,12055,1248,10021c2080,7987,3265,6251,4803,4763c6341,3175,8114,1984,10123,1191c12132,397,14224,0,16398,0x">
                  <v:stroke weight="0pt" endcap="flat" joinstyle="miter" miterlimit="4" on="false" color="#000000" opacity="0"/>
                  <v:fill on="true" color="#000000"/>
                </v:shape>
                <w10:wrap type="square"/>
              </v:group>
            </w:pict>
          </mc:Fallback>
        </mc:AlternateContent>
      </w:r>
      <w:r>
        <w:t>«минимально реагирующее состояние-минус (–)» — пациенты демонстрируют низкий уровень поведенчес</w:t>
      </w:r>
      <w:r>
        <w:t>ких реакций, таких как реакция на боль или слежение глазами;</w:t>
      </w:r>
    </w:p>
    <w:p w:rsidR="006B7ED0" w:rsidRDefault="00460C1A">
      <w:pPr>
        <w:spacing w:after="155"/>
        <w:ind w:left="258" w:right="15"/>
      </w:pPr>
      <w:r>
        <w:t>«минимально реагирующее состояние-плюс (+)» — пациенты в состоянии следовать командам, понятно вербализировать и/или общаться.</w:t>
      </w:r>
    </w:p>
    <w:p w:rsidR="006B7ED0" w:rsidRDefault="00460C1A">
      <w:pPr>
        <w:spacing w:after="271"/>
        <w:ind w:left="1" w:right="15"/>
      </w:pPr>
      <w:r>
        <w:rPr>
          <w:b/>
        </w:rPr>
        <w:t xml:space="preserve">Функциональный закрытый синдром </w:t>
      </w:r>
      <w:r>
        <w:t>— пациенты, не демонстрирующие повед</w:t>
      </w:r>
      <w:r>
        <w:t>енческие реакции, но почти с нормальной мозговой активностью, оцениваемой при функциональной МРТ, позитронно-эмиссионной томографии, электроэнцефалографии (ЭЭГ) или по методу вызванных потенциалов. Эти пациенты в сознании, но не в состоянии общаться (!).</w:t>
      </w:r>
    </w:p>
    <w:p w:rsidR="006B7ED0" w:rsidRDefault="00460C1A">
      <w:pPr>
        <w:spacing w:after="99" w:line="259" w:lineRule="auto"/>
        <w:ind w:left="-5"/>
      </w:pPr>
      <w:r>
        <w:rPr>
          <w:b/>
          <w:sz w:val="25"/>
        </w:rPr>
        <w:t>Г</w:t>
      </w:r>
      <w:r>
        <w:rPr>
          <w:b/>
          <w:sz w:val="25"/>
        </w:rPr>
        <w:t>лава 8. Острые неврологические нарушения</w:t>
      </w:r>
    </w:p>
    <w:p w:rsidR="006B7ED0" w:rsidRDefault="00460C1A">
      <w:pPr>
        <w:spacing w:after="3" w:line="265" w:lineRule="auto"/>
        <w:ind w:left="-5" w:right="185"/>
      </w:pPr>
      <w:r>
        <w:rPr>
          <w:b/>
        </w:rPr>
        <w:t>Педиатрические шкалы комы</w:t>
      </w:r>
    </w:p>
    <w:p w:rsidR="006B7ED0" w:rsidRDefault="00460C1A">
      <w:pPr>
        <w:ind w:left="1" w:right="15"/>
      </w:pPr>
      <w:r>
        <w:t>Для повышения чувствительности и прогностической значимости ШКГ в педиатрической практике предложены ее разнообразные возрастные модификации для новорожденных, детей до 1 года, от 1 года до</w:t>
      </w:r>
      <w:r>
        <w:t xml:space="preserve"> 5 лет </w:t>
      </w:r>
      <w:r>
        <w:rPr>
          <w:b/>
        </w:rPr>
        <w:t>(табл. 8.12, 8.13)</w:t>
      </w:r>
      <w:r>
        <w:t>.</w:t>
      </w:r>
    </w:p>
    <w:p w:rsidR="006B7ED0" w:rsidRDefault="00460C1A">
      <w:pPr>
        <w:ind w:left="1" w:right="15"/>
      </w:pPr>
      <w:r>
        <w:rPr>
          <w:b/>
        </w:rPr>
        <w:t xml:space="preserve">Таблица 8.12. </w:t>
      </w:r>
      <w:r>
        <w:t>Шкала комы Глазго и ее модификация в зависимости от возраста детей (Иова А.С. и соавт., 1999)</w:t>
      </w:r>
    </w:p>
    <w:tbl>
      <w:tblPr>
        <w:tblStyle w:val="TableGrid"/>
        <w:tblW w:w="10567" w:type="dxa"/>
        <w:tblInd w:w="21" w:type="dxa"/>
        <w:tblCellMar>
          <w:top w:w="45" w:type="dxa"/>
          <w:left w:w="27" w:type="dxa"/>
          <w:bottom w:w="0" w:type="dxa"/>
          <w:right w:w="31" w:type="dxa"/>
        </w:tblCellMar>
        <w:tblLook w:val="04A0" w:firstRow="1" w:lastRow="0" w:firstColumn="1" w:lastColumn="0" w:noHBand="0" w:noVBand="1"/>
      </w:tblPr>
      <w:tblGrid>
        <w:gridCol w:w="3502"/>
        <w:gridCol w:w="2087"/>
        <w:gridCol w:w="2748"/>
        <w:gridCol w:w="1787"/>
        <w:gridCol w:w="444"/>
      </w:tblGrid>
      <w:tr w:rsidR="006B7ED0">
        <w:trPr>
          <w:trHeight w:val="248"/>
        </w:trPr>
        <w:tc>
          <w:tcPr>
            <w:tcW w:w="3502"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rPr>
                <w:b/>
              </w:rPr>
              <w:t>Показатель</w:t>
            </w:r>
          </w:p>
        </w:tc>
        <w:tc>
          <w:tcPr>
            <w:tcW w:w="4834"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Возрастные группы и модификации ШКГ</w:t>
            </w:r>
          </w:p>
        </w:tc>
        <w:tc>
          <w:tcPr>
            <w:tcW w:w="1787" w:type="dxa"/>
            <w:vMerge w:val="restart"/>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400" w:firstLine="0"/>
            </w:pPr>
            <w:r>
              <w:rPr>
                <w:b/>
              </w:rPr>
              <w:t>ШКГ (дети от 6 до 15 лет)</w:t>
            </w:r>
          </w:p>
        </w:tc>
        <w:tc>
          <w:tcPr>
            <w:tcW w:w="444"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jc w:val="both"/>
            </w:pPr>
            <w:r>
              <w:rPr>
                <w:b/>
              </w:rPr>
              <w:t>Балл</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20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До 1 года</w:t>
            </w:r>
          </w:p>
        </w:tc>
        <w:tc>
          <w:tcPr>
            <w:tcW w:w="27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rPr>
                <w:b/>
              </w:rPr>
              <w:t>1–5 лет</w:t>
            </w: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r>
      <w:tr w:rsidR="006B7ED0">
        <w:trPr>
          <w:trHeight w:val="248"/>
        </w:trPr>
        <w:tc>
          <w:tcPr>
            <w:tcW w:w="3502"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Открывание глаз</w:t>
            </w:r>
          </w:p>
        </w:tc>
        <w:tc>
          <w:tcPr>
            <w:tcW w:w="20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Спонтанное</w:t>
            </w:r>
          </w:p>
        </w:tc>
        <w:tc>
          <w:tcPr>
            <w:tcW w:w="27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Спонтанное</w:t>
            </w:r>
          </w:p>
        </w:tc>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Спонтанное</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4</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20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На звук</w:t>
            </w:r>
          </w:p>
        </w:tc>
        <w:tc>
          <w:tcPr>
            <w:tcW w:w="27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На звук</w:t>
            </w:r>
          </w:p>
        </w:tc>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На звук</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3</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20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На боль</w:t>
            </w:r>
          </w:p>
        </w:tc>
        <w:tc>
          <w:tcPr>
            <w:tcW w:w="27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На боль</w:t>
            </w:r>
          </w:p>
        </w:tc>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На боль</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2</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20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Отсутствует</w:t>
            </w:r>
          </w:p>
        </w:tc>
        <w:tc>
          <w:tcPr>
            <w:tcW w:w="27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Отсутствует</w:t>
            </w:r>
          </w:p>
        </w:tc>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Отсутствует</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1</w:t>
            </w:r>
          </w:p>
        </w:tc>
      </w:tr>
      <w:tr w:rsidR="006B7ED0">
        <w:trPr>
          <w:trHeight w:val="248"/>
        </w:trPr>
        <w:tc>
          <w:tcPr>
            <w:tcW w:w="3502" w:type="dxa"/>
            <w:vMerge w:val="restart"/>
            <w:tcBorders>
              <w:top w:val="double" w:sz="4" w:space="0" w:color="000000"/>
              <w:left w:val="double" w:sz="4" w:space="0" w:color="000000"/>
              <w:bottom w:val="nil"/>
              <w:right w:val="double" w:sz="4" w:space="0" w:color="000000"/>
            </w:tcBorders>
          </w:tcPr>
          <w:p w:rsidR="006B7ED0" w:rsidRDefault="00460C1A">
            <w:pPr>
              <w:spacing w:after="0" w:line="259" w:lineRule="auto"/>
              <w:ind w:left="4" w:firstLine="0"/>
            </w:pPr>
            <w:r>
              <w:t>Вокализация или словесный ответ</w:t>
            </w:r>
          </w:p>
        </w:tc>
        <w:tc>
          <w:tcPr>
            <w:tcW w:w="20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Громкий плач</w:t>
            </w:r>
          </w:p>
        </w:tc>
        <w:tc>
          <w:tcPr>
            <w:tcW w:w="27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Отдельные фразы</w:t>
            </w:r>
          </w:p>
        </w:tc>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Адекватная речь</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5</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20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Тихий плач</w:t>
            </w:r>
          </w:p>
        </w:tc>
        <w:tc>
          <w:tcPr>
            <w:tcW w:w="27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Бормотание</w:t>
            </w:r>
          </w:p>
        </w:tc>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Отдельные фразы</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4</w:t>
            </w:r>
          </w:p>
        </w:tc>
      </w:tr>
      <w:tr w:rsidR="006B7ED0">
        <w:trPr>
          <w:trHeight w:val="232"/>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2087"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1" w:firstLine="0"/>
            </w:pPr>
            <w:r>
              <w:t>Беззвучный плач</w:t>
            </w:r>
          </w:p>
        </w:tc>
        <w:tc>
          <w:tcPr>
            <w:tcW w:w="2748"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9" w:firstLine="0"/>
            </w:pPr>
            <w:r>
              <w:t>Крик на боль</w:t>
            </w:r>
          </w:p>
        </w:tc>
        <w:tc>
          <w:tcPr>
            <w:tcW w:w="1787"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Отдельные слова</w:t>
            </w:r>
          </w:p>
        </w:tc>
        <w:tc>
          <w:tcPr>
            <w:tcW w:w="444"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7" w:firstLine="0"/>
            </w:pPr>
            <w:r>
              <w:t>3</w:t>
            </w:r>
          </w:p>
        </w:tc>
      </w:tr>
      <w:tr w:rsidR="006B7ED0">
        <w:trPr>
          <w:trHeight w:val="195"/>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066" w:type="dxa"/>
            <w:gridSpan w:val="4"/>
            <w:tcBorders>
              <w:top w:val="single" w:sz="4" w:space="0" w:color="000000"/>
              <w:left w:val="single" w:sz="4" w:space="0" w:color="000000"/>
              <w:bottom w:val="nil"/>
              <w:right w:val="single" w:sz="4" w:space="0" w:color="000000"/>
            </w:tcBorders>
          </w:tcPr>
          <w:p w:rsidR="006B7ED0" w:rsidRDefault="006B7ED0">
            <w:pPr>
              <w:spacing w:after="160" w:line="259" w:lineRule="auto"/>
              <w:ind w:left="0" w:firstLine="0"/>
            </w:pPr>
          </w:p>
        </w:tc>
      </w:tr>
      <w:tr w:rsidR="006B7ED0">
        <w:trPr>
          <w:trHeight w:val="26"/>
        </w:trPr>
        <w:tc>
          <w:tcPr>
            <w:tcW w:w="3502" w:type="dxa"/>
            <w:vMerge w:val="restart"/>
            <w:tcBorders>
              <w:top w:val="nil"/>
              <w:left w:val="double" w:sz="4" w:space="0" w:color="000000"/>
              <w:bottom w:val="single" w:sz="4" w:space="0" w:color="000000"/>
              <w:right w:val="double" w:sz="4" w:space="0" w:color="000000"/>
            </w:tcBorders>
          </w:tcPr>
          <w:p w:rsidR="006B7ED0" w:rsidRDefault="006B7ED0">
            <w:pPr>
              <w:spacing w:after="160" w:line="259" w:lineRule="auto"/>
              <w:ind w:left="0" w:firstLine="0"/>
            </w:pPr>
          </w:p>
        </w:tc>
        <w:tc>
          <w:tcPr>
            <w:tcW w:w="7066" w:type="dxa"/>
            <w:gridSpan w:val="4"/>
            <w:tcBorders>
              <w:top w:val="nil"/>
              <w:left w:val="single" w:sz="4" w:space="0" w:color="000000"/>
              <w:bottom w:val="single" w:sz="4" w:space="0" w:color="000000"/>
              <w:right w:val="single" w:sz="4" w:space="0" w:color="000000"/>
            </w:tcBorders>
          </w:tcPr>
          <w:p w:rsidR="006B7ED0" w:rsidRDefault="006B7ED0">
            <w:pPr>
              <w:spacing w:after="160" w:line="259" w:lineRule="auto"/>
              <w:ind w:left="0" w:firstLine="0"/>
            </w:pPr>
          </w:p>
        </w:tc>
      </w:tr>
      <w:tr w:rsidR="006B7ED0">
        <w:trPr>
          <w:trHeight w:val="243"/>
        </w:trPr>
        <w:tc>
          <w:tcPr>
            <w:tcW w:w="0" w:type="auto"/>
            <w:vMerge/>
            <w:tcBorders>
              <w:top w:val="nil"/>
              <w:left w:val="double" w:sz="4" w:space="0" w:color="000000"/>
              <w:bottom w:val="single" w:sz="4" w:space="0" w:color="000000"/>
              <w:right w:val="double" w:sz="4" w:space="0" w:color="000000"/>
            </w:tcBorders>
          </w:tcPr>
          <w:p w:rsidR="006B7ED0" w:rsidRDefault="006B7ED0">
            <w:pPr>
              <w:spacing w:after="160" w:line="259" w:lineRule="auto"/>
              <w:ind w:left="0" w:firstLine="0"/>
            </w:pPr>
          </w:p>
        </w:tc>
        <w:tc>
          <w:tcPr>
            <w:tcW w:w="2087"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Гримаса боли</w:t>
            </w:r>
          </w:p>
        </w:tc>
        <w:tc>
          <w:tcPr>
            <w:tcW w:w="2748"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Беззвучный плач</w:t>
            </w:r>
          </w:p>
        </w:tc>
        <w:tc>
          <w:tcPr>
            <w:tcW w:w="1787"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Бормотание</w:t>
            </w:r>
          </w:p>
        </w:tc>
        <w:tc>
          <w:tcPr>
            <w:tcW w:w="444"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2</w:t>
            </w:r>
          </w:p>
        </w:tc>
      </w:tr>
      <w:tr w:rsidR="006B7ED0">
        <w:trPr>
          <w:trHeight w:val="238"/>
        </w:trPr>
        <w:tc>
          <w:tcPr>
            <w:tcW w:w="3502" w:type="dxa"/>
            <w:tcBorders>
              <w:top w:val="single" w:sz="4" w:space="0" w:color="000000"/>
              <w:left w:val="single" w:sz="4" w:space="0" w:color="000000"/>
              <w:bottom w:val="single" w:sz="4" w:space="0" w:color="000000"/>
              <w:right w:val="nil"/>
            </w:tcBorders>
          </w:tcPr>
          <w:p w:rsidR="006B7ED0" w:rsidRDefault="006B7ED0">
            <w:pPr>
              <w:spacing w:after="160" w:line="259" w:lineRule="auto"/>
              <w:ind w:left="0" w:firstLine="0"/>
            </w:pPr>
          </w:p>
        </w:tc>
        <w:tc>
          <w:tcPr>
            <w:tcW w:w="2087"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1" w:firstLine="0"/>
            </w:pPr>
            <w:r>
              <w:t>Отсутствует</w:t>
            </w:r>
          </w:p>
        </w:tc>
        <w:tc>
          <w:tcPr>
            <w:tcW w:w="27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Отсутствует</w:t>
            </w:r>
          </w:p>
        </w:tc>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Отсутствует</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1</w:t>
            </w:r>
          </w:p>
        </w:tc>
      </w:tr>
      <w:tr w:rsidR="006B7ED0">
        <w:trPr>
          <w:trHeight w:val="434"/>
        </w:trPr>
        <w:tc>
          <w:tcPr>
            <w:tcW w:w="3502" w:type="dxa"/>
            <w:vMerge w:val="restart"/>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right="593" w:firstLine="0"/>
            </w:pPr>
            <w:r>
              <w:t>Двигательная активность или реакция в конечностях на боль</w:t>
            </w:r>
          </w:p>
        </w:tc>
        <w:tc>
          <w:tcPr>
            <w:tcW w:w="2087"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1" w:firstLine="0"/>
            </w:pPr>
            <w:r>
              <w:t>Некоординированные действия</w:t>
            </w:r>
          </w:p>
        </w:tc>
        <w:tc>
          <w:tcPr>
            <w:tcW w:w="27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Произвольные движения, выполнение команд</w:t>
            </w:r>
          </w:p>
        </w:tc>
        <w:tc>
          <w:tcPr>
            <w:tcW w:w="178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Выполнение команд</w:t>
            </w:r>
          </w:p>
        </w:tc>
        <w:tc>
          <w:tcPr>
            <w:tcW w:w="44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6</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2087" w:type="dxa"/>
            <w:tcBorders>
              <w:top w:val="single" w:sz="4" w:space="0" w:color="000000"/>
              <w:left w:val="single" w:sz="4" w:space="0" w:color="000000"/>
              <w:bottom w:val="single" w:sz="4" w:space="0" w:color="000000"/>
              <w:right w:val="nil"/>
            </w:tcBorders>
          </w:tcPr>
          <w:p w:rsidR="006B7ED0" w:rsidRDefault="00460C1A">
            <w:pPr>
              <w:spacing w:after="0" w:line="259" w:lineRule="auto"/>
              <w:ind w:left="1" w:firstLine="0"/>
            </w:pPr>
            <w:r>
              <w:rPr>
                <w:bdr w:val="single" w:sz="8" w:space="0" w:color="000000"/>
              </w:rPr>
              <w:t>Двигательное возбуждение</w:t>
            </w:r>
          </w:p>
        </w:tc>
        <w:tc>
          <w:tcPr>
            <w:tcW w:w="2748"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9" w:firstLine="0"/>
            </w:pPr>
            <w:r>
              <w:t>Локализация боли</w:t>
            </w:r>
          </w:p>
        </w:tc>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Локализация боли</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5</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2087"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Отдергивание</w:t>
            </w:r>
          </w:p>
        </w:tc>
        <w:tc>
          <w:tcPr>
            <w:tcW w:w="27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Отдергивание</w:t>
            </w:r>
          </w:p>
        </w:tc>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Отдергивание</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4</w:t>
            </w:r>
          </w:p>
        </w:tc>
      </w:tr>
      <w:tr w:rsidR="006B7ED0">
        <w:trPr>
          <w:trHeight w:val="434"/>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208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Патологическое сгибание</w:t>
            </w:r>
          </w:p>
        </w:tc>
        <w:tc>
          <w:tcPr>
            <w:tcW w:w="274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9" w:firstLine="0"/>
            </w:pPr>
            <w:r>
              <w:t>Патологическое сгибание</w:t>
            </w:r>
          </w:p>
        </w:tc>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Патологическое сгибание</w:t>
            </w:r>
          </w:p>
        </w:tc>
        <w:tc>
          <w:tcPr>
            <w:tcW w:w="44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3</w:t>
            </w:r>
          </w:p>
        </w:tc>
      </w:tr>
      <w:tr w:rsidR="006B7ED0">
        <w:trPr>
          <w:trHeight w:val="434"/>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208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Патологическое разгибание</w:t>
            </w:r>
          </w:p>
        </w:tc>
        <w:tc>
          <w:tcPr>
            <w:tcW w:w="274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9" w:firstLine="0"/>
            </w:pPr>
            <w:r>
              <w:t>Патологическое разгибание</w:t>
            </w:r>
          </w:p>
        </w:tc>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Патологическое разгибание</w:t>
            </w:r>
          </w:p>
        </w:tc>
        <w:tc>
          <w:tcPr>
            <w:tcW w:w="44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2</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20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Отсутствует</w:t>
            </w:r>
          </w:p>
        </w:tc>
        <w:tc>
          <w:tcPr>
            <w:tcW w:w="274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Отсутствует</w:t>
            </w:r>
          </w:p>
        </w:tc>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Отсутствует</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1</w:t>
            </w:r>
          </w:p>
        </w:tc>
      </w:tr>
    </w:tbl>
    <w:p w:rsidR="006B7ED0" w:rsidRDefault="00460C1A">
      <w:pPr>
        <w:ind w:left="1" w:right="15"/>
      </w:pPr>
      <w:r>
        <w:rPr>
          <w:b/>
        </w:rPr>
        <w:t xml:space="preserve">Таблица 8.13. </w:t>
      </w:r>
      <w:r>
        <w:t>Объединенная шкала комы Глазго для пациентов разных возрастов</w:t>
      </w:r>
    </w:p>
    <w:tbl>
      <w:tblPr>
        <w:tblStyle w:val="TableGrid"/>
        <w:tblW w:w="7251" w:type="dxa"/>
        <w:tblInd w:w="21" w:type="dxa"/>
        <w:tblCellMar>
          <w:top w:w="61" w:type="dxa"/>
          <w:left w:w="30" w:type="dxa"/>
          <w:bottom w:w="0" w:type="dxa"/>
          <w:right w:w="28" w:type="dxa"/>
        </w:tblCellMar>
        <w:tblLook w:val="04A0" w:firstRow="1" w:lastRow="0" w:firstColumn="1" w:lastColumn="0" w:noHBand="0" w:noVBand="1"/>
      </w:tblPr>
      <w:tblGrid>
        <w:gridCol w:w="1250"/>
        <w:gridCol w:w="1147"/>
        <w:gridCol w:w="2045"/>
        <w:gridCol w:w="2365"/>
        <w:gridCol w:w="444"/>
      </w:tblGrid>
      <w:tr w:rsidR="006B7ED0">
        <w:trPr>
          <w:trHeight w:val="248"/>
        </w:trPr>
        <w:tc>
          <w:tcPr>
            <w:tcW w:w="12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Ответ</w:t>
            </w:r>
          </w:p>
        </w:tc>
        <w:tc>
          <w:tcPr>
            <w:tcW w:w="11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Взрослый</w:t>
            </w:r>
          </w:p>
        </w:tc>
        <w:tc>
          <w:tcPr>
            <w:tcW w:w="20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Ребенок</w:t>
            </w:r>
          </w:p>
        </w:tc>
        <w:tc>
          <w:tcPr>
            <w:tcW w:w="2365"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4" w:firstLine="0"/>
            </w:pPr>
            <w:r>
              <w:rPr>
                <w:b/>
              </w:rPr>
              <w:t>Новорожденный</w:t>
            </w:r>
          </w:p>
        </w:tc>
        <w:tc>
          <w:tcPr>
            <w:tcW w:w="444" w:type="dxa"/>
            <w:tcBorders>
              <w:top w:val="single" w:sz="4" w:space="0" w:color="000000"/>
              <w:left w:val="nil"/>
              <w:bottom w:val="nil"/>
              <w:right w:val="single" w:sz="4" w:space="0" w:color="000000"/>
            </w:tcBorders>
          </w:tcPr>
          <w:p w:rsidR="006B7ED0" w:rsidRDefault="00460C1A">
            <w:pPr>
              <w:spacing w:after="0" w:line="259" w:lineRule="auto"/>
              <w:ind w:left="2" w:firstLine="0"/>
              <w:jc w:val="both"/>
            </w:pPr>
            <w:r>
              <w:rPr>
                <w:b/>
                <w:bdr w:val="single" w:sz="8" w:space="0" w:color="000000"/>
              </w:rPr>
              <w:t>Балл</w:t>
            </w:r>
          </w:p>
        </w:tc>
      </w:tr>
      <w:tr w:rsidR="006B7ED0">
        <w:trPr>
          <w:trHeight w:val="248"/>
        </w:trPr>
        <w:tc>
          <w:tcPr>
            <w:tcW w:w="125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jc w:val="both"/>
            </w:pPr>
            <w:r>
              <w:t>Открывание глаз</w:t>
            </w:r>
          </w:p>
        </w:tc>
        <w:tc>
          <w:tcPr>
            <w:tcW w:w="11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Спонтанное</w:t>
            </w:r>
          </w:p>
        </w:tc>
        <w:tc>
          <w:tcPr>
            <w:tcW w:w="20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Спонтанное</w:t>
            </w:r>
          </w:p>
        </w:tc>
        <w:tc>
          <w:tcPr>
            <w:tcW w:w="236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Спонтанное</w:t>
            </w:r>
          </w:p>
        </w:tc>
        <w:tc>
          <w:tcPr>
            <w:tcW w:w="444"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4</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1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На речь</w:t>
            </w:r>
          </w:p>
        </w:tc>
        <w:tc>
          <w:tcPr>
            <w:tcW w:w="20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На речь</w:t>
            </w:r>
          </w:p>
        </w:tc>
        <w:tc>
          <w:tcPr>
            <w:tcW w:w="236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На речь</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3</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1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На боль</w:t>
            </w:r>
          </w:p>
        </w:tc>
        <w:tc>
          <w:tcPr>
            <w:tcW w:w="20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На боль</w:t>
            </w:r>
          </w:p>
        </w:tc>
        <w:tc>
          <w:tcPr>
            <w:tcW w:w="236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На боль</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2</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147"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Нет</w:t>
            </w:r>
          </w:p>
        </w:tc>
        <w:tc>
          <w:tcPr>
            <w:tcW w:w="20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Нет</w:t>
            </w:r>
          </w:p>
        </w:tc>
        <w:tc>
          <w:tcPr>
            <w:tcW w:w="236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Нет</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1</w:t>
            </w:r>
          </w:p>
        </w:tc>
      </w:tr>
      <w:tr w:rsidR="006B7ED0">
        <w:trPr>
          <w:trHeight w:val="248"/>
        </w:trPr>
        <w:tc>
          <w:tcPr>
            <w:tcW w:w="125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Голос</w:t>
            </w:r>
          </w:p>
        </w:tc>
        <w:tc>
          <w:tcPr>
            <w:tcW w:w="1147" w:type="dxa"/>
            <w:tcBorders>
              <w:top w:val="single" w:sz="4" w:space="0" w:color="000000"/>
              <w:left w:val="single" w:sz="4" w:space="0" w:color="000000"/>
              <w:bottom w:val="single" w:sz="4" w:space="0" w:color="000000"/>
              <w:right w:val="nil"/>
            </w:tcBorders>
          </w:tcPr>
          <w:p w:rsidR="006B7ED0" w:rsidRDefault="00460C1A">
            <w:pPr>
              <w:spacing w:after="0" w:line="259" w:lineRule="auto"/>
              <w:ind w:left="0" w:firstLine="0"/>
            </w:pPr>
            <w:r>
              <w:rPr>
                <w:bdr w:val="single" w:sz="8" w:space="0" w:color="000000"/>
              </w:rPr>
              <w:t>Ориентирован</w:t>
            </w:r>
          </w:p>
        </w:tc>
        <w:tc>
          <w:tcPr>
            <w:tcW w:w="2045"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4" w:firstLine="0"/>
            </w:pPr>
            <w:r>
              <w:t>Ориентирован</w:t>
            </w:r>
          </w:p>
        </w:tc>
        <w:tc>
          <w:tcPr>
            <w:tcW w:w="236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Отвечает</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5</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147" w:type="dxa"/>
            <w:tcBorders>
              <w:top w:val="sing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Спутанное</w:t>
            </w:r>
          </w:p>
        </w:tc>
        <w:tc>
          <w:tcPr>
            <w:tcW w:w="20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Спутанное</w:t>
            </w:r>
          </w:p>
        </w:tc>
        <w:tc>
          <w:tcPr>
            <w:tcW w:w="236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Плач</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4</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147" w:type="dxa"/>
            <w:tcBorders>
              <w:top w:val="single" w:sz="4" w:space="0" w:color="000000"/>
              <w:left w:val="single" w:sz="4" w:space="0" w:color="000000"/>
              <w:bottom w:val="single" w:sz="4" w:space="0" w:color="000000"/>
              <w:right w:val="nil"/>
            </w:tcBorders>
          </w:tcPr>
          <w:p w:rsidR="006B7ED0" w:rsidRDefault="00460C1A">
            <w:pPr>
              <w:spacing w:after="0" w:line="259" w:lineRule="auto"/>
              <w:ind w:left="0" w:firstLine="0"/>
              <w:jc w:val="both"/>
            </w:pPr>
            <w:r>
              <w:rPr>
                <w:bdr w:val="single" w:sz="8" w:space="0" w:color="000000"/>
              </w:rPr>
              <w:t>Нечеткие слова</w:t>
            </w:r>
          </w:p>
        </w:tc>
        <w:tc>
          <w:tcPr>
            <w:tcW w:w="2045"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4" w:firstLine="0"/>
            </w:pPr>
            <w:r>
              <w:t>Нечеткие слова</w:t>
            </w:r>
          </w:p>
        </w:tc>
        <w:tc>
          <w:tcPr>
            <w:tcW w:w="236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Плач в ответ на боль</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3</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147"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Звуки</w:t>
            </w:r>
          </w:p>
        </w:tc>
        <w:tc>
          <w:tcPr>
            <w:tcW w:w="20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Звуки</w:t>
            </w:r>
          </w:p>
        </w:tc>
        <w:tc>
          <w:tcPr>
            <w:tcW w:w="236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Стонет в ответ на боль</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2</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1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Нет</w:t>
            </w:r>
          </w:p>
        </w:tc>
        <w:tc>
          <w:tcPr>
            <w:tcW w:w="20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Нет</w:t>
            </w:r>
          </w:p>
        </w:tc>
        <w:tc>
          <w:tcPr>
            <w:tcW w:w="236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Нет</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1</w:t>
            </w:r>
          </w:p>
        </w:tc>
      </w:tr>
      <w:tr w:rsidR="006B7ED0">
        <w:trPr>
          <w:trHeight w:val="248"/>
        </w:trPr>
        <w:tc>
          <w:tcPr>
            <w:tcW w:w="125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Движение</w:t>
            </w:r>
          </w:p>
        </w:tc>
        <w:tc>
          <w:tcPr>
            <w:tcW w:w="11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Выполняет</w:t>
            </w:r>
          </w:p>
        </w:tc>
        <w:tc>
          <w:tcPr>
            <w:tcW w:w="20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Выполняет</w:t>
            </w:r>
          </w:p>
        </w:tc>
        <w:tc>
          <w:tcPr>
            <w:tcW w:w="2365"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4" w:firstLine="0"/>
            </w:pPr>
            <w:r>
              <w:t>Спонтанное движение</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6</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1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Локализует</w:t>
            </w:r>
          </w:p>
        </w:tc>
        <w:tc>
          <w:tcPr>
            <w:tcW w:w="2045" w:type="dxa"/>
            <w:tcBorders>
              <w:top w:val="double" w:sz="4" w:space="0" w:color="000000"/>
              <w:left w:val="double" w:sz="4" w:space="0" w:color="000000"/>
              <w:bottom w:val="single" w:sz="4" w:space="0" w:color="000000"/>
              <w:right w:val="single" w:sz="4" w:space="0" w:color="000000"/>
            </w:tcBorders>
          </w:tcPr>
          <w:p w:rsidR="006B7ED0" w:rsidRDefault="00460C1A">
            <w:pPr>
              <w:spacing w:after="0" w:line="259" w:lineRule="auto"/>
              <w:ind w:left="4" w:firstLine="0"/>
            </w:pPr>
            <w:r>
              <w:t>Локализует</w:t>
            </w:r>
          </w:p>
        </w:tc>
        <w:tc>
          <w:tcPr>
            <w:tcW w:w="2365" w:type="dxa"/>
            <w:tcBorders>
              <w:top w:val="single" w:sz="4" w:space="0" w:color="000000"/>
              <w:left w:val="nil"/>
              <w:bottom w:val="single" w:sz="4" w:space="0" w:color="000000"/>
              <w:right w:val="nil"/>
            </w:tcBorders>
          </w:tcPr>
          <w:p w:rsidR="006B7ED0" w:rsidRDefault="00460C1A">
            <w:pPr>
              <w:spacing w:after="0" w:line="259" w:lineRule="auto"/>
              <w:ind w:left="4" w:firstLine="0"/>
              <w:jc w:val="both"/>
            </w:pPr>
            <w:r>
              <w:rPr>
                <w:bdr w:val="single" w:sz="8" w:space="0" w:color="000000"/>
              </w:rPr>
              <w:t>Отдергивает при прикосновении</w:t>
            </w:r>
          </w:p>
        </w:tc>
        <w:tc>
          <w:tcPr>
            <w:tcW w:w="444"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2" w:firstLine="0"/>
            </w:pPr>
            <w:r>
              <w:t>5</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147"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0" w:firstLine="0"/>
            </w:pPr>
            <w:r>
              <w:t>Отдергивает</w:t>
            </w:r>
          </w:p>
        </w:tc>
        <w:tc>
          <w:tcPr>
            <w:tcW w:w="2045" w:type="dxa"/>
            <w:tcBorders>
              <w:top w:val="single" w:sz="4" w:space="0" w:color="000000"/>
              <w:left w:val="nil"/>
              <w:bottom w:val="single" w:sz="4" w:space="0" w:color="000000"/>
              <w:right w:val="nil"/>
            </w:tcBorders>
          </w:tcPr>
          <w:p w:rsidR="006B7ED0" w:rsidRDefault="00460C1A">
            <w:pPr>
              <w:spacing w:after="0" w:line="259" w:lineRule="auto"/>
              <w:ind w:left="4" w:firstLine="0"/>
              <w:jc w:val="both"/>
            </w:pPr>
            <w:r>
              <w:rPr>
                <w:bdr w:val="single" w:sz="8" w:space="0" w:color="000000"/>
              </w:rPr>
              <w:t>Отдергивает в ответ на боль</w:t>
            </w:r>
          </w:p>
        </w:tc>
        <w:tc>
          <w:tcPr>
            <w:tcW w:w="2365" w:type="dxa"/>
            <w:tcBorders>
              <w:top w:val="single" w:sz="4" w:space="0" w:color="000000"/>
              <w:left w:val="single" w:sz="4" w:space="0" w:color="000000"/>
              <w:bottom w:val="double" w:sz="4" w:space="0" w:color="000000"/>
              <w:right w:val="double" w:sz="4" w:space="0" w:color="000000"/>
            </w:tcBorders>
          </w:tcPr>
          <w:p w:rsidR="006B7ED0" w:rsidRDefault="00460C1A">
            <w:pPr>
              <w:spacing w:after="0" w:line="259" w:lineRule="auto"/>
              <w:ind w:left="4" w:firstLine="0"/>
            </w:pPr>
            <w:r>
              <w:t>Отдергивает в ответ на боль</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4</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1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Сгибание</w:t>
            </w:r>
          </w:p>
        </w:tc>
        <w:tc>
          <w:tcPr>
            <w:tcW w:w="2045" w:type="dxa"/>
            <w:tcBorders>
              <w:top w:val="single" w:sz="4" w:space="0" w:color="000000"/>
              <w:left w:val="double" w:sz="4" w:space="0" w:color="000000"/>
              <w:bottom w:val="single" w:sz="4" w:space="0" w:color="000000"/>
              <w:right w:val="double" w:sz="4" w:space="0" w:color="000000"/>
            </w:tcBorders>
          </w:tcPr>
          <w:p w:rsidR="006B7ED0" w:rsidRDefault="00460C1A">
            <w:pPr>
              <w:spacing w:after="0" w:line="259" w:lineRule="auto"/>
              <w:ind w:left="4" w:firstLine="0"/>
            </w:pPr>
            <w:r>
              <w:t>Сгибает в ответ на боль</w:t>
            </w:r>
          </w:p>
        </w:tc>
        <w:tc>
          <w:tcPr>
            <w:tcW w:w="236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Сгибает в ответ на боль</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3</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147"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0" w:firstLine="0"/>
            </w:pPr>
            <w:r>
              <w:t>Разгибание</w:t>
            </w:r>
          </w:p>
        </w:tc>
        <w:tc>
          <w:tcPr>
            <w:tcW w:w="2045" w:type="dxa"/>
            <w:tcBorders>
              <w:top w:val="single" w:sz="4" w:space="0" w:color="000000"/>
              <w:left w:val="nil"/>
              <w:bottom w:val="single" w:sz="4" w:space="0" w:color="000000"/>
              <w:right w:val="nil"/>
            </w:tcBorders>
          </w:tcPr>
          <w:p w:rsidR="006B7ED0" w:rsidRDefault="00460C1A">
            <w:pPr>
              <w:spacing w:after="0" w:line="259" w:lineRule="auto"/>
              <w:ind w:left="4" w:firstLine="0"/>
            </w:pPr>
            <w:r>
              <w:rPr>
                <w:bdr w:val="single" w:sz="8" w:space="0" w:color="000000"/>
              </w:rPr>
              <w:t>Разгибание в ответ на боль</w:t>
            </w:r>
          </w:p>
        </w:tc>
        <w:tc>
          <w:tcPr>
            <w:tcW w:w="2365"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4" w:firstLine="0"/>
            </w:pPr>
            <w:r>
              <w:t>Разгибание в ответ на боль</w:t>
            </w:r>
          </w:p>
        </w:tc>
        <w:tc>
          <w:tcPr>
            <w:tcW w:w="44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2</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1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Нет</w:t>
            </w:r>
          </w:p>
        </w:tc>
        <w:tc>
          <w:tcPr>
            <w:tcW w:w="2045"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Нет</w:t>
            </w:r>
          </w:p>
        </w:tc>
        <w:tc>
          <w:tcPr>
            <w:tcW w:w="236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Нет</w:t>
            </w:r>
          </w:p>
        </w:tc>
        <w:tc>
          <w:tcPr>
            <w:tcW w:w="444"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2" w:firstLine="0"/>
            </w:pPr>
            <w:r>
              <w:t>1</w:t>
            </w:r>
          </w:p>
        </w:tc>
      </w:tr>
      <w:tr w:rsidR="006B7ED0">
        <w:trPr>
          <w:trHeight w:val="248"/>
        </w:trPr>
        <w:tc>
          <w:tcPr>
            <w:tcW w:w="6807" w:type="dxa"/>
            <w:gridSpan w:val="4"/>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1" w:firstLine="0"/>
            </w:pPr>
            <w:r>
              <w:t>Общее число баллов</w:t>
            </w:r>
          </w:p>
        </w:tc>
        <w:tc>
          <w:tcPr>
            <w:tcW w:w="444" w:type="dxa"/>
            <w:tcBorders>
              <w:top w:val="nil"/>
              <w:left w:val="nil"/>
              <w:bottom w:val="single" w:sz="4" w:space="0" w:color="000000"/>
              <w:right w:val="single" w:sz="4" w:space="0" w:color="000000"/>
            </w:tcBorders>
          </w:tcPr>
          <w:p w:rsidR="006B7ED0" w:rsidRDefault="00460C1A">
            <w:pPr>
              <w:spacing w:after="0" w:line="259" w:lineRule="auto"/>
              <w:ind w:left="2" w:firstLine="0"/>
              <w:jc w:val="both"/>
            </w:pPr>
            <w:r>
              <w:rPr>
                <w:bdr w:val="single" w:sz="8" w:space="0" w:color="000000"/>
              </w:rPr>
              <w:t>3–15</w:t>
            </w:r>
          </w:p>
        </w:tc>
      </w:tr>
    </w:tbl>
    <w:p w:rsidR="006B7ED0" w:rsidRDefault="00460C1A">
      <w:pPr>
        <w:spacing w:after="99" w:line="259" w:lineRule="auto"/>
        <w:ind w:left="-5"/>
      </w:pPr>
      <w:r>
        <w:rPr>
          <w:b/>
          <w:sz w:val="25"/>
        </w:rPr>
        <w:t>Глава 8. Острые неврологические нарушения</w:t>
      </w:r>
    </w:p>
    <w:p w:rsidR="006B7ED0" w:rsidRDefault="00460C1A">
      <w:pPr>
        <w:spacing w:after="157"/>
        <w:ind w:left="1" w:right="15"/>
      </w:pPr>
      <w:r>
        <w:t>Для детей 6–15 лет используется тот же вариант шкалы, что и для взрослых пациентов. Общая оценка по ШКГ может варьировать от 15 до 3 баллов; если оценка составляет 8 баллов или ниже, состояние расценивается как тяжелое. С уменьшением общего количества балл</w:t>
      </w:r>
      <w:r>
        <w:t>ов по ШКГ увеличивается вероятность неблагоприятных исходов, в связи с чем она используется для определения прогноза. Оценка степени тяжести угнетения сознания:</w:t>
      </w:r>
    </w:p>
    <w:p w:rsidR="006B7ED0" w:rsidRDefault="00460C1A">
      <w:pPr>
        <w:spacing w:after="157"/>
        <w:ind w:left="258" w:right="7414"/>
      </w:pPr>
      <w:r>
        <w:rPr>
          <w:rFonts w:ascii="Calibri" w:eastAsia="Calibri" w:hAnsi="Calibri" w:cs="Calibri"/>
          <w:noProof/>
          <w:sz w:val="22"/>
        </w:rPr>
        <mc:AlternateContent>
          <mc:Choice Requires="wpg">
            <w:drawing>
              <wp:anchor distT="0" distB="0" distL="114300" distR="114300" simplePos="0" relativeHeight="251820032" behindDoc="0" locked="0" layoutInCell="1" allowOverlap="1">
                <wp:simplePos x="0" y="0"/>
                <wp:positionH relativeFrom="column">
                  <wp:posOffset>157424</wp:posOffset>
                </wp:positionH>
                <wp:positionV relativeFrom="paragraph">
                  <wp:posOffset>26839</wp:posOffset>
                </wp:positionV>
                <wp:extent cx="32797" cy="741214"/>
                <wp:effectExtent l="0" t="0" r="0" b="0"/>
                <wp:wrapSquare wrapText="bothSides"/>
                <wp:docPr id="318779" name="Group 318779"/>
                <wp:cNvGraphicFramePr/>
                <a:graphic xmlns:a="http://schemas.openxmlformats.org/drawingml/2006/main">
                  <a:graphicData uri="http://schemas.microsoft.com/office/word/2010/wordprocessingGroup">
                    <wpg:wgp>
                      <wpg:cNvGrpSpPr/>
                      <wpg:grpSpPr>
                        <a:xfrm>
                          <a:off x="0" y="0"/>
                          <a:ext cx="32797" cy="741214"/>
                          <a:chOff x="0" y="0"/>
                          <a:chExt cx="32797" cy="741214"/>
                        </a:xfrm>
                      </wpg:grpSpPr>
                      <wps:wsp>
                        <wps:cNvPr id="8579" name="Shape 8579"/>
                        <wps:cNvSpPr/>
                        <wps:spPr>
                          <a:xfrm>
                            <a:off x="0" y="0"/>
                            <a:ext cx="32797" cy="32841"/>
                          </a:xfrm>
                          <a:custGeom>
                            <a:avLst/>
                            <a:gdLst/>
                            <a:ahLst/>
                            <a:cxnLst/>
                            <a:rect l="0" t="0" r="0" b="0"/>
                            <a:pathLst>
                              <a:path w="32797" h="32841">
                                <a:moveTo>
                                  <a:pt x="16398" y="0"/>
                                </a:moveTo>
                                <a:cubicBezTo>
                                  <a:pt x="18573" y="0"/>
                                  <a:pt x="20665" y="446"/>
                                  <a:pt x="22674" y="1191"/>
                                </a:cubicBezTo>
                                <a:cubicBezTo>
                                  <a:pt x="24683" y="2084"/>
                                  <a:pt x="26456" y="3274"/>
                                  <a:pt x="27994" y="4812"/>
                                </a:cubicBezTo>
                                <a:cubicBezTo>
                                  <a:pt x="29531" y="6251"/>
                                  <a:pt x="30716" y="8086"/>
                                  <a:pt x="31549" y="10071"/>
                                </a:cubicBezTo>
                                <a:cubicBezTo>
                                  <a:pt x="32381" y="12105"/>
                                  <a:pt x="32797" y="14238"/>
                                  <a:pt x="32797" y="16421"/>
                                </a:cubicBezTo>
                                <a:cubicBezTo>
                                  <a:pt x="32797" y="18554"/>
                                  <a:pt x="32381" y="20638"/>
                                  <a:pt x="31549" y="22622"/>
                                </a:cubicBezTo>
                                <a:cubicBezTo>
                                  <a:pt x="30716" y="24606"/>
                                  <a:pt x="29531" y="26343"/>
                                  <a:pt x="27994" y="27930"/>
                                </a:cubicBezTo>
                                <a:cubicBezTo>
                                  <a:pt x="26456" y="29418"/>
                                  <a:pt x="24683" y="30609"/>
                                  <a:pt x="22674" y="31502"/>
                                </a:cubicBezTo>
                                <a:cubicBezTo>
                                  <a:pt x="20665" y="32296"/>
                                  <a:pt x="18573" y="32792"/>
                                  <a:pt x="16398" y="32841"/>
                                </a:cubicBezTo>
                                <a:cubicBezTo>
                                  <a:pt x="14224" y="32792"/>
                                  <a:pt x="12132" y="32296"/>
                                  <a:pt x="10123" y="31452"/>
                                </a:cubicBezTo>
                                <a:cubicBezTo>
                                  <a:pt x="8114" y="30609"/>
                                  <a:pt x="6341" y="29418"/>
                                  <a:pt x="4803" y="27930"/>
                                </a:cubicBezTo>
                                <a:cubicBezTo>
                                  <a:pt x="3265" y="26343"/>
                                  <a:pt x="2080" y="24606"/>
                                  <a:pt x="1248" y="22622"/>
                                </a:cubicBezTo>
                                <a:cubicBezTo>
                                  <a:pt x="416" y="20638"/>
                                  <a:pt x="0" y="18554"/>
                                  <a:pt x="0" y="16421"/>
                                </a:cubicBezTo>
                                <a:cubicBezTo>
                                  <a:pt x="0" y="14238"/>
                                  <a:pt x="416" y="12105"/>
                                  <a:pt x="1248" y="10071"/>
                                </a:cubicBezTo>
                                <a:cubicBezTo>
                                  <a:pt x="2080" y="8086"/>
                                  <a:pt x="3265" y="6251"/>
                                  <a:pt x="4803" y="4812"/>
                                </a:cubicBezTo>
                                <a:cubicBezTo>
                                  <a:pt x="6341" y="3274"/>
                                  <a:pt x="8114" y="208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581" name="Shape 8581"/>
                        <wps:cNvSpPr/>
                        <wps:spPr>
                          <a:xfrm>
                            <a:off x="0" y="118070"/>
                            <a:ext cx="32797" cy="32792"/>
                          </a:xfrm>
                          <a:custGeom>
                            <a:avLst/>
                            <a:gdLst/>
                            <a:ahLst/>
                            <a:cxnLst/>
                            <a:rect l="0" t="0" r="0" b="0"/>
                            <a:pathLst>
                              <a:path w="32797" h="32792">
                                <a:moveTo>
                                  <a:pt x="16398" y="0"/>
                                </a:moveTo>
                                <a:cubicBezTo>
                                  <a:pt x="18573" y="0"/>
                                  <a:pt x="20665" y="446"/>
                                  <a:pt x="22674" y="1240"/>
                                </a:cubicBezTo>
                                <a:cubicBezTo>
                                  <a:pt x="24683" y="2034"/>
                                  <a:pt x="26456" y="3175"/>
                                  <a:pt x="27994" y="4713"/>
                                </a:cubicBezTo>
                                <a:cubicBezTo>
                                  <a:pt x="29531" y="6251"/>
                                  <a:pt x="30716" y="8037"/>
                                  <a:pt x="31549" y="10021"/>
                                </a:cubicBezTo>
                                <a:cubicBezTo>
                                  <a:pt x="32381" y="12055"/>
                                  <a:pt x="32797" y="14238"/>
                                  <a:pt x="32797" y="16421"/>
                                </a:cubicBezTo>
                                <a:cubicBezTo>
                                  <a:pt x="32797" y="18504"/>
                                  <a:pt x="32381" y="20588"/>
                                  <a:pt x="31549" y="22572"/>
                                </a:cubicBezTo>
                                <a:cubicBezTo>
                                  <a:pt x="30716" y="24557"/>
                                  <a:pt x="29531" y="26343"/>
                                  <a:pt x="27994" y="27930"/>
                                </a:cubicBezTo>
                                <a:cubicBezTo>
                                  <a:pt x="26456" y="29418"/>
                                  <a:pt x="24683" y="30559"/>
                                  <a:pt x="22674" y="31452"/>
                                </a:cubicBezTo>
                                <a:cubicBezTo>
                                  <a:pt x="20665" y="32296"/>
                                  <a:pt x="18573" y="32742"/>
                                  <a:pt x="16398" y="32792"/>
                                </a:cubicBezTo>
                                <a:cubicBezTo>
                                  <a:pt x="14224" y="32742"/>
                                  <a:pt x="12132" y="32296"/>
                                  <a:pt x="10123" y="31452"/>
                                </a:cubicBezTo>
                                <a:cubicBezTo>
                                  <a:pt x="8114" y="30559"/>
                                  <a:pt x="6341" y="29418"/>
                                  <a:pt x="4803" y="27930"/>
                                </a:cubicBezTo>
                                <a:cubicBezTo>
                                  <a:pt x="3265" y="26343"/>
                                  <a:pt x="2080" y="24557"/>
                                  <a:pt x="1248" y="22572"/>
                                </a:cubicBezTo>
                                <a:cubicBezTo>
                                  <a:pt x="416" y="20588"/>
                                  <a:pt x="0" y="18504"/>
                                  <a:pt x="0" y="16421"/>
                                </a:cubicBezTo>
                                <a:cubicBezTo>
                                  <a:pt x="0" y="14238"/>
                                  <a:pt x="416" y="12055"/>
                                  <a:pt x="1248" y="10071"/>
                                </a:cubicBezTo>
                                <a:cubicBezTo>
                                  <a:pt x="2080" y="8086"/>
                                  <a:pt x="3265" y="6251"/>
                                  <a:pt x="4803" y="471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583" name="Shape 8583"/>
                        <wps:cNvSpPr/>
                        <wps:spPr>
                          <a:xfrm>
                            <a:off x="0" y="236141"/>
                            <a:ext cx="32797" cy="32792"/>
                          </a:xfrm>
                          <a:custGeom>
                            <a:avLst/>
                            <a:gdLst/>
                            <a:ahLst/>
                            <a:cxnLst/>
                            <a:rect l="0" t="0" r="0" b="0"/>
                            <a:pathLst>
                              <a:path w="32797" h="32792">
                                <a:moveTo>
                                  <a:pt x="16398" y="0"/>
                                </a:moveTo>
                                <a:cubicBezTo>
                                  <a:pt x="18573" y="0"/>
                                  <a:pt x="20665" y="446"/>
                                  <a:pt x="22674" y="1191"/>
                                </a:cubicBezTo>
                                <a:cubicBezTo>
                                  <a:pt x="24683" y="2034"/>
                                  <a:pt x="26456" y="3175"/>
                                  <a:pt x="27994" y="4763"/>
                                </a:cubicBezTo>
                                <a:cubicBezTo>
                                  <a:pt x="29531" y="6251"/>
                                  <a:pt x="30716" y="8086"/>
                                  <a:pt x="31549" y="10071"/>
                                </a:cubicBezTo>
                                <a:cubicBezTo>
                                  <a:pt x="32381" y="12055"/>
                                  <a:pt x="32797" y="14188"/>
                                  <a:pt x="32797" y="16421"/>
                                </a:cubicBezTo>
                                <a:cubicBezTo>
                                  <a:pt x="32797" y="18554"/>
                                  <a:pt x="32381" y="20687"/>
                                  <a:pt x="31549" y="22671"/>
                                </a:cubicBezTo>
                                <a:cubicBezTo>
                                  <a:pt x="30716" y="24656"/>
                                  <a:pt x="29531" y="26392"/>
                                  <a:pt x="27994" y="27980"/>
                                </a:cubicBezTo>
                                <a:cubicBezTo>
                                  <a:pt x="26456" y="29468"/>
                                  <a:pt x="24683" y="30659"/>
                                  <a:pt x="22674" y="31552"/>
                                </a:cubicBezTo>
                                <a:cubicBezTo>
                                  <a:pt x="20665" y="32395"/>
                                  <a:pt x="18573" y="32792"/>
                                  <a:pt x="16398" y="32792"/>
                                </a:cubicBezTo>
                                <a:cubicBezTo>
                                  <a:pt x="14224" y="32792"/>
                                  <a:pt x="12132" y="32395"/>
                                  <a:pt x="10123" y="31552"/>
                                </a:cubicBezTo>
                                <a:cubicBezTo>
                                  <a:pt x="8114" y="30659"/>
                                  <a:pt x="6341" y="29468"/>
                                  <a:pt x="4803" y="27980"/>
                                </a:cubicBezTo>
                                <a:cubicBezTo>
                                  <a:pt x="3265" y="26392"/>
                                  <a:pt x="2080" y="24656"/>
                                  <a:pt x="1248" y="22671"/>
                                </a:cubicBezTo>
                                <a:cubicBezTo>
                                  <a:pt x="416" y="20687"/>
                                  <a:pt x="0" y="18554"/>
                                  <a:pt x="0" y="16421"/>
                                </a:cubicBezTo>
                                <a:cubicBezTo>
                                  <a:pt x="0" y="14188"/>
                                  <a:pt x="416" y="12055"/>
                                  <a:pt x="1248" y="10071"/>
                                </a:cubicBezTo>
                                <a:cubicBezTo>
                                  <a:pt x="2080" y="8086"/>
                                  <a:pt x="3265" y="6251"/>
                                  <a:pt x="4803" y="476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585" name="Shape 8585"/>
                        <wps:cNvSpPr/>
                        <wps:spPr>
                          <a:xfrm>
                            <a:off x="0" y="354211"/>
                            <a:ext cx="32797" cy="32792"/>
                          </a:xfrm>
                          <a:custGeom>
                            <a:avLst/>
                            <a:gdLst/>
                            <a:ahLst/>
                            <a:cxnLst/>
                            <a:rect l="0" t="0" r="0" b="0"/>
                            <a:pathLst>
                              <a:path w="32797" h="32792">
                                <a:moveTo>
                                  <a:pt x="16398" y="0"/>
                                </a:moveTo>
                                <a:cubicBezTo>
                                  <a:pt x="18573" y="0"/>
                                  <a:pt x="20665" y="446"/>
                                  <a:pt x="22674" y="1191"/>
                                </a:cubicBezTo>
                                <a:cubicBezTo>
                                  <a:pt x="24683" y="2034"/>
                                  <a:pt x="26456" y="3175"/>
                                  <a:pt x="27994" y="4763"/>
                                </a:cubicBezTo>
                                <a:cubicBezTo>
                                  <a:pt x="29531" y="6251"/>
                                  <a:pt x="30716" y="8037"/>
                                  <a:pt x="31549" y="10120"/>
                                </a:cubicBezTo>
                                <a:cubicBezTo>
                                  <a:pt x="32381" y="12105"/>
                                  <a:pt x="32797" y="14188"/>
                                  <a:pt x="32797" y="16421"/>
                                </a:cubicBezTo>
                                <a:cubicBezTo>
                                  <a:pt x="32797" y="18554"/>
                                  <a:pt x="32381" y="20687"/>
                                  <a:pt x="31549" y="22671"/>
                                </a:cubicBezTo>
                                <a:cubicBezTo>
                                  <a:pt x="30716" y="24656"/>
                                  <a:pt x="29531" y="26392"/>
                                  <a:pt x="27994" y="27980"/>
                                </a:cubicBezTo>
                                <a:cubicBezTo>
                                  <a:pt x="26456" y="29468"/>
                                  <a:pt x="24683" y="30609"/>
                                  <a:pt x="22674" y="31502"/>
                                </a:cubicBezTo>
                                <a:cubicBezTo>
                                  <a:pt x="20665" y="32345"/>
                                  <a:pt x="18573" y="32742"/>
                                  <a:pt x="16398" y="32792"/>
                                </a:cubicBezTo>
                                <a:cubicBezTo>
                                  <a:pt x="14224" y="32742"/>
                                  <a:pt x="12132" y="32345"/>
                                  <a:pt x="10123" y="31502"/>
                                </a:cubicBezTo>
                                <a:cubicBezTo>
                                  <a:pt x="8114" y="30609"/>
                                  <a:pt x="6341" y="29468"/>
                                  <a:pt x="4803" y="27980"/>
                                </a:cubicBezTo>
                                <a:cubicBezTo>
                                  <a:pt x="3265" y="26392"/>
                                  <a:pt x="2080" y="24656"/>
                                  <a:pt x="1248" y="22671"/>
                                </a:cubicBezTo>
                                <a:cubicBezTo>
                                  <a:pt x="416" y="20687"/>
                                  <a:pt x="0" y="18554"/>
                                  <a:pt x="0" y="16421"/>
                                </a:cubicBezTo>
                                <a:cubicBezTo>
                                  <a:pt x="0" y="14188"/>
                                  <a:pt x="416" y="12055"/>
                                  <a:pt x="1248" y="10021"/>
                                </a:cubicBezTo>
                                <a:cubicBezTo>
                                  <a:pt x="2080" y="7987"/>
                                  <a:pt x="3265" y="6251"/>
                                  <a:pt x="4803" y="476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587" name="Shape 8587"/>
                        <wps:cNvSpPr/>
                        <wps:spPr>
                          <a:xfrm>
                            <a:off x="0" y="472281"/>
                            <a:ext cx="32797" cy="32792"/>
                          </a:xfrm>
                          <a:custGeom>
                            <a:avLst/>
                            <a:gdLst/>
                            <a:ahLst/>
                            <a:cxnLst/>
                            <a:rect l="0" t="0" r="0" b="0"/>
                            <a:pathLst>
                              <a:path w="32797" h="32792">
                                <a:moveTo>
                                  <a:pt x="16398" y="0"/>
                                </a:moveTo>
                                <a:cubicBezTo>
                                  <a:pt x="18573" y="0"/>
                                  <a:pt x="20665" y="446"/>
                                  <a:pt x="22674" y="1191"/>
                                </a:cubicBezTo>
                                <a:cubicBezTo>
                                  <a:pt x="24683" y="2084"/>
                                  <a:pt x="26456" y="3225"/>
                                  <a:pt x="27994" y="4763"/>
                                </a:cubicBezTo>
                                <a:cubicBezTo>
                                  <a:pt x="29531" y="6251"/>
                                  <a:pt x="30716" y="8037"/>
                                  <a:pt x="31549" y="10071"/>
                                </a:cubicBezTo>
                                <a:cubicBezTo>
                                  <a:pt x="32381" y="12055"/>
                                  <a:pt x="32797" y="14139"/>
                                  <a:pt x="32797" y="16421"/>
                                </a:cubicBezTo>
                                <a:cubicBezTo>
                                  <a:pt x="32797" y="18504"/>
                                  <a:pt x="32381" y="20538"/>
                                  <a:pt x="31549" y="22572"/>
                                </a:cubicBezTo>
                                <a:cubicBezTo>
                                  <a:pt x="30716" y="24606"/>
                                  <a:pt x="29531" y="26392"/>
                                  <a:pt x="27994" y="27930"/>
                                </a:cubicBezTo>
                                <a:cubicBezTo>
                                  <a:pt x="26456" y="29418"/>
                                  <a:pt x="24683" y="30609"/>
                                  <a:pt x="22674" y="31502"/>
                                </a:cubicBezTo>
                                <a:cubicBezTo>
                                  <a:pt x="20665" y="32345"/>
                                  <a:pt x="18573" y="32742"/>
                                  <a:pt x="16398" y="32792"/>
                                </a:cubicBezTo>
                                <a:cubicBezTo>
                                  <a:pt x="14224" y="32742"/>
                                  <a:pt x="12132" y="32345"/>
                                  <a:pt x="10123" y="31502"/>
                                </a:cubicBezTo>
                                <a:cubicBezTo>
                                  <a:pt x="8114" y="30609"/>
                                  <a:pt x="6341" y="29418"/>
                                  <a:pt x="4803" y="27930"/>
                                </a:cubicBezTo>
                                <a:cubicBezTo>
                                  <a:pt x="3265" y="26392"/>
                                  <a:pt x="2080" y="24606"/>
                                  <a:pt x="1248" y="22572"/>
                                </a:cubicBezTo>
                                <a:cubicBezTo>
                                  <a:pt x="416" y="20538"/>
                                  <a:pt x="0" y="18504"/>
                                  <a:pt x="0" y="16421"/>
                                </a:cubicBezTo>
                                <a:cubicBezTo>
                                  <a:pt x="0" y="14139"/>
                                  <a:pt x="416" y="12005"/>
                                  <a:pt x="1248" y="10021"/>
                                </a:cubicBezTo>
                                <a:cubicBezTo>
                                  <a:pt x="2080" y="7987"/>
                                  <a:pt x="3265" y="6251"/>
                                  <a:pt x="4803" y="4763"/>
                                </a:cubicBezTo>
                                <a:cubicBezTo>
                                  <a:pt x="6341" y="3225"/>
                                  <a:pt x="8114" y="2084"/>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589" name="Shape 8589"/>
                        <wps:cNvSpPr/>
                        <wps:spPr>
                          <a:xfrm>
                            <a:off x="0" y="590352"/>
                            <a:ext cx="32797" cy="32792"/>
                          </a:xfrm>
                          <a:custGeom>
                            <a:avLst/>
                            <a:gdLst/>
                            <a:ahLst/>
                            <a:cxnLst/>
                            <a:rect l="0" t="0" r="0" b="0"/>
                            <a:pathLst>
                              <a:path w="32797" h="32792">
                                <a:moveTo>
                                  <a:pt x="16398" y="0"/>
                                </a:moveTo>
                                <a:cubicBezTo>
                                  <a:pt x="18573" y="0"/>
                                  <a:pt x="20665" y="347"/>
                                  <a:pt x="22674" y="1141"/>
                                </a:cubicBezTo>
                                <a:cubicBezTo>
                                  <a:pt x="24683" y="1935"/>
                                  <a:pt x="26456" y="3125"/>
                                  <a:pt x="27994" y="4713"/>
                                </a:cubicBezTo>
                                <a:cubicBezTo>
                                  <a:pt x="29531" y="6201"/>
                                  <a:pt x="30716" y="7987"/>
                                  <a:pt x="31549" y="10071"/>
                                </a:cubicBezTo>
                                <a:cubicBezTo>
                                  <a:pt x="32381" y="12055"/>
                                  <a:pt x="32797" y="14139"/>
                                  <a:pt x="32797" y="16421"/>
                                </a:cubicBezTo>
                                <a:cubicBezTo>
                                  <a:pt x="32797" y="18554"/>
                                  <a:pt x="32381" y="20588"/>
                                  <a:pt x="31549" y="22622"/>
                                </a:cubicBezTo>
                                <a:cubicBezTo>
                                  <a:pt x="30716" y="24606"/>
                                  <a:pt x="29531" y="26343"/>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43"/>
                                  <a:pt x="2080" y="24606"/>
                                  <a:pt x="1248" y="22622"/>
                                </a:cubicBezTo>
                                <a:cubicBezTo>
                                  <a:pt x="416" y="20588"/>
                                  <a:pt x="0" y="18554"/>
                                  <a:pt x="0" y="16421"/>
                                </a:cubicBezTo>
                                <a:cubicBezTo>
                                  <a:pt x="0" y="14139"/>
                                  <a:pt x="416" y="12005"/>
                                  <a:pt x="1248" y="10021"/>
                                </a:cubicBezTo>
                                <a:cubicBezTo>
                                  <a:pt x="2080" y="7987"/>
                                  <a:pt x="3265" y="6201"/>
                                  <a:pt x="4803" y="4713"/>
                                </a:cubicBezTo>
                                <a:cubicBezTo>
                                  <a:pt x="6341" y="3125"/>
                                  <a:pt x="8114" y="1935"/>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8591" name="Shape 8591"/>
                        <wps:cNvSpPr/>
                        <wps:spPr>
                          <a:xfrm>
                            <a:off x="0" y="708422"/>
                            <a:ext cx="32797" cy="32792"/>
                          </a:xfrm>
                          <a:custGeom>
                            <a:avLst/>
                            <a:gdLst/>
                            <a:ahLst/>
                            <a:cxnLst/>
                            <a:rect l="0" t="0" r="0" b="0"/>
                            <a:pathLst>
                              <a:path w="32797" h="32792">
                                <a:moveTo>
                                  <a:pt x="16398" y="0"/>
                                </a:moveTo>
                                <a:cubicBezTo>
                                  <a:pt x="18573" y="0"/>
                                  <a:pt x="20665" y="397"/>
                                  <a:pt x="22674" y="1191"/>
                                </a:cubicBezTo>
                                <a:cubicBezTo>
                                  <a:pt x="24683" y="2084"/>
                                  <a:pt x="26456" y="3225"/>
                                  <a:pt x="27994" y="4812"/>
                                </a:cubicBezTo>
                                <a:cubicBezTo>
                                  <a:pt x="29531" y="6300"/>
                                  <a:pt x="30716" y="8037"/>
                                  <a:pt x="31549" y="10120"/>
                                </a:cubicBezTo>
                                <a:cubicBezTo>
                                  <a:pt x="32381" y="12105"/>
                                  <a:pt x="32797" y="14188"/>
                                  <a:pt x="32797" y="16421"/>
                                </a:cubicBezTo>
                                <a:cubicBezTo>
                                  <a:pt x="32797" y="18554"/>
                                  <a:pt x="32381" y="20588"/>
                                  <a:pt x="31549" y="22622"/>
                                </a:cubicBezTo>
                                <a:cubicBezTo>
                                  <a:pt x="30716" y="24606"/>
                                  <a:pt x="29531" y="26392"/>
                                  <a:pt x="27994" y="27980"/>
                                </a:cubicBezTo>
                                <a:cubicBezTo>
                                  <a:pt x="26456" y="29518"/>
                                  <a:pt x="24683" y="30708"/>
                                  <a:pt x="22674" y="31452"/>
                                </a:cubicBezTo>
                                <a:cubicBezTo>
                                  <a:pt x="20665" y="32296"/>
                                  <a:pt x="18573" y="32742"/>
                                  <a:pt x="16398" y="32792"/>
                                </a:cubicBezTo>
                                <a:cubicBezTo>
                                  <a:pt x="14224" y="32742"/>
                                  <a:pt x="12132" y="32296"/>
                                  <a:pt x="10123" y="31403"/>
                                </a:cubicBezTo>
                                <a:cubicBezTo>
                                  <a:pt x="8114" y="30659"/>
                                  <a:pt x="6341" y="29518"/>
                                  <a:pt x="4803" y="27980"/>
                                </a:cubicBezTo>
                                <a:cubicBezTo>
                                  <a:pt x="3265" y="26392"/>
                                  <a:pt x="2080" y="24606"/>
                                  <a:pt x="1248" y="22622"/>
                                </a:cubicBezTo>
                                <a:cubicBezTo>
                                  <a:pt x="416" y="20588"/>
                                  <a:pt x="0" y="18554"/>
                                  <a:pt x="0" y="16421"/>
                                </a:cubicBezTo>
                                <a:cubicBezTo>
                                  <a:pt x="0" y="14188"/>
                                  <a:pt x="416" y="12154"/>
                                  <a:pt x="1248" y="10170"/>
                                </a:cubicBezTo>
                                <a:cubicBezTo>
                                  <a:pt x="2080" y="8037"/>
                                  <a:pt x="3265" y="6300"/>
                                  <a:pt x="4803" y="4812"/>
                                </a:cubicBezTo>
                                <a:cubicBezTo>
                                  <a:pt x="6341" y="3225"/>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8779" style="width:2.58242pt;height:58.3633pt;position:absolute;mso-position-horizontal-relative:text;mso-position-horizontal:absolute;margin-left:12.3956pt;mso-position-vertical-relative:text;margin-top:2.11328pt;" coordsize="327,7412">
                <v:shape id="Shape 8579" style="position:absolute;width:327;height:328;left:0;top:0;" coordsize="32797,32841" path="m16398,0c18573,0,20665,446,22674,1191c24683,2084,26456,3274,27994,4812c29531,6251,30716,8086,31549,10071c32381,12105,32797,14238,32797,16421c32797,18554,32381,20638,31549,22622c30716,24606,29531,26343,27994,27930c26456,29418,24683,30609,22674,31502c20665,32296,18573,32792,16398,32841c14224,32792,12132,32296,10123,31452c8114,30609,6341,29418,4803,27930c3265,26343,2080,24606,1248,22622c416,20638,0,18554,0,16421c0,14238,416,12105,1248,10071c2080,8086,3265,6251,4803,4812c6341,3274,8114,2084,10123,1191c12132,446,14224,0,16398,0x">
                  <v:stroke weight="0pt" endcap="flat" joinstyle="miter" miterlimit="4" on="false" color="#000000" opacity="0"/>
                  <v:fill on="true" color="#000000"/>
                </v:shape>
                <v:shape id="Shape 8581" style="position:absolute;width:327;height:327;left:0;top:1180;" coordsize="32797,32792" path="m16398,0c18573,0,20665,446,22674,1240c24683,2034,26456,3175,27994,4713c29531,6251,30716,8037,31549,10021c32381,12055,32797,14238,32797,16421c32797,18504,32381,20588,31549,22572c30716,24557,29531,26343,27994,27930c26456,29418,24683,30559,22674,31452c20665,32296,18573,32742,16398,32792c14224,32742,12132,32296,10123,31452c8114,30559,6341,29418,4803,27930c3265,26343,2080,24557,1248,22572c416,20588,0,18504,0,16421c0,14238,416,12055,1248,10071c2080,8086,3265,6251,4803,4713c6341,3175,8114,2034,10123,1191c12132,446,14224,0,16398,0x">
                  <v:stroke weight="0pt" endcap="flat" joinstyle="miter" miterlimit="4" on="false" color="#000000" opacity="0"/>
                  <v:fill on="true" color="#000000"/>
                </v:shape>
                <v:shape id="Shape 8583" style="position:absolute;width:327;height:327;left:0;top:2361;" coordsize="32797,32792" path="m16398,0c18573,0,20665,446,22674,1191c24683,2034,26456,3175,27994,4763c29531,6251,30716,8086,31549,10071c32381,12055,32797,14188,32797,16421c32797,18554,32381,20687,31549,22671c30716,24656,29531,26392,27994,27980c26456,29468,24683,30659,22674,31552c20665,32395,18573,32792,16398,32792c14224,32792,12132,32395,10123,31552c8114,30659,6341,29468,4803,27980c3265,26392,2080,24656,1248,22671c416,20687,0,18554,0,16421c0,14188,416,12055,1248,10071c2080,8086,3265,6251,4803,4763c6341,3175,8114,2034,10123,1191c12132,446,14224,0,16398,0x">
                  <v:stroke weight="0pt" endcap="flat" joinstyle="miter" miterlimit="4" on="false" color="#000000" opacity="0"/>
                  <v:fill on="true" color="#000000"/>
                </v:shape>
                <v:shape id="Shape 8585" style="position:absolute;width:327;height:327;left:0;top:3542;" coordsize="32797,32792" path="m16398,0c18573,0,20665,446,22674,1191c24683,2034,26456,3175,27994,4763c29531,6251,30716,8037,31549,10120c32381,12105,32797,14188,32797,16421c32797,18554,32381,20687,31549,22671c30716,24656,29531,26392,27994,27980c26456,29468,24683,30609,22674,31502c20665,32345,18573,32742,16398,32792c14224,32742,12132,32345,10123,31502c8114,30609,6341,29468,4803,27980c3265,26392,2080,24656,1248,22671c416,20687,0,18554,0,16421c0,14188,416,12055,1248,10021c2080,7987,3265,6251,4803,4763c6341,3175,8114,2034,10123,1191c12132,446,14224,0,16398,0x">
                  <v:stroke weight="0pt" endcap="flat" joinstyle="miter" miterlimit="4" on="false" color="#000000" opacity="0"/>
                  <v:fill on="true" color="#000000"/>
                </v:shape>
                <v:shape id="Shape 8587" style="position:absolute;width:327;height:327;left:0;top:4722;" coordsize="32797,32792" path="m16398,0c18573,0,20665,446,22674,1191c24683,2084,26456,3225,27994,4763c29531,6251,30716,8037,31549,10071c32381,12055,32797,14139,32797,16421c32797,18504,32381,20538,31549,22572c30716,24606,29531,26392,27994,27930c26456,29418,24683,30609,22674,31502c20665,32345,18573,32742,16398,32792c14224,32742,12132,32345,10123,31502c8114,30609,6341,29418,4803,27930c3265,26392,2080,24606,1248,22572c416,20538,0,18504,0,16421c0,14139,416,12005,1248,10021c2080,7987,3265,6251,4803,4763c6341,3225,8114,2084,10123,1240c12132,446,14224,0,16398,0x">
                  <v:stroke weight="0pt" endcap="flat" joinstyle="miter" miterlimit="4" on="false" color="#000000" opacity="0"/>
                  <v:fill on="true" color="#000000"/>
                </v:shape>
                <v:shape id="Shape 8589" style="position:absolute;width:327;height:327;left:0;top:5903;" coordsize="32797,32792" path="m16398,0c18573,0,20665,347,22674,1141c24683,1935,26456,3125,27994,4713c29531,6201,30716,7987,31549,10071c32381,12055,32797,14139,32797,16421c32797,18554,32381,20588,31549,22622c30716,24606,29531,26343,27994,27930c26456,29418,24683,30609,22674,31452c20665,32345,18573,32742,16398,32792c14224,32742,12132,32345,10123,31452c8114,30609,6341,29418,4803,27930c3265,26343,2080,24606,1248,22622c416,20588,0,18554,0,16421c0,14139,416,12005,1248,10021c2080,7987,3265,6201,4803,4713c6341,3125,8114,1935,10123,1191c12132,446,14224,0,16398,0x">
                  <v:stroke weight="0pt" endcap="flat" joinstyle="miter" miterlimit="4" on="false" color="#000000" opacity="0"/>
                  <v:fill on="true" color="#000000"/>
                </v:shape>
                <v:shape id="Shape 8591" style="position:absolute;width:327;height:327;left:0;top:7084;" coordsize="32797,32792" path="m16398,0c18573,0,20665,397,22674,1191c24683,2084,26456,3225,27994,4812c29531,6300,30716,8037,31549,10120c32381,12105,32797,14188,32797,16421c32797,18554,32381,20588,31549,22622c30716,24606,29531,26392,27994,27980c26456,29518,24683,30708,22674,31452c20665,32296,18573,32742,16398,32792c14224,32742,12132,32296,10123,31403c8114,30659,6341,29518,4803,27980c3265,26392,2080,24606,1248,22622c416,20588,0,18554,0,16421c0,14188,416,12154,1248,10170c2080,8037,3265,6300,4803,4812c6341,3225,8114,2084,10123,1191c12132,397,14224,0,16398,0x">
                  <v:stroke weight="0pt" endcap="flat" joinstyle="miter" miterlimit="4" on="false" color="#000000" opacity="0"/>
                  <v:fill on="true" color="#000000"/>
                </v:shape>
                <w10:wrap type="square"/>
              </v:group>
            </w:pict>
          </mc:Fallback>
        </mc:AlternateContent>
      </w:r>
      <w:r>
        <w:t>ясное сознание — 15 баллов; умеренное оглушение — 13–14 баллов; глубокое оглушение — 11–12 бал</w:t>
      </w:r>
      <w:r>
        <w:t>лов; сопор — 8–10 баллов; умеренная кома — 6–7 баллов; глубокая кома — 4–5 баллов; терминальная кома — 3 балла.</w:t>
      </w:r>
    </w:p>
    <w:p w:rsidR="006B7ED0" w:rsidRDefault="00460C1A">
      <w:pPr>
        <w:spacing w:after="175"/>
        <w:ind w:left="1" w:right="15"/>
      </w:pPr>
      <w:r>
        <w:t>Распространена клиническая характеристика и, соответственно, оценка степени тяжести комы у детей (Цыбулькин Э.К., 1994).</w:t>
      </w:r>
    </w:p>
    <w:p w:rsidR="006B7ED0" w:rsidRDefault="00460C1A">
      <w:pPr>
        <w:ind w:left="413" w:right="591" w:hanging="165"/>
      </w:pPr>
      <w:r>
        <w:rPr>
          <w:rFonts w:ascii="Calibri" w:eastAsia="Calibri" w:hAnsi="Calibri" w:cs="Calibri"/>
          <w:noProof/>
          <w:sz w:val="22"/>
        </w:rPr>
        <mc:AlternateContent>
          <mc:Choice Requires="wpg">
            <w:drawing>
              <wp:inline distT="0" distB="0" distL="0" distR="0">
                <wp:extent cx="32797" cy="32792"/>
                <wp:effectExtent l="0" t="0" r="0" b="0"/>
                <wp:docPr id="318781" name="Group 318781"/>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8594" name="Shape 8594"/>
                        <wps:cNvSpPr/>
                        <wps:spPr>
                          <a:xfrm>
                            <a:off x="0" y="0"/>
                            <a:ext cx="32797" cy="32792"/>
                          </a:xfrm>
                          <a:custGeom>
                            <a:avLst/>
                            <a:gdLst/>
                            <a:ahLst/>
                            <a:cxnLst/>
                            <a:rect l="0" t="0" r="0" b="0"/>
                            <a:pathLst>
                              <a:path w="32797" h="32792">
                                <a:moveTo>
                                  <a:pt x="16398" y="0"/>
                                </a:moveTo>
                                <a:cubicBezTo>
                                  <a:pt x="18573" y="0"/>
                                  <a:pt x="20665" y="397"/>
                                  <a:pt x="22674" y="1191"/>
                                </a:cubicBezTo>
                                <a:cubicBezTo>
                                  <a:pt x="24683" y="1984"/>
                                  <a:pt x="26456" y="3175"/>
                                  <a:pt x="27994" y="4713"/>
                                </a:cubicBezTo>
                                <a:cubicBezTo>
                                  <a:pt x="29531" y="6251"/>
                                  <a:pt x="30716" y="7987"/>
                                  <a:pt x="31549" y="10021"/>
                                </a:cubicBezTo>
                                <a:cubicBezTo>
                                  <a:pt x="32381" y="12055"/>
                                  <a:pt x="32797" y="14188"/>
                                  <a:pt x="32797" y="16421"/>
                                </a:cubicBezTo>
                                <a:cubicBezTo>
                                  <a:pt x="32797" y="18504"/>
                                  <a:pt x="32381" y="20538"/>
                                  <a:pt x="31549" y="22572"/>
                                </a:cubicBezTo>
                                <a:cubicBezTo>
                                  <a:pt x="30716" y="24557"/>
                                  <a:pt x="29531" y="26343"/>
                                  <a:pt x="27994" y="2793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30"/>
                                </a:cubicBezTo>
                                <a:cubicBezTo>
                                  <a:pt x="3265" y="26343"/>
                                  <a:pt x="2080" y="24606"/>
                                  <a:pt x="1248" y="22622"/>
                                </a:cubicBezTo>
                                <a:cubicBezTo>
                                  <a:pt x="416" y="20588"/>
                                  <a:pt x="0" y="18504"/>
                                  <a:pt x="0" y="16421"/>
                                </a:cubicBezTo>
                                <a:cubicBezTo>
                                  <a:pt x="0" y="14188"/>
                                  <a:pt x="416" y="12055"/>
                                  <a:pt x="1248" y="10071"/>
                                </a:cubicBezTo>
                                <a:cubicBezTo>
                                  <a:pt x="2080" y="8037"/>
                                  <a:pt x="3265" y="6251"/>
                                  <a:pt x="4803" y="471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18781" style="width:2.58242pt;height:2.58203pt;mso-position-horizontal-relative:char;mso-position-vertical-relative:line" coordsize="327,327">
                <v:shape id="Shape 8594" style="position:absolute;width:327;height:327;left:0;top:0;" coordsize="32797,32792" path="m16398,0c18573,0,20665,397,22674,1191c24683,1984,26456,3175,27994,4713c29531,6251,30716,7987,31549,10021c32381,12055,32797,14188,32797,16421c32797,18504,32381,20538,31549,22572c30716,24557,29531,26343,27994,27930c26456,29468,24683,30659,22674,31452c20665,32345,18573,32742,16398,32792c14224,32742,12132,32345,10123,31452c8114,30659,6341,29468,4803,27930c3265,26343,2080,24606,1248,22622c416,20588,0,18504,0,16421c0,14188,416,12055,1248,10071c2080,8037,3265,6251,4803,4713c6341,3175,8114,1984,10123,1191c12132,397,14224,0,16398,0x">
                  <v:stroke weight="0pt" endcap="flat" joinstyle="miter" miterlimit="4" on="false" color="#000000" opacity="0"/>
                  <v:fill on="true" color="#000000"/>
                </v:shape>
              </v:group>
            </w:pict>
          </mc:Fallback>
        </mc:AlternateContent>
      </w:r>
      <w:r>
        <w:t xml:space="preserve"> Для комы I степени тяжести характерны положение на спине с приведенными к груди или животу верхними конечностями (положение декортикации) с возможным появлением патологического типа дыхания (Чейна–Стокса или Куссмауля) </w:t>
      </w:r>
      <w:r>
        <w:rPr>
          <w:b/>
        </w:rPr>
        <w:t>(см. табл. 8.5)</w:t>
      </w:r>
      <w:r>
        <w:t>; положительный окуло</w:t>
      </w:r>
      <w:r>
        <w:t>цефальный рефлекс; судороги преимущественно клонического характера без изменения мышечного тонуса; также существенно не нарушено состояние сердечно-сосудистой системы; оценка по ШКГ более 8 баллов.</w:t>
      </w:r>
    </w:p>
    <w:p w:rsidR="006B7ED0" w:rsidRDefault="00460C1A">
      <w:pPr>
        <w:ind w:left="413" w:right="172" w:hanging="165"/>
      </w:pPr>
      <w:r>
        <w:rPr>
          <w:rFonts w:ascii="Calibri" w:eastAsia="Calibri" w:hAnsi="Calibri" w:cs="Calibri"/>
          <w:noProof/>
          <w:sz w:val="22"/>
        </w:rPr>
        <mc:AlternateContent>
          <mc:Choice Requires="wpg">
            <w:drawing>
              <wp:inline distT="0" distB="0" distL="0" distR="0">
                <wp:extent cx="32797" cy="32792"/>
                <wp:effectExtent l="0" t="0" r="0" b="0"/>
                <wp:docPr id="318782" name="Group 318782"/>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8601" name="Shape 8601"/>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71"/>
                                </a:cubicBezTo>
                                <a:cubicBezTo>
                                  <a:pt x="32381" y="12105"/>
                                  <a:pt x="32797" y="14188"/>
                                  <a:pt x="32797" y="16421"/>
                                </a:cubicBezTo>
                                <a:cubicBezTo>
                                  <a:pt x="32797" y="18554"/>
                                  <a:pt x="32381" y="20588"/>
                                  <a:pt x="31549" y="22622"/>
                                </a:cubicBezTo>
                                <a:cubicBezTo>
                                  <a:pt x="30716" y="24656"/>
                                  <a:pt x="29531" y="26442"/>
                                  <a:pt x="27994" y="27980"/>
                                </a:cubicBezTo>
                                <a:cubicBezTo>
                                  <a:pt x="26456" y="29518"/>
                                  <a:pt x="24683" y="30708"/>
                                  <a:pt x="22674" y="31502"/>
                                </a:cubicBezTo>
                                <a:cubicBezTo>
                                  <a:pt x="20665" y="32296"/>
                                  <a:pt x="18573" y="32742"/>
                                  <a:pt x="16398" y="32792"/>
                                </a:cubicBezTo>
                                <a:cubicBezTo>
                                  <a:pt x="14224" y="32742"/>
                                  <a:pt x="12132" y="32296"/>
                                  <a:pt x="10123" y="31403"/>
                                </a:cubicBezTo>
                                <a:cubicBezTo>
                                  <a:pt x="8114" y="30659"/>
                                  <a:pt x="6341" y="29518"/>
                                  <a:pt x="4803" y="27980"/>
                                </a:cubicBezTo>
                                <a:cubicBezTo>
                                  <a:pt x="3265" y="26442"/>
                                  <a:pt x="2080" y="24656"/>
                                  <a:pt x="1248" y="22671"/>
                                </a:cubicBezTo>
                                <a:cubicBezTo>
                                  <a:pt x="416" y="20638"/>
                                  <a:pt x="0" y="18554"/>
                                  <a:pt x="0" y="16421"/>
                                </a:cubicBezTo>
                                <a:cubicBezTo>
                                  <a:pt x="0" y="14188"/>
                                  <a:pt x="416" y="12105"/>
                                  <a:pt x="1248" y="1007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18782" style="width:2.58242pt;height:2.58203pt;mso-position-horizontal-relative:char;mso-position-vertical-relative:line" coordsize="327,327">
                <v:shape id="Shape 8601" style="position:absolute;width:327;height:327;left:0;top:0;" coordsize="32797,32792" path="m16398,0c18573,0,20665,397,22674,1191c24683,2034,26456,3225,27994,4763c29531,6251,30716,8037,31549,10071c32381,12105,32797,14188,32797,16421c32797,18554,32381,20588,31549,22622c30716,24656,29531,26442,27994,27980c26456,29518,24683,30708,22674,31502c20665,32296,18573,32742,16398,32792c14224,32742,12132,32296,10123,31403c8114,30659,6341,29518,4803,27980c3265,26442,2080,24656,1248,22671c416,20638,0,18554,0,16421c0,14188,416,12105,1248,10071c2080,8037,3265,6251,4803,4763c6341,3225,8114,2034,10123,1191c12132,397,14224,0,16398,0x">
                  <v:stroke weight="0pt" endcap="flat" joinstyle="miter" miterlimit="4" on="false" color="#000000" opacity="0"/>
                  <v:fill on="true" color="#000000"/>
                </v:shape>
              </v:group>
            </w:pict>
          </mc:Fallback>
        </mc:AlternateContent>
      </w:r>
      <w:r>
        <w:t xml:space="preserve"> Для комы II степени тяжести характерно развитие гипорефл</w:t>
      </w:r>
      <w:r>
        <w:t>ексии с потерей реакции на болевое раздражение, судороги редкие, чаще связаны с нарастанием гипоксии, но у детей они начинают приобретать тонико-клонический характер; имеется угнетение как симпатического, так и парасимпатического отдела вегетативной нервно</w:t>
      </w:r>
      <w:r>
        <w:t>й системы; рефлексы с ротоглотки угнетены; характерна поза пациента, которую он принимает: ноги и руки разогнуты, голова несколько запрокинута, вплоть до опистотонуса (положение децеребрации); может наблюдаться быстрое разрешение децеребрационной ригидност</w:t>
      </w:r>
      <w:r>
        <w:t>и; возможны периодические апноэ; развивается сосудистый коллапс.</w:t>
      </w:r>
    </w:p>
    <w:p w:rsidR="006B7ED0" w:rsidRDefault="00460C1A">
      <w:pPr>
        <w:spacing w:after="157"/>
        <w:ind w:left="413" w:right="15" w:hanging="165"/>
      </w:pPr>
      <w:r>
        <w:rPr>
          <w:rFonts w:ascii="Calibri" w:eastAsia="Calibri" w:hAnsi="Calibri" w:cs="Calibri"/>
          <w:noProof/>
          <w:sz w:val="22"/>
        </w:rPr>
        <mc:AlternateContent>
          <mc:Choice Requires="wpg">
            <w:drawing>
              <wp:inline distT="0" distB="0" distL="0" distR="0">
                <wp:extent cx="32797" cy="32792"/>
                <wp:effectExtent l="0" t="0" r="0" b="0"/>
                <wp:docPr id="318783" name="Group 318783"/>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8607" name="Shape 8607"/>
                        <wps:cNvSpPr/>
                        <wps:spPr>
                          <a:xfrm>
                            <a:off x="0" y="0"/>
                            <a:ext cx="32797" cy="32792"/>
                          </a:xfrm>
                          <a:custGeom>
                            <a:avLst/>
                            <a:gdLst/>
                            <a:ahLst/>
                            <a:cxnLst/>
                            <a:rect l="0" t="0" r="0" b="0"/>
                            <a:pathLst>
                              <a:path w="32797" h="32792">
                                <a:moveTo>
                                  <a:pt x="16398" y="0"/>
                                </a:moveTo>
                                <a:cubicBezTo>
                                  <a:pt x="18573" y="0"/>
                                  <a:pt x="20665" y="347"/>
                                  <a:pt x="22674" y="1141"/>
                                </a:cubicBezTo>
                                <a:cubicBezTo>
                                  <a:pt x="24683" y="1984"/>
                                  <a:pt x="26456" y="3175"/>
                                  <a:pt x="27994" y="4763"/>
                                </a:cubicBezTo>
                                <a:cubicBezTo>
                                  <a:pt x="29531" y="6300"/>
                                  <a:pt x="30716" y="8037"/>
                                  <a:pt x="31549" y="10021"/>
                                </a:cubicBezTo>
                                <a:cubicBezTo>
                                  <a:pt x="32381" y="12055"/>
                                  <a:pt x="32797" y="14188"/>
                                  <a:pt x="32797" y="16371"/>
                                </a:cubicBezTo>
                                <a:cubicBezTo>
                                  <a:pt x="32797" y="18504"/>
                                  <a:pt x="32381" y="20538"/>
                                  <a:pt x="31549" y="22523"/>
                                </a:cubicBezTo>
                                <a:cubicBezTo>
                                  <a:pt x="30716" y="24606"/>
                                  <a:pt x="29531" y="26392"/>
                                  <a:pt x="27994" y="27930"/>
                                </a:cubicBezTo>
                                <a:cubicBezTo>
                                  <a:pt x="26456" y="29418"/>
                                  <a:pt x="24683" y="30559"/>
                                  <a:pt x="22674" y="31452"/>
                                </a:cubicBezTo>
                                <a:cubicBezTo>
                                  <a:pt x="20665" y="32345"/>
                                  <a:pt x="18573" y="32742"/>
                                  <a:pt x="16398" y="32792"/>
                                </a:cubicBezTo>
                                <a:cubicBezTo>
                                  <a:pt x="14224" y="32742"/>
                                  <a:pt x="12132" y="32345"/>
                                  <a:pt x="10123" y="31452"/>
                                </a:cubicBezTo>
                                <a:cubicBezTo>
                                  <a:pt x="8114" y="30559"/>
                                  <a:pt x="6341" y="29418"/>
                                  <a:pt x="4803" y="27930"/>
                                </a:cubicBezTo>
                                <a:cubicBezTo>
                                  <a:pt x="3265" y="26392"/>
                                  <a:pt x="2080" y="24606"/>
                                  <a:pt x="1248" y="22523"/>
                                </a:cubicBezTo>
                                <a:cubicBezTo>
                                  <a:pt x="416" y="20538"/>
                                  <a:pt x="0" y="18504"/>
                                  <a:pt x="0" y="16371"/>
                                </a:cubicBezTo>
                                <a:cubicBezTo>
                                  <a:pt x="0" y="14188"/>
                                  <a:pt x="416" y="12055"/>
                                  <a:pt x="1248" y="10021"/>
                                </a:cubicBezTo>
                                <a:cubicBezTo>
                                  <a:pt x="2080" y="8037"/>
                                  <a:pt x="3265" y="6300"/>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18783" style="width:2.58242pt;height:2.58203pt;mso-position-horizontal-relative:char;mso-position-vertical-relative:line" coordsize="327,327">
                <v:shape id="Shape 8607" style="position:absolute;width:327;height:327;left:0;top:0;" coordsize="32797,32792" path="m16398,0c18573,0,20665,347,22674,1141c24683,1984,26456,3175,27994,4763c29531,6300,30716,8037,31549,10021c32381,12055,32797,14188,32797,16371c32797,18504,32381,20538,31549,22523c30716,24606,29531,26392,27994,27930c26456,29418,24683,30559,22674,31452c20665,32345,18573,32742,16398,32792c14224,32742,12132,32345,10123,31452c8114,30559,6341,29418,4803,27930c3265,26392,2080,24606,1248,22523c416,20538,0,18504,0,16371c0,14188,416,12055,1248,10021c2080,8037,3265,6300,4803,4763c6341,3175,8114,1984,10123,1191c12132,397,14224,0,16398,0x">
                  <v:stroke weight="0pt" endcap="flat" joinstyle="miter" miterlimit="4" on="false" color="#000000" opacity="0"/>
                  <v:fill on="true" color="#000000"/>
                </v:shape>
              </v:group>
            </w:pict>
          </mc:Fallback>
        </mc:AlternateContent>
      </w:r>
      <w:r>
        <w:t xml:space="preserve"> При коме III степени тяжести у пациентов мышечный тонус снижен, двигательная активность отсутствует, ротация глазных яблок исчезает; окулоцефальный рефлекс становится отрицательным; судорог</w:t>
      </w:r>
      <w:r>
        <w:t xml:space="preserve">и отсутствуют, а если появляются, то носят тонический характер; развивается угнетение дыхания и кровообращения: брадипноэ, брадикардия, АД падает; характерна арефлексия, но спинальные рефлексы могут вызываться, реакция на болевые раздражители отсутствует; </w:t>
      </w:r>
      <w:r>
        <w:t>в связи с тем, что торможение функций ЦНС при коме III развивается на уровне ствола головного мозга, где находятся сосудодвигательный и дыхательный центры, в любой момент может наступить остановка дыхания и сердечной деятельности; быстрое развитие изменени</w:t>
      </w:r>
      <w:r>
        <w:t>й состояния связано с субтенториальным вариантом комы или, в случае распространения дислокационных нарушений при супратенториальной коме, с вклинением вещества головного мозга.</w:t>
      </w:r>
    </w:p>
    <w:p w:rsidR="006B7ED0" w:rsidRDefault="00460C1A">
      <w:pPr>
        <w:ind w:left="1" w:right="15"/>
      </w:pPr>
      <w:r>
        <w:t>Перечень диагностических процедур, в том числе и на догоспитальном этапе, при острых нарушениях сознания у детей и подростков должен включать экстренную оценку ЭКГ, определение концентрации гемоглобина, уровня гликемии, выявление кетонурии, исследование на</w:t>
      </w:r>
      <w:r>
        <w:t>личия психотропных средств в моче и этанола в слюне с помощью визуальной тест-полоски.</w:t>
      </w:r>
    </w:p>
    <w:p w:rsidR="006B7ED0" w:rsidRDefault="00460C1A">
      <w:pPr>
        <w:ind w:left="1" w:right="15"/>
      </w:pPr>
      <w:r>
        <w:t>Также необходимо провести осмотр глазного дна, инфракрасное сканирование головы (Инфраскан 1000) (при клинических данных об отеке головного мозга (ОГМ), повышении ВЧД, н</w:t>
      </w:r>
      <w:r>
        <w:t xml:space="preserve">аличии внутричерепного кровоизлияния — эпидуральная, субдуральная, внутримозговая гематомы; наличии субарахноидального кровоизлияния, диффузного аксонального повреждения) </w:t>
      </w:r>
      <w:r>
        <w:rPr>
          <w:b/>
        </w:rPr>
        <w:t>(рис. 8.1)</w:t>
      </w:r>
      <w:r>
        <w:t>. Должна быть проведена оценка данных специальных методов визуализации очаг</w:t>
      </w:r>
      <w:r>
        <w:t xml:space="preserve">а поражения при первично-церебральных комах, получаемых с помощью КТ и МРТ </w:t>
      </w:r>
      <w:r>
        <w:rPr>
          <w:b/>
        </w:rPr>
        <w:t>(рис. 8.2–8.7)</w:t>
      </w:r>
      <w:r>
        <w:t>. Обязателен в современных условиях мониторинг состояния пациентов с острыми нарушениями сознания с помощью пульсоксиметрии (SрO</w:t>
      </w:r>
      <w:r>
        <w:rPr>
          <w:sz w:val="21"/>
          <w:vertAlign w:val="subscript"/>
        </w:rPr>
        <w:t>2</w:t>
      </w:r>
      <w:r>
        <w:t>) и (желательно) капнографии (капномет</w:t>
      </w:r>
      <w:r>
        <w:t>рии).</w:t>
      </w:r>
    </w:p>
    <w:p w:rsidR="006B7ED0" w:rsidRDefault="00460C1A">
      <w:pPr>
        <w:spacing w:after="72" w:line="259" w:lineRule="auto"/>
        <w:ind w:left="0" w:firstLine="0"/>
      </w:pPr>
      <w:r>
        <w:rPr>
          <w:noProof/>
        </w:rPr>
        <w:drawing>
          <wp:inline distT="0" distB="0" distL="0" distR="0">
            <wp:extent cx="3483015" cy="2374485"/>
            <wp:effectExtent l="0" t="0" r="0" b="0"/>
            <wp:docPr id="8656" name="Picture 8656"/>
            <wp:cNvGraphicFramePr/>
            <a:graphic xmlns:a="http://schemas.openxmlformats.org/drawingml/2006/main">
              <a:graphicData uri="http://schemas.openxmlformats.org/drawingml/2006/picture">
                <pic:pic xmlns:pic="http://schemas.openxmlformats.org/drawingml/2006/picture">
                  <pic:nvPicPr>
                    <pic:cNvPr id="8656" name="Picture 8656"/>
                    <pic:cNvPicPr/>
                  </pic:nvPicPr>
                  <pic:blipFill>
                    <a:blip r:embed="rId120"/>
                    <a:stretch>
                      <a:fillRect/>
                    </a:stretch>
                  </pic:blipFill>
                  <pic:spPr>
                    <a:xfrm>
                      <a:off x="0" y="0"/>
                      <a:ext cx="3483015" cy="2374485"/>
                    </a:xfrm>
                    <a:prstGeom prst="rect">
                      <a:avLst/>
                    </a:prstGeom>
                  </pic:spPr>
                </pic:pic>
              </a:graphicData>
            </a:graphic>
          </wp:inline>
        </w:drawing>
      </w:r>
    </w:p>
    <w:p w:rsidR="006B7ED0" w:rsidRDefault="00460C1A">
      <w:pPr>
        <w:ind w:left="1" w:right="15"/>
      </w:pPr>
      <w:r>
        <w:rPr>
          <w:b/>
        </w:rPr>
        <w:t>Рис. 8.1.</w:t>
      </w:r>
      <w:r>
        <w:t xml:space="preserve"> Прибор для проведения инфракрасного сканирования (Инфраскан 1000)</w:t>
      </w:r>
    </w:p>
    <w:p w:rsidR="006B7ED0" w:rsidRDefault="00460C1A">
      <w:pPr>
        <w:spacing w:after="72" w:line="259" w:lineRule="auto"/>
        <w:ind w:left="0" w:firstLine="0"/>
      </w:pPr>
      <w:r>
        <w:rPr>
          <w:noProof/>
        </w:rPr>
        <w:drawing>
          <wp:inline distT="0" distB="0" distL="0" distR="0">
            <wp:extent cx="3483015" cy="3463337"/>
            <wp:effectExtent l="0" t="0" r="0" b="0"/>
            <wp:docPr id="8660" name="Picture 8660"/>
            <wp:cNvGraphicFramePr/>
            <a:graphic xmlns:a="http://schemas.openxmlformats.org/drawingml/2006/main">
              <a:graphicData uri="http://schemas.openxmlformats.org/drawingml/2006/picture">
                <pic:pic xmlns:pic="http://schemas.openxmlformats.org/drawingml/2006/picture">
                  <pic:nvPicPr>
                    <pic:cNvPr id="8660" name="Picture 8660"/>
                    <pic:cNvPicPr/>
                  </pic:nvPicPr>
                  <pic:blipFill>
                    <a:blip r:embed="rId121"/>
                    <a:stretch>
                      <a:fillRect/>
                    </a:stretch>
                  </pic:blipFill>
                  <pic:spPr>
                    <a:xfrm>
                      <a:off x="0" y="0"/>
                      <a:ext cx="3483015" cy="3463337"/>
                    </a:xfrm>
                    <a:prstGeom prst="rect">
                      <a:avLst/>
                    </a:prstGeom>
                  </pic:spPr>
                </pic:pic>
              </a:graphicData>
            </a:graphic>
          </wp:inline>
        </w:drawing>
      </w:r>
    </w:p>
    <w:p w:rsidR="006B7ED0" w:rsidRDefault="00460C1A">
      <w:pPr>
        <w:ind w:left="1" w:right="15"/>
      </w:pPr>
      <w:r>
        <w:rPr>
          <w:b/>
        </w:rPr>
        <w:t xml:space="preserve">Рис. 8.2. </w:t>
      </w:r>
      <w:r>
        <w:t>Диффузное аксональное повреждение при черепно-мозговой травме (компьютерная томограмма)</w:t>
      </w:r>
    </w:p>
    <w:p w:rsidR="006B7ED0" w:rsidRDefault="00460C1A">
      <w:pPr>
        <w:spacing w:after="72" w:line="259" w:lineRule="auto"/>
        <w:ind w:left="0" w:firstLine="0"/>
      </w:pPr>
      <w:r>
        <w:rPr>
          <w:noProof/>
        </w:rPr>
        <w:drawing>
          <wp:inline distT="0" distB="0" distL="0" distR="0">
            <wp:extent cx="3483015" cy="4191425"/>
            <wp:effectExtent l="0" t="0" r="0" b="0"/>
            <wp:docPr id="8672" name="Picture 8672"/>
            <wp:cNvGraphicFramePr/>
            <a:graphic xmlns:a="http://schemas.openxmlformats.org/drawingml/2006/main">
              <a:graphicData uri="http://schemas.openxmlformats.org/drawingml/2006/picture">
                <pic:pic xmlns:pic="http://schemas.openxmlformats.org/drawingml/2006/picture">
                  <pic:nvPicPr>
                    <pic:cNvPr id="8672" name="Picture 8672"/>
                    <pic:cNvPicPr/>
                  </pic:nvPicPr>
                  <pic:blipFill>
                    <a:blip r:embed="rId122"/>
                    <a:stretch>
                      <a:fillRect/>
                    </a:stretch>
                  </pic:blipFill>
                  <pic:spPr>
                    <a:xfrm>
                      <a:off x="0" y="0"/>
                      <a:ext cx="3483015" cy="4191425"/>
                    </a:xfrm>
                    <a:prstGeom prst="rect">
                      <a:avLst/>
                    </a:prstGeom>
                  </pic:spPr>
                </pic:pic>
              </a:graphicData>
            </a:graphic>
          </wp:inline>
        </w:drawing>
      </w:r>
    </w:p>
    <w:p w:rsidR="006B7ED0" w:rsidRDefault="00460C1A">
      <w:pPr>
        <w:ind w:left="1" w:right="15"/>
      </w:pPr>
      <w:r>
        <w:rPr>
          <w:b/>
        </w:rPr>
        <w:t xml:space="preserve">Рис. 8.3. </w:t>
      </w:r>
      <w:r>
        <w:t>Субарахноидальное кровоизлияние (компьютерная томограмма)</w:t>
      </w:r>
    </w:p>
    <w:p w:rsidR="006B7ED0" w:rsidRDefault="00460C1A">
      <w:pPr>
        <w:spacing w:after="72" w:line="259" w:lineRule="auto"/>
        <w:ind w:left="0" w:firstLine="0"/>
      </w:pPr>
      <w:r>
        <w:rPr>
          <w:noProof/>
        </w:rPr>
        <w:drawing>
          <wp:inline distT="0" distB="0" distL="0" distR="0">
            <wp:extent cx="3483015" cy="3784745"/>
            <wp:effectExtent l="0" t="0" r="0" b="0"/>
            <wp:docPr id="8676" name="Picture 8676"/>
            <wp:cNvGraphicFramePr/>
            <a:graphic xmlns:a="http://schemas.openxmlformats.org/drawingml/2006/main">
              <a:graphicData uri="http://schemas.openxmlformats.org/drawingml/2006/picture">
                <pic:pic xmlns:pic="http://schemas.openxmlformats.org/drawingml/2006/picture">
                  <pic:nvPicPr>
                    <pic:cNvPr id="8676" name="Picture 8676"/>
                    <pic:cNvPicPr/>
                  </pic:nvPicPr>
                  <pic:blipFill>
                    <a:blip r:embed="rId123"/>
                    <a:stretch>
                      <a:fillRect/>
                    </a:stretch>
                  </pic:blipFill>
                  <pic:spPr>
                    <a:xfrm>
                      <a:off x="0" y="0"/>
                      <a:ext cx="3483015" cy="3784745"/>
                    </a:xfrm>
                    <a:prstGeom prst="rect">
                      <a:avLst/>
                    </a:prstGeom>
                  </pic:spPr>
                </pic:pic>
              </a:graphicData>
            </a:graphic>
          </wp:inline>
        </w:drawing>
      </w:r>
    </w:p>
    <w:p w:rsidR="006B7ED0" w:rsidRDefault="00460C1A">
      <w:pPr>
        <w:ind w:left="1" w:right="15"/>
      </w:pPr>
      <w:r>
        <w:rPr>
          <w:b/>
        </w:rPr>
        <w:t xml:space="preserve">Рис. 8.4. </w:t>
      </w:r>
      <w:r>
        <w:t>Внутримозговая гематома (компьютерная томограмма)</w:t>
      </w:r>
    </w:p>
    <w:p w:rsidR="006B7ED0" w:rsidRDefault="00460C1A">
      <w:pPr>
        <w:spacing w:after="72" w:line="259" w:lineRule="auto"/>
        <w:ind w:left="0" w:firstLine="0"/>
      </w:pPr>
      <w:r>
        <w:rPr>
          <w:noProof/>
        </w:rPr>
        <w:drawing>
          <wp:inline distT="0" distB="0" distL="0" distR="0">
            <wp:extent cx="3483015" cy="4217662"/>
            <wp:effectExtent l="0" t="0" r="0" b="0"/>
            <wp:docPr id="8688" name="Picture 8688"/>
            <wp:cNvGraphicFramePr/>
            <a:graphic xmlns:a="http://schemas.openxmlformats.org/drawingml/2006/main">
              <a:graphicData uri="http://schemas.openxmlformats.org/drawingml/2006/picture">
                <pic:pic xmlns:pic="http://schemas.openxmlformats.org/drawingml/2006/picture">
                  <pic:nvPicPr>
                    <pic:cNvPr id="8688" name="Picture 8688"/>
                    <pic:cNvPicPr/>
                  </pic:nvPicPr>
                  <pic:blipFill>
                    <a:blip r:embed="rId124"/>
                    <a:stretch>
                      <a:fillRect/>
                    </a:stretch>
                  </pic:blipFill>
                  <pic:spPr>
                    <a:xfrm>
                      <a:off x="0" y="0"/>
                      <a:ext cx="3483015" cy="4217662"/>
                    </a:xfrm>
                    <a:prstGeom prst="rect">
                      <a:avLst/>
                    </a:prstGeom>
                  </pic:spPr>
                </pic:pic>
              </a:graphicData>
            </a:graphic>
          </wp:inline>
        </w:drawing>
      </w:r>
    </w:p>
    <w:p w:rsidR="006B7ED0" w:rsidRDefault="00460C1A">
      <w:pPr>
        <w:ind w:left="1" w:right="15"/>
      </w:pPr>
      <w:r>
        <w:rPr>
          <w:b/>
        </w:rPr>
        <w:t xml:space="preserve">Рис. 8.5. </w:t>
      </w:r>
      <w:r>
        <w:t>Эпидуральная гематома (компьютерная томограмма)</w:t>
      </w:r>
    </w:p>
    <w:p w:rsidR="006B7ED0" w:rsidRDefault="00460C1A">
      <w:pPr>
        <w:spacing w:after="72" w:line="259" w:lineRule="auto"/>
        <w:ind w:left="0" w:firstLine="0"/>
      </w:pPr>
      <w:r>
        <w:rPr>
          <w:noProof/>
        </w:rPr>
        <w:drawing>
          <wp:inline distT="0" distB="0" distL="0" distR="0">
            <wp:extent cx="3483015" cy="4152069"/>
            <wp:effectExtent l="0" t="0" r="0" b="0"/>
            <wp:docPr id="8692" name="Picture 8692"/>
            <wp:cNvGraphicFramePr/>
            <a:graphic xmlns:a="http://schemas.openxmlformats.org/drawingml/2006/main">
              <a:graphicData uri="http://schemas.openxmlformats.org/drawingml/2006/picture">
                <pic:pic xmlns:pic="http://schemas.openxmlformats.org/drawingml/2006/picture">
                  <pic:nvPicPr>
                    <pic:cNvPr id="8692" name="Picture 8692"/>
                    <pic:cNvPicPr/>
                  </pic:nvPicPr>
                  <pic:blipFill>
                    <a:blip r:embed="rId125"/>
                    <a:stretch>
                      <a:fillRect/>
                    </a:stretch>
                  </pic:blipFill>
                  <pic:spPr>
                    <a:xfrm>
                      <a:off x="0" y="0"/>
                      <a:ext cx="3483015" cy="4152069"/>
                    </a:xfrm>
                    <a:prstGeom prst="rect">
                      <a:avLst/>
                    </a:prstGeom>
                  </pic:spPr>
                </pic:pic>
              </a:graphicData>
            </a:graphic>
          </wp:inline>
        </w:drawing>
      </w:r>
    </w:p>
    <w:p w:rsidR="006B7ED0" w:rsidRDefault="00460C1A">
      <w:pPr>
        <w:ind w:left="1" w:right="15"/>
      </w:pPr>
      <w:r>
        <w:rPr>
          <w:b/>
        </w:rPr>
        <w:t xml:space="preserve">Рис. 8.6. </w:t>
      </w:r>
      <w:r>
        <w:t>Субдуральная гематома (компьютерная томограмма). Субдуральная гематома является гиперплотной, серповидной формы</w:t>
      </w:r>
    </w:p>
    <w:p w:rsidR="006B7ED0" w:rsidRDefault="00460C1A">
      <w:pPr>
        <w:ind w:left="1" w:right="15"/>
      </w:pPr>
      <w:r>
        <w:t>и неограниче</w:t>
      </w:r>
      <w:r>
        <w:t>нной по линии шва, в отличие от эпидуральной гематомы, которая является выпуклой по отношению к мозгу и ограничивается линией шва</w:t>
      </w:r>
    </w:p>
    <w:p w:rsidR="006B7ED0" w:rsidRDefault="00460C1A">
      <w:pPr>
        <w:spacing w:after="72" w:line="259" w:lineRule="auto"/>
        <w:ind w:left="0" w:firstLine="0"/>
      </w:pPr>
      <w:r>
        <w:rPr>
          <w:noProof/>
        </w:rPr>
        <w:drawing>
          <wp:inline distT="0" distB="0" distL="0" distR="0">
            <wp:extent cx="3483015" cy="1771025"/>
            <wp:effectExtent l="0" t="0" r="0" b="0"/>
            <wp:docPr id="8706" name="Picture 8706"/>
            <wp:cNvGraphicFramePr/>
            <a:graphic xmlns:a="http://schemas.openxmlformats.org/drawingml/2006/main">
              <a:graphicData uri="http://schemas.openxmlformats.org/drawingml/2006/picture">
                <pic:pic xmlns:pic="http://schemas.openxmlformats.org/drawingml/2006/picture">
                  <pic:nvPicPr>
                    <pic:cNvPr id="8706" name="Picture 8706"/>
                    <pic:cNvPicPr/>
                  </pic:nvPicPr>
                  <pic:blipFill>
                    <a:blip r:embed="rId126"/>
                    <a:stretch>
                      <a:fillRect/>
                    </a:stretch>
                  </pic:blipFill>
                  <pic:spPr>
                    <a:xfrm>
                      <a:off x="0" y="0"/>
                      <a:ext cx="3483015" cy="1771025"/>
                    </a:xfrm>
                    <a:prstGeom prst="rect">
                      <a:avLst/>
                    </a:prstGeom>
                  </pic:spPr>
                </pic:pic>
              </a:graphicData>
            </a:graphic>
          </wp:inline>
        </w:drawing>
      </w:r>
    </w:p>
    <w:p w:rsidR="006B7ED0" w:rsidRDefault="00460C1A">
      <w:pPr>
        <w:spacing w:after="157"/>
        <w:ind w:left="1" w:right="1684"/>
      </w:pPr>
      <w:r>
        <w:rPr>
          <w:b/>
        </w:rPr>
        <w:t xml:space="preserve">Рис. 8.7. </w:t>
      </w:r>
      <w:r>
        <w:t xml:space="preserve">Ишемический инсульт (магнитно-резонансная томограмма; слева — первые сутки, справа — через 2 нед) </w:t>
      </w:r>
      <w:r>
        <w:rPr>
          <w:b/>
        </w:rPr>
        <w:t>Изменения глазно</w:t>
      </w:r>
      <w:r>
        <w:rPr>
          <w:b/>
        </w:rPr>
        <w:t>го дна при комах с повышением ВЧД включают следующие признаки:</w:t>
      </w:r>
    </w:p>
    <w:p w:rsidR="006B7ED0" w:rsidRDefault="00460C1A">
      <w:pPr>
        <w:spacing w:after="157"/>
        <w:ind w:left="258" w:right="5071"/>
      </w:pPr>
      <w:r>
        <w:rPr>
          <w:rFonts w:ascii="Calibri" w:eastAsia="Calibri" w:hAnsi="Calibri" w:cs="Calibri"/>
          <w:noProof/>
          <w:sz w:val="22"/>
        </w:rPr>
        <mc:AlternateContent>
          <mc:Choice Requires="wpg">
            <w:drawing>
              <wp:anchor distT="0" distB="0" distL="114300" distR="114300" simplePos="0" relativeHeight="251821056" behindDoc="0" locked="0" layoutInCell="1" allowOverlap="1">
                <wp:simplePos x="0" y="0"/>
                <wp:positionH relativeFrom="column">
                  <wp:posOffset>157424</wp:posOffset>
                </wp:positionH>
                <wp:positionV relativeFrom="paragraph">
                  <wp:posOffset>26888</wp:posOffset>
                </wp:positionV>
                <wp:extent cx="32797" cy="623143"/>
                <wp:effectExtent l="0" t="0" r="0" b="0"/>
                <wp:wrapSquare wrapText="bothSides"/>
                <wp:docPr id="304530" name="Group 304530"/>
                <wp:cNvGraphicFramePr/>
                <a:graphic xmlns:a="http://schemas.openxmlformats.org/drawingml/2006/main">
                  <a:graphicData uri="http://schemas.microsoft.com/office/word/2010/wordprocessingGroup">
                    <wpg:wgp>
                      <wpg:cNvGrpSpPr/>
                      <wpg:grpSpPr>
                        <a:xfrm>
                          <a:off x="0" y="0"/>
                          <a:ext cx="32797" cy="623143"/>
                          <a:chOff x="0" y="0"/>
                          <a:chExt cx="32797" cy="623143"/>
                        </a:xfrm>
                      </wpg:grpSpPr>
                      <wps:wsp>
                        <wps:cNvPr id="8710" name="Shape 8710"/>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812"/>
                                </a:cubicBezTo>
                                <a:cubicBezTo>
                                  <a:pt x="29531" y="6300"/>
                                  <a:pt x="30716" y="8037"/>
                                  <a:pt x="31549" y="10021"/>
                                </a:cubicBezTo>
                                <a:cubicBezTo>
                                  <a:pt x="32381" y="12055"/>
                                  <a:pt x="32797" y="14188"/>
                                  <a:pt x="32797" y="16421"/>
                                </a:cubicBezTo>
                                <a:cubicBezTo>
                                  <a:pt x="32797" y="18554"/>
                                  <a:pt x="32381" y="20588"/>
                                  <a:pt x="31549" y="22572"/>
                                </a:cubicBezTo>
                                <a:cubicBezTo>
                                  <a:pt x="30716" y="24606"/>
                                  <a:pt x="29531" y="26392"/>
                                  <a:pt x="27994" y="27980"/>
                                </a:cubicBezTo>
                                <a:cubicBezTo>
                                  <a:pt x="26456" y="29518"/>
                                  <a:pt x="24683" y="30708"/>
                                  <a:pt x="22674" y="31502"/>
                                </a:cubicBezTo>
                                <a:cubicBezTo>
                                  <a:pt x="20665" y="32345"/>
                                  <a:pt x="18573" y="32742"/>
                                  <a:pt x="16398" y="32792"/>
                                </a:cubicBezTo>
                                <a:cubicBezTo>
                                  <a:pt x="14224" y="32742"/>
                                  <a:pt x="12132" y="32345"/>
                                  <a:pt x="10123" y="31452"/>
                                </a:cubicBezTo>
                                <a:cubicBezTo>
                                  <a:pt x="8114" y="30708"/>
                                  <a:pt x="6341" y="29518"/>
                                  <a:pt x="4803" y="27980"/>
                                </a:cubicBezTo>
                                <a:cubicBezTo>
                                  <a:pt x="3265" y="26392"/>
                                  <a:pt x="2080" y="24606"/>
                                  <a:pt x="1248" y="22572"/>
                                </a:cubicBezTo>
                                <a:cubicBezTo>
                                  <a:pt x="416" y="20588"/>
                                  <a:pt x="0" y="18554"/>
                                  <a:pt x="0" y="16421"/>
                                </a:cubicBezTo>
                                <a:cubicBezTo>
                                  <a:pt x="0" y="14188"/>
                                  <a:pt x="416" y="12055"/>
                                  <a:pt x="1248" y="10021"/>
                                </a:cubicBezTo>
                                <a:cubicBezTo>
                                  <a:pt x="2080" y="8037"/>
                                  <a:pt x="3265" y="6300"/>
                                  <a:pt x="4803" y="4812"/>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12" name="Shape 8712"/>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21"/>
                                </a:cubicBezTo>
                                <a:cubicBezTo>
                                  <a:pt x="32381" y="12105"/>
                                  <a:pt x="32797" y="14188"/>
                                  <a:pt x="32797" y="16371"/>
                                </a:cubicBezTo>
                                <a:cubicBezTo>
                                  <a:pt x="32797" y="18504"/>
                                  <a:pt x="32381" y="20588"/>
                                  <a:pt x="31549" y="22572"/>
                                </a:cubicBezTo>
                                <a:cubicBezTo>
                                  <a:pt x="30716" y="24606"/>
                                  <a:pt x="29531" y="26343"/>
                                  <a:pt x="27994" y="27930"/>
                                </a:cubicBezTo>
                                <a:cubicBezTo>
                                  <a:pt x="26456" y="29418"/>
                                  <a:pt x="24683" y="30609"/>
                                  <a:pt x="22674" y="31452"/>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606"/>
                                  <a:pt x="1248" y="22572"/>
                                </a:cubicBezTo>
                                <a:cubicBezTo>
                                  <a:pt x="416" y="20588"/>
                                  <a:pt x="0" y="18504"/>
                                  <a:pt x="0" y="16371"/>
                                </a:cubicBezTo>
                                <a:cubicBezTo>
                                  <a:pt x="0" y="14188"/>
                                  <a:pt x="416" y="12105"/>
                                  <a:pt x="1248" y="1002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14" name="Shape 8714"/>
                        <wps:cNvSpPr/>
                        <wps:spPr>
                          <a:xfrm>
                            <a:off x="0" y="236141"/>
                            <a:ext cx="32797" cy="32792"/>
                          </a:xfrm>
                          <a:custGeom>
                            <a:avLst/>
                            <a:gdLst/>
                            <a:ahLst/>
                            <a:cxnLst/>
                            <a:rect l="0" t="0" r="0" b="0"/>
                            <a:pathLst>
                              <a:path w="32797" h="32792">
                                <a:moveTo>
                                  <a:pt x="16398" y="0"/>
                                </a:moveTo>
                                <a:cubicBezTo>
                                  <a:pt x="18573" y="0"/>
                                  <a:pt x="20665" y="397"/>
                                  <a:pt x="22674" y="1240"/>
                                </a:cubicBezTo>
                                <a:cubicBezTo>
                                  <a:pt x="24683" y="1984"/>
                                  <a:pt x="26456" y="3175"/>
                                  <a:pt x="27994" y="4713"/>
                                </a:cubicBezTo>
                                <a:cubicBezTo>
                                  <a:pt x="29531" y="6251"/>
                                  <a:pt x="30716" y="7987"/>
                                  <a:pt x="31549" y="9971"/>
                                </a:cubicBezTo>
                                <a:cubicBezTo>
                                  <a:pt x="32381" y="12055"/>
                                  <a:pt x="32797" y="14188"/>
                                  <a:pt x="32797" y="16371"/>
                                </a:cubicBezTo>
                                <a:cubicBezTo>
                                  <a:pt x="32797" y="18504"/>
                                  <a:pt x="32381" y="20538"/>
                                  <a:pt x="31549" y="22523"/>
                                </a:cubicBezTo>
                                <a:cubicBezTo>
                                  <a:pt x="30716" y="24656"/>
                                  <a:pt x="29531" y="26442"/>
                                  <a:pt x="27994" y="27980"/>
                                </a:cubicBezTo>
                                <a:cubicBezTo>
                                  <a:pt x="26456" y="29468"/>
                                  <a:pt x="24683" y="30659"/>
                                  <a:pt x="22674" y="31452"/>
                                </a:cubicBezTo>
                                <a:cubicBezTo>
                                  <a:pt x="20665" y="32296"/>
                                  <a:pt x="18573" y="32742"/>
                                  <a:pt x="16398" y="32792"/>
                                </a:cubicBezTo>
                                <a:cubicBezTo>
                                  <a:pt x="14224" y="32742"/>
                                  <a:pt x="12132" y="32296"/>
                                  <a:pt x="10123" y="31403"/>
                                </a:cubicBezTo>
                                <a:cubicBezTo>
                                  <a:pt x="8114" y="30659"/>
                                  <a:pt x="6341" y="29468"/>
                                  <a:pt x="4803" y="27980"/>
                                </a:cubicBezTo>
                                <a:cubicBezTo>
                                  <a:pt x="3265" y="26442"/>
                                  <a:pt x="2080" y="24656"/>
                                  <a:pt x="1248" y="22572"/>
                                </a:cubicBezTo>
                                <a:cubicBezTo>
                                  <a:pt x="416" y="20588"/>
                                  <a:pt x="0" y="18504"/>
                                  <a:pt x="0" y="16371"/>
                                </a:cubicBezTo>
                                <a:cubicBezTo>
                                  <a:pt x="0" y="14188"/>
                                  <a:pt x="416" y="12055"/>
                                  <a:pt x="1248" y="10021"/>
                                </a:cubicBezTo>
                                <a:cubicBezTo>
                                  <a:pt x="2080" y="8037"/>
                                  <a:pt x="3265" y="6251"/>
                                  <a:pt x="4803" y="4713"/>
                                </a:cubicBezTo>
                                <a:cubicBezTo>
                                  <a:pt x="6341" y="3175"/>
                                  <a:pt x="8114" y="1984"/>
                                  <a:pt x="10123" y="1141"/>
                                </a:cubicBezTo>
                                <a:cubicBezTo>
                                  <a:pt x="12132" y="34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16" name="Shape 8716"/>
                        <wps:cNvSpPr/>
                        <wps:spPr>
                          <a:xfrm>
                            <a:off x="0" y="354211"/>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55"/>
                                  <a:pt x="32797" y="14188"/>
                                  <a:pt x="32797" y="16371"/>
                                </a:cubicBezTo>
                                <a:cubicBezTo>
                                  <a:pt x="32797" y="18504"/>
                                  <a:pt x="32381" y="20538"/>
                                  <a:pt x="31549" y="22523"/>
                                </a:cubicBezTo>
                                <a:cubicBezTo>
                                  <a:pt x="30716" y="24606"/>
                                  <a:pt x="29531" y="26392"/>
                                  <a:pt x="27994" y="27980"/>
                                </a:cubicBezTo>
                                <a:cubicBezTo>
                                  <a:pt x="26456" y="29468"/>
                                  <a:pt x="24683" y="30659"/>
                                  <a:pt x="22674" y="31502"/>
                                </a:cubicBezTo>
                                <a:cubicBezTo>
                                  <a:pt x="20665" y="32395"/>
                                  <a:pt x="18573" y="32792"/>
                                  <a:pt x="16398" y="32792"/>
                                </a:cubicBezTo>
                                <a:cubicBezTo>
                                  <a:pt x="14224" y="32792"/>
                                  <a:pt x="12132" y="32395"/>
                                  <a:pt x="10123" y="31502"/>
                                </a:cubicBezTo>
                                <a:cubicBezTo>
                                  <a:pt x="8114" y="30659"/>
                                  <a:pt x="6341" y="29468"/>
                                  <a:pt x="4803" y="27980"/>
                                </a:cubicBezTo>
                                <a:cubicBezTo>
                                  <a:pt x="3265" y="26392"/>
                                  <a:pt x="2080" y="24606"/>
                                  <a:pt x="1248" y="22572"/>
                                </a:cubicBezTo>
                                <a:cubicBezTo>
                                  <a:pt x="416" y="20588"/>
                                  <a:pt x="0" y="18504"/>
                                  <a:pt x="0" y="16371"/>
                                </a:cubicBezTo>
                                <a:cubicBezTo>
                                  <a:pt x="0" y="14188"/>
                                  <a:pt x="416" y="1205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18" name="Shape 8718"/>
                        <wps:cNvSpPr/>
                        <wps:spPr>
                          <a:xfrm>
                            <a:off x="0" y="472281"/>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55"/>
                                  <a:pt x="32797" y="14188"/>
                                  <a:pt x="32797" y="16371"/>
                                </a:cubicBezTo>
                                <a:cubicBezTo>
                                  <a:pt x="32797" y="18554"/>
                                  <a:pt x="32381" y="20588"/>
                                  <a:pt x="31549" y="22572"/>
                                </a:cubicBezTo>
                                <a:cubicBezTo>
                                  <a:pt x="30716" y="24606"/>
                                  <a:pt x="29531" y="26392"/>
                                  <a:pt x="27994" y="27930"/>
                                </a:cubicBezTo>
                                <a:cubicBezTo>
                                  <a:pt x="26456" y="29418"/>
                                  <a:pt x="24683" y="30559"/>
                                  <a:pt x="22674" y="31452"/>
                                </a:cubicBezTo>
                                <a:cubicBezTo>
                                  <a:pt x="20665" y="32345"/>
                                  <a:pt x="18573" y="32742"/>
                                  <a:pt x="16398" y="32792"/>
                                </a:cubicBezTo>
                                <a:cubicBezTo>
                                  <a:pt x="14224" y="32742"/>
                                  <a:pt x="12132" y="32345"/>
                                  <a:pt x="10123" y="31452"/>
                                </a:cubicBezTo>
                                <a:cubicBezTo>
                                  <a:pt x="8114" y="30559"/>
                                  <a:pt x="6341" y="29418"/>
                                  <a:pt x="4803" y="27930"/>
                                </a:cubicBezTo>
                                <a:cubicBezTo>
                                  <a:pt x="3265" y="26392"/>
                                  <a:pt x="2080" y="24606"/>
                                  <a:pt x="1248" y="22572"/>
                                </a:cubicBezTo>
                                <a:cubicBezTo>
                                  <a:pt x="416" y="20588"/>
                                  <a:pt x="0" y="18554"/>
                                  <a:pt x="0" y="16371"/>
                                </a:cubicBezTo>
                                <a:cubicBezTo>
                                  <a:pt x="0" y="14188"/>
                                  <a:pt x="416" y="12055"/>
                                  <a:pt x="1248" y="9971"/>
                                </a:cubicBezTo>
                                <a:cubicBezTo>
                                  <a:pt x="2080" y="798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20" name="Shape 8720"/>
                        <wps:cNvSpPr/>
                        <wps:spPr>
                          <a:xfrm>
                            <a:off x="0" y="590352"/>
                            <a:ext cx="32797" cy="32792"/>
                          </a:xfrm>
                          <a:custGeom>
                            <a:avLst/>
                            <a:gdLst/>
                            <a:ahLst/>
                            <a:cxnLst/>
                            <a:rect l="0" t="0" r="0" b="0"/>
                            <a:pathLst>
                              <a:path w="32797" h="32792">
                                <a:moveTo>
                                  <a:pt x="16398" y="0"/>
                                </a:moveTo>
                                <a:cubicBezTo>
                                  <a:pt x="18573" y="0"/>
                                  <a:pt x="20665" y="397"/>
                                  <a:pt x="22674" y="1191"/>
                                </a:cubicBezTo>
                                <a:cubicBezTo>
                                  <a:pt x="24683" y="1935"/>
                                  <a:pt x="26456" y="3125"/>
                                  <a:pt x="27994" y="4713"/>
                                </a:cubicBezTo>
                                <a:cubicBezTo>
                                  <a:pt x="29531" y="6201"/>
                                  <a:pt x="30716" y="7987"/>
                                  <a:pt x="31549" y="10021"/>
                                </a:cubicBezTo>
                                <a:cubicBezTo>
                                  <a:pt x="32381" y="12055"/>
                                  <a:pt x="32797" y="14139"/>
                                  <a:pt x="32797" y="16371"/>
                                </a:cubicBezTo>
                                <a:cubicBezTo>
                                  <a:pt x="32797" y="18504"/>
                                  <a:pt x="32381" y="20489"/>
                                  <a:pt x="31549" y="22473"/>
                                </a:cubicBezTo>
                                <a:cubicBezTo>
                                  <a:pt x="30716" y="24557"/>
                                  <a:pt x="29531" y="26343"/>
                                  <a:pt x="27994" y="27930"/>
                                </a:cubicBezTo>
                                <a:cubicBezTo>
                                  <a:pt x="26456" y="29418"/>
                                  <a:pt x="24683" y="30559"/>
                                  <a:pt x="22674" y="31403"/>
                                </a:cubicBezTo>
                                <a:cubicBezTo>
                                  <a:pt x="20665" y="32296"/>
                                  <a:pt x="18573" y="32742"/>
                                  <a:pt x="16398" y="32792"/>
                                </a:cubicBezTo>
                                <a:cubicBezTo>
                                  <a:pt x="14224" y="32742"/>
                                  <a:pt x="12132" y="32296"/>
                                  <a:pt x="10123" y="31403"/>
                                </a:cubicBezTo>
                                <a:cubicBezTo>
                                  <a:pt x="8114" y="30559"/>
                                  <a:pt x="6341" y="29418"/>
                                  <a:pt x="4803" y="27930"/>
                                </a:cubicBezTo>
                                <a:cubicBezTo>
                                  <a:pt x="3265" y="26343"/>
                                  <a:pt x="2080" y="24557"/>
                                  <a:pt x="1248" y="22523"/>
                                </a:cubicBezTo>
                                <a:cubicBezTo>
                                  <a:pt x="416" y="20538"/>
                                  <a:pt x="0" y="18504"/>
                                  <a:pt x="0" y="16371"/>
                                </a:cubicBezTo>
                                <a:cubicBezTo>
                                  <a:pt x="0" y="14139"/>
                                  <a:pt x="416" y="11956"/>
                                  <a:pt x="1248" y="9971"/>
                                </a:cubicBezTo>
                                <a:cubicBezTo>
                                  <a:pt x="2080" y="7987"/>
                                  <a:pt x="3265" y="6201"/>
                                  <a:pt x="4803" y="4713"/>
                                </a:cubicBezTo>
                                <a:cubicBezTo>
                                  <a:pt x="6341" y="3125"/>
                                  <a:pt x="8114" y="198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4530" style="width:2.58242pt;height:49.0664pt;position:absolute;mso-position-horizontal-relative:text;mso-position-horizontal:absolute;margin-left:12.3956pt;mso-position-vertical-relative:text;margin-top:2.11719pt;" coordsize="327,6231">
                <v:shape id="Shape 8710" style="position:absolute;width:327;height:327;left:0;top:0;" coordsize="32797,32792" path="m16398,0c18573,0,20665,397,22674,1191c24683,2034,26456,3225,27994,4812c29531,6300,30716,8037,31549,10021c32381,12055,32797,14188,32797,16421c32797,18554,32381,20588,31549,22572c30716,24606,29531,26392,27994,27980c26456,29518,24683,30708,22674,31502c20665,32345,18573,32742,16398,32792c14224,32742,12132,32345,10123,31452c8114,30708,6341,29518,4803,27980c3265,26392,2080,24606,1248,22572c416,20588,0,18554,0,16421c0,14188,416,12055,1248,10021c2080,8037,3265,6300,4803,4812c6341,3225,8114,2034,10123,1191c12132,397,14224,0,16398,0x">
                  <v:stroke weight="0pt" endcap="flat" joinstyle="miter" miterlimit="10" on="false" color="#000000" opacity="0"/>
                  <v:fill on="true" color="#000000"/>
                </v:shape>
                <v:shape id="Shape 8712" style="position:absolute;width:327;height:327;left:0;top:1180;" coordsize="32797,32792" path="m16398,0c18573,0,20665,397,22674,1191c24683,2034,26456,3225,27994,4763c29531,6251,30716,8037,31549,10021c32381,12105,32797,14188,32797,16371c32797,18504,32381,20588,31549,22572c30716,24606,29531,26343,27994,27930c26456,29418,24683,30609,22674,31452c20665,32296,18573,32742,16398,32792c14224,32742,12132,32296,10123,31403c8114,30609,6341,29418,4803,27930c3265,26343,2080,24606,1248,22572c416,20588,0,18504,0,16371c0,14188,416,12105,1248,10021c2080,8037,3265,6251,4803,4763c6341,3225,8114,2034,10123,1191c12132,397,14224,0,16398,0x">
                  <v:stroke weight="0pt" endcap="flat" joinstyle="miter" miterlimit="10" on="false" color="#000000" opacity="0"/>
                  <v:fill on="true" color="#000000"/>
                </v:shape>
                <v:shape id="Shape 8714" style="position:absolute;width:327;height:327;left:0;top:2361;" coordsize="32797,32792" path="m16398,0c18573,0,20665,397,22674,1240c24683,1984,26456,3175,27994,4713c29531,6251,30716,7987,31549,9971c32381,12055,32797,14188,32797,16371c32797,18504,32381,20538,31549,22523c30716,24656,29531,26442,27994,27980c26456,29468,24683,30659,22674,31452c20665,32296,18573,32742,16398,32792c14224,32742,12132,32296,10123,31403c8114,30659,6341,29468,4803,27980c3265,26442,2080,24656,1248,22572c416,20588,0,18504,0,16371c0,14188,416,12055,1248,10021c2080,8037,3265,6251,4803,4713c6341,3175,8114,1984,10123,1141c12132,347,14224,0,16398,0x">
                  <v:stroke weight="0pt" endcap="flat" joinstyle="miter" miterlimit="10" on="false" color="#000000" opacity="0"/>
                  <v:fill on="true" color="#000000"/>
                </v:shape>
                <v:shape id="Shape 8716" style="position:absolute;width:327;height:327;left:0;top:3542;" coordsize="32797,32792" path="m16398,0c18573,0,20665,397,22674,1191c24683,1984,26456,3175,27994,4763c29531,6251,30716,8037,31549,10021c32381,12055,32797,14188,32797,16371c32797,18504,32381,20538,31549,22523c30716,24606,29531,26392,27994,27980c26456,29468,24683,30659,22674,31502c20665,32395,18573,32792,16398,32792c14224,32792,12132,32395,10123,31502c8114,30659,6341,29468,4803,27980c3265,26392,2080,24606,1248,22572c416,20588,0,18504,0,16371c0,14188,416,12055,1248,10021c2080,8037,3265,6251,4803,4763c6341,3175,8114,1984,10123,1191c12132,397,14224,0,16398,0x">
                  <v:stroke weight="0pt" endcap="flat" joinstyle="miter" miterlimit="10" on="false" color="#000000" opacity="0"/>
                  <v:fill on="true" color="#000000"/>
                </v:shape>
                <v:shape id="Shape 8718" style="position:absolute;width:327;height:327;left:0;top:4722;" coordsize="32797,32792" path="m16398,0c18573,0,20665,397,22674,1191c24683,1984,26456,3175,27994,4763c29531,6251,30716,8037,31549,10021c32381,12055,32797,14188,32797,16371c32797,18554,32381,20588,31549,22572c30716,24606,29531,26392,27994,27930c26456,29418,24683,30559,22674,31452c20665,32345,18573,32742,16398,32792c14224,32742,12132,32345,10123,31452c8114,30559,6341,29418,4803,27930c3265,26392,2080,24606,1248,22572c416,20588,0,18554,0,16371c0,14188,416,12055,1248,9971c2080,7987,3265,6251,4803,4763c6341,3175,8114,1984,10123,1191c12132,397,14224,0,16398,0x">
                  <v:stroke weight="0pt" endcap="flat" joinstyle="miter" miterlimit="10" on="false" color="#000000" opacity="0"/>
                  <v:fill on="true" color="#000000"/>
                </v:shape>
                <v:shape id="Shape 8720" style="position:absolute;width:327;height:327;left:0;top:5903;" coordsize="32797,32792" path="m16398,0c18573,0,20665,397,22674,1191c24683,1935,26456,3125,27994,4713c29531,6201,30716,7987,31549,10021c32381,12055,32797,14139,32797,16371c32797,18504,32381,20489,31549,22473c30716,24557,29531,26343,27994,27930c26456,29418,24683,30559,22674,31403c20665,32296,18573,32742,16398,32792c14224,32742,12132,32296,10123,31403c8114,30559,6341,29418,4803,27930c3265,26343,2080,24557,1248,22523c416,20538,0,18504,0,16371c0,14139,416,11956,1248,9971c2080,7987,3265,6201,4803,4713c6341,3125,8114,1984,10123,1240c12132,397,14224,0,16398,0x">
                  <v:stroke weight="0pt" endcap="flat" joinstyle="miter" miterlimit="10" on="false" color="#000000" opacity="0"/>
                  <v:fill on="true" color="#000000"/>
                </v:shape>
                <w10:wrap type="square"/>
              </v:group>
            </w:pict>
          </mc:Fallback>
        </mc:AlternateContent>
      </w:r>
      <w:r>
        <w:t>отек диска нерва; нечеткость краев диска; расширение вен; потерю венозной пульсации; кровоизлияния в виде «языков пламени»; относительно сохранное зрение на ранних стадиях нарушения сознания.</w:t>
      </w:r>
    </w:p>
    <w:p w:rsidR="006B7ED0" w:rsidRDefault="00460C1A">
      <w:pPr>
        <w:spacing w:after="271"/>
        <w:ind w:left="1" w:right="15"/>
      </w:pPr>
      <w:r>
        <w:t>При определении объема неотложных медицинских мероприятий необходимо учитывать, что самостоятельное патологическое значение имеют только глубокие степени комы с угнетением дыхательного и сосудодвигательного центров. При этом существенное значение имеет вер</w:t>
      </w:r>
      <w:r>
        <w:t xml:space="preserve">оятность повышения ВЧД. Впрочем, следует иметь в виду, что острые нарушения сознания по мере нарастания степени тяжести комы характеризуются повышением вероятности реализации клинических рисков, проявляемым развитием достаточно характерных неблагоприятных </w:t>
      </w:r>
      <w:r>
        <w:t>событий, связанных как с повреждением ЦНС, так и с изменением ее регулирующей роли.</w:t>
      </w:r>
    </w:p>
    <w:p w:rsidR="006B7ED0" w:rsidRDefault="00460C1A">
      <w:pPr>
        <w:spacing w:after="99" w:line="259" w:lineRule="auto"/>
        <w:ind w:left="-5"/>
      </w:pPr>
      <w:r>
        <w:rPr>
          <w:b/>
          <w:sz w:val="25"/>
        </w:rPr>
        <w:t>Глава 8. Острые неврологические нарушения</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22080" behindDoc="0" locked="0" layoutInCell="1" allowOverlap="1">
                <wp:simplePos x="0" y="0"/>
                <wp:positionH relativeFrom="column">
                  <wp:posOffset>157424</wp:posOffset>
                </wp:positionH>
                <wp:positionV relativeFrom="paragraph">
                  <wp:posOffset>26888</wp:posOffset>
                </wp:positionV>
                <wp:extent cx="32797" cy="1331516"/>
                <wp:effectExtent l="0" t="0" r="0" b="0"/>
                <wp:wrapSquare wrapText="bothSides"/>
                <wp:docPr id="304533" name="Group 304533"/>
                <wp:cNvGraphicFramePr/>
                <a:graphic xmlns:a="http://schemas.openxmlformats.org/drawingml/2006/main">
                  <a:graphicData uri="http://schemas.microsoft.com/office/word/2010/wordprocessingGroup">
                    <wpg:wgp>
                      <wpg:cNvGrpSpPr/>
                      <wpg:grpSpPr>
                        <a:xfrm>
                          <a:off x="0" y="0"/>
                          <a:ext cx="32797" cy="1331516"/>
                          <a:chOff x="0" y="0"/>
                          <a:chExt cx="32797" cy="1331516"/>
                        </a:xfrm>
                      </wpg:grpSpPr>
                      <wps:wsp>
                        <wps:cNvPr id="8728" name="Shape 8728"/>
                        <wps:cNvSpPr/>
                        <wps:spPr>
                          <a:xfrm>
                            <a:off x="0" y="0"/>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071"/>
                                </a:cubicBezTo>
                                <a:cubicBezTo>
                                  <a:pt x="32381" y="12105"/>
                                  <a:pt x="32797" y="14188"/>
                                  <a:pt x="32797" y="16371"/>
                                </a:cubicBezTo>
                                <a:cubicBezTo>
                                  <a:pt x="32797" y="18504"/>
                                  <a:pt x="32381" y="20538"/>
                                  <a:pt x="31549" y="22523"/>
                                </a:cubicBezTo>
                                <a:cubicBezTo>
                                  <a:pt x="30716" y="24557"/>
                                  <a:pt x="29531" y="26343"/>
                                  <a:pt x="27994" y="27930"/>
                                </a:cubicBezTo>
                                <a:cubicBezTo>
                                  <a:pt x="26456" y="29468"/>
                                  <a:pt x="24683" y="30609"/>
                                  <a:pt x="22674" y="31452"/>
                                </a:cubicBezTo>
                                <a:cubicBezTo>
                                  <a:pt x="20665" y="32296"/>
                                  <a:pt x="18573" y="32742"/>
                                  <a:pt x="16398" y="32792"/>
                                </a:cubicBezTo>
                                <a:cubicBezTo>
                                  <a:pt x="14224" y="32742"/>
                                  <a:pt x="12132" y="32296"/>
                                  <a:pt x="10123" y="31452"/>
                                </a:cubicBezTo>
                                <a:cubicBezTo>
                                  <a:pt x="8114" y="30609"/>
                                  <a:pt x="6341" y="29468"/>
                                  <a:pt x="4803" y="27930"/>
                                </a:cubicBezTo>
                                <a:cubicBezTo>
                                  <a:pt x="3265" y="26343"/>
                                  <a:pt x="2080" y="24557"/>
                                  <a:pt x="1248" y="22523"/>
                                </a:cubicBezTo>
                                <a:cubicBezTo>
                                  <a:pt x="416" y="20538"/>
                                  <a:pt x="0" y="18504"/>
                                  <a:pt x="0" y="16371"/>
                                </a:cubicBezTo>
                                <a:cubicBezTo>
                                  <a:pt x="0" y="14188"/>
                                  <a:pt x="416" y="1205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30" name="Shape 8730"/>
                        <wps:cNvSpPr/>
                        <wps:spPr>
                          <a:xfrm>
                            <a:off x="0" y="118070"/>
                            <a:ext cx="32797" cy="32792"/>
                          </a:xfrm>
                          <a:custGeom>
                            <a:avLst/>
                            <a:gdLst/>
                            <a:ahLst/>
                            <a:cxnLst/>
                            <a:rect l="0" t="0" r="0" b="0"/>
                            <a:pathLst>
                              <a:path w="32797" h="32792">
                                <a:moveTo>
                                  <a:pt x="16398" y="0"/>
                                </a:moveTo>
                                <a:cubicBezTo>
                                  <a:pt x="18573" y="0"/>
                                  <a:pt x="20665" y="397"/>
                                  <a:pt x="22674" y="1141"/>
                                </a:cubicBezTo>
                                <a:cubicBezTo>
                                  <a:pt x="24683" y="1984"/>
                                  <a:pt x="26456" y="3175"/>
                                  <a:pt x="27994" y="4713"/>
                                </a:cubicBezTo>
                                <a:cubicBezTo>
                                  <a:pt x="29531" y="6201"/>
                                  <a:pt x="30716" y="7987"/>
                                  <a:pt x="31549" y="9971"/>
                                </a:cubicBezTo>
                                <a:cubicBezTo>
                                  <a:pt x="32381" y="12005"/>
                                  <a:pt x="32797" y="14188"/>
                                  <a:pt x="32797" y="16371"/>
                                </a:cubicBezTo>
                                <a:cubicBezTo>
                                  <a:pt x="32797" y="18504"/>
                                  <a:pt x="32381" y="20588"/>
                                  <a:pt x="31549" y="22622"/>
                                </a:cubicBezTo>
                                <a:cubicBezTo>
                                  <a:pt x="30716" y="24656"/>
                                  <a:pt x="29531" y="26392"/>
                                  <a:pt x="27994" y="27980"/>
                                </a:cubicBezTo>
                                <a:cubicBezTo>
                                  <a:pt x="26456" y="29468"/>
                                  <a:pt x="24683" y="30559"/>
                                  <a:pt x="22674" y="31452"/>
                                </a:cubicBezTo>
                                <a:cubicBezTo>
                                  <a:pt x="20665" y="32345"/>
                                  <a:pt x="18573" y="32742"/>
                                  <a:pt x="16398" y="32792"/>
                                </a:cubicBezTo>
                                <a:cubicBezTo>
                                  <a:pt x="14224" y="32742"/>
                                  <a:pt x="12132" y="32345"/>
                                  <a:pt x="10123" y="31452"/>
                                </a:cubicBezTo>
                                <a:cubicBezTo>
                                  <a:pt x="8114" y="30559"/>
                                  <a:pt x="6341" y="29468"/>
                                  <a:pt x="4803" y="27980"/>
                                </a:cubicBezTo>
                                <a:cubicBezTo>
                                  <a:pt x="3265" y="26392"/>
                                  <a:pt x="2080" y="24656"/>
                                  <a:pt x="1248" y="22622"/>
                                </a:cubicBezTo>
                                <a:cubicBezTo>
                                  <a:pt x="416" y="20588"/>
                                  <a:pt x="0" y="18504"/>
                                  <a:pt x="0" y="16371"/>
                                </a:cubicBezTo>
                                <a:cubicBezTo>
                                  <a:pt x="0" y="14188"/>
                                  <a:pt x="416" y="12005"/>
                                  <a:pt x="1248" y="9971"/>
                                </a:cubicBezTo>
                                <a:cubicBezTo>
                                  <a:pt x="2080" y="7987"/>
                                  <a:pt x="3265" y="6201"/>
                                  <a:pt x="4803" y="4713"/>
                                </a:cubicBezTo>
                                <a:cubicBezTo>
                                  <a:pt x="6341" y="3175"/>
                                  <a:pt x="8114" y="1984"/>
                                  <a:pt x="10123" y="114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33" name="Shape 8733"/>
                        <wps:cNvSpPr/>
                        <wps:spPr>
                          <a:xfrm>
                            <a:off x="0" y="354211"/>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251"/>
                                  <a:pt x="30716" y="8037"/>
                                  <a:pt x="31549" y="10021"/>
                                </a:cubicBezTo>
                                <a:cubicBezTo>
                                  <a:pt x="32381" y="12005"/>
                                  <a:pt x="32797" y="14188"/>
                                  <a:pt x="32797" y="16371"/>
                                </a:cubicBezTo>
                                <a:cubicBezTo>
                                  <a:pt x="32797" y="18554"/>
                                  <a:pt x="32381" y="20588"/>
                                  <a:pt x="31549" y="22572"/>
                                </a:cubicBezTo>
                                <a:cubicBezTo>
                                  <a:pt x="30716" y="24557"/>
                                  <a:pt x="29531" y="26343"/>
                                  <a:pt x="27994" y="27930"/>
                                </a:cubicBezTo>
                                <a:cubicBezTo>
                                  <a:pt x="26456" y="29418"/>
                                  <a:pt x="24683" y="30559"/>
                                  <a:pt x="22674" y="31452"/>
                                </a:cubicBezTo>
                                <a:cubicBezTo>
                                  <a:pt x="20665" y="32296"/>
                                  <a:pt x="18573" y="32742"/>
                                  <a:pt x="16398" y="32792"/>
                                </a:cubicBezTo>
                                <a:cubicBezTo>
                                  <a:pt x="14224" y="32742"/>
                                  <a:pt x="12132" y="32296"/>
                                  <a:pt x="10123" y="31452"/>
                                </a:cubicBezTo>
                                <a:cubicBezTo>
                                  <a:pt x="8114" y="30559"/>
                                  <a:pt x="6341" y="29418"/>
                                  <a:pt x="4803" y="27930"/>
                                </a:cubicBezTo>
                                <a:cubicBezTo>
                                  <a:pt x="3265" y="26343"/>
                                  <a:pt x="2080" y="24557"/>
                                  <a:pt x="1248" y="22572"/>
                                </a:cubicBezTo>
                                <a:cubicBezTo>
                                  <a:pt x="416" y="20588"/>
                                  <a:pt x="0" y="18554"/>
                                  <a:pt x="0" y="16371"/>
                                </a:cubicBezTo>
                                <a:cubicBezTo>
                                  <a:pt x="0" y="14188"/>
                                  <a:pt x="416" y="12005"/>
                                  <a:pt x="1248" y="10021"/>
                                </a:cubicBezTo>
                                <a:cubicBezTo>
                                  <a:pt x="2080" y="8037"/>
                                  <a:pt x="3265" y="6251"/>
                                  <a:pt x="4803" y="4763"/>
                                </a:cubicBezTo>
                                <a:cubicBezTo>
                                  <a:pt x="6341" y="3225"/>
                                  <a:pt x="8114" y="2034"/>
                                  <a:pt x="10123" y="114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35" name="Shape 8735"/>
                        <wps:cNvSpPr/>
                        <wps:spPr>
                          <a:xfrm>
                            <a:off x="0" y="472281"/>
                            <a:ext cx="32797" cy="32792"/>
                          </a:xfrm>
                          <a:custGeom>
                            <a:avLst/>
                            <a:gdLst/>
                            <a:ahLst/>
                            <a:cxnLst/>
                            <a:rect l="0" t="0" r="0" b="0"/>
                            <a:pathLst>
                              <a:path w="32797" h="32792">
                                <a:moveTo>
                                  <a:pt x="16398" y="0"/>
                                </a:moveTo>
                                <a:cubicBezTo>
                                  <a:pt x="18573" y="0"/>
                                  <a:pt x="20665" y="397"/>
                                  <a:pt x="22674" y="1141"/>
                                </a:cubicBezTo>
                                <a:cubicBezTo>
                                  <a:pt x="24683" y="1984"/>
                                  <a:pt x="26456" y="3175"/>
                                  <a:pt x="27994" y="4713"/>
                                </a:cubicBezTo>
                                <a:cubicBezTo>
                                  <a:pt x="29531" y="6201"/>
                                  <a:pt x="30716" y="7987"/>
                                  <a:pt x="31549" y="9971"/>
                                </a:cubicBezTo>
                                <a:cubicBezTo>
                                  <a:pt x="32381" y="12005"/>
                                  <a:pt x="32797" y="14188"/>
                                  <a:pt x="32797" y="16371"/>
                                </a:cubicBezTo>
                                <a:cubicBezTo>
                                  <a:pt x="32797" y="18554"/>
                                  <a:pt x="32381" y="20588"/>
                                  <a:pt x="31549" y="22572"/>
                                </a:cubicBezTo>
                                <a:cubicBezTo>
                                  <a:pt x="30716" y="24557"/>
                                  <a:pt x="29531" y="26343"/>
                                  <a:pt x="27994" y="27930"/>
                                </a:cubicBezTo>
                                <a:cubicBezTo>
                                  <a:pt x="26456" y="29418"/>
                                  <a:pt x="24683" y="30510"/>
                                  <a:pt x="22674" y="31403"/>
                                </a:cubicBezTo>
                                <a:cubicBezTo>
                                  <a:pt x="20665" y="32246"/>
                                  <a:pt x="18573" y="32742"/>
                                  <a:pt x="16398" y="32792"/>
                                </a:cubicBezTo>
                                <a:cubicBezTo>
                                  <a:pt x="14224" y="32742"/>
                                  <a:pt x="12132" y="32246"/>
                                  <a:pt x="10123" y="31403"/>
                                </a:cubicBezTo>
                                <a:cubicBezTo>
                                  <a:pt x="8114" y="30510"/>
                                  <a:pt x="6341" y="29418"/>
                                  <a:pt x="4803" y="27930"/>
                                </a:cubicBezTo>
                                <a:cubicBezTo>
                                  <a:pt x="3265" y="26343"/>
                                  <a:pt x="2080" y="24557"/>
                                  <a:pt x="1248" y="22572"/>
                                </a:cubicBezTo>
                                <a:cubicBezTo>
                                  <a:pt x="416" y="20588"/>
                                  <a:pt x="0" y="18554"/>
                                  <a:pt x="0" y="16371"/>
                                </a:cubicBezTo>
                                <a:cubicBezTo>
                                  <a:pt x="0" y="14188"/>
                                  <a:pt x="416" y="12005"/>
                                  <a:pt x="1248" y="9971"/>
                                </a:cubicBezTo>
                                <a:cubicBezTo>
                                  <a:pt x="2080" y="7987"/>
                                  <a:pt x="3265" y="6201"/>
                                  <a:pt x="4803" y="4713"/>
                                </a:cubicBezTo>
                                <a:cubicBezTo>
                                  <a:pt x="6341" y="3175"/>
                                  <a:pt x="8114" y="1984"/>
                                  <a:pt x="10123" y="114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46" name="Shape 8746"/>
                        <wps:cNvSpPr/>
                        <wps:spPr>
                          <a:xfrm>
                            <a:off x="0" y="708422"/>
                            <a:ext cx="32797" cy="32792"/>
                          </a:xfrm>
                          <a:custGeom>
                            <a:avLst/>
                            <a:gdLst/>
                            <a:ahLst/>
                            <a:cxnLst/>
                            <a:rect l="0" t="0" r="0" b="0"/>
                            <a:pathLst>
                              <a:path w="32797" h="32792">
                                <a:moveTo>
                                  <a:pt x="16398" y="0"/>
                                </a:moveTo>
                                <a:cubicBezTo>
                                  <a:pt x="18573" y="0"/>
                                  <a:pt x="20665" y="397"/>
                                  <a:pt x="22674" y="1141"/>
                                </a:cubicBezTo>
                                <a:cubicBezTo>
                                  <a:pt x="24683" y="1984"/>
                                  <a:pt x="26456" y="3175"/>
                                  <a:pt x="27994" y="4763"/>
                                </a:cubicBezTo>
                                <a:cubicBezTo>
                                  <a:pt x="29531" y="6251"/>
                                  <a:pt x="30716" y="8037"/>
                                  <a:pt x="31549" y="10021"/>
                                </a:cubicBezTo>
                                <a:cubicBezTo>
                                  <a:pt x="32381" y="12005"/>
                                  <a:pt x="32797" y="14188"/>
                                  <a:pt x="32797" y="16371"/>
                                </a:cubicBezTo>
                                <a:cubicBezTo>
                                  <a:pt x="32797" y="18455"/>
                                  <a:pt x="32381" y="20538"/>
                                  <a:pt x="31549" y="22523"/>
                                </a:cubicBezTo>
                                <a:cubicBezTo>
                                  <a:pt x="30716" y="24557"/>
                                  <a:pt x="29531" y="26392"/>
                                  <a:pt x="27994" y="27980"/>
                                </a:cubicBezTo>
                                <a:cubicBezTo>
                                  <a:pt x="26456" y="29418"/>
                                  <a:pt x="24683" y="30609"/>
                                  <a:pt x="22674" y="31502"/>
                                </a:cubicBezTo>
                                <a:cubicBezTo>
                                  <a:pt x="20665" y="32296"/>
                                  <a:pt x="18573" y="32742"/>
                                  <a:pt x="16398" y="32792"/>
                                </a:cubicBezTo>
                                <a:cubicBezTo>
                                  <a:pt x="14224" y="32742"/>
                                  <a:pt x="12132" y="32296"/>
                                  <a:pt x="10123" y="31502"/>
                                </a:cubicBezTo>
                                <a:cubicBezTo>
                                  <a:pt x="8114" y="30609"/>
                                  <a:pt x="6341" y="29418"/>
                                  <a:pt x="4803" y="27980"/>
                                </a:cubicBezTo>
                                <a:cubicBezTo>
                                  <a:pt x="3265" y="26392"/>
                                  <a:pt x="2080" y="24557"/>
                                  <a:pt x="1248" y="22572"/>
                                </a:cubicBezTo>
                                <a:cubicBezTo>
                                  <a:pt x="416" y="20588"/>
                                  <a:pt x="0" y="18455"/>
                                  <a:pt x="0" y="16371"/>
                                </a:cubicBezTo>
                                <a:cubicBezTo>
                                  <a:pt x="0" y="14188"/>
                                  <a:pt x="416" y="12005"/>
                                  <a:pt x="1248" y="10021"/>
                                </a:cubicBezTo>
                                <a:cubicBezTo>
                                  <a:pt x="2080" y="8037"/>
                                  <a:pt x="3265" y="6251"/>
                                  <a:pt x="4803" y="4763"/>
                                </a:cubicBezTo>
                                <a:cubicBezTo>
                                  <a:pt x="6341" y="3175"/>
                                  <a:pt x="8114" y="1984"/>
                                  <a:pt x="10123" y="114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48" name="Shape 8748"/>
                        <wps:cNvSpPr/>
                        <wps:spPr>
                          <a:xfrm>
                            <a:off x="0" y="826443"/>
                            <a:ext cx="32797" cy="32841"/>
                          </a:xfrm>
                          <a:custGeom>
                            <a:avLst/>
                            <a:gdLst/>
                            <a:ahLst/>
                            <a:cxnLst/>
                            <a:rect l="0" t="0" r="0" b="0"/>
                            <a:pathLst>
                              <a:path w="32797" h="32841">
                                <a:moveTo>
                                  <a:pt x="16398" y="0"/>
                                </a:moveTo>
                                <a:cubicBezTo>
                                  <a:pt x="18573" y="0"/>
                                  <a:pt x="20665" y="446"/>
                                  <a:pt x="22674" y="1191"/>
                                </a:cubicBezTo>
                                <a:cubicBezTo>
                                  <a:pt x="24683" y="2034"/>
                                  <a:pt x="26456" y="3225"/>
                                  <a:pt x="27994" y="4812"/>
                                </a:cubicBezTo>
                                <a:cubicBezTo>
                                  <a:pt x="29531" y="6300"/>
                                  <a:pt x="30716" y="8037"/>
                                  <a:pt x="31549" y="10021"/>
                                </a:cubicBezTo>
                                <a:cubicBezTo>
                                  <a:pt x="32381" y="12055"/>
                                  <a:pt x="32797" y="14238"/>
                                  <a:pt x="32797" y="16421"/>
                                </a:cubicBezTo>
                                <a:cubicBezTo>
                                  <a:pt x="32797" y="18504"/>
                                  <a:pt x="32381" y="20588"/>
                                  <a:pt x="31549" y="22572"/>
                                </a:cubicBezTo>
                                <a:cubicBezTo>
                                  <a:pt x="30716" y="24557"/>
                                  <a:pt x="29531" y="26343"/>
                                  <a:pt x="27994" y="27930"/>
                                </a:cubicBezTo>
                                <a:cubicBezTo>
                                  <a:pt x="26456" y="29418"/>
                                  <a:pt x="24683" y="30609"/>
                                  <a:pt x="22674" y="31452"/>
                                </a:cubicBezTo>
                                <a:cubicBezTo>
                                  <a:pt x="20665" y="32296"/>
                                  <a:pt x="18573" y="32792"/>
                                  <a:pt x="16398" y="32841"/>
                                </a:cubicBezTo>
                                <a:cubicBezTo>
                                  <a:pt x="14224" y="32792"/>
                                  <a:pt x="12132" y="32296"/>
                                  <a:pt x="10123" y="31452"/>
                                </a:cubicBezTo>
                                <a:cubicBezTo>
                                  <a:pt x="8114" y="30609"/>
                                  <a:pt x="6341" y="29418"/>
                                  <a:pt x="4803" y="27930"/>
                                </a:cubicBezTo>
                                <a:cubicBezTo>
                                  <a:pt x="3265" y="26343"/>
                                  <a:pt x="2080" y="24606"/>
                                  <a:pt x="1248" y="22622"/>
                                </a:cubicBezTo>
                                <a:cubicBezTo>
                                  <a:pt x="416" y="20638"/>
                                  <a:pt x="0" y="18504"/>
                                  <a:pt x="0" y="16421"/>
                                </a:cubicBezTo>
                                <a:cubicBezTo>
                                  <a:pt x="0" y="14238"/>
                                  <a:pt x="416" y="12055"/>
                                  <a:pt x="1248" y="10021"/>
                                </a:cubicBezTo>
                                <a:cubicBezTo>
                                  <a:pt x="2080" y="8037"/>
                                  <a:pt x="3265" y="6300"/>
                                  <a:pt x="4803" y="4812"/>
                                </a:cubicBezTo>
                                <a:cubicBezTo>
                                  <a:pt x="6341" y="3225"/>
                                  <a:pt x="8114" y="2034"/>
                                  <a:pt x="10123" y="1191"/>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50" name="Shape 8750"/>
                        <wps:cNvSpPr/>
                        <wps:spPr>
                          <a:xfrm>
                            <a:off x="0" y="944513"/>
                            <a:ext cx="32797" cy="32841"/>
                          </a:xfrm>
                          <a:custGeom>
                            <a:avLst/>
                            <a:gdLst/>
                            <a:ahLst/>
                            <a:cxnLst/>
                            <a:rect l="0" t="0" r="0" b="0"/>
                            <a:pathLst>
                              <a:path w="32797" h="32841">
                                <a:moveTo>
                                  <a:pt x="16398" y="0"/>
                                </a:moveTo>
                                <a:cubicBezTo>
                                  <a:pt x="18573" y="0"/>
                                  <a:pt x="20665" y="446"/>
                                  <a:pt x="22674" y="1191"/>
                                </a:cubicBezTo>
                                <a:cubicBezTo>
                                  <a:pt x="24683" y="1984"/>
                                  <a:pt x="26456" y="3125"/>
                                  <a:pt x="27994" y="4713"/>
                                </a:cubicBezTo>
                                <a:cubicBezTo>
                                  <a:pt x="29531" y="6201"/>
                                  <a:pt x="30716" y="8037"/>
                                  <a:pt x="31549" y="10071"/>
                                </a:cubicBezTo>
                                <a:cubicBezTo>
                                  <a:pt x="32381" y="12055"/>
                                  <a:pt x="32797" y="14188"/>
                                  <a:pt x="32797" y="16421"/>
                                </a:cubicBezTo>
                                <a:cubicBezTo>
                                  <a:pt x="32797" y="18504"/>
                                  <a:pt x="32381" y="20588"/>
                                  <a:pt x="31549" y="22572"/>
                                </a:cubicBezTo>
                                <a:cubicBezTo>
                                  <a:pt x="30716" y="24606"/>
                                  <a:pt x="29531" y="26392"/>
                                  <a:pt x="27994" y="27930"/>
                                </a:cubicBezTo>
                                <a:cubicBezTo>
                                  <a:pt x="26456" y="29418"/>
                                  <a:pt x="24683" y="30609"/>
                                  <a:pt x="22674" y="31502"/>
                                </a:cubicBezTo>
                                <a:cubicBezTo>
                                  <a:pt x="20665" y="32345"/>
                                  <a:pt x="18573" y="32792"/>
                                  <a:pt x="16398" y="32841"/>
                                </a:cubicBezTo>
                                <a:cubicBezTo>
                                  <a:pt x="14224" y="32792"/>
                                  <a:pt x="12132" y="32345"/>
                                  <a:pt x="10123" y="31502"/>
                                </a:cubicBezTo>
                                <a:cubicBezTo>
                                  <a:pt x="8114" y="30609"/>
                                  <a:pt x="6341" y="29418"/>
                                  <a:pt x="4803" y="27930"/>
                                </a:cubicBezTo>
                                <a:cubicBezTo>
                                  <a:pt x="3265" y="26392"/>
                                  <a:pt x="2080" y="24606"/>
                                  <a:pt x="1248" y="22572"/>
                                </a:cubicBezTo>
                                <a:cubicBezTo>
                                  <a:pt x="416" y="20588"/>
                                  <a:pt x="0" y="18504"/>
                                  <a:pt x="0" y="16421"/>
                                </a:cubicBezTo>
                                <a:cubicBezTo>
                                  <a:pt x="0" y="14188"/>
                                  <a:pt x="416" y="12005"/>
                                  <a:pt x="1248" y="10021"/>
                                </a:cubicBezTo>
                                <a:cubicBezTo>
                                  <a:pt x="2080" y="8037"/>
                                  <a:pt x="3265" y="6201"/>
                                  <a:pt x="4803" y="4713"/>
                                </a:cubicBezTo>
                                <a:cubicBezTo>
                                  <a:pt x="6341" y="3125"/>
                                  <a:pt x="8114" y="2034"/>
                                  <a:pt x="10123" y="1240"/>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52" name="Shape 8752"/>
                        <wps:cNvSpPr/>
                        <wps:spPr>
                          <a:xfrm>
                            <a:off x="0" y="1062583"/>
                            <a:ext cx="32797" cy="32841"/>
                          </a:xfrm>
                          <a:custGeom>
                            <a:avLst/>
                            <a:gdLst/>
                            <a:ahLst/>
                            <a:cxnLst/>
                            <a:rect l="0" t="0" r="0" b="0"/>
                            <a:pathLst>
                              <a:path w="32797" h="32841">
                                <a:moveTo>
                                  <a:pt x="16398" y="0"/>
                                </a:moveTo>
                                <a:cubicBezTo>
                                  <a:pt x="18573" y="0"/>
                                  <a:pt x="20665" y="397"/>
                                  <a:pt x="22674" y="1141"/>
                                </a:cubicBezTo>
                                <a:cubicBezTo>
                                  <a:pt x="24683" y="2034"/>
                                  <a:pt x="26456" y="3175"/>
                                  <a:pt x="27994" y="4763"/>
                                </a:cubicBezTo>
                                <a:cubicBezTo>
                                  <a:pt x="29531" y="6251"/>
                                  <a:pt x="30716" y="8086"/>
                                  <a:pt x="31549" y="10071"/>
                                </a:cubicBezTo>
                                <a:cubicBezTo>
                                  <a:pt x="32381" y="12055"/>
                                  <a:pt x="32797" y="14188"/>
                                  <a:pt x="32797" y="16421"/>
                                </a:cubicBezTo>
                                <a:cubicBezTo>
                                  <a:pt x="32797" y="18554"/>
                                  <a:pt x="32381" y="20638"/>
                                  <a:pt x="31549" y="22622"/>
                                </a:cubicBezTo>
                                <a:cubicBezTo>
                                  <a:pt x="30716" y="24606"/>
                                  <a:pt x="29531" y="26392"/>
                                  <a:pt x="27994" y="27980"/>
                                </a:cubicBezTo>
                                <a:cubicBezTo>
                                  <a:pt x="26456" y="29518"/>
                                  <a:pt x="24683" y="30708"/>
                                  <a:pt x="22674" y="31552"/>
                                </a:cubicBezTo>
                                <a:cubicBezTo>
                                  <a:pt x="20665" y="32345"/>
                                  <a:pt x="18573" y="32742"/>
                                  <a:pt x="16398" y="32841"/>
                                </a:cubicBezTo>
                                <a:cubicBezTo>
                                  <a:pt x="14224" y="32742"/>
                                  <a:pt x="12132" y="32345"/>
                                  <a:pt x="10123" y="31502"/>
                                </a:cubicBezTo>
                                <a:cubicBezTo>
                                  <a:pt x="8114" y="30708"/>
                                  <a:pt x="6341" y="29518"/>
                                  <a:pt x="4803" y="27980"/>
                                </a:cubicBezTo>
                                <a:cubicBezTo>
                                  <a:pt x="3265" y="26392"/>
                                  <a:pt x="2080" y="24606"/>
                                  <a:pt x="1248" y="22622"/>
                                </a:cubicBezTo>
                                <a:cubicBezTo>
                                  <a:pt x="416" y="20638"/>
                                  <a:pt x="0" y="18554"/>
                                  <a:pt x="0" y="16421"/>
                                </a:cubicBezTo>
                                <a:cubicBezTo>
                                  <a:pt x="0" y="14188"/>
                                  <a:pt x="416" y="12005"/>
                                  <a:pt x="1248" y="10021"/>
                                </a:cubicBezTo>
                                <a:cubicBezTo>
                                  <a:pt x="2080" y="8037"/>
                                  <a:pt x="3265" y="6251"/>
                                  <a:pt x="4803" y="4763"/>
                                </a:cubicBezTo>
                                <a:cubicBezTo>
                                  <a:pt x="6341" y="3175"/>
                                  <a:pt x="8114" y="2034"/>
                                  <a:pt x="10123" y="1191"/>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54" name="Shape 8754"/>
                        <wps:cNvSpPr/>
                        <wps:spPr>
                          <a:xfrm>
                            <a:off x="0" y="1180654"/>
                            <a:ext cx="32797" cy="32792"/>
                          </a:xfrm>
                          <a:custGeom>
                            <a:avLst/>
                            <a:gdLst/>
                            <a:ahLst/>
                            <a:cxnLst/>
                            <a:rect l="0" t="0" r="0" b="0"/>
                            <a:pathLst>
                              <a:path w="32797" h="32792">
                                <a:moveTo>
                                  <a:pt x="16398" y="0"/>
                                </a:moveTo>
                                <a:cubicBezTo>
                                  <a:pt x="18573" y="0"/>
                                  <a:pt x="20665" y="446"/>
                                  <a:pt x="22674" y="1191"/>
                                </a:cubicBezTo>
                                <a:cubicBezTo>
                                  <a:pt x="24683" y="2084"/>
                                  <a:pt x="26456" y="3225"/>
                                  <a:pt x="27994" y="4763"/>
                                </a:cubicBezTo>
                                <a:cubicBezTo>
                                  <a:pt x="29531" y="6251"/>
                                  <a:pt x="30716" y="8086"/>
                                  <a:pt x="31549" y="10120"/>
                                </a:cubicBezTo>
                                <a:cubicBezTo>
                                  <a:pt x="32381" y="12105"/>
                                  <a:pt x="32797" y="14188"/>
                                  <a:pt x="32797" y="16421"/>
                                </a:cubicBezTo>
                                <a:cubicBezTo>
                                  <a:pt x="32797" y="18554"/>
                                  <a:pt x="32381" y="20638"/>
                                  <a:pt x="31549" y="22622"/>
                                </a:cubicBezTo>
                                <a:cubicBezTo>
                                  <a:pt x="30716" y="24606"/>
                                  <a:pt x="29531" y="26343"/>
                                  <a:pt x="27994" y="27930"/>
                                </a:cubicBezTo>
                                <a:cubicBezTo>
                                  <a:pt x="26456" y="29418"/>
                                  <a:pt x="24683" y="30559"/>
                                  <a:pt x="22674" y="31452"/>
                                </a:cubicBezTo>
                                <a:cubicBezTo>
                                  <a:pt x="20665" y="32296"/>
                                  <a:pt x="18573" y="32742"/>
                                  <a:pt x="16398" y="32792"/>
                                </a:cubicBezTo>
                                <a:cubicBezTo>
                                  <a:pt x="14224" y="32742"/>
                                  <a:pt x="12132" y="32296"/>
                                  <a:pt x="10123" y="31452"/>
                                </a:cubicBezTo>
                                <a:cubicBezTo>
                                  <a:pt x="8114" y="30559"/>
                                  <a:pt x="6341" y="29418"/>
                                  <a:pt x="4803" y="27930"/>
                                </a:cubicBezTo>
                                <a:cubicBezTo>
                                  <a:pt x="3265" y="26343"/>
                                  <a:pt x="2080" y="24606"/>
                                  <a:pt x="1248" y="22622"/>
                                </a:cubicBezTo>
                                <a:cubicBezTo>
                                  <a:pt x="416" y="20638"/>
                                  <a:pt x="0" y="18554"/>
                                  <a:pt x="0" y="16421"/>
                                </a:cubicBezTo>
                                <a:cubicBezTo>
                                  <a:pt x="0" y="14188"/>
                                  <a:pt x="416" y="12105"/>
                                  <a:pt x="1248" y="10120"/>
                                </a:cubicBezTo>
                                <a:cubicBezTo>
                                  <a:pt x="2080" y="8086"/>
                                  <a:pt x="3265" y="6251"/>
                                  <a:pt x="4803" y="4763"/>
                                </a:cubicBezTo>
                                <a:cubicBezTo>
                                  <a:pt x="6341" y="3225"/>
                                  <a:pt x="8114" y="2084"/>
                                  <a:pt x="10123" y="1191"/>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756" name="Shape 8756"/>
                        <wps:cNvSpPr/>
                        <wps:spPr>
                          <a:xfrm>
                            <a:off x="0" y="1298724"/>
                            <a:ext cx="32797" cy="32792"/>
                          </a:xfrm>
                          <a:custGeom>
                            <a:avLst/>
                            <a:gdLst/>
                            <a:ahLst/>
                            <a:cxnLst/>
                            <a:rect l="0" t="0" r="0" b="0"/>
                            <a:pathLst>
                              <a:path w="32797" h="32792">
                                <a:moveTo>
                                  <a:pt x="16398" y="0"/>
                                </a:moveTo>
                                <a:cubicBezTo>
                                  <a:pt x="18573" y="0"/>
                                  <a:pt x="20665" y="446"/>
                                  <a:pt x="22674" y="1240"/>
                                </a:cubicBezTo>
                                <a:cubicBezTo>
                                  <a:pt x="24683" y="2084"/>
                                  <a:pt x="26456" y="3225"/>
                                  <a:pt x="27994" y="4713"/>
                                </a:cubicBezTo>
                                <a:cubicBezTo>
                                  <a:pt x="29531" y="6201"/>
                                  <a:pt x="30716" y="7987"/>
                                  <a:pt x="31549" y="10021"/>
                                </a:cubicBezTo>
                                <a:cubicBezTo>
                                  <a:pt x="32381" y="12005"/>
                                  <a:pt x="32797" y="14139"/>
                                  <a:pt x="32797" y="16421"/>
                                </a:cubicBezTo>
                                <a:cubicBezTo>
                                  <a:pt x="32797" y="18504"/>
                                  <a:pt x="32381" y="20638"/>
                                  <a:pt x="31549" y="22622"/>
                                </a:cubicBezTo>
                                <a:cubicBezTo>
                                  <a:pt x="30716" y="24606"/>
                                  <a:pt x="29531" y="26343"/>
                                  <a:pt x="27994" y="27930"/>
                                </a:cubicBezTo>
                                <a:cubicBezTo>
                                  <a:pt x="26456" y="29418"/>
                                  <a:pt x="24683" y="30559"/>
                                  <a:pt x="22674" y="31452"/>
                                </a:cubicBezTo>
                                <a:cubicBezTo>
                                  <a:pt x="20665" y="32296"/>
                                  <a:pt x="18573" y="32742"/>
                                  <a:pt x="16398" y="32792"/>
                                </a:cubicBezTo>
                                <a:cubicBezTo>
                                  <a:pt x="14224" y="32742"/>
                                  <a:pt x="12132" y="32296"/>
                                  <a:pt x="10123" y="31452"/>
                                </a:cubicBezTo>
                                <a:cubicBezTo>
                                  <a:pt x="8114" y="30559"/>
                                  <a:pt x="6341" y="29418"/>
                                  <a:pt x="4803" y="27930"/>
                                </a:cubicBezTo>
                                <a:cubicBezTo>
                                  <a:pt x="3265" y="26343"/>
                                  <a:pt x="2080" y="24606"/>
                                  <a:pt x="1248" y="22622"/>
                                </a:cubicBezTo>
                                <a:cubicBezTo>
                                  <a:pt x="416" y="20638"/>
                                  <a:pt x="0" y="18504"/>
                                  <a:pt x="0" y="16421"/>
                                </a:cubicBezTo>
                                <a:cubicBezTo>
                                  <a:pt x="0" y="14139"/>
                                  <a:pt x="416" y="12005"/>
                                  <a:pt x="1248" y="10021"/>
                                </a:cubicBezTo>
                                <a:cubicBezTo>
                                  <a:pt x="2080" y="7987"/>
                                  <a:pt x="3265" y="6201"/>
                                  <a:pt x="4803" y="4713"/>
                                </a:cubicBezTo>
                                <a:cubicBezTo>
                                  <a:pt x="6341" y="3225"/>
                                  <a:pt x="8114" y="2084"/>
                                  <a:pt x="10123" y="1191"/>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4533" style="width:2.58242pt;height:104.844pt;position:absolute;mso-position-horizontal-relative:text;mso-position-horizontal:absolute;margin-left:12.3956pt;mso-position-vertical-relative:text;margin-top:2.11719pt;" coordsize="327,13315">
                <v:shape id="Shape 8728" style="position:absolute;width:327;height:327;left:0;top:0;" coordsize="32797,32792" path="m16398,0c18573,0,20665,397,22674,1191c24683,1984,26456,3175,27994,4763c29531,6251,30716,8037,31549,10071c32381,12105,32797,14188,32797,16371c32797,18504,32381,20538,31549,22523c30716,24557,29531,26343,27994,27930c26456,29468,24683,30609,22674,31452c20665,32296,18573,32742,16398,32792c14224,32742,12132,32296,10123,31452c8114,30609,6341,29468,4803,27930c3265,26343,2080,24557,1248,22523c416,20538,0,18504,0,16371c0,14188,416,12055,1248,10021c2080,8037,3265,6251,4803,4763c6341,3175,8114,1984,10123,1191c12132,397,14224,0,16398,0x">
                  <v:stroke weight="0pt" endcap="flat" joinstyle="miter" miterlimit="10" on="false" color="#000000" opacity="0"/>
                  <v:fill on="true" color="#000000"/>
                </v:shape>
                <v:shape id="Shape 8730" style="position:absolute;width:327;height:327;left:0;top:1180;" coordsize="32797,32792" path="m16398,0c18573,0,20665,397,22674,1141c24683,1984,26456,3175,27994,4713c29531,6201,30716,7987,31549,9971c32381,12005,32797,14188,32797,16371c32797,18504,32381,20588,31549,22622c30716,24656,29531,26392,27994,27980c26456,29468,24683,30559,22674,31452c20665,32345,18573,32742,16398,32792c14224,32742,12132,32345,10123,31452c8114,30559,6341,29468,4803,27980c3265,26392,2080,24656,1248,22622c416,20588,0,18504,0,16371c0,14188,416,12005,1248,9971c2080,7987,3265,6201,4803,4713c6341,3175,8114,1984,10123,1141c12132,397,14224,0,16398,0x">
                  <v:stroke weight="0pt" endcap="flat" joinstyle="miter" miterlimit="10" on="false" color="#000000" opacity="0"/>
                  <v:fill on="true" color="#000000"/>
                </v:shape>
                <v:shape id="Shape 8733" style="position:absolute;width:327;height:327;left:0;top:3542;" coordsize="32797,32792" path="m16398,0c18573,0,20665,397,22674,1141c24683,2034,26456,3225,27994,4763c29531,6251,30716,8037,31549,10021c32381,12005,32797,14188,32797,16371c32797,18554,32381,20588,31549,22572c30716,24557,29531,26343,27994,27930c26456,29418,24683,30559,22674,31452c20665,32296,18573,32742,16398,32792c14224,32742,12132,32296,10123,31452c8114,30559,6341,29418,4803,27930c3265,26343,2080,24557,1248,22572c416,20588,0,18554,0,16371c0,14188,416,12005,1248,10021c2080,8037,3265,6251,4803,4763c6341,3225,8114,2034,10123,1141c12132,397,14224,0,16398,0x">
                  <v:stroke weight="0pt" endcap="flat" joinstyle="miter" miterlimit="10" on="false" color="#000000" opacity="0"/>
                  <v:fill on="true" color="#000000"/>
                </v:shape>
                <v:shape id="Shape 8735" style="position:absolute;width:327;height:327;left:0;top:4722;" coordsize="32797,32792" path="m16398,0c18573,0,20665,397,22674,1141c24683,1984,26456,3175,27994,4713c29531,6201,30716,7987,31549,9971c32381,12005,32797,14188,32797,16371c32797,18554,32381,20588,31549,22572c30716,24557,29531,26343,27994,27930c26456,29418,24683,30510,22674,31403c20665,32246,18573,32742,16398,32792c14224,32742,12132,32246,10123,31403c8114,30510,6341,29418,4803,27930c3265,26343,2080,24557,1248,22572c416,20588,0,18554,0,16371c0,14188,416,12005,1248,9971c2080,7987,3265,6201,4803,4713c6341,3175,8114,1984,10123,1141c12132,397,14224,0,16398,0x">
                  <v:stroke weight="0pt" endcap="flat" joinstyle="miter" miterlimit="10" on="false" color="#000000" opacity="0"/>
                  <v:fill on="true" color="#000000"/>
                </v:shape>
                <v:shape id="Shape 8746" style="position:absolute;width:327;height:327;left:0;top:7084;" coordsize="32797,32792" path="m16398,0c18573,0,20665,397,22674,1141c24683,1984,26456,3175,27994,4763c29531,6251,30716,8037,31549,10021c32381,12005,32797,14188,32797,16371c32797,18455,32381,20538,31549,22523c30716,24557,29531,26392,27994,27980c26456,29418,24683,30609,22674,31502c20665,32296,18573,32742,16398,32792c14224,32742,12132,32296,10123,31502c8114,30609,6341,29418,4803,27980c3265,26392,2080,24557,1248,22572c416,20588,0,18455,0,16371c0,14188,416,12005,1248,10021c2080,8037,3265,6251,4803,4763c6341,3175,8114,1984,10123,1141c12132,397,14224,0,16398,0x">
                  <v:stroke weight="0pt" endcap="flat" joinstyle="miter" miterlimit="10" on="false" color="#000000" opacity="0"/>
                  <v:fill on="true" color="#000000"/>
                </v:shape>
                <v:shape id="Shape 8748" style="position:absolute;width:327;height:328;left:0;top:8264;" coordsize="32797,32841" path="m16398,0c18573,0,20665,446,22674,1191c24683,2034,26456,3225,27994,4812c29531,6300,30716,8037,31549,10021c32381,12055,32797,14238,32797,16421c32797,18504,32381,20588,31549,22572c30716,24557,29531,26343,27994,27930c26456,29418,24683,30609,22674,31452c20665,32296,18573,32792,16398,32841c14224,32792,12132,32296,10123,31452c8114,30609,6341,29418,4803,27930c3265,26343,2080,24606,1248,22622c416,20638,0,18504,0,16421c0,14238,416,12055,1248,10021c2080,8037,3265,6300,4803,4812c6341,3225,8114,2034,10123,1191c12132,446,14224,0,16398,0x">
                  <v:stroke weight="0pt" endcap="flat" joinstyle="miter" miterlimit="10" on="false" color="#000000" opacity="0"/>
                  <v:fill on="true" color="#000000"/>
                </v:shape>
                <v:shape id="Shape 8750" style="position:absolute;width:327;height:328;left:0;top:9445;" coordsize="32797,32841" path="m16398,0c18573,0,20665,446,22674,1191c24683,1984,26456,3125,27994,4713c29531,6201,30716,8037,31549,10071c32381,12055,32797,14188,32797,16421c32797,18504,32381,20588,31549,22572c30716,24606,29531,26392,27994,27930c26456,29418,24683,30609,22674,31502c20665,32345,18573,32792,16398,32841c14224,32792,12132,32345,10123,31502c8114,30609,6341,29418,4803,27930c3265,26392,2080,24606,1248,22572c416,20588,0,18504,0,16421c0,14188,416,12005,1248,10021c2080,8037,3265,6201,4803,4713c6341,3125,8114,2034,10123,1240c12132,446,14224,0,16398,0x">
                  <v:stroke weight="0pt" endcap="flat" joinstyle="miter" miterlimit="10" on="false" color="#000000" opacity="0"/>
                  <v:fill on="true" color="#000000"/>
                </v:shape>
                <v:shape id="Shape 8752" style="position:absolute;width:327;height:328;left:0;top:10625;" coordsize="32797,32841" path="m16398,0c18573,0,20665,397,22674,1141c24683,2034,26456,3175,27994,4763c29531,6251,30716,8086,31549,10071c32381,12055,32797,14188,32797,16421c32797,18554,32381,20638,31549,22622c30716,24606,29531,26392,27994,27980c26456,29518,24683,30708,22674,31552c20665,32345,18573,32742,16398,32841c14224,32742,12132,32345,10123,31502c8114,30708,6341,29518,4803,27980c3265,26392,2080,24606,1248,22622c416,20638,0,18554,0,16421c0,14188,416,12005,1248,10021c2080,8037,3265,6251,4803,4763c6341,3175,8114,2034,10123,1191c12132,446,14224,0,16398,0x">
                  <v:stroke weight="0pt" endcap="flat" joinstyle="miter" miterlimit="10" on="false" color="#000000" opacity="0"/>
                  <v:fill on="true" color="#000000"/>
                </v:shape>
                <v:shape id="Shape 8754" style="position:absolute;width:327;height:327;left:0;top:11806;" coordsize="32797,32792" path="m16398,0c18573,0,20665,446,22674,1191c24683,2084,26456,3225,27994,4763c29531,6251,30716,8086,31549,10120c32381,12105,32797,14188,32797,16421c32797,18554,32381,20638,31549,22622c30716,24606,29531,26343,27994,27930c26456,29418,24683,30559,22674,31452c20665,32296,18573,32742,16398,32792c14224,32742,12132,32296,10123,31452c8114,30559,6341,29418,4803,27930c3265,26343,2080,24606,1248,22622c416,20638,0,18554,0,16421c0,14188,416,12105,1248,10120c2080,8086,3265,6251,4803,4763c6341,3225,8114,2084,10123,1191c12132,446,14224,0,16398,0x">
                  <v:stroke weight="0pt" endcap="flat" joinstyle="miter" miterlimit="10" on="false" color="#000000" opacity="0"/>
                  <v:fill on="true" color="#000000"/>
                </v:shape>
                <v:shape id="Shape 8756" style="position:absolute;width:327;height:327;left:0;top:12987;" coordsize="32797,32792" path="m16398,0c18573,0,20665,446,22674,1240c24683,2084,26456,3225,27994,4713c29531,6201,30716,7987,31549,10021c32381,12005,32797,14139,32797,16421c32797,18504,32381,20638,31549,22622c30716,24606,29531,26343,27994,27930c26456,29418,24683,30559,22674,31452c20665,32296,18573,32742,16398,32792c14224,32742,12132,32296,10123,31452c8114,30559,6341,29418,4803,27930c3265,26343,2080,24606,1248,22622c416,20638,0,18504,0,16421c0,14139,416,12005,1248,10021c2080,7987,3265,6201,4803,4713c6341,3225,8114,2084,10123,1191c12132,446,14224,0,16398,0x">
                  <v:stroke weight="0pt" endcap="flat" joinstyle="miter" miterlimit="10" on="false" color="#000000" opacity="0"/>
                  <v:fill on="true" color="#000000"/>
                </v:shape>
                <w10:wrap type="square"/>
              </v:group>
            </w:pict>
          </mc:Fallback>
        </mc:AlternateContent>
      </w:r>
      <w:r>
        <w:t>Рвота с аспирацией рвотных масс в дыхательные пути и развитием асфиксии.</w:t>
      </w:r>
    </w:p>
    <w:p w:rsidR="006B7ED0" w:rsidRDefault="00460C1A">
      <w:pPr>
        <w:ind w:left="258" w:right="15"/>
      </w:pPr>
      <w:r>
        <w:t>Развитие синдрома Мендельсона (поражение дыхательных пут</w:t>
      </w:r>
      <w:r>
        <w:t>ей кислым содержимым желудка с развитием обструктивных нарушений, пневмонитов и пневмоний, имеющих неблагоприятный исход).</w:t>
      </w:r>
    </w:p>
    <w:p w:rsidR="006B7ED0" w:rsidRDefault="00460C1A">
      <w:pPr>
        <w:ind w:left="258" w:right="15"/>
      </w:pPr>
      <w:r>
        <w:t>Острая задержка мочи («нейрогенный мочевой пузырь») с высоким риском разрыва мочевого пузыря (!).</w:t>
      </w:r>
    </w:p>
    <w:p w:rsidR="006B7ED0" w:rsidRDefault="00460C1A">
      <w:pPr>
        <w:ind w:left="258" w:right="15"/>
      </w:pPr>
      <w:r>
        <w:t>Развитие дистрофии миокарда с харак</w:t>
      </w:r>
      <w:r>
        <w:t xml:space="preserve">терными изменениями ЭКГ — зубца </w:t>
      </w:r>
      <w:r>
        <w:rPr>
          <w:i/>
        </w:rPr>
        <w:t xml:space="preserve">Т </w:t>
      </w:r>
      <w:r>
        <w:t xml:space="preserve">и сегмента </w:t>
      </w:r>
      <w:r>
        <w:rPr>
          <w:i/>
        </w:rPr>
        <w:t>ST</w:t>
      </w:r>
      <w:r>
        <w:t xml:space="preserve">, увеличение амплитуды зубца </w:t>
      </w:r>
      <w:r>
        <w:rPr>
          <w:i/>
        </w:rPr>
        <w:t>U</w:t>
      </w:r>
      <w:r>
        <w:t xml:space="preserve">, удлинение электрической систолы и интервала </w:t>
      </w:r>
      <w:r>
        <w:rPr>
          <w:i/>
        </w:rPr>
        <w:t>Q–T</w:t>
      </w:r>
      <w:r>
        <w:t>.</w:t>
      </w:r>
    </w:p>
    <w:p w:rsidR="006B7ED0" w:rsidRDefault="00460C1A">
      <w:pPr>
        <w:ind w:left="258" w:right="15"/>
      </w:pPr>
      <w:r>
        <w:t>Появление инфарктоподобных изменений у пациентов старшего возраста.</w:t>
      </w:r>
    </w:p>
    <w:p w:rsidR="006B7ED0" w:rsidRDefault="00460C1A">
      <w:pPr>
        <w:ind w:left="258" w:right="15"/>
      </w:pPr>
      <w:r>
        <w:t>Нарушения дыхания вплоть до его остановки.</w:t>
      </w:r>
    </w:p>
    <w:p w:rsidR="006B7ED0" w:rsidRDefault="00460C1A">
      <w:pPr>
        <w:ind w:left="258" w:right="15"/>
      </w:pPr>
      <w:r>
        <w:t>Развитие АГ или артериальной гипотензии.</w:t>
      </w:r>
    </w:p>
    <w:p w:rsidR="006B7ED0" w:rsidRDefault="00460C1A">
      <w:pPr>
        <w:ind w:left="258" w:right="15"/>
      </w:pPr>
      <w:r>
        <w:t>Отек легких.</w:t>
      </w:r>
    </w:p>
    <w:p w:rsidR="006B7ED0" w:rsidRDefault="00460C1A">
      <w:pPr>
        <w:ind w:left="258" w:right="15"/>
      </w:pPr>
      <w:r>
        <w:t>Остановка сердца.</w:t>
      </w:r>
    </w:p>
    <w:p w:rsidR="006B7ED0" w:rsidRDefault="00460C1A">
      <w:pPr>
        <w:spacing w:after="154"/>
        <w:ind w:left="258" w:right="15"/>
      </w:pPr>
      <w:r>
        <w:t>Развитие центральной гипертермии.</w:t>
      </w:r>
    </w:p>
    <w:p w:rsidR="006B7ED0" w:rsidRDefault="00460C1A">
      <w:pPr>
        <w:spacing w:after="3" w:line="265" w:lineRule="auto"/>
        <w:ind w:left="-5" w:right="185"/>
      </w:pPr>
      <w:r>
        <w:rPr>
          <w:b/>
        </w:rPr>
        <w:t>Мероприятия неотложной медицинской помощи при коме неясной этиологии</w:t>
      </w:r>
    </w:p>
    <w:p w:rsidR="006B7ED0" w:rsidRDefault="00460C1A">
      <w:pPr>
        <w:ind w:left="1" w:right="15"/>
      </w:pPr>
      <w:r>
        <w:t>Нельзя переносить больного, поднимать голову и сажать. Не следует менять положени</w:t>
      </w:r>
      <w:r>
        <w:t>е тела при вероятном повреждении позвоночника! Больному необходимо повернуть голову, удалить остатки пищи изо рта, а при отсутствии данных о травме — придать устойчивое положение на боку (вполоборота).</w:t>
      </w:r>
    </w:p>
    <w:p w:rsidR="006B7ED0" w:rsidRDefault="00460C1A">
      <w:pPr>
        <w:ind w:left="1" w:right="300"/>
      </w:pPr>
      <w:r>
        <w:t>Не допускаются мероприятия, влияющие на температуру те</w:t>
      </w:r>
      <w:r>
        <w:t>ла (нельзя обрызгивать больного водой, класть грелки к ногам, лед на голову и т.д.), не следует поить пациента или проверять, может ли он глотать. Нельзя давать нюхать раствор аммиака (нашатырный спирт).</w:t>
      </w:r>
    </w:p>
    <w:p w:rsidR="006B7ED0" w:rsidRDefault="00460C1A">
      <w:pPr>
        <w:ind w:left="1" w:right="15"/>
      </w:pPr>
      <w:r>
        <w:t>При ЧД у детей менее 10 в минуту резко повышается ри</w:t>
      </w:r>
      <w:r>
        <w:t>ск остановки дыхания, при ЧД более 40 в минуту состояние оценивают как тяжелое, более 50 (60 в раннем возрасте) в минуту — как критическое.</w:t>
      </w:r>
    </w:p>
    <w:p w:rsidR="006B7ED0" w:rsidRDefault="00460C1A">
      <w:pPr>
        <w:ind w:left="1" w:right="97"/>
      </w:pPr>
      <w:r>
        <w:t>На догоспитальном этапе при коме II–III степеней, осложненной недостаточностью кровообращения, необходимые неотложные мероприятия имеют определенную последовательность: после кратковременной гипероксигенации 100% кислородом проводят интубацию трахеи с пред</w:t>
      </w:r>
      <w:r>
        <w:t>варительной премедикацией атропином в дозе 20 мкг/кг внутривенно в целях предотвращения рефлекторной остановки сердца в связи с раздражением блуждающего нерва. Для обеспечения вспомогательной вентиляции легких или ИВЛ применяют 50% кислород. Не следует заб</w:t>
      </w:r>
      <w:r>
        <w:t>ывать о возможной травме шейного отдела позвоночника, в связи с чем необходима его иммобилизация. Затем вводят зонд в желудок для отсасывания содержимого с оставлением для его декомпрессии, далее проводится инфузия сбалансированных полиионных растворов, де</w:t>
      </w:r>
      <w:r>
        <w:t>кстрана в дозе 10 мл/кг со скоростью, обеспечивающей поддержание уровня САД более 80 мм рт.ст. у старших детей, а при ЧМТ — для поддержания перфузии головного мозга на 10 мм рт.ст. выше нижней границы возрастной нормы.</w:t>
      </w:r>
    </w:p>
    <w:p w:rsidR="006B7ED0" w:rsidRDefault="00460C1A">
      <w:pPr>
        <w:ind w:left="1" w:right="364"/>
      </w:pPr>
      <w:r>
        <w:t>В том случае, если не проведена защит</w:t>
      </w:r>
      <w:r>
        <w:t>а дыхательных путей (интубация трахеи), пациенту в коме, сопровождаемой рвотой, при транспортировке придается положение на боку (вполоборота). Следует иметь в виду, что введение зонда в желудок для его декомпрессии у ребенка в коме с сохраненными рефлексам</w:t>
      </w:r>
      <w:r>
        <w:t>и возможно только после интубации трахеи, поскольку в данном случае аспирация желудочного содержимого в связи со рвотой неизбежна.</w:t>
      </w:r>
    </w:p>
    <w:p w:rsidR="006B7ED0" w:rsidRDefault="00460C1A">
      <w:pPr>
        <w:ind w:left="1" w:right="15"/>
      </w:pPr>
      <w:r>
        <w:t>Из метаболических нарушений при коме наиболее важно устранение гипогликемии, особенно при нарушениях терапии сахарного диабет</w:t>
      </w:r>
      <w:r>
        <w:t xml:space="preserve">а, так как это состояние быстрее приводит к необратимым поражениям метаболизма нейронов и к фатальному исходу. Детям с подозрением на гипогликемию вводят 20% раствор декстрозы из расчета 2 мл/кг (до 0,5 г/кг). В старшем школьном возрасте применяют 40% или </w:t>
      </w:r>
      <w:r>
        <w:t>50% раствор декстрозы из расчета 1–2 мл/кг.</w:t>
      </w:r>
    </w:p>
    <w:p w:rsidR="006B7ED0" w:rsidRDefault="00460C1A">
      <w:pPr>
        <w:ind w:left="1" w:right="15"/>
      </w:pPr>
      <w:r>
        <w:t>Следует помнить о возможности развития при алкогольной, алиментарно-дистрофической, а также гипогликемической коме у детей и подростков острой энцефалопатии Вернике, характерными признаками которой являются двуст</w:t>
      </w:r>
      <w:r>
        <w:t>оронняя офтальмоплегия, атаксия, психические изменения, артериальная гипотензия, тахикардия, склонность к ортостатическому коллапсу, что обусловлено острым нарушением обмена тиамина, приводящим к дегенеративно-некротическим поражениям в ядрах глазодвигател</w:t>
      </w:r>
      <w:r>
        <w:t>ьного нерва, мозжечка, таламуса и гипоталамуса. Для профилактики энцефалопатии Вернике необходимо введение 50–100 мг тиамина внутривенно или внутримышечно, лучше до инфузии растворов декстрозы, способствующей развитию этого осложнения, из-за исчерпывания о</w:t>
      </w:r>
      <w:r>
        <w:t>стающихся резервов тиамина в организме либо вместе с ней. В течение первых суток у подростков при данном состоянии применяют до 1000 мг тиамина.</w:t>
      </w:r>
    </w:p>
    <w:p w:rsidR="006B7ED0" w:rsidRDefault="00460C1A">
      <w:pPr>
        <w:ind w:left="1" w:right="15"/>
      </w:pPr>
      <w:r>
        <w:t>Обязателен контроль температуры тела и диуреза (возможность разрыва мочевого пузыря!).</w:t>
      </w:r>
    </w:p>
    <w:p w:rsidR="006B7ED0" w:rsidRDefault="00460C1A">
      <w:pPr>
        <w:ind w:left="1" w:right="15"/>
      </w:pPr>
      <w:r>
        <w:t>Для защиты нейронов голо</w:t>
      </w:r>
      <w:r>
        <w:t>вного мозга у взрослых и подростков в коме применяют антиоксиданты, такие как метионил-глутамил-гистидилфенилаланил-пролил-глицил-пролин, этилметилгидроксипиридина сукцинат, метилэтилпиридинол, а также аскорбиновую кислоту.</w:t>
      </w:r>
    </w:p>
    <w:p w:rsidR="006B7ED0" w:rsidRDefault="00460C1A">
      <w:pPr>
        <w:ind w:left="1" w:right="15"/>
      </w:pPr>
      <w:r>
        <w:t>Пациентам также показано примене</w:t>
      </w:r>
      <w:r>
        <w:t>ние антигипоксантов, таких как депротеинизированный гемодериват крови телят, и энергопротекторов, таких как меглюмина натрия сукцинат и инозин + никотинамид + рибофлавин + янтарная кислота. В стационаре для активации рецепции в настоящее время используют ц</w:t>
      </w:r>
      <w:r>
        <w:t>ентральные холиномиметики, такие как холина альфосцерат. При неглубоких нарушениях сознания — глицин под язык или за щеку по 1–2 таблетки (0,05–0,1 г) до рассасывания.</w:t>
      </w:r>
    </w:p>
    <w:p w:rsidR="006B7ED0" w:rsidRDefault="00460C1A">
      <w:pPr>
        <w:ind w:left="1" w:right="15"/>
      </w:pPr>
      <w:r>
        <w:t>Не рекомендуется использовать у детей в коме средства, активизирующие функции ЦНС, такие</w:t>
      </w:r>
      <w:r>
        <w:t xml:space="preserve"> как дыхательные аналептики, психостимуляторы. Пациенты в коме подлежат экстренной госпитализации в отделение реанимации и интенсивной терапии (ОРИТ). Чрезвычайно важным является определение необходимости консультации и оперативного лечения в нейрохирургич</w:t>
      </w:r>
      <w:r>
        <w:t>еском стационаре</w:t>
      </w:r>
    </w:p>
    <w:p w:rsidR="006B7ED0" w:rsidRDefault="00460C1A">
      <w:pPr>
        <w:spacing w:after="271"/>
        <w:ind w:left="1" w:right="15"/>
      </w:pPr>
      <w:r>
        <w:t>Следует иметь в виду, что восстановление функций головного мозга у детей старше 2 мес при их отсутствии на фоне адекватной терапии в течение 24 мес, кроме случаев передозировки наркотических препаратов или глубокой гипотермии, в мировой пр</w:t>
      </w:r>
      <w:r>
        <w:t>актике не регистрировалось. Для детей первых 2 мес жизни вопрос окончательно не решен.</w:t>
      </w:r>
    </w:p>
    <w:p w:rsidR="006B7ED0" w:rsidRDefault="00460C1A">
      <w:pPr>
        <w:spacing w:after="99" w:line="259" w:lineRule="auto"/>
        <w:ind w:left="-5"/>
      </w:pPr>
      <w:r>
        <w:rPr>
          <w:b/>
          <w:sz w:val="25"/>
        </w:rPr>
        <w:t>Глава 8. Острые неврологические нарушения</w:t>
      </w:r>
    </w:p>
    <w:p w:rsidR="006B7ED0" w:rsidRDefault="00460C1A">
      <w:pPr>
        <w:ind w:left="1" w:right="15"/>
      </w:pPr>
      <w:r>
        <w:t>Отек головного мозга</w:t>
      </w:r>
    </w:p>
    <w:p w:rsidR="006B7ED0" w:rsidRDefault="00460C1A">
      <w:pPr>
        <w:ind w:left="1" w:right="15"/>
      </w:pPr>
      <w:r>
        <w:rPr>
          <w:b/>
        </w:rPr>
        <w:t xml:space="preserve">ОГМ </w:t>
      </w:r>
      <w:r>
        <w:t>— патологическое состояние, возникающее как универсальная неспецифическая реакция мозга, характеризуем</w:t>
      </w:r>
      <w:r>
        <w:t>ая сложными нарушениями водно-ионного равновесия в системе нейрон–глия–адвентиций.</w:t>
      </w:r>
    </w:p>
    <w:p w:rsidR="006B7ED0" w:rsidRDefault="00460C1A">
      <w:pPr>
        <w:ind w:left="1" w:right="15"/>
      </w:pPr>
      <w:r>
        <w:t>Увеличение объема головного мозга в связи с вазоплегией и превалированием процесса транссудации жидкости над ее реабсорбцией с последующей гипергидратацией клеток мозга и ус</w:t>
      </w:r>
      <w:r>
        <w:t>угублением нарушений кровотока приводит к нарушениям клеточного энергетического обмена, циркулярной гипоксии и метаболическому ацидозу. Эти изменения при ОГМ обусловливают повышение ВЧД. Причинами, приводящими к ОГМ, являются гипоксия, нейротоксикоз, нейро</w:t>
      </w:r>
      <w:r>
        <w:t>инфекции, травмы головного мозга, нарушения дисметаболические (гипопротеинемия) и ионного равновесия, аллергические состояния; АГ, повышение температуры тела, гиперкапния и гипоксемия.</w:t>
      </w:r>
    </w:p>
    <w:p w:rsidR="006B7ED0" w:rsidRDefault="00460C1A">
      <w:pPr>
        <w:ind w:left="1" w:right="15"/>
      </w:pPr>
      <w:r>
        <w:t>Вазогенный отек возникает вследствие нарушения функции гематоэнцефаличе</w:t>
      </w:r>
      <w:r>
        <w:t xml:space="preserve">ского барьера, что обусловливает проникновение жидкости из сосудов в интерстициальное пространство головного мозга с увеличением объема белого веществаа. Он наблюдается при ЧМТ, опухолях, инфекционноаллергических поражениях ЦНС, геморрагическом инсульте и </w:t>
      </w:r>
      <w:r>
        <w:t>имеет перифокальный характер в участке структурного повреждения ткани. При цитотоксическом ОГМ происходит отек нервной клетки, что сближает данное состояние с определением набухания головного мозга. При этом имеют значение изменение клеточного метаболизма,</w:t>
      </w:r>
      <w:r>
        <w:t xml:space="preserve"> нарушение функций мембран с изменением внутриклеточного коллоидно-осмотического градиента. Это обусловливает нарушение ионного состава и задержку воды внутри клетки. Основная причина цитотоксического варианта ОГМ — гипоксические и ишемические нарушения. О</w:t>
      </w:r>
      <w:r>
        <w:t>н наблюдается при токсико-гипоксической энцефалопатии, ишемическом инсульте, после аноксии в период клинической смерти.</w:t>
      </w:r>
    </w:p>
    <w:p w:rsidR="006B7ED0" w:rsidRDefault="00460C1A">
      <w:pPr>
        <w:ind w:left="1" w:right="188"/>
      </w:pPr>
      <w:r>
        <w:t>Осмотический вариант ОГМ развивается на фоне метаболической энцефалопатии при почечной, печеночной недостаточности или гипергликемии у д</w:t>
      </w:r>
      <w:r>
        <w:t>етей с СД. В данном случае наблюдается водная перегрузка ЦНС в связи с гиперосмолярностью ткани мозга.</w:t>
      </w:r>
    </w:p>
    <w:p w:rsidR="006B7ED0" w:rsidRDefault="00460C1A">
      <w:pPr>
        <w:ind w:left="1" w:right="15"/>
      </w:pPr>
      <w:r>
        <w:t>Интерстициальный ОГМ, наблюдаемый у детей при гидроцефалии, в отличие от вазогенного отека, характеризуется проникновением ликвора через эпендиму желудоч</w:t>
      </w:r>
      <w:r>
        <w:t>ков в белое вещество головного мозга.</w:t>
      </w:r>
    </w:p>
    <w:p w:rsidR="006B7ED0" w:rsidRDefault="00460C1A">
      <w:pPr>
        <w:ind w:left="1" w:right="148"/>
      </w:pPr>
      <w:r>
        <w:t>На развитие ОГМ у детей указывают симптомы повышения ВЧД, проявляемого в виде общемозгового синдрома, нарастания тяжести неврологических изменений и степени нарушения сознания, а также синдром дислокации структур голов</w:t>
      </w:r>
      <w:r>
        <w:t>ного мозга. Дыхательные и сердечнососудистые нарушения, гипертермия отражают тяжесть основного патологического состояния, приведшего к развитию ОГМ, и усугубляются на его фоне, однако они не несут прямой диагностической информации. Общемозговой синдром про</w:t>
      </w:r>
      <w:r>
        <w:t>является сильной головной болью, рвотой, расстройством сознания и психики. При офтальмоскопии глазного дна определяются застойные диски зрительных нервов. Синдром диффузного ростро-каудального нарастания неврологических симптомов отражает постепенное вовле</w:t>
      </w:r>
      <w:r>
        <w:t>чение в патологический процесс корковых, подкорковых и стволовых структур головного мозга. При синдроме дислокации мозговых структур развиваются симптомы височно-теменного или затылочного вклинения головного мозга с появлением сходящегося косоглазия, анизо</w:t>
      </w:r>
      <w:r>
        <w:t>кории и усугубления нарушений витальных функций.</w:t>
      </w:r>
    </w:p>
    <w:p w:rsidR="006B7ED0" w:rsidRDefault="00460C1A">
      <w:pPr>
        <w:ind w:left="1" w:right="15"/>
      </w:pPr>
      <w:r>
        <w:t>Также различают два типа отека мозга — генерализованный и местный. Генерализованный отек охватывает весь мозг и развивается при интоксикациях, тяжелых ожогах. Он часто приводит к ущемлениям. Местный отек наб</w:t>
      </w:r>
      <w:r>
        <w:t>людается при объемных образованиях (вокруг опухолей, абсцессов), при ушибах, инфарктах мозга и может вызвать большее или меньшее вклинение мозга.</w:t>
      </w:r>
    </w:p>
    <w:p w:rsidR="006B7ED0" w:rsidRDefault="00460C1A">
      <w:pPr>
        <w:ind w:left="1" w:right="15"/>
      </w:pPr>
      <w:r>
        <w:t>В зависимости от длительности, локализации очага, тяжести и распространенности поражения клинические проявлени</w:t>
      </w:r>
      <w:r>
        <w:t>я различны. Иногда на фоне основного заболевания нарастают слабость, вялость, возникает головная боль. Развиваются или усиливаются парезы и параличи, возникает отек диска зрительного нерва. По мере распространения отека на ствол мозга возникают судороги, н</w:t>
      </w:r>
      <w:r>
        <w:t>арастают вялость, сонливость, нарушения деятельности сердечно-сосудистой системы и дыхания, появляются патологические рефлексы.</w:t>
      </w:r>
    </w:p>
    <w:p w:rsidR="006B7ED0" w:rsidRDefault="00460C1A">
      <w:pPr>
        <w:ind w:left="1" w:right="15"/>
      </w:pPr>
      <w:r>
        <w:t>В значительной мере клиническая картина обусловлена дислокациями и ущемлением мозга. Клинические проявления дислокации — синдром</w:t>
      </w:r>
      <w:r>
        <w:t xml:space="preserve"> сдавливания ствола и среднего мозга. Для компрессии среднего мозга характерны окуломоторные кризы с расширением зрачка и фиксацией взора, повышение мышечного тонуса, тахикардия, колебания АД, гипертермия. При сдавлении ствола наступает утрата сознания, на</w:t>
      </w:r>
      <w:r>
        <w:t>блюдаются мидриаз, анизокория, рвота. К симптомам ущемления мозжечка относятся брадикардия, брадипноэ, рвота, дисфагия, парестезии в области плеч и рук. Частый симптом — ригидность затылочных мышц, возникающая до появления других симптомов. Самый тяжелый с</w:t>
      </w:r>
      <w:r>
        <w:t>имптом при ущемлении — внезапная остановка дыхания.</w:t>
      </w:r>
    </w:p>
    <w:p w:rsidR="006B7ED0" w:rsidRDefault="00460C1A">
      <w:pPr>
        <w:spacing w:after="271"/>
        <w:ind w:left="1" w:right="15"/>
      </w:pPr>
      <w:r>
        <w:t>О возможности развития ОГМ нужно думать при любой неясной длительной потере сознания, судорогах, гипертермии, особенно на фоне какоголибо заболевания. Кроме того, любая гипоксия той или иной продолжительн</w:t>
      </w:r>
      <w:r>
        <w:t>ости не проходит для мозга бесследно, повторные даже кратковременные гипоксические состояния способны вызвать повреждение мозга. Своевременно диагностировать отек помогает КТ или МРТ мозга. Так выявляются диффузное снижение плотности вещества головного моз</w:t>
      </w:r>
      <w:r>
        <w:t>га, щелевидные желудочки, в то время как субарахноидальное пространство не визуализируется. При рентгенографии черепа на снимке обнаруживаются деминерализация турецкого седла, углубление пальцевых вдавлений, а у детей раннего возраста — расхождение швов.</w:t>
      </w:r>
    </w:p>
    <w:p w:rsidR="006B7ED0" w:rsidRDefault="00460C1A">
      <w:pPr>
        <w:spacing w:after="99" w:line="259" w:lineRule="auto"/>
        <w:ind w:left="-5"/>
      </w:pPr>
      <w:r>
        <w:rPr>
          <w:b/>
          <w:sz w:val="25"/>
        </w:rPr>
        <w:t>Глава 8. Острые неврологические нарушения</w:t>
      </w:r>
    </w:p>
    <w:p w:rsidR="006B7ED0" w:rsidRDefault="00460C1A">
      <w:pPr>
        <w:ind w:left="1" w:right="15"/>
      </w:pPr>
      <w:r>
        <w:t>Второй диагностический метод — поясничная пункция, которую надо проводить очень осторожно во избежание вклинения ствола или ущемления височной доли, особенно при застойных дисках зрительных нервов. Давление ликвора</w:t>
      </w:r>
      <w:r>
        <w:t xml:space="preserve"> в норме очень вариабельно: у новорожденных оно держится на уровне от 9 до 12 см вод.ст., в возрасте от 1 года до 15 лет — в интервале 10–15 см вод.ст., у подростков и юношей — от 15 до 20 см вод.ст. Далее с возрастом давление ликвора снижается до 10 см во</w:t>
      </w:r>
      <w:r>
        <w:t>д.ст. Увеличение давления ликвора более 13 см вод.ст. при проведении поясничной пункции свидетельствует о наличии отека мозга. Однако при наличии блока, вызванного ущемлением мозга, давление может оказаться нормальным или даже сниженным несмотря на внутрич</w:t>
      </w:r>
      <w:r>
        <w:t>ерепную гипертензию (ВЧГ).</w:t>
      </w:r>
    </w:p>
    <w:p w:rsidR="006B7ED0" w:rsidRDefault="00460C1A">
      <w:pPr>
        <w:ind w:left="1" w:right="15"/>
      </w:pPr>
      <w:r>
        <w:t>ОГМ у детей характеризуется возбуждением, головной болью, пронзительным «мозговым» криком, некупирующейся гипертермией, выбуханием большого родничка у детей грудного возраста, появлением ригидности затылочных мышц, сопором, комой</w:t>
      </w:r>
      <w:r>
        <w:t xml:space="preserve"> и судорогами. К первым признакам развития ОГМ при синдроме Рейе и острой почечной недостаточности (ОПН) относится появление децеребрационной ригидности с расширением зрачков.</w:t>
      </w:r>
    </w:p>
    <w:p w:rsidR="006B7ED0" w:rsidRDefault="00460C1A">
      <w:pPr>
        <w:spacing w:after="3" w:line="265" w:lineRule="auto"/>
        <w:ind w:left="-5" w:right="185"/>
      </w:pPr>
      <w:r>
        <w:rPr>
          <w:b/>
        </w:rPr>
        <w:t>Лечение</w:t>
      </w:r>
    </w:p>
    <w:p w:rsidR="006B7ED0" w:rsidRDefault="00460C1A">
      <w:pPr>
        <w:ind w:left="1" w:right="15"/>
      </w:pPr>
      <w:r>
        <w:t>При ОГМ у детей проводят ревизию верхних дыхательных путей, обеспечивают</w:t>
      </w:r>
      <w:r>
        <w:t xml:space="preserve"> их проходимость. Проводят ИВЛ в режиме умеренной гипервентиляции со снижением РаСО</w:t>
      </w:r>
      <w:r>
        <w:rPr>
          <w:sz w:val="21"/>
          <w:vertAlign w:val="subscript"/>
        </w:rPr>
        <w:t>2</w:t>
      </w:r>
      <w:r>
        <w:t xml:space="preserve"> до 25 мм рт.ст. или подают 50% кислород через маску или носовые катетеры. Назначается маннитол внутривенно по 0,5–1,5 г/кг в 5% растворе декстрозы 50–150 мл каждые 6–8 мес</w:t>
      </w:r>
      <w:r>
        <w:t xml:space="preserve"> с подключением через 1–2 ч после их введения фуросемида в дозе 2–4 мг/кг в сутки. Следует иметь в виду, что осмотические диуретики могут проникать в интерстициальное пространство при нарушении перфузии пораженных участков мозга и, наоборот, ухудшать отток</w:t>
      </w:r>
      <w:r>
        <w:t xml:space="preserve"> отечной жидкости. Для снижения ВЧД при ОГМ возможно применение магния сульфата внутривенно из расчета 25–50 мг на 1 кг массы тела.</w:t>
      </w:r>
    </w:p>
    <w:p w:rsidR="006B7ED0" w:rsidRDefault="00460C1A">
      <w:pPr>
        <w:ind w:left="1" w:right="15"/>
      </w:pPr>
      <w:r>
        <w:t>Для обеспечения нейроплегии, снижения потребности в кислороде и в связи с судорожным синдромом применяют дроперидол по 100–2</w:t>
      </w:r>
      <w:r>
        <w:t>00 мкг/кг внутримышечно, а при необходимости обеспечения наркоза — внутривенно (по 200–400 мкг/кг).</w:t>
      </w:r>
    </w:p>
    <w:p w:rsidR="006B7ED0" w:rsidRDefault="00460C1A">
      <w:pPr>
        <w:ind w:left="1" w:right="15"/>
      </w:pPr>
      <w:r>
        <w:t>Рекомендуют введение дексаметазона в дозе 0,6 мг/кг и наркоз с помощью барбитуратов для уменьшения метаболических потребностей мозга, повышения резистентнос</w:t>
      </w:r>
      <w:r>
        <w:t>ти его сосудов и уменьшения объема. Транспортируют пациента с ОГМ и острым повышением ВЧД в положении лежа на спине с приподнятым головным концом.</w:t>
      </w:r>
    </w:p>
    <w:p w:rsidR="006B7ED0" w:rsidRDefault="00460C1A">
      <w:pPr>
        <w:ind w:left="1" w:right="297"/>
      </w:pPr>
      <w:r>
        <w:t>В условиях стационара проводится инфузионная терапия в объеме суточных потребностей от 50 до 100 мл/кг. Для у</w:t>
      </w:r>
      <w:r>
        <w:t>лучшения микроциркуляции в головном мозге внутривенно капельно применяют пентоксифиллин по 5–10 мл в 200 мл 5% раствора декстрозы. Использование специфических блокаторов медленных кальциевых канальцев, в частности нимодипина, а также трифосаденина (АТФ), п</w:t>
      </w:r>
      <w:r>
        <w:t>ри ОГМ в настоящее время считается неприемлемым.</w:t>
      </w:r>
    </w:p>
    <w:p w:rsidR="006B7ED0" w:rsidRDefault="00460C1A">
      <w:pPr>
        <w:ind w:left="1" w:right="15"/>
      </w:pPr>
      <w:r>
        <w:t>На 2–3-и сутки лечения ОГМ, но не в острый период, предложено применять антигипоксанты — пирацетам, который назначают по 500–1000 мг детям до 3 лет и по 2–5–10 г/сут в более старшем возрасте.</w:t>
      </w:r>
    </w:p>
    <w:p w:rsidR="006B7ED0" w:rsidRDefault="00460C1A">
      <w:pPr>
        <w:spacing w:after="271"/>
        <w:ind w:left="1" w:right="15"/>
      </w:pPr>
      <w:r>
        <w:t>Исходами ОГМ мо</w:t>
      </w:r>
      <w:r>
        <w:t>гут стать выздоровление, остаточные явления в виде умеренных или тяжелых нарушений функций ЦНС, когнитивная дезинтеграция, хроническое вегетативное состояние или летальный исход.</w:t>
      </w:r>
    </w:p>
    <w:p w:rsidR="006B7ED0" w:rsidRDefault="00460C1A">
      <w:pPr>
        <w:spacing w:after="99" w:line="259" w:lineRule="auto"/>
        <w:ind w:left="-5"/>
      </w:pPr>
      <w:r>
        <w:rPr>
          <w:b/>
          <w:sz w:val="25"/>
        </w:rPr>
        <w:t>Глава 8. Острые неврологические нарушения</w:t>
      </w:r>
    </w:p>
    <w:p w:rsidR="006B7ED0" w:rsidRDefault="00460C1A">
      <w:pPr>
        <w:ind w:left="1" w:right="15"/>
      </w:pPr>
      <w:r>
        <w:t>Острая внутричерепная гипертензия</w:t>
      </w:r>
    </w:p>
    <w:p w:rsidR="006B7ED0" w:rsidRDefault="00460C1A">
      <w:pPr>
        <w:ind w:left="1" w:right="15"/>
      </w:pPr>
      <w:r>
        <w:rPr>
          <w:b/>
        </w:rPr>
        <w:t>Острое повышение ВЧД</w:t>
      </w:r>
      <w:r>
        <w:t xml:space="preserve"> отмечается при ЧМТ, менингите, энцефалите, интракраниальных и подоболочечных кровоизлияниях.</w:t>
      </w:r>
    </w:p>
    <w:p w:rsidR="006B7ED0" w:rsidRDefault="00460C1A">
      <w:pPr>
        <w:ind w:left="1" w:right="15"/>
      </w:pPr>
      <w:r>
        <w:t>При остром повышении ВЧД появляются сильные, острые головные боли, анизокория, возможно резкое снижение остроты зрения (застойные диски). У де</w:t>
      </w:r>
      <w:r>
        <w:t>тей старшего возраста и у подростков определяется симптом Кушинга — нарастающая брадикардия на фоне повышения АД, рвота. Прогрессирует нарушение сознания, вплоть до развития комы. Появляются ригидность затылочных мышц, а также симптоматика синдрома среднег</w:t>
      </w:r>
      <w:r>
        <w:t>о мозга — тонические судороги с гипер экстензией ног и рук, гиперрефлексия, широкие зрачки с вялой реакцией на свет, гипертонус, тахикардия или бульбарный синдром, арефлексия, широкие, не реагирующие на свет зрачки, гипотонус, брадикардия, прекращение спон</w:t>
      </w:r>
      <w:r>
        <w:t>танного дыхания.</w:t>
      </w:r>
    </w:p>
    <w:p w:rsidR="006B7ED0" w:rsidRDefault="00460C1A">
      <w:pPr>
        <w:ind w:left="1" w:right="15"/>
      </w:pPr>
      <w:r>
        <w:t>Выявляются другие очаговые симптомы в зависимости от локализации поражения.</w:t>
      </w:r>
    </w:p>
    <w:p w:rsidR="006B7ED0" w:rsidRDefault="00460C1A">
      <w:pPr>
        <w:ind w:left="1" w:right="15"/>
      </w:pPr>
      <w:r>
        <w:t>О повышении ВЧД у грудных детей свидетельствуют выбухающий и пульсирующий большой родничок, увеличение размеров головы, расхождение швов черепа, АГ. Брадикардии, х</w:t>
      </w:r>
      <w:r>
        <w:t>арактерной для повышения ВЧД у старших детей, у грудных детей может не быть вследствие физиологической гиперсимпатотонии.</w:t>
      </w:r>
    </w:p>
    <w:p w:rsidR="006B7ED0" w:rsidRDefault="00460C1A">
      <w:pPr>
        <w:ind w:left="1" w:right="90"/>
      </w:pPr>
      <w:r>
        <w:t>Выявление такого характерного симптома, как развитие сходящегося косоглазия у ребенка в коме, указывает на резкое повышение ВЧД или на</w:t>
      </w:r>
      <w:r>
        <w:t>чинающееся вклинение мозга, а появление анизокории — на интракраниальное кровоизлияние с повышением ВЧД, тенториальное вклинение мозга или повреждение III пары черепных нервов.</w:t>
      </w:r>
    </w:p>
    <w:p w:rsidR="006B7ED0" w:rsidRDefault="00460C1A">
      <w:pPr>
        <w:ind w:left="1" w:right="78"/>
      </w:pPr>
      <w:r>
        <w:t xml:space="preserve">Острая ВЧГ у детей сопровождается снижением оттока венозной крови из головного </w:t>
      </w:r>
      <w:r>
        <w:t>мозга, что связано с большей податливостью стенок венозных, а не артериальных, сосудов к сдавливанию. Это, в свою очередь, способствует повышению ВЧД. Кровоснабжение головного мозга при остром повышении ВЧД у детей резко снижается, вплоть до остановки в от</w:t>
      </w:r>
      <w:r>
        <w:t>дельных областях больших полушарий и верхних отделов ствола мозга, что связано с уравниванием давления в артериолах и в полости черепа.</w:t>
      </w:r>
    </w:p>
    <w:p w:rsidR="006B7ED0" w:rsidRDefault="00460C1A">
      <w:pPr>
        <w:ind w:left="1" w:right="15"/>
      </w:pPr>
      <w:r>
        <w:t>Смерть мозга при повышении ВЧД обусловлена падением перфузионного мозгового давления. Соответственно, наоборот, повышени</w:t>
      </w:r>
      <w:r>
        <w:t>е перфузионного мозгового давления не ассоциируется со смертью мозга. Блокада ликворообращения может стать причиной повышения ВЧД, а повышение субарахноидального венозного давления имеет положительное компенсаторное значение для предотвращения спадания вен</w:t>
      </w:r>
      <w:r>
        <w:t xml:space="preserve"> и, соответственно, улучшения оттока крови из полости черепа.</w:t>
      </w:r>
    </w:p>
    <w:p w:rsidR="006B7ED0" w:rsidRDefault="00460C1A">
      <w:pPr>
        <w:spacing w:after="157"/>
        <w:ind w:left="1" w:right="15"/>
      </w:pPr>
      <w:r>
        <w:t>Существует два подхода к лечению острой ВЧГ: хирургический (в основном при травмах) и терапевтический. К хирургическому методу относится сброс ликвора посредством желудочкового катетера. Этот метод имеет ряд существенных недостатков.</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23104" behindDoc="0" locked="0" layoutInCell="1" allowOverlap="1">
                <wp:simplePos x="0" y="0"/>
                <wp:positionH relativeFrom="column">
                  <wp:posOffset>157424</wp:posOffset>
                </wp:positionH>
                <wp:positionV relativeFrom="paragraph">
                  <wp:posOffset>26888</wp:posOffset>
                </wp:positionV>
                <wp:extent cx="32797" cy="150862"/>
                <wp:effectExtent l="0" t="0" r="0" b="0"/>
                <wp:wrapSquare wrapText="bothSides"/>
                <wp:docPr id="300131" name="Group 300131"/>
                <wp:cNvGraphicFramePr/>
                <a:graphic xmlns:a="http://schemas.openxmlformats.org/drawingml/2006/main">
                  <a:graphicData uri="http://schemas.microsoft.com/office/word/2010/wordprocessingGroup">
                    <wpg:wgp>
                      <wpg:cNvGrpSpPr/>
                      <wpg:grpSpPr>
                        <a:xfrm>
                          <a:off x="0" y="0"/>
                          <a:ext cx="32797" cy="150862"/>
                          <a:chOff x="0" y="0"/>
                          <a:chExt cx="32797" cy="150862"/>
                        </a:xfrm>
                      </wpg:grpSpPr>
                      <wps:wsp>
                        <wps:cNvPr id="8938" name="Shape 8938"/>
                        <wps:cNvSpPr/>
                        <wps:spPr>
                          <a:xfrm>
                            <a:off x="0" y="0"/>
                            <a:ext cx="32797" cy="32792"/>
                          </a:xfrm>
                          <a:custGeom>
                            <a:avLst/>
                            <a:gdLst/>
                            <a:ahLst/>
                            <a:cxnLst/>
                            <a:rect l="0" t="0" r="0" b="0"/>
                            <a:pathLst>
                              <a:path w="32797" h="32792">
                                <a:moveTo>
                                  <a:pt x="16398" y="0"/>
                                </a:moveTo>
                                <a:cubicBezTo>
                                  <a:pt x="18573" y="0"/>
                                  <a:pt x="20665" y="446"/>
                                  <a:pt x="22674" y="1191"/>
                                </a:cubicBezTo>
                                <a:cubicBezTo>
                                  <a:pt x="24683" y="2084"/>
                                  <a:pt x="26456" y="3225"/>
                                  <a:pt x="27994" y="4763"/>
                                </a:cubicBezTo>
                                <a:cubicBezTo>
                                  <a:pt x="29531" y="6251"/>
                                  <a:pt x="30716" y="8037"/>
                                  <a:pt x="31549" y="10071"/>
                                </a:cubicBezTo>
                                <a:cubicBezTo>
                                  <a:pt x="32381" y="12105"/>
                                  <a:pt x="32797" y="14188"/>
                                  <a:pt x="32797" y="16421"/>
                                </a:cubicBezTo>
                                <a:cubicBezTo>
                                  <a:pt x="32797" y="18504"/>
                                  <a:pt x="32381" y="20638"/>
                                  <a:pt x="31549" y="22622"/>
                                </a:cubicBezTo>
                                <a:cubicBezTo>
                                  <a:pt x="30716" y="24606"/>
                                  <a:pt x="29531" y="26392"/>
                                  <a:pt x="27994" y="27980"/>
                                </a:cubicBezTo>
                                <a:cubicBezTo>
                                  <a:pt x="26456" y="29468"/>
                                  <a:pt x="24683" y="30659"/>
                                  <a:pt x="22674" y="31552"/>
                                </a:cubicBezTo>
                                <a:cubicBezTo>
                                  <a:pt x="20665" y="32345"/>
                                  <a:pt x="18573" y="32742"/>
                                  <a:pt x="16398" y="32792"/>
                                </a:cubicBezTo>
                                <a:cubicBezTo>
                                  <a:pt x="14224" y="32742"/>
                                  <a:pt x="12132" y="32345"/>
                                  <a:pt x="10123" y="31552"/>
                                </a:cubicBezTo>
                                <a:cubicBezTo>
                                  <a:pt x="8114" y="30659"/>
                                  <a:pt x="6341" y="29468"/>
                                  <a:pt x="4803" y="27980"/>
                                </a:cubicBezTo>
                                <a:cubicBezTo>
                                  <a:pt x="3265" y="26392"/>
                                  <a:pt x="2080" y="24606"/>
                                  <a:pt x="1248" y="22622"/>
                                </a:cubicBezTo>
                                <a:cubicBezTo>
                                  <a:pt x="416" y="20638"/>
                                  <a:pt x="0" y="18504"/>
                                  <a:pt x="0" y="16421"/>
                                </a:cubicBezTo>
                                <a:cubicBezTo>
                                  <a:pt x="0" y="14188"/>
                                  <a:pt x="416" y="12105"/>
                                  <a:pt x="1248" y="10071"/>
                                </a:cubicBezTo>
                                <a:cubicBezTo>
                                  <a:pt x="2080" y="8037"/>
                                  <a:pt x="3265" y="6251"/>
                                  <a:pt x="4803" y="4763"/>
                                </a:cubicBezTo>
                                <a:cubicBezTo>
                                  <a:pt x="6341" y="3225"/>
                                  <a:pt x="8114" y="2084"/>
                                  <a:pt x="10123" y="1191"/>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940" name="Shape 8940"/>
                        <wps:cNvSpPr/>
                        <wps:spPr>
                          <a:xfrm>
                            <a:off x="0" y="118070"/>
                            <a:ext cx="32797" cy="32792"/>
                          </a:xfrm>
                          <a:custGeom>
                            <a:avLst/>
                            <a:gdLst/>
                            <a:ahLst/>
                            <a:cxnLst/>
                            <a:rect l="0" t="0" r="0" b="0"/>
                            <a:pathLst>
                              <a:path w="32797" h="32792">
                                <a:moveTo>
                                  <a:pt x="16398" y="0"/>
                                </a:moveTo>
                                <a:cubicBezTo>
                                  <a:pt x="18573" y="0"/>
                                  <a:pt x="20665" y="446"/>
                                  <a:pt x="22674" y="1240"/>
                                </a:cubicBezTo>
                                <a:cubicBezTo>
                                  <a:pt x="24683" y="2034"/>
                                  <a:pt x="26456" y="3175"/>
                                  <a:pt x="27994" y="4763"/>
                                </a:cubicBezTo>
                                <a:cubicBezTo>
                                  <a:pt x="29531" y="6251"/>
                                  <a:pt x="30716" y="8037"/>
                                  <a:pt x="31549" y="10071"/>
                                </a:cubicBezTo>
                                <a:cubicBezTo>
                                  <a:pt x="32381" y="12055"/>
                                  <a:pt x="32797" y="14188"/>
                                  <a:pt x="32797" y="16421"/>
                                </a:cubicBezTo>
                                <a:cubicBezTo>
                                  <a:pt x="32797" y="18504"/>
                                  <a:pt x="32381" y="20538"/>
                                  <a:pt x="31549" y="22572"/>
                                </a:cubicBezTo>
                                <a:cubicBezTo>
                                  <a:pt x="30716" y="24557"/>
                                  <a:pt x="29531" y="26343"/>
                                  <a:pt x="27994" y="27930"/>
                                </a:cubicBezTo>
                                <a:cubicBezTo>
                                  <a:pt x="26456" y="29418"/>
                                  <a:pt x="24683" y="30609"/>
                                  <a:pt x="22674" y="31502"/>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557"/>
                                  <a:pt x="1248" y="22572"/>
                                </a:cubicBezTo>
                                <a:cubicBezTo>
                                  <a:pt x="416" y="20538"/>
                                  <a:pt x="0" y="18504"/>
                                  <a:pt x="0" y="16421"/>
                                </a:cubicBezTo>
                                <a:cubicBezTo>
                                  <a:pt x="0" y="14188"/>
                                  <a:pt x="416" y="12055"/>
                                  <a:pt x="1248" y="10071"/>
                                </a:cubicBezTo>
                                <a:cubicBezTo>
                                  <a:pt x="2080" y="8037"/>
                                  <a:pt x="3265" y="6251"/>
                                  <a:pt x="4803" y="4763"/>
                                </a:cubicBezTo>
                                <a:cubicBezTo>
                                  <a:pt x="6341" y="3175"/>
                                  <a:pt x="8114" y="2034"/>
                                  <a:pt x="10123" y="1240"/>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0131" style="width:2.58242pt;height:11.8789pt;position:absolute;mso-position-horizontal-relative:text;mso-position-horizontal:absolute;margin-left:12.3956pt;mso-position-vertical-relative:text;margin-top:2.11719pt;" coordsize="327,1508">
                <v:shape id="Shape 8938" style="position:absolute;width:327;height:327;left:0;top:0;" coordsize="32797,32792" path="m16398,0c18573,0,20665,446,22674,1191c24683,2084,26456,3225,27994,4763c29531,6251,30716,8037,31549,10071c32381,12105,32797,14188,32797,16421c32797,18504,32381,20638,31549,22622c30716,24606,29531,26392,27994,27980c26456,29468,24683,30659,22674,31552c20665,32345,18573,32742,16398,32792c14224,32742,12132,32345,10123,31552c8114,30659,6341,29468,4803,27980c3265,26392,2080,24606,1248,22622c416,20638,0,18504,0,16421c0,14188,416,12105,1248,10071c2080,8037,3265,6251,4803,4763c6341,3225,8114,2084,10123,1191c12132,446,14224,0,16398,0x">
                  <v:stroke weight="0pt" endcap="flat" joinstyle="miter" miterlimit="10" on="false" color="#000000" opacity="0"/>
                  <v:fill on="true" color="#000000"/>
                </v:shape>
                <v:shape id="Shape 8940" style="position:absolute;width:327;height:327;left:0;top:1180;" coordsize="32797,32792" path="m16398,0c18573,0,20665,446,22674,1240c24683,2034,26456,3175,27994,4763c29531,6251,30716,8037,31549,10071c32381,12055,32797,14188,32797,16421c32797,18504,32381,20538,31549,22572c30716,24557,29531,26343,27994,27930c26456,29418,24683,30609,22674,31502c20665,32296,18573,32742,16398,32792c14224,32742,12132,32296,10123,31403c8114,30609,6341,29418,4803,27930c3265,26343,2080,24557,1248,22572c416,20538,0,18504,0,16421c0,14188,416,12055,1248,10071c2080,8037,3265,6251,4803,4763c6341,3175,8114,2034,10123,1240c12132,446,14224,0,16398,0x">
                  <v:stroke weight="0pt" endcap="flat" joinstyle="miter" miterlimit="10" on="false" color="#000000" opacity="0"/>
                  <v:fill on="true" color="#000000"/>
                </v:shape>
                <w10:wrap type="square"/>
              </v:group>
            </w:pict>
          </mc:Fallback>
        </mc:AlternateContent>
      </w:r>
      <w:r>
        <w:t xml:space="preserve">Желудочки и цистерны </w:t>
      </w:r>
      <w:r>
        <w:t>мозга могут быть сжаты набухшим веществом мозга, что ограничивает возможности постановки катетера.</w:t>
      </w:r>
    </w:p>
    <w:p w:rsidR="006B7ED0" w:rsidRDefault="00460C1A">
      <w:pPr>
        <w:spacing w:after="157"/>
        <w:ind w:left="258" w:right="15"/>
      </w:pPr>
      <w:r>
        <w:t>При одностороннем повреждении мозга несвоевременный дренаж противоположного желудочка может увеличить градиент давления. Кроме того, эффективность метода сни</w:t>
      </w:r>
      <w:r>
        <w:t>жается при неустраненной причине ВЧГ.</w:t>
      </w:r>
    </w:p>
    <w:p w:rsidR="006B7ED0" w:rsidRDefault="00460C1A">
      <w:pPr>
        <w:ind w:left="1" w:right="109"/>
      </w:pPr>
      <w:r>
        <w:t xml:space="preserve">При остром повышении ВЧД у детей применяют внутривенно дексаметазон по 0,5 мг/кг, магния сульфат по 25–50 мг/кг, фуросемид по 1–2 мг/кг или маннитол по 1 г/кг, при выраженной головной боли — метамизол натрия в дозе 10 </w:t>
      </w:r>
      <w:r>
        <w:t>мг/кг. В случае ЧМТ купирование острого повышения ВЧД ограничивается введением осмотических диуретиков, обеспечением режима умеренной гипервентиляции с оксигенацией 50% кислородом при спонтанном дыхании или ИВЛ, при развитии комы с уменьшением PаСО</w:t>
      </w:r>
      <w:r>
        <w:rPr>
          <w:sz w:val="21"/>
          <w:vertAlign w:val="subscript"/>
        </w:rPr>
        <w:t>2</w:t>
      </w:r>
      <w:r>
        <w:t xml:space="preserve"> до 25 </w:t>
      </w:r>
      <w:r>
        <w:t>мм рт.ст.</w:t>
      </w:r>
    </w:p>
    <w:p w:rsidR="006B7ED0" w:rsidRDefault="00460C1A">
      <w:pPr>
        <w:ind w:left="1" w:right="15"/>
      </w:pPr>
      <w:r>
        <w:t>При оказании неотложной помощи ребенку с синдромом ВЧГ следует отдавать предпочтение внутримышечному введению фуросемида в дозе 0,5–</w:t>
      </w:r>
    </w:p>
    <w:p w:rsidR="006B7ED0" w:rsidRDefault="00460C1A">
      <w:pPr>
        <w:ind w:left="1" w:right="492"/>
      </w:pPr>
      <w:r>
        <w:t xml:space="preserve">1,0 мг/кг с переходом на его прием внутрь по 2–3 мг/кг в сутки, или назначается ацетазоламид (таблетки 0,25 мг), </w:t>
      </w:r>
      <w:r>
        <w:t>который применяют по 1/4– 1 таблетке 1 раз в сутки циклами 3–4 дня с перерывами на 2–3 дня.</w:t>
      </w:r>
    </w:p>
    <w:p w:rsidR="006B7ED0" w:rsidRDefault="00460C1A">
      <w:pPr>
        <w:ind w:left="1" w:right="15"/>
      </w:pPr>
      <w:r>
        <w:t>Транспортируют пациента с острым повышением ВЧД в положении лежа на спине с приподнятым головным концом.</w:t>
      </w:r>
    </w:p>
    <w:p w:rsidR="006B7ED0" w:rsidRDefault="00460C1A">
      <w:pPr>
        <w:spacing w:after="271"/>
        <w:ind w:left="1" w:right="15"/>
      </w:pPr>
      <w:r>
        <w:rPr>
          <w:b/>
        </w:rPr>
        <w:t>Острая внутричерепная гипотензия</w:t>
      </w:r>
      <w:r>
        <w:t>. Развитие внутричерепной г</w:t>
      </w:r>
      <w:r>
        <w:t>ипотензии у детей может быть обусловлено ЧМТ и проявляется в период реконвалесценции выраженными диспептическими нарушениями (рвота, диарея), на фоне применения метода форсированного диуреза, а также при длительной артериальной гипотензии. Диагностика гипо</w:t>
      </w:r>
      <w:r>
        <w:t>тензионного синдрома у детей требует проведения поясничной пункции (нижняя граница нормы — 80 мм вод.ст.), поскольку клинические проявления внутричерепной гипертензии и гипотензии сходны. В связи с этим дети с подозрением на развитие внутричерепной гипотен</w:t>
      </w:r>
      <w:r>
        <w:t>зии должны быть госпитализированы.</w:t>
      </w:r>
    </w:p>
    <w:p w:rsidR="006B7ED0" w:rsidRDefault="00460C1A">
      <w:pPr>
        <w:spacing w:after="99" w:line="259" w:lineRule="auto"/>
        <w:ind w:left="-5"/>
      </w:pPr>
      <w:r>
        <w:rPr>
          <w:b/>
          <w:sz w:val="25"/>
        </w:rPr>
        <w:t>Глава 8. Острые неврологические нарушения</w:t>
      </w:r>
    </w:p>
    <w:p w:rsidR="006B7ED0" w:rsidRDefault="00460C1A">
      <w:pPr>
        <w:ind w:left="1" w:right="15"/>
      </w:pPr>
      <w:r>
        <w:t>Острые сосудистые поражения головного мозга</w:t>
      </w:r>
    </w:p>
    <w:p w:rsidR="006B7ED0" w:rsidRDefault="00460C1A">
      <w:pPr>
        <w:ind w:left="1" w:right="15"/>
      </w:pPr>
      <w:r>
        <w:t xml:space="preserve">Развитие </w:t>
      </w:r>
      <w:r>
        <w:rPr>
          <w:b/>
        </w:rPr>
        <w:t>острых сосудистых поражений головного мозга</w:t>
      </w:r>
      <w:r>
        <w:t xml:space="preserve"> и его оболочек возможно при разрыве аневризм, ангиомах, на фоне заболеваний систем</w:t>
      </w:r>
      <w:r>
        <w:t>ы гемостаза, на фоне антикоагулянтной терапии, после чрезмерной инсоляции, при острой АГ.</w:t>
      </w:r>
    </w:p>
    <w:p w:rsidR="006B7ED0" w:rsidRDefault="00460C1A">
      <w:pPr>
        <w:ind w:left="1" w:right="15"/>
      </w:pPr>
      <w:r>
        <w:t xml:space="preserve">На развитие субарахноидального кровоизлияния указывают резчайшая головная боль, возникшая внезапно, с иррадиацией вниз до спины, психомоторное возбуждение, появление </w:t>
      </w:r>
      <w:r>
        <w:t>ригидности затылочных мышц и положительные симптомы Брудзинского, Кернига, тошнота и рвота.</w:t>
      </w:r>
    </w:p>
    <w:p w:rsidR="006B7ED0" w:rsidRDefault="00460C1A">
      <w:pPr>
        <w:ind w:left="1" w:right="15"/>
      </w:pPr>
      <w:r>
        <w:t>Развиваются различной степени тяжести нарушения сознания — от легких до развития комы.</w:t>
      </w:r>
    </w:p>
    <w:p w:rsidR="006B7ED0" w:rsidRDefault="00460C1A">
      <w:pPr>
        <w:ind w:left="1" w:right="15"/>
      </w:pPr>
      <w:r>
        <w:t>При спонтанном субарахноидальном кровоизлиянии детям обеспечивают строго гори</w:t>
      </w:r>
      <w:r>
        <w:t>зонтальное положение, исключая любое физическое напряжение. При уверенности в диагнозе для подавления фибринолиза и остановки кровотечения внутривенно капельно быстро вводится аминокапроновая кислота (или транексамовая кислота) из расчета 100 мг/кг, апроти</w:t>
      </w:r>
      <w:r>
        <w:t>нин в дозе 500–1000 ЕД/кг. Применяют анальгетики — метамизол натрия в дозе 10 мг/кг, трамадол 1,0–1,5 мг/кг внутримышечно. При развитии судорог — внутривенно диазепам в дозе 0,1–0,2 мг/кг. Обеспечиваются контроль и поддержание функций жизненно важных орган</w:t>
      </w:r>
      <w:r>
        <w:t xml:space="preserve">ов и систем, при необходимости осуществляются основные и расширенные реанимационные мероприятия. Проводится ориентировочное неврологическое обследование в целях выявления симптомов раздражения менингеальных оболочек и очаговых знаков. Определяется степень </w:t>
      </w:r>
      <w:r>
        <w:t>нарушения сознания по ШКГ. В случае выраженной АГ у подростков возможно назначение осторожной гипотензивной терапии, например с помощью нифедипина в дозе 5 мг под язык. Пациента срочно госпитализируют в нейрохирургический стационар.</w:t>
      </w:r>
    </w:p>
    <w:p w:rsidR="006B7ED0" w:rsidRDefault="00460C1A">
      <w:pPr>
        <w:ind w:left="1" w:right="15"/>
      </w:pPr>
      <w:r>
        <w:t>После субарахноидальног</w:t>
      </w:r>
      <w:r>
        <w:t>о кровоизлияния и предупреждения вторичного церебрального ангиоспазма возможно применение блокаторов медленных кальциевых каналов, таких как нимодипин.</w:t>
      </w:r>
    </w:p>
    <w:p w:rsidR="006B7ED0" w:rsidRDefault="00460C1A">
      <w:pPr>
        <w:ind w:left="1" w:right="15"/>
      </w:pPr>
      <w:r>
        <w:t>На развитие геморрагического инсульта, в отличие от субарах нои дального кровоизлияния, указывают внезап</w:t>
      </w:r>
      <w:r>
        <w:t>ная потеря сознания, шумное дыхание, багровая окраска лица. У пациента развиваются тахикардия и АГ. Выявляются выраженные очаговые неврологические симптомы, асимметрия рефлексов, положительный симптом Бабинского, гемипарезы, анизокория, парез взора. У ребе</w:t>
      </w:r>
      <w:r>
        <w:t>нка раннего возраста с геморрагическим инсультом развиваются внезапная гемиплегия, полиморфные судороги, теряется сознание.</w:t>
      </w:r>
    </w:p>
    <w:p w:rsidR="006B7ED0" w:rsidRDefault="00460C1A">
      <w:pPr>
        <w:ind w:left="1" w:right="15"/>
      </w:pPr>
      <w:r>
        <w:t>В отличие от геморрагического инсульта, общее состояние детей при ишемическом инсульте существенно менее тяжелое. Клинические проявл</w:t>
      </w:r>
      <w:r>
        <w:t>ения ограничиваются преимущественно нарушением корковых функций и соответствующей реакцией со стороны черепных нервов.</w:t>
      </w:r>
    </w:p>
    <w:p w:rsidR="006B7ED0" w:rsidRDefault="00460C1A">
      <w:pPr>
        <w:ind w:left="1" w:right="15"/>
      </w:pPr>
      <w:r>
        <w:t>Для острого ишемического инсульта у детей медиана времени появления симптомов болезни составляет около 21 ч (интерквартильный диапазон, 6</w:t>
      </w:r>
      <w:r>
        <w:t>– 48 ч) против 12 ч (интерквартильный диапазон, 4–72 ч) для геморрагического инсульта.</w:t>
      </w:r>
    </w:p>
    <w:p w:rsidR="006B7ED0" w:rsidRDefault="00460C1A">
      <w:pPr>
        <w:ind w:left="1" w:right="15"/>
      </w:pPr>
      <w:r>
        <w:t>Симптомы острого ишемического инсульта: слабость мышц конечностей и лица (более 60%), нарушения речи. Рвота и изменение психического состояния нехарактерны. Оценка по ШК</w:t>
      </w:r>
      <w:r>
        <w:t>Г — 14–15 у 86% пациентов, а в 88% случаев — по крайней мере один знак фокальных неврологических нарушений.</w:t>
      </w:r>
    </w:p>
    <w:p w:rsidR="006B7ED0" w:rsidRDefault="00460C1A">
      <w:pPr>
        <w:ind w:left="1" w:right="15"/>
      </w:pPr>
      <w:r>
        <w:t>Частота развития детского инсульта (возраст — от 1 мес до 18 лет) — 1,5–13 случаев на 100 000 детского населения в год. Заболеваемость детским геморрагическим инсультом — от 1,1 до 5,1 случая на 100 000 детского населения в год (средняя заболеваемость — 2,</w:t>
      </w:r>
      <w:r>
        <w:t>9).</w:t>
      </w:r>
    </w:p>
    <w:p w:rsidR="006B7ED0" w:rsidRDefault="00460C1A">
      <w:pPr>
        <w:ind w:left="1" w:right="402"/>
      </w:pPr>
      <w:r>
        <w:t>Необходимости проведения интубации трахеи на догоспитальном этапе при ишемическом инсульте у детей, в отличие от пациентов с геморрагическим инсультом, для обеспечения вентиляции в подав ляющем числе случаев не возникает. Следует помнить, что для вериф</w:t>
      </w:r>
      <w:r>
        <w:t>икации диагноза «ишемический инсульт» необходимо проведение МРТ, а не КТ.</w:t>
      </w:r>
    </w:p>
    <w:p w:rsidR="006B7ED0" w:rsidRDefault="00460C1A">
      <w:pPr>
        <w:spacing w:after="157"/>
        <w:ind w:left="1" w:right="180"/>
      </w:pPr>
      <w:r>
        <w:t>Поскольку при ишемическом инсульте дети, так же как и взрослые, могут стать кандидатами для проведения тромболитической терапии, основные медицинские мероприятия по стабилизации сост</w:t>
      </w:r>
      <w:r>
        <w:t>ояния необходимо проводить в течение первого часа, до момента ее начала. В первую очередь это имеет отношение к поддержанию проходимости дыхательных путей и адекватного дыхания, а также системного АД, оптимальные параметры которого в каждом конкретном случ</w:t>
      </w:r>
      <w:r>
        <w:t xml:space="preserve">ае остаются недостаточно ясными. При этом необходимо проявлять особую осторожность в случае принятия решения о снижении АД, что у некоторых пациентов требует фармакологической коррекции. Неотложные медицинские мероприятия при ишемическом инсульте включают </w:t>
      </w:r>
      <w:r>
        <w:t>следующее:</w:t>
      </w:r>
    </w:p>
    <w:p w:rsidR="006B7ED0" w:rsidRDefault="00460C1A">
      <w:pPr>
        <w:numPr>
          <w:ilvl w:val="0"/>
          <w:numId w:val="13"/>
        </w:numPr>
        <w:ind w:right="15" w:hanging="165"/>
      </w:pPr>
      <w:r>
        <w:t>обеспечения доступа к вене;</w:t>
      </w:r>
    </w:p>
    <w:p w:rsidR="006B7ED0" w:rsidRDefault="00460C1A">
      <w:pPr>
        <w:numPr>
          <w:ilvl w:val="0"/>
          <w:numId w:val="13"/>
        </w:numPr>
        <w:ind w:right="15" w:hanging="165"/>
      </w:pPr>
      <w:r>
        <w:t>мониторинг данных ЭКГ;</w:t>
      </w:r>
    </w:p>
    <w:p w:rsidR="006B7ED0" w:rsidRDefault="00460C1A">
      <w:pPr>
        <w:numPr>
          <w:ilvl w:val="0"/>
          <w:numId w:val="13"/>
        </w:numPr>
        <w:ind w:right="15" w:hanging="165"/>
      </w:pPr>
      <w:r>
        <w:t>интубацию трахеи при оценке по ШКГ 8 баллов и менее;</w:t>
      </w:r>
    </w:p>
    <w:p w:rsidR="006B7ED0" w:rsidRDefault="00460C1A">
      <w:pPr>
        <w:numPr>
          <w:ilvl w:val="0"/>
          <w:numId w:val="13"/>
        </w:numPr>
        <w:ind w:right="15" w:hanging="165"/>
      </w:pPr>
      <w:r>
        <w:t>оксигенотерапию (FiO</w:t>
      </w:r>
      <w:r>
        <w:rPr>
          <w:sz w:val="21"/>
          <w:vertAlign w:val="subscript"/>
        </w:rPr>
        <w:t>2</w:t>
      </w:r>
      <w:r>
        <w:t>=0,5 при снижении сатурации кислорода 92% и менее);</w:t>
      </w:r>
    </w:p>
    <w:p w:rsidR="006B7ED0" w:rsidRDefault="00460C1A">
      <w:pPr>
        <w:numPr>
          <w:ilvl w:val="0"/>
          <w:numId w:val="13"/>
        </w:numPr>
        <w:ind w:right="15" w:hanging="165"/>
      </w:pPr>
      <w:r>
        <w:t xml:space="preserve">поддержание таких параметров ИВЛ, как возрастная ЧД, давление вдоха </w:t>
      </w:r>
      <w:r>
        <w:t>15–20 мм рт.ст., выдоха — 3–4 мм рт.ст.;</w:t>
      </w:r>
    </w:p>
    <w:p w:rsidR="006B7ED0" w:rsidRDefault="00460C1A">
      <w:pPr>
        <w:numPr>
          <w:ilvl w:val="0"/>
          <w:numId w:val="13"/>
        </w:numPr>
        <w:ind w:right="15" w:hanging="165"/>
      </w:pPr>
      <w:r>
        <w:t>обязательный контроль уровня глюкозы и температуры тела (гипертермия!);</w:t>
      </w:r>
    </w:p>
    <w:p w:rsidR="006B7ED0" w:rsidRDefault="00460C1A">
      <w:pPr>
        <w:numPr>
          <w:ilvl w:val="0"/>
          <w:numId w:val="13"/>
        </w:numPr>
        <w:spacing w:after="271"/>
        <w:ind w:right="15" w:hanging="165"/>
      </w:pPr>
      <w:r>
        <w:t>для купирования судорожного синдрома диазепам внутривенно по 0,1–0,2 мг/кг, при необходимости повторно (но не превышая потенциально токсичной д</w:t>
      </w:r>
      <w:r>
        <w:t>озы 5 мг у детей младше 6 лет и не более 10 мг при повторном введении у детей старше 5 лет) в дозе 1 мг каждые 2–5 мин; далее возможно повторное введение через 2–4 ч.</w:t>
      </w:r>
    </w:p>
    <w:p w:rsidR="006B7ED0" w:rsidRDefault="00460C1A">
      <w:pPr>
        <w:spacing w:after="99" w:line="259" w:lineRule="auto"/>
        <w:ind w:left="-5"/>
      </w:pPr>
      <w:r>
        <w:rPr>
          <w:b/>
          <w:sz w:val="25"/>
        </w:rPr>
        <w:t>Глава 8. Острые неврологические нарушения</w:t>
      </w:r>
    </w:p>
    <w:p w:rsidR="006B7ED0" w:rsidRDefault="00460C1A">
      <w:pPr>
        <w:ind w:left="1" w:right="15"/>
      </w:pPr>
      <w:r>
        <w:t>Пациенты должны лежать на спине строго горизонтально, поскольку это положение способствует повышению перфузионного давления в головном мозге, но не более 24 ч.</w:t>
      </w:r>
    </w:p>
    <w:p w:rsidR="006B7ED0" w:rsidRDefault="00460C1A">
      <w:pPr>
        <w:spacing w:after="271"/>
        <w:ind w:left="1" w:right="247"/>
      </w:pPr>
      <w:r>
        <w:t>Тромболитическую терапию у детей с ишемическим инсультом проводят тканевым активатором плазминог</w:t>
      </w:r>
      <w:r>
        <w:t xml:space="preserve">ена, вводимым только с помощью центрального венозного катетера к месту окклюзии. В случае восстановления проходимости катетера через 30 мин аспирируют 4–5 мл крови у пациентов с массой тела более 10 кг (или 3 мл при массе тела менее 10 кг) для удаления ЛС </w:t>
      </w:r>
      <w:r>
        <w:t>и остаточного тромба. Затем проводят аккуратное орошение 0,9% раствором натрия хлорида. Если провести аспирацию крови не удается, процедуру повторяют с введением новой дозы на 120 мин. При геморрагическом инсульте у детей и подростков после обеспечения дос</w:t>
      </w:r>
      <w:r>
        <w:t>тупа к вене только при уверенности в диагнозе (!) возможно внутривенное введение аминокапроновой кислоты в дозе 100 мг/кг, этамзилата в дозе 5 мг/кг, менадиона натрия бисульфита в дозе 0,2 мг/кг. Для подавления активности протеолитических ферментов и умень</w:t>
      </w:r>
      <w:r>
        <w:t>шения кровотечения показано внутривенное введение апротинина, а в случае АГ применяют нифедипин по 5–10 мг внутрь. Для купирования судорог используется диазепам или мидазолам. Ведущее значение приобретает нейрохирургическое лечение.</w:t>
      </w:r>
    </w:p>
    <w:p w:rsidR="006B7ED0" w:rsidRDefault="00460C1A">
      <w:pPr>
        <w:spacing w:after="99" w:line="259" w:lineRule="auto"/>
        <w:ind w:left="-5"/>
      </w:pPr>
      <w:r>
        <w:rPr>
          <w:b/>
          <w:sz w:val="25"/>
        </w:rPr>
        <w:t>Глава 8. Острые невроло</w:t>
      </w:r>
      <w:r>
        <w:rPr>
          <w:b/>
          <w:sz w:val="25"/>
        </w:rPr>
        <w:t>гические нарушения</w:t>
      </w:r>
    </w:p>
    <w:p w:rsidR="006B7ED0" w:rsidRDefault="00460C1A">
      <w:pPr>
        <w:ind w:left="1" w:right="15"/>
      </w:pPr>
      <w:r>
        <w:t>Острое нетравматическое поперечное поражение спинного мозга</w:t>
      </w:r>
    </w:p>
    <w:p w:rsidR="006B7ED0" w:rsidRDefault="00460C1A">
      <w:pPr>
        <w:ind w:left="1" w:right="15"/>
      </w:pPr>
      <w:r>
        <w:rPr>
          <w:b/>
        </w:rPr>
        <w:t>Острое нетравматическое поперечное поражение спинного мозга</w:t>
      </w:r>
      <w:r>
        <w:t xml:space="preserve"> связано с его угрожающим сдавлением, сосудистыми и токсическими поражениями. Причинами острого нетравматического попе</w:t>
      </w:r>
      <w:r>
        <w:t>речного поражения спинного мозга могут быть острый миелит, гематомиелия и гематома, опухоли спинного мозга, грыжа межпозвонкового диска.</w:t>
      </w:r>
    </w:p>
    <w:p w:rsidR="006B7ED0" w:rsidRDefault="00460C1A">
      <w:pPr>
        <w:ind w:left="1" w:right="15"/>
      </w:pPr>
      <w:r>
        <w:t>К клиническим критериям относятся парапарез или тетрапарез, нарушения чувствительности, расстройство функций органов та</w:t>
      </w:r>
      <w:r>
        <w:t>за, угрожающий паралич глотания, дыхательной мускулатуры и нарушение функций ствола мозга при высоких поражениях. Процессы в нижних отделах спинномозгового канала (спинной мозг заканчивается на уровне II поясничного позвонка) приводят не к синдрому попереч</w:t>
      </w:r>
      <w:r>
        <w:t>ного поражения, а к корешковому синдрому с периферическими параличами мышц голени и стопы, расстройством чувствительности в ногах и нарушениями функций тазовых органов (мочевого пузыря и прямой кишки).</w:t>
      </w:r>
    </w:p>
    <w:p w:rsidR="006B7ED0" w:rsidRDefault="00460C1A">
      <w:pPr>
        <w:spacing w:after="271"/>
        <w:ind w:left="1" w:right="434"/>
      </w:pPr>
      <w:r>
        <w:t xml:space="preserve">При данном синдроме после экстренной интубации трахеи </w:t>
      </w:r>
      <w:r>
        <w:t>с премедикацией диазепамом и атропином проводят ИВЛ с оксигенацией 50% кислородом. Применяют внутримышечно анальгетики — метамизол натрия, трамадол. В связи с опасностью переполнения и разрыва осуществляется катетеризация мочевого пузыря. Вводится преднизо</w:t>
      </w:r>
      <w:r>
        <w:t>лон в дозе 2–5 мг/кг или дексаметазон в дозе 0,6 мг/кг в связи с возможным локальным отеком спинного мозга.</w:t>
      </w:r>
    </w:p>
    <w:p w:rsidR="006B7ED0" w:rsidRDefault="00460C1A">
      <w:pPr>
        <w:spacing w:after="99" w:line="259" w:lineRule="auto"/>
        <w:ind w:left="-5"/>
      </w:pPr>
      <w:r>
        <w:rPr>
          <w:b/>
          <w:sz w:val="25"/>
        </w:rPr>
        <w:t>Глава 8. Острые неврологические нарушения</w:t>
      </w:r>
    </w:p>
    <w:p w:rsidR="006B7ED0" w:rsidRDefault="00460C1A">
      <w:pPr>
        <w:ind w:left="1" w:right="15"/>
      </w:pPr>
      <w:r>
        <w:t>Делириозный синдром</w:t>
      </w:r>
    </w:p>
    <w:p w:rsidR="006B7ED0" w:rsidRDefault="00460C1A">
      <w:pPr>
        <w:ind w:left="1" w:right="255"/>
      </w:pPr>
      <w:r>
        <w:rPr>
          <w:b/>
        </w:rPr>
        <w:t xml:space="preserve">Делирий </w:t>
      </w:r>
      <w:r>
        <w:t>— особая форма нарушения сознания, характеризуемая его глубоким помрачением с галлюцинациями, бессвязной речью, двигательным возбуждением. Наиболее вероятными причинами делириозного синдрома у детей могут быть отравление медикаментами, перегревание, токсик</w:t>
      </w:r>
      <w:r>
        <w:t xml:space="preserve">омании, острые инфекции. У подростков синдром может наблюдаться после применения антидепрессантов, нейролептиков или антихолинергических средств, а также при алкоголизме. </w:t>
      </w:r>
      <w:r>
        <w:rPr>
          <w:b/>
        </w:rPr>
        <w:t>Клиническая картина</w:t>
      </w:r>
    </w:p>
    <w:p w:rsidR="006B7ED0" w:rsidRDefault="00460C1A">
      <w:pPr>
        <w:ind w:left="1" w:right="15"/>
      </w:pPr>
      <w:r>
        <w:t>Для клинической картины делирия характерны заторможенность, дезор</w:t>
      </w:r>
      <w:r>
        <w:t>иентация, иллюзорное восприятие ситуации, ловля «снежинок», «маленьких зверьков». В начале развития делирия отмечаются нарастающее беспокойство, чувство страха, особенно в вечернее время, потливость, гиперемия лица, тахикардия, гипотензия, мелкоразмашистый</w:t>
      </w:r>
      <w:r>
        <w:t xml:space="preserve"> тремор и общая слабость. Далее — сужение объема мышления и помрачение сознания, изменяющееся во времени. Дезориентация, иллюзорное восприятие ситуации и окружающего мира, обостряется в вечернее и ночное время, наблюдаются оптические и тактильные галлюцина</w:t>
      </w:r>
      <w:r>
        <w:t>ции. Возможна декомпенсация вегетативных функций и кровообращения.</w:t>
      </w:r>
    </w:p>
    <w:p w:rsidR="006B7ED0" w:rsidRDefault="00460C1A">
      <w:pPr>
        <w:spacing w:after="3" w:line="265" w:lineRule="auto"/>
        <w:ind w:left="-5" w:right="185"/>
      </w:pPr>
      <w:r>
        <w:rPr>
          <w:b/>
        </w:rPr>
        <w:t>Критерии диагноза</w:t>
      </w:r>
    </w:p>
    <w:p w:rsidR="006B7ED0" w:rsidRDefault="00460C1A">
      <w:pPr>
        <w:ind w:left="1" w:right="15"/>
      </w:pPr>
      <w:r>
        <w:t>Характерный анамнез, нарушения поведения и сознания, особенно в ночное время, наличие оптических и тактильных галлюцинаций, мидриаз, атаксия.</w:t>
      </w:r>
    </w:p>
    <w:p w:rsidR="006B7ED0" w:rsidRDefault="00460C1A">
      <w:pPr>
        <w:spacing w:after="3" w:line="265" w:lineRule="auto"/>
        <w:ind w:left="-5" w:right="185"/>
      </w:pPr>
      <w:r>
        <w:rPr>
          <w:b/>
        </w:rPr>
        <w:t>Неотложные медицинские меропр</w:t>
      </w:r>
      <w:r>
        <w:rPr>
          <w:b/>
        </w:rPr>
        <w:t>иятия</w:t>
      </w:r>
    </w:p>
    <w:p w:rsidR="006B7ED0" w:rsidRDefault="00460C1A">
      <w:pPr>
        <w:ind w:left="1" w:right="15"/>
      </w:pPr>
      <w:r>
        <w:t>При отсутствии опасности пациента для себя и окружающих вводят диазепам или мидазолам. При возбуждении пациента в случае отсутствия противопоказаний (отравление) (но не у детей!) — галоперидол. Необходимо внутривенное введение декстрозы и тиамина. Пр</w:t>
      </w:r>
      <w:r>
        <w:t xml:space="preserve">и на ступ лении глубокого сна — поддержание проходимости дыхательных путей и ликвидация возможных нарушений кровообращения. При артериальной гипотензии внутривенно капельно вводят декстран, преднизолон с подключением в тяжелых случаях инотропной поддержки </w:t>
      </w:r>
      <w:r>
        <w:t xml:space="preserve">(допамин). Проводится купирование нарушений ритма сердца: при суправентрикулярной тахикардии — аденозин или трифосаденин (АТФ), верапамил (у детей первого года жизни не применять!), при ЖТ и угрожаемых желудочковых экстрасистолах — лидокаин или амиодарон. </w:t>
      </w:r>
      <w:r>
        <w:t>Показано применение фолиевой кислоты, барбитуратов и магния сульфата.</w:t>
      </w:r>
    </w:p>
    <w:p w:rsidR="006B7ED0" w:rsidRDefault="00460C1A">
      <w:pPr>
        <w:ind w:left="1" w:right="15"/>
      </w:pPr>
      <w:r>
        <w:t>Если причиной развития делирия является отравление медикаментами, проводится промывание желудка водой через зонд, вводится активированный уголь и затем солевое слабительное — натрия суль</w:t>
      </w:r>
      <w:r>
        <w:t>фат или магния сульфат, очистительная клизма. Необходима оксигенотерапия 50% кислородом. Для выведения токсичных веществ из организма вначале обеспечивается гемодилюция — внутривенно в течение 10 мин вводят 10 мл/кг 0,9% раствора натрия хлорида, 5–10% раст</w:t>
      </w:r>
      <w:r>
        <w:t>вор декстрозы, сбалансированные полиионные растворы и далее в условиях стационара используют метод форсированного диуреза.</w:t>
      </w:r>
    </w:p>
    <w:p w:rsidR="006B7ED0" w:rsidRDefault="00460C1A">
      <w:pPr>
        <w:spacing w:after="271"/>
        <w:ind w:left="1" w:right="15"/>
      </w:pPr>
      <w:r>
        <w:t>При превалировании соматических проблем госпитализация проводится в ОРИТ, в случае стабильного общего состояния — в психиатрическое о</w:t>
      </w:r>
      <w:r>
        <w:t>тделение (после осмотра врачом-психиатром бригады скорой медицинской помощи).</w:t>
      </w:r>
    </w:p>
    <w:p w:rsidR="006B7ED0" w:rsidRDefault="00460C1A">
      <w:pPr>
        <w:spacing w:after="99" w:line="259" w:lineRule="auto"/>
        <w:ind w:left="-5"/>
      </w:pPr>
      <w:r>
        <w:rPr>
          <w:b/>
          <w:sz w:val="25"/>
        </w:rPr>
        <w:t>Глава 8. Острые неврологические нарушения</w:t>
      </w:r>
    </w:p>
    <w:p w:rsidR="006B7ED0" w:rsidRDefault="00460C1A">
      <w:pPr>
        <w:ind w:left="1" w:right="15"/>
      </w:pPr>
      <w:r>
        <w:t>Мигренозный статус</w:t>
      </w:r>
    </w:p>
    <w:p w:rsidR="006B7ED0" w:rsidRDefault="00460C1A">
      <w:pPr>
        <w:ind w:left="1" w:right="586"/>
      </w:pPr>
      <w:r>
        <w:rPr>
          <w:b/>
        </w:rPr>
        <w:t xml:space="preserve">Мигренозный статус </w:t>
      </w:r>
      <w:r>
        <w:t>— более выраженные и продолжительные в сравнении с обычным приступом симптомы мигрени. Развитие ми</w:t>
      </w:r>
      <w:r>
        <w:t>грени обусловлено наследственной предрасположенностью к не адек ватному регулированию тонуса сосудов головного мозга (спазм и последующая вазодилатация) в ответ на действие различных факторов внешней и внутренней среды. В генезе приступа ведущая роль отвод</w:t>
      </w:r>
      <w:r>
        <w:t xml:space="preserve">ится таким нейропептидам, как серотонин и допамин, активирующим выброс воспалительных цитокинов клетками эндотелия, тромбоцитами и др., что сопровождается вазодилатацией и периваскулярной реакцией. </w:t>
      </w:r>
      <w:r>
        <w:rPr>
          <w:b/>
        </w:rPr>
        <w:t>Клиническая картина</w:t>
      </w:r>
    </w:p>
    <w:p w:rsidR="006B7ED0" w:rsidRDefault="00460C1A">
      <w:pPr>
        <w:ind w:left="1" w:right="15"/>
      </w:pPr>
      <w:r>
        <w:t>Мигренозный статус характеризуется сил</w:t>
      </w:r>
      <w:r>
        <w:t>ьной головной болью, тошнотой, рвотой, фотофобией, временными нарушениями зрения, гиперестезией органов чувств. Аура выявляется менее чем в 20% случаев. Дифференцировать диагноз следует с доброкачественной ВЧГ, для которой характерны головная боль, глазодв</w:t>
      </w:r>
      <w:r>
        <w:t xml:space="preserve">игательные нарушения и расстройства зрения. При мигрени выраженных глазодвигательных нарушений обычно не бывает </w:t>
      </w:r>
      <w:r>
        <w:rPr>
          <w:b/>
        </w:rPr>
        <w:t>(табл. 8.14)</w:t>
      </w:r>
      <w:r>
        <w:t>.</w:t>
      </w:r>
    </w:p>
    <w:p w:rsidR="006B7ED0" w:rsidRDefault="00460C1A">
      <w:pPr>
        <w:ind w:left="1" w:right="15"/>
      </w:pPr>
      <w:r>
        <w:rPr>
          <w:b/>
        </w:rPr>
        <w:t xml:space="preserve">Таблица 8.14. </w:t>
      </w:r>
      <w:r>
        <w:t>Дифференциальная диагностика синдрома доброкачественной внутричерепной гипертензии и мигрени</w:t>
      </w:r>
    </w:p>
    <w:tbl>
      <w:tblPr>
        <w:tblStyle w:val="TableGrid"/>
        <w:tblW w:w="10567" w:type="dxa"/>
        <w:tblInd w:w="21" w:type="dxa"/>
        <w:tblCellMar>
          <w:top w:w="64" w:type="dxa"/>
          <w:left w:w="30" w:type="dxa"/>
          <w:bottom w:w="0" w:type="dxa"/>
          <w:right w:w="43" w:type="dxa"/>
        </w:tblCellMar>
        <w:tblLook w:val="04A0" w:firstRow="1" w:lastRow="0" w:firstColumn="1" w:lastColumn="0" w:noHBand="0" w:noVBand="1"/>
      </w:tblPr>
      <w:tblGrid>
        <w:gridCol w:w="7231"/>
        <w:gridCol w:w="3336"/>
      </w:tblGrid>
      <w:tr w:rsidR="006B7ED0">
        <w:trPr>
          <w:trHeight w:val="248"/>
        </w:trPr>
        <w:tc>
          <w:tcPr>
            <w:tcW w:w="723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Синдром доброкачественн</w:t>
            </w:r>
            <w:r>
              <w:rPr>
                <w:b/>
              </w:rPr>
              <w:t>ой ВЧГ</w:t>
            </w:r>
          </w:p>
        </w:tc>
        <w:tc>
          <w:tcPr>
            <w:tcW w:w="333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Мигрень</w:t>
            </w:r>
          </w:p>
        </w:tc>
      </w:tr>
      <w:tr w:rsidR="006B7ED0">
        <w:trPr>
          <w:trHeight w:val="2438"/>
        </w:trPr>
        <w:tc>
          <w:tcPr>
            <w:tcW w:w="723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9" w:firstLine="0"/>
            </w:pPr>
            <w:r>
              <w:rPr>
                <w:rFonts w:ascii="Calibri" w:eastAsia="Calibri" w:hAnsi="Calibri" w:cs="Calibri"/>
                <w:noProof/>
                <w:sz w:val="22"/>
              </w:rPr>
              <mc:AlternateContent>
                <mc:Choice Requires="wpg">
                  <w:drawing>
                    <wp:anchor distT="0" distB="0" distL="114300" distR="114300" simplePos="0" relativeHeight="251824128" behindDoc="0" locked="0" layoutInCell="1" allowOverlap="1">
                      <wp:simplePos x="0" y="0"/>
                      <wp:positionH relativeFrom="column">
                        <wp:posOffset>177102</wp:posOffset>
                      </wp:positionH>
                      <wp:positionV relativeFrom="paragraph">
                        <wp:posOffset>26888</wp:posOffset>
                      </wp:positionV>
                      <wp:extent cx="32797" cy="977305"/>
                      <wp:effectExtent l="0" t="0" r="0" b="0"/>
                      <wp:wrapSquare wrapText="bothSides"/>
                      <wp:docPr id="301810" name="Group 301810"/>
                      <wp:cNvGraphicFramePr/>
                      <a:graphic xmlns:a="http://schemas.openxmlformats.org/drawingml/2006/main">
                        <a:graphicData uri="http://schemas.microsoft.com/office/word/2010/wordprocessingGroup">
                          <wpg:wgp>
                            <wpg:cNvGrpSpPr/>
                            <wpg:grpSpPr>
                              <a:xfrm>
                                <a:off x="0" y="0"/>
                                <a:ext cx="32797" cy="977305"/>
                                <a:chOff x="0" y="0"/>
                                <a:chExt cx="32797" cy="977305"/>
                              </a:xfrm>
                            </wpg:grpSpPr>
                            <wps:wsp>
                              <wps:cNvPr id="9140" name="Shape 9140"/>
                              <wps:cNvSpPr/>
                              <wps:spPr>
                                <a:xfrm>
                                  <a:off x="0" y="0"/>
                                  <a:ext cx="32797" cy="32792"/>
                                </a:xfrm>
                                <a:custGeom>
                                  <a:avLst/>
                                  <a:gdLst/>
                                  <a:ahLst/>
                                  <a:cxnLst/>
                                  <a:rect l="0" t="0" r="0" b="0"/>
                                  <a:pathLst>
                                    <a:path w="32797" h="32792">
                                      <a:moveTo>
                                        <a:pt x="16398" y="0"/>
                                      </a:moveTo>
                                      <a:cubicBezTo>
                                        <a:pt x="18573" y="0"/>
                                        <a:pt x="20665" y="397"/>
                                        <a:pt x="22674" y="1141"/>
                                      </a:cubicBezTo>
                                      <a:cubicBezTo>
                                        <a:pt x="24683" y="1984"/>
                                        <a:pt x="26456" y="3175"/>
                                        <a:pt x="27994" y="4713"/>
                                      </a:cubicBezTo>
                                      <a:cubicBezTo>
                                        <a:pt x="29531" y="6201"/>
                                        <a:pt x="30716" y="7987"/>
                                        <a:pt x="31549" y="10021"/>
                                      </a:cubicBezTo>
                                      <a:cubicBezTo>
                                        <a:pt x="32381" y="12005"/>
                                        <a:pt x="32797" y="14188"/>
                                        <a:pt x="32797" y="16371"/>
                                      </a:cubicBezTo>
                                      <a:cubicBezTo>
                                        <a:pt x="32797" y="18504"/>
                                        <a:pt x="32381" y="20588"/>
                                        <a:pt x="31549" y="22572"/>
                                      </a:cubicBezTo>
                                      <a:cubicBezTo>
                                        <a:pt x="30716" y="24557"/>
                                        <a:pt x="29531" y="26293"/>
                                        <a:pt x="27994" y="27930"/>
                                      </a:cubicBezTo>
                                      <a:cubicBezTo>
                                        <a:pt x="26456" y="29369"/>
                                        <a:pt x="24683" y="30559"/>
                                        <a:pt x="22674" y="31452"/>
                                      </a:cubicBezTo>
                                      <a:cubicBezTo>
                                        <a:pt x="20665" y="32246"/>
                                        <a:pt x="18573" y="32742"/>
                                        <a:pt x="16398" y="32792"/>
                                      </a:cubicBezTo>
                                      <a:cubicBezTo>
                                        <a:pt x="14224" y="32742"/>
                                        <a:pt x="12132" y="32246"/>
                                        <a:pt x="10123" y="31452"/>
                                      </a:cubicBezTo>
                                      <a:cubicBezTo>
                                        <a:pt x="8114" y="30559"/>
                                        <a:pt x="6341" y="29369"/>
                                        <a:pt x="4803" y="27930"/>
                                      </a:cubicBezTo>
                                      <a:cubicBezTo>
                                        <a:pt x="3265" y="26293"/>
                                        <a:pt x="2080" y="24557"/>
                                        <a:pt x="1248" y="22572"/>
                                      </a:cubicBezTo>
                                      <a:cubicBezTo>
                                        <a:pt x="416" y="20588"/>
                                        <a:pt x="0" y="18504"/>
                                        <a:pt x="0" y="16371"/>
                                      </a:cubicBezTo>
                                      <a:cubicBezTo>
                                        <a:pt x="0" y="14188"/>
                                        <a:pt x="416" y="12005"/>
                                        <a:pt x="1248" y="10021"/>
                                      </a:cubicBezTo>
                                      <a:cubicBezTo>
                                        <a:pt x="2080" y="7987"/>
                                        <a:pt x="3265" y="6201"/>
                                        <a:pt x="4803" y="4713"/>
                                      </a:cubicBezTo>
                                      <a:cubicBezTo>
                                        <a:pt x="6341" y="3175"/>
                                        <a:pt x="8114" y="198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142" name="Shape 9142"/>
                              <wps:cNvSpPr/>
                              <wps:spPr>
                                <a:xfrm>
                                  <a:off x="0" y="118021"/>
                                  <a:ext cx="32797" cy="32841"/>
                                </a:xfrm>
                                <a:custGeom>
                                  <a:avLst/>
                                  <a:gdLst/>
                                  <a:ahLst/>
                                  <a:cxnLst/>
                                  <a:rect l="0" t="0" r="0" b="0"/>
                                  <a:pathLst>
                                    <a:path w="32797" h="32841">
                                      <a:moveTo>
                                        <a:pt x="16398" y="0"/>
                                      </a:moveTo>
                                      <a:cubicBezTo>
                                        <a:pt x="18573" y="0"/>
                                        <a:pt x="20665" y="446"/>
                                        <a:pt x="22674" y="1191"/>
                                      </a:cubicBezTo>
                                      <a:cubicBezTo>
                                        <a:pt x="24683" y="2084"/>
                                        <a:pt x="26456" y="3274"/>
                                        <a:pt x="27994" y="4812"/>
                                      </a:cubicBezTo>
                                      <a:cubicBezTo>
                                        <a:pt x="29531" y="6300"/>
                                        <a:pt x="30716" y="8037"/>
                                        <a:pt x="31549" y="10021"/>
                                      </a:cubicBezTo>
                                      <a:cubicBezTo>
                                        <a:pt x="32381" y="12055"/>
                                        <a:pt x="32797" y="14238"/>
                                        <a:pt x="32797" y="16421"/>
                                      </a:cubicBezTo>
                                      <a:cubicBezTo>
                                        <a:pt x="32797" y="18504"/>
                                        <a:pt x="32381" y="20638"/>
                                        <a:pt x="31549" y="22622"/>
                                      </a:cubicBezTo>
                                      <a:cubicBezTo>
                                        <a:pt x="30716" y="24606"/>
                                        <a:pt x="29531" y="26392"/>
                                        <a:pt x="27994" y="27980"/>
                                      </a:cubicBezTo>
                                      <a:cubicBezTo>
                                        <a:pt x="26456" y="29468"/>
                                        <a:pt x="24683" y="30659"/>
                                        <a:pt x="22674" y="31552"/>
                                      </a:cubicBezTo>
                                      <a:cubicBezTo>
                                        <a:pt x="20665" y="32345"/>
                                        <a:pt x="18573" y="32792"/>
                                        <a:pt x="16398" y="32841"/>
                                      </a:cubicBezTo>
                                      <a:cubicBezTo>
                                        <a:pt x="14224" y="32792"/>
                                        <a:pt x="12132" y="32345"/>
                                        <a:pt x="10123" y="31552"/>
                                      </a:cubicBezTo>
                                      <a:cubicBezTo>
                                        <a:pt x="8114" y="30659"/>
                                        <a:pt x="6341" y="29468"/>
                                        <a:pt x="4803" y="27980"/>
                                      </a:cubicBezTo>
                                      <a:cubicBezTo>
                                        <a:pt x="3265" y="26392"/>
                                        <a:pt x="2080" y="24606"/>
                                        <a:pt x="1248" y="22622"/>
                                      </a:cubicBezTo>
                                      <a:cubicBezTo>
                                        <a:pt x="416" y="20638"/>
                                        <a:pt x="0" y="18504"/>
                                        <a:pt x="0" y="16421"/>
                                      </a:cubicBezTo>
                                      <a:cubicBezTo>
                                        <a:pt x="0" y="14238"/>
                                        <a:pt x="416" y="12055"/>
                                        <a:pt x="1248" y="10021"/>
                                      </a:cubicBezTo>
                                      <a:cubicBezTo>
                                        <a:pt x="2080" y="8037"/>
                                        <a:pt x="3265" y="6300"/>
                                        <a:pt x="4803" y="4812"/>
                                      </a:cubicBezTo>
                                      <a:cubicBezTo>
                                        <a:pt x="6341" y="3274"/>
                                        <a:pt x="8114" y="208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144" name="Shape 9144"/>
                              <wps:cNvSpPr/>
                              <wps:spPr>
                                <a:xfrm>
                                  <a:off x="0" y="236091"/>
                                  <a:ext cx="32797" cy="32841"/>
                                </a:xfrm>
                                <a:custGeom>
                                  <a:avLst/>
                                  <a:gdLst/>
                                  <a:ahLst/>
                                  <a:cxnLst/>
                                  <a:rect l="0" t="0" r="0" b="0"/>
                                  <a:pathLst>
                                    <a:path w="32797" h="32841">
                                      <a:moveTo>
                                        <a:pt x="16398" y="0"/>
                                      </a:moveTo>
                                      <a:cubicBezTo>
                                        <a:pt x="18573" y="0"/>
                                        <a:pt x="20665" y="446"/>
                                        <a:pt x="22674" y="1191"/>
                                      </a:cubicBezTo>
                                      <a:cubicBezTo>
                                        <a:pt x="24683" y="2034"/>
                                        <a:pt x="26456" y="3175"/>
                                        <a:pt x="27994" y="4812"/>
                                      </a:cubicBezTo>
                                      <a:cubicBezTo>
                                        <a:pt x="29531" y="6251"/>
                                        <a:pt x="30716" y="8086"/>
                                        <a:pt x="31549" y="10071"/>
                                      </a:cubicBezTo>
                                      <a:cubicBezTo>
                                        <a:pt x="32381" y="12055"/>
                                        <a:pt x="32797" y="14238"/>
                                        <a:pt x="32797" y="16421"/>
                                      </a:cubicBezTo>
                                      <a:cubicBezTo>
                                        <a:pt x="32797" y="18504"/>
                                        <a:pt x="32381" y="20588"/>
                                        <a:pt x="31549" y="22572"/>
                                      </a:cubicBezTo>
                                      <a:cubicBezTo>
                                        <a:pt x="30716" y="24606"/>
                                        <a:pt x="29531" y="26392"/>
                                        <a:pt x="27994" y="27930"/>
                                      </a:cubicBezTo>
                                      <a:cubicBezTo>
                                        <a:pt x="26456" y="29418"/>
                                        <a:pt x="24683" y="30609"/>
                                        <a:pt x="22674" y="31502"/>
                                      </a:cubicBezTo>
                                      <a:cubicBezTo>
                                        <a:pt x="20665" y="32296"/>
                                        <a:pt x="18573" y="32792"/>
                                        <a:pt x="16398" y="32841"/>
                                      </a:cubicBezTo>
                                      <a:cubicBezTo>
                                        <a:pt x="14224" y="32792"/>
                                        <a:pt x="12132" y="32296"/>
                                        <a:pt x="10123" y="31452"/>
                                      </a:cubicBezTo>
                                      <a:cubicBezTo>
                                        <a:pt x="8114" y="30609"/>
                                        <a:pt x="6341" y="29418"/>
                                        <a:pt x="4803" y="27930"/>
                                      </a:cubicBezTo>
                                      <a:cubicBezTo>
                                        <a:pt x="3265" y="26392"/>
                                        <a:pt x="2080" y="24606"/>
                                        <a:pt x="1248" y="22622"/>
                                      </a:cubicBezTo>
                                      <a:cubicBezTo>
                                        <a:pt x="416" y="20638"/>
                                        <a:pt x="0" y="18504"/>
                                        <a:pt x="0" y="16421"/>
                                      </a:cubicBezTo>
                                      <a:cubicBezTo>
                                        <a:pt x="0" y="14238"/>
                                        <a:pt x="416" y="12055"/>
                                        <a:pt x="1248" y="10071"/>
                                      </a:cubicBezTo>
                                      <a:cubicBezTo>
                                        <a:pt x="2080" y="8086"/>
                                        <a:pt x="3265" y="6251"/>
                                        <a:pt x="4803" y="4812"/>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146" name="Shape 9146"/>
                              <wps:cNvSpPr/>
                              <wps:spPr>
                                <a:xfrm>
                                  <a:off x="0" y="354161"/>
                                  <a:ext cx="32797" cy="32841"/>
                                </a:xfrm>
                                <a:custGeom>
                                  <a:avLst/>
                                  <a:gdLst/>
                                  <a:ahLst/>
                                  <a:cxnLst/>
                                  <a:rect l="0" t="0" r="0" b="0"/>
                                  <a:pathLst>
                                    <a:path w="32797" h="32841">
                                      <a:moveTo>
                                        <a:pt x="16398" y="0"/>
                                      </a:moveTo>
                                      <a:cubicBezTo>
                                        <a:pt x="18573" y="0"/>
                                        <a:pt x="20665" y="446"/>
                                        <a:pt x="22674" y="1191"/>
                                      </a:cubicBezTo>
                                      <a:cubicBezTo>
                                        <a:pt x="24683" y="2034"/>
                                        <a:pt x="26456" y="3175"/>
                                        <a:pt x="27994" y="4713"/>
                                      </a:cubicBezTo>
                                      <a:cubicBezTo>
                                        <a:pt x="29531" y="6201"/>
                                        <a:pt x="30716" y="8037"/>
                                        <a:pt x="31549" y="10021"/>
                                      </a:cubicBezTo>
                                      <a:cubicBezTo>
                                        <a:pt x="32381" y="12055"/>
                                        <a:pt x="32797" y="14238"/>
                                        <a:pt x="32797" y="16421"/>
                                      </a:cubicBezTo>
                                      <a:cubicBezTo>
                                        <a:pt x="32797" y="18504"/>
                                        <a:pt x="32381" y="20588"/>
                                        <a:pt x="31549" y="22572"/>
                                      </a:cubicBezTo>
                                      <a:cubicBezTo>
                                        <a:pt x="30716" y="24557"/>
                                        <a:pt x="29531" y="26343"/>
                                        <a:pt x="27994" y="27930"/>
                                      </a:cubicBezTo>
                                      <a:cubicBezTo>
                                        <a:pt x="26456" y="29418"/>
                                        <a:pt x="24683" y="30609"/>
                                        <a:pt x="22674" y="31502"/>
                                      </a:cubicBezTo>
                                      <a:cubicBezTo>
                                        <a:pt x="20665" y="32296"/>
                                        <a:pt x="18573" y="32742"/>
                                        <a:pt x="16398" y="32841"/>
                                      </a:cubicBezTo>
                                      <a:cubicBezTo>
                                        <a:pt x="14224" y="32742"/>
                                        <a:pt x="12132" y="32296"/>
                                        <a:pt x="10123" y="31452"/>
                                      </a:cubicBezTo>
                                      <a:cubicBezTo>
                                        <a:pt x="8114" y="30609"/>
                                        <a:pt x="6341" y="29418"/>
                                        <a:pt x="4803" y="27930"/>
                                      </a:cubicBezTo>
                                      <a:cubicBezTo>
                                        <a:pt x="3265" y="26343"/>
                                        <a:pt x="2080" y="24557"/>
                                        <a:pt x="1248" y="22572"/>
                                      </a:cubicBezTo>
                                      <a:cubicBezTo>
                                        <a:pt x="416" y="20588"/>
                                        <a:pt x="0" y="18504"/>
                                        <a:pt x="0" y="16421"/>
                                      </a:cubicBezTo>
                                      <a:cubicBezTo>
                                        <a:pt x="0" y="14238"/>
                                        <a:pt x="416" y="12055"/>
                                        <a:pt x="1248" y="10071"/>
                                      </a:cubicBezTo>
                                      <a:cubicBezTo>
                                        <a:pt x="2080" y="8037"/>
                                        <a:pt x="3265" y="6201"/>
                                        <a:pt x="4803" y="471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148" name="Shape 9148"/>
                              <wps:cNvSpPr/>
                              <wps:spPr>
                                <a:xfrm>
                                  <a:off x="0" y="472232"/>
                                  <a:ext cx="32797" cy="32792"/>
                                </a:xfrm>
                                <a:custGeom>
                                  <a:avLst/>
                                  <a:gdLst/>
                                  <a:ahLst/>
                                  <a:cxnLst/>
                                  <a:rect l="0" t="0" r="0" b="0"/>
                                  <a:pathLst>
                                    <a:path w="32797" h="32792">
                                      <a:moveTo>
                                        <a:pt x="16398" y="0"/>
                                      </a:moveTo>
                                      <a:cubicBezTo>
                                        <a:pt x="18573" y="0"/>
                                        <a:pt x="20665" y="446"/>
                                        <a:pt x="22674" y="1191"/>
                                      </a:cubicBezTo>
                                      <a:cubicBezTo>
                                        <a:pt x="24683" y="2034"/>
                                        <a:pt x="26456" y="3175"/>
                                        <a:pt x="27994" y="4763"/>
                                      </a:cubicBezTo>
                                      <a:cubicBezTo>
                                        <a:pt x="29531" y="6251"/>
                                        <a:pt x="30716" y="8086"/>
                                        <a:pt x="31549" y="10071"/>
                                      </a:cubicBezTo>
                                      <a:cubicBezTo>
                                        <a:pt x="32381" y="12055"/>
                                        <a:pt x="32797" y="14238"/>
                                        <a:pt x="32797" y="16421"/>
                                      </a:cubicBezTo>
                                      <a:cubicBezTo>
                                        <a:pt x="32797" y="18504"/>
                                        <a:pt x="32381" y="20588"/>
                                        <a:pt x="31549" y="22572"/>
                                      </a:cubicBezTo>
                                      <a:cubicBezTo>
                                        <a:pt x="30716" y="24557"/>
                                        <a:pt x="29531" y="26343"/>
                                        <a:pt x="27994" y="27930"/>
                                      </a:cubicBezTo>
                                      <a:cubicBezTo>
                                        <a:pt x="26456" y="29418"/>
                                        <a:pt x="24683" y="30609"/>
                                        <a:pt x="22674" y="31502"/>
                                      </a:cubicBezTo>
                                      <a:cubicBezTo>
                                        <a:pt x="20665" y="32345"/>
                                        <a:pt x="18573" y="32742"/>
                                        <a:pt x="16398" y="32792"/>
                                      </a:cubicBezTo>
                                      <a:cubicBezTo>
                                        <a:pt x="14224" y="32742"/>
                                        <a:pt x="12132" y="32345"/>
                                        <a:pt x="10123" y="31502"/>
                                      </a:cubicBezTo>
                                      <a:cubicBezTo>
                                        <a:pt x="8114" y="30609"/>
                                        <a:pt x="6341" y="29418"/>
                                        <a:pt x="4803" y="27930"/>
                                      </a:cubicBezTo>
                                      <a:cubicBezTo>
                                        <a:pt x="3265" y="26343"/>
                                        <a:pt x="2080" y="24606"/>
                                        <a:pt x="1248" y="22622"/>
                                      </a:cubicBezTo>
                                      <a:cubicBezTo>
                                        <a:pt x="416" y="20588"/>
                                        <a:pt x="0" y="18504"/>
                                        <a:pt x="0" y="16421"/>
                                      </a:cubicBezTo>
                                      <a:cubicBezTo>
                                        <a:pt x="0" y="14238"/>
                                        <a:pt x="416" y="12055"/>
                                        <a:pt x="1248" y="10021"/>
                                      </a:cubicBezTo>
                                      <a:cubicBezTo>
                                        <a:pt x="2080" y="8037"/>
                                        <a:pt x="3265" y="6251"/>
                                        <a:pt x="4803" y="476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150" name="Shape 9150"/>
                              <wps:cNvSpPr/>
                              <wps:spPr>
                                <a:xfrm>
                                  <a:off x="0" y="590302"/>
                                  <a:ext cx="32797" cy="32792"/>
                                </a:xfrm>
                                <a:custGeom>
                                  <a:avLst/>
                                  <a:gdLst/>
                                  <a:ahLst/>
                                  <a:cxnLst/>
                                  <a:rect l="0" t="0" r="0" b="0"/>
                                  <a:pathLst>
                                    <a:path w="32797" h="32792">
                                      <a:moveTo>
                                        <a:pt x="16398" y="0"/>
                                      </a:moveTo>
                                      <a:cubicBezTo>
                                        <a:pt x="18573" y="0"/>
                                        <a:pt x="20665" y="397"/>
                                        <a:pt x="22674" y="1141"/>
                                      </a:cubicBezTo>
                                      <a:cubicBezTo>
                                        <a:pt x="24683" y="2034"/>
                                        <a:pt x="26456" y="3175"/>
                                        <a:pt x="27994" y="4763"/>
                                      </a:cubicBezTo>
                                      <a:cubicBezTo>
                                        <a:pt x="29531" y="6300"/>
                                        <a:pt x="30716" y="8086"/>
                                        <a:pt x="31549" y="10071"/>
                                      </a:cubicBezTo>
                                      <a:cubicBezTo>
                                        <a:pt x="32381" y="12055"/>
                                        <a:pt x="32797" y="14188"/>
                                        <a:pt x="32797" y="16421"/>
                                      </a:cubicBezTo>
                                      <a:cubicBezTo>
                                        <a:pt x="32797" y="18504"/>
                                        <a:pt x="32381" y="20638"/>
                                        <a:pt x="31549" y="22622"/>
                                      </a:cubicBezTo>
                                      <a:cubicBezTo>
                                        <a:pt x="30716" y="24606"/>
                                        <a:pt x="29531" y="26392"/>
                                        <a:pt x="27994" y="27980"/>
                                      </a:cubicBezTo>
                                      <a:cubicBezTo>
                                        <a:pt x="26456" y="29468"/>
                                        <a:pt x="24683" y="30609"/>
                                        <a:pt x="22674" y="31502"/>
                                      </a:cubicBezTo>
                                      <a:cubicBezTo>
                                        <a:pt x="20665" y="32345"/>
                                        <a:pt x="18573" y="32742"/>
                                        <a:pt x="16398" y="32792"/>
                                      </a:cubicBezTo>
                                      <a:cubicBezTo>
                                        <a:pt x="14224" y="32742"/>
                                        <a:pt x="12132" y="32345"/>
                                        <a:pt x="10123" y="31502"/>
                                      </a:cubicBezTo>
                                      <a:cubicBezTo>
                                        <a:pt x="8114" y="30609"/>
                                        <a:pt x="6341" y="29468"/>
                                        <a:pt x="4803" y="27980"/>
                                      </a:cubicBezTo>
                                      <a:cubicBezTo>
                                        <a:pt x="3265" y="26392"/>
                                        <a:pt x="2080" y="24606"/>
                                        <a:pt x="1248" y="22622"/>
                                      </a:cubicBezTo>
                                      <a:cubicBezTo>
                                        <a:pt x="416" y="20638"/>
                                        <a:pt x="0" y="18504"/>
                                        <a:pt x="0" y="16421"/>
                                      </a:cubicBezTo>
                                      <a:cubicBezTo>
                                        <a:pt x="0" y="14188"/>
                                        <a:pt x="416" y="12055"/>
                                        <a:pt x="1248" y="10071"/>
                                      </a:cubicBezTo>
                                      <a:cubicBezTo>
                                        <a:pt x="2080" y="8086"/>
                                        <a:pt x="3265" y="6300"/>
                                        <a:pt x="4803" y="4763"/>
                                      </a:cubicBezTo>
                                      <a:cubicBezTo>
                                        <a:pt x="6341" y="3175"/>
                                        <a:pt x="8114" y="2034"/>
                                        <a:pt x="10123" y="1240"/>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152" name="Shape 9152"/>
                              <wps:cNvSpPr/>
                              <wps:spPr>
                                <a:xfrm>
                                  <a:off x="0" y="708372"/>
                                  <a:ext cx="32797" cy="32792"/>
                                </a:xfrm>
                                <a:custGeom>
                                  <a:avLst/>
                                  <a:gdLst/>
                                  <a:ahLst/>
                                  <a:cxnLst/>
                                  <a:rect l="0" t="0" r="0" b="0"/>
                                  <a:pathLst>
                                    <a:path w="32797" h="32792">
                                      <a:moveTo>
                                        <a:pt x="16398" y="0"/>
                                      </a:moveTo>
                                      <a:cubicBezTo>
                                        <a:pt x="18573" y="0"/>
                                        <a:pt x="20665" y="397"/>
                                        <a:pt x="22674" y="1141"/>
                                      </a:cubicBezTo>
                                      <a:cubicBezTo>
                                        <a:pt x="24683" y="2034"/>
                                        <a:pt x="26456" y="3175"/>
                                        <a:pt x="27994" y="4763"/>
                                      </a:cubicBezTo>
                                      <a:cubicBezTo>
                                        <a:pt x="29531" y="6251"/>
                                        <a:pt x="30716" y="8037"/>
                                        <a:pt x="31549" y="10071"/>
                                      </a:cubicBezTo>
                                      <a:cubicBezTo>
                                        <a:pt x="32381" y="12055"/>
                                        <a:pt x="32797" y="14139"/>
                                        <a:pt x="32797" y="16421"/>
                                      </a:cubicBezTo>
                                      <a:cubicBezTo>
                                        <a:pt x="32797" y="18504"/>
                                        <a:pt x="32381" y="20588"/>
                                        <a:pt x="31549" y="22572"/>
                                      </a:cubicBezTo>
                                      <a:cubicBezTo>
                                        <a:pt x="30716" y="24557"/>
                                        <a:pt x="29531" y="26343"/>
                                        <a:pt x="27994" y="27930"/>
                                      </a:cubicBezTo>
                                      <a:cubicBezTo>
                                        <a:pt x="26456" y="29418"/>
                                        <a:pt x="24683" y="30609"/>
                                        <a:pt x="22674" y="31502"/>
                                      </a:cubicBezTo>
                                      <a:cubicBezTo>
                                        <a:pt x="20665" y="32345"/>
                                        <a:pt x="18573" y="32742"/>
                                        <a:pt x="16398" y="32792"/>
                                      </a:cubicBezTo>
                                      <a:cubicBezTo>
                                        <a:pt x="14224" y="32742"/>
                                        <a:pt x="12132" y="32345"/>
                                        <a:pt x="10123" y="31502"/>
                                      </a:cubicBezTo>
                                      <a:cubicBezTo>
                                        <a:pt x="8114" y="30609"/>
                                        <a:pt x="6341" y="29418"/>
                                        <a:pt x="4803" y="27930"/>
                                      </a:cubicBezTo>
                                      <a:cubicBezTo>
                                        <a:pt x="3265" y="26343"/>
                                        <a:pt x="2080" y="24557"/>
                                        <a:pt x="1248" y="22572"/>
                                      </a:cubicBezTo>
                                      <a:cubicBezTo>
                                        <a:pt x="416" y="20588"/>
                                        <a:pt x="0" y="18504"/>
                                        <a:pt x="0" y="16421"/>
                                      </a:cubicBezTo>
                                      <a:cubicBezTo>
                                        <a:pt x="0" y="14139"/>
                                        <a:pt x="416" y="12005"/>
                                        <a:pt x="1248" y="10021"/>
                                      </a:cubicBezTo>
                                      <a:cubicBezTo>
                                        <a:pt x="2080" y="7987"/>
                                        <a:pt x="3265" y="6251"/>
                                        <a:pt x="4803" y="476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154" name="Shape 9154"/>
                              <wps:cNvSpPr/>
                              <wps:spPr>
                                <a:xfrm>
                                  <a:off x="0" y="826443"/>
                                  <a:ext cx="32797" cy="32792"/>
                                </a:xfrm>
                                <a:custGeom>
                                  <a:avLst/>
                                  <a:gdLst/>
                                  <a:ahLst/>
                                  <a:cxnLst/>
                                  <a:rect l="0" t="0" r="0" b="0"/>
                                  <a:pathLst>
                                    <a:path w="32797" h="32792">
                                      <a:moveTo>
                                        <a:pt x="16398" y="0"/>
                                      </a:moveTo>
                                      <a:cubicBezTo>
                                        <a:pt x="18573" y="0"/>
                                        <a:pt x="20665" y="446"/>
                                        <a:pt x="22674" y="1191"/>
                                      </a:cubicBezTo>
                                      <a:cubicBezTo>
                                        <a:pt x="24683" y="2034"/>
                                        <a:pt x="26456" y="3175"/>
                                        <a:pt x="27994" y="4713"/>
                                      </a:cubicBezTo>
                                      <a:cubicBezTo>
                                        <a:pt x="29531" y="6201"/>
                                        <a:pt x="30716" y="7987"/>
                                        <a:pt x="31549" y="10021"/>
                                      </a:cubicBezTo>
                                      <a:cubicBezTo>
                                        <a:pt x="32381" y="12055"/>
                                        <a:pt x="32797" y="14188"/>
                                        <a:pt x="32797" y="16421"/>
                                      </a:cubicBezTo>
                                      <a:cubicBezTo>
                                        <a:pt x="32797" y="18554"/>
                                        <a:pt x="32381" y="20638"/>
                                        <a:pt x="31549" y="22622"/>
                                      </a:cubicBezTo>
                                      <a:cubicBezTo>
                                        <a:pt x="30716" y="24606"/>
                                        <a:pt x="29531" y="26343"/>
                                        <a:pt x="27994" y="27930"/>
                                      </a:cubicBezTo>
                                      <a:cubicBezTo>
                                        <a:pt x="26456" y="29418"/>
                                        <a:pt x="24683" y="30559"/>
                                        <a:pt x="22674" y="31403"/>
                                      </a:cubicBezTo>
                                      <a:cubicBezTo>
                                        <a:pt x="20665" y="32296"/>
                                        <a:pt x="18573" y="32742"/>
                                        <a:pt x="16398" y="32792"/>
                                      </a:cubicBezTo>
                                      <a:cubicBezTo>
                                        <a:pt x="14224" y="32742"/>
                                        <a:pt x="12132" y="32296"/>
                                        <a:pt x="10123" y="31403"/>
                                      </a:cubicBezTo>
                                      <a:cubicBezTo>
                                        <a:pt x="8114" y="30559"/>
                                        <a:pt x="6341" y="29418"/>
                                        <a:pt x="4803" y="27930"/>
                                      </a:cubicBezTo>
                                      <a:cubicBezTo>
                                        <a:pt x="3265" y="26343"/>
                                        <a:pt x="2080" y="24606"/>
                                        <a:pt x="1248" y="22622"/>
                                      </a:cubicBezTo>
                                      <a:cubicBezTo>
                                        <a:pt x="416" y="20638"/>
                                        <a:pt x="0" y="18554"/>
                                        <a:pt x="0" y="16421"/>
                                      </a:cubicBezTo>
                                      <a:cubicBezTo>
                                        <a:pt x="0" y="14188"/>
                                        <a:pt x="416" y="12055"/>
                                        <a:pt x="1248" y="10021"/>
                                      </a:cubicBezTo>
                                      <a:cubicBezTo>
                                        <a:pt x="2080" y="7987"/>
                                        <a:pt x="3265" y="6201"/>
                                        <a:pt x="4803" y="471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156" name="Shape 9156"/>
                              <wps:cNvSpPr/>
                              <wps:spPr>
                                <a:xfrm>
                                  <a:off x="0" y="944513"/>
                                  <a:ext cx="32797" cy="32792"/>
                                </a:xfrm>
                                <a:custGeom>
                                  <a:avLst/>
                                  <a:gdLst/>
                                  <a:ahLst/>
                                  <a:cxnLst/>
                                  <a:rect l="0" t="0" r="0" b="0"/>
                                  <a:pathLst>
                                    <a:path w="32797" h="32792">
                                      <a:moveTo>
                                        <a:pt x="16398" y="0"/>
                                      </a:moveTo>
                                      <a:cubicBezTo>
                                        <a:pt x="18573" y="0"/>
                                        <a:pt x="20665" y="397"/>
                                        <a:pt x="22674" y="1290"/>
                                      </a:cubicBezTo>
                                      <a:cubicBezTo>
                                        <a:pt x="24683" y="2084"/>
                                        <a:pt x="26456" y="3225"/>
                                        <a:pt x="27994" y="4812"/>
                                      </a:cubicBezTo>
                                      <a:cubicBezTo>
                                        <a:pt x="29531" y="6300"/>
                                        <a:pt x="30716" y="8037"/>
                                        <a:pt x="31549" y="10071"/>
                                      </a:cubicBezTo>
                                      <a:cubicBezTo>
                                        <a:pt x="32381" y="12055"/>
                                        <a:pt x="32797" y="14188"/>
                                        <a:pt x="32797" y="16421"/>
                                      </a:cubicBezTo>
                                      <a:cubicBezTo>
                                        <a:pt x="32797" y="18504"/>
                                        <a:pt x="32381" y="20538"/>
                                        <a:pt x="31549" y="22572"/>
                                      </a:cubicBezTo>
                                      <a:cubicBezTo>
                                        <a:pt x="30716" y="2460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06"/>
                                        <a:pt x="1248" y="22572"/>
                                      </a:cubicBezTo>
                                      <a:cubicBezTo>
                                        <a:pt x="416" y="20538"/>
                                        <a:pt x="0" y="18504"/>
                                        <a:pt x="0" y="16421"/>
                                      </a:cubicBezTo>
                                      <a:cubicBezTo>
                                        <a:pt x="0" y="14188"/>
                                        <a:pt x="416" y="12105"/>
                                        <a:pt x="1248" y="10120"/>
                                      </a:cubicBezTo>
                                      <a:cubicBezTo>
                                        <a:pt x="2080" y="8037"/>
                                        <a:pt x="3265" y="6300"/>
                                        <a:pt x="4803" y="4812"/>
                                      </a:cubicBezTo>
                                      <a:cubicBezTo>
                                        <a:pt x="6341" y="3225"/>
                                        <a:pt x="8114" y="198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1810" style="width:2.58242pt;height:76.9531pt;position:absolute;mso-position-horizontal-relative:text;mso-position-horizontal:absolute;margin-left:13.9451pt;mso-position-vertical-relative:text;margin-top:2.11719pt;" coordsize="327,9773">
                      <v:shape id="Shape 9140" style="position:absolute;width:327;height:327;left:0;top:0;" coordsize="32797,32792" path="m16398,0c18573,0,20665,397,22674,1141c24683,1984,26456,3175,27994,4713c29531,6201,30716,7987,31549,10021c32381,12005,32797,14188,32797,16371c32797,18504,32381,20588,31549,22572c30716,24557,29531,26293,27994,27930c26456,29369,24683,30559,22674,31452c20665,32246,18573,32742,16398,32792c14224,32742,12132,32246,10123,31452c8114,30559,6341,29369,4803,27930c3265,26293,2080,24557,1248,22572c416,20588,0,18504,0,16371c0,14188,416,12005,1248,10021c2080,7987,3265,6201,4803,4713c6341,3175,8114,1984,10123,1141c12132,397,14224,0,16398,0x">
                        <v:stroke weight="0pt" endcap="flat" joinstyle="miter" miterlimit="4" on="false" color="#000000" opacity="0"/>
                        <v:fill on="true" color="#000000"/>
                      </v:shape>
                      <v:shape id="Shape 9142" style="position:absolute;width:327;height:328;left:0;top:1180;" coordsize="32797,32841" path="m16398,0c18573,0,20665,446,22674,1191c24683,2084,26456,3274,27994,4812c29531,6300,30716,8037,31549,10021c32381,12055,32797,14238,32797,16421c32797,18504,32381,20638,31549,22622c30716,24606,29531,26392,27994,27980c26456,29468,24683,30659,22674,31552c20665,32345,18573,32792,16398,32841c14224,32792,12132,32345,10123,31552c8114,30659,6341,29468,4803,27980c3265,26392,2080,24606,1248,22622c416,20638,0,18504,0,16421c0,14238,416,12055,1248,10021c2080,8037,3265,6300,4803,4812c6341,3274,8114,2084,10123,1191c12132,446,14224,0,16398,0x">
                        <v:stroke weight="0pt" endcap="flat" joinstyle="miter" miterlimit="4" on="false" color="#000000" opacity="0"/>
                        <v:fill on="true" color="#000000"/>
                      </v:shape>
                      <v:shape id="Shape 9144" style="position:absolute;width:327;height:328;left:0;top:2360;" coordsize="32797,32841" path="m16398,0c18573,0,20665,446,22674,1191c24683,2034,26456,3175,27994,4812c29531,6251,30716,8086,31549,10071c32381,12055,32797,14238,32797,16421c32797,18504,32381,20588,31549,22572c30716,24606,29531,26392,27994,27930c26456,29418,24683,30609,22674,31502c20665,32296,18573,32792,16398,32841c14224,32792,12132,32296,10123,31452c8114,30609,6341,29418,4803,27930c3265,26392,2080,24606,1248,22622c416,20638,0,18504,0,16421c0,14238,416,12055,1248,10071c2080,8086,3265,6251,4803,4812c6341,3175,8114,2034,10123,1191c12132,446,14224,0,16398,0x">
                        <v:stroke weight="0pt" endcap="flat" joinstyle="miter" miterlimit="4" on="false" color="#000000" opacity="0"/>
                        <v:fill on="true" color="#000000"/>
                      </v:shape>
                      <v:shape id="Shape 9146" style="position:absolute;width:327;height:328;left:0;top:3541;" coordsize="32797,32841" path="m16398,0c18573,0,20665,446,22674,1191c24683,2034,26456,3175,27994,4713c29531,6201,30716,8037,31549,10021c32381,12055,32797,14238,32797,16421c32797,18504,32381,20588,31549,22572c30716,24557,29531,26343,27994,27930c26456,29418,24683,30609,22674,31502c20665,32296,18573,32742,16398,32841c14224,32742,12132,32296,10123,31452c8114,30609,6341,29418,4803,27930c3265,26343,2080,24557,1248,22572c416,20588,0,18504,0,16421c0,14238,416,12055,1248,10071c2080,8037,3265,6201,4803,4713c6341,3175,8114,2034,10123,1191c12132,446,14224,0,16398,0x">
                        <v:stroke weight="0pt" endcap="flat" joinstyle="miter" miterlimit="4" on="false" color="#000000" opacity="0"/>
                        <v:fill on="true" color="#000000"/>
                      </v:shape>
                      <v:shape id="Shape 9148" style="position:absolute;width:327;height:327;left:0;top:4722;" coordsize="32797,32792" path="m16398,0c18573,0,20665,446,22674,1191c24683,2034,26456,3175,27994,4763c29531,6251,30716,8086,31549,10071c32381,12055,32797,14238,32797,16421c32797,18504,32381,20588,31549,22572c30716,24557,29531,26343,27994,27930c26456,29418,24683,30609,22674,31502c20665,32345,18573,32742,16398,32792c14224,32742,12132,32345,10123,31502c8114,30609,6341,29418,4803,27930c3265,26343,2080,24606,1248,22622c416,20588,0,18504,0,16421c0,14238,416,12055,1248,10021c2080,8037,3265,6251,4803,4763c6341,3175,8114,2034,10123,1191c12132,446,14224,0,16398,0x">
                        <v:stroke weight="0pt" endcap="flat" joinstyle="miter" miterlimit="4" on="false" color="#000000" opacity="0"/>
                        <v:fill on="true" color="#000000"/>
                      </v:shape>
                      <v:shape id="Shape 9150" style="position:absolute;width:327;height:327;left:0;top:5903;" coordsize="32797,32792" path="m16398,0c18573,0,20665,397,22674,1141c24683,2034,26456,3175,27994,4763c29531,6300,30716,8086,31549,10071c32381,12055,32797,14188,32797,16421c32797,18504,32381,20638,31549,22622c30716,24606,29531,26392,27994,27980c26456,29468,24683,30609,22674,31502c20665,32345,18573,32742,16398,32792c14224,32742,12132,32345,10123,31502c8114,30609,6341,29468,4803,27980c3265,26392,2080,24606,1248,22622c416,20638,0,18504,0,16421c0,14188,416,12055,1248,10071c2080,8086,3265,6300,4803,4763c6341,3175,8114,2034,10123,1240c12132,446,14224,0,16398,0x">
                        <v:stroke weight="0pt" endcap="flat" joinstyle="miter" miterlimit="4" on="false" color="#000000" opacity="0"/>
                        <v:fill on="true" color="#000000"/>
                      </v:shape>
                      <v:shape id="Shape 9152" style="position:absolute;width:327;height:327;left:0;top:7083;" coordsize="32797,32792" path="m16398,0c18573,0,20665,397,22674,1141c24683,2034,26456,3175,27994,4763c29531,6251,30716,8037,31549,10071c32381,12055,32797,14139,32797,16421c32797,18504,32381,20588,31549,22572c30716,24557,29531,26343,27994,27930c26456,29418,24683,30609,22674,31502c20665,32345,18573,32742,16398,32792c14224,32742,12132,32345,10123,31502c8114,30609,6341,29418,4803,27930c3265,26343,2080,24557,1248,22572c416,20588,0,18504,0,16421c0,14139,416,12005,1248,10021c2080,7987,3265,6251,4803,4763c6341,3175,8114,2034,10123,1191c12132,446,14224,0,16398,0x">
                        <v:stroke weight="0pt" endcap="flat" joinstyle="miter" miterlimit="4" on="false" color="#000000" opacity="0"/>
                        <v:fill on="true" color="#000000"/>
                      </v:shape>
                      <v:shape id="Shape 9154" style="position:absolute;width:327;height:327;left:0;top:8264;" coordsize="32797,32792" path="m16398,0c18573,0,20665,446,22674,1191c24683,2034,26456,3175,27994,4713c29531,6201,30716,7987,31549,10021c32381,12055,32797,14188,32797,16421c32797,18554,32381,20638,31549,22622c30716,24606,29531,26343,27994,27930c26456,29418,24683,30559,22674,31403c20665,32296,18573,32742,16398,32792c14224,32742,12132,32296,10123,31403c8114,30559,6341,29418,4803,27930c3265,26343,2080,24606,1248,22622c416,20638,0,18554,0,16421c0,14188,416,12055,1248,10021c2080,7987,3265,6201,4803,4713c6341,3175,8114,2034,10123,1191c12132,446,14224,0,16398,0x">
                        <v:stroke weight="0pt" endcap="flat" joinstyle="miter" miterlimit="4" on="false" color="#000000" opacity="0"/>
                        <v:fill on="true" color="#000000"/>
                      </v:shape>
                      <v:shape id="Shape 9156" style="position:absolute;width:327;height:327;left:0;top:9445;" coordsize="32797,32792" path="m16398,0c18573,0,20665,397,22674,1290c24683,2084,26456,3225,27994,4812c29531,6300,30716,8037,31549,10071c32381,12055,32797,14188,32797,16421c32797,18504,32381,20538,31549,22572c30716,24606,29531,26392,27994,27980c26456,29468,24683,30659,22674,31502c20665,32345,18573,32742,16398,32792c14224,32742,12132,32345,10123,31502c8114,30659,6341,29468,4803,27980c3265,26392,2080,24606,1248,22572c416,20538,0,18504,0,16421c0,14188,416,12105,1248,10120c2080,8037,3265,6300,4803,4812c6341,3225,8114,1984,10123,1240c12132,397,14224,0,16398,0x">
                        <v:stroke weight="0pt" endcap="flat" joinstyle="miter" miterlimit="4" on="false" color="#000000" opacity="0"/>
                        <v:fill on="true" color="#000000"/>
                      </v:shape>
                      <w10:wrap type="square"/>
                    </v:group>
                  </w:pict>
                </mc:Fallback>
              </mc:AlternateContent>
            </w:r>
            <w:r>
              <w:t>Усиление головной боли после сна.</w:t>
            </w:r>
          </w:p>
          <w:p w:rsidR="006B7ED0" w:rsidRDefault="00460C1A">
            <w:pPr>
              <w:spacing w:after="0" w:line="259" w:lineRule="auto"/>
              <w:ind w:left="249" w:firstLine="0"/>
            </w:pPr>
            <w:r>
              <w:t>Утренняя рвота и многократная рвота в первой половине дня.</w:t>
            </w:r>
          </w:p>
          <w:p w:rsidR="006B7ED0" w:rsidRDefault="00460C1A">
            <w:pPr>
              <w:spacing w:after="0" w:line="259" w:lineRule="auto"/>
              <w:ind w:left="249" w:firstLine="0"/>
            </w:pPr>
            <w:r>
              <w:t>Диплопия.</w:t>
            </w:r>
          </w:p>
          <w:p w:rsidR="006B7ED0" w:rsidRDefault="00460C1A">
            <w:pPr>
              <w:spacing w:after="0" w:line="259" w:lineRule="auto"/>
              <w:ind w:left="249" w:firstLine="0"/>
            </w:pPr>
            <w:r>
              <w:t>Сходящееся или расходящееся косоглазие при приступе головной боли.</w:t>
            </w:r>
          </w:p>
          <w:p w:rsidR="006B7ED0" w:rsidRDefault="00460C1A">
            <w:pPr>
              <w:spacing w:after="0" w:line="233" w:lineRule="auto"/>
              <w:ind w:left="249" w:right="43" w:firstLine="0"/>
            </w:pPr>
            <w:r>
              <w:t>Фотопсии, затуманивание зрения, амблиопия при развитии головной боли. Продолжительность нарушений зрения — несколько десятков часов.</w:t>
            </w:r>
          </w:p>
          <w:p w:rsidR="006B7ED0" w:rsidRDefault="00460C1A">
            <w:pPr>
              <w:spacing w:after="0" w:line="259" w:lineRule="auto"/>
              <w:ind w:left="249" w:firstLine="0"/>
            </w:pPr>
            <w:r>
              <w:t>Преходящий амавроз.</w:t>
            </w:r>
          </w:p>
          <w:p w:rsidR="006B7ED0" w:rsidRDefault="00460C1A">
            <w:pPr>
              <w:spacing w:after="0" w:line="259" w:lineRule="auto"/>
              <w:ind w:left="249" w:firstLine="0"/>
            </w:pPr>
            <w:r>
              <w:t>Изменение офтальмоскопической картины глазного дна.</w:t>
            </w:r>
          </w:p>
          <w:p w:rsidR="006B7ED0" w:rsidRDefault="00460C1A">
            <w:pPr>
              <w:spacing w:after="0" w:line="259" w:lineRule="auto"/>
              <w:ind w:left="249" w:firstLine="0"/>
            </w:pPr>
            <w:r>
              <w:t>Развитие разной степени выраженности судорог в коне</w:t>
            </w:r>
            <w:r>
              <w:t>чностях, преходящего паралича мимической мускулатуры, болей в шее, эмоцио нально-поведенческих нарушений, гиперфагии и эквивалентов эпилептических припадков</w:t>
            </w:r>
          </w:p>
        </w:tc>
        <w:tc>
          <w:tcPr>
            <w:tcW w:w="333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33" w:lineRule="auto"/>
              <w:ind w:left="249" w:right="59" w:firstLine="0"/>
            </w:pPr>
            <w:r>
              <w:rPr>
                <w:rFonts w:ascii="Calibri" w:eastAsia="Calibri" w:hAnsi="Calibri" w:cs="Calibri"/>
                <w:noProof/>
                <w:sz w:val="22"/>
              </w:rPr>
              <mc:AlternateContent>
                <mc:Choice Requires="wpg">
                  <w:drawing>
                    <wp:anchor distT="0" distB="0" distL="114300" distR="114300" simplePos="0" relativeHeight="251825152" behindDoc="0" locked="0" layoutInCell="1" allowOverlap="1">
                      <wp:simplePos x="0" y="0"/>
                      <wp:positionH relativeFrom="column">
                        <wp:posOffset>177102</wp:posOffset>
                      </wp:positionH>
                      <wp:positionV relativeFrom="paragraph">
                        <wp:posOffset>26839</wp:posOffset>
                      </wp:positionV>
                      <wp:extent cx="32797" cy="859284"/>
                      <wp:effectExtent l="0" t="0" r="0" b="0"/>
                      <wp:wrapSquare wrapText="bothSides"/>
                      <wp:docPr id="302098" name="Group 302098"/>
                      <wp:cNvGraphicFramePr/>
                      <a:graphic xmlns:a="http://schemas.openxmlformats.org/drawingml/2006/main">
                        <a:graphicData uri="http://schemas.microsoft.com/office/word/2010/wordprocessingGroup">
                          <wpg:wgp>
                            <wpg:cNvGrpSpPr/>
                            <wpg:grpSpPr>
                              <a:xfrm>
                                <a:off x="0" y="0"/>
                                <a:ext cx="32797" cy="859284"/>
                                <a:chOff x="0" y="0"/>
                                <a:chExt cx="32797" cy="859284"/>
                              </a:xfrm>
                            </wpg:grpSpPr>
                            <wps:wsp>
                              <wps:cNvPr id="9160" name="Shape 9160"/>
                              <wps:cNvSpPr/>
                              <wps:spPr>
                                <a:xfrm>
                                  <a:off x="0" y="0"/>
                                  <a:ext cx="32797" cy="32841"/>
                                </a:xfrm>
                                <a:custGeom>
                                  <a:avLst/>
                                  <a:gdLst/>
                                  <a:ahLst/>
                                  <a:cxnLst/>
                                  <a:rect l="0" t="0" r="0" b="0"/>
                                  <a:pathLst>
                                    <a:path w="32797" h="32841">
                                      <a:moveTo>
                                        <a:pt x="16399" y="0"/>
                                      </a:moveTo>
                                      <a:cubicBezTo>
                                        <a:pt x="18573" y="0"/>
                                        <a:pt x="20665" y="446"/>
                                        <a:pt x="22673" y="1191"/>
                                      </a:cubicBezTo>
                                      <a:cubicBezTo>
                                        <a:pt x="24683" y="2084"/>
                                        <a:pt x="26456" y="3274"/>
                                        <a:pt x="27994" y="4812"/>
                                      </a:cubicBezTo>
                                      <a:cubicBezTo>
                                        <a:pt x="29531" y="6300"/>
                                        <a:pt x="30716" y="8037"/>
                                        <a:pt x="31548" y="10021"/>
                                      </a:cubicBezTo>
                                      <a:cubicBezTo>
                                        <a:pt x="32381" y="12055"/>
                                        <a:pt x="32797" y="14238"/>
                                        <a:pt x="32797" y="16421"/>
                                      </a:cubicBezTo>
                                      <a:cubicBezTo>
                                        <a:pt x="32797" y="18504"/>
                                        <a:pt x="32381" y="20638"/>
                                        <a:pt x="31548" y="22622"/>
                                      </a:cubicBezTo>
                                      <a:cubicBezTo>
                                        <a:pt x="30716" y="24606"/>
                                        <a:pt x="29531" y="26392"/>
                                        <a:pt x="27994" y="27980"/>
                                      </a:cubicBezTo>
                                      <a:cubicBezTo>
                                        <a:pt x="26456" y="29468"/>
                                        <a:pt x="24683" y="30659"/>
                                        <a:pt x="22673" y="31552"/>
                                      </a:cubicBezTo>
                                      <a:cubicBezTo>
                                        <a:pt x="20665" y="32345"/>
                                        <a:pt x="18573" y="32792"/>
                                        <a:pt x="16399" y="32841"/>
                                      </a:cubicBezTo>
                                      <a:cubicBezTo>
                                        <a:pt x="14224" y="32792"/>
                                        <a:pt x="12132" y="32345"/>
                                        <a:pt x="10123" y="31552"/>
                                      </a:cubicBezTo>
                                      <a:cubicBezTo>
                                        <a:pt x="8113" y="30659"/>
                                        <a:pt x="6340" y="29468"/>
                                        <a:pt x="4803" y="27980"/>
                                      </a:cubicBezTo>
                                      <a:cubicBezTo>
                                        <a:pt x="3265" y="26392"/>
                                        <a:pt x="2080" y="24606"/>
                                        <a:pt x="1248" y="22622"/>
                                      </a:cubicBezTo>
                                      <a:cubicBezTo>
                                        <a:pt x="416" y="20638"/>
                                        <a:pt x="0" y="18504"/>
                                        <a:pt x="0" y="16421"/>
                                      </a:cubicBezTo>
                                      <a:cubicBezTo>
                                        <a:pt x="0" y="14238"/>
                                        <a:pt x="416" y="12055"/>
                                        <a:pt x="1248" y="10021"/>
                                      </a:cubicBezTo>
                                      <a:cubicBezTo>
                                        <a:pt x="2080" y="8037"/>
                                        <a:pt x="3265" y="6300"/>
                                        <a:pt x="4803" y="4812"/>
                                      </a:cubicBezTo>
                                      <a:cubicBezTo>
                                        <a:pt x="6340" y="3274"/>
                                        <a:pt x="8113" y="2084"/>
                                        <a:pt x="10123" y="1191"/>
                                      </a:cubicBezTo>
                                      <a:cubicBezTo>
                                        <a:pt x="12132" y="446"/>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162" name="Shape 9162"/>
                              <wps:cNvSpPr/>
                              <wps:spPr>
                                <a:xfrm>
                                  <a:off x="0" y="118070"/>
                                  <a:ext cx="32797" cy="32841"/>
                                </a:xfrm>
                                <a:custGeom>
                                  <a:avLst/>
                                  <a:gdLst/>
                                  <a:ahLst/>
                                  <a:cxnLst/>
                                  <a:rect l="0" t="0" r="0" b="0"/>
                                  <a:pathLst>
                                    <a:path w="32797" h="32841">
                                      <a:moveTo>
                                        <a:pt x="16399" y="0"/>
                                      </a:moveTo>
                                      <a:cubicBezTo>
                                        <a:pt x="18573" y="0"/>
                                        <a:pt x="20665" y="446"/>
                                        <a:pt x="22673" y="1191"/>
                                      </a:cubicBezTo>
                                      <a:cubicBezTo>
                                        <a:pt x="24683" y="2034"/>
                                        <a:pt x="26456" y="3175"/>
                                        <a:pt x="27994" y="4812"/>
                                      </a:cubicBezTo>
                                      <a:cubicBezTo>
                                        <a:pt x="29531" y="6251"/>
                                        <a:pt x="30716" y="8086"/>
                                        <a:pt x="31548" y="10071"/>
                                      </a:cubicBezTo>
                                      <a:cubicBezTo>
                                        <a:pt x="32381" y="12055"/>
                                        <a:pt x="32797" y="14238"/>
                                        <a:pt x="32797" y="16421"/>
                                      </a:cubicBezTo>
                                      <a:cubicBezTo>
                                        <a:pt x="32797" y="18504"/>
                                        <a:pt x="32381" y="20588"/>
                                        <a:pt x="31548" y="22572"/>
                                      </a:cubicBezTo>
                                      <a:cubicBezTo>
                                        <a:pt x="30716" y="24606"/>
                                        <a:pt x="29531" y="26392"/>
                                        <a:pt x="27994" y="27930"/>
                                      </a:cubicBezTo>
                                      <a:cubicBezTo>
                                        <a:pt x="26456" y="29418"/>
                                        <a:pt x="24683" y="30609"/>
                                        <a:pt x="22673" y="31502"/>
                                      </a:cubicBezTo>
                                      <a:cubicBezTo>
                                        <a:pt x="20665" y="32296"/>
                                        <a:pt x="18573" y="32792"/>
                                        <a:pt x="16399" y="32841"/>
                                      </a:cubicBezTo>
                                      <a:cubicBezTo>
                                        <a:pt x="14224" y="32792"/>
                                        <a:pt x="12132" y="32296"/>
                                        <a:pt x="10123" y="31452"/>
                                      </a:cubicBezTo>
                                      <a:cubicBezTo>
                                        <a:pt x="8113" y="30609"/>
                                        <a:pt x="6340" y="29418"/>
                                        <a:pt x="4803" y="27930"/>
                                      </a:cubicBezTo>
                                      <a:cubicBezTo>
                                        <a:pt x="3265" y="26392"/>
                                        <a:pt x="2080" y="24606"/>
                                        <a:pt x="1248" y="22622"/>
                                      </a:cubicBezTo>
                                      <a:cubicBezTo>
                                        <a:pt x="416" y="20638"/>
                                        <a:pt x="0" y="18504"/>
                                        <a:pt x="0" y="16421"/>
                                      </a:cubicBezTo>
                                      <a:cubicBezTo>
                                        <a:pt x="0" y="14238"/>
                                        <a:pt x="416" y="12055"/>
                                        <a:pt x="1248" y="10071"/>
                                      </a:cubicBezTo>
                                      <a:cubicBezTo>
                                        <a:pt x="2080" y="8086"/>
                                        <a:pt x="3265" y="6251"/>
                                        <a:pt x="4803" y="4812"/>
                                      </a:cubicBezTo>
                                      <a:cubicBezTo>
                                        <a:pt x="6340" y="3175"/>
                                        <a:pt x="8113" y="2034"/>
                                        <a:pt x="10123" y="1191"/>
                                      </a:cubicBezTo>
                                      <a:cubicBezTo>
                                        <a:pt x="12132" y="446"/>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166" name="Shape 9166"/>
                              <wps:cNvSpPr/>
                              <wps:spPr>
                                <a:xfrm>
                                  <a:off x="0" y="472281"/>
                                  <a:ext cx="32797" cy="32792"/>
                                </a:xfrm>
                                <a:custGeom>
                                  <a:avLst/>
                                  <a:gdLst/>
                                  <a:ahLst/>
                                  <a:cxnLst/>
                                  <a:rect l="0" t="0" r="0" b="0"/>
                                  <a:pathLst>
                                    <a:path w="32797" h="32792">
                                      <a:moveTo>
                                        <a:pt x="16399" y="0"/>
                                      </a:moveTo>
                                      <a:cubicBezTo>
                                        <a:pt x="18573" y="0"/>
                                        <a:pt x="20665" y="397"/>
                                        <a:pt x="22673" y="1141"/>
                                      </a:cubicBezTo>
                                      <a:cubicBezTo>
                                        <a:pt x="24683" y="2034"/>
                                        <a:pt x="26456" y="3175"/>
                                        <a:pt x="27994" y="4763"/>
                                      </a:cubicBezTo>
                                      <a:cubicBezTo>
                                        <a:pt x="29531" y="6300"/>
                                        <a:pt x="30716" y="8086"/>
                                        <a:pt x="31548" y="10071"/>
                                      </a:cubicBezTo>
                                      <a:cubicBezTo>
                                        <a:pt x="32381" y="12055"/>
                                        <a:pt x="32797" y="14188"/>
                                        <a:pt x="32797" y="16421"/>
                                      </a:cubicBezTo>
                                      <a:cubicBezTo>
                                        <a:pt x="32797" y="18504"/>
                                        <a:pt x="32381" y="20638"/>
                                        <a:pt x="31548" y="22622"/>
                                      </a:cubicBezTo>
                                      <a:cubicBezTo>
                                        <a:pt x="30716" y="24606"/>
                                        <a:pt x="29531" y="26392"/>
                                        <a:pt x="27994" y="27980"/>
                                      </a:cubicBezTo>
                                      <a:cubicBezTo>
                                        <a:pt x="26456" y="29468"/>
                                        <a:pt x="24683" y="30609"/>
                                        <a:pt x="22673" y="31502"/>
                                      </a:cubicBezTo>
                                      <a:cubicBezTo>
                                        <a:pt x="20665" y="32345"/>
                                        <a:pt x="18573" y="32742"/>
                                        <a:pt x="16399" y="32792"/>
                                      </a:cubicBezTo>
                                      <a:cubicBezTo>
                                        <a:pt x="14224" y="32742"/>
                                        <a:pt x="12132" y="32345"/>
                                        <a:pt x="10123" y="31502"/>
                                      </a:cubicBezTo>
                                      <a:cubicBezTo>
                                        <a:pt x="8113" y="30609"/>
                                        <a:pt x="6340" y="29468"/>
                                        <a:pt x="4803" y="27980"/>
                                      </a:cubicBezTo>
                                      <a:cubicBezTo>
                                        <a:pt x="3265" y="26392"/>
                                        <a:pt x="2080" y="24606"/>
                                        <a:pt x="1248" y="22622"/>
                                      </a:cubicBezTo>
                                      <a:cubicBezTo>
                                        <a:pt x="416" y="20638"/>
                                        <a:pt x="0" y="18504"/>
                                        <a:pt x="0" y="16421"/>
                                      </a:cubicBezTo>
                                      <a:cubicBezTo>
                                        <a:pt x="0" y="14188"/>
                                        <a:pt x="416" y="12055"/>
                                        <a:pt x="1248" y="10071"/>
                                      </a:cubicBezTo>
                                      <a:cubicBezTo>
                                        <a:pt x="2080" y="8086"/>
                                        <a:pt x="3265" y="6300"/>
                                        <a:pt x="4803" y="4763"/>
                                      </a:cubicBezTo>
                                      <a:cubicBezTo>
                                        <a:pt x="6340" y="3175"/>
                                        <a:pt x="8113" y="2034"/>
                                        <a:pt x="10123" y="1240"/>
                                      </a:cubicBezTo>
                                      <a:cubicBezTo>
                                        <a:pt x="12132" y="446"/>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168" name="Shape 9168"/>
                              <wps:cNvSpPr/>
                              <wps:spPr>
                                <a:xfrm>
                                  <a:off x="0" y="590352"/>
                                  <a:ext cx="32797" cy="32792"/>
                                </a:xfrm>
                                <a:custGeom>
                                  <a:avLst/>
                                  <a:gdLst/>
                                  <a:ahLst/>
                                  <a:cxnLst/>
                                  <a:rect l="0" t="0" r="0" b="0"/>
                                  <a:pathLst>
                                    <a:path w="32797" h="32792">
                                      <a:moveTo>
                                        <a:pt x="16399" y="0"/>
                                      </a:moveTo>
                                      <a:cubicBezTo>
                                        <a:pt x="18573" y="0"/>
                                        <a:pt x="20665" y="397"/>
                                        <a:pt x="22673" y="1141"/>
                                      </a:cubicBezTo>
                                      <a:cubicBezTo>
                                        <a:pt x="24683" y="2034"/>
                                        <a:pt x="26456" y="3175"/>
                                        <a:pt x="27994" y="4763"/>
                                      </a:cubicBezTo>
                                      <a:cubicBezTo>
                                        <a:pt x="29531" y="6251"/>
                                        <a:pt x="30716" y="8037"/>
                                        <a:pt x="31548" y="10071"/>
                                      </a:cubicBezTo>
                                      <a:cubicBezTo>
                                        <a:pt x="32381" y="12055"/>
                                        <a:pt x="32797" y="14139"/>
                                        <a:pt x="32797" y="16421"/>
                                      </a:cubicBezTo>
                                      <a:cubicBezTo>
                                        <a:pt x="32797" y="18504"/>
                                        <a:pt x="32381" y="20588"/>
                                        <a:pt x="31548" y="22572"/>
                                      </a:cubicBezTo>
                                      <a:cubicBezTo>
                                        <a:pt x="30716" y="24557"/>
                                        <a:pt x="29531" y="26343"/>
                                        <a:pt x="27994" y="27930"/>
                                      </a:cubicBezTo>
                                      <a:cubicBezTo>
                                        <a:pt x="26456" y="29418"/>
                                        <a:pt x="24683" y="30609"/>
                                        <a:pt x="22673" y="31502"/>
                                      </a:cubicBezTo>
                                      <a:cubicBezTo>
                                        <a:pt x="20665" y="32345"/>
                                        <a:pt x="18573" y="32742"/>
                                        <a:pt x="16399" y="32792"/>
                                      </a:cubicBezTo>
                                      <a:cubicBezTo>
                                        <a:pt x="14224" y="32742"/>
                                        <a:pt x="12132" y="32345"/>
                                        <a:pt x="10123" y="31502"/>
                                      </a:cubicBezTo>
                                      <a:cubicBezTo>
                                        <a:pt x="8113" y="30609"/>
                                        <a:pt x="6340" y="29418"/>
                                        <a:pt x="4803" y="27930"/>
                                      </a:cubicBezTo>
                                      <a:cubicBezTo>
                                        <a:pt x="3265" y="26343"/>
                                        <a:pt x="2080" y="24557"/>
                                        <a:pt x="1248" y="22572"/>
                                      </a:cubicBezTo>
                                      <a:cubicBezTo>
                                        <a:pt x="416" y="20588"/>
                                        <a:pt x="0" y="18504"/>
                                        <a:pt x="0" y="16421"/>
                                      </a:cubicBezTo>
                                      <a:cubicBezTo>
                                        <a:pt x="0" y="14139"/>
                                        <a:pt x="416" y="12005"/>
                                        <a:pt x="1248" y="10021"/>
                                      </a:cubicBezTo>
                                      <a:cubicBezTo>
                                        <a:pt x="2080" y="7987"/>
                                        <a:pt x="3265" y="6251"/>
                                        <a:pt x="4803" y="4763"/>
                                      </a:cubicBezTo>
                                      <a:cubicBezTo>
                                        <a:pt x="6340" y="3175"/>
                                        <a:pt x="8113" y="2034"/>
                                        <a:pt x="10123" y="1191"/>
                                      </a:cubicBezTo>
                                      <a:cubicBezTo>
                                        <a:pt x="12132" y="446"/>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171" name="Shape 9171"/>
                              <wps:cNvSpPr/>
                              <wps:spPr>
                                <a:xfrm>
                                  <a:off x="0" y="826492"/>
                                  <a:ext cx="32797" cy="32792"/>
                                </a:xfrm>
                                <a:custGeom>
                                  <a:avLst/>
                                  <a:gdLst/>
                                  <a:ahLst/>
                                  <a:cxnLst/>
                                  <a:rect l="0" t="0" r="0" b="0"/>
                                  <a:pathLst>
                                    <a:path w="32797" h="32792">
                                      <a:moveTo>
                                        <a:pt x="16399" y="0"/>
                                      </a:moveTo>
                                      <a:cubicBezTo>
                                        <a:pt x="18573" y="0"/>
                                        <a:pt x="20665" y="397"/>
                                        <a:pt x="22673" y="1290"/>
                                      </a:cubicBezTo>
                                      <a:cubicBezTo>
                                        <a:pt x="24683" y="2084"/>
                                        <a:pt x="26456" y="3225"/>
                                        <a:pt x="27994" y="4812"/>
                                      </a:cubicBezTo>
                                      <a:cubicBezTo>
                                        <a:pt x="29531" y="6300"/>
                                        <a:pt x="30716" y="8037"/>
                                        <a:pt x="31548" y="10071"/>
                                      </a:cubicBezTo>
                                      <a:cubicBezTo>
                                        <a:pt x="32381" y="12055"/>
                                        <a:pt x="32797" y="14188"/>
                                        <a:pt x="32797" y="16421"/>
                                      </a:cubicBezTo>
                                      <a:cubicBezTo>
                                        <a:pt x="32797" y="18504"/>
                                        <a:pt x="32381" y="20538"/>
                                        <a:pt x="31548" y="22572"/>
                                      </a:cubicBezTo>
                                      <a:cubicBezTo>
                                        <a:pt x="30716" y="24606"/>
                                        <a:pt x="29531" y="26392"/>
                                        <a:pt x="27994" y="27980"/>
                                      </a:cubicBezTo>
                                      <a:cubicBezTo>
                                        <a:pt x="26456" y="29468"/>
                                        <a:pt x="24683" y="30659"/>
                                        <a:pt x="22673" y="31502"/>
                                      </a:cubicBezTo>
                                      <a:cubicBezTo>
                                        <a:pt x="20665" y="32345"/>
                                        <a:pt x="18573" y="32742"/>
                                        <a:pt x="16399" y="32792"/>
                                      </a:cubicBezTo>
                                      <a:cubicBezTo>
                                        <a:pt x="14224" y="32742"/>
                                        <a:pt x="12132" y="32345"/>
                                        <a:pt x="10123" y="31502"/>
                                      </a:cubicBezTo>
                                      <a:cubicBezTo>
                                        <a:pt x="8113" y="30659"/>
                                        <a:pt x="6340" y="29468"/>
                                        <a:pt x="4803" y="27980"/>
                                      </a:cubicBezTo>
                                      <a:cubicBezTo>
                                        <a:pt x="3265" y="26392"/>
                                        <a:pt x="2080" y="24606"/>
                                        <a:pt x="1248" y="22572"/>
                                      </a:cubicBezTo>
                                      <a:cubicBezTo>
                                        <a:pt x="416" y="20538"/>
                                        <a:pt x="0" y="18504"/>
                                        <a:pt x="0" y="16421"/>
                                      </a:cubicBezTo>
                                      <a:cubicBezTo>
                                        <a:pt x="0" y="14188"/>
                                        <a:pt x="416" y="12105"/>
                                        <a:pt x="1248" y="10120"/>
                                      </a:cubicBezTo>
                                      <a:cubicBezTo>
                                        <a:pt x="2080" y="8037"/>
                                        <a:pt x="3265" y="6300"/>
                                        <a:pt x="4803" y="4812"/>
                                      </a:cubicBezTo>
                                      <a:cubicBezTo>
                                        <a:pt x="6340" y="3225"/>
                                        <a:pt x="8113" y="1984"/>
                                        <a:pt x="10123" y="1240"/>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2098" style="width:2.58246pt;height:67.6602pt;position:absolute;mso-position-horizontal-relative:text;mso-position-horizontal:absolute;margin-left:13.945pt;mso-position-vertical-relative:text;margin-top:2.11328pt;" coordsize="327,8592">
                      <v:shape id="Shape 9160" style="position:absolute;width:327;height:328;left:0;top:0;" coordsize="32797,32841" path="m16399,0c18573,0,20665,446,22673,1191c24683,2084,26456,3274,27994,4812c29531,6300,30716,8037,31548,10021c32381,12055,32797,14238,32797,16421c32797,18504,32381,20638,31548,22622c30716,24606,29531,26392,27994,27980c26456,29468,24683,30659,22673,31552c20665,32345,18573,32792,16399,32841c14224,32792,12132,32345,10123,31552c8113,30659,6340,29468,4803,27980c3265,26392,2080,24606,1248,22622c416,20638,0,18504,0,16421c0,14238,416,12055,1248,10021c2080,8037,3265,6300,4803,4812c6340,3274,8113,2084,10123,1191c12132,446,14224,0,16399,0x">
                        <v:stroke weight="0pt" endcap="flat" joinstyle="miter" miterlimit="4" on="false" color="#000000" opacity="0"/>
                        <v:fill on="true" color="#000000"/>
                      </v:shape>
                      <v:shape id="Shape 9162" style="position:absolute;width:327;height:328;left:0;top:1180;" coordsize="32797,32841" path="m16399,0c18573,0,20665,446,22673,1191c24683,2034,26456,3175,27994,4812c29531,6251,30716,8086,31548,10071c32381,12055,32797,14238,32797,16421c32797,18504,32381,20588,31548,22572c30716,24606,29531,26392,27994,27930c26456,29418,24683,30609,22673,31502c20665,32296,18573,32792,16399,32841c14224,32792,12132,32296,10123,31452c8113,30609,6340,29418,4803,27930c3265,26392,2080,24606,1248,22622c416,20638,0,18504,0,16421c0,14238,416,12055,1248,10071c2080,8086,3265,6251,4803,4812c6340,3175,8113,2034,10123,1191c12132,446,14224,0,16399,0x">
                        <v:stroke weight="0pt" endcap="flat" joinstyle="miter" miterlimit="4" on="false" color="#000000" opacity="0"/>
                        <v:fill on="true" color="#000000"/>
                      </v:shape>
                      <v:shape id="Shape 9166" style="position:absolute;width:327;height:327;left:0;top:4722;" coordsize="32797,32792" path="m16399,0c18573,0,20665,397,22673,1141c24683,2034,26456,3175,27994,4763c29531,6300,30716,8086,31548,10071c32381,12055,32797,14188,32797,16421c32797,18504,32381,20638,31548,22622c30716,24606,29531,26392,27994,27980c26456,29468,24683,30609,22673,31502c20665,32345,18573,32742,16399,32792c14224,32742,12132,32345,10123,31502c8113,30609,6340,29468,4803,27980c3265,26392,2080,24606,1248,22622c416,20638,0,18504,0,16421c0,14188,416,12055,1248,10071c2080,8086,3265,6300,4803,4763c6340,3175,8113,2034,10123,1240c12132,446,14224,0,16399,0x">
                        <v:stroke weight="0pt" endcap="flat" joinstyle="miter" miterlimit="4" on="false" color="#000000" opacity="0"/>
                        <v:fill on="true" color="#000000"/>
                      </v:shape>
                      <v:shape id="Shape 9168" style="position:absolute;width:327;height:327;left:0;top:5903;" coordsize="32797,32792" path="m16399,0c18573,0,20665,397,22673,1141c24683,2034,26456,3175,27994,4763c29531,6251,30716,8037,31548,10071c32381,12055,32797,14139,32797,16421c32797,18504,32381,20588,31548,22572c30716,24557,29531,26343,27994,27930c26456,29418,24683,30609,22673,31502c20665,32345,18573,32742,16399,32792c14224,32742,12132,32345,10123,31502c8113,30609,6340,29418,4803,27930c3265,26343,2080,24557,1248,22572c416,20588,0,18504,0,16421c0,14139,416,12005,1248,10021c2080,7987,3265,6251,4803,4763c6340,3175,8113,2034,10123,1191c12132,446,14224,0,16399,0x">
                        <v:stroke weight="0pt" endcap="flat" joinstyle="miter" miterlimit="4" on="false" color="#000000" opacity="0"/>
                        <v:fill on="true" color="#000000"/>
                      </v:shape>
                      <v:shape id="Shape 9171" style="position:absolute;width:327;height:327;left:0;top:8264;" coordsize="32797,32792" path="m16399,0c18573,0,20665,397,22673,1290c24683,2084,26456,3225,27994,4812c29531,6300,30716,8037,31548,10071c32381,12055,32797,14188,32797,16421c32797,18504,32381,20538,31548,22572c30716,24606,29531,26392,27994,27980c26456,29468,24683,30659,22673,31502c20665,32345,18573,32742,16399,32792c14224,32742,12132,32345,10123,31502c8113,30659,6340,29468,4803,27980c3265,26392,2080,24606,1248,22572c416,20538,0,18504,0,16421c0,14188,416,12105,1248,10120c2080,8037,3265,6300,4803,4812c6340,3225,8113,1984,10123,1240c12132,397,14224,0,16399,0x">
                        <v:stroke weight="0pt" endcap="flat" joinstyle="miter" miterlimit="4" on="false" color="#000000" opacity="0"/>
                        <v:fill on="true" color="#000000"/>
                      </v:shape>
                      <w10:wrap type="square"/>
                    </v:group>
                  </w:pict>
                </mc:Fallback>
              </mc:AlternateContent>
            </w:r>
            <w:r>
              <w:t>Прекращение головной боли после сна. Появление рвоты вне зависимости от времени суток на фоне головной боли.</w:t>
            </w:r>
          </w:p>
          <w:p w:rsidR="006B7ED0" w:rsidRDefault="00460C1A">
            <w:pPr>
              <w:spacing w:after="0" w:line="259" w:lineRule="auto"/>
              <w:ind w:left="249" w:firstLine="0"/>
            </w:pPr>
            <w:r>
              <w:t>Зрительная аура.</w:t>
            </w:r>
          </w:p>
          <w:p w:rsidR="006B7ED0" w:rsidRDefault="00460C1A">
            <w:pPr>
              <w:spacing w:after="0" w:line="259" w:lineRule="auto"/>
              <w:ind w:left="249" w:firstLine="0"/>
            </w:pPr>
            <w:r>
              <w:t>Фотопсии, затуманивание зрения, амблиопия при развитии головной боли. Продолжительность нарушений зрения — несколько десятков мину</w:t>
            </w:r>
            <w:r>
              <w:t>т</w:t>
            </w:r>
          </w:p>
        </w:tc>
      </w:tr>
    </w:tbl>
    <w:p w:rsidR="006B7ED0" w:rsidRDefault="00460C1A">
      <w:pPr>
        <w:spacing w:after="3" w:line="265" w:lineRule="auto"/>
        <w:ind w:left="-5" w:right="185"/>
      </w:pPr>
      <w:r>
        <w:rPr>
          <w:b/>
        </w:rPr>
        <w:t>Критерии диагноза</w:t>
      </w:r>
    </w:p>
    <w:p w:rsidR="006B7ED0" w:rsidRDefault="00460C1A">
      <w:pPr>
        <w:ind w:left="1" w:right="104"/>
      </w:pPr>
      <w:r>
        <w:t>Многочасовая головная боль, в отличие от обычного приступа мигрени, не прекращается после сна. Рвота носит изнуряющий характер и появляется вне зависимости от времени суток на фоне головной боли. Наблюдаются фотопсии, затуманивание зрения, амблиопия. Продо</w:t>
      </w:r>
      <w:r>
        <w:t xml:space="preserve">лжительность нарушений зрения — несколько десятков минут. </w:t>
      </w:r>
      <w:r>
        <w:rPr>
          <w:b/>
        </w:rPr>
        <w:t>Неотложные медицинские мероприятия</w:t>
      </w:r>
    </w:p>
    <w:p w:rsidR="006B7ED0" w:rsidRDefault="00460C1A">
      <w:pPr>
        <w:spacing w:after="66"/>
        <w:ind w:left="1" w:right="395"/>
      </w:pPr>
      <w:r>
        <w:t>Пациент должен быть помещен в затемненную, изолированную от шума комнату. В некоторых случаях облегчение боли достигается холодными компрессами на голову. Для купи</w:t>
      </w:r>
      <w:r>
        <w:t xml:space="preserve">рования мигренозного статуса в случае неэффективности парацетамола или ибупрофена у детей старше 6 лет и у подростков применяют НПВС внутримышечно (диклофенак, напроксен, кетопрофен) или </w:t>
      </w:r>
      <w:r>
        <w:rPr>
          <w:i/>
        </w:rPr>
        <w:t>per rectum</w:t>
      </w:r>
      <w:r>
        <w:t>, а также антигистаминные препараты.</w:t>
      </w:r>
    </w:p>
    <w:p w:rsidR="006B7ED0" w:rsidRDefault="00460C1A">
      <w:pPr>
        <w:ind w:left="1" w:right="15"/>
      </w:pPr>
      <w:r>
        <w:t>Подросткам можно назна</w:t>
      </w:r>
      <w:r>
        <w:t>чать кеторолак или трамадол. При возбуждении внутримышечно вводят диазепам (седуксен</w:t>
      </w:r>
      <w:r>
        <w:rPr>
          <w:sz w:val="21"/>
          <w:vertAlign w:val="superscript"/>
        </w:rPr>
        <w:t>℘</w:t>
      </w:r>
      <w:r>
        <w:t xml:space="preserve">). Возможно применение преднизолона и фуросемида для дегидратации головного мозга. При рвоте детям старше 2 лет и подросткам назначают метоклопрамид в дозе 0,1– 0,2 мг/кг </w:t>
      </w:r>
      <w:r>
        <w:t>или дроперидол.</w:t>
      </w:r>
    </w:p>
    <w:p w:rsidR="006B7ED0" w:rsidRDefault="00460C1A">
      <w:pPr>
        <w:ind w:left="1" w:right="15"/>
      </w:pPr>
      <w:r>
        <w:t>У взрослых, подростков и молодых людей старше 18 лет для повышения активности серотонинергической системы, что сопровождается нормализацией тонуса сосудов головного мозга, возможно применение таких селективных агонистов 5-НТ-рецепторов, как</w:t>
      </w:r>
      <w:r>
        <w:t xml:space="preserve"> суматриптан, золмитриптан, элетриптан. Эти ЛС, а также препараты спорыньи детям не назначают.</w:t>
      </w:r>
    </w:p>
    <w:p w:rsidR="006B7ED0" w:rsidRDefault="00460C1A">
      <w:pPr>
        <w:ind w:left="1" w:right="15"/>
      </w:pPr>
      <w:r>
        <w:t>Дети с мигренозным статусом, в отличие от обычных приступов мигрени, должны быть госпитализированы в неврологическое отделение.</w:t>
      </w:r>
    </w:p>
    <w:p w:rsidR="006B7ED0" w:rsidRDefault="00460C1A">
      <w:pPr>
        <w:spacing w:after="271"/>
        <w:ind w:left="1" w:right="15"/>
      </w:pPr>
      <w:r>
        <w:t>Профилактика приступов мигрени у таких пациентов проводится с помощью вальпроевой кислоты, или топирамата, или оскарбазепина. Также с этой целью возможно применение антидепрессантов и β-адре но бло ка торов, клонидина и блокаторов кальциевых каналов (нимод</w:t>
      </w:r>
      <w:r>
        <w:t>ипин, верапамил, нифедипин).</w:t>
      </w:r>
    </w:p>
    <w:p w:rsidR="006B7ED0" w:rsidRDefault="00460C1A">
      <w:pPr>
        <w:spacing w:after="99" w:line="259" w:lineRule="auto"/>
        <w:ind w:left="-5"/>
      </w:pPr>
      <w:r>
        <w:rPr>
          <w:b/>
          <w:sz w:val="25"/>
        </w:rPr>
        <w:t>Глава 8. Острые неврологические нарушения</w:t>
      </w:r>
    </w:p>
    <w:p w:rsidR="006B7ED0" w:rsidRDefault="00460C1A">
      <w:pPr>
        <w:ind w:left="1" w:right="2576"/>
      </w:pPr>
      <w:r>
        <w:t xml:space="preserve">Синдромы, связанные с возможным поражением центральной нервной системы и черепных нервов </w:t>
      </w:r>
      <w:r>
        <w:rPr>
          <w:b/>
        </w:rPr>
        <w:t>Неукротимая икота</w:t>
      </w:r>
    </w:p>
    <w:p w:rsidR="006B7ED0" w:rsidRDefault="00460C1A">
      <w:pPr>
        <w:ind w:left="1" w:right="15"/>
      </w:pPr>
      <w:r>
        <w:t xml:space="preserve">Кратковременная </w:t>
      </w:r>
      <w:r>
        <w:rPr>
          <w:b/>
        </w:rPr>
        <w:t>икота</w:t>
      </w:r>
      <w:r>
        <w:t xml:space="preserve"> может быть у новорожденных и грудных детей как рефлектор</w:t>
      </w:r>
      <w:r>
        <w:t>ный акт при прохождении пищи по пищеводу или при охлаждении. Неукротимая икота может наблюдаться при заболеваниях ЖКТ, например при эзофагите, патологических процессах в средостении (рефлекторное раздражение в связи с увеличением лимфатических узлов), в св</w:t>
      </w:r>
      <w:r>
        <w:t>язи с поражением ствола мозга при травмах, а также может иметь невротический характер. У детей неукротимая икота бывает симптомом центральных нарушений, таких как опухоли мозга, наблюдается в период реконвалесценции после менингита и энцефалита, при эпилеп</w:t>
      </w:r>
      <w:r>
        <w:t>сии, гипергликемической и гипогликемической, уремической, печеночной коме. Развитие неукротимой икоты аналогично развитию судорог при эпилепсии или стимуляции рвотного центра, то есть обусловлено формированием хемочувствительной зоны в продолговатом мозге,</w:t>
      </w:r>
      <w:r>
        <w:t xml:space="preserve"> а также при участии ретикулярной формации в коре головного мозга или в подкорковых образованиях, но для реализации действия которой необходимо наличие экзогенного куркового фактора. Икота связана с судорожными сокращениями диафрагмы, которые могут быть ед</w:t>
      </w:r>
      <w:r>
        <w:t>иничными или продолжаться многие часы и даже дни.</w:t>
      </w:r>
    </w:p>
    <w:p w:rsidR="006B7ED0" w:rsidRDefault="00460C1A">
      <w:pPr>
        <w:spacing w:after="66"/>
        <w:ind w:left="1" w:right="15"/>
      </w:pPr>
      <w:r>
        <w:t>При неукротимой икоте, возникшей у здоровых детей после прие ма сухой пищи, можно провести гипервентиляцию с последующей задержкой дыхания, по возможности на длительное время. Также можно дать выпить нескол</w:t>
      </w:r>
      <w:r>
        <w:t>ько глотков воды.</w:t>
      </w:r>
    </w:p>
    <w:p w:rsidR="006B7ED0" w:rsidRDefault="00460C1A">
      <w:pPr>
        <w:ind w:left="1" w:right="15"/>
      </w:pPr>
      <w:r>
        <w:t>В более тяжелых случаях возможно введение диазепама (седуксена</w:t>
      </w:r>
      <w:r>
        <w:rPr>
          <w:sz w:val="21"/>
          <w:vertAlign w:val="superscript"/>
        </w:rPr>
        <w:t>℘</w:t>
      </w:r>
      <w:r>
        <w:t>) в дозе 0,3–0,5 мг/кг внутримышечно или хлорпромазина. Более приемлемым является применение у детей раннего возраста метоклопрамида по 0,2 мг/кг, являющегося высокоэффективны</w:t>
      </w:r>
      <w:r>
        <w:t>м дофаминолитиком.</w:t>
      </w:r>
    </w:p>
    <w:p w:rsidR="006B7ED0" w:rsidRDefault="00460C1A">
      <w:pPr>
        <w:spacing w:after="3" w:line="265" w:lineRule="auto"/>
        <w:ind w:left="-5" w:right="185"/>
      </w:pPr>
      <w:r>
        <w:rPr>
          <w:b/>
        </w:rPr>
        <w:t>Компрессионная тригеминальная невралгия</w:t>
      </w:r>
    </w:p>
    <w:p w:rsidR="006B7ED0" w:rsidRDefault="00460C1A">
      <w:pPr>
        <w:ind w:left="1" w:right="15"/>
      </w:pPr>
      <w:r>
        <w:t>Для клинической картины компрессионной тригеминальной невралгии, возникающей при сдавлении корешка тройничного нерва в подглазничном канале вследствие его врожденной узости или в связи с расширение</w:t>
      </w:r>
      <w:r>
        <w:t>м сосудов, характерны пароксизмы мучительной боли в области лица и рта, провоцируемые раздражением триггерных зон, длительностью от нескольких секунд до нескольких минут. При этом боль возникает при легком прикосновении к курковым зонам, расположенным в ме</w:t>
      </w:r>
      <w:r>
        <w:t xml:space="preserve">диальных отделах лица: у корня носа, медиального отдела глазницы, в области брови при невралгии первой ветви и у крыла носа, носогубной складки, над верхней губой, на слизистой оболочке ротовой полости в области нижней челюсти, при невралгии второй ветви. </w:t>
      </w:r>
      <w:r>
        <w:t>Во время приступа боли больные «замирают», лицо принимает страдальческое выражение, возможны подергивания лицевой мускулатуры. Характерно грубое растирание лица в области боли во время ее пароксизма, в то время как вне приступа больные избегают к нему прик</w:t>
      </w:r>
      <w:r>
        <w:t>асаться.</w:t>
      </w:r>
    </w:p>
    <w:p w:rsidR="006B7ED0" w:rsidRDefault="00460C1A">
      <w:pPr>
        <w:ind w:left="1" w:right="426"/>
      </w:pPr>
      <w:r>
        <w:t>При компрессионной тригеминальной невралгии у детей и подростков для предотвращения пароксизмов боли и подавления центральных механизмов, реализации болевого синдрома применяют противоэпилептический препарат карбамазепин по 200–400 мг 3–4 раза в д</w:t>
      </w:r>
      <w:r>
        <w:t xml:space="preserve">ень внутрь, в сочетании с производ ными γ-ами но масляной кислоты — аминофенилмасляной кислотой или гопантеновой кислотой по 250–500 мг. Для уменьшения страха перед болью и ее восприятия необходимо назначение антидепрессантов, например амитриптилина от 10 </w:t>
      </w:r>
      <w:r>
        <w:t>до 50–100 мг/сут внутрь. Для обезболивания возможно применение метамизола натрия по 10 мг/кг только на начальных этапах заболевания. В тяжелых случаях некупирующейся боли возможно введение кетамина в дозе 2–6 мг/кг внутримышечно или натрия оксибутирата вну</w:t>
      </w:r>
      <w:r>
        <w:t xml:space="preserve">тривенно капельно в 50–100 мл 5% раствора декстрозы в дозе 50 мг/кг. Обеспечивается госпитализация в отделение нейрохирургии для проведения деструкции узла тройничного нерва, резекции периферических ветвей тройничного нерва, декомпрессии нервно-сосудистых </w:t>
      </w:r>
      <w:r>
        <w:t>пучков. Организация стационара на дому не показана в связи с выраженностью болевого синдрома.</w:t>
      </w:r>
    </w:p>
    <w:p w:rsidR="006B7ED0" w:rsidRDefault="00460C1A">
      <w:pPr>
        <w:spacing w:after="3" w:line="265" w:lineRule="auto"/>
        <w:ind w:left="-5" w:right="185"/>
      </w:pPr>
      <w:r>
        <w:rPr>
          <w:b/>
        </w:rPr>
        <w:t>Постгерпетическая невралгия тройничного нерва</w:t>
      </w:r>
    </w:p>
    <w:p w:rsidR="006B7ED0" w:rsidRDefault="00460C1A">
      <w:pPr>
        <w:ind w:left="1" w:right="347"/>
      </w:pPr>
      <w:r>
        <w:t>Клиническая картина характеризуется жгучей болью в области лица, возникающей после 2–3-дневного продромального перио</w:t>
      </w:r>
      <w:r>
        <w:t>да инфицирования вирусом опоясывающего герпеса. В этот период наблюдаются повышение температуры тела, общее недомогание, постоянная боль с периодами усиления, отек, зуд лица в области боли и кожные герпетические высыпания, гиперпатия и гиперестезия половин</w:t>
      </w:r>
      <w:r>
        <w:t>ы лица в области поражения или развитие гипестезии. Гипестезия служит прогностически более благоприятным признаком, так как в этом случае продолжительность заболевания не превышает 6 мес, в то время как при гиперпатии составляет несколько лет. При постгерп</w:t>
      </w:r>
      <w:r>
        <w:t>етической невралгии тройничного нерва у детей отсутствуют триггерные зоны, и боль чаще локализуется в сравнении с компрессионной тригеминальной невралгией в зоне иннервации I ветви.</w:t>
      </w:r>
    </w:p>
    <w:p w:rsidR="006B7ED0" w:rsidRDefault="00460C1A">
      <w:pPr>
        <w:spacing w:after="271"/>
        <w:ind w:left="1" w:right="655"/>
      </w:pPr>
      <w:r>
        <w:t>При постгерпетической невралгии тройничного нерва у детей и подростков для</w:t>
      </w:r>
      <w:r>
        <w:t xml:space="preserve"> обезболивания на начальных этапах заболевания применяют метамизол натрия. На кожные высыпные элементы вируса опоясывающего герпеса наносят несколько раз в день препараты, ингибирующие вирусную ДНК-полимеразу, что блокирует синтез ДНК и репликацию вируса, </w:t>
      </w:r>
      <w:r>
        <w:t>такие как ацикловир. Для предотвращения демиелинизации и ускорения восстановления пораженных ганглиев и нервных волокон рекомендуется применение цианокобаламина в дозе 500–1000 мкг/сут внутримышечно в течение 14 дней.</w:t>
      </w:r>
    </w:p>
    <w:p w:rsidR="006B7ED0" w:rsidRDefault="00460C1A">
      <w:pPr>
        <w:spacing w:after="99" w:line="259" w:lineRule="auto"/>
        <w:ind w:left="-5"/>
      </w:pPr>
      <w:r>
        <w:rPr>
          <w:b/>
          <w:sz w:val="25"/>
        </w:rPr>
        <w:t>Глава 8. Острые неврологические наруше</w:t>
      </w:r>
      <w:r>
        <w:rPr>
          <w:b/>
          <w:sz w:val="25"/>
        </w:rPr>
        <w:t>ния</w:t>
      </w:r>
    </w:p>
    <w:p w:rsidR="006B7ED0" w:rsidRDefault="00460C1A">
      <w:pPr>
        <w:ind w:left="1" w:right="434"/>
      </w:pPr>
      <w:r>
        <w:t xml:space="preserve">В тяжелых случаях дети должны быть госпитализированы в инфекционное отделение на период сохранения их опасности для окружаю щих как источника заболевания ветряной оспой и опоясывающим герпесом. </w:t>
      </w:r>
      <w:r>
        <w:rPr>
          <w:b/>
        </w:rPr>
        <w:t>Глаукома</w:t>
      </w:r>
    </w:p>
    <w:p w:rsidR="006B7ED0" w:rsidRDefault="00460C1A">
      <w:pPr>
        <w:ind w:left="1" w:right="15"/>
      </w:pPr>
      <w:r>
        <w:t>При остром приступе глаукомы наблюдаются сильнейш</w:t>
      </w:r>
      <w:r>
        <w:t xml:space="preserve">ие боли в одном или обоих глазных яблоках и их напряжение, обнаруживаемое при пальпации, головная боль, тошнота и рвота, гиперемия глаз, фиксация зрачка в срединном положении, снижение остроты зрения из-за повышения ВГД и помутнение роговицы, хрусталика и </w:t>
      </w:r>
      <w:r>
        <w:t>стекловидного тела.</w:t>
      </w:r>
    </w:p>
    <w:p w:rsidR="006B7ED0" w:rsidRDefault="00460C1A">
      <w:pPr>
        <w:ind w:left="1" w:right="131"/>
      </w:pPr>
      <w:r>
        <w:t>При остром приступе глаукомы у детей для снижения ВГД используют м-холиномиметики и антихолинэстеразные средства в виде глазных капель, такие как пилокарпин, 3–4 раза в день. Снижают накопление внутриглазной жидкости мочегонные: ацетазоламид, 30% раствор г</w:t>
      </w:r>
      <w:r>
        <w:t>лицерола в молоке или 0,9% растворе натрия хлорида по 1–2 чайные ложки 3 раза в день внутрь, фуросемид в дозе 0,5–1,0 мг/кг внутримышечно. Показаны горячие ножные ванны, горчичники на икры, поскольку отвлекающие мероприятия способствуют регионарному измене</w:t>
      </w:r>
      <w:r>
        <w:t xml:space="preserve">нию объема жидкости со снижением ВГД. В связи с выраженным беспокойством целе со об раз но применить диазепам. При некупирующемся приступе осуществляется экстренная госпитализация в офтальмологическое отделение для возможного хирургического вмешательства. </w:t>
      </w:r>
      <w:r>
        <w:rPr>
          <w:b/>
        </w:rPr>
        <w:t>Судорожные состояния</w:t>
      </w:r>
    </w:p>
    <w:p w:rsidR="006B7ED0" w:rsidRDefault="00460C1A">
      <w:pPr>
        <w:ind w:left="1" w:right="105"/>
      </w:pPr>
      <w:r>
        <w:t>Судороги могут быть проявлением самостоятельного заболевания — эпилепсии, а также симптомом нарушения обменных процессов [спазмофилия, гипогликемия, ацидоз, эндокринопатии, гиповолемия (рвота, диарея)] или инфекционных заболеваний (ток</w:t>
      </w:r>
      <w:r>
        <w:t>соплазмоз, энцефалиты, менингиты), перегревания и других патологических состояний. У новорожденных причиной судорог могут быть асфиксия, гемолитическая болезнь, врожденные дефекты ЦНС. Судороги часто наблюдаются при развитии нейротоксикоза, осложняющего ра</w:t>
      </w:r>
      <w:r>
        <w:t>зличные заболевания у детей раннего возраста, в частности сочетанные ОРВИ: грипп, аденовирусную, парагриппозную инфекции.</w:t>
      </w:r>
    </w:p>
    <w:p w:rsidR="006B7ED0" w:rsidRDefault="00460C1A">
      <w:pPr>
        <w:ind w:left="1" w:right="215"/>
      </w:pPr>
      <w:r>
        <w:t xml:space="preserve">Различают генерализованные (первичные — с генерализированным дебютом, вторичные — с фокальным дебютом) и фокальные судороги. Также их </w:t>
      </w:r>
      <w:r>
        <w:t>разделяют на клонические, тонические, тонико-клонические, клонико-тонико-клонические и миоклонико-тонико-клонические. Клонические судороги представляют собой непроизвольные, быстрые мышечные сокращения, следующие друг за другом через короткий промежуток вр</w:t>
      </w:r>
      <w:r>
        <w:t>емени. Они бывают ритмическими и неритмическими, разной продолжительности; сопровождаются шумным хрипящим дыханием, бледностью, тахикардией, на губах появляется пена.</w:t>
      </w:r>
    </w:p>
    <w:p w:rsidR="006B7ED0" w:rsidRDefault="00460C1A">
      <w:pPr>
        <w:ind w:left="1" w:right="15"/>
      </w:pPr>
      <w:r>
        <w:t>Тонические судороги — медленные мышечные сокращения, длящиеся продолжительное время, част</w:t>
      </w:r>
      <w:r>
        <w:t>о сопровождающиеся вегетативными нарушениями в виде остановки дыхания и сердечной деятельности. Тонические судороги наблюдаются при неонатальной эпилептической энцефалопатии (синдроме Отахара) и дебютируют в первый месяц жизни.</w:t>
      </w:r>
    </w:p>
    <w:p w:rsidR="006B7ED0" w:rsidRDefault="00460C1A">
      <w:pPr>
        <w:ind w:left="1" w:right="15"/>
      </w:pPr>
      <w:r>
        <w:t>Атонические судороги приводя</w:t>
      </w:r>
      <w:r>
        <w:t>т к падению из-за внезапной утраты мышечного тонуса по вектору силы тяжести. Так, при синдроме Леннокса–Гасто наблюдается утрата мышечного тонуса мышц, поддерживающих голову, и тогда голова ребенка внезапно падает на стол.</w:t>
      </w:r>
    </w:p>
    <w:p w:rsidR="006B7ED0" w:rsidRDefault="00460C1A">
      <w:pPr>
        <w:ind w:left="1" w:right="15"/>
      </w:pPr>
      <w:r>
        <w:t>Астатические судороги вызывают па</w:t>
      </w:r>
      <w:r>
        <w:t>дение вперед, вбок, назад. Миоклонические судороги — кратковременные мышечные сокращения, попеременно охватывающие различные группы мышц.</w:t>
      </w:r>
    </w:p>
    <w:p w:rsidR="006B7ED0" w:rsidRDefault="00460C1A">
      <w:pPr>
        <w:ind w:left="1" w:right="443"/>
      </w:pPr>
      <w:r>
        <w:t xml:space="preserve">Клинический симптомокомплекс судорожного синдрома у детей характеризуется внезапным началом, появлением двигательного </w:t>
      </w:r>
      <w:r>
        <w:t>возбуждения и блуждающего взгляда, запрокидывания головы, сгибания верхних конечностей в лучезапястных и локтевых суставах, выпрямлением нижних конечностей, смыканием челюстей. Могут быть остановка дыхания, замедление пульса, нарастающий цианоз. Затем отме</w:t>
      </w:r>
      <w:r>
        <w:t>чаются глубокий вдох и подергивание мимической мускулатуры, мышц конечностей. Дыхание шумное, храпящее. Цианоз сменяется бледностью.</w:t>
      </w:r>
    </w:p>
    <w:p w:rsidR="006B7ED0" w:rsidRDefault="00460C1A">
      <w:pPr>
        <w:ind w:left="1" w:right="15"/>
      </w:pPr>
      <w:r>
        <w:t>Проявления судорожного синдрома бывают очень разнообразны и отличаются по длительности, времени возникновения, состоянию со</w:t>
      </w:r>
      <w:r>
        <w:t>знания, частоте, распространенности, форме проявления. Большое влияние на характер и вид судорог оказывает тип патологического процесса.</w:t>
      </w:r>
    </w:p>
    <w:p w:rsidR="006B7ED0" w:rsidRDefault="00460C1A">
      <w:pPr>
        <w:ind w:left="1" w:right="15"/>
      </w:pPr>
      <w:r>
        <w:t>Эпилептиформные судороги у детей раннего возраста носят генерализованный характер с преобладанием тонического компо нен</w:t>
      </w:r>
      <w:r>
        <w:t>та.</w:t>
      </w:r>
    </w:p>
    <w:p w:rsidR="006B7ED0" w:rsidRDefault="00460C1A">
      <w:pPr>
        <w:ind w:left="1" w:right="15"/>
      </w:pPr>
      <w:r>
        <w:t>Любые проявления судорожного синдрома у детей, в том числе развитие фебрильных судорог, отражают энцефалическую реакцию и в связи с этим могут быть дебютом ОГМ.</w:t>
      </w:r>
    </w:p>
    <w:p w:rsidR="006B7ED0" w:rsidRDefault="00460C1A">
      <w:pPr>
        <w:spacing w:after="154"/>
        <w:ind w:left="1" w:right="15"/>
      </w:pPr>
      <w:r>
        <w:t xml:space="preserve">Судороги у детей с повышением температуры тела являются </w:t>
      </w:r>
      <w:r>
        <w:rPr>
          <w:b/>
        </w:rPr>
        <w:t>фебрильными</w:t>
      </w:r>
      <w:r>
        <w:t>. Для типичных фебрильны</w:t>
      </w:r>
      <w:r>
        <w:t>х судорог характерны:</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26176" behindDoc="0" locked="0" layoutInCell="1" allowOverlap="1">
                <wp:simplePos x="0" y="0"/>
                <wp:positionH relativeFrom="column">
                  <wp:posOffset>157424</wp:posOffset>
                </wp:positionH>
                <wp:positionV relativeFrom="paragraph">
                  <wp:posOffset>26839</wp:posOffset>
                </wp:positionV>
                <wp:extent cx="32797" cy="859284"/>
                <wp:effectExtent l="0" t="0" r="0" b="0"/>
                <wp:wrapSquare wrapText="bothSides"/>
                <wp:docPr id="301570" name="Group 301570"/>
                <wp:cNvGraphicFramePr/>
                <a:graphic xmlns:a="http://schemas.openxmlformats.org/drawingml/2006/main">
                  <a:graphicData uri="http://schemas.microsoft.com/office/word/2010/wordprocessingGroup">
                    <wpg:wgp>
                      <wpg:cNvGrpSpPr/>
                      <wpg:grpSpPr>
                        <a:xfrm>
                          <a:off x="0" y="0"/>
                          <a:ext cx="32797" cy="859284"/>
                          <a:chOff x="0" y="0"/>
                          <a:chExt cx="32797" cy="859284"/>
                        </a:xfrm>
                      </wpg:grpSpPr>
                      <wps:wsp>
                        <wps:cNvPr id="9309" name="Shape 9309"/>
                        <wps:cNvSpPr/>
                        <wps:spPr>
                          <a:xfrm>
                            <a:off x="0" y="0"/>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55"/>
                                  <a:pt x="32797" y="14188"/>
                                  <a:pt x="32797" y="16421"/>
                                </a:cubicBezTo>
                                <a:cubicBezTo>
                                  <a:pt x="32797" y="18504"/>
                                  <a:pt x="32381" y="20538"/>
                                  <a:pt x="31549" y="22523"/>
                                </a:cubicBezTo>
                                <a:cubicBezTo>
                                  <a:pt x="30716" y="24557"/>
                                  <a:pt x="29531" y="26343"/>
                                  <a:pt x="27994" y="2793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30"/>
                                </a:cubicBezTo>
                                <a:cubicBezTo>
                                  <a:pt x="3265" y="26343"/>
                                  <a:pt x="2080" y="24557"/>
                                  <a:pt x="1248" y="22523"/>
                                </a:cubicBezTo>
                                <a:cubicBezTo>
                                  <a:pt x="416" y="20538"/>
                                  <a:pt x="0" y="18504"/>
                                  <a:pt x="0" y="16421"/>
                                </a:cubicBezTo>
                                <a:cubicBezTo>
                                  <a:pt x="0" y="14188"/>
                                  <a:pt x="416" y="1205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311" name="Shape 9311"/>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1984"/>
                                  <a:pt x="26456" y="3175"/>
                                  <a:pt x="27994" y="4713"/>
                                </a:cubicBezTo>
                                <a:cubicBezTo>
                                  <a:pt x="29531" y="6201"/>
                                  <a:pt x="30716" y="7987"/>
                                  <a:pt x="31549" y="10021"/>
                                </a:cubicBezTo>
                                <a:cubicBezTo>
                                  <a:pt x="32381" y="12055"/>
                                  <a:pt x="32797" y="14188"/>
                                  <a:pt x="32797" y="16371"/>
                                </a:cubicBezTo>
                                <a:cubicBezTo>
                                  <a:pt x="32797" y="18504"/>
                                  <a:pt x="32381" y="20538"/>
                                  <a:pt x="31549" y="22523"/>
                                </a:cubicBezTo>
                                <a:cubicBezTo>
                                  <a:pt x="30716" y="24557"/>
                                  <a:pt x="29531" y="26343"/>
                                  <a:pt x="27994" y="27930"/>
                                </a:cubicBezTo>
                                <a:cubicBezTo>
                                  <a:pt x="26456" y="29468"/>
                                  <a:pt x="24683" y="30659"/>
                                  <a:pt x="22674" y="31403"/>
                                </a:cubicBezTo>
                                <a:cubicBezTo>
                                  <a:pt x="20665" y="32296"/>
                                  <a:pt x="18573" y="32742"/>
                                  <a:pt x="16398" y="32792"/>
                                </a:cubicBezTo>
                                <a:cubicBezTo>
                                  <a:pt x="14224" y="32742"/>
                                  <a:pt x="12132" y="32296"/>
                                  <a:pt x="10123" y="31403"/>
                                </a:cubicBezTo>
                                <a:cubicBezTo>
                                  <a:pt x="8114" y="30659"/>
                                  <a:pt x="6341" y="29468"/>
                                  <a:pt x="4803" y="27930"/>
                                </a:cubicBezTo>
                                <a:cubicBezTo>
                                  <a:pt x="3265" y="26343"/>
                                  <a:pt x="2080" y="24606"/>
                                  <a:pt x="1248" y="22572"/>
                                </a:cubicBezTo>
                                <a:cubicBezTo>
                                  <a:pt x="416" y="20588"/>
                                  <a:pt x="0" y="18504"/>
                                  <a:pt x="0" y="16371"/>
                                </a:cubicBezTo>
                                <a:cubicBezTo>
                                  <a:pt x="0" y="14188"/>
                                  <a:pt x="416" y="12055"/>
                                  <a:pt x="1248" y="10021"/>
                                </a:cubicBezTo>
                                <a:cubicBezTo>
                                  <a:pt x="2080" y="7987"/>
                                  <a:pt x="3265" y="6201"/>
                                  <a:pt x="4803" y="471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313" name="Shape 9313"/>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1984"/>
                                  <a:pt x="26456" y="3175"/>
                                  <a:pt x="27994" y="4713"/>
                                </a:cubicBezTo>
                                <a:cubicBezTo>
                                  <a:pt x="29531" y="6201"/>
                                  <a:pt x="30716" y="7987"/>
                                  <a:pt x="31549" y="9971"/>
                                </a:cubicBezTo>
                                <a:cubicBezTo>
                                  <a:pt x="32381" y="12055"/>
                                  <a:pt x="32797" y="14188"/>
                                  <a:pt x="32797" y="16371"/>
                                </a:cubicBezTo>
                                <a:cubicBezTo>
                                  <a:pt x="32797" y="18504"/>
                                  <a:pt x="32381" y="20588"/>
                                  <a:pt x="31549" y="22622"/>
                                </a:cubicBezTo>
                                <a:cubicBezTo>
                                  <a:pt x="30716" y="24656"/>
                                  <a:pt x="29531" y="26392"/>
                                  <a:pt x="27994" y="2798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80"/>
                                </a:cubicBezTo>
                                <a:cubicBezTo>
                                  <a:pt x="3265" y="26392"/>
                                  <a:pt x="2080" y="24656"/>
                                  <a:pt x="1248" y="22622"/>
                                </a:cubicBezTo>
                                <a:cubicBezTo>
                                  <a:pt x="416" y="20588"/>
                                  <a:pt x="0" y="18504"/>
                                  <a:pt x="0" y="16371"/>
                                </a:cubicBezTo>
                                <a:cubicBezTo>
                                  <a:pt x="0" y="14188"/>
                                  <a:pt x="416" y="12055"/>
                                  <a:pt x="1248" y="9971"/>
                                </a:cubicBezTo>
                                <a:cubicBezTo>
                                  <a:pt x="2080" y="7987"/>
                                  <a:pt x="3265" y="6201"/>
                                  <a:pt x="4803" y="471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315" name="Shape 9315"/>
                        <wps:cNvSpPr/>
                        <wps:spPr>
                          <a:xfrm>
                            <a:off x="0" y="354211"/>
                            <a:ext cx="32797" cy="32792"/>
                          </a:xfrm>
                          <a:custGeom>
                            <a:avLst/>
                            <a:gdLst/>
                            <a:ahLst/>
                            <a:cxnLst/>
                            <a:rect l="0" t="0" r="0" b="0"/>
                            <a:pathLst>
                              <a:path w="32797" h="32792">
                                <a:moveTo>
                                  <a:pt x="16398" y="0"/>
                                </a:moveTo>
                                <a:cubicBezTo>
                                  <a:pt x="18573" y="0"/>
                                  <a:pt x="20665" y="347"/>
                                  <a:pt x="22674" y="1141"/>
                                </a:cubicBezTo>
                                <a:cubicBezTo>
                                  <a:pt x="24683" y="1984"/>
                                  <a:pt x="26456" y="3175"/>
                                  <a:pt x="27994" y="4763"/>
                                </a:cubicBezTo>
                                <a:cubicBezTo>
                                  <a:pt x="29531" y="6300"/>
                                  <a:pt x="30716" y="8037"/>
                                  <a:pt x="31549" y="10021"/>
                                </a:cubicBezTo>
                                <a:cubicBezTo>
                                  <a:pt x="32381" y="12055"/>
                                  <a:pt x="32797" y="14188"/>
                                  <a:pt x="32797" y="16371"/>
                                </a:cubicBezTo>
                                <a:cubicBezTo>
                                  <a:pt x="32797" y="18504"/>
                                  <a:pt x="32381" y="20538"/>
                                  <a:pt x="31549" y="22523"/>
                                </a:cubicBezTo>
                                <a:cubicBezTo>
                                  <a:pt x="30716" y="24606"/>
                                  <a:pt x="29531" y="26392"/>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92"/>
                                  <a:pt x="2080" y="24606"/>
                                  <a:pt x="1248" y="22523"/>
                                </a:cubicBezTo>
                                <a:cubicBezTo>
                                  <a:pt x="416" y="20538"/>
                                  <a:pt x="0" y="18504"/>
                                  <a:pt x="0" y="16371"/>
                                </a:cubicBezTo>
                                <a:cubicBezTo>
                                  <a:pt x="0" y="14188"/>
                                  <a:pt x="416" y="12055"/>
                                  <a:pt x="1248" y="10021"/>
                                </a:cubicBezTo>
                                <a:cubicBezTo>
                                  <a:pt x="2080" y="8037"/>
                                  <a:pt x="3265" y="6300"/>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317" name="Shape 9317"/>
                        <wps:cNvSpPr/>
                        <wps:spPr>
                          <a:xfrm>
                            <a:off x="0" y="472281"/>
                            <a:ext cx="32797" cy="32792"/>
                          </a:xfrm>
                          <a:custGeom>
                            <a:avLst/>
                            <a:gdLst/>
                            <a:ahLst/>
                            <a:cxnLst/>
                            <a:rect l="0" t="0" r="0" b="0"/>
                            <a:pathLst>
                              <a:path w="32797" h="32792">
                                <a:moveTo>
                                  <a:pt x="16398" y="0"/>
                                </a:moveTo>
                                <a:cubicBezTo>
                                  <a:pt x="18573" y="0"/>
                                  <a:pt x="20665" y="397"/>
                                  <a:pt x="22674" y="1191"/>
                                </a:cubicBezTo>
                                <a:cubicBezTo>
                                  <a:pt x="24683" y="1984"/>
                                  <a:pt x="26456" y="3175"/>
                                  <a:pt x="27994" y="4713"/>
                                </a:cubicBezTo>
                                <a:cubicBezTo>
                                  <a:pt x="29531" y="6201"/>
                                  <a:pt x="30716" y="7938"/>
                                  <a:pt x="31549" y="10021"/>
                                </a:cubicBezTo>
                                <a:cubicBezTo>
                                  <a:pt x="32381" y="12055"/>
                                  <a:pt x="32797" y="14139"/>
                                  <a:pt x="32797" y="16371"/>
                                </a:cubicBezTo>
                                <a:cubicBezTo>
                                  <a:pt x="32797" y="18504"/>
                                  <a:pt x="32381" y="20538"/>
                                  <a:pt x="31549" y="22523"/>
                                </a:cubicBezTo>
                                <a:cubicBezTo>
                                  <a:pt x="30716" y="24557"/>
                                  <a:pt x="29531" y="26293"/>
                                  <a:pt x="27994" y="2788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880"/>
                                </a:cubicBezTo>
                                <a:cubicBezTo>
                                  <a:pt x="3265" y="26293"/>
                                  <a:pt x="2080" y="24557"/>
                                  <a:pt x="1248" y="22523"/>
                                </a:cubicBezTo>
                                <a:cubicBezTo>
                                  <a:pt x="416" y="20538"/>
                                  <a:pt x="0" y="18504"/>
                                  <a:pt x="0" y="16371"/>
                                </a:cubicBezTo>
                                <a:cubicBezTo>
                                  <a:pt x="0" y="14139"/>
                                  <a:pt x="416" y="12005"/>
                                  <a:pt x="1248" y="9971"/>
                                </a:cubicBezTo>
                                <a:cubicBezTo>
                                  <a:pt x="2080" y="7938"/>
                                  <a:pt x="3265" y="6201"/>
                                  <a:pt x="4803" y="471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319" name="Shape 9319"/>
                        <wps:cNvSpPr/>
                        <wps:spPr>
                          <a:xfrm>
                            <a:off x="0" y="590352"/>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7987"/>
                                  <a:pt x="31549" y="9971"/>
                                </a:cubicBezTo>
                                <a:cubicBezTo>
                                  <a:pt x="32381" y="12055"/>
                                  <a:pt x="32797" y="14188"/>
                                  <a:pt x="32797" y="16371"/>
                                </a:cubicBezTo>
                                <a:cubicBezTo>
                                  <a:pt x="32797" y="18504"/>
                                  <a:pt x="32381" y="20588"/>
                                  <a:pt x="31549" y="22572"/>
                                </a:cubicBezTo>
                                <a:cubicBezTo>
                                  <a:pt x="30716" y="2460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06"/>
                                  <a:pt x="1248" y="22572"/>
                                </a:cubicBezTo>
                                <a:cubicBezTo>
                                  <a:pt x="416" y="20588"/>
                                  <a:pt x="0" y="18504"/>
                                  <a:pt x="0" y="16371"/>
                                </a:cubicBezTo>
                                <a:cubicBezTo>
                                  <a:pt x="0" y="14188"/>
                                  <a:pt x="416" y="12055"/>
                                  <a:pt x="1248" y="9971"/>
                                </a:cubicBezTo>
                                <a:cubicBezTo>
                                  <a:pt x="2080" y="7987"/>
                                  <a:pt x="3265" y="6251"/>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321" name="Shape 9321"/>
                        <wps:cNvSpPr/>
                        <wps:spPr>
                          <a:xfrm>
                            <a:off x="0" y="708422"/>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05"/>
                                  <a:pt x="32797" y="14188"/>
                                  <a:pt x="32797" y="16371"/>
                                </a:cubicBezTo>
                                <a:cubicBezTo>
                                  <a:pt x="32797" y="18504"/>
                                  <a:pt x="32381" y="20538"/>
                                  <a:pt x="31549" y="22523"/>
                                </a:cubicBezTo>
                                <a:cubicBezTo>
                                  <a:pt x="30716" y="24557"/>
                                  <a:pt x="29531" y="26343"/>
                                  <a:pt x="27994" y="27930"/>
                                </a:cubicBezTo>
                                <a:cubicBezTo>
                                  <a:pt x="26456" y="29418"/>
                                  <a:pt x="24683" y="30559"/>
                                  <a:pt x="22674" y="31452"/>
                                </a:cubicBezTo>
                                <a:cubicBezTo>
                                  <a:pt x="20665" y="32296"/>
                                  <a:pt x="18573" y="32742"/>
                                  <a:pt x="16398" y="32792"/>
                                </a:cubicBezTo>
                                <a:cubicBezTo>
                                  <a:pt x="14224" y="32742"/>
                                  <a:pt x="12132" y="32296"/>
                                  <a:pt x="10123" y="31403"/>
                                </a:cubicBezTo>
                                <a:cubicBezTo>
                                  <a:pt x="8114" y="30559"/>
                                  <a:pt x="6341" y="29418"/>
                                  <a:pt x="4803" y="27930"/>
                                </a:cubicBezTo>
                                <a:cubicBezTo>
                                  <a:pt x="3265" y="26343"/>
                                  <a:pt x="2080" y="24557"/>
                                  <a:pt x="1248" y="22523"/>
                                </a:cubicBezTo>
                                <a:cubicBezTo>
                                  <a:pt x="416" y="20538"/>
                                  <a:pt x="0" y="18504"/>
                                  <a:pt x="0" y="16371"/>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323" name="Shape 9323"/>
                        <wps:cNvSpPr/>
                        <wps:spPr>
                          <a:xfrm>
                            <a:off x="0" y="826492"/>
                            <a:ext cx="32797" cy="32792"/>
                          </a:xfrm>
                          <a:custGeom>
                            <a:avLst/>
                            <a:gdLst/>
                            <a:ahLst/>
                            <a:cxnLst/>
                            <a:rect l="0" t="0" r="0" b="0"/>
                            <a:pathLst>
                              <a:path w="32797" h="32792">
                                <a:moveTo>
                                  <a:pt x="16398" y="0"/>
                                </a:moveTo>
                                <a:cubicBezTo>
                                  <a:pt x="18573" y="0"/>
                                  <a:pt x="20665" y="397"/>
                                  <a:pt x="22674" y="1141"/>
                                </a:cubicBezTo>
                                <a:cubicBezTo>
                                  <a:pt x="24683" y="1984"/>
                                  <a:pt x="26456" y="3175"/>
                                  <a:pt x="27994" y="4763"/>
                                </a:cubicBezTo>
                                <a:cubicBezTo>
                                  <a:pt x="29531" y="6251"/>
                                  <a:pt x="30716" y="7987"/>
                                  <a:pt x="31549" y="10021"/>
                                </a:cubicBezTo>
                                <a:cubicBezTo>
                                  <a:pt x="32381" y="12005"/>
                                  <a:pt x="32797" y="14188"/>
                                  <a:pt x="32797" y="16371"/>
                                </a:cubicBezTo>
                                <a:cubicBezTo>
                                  <a:pt x="32797" y="18504"/>
                                  <a:pt x="32381" y="20538"/>
                                  <a:pt x="31549" y="22523"/>
                                </a:cubicBezTo>
                                <a:cubicBezTo>
                                  <a:pt x="30716" y="24507"/>
                                  <a:pt x="29531" y="26343"/>
                                  <a:pt x="27994" y="27930"/>
                                </a:cubicBezTo>
                                <a:cubicBezTo>
                                  <a:pt x="26456" y="29418"/>
                                  <a:pt x="24683" y="30559"/>
                                  <a:pt x="22674" y="31452"/>
                                </a:cubicBezTo>
                                <a:cubicBezTo>
                                  <a:pt x="20665" y="32246"/>
                                  <a:pt x="18573" y="32742"/>
                                  <a:pt x="16398" y="32792"/>
                                </a:cubicBezTo>
                                <a:cubicBezTo>
                                  <a:pt x="14224" y="32742"/>
                                  <a:pt x="12132" y="32246"/>
                                  <a:pt x="10123" y="31403"/>
                                </a:cubicBezTo>
                                <a:cubicBezTo>
                                  <a:pt x="8114" y="30559"/>
                                  <a:pt x="6341" y="29418"/>
                                  <a:pt x="4803" y="27930"/>
                                </a:cubicBezTo>
                                <a:cubicBezTo>
                                  <a:pt x="3265" y="26343"/>
                                  <a:pt x="2080" y="24507"/>
                                  <a:pt x="1248" y="22523"/>
                                </a:cubicBezTo>
                                <a:cubicBezTo>
                                  <a:pt x="416" y="20538"/>
                                  <a:pt x="0" y="18504"/>
                                  <a:pt x="0" y="16371"/>
                                </a:cubicBezTo>
                                <a:cubicBezTo>
                                  <a:pt x="0" y="14188"/>
                                  <a:pt x="416" y="12005"/>
                                  <a:pt x="1248" y="10021"/>
                                </a:cubicBezTo>
                                <a:cubicBezTo>
                                  <a:pt x="2080" y="7987"/>
                                  <a:pt x="3265" y="6251"/>
                                  <a:pt x="4803" y="4763"/>
                                </a:cubicBezTo>
                                <a:cubicBezTo>
                                  <a:pt x="6341" y="3175"/>
                                  <a:pt x="8114" y="1984"/>
                                  <a:pt x="10123" y="114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1570" style="width:2.58242pt;height:67.6602pt;position:absolute;mso-position-horizontal-relative:text;mso-position-horizontal:absolute;margin-left:12.3956pt;mso-position-vertical-relative:text;margin-top:2.11328pt;" coordsize="327,8592">
                <v:shape id="Shape 9309" style="position:absolute;width:327;height:327;left:0;top:0;" coordsize="32797,32792" path="m16398,0c18573,0,20665,397,22674,1191c24683,1984,26456,3175,27994,4763c29531,6251,30716,8037,31549,10021c32381,12055,32797,14188,32797,16421c32797,18504,32381,20538,31549,22523c30716,24557,29531,26343,27994,27930c26456,29468,24683,30659,22674,31452c20665,32345,18573,32742,16398,32792c14224,32742,12132,32345,10123,31452c8114,30659,6341,29468,4803,27930c3265,26343,2080,24557,1248,22523c416,20538,0,18504,0,16421c0,14188,416,12055,1248,10021c2080,8037,3265,6251,4803,4763c6341,3175,8114,1984,10123,1191c12132,397,14224,0,16398,0x">
                  <v:stroke weight="0pt" endcap="flat" joinstyle="miter" miterlimit="10" on="false" color="#000000" opacity="0"/>
                  <v:fill on="true" color="#000000"/>
                </v:shape>
                <v:shape id="Shape 9311" style="position:absolute;width:327;height:327;left:0;top:1180;" coordsize="32797,32792" path="m16398,0c18573,0,20665,397,22674,1191c24683,1984,26456,3175,27994,4713c29531,6201,30716,7987,31549,10021c32381,12055,32797,14188,32797,16371c32797,18504,32381,20538,31549,22523c30716,24557,29531,26343,27994,27930c26456,29468,24683,30659,22674,31403c20665,32296,18573,32742,16398,32792c14224,32742,12132,32296,10123,31403c8114,30659,6341,29468,4803,27930c3265,26343,2080,24606,1248,22572c416,20588,0,18504,0,16371c0,14188,416,12055,1248,10021c2080,7987,3265,6201,4803,4713c6341,3175,8114,1984,10123,1191c12132,397,14224,0,16398,0x">
                  <v:stroke weight="0pt" endcap="flat" joinstyle="miter" miterlimit="10" on="false" color="#000000" opacity="0"/>
                  <v:fill on="true" color="#000000"/>
                </v:shape>
                <v:shape id="Shape 9313" style="position:absolute;width:327;height:327;left:0;top:2361;" coordsize="32797,32792" path="m16398,0c18573,0,20665,397,22674,1191c24683,1984,26456,3175,27994,4713c29531,6201,30716,7987,31549,9971c32381,12055,32797,14188,32797,16371c32797,18504,32381,20588,31549,22622c30716,24656,29531,26392,27994,27980c26456,29468,24683,30659,22674,31452c20665,32345,18573,32742,16398,32792c14224,32742,12132,32345,10123,31452c8114,30659,6341,29468,4803,27980c3265,26392,2080,24656,1248,22622c416,20588,0,18504,0,16371c0,14188,416,12055,1248,9971c2080,7987,3265,6201,4803,4713c6341,3175,8114,1984,10123,1191c12132,397,14224,0,16398,0x">
                  <v:stroke weight="0pt" endcap="flat" joinstyle="miter" miterlimit="10" on="false" color="#000000" opacity="0"/>
                  <v:fill on="true" color="#000000"/>
                </v:shape>
                <v:shape id="Shape 9315" style="position:absolute;width:327;height:327;left:0;top:3542;" coordsize="32797,32792" path="m16398,0c18573,0,20665,347,22674,1141c24683,1984,26456,3175,27994,4763c29531,6300,30716,8037,31549,10021c32381,12055,32797,14188,32797,16371c32797,18504,32381,20538,31549,22523c30716,24606,29531,26392,27994,27930c26456,29418,24683,30609,22674,31452c20665,32345,18573,32742,16398,32792c14224,32742,12132,32345,10123,31452c8114,30609,6341,29418,4803,27930c3265,26392,2080,24606,1248,22523c416,20538,0,18504,0,16371c0,14188,416,12055,1248,10021c2080,8037,3265,6300,4803,4763c6341,3175,8114,1984,10123,1191c12132,397,14224,0,16398,0x">
                  <v:stroke weight="0pt" endcap="flat" joinstyle="miter" miterlimit="10" on="false" color="#000000" opacity="0"/>
                  <v:fill on="true" color="#000000"/>
                </v:shape>
                <v:shape id="Shape 9317" style="position:absolute;width:327;height:327;left:0;top:4722;" coordsize="32797,32792" path="m16398,0c18573,0,20665,397,22674,1191c24683,1984,26456,3175,27994,4713c29531,6201,30716,7938,31549,10021c32381,12055,32797,14139,32797,16371c32797,18504,32381,20538,31549,22523c30716,24557,29531,26293,27994,27880c26456,29418,24683,30609,22674,31452c20665,32345,18573,32742,16398,32792c14224,32742,12132,32345,10123,31452c8114,30609,6341,29418,4803,27880c3265,26293,2080,24557,1248,22523c416,20538,0,18504,0,16371c0,14139,416,12005,1248,9971c2080,7938,3265,6201,4803,4713c6341,3175,8114,1984,10123,1191c12132,397,14224,0,16398,0x">
                  <v:stroke weight="0pt" endcap="flat" joinstyle="miter" miterlimit="10" on="false" color="#000000" opacity="0"/>
                  <v:fill on="true" color="#000000"/>
                </v:shape>
                <v:shape id="Shape 9319" style="position:absolute;width:327;height:327;left:0;top:5903;" coordsize="32797,32792" path="m16398,0c18573,0,20665,397,22674,1191c24683,2034,26456,3225,27994,4763c29531,6251,30716,7987,31549,9971c32381,12055,32797,14188,32797,16371c32797,18504,32381,20588,31549,22572c30716,24606,29531,26392,27994,27980c26456,29468,24683,30659,22674,31502c20665,32345,18573,32742,16398,32792c14224,32742,12132,32345,10123,31502c8114,30659,6341,29468,4803,27980c3265,26392,2080,24606,1248,22572c416,20588,0,18504,0,16371c0,14188,416,12055,1248,9971c2080,7987,3265,6251,4803,4763c6341,3225,8114,2034,10123,1191c12132,397,14224,0,16398,0x">
                  <v:stroke weight="0pt" endcap="flat" joinstyle="miter" miterlimit="10" on="false" color="#000000" opacity="0"/>
                  <v:fill on="true" color="#000000"/>
                </v:shape>
                <v:shape id="Shape 9321" style="position:absolute;width:327;height:327;left:0;top:7084;" coordsize="32797,32792" path="m16398,0c18573,0,20665,397,22674,1191c24683,1984,26456,3175,27994,4763c29531,6251,30716,8037,31549,10021c32381,12005,32797,14188,32797,16371c32797,18504,32381,20538,31549,22523c30716,24557,29531,26343,27994,27930c26456,29418,24683,30559,22674,31452c20665,32296,18573,32742,16398,32792c14224,32742,12132,32296,10123,31403c8114,30559,6341,29418,4803,27930c3265,26343,2080,24557,1248,22523c416,20538,0,18504,0,16371c0,14188,416,12005,1248,10021c2080,8037,3265,6251,4803,4763c6341,3175,8114,1984,10123,1191c12132,397,14224,0,16398,0x">
                  <v:stroke weight="0pt" endcap="flat" joinstyle="miter" miterlimit="10" on="false" color="#000000" opacity="0"/>
                  <v:fill on="true" color="#000000"/>
                </v:shape>
                <v:shape id="Shape 9323" style="position:absolute;width:327;height:327;left:0;top:8264;" coordsize="32797,32792" path="m16398,0c18573,0,20665,397,22674,1141c24683,1984,26456,3175,27994,4763c29531,6251,30716,7987,31549,10021c32381,12005,32797,14188,32797,16371c32797,18504,32381,20538,31549,22523c30716,24507,29531,26343,27994,27930c26456,29418,24683,30559,22674,31452c20665,32246,18573,32742,16398,32792c14224,32742,12132,32246,10123,31403c8114,30559,6341,29418,4803,27930c3265,26343,2080,24507,1248,22523c416,20538,0,18504,0,16371c0,14188,416,12005,1248,10021c2080,7987,3265,6251,4803,4763c6341,3175,8114,1984,10123,1141c12132,397,14224,0,16398,0x">
                  <v:stroke weight="0pt" endcap="flat" joinstyle="miter" miterlimit="10" on="false" color="#000000" opacity="0"/>
                  <v:fill on="true" color="#000000"/>
                </v:shape>
                <w10:wrap type="square"/>
              </v:group>
            </w:pict>
          </mc:Fallback>
        </mc:AlternateContent>
      </w:r>
      <w:r>
        <w:t>возраст ребенка от 6 мес до 5 лет;</w:t>
      </w:r>
    </w:p>
    <w:p w:rsidR="006B7ED0" w:rsidRDefault="00460C1A">
      <w:pPr>
        <w:ind w:left="258" w:right="2848"/>
      </w:pPr>
      <w:r>
        <w:t>кратковременность и низкая частота (1–2 раза за период лихорадки) судорожного приступа; температура тела более 38 °C во время приступа судорог;</w:t>
      </w:r>
    </w:p>
    <w:p w:rsidR="006B7ED0" w:rsidRDefault="00460C1A">
      <w:pPr>
        <w:spacing w:after="157"/>
        <w:ind w:left="258" w:right="3407"/>
      </w:pPr>
      <w:r>
        <w:t>отсутствие клинических симптомов инфекционного поражения головного мозга и его оболочек; отсутствие на ЭЭГ вне приступов судорог очаговой и судорожной активности; данные о перинатальной энцефалопатии у ребенка; отсутствие наследственной отягощенности по эп</w:t>
      </w:r>
      <w:r>
        <w:t>илепсии; нет указаний в анамнезе на судороги при нормальной температуре тела.</w:t>
      </w:r>
    </w:p>
    <w:p w:rsidR="006B7ED0" w:rsidRDefault="00460C1A">
      <w:pPr>
        <w:spacing w:after="271"/>
        <w:ind w:left="1" w:right="625"/>
      </w:pPr>
      <w:r>
        <w:t>Риск повторения фебрильных судорог выше у детей на первом году жизни и составляет около 50%, в раннем возрасте он снижается до 40%, а в дошкольном возрасте, от 3 до 5 лет, он мин</w:t>
      </w:r>
      <w:r>
        <w:t>имален и составляет 10%. У детей после 5 лет фебрильные судороги возникают редко.</w:t>
      </w:r>
    </w:p>
    <w:p w:rsidR="006B7ED0" w:rsidRDefault="00460C1A">
      <w:pPr>
        <w:spacing w:after="99" w:line="259" w:lineRule="auto"/>
        <w:ind w:left="-5"/>
      </w:pPr>
      <w:r>
        <w:rPr>
          <w:b/>
          <w:sz w:val="25"/>
        </w:rPr>
        <w:t>Глава 8. Острые неврологические нарушения</w:t>
      </w:r>
    </w:p>
    <w:p w:rsidR="006B7ED0" w:rsidRDefault="00460C1A">
      <w:pPr>
        <w:spacing w:after="3" w:line="265" w:lineRule="auto"/>
        <w:ind w:left="-5" w:right="185"/>
      </w:pPr>
      <w:r>
        <w:rPr>
          <w:b/>
        </w:rPr>
        <w:t>Неэпилептические судороги</w:t>
      </w:r>
    </w:p>
    <w:p w:rsidR="006B7ED0" w:rsidRDefault="00460C1A">
      <w:pPr>
        <w:ind w:left="1" w:right="270"/>
      </w:pPr>
      <w:r>
        <w:t>Неэпилептические судороги (синоним: острые симптоматические судороги) — полиэтиологические состояния. У детей с неврозом могут наблюдаться аффективно-респираторные судороги, являющиеся конверсионными приступами, генез которых обусловлен аноксией вследствие</w:t>
      </w:r>
      <w:r>
        <w:t xml:space="preserve"> кратковременного, спонтанно разрешающегося апноэ, а не гипервентиляцией. Дебют преимущественно от 1 года до 3 лет; возникают чаще всего в семьях с гиперопекой. У ребенка в результате эмоциональной реакции возникает вначале плач с покраснением лица, затем </w:t>
      </w:r>
      <w:r>
        <w:t>побледнение носогубного тре уголь ника и «закатывание». Приступы могут сопровождаться потерей сознания, однако дети быстро выходят из этого состояния.</w:t>
      </w:r>
    </w:p>
    <w:p w:rsidR="006B7ED0" w:rsidRDefault="00460C1A">
      <w:pPr>
        <w:ind w:left="1" w:right="15"/>
      </w:pPr>
      <w:r>
        <w:t>Температура тела при аффективно-респираторных судорогах в норме, явлений интоксикации не наблюдается.</w:t>
      </w:r>
    </w:p>
    <w:p w:rsidR="006B7ED0" w:rsidRDefault="00460C1A">
      <w:pPr>
        <w:ind w:left="1" w:right="15"/>
      </w:pPr>
      <w:r>
        <w:t>Дру</w:t>
      </w:r>
      <w:r>
        <w:t>гие судороги сопровождают синкопальные состояния, угрозы для жизни не несут и лечения не требуют. Мышечные сокращения (крампи) возникают в результате нарушения метаболизма. Так, в период новорожденности у некоторых детей возможно развитие повторных, кратко</w:t>
      </w:r>
      <w:r>
        <w:t>временных, в течение 2–3 мин, судорог между 3-м и 7-м днем жизни — «судороги пятого дня», что объясняют снижением концентрации цинка.</w:t>
      </w:r>
    </w:p>
    <w:p w:rsidR="006B7ED0" w:rsidRDefault="00460C1A">
      <w:pPr>
        <w:ind w:left="1" w:right="15"/>
      </w:pPr>
      <w:r>
        <w:t>При проведении интенсивной терапии основных патологических состояний, сопровождаемых судорогами у детей, придерживаются сл</w:t>
      </w:r>
      <w:r>
        <w:t>едующих основных принципов: коррекция и поддержание основных жизненно важных функций организма, противосудорожная и дегидратационная терапия. Если судороги сопровождаются резкими нарушениями дыхания, кровообращения и водно-электролитного обмена, непосредст</w:t>
      </w:r>
      <w:r>
        <w:t>венно угрожающими жизни ребенка, интенсивную терапию следует начинать с коррекции этих явлений. Она осуществляется по общим правилам и состоит в обеспечении свободной проходимости ВДП, кислородотерапии, при необходимости — ИВЛ, нормализации водно-электроли</w:t>
      </w:r>
      <w:r>
        <w:t>тного обмена и КОС.</w:t>
      </w:r>
    </w:p>
    <w:p w:rsidR="006B7ED0" w:rsidRDefault="00460C1A">
      <w:pPr>
        <w:ind w:left="1" w:right="179"/>
      </w:pPr>
      <w:r>
        <w:t xml:space="preserve">Неотложная противосудорожная фармакотерапия проводится различными медикаментами в зависимости от состояния ребенка и опыта врача, но предпочтение отдают препаратам, которые вызывают наименьшее угнетение дыхания, — мидазоламу, диазепаму </w:t>
      </w:r>
      <w:r>
        <w:t>(седуксен</w:t>
      </w:r>
      <w:r>
        <w:rPr>
          <w:sz w:val="21"/>
          <w:vertAlign w:val="superscript"/>
        </w:rPr>
        <w:t>℘</w:t>
      </w:r>
      <w:r>
        <w:t>), вальпроатам. При отсутствии эффекта от этих препаратов можно применить закисно-кислородный наркоз с добавлением галотана.</w:t>
      </w:r>
    </w:p>
    <w:p w:rsidR="006B7ED0" w:rsidRDefault="00460C1A">
      <w:pPr>
        <w:ind w:left="1" w:right="213"/>
      </w:pPr>
      <w:r>
        <w:t>Крайнее средство борьбы с судорожным синдромом, особенно при проявлениях дыхательной недостаточности, — использование дли</w:t>
      </w:r>
      <w:r>
        <w:t>тельной ИВЛ на фоне применения мышечных релаксантов, наилучшим из которых является в данном случае атракурия безилат; он практически не влияет на гемодинамику, и действие его не зависит от функции печени и почек больного. Препарат используют в виде постоян</w:t>
      </w:r>
      <w:r>
        <w:t>ной инфузии в дозе около 0,5 мг/кг в час.</w:t>
      </w:r>
    </w:p>
    <w:p w:rsidR="006B7ED0" w:rsidRDefault="00460C1A">
      <w:pPr>
        <w:ind w:left="1" w:right="136"/>
      </w:pPr>
      <w:r>
        <w:t>У новорожденных и детей грудного возраста при подозрении на гипокальциемию или гипогликемию в комплексной терапии судорожного синдрома необходимо внутривенно применять кальция глюконат (от 20 мг/кг) и 20% раствор д</w:t>
      </w:r>
      <w:r>
        <w:t>екстрозы в дозе 1,0 мл/кг. Нельзя забывать о пиридоксинзависимых судорогах у детей.</w:t>
      </w:r>
    </w:p>
    <w:p w:rsidR="006B7ED0" w:rsidRDefault="00460C1A">
      <w:pPr>
        <w:spacing w:after="268"/>
        <w:ind w:left="1" w:right="15"/>
      </w:pPr>
      <w:r>
        <w:t>В настоящее время считается, что при судорожном синдроме у детей не следует спешить с назначением дегидратирующих средств.</w:t>
      </w:r>
    </w:p>
    <w:p w:rsidR="006B7ED0" w:rsidRDefault="00460C1A">
      <w:pPr>
        <w:spacing w:after="99" w:line="259" w:lineRule="auto"/>
        <w:ind w:left="-5"/>
      </w:pPr>
      <w:r>
        <w:rPr>
          <w:b/>
          <w:sz w:val="25"/>
        </w:rPr>
        <w:t>Глава 8. Острые неврологические нарушения</w:t>
      </w:r>
    </w:p>
    <w:p w:rsidR="006B7ED0" w:rsidRDefault="00460C1A">
      <w:pPr>
        <w:ind w:left="1" w:right="15"/>
      </w:pPr>
      <w:r>
        <w:t>Эпилепс</w:t>
      </w:r>
      <w:r>
        <w:t>ия</w:t>
      </w:r>
    </w:p>
    <w:p w:rsidR="006B7ED0" w:rsidRDefault="00460C1A">
      <w:pPr>
        <w:ind w:left="1" w:right="15"/>
      </w:pPr>
      <w:r>
        <w:rPr>
          <w:b/>
        </w:rPr>
        <w:t>Эпилепсия</w:t>
      </w:r>
      <w:r>
        <w:t xml:space="preserve"> — хроническое заболевание головного мозга, характеризующееся повторными припадками, возникающими в результате чрезмерной электрической активности группы нейронов головного мозга.</w:t>
      </w:r>
    </w:p>
    <w:p w:rsidR="006B7ED0" w:rsidRDefault="00460C1A">
      <w:pPr>
        <w:ind w:left="1" w:right="15"/>
      </w:pPr>
      <w:r>
        <w:t>Эпилепсия распространена весьма широко — около 0,4–1,0% населени</w:t>
      </w:r>
      <w:r>
        <w:t>я, до 80% приступов появляются в возрасте до 20 лет.</w:t>
      </w:r>
    </w:p>
    <w:p w:rsidR="006B7ED0" w:rsidRDefault="00460C1A">
      <w:pPr>
        <w:ind w:left="1" w:right="15"/>
      </w:pPr>
      <w:r>
        <w:t>Развитие приступа у детей и подростков можно рассматривать в рамках таких состояний, как эпилептическая реакция, эпилептический синдром и собственно эпилепсия. Эпилептический синдром или симптоматические</w:t>
      </w:r>
      <w:r>
        <w:t xml:space="preserve"> судороги у детей связаны со следующими клиническими состояниями: опухоли головного мозга — 24–48% случаев; сосудистые поражения головного мозга — 15%; травма головы — 17%; аномалии развития ЦНС — 5%; нарушения питания, преимущественно при недостаточности </w:t>
      </w:r>
      <w:r>
        <w:t>пиридоксина, а также отравления — 6%; метаболические расстройства, атрофия отделов головного мозга — 6%; нейроинфекции — 46%.</w:t>
      </w:r>
    </w:p>
    <w:p w:rsidR="006B7ED0" w:rsidRDefault="00460C1A">
      <w:pPr>
        <w:ind w:left="1" w:right="15"/>
      </w:pPr>
      <w:r>
        <w:t>Диагноз эпилепсии основывается на наличии пароксизмов (достаточно одного эпилептического приступа) и выявления эпилептической акти</w:t>
      </w:r>
      <w:r>
        <w:t>вности при проведении ЭЭГ.</w:t>
      </w:r>
    </w:p>
    <w:p w:rsidR="006B7ED0" w:rsidRDefault="00460C1A">
      <w:pPr>
        <w:ind w:left="1" w:right="392"/>
      </w:pPr>
      <w:r>
        <w:t>Существует предрасположенность к развитию эпилепсии, в основе которой лежат переданные по наследству структурные, обменные и функциональные особенности организма, облегчающие формирование эпилептического очага на фоне действия ра</w:t>
      </w:r>
      <w:r>
        <w:t>зличных факторов внешней и внутренней среды.</w:t>
      </w:r>
    </w:p>
    <w:p w:rsidR="006B7ED0" w:rsidRDefault="00460C1A">
      <w:pPr>
        <w:ind w:left="1" w:right="362"/>
      </w:pPr>
      <w:r>
        <w:t>Эпилептиформная активность у здоровых детей чаще регистрируется в возрасте до 3 лет, в 7–8 лет и в пубертатный период (от 11 до 14 лет). В Международной классификации эпилепсии (Международная противоэпилептическ</w:t>
      </w:r>
      <w:r>
        <w:t>ая лига, International League Against Epilepsy, ILAE, 2017) предусмотрено три уровня категоризации: тип приступов (с фокальным, генерализованным, неуточненным началом), тип эпилепсии (фокальная, генерализованная, комбинированная и неуточненная) и эпилептич</w:t>
      </w:r>
      <w:r>
        <w:t>еский синдром. Кроме этого, учитывают возраст дебюта приступов — формы новорожденных, младенческие, детские, юношеские, взрослые, а также особенности течения и прогноза (доброкачественные и тяжелые злокачественные).</w:t>
      </w:r>
    </w:p>
    <w:p w:rsidR="006B7ED0" w:rsidRDefault="00460C1A">
      <w:pPr>
        <w:ind w:left="1" w:right="15"/>
      </w:pPr>
      <w:r>
        <w:t>Внешним эпилептогенным раздражителем может стать любое стимулирующее ЦНС воздействие. В определенных случаях пароксизм развивается только при специфической стимуляции.</w:t>
      </w:r>
    </w:p>
    <w:p w:rsidR="006B7ED0" w:rsidRDefault="00460C1A">
      <w:pPr>
        <w:ind w:left="1" w:right="15"/>
      </w:pPr>
      <w:r>
        <w:t xml:space="preserve">Эпилептические приступы бывают генерализованными (большие и малые судорожные припадки): </w:t>
      </w:r>
      <w:r>
        <w:t>абсансы, миоклонические, акинетические, гипертонические (пропульсивные, ретропульсивные, вращательные), фокальные приступы бывают двигательными, чувствительными, вегетативновисцеральными, психическими и полиморфными.</w:t>
      </w:r>
    </w:p>
    <w:p w:rsidR="006B7ED0" w:rsidRDefault="00460C1A">
      <w:pPr>
        <w:ind w:left="1" w:right="320"/>
      </w:pPr>
      <w:r>
        <w:rPr>
          <w:b/>
        </w:rPr>
        <w:t>Большие судорожные припадки (билатераль</w:t>
      </w:r>
      <w:r>
        <w:rPr>
          <w:b/>
        </w:rPr>
        <w:t>ные тонико-клонические приступы с генерализованным дебютом)</w:t>
      </w:r>
      <w:r>
        <w:t xml:space="preserve"> проявляются генерализованными тонико-клоническими судорогами с внезапной потерей сознания, иногда с падением, предваряющимся криком. Тоникоклонические судороги продолжаются в течение 2–3 мин, набл</w:t>
      </w:r>
      <w:r>
        <w:t>юдаются апноэ с цианозом, затем глубокое храпящее дыхание, зрачки расширены и не реагируют на свет, часто отмечаются прикусывание языка, выделение пены изо рта, непроизвольное мочеиспускание. Приблизительно через 2 мин после окончания судорог пациент прихо</w:t>
      </w:r>
      <w:r>
        <w:t>дит в сознание. Возможна заключительная фаза сна или сумеречного состояния, при котором отмечаются бессвязность мыслей и возбуждение продолжительностью до нескольких часов.</w:t>
      </w:r>
    </w:p>
    <w:p w:rsidR="006B7ED0" w:rsidRDefault="00460C1A">
      <w:pPr>
        <w:ind w:left="1" w:right="465"/>
      </w:pPr>
      <w:r>
        <w:rPr>
          <w:b/>
        </w:rPr>
        <w:t>Генерализованные малые бессудорожные приступы (немоторные приступы с генерализованн</w:t>
      </w:r>
      <w:r>
        <w:rPr>
          <w:b/>
        </w:rPr>
        <w:t xml:space="preserve">ым дебютом) </w:t>
      </w:r>
      <w:r>
        <w:t>характеризуются отсутствием продромы и ауры, наступают внезапно, отличаются кратковременностью и быстрым выходом из приступа, протекают с нарушением сознания и амнезией всего приступа или его части. При этом отсутствуют послеприступные нарушени</w:t>
      </w:r>
      <w:r>
        <w:t>я сознания и нет наступ ления сна.</w:t>
      </w:r>
    </w:p>
    <w:p w:rsidR="006B7ED0" w:rsidRDefault="00460C1A">
      <w:pPr>
        <w:ind w:left="1" w:right="15"/>
      </w:pPr>
      <w:r>
        <w:rPr>
          <w:b/>
        </w:rPr>
        <w:t>Абсансы</w:t>
      </w:r>
      <w:r>
        <w:t xml:space="preserve"> — кратковременные выключения сознания, у детей могут повторяться несколько раз в день. Их продолжительность составляет не более 2– 15 с. Различают типичные и атипичные абсансы. При типичном абсансе, кроме кратковр</w:t>
      </w:r>
      <w:r>
        <w:t>еменной потери сознания, могут наблюдаться легкие клонический, атонический и вегетативный компоненты, элементарные кратковременные автоматизмы. Для атипичного абсанса характерно молниеносное начало и/или прекращение приступа, а клинические проявления более</w:t>
      </w:r>
      <w:r>
        <w:t xml:space="preserve"> выраженные.</w:t>
      </w:r>
    </w:p>
    <w:p w:rsidR="006B7ED0" w:rsidRDefault="00460C1A">
      <w:pPr>
        <w:ind w:left="1" w:right="15"/>
      </w:pPr>
      <w:r>
        <w:rPr>
          <w:b/>
        </w:rPr>
        <w:t xml:space="preserve">Простые фокальные приступы (приступы с сохранной осознанностью) </w:t>
      </w:r>
      <w:r>
        <w:t>проявляются в виде приступообразных двигательных и/или чувствительных нарушений — судорог, парестезий, боли, начинающихся с периферии с тенденцией к распространению на всю половин</w:t>
      </w:r>
      <w:r>
        <w:t>у тела.</w:t>
      </w:r>
    </w:p>
    <w:p w:rsidR="006B7ED0" w:rsidRDefault="00460C1A">
      <w:pPr>
        <w:ind w:left="1" w:right="15"/>
      </w:pPr>
      <w:r>
        <w:t>Сознание при этом сохранено. Продолжительность — до нескольких минут.</w:t>
      </w:r>
    </w:p>
    <w:p w:rsidR="006B7ED0" w:rsidRDefault="00460C1A">
      <w:pPr>
        <w:spacing w:after="271"/>
        <w:ind w:left="1" w:right="15"/>
      </w:pPr>
      <w:r>
        <w:rPr>
          <w:b/>
        </w:rPr>
        <w:t xml:space="preserve">Сложные фокальные приступы (приступы с нарушением осознанности) </w:t>
      </w:r>
      <w:r>
        <w:t>проявляются многогранной, пестрой симптоматикой. Может наблюдаться аура — состояние, воспринимаемое как сон, с рас</w:t>
      </w:r>
      <w:r>
        <w:t>стройством сознания до 2 мин с последующей амнезией. Регистрируются оральные автоматизмы, такие как лизание, жевание, причмокивание, или автоматизмы с участием верхних и нижних конечностей, подергивания, потирания, потоптывание, или комплексные автоматизмы</w:t>
      </w:r>
      <w:r>
        <w:t xml:space="preserve"> — потягивание, прятанье, раздевание. При простых фокальных приступах эпилептогенный очаг ограничивается частью какой-либо доли одного полушария. Сложные фокальные приступы чаще возникают при его локализации в височной доле головного мозга.</w:t>
      </w:r>
    </w:p>
    <w:p w:rsidR="006B7ED0" w:rsidRDefault="00460C1A">
      <w:pPr>
        <w:spacing w:after="99" w:line="259" w:lineRule="auto"/>
        <w:ind w:left="-5"/>
      </w:pPr>
      <w:r>
        <w:rPr>
          <w:b/>
          <w:sz w:val="25"/>
        </w:rPr>
        <w:t>Глава 8. Острые</w:t>
      </w:r>
      <w:r>
        <w:rPr>
          <w:b/>
          <w:sz w:val="25"/>
        </w:rPr>
        <w:t xml:space="preserve"> неврологические нарушения</w:t>
      </w:r>
    </w:p>
    <w:p w:rsidR="006B7ED0" w:rsidRDefault="00460C1A">
      <w:pPr>
        <w:ind w:left="1" w:right="15"/>
      </w:pPr>
      <w:r>
        <w:t>В детском возрасте типичен полиморфизм припадков, иногда с изменением их клинической формы через несколько лет от начала заболевания. Эпилептические приступы у детей необходимо дифференцировать от судорог, обусловленных внутричер</w:t>
      </w:r>
      <w:r>
        <w:t>епными кровоизлияниями, аноксией, инфекцией, генетическими и метаболическими нарушениями: гипогликемией, гипер- или гипонатриемией, гипокальциемией, органической ацидемией, дефектами цикла мочевины, фенилкетонурией, лактат-ацидозом, некетонемической гиперг</w:t>
      </w:r>
      <w:r>
        <w:t>ликемией, дефицитом пиридоксина, туберозным склерозом. Следует помнить о возможности психогенных припадков, а также о различных диссоциативных расстройствах, не связанных с соматическими заболеваниями (диссоциативные амнезия, фуга, ступор, спастические дви</w:t>
      </w:r>
      <w:r>
        <w:t>жения, напоминающие судороги). Из психических заболеваний следует выделить кататонические состояния. Рекомендуется исключить возможность развития эпилепсии у детей с гиперкинетическими расстройствами поведения, с дневными сновидениями, сомнамбулизмом, нарк</w:t>
      </w:r>
      <w:r>
        <w:t>олепсией, гиперэксплексией как проявлением усиленной реакции испуга на сенсорное раздражение, ночными страхами, эссенциальными и другими формами миоклонии, тиками, мигренью и мигренеподобными состояниями, двигательными стереотипами и аффективно-респираторн</w:t>
      </w:r>
      <w:r>
        <w:t xml:space="preserve">ыми пароксизмами. Из мигренеподобных состояний следует выделить дисфреническую мигрень, абдоминальную мигрень или циклическую рвоту, альтернирующую гемиплегию с дистонией, доброкачественное пароксизмальное головокружение, доброкачественную пароксизмальную </w:t>
      </w:r>
      <w:r>
        <w:t>кривошею. Необходимо помнить о возможности такого варианта эпилепсии, как мигрень-эпилепсия. Из соматических заболеваний дифференциальный диагноз с эпилепсией необходим в случае вазовагальных и кардиальных синкопальных состояний при нарушениях ритма сердца</w:t>
      </w:r>
      <w:r>
        <w:t xml:space="preserve">, а также при рефлекторных синкопальных состояниях у маленьких детей, обусловленных легкими травмами, испугом. </w:t>
      </w:r>
      <w:r>
        <w:rPr>
          <w:b/>
        </w:rPr>
        <w:t>Лечение</w:t>
      </w:r>
    </w:p>
    <w:p w:rsidR="006B7ED0" w:rsidRDefault="00460C1A">
      <w:pPr>
        <w:ind w:left="1" w:right="89"/>
      </w:pPr>
      <w:r>
        <w:t>Судороги, развившиеся дома или в школе, в большинстве случаев спонтанно прекращаются. Однако их продолжение более 10 мин требует проведен</w:t>
      </w:r>
      <w:r>
        <w:t>ия медикаментозного лечения. Ребенка с эпилептическим приступом не рекомендуется крепко держать, так как это может привести к травмам. Пациента укладывают на плоскую поверхность, а под голову подкладывают подушку или свернутое одеяло. Для предотвращения пр</w:t>
      </w:r>
      <w:r>
        <w:t>икусывания языка, губ и щек между зубами по возможности следует положить что-нибудь мягкое. Голову необходимо повернуть в сторону и придать телу положение Тренделенбурга, для того чтобы слюна свободно вытекала из полости рта. Следует контролировать возможн</w:t>
      </w:r>
      <w:r>
        <w:t>ость развития асфиксии в связи с западением языка.</w:t>
      </w:r>
    </w:p>
    <w:p w:rsidR="006B7ED0" w:rsidRDefault="00460C1A">
      <w:pPr>
        <w:ind w:left="1" w:right="15"/>
      </w:pPr>
      <w:r>
        <w:t>Для лечения генерализованных форм эпилепсии, простых и сложных абсансов, вегетативных пароксизмов, психомоторных припадков, а также некоторых фокальных форм эпилепсии в настоящее время предпочтение отдаетс</w:t>
      </w:r>
      <w:r>
        <w:t xml:space="preserve">я препаратам вальпроевой кислоты и вальпроатам, в частности вальпроевой кислоте, а также препаратам карбамазепиновой группы или более новому оскарбазепину. Также имеется ряд новых и новейших препаратов: ламотриджин, леветирацетам, топирамат, вигабатрин, а </w:t>
      </w:r>
      <w:r>
        <w:t>также бриварацетам, лакосамид, перампанел и др. Наиболее хорошие результаты при лечении карбамазепином отмечают в случае посттравматической эпилепсии. У детей раннего возраста применение препаратов карбамазепиновой группы резко ограничено из-за возможной а</w:t>
      </w:r>
      <w:r>
        <w:t>ггравации эпилептиформной активности. При перинатальных повреждениях головного мозга у новорожденных применяют фенобарбитал. Барбитураты и фенитоин в настоящее время относятся к резервным препаратам, применяемым в виде моно- или политерапии. Клоназепам при</w:t>
      </w:r>
      <w:r>
        <w:t>меняют при инфантильных спазмах, простых и сложных абсансах, миоклонических припадках у детей грудного возраста. Этосуксимид назначается при абсанс-эпилепсии, юношеской миоклонической эпилепсии, синдромах Веста, Леннокса–Гасто. Для лечения энцефалопатий по</w:t>
      </w:r>
      <w:r>
        <w:t>казана комбинированная терапия: вальпроаты + ламотриджин или топирамат, этосуксимид и клобазам. Строго говоря, выбор антиэпилептического препарата осуществляется согласно форме эпилепсии, и такие протоколы имеются во всех руководствах по эпилептологии.</w:t>
      </w:r>
    </w:p>
    <w:p w:rsidR="006B7ED0" w:rsidRDefault="00460C1A">
      <w:pPr>
        <w:spacing w:after="271"/>
        <w:ind w:left="1" w:right="745"/>
      </w:pPr>
      <w:r>
        <w:t>Для</w:t>
      </w:r>
      <w:r>
        <w:t xml:space="preserve"> лечения резистентных форм эпилепсии, помимо подбора индивидуальных доз антиконвульсантов, применяют препараты, влияю щие на нейрометаболизм, такие как аминофенилмасляная кислота, гопантеновая кислота и др.</w:t>
      </w:r>
    </w:p>
    <w:p w:rsidR="006B7ED0" w:rsidRDefault="00460C1A">
      <w:pPr>
        <w:spacing w:after="99" w:line="259" w:lineRule="auto"/>
        <w:ind w:left="-5"/>
      </w:pPr>
      <w:r>
        <w:rPr>
          <w:b/>
          <w:sz w:val="25"/>
        </w:rPr>
        <w:t>Глава 8. Острые неврологические нарушения</w:t>
      </w:r>
    </w:p>
    <w:p w:rsidR="006B7ED0" w:rsidRDefault="00460C1A">
      <w:pPr>
        <w:ind w:left="1" w:right="15"/>
      </w:pPr>
      <w:r>
        <w:t>Эпилептический статус</w:t>
      </w:r>
    </w:p>
    <w:p w:rsidR="006B7ED0" w:rsidRDefault="00460C1A">
      <w:pPr>
        <w:ind w:left="1" w:right="154"/>
      </w:pPr>
      <w:r>
        <w:rPr>
          <w:b/>
        </w:rPr>
        <w:t>ЭС</w:t>
      </w:r>
      <w:r>
        <w:t xml:space="preserve"> определяется как длительный (более 30 мин) приступ эпилепсии или серия приступов. При этом следующий приступ наступает, когда еще остаются нарушения, вызванные предшествующим приступом, проявляющиеся главным образом в виде угнетени</w:t>
      </w:r>
      <w:r>
        <w:t>я сознания. ЭС (ILAE, 2015) есть результат либо отказа механизмов, ответственных за прекращение приступов, либо инициацию механизмов, которые ведут к аномально пролонгированным приступам. Долгосрочные последствия включают повреждение и смерть нейронов, изм</w:t>
      </w:r>
      <w:r>
        <w:t>енение нейрональных сетей, в зависимости от типа и длительности приступов. Данное определение содержит два рабочих временных параметра: первый момент времени (t</w:t>
      </w:r>
      <w:r>
        <w:rPr>
          <w:sz w:val="21"/>
          <w:vertAlign w:val="subscript"/>
        </w:rPr>
        <w:t>1</w:t>
      </w:r>
      <w:r>
        <w:t>), с которого начинается «аномальная продолжительность приступа». Второй момент времени (t</w:t>
      </w:r>
      <w:r>
        <w:rPr>
          <w:sz w:val="21"/>
          <w:vertAlign w:val="subscript"/>
        </w:rPr>
        <w:t>2</w:t>
      </w:r>
      <w:r>
        <w:t xml:space="preserve">) — </w:t>
      </w:r>
      <w:r>
        <w:t>это продолжительность приступа, после которой возникает риск отдаленных последствий. Клинические значения этих параметров следующие: t</w:t>
      </w:r>
      <w:r>
        <w:rPr>
          <w:sz w:val="21"/>
          <w:vertAlign w:val="subscript"/>
        </w:rPr>
        <w:t>1</w:t>
      </w:r>
      <w:r>
        <w:t xml:space="preserve"> определяет время, когда нужно начинать лечение ЭС; t</w:t>
      </w:r>
      <w:r>
        <w:rPr>
          <w:sz w:val="21"/>
          <w:vertAlign w:val="subscript"/>
        </w:rPr>
        <w:t>2</w:t>
      </w:r>
      <w:r>
        <w:t xml:space="preserve"> показывает, насколько агрессивно следует проводить лечение, чтобы </w:t>
      </w:r>
      <w:r>
        <w:t>предотвратить долгосрочные последствия.</w:t>
      </w:r>
    </w:p>
    <w:p w:rsidR="006B7ED0" w:rsidRDefault="00460C1A">
      <w:pPr>
        <w:ind w:left="1" w:right="15"/>
      </w:pPr>
      <w:r>
        <w:t xml:space="preserve">Сроки, указанные в </w:t>
      </w:r>
      <w:r>
        <w:rPr>
          <w:b/>
        </w:rPr>
        <w:t>таблице 8.15</w:t>
      </w:r>
      <w:r>
        <w:t>, относятся к реанимационным мероприятиям и могут варьироваться от сопутствующих клинических обстоятельств.</w:t>
      </w:r>
    </w:p>
    <w:p w:rsidR="006B7ED0" w:rsidRDefault="00460C1A">
      <w:pPr>
        <w:ind w:left="1" w:right="15"/>
      </w:pPr>
      <w:r>
        <w:rPr>
          <w:b/>
        </w:rPr>
        <w:t xml:space="preserve">Таблица 8.15. </w:t>
      </w:r>
      <w:r>
        <w:t>Время начала экстренного лечения ЭС (t</w:t>
      </w:r>
      <w:r>
        <w:rPr>
          <w:sz w:val="21"/>
          <w:vertAlign w:val="subscript"/>
        </w:rPr>
        <w:t>1</w:t>
      </w:r>
      <w:r>
        <w:t>) и время наступления не</w:t>
      </w:r>
      <w:r>
        <w:t>обратимых изменений (t</w:t>
      </w:r>
      <w:r>
        <w:rPr>
          <w:sz w:val="21"/>
          <w:vertAlign w:val="subscript"/>
        </w:rPr>
        <w:t>2</w:t>
      </w:r>
      <w:r>
        <w:t>)</w:t>
      </w:r>
    </w:p>
    <w:tbl>
      <w:tblPr>
        <w:tblStyle w:val="TableGrid"/>
        <w:tblW w:w="10567" w:type="dxa"/>
        <w:tblInd w:w="21" w:type="dxa"/>
        <w:tblCellMar>
          <w:top w:w="61" w:type="dxa"/>
          <w:left w:w="30" w:type="dxa"/>
          <w:bottom w:w="0" w:type="dxa"/>
          <w:right w:w="61" w:type="dxa"/>
        </w:tblCellMar>
        <w:tblLook w:val="04A0" w:firstRow="1" w:lastRow="0" w:firstColumn="1" w:lastColumn="0" w:noHBand="0" w:noVBand="1"/>
      </w:tblPr>
      <w:tblGrid>
        <w:gridCol w:w="2200"/>
        <w:gridCol w:w="4793"/>
        <w:gridCol w:w="3574"/>
      </w:tblGrid>
      <w:tr w:rsidR="006B7ED0">
        <w:trPr>
          <w:trHeight w:val="475"/>
        </w:trPr>
        <w:tc>
          <w:tcPr>
            <w:tcW w:w="220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rPr>
                <w:b/>
              </w:rPr>
              <w:t>Тип ЭС</w:t>
            </w:r>
          </w:p>
        </w:tc>
        <w:tc>
          <w:tcPr>
            <w:tcW w:w="47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623" w:firstLine="0"/>
            </w:pPr>
            <w:r>
              <w:rPr>
                <w:b/>
              </w:rPr>
              <w:t>Время (t</w:t>
            </w:r>
            <w:r>
              <w:rPr>
                <w:b/>
                <w:sz w:val="21"/>
                <w:vertAlign w:val="subscript"/>
              </w:rPr>
              <w:t>1</w:t>
            </w:r>
            <w:r>
              <w:rPr>
                <w:b/>
              </w:rPr>
              <w:t>), с которого длительный приступ приводит к постоянной судорожной активности</w:t>
            </w:r>
          </w:p>
        </w:tc>
        <w:tc>
          <w:tcPr>
            <w:tcW w:w="357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Время (t</w:t>
            </w:r>
            <w:r>
              <w:rPr>
                <w:b/>
                <w:sz w:val="21"/>
                <w:vertAlign w:val="subscript"/>
              </w:rPr>
              <w:t>2</w:t>
            </w:r>
            <w:r>
              <w:rPr>
                <w:b/>
              </w:rPr>
              <w:t>), когда приступ может вызвать необратимые изменения</w:t>
            </w:r>
          </w:p>
        </w:tc>
      </w:tr>
      <w:tr w:rsidR="006B7ED0">
        <w:trPr>
          <w:trHeight w:val="248"/>
        </w:trPr>
        <w:tc>
          <w:tcPr>
            <w:tcW w:w="220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Тонико-клонический ЭС</w:t>
            </w:r>
          </w:p>
        </w:tc>
        <w:tc>
          <w:tcPr>
            <w:tcW w:w="47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5 мин</w:t>
            </w:r>
          </w:p>
        </w:tc>
        <w:tc>
          <w:tcPr>
            <w:tcW w:w="357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30 мин</w:t>
            </w:r>
          </w:p>
        </w:tc>
      </w:tr>
      <w:tr w:rsidR="006B7ED0">
        <w:trPr>
          <w:trHeight w:val="434"/>
        </w:trPr>
        <w:tc>
          <w:tcPr>
            <w:tcW w:w="220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Фокальный ЭС с нарушением сознания</w:t>
            </w:r>
          </w:p>
        </w:tc>
        <w:tc>
          <w:tcPr>
            <w:tcW w:w="479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10 мин</w:t>
            </w:r>
          </w:p>
        </w:tc>
        <w:tc>
          <w:tcPr>
            <w:tcW w:w="357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&gt;60 мин</w:t>
            </w:r>
          </w:p>
        </w:tc>
      </w:tr>
      <w:tr w:rsidR="006B7ED0">
        <w:trPr>
          <w:trHeight w:val="248"/>
        </w:trPr>
        <w:tc>
          <w:tcPr>
            <w:tcW w:w="220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ЭС абсансов</w:t>
            </w:r>
          </w:p>
        </w:tc>
        <w:tc>
          <w:tcPr>
            <w:tcW w:w="47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10–15 мин</w:t>
            </w:r>
          </w:p>
        </w:tc>
        <w:tc>
          <w:tcPr>
            <w:tcW w:w="357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Неизвестно</w:t>
            </w:r>
          </w:p>
        </w:tc>
      </w:tr>
    </w:tbl>
    <w:p w:rsidR="006B7ED0" w:rsidRDefault="00460C1A">
      <w:pPr>
        <w:ind w:left="1" w:right="15"/>
      </w:pPr>
      <w:r>
        <w:t>ЭС свидетельствует о катастрофическом течении эпилепсии, а также может быть следствием острой энцефалитической реакции. В последнем случае</w:t>
      </w:r>
    </w:p>
    <w:p w:rsidR="006B7ED0" w:rsidRDefault="00460C1A">
      <w:pPr>
        <w:ind w:left="1" w:right="15"/>
      </w:pPr>
      <w:r>
        <w:t>ЭС развивается не как осложнение эпилепсии, а в результате острого поражения головного мозга — симптоматический ЭС. Большинство разновидностей ЭС являются угрожающими жизни состояниями, требующими ургентных мероприятий. Наиболее драматичный и опасный для ж</w:t>
      </w:r>
      <w:r>
        <w:t>изни — судорожный ЭС.</w:t>
      </w:r>
    </w:p>
    <w:p w:rsidR="006B7ED0" w:rsidRDefault="00460C1A">
      <w:pPr>
        <w:ind w:left="1" w:right="15"/>
      </w:pPr>
      <w:r>
        <w:t>Самым же тяжелым вариантом симптоматического ЭС является бессудорожный ЭС, когда сознание пациента нарушено, диагностируется кома, назначается симптоматическое лечение. Но если не провести такому пациенту реанимационную ЭЭГ, бессудоро</w:t>
      </w:r>
      <w:r>
        <w:t>жный ЭС не диагностируется, антиэпилептические препараты не назначаются и прогноз резко ухудшается.</w:t>
      </w:r>
    </w:p>
    <w:p w:rsidR="006B7ED0" w:rsidRDefault="00460C1A">
      <w:pPr>
        <w:ind w:left="1" w:right="15"/>
      </w:pPr>
      <w:r>
        <w:rPr>
          <w:i/>
        </w:rPr>
        <w:t xml:space="preserve">Симптоматический ЭС </w:t>
      </w:r>
      <w:r>
        <w:t>относится к ЭС, вызванному известным нарушением, которое может быть структурным, метаболическим, иммунным, инфекционным, токсическим или</w:t>
      </w:r>
      <w:r>
        <w:t xml:space="preserve"> генетическим.</w:t>
      </w:r>
    </w:p>
    <w:p w:rsidR="006B7ED0" w:rsidRDefault="00460C1A">
      <w:pPr>
        <w:ind w:left="1" w:right="15"/>
      </w:pPr>
      <w:r>
        <w:t>Эпилепсия, осложненная статусным течением приступов, протекает в более тяжелой форме, что в большинстве случаев приводит к грубой задержке психомоторного развития ребенка, обусловливает высокий процент фармакорезистентных форм и инвалидизаци</w:t>
      </w:r>
      <w:r>
        <w:t>ю пациентов с низким качеством жизни, а также может закончиться летальным исходом.</w:t>
      </w:r>
    </w:p>
    <w:p w:rsidR="006B7ED0" w:rsidRDefault="00460C1A">
      <w:pPr>
        <w:spacing w:after="157"/>
        <w:ind w:left="1" w:right="184"/>
      </w:pPr>
      <w:r>
        <w:t>Частота ЭС варьирует в пределах от 10,3 до 61,0 случая на 100 000 населения. Распространенность ЭС в детской возрастной категории составляет 0,41 на 1000 детского населения.</w:t>
      </w:r>
      <w:r>
        <w:t xml:space="preserve"> Максимальная частота ЭС отмечается в младенческом возрасте — до 1,6 случая на 1000 младенцев. Около 5% взрослых больных и 20% детей, страдающих эпилепсией, имели в анамнезе ЭС. При этом в 26% случаев ЭС возникает у детей 1 года жизни, в 43% случаев — в пе</w:t>
      </w:r>
      <w:r>
        <w:t>рвые 2 года, а в первые 3 года — в 54%. ЭС составляет до 4% всех случаев в неотложной неврологии. Согласно этиологической классификации ЭС (Shinnar S., 1997), выделяют:</w:t>
      </w:r>
    </w:p>
    <w:p w:rsidR="006B7ED0" w:rsidRDefault="00460C1A">
      <w:pPr>
        <w:ind w:left="258" w:right="1540"/>
      </w:pPr>
      <w:r>
        <w:rPr>
          <w:rFonts w:ascii="Calibri" w:eastAsia="Calibri" w:hAnsi="Calibri" w:cs="Calibri"/>
          <w:noProof/>
          <w:sz w:val="22"/>
        </w:rPr>
        <mc:AlternateContent>
          <mc:Choice Requires="wpg">
            <w:drawing>
              <wp:anchor distT="0" distB="0" distL="114300" distR="114300" simplePos="0" relativeHeight="251827200" behindDoc="0" locked="0" layoutInCell="1" allowOverlap="1">
                <wp:simplePos x="0" y="0"/>
                <wp:positionH relativeFrom="column">
                  <wp:posOffset>157424</wp:posOffset>
                </wp:positionH>
                <wp:positionV relativeFrom="paragraph">
                  <wp:posOffset>26888</wp:posOffset>
                </wp:positionV>
                <wp:extent cx="32797" cy="505073"/>
                <wp:effectExtent l="0" t="0" r="0" b="0"/>
                <wp:wrapSquare wrapText="bothSides"/>
                <wp:docPr id="306749" name="Group 306749"/>
                <wp:cNvGraphicFramePr/>
                <a:graphic xmlns:a="http://schemas.openxmlformats.org/drawingml/2006/main">
                  <a:graphicData uri="http://schemas.microsoft.com/office/word/2010/wordprocessingGroup">
                    <wpg:wgp>
                      <wpg:cNvGrpSpPr/>
                      <wpg:grpSpPr>
                        <a:xfrm>
                          <a:off x="0" y="0"/>
                          <a:ext cx="32797" cy="505073"/>
                          <a:chOff x="0" y="0"/>
                          <a:chExt cx="32797" cy="505073"/>
                        </a:xfrm>
                      </wpg:grpSpPr>
                      <wps:wsp>
                        <wps:cNvPr id="9553" name="Shape 9553"/>
                        <wps:cNvSpPr/>
                        <wps:spPr>
                          <a:xfrm>
                            <a:off x="0" y="0"/>
                            <a:ext cx="32797" cy="32792"/>
                          </a:xfrm>
                          <a:custGeom>
                            <a:avLst/>
                            <a:gdLst/>
                            <a:ahLst/>
                            <a:cxnLst/>
                            <a:rect l="0" t="0" r="0" b="0"/>
                            <a:pathLst>
                              <a:path w="32797" h="32792">
                                <a:moveTo>
                                  <a:pt x="16398" y="0"/>
                                </a:moveTo>
                                <a:cubicBezTo>
                                  <a:pt x="18573" y="0"/>
                                  <a:pt x="20665" y="397"/>
                                  <a:pt x="22674" y="1141"/>
                                </a:cubicBezTo>
                                <a:cubicBezTo>
                                  <a:pt x="24683" y="1984"/>
                                  <a:pt x="26456" y="3175"/>
                                  <a:pt x="27994" y="4713"/>
                                </a:cubicBezTo>
                                <a:cubicBezTo>
                                  <a:pt x="29531" y="6201"/>
                                  <a:pt x="30716" y="7987"/>
                                  <a:pt x="31549" y="9971"/>
                                </a:cubicBezTo>
                                <a:cubicBezTo>
                                  <a:pt x="32381" y="11956"/>
                                  <a:pt x="32797" y="14139"/>
                                  <a:pt x="32797" y="16371"/>
                                </a:cubicBezTo>
                                <a:cubicBezTo>
                                  <a:pt x="32797" y="18455"/>
                                  <a:pt x="32381" y="20588"/>
                                  <a:pt x="31549" y="22572"/>
                                </a:cubicBezTo>
                                <a:cubicBezTo>
                                  <a:pt x="30716" y="24557"/>
                                  <a:pt x="29531" y="26343"/>
                                  <a:pt x="27994" y="27930"/>
                                </a:cubicBezTo>
                                <a:cubicBezTo>
                                  <a:pt x="26456" y="29418"/>
                                  <a:pt x="24683" y="30559"/>
                                  <a:pt x="22674" y="31452"/>
                                </a:cubicBezTo>
                                <a:cubicBezTo>
                                  <a:pt x="20665" y="32246"/>
                                  <a:pt x="18573" y="32742"/>
                                  <a:pt x="16398" y="32792"/>
                                </a:cubicBezTo>
                                <a:cubicBezTo>
                                  <a:pt x="14224" y="32742"/>
                                  <a:pt x="12132" y="32246"/>
                                  <a:pt x="10123" y="31403"/>
                                </a:cubicBezTo>
                                <a:cubicBezTo>
                                  <a:pt x="8114" y="30559"/>
                                  <a:pt x="6341" y="29418"/>
                                  <a:pt x="4803" y="27930"/>
                                </a:cubicBezTo>
                                <a:cubicBezTo>
                                  <a:pt x="3265" y="26343"/>
                                  <a:pt x="2080" y="24557"/>
                                  <a:pt x="1248" y="22572"/>
                                </a:cubicBezTo>
                                <a:cubicBezTo>
                                  <a:pt x="416" y="20588"/>
                                  <a:pt x="0" y="18455"/>
                                  <a:pt x="0" y="16371"/>
                                </a:cubicBezTo>
                                <a:cubicBezTo>
                                  <a:pt x="0" y="14139"/>
                                  <a:pt x="416" y="11956"/>
                                  <a:pt x="1248" y="9971"/>
                                </a:cubicBezTo>
                                <a:cubicBezTo>
                                  <a:pt x="2080" y="7987"/>
                                  <a:pt x="3265" y="6201"/>
                                  <a:pt x="4803" y="4713"/>
                                </a:cubicBezTo>
                                <a:cubicBezTo>
                                  <a:pt x="6341" y="3175"/>
                                  <a:pt x="8114" y="198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555" name="Shape 9555"/>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1984"/>
                                  <a:pt x="26456" y="3225"/>
                                  <a:pt x="27994" y="4812"/>
                                </a:cubicBezTo>
                                <a:cubicBezTo>
                                  <a:pt x="29531" y="6300"/>
                                  <a:pt x="30716" y="8086"/>
                                  <a:pt x="31549" y="10071"/>
                                </a:cubicBezTo>
                                <a:cubicBezTo>
                                  <a:pt x="32381" y="12055"/>
                                  <a:pt x="32797" y="14188"/>
                                  <a:pt x="32797" y="16371"/>
                                </a:cubicBezTo>
                                <a:cubicBezTo>
                                  <a:pt x="32797" y="18455"/>
                                  <a:pt x="32381" y="20538"/>
                                  <a:pt x="31549" y="22523"/>
                                </a:cubicBezTo>
                                <a:cubicBezTo>
                                  <a:pt x="30716" y="24606"/>
                                  <a:pt x="29531" y="26442"/>
                                  <a:pt x="27994" y="27980"/>
                                </a:cubicBezTo>
                                <a:cubicBezTo>
                                  <a:pt x="26456" y="29468"/>
                                  <a:pt x="24683" y="30609"/>
                                  <a:pt x="22674" y="31452"/>
                                </a:cubicBezTo>
                                <a:cubicBezTo>
                                  <a:pt x="20665" y="32246"/>
                                  <a:pt x="18573" y="32742"/>
                                  <a:pt x="16398" y="32792"/>
                                </a:cubicBezTo>
                                <a:cubicBezTo>
                                  <a:pt x="14224" y="32742"/>
                                  <a:pt x="12132" y="32246"/>
                                  <a:pt x="10123" y="31403"/>
                                </a:cubicBezTo>
                                <a:cubicBezTo>
                                  <a:pt x="8114" y="30609"/>
                                  <a:pt x="6341" y="29468"/>
                                  <a:pt x="4803" y="27980"/>
                                </a:cubicBezTo>
                                <a:cubicBezTo>
                                  <a:pt x="3265" y="26442"/>
                                  <a:pt x="2080" y="24606"/>
                                  <a:pt x="1248" y="22572"/>
                                </a:cubicBezTo>
                                <a:cubicBezTo>
                                  <a:pt x="416" y="20588"/>
                                  <a:pt x="0" y="18455"/>
                                  <a:pt x="0" y="16371"/>
                                </a:cubicBezTo>
                                <a:cubicBezTo>
                                  <a:pt x="0" y="14188"/>
                                  <a:pt x="416" y="12055"/>
                                  <a:pt x="1248" y="10071"/>
                                </a:cubicBezTo>
                                <a:cubicBezTo>
                                  <a:pt x="2080" y="8086"/>
                                  <a:pt x="3265" y="6300"/>
                                  <a:pt x="4803" y="4812"/>
                                </a:cubicBezTo>
                                <a:cubicBezTo>
                                  <a:pt x="6341" y="3225"/>
                                  <a:pt x="8114" y="198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557" name="Shape 9557"/>
                        <wps:cNvSpPr/>
                        <wps:spPr>
                          <a:xfrm>
                            <a:off x="0" y="236141"/>
                            <a:ext cx="32797" cy="32792"/>
                          </a:xfrm>
                          <a:custGeom>
                            <a:avLst/>
                            <a:gdLst/>
                            <a:ahLst/>
                            <a:cxnLst/>
                            <a:rect l="0" t="0" r="0" b="0"/>
                            <a:pathLst>
                              <a:path w="32797" h="32792">
                                <a:moveTo>
                                  <a:pt x="16398" y="0"/>
                                </a:moveTo>
                                <a:cubicBezTo>
                                  <a:pt x="18573" y="0"/>
                                  <a:pt x="20665" y="397"/>
                                  <a:pt x="22674" y="1141"/>
                                </a:cubicBezTo>
                                <a:cubicBezTo>
                                  <a:pt x="24683" y="1984"/>
                                  <a:pt x="26456" y="3175"/>
                                  <a:pt x="27994" y="4763"/>
                                </a:cubicBezTo>
                                <a:cubicBezTo>
                                  <a:pt x="29531" y="6251"/>
                                  <a:pt x="30716" y="7987"/>
                                  <a:pt x="31549" y="10021"/>
                                </a:cubicBezTo>
                                <a:cubicBezTo>
                                  <a:pt x="32381" y="12005"/>
                                  <a:pt x="32797" y="14188"/>
                                  <a:pt x="32797" y="16371"/>
                                </a:cubicBezTo>
                                <a:cubicBezTo>
                                  <a:pt x="32797" y="18455"/>
                                  <a:pt x="32381" y="20538"/>
                                  <a:pt x="31549" y="22523"/>
                                </a:cubicBezTo>
                                <a:cubicBezTo>
                                  <a:pt x="30716" y="24507"/>
                                  <a:pt x="29531" y="26293"/>
                                  <a:pt x="27994" y="27880"/>
                                </a:cubicBezTo>
                                <a:cubicBezTo>
                                  <a:pt x="26456" y="29418"/>
                                  <a:pt x="24683" y="30609"/>
                                  <a:pt x="22674" y="31452"/>
                                </a:cubicBezTo>
                                <a:cubicBezTo>
                                  <a:pt x="20665" y="32246"/>
                                  <a:pt x="18573" y="32742"/>
                                  <a:pt x="16398" y="32792"/>
                                </a:cubicBezTo>
                                <a:cubicBezTo>
                                  <a:pt x="14224" y="32742"/>
                                  <a:pt x="12132" y="32246"/>
                                  <a:pt x="10123" y="31452"/>
                                </a:cubicBezTo>
                                <a:cubicBezTo>
                                  <a:pt x="8114" y="30609"/>
                                  <a:pt x="6341" y="29418"/>
                                  <a:pt x="4803" y="27880"/>
                                </a:cubicBezTo>
                                <a:cubicBezTo>
                                  <a:pt x="3265" y="26293"/>
                                  <a:pt x="2080" y="24507"/>
                                  <a:pt x="1248" y="22523"/>
                                </a:cubicBezTo>
                                <a:cubicBezTo>
                                  <a:pt x="416" y="20538"/>
                                  <a:pt x="0" y="18455"/>
                                  <a:pt x="0" y="16371"/>
                                </a:cubicBezTo>
                                <a:cubicBezTo>
                                  <a:pt x="0" y="14188"/>
                                  <a:pt x="416" y="12005"/>
                                  <a:pt x="1248" y="10021"/>
                                </a:cubicBezTo>
                                <a:cubicBezTo>
                                  <a:pt x="2080" y="7987"/>
                                  <a:pt x="3265" y="6251"/>
                                  <a:pt x="4803" y="4763"/>
                                </a:cubicBezTo>
                                <a:cubicBezTo>
                                  <a:pt x="6341" y="3175"/>
                                  <a:pt x="8114" y="198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559" name="Shape 9559"/>
                        <wps:cNvSpPr/>
                        <wps:spPr>
                          <a:xfrm>
                            <a:off x="0" y="354161"/>
                            <a:ext cx="32797" cy="32841"/>
                          </a:xfrm>
                          <a:custGeom>
                            <a:avLst/>
                            <a:gdLst/>
                            <a:ahLst/>
                            <a:cxnLst/>
                            <a:rect l="0" t="0" r="0" b="0"/>
                            <a:pathLst>
                              <a:path w="32797" h="32841">
                                <a:moveTo>
                                  <a:pt x="16398" y="0"/>
                                </a:moveTo>
                                <a:cubicBezTo>
                                  <a:pt x="18573" y="0"/>
                                  <a:pt x="20665" y="446"/>
                                  <a:pt x="22674" y="1191"/>
                                </a:cubicBezTo>
                                <a:cubicBezTo>
                                  <a:pt x="24683" y="2034"/>
                                  <a:pt x="26456" y="3225"/>
                                  <a:pt x="27994" y="4763"/>
                                </a:cubicBezTo>
                                <a:cubicBezTo>
                                  <a:pt x="29531" y="6201"/>
                                  <a:pt x="30716" y="8037"/>
                                  <a:pt x="31549" y="10021"/>
                                </a:cubicBezTo>
                                <a:cubicBezTo>
                                  <a:pt x="32381" y="12055"/>
                                  <a:pt x="32797" y="14238"/>
                                  <a:pt x="32797" y="16421"/>
                                </a:cubicBezTo>
                                <a:cubicBezTo>
                                  <a:pt x="32797" y="18504"/>
                                  <a:pt x="32381" y="20588"/>
                                  <a:pt x="31549" y="22572"/>
                                </a:cubicBezTo>
                                <a:cubicBezTo>
                                  <a:pt x="30716" y="24557"/>
                                  <a:pt x="29531" y="26293"/>
                                  <a:pt x="27994" y="27880"/>
                                </a:cubicBezTo>
                                <a:cubicBezTo>
                                  <a:pt x="26456" y="29369"/>
                                  <a:pt x="24683" y="30559"/>
                                  <a:pt x="22674" y="31452"/>
                                </a:cubicBezTo>
                                <a:cubicBezTo>
                                  <a:pt x="20665" y="32296"/>
                                  <a:pt x="18573" y="32792"/>
                                  <a:pt x="16398" y="32841"/>
                                </a:cubicBezTo>
                                <a:cubicBezTo>
                                  <a:pt x="14224" y="32792"/>
                                  <a:pt x="12132" y="32296"/>
                                  <a:pt x="10123" y="31452"/>
                                </a:cubicBezTo>
                                <a:cubicBezTo>
                                  <a:pt x="8114" y="30559"/>
                                  <a:pt x="6341" y="29369"/>
                                  <a:pt x="4803" y="27880"/>
                                </a:cubicBezTo>
                                <a:cubicBezTo>
                                  <a:pt x="3265" y="26293"/>
                                  <a:pt x="2080" y="24557"/>
                                  <a:pt x="1248" y="22572"/>
                                </a:cubicBezTo>
                                <a:cubicBezTo>
                                  <a:pt x="416" y="20588"/>
                                  <a:pt x="0" y="18504"/>
                                  <a:pt x="0" y="16421"/>
                                </a:cubicBezTo>
                                <a:cubicBezTo>
                                  <a:pt x="0" y="14238"/>
                                  <a:pt x="416" y="12055"/>
                                  <a:pt x="1248" y="10021"/>
                                </a:cubicBezTo>
                                <a:cubicBezTo>
                                  <a:pt x="2080" y="8037"/>
                                  <a:pt x="3265" y="6201"/>
                                  <a:pt x="4803" y="4763"/>
                                </a:cubicBezTo>
                                <a:cubicBezTo>
                                  <a:pt x="6341" y="322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561" name="Shape 9561"/>
                        <wps:cNvSpPr/>
                        <wps:spPr>
                          <a:xfrm>
                            <a:off x="0" y="472232"/>
                            <a:ext cx="32797" cy="32841"/>
                          </a:xfrm>
                          <a:custGeom>
                            <a:avLst/>
                            <a:gdLst/>
                            <a:ahLst/>
                            <a:cxnLst/>
                            <a:rect l="0" t="0" r="0" b="0"/>
                            <a:pathLst>
                              <a:path w="32797" h="32841">
                                <a:moveTo>
                                  <a:pt x="16398" y="0"/>
                                </a:moveTo>
                                <a:cubicBezTo>
                                  <a:pt x="18573" y="0"/>
                                  <a:pt x="20665" y="397"/>
                                  <a:pt x="22674" y="1141"/>
                                </a:cubicBezTo>
                                <a:cubicBezTo>
                                  <a:pt x="24683" y="2034"/>
                                  <a:pt x="26456" y="3175"/>
                                  <a:pt x="27994" y="4763"/>
                                </a:cubicBezTo>
                                <a:cubicBezTo>
                                  <a:pt x="29531" y="6251"/>
                                  <a:pt x="30716" y="8086"/>
                                  <a:pt x="31549" y="10071"/>
                                </a:cubicBezTo>
                                <a:cubicBezTo>
                                  <a:pt x="32381" y="12055"/>
                                  <a:pt x="32797" y="14188"/>
                                  <a:pt x="32797" y="16421"/>
                                </a:cubicBezTo>
                                <a:cubicBezTo>
                                  <a:pt x="32797" y="18504"/>
                                  <a:pt x="32381" y="20638"/>
                                  <a:pt x="31549" y="22622"/>
                                </a:cubicBezTo>
                                <a:cubicBezTo>
                                  <a:pt x="30716" y="24606"/>
                                  <a:pt x="29531" y="26392"/>
                                  <a:pt x="27994" y="27980"/>
                                </a:cubicBezTo>
                                <a:cubicBezTo>
                                  <a:pt x="26456" y="29468"/>
                                  <a:pt x="24683" y="30659"/>
                                  <a:pt x="22674" y="31502"/>
                                </a:cubicBezTo>
                                <a:cubicBezTo>
                                  <a:pt x="20665" y="32345"/>
                                  <a:pt x="18573" y="32792"/>
                                  <a:pt x="16398" y="32841"/>
                                </a:cubicBezTo>
                                <a:cubicBezTo>
                                  <a:pt x="14224" y="32792"/>
                                  <a:pt x="12132" y="32345"/>
                                  <a:pt x="10123" y="31502"/>
                                </a:cubicBezTo>
                                <a:cubicBezTo>
                                  <a:pt x="8114" y="30659"/>
                                  <a:pt x="6341" y="29468"/>
                                  <a:pt x="4803" y="27980"/>
                                </a:cubicBezTo>
                                <a:cubicBezTo>
                                  <a:pt x="3265" y="26392"/>
                                  <a:pt x="2080" y="24606"/>
                                  <a:pt x="1248" y="22622"/>
                                </a:cubicBezTo>
                                <a:cubicBezTo>
                                  <a:pt x="416" y="20638"/>
                                  <a:pt x="0" y="18504"/>
                                  <a:pt x="0" y="16421"/>
                                </a:cubicBezTo>
                                <a:cubicBezTo>
                                  <a:pt x="0" y="14188"/>
                                  <a:pt x="416" y="12005"/>
                                  <a:pt x="1248" y="10021"/>
                                </a:cubicBezTo>
                                <a:cubicBezTo>
                                  <a:pt x="2080" y="8037"/>
                                  <a:pt x="3265" y="6251"/>
                                  <a:pt x="4803" y="476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6749" style="width:2.58242pt;height:39.7695pt;position:absolute;mso-position-horizontal-relative:text;mso-position-horizontal:absolute;margin-left:12.3956pt;mso-position-vertical-relative:text;margin-top:2.11719pt;" coordsize="327,5050">
                <v:shape id="Shape 9553" style="position:absolute;width:327;height:327;left:0;top:0;" coordsize="32797,32792" path="m16398,0c18573,0,20665,397,22674,1141c24683,1984,26456,3175,27994,4713c29531,6201,30716,7987,31549,9971c32381,11956,32797,14139,32797,16371c32797,18455,32381,20588,31549,22572c30716,24557,29531,26343,27994,27930c26456,29418,24683,30559,22674,31452c20665,32246,18573,32742,16398,32792c14224,32742,12132,32246,10123,31403c8114,30559,6341,29418,4803,27930c3265,26343,2080,24557,1248,22572c416,20588,0,18455,0,16371c0,14139,416,11956,1248,9971c2080,7987,3265,6201,4803,4713c6341,3175,8114,1984,10123,1141c12132,397,14224,0,16398,0x">
                  <v:stroke weight="0pt" endcap="flat" joinstyle="miter" miterlimit="4" on="false" color="#000000" opacity="0"/>
                  <v:fill on="true" color="#000000"/>
                </v:shape>
                <v:shape id="Shape 9555" style="position:absolute;width:327;height:327;left:0;top:1180;" coordsize="32797,32792" path="m16398,0c18573,0,20665,397,22674,1191c24683,1984,26456,3225,27994,4812c29531,6300,30716,8086,31549,10071c32381,12055,32797,14188,32797,16371c32797,18455,32381,20538,31549,22523c30716,24606,29531,26442,27994,27980c26456,29468,24683,30609,22674,31452c20665,32246,18573,32742,16398,32792c14224,32742,12132,32246,10123,31403c8114,30609,6341,29468,4803,27980c3265,26442,2080,24606,1248,22572c416,20588,0,18455,0,16371c0,14188,416,12055,1248,10071c2080,8086,3265,6300,4803,4812c6341,3225,8114,1984,10123,1141c12132,397,14224,0,16398,0x">
                  <v:stroke weight="0pt" endcap="flat" joinstyle="miter" miterlimit="4" on="false" color="#000000" opacity="0"/>
                  <v:fill on="true" color="#000000"/>
                </v:shape>
                <v:shape id="Shape 9557" style="position:absolute;width:327;height:327;left:0;top:2361;" coordsize="32797,32792" path="m16398,0c18573,0,20665,397,22674,1141c24683,1984,26456,3175,27994,4763c29531,6251,30716,7987,31549,10021c32381,12005,32797,14188,32797,16371c32797,18455,32381,20538,31549,22523c30716,24507,29531,26293,27994,27880c26456,29418,24683,30609,22674,31452c20665,32246,18573,32742,16398,32792c14224,32742,12132,32246,10123,31452c8114,30609,6341,29418,4803,27880c3265,26293,2080,24507,1248,22523c416,20538,0,18455,0,16371c0,14188,416,12005,1248,10021c2080,7987,3265,6251,4803,4763c6341,3175,8114,1984,10123,1141c12132,397,14224,0,16398,0x">
                  <v:stroke weight="0pt" endcap="flat" joinstyle="miter" miterlimit="4" on="false" color="#000000" opacity="0"/>
                  <v:fill on="true" color="#000000"/>
                </v:shape>
                <v:shape id="Shape 9559" style="position:absolute;width:327;height:328;left:0;top:3541;" coordsize="32797,32841" path="m16398,0c18573,0,20665,446,22674,1191c24683,2034,26456,3225,27994,4763c29531,6201,30716,8037,31549,10021c32381,12055,32797,14238,32797,16421c32797,18504,32381,20588,31549,22572c30716,24557,29531,26293,27994,27880c26456,29369,24683,30559,22674,31452c20665,32296,18573,32792,16398,32841c14224,32792,12132,32296,10123,31452c8114,30559,6341,29369,4803,27880c3265,26293,2080,24557,1248,22572c416,20588,0,18504,0,16421c0,14238,416,12055,1248,10021c2080,8037,3265,6201,4803,4763c6341,3225,8114,2034,10123,1191c12132,446,14224,0,16398,0x">
                  <v:stroke weight="0pt" endcap="flat" joinstyle="miter" miterlimit="4" on="false" color="#000000" opacity="0"/>
                  <v:fill on="true" color="#000000"/>
                </v:shape>
                <v:shape id="Shape 9561" style="position:absolute;width:327;height:328;left:0;top:4722;" coordsize="32797,32841" path="m16398,0c18573,0,20665,397,22674,1141c24683,2034,26456,3175,27994,4763c29531,6251,30716,8086,31549,10071c32381,12055,32797,14188,32797,16421c32797,18504,32381,20638,31549,22622c30716,24606,29531,26392,27994,27980c26456,29468,24683,30659,22674,31502c20665,32345,18573,32792,16398,32841c14224,32792,12132,32345,10123,31502c8114,30659,6341,29468,4803,27980c3265,26392,2080,24606,1248,22622c416,20638,0,18504,0,16421c0,14188,416,12005,1248,10021c2080,8037,3265,6251,4803,4763c6341,3175,8114,2034,10123,1191c12132,446,14224,0,16398,0x">
                  <v:stroke weight="0pt" endcap="flat" joinstyle="miter" miterlimit="4" on="false" color="#000000" opacity="0"/>
                  <v:fill on="true" color="#000000"/>
                </v:shape>
                <w10:wrap type="square"/>
              </v:group>
            </w:pict>
          </mc:Fallback>
        </mc:AlternateContent>
      </w:r>
      <w:r>
        <w:t>криптогенный ЭС; острый симптоматический ЭС (острые расстройства метаболизма, острый п</w:t>
      </w:r>
      <w:r>
        <w:t>ериод травмы, инсульта, менингоэнцефалита); отсроченный симптоматический ЭС (на фоне хронического поражения ЦНС, при симптоматических формах эпилепсии); фебрильный ЭС (длительные атипичные фебрильные судороги);</w:t>
      </w:r>
    </w:p>
    <w:p w:rsidR="006B7ED0" w:rsidRDefault="00460C1A">
      <w:pPr>
        <w:spacing w:after="154"/>
        <w:ind w:left="258" w:right="15"/>
      </w:pPr>
      <w:r>
        <w:t>ЭС при прогрессирующих энцефалопатиях (ЭС при</w:t>
      </w:r>
      <w:r>
        <w:t xml:space="preserve"> нейродегенерации).</w:t>
      </w:r>
    </w:p>
    <w:p w:rsidR="006B7ED0" w:rsidRDefault="00460C1A">
      <w:pPr>
        <w:spacing w:after="154"/>
        <w:ind w:left="1" w:right="15"/>
      </w:pPr>
      <w:r>
        <w:t>По периодам течения ЭС классифицируют:</w:t>
      </w:r>
    </w:p>
    <w:p w:rsidR="006B7ED0" w:rsidRDefault="00460C1A">
      <w:pPr>
        <w:ind w:left="258" w:right="6618"/>
      </w:pPr>
      <w:r>
        <w:rPr>
          <w:rFonts w:ascii="Calibri" w:eastAsia="Calibri" w:hAnsi="Calibri" w:cs="Calibri"/>
          <w:noProof/>
          <w:sz w:val="22"/>
        </w:rPr>
        <mc:AlternateContent>
          <mc:Choice Requires="wpg">
            <w:drawing>
              <wp:anchor distT="0" distB="0" distL="114300" distR="114300" simplePos="0" relativeHeight="251828224" behindDoc="0" locked="0" layoutInCell="1" allowOverlap="1">
                <wp:simplePos x="0" y="0"/>
                <wp:positionH relativeFrom="column">
                  <wp:posOffset>157424</wp:posOffset>
                </wp:positionH>
                <wp:positionV relativeFrom="paragraph">
                  <wp:posOffset>26839</wp:posOffset>
                </wp:positionV>
                <wp:extent cx="32797" cy="387003"/>
                <wp:effectExtent l="0" t="0" r="0" b="0"/>
                <wp:wrapSquare wrapText="bothSides"/>
                <wp:docPr id="306750" name="Group 306750"/>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9564" name="Shape 9564"/>
                        <wps:cNvSpPr/>
                        <wps:spPr>
                          <a:xfrm>
                            <a:off x="0" y="0"/>
                            <a:ext cx="32797" cy="32792"/>
                          </a:xfrm>
                          <a:custGeom>
                            <a:avLst/>
                            <a:gdLst/>
                            <a:ahLst/>
                            <a:cxnLst/>
                            <a:rect l="0" t="0" r="0" b="0"/>
                            <a:pathLst>
                              <a:path w="32797" h="32792">
                                <a:moveTo>
                                  <a:pt x="16398" y="0"/>
                                </a:moveTo>
                                <a:cubicBezTo>
                                  <a:pt x="18573" y="0"/>
                                  <a:pt x="20665" y="446"/>
                                  <a:pt x="22674" y="1191"/>
                                </a:cubicBezTo>
                                <a:cubicBezTo>
                                  <a:pt x="24683" y="2034"/>
                                  <a:pt x="26456" y="3175"/>
                                  <a:pt x="27994" y="4713"/>
                                </a:cubicBezTo>
                                <a:cubicBezTo>
                                  <a:pt x="29531" y="6201"/>
                                  <a:pt x="30716" y="8037"/>
                                  <a:pt x="31549" y="10021"/>
                                </a:cubicBezTo>
                                <a:cubicBezTo>
                                  <a:pt x="32381" y="12055"/>
                                  <a:pt x="32797" y="14238"/>
                                  <a:pt x="32797" y="16421"/>
                                </a:cubicBezTo>
                                <a:cubicBezTo>
                                  <a:pt x="32797" y="18504"/>
                                  <a:pt x="32381" y="20638"/>
                                  <a:pt x="31549" y="22622"/>
                                </a:cubicBezTo>
                                <a:cubicBezTo>
                                  <a:pt x="30716" y="24606"/>
                                  <a:pt x="29531" y="26343"/>
                                  <a:pt x="27994" y="27880"/>
                                </a:cubicBezTo>
                                <a:cubicBezTo>
                                  <a:pt x="26456" y="29369"/>
                                  <a:pt x="24683" y="30559"/>
                                  <a:pt x="22674" y="31452"/>
                                </a:cubicBezTo>
                                <a:cubicBezTo>
                                  <a:pt x="20665" y="32296"/>
                                  <a:pt x="18573" y="32742"/>
                                  <a:pt x="16398" y="32792"/>
                                </a:cubicBezTo>
                                <a:cubicBezTo>
                                  <a:pt x="14224" y="32742"/>
                                  <a:pt x="12132" y="32296"/>
                                  <a:pt x="10123" y="31452"/>
                                </a:cubicBezTo>
                                <a:cubicBezTo>
                                  <a:pt x="8114" y="30559"/>
                                  <a:pt x="6341" y="29369"/>
                                  <a:pt x="4803" y="27880"/>
                                </a:cubicBezTo>
                                <a:cubicBezTo>
                                  <a:pt x="3265" y="26343"/>
                                  <a:pt x="2080" y="24606"/>
                                  <a:pt x="1248" y="22622"/>
                                </a:cubicBezTo>
                                <a:cubicBezTo>
                                  <a:pt x="416" y="20638"/>
                                  <a:pt x="0" y="18504"/>
                                  <a:pt x="0" y="16421"/>
                                </a:cubicBezTo>
                                <a:cubicBezTo>
                                  <a:pt x="0" y="14238"/>
                                  <a:pt x="416" y="12055"/>
                                  <a:pt x="1248" y="10021"/>
                                </a:cubicBezTo>
                                <a:cubicBezTo>
                                  <a:pt x="2080" y="8037"/>
                                  <a:pt x="3265" y="6201"/>
                                  <a:pt x="4803" y="471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566" name="Shape 9566"/>
                        <wps:cNvSpPr/>
                        <wps:spPr>
                          <a:xfrm>
                            <a:off x="0" y="118070"/>
                            <a:ext cx="32797" cy="32792"/>
                          </a:xfrm>
                          <a:custGeom>
                            <a:avLst/>
                            <a:gdLst/>
                            <a:ahLst/>
                            <a:cxnLst/>
                            <a:rect l="0" t="0" r="0" b="0"/>
                            <a:pathLst>
                              <a:path w="32797" h="32792">
                                <a:moveTo>
                                  <a:pt x="16398" y="0"/>
                                </a:moveTo>
                                <a:cubicBezTo>
                                  <a:pt x="18573" y="0"/>
                                  <a:pt x="20665" y="446"/>
                                  <a:pt x="22674" y="1191"/>
                                </a:cubicBezTo>
                                <a:cubicBezTo>
                                  <a:pt x="24683" y="2034"/>
                                  <a:pt x="26456" y="3175"/>
                                  <a:pt x="27994" y="4763"/>
                                </a:cubicBezTo>
                                <a:cubicBezTo>
                                  <a:pt x="29531" y="6251"/>
                                  <a:pt x="30716" y="8086"/>
                                  <a:pt x="31549" y="10071"/>
                                </a:cubicBezTo>
                                <a:cubicBezTo>
                                  <a:pt x="32381" y="12055"/>
                                  <a:pt x="32797" y="14188"/>
                                  <a:pt x="32797" y="16421"/>
                                </a:cubicBezTo>
                                <a:cubicBezTo>
                                  <a:pt x="32797" y="18504"/>
                                  <a:pt x="32381" y="20588"/>
                                  <a:pt x="31549" y="22572"/>
                                </a:cubicBezTo>
                                <a:cubicBezTo>
                                  <a:pt x="30716" y="24557"/>
                                  <a:pt x="29531" y="26343"/>
                                  <a:pt x="27994" y="27930"/>
                                </a:cubicBezTo>
                                <a:cubicBezTo>
                                  <a:pt x="26456" y="29418"/>
                                  <a:pt x="24683" y="30609"/>
                                  <a:pt x="22674" y="31502"/>
                                </a:cubicBezTo>
                                <a:cubicBezTo>
                                  <a:pt x="20665" y="32296"/>
                                  <a:pt x="18573" y="32742"/>
                                  <a:pt x="16398" y="32792"/>
                                </a:cubicBezTo>
                                <a:cubicBezTo>
                                  <a:pt x="14224" y="32742"/>
                                  <a:pt x="12132" y="32296"/>
                                  <a:pt x="10123" y="31452"/>
                                </a:cubicBezTo>
                                <a:cubicBezTo>
                                  <a:pt x="8114" y="30609"/>
                                  <a:pt x="6341" y="29418"/>
                                  <a:pt x="4803" y="27930"/>
                                </a:cubicBezTo>
                                <a:cubicBezTo>
                                  <a:pt x="3265" y="26343"/>
                                  <a:pt x="2080" y="24557"/>
                                  <a:pt x="1248" y="22572"/>
                                </a:cubicBezTo>
                                <a:cubicBezTo>
                                  <a:pt x="416" y="20588"/>
                                  <a:pt x="0" y="18504"/>
                                  <a:pt x="0" y="16421"/>
                                </a:cubicBezTo>
                                <a:cubicBezTo>
                                  <a:pt x="0" y="14188"/>
                                  <a:pt x="416" y="12055"/>
                                  <a:pt x="1248" y="10071"/>
                                </a:cubicBezTo>
                                <a:cubicBezTo>
                                  <a:pt x="2080" y="8086"/>
                                  <a:pt x="3265" y="6251"/>
                                  <a:pt x="4803" y="476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568" name="Shape 9568"/>
                        <wps:cNvSpPr/>
                        <wps:spPr>
                          <a:xfrm>
                            <a:off x="0" y="236141"/>
                            <a:ext cx="32797" cy="32792"/>
                          </a:xfrm>
                          <a:custGeom>
                            <a:avLst/>
                            <a:gdLst/>
                            <a:ahLst/>
                            <a:cxnLst/>
                            <a:rect l="0" t="0" r="0" b="0"/>
                            <a:pathLst>
                              <a:path w="32797" h="32792">
                                <a:moveTo>
                                  <a:pt x="16398" y="0"/>
                                </a:moveTo>
                                <a:cubicBezTo>
                                  <a:pt x="18573" y="0"/>
                                  <a:pt x="20665" y="446"/>
                                  <a:pt x="22674" y="1191"/>
                                </a:cubicBezTo>
                                <a:cubicBezTo>
                                  <a:pt x="24683" y="2034"/>
                                  <a:pt x="26456" y="3175"/>
                                  <a:pt x="27994" y="4763"/>
                                </a:cubicBezTo>
                                <a:cubicBezTo>
                                  <a:pt x="29531" y="6251"/>
                                  <a:pt x="30716" y="7987"/>
                                  <a:pt x="31549" y="10071"/>
                                </a:cubicBezTo>
                                <a:cubicBezTo>
                                  <a:pt x="32381" y="12055"/>
                                  <a:pt x="32797" y="14188"/>
                                  <a:pt x="32797" y="16421"/>
                                </a:cubicBezTo>
                                <a:cubicBezTo>
                                  <a:pt x="32797" y="18504"/>
                                  <a:pt x="32381" y="20588"/>
                                  <a:pt x="31549" y="22572"/>
                                </a:cubicBezTo>
                                <a:cubicBezTo>
                                  <a:pt x="30716" y="24557"/>
                                  <a:pt x="29531" y="26343"/>
                                  <a:pt x="27994" y="2793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30"/>
                                </a:cubicBezTo>
                                <a:cubicBezTo>
                                  <a:pt x="3265" y="26343"/>
                                  <a:pt x="2080" y="24606"/>
                                  <a:pt x="1248" y="22622"/>
                                </a:cubicBezTo>
                                <a:cubicBezTo>
                                  <a:pt x="416" y="20638"/>
                                  <a:pt x="0" y="18504"/>
                                  <a:pt x="0" y="16421"/>
                                </a:cubicBezTo>
                                <a:cubicBezTo>
                                  <a:pt x="0" y="14188"/>
                                  <a:pt x="416" y="12055"/>
                                  <a:pt x="1248" y="10071"/>
                                </a:cubicBezTo>
                                <a:cubicBezTo>
                                  <a:pt x="2080" y="7987"/>
                                  <a:pt x="3265" y="6251"/>
                                  <a:pt x="4803" y="476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570" name="Shape 9570"/>
                        <wps:cNvSpPr/>
                        <wps:spPr>
                          <a:xfrm>
                            <a:off x="0" y="354211"/>
                            <a:ext cx="32797" cy="32792"/>
                          </a:xfrm>
                          <a:custGeom>
                            <a:avLst/>
                            <a:gdLst/>
                            <a:ahLst/>
                            <a:cxnLst/>
                            <a:rect l="0" t="0" r="0" b="0"/>
                            <a:pathLst>
                              <a:path w="32797" h="32792">
                                <a:moveTo>
                                  <a:pt x="16398" y="0"/>
                                </a:moveTo>
                                <a:cubicBezTo>
                                  <a:pt x="18573" y="0"/>
                                  <a:pt x="20665" y="446"/>
                                  <a:pt x="22674" y="1191"/>
                                </a:cubicBezTo>
                                <a:cubicBezTo>
                                  <a:pt x="24683" y="2034"/>
                                  <a:pt x="26456" y="3175"/>
                                  <a:pt x="27994" y="4763"/>
                                </a:cubicBezTo>
                                <a:cubicBezTo>
                                  <a:pt x="29531" y="6251"/>
                                  <a:pt x="30716" y="7987"/>
                                  <a:pt x="31549" y="10021"/>
                                </a:cubicBezTo>
                                <a:cubicBezTo>
                                  <a:pt x="32381" y="12055"/>
                                  <a:pt x="32797" y="14188"/>
                                  <a:pt x="32797" y="16421"/>
                                </a:cubicBezTo>
                                <a:cubicBezTo>
                                  <a:pt x="32797" y="18504"/>
                                  <a:pt x="32381" y="20538"/>
                                  <a:pt x="31549" y="22572"/>
                                </a:cubicBezTo>
                                <a:cubicBezTo>
                                  <a:pt x="30716" y="24557"/>
                                  <a:pt x="29531" y="26343"/>
                                  <a:pt x="27994" y="27930"/>
                                </a:cubicBezTo>
                                <a:cubicBezTo>
                                  <a:pt x="26456" y="29418"/>
                                  <a:pt x="24683" y="30609"/>
                                  <a:pt x="22674" y="31403"/>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606"/>
                                  <a:pt x="1248" y="22622"/>
                                </a:cubicBezTo>
                                <a:cubicBezTo>
                                  <a:pt x="416" y="20538"/>
                                  <a:pt x="0" y="18504"/>
                                  <a:pt x="0" y="16421"/>
                                </a:cubicBezTo>
                                <a:cubicBezTo>
                                  <a:pt x="0" y="14188"/>
                                  <a:pt x="416" y="12055"/>
                                  <a:pt x="1248" y="10021"/>
                                </a:cubicBezTo>
                                <a:cubicBezTo>
                                  <a:pt x="2080" y="7987"/>
                                  <a:pt x="3265" y="6251"/>
                                  <a:pt x="4803" y="476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6750" style="width:2.58242pt;height:30.4727pt;position:absolute;mso-position-horizontal-relative:text;mso-position-horizontal:absolute;margin-left:12.3956pt;mso-position-vertical-relative:text;margin-top:2.11328pt;" coordsize="327,3870">
                <v:shape id="Shape 9564" style="position:absolute;width:327;height:327;left:0;top:0;" coordsize="32797,32792" path="m16398,0c18573,0,20665,446,22674,1191c24683,2034,26456,3175,27994,4713c29531,6201,30716,8037,31549,10021c32381,12055,32797,14238,32797,16421c32797,18504,32381,20638,31549,22622c30716,24606,29531,26343,27994,27880c26456,29369,24683,30559,22674,31452c20665,32296,18573,32742,16398,32792c14224,32742,12132,32296,10123,31452c8114,30559,6341,29369,4803,27880c3265,26343,2080,24606,1248,22622c416,20638,0,18504,0,16421c0,14238,416,12055,1248,10021c2080,8037,3265,6201,4803,4713c6341,3175,8114,2034,10123,1191c12132,446,14224,0,16398,0x">
                  <v:stroke weight="0pt" endcap="flat" joinstyle="miter" miterlimit="4" on="false" color="#000000" opacity="0"/>
                  <v:fill on="true" color="#000000"/>
                </v:shape>
                <v:shape id="Shape 9566" style="position:absolute;width:327;height:327;left:0;top:1180;" coordsize="32797,32792" path="m16398,0c18573,0,20665,446,22674,1191c24683,2034,26456,3175,27994,4763c29531,6251,30716,8086,31549,10071c32381,12055,32797,14188,32797,16421c32797,18504,32381,20588,31549,22572c30716,24557,29531,26343,27994,27930c26456,29418,24683,30609,22674,31502c20665,32296,18573,32742,16398,32792c14224,32742,12132,32296,10123,31452c8114,30609,6341,29418,4803,27930c3265,26343,2080,24557,1248,22572c416,20588,0,18504,0,16421c0,14188,416,12055,1248,10071c2080,8086,3265,6251,4803,4763c6341,3175,8114,2034,10123,1191c12132,446,14224,0,16398,0x">
                  <v:stroke weight="0pt" endcap="flat" joinstyle="miter" miterlimit="4" on="false" color="#000000" opacity="0"/>
                  <v:fill on="true" color="#000000"/>
                </v:shape>
                <v:shape id="Shape 9568" style="position:absolute;width:327;height:327;left:0;top:2361;" coordsize="32797,32792" path="m16398,0c18573,0,20665,446,22674,1191c24683,2034,26456,3175,27994,4763c29531,6251,30716,7987,31549,10071c32381,12055,32797,14188,32797,16421c32797,18504,32381,20588,31549,22572c30716,24557,29531,26343,27994,27930c26456,29468,24683,30659,22674,31502c20665,32345,18573,32742,16398,32792c14224,32742,12132,32345,10123,31502c8114,30659,6341,29468,4803,27930c3265,26343,2080,24606,1248,22622c416,20638,0,18504,0,16421c0,14188,416,12055,1248,10071c2080,7987,3265,6251,4803,4763c6341,3175,8114,2034,10123,1191c12132,446,14224,0,16398,0x">
                  <v:stroke weight="0pt" endcap="flat" joinstyle="miter" miterlimit="4" on="false" color="#000000" opacity="0"/>
                  <v:fill on="true" color="#000000"/>
                </v:shape>
                <v:shape id="Shape 9570" style="position:absolute;width:327;height:327;left:0;top:3542;" coordsize="32797,32792" path="m16398,0c18573,0,20665,446,22674,1191c24683,2034,26456,3175,27994,4763c29531,6251,30716,7987,31549,10021c32381,12055,32797,14188,32797,16421c32797,18504,32381,20538,31549,22572c30716,24557,29531,26343,27994,27930c26456,29418,24683,30609,22674,31403c20665,32296,18573,32742,16398,32792c14224,32742,12132,32296,10123,31403c8114,30609,6341,29418,4803,27930c3265,26343,2080,24606,1248,22622c416,20538,0,18504,0,16421c0,14188,416,12055,1248,10021c2080,7987,3265,6251,4803,4763c6341,3175,8114,2034,10123,1191c12132,446,14224,0,16398,0x">
                  <v:stroke weight="0pt" endcap="flat" joinstyle="miter" miterlimit="4" on="false" color="#000000" opacity="0"/>
                  <v:fill on="true" color="#000000"/>
                </v:shape>
                <w10:wrap type="square"/>
              </v:group>
            </w:pict>
          </mc:Fallback>
        </mc:AlternateContent>
      </w:r>
      <w:r>
        <w:t>предстатус (0–9 мин с момента начала приступов); начальный ЭС (10–30 мин); развернутый ЭС (31–60 мин); рефрактерный ЭС (свыше 60 мин).</w:t>
      </w:r>
    </w:p>
    <w:p w:rsidR="006B7ED0" w:rsidRDefault="00460C1A">
      <w:pPr>
        <w:spacing w:after="271"/>
        <w:ind w:left="1" w:right="95"/>
      </w:pPr>
      <w:r>
        <w:t>Судорожный ЭС является наиболее частой ургентной неврологичес</w:t>
      </w:r>
      <w:r>
        <w:t>кой патологией у детей. Тонико-клонические приступы длятся не более 2–3 мин и не требуют реанимационной терапии. Если тонико-клонический приступ длится более 7 мин, в случае отсутствия адекватной терапии он будет продолжаться более 30 мин с вероят ностью 9</w:t>
      </w:r>
      <w:r>
        <w:t>5%. Поэтому приступ продолжительностью более 5 мин следует расценивать как предстатусный с необходимостью проведения неотложной терапии. Впервые возникший тонико-клонический ЭС может регистрироваться у пациентов, не имевших эпилепсии в анамнезе; в этих слу</w:t>
      </w:r>
      <w:r>
        <w:t>чаях он может быть связан с опухолью, инсультом, травмой или метаболическими нарушениями, что всегда необходимо учитывать при диагностике. Тонико-клонический ЭС составляет около 10–25% всех разновидностей ЭС.</w:t>
      </w:r>
    </w:p>
    <w:p w:rsidR="006B7ED0" w:rsidRDefault="00460C1A">
      <w:pPr>
        <w:spacing w:after="99" w:line="259" w:lineRule="auto"/>
        <w:ind w:left="-5"/>
      </w:pPr>
      <w:r>
        <w:rPr>
          <w:b/>
          <w:sz w:val="25"/>
        </w:rPr>
        <w:t>Глава 8. Острые неврологические нарушения</w:t>
      </w:r>
    </w:p>
    <w:p w:rsidR="006B7ED0" w:rsidRDefault="00460C1A">
      <w:pPr>
        <w:ind w:left="1" w:right="15"/>
      </w:pPr>
      <w:r>
        <w:t>Важно в самом начале обследования больного провести клинический и биохимический анализ крови, исследование КОС; оценить состояние сердечно-сосудистой и дыхательной систем. В сыворотке крови определяют уровни глюкозы, мочевины, электролитов, кальция, фосфат</w:t>
      </w:r>
      <w:r>
        <w:t>ов. По возможности проводится токсикологический а нализ и определяется концентрация антиконвульсантов. Часто в диагностических целях бывает необходимо проведение поясничной пункции и КТ головы. «Золотым стандартом» в диагностике формы эпилепсии и вида ЭС я</w:t>
      </w:r>
      <w:r>
        <w:t xml:space="preserve">вляется метод видеоЭЭГ-мониторинга </w:t>
      </w:r>
      <w:r>
        <w:rPr>
          <w:b/>
        </w:rPr>
        <w:t>(рис. 8.8–8.10)</w:t>
      </w:r>
      <w:r>
        <w:t>.</w:t>
      </w:r>
    </w:p>
    <w:p w:rsidR="006B7ED0" w:rsidRDefault="00460C1A">
      <w:pPr>
        <w:spacing w:after="71" w:line="259" w:lineRule="auto"/>
        <w:ind w:left="0" w:firstLine="0"/>
      </w:pPr>
      <w:r>
        <w:rPr>
          <w:noProof/>
        </w:rPr>
        <w:drawing>
          <wp:inline distT="0" distB="0" distL="0" distR="0">
            <wp:extent cx="3483015" cy="2236739"/>
            <wp:effectExtent l="0" t="0" r="0" b="0"/>
            <wp:docPr id="9617" name="Picture 9617"/>
            <wp:cNvGraphicFramePr/>
            <a:graphic xmlns:a="http://schemas.openxmlformats.org/drawingml/2006/main">
              <a:graphicData uri="http://schemas.openxmlformats.org/drawingml/2006/picture">
                <pic:pic xmlns:pic="http://schemas.openxmlformats.org/drawingml/2006/picture">
                  <pic:nvPicPr>
                    <pic:cNvPr id="9617" name="Picture 9617"/>
                    <pic:cNvPicPr/>
                  </pic:nvPicPr>
                  <pic:blipFill>
                    <a:blip r:embed="rId127"/>
                    <a:stretch>
                      <a:fillRect/>
                    </a:stretch>
                  </pic:blipFill>
                  <pic:spPr>
                    <a:xfrm>
                      <a:off x="0" y="0"/>
                      <a:ext cx="3483015" cy="2236739"/>
                    </a:xfrm>
                    <a:prstGeom prst="rect">
                      <a:avLst/>
                    </a:prstGeom>
                  </pic:spPr>
                </pic:pic>
              </a:graphicData>
            </a:graphic>
          </wp:inline>
        </w:drawing>
      </w:r>
    </w:p>
    <w:p w:rsidR="006B7ED0" w:rsidRDefault="00460C1A">
      <w:pPr>
        <w:ind w:left="1" w:right="15"/>
      </w:pPr>
      <w:r>
        <w:rPr>
          <w:b/>
        </w:rPr>
        <w:t xml:space="preserve">Рис. 8.8. </w:t>
      </w:r>
      <w:r>
        <w:t>Пациентка Л., 3 года. Пик-волновой ступор — статус атипичных абсансов с включением полипик-волновых разрядов с присоединением эпилептического миоклонуса</w:t>
      </w:r>
    </w:p>
    <w:p w:rsidR="006B7ED0" w:rsidRDefault="00460C1A">
      <w:pPr>
        <w:spacing w:after="71" w:line="259" w:lineRule="auto"/>
        <w:ind w:left="0" w:firstLine="0"/>
      </w:pPr>
      <w:r>
        <w:rPr>
          <w:noProof/>
        </w:rPr>
        <w:drawing>
          <wp:inline distT="0" distB="0" distL="0" distR="0">
            <wp:extent cx="3483015" cy="1777584"/>
            <wp:effectExtent l="0" t="0" r="0" b="0"/>
            <wp:docPr id="9622" name="Picture 9622"/>
            <wp:cNvGraphicFramePr/>
            <a:graphic xmlns:a="http://schemas.openxmlformats.org/drawingml/2006/main">
              <a:graphicData uri="http://schemas.openxmlformats.org/drawingml/2006/picture">
                <pic:pic xmlns:pic="http://schemas.openxmlformats.org/drawingml/2006/picture">
                  <pic:nvPicPr>
                    <pic:cNvPr id="9622" name="Picture 9622"/>
                    <pic:cNvPicPr/>
                  </pic:nvPicPr>
                  <pic:blipFill>
                    <a:blip r:embed="rId128"/>
                    <a:stretch>
                      <a:fillRect/>
                    </a:stretch>
                  </pic:blipFill>
                  <pic:spPr>
                    <a:xfrm>
                      <a:off x="0" y="0"/>
                      <a:ext cx="3483015" cy="1777584"/>
                    </a:xfrm>
                    <a:prstGeom prst="rect">
                      <a:avLst/>
                    </a:prstGeom>
                  </pic:spPr>
                </pic:pic>
              </a:graphicData>
            </a:graphic>
          </wp:inline>
        </w:drawing>
      </w:r>
    </w:p>
    <w:p w:rsidR="006B7ED0" w:rsidRDefault="00460C1A">
      <w:pPr>
        <w:ind w:left="1" w:right="15"/>
      </w:pPr>
      <w:r>
        <w:rPr>
          <w:b/>
        </w:rPr>
        <w:t xml:space="preserve">Рис. 8.9. </w:t>
      </w:r>
      <w:r>
        <w:t>Пациентка Г., 4 мес. Тонико</w:t>
      </w:r>
      <w:r>
        <w:t>-аутомоторный эпилептический статус затылочного генеза</w:t>
      </w:r>
    </w:p>
    <w:p w:rsidR="006B7ED0" w:rsidRDefault="00460C1A">
      <w:pPr>
        <w:spacing w:after="72" w:line="259" w:lineRule="auto"/>
        <w:ind w:left="0" w:firstLine="0"/>
      </w:pPr>
      <w:r>
        <w:rPr>
          <w:noProof/>
        </w:rPr>
        <w:drawing>
          <wp:inline distT="0" distB="0" distL="0" distR="0">
            <wp:extent cx="3483015" cy="1757906"/>
            <wp:effectExtent l="0" t="0" r="0" b="0"/>
            <wp:docPr id="9626" name="Picture 9626"/>
            <wp:cNvGraphicFramePr/>
            <a:graphic xmlns:a="http://schemas.openxmlformats.org/drawingml/2006/main">
              <a:graphicData uri="http://schemas.openxmlformats.org/drawingml/2006/picture">
                <pic:pic xmlns:pic="http://schemas.openxmlformats.org/drawingml/2006/picture">
                  <pic:nvPicPr>
                    <pic:cNvPr id="9626" name="Picture 9626"/>
                    <pic:cNvPicPr/>
                  </pic:nvPicPr>
                  <pic:blipFill>
                    <a:blip r:embed="rId129"/>
                    <a:stretch>
                      <a:fillRect/>
                    </a:stretch>
                  </pic:blipFill>
                  <pic:spPr>
                    <a:xfrm>
                      <a:off x="0" y="0"/>
                      <a:ext cx="3483015" cy="1757906"/>
                    </a:xfrm>
                    <a:prstGeom prst="rect">
                      <a:avLst/>
                    </a:prstGeom>
                  </pic:spPr>
                </pic:pic>
              </a:graphicData>
            </a:graphic>
          </wp:inline>
        </w:drawing>
      </w:r>
    </w:p>
    <w:p w:rsidR="006B7ED0" w:rsidRDefault="00460C1A">
      <w:pPr>
        <w:ind w:left="1" w:right="15"/>
      </w:pPr>
      <w:r>
        <w:rPr>
          <w:b/>
        </w:rPr>
        <w:t xml:space="preserve">Рис. 8.10. </w:t>
      </w:r>
      <w:r>
        <w:t>Пациентка Р., 18 лет. Клоническая фаза билатерального тонико-клонического приступа с генерализованным дебютом (предстатус)</w:t>
      </w:r>
    </w:p>
    <w:p w:rsidR="006B7ED0" w:rsidRDefault="00460C1A">
      <w:pPr>
        <w:ind w:left="1" w:right="15"/>
      </w:pPr>
      <w:r>
        <w:t>ЭЭГ при ЭС очень динамична и может меняться у одного и того же па</w:t>
      </w:r>
      <w:r>
        <w:t>циента. Поэтому необходимы повторные ЭЭГ-исследования у пациента с ЭС. Например, ЭС может начаться с фокальных моторных приступов, переходящих в ЭС билатеральных тонико-клонических приступов, которые через несколько часов трансформируется в бессудорожный Э</w:t>
      </w:r>
      <w:r>
        <w:t>С с комой и незначительными моторными симптомами. Точно так же ЭЭГ может показать периодические латерализованные разряды в начале и билатеральную синхронизацию при повторной ЭЭГ.</w:t>
      </w:r>
    </w:p>
    <w:p w:rsidR="006B7ED0" w:rsidRDefault="00460C1A">
      <w:pPr>
        <w:spacing w:after="154"/>
        <w:ind w:left="1" w:right="15"/>
      </w:pPr>
      <w:r>
        <w:t>Основные синдромологические проявления судорожного ЭС включают следующие синд</w:t>
      </w:r>
      <w:r>
        <w:t>ромы.</w:t>
      </w:r>
    </w:p>
    <w:p w:rsidR="006B7ED0" w:rsidRDefault="00460C1A">
      <w:pPr>
        <w:ind w:left="423" w:right="15"/>
      </w:pPr>
      <w:r>
        <w:t>Синдром нарушения сознания:</w:t>
      </w:r>
    </w:p>
    <w:p w:rsidR="006B7ED0" w:rsidRDefault="00460C1A">
      <w:pPr>
        <w:ind w:left="836" w:right="8831"/>
      </w:pPr>
      <w:r>
        <w:t>оглушение; возбуждение; сопор; кома.</w:t>
      </w:r>
    </w:p>
    <w:p w:rsidR="006B7ED0" w:rsidRDefault="00460C1A">
      <w:pPr>
        <w:ind w:left="423" w:right="15"/>
      </w:pPr>
      <w:r>
        <w:rPr>
          <w:rFonts w:ascii="Calibri" w:eastAsia="Calibri" w:hAnsi="Calibri" w:cs="Calibri"/>
          <w:noProof/>
          <w:sz w:val="22"/>
        </w:rPr>
        <mc:AlternateContent>
          <mc:Choice Requires="wpg">
            <w:drawing>
              <wp:anchor distT="0" distB="0" distL="114300" distR="114300" simplePos="0" relativeHeight="251829248" behindDoc="1" locked="0" layoutInCell="1" allowOverlap="1">
                <wp:simplePos x="0" y="0"/>
                <wp:positionH relativeFrom="column">
                  <wp:posOffset>157424</wp:posOffset>
                </wp:positionH>
                <wp:positionV relativeFrom="paragraph">
                  <wp:posOffset>-563512</wp:posOffset>
                </wp:positionV>
                <wp:extent cx="295171" cy="1095375"/>
                <wp:effectExtent l="0" t="0" r="0" b="0"/>
                <wp:wrapNone/>
                <wp:docPr id="305956" name="Group 305956"/>
                <wp:cNvGraphicFramePr/>
                <a:graphic xmlns:a="http://schemas.openxmlformats.org/drawingml/2006/main">
                  <a:graphicData uri="http://schemas.microsoft.com/office/word/2010/wordprocessingGroup">
                    <wpg:wgp>
                      <wpg:cNvGrpSpPr/>
                      <wpg:grpSpPr>
                        <a:xfrm>
                          <a:off x="0" y="0"/>
                          <a:ext cx="295171" cy="1095375"/>
                          <a:chOff x="0" y="0"/>
                          <a:chExt cx="295171" cy="1095375"/>
                        </a:xfrm>
                      </wpg:grpSpPr>
                      <wps:wsp>
                        <wps:cNvPr id="9634" name="Shape 9634"/>
                        <wps:cNvSpPr/>
                        <wps:spPr>
                          <a:xfrm>
                            <a:off x="0" y="0"/>
                            <a:ext cx="32797" cy="32792"/>
                          </a:xfrm>
                          <a:custGeom>
                            <a:avLst/>
                            <a:gdLst/>
                            <a:ahLst/>
                            <a:cxnLst/>
                            <a:rect l="0" t="0" r="0" b="0"/>
                            <a:pathLst>
                              <a:path w="32797" h="32792">
                                <a:moveTo>
                                  <a:pt x="16398" y="0"/>
                                </a:moveTo>
                                <a:cubicBezTo>
                                  <a:pt x="18573" y="0"/>
                                  <a:pt x="20665" y="347"/>
                                  <a:pt x="22674" y="1091"/>
                                </a:cubicBezTo>
                                <a:cubicBezTo>
                                  <a:pt x="24683" y="1935"/>
                                  <a:pt x="26456" y="3125"/>
                                  <a:pt x="27994" y="4713"/>
                                </a:cubicBezTo>
                                <a:cubicBezTo>
                                  <a:pt x="29531" y="6152"/>
                                  <a:pt x="30716" y="7987"/>
                                  <a:pt x="31549" y="10021"/>
                                </a:cubicBezTo>
                                <a:cubicBezTo>
                                  <a:pt x="32381" y="12005"/>
                                  <a:pt x="32797" y="14139"/>
                                  <a:pt x="32797" y="16371"/>
                                </a:cubicBezTo>
                                <a:cubicBezTo>
                                  <a:pt x="32797" y="18455"/>
                                  <a:pt x="32381" y="20489"/>
                                  <a:pt x="31549" y="22473"/>
                                </a:cubicBezTo>
                                <a:cubicBezTo>
                                  <a:pt x="30716" y="24507"/>
                                  <a:pt x="29531" y="26293"/>
                                  <a:pt x="27994" y="27880"/>
                                </a:cubicBezTo>
                                <a:cubicBezTo>
                                  <a:pt x="26456" y="29369"/>
                                  <a:pt x="24683" y="30559"/>
                                  <a:pt x="22674" y="31403"/>
                                </a:cubicBezTo>
                                <a:cubicBezTo>
                                  <a:pt x="20665" y="32246"/>
                                  <a:pt x="18573" y="32742"/>
                                  <a:pt x="16398" y="32792"/>
                                </a:cubicBezTo>
                                <a:cubicBezTo>
                                  <a:pt x="14224" y="32742"/>
                                  <a:pt x="12132" y="32246"/>
                                  <a:pt x="10123" y="31403"/>
                                </a:cubicBezTo>
                                <a:cubicBezTo>
                                  <a:pt x="8114" y="30559"/>
                                  <a:pt x="6341" y="29369"/>
                                  <a:pt x="4803" y="27880"/>
                                </a:cubicBezTo>
                                <a:cubicBezTo>
                                  <a:pt x="3265" y="26293"/>
                                  <a:pt x="2080" y="24507"/>
                                  <a:pt x="1248" y="22523"/>
                                </a:cubicBezTo>
                                <a:cubicBezTo>
                                  <a:pt x="416" y="20538"/>
                                  <a:pt x="0" y="18455"/>
                                  <a:pt x="0" y="16371"/>
                                </a:cubicBezTo>
                                <a:cubicBezTo>
                                  <a:pt x="0" y="14139"/>
                                  <a:pt x="416" y="11956"/>
                                  <a:pt x="1248" y="9971"/>
                                </a:cubicBezTo>
                                <a:cubicBezTo>
                                  <a:pt x="2080" y="7987"/>
                                  <a:pt x="3265" y="6152"/>
                                  <a:pt x="4803" y="4713"/>
                                </a:cubicBezTo>
                                <a:cubicBezTo>
                                  <a:pt x="6341" y="312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9636" name="Shape 9636"/>
                        <wps:cNvSpPr/>
                        <wps:spPr>
                          <a:xfrm>
                            <a:off x="262374" y="118021"/>
                            <a:ext cx="32797" cy="32841"/>
                          </a:xfrm>
                          <a:custGeom>
                            <a:avLst/>
                            <a:gdLst/>
                            <a:ahLst/>
                            <a:cxnLst/>
                            <a:rect l="0" t="0" r="0" b="0"/>
                            <a:pathLst>
                              <a:path w="32797" h="32841">
                                <a:moveTo>
                                  <a:pt x="32797" y="16421"/>
                                </a:moveTo>
                                <a:cubicBezTo>
                                  <a:pt x="32797" y="18504"/>
                                  <a:pt x="32381" y="20588"/>
                                  <a:pt x="31548" y="22572"/>
                                </a:cubicBezTo>
                                <a:cubicBezTo>
                                  <a:pt x="30716" y="24557"/>
                                  <a:pt x="29531" y="26343"/>
                                  <a:pt x="27994" y="27930"/>
                                </a:cubicBezTo>
                                <a:cubicBezTo>
                                  <a:pt x="26456" y="29418"/>
                                  <a:pt x="24683" y="30609"/>
                                  <a:pt x="22674" y="31502"/>
                                </a:cubicBezTo>
                                <a:cubicBezTo>
                                  <a:pt x="20665" y="32345"/>
                                  <a:pt x="18573" y="32792"/>
                                  <a:pt x="16398" y="32841"/>
                                </a:cubicBezTo>
                                <a:cubicBezTo>
                                  <a:pt x="14224" y="32792"/>
                                  <a:pt x="12132" y="32345"/>
                                  <a:pt x="10123" y="31502"/>
                                </a:cubicBezTo>
                                <a:cubicBezTo>
                                  <a:pt x="8114" y="30609"/>
                                  <a:pt x="6341" y="29418"/>
                                  <a:pt x="4803" y="27930"/>
                                </a:cubicBezTo>
                                <a:cubicBezTo>
                                  <a:pt x="3265" y="26343"/>
                                  <a:pt x="2080" y="24557"/>
                                  <a:pt x="1248" y="22572"/>
                                </a:cubicBezTo>
                                <a:cubicBezTo>
                                  <a:pt x="416" y="20588"/>
                                  <a:pt x="0" y="18504"/>
                                  <a:pt x="0" y="16421"/>
                                </a:cubicBezTo>
                                <a:cubicBezTo>
                                  <a:pt x="0" y="14238"/>
                                  <a:pt x="416" y="12055"/>
                                  <a:pt x="1248" y="10071"/>
                                </a:cubicBezTo>
                                <a:cubicBezTo>
                                  <a:pt x="2080" y="8086"/>
                                  <a:pt x="3265" y="6350"/>
                                  <a:pt x="4803" y="4812"/>
                                </a:cubicBezTo>
                                <a:cubicBezTo>
                                  <a:pt x="6341" y="3225"/>
                                  <a:pt x="8114" y="2034"/>
                                  <a:pt x="10123" y="1191"/>
                                </a:cubicBezTo>
                                <a:cubicBezTo>
                                  <a:pt x="12132" y="446"/>
                                  <a:pt x="14224" y="0"/>
                                  <a:pt x="16398" y="0"/>
                                </a:cubicBezTo>
                                <a:cubicBezTo>
                                  <a:pt x="18573" y="0"/>
                                  <a:pt x="20665" y="397"/>
                                  <a:pt x="22674" y="1141"/>
                                </a:cubicBezTo>
                                <a:cubicBezTo>
                                  <a:pt x="24683" y="2034"/>
                                  <a:pt x="26456" y="3225"/>
                                  <a:pt x="27994" y="4812"/>
                                </a:cubicBezTo>
                                <a:cubicBezTo>
                                  <a:pt x="29531" y="6350"/>
                                  <a:pt x="30716" y="8086"/>
                                  <a:pt x="31548" y="10071"/>
                                </a:cubicBezTo>
                                <a:cubicBezTo>
                                  <a:pt x="32381" y="12055"/>
                                  <a:pt x="32797" y="1423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638" name="Shape 9638"/>
                        <wps:cNvSpPr/>
                        <wps:spPr>
                          <a:xfrm>
                            <a:off x="262374" y="236091"/>
                            <a:ext cx="32797" cy="32841"/>
                          </a:xfrm>
                          <a:custGeom>
                            <a:avLst/>
                            <a:gdLst/>
                            <a:ahLst/>
                            <a:cxnLst/>
                            <a:rect l="0" t="0" r="0" b="0"/>
                            <a:pathLst>
                              <a:path w="32797" h="32841">
                                <a:moveTo>
                                  <a:pt x="32797" y="16421"/>
                                </a:moveTo>
                                <a:cubicBezTo>
                                  <a:pt x="32797" y="18554"/>
                                  <a:pt x="32381" y="20638"/>
                                  <a:pt x="31548" y="22622"/>
                                </a:cubicBezTo>
                                <a:cubicBezTo>
                                  <a:pt x="30716" y="24606"/>
                                  <a:pt x="29531" y="26392"/>
                                  <a:pt x="27994" y="27980"/>
                                </a:cubicBezTo>
                                <a:cubicBezTo>
                                  <a:pt x="26456" y="29468"/>
                                  <a:pt x="24683" y="30609"/>
                                  <a:pt x="22674" y="31452"/>
                                </a:cubicBezTo>
                                <a:cubicBezTo>
                                  <a:pt x="20665" y="32296"/>
                                  <a:pt x="18573" y="32742"/>
                                  <a:pt x="16398" y="32841"/>
                                </a:cubicBezTo>
                                <a:cubicBezTo>
                                  <a:pt x="14224" y="32742"/>
                                  <a:pt x="12132" y="32296"/>
                                  <a:pt x="10123" y="31452"/>
                                </a:cubicBezTo>
                                <a:cubicBezTo>
                                  <a:pt x="8114" y="30609"/>
                                  <a:pt x="6341" y="29468"/>
                                  <a:pt x="4803" y="27980"/>
                                </a:cubicBezTo>
                                <a:cubicBezTo>
                                  <a:pt x="3265" y="26392"/>
                                  <a:pt x="2080" y="24606"/>
                                  <a:pt x="1248" y="22622"/>
                                </a:cubicBezTo>
                                <a:cubicBezTo>
                                  <a:pt x="416" y="20638"/>
                                  <a:pt x="0" y="18554"/>
                                  <a:pt x="0" y="16421"/>
                                </a:cubicBezTo>
                                <a:cubicBezTo>
                                  <a:pt x="0" y="14238"/>
                                  <a:pt x="416" y="12105"/>
                                  <a:pt x="1248" y="10071"/>
                                </a:cubicBezTo>
                                <a:cubicBezTo>
                                  <a:pt x="2080" y="8086"/>
                                  <a:pt x="3265" y="6251"/>
                                  <a:pt x="4803" y="4763"/>
                                </a:cubicBezTo>
                                <a:cubicBezTo>
                                  <a:pt x="6341" y="3274"/>
                                  <a:pt x="8114" y="2084"/>
                                  <a:pt x="10123" y="1191"/>
                                </a:cubicBezTo>
                                <a:cubicBezTo>
                                  <a:pt x="12132" y="446"/>
                                  <a:pt x="14224" y="0"/>
                                  <a:pt x="16398" y="0"/>
                                </a:cubicBezTo>
                                <a:cubicBezTo>
                                  <a:pt x="18573" y="0"/>
                                  <a:pt x="20665" y="446"/>
                                  <a:pt x="22674" y="1191"/>
                                </a:cubicBezTo>
                                <a:cubicBezTo>
                                  <a:pt x="24683" y="2084"/>
                                  <a:pt x="26456" y="3274"/>
                                  <a:pt x="27994" y="4763"/>
                                </a:cubicBezTo>
                                <a:cubicBezTo>
                                  <a:pt x="29531" y="6251"/>
                                  <a:pt x="30716" y="8086"/>
                                  <a:pt x="31548" y="10071"/>
                                </a:cubicBezTo>
                                <a:cubicBezTo>
                                  <a:pt x="32381" y="12105"/>
                                  <a:pt x="32797" y="1423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640" name="Shape 9640"/>
                        <wps:cNvSpPr/>
                        <wps:spPr>
                          <a:xfrm>
                            <a:off x="262374" y="354161"/>
                            <a:ext cx="32797" cy="32792"/>
                          </a:xfrm>
                          <a:custGeom>
                            <a:avLst/>
                            <a:gdLst/>
                            <a:ahLst/>
                            <a:cxnLst/>
                            <a:rect l="0" t="0" r="0" b="0"/>
                            <a:pathLst>
                              <a:path w="32797" h="32792">
                                <a:moveTo>
                                  <a:pt x="32797" y="16421"/>
                                </a:moveTo>
                                <a:cubicBezTo>
                                  <a:pt x="32797" y="18504"/>
                                  <a:pt x="32381" y="20588"/>
                                  <a:pt x="31548" y="22572"/>
                                </a:cubicBezTo>
                                <a:cubicBezTo>
                                  <a:pt x="30716" y="24557"/>
                                  <a:pt x="29531" y="26343"/>
                                  <a:pt x="27994" y="27930"/>
                                </a:cubicBezTo>
                                <a:cubicBezTo>
                                  <a:pt x="26456" y="29418"/>
                                  <a:pt x="24683" y="30609"/>
                                  <a:pt x="22674" y="31502"/>
                                </a:cubicBezTo>
                                <a:cubicBezTo>
                                  <a:pt x="20665" y="32296"/>
                                  <a:pt x="18573" y="32742"/>
                                  <a:pt x="16398" y="32792"/>
                                </a:cubicBezTo>
                                <a:cubicBezTo>
                                  <a:pt x="14224" y="32742"/>
                                  <a:pt x="12132" y="32296"/>
                                  <a:pt x="10123" y="31452"/>
                                </a:cubicBezTo>
                                <a:cubicBezTo>
                                  <a:pt x="8114" y="30609"/>
                                  <a:pt x="6341" y="29418"/>
                                  <a:pt x="4803" y="27930"/>
                                </a:cubicBezTo>
                                <a:cubicBezTo>
                                  <a:pt x="3265" y="26343"/>
                                  <a:pt x="2080" y="24557"/>
                                  <a:pt x="1248" y="22572"/>
                                </a:cubicBezTo>
                                <a:cubicBezTo>
                                  <a:pt x="416" y="20588"/>
                                  <a:pt x="0" y="18504"/>
                                  <a:pt x="0" y="16421"/>
                                </a:cubicBezTo>
                                <a:cubicBezTo>
                                  <a:pt x="0" y="14139"/>
                                  <a:pt x="416" y="12005"/>
                                  <a:pt x="1248" y="10021"/>
                                </a:cubicBezTo>
                                <a:cubicBezTo>
                                  <a:pt x="2080" y="8037"/>
                                  <a:pt x="3265" y="6251"/>
                                  <a:pt x="4803" y="4763"/>
                                </a:cubicBezTo>
                                <a:cubicBezTo>
                                  <a:pt x="6341" y="3225"/>
                                  <a:pt x="8114" y="2084"/>
                                  <a:pt x="10123" y="1240"/>
                                </a:cubicBezTo>
                                <a:cubicBezTo>
                                  <a:pt x="12132" y="446"/>
                                  <a:pt x="14224" y="0"/>
                                  <a:pt x="16398" y="0"/>
                                </a:cubicBezTo>
                                <a:cubicBezTo>
                                  <a:pt x="18573" y="0"/>
                                  <a:pt x="20665" y="446"/>
                                  <a:pt x="22674" y="1240"/>
                                </a:cubicBezTo>
                                <a:cubicBezTo>
                                  <a:pt x="24683" y="2084"/>
                                  <a:pt x="26456" y="3225"/>
                                  <a:pt x="27994" y="4763"/>
                                </a:cubicBezTo>
                                <a:cubicBezTo>
                                  <a:pt x="29531" y="6251"/>
                                  <a:pt x="30716" y="8037"/>
                                  <a:pt x="31548" y="10021"/>
                                </a:cubicBezTo>
                                <a:cubicBezTo>
                                  <a:pt x="32381" y="12005"/>
                                  <a:pt x="32797" y="14139"/>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642" name="Shape 9642"/>
                        <wps:cNvSpPr/>
                        <wps:spPr>
                          <a:xfrm>
                            <a:off x="262374" y="472232"/>
                            <a:ext cx="32797" cy="32792"/>
                          </a:xfrm>
                          <a:custGeom>
                            <a:avLst/>
                            <a:gdLst/>
                            <a:ahLst/>
                            <a:cxnLst/>
                            <a:rect l="0" t="0" r="0" b="0"/>
                            <a:pathLst>
                              <a:path w="32797" h="32792">
                                <a:moveTo>
                                  <a:pt x="32797" y="16421"/>
                                </a:moveTo>
                                <a:cubicBezTo>
                                  <a:pt x="32797" y="18504"/>
                                  <a:pt x="32381" y="20588"/>
                                  <a:pt x="31548" y="22572"/>
                                </a:cubicBezTo>
                                <a:cubicBezTo>
                                  <a:pt x="30716" y="24557"/>
                                  <a:pt x="29531" y="26343"/>
                                  <a:pt x="27994" y="2793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30"/>
                                </a:cubicBezTo>
                                <a:cubicBezTo>
                                  <a:pt x="3265" y="26343"/>
                                  <a:pt x="2080" y="24606"/>
                                  <a:pt x="1248" y="22622"/>
                                </a:cubicBezTo>
                                <a:cubicBezTo>
                                  <a:pt x="416" y="20638"/>
                                  <a:pt x="0" y="18504"/>
                                  <a:pt x="0" y="16421"/>
                                </a:cubicBezTo>
                                <a:cubicBezTo>
                                  <a:pt x="0" y="14188"/>
                                  <a:pt x="416" y="12055"/>
                                  <a:pt x="1248" y="10071"/>
                                </a:cubicBezTo>
                                <a:cubicBezTo>
                                  <a:pt x="2080" y="8086"/>
                                  <a:pt x="3265" y="6251"/>
                                  <a:pt x="4803" y="4713"/>
                                </a:cubicBezTo>
                                <a:cubicBezTo>
                                  <a:pt x="6341" y="3175"/>
                                  <a:pt x="8114" y="2034"/>
                                  <a:pt x="10123" y="1141"/>
                                </a:cubicBezTo>
                                <a:cubicBezTo>
                                  <a:pt x="12132" y="397"/>
                                  <a:pt x="14224" y="0"/>
                                  <a:pt x="16398" y="0"/>
                                </a:cubicBezTo>
                                <a:cubicBezTo>
                                  <a:pt x="18573" y="0"/>
                                  <a:pt x="20665" y="446"/>
                                  <a:pt x="22674" y="1191"/>
                                </a:cubicBezTo>
                                <a:cubicBezTo>
                                  <a:pt x="24683" y="2034"/>
                                  <a:pt x="26456" y="3175"/>
                                  <a:pt x="27994" y="4713"/>
                                </a:cubicBezTo>
                                <a:cubicBezTo>
                                  <a:pt x="29531" y="6251"/>
                                  <a:pt x="30716" y="7987"/>
                                  <a:pt x="31548" y="10021"/>
                                </a:cubicBezTo>
                                <a:cubicBezTo>
                                  <a:pt x="32381" y="12055"/>
                                  <a:pt x="32797" y="1418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644" name="Shape 9644"/>
                        <wps:cNvSpPr/>
                        <wps:spPr>
                          <a:xfrm>
                            <a:off x="0" y="590302"/>
                            <a:ext cx="32797" cy="32792"/>
                          </a:xfrm>
                          <a:custGeom>
                            <a:avLst/>
                            <a:gdLst/>
                            <a:ahLst/>
                            <a:cxnLst/>
                            <a:rect l="0" t="0" r="0" b="0"/>
                            <a:pathLst>
                              <a:path w="32797" h="32792">
                                <a:moveTo>
                                  <a:pt x="16398" y="0"/>
                                </a:moveTo>
                                <a:cubicBezTo>
                                  <a:pt x="18573" y="0"/>
                                  <a:pt x="20665" y="446"/>
                                  <a:pt x="22674" y="1191"/>
                                </a:cubicBezTo>
                                <a:cubicBezTo>
                                  <a:pt x="24683" y="2034"/>
                                  <a:pt x="26456" y="3175"/>
                                  <a:pt x="27994" y="4713"/>
                                </a:cubicBezTo>
                                <a:cubicBezTo>
                                  <a:pt x="29531" y="6201"/>
                                  <a:pt x="30716" y="7987"/>
                                  <a:pt x="31549" y="10071"/>
                                </a:cubicBezTo>
                                <a:cubicBezTo>
                                  <a:pt x="32381" y="12055"/>
                                  <a:pt x="32797" y="14188"/>
                                  <a:pt x="32797" y="16421"/>
                                </a:cubicBezTo>
                                <a:cubicBezTo>
                                  <a:pt x="32797" y="18504"/>
                                  <a:pt x="32381" y="20588"/>
                                  <a:pt x="31549" y="22572"/>
                                </a:cubicBezTo>
                                <a:cubicBezTo>
                                  <a:pt x="30716" y="2460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06"/>
                                  <a:pt x="1248" y="22622"/>
                                </a:cubicBezTo>
                                <a:cubicBezTo>
                                  <a:pt x="416" y="20638"/>
                                  <a:pt x="0" y="18504"/>
                                  <a:pt x="0" y="16421"/>
                                </a:cubicBezTo>
                                <a:cubicBezTo>
                                  <a:pt x="0" y="14188"/>
                                  <a:pt x="416" y="12055"/>
                                  <a:pt x="1248" y="10071"/>
                                </a:cubicBezTo>
                                <a:cubicBezTo>
                                  <a:pt x="2080" y="7987"/>
                                  <a:pt x="3265" y="6201"/>
                                  <a:pt x="4803" y="471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646" name="Shape 9646"/>
                        <wps:cNvSpPr/>
                        <wps:spPr>
                          <a:xfrm>
                            <a:off x="0" y="708372"/>
                            <a:ext cx="32797" cy="32792"/>
                          </a:xfrm>
                          <a:custGeom>
                            <a:avLst/>
                            <a:gdLst/>
                            <a:ahLst/>
                            <a:cxnLst/>
                            <a:rect l="0" t="0" r="0" b="0"/>
                            <a:pathLst>
                              <a:path w="32797" h="32792">
                                <a:moveTo>
                                  <a:pt x="16398" y="0"/>
                                </a:moveTo>
                                <a:cubicBezTo>
                                  <a:pt x="18573" y="0"/>
                                  <a:pt x="20665" y="446"/>
                                  <a:pt x="22674" y="1191"/>
                                </a:cubicBezTo>
                                <a:cubicBezTo>
                                  <a:pt x="24683" y="2034"/>
                                  <a:pt x="26456" y="3175"/>
                                  <a:pt x="27994" y="4763"/>
                                </a:cubicBezTo>
                                <a:cubicBezTo>
                                  <a:pt x="29531" y="6251"/>
                                  <a:pt x="30716" y="8037"/>
                                  <a:pt x="31549" y="10071"/>
                                </a:cubicBezTo>
                                <a:cubicBezTo>
                                  <a:pt x="32381" y="12055"/>
                                  <a:pt x="32797" y="14139"/>
                                  <a:pt x="32797" y="16421"/>
                                </a:cubicBezTo>
                                <a:cubicBezTo>
                                  <a:pt x="32797" y="18504"/>
                                  <a:pt x="32381" y="20489"/>
                                  <a:pt x="31549" y="22523"/>
                                </a:cubicBezTo>
                                <a:cubicBezTo>
                                  <a:pt x="30716" y="24557"/>
                                  <a:pt x="29531" y="26343"/>
                                  <a:pt x="27994" y="27930"/>
                                </a:cubicBezTo>
                                <a:cubicBezTo>
                                  <a:pt x="26456" y="29418"/>
                                  <a:pt x="24683" y="30609"/>
                                  <a:pt x="22674" y="31502"/>
                                </a:cubicBezTo>
                                <a:cubicBezTo>
                                  <a:pt x="20665" y="32345"/>
                                  <a:pt x="18573" y="32742"/>
                                  <a:pt x="16398" y="32792"/>
                                </a:cubicBezTo>
                                <a:cubicBezTo>
                                  <a:pt x="14224" y="32742"/>
                                  <a:pt x="12132" y="32345"/>
                                  <a:pt x="10123" y="31502"/>
                                </a:cubicBezTo>
                                <a:cubicBezTo>
                                  <a:pt x="8114" y="30609"/>
                                  <a:pt x="6341" y="29418"/>
                                  <a:pt x="4803" y="27930"/>
                                </a:cubicBezTo>
                                <a:cubicBezTo>
                                  <a:pt x="3265" y="26343"/>
                                  <a:pt x="2080" y="24606"/>
                                  <a:pt x="1248" y="22622"/>
                                </a:cubicBezTo>
                                <a:cubicBezTo>
                                  <a:pt x="416" y="20538"/>
                                  <a:pt x="0" y="18504"/>
                                  <a:pt x="0" y="16421"/>
                                </a:cubicBezTo>
                                <a:cubicBezTo>
                                  <a:pt x="0" y="14139"/>
                                  <a:pt x="416" y="12005"/>
                                  <a:pt x="1248" y="10021"/>
                                </a:cubicBezTo>
                                <a:cubicBezTo>
                                  <a:pt x="2080" y="7987"/>
                                  <a:pt x="3265" y="6251"/>
                                  <a:pt x="4803" y="476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648" name="Shape 9648"/>
                        <wps:cNvSpPr/>
                        <wps:spPr>
                          <a:xfrm>
                            <a:off x="262374" y="826443"/>
                            <a:ext cx="32797" cy="32792"/>
                          </a:xfrm>
                          <a:custGeom>
                            <a:avLst/>
                            <a:gdLst/>
                            <a:ahLst/>
                            <a:cxnLst/>
                            <a:rect l="0" t="0" r="0" b="0"/>
                            <a:pathLst>
                              <a:path w="32797" h="32792">
                                <a:moveTo>
                                  <a:pt x="32797" y="16421"/>
                                </a:moveTo>
                                <a:cubicBezTo>
                                  <a:pt x="32797" y="18504"/>
                                  <a:pt x="32381" y="20538"/>
                                  <a:pt x="31548" y="22572"/>
                                </a:cubicBezTo>
                                <a:cubicBezTo>
                                  <a:pt x="30716" y="24557"/>
                                  <a:pt x="29531" y="26293"/>
                                  <a:pt x="27994" y="27880"/>
                                </a:cubicBezTo>
                                <a:cubicBezTo>
                                  <a:pt x="26456" y="29369"/>
                                  <a:pt x="24683" y="30559"/>
                                  <a:pt x="22674" y="31403"/>
                                </a:cubicBezTo>
                                <a:cubicBezTo>
                                  <a:pt x="20665" y="32296"/>
                                  <a:pt x="18573" y="32742"/>
                                  <a:pt x="16398" y="32792"/>
                                </a:cubicBezTo>
                                <a:cubicBezTo>
                                  <a:pt x="14224" y="32742"/>
                                  <a:pt x="12132" y="32296"/>
                                  <a:pt x="10123" y="31403"/>
                                </a:cubicBezTo>
                                <a:cubicBezTo>
                                  <a:pt x="8114" y="30559"/>
                                  <a:pt x="6341" y="29369"/>
                                  <a:pt x="4803" y="27880"/>
                                </a:cubicBezTo>
                                <a:cubicBezTo>
                                  <a:pt x="3265" y="26293"/>
                                  <a:pt x="2080" y="24557"/>
                                  <a:pt x="1248" y="22572"/>
                                </a:cubicBezTo>
                                <a:cubicBezTo>
                                  <a:pt x="416" y="20538"/>
                                  <a:pt x="0" y="18504"/>
                                  <a:pt x="0" y="16421"/>
                                </a:cubicBezTo>
                                <a:cubicBezTo>
                                  <a:pt x="0" y="14139"/>
                                  <a:pt x="416" y="12005"/>
                                  <a:pt x="1248" y="10021"/>
                                </a:cubicBezTo>
                                <a:cubicBezTo>
                                  <a:pt x="2080" y="7987"/>
                                  <a:pt x="3265" y="6201"/>
                                  <a:pt x="4803" y="4713"/>
                                </a:cubicBezTo>
                                <a:cubicBezTo>
                                  <a:pt x="6341" y="3125"/>
                                  <a:pt x="8114" y="1935"/>
                                  <a:pt x="10123" y="1191"/>
                                </a:cubicBezTo>
                                <a:cubicBezTo>
                                  <a:pt x="12132" y="397"/>
                                  <a:pt x="14224" y="0"/>
                                  <a:pt x="16398" y="0"/>
                                </a:cubicBezTo>
                                <a:cubicBezTo>
                                  <a:pt x="18573" y="0"/>
                                  <a:pt x="20665" y="347"/>
                                  <a:pt x="22674" y="1141"/>
                                </a:cubicBezTo>
                                <a:cubicBezTo>
                                  <a:pt x="24683" y="1935"/>
                                  <a:pt x="26456" y="3125"/>
                                  <a:pt x="27994" y="4713"/>
                                </a:cubicBezTo>
                                <a:cubicBezTo>
                                  <a:pt x="29531" y="6201"/>
                                  <a:pt x="30716" y="7987"/>
                                  <a:pt x="31548" y="10071"/>
                                </a:cubicBezTo>
                                <a:cubicBezTo>
                                  <a:pt x="32381" y="12055"/>
                                  <a:pt x="32797" y="14139"/>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650" name="Shape 9650"/>
                        <wps:cNvSpPr/>
                        <wps:spPr>
                          <a:xfrm>
                            <a:off x="262374" y="944513"/>
                            <a:ext cx="32797" cy="32792"/>
                          </a:xfrm>
                          <a:custGeom>
                            <a:avLst/>
                            <a:gdLst/>
                            <a:ahLst/>
                            <a:cxnLst/>
                            <a:rect l="0" t="0" r="0" b="0"/>
                            <a:pathLst>
                              <a:path w="32797" h="32792">
                                <a:moveTo>
                                  <a:pt x="32797" y="16421"/>
                                </a:moveTo>
                                <a:cubicBezTo>
                                  <a:pt x="32797" y="18554"/>
                                  <a:pt x="32381" y="20588"/>
                                  <a:pt x="31548" y="22622"/>
                                </a:cubicBezTo>
                                <a:cubicBezTo>
                                  <a:pt x="30716" y="24606"/>
                                  <a:pt x="29531" y="26392"/>
                                  <a:pt x="27994" y="27980"/>
                                </a:cubicBezTo>
                                <a:cubicBezTo>
                                  <a:pt x="26456" y="29518"/>
                                  <a:pt x="24683" y="30708"/>
                                  <a:pt x="22674" y="31502"/>
                                </a:cubicBezTo>
                                <a:cubicBezTo>
                                  <a:pt x="20665" y="32296"/>
                                  <a:pt x="18573" y="32742"/>
                                  <a:pt x="16398" y="32792"/>
                                </a:cubicBezTo>
                                <a:cubicBezTo>
                                  <a:pt x="14224" y="32742"/>
                                  <a:pt x="12132" y="32296"/>
                                  <a:pt x="10123" y="31403"/>
                                </a:cubicBezTo>
                                <a:cubicBezTo>
                                  <a:pt x="8114" y="30659"/>
                                  <a:pt x="6341" y="29518"/>
                                  <a:pt x="4803" y="27980"/>
                                </a:cubicBezTo>
                                <a:cubicBezTo>
                                  <a:pt x="3265" y="26392"/>
                                  <a:pt x="2080" y="24606"/>
                                  <a:pt x="1248" y="22622"/>
                                </a:cubicBezTo>
                                <a:cubicBezTo>
                                  <a:pt x="416" y="20588"/>
                                  <a:pt x="0" y="18554"/>
                                  <a:pt x="0" y="16421"/>
                                </a:cubicBezTo>
                                <a:cubicBezTo>
                                  <a:pt x="0" y="14139"/>
                                  <a:pt x="416" y="12005"/>
                                  <a:pt x="1248" y="10021"/>
                                </a:cubicBezTo>
                                <a:cubicBezTo>
                                  <a:pt x="2080" y="7987"/>
                                  <a:pt x="3265" y="6251"/>
                                  <a:pt x="4803" y="4763"/>
                                </a:cubicBezTo>
                                <a:cubicBezTo>
                                  <a:pt x="6341" y="3225"/>
                                  <a:pt x="8114" y="2084"/>
                                  <a:pt x="10123" y="1191"/>
                                </a:cubicBezTo>
                                <a:cubicBezTo>
                                  <a:pt x="12132" y="397"/>
                                  <a:pt x="14224" y="0"/>
                                  <a:pt x="16398" y="0"/>
                                </a:cubicBezTo>
                                <a:cubicBezTo>
                                  <a:pt x="18573" y="0"/>
                                  <a:pt x="20665" y="397"/>
                                  <a:pt x="22674" y="1191"/>
                                </a:cubicBezTo>
                                <a:cubicBezTo>
                                  <a:pt x="24683" y="2084"/>
                                  <a:pt x="26456" y="3225"/>
                                  <a:pt x="27994" y="4763"/>
                                </a:cubicBezTo>
                                <a:cubicBezTo>
                                  <a:pt x="29531" y="6251"/>
                                  <a:pt x="30716" y="7987"/>
                                  <a:pt x="31548" y="10071"/>
                                </a:cubicBezTo>
                                <a:cubicBezTo>
                                  <a:pt x="32381" y="12055"/>
                                  <a:pt x="32797" y="14139"/>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652" name="Shape 9652"/>
                        <wps:cNvSpPr/>
                        <wps:spPr>
                          <a:xfrm>
                            <a:off x="262374" y="1062583"/>
                            <a:ext cx="32797" cy="32792"/>
                          </a:xfrm>
                          <a:custGeom>
                            <a:avLst/>
                            <a:gdLst/>
                            <a:ahLst/>
                            <a:cxnLst/>
                            <a:rect l="0" t="0" r="0" b="0"/>
                            <a:pathLst>
                              <a:path w="32797" h="32792">
                                <a:moveTo>
                                  <a:pt x="32797" y="16421"/>
                                </a:moveTo>
                                <a:cubicBezTo>
                                  <a:pt x="32797" y="18504"/>
                                  <a:pt x="32381" y="20588"/>
                                  <a:pt x="31548" y="22622"/>
                                </a:cubicBezTo>
                                <a:cubicBezTo>
                                  <a:pt x="30716" y="24606"/>
                                  <a:pt x="29531" y="26343"/>
                                  <a:pt x="27994" y="27930"/>
                                </a:cubicBezTo>
                                <a:cubicBezTo>
                                  <a:pt x="26456" y="29418"/>
                                  <a:pt x="24683" y="30609"/>
                                  <a:pt x="22674" y="31452"/>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606"/>
                                  <a:pt x="1248" y="22622"/>
                                </a:cubicBezTo>
                                <a:cubicBezTo>
                                  <a:pt x="416" y="20588"/>
                                  <a:pt x="0" y="18504"/>
                                  <a:pt x="0" y="16421"/>
                                </a:cubicBezTo>
                                <a:cubicBezTo>
                                  <a:pt x="0" y="14188"/>
                                  <a:pt x="416" y="12105"/>
                                  <a:pt x="1248" y="10071"/>
                                </a:cubicBezTo>
                                <a:cubicBezTo>
                                  <a:pt x="2080" y="8037"/>
                                  <a:pt x="3265" y="6251"/>
                                  <a:pt x="4803" y="4763"/>
                                </a:cubicBezTo>
                                <a:cubicBezTo>
                                  <a:pt x="6341" y="3225"/>
                                  <a:pt x="8114" y="2034"/>
                                  <a:pt x="10123" y="1191"/>
                                </a:cubicBezTo>
                                <a:cubicBezTo>
                                  <a:pt x="12132" y="397"/>
                                  <a:pt x="14224" y="0"/>
                                  <a:pt x="16398" y="0"/>
                                </a:cubicBezTo>
                                <a:cubicBezTo>
                                  <a:pt x="18573" y="0"/>
                                  <a:pt x="20665" y="397"/>
                                  <a:pt x="22674" y="1191"/>
                                </a:cubicBezTo>
                                <a:cubicBezTo>
                                  <a:pt x="24683" y="2034"/>
                                  <a:pt x="26456" y="3225"/>
                                  <a:pt x="27994" y="4763"/>
                                </a:cubicBezTo>
                                <a:cubicBezTo>
                                  <a:pt x="29531" y="6251"/>
                                  <a:pt x="30716" y="8037"/>
                                  <a:pt x="31548" y="10071"/>
                                </a:cubicBezTo>
                                <a:cubicBezTo>
                                  <a:pt x="32381" y="12105"/>
                                  <a:pt x="32797" y="1418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05956" style="width:23.2418pt;height:86.25pt;position:absolute;z-index:-2147483610;mso-position-horizontal-relative:text;mso-position-horizontal:absolute;margin-left:12.3956pt;mso-position-vertical-relative:text;margin-top:-44.3711pt;" coordsize="2951,10953">
                <v:shape id="Shape 9634" style="position:absolute;width:327;height:327;left:0;top:0;" coordsize="32797,32792" path="m16398,0c18573,0,20665,347,22674,1091c24683,1935,26456,3125,27994,4713c29531,6152,30716,7987,31549,10021c32381,12005,32797,14139,32797,16371c32797,18455,32381,20489,31549,22473c30716,24507,29531,26293,27994,27880c26456,29369,24683,30559,22674,31403c20665,32246,18573,32742,16398,32792c14224,32742,12132,32246,10123,31403c8114,30559,6341,29369,4803,27880c3265,26293,2080,24507,1248,22523c416,20538,0,18455,0,16371c0,14139,416,11956,1248,9971c2080,7987,3265,6152,4803,4713c6341,3125,8114,1984,10123,1191c12132,397,14224,0,16398,0x">
                  <v:stroke weight="0pt" endcap="flat" joinstyle="miter" miterlimit="10" on="false" color="#000000" opacity="0"/>
                  <v:fill on="true" color="#000000"/>
                </v:shape>
                <v:shape id="Shape 9636" style="position:absolute;width:327;height:328;left:2623;top:1180;" coordsize="32797,32841" path="m32797,16421c32797,18504,32381,20588,31548,22572c30716,24557,29531,26343,27994,27930c26456,29418,24683,30609,22674,31502c20665,32345,18573,32792,16398,32841c14224,32792,12132,32345,10123,31502c8114,30609,6341,29418,4803,27930c3265,26343,2080,24557,1248,22572c416,20588,0,18504,0,16421c0,14238,416,12055,1248,10071c2080,8086,3265,6350,4803,4812c6341,3225,8114,2034,10123,1191c12132,446,14224,0,16398,0c18573,0,20665,397,22674,1141c24683,2034,26456,3225,27994,4812c29531,6350,30716,8086,31548,10071c32381,12055,32797,14238,32797,16421x">
                  <v:stroke weight="0.516484pt" endcap="flat" joinstyle="miter" miterlimit="4" on="true" color="#000000"/>
                  <v:fill on="false" color="#000000" opacity="0"/>
                </v:shape>
                <v:shape id="Shape 9638" style="position:absolute;width:327;height:328;left:2623;top:2360;" coordsize="32797,32841" path="m32797,16421c32797,18554,32381,20638,31548,22622c30716,24606,29531,26392,27994,27980c26456,29468,24683,30609,22674,31452c20665,32296,18573,32742,16398,32841c14224,32742,12132,32296,10123,31452c8114,30609,6341,29468,4803,27980c3265,26392,2080,24606,1248,22622c416,20638,0,18554,0,16421c0,14238,416,12105,1248,10071c2080,8086,3265,6251,4803,4763c6341,3274,8114,2084,10123,1191c12132,446,14224,0,16398,0c18573,0,20665,446,22674,1191c24683,2084,26456,3274,27994,4763c29531,6251,30716,8086,31548,10071c32381,12105,32797,14238,32797,16421x">
                  <v:stroke weight="0.516484pt" endcap="flat" joinstyle="miter" miterlimit="4" on="true" color="#000000"/>
                  <v:fill on="false" color="#000000" opacity="0"/>
                </v:shape>
                <v:shape id="Shape 9640" style="position:absolute;width:327;height:327;left:2623;top:3541;" coordsize="32797,32792" path="m32797,16421c32797,18504,32381,20588,31548,22572c30716,24557,29531,26343,27994,27930c26456,29418,24683,30609,22674,31502c20665,32296,18573,32742,16398,32792c14224,32742,12132,32296,10123,31452c8114,30609,6341,29418,4803,27930c3265,26343,2080,24557,1248,22572c416,20588,0,18504,0,16421c0,14139,416,12005,1248,10021c2080,8037,3265,6251,4803,4763c6341,3225,8114,2084,10123,1240c12132,446,14224,0,16398,0c18573,0,20665,446,22674,1240c24683,2084,26456,3225,27994,4763c29531,6251,30716,8037,31548,10021c32381,12005,32797,14139,32797,16421x">
                  <v:stroke weight="0.516484pt" endcap="flat" joinstyle="miter" miterlimit="4" on="true" color="#000000"/>
                  <v:fill on="false" color="#000000" opacity="0"/>
                </v:shape>
                <v:shape id="Shape 9642" style="position:absolute;width:327;height:327;left:2623;top:4722;" coordsize="32797,32792" path="m32797,16421c32797,18504,32381,20588,31548,22572c30716,24557,29531,26343,27994,27930c26456,29468,24683,30659,22674,31502c20665,32345,18573,32742,16398,32792c14224,32742,12132,32345,10123,31502c8114,30659,6341,29468,4803,27930c3265,26343,2080,24606,1248,22622c416,20638,0,18504,0,16421c0,14188,416,12055,1248,10071c2080,8086,3265,6251,4803,4713c6341,3175,8114,2034,10123,1141c12132,397,14224,0,16398,0c18573,0,20665,446,22674,1191c24683,2034,26456,3175,27994,4713c29531,6251,30716,7987,31548,10021c32381,12055,32797,14188,32797,16421x">
                  <v:stroke weight="0.516484pt" endcap="flat" joinstyle="miter" miterlimit="4" on="true" color="#000000"/>
                  <v:fill on="false" color="#000000" opacity="0"/>
                </v:shape>
                <v:shape id="Shape 9644" style="position:absolute;width:327;height:327;left:0;top:5903;" coordsize="32797,32792" path="m16398,0c18573,0,20665,446,22674,1191c24683,2034,26456,3175,27994,4713c29531,6201,30716,7987,31549,10071c32381,12055,32797,14188,32797,16421c32797,18504,32381,20588,31549,22572c30716,24606,29531,26392,27994,27980c26456,29468,24683,30659,22674,31502c20665,32345,18573,32742,16398,32792c14224,32742,12132,32345,10123,31502c8114,30659,6341,29468,4803,27980c3265,26392,2080,24606,1248,22622c416,20638,0,18504,0,16421c0,14188,416,12055,1248,10071c2080,7987,3265,6201,4803,4713c6341,3175,8114,2034,10123,1191c12132,446,14224,0,16398,0x">
                  <v:stroke weight="0pt" endcap="flat" joinstyle="miter" miterlimit="4" on="false" color="#000000" opacity="0"/>
                  <v:fill on="true" color="#000000"/>
                </v:shape>
                <v:shape id="Shape 9646" style="position:absolute;width:327;height:327;left:0;top:7083;" coordsize="32797,32792" path="m16398,0c18573,0,20665,446,22674,1191c24683,2034,26456,3175,27994,4763c29531,6251,30716,8037,31549,10071c32381,12055,32797,14139,32797,16421c32797,18504,32381,20489,31549,22523c30716,24557,29531,26343,27994,27930c26456,29418,24683,30609,22674,31502c20665,32345,18573,32742,16398,32792c14224,32742,12132,32345,10123,31502c8114,30609,6341,29418,4803,27930c3265,26343,2080,24606,1248,22622c416,20538,0,18504,0,16421c0,14139,416,12005,1248,10021c2080,7987,3265,6251,4803,4763c6341,3175,8114,2034,10123,1191c12132,446,14224,0,16398,0x">
                  <v:stroke weight="0pt" endcap="flat" joinstyle="miter" miterlimit="4" on="false" color="#000000" opacity="0"/>
                  <v:fill on="true" color="#000000"/>
                </v:shape>
                <v:shape id="Shape 9648" style="position:absolute;width:327;height:327;left:2623;top:8264;" coordsize="32797,32792" path="m32797,16421c32797,18504,32381,20538,31548,22572c30716,24557,29531,26293,27994,27880c26456,29369,24683,30559,22674,31403c20665,32296,18573,32742,16398,32792c14224,32742,12132,32296,10123,31403c8114,30559,6341,29369,4803,27880c3265,26293,2080,24557,1248,22572c416,20538,0,18504,0,16421c0,14139,416,12005,1248,10021c2080,7987,3265,6201,4803,4713c6341,3125,8114,1935,10123,1191c12132,397,14224,0,16398,0c18573,0,20665,347,22674,1141c24683,1935,26456,3125,27994,4713c29531,6201,30716,7987,31548,10071c32381,12055,32797,14139,32797,16421x">
                  <v:stroke weight="0.516484pt" endcap="flat" joinstyle="miter" miterlimit="4" on="true" color="#000000"/>
                  <v:fill on="false" color="#000000" opacity="0"/>
                </v:shape>
                <v:shape id="Shape 9650" style="position:absolute;width:327;height:327;left:2623;top:9445;" coordsize="32797,32792" path="m32797,16421c32797,18554,32381,20588,31548,22622c30716,24606,29531,26392,27994,27980c26456,29518,24683,30708,22674,31502c20665,32296,18573,32742,16398,32792c14224,32742,12132,32296,10123,31403c8114,30659,6341,29518,4803,27980c3265,26392,2080,24606,1248,22622c416,20588,0,18554,0,16421c0,14139,416,12005,1248,10021c2080,7987,3265,6251,4803,4763c6341,3225,8114,2084,10123,1191c12132,397,14224,0,16398,0c18573,0,20665,397,22674,1191c24683,2084,26456,3225,27994,4763c29531,6251,30716,7987,31548,10071c32381,12055,32797,14139,32797,16421x">
                  <v:stroke weight="0.516484pt" endcap="flat" joinstyle="miter" miterlimit="4" on="true" color="#000000"/>
                  <v:fill on="false" color="#000000" opacity="0"/>
                </v:shape>
                <v:shape id="Shape 9652" style="position:absolute;width:327;height:327;left:2623;top:10625;" coordsize="32797,32792" path="m32797,16421c32797,18504,32381,20588,31548,22622c30716,24606,29531,26343,27994,27930c26456,29418,24683,30609,22674,31452c20665,32296,18573,32742,16398,32792c14224,32742,12132,32296,10123,31403c8114,30609,6341,29418,4803,27930c3265,26343,2080,24606,1248,22622c416,20588,0,18504,0,16421c0,14188,416,12105,1248,10071c2080,8037,3265,6251,4803,4763c6341,3225,8114,2034,10123,1191c12132,397,14224,0,16398,0c18573,0,20665,397,22674,1191c24683,2034,26456,3225,27994,4763c29531,6251,30716,8037,31548,10071c32381,12105,32797,14188,32797,16421x">
                  <v:stroke weight="0.516484pt" endcap="flat" joinstyle="miter" miterlimit="4" on="true" color="#000000"/>
                  <v:fill on="false" color="#000000" opacity="0"/>
                </v:shape>
              </v:group>
            </w:pict>
          </mc:Fallback>
        </mc:AlternateContent>
      </w:r>
      <w:r>
        <w:t>Судорожный синдром.</w:t>
      </w:r>
    </w:p>
    <w:p w:rsidR="006B7ED0" w:rsidRDefault="00460C1A">
      <w:pPr>
        <w:ind w:left="423" w:right="15"/>
      </w:pPr>
      <w:r>
        <w:t>Синдром нарушения дыхания:</w:t>
      </w:r>
    </w:p>
    <w:p w:rsidR="006B7ED0" w:rsidRDefault="00460C1A">
      <w:pPr>
        <w:ind w:left="836" w:right="5850"/>
      </w:pPr>
      <w:r>
        <w:t>циклический синдром апноэ-гипервентиляции; синдром периферических нарушений дыхания; синдром центральных респираторных расстройств; ослож</w:t>
      </w:r>
      <w:r>
        <w:t>нения со стороны трахеобронхиального тракта и легких.</w:t>
      </w:r>
    </w:p>
    <w:p w:rsidR="006B7ED0" w:rsidRDefault="00460C1A">
      <w:pPr>
        <w:ind w:left="423" w:right="15"/>
      </w:pPr>
      <w:r>
        <w:t>Кардиоваскулярный синдром:</w:t>
      </w:r>
    </w:p>
    <w:p w:rsidR="006B7ED0" w:rsidRDefault="00460C1A">
      <w:pPr>
        <w:ind w:left="836" w:right="5881"/>
      </w:pPr>
      <w:r>
        <w:t>тахикардия, аритмия, брадиаритмия, остановка сердца; АГ; артериальная гипотензия.</w:t>
      </w:r>
    </w:p>
    <w:p w:rsidR="006B7ED0" w:rsidRDefault="00460C1A">
      <w:pPr>
        <w:ind w:left="423" w:right="15"/>
      </w:pPr>
      <w:r>
        <w:t>Со стороны опорно-двигательного аппарата:</w:t>
      </w:r>
    </w:p>
    <w:p w:rsidR="006B7ED0" w:rsidRDefault="00460C1A">
      <w:pPr>
        <w:ind w:left="836" w:right="7951"/>
      </w:pPr>
      <w:r>
        <w:t>рабдомиолиз; разрывы и отрывы мышц; переломы.</w:t>
      </w:r>
    </w:p>
    <w:p w:rsidR="006B7ED0" w:rsidRDefault="00460C1A">
      <w:pPr>
        <w:ind w:left="423" w:right="15"/>
      </w:pPr>
      <w:r>
        <w:t>Со стороны почек:</w:t>
      </w:r>
    </w:p>
    <w:p w:rsidR="006B7ED0" w:rsidRDefault="00460C1A">
      <w:pPr>
        <w:ind w:left="836" w:right="6345"/>
      </w:pPr>
      <w:r>
        <w:t>острая миоглобиновая нефропатия; ишемическая почка.</w:t>
      </w:r>
    </w:p>
    <w:p w:rsidR="006B7ED0" w:rsidRDefault="00460C1A">
      <w:pPr>
        <w:ind w:left="423" w:right="15"/>
      </w:pPr>
      <w:r>
        <w:t>Синдром нарушений гомеостаза:</w:t>
      </w:r>
    </w:p>
    <w:p w:rsidR="006B7ED0" w:rsidRDefault="00460C1A">
      <w:pPr>
        <w:ind w:left="836" w:right="4434"/>
      </w:pPr>
      <w:r>
        <w:t>метаболический ацидоз; гипертермия; электролитные нарушения (гипонатриемия, гиперкалиемия, гипогликемия).</w:t>
      </w:r>
    </w:p>
    <w:p w:rsidR="006B7ED0" w:rsidRDefault="00460C1A">
      <w:pPr>
        <w:ind w:left="826" w:right="4814" w:hanging="413"/>
      </w:pPr>
      <w:r>
        <w:t>Синдром нарушений гемостаза: синдром диссеминирова</w:t>
      </w:r>
      <w:r>
        <w:t>нного внутрисосудистого свертывания (ДВС).</w:t>
      </w:r>
    </w:p>
    <w:p w:rsidR="006B7ED0" w:rsidRDefault="00460C1A">
      <w:pPr>
        <w:ind w:left="826" w:right="6593" w:hanging="413"/>
      </w:pPr>
      <w:r>
        <w:rPr>
          <w:rFonts w:ascii="Calibri" w:eastAsia="Calibri" w:hAnsi="Calibri" w:cs="Calibri"/>
          <w:noProof/>
          <w:sz w:val="22"/>
        </w:rPr>
        <mc:AlternateContent>
          <mc:Choice Requires="wpg">
            <w:drawing>
              <wp:anchor distT="0" distB="0" distL="114300" distR="114300" simplePos="0" relativeHeight="251830272" behindDoc="1" locked="0" layoutInCell="1" allowOverlap="1">
                <wp:simplePos x="0" y="0"/>
                <wp:positionH relativeFrom="column">
                  <wp:posOffset>157424</wp:posOffset>
                </wp:positionH>
                <wp:positionV relativeFrom="paragraph">
                  <wp:posOffset>-2098376</wp:posOffset>
                </wp:positionV>
                <wp:extent cx="295171" cy="2512268"/>
                <wp:effectExtent l="0" t="0" r="0" b="0"/>
                <wp:wrapNone/>
                <wp:docPr id="311403" name="Group 311403"/>
                <wp:cNvGraphicFramePr/>
                <a:graphic xmlns:a="http://schemas.openxmlformats.org/drawingml/2006/main">
                  <a:graphicData uri="http://schemas.microsoft.com/office/word/2010/wordprocessingGroup">
                    <wpg:wgp>
                      <wpg:cNvGrpSpPr/>
                      <wpg:grpSpPr>
                        <a:xfrm>
                          <a:off x="0" y="0"/>
                          <a:ext cx="295171" cy="2512268"/>
                          <a:chOff x="0" y="0"/>
                          <a:chExt cx="295171" cy="2512268"/>
                        </a:xfrm>
                      </wpg:grpSpPr>
                      <wps:wsp>
                        <wps:cNvPr id="9665" name="Shape 9665"/>
                        <wps:cNvSpPr/>
                        <wps:spPr>
                          <a:xfrm>
                            <a:off x="262374" y="0"/>
                            <a:ext cx="32797" cy="32841"/>
                          </a:xfrm>
                          <a:custGeom>
                            <a:avLst/>
                            <a:gdLst/>
                            <a:ahLst/>
                            <a:cxnLst/>
                            <a:rect l="0" t="0" r="0" b="0"/>
                            <a:pathLst>
                              <a:path w="32797" h="32841">
                                <a:moveTo>
                                  <a:pt x="32797" y="16421"/>
                                </a:moveTo>
                                <a:cubicBezTo>
                                  <a:pt x="32797" y="18504"/>
                                  <a:pt x="32381" y="20638"/>
                                  <a:pt x="31548" y="22622"/>
                                </a:cubicBezTo>
                                <a:cubicBezTo>
                                  <a:pt x="30716" y="24606"/>
                                  <a:pt x="29531" y="26392"/>
                                  <a:pt x="27994" y="27930"/>
                                </a:cubicBezTo>
                                <a:cubicBezTo>
                                  <a:pt x="26456" y="29418"/>
                                  <a:pt x="24683" y="30609"/>
                                  <a:pt x="22674" y="31502"/>
                                </a:cubicBezTo>
                                <a:cubicBezTo>
                                  <a:pt x="20665" y="32345"/>
                                  <a:pt x="18573" y="32742"/>
                                  <a:pt x="16398" y="32841"/>
                                </a:cubicBezTo>
                                <a:cubicBezTo>
                                  <a:pt x="14224" y="32742"/>
                                  <a:pt x="12132" y="32345"/>
                                  <a:pt x="10123" y="31502"/>
                                </a:cubicBezTo>
                                <a:cubicBezTo>
                                  <a:pt x="8114" y="30609"/>
                                  <a:pt x="6341" y="29418"/>
                                  <a:pt x="4803" y="27930"/>
                                </a:cubicBezTo>
                                <a:cubicBezTo>
                                  <a:pt x="3265" y="26392"/>
                                  <a:pt x="2080" y="24606"/>
                                  <a:pt x="1248" y="22622"/>
                                </a:cubicBezTo>
                                <a:cubicBezTo>
                                  <a:pt x="416" y="20638"/>
                                  <a:pt x="0" y="18504"/>
                                  <a:pt x="0" y="16421"/>
                                </a:cubicBezTo>
                                <a:cubicBezTo>
                                  <a:pt x="0" y="14188"/>
                                  <a:pt x="416" y="12005"/>
                                  <a:pt x="1248" y="10021"/>
                                </a:cubicBezTo>
                                <a:cubicBezTo>
                                  <a:pt x="2080" y="8037"/>
                                  <a:pt x="3265" y="6251"/>
                                  <a:pt x="4803" y="4763"/>
                                </a:cubicBezTo>
                                <a:cubicBezTo>
                                  <a:pt x="6341" y="3175"/>
                                  <a:pt x="8114" y="2034"/>
                                  <a:pt x="10123" y="1191"/>
                                </a:cubicBezTo>
                                <a:cubicBezTo>
                                  <a:pt x="12132" y="446"/>
                                  <a:pt x="14224" y="0"/>
                                  <a:pt x="16398" y="0"/>
                                </a:cubicBezTo>
                                <a:cubicBezTo>
                                  <a:pt x="18573" y="0"/>
                                  <a:pt x="20665" y="446"/>
                                  <a:pt x="22674" y="1191"/>
                                </a:cubicBezTo>
                                <a:cubicBezTo>
                                  <a:pt x="24683" y="2034"/>
                                  <a:pt x="26456" y="3175"/>
                                  <a:pt x="27994" y="4763"/>
                                </a:cubicBezTo>
                                <a:cubicBezTo>
                                  <a:pt x="29531" y="6251"/>
                                  <a:pt x="30716" y="8086"/>
                                  <a:pt x="31548" y="10071"/>
                                </a:cubicBezTo>
                                <a:cubicBezTo>
                                  <a:pt x="32381" y="12055"/>
                                  <a:pt x="32797" y="1418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667" name="Shape 9667"/>
                        <wps:cNvSpPr/>
                        <wps:spPr>
                          <a:xfrm>
                            <a:off x="0" y="118070"/>
                            <a:ext cx="32797" cy="32792"/>
                          </a:xfrm>
                          <a:custGeom>
                            <a:avLst/>
                            <a:gdLst/>
                            <a:ahLst/>
                            <a:cxnLst/>
                            <a:rect l="0" t="0" r="0" b="0"/>
                            <a:pathLst>
                              <a:path w="32797" h="32792">
                                <a:moveTo>
                                  <a:pt x="16398" y="0"/>
                                </a:moveTo>
                                <a:cubicBezTo>
                                  <a:pt x="18573" y="0"/>
                                  <a:pt x="20665" y="397"/>
                                  <a:pt x="22674" y="1141"/>
                                </a:cubicBezTo>
                                <a:cubicBezTo>
                                  <a:pt x="24683" y="1984"/>
                                  <a:pt x="26456" y="3125"/>
                                  <a:pt x="27994" y="4713"/>
                                </a:cubicBezTo>
                                <a:cubicBezTo>
                                  <a:pt x="29531" y="6201"/>
                                  <a:pt x="30716" y="8037"/>
                                  <a:pt x="31549" y="10071"/>
                                </a:cubicBezTo>
                                <a:cubicBezTo>
                                  <a:pt x="32381" y="12055"/>
                                  <a:pt x="32797" y="14139"/>
                                  <a:pt x="32797" y="16421"/>
                                </a:cubicBezTo>
                                <a:cubicBezTo>
                                  <a:pt x="32797" y="18504"/>
                                  <a:pt x="32381" y="20588"/>
                                  <a:pt x="31549" y="22572"/>
                                </a:cubicBezTo>
                                <a:cubicBezTo>
                                  <a:pt x="30716" y="24557"/>
                                  <a:pt x="29531" y="26343"/>
                                  <a:pt x="27994" y="27930"/>
                                </a:cubicBezTo>
                                <a:cubicBezTo>
                                  <a:pt x="26456" y="29418"/>
                                  <a:pt x="24683" y="30609"/>
                                  <a:pt x="22674" y="31452"/>
                                </a:cubicBezTo>
                                <a:cubicBezTo>
                                  <a:pt x="20665" y="32296"/>
                                  <a:pt x="18573" y="32742"/>
                                  <a:pt x="16398" y="32792"/>
                                </a:cubicBezTo>
                                <a:cubicBezTo>
                                  <a:pt x="14224" y="32742"/>
                                  <a:pt x="12132" y="32296"/>
                                  <a:pt x="10123" y="31452"/>
                                </a:cubicBezTo>
                                <a:cubicBezTo>
                                  <a:pt x="8114" y="30609"/>
                                  <a:pt x="6341" y="29418"/>
                                  <a:pt x="4803" y="27930"/>
                                </a:cubicBezTo>
                                <a:cubicBezTo>
                                  <a:pt x="3265" y="26343"/>
                                  <a:pt x="2080" y="24557"/>
                                  <a:pt x="1248" y="22572"/>
                                </a:cubicBezTo>
                                <a:cubicBezTo>
                                  <a:pt x="416" y="20588"/>
                                  <a:pt x="0" y="18504"/>
                                  <a:pt x="0" y="16421"/>
                                </a:cubicBezTo>
                                <a:cubicBezTo>
                                  <a:pt x="0" y="14139"/>
                                  <a:pt x="416" y="12005"/>
                                  <a:pt x="1248" y="10021"/>
                                </a:cubicBezTo>
                                <a:cubicBezTo>
                                  <a:pt x="2080" y="8037"/>
                                  <a:pt x="3265" y="6201"/>
                                  <a:pt x="4803" y="4713"/>
                                </a:cubicBezTo>
                                <a:cubicBezTo>
                                  <a:pt x="6341" y="3125"/>
                                  <a:pt x="8114" y="198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669" name="Shape 9669"/>
                        <wps:cNvSpPr/>
                        <wps:spPr>
                          <a:xfrm>
                            <a:off x="262374" y="236141"/>
                            <a:ext cx="32797" cy="32792"/>
                          </a:xfrm>
                          <a:custGeom>
                            <a:avLst/>
                            <a:gdLst/>
                            <a:ahLst/>
                            <a:cxnLst/>
                            <a:rect l="0" t="0" r="0" b="0"/>
                            <a:pathLst>
                              <a:path w="32797" h="32792">
                                <a:moveTo>
                                  <a:pt x="32797" y="16421"/>
                                </a:moveTo>
                                <a:cubicBezTo>
                                  <a:pt x="32797" y="18504"/>
                                  <a:pt x="32381" y="20588"/>
                                  <a:pt x="31548" y="22572"/>
                                </a:cubicBezTo>
                                <a:cubicBezTo>
                                  <a:pt x="30716" y="24557"/>
                                  <a:pt x="29531" y="26343"/>
                                  <a:pt x="27994" y="27930"/>
                                </a:cubicBezTo>
                                <a:cubicBezTo>
                                  <a:pt x="26456" y="29418"/>
                                  <a:pt x="24683" y="30609"/>
                                  <a:pt x="22674" y="31452"/>
                                </a:cubicBezTo>
                                <a:cubicBezTo>
                                  <a:pt x="20665" y="32296"/>
                                  <a:pt x="18573" y="32742"/>
                                  <a:pt x="16398" y="32792"/>
                                </a:cubicBezTo>
                                <a:cubicBezTo>
                                  <a:pt x="14224" y="32742"/>
                                  <a:pt x="12132" y="32296"/>
                                  <a:pt x="10123" y="31452"/>
                                </a:cubicBezTo>
                                <a:cubicBezTo>
                                  <a:pt x="8114" y="30609"/>
                                  <a:pt x="6341" y="29418"/>
                                  <a:pt x="4803" y="27930"/>
                                </a:cubicBezTo>
                                <a:cubicBezTo>
                                  <a:pt x="3265" y="26343"/>
                                  <a:pt x="2080" y="24557"/>
                                  <a:pt x="1248" y="22572"/>
                                </a:cubicBezTo>
                                <a:cubicBezTo>
                                  <a:pt x="416" y="20588"/>
                                  <a:pt x="0" y="18504"/>
                                  <a:pt x="0" y="16421"/>
                                </a:cubicBezTo>
                                <a:cubicBezTo>
                                  <a:pt x="0" y="14188"/>
                                  <a:pt x="416" y="12055"/>
                                  <a:pt x="1248" y="10071"/>
                                </a:cubicBezTo>
                                <a:cubicBezTo>
                                  <a:pt x="2080" y="8086"/>
                                  <a:pt x="3265" y="6251"/>
                                  <a:pt x="4803" y="4763"/>
                                </a:cubicBezTo>
                                <a:cubicBezTo>
                                  <a:pt x="6341" y="3225"/>
                                  <a:pt x="8114" y="2084"/>
                                  <a:pt x="10123" y="1191"/>
                                </a:cubicBezTo>
                                <a:cubicBezTo>
                                  <a:pt x="12132" y="446"/>
                                  <a:pt x="14224" y="0"/>
                                  <a:pt x="16398" y="0"/>
                                </a:cubicBezTo>
                                <a:cubicBezTo>
                                  <a:pt x="18573" y="0"/>
                                  <a:pt x="20665" y="446"/>
                                  <a:pt x="22674" y="1191"/>
                                </a:cubicBezTo>
                                <a:cubicBezTo>
                                  <a:pt x="24683" y="2084"/>
                                  <a:pt x="26456" y="3225"/>
                                  <a:pt x="27994" y="4763"/>
                                </a:cubicBezTo>
                                <a:cubicBezTo>
                                  <a:pt x="29531" y="6251"/>
                                  <a:pt x="30716" y="8086"/>
                                  <a:pt x="31548" y="10071"/>
                                </a:cubicBezTo>
                                <a:cubicBezTo>
                                  <a:pt x="32381" y="12055"/>
                                  <a:pt x="32797" y="1418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671" name="Shape 9671"/>
                        <wps:cNvSpPr/>
                        <wps:spPr>
                          <a:xfrm>
                            <a:off x="262374" y="354211"/>
                            <a:ext cx="32797" cy="32792"/>
                          </a:xfrm>
                          <a:custGeom>
                            <a:avLst/>
                            <a:gdLst/>
                            <a:ahLst/>
                            <a:cxnLst/>
                            <a:rect l="0" t="0" r="0" b="0"/>
                            <a:pathLst>
                              <a:path w="32797" h="32792">
                                <a:moveTo>
                                  <a:pt x="32797" y="16421"/>
                                </a:moveTo>
                                <a:cubicBezTo>
                                  <a:pt x="32797" y="18504"/>
                                  <a:pt x="32381" y="20638"/>
                                  <a:pt x="31548" y="22622"/>
                                </a:cubicBezTo>
                                <a:cubicBezTo>
                                  <a:pt x="30716" y="24606"/>
                                  <a:pt x="29531" y="26392"/>
                                  <a:pt x="27994" y="27980"/>
                                </a:cubicBezTo>
                                <a:cubicBezTo>
                                  <a:pt x="26456" y="29468"/>
                                  <a:pt x="24683" y="30659"/>
                                  <a:pt x="22674" y="31502"/>
                                </a:cubicBezTo>
                                <a:cubicBezTo>
                                  <a:pt x="20665" y="32296"/>
                                  <a:pt x="18573" y="32742"/>
                                  <a:pt x="16398" y="32792"/>
                                </a:cubicBezTo>
                                <a:cubicBezTo>
                                  <a:pt x="14224" y="32742"/>
                                  <a:pt x="12132" y="32296"/>
                                  <a:pt x="10123" y="31452"/>
                                </a:cubicBezTo>
                                <a:cubicBezTo>
                                  <a:pt x="8114" y="30659"/>
                                  <a:pt x="6341" y="29468"/>
                                  <a:pt x="4803" y="27980"/>
                                </a:cubicBezTo>
                                <a:cubicBezTo>
                                  <a:pt x="3265" y="26392"/>
                                  <a:pt x="2080" y="24606"/>
                                  <a:pt x="1248" y="22622"/>
                                </a:cubicBezTo>
                                <a:cubicBezTo>
                                  <a:pt x="416" y="20638"/>
                                  <a:pt x="0" y="18504"/>
                                  <a:pt x="0" y="16421"/>
                                </a:cubicBezTo>
                                <a:cubicBezTo>
                                  <a:pt x="0" y="14188"/>
                                  <a:pt x="416" y="12105"/>
                                  <a:pt x="1248" y="10071"/>
                                </a:cubicBezTo>
                                <a:cubicBezTo>
                                  <a:pt x="2080" y="8037"/>
                                  <a:pt x="3265" y="6251"/>
                                  <a:pt x="4803" y="4763"/>
                                </a:cubicBezTo>
                                <a:cubicBezTo>
                                  <a:pt x="6341" y="3225"/>
                                  <a:pt x="8114" y="2084"/>
                                  <a:pt x="10123" y="1191"/>
                                </a:cubicBezTo>
                                <a:cubicBezTo>
                                  <a:pt x="12132" y="446"/>
                                  <a:pt x="14224" y="0"/>
                                  <a:pt x="16398" y="0"/>
                                </a:cubicBezTo>
                                <a:cubicBezTo>
                                  <a:pt x="18573" y="0"/>
                                  <a:pt x="20665" y="446"/>
                                  <a:pt x="22674" y="1191"/>
                                </a:cubicBezTo>
                                <a:cubicBezTo>
                                  <a:pt x="24683" y="2084"/>
                                  <a:pt x="26456" y="3225"/>
                                  <a:pt x="27994" y="4763"/>
                                </a:cubicBezTo>
                                <a:cubicBezTo>
                                  <a:pt x="29531" y="6251"/>
                                  <a:pt x="30716" y="8037"/>
                                  <a:pt x="31548" y="10071"/>
                                </a:cubicBezTo>
                                <a:cubicBezTo>
                                  <a:pt x="32381" y="12105"/>
                                  <a:pt x="32797" y="1418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673" name="Shape 9673"/>
                        <wps:cNvSpPr/>
                        <wps:spPr>
                          <a:xfrm>
                            <a:off x="262374" y="472281"/>
                            <a:ext cx="32797" cy="32792"/>
                          </a:xfrm>
                          <a:custGeom>
                            <a:avLst/>
                            <a:gdLst/>
                            <a:ahLst/>
                            <a:cxnLst/>
                            <a:rect l="0" t="0" r="0" b="0"/>
                            <a:pathLst>
                              <a:path w="32797" h="32792">
                                <a:moveTo>
                                  <a:pt x="32797" y="16421"/>
                                </a:moveTo>
                                <a:cubicBezTo>
                                  <a:pt x="32797" y="18504"/>
                                  <a:pt x="32381" y="20538"/>
                                  <a:pt x="31548" y="22572"/>
                                </a:cubicBezTo>
                                <a:cubicBezTo>
                                  <a:pt x="30716" y="24557"/>
                                  <a:pt x="29531" y="26343"/>
                                  <a:pt x="27994" y="27930"/>
                                </a:cubicBezTo>
                                <a:cubicBezTo>
                                  <a:pt x="26456" y="29418"/>
                                  <a:pt x="24683" y="30609"/>
                                  <a:pt x="22674" y="31502"/>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557"/>
                                  <a:pt x="1248" y="22572"/>
                                </a:cubicBezTo>
                                <a:cubicBezTo>
                                  <a:pt x="416" y="20538"/>
                                  <a:pt x="0" y="18504"/>
                                  <a:pt x="0" y="16421"/>
                                </a:cubicBezTo>
                                <a:cubicBezTo>
                                  <a:pt x="0" y="14188"/>
                                  <a:pt x="416" y="12055"/>
                                  <a:pt x="1248" y="10071"/>
                                </a:cubicBezTo>
                                <a:cubicBezTo>
                                  <a:pt x="2080" y="8037"/>
                                  <a:pt x="3265" y="6251"/>
                                  <a:pt x="4803" y="4763"/>
                                </a:cubicBezTo>
                                <a:cubicBezTo>
                                  <a:pt x="6341" y="3175"/>
                                  <a:pt x="8114" y="2034"/>
                                  <a:pt x="10123" y="1191"/>
                                </a:cubicBezTo>
                                <a:cubicBezTo>
                                  <a:pt x="12132" y="446"/>
                                  <a:pt x="14224" y="0"/>
                                  <a:pt x="16398" y="0"/>
                                </a:cubicBezTo>
                                <a:cubicBezTo>
                                  <a:pt x="18573" y="0"/>
                                  <a:pt x="20665" y="446"/>
                                  <a:pt x="22674" y="1191"/>
                                </a:cubicBezTo>
                                <a:cubicBezTo>
                                  <a:pt x="24683" y="2034"/>
                                  <a:pt x="26456" y="3175"/>
                                  <a:pt x="27994" y="4763"/>
                                </a:cubicBezTo>
                                <a:cubicBezTo>
                                  <a:pt x="29531" y="6251"/>
                                  <a:pt x="30716" y="8037"/>
                                  <a:pt x="31548" y="10071"/>
                                </a:cubicBezTo>
                                <a:cubicBezTo>
                                  <a:pt x="32381" y="12055"/>
                                  <a:pt x="32797" y="1418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675" name="Shape 9675"/>
                        <wps:cNvSpPr/>
                        <wps:spPr>
                          <a:xfrm>
                            <a:off x="0" y="590352"/>
                            <a:ext cx="32797" cy="32792"/>
                          </a:xfrm>
                          <a:custGeom>
                            <a:avLst/>
                            <a:gdLst/>
                            <a:ahLst/>
                            <a:cxnLst/>
                            <a:rect l="0" t="0" r="0" b="0"/>
                            <a:pathLst>
                              <a:path w="32797" h="32792">
                                <a:moveTo>
                                  <a:pt x="16398" y="0"/>
                                </a:moveTo>
                                <a:cubicBezTo>
                                  <a:pt x="18573" y="0"/>
                                  <a:pt x="20665" y="397"/>
                                  <a:pt x="22674" y="1191"/>
                                </a:cubicBezTo>
                                <a:cubicBezTo>
                                  <a:pt x="24683" y="2034"/>
                                  <a:pt x="26456" y="3175"/>
                                  <a:pt x="27994" y="4713"/>
                                </a:cubicBezTo>
                                <a:cubicBezTo>
                                  <a:pt x="29531" y="6201"/>
                                  <a:pt x="30716" y="7987"/>
                                  <a:pt x="31549" y="10021"/>
                                </a:cubicBezTo>
                                <a:cubicBezTo>
                                  <a:pt x="32381" y="12055"/>
                                  <a:pt x="32797" y="14188"/>
                                  <a:pt x="32797" y="16421"/>
                                </a:cubicBezTo>
                                <a:cubicBezTo>
                                  <a:pt x="32797" y="18504"/>
                                  <a:pt x="32381" y="20538"/>
                                  <a:pt x="31549" y="22572"/>
                                </a:cubicBezTo>
                                <a:cubicBezTo>
                                  <a:pt x="30716" y="24557"/>
                                  <a:pt x="29531" y="26343"/>
                                  <a:pt x="27994" y="2793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30"/>
                                </a:cubicBezTo>
                                <a:cubicBezTo>
                                  <a:pt x="3265" y="26343"/>
                                  <a:pt x="2080" y="24606"/>
                                  <a:pt x="1248" y="22622"/>
                                </a:cubicBezTo>
                                <a:cubicBezTo>
                                  <a:pt x="416" y="20588"/>
                                  <a:pt x="0" y="18504"/>
                                  <a:pt x="0" y="16421"/>
                                </a:cubicBezTo>
                                <a:cubicBezTo>
                                  <a:pt x="0" y="14188"/>
                                  <a:pt x="416" y="12055"/>
                                  <a:pt x="1248" y="10071"/>
                                </a:cubicBezTo>
                                <a:cubicBezTo>
                                  <a:pt x="2080" y="7987"/>
                                  <a:pt x="3265" y="6201"/>
                                  <a:pt x="4803" y="4713"/>
                                </a:cubicBezTo>
                                <a:cubicBezTo>
                                  <a:pt x="6341" y="317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677" name="Shape 9677"/>
                        <wps:cNvSpPr/>
                        <wps:spPr>
                          <a:xfrm>
                            <a:off x="262374" y="708422"/>
                            <a:ext cx="32797" cy="32792"/>
                          </a:xfrm>
                          <a:custGeom>
                            <a:avLst/>
                            <a:gdLst/>
                            <a:ahLst/>
                            <a:cxnLst/>
                            <a:rect l="0" t="0" r="0" b="0"/>
                            <a:pathLst>
                              <a:path w="32797" h="32792">
                                <a:moveTo>
                                  <a:pt x="32797" y="16421"/>
                                </a:moveTo>
                                <a:cubicBezTo>
                                  <a:pt x="32797" y="18504"/>
                                  <a:pt x="32381" y="20588"/>
                                  <a:pt x="31548" y="22671"/>
                                </a:cubicBezTo>
                                <a:cubicBezTo>
                                  <a:pt x="30716" y="24656"/>
                                  <a:pt x="29531" y="26392"/>
                                  <a:pt x="27994" y="27980"/>
                                </a:cubicBezTo>
                                <a:cubicBezTo>
                                  <a:pt x="26456" y="29468"/>
                                  <a:pt x="24683" y="30609"/>
                                  <a:pt x="22674" y="31452"/>
                                </a:cubicBezTo>
                                <a:cubicBezTo>
                                  <a:pt x="20665" y="32345"/>
                                  <a:pt x="18573" y="32742"/>
                                  <a:pt x="16398" y="32792"/>
                                </a:cubicBezTo>
                                <a:cubicBezTo>
                                  <a:pt x="14224" y="32742"/>
                                  <a:pt x="12132" y="32345"/>
                                  <a:pt x="10123" y="31452"/>
                                </a:cubicBezTo>
                                <a:cubicBezTo>
                                  <a:pt x="8114" y="30609"/>
                                  <a:pt x="6341" y="29468"/>
                                  <a:pt x="4803" y="27980"/>
                                </a:cubicBezTo>
                                <a:cubicBezTo>
                                  <a:pt x="3265" y="26392"/>
                                  <a:pt x="2080" y="24656"/>
                                  <a:pt x="1248" y="22671"/>
                                </a:cubicBezTo>
                                <a:cubicBezTo>
                                  <a:pt x="416" y="20588"/>
                                  <a:pt x="0" y="18504"/>
                                  <a:pt x="0" y="16421"/>
                                </a:cubicBezTo>
                                <a:cubicBezTo>
                                  <a:pt x="0" y="14188"/>
                                  <a:pt x="416" y="12055"/>
                                  <a:pt x="1248" y="10021"/>
                                </a:cubicBezTo>
                                <a:cubicBezTo>
                                  <a:pt x="2080" y="7987"/>
                                  <a:pt x="3265" y="6201"/>
                                  <a:pt x="4803" y="471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713"/>
                                </a:cubicBezTo>
                                <a:cubicBezTo>
                                  <a:pt x="29531" y="6201"/>
                                  <a:pt x="30716" y="7987"/>
                                  <a:pt x="31548" y="10021"/>
                                </a:cubicBezTo>
                                <a:cubicBezTo>
                                  <a:pt x="32381" y="12055"/>
                                  <a:pt x="32797" y="1418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679" name="Shape 9679"/>
                        <wps:cNvSpPr/>
                        <wps:spPr>
                          <a:xfrm>
                            <a:off x="262374" y="826492"/>
                            <a:ext cx="32797" cy="32792"/>
                          </a:xfrm>
                          <a:custGeom>
                            <a:avLst/>
                            <a:gdLst/>
                            <a:ahLst/>
                            <a:cxnLst/>
                            <a:rect l="0" t="0" r="0" b="0"/>
                            <a:pathLst>
                              <a:path w="32797" h="32792">
                                <a:moveTo>
                                  <a:pt x="32797" y="16421"/>
                                </a:moveTo>
                                <a:cubicBezTo>
                                  <a:pt x="32797" y="18504"/>
                                  <a:pt x="32381" y="20489"/>
                                  <a:pt x="31548" y="22523"/>
                                </a:cubicBezTo>
                                <a:cubicBezTo>
                                  <a:pt x="30716" y="24557"/>
                                  <a:pt x="29531" y="26343"/>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43"/>
                                  <a:pt x="2080" y="24557"/>
                                  <a:pt x="1248" y="22572"/>
                                </a:cubicBezTo>
                                <a:cubicBezTo>
                                  <a:pt x="416" y="20538"/>
                                  <a:pt x="0" y="18504"/>
                                  <a:pt x="0" y="16421"/>
                                </a:cubicBezTo>
                                <a:cubicBezTo>
                                  <a:pt x="0" y="14188"/>
                                  <a:pt x="416" y="12055"/>
                                  <a:pt x="1248" y="10071"/>
                                </a:cubicBezTo>
                                <a:cubicBezTo>
                                  <a:pt x="2080" y="8037"/>
                                  <a:pt x="3265" y="6300"/>
                                  <a:pt x="4803" y="4763"/>
                                </a:cubicBezTo>
                                <a:cubicBezTo>
                                  <a:pt x="6341" y="3175"/>
                                  <a:pt x="8114" y="1984"/>
                                  <a:pt x="10123" y="1191"/>
                                </a:cubicBezTo>
                                <a:cubicBezTo>
                                  <a:pt x="12132" y="397"/>
                                  <a:pt x="14224" y="0"/>
                                  <a:pt x="16398" y="0"/>
                                </a:cubicBezTo>
                                <a:cubicBezTo>
                                  <a:pt x="18573" y="0"/>
                                  <a:pt x="20665" y="347"/>
                                  <a:pt x="22674" y="1141"/>
                                </a:cubicBezTo>
                                <a:cubicBezTo>
                                  <a:pt x="24683" y="1984"/>
                                  <a:pt x="26456" y="3175"/>
                                  <a:pt x="27994" y="4763"/>
                                </a:cubicBezTo>
                                <a:cubicBezTo>
                                  <a:pt x="29531" y="6300"/>
                                  <a:pt x="30716" y="8037"/>
                                  <a:pt x="31548" y="10071"/>
                                </a:cubicBezTo>
                                <a:cubicBezTo>
                                  <a:pt x="32381" y="12055"/>
                                  <a:pt x="32797" y="1418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681" name="Shape 9681"/>
                        <wps:cNvSpPr/>
                        <wps:spPr>
                          <a:xfrm>
                            <a:off x="262374" y="944563"/>
                            <a:ext cx="32797" cy="32792"/>
                          </a:xfrm>
                          <a:custGeom>
                            <a:avLst/>
                            <a:gdLst/>
                            <a:ahLst/>
                            <a:cxnLst/>
                            <a:rect l="0" t="0" r="0" b="0"/>
                            <a:pathLst>
                              <a:path w="32797" h="32792">
                                <a:moveTo>
                                  <a:pt x="32797" y="16421"/>
                                </a:moveTo>
                                <a:cubicBezTo>
                                  <a:pt x="32797" y="18504"/>
                                  <a:pt x="32381" y="20538"/>
                                  <a:pt x="31548" y="22572"/>
                                </a:cubicBezTo>
                                <a:cubicBezTo>
                                  <a:pt x="30716" y="24557"/>
                                  <a:pt x="29531" y="26293"/>
                                  <a:pt x="27994" y="2788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880"/>
                                </a:cubicBezTo>
                                <a:cubicBezTo>
                                  <a:pt x="3265" y="26293"/>
                                  <a:pt x="2080" y="24557"/>
                                  <a:pt x="1248" y="22572"/>
                                </a:cubicBezTo>
                                <a:cubicBezTo>
                                  <a:pt x="416" y="20538"/>
                                  <a:pt x="0" y="18504"/>
                                  <a:pt x="0" y="16421"/>
                                </a:cubicBezTo>
                                <a:cubicBezTo>
                                  <a:pt x="0" y="14139"/>
                                  <a:pt x="416" y="12005"/>
                                  <a:pt x="1248" y="10021"/>
                                </a:cubicBezTo>
                                <a:cubicBezTo>
                                  <a:pt x="2080" y="7938"/>
                                  <a:pt x="3265" y="6201"/>
                                  <a:pt x="4803" y="4713"/>
                                </a:cubicBezTo>
                                <a:cubicBezTo>
                                  <a:pt x="6341" y="3125"/>
                                  <a:pt x="8114" y="1935"/>
                                  <a:pt x="10123" y="1191"/>
                                </a:cubicBezTo>
                                <a:cubicBezTo>
                                  <a:pt x="12132" y="397"/>
                                  <a:pt x="14224" y="0"/>
                                  <a:pt x="16398" y="0"/>
                                </a:cubicBezTo>
                                <a:cubicBezTo>
                                  <a:pt x="18573" y="0"/>
                                  <a:pt x="20665" y="347"/>
                                  <a:pt x="22674" y="1141"/>
                                </a:cubicBezTo>
                                <a:cubicBezTo>
                                  <a:pt x="24683" y="1935"/>
                                  <a:pt x="26456" y="3125"/>
                                  <a:pt x="27994" y="4713"/>
                                </a:cubicBezTo>
                                <a:cubicBezTo>
                                  <a:pt x="29531" y="6201"/>
                                  <a:pt x="30716" y="7938"/>
                                  <a:pt x="31548" y="10071"/>
                                </a:cubicBezTo>
                                <a:cubicBezTo>
                                  <a:pt x="32381" y="12055"/>
                                  <a:pt x="32797" y="14139"/>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683" name="Shape 9683"/>
                        <wps:cNvSpPr/>
                        <wps:spPr>
                          <a:xfrm>
                            <a:off x="0" y="1062633"/>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7987"/>
                                  <a:pt x="31549" y="9971"/>
                                </a:cubicBezTo>
                                <a:cubicBezTo>
                                  <a:pt x="32381" y="12055"/>
                                  <a:pt x="32797" y="14188"/>
                                  <a:pt x="32797" y="16421"/>
                                </a:cubicBezTo>
                                <a:cubicBezTo>
                                  <a:pt x="32797" y="18554"/>
                                  <a:pt x="32381" y="20588"/>
                                  <a:pt x="31549" y="22622"/>
                                </a:cubicBezTo>
                                <a:cubicBezTo>
                                  <a:pt x="30716" y="24606"/>
                                  <a:pt x="29531" y="26343"/>
                                  <a:pt x="27994" y="27930"/>
                                </a:cubicBezTo>
                                <a:cubicBezTo>
                                  <a:pt x="26456" y="29418"/>
                                  <a:pt x="24683" y="30559"/>
                                  <a:pt x="22674" y="31403"/>
                                </a:cubicBezTo>
                                <a:cubicBezTo>
                                  <a:pt x="20665" y="32296"/>
                                  <a:pt x="18573" y="32742"/>
                                  <a:pt x="16398" y="32792"/>
                                </a:cubicBezTo>
                                <a:cubicBezTo>
                                  <a:pt x="14224" y="32742"/>
                                  <a:pt x="12132" y="32296"/>
                                  <a:pt x="10123" y="31403"/>
                                </a:cubicBezTo>
                                <a:cubicBezTo>
                                  <a:pt x="8114" y="30559"/>
                                  <a:pt x="6341" y="29418"/>
                                  <a:pt x="4803" y="27930"/>
                                </a:cubicBezTo>
                                <a:cubicBezTo>
                                  <a:pt x="3265" y="26343"/>
                                  <a:pt x="2080" y="24606"/>
                                  <a:pt x="1248" y="22622"/>
                                </a:cubicBezTo>
                                <a:cubicBezTo>
                                  <a:pt x="416" y="20588"/>
                                  <a:pt x="0" y="18554"/>
                                  <a:pt x="0" y="16421"/>
                                </a:cubicBezTo>
                                <a:cubicBezTo>
                                  <a:pt x="0" y="14188"/>
                                  <a:pt x="416" y="12055"/>
                                  <a:pt x="1248" y="9971"/>
                                </a:cubicBezTo>
                                <a:cubicBezTo>
                                  <a:pt x="2080" y="798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685" name="Shape 9685"/>
                        <wps:cNvSpPr/>
                        <wps:spPr>
                          <a:xfrm>
                            <a:off x="262374" y="1180703"/>
                            <a:ext cx="32797" cy="32792"/>
                          </a:xfrm>
                          <a:custGeom>
                            <a:avLst/>
                            <a:gdLst/>
                            <a:ahLst/>
                            <a:cxnLst/>
                            <a:rect l="0" t="0" r="0" b="0"/>
                            <a:pathLst>
                              <a:path w="32797" h="32792">
                                <a:moveTo>
                                  <a:pt x="32797" y="16421"/>
                                </a:moveTo>
                                <a:cubicBezTo>
                                  <a:pt x="32797" y="18504"/>
                                  <a:pt x="32381" y="20538"/>
                                  <a:pt x="31548" y="22572"/>
                                </a:cubicBezTo>
                                <a:cubicBezTo>
                                  <a:pt x="30716" y="24557"/>
                                  <a:pt x="29531" y="26343"/>
                                  <a:pt x="27994" y="27930"/>
                                </a:cubicBezTo>
                                <a:cubicBezTo>
                                  <a:pt x="26456" y="29418"/>
                                  <a:pt x="24683" y="30609"/>
                                  <a:pt x="22674" y="31452"/>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557"/>
                                  <a:pt x="1248" y="22572"/>
                                </a:cubicBezTo>
                                <a:cubicBezTo>
                                  <a:pt x="416" y="20538"/>
                                  <a:pt x="0" y="18504"/>
                                  <a:pt x="0" y="16421"/>
                                </a:cubicBezTo>
                                <a:cubicBezTo>
                                  <a:pt x="0" y="14188"/>
                                  <a:pt x="416" y="12055"/>
                                  <a:pt x="1248" y="10021"/>
                                </a:cubicBezTo>
                                <a:cubicBezTo>
                                  <a:pt x="2080" y="8037"/>
                                  <a:pt x="3265" y="6251"/>
                                  <a:pt x="4803" y="4763"/>
                                </a:cubicBezTo>
                                <a:cubicBezTo>
                                  <a:pt x="6341" y="3175"/>
                                  <a:pt x="8114" y="1984"/>
                                  <a:pt x="10123" y="1240"/>
                                </a:cubicBezTo>
                                <a:cubicBezTo>
                                  <a:pt x="12132" y="397"/>
                                  <a:pt x="14224" y="0"/>
                                  <a:pt x="16398" y="0"/>
                                </a:cubicBezTo>
                                <a:cubicBezTo>
                                  <a:pt x="18573" y="0"/>
                                  <a:pt x="20665" y="397"/>
                                  <a:pt x="22674" y="1240"/>
                                </a:cubicBezTo>
                                <a:cubicBezTo>
                                  <a:pt x="24683" y="1984"/>
                                  <a:pt x="26456" y="3175"/>
                                  <a:pt x="27994" y="4763"/>
                                </a:cubicBezTo>
                                <a:cubicBezTo>
                                  <a:pt x="29531" y="6251"/>
                                  <a:pt x="30716" y="8037"/>
                                  <a:pt x="31548" y="10021"/>
                                </a:cubicBezTo>
                                <a:cubicBezTo>
                                  <a:pt x="32381" y="12055"/>
                                  <a:pt x="32797" y="1418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687" name="Shape 9687"/>
                        <wps:cNvSpPr/>
                        <wps:spPr>
                          <a:xfrm>
                            <a:off x="262374" y="1298774"/>
                            <a:ext cx="32797" cy="32792"/>
                          </a:xfrm>
                          <a:custGeom>
                            <a:avLst/>
                            <a:gdLst/>
                            <a:ahLst/>
                            <a:cxnLst/>
                            <a:rect l="0" t="0" r="0" b="0"/>
                            <a:pathLst>
                              <a:path w="32797" h="32792">
                                <a:moveTo>
                                  <a:pt x="32797" y="16421"/>
                                </a:moveTo>
                                <a:cubicBezTo>
                                  <a:pt x="32797" y="18504"/>
                                  <a:pt x="32381" y="20538"/>
                                  <a:pt x="31548" y="22523"/>
                                </a:cubicBezTo>
                                <a:cubicBezTo>
                                  <a:pt x="30716" y="24557"/>
                                  <a:pt x="29531" y="26343"/>
                                  <a:pt x="27994" y="27930"/>
                                </a:cubicBezTo>
                                <a:cubicBezTo>
                                  <a:pt x="26456" y="29418"/>
                                  <a:pt x="24683" y="30609"/>
                                  <a:pt x="22674" y="31452"/>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557"/>
                                  <a:pt x="1248" y="22523"/>
                                </a:cubicBezTo>
                                <a:cubicBezTo>
                                  <a:pt x="416" y="20538"/>
                                  <a:pt x="0" y="18504"/>
                                  <a:pt x="0" y="16421"/>
                                </a:cubicBezTo>
                                <a:cubicBezTo>
                                  <a:pt x="0" y="14188"/>
                                  <a:pt x="416" y="12055"/>
                                  <a:pt x="1248" y="10021"/>
                                </a:cubicBezTo>
                                <a:cubicBezTo>
                                  <a:pt x="2080" y="8037"/>
                                  <a:pt x="3265" y="6251"/>
                                  <a:pt x="4803" y="47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763"/>
                                </a:cubicBezTo>
                                <a:cubicBezTo>
                                  <a:pt x="29531" y="6251"/>
                                  <a:pt x="30716" y="8037"/>
                                  <a:pt x="31548" y="10021"/>
                                </a:cubicBezTo>
                                <a:cubicBezTo>
                                  <a:pt x="32381" y="12055"/>
                                  <a:pt x="32797" y="1418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689" name="Shape 9689"/>
                        <wps:cNvSpPr/>
                        <wps:spPr>
                          <a:xfrm>
                            <a:off x="0" y="1416844"/>
                            <a:ext cx="32797" cy="32792"/>
                          </a:xfrm>
                          <a:custGeom>
                            <a:avLst/>
                            <a:gdLst/>
                            <a:ahLst/>
                            <a:cxnLst/>
                            <a:rect l="0" t="0" r="0" b="0"/>
                            <a:pathLst>
                              <a:path w="32797" h="32792">
                                <a:moveTo>
                                  <a:pt x="16398" y="0"/>
                                </a:moveTo>
                                <a:cubicBezTo>
                                  <a:pt x="18573" y="0"/>
                                  <a:pt x="20665" y="397"/>
                                  <a:pt x="22674" y="1191"/>
                                </a:cubicBezTo>
                                <a:cubicBezTo>
                                  <a:pt x="24683" y="1984"/>
                                  <a:pt x="26456" y="3175"/>
                                  <a:pt x="27994" y="4713"/>
                                </a:cubicBezTo>
                                <a:cubicBezTo>
                                  <a:pt x="29531" y="6201"/>
                                  <a:pt x="30716" y="7987"/>
                                  <a:pt x="31549" y="9971"/>
                                </a:cubicBezTo>
                                <a:cubicBezTo>
                                  <a:pt x="32381" y="12055"/>
                                  <a:pt x="32797" y="14188"/>
                                  <a:pt x="32797" y="16371"/>
                                </a:cubicBezTo>
                                <a:cubicBezTo>
                                  <a:pt x="32797" y="18504"/>
                                  <a:pt x="32381" y="20538"/>
                                  <a:pt x="31549" y="22523"/>
                                </a:cubicBezTo>
                                <a:cubicBezTo>
                                  <a:pt x="30716" y="24557"/>
                                  <a:pt x="29531" y="26343"/>
                                  <a:pt x="27994" y="27930"/>
                                </a:cubicBezTo>
                                <a:cubicBezTo>
                                  <a:pt x="26456" y="29418"/>
                                  <a:pt x="24683" y="30609"/>
                                  <a:pt x="22674" y="31403"/>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606"/>
                                  <a:pt x="1248" y="22572"/>
                                </a:cubicBezTo>
                                <a:cubicBezTo>
                                  <a:pt x="416" y="20588"/>
                                  <a:pt x="0" y="18504"/>
                                  <a:pt x="0" y="16371"/>
                                </a:cubicBezTo>
                                <a:cubicBezTo>
                                  <a:pt x="0" y="14188"/>
                                  <a:pt x="416" y="12055"/>
                                  <a:pt x="1248" y="9971"/>
                                </a:cubicBezTo>
                                <a:cubicBezTo>
                                  <a:pt x="2080" y="7987"/>
                                  <a:pt x="3265" y="6201"/>
                                  <a:pt x="4803" y="471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691" name="Shape 9691"/>
                        <wps:cNvSpPr/>
                        <wps:spPr>
                          <a:xfrm>
                            <a:off x="262374" y="1534914"/>
                            <a:ext cx="32797" cy="32792"/>
                          </a:xfrm>
                          <a:custGeom>
                            <a:avLst/>
                            <a:gdLst/>
                            <a:ahLst/>
                            <a:cxnLst/>
                            <a:rect l="0" t="0" r="0" b="0"/>
                            <a:pathLst>
                              <a:path w="32797" h="32792">
                                <a:moveTo>
                                  <a:pt x="32797" y="16371"/>
                                </a:moveTo>
                                <a:cubicBezTo>
                                  <a:pt x="32797" y="18504"/>
                                  <a:pt x="32381" y="20588"/>
                                  <a:pt x="31548" y="22622"/>
                                </a:cubicBezTo>
                                <a:cubicBezTo>
                                  <a:pt x="30716" y="24656"/>
                                  <a:pt x="29531" y="26392"/>
                                  <a:pt x="27994" y="27980"/>
                                </a:cubicBezTo>
                                <a:cubicBezTo>
                                  <a:pt x="26456" y="29468"/>
                                  <a:pt x="24683" y="30609"/>
                                  <a:pt x="22674" y="31452"/>
                                </a:cubicBezTo>
                                <a:cubicBezTo>
                                  <a:pt x="20665" y="32345"/>
                                  <a:pt x="18573" y="32742"/>
                                  <a:pt x="16398" y="32792"/>
                                </a:cubicBezTo>
                                <a:cubicBezTo>
                                  <a:pt x="14224" y="32742"/>
                                  <a:pt x="12132" y="32345"/>
                                  <a:pt x="10123" y="31452"/>
                                </a:cubicBezTo>
                                <a:cubicBezTo>
                                  <a:pt x="8114" y="30609"/>
                                  <a:pt x="6341" y="29468"/>
                                  <a:pt x="4803" y="27980"/>
                                </a:cubicBezTo>
                                <a:cubicBezTo>
                                  <a:pt x="3265" y="26392"/>
                                  <a:pt x="2080" y="24656"/>
                                  <a:pt x="1248" y="22622"/>
                                </a:cubicBezTo>
                                <a:cubicBezTo>
                                  <a:pt x="416" y="20588"/>
                                  <a:pt x="0" y="18504"/>
                                  <a:pt x="0" y="16371"/>
                                </a:cubicBezTo>
                                <a:cubicBezTo>
                                  <a:pt x="0" y="14139"/>
                                  <a:pt x="416" y="12005"/>
                                  <a:pt x="1248" y="9971"/>
                                </a:cubicBezTo>
                                <a:cubicBezTo>
                                  <a:pt x="2080" y="7987"/>
                                  <a:pt x="3265" y="6251"/>
                                  <a:pt x="4803" y="47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763"/>
                                </a:cubicBezTo>
                                <a:cubicBezTo>
                                  <a:pt x="29531" y="6251"/>
                                  <a:pt x="30716" y="8037"/>
                                  <a:pt x="31548" y="10021"/>
                                </a:cubicBezTo>
                                <a:cubicBezTo>
                                  <a:pt x="32381" y="12055"/>
                                  <a:pt x="32797" y="1413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693" name="Shape 9693"/>
                        <wps:cNvSpPr/>
                        <wps:spPr>
                          <a:xfrm>
                            <a:off x="262374" y="1652984"/>
                            <a:ext cx="32797" cy="32792"/>
                          </a:xfrm>
                          <a:custGeom>
                            <a:avLst/>
                            <a:gdLst/>
                            <a:ahLst/>
                            <a:cxnLst/>
                            <a:rect l="0" t="0" r="0" b="0"/>
                            <a:pathLst>
                              <a:path w="32797" h="32792">
                                <a:moveTo>
                                  <a:pt x="32797" y="16371"/>
                                </a:moveTo>
                                <a:cubicBezTo>
                                  <a:pt x="32797" y="18504"/>
                                  <a:pt x="32381" y="20538"/>
                                  <a:pt x="31548" y="22523"/>
                                </a:cubicBezTo>
                                <a:cubicBezTo>
                                  <a:pt x="30716" y="24557"/>
                                  <a:pt x="29531" y="26343"/>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43"/>
                                  <a:pt x="2080" y="24557"/>
                                  <a:pt x="1248" y="22523"/>
                                </a:cubicBezTo>
                                <a:cubicBezTo>
                                  <a:pt x="416" y="20538"/>
                                  <a:pt x="0" y="18504"/>
                                  <a:pt x="0" y="16371"/>
                                </a:cubicBezTo>
                                <a:cubicBezTo>
                                  <a:pt x="0" y="14188"/>
                                  <a:pt x="416" y="12055"/>
                                  <a:pt x="1248" y="10021"/>
                                </a:cubicBezTo>
                                <a:cubicBezTo>
                                  <a:pt x="2080" y="8037"/>
                                  <a:pt x="3265" y="6300"/>
                                  <a:pt x="4803" y="4763"/>
                                </a:cubicBezTo>
                                <a:cubicBezTo>
                                  <a:pt x="6341" y="3175"/>
                                  <a:pt x="8114" y="1984"/>
                                  <a:pt x="10123" y="1191"/>
                                </a:cubicBezTo>
                                <a:cubicBezTo>
                                  <a:pt x="12132" y="397"/>
                                  <a:pt x="14224" y="0"/>
                                  <a:pt x="16398" y="0"/>
                                </a:cubicBezTo>
                                <a:cubicBezTo>
                                  <a:pt x="18573" y="0"/>
                                  <a:pt x="20665" y="347"/>
                                  <a:pt x="22674" y="1141"/>
                                </a:cubicBezTo>
                                <a:cubicBezTo>
                                  <a:pt x="24683" y="1984"/>
                                  <a:pt x="26456" y="3175"/>
                                  <a:pt x="27994" y="4763"/>
                                </a:cubicBezTo>
                                <a:cubicBezTo>
                                  <a:pt x="29531" y="6300"/>
                                  <a:pt x="30716" y="8037"/>
                                  <a:pt x="31548" y="10021"/>
                                </a:cubicBezTo>
                                <a:cubicBezTo>
                                  <a:pt x="32381" y="1205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695" name="Shape 9695"/>
                        <wps:cNvSpPr/>
                        <wps:spPr>
                          <a:xfrm>
                            <a:off x="262374" y="1771055"/>
                            <a:ext cx="32797" cy="32792"/>
                          </a:xfrm>
                          <a:custGeom>
                            <a:avLst/>
                            <a:gdLst/>
                            <a:ahLst/>
                            <a:cxnLst/>
                            <a:rect l="0" t="0" r="0" b="0"/>
                            <a:pathLst>
                              <a:path w="32797" h="32792">
                                <a:moveTo>
                                  <a:pt x="32797" y="16371"/>
                                </a:moveTo>
                                <a:cubicBezTo>
                                  <a:pt x="32797" y="18554"/>
                                  <a:pt x="32381" y="20588"/>
                                  <a:pt x="31548" y="22572"/>
                                </a:cubicBezTo>
                                <a:cubicBezTo>
                                  <a:pt x="30716" y="24606"/>
                                  <a:pt x="29531" y="26392"/>
                                  <a:pt x="27994" y="27980"/>
                                </a:cubicBezTo>
                                <a:cubicBezTo>
                                  <a:pt x="26456" y="29468"/>
                                  <a:pt x="24683" y="30659"/>
                                  <a:pt x="22674" y="31403"/>
                                </a:cubicBezTo>
                                <a:cubicBezTo>
                                  <a:pt x="20665" y="32296"/>
                                  <a:pt x="18573" y="32742"/>
                                  <a:pt x="16398" y="32792"/>
                                </a:cubicBezTo>
                                <a:cubicBezTo>
                                  <a:pt x="14224" y="32742"/>
                                  <a:pt x="12132" y="32296"/>
                                  <a:pt x="10123" y="31403"/>
                                </a:cubicBezTo>
                                <a:cubicBezTo>
                                  <a:pt x="8114" y="30659"/>
                                  <a:pt x="6341" y="29468"/>
                                  <a:pt x="4803" y="27980"/>
                                </a:cubicBezTo>
                                <a:cubicBezTo>
                                  <a:pt x="3265" y="26392"/>
                                  <a:pt x="2080" y="24606"/>
                                  <a:pt x="1248" y="22572"/>
                                </a:cubicBezTo>
                                <a:cubicBezTo>
                                  <a:pt x="416" y="20588"/>
                                  <a:pt x="0" y="18554"/>
                                  <a:pt x="0" y="16371"/>
                                </a:cubicBezTo>
                                <a:cubicBezTo>
                                  <a:pt x="0" y="14188"/>
                                  <a:pt x="416" y="12055"/>
                                  <a:pt x="1248" y="10021"/>
                                </a:cubicBezTo>
                                <a:cubicBezTo>
                                  <a:pt x="2080" y="7987"/>
                                  <a:pt x="3265" y="6201"/>
                                  <a:pt x="4803" y="471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713"/>
                                </a:cubicBezTo>
                                <a:cubicBezTo>
                                  <a:pt x="29531" y="6201"/>
                                  <a:pt x="30716" y="7987"/>
                                  <a:pt x="31548" y="10021"/>
                                </a:cubicBezTo>
                                <a:cubicBezTo>
                                  <a:pt x="32381" y="1205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697" name="Shape 9697"/>
                        <wps:cNvSpPr/>
                        <wps:spPr>
                          <a:xfrm>
                            <a:off x="0" y="1889125"/>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7987"/>
                                  <a:pt x="31549" y="9971"/>
                                </a:cubicBezTo>
                                <a:cubicBezTo>
                                  <a:pt x="32381" y="11956"/>
                                  <a:pt x="32797" y="14139"/>
                                  <a:pt x="32797" y="16371"/>
                                </a:cubicBezTo>
                                <a:cubicBezTo>
                                  <a:pt x="32797" y="18504"/>
                                  <a:pt x="32381" y="20588"/>
                                  <a:pt x="31549" y="22572"/>
                                </a:cubicBezTo>
                                <a:cubicBezTo>
                                  <a:pt x="30716" y="24606"/>
                                  <a:pt x="29531" y="26392"/>
                                  <a:pt x="27994" y="27980"/>
                                </a:cubicBezTo>
                                <a:cubicBezTo>
                                  <a:pt x="26456" y="29468"/>
                                  <a:pt x="24683" y="30609"/>
                                  <a:pt x="22674" y="31502"/>
                                </a:cubicBezTo>
                                <a:cubicBezTo>
                                  <a:pt x="20665" y="32345"/>
                                  <a:pt x="18573" y="32742"/>
                                  <a:pt x="16398" y="32792"/>
                                </a:cubicBezTo>
                                <a:cubicBezTo>
                                  <a:pt x="14224" y="32742"/>
                                  <a:pt x="12132" y="32345"/>
                                  <a:pt x="10123" y="31502"/>
                                </a:cubicBezTo>
                                <a:cubicBezTo>
                                  <a:pt x="8114" y="30609"/>
                                  <a:pt x="6341" y="29468"/>
                                  <a:pt x="4803" y="27980"/>
                                </a:cubicBezTo>
                                <a:cubicBezTo>
                                  <a:pt x="3265" y="26392"/>
                                  <a:pt x="2080" y="24606"/>
                                  <a:pt x="1248" y="22572"/>
                                </a:cubicBezTo>
                                <a:cubicBezTo>
                                  <a:pt x="416" y="20588"/>
                                  <a:pt x="0" y="18504"/>
                                  <a:pt x="0" y="16371"/>
                                </a:cubicBezTo>
                                <a:cubicBezTo>
                                  <a:pt x="0" y="14139"/>
                                  <a:pt x="416" y="11956"/>
                                  <a:pt x="1248" y="9971"/>
                                </a:cubicBezTo>
                                <a:cubicBezTo>
                                  <a:pt x="2080" y="798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699" name="Shape 9699"/>
                        <wps:cNvSpPr/>
                        <wps:spPr>
                          <a:xfrm>
                            <a:off x="262374" y="2007195"/>
                            <a:ext cx="32797" cy="32792"/>
                          </a:xfrm>
                          <a:custGeom>
                            <a:avLst/>
                            <a:gdLst/>
                            <a:ahLst/>
                            <a:cxnLst/>
                            <a:rect l="0" t="0" r="0" b="0"/>
                            <a:pathLst>
                              <a:path w="32797" h="32792">
                                <a:moveTo>
                                  <a:pt x="32797" y="16371"/>
                                </a:moveTo>
                                <a:cubicBezTo>
                                  <a:pt x="32797" y="18504"/>
                                  <a:pt x="32381" y="20538"/>
                                  <a:pt x="31548" y="22523"/>
                                </a:cubicBezTo>
                                <a:cubicBezTo>
                                  <a:pt x="30716" y="24606"/>
                                  <a:pt x="29531" y="26392"/>
                                  <a:pt x="27994" y="27930"/>
                                </a:cubicBezTo>
                                <a:cubicBezTo>
                                  <a:pt x="26456" y="29418"/>
                                  <a:pt x="24683" y="30559"/>
                                  <a:pt x="22674" y="31452"/>
                                </a:cubicBezTo>
                                <a:cubicBezTo>
                                  <a:pt x="20665" y="32296"/>
                                  <a:pt x="18573" y="32742"/>
                                  <a:pt x="16398" y="32792"/>
                                </a:cubicBezTo>
                                <a:cubicBezTo>
                                  <a:pt x="14224" y="32742"/>
                                  <a:pt x="12132" y="32296"/>
                                  <a:pt x="10123" y="31403"/>
                                </a:cubicBezTo>
                                <a:cubicBezTo>
                                  <a:pt x="8114" y="30559"/>
                                  <a:pt x="6341" y="29418"/>
                                  <a:pt x="4803" y="27930"/>
                                </a:cubicBezTo>
                                <a:cubicBezTo>
                                  <a:pt x="3265" y="26392"/>
                                  <a:pt x="2080" y="24606"/>
                                  <a:pt x="1248" y="22572"/>
                                </a:cubicBezTo>
                                <a:cubicBezTo>
                                  <a:pt x="416" y="20588"/>
                                  <a:pt x="0" y="18504"/>
                                  <a:pt x="0" y="16371"/>
                                </a:cubicBezTo>
                                <a:cubicBezTo>
                                  <a:pt x="0" y="14188"/>
                                  <a:pt x="416" y="12005"/>
                                  <a:pt x="1248" y="10021"/>
                                </a:cubicBezTo>
                                <a:cubicBezTo>
                                  <a:pt x="2080" y="8037"/>
                                  <a:pt x="3265" y="6251"/>
                                  <a:pt x="4803" y="4763"/>
                                </a:cubicBezTo>
                                <a:cubicBezTo>
                                  <a:pt x="6341" y="3175"/>
                                  <a:pt x="8114" y="1984"/>
                                  <a:pt x="10123" y="1141"/>
                                </a:cubicBezTo>
                                <a:cubicBezTo>
                                  <a:pt x="12132" y="397"/>
                                  <a:pt x="14224" y="0"/>
                                  <a:pt x="16398" y="0"/>
                                </a:cubicBezTo>
                                <a:cubicBezTo>
                                  <a:pt x="18573" y="0"/>
                                  <a:pt x="20665" y="397"/>
                                  <a:pt x="22674" y="1141"/>
                                </a:cubicBezTo>
                                <a:cubicBezTo>
                                  <a:pt x="24683" y="1984"/>
                                  <a:pt x="26456" y="3175"/>
                                  <a:pt x="27994" y="4763"/>
                                </a:cubicBezTo>
                                <a:cubicBezTo>
                                  <a:pt x="29531" y="6251"/>
                                  <a:pt x="30716" y="8037"/>
                                  <a:pt x="31548" y="10021"/>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701" name="Shape 9701"/>
                        <wps:cNvSpPr/>
                        <wps:spPr>
                          <a:xfrm>
                            <a:off x="0" y="2125266"/>
                            <a:ext cx="32797" cy="32792"/>
                          </a:xfrm>
                          <a:custGeom>
                            <a:avLst/>
                            <a:gdLst/>
                            <a:ahLst/>
                            <a:cxnLst/>
                            <a:rect l="0" t="0" r="0" b="0"/>
                            <a:pathLst>
                              <a:path w="32797" h="32792">
                                <a:moveTo>
                                  <a:pt x="16398" y="0"/>
                                </a:moveTo>
                                <a:cubicBezTo>
                                  <a:pt x="18573" y="0"/>
                                  <a:pt x="20665" y="397"/>
                                  <a:pt x="22674" y="1141"/>
                                </a:cubicBezTo>
                                <a:cubicBezTo>
                                  <a:pt x="24683" y="1984"/>
                                  <a:pt x="26456" y="3175"/>
                                  <a:pt x="27994" y="4713"/>
                                </a:cubicBezTo>
                                <a:cubicBezTo>
                                  <a:pt x="29531" y="6201"/>
                                  <a:pt x="30716" y="7987"/>
                                  <a:pt x="31549" y="9971"/>
                                </a:cubicBezTo>
                                <a:cubicBezTo>
                                  <a:pt x="32381" y="12005"/>
                                  <a:pt x="32797" y="14188"/>
                                  <a:pt x="32797" y="16371"/>
                                </a:cubicBezTo>
                                <a:cubicBezTo>
                                  <a:pt x="32797" y="18504"/>
                                  <a:pt x="32381" y="20538"/>
                                  <a:pt x="31549" y="22523"/>
                                </a:cubicBezTo>
                                <a:cubicBezTo>
                                  <a:pt x="30716" y="24507"/>
                                  <a:pt x="29531" y="26343"/>
                                  <a:pt x="27994" y="27930"/>
                                </a:cubicBezTo>
                                <a:cubicBezTo>
                                  <a:pt x="26456" y="29418"/>
                                  <a:pt x="24683" y="30559"/>
                                  <a:pt x="22674" y="31452"/>
                                </a:cubicBezTo>
                                <a:cubicBezTo>
                                  <a:pt x="20665" y="32196"/>
                                  <a:pt x="18573" y="32693"/>
                                  <a:pt x="16398" y="32792"/>
                                </a:cubicBezTo>
                                <a:cubicBezTo>
                                  <a:pt x="14224" y="32693"/>
                                  <a:pt x="12132" y="32196"/>
                                  <a:pt x="10123" y="31403"/>
                                </a:cubicBezTo>
                                <a:cubicBezTo>
                                  <a:pt x="8114" y="30559"/>
                                  <a:pt x="6341" y="29418"/>
                                  <a:pt x="4803" y="27930"/>
                                </a:cubicBezTo>
                                <a:cubicBezTo>
                                  <a:pt x="3265" y="26343"/>
                                  <a:pt x="2080" y="24507"/>
                                  <a:pt x="1248" y="22523"/>
                                </a:cubicBezTo>
                                <a:cubicBezTo>
                                  <a:pt x="416" y="20538"/>
                                  <a:pt x="0" y="18504"/>
                                  <a:pt x="0" y="16371"/>
                                </a:cubicBezTo>
                                <a:cubicBezTo>
                                  <a:pt x="0" y="14188"/>
                                  <a:pt x="416" y="12005"/>
                                  <a:pt x="1248" y="10021"/>
                                </a:cubicBezTo>
                                <a:cubicBezTo>
                                  <a:pt x="2080" y="7987"/>
                                  <a:pt x="3265" y="6201"/>
                                  <a:pt x="4803" y="4713"/>
                                </a:cubicBezTo>
                                <a:cubicBezTo>
                                  <a:pt x="6341" y="3175"/>
                                  <a:pt x="8114" y="198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703" name="Shape 9703"/>
                        <wps:cNvSpPr/>
                        <wps:spPr>
                          <a:xfrm>
                            <a:off x="262374" y="2243336"/>
                            <a:ext cx="32797" cy="32792"/>
                          </a:xfrm>
                          <a:custGeom>
                            <a:avLst/>
                            <a:gdLst/>
                            <a:ahLst/>
                            <a:cxnLst/>
                            <a:rect l="0" t="0" r="0" b="0"/>
                            <a:pathLst>
                              <a:path w="32797" h="32792">
                                <a:moveTo>
                                  <a:pt x="32797" y="16371"/>
                                </a:moveTo>
                                <a:cubicBezTo>
                                  <a:pt x="32797" y="18504"/>
                                  <a:pt x="32381" y="20538"/>
                                  <a:pt x="31548" y="22523"/>
                                </a:cubicBezTo>
                                <a:cubicBezTo>
                                  <a:pt x="30716" y="24507"/>
                                  <a:pt x="29531" y="26343"/>
                                  <a:pt x="27994" y="27930"/>
                                </a:cubicBezTo>
                                <a:cubicBezTo>
                                  <a:pt x="26456" y="29418"/>
                                  <a:pt x="24683" y="30559"/>
                                  <a:pt x="22674" y="31452"/>
                                </a:cubicBezTo>
                                <a:cubicBezTo>
                                  <a:pt x="20665" y="32296"/>
                                  <a:pt x="18573" y="32742"/>
                                  <a:pt x="16398" y="32792"/>
                                </a:cubicBezTo>
                                <a:cubicBezTo>
                                  <a:pt x="14224" y="32742"/>
                                  <a:pt x="12132" y="32296"/>
                                  <a:pt x="10123" y="31452"/>
                                </a:cubicBezTo>
                                <a:cubicBezTo>
                                  <a:pt x="8114" y="30559"/>
                                  <a:pt x="6341" y="29418"/>
                                  <a:pt x="4803" y="27930"/>
                                </a:cubicBezTo>
                                <a:cubicBezTo>
                                  <a:pt x="3265" y="26343"/>
                                  <a:pt x="2080" y="24557"/>
                                  <a:pt x="1248" y="22572"/>
                                </a:cubicBezTo>
                                <a:cubicBezTo>
                                  <a:pt x="416" y="20538"/>
                                  <a:pt x="0" y="18504"/>
                                  <a:pt x="0" y="16371"/>
                                </a:cubicBezTo>
                                <a:cubicBezTo>
                                  <a:pt x="0" y="14188"/>
                                  <a:pt x="416" y="12005"/>
                                  <a:pt x="1248" y="9971"/>
                                </a:cubicBezTo>
                                <a:cubicBezTo>
                                  <a:pt x="2080" y="7987"/>
                                  <a:pt x="3265" y="6251"/>
                                  <a:pt x="4803" y="4763"/>
                                </a:cubicBezTo>
                                <a:cubicBezTo>
                                  <a:pt x="6341" y="3175"/>
                                  <a:pt x="8114" y="1984"/>
                                  <a:pt x="10123" y="1141"/>
                                </a:cubicBezTo>
                                <a:cubicBezTo>
                                  <a:pt x="12132" y="397"/>
                                  <a:pt x="14224" y="0"/>
                                  <a:pt x="16398" y="0"/>
                                </a:cubicBezTo>
                                <a:cubicBezTo>
                                  <a:pt x="18573" y="0"/>
                                  <a:pt x="20665" y="397"/>
                                  <a:pt x="22674" y="1141"/>
                                </a:cubicBezTo>
                                <a:cubicBezTo>
                                  <a:pt x="24683" y="1984"/>
                                  <a:pt x="26456" y="3175"/>
                                  <a:pt x="27994" y="4763"/>
                                </a:cubicBezTo>
                                <a:cubicBezTo>
                                  <a:pt x="29531" y="6251"/>
                                  <a:pt x="30716" y="8037"/>
                                  <a:pt x="31548" y="10021"/>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705" name="Shape 9705"/>
                        <wps:cNvSpPr/>
                        <wps:spPr>
                          <a:xfrm>
                            <a:off x="0" y="2361406"/>
                            <a:ext cx="32797" cy="32792"/>
                          </a:xfrm>
                          <a:custGeom>
                            <a:avLst/>
                            <a:gdLst/>
                            <a:ahLst/>
                            <a:cxnLst/>
                            <a:rect l="0" t="0" r="0" b="0"/>
                            <a:pathLst>
                              <a:path w="32797" h="32792">
                                <a:moveTo>
                                  <a:pt x="16398" y="0"/>
                                </a:moveTo>
                                <a:cubicBezTo>
                                  <a:pt x="18573" y="0"/>
                                  <a:pt x="20665" y="347"/>
                                  <a:pt x="22674" y="1091"/>
                                </a:cubicBezTo>
                                <a:cubicBezTo>
                                  <a:pt x="24683" y="1984"/>
                                  <a:pt x="26456" y="3175"/>
                                  <a:pt x="27994" y="4763"/>
                                </a:cubicBezTo>
                                <a:cubicBezTo>
                                  <a:pt x="29531" y="6300"/>
                                  <a:pt x="30716" y="8037"/>
                                  <a:pt x="31549" y="10021"/>
                                </a:cubicBezTo>
                                <a:cubicBezTo>
                                  <a:pt x="32381" y="12005"/>
                                  <a:pt x="32797" y="14188"/>
                                  <a:pt x="32797" y="16371"/>
                                </a:cubicBezTo>
                                <a:cubicBezTo>
                                  <a:pt x="32797" y="18504"/>
                                  <a:pt x="32381" y="20588"/>
                                  <a:pt x="31549" y="22572"/>
                                </a:cubicBezTo>
                                <a:cubicBezTo>
                                  <a:pt x="30716" y="24557"/>
                                  <a:pt x="29531" y="26392"/>
                                  <a:pt x="27994" y="27980"/>
                                </a:cubicBezTo>
                                <a:cubicBezTo>
                                  <a:pt x="26456" y="29468"/>
                                  <a:pt x="24683" y="30559"/>
                                  <a:pt x="22674" y="31452"/>
                                </a:cubicBezTo>
                                <a:cubicBezTo>
                                  <a:pt x="20665" y="32296"/>
                                  <a:pt x="18573" y="32742"/>
                                  <a:pt x="16398" y="32792"/>
                                </a:cubicBezTo>
                                <a:cubicBezTo>
                                  <a:pt x="14224" y="32742"/>
                                  <a:pt x="12132" y="32296"/>
                                  <a:pt x="10123" y="31452"/>
                                </a:cubicBezTo>
                                <a:cubicBezTo>
                                  <a:pt x="8114" y="30559"/>
                                  <a:pt x="6341" y="29468"/>
                                  <a:pt x="4803" y="27980"/>
                                </a:cubicBezTo>
                                <a:cubicBezTo>
                                  <a:pt x="3265" y="26392"/>
                                  <a:pt x="2080" y="24557"/>
                                  <a:pt x="1248" y="22572"/>
                                </a:cubicBezTo>
                                <a:cubicBezTo>
                                  <a:pt x="416" y="20588"/>
                                  <a:pt x="0" y="18504"/>
                                  <a:pt x="0" y="16371"/>
                                </a:cubicBezTo>
                                <a:cubicBezTo>
                                  <a:pt x="0" y="14188"/>
                                  <a:pt x="416" y="12005"/>
                                  <a:pt x="1248" y="10021"/>
                                </a:cubicBezTo>
                                <a:cubicBezTo>
                                  <a:pt x="2080" y="8037"/>
                                  <a:pt x="3265" y="6300"/>
                                  <a:pt x="4803" y="4763"/>
                                </a:cubicBezTo>
                                <a:cubicBezTo>
                                  <a:pt x="6341" y="3175"/>
                                  <a:pt x="8114" y="198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707" name="Shape 9707"/>
                        <wps:cNvSpPr/>
                        <wps:spPr>
                          <a:xfrm>
                            <a:off x="262374" y="2479477"/>
                            <a:ext cx="32797" cy="32792"/>
                          </a:xfrm>
                          <a:custGeom>
                            <a:avLst/>
                            <a:gdLst/>
                            <a:ahLst/>
                            <a:cxnLst/>
                            <a:rect l="0" t="0" r="0" b="0"/>
                            <a:pathLst>
                              <a:path w="32797" h="32792">
                                <a:moveTo>
                                  <a:pt x="32797" y="16371"/>
                                </a:moveTo>
                                <a:cubicBezTo>
                                  <a:pt x="32797" y="18455"/>
                                  <a:pt x="32381" y="20538"/>
                                  <a:pt x="31548" y="22523"/>
                                </a:cubicBezTo>
                                <a:cubicBezTo>
                                  <a:pt x="30716" y="24507"/>
                                  <a:pt x="29531" y="26343"/>
                                  <a:pt x="27994" y="27930"/>
                                </a:cubicBezTo>
                                <a:cubicBezTo>
                                  <a:pt x="26456" y="29369"/>
                                  <a:pt x="24683" y="30559"/>
                                  <a:pt x="22674" y="31452"/>
                                </a:cubicBezTo>
                                <a:cubicBezTo>
                                  <a:pt x="20665" y="32296"/>
                                  <a:pt x="18573" y="32742"/>
                                  <a:pt x="16398" y="32792"/>
                                </a:cubicBezTo>
                                <a:cubicBezTo>
                                  <a:pt x="14224" y="32742"/>
                                  <a:pt x="12132" y="32296"/>
                                  <a:pt x="10123" y="31452"/>
                                </a:cubicBezTo>
                                <a:cubicBezTo>
                                  <a:pt x="8114" y="30559"/>
                                  <a:pt x="6341" y="29369"/>
                                  <a:pt x="4803" y="27930"/>
                                </a:cubicBezTo>
                                <a:cubicBezTo>
                                  <a:pt x="3265" y="26343"/>
                                  <a:pt x="2080" y="24507"/>
                                  <a:pt x="1248" y="22523"/>
                                </a:cubicBezTo>
                                <a:cubicBezTo>
                                  <a:pt x="416" y="20538"/>
                                  <a:pt x="0" y="18455"/>
                                  <a:pt x="0" y="16371"/>
                                </a:cubicBezTo>
                                <a:cubicBezTo>
                                  <a:pt x="0" y="14139"/>
                                  <a:pt x="416" y="11956"/>
                                  <a:pt x="1248" y="9971"/>
                                </a:cubicBezTo>
                                <a:cubicBezTo>
                                  <a:pt x="2080" y="7987"/>
                                  <a:pt x="3265" y="6251"/>
                                  <a:pt x="4803" y="4763"/>
                                </a:cubicBezTo>
                                <a:cubicBezTo>
                                  <a:pt x="6341" y="3175"/>
                                  <a:pt x="8114" y="1984"/>
                                  <a:pt x="10123" y="1141"/>
                                </a:cubicBezTo>
                                <a:cubicBezTo>
                                  <a:pt x="12132" y="397"/>
                                  <a:pt x="14224" y="0"/>
                                  <a:pt x="16398" y="0"/>
                                </a:cubicBezTo>
                                <a:cubicBezTo>
                                  <a:pt x="18573" y="0"/>
                                  <a:pt x="20665" y="347"/>
                                  <a:pt x="22674" y="1091"/>
                                </a:cubicBezTo>
                                <a:cubicBezTo>
                                  <a:pt x="24683" y="1984"/>
                                  <a:pt x="26456" y="3175"/>
                                  <a:pt x="27994" y="4763"/>
                                </a:cubicBezTo>
                                <a:cubicBezTo>
                                  <a:pt x="29531" y="6251"/>
                                  <a:pt x="30716" y="7987"/>
                                  <a:pt x="31548" y="10021"/>
                                </a:cubicBezTo>
                                <a:cubicBezTo>
                                  <a:pt x="32381" y="12005"/>
                                  <a:pt x="32797" y="1413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11403" style="width:23.2418pt;height:197.816pt;position:absolute;z-index:-2147483627;mso-position-horizontal-relative:text;mso-position-horizontal:absolute;margin-left:12.3956pt;mso-position-vertical-relative:text;margin-top:-165.227pt;" coordsize="2951,25122">
                <v:shape id="Shape 9665" style="position:absolute;width:327;height:328;left:2623;top:0;" coordsize="32797,32841" path="m32797,16421c32797,18504,32381,20638,31548,22622c30716,24606,29531,26392,27994,27930c26456,29418,24683,30609,22674,31502c20665,32345,18573,32742,16398,32841c14224,32742,12132,32345,10123,31502c8114,30609,6341,29418,4803,27930c3265,26392,2080,24606,1248,22622c416,20638,0,18504,0,16421c0,14188,416,12005,1248,10021c2080,8037,3265,6251,4803,4763c6341,3175,8114,2034,10123,1191c12132,446,14224,0,16398,0c18573,0,20665,446,22674,1191c24683,2034,26456,3175,27994,4763c29531,6251,30716,8086,31548,10071c32381,12055,32797,14188,32797,16421x">
                  <v:stroke weight="0.516484pt" endcap="flat" joinstyle="miter" miterlimit="4" on="true" color="#000000"/>
                  <v:fill on="false" color="#000000" opacity="0"/>
                </v:shape>
                <v:shape id="Shape 9667" style="position:absolute;width:327;height:327;left:0;top:1180;" coordsize="32797,32792" path="m16398,0c18573,0,20665,397,22674,1141c24683,1984,26456,3125,27994,4713c29531,6201,30716,8037,31549,10071c32381,12055,32797,14139,32797,16421c32797,18504,32381,20588,31549,22572c30716,24557,29531,26343,27994,27930c26456,29418,24683,30609,22674,31452c20665,32296,18573,32742,16398,32792c14224,32742,12132,32296,10123,31452c8114,30609,6341,29418,4803,27930c3265,26343,2080,24557,1248,22572c416,20588,0,18504,0,16421c0,14139,416,12005,1248,10021c2080,8037,3265,6201,4803,4713c6341,3125,8114,1984,10123,1191c12132,446,14224,0,16398,0x">
                  <v:stroke weight="0pt" endcap="flat" joinstyle="miter" miterlimit="4" on="false" color="#000000" opacity="0"/>
                  <v:fill on="true" color="#000000"/>
                </v:shape>
                <v:shape id="Shape 9669" style="position:absolute;width:327;height:327;left:2623;top:2361;" coordsize="32797,32792" path="m32797,16421c32797,18504,32381,20588,31548,22572c30716,24557,29531,26343,27994,27930c26456,29418,24683,30609,22674,31452c20665,32296,18573,32742,16398,32792c14224,32742,12132,32296,10123,31452c8114,30609,6341,29418,4803,27930c3265,26343,2080,24557,1248,22572c416,20588,0,18504,0,16421c0,14188,416,12055,1248,10071c2080,8086,3265,6251,4803,4763c6341,3225,8114,2084,10123,1191c12132,446,14224,0,16398,0c18573,0,20665,446,22674,1191c24683,2084,26456,3225,27994,4763c29531,6251,30716,8086,31548,10071c32381,12055,32797,14188,32797,16421x">
                  <v:stroke weight="0.516484pt" endcap="flat" joinstyle="miter" miterlimit="4" on="true" color="#000000"/>
                  <v:fill on="false" color="#000000" opacity="0"/>
                </v:shape>
                <v:shape id="Shape 9671" style="position:absolute;width:327;height:327;left:2623;top:3542;" coordsize="32797,32792" path="m32797,16421c32797,18504,32381,20638,31548,22622c30716,24606,29531,26392,27994,27980c26456,29468,24683,30659,22674,31502c20665,32296,18573,32742,16398,32792c14224,32742,12132,32296,10123,31452c8114,30659,6341,29468,4803,27980c3265,26392,2080,24606,1248,22622c416,20638,0,18504,0,16421c0,14188,416,12105,1248,10071c2080,8037,3265,6251,4803,4763c6341,3225,8114,2084,10123,1191c12132,446,14224,0,16398,0c18573,0,20665,446,22674,1191c24683,2084,26456,3225,27994,4763c29531,6251,30716,8037,31548,10071c32381,12105,32797,14188,32797,16421x">
                  <v:stroke weight="0.516484pt" endcap="flat" joinstyle="miter" miterlimit="4" on="true" color="#000000"/>
                  <v:fill on="false" color="#000000" opacity="0"/>
                </v:shape>
                <v:shape id="Shape 9673" style="position:absolute;width:327;height:327;left:2623;top:4722;" coordsize="32797,32792" path="m32797,16421c32797,18504,32381,20538,31548,22572c30716,24557,29531,26343,27994,27930c26456,29418,24683,30609,22674,31502c20665,32296,18573,32742,16398,32792c14224,32742,12132,32296,10123,31403c8114,30609,6341,29418,4803,27930c3265,26343,2080,24557,1248,22572c416,20538,0,18504,0,16421c0,14188,416,12055,1248,10071c2080,8037,3265,6251,4803,4763c6341,3175,8114,2034,10123,1191c12132,446,14224,0,16398,0c18573,0,20665,446,22674,1191c24683,2034,26456,3175,27994,4763c29531,6251,30716,8037,31548,10071c32381,12055,32797,14188,32797,16421x">
                  <v:stroke weight="0.516484pt" endcap="flat" joinstyle="miter" miterlimit="4" on="true" color="#000000"/>
                  <v:fill on="false" color="#000000" opacity="0"/>
                </v:shape>
                <v:shape id="Shape 9675" style="position:absolute;width:327;height:327;left:0;top:5903;" coordsize="32797,32792" path="m16398,0c18573,0,20665,397,22674,1191c24683,2034,26456,3175,27994,4713c29531,6201,30716,7987,31549,10021c32381,12055,32797,14188,32797,16421c32797,18504,32381,20538,31549,22572c30716,24557,29531,26343,27994,27930c26456,29468,24683,30659,22674,31452c20665,32345,18573,32742,16398,32792c14224,32742,12132,32345,10123,31452c8114,30659,6341,29468,4803,27930c3265,26343,2080,24606,1248,22622c416,20588,0,18504,0,16421c0,14188,416,12055,1248,10071c2080,7987,3265,6201,4803,4713c6341,3175,8114,2034,10123,1191c12132,397,14224,0,16398,0x">
                  <v:stroke weight="0pt" endcap="flat" joinstyle="miter" miterlimit="4" on="false" color="#000000" opacity="0"/>
                  <v:fill on="true" color="#000000"/>
                </v:shape>
                <v:shape id="Shape 9677" style="position:absolute;width:327;height:327;left:2623;top:7084;" coordsize="32797,32792" path="m32797,16421c32797,18504,32381,20588,31548,22671c30716,24656,29531,26392,27994,27980c26456,29468,24683,30609,22674,31452c20665,32345,18573,32742,16398,32792c14224,32742,12132,32345,10123,31452c8114,30609,6341,29468,4803,27980c3265,26392,2080,24656,1248,22671c416,20588,0,18504,0,16421c0,14188,416,12055,1248,10021c2080,7987,3265,6201,4803,4713c6341,3175,8114,1984,10123,1191c12132,397,14224,0,16398,0c18573,0,20665,397,22674,1191c24683,1984,26456,3175,27994,4713c29531,6201,30716,7987,31548,10021c32381,12055,32797,14188,32797,16421x">
                  <v:stroke weight="0.516484pt" endcap="flat" joinstyle="miter" miterlimit="4" on="true" color="#000000"/>
                  <v:fill on="false" color="#000000" opacity="0"/>
                </v:shape>
                <v:shape id="Shape 9679" style="position:absolute;width:327;height:327;left:2623;top:8264;" coordsize="32797,32792" path="m32797,16421c32797,18504,32381,20489,31548,22523c30716,24557,29531,26343,27994,27930c26456,29418,24683,30609,22674,31452c20665,32345,18573,32742,16398,32792c14224,32742,12132,32345,10123,31452c8114,30609,6341,29418,4803,27930c3265,26343,2080,24557,1248,22572c416,20538,0,18504,0,16421c0,14188,416,12055,1248,10071c2080,8037,3265,6300,4803,4763c6341,3175,8114,1984,10123,1191c12132,397,14224,0,16398,0c18573,0,20665,347,22674,1141c24683,1984,26456,3175,27994,4763c29531,6300,30716,8037,31548,10071c32381,12055,32797,14188,32797,16421x">
                  <v:stroke weight="0.516484pt" endcap="flat" joinstyle="miter" miterlimit="4" on="true" color="#000000"/>
                  <v:fill on="false" color="#000000" opacity="0"/>
                </v:shape>
                <v:shape id="Shape 9681" style="position:absolute;width:327;height:327;left:2623;top:9445;" coordsize="32797,32792" path="m32797,16421c32797,18504,32381,20538,31548,22572c30716,24557,29531,26293,27994,27880c26456,29418,24683,30609,22674,31452c20665,32345,18573,32742,16398,32792c14224,32742,12132,32345,10123,31452c8114,30609,6341,29418,4803,27880c3265,26293,2080,24557,1248,22572c416,20538,0,18504,0,16421c0,14139,416,12005,1248,10021c2080,7938,3265,6201,4803,4713c6341,3125,8114,1935,10123,1191c12132,397,14224,0,16398,0c18573,0,20665,347,22674,1141c24683,1935,26456,3125,27994,4713c29531,6201,30716,7938,31548,10071c32381,12055,32797,14139,32797,16421x">
                  <v:stroke weight="0.516484pt" endcap="flat" joinstyle="miter" miterlimit="4" on="true" color="#000000"/>
                  <v:fill on="false" color="#000000" opacity="0"/>
                </v:shape>
                <v:shape id="Shape 9683" style="position:absolute;width:327;height:327;left:0;top:10626;" coordsize="32797,32792" path="m16398,0c18573,0,20665,397,22674,1191c24683,2034,26456,3225,27994,4763c29531,6251,30716,7987,31549,9971c32381,12055,32797,14188,32797,16421c32797,18554,32381,20588,31549,22622c30716,24606,29531,26343,27994,27930c26456,29418,24683,30559,22674,31403c20665,32296,18573,32742,16398,32792c14224,32742,12132,32296,10123,31403c8114,30559,6341,29418,4803,27930c3265,26343,2080,24606,1248,22622c416,20588,0,18554,0,16421c0,14188,416,12055,1248,9971c2080,7987,3265,6251,4803,4763c6341,3225,8114,2034,10123,1191c12132,397,14224,0,16398,0x">
                  <v:stroke weight="0pt" endcap="flat" joinstyle="miter" miterlimit="4" on="false" color="#000000" opacity="0"/>
                  <v:fill on="true" color="#000000"/>
                </v:shape>
                <v:shape id="Shape 9685" style="position:absolute;width:327;height:327;left:2623;top:11807;" coordsize="32797,32792" path="m32797,16421c32797,18504,32381,20538,31548,22572c30716,24557,29531,26343,27994,27930c26456,29418,24683,30609,22674,31452c20665,32296,18573,32742,16398,32792c14224,32742,12132,32296,10123,31403c8114,30609,6341,29418,4803,27930c3265,26343,2080,24557,1248,22572c416,20538,0,18504,0,16421c0,14188,416,12055,1248,10021c2080,8037,3265,6251,4803,4763c6341,3175,8114,1984,10123,1240c12132,397,14224,0,16398,0c18573,0,20665,397,22674,1240c24683,1984,26456,3175,27994,4763c29531,6251,30716,8037,31548,10021c32381,12055,32797,14188,32797,16421x">
                  <v:stroke weight="0.516484pt" endcap="flat" joinstyle="miter" miterlimit="4" on="true" color="#000000"/>
                  <v:fill on="false" color="#000000" opacity="0"/>
                </v:shape>
                <v:shape id="Shape 9687" style="position:absolute;width:327;height:327;left:2623;top:12987;" coordsize="32797,32792" path="m32797,16421c32797,18504,32381,20538,31548,22523c30716,24557,29531,26343,27994,27930c26456,29418,24683,30609,22674,31452c20665,32296,18573,32742,16398,32792c14224,32742,12132,32296,10123,31403c8114,30609,6341,29418,4803,27930c3265,26343,2080,24557,1248,22523c416,20538,0,18504,0,16421c0,14188,416,12055,1248,10021c2080,8037,3265,6251,4803,4763c6341,3175,8114,1984,10123,1191c12132,397,14224,0,16398,0c18573,0,20665,397,22674,1191c24683,1984,26456,3175,27994,4763c29531,6251,30716,8037,31548,10021c32381,12055,32797,14188,32797,16421x">
                  <v:stroke weight="0.516484pt" endcap="flat" joinstyle="miter" miterlimit="4" on="true" color="#000000"/>
                  <v:fill on="false" color="#000000" opacity="0"/>
                </v:shape>
                <v:shape id="Shape 9689" style="position:absolute;width:327;height:327;left:0;top:14168;" coordsize="32797,32792" path="m16398,0c18573,0,20665,397,22674,1191c24683,1984,26456,3175,27994,4713c29531,6201,30716,7987,31549,9971c32381,12055,32797,14188,32797,16371c32797,18504,32381,20538,31549,22523c30716,24557,29531,26343,27994,27930c26456,29418,24683,30609,22674,31403c20665,32296,18573,32742,16398,32792c14224,32742,12132,32296,10123,31403c8114,30609,6341,29418,4803,27930c3265,26343,2080,24606,1248,22572c416,20588,0,18504,0,16371c0,14188,416,12055,1248,9971c2080,7987,3265,6201,4803,4713c6341,3175,8114,1984,10123,1191c12132,397,14224,0,16398,0x">
                  <v:stroke weight="0pt" endcap="flat" joinstyle="miter" miterlimit="4" on="false" color="#000000" opacity="0"/>
                  <v:fill on="true" color="#000000"/>
                </v:shape>
                <v:shape id="Shape 9691" style="position:absolute;width:327;height:327;left:2623;top:15349;" coordsize="32797,32792" path="m32797,16371c32797,18504,32381,20588,31548,22622c30716,24656,29531,26392,27994,27980c26456,29468,24683,30609,22674,31452c20665,32345,18573,32742,16398,32792c14224,32742,12132,32345,10123,31452c8114,30609,6341,29468,4803,27980c3265,26392,2080,24656,1248,22622c416,20588,0,18504,0,16371c0,14139,416,12005,1248,9971c2080,7987,3265,6251,4803,4763c6341,3175,8114,1984,10123,1191c12132,397,14224,0,16398,0c18573,0,20665,397,22674,1191c24683,1984,26456,3175,27994,4763c29531,6251,30716,8037,31548,10021c32381,12055,32797,14139,32797,16371x">
                  <v:stroke weight="0.516484pt" endcap="flat" joinstyle="miter" miterlimit="4" on="true" color="#000000"/>
                  <v:fill on="false" color="#000000" opacity="0"/>
                </v:shape>
                <v:shape id="Shape 9693" style="position:absolute;width:327;height:327;left:2623;top:16529;" coordsize="32797,32792" path="m32797,16371c32797,18504,32381,20538,31548,22523c30716,24557,29531,26343,27994,27930c26456,29418,24683,30609,22674,31452c20665,32345,18573,32742,16398,32792c14224,32742,12132,32345,10123,31452c8114,30609,6341,29418,4803,27930c3265,26343,2080,24557,1248,22523c416,20538,0,18504,0,16371c0,14188,416,12055,1248,10021c2080,8037,3265,6300,4803,4763c6341,3175,8114,1984,10123,1191c12132,397,14224,0,16398,0c18573,0,20665,347,22674,1141c24683,1984,26456,3175,27994,4763c29531,6300,30716,8037,31548,10021c32381,12055,32797,14188,32797,16371x">
                  <v:stroke weight="0.516484pt" endcap="flat" joinstyle="miter" miterlimit="4" on="true" color="#000000"/>
                  <v:fill on="false" color="#000000" opacity="0"/>
                </v:shape>
                <v:shape id="Shape 9695" style="position:absolute;width:327;height:327;left:2623;top:17710;" coordsize="32797,32792" path="m32797,16371c32797,18554,32381,20588,31548,22572c30716,24606,29531,26392,27994,27980c26456,29468,24683,30659,22674,31403c20665,32296,18573,32742,16398,32792c14224,32742,12132,32296,10123,31403c8114,30659,6341,29468,4803,27980c3265,26392,2080,24606,1248,22572c416,20588,0,18554,0,16371c0,14188,416,12055,1248,10021c2080,7987,3265,6201,4803,4713c6341,3175,8114,1984,10123,1191c12132,397,14224,0,16398,0c18573,0,20665,397,22674,1191c24683,1984,26456,3175,27994,4713c29531,6201,30716,7987,31548,10021c32381,12055,32797,14188,32797,16371x">
                  <v:stroke weight="0.516484pt" endcap="flat" joinstyle="miter" miterlimit="4" on="true" color="#000000"/>
                  <v:fill on="false" color="#000000" opacity="0"/>
                </v:shape>
                <v:shape id="Shape 9697" style="position:absolute;width:327;height:327;left:0;top:18891;" coordsize="32797,32792" path="m16398,0c18573,0,20665,397,22674,1191c24683,2034,26456,3225,27994,4763c29531,6251,30716,7987,31549,9971c32381,11956,32797,14139,32797,16371c32797,18504,32381,20588,31549,22572c30716,24606,29531,26392,27994,27980c26456,29468,24683,30609,22674,31502c20665,32345,18573,32742,16398,32792c14224,32742,12132,32345,10123,31502c8114,30609,6341,29468,4803,27980c3265,26392,2080,24606,1248,22572c416,20588,0,18504,0,16371c0,14139,416,11956,1248,9971c2080,7987,3265,6251,4803,4763c6341,3225,8114,2034,10123,1191c12132,397,14224,0,16398,0x">
                  <v:stroke weight="0pt" endcap="flat" joinstyle="miter" miterlimit="4" on="false" color="#000000" opacity="0"/>
                  <v:fill on="true" color="#000000"/>
                </v:shape>
                <v:shape id="Shape 9699" style="position:absolute;width:327;height:327;left:2623;top:20071;" coordsize="32797,32792" path="m32797,16371c32797,18504,32381,20538,31548,22523c30716,24606,29531,26392,27994,27930c26456,29418,24683,30559,22674,31452c20665,32296,18573,32742,16398,32792c14224,32742,12132,32296,10123,31403c8114,30559,6341,29418,4803,27930c3265,26392,2080,24606,1248,22572c416,20588,0,18504,0,16371c0,14188,416,12005,1248,10021c2080,8037,3265,6251,4803,4763c6341,3175,8114,1984,10123,1141c12132,397,14224,0,16398,0c18573,0,20665,397,22674,1141c24683,1984,26456,3175,27994,4763c29531,6251,30716,8037,31548,10021c32381,12005,32797,14188,32797,16371x">
                  <v:stroke weight="0.516484pt" endcap="flat" joinstyle="miter" miterlimit="4" on="true" color="#000000"/>
                  <v:fill on="false" color="#000000" opacity="0"/>
                </v:shape>
                <v:shape id="Shape 9701" style="position:absolute;width:327;height:327;left:0;top:21252;" coordsize="32797,32792" path="m16398,0c18573,0,20665,397,22674,1141c24683,1984,26456,3175,27994,4713c29531,6201,30716,7987,31549,9971c32381,12005,32797,14188,32797,16371c32797,18504,32381,20538,31549,22523c30716,24507,29531,26343,27994,27930c26456,29418,24683,30559,22674,31452c20665,32196,18573,32693,16398,32792c14224,32693,12132,32196,10123,31403c8114,30559,6341,29418,4803,27930c3265,26343,2080,24507,1248,22523c416,20538,0,18504,0,16371c0,14188,416,12005,1248,10021c2080,7987,3265,6201,4803,4713c6341,3175,8114,1984,10123,1141c12132,397,14224,0,16398,0x">
                  <v:stroke weight="0pt" endcap="flat" joinstyle="miter" miterlimit="4" on="false" color="#000000" opacity="0"/>
                  <v:fill on="true" color="#000000"/>
                </v:shape>
                <v:shape id="Shape 9703" style="position:absolute;width:327;height:327;left:2623;top:22433;" coordsize="32797,32792" path="m32797,16371c32797,18504,32381,20538,31548,22523c30716,24507,29531,26343,27994,27930c26456,29418,24683,30559,22674,31452c20665,32296,18573,32742,16398,32792c14224,32742,12132,32296,10123,31452c8114,30559,6341,29418,4803,27930c3265,26343,2080,24557,1248,22572c416,20538,0,18504,0,16371c0,14188,416,12005,1248,9971c2080,7987,3265,6251,4803,4763c6341,3175,8114,1984,10123,1141c12132,397,14224,0,16398,0c18573,0,20665,397,22674,1141c24683,1984,26456,3175,27994,4763c29531,6251,30716,8037,31548,10021c32381,12005,32797,14188,32797,16371x">
                  <v:stroke weight="0.516484pt" endcap="flat" joinstyle="miter" miterlimit="4" on="true" color="#000000"/>
                  <v:fill on="false" color="#000000" opacity="0"/>
                </v:shape>
                <v:shape id="Shape 9705" style="position:absolute;width:327;height:327;left:0;top:23614;" coordsize="32797,32792" path="m16398,0c18573,0,20665,347,22674,1091c24683,1984,26456,3175,27994,4763c29531,6300,30716,8037,31549,10021c32381,12005,32797,14188,32797,16371c32797,18504,32381,20588,31549,22572c30716,24557,29531,26392,27994,27980c26456,29468,24683,30559,22674,31452c20665,32296,18573,32742,16398,32792c14224,32742,12132,32296,10123,31452c8114,30559,6341,29468,4803,27980c3265,26392,2080,24557,1248,22572c416,20588,0,18504,0,16371c0,14188,416,12005,1248,10021c2080,8037,3265,6300,4803,4763c6341,3175,8114,1984,10123,1141c12132,397,14224,0,16398,0x">
                  <v:stroke weight="0pt" endcap="flat" joinstyle="miter" miterlimit="4" on="false" color="#000000" opacity="0"/>
                  <v:fill on="true" color="#000000"/>
                </v:shape>
                <v:shape id="Shape 9707" style="position:absolute;width:327;height:327;left:2623;top:24794;" coordsize="32797,32792" path="m32797,16371c32797,18455,32381,20538,31548,22523c30716,24507,29531,26343,27994,27930c26456,29369,24683,30559,22674,31452c20665,32296,18573,32742,16398,32792c14224,32742,12132,32296,10123,31452c8114,30559,6341,29369,4803,27930c3265,26343,2080,24507,1248,22523c416,20538,0,18455,0,16371c0,14139,416,11956,1248,9971c2080,7987,3265,6251,4803,4763c6341,3175,8114,1984,10123,1141c12132,397,14224,0,16398,0c18573,0,20665,347,22674,1091c24683,1984,26456,3175,27994,4763c29531,6251,30716,7987,31548,10021c32381,12005,32797,14139,32797,16371x">
                  <v:stroke weight="0.516484pt" endcap="flat" joinstyle="miter" miterlimit="4" on="true" color="#000000"/>
                  <v:fill on="false" color="#000000" opacity="0"/>
                </v:shape>
              </v:group>
            </w:pict>
          </mc:Fallback>
        </mc:AlternateContent>
      </w:r>
      <w:r>
        <w:t>Со стороны системы крови: псевдовоспалительный синдром.</w:t>
      </w:r>
    </w:p>
    <w:p w:rsidR="006B7ED0" w:rsidRDefault="00460C1A">
      <w:pPr>
        <w:ind w:left="423" w:right="15"/>
      </w:pPr>
      <w:r>
        <w:t>Со стороны системы адаптации:</w:t>
      </w:r>
    </w:p>
    <w:p w:rsidR="006B7ED0" w:rsidRDefault="00460C1A">
      <w:pPr>
        <w:ind w:left="836" w:right="15"/>
      </w:pPr>
      <w:r>
        <w:t>дезадаптивный синдром.</w:t>
      </w:r>
    </w:p>
    <w:p w:rsidR="006B7ED0" w:rsidRDefault="00460C1A">
      <w:pPr>
        <w:ind w:left="1" w:right="15"/>
      </w:pPr>
      <w:r>
        <w:t>Особая форма ЭС у детей — гемиконвульсивно-гемиплегический эпилептический синдром. Возраст дебюта забол</w:t>
      </w:r>
      <w:r>
        <w:t>евания варьирует от 5 мес до 4 лет, причем в 85% случаев — в возрасте до 2 лет. Проявляется приступами, развивающимися на фоне гипертермии, вызванной в большинстве случаев экстрацеребральными причинами. Длительные (более 30 мин) эпилептические приступы при</w:t>
      </w:r>
      <w:r>
        <w:t>водят к развитию отека мозга, который может быть как диффузным, так и затрагивать лишь одну гемисферу. В большинстве случаев прогноз плохой, так как спустя несколько лет после эпизода ЭС у 75% детей развивается резистентная к лечению симптоматическая фокал</w:t>
      </w:r>
      <w:r>
        <w:t>ьная эпилепсия с интеллектуально-мнестическими расстройствами и моторным дефицитом. Медикаментозная ремиссия достигается примерно у 1/3 больных.</w:t>
      </w:r>
    </w:p>
    <w:p w:rsidR="006B7ED0" w:rsidRDefault="00460C1A">
      <w:pPr>
        <w:ind w:left="1" w:right="15"/>
      </w:pPr>
      <w:r>
        <w:t xml:space="preserve">Профилактика заключается в проведении мероприятий, препятствующих развитию длительных эпилептических приступов </w:t>
      </w:r>
      <w:r>
        <w:t>и ЭС судорожных приступов. Залог успеха — оказание доврачебной помощи в домашних условиях при повышении температуры тела и возникновении судорог, быстрый приезд скорой медицинской помощи, наличие необходимых медикаментов для моментального купирования прист</w:t>
      </w:r>
      <w:r>
        <w:t>упов и правильная тактика в условиях ОРИТ.</w:t>
      </w:r>
    </w:p>
    <w:p w:rsidR="006B7ED0" w:rsidRDefault="00460C1A">
      <w:pPr>
        <w:spacing w:after="3" w:line="265" w:lineRule="auto"/>
        <w:ind w:left="-5" w:right="185"/>
      </w:pPr>
      <w:r>
        <w:rPr>
          <w:b/>
        </w:rPr>
        <w:t>Лечение</w:t>
      </w:r>
    </w:p>
    <w:p w:rsidR="006B7ED0" w:rsidRDefault="00460C1A">
      <w:pPr>
        <w:spacing w:after="154"/>
        <w:ind w:left="1" w:right="15"/>
      </w:pPr>
      <w:r>
        <w:t>При лечении ЭС применяются два основных вида ЛС:</w:t>
      </w:r>
    </w:p>
    <w:p w:rsidR="006B7ED0" w:rsidRDefault="00460C1A">
      <w:pPr>
        <w:spacing w:after="157"/>
        <w:ind w:left="258" w:right="160"/>
      </w:pPr>
      <w:r>
        <w:rPr>
          <w:rFonts w:ascii="Calibri" w:eastAsia="Calibri" w:hAnsi="Calibri" w:cs="Calibri"/>
          <w:noProof/>
          <w:sz w:val="22"/>
        </w:rPr>
        <mc:AlternateContent>
          <mc:Choice Requires="wpg">
            <w:drawing>
              <wp:anchor distT="0" distB="0" distL="114300" distR="114300" simplePos="0" relativeHeight="251831296" behindDoc="0" locked="0" layoutInCell="1" allowOverlap="1">
                <wp:simplePos x="0" y="0"/>
                <wp:positionH relativeFrom="column">
                  <wp:posOffset>157424</wp:posOffset>
                </wp:positionH>
                <wp:positionV relativeFrom="paragraph">
                  <wp:posOffset>26888</wp:posOffset>
                </wp:positionV>
                <wp:extent cx="32797" cy="268932"/>
                <wp:effectExtent l="0" t="0" r="0" b="0"/>
                <wp:wrapSquare wrapText="bothSides"/>
                <wp:docPr id="311405" name="Group 311405"/>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9721" name="Shape 9721"/>
                        <wps:cNvSpPr/>
                        <wps:spPr>
                          <a:xfrm>
                            <a:off x="0" y="0"/>
                            <a:ext cx="32797" cy="32792"/>
                          </a:xfrm>
                          <a:custGeom>
                            <a:avLst/>
                            <a:gdLst/>
                            <a:ahLst/>
                            <a:cxnLst/>
                            <a:rect l="0" t="0" r="0" b="0"/>
                            <a:pathLst>
                              <a:path w="32797" h="32792">
                                <a:moveTo>
                                  <a:pt x="16398" y="0"/>
                                </a:moveTo>
                                <a:cubicBezTo>
                                  <a:pt x="18573" y="0"/>
                                  <a:pt x="20665" y="397"/>
                                  <a:pt x="22674" y="1141"/>
                                </a:cubicBezTo>
                                <a:cubicBezTo>
                                  <a:pt x="24683" y="2034"/>
                                  <a:pt x="26456" y="3225"/>
                                  <a:pt x="27994" y="4763"/>
                                </a:cubicBezTo>
                                <a:cubicBezTo>
                                  <a:pt x="29531" y="6251"/>
                                  <a:pt x="30716" y="8037"/>
                                  <a:pt x="31549" y="10021"/>
                                </a:cubicBezTo>
                                <a:cubicBezTo>
                                  <a:pt x="32381" y="12005"/>
                                  <a:pt x="32797" y="14188"/>
                                  <a:pt x="32797" y="16371"/>
                                </a:cubicBezTo>
                                <a:cubicBezTo>
                                  <a:pt x="32797" y="18554"/>
                                  <a:pt x="32381" y="20588"/>
                                  <a:pt x="31549" y="22572"/>
                                </a:cubicBezTo>
                                <a:cubicBezTo>
                                  <a:pt x="30716" y="24557"/>
                                  <a:pt x="29531" y="26343"/>
                                  <a:pt x="27994" y="27930"/>
                                </a:cubicBezTo>
                                <a:cubicBezTo>
                                  <a:pt x="26456" y="29369"/>
                                  <a:pt x="24683" y="30559"/>
                                  <a:pt x="22674" y="31452"/>
                                </a:cubicBezTo>
                                <a:cubicBezTo>
                                  <a:pt x="20665" y="32246"/>
                                  <a:pt x="18573" y="32742"/>
                                  <a:pt x="16398" y="32792"/>
                                </a:cubicBezTo>
                                <a:cubicBezTo>
                                  <a:pt x="14224" y="32742"/>
                                  <a:pt x="12132" y="32246"/>
                                  <a:pt x="10123" y="31452"/>
                                </a:cubicBezTo>
                                <a:cubicBezTo>
                                  <a:pt x="8114" y="30559"/>
                                  <a:pt x="6341" y="29369"/>
                                  <a:pt x="4803" y="27930"/>
                                </a:cubicBezTo>
                                <a:cubicBezTo>
                                  <a:pt x="3265" y="26343"/>
                                  <a:pt x="2080" y="24557"/>
                                  <a:pt x="1248" y="22572"/>
                                </a:cubicBezTo>
                                <a:cubicBezTo>
                                  <a:pt x="416" y="20588"/>
                                  <a:pt x="0" y="18554"/>
                                  <a:pt x="0" y="16371"/>
                                </a:cubicBezTo>
                                <a:cubicBezTo>
                                  <a:pt x="0" y="14188"/>
                                  <a:pt x="416" y="12005"/>
                                  <a:pt x="1248" y="10021"/>
                                </a:cubicBezTo>
                                <a:cubicBezTo>
                                  <a:pt x="2080" y="8037"/>
                                  <a:pt x="3265" y="6251"/>
                                  <a:pt x="4803" y="4763"/>
                                </a:cubicBezTo>
                                <a:cubicBezTo>
                                  <a:pt x="6341" y="3225"/>
                                  <a:pt x="8114" y="203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724" name="Shape 9724"/>
                        <wps:cNvSpPr/>
                        <wps:spPr>
                          <a:xfrm>
                            <a:off x="0" y="236091"/>
                            <a:ext cx="32797" cy="32841"/>
                          </a:xfrm>
                          <a:custGeom>
                            <a:avLst/>
                            <a:gdLst/>
                            <a:ahLst/>
                            <a:cxnLst/>
                            <a:rect l="0" t="0" r="0" b="0"/>
                            <a:pathLst>
                              <a:path w="32797" h="32841">
                                <a:moveTo>
                                  <a:pt x="16398" y="0"/>
                                </a:moveTo>
                                <a:cubicBezTo>
                                  <a:pt x="18573" y="0"/>
                                  <a:pt x="20665" y="446"/>
                                  <a:pt x="22674" y="1191"/>
                                </a:cubicBezTo>
                                <a:cubicBezTo>
                                  <a:pt x="24683" y="2034"/>
                                  <a:pt x="26456" y="3225"/>
                                  <a:pt x="27994" y="4812"/>
                                </a:cubicBezTo>
                                <a:cubicBezTo>
                                  <a:pt x="29531" y="6300"/>
                                  <a:pt x="30716" y="8086"/>
                                  <a:pt x="31549" y="10071"/>
                                </a:cubicBezTo>
                                <a:cubicBezTo>
                                  <a:pt x="32381" y="12055"/>
                                  <a:pt x="32797" y="14238"/>
                                  <a:pt x="32797" y="16421"/>
                                </a:cubicBezTo>
                                <a:cubicBezTo>
                                  <a:pt x="32797" y="18504"/>
                                  <a:pt x="32381" y="20588"/>
                                  <a:pt x="31549" y="22572"/>
                                </a:cubicBezTo>
                                <a:cubicBezTo>
                                  <a:pt x="30716" y="24557"/>
                                  <a:pt x="29531" y="26343"/>
                                  <a:pt x="27994" y="27930"/>
                                </a:cubicBezTo>
                                <a:cubicBezTo>
                                  <a:pt x="26456" y="29418"/>
                                  <a:pt x="24683" y="30609"/>
                                  <a:pt x="22674" y="31502"/>
                                </a:cubicBezTo>
                                <a:cubicBezTo>
                                  <a:pt x="20665" y="32296"/>
                                  <a:pt x="18573" y="32792"/>
                                  <a:pt x="16398" y="32841"/>
                                </a:cubicBezTo>
                                <a:cubicBezTo>
                                  <a:pt x="14224" y="32792"/>
                                  <a:pt x="12132" y="32296"/>
                                  <a:pt x="10123" y="31452"/>
                                </a:cubicBezTo>
                                <a:cubicBezTo>
                                  <a:pt x="8114" y="30609"/>
                                  <a:pt x="6341" y="29418"/>
                                  <a:pt x="4803" y="27930"/>
                                </a:cubicBezTo>
                                <a:cubicBezTo>
                                  <a:pt x="3265" y="26343"/>
                                  <a:pt x="2080" y="24557"/>
                                  <a:pt x="1248" y="22572"/>
                                </a:cubicBezTo>
                                <a:cubicBezTo>
                                  <a:pt x="416" y="20588"/>
                                  <a:pt x="0" y="18504"/>
                                  <a:pt x="0" y="16421"/>
                                </a:cubicBezTo>
                                <a:cubicBezTo>
                                  <a:pt x="0" y="14238"/>
                                  <a:pt x="416" y="12055"/>
                                  <a:pt x="1248" y="10071"/>
                                </a:cubicBezTo>
                                <a:cubicBezTo>
                                  <a:pt x="2080" y="8086"/>
                                  <a:pt x="3265" y="6300"/>
                                  <a:pt x="4803" y="4812"/>
                                </a:cubicBezTo>
                                <a:cubicBezTo>
                                  <a:pt x="6341" y="322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1405" style="width:2.58242pt;height:21.1758pt;position:absolute;mso-position-horizontal-relative:text;mso-position-horizontal:absolute;margin-left:12.3956pt;mso-position-vertical-relative:text;margin-top:2.11719pt;" coordsize="327,2689">
                <v:shape id="Shape 9721" style="position:absolute;width:327;height:327;left:0;top:0;" coordsize="32797,32792" path="m16398,0c18573,0,20665,397,22674,1141c24683,2034,26456,3225,27994,4763c29531,6251,30716,8037,31549,10021c32381,12005,32797,14188,32797,16371c32797,18554,32381,20588,31549,22572c30716,24557,29531,26343,27994,27930c26456,29369,24683,30559,22674,31452c20665,32246,18573,32742,16398,32792c14224,32742,12132,32246,10123,31452c8114,30559,6341,29369,4803,27930c3265,26343,2080,24557,1248,22572c416,20588,0,18554,0,16371c0,14188,416,12005,1248,10021c2080,8037,3265,6251,4803,4763c6341,3225,8114,2034,10123,1141c12132,397,14224,0,16398,0x">
                  <v:stroke weight="0pt" endcap="flat" joinstyle="miter" miterlimit="4" on="false" color="#000000" opacity="0"/>
                  <v:fill on="true" color="#000000"/>
                </v:shape>
                <v:shape id="Shape 9724" style="position:absolute;width:327;height:328;left:0;top:2360;" coordsize="32797,32841" path="m16398,0c18573,0,20665,446,22674,1191c24683,2034,26456,3225,27994,4812c29531,6300,30716,8086,31549,10071c32381,12055,32797,14238,32797,16421c32797,18504,32381,20588,31549,22572c30716,24557,29531,26343,27994,27930c26456,29418,24683,30609,22674,31502c20665,32296,18573,32792,16398,32841c14224,32792,12132,32296,10123,31452c8114,30609,6341,29418,4803,27930c3265,26343,2080,24557,1248,22572c416,20588,0,18504,0,16421c0,14238,416,12055,1248,10071c2080,8086,3265,6300,4803,4812c6341,3225,8114,2034,10123,1191c12132,446,14224,0,16398,0x">
                  <v:stroke weight="0pt" endcap="flat" joinstyle="miter" miterlimit="4" on="false" color="#000000" opacity="0"/>
                  <v:fill on="true" color="#000000"/>
                </v:shape>
                <w10:wrap type="square"/>
              </v:group>
            </w:pict>
          </mc:Fallback>
        </mc:AlternateContent>
      </w:r>
      <w:r>
        <w:t>отличающиеся быстрым действием, но высоколипофильные и способные к кумуляции (бензодиазепины, кумуляция которых может вызвать угрожающее жизни нарушение дыхания и сердечной деятельности); препараты нелипофильные и неспособные к кумуляции при повторном прие</w:t>
      </w:r>
      <w:r>
        <w:t>ме, но действующие более медленно (фенитоин и фенобарбитал).</w:t>
      </w:r>
    </w:p>
    <w:p w:rsidR="006B7ED0" w:rsidRDefault="00460C1A">
      <w:pPr>
        <w:spacing w:after="155"/>
        <w:ind w:left="1" w:right="15"/>
      </w:pPr>
      <w:r>
        <w:t>Лечебные мероприятия при тонико-клоническом и сложном фокальном ЭС дифференцированы в зависимости от стадии.</w:t>
      </w:r>
    </w:p>
    <w:p w:rsidR="006B7ED0" w:rsidRDefault="00460C1A">
      <w:pPr>
        <w:ind w:left="423" w:right="15"/>
      </w:pPr>
      <w:r>
        <w:rPr>
          <w:rFonts w:ascii="Calibri" w:eastAsia="Calibri" w:hAnsi="Calibri" w:cs="Calibri"/>
          <w:noProof/>
          <w:sz w:val="22"/>
        </w:rPr>
        <mc:AlternateContent>
          <mc:Choice Requires="wpg">
            <w:drawing>
              <wp:anchor distT="0" distB="0" distL="114300" distR="114300" simplePos="0" relativeHeight="251832320" behindDoc="0" locked="0" layoutInCell="1" allowOverlap="1">
                <wp:simplePos x="0" y="0"/>
                <wp:positionH relativeFrom="column">
                  <wp:posOffset>157424</wp:posOffset>
                </wp:positionH>
                <wp:positionV relativeFrom="paragraph">
                  <wp:posOffset>26443</wp:posOffset>
                </wp:positionV>
                <wp:extent cx="295171" cy="387003"/>
                <wp:effectExtent l="0" t="0" r="0" b="0"/>
                <wp:wrapSquare wrapText="bothSides"/>
                <wp:docPr id="311406" name="Group 311406"/>
                <wp:cNvGraphicFramePr/>
                <a:graphic xmlns:a="http://schemas.openxmlformats.org/drawingml/2006/main">
                  <a:graphicData uri="http://schemas.microsoft.com/office/word/2010/wordprocessingGroup">
                    <wpg:wgp>
                      <wpg:cNvGrpSpPr/>
                      <wpg:grpSpPr>
                        <a:xfrm>
                          <a:off x="0" y="0"/>
                          <a:ext cx="295171" cy="387003"/>
                          <a:chOff x="0" y="0"/>
                          <a:chExt cx="295171" cy="387003"/>
                        </a:xfrm>
                      </wpg:grpSpPr>
                      <wps:wsp>
                        <wps:cNvPr id="9727" name="Shape 9727"/>
                        <wps:cNvSpPr/>
                        <wps:spPr>
                          <a:xfrm>
                            <a:off x="0" y="0"/>
                            <a:ext cx="32797" cy="32841"/>
                          </a:xfrm>
                          <a:custGeom>
                            <a:avLst/>
                            <a:gdLst/>
                            <a:ahLst/>
                            <a:cxnLst/>
                            <a:rect l="0" t="0" r="0" b="0"/>
                            <a:pathLst>
                              <a:path w="32797" h="32841">
                                <a:moveTo>
                                  <a:pt x="16398" y="0"/>
                                </a:moveTo>
                                <a:cubicBezTo>
                                  <a:pt x="18573" y="0"/>
                                  <a:pt x="20665" y="446"/>
                                  <a:pt x="22674" y="1191"/>
                                </a:cubicBezTo>
                                <a:cubicBezTo>
                                  <a:pt x="24683" y="2034"/>
                                  <a:pt x="26456" y="3175"/>
                                  <a:pt x="27994" y="4713"/>
                                </a:cubicBezTo>
                                <a:cubicBezTo>
                                  <a:pt x="29531" y="6201"/>
                                  <a:pt x="30716" y="8037"/>
                                  <a:pt x="31549" y="10021"/>
                                </a:cubicBezTo>
                                <a:cubicBezTo>
                                  <a:pt x="32381" y="12055"/>
                                  <a:pt x="32797" y="14238"/>
                                  <a:pt x="32797" y="16421"/>
                                </a:cubicBezTo>
                                <a:cubicBezTo>
                                  <a:pt x="32797" y="18504"/>
                                  <a:pt x="32381" y="20588"/>
                                  <a:pt x="31549" y="22572"/>
                                </a:cubicBezTo>
                                <a:cubicBezTo>
                                  <a:pt x="30716" y="24557"/>
                                  <a:pt x="29531" y="26343"/>
                                  <a:pt x="27994" y="27930"/>
                                </a:cubicBezTo>
                                <a:cubicBezTo>
                                  <a:pt x="26456" y="29418"/>
                                  <a:pt x="24683" y="30609"/>
                                  <a:pt x="22674" y="31452"/>
                                </a:cubicBezTo>
                                <a:cubicBezTo>
                                  <a:pt x="20665" y="32296"/>
                                  <a:pt x="18573" y="32792"/>
                                  <a:pt x="16398" y="32841"/>
                                </a:cubicBezTo>
                                <a:cubicBezTo>
                                  <a:pt x="14224" y="32792"/>
                                  <a:pt x="12132" y="32296"/>
                                  <a:pt x="10123" y="31452"/>
                                </a:cubicBezTo>
                                <a:cubicBezTo>
                                  <a:pt x="8114" y="30609"/>
                                  <a:pt x="6341" y="29418"/>
                                  <a:pt x="4803" y="27930"/>
                                </a:cubicBezTo>
                                <a:cubicBezTo>
                                  <a:pt x="3265" y="26343"/>
                                  <a:pt x="2080" y="24606"/>
                                  <a:pt x="1248" y="22622"/>
                                </a:cubicBezTo>
                                <a:cubicBezTo>
                                  <a:pt x="416" y="20588"/>
                                  <a:pt x="0" y="18504"/>
                                  <a:pt x="0" y="16421"/>
                                </a:cubicBezTo>
                                <a:cubicBezTo>
                                  <a:pt x="0" y="14238"/>
                                  <a:pt x="416" y="12055"/>
                                  <a:pt x="1248" y="10021"/>
                                </a:cubicBezTo>
                                <a:cubicBezTo>
                                  <a:pt x="2080" y="8037"/>
                                  <a:pt x="3265" y="6201"/>
                                  <a:pt x="4803" y="471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730" name="Shape 9730"/>
                        <wps:cNvSpPr/>
                        <wps:spPr>
                          <a:xfrm>
                            <a:off x="262374" y="118070"/>
                            <a:ext cx="32797" cy="32841"/>
                          </a:xfrm>
                          <a:custGeom>
                            <a:avLst/>
                            <a:gdLst/>
                            <a:ahLst/>
                            <a:cxnLst/>
                            <a:rect l="0" t="0" r="0" b="0"/>
                            <a:pathLst>
                              <a:path w="32797" h="32841">
                                <a:moveTo>
                                  <a:pt x="32797" y="16421"/>
                                </a:moveTo>
                                <a:cubicBezTo>
                                  <a:pt x="32797" y="18504"/>
                                  <a:pt x="32381" y="20588"/>
                                  <a:pt x="31548" y="22572"/>
                                </a:cubicBezTo>
                                <a:cubicBezTo>
                                  <a:pt x="30716" y="24606"/>
                                  <a:pt x="29531" y="26392"/>
                                  <a:pt x="27994" y="27930"/>
                                </a:cubicBezTo>
                                <a:cubicBezTo>
                                  <a:pt x="26456" y="29418"/>
                                  <a:pt x="24683" y="30609"/>
                                  <a:pt x="22674" y="31502"/>
                                </a:cubicBezTo>
                                <a:cubicBezTo>
                                  <a:pt x="20665" y="32345"/>
                                  <a:pt x="18573" y="32742"/>
                                  <a:pt x="16398" y="32841"/>
                                </a:cubicBezTo>
                                <a:cubicBezTo>
                                  <a:pt x="14224" y="32742"/>
                                  <a:pt x="12132" y="32345"/>
                                  <a:pt x="10123" y="31502"/>
                                </a:cubicBezTo>
                                <a:cubicBezTo>
                                  <a:pt x="8114" y="30609"/>
                                  <a:pt x="6341" y="29418"/>
                                  <a:pt x="4803" y="27930"/>
                                </a:cubicBezTo>
                                <a:cubicBezTo>
                                  <a:pt x="3265" y="26392"/>
                                  <a:pt x="2080" y="24606"/>
                                  <a:pt x="1248" y="22572"/>
                                </a:cubicBezTo>
                                <a:cubicBezTo>
                                  <a:pt x="416" y="20588"/>
                                  <a:pt x="0" y="18504"/>
                                  <a:pt x="0" y="16421"/>
                                </a:cubicBezTo>
                                <a:cubicBezTo>
                                  <a:pt x="0" y="14238"/>
                                  <a:pt x="416" y="12055"/>
                                  <a:pt x="1248" y="10071"/>
                                </a:cubicBezTo>
                                <a:cubicBezTo>
                                  <a:pt x="2080" y="8086"/>
                                  <a:pt x="3265" y="6300"/>
                                  <a:pt x="4803" y="4763"/>
                                </a:cubicBezTo>
                                <a:cubicBezTo>
                                  <a:pt x="6341" y="3175"/>
                                  <a:pt x="8114" y="2034"/>
                                  <a:pt x="10123" y="1191"/>
                                </a:cubicBezTo>
                                <a:cubicBezTo>
                                  <a:pt x="12132" y="446"/>
                                  <a:pt x="14224" y="0"/>
                                  <a:pt x="16398" y="0"/>
                                </a:cubicBezTo>
                                <a:cubicBezTo>
                                  <a:pt x="18573" y="0"/>
                                  <a:pt x="20665" y="397"/>
                                  <a:pt x="22674" y="1141"/>
                                </a:cubicBezTo>
                                <a:cubicBezTo>
                                  <a:pt x="24683" y="2034"/>
                                  <a:pt x="26456" y="3175"/>
                                  <a:pt x="27994" y="4763"/>
                                </a:cubicBezTo>
                                <a:cubicBezTo>
                                  <a:pt x="29531" y="6300"/>
                                  <a:pt x="30716" y="8086"/>
                                  <a:pt x="31548" y="10071"/>
                                </a:cubicBezTo>
                                <a:cubicBezTo>
                                  <a:pt x="32381" y="12055"/>
                                  <a:pt x="32797" y="1423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732" name="Shape 9732"/>
                        <wps:cNvSpPr/>
                        <wps:spPr>
                          <a:xfrm>
                            <a:off x="262374" y="236141"/>
                            <a:ext cx="32797" cy="32792"/>
                          </a:xfrm>
                          <a:custGeom>
                            <a:avLst/>
                            <a:gdLst/>
                            <a:ahLst/>
                            <a:cxnLst/>
                            <a:rect l="0" t="0" r="0" b="0"/>
                            <a:pathLst>
                              <a:path w="32797" h="32792">
                                <a:moveTo>
                                  <a:pt x="32797" y="16421"/>
                                </a:moveTo>
                                <a:cubicBezTo>
                                  <a:pt x="32797" y="18554"/>
                                  <a:pt x="32381" y="20638"/>
                                  <a:pt x="31548" y="22622"/>
                                </a:cubicBezTo>
                                <a:cubicBezTo>
                                  <a:pt x="30716" y="2460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06"/>
                                  <a:pt x="1248" y="22622"/>
                                </a:cubicBezTo>
                                <a:cubicBezTo>
                                  <a:pt x="416" y="20638"/>
                                  <a:pt x="0" y="18554"/>
                                  <a:pt x="0" y="16421"/>
                                </a:cubicBezTo>
                                <a:cubicBezTo>
                                  <a:pt x="0" y="14188"/>
                                  <a:pt x="416" y="12055"/>
                                  <a:pt x="1248" y="10071"/>
                                </a:cubicBezTo>
                                <a:cubicBezTo>
                                  <a:pt x="2080" y="8086"/>
                                  <a:pt x="3265" y="6251"/>
                                  <a:pt x="4803" y="4763"/>
                                </a:cubicBezTo>
                                <a:cubicBezTo>
                                  <a:pt x="6341" y="3175"/>
                                  <a:pt x="8114" y="2034"/>
                                  <a:pt x="10123" y="1191"/>
                                </a:cubicBezTo>
                                <a:cubicBezTo>
                                  <a:pt x="12132" y="446"/>
                                  <a:pt x="14224" y="0"/>
                                  <a:pt x="16398" y="0"/>
                                </a:cubicBezTo>
                                <a:cubicBezTo>
                                  <a:pt x="18573" y="0"/>
                                  <a:pt x="20665" y="397"/>
                                  <a:pt x="22674" y="1141"/>
                                </a:cubicBezTo>
                                <a:cubicBezTo>
                                  <a:pt x="24683" y="2034"/>
                                  <a:pt x="26456" y="3175"/>
                                  <a:pt x="27994" y="4763"/>
                                </a:cubicBezTo>
                                <a:cubicBezTo>
                                  <a:pt x="29531" y="6251"/>
                                  <a:pt x="30716" y="8086"/>
                                  <a:pt x="31548" y="10071"/>
                                </a:cubicBezTo>
                                <a:cubicBezTo>
                                  <a:pt x="32381" y="12055"/>
                                  <a:pt x="32797" y="1418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734" name="Shape 9734"/>
                        <wps:cNvSpPr/>
                        <wps:spPr>
                          <a:xfrm>
                            <a:off x="262374" y="354211"/>
                            <a:ext cx="32797" cy="32792"/>
                          </a:xfrm>
                          <a:custGeom>
                            <a:avLst/>
                            <a:gdLst/>
                            <a:ahLst/>
                            <a:cxnLst/>
                            <a:rect l="0" t="0" r="0" b="0"/>
                            <a:pathLst>
                              <a:path w="32797" h="32792">
                                <a:moveTo>
                                  <a:pt x="32797" y="16421"/>
                                </a:moveTo>
                                <a:cubicBezTo>
                                  <a:pt x="32797" y="18504"/>
                                  <a:pt x="32381" y="20638"/>
                                  <a:pt x="31548" y="22622"/>
                                </a:cubicBezTo>
                                <a:cubicBezTo>
                                  <a:pt x="30716" y="24606"/>
                                  <a:pt x="29531" y="26343"/>
                                  <a:pt x="27994" y="27930"/>
                                </a:cubicBezTo>
                                <a:cubicBezTo>
                                  <a:pt x="26456" y="29418"/>
                                  <a:pt x="24683" y="30559"/>
                                  <a:pt x="22674" y="31452"/>
                                </a:cubicBezTo>
                                <a:cubicBezTo>
                                  <a:pt x="20665" y="32296"/>
                                  <a:pt x="18573" y="32742"/>
                                  <a:pt x="16398" y="32792"/>
                                </a:cubicBezTo>
                                <a:cubicBezTo>
                                  <a:pt x="14224" y="32742"/>
                                  <a:pt x="12132" y="32296"/>
                                  <a:pt x="10123" y="31452"/>
                                </a:cubicBezTo>
                                <a:cubicBezTo>
                                  <a:pt x="8114" y="30559"/>
                                  <a:pt x="6341" y="29418"/>
                                  <a:pt x="4803" y="27930"/>
                                </a:cubicBezTo>
                                <a:cubicBezTo>
                                  <a:pt x="3265" y="26343"/>
                                  <a:pt x="2080" y="24606"/>
                                  <a:pt x="1248" y="22622"/>
                                </a:cubicBezTo>
                                <a:cubicBezTo>
                                  <a:pt x="416" y="20638"/>
                                  <a:pt x="0" y="18504"/>
                                  <a:pt x="0" y="16421"/>
                                </a:cubicBezTo>
                                <a:cubicBezTo>
                                  <a:pt x="0" y="14188"/>
                                  <a:pt x="416" y="12055"/>
                                  <a:pt x="1248" y="10021"/>
                                </a:cubicBezTo>
                                <a:cubicBezTo>
                                  <a:pt x="2080" y="7987"/>
                                  <a:pt x="3265" y="6251"/>
                                  <a:pt x="4803" y="4763"/>
                                </a:cubicBezTo>
                                <a:cubicBezTo>
                                  <a:pt x="6341" y="3225"/>
                                  <a:pt x="8114" y="2084"/>
                                  <a:pt x="10123" y="1191"/>
                                </a:cubicBezTo>
                                <a:cubicBezTo>
                                  <a:pt x="12132" y="446"/>
                                  <a:pt x="14224" y="0"/>
                                  <a:pt x="16398" y="0"/>
                                </a:cubicBezTo>
                                <a:cubicBezTo>
                                  <a:pt x="18573" y="0"/>
                                  <a:pt x="20665" y="446"/>
                                  <a:pt x="22674" y="1191"/>
                                </a:cubicBezTo>
                                <a:cubicBezTo>
                                  <a:pt x="24683" y="2084"/>
                                  <a:pt x="26456" y="3225"/>
                                  <a:pt x="27994" y="4763"/>
                                </a:cubicBezTo>
                                <a:cubicBezTo>
                                  <a:pt x="29531" y="6251"/>
                                  <a:pt x="30716" y="7987"/>
                                  <a:pt x="31548" y="10021"/>
                                </a:cubicBezTo>
                                <a:cubicBezTo>
                                  <a:pt x="32381" y="12055"/>
                                  <a:pt x="32797" y="1418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11406" style="width:23.2418pt;height:30.4727pt;position:absolute;mso-position-horizontal-relative:text;mso-position-horizontal:absolute;margin-left:12.3956pt;mso-position-vertical-relative:text;margin-top:2.08209pt;" coordsize="2951,3870">
                <v:shape id="Shape 9727" style="position:absolute;width:327;height:328;left:0;top:0;" coordsize="32797,32841" path="m16398,0c18573,0,20665,446,22674,1191c24683,2034,26456,3175,27994,4713c29531,6201,30716,8037,31549,10021c32381,12055,32797,14238,32797,16421c32797,18504,32381,20588,31549,22572c30716,24557,29531,26343,27994,27930c26456,29418,24683,30609,22674,31452c20665,32296,18573,32792,16398,32841c14224,32792,12132,32296,10123,31452c8114,30609,6341,29418,4803,27930c3265,26343,2080,24606,1248,22622c416,20588,0,18504,0,16421c0,14238,416,12055,1248,10021c2080,8037,3265,6201,4803,4713c6341,3175,8114,2034,10123,1191c12132,446,14224,0,16398,0x">
                  <v:stroke weight="0pt" endcap="flat" joinstyle="miter" miterlimit="4" on="false" color="#000000" opacity="0"/>
                  <v:fill on="true" color="#000000"/>
                </v:shape>
                <v:shape id="Shape 9730" style="position:absolute;width:327;height:328;left:2623;top:1180;" coordsize="32797,32841" path="m32797,16421c32797,18504,32381,20588,31548,22572c30716,24606,29531,26392,27994,27930c26456,29418,24683,30609,22674,31502c20665,32345,18573,32742,16398,32841c14224,32742,12132,32345,10123,31502c8114,30609,6341,29418,4803,27930c3265,26392,2080,24606,1248,22572c416,20588,0,18504,0,16421c0,14238,416,12055,1248,10071c2080,8086,3265,6300,4803,4763c6341,3175,8114,2034,10123,1191c12132,446,14224,0,16398,0c18573,0,20665,397,22674,1141c24683,2034,26456,3175,27994,4763c29531,6300,30716,8086,31548,10071c32381,12055,32797,14238,32797,16421x">
                  <v:stroke weight="0.516484pt" endcap="flat" joinstyle="miter" miterlimit="4" on="true" color="#000000"/>
                  <v:fill on="false" color="#000000" opacity="0"/>
                </v:shape>
                <v:shape id="Shape 9732" style="position:absolute;width:327;height:327;left:2623;top:2361;" coordsize="32797,32792" path="m32797,16421c32797,18554,32381,20638,31548,22622c30716,24606,29531,26392,27994,27980c26456,29468,24683,30659,22674,31502c20665,32345,18573,32742,16398,32792c14224,32742,12132,32345,10123,31502c8114,30659,6341,29468,4803,27980c3265,26392,2080,24606,1248,22622c416,20638,0,18554,0,16421c0,14188,416,12055,1248,10071c2080,8086,3265,6251,4803,4763c6341,3175,8114,2034,10123,1191c12132,446,14224,0,16398,0c18573,0,20665,397,22674,1141c24683,2034,26456,3175,27994,4763c29531,6251,30716,8086,31548,10071c32381,12055,32797,14188,32797,16421x">
                  <v:stroke weight="0.516484pt" endcap="flat" joinstyle="miter" miterlimit="4" on="true" color="#000000"/>
                  <v:fill on="false" color="#000000" opacity="0"/>
                </v:shape>
                <v:shape id="Shape 9734" style="position:absolute;width:327;height:327;left:2623;top:3542;" coordsize="32797,32792" path="m32797,16421c32797,18504,32381,20638,31548,22622c30716,24606,29531,26343,27994,27930c26456,29418,24683,30559,22674,31452c20665,32296,18573,32742,16398,32792c14224,32742,12132,32296,10123,31452c8114,30559,6341,29418,4803,27930c3265,26343,2080,24606,1248,22622c416,20638,0,18504,0,16421c0,14188,416,12055,1248,10021c2080,7987,3265,6251,4803,4763c6341,3225,8114,2084,10123,1191c12132,446,14224,0,16398,0c18573,0,20665,446,22674,1191c24683,2084,26456,3225,27994,4763c29531,6251,30716,7987,31548,10021c32381,12055,32797,14188,32797,16421x">
                  <v:stroke weight="0.516484pt" endcap="flat" joinstyle="miter" miterlimit="4" on="true" color="#000000"/>
                  <v:fill on="false" color="#000000" opacity="0"/>
                </v:shape>
                <w10:wrap type="square"/>
              </v:group>
            </w:pict>
          </mc:Fallback>
        </mc:AlternateContent>
      </w:r>
      <w:r>
        <w:rPr>
          <w:b/>
        </w:rPr>
        <w:t xml:space="preserve">Предстатус </w:t>
      </w:r>
      <w:r>
        <w:t>(0–9 мин с момента начала приступов):</w:t>
      </w:r>
    </w:p>
    <w:p w:rsidR="006B7ED0" w:rsidRDefault="00460C1A">
      <w:pPr>
        <w:ind w:left="258" w:right="5169"/>
      </w:pPr>
      <w:r>
        <w:t>обеспечение проходимости дыхательных путей; оксигенотерапия;</w:t>
      </w:r>
    </w:p>
    <w:p w:rsidR="006B7ED0" w:rsidRDefault="00460C1A">
      <w:pPr>
        <w:ind w:left="258" w:right="15"/>
      </w:pPr>
      <w:r>
        <w:t>диазепам (в 2 мл 10 мг) внутривенно по 0,25 мг/кг, скорость введения — 2–4 мг/мин; возможно повторять неоднократно каждые 30 мин; суммарная доза препарата в сутки не должна превышать 40 мг; основ</w:t>
      </w:r>
      <w:r>
        <w:t>ной побочный эффект — угнетение дыхания. В этом отношении более безопасен раствор мидазолама, который можно вводить защечно.</w:t>
      </w:r>
    </w:p>
    <w:p w:rsidR="006B7ED0" w:rsidRDefault="00460C1A">
      <w:pPr>
        <w:ind w:left="423" w:right="465"/>
      </w:pPr>
      <w:r>
        <w:rPr>
          <w:rFonts w:ascii="Calibri" w:eastAsia="Calibri" w:hAnsi="Calibri" w:cs="Calibri"/>
          <w:noProof/>
          <w:sz w:val="22"/>
        </w:rPr>
        <mc:AlternateContent>
          <mc:Choice Requires="wpg">
            <w:drawing>
              <wp:anchor distT="0" distB="0" distL="114300" distR="114300" simplePos="0" relativeHeight="251833344" behindDoc="1" locked="0" layoutInCell="1" allowOverlap="1">
                <wp:simplePos x="0" y="0"/>
                <wp:positionH relativeFrom="column">
                  <wp:posOffset>157424</wp:posOffset>
                </wp:positionH>
                <wp:positionV relativeFrom="paragraph">
                  <wp:posOffset>26657</wp:posOffset>
                </wp:positionV>
                <wp:extent cx="295171" cy="623143"/>
                <wp:effectExtent l="0" t="0" r="0" b="0"/>
                <wp:wrapNone/>
                <wp:docPr id="311409" name="Group 311409"/>
                <wp:cNvGraphicFramePr/>
                <a:graphic xmlns:a="http://schemas.openxmlformats.org/drawingml/2006/main">
                  <a:graphicData uri="http://schemas.microsoft.com/office/word/2010/wordprocessingGroup">
                    <wpg:wgp>
                      <wpg:cNvGrpSpPr/>
                      <wpg:grpSpPr>
                        <a:xfrm>
                          <a:off x="0" y="0"/>
                          <a:ext cx="295171" cy="623143"/>
                          <a:chOff x="0" y="0"/>
                          <a:chExt cx="295171" cy="623143"/>
                        </a:xfrm>
                      </wpg:grpSpPr>
                      <wps:wsp>
                        <wps:cNvPr id="9738" name="Shape 9738"/>
                        <wps:cNvSpPr/>
                        <wps:spPr>
                          <a:xfrm>
                            <a:off x="0" y="0"/>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071"/>
                                </a:cubicBezTo>
                                <a:cubicBezTo>
                                  <a:pt x="32381" y="12055"/>
                                  <a:pt x="32797" y="14188"/>
                                  <a:pt x="32797" y="16421"/>
                                </a:cubicBezTo>
                                <a:cubicBezTo>
                                  <a:pt x="32797" y="18504"/>
                                  <a:pt x="32381" y="20538"/>
                                  <a:pt x="31549" y="22572"/>
                                </a:cubicBezTo>
                                <a:cubicBezTo>
                                  <a:pt x="30716" y="24557"/>
                                  <a:pt x="29531" y="26343"/>
                                  <a:pt x="27994" y="27930"/>
                                </a:cubicBezTo>
                                <a:cubicBezTo>
                                  <a:pt x="26456" y="29418"/>
                                  <a:pt x="24683" y="30609"/>
                                  <a:pt x="22674" y="31403"/>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606"/>
                                  <a:pt x="1248" y="22622"/>
                                </a:cubicBezTo>
                                <a:cubicBezTo>
                                  <a:pt x="416" y="20588"/>
                                  <a:pt x="0" y="18504"/>
                                  <a:pt x="0" y="16421"/>
                                </a:cubicBezTo>
                                <a:cubicBezTo>
                                  <a:pt x="0" y="14188"/>
                                  <a:pt x="416" y="12055"/>
                                  <a:pt x="1248" y="10021"/>
                                </a:cubicBezTo>
                                <a:cubicBezTo>
                                  <a:pt x="2080" y="798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742" name="Shape 9742"/>
                        <wps:cNvSpPr/>
                        <wps:spPr>
                          <a:xfrm>
                            <a:off x="262374" y="236141"/>
                            <a:ext cx="32797" cy="32792"/>
                          </a:xfrm>
                          <a:custGeom>
                            <a:avLst/>
                            <a:gdLst/>
                            <a:ahLst/>
                            <a:cxnLst/>
                            <a:rect l="0" t="0" r="0" b="0"/>
                            <a:pathLst>
                              <a:path w="32797" h="32792">
                                <a:moveTo>
                                  <a:pt x="32797" y="16421"/>
                                </a:moveTo>
                                <a:cubicBezTo>
                                  <a:pt x="32797" y="18504"/>
                                  <a:pt x="32381" y="20538"/>
                                  <a:pt x="31548" y="22572"/>
                                </a:cubicBezTo>
                                <a:cubicBezTo>
                                  <a:pt x="30716" y="24557"/>
                                  <a:pt x="29531" y="26343"/>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43"/>
                                  <a:pt x="2080" y="24557"/>
                                  <a:pt x="1248" y="22572"/>
                                </a:cubicBezTo>
                                <a:cubicBezTo>
                                  <a:pt x="416" y="20538"/>
                                  <a:pt x="0" y="18504"/>
                                  <a:pt x="0" y="16421"/>
                                </a:cubicBezTo>
                                <a:cubicBezTo>
                                  <a:pt x="0" y="14188"/>
                                  <a:pt x="416" y="12055"/>
                                  <a:pt x="1248" y="10071"/>
                                </a:cubicBezTo>
                                <a:cubicBezTo>
                                  <a:pt x="2080" y="8037"/>
                                  <a:pt x="3265" y="6300"/>
                                  <a:pt x="4803" y="4763"/>
                                </a:cubicBezTo>
                                <a:cubicBezTo>
                                  <a:pt x="6341" y="3175"/>
                                  <a:pt x="8114" y="1984"/>
                                  <a:pt x="10123" y="1191"/>
                                </a:cubicBezTo>
                                <a:cubicBezTo>
                                  <a:pt x="12132" y="397"/>
                                  <a:pt x="14224" y="0"/>
                                  <a:pt x="16398" y="0"/>
                                </a:cubicBezTo>
                                <a:cubicBezTo>
                                  <a:pt x="18573" y="0"/>
                                  <a:pt x="20665" y="347"/>
                                  <a:pt x="22674" y="1141"/>
                                </a:cubicBezTo>
                                <a:cubicBezTo>
                                  <a:pt x="24683" y="1984"/>
                                  <a:pt x="26456" y="3175"/>
                                  <a:pt x="27994" y="4763"/>
                                </a:cubicBezTo>
                                <a:cubicBezTo>
                                  <a:pt x="29531" y="6300"/>
                                  <a:pt x="30716" y="8037"/>
                                  <a:pt x="31548" y="10071"/>
                                </a:cubicBezTo>
                                <a:cubicBezTo>
                                  <a:pt x="32381" y="12055"/>
                                  <a:pt x="32797" y="1418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748" name="Shape 9748"/>
                        <wps:cNvSpPr/>
                        <wps:spPr>
                          <a:xfrm>
                            <a:off x="262374" y="590352"/>
                            <a:ext cx="32797" cy="32792"/>
                          </a:xfrm>
                          <a:custGeom>
                            <a:avLst/>
                            <a:gdLst/>
                            <a:ahLst/>
                            <a:cxnLst/>
                            <a:rect l="0" t="0" r="0" b="0"/>
                            <a:pathLst>
                              <a:path w="32797" h="32792">
                                <a:moveTo>
                                  <a:pt x="32797" y="16421"/>
                                </a:moveTo>
                                <a:cubicBezTo>
                                  <a:pt x="32797" y="18504"/>
                                  <a:pt x="32381" y="20538"/>
                                  <a:pt x="31548" y="22572"/>
                                </a:cubicBezTo>
                                <a:cubicBezTo>
                                  <a:pt x="30716" y="24557"/>
                                  <a:pt x="29531" y="26343"/>
                                  <a:pt x="27994" y="27930"/>
                                </a:cubicBezTo>
                                <a:cubicBezTo>
                                  <a:pt x="26456" y="29418"/>
                                  <a:pt x="24683" y="30609"/>
                                  <a:pt x="22674" y="31452"/>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606"/>
                                  <a:pt x="1248" y="22622"/>
                                </a:cubicBezTo>
                                <a:cubicBezTo>
                                  <a:pt x="416" y="20588"/>
                                  <a:pt x="0" y="18504"/>
                                  <a:pt x="0" y="16421"/>
                                </a:cubicBezTo>
                                <a:cubicBezTo>
                                  <a:pt x="0" y="14188"/>
                                  <a:pt x="416" y="12055"/>
                                  <a:pt x="1248" y="10021"/>
                                </a:cubicBezTo>
                                <a:cubicBezTo>
                                  <a:pt x="2080" y="8037"/>
                                  <a:pt x="3265" y="6251"/>
                                  <a:pt x="4803" y="4713"/>
                                </a:cubicBezTo>
                                <a:cubicBezTo>
                                  <a:pt x="6341" y="3175"/>
                                  <a:pt x="8114" y="1984"/>
                                  <a:pt x="10123" y="1141"/>
                                </a:cubicBezTo>
                                <a:cubicBezTo>
                                  <a:pt x="12132" y="347"/>
                                  <a:pt x="14224" y="0"/>
                                  <a:pt x="16398" y="0"/>
                                </a:cubicBezTo>
                                <a:cubicBezTo>
                                  <a:pt x="18573" y="0"/>
                                  <a:pt x="20665" y="397"/>
                                  <a:pt x="22674" y="1191"/>
                                </a:cubicBezTo>
                                <a:cubicBezTo>
                                  <a:pt x="24683" y="1984"/>
                                  <a:pt x="26456" y="3175"/>
                                  <a:pt x="27994" y="4713"/>
                                </a:cubicBezTo>
                                <a:cubicBezTo>
                                  <a:pt x="29531" y="6251"/>
                                  <a:pt x="30716" y="7987"/>
                                  <a:pt x="31548" y="9971"/>
                                </a:cubicBezTo>
                                <a:cubicBezTo>
                                  <a:pt x="32381" y="12055"/>
                                  <a:pt x="32797" y="14188"/>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11409" style="width:23.2418pt;height:49.0664pt;position:absolute;z-index:-2147483571;mso-position-horizontal-relative:text;mso-position-horizontal:absolute;margin-left:12.3956pt;mso-position-vertical-relative:text;margin-top:2.099pt;" coordsize="2951,6231">
                <v:shape id="Shape 9738" style="position:absolute;width:327;height:327;left:0;top:0;" coordsize="32797,32792" path="m16398,0c18573,0,20665,397,22674,1191c24683,1984,26456,3175,27994,4763c29531,6251,30716,8037,31549,10071c32381,12055,32797,14188,32797,16421c32797,18504,32381,20538,31549,22572c30716,24557,29531,26343,27994,27930c26456,29418,24683,30609,22674,31403c20665,32296,18573,32742,16398,32792c14224,32742,12132,32296,10123,31403c8114,30609,6341,29418,4803,27930c3265,26343,2080,24606,1248,22622c416,20588,0,18504,0,16421c0,14188,416,12055,1248,10021c2080,7987,3265,6251,4803,4763c6341,3175,8114,1984,10123,1191c12132,397,14224,0,16398,0x">
                  <v:stroke weight="0pt" endcap="flat" joinstyle="miter" miterlimit="4" on="false" color="#000000" opacity="0"/>
                  <v:fill on="true" color="#000000"/>
                </v:shape>
                <v:shape id="Shape 9742" style="position:absolute;width:327;height:327;left:2623;top:2361;" coordsize="32797,32792" path="m32797,16421c32797,18504,32381,20538,31548,22572c30716,24557,29531,26343,27994,27930c26456,29418,24683,30609,22674,31452c20665,32345,18573,32742,16398,32792c14224,32742,12132,32345,10123,31452c8114,30609,6341,29418,4803,27930c3265,26343,2080,24557,1248,22572c416,20538,0,18504,0,16421c0,14188,416,12055,1248,10071c2080,8037,3265,6300,4803,4763c6341,3175,8114,1984,10123,1191c12132,397,14224,0,16398,0c18573,0,20665,347,22674,1141c24683,1984,26456,3175,27994,4763c29531,6300,30716,8037,31548,10071c32381,12055,32797,14188,32797,16421x">
                  <v:stroke weight="0.516484pt" endcap="flat" joinstyle="miter" miterlimit="4" on="true" color="#000000"/>
                  <v:fill on="false" color="#000000" opacity="0"/>
                </v:shape>
                <v:shape id="Shape 9748" style="position:absolute;width:327;height:327;left:2623;top:5903;" coordsize="32797,32792" path="m32797,16421c32797,18504,32381,20538,31548,22572c30716,24557,29531,26343,27994,27930c26456,29418,24683,30609,22674,31452c20665,32296,18573,32742,16398,32792c14224,32742,12132,32296,10123,31403c8114,30609,6341,29418,4803,27930c3265,26343,2080,24606,1248,22622c416,20588,0,18504,0,16421c0,14188,416,12055,1248,10021c2080,8037,3265,6251,4803,4713c6341,3175,8114,1984,10123,1141c12132,347,14224,0,16398,0c18573,0,20665,397,22674,1191c24683,1984,26456,3175,27994,4713c29531,6251,30716,7987,31548,9971c32381,12055,32797,14188,32797,16421x">
                  <v:stroke weight="0.516484pt" endcap="flat" joinstyle="miter" miterlimit="4" on="true" color="#000000"/>
                  <v:fill on="false" color="#000000" opacity="0"/>
                </v:shape>
              </v:group>
            </w:pict>
          </mc:Fallback>
        </mc:AlternateContent>
      </w:r>
      <w:r>
        <w:rPr>
          <w:b/>
        </w:rPr>
        <w:t xml:space="preserve">Ранний статус </w:t>
      </w:r>
      <w:r>
        <w:t>(10–30 мин): рекомендуется с диагностической и лечебной целью внутривенное введение 50 мл 50% раствора декстрозы и 2</w:t>
      </w:r>
      <w:r>
        <w:t>00 мг тиамина (двумя частыми причинами развития ЭС являются гипогликемия и алкогольная зависимость).</w:t>
      </w:r>
    </w:p>
    <w:p w:rsidR="006B7ED0" w:rsidRDefault="00460C1A">
      <w:pPr>
        <w:ind w:left="836" w:right="79"/>
      </w:pPr>
      <w:r>
        <w:t xml:space="preserve">Продолжают вводить диазепам или начинают вводить лоразепам внутривенно: </w:t>
      </w:r>
      <w:r>
        <w:rPr>
          <w:b/>
        </w:rPr>
        <w:t xml:space="preserve">лоразепам </w:t>
      </w:r>
      <w:r>
        <w:t>(в 1 мл 4 мг) по 0,05–0,10 мг/кг со скоростью 2 мг/мин; вводить 1 или 2 р</w:t>
      </w:r>
      <w:r>
        <w:t>аза с интервалом в 20 мин, суммарно не более 4 мг; побочные эффекты: развитие толерантности после однойдвух инъекций; редко — угнетение дыхания (менее выраженное, чем при применении диазепама), артериальная гипотензия.</w:t>
      </w:r>
    </w:p>
    <w:p w:rsidR="006B7ED0" w:rsidRDefault="00460C1A">
      <w:pPr>
        <w:ind w:left="836" w:right="15"/>
      </w:pPr>
      <w:r>
        <w:rPr>
          <w:b/>
        </w:rPr>
        <w:t xml:space="preserve">Фенитоин </w:t>
      </w:r>
      <w:r>
        <w:t>(в 5 мл 250 мг) внутривенно;</w:t>
      </w:r>
      <w:r>
        <w:t xml:space="preserve"> развести в 0,9% растворе натрия хлорида 5–20 мг/мл; доза — 15–20 мг/кг со скоростью 25 мг/ мин; возможно повторное введение препарата каждые 6 мес в дозе 5 мг/кг внутривенно или перорально через зонд; концентрация фенитоина в крови должна поддерживаться н</w:t>
      </w:r>
      <w:r>
        <w:t>а уровне 20–25 мкг/мл; побочные эффекты: остановка сердца, артериальная гипотензия, флебосклероз; при отсутствии фенитоина возможно введение натрия оксибутирата (в 1 мл 20% раствора — 200 мг) внутривенно; доза — 100–150 мг/кг со скоростью 400 мг/мин; побоч</w:t>
      </w:r>
      <w:r>
        <w:t>ный эффект — гипокалиемия.</w:t>
      </w:r>
    </w:p>
    <w:p w:rsidR="006B7ED0" w:rsidRDefault="00460C1A">
      <w:pPr>
        <w:spacing w:after="3" w:line="265" w:lineRule="auto"/>
        <w:ind w:left="423" w:right="185"/>
      </w:pPr>
      <w:r>
        <w:rPr>
          <w:rFonts w:ascii="Calibri" w:eastAsia="Calibri" w:hAnsi="Calibri" w:cs="Calibri"/>
          <w:noProof/>
          <w:sz w:val="22"/>
        </w:rPr>
        <mc:AlternateContent>
          <mc:Choice Requires="wpg">
            <w:drawing>
              <wp:anchor distT="0" distB="0" distL="114300" distR="114300" simplePos="0" relativeHeight="251834368" behindDoc="1" locked="0" layoutInCell="1" allowOverlap="1">
                <wp:simplePos x="0" y="0"/>
                <wp:positionH relativeFrom="column">
                  <wp:posOffset>157424</wp:posOffset>
                </wp:positionH>
                <wp:positionV relativeFrom="paragraph">
                  <wp:posOffset>25798</wp:posOffset>
                </wp:positionV>
                <wp:extent cx="295171" cy="268932"/>
                <wp:effectExtent l="0" t="0" r="0" b="0"/>
                <wp:wrapNone/>
                <wp:docPr id="311410" name="Group 311410"/>
                <wp:cNvGraphicFramePr/>
                <a:graphic xmlns:a="http://schemas.openxmlformats.org/drawingml/2006/main">
                  <a:graphicData uri="http://schemas.microsoft.com/office/word/2010/wordprocessingGroup">
                    <wpg:wgp>
                      <wpg:cNvGrpSpPr/>
                      <wpg:grpSpPr>
                        <a:xfrm>
                          <a:off x="0" y="0"/>
                          <a:ext cx="295171" cy="268932"/>
                          <a:chOff x="0" y="0"/>
                          <a:chExt cx="295171" cy="268932"/>
                        </a:xfrm>
                      </wpg:grpSpPr>
                      <wps:wsp>
                        <wps:cNvPr id="9755" name="Shape 9755"/>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21"/>
                                </a:cubicBezTo>
                                <a:cubicBezTo>
                                  <a:pt x="32381" y="12105"/>
                                  <a:pt x="32797" y="14188"/>
                                  <a:pt x="32797" y="16371"/>
                                </a:cubicBezTo>
                                <a:cubicBezTo>
                                  <a:pt x="32797" y="18504"/>
                                  <a:pt x="32381" y="20588"/>
                                  <a:pt x="31549" y="22572"/>
                                </a:cubicBezTo>
                                <a:cubicBezTo>
                                  <a:pt x="30716" y="24606"/>
                                  <a:pt x="29531" y="26343"/>
                                  <a:pt x="27994" y="27930"/>
                                </a:cubicBezTo>
                                <a:cubicBezTo>
                                  <a:pt x="26456" y="29418"/>
                                  <a:pt x="24683" y="30559"/>
                                  <a:pt x="22674" y="31452"/>
                                </a:cubicBezTo>
                                <a:cubicBezTo>
                                  <a:pt x="20665" y="32296"/>
                                  <a:pt x="18573" y="32742"/>
                                  <a:pt x="16398" y="32792"/>
                                </a:cubicBezTo>
                                <a:cubicBezTo>
                                  <a:pt x="14224" y="32742"/>
                                  <a:pt x="12132" y="32296"/>
                                  <a:pt x="10123" y="31403"/>
                                </a:cubicBezTo>
                                <a:cubicBezTo>
                                  <a:pt x="8114" y="30559"/>
                                  <a:pt x="6341" y="29418"/>
                                  <a:pt x="4803" y="27930"/>
                                </a:cubicBezTo>
                                <a:cubicBezTo>
                                  <a:pt x="3265" y="26343"/>
                                  <a:pt x="2080" y="24606"/>
                                  <a:pt x="1248" y="22572"/>
                                </a:cubicBezTo>
                                <a:cubicBezTo>
                                  <a:pt x="416" y="20588"/>
                                  <a:pt x="0" y="18504"/>
                                  <a:pt x="0" y="16371"/>
                                </a:cubicBezTo>
                                <a:cubicBezTo>
                                  <a:pt x="0" y="14188"/>
                                  <a:pt x="416" y="12105"/>
                                  <a:pt x="1248" y="1002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758" name="Shape 9758"/>
                        <wps:cNvSpPr/>
                        <wps:spPr>
                          <a:xfrm>
                            <a:off x="262374" y="118070"/>
                            <a:ext cx="32797" cy="32792"/>
                          </a:xfrm>
                          <a:custGeom>
                            <a:avLst/>
                            <a:gdLst/>
                            <a:ahLst/>
                            <a:cxnLst/>
                            <a:rect l="0" t="0" r="0" b="0"/>
                            <a:pathLst>
                              <a:path w="32797" h="32792">
                                <a:moveTo>
                                  <a:pt x="32797" y="16371"/>
                                </a:moveTo>
                                <a:cubicBezTo>
                                  <a:pt x="32797" y="18504"/>
                                  <a:pt x="32381" y="20538"/>
                                  <a:pt x="31548" y="22523"/>
                                </a:cubicBezTo>
                                <a:cubicBezTo>
                                  <a:pt x="30716" y="24557"/>
                                  <a:pt x="29531" y="26343"/>
                                  <a:pt x="27994" y="27930"/>
                                </a:cubicBezTo>
                                <a:cubicBezTo>
                                  <a:pt x="26456" y="29418"/>
                                  <a:pt x="24683" y="30510"/>
                                  <a:pt x="22674" y="31403"/>
                                </a:cubicBezTo>
                                <a:cubicBezTo>
                                  <a:pt x="20665" y="32296"/>
                                  <a:pt x="18573" y="32742"/>
                                  <a:pt x="16398" y="32792"/>
                                </a:cubicBezTo>
                                <a:cubicBezTo>
                                  <a:pt x="14224" y="32742"/>
                                  <a:pt x="12132" y="32296"/>
                                  <a:pt x="10123" y="31403"/>
                                </a:cubicBezTo>
                                <a:cubicBezTo>
                                  <a:pt x="8114" y="30510"/>
                                  <a:pt x="6341" y="29418"/>
                                  <a:pt x="4803" y="27930"/>
                                </a:cubicBezTo>
                                <a:cubicBezTo>
                                  <a:pt x="3265" y="26343"/>
                                  <a:pt x="2080" y="24557"/>
                                  <a:pt x="1248" y="22523"/>
                                </a:cubicBezTo>
                                <a:cubicBezTo>
                                  <a:pt x="416" y="20538"/>
                                  <a:pt x="0" y="18504"/>
                                  <a:pt x="0" y="16371"/>
                                </a:cubicBezTo>
                                <a:cubicBezTo>
                                  <a:pt x="0" y="14188"/>
                                  <a:pt x="416" y="12055"/>
                                  <a:pt x="1248" y="10021"/>
                                </a:cubicBezTo>
                                <a:cubicBezTo>
                                  <a:pt x="2080" y="8037"/>
                                  <a:pt x="3265" y="6251"/>
                                  <a:pt x="4803" y="4713"/>
                                </a:cubicBezTo>
                                <a:cubicBezTo>
                                  <a:pt x="6341" y="3175"/>
                                  <a:pt x="8114" y="1984"/>
                                  <a:pt x="10123" y="1091"/>
                                </a:cubicBezTo>
                                <a:cubicBezTo>
                                  <a:pt x="12132" y="347"/>
                                  <a:pt x="14224" y="0"/>
                                  <a:pt x="16398" y="0"/>
                                </a:cubicBezTo>
                                <a:cubicBezTo>
                                  <a:pt x="18573" y="0"/>
                                  <a:pt x="20665" y="397"/>
                                  <a:pt x="22674" y="1191"/>
                                </a:cubicBezTo>
                                <a:cubicBezTo>
                                  <a:pt x="24683" y="1984"/>
                                  <a:pt x="26456" y="3175"/>
                                  <a:pt x="27994" y="4713"/>
                                </a:cubicBezTo>
                                <a:cubicBezTo>
                                  <a:pt x="29531" y="6251"/>
                                  <a:pt x="30716" y="7987"/>
                                  <a:pt x="31548" y="9971"/>
                                </a:cubicBezTo>
                                <a:cubicBezTo>
                                  <a:pt x="32381" y="1205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760" name="Shape 9760"/>
                        <wps:cNvSpPr/>
                        <wps:spPr>
                          <a:xfrm>
                            <a:off x="262374" y="236141"/>
                            <a:ext cx="32797" cy="32792"/>
                          </a:xfrm>
                          <a:custGeom>
                            <a:avLst/>
                            <a:gdLst/>
                            <a:ahLst/>
                            <a:cxnLst/>
                            <a:rect l="0" t="0" r="0" b="0"/>
                            <a:pathLst>
                              <a:path w="32797" h="32792">
                                <a:moveTo>
                                  <a:pt x="32797" y="16371"/>
                                </a:moveTo>
                                <a:cubicBezTo>
                                  <a:pt x="32797" y="18504"/>
                                  <a:pt x="32381" y="20538"/>
                                  <a:pt x="31548" y="22523"/>
                                </a:cubicBezTo>
                                <a:cubicBezTo>
                                  <a:pt x="30716" y="24557"/>
                                  <a:pt x="29531" y="26343"/>
                                  <a:pt x="27994" y="27930"/>
                                </a:cubicBezTo>
                                <a:cubicBezTo>
                                  <a:pt x="26456" y="29468"/>
                                  <a:pt x="24683" y="30609"/>
                                  <a:pt x="22674" y="31452"/>
                                </a:cubicBezTo>
                                <a:cubicBezTo>
                                  <a:pt x="20665" y="32345"/>
                                  <a:pt x="18573" y="32742"/>
                                  <a:pt x="16398" y="32792"/>
                                </a:cubicBezTo>
                                <a:cubicBezTo>
                                  <a:pt x="14224" y="32742"/>
                                  <a:pt x="12132" y="32345"/>
                                  <a:pt x="10123" y="31452"/>
                                </a:cubicBezTo>
                                <a:cubicBezTo>
                                  <a:pt x="8114" y="30609"/>
                                  <a:pt x="6341" y="29468"/>
                                  <a:pt x="4803" y="27930"/>
                                </a:cubicBezTo>
                                <a:cubicBezTo>
                                  <a:pt x="3265" y="26343"/>
                                  <a:pt x="2080" y="24557"/>
                                  <a:pt x="1248" y="22523"/>
                                </a:cubicBezTo>
                                <a:cubicBezTo>
                                  <a:pt x="416" y="20538"/>
                                  <a:pt x="0" y="18504"/>
                                  <a:pt x="0" y="16371"/>
                                </a:cubicBezTo>
                                <a:cubicBezTo>
                                  <a:pt x="0" y="14188"/>
                                  <a:pt x="416" y="12005"/>
                                  <a:pt x="1248" y="10021"/>
                                </a:cubicBezTo>
                                <a:cubicBezTo>
                                  <a:pt x="2080" y="7987"/>
                                  <a:pt x="3265" y="6251"/>
                                  <a:pt x="4803" y="4763"/>
                                </a:cubicBezTo>
                                <a:cubicBezTo>
                                  <a:pt x="6341" y="3175"/>
                                  <a:pt x="8114" y="1984"/>
                                  <a:pt x="10123" y="1141"/>
                                </a:cubicBezTo>
                                <a:cubicBezTo>
                                  <a:pt x="12132" y="397"/>
                                  <a:pt x="14224" y="0"/>
                                  <a:pt x="16398" y="0"/>
                                </a:cubicBezTo>
                                <a:cubicBezTo>
                                  <a:pt x="18573" y="0"/>
                                  <a:pt x="20665" y="397"/>
                                  <a:pt x="22674" y="1141"/>
                                </a:cubicBezTo>
                                <a:cubicBezTo>
                                  <a:pt x="24683" y="1984"/>
                                  <a:pt x="26456" y="3175"/>
                                  <a:pt x="27994" y="4763"/>
                                </a:cubicBezTo>
                                <a:cubicBezTo>
                                  <a:pt x="29531" y="6251"/>
                                  <a:pt x="30716" y="7987"/>
                                  <a:pt x="31548" y="10021"/>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11410" style="width:23.2418pt;height:21.1758pt;position:absolute;z-index:-2147483555;mso-position-horizontal-relative:text;mso-position-horizontal:absolute;margin-left:12.3956pt;mso-position-vertical-relative:text;margin-top:2.03137pt;" coordsize="2951,2689">
                <v:shape id="Shape 9755" style="position:absolute;width:327;height:327;left:0;top:0;" coordsize="32797,32792" path="m16398,0c18573,0,20665,397,22674,1191c24683,2034,26456,3225,27994,4763c29531,6251,30716,8037,31549,10021c32381,12105,32797,14188,32797,16371c32797,18504,32381,20588,31549,22572c30716,24606,29531,26343,27994,27930c26456,29418,24683,30559,22674,31452c20665,32296,18573,32742,16398,32792c14224,32742,12132,32296,10123,31403c8114,30559,6341,29418,4803,27930c3265,26343,2080,24606,1248,22572c416,20588,0,18504,0,16371c0,14188,416,12105,1248,10021c2080,8037,3265,6251,4803,4763c6341,3225,8114,2034,10123,1191c12132,397,14224,0,16398,0x">
                  <v:stroke weight="0pt" endcap="flat" joinstyle="miter" miterlimit="4" on="false" color="#000000" opacity="0"/>
                  <v:fill on="true" color="#000000"/>
                </v:shape>
                <v:shape id="Shape 9758" style="position:absolute;width:327;height:327;left:2623;top:1180;" coordsize="32797,32792" path="m32797,16371c32797,18504,32381,20538,31548,22523c30716,24557,29531,26343,27994,27930c26456,29418,24683,30510,22674,31403c20665,32296,18573,32742,16398,32792c14224,32742,12132,32296,10123,31403c8114,30510,6341,29418,4803,27930c3265,26343,2080,24557,1248,22523c416,20538,0,18504,0,16371c0,14188,416,12055,1248,10021c2080,8037,3265,6251,4803,4713c6341,3175,8114,1984,10123,1091c12132,347,14224,0,16398,0c18573,0,20665,397,22674,1191c24683,1984,26456,3175,27994,4713c29531,6251,30716,7987,31548,9971c32381,12055,32797,14188,32797,16371x">
                  <v:stroke weight="0.516484pt" endcap="flat" joinstyle="miter" miterlimit="4" on="true" color="#000000"/>
                  <v:fill on="false" color="#000000" opacity="0"/>
                </v:shape>
                <v:shape id="Shape 9760" style="position:absolute;width:327;height:327;left:2623;top:2361;" coordsize="32797,32792" path="m32797,16371c32797,18504,32381,20538,31548,22523c30716,24557,29531,26343,27994,27930c26456,29468,24683,30609,22674,31452c20665,32345,18573,32742,16398,32792c14224,32742,12132,32345,10123,31452c8114,30609,6341,29468,4803,27930c3265,26343,2080,24557,1248,22523c416,20538,0,18504,0,16371c0,14188,416,12005,1248,10021c2080,7987,3265,6251,4803,4763c6341,3175,8114,1984,10123,1141c12132,397,14224,0,16398,0c18573,0,20665,397,22674,1141c24683,1984,26456,3175,27994,4763c29531,6251,30716,7987,31548,10021c32381,12005,32797,14188,32797,16371x">
                  <v:stroke weight="0.516484pt" endcap="flat" joinstyle="miter" miterlimit="4" on="true" color="#000000"/>
                  <v:fill on="false" color="#000000" opacity="0"/>
                </v:shape>
              </v:group>
            </w:pict>
          </mc:Fallback>
        </mc:AlternateContent>
      </w:r>
      <w:r>
        <w:rPr>
          <w:b/>
        </w:rPr>
        <w:t>Развернутый статус</w:t>
      </w:r>
      <w:r>
        <w:t xml:space="preserve"> (31–60 мин).</w:t>
      </w:r>
    </w:p>
    <w:p w:rsidR="006B7ED0" w:rsidRDefault="00460C1A">
      <w:pPr>
        <w:ind w:left="836" w:right="15"/>
      </w:pPr>
      <w:r>
        <w:t>Диазепам или лоразепам.</w:t>
      </w:r>
    </w:p>
    <w:p w:rsidR="006B7ED0" w:rsidRDefault="00460C1A">
      <w:pPr>
        <w:ind w:left="836" w:right="15"/>
      </w:pPr>
      <w:r>
        <w:t>Фенобарбитал (в 1 мл 200 мг) внутривенно; доза детям до 1 года — 20 мг/кг, далее —15 мг/кг со скоростью до 100 мг/мин; разовая доза не должна превышать максимальную возраст</w:t>
      </w:r>
      <w:r>
        <w:t>ную или быть более 1000 мг; возможно введение препарата в дозе 3–5 мг/кг в сутки перорально через зонд; побочные эффекты: снижение сократительной способности миокарда, угнетение дыхания, угнетение сознания, артериальная гипотензия.</w:t>
      </w:r>
    </w:p>
    <w:p w:rsidR="006B7ED0" w:rsidRDefault="00460C1A">
      <w:pPr>
        <w:ind w:left="826" w:right="15" w:hanging="165"/>
      </w:pPr>
      <w:r>
        <w:rPr>
          <w:rFonts w:ascii="Calibri" w:eastAsia="Calibri" w:hAnsi="Calibri" w:cs="Calibri"/>
          <w:noProof/>
          <w:sz w:val="22"/>
        </w:rPr>
        <mc:AlternateContent>
          <mc:Choice Requires="wpg">
            <w:drawing>
              <wp:inline distT="0" distB="0" distL="0" distR="0">
                <wp:extent cx="32797" cy="32792"/>
                <wp:effectExtent l="0" t="0" r="0" b="0"/>
                <wp:docPr id="311411" name="Group 311411"/>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9765" name="Shape 9765"/>
                        <wps:cNvSpPr/>
                        <wps:spPr>
                          <a:xfrm>
                            <a:off x="0" y="0"/>
                            <a:ext cx="32797" cy="32792"/>
                          </a:xfrm>
                          <a:custGeom>
                            <a:avLst/>
                            <a:gdLst/>
                            <a:ahLst/>
                            <a:cxnLst/>
                            <a:rect l="0" t="0" r="0" b="0"/>
                            <a:pathLst>
                              <a:path w="32797" h="32792">
                                <a:moveTo>
                                  <a:pt x="32797" y="16371"/>
                                </a:moveTo>
                                <a:cubicBezTo>
                                  <a:pt x="32797" y="18504"/>
                                  <a:pt x="32381" y="20588"/>
                                  <a:pt x="31548" y="22572"/>
                                </a:cubicBezTo>
                                <a:cubicBezTo>
                                  <a:pt x="30716" y="24557"/>
                                  <a:pt x="29531" y="26392"/>
                                  <a:pt x="27994" y="27980"/>
                                </a:cubicBezTo>
                                <a:cubicBezTo>
                                  <a:pt x="26456" y="29518"/>
                                  <a:pt x="24683" y="30659"/>
                                  <a:pt x="22674" y="31452"/>
                                </a:cubicBezTo>
                                <a:cubicBezTo>
                                  <a:pt x="20665" y="32246"/>
                                  <a:pt x="18573" y="32742"/>
                                  <a:pt x="16398" y="32792"/>
                                </a:cubicBezTo>
                                <a:cubicBezTo>
                                  <a:pt x="14224" y="32742"/>
                                  <a:pt x="12132" y="32246"/>
                                  <a:pt x="10123" y="31403"/>
                                </a:cubicBezTo>
                                <a:cubicBezTo>
                                  <a:pt x="8114" y="30609"/>
                                  <a:pt x="6341" y="29518"/>
                                  <a:pt x="4803" y="27980"/>
                                </a:cubicBezTo>
                                <a:cubicBezTo>
                                  <a:pt x="3265" y="26392"/>
                                  <a:pt x="2080" y="24557"/>
                                  <a:pt x="1248" y="22572"/>
                                </a:cubicBezTo>
                                <a:cubicBezTo>
                                  <a:pt x="416" y="20588"/>
                                  <a:pt x="0" y="18504"/>
                                  <a:pt x="0" y="16371"/>
                                </a:cubicBezTo>
                                <a:cubicBezTo>
                                  <a:pt x="0" y="14188"/>
                                  <a:pt x="416" y="12005"/>
                                  <a:pt x="1248" y="9971"/>
                                </a:cubicBezTo>
                                <a:cubicBezTo>
                                  <a:pt x="2080" y="7987"/>
                                  <a:pt x="3265" y="6251"/>
                                  <a:pt x="4803" y="4763"/>
                                </a:cubicBezTo>
                                <a:cubicBezTo>
                                  <a:pt x="6341" y="3225"/>
                                  <a:pt x="8114" y="2034"/>
                                  <a:pt x="10123" y="1141"/>
                                </a:cubicBezTo>
                                <a:cubicBezTo>
                                  <a:pt x="12132" y="397"/>
                                  <a:pt x="14224" y="0"/>
                                  <a:pt x="16398" y="0"/>
                                </a:cubicBezTo>
                                <a:cubicBezTo>
                                  <a:pt x="18573" y="0"/>
                                  <a:pt x="20665" y="397"/>
                                  <a:pt x="22674" y="1141"/>
                                </a:cubicBezTo>
                                <a:cubicBezTo>
                                  <a:pt x="24683" y="2034"/>
                                  <a:pt x="26456" y="3225"/>
                                  <a:pt x="27994" y="4763"/>
                                </a:cubicBezTo>
                                <a:cubicBezTo>
                                  <a:pt x="29531" y="6251"/>
                                  <a:pt x="30716" y="7987"/>
                                  <a:pt x="31548" y="9971"/>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11411" style="width:2.58243pt;height:2.58203pt;mso-position-horizontal-relative:char;mso-position-vertical-relative:line" coordsize="327,327">
                <v:shape id="Shape 9765" style="position:absolute;width:327;height:327;left:0;top:0;" coordsize="32797,32792" path="m32797,16371c32797,18504,32381,20588,31548,22572c30716,24557,29531,26392,27994,27980c26456,29518,24683,30659,22674,31452c20665,32246,18573,32742,16398,32792c14224,32742,12132,32246,10123,31403c8114,30609,6341,29518,4803,27980c3265,26392,2080,24557,1248,22572c416,20588,0,18504,0,16371c0,14188,416,12005,1248,9971c2080,7987,3265,6251,4803,4763c6341,3225,8114,2034,10123,1141c12132,397,14224,0,16398,0c18573,0,20665,397,22674,1141c24683,2034,26456,3225,27994,4763c29531,6251,30716,7987,31548,9971c32381,12005,32797,14188,32797,16371x">
                  <v:stroke weight="0.516484pt" endcap="flat" joinstyle="miter" miterlimit="4" on="true" color="#000000"/>
                  <v:fill on="false" color="#000000" opacity="0"/>
                </v:shape>
              </v:group>
            </w:pict>
          </mc:Fallback>
        </mc:AlternateContent>
      </w:r>
      <w:r>
        <w:t xml:space="preserve"> Альтернативой является</w:t>
      </w:r>
      <w:r>
        <w:t xml:space="preserve"> внутривенное введение вальпроевой кислоты для внутривенных инъекций в дозе 20–25 мг/кг первые 5–10 мин, далее — 2 мг/кг в час; стандартная доза — 25 мг/кг в сутки; поддерживающая доза (5 мг) вводится 4 раза в сутки либо проводится постоянная инфузия в доз</w:t>
      </w:r>
      <w:r>
        <w:t>е 1 мг/кг в час.</w:t>
      </w:r>
    </w:p>
    <w:p w:rsidR="006B7ED0" w:rsidRDefault="00460C1A">
      <w:pPr>
        <w:ind w:left="1239" w:right="2757" w:hanging="413"/>
      </w:pPr>
      <w:r>
        <w:rPr>
          <w:rFonts w:ascii="Calibri" w:eastAsia="Calibri" w:hAnsi="Calibri" w:cs="Calibri"/>
          <w:noProof/>
          <w:sz w:val="22"/>
        </w:rPr>
        <mc:AlternateContent>
          <mc:Choice Requires="wpg">
            <w:drawing>
              <wp:anchor distT="0" distB="0" distL="114300" distR="114300" simplePos="0" relativeHeight="251835392" behindDoc="0" locked="0" layoutInCell="1" allowOverlap="1">
                <wp:simplePos x="0" y="0"/>
                <wp:positionH relativeFrom="column">
                  <wp:posOffset>682172</wp:posOffset>
                </wp:positionH>
                <wp:positionV relativeFrom="paragraph">
                  <wp:posOffset>144909</wp:posOffset>
                </wp:positionV>
                <wp:extent cx="32797" cy="505073"/>
                <wp:effectExtent l="0" t="0" r="0" b="0"/>
                <wp:wrapSquare wrapText="bothSides"/>
                <wp:docPr id="311412" name="Group 311412"/>
                <wp:cNvGraphicFramePr/>
                <a:graphic xmlns:a="http://schemas.openxmlformats.org/drawingml/2006/main">
                  <a:graphicData uri="http://schemas.microsoft.com/office/word/2010/wordprocessingGroup">
                    <wpg:wgp>
                      <wpg:cNvGrpSpPr/>
                      <wpg:grpSpPr>
                        <a:xfrm>
                          <a:off x="0" y="0"/>
                          <a:ext cx="32797" cy="505073"/>
                          <a:chOff x="0" y="0"/>
                          <a:chExt cx="32797" cy="505073"/>
                        </a:xfrm>
                      </wpg:grpSpPr>
                      <wps:wsp>
                        <wps:cNvPr id="9770" name="Shape 9770"/>
                        <wps:cNvSpPr/>
                        <wps:spPr>
                          <a:xfrm>
                            <a:off x="0" y="0"/>
                            <a:ext cx="32797" cy="32792"/>
                          </a:xfrm>
                          <a:custGeom>
                            <a:avLst/>
                            <a:gdLst/>
                            <a:ahLst/>
                            <a:cxnLst/>
                            <a:rect l="0" t="0" r="0" b="0"/>
                            <a:pathLst>
                              <a:path w="32797" h="32792">
                                <a:moveTo>
                                  <a:pt x="16398" y="0"/>
                                </a:moveTo>
                                <a:cubicBezTo>
                                  <a:pt x="18573" y="0"/>
                                  <a:pt x="20665" y="446"/>
                                  <a:pt x="22674" y="1191"/>
                                </a:cubicBezTo>
                                <a:cubicBezTo>
                                  <a:pt x="24683" y="2034"/>
                                  <a:pt x="26456" y="3175"/>
                                  <a:pt x="27994" y="4763"/>
                                </a:cubicBezTo>
                                <a:cubicBezTo>
                                  <a:pt x="29531" y="6251"/>
                                  <a:pt x="30716" y="8086"/>
                                  <a:pt x="31548" y="10071"/>
                                </a:cubicBezTo>
                                <a:cubicBezTo>
                                  <a:pt x="32381" y="12055"/>
                                  <a:pt x="32797" y="14139"/>
                                  <a:pt x="32797" y="16421"/>
                                </a:cubicBezTo>
                                <a:cubicBezTo>
                                  <a:pt x="32797" y="18504"/>
                                  <a:pt x="32381" y="20638"/>
                                  <a:pt x="31548" y="22671"/>
                                </a:cubicBezTo>
                                <a:cubicBezTo>
                                  <a:pt x="30716" y="24656"/>
                                  <a:pt x="29531" y="26392"/>
                                  <a:pt x="27994" y="27980"/>
                                </a:cubicBezTo>
                                <a:cubicBezTo>
                                  <a:pt x="26456" y="29468"/>
                                  <a:pt x="24683" y="30609"/>
                                  <a:pt x="22674" y="31502"/>
                                </a:cubicBezTo>
                                <a:cubicBezTo>
                                  <a:pt x="20665" y="32345"/>
                                  <a:pt x="18573" y="32742"/>
                                  <a:pt x="16398" y="32792"/>
                                </a:cubicBezTo>
                                <a:cubicBezTo>
                                  <a:pt x="14224" y="32742"/>
                                  <a:pt x="12132" y="32345"/>
                                  <a:pt x="10123" y="31502"/>
                                </a:cubicBezTo>
                                <a:cubicBezTo>
                                  <a:pt x="8114" y="30609"/>
                                  <a:pt x="6341" y="29468"/>
                                  <a:pt x="4803" y="27980"/>
                                </a:cubicBezTo>
                                <a:cubicBezTo>
                                  <a:pt x="3265" y="26392"/>
                                  <a:pt x="2080" y="24656"/>
                                  <a:pt x="1248" y="22671"/>
                                </a:cubicBezTo>
                                <a:cubicBezTo>
                                  <a:pt x="416" y="20638"/>
                                  <a:pt x="0" y="18504"/>
                                  <a:pt x="0" y="16421"/>
                                </a:cubicBezTo>
                                <a:cubicBezTo>
                                  <a:pt x="0" y="14139"/>
                                  <a:pt x="416" y="12005"/>
                                  <a:pt x="1248" y="10021"/>
                                </a:cubicBezTo>
                                <a:cubicBezTo>
                                  <a:pt x="2080" y="8037"/>
                                  <a:pt x="3265" y="6251"/>
                                  <a:pt x="4803" y="476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772" name="Shape 9772"/>
                        <wps:cNvSpPr/>
                        <wps:spPr>
                          <a:xfrm>
                            <a:off x="0" y="118070"/>
                            <a:ext cx="32797" cy="32792"/>
                          </a:xfrm>
                          <a:custGeom>
                            <a:avLst/>
                            <a:gdLst/>
                            <a:ahLst/>
                            <a:cxnLst/>
                            <a:rect l="0" t="0" r="0" b="0"/>
                            <a:pathLst>
                              <a:path w="32797" h="32792">
                                <a:moveTo>
                                  <a:pt x="16398" y="0"/>
                                </a:moveTo>
                                <a:cubicBezTo>
                                  <a:pt x="18573" y="0"/>
                                  <a:pt x="20665" y="397"/>
                                  <a:pt x="22674" y="1141"/>
                                </a:cubicBezTo>
                                <a:cubicBezTo>
                                  <a:pt x="24683" y="2034"/>
                                  <a:pt x="26456" y="3175"/>
                                  <a:pt x="27994" y="4763"/>
                                </a:cubicBezTo>
                                <a:cubicBezTo>
                                  <a:pt x="29531" y="6251"/>
                                  <a:pt x="30716" y="8086"/>
                                  <a:pt x="31548" y="10071"/>
                                </a:cubicBezTo>
                                <a:cubicBezTo>
                                  <a:pt x="32381" y="12055"/>
                                  <a:pt x="32797" y="14139"/>
                                  <a:pt x="32797" y="16421"/>
                                </a:cubicBezTo>
                                <a:cubicBezTo>
                                  <a:pt x="32797" y="18504"/>
                                  <a:pt x="32381" y="20588"/>
                                  <a:pt x="31548" y="22572"/>
                                </a:cubicBezTo>
                                <a:cubicBezTo>
                                  <a:pt x="30716" y="24606"/>
                                  <a:pt x="29531" y="26392"/>
                                  <a:pt x="27994" y="27930"/>
                                </a:cubicBezTo>
                                <a:cubicBezTo>
                                  <a:pt x="26456" y="29418"/>
                                  <a:pt x="24683" y="30609"/>
                                  <a:pt x="22674" y="31502"/>
                                </a:cubicBezTo>
                                <a:cubicBezTo>
                                  <a:pt x="20665" y="32345"/>
                                  <a:pt x="18573" y="32742"/>
                                  <a:pt x="16398" y="32792"/>
                                </a:cubicBezTo>
                                <a:cubicBezTo>
                                  <a:pt x="14224" y="32742"/>
                                  <a:pt x="12132" y="32345"/>
                                  <a:pt x="10123" y="31502"/>
                                </a:cubicBezTo>
                                <a:cubicBezTo>
                                  <a:pt x="8114" y="30609"/>
                                  <a:pt x="6341" y="29418"/>
                                  <a:pt x="4803" y="27930"/>
                                </a:cubicBezTo>
                                <a:cubicBezTo>
                                  <a:pt x="3265" y="26392"/>
                                  <a:pt x="2080" y="24606"/>
                                  <a:pt x="1248" y="22572"/>
                                </a:cubicBezTo>
                                <a:cubicBezTo>
                                  <a:pt x="416" y="20588"/>
                                  <a:pt x="0" y="18504"/>
                                  <a:pt x="0" y="16421"/>
                                </a:cubicBezTo>
                                <a:cubicBezTo>
                                  <a:pt x="0" y="14139"/>
                                  <a:pt x="416" y="12005"/>
                                  <a:pt x="1248" y="10021"/>
                                </a:cubicBezTo>
                                <a:cubicBezTo>
                                  <a:pt x="2080" y="7987"/>
                                  <a:pt x="3265" y="6251"/>
                                  <a:pt x="4803" y="476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774" name="Shape 9774"/>
                        <wps:cNvSpPr/>
                        <wps:spPr>
                          <a:xfrm>
                            <a:off x="0" y="236141"/>
                            <a:ext cx="32797" cy="32792"/>
                          </a:xfrm>
                          <a:custGeom>
                            <a:avLst/>
                            <a:gdLst/>
                            <a:ahLst/>
                            <a:cxnLst/>
                            <a:rect l="0" t="0" r="0" b="0"/>
                            <a:pathLst>
                              <a:path w="32797" h="32792">
                                <a:moveTo>
                                  <a:pt x="16398" y="0"/>
                                </a:moveTo>
                                <a:cubicBezTo>
                                  <a:pt x="18573" y="0"/>
                                  <a:pt x="20665" y="446"/>
                                  <a:pt x="22674" y="1191"/>
                                </a:cubicBezTo>
                                <a:cubicBezTo>
                                  <a:pt x="24683" y="2034"/>
                                  <a:pt x="26456" y="3175"/>
                                  <a:pt x="27994" y="4713"/>
                                </a:cubicBezTo>
                                <a:cubicBezTo>
                                  <a:pt x="29531" y="6201"/>
                                  <a:pt x="30716" y="7938"/>
                                  <a:pt x="31548" y="10071"/>
                                </a:cubicBezTo>
                                <a:cubicBezTo>
                                  <a:pt x="32381" y="12055"/>
                                  <a:pt x="32797" y="14139"/>
                                  <a:pt x="32797" y="16421"/>
                                </a:cubicBezTo>
                                <a:cubicBezTo>
                                  <a:pt x="32797" y="18554"/>
                                  <a:pt x="32381" y="20638"/>
                                  <a:pt x="31548" y="22622"/>
                                </a:cubicBezTo>
                                <a:cubicBezTo>
                                  <a:pt x="30716" y="24606"/>
                                  <a:pt x="29531" y="26343"/>
                                  <a:pt x="27994" y="27930"/>
                                </a:cubicBezTo>
                                <a:cubicBezTo>
                                  <a:pt x="26456" y="29418"/>
                                  <a:pt x="24683" y="30609"/>
                                  <a:pt x="22674" y="31502"/>
                                </a:cubicBezTo>
                                <a:cubicBezTo>
                                  <a:pt x="20665" y="32296"/>
                                  <a:pt x="18573" y="32742"/>
                                  <a:pt x="16398" y="32792"/>
                                </a:cubicBezTo>
                                <a:cubicBezTo>
                                  <a:pt x="14224" y="32742"/>
                                  <a:pt x="12132" y="32296"/>
                                  <a:pt x="10123" y="31502"/>
                                </a:cubicBezTo>
                                <a:cubicBezTo>
                                  <a:pt x="8114" y="30609"/>
                                  <a:pt x="6341" y="29418"/>
                                  <a:pt x="4803" y="27930"/>
                                </a:cubicBezTo>
                                <a:cubicBezTo>
                                  <a:pt x="3265" y="26343"/>
                                  <a:pt x="2080" y="24606"/>
                                  <a:pt x="1248" y="22622"/>
                                </a:cubicBezTo>
                                <a:cubicBezTo>
                                  <a:pt x="416" y="20638"/>
                                  <a:pt x="0" y="18554"/>
                                  <a:pt x="0" y="16421"/>
                                </a:cubicBezTo>
                                <a:cubicBezTo>
                                  <a:pt x="0" y="14139"/>
                                  <a:pt x="416" y="12005"/>
                                  <a:pt x="1248" y="10021"/>
                                </a:cubicBezTo>
                                <a:cubicBezTo>
                                  <a:pt x="2080" y="7938"/>
                                  <a:pt x="3265" y="6201"/>
                                  <a:pt x="4803" y="471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776" name="Shape 9776"/>
                        <wps:cNvSpPr/>
                        <wps:spPr>
                          <a:xfrm>
                            <a:off x="0" y="354211"/>
                            <a:ext cx="32797" cy="32792"/>
                          </a:xfrm>
                          <a:custGeom>
                            <a:avLst/>
                            <a:gdLst/>
                            <a:ahLst/>
                            <a:cxnLst/>
                            <a:rect l="0" t="0" r="0" b="0"/>
                            <a:pathLst>
                              <a:path w="32797" h="32792">
                                <a:moveTo>
                                  <a:pt x="16398" y="0"/>
                                </a:moveTo>
                                <a:cubicBezTo>
                                  <a:pt x="18573" y="0"/>
                                  <a:pt x="20665" y="446"/>
                                  <a:pt x="22674" y="1191"/>
                                </a:cubicBezTo>
                                <a:cubicBezTo>
                                  <a:pt x="24683" y="2034"/>
                                  <a:pt x="26456" y="3175"/>
                                  <a:pt x="27994" y="4713"/>
                                </a:cubicBezTo>
                                <a:cubicBezTo>
                                  <a:pt x="29531" y="6201"/>
                                  <a:pt x="30716" y="7987"/>
                                  <a:pt x="31548" y="10021"/>
                                </a:cubicBezTo>
                                <a:cubicBezTo>
                                  <a:pt x="32381" y="12055"/>
                                  <a:pt x="32797" y="14188"/>
                                  <a:pt x="32797" y="16421"/>
                                </a:cubicBezTo>
                                <a:cubicBezTo>
                                  <a:pt x="32797" y="18504"/>
                                  <a:pt x="32381" y="20638"/>
                                  <a:pt x="31548" y="22622"/>
                                </a:cubicBezTo>
                                <a:cubicBezTo>
                                  <a:pt x="30716" y="24606"/>
                                  <a:pt x="29531" y="26392"/>
                                  <a:pt x="27994" y="27980"/>
                                </a:cubicBezTo>
                                <a:cubicBezTo>
                                  <a:pt x="26456" y="29468"/>
                                  <a:pt x="24683" y="30659"/>
                                  <a:pt x="22674" y="31502"/>
                                </a:cubicBezTo>
                                <a:cubicBezTo>
                                  <a:pt x="20665" y="32296"/>
                                  <a:pt x="18573" y="32742"/>
                                  <a:pt x="16398" y="32792"/>
                                </a:cubicBezTo>
                                <a:cubicBezTo>
                                  <a:pt x="14224" y="32742"/>
                                  <a:pt x="12132" y="32296"/>
                                  <a:pt x="10123" y="31403"/>
                                </a:cubicBezTo>
                                <a:cubicBezTo>
                                  <a:pt x="8114" y="30659"/>
                                  <a:pt x="6341" y="29468"/>
                                  <a:pt x="4803" y="27980"/>
                                </a:cubicBezTo>
                                <a:cubicBezTo>
                                  <a:pt x="3265" y="26392"/>
                                  <a:pt x="2080" y="24606"/>
                                  <a:pt x="1248" y="22622"/>
                                </a:cubicBezTo>
                                <a:cubicBezTo>
                                  <a:pt x="416" y="20638"/>
                                  <a:pt x="0" y="18504"/>
                                  <a:pt x="0" y="16421"/>
                                </a:cubicBezTo>
                                <a:cubicBezTo>
                                  <a:pt x="0" y="14188"/>
                                  <a:pt x="416" y="12055"/>
                                  <a:pt x="1248" y="10021"/>
                                </a:cubicBezTo>
                                <a:cubicBezTo>
                                  <a:pt x="2080" y="7987"/>
                                  <a:pt x="3265" y="6201"/>
                                  <a:pt x="4803" y="471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778" name="Shape 9778"/>
                        <wps:cNvSpPr/>
                        <wps:spPr>
                          <a:xfrm>
                            <a:off x="0" y="472281"/>
                            <a:ext cx="32797" cy="32792"/>
                          </a:xfrm>
                          <a:custGeom>
                            <a:avLst/>
                            <a:gdLst/>
                            <a:ahLst/>
                            <a:cxnLst/>
                            <a:rect l="0" t="0" r="0" b="0"/>
                            <a:pathLst>
                              <a:path w="32797" h="32792">
                                <a:moveTo>
                                  <a:pt x="16398" y="0"/>
                                </a:moveTo>
                                <a:cubicBezTo>
                                  <a:pt x="18573" y="0"/>
                                  <a:pt x="20665" y="397"/>
                                  <a:pt x="22674" y="1191"/>
                                </a:cubicBezTo>
                                <a:cubicBezTo>
                                  <a:pt x="24683" y="2034"/>
                                  <a:pt x="26456" y="3175"/>
                                  <a:pt x="27994" y="4763"/>
                                </a:cubicBezTo>
                                <a:cubicBezTo>
                                  <a:pt x="29531" y="6251"/>
                                  <a:pt x="30716" y="8037"/>
                                  <a:pt x="31548" y="10071"/>
                                </a:cubicBezTo>
                                <a:cubicBezTo>
                                  <a:pt x="32381" y="12055"/>
                                  <a:pt x="32797" y="14188"/>
                                  <a:pt x="32797" y="16421"/>
                                </a:cubicBezTo>
                                <a:cubicBezTo>
                                  <a:pt x="32797" y="18504"/>
                                  <a:pt x="32381" y="20538"/>
                                  <a:pt x="31548" y="22572"/>
                                </a:cubicBezTo>
                                <a:cubicBezTo>
                                  <a:pt x="30716" y="24557"/>
                                  <a:pt x="29531" y="26343"/>
                                  <a:pt x="27994" y="27930"/>
                                </a:cubicBezTo>
                                <a:cubicBezTo>
                                  <a:pt x="26456" y="29418"/>
                                  <a:pt x="24683" y="30609"/>
                                  <a:pt x="22674" y="31452"/>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557"/>
                                  <a:pt x="1248" y="22572"/>
                                </a:cubicBezTo>
                                <a:cubicBezTo>
                                  <a:pt x="416" y="20538"/>
                                  <a:pt x="0" y="18504"/>
                                  <a:pt x="0" y="16421"/>
                                </a:cubicBezTo>
                                <a:cubicBezTo>
                                  <a:pt x="0" y="14188"/>
                                  <a:pt x="416" y="12055"/>
                                  <a:pt x="1248" y="10071"/>
                                </a:cubicBezTo>
                                <a:cubicBezTo>
                                  <a:pt x="2080" y="8037"/>
                                  <a:pt x="3265" y="6251"/>
                                  <a:pt x="4803" y="4763"/>
                                </a:cubicBezTo>
                                <a:cubicBezTo>
                                  <a:pt x="6341" y="317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1412" style="width:2.58243pt;height:39.7695pt;position:absolute;mso-position-horizontal-relative:text;mso-position-horizontal:absolute;margin-left:53.7144pt;mso-position-vertical-relative:text;margin-top:11.4102pt;" coordsize="327,5050">
                <v:shape id="Shape 9770" style="position:absolute;width:327;height:327;left:0;top:0;" coordsize="32797,32792" path="m16398,0c18573,0,20665,446,22674,1191c24683,2034,26456,3175,27994,4763c29531,6251,30716,8086,31548,10071c32381,12055,32797,14139,32797,16421c32797,18504,32381,20638,31548,22671c30716,24656,29531,26392,27994,27980c26456,29468,24683,30609,22674,31502c20665,32345,18573,32742,16398,32792c14224,32742,12132,32345,10123,31502c8114,30609,6341,29468,4803,27980c3265,26392,2080,24656,1248,22671c416,20638,0,18504,0,16421c0,14139,416,12005,1248,10021c2080,8037,3265,6251,4803,4763c6341,3175,8114,2034,10123,1191c12132,446,14224,0,16398,0x">
                  <v:stroke weight="0pt" endcap="flat" joinstyle="miter" miterlimit="4" on="false" color="#000000" opacity="0"/>
                  <v:fill on="true" color="#000000"/>
                </v:shape>
                <v:shape id="Shape 9772" style="position:absolute;width:327;height:327;left:0;top:1180;" coordsize="32797,32792" path="m16398,0c18573,0,20665,397,22674,1141c24683,2034,26456,3175,27994,4763c29531,6251,30716,8086,31548,10071c32381,12055,32797,14139,32797,16421c32797,18504,32381,20588,31548,22572c30716,24606,29531,26392,27994,27930c26456,29418,24683,30609,22674,31502c20665,32345,18573,32742,16398,32792c14224,32742,12132,32345,10123,31502c8114,30609,6341,29418,4803,27930c3265,26392,2080,24606,1248,22572c416,20588,0,18504,0,16421c0,14139,416,12005,1248,10021c2080,7987,3265,6251,4803,4763c6341,3175,8114,2034,10123,1191c12132,446,14224,0,16398,0x">
                  <v:stroke weight="0pt" endcap="flat" joinstyle="miter" miterlimit="4" on="false" color="#000000" opacity="0"/>
                  <v:fill on="true" color="#000000"/>
                </v:shape>
                <v:shape id="Shape 9774" style="position:absolute;width:327;height:327;left:0;top:2361;" coordsize="32797,32792" path="m16398,0c18573,0,20665,446,22674,1191c24683,2034,26456,3175,27994,4713c29531,6201,30716,7938,31548,10071c32381,12055,32797,14139,32797,16421c32797,18554,32381,20638,31548,22622c30716,24606,29531,26343,27994,27930c26456,29418,24683,30609,22674,31502c20665,32296,18573,32742,16398,32792c14224,32742,12132,32296,10123,31502c8114,30609,6341,29418,4803,27930c3265,26343,2080,24606,1248,22622c416,20638,0,18554,0,16421c0,14139,416,12005,1248,10021c2080,7938,3265,6201,4803,4713c6341,3175,8114,2034,10123,1191c12132,446,14224,0,16398,0x">
                  <v:stroke weight="0pt" endcap="flat" joinstyle="miter" miterlimit="4" on="false" color="#000000" opacity="0"/>
                  <v:fill on="true" color="#000000"/>
                </v:shape>
                <v:shape id="Shape 9776" style="position:absolute;width:327;height:327;left:0;top:3542;" coordsize="32797,32792" path="m16398,0c18573,0,20665,446,22674,1191c24683,2034,26456,3175,27994,4713c29531,6201,30716,7987,31548,10021c32381,12055,32797,14188,32797,16421c32797,18504,32381,20638,31548,22622c30716,24606,29531,26392,27994,27980c26456,29468,24683,30659,22674,31502c20665,32296,18573,32742,16398,32792c14224,32742,12132,32296,10123,31403c8114,30659,6341,29468,4803,27980c3265,26392,2080,24606,1248,22622c416,20638,0,18504,0,16421c0,14188,416,12055,1248,10021c2080,7987,3265,6201,4803,4713c6341,3175,8114,2034,10123,1191c12132,446,14224,0,16398,0x">
                  <v:stroke weight="0pt" endcap="flat" joinstyle="miter" miterlimit="4" on="false" color="#000000" opacity="0"/>
                  <v:fill on="true" color="#000000"/>
                </v:shape>
                <v:shape id="Shape 9778" style="position:absolute;width:327;height:327;left:0;top:4722;" coordsize="32797,32792" path="m16398,0c18573,0,20665,397,22674,1191c24683,2034,26456,3175,27994,4763c29531,6251,30716,8037,31548,10071c32381,12055,32797,14188,32797,16421c32797,18504,32381,20538,31548,22572c30716,24557,29531,26343,27994,27930c26456,29418,24683,30609,22674,31452c20665,32296,18573,32742,16398,32792c14224,32742,12132,32296,10123,31403c8114,30609,6341,29418,4803,27930c3265,26343,2080,24557,1248,22572c416,20538,0,18504,0,16421c0,14188,416,12055,1248,10071c2080,8037,3265,6251,4803,4763c6341,3175,8114,2034,10123,1191c12132,397,14224,0,16398,0x">
                  <v:stroke weight="0pt" endcap="flat" joinstyle="miter" miterlimit="4" on="false" color="#000000" opacity="0"/>
                  <v:fill on="true" color="#000000"/>
                </v:shape>
                <w10:wrap type="square"/>
              </v:group>
            </w:pict>
          </mc:Fallback>
        </mc:AlternateContent>
      </w:r>
      <w:r>
        <w:t>Преимущества вальпроатов для внутривенного введения (Карлов В.А., 2001): не угнетают дыхание и сердечную деятельность; быстрое (15 мин) достижение необходимой концентрации в плазме крови; возможность избежать интубации больного; высокая э</w:t>
      </w:r>
      <w:r>
        <w:t>ффективность (80–90%), в том числе при неэффективности диазепама и фенитоина; отсутствие рецидива приступов в течение 24 мес.</w:t>
      </w:r>
    </w:p>
    <w:p w:rsidR="006B7ED0" w:rsidRDefault="00460C1A">
      <w:pPr>
        <w:ind w:left="423" w:right="15"/>
      </w:pPr>
      <w:r>
        <w:rPr>
          <w:rFonts w:ascii="Calibri" w:eastAsia="Calibri" w:hAnsi="Calibri" w:cs="Calibri"/>
          <w:noProof/>
          <w:sz w:val="22"/>
        </w:rPr>
        <mc:AlternateContent>
          <mc:Choice Requires="wpg">
            <w:drawing>
              <wp:anchor distT="0" distB="0" distL="114300" distR="114300" simplePos="0" relativeHeight="251836416" behindDoc="1" locked="0" layoutInCell="1" allowOverlap="1">
                <wp:simplePos x="0" y="0"/>
                <wp:positionH relativeFrom="column">
                  <wp:posOffset>157424</wp:posOffset>
                </wp:positionH>
                <wp:positionV relativeFrom="paragraph">
                  <wp:posOffset>26559</wp:posOffset>
                </wp:positionV>
                <wp:extent cx="295171" cy="387003"/>
                <wp:effectExtent l="0" t="0" r="0" b="0"/>
                <wp:wrapNone/>
                <wp:docPr id="311413" name="Group 311413"/>
                <wp:cNvGraphicFramePr/>
                <a:graphic xmlns:a="http://schemas.openxmlformats.org/drawingml/2006/main">
                  <a:graphicData uri="http://schemas.microsoft.com/office/word/2010/wordprocessingGroup">
                    <wpg:wgp>
                      <wpg:cNvGrpSpPr/>
                      <wpg:grpSpPr>
                        <a:xfrm>
                          <a:off x="0" y="0"/>
                          <a:ext cx="295171" cy="387003"/>
                          <a:chOff x="0" y="0"/>
                          <a:chExt cx="295171" cy="387003"/>
                        </a:xfrm>
                      </wpg:grpSpPr>
                      <wps:wsp>
                        <wps:cNvPr id="9780" name="Shape 9780"/>
                        <wps:cNvSpPr/>
                        <wps:spPr>
                          <a:xfrm>
                            <a:off x="0" y="0"/>
                            <a:ext cx="32797" cy="32792"/>
                          </a:xfrm>
                          <a:custGeom>
                            <a:avLst/>
                            <a:gdLst/>
                            <a:ahLst/>
                            <a:cxnLst/>
                            <a:rect l="0" t="0" r="0" b="0"/>
                            <a:pathLst>
                              <a:path w="32797" h="32792">
                                <a:moveTo>
                                  <a:pt x="16398" y="0"/>
                                </a:moveTo>
                                <a:cubicBezTo>
                                  <a:pt x="18573" y="0"/>
                                  <a:pt x="20665" y="397"/>
                                  <a:pt x="22674" y="1191"/>
                                </a:cubicBezTo>
                                <a:cubicBezTo>
                                  <a:pt x="24683" y="1984"/>
                                  <a:pt x="26456" y="3175"/>
                                  <a:pt x="27994" y="4713"/>
                                </a:cubicBezTo>
                                <a:cubicBezTo>
                                  <a:pt x="29531" y="6201"/>
                                  <a:pt x="30716" y="7987"/>
                                  <a:pt x="31549" y="10021"/>
                                </a:cubicBezTo>
                                <a:cubicBezTo>
                                  <a:pt x="32381" y="12055"/>
                                  <a:pt x="32797" y="14188"/>
                                  <a:pt x="32797" y="16421"/>
                                </a:cubicBezTo>
                                <a:cubicBezTo>
                                  <a:pt x="32797" y="18504"/>
                                  <a:pt x="32381" y="20538"/>
                                  <a:pt x="31549" y="22572"/>
                                </a:cubicBezTo>
                                <a:cubicBezTo>
                                  <a:pt x="30716" y="24557"/>
                                  <a:pt x="29531" y="26293"/>
                                  <a:pt x="27994" y="27880"/>
                                </a:cubicBezTo>
                                <a:cubicBezTo>
                                  <a:pt x="26456" y="29369"/>
                                  <a:pt x="24683" y="30559"/>
                                  <a:pt x="22674" y="31403"/>
                                </a:cubicBezTo>
                                <a:cubicBezTo>
                                  <a:pt x="20665" y="32296"/>
                                  <a:pt x="18573" y="32742"/>
                                  <a:pt x="16398" y="32792"/>
                                </a:cubicBezTo>
                                <a:cubicBezTo>
                                  <a:pt x="14224" y="32742"/>
                                  <a:pt x="12132" y="32296"/>
                                  <a:pt x="10123" y="31403"/>
                                </a:cubicBezTo>
                                <a:cubicBezTo>
                                  <a:pt x="8114" y="30559"/>
                                  <a:pt x="6341" y="29369"/>
                                  <a:pt x="4803" y="27880"/>
                                </a:cubicBezTo>
                                <a:cubicBezTo>
                                  <a:pt x="3265" y="26293"/>
                                  <a:pt x="2080" y="24557"/>
                                  <a:pt x="1248" y="22572"/>
                                </a:cubicBezTo>
                                <a:cubicBezTo>
                                  <a:pt x="416" y="20538"/>
                                  <a:pt x="0" y="18504"/>
                                  <a:pt x="0" y="16421"/>
                                </a:cubicBezTo>
                                <a:cubicBezTo>
                                  <a:pt x="0" y="14188"/>
                                  <a:pt x="416" y="12055"/>
                                  <a:pt x="1248" y="10071"/>
                                </a:cubicBezTo>
                                <a:cubicBezTo>
                                  <a:pt x="2080" y="7987"/>
                                  <a:pt x="3265" y="6201"/>
                                  <a:pt x="4803" y="4713"/>
                                </a:cubicBezTo>
                                <a:cubicBezTo>
                                  <a:pt x="6341" y="3175"/>
                                  <a:pt x="8114" y="1984"/>
                                  <a:pt x="10123" y="1141"/>
                                </a:cubicBezTo>
                                <a:cubicBezTo>
                                  <a:pt x="12132" y="34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784" name="Shape 9784"/>
                        <wps:cNvSpPr/>
                        <wps:spPr>
                          <a:xfrm>
                            <a:off x="262374" y="236141"/>
                            <a:ext cx="32797" cy="32792"/>
                          </a:xfrm>
                          <a:custGeom>
                            <a:avLst/>
                            <a:gdLst/>
                            <a:ahLst/>
                            <a:cxnLst/>
                            <a:rect l="0" t="0" r="0" b="0"/>
                            <a:pathLst>
                              <a:path w="32797" h="32792">
                                <a:moveTo>
                                  <a:pt x="32797" y="16421"/>
                                </a:moveTo>
                                <a:cubicBezTo>
                                  <a:pt x="32797" y="18504"/>
                                  <a:pt x="32381" y="20538"/>
                                  <a:pt x="31548" y="22572"/>
                                </a:cubicBezTo>
                                <a:cubicBezTo>
                                  <a:pt x="30716" y="24606"/>
                                  <a:pt x="29531" y="26392"/>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92"/>
                                  <a:pt x="2080" y="24606"/>
                                  <a:pt x="1248" y="22572"/>
                                </a:cubicBezTo>
                                <a:cubicBezTo>
                                  <a:pt x="416" y="20538"/>
                                  <a:pt x="0" y="18504"/>
                                  <a:pt x="0" y="16421"/>
                                </a:cubicBezTo>
                                <a:cubicBezTo>
                                  <a:pt x="0" y="14139"/>
                                  <a:pt x="416" y="12005"/>
                                  <a:pt x="1248" y="10021"/>
                                </a:cubicBezTo>
                                <a:cubicBezTo>
                                  <a:pt x="2080" y="7987"/>
                                  <a:pt x="3265" y="6251"/>
                                  <a:pt x="4803" y="4763"/>
                                </a:cubicBezTo>
                                <a:cubicBezTo>
                                  <a:pt x="6341" y="3175"/>
                                  <a:pt x="8114" y="1984"/>
                                  <a:pt x="10123" y="1240"/>
                                </a:cubicBezTo>
                                <a:cubicBezTo>
                                  <a:pt x="12132" y="397"/>
                                  <a:pt x="14224" y="0"/>
                                  <a:pt x="16398" y="0"/>
                                </a:cubicBezTo>
                                <a:cubicBezTo>
                                  <a:pt x="18573" y="0"/>
                                  <a:pt x="20665" y="347"/>
                                  <a:pt x="22674" y="1141"/>
                                </a:cubicBezTo>
                                <a:cubicBezTo>
                                  <a:pt x="24683" y="1984"/>
                                  <a:pt x="26456" y="3175"/>
                                  <a:pt x="27994" y="4763"/>
                                </a:cubicBezTo>
                                <a:cubicBezTo>
                                  <a:pt x="29531" y="6251"/>
                                  <a:pt x="30716" y="8037"/>
                                  <a:pt x="31548" y="10071"/>
                                </a:cubicBezTo>
                                <a:cubicBezTo>
                                  <a:pt x="32381" y="12055"/>
                                  <a:pt x="32797" y="14139"/>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9786" name="Shape 9786"/>
                        <wps:cNvSpPr/>
                        <wps:spPr>
                          <a:xfrm>
                            <a:off x="262374" y="354211"/>
                            <a:ext cx="32797" cy="32792"/>
                          </a:xfrm>
                          <a:custGeom>
                            <a:avLst/>
                            <a:gdLst/>
                            <a:ahLst/>
                            <a:cxnLst/>
                            <a:rect l="0" t="0" r="0" b="0"/>
                            <a:pathLst>
                              <a:path w="32797" h="32792">
                                <a:moveTo>
                                  <a:pt x="32797" y="16421"/>
                                </a:moveTo>
                                <a:cubicBezTo>
                                  <a:pt x="32797" y="18504"/>
                                  <a:pt x="32381" y="20538"/>
                                  <a:pt x="31548" y="22572"/>
                                </a:cubicBezTo>
                                <a:cubicBezTo>
                                  <a:pt x="30716" y="24557"/>
                                  <a:pt x="29531" y="26343"/>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43"/>
                                  <a:pt x="2080" y="24557"/>
                                  <a:pt x="1248" y="22572"/>
                                </a:cubicBezTo>
                                <a:cubicBezTo>
                                  <a:pt x="416" y="20538"/>
                                  <a:pt x="0" y="18504"/>
                                  <a:pt x="0" y="16421"/>
                                </a:cubicBezTo>
                                <a:cubicBezTo>
                                  <a:pt x="0" y="14139"/>
                                  <a:pt x="416" y="12005"/>
                                  <a:pt x="1248" y="9971"/>
                                </a:cubicBezTo>
                                <a:cubicBezTo>
                                  <a:pt x="2080" y="7938"/>
                                  <a:pt x="3265" y="6201"/>
                                  <a:pt x="4803" y="4713"/>
                                </a:cubicBezTo>
                                <a:cubicBezTo>
                                  <a:pt x="6341" y="3125"/>
                                  <a:pt x="8114" y="1935"/>
                                  <a:pt x="10123" y="1191"/>
                                </a:cubicBezTo>
                                <a:cubicBezTo>
                                  <a:pt x="12132" y="397"/>
                                  <a:pt x="14224" y="0"/>
                                  <a:pt x="16398" y="0"/>
                                </a:cubicBezTo>
                                <a:cubicBezTo>
                                  <a:pt x="18573" y="0"/>
                                  <a:pt x="20665" y="347"/>
                                  <a:pt x="22674" y="1141"/>
                                </a:cubicBezTo>
                                <a:cubicBezTo>
                                  <a:pt x="24683" y="1935"/>
                                  <a:pt x="26456" y="3125"/>
                                  <a:pt x="27994" y="4713"/>
                                </a:cubicBezTo>
                                <a:cubicBezTo>
                                  <a:pt x="29531" y="6201"/>
                                  <a:pt x="30716" y="7938"/>
                                  <a:pt x="31548" y="10071"/>
                                </a:cubicBezTo>
                                <a:cubicBezTo>
                                  <a:pt x="32381" y="12055"/>
                                  <a:pt x="32797" y="14139"/>
                                  <a:pt x="32797" y="1642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11413" style="width:23.2418pt;height:30.4727pt;position:absolute;z-index:-2147483529;mso-position-horizontal-relative:text;mso-position-horizontal:absolute;margin-left:12.3956pt;mso-position-vertical-relative:text;margin-top:2.09125pt;" coordsize="2951,3870">
                <v:shape id="Shape 9780" style="position:absolute;width:327;height:327;left:0;top:0;" coordsize="32797,32792" path="m16398,0c18573,0,20665,397,22674,1191c24683,1984,26456,3175,27994,4713c29531,6201,30716,7987,31549,10021c32381,12055,32797,14188,32797,16421c32797,18504,32381,20538,31549,22572c30716,24557,29531,26293,27994,27880c26456,29369,24683,30559,22674,31403c20665,32296,18573,32742,16398,32792c14224,32742,12132,32296,10123,31403c8114,30559,6341,29369,4803,27880c3265,26293,2080,24557,1248,22572c416,20538,0,18504,0,16421c0,14188,416,12055,1248,10071c2080,7987,3265,6201,4803,4713c6341,3175,8114,1984,10123,1141c12132,347,14224,0,16398,0x">
                  <v:stroke weight="0pt" endcap="flat" joinstyle="miter" miterlimit="4" on="false" color="#000000" opacity="0"/>
                  <v:fill on="true" color="#000000"/>
                </v:shape>
                <v:shape id="Shape 9784" style="position:absolute;width:327;height:327;left:2623;top:2361;" coordsize="32797,32792" path="m32797,16421c32797,18504,32381,20538,31548,22572c30716,24606,29531,26392,27994,27930c26456,29418,24683,30609,22674,31452c20665,32345,18573,32742,16398,32792c14224,32742,12132,32345,10123,31452c8114,30609,6341,29418,4803,27930c3265,26392,2080,24606,1248,22572c416,20538,0,18504,0,16421c0,14139,416,12005,1248,10021c2080,7987,3265,6251,4803,4763c6341,3175,8114,1984,10123,1240c12132,397,14224,0,16398,0c18573,0,20665,347,22674,1141c24683,1984,26456,3175,27994,4763c29531,6251,30716,8037,31548,10071c32381,12055,32797,14139,32797,16421x">
                  <v:stroke weight="0.516484pt" endcap="flat" joinstyle="miter" miterlimit="4" on="true" color="#000000"/>
                  <v:fill on="false" color="#000000" opacity="0"/>
                </v:shape>
                <v:shape id="Shape 9786" style="position:absolute;width:327;height:327;left:2623;top:3542;" coordsize="32797,32792" path="m32797,16421c32797,18504,32381,20538,31548,22572c30716,24557,29531,26343,27994,27930c26456,29418,24683,30609,22674,31452c20665,32345,18573,32742,16398,32792c14224,32742,12132,32345,10123,31452c8114,30609,6341,29418,4803,27930c3265,26343,2080,24557,1248,22572c416,20538,0,18504,0,16421c0,14139,416,12005,1248,9971c2080,7938,3265,6201,4803,4713c6341,3125,8114,1935,10123,1191c12132,397,14224,0,16398,0c18573,0,20665,347,22674,1141c24683,1935,26456,3125,27994,4713c29531,6201,30716,7938,31548,10071c32381,12055,32797,14139,32797,16421x">
                  <v:stroke weight="0.516484pt" endcap="flat" joinstyle="miter" miterlimit="4" on="true" color="#000000"/>
                  <v:fill on="false" color="#000000" opacity="0"/>
                </v:shape>
              </v:group>
            </w:pict>
          </mc:Fallback>
        </mc:AlternateContent>
      </w:r>
      <w:r>
        <w:rPr>
          <w:b/>
        </w:rPr>
        <w:t xml:space="preserve">Рефрактерный статус </w:t>
      </w:r>
      <w:r>
        <w:t>(свыше 60 мин) сопровождается тяжелыми, нередко необратимыми изменениями в головном мозге и внутренних органа</w:t>
      </w:r>
      <w:r>
        <w:t>х, расстройствами метаболизма.</w:t>
      </w:r>
    </w:p>
    <w:p w:rsidR="006B7ED0" w:rsidRDefault="00460C1A">
      <w:pPr>
        <w:ind w:left="836" w:right="15"/>
      </w:pPr>
      <w:r>
        <w:t>Интубирование пациента с переводом на ИВЛ в реанимационном отделении.</w:t>
      </w:r>
    </w:p>
    <w:p w:rsidR="006B7ED0" w:rsidRDefault="00460C1A">
      <w:pPr>
        <w:spacing w:after="275"/>
        <w:ind w:left="661" w:right="15" w:firstLine="165"/>
      </w:pPr>
      <w:r>
        <w:t>Барбитуровый наркоз: введение тиопентала натрия (в 1 мл 2,5% раствора 25 мг) внутривенно в средней дозе 100–250 мг в течение 20 с; при отсутствии эффекта дополнительное введение препарата в дозе 50 мг внутривенно каждые 3 мин до полного купирования приступ</w:t>
      </w:r>
      <w:r>
        <w:t>ов. Далее переход на поддерживающую дозу, в среднем 3–5 мг/кг внутривенно каждый час (необходим постоянный мониторинг уровня препарата в крови); продолжительность барбитурового наркоза обычно составляет 12–24 ч; осложнения: снижение сократительной способно</w:t>
      </w:r>
      <w:r>
        <w:t xml:space="preserve">сти миокарда, тяжелое угнетение дыхания, артериальная гипотензия, токсический гепатит и панкреатит, анафилактический шок. </w:t>
      </w:r>
      <w:r>
        <w:rPr>
          <w:rFonts w:ascii="Calibri" w:eastAsia="Calibri" w:hAnsi="Calibri" w:cs="Calibri"/>
          <w:noProof/>
          <w:sz w:val="22"/>
        </w:rPr>
        <mc:AlternateContent>
          <mc:Choice Requires="wpg">
            <w:drawing>
              <wp:inline distT="0" distB="0" distL="0" distR="0">
                <wp:extent cx="32797" cy="32792"/>
                <wp:effectExtent l="0" t="0" r="0" b="0"/>
                <wp:docPr id="311414" name="Group 311414"/>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9792" name="Shape 9792"/>
                        <wps:cNvSpPr/>
                        <wps:spPr>
                          <a:xfrm>
                            <a:off x="0" y="0"/>
                            <a:ext cx="32797" cy="32792"/>
                          </a:xfrm>
                          <a:custGeom>
                            <a:avLst/>
                            <a:gdLst/>
                            <a:ahLst/>
                            <a:cxnLst/>
                            <a:rect l="0" t="0" r="0" b="0"/>
                            <a:pathLst>
                              <a:path w="32797" h="32792">
                                <a:moveTo>
                                  <a:pt x="32797" y="16371"/>
                                </a:moveTo>
                                <a:cubicBezTo>
                                  <a:pt x="32797" y="18504"/>
                                  <a:pt x="32381" y="20588"/>
                                  <a:pt x="31548" y="22622"/>
                                </a:cubicBezTo>
                                <a:cubicBezTo>
                                  <a:pt x="30716" y="24656"/>
                                  <a:pt x="29531" y="26392"/>
                                  <a:pt x="27994" y="2798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80"/>
                                </a:cubicBezTo>
                                <a:cubicBezTo>
                                  <a:pt x="3265" y="26392"/>
                                  <a:pt x="2080" y="24656"/>
                                  <a:pt x="1248" y="22622"/>
                                </a:cubicBezTo>
                                <a:cubicBezTo>
                                  <a:pt x="416" y="20588"/>
                                  <a:pt x="0" y="18504"/>
                                  <a:pt x="0" y="16371"/>
                                </a:cubicBezTo>
                                <a:cubicBezTo>
                                  <a:pt x="0" y="14139"/>
                                  <a:pt x="416" y="12005"/>
                                  <a:pt x="1248" y="9971"/>
                                </a:cubicBezTo>
                                <a:cubicBezTo>
                                  <a:pt x="2080" y="7987"/>
                                  <a:pt x="3265" y="6251"/>
                                  <a:pt x="4803" y="47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763"/>
                                </a:cubicBezTo>
                                <a:cubicBezTo>
                                  <a:pt x="29531" y="6251"/>
                                  <a:pt x="30716" y="7987"/>
                                  <a:pt x="31548" y="9971"/>
                                </a:cubicBezTo>
                                <a:cubicBezTo>
                                  <a:pt x="32381" y="12005"/>
                                  <a:pt x="32797" y="1413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11414" style="width:2.58243pt;height:2.58203pt;mso-position-horizontal-relative:char;mso-position-vertical-relative:line" coordsize="327,327">
                <v:shape id="Shape 9792" style="position:absolute;width:327;height:327;left:0;top:0;" coordsize="32797,32792" path="m32797,16371c32797,18504,32381,20588,31548,22622c30716,24656,29531,26392,27994,27980c26456,29468,24683,30659,22674,31452c20665,32345,18573,32742,16398,32792c14224,32742,12132,32345,10123,31452c8114,30659,6341,29468,4803,27980c3265,26392,2080,24656,1248,22622c416,20588,0,18504,0,16371c0,14139,416,12005,1248,9971c2080,7987,3265,6251,4803,4763c6341,3175,8114,1984,10123,1191c12132,397,14224,0,16398,0c18573,0,20665,397,22674,1191c24683,1984,26456,3175,27994,4763c29531,6251,30716,7987,31548,9971c32381,12005,32797,14139,32797,16371x">
                  <v:stroke weight="0.516484pt" endcap="flat" joinstyle="miter" miterlimit="4" on="true" color="#000000"/>
                  <v:fill on="false" color="#000000" opacity="0"/>
                </v:shape>
              </v:group>
            </w:pict>
          </mc:Fallback>
        </mc:AlternateContent>
      </w:r>
      <w:r>
        <w:t xml:space="preserve"> После ликвидации ЭС и при восстановлении сознания — переход на пероральный прием необходимых антиэпилептических препаратов.</w:t>
      </w:r>
    </w:p>
    <w:p w:rsidR="006B7ED0" w:rsidRDefault="00460C1A">
      <w:pPr>
        <w:spacing w:after="99" w:line="259" w:lineRule="auto"/>
        <w:ind w:left="-5"/>
      </w:pPr>
      <w:r>
        <w:rPr>
          <w:b/>
          <w:sz w:val="25"/>
        </w:rPr>
        <w:t>Глава 9.</w:t>
      </w:r>
      <w:r>
        <w:rPr>
          <w:b/>
          <w:sz w:val="25"/>
        </w:rPr>
        <w:t xml:space="preserve"> Неотложные состояния при эндокринных болезнях у детей и подростков</w:t>
      </w:r>
    </w:p>
    <w:p w:rsidR="006B7ED0" w:rsidRDefault="00460C1A">
      <w:pPr>
        <w:spacing w:after="0" w:line="259" w:lineRule="auto"/>
        <w:ind w:left="-5" w:right="1157"/>
      </w:pPr>
      <w:r>
        <w:rPr>
          <w:i/>
        </w:rPr>
        <w:t xml:space="preserve">Е.Е. Петряйкина, М.Ф. Логачев, Б.М. Блохин, Е.Ю. Овчаренко, О.Ф. Выхристюк, Е.А. Путилина, И.Г. Воронцова, Е.С. Демина </w:t>
      </w:r>
      <w:r>
        <w:t>Острые осложнения при сахарном диабете</w:t>
      </w:r>
    </w:p>
    <w:p w:rsidR="006B7ED0" w:rsidRDefault="00460C1A">
      <w:pPr>
        <w:ind w:left="1" w:right="15"/>
      </w:pPr>
      <w:r>
        <w:t>К острым осложнениям, неотложн</w:t>
      </w:r>
      <w:r>
        <w:t>ым состояниям с высоким риском развития критического состояния при СД 1-го типа (СД1) у детей и подростков относятся ДКА и гипергликемическая кетоацидотическая (диабетическая) кома (ДК), а также гипогликемия и гипогликемическая кома.</w:t>
      </w:r>
    </w:p>
    <w:p w:rsidR="006B7ED0" w:rsidRDefault="00460C1A">
      <w:pPr>
        <w:ind w:left="1" w:right="15"/>
      </w:pPr>
      <w:r>
        <w:t>Гипергликемическая гип</w:t>
      </w:r>
      <w:r>
        <w:t>еросмолярная и лактацидемическая кома в детском возрасте встречается крайне редко, хотя состояния гиперосмолярности играют большую роль в развитии ДК. Несмотря на современные достижения в области помощи пациентам, страдающим СД1, ДКА остается основной прич</w:t>
      </w:r>
      <w:r>
        <w:t>иной госпитализации, инвалидизации, смертности детей и подростков с СД1.</w:t>
      </w:r>
    </w:p>
    <w:p w:rsidR="006B7ED0" w:rsidRDefault="00460C1A">
      <w:pPr>
        <w:spacing w:after="3" w:line="265" w:lineRule="auto"/>
        <w:ind w:left="-5" w:right="185"/>
      </w:pPr>
      <w:r>
        <w:rPr>
          <w:b/>
        </w:rPr>
        <w:t>Диабетический кетоацидоз и гипергликемическая кетоацидотическая (диабетическая) кома</w:t>
      </w:r>
    </w:p>
    <w:p w:rsidR="006B7ED0" w:rsidRDefault="00460C1A">
      <w:pPr>
        <w:ind w:left="1" w:right="15"/>
      </w:pPr>
      <w:r>
        <w:rPr>
          <w:b/>
        </w:rPr>
        <w:t>ДКА</w:t>
      </w:r>
      <w:r>
        <w:t xml:space="preserve"> — результат абсолютного дефицита инсулина или связанных с относительным дефицитом инсулина сос</w:t>
      </w:r>
      <w:r>
        <w:t>тояний с комбинированным эффектом повышения контринсулярных гормонов: катехоламинов, глюкагона, кортизола и гормона роста. Абсолютный дефицит инсулина наступает при манифестации СД1, при умышленном или непреднамеренном отсутствии назначения инсулинотерапии</w:t>
      </w:r>
      <w:r>
        <w:t>, особенно инсулина длительного действия в болюс-базисном режиме терапии. Пациенты с СД1, которые используют помповую инсулинотерапию, могут быстро развить ДКА при прекращении по каким-то причинам доставки инсулина. Вторичный дефицит инсулина может возникн</w:t>
      </w:r>
      <w:r>
        <w:t>уть при повышении концентрации контринсулярных гормонов в ответ на стресс при различных сопутствующих состояниях, таких как сепсис, травма или нарушения работы ЖКТ с диареей и рвотой. ДК — крайне тяжелая форма ДКА, его исход, если по каким-то причинам лече</w:t>
      </w:r>
      <w:r>
        <w:t>ние ДКА задерживается или во время лечения развивается ОГМ. От 21 до 100% всей смертности при ДКА и от 10 до 25% инвалидизации у детей и подростков с СД1 во всем мире — результат отека и набухания вещества головного мозга. Также именно развитие ОГМ — основ</w:t>
      </w:r>
      <w:r>
        <w:t>ная причина смертности и инвалидизации детей и подростков при развитии тяжелой гипогликемии и гипогликемической комы.</w:t>
      </w:r>
    </w:p>
    <w:p w:rsidR="006B7ED0" w:rsidRDefault="00460C1A">
      <w:pPr>
        <w:ind w:left="1" w:right="15"/>
      </w:pPr>
      <w:r>
        <w:t xml:space="preserve">ДКА характеризуется тяжелым дефицитом воды и электролитов и во внутри- и внеклеточной среде </w:t>
      </w:r>
      <w:r>
        <w:rPr>
          <w:b/>
        </w:rPr>
        <w:t>(табл. 9.1)</w:t>
      </w:r>
      <w:r>
        <w:t>.</w:t>
      </w:r>
    </w:p>
    <w:p w:rsidR="006B7ED0" w:rsidRDefault="00460C1A">
      <w:pPr>
        <w:ind w:left="1" w:right="151"/>
      </w:pPr>
      <w:r>
        <w:t>Метод восполнения жидкости при ДК</w:t>
      </w:r>
      <w:r>
        <w:t xml:space="preserve">А трактуется так: при массе тела ребенка менее 10 кг — 4 мл/кг в час; при массе ребенка 11–20 кг — 40 мл + 2 мл/кг в час для каждого килограмма между 11 и 20 кг; при массе ребенка более 20 кг — 60 + 1 мл/кг в час для каждого килограмма более 20 кг. </w:t>
      </w:r>
      <w:r>
        <w:rPr>
          <w:b/>
        </w:rPr>
        <w:t>Таблица</w:t>
      </w:r>
      <w:r>
        <w:rPr>
          <w:b/>
        </w:rPr>
        <w:t xml:space="preserve"> 9.1. </w:t>
      </w:r>
      <w:r>
        <w:t>Потери жидкости и электролитов при диабетическом кетоацидозе и суточная потребность в этих веществах у здоровых детей и при заместительной терапии</w:t>
      </w:r>
    </w:p>
    <w:tbl>
      <w:tblPr>
        <w:tblStyle w:val="TableGrid"/>
        <w:tblW w:w="10567" w:type="dxa"/>
        <w:tblInd w:w="21" w:type="dxa"/>
        <w:tblCellMar>
          <w:top w:w="61" w:type="dxa"/>
          <w:left w:w="28" w:type="dxa"/>
          <w:bottom w:w="0" w:type="dxa"/>
          <w:right w:w="65" w:type="dxa"/>
        </w:tblCellMar>
        <w:tblLook w:val="04A0" w:firstRow="1" w:lastRow="0" w:firstColumn="1" w:lastColumn="0" w:noHBand="0" w:noVBand="1"/>
      </w:tblPr>
      <w:tblGrid>
        <w:gridCol w:w="1560"/>
        <w:gridCol w:w="3977"/>
        <w:gridCol w:w="5031"/>
      </w:tblGrid>
      <w:tr w:rsidR="006B7ED0">
        <w:trPr>
          <w:trHeight w:val="434"/>
        </w:trPr>
        <w:tc>
          <w:tcPr>
            <w:tcW w:w="156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rPr>
                <w:b/>
              </w:rPr>
              <w:t>Наименование веществ</w:t>
            </w:r>
          </w:p>
        </w:tc>
        <w:tc>
          <w:tcPr>
            <w:tcW w:w="397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Среднее значение (амплитуда колебаний) потери вещества на 1 кг массы тела</w:t>
            </w:r>
          </w:p>
        </w:tc>
        <w:tc>
          <w:tcPr>
            <w:tcW w:w="503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rPr>
                <w:b/>
              </w:rPr>
              <w:t>Суточная (24 ч) потребность в данном веществе в норме</w:t>
            </w:r>
          </w:p>
        </w:tc>
      </w:tr>
      <w:tr w:rsidR="006B7ED0">
        <w:trPr>
          <w:trHeight w:val="1322"/>
        </w:trPr>
        <w:tc>
          <w:tcPr>
            <w:tcW w:w="15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Вода</w:t>
            </w:r>
          </w:p>
        </w:tc>
        <w:tc>
          <w:tcPr>
            <w:tcW w:w="397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70 мл (30–100)</w:t>
            </w:r>
          </w:p>
        </w:tc>
        <w:tc>
          <w:tcPr>
            <w:tcW w:w="503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33" w:lineRule="auto"/>
              <w:ind w:left="251" w:firstLine="0"/>
            </w:pPr>
            <w:r>
              <w:rPr>
                <w:rFonts w:ascii="Calibri" w:eastAsia="Calibri" w:hAnsi="Calibri" w:cs="Calibri"/>
                <w:noProof/>
                <w:sz w:val="22"/>
              </w:rPr>
              <mc:AlternateContent>
                <mc:Choice Requires="wpg">
                  <w:drawing>
                    <wp:anchor distT="0" distB="0" distL="114300" distR="114300" simplePos="0" relativeHeight="251837440" behindDoc="0" locked="0" layoutInCell="1" allowOverlap="1">
                      <wp:simplePos x="0" y="0"/>
                      <wp:positionH relativeFrom="column">
                        <wp:posOffset>177102</wp:posOffset>
                      </wp:positionH>
                      <wp:positionV relativeFrom="paragraph">
                        <wp:posOffset>26888</wp:posOffset>
                      </wp:positionV>
                      <wp:extent cx="32797" cy="387003"/>
                      <wp:effectExtent l="0" t="0" r="0" b="0"/>
                      <wp:wrapSquare wrapText="bothSides"/>
                      <wp:docPr id="312585" name="Group 312585"/>
                      <wp:cNvGraphicFramePr/>
                      <a:graphic xmlns:a="http://schemas.openxmlformats.org/drawingml/2006/main">
                        <a:graphicData uri="http://schemas.microsoft.com/office/word/2010/wordprocessingGroup">
                          <wpg:wgp>
                            <wpg:cNvGrpSpPr/>
                            <wpg:grpSpPr>
                              <a:xfrm>
                                <a:off x="0" y="0"/>
                                <a:ext cx="32797" cy="387003"/>
                                <a:chOff x="0" y="0"/>
                                <a:chExt cx="32797" cy="387003"/>
                              </a:xfrm>
                            </wpg:grpSpPr>
                            <wps:wsp>
                              <wps:cNvPr id="9872" name="Shape 9872"/>
                              <wps:cNvSpPr/>
                              <wps:spPr>
                                <a:xfrm>
                                  <a:off x="0" y="0"/>
                                  <a:ext cx="32797" cy="32792"/>
                                </a:xfrm>
                                <a:custGeom>
                                  <a:avLst/>
                                  <a:gdLst/>
                                  <a:ahLst/>
                                  <a:cxnLst/>
                                  <a:rect l="0" t="0" r="0" b="0"/>
                                  <a:pathLst>
                                    <a:path w="32797" h="32792">
                                      <a:moveTo>
                                        <a:pt x="16399" y="0"/>
                                      </a:moveTo>
                                      <a:cubicBezTo>
                                        <a:pt x="18573" y="0"/>
                                        <a:pt x="20665" y="347"/>
                                        <a:pt x="22674" y="1141"/>
                                      </a:cubicBezTo>
                                      <a:cubicBezTo>
                                        <a:pt x="24683" y="1984"/>
                                        <a:pt x="26456" y="3175"/>
                                        <a:pt x="27994" y="4763"/>
                                      </a:cubicBezTo>
                                      <a:cubicBezTo>
                                        <a:pt x="29531" y="6300"/>
                                        <a:pt x="30716" y="8037"/>
                                        <a:pt x="31548" y="10021"/>
                                      </a:cubicBezTo>
                                      <a:cubicBezTo>
                                        <a:pt x="32381" y="12055"/>
                                        <a:pt x="32797" y="14188"/>
                                        <a:pt x="32797" y="16371"/>
                                      </a:cubicBezTo>
                                      <a:cubicBezTo>
                                        <a:pt x="32797" y="18504"/>
                                        <a:pt x="32381" y="20538"/>
                                        <a:pt x="31548" y="22523"/>
                                      </a:cubicBezTo>
                                      <a:cubicBezTo>
                                        <a:pt x="30716" y="24557"/>
                                        <a:pt x="29531" y="26343"/>
                                        <a:pt x="27994" y="27930"/>
                                      </a:cubicBezTo>
                                      <a:cubicBezTo>
                                        <a:pt x="26456" y="29418"/>
                                        <a:pt x="24683" y="30609"/>
                                        <a:pt x="22674" y="31452"/>
                                      </a:cubicBezTo>
                                      <a:cubicBezTo>
                                        <a:pt x="20665" y="32345"/>
                                        <a:pt x="18573" y="32742"/>
                                        <a:pt x="16399" y="32792"/>
                                      </a:cubicBezTo>
                                      <a:cubicBezTo>
                                        <a:pt x="14224" y="32742"/>
                                        <a:pt x="12133" y="32345"/>
                                        <a:pt x="10123" y="31452"/>
                                      </a:cubicBezTo>
                                      <a:cubicBezTo>
                                        <a:pt x="8114" y="30609"/>
                                        <a:pt x="6341" y="29418"/>
                                        <a:pt x="4803" y="27930"/>
                                      </a:cubicBezTo>
                                      <a:cubicBezTo>
                                        <a:pt x="3265" y="26343"/>
                                        <a:pt x="2080" y="24557"/>
                                        <a:pt x="1248" y="22523"/>
                                      </a:cubicBezTo>
                                      <a:cubicBezTo>
                                        <a:pt x="416" y="20538"/>
                                        <a:pt x="0" y="18504"/>
                                        <a:pt x="1" y="16371"/>
                                      </a:cubicBezTo>
                                      <a:cubicBezTo>
                                        <a:pt x="0" y="14188"/>
                                        <a:pt x="416" y="12055"/>
                                        <a:pt x="1248" y="10021"/>
                                      </a:cubicBezTo>
                                      <a:cubicBezTo>
                                        <a:pt x="2080" y="8037"/>
                                        <a:pt x="3265" y="6300"/>
                                        <a:pt x="4803" y="4763"/>
                                      </a:cubicBezTo>
                                      <a:cubicBezTo>
                                        <a:pt x="6341" y="3175"/>
                                        <a:pt x="8114" y="1984"/>
                                        <a:pt x="10123" y="1191"/>
                                      </a:cubicBezTo>
                                      <a:cubicBezTo>
                                        <a:pt x="12133"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874" name="Shape 9874"/>
                              <wps:cNvSpPr/>
                              <wps:spPr>
                                <a:xfrm>
                                  <a:off x="0" y="118070"/>
                                  <a:ext cx="32797" cy="32792"/>
                                </a:xfrm>
                                <a:custGeom>
                                  <a:avLst/>
                                  <a:gdLst/>
                                  <a:ahLst/>
                                  <a:cxnLst/>
                                  <a:rect l="0" t="0" r="0" b="0"/>
                                  <a:pathLst>
                                    <a:path w="32797" h="32792">
                                      <a:moveTo>
                                        <a:pt x="16399" y="0"/>
                                      </a:moveTo>
                                      <a:cubicBezTo>
                                        <a:pt x="18573" y="0"/>
                                        <a:pt x="20665" y="397"/>
                                        <a:pt x="22674" y="1191"/>
                                      </a:cubicBezTo>
                                      <a:cubicBezTo>
                                        <a:pt x="24683" y="2034"/>
                                        <a:pt x="26456" y="3225"/>
                                        <a:pt x="27994" y="4763"/>
                                      </a:cubicBezTo>
                                      <a:cubicBezTo>
                                        <a:pt x="29531" y="6251"/>
                                        <a:pt x="30716" y="8037"/>
                                        <a:pt x="31548" y="10021"/>
                                      </a:cubicBezTo>
                                      <a:cubicBezTo>
                                        <a:pt x="32381" y="12055"/>
                                        <a:pt x="32797" y="14188"/>
                                        <a:pt x="32797" y="16371"/>
                                      </a:cubicBezTo>
                                      <a:cubicBezTo>
                                        <a:pt x="32797" y="18554"/>
                                        <a:pt x="32381" y="20588"/>
                                        <a:pt x="31548" y="22572"/>
                                      </a:cubicBezTo>
                                      <a:cubicBezTo>
                                        <a:pt x="30716" y="24606"/>
                                        <a:pt x="29531" y="26392"/>
                                        <a:pt x="27994" y="27980"/>
                                      </a:cubicBezTo>
                                      <a:cubicBezTo>
                                        <a:pt x="26456" y="29468"/>
                                        <a:pt x="24683" y="30659"/>
                                        <a:pt x="22674" y="31403"/>
                                      </a:cubicBezTo>
                                      <a:cubicBezTo>
                                        <a:pt x="20665" y="32296"/>
                                        <a:pt x="18573" y="32742"/>
                                        <a:pt x="16399" y="32792"/>
                                      </a:cubicBezTo>
                                      <a:cubicBezTo>
                                        <a:pt x="14224" y="32742"/>
                                        <a:pt x="12133" y="32296"/>
                                        <a:pt x="10123" y="31403"/>
                                      </a:cubicBezTo>
                                      <a:cubicBezTo>
                                        <a:pt x="8114" y="30659"/>
                                        <a:pt x="6341" y="29468"/>
                                        <a:pt x="4803" y="27980"/>
                                      </a:cubicBezTo>
                                      <a:cubicBezTo>
                                        <a:pt x="3265" y="26392"/>
                                        <a:pt x="2080" y="24606"/>
                                        <a:pt x="1248" y="22572"/>
                                      </a:cubicBezTo>
                                      <a:cubicBezTo>
                                        <a:pt x="416" y="20588"/>
                                        <a:pt x="0" y="18554"/>
                                        <a:pt x="1" y="16371"/>
                                      </a:cubicBezTo>
                                      <a:cubicBezTo>
                                        <a:pt x="0" y="14188"/>
                                        <a:pt x="416" y="12055"/>
                                        <a:pt x="1248" y="10021"/>
                                      </a:cubicBezTo>
                                      <a:cubicBezTo>
                                        <a:pt x="2080" y="8037"/>
                                        <a:pt x="3265" y="6251"/>
                                        <a:pt x="4803" y="4763"/>
                                      </a:cubicBezTo>
                                      <a:cubicBezTo>
                                        <a:pt x="6341" y="3225"/>
                                        <a:pt x="8114" y="2034"/>
                                        <a:pt x="10123" y="1191"/>
                                      </a:cubicBezTo>
                                      <a:cubicBezTo>
                                        <a:pt x="12133"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877" name="Shape 9877"/>
                              <wps:cNvSpPr/>
                              <wps:spPr>
                                <a:xfrm>
                                  <a:off x="0" y="354211"/>
                                  <a:ext cx="32797" cy="32792"/>
                                </a:xfrm>
                                <a:custGeom>
                                  <a:avLst/>
                                  <a:gdLst/>
                                  <a:ahLst/>
                                  <a:cxnLst/>
                                  <a:rect l="0" t="0" r="0" b="0"/>
                                  <a:pathLst>
                                    <a:path w="32797" h="32792">
                                      <a:moveTo>
                                        <a:pt x="16399" y="0"/>
                                      </a:moveTo>
                                      <a:cubicBezTo>
                                        <a:pt x="18573" y="0"/>
                                        <a:pt x="20665" y="397"/>
                                        <a:pt x="22674" y="1191"/>
                                      </a:cubicBezTo>
                                      <a:cubicBezTo>
                                        <a:pt x="24683" y="1984"/>
                                        <a:pt x="26456" y="3175"/>
                                        <a:pt x="27994" y="4713"/>
                                      </a:cubicBezTo>
                                      <a:cubicBezTo>
                                        <a:pt x="29531" y="6251"/>
                                        <a:pt x="30716" y="7987"/>
                                        <a:pt x="31548" y="9971"/>
                                      </a:cubicBezTo>
                                      <a:cubicBezTo>
                                        <a:pt x="32381" y="12055"/>
                                        <a:pt x="32797" y="14188"/>
                                        <a:pt x="32797" y="16371"/>
                                      </a:cubicBezTo>
                                      <a:cubicBezTo>
                                        <a:pt x="32797" y="18504"/>
                                        <a:pt x="32381" y="20538"/>
                                        <a:pt x="31548" y="22523"/>
                                      </a:cubicBezTo>
                                      <a:cubicBezTo>
                                        <a:pt x="30716" y="24557"/>
                                        <a:pt x="29531" y="26343"/>
                                        <a:pt x="27994" y="27930"/>
                                      </a:cubicBezTo>
                                      <a:cubicBezTo>
                                        <a:pt x="26456" y="29418"/>
                                        <a:pt x="24683" y="30559"/>
                                        <a:pt x="22674" y="31452"/>
                                      </a:cubicBezTo>
                                      <a:cubicBezTo>
                                        <a:pt x="20665" y="32296"/>
                                        <a:pt x="18573" y="32742"/>
                                        <a:pt x="16399" y="32792"/>
                                      </a:cubicBezTo>
                                      <a:cubicBezTo>
                                        <a:pt x="14224" y="32742"/>
                                        <a:pt x="12133" y="32296"/>
                                        <a:pt x="10123" y="31403"/>
                                      </a:cubicBezTo>
                                      <a:cubicBezTo>
                                        <a:pt x="8114" y="30559"/>
                                        <a:pt x="6341" y="29418"/>
                                        <a:pt x="4803" y="27930"/>
                                      </a:cubicBezTo>
                                      <a:cubicBezTo>
                                        <a:pt x="3265" y="26343"/>
                                        <a:pt x="2080" y="24606"/>
                                        <a:pt x="1248" y="22572"/>
                                      </a:cubicBezTo>
                                      <a:cubicBezTo>
                                        <a:pt x="416" y="20588"/>
                                        <a:pt x="0" y="18504"/>
                                        <a:pt x="1" y="16371"/>
                                      </a:cubicBezTo>
                                      <a:cubicBezTo>
                                        <a:pt x="0" y="14188"/>
                                        <a:pt x="416" y="12055"/>
                                        <a:pt x="1248" y="10021"/>
                                      </a:cubicBezTo>
                                      <a:cubicBezTo>
                                        <a:pt x="2080" y="8037"/>
                                        <a:pt x="3265" y="6251"/>
                                        <a:pt x="4803" y="4713"/>
                                      </a:cubicBezTo>
                                      <a:cubicBezTo>
                                        <a:pt x="6341" y="3175"/>
                                        <a:pt x="8114" y="1984"/>
                                        <a:pt x="10123" y="1141"/>
                                      </a:cubicBezTo>
                                      <a:cubicBezTo>
                                        <a:pt x="12133" y="34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2585" style="width:2.58246pt;height:30.4727pt;position:absolute;mso-position-horizontal-relative:text;mso-position-horizontal:absolute;margin-left:13.945pt;mso-position-vertical-relative:text;margin-top:2.11719pt;" coordsize="327,3870">
                      <v:shape id="Shape 9872" style="position:absolute;width:327;height:327;left:0;top:0;" coordsize="32797,32792" path="m16399,0c18573,0,20665,347,22674,1141c24683,1984,26456,3175,27994,4763c29531,6300,30716,8037,31548,10021c32381,12055,32797,14188,32797,16371c32797,18504,32381,20538,31548,22523c30716,24557,29531,26343,27994,27930c26456,29418,24683,30609,22674,31452c20665,32345,18573,32742,16399,32792c14224,32742,12133,32345,10123,31452c8114,30609,6341,29418,4803,27930c3265,26343,2080,24557,1248,22523c416,20538,0,18504,1,16371c0,14188,416,12055,1248,10021c2080,8037,3265,6300,4803,4763c6341,3175,8114,1984,10123,1191c12133,397,14224,0,16399,0x">
                        <v:stroke weight="0pt" endcap="flat" joinstyle="miter" miterlimit="4" on="false" color="#000000" opacity="0"/>
                        <v:fill on="true" color="#000000"/>
                      </v:shape>
                      <v:shape id="Shape 9874" style="position:absolute;width:327;height:327;left:0;top:1180;" coordsize="32797,32792" path="m16399,0c18573,0,20665,397,22674,1191c24683,2034,26456,3225,27994,4763c29531,6251,30716,8037,31548,10021c32381,12055,32797,14188,32797,16371c32797,18554,32381,20588,31548,22572c30716,24606,29531,26392,27994,27980c26456,29468,24683,30659,22674,31403c20665,32296,18573,32742,16399,32792c14224,32742,12133,32296,10123,31403c8114,30659,6341,29468,4803,27980c3265,26392,2080,24606,1248,22572c416,20588,0,18554,1,16371c0,14188,416,12055,1248,10021c2080,8037,3265,6251,4803,4763c6341,3225,8114,2034,10123,1191c12133,397,14224,0,16399,0x">
                        <v:stroke weight="0pt" endcap="flat" joinstyle="miter" miterlimit="4" on="false" color="#000000" opacity="0"/>
                        <v:fill on="true" color="#000000"/>
                      </v:shape>
                      <v:shape id="Shape 9877" style="position:absolute;width:327;height:327;left:0;top:3542;" coordsize="32797,32792" path="m16399,0c18573,0,20665,397,22674,1191c24683,1984,26456,3175,27994,4713c29531,6251,30716,7987,31548,9971c32381,12055,32797,14188,32797,16371c32797,18504,32381,20538,31548,22523c30716,24557,29531,26343,27994,27930c26456,29418,24683,30559,22674,31452c20665,32296,18573,32742,16399,32792c14224,32742,12133,32296,10123,31403c8114,30559,6341,29418,4803,27930c3265,26343,2080,24606,1248,22572c416,20588,0,18504,1,16371c0,14188,416,12055,1248,10021c2080,8037,3265,6251,4803,4713c6341,3175,8114,1984,10123,1141c12133,347,14224,0,16399,0x">
                        <v:stroke weight="0pt" endcap="flat" joinstyle="miter" miterlimit="4" on="false" color="#000000" opacity="0"/>
                        <v:fill on="true" color="#000000"/>
                      </v:shape>
                      <w10:wrap type="square"/>
                    </v:group>
                  </w:pict>
                </mc:Fallback>
              </mc:AlternateContent>
            </w:r>
            <w:r>
              <w:t>При массе ребенка менее или равной 10 кг — 100 мл/кг в сутки. При массе ребенка от 11 до 20 кг — 1000 мл + 50 мл/кг в сутки на каждый килограмм от 11 до 20 кг.</w:t>
            </w:r>
          </w:p>
          <w:p w:rsidR="006B7ED0" w:rsidRDefault="00460C1A">
            <w:pPr>
              <w:spacing w:after="0" w:line="259" w:lineRule="auto"/>
              <w:ind w:left="251" w:right="82" w:firstLine="0"/>
            </w:pPr>
            <w:r>
              <w:t>При массе ребенка бо</w:t>
            </w:r>
            <w:r>
              <w:t>лее 20 кг — 1500 мл + 20 мл/кг в сутки на каждый килограмм более 20 кг</w:t>
            </w:r>
          </w:p>
        </w:tc>
      </w:tr>
      <w:tr w:rsidR="006B7ED0">
        <w:trPr>
          <w:trHeight w:val="434"/>
        </w:trPr>
        <w:tc>
          <w:tcPr>
            <w:tcW w:w="15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Натрий</w:t>
            </w:r>
          </w:p>
        </w:tc>
        <w:tc>
          <w:tcPr>
            <w:tcW w:w="397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6 ммоль (5–13)</w:t>
            </w:r>
          </w:p>
        </w:tc>
        <w:tc>
          <w:tcPr>
            <w:tcW w:w="503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2–4 ммоль/л. Данное содержание вещества показано на 100 мл раствора при внутривенной инфузии</w:t>
            </w:r>
          </w:p>
        </w:tc>
      </w:tr>
      <w:tr w:rsidR="006B7ED0">
        <w:trPr>
          <w:trHeight w:val="434"/>
        </w:trPr>
        <w:tc>
          <w:tcPr>
            <w:tcW w:w="15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Калий</w:t>
            </w:r>
          </w:p>
        </w:tc>
        <w:tc>
          <w:tcPr>
            <w:tcW w:w="397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5 ммоль (3–6)</w:t>
            </w:r>
          </w:p>
        </w:tc>
        <w:tc>
          <w:tcPr>
            <w:tcW w:w="503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2–3 ммоль/л. Данное содержание вещества показано на 100 мл раствора при внутривенной инфузии</w:t>
            </w:r>
          </w:p>
        </w:tc>
      </w:tr>
      <w:tr w:rsidR="006B7ED0">
        <w:trPr>
          <w:trHeight w:val="434"/>
        </w:trPr>
        <w:tc>
          <w:tcPr>
            <w:tcW w:w="15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Хлориды</w:t>
            </w:r>
          </w:p>
        </w:tc>
        <w:tc>
          <w:tcPr>
            <w:tcW w:w="397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4 ммоль (3–9)</w:t>
            </w:r>
          </w:p>
        </w:tc>
        <w:tc>
          <w:tcPr>
            <w:tcW w:w="503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2–3 ммоль/л. Данное содержание вещества показано на 100 мл раствора при внутривенной инфузии</w:t>
            </w:r>
          </w:p>
        </w:tc>
      </w:tr>
      <w:tr w:rsidR="006B7ED0">
        <w:trPr>
          <w:trHeight w:val="434"/>
        </w:trPr>
        <w:tc>
          <w:tcPr>
            <w:tcW w:w="15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Фосфаты</w:t>
            </w:r>
          </w:p>
        </w:tc>
        <w:tc>
          <w:tcPr>
            <w:tcW w:w="397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0,5–2,5 ммоль</w:t>
            </w:r>
          </w:p>
        </w:tc>
        <w:tc>
          <w:tcPr>
            <w:tcW w:w="503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1–2 ммоль/л. Данное соде</w:t>
            </w:r>
            <w:r>
              <w:t>ржание вещества показано на 100 мл раствора при внутривенной инфузии</w:t>
            </w:r>
          </w:p>
        </w:tc>
      </w:tr>
    </w:tbl>
    <w:p w:rsidR="006B7ED0" w:rsidRDefault="00460C1A">
      <w:pPr>
        <w:ind w:left="1" w:right="99"/>
      </w:pPr>
      <w:r>
        <w:t>Часто при этом возникают тошнота и рвота, препятствующие приему пищи и воды. Когда уровень гликемии превышает почечный порог, вследствие глюкозурии развивается осмотический диурез. Это лежит в основе полиурии — первого симптома СД, известного еще в древнос</w:t>
      </w:r>
      <w:r>
        <w:t>ти. Потеря воды и электролитов с мочой, не компенсируемая их поступлением в организм, приводит к дегидратации и гемоконцентрации (сгущению крови), что сопровождается развитием недостаточности периферического кровообращения из-за резкого падения ОЦК, или шо</w:t>
      </w:r>
      <w:r>
        <w:t>ка, приводящего, в свою очередь, к снижению почечного кровотока (иногда вплоть до полной анурии).</w:t>
      </w:r>
    </w:p>
    <w:p w:rsidR="006B7ED0" w:rsidRDefault="00460C1A">
      <w:pPr>
        <w:spacing w:after="271"/>
        <w:ind w:left="1" w:right="290"/>
      </w:pPr>
      <w:r>
        <w:t>Пока продолжается выделение мочи, существует опасность потери организмом К+ во все более угрожающих количествах. Несмотря на дегидратацию, пациенты могут дово</w:t>
      </w:r>
      <w:r>
        <w:t>льно длительное время сохранять нормальное АД и достаточный объем выделяемой мочи, до тех пор пока потери жидкости не станут экстремально критическими.</w:t>
      </w:r>
    </w:p>
    <w:p w:rsidR="006B7ED0" w:rsidRDefault="00460C1A">
      <w:pPr>
        <w:spacing w:after="99" w:line="259" w:lineRule="auto"/>
        <w:ind w:left="-5"/>
      </w:pPr>
      <w:r>
        <w:rPr>
          <w:b/>
          <w:sz w:val="25"/>
        </w:rPr>
        <w:t>Глава 9. Неотложные состояния при эндокринных болезнях у детей и подростков</w:t>
      </w:r>
    </w:p>
    <w:p w:rsidR="006B7ED0" w:rsidRDefault="00460C1A">
      <w:pPr>
        <w:spacing w:after="3" w:line="265" w:lineRule="auto"/>
        <w:ind w:left="-5" w:right="185"/>
      </w:pPr>
      <w:r>
        <w:rPr>
          <w:b/>
        </w:rPr>
        <w:t>Клиническая картина, диагнос</w:t>
      </w:r>
      <w:r>
        <w:rPr>
          <w:b/>
        </w:rPr>
        <w:t>тика и лечение диабетического кетоацидоза, диабетической комы и отека головного мозга</w:t>
      </w:r>
    </w:p>
    <w:p w:rsidR="006B7ED0" w:rsidRDefault="00460C1A">
      <w:pPr>
        <w:ind w:left="1" w:right="15"/>
      </w:pPr>
      <w:r>
        <w:t>Клинические проявления ДКА и ДК — это дегидратация; учащенное, глубокое, шумное дыхание (Куссмауля); тошнота, рвота, боли в животе, имитирующие симптоматику «острого живо</w:t>
      </w:r>
      <w:r>
        <w:t>та»; прогрессирующее оглушение сознания, вплоть до его потери; лейкоцитоз со сдвигом формулы влево; неспецифическое повышение сывороточной амилазы; лихорадка — только при присоединении инфекции.</w:t>
      </w:r>
    </w:p>
    <w:p w:rsidR="006B7ED0" w:rsidRDefault="00460C1A">
      <w:pPr>
        <w:ind w:left="1" w:right="15"/>
      </w:pPr>
      <w:r>
        <w:t>Биохимические критерии ДКА: гипергликемия (глюкоза в крови бо</w:t>
      </w:r>
      <w:r>
        <w:t>лее 11 ммоль/л или более 200 мг%; венозный рН менее 7,3 или бикарбонат менее 15 ммоль/л; кетонемия и/или кетонурия). В российской клинической практике традиционно определяют капиллярные показатели рН и дефицита оснований.</w:t>
      </w:r>
    </w:p>
    <w:p w:rsidR="006B7ED0" w:rsidRDefault="00460C1A">
      <w:pPr>
        <w:ind w:left="1" w:right="15"/>
      </w:pPr>
      <w:r>
        <w:t>Степень тяжести ДКА принято опреде</w:t>
      </w:r>
      <w:r>
        <w:t>лять по степени ацидоза: легкий — венозный рН менее 7,3 или бикарбонат менее 15 ммоль/л; умеренный — рН менее 7,2 или бикарбонат менее 10 ммоль/л; тяжелый — рН менее 7,1 или бикарбонат менее 5 ммоль/л.</w:t>
      </w:r>
    </w:p>
    <w:p w:rsidR="006B7ED0" w:rsidRDefault="00460C1A">
      <w:pPr>
        <w:ind w:left="1" w:right="372"/>
      </w:pPr>
      <w:r>
        <w:t xml:space="preserve">Тяжесть состояния при ДКА и ДК обусловлена (в порядке </w:t>
      </w:r>
      <w:r>
        <w:t>убывания клинического значения): 1) дегидратацией с выраженной гиповолемией; 2) электролитными нарушениями; 3) специфической «интоксикацией» кетоновыми телами и другими продуктами нарушенного метаболизма с развитием тяжелого ацидоза; 4) гипергликемией, кот</w:t>
      </w:r>
      <w:r>
        <w:t>орая в сочетании с сопутствующими гипернатриемией и гиперазотемией может приводить к тяжелой гиперосмолярности.</w:t>
      </w:r>
    </w:p>
    <w:p w:rsidR="006B7ED0" w:rsidRDefault="00460C1A">
      <w:pPr>
        <w:spacing w:after="157"/>
        <w:ind w:left="1" w:right="1017"/>
      </w:pPr>
      <w:r>
        <w:t>По превалированию клинических проявлений можно выделить три варианта течения ДКА и ДК: абдоминальный; кардиоваскулярный; с превалированием цереб</w:t>
      </w:r>
      <w:r>
        <w:t>ральных нарушений.</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38464" behindDoc="0" locked="0" layoutInCell="1" allowOverlap="1">
                <wp:simplePos x="0" y="0"/>
                <wp:positionH relativeFrom="column">
                  <wp:posOffset>157424</wp:posOffset>
                </wp:positionH>
                <wp:positionV relativeFrom="paragraph">
                  <wp:posOffset>26938</wp:posOffset>
                </wp:positionV>
                <wp:extent cx="32797" cy="741164"/>
                <wp:effectExtent l="0" t="0" r="0" b="0"/>
                <wp:wrapSquare wrapText="bothSides"/>
                <wp:docPr id="313568" name="Group 313568"/>
                <wp:cNvGraphicFramePr/>
                <a:graphic xmlns:a="http://schemas.openxmlformats.org/drawingml/2006/main">
                  <a:graphicData uri="http://schemas.microsoft.com/office/word/2010/wordprocessingGroup">
                    <wpg:wgp>
                      <wpg:cNvGrpSpPr/>
                      <wpg:grpSpPr>
                        <a:xfrm>
                          <a:off x="0" y="0"/>
                          <a:ext cx="32797" cy="741164"/>
                          <a:chOff x="0" y="0"/>
                          <a:chExt cx="32797" cy="741164"/>
                        </a:xfrm>
                      </wpg:grpSpPr>
                      <wps:wsp>
                        <wps:cNvPr id="9921" name="Shape 9921"/>
                        <wps:cNvSpPr/>
                        <wps:spPr>
                          <a:xfrm>
                            <a:off x="0" y="0"/>
                            <a:ext cx="32797" cy="32792"/>
                          </a:xfrm>
                          <a:custGeom>
                            <a:avLst/>
                            <a:gdLst/>
                            <a:ahLst/>
                            <a:cxnLst/>
                            <a:rect l="0" t="0" r="0" b="0"/>
                            <a:pathLst>
                              <a:path w="32797" h="32792">
                                <a:moveTo>
                                  <a:pt x="16398" y="0"/>
                                </a:moveTo>
                                <a:cubicBezTo>
                                  <a:pt x="18573" y="0"/>
                                  <a:pt x="20665" y="397"/>
                                  <a:pt x="22674" y="1141"/>
                                </a:cubicBezTo>
                                <a:cubicBezTo>
                                  <a:pt x="24683" y="1984"/>
                                  <a:pt x="26456" y="3175"/>
                                  <a:pt x="27994" y="4713"/>
                                </a:cubicBezTo>
                                <a:cubicBezTo>
                                  <a:pt x="29531" y="6201"/>
                                  <a:pt x="30716" y="7987"/>
                                  <a:pt x="31549" y="9971"/>
                                </a:cubicBezTo>
                                <a:cubicBezTo>
                                  <a:pt x="32381" y="12005"/>
                                  <a:pt x="32797" y="14188"/>
                                  <a:pt x="32797" y="16371"/>
                                </a:cubicBezTo>
                                <a:cubicBezTo>
                                  <a:pt x="32797" y="18504"/>
                                  <a:pt x="32381" y="20588"/>
                                  <a:pt x="31549" y="22572"/>
                                </a:cubicBezTo>
                                <a:cubicBezTo>
                                  <a:pt x="30716" y="24557"/>
                                  <a:pt x="29531" y="26392"/>
                                  <a:pt x="27994" y="27930"/>
                                </a:cubicBezTo>
                                <a:cubicBezTo>
                                  <a:pt x="26456" y="29418"/>
                                  <a:pt x="24683" y="30559"/>
                                  <a:pt x="22674" y="31452"/>
                                </a:cubicBezTo>
                                <a:cubicBezTo>
                                  <a:pt x="20665" y="32296"/>
                                  <a:pt x="18573" y="32742"/>
                                  <a:pt x="16398" y="32792"/>
                                </a:cubicBezTo>
                                <a:cubicBezTo>
                                  <a:pt x="14224" y="32742"/>
                                  <a:pt x="12132" y="32296"/>
                                  <a:pt x="10123" y="31452"/>
                                </a:cubicBezTo>
                                <a:cubicBezTo>
                                  <a:pt x="8114" y="30559"/>
                                  <a:pt x="6341" y="29418"/>
                                  <a:pt x="4803" y="27930"/>
                                </a:cubicBezTo>
                                <a:cubicBezTo>
                                  <a:pt x="3265" y="26392"/>
                                  <a:pt x="2080" y="24557"/>
                                  <a:pt x="1248" y="22572"/>
                                </a:cubicBezTo>
                                <a:cubicBezTo>
                                  <a:pt x="416" y="20588"/>
                                  <a:pt x="0" y="18504"/>
                                  <a:pt x="0" y="16371"/>
                                </a:cubicBezTo>
                                <a:cubicBezTo>
                                  <a:pt x="0" y="14188"/>
                                  <a:pt x="416" y="12005"/>
                                  <a:pt x="1248" y="9971"/>
                                </a:cubicBezTo>
                                <a:cubicBezTo>
                                  <a:pt x="2080" y="7987"/>
                                  <a:pt x="3265" y="6201"/>
                                  <a:pt x="4803" y="4713"/>
                                </a:cubicBezTo>
                                <a:cubicBezTo>
                                  <a:pt x="6341" y="3175"/>
                                  <a:pt x="8114" y="198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925" name="Shape 9925"/>
                        <wps:cNvSpPr/>
                        <wps:spPr>
                          <a:xfrm>
                            <a:off x="0" y="354211"/>
                            <a:ext cx="32797" cy="32792"/>
                          </a:xfrm>
                          <a:custGeom>
                            <a:avLst/>
                            <a:gdLst/>
                            <a:ahLst/>
                            <a:cxnLst/>
                            <a:rect l="0" t="0" r="0" b="0"/>
                            <a:pathLst>
                              <a:path w="32797" h="32792">
                                <a:moveTo>
                                  <a:pt x="16398" y="0"/>
                                </a:moveTo>
                                <a:cubicBezTo>
                                  <a:pt x="18573" y="0"/>
                                  <a:pt x="20665" y="397"/>
                                  <a:pt x="22674" y="1141"/>
                                </a:cubicBezTo>
                                <a:cubicBezTo>
                                  <a:pt x="24683" y="1984"/>
                                  <a:pt x="26456" y="3175"/>
                                  <a:pt x="27994" y="4713"/>
                                </a:cubicBezTo>
                                <a:cubicBezTo>
                                  <a:pt x="29531" y="6152"/>
                                  <a:pt x="30716" y="7987"/>
                                  <a:pt x="31549" y="9971"/>
                                </a:cubicBezTo>
                                <a:cubicBezTo>
                                  <a:pt x="32381" y="12005"/>
                                  <a:pt x="32797" y="14188"/>
                                  <a:pt x="32797" y="16371"/>
                                </a:cubicBezTo>
                                <a:cubicBezTo>
                                  <a:pt x="32797" y="18455"/>
                                  <a:pt x="32381" y="20588"/>
                                  <a:pt x="31549" y="22572"/>
                                </a:cubicBezTo>
                                <a:cubicBezTo>
                                  <a:pt x="30716" y="24557"/>
                                  <a:pt x="29531" y="26293"/>
                                  <a:pt x="27994" y="27831"/>
                                </a:cubicBezTo>
                                <a:cubicBezTo>
                                  <a:pt x="26456" y="29319"/>
                                  <a:pt x="24683" y="30510"/>
                                  <a:pt x="22674" y="31403"/>
                                </a:cubicBezTo>
                                <a:cubicBezTo>
                                  <a:pt x="20665" y="32246"/>
                                  <a:pt x="18573" y="32742"/>
                                  <a:pt x="16398" y="32792"/>
                                </a:cubicBezTo>
                                <a:cubicBezTo>
                                  <a:pt x="14224" y="32742"/>
                                  <a:pt x="12132" y="32246"/>
                                  <a:pt x="10123" y="31403"/>
                                </a:cubicBezTo>
                                <a:cubicBezTo>
                                  <a:pt x="8114" y="30510"/>
                                  <a:pt x="6341" y="29319"/>
                                  <a:pt x="4803" y="27831"/>
                                </a:cubicBezTo>
                                <a:cubicBezTo>
                                  <a:pt x="3265" y="26293"/>
                                  <a:pt x="2080" y="24557"/>
                                  <a:pt x="1248" y="22572"/>
                                </a:cubicBezTo>
                                <a:cubicBezTo>
                                  <a:pt x="416" y="20588"/>
                                  <a:pt x="0" y="18455"/>
                                  <a:pt x="0" y="16371"/>
                                </a:cubicBezTo>
                                <a:cubicBezTo>
                                  <a:pt x="0" y="14188"/>
                                  <a:pt x="416" y="12005"/>
                                  <a:pt x="1248" y="9971"/>
                                </a:cubicBezTo>
                                <a:cubicBezTo>
                                  <a:pt x="2080" y="7987"/>
                                  <a:pt x="3265" y="6152"/>
                                  <a:pt x="4803" y="4713"/>
                                </a:cubicBezTo>
                                <a:cubicBezTo>
                                  <a:pt x="6341" y="3175"/>
                                  <a:pt x="8114" y="1984"/>
                                  <a:pt x="10123" y="114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929" name="Shape 9929"/>
                        <wps:cNvSpPr/>
                        <wps:spPr>
                          <a:xfrm>
                            <a:off x="0" y="708372"/>
                            <a:ext cx="32797" cy="32792"/>
                          </a:xfrm>
                          <a:custGeom>
                            <a:avLst/>
                            <a:gdLst/>
                            <a:ahLst/>
                            <a:cxnLst/>
                            <a:rect l="0" t="0" r="0" b="0"/>
                            <a:pathLst>
                              <a:path w="32797" h="32792">
                                <a:moveTo>
                                  <a:pt x="16398" y="0"/>
                                </a:moveTo>
                                <a:cubicBezTo>
                                  <a:pt x="18573" y="0"/>
                                  <a:pt x="20665" y="446"/>
                                  <a:pt x="22674" y="1191"/>
                                </a:cubicBezTo>
                                <a:cubicBezTo>
                                  <a:pt x="24683" y="2034"/>
                                  <a:pt x="26456" y="3175"/>
                                  <a:pt x="27994" y="4763"/>
                                </a:cubicBezTo>
                                <a:cubicBezTo>
                                  <a:pt x="29531" y="6251"/>
                                  <a:pt x="30716" y="8037"/>
                                  <a:pt x="31549" y="10021"/>
                                </a:cubicBezTo>
                                <a:cubicBezTo>
                                  <a:pt x="32381" y="12055"/>
                                  <a:pt x="32797" y="14238"/>
                                  <a:pt x="32797" y="16421"/>
                                </a:cubicBezTo>
                                <a:cubicBezTo>
                                  <a:pt x="32797" y="18504"/>
                                  <a:pt x="32381" y="20588"/>
                                  <a:pt x="31549" y="22572"/>
                                </a:cubicBezTo>
                                <a:cubicBezTo>
                                  <a:pt x="30716" y="24557"/>
                                  <a:pt x="29531" y="26343"/>
                                  <a:pt x="27994" y="27930"/>
                                </a:cubicBezTo>
                                <a:cubicBezTo>
                                  <a:pt x="26456" y="29418"/>
                                  <a:pt x="24683" y="30559"/>
                                  <a:pt x="22674" y="31452"/>
                                </a:cubicBezTo>
                                <a:cubicBezTo>
                                  <a:pt x="20665" y="32246"/>
                                  <a:pt x="18573" y="32693"/>
                                  <a:pt x="16398" y="32792"/>
                                </a:cubicBezTo>
                                <a:cubicBezTo>
                                  <a:pt x="14224" y="32693"/>
                                  <a:pt x="12132" y="32246"/>
                                  <a:pt x="10123" y="31403"/>
                                </a:cubicBezTo>
                                <a:cubicBezTo>
                                  <a:pt x="8114" y="30559"/>
                                  <a:pt x="6341" y="29418"/>
                                  <a:pt x="4803" y="27930"/>
                                </a:cubicBezTo>
                                <a:cubicBezTo>
                                  <a:pt x="3265" y="26343"/>
                                  <a:pt x="2080" y="24606"/>
                                  <a:pt x="1248" y="22622"/>
                                </a:cubicBezTo>
                                <a:cubicBezTo>
                                  <a:pt x="416" y="20638"/>
                                  <a:pt x="0" y="18504"/>
                                  <a:pt x="0" y="16421"/>
                                </a:cubicBezTo>
                                <a:cubicBezTo>
                                  <a:pt x="0" y="14238"/>
                                  <a:pt x="416" y="12055"/>
                                  <a:pt x="1248" y="10021"/>
                                </a:cubicBezTo>
                                <a:cubicBezTo>
                                  <a:pt x="2080" y="8037"/>
                                  <a:pt x="3265" y="6251"/>
                                  <a:pt x="4803" y="4763"/>
                                </a:cubicBezTo>
                                <a:cubicBezTo>
                                  <a:pt x="6341" y="3175"/>
                                  <a:pt x="8114" y="2034"/>
                                  <a:pt x="10123" y="1191"/>
                                </a:cubicBezTo>
                                <a:cubicBezTo>
                                  <a:pt x="12132" y="44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3568" style="width:2.58242pt;height:58.3594pt;position:absolute;mso-position-horizontal-relative:text;mso-position-horizontal:absolute;margin-left:12.3956pt;mso-position-vertical-relative:text;margin-top:2.12109pt;" coordsize="327,7411">
                <v:shape id="Shape 9921" style="position:absolute;width:327;height:327;left:0;top:0;" coordsize="32797,32792" path="m16398,0c18573,0,20665,397,22674,1141c24683,1984,26456,3175,27994,4713c29531,6201,30716,7987,31549,9971c32381,12005,32797,14188,32797,16371c32797,18504,32381,20588,31549,22572c30716,24557,29531,26392,27994,27930c26456,29418,24683,30559,22674,31452c20665,32296,18573,32742,16398,32792c14224,32742,12132,32296,10123,31452c8114,30559,6341,29418,4803,27930c3265,26392,2080,24557,1248,22572c416,20588,0,18504,0,16371c0,14188,416,12005,1248,9971c2080,7987,3265,6201,4803,4713c6341,3175,8114,1984,10123,1141c12132,397,14224,0,16398,0x">
                  <v:stroke weight="0pt" endcap="flat" joinstyle="miter" miterlimit="4" on="false" color="#000000" opacity="0"/>
                  <v:fill on="true" color="#000000"/>
                </v:shape>
                <v:shape id="Shape 9925" style="position:absolute;width:327;height:327;left:0;top:3542;" coordsize="32797,32792" path="m16398,0c18573,0,20665,397,22674,1141c24683,1984,26456,3175,27994,4713c29531,6152,30716,7987,31549,9971c32381,12005,32797,14188,32797,16371c32797,18455,32381,20588,31549,22572c30716,24557,29531,26293,27994,27831c26456,29319,24683,30510,22674,31403c20665,32246,18573,32742,16398,32792c14224,32742,12132,32246,10123,31403c8114,30510,6341,29319,4803,27831c3265,26293,2080,24557,1248,22572c416,20588,0,18455,0,16371c0,14188,416,12005,1248,9971c2080,7987,3265,6152,4803,4713c6341,3175,8114,1984,10123,1141c12132,397,14224,0,16398,0x">
                  <v:stroke weight="0pt" endcap="flat" joinstyle="miter" miterlimit="4" on="false" color="#000000" opacity="0"/>
                  <v:fill on="true" color="#000000"/>
                </v:shape>
                <v:shape id="Shape 9929" style="position:absolute;width:327;height:327;left:0;top:7083;" coordsize="32797,32792" path="m16398,0c18573,0,20665,446,22674,1191c24683,2034,26456,3175,27994,4763c29531,6251,30716,8037,31549,10021c32381,12055,32797,14238,32797,16421c32797,18504,32381,20588,31549,22572c30716,24557,29531,26343,27994,27930c26456,29418,24683,30559,22674,31452c20665,32246,18573,32693,16398,32792c14224,32693,12132,32246,10123,31403c8114,30559,6341,29418,4803,27930c3265,26343,2080,24606,1248,22622c416,20638,0,18504,0,16421c0,14238,416,12055,1248,10021c2080,8037,3265,6251,4803,4763c6341,3175,8114,2034,10123,1191c12132,446,14224,0,16398,0x">
                  <v:stroke weight="0pt" endcap="flat" joinstyle="miter" miterlimit="4" on="false" color="#000000" opacity="0"/>
                  <v:fill on="true" color="#000000"/>
                </v:shape>
                <w10:wrap type="square"/>
              </v:group>
            </w:pict>
          </mc:Fallback>
        </mc:AlternateContent>
      </w:r>
      <w:r>
        <w:t>Абдоминальный синдром в период развития ДКА и ДК характеризуется клинической картиной острого поражения органов брюшной полости. Протекает бурно и нередко служит поводом для госпитализации с ошибочным диагнозом «острый живот». Кроме типичных симптомов начи</w:t>
      </w:r>
      <w:r>
        <w:t>нающегося коматозного состоя ния, отмечаются тошнота, рвота, боли в животе, напряжение мышц передней брюшной стенки.</w:t>
      </w:r>
    </w:p>
    <w:p w:rsidR="006B7ED0" w:rsidRDefault="00460C1A">
      <w:pPr>
        <w:spacing w:after="157"/>
        <w:ind w:left="258" w:right="76"/>
      </w:pPr>
      <w:r>
        <w:t>При кардиоваскулярном синдроме на первый план выступают симптомы нарушения деятельности сердечно-сосудистой системы в виде острой сердечно-</w:t>
      </w:r>
      <w:r>
        <w:t>сосудистой недостаточности. Это, как правило, дети, поступающие в очень тяжелом состоянии (ДКА тяжелой степени или ДК) с одышкой, снижением АД, резкой тахикардией, крепитирующими хрипами в легких, иногда с жалобами на боли в области сердца. Состояния с пре</w:t>
      </w:r>
      <w:r>
        <w:t>имущественно церебральными нарушениями встречаются в случае сочетания ДКА с выраженной гиперосмолярностью и уровнем гликемии более 25–28 ммоль/л. Характерно резкое угнетение сознания или психомоторное возбуждение при дезориентации больного, возможны менинг</w:t>
      </w:r>
      <w:r>
        <w:t>еальный синдром, судороги, гипертермия.</w:t>
      </w:r>
    </w:p>
    <w:p w:rsidR="006B7ED0" w:rsidRDefault="00460C1A">
      <w:pPr>
        <w:ind w:left="1" w:right="15"/>
      </w:pPr>
      <w:r>
        <w:t>Значительно реже бывает гиперлактацидемическая, молочнокислая кома, или лактат-ацидоз. В чистом виде молочнокислая кома у детей практически не встречается. Клинически это состояние характеризуется на начальных этапах</w:t>
      </w:r>
      <w:r>
        <w:t xml:space="preserve"> развития жалобами на боли в области сердца, за грудиной, на боли в мышцах верхних и нижних конечностей, токсичным дыханием и общим беспокойством ребенка. Кожные покровы приобретают землисто-серый оттенок. Метаболические нарушения: умеренная гипергликемия,</w:t>
      </w:r>
      <w:r>
        <w:t xml:space="preserve"> слабый кетоз, но резко выраженный метаболический ацидоз, обусловленный главным образом значительным повышением уровня молочной кислоты (лактата) в сыворотке крови (эксцесс-лактат-синдром).</w:t>
      </w:r>
    </w:p>
    <w:p w:rsidR="006B7ED0" w:rsidRDefault="00460C1A">
      <w:pPr>
        <w:spacing w:after="154"/>
        <w:ind w:left="1" w:right="15"/>
      </w:pPr>
      <w:r>
        <w:t>Степени угнетения сознания в зависимости от тяжести ДКА:</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39488" behindDoc="0" locked="0" layoutInCell="1" allowOverlap="1">
                <wp:simplePos x="0" y="0"/>
                <wp:positionH relativeFrom="column">
                  <wp:posOffset>157424</wp:posOffset>
                </wp:positionH>
                <wp:positionV relativeFrom="paragraph">
                  <wp:posOffset>26853</wp:posOffset>
                </wp:positionV>
                <wp:extent cx="32797" cy="268932"/>
                <wp:effectExtent l="0" t="0" r="0" b="0"/>
                <wp:wrapSquare wrapText="bothSides"/>
                <wp:docPr id="330308" name="Group 330308"/>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9991" name="Shape 9991"/>
                        <wps:cNvSpPr/>
                        <wps:spPr>
                          <a:xfrm>
                            <a:off x="0" y="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8037"/>
                                  <a:pt x="31549" y="10071"/>
                                </a:cubicBezTo>
                                <a:cubicBezTo>
                                  <a:pt x="32381" y="12055"/>
                                  <a:pt x="32797" y="14188"/>
                                  <a:pt x="32797" y="16421"/>
                                </a:cubicBezTo>
                                <a:cubicBezTo>
                                  <a:pt x="32797" y="18554"/>
                                  <a:pt x="32381" y="20588"/>
                                  <a:pt x="31549" y="22622"/>
                                </a:cubicBezTo>
                                <a:cubicBezTo>
                                  <a:pt x="30716" y="24606"/>
                                  <a:pt x="29531" y="26343"/>
                                  <a:pt x="27994" y="27930"/>
                                </a:cubicBezTo>
                                <a:cubicBezTo>
                                  <a:pt x="26456" y="29418"/>
                                  <a:pt x="24683" y="30609"/>
                                  <a:pt x="22674" y="31403"/>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606"/>
                                  <a:pt x="1248" y="22622"/>
                                </a:cubicBezTo>
                                <a:cubicBezTo>
                                  <a:pt x="416" y="20588"/>
                                  <a:pt x="0" y="18554"/>
                                  <a:pt x="0" y="16421"/>
                                </a:cubicBezTo>
                                <a:cubicBezTo>
                                  <a:pt x="0" y="14188"/>
                                  <a:pt x="416" y="12055"/>
                                  <a:pt x="1248" y="10071"/>
                                </a:cubicBezTo>
                                <a:cubicBezTo>
                                  <a:pt x="2080" y="803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993" name="Shape 9993"/>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7987"/>
                                  <a:pt x="31549" y="9971"/>
                                </a:cubicBezTo>
                                <a:cubicBezTo>
                                  <a:pt x="32381" y="12005"/>
                                  <a:pt x="32797" y="14139"/>
                                  <a:pt x="32797" y="16421"/>
                                </a:cubicBezTo>
                                <a:cubicBezTo>
                                  <a:pt x="32797" y="18504"/>
                                  <a:pt x="32381" y="20588"/>
                                  <a:pt x="31549" y="22622"/>
                                </a:cubicBezTo>
                                <a:cubicBezTo>
                                  <a:pt x="30716" y="24606"/>
                                  <a:pt x="29531" y="26343"/>
                                  <a:pt x="27994" y="27930"/>
                                </a:cubicBezTo>
                                <a:cubicBezTo>
                                  <a:pt x="26456" y="29418"/>
                                  <a:pt x="24683" y="30559"/>
                                  <a:pt x="22674" y="31403"/>
                                </a:cubicBezTo>
                                <a:cubicBezTo>
                                  <a:pt x="20665" y="32296"/>
                                  <a:pt x="18573" y="32742"/>
                                  <a:pt x="16398" y="32792"/>
                                </a:cubicBezTo>
                                <a:cubicBezTo>
                                  <a:pt x="14224" y="32742"/>
                                  <a:pt x="12132" y="32296"/>
                                  <a:pt x="10123" y="31403"/>
                                </a:cubicBezTo>
                                <a:cubicBezTo>
                                  <a:pt x="8114" y="30559"/>
                                  <a:pt x="6341" y="29418"/>
                                  <a:pt x="4803" y="27930"/>
                                </a:cubicBezTo>
                                <a:cubicBezTo>
                                  <a:pt x="3265" y="26343"/>
                                  <a:pt x="2080" y="24606"/>
                                  <a:pt x="1248" y="22622"/>
                                </a:cubicBezTo>
                                <a:cubicBezTo>
                                  <a:pt x="416" y="20588"/>
                                  <a:pt x="0" y="18504"/>
                                  <a:pt x="0" y="16421"/>
                                </a:cubicBezTo>
                                <a:cubicBezTo>
                                  <a:pt x="0" y="14139"/>
                                  <a:pt x="416" y="12005"/>
                                  <a:pt x="1248" y="9971"/>
                                </a:cubicBezTo>
                                <a:cubicBezTo>
                                  <a:pt x="2080" y="798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9995" name="Shape 9995"/>
                        <wps:cNvSpPr/>
                        <wps:spPr>
                          <a:xfrm>
                            <a:off x="0" y="236141"/>
                            <a:ext cx="32797" cy="32792"/>
                          </a:xfrm>
                          <a:custGeom>
                            <a:avLst/>
                            <a:gdLst/>
                            <a:ahLst/>
                            <a:cxnLst/>
                            <a:rect l="0" t="0" r="0" b="0"/>
                            <a:pathLst>
                              <a:path w="32797" h="32792">
                                <a:moveTo>
                                  <a:pt x="16398" y="0"/>
                                </a:moveTo>
                                <a:cubicBezTo>
                                  <a:pt x="18573" y="0"/>
                                  <a:pt x="20665" y="397"/>
                                  <a:pt x="22674" y="1191"/>
                                </a:cubicBezTo>
                                <a:cubicBezTo>
                                  <a:pt x="24683" y="1984"/>
                                  <a:pt x="26456" y="3175"/>
                                  <a:pt x="27994" y="4713"/>
                                </a:cubicBezTo>
                                <a:cubicBezTo>
                                  <a:pt x="29531" y="6251"/>
                                  <a:pt x="30716" y="7987"/>
                                  <a:pt x="31549" y="9971"/>
                                </a:cubicBezTo>
                                <a:cubicBezTo>
                                  <a:pt x="32381" y="12055"/>
                                  <a:pt x="32797" y="14188"/>
                                  <a:pt x="32797" y="16421"/>
                                </a:cubicBezTo>
                                <a:cubicBezTo>
                                  <a:pt x="32797" y="18504"/>
                                  <a:pt x="32381" y="20538"/>
                                  <a:pt x="31549" y="22523"/>
                                </a:cubicBezTo>
                                <a:cubicBezTo>
                                  <a:pt x="30716" y="24557"/>
                                  <a:pt x="29531" y="26343"/>
                                  <a:pt x="27994" y="27930"/>
                                </a:cubicBezTo>
                                <a:cubicBezTo>
                                  <a:pt x="26456" y="29418"/>
                                  <a:pt x="24683" y="30609"/>
                                  <a:pt x="22674" y="31452"/>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557"/>
                                  <a:pt x="1248" y="22523"/>
                                </a:cubicBezTo>
                                <a:cubicBezTo>
                                  <a:pt x="416" y="20538"/>
                                  <a:pt x="0" y="18504"/>
                                  <a:pt x="0" y="16421"/>
                                </a:cubicBezTo>
                                <a:cubicBezTo>
                                  <a:pt x="0" y="14188"/>
                                  <a:pt x="416" y="12055"/>
                                  <a:pt x="1248" y="10021"/>
                                </a:cubicBezTo>
                                <a:cubicBezTo>
                                  <a:pt x="2080" y="8037"/>
                                  <a:pt x="3265" y="6251"/>
                                  <a:pt x="4803" y="4713"/>
                                </a:cubicBezTo>
                                <a:cubicBezTo>
                                  <a:pt x="6341" y="3175"/>
                                  <a:pt x="8114" y="1984"/>
                                  <a:pt x="10123" y="1141"/>
                                </a:cubicBezTo>
                                <a:cubicBezTo>
                                  <a:pt x="12132" y="34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30308" style="width:2.58242pt;height:21.1758pt;position:absolute;mso-position-horizontal-relative:text;mso-position-horizontal:absolute;margin-left:12.3956pt;mso-position-vertical-relative:text;margin-top:2.11444pt;" coordsize="327,2689">
                <v:shape id="Shape 9991" style="position:absolute;width:327;height:327;left:0;top:0;" coordsize="32797,32792" path="m16398,0c18573,0,20665,397,22674,1191c24683,2034,26456,3225,27994,4763c29531,6251,30716,8037,31549,10071c32381,12055,32797,14188,32797,16421c32797,18554,32381,20588,31549,22622c30716,24606,29531,26343,27994,27930c26456,29418,24683,30609,22674,31403c20665,32296,18573,32742,16398,32792c14224,32742,12132,32296,10123,31403c8114,30609,6341,29418,4803,27930c3265,26343,2080,24606,1248,22622c416,20588,0,18554,0,16421c0,14188,416,12055,1248,10071c2080,8037,3265,6251,4803,4763c6341,3225,8114,2034,10123,1191c12132,397,14224,0,16398,0x">
                  <v:stroke weight="0pt" endcap="flat" joinstyle="miter" miterlimit="4" on="false" color="#000000" opacity="0"/>
                  <v:fill on="true" color="#000000"/>
                </v:shape>
                <v:shape id="Shape 9993" style="position:absolute;width:327;height:327;left:0;top:1180;" coordsize="32797,32792" path="m16398,0c18573,0,20665,397,22674,1191c24683,2034,26456,3225,27994,4763c29531,6251,30716,7987,31549,9971c32381,12005,32797,14139,32797,16421c32797,18504,32381,20588,31549,22622c30716,24606,29531,26343,27994,27930c26456,29418,24683,30559,22674,31403c20665,32296,18573,32742,16398,32792c14224,32742,12132,32296,10123,31403c8114,30559,6341,29418,4803,27930c3265,26343,2080,24606,1248,22622c416,20588,0,18504,0,16421c0,14139,416,12005,1248,9971c2080,7987,3265,6251,4803,4763c6341,3225,8114,2034,10123,1191c12132,397,14224,0,16398,0x">
                  <v:stroke weight="0pt" endcap="flat" joinstyle="miter" miterlimit="4" on="false" color="#000000" opacity="0"/>
                  <v:fill on="true" color="#000000"/>
                </v:shape>
                <v:shape id="Shape 9995" style="position:absolute;width:327;height:327;left:0;top:2361;" coordsize="32797,32792" path="m16398,0c18573,0,20665,397,22674,1191c24683,1984,26456,3175,27994,4713c29531,6251,30716,7987,31549,9971c32381,12055,32797,14188,32797,16421c32797,18504,32381,20538,31549,22523c30716,24557,29531,26343,27994,27930c26456,29418,24683,30609,22674,31452c20665,32296,18573,32742,16398,32792c14224,32742,12132,32296,10123,31403c8114,30609,6341,29418,4803,27930c3265,26343,2080,24557,1248,22523c416,20538,0,18504,0,16421c0,14188,416,12055,1248,10021c2080,8037,3265,6251,4803,4713c6341,3175,8114,1984,10123,1141c12132,347,14224,0,16398,0x">
                  <v:stroke weight="0pt" endcap="flat" joinstyle="miter" miterlimit="4" on="false" color="#000000" opacity="0"/>
                  <v:fill on="true" color="#000000"/>
                </v:shape>
                <w10:wrap type="square"/>
              </v:group>
            </w:pict>
          </mc:Fallback>
        </mc:AlternateContent>
      </w:r>
      <w:r>
        <w:t>1-я степ</w:t>
      </w:r>
      <w:r>
        <w:t>ень — сомнолентность (сонливость);</w:t>
      </w:r>
    </w:p>
    <w:p w:rsidR="006B7ED0" w:rsidRDefault="00460C1A">
      <w:pPr>
        <w:ind w:left="258" w:right="15"/>
      </w:pPr>
      <w:r>
        <w:t>2-я степень — сопор;</w:t>
      </w:r>
    </w:p>
    <w:p w:rsidR="006B7ED0" w:rsidRDefault="00460C1A">
      <w:pPr>
        <w:spacing w:after="154"/>
        <w:ind w:left="258" w:right="15"/>
      </w:pPr>
      <w:r>
        <w:t>3-я степень — собственно кома (ДК).</w:t>
      </w:r>
    </w:p>
    <w:p w:rsidR="006B7ED0" w:rsidRDefault="00460C1A">
      <w:pPr>
        <w:ind w:left="1" w:right="15"/>
      </w:pPr>
      <w:r>
        <w:t>Иногда I и II степень ДКА называют прекоматозным состоянием.</w:t>
      </w:r>
    </w:p>
    <w:p w:rsidR="006B7ED0" w:rsidRDefault="00460C1A">
      <w:pPr>
        <w:ind w:left="1" w:right="15"/>
      </w:pPr>
      <w:r>
        <w:t>Отмечается достаточно убедительная корреляция между степенью нарушения сознания и глубиной ацидоза по д</w:t>
      </w:r>
      <w:r>
        <w:t>анным КОС крови. Оценка уровня бикарбоната НСО</w:t>
      </w:r>
      <w:r>
        <w:rPr>
          <w:sz w:val="21"/>
          <w:vertAlign w:val="subscript"/>
        </w:rPr>
        <w:t>3</w:t>
      </w:r>
      <w:r>
        <w:t xml:space="preserve"> для мониторинга тяжести ургентных больных, в том числе при СД1, практически не применяется. Для этой цели используют показатель дефицита оснований </w:t>
      </w:r>
      <w:r>
        <w:rPr>
          <w:b/>
        </w:rPr>
        <w:t>(табл. 9.2)</w:t>
      </w:r>
      <w:r>
        <w:t>.</w:t>
      </w:r>
    </w:p>
    <w:p w:rsidR="006B7ED0" w:rsidRDefault="00460C1A">
      <w:pPr>
        <w:ind w:left="1" w:right="15"/>
      </w:pPr>
      <w:r>
        <w:rPr>
          <w:b/>
        </w:rPr>
        <w:t xml:space="preserve">Таблица 9.2. </w:t>
      </w:r>
      <w:r>
        <w:t>Уровни рН и дефицит оснований крови</w:t>
      </w:r>
      <w:r>
        <w:t xml:space="preserve"> при разной степени тяжести диабетического кетоацидоза</w:t>
      </w:r>
    </w:p>
    <w:tbl>
      <w:tblPr>
        <w:tblStyle w:val="TableGrid"/>
        <w:tblW w:w="3295" w:type="dxa"/>
        <w:tblInd w:w="21" w:type="dxa"/>
        <w:tblCellMar>
          <w:top w:w="45" w:type="dxa"/>
          <w:left w:w="29" w:type="dxa"/>
          <w:bottom w:w="0" w:type="dxa"/>
          <w:right w:w="29" w:type="dxa"/>
        </w:tblCellMar>
        <w:tblLook w:val="04A0" w:firstRow="1" w:lastRow="0" w:firstColumn="1" w:lastColumn="0" w:noHBand="0" w:noVBand="1"/>
      </w:tblPr>
      <w:tblGrid>
        <w:gridCol w:w="961"/>
        <w:gridCol w:w="775"/>
        <w:gridCol w:w="1560"/>
      </w:tblGrid>
      <w:tr w:rsidR="006B7ED0">
        <w:trPr>
          <w:trHeight w:val="279"/>
        </w:trPr>
        <w:tc>
          <w:tcPr>
            <w:tcW w:w="3295" w:type="dxa"/>
            <w:gridSpan w:val="3"/>
            <w:tcBorders>
              <w:top w:val="single" w:sz="4" w:space="0" w:color="000000"/>
              <w:left w:val="single" w:sz="4" w:space="0" w:color="000000"/>
              <w:bottom w:val="nil"/>
              <w:right w:val="single" w:sz="4" w:space="0" w:color="000000"/>
            </w:tcBorders>
          </w:tcPr>
          <w:p w:rsidR="006B7ED0" w:rsidRDefault="00460C1A">
            <w:pPr>
              <w:spacing w:after="0" w:line="259" w:lineRule="auto"/>
              <w:ind w:left="2" w:firstLine="0"/>
              <w:jc w:val="both"/>
            </w:pPr>
            <w:r>
              <w:rPr>
                <w:b/>
                <w:bdr w:val="single" w:sz="8" w:space="0" w:color="000000"/>
              </w:rPr>
              <w:t>Степень ДК рН крови Дефицит оснований</w:t>
            </w:r>
          </w:p>
        </w:tc>
      </w:tr>
      <w:tr w:rsidR="006B7ED0">
        <w:trPr>
          <w:trHeight w:val="232"/>
        </w:trPr>
        <w:tc>
          <w:tcPr>
            <w:tcW w:w="961" w:type="dxa"/>
            <w:tcBorders>
              <w:top w:val="single" w:sz="4" w:space="0" w:color="000000"/>
              <w:left w:val="double" w:sz="4" w:space="0" w:color="000000"/>
              <w:bottom w:val="double" w:sz="4" w:space="0" w:color="000000"/>
              <w:right w:val="single" w:sz="4" w:space="0" w:color="000000"/>
            </w:tcBorders>
          </w:tcPr>
          <w:p w:rsidR="006B7ED0" w:rsidRDefault="00460C1A">
            <w:pPr>
              <w:spacing w:after="0" w:line="259" w:lineRule="auto"/>
              <w:ind w:left="2" w:firstLine="0"/>
            </w:pPr>
            <w:r>
              <w:t>1</w:t>
            </w:r>
          </w:p>
        </w:tc>
        <w:tc>
          <w:tcPr>
            <w:tcW w:w="775" w:type="dxa"/>
            <w:tcBorders>
              <w:top w:val="nil"/>
              <w:left w:val="nil"/>
              <w:bottom w:val="single" w:sz="4" w:space="0" w:color="000000"/>
              <w:right w:val="nil"/>
            </w:tcBorders>
          </w:tcPr>
          <w:p w:rsidR="006B7ED0" w:rsidRDefault="00460C1A">
            <w:pPr>
              <w:spacing w:after="0" w:line="259" w:lineRule="auto"/>
              <w:ind w:left="1" w:firstLine="0"/>
            </w:pPr>
            <w:r>
              <w:rPr>
                <w:bdr w:val="single" w:sz="8" w:space="0" w:color="000000"/>
              </w:rPr>
              <w:t>7,15–7,25</w:t>
            </w:r>
          </w:p>
        </w:tc>
        <w:tc>
          <w:tcPr>
            <w:tcW w:w="1560" w:type="dxa"/>
            <w:tcBorders>
              <w:top w:val="sing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(–12)–(–18)</w:t>
            </w:r>
          </w:p>
        </w:tc>
      </w:tr>
      <w:tr w:rsidR="006B7ED0">
        <w:trPr>
          <w:trHeight w:val="248"/>
        </w:trPr>
        <w:tc>
          <w:tcPr>
            <w:tcW w:w="96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2</w:t>
            </w:r>
          </w:p>
        </w:tc>
        <w:tc>
          <w:tcPr>
            <w:tcW w:w="775"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7,0–7,15</w:t>
            </w:r>
          </w:p>
        </w:tc>
        <w:tc>
          <w:tcPr>
            <w:tcW w:w="156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(–18)–(–26)</w:t>
            </w:r>
          </w:p>
        </w:tc>
      </w:tr>
      <w:tr w:rsidR="006B7ED0">
        <w:trPr>
          <w:trHeight w:val="248"/>
        </w:trPr>
        <w:tc>
          <w:tcPr>
            <w:tcW w:w="96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3</w:t>
            </w:r>
          </w:p>
        </w:tc>
        <w:tc>
          <w:tcPr>
            <w:tcW w:w="7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&lt;7,0</w:t>
            </w:r>
          </w:p>
        </w:tc>
        <w:tc>
          <w:tcPr>
            <w:tcW w:w="156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&gt;(–26)–(–28)</w:t>
            </w:r>
          </w:p>
        </w:tc>
      </w:tr>
    </w:tbl>
    <w:p w:rsidR="006B7ED0" w:rsidRDefault="00460C1A">
      <w:pPr>
        <w:ind w:left="1" w:right="15"/>
      </w:pPr>
      <w:r>
        <w:t>Соответственно тяжести ДКА нарастают и другие симптомы.</w:t>
      </w:r>
    </w:p>
    <w:p w:rsidR="006B7ED0" w:rsidRDefault="00460C1A">
      <w:pPr>
        <w:ind w:left="1" w:right="309"/>
      </w:pPr>
      <w:r>
        <w:t>При ДКА 1-й степени/легкой степени тяжести — сонливость, тахи пноэ, гипорефлексия, мышечная гипотония, тахикардия, тошнота, рвота, боли в животе, запах ацетона изо рта, полиурия, поллакиурия.</w:t>
      </w:r>
    </w:p>
    <w:p w:rsidR="006B7ED0" w:rsidRDefault="00460C1A">
      <w:pPr>
        <w:spacing w:after="271"/>
        <w:ind w:left="1" w:right="274"/>
      </w:pPr>
      <w:r>
        <w:t>При ДКА 2-й степени/средней степени тяжести — сопор, дыхание час</w:t>
      </w:r>
      <w:r>
        <w:t>тое, шумное и глубокое (токсическая одышка Куссмауля), выраженные гипорефлексия и мышечная гипотония, значительная тахикардия, приглушение тонов сердца, артериальная гипотония, многократная рвота, боли в животе, симулирующие острую хирургическую патологию;</w:t>
      </w:r>
      <w:r>
        <w:t xml:space="preserve"> запах ацетона в выдыхаемом воздухе, ощущаемый на расстоянии; полиурия на этой стадии может отсутствовать из-за быстро развивающейся дегидратации.</w:t>
      </w:r>
    </w:p>
    <w:p w:rsidR="006B7ED0" w:rsidRDefault="00460C1A">
      <w:pPr>
        <w:spacing w:after="99" w:line="259" w:lineRule="auto"/>
        <w:ind w:left="-5"/>
      </w:pPr>
      <w:r>
        <w:rPr>
          <w:b/>
          <w:sz w:val="25"/>
        </w:rPr>
        <w:t>Глава 9. Неотложные состояния при эндокринных болезнях у детей и подростков</w:t>
      </w:r>
    </w:p>
    <w:p w:rsidR="006B7ED0" w:rsidRDefault="00460C1A">
      <w:pPr>
        <w:ind w:left="1" w:right="234"/>
      </w:pPr>
      <w:r>
        <w:t>При ДК 3-й степени/тяжелом ДКА/ко</w:t>
      </w:r>
      <w:r>
        <w:t>ме по ШКГ сознание отсутствует, арефлексия, коллапс, частый нитевидный пульс, резкая дегидратация, «мраморность» или серая окраска кожи, цианоз, пастозность и отеки голеней, рвота цвета кофейной гущи, олигоанурия, дыхание редкое, шумное и глубокое (Куссмау</w:t>
      </w:r>
      <w:r>
        <w:t>ля), при развитии ОГМ — периодическое (Чейна–Стокса).</w:t>
      </w:r>
    </w:p>
    <w:p w:rsidR="006B7ED0" w:rsidRDefault="00460C1A">
      <w:pPr>
        <w:ind w:left="1" w:right="15"/>
      </w:pPr>
      <w:r>
        <w:t xml:space="preserve">При первичном осмотре следует определить степень нарушения жизненно важных функций и при необходимости обеспечить свое временную адекватную респираторную и инотропную поддержку. Способствуют уменьшению </w:t>
      </w:r>
      <w:r>
        <w:t>эндогенной интоксикации промывание желудка (при необходимости зонд оставляют на длительное время) и очистительная клизма. Основными лечебными мероприятиями являются инфузионная терапия и внутривенное введение инсулина.</w:t>
      </w:r>
    </w:p>
    <w:p w:rsidR="006B7ED0" w:rsidRDefault="00460C1A">
      <w:pPr>
        <w:spacing w:after="154"/>
        <w:ind w:left="1" w:right="15"/>
      </w:pPr>
      <w:r>
        <w:t>Стратегические цели, которых необходи</w:t>
      </w:r>
      <w:r>
        <w:t>мо достичь в процессе лечения ДК, и их приоритет:</w:t>
      </w:r>
    </w:p>
    <w:p w:rsidR="006B7ED0" w:rsidRDefault="00460C1A">
      <w:pPr>
        <w:numPr>
          <w:ilvl w:val="0"/>
          <w:numId w:val="14"/>
        </w:numPr>
        <w:ind w:right="15" w:hanging="165"/>
      </w:pPr>
      <w:r>
        <w:t>ликвидация дегидратации и гиповолемии;</w:t>
      </w:r>
    </w:p>
    <w:p w:rsidR="006B7ED0" w:rsidRDefault="00460C1A">
      <w:pPr>
        <w:numPr>
          <w:ilvl w:val="0"/>
          <w:numId w:val="14"/>
        </w:numPr>
        <w:ind w:right="15" w:hanging="165"/>
      </w:pPr>
      <w:r>
        <w:t>ликвидация ацидоза;</w:t>
      </w:r>
    </w:p>
    <w:p w:rsidR="006B7ED0" w:rsidRDefault="00460C1A">
      <w:pPr>
        <w:numPr>
          <w:ilvl w:val="0"/>
          <w:numId w:val="14"/>
        </w:numPr>
        <w:ind w:right="15" w:hanging="165"/>
      </w:pPr>
      <w:r>
        <w:t>нормализация электролитного состава сыворотки крови;</w:t>
      </w:r>
    </w:p>
    <w:p w:rsidR="006B7ED0" w:rsidRDefault="00460C1A">
      <w:pPr>
        <w:numPr>
          <w:ilvl w:val="0"/>
          <w:numId w:val="14"/>
        </w:numPr>
        <w:spacing w:after="157"/>
        <w:ind w:right="15" w:hanging="165"/>
      </w:pPr>
      <w:r>
        <w:t xml:space="preserve">снижение гликемии и удержание ее на оптимальном (безопасном) уровне; 5. </w:t>
      </w:r>
      <w:r>
        <w:t>предупреждение развития или лечение осложнений; 6. лечение сопутствующих заболеваний.</w:t>
      </w:r>
    </w:p>
    <w:p w:rsidR="006B7ED0" w:rsidRDefault="00460C1A">
      <w:pPr>
        <w:ind w:left="1" w:right="15"/>
      </w:pPr>
      <w:r>
        <w:t>Выраженная дегидратация, гиповолемия, метаболический ацидоз и электролитные нарушения — это основные факторы, определяющие тяжесть состояния больного. Гипергликемия, если</w:t>
      </w:r>
      <w:r>
        <w:t xml:space="preserve"> она не превышает 26–28 ммоль/л, не представляет непосредственной угрозы жизни больного. Поэтому первоочередная цель лечения — не снижение сахара крови, а борьба с ацидозом, дегидратацией, нарушениями электролитного состава крови. Оптимальный (безопасный) </w:t>
      </w:r>
      <w:r>
        <w:t>уровень поддержания гликемии при лечении составляет 12–15 ммоль/л. Уровень гликемии ниже 8 ммоль/л на фоне тяжелого кетоацидоза опасен развитием гипогликемического состояния, особенно при быстром снижении сахара крови (более 5 ммоль/л за час). При этом вер</w:t>
      </w:r>
      <w:r>
        <w:t>оятность развития ОГМ крайне высока, что может привести к гибели больного.</w:t>
      </w:r>
    </w:p>
    <w:p w:rsidR="006B7ED0" w:rsidRDefault="00460C1A">
      <w:pPr>
        <w:ind w:left="1" w:right="15"/>
      </w:pPr>
      <w:r>
        <w:t>Гликемия более 26–28 ммоль/л может вызывать синдром гиперосмолярности, особенно если ей сопутствуют гипернатриемия и гипер азо те мия. Такое состояние требует дополнительных мер в л</w:t>
      </w:r>
      <w:r>
        <w:t>ечебной тактике.</w:t>
      </w:r>
    </w:p>
    <w:p w:rsidR="006B7ED0" w:rsidRDefault="00460C1A">
      <w:pPr>
        <w:spacing w:after="154"/>
        <w:ind w:left="1" w:right="15"/>
      </w:pPr>
      <w:r>
        <w:t>При составлении плана инфузионной терапии следует определить:</w:t>
      </w:r>
    </w:p>
    <w:p w:rsidR="006B7ED0" w:rsidRDefault="00460C1A">
      <w:pPr>
        <w:ind w:left="258" w:right="7107"/>
      </w:pPr>
      <w:r>
        <w:rPr>
          <w:rFonts w:ascii="Calibri" w:eastAsia="Calibri" w:hAnsi="Calibri" w:cs="Calibri"/>
          <w:noProof/>
          <w:sz w:val="22"/>
        </w:rPr>
        <mc:AlternateContent>
          <mc:Choice Requires="wpg">
            <w:drawing>
              <wp:anchor distT="0" distB="0" distL="114300" distR="114300" simplePos="0" relativeHeight="251840512" behindDoc="0" locked="0" layoutInCell="1" allowOverlap="1">
                <wp:simplePos x="0" y="0"/>
                <wp:positionH relativeFrom="column">
                  <wp:posOffset>157424</wp:posOffset>
                </wp:positionH>
                <wp:positionV relativeFrom="paragraph">
                  <wp:posOffset>26839</wp:posOffset>
                </wp:positionV>
                <wp:extent cx="32797" cy="623143"/>
                <wp:effectExtent l="0" t="0" r="0" b="0"/>
                <wp:wrapSquare wrapText="bothSides"/>
                <wp:docPr id="330309" name="Group 330309"/>
                <wp:cNvGraphicFramePr/>
                <a:graphic xmlns:a="http://schemas.openxmlformats.org/drawingml/2006/main">
                  <a:graphicData uri="http://schemas.microsoft.com/office/word/2010/wordprocessingGroup">
                    <wpg:wgp>
                      <wpg:cNvGrpSpPr/>
                      <wpg:grpSpPr>
                        <a:xfrm>
                          <a:off x="0" y="0"/>
                          <a:ext cx="32797" cy="623143"/>
                          <a:chOff x="0" y="0"/>
                          <a:chExt cx="32797" cy="623143"/>
                        </a:xfrm>
                      </wpg:grpSpPr>
                      <wps:wsp>
                        <wps:cNvPr id="10056" name="Shape 10056"/>
                        <wps:cNvSpPr/>
                        <wps:spPr>
                          <a:xfrm>
                            <a:off x="0" y="0"/>
                            <a:ext cx="32797" cy="32792"/>
                          </a:xfrm>
                          <a:custGeom>
                            <a:avLst/>
                            <a:gdLst/>
                            <a:ahLst/>
                            <a:cxnLst/>
                            <a:rect l="0" t="0" r="0" b="0"/>
                            <a:pathLst>
                              <a:path w="32797" h="32792">
                                <a:moveTo>
                                  <a:pt x="16398" y="0"/>
                                </a:moveTo>
                                <a:cubicBezTo>
                                  <a:pt x="18573" y="0"/>
                                  <a:pt x="20665" y="397"/>
                                  <a:pt x="22674" y="1191"/>
                                </a:cubicBezTo>
                                <a:cubicBezTo>
                                  <a:pt x="24683" y="1984"/>
                                  <a:pt x="26456" y="3175"/>
                                  <a:pt x="27994" y="4713"/>
                                </a:cubicBezTo>
                                <a:cubicBezTo>
                                  <a:pt x="29531" y="6201"/>
                                  <a:pt x="30716" y="7987"/>
                                  <a:pt x="31549" y="10021"/>
                                </a:cubicBezTo>
                                <a:cubicBezTo>
                                  <a:pt x="32381" y="12055"/>
                                  <a:pt x="32797" y="14188"/>
                                  <a:pt x="32797" y="16421"/>
                                </a:cubicBezTo>
                                <a:cubicBezTo>
                                  <a:pt x="32797" y="18504"/>
                                  <a:pt x="32381" y="20538"/>
                                  <a:pt x="31549" y="22572"/>
                                </a:cubicBezTo>
                                <a:cubicBezTo>
                                  <a:pt x="30716" y="24557"/>
                                  <a:pt x="29531" y="26343"/>
                                  <a:pt x="27994" y="27930"/>
                                </a:cubicBezTo>
                                <a:cubicBezTo>
                                  <a:pt x="26456" y="29468"/>
                                  <a:pt x="24683" y="30659"/>
                                  <a:pt x="22674" y="31452"/>
                                </a:cubicBezTo>
                                <a:cubicBezTo>
                                  <a:pt x="20665" y="32345"/>
                                  <a:pt x="18573" y="32742"/>
                                  <a:pt x="16398" y="32792"/>
                                </a:cubicBezTo>
                                <a:cubicBezTo>
                                  <a:pt x="14224" y="32742"/>
                                  <a:pt x="12132" y="32345"/>
                                  <a:pt x="10123" y="31452"/>
                                </a:cubicBezTo>
                                <a:cubicBezTo>
                                  <a:pt x="8114" y="30659"/>
                                  <a:pt x="6341" y="29468"/>
                                  <a:pt x="4803" y="27930"/>
                                </a:cubicBezTo>
                                <a:cubicBezTo>
                                  <a:pt x="3265" y="26343"/>
                                  <a:pt x="2080" y="24557"/>
                                  <a:pt x="1248" y="22572"/>
                                </a:cubicBezTo>
                                <a:cubicBezTo>
                                  <a:pt x="416" y="20538"/>
                                  <a:pt x="0" y="18504"/>
                                  <a:pt x="0" y="16421"/>
                                </a:cubicBezTo>
                                <a:cubicBezTo>
                                  <a:pt x="0" y="14188"/>
                                  <a:pt x="416" y="12055"/>
                                  <a:pt x="1248" y="10071"/>
                                </a:cubicBezTo>
                                <a:cubicBezTo>
                                  <a:pt x="2080" y="7987"/>
                                  <a:pt x="3265" y="6201"/>
                                  <a:pt x="4803" y="4713"/>
                                </a:cubicBezTo>
                                <a:cubicBezTo>
                                  <a:pt x="6341" y="3175"/>
                                  <a:pt x="8114" y="1984"/>
                                  <a:pt x="10123" y="1141"/>
                                </a:cubicBezTo>
                                <a:cubicBezTo>
                                  <a:pt x="12132" y="34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058" name="Shape 10058"/>
                        <wps:cNvSpPr/>
                        <wps:spPr>
                          <a:xfrm>
                            <a:off x="0" y="118070"/>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071"/>
                                </a:cubicBezTo>
                                <a:cubicBezTo>
                                  <a:pt x="32381" y="12055"/>
                                  <a:pt x="32797" y="14188"/>
                                  <a:pt x="32797" y="16421"/>
                                </a:cubicBezTo>
                                <a:cubicBezTo>
                                  <a:pt x="32797" y="18504"/>
                                  <a:pt x="32381" y="20588"/>
                                  <a:pt x="31549" y="22671"/>
                                </a:cubicBezTo>
                                <a:cubicBezTo>
                                  <a:pt x="30716" y="24656"/>
                                  <a:pt x="29531" y="26392"/>
                                  <a:pt x="27994" y="27980"/>
                                </a:cubicBezTo>
                                <a:cubicBezTo>
                                  <a:pt x="26456" y="29468"/>
                                  <a:pt x="24683" y="30609"/>
                                  <a:pt x="22674" y="31452"/>
                                </a:cubicBezTo>
                                <a:cubicBezTo>
                                  <a:pt x="20665" y="32296"/>
                                  <a:pt x="18573" y="32742"/>
                                  <a:pt x="16398" y="32792"/>
                                </a:cubicBezTo>
                                <a:cubicBezTo>
                                  <a:pt x="14224" y="32742"/>
                                  <a:pt x="12132" y="32296"/>
                                  <a:pt x="10123" y="31452"/>
                                </a:cubicBezTo>
                                <a:cubicBezTo>
                                  <a:pt x="8114" y="30609"/>
                                  <a:pt x="6341" y="29468"/>
                                  <a:pt x="4803" y="27980"/>
                                </a:cubicBezTo>
                                <a:cubicBezTo>
                                  <a:pt x="3265" y="26392"/>
                                  <a:pt x="2080" y="24656"/>
                                  <a:pt x="1248" y="22671"/>
                                </a:cubicBezTo>
                                <a:cubicBezTo>
                                  <a:pt x="416" y="20588"/>
                                  <a:pt x="0" y="18504"/>
                                  <a:pt x="0" y="16421"/>
                                </a:cubicBezTo>
                                <a:cubicBezTo>
                                  <a:pt x="0" y="14188"/>
                                  <a:pt x="416" y="12055"/>
                                  <a:pt x="1248" y="10021"/>
                                </a:cubicBezTo>
                                <a:cubicBezTo>
                                  <a:pt x="2080" y="798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060" name="Shape 10060"/>
                        <wps:cNvSpPr/>
                        <wps:spPr>
                          <a:xfrm>
                            <a:off x="0" y="236141"/>
                            <a:ext cx="32797" cy="32792"/>
                          </a:xfrm>
                          <a:custGeom>
                            <a:avLst/>
                            <a:gdLst/>
                            <a:ahLst/>
                            <a:cxnLst/>
                            <a:rect l="0" t="0" r="0" b="0"/>
                            <a:pathLst>
                              <a:path w="32797" h="32792">
                                <a:moveTo>
                                  <a:pt x="16398" y="0"/>
                                </a:moveTo>
                                <a:cubicBezTo>
                                  <a:pt x="18573" y="0"/>
                                  <a:pt x="20665" y="347"/>
                                  <a:pt x="22674" y="1141"/>
                                </a:cubicBezTo>
                                <a:cubicBezTo>
                                  <a:pt x="24683" y="1984"/>
                                  <a:pt x="26456" y="3175"/>
                                  <a:pt x="27994" y="4763"/>
                                </a:cubicBezTo>
                                <a:cubicBezTo>
                                  <a:pt x="29531" y="6251"/>
                                  <a:pt x="30716" y="8037"/>
                                  <a:pt x="31549" y="10071"/>
                                </a:cubicBezTo>
                                <a:cubicBezTo>
                                  <a:pt x="32381" y="12055"/>
                                  <a:pt x="32797" y="14139"/>
                                  <a:pt x="32797" y="16421"/>
                                </a:cubicBezTo>
                                <a:cubicBezTo>
                                  <a:pt x="32797" y="18504"/>
                                  <a:pt x="32381" y="20489"/>
                                  <a:pt x="31549" y="22523"/>
                                </a:cubicBezTo>
                                <a:cubicBezTo>
                                  <a:pt x="30716" y="24557"/>
                                  <a:pt x="29531" y="26343"/>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43"/>
                                  <a:pt x="2080" y="24557"/>
                                  <a:pt x="1248" y="22572"/>
                                </a:cubicBezTo>
                                <a:cubicBezTo>
                                  <a:pt x="416" y="20538"/>
                                  <a:pt x="0" y="18504"/>
                                  <a:pt x="0" y="16421"/>
                                </a:cubicBezTo>
                                <a:cubicBezTo>
                                  <a:pt x="0" y="14139"/>
                                  <a:pt x="416" y="12005"/>
                                  <a:pt x="1248" y="10021"/>
                                </a:cubicBezTo>
                                <a:cubicBezTo>
                                  <a:pt x="2080" y="798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062" name="Shape 10062"/>
                        <wps:cNvSpPr/>
                        <wps:spPr>
                          <a:xfrm>
                            <a:off x="0" y="354211"/>
                            <a:ext cx="32797" cy="32792"/>
                          </a:xfrm>
                          <a:custGeom>
                            <a:avLst/>
                            <a:gdLst/>
                            <a:ahLst/>
                            <a:cxnLst/>
                            <a:rect l="0" t="0" r="0" b="0"/>
                            <a:pathLst>
                              <a:path w="32797" h="32792">
                                <a:moveTo>
                                  <a:pt x="16398" y="0"/>
                                </a:moveTo>
                                <a:cubicBezTo>
                                  <a:pt x="18573" y="0"/>
                                  <a:pt x="20665" y="347"/>
                                  <a:pt x="22674" y="1141"/>
                                </a:cubicBezTo>
                                <a:cubicBezTo>
                                  <a:pt x="24683" y="1935"/>
                                  <a:pt x="26456" y="3125"/>
                                  <a:pt x="27994" y="4713"/>
                                </a:cubicBezTo>
                                <a:cubicBezTo>
                                  <a:pt x="29531" y="6201"/>
                                  <a:pt x="30716" y="7938"/>
                                  <a:pt x="31549" y="10071"/>
                                </a:cubicBezTo>
                                <a:cubicBezTo>
                                  <a:pt x="32381" y="12055"/>
                                  <a:pt x="32797" y="14139"/>
                                  <a:pt x="32797" y="16421"/>
                                </a:cubicBezTo>
                                <a:cubicBezTo>
                                  <a:pt x="32797" y="18554"/>
                                  <a:pt x="32381" y="20588"/>
                                  <a:pt x="31549" y="22622"/>
                                </a:cubicBezTo>
                                <a:cubicBezTo>
                                  <a:pt x="30716" y="24606"/>
                                  <a:pt x="29531" y="26343"/>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43"/>
                                  <a:pt x="2080" y="24606"/>
                                  <a:pt x="1248" y="22622"/>
                                </a:cubicBezTo>
                                <a:cubicBezTo>
                                  <a:pt x="416" y="20588"/>
                                  <a:pt x="0" y="18554"/>
                                  <a:pt x="0" y="16421"/>
                                </a:cubicBezTo>
                                <a:cubicBezTo>
                                  <a:pt x="0" y="14139"/>
                                  <a:pt x="416" y="12005"/>
                                  <a:pt x="1248" y="10021"/>
                                </a:cubicBezTo>
                                <a:cubicBezTo>
                                  <a:pt x="2080" y="7938"/>
                                  <a:pt x="3265" y="6201"/>
                                  <a:pt x="4803" y="4713"/>
                                </a:cubicBezTo>
                                <a:cubicBezTo>
                                  <a:pt x="6341" y="3125"/>
                                  <a:pt x="8114" y="193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064" name="Shape 10064"/>
                        <wps:cNvSpPr/>
                        <wps:spPr>
                          <a:xfrm>
                            <a:off x="0" y="472281"/>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7987"/>
                                  <a:pt x="31549" y="9971"/>
                                </a:cubicBezTo>
                                <a:cubicBezTo>
                                  <a:pt x="32381" y="12055"/>
                                  <a:pt x="32797" y="14188"/>
                                  <a:pt x="32797" y="16421"/>
                                </a:cubicBezTo>
                                <a:cubicBezTo>
                                  <a:pt x="32797" y="18554"/>
                                  <a:pt x="32381" y="20588"/>
                                  <a:pt x="31549" y="22622"/>
                                </a:cubicBezTo>
                                <a:cubicBezTo>
                                  <a:pt x="30716" y="24606"/>
                                  <a:pt x="29531" y="26392"/>
                                  <a:pt x="27994" y="27980"/>
                                </a:cubicBezTo>
                                <a:cubicBezTo>
                                  <a:pt x="26456" y="29468"/>
                                  <a:pt x="24683" y="30659"/>
                                  <a:pt x="22674" y="31452"/>
                                </a:cubicBezTo>
                                <a:cubicBezTo>
                                  <a:pt x="20665" y="32296"/>
                                  <a:pt x="18573" y="32742"/>
                                  <a:pt x="16398" y="32792"/>
                                </a:cubicBezTo>
                                <a:cubicBezTo>
                                  <a:pt x="14224" y="32742"/>
                                  <a:pt x="12132" y="32296"/>
                                  <a:pt x="10123" y="31403"/>
                                </a:cubicBezTo>
                                <a:cubicBezTo>
                                  <a:pt x="8114" y="30659"/>
                                  <a:pt x="6341" y="29468"/>
                                  <a:pt x="4803" y="27980"/>
                                </a:cubicBezTo>
                                <a:cubicBezTo>
                                  <a:pt x="3265" y="26392"/>
                                  <a:pt x="2080" y="24606"/>
                                  <a:pt x="1248" y="22622"/>
                                </a:cubicBezTo>
                                <a:cubicBezTo>
                                  <a:pt x="416" y="20588"/>
                                  <a:pt x="0" y="18554"/>
                                  <a:pt x="0" y="16421"/>
                                </a:cubicBezTo>
                                <a:cubicBezTo>
                                  <a:pt x="0" y="14188"/>
                                  <a:pt x="416" y="12055"/>
                                  <a:pt x="1248" y="9971"/>
                                </a:cubicBezTo>
                                <a:cubicBezTo>
                                  <a:pt x="2080" y="7987"/>
                                  <a:pt x="3265" y="6251"/>
                                  <a:pt x="4803" y="4763"/>
                                </a:cubicBezTo>
                                <a:cubicBezTo>
                                  <a:pt x="6341" y="3225"/>
                                  <a:pt x="8114" y="203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066" name="Shape 10066"/>
                        <wps:cNvSpPr/>
                        <wps:spPr>
                          <a:xfrm>
                            <a:off x="0" y="590352"/>
                            <a:ext cx="32797" cy="32792"/>
                          </a:xfrm>
                          <a:custGeom>
                            <a:avLst/>
                            <a:gdLst/>
                            <a:ahLst/>
                            <a:cxnLst/>
                            <a:rect l="0" t="0" r="0" b="0"/>
                            <a:pathLst>
                              <a:path w="32797" h="32792">
                                <a:moveTo>
                                  <a:pt x="16398" y="0"/>
                                </a:moveTo>
                                <a:cubicBezTo>
                                  <a:pt x="18573" y="0"/>
                                  <a:pt x="20665" y="397"/>
                                  <a:pt x="22674" y="1240"/>
                                </a:cubicBezTo>
                                <a:cubicBezTo>
                                  <a:pt x="24683" y="1984"/>
                                  <a:pt x="26456" y="3175"/>
                                  <a:pt x="27994" y="4763"/>
                                </a:cubicBezTo>
                                <a:cubicBezTo>
                                  <a:pt x="29531" y="6251"/>
                                  <a:pt x="30716" y="8037"/>
                                  <a:pt x="31549" y="10021"/>
                                </a:cubicBezTo>
                                <a:cubicBezTo>
                                  <a:pt x="32381" y="12055"/>
                                  <a:pt x="32797" y="14188"/>
                                  <a:pt x="32797" y="16421"/>
                                </a:cubicBezTo>
                                <a:cubicBezTo>
                                  <a:pt x="32797" y="18504"/>
                                  <a:pt x="32381" y="20538"/>
                                  <a:pt x="31549" y="22572"/>
                                </a:cubicBezTo>
                                <a:cubicBezTo>
                                  <a:pt x="30716" y="24557"/>
                                  <a:pt x="29531" y="26343"/>
                                  <a:pt x="27994" y="27930"/>
                                </a:cubicBezTo>
                                <a:cubicBezTo>
                                  <a:pt x="26456" y="29418"/>
                                  <a:pt x="24683" y="30609"/>
                                  <a:pt x="22674" y="31452"/>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557"/>
                                  <a:pt x="1248" y="22572"/>
                                </a:cubicBezTo>
                                <a:cubicBezTo>
                                  <a:pt x="416" y="20538"/>
                                  <a:pt x="0" y="18504"/>
                                  <a:pt x="0" y="16421"/>
                                </a:cubicBezTo>
                                <a:cubicBezTo>
                                  <a:pt x="0" y="14188"/>
                                  <a:pt x="416" y="12055"/>
                                  <a:pt x="1248" y="10021"/>
                                </a:cubicBezTo>
                                <a:cubicBezTo>
                                  <a:pt x="2080" y="8037"/>
                                  <a:pt x="3265" y="6251"/>
                                  <a:pt x="4803" y="4763"/>
                                </a:cubicBezTo>
                                <a:cubicBezTo>
                                  <a:pt x="6341" y="3175"/>
                                  <a:pt x="8114" y="1984"/>
                                  <a:pt x="10123" y="124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30309" style="width:2.58242pt;height:49.0664pt;position:absolute;mso-position-horizontal-relative:text;mso-position-horizontal:absolute;margin-left:12.3956pt;mso-position-vertical-relative:text;margin-top:2.11328pt;" coordsize="327,6231">
                <v:shape id="Shape 10056" style="position:absolute;width:327;height:327;left:0;top:0;" coordsize="32797,32792" path="m16398,0c18573,0,20665,397,22674,1191c24683,1984,26456,3175,27994,4713c29531,6201,30716,7987,31549,10021c32381,12055,32797,14188,32797,16421c32797,18504,32381,20538,31549,22572c30716,24557,29531,26343,27994,27930c26456,29468,24683,30659,22674,31452c20665,32345,18573,32742,16398,32792c14224,32742,12132,32345,10123,31452c8114,30659,6341,29468,4803,27930c3265,26343,2080,24557,1248,22572c416,20538,0,18504,0,16421c0,14188,416,12055,1248,10071c2080,7987,3265,6201,4803,4713c6341,3175,8114,1984,10123,1141c12132,347,14224,0,16398,0x">
                  <v:stroke weight="0pt" endcap="flat" joinstyle="miter" miterlimit="4" on="false" color="#000000" opacity="0"/>
                  <v:fill on="true" color="#000000"/>
                </v:shape>
                <v:shape id="Shape 10058" style="position:absolute;width:327;height:327;left:0;top:1180;" coordsize="32797,32792" path="m16398,0c18573,0,20665,397,22674,1191c24683,1984,26456,3175,27994,4763c29531,6251,30716,8037,31549,10071c32381,12055,32797,14188,32797,16421c32797,18504,32381,20588,31549,22671c30716,24656,29531,26392,27994,27980c26456,29468,24683,30609,22674,31452c20665,32296,18573,32742,16398,32792c14224,32742,12132,32296,10123,31452c8114,30609,6341,29468,4803,27980c3265,26392,2080,24656,1248,22671c416,20588,0,18504,0,16421c0,14188,416,12055,1248,10021c2080,7987,3265,6251,4803,4763c6341,3175,8114,1984,10123,1191c12132,397,14224,0,16398,0x">
                  <v:stroke weight="0pt" endcap="flat" joinstyle="miter" miterlimit="4" on="false" color="#000000" opacity="0"/>
                  <v:fill on="true" color="#000000"/>
                </v:shape>
                <v:shape id="Shape 10060" style="position:absolute;width:327;height:327;left:0;top:2361;" coordsize="32797,32792" path="m16398,0c18573,0,20665,347,22674,1141c24683,1984,26456,3175,27994,4763c29531,6251,30716,8037,31549,10071c32381,12055,32797,14139,32797,16421c32797,18504,32381,20489,31549,22523c30716,24557,29531,26343,27994,27930c26456,29418,24683,30609,22674,31452c20665,32345,18573,32742,16398,32792c14224,32742,12132,32345,10123,31452c8114,30609,6341,29418,4803,27930c3265,26343,2080,24557,1248,22572c416,20538,0,18504,0,16421c0,14139,416,12005,1248,10021c2080,7987,3265,6251,4803,4763c6341,3175,8114,1984,10123,1191c12132,397,14224,0,16398,0x">
                  <v:stroke weight="0pt" endcap="flat" joinstyle="miter" miterlimit="4" on="false" color="#000000" opacity="0"/>
                  <v:fill on="true" color="#000000"/>
                </v:shape>
                <v:shape id="Shape 10062" style="position:absolute;width:327;height:327;left:0;top:3542;" coordsize="32797,32792" path="m16398,0c18573,0,20665,347,22674,1141c24683,1935,26456,3125,27994,4713c29531,6201,30716,7938,31549,10071c32381,12055,32797,14139,32797,16421c32797,18554,32381,20588,31549,22622c30716,24606,29531,26343,27994,27930c26456,29418,24683,30609,22674,31452c20665,32345,18573,32742,16398,32792c14224,32742,12132,32345,10123,31452c8114,30609,6341,29418,4803,27930c3265,26343,2080,24606,1248,22622c416,20588,0,18554,0,16421c0,14139,416,12005,1248,10021c2080,7938,3265,6201,4803,4713c6341,3125,8114,1935,10123,1191c12132,397,14224,0,16398,0x">
                  <v:stroke weight="0pt" endcap="flat" joinstyle="miter" miterlimit="4" on="false" color="#000000" opacity="0"/>
                  <v:fill on="true" color="#000000"/>
                </v:shape>
                <v:shape id="Shape 10064" style="position:absolute;width:327;height:327;left:0;top:4722;" coordsize="32797,32792" path="m16398,0c18573,0,20665,397,22674,1191c24683,2034,26456,3225,27994,4763c29531,6251,30716,7987,31549,9971c32381,12055,32797,14188,32797,16421c32797,18554,32381,20588,31549,22622c30716,24606,29531,26392,27994,27980c26456,29468,24683,30659,22674,31452c20665,32296,18573,32742,16398,32792c14224,32742,12132,32296,10123,31403c8114,30659,6341,29468,4803,27980c3265,26392,2080,24606,1248,22622c416,20588,0,18554,0,16421c0,14188,416,12055,1248,9971c2080,7987,3265,6251,4803,4763c6341,3225,8114,2034,10123,1191c12132,397,14224,0,16398,0x">
                  <v:stroke weight="0pt" endcap="flat" joinstyle="miter" miterlimit="4" on="false" color="#000000" opacity="0"/>
                  <v:fill on="true" color="#000000"/>
                </v:shape>
                <v:shape id="Shape 10066" style="position:absolute;width:327;height:327;left:0;top:5903;" coordsize="32797,32792" path="m16398,0c18573,0,20665,397,22674,1240c24683,1984,26456,3175,27994,4763c29531,6251,30716,8037,31549,10021c32381,12055,32797,14188,32797,16421c32797,18504,32381,20538,31549,22572c30716,24557,29531,26343,27994,27930c26456,29418,24683,30609,22674,31452c20665,32296,18573,32742,16398,32792c14224,32742,12132,32296,10123,31403c8114,30609,6341,29418,4803,27930c3265,26343,2080,24557,1248,22572c416,20538,0,18504,0,16421c0,14188,416,12055,1248,10021c2080,8037,3265,6251,4803,4763c6341,3175,8114,1984,10123,1240c12132,397,14224,0,16398,0x">
                  <v:stroke weight="0pt" endcap="flat" joinstyle="miter" miterlimit="4" on="false" color="#000000" opacity="0"/>
                  <v:fill on="true" color="#000000"/>
                </v:shape>
                <w10:wrap type="square"/>
              </v:group>
            </w:pict>
          </mc:Fallback>
        </mc:AlternateContent>
      </w:r>
      <w:r>
        <w:t>суточный объем вводимой жидкости; состав инфузионных сред;</w:t>
      </w:r>
    </w:p>
    <w:p w:rsidR="006B7ED0" w:rsidRDefault="00460C1A">
      <w:pPr>
        <w:ind w:left="258" w:right="15"/>
      </w:pPr>
      <w:r>
        <w:t>почасовой режим введения инфузионных растворов;</w:t>
      </w:r>
    </w:p>
    <w:p w:rsidR="006B7ED0" w:rsidRDefault="00460C1A">
      <w:pPr>
        <w:spacing w:after="157"/>
        <w:ind w:left="258" w:right="705"/>
      </w:pPr>
      <w:r>
        <w:t>способ введения инсулина: с помощью шприцевого дозатора; в инфузионно</w:t>
      </w:r>
      <w:r>
        <w:t>й среде; микроструйное болюсное введение каждые 1–2 ч; примерные почасовые дозы инсулина (вероятна последующая коррекция); необходимость назначения дополнительных медикаментозных средств.</w:t>
      </w:r>
    </w:p>
    <w:p w:rsidR="006B7ED0" w:rsidRDefault="00460C1A">
      <w:pPr>
        <w:ind w:left="1" w:right="15"/>
      </w:pPr>
      <w:r>
        <w:t>Для определения суточного объема вводимой жидкости следует учитывать</w:t>
      </w:r>
      <w:r>
        <w:t xml:space="preserve"> физиологическую потребность, дефицит жидкости (степень дегидратации), продолжающиеся потери.</w:t>
      </w:r>
    </w:p>
    <w:p w:rsidR="006B7ED0" w:rsidRDefault="00460C1A">
      <w:pPr>
        <w:ind w:left="1" w:right="15"/>
      </w:pPr>
      <w:r>
        <w:t>Суточная физиологическая потребность в объеме вводимой жидкости в расчете на массу тела зависит от возраста ребенка и составляет в возрасте 1 года — 120–140 л/кг;</w:t>
      </w:r>
      <w:r>
        <w:t xml:space="preserve"> 2 лет — 115–125; 5 лет — 90–100; 10 лет — 70–85; 14 лет — 50–60 л/кг; 18 лет — 40–50 мл/кг. Более универсальным является расчет на площадь поверхности тела — физиологическая потребность составляет 2000 мл/м</w:t>
      </w:r>
      <w:r>
        <w:rPr>
          <w:sz w:val="21"/>
          <w:vertAlign w:val="superscript"/>
        </w:rPr>
        <w:t>2</w:t>
      </w:r>
      <w:r>
        <w:t xml:space="preserve"> в сутки.</w:t>
      </w:r>
    </w:p>
    <w:p w:rsidR="006B7ED0" w:rsidRDefault="00460C1A">
      <w:pPr>
        <w:ind w:left="1" w:right="15"/>
      </w:pPr>
      <w:r>
        <w:t>К рассчитанной физиологической потребн</w:t>
      </w:r>
      <w:r>
        <w:t>ости добавляется по 20–50 мл/кг в сутки в зависимости от степени дегидратации и учитываются продолжающиеся потери.</w:t>
      </w:r>
    </w:p>
    <w:p w:rsidR="006B7ED0" w:rsidRDefault="00460C1A">
      <w:pPr>
        <w:spacing w:after="61"/>
        <w:ind w:left="1" w:right="1110"/>
      </w:pPr>
      <w:r>
        <w:t>Основными инфузионными растворами являются кристаллоиды. Коллоидные среды применяются исключительно по показаниям. У детей, несмотря на гипер</w:t>
      </w:r>
      <w:r>
        <w:t>гликемию, обязательно постоянное использование глюкозосодержащих растворов в сочетании с солевыми:</w:t>
      </w:r>
    </w:p>
    <w:p w:rsidR="006B7ED0" w:rsidRDefault="00460C1A">
      <w:pPr>
        <w:ind w:left="1" w:right="15"/>
      </w:pPr>
      <w:r>
        <w:t>изотонического раствора натрия хлорида, натрия хлорида раствора сложного [калия хлорид + кальция хлорид + натрия хлорид] (раствор Рингера</w:t>
      </w:r>
      <w:r>
        <w:rPr>
          <w:sz w:val="21"/>
          <w:vertAlign w:val="superscript"/>
        </w:rPr>
        <w:t>♠</w:t>
      </w:r>
      <w:r>
        <w:t>) и т.п. Постоянное</w:t>
      </w:r>
      <w:r>
        <w:t xml:space="preserve"> введение декстрозы (Глюкозы</w:t>
      </w:r>
      <w:r>
        <w:rPr>
          <w:sz w:val="21"/>
          <w:vertAlign w:val="superscript"/>
        </w:rPr>
        <w:t>♠</w:t>
      </w:r>
      <w:r>
        <w:t>) необходимо для профилактики резкого снижения гликемии и ОГМ на фоне лечения, а также в качестве антилактацидемического средства. Концентрация декстрозы (Глюкозы</w:t>
      </w:r>
      <w:r>
        <w:rPr>
          <w:sz w:val="21"/>
          <w:vertAlign w:val="superscript"/>
        </w:rPr>
        <w:t>♠</w:t>
      </w:r>
      <w:r>
        <w:t>) в растворе зависит от уровня гликемии: 2,5% — при сахаре крови</w:t>
      </w:r>
      <w:r>
        <w:t xml:space="preserve"> более 25 ммоль/л; 5% — при сахаре крови 14–25 ммоль/л; 7,5–10% — при сахаре крови ниже 14 ммоль/л.</w:t>
      </w:r>
    </w:p>
    <w:p w:rsidR="006B7ED0" w:rsidRDefault="00460C1A">
      <w:pPr>
        <w:ind w:left="1" w:right="336"/>
      </w:pPr>
      <w:r>
        <w:t>Использование у детей в начале лечения только изотонического раствора натрия хлорида (до достижения определенного уровня гликемии) не оправдано, так как вел</w:t>
      </w:r>
      <w:r>
        <w:t>ик риск развития гипернатриемии с синдромом гиперосмолярности и возникновение дополнительных предпосылок для развития ОГМ. В связи с тем, что дети, поступающие в состоянии ДК, исходно имеют нормальный или, часто, повышенный уровень натрия в сыворотке крови</w:t>
      </w:r>
      <w:r>
        <w:t>, дополнительное введение натрия в больших количествах может быть опасным.</w:t>
      </w:r>
    </w:p>
    <w:p w:rsidR="006B7ED0" w:rsidRDefault="00460C1A">
      <w:pPr>
        <w:ind w:left="1" w:right="230"/>
      </w:pPr>
      <w:r>
        <w:t>Следующим важным моментом является ликвидация дефицита калия, который всегда развивается при ДКА. С этой целью используется раствор калия хлорида, который добавляется в основную инф</w:t>
      </w:r>
      <w:r>
        <w:t xml:space="preserve">узионную среду из расчета 3–5 мЭкв/кг в сутки (при выраженной гипокалиемии — до 6– 8 мЭкв/кг в сутки). Начинать введение раствора калия хлорида нужно уже в начале лечения (при сохраненном диурезе), но в небольшой концентрации: 0,1–0,2 мЭкв/кг в час; затем </w:t>
      </w:r>
      <w:r>
        <w:t>увеличивать ее до 0,3–0,5 мЭкв/кг в час. Необходимость раннего введение калия основано на практике. У детей, находящихся в состоянии ДКА и ДК, практически никогда не регистрируются исходные высокие показатели уровня калия в сыворотке крови. Наоборот, часто</w:t>
      </w:r>
      <w:r>
        <w:t xml:space="preserve"> отмечается дефицит калия или он быстро развивается на фоне проводимого лечения.</w:t>
      </w:r>
    </w:p>
    <w:p w:rsidR="006B7ED0" w:rsidRDefault="00460C1A">
      <w:pPr>
        <w:spacing w:after="99" w:line="259" w:lineRule="auto"/>
        <w:ind w:left="-5"/>
      </w:pPr>
      <w:r>
        <w:rPr>
          <w:b/>
          <w:sz w:val="25"/>
        </w:rPr>
        <w:t>Глава 9. Неотложные состояния при эндокринных болезнях у детей и подростков</w:t>
      </w:r>
    </w:p>
    <w:p w:rsidR="006B7ED0" w:rsidRDefault="00460C1A">
      <w:pPr>
        <w:ind w:left="1" w:right="310"/>
      </w:pPr>
      <w:r>
        <w:t>Внутривенное введение натрия гидрокарбоната, который ранее использовался для коррекции метаболического ацидоза, в настоящее время не применяется и не оправдано. Эффект от применения данного препарата нестойкий и кратковременный, а побочные действия неблаго</w:t>
      </w:r>
      <w:r>
        <w:t>приятные (усугубление гипокалиемии, увеличение проницаемости сосудистой стенки).</w:t>
      </w:r>
    </w:p>
    <w:p w:rsidR="006B7ED0" w:rsidRDefault="00460C1A">
      <w:pPr>
        <w:ind w:left="1" w:right="15"/>
      </w:pPr>
      <w:r>
        <w:t>Распределение скорости введения жидкости в течение суток неравномерное. В первые 8 ч лечения вводится примерно 50% расчетного объема. Оставшиеся 50% — в течение 16 ч. Такое ра</w:t>
      </w:r>
      <w:r>
        <w:t>спределение скорости инфузии обеспечивает достаточно эффективную регидратацию. При этом отмечается хорошая переносимость лечения со стороны сердечно-сосудистой системы. При резко выраженной дегидратации и относительно устойчивой гемодинамике можно в первые</w:t>
      </w:r>
      <w:r>
        <w:t xml:space="preserve"> 1–2 ч увеличить скорость инфузии до 5–10 мл/кг в час. Приведенный выше расчет объема и скорости введения жидкости является примерным, составляет основу плана инфузионной терапии, и всегда необходимо проводить его коррекцию, соответствующую конкретной ситу</w:t>
      </w:r>
      <w:r>
        <w:t>ации, при постоянном контроле уровня гемоглобина, гематокрита, почасового диуреза.</w:t>
      </w:r>
    </w:p>
    <w:p w:rsidR="006B7ED0" w:rsidRDefault="00460C1A">
      <w:pPr>
        <w:ind w:left="1" w:right="15"/>
      </w:pPr>
      <w:r>
        <w:rPr>
          <w:b/>
        </w:rPr>
        <w:t>Инсулинотерапия</w:t>
      </w:r>
      <w:r>
        <w:t>. Применяется только внутривенное введение препаратов человеческого инсулина короткого действия или инсулиновые аналоги ультракороткого действия. Не использовать пролонгированные препараты инсулина для лечения ДКА и ДК!</w:t>
      </w:r>
    </w:p>
    <w:p w:rsidR="006B7ED0" w:rsidRDefault="00460C1A">
      <w:pPr>
        <w:ind w:left="1" w:right="93"/>
      </w:pPr>
      <w:r>
        <w:t>Для точного дозирования и обеспечени</w:t>
      </w:r>
      <w:r>
        <w:t>я заданной скорости пос туп ления инсулина в кровоток можно использовать автоматические шприцевые дозаторы. Кроме того, инсулин можно вводить болюсно в виде микроструйных инъекций каждые 1–2 ч либо добавлять его непосредственно в инфузионную среду. Важно с</w:t>
      </w:r>
      <w:r>
        <w:t>облюдать принцип «малых доз». Скорость введения инсулина не должна превышать 0,10–0,12 ЕД/кг в час. Это составляет от 1–2 до 4–6 ЕД/ч в зависимости от возраста ребенка, уровня сахара крови. Не следует резко увеличивать дозы инсулина в ответ на отсутствие с</w:t>
      </w:r>
      <w:r>
        <w:t>нижения сахара крови в первые часы лечения. Оптимальная скорость снижения гликемии при лечении ДКА не должна превышать 1–</w:t>
      </w:r>
    </w:p>
    <w:p w:rsidR="006B7ED0" w:rsidRDefault="00460C1A">
      <w:pPr>
        <w:ind w:left="1" w:right="401"/>
      </w:pPr>
      <w:r>
        <w:t>2 ммоль/л в час на фоне введения глюкозо-солевых растворов. Гипогликемия на фоне кетоацидоза приводит к быстрому развитию ОГМ и многок</w:t>
      </w:r>
      <w:r>
        <w:t>ратно увеличивает риск гибели больного. Адекватная коррекция дозы инсулина и концентрации глюкозо-солевых растворов по данным мониторинга гликемии и кислотно-щелочного состояния (КЩС) крови позволяет в процессе лечения удерживать уровень сахара крови на оп</w:t>
      </w:r>
      <w:r>
        <w:t>тимальном безопасном уровне (12–15 ммоль/л).</w:t>
      </w:r>
    </w:p>
    <w:p w:rsidR="006B7ED0" w:rsidRDefault="00460C1A">
      <w:pPr>
        <w:ind w:left="1" w:right="15"/>
      </w:pPr>
      <w:r>
        <w:t>Существенное (до 0,05–0,07 ед/кг в час) уменьшение доз инсулина при значительном снижении сахара крови возможно лишь в том случае, если практически ликвидирован ацидоз. В случае если ацидоз по-прежнему резко выр</w:t>
      </w:r>
      <w:r>
        <w:t>ажен, а сахар крови низкий, снижение дозы должно быть кратковременным, только на время повышения гликемии за счет введения более концентрированных растворов декстрозы (Глюкозы</w:t>
      </w:r>
      <w:r>
        <w:rPr>
          <w:sz w:val="21"/>
          <w:vertAlign w:val="superscript"/>
        </w:rPr>
        <w:t>♠</w:t>
      </w:r>
      <w:r>
        <w:t xml:space="preserve">). После этого должно быть восстановлено введение инсулина в прежних достаточно </w:t>
      </w:r>
      <w:r>
        <w:t>высоких дозах. Если этого не сделать, ацидоз будет нарастать.</w:t>
      </w:r>
    </w:p>
    <w:p w:rsidR="006B7ED0" w:rsidRDefault="00460C1A">
      <w:pPr>
        <w:ind w:left="1" w:right="15"/>
      </w:pPr>
      <w:r>
        <w:t>Рекомендуется исследование гликемии не реже чем каждый час до улучшения состояния (как правило, это первые 6–8 ч лечения) и затем каждые 2– 3 ч. Контроль КЩС крови и электролитов — каждые 3–6 ч.</w:t>
      </w:r>
      <w:r>
        <w:t xml:space="preserve"> Биохимический анализ крови — каждые 6 ч, а при возникновении гипокалиемии — через 2–3 ч.</w:t>
      </w:r>
    </w:p>
    <w:p w:rsidR="006B7ED0" w:rsidRDefault="00460C1A">
      <w:pPr>
        <w:ind w:left="1" w:right="15"/>
      </w:pPr>
      <w:r>
        <w:t>При угрозе или развившемся ОГМ по витальным показаниям необходимо назначение ГК: предпочтительнее дексаметазон по 0,4–0,5 мг/кг в сутки, преднизолон по 1–2 мг/кг в су</w:t>
      </w:r>
      <w:r>
        <w:t>тки в четырех равных долях. Гидрокортизон менее эффективен при ОГМ, с противоотечной целью требуется назначение его в больших дозах, которые могут вызвать задержку натрия и усугубление гипокалиемии в силу выраженного минералокортикоидного действия этого пр</w:t>
      </w:r>
      <w:r>
        <w:t>епарата. Введение гормонов ведет к увеличению гликемии и требует 1,5–2,0-кратного увеличения доз инсулина. По показаниям назначаются растворы маннитола, альбумина человека (Альбумина</w:t>
      </w:r>
      <w:r>
        <w:rPr>
          <w:sz w:val="21"/>
          <w:vertAlign w:val="superscript"/>
        </w:rPr>
        <w:t>♠</w:t>
      </w:r>
      <w:r>
        <w:t>), мочегонные (фуросемид).</w:t>
      </w:r>
    </w:p>
    <w:p w:rsidR="006B7ED0" w:rsidRDefault="00460C1A">
      <w:pPr>
        <w:ind w:left="1" w:right="15"/>
      </w:pPr>
      <w:r>
        <w:t>Инфузионная терапия и внутривенное введение ин</w:t>
      </w:r>
      <w:r>
        <w:t>сулина проводятся постоянно до полной ликвидации ацидоза, улучшения состояния и появления возможности приема жидкости и кормления ребенка. Подкожно инсулин назначается при начале адекватного кормления ребенка.</w:t>
      </w:r>
    </w:p>
    <w:p w:rsidR="006B7ED0" w:rsidRDefault="00460C1A">
      <w:pPr>
        <w:ind w:left="1" w:right="544"/>
      </w:pPr>
      <w:r>
        <w:t xml:space="preserve">В первые сутки после выведения из кетоацидоза </w:t>
      </w:r>
      <w:r>
        <w:t>назначается питье (минеральная щелочная вода, разбавленные фруктовые соки, кефир). При отсутствии рвоты в течение 4–6 ч начинается щадящее питание гомогенизированной пищей. С этого времени наряду с продолжающимися инфузионной терапией и внутривенным введен</w:t>
      </w:r>
      <w:r>
        <w:t>ием инсулина можно начать подкожное введение инсулина в зависимости от возраста ребенка и количества съеденной пищи.</w:t>
      </w:r>
    </w:p>
    <w:p w:rsidR="006B7ED0" w:rsidRDefault="00460C1A">
      <w:pPr>
        <w:spacing w:after="261"/>
        <w:ind w:left="1" w:right="105"/>
      </w:pPr>
      <w:r>
        <w:t>В национальных популяционных исследованиях уровень смертности от ДКА у детей составляет от 0,15 до 0,30%. Смертность от ОГМ составляет от 6</w:t>
      </w:r>
      <w:r>
        <w:t>0 до 90% всех летальных исходов от ДКА и ДК, а значительная резидуальная заболеваемость отмечается у 10–25% выживших после ОГМ. Другие редкие случаи инвалидизации и смертности от ДКА включают гипокалиемию, гиперкалиемию, тяжелую гиперфосфатемию, гипогликем</w:t>
      </w:r>
      <w:r>
        <w:t>ию и другие осложнения: ДВС-синдром, тромбоз синуса твердой мозговой оболочки, тромбоз базилярных артерий, периферический венозный тромбоз, сепсис, риноцеребральный или легочный мукоромикоз, аспирационную пневмонию, отек легких, ОРДС, пневмоторакс, пневмом</w:t>
      </w:r>
      <w:r>
        <w:t>едиастинум, подкожную эмфизему, рабдомиолиз, острую почечную недостаточность, острый панкреатит. Развитие данных состояний абсолютно необязательно приводят к летальному исходу, но увеличивает вероятность его развития, требуя от врача больших усилий и высок</w:t>
      </w:r>
      <w:r>
        <w:t>ой квалификации.</w:t>
      </w:r>
    </w:p>
    <w:p w:rsidR="006B7ED0" w:rsidRDefault="00460C1A">
      <w:pPr>
        <w:spacing w:after="99" w:line="259" w:lineRule="auto"/>
        <w:ind w:left="-5"/>
      </w:pPr>
      <w:r>
        <w:rPr>
          <w:b/>
          <w:sz w:val="25"/>
        </w:rPr>
        <w:t>Глава 9. Неотложные состояния при эндокринных болезнях у детей и подростков</w:t>
      </w:r>
    </w:p>
    <w:p w:rsidR="006B7ED0" w:rsidRDefault="00460C1A">
      <w:pPr>
        <w:spacing w:after="157"/>
        <w:ind w:left="1" w:right="384"/>
      </w:pPr>
      <w:r>
        <w:t>Классическое определение ОГМ дано Kiatzo в 1967 г. как «патологическое накопление жидкости в области паренхимы мозга, которое приводит к повреждению этой жидкостью</w:t>
      </w:r>
      <w:r>
        <w:t xml:space="preserve"> ткани мозга». Отек мозга делится на:</w:t>
      </w:r>
    </w:p>
    <w:p w:rsidR="006B7ED0" w:rsidRDefault="00460C1A">
      <w:pPr>
        <w:spacing w:after="157"/>
        <w:ind w:left="258" w:right="15"/>
      </w:pPr>
      <w:r>
        <w:rPr>
          <w:rFonts w:ascii="Calibri" w:eastAsia="Calibri" w:hAnsi="Calibri" w:cs="Calibri"/>
          <w:noProof/>
          <w:sz w:val="22"/>
        </w:rPr>
        <mc:AlternateContent>
          <mc:Choice Requires="wpg">
            <w:drawing>
              <wp:anchor distT="0" distB="0" distL="114300" distR="114300" simplePos="0" relativeHeight="251841536" behindDoc="0" locked="0" layoutInCell="1" allowOverlap="1">
                <wp:simplePos x="0" y="0"/>
                <wp:positionH relativeFrom="column">
                  <wp:posOffset>157424</wp:posOffset>
                </wp:positionH>
                <wp:positionV relativeFrom="paragraph">
                  <wp:posOffset>26839</wp:posOffset>
                </wp:positionV>
                <wp:extent cx="32797" cy="268932"/>
                <wp:effectExtent l="0" t="0" r="0" b="0"/>
                <wp:wrapSquare wrapText="bothSides"/>
                <wp:docPr id="318697" name="Group 318697"/>
                <wp:cNvGraphicFramePr/>
                <a:graphic xmlns:a="http://schemas.openxmlformats.org/drawingml/2006/main">
                  <a:graphicData uri="http://schemas.microsoft.com/office/word/2010/wordprocessingGroup">
                    <wpg:wgp>
                      <wpg:cNvGrpSpPr/>
                      <wpg:grpSpPr>
                        <a:xfrm>
                          <a:off x="0" y="0"/>
                          <a:ext cx="32797" cy="268932"/>
                          <a:chOff x="0" y="0"/>
                          <a:chExt cx="32797" cy="268932"/>
                        </a:xfrm>
                      </wpg:grpSpPr>
                      <wps:wsp>
                        <wps:cNvPr id="10209" name="Shape 10209"/>
                        <wps:cNvSpPr/>
                        <wps:spPr>
                          <a:xfrm>
                            <a:off x="0" y="0"/>
                            <a:ext cx="32797" cy="32792"/>
                          </a:xfrm>
                          <a:custGeom>
                            <a:avLst/>
                            <a:gdLst/>
                            <a:ahLst/>
                            <a:cxnLst/>
                            <a:rect l="0" t="0" r="0" b="0"/>
                            <a:pathLst>
                              <a:path w="32797" h="32792">
                                <a:moveTo>
                                  <a:pt x="16398" y="0"/>
                                </a:moveTo>
                                <a:cubicBezTo>
                                  <a:pt x="18573" y="0"/>
                                  <a:pt x="20665" y="397"/>
                                  <a:pt x="22674" y="1141"/>
                                </a:cubicBezTo>
                                <a:cubicBezTo>
                                  <a:pt x="24683" y="1984"/>
                                  <a:pt x="26456" y="3175"/>
                                  <a:pt x="27994" y="4713"/>
                                </a:cubicBezTo>
                                <a:cubicBezTo>
                                  <a:pt x="29531" y="6201"/>
                                  <a:pt x="30716" y="7987"/>
                                  <a:pt x="31549" y="10021"/>
                                </a:cubicBezTo>
                                <a:cubicBezTo>
                                  <a:pt x="32381" y="12005"/>
                                  <a:pt x="32797" y="14188"/>
                                  <a:pt x="32797" y="16371"/>
                                </a:cubicBezTo>
                                <a:cubicBezTo>
                                  <a:pt x="32797" y="18504"/>
                                  <a:pt x="32381" y="20538"/>
                                  <a:pt x="31549" y="22523"/>
                                </a:cubicBezTo>
                                <a:cubicBezTo>
                                  <a:pt x="30716" y="24507"/>
                                  <a:pt x="29531" y="26343"/>
                                  <a:pt x="27994" y="27930"/>
                                </a:cubicBezTo>
                                <a:cubicBezTo>
                                  <a:pt x="26456" y="29418"/>
                                  <a:pt x="24683" y="30510"/>
                                  <a:pt x="22674" y="31403"/>
                                </a:cubicBezTo>
                                <a:cubicBezTo>
                                  <a:pt x="20665" y="32246"/>
                                  <a:pt x="18573" y="32742"/>
                                  <a:pt x="16398" y="32792"/>
                                </a:cubicBezTo>
                                <a:cubicBezTo>
                                  <a:pt x="14224" y="32742"/>
                                  <a:pt x="12132" y="32246"/>
                                  <a:pt x="10123" y="31403"/>
                                </a:cubicBezTo>
                                <a:cubicBezTo>
                                  <a:pt x="8114" y="30510"/>
                                  <a:pt x="6341" y="29418"/>
                                  <a:pt x="4803" y="27930"/>
                                </a:cubicBezTo>
                                <a:cubicBezTo>
                                  <a:pt x="3265" y="26343"/>
                                  <a:pt x="2080" y="24507"/>
                                  <a:pt x="1248" y="22523"/>
                                </a:cubicBezTo>
                                <a:cubicBezTo>
                                  <a:pt x="416" y="20538"/>
                                  <a:pt x="0" y="18504"/>
                                  <a:pt x="0" y="16371"/>
                                </a:cubicBezTo>
                                <a:cubicBezTo>
                                  <a:pt x="0" y="14188"/>
                                  <a:pt x="416" y="12005"/>
                                  <a:pt x="1248" y="10021"/>
                                </a:cubicBezTo>
                                <a:cubicBezTo>
                                  <a:pt x="2080" y="7987"/>
                                  <a:pt x="3265" y="6201"/>
                                  <a:pt x="4803" y="4713"/>
                                </a:cubicBezTo>
                                <a:cubicBezTo>
                                  <a:pt x="6341" y="3175"/>
                                  <a:pt x="8114" y="1984"/>
                                  <a:pt x="10123" y="114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212" name="Shape 10212"/>
                        <wps:cNvSpPr/>
                        <wps:spPr>
                          <a:xfrm>
                            <a:off x="0" y="236141"/>
                            <a:ext cx="32797" cy="32792"/>
                          </a:xfrm>
                          <a:custGeom>
                            <a:avLst/>
                            <a:gdLst/>
                            <a:ahLst/>
                            <a:cxnLst/>
                            <a:rect l="0" t="0" r="0" b="0"/>
                            <a:pathLst>
                              <a:path w="32797" h="32792">
                                <a:moveTo>
                                  <a:pt x="16398" y="0"/>
                                </a:moveTo>
                                <a:cubicBezTo>
                                  <a:pt x="18573" y="0"/>
                                  <a:pt x="20665" y="397"/>
                                  <a:pt x="22674" y="1141"/>
                                </a:cubicBezTo>
                                <a:cubicBezTo>
                                  <a:pt x="24683" y="1984"/>
                                  <a:pt x="26456" y="3175"/>
                                  <a:pt x="27994" y="4763"/>
                                </a:cubicBezTo>
                                <a:cubicBezTo>
                                  <a:pt x="29531" y="6251"/>
                                  <a:pt x="30716" y="8037"/>
                                  <a:pt x="31549" y="10021"/>
                                </a:cubicBezTo>
                                <a:cubicBezTo>
                                  <a:pt x="32381" y="12005"/>
                                  <a:pt x="32797" y="14188"/>
                                  <a:pt x="32797" y="16371"/>
                                </a:cubicBezTo>
                                <a:cubicBezTo>
                                  <a:pt x="32797" y="18455"/>
                                  <a:pt x="32381" y="20538"/>
                                  <a:pt x="31549" y="22523"/>
                                </a:cubicBezTo>
                                <a:cubicBezTo>
                                  <a:pt x="30716" y="24606"/>
                                  <a:pt x="29531" y="26442"/>
                                  <a:pt x="27994" y="27980"/>
                                </a:cubicBezTo>
                                <a:cubicBezTo>
                                  <a:pt x="26456" y="29418"/>
                                  <a:pt x="24683" y="30609"/>
                                  <a:pt x="22674" y="31452"/>
                                </a:cubicBezTo>
                                <a:cubicBezTo>
                                  <a:pt x="20665" y="32246"/>
                                  <a:pt x="18573" y="32742"/>
                                  <a:pt x="16398" y="32792"/>
                                </a:cubicBezTo>
                                <a:cubicBezTo>
                                  <a:pt x="14224" y="32742"/>
                                  <a:pt x="12132" y="32246"/>
                                  <a:pt x="10123" y="31403"/>
                                </a:cubicBezTo>
                                <a:cubicBezTo>
                                  <a:pt x="8114" y="30609"/>
                                  <a:pt x="6341" y="29418"/>
                                  <a:pt x="4803" y="27980"/>
                                </a:cubicBezTo>
                                <a:cubicBezTo>
                                  <a:pt x="3265" y="26442"/>
                                  <a:pt x="2080" y="24606"/>
                                  <a:pt x="1248" y="22572"/>
                                </a:cubicBezTo>
                                <a:cubicBezTo>
                                  <a:pt x="416" y="20588"/>
                                  <a:pt x="0" y="18455"/>
                                  <a:pt x="0" y="16371"/>
                                </a:cubicBezTo>
                                <a:cubicBezTo>
                                  <a:pt x="0" y="14188"/>
                                  <a:pt x="416" y="12005"/>
                                  <a:pt x="1248" y="10021"/>
                                </a:cubicBezTo>
                                <a:cubicBezTo>
                                  <a:pt x="2080" y="8037"/>
                                  <a:pt x="3265" y="6251"/>
                                  <a:pt x="4803" y="4763"/>
                                </a:cubicBezTo>
                                <a:cubicBezTo>
                                  <a:pt x="6341" y="3175"/>
                                  <a:pt x="8114" y="1984"/>
                                  <a:pt x="10123" y="114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8697" style="width:2.58242pt;height:21.1758pt;position:absolute;mso-position-horizontal-relative:text;mso-position-horizontal:absolute;margin-left:12.3956pt;mso-position-vertical-relative:text;margin-top:2.11328pt;" coordsize="327,2689">
                <v:shape id="Shape 10209" style="position:absolute;width:327;height:327;left:0;top:0;" coordsize="32797,32792" path="m16398,0c18573,0,20665,397,22674,1141c24683,1984,26456,3175,27994,4713c29531,6201,30716,7987,31549,10021c32381,12005,32797,14188,32797,16371c32797,18504,32381,20538,31549,22523c30716,24507,29531,26343,27994,27930c26456,29418,24683,30510,22674,31403c20665,32246,18573,32742,16398,32792c14224,32742,12132,32246,10123,31403c8114,30510,6341,29418,4803,27930c3265,26343,2080,24507,1248,22523c416,20538,0,18504,0,16371c0,14188,416,12005,1248,10021c2080,7987,3265,6201,4803,4713c6341,3175,8114,1984,10123,1141c12132,397,14224,0,16398,0x">
                  <v:stroke weight="0pt" endcap="flat" joinstyle="miter" miterlimit="10" on="false" color="#000000" opacity="0"/>
                  <v:fill on="true" color="#000000"/>
                </v:shape>
                <v:shape id="Shape 10212" style="position:absolute;width:327;height:327;left:0;top:2361;" coordsize="32797,32792" path="m16398,0c18573,0,20665,397,22674,1141c24683,1984,26456,3175,27994,4763c29531,6251,30716,8037,31549,10021c32381,12005,32797,14188,32797,16371c32797,18455,32381,20538,31549,22523c30716,24606,29531,26442,27994,27980c26456,29418,24683,30609,22674,31452c20665,32246,18573,32742,16398,32792c14224,32742,12132,32246,10123,31403c8114,30609,6341,29418,4803,27980c3265,26442,2080,24606,1248,22572c416,20588,0,18455,0,16371c0,14188,416,12005,1248,10021c2080,8037,3265,6251,4803,4763c6341,3175,8114,1984,10123,1141c12132,397,14224,0,16398,0x">
                  <v:stroke weight="0pt" endcap="flat" joinstyle="miter" miterlimit="10" on="false" color="#000000" opacity="0"/>
                  <v:fill on="true" color="#000000"/>
                </v:shape>
                <w10:wrap type="square"/>
              </v:group>
            </w:pict>
          </mc:Fallback>
        </mc:AlternateContent>
      </w:r>
      <w:r>
        <w:t xml:space="preserve">вазогенный (интерстициальный отек) — патологическое накоп ление белковых молекул и (или) воды в экстрацеллюлярных областях вследствие нарушения гематоэнцефалического барьера; цитотоксический (интрацеллюлярный отек) — </w:t>
      </w:r>
      <w:r>
        <w:t>патологическое поступление воды с повреждением или нарушением функционирования клеток мозга.</w:t>
      </w:r>
    </w:p>
    <w:p w:rsidR="006B7ED0" w:rsidRDefault="00460C1A">
      <w:pPr>
        <w:ind w:left="1" w:right="15"/>
      </w:pPr>
      <w:r>
        <w:t>Предотвращение отека мозга, его своевременная верификация и адекватное лечение требуют отдельного рассмотрения. Частота встречаемости ОГМ в национальных популяцион</w:t>
      </w:r>
      <w:r>
        <w:t>ных исследованиях составляет 0,5–0,9%, а показатель смертности — 21–24%.</w:t>
      </w:r>
    </w:p>
    <w:p w:rsidR="006B7ED0" w:rsidRDefault="00460C1A">
      <w:pPr>
        <w:ind w:left="1" w:right="157"/>
      </w:pPr>
      <w:r>
        <w:t>Прогностически неблагоприятными факторами по развитию ОГМ, по данным литературы, при лечении ДКА являются (это же факторы риска по развитию тяжелого ДКА): маленький возраст ребенка (д</w:t>
      </w:r>
      <w:r>
        <w:t>о 7 лет), впервые выявленный СД1, сопутствующее инфекционное заболевание, тяжелое течение СД1 до развития ДК и ДКА, частые ДК и ДКА в анамнезе, продолжительность декомпенсации СД1 до развития ДКА, длительное пребывание в состоянии ДКА и декомпенсации СД, «</w:t>
      </w:r>
      <w:r>
        <w:t>поздняя госпитализация» — терминальное состояние при поступлении, тяжелое расстройство сознания, выраженная гипергликемия (гиперосмолярный компонент в ДК и ДКА), гипогликемия в ходе лечения ДК и ДКА.</w:t>
      </w:r>
    </w:p>
    <w:p w:rsidR="006B7ED0" w:rsidRDefault="00460C1A">
      <w:pPr>
        <w:ind w:left="1" w:right="15"/>
      </w:pPr>
      <w:r>
        <w:t xml:space="preserve">Кроме того, в эпидемиологических исследованиях выявлены </w:t>
      </w:r>
      <w:r>
        <w:t xml:space="preserve">другие факторы риска возникновения ОГМ при манифестации или в ходе лечения ДКА: диссонанс между гипокапнией (повышена) и степенью ацидоза, выраженная гиперазотемия при манифестации ДКА, выраженный ацидоз при манифестации ДКА, лечение бикарбонатами (содой) </w:t>
      </w:r>
      <w:r>
        <w:t>для коррекции ацидоза, гиперкалиемия и выраженная гипонатриемия при манифестации ДКА, резкий рост концентрации натрия в сыворотке крови в ходе лечения, большие объемы жидкости, введенные в первые 4 ч лечения, низкий рСО</w:t>
      </w:r>
      <w:r>
        <w:rPr>
          <w:sz w:val="21"/>
          <w:vertAlign w:val="subscript"/>
        </w:rPr>
        <w:t>2</w:t>
      </w:r>
      <w:r>
        <w:t>, введение больших объемов жидкости.</w:t>
      </w:r>
    </w:p>
    <w:p w:rsidR="006B7ED0" w:rsidRDefault="00460C1A">
      <w:pPr>
        <w:ind w:left="1" w:right="15"/>
      </w:pPr>
      <w:r>
        <w:t>Тревожными клиническими признаками и симптомами ОГМ являются головная боль, замедление сердечной деятельности, изменения неврологического статуса (бессонница, возбуждение, раздражительность, сменяющаяся сонливостью, головокружение), снижение баллов по ШКГ.</w:t>
      </w:r>
      <w:r>
        <w:t xml:space="preserve"> Могут быть специфические неврологические признаки, например нарушение со стороны черепно-мозговой иннервации, а также рост АД, снижение насыщаемости кислородом крови и другие клинико-метаболические нарушения. Одним из наиболее прогностически неблагоприятн</w:t>
      </w:r>
      <w:r>
        <w:t>ых признаков является присоединение дыхательного компонента ацидоза к имеющемуся метаболическому.</w:t>
      </w:r>
    </w:p>
    <w:p w:rsidR="006B7ED0" w:rsidRDefault="00460C1A">
      <w:pPr>
        <w:ind w:left="1" w:right="15"/>
      </w:pPr>
      <w:r>
        <w:t>Клинические проявления ОГМ развиваются, как правило, через 4–12 ч после начала лечения ДКА. Иногда он случается до начала лечения, а иногда через 24–48 ч посл</w:t>
      </w:r>
      <w:r>
        <w:t>е начала лечения ДКА. Симптомы и клинические признаки его различны.</w:t>
      </w:r>
    </w:p>
    <w:p w:rsidR="006B7ED0" w:rsidRDefault="00460C1A">
      <w:pPr>
        <w:ind w:left="1" w:right="15"/>
      </w:pPr>
      <w:r>
        <w:t>Диагностические (основные) симптомы: аномальная моторная или вербальная реакция на боль, состояние декортикации и (или) децеребрации, паралич черепных нервов (особенно III, IV и VI), анома</w:t>
      </w:r>
      <w:r>
        <w:t>льные нейрогенные дыхательные нарушения (например, «поперхивание», тахипноэ, дыхание Чейна–Стокса, апноэ).</w:t>
      </w:r>
    </w:p>
    <w:p w:rsidR="006B7ED0" w:rsidRDefault="00460C1A">
      <w:pPr>
        <w:ind w:left="1" w:right="15"/>
      </w:pPr>
      <w:r>
        <w:t>Другие важные симптомы: изменение сознания или прерывистое (ундулирующее) сознание, длительное замедление сердечных сокращений (более чем на 20 в мин</w:t>
      </w:r>
      <w:r>
        <w:t>уту), не связанное с расширением сосудов или сном, не связанное с возрастом недержание мочи и кала. Также могут наблюдаться следующие симптомы: рвота, головная боль, напряжение глазных яблок, урежение пульса, сонливость, диастолическое АД &gt;90 мм рт.ст. Осо</w:t>
      </w:r>
      <w:r>
        <w:t>бое внимание при наличии выше опи сан ных симптомов надо уделять детям младше 5 лет.</w:t>
      </w:r>
    </w:p>
    <w:p w:rsidR="006B7ED0" w:rsidRDefault="00460C1A">
      <w:pPr>
        <w:spacing w:after="157"/>
        <w:ind w:left="1" w:right="88"/>
      </w:pPr>
      <w:r>
        <w:t>Чтобы с большой вероятностью заподозрить ОГМ, нужно наблюдать не менее одного диагностического симптома, два других важных симптома или один важный и два менее важных. Нео</w:t>
      </w:r>
      <w:r>
        <w:t>бходимо иметь маннитол или гипертонический раствор натрия хлорида в палате интенсивной терапии или ОРИТ и рассчитать дозу заранее! Если у больного наблюдаются ярко выраженные неврологические симптомы, то маннитол должен быть введен немедленно. Терапию след</w:t>
      </w:r>
      <w:r>
        <w:t xml:space="preserve">ует начинать сразу, как только поставлен диагноз. </w:t>
      </w:r>
      <w:r>
        <w:rPr>
          <w:b/>
        </w:rPr>
        <w:t>Протокол лечения отека мозга</w:t>
      </w:r>
    </w:p>
    <w:p w:rsidR="006B7ED0" w:rsidRDefault="00460C1A">
      <w:pPr>
        <w:numPr>
          <w:ilvl w:val="0"/>
          <w:numId w:val="15"/>
        </w:numPr>
        <w:ind w:right="15" w:hanging="165"/>
      </w:pPr>
      <w:r>
        <w:t xml:space="preserve">Маннитол ввести внутривенно в дозе 0,5–1,0 г/кг (или 2,5–5,0 мл/кг 20% раствора) во внутривенной инфузии в течение 20 мин и повторить через 0,5–2 ч; если первая инфузия не даст </w:t>
      </w:r>
      <w:r>
        <w:t>результата, снизить объем вводимой жидкости на треть.</w:t>
      </w:r>
    </w:p>
    <w:p w:rsidR="006B7ED0" w:rsidRDefault="00460C1A">
      <w:pPr>
        <w:numPr>
          <w:ilvl w:val="0"/>
          <w:numId w:val="15"/>
        </w:numPr>
        <w:ind w:right="15" w:hanging="165"/>
      </w:pPr>
      <w:r>
        <w:t>Вместо маннитола можно вводить гипертонический раствор натрия хлорида (3%), по 5–10 мл/кг в течение 30 мин. Особенно это эффективно, когда лечение маннитолом не принесло результата.</w:t>
      </w:r>
    </w:p>
    <w:p w:rsidR="006B7ED0" w:rsidRDefault="00460C1A">
      <w:pPr>
        <w:numPr>
          <w:ilvl w:val="0"/>
          <w:numId w:val="15"/>
        </w:numPr>
        <w:spacing w:after="172"/>
        <w:ind w:right="15" w:hanging="165"/>
      </w:pPr>
      <w:r>
        <w:t>Поднять изголовье кр</w:t>
      </w:r>
      <w:r>
        <w:t>овати для облегчения венозного оттока от головы. Если у больного нарушено дыхание, может понадобиться ИВЛ. Слишком интенсивное искусственное дыхание (pCO</w:t>
      </w:r>
      <w:r>
        <w:rPr>
          <w:sz w:val="21"/>
          <w:vertAlign w:val="subscript"/>
        </w:rPr>
        <w:t xml:space="preserve">2 </w:t>
      </w:r>
      <w:r>
        <w:t>&lt;2,9 кПа или 22 мм рт.ст.) также не приводит к хорошему результату и не рекомендовано.</w:t>
      </w:r>
    </w:p>
    <w:p w:rsidR="006B7ED0" w:rsidRDefault="00460C1A">
      <w:pPr>
        <w:ind w:left="1" w:right="15"/>
      </w:pPr>
      <w:r>
        <w:t>После начала л</w:t>
      </w:r>
      <w:r>
        <w:t>ечения отека мозга при относительной стабилизации состояния нужно провести КТ головы, чтобы выяснить, нет ли морфологического эквивалента неврологических нарушений (встречаются примерно в 10% случаев), тромбоза или кровоизлияния в мозг. Если такие осложнен</w:t>
      </w:r>
      <w:r>
        <w:t>ия найдены — сразу же приступить к их лечению.</w:t>
      </w:r>
    </w:p>
    <w:p w:rsidR="006B7ED0" w:rsidRDefault="00460C1A">
      <w:pPr>
        <w:spacing w:after="268"/>
        <w:ind w:left="1" w:right="15"/>
      </w:pPr>
      <w:r>
        <w:t>Лучший способ лечения ОГМ при ДКА и ДК — это предотвращение его развития!</w:t>
      </w:r>
    </w:p>
    <w:p w:rsidR="006B7ED0" w:rsidRDefault="00460C1A">
      <w:pPr>
        <w:spacing w:after="99" w:line="259" w:lineRule="auto"/>
        <w:ind w:left="-5"/>
      </w:pPr>
      <w:r>
        <w:rPr>
          <w:b/>
          <w:sz w:val="25"/>
        </w:rPr>
        <w:t>Глава 9. Неотложные состояния при эндокринных болезнях у детей и подростков</w:t>
      </w:r>
    </w:p>
    <w:p w:rsidR="006B7ED0" w:rsidRDefault="00460C1A">
      <w:pPr>
        <w:spacing w:after="3" w:line="265" w:lineRule="auto"/>
        <w:ind w:left="-5" w:right="185"/>
      </w:pPr>
      <w:r>
        <w:rPr>
          <w:b/>
        </w:rPr>
        <w:t>Гипогликемия и гипогликемическая кома</w:t>
      </w:r>
    </w:p>
    <w:p w:rsidR="006B7ED0" w:rsidRDefault="00460C1A">
      <w:pPr>
        <w:ind w:left="1" w:right="131"/>
      </w:pPr>
      <w:r>
        <w:t>Гипогликемия — наибол</w:t>
      </w:r>
      <w:r>
        <w:t xml:space="preserve">ее частое острое осложнение СД1, осложнение инсулинотерапии. Многократный в течение суток контроль гликемии в динамике предотвращает только до 50% случаев гипогликемии. У детей гипогликемия определяется при уровне меньше 4 ммоль/л (62 мг%). По наличию или </w:t>
      </w:r>
      <w:r>
        <w:t>отсутствию симптомов гипогликемические состояния делятся на симптоматические и асимптоматические. Наиболее частые причины гипогликемии — введение слишком большой дозы инсулина; интенсифицированная инсулинотерапия; длительность СД со снижением чувствительно</w:t>
      </w:r>
      <w:r>
        <w:t>сти к гипогликемическим состояниям и контринсулярного ответа; недостаточное потребление углеводов; запоздалый или пропущенный прием пищи; бóльшая, чем обычно, физическая нагрузка; алкоголь, смена мест введения инсулина — без липогипертрофических или липоат</w:t>
      </w:r>
      <w:r>
        <w:t>рофических изменений. Ночная гипогликемия или гипогликемия в ранние утренние часы требует дополнительной диагностики.</w:t>
      </w:r>
    </w:p>
    <w:p w:rsidR="006B7ED0" w:rsidRDefault="00460C1A">
      <w:pPr>
        <w:ind w:left="1" w:right="15"/>
      </w:pPr>
      <w:r>
        <w:t xml:space="preserve">Гипогликемическая кома является исходом тяжелого гипогликемического состояния, если вовремя по разным причинам не принимаются меры по его </w:t>
      </w:r>
      <w:r>
        <w:t>купированию. Гипогликемическая кома является причиной 3–4% летальных исходов у больных СД.</w:t>
      </w:r>
    </w:p>
    <w:p w:rsidR="006B7ED0" w:rsidRDefault="00460C1A">
      <w:pPr>
        <w:ind w:left="1" w:right="601"/>
      </w:pPr>
      <w:r>
        <w:t>Симптомы умеренной гипогликемии: дрожание рук, ног, неприятные ощущения во всем теле, холодный пот, головокружение, сильный голод, тахикардия, двоение в глазах, слаб</w:t>
      </w:r>
      <w:r>
        <w:t>ость, неспровоцированная агрессивность и др. Гипогликемия — крупнейший лимитирующий фактор в достижении уровня гликемии, близкого к норме, при СД.</w:t>
      </w:r>
    </w:p>
    <w:p w:rsidR="006B7ED0" w:rsidRDefault="00460C1A">
      <w:pPr>
        <w:ind w:left="1" w:right="15"/>
      </w:pPr>
      <w:r>
        <w:t>«Если бы не разрушительные последствия гипогликемии, лечение сахарного диабета было бы очень легким» (Ф. Крей</w:t>
      </w:r>
      <w:r>
        <w:t>ер).</w:t>
      </w:r>
    </w:p>
    <w:p w:rsidR="006B7ED0" w:rsidRDefault="00460C1A">
      <w:pPr>
        <w:ind w:left="1" w:right="438"/>
      </w:pPr>
      <w:r>
        <w:t xml:space="preserve">В детском и подростковом возрасте гипогликемические состояния встречаются более чем у 90% пациентов, часто они внезапные и скрытые (асимптоматические), особенно у пациентов с хорошими показателями углеводного обмена, стремящихся к нормогликемии и снижению </w:t>
      </w:r>
      <w:r>
        <w:t>уровня гликированного гемоглобина (НbА</w:t>
      </w:r>
      <w:r>
        <w:rPr>
          <w:sz w:val="21"/>
          <w:vertAlign w:val="subscript"/>
        </w:rPr>
        <w:t>1с</w:t>
      </w:r>
      <w:r>
        <w:t>). Интенсивное лечение СД1 приводит к драматическому повышению частоты гипогликемии у детей и подростков.</w:t>
      </w:r>
    </w:p>
    <w:p w:rsidR="006B7ED0" w:rsidRDefault="00460C1A">
      <w:pPr>
        <w:ind w:left="1" w:right="203"/>
      </w:pPr>
      <w:r>
        <w:t>Умеренная гипогликемия верифицируется, если ребенок или подросток с СД при гликемии менее или равной 3,9 ммоль</w:t>
      </w:r>
      <w:r>
        <w:t>/л, с клиническими проявлениями гипогликемии или без них, в сознании и способен сам либо при помощи других принять внутрь быстроусвояемые углеводы после подтверждения диагноза измерением гликемии. Для купирования умеренной гипогликемии могут быть использов</w:t>
      </w:r>
      <w:r>
        <w:t>аны 1 стакан фруктового сока или безалкогольного напитка (1 хлебная единица), 3 чайных ложки сахара с верхом, мед или 3–5 конфет, 2–3 таблетки декстрозы по 5 г.</w:t>
      </w:r>
    </w:p>
    <w:p w:rsidR="006B7ED0" w:rsidRDefault="00460C1A">
      <w:pPr>
        <w:ind w:left="1" w:right="15"/>
      </w:pPr>
      <w:r>
        <w:t>Описанные меры необходимо повторить, если симптомы не исчезают через 5–10 мин. Если энтеральный</w:t>
      </w:r>
      <w:r>
        <w:t xml:space="preserve"> прием состоялся, гликемия повысилась, состояние пациента улучшилось, то он не нуждается в госпитализации и специализированной врачебной помощи. Умеренная гипогликемия — самый распространенный вид гипогликемии на интенсифицированной инсулинотерапии в насто</w:t>
      </w:r>
      <w:r>
        <w:t>ящее время.</w:t>
      </w:r>
    </w:p>
    <w:p w:rsidR="006B7ED0" w:rsidRDefault="00460C1A">
      <w:pPr>
        <w:ind w:left="1" w:right="15"/>
      </w:pPr>
      <w:r>
        <w:t>Критическим состоянием, угрожающим жизни пациента, является тяжелая гипогликемия или гипогликемическая кома: пациент без сознания</w:t>
      </w:r>
    </w:p>
    <w:p w:rsidR="006B7ED0" w:rsidRDefault="00460C1A">
      <w:pPr>
        <w:spacing w:after="70"/>
        <w:ind w:left="1" w:right="15"/>
      </w:pPr>
      <w:r>
        <w:t xml:space="preserve">(невозможность принять быстроусвояемые углеводы внутрь), с судорогами или без них, может быть рвота. Пациент нуждается в введении глюкагона. Когда пациент придет в сознание — его необходимо накормить, как при умеренной гипогликемии. Если последующий прием </w:t>
      </w:r>
      <w:r>
        <w:t>пищи не скоро — необходимо принять 30 г сложных углеводов. Тяжелая гипогликемия требует госпитализации. Обеспечивается введение растворов декстрозы</w:t>
      </w:r>
    </w:p>
    <w:p w:rsidR="006B7ED0" w:rsidRDefault="00460C1A">
      <w:pPr>
        <w:spacing w:after="259"/>
        <w:ind w:left="1" w:right="15"/>
      </w:pPr>
      <w:r>
        <w:t>(Глюкозы</w:t>
      </w:r>
      <w:r>
        <w:rPr>
          <w:sz w:val="21"/>
          <w:vertAlign w:val="superscript"/>
        </w:rPr>
        <w:t>♠</w:t>
      </w:r>
      <w:r>
        <w:t>) внутривенно струйно или капельно, при необходимости — противосудорожная, симптоматическая терапия</w:t>
      </w:r>
      <w:r>
        <w:t>, профилактика и лечение ОГМ. Единственным возможным способом профилактики и верификации гипогликемических состояний является частый и точный самоконтроль гликемии.</w:t>
      </w:r>
    </w:p>
    <w:p w:rsidR="006B7ED0" w:rsidRDefault="00460C1A">
      <w:pPr>
        <w:spacing w:after="99" w:line="259" w:lineRule="auto"/>
        <w:ind w:left="-5"/>
      </w:pPr>
      <w:r>
        <w:rPr>
          <w:b/>
          <w:sz w:val="25"/>
        </w:rPr>
        <w:t>Глава 9. Неотложные состояния при эндокринных болезнях у детей и подростков</w:t>
      </w:r>
    </w:p>
    <w:p w:rsidR="006B7ED0" w:rsidRDefault="00460C1A">
      <w:pPr>
        <w:ind w:left="1" w:right="15"/>
      </w:pPr>
      <w:r>
        <w:t>Острая надпочеч</w:t>
      </w:r>
      <w:r>
        <w:t>никовая недостаточность</w:t>
      </w:r>
    </w:p>
    <w:p w:rsidR="006B7ED0" w:rsidRDefault="00460C1A">
      <w:pPr>
        <w:ind w:left="1" w:right="15"/>
      </w:pPr>
      <w:r>
        <w:rPr>
          <w:b/>
        </w:rPr>
        <w:t>ОНН</w:t>
      </w:r>
      <w:r>
        <w:t xml:space="preserve"> — синдром, развивающийся в результате резкого снижения или полного прекращения продукции гормонов корой надпочеч ников.</w:t>
      </w:r>
    </w:p>
    <w:p w:rsidR="006B7ED0" w:rsidRDefault="00460C1A">
      <w:pPr>
        <w:spacing w:after="140" w:line="265" w:lineRule="auto"/>
        <w:ind w:left="-5" w:right="185"/>
      </w:pPr>
      <w:r>
        <w:rPr>
          <w:b/>
        </w:rPr>
        <w:t>Этиология</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42560" behindDoc="0" locked="0" layoutInCell="1" allowOverlap="1">
                <wp:simplePos x="0" y="0"/>
                <wp:positionH relativeFrom="column">
                  <wp:posOffset>157424</wp:posOffset>
                </wp:positionH>
                <wp:positionV relativeFrom="paragraph">
                  <wp:posOffset>26839</wp:posOffset>
                </wp:positionV>
                <wp:extent cx="32797" cy="1449636"/>
                <wp:effectExtent l="0" t="0" r="0" b="0"/>
                <wp:wrapSquare wrapText="bothSides"/>
                <wp:docPr id="324322" name="Group 324322"/>
                <wp:cNvGraphicFramePr/>
                <a:graphic xmlns:a="http://schemas.openxmlformats.org/drawingml/2006/main">
                  <a:graphicData uri="http://schemas.microsoft.com/office/word/2010/wordprocessingGroup">
                    <wpg:wgp>
                      <wpg:cNvGrpSpPr/>
                      <wpg:grpSpPr>
                        <a:xfrm>
                          <a:off x="0" y="0"/>
                          <a:ext cx="32797" cy="1449636"/>
                          <a:chOff x="0" y="0"/>
                          <a:chExt cx="32797" cy="1449636"/>
                        </a:xfrm>
                      </wpg:grpSpPr>
                      <wps:wsp>
                        <wps:cNvPr id="10327" name="Shape 10327"/>
                        <wps:cNvSpPr/>
                        <wps:spPr>
                          <a:xfrm>
                            <a:off x="0" y="0"/>
                            <a:ext cx="32797" cy="32792"/>
                          </a:xfrm>
                          <a:custGeom>
                            <a:avLst/>
                            <a:gdLst/>
                            <a:ahLst/>
                            <a:cxnLst/>
                            <a:rect l="0" t="0" r="0" b="0"/>
                            <a:pathLst>
                              <a:path w="32797" h="32792">
                                <a:moveTo>
                                  <a:pt x="16398" y="0"/>
                                </a:moveTo>
                                <a:cubicBezTo>
                                  <a:pt x="18573" y="0"/>
                                  <a:pt x="20665" y="446"/>
                                  <a:pt x="22674" y="1191"/>
                                </a:cubicBezTo>
                                <a:cubicBezTo>
                                  <a:pt x="24683" y="2034"/>
                                  <a:pt x="26456" y="3175"/>
                                  <a:pt x="27994" y="4763"/>
                                </a:cubicBezTo>
                                <a:cubicBezTo>
                                  <a:pt x="29531" y="6251"/>
                                  <a:pt x="30716" y="7987"/>
                                  <a:pt x="31549" y="10071"/>
                                </a:cubicBezTo>
                                <a:cubicBezTo>
                                  <a:pt x="32381" y="12055"/>
                                  <a:pt x="32797" y="14188"/>
                                  <a:pt x="32797" y="16421"/>
                                </a:cubicBezTo>
                                <a:cubicBezTo>
                                  <a:pt x="32797" y="18504"/>
                                  <a:pt x="32381" y="20588"/>
                                  <a:pt x="31549" y="22572"/>
                                </a:cubicBezTo>
                                <a:cubicBezTo>
                                  <a:pt x="30716" y="24557"/>
                                  <a:pt x="29531" y="26343"/>
                                  <a:pt x="27994" y="2793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30"/>
                                </a:cubicBezTo>
                                <a:cubicBezTo>
                                  <a:pt x="3265" y="26343"/>
                                  <a:pt x="2080" y="24557"/>
                                  <a:pt x="1248" y="22572"/>
                                </a:cubicBezTo>
                                <a:cubicBezTo>
                                  <a:pt x="416" y="20588"/>
                                  <a:pt x="0" y="18504"/>
                                  <a:pt x="0" y="16421"/>
                                </a:cubicBezTo>
                                <a:cubicBezTo>
                                  <a:pt x="0" y="14188"/>
                                  <a:pt x="416" y="12055"/>
                                  <a:pt x="1248" y="10071"/>
                                </a:cubicBezTo>
                                <a:cubicBezTo>
                                  <a:pt x="2080" y="7987"/>
                                  <a:pt x="3265" y="6251"/>
                                  <a:pt x="4803" y="4763"/>
                                </a:cubicBezTo>
                                <a:cubicBezTo>
                                  <a:pt x="6341" y="3175"/>
                                  <a:pt x="8114" y="2034"/>
                                  <a:pt x="10123" y="1191"/>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329" name="Shape 10329"/>
                        <wps:cNvSpPr/>
                        <wps:spPr>
                          <a:xfrm>
                            <a:off x="0" y="118070"/>
                            <a:ext cx="32797" cy="32792"/>
                          </a:xfrm>
                          <a:custGeom>
                            <a:avLst/>
                            <a:gdLst/>
                            <a:ahLst/>
                            <a:cxnLst/>
                            <a:rect l="0" t="0" r="0" b="0"/>
                            <a:pathLst>
                              <a:path w="32797" h="32792">
                                <a:moveTo>
                                  <a:pt x="16398" y="0"/>
                                </a:moveTo>
                                <a:cubicBezTo>
                                  <a:pt x="18573" y="0"/>
                                  <a:pt x="20665" y="446"/>
                                  <a:pt x="22674" y="1191"/>
                                </a:cubicBezTo>
                                <a:cubicBezTo>
                                  <a:pt x="24683" y="2034"/>
                                  <a:pt x="26456" y="3175"/>
                                  <a:pt x="27994" y="4713"/>
                                </a:cubicBezTo>
                                <a:cubicBezTo>
                                  <a:pt x="29531" y="6201"/>
                                  <a:pt x="30716" y="7987"/>
                                  <a:pt x="31549" y="10021"/>
                                </a:cubicBezTo>
                                <a:cubicBezTo>
                                  <a:pt x="32381" y="12055"/>
                                  <a:pt x="32797" y="14188"/>
                                  <a:pt x="32797" y="16421"/>
                                </a:cubicBezTo>
                                <a:cubicBezTo>
                                  <a:pt x="32797" y="18504"/>
                                  <a:pt x="32381" y="20638"/>
                                  <a:pt x="31549" y="22622"/>
                                </a:cubicBezTo>
                                <a:cubicBezTo>
                                  <a:pt x="30716" y="24606"/>
                                  <a:pt x="29531" y="26392"/>
                                  <a:pt x="27994" y="27930"/>
                                </a:cubicBezTo>
                                <a:cubicBezTo>
                                  <a:pt x="26456" y="29418"/>
                                  <a:pt x="24683" y="30609"/>
                                  <a:pt x="22674" y="31403"/>
                                </a:cubicBezTo>
                                <a:cubicBezTo>
                                  <a:pt x="20665" y="32296"/>
                                  <a:pt x="18573" y="32742"/>
                                  <a:pt x="16398" y="32792"/>
                                </a:cubicBezTo>
                                <a:cubicBezTo>
                                  <a:pt x="14224" y="32742"/>
                                  <a:pt x="12132" y="32296"/>
                                  <a:pt x="10123" y="31403"/>
                                </a:cubicBezTo>
                                <a:cubicBezTo>
                                  <a:pt x="8114" y="30609"/>
                                  <a:pt x="6341" y="29418"/>
                                  <a:pt x="4803" y="27930"/>
                                </a:cubicBezTo>
                                <a:cubicBezTo>
                                  <a:pt x="3265" y="26392"/>
                                  <a:pt x="2080" y="24606"/>
                                  <a:pt x="1248" y="22622"/>
                                </a:cubicBezTo>
                                <a:cubicBezTo>
                                  <a:pt x="416" y="20638"/>
                                  <a:pt x="0" y="18504"/>
                                  <a:pt x="0" y="16421"/>
                                </a:cubicBezTo>
                                <a:cubicBezTo>
                                  <a:pt x="0" y="14188"/>
                                  <a:pt x="416" y="12055"/>
                                  <a:pt x="1248" y="10021"/>
                                </a:cubicBezTo>
                                <a:cubicBezTo>
                                  <a:pt x="2080" y="7987"/>
                                  <a:pt x="3265" y="6201"/>
                                  <a:pt x="4803" y="4713"/>
                                </a:cubicBezTo>
                                <a:cubicBezTo>
                                  <a:pt x="6341" y="3175"/>
                                  <a:pt x="8114" y="2034"/>
                                  <a:pt x="10123" y="1191"/>
                                </a:cubicBezTo>
                                <a:cubicBezTo>
                                  <a:pt x="12132" y="44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331" name="Shape 10331"/>
                        <wps:cNvSpPr/>
                        <wps:spPr>
                          <a:xfrm>
                            <a:off x="0" y="236141"/>
                            <a:ext cx="32797" cy="32792"/>
                          </a:xfrm>
                          <a:custGeom>
                            <a:avLst/>
                            <a:gdLst/>
                            <a:ahLst/>
                            <a:cxnLst/>
                            <a:rect l="0" t="0" r="0" b="0"/>
                            <a:pathLst>
                              <a:path w="32797" h="32792">
                                <a:moveTo>
                                  <a:pt x="16398" y="0"/>
                                </a:moveTo>
                                <a:cubicBezTo>
                                  <a:pt x="18573" y="0"/>
                                  <a:pt x="20665" y="347"/>
                                  <a:pt x="22674" y="1141"/>
                                </a:cubicBezTo>
                                <a:cubicBezTo>
                                  <a:pt x="24683" y="1935"/>
                                  <a:pt x="26456" y="3125"/>
                                  <a:pt x="27994" y="4713"/>
                                </a:cubicBezTo>
                                <a:cubicBezTo>
                                  <a:pt x="29531" y="6201"/>
                                  <a:pt x="30716" y="7987"/>
                                  <a:pt x="31549" y="10071"/>
                                </a:cubicBezTo>
                                <a:cubicBezTo>
                                  <a:pt x="32381" y="12055"/>
                                  <a:pt x="32797" y="14139"/>
                                  <a:pt x="32797" y="16421"/>
                                </a:cubicBezTo>
                                <a:cubicBezTo>
                                  <a:pt x="32797" y="18504"/>
                                  <a:pt x="32381" y="20588"/>
                                  <a:pt x="31549" y="22622"/>
                                </a:cubicBezTo>
                                <a:cubicBezTo>
                                  <a:pt x="30716" y="24606"/>
                                  <a:pt x="29531" y="26392"/>
                                  <a:pt x="27994" y="27980"/>
                                </a:cubicBezTo>
                                <a:cubicBezTo>
                                  <a:pt x="26456" y="29468"/>
                                  <a:pt x="24683" y="30609"/>
                                  <a:pt x="22674" y="31452"/>
                                </a:cubicBezTo>
                                <a:cubicBezTo>
                                  <a:pt x="20665" y="32345"/>
                                  <a:pt x="18573" y="32742"/>
                                  <a:pt x="16398" y="32792"/>
                                </a:cubicBezTo>
                                <a:cubicBezTo>
                                  <a:pt x="14224" y="32742"/>
                                  <a:pt x="12132" y="32345"/>
                                  <a:pt x="10123" y="31452"/>
                                </a:cubicBezTo>
                                <a:cubicBezTo>
                                  <a:pt x="8114" y="30609"/>
                                  <a:pt x="6341" y="29468"/>
                                  <a:pt x="4803" y="27980"/>
                                </a:cubicBezTo>
                                <a:cubicBezTo>
                                  <a:pt x="3265" y="26392"/>
                                  <a:pt x="2080" y="24606"/>
                                  <a:pt x="1248" y="22622"/>
                                </a:cubicBezTo>
                                <a:cubicBezTo>
                                  <a:pt x="416" y="20588"/>
                                  <a:pt x="0" y="18504"/>
                                  <a:pt x="0" y="16421"/>
                                </a:cubicBezTo>
                                <a:cubicBezTo>
                                  <a:pt x="0" y="14139"/>
                                  <a:pt x="416" y="12005"/>
                                  <a:pt x="1248" y="10021"/>
                                </a:cubicBezTo>
                                <a:cubicBezTo>
                                  <a:pt x="2080" y="7987"/>
                                  <a:pt x="3265" y="6201"/>
                                  <a:pt x="4803" y="4713"/>
                                </a:cubicBezTo>
                                <a:cubicBezTo>
                                  <a:pt x="6341" y="3125"/>
                                  <a:pt x="8114" y="193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333" name="Shape 10333"/>
                        <wps:cNvSpPr/>
                        <wps:spPr>
                          <a:xfrm>
                            <a:off x="0" y="354211"/>
                            <a:ext cx="32797" cy="32792"/>
                          </a:xfrm>
                          <a:custGeom>
                            <a:avLst/>
                            <a:gdLst/>
                            <a:ahLst/>
                            <a:cxnLst/>
                            <a:rect l="0" t="0" r="0" b="0"/>
                            <a:pathLst>
                              <a:path w="32797" h="32792">
                                <a:moveTo>
                                  <a:pt x="16398" y="0"/>
                                </a:moveTo>
                                <a:cubicBezTo>
                                  <a:pt x="18573" y="0"/>
                                  <a:pt x="20665" y="347"/>
                                  <a:pt x="22674" y="1141"/>
                                </a:cubicBezTo>
                                <a:cubicBezTo>
                                  <a:pt x="24683" y="1984"/>
                                  <a:pt x="26456" y="3175"/>
                                  <a:pt x="27994" y="4763"/>
                                </a:cubicBezTo>
                                <a:cubicBezTo>
                                  <a:pt x="29531" y="6300"/>
                                  <a:pt x="30716" y="8037"/>
                                  <a:pt x="31549" y="10071"/>
                                </a:cubicBezTo>
                                <a:cubicBezTo>
                                  <a:pt x="32381" y="12055"/>
                                  <a:pt x="32797" y="14188"/>
                                  <a:pt x="32797" y="16421"/>
                                </a:cubicBezTo>
                                <a:cubicBezTo>
                                  <a:pt x="32797" y="18504"/>
                                  <a:pt x="32381" y="20538"/>
                                  <a:pt x="31549" y="22572"/>
                                </a:cubicBezTo>
                                <a:cubicBezTo>
                                  <a:pt x="30716" y="24557"/>
                                  <a:pt x="29531" y="26343"/>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43"/>
                                  <a:pt x="2080" y="24557"/>
                                  <a:pt x="1248" y="22572"/>
                                </a:cubicBezTo>
                                <a:cubicBezTo>
                                  <a:pt x="416" y="20538"/>
                                  <a:pt x="0" y="18504"/>
                                  <a:pt x="0" y="16421"/>
                                </a:cubicBezTo>
                                <a:cubicBezTo>
                                  <a:pt x="0" y="14188"/>
                                  <a:pt x="416" y="12055"/>
                                  <a:pt x="1248" y="10071"/>
                                </a:cubicBezTo>
                                <a:cubicBezTo>
                                  <a:pt x="2080" y="8037"/>
                                  <a:pt x="3265" y="6300"/>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336" name="Shape 10336"/>
                        <wps:cNvSpPr/>
                        <wps:spPr>
                          <a:xfrm>
                            <a:off x="0" y="590352"/>
                            <a:ext cx="32797" cy="32792"/>
                          </a:xfrm>
                          <a:custGeom>
                            <a:avLst/>
                            <a:gdLst/>
                            <a:ahLst/>
                            <a:cxnLst/>
                            <a:rect l="0" t="0" r="0" b="0"/>
                            <a:pathLst>
                              <a:path w="32797" h="32792">
                                <a:moveTo>
                                  <a:pt x="16398" y="0"/>
                                </a:moveTo>
                                <a:cubicBezTo>
                                  <a:pt x="18573" y="0"/>
                                  <a:pt x="20665" y="397"/>
                                  <a:pt x="22674" y="1240"/>
                                </a:cubicBezTo>
                                <a:cubicBezTo>
                                  <a:pt x="24683" y="1984"/>
                                  <a:pt x="26456" y="3175"/>
                                  <a:pt x="27994" y="4763"/>
                                </a:cubicBezTo>
                                <a:cubicBezTo>
                                  <a:pt x="29531" y="6251"/>
                                  <a:pt x="30716" y="7987"/>
                                  <a:pt x="31549" y="10021"/>
                                </a:cubicBezTo>
                                <a:cubicBezTo>
                                  <a:pt x="32381" y="12005"/>
                                  <a:pt x="32797" y="14139"/>
                                  <a:pt x="32797" y="16421"/>
                                </a:cubicBezTo>
                                <a:cubicBezTo>
                                  <a:pt x="32797" y="18504"/>
                                  <a:pt x="32381" y="20538"/>
                                  <a:pt x="31549" y="22572"/>
                                </a:cubicBezTo>
                                <a:cubicBezTo>
                                  <a:pt x="30716" y="24606"/>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606"/>
                                  <a:pt x="1248" y="22572"/>
                                </a:cubicBezTo>
                                <a:cubicBezTo>
                                  <a:pt x="416" y="20538"/>
                                  <a:pt x="0" y="18504"/>
                                  <a:pt x="0" y="16421"/>
                                </a:cubicBezTo>
                                <a:cubicBezTo>
                                  <a:pt x="0" y="14139"/>
                                  <a:pt x="416" y="12005"/>
                                  <a:pt x="1248" y="10021"/>
                                </a:cubicBezTo>
                                <a:cubicBezTo>
                                  <a:pt x="2080" y="7987"/>
                                  <a:pt x="3265" y="6251"/>
                                  <a:pt x="4803" y="4763"/>
                                </a:cubicBezTo>
                                <a:cubicBezTo>
                                  <a:pt x="6341" y="3175"/>
                                  <a:pt x="8114" y="1984"/>
                                  <a:pt x="10123" y="124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338" name="Shape 10338"/>
                        <wps:cNvSpPr/>
                        <wps:spPr>
                          <a:xfrm>
                            <a:off x="0" y="708422"/>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071"/>
                                </a:cubicBezTo>
                                <a:cubicBezTo>
                                  <a:pt x="32381" y="12055"/>
                                  <a:pt x="32797" y="14188"/>
                                  <a:pt x="32797" y="16421"/>
                                </a:cubicBezTo>
                                <a:cubicBezTo>
                                  <a:pt x="32797" y="18504"/>
                                  <a:pt x="32381" y="20538"/>
                                  <a:pt x="31549" y="22572"/>
                                </a:cubicBezTo>
                                <a:cubicBezTo>
                                  <a:pt x="30716" y="24557"/>
                                  <a:pt x="29531" y="26343"/>
                                  <a:pt x="27994" y="27930"/>
                                </a:cubicBezTo>
                                <a:cubicBezTo>
                                  <a:pt x="26456" y="29418"/>
                                  <a:pt x="24683" y="30609"/>
                                  <a:pt x="22674" y="31452"/>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606"/>
                                  <a:pt x="1248" y="22622"/>
                                </a:cubicBezTo>
                                <a:cubicBezTo>
                                  <a:pt x="416" y="20588"/>
                                  <a:pt x="0" y="18504"/>
                                  <a:pt x="0" y="16421"/>
                                </a:cubicBezTo>
                                <a:cubicBezTo>
                                  <a:pt x="0" y="14188"/>
                                  <a:pt x="416" y="12055"/>
                                  <a:pt x="1248" y="1007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340" name="Shape 10340"/>
                        <wps:cNvSpPr/>
                        <wps:spPr>
                          <a:xfrm>
                            <a:off x="0" y="826492"/>
                            <a:ext cx="32797" cy="32792"/>
                          </a:xfrm>
                          <a:custGeom>
                            <a:avLst/>
                            <a:gdLst/>
                            <a:ahLst/>
                            <a:cxnLst/>
                            <a:rect l="0" t="0" r="0" b="0"/>
                            <a:pathLst>
                              <a:path w="32797" h="32792">
                                <a:moveTo>
                                  <a:pt x="16398" y="0"/>
                                </a:moveTo>
                                <a:cubicBezTo>
                                  <a:pt x="18573" y="0"/>
                                  <a:pt x="20665" y="397"/>
                                  <a:pt x="22674" y="1191"/>
                                </a:cubicBezTo>
                                <a:cubicBezTo>
                                  <a:pt x="24683" y="1984"/>
                                  <a:pt x="26456" y="3175"/>
                                  <a:pt x="27994" y="4713"/>
                                </a:cubicBezTo>
                                <a:cubicBezTo>
                                  <a:pt x="29531" y="6201"/>
                                  <a:pt x="30716" y="7987"/>
                                  <a:pt x="31549" y="9971"/>
                                </a:cubicBezTo>
                                <a:cubicBezTo>
                                  <a:pt x="32381" y="12055"/>
                                  <a:pt x="32797" y="14188"/>
                                  <a:pt x="32797" y="16421"/>
                                </a:cubicBezTo>
                                <a:cubicBezTo>
                                  <a:pt x="32797" y="18504"/>
                                  <a:pt x="32381" y="20538"/>
                                  <a:pt x="31549" y="22572"/>
                                </a:cubicBezTo>
                                <a:cubicBezTo>
                                  <a:pt x="30716" y="24557"/>
                                  <a:pt x="29531" y="26343"/>
                                  <a:pt x="27994" y="27930"/>
                                </a:cubicBezTo>
                                <a:cubicBezTo>
                                  <a:pt x="26456" y="29418"/>
                                  <a:pt x="24683" y="30559"/>
                                  <a:pt x="22674" y="31403"/>
                                </a:cubicBezTo>
                                <a:cubicBezTo>
                                  <a:pt x="20665" y="32246"/>
                                  <a:pt x="18573" y="32693"/>
                                  <a:pt x="16398" y="32792"/>
                                </a:cubicBezTo>
                                <a:cubicBezTo>
                                  <a:pt x="14224" y="32693"/>
                                  <a:pt x="12132" y="32246"/>
                                  <a:pt x="10123" y="31353"/>
                                </a:cubicBezTo>
                                <a:cubicBezTo>
                                  <a:pt x="8114" y="30559"/>
                                  <a:pt x="6341" y="29418"/>
                                  <a:pt x="4803" y="27930"/>
                                </a:cubicBezTo>
                                <a:cubicBezTo>
                                  <a:pt x="3265" y="26343"/>
                                  <a:pt x="2080" y="24557"/>
                                  <a:pt x="1248" y="22572"/>
                                </a:cubicBezTo>
                                <a:cubicBezTo>
                                  <a:pt x="416" y="20538"/>
                                  <a:pt x="0" y="18504"/>
                                  <a:pt x="0" y="16421"/>
                                </a:cubicBezTo>
                                <a:cubicBezTo>
                                  <a:pt x="0" y="14188"/>
                                  <a:pt x="416" y="12055"/>
                                  <a:pt x="1248" y="9971"/>
                                </a:cubicBezTo>
                                <a:cubicBezTo>
                                  <a:pt x="2080" y="7987"/>
                                  <a:pt x="3265" y="6201"/>
                                  <a:pt x="4803" y="471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342" name="Shape 10342"/>
                        <wps:cNvSpPr/>
                        <wps:spPr>
                          <a:xfrm>
                            <a:off x="0" y="944563"/>
                            <a:ext cx="32797" cy="32792"/>
                          </a:xfrm>
                          <a:custGeom>
                            <a:avLst/>
                            <a:gdLst/>
                            <a:ahLst/>
                            <a:cxnLst/>
                            <a:rect l="0" t="0" r="0" b="0"/>
                            <a:pathLst>
                              <a:path w="32797" h="32792">
                                <a:moveTo>
                                  <a:pt x="16398" y="0"/>
                                </a:moveTo>
                                <a:cubicBezTo>
                                  <a:pt x="18573" y="0"/>
                                  <a:pt x="20665" y="397"/>
                                  <a:pt x="22674" y="1191"/>
                                </a:cubicBezTo>
                                <a:cubicBezTo>
                                  <a:pt x="24683" y="1935"/>
                                  <a:pt x="26456" y="3175"/>
                                  <a:pt x="27994" y="4763"/>
                                </a:cubicBezTo>
                                <a:cubicBezTo>
                                  <a:pt x="29531" y="6251"/>
                                  <a:pt x="30716" y="8037"/>
                                  <a:pt x="31549" y="10021"/>
                                </a:cubicBezTo>
                                <a:cubicBezTo>
                                  <a:pt x="32381" y="12055"/>
                                  <a:pt x="32797" y="14139"/>
                                  <a:pt x="32797" y="16421"/>
                                </a:cubicBezTo>
                                <a:cubicBezTo>
                                  <a:pt x="32797" y="18504"/>
                                  <a:pt x="32381" y="20489"/>
                                  <a:pt x="31549" y="22473"/>
                                </a:cubicBezTo>
                                <a:cubicBezTo>
                                  <a:pt x="30716" y="24557"/>
                                  <a:pt x="29531" y="26343"/>
                                  <a:pt x="27994" y="27930"/>
                                </a:cubicBezTo>
                                <a:cubicBezTo>
                                  <a:pt x="26456" y="29418"/>
                                  <a:pt x="24683" y="30609"/>
                                  <a:pt x="22674" y="31452"/>
                                </a:cubicBezTo>
                                <a:cubicBezTo>
                                  <a:pt x="20665" y="32345"/>
                                  <a:pt x="18573" y="32742"/>
                                  <a:pt x="16398" y="32792"/>
                                </a:cubicBezTo>
                                <a:cubicBezTo>
                                  <a:pt x="14224" y="32742"/>
                                  <a:pt x="12132" y="32345"/>
                                  <a:pt x="10123" y="31452"/>
                                </a:cubicBezTo>
                                <a:cubicBezTo>
                                  <a:pt x="8114" y="30609"/>
                                  <a:pt x="6341" y="29418"/>
                                  <a:pt x="4803" y="27930"/>
                                </a:cubicBezTo>
                                <a:cubicBezTo>
                                  <a:pt x="3265" y="26343"/>
                                  <a:pt x="2080" y="24557"/>
                                  <a:pt x="1248" y="22523"/>
                                </a:cubicBezTo>
                                <a:cubicBezTo>
                                  <a:pt x="416" y="20538"/>
                                  <a:pt x="0" y="18504"/>
                                  <a:pt x="0" y="16421"/>
                                </a:cubicBezTo>
                                <a:cubicBezTo>
                                  <a:pt x="0" y="14139"/>
                                  <a:pt x="416" y="12005"/>
                                  <a:pt x="1248" y="9971"/>
                                </a:cubicBezTo>
                                <a:cubicBezTo>
                                  <a:pt x="2080" y="7987"/>
                                  <a:pt x="3265" y="6251"/>
                                  <a:pt x="4803" y="4763"/>
                                </a:cubicBezTo>
                                <a:cubicBezTo>
                                  <a:pt x="6341" y="3175"/>
                                  <a:pt x="8114" y="193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344" name="Shape 10344"/>
                        <wps:cNvSpPr/>
                        <wps:spPr>
                          <a:xfrm>
                            <a:off x="0" y="1062633"/>
                            <a:ext cx="32797" cy="32792"/>
                          </a:xfrm>
                          <a:custGeom>
                            <a:avLst/>
                            <a:gdLst/>
                            <a:ahLst/>
                            <a:cxnLst/>
                            <a:rect l="0" t="0" r="0" b="0"/>
                            <a:pathLst>
                              <a:path w="32797" h="32792">
                                <a:moveTo>
                                  <a:pt x="16398" y="0"/>
                                </a:moveTo>
                                <a:cubicBezTo>
                                  <a:pt x="18573" y="0"/>
                                  <a:pt x="20665" y="347"/>
                                  <a:pt x="22674" y="1141"/>
                                </a:cubicBezTo>
                                <a:cubicBezTo>
                                  <a:pt x="24683" y="1984"/>
                                  <a:pt x="26456" y="3175"/>
                                  <a:pt x="27994" y="4763"/>
                                </a:cubicBezTo>
                                <a:cubicBezTo>
                                  <a:pt x="29531" y="6300"/>
                                  <a:pt x="30716" y="8037"/>
                                  <a:pt x="31549" y="10021"/>
                                </a:cubicBezTo>
                                <a:cubicBezTo>
                                  <a:pt x="32381" y="12055"/>
                                  <a:pt x="32797" y="14188"/>
                                  <a:pt x="32797" y="16371"/>
                                </a:cubicBezTo>
                                <a:cubicBezTo>
                                  <a:pt x="32797" y="18554"/>
                                  <a:pt x="32381" y="20588"/>
                                  <a:pt x="31549" y="22572"/>
                                </a:cubicBezTo>
                                <a:cubicBezTo>
                                  <a:pt x="30716" y="24606"/>
                                  <a:pt x="29531" y="26392"/>
                                  <a:pt x="27994" y="27980"/>
                                </a:cubicBezTo>
                                <a:cubicBezTo>
                                  <a:pt x="26456" y="29468"/>
                                  <a:pt x="24683" y="30609"/>
                                  <a:pt x="22674" y="31452"/>
                                </a:cubicBezTo>
                                <a:cubicBezTo>
                                  <a:pt x="20665" y="32345"/>
                                  <a:pt x="18573" y="32742"/>
                                  <a:pt x="16398" y="32792"/>
                                </a:cubicBezTo>
                                <a:cubicBezTo>
                                  <a:pt x="14224" y="32742"/>
                                  <a:pt x="12132" y="32345"/>
                                  <a:pt x="10123" y="31452"/>
                                </a:cubicBezTo>
                                <a:cubicBezTo>
                                  <a:pt x="8114" y="30609"/>
                                  <a:pt x="6341" y="29468"/>
                                  <a:pt x="4803" y="27980"/>
                                </a:cubicBezTo>
                                <a:cubicBezTo>
                                  <a:pt x="3265" y="26392"/>
                                  <a:pt x="2080" y="24606"/>
                                  <a:pt x="1248" y="22572"/>
                                </a:cubicBezTo>
                                <a:cubicBezTo>
                                  <a:pt x="416" y="20588"/>
                                  <a:pt x="0" y="18554"/>
                                  <a:pt x="0" y="16371"/>
                                </a:cubicBezTo>
                                <a:cubicBezTo>
                                  <a:pt x="0" y="14188"/>
                                  <a:pt x="416" y="12055"/>
                                  <a:pt x="1248" y="10021"/>
                                </a:cubicBezTo>
                                <a:cubicBezTo>
                                  <a:pt x="2080" y="8037"/>
                                  <a:pt x="3265" y="6300"/>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346" name="Shape 10346"/>
                        <wps:cNvSpPr/>
                        <wps:spPr>
                          <a:xfrm>
                            <a:off x="0" y="1180703"/>
                            <a:ext cx="32797" cy="32792"/>
                          </a:xfrm>
                          <a:custGeom>
                            <a:avLst/>
                            <a:gdLst/>
                            <a:ahLst/>
                            <a:cxnLst/>
                            <a:rect l="0" t="0" r="0" b="0"/>
                            <a:pathLst>
                              <a:path w="32797" h="32792">
                                <a:moveTo>
                                  <a:pt x="16398" y="0"/>
                                </a:moveTo>
                                <a:cubicBezTo>
                                  <a:pt x="18573" y="0"/>
                                  <a:pt x="20665" y="397"/>
                                  <a:pt x="22674" y="1191"/>
                                </a:cubicBezTo>
                                <a:cubicBezTo>
                                  <a:pt x="24683" y="2034"/>
                                  <a:pt x="26456" y="3225"/>
                                  <a:pt x="27994" y="4763"/>
                                </a:cubicBezTo>
                                <a:cubicBezTo>
                                  <a:pt x="29531" y="6251"/>
                                  <a:pt x="30716" y="7987"/>
                                  <a:pt x="31549" y="10021"/>
                                </a:cubicBezTo>
                                <a:cubicBezTo>
                                  <a:pt x="32381" y="12055"/>
                                  <a:pt x="32797" y="14139"/>
                                  <a:pt x="32797" y="16371"/>
                                </a:cubicBezTo>
                                <a:cubicBezTo>
                                  <a:pt x="32797" y="18504"/>
                                  <a:pt x="32381" y="20538"/>
                                  <a:pt x="31549" y="22523"/>
                                </a:cubicBezTo>
                                <a:cubicBezTo>
                                  <a:pt x="30716" y="24557"/>
                                  <a:pt x="29531" y="26343"/>
                                  <a:pt x="27994" y="27930"/>
                                </a:cubicBezTo>
                                <a:cubicBezTo>
                                  <a:pt x="26456" y="29418"/>
                                  <a:pt x="24683" y="30609"/>
                                  <a:pt x="22674" y="31403"/>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557"/>
                                  <a:pt x="1248" y="22523"/>
                                </a:cubicBezTo>
                                <a:cubicBezTo>
                                  <a:pt x="416" y="20538"/>
                                  <a:pt x="0" y="18504"/>
                                  <a:pt x="0" y="16371"/>
                                </a:cubicBezTo>
                                <a:cubicBezTo>
                                  <a:pt x="0" y="14139"/>
                                  <a:pt x="416" y="12005"/>
                                  <a:pt x="1248" y="9971"/>
                                </a:cubicBezTo>
                                <a:cubicBezTo>
                                  <a:pt x="2080" y="7987"/>
                                  <a:pt x="3265" y="6251"/>
                                  <a:pt x="4803" y="4763"/>
                                </a:cubicBezTo>
                                <a:cubicBezTo>
                                  <a:pt x="6341" y="3225"/>
                                  <a:pt x="8114" y="203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348" name="Shape 10348"/>
                        <wps:cNvSpPr/>
                        <wps:spPr>
                          <a:xfrm>
                            <a:off x="0" y="1298774"/>
                            <a:ext cx="32797" cy="32792"/>
                          </a:xfrm>
                          <a:custGeom>
                            <a:avLst/>
                            <a:gdLst/>
                            <a:ahLst/>
                            <a:cxnLst/>
                            <a:rect l="0" t="0" r="0" b="0"/>
                            <a:pathLst>
                              <a:path w="32797" h="32792">
                                <a:moveTo>
                                  <a:pt x="16398" y="0"/>
                                </a:moveTo>
                                <a:cubicBezTo>
                                  <a:pt x="18573" y="0"/>
                                  <a:pt x="20665" y="397"/>
                                  <a:pt x="22674" y="1191"/>
                                </a:cubicBezTo>
                                <a:cubicBezTo>
                                  <a:pt x="24683" y="1984"/>
                                  <a:pt x="26456" y="3175"/>
                                  <a:pt x="27994" y="4713"/>
                                </a:cubicBezTo>
                                <a:cubicBezTo>
                                  <a:pt x="29531" y="6201"/>
                                  <a:pt x="30716" y="7987"/>
                                  <a:pt x="31549" y="9971"/>
                                </a:cubicBezTo>
                                <a:cubicBezTo>
                                  <a:pt x="32381" y="12005"/>
                                  <a:pt x="32797" y="14139"/>
                                  <a:pt x="32797" y="16371"/>
                                </a:cubicBezTo>
                                <a:cubicBezTo>
                                  <a:pt x="32797" y="18504"/>
                                  <a:pt x="32381" y="20588"/>
                                  <a:pt x="31549" y="22572"/>
                                </a:cubicBezTo>
                                <a:cubicBezTo>
                                  <a:pt x="30716" y="24606"/>
                                  <a:pt x="29531" y="26343"/>
                                  <a:pt x="27994" y="27930"/>
                                </a:cubicBezTo>
                                <a:cubicBezTo>
                                  <a:pt x="26456" y="29418"/>
                                  <a:pt x="24683" y="30609"/>
                                  <a:pt x="22674" y="31452"/>
                                </a:cubicBezTo>
                                <a:cubicBezTo>
                                  <a:pt x="20665" y="32296"/>
                                  <a:pt x="18573" y="32742"/>
                                  <a:pt x="16398" y="32792"/>
                                </a:cubicBezTo>
                                <a:cubicBezTo>
                                  <a:pt x="14224" y="32742"/>
                                  <a:pt x="12132" y="32296"/>
                                  <a:pt x="10123" y="31403"/>
                                </a:cubicBezTo>
                                <a:cubicBezTo>
                                  <a:pt x="8114" y="30609"/>
                                  <a:pt x="6341" y="29418"/>
                                  <a:pt x="4803" y="27930"/>
                                </a:cubicBezTo>
                                <a:cubicBezTo>
                                  <a:pt x="3265" y="26343"/>
                                  <a:pt x="2080" y="24606"/>
                                  <a:pt x="1248" y="22572"/>
                                </a:cubicBezTo>
                                <a:cubicBezTo>
                                  <a:pt x="416" y="20588"/>
                                  <a:pt x="0" y="18504"/>
                                  <a:pt x="0" y="16371"/>
                                </a:cubicBezTo>
                                <a:cubicBezTo>
                                  <a:pt x="0" y="14139"/>
                                  <a:pt x="416" y="12005"/>
                                  <a:pt x="1248" y="9971"/>
                                </a:cubicBezTo>
                                <a:cubicBezTo>
                                  <a:pt x="2080" y="7987"/>
                                  <a:pt x="3265" y="6201"/>
                                  <a:pt x="4803" y="471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0350" name="Shape 10350"/>
                        <wps:cNvSpPr/>
                        <wps:spPr>
                          <a:xfrm>
                            <a:off x="0" y="1416844"/>
                            <a:ext cx="32797" cy="32792"/>
                          </a:xfrm>
                          <a:custGeom>
                            <a:avLst/>
                            <a:gdLst/>
                            <a:ahLst/>
                            <a:cxnLst/>
                            <a:rect l="0" t="0" r="0" b="0"/>
                            <a:pathLst>
                              <a:path w="32797" h="32792">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55"/>
                                  <a:pt x="32797" y="14188"/>
                                  <a:pt x="32797" y="16371"/>
                                </a:cubicBezTo>
                                <a:cubicBezTo>
                                  <a:pt x="32797" y="18504"/>
                                  <a:pt x="32381" y="20538"/>
                                  <a:pt x="31549" y="22523"/>
                                </a:cubicBezTo>
                                <a:cubicBezTo>
                                  <a:pt x="30716" y="24557"/>
                                  <a:pt x="29531" y="26392"/>
                                  <a:pt x="27994" y="27980"/>
                                </a:cubicBezTo>
                                <a:cubicBezTo>
                                  <a:pt x="26456" y="29468"/>
                                  <a:pt x="24683" y="30659"/>
                                  <a:pt x="22674" y="31502"/>
                                </a:cubicBezTo>
                                <a:cubicBezTo>
                                  <a:pt x="20665" y="32345"/>
                                  <a:pt x="18573" y="32742"/>
                                  <a:pt x="16398" y="32792"/>
                                </a:cubicBezTo>
                                <a:cubicBezTo>
                                  <a:pt x="14224" y="32742"/>
                                  <a:pt x="12132" y="32345"/>
                                  <a:pt x="10123" y="31502"/>
                                </a:cubicBezTo>
                                <a:cubicBezTo>
                                  <a:pt x="8114" y="30659"/>
                                  <a:pt x="6341" y="29468"/>
                                  <a:pt x="4803" y="27980"/>
                                </a:cubicBezTo>
                                <a:cubicBezTo>
                                  <a:pt x="3265" y="26392"/>
                                  <a:pt x="2080" y="24557"/>
                                  <a:pt x="1248" y="22523"/>
                                </a:cubicBezTo>
                                <a:cubicBezTo>
                                  <a:pt x="416" y="20538"/>
                                  <a:pt x="0" y="18504"/>
                                  <a:pt x="0" y="16371"/>
                                </a:cubicBezTo>
                                <a:cubicBezTo>
                                  <a:pt x="0" y="14188"/>
                                  <a:pt x="416" y="1205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4322" style="width:2.58242pt;height:114.145pt;position:absolute;mso-position-horizontal-relative:text;mso-position-horizontal:absolute;margin-left:12.3956pt;mso-position-vertical-relative:text;margin-top:2.11328pt;" coordsize="327,14496">
                <v:shape id="Shape 10327" style="position:absolute;width:327;height:327;left:0;top:0;" coordsize="32797,32792" path="m16398,0c18573,0,20665,446,22674,1191c24683,2034,26456,3175,27994,4763c29531,6251,30716,7987,31549,10071c32381,12055,32797,14188,32797,16421c32797,18504,32381,20588,31549,22572c30716,24557,29531,26343,27994,27930c26456,29468,24683,30659,22674,31502c20665,32345,18573,32742,16398,32792c14224,32742,12132,32345,10123,31502c8114,30659,6341,29468,4803,27930c3265,26343,2080,24557,1248,22572c416,20588,0,18504,0,16421c0,14188,416,12055,1248,10071c2080,7987,3265,6251,4803,4763c6341,3175,8114,2034,10123,1191c12132,446,14224,0,16398,0x">
                  <v:stroke weight="0pt" endcap="flat" joinstyle="miter" miterlimit="10" on="false" color="#000000" opacity="0"/>
                  <v:fill on="true" color="#000000"/>
                </v:shape>
                <v:shape id="Shape 10329" style="position:absolute;width:327;height:327;left:0;top:1180;" coordsize="32797,32792" path="m16398,0c18573,0,20665,446,22674,1191c24683,2034,26456,3175,27994,4713c29531,6201,30716,7987,31549,10021c32381,12055,32797,14188,32797,16421c32797,18504,32381,20638,31549,22622c30716,24606,29531,26392,27994,27930c26456,29418,24683,30609,22674,31403c20665,32296,18573,32742,16398,32792c14224,32742,12132,32296,10123,31403c8114,30609,6341,29418,4803,27930c3265,26392,2080,24606,1248,22622c416,20638,0,18504,0,16421c0,14188,416,12055,1248,10021c2080,7987,3265,6201,4803,4713c6341,3175,8114,2034,10123,1191c12132,446,14224,0,16398,0x">
                  <v:stroke weight="0pt" endcap="flat" joinstyle="miter" miterlimit="10" on="false" color="#000000" opacity="0"/>
                  <v:fill on="true" color="#000000"/>
                </v:shape>
                <v:shape id="Shape 10331" style="position:absolute;width:327;height:327;left:0;top:2361;" coordsize="32797,32792" path="m16398,0c18573,0,20665,347,22674,1141c24683,1935,26456,3125,27994,4713c29531,6201,30716,7987,31549,10071c32381,12055,32797,14139,32797,16421c32797,18504,32381,20588,31549,22622c30716,24606,29531,26392,27994,27980c26456,29468,24683,30609,22674,31452c20665,32345,18573,32742,16398,32792c14224,32742,12132,32345,10123,31452c8114,30609,6341,29468,4803,27980c3265,26392,2080,24606,1248,22622c416,20588,0,18504,0,16421c0,14139,416,12005,1248,10021c2080,7987,3265,6201,4803,4713c6341,3125,8114,1935,10123,1191c12132,397,14224,0,16398,0x">
                  <v:stroke weight="0pt" endcap="flat" joinstyle="miter" miterlimit="10" on="false" color="#000000" opacity="0"/>
                  <v:fill on="true" color="#000000"/>
                </v:shape>
                <v:shape id="Shape 10333" style="position:absolute;width:327;height:327;left:0;top:3542;" coordsize="32797,32792" path="m16398,0c18573,0,20665,347,22674,1141c24683,1984,26456,3175,27994,4763c29531,6300,30716,8037,31549,10071c32381,12055,32797,14188,32797,16421c32797,18504,32381,20538,31549,22572c30716,24557,29531,26343,27994,27930c26456,29418,24683,30609,22674,31452c20665,32345,18573,32742,16398,32792c14224,32742,12132,32345,10123,31452c8114,30609,6341,29418,4803,27930c3265,26343,2080,24557,1248,22572c416,20538,0,18504,0,16421c0,14188,416,12055,1248,10071c2080,8037,3265,6300,4803,4763c6341,3175,8114,1984,10123,1191c12132,397,14224,0,16398,0x">
                  <v:stroke weight="0pt" endcap="flat" joinstyle="miter" miterlimit="10" on="false" color="#000000" opacity="0"/>
                  <v:fill on="true" color="#000000"/>
                </v:shape>
                <v:shape id="Shape 10336" style="position:absolute;width:327;height:327;left:0;top:5903;" coordsize="32797,32792" path="m16398,0c18573,0,20665,397,22674,1240c24683,1984,26456,3175,27994,4763c29531,6251,30716,7987,31549,10021c32381,12005,32797,14139,32797,16421c32797,18504,32381,20538,31549,22572c30716,24606,29531,26392,27994,27980c26456,29468,24683,30659,22674,31502c20665,32345,18573,32742,16398,32792c14224,32742,12132,32345,10123,31502c8114,30659,6341,29468,4803,27980c3265,26392,2080,24606,1248,22572c416,20538,0,18504,0,16421c0,14139,416,12005,1248,10021c2080,7987,3265,6251,4803,4763c6341,3175,8114,1984,10123,1240c12132,397,14224,0,16398,0x">
                  <v:stroke weight="0pt" endcap="flat" joinstyle="miter" miterlimit="10" on="false" color="#000000" opacity="0"/>
                  <v:fill on="true" color="#000000"/>
                </v:shape>
                <v:shape id="Shape 10338" style="position:absolute;width:327;height:327;left:0;top:7084;" coordsize="32797,32792" path="m16398,0c18573,0,20665,397,22674,1191c24683,1984,26456,3175,27994,4763c29531,6251,30716,8037,31549,10071c32381,12055,32797,14188,32797,16421c32797,18504,32381,20538,31549,22572c30716,24557,29531,26343,27994,27930c26456,29418,24683,30609,22674,31452c20665,32296,18573,32742,16398,32792c14224,32742,12132,32296,10123,31403c8114,30609,6341,29418,4803,27930c3265,26343,2080,24606,1248,22622c416,20588,0,18504,0,16421c0,14188,416,12055,1248,10071c2080,8037,3265,6251,4803,4763c6341,3175,8114,1984,10123,1191c12132,397,14224,0,16398,0x">
                  <v:stroke weight="0pt" endcap="flat" joinstyle="miter" miterlimit="10" on="false" color="#000000" opacity="0"/>
                  <v:fill on="true" color="#000000"/>
                </v:shape>
                <v:shape id="Shape 10340" style="position:absolute;width:327;height:327;left:0;top:8264;" coordsize="32797,32792" path="m16398,0c18573,0,20665,397,22674,1191c24683,1984,26456,3175,27994,4713c29531,6201,30716,7987,31549,9971c32381,12055,32797,14188,32797,16421c32797,18504,32381,20538,31549,22572c30716,24557,29531,26343,27994,27930c26456,29418,24683,30559,22674,31403c20665,32246,18573,32693,16398,32792c14224,32693,12132,32246,10123,31353c8114,30559,6341,29418,4803,27930c3265,26343,2080,24557,1248,22572c416,20538,0,18504,0,16421c0,14188,416,12055,1248,9971c2080,7987,3265,6201,4803,4713c6341,3175,8114,1984,10123,1191c12132,397,14224,0,16398,0x">
                  <v:stroke weight="0pt" endcap="flat" joinstyle="miter" miterlimit="10" on="false" color="#000000" opacity="0"/>
                  <v:fill on="true" color="#000000"/>
                </v:shape>
                <v:shape id="Shape 10342" style="position:absolute;width:327;height:327;left:0;top:9445;" coordsize="32797,32792" path="m16398,0c18573,0,20665,397,22674,1191c24683,1935,26456,3175,27994,4763c29531,6251,30716,8037,31549,10021c32381,12055,32797,14139,32797,16421c32797,18504,32381,20489,31549,22473c30716,24557,29531,26343,27994,27930c26456,29418,24683,30609,22674,31452c20665,32345,18573,32742,16398,32792c14224,32742,12132,32345,10123,31452c8114,30609,6341,29418,4803,27930c3265,26343,2080,24557,1248,22523c416,20538,0,18504,0,16421c0,14139,416,12005,1248,9971c2080,7987,3265,6251,4803,4763c6341,3175,8114,1935,10123,1191c12132,397,14224,0,16398,0x">
                  <v:stroke weight="0pt" endcap="flat" joinstyle="miter" miterlimit="10" on="false" color="#000000" opacity="0"/>
                  <v:fill on="true" color="#000000"/>
                </v:shape>
                <v:shape id="Shape 10344" style="position:absolute;width:327;height:327;left:0;top:10626;" coordsize="32797,32792" path="m16398,0c18573,0,20665,347,22674,1141c24683,1984,26456,3175,27994,4763c29531,6300,30716,8037,31549,10021c32381,12055,32797,14188,32797,16371c32797,18554,32381,20588,31549,22572c30716,24606,29531,26392,27994,27980c26456,29468,24683,30609,22674,31452c20665,32345,18573,32742,16398,32792c14224,32742,12132,32345,10123,31452c8114,30609,6341,29468,4803,27980c3265,26392,2080,24606,1248,22572c416,20588,0,18554,0,16371c0,14188,416,12055,1248,10021c2080,8037,3265,6300,4803,4763c6341,3175,8114,1984,10123,1191c12132,397,14224,0,16398,0x">
                  <v:stroke weight="0pt" endcap="flat" joinstyle="miter" miterlimit="10" on="false" color="#000000" opacity="0"/>
                  <v:fill on="true" color="#000000"/>
                </v:shape>
                <v:shape id="Shape 10346" style="position:absolute;width:327;height:327;left:0;top:11807;" coordsize="32797,32792" path="m16398,0c18573,0,20665,397,22674,1191c24683,2034,26456,3225,27994,4763c29531,6251,30716,7987,31549,10021c32381,12055,32797,14139,32797,16371c32797,18504,32381,20538,31549,22523c30716,24557,29531,26343,27994,27930c26456,29418,24683,30609,22674,31403c20665,32296,18573,32742,16398,32792c14224,32742,12132,32296,10123,31403c8114,30609,6341,29418,4803,27930c3265,26343,2080,24557,1248,22523c416,20538,0,18504,0,16371c0,14139,416,12005,1248,9971c2080,7987,3265,6251,4803,4763c6341,3225,8114,2034,10123,1191c12132,397,14224,0,16398,0x">
                  <v:stroke weight="0pt" endcap="flat" joinstyle="miter" miterlimit="10" on="false" color="#000000" opacity="0"/>
                  <v:fill on="true" color="#000000"/>
                </v:shape>
                <v:shape id="Shape 10348" style="position:absolute;width:327;height:327;left:0;top:12987;" coordsize="32797,32792" path="m16398,0c18573,0,20665,397,22674,1191c24683,1984,26456,3175,27994,4713c29531,6201,30716,7987,31549,9971c32381,12005,32797,14139,32797,16371c32797,18504,32381,20588,31549,22572c30716,24606,29531,26343,27994,27930c26456,29418,24683,30609,22674,31452c20665,32296,18573,32742,16398,32792c14224,32742,12132,32296,10123,31403c8114,30609,6341,29418,4803,27930c3265,26343,2080,24606,1248,22572c416,20588,0,18504,0,16371c0,14139,416,12005,1248,9971c2080,7987,3265,6201,4803,4713c6341,3175,8114,1984,10123,1191c12132,397,14224,0,16398,0x">
                  <v:stroke weight="0pt" endcap="flat" joinstyle="miter" miterlimit="10" on="false" color="#000000" opacity="0"/>
                  <v:fill on="true" color="#000000"/>
                </v:shape>
                <v:shape id="Shape 10350" style="position:absolute;width:327;height:327;left:0;top:14168;" coordsize="32797,32792" path="m16398,0c18573,0,20665,397,22674,1191c24683,1984,26456,3175,27994,4763c29531,6251,30716,8037,31549,10021c32381,12055,32797,14188,32797,16371c32797,18504,32381,20538,31549,22523c30716,24557,29531,26392,27994,27980c26456,29468,24683,30659,22674,31502c20665,32345,18573,32742,16398,32792c14224,32742,12132,32345,10123,31502c8114,30659,6341,29468,4803,27980c3265,26392,2080,24557,1248,22523c416,20538,0,18504,0,16371c0,14188,416,12055,1248,10021c2080,8037,3265,6251,4803,4763c6341,3175,8114,1984,10123,1191c12132,397,14224,0,16398,0x">
                  <v:stroke weight="0pt" endcap="flat" joinstyle="miter" miterlimit="10" on="false" color="#000000" opacity="0"/>
                  <v:fill on="true" color="#000000"/>
                </v:shape>
                <w10:wrap type="square"/>
              </v:group>
            </w:pict>
          </mc:Fallback>
        </mc:AlternateContent>
      </w:r>
      <w:r>
        <w:t>ОНН вследствие анатомо-физиологической незрелости надпочечников у детей первых 3 лет жизни.</w:t>
      </w:r>
    </w:p>
    <w:p w:rsidR="006B7ED0" w:rsidRDefault="00460C1A">
      <w:pPr>
        <w:ind w:left="258" w:right="15"/>
      </w:pPr>
      <w:r>
        <w:t>Врожд</w:t>
      </w:r>
      <w:r>
        <w:t>енная гиперплазия надпочечников (ВГН).</w:t>
      </w:r>
    </w:p>
    <w:p w:rsidR="006B7ED0" w:rsidRDefault="00460C1A">
      <w:pPr>
        <w:ind w:left="258" w:right="15"/>
      </w:pPr>
      <w:r>
        <w:t>Декомпенсация различных форм хронической надпочечниковой недостаточности.</w:t>
      </w:r>
    </w:p>
    <w:p w:rsidR="006B7ED0" w:rsidRDefault="00460C1A">
      <w:pPr>
        <w:ind w:left="258" w:right="15"/>
      </w:pPr>
      <w:r>
        <w:t>Двустороннее кровоизлияние в надпочечники, в том числе синдром Уотерхауса–Фридериксена при менингококцемии и септических состояниях.</w:t>
      </w:r>
    </w:p>
    <w:p w:rsidR="006B7ED0" w:rsidRDefault="00460C1A">
      <w:pPr>
        <w:ind w:left="258" w:right="15"/>
      </w:pPr>
      <w:r>
        <w:t>Аутоиммунн</w:t>
      </w:r>
      <w:r>
        <w:t>ый адреналит.</w:t>
      </w:r>
    </w:p>
    <w:p w:rsidR="006B7ED0" w:rsidRDefault="00460C1A">
      <w:pPr>
        <w:ind w:left="258" w:right="15"/>
      </w:pPr>
      <w:r>
        <w:t>Тромбоз надпочечниковой вены.</w:t>
      </w:r>
    </w:p>
    <w:p w:rsidR="006B7ED0" w:rsidRDefault="00460C1A">
      <w:pPr>
        <w:ind w:left="258" w:right="15"/>
      </w:pPr>
      <w:r>
        <w:t>Врожденные опухоли надпочечников.</w:t>
      </w:r>
    </w:p>
    <w:p w:rsidR="006B7ED0" w:rsidRDefault="00460C1A">
      <w:pPr>
        <w:ind w:left="258" w:right="15"/>
      </w:pPr>
      <w:r>
        <w:t>Инфекционные болезни.</w:t>
      </w:r>
    </w:p>
    <w:p w:rsidR="006B7ED0" w:rsidRDefault="00460C1A">
      <w:pPr>
        <w:ind w:left="258" w:right="15"/>
      </w:pPr>
      <w:r>
        <w:t>Лечение антикоагулянтами.</w:t>
      </w:r>
    </w:p>
    <w:p w:rsidR="006B7ED0" w:rsidRDefault="00460C1A">
      <w:pPr>
        <w:ind w:left="258" w:right="15"/>
      </w:pPr>
      <w:r>
        <w:t>Адреналэктомия.</w:t>
      </w:r>
    </w:p>
    <w:p w:rsidR="006B7ED0" w:rsidRDefault="00460C1A">
      <w:pPr>
        <w:spacing w:after="157"/>
        <w:ind w:left="258" w:right="6778"/>
      </w:pPr>
      <w:r>
        <w:t>Острая гипофизарная недостаточность. Синдром отмены ГК.</w:t>
      </w:r>
    </w:p>
    <w:p w:rsidR="006B7ED0" w:rsidRDefault="00460C1A">
      <w:pPr>
        <w:ind w:left="1" w:right="277"/>
      </w:pPr>
      <w:r>
        <w:rPr>
          <w:b/>
        </w:rPr>
        <w:t xml:space="preserve">Острая надпочечниковая недостаточность вследствие анатомо-физиологической незрелости надпочечников у детей первых 3 лет жизни </w:t>
      </w:r>
      <w:r>
        <w:t>У детей первых 3 лет жизни вследствие анатомо-физиологической незрелости надпочечников ОНН может развиться при воздействии даже не</w:t>
      </w:r>
      <w:r>
        <w:t>значительных экзогенных факторов (стрессы, ОРВИ, инфекционные заболевания и др.).</w:t>
      </w:r>
    </w:p>
    <w:p w:rsidR="006B7ED0" w:rsidRDefault="00460C1A">
      <w:pPr>
        <w:ind w:left="1" w:right="15"/>
      </w:pPr>
      <w:r>
        <w:t>Кроме того, в период новорожденности чаще всего она бывает следствием родовой травмы надпочечников, как правило, при родах в тазовом предлежании. Кровоизлияние в надпочечники</w:t>
      </w:r>
      <w:r>
        <w:t xml:space="preserve"> может произойти и при геморрагической болезни новорожденных, присоединении инфекционного заболевания. Если повреждена небольшая часть ткани надпочечников или повреждение было односторонним, то в период новорожденности они могут быть не диагностированы или</w:t>
      </w:r>
      <w:r>
        <w:t xml:space="preserve"> случайно обнаружены позже в виде кальцификатов. У всех новорожденных с явлениями сердечно-сосудистого шока или коллапса, сочетающимися с гипонатриемией, необходимо исключить возможность развития надпочечниковой недостаточности с проведением УЗИ надпочечни</w:t>
      </w:r>
      <w:r>
        <w:t>ков и определением уровней кортизола и адренокортикотропного гормона (АКТГ)в плазме либо сыворотке крови.</w:t>
      </w:r>
    </w:p>
    <w:p w:rsidR="006B7ED0" w:rsidRDefault="00460C1A">
      <w:pPr>
        <w:spacing w:after="3" w:line="265" w:lineRule="auto"/>
        <w:ind w:left="-5" w:right="185"/>
      </w:pPr>
      <w:r>
        <w:rPr>
          <w:b/>
        </w:rPr>
        <w:t>Врожденная гиперплазия надпочечников</w:t>
      </w:r>
    </w:p>
    <w:p w:rsidR="006B7ED0" w:rsidRDefault="00460C1A">
      <w:pPr>
        <w:ind w:left="1" w:right="15"/>
      </w:pPr>
      <w:r>
        <w:t>ВГН — наследственно обусловленное заболевание, в основе развития которого лежит дефект ферментов, участвующих в б</w:t>
      </w:r>
      <w:r>
        <w:t>иосинтезе гормонов в коре надпочечников. ВГН — одна из наиболее частых причин первичной надпочечниковой недостаточности у детей. Более чем в 90% случаев ВГН связана с дефицитом 21-гидроксилазы. У детей с сольтеряющей формой ВГН во время интеркуррентных заб</w:t>
      </w:r>
      <w:r>
        <w:t>олеваний и при экстремальных состояниях возникает ОНН.</w:t>
      </w:r>
    </w:p>
    <w:p w:rsidR="006B7ED0" w:rsidRDefault="00460C1A">
      <w:pPr>
        <w:spacing w:after="3" w:line="265" w:lineRule="auto"/>
        <w:ind w:left="-5" w:right="185"/>
      </w:pPr>
      <w:r>
        <w:rPr>
          <w:b/>
        </w:rPr>
        <w:t>Синдром Уотерхауса–Фридериксена</w:t>
      </w:r>
    </w:p>
    <w:p w:rsidR="006B7ED0" w:rsidRDefault="00460C1A">
      <w:pPr>
        <w:ind w:left="1" w:right="15"/>
      </w:pPr>
      <w:r>
        <w:t>Синдром Уотерхауса–Фридериксена — ОНН, развившаяся в результате геморрагического инфаркта надпочечников.</w:t>
      </w:r>
    </w:p>
    <w:p w:rsidR="006B7ED0" w:rsidRDefault="00460C1A">
      <w:pPr>
        <w:ind w:left="1" w:right="15"/>
      </w:pPr>
      <w:r>
        <w:t>Наиболее часто причиной развития синдрома Уотерхауса–Фридериксен</w:t>
      </w:r>
      <w:r>
        <w:t>а бывает менингококцемия, то есть менингококковый сепсис. Но ОНН может развиться при любом другом виде сепсиса. Острое кровоизлияние в надпочечники может осложнить тяжелый геморрагический диатез любого генеза: при коагулопатиях, васкулитах, а также при дру</w:t>
      </w:r>
      <w:r>
        <w:t>гих патологических состояниях, которые могут осложниться ДВС-синдромом.</w:t>
      </w:r>
    </w:p>
    <w:p w:rsidR="006B7ED0" w:rsidRDefault="00460C1A">
      <w:pPr>
        <w:spacing w:after="3" w:line="265" w:lineRule="auto"/>
        <w:ind w:left="-5" w:right="185"/>
      </w:pPr>
      <w:r>
        <w:rPr>
          <w:b/>
        </w:rPr>
        <w:t>Туберкулез надпочечников</w:t>
      </w:r>
    </w:p>
    <w:p w:rsidR="006B7ED0" w:rsidRDefault="00460C1A">
      <w:pPr>
        <w:ind w:left="1" w:right="107"/>
      </w:pPr>
      <w:r>
        <w:t xml:space="preserve">Туберкулез надпочечников развивается вследствие гематогенного распространения микобактерий. Обычно в процесс вовлекается как корковое, так и мозговое вещество </w:t>
      </w:r>
      <w:r>
        <w:t>надпочечников. Как и в случае аутоиммунного поражения, при туберкулезном процессе надпочечниковая недостаточность манифестирует только при разрушении 90% коркового вещества обоих надпочечников.</w:t>
      </w:r>
    </w:p>
    <w:p w:rsidR="006B7ED0" w:rsidRDefault="00460C1A">
      <w:pPr>
        <w:spacing w:after="3" w:line="265" w:lineRule="auto"/>
        <w:ind w:left="-5" w:right="185"/>
      </w:pPr>
      <w:r>
        <w:rPr>
          <w:b/>
        </w:rPr>
        <w:t>Ятрогенная надпочечниковая недостаточность</w:t>
      </w:r>
    </w:p>
    <w:p w:rsidR="006B7ED0" w:rsidRDefault="00460C1A">
      <w:pPr>
        <w:ind w:left="1" w:right="15"/>
      </w:pPr>
      <w:r>
        <w:t>Риск развития ОНН у</w:t>
      </w:r>
      <w:r>
        <w:t>величивается при применении больших доз ГК, их длительном применении (более 30 дней) и/или резкой отмене. Большое значение имеет и режим отмены препарата.</w:t>
      </w:r>
    </w:p>
    <w:p w:rsidR="006B7ED0" w:rsidRDefault="00460C1A">
      <w:pPr>
        <w:ind w:left="1" w:right="15"/>
      </w:pPr>
      <w:r>
        <w:t>После длительной ГК-терапии дозу препаратов необходимо снижать постепенно, на 50% каждые несколько дн</w:t>
      </w:r>
      <w:r>
        <w:t>ей, пока не будет достигнута поддерживающая доза (по гидрокортизону — 10 мг/м</w:t>
      </w:r>
      <w:r>
        <w:rPr>
          <w:sz w:val="21"/>
          <w:vertAlign w:val="superscript"/>
        </w:rPr>
        <w:t>2</w:t>
      </w:r>
      <w:r>
        <w:t xml:space="preserve"> в сутки внутрь). После этого дальнейшее снижение проводят более осторожно, по 20% каждые 4–5 дней. При этом даже при отсутствии тех или иных клинических признаков надпочечниково</w:t>
      </w:r>
      <w:r>
        <w:t>й недостаточности после отмены препаратов еще какое-то время надпочечники остаются в состоянии подавления и не всегда смогут отреагировать адекватно на стрессовую ситуацию.</w:t>
      </w:r>
    </w:p>
    <w:p w:rsidR="006B7ED0" w:rsidRDefault="00460C1A">
      <w:pPr>
        <w:spacing w:after="3" w:line="265" w:lineRule="auto"/>
        <w:ind w:left="-5" w:right="185"/>
      </w:pPr>
      <w:r>
        <w:rPr>
          <w:b/>
        </w:rPr>
        <w:t>Аутоиммунное поражение коры надпочечников. Аутоиммунный адреналит</w:t>
      </w:r>
    </w:p>
    <w:p w:rsidR="006B7ED0" w:rsidRDefault="00460C1A">
      <w:pPr>
        <w:ind w:left="1" w:right="15"/>
      </w:pPr>
      <w:r>
        <w:t>На долю аутоиммун</w:t>
      </w:r>
      <w:r>
        <w:t>ной деструкции коры надпочечников в развитых странах приходится до 80% и более случаев «идиопатической» первичной надпочечниковой недостаточности. Часто надпочечниковая недостаточность в результате аутоиммунного адреналита сочетается с другими аутоиммунным</w:t>
      </w:r>
      <w:r>
        <w:t>и эндокринопатиями: например, аутоиммунный полигландулярный синдром. В настоящее время выделяют два типа этого синдрома. Аутоиммунный полигландулярный синдром I типа — заболевание с аутосомно-рецессивным типом наследования. Обычно первым проявлением синдро</w:t>
      </w:r>
      <w:r>
        <w:t>ма бывает слизисто-кожный кандидоз в сочетании с гипопаратиреозом, с меньшей частотой перечисленная выше симптоматика сопровождается первичным гипогонадизмом, хроническим активным гепатитом, алопецией, витилиго, пернициозной анемией.</w:t>
      </w:r>
    </w:p>
    <w:p w:rsidR="006B7ED0" w:rsidRDefault="00460C1A">
      <w:pPr>
        <w:spacing w:after="271"/>
        <w:ind w:left="1" w:right="628"/>
      </w:pPr>
      <w:r>
        <w:t>Аутоиммунный полигланд</w:t>
      </w:r>
      <w:r>
        <w:t>улярный синдром II типа характеризуется сочетанием первичной хронической надпочечниковой недостаточности с первичным гипотиреозом в результате аутоиммунного тиреои дита (синдром Шмидта), инсулинзависимым сахарным диабетом (синдром Карпентера), первичным ги</w:t>
      </w:r>
      <w:r>
        <w:t>погонадизмом, реже — диффузным токсическим зобом.</w:t>
      </w:r>
    </w:p>
    <w:p w:rsidR="006B7ED0" w:rsidRDefault="00460C1A">
      <w:pPr>
        <w:spacing w:after="99" w:line="259" w:lineRule="auto"/>
        <w:ind w:left="-5"/>
      </w:pPr>
      <w:r>
        <w:rPr>
          <w:b/>
          <w:sz w:val="25"/>
        </w:rPr>
        <w:t>Глава 9. Неотложные состояния при эндокринных болезнях у детей и подростков</w:t>
      </w:r>
    </w:p>
    <w:p w:rsidR="006B7ED0" w:rsidRDefault="00460C1A">
      <w:pPr>
        <w:spacing w:after="3" w:line="265" w:lineRule="auto"/>
        <w:ind w:left="-5" w:right="185"/>
      </w:pPr>
      <w:r>
        <w:rPr>
          <w:b/>
        </w:rPr>
        <w:t>Патогенез</w:t>
      </w:r>
    </w:p>
    <w:p w:rsidR="006B7ED0" w:rsidRDefault="00460C1A">
      <w:pPr>
        <w:ind w:left="1" w:right="190"/>
      </w:pPr>
      <w:r>
        <w:t>Наиболее тяжелые метаболические нарушения развиваются вследствие дефицита основного минералокортикоида — альдостерона. Этот дефицит приводит к потере натрия и воды через почки и ЖКТ, результатом чего становятся обезвоживание организма, гипотензия и желудоч</w:t>
      </w:r>
      <w:r>
        <w:t>но-кишечные расстройства. В тяжелых случаях при развитии выраженной гипонатриемии и гипоосмолярности происходит нарушение трансмембранного гомеостаза с последующим развитием дегидратации. Наиболее тяжелые изменения развиваются со стороны ЦНС, которые прояв</w:t>
      </w:r>
      <w:r>
        <w:t>ляются прогрессирующей потерей сознания, комой, могут привести к летальному исходу. Параллельно с потерей натрия и воды происходит задержка в организме калия. В наиболее явной форме гиперкалиемия проявляется нарушением работы сердца и гиперкалиемической ми</w:t>
      </w:r>
      <w:r>
        <w:t>окардиодистрофией. Поскольку некоторой минералокортикоидной активностью обладает и кортизол, патогенез перечисленных нарушений отчасти связан и с его дефицитом.</w:t>
      </w:r>
    </w:p>
    <w:p w:rsidR="006B7ED0" w:rsidRDefault="00460C1A">
      <w:pPr>
        <w:ind w:left="1" w:right="15"/>
      </w:pPr>
      <w:r>
        <w:t>Дефицит кортизола — основного ГК — приводит к снижению сопротивляемости различным эндо- и экзог</w:t>
      </w:r>
      <w:r>
        <w:t>енным стрессорам. Принципиальное значение имеет выпадение такой функции кортизола, как стимуляция глюконеогенеза и гликогенолиза в печени. Вследствие дефицита ГК снижаются липогенез, глюконеогенез, развивается гипогликемия вплоть до гипогликемической комы.</w:t>
      </w:r>
      <w:r>
        <w:t xml:space="preserve"> Кроме того, недостаточность ГК сопровождается нарушением микроциркуляции, функции ЖКТ, адаптации. Один из главных симптомов ОНН и хронической надпочечниковой недостаточности — артериальная гипотензия. </w:t>
      </w:r>
      <w:r>
        <w:rPr>
          <w:b/>
        </w:rPr>
        <w:t>Клиническая картина</w:t>
      </w:r>
    </w:p>
    <w:p w:rsidR="006B7ED0" w:rsidRDefault="00460C1A">
      <w:pPr>
        <w:ind w:left="1" w:right="15"/>
      </w:pPr>
      <w:r>
        <w:t>Начальные симптомы надпочечниковой недостаточности — адинамия, мышечная гипотония, угнетение рефлексов, бледность, анорексия, снижение АД, тахикардия, гипогликемический синдром, нелокализованные боли в животе разной интенсивности, вплоть до клинической кар</w:t>
      </w:r>
      <w:r>
        <w:t>тины «острого живота», олигурия. Без лечения быстро прогрессирует гипотензия, появляются признаки нарушения микроциркуляции в виде акроцианоза, «мраморности» кожных покровов. Тоны сердца глухие, пульс нитевидный. Появляются рвота, частый жидкий стул, приво</w:t>
      </w:r>
      <w:r>
        <w:t>дящие к эксикозу, анурия, кома. Клиническая картина развертывается достаточно внезапно, иногда без каких-либо продромальных явлений, позволяющих заподозрить надпочечниковую недостаточность. Такую ситуацию, характерную для двустороннего кровоизлияния в надп</w:t>
      </w:r>
      <w:r>
        <w:t>очечники различного генеза, реже для тяжелого синдрома отмены ГК, при отсутствии каких-либо анамнестических данных часто расценивают как сосудистый коллапс. Значительно реже так манифестирует аддисонова болезнь (молниеносная форма), исключительно редко — ц</w:t>
      </w:r>
      <w:r>
        <w:t>ентральные формы надпочечниковой недостаточности. Острый гипокортицизм на фоне инфекционного заболевания сопровождается повышением температуры тела, резким цианозом, одышкой, судорогами, иногда петехиальной сыпью на коже.</w:t>
      </w:r>
    </w:p>
    <w:p w:rsidR="006B7ED0" w:rsidRDefault="00460C1A">
      <w:pPr>
        <w:ind w:left="1" w:right="15"/>
      </w:pPr>
      <w:r>
        <w:t>ОНН, ставшая результатом декомпенс</w:t>
      </w:r>
      <w:r>
        <w:t>ации хронической надпочечниковой недостаточности, чаще развивается медленно, в течение нескольких дней. Характерны постепенное усиление пигментации кожных покровов, общей слабости, потеря аппетита, тошнота, учащающаяся рвота, боли в животе. Постепенно разв</w:t>
      </w:r>
      <w:r>
        <w:t>иваются адинамия, выраженная депрессия, прострация, и больной впадает в кому при явлениях нарастающей сердечно-сосудистой недостаточности.</w:t>
      </w:r>
    </w:p>
    <w:p w:rsidR="006B7ED0" w:rsidRDefault="00460C1A">
      <w:pPr>
        <w:ind w:left="1" w:right="15"/>
      </w:pPr>
      <w:r>
        <w:t>Клинические проявления криза, как правило, проходят три последовательные стадии:</w:t>
      </w:r>
    </w:p>
    <w:p w:rsidR="006B7ED0" w:rsidRDefault="00460C1A">
      <w:pPr>
        <w:numPr>
          <w:ilvl w:val="0"/>
          <w:numId w:val="16"/>
        </w:numPr>
        <w:ind w:right="15" w:hanging="206"/>
      </w:pPr>
      <w:r>
        <w:t>стадия — усиление слабости и гиперпи</w:t>
      </w:r>
      <w:r>
        <w:t>гментации кожных покровов и слизистых оболочек (при первичной хронической надпочечниковойнедостаточности); головная боль, нарушение аппетита, тошнота и снижение АД. Особенность гипотензии при ОНН — отсутствие компенсации от гипертензивных ЛС — АД повышаетс</w:t>
      </w:r>
      <w:r>
        <w:t>я только в ответ на введение глюко- и минералокортикоидов.</w:t>
      </w:r>
    </w:p>
    <w:p w:rsidR="006B7ED0" w:rsidRDefault="00460C1A">
      <w:pPr>
        <w:numPr>
          <w:ilvl w:val="0"/>
          <w:numId w:val="16"/>
        </w:numPr>
        <w:ind w:right="15" w:hanging="206"/>
      </w:pPr>
      <w:r>
        <w:t>стадия — резкая слабость, озноб, выраженные боли в животе, гипертермия, тошнота и многократная рвота с резкими признаками дегидратации,олигурия, сердцебиение, прогрессирующее падение АД.</w:t>
      </w:r>
    </w:p>
    <w:p w:rsidR="006B7ED0" w:rsidRDefault="00460C1A">
      <w:pPr>
        <w:numPr>
          <w:ilvl w:val="0"/>
          <w:numId w:val="16"/>
        </w:numPr>
        <w:ind w:right="15" w:hanging="206"/>
      </w:pPr>
      <w:r>
        <w:t>стадия — к</w:t>
      </w:r>
      <w:r>
        <w:t>оматозное состояние, сосудистый коллапс, анурия и гипотермия.</w:t>
      </w:r>
    </w:p>
    <w:p w:rsidR="006B7ED0" w:rsidRDefault="00460C1A">
      <w:pPr>
        <w:ind w:left="1" w:right="325"/>
      </w:pPr>
      <w:r>
        <w:t>Повышение содержания калия в плазме у больных ОНН приводит к нарушению нервно-мышечной возбудимости. Клинически это проявляется в виде парестезий, проводниковых расстройств поверхностной и глубо</w:t>
      </w:r>
      <w:r>
        <w:t xml:space="preserve">кой чувствительности. Мышечные судороги развиваются при уменьшении количества внеклеточной жидкости. </w:t>
      </w:r>
      <w:r>
        <w:rPr>
          <w:b/>
        </w:rPr>
        <w:t>Диагностика</w:t>
      </w:r>
    </w:p>
    <w:p w:rsidR="006B7ED0" w:rsidRDefault="00460C1A">
      <w:pPr>
        <w:ind w:left="1" w:right="15"/>
      </w:pPr>
      <w:r>
        <w:t>Развитие надпочечниковой недостаточности вероятно у любого остро заболевшего ребенка, особенно раннего возраста, с явлениями шока, периферическ</w:t>
      </w:r>
      <w:r>
        <w:t>ого коллапса, частым пульсом слабого наполнения, а также у детей с признаками недостаточного питания, отстающих в развитии, с гипертермией, гипогликемией и судорогами. При развитии ОНН на фоне хронической надпочечниковой недостаточности характерна гиперпиг</w:t>
      </w:r>
      <w:r>
        <w:t>ментация в области разгибательных и крупных складок, наружных половых органов, по белой линии живота, ареол. Гипонатриемия и гиперкалиемия по данным экспресс-анализа электролитов характерны для минералокортикоидной недостаточности, изолированная гипонатрие</w:t>
      </w:r>
      <w:r>
        <w:t>мия может быть одним из проявлений ГК-недостаточности. Неправильное строение половых органов также повод для исключения различных вариантов ВГН.</w:t>
      </w:r>
    </w:p>
    <w:p w:rsidR="006B7ED0" w:rsidRDefault="00460C1A">
      <w:pPr>
        <w:spacing w:after="271"/>
        <w:ind w:left="1" w:right="15"/>
      </w:pPr>
      <w:r>
        <w:t>Необходимо помнить, что и у здоровых новорожденных уровень кортизола низкий и не имеет еще характерных для боле</w:t>
      </w:r>
      <w:r>
        <w:t>е старшего возраста суточных колебаний. При первичной надпочечниковой недостаточности, включая ВГН, нагрузочные тесты не требуются, так как уже исходный уровень АКТГ в крови резко повышен.</w:t>
      </w:r>
    </w:p>
    <w:p w:rsidR="006B7ED0" w:rsidRDefault="00460C1A">
      <w:pPr>
        <w:spacing w:after="99" w:line="259" w:lineRule="auto"/>
        <w:ind w:left="-5"/>
      </w:pPr>
      <w:r>
        <w:rPr>
          <w:b/>
          <w:sz w:val="25"/>
        </w:rPr>
        <w:t>Глава 9. Неотложные состояния при эндокринных болезнях у детей и по</w:t>
      </w:r>
      <w:r>
        <w:rPr>
          <w:b/>
          <w:sz w:val="25"/>
        </w:rPr>
        <w:t>дростков</w:t>
      </w:r>
    </w:p>
    <w:p w:rsidR="006B7ED0" w:rsidRDefault="00460C1A">
      <w:pPr>
        <w:ind w:left="1" w:right="15"/>
      </w:pPr>
      <w:r>
        <w:t>Минимальное диагностическое обследование включает: определение электролитов сыворотки (гипонатриемия, гипохлоремия, гиперкалиемия), гормональный профиль, ЭКГ, УЗИ надпочечников. Всегда целесообразно до лечения взять кровь и затем исследовать содер</w:t>
      </w:r>
      <w:r>
        <w:t>жание АКТГ, кортизола, 17-гидроксипрогестерона, альдостерона, активности ренина. Для адекватного проведения инфузионной терапии определяют гематокрит, уровни гемоглобина, глюкозы в крови, показатели КОС. Гормональный профиль: снижение уровня кортизола и/ил</w:t>
      </w:r>
      <w:r>
        <w:t>и альдостерона в сыворотке крови, снижение уровня 17-окси про гес те рона в сыворотке крови, повышение уровня АКТГ (первичный гипокортицизм), снижение уровня АКТГ (вторичный гипокортицизм), снижение уровня 17-оксикортикостероидов и 17-кетостероидов в суточ</w:t>
      </w:r>
      <w:r>
        <w:t>ной моче.</w:t>
      </w:r>
    </w:p>
    <w:p w:rsidR="006B7ED0" w:rsidRDefault="00460C1A">
      <w:pPr>
        <w:ind w:left="1" w:right="15"/>
      </w:pPr>
      <w:r>
        <w:t xml:space="preserve">ЭКГ (гиперкалиемия): желудочковая экстрасистолия, расщепление зубца </w:t>
      </w:r>
      <w:r>
        <w:rPr>
          <w:i/>
        </w:rPr>
        <w:t>Р</w:t>
      </w:r>
      <w:r>
        <w:t xml:space="preserve">, двухфазный зубец </w:t>
      </w:r>
      <w:r>
        <w:rPr>
          <w:i/>
        </w:rPr>
        <w:t>Т</w:t>
      </w:r>
      <w:r>
        <w:t xml:space="preserve"> с первой отрицательной фазой; УЗИ надпочечников:</w:t>
      </w:r>
    </w:p>
    <w:p w:rsidR="006B7ED0" w:rsidRDefault="00460C1A">
      <w:pPr>
        <w:ind w:left="1" w:right="6227"/>
      </w:pPr>
      <w:r>
        <w:t xml:space="preserve">наличие кровоизлияний или гипоплазии. </w:t>
      </w:r>
      <w:r>
        <w:rPr>
          <w:b/>
        </w:rPr>
        <w:t>Дифференциальная диагностика</w:t>
      </w:r>
    </w:p>
    <w:p w:rsidR="006B7ED0" w:rsidRDefault="00460C1A">
      <w:pPr>
        <w:ind w:left="1" w:right="15"/>
      </w:pPr>
      <w:r>
        <w:t xml:space="preserve">Дифференциальную диагностику проводят с </w:t>
      </w:r>
      <w:r>
        <w:t>кишечными инфекциями, отравлениями, комами различного генеза, острыми хирургическими заболеваниями органов брюшной полости. ОНН может напоминать вирусный гастроэнтерит на фоне высокой температуры тела, которая бывает обусловлена инфекцией, ускорившей криз,</w:t>
      </w:r>
      <w:r>
        <w:t xml:space="preserve"> или собственно надпочечниковой недостаточностью. Изменения психического статуса, такие как сонливость и делирий, должны вызвать подозрение, особенно синдром Рейе. Безуспешность применения сосудистых средств и противошоковых мероприятий обычно указывает на</w:t>
      </w:r>
      <w:r>
        <w:t xml:space="preserve"> надпочечниковую природу криза. Упорная, нарастающая с первых дней жизни рвота может быть при сольтеряющей форме адреногенитального синдрома.</w:t>
      </w:r>
    </w:p>
    <w:p w:rsidR="006B7ED0" w:rsidRDefault="00460C1A">
      <w:pPr>
        <w:ind w:left="1" w:right="110"/>
      </w:pPr>
      <w:r>
        <w:t>Сольтеряющую форму ВГН необходимо дифференцировать от пилороспазма. Пилороспазм — спазм мускулатуры привратника, о</w:t>
      </w:r>
      <w:r>
        <w:t>бусловливающий затруднение опорожнения желудка. Обычно дети с пилороспазмом имеют признаки синдрома гипервозбудимости, плохо прибавляют в массе тела. Срыгивания появляются у них с первых дней жизни, однако вначале они непостоянны. По мере нарастания объема</w:t>
      </w:r>
      <w:r>
        <w:t xml:space="preserve"> питания более отчетливым становится рвотный синдром. Рвота повторяется ежедневно, но ее частота в течение суток может варьировать. Обычно рвота бывает отсроченной, то есть наблюдается ближе к следующему кормлению. Рвотные массы довольно обильные, створоже</w:t>
      </w:r>
      <w:r>
        <w:t>нным кислым содержимым без примеси желчи, однако их объем никогда не превышает объем съеденной пищи. Ребенок, несмотря на рвоту, прибавляет в массе тела, хотя эти прибавки недостаточны, развивается гипотрофия. Стул при пилороспазме остается нормальным.</w:t>
      </w:r>
    </w:p>
    <w:p w:rsidR="006B7ED0" w:rsidRDefault="00460C1A">
      <w:pPr>
        <w:ind w:left="1" w:right="15"/>
      </w:pPr>
      <w:r>
        <w:t>В о</w:t>
      </w:r>
      <w:r>
        <w:t xml:space="preserve">тличие от пилоростеноза, рвотный синдром при сольтеряющей форме ВГН не столь выражен, объем рвотных масс не превышает объема съеденной пищи. Несмотря на дегидратацию, у ребенка отмечаются учащенное мочеиспускание, полиурия вследствие натрийурии, в крови — </w:t>
      </w:r>
      <w:r>
        <w:t>гипонатриемия при нормальном или повышенном калии. Решающее значение имеет определение в крови 17-оксипрогестерона, уровень которого повышен.</w:t>
      </w:r>
    </w:p>
    <w:p w:rsidR="006B7ED0" w:rsidRDefault="00460C1A">
      <w:pPr>
        <w:ind w:left="1" w:right="337"/>
      </w:pPr>
      <w:r>
        <w:t>Срыгивания и рвота с первых дней жизни возможны при дисахаридазной недостаточности, мальабсорбции глюкозы-галактозы. Они сочетаются с выраженным метеоризмом, флатуленцией, разжиженным стулом с кислым запахом.</w:t>
      </w:r>
    </w:p>
    <w:p w:rsidR="006B7ED0" w:rsidRDefault="00460C1A">
      <w:pPr>
        <w:ind w:left="1" w:right="15"/>
      </w:pPr>
      <w:r>
        <w:t>Одной из наиболее частых причин рвоты и срыгива</w:t>
      </w:r>
      <w:r>
        <w:t>ний у новорожденных бывает патология ЦНС гипоксического, травматического или инфекционного генеза. В этих случаях рвота сочетается с другими признаками патологии мозга: неэмоциональным монотонным слабым криком, постаныванием, выбуханием родничка и расхожде</w:t>
      </w:r>
      <w:r>
        <w:t>нием швов черепа, синдромами гипервозбудимости или угнетения, двигательными нарушениями, судорожным синдромом, мышечной гипо- или гипертонией, приступами цианоза и др. Рвотный синдром при церебральной патологии может иметь разные проявления: от упорной рво</w:t>
      </w:r>
      <w:r>
        <w:t>ты «фонтаном» до «неудерживания» пищи, когда последняя без усилий как бы выливается из ребенка. Как правило, рвота и срыгивания не носят четко очерченного характера, а выраженность их коррелирует прежде всего с неврологической симптоматикой. По мере стихан</w:t>
      </w:r>
      <w:r>
        <w:t>ия неврологических проявлений уменьшается и интенсивность рвоты.</w:t>
      </w:r>
    </w:p>
    <w:p w:rsidR="006B7ED0" w:rsidRDefault="00460C1A">
      <w:pPr>
        <w:spacing w:after="3" w:line="265" w:lineRule="auto"/>
        <w:ind w:left="-5" w:right="185"/>
      </w:pPr>
      <w:r>
        <w:rPr>
          <w:b/>
        </w:rPr>
        <w:t>Лечение</w:t>
      </w:r>
    </w:p>
    <w:p w:rsidR="006B7ED0" w:rsidRDefault="00460C1A">
      <w:pPr>
        <w:ind w:left="1" w:right="15"/>
      </w:pPr>
      <w:r>
        <w:t>При выраженных клинических признаках эксикоза в первую очередь необходимо проведение инфузионной терапии в объеме возрастной суточной потребности. Используют изотонический раствор нат</w:t>
      </w:r>
      <w:r>
        <w:t>рия хлорида и 5–10% раствор декстрозы в отношении 1:1. При тяжелых микроциркуляторных нарушениях назначают белковые препараты (плазма, 10% альбумин человека) в дозе 7–10 мл/кг. Противопоказано назначение при ОНН любых инфузионных сред, содержащих калий. Ка</w:t>
      </w:r>
      <w:r>
        <w:t xml:space="preserve">к только появляется возможность оральной регидратации, инфузионную терапию прекращают </w:t>
      </w:r>
      <w:r>
        <w:rPr>
          <w:b/>
        </w:rPr>
        <w:t>(табл. 9.3)</w:t>
      </w:r>
      <w:r>
        <w:t>.</w:t>
      </w:r>
    </w:p>
    <w:p w:rsidR="006B7ED0" w:rsidRDefault="00460C1A">
      <w:pPr>
        <w:ind w:left="1" w:right="15"/>
      </w:pPr>
      <w:r>
        <w:rPr>
          <w:b/>
        </w:rPr>
        <w:t xml:space="preserve">Таблица 9.3. </w:t>
      </w:r>
      <w:r>
        <w:t>Принципы лечения гипокортицизма</w:t>
      </w:r>
    </w:p>
    <w:tbl>
      <w:tblPr>
        <w:tblStyle w:val="TableGrid"/>
        <w:tblW w:w="10567" w:type="dxa"/>
        <w:tblInd w:w="21" w:type="dxa"/>
        <w:tblCellMar>
          <w:top w:w="61" w:type="dxa"/>
          <w:left w:w="27" w:type="dxa"/>
          <w:bottom w:w="0" w:type="dxa"/>
          <w:right w:w="454" w:type="dxa"/>
        </w:tblCellMar>
        <w:tblLook w:val="04A0" w:firstRow="1" w:lastRow="0" w:firstColumn="1" w:lastColumn="0" w:noHBand="0" w:noVBand="1"/>
      </w:tblPr>
      <w:tblGrid>
        <w:gridCol w:w="2355"/>
        <w:gridCol w:w="8212"/>
      </w:tblGrid>
      <w:tr w:rsidR="006B7ED0">
        <w:trPr>
          <w:trHeight w:val="248"/>
        </w:trPr>
        <w:tc>
          <w:tcPr>
            <w:tcW w:w="235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Нозологическая форма</w:t>
            </w:r>
          </w:p>
        </w:tc>
        <w:tc>
          <w:tcPr>
            <w:tcW w:w="821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Лечение</w:t>
            </w:r>
          </w:p>
        </w:tc>
      </w:tr>
      <w:tr w:rsidR="006B7ED0">
        <w:trPr>
          <w:trHeight w:val="3182"/>
        </w:trPr>
        <w:tc>
          <w:tcPr>
            <w:tcW w:w="235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ОНН</w:t>
            </w:r>
          </w:p>
        </w:tc>
        <w:tc>
          <w:tcPr>
            <w:tcW w:w="821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33" w:lineRule="auto"/>
              <w:ind w:left="0" w:firstLine="0"/>
              <w:jc w:val="both"/>
            </w:pPr>
            <w:r>
              <w:t>1-е сутки — капельное введение жидкости: 5–10% раствор декстрозы — 2–4 мл/кг; 0,9% раствор NaCl — 10– 30 мл/кг.</w:t>
            </w:r>
          </w:p>
          <w:p w:rsidR="006B7ED0" w:rsidRDefault="00460C1A">
            <w:pPr>
              <w:spacing w:after="144" w:line="259" w:lineRule="auto"/>
              <w:ind w:left="0" w:firstLine="0"/>
            </w:pPr>
            <w:r>
              <w:t>Гидрокортизон внутривенно — 50 мг в 50 мл 0,9% раствора натрия хлорида:</w:t>
            </w:r>
          </w:p>
          <w:p w:rsidR="006B7ED0" w:rsidRDefault="00460C1A">
            <w:pPr>
              <w:numPr>
                <w:ilvl w:val="0"/>
                <w:numId w:val="66"/>
              </w:numPr>
              <w:spacing w:after="0" w:line="259" w:lineRule="auto"/>
              <w:ind w:right="2289" w:firstLine="0"/>
            </w:pPr>
            <w:r>
              <w:rPr>
                <w:rFonts w:ascii="Calibri" w:eastAsia="Calibri" w:hAnsi="Calibri" w:cs="Calibri"/>
                <w:noProof/>
                <w:sz w:val="22"/>
              </w:rPr>
              <mc:AlternateContent>
                <mc:Choice Requires="wpg">
                  <w:drawing>
                    <wp:anchor distT="0" distB="0" distL="114300" distR="114300" simplePos="0" relativeHeight="251843584" behindDoc="0" locked="0" layoutInCell="1" allowOverlap="1">
                      <wp:simplePos x="0" y="0"/>
                      <wp:positionH relativeFrom="column">
                        <wp:posOffset>177102</wp:posOffset>
                      </wp:positionH>
                      <wp:positionV relativeFrom="paragraph">
                        <wp:posOffset>26853</wp:posOffset>
                      </wp:positionV>
                      <wp:extent cx="32797" cy="268982"/>
                      <wp:effectExtent l="0" t="0" r="0" b="0"/>
                      <wp:wrapSquare wrapText="bothSides"/>
                      <wp:docPr id="312462" name="Group 312462"/>
                      <wp:cNvGraphicFramePr/>
                      <a:graphic xmlns:a="http://schemas.openxmlformats.org/drawingml/2006/main">
                        <a:graphicData uri="http://schemas.microsoft.com/office/word/2010/wordprocessingGroup">
                          <wpg:wgp>
                            <wpg:cNvGrpSpPr/>
                            <wpg:grpSpPr>
                              <a:xfrm>
                                <a:off x="0" y="0"/>
                                <a:ext cx="32797" cy="268982"/>
                                <a:chOff x="0" y="0"/>
                                <a:chExt cx="32797" cy="268982"/>
                              </a:xfrm>
                            </wpg:grpSpPr>
                            <wps:wsp>
                              <wps:cNvPr id="10570" name="Shape 10570"/>
                              <wps:cNvSpPr/>
                              <wps:spPr>
                                <a:xfrm>
                                  <a:off x="0" y="0"/>
                                  <a:ext cx="32797" cy="32841"/>
                                </a:xfrm>
                                <a:custGeom>
                                  <a:avLst/>
                                  <a:gdLst/>
                                  <a:ahLst/>
                                  <a:cxnLst/>
                                  <a:rect l="0" t="0" r="0" b="0"/>
                                  <a:pathLst>
                                    <a:path w="32797" h="32841">
                                      <a:moveTo>
                                        <a:pt x="16399" y="0"/>
                                      </a:moveTo>
                                      <a:cubicBezTo>
                                        <a:pt x="18573" y="0"/>
                                        <a:pt x="20665" y="397"/>
                                        <a:pt x="22674" y="1191"/>
                                      </a:cubicBezTo>
                                      <a:cubicBezTo>
                                        <a:pt x="24683" y="1984"/>
                                        <a:pt x="26456" y="3175"/>
                                        <a:pt x="27994" y="4763"/>
                                      </a:cubicBezTo>
                                      <a:cubicBezTo>
                                        <a:pt x="29532" y="6251"/>
                                        <a:pt x="30716" y="8037"/>
                                        <a:pt x="31548" y="10120"/>
                                      </a:cubicBezTo>
                                      <a:cubicBezTo>
                                        <a:pt x="32381" y="12105"/>
                                        <a:pt x="32797" y="14188"/>
                                        <a:pt x="32797" y="16470"/>
                                      </a:cubicBezTo>
                                      <a:cubicBezTo>
                                        <a:pt x="32797" y="18554"/>
                                        <a:pt x="32381" y="20538"/>
                                        <a:pt x="31548" y="22622"/>
                                      </a:cubicBezTo>
                                      <a:cubicBezTo>
                                        <a:pt x="30716" y="24606"/>
                                        <a:pt x="29532" y="26392"/>
                                        <a:pt x="27994" y="27980"/>
                                      </a:cubicBezTo>
                                      <a:cubicBezTo>
                                        <a:pt x="26456" y="29468"/>
                                        <a:pt x="24683" y="30659"/>
                                        <a:pt x="22674" y="31452"/>
                                      </a:cubicBezTo>
                                      <a:cubicBezTo>
                                        <a:pt x="20665" y="32345"/>
                                        <a:pt x="18573" y="32742"/>
                                        <a:pt x="16399" y="32841"/>
                                      </a:cubicBezTo>
                                      <a:cubicBezTo>
                                        <a:pt x="14224" y="32742"/>
                                        <a:pt x="12132" y="32345"/>
                                        <a:pt x="10123" y="31452"/>
                                      </a:cubicBezTo>
                                      <a:cubicBezTo>
                                        <a:pt x="8114" y="30659"/>
                                        <a:pt x="6341" y="29468"/>
                                        <a:pt x="4803" y="27980"/>
                                      </a:cubicBezTo>
                                      <a:cubicBezTo>
                                        <a:pt x="3265" y="26392"/>
                                        <a:pt x="2080" y="24606"/>
                                        <a:pt x="1248" y="22622"/>
                                      </a:cubicBezTo>
                                      <a:cubicBezTo>
                                        <a:pt x="416" y="20538"/>
                                        <a:pt x="0" y="18554"/>
                                        <a:pt x="0" y="16470"/>
                                      </a:cubicBezTo>
                                      <a:cubicBezTo>
                                        <a:pt x="0" y="14188"/>
                                        <a:pt x="416" y="12105"/>
                                        <a:pt x="1248" y="10021"/>
                                      </a:cubicBezTo>
                                      <a:cubicBezTo>
                                        <a:pt x="2080" y="8037"/>
                                        <a:pt x="3265" y="6251"/>
                                        <a:pt x="4803" y="4763"/>
                                      </a:cubicBezTo>
                                      <a:cubicBezTo>
                                        <a:pt x="6341" y="3175"/>
                                        <a:pt x="8114" y="1984"/>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572" name="Shape 10572"/>
                              <wps:cNvSpPr/>
                              <wps:spPr>
                                <a:xfrm>
                                  <a:off x="0" y="118070"/>
                                  <a:ext cx="32797" cy="32841"/>
                                </a:xfrm>
                                <a:custGeom>
                                  <a:avLst/>
                                  <a:gdLst/>
                                  <a:ahLst/>
                                  <a:cxnLst/>
                                  <a:rect l="0" t="0" r="0" b="0"/>
                                  <a:pathLst>
                                    <a:path w="32797" h="32841">
                                      <a:moveTo>
                                        <a:pt x="16399" y="0"/>
                                      </a:moveTo>
                                      <a:cubicBezTo>
                                        <a:pt x="18573" y="0"/>
                                        <a:pt x="20665" y="397"/>
                                        <a:pt x="22674" y="1191"/>
                                      </a:cubicBezTo>
                                      <a:cubicBezTo>
                                        <a:pt x="24683" y="1984"/>
                                        <a:pt x="26456" y="3175"/>
                                        <a:pt x="27994" y="4763"/>
                                      </a:cubicBezTo>
                                      <a:cubicBezTo>
                                        <a:pt x="29532" y="6251"/>
                                        <a:pt x="30716" y="8037"/>
                                        <a:pt x="31548" y="10021"/>
                                      </a:cubicBezTo>
                                      <a:cubicBezTo>
                                        <a:pt x="32381" y="12005"/>
                                        <a:pt x="32797" y="14188"/>
                                        <a:pt x="32797" y="16470"/>
                                      </a:cubicBezTo>
                                      <a:cubicBezTo>
                                        <a:pt x="32797" y="18554"/>
                                        <a:pt x="32381" y="20538"/>
                                        <a:pt x="31548" y="22523"/>
                                      </a:cubicBezTo>
                                      <a:cubicBezTo>
                                        <a:pt x="30716" y="24606"/>
                                        <a:pt x="29532" y="26392"/>
                                        <a:pt x="27994" y="27980"/>
                                      </a:cubicBezTo>
                                      <a:cubicBezTo>
                                        <a:pt x="26456" y="29468"/>
                                        <a:pt x="24683" y="30659"/>
                                        <a:pt x="22674" y="31452"/>
                                      </a:cubicBezTo>
                                      <a:cubicBezTo>
                                        <a:pt x="20665" y="32345"/>
                                        <a:pt x="18573" y="32742"/>
                                        <a:pt x="16399" y="32841"/>
                                      </a:cubicBezTo>
                                      <a:cubicBezTo>
                                        <a:pt x="14224" y="32742"/>
                                        <a:pt x="12132" y="32345"/>
                                        <a:pt x="10123" y="31452"/>
                                      </a:cubicBezTo>
                                      <a:cubicBezTo>
                                        <a:pt x="8114" y="30659"/>
                                        <a:pt x="6341" y="29468"/>
                                        <a:pt x="4803" y="27980"/>
                                      </a:cubicBezTo>
                                      <a:cubicBezTo>
                                        <a:pt x="3265" y="26392"/>
                                        <a:pt x="2080" y="24606"/>
                                        <a:pt x="1248" y="22622"/>
                                      </a:cubicBezTo>
                                      <a:cubicBezTo>
                                        <a:pt x="416" y="20538"/>
                                        <a:pt x="0" y="18554"/>
                                        <a:pt x="0" y="16470"/>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574" name="Shape 10574"/>
                              <wps:cNvSpPr/>
                              <wps:spPr>
                                <a:xfrm>
                                  <a:off x="0" y="236141"/>
                                  <a:ext cx="32797" cy="32841"/>
                                </a:xfrm>
                                <a:custGeom>
                                  <a:avLst/>
                                  <a:gdLst/>
                                  <a:ahLst/>
                                  <a:cxnLst/>
                                  <a:rect l="0" t="0" r="0" b="0"/>
                                  <a:pathLst>
                                    <a:path w="32797" h="32841">
                                      <a:moveTo>
                                        <a:pt x="16399" y="0"/>
                                      </a:moveTo>
                                      <a:cubicBezTo>
                                        <a:pt x="18573" y="0"/>
                                        <a:pt x="20665" y="397"/>
                                        <a:pt x="22674" y="1191"/>
                                      </a:cubicBezTo>
                                      <a:cubicBezTo>
                                        <a:pt x="24683" y="1984"/>
                                        <a:pt x="26456" y="3175"/>
                                        <a:pt x="27994" y="4763"/>
                                      </a:cubicBezTo>
                                      <a:cubicBezTo>
                                        <a:pt x="29532" y="6251"/>
                                        <a:pt x="30716" y="8037"/>
                                        <a:pt x="31548" y="10021"/>
                                      </a:cubicBezTo>
                                      <a:cubicBezTo>
                                        <a:pt x="32381" y="12105"/>
                                        <a:pt x="32797" y="14188"/>
                                        <a:pt x="32797" y="16470"/>
                                      </a:cubicBezTo>
                                      <a:cubicBezTo>
                                        <a:pt x="32797" y="18554"/>
                                        <a:pt x="32381" y="20638"/>
                                        <a:pt x="31548" y="22622"/>
                                      </a:cubicBezTo>
                                      <a:cubicBezTo>
                                        <a:pt x="30716" y="24606"/>
                                        <a:pt x="29532" y="26392"/>
                                        <a:pt x="27994" y="27980"/>
                                      </a:cubicBezTo>
                                      <a:cubicBezTo>
                                        <a:pt x="26456" y="29468"/>
                                        <a:pt x="24683" y="30659"/>
                                        <a:pt x="22674" y="31452"/>
                                      </a:cubicBezTo>
                                      <a:cubicBezTo>
                                        <a:pt x="20665" y="32345"/>
                                        <a:pt x="18573" y="32742"/>
                                        <a:pt x="16399" y="32841"/>
                                      </a:cubicBezTo>
                                      <a:cubicBezTo>
                                        <a:pt x="14224" y="32742"/>
                                        <a:pt x="12132" y="32345"/>
                                        <a:pt x="10123" y="31452"/>
                                      </a:cubicBezTo>
                                      <a:cubicBezTo>
                                        <a:pt x="8114" y="30659"/>
                                        <a:pt x="6341" y="29468"/>
                                        <a:pt x="4803" y="27980"/>
                                      </a:cubicBezTo>
                                      <a:cubicBezTo>
                                        <a:pt x="3265" y="26392"/>
                                        <a:pt x="2080" y="24606"/>
                                        <a:pt x="1248" y="22622"/>
                                      </a:cubicBezTo>
                                      <a:cubicBezTo>
                                        <a:pt x="416" y="20638"/>
                                        <a:pt x="0" y="18554"/>
                                        <a:pt x="0" y="16470"/>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2462" style="width:2.58243pt;height:21.1797pt;position:absolute;mso-position-horizontal-relative:text;mso-position-horizontal:absolute;margin-left:13.9451pt;mso-position-vertical-relative:text;margin-top:2.11444pt;" coordsize="327,2689">
                      <v:shape id="Shape 10570" style="position:absolute;width:327;height:328;left:0;top:0;" coordsize="32797,32841" path="m16399,0c18573,0,20665,397,22674,1191c24683,1984,26456,3175,27994,4763c29532,6251,30716,8037,31548,10120c32381,12105,32797,14188,32797,16470c32797,18554,32381,20538,31548,22622c30716,24606,29532,26392,27994,27980c26456,29468,24683,30659,22674,31452c20665,32345,18573,32742,16399,32841c14224,32742,12132,32345,10123,31452c8114,30659,6341,29468,4803,27980c3265,26392,2080,24606,1248,22622c416,20538,0,18554,0,16470c0,14188,416,12105,1248,10021c2080,8037,3265,6251,4803,4763c6341,3175,8114,1984,10123,1191c12132,397,14224,0,16399,0x">
                        <v:stroke weight="0pt" endcap="flat" joinstyle="miter" miterlimit="4" on="false" color="#000000" opacity="0"/>
                        <v:fill on="true" color="#000000"/>
                      </v:shape>
                      <v:shape id="Shape 10572" style="position:absolute;width:327;height:328;left:0;top:1180;" coordsize="32797,32841" path="m16399,0c18573,0,20665,397,22674,1191c24683,1984,26456,3175,27994,4763c29532,6251,30716,8037,31548,10021c32381,12005,32797,14188,32797,16470c32797,18554,32381,20538,31548,22523c30716,24606,29532,26392,27994,27980c26456,29468,24683,30659,22674,31452c20665,32345,18573,32742,16399,32841c14224,32742,12132,32345,10123,31452c8114,30659,6341,29468,4803,27980c3265,26392,2080,24606,1248,22622c416,20538,0,18554,0,16470c0,14188,416,12005,1248,10021c2080,8037,3265,6251,4803,4763c6341,3175,8114,1984,10123,1191c12132,397,14224,0,16399,0x">
                        <v:stroke weight="0pt" endcap="flat" joinstyle="miter" miterlimit="4" on="false" color="#000000" opacity="0"/>
                        <v:fill on="true" color="#000000"/>
                      </v:shape>
                      <v:shape id="Shape 10574" style="position:absolute;width:327;height:328;left:0;top:2361;" coordsize="32797,32841" path="m16399,0c18573,0,20665,397,22674,1191c24683,1984,26456,3175,27994,4763c29532,6251,30716,8037,31548,10021c32381,12105,32797,14188,32797,16470c32797,18554,32381,20638,31548,22622c30716,24606,29532,26392,27994,27980c26456,29468,24683,30659,22674,31452c20665,32345,18573,32742,16399,32841c14224,32742,12132,32345,10123,31452c8114,30659,6341,29468,4803,27980c3265,26392,2080,24606,1248,22622c416,20638,0,18554,0,16470c0,14188,416,12005,1248,10021c2080,8037,3265,6251,4803,4763c6341,3175,8114,1984,10123,1191c12132,397,14224,0,16399,0x">
                        <v:stroke weight="0pt" endcap="flat" joinstyle="miter" miterlimit="4" on="false" color="#000000" opacity="0"/>
                        <v:fill on="true" color="#000000"/>
                      </v:shape>
                      <w10:wrap type="square"/>
                    </v:group>
                  </w:pict>
                </mc:Fallback>
              </mc:AlternateContent>
            </w:r>
            <w:r>
              <w:t>мл/ч — новорожденные;</w:t>
            </w:r>
          </w:p>
          <w:p w:rsidR="006B7ED0" w:rsidRDefault="00460C1A">
            <w:pPr>
              <w:numPr>
                <w:ilvl w:val="0"/>
                <w:numId w:val="66"/>
              </w:numPr>
              <w:spacing w:after="165" w:line="233" w:lineRule="auto"/>
              <w:ind w:right="2289" w:firstLine="0"/>
            </w:pPr>
            <w:r>
              <w:t>мл/ч — дети дошкольного возраста;3 мл/ч — школьни</w:t>
            </w:r>
            <w:r>
              <w:t>ки.</w:t>
            </w:r>
          </w:p>
          <w:p w:rsidR="006B7ED0" w:rsidRDefault="00460C1A">
            <w:pPr>
              <w:spacing w:after="144" w:line="259" w:lineRule="auto"/>
              <w:ind w:left="0" w:firstLine="0"/>
            </w:pPr>
            <w:r>
              <w:t>Гидрокортизон внутримышечно (2–3 введения):</w:t>
            </w:r>
          </w:p>
          <w:p w:rsidR="006B7ED0" w:rsidRDefault="00460C1A">
            <w:pPr>
              <w:spacing w:after="0" w:line="259" w:lineRule="auto"/>
              <w:ind w:left="252" w:firstLine="0"/>
            </w:pPr>
            <w:r>
              <w:rPr>
                <w:rFonts w:ascii="Calibri" w:eastAsia="Calibri" w:hAnsi="Calibri" w:cs="Calibri"/>
                <w:noProof/>
                <w:sz w:val="22"/>
              </w:rPr>
              <mc:AlternateContent>
                <mc:Choice Requires="wpg">
                  <w:drawing>
                    <wp:anchor distT="0" distB="0" distL="114300" distR="114300" simplePos="0" relativeHeight="251844608" behindDoc="0" locked="0" layoutInCell="1" allowOverlap="1">
                      <wp:simplePos x="0" y="0"/>
                      <wp:positionH relativeFrom="column">
                        <wp:posOffset>177102</wp:posOffset>
                      </wp:positionH>
                      <wp:positionV relativeFrom="paragraph">
                        <wp:posOffset>26853</wp:posOffset>
                      </wp:positionV>
                      <wp:extent cx="32797" cy="386953"/>
                      <wp:effectExtent l="0" t="0" r="0" b="0"/>
                      <wp:wrapSquare wrapText="bothSides"/>
                      <wp:docPr id="312463" name="Group 312463"/>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10577" name="Shape 10577"/>
                              <wps:cNvSpPr/>
                              <wps:spPr>
                                <a:xfrm>
                                  <a:off x="0" y="0"/>
                                  <a:ext cx="32797" cy="32742"/>
                                </a:xfrm>
                                <a:custGeom>
                                  <a:avLst/>
                                  <a:gdLst/>
                                  <a:ahLst/>
                                  <a:cxnLst/>
                                  <a:rect l="0" t="0" r="0" b="0"/>
                                  <a:pathLst>
                                    <a:path w="32797" h="32742">
                                      <a:moveTo>
                                        <a:pt x="16399" y="0"/>
                                      </a:moveTo>
                                      <a:cubicBezTo>
                                        <a:pt x="18573" y="0"/>
                                        <a:pt x="20665" y="397"/>
                                        <a:pt x="22674" y="1191"/>
                                      </a:cubicBezTo>
                                      <a:cubicBezTo>
                                        <a:pt x="24683" y="1984"/>
                                        <a:pt x="26456" y="3175"/>
                                        <a:pt x="27994" y="4763"/>
                                      </a:cubicBezTo>
                                      <a:cubicBezTo>
                                        <a:pt x="29532" y="6251"/>
                                        <a:pt x="30716" y="7938"/>
                                        <a:pt x="31548" y="9922"/>
                                      </a:cubicBezTo>
                                      <a:cubicBezTo>
                                        <a:pt x="32381" y="12005"/>
                                        <a:pt x="32797" y="14089"/>
                                        <a:pt x="32797" y="16371"/>
                                      </a:cubicBezTo>
                                      <a:cubicBezTo>
                                        <a:pt x="32797" y="18455"/>
                                        <a:pt x="32381" y="20538"/>
                                        <a:pt x="31548" y="22523"/>
                                      </a:cubicBezTo>
                                      <a:cubicBezTo>
                                        <a:pt x="30716" y="24507"/>
                                        <a:pt x="29532" y="26293"/>
                                        <a:pt x="27994" y="27880"/>
                                      </a:cubicBezTo>
                                      <a:cubicBezTo>
                                        <a:pt x="26456" y="29369"/>
                                        <a:pt x="24683" y="30559"/>
                                        <a:pt x="22674" y="31452"/>
                                      </a:cubicBezTo>
                                      <a:cubicBezTo>
                                        <a:pt x="20665" y="32246"/>
                                        <a:pt x="18573" y="32742"/>
                                        <a:pt x="16399" y="32742"/>
                                      </a:cubicBezTo>
                                      <a:cubicBezTo>
                                        <a:pt x="14224" y="32742"/>
                                        <a:pt x="12132" y="32246"/>
                                        <a:pt x="10123" y="31353"/>
                                      </a:cubicBezTo>
                                      <a:cubicBezTo>
                                        <a:pt x="8114" y="30559"/>
                                        <a:pt x="6341" y="29369"/>
                                        <a:pt x="4803" y="27880"/>
                                      </a:cubicBezTo>
                                      <a:cubicBezTo>
                                        <a:pt x="3265" y="26293"/>
                                        <a:pt x="2080" y="24507"/>
                                        <a:pt x="1248" y="22523"/>
                                      </a:cubicBezTo>
                                      <a:cubicBezTo>
                                        <a:pt x="416" y="20538"/>
                                        <a:pt x="0" y="18455"/>
                                        <a:pt x="0" y="16371"/>
                                      </a:cubicBezTo>
                                      <a:cubicBezTo>
                                        <a:pt x="0" y="14089"/>
                                        <a:pt x="416" y="12005"/>
                                        <a:pt x="1248" y="9922"/>
                                      </a:cubicBezTo>
                                      <a:cubicBezTo>
                                        <a:pt x="2080" y="7938"/>
                                        <a:pt x="3265" y="6251"/>
                                        <a:pt x="4803" y="4763"/>
                                      </a:cubicBezTo>
                                      <a:cubicBezTo>
                                        <a:pt x="6341" y="3175"/>
                                        <a:pt x="8114" y="1984"/>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579" name="Shape 10579"/>
                              <wps:cNvSpPr/>
                              <wps:spPr>
                                <a:xfrm>
                                  <a:off x="0" y="118070"/>
                                  <a:ext cx="32797" cy="32742"/>
                                </a:xfrm>
                                <a:custGeom>
                                  <a:avLst/>
                                  <a:gdLst/>
                                  <a:ahLst/>
                                  <a:cxnLst/>
                                  <a:rect l="0" t="0" r="0" b="0"/>
                                  <a:pathLst>
                                    <a:path w="32797" h="32742">
                                      <a:moveTo>
                                        <a:pt x="16399" y="0"/>
                                      </a:moveTo>
                                      <a:cubicBezTo>
                                        <a:pt x="18573" y="0"/>
                                        <a:pt x="20665" y="397"/>
                                        <a:pt x="22674" y="1191"/>
                                      </a:cubicBezTo>
                                      <a:cubicBezTo>
                                        <a:pt x="24683" y="1984"/>
                                        <a:pt x="26456" y="3175"/>
                                        <a:pt x="27994" y="4663"/>
                                      </a:cubicBezTo>
                                      <a:cubicBezTo>
                                        <a:pt x="29532" y="6251"/>
                                        <a:pt x="30716" y="7938"/>
                                        <a:pt x="31548" y="9922"/>
                                      </a:cubicBezTo>
                                      <a:cubicBezTo>
                                        <a:pt x="32381" y="12005"/>
                                        <a:pt x="32797" y="14188"/>
                                        <a:pt x="32797" y="16371"/>
                                      </a:cubicBezTo>
                                      <a:cubicBezTo>
                                        <a:pt x="32797" y="18455"/>
                                        <a:pt x="32381" y="20538"/>
                                        <a:pt x="31548" y="22523"/>
                                      </a:cubicBezTo>
                                      <a:cubicBezTo>
                                        <a:pt x="30716" y="24507"/>
                                        <a:pt x="29532" y="26293"/>
                                        <a:pt x="27994" y="27880"/>
                                      </a:cubicBezTo>
                                      <a:cubicBezTo>
                                        <a:pt x="26456" y="29369"/>
                                        <a:pt x="24683" y="30559"/>
                                        <a:pt x="22674" y="31452"/>
                                      </a:cubicBezTo>
                                      <a:cubicBezTo>
                                        <a:pt x="20665" y="32246"/>
                                        <a:pt x="18573" y="32742"/>
                                        <a:pt x="16399" y="32742"/>
                                      </a:cubicBezTo>
                                      <a:cubicBezTo>
                                        <a:pt x="14224" y="32742"/>
                                        <a:pt x="12132" y="32246"/>
                                        <a:pt x="10123" y="31353"/>
                                      </a:cubicBezTo>
                                      <a:cubicBezTo>
                                        <a:pt x="8114" y="30559"/>
                                        <a:pt x="6341" y="29369"/>
                                        <a:pt x="4803" y="27880"/>
                                      </a:cubicBezTo>
                                      <a:cubicBezTo>
                                        <a:pt x="3265" y="26293"/>
                                        <a:pt x="2080" y="24606"/>
                                        <a:pt x="1248" y="22523"/>
                                      </a:cubicBezTo>
                                      <a:cubicBezTo>
                                        <a:pt x="416" y="20538"/>
                                        <a:pt x="0" y="18455"/>
                                        <a:pt x="0" y="16371"/>
                                      </a:cubicBezTo>
                                      <a:cubicBezTo>
                                        <a:pt x="0" y="14188"/>
                                        <a:pt x="416" y="12005"/>
                                        <a:pt x="1248" y="10021"/>
                                      </a:cubicBezTo>
                                      <a:cubicBezTo>
                                        <a:pt x="2080" y="8037"/>
                                        <a:pt x="3265" y="6251"/>
                                        <a:pt x="4803" y="4663"/>
                                      </a:cubicBezTo>
                                      <a:cubicBezTo>
                                        <a:pt x="6341" y="3175"/>
                                        <a:pt x="8114" y="1984"/>
                                        <a:pt x="10123" y="1091"/>
                                      </a:cubicBezTo>
                                      <a:cubicBezTo>
                                        <a:pt x="12132" y="298"/>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581" name="Shape 10581"/>
                              <wps:cNvSpPr/>
                              <wps:spPr>
                                <a:xfrm>
                                  <a:off x="0" y="236141"/>
                                  <a:ext cx="32797" cy="32742"/>
                                </a:xfrm>
                                <a:custGeom>
                                  <a:avLst/>
                                  <a:gdLst/>
                                  <a:ahLst/>
                                  <a:cxnLst/>
                                  <a:rect l="0" t="0" r="0" b="0"/>
                                  <a:pathLst>
                                    <a:path w="32797" h="32742">
                                      <a:moveTo>
                                        <a:pt x="16399" y="0"/>
                                      </a:moveTo>
                                      <a:cubicBezTo>
                                        <a:pt x="18573" y="0"/>
                                        <a:pt x="20665" y="397"/>
                                        <a:pt x="22674" y="1191"/>
                                      </a:cubicBezTo>
                                      <a:cubicBezTo>
                                        <a:pt x="24683" y="1984"/>
                                        <a:pt x="26456" y="3175"/>
                                        <a:pt x="27994" y="4663"/>
                                      </a:cubicBezTo>
                                      <a:cubicBezTo>
                                        <a:pt x="29532" y="6152"/>
                                        <a:pt x="30716" y="7938"/>
                                        <a:pt x="31548" y="9922"/>
                                      </a:cubicBezTo>
                                      <a:cubicBezTo>
                                        <a:pt x="32381" y="12005"/>
                                        <a:pt x="32797" y="14188"/>
                                        <a:pt x="32797" y="16371"/>
                                      </a:cubicBezTo>
                                      <a:cubicBezTo>
                                        <a:pt x="32797" y="18455"/>
                                        <a:pt x="32381" y="20538"/>
                                        <a:pt x="31548" y="22523"/>
                                      </a:cubicBezTo>
                                      <a:cubicBezTo>
                                        <a:pt x="30716" y="24606"/>
                                        <a:pt x="29532" y="26392"/>
                                        <a:pt x="27994" y="27980"/>
                                      </a:cubicBezTo>
                                      <a:cubicBezTo>
                                        <a:pt x="26456" y="29468"/>
                                        <a:pt x="24683" y="30559"/>
                                        <a:pt x="22674" y="31452"/>
                                      </a:cubicBezTo>
                                      <a:cubicBezTo>
                                        <a:pt x="20665" y="32345"/>
                                        <a:pt x="18573" y="32742"/>
                                        <a:pt x="16399" y="32742"/>
                                      </a:cubicBezTo>
                                      <a:cubicBezTo>
                                        <a:pt x="14224" y="32742"/>
                                        <a:pt x="12132" y="32345"/>
                                        <a:pt x="10123" y="31452"/>
                                      </a:cubicBezTo>
                                      <a:cubicBezTo>
                                        <a:pt x="8114" y="30559"/>
                                        <a:pt x="6341" y="29468"/>
                                        <a:pt x="4803" y="27980"/>
                                      </a:cubicBezTo>
                                      <a:cubicBezTo>
                                        <a:pt x="3265" y="26392"/>
                                        <a:pt x="2080" y="24606"/>
                                        <a:pt x="1248" y="22523"/>
                                      </a:cubicBezTo>
                                      <a:cubicBezTo>
                                        <a:pt x="416" y="20538"/>
                                        <a:pt x="0" y="18455"/>
                                        <a:pt x="0" y="16371"/>
                                      </a:cubicBezTo>
                                      <a:cubicBezTo>
                                        <a:pt x="0" y="14188"/>
                                        <a:pt x="416" y="12005"/>
                                        <a:pt x="1248" y="9922"/>
                                      </a:cubicBezTo>
                                      <a:cubicBezTo>
                                        <a:pt x="2080" y="7938"/>
                                        <a:pt x="3265" y="6152"/>
                                        <a:pt x="4803" y="4663"/>
                                      </a:cubicBezTo>
                                      <a:cubicBezTo>
                                        <a:pt x="6341" y="3175"/>
                                        <a:pt x="8114" y="1984"/>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583" name="Shape 10583"/>
                              <wps:cNvSpPr/>
                              <wps:spPr>
                                <a:xfrm>
                                  <a:off x="0" y="354211"/>
                                  <a:ext cx="32797" cy="32742"/>
                                </a:xfrm>
                                <a:custGeom>
                                  <a:avLst/>
                                  <a:gdLst/>
                                  <a:ahLst/>
                                  <a:cxnLst/>
                                  <a:rect l="0" t="0" r="0" b="0"/>
                                  <a:pathLst>
                                    <a:path w="32797" h="32742">
                                      <a:moveTo>
                                        <a:pt x="16399" y="0"/>
                                      </a:moveTo>
                                      <a:cubicBezTo>
                                        <a:pt x="18573" y="0"/>
                                        <a:pt x="20665" y="397"/>
                                        <a:pt x="22674" y="1191"/>
                                      </a:cubicBezTo>
                                      <a:cubicBezTo>
                                        <a:pt x="24683" y="1885"/>
                                        <a:pt x="26456" y="3175"/>
                                        <a:pt x="27994" y="4763"/>
                                      </a:cubicBezTo>
                                      <a:cubicBezTo>
                                        <a:pt x="29532" y="6251"/>
                                        <a:pt x="30716" y="8037"/>
                                        <a:pt x="31548" y="10021"/>
                                      </a:cubicBezTo>
                                      <a:cubicBezTo>
                                        <a:pt x="32381" y="12005"/>
                                        <a:pt x="32797" y="14089"/>
                                        <a:pt x="32797" y="16371"/>
                                      </a:cubicBezTo>
                                      <a:cubicBezTo>
                                        <a:pt x="32797" y="18455"/>
                                        <a:pt x="32381" y="20439"/>
                                        <a:pt x="31548" y="22423"/>
                                      </a:cubicBezTo>
                                      <a:cubicBezTo>
                                        <a:pt x="30716" y="24507"/>
                                        <a:pt x="29532" y="26293"/>
                                        <a:pt x="27994" y="27880"/>
                                      </a:cubicBezTo>
                                      <a:cubicBezTo>
                                        <a:pt x="26456" y="29369"/>
                                        <a:pt x="24683" y="30559"/>
                                        <a:pt x="22674" y="31452"/>
                                      </a:cubicBezTo>
                                      <a:cubicBezTo>
                                        <a:pt x="20665" y="32345"/>
                                        <a:pt x="18573" y="32742"/>
                                        <a:pt x="16399" y="32742"/>
                                      </a:cubicBezTo>
                                      <a:cubicBezTo>
                                        <a:pt x="14224" y="32742"/>
                                        <a:pt x="12132" y="32345"/>
                                        <a:pt x="10123" y="31452"/>
                                      </a:cubicBezTo>
                                      <a:cubicBezTo>
                                        <a:pt x="8114" y="30559"/>
                                        <a:pt x="6341" y="29369"/>
                                        <a:pt x="4803" y="27880"/>
                                      </a:cubicBezTo>
                                      <a:cubicBezTo>
                                        <a:pt x="3265" y="26293"/>
                                        <a:pt x="2080" y="24507"/>
                                        <a:pt x="1248" y="22523"/>
                                      </a:cubicBezTo>
                                      <a:cubicBezTo>
                                        <a:pt x="416" y="20538"/>
                                        <a:pt x="0" y="18455"/>
                                        <a:pt x="0" y="16371"/>
                                      </a:cubicBezTo>
                                      <a:cubicBezTo>
                                        <a:pt x="0" y="14089"/>
                                        <a:pt x="416" y="12005"/>
                                        <a:pt x="1248" y="9922"/>
                                      </a:cubicBezTo>
                                      <a:cubicBezTo>
                                        <a:pt x="2080" y="7938"/>
                                        <a:pt x="3265" y="6251"/>
                                        <a:pt x="4803" y="4763"/>
                                      </a:cubicBezTo>
                                      <a:cubicBezTo>
                                        <a:pt x="6341" y="3175"/>
                                        <a:pt x="8114" y="1885"/>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2463" style="width:2.58243pt;height:30.4688pt;position:absolute;mso-position-horizontal-relative:text;mso-position-horizontal:absolute;margin-left:13.9451pt;mso-position-vertical-relative:text;margin-top:2.11444pt;" coordsize="327,3869">
                      <v:shape id="Shape 10577" style="position:absolute;width:327;height:327;left:0;top:0;" coordsize="32797,32742" path="m16399,0c18573,0,20665,397,22674,1191c24683,1984,26456,3175,27994,4763c29532,6251,30716,7938,31548,9922c32381,12005,32797,14089,32797,16371c32797,18455,32381,20538,31548,22523c30716,24507,29532,26293,27994,27880c26456,29369,24683,30559,22674,31452c20665,32246,18573,32742,16399,32742c14224,32742,12132,32246,10123,31353c8114,30559,6341,29369,4803,27880c3265,26293,2080,24507,1248,22523c416,20538,0,18455,0,16371c0,14089,416,12005,1248,9922c2080,7938,3265,6251,4803,4763c6341,3175,8114,1984,10123,1191c12132,397,14224,0,16399,0x">
                        <v:stroke weight="0pt" endcap="flat" joinstyle="miter" miterlimit="4" on="false" color="#000000" opacity="0"/>
                        <v:fill on="true" color="#000000"/>
                      </v:shape>
                      <v:shape id="Shape 10579" style="position:absolute;width:327;height:327;left:0;top:1180;" coordsize="32797,32742" path="m16399,0c18573,0,20665,397,22674,1191c24683,1984,26456,3175,27994,4663c29532,6251,30716,7938,31548,9922c32381,12005,32797,14188,32797,16371c32797,18455,32381,20538,31548,22523c30716,24507,29532,26293,27994,27880c26456,29369,24683,30559,22674,31452c20665,32246,18573,32742,16399,32742c14224,32742,12132,32246,10123,31353c8114,30559,6341,29369,4803,27880c3265,26293,2080,24606,1248,22523c416,20538,0,18455,0,16371c0,14188,416,12005,1248,10021c2080,8037,3265,6251,4803,4663c6341,3175,8114,1984,10123,1091c12132,298,14224,0,16399,0x">
                        <v:stroke weight="0pt" endcap="flat" joinstyle="miter" miterlimit="4" on="false" color="#000000" opacity="0"/>
                        <v:fill on="true" color="#000000"/>
                      </v:shape>
                      <v:shape id="Shape 10581" style="position:absolute;width:327;height:327;left:0;top:2361;" coordsize="32797,32742" path="m16399,0c18573,0,20665,397,22674,1191c24683,1984,26456,3175,27994,4663c29532,6152,30716,7938,31548,9922c32381,12005,32797,14188,32797,16371c32797,18455,32381,20538,31548,22523c30716,24606,29532,26392,27994,27980c26456,29468,24683,30559,22674,31452c20665,32345,18573,32742,16399,32742c14224,32742,12132,32345,10123,31452c8114,30559,6341,29468,4803,27980c3265,26392,2080,24606,1248,22523c416,20538,0,18455,0,16371c0,14188,416,12005,1248,9922c2080,7938,3265,6152,4803,4663c6341,3175,8114,1984,10123,1191c12132,397,14224,0,16399,0x">
                        <v:stroke weight="0pt" endcap="flat" joinstyle="miter" miterlimit="4" on="false" color="#000000" opacity="0"/>
                        <v:fill on="true" color="#000000"/>
                      </v:shape>
                      <v:shape id="Shape 10583" style="position:absolute;width:327;height:327;left:0;top:3542;" coordsize="32797,32742" path="m16399,0c18573,0,20665,397,22674,1191c24683,1885,26456,3175,27994,4763c29532,6251,30716,8037,31548,10021c32381,12005,32797,14089,32797,16371c32797,18455,32381,20439,31548,22423c30716,24507,29532,26293,27994,27880c26456,29369,24683,30559,22674,31452c20665,32345,18573,32742,16399,32742c14224,32742,12132,32345,10123,31452c8114,30559,6341,29369,4803,27880c3265,26293,2080,24507,1248,22523c416,20538,0,18455,0,16371c0,14089,416,12005,1248,9922c2080,7938,3265,6251,4803,4763c6341,3175,8114,1885,10123,1191c12132,397,14224,0,16399,0x">
                        <v:stroke weight="0pt" endcap="flat" joinstyle="miter" miterlimit="4" on="false" color="#000000" opacity="0"/>
                        <v:fill on="true" color="#000000"/>
                      </v:shape>
                      <w10:wrap type="square"/>
                    </v:group>
                  </w:pict>
                </mc:Fallback>
              </mc:AlternateContent>
            </w:r>
            <w:r>
              <w:t>12,5 мг — дети до 6 мес;</w:t>
            </w:r>
          </w:p>
          <w:p w:rsidR="006B7ED0" w:rsidRDefault="00460C1A">
            <w:pPr>
              <w:spacing w:after="0" w:line="233" w:lineRule="auto"/>
              <w:ind w:left="252" w:right="5306" w:firstLine="0"/>
            </w:pPr>
            <w:r>
              <w:t>25 мг — от 6 мес до 5 лет; 50 мг — от 5 до 10 лет;</w:t>
            </w:r>
          </w:p>
          <w:p w:rsidR="006B7ED0" w:rsidRDefault="00460C1A">
            <w:pPr>
              <w:spacing w:after="213" w:line="259" w:lineRule="auto"/>
              <w:ind w:left="252" w:firstLine="0"/>
            </w:pPr>
            <w:r>
              <w:t>100 мг — старше 10 лет.</w:t>
            </w:r>
          </w:p>
          <w:p w:rsidR="006B7ED0" w:rsidRDefault="00460C1A">
            <w:pPr>
              <w:spacing w:after="0" w:line="259" w:lineRule="auto"/>
              <w:ind w:left="0" w:firstLine="0"/>
            </w:pPr>
            <w:r>
              <w:t>2-е сутки: гидрокортизон внутримышечно в дозе 10–15 мг/кг (2–3 введения), дезоксикортикостерона ацетат</w:t>
            </w:r>
            <w:r>
              <w:rPr>
                <w:sz w:val="21"/>
                <w:vertAlign w:val="superscript"/>
              </w:rPr>
              <w:t xml:space="preserve">℘ </w:t>
            </w:r>
            <w:r>
              <w:t>внутримышечно в дозе 1–5 мг однократно</w:t>
            </w:r>
          </w:p>
        </w:tc>
      </w:tr>
      <w:tr w:rsidR="006B7ED0">
        <w:trPr>
          <w:trHeight w:val="434"/>
        </w:trPr>
        <w:tc>
          <w:tcPr>
            <w:tcW w:w="235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Заместительная терапия (пожизненно)</w:t>
            </w:r>
          </w:p>
        </w:tc>
        <w:tc>
          <w:tcPr>
            <w:tcW w:w="821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Преднизолон по 5–7,5 мг/сут внутрь.</w:t>
            </w:r>
          </w:p>
          <w:p w:rsidR="006B7ED0" w:rsidRDefault="00460C1A">
            <w:pPr>
              <w:spacing w:after="0" w:line="259" w:lineRule="auto"/>
              <w:ind w:left="0" w:firstLine="0"/>
            </w:pPr>
            <w:r>
              <w:t>Флудрокортизон по 50–100 мкг/сут внутрь (при отсутствии АГ и/ или гипокалиемии)</w:t>
            </w:r>
          </w:p>
        </w:tc>
      </w:tr>
    </w:tbl>
    <w:p w:rsidR="006B7ED0" w:rsidRDefault="00460C1A">
      <w:pPr>
        <w:spacing w:after="99" w:line="259" w:lineRule="auto"/>
        <w:ind w:left="-5"/>
      </w:pPr>
      <w:r>
        <w:rPr>
          <w:b/>
          <w:sz w:val="25"/>
        </w:rPr>
        <w:t>Глава 9. Неотложные состояния при эндокринных болезнях у детей и подростков</w:t>
      </w:r>
    </w:p>
    <w:p w:rsidR="006B7ED0" w:rsidRDefault="00460C1A">
      <w:pPr>
        <w:ind w:left="1" w:right="15"/>
      </w:pPr>
      <w:r>
        <w:t>При использовании преднизолона минералокортикоиды назначают в возрастных дозах сразу после прекращения рвоты. Если вводится гидрокортизон, то они назначаются, как правило, после до</w:t>
      </w:r>
      <w:r>
        <w:t>стижения его поддерживающей дозы.</w:t>
      </w:r>
    </w:p>
    <w:p w:rsidR="006B7ED0" w:rsidRDefault="00460C1A">
      <w:pPr>
        <w:ind w:left="1" w:right="142"/>
      </w:pPr>
      <w:r>
        <w:t xml:space="preserve">Используют парентеральное введение высоких доз ГК с последующим постепенным снижением дозы до поддерживающей </w:t>
      </w:r>
      <w:r>
        <w:rPr>
          <w:b/>
        </w:rPr>
        <w:t>(табл. 9.4–9.6)</w:t>
      </w:r>
      <w:r>
        <w:t xml:space="preserve">. </w:t>
      </w:r>
      <w:r>
        <w:rPr>
          <w:b/>
        </w:rPr>
        <w:t xml:space="preserve">Таблица 9.4. </w:t>
      </w:r>
      <w:r>
        <w:t>Схема глюкокортикоидной терапии при острой надпочечниковой недостаточности</w:t>
      </w:r>
    </w:p>
    <w:tbl>
      <w:tblPr>
        <w:tblStyle w:val="TableGrid"/>
        <w:tblW w:w="10567" w:type="dxa"/>
        <w:tblInd w:w="21" w:type="dxa"/>
        <w:tblCellMar>
          <w:top w:w="30" w:type="dxa"/>
          <w:left w:w="31" w:type="dxa"/>
          <w:bottom w:w="0" w:type="dxa"/>
          <w:right w:w="34" w:type="dxa"/>
        </w:tblCellMar>
        <w:tblLook w:val="04A0" w:firstRow="1" w:lastRow="0" w:firstColumn="1" w:lastColumn="0" w:noHBand="0" w:noVBand="1"/>
      </w:tblPr>
      <w:tblGrid>
        <w:gridCol w:w="1787"/>
        <w:gridCol w:w="3305"/>
        <w:gridCol w:w="2169"/>
        <w:gridCol w:w="3305"/>
      </w:tblGrid>
      <w:tr w:rsidR="006B7ED0">
        <w:trPr>
          <w:trHeight w:val="248"/>
        </w:trPr>
        <w:tc>
          <w:tcPr>
            <w:tcW w:w="1787"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rPr>
                <w:b/>
              </w:rPr>
              <w:t>Параметр</w:t>
            </w:r>
          </w:p>
        </w:tc>
        <w:tc>
          <w:tcPr>
            <w:tcW w:w="3305" w:type="dxa"/>
            <w:tcBorders>
              <w:top w:val="double" w:sz="4" w:space="0" w:color="000000"/>
              <w:left w:val="double" w:sz="4" w:space="0" w:color="000000"/>
              <w:bottom w:val="double" w:sz="4" w:space="0" w:color="000000"/>
              <w:right w:val="nil"/>
            </w:tcBorders>
          </w:tcPr>
          <w:p w:rsidR="006B7ED0" w:rsidRDefault="00460C1A">
            <w:pPr>
              <w:spacing w:after="0" w:line="259" w:lineRule="auto"/>
              <w:ind w:left="5" w:firstLine="0"/>
            </w:pPr>
            <w:r>
              <w:rPr>
                <w:b/>
              </w:rPr>
              <w:t>Препараты</w:t>
            </w:r>
          </w:p>
        </w:tc>
        <w:tc>
          <w:tcPr>
            <w:tcW w:w="2169" w:type="dxa"/>
            <w:tcBorders>
              <w:top w:val="double" w:sz="4" w:space="0" w:color="000000"/>
              <w:left w:val="nil"/>
              <w:bottom w:val="double" w:sz="4" w:space="0" w:color="000000"/>
              <w:right w:val="nil"/>
            </w:tcBorders>
          </w:tcPr>
          <w:p w:rsidR="006B7ED0" w:rsidRDefault="006B7ED0">
            <w:pPr>
              <w:spacing w:after="160" w:line="259" w:lineRule="auto"/>
              <w:ind w:left="0" w:firstLine="0"/>
            </w:pPr>
          </w:p>
        </w:tc>
        <w:tc>
          <w:tcPr>
            <w:tcW w:w="3305"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33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Гидрокортизон</w:t>
            </w:r>
          </w:p>
        </w:tc>
        <w:tc>
          <w:tcPr>
            <w:tcW w:w="216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Гидрокортизона ацетат</w:t>
            </w:r>
          </w:p>
        </w:tc>
        <w:tc>
          <w:tcPr>
            <w:tcW w:w="33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Преднизолон</w:t>
            </w:r>
          </w:p>
        </w:tc>
      </w:tr>
      <w:tr w:rsidR="006B7ED0">
        <w:trPr>
          <w:trHeight w:val="434"/>
        </w:trPr>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Стартовая суточная доза, мг/кг</w:t>
            </w:r>
          </w:p>
        </w:tc>
        <w:tc>
          <w:tcPr>
            <w:tcW w:w="3305" w:type="dxa"/>
            <w:tcBorders>
              <w:top w:val="double" w:sz="4" w:space="0" w:color="000000"/>
              <w:left w:val="double" w:sz="4" w:space="0" w:color="000000"/>
              <w:bottom w:val="double" w:sz="4" w:space="0" w:color="000000"/>
              <w:right w:val="nil"/>
            </w:tcBorders>
            <w:vAlign w:val="center"/>
          </w:tcPr>
          <w:p w:rsidR="006B7ED0" w:rsidRDefault="00460C1A">
            <w:pPr>
              <w:spacing w:after="0" w:line="259" w:lineRule="auto"/>
              <w:ind w:left="5" w:firstLine="0"/>
            </w:pPr>
            <w:r>
              <w:t>10–15</w:t>
            </w:r>
          </w:p>
        </w:tc>
        <w:tc>
          <w:tcPr>
            <w:tcW w:w="2169"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c>
          <w:tcPr>
            <w:tcW w:w="330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2,5–7,0</w:t>
            </w:r>
          </w:p>
        </w:tc>
      </w:tr>
      <w:tr w:rsidR="006B7ED0">
        <w:trPr>
          <w:trHeight w:val="541"/>
        </w:trPr>
        <w:tc>
          <w:tcPr>
            <w:tcW w:w="1787" w:type="dxa"/>
            <w:tcBorders>
              <w:top w:val="double" w:sz="4" w:space="0" w:color="000000"/>
              <w:left w:val="double" w:sz="4" w:space="0" w:color="000000"/>
              <w:bottom w:val="nil"/>
              <w:right w:val="double" w:sz="4" w:space="0" w:color="000000"/>
            </w:tcBorders>
          </w:tcPr>
          <w:p w:rsidR="006B7ED0" w:rsidRDefault="00460C1A">
            <w:pPr>
              <w:spacing w:after="0" w:line="259" w:lineRule="auto"/>
              <w:ind w:left="0" w:firstLine="0"/>
            </w:pPr>
            <w:r>
              <w:t>Путь и режим введения</w:t>
            </w:r>
          </w:p>
        </w:tc>
        <w:tc>
          <w:tcPr>
            <w:tcW w:w="3305" w:type="dxa"/>
            <w:tcBorders>
              <w:top w:val="double" w:sz="4" w:space="0" w:color="000000"/>
              <w:left w:val="double" w:sz="4" w:space="0" w:color="000000"/>
              <w:bottom w:val="nil"/>
              <w:right w:val="double" w:sz="4" w:space="0" w:color="000000"/>
            </w:tcBorders>
          </w:tcPr>
          <w:p w:rsidR="006B7ED0" w:rsidRDefault="00460C1A">
            <w:pPr>
              <w:spacing w:after="0" w:line="259" w:lineRule="auto"/>
              <w:ind w:left="5" w:right="338" w:firstLine="0"/>
            </w:pPr>
            <w:r>
              <w:t>Внутривенная равномерная инфузия или внутримышечно равными дозами</w:t>
            </w:r>
          </w:p>
        </w:tc>
        <w:tc>
          <w:tcPr>
            <w:tcW w:w="2169" w:type="dxa"/>
            <w:tcBorders>
              <w:top w:val="double" w:sz="4" w:space="0" w:color="000000"/>
              <w:left w:val="double" w:sz="4" w:space="0" w:color="000000"/>
              <w:bottom w:val="nil"/>
              <w:right w:val="double" w:sz="4" w:space="0" w:color="000000"/>
            </w:tcBorders>
          </w:tcPr>
          <w:p w:rsidR="006B7ED0" w:rsidRDefault="00460C1A">
            <w:pPr>
              <w:spacing w:after="0" w:line="259" w:lineRule="auto"/>
              <w:ind w:left="4" w:firstLine="0"/>
            </w:pPr>
            <w:r>
              <w:t>Внутримышечно равными дозами каждые 2–3 ч</w:t>
            </w:r>
          </w:p>
        </w:tc>
        <w:tc>
          <w:tcPr>
            <w:tcW w:w="3305" w:type="dxa"/>
            <w:tcBorders>
              <w:top w:val="double" w:sz="4" w:space="0" w:color="000000"/>
              <w:left w:val="double" w:sz="4" w:space="0" w:color="000000"/>
              <w:bottom w:val="nil"/>
              <w:right w:val="double" w:sz="4" w:space="0" w:color="000000"/>
            </w:tcBorders>
          </w:tcPr>
          <w:p w:rsidR="006B7ED0" w:rsidRDefault="00460C1A">
            <w:pPr>
              <w:spacing w:after="0" w:line="259" w:lineRule="auto"/>
              <w:ind w:left="0" w:right="342" w:firstLine="0"/>
            </w:pPr>
            <w:r>
              <w:t>Внутривенная равномерная инфузия или внутримышечно равными дозами</w:t>
            </w:r>
          </w:p>
        </w:tc>
      </w:tr>
      <w:tr w:rsidR="006B7ED0">
        <w:trPr>
          <w:trHeight w:val="217"/>
        </w:trPr>
        <w:tc>
          <w:tcPr>
            <w:tcW w:w="1787"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3305" w:type="dxa"/>
            <w:tcBorders>
              <w:top w:val="nil"/>
              <w:left w:val="double" w:sz="4" w:space="0" w:color="000000"/>
              <w:bottom w:val="double" w:sz="4" w:space="0" w:color="000000"/>
              <w:right w:val="double" w:sz="4" w:space="0" w:color="000000"/>
            </w:tcBorders>
          </w:tcPr>
          <w:p w:rsidR="006B7ED0" w:rsidRDefault="00460C1A">
            <w:pPr>
              <w:spacing w:after="0" w:line="259" w:lineRule="auto"/>
              <w:ind w:left="5" w:firstLine="0"/>
            </w:pPr>
            <w:r>
              <w:t>каждые 2–3 ч</w:t>
            </w:r>
          </w:p>
        </w:tc>
        <w:tc>
          <w:tcPr>
            <w:tcW w:w="2169"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3305" w:type="dxa"/>
            <w:tcBorders>
              <w:top w:val="nil"/>
              <w:left w:val="double" w:sz="4" w:space="0" w:color="000000"/>
              <w:bottom w:val="double" w:sz="4" w:space="0" w:color="000000"/>
              <w:right w:val="double" w:sz="4" w:space="0" w:color="000000"/>
            </w:tcBorders>
          </w:tcPr>
          <w:p w:rsidR="006B7ED0" w:rsidRDefault="00460C1A">
            <w:pPr>
              <w:spacing w:after="0" w:line="259" w:lineRule="auto"/>
              <w:ind w:left="0" w:firstLine="0"/>
            </w:pPr>
            <w:r>
              <w:t>каждые 2–3 ч</w:t>
            </w:r>
          </w:p>
        </w:tc>
      </w:tr>
      <w:tr w:rsidR="006B7ED0">
        <w:trPr>
          <w:trHeight w:val="434"/>
        </w:trPr>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Критерии адекватности дозы</w:t>
            </w:r>
          </w:p>
        </w:tc>
        <w:tc>
          <w:tcPr>
            <w:tcW w:w="8780" w:type="dxa"/>
            <w:gridSpan w:val="3"/>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Исчезновение клинических признаков ОНН, улучшение или нормализация биохимических показателей</w:t>
            </w:r>
          </w:p>
        </w:tc>
      </w:tr>
      <w:tr w:rsidR="006B7ED0">
        <w:trPr>
          <w:trHeight w:val="806"/>
        </w:trPr>
        <w:tc>
          <w:tcPr>
            <w:tcW w:w="178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jc w:val="both"/>
            </w:pPr>
            <w:r>
              <w:t>Порядок снижения дозы</w:t>
            </w:r>
          </w:p>
        </w:tc>
        <w:tc>
          <w:tcPr>
            <w:tcW w:w="8780" w:type="dxa"/>
            <w:gridSpan w:val="3"/>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right="55" w:firstLine="0"/>
            </w:pPr>
            <w:r>
              <w:t>Перевод с внутривенного на внутримышечный путь введения сразу после исчезновения микроциркуляторных нарушений. В дальнейшем при отсутствии клинических и лабораторных признаков ОНН дозу уменьшают на 30–50% с одновременным снижением кратности инъекций каждые</w:t>
            </w:r>
            <w:r>
              <w:t xml:space="preserve"> 2–3 дня до поддерживающей с последующим переводом на энтеральные препараты в эквивалентных дозах</w:t>
            </w:r>
          </w:p>
        </w:tc>
      </w:tr>
      <w:tr w:rsidR="006B7ED0">
        <w:trPr>
          <w:trHeight w:val="434"/>
        </w:trPr>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Возможные осложнения при избыточной дозе</w:t>
            </w:r>
          </w:p>
        </w:tc>
        <w:tc>
          <w:tcPr>
            <w:tcW w:w="8780" w:type="dxa"/>
            <w:gridSpan w:val="3"/>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Избыточная задержка жидкости, отеки (особенно отек мозга), АГ, кетоз</w:t>
            </w:r>
          </w:p>
        </w:tc>
      </w:tr>
    </w:tbl>
    <w:p w:rsidR="006B7ED0" w:rsidRDefault="00460C1A">
      <w:pPr>
        <w:ind w:left="1" w:right="15"/>
      </w:pPr>
      <w:r>
        <w:rPr>
          <w:b/>
        </w:rPr>
        <w:t xml:space="preserve">Таблица 9.5. </w:t>
      </w:r>
      <w:r>
        <w:t>Характеристика глюкокортикоидных препаратов</w:t>
      </w:r>
    </w:p>
    <w:tbl>
      <w:tblPr>
        <w:tblStyle w:val="TableGrid"/>
        <w:tblW w:w="10567" w:type="dxa"/>
        <w:tblInd w:w="21" w:type="dxa"/>
        <w:tblCellMar>
          <w:top w:w="61" w:type="dxa"/>
          <w:left w:w="26" w:type="dxa"/>
          <w:bottom w:w="0" w:type="dxa"/>
          <w:right w:w="70" w:type="dxa"/>
        </w:tblCellMar>
        <w:tblLook w:val="04A0" w:firstRow="1" w:lastRow="0" w:firstColumn="1" w:lastColumn="0" w:noHBand="0" w:noVBand="1"/>
      </w:tblPr>
      <w:tblGrid>
        <w:gridCol w:w="1787"/>
        <w:gridCol w:w="1715"/>
        <w:gridCol w:w="1725"/>
        <w:gridCol w:w="1384"/>
        <w:gridCol w:w="1518"/>
        <w:gridCol w:w="1250"/>
        <w:gridCol w:w="1188"/>
      </w:tblGrid>
      <w:tr w:rsidR="006B7ED0">
        <w:trPr>
          <w:trHeight w:val="248"/>
        </w:trPr>
        <w:tc>
          <w:tcPr>
            <w:tcW w:w="1787"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rPr>
                <w:b/>
              </w:rPr>
              <w:t>Препарат</w:t>
            </w:r>
          </w:p>
        </w:tc>
        <w:tc>
          <w:tcPr>
            <w:tcW w:w="1715"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rPr>
                <w:b/>
              </w:rPr>
              <w:t>Период полувыведения, ч</w:t>
            </w:r>
          </w:p>
        </w:tc>
        <w:tc>
          <w:tcPr>
            <w:tcW w:w="1725"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rPr>
                <w:b/>
              </w:rPr>
              <w:t>Расчетная доза, мг/м</w:t>
            </w:r>
            <w:r>
              <w:rPr>
                <w:sz w:val="21"/>
                <w:vertAlign w:val="superscript"/>
              </w:rPr>
              <w:t xml:space="preserve">2 </w:t>
            </w:r>
            <w:r>
              <w:rPr>
                <w:b/>
              </w:rPr>
              <w:t>в сутки</w:t>
            </w:r>
          </w:p>
        </w:tc>
        <w:tc>
          <w:tcPr>
            <w:tcW w:w="4153" w:type="dxa"/>
            <w:gridSpan w:val="3"/>
            <w:tcBorders>
              <w:top w:val="double" w:sz="4" w:space="0" w:color="000000"/>
              <w:left w:val="double" w:sz="4" w:space="0" w:color="000000"/>
              <w:bottom w:val="double" w:sz="4" w:space="0" w:color="000000"/>
              <w:right w:val="nil"/>
            </w:tcBorders>
          </w:tcPr>
          <w:p w:rsidR="006B7ED0" w:rsidRDefault="00460C1A">
            <w:pPr>
              <w:spacing w:after="0" w:line="259" w:lineRule="auto"/>
              <w:ind w:left="5" w:firstLine="0"/>
            </w:pPr>
            <w:r>
              <w:rPr>
                <w:b/>
              </w:rPr>
              <w:t>Сравнительная активность, условные ЕД</w:t>
            </w:r>
          </w:p>
        </w:tc>
        <w:tc>
          <w:tcPr>
            <w:tcW w:w="1188"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434"/>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38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Глюкокорти коидная</w:t>
            </w:r>
          </w:p>
        </w:tc>
        <w:tc>
          <w:tcPr>
            <w:tcW w:w="15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firstLine="0"/>
            </w:pPr>
            <w:r>
              <w:rPr>
                <w:b/>
              </w:rPr>
              <w:t>Минерало корти коидная</w:t>
            </w:r>
          </w:p>
        </w:tc>
        <w:tc>
          <w:tcPr>
            <w:tcW w:w="12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АКТГ-подав ляющая</w:t>
            </w:r>
          </w:p>
        </w:tc>
        <w:tc>
          <w:tcPr>
            <w:tcW w:w="118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rPr>
                <w:b/>
              </w:rPr>
              <w:t>Рост-подав ‐</w:t>
            </w:r>
          </w:p>
          <w:p w:rsidR="006B7ED0" w:rsidRDefault="00460C1A">
            <w:pPr>
              <w:spacing w:after="0" w:line="259" w:lineRule="auto"/>
              <w:ind w:left="8" w:firstLine="0"/>
            </w:pPr>
            <w:r>
              <w:rPr>
                <w:b/>
              </w:rPr>
              <w:t>ляющая</w:t>
            </w:r>
          </w:p>
        </w:tc>
      </w:tr>
      <w:tr w:rsidR="006B7ED0">
        <w:trPr>
          <w:trHeight w:val="248"/>
        </w:trPr>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Гидро кортизон</w:t>
            </w:r>
          </w:p>
        </w:tc>
        <w:tc>
          <w:tcPr>
            <w:tcW w:w="171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8–12</w:t>
            </w:r>
          </w:p>
        </w:tc>
        <w:tc>
          <w:tcPr>
            <w:tcW w:w="172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10–12</w:t>
            </w:r>
          </w:p>
        </w:tc>
        <w:tc>
          <w:tcPr>
            <w:tcW w:w="138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1</w:t>
            </w:r>
          </w:p>
        </w:tc>
        <w:tc>
          <w:tcPr>
            <w:tcW w:w="15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firstLine="0"/>
            </w:pPr>
            <w:r>
              <w:t>1</w:t>
            </w:r>
          </w:p>
        </w:tc>
        <w:tc>
          <w:tcPr>
            <w:tcW w:w="12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w:t>
            </w:r>
          </w:p>
        </w:tc>
        <w:tc>
          <w:tcPr>
            <w:tcW w:w="118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w:t>
            </w:r>
          </w:p>
        </w:tc>
      </w:tr>
      <w:tr w:rsidR="006B7ED0">
        <w:trPr>
          <w:trHeight w:val="248"/>
        </w:trPr>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Кортизон</w:t>
            </w:r>
          </w:p>
        </w:tc>
        <w:tc>
          <w:tcPr>
            <w:tcW w:w="171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8–12</w:t>
            </w:r>
          </w:p>
        </w:tc>
        <w:tc>
          <w:tcPr>
            <w:tcW w:w="172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12–15</w:t>
            </w:r>
          </w:p>
        </w:tc>
        <w:tc>
          <w:tcPr>
            <w:tcW w:w="138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0,8</w:t>
            </w:r>
          </w:p>
        </w:tc>
        <w:tc>
          <w:tcPr>
            <w:tcW w:w="15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firstLine="0"/>
            </w:pPr>
            <w:r>
              <w:t>1</w:t>
            </w:r>
          </w:p>
        </w:tc>
        <w:tc>
          <w:tcPr>
            <w:tcW w:w="12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w:t>
            </w:r>
          </w:p>
        </w:tc>
        <w:tc>
          <w:tcPr>
            <w:tcW w:w="118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w:t>
            </w:r>
          </w:p>
        </w:tc>
      </w:tr>
      <w:tr w:rsidR="006B7ED0">
        <w:trPr>
          <w:trHeight w:val="248"/>
        </w:trPr>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Преднизолон</w:t>
            </w:r>
          </w:p>
        </w:tc>
        <w:tc>
          <w:tcPr>
            <w:tcW w:w="171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18–36</w:t>
            </w:r>
          </w:p>
        </w:tc>
        <w:tc>
          <w:tcPr>
            <w:tcW w:w="172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2–3</w:t>
            </w:r>
          </w:p>
        </w:tc>
        <w:tc>
          <w:tcPr>
            <w:tcW w:w="138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4</w:t>
            </w:r>
          </w:p>
        </w:tc>
        <w:tc>
          <w:tcPr>
            <w:tcW w:w="15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firstLine="0"/>
            </w:pPr>
            <w:r>
              <w:t>0,5</w:t>
            </w:r>
          </w:p>
        </w:tc>
        <w:tc>
          <w:tcPr>
            <w:tcW w:w="12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w:t>
            </w:r>
          </w:p>
        </w:tc>
        <w:tc>
          <w:tcPr>
            <w:tcW w:w="118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w:t>
            </w:r>
          </w:p>
        </w:tc>
      </w:tr>
      <w:tr w:rsidR="006B7ED0">
        <w:trPr>
          <w:trHeight w:val="248"/>
        </w:trPr>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Дексаметазон</w:t>
            </w:r>
          </w:p>
        </w:tc>
        <w:tc>
          <w:tcPr>
            <w:tcW w:w="171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36–54</w:t>
            </w:r>
          </w:p>
        </w:tc>
        <w:tc>
          <w:tcPr>
            <w:tcW w:w="172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0,3–0,4</w:t>
            </w:r>
          </w:p>
        </w:tc>
        <w:tc>
          <w:tcPr>
            <w:tcW w:w="138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30</w:t>
            </w:r>
          </w:p>
        </w:tc>
        <w:tc>
          <w:tcPr>
            <w:tcW w:w="15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firstLine="0"/>
            </w:pPr>
            <w:r>
              <w:t>0,05</w:t>
            </w:r>
          </w:p>
        </w:tc>
        <w:tc>
          <w:tcPr>
            <w:tcW w:w="12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w:t>
            </w:r>
          </w:p>
        </w:tc>
        <w:tc>
          <w:tcPr>
            <w:tcW w:w="118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w:t>
            </w:r>
          </w:p>
        </w:tc>
      </w:tr>
      <w:tr w:rsidR="006B7ED0">
        <w:trPr>
          <w:trHeight w:val="475"/>
        </w:trPr>
        <w:tc>
          <w:tcPr>
            <w:tcW w:w="1787" w:type="dxa"/>
            <w:tcBorders>
              <w:top w:val="double" w:sz="4" w:space="0" w:color="000000"/>
              <w:left w:val="double" w:sz="4" w:space="0" w:color="000000"/>
              <w:bottom w:val="double" w:sz="4" w:space="0" w:color="000000"/>
              <w:right w:val="double" w:sz="4" w:space="0" w:color="000000"/>
            </w:tcBorders>
          </w:tcPr>
          <w:p w:rsidR="006B7ED0" w:rsidRDefault="00460C1A">
            <w:pPr>
              <w:spacing w:after="50" w:line="259" w:lineRule="auto"/>
              <w:ind w:left="5" w:firstLine="0"/>
            </w:pPr>
            <w:r>
              <w:t>Флудрокортизон</w:t>
            </w:r>
          </w:p>
          <w:p w:rsidR="006B7ED0" w:rsidRDefault="00460C1A">
            <w:pPr>
              <w:spacing w:after="0" w:line="259" w:lineRule="auto"/>
              <w:ind w:left="5" w:firstLine="0"/>
            </w:pPr>
            <w:r>
              <w:t>(Кортинеф</w:t>
            </w:r>
            <w:r>
              <w:rPr>
                <w:sz w:val="21"/>
                <w:vertAlign w:val="superscript"/>
              </w:rPr>
              <w:t>♠</w:t>
            </w:r>
            <w:r>
              <w:t>)</w:t>
            </w:r>
          </w:p>
        </w:tc>
        <w:tc>
          <w:tcPr>
            <w:tcW w:w="171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18–36</w:t>
            </w:r>
          </w:p>
        </w:tc>
        <w:tc>
          <w:tcPr>
            <w:tcW w:w="172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0,05–0,2 мг/сут</w:t>
            </w:r>
          </w:p>
        </w:tc>
        <w:tc>
          <w:tcPr>
            <w:tcW w:w="138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15</w:t>
            </w:r>
          </w:p>
        </w:tc>
        <w:tc>
          <w:tcPr>
            <w:tcW w:w="151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firstLine="0"/>
            </w:pPr>
            <w:r>
              <w:t>150</w:t>
            </w:r>
          </w:p>
        </w:tc>
        <w:tc>
          <w:tcPr>
            <w:tcW w:w="125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w:t>
            </w:r>
          </w:p>
        </w:tc>
        <w:tc>
          <w:tcPr>
            <w:tcW w:w="118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w:t>
            </w:r>
          </w:p>
        </w:tc>
      </w:tr>
    </w:tbl>
    <w:p w:rsidR="006B7ED0" w:rsidRDefault="00460C1A">
      <w:pPr>
        <w:ind w:left="1" w:right="15"/>
      </w:pPr>
      <w:r>
        <w:rPr>
          <w:b/>
        </w:rPr>
        <w:t xml:space="preserve">Таблица 9.6. </w:t>
      </w:r>
      <w:r>
        <w:t>Эквивалентность доз препаратов глюкокортикоидов</w:t>
      </w:r>
    </w:p>
    <w:tbl>
      <w:tblPr>
        <w:tblStyle w:val="TableGrid"/>
        <w:tblW w:w="6115" w:type="dxa"/>
        <w:tblInd w:w="21" w:type="dxa"/>
        <w:tblCellMar>
          <w:top w:w="61" w:type="dxa"/>
          <w:left w:w="30" w:type="dxa"/>
          <w:bottom w:w="0" w:type="dxa"/>
          <w:right w:w="32" w:type="dxa"/>
        </w:tblCellMar>
        <w:tblLook w:val="04A0" w:firstRow="1" w:lastRow="0" w:firstColumn="1" w:lastColumn="0" w:noHBand="0" w:noVBand="1"/>
      </w:tblPr>
      <w:tblGrid>
        <w:gridCol w:w="2789"/>
        <w:gridCol w:w="1425"/>
        <w:gridCol w:w="1901"/>
      </w:tblGrid>
      <w:tr w:rsidR="006B7ED0">
        <w:trPr>
          <w:trHeight w:val="248"/>
        </w:trPr>
        <w:tc>
          <w:tcPr>
            <w:tcW w:w="278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Продолжительность действия</w:t>
            </w:r>
          </w:p>
        </w:tc>
        <w:tc>
          <w:tcPr>
            <w:tcW w:w="1425"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1" w:firstLine="0"/>
            </w:pPr>
            <w:r>
              <w:rPr>
                <w:b/>
              </w:rPr>
              <w:t>Препарат</w:t>
            </w:r>
          </w:p>
        </w:tc>
        <w:tc>
          <w:tcPr>
            <w:tcW w:w="1901" w:type="dxa"/>
            <w:tcBorders>
              <w:top w:val="single" w:sz="4" w:space="0" w:color="000000"/>
              <w:left w:val="nil"/>
              <w:bottom w:val="single" w:sz="4" w:space="0" w:color="000000"/>
              <w:right w:val="single" w:sz="4" w:space="0" w:color="000000"/>
            </w:tcBorders>
          </w:tcPr>
          <w:p w:rsidR="006B7ED0" w:rsidRDefault="00460C1A">
            <w:pPr>
              <w:spacing w:after="0" w:line="259" w:lineRule="auto"/>
              <w:ind w:left="0" w:firstLine="0"/>
              <w:jc w:val="both"/>
            </w:pPr>
            <w:r>
              <w:rPr>
                <w:b/>
                <w:bdr w:val="single" w:sz="8" w:space="0" w:color="000000"/>
              </w:rPr>
              <w:t>Эквивалентная доза, ЕД</w:t>
            </w:r>
          </w:p>
        </w:tc>
      </w:tr>
      <w:tr w:rsidR="006B7ED0">
        <w:trPr>
          <w:trHeight w:val="248"/>
        </w:trPr>
        <w:tc>
          <w:tcPr>
            <w:tcW w:w="2789" w:type="dxa"/>
            <w:vMerge w:val="restart"/>
            <w:tcBorders>
              <w:top w:val="doub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1" w:firstLine="0"/>
            </w:pPr>
            <w:r>
              <w:t>Короткого действия</w:t>
            </w:r>
          </w:p>
        </w:tc>
        <w:tc>
          <w:tcPr>
            <w:tcW w:w="142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Гидрокортизон</w:t>
            </w:r>
          </w:p>
        </w:tc>
        <w:tc>
          <w:tcPr>
            <w:tcW w:w="1901"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20</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42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Кортизон</w:t>
            </w:r>
          </w:p>
        </w:tc>
        <w:tc>
          <w:tcPr>
            <w:tcW w:w="190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25</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425"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1" w:firstLine="0"/>
            </w:pPr>
            <w:r>
              <w:t>Преднизолон</w:t>
            </w:r>
          </w:p>
        </w:tc>
        <w:tc>
          <w:tcPr>
            <w:tcW w:w="190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5</w:t>
            </w:r>
          </w:p>
        </w:tc>
      </w:tr>
      <w:tr w:rsidR="006B7ED0">
        <w:trPr>
          <w:trHeight w:val="248"/>
        </w:trPr>
        <w:tc>
          <w:tcPr>
            <w:tcW w:w="0" w:type="auto"/>
            <w:vMerge/>
            <w:tcBorders>
              <w:top w:val="nil"/>
              <w:left w:val="double" w:sz="4" w:space="0" w:color="000000"/>
              <w:bottom w:val="single" w:sz="4" w:space="0" w:color="000000"/>
              <w:right w:val="double" w:sz="4" w:space="0" w:color="000000"/>
            </w:tcBorders>
          </w:tcPr>
          <w:p w:rsidR="006B7ED0" w:rsidRDefault="006B7ED0">
            <w:pPr>
              <w:spacing w:after="160" w:line="259" w:lineRule="auto"/>
              <w:ind w:left="0" w:firstLine="0"/>
            </w:pPr>
          </w:p>
        </w:tc>
        <w:tc>
          <w:tcPr>
            <w:tcW w:w="1425" w:type="dxa"/>
            <w:tcBorders>
              <w:top w:val="single" w:sz="4" w:space="0" w:color="000000"/>
              <w:left w:val="single" w:sz="4" w:space="0" w:color="000000"/>
              <w:bottom w:val="single" w:sz="4" w:space="0" w:color="000000"/>
              <w:right w:val="nil"/>
            </w:tcBorders>
          </w:tcPr>
          <w:p w:rsidR="006B7ED0" w:rsidRDefault="00460C1A">
            <w:pPr>
              <w:spacing w:after="0" w:line="259" w:lineRule="auto"/>
              <w:ind w:left="1" w:firstLine="0"/>
              <w:jc w:val="both"/>
            </w:pPr>
            <w:r>
              <w:rPr>
                <w:bdr w:val="single" w:sz="8" w:space="0" w:color="000000"/>
              </w:rPr>
              <w:t>Метилпреднизолон</w:t>
            </w:r>
          </w:p>
        </w:tc>
        <w:tc>
          <w:tcPr>
            <w:tcW w:w="1901"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4</w:t>
            </w:r>
          </w:p>
        </w:tc>
      </w:tr>
      <w:tr w:rsidR="006B7ED0">
        <w:trPr>
          <w:trHeight w:val="248"/>
        </w:trPr>
        <w:tc>
          <w:tcPr>
            <w:tcW w:w="2789" w:type="dxa"/>
            <w:tcBorders>
              <w:top w:val="single" w:sz="4" w:space="0" w:color="000000"/>
              <w:left w:val="single" w:sz="4" w:space="0" w:color="000000"/>
              <w:bottom w:val="single" w:sz="4" w:space="0" w:color="000000"/>
              <w:right w:val="nil"/>
            </w:tcBorders>
          </w:tcPr>
          <w:p w:rsidR="006B7ED0" w:rsidRDefault="00460C1A">
            <w:pPr>
              <w:spacing w:after="0" w:line="259" w:lineRule="auto"/>
              <w:ind w:left="1" w:firstLine="0"/>
              <w:jc w:val="both"/>
            </w:pPr>
            <w:r>
              <w:rPr>
                <w:bdr w:val="single" w:sz="8" w:space="0" w:color="000000"/>
              </w:rPr>
              <w:t>Средней продолжительности действия</w:t>
            </w:r>
          </w:p>
        </w:tc>
        <w:tc>
          <w:tcPr>
            <w:tcW w:w="1425" w:type="dxa"/>
            <w:tcBorders>
              <w:top w:val="single" w:sz="4" w:space="0" w:color="000000"/>
              <w:left w:val="single" w:sz="4" w:space="0" w:color="000000"/>
              <w:bottom w:val="double" w:sz="4" w:space="0" w:color="000000"/>
              <w:right w:val="double" w:sz="4" w:space="0" w:color="000000"/>
            </w:tcBorders>
          </w:tcPr>
          <w:p w:rsidR="006B7ED0" w:rsidRDefault="00460C1A">
            <w:pPr>
              <w:spacing w:after="0" w:line="259" w:lineRule="auto"/>
              <w:ind w:left="1" w:firstLine="0"/>
            </w:pPr>
            <w:r>
              <w:t>Триамцинолон</w:t>
            </w:r>
          </w:p>
        </w:tc>
        <w:tc>
          <w:tcPr>
            <w:tcW w:w="190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4</w:t>
            </w:r>
          </w:p>
        </w:tc>
      </w:tr>
      <w:tr w:rsidR="006B7ED0">
        <w:trPr>
          <w:trHeight w:val="248"/>
        </w:trPr>
        <w:tc>
          <w:tcPr>
            <w:tcW w:w="2789" w:type="dxa"/>
            <w:vMerge w:val="restart"/>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Длительного действия</w:t>
            </w:r>
          </w:p>
        </w:tc>
        <w:tc>
          <w:tcPr>
            <w:tcW w:w="142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Дексаметазон</w:t>
            </w:r>
          </w:p>
        </w:tc>
        <w:tc>
          <w:tcPr>
            <w:tcW w:w="190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0,75</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42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Бетаметазон</w:t>
            </w:r>
          </w:p>
        </w:tc>
        <w:tc>
          <w:tcPr>
            <w:tcW w:w="190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0,6</w:t>
            </w:r>
          </w:p>
        </w:tc>
      </w:tr>
    </w:tbl>
    <w:p w:rsidR="006B7ED0" w:rsidRDefault="00460C1A">
      <w:pPr>
        <w:spacing w:after="99" w:line="259" w:lineRule="auto"/>
        <w:ind w:left="-5"/>
      </w:pPr>
      <w:r>
        <w:rPr>
          <w:b/>
          <w:sz w:val="25"/>
        </w:rPr>
        <w:t>Глава 9. Неотложные состояния при эндокринных болезнях у детей и подростков</w:t>
      </w:r>
    </w:p>
    <w:p w:rsidR="006B7ED0" w:rsidRDefault="00460C1A">
      <w:pPr>
        <w:spacing w:after="271"/>
        <w:ind w:left="1" w:right="15"/>
      </w:pPr>
      <w:r>
        <w:t>При синдроме Уотерхауса–Фридериксена надпочечниковая недостаточность, как правило, транзиторная и нет дефицита минералокортикоидов, поэтому ГК применяют в течение 1–3 дней в момен</w:t>
      </w:r>
      <w:r>
        <w:t>т шока, артериальной гипотензии; минералокортикоиды не применяют.</w:t>
      </w:r>
    </w:p>
    <w:p w:rsidR="006B7ED0" w:rsidRDefault="00460C1A">
      <w:pPr>
        <w:spacing w:after="99" w:line="259" w:lineRule="auto"/>
        <w:ind w:left="-5"/>
      </w:pPr>
      <w:r>
        <w:rPr>
          <w:b/>
          <w:sz w:val="25"/>
        </w:rPr>
        <w:t>Глава 9. Неотложные состояния при эндокринных болезнях у детей и подростков</w:t>
      </w:r>
    </w:p>
    <w:p w:rsidR="006B7ED0" w:rsidRDefault="00460C1A">
      <w:pPr>
        <w:ind w:left="1" w:right="15"/>
      </w:pPr>
      <w:r>
        <w:t>Гипокальциемический криз</w:t>
      </w:r>
    </w:p>
    <w:p w:rsidR="006B7ED0" w:rsidRDefault="00460C1A">
      <w:pPr>
        <w:ind w:left="1" w:right="218"/>
      </w:pPr>
      <w:r>
        <w:rPr>
          <w:b/>
        </w:rPr>
        <w:t>Гипокальциемия</w:t>
      </w:r>
      <w:r>
        <w:t xml:space="preserve"> — состояние, характеризуемое повышенной нервнорефлекторной возбудимостью и</w:t>
      </w:r>
      <w:r>
        <w:t xml:space="preserve"> приступами тетании вследствие стойкого снижения уровня кальция в крови. Встречается чаще всего у новорожденных и детей раннего возраста. Выделяют как транзиторные острые формы — раннюю и позднюю неонатальную гипокальциемию, так и хронические, развивающиес</w:t>
      </w:r>
      <w:r>
        <w:t>я вследствие ряда болезней.</w:t>
      </w:r>
    </w:p>
    <w:p w:rsidR="006B7ED0" w:rsidRDefault="00460C1A">
      <w:pPr>
        <w:spacing w:after="3" w:line="265" w:lineRule="auto"/>
        <w:ind w:left="-5" w:right="185"/>
      </w:pPr>
      <w:r>
        <w:rPr>
          <w:b/>
        </w:rPr>
        <w:t>Этиологическая классификация</w:t>
      </w:r>
    </w:p>
    <w:p w:rsidR="006B7ED0" w:rsidRDefault="00460C1A">
      <w:pPr>
        <w:spacing w:after="140" w:line="265" w:lineRule="auto"/>
        <w:ind w:left="-5" w:right="185"/>
      </w:pPr>
      <w:r>
        <w:rPr>
          <w:b/>
        </w:rPr>
        <w:t>Гипокальциемия, обусловленная гипофункцией паращитовидных желез</w:t>
      </w:r>
    </w:p>
    <w:p w:rsidR="006B7ED0" w:rsidRDefault="00460C1A">
      <w:pPr>
        <w:ind w:left="423" w:right="15"/>
      </w:pPr>
      <w:r>
        <w:t>Идиопатический гипопаратиреоз: спорадический, семейный (ауто сомно-доминантный, аутосомно-рецессивный, сцепленный с Х-хро мо сомой). Нарушение развития околощитовидных желез:</w:t>
      </w:r>
    </w:p>
    <w:p w:rsidR="006B7ED0" w:rsidRDefault="00460C1A">
      <w:pPr>
        <w:ind w:left="836" w:right="4892"/>
      </w:pPr>
      <w:r>
        <w:t>изолированный агенез или дисгенез паращитовидных желез; синдром ДиДжорджи.</w:t>
      </w:r>
    </w:p>
    <w:p w:rsidR="006B7ED0" w:rsidRDefault="00460C1A">
      <w:pPr>
        <w:ind w:left="826" w:right="3181" w:hanging="413"/>
      </w:pPr>
      <w:r>
        <w:rPr>
          <w:rFonts w:ascii="Calibri" w:eastAsia="Calibri" w:hAnsi="Calibri" w:cs="Calibri"/>
          <w:noProof/>
          <w:sz w:val="22"/>
        </w:rPr>
        <mc:AlternateContent>
          <mc:Choice Requires="wpg">
            <w:drawing>
              <wp:anchor distT="0" distB="0" distL="114300" distR="114300" simplePos="0" relativeHeight="251845632" behindDoc="1" locked="0" layoutInCell="1" allowOverlap="1">
                <wp:simplePos x="0" y="0"/>
                <wp:positionH relativeFrom="column">
                  <wp:posOffset>157424</wp:posOffset>
                </wp:positionH>
                <wp:positionV relativeFrom="paragraph">
                  <wp:posOffset>-445392</wp:posOffset>
                </wp:positionV>
                <wp:extent cx="295171" cy="2039938"/>
                <wp:effectExtent l="0" t="0" r="0" b="0"/>
                <wp:wrapNone/>
                <wp:docPr id="325299" name="Group 325299"/>
                <wp:cNvGraphicFramePr/>
                <a:graphic xmlns:a="http://schemas.openxmlformats.org/drawingml/2006/main">
                  <a:graphicData uri="http://schemas.microsoft.com/office/word/2010/wordprocessingGroup">
                    <wpg:wgp>
                      <wpg:cNvGrpSpPr/>
                      <wpg:grpSpPr>
                        <a:xfrm>
                          <a:off x="0" y="0"/>
                          <a:ext cx="295171" cy="2039938"/>
                          <a:chOff x="0" y="0"/>
                          <a:chExt cx="295171" cy="2039938"/>
                        </a:xfrm>
                      </wpg:grpSpPr>
                      <wps:wsp>
                        <wps:cNvPr id="10855" name="Shape 10855"/>
                        <wps:cNvSpPr/>
                        <wps:spPr>
                          <a:xfrm>
                            <a:off x="0" y="0"/>
                            <a:ext cx="32797" cy="32742"/>
                          </a:xfrm>
                          <a:custGeom>
                            <a:avLst/>
                            <a:gdLst/>
                            <a:ahLst/>
                            <a:cxnLst/>
                            <a:rect l="0" t="0" r="0" b="0"/>
                            <a:pathLst>
                              <a:path w="32797" h="32742">
                                <a:moveTo>
                                  <a:pt x="16398" y="0"/>
                                </a:moveTo>
                                <a:cubicBezTo>
                                  <a:pt x="18573" y="0"/>
                                  <a:pt x="20665" y="298"/>
                                  <a:pt x="22674" y="1091"/>
                                </a:cubicBezTo>
                                <a:cubicBezTo>
                                  <a:pt x="24683" y="1885"/>
                                  <a:pt x="26456" y="3076"/>
                                  <a:pt x="27994" y="4663"/>
                                </a:cubicBezTo>
                                <a:cubicBezTo>
                                  <a:pt x="29531" y="6152"/>
                                  <a:pt x="30716" y="7938"/>
                                  <a:pt x="31549" y="10021"/>
                                </a:cubicBezTo>
                                <a:cubicBezTo>
                                  <a:pt x="32381" y="12005"/>
                                  <a:pt x="32797" y="14089"/>
                                  <a:pt x="32797" y="16371"/>
                                </a:cubicBezTo>
                                <a:cubicBezTo>
                                  <a:pt x="32797" y="18455"/>
                                  <a:pt x="32381" y="20538"/>
                                  <a:pt x="31549" y="22523"/>
                                </a:cubicBezTo>
                                <a:cubicBezTo>
                                  <a:pt x="30716" y="24507"/>
                                  <a:pt x="29531" y="26293"/>
                                  <a:pt x="27994" y="27880"/>
                                </a:cubicBezTo>
                                <a:cubicBezTo>
                                  <a:pt x="26456" y="29369"/>
                                  <a:pt x="24683" y="30559"/>
                                  <a:pt x="22674" y="31452"/>
                                </a:cubicBezTo>
                                <a:cubicBezTo>
                                  <a:pt x="20665" y="32345"/>
                                  <a:pt x="18573" y="32742"/>
                                  <a:pt x="16398" y="32742"/>
                                </a:cubicBezTo>
                                <a:cubicBezTo>
                                  <a:pt x="14224" y="32742"/>
                                  <a:pt x="12132" y="32345"/>
                                  <a:pt x="10123" y="31452"/>
                                </a:cubicBezTo>
                                <a:cubicBezTo>
                                  <a:pt x="8114" y="30559"/>
                                  <a:pt x="6341" y="29369"/>
                                  <a:pt x="4803" y="27880"/>
                                </a:cubicBezTo>
                                <a:cubicBezTo>
                                  <a:pt x="3265" y="26293"/>
                                  <a:pt x="2080" y="24507"/>
                                  <a:pt x="1248" y="22523"/>
                                </a:cubicBezTo>
                                <a:cubicBezTo>
                                  <a:pt x="416" y="20538"/>
                                  <a:pt x="0" y="18455"/>
                                  <a:pt x="0" y="16371"/>
                                </a:cubicBezTo>
                                <a:cubicBezTo>
                                  <a:pt x="0" y="14089"/>
                                  <a:pt x="416" y="12005"/>
                                  <a:pt x="1248" y="9922"/>
                                </a:cubicBezTo>
                                <a:cubicBezTo>
                                  <a:pt x="2080" y="7938"/>
                                  <a:pt x="3265" y="6152"/>
                                  <a:pt x="4803" y="4663"/>
                                </a:cubicBezTo>
                                <a:cubicBezTo>
                                  <a:pt x="6341" y="3076"/>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857" name="Shape 10857"/>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984"/>
                                  <a:pt x="26456" y="3175"/>
                                  <a:pt x="27994" y="4663"/>
                                </a:cubicBezTo>
                                <a:cubicBezTo>
                                  <a:pt x="29531" y="6152"/>
                                  <a:pt x="30716" y="7938"/>
                                  <a:pt x="31549" y="9922"/>
                                </a:cubicBezTo>
                                <a:cubicBezTo>
                                  <a:pt x="32381" y="12005"/>
                                  <a:pt x="32797" y="14188"/>
                                  <a:pt x="32797" y="16371"/>
                                </a:cubicBezTo>
                                <a:cubicBezTo>
                                  <a:pt x="32797" y="18455"/>
                                  <a:pt x="32381" y="20538"/>
                                  <a:pt x="31549" y="22523"/>
                                </a:cubicBezTo>
                                <a:cubicBezTo>
                                  <a:pt x="30716" y="24507"/>
                                  <a:pt x="29531" y="26293"/>
                                  <a:pt x="27994" y="27880"/>
                                </a:cubicBezTo>
                                <a:cubicBezTo>
                                  <a:pt x="26456" y="29369"/>
                                  <a:pt x="24683" y="30559"/>
                                  <a:pt x="22674" y="31353"/>
                                </a:cubicBezTo>
                                <a:cubicBezTo>
                                  <a:pt x="20665" y="32246"/>
                                  <a:pt x="18573" y="32742"/>
                                  <a:pt x="16398" y="32742"/>
                                </a:cubicBezTo>
                                <a:cubicBezTo>
                                  <a:pt x="14224" y="32742"/>
                                  <a:pt x="12132" y="32246"/>
                                  <a:pt x="10123" y="31353"/>
                                </a:cubicBezTo>
                                <a:cubicBezTo>
                                  <a:pt x="8114" y="30559"/>
                                  <a:pt x="6341" y="29369"/>
                                  <a:pt x="4803" y="27880"/>
                                </a:cubicBezTo>
                                <a:cubicBezTo>
                                  <a:pt x="3265" y="26293"/>
                                  <a:pt x="2080" y="24507"/>
                                  <a:pt x="1248" y="22523"/>
                                </a:cubicBezTo>
                                <a:cubicBezTo>
                                  <a:pt x="416" y="20538"/>
                                  <a:pt x="0" y="18455"/>
                                  <a:pt x="0" y="16371"/>
                                </a:cubicBezTo>
                                <a:cubicBezTo>
                                  <a:pt x="0" y="14188"/>
                                  <a:pt x="416" y="12005"/>
                                  <a:pt x="1248" y="9922"/>
                                </a:cubicBezTo>
                                <a:cubicBezTo>
                                  <a:pt x="2080" y="7938"/>
                                  <a:pt x="3265" y="6152"/>
                                  <a:pt x="4803" y="46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859" name="Shape 10859"/>
                        <wps:cNvSpPr/>
                        <wps:spPr>
                          <a:xfrm>
                            <a:off x="262374" y="236141"/>
                            <a:ext cx="32797" cy="32742"/>
                          </a:xfrm>
                          <a:custGeom>
                            <a:avLst/>
                            <a:gdLst/>
                            <a:ahLst/>
                            <a:cxnLst/>
                            <a:rect l="0" t="0" r="0" b="0"/>
                            <a:pathLst>
                              <a:path w="32797" h="32742">
                                <a:moveTo>
                                  <a:pt x="32797" y="16371"/>
                                </a:moveTo>
                                <a:cubicBezTo>
                                  <a:pt x="32797" y="18455"/>
                                  <a:pt x="32381" y="20538"/>
                                  <a:pt x="31548" y="22523"/>
                                </a:cubicBezTo>
                                <a:cubicBezTo>
                                  <a:pt x="30716" y="24606"/>
                                  <a:pt x="29531" y="26392"/>
                                  <a:pt x="27994" y="27980"/>
                                </a:cubicBezTo>
                                <a:cubicBezTo>
                                  <a:pt x="26456" y="29468"/>
                                  <a:pt x="24683" y="30659"/>
                                  <a:pt x="22674" y="31452"/>
                                </a:cubicBezTo>
                                <a:cubicBezTo>
                                  <a:pt x="20665" y="32246"/>
                                  <a:pt x="18573" y="32742"/>
                                  <a:pt x="16398" y="32742"/>
                                </a:cubicBezTo>
                                <a:cubicBezTo>
                                  <a:pt x="14224" y="32742"/>
                                  <a:pt x="12132" y="32246"/>
                                  <a:pt x="10123" y="31353"/>
                                </a:cubicBezTo>
                                <a:cubicBezTo>
                                  <a:pt x="8114" y="30659"/>
                                  <a:pt x="6341" y="29468"/>
                                  <a:pt x="4803" y="27980"/>
                                </a:cubicBezTo>
                                <a:cubicBezTo>
                                  <a:pt x="3265" y="26392"/>
                                  <a:pt x="2080" y="24606"/>
                                  <a:pt x="1248" y="22523"/>
                                </a:cubicBezTo>
                                <a:cubicBezTo>
                                  <a:pt x="416" y="20538"/>
                                  <a:pt x="0" y="18455"/>
                                  <a:pt x="0" y="16371"/>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763"/>
                                </a:cubicBezTo>
                                <a:cubicBezTo>
                                  <a:pt x="29531" y="6251"/>
                                  <a:pt x="30716" y="8037"/>
                                  <a:pt x="31548" y="10021"/>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861" name="Shape 10861"/>
                        <wps:cNvSpPr/>
                        <wps:spPr>
                          <a:xfrm>
                            <a:off x="262374" y="354211"/>
                            <a:ext cx="32797" cy="32742"/>
                          </a:xfrm>
                          <a:custGeom>
                            <a:avLst/>
                            <a:gdLst/>
                            <a:ahLst/>
                            <a:cxnLst/>
                            <a:rect l="0" t="0" r="0" b="0"/>
                            <a:pathLst>
                              <a:path w="32797" h="32742">
                                <a:moveTo>
                                  <a:pt x="32797" y="16371"/>
                                </a:moveTo>
                                <a:cubicBezTo>
                                  <a:pt x="32797" y="18455"/>
                                  <a:pt x="32381" y="20538"/>
                                  <a:pt x="31548" y="22523"/>
                                </a:cubicBezTo>
                                <a:cubicBezTo>
                                  <a:pt x="30716" y="24507"/>
                                  <a:pt x="29531" y="26293"/>
                                  <a:pt x="27994" y="27880"/>
                                </a:cubicBezTo>
                                <a:cubicBezTo>
                                  <a:pt x="26456" y="29369"/>
                                  <a:pt x="24683" y="30559"/>
                                  <a:pt x="22674" y="31452"/>
                                </a:cubicBezTo>
                                <a:cubicBezTo>
                                  <a:pt x="20665" y="32246"/>
                                  <a:pt x="18573" y="32742"/>
                                  <a:pt x="16398" y="32742"/>
                                </a:cubicBezTo>
                                <a:cubicBezTo>
                                  <a:pt x="14224" y="32742"/>
                                  <a:pt x="12132" y="32246"/>
                                  <a:pt x="10123" y="31353"/>
                                </a:cubicBezTo>
                                <a:cubicBezTo>
                                  <a:pt x="8114" y="30559"/>
                                  <a:pt x="6341" y="29369"/>
                                  <a:pt x="4803" y="27880"/>
                                </a:cubicBezTo>
                                <a:cubicBezTo>
                                  <a:pt x="3265" y="26293"/>
                                  <a:pt x="2080" y="24507"/>
                                  <a:pt x="1248" y="22523"/>
                                </a:cubicBezTo>
                                <a:cubicBezTo>
                                  <a:pt x="416" y="20538"/>
                                  <a:pt x="0" y="18455"/>
                                  <a:pt x="0" y="16371"/>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763"/>
                                </a:cubicBezTo>
                                <a:cubicBezTo>
                                  <a:pt x="29531" y="6251"/>
                                  <a:pt x="30716" y="8037"/>
                                  <a:pt x="31548" y="10021"/>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863" name="Shape 10863"/>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984"/>
                                  <a:pt x="26456" y="3175"/>
                                  <a:pt x="27994" y="4663"/>
                                </a:cubicBezTo>
                                <a:cubicBezTo>
                                  <a:pt x="29531" y="6152"/>
                                  <a:pt x="30716" y="7938"/>
                                  <a:pt x="31549" y="9922"/>
                                </a:cubicBezTo>
                                <a:cubicBezTo>
                                  <a:pt x="32381" y="12005"/>
                                  <a:pt x="32797" y="14188"/>
                                  <a:pt x="32797" y="16371"/>
                                </a:cubicBezTo>
                                <a:cubicBezTo>
                                  <a:pt x="32797" y="18455"/>
                                  <a:pt x="32381" y="20538"/>
                                  <a:pt x="31549" y="22523"/>
                                </a:cubicBezTo>
                                <a:cubicBezTo>
                                  <a:pt x="30716" y="24507"/>
                                  <a:pt x="29531" y="26293"/>
                                  <a:pt x="27994" y="27880"/>
                                </a:cubicBezTo>
                                <a:cubicBezTo>
                                  <a:pt x="26456" y="29369"/>
                                  <a:pt x="24683" y="30460"/>
                                  <a:pt x="22674" y="31353"/>
                                </a:cubicBezTo>
                                <a:cubicBezTo>
                                  <a:pt x="20665" y="32246"/>
                                  <a:pt x="18573" y="32643"/>
                                  <a:pt x="16398" y="32742"/>
                                </a:cubicBezTo>
                                <a:cubicBezTo>
                                  <a:pt x="14224" y="32643"/>
                                  <a:pt x="12132" y="32246"/>
                                  <a:pt x="10123" y="31353"/>
                                </a:cubicBezTo>
                                <a:cubicBezTo>
                                  <a:pt x="8114" y="30460"/>
                                  <a:pt x="6341" y="29369"/>
                                  <a:pt x="4803" y="27880"/>
                                </a:cubicBezTo>
                                <a:cubicBezTo>
                                  <a:pt x="3265" y="26293"/>
                                  <a:pt x="2080" y="24507"/>
                                  <a:pt x="1248" y="22523"/>
                                </a:cubicBezTo>
                                <a:cubicBezTo>
                                  <a:pt x="416" y="20538"/>
                                  <a:pt x="0" y="18455"/>
                                  <a:pt x="0" y="16371"/>
                                </a:cubicBezTo>
                                <a:cubicBezTo>
                                  <a:pt x="0" y="14188"/>
                                  <a:pt x="416" y="12005"/>
                                  <a:pt x="1248" y="10021"/>
                                </a:cubicBezTo>
                                <a:cubicBezTo>
                                  <a:pt x="2080" y="7938"/>
                                  <a:pt x="3265" y="6152"/>
                                  <a:pt x="4803" y="46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865" name="Shape 10865"/>
                        <wps:cNvSpPr/>
                        <wps:spPr>
                          <a:xfrm>
                            <a:off x="262374" y="590352"/>
                            <a:ext cx="32797" cy="32742"/>
                          </a:xfrm>
                          <a:custGeom>
                            <a:avLst/>
                            <a:gdLst/>
                            <a:ahLst/>
                            <a:cxnLst/>
                            <a:rect l="0" t="0" r="0" b="0"/>
                            <a:pathLst>
                              <a:path w="32797" h="32742">
                                <a:moveTo>
                                  <a:pt x="32797" y="16371"/>
                                </a:moveTo>
                                <a:cubicBezTo>
                                  <a:pt x="32797" y="18455"/>
                                  <a:pt x="32381" y="20538"/>
                                  <a:pt x="31548" y="22622"/>
                                </a:cubicBezTo>
                                <a:cubicBezTo>
                                  <a:pt x="30716" y="24606"/>
                                  <a:pt x="29531" y="26392"/>
                                  <a:pt x="27994" y="27980"/>
                                </a:cubicBezTo>
                                <a:cubicBezTo>
                                  <a:pt x="26456" y="29468"/>
                                  <a:pt x="24683" y="30559"/>
                                  <a:pt x="22674" y="31452"/>
                                </a:cubicBezTo>
                                <a:cubicBezTo>
                                  <a:pt x="20665" y="32345"/>
                                  <a:pt x="18573" y="32742"/>
                                  <a:pt x="16398" y="32742"/>
                                </a:cubicBezTo>
                                <a:cubicBezTo>
                                  <a:pt x="14224" y="32742"/>
                                  <a:pt x="12132" y="32345"/>
                                  <a:pt x="10123" y="31452"/>
                                </a:cubicBezTo>
                                <a:cubicBezTo>
                                  <a:pt x="8114" y="30559"/>
                                  <a:pt x="6341" y="29468"/>
                                  <a:pt x="4803" y="27980"/>
                                </a:cubicBezTo>
                                <a:cubicBezTo>
                                  <a:pt x="3265" y="26392"/>
                                  <a:pt x="2080" y="24606"/>
                                  <a:pt x="1248" y="22622"/>
                                </a:cubicBezTo>
                                <a:cubicBezTo>
                                  <a:pt x="416" y="20538"/>
                                  <a:pt x="0" y="18455"/>
                                  <a:pt x="0" y="16371"/>
                                </a:cubicBezTo>
                                <a:cubicBezTo>
                                  <a:pt x="0" y="14089"/>
                                  <a:pt x="416" y="11906"/>
                                  <a:pt x="1248" y="9922"/>
                                </a:cubicBezTo>
                                <a:cubicBezTo>
                                  <a:pt x="2080" y="7938"/>
                                  <a:pt x="3265" y="6251"/>
                                  <a:pt x="4803" y="47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763"/>
                                </a:cubicBezTo>
                                <a:cubicBezTo>
                                  <a:pt x="29531" y="6251"/>
                                  <a:pt x="30716" y="7938"/>
                                  <a:pt x="31548" y="9922"/>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867" name="Shape 10867"/>
                        <wps:cNvSpPr/>
                        <wps:spPr>
                          <a:xfrm>
                            <a:off x="262374" y="708422"/>
                            <a:ext cx="32797" cy="32742"/>
                          </a:xfrm>
                          <a:custGeom>
                            <a:avLst/>
                            <a:gdLst/>
                            <a:ahLst/>
                            <a:cxnLst/>
                            <a:rect l="0" t="0" r="0" b="0"/>
                            <a:pathLst>
                              <a:path w="32797" h="32742">
                                <a:moveTo>
                                  <a:pt x="32797" y="16371"/>
                                </a:moveTo>
                                <a:cubicBezTo>
                                  <a:pt x="32797" y="18455"/>
                                  <a:pt x="32381" y="20538"/>
                                  <a:pt x="31548" y="22523"/>
                                </a:cubicBezTo>
                                <a:cubicBezTo>
                                  <a:pt x="30716" y="24507"/>
                                  <a:pt x="29531" y="26293"/>
                                  <a:pt x="27994" y="27880"/>
                                </a:cubicBezTo>
                                <a:cubicBezTo>
                                  <a:pt x="26456" y="29369"/>
                                  <a:pt x="24683" y="30559"/>
                                  <a:pt x="22674" y="31452"/>
                                </a:cubicBezTo>
                                <a:cubicBezTo>
                                  <a:pt x="20665" y="32345"/>
                                  <a:pt x="18573" y="32742"/>
                                  <a:pt x="16398" y="32742"/>
                                </a:cubicBezTo>
                                <a:cubicBezTo>
                                  <a:pt x="14224" y="32742"/>
                                  <a:pt x="12132" y="32345"/>
                                  <a:pt x="10123" y="31452"/>
                                </a:cubicBezTo>
                                <a:cubicBezTo>
                                  <a:pt x="8114" y="30559"/>
                                  <a:pt x="6341" y="29369"/>
                                  <a:pt x="4803" y="27880"/>
                                </a:cubicBezTo>
                                <a:cubicBezTo>
                                  <a:pt x="3265" y="26293"/>
                                  <a:pt x="2080" y="24507"/>
                                  <a:pt x="1248" y="22523"/>
                                </a:cubicBezTo>
                                <a:cubicBezTo>
                                  <a:pt x="416" y="20538"/>
                                  <a:pt x="0" y="18455"/>
                                  <a:pt x="0" y="16371"/>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ubicBezTo>
                                  <a:pt x="18573" y="0"/>
                                  <a:pt x="20665" y="298"/>
                                  <a:pt x="22674" y="1091"/>
                                </a:cubicBezTo>
                                <a:cubicBezTo>
                                  <a:pt x="24683" y="1984"/>
                                  <a:pt x="26456" y="3175"/>
                                  <a:pt x="27994" y="4763"/>
                                </a:cubicBezTo>
                                <a:cubicBezTo>
                                  <a:pt x="29531" y="6251"/>
                                  <a:pt x="30716" y="8037"/>
                                  <a:pt x="31548" y="10021"/>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869" name="Shape 10869"/>
                        <wps:cNvSpPr/>
                        <wps:spPr>
                          <a:xfrm>
                            <a:off x="262374" y="826492"/>
                            <a:ext cx="32797" cy="32742"/>
                          </a:xfrm>
                          <a:custGeom>
                            <a:avLst/>
                            <a:gdLst/>
                            <a:ahLst/>
                            <a:cxnLst/>
                            <a:rect l="0" t="0" r="0" b="0"/>
                            <a:pathLst>
                              <a:path w="32797" h="32742">
                                <a:moveTo>
                                  <a:pt x="32797" y="16371"/>
                                </a:moveTo>
                                <a:cubicBezTo>
                                  <a:pt x="32797" y="18455"/>
                                  <a:pt x="32381" y="20538"/>
                                  <a:pt x="31548" y="22523"/>
                                </a:cubicBezTo>
                                <a:cubicBezTo>
                                  <a:pt x="30716" y="24507"/>
                                  <a:pt x="29531" y="26293"/>
                                  <a:pt x="27994" y="27880"/>
                                </a:cubicBezTo>
                                <a:cubicBezTo>
                                  <a:pt x="26456" y="29369"/>
                                  <a:pt x="24683" y="30559"/>
                                  <a:pt x="22674" y="31452"/>
                                </a:cubicBezTo>
                                <a:cubicBezTo>
                                  <a:pt x="20665" y="32246"/>
                                  <a:pt x="18573" y="32742"/>
                                  <a:pt x="16398" y="32742"/>
                                </a:cubicBezTo>
                                <a:cubicBezTo>
                                  <a:pt x="14224" y="32742"/>
                                  <a:pt x="12132" y="32246"/>
                                  <a:pt x="10123" y="31452"/>
                                </a:cubicBezTo>
                                <a:cubicBezTo>
                                  <a:pt x="8114" y="30559"/>
                                  <a:pt x="6341" y="29369"/>
                                  <a:pt x="4803" y="27880"/>
                                </a:cubicBezTo>
                                <a:cubicBezTo>
                                  <a:pt x="3265" y="26293"/>
                                  <a:pt x="2080" y="24507"/>
                                  <a:pt x="1248" y="22523"/>
                                </a:cubicBezTo>
                                <a:cubicBezTo>
                                  <a:pt x="416" y="20538"/>
                                  <a:pt x="0" y="18455"/>
                                  <a:pt x="0" y="16371"/>
                                </a:cubicBezTo>
                                <a:cubicBezTo>
                                  <a:pt x="0" y="14089"/>
                                  <a:pt x="416" y="11906"/>
                                  <a:pt x="1248" y="9922"/>
                                </a:cubicBezTo>
                                <a:cubicBezTo>
                                  <a:pt x="2080" y="7938"/>
                                  <a:pt x="3265" y="6152"/>
                                  <a:pt x="4803" y="4663"/>
                                </a:cubicBezTo>
                                <a:cubicBezTo>
                                  <a:pt x="6341" y="3076"/>
                                  <a:pt x="8114" y="1885"/>
                                  <a:pt x="10123" y="1091"/>
                                </a:cubicBezTo>
                                <a:cubicBezTo>
                                  <a:pt x="12132" y="397"/>
                                  <a:pt x="14224" y="0"/>
                                  <a:pt x="16398" y="0"/>
                                </a:cubicBezTo>
                                <a:cubicBezTo>
                                  <a:pt x="18573" y="0"/>
                                  <a:pt x="20665" y="298"/>
                                  <a:pt x="22674" y="1091"/>
                                </a:cubicBezTo>
                                <a:cubicBezTo>
                                  <a:pt x="24683" y="1885"/>
                                  <a:pt x="26456" y="3076"/>
                                  <a:pt x="27994" y="4663"/>
                                </a:cubicBezTo>
                                <a:cubicBezTo>
                                  <a:pt x="29531" y="6152"/>
                                  <a:pt x="30716" y="7938"/>
                                  <a:pt x="31548" y="10021"/>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871" name="Shape 10871"/>
                        <wps:cNvSpPr/>
                        <wps:spPr>
                          <a:xfrm>
                            <a:off x="0" y="944563"/>
                            <a:ext cx="32797" cy="32742"/>
                          </a:xfrm>
                          <a:custGeom>
                            <a:avLst/>
                            <a:gdLst/>
                            <a:ahLst/>
                            <a:cxnLst/>
                            <a:rect l="0" t="0" r="0" b="0"/>
                            <a:pathLst>
                              <a:path w="32797" h="32742">
                                <a:moveTo>
                                  <a:pt x="16398" y="0"/>
                                </a:moveTo>
                                <a:cubicBezTo>
                                  <a:pt x="18573" y="0"/>
                                  <a:pt x="20665" y="397"/>
                                  <a:pt x="22674" y="1091"/>
                                </a:cubicBezTo>
                                <a:cubicBezTo>
                                  <a:pt x="24683" y="1984"/>
                                  <a:pt x="26456" y="3175"/>
                                  <a:pt x="27994" y="4763"/>
                                </a:cubicBezTo>
                                <a:cubicBezTo>
                                  <a:pt x="29531" y="6251"/>
                                  <a:pt x="30716" y="8037"/>
                                  <a:pt x="31549" y="10021"/>
                                </a:cubicBezTo>
                                <a:cubicBezTo>
                                  <a:pt x="32381" y="12005"/>
                                  <a:pt x="32797" y="14188"/>
                                  <a:pt x="32797" y="16371"/>
                                </a:cubicBezTo>
                                <a:cubicBezTo>
                                  <a:pt x="32797" y="18455"/>
                                  <a:pt x="32381" y="20538"/>
                                  <a:pt x="31549" y="22523"/>
                                </a:cubicBezTo>
                                <a:cubicBezTo>
                                  <a:pt x="30716" y="24507"/>
                                  <a:pt x="29531" y="26293"/>
                                  <a:pt x="27994" y="27880"/>
                                </a:cubicBezTo>
                                <a:cubicBezTo>
                                  <a:pt x="26456" y="29369"/>
                                  <a:pt x="24683" y="30460"/>
                                  <a:pt x="22674" y="31353"/>
                                </a:cubicBezTo>
                                <a:cubicBezTo>
                                  <a:pt x="20665" y="32246"/>
                                  <a:pt x="18573" y="32742"/>
                                  <a:pt x="16398" y="32742"/>
                                </a:cubicBezTo>
                                <a:cubicBezTo>
                                  <a:pt x="14224" y="32742"/>
                                  <a:pt x="12132" y="32246"/>
                                  <a:pt x="10123" y="31353"/>
                                </a:cubicBezTo>
                                <a:cubicBezTo>
                                  <a:pt x="8114" y="30460"/>
                                  <a:pt x="6341" y="29369"/>
                                  <a:pt x="4803" y="27880"/>
                                </a:cubicBezTo>
                                <a:cubicBezTo>
                                  <a:pt x="3265" y="26293"/>
                                  <a:pt x="2080" y="24507"/>
                                  <a:pt x="1248" y="22523"/>
                                </a:cubicBezTo>
                                <a:cubicBezTo>
                                  <a:pt x="416" y="20538"/>
                                  <a:pt x="0" y="18455"/>
                                  <a:pt x="0" y="16371"/>
                                </a:cubicBezTo>
                                <a:cubicBezTo>
                                  <a:pt x="0" y="14188"/>
                                  <a:pt x="416" y="12005"/>
                                  <a:pt x="1248" y="10021"/>
                                </a:cubicBezTo>
                                <a:cubicBezTo>
                                  <a:pt x="2080" y="8037"/>
                                  <a:pt x="3265" y="6251"/>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873" name="Shape 10873"/>
                        <wps:cNvSpPr/>
                        <wps:spPr>
                          <a:xfrm>
                            <a:off x="262374" y="1062633"/>
                            <a:ext cx="32797" cy="32742"/>
                          </a:xfrm>
                          <a:custGeom>
                            <a:avLst/>
                            <a:gdLst/>
                            <a:ahLst/>
                            <a:cxnLst/>
                            <a:rect l="0" t="0" r="0" b="0"/>
                            <a:pathLst>
                              <a:path w="32797" h="32742">
                                <a:moveTo>
                                  <a:pt x="32797" y="16371"/>
                                </a:moveTo>
                                <a:cubicBezTo>
                                  <a:pt x="32797" y="18455"/>
                                  <a:pt x="32381" y="20538"/>
                                  <a:pt x="31548" y="22523"/>
                                </a:cubicBezTo>
                                <a:cubicBezTo>
                                  <a:pt x="30716" y="24507"/>
                                  <a:pt x="29531" y="26392"/>
                                  <a:pt x="27994" y="27980"/>
                                </a:cubicBezTo>
                                <a:cubicBezTo>
                                  <a:pt x="26456" y="29468"/>
                                  <a:pt x="24683" y="30559"/>
                                  <a:pt x="22674" y="31452"/>
                                </a:cubicBezTo>
                                <a:cubicBezTo>
                                  <a:pt x="20665" y="32246"/>
                                  <a:pt x="18573" y="32742"/>
                                  <a:pt x="16398" y="32742"/>
                                </a:cubicBezTo>
                                <a:cubicBezTo>
                                  <a:pt x="14224" y="32742"/>
                                  <a:pt x="12132" y="32246"/>
                                  <a:pt x="10123" y="31353"/>
                                </a:cubicBezTo>
                                <a:cubicBezTo>
                                  <a:pt x="8114" y="30559"/>
                                  <a:pt x="6341" y="29468"/>
                                  <a:pt x="4803" y="27980"/>
                                </a:cubicBezTo>
                                <a:cubicBezTo>
                                  <a:pt x="3265" y="26392"/>
                                  <a:pt x="2080" y="24507"/>
                                  <a:pt x="1248" y="22523"/>
                                </a:cubicBezTo>
                                <a:cubicBezTo>
                                  <a:pt x="416" y="20538"/>
                                  <a:pt x="0" y="18455"/>
                                  <a:pt x="0" y="16371"/>
                                </a:cubicBezTo>
                                <a:cubicBezTo>
                                  <a:pt x="0" y="14188"/>
                                  <a:pt x="416" y="12005"/>
                                  <a:pt x="1248" y="10021"/>
                                </a:cubicBezTo>
                                <a:cubicBezTo>
                                  <a:pt x="2080" y="8037"/>
                                  <a:pt x="3265" y="6251"/>
                                  <a:pt x="4803" y="4763"/>
                                </a:cubicBezTo>
                                <a:cubicBezTo>
                                  <a:pt x="6341" y="3175"/>
                                  <a:pt x="8114" y="1984"/>
                                  <a:pt x="10123" y="1091"/>
                                </a:cubicBezTo>
                                <a:cubicBezTo>
                                  <a:pt x="12132" y="397"/>
                                  <a:pt x="14224" y="0"/>
                                  <a:pt x="16398" y="0"/>
                                </a:cubicBezTo>
                                <a:cubicBezTo>
                                  <a:pt x="18573" y="0"/>
                                  <a:pt x="20665" y="397"/>
                                  <a:pt x="22674" y="1091"/>
                                </a:cubicBezTo>
                                <a:cubicBezTo>
                                  <a:pt x="24683" y="1984"/>
                                  <a:pt x="26456" y="3175"/>
                                  <a:pt x="27994" y="4763"/>
                                </a:cubicBezTo>
                                <a:cubicBezTo>
                                  <a:pt x="29531" y="6251"/>
                                  <a:pt x="30716" y="8037"/>
                                  <a:pt x="31548" y="10021"/>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875" name="Shape 10875"/>
                        <wps:cNvSpPr/>
                        <wps:spPr>
                          <a:xfrm>
                            <a:off x="0" y="1180703"/>
                            <a:ext cx="32797" cy="32742"/>
                          </a:xfrm>
                          <a:custGeom>
                            <a:avLst/>
                            <a:gdLst/>
                            <a:ahLst/>
                            <a:cxnLst/>
                            <a:rect l="0" t="0" r="0" b="0"/>
                            <a:pathLst>
                              <a:path w="32797" h="32742">
                                <a:moveTo>
                                  <a:pt x="16398" y="0"/>
                                </a:moveTo>
                                <a:cubicBezTo>
                                  <a:pt x="18573" y="0"/>
                                  <a:pt x="20665" y="397"/>
                                  <a:pt x="22674" y="1091"/>
                                </a:cubicBezTo>
                                <a:cubicBezTo>
                                  <a:pt x="24683" y="1984"/>
                                  <a:pt x="26456" y="3175"/>
                                  <a:pt x="27994" y="4763"/>
                                </a:cubicBezTo>
                                <a:cubicBezTo>
                                  <a:pt x="29531" y="6251"/>
                                  <a:pt x="30716" y="7938"/>
                                  <a:pt x="31549" y="10021"/>
                                </a:cubicBezTo>
                                <a:cubicBezTo>
                                  <a:pt x="32381" y="12005"/>
                                  <a:pt x="32797" y="14188"/>
                                  <a:pt x="32797" y="16371"/>
                                </a:cubicBezTo>
                                <a:cubicBezTo>
                                  <a:pt x="32797" y="18455"/>
                                  <a:pt x="32381" y="20538"/>
                                  <a:pt x="31549" y="22523"/>
                                </a:cubicBezTo>
                                <a:cubicBezTo>
                                  <a:pt x="30716" y="24507"/>
                                  <a:pt x="29531" y="26293"/>
                                  <a:pt x="27994" y="27880"/>
                                </a:cubicBezTo>
                                <a:cubicBezTo>
                                  <a:pt x="26456" y="29468"/>
                                  <a:pt x="24683" y="30559"/>
                                  <a:pt x="22674" y="31452"/>
                                </a:cubicBezTo>
                                <a:cubicBezTo>
                                  <a:pt x="20665" y="32246"/>
                                  <a:pt x="18573" y="32742"/>
                                  <a:pt x="16398" y="32742"/>
                                </a:cubicBezTo>
                                <a:cubicBezTo>
                                  <a:pt x="14224" y="32742"/>
                                  <a:pt x="12132" y="32246"/>
                                  <a:pt x="10123" y="31452"/>
                                </a:cubicBezTo>
                                <a:cubicBezTo>
                                  <a:pt x="8114" y="30559"/>
                                  <a:pt x="6341" y="29468"/>
                                  <a:pt x="4803" y="27880"/>
                                </a:cubicBezTo>
                                <a:cubicBezTo>
                                  <a:pt x="3265" y="26293"/>
                                  <a:pt x="2080" y="24507"/>
                                  <a:pt x="1248" y="22523"/>
                                </a:cubicBezTo>
                                <a:cubicBezTo>
                                  <a:pt x="416" y="20538"/>
                                  <a:pt x="0" y="18455"/>
                                  <a:pt x="0" y="16371"/>
                                </a:cubicBezTo>
                                <a:cubicBezTo>
                                  <a:pt x="0" y="14188"/>
                                  <a:pt x="416" y="12005"/>
                                  <a:pt x="1248" y="10021"/>
                                </a:cubicBezTo>
                                <a:cubicBezTo>
                                  <a:pt x="2080" y="7938"/>
                                  <a:pt x="3265" y="6251"/>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877" name="Shape 10877"/>
                        <wps:cNvSpPr/>
                        <wps:spPr>
                          <a:xfrm>
                            <a:off x="262374" y="1298774"/>
                            <a:ext cx="32797" cy="32742"/>
                          </a:xfrm>
                          <a:custGeom>
                            <a:avLst/>
                            <a:gdLst/>
                            <a:ahLst/>
                            <a:cxnLst/>
                            <a:rect l="0" t="0" r="0" b="0"/>
                            <a:pathLst>
                              <a:path w="32797" h="32742">
                                <a:moveTo>
                                  <a:pt x="32797" y="16371"/>
                                </a:moveTo>
                                <a:cubicBezTo>
                                  <a:pt x="32797" y="18455"/>
                                  <a:pt x="32381" y="20538"/>
                                  <a:pt x="31548" y="22523"/>
                                </a:cubicBezTo>
                                <a:cubicBezTo>
                                  <a:pt x="30716" y="24507"/>
                                  <a:pt x="29531" y="26392"/>
                                  <a:pt x="27994" y="27880"/>
                                </a:cubicBezTo>
                                <a:cubicBezTo>
                                  <a:pt x="26456" y="29369"/>
                                  <a:pt x="24683" y="30559"/>
                                  <a:pt x="22674" y="31353"/>
                                </a:cubicBezTo>
                                <a:cubicBezTo>
                                  <a:pt x="20665" y="32246"/>
                                  <a:pt x="18573" y="32742"/>
                                  <a:pt x="16398" y="32742"/>
                                </a:cubicBezTo>
                                <a:cubicBezTo>
                                  <a:pt x="14224" y="32742"/>
                                  <a:pt x="12132" y="32246"/>
                                  <a:pt x="10123" y="31353"/>
                                </a:cubicBezTo>
                                <a:cubicBezTo>
                                  <a:pt x="8114" y="30559"/>
                                  <a:pt x="6341" y="29369"/>
                                  <a:pt x="4803" y="27880"/>
                                </a:cubicBezTo>
                                <a:cubicBezTo>
                                  <a:pt x="3265" y="26392"/>
                                  <a:pt x="2080" y="24507"/>
                                  <a:pt x="1248" y="22523"/>
                                </a:cubicBezTo>
                                <a:cubicBezTo>
                                  <a:pt x="416" y="20538"/>
                                  <a:pt x="0" y="18455"/>
                                  <a:pt x="0" y="16371"/>
                                </a:cubicBezTo>
                                <a:cubicBezTo>
                                  <a:pt x="0" y="14188"/>
                                  <a:pt x="416" y="12005"/>
                                  <a:pt x="1248" y="9922"/>
                                </a:cubicBezTo>
                                <a:cubicBezTo>
                                  <a:pt x="2080" y="7938"/>
                                  <a:pt x="3265" y="6152"/>
                                  <a:pt x="4803" y="4663"/>
                                </a:cubicBezTo>
                                <a:cubicBezTo>
                                  <a:pt x="6341" y="3175"/>
                                  <a:pt x="8114" y="1984"/>
                                  <a:pt x="10123" y="1091"/>
                                </a:cubicBezTo>
                                <a:cubicBezTo>
                                  <a:pt x="12132" y="397"/>
                                  <a:pt x="14224" y="0"/>
                                  <a:pt x="16398" y="0"/>
                                </a:cubicBezTo>
                                <a:cubicBezTo>
                                  <a:pt x="18573" y="0"/>
                                  <a:pt x="20665" y="397"/>
                                  <a:pt x="22674" y="1091"/>
                                </a:cubicBezTo>
                                <a:cubicBezTo>
                                  <a:pt x="24683" y="1984"/>
                                  <a:pt x="26456" y="3175"/>
                                  <a:pt x="27994" y="4663"/>
                                </a:cubicBezTo>
                                <a:cubicBezTo>
                                  <a:pt x="29531" y="6152"/>
                                  <a:pt x="30716" y="7938"/>
                                  <a:pt x="31548" y="9922"/>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879" name="Shape 10879"/>
                        <wps:cNvSpPr/>
                        <wps:spPr>
                          <a:xfrm>
                            <a:off x="262374" y="1416745"/>
                            <a:ext cx="32797" cy="32841"/>
                          </a:xfrm>
                          <a:custGeom>
                            <a:avLst/>
                            <a:gdLst/>
                            <a:ahLst/>
                            <a:cxnLst/>
                            <a:rect l="0" t="0" r="0" b="0"/>
                            <a:pathLst>
                              <a:path w="32797" h="32841">
                                <a:moveTo>
                                  <a:pt x="32797" y="16470"/>
                                </a:moveTo>
                                <a:cubicBezTo>
                                  <a:pt x="32797" y="18554"/>
                                  <a:pt x="32381" y="20638"/>
                                  <a:pt x="31548" y="22622"/>
                                </a:cubicBezTo>
                                <a:cubicBezTo>
                                  <a:pt x="30716" y="24606"/>
                                  <a:pt x="29531" y="26392"/>
                                  <a:pt x="27994" y="27980"/>
                                </a:cubicBezTo>
                                <a:cubicBezTo>
                                  <a:pt x="26456" y="29468"/>
                                  <a:pt x="24683" y="30659"/>
                                  <a:pt x="22674" y="31552"/>
                                </a:cubicBezTo>
                                <a:cubicBezTo>
                                  <a:pt x="20665" y="32345"/>
                                  <a:pt x="18573" y="32841"/>
                                  <a:pt x="16398" y="32841"/>
                                </a:cubicBezTo>
                                <a:cubicBezTo>
                                  <a:pt x="14224" y="32841"/>
                                  <a:pt x="12132" y="32345"/>
                                  <a:pt x="10123" y="31552"/>
                                </a:cubicBezTo>
                                <a:cubicBezTo>
                                  <a:pt x="8114" y="30659"/>
                                  <a:pt x="6341" y="29468"/>
                                  <a:pt x="4803" y="27980"/>
                                </a:cubicBezTo>
                                <a:cubicBezTo>
                                  <a:pt x="3265" y="26392"/>
                                  <a:pt x="2080" y="24606"/>
                                  <a:pt x="1248" y="22622"/>
                                </a:cubicBezTo>
                                <a:cubicBezTo>
                                  <a:pt x="416" y="20638"/>
                                  <a:pt x="0" y="18554"/>
                                  <a:pt x="0" y="16470"/>
                                </a:cubicBezTo>
                                <a:cubicBezTo>
                                  <a:pt x="0" y="14188"/>
                                  <a:pt x="416" y="12005"/>
                                  <a:pt x="1248" y="10021"/>
                                </a:cubicBezTo>
                                <a:cubicBezTo>
                                  <a:pt x="2080" y="8037"/>
                                  <a:pt x="3265" y="6251"/>
                                  <a:pt x="4803" y="4763"/>
                                </a:cubicBezTo>
                                <a:cubicBezTo>
                                  <a:pt x="6341" y="3175"/>
                                  <a:pt x="8114" y="2084"/>
                                  <a:pt x="10123" y="1290"/>
                                </a:cubicBezTo>
                                <a:cubicBezTo>
                                  <a:pt x="12132" y="496"/>
                                  <a:pt x="14224" y="0"/>
                                  <a:pt x="16398" y="0"/>
                                </a:cubicBezTo>
                                <a:cubicBezTo>
                                  <a:pt x="18573" y="0"/>
                                  <a:pt x="20665" y="397"/>
                                  <a:pt x="22674" y="1191"/>
                                </a:cubicBezTo>
                                <a:cubicBezTo>
                                  <a:pt x="24683" y="1984"/>
                                  <a:pt x="26456" y="3175"/>
                                  <a:pt x="27994" y="4763"/>
                                </a:cubicBezTo>
                                <a:cubicBezTo>
                                  <a:pt x="29531" y="6251"/>
                                  <a:pt x="30716" y="8037"/>
                                  <a:pt x="31548" y="10021"/>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881" name="Shape 10881"/>
                        <wps:cNvSpPr/>
                        <wps:spPr>
                          <a:xfrm>
                            <a:off x="0" y="1534815"/>
                            <a:ext cx="32797" cy="32841"/>
                          </a:xfrm>
                          <a:custGeom>
                            <a:avLst/>
                            <a:gdLst/>
                            <a:ahLst/>
                            <a:cxnLst/>
                            <a:rect l="0" t="0" r="0" b="0"/>
                            <a:pathLst>
                              <a:path w="32797" h="32841">
                                <a:moveTo>
                                  <a:pt x="16398" y="0"/>
                                </a:moveTo>
                                <a:cubicBezTo>
                                  <a:pt x="18573" y="0"/>
                                  <a:pt x="20665" y="397"/>
                                  <a:pt x="22674" y="1191"/>
                                </a:cubicBezTo>
                                <a:cubicBezTo>
                                  <a:pt x="24683" y="2084"/>
                                  <a:pt x="26456" y="3274"/>
                                  <a:pt x="27994" y="4862"/>
                                </a:cubicBezTo>
                                <a:cubicBezTo>
                                  <a:pt x="29531" y="6350"/>
                                  <a:pt x="30716" y="8136"/>
                                  <a:pt x="31549" y="10120"/>
                                </a:cubicBezTo>
                                <a:cubicBezTo>
                                  <a:pt x="32381" y="12105"/>
                                  <a:pt x="32797" y="14288"/>
                                  <a:pt x="32797" y="16470"/>
                                </a:cubicBezTo>
                                <a:cubicBezTo>
                                  <a:pt x="32797" y="18554"/>
                                  <a:pt x="32381" y="20638"/>
                                  <a:pt x="31549" y="22622"/>
                                </a:cubicBezTo>
                                <a:cubicBezTo>
                                  <a:pt x="30716" y="24606"/>
                                  <a:pt x="29531" y="26392"/>
                                  <a:pt x="27994" y="27980"/>
                                </a:cubicBezTo>
                                <a:cubicBezTo>
                                  <a:pt x="26456" y="29468"/>
                                  <a:pt x="24683" y="30659"/>
                                  <a:pt x="22674" y="31552"/>
                                </a:cubicBezTo>
                                <a:cubicBezTo>
                                  <a:pt x="20665" y="32345"/>
                                  <a:pt x="18573" y="32841"/>
                                  <a:pt x="16398" y="32841"/>
                                </a:cubicBezTo>
                                <a:cubicBezTo>
                                  <a:pt x="14224" y="32841"/>
                                  <a:pt x="12132" y="32345"/>
                                  <a:pt x="10123" y="31552"/>
                                </a:cubicBezTo>
                                <a:cubicBezTo>
                                  <a:pt x="8114" y="30659"/>
                                  <a:pt x="6341" y="29468"/>
                                  <a:pt x="4803" y="27980"/>
                                </a:cubicBezTo>
                                <a:cubicBezTo>
                                  <a:pt x="3265" y="26392"/>
                                  <a:pt x="2080" y="24606"/>
                                  <a:pt x="1248" y="22622"/>
                                </a:cubicBezTo>
                                <a:cubicBezTo>
                                  <a:pt x="416" y="20638"/>
                                  <a:pt x="0" y="18554"/>
                                  <a:pt x="0" y="16470"/>
                                </a:cubicBezTo>
                                <a:cubicBezTo>
                                  <a:pt x="0" y="14288"/>
                                  <a:pt x="416" y="12105"/>
                                  <a:pt x="1248" y="10120"/>
                                </a:cubicBezTo>
                                <a:cubicBezTo>
                                  <a:pt x="2080" y="8136"/>
                                  <a:pt x="3265" y="6350"/>
                                  <a:pt x="4803" y="4862"/>
                                </a:cubicBezTo>
                                <a:cubicBezTo>
                                  <a:pt x="6341" y="3274"/>
                                  <a:pt x="8114" y="20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883" name="Shape 10883"/>
                        <wps:cNvSpPr/>
                        <wps:spPr>
                          <a:xfrm>
                            <a:off x="262374" y="1652885"/>
                            <a:ext cx="32797" cy="32841"/>
                          </a:xfrm>
                          <a:custGeom>
                            <a:avLst/>
                            <a:gdLst/>
                            <a:ahLst/>
                            <a:cxnLst/>
                            <a:rect l="0" t="0" r="0" b="0"/>
                            <a:pathLst>
                              <a:path w="32797" h="32841">
                                <a:moveTo>
                                  <a:pt x="32797" y="16470"/>
                                </a:moveTo>
                                <a:cubicBezTo>
                                  <a:pt x="32797" y="18554"/>
                                  <a:pt x="32381" y="20638"/>
                                  <a:pt x="31548" y="22622"/>
                                </a:cubicBezTo>
                                <a:cubicBezTo>
                                  <a:pt x="30716" y="24606"/>
                                  <a:pt x="29531" y="26293"/>
                                  <a:pt x="27994" y="27880"/>
                                </a:cubicBezTo>
                                <a:cubicBezTo>
                                  <a:pt x="26456" y="29369"/>
                                  <a:pt x="24683" y="30559"/>
                                  <a:pt x="22674" y="31452"/>
                                </a:cubicBezTo>
                                <a:cubicBezTo>
                                  <a:pt x="20665" y="32345"/>
                                  <a:pt x="18573" y="32742"/>
                                  <a:pt x="16398" y="32841"/>
                                </a:cubicBezTo>
                                <a:cubicBezTo>
                                  <a:pt x="14224" y="32742"/>
                                  <a:pt x="12132" y="32345"/>
                                  <a:pt x="10123" y="31452"/>
                                </a:cubicBezTo>
                                <a:cubicBezTo>
                                  <a:pt x="8114" y="30559"/>
                                  <a:pt x="6341" y="29369"/>
                                  <a:pt x="4803" y="27880"/>
                                </a:cubicBezTo>
                                <a:cubicBezTo>
                                  <a:pt x="3265" y="26293"/>
                                  <a:pt x="2080" y="24606"/>
                                  <a:pt x="1248" y="22622"/>
                                </a:cubicBezTo>
                                <a:cubicBezTo>
                                  <a:pt x="416" y="20638"/>
                                  <a:pt x="0" y="18554"/>
                                  <a:pt x="0" y="16470"/>
                                </a:cubicBezTo>
                                <a:cubicBezTo>
                                  <a:pt x="0" y="14288"/>
                                  <a:pt x="416" y="12105"/>
                                  <a:pt x="1248" y="10021"/>
                                </a:cubicBezTo>
                                <a:cubicBezTo>
                                  <a:pt x="2080" y="8037"/>
                                  <a:pt x="3265" y="6251"/>
                                  <a:pt x="4803" y="4763"/>
                                </a:cubicBezTo>
                                <a:cubicBezTo>
                                  <a:pt x="6341" y="3175"/>
                                  <a:pt x="8114" y="2084"/>
                                  <a:pt x="10123" y="1191"/>
                                </a:cubicBezTo>
                                <a:cubicBezTo>
                                  <a:pt x="12132" y="496"/>
                                  <a:pt x="14224" y="0"/>
                                  <a:pt x="16398" y="0"/>
                                </a:cubicBezTo>
                                <a:cubicBezTo>
                                  <a:pt x="18573" y="0"/>
                                  <a:pt x="20665" y="496"/>
                                  <a:pt x="22674" y="1191"/>
                                </a:cubicBezTo>
                                <a:cubicBezTo>
                                  <a:pt x="24683" y="2084"/>
                                  <a:pt x="26456" y="3175"/>
                                  <a:pt x="27994" y="4763"/>
                                </a:cubicBezTo>
                                <a:cubicBezTo>
                                  <a:pt x="29531" y="6251"/>
                                  <a:pt x="30716" y="8037"/>
                                  <a:pt x="31548" y="10021"/>
                                </a:cubicBezTo>
                                <a:cubicBezTo>
                                  <a:pt x="32381" y="12105"/>
                                  <a:pt x="32797" y="142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885" name="Shape 10885"/>
                        <wps:cNvSpPr/>
                        <wps:spPr>
                          <a:xfrm>
                            <a:off x="262374" y="1770956"/>
                            <a:ext cx="32797" cy="32841"/>
                          </a:xfrm>
                          <a:custGeom>
                            <a:avLst/>
                            <a:gdLst/>
                            <a:ahLst/>
                            <a:cxnLst/>
                            <a:rect l="0" t="0" r="0" b="0"/>
                            <a:pathLst>
                              <a:path w="32797" h="32841">
                                <a:moveTo>
                                  <a:pt x="32797" y="16470"/>
                                </a:moveTo>
                                <a:cubicBezTo>
                                  <a:pt x="32797" y="18554"/>
                                  <a:pt x="32381" y="20638"/>
                                  <a:pt x="31548" y="22622"/>
                                </a:cubicBezTo>
                                <a:cubicBezTo>
                                  <a:pt x="30716" y="24606"/>
                                  <a:pt x="29531" y="26392"/>
                                  <a:pt x="27994" y="27980"/>
                                </a:cubicBezTo>
                                <a:cubicBezTo>
                                  <a:pt x="26456" y="29468"/>
                                  <a:pt x="24683" y="30659"/>
                                  <a:pt x="22674" y="31552"/>
                                </a:cubicBezTo>
                                <a:cubicBezTo>
                                  <a:pt x="20665" y="32345"/>
                                  <a:pt x="18573" y="32742"/>
                                  <a:pt x="16398" y="32841"/>
                                </a:cubicBezTo>
                                <a:cubicBezTo>
                                  <a:pt x="14224" y="32742"/>
                                  <a:pt x="12132" y="32345"/>
                                  <a:pt x="10123" y="31452"/>
                                </a:cubicBezTo>
                                <a:cubicBezTo>
                                  <a:pt x="8114" y="30659"/>
                                  <a:pt x="6341" y="29468"/>
                                  <a:pt x="4803" y="27980"/>
                                </a:cubicBezTo>
                                <a:cubicBezTo>
                                  <a:pt x="3265" y="26392"/>
                                  <a:pt x="2080" y="24606"/>
                                  <a:pt x="1248" y="22622"/>
                                </a:cubicBezTo>
                                <a:cubicBezTo>
                                  <a:pt x="416" y="20638"/>
                                  <a:pt x="0" y="18554"/>
                                  <a:pt x="0" y="16470"/>
                                </a:cubicBezTo>
                                <a:cubicBezTo>
                                  <a:pt x="0" y="14188"/>
                                  <a:pt x="416" y="12005"/>
                                  <a:pt x="1248" y="10021"/>
                                </a:cubicBezTo>
                                <a:cubicBezTo>
                                  <a:pt x="2080" y="8037"/>
                                  <a:pt x="3265" y="6251"/>
                                  <a:pt x="4803" y="4763"/>
                                </a:cubicBezTo>
                                <a:cubicBezTo>
                                  <a:pt x="6341" y="3175"/>
                                  <a:pt x="8114" y="2084"/>
                                  <a:pt x="10123" y="1191"/>
                                </a:cubicBezTo>
                                <a:cubicBezTo>
                                  <a:pt x="12132" y="496"/>
                                  <a:pt x="14224" y="0"/>
                                  <a:pt x="16398" y="0"/>
                                </a:cubicBezTo>
                                <a:cubicBezTo>
                                  <a:pt x="18573" y="0"/>
                                  <a:pt x="20665" y="496"/>
                                  <a:pt x="22674" y="1191"/>
                                </a:cubicBezTo>
                                <a:cubicBezTo>
                                  <a:pt x="24683" y="2084"/>
                                  <a:pt x="26456" y="3175"/>
                                  <a:pt x="27994" y="4763"/>
                                </a:cubicBezTo>
                                <a:cubicBezTo>
                                  <a:pt x="29531" y="6251"/>
                                  <a:pt x="30716" y="8037"/>
                                  <a:pt x="31548" y="10021"/>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887" name="Shape 10887"/>
                        <wps:cNvSpPr/>
                        <wps:spPr>
                          <a:xfrm>
                            <a:off x="262374" y="1889026"/>
                            <a:ext cx="32797" cy="32841"/>
                          </a:xfrm>
                          <a:custGeom>
                            <a:avLst/>
                            <a:gdLst/>
                            <a:ahLst/>
                            <a:cxnLst/>
                            <a:rect l="0" t="0" r="0" b="0"/>
                            <a:pathLst>
                              <a:path w="32797" h="32841">
                                <a:moveTo>
                                  <a:pt x="32797" y="16470"/>
                                </a:moveTo>
                                <a:cubicBezTo>
                                  <a:pt x="32797" y="18554"/>
                                  <a:pt x="32381" y="20638"/>
                                  <a:pt x="31548" y="22622"/>
                                </a:cubicBezTo>
                                <a:cubicBezTo>
                                  <a:pt x="30716" y="24606"/>
                                  <a:pt x="29531" y="26392"/>
                                  <a:pt x="27994" y="27980"/>
                                </a:cubicBezTo>
                                <a:cubicBezTo>
                                  <a:pt x="26456" y="29468"/>
                                  <a:pt x="24683" y="30659"/>
                                  <a:pt x="22674" y="31552"/>
                                </a:cubicBezTo>
                                <a:cubicBezTo>
                                  <a:pt x="20665" y="32345"/>
                                  <a:pt x="18573" y="32742"/>
                                  <a:pt x="16398" y="32841"/>
                                </a:cubicBezTo>
                                <a:cubicBezTo>
                                  <a:pt x="14224" y="32742"/>
                                  <a:pt x="12132" y="32345"/>
                                  <a:pt x="10123" y="31452"/>
                                </a:cubicBezTo>
                                <a:cubicBezTo>
                                  <a:pt x="8114" y="30659"/>
                                  <a:pt x="6341" y="29468"/>
                                  <a:pt x="4803" y="27980"/>
                                </a:cubicBezTo>
                                <a:cubicBezTo>
                                  <a:pt x="3265" y="26392"/>
                                  <a:pt x="2080" y="24606"/>
                                  <a:pt x="1248" y="22622"/>
                                </a:cubicBezTo>
                                <a:cubicBezTo>
                                  <a:pt x="416" y="20638"/>
                                  <a:pt x="0" y="18554"/>
                                  <a:pt x="0" y="16470"/>
                                </a:cubicBezTo>
                                <a:cubicBezTo>
                                  <a:pt x="0" y="14188"/>
                                  <a:pt x="416" y="12105"/>
                                  <a:pt x="1248" y="10120"/>
                                </a:cubicBezTo>
                                <a:cubicBezTo>
                                  <a:pt x="2080" y="8136"/>
                                  <a:pt x="3265" y="6251"/>
                                  <a:pt x="4803" y="4763"/>
                                </a:cubicBezTo>
                                <a:cubicBezTo>
                                  <a:pt x="6341" y="3175"/>
                                  <a:pt x="8114" y="2084"/>
                                  <a:pt x="10123" y="1191"/>
                                </a:cubicBezTo>
                                <a:cubicBezTo>
                                  <a:pt x="12132" y="496"/>
                                  <a:pt x="14224" y="0"/>
                                  <a:pt x="16398" y="0"/>
                                </a:cubicBezTo>
                                <a:cubicBezTo>
                                  <a:pt x="18573" y="0"/>
                                  <a:pt x="20665" y="496"/>
                                  <a:pt x="22674" y="1191"/>
                                </a:cubicBezTo>
                                <a:cubicBezTo>
                                  <a:pt x="24683" y="2084"/>
                                  <a:pt x="26456" y="3175"/>
                                  <a:pt x="27994" y="4763"/>
                                </a:cubicBezTo>
                                <a:cubicBezTo>
                                  <a:pt x="29531" y="6251"/>
                                  <a:pt x="30716" y="8136"/>
                                  <a:pt x="31548" y="10120"/>
                                </a:cubicBezTo>
                                <a:cubicBezTo>
                                  <a:pt x="32381" y="121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889" name="Shape 10889"/>
                        <wps:cNvSpPr/>
                        <wps:spPr>
                          <a:xfrm>
                            <a:off x="262374" y="2007096"/>
                            <a:ext cx="32797" cy="32841"/>
                          </a:xfrm>
                          <a:custGeom>
                            <a:avLst/>
                            <a:gdLst/>
                            <a:ahLst/>
                            <a:cxnLst/>
                            <a:rect l="0" t="0" r="0" b="0"/>
                            <a:pathLst>
                              <a:path w="32797" h="32841">
                                <a:moveTo>
                                  <a:pt x="32797" y="16470"/>
                                </a:moveTo>
                                <a:cubicBezTo>
                                  <a:pt x="32797" y="18554"/>
                                  <a:pt x="32381" y="20638"/>
                                  <a:pt x="31548" y="22622"/>
                                </a:cubicBezTo>
                                <a:cubicBezTo>
                                  <a:pt x="30716" y="24606"/>
                                  <a:pt x="29531" y="26392"/>
                                  <a:pt x="27994" y="27980"/>
                                </a:cubicBezTo>
                                <a:cubicBezTo>
                                  <a:pt x="26456" y="29468"/>
                                  <a:pt x="24683" y="30559"/>
                                  <a:pt x="22674" y="31452"/>
                                </a:cubicBezTo>
                                <a:cubicBezTo>
                                  <a:pt x="20665" y="32246"/>
                                  <a:pt x="18573" y="32742"/>
                                  <a:pt x="16398" y="32841"/>
                                </a:cubicBezTo>
                                <a:cubicBezTo>
                                  <a:pt x="14224" y="32742"/>
                                  <a:pt x="12132" y="32246"/>
                                  <a:pt x="10123" y="31353"/>
                                </a:cubicBezTo>
                                <a:cubicBezTo>
                                  <a:pt x="8114" y="30559"/>
                                  <a:pt x="6341" y="29468"/>
                                  <a:pt x="4803" y="27980"/>
                                </a:cubicBezTo>
                                <a:cubicBezTo>
                                  <a:pt x="3265" y="26392"/>
                                  <a:pt x="2080" y="24606"/>
                                  <a:pt x="1248" y="22622"/>
                                </a:cubicBezTo>
                                <a:cubicBezTo>
                                  <a:pt x="416" y="20638"/>
                                  <a:pt x="0" y="18554"/>
                                  <a:pt x="0" y="16470"/>
                                </a:cubicBezTo>
                                <a:cubicBezTo>
                                  <a:pt x="0" y="14188"/>
                                  <a:pt x="416" y="12105"/>
                                  <a:pt x="1248" y="10120"/>
                                </a:cubicBezTo>
                                <a:cubicBezTo>
                                  <a:pt x="2080" y="8037"/>
                                  <a:pt x="3265" y="6251"/>
                                  <a:pt x="4803" y="4763"/>
                                </a:cubicBezTo>
                                <a:cubicBezTo>
                                  <a:pt x="6341" y="3175"/>
                                  <a:pt x="8114" y="2084"/>
                                  <a:pt x="10123" y="1191"/>
                                </a:cubicBezTo>
                                <a:cubicBezTo>
                                  <a:pt x="12132" y="496"/>
                                  <a:pt x="14224" y="0"/>
                                  <a:pt x="16398" y="0"/>
                                </a:cubicBezTo>
                                <a:cubicBezTo>
                                  <a:pt x="18573" y="0"/>
                                  <a:pt x="20665" y="496"/>
                                  <a:pt x="22674" y="1191"/>
                                </a:cubicBezTo>
                                <a:cubicBezTo>
                                  <a:pt x="24683" y="2084"/>
                                  <a:pt x="26456" y="3175"/>
                                  <a:pt x="27994" y="4763"/>
                                </a:cubicBezTo>
                                <a:cubicBezTo>
                                  <a:pt x="29531" y="6251"/>
                                  <a:pt x="30716" y="7938"/>
                                  <a:pt x="31548" y="10021"/>
                                </a:cubicBezTo>
                                <a:cubicBezTo>
                                  <a:pt x="32381" y="121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25299" style="width:23.2418pt;height:160.625pt;position:absolute;z-index:-2147483439;mso-position-horizontal-relative:text;mso-position-horizontal:absolute;margin-left:12.3956pt;mso-position-vertical-relative:text;margin-top:-35.0703pt;" coordsize="2951,20399">
                <v:shape id="Shape 10855" style="position:absolute;width:327;height:327;left:0;top:0;" coordsize="32797,32742" path="m16398,0c18573,0,20665,298,22674,1091c24683,1885,26456,3076,27994,4663c29531,6152,30716,7938,31549,10021c32381,12005,32797,14089,32797,16371c32797,18455,32381,20538,31549,22523c30716,24507,29531,26293,27994,27880c26456,29369,24683,30559,22674,31452c20665,32345,18573,32742,16398,32742c14224,32742,12132,32345,10123,31452c8114,30559,6341,29369,4803,27880c3265,26293,2080,24507,1248,22523c416,20538,0,18455,0,16371c0,14089,416,12005,1248,9922c2080,7938,3265,6152,4803,4663c6341,3076,8114,1885,10123,1191c12132,397,14224,0,16398,0x">
                  <v:stroke weight="0pt" endcap="flat" joinstyle="miter" miterlimit="4" on="false" color="#000000" opacity="0"/>
                  <v:fill on="true" color="#000000"/>
                </v:shape>
                <v:shape id="Shape 10857" style="position:absolute;width:327;height:327;left:0;top:1180;" coordsize="32797,32742" path="m16398,0c18573,0,20665,397,22674,1191c24683,1984,26456,3175,27994,4663c29531,6152,30716,7938,31549,9922c32381,12005,32797,14188,32797,16371c32797,18455,32381,20538,31549,22523c30716,24507,29531,26293,27994,27880c26456,29369,24683,30559,22674,31353c20665,32246,18573,32742,16398,32742c14224,32742,12132,32246,10123,31353c8114,30559,6341,29369,4803,27880c3265,26293,2080,24507,1248,22523c416,20538,0,18455,0,16371c0,14188,416,12005,1248,9922c2080,7938,3265,6152,4803,4663c6341,3175,8114,1984,10123,1191c12132,397,14224,0,16398,0x">
                  <v:stroke weight="0pt" endcap="flat" joinstyle="miter" miterlimit="4" on="false" color="#000000" opacity="0"/>
                  <v:fill on="true" color="#000000"/>
                </v:shape>
                <v:shape id="Shape 10859" style="position:absolute;width:327;height:327;left:2623;top:2361;" coordsize="32797,32742" path="m32797,16371c32797,18455,32381,20538,31548,22523c30716,24606,29531,26392,27994,27980c26456,29468,24683,30659,22674,31452c20665,32246,18573,32742,16398,32742c14224,32742,12132,32246,10123,31353c8114,30659,6341,29468,4803,27980c3265,26392,2080,24606,1248,22523c416,20538,0,18455,0,16371c0,14188,416,12005,1248,10021c2080,8037,3265,6251,4803,4763c6341,3175,8114,1984,10123,1191c12132,397,14224,0,16398,0c18573,0,20665,397,22674,1191c24683,1984,26456,3175,27994,4763c29531,6251,30716,8037,31548,10021c32381,12005,32797,14188,32797,16371x">
                  <v:stroke weight="0.516484pt" endcap="flat" joinstyle="miter" miterlimit="4" on="true" color="#000000"/>
                  <v:fill on="false" color="#000000" opacity="0"/>
                </v:shape>
                <v:shape id="Shape 10861" style="position:absolute;width:327;height:327;left:2623;top:3542;" coordsize="32797,32742" path="m32797,16371c32797,18455,32381,20538,31548,22523c30716,24507,29531,26293,27994,27880c26456,29369,24683,30559,22674,31452c20665,32246,18573,32742,16398,32742c14224,32742,12132,32246,10123,31353c8114,30559,6341,29369,4803,27880c3265,26293,2080,24507,1248,22523c416,20538,0,18455,0,16371c0,14188,416,12005,1248,10021c2080,8037,3265,6251,4803,4763c6341,3175,8114,1984,10123,1191c12132,397,14224,0,16398,0c18573,0,20665,397,22674,1191c24683,1984,26456,3175,27994,4763c29531,6251,30716,8037,31548,10021c32381,12005,32797,14188,32797,16371x">
                  <v:stroke weight="0.516484pt" endcap="flat" joinstyle="miter" miterlimit="4" on="true" color="#000000"/>
                  <v:fill on="false" color="#000000" opacity="0"/>
                </v:shape>
                <v:shape id="Shape 10863" style="position:absolute;width:327;height:327;left:0;top:4722;" coordsize="32797,32742" path="m16398,0c18573,0,20665,397,22674,1191c24683,1984,26456,3175,27994,4663c29531,6152,30716,7938,31549,9922c32381,12005,32797,14188,32797,16371c32797,18455,32381,20538,31549,22523c30716,24507,29531,26293,27994,27880c26456,29369,24683,30460,22674,31353c20665,32246,18573,32643,16398,32742c14224,32643,12132,32246,10123,31353c8114,30460,6341,29369,4803,27880c3265,26293,2080,24507,1248,22523c416,20538,0,18455,0,16371c0,14188,416,12005,1248,10021c2080,7938,3265,6152,4803,4663c6341,3175,8114,1984,10123,1191c12132,397,14224,0,16398,0x">
                  <v:stroke weight="0pt" endcap="flat" joinstyle="miter" miterlimit="4" on="false" color="#000000" opacity="0"/>
                  <v:fill on="true" color="#000000"/>
                </v:shape>
                <v:shape id="Shape 10865" style="position:absolute;width:327;height:327;left:2623;top:5903;" coordsize="32797,32742" path="m32797,16371c32797,18455,32381,20538,31548,22622c30716,24606,29531,26392,27994,27980c26456,29468,24683,30559,22674,31452c20665,32345,18573,32742,16398,32742c14224,32742,12132,32345,10123,31452c8114,30559,6341,29468,4803,27980c3265,26392,2080,24606,1248,22622c416,20538,0,18455,0,16371c0,14089,416,11906,1248,9922c2080,7938,3265,6251,4803,4763c6341,3175,8114,1984,10123,1191c12132,397,14224,0,16398,0c18573,0,20665,397,22674,1191c24683,1984,26456,3175,27994,4763c29531,6251,30716,7938,31548,9922c32381,11906,32797,14089,32797,16371x">
                  <v:stroke weight="0.516484pt" endcap="flat" joinstyle="miter" miterlimit="4" on="true" color="#000000"/>
                  <v:fill on="false" color="#000000" opacity="0"/>
                </v:shape>
                <v:shape id="Shape 10867" style="position:absolute;width:327;height:327;left:2623;top:7084;" coordsize="32797,32742" path="m32797,16371c32797,18455,32381,20538,31548,22523c30716,24507,29531,26293,27994,27880c26456,29369,24683,30559,22674,31452c20665,32345,18573,32742,16398,32742c14224,32742,12132,32345,10123,31452c8114,30559,6341,29369,4803,27880c3265,26293,2080,24507,1248,22523c416,20538,0,18455,0,16371c0,14188,416,12005,1248,10021c2080,8037,3265,6251,4803,4763c6341,3175,8114,1984,10123,1191c12132,397,14224,0,16398,0c18573,0,20665,298,22674,1091c24683,1984,26456,3175,27994,4763c29531,6251,30716,8037,31548,10021c32381,12005,32797,14188,32797,16371x">
                  <v:stroke weight="0.516484pt" endcap="flat" joinstyle="miter" miterlimit="4" on="true" color="#000000"/>
                  <v:fill on="false" color="#000000" opacity="0"/>
                </v:shape>
                <v:shape id="Shape 10869" style="position:absolute;width:327;height:327;left:2623;top:8264;" coordsize="32797,32742" path="m32797,16371c32797,18455,32381,20538,31548,22523c30716,24507,29531,26293,27994,27880c26456,29369,24683,30559,22674,31452c20665,32246,18573,32742,16398,32742c14224,32742,12132,32246,10123,31452c8114,30559,6341,29369,4803,27880c3265,26293,2080,24507,1248,22523c416,20538,0,18455,0,16371c0,14089,416,11906,1248,9922c2080,7938,3265,6152,4803,4663c6341,3076,8114,1885,10123,1091c12132,397,14224,0,16398,0c18573,0,20665,298,22674,1091c24683,1885,26456,3076,27994,4663c29531,6152,30716,7938,31548,10021c32381,12005,32797,14089,32797,16371x">
                  <v:stroke weight="0.516484pt" endcap="flat" joinstyle="miter" miterlimit="4" on="true" color="#000000"/>
                  <v:fill on="false" color="#000000" opacity="0"/>
                </v:shape>
                <v:shape id="Shape 10871" style="position:absolute;width:327;height:327;left:0;top:9445;" coordsize="32797,32742" path="m16398,0c18573,0,20665,397,22674,1091c24683,1984,26456,3175,27994,4763c29531,6251,30716,8037,31549,10021c32381,12005,32797,14188,32797,16371c32797,18455,32381,20538,31549,22523c30716,24507,29531,26293,27994,27880c26456,29369,24683,30460,22674,31353c20665,32246,18573,32742,16398,32742c14224,32742,12132,32246,10123,31353c8114,30460,6341,29369,4803,27880c3265,26293,2080,24507,1248,22523c416,20538,0,18455,0,16371c0,14188,416,12005,1248,10021c2080,8037,3265,6251,4803,4763c6341,3175,8114,1984,10123,1091c12132,397,14224,0,16398,0x">
                  <v:stroke weight="0pt" endcap="flat" joinstyle="miter" miterlimit="4" on="false" color="#000000" opacity="0"/>
                  <v:fill on="true" color="#000000"/>
                </v:shape>
                <v:shape id="Shape 10873" style="position:absolute;width:327;height:327;left:2623;top:10626;" coordsize="32797,32742" path="m32797,16371c32797,18455,32381,20538,31548,22523c30716,24507,29531,26392,27994,27980c26456,29468,24683,30559,22674,31452c20665,32246,18573,32742,16398,32742c14224,32742,12132,32246,10123,31353c8114,30559,6341,29468,4803,27980c3265,26392,2080,24507,1248,22523c416,20538,0,18455,0,16371c0,14188,416,12005,1248,10021c2080,8037,3265,6251,4803,4763c6341,3175,8114,1984,10123,1091c12132,397,14224,0,16398,0c18573,0,20665,397,22674,1091c24683,1984,26456,3175,27994,4763c29531,6251,30716,8037,31548,10021c32381,12005,32797,14188,32797,16371x">
                  <v:stroke weight="0.516484pt" endcap="flat" joinstyle="miter" miterlimit="4" on="true" color="#000000"/>
                  <v:fill on="false" color="#000000" opacity="0"/>
                </v:shape>
                <v:shape id="Shape 10875" style="position:absolute;width:327;height:327;left:0;top:11807;" coordsize="32797,32742" path="m16398,0c18573,0,20665,397,22674,1091c24683,1984,26456,3175,27994,4763c29531,6251,30716,7938,31549,10021c32381,12005,32797,14188,32797,16371c32797,18455,32381,20538,31549,22523c30716,24507,29531,26293,27994,27880c26456,29468,24683,30559,22674,31452c20665,32246,18573,32742,16398,32742c14224,32742,12132,32246,10123,31452c8114,30559,6341,29468,4803,27880c3265,26293,2080,24507,1248,22523c416,20538,0,18455,0,16371c0,14188,416,12005,1248,10021c2080,7938,3265,6251,4803,4763c6341,3175,8114,1984,10123,1091c12132,397,14224,0,16398,0x">
                  <v:stroke weight="0pt" endcap="flat" joinstyle="miter" miterlimit="4" on="false" color="#000000" opacity="0"/>
                  <v:fill on="true" color="#000000"/>
                </v:shape>
                <v:shape id="Shape 10877" style="position:absolute;width:327;height:327;left:2623;top:12987;" coordsize="32797,32742" path="m32797,16371c32797,18455,32381,20538,31548,22523c30716,24507,29531,26392,27994,27880c26456,29369,24683,30559,22674,31353c20665,32246,18573,32742,16398,32742c14224,32742,12132,32246,10123,31353c8114,30559,6341,29369,4803,27880c3265,26392,2080,24507,1248,22523c416,20538,0,18455,0,16371c0,14188,416,12005,1248,9922c2080,7938,3265,6152,4803,4663c6341,3175,8114,1984,10123,1091c12132,397,14224,0,16398,0c18573,0,20665,397,22674,1091c24683,1984,26456,3175,27994,4663c29531,6152,30716,7938,31548,9922c32381,12005,32797,14188,32797,16371x">
                  <v:stroke weight="0.516484pt" endcap="flat" joinstyle="miter" miterlimit="4" on="true" color="#000000"/>
                  <v:fill on="false" color="#000000" opacity="0"/>
                </v:shape>
                <v:shape id="Shape 10879" style="position:absolute;width:327;height:328;left:2623;top:14167;" coordsize="32797,32841" path="m32797,16470c32797,18554,32381,20638,31548,22622c30716,24606,29531,26392,27994,27980c26456,29468,24683,30659,22674,31552c20665,32345,18573,32841,16398,32841c14224,32841,12132,32345,10123,31552c8114,30659,6341,29468,4803,27980c3265,26392,2080,24606,1248,22622c416,20638,0,18554,0,16470c0,14188,416,12005,1248,10021c2080,8037,3265,6251,4803,4763c6341,3175,8114,2084,10123,1290c12132,496,14224,0,16398,0c18573,0,20665,397,22674,1191c24683,1984,26456,3175,27994,4763c29531,6251,30716,8037,31548,10021c32381,12005,32797,14188,32797,16470x">
                  <v:stroke weight="0.516484pt" endcap="flat" joinstyle="miter" miterlimit="4" on="true" color="#000000"/>
                  <v:fill on="false" color="#000000" opacity="0"/>
                </v:shape>
                <v:shape id="Shape 10881" style="position:absolute;width:327;height:328;left:0;top:15348;" coordsize="32797,32841" path="m16398,0c18573,0,20665,397,22674,1191c24683,2084,26456,3274,27994,4862c29531,6350,30716,8136,31549,10120c32381,12105,32797,14288,32797,16470c32797,18554,32381,20638,31549,22622c30716,24606,29531,26392,27994,27980c26456,29468,24683,30659,22674,31552c20665,32345,18573,32841,16398,32841c14224,32841,12132,32345,10123,31552c8114,30659,6341,29468,4803,27980c3265,26392,2080,24606,1248,22622c416,20638,0,18554,0,16470c0,14288,416,12105,1248,10120c2080,8136,3265,6350,4803,4862c6341,3274,8114,2084,10123,1191c12132,496,14224,0,16398,0x">
                  <v:stroke weight="0pt" endcap="flat" joinstyle="miter" miterlimit="4" on="false" color="#000000" opacity="0"/>
                  <v:fill on="true" color="#000000"/>
                </v:shape>
                <v:shape id="Shape 10883" style="position:absolute;width:327;height:328;left:2623;top:16528;" coordsize="32797,32841" path="m32797,16470c32797,18554,32381,20638,31548,22622c30716,24606,29531,26293,27994,27880c26456,29369,24683,30559,22674,31452c20665,32345,18573,32742,16398,32841c14224,32742,12132,32345,10123,31452c8114,30559,6341,29369,4803,27880c3265,26293,2080,24606,1248,22622c416,20638,0,18554,0,16470c0,14288,416,12105,1248,10021c2080,8037,3265,6251,4803,4763c6341,3175,8114,2084,10123,1191c12132,496,14224,0,16398,0c18573,0,20665,496,22674,1191c24683,2084,26456,3175,27994,4763c29531,6251,30716,8037,31548,10021c32381,12105,32797,14288,32797,16470x">
                  <v:stroke weight="0.516484pt" endcap="flat" joinstyle="miter" miterlimit="4" on="true" color="#000000"/>
                  <v:fill on="false" color="#000000" opacity="0"/>
                </v:shape>
                <v:shape id="Shape 10885" style="position:absolute;width:327;height:328;left:2623;top:17709;" coordsize="32797,32841" path="m32797,16470c32797,18554,32381,20638,31548,22622c30716,24606,29531,26392,27994,27980c26456,29468,24683,30659,22674,31552c20665,32345,18573,32742,16398,32841c14224,32742,12132,32345,10123,31452c8114,30659,6341,29468,4803,27980c3265,26392,2080,24606,1248,22622c416,20638,0,18554,0,16470c0,14188,416,12005,1248,10021c2080,8037,3265,6251,4803,4763c6341,3175,8114,2084,10123,1191c12132,496,14224,0,16398,0c18573,0,20665,496,22674,1191c24683,2084,26456,3175,27994,4763c29531,6251,30716,8037,31548,10021c32381,12005,32797,14188,32797,16470x">
                  <v:stroke weight="0.516484pt" endcap="flat" joinstyle="miter" miterlimit="4" on="true" color="#000000"/>
                  <v:fill on="false" color="#000000" opacity="0"/>
                </v:shape>
                <v:shape id="Shape 10887" style="position:absolute;width:327;height:328;left:2623;top:18890;" coordsize="32797,32841" path="m32797,16470c32797,18554,32381,20638,31548,22622c30716,24606,29531,26392,27994,27980c26456,29468,24683,30659,22674,31552c20665,32345,18573,32742,16398,32841c14224,32742,12132,32345,10123,31452c8114,30659,6341,29468,4803,27980c3265,26392,2080,24606,1248,22622c416,20638,0,18554,0,16470c0,14188,416,12105,1248,10120c2080,8136,3265,6251,4803,4763c6341,3175,8114,2084,10123,1191c12132,496,14224,0,16398,0c18573,0,20665,496,22674,1191c24683,2084,26456,3175,27994,4763c29531,6251,30716,8136,31548,10120c32381,12105,32797,14188,32797,16470x">
                  <v:stroke weight="0.516484pt" endcap="flat" joinstyle="miter" miterlimit="4" on="true" color="#000000"/>
                  <v:fill on="false" color="#000000" opacity="0"/>
                </v:shape>
                <v:shape id="Shape 10889" style="position:absolute;width:327;height:328;left:2623;top:20070;" coordsize="32797,32841" path="m32797,16470c32797,18554,32381,20638,31548,22622c30716,24606,29531,26392,27994,27980c26456,29468,24683,30559,22674,31452c20665,32246,18573,32742,16398,32841c14224,32742,12132,32246,10123,31353c8114,30559,6341,29468,4803,27980c3265,26392,2080,24606,1248,22622c416,20638,0,18554,0,16470c0,14188,416,12105,1248,10120c2080,8037,3265,6251,4803,4763c6341,3175,8114,2084,10123,1191c12132,496,14224,0,16398,0c18573,0,20665,496,22674,1191c24683,2084,26456,3175,27994,4763c29531,6251,30716,7938,31548,10021c32381,12105,32797,14188,32797,16470x">
                  <v:stroke weight="0.516484pt" endcap="flat" joinstyle="miter" miterlimit="4" on="true" color="#000000"/>
                  <v:fill on="false" color="#000000" opacity="0"/>
                </v:shape>
              </v:group>
            </w:pict>
          </mc:Fallback>
        </mc:AlternateContent>
      </w:r>
      <w:r>
        <w:t>Наруш</w:t>
      </w:r>
      <w:r>
        <w:t>ение анатомической структуры паращитовидных желез: хирургические операции на щитовидной железе или паращитовидных железах; радиойодтерапия заболеваний щитовидной железы; поражение паращитовидных желез при злокачественных или гранулематозных заболеваниях.</w:t>
      </w:r>
    </w:p>
    <w:p w:rsidR="006B7ED0" w:rsidRDefault="00460C1A">
      <w:pPr>
        <w:ind w:left="423" w:right="15"/>
      </w:pPr>
      <w:r>
        <w:t>Д</w:t>
      </w:r>
      <w:r>
        <w:t>егенеративные процессы паращитовидных желез:</w:t>
      </w:r>
    </w:p>
    <w:p w:rsidR="006B7ED0" w:rsidRDefault="00460C1A">
      <w:pPr>
        <w:ind w:left="413" w:right="15" w:firstLine="413"/>
      </w:pPr>
      <w:r>
        <w:t>аутоиммунное поражение — изолированное или как проявление аутоиммунного полиэндокринного синдрома I типа (синдром Близзарда). Поражение паращитовидных желез при системных заболеваниях:</w:t>
      </w:r>
    </w:p>
    <w:p w:rsidR="006B7ED0" w:rsidRDefault="00460C1A">
      <w:pPr>
        <w:ind w:left="836" w:right="7349"/>
      </w:pPr>
      <w:r>
        <w:t xml:space="preserve">гемохроматоз, талассемия; </w:t>
      </w:r>
      <w:r>
        <w:t>болезнь Вильсона.</w:t>
      </w:r>
    </w:p>
    <w:p w:rsidR="006B7ED0" w:rsidRDefault="00460C1A">
      <w:pPr>
        <w:ind w:left="423" w:right="15"/>
      </w:pPr>
      <w:r>
        <w:t>Недостаточность секреции паратгормона (ПТГ):</w:t>
      </w:r>
    </w:p>
    <w:p w:rsidR="006B7ED0" w:rsidRDefault="00460C1A">
      <w:pPr>
        <w:ind w:left="836" w:right="5615"/>
      </w:pPr>
      <w:r>
        <w:t>недостаточность гена кальций-чувствительного рецептора; нарушенные синтез и секреция ПТГ; гипомагнезиемия;</w:t>
      </w:r>
    </w:p>
    <w:p w:rsidR="006B7ED0" w:rsidRDefault="00460C1A">
      <w:pPr>
        <w:spacing w:after="157"/>
        <w:ind w:left="836" w:right="15"/>
      </w:pPr>
      <w:r>
        <w:t>гипокальциемия новорожденных — ребенок, родившийся от матери, страдающей гиперпаратире</w:t>
      </w:r>
      <w:r>
        <w:t>озом, СД, с асфик сией, недоношенный; идиопатическая неонатальная гипокаль циемия.</w:t>
      </w:r>
    </w:p>
    <w:p w:rsidR="006B7ED0" w:rsidRDefault="00460C1A">
      <w:pPr>
        <w:spacing w:after="140" w:line="265" w:lineRule="auto"/>
        <w:ind w:left="-5" w:right="185"/>
      </w:pPr>
      <w:r>
        <w:rPr>
          <w:b/>
        </w:rPr>
        <w:t>Гипокальциемия, сопровождаемая, как правило, гиперсекрецией ПТГ</w:t>
      </w:r>
    </w:p>
    <w:p w:rsidR="006B7ED0" w:rsidRDefault="00460C1A">
      <w:pPr>
        <w:ind w:left="423" w:right="15"/>
      </w:pPr>
      <w:r>
        <w:rPr>
          <w:rFonts w:ascii="Calibri" w:eastAsia="Calibri" w:hAnsi="Calibri" w:cs="Calibri"/>
          <w:noProof/>
          <w:sz w:val="22"/>
        </w:rPr>
        <mc:AlternateContent>
          <mc:Choice Requires="wpg">
            <w:drawing>
              <wp:anchor distT="0" distB="0" distL="114300" distR="114300" simplePos="0" relativeHeight="251846656" behindDoc="0" locked="0" layoutInCell="1" allowOverlap="1">
                <wp:simplePos x="0" y="0"/>
                <wp:positionH relativeFrom="column">
                  <wp:posOffset>157424</wp:posOffset>
                </wp:positionH>
                <wp:positionV relativeFrom="paragraph">
                  <wp:posOffset>26789</wp:posOffset>
                </wp:positionV>
                <wp:extent cx="295171" cy="1213445"/>
                <wp:effectExtent l="0" t="0" r="0" b="0"/>
                <wp:wrapSquare wrapText="bothSides"/>
                <wp:docPr id="325300" name="Group 325300"/>
                <wp:cNvGraphicFramePr/>
                <a:graphic xmlns:a="http://schemas.openxmlformats.org/drawingml/2006/main">
                  <a:graphicData uri="http://schemas.microsoft.com/office/word/2010/wordprocessingGroup">
                    <wpg:wgp>
                      <wpg:cNvGrpSpPr/>
                      <wpg:grpSpPr>
                        <a:xfrm>
                          <a:off x="0" y="0"/>
                          <a:ext cx="295171" cy="1213445"/>
                          <a:chOff x="0" y="0"/>
                          <a:chExt cx="295171" cy="1213445"/>
                        </a:xfrm>
                      </wpg:grpSpPr>
                      <wps:wsp>
                        <wps:cNvPr id="10893" name="Shape 10893"/>
                        <wps:cNvSpPr/>
                        <wps:spPr>
                          <a:xfrm>
                            <a:off x="0" y="0"/>
                            <a:ext cx="32797" cy="32742"/>
                          </a:xfrm>
                          <a:custGeom>
                            <a:avLst/>
                            <a:gdLst/>
                            <a:ahLst/>
                            <a:cxnLst/>
                            <a:rect l="0" t="0" r="0" b="0"/>
                            <a:pathLst>
                              <a:path w="32797" h="32742">
                                <a:moveTo>
                                  <a:pt x="16398" y="0"/>
                                </a:moveTo>
                                <a:cubicBezTo>
                                  <a:pt x="18573" y="0"/>
                                  <a:pt x="20665" y="397"/>
                                  <a:pt x="22674" y="1191"/>
                                </a:cubicBezTo>
                                <a:cubicBezTo>
                                  <a:pt x="24683" y="2084"/>
                                  <a:pt x="26456" y="3175"/>
                                  <a:pt x="27994" y="4763"/>
                                </a:cubicBezTo>
                                <a:cubicBezTo>
                                  <a:pt x="29531" y="6251"/>
                                  <a:pt x="30716" y="7938"/>
                                  <a:pt x="31549" y="10021"/>
                                </a:cubicBezTo>
                                <a:cubicBezTo>
                                  <a:pt x="32381" y="12005"/>
                                  <a:pt x="32797" y="14188"/>
                                  <a:pt x="32797" y="16371"/>
                                </a:cubicBezTo>
                                <a:cubicBezTo>
                                  <a:pt x="32797" y="18455"/>
                                  <a:pt x="32381" y="20538"/>
                                  <a:pt x="31549" y="22523"/>
                                </a:cubicBezTo>
                                <a:cubicBezTo>
                                  <a:pt x="30716" y="24507"/>
                                  <a:pt x="29531" y="26293"/>
                                  <a:pt x="27994" y="27880"/>
                                </a:cubicBezTo>
                                <a:cubicBezTo>
                                  <a:pt x="26456" y="29369"/>
                                  <a:pt x="24683" y="30559"/>
                                  <a:pt x="22674" y="31353"/>
                                </a:cubicBezTo>
                                <a:cubicBezTo>
                                  <a:pt x="20665" y="32246"/>
                                  <a:pt x="18573" y="32742"/>
                                  <a:pt x="16398" y="32742"/>
                                </a:cubicBezTo>
                                <a:cubicBezTo>
                                  <a:pt x="14224" y="32742"/>
                                  <a:pt x="12132" y="32246"/>
                                  <a:pt x="10123" y="31353"/>
                                </a:cubicBezTo>
                                <a:cubicBezTo>
                                  <a:pt x="8114" y="30559"/>
                                  <a:pt x="6341" y="29369"/>
                                  <a:pt x="4803" y="27880"/>
                                </a:cubicBezTo>
                                <a:cubicBezTo>
                                  <a:pt x="3265" y="26293"/>
                                  <a:pt x="2080" y="24507"/>
                                  <a:pt x="1248" y="22523"/>
                                </a:cubicBezTo>
                                <a:cubicBezTo>
                                  <a:pt x="416" y="20538"/>
                                  <a:pt x="0" y="18455"/>
                                  <a:pt x="0" y="16371"/>
                                </a:cubicBezTo>
                                <a:cubicBezTo>
                                  <a:pt x="0" y="14188"/>
                                  <a:pt x="416" y="12005"/>
                                  <a:pt x="1248" y="10021"/>
                                </a:cubicBezTo>
                                <a:cubicBezTo>
                                  <a:pt x="2080" y="7938"/>
                                  <a:pt x="3265" y="6251"/>
                                  <a:pt x="4803" y="4763"/>
                                </a:cubicBezTo>
                                <a:cubicBezTo>
                                  <a:pt x="6341" y="3175"/>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895" name="Shape 10895"/>
                        <wps:cNvSpPr/>
                        <wps:spPr>
                          <a:xfrm>
                            <a:off x="262374" y="118070"/>
                            <a:ext cx="32797" cy="32742"/>
                          </a:xfrm>
                          <a:custGeom>
                            <a:avLst/>
                            <a:gdLst/>
                            <a:ahLst/>
                            <a:cxnLst/>
                            <a:rect l="0" t="0" r="0" b="0"/>
                            <a:pathLst>
                              <a:path w="32797" h="32742">
                                <a:moveTo>
                                  <a:pt x="32797" y="16371"/>
                                </a:moveTo>
                                <a:cubicBezTo>
                                  <a:pt x="32797" y="18455"/>
                                  <a:pt x="32381" y="20538"/>
                                  <a:pt x="31548" y="22523"/>
                                </a:cubicBezTo>
                                <a:cubicBezTo>
                                  <a:pt x="30716" y="24507"/>
                                  <a:pt x="29531" y="26293"/>
                                  <a:pt x="27994" y="27880"/>
                                </a:cubicBezTo>
                                <a:cubicBezTo>
                                  <a:pt x="26456" y="29369"/>
                                  <a:pt x="24683" y="30559"/>
                                  <a:pt x="22674" y="31452"/>
                                </a:cubicBezTo>
                                <a:cubicBezTo>
                                  <a:pt x="20665" y="32246"/>
                                  <a:pt x="18573" y="32742"/>
                                  <a:pt x="16398" y="32742"/>
                                </a:cubicBezTo>
                                <a:cubicBezTo>
                                  <a:pt x="14224" y="32742"/>
                                  <a:pt x="12132" y="32246"/>
                                  <a:pt x="10123" y="31353"/>
                                </a:cubicBezTo>
                                <a:cubicBezTo>
                                  <a:pt x="8114" y="30559"/>
                                  <a:pt x="6341" y="29369"/>
                                  <a:pt x="4803" y="27880"/>
                                </a:cubicBezTo>
                                <a:cubicBezTo>
                                  <a:pt x="3265" y="26293"/>
                                  <a:pt x="2080" y="24507"/>
                                  <a:pt x="1248" y="22523"/>
                                </a:cubicBezTo>
                                <a:cubicBezTo>
                                  <a:pt x="416" y="20538"/>
                                  <a:pt x="0" y="18455"/>
                                  <a:pt x="0" y="16371"/>
                                </a:cubicBezTo>
                                <a:cubicBezTo>
                                  <a:pt x="0" y="14089"/>
                                  <a:pt x="416" y="12005"/>
                                  <a:pt x="1248" y="10021"/>
                                </a:cubicBezTo>
                                <a:cubicBezTo>
                                  <a:pt x="2080" y="7938"/>
                                  <a:pt x="3265" y="6152"/>
                                  <a:pt x="4803" y="4663"/>
                                </a:cubicBezTo>
                                <a:cubicBezTo>
                                  <a:pt x="6341" y="3076"/>
                                  <a:pt x="8114" y="1885"/>
                                  <a:pt x="10123" y="1191"/>
                                </a:cubicBezTo>
                                <a:cubicBezTo>
                                  <a:pt x="12132" y="397"/>
                                  <a:pt x="14224" y="0"/>
                                  <a:pt x="16398" y="0"/>
                                </a:cubicBezTo>
                                <a:cubicBezTo>
                                  <a:pt x="18573" y="0"/>
                                  <a:pt x="20665" y="397"/>
                                  <a:pt x="22674" y="1191"/>
                                </a:cubicBezTo>
                                <a:cubicBezTo>
                                  <a:pt x="24683" y="1885"/>
                                  <a:pt x="26456" y="3076"/>
                                  <a:pt x="27994" y="4663"/>
                                </a:cubicBezTo>
                                <a:cubicBezTo>
                                  <a:pt x="29531" y="6152"/>
                                  <a:pt x="30716" y="7938"/>
                                  <a:pt x="31548" y="10021"/>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897" name="Shape 10897"/>
                        <wps:cNvSpPr/>
                        <wps:spPr>
                          <a:xfrm>
                            <a:off x="262374" y="236141"/>
                            <a:ext cx="32797" cy="32742"/>
                          </a:xfrm>
                          <a:custGeom>
                            <a:avLst/>
                            <a:gdLst/>
                            <a:ahLst/>
                            <a:cxnLst/>
                            <a:rect l="0" t="0" r="0" b="0"/>
                            <a:pathLst>
                              <a:path w="32797" h="32742">
                                <a:moveTo>
                                  <a:pt x="32797" y="16371"/>
                                </a:moveTo>
                                <a:cubicBezTo>
                                  <a:pt x="32797" y="18455"/>
                                  <a:pt x="32381" y="20538"/>
                                  <a:pt x="31548" y="22523"/>
                                </a:cubicBezTo>
                                <a:cubicBezTo>
                                  <a:pt x="30716" y="24606"/>
                                  <a:pt x="29531" y="26392"/>
                                  <a:pt x="27994" y="27980"/>
                                </a:cubicBezTo>
                                <a:cubicBezTo>
                                  <a:pt x="26456" y="29468"/>
                                  <a:pt x="24683" y="30659"/>
                                  <a:pt x="22674" y="31452"/>
                                </a:cubicBezTo>
                                <a:cubicBezTo>
                                  <a:pt x="20665" y="32345"/>
                                  <a:pt x="18573" y="32742"/>
                                  <a:pt x="16398" y="32742"/>
                                </a:cubicBezTo>
                                <a:cubicBezTo>
                                  <a:pt x="14224" y="32742"/>
                                  <a:pt x="12132" y="32345"/>
                                  <a:pt x="10123" y="31452"/>
                                </a:cubicBezTo>
                                <a:cubicBezTo>
                                  <a:pt x="8114" y="30659"/>
                                  <a:pt x="6341" y="29468"/>
                                  <a:pt x="4803" y="27980"/>
                                </a:cubicBezTo>
                                <a:cubicBezTo>
                                  <a:pt x="3265" y="26392"/>
                                  <a:pt x="2080" y="24606"/>
                                  <a:pt x="1248" y="22622"/>
                                </a:cubicBezTo>
                                <a:cubicBezTo>
                                  <a:pt x="416" y="20538"/>
                                  <a:pt x="0" y="18455"/>
                                  <a:pt x="0" y="16371"/>
                                </a:cubicBezTo>
                                <a:cubicBezTo>
                                  <a:pt x="0" y="14188"/>
                                  <a:pt x="416" y="12005"/>
                                  <a:pt x="1248" y="10021"/>
                                </a:cubicBezTo>
                                <a:cubicBezTo>
                                  <a:pt x="2080" y="8037"/>
                                  <a:pt x="3265" y="6251"/>
                                  <a:pt x="4803" y="4663"/>
                                </a:cubicBezTo>
                                <a:cubicBezTo>
                                  <a:pt x="6341" y="3175"/>
                                  <a:pt x="8114" y="1984"/>
                                  <a:pt x="10123" y="1091"/>
                                </a:cubicBezTo>
                                <a:cubicBezTo>
                                  <a:pt x="12132" y="298"/>
                                  <a:pt x="14224" y="0"/>
                                  <a:pt x="16398" y="0"/>
                                </a:cubicBezTo>
                                <a:cubicBezTo>
                                  <a:pt x="18573" y="0"/>
                                  <a:pt x="20665" y="397"/>
                                  <a:pt x="22674" y="1191"/>
                                </a:cubicBezTo>
                                <a:cubicBezTo>
                                  <a:pt x="24683" y="1984"/>
                                  <a:pt x="26456" y="3175"/>
                                  <a:pt x="27994" y="4663"/>
                                </a:cubicBezTo>
                                <a:cubicBezTo>
                                  <a:pt x="29531" y="6251"/>
                                  <a:pt x="30716" y="7938"/>
                                  <a:pt x="31548" y="10021"/>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899" name="Shape 10899"/>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251"/>
                                  <a:pt x="30716" y="7938"/>
                                  <a:pt x="31549" y="10021"/>
                                </a:cubicBezTo>
                                <a:cubicBezTo>
                                  <a:pt x="32381" y="12005"/>
                                  <a:pt x="32797" y="14188"/>
                                  <a:pt x="32797" y="16371"/>
                                </a:cubicBezTo>
                                <a:cubicBezTo>
                                  <a:pt x="32797" y="18455"/>
                                  <a:pt x="32381" y="20538"/>
                                  <a:pt x="31549" y="22523"/>
                                </a:cubicBezTo>
                                <a:cubicBezTo>
                                  <a:pt x="30716" y="24507"/>
                                  <a:pt x="29531" y="26293"/>
                                  <a:pt x="27994" y="27880"/>
                                </a:cubicBezTo>
                                <a:cubicBezTo>
                                  <a:pt x="26456" y="29468"/>
                                  <a:pt x="24683" y="30659"/>
                                  <a:pt x="22674" y="31353"/>
                                </a:cubicBezTo>
                                <a:cubicBezTo>
                                  <a:pt x="20665" y="32246"/>
                                  <a:pt x="18573" y="32742"/>
                                  <a:pt x="16398" y="32742"/>
                                </a:cubicBezTo>
                                <a:cubicBezTo>
                                  <a:pt x="14224" y="32742"/>
                                  <a:pt x="12132" y="32246"/>
                                  <a:pt x="10123" y="31353"/>
                                </a:cubicBezTo>
                                <a:cubicBezTo>
                                  <a:pt x="8114" y="30659"/>
                                  <a:pt x="6341" y="29468"/>
                                  <a:pt x="4803" y="27880"/>
                                </a:cubicBezTo>
                                <a:cubicBezTo>
                                  <a:pt x="3265" y="26293"/>
                                  <a:pt x="2080" y="24507"/>
                                  <a:pt x="1248" y="22523"/>
                                </a:cubicBezTo>
                                <a:cubicBezTo>
                                  <a:pt x="416" y="20538"/>
                                  <a:pt x="0" y="18455"/>
                                  <a:pt x="0" y="16371"/>
                                </a:cubicBezTo>
                                <a:cubicBezTo>
                                  <a:pt x="0" y="14188"/>
                                  <a:pt x="416" y="12005"/>
                                  <a:pt x="1248" y="10021"/>
                                </a:cubicBezTo>
                                <a:cubicBezTo>
                                  <a:pt x="2080" y="7938"/>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901" name="Shape 10901"/>
                        <wps:cNvSpPr/>
                        <wps:spPr>
                          <a:xfrm>
                            <a:off x="262374" y="472281"/>
                            <a:ext cx="32797" cy="32742"/>
                          </a:xfrm>
                          <a:custGeom>
                            <a:avLst/>
                            <a:gdLst/>
                            <a:ahLst/>
                            <a:cxnLst/>
                            <a:rect l="0" t="0" r="0" b="0"/>
                            <a:pathLst>
                              <a:path w="32797" h="32742">
                                <a:moveTo>
                                  <a:pt x="32797" y="16371"/>
                                </a:moveTo>
                                <a:cubicBezTo>
                                  <a:pt x="32797" y="18455"/>
                                  <a:pt x="32381" y="20538"/>
                                  <a:pt x="31548" y="22523"/>
                                </a:cubicBezTo>
                                <a:cubicBezTo>
                                  <a:pt x="30716" y="24507"/>
                                  <a:pt x="29531" y="26293"/>
                                  <a:pt x="27994" y="27880"/>
                                </a:cubicBezTo>
                                <a:cubicBezTo>
                                  <a:pt x="26456" y="29369"/>
                                  <a:pt x="24683" y="30559"/>
                                  <a:pt x="22674" y="31353"/>
                                </a:cubicBezTo>
                                <a:cubicBezTo>
                                  <a:pt x="20665" y="32246"/>
                                  <a:pt x="18573" y="32742"/>
                                  <a:pt x="16398" y="32742"/>
                                </a:cubicBezTo>
                                <a:cubicBezTo>
                                  <a:pt x="14224" y="32742"/>
                                  <a:pt x="12132" y="32246"/>
                                  <a:pt x="10123" y="31353"/>
                                </a:cubicBezTo>
                                <a:cubicBezTo>
                                  <a:pt x="8114" y="30559"/>
                                  <a:pt x="6341" y="29369"/>
                                  <a:pt x="4803" y="27880"/>
                                </a:cubicBezTo>
                                <a:cubicBezTo>
                                  <a:pt x="3265" y="26293"/>
                                  <a:pt x="2080" y="24507"/>
                                  <a:pt x="1248" y="22523"/>
                                </a:cubicBezTo>
                                <a:cubicBezTo>
                                  <a:pt x="416" y="20538"/>
                                  <a:pt x="0" y="18455"/>
                                  <a:pt x="0" y="16371"/>
                                </a:cubicBezTo>
                                <a:cubicBezTo>
                                  <a:pt x="0" y="14089"/>
                                  <a:pt x="416" y="12005"/>
                                  <a:pt x="1248" y="9922"/>
                                </a:cubicBezTo>
                                <a:cubicBezTo>
                                  <a:pt x="2080" y="7938"/>
                                  <a:pt x="3265" y="6152"/>
                                  <a:pt x="4803" y="46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663"/>
                                </a:cubicBezTo>
                                <a:cubicBezTo>
                                  <a:pt x="29531" y="6152"/>
                                  <a:pt x="30716" y="7938"/>
                                  <a:pt x="31548" y="9922"/>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903" name="Shape 10903"/>
                        <wps:cNvSpPr/>
                        <wps:spPr>
                          <a:xfrm>
                            <a:off x="262374" y="590352"/>
                            <a:ext cx="32797" cy="32742"/>
                          </a:xfrm>
                          <a:custGeom>
                            <a:avLst/>
                            <a:gdLst/>
                            <a:ahLst/>
                            <a:cxnLst/>
                            <a:rect l="0" t="0" r="0" b="0"/>
                            <a:pathLst>
                              <a:path w="32797" h="32742">
                                <a:moveTo>
                                  <a:pt x="32797" y="16371"/>
                                </a:moveTo>
                                <a:cubicBezTo>
                                  <a:pt x="32797" y="18455"/>
                                  <a:pt x="32381" y="20439"/>
                                  <a:pt x="31548" y="22423"/>
                                </a:cubicBezTo>
                                <a:cubicBezTo>
                                  <a:pt x="30716" y="24507"/>
                                  <a:pt x="29531" y="26293"/>
                                  <a:pt x="27994" y="27880"/>
                                </a:cubicBezTo>
                                <a:cubicBezTo>
                                  <a:pt x="26456" y="29369"/>
                                  <a:pt x="24683" y="30559"/>
                                  <a:pt x="22674" y="31452"/>
                                </a:cubicBezTo>
                                <a:cubicBezTo>
                                  <a:pt x="20665" y="32345"/>
                                  <a:pt x="18573" y="32742"/>
                                  <a:pt x="16398" y="32742"/>
                                </a:cubicBezTo>
                                <a:cubicBezTo>
                                  <a:pt x="14224" y="32742"/>
                                  <a:pt x="12132" y="32345"/>
                                  <a:pt x="10123" y="31452"/>
                                </a:cubicBezTo>
                                <a:cubicBezTo>
                                  <a:pt x="8114" y="30559"/>
                                  <a:pt x="6341" y="29369"/>
                                  <a:pt x="4803" y="27880"/>
                                </a:cubicBezTo>
                                <a:cubicBezTo>
                                  <a:pt x="3265" y="26293"/>
                                  <a:pt x="2080" y="24507"/>
                                  <a:pt x="1248" y="22523"/>
                                </a:cubicBezTo>
                                <a:cubicBezTo>
                                  <a:pt x="416" y="20538"/>
                                  <a:pt x="0" y="18455"/>
                                  <a:pt x="0" y="16371"/>
                                </a:cubicBezTo>
                                <a:cubicBezTo>
                                  <a:pt x="0" y="14089"/>
                                  <a:pt x="416" y="12005"/>
                                  <a:pt x="1248" y="9922"/>
                                </a:cubicBezTo>
                                <a:cubicBezTo>
                                  <a:pt x="2080" y="7938"/>
                                  <a:pt x="3265" y="6251"/>
                                  <a:pt x="4803" y="4763"/>
                                </a:cubicBezTo>
                                <a:cubicBezTo>
                                  <a:pt x="6341" y="3175"/>
                                  <a:pt x="8114" y="1984"/>
                                  <a:pt x="10123" y="1191"/>
                                </a:cubicBezTo>
                                <a:cubicBezTo>
                                  <a:pt x="12132" y="397"/>
                                  <a:pt x="14224" y="0"/>
                                  <a:pt x="16398" y="0"/>
                                </a:cubicBezTo>
                                <a:cubicBezTo>
                                  <a:pt x="18573" y="0"/>
                                  <a:pt x="20665" y="298"/>
                                  <a:pt x="22674" y="1091"/>
                                </a:cubicBezTo>
                                <a:cubicBezTo>
                                  <a:pt x="24683" y="1984"/>
                                  <a:pt x="26456" y="3175"/>
                                  <a:pt x="27994" y="4763"/>
                                </a:cubicBezTo>
                                <a:cubicBezTo>
                                  <a:pt x="29531" y="6251"/>
                                  <a:pt x="30716" y="8037"/>
                                  <a:pt x="31548" y="10021"/>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905" name="Shape 10905"/>
                        <wps:cNvSpPr/>
                        <wps:spPr>
                          <a:xfrm>
                            <a:off x="262374" y="708422"/>
                            <a:ext cx="32797" cy="32742"/>
                          </a:xfrm>
                          <a:custGeom>
                            <a:avLst/>
                            <a:gdLst/>
                            <a:ahLst/>
                            <a:cxnLst/>
                            <a:rect l="0" t="0" r="0" b="0"/>
                            <a:pathLst>
                              <a:path w="32797" h="32742">
                                <a:moveTo>
                                  <a:pt x="32797" y="16371"/>
                                </a:moveTo>
                                <a:cubicBezTo>
                                  <a:pt x="32797" y="18554"/>
                                  <a:pt x="32381" y="20538"/>
                                  <a:pt x="31548" y="22622"/>
                                </a:cubicBezTo>
                                <a:cubicBezTo>
                                  <a:pt x="30716" y="24606"/>
                                  <a:pt x="29531" y="26293"/>
                                  <a:pt x="27994" y="27880"/>
                                </a:cubicBezTo>
                                <a:cubicBezTo>
                                  <a:pt x="26456" y="29369"/>
                                  <a:pt x="24683" y="30559"/>
                                  <a:pt x="22674" y="31452"/>
                                </a:cubicBezTo>
                                <a:cubicBezTo>
                                  <a:pt x="20665" y="32246"/>
                                  <a:pt x="18573" y="32742"/>
                                  <a:pt x="16398" y="32742"/>
                                </a:cubicBezTo>
                                <a:cubicBezTo>
                                  <a:pt x="14224" y="32742"/>
                                  <a:pt x="12132" y="32246"/>
                                  <a:pt x="10123" y="31452"/>
                                </a:cubicBezTo>
                                <a:cubicBezTo>
                                  <a:pt x="8114" y="30559"/>
                                  <a:pt x="6341" y="29369"/>
                                  <a:pt x="4803" y="27880"/>
                                </a:cubicBezTo>
                                <a:cubicBezTo>
                                  <a:pt x="3265" y="26293"/>
                                  <a:pt x="2080" y="24606"/>
                                  <a:pt x="1248" y="22622"/>
                                </a:cubicBezTo>
                                <a:cubicBezTo>
                                  <a:pt x="416" y="20538"/>
                                  <a:pt x="0" y="18554"/>
                                  <a:pt x="0" y="16371"/>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ubicBezTo>
                                  <a:pt x="18573" y="0"/>
                                  <a:pt x="20665" y="298"/>
                                  <a:pt x="22674" y="1091"/>
                                </a:cubicBezTo>
                                <a:cubicBezTo>
                                  <a:pt x="24683" y="1984"/>
                                  <a:pt x="26456" y="3175"/>
                                  <a:pt x="27994" y="4763"/>
                                </a:cubicBezTo>
                                <a:cubicBezTo>
                                  <a:pt x="29531" y="6251"/>
                                  <a:pt x="30716" y="8037"/>
                                  <a:pt x="31548" y="10021"/>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907" name="Shape 10907"/>
                        <wps:cNvSpPr/>
                        <wps:spPr>
                          <a:xfrm>
                            <a:off x="262374" y="826492"/>
                            <a:ext cx="32797" cy="32742"/>
                          </a:xfrm>
                          <a:custGeom>
                            <a:avLst/>
                            <a:gdLst/>
                            <a:ahLst/>
                            <a:cxnLst/>
                            <a:rect l="0" t="0" r="0" b="0"/>
                            <a:pathLst>
                              <a:path w="32797" h="32742">
                                <a:moveTo>
                                  <a:pt x="32797" y="16371"/>
                                </a:moveTo>
                                <a:cubicBezTo>
                                  <a:pt x="32797" y="18455"/>
                                  <a:pt x="32381" y="20538"/>
                                  <a:pt x="31548" y="22523"/>
                                </a:cubicBezTo>
                                <a:cubicBezTo>
                                  <a:pt x="30716" y="24606"/>
                                  <a:pt x="29531" y="26293"/>
                                  <a:pt x="27994" y="27880"/>
                                </a:cubicBezTo>
                                <a:cubicBezTo>
                                  <a:pt x="26456" y="29369"/>
                                  <a:pt x="24683" y="30559"/>
                                  <a:pt x="22674" y="31353"/>
                                </a:cubicBezTo>
                                <a:cubicBezTo>
                                  <a:pt x="20665" y="32246"/>
                                  <a:pt x="18573" y="32742"/>
                                  <a:pt x="16398" y="32742"/>
                                </a:cubicBezTo>
                                <a:cubicBezTo>
                                  <a:pt x="14224" y="32742"/>
                                  <a:pt x="12132" y="32246"/>
                                  <a:pt x="10123" y="31353"/>
                                </a:cubicBezTo>
                                <a:cubicBezTo>
                                  <a:pt x="8114" y="30559"/>
                                  <a:pt x="6341" y="29369"/>
                                  <a:pt x="4803" y="27880"/>
                                </a:cubicBezTo>
                                <a:cubicBezTo>
                                  <a:pt x="3265" y="26293"/>
                                  <a:pt x="2080" y="24606"/>
                                  <a:pt x="1248" y="22523"/>
                                </a:cubicBezTo>
                                <a:cubicBezTo>
                                  <a:pt x="416" y="20538"/>
                                  <a:pt x="0" y="18455"/>
                                  <a:pt x="0" y="16371"/>
                                </a:cubicBezTo>
                                <a:cubicBezTo>
                                  <a:pt x="0" y="14188"/>
                                  <a:pt x="416" y="12005"/>
                                  <a:pt x="1248" y="9922"/>
                                </a:cubicBezTo>
                                <a:cubicBezTo>
                                  <a:pt x="2080" y="7938"/>
                                  <a:pt x="3265" y="6152"/>
                                  <a:pt x="4803" y="46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663"/>
                                </a:cubicBezTo>
                                <a:cubicBezTo>
                                  <a:pt x="29531" y="6152"/>
                                  <a:pt x="30716" y="7938"/>
                                  <a:pt x="31548" y="9922"/>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909" name="Shape 10909"/>
                        <wps:cNvSpPr/>
                        <wps:spPr>
                          <a:xfrm>
                            <a:off x="262374" y="944563"/>
                            <a:ext cx="32797" cy="32742"/>
                          </a:xfrm>
                          <a:custGeom>
                            <a:avLst/>
                            <a:gdLst/>
                            <a:ahLst/>
                            <a:cxnLst/>
                            <a:rect l="0" t="0" r="0" b="0"/>
                            <a:pathLst>
                              <a:path w="32797" h="32742">
                                <a:moveTo>
                                  <a:pt x="32797" y="16371"/>
                                </a:moveTo>
                                <a:cubicBezTo>
                                  <a:pt x="32797" y="18455"/>
                                  <a:pt x="32381" y="20538"/>
                                  <a:pt x="31548" y="22523"/>
                                </a:cubicBezTo>
                                <a:cubicBezTo>
                                  <a:pt x="30716" y="24507"/>
                                  <a:pt x="29531" y="26293"/>
                                  <a:pt x="27994" y="27880"/>
                                </a:cubicBezTo>
                                <a:cubicBezTo>
                                  <a:pt x="26456" y="29369"/>
                                  <a:pt x="24683" y="30559"/>
                                  <a:pt x="22674" y="31452"/>
                                </a:cubicBezTo>
                                <a:cubicBezTo>
                                  <a:pt x="20665" y="32246"/>
                                  <a:pt x="18573" y="32742"/>
                                  <a:pt x="16398" y="32742"/>
                                </a:cubicBezTo>
                                <a:cubicBezTo>
                                  <a:pt x="14224" y="32742"/>
                                  <a:pt x="12132" y="32246"/>
                                  <a:pt x="10123" y="31353"/>
                                </a:cubicBezTo>
                                <a:cubicBezTo>
                                  <a:pt x="8114" y="30559"/>
                                  <a:pt x="6341" y="29369"/>
                                  <a:pt x="4803" y="27880"/>
                                </a:cubicBezTo>
                                <a:cubicBezTo>
                                  <a:pt x="3265" y="26293"/>
                                  <a:pt x="2080" y="24507"/>
                                  <a:pt x="1248" y="22523"/>
                                </a:cubicBezTo>
                                <a:cubicBezTo>
                                  <a:pt x="416" y="20538"/>
                                  <a:pt x="0" y="18455"/>
                                  <a:pt x="0" y="16371"/>
                                </a:cubicBezTo>
                                <a:cubicBezTo>
                                  <a:pt x="0" y="14089"/>
                                  <a:pt x="416" y="12005"/>
                                  <a:pt x="1248" y="9922"/>
                                </a:cubicBezTo>
                                <a:cubicBezTo>
                                  <a:pt x="2080" y="7938"/>
                                  <a:pt x="3265" y="6152"/>
                                  <a:pt x="4803" y="4663"/>
                                </a:cubicBezTo>
                                <a:cubicBezTo>
                                  <a:pt x="6341" y="3175"/>
                                  <a:pt x="8114" y="1984"/>
                                  <a:pt x="10123" y="1091"/>
                                </a:cubicBezTo>
                                <a:cubicBezTo>
                                  <a:pt x="12132" y="298"/>
                                  <a:pt x="14224" y="0"/>
                                  <a:pt x="16398" y="0"/>
                                </a:cubicBezTo>
                                <a:cubicBezTo>
                                  <a:pt x="18573" y="0"/>
                                  <a:pt x="20665" y="397"/>
                                  <a:pt x="22674" y="1191"/>
                                </a:cubicBezTo>
                                <a:cubicBezTo>
                                  <a:pt x="24683" y="1984"/>
                                  <a:pt x="26456" y="3175"/>
                                  <a:pt x="27994" y="4663"/>
                                </a:cubicBezTo>
                                <a:cubicBezTo>
                                  <a:pt x="29531" y="6152"/>
                                  <a:pt x="30716" y="7938"/>
                                  <a:pt x="31548" y="9922"/>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0911" name="Shape 10911"/>
                        <wps:cNvSpPr/>
                        <wps:spPr>
                          <a:xfrm>
                            <a:off x="0" y="1062633"/>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251"/>
                                  <a:pt x="30716" y="7938"/>
                                  <a:pt x="31549" y="10021"/>
                                </a:cubicBezTo>
                                <a:cubicBezTo>
                                  <a:pt x="32381" y="12005"/>
                                  <a:pt x="32797" y="14188"/>
                                  <a:pt x="32797" y="16371"/>
                                </a:cubicBezTo>
                                <a:cubicBezTo>
                                  <a:pt x="32797" y="18455"/>
                                  <a:pt x="32381" y="20538"/>
                                  <a:pt x="31549" y="22523"/>
                                </a:cubicBezTo>
                                <a:cubicBezTo>
                                  <a:pt x="30716" y="24606"/>
                                  <a:pt x="29531" y="26392"/>
                                  <a:pt x="27994" y="27980"/>
                                </a:cubicBezTo>
                                <a:cubicBezTo>
                                  <a:pt x="26456" y="29468"/>
                                  <a:pt x="24683" y="30659"/>
                                  <a:pt x="22674" y="31452"/>
                                </a:cubicBezTo>
                                <a:cubicBezTo>
                                  <a:pt x="20665" y="32345"/>
                                  <a:pt x="18573" y="32742"/>
                                  <a:pt x="16398" y="32742"/>
                                </a:cubicBezTo>
                                <a:cubicBezTo>
                                  <a:pt x="14224" y="32742"/>
                                  <a:pt x="12132" y="32345"/>
                                  <a:pt x="10123" y="31452"/>
                                </a:cubicBezTo>
                                <a:cubicBezTo>
                                  <a:pt x="8114" y="30659"/>
                                  <a:pt x="6341" y="29468"/>
                                  <a:pt x="4803" y="27980"/>
                                </a:cubicBezTo>
                                <a:cubicBezTo>
                                  <a:pt x="3265" y="26392"/>
                                  <a:pt x="2080" y="24606"/>
                                  <a:pt x="1248" y="22523"/>
                                </a:cubicBezTo>
                                <a:cubicBezTo>
                                  <a:pt x="416" y="20538"/>
                                  <a:pt x="0" y="18455"/>
                                  <a:pt x="0" y="16371"/>
                                </a:cubicBezTo>
                                <a:cubicBezTo>
                                  <a:pt x="0" y="14188"/>
                                  <a:pt x="416" y="12005"/>
                                  <a:pt x="1248" y="10021"/>
                                </a:cubicBezTo>
                                <a:cubicBezTo>
                                  <a:pt x="2080" y="7938"/>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0913" name="Shape 10913"/>
                        <wps:cNvSpPr/>
                        <wps:spPr>
                          <a:xfrm>
                            <a:off x="262374" y="1180703"/>
                            <a:ext cx="32797" cy="32742"/>
                          </a:xfrm>
                          <a:custGeom>
                            <a:avLst/>
                            <a:gdLst/>
                            <a:ahLst/>
                            <a:cxnLst/>
                            <a:rect l="0" t="0" r="0" b="0"/>
                            <a:pathLst>
                              <a:path w="32797" h="32742">
                                <a:moveTo>
                                  <a:pt x="32797" y="16371"/>
                                </a:moveTo>
                                <a:cubicBezTo>
                                  <a:pt x="32797" y="18455"/>
                                  <a:pt x="32381" y="20538"/>
                                  <a:pt x="31548" y="22523"/>
                                </a:cubicBezTo>
                                <a:cubicBezTo>
                                  <a:pt x="30716" y="24507"/>
                                  <a:pt x="29531" y="26293"/>
                                  <a:pt x="27994" y="27880"/>
                                </a:cubicBezTo>
                                <a:cubicBezTo>
                                  <a:pt x="26456" y="29369"/>
                                  <a:pt x="24683" y="30559"/>
                                  <a:pt x="22674" y="31353"/>
                                </a:cubicBezTo>
                                <a:cubicBezTo>
                                  <a:pt x="20665" y="32246"/>
                                  <a:pt x="18573" y="32742"/>
                                  <a:pt x="16398" y="32742"/>
                                </a:cubicBezTo>
                                <a:cubicBezTo>
                                  <a:pt x="14224" y="32742"/>
                                  <a:pt x="12132" y="32246"/>
                                  <a:pt x="10123" y="31353"/>
                                </a:cubicBezTo>
                                <a:cubicBezTo>
                                  <a:pt x="8114" y="30559"/>
                                  <a:pt x="6341" y="29369"/>
                                  <a:pt x="4803" y="27880"/>
                                </a:cubicBezTo>
                                <a:cubicBezTo>
                                  <a:pt x="3265" y="26293"/>
                                  <a:pt x="2080" y="24606"/>
                                  <a:pt x="1248" y="22523"/>
                                </a:cubicBezTo>
                                <a:cubicBezTo>
                                  <a:pt x="416" y="20538"/>
                                  <a:pt x="0" y="18455"/>
                                  <a:pt x="0" y="16371"/>
                                </a:cubicBezTo>
                                <a:cubicBezTo>
                                  <a:pt x="0" y="14188"/>
                                  <a:pt x="416" y="12005"/>
                                  <a:pt x="1248" y="9922"/>
                                </a:cubicBezTo>
                                <a:cubicBezTo>
                                  <a:pt x="2080" y="7938"/>
                                  <a:pt x="3265" y="6251"/>
                                  <a:pt x="4803" y="47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763"/>
                                </a:cubicBezTo>
                                <a:cubicBezTo>
                                  <a:pt x="29531" y="6251"/>
                                  <a:pt x="30716" y="7938"/>
                                  <a:pt x="31548" y="9922"/>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25300" style="width:23.2418pt;height:95.5469pt;position:absolute;mso-position-horizontal-relative:text;mso-position-horizontal:absolute;margin-left:12.3956pt;mso-position-vertical-relative:text;margin-top:2.10938pt;" coordsize="2951,12134">
                <v:shape id="Shape 10893" style="position:absolute;width:327;height:327;left:0;top:0;" coordsize="32797,32742" path="m16398,0c18573,0,20665,397,22674,1191c24683,2084,26456,3175,27994,4763c29531,6251,30716,7938,31549,10021c32381,12005,32797,14188,32797,16371c32797,18455,32381,20538,31549,22523c30716,24507,29531,26293,27994,27880c26456,29369,24683,30559,22674,31353c20665,32246,18573,32742,16398,32742c14224,32742,12132,32246,10123,31353c8114,30559,6341,29369,4803,27880c3265,26293,2080,24507,1248,22523c416,20538,0,18455,0,16371c0,14188,416,12005,1248,10021c2080,7938,3265,6251,4803,4763c6341,3175,8114,2084,10123,1191c12132,397,14224,0,16398,0x">
                  <v:stroke weight="0pt" endcap="flat" joinstyle="miter" miterlimit="4" on="false" color="#000000" opacity="0"/>
                  <v:fill on="true" color="#000000"/>
                </v:shape>
                <v:shape id="Shape 10895" style="position:absolute;width:327;height:327;left:2623;top:1180;" coordsize="32797,32742" path="m32797,16371c32797,18455,32381,20538,31548,22523c30716,24507,29531,26293,27994,27880c26456,29369,24683,30559,22674,31452c20665,32246,18573,32742,16398,32742c14224,32742,12132,32246,10123,31353c8114,30559,6341,29369,4803,27880c3265,26293,2080,24507,1248,22523c416,20538,0,18455,0,16371c0,14089,416,12005,1248,10021c2080,7938,3265,6152,4803,4663c6341,3076,8114,1885,10123,1191c12132,397,14224,0,16398,0c18573,0,20665,397,22674,1191c24683,1885,26456,3076,27994,4663c29531,6152,30716,7938,31548,10021c32381,12005,32797,14089,32797,16371x">
                  <v:stroke weight="0.516484pt" endcap="flat" joinstyle="miter" miterlimit="4" on="true" color="#000000"/>
                  <v:fill on="false" color="#000000" opacity="0"/>
                </v:shape>
                <v:shape id="Shape 10897" style="position:absolute;width:327;height:327;left:2623;top:2361;" coordsize="32797,32742" path="m32797,16371c32797,18455,32381,20538,31548,22523c30716,24606,29531,26392,27994,27980c26456,29468,24683,30659,22674,31452c20665,32345,18573,32742,16398,32742c14224,32742,12132,32345,10123,31452c8114,30659,6341,29468,4803,27980c3265,26392,2080,24606,1248,22622c416,20538,0,18455,0,16371c0,14188,416,12005,1248,10021c2080,8037,3265,6251,4803,4663c6341,3175,8114,1984,10123,1091c12132,298,14224,0,16398,0c18573,0,20665,397,22674,1191c24683,1984,26456,3175,27994,4663c29531,6251,30716,7938,31548,10021c32381,12005,32797,14188,32797,16371x">
                  <v:stroke weight="0.516484pt" endcap="flat" joinstyle="miter" miterlimit="4" on="true" color="#000000"/>
                  <v:fill on="false" color="#000000" opacity="0"/>
                </v:shape>
                <v:shape id="Shape 10899" style="position:absolute;width:327;height:327;left:0;top:3542;" coordsize="32797,32742" path="m16398,0c18573,0,20665,397,22674,1191c24683,1984,26456,3175,27994,4763c29531,6251,30716,7938,31549,10021c32381,12005,32797,14188,32797,16371c32797,18455,32381,20538,31549,22523c30716,24507,29531,26293,27994,27880c26456,29468,24683,30659,22674,31353c20665,32246,18573,32742,16398,32742c14224,32742,12132,32246,10123,31353c8114,30659,6341,29468,4803,27880c3265,26293,2080,24507,1248,22523c416,20538,0,18455,0,16371c0,14188,416,12005,1248,10021c2080,7938,3265,6251,4803,4763c6341,3175,8114,1984,10123,1191c12132,397,14224,0,16398,0x">
                  <v:stroke weight="0pt" endcap="flat" joinstyle="miter" miterlimit="4" on="false" color="#000000" opacity="0"/>
                  <v:fill on="true" color="#000000"/>
                </v:shape>
                <v:shape id="Shape 10901" style="position:absolute;width:327;height:327;left:2623;top:4722;" coordsize="32797,32742" path="m32797,16371c32797,18455,32381,20538,31548,22523c30716,24507,29531,26293,27994,27880c26456,29369,24683,30559,22674,31353c20665,32246,18573,32742,16398,32742c14224,32742,12132,32246,10123,31353c8114,30559,6341,29369,4803,27880c3265,26293,2080,24507,1248,22523c416,20538,0,18455,0,16371c0,14089,416,12005,1248,9922c2080,7938,3265,6152,4803,4663c6341,3175,8114,1984,10123,1191c12132,397,14224,0,16398,0c18573,0,20665,397,22674,1191c24683,1984,26456,3175,27994,4663c29531,6152,30716,7938,31548,9922c32381,12005,32797,14089,32797,16371x">
                  <v:stroke weight="0.516484pt" endcap="flat" joinstyle="miter" miterlimit="4" on="true" color="#000000"/>
                  <v:fill on="false" color="#000000" opacity="0"/>
                </v:shape>
                <v:shape id="Shape 10903" style="position:absolute;width:327;height:327;left:2623;top:5903;" coordsize="32797,32742" path="m32797,16371c32797,18455,32381,20439,31548,22423c30716,24507,29531,26293,27994,27880c26456,29369,24683,30559,22674,31452c20665,32345,18573,32742,16398,32742c14224,32742,12132,32345,10123,31452c8114,30559,6341,29369,4803,27880c3265,26293,2080,24507,1248,22523c416,20538,0,18455,0,16371c0,14089,416,12005,1248,9922c2080,7938,3265,6251,4803,4763c6341,3175,8114,1984,10123,1191c12132,397,14224,0,16398,0c18573,0,20665,298,22674,1091c24683,1984,26456,3175,27994,4763c29531,6251,30716,8037,31548,10021c32381,12005,32797,14089,32797,16371x">
                  <v:stroke weight="0.516484pt" endcap="flat" joinstyle="miter" miterlimit="4" on="true" color="#000000"/>
                  <v:fill on="false" color="#000000" opacity="0"/>
                </v:shape>
                <v:shape id="Shape 10905" style="position:absolute;width:327;height:327;left:2623;top:7084;" coordsize="32797,32742" path="m32797,16371c32797,18554,32381,20538,31548,22622c30716,24606,29531,26293,27994,27880c26456,29369,24683,30559,22674,31452c20665,32246,18573,32742,16398,32742c14224,32742,12132,32246,10123,31452c8114,30559,6341,29369,4803,27880c3265,26293,2080,24606,1248,22622c416,20538,0,18554,0,16371c0,14188,416,12005,1248,10021c2080,8037,3265,6251,4803,4763c6341,3175,8114,1984,10123,1191c12132,397,14224,0,16398,0c18573,0,20665,298,22674,1091c24683,1984,26456,3175,27994,4763c29531,6251,30716,8037,31548,10021c32381,12005,32797,14188,32797,16371x">
                  <v:stroke weight="0.516484pt" endcap="flat" joinstyle="miter" miterlimit="4" on="true" color="#000000"/>
                  <v:fill on="false" color="#000000" opacity="0"/>
                </v:shape>
                <v:shape id="Shape 10907" style="position:absolute;width:327;height:327;left:2623;top:8264;" coordsize="32797,32742" path="m32797,16371c32797,18455,32381,20538,31548,22523c30716,24606,29531,26293,27994,27880c26456,29369,24683,30559,22674,31353c20665,32246,18573,32742,16398,32742c14224,32742,12132,32246,10123,31353c8114,30559,6341,29369,4803,27880c3265,26293,2080,24606,1248,22523c416,20538,0,18455,0,16371c0,14188,416,12005,1248,9922c2080,7938,3265,6152,4803,4663c6341,3175,8114,1984,10123,1191c12132,397,14224,0,16398,0c18573,0,20665,397,22674,1191c24683,1984,26456,3175,27994,4663c29531,6152,30716,7938,31548,9922c32381,12005,32797,14188,32797,16371x">
                  <v:stroke weight="0.516484pt" endcap="flat" joinstyle="miter" miterlimit="4" on="true" color="#000000"/>
                  <v:fill on="false" color="#000000" opacity="0"/>
                </v:shape>
                <v:shape id="Shape 10909" style="position:absolute;width:327;height:327;left:2623;top:9445;" coordsize="32797,32742" path="m32797,16371c32797,18455,32381,20538,31548,22523c30716,24507,29531,26293,27994,27880c26456,29369,24683,30559,22674,31452c20665,32246,18573,32742,16398,32742c14224,32742,12132,32246,10123,31353c8114,30559,6341,29369,4803,27880c3265,26293,2080,24507,1248,22523c416,20538,0,18455,0,16371c0,14089,416,12005,1248,9922c2080,7938,3265,6152,4803,4663c6341,3175,8114,1984,10123,1091c12132,298,14224,0,16398,0c18573,0,20665,397,22674,1191c24683,1984,26456,3175,27994,4663c29531,6152,30716,7938,31548,9922c32381,12005,32797,14089,32797,16371x">
                  <v:stroke weight="0.516484pt" endcap="flat" joinstyle="miter" miterlimit="4" on="true" color="#000000"/>
                  <v:fill on="false" color="#000000" opacity="0"/>
                </v:shape>
                <v:shape id="Shape 10911" style="position:absolute;width:327;height:327;left:0;top:10626;" coordsize="32797,32742" path="m16398,0c18573,0,20665,397,22674,1191c24683,1984,26456,3175,27994,4763c29531,6251,30716,7938,31549,10021c32381,12005,32797,14188,32797,16371c32797,18455,32381,20538,31549,22523c30716,24606,29531,26392,27994,27980c26456,29468,24683,30659,22674,31452c20665,32345,18573,32742,16398,32742c14224,32742,12132,32345,10123,31452c8114,30659,6341,29468,4803,27980c3265,26392,2080,24606,1248,22523c416,20538,0,18455,0,16371c0,14188,416,12005,1248,10021c2080,7938,3265,6251,4803,4763c6341,3175,8114,1984,10123,1191c12132,397,14224,0,16398,0x">
                  <v:stroke weight="0pt" endcap="flat" joinstyle="miter" miterlimit="4" on="false" color="#000000" opacity="0"/>
                  <v:fill on="true" color="#000000"/>
                </v:shape>
                <v:shape id="Shape 10913" style="position:absolute;width:327;height:327;left:2623;top:11807;" coordsize="32797,32742" path="m32797,16371c32797,18455,32381,20538,31548,22523c30716,24507,29531,26293,27994,27880c26456,29369,24683,30559,22674,31353c20665,32246,18573,32742,16398,32742c14224,32742,12132,32246,10123,31353c8114,30559,6341,29369,4803,27880c3265,26293,2080,24606,1248,22523c416,20538,0,18455,0,16371c0,14188,416,12005,1248,9922c2080,7938,3265,6251,4803,4763c6341,3175,8114,1984,10123,1191c12132,397,14224,0,16398,0c18573,0,20665,397,22674,1191c24683,1984,26456,3175,27994,4763c29531,6251,30716,7938,31548,9922c32381,12005,32797,14188,32797,16371x">
                  <v:stroke weight="0.516484pt" endcap="flat" joinstyle="miter" miterlimit="4" on="true" color="#000000"/>
                  <v:fill on="false" color="#000000" opacity="0"/>
                </v:shape>
                <w10:wrap type="square"/>
              </v:group>
            </w:pict>
          </mc:Fallback>
        </mc:AlternateContent>
      </w:r>
      <w:r>
        <w:t>Резистентность к ПТГ:</w:t>
      </w:r>
    </w:p>
    <w:p w:rsidR="006B7ED0" w:rsidRDefault="00460C1A">
      <w:pPr>
        <w:ind w:left="258" w:right="6794"/>
      </w:pPr>
      <w:r>
        <w:t>псевдогипопаратиреоз; секреция биологически не активного ПТГ.</w:t>
      </w:r>
    </w:p>
    <w:p w:rsidR="006B7ED0" w:rsidRDefault="00460C1A">
      <w:pPr>
        <w:ind w:left="423" w:right="15"/>
      </w:pPr>
      <w:r>
        <w:t>Синдром «голодных костей</w:t>
      </w:r>
      <w:r>
        <w:t>»:</w:t>
      </w:r>
    </w:p>
    <w:p w:rsidR="006B7ED0" w:rsidRDefault="00460C1A">
      <w:pPr>
        <w:ind w:left="258" w:right="4430"/>
      </w:pPr>
      <w:r>
        <w:t>состояние после паратиреоидэктомии; состояние после лечения болезни Педжета; успешная терапия рахита; состояние после лечения диффузного токсического зоба; метастазы остеобластических опухолей (рак молочной железы и простаты).</w:t>
      </w:r>
    </w:p>
    <w:p w:rsidR="006B7ED0" w:rsidRDefault="00460C1A">
      <w:pPr>
        <w:ind w:left="423" w:right="15"/>
      </w:pPr>
      <w:r>
        <w:t>Недостаточность витамина D</w:t>
      </w:r>
      <w:r>
        <w:t>:</w:t>
      </w:r>
    </w:p>
    <w:p w:rsidR="006B7ED0" w:rsidRDefault="00460C1A">
      <w:pPr>
        <w:ind w:left="258" w:right="15"/>
      </w:pPr>
      <w:r>
        <w:t>нарушение 25-гидроксилирования;</w:t>
      </w:r>
    </w:p>
    <w:p w:rsidR="006B7ED0" w:rsidRDefault="00460C1A">
      <w:pPr>
        <w:ind w:left="258" w:right="6406"/>
      </w:pPr>
      <w:r>
        <w:t>нарушение 1-α-гидроксилирования; нарушенная энтерогепатическая регуляция; алиментарный дефицит витамина D с пищей; недостаток ультрафиолетовых лучей.</w:t>
      </w:r>
    </w:p>
    <w:p w:rsidR="006B7ED0" w:rsidRDefault="00460C1A">
      <w:pPr>
        <w:ind w:left="423" w:right="15"/>
      </w:pPr>
      <w:r>
        <w:rPr>
          <w:rFonts w:ascii="Calibri" w:eastAsia="Calibri" w:hAnsi="Calibri" w:cs="Calibri"/>
          <w:noProof/>
          <w:sz w:val="22"/>
        </w:rPr>
        <mc:AlternateContent>
          <mc:Choice Requires="wpg">
            <w:drawing>
              <wp:anchor distT="0" distB="0" distL="114300" distR="114300" simplePos="0" relativeHeight="251847680" behindDoc="0" locked="0" layoutInCell="1" allowOverlap="1">
                <wp:simplePos x="0" y="0"/>
                <wp:positionH relativeFrom="column">
                  <wp:posOffset>157424</wp:posOffset>
                </wp:positionH>
                <wp:positionV relativeFrom="paragraph">
                  <wp:posOffset>-445293</wp:posOffset>
                </wp:positionV>
                <wp:extent cx="295171" cy="623094"/>
                <wp:effectExtent l="0" t="0" r="0" b="0"/>
                <wp:wrapSquare wrapText="bothSides"/>
                <wp:docPr id="317996" name="Group 317996"/>
                <wp:cNvGraphicFramePr/>
                <a:graphic xmlns:a="http://schemas.openxmlformats.org/drawingml/2006/main">
                  <a:graphicData uri="http://schemas.microsoft.com/office/word/2010/wordprocessingGroup">
                    <wpg:wgp>
                      <wpg:cNvGrpSpPr/>
                      <wpg:grpSpPr>
                        <a:xfrm>
                          <a:off x="0" y="0"/>
                          <a:ext cx="295171" cy="623094"/>
                          <a:chOff x="0" y="0"/>
                          <a:chExt cx="295171" cy="623094"/>
                        </a:xfrm>
                      </wpg:grpSpPr>
                      <wps:wsp>
                        <wps:cNvPr id="11029" name="Shape 11029"/>
                        <wps:cNvSpPr/>
                        <wps:spPr>
                          <a:xfrm>
                            <a:off x="262374" y="0"/>
                            <a:ext cx="32797" cy="32742"/>
                          </a:xfrm>
                          <a:custGeom>
                            <a:avLst/>
                            <a:gdLst/>
                            <a:ahLst/>
                            <a:cxnLst/>
                            <a:rect l="0" t="0" r="0" b="0"/>
                            <a:pathLst>
                              <a:path w="32797" h="32742">
                                <a:moveTo>
                                  <a:pt x="32797" y="16371"/>
                                </a:moveTo>
                                <a:cubicBezTo>
                                  <a:pt x="32797" y="18455"/>
                                  <a:pt x="32381" y="20538"/>
                                  <a:pt x="31548" y="22523"/>
                                </a:cubicBezTo>
                                <a:cubicBezTo>
                                  <a:pt x="30716" y="24507"/>
                                  <a:pt x="29531" y="26293"/>
                                  <a:pt x="27994" y="27880"/>
                                </a:cubicBezTo>
                                <a:cubicBezTo>
                                  <a:pt x="26456" y="29369"/>
                                  <a:pt x="24683" y="30559"/>
                                  <a:pt x="22674" y="31452"/>
                                </a:cubicBezTo>
                                <a:cubicBezTo>
                                  <a:pt x="20665" y="32246"/>
                                  <a:pt x="18573" y="32742"/>
                                  <a:pt x="16398" y="32742"/>
                                </a:cubicBezTo>
                                <a:cubicBezTo>
                                  <a:pt x="14224" y="32742"/>
                                  <a:pt x="12132" y="32246"/>
                                  <a:pt x="10123" y="31353"/>
                                </a:cubicBezTo>
                                <a:cubicBezTo>
                                  <a:pt x="8114" y="30559"/>
                                  <a:pt x="6341" y="29369"/>
                                  <a:pt x="4803" y="27880"/>
                                </a:cubicBezTo>
                                <a:cubicBezTo>
                                  <a:pt x="3265" y="26293"/>
                                  <a:pt x="2080" y="24507"/>
                                  <a:pt x="1248" y="22523"/>
                                </a:cubicBezTo>
                                <a:cubicBezTo>
                                  <a:pt x="416" y="20538"/>
                                  <a:pt x="0" y="18455"/>
                                  <a:pt x="0" y="16371"/>
                                </a:cubicBezTo>
                                <a:cubicBezTo>
                                  <a:pt x="0" y="14089"/>
                                  <a:pt x="416" y="11906"/>
                                  <a:pt x="1248" y="9922"/>
                                </a:cubicBezTo>
                                <a:cubicBezTo>
                                  <a:pt x="2080" y="7938"/>
                                  <a:pt x="3265" y="6152"/>
                                  <a:pt x="4803" y="4663"/>
                                </a:cubicBezTo>
                                <a:cubicBezTo>
                                  <a:pt x="6341" y="3175"/>
                                  <a:pt x="8114" y="1984"/>
                                  <a:pt x="10123" y="1091"/>
                                </a:cubicBezTo>
                                <a:cubicBezTo>
                                  <a:pt x="12132" y="298"/>
                                  <a:pt x="14224" y="0"/>
                                  <a:pt x="16398" y="0"/>
                                </a:cubicBezTo>
                                <a:cubicBezTo>
                                  <a:pt x="18573" y="0"/>
                                  <a:pt x="20665" y="397"/>
                                  <a:pt x="22674" y="1091"/>
                                </a:cubicBezTo>
                                <a:cubicBezTo>
                                  <a:pt x="24683" y="1984"/>
                                  <a:pt x="26456" y="3175"/>
                                  <a:pt x="27994" y="4663"/>
                                </a:cubicBezTo>
                                <a:cubicBezTo>
                                  <a:pt x="29531" y="6152"/>
                                  <a:pt x="30716" y="7938"/>
                                  <a:pt x="31548" y="9922"/>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1031" name="Shape 11031"/>
                        <wps:cNvSpPr/>
                        <wps:spPr>
                          <a:xfrm>
                            <a:off x="262374" y="117971"/>
                            <a:ext cx="32797" cy="32841"/>
                          </a:xfrm>
                          <a:custGeom>
                            <a:avLst/>
                            <a:gdLst/>
                            <a:ahLst/>
                            <a:cxnLst/>
                            <a:rect l="0" t="0" r="0" b="0"/>
                            <a:pathLst>
                              <a:path w="32797" h="32841">
                                <a:moveTo>
                                  <a:pt x="32797" y="16470"/>
                                </a:moveTo>
                                <a:cubicBezTo>
                                  <a:pt x="32797" y="18554"/>
                                  <a:pt x="32381" y="20638"/>
                                  <a:pt x="31548" y="22622"/>
                                </a:cubicBezTo>
                                <a:cubicBezTo>
                                  <a:pt x="30716" y="24606"/>
                                  <a:pt x="29531" y="26392"/>
                                  <a:pt x="27994" y="27980"/>
                                </a:cubicBezTo>
                                <a:cubicBezTo>
                                  <a:pt x="26456" y="29468"/>
                                  <a:pt x="24683" y="30659"/>
                                  <a:pt x="22674" y="31552"/>
                                </a:cubicBezTo>
                                <a:cubicBezTo>
                                  <a:pt x="20665" y="32345"/>
                                  <a:pt x="18573" y="32841"/>
                                  <a:pt x="16398" y="32841"/>
                                </a:cubicBezTo>
                                <a:cubicBezTo>
                                  <a:pt x="14224" y="32841"/>
                                  <a:pt x="12132" y="32345"/>
                                  <a:pt x="10123" y="31552"/>
                                </a:cubicBezTo>
                                <a:cubicBezTo>
                                  <a:pt x="8114" y="30659"/>
                                  <a:pt x="6341" y="29468"/>
                                  <a:pt x="4803" y="27980"/>
                                </a:cubicBezTo>
                                <a:cubicBezTo>
                                  <a:pt x="3265" y="26392"/>
                                  <a:pt x="2080" y="24606"/>
                                  <a:pt x="1248" y="22622"/>
                                </a:cubicBezTo>
                                <a:cubicBezTo>
                                  <a:pt x="416" y="20638"/>
                                  <a:pt x="0" y="18554"/>
                                  <a:pt x="0" y="16470"/>
                                </a:cubicBezTo>
                                <a:cubicBezTo>
                                  <a:pt x="0" y="14288"/>
                                  <a:pt x="416" y="12105"/>
                                  <a:pt x="1248" y="10120"/>
                                </a:cubicBezTo>
                                <a:cubicBezTo>
                                  <a:pt x="2080" y="8037"/>
                                  <a:pt x="3265" y="6251"/>
                                  <a:pt x="4803" y="4763"/>
                                </a:cubicBezTo>
                                <a:cubicBezTo>
                                  <a:pt x="6341" y="3274"/>
                                  <a:pt x="8114" y="2084"/>
                                  <a:pt x="10123" y="1191"/>
                                </a:cubicBezTo>
                                <a:cubicBezTo>
                                  <a:pt x="12132" y="397"/>
                                  <a:pt x="14224" y="0"/>
                                  <a:pt x="16398" y="0"/>
                                </a:cubicBezTo>
                                <a:cubicBezTo>
                                  <a:pt x="18573" y="0"/>
                                  <a:pt x="20665" y="496"/>
                                  <a:pt x="22674" y="1191"/>
                                </a:cubicBezTo>
                                <a:cubicBezTo>
                                  <a:pt x="24683" y="2084"/>
                                  <a:pt x="26456" y="3274"/>
                                  <a:pt x="27994" y="4763"/>
                                </a:cubicBezTo>
                                <a:cubicBezTo>
                                  <a:pt x="29531" y="6251"/>
                                  <a:pt x="30716" y="8037"/>
                                  <a:pt x="31548" y="10021"/>
                                </a:cubicBezTo>
                                <a:cubicBezTo>
                                  <a:pt x="32381" y="12105"/>
                                  <a:pt x="32797" y="142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1033" name="Shape 11033"/>
                        <wps:cNvSpPr/>
                        <wps:spPr>
                          <a:xfrm>
                            <a:off x="262374" y="236041"/>
                            <a:ext cx="32797" cy="32841"/>
                          </a:xfrm>
                          <a:custGeom>
                            <a:avLst/>
                            <a:gdLst/>
                            <a:ahLst/>
                            <a:cxnLst/>
                            <a:rect l="0" t="0" r="0" b="0"/>
                            <a:pathLst>
                              <a:path w="32797" h="32841">
                                <a:moveTo>
                                  <a:pt x="32797" y="16470"/>
                                </a:moveTo>
                                <a:cubicBezTo>
                                  <a:pt x="32797" y="18554"/>
                                  <a:pt x="32381" y="20638"/>
                                  <a:pt x="31548" y="22622"/>
                                </a:cubicBezTo>
                                <a:cubicBezTo>
                                  <a:pt x="30716" y="24606"/>
                                  <a:pt x="29531" y="26392"/>
                                  <a:pt x="27994" y="27980"/>
                                </a:cubicBezTo>
                                <a:cubicBezTo>
                                  <a:pt x="26456" y="29468"/>
                                  <a:pt x="24683" y="30659"/>
                                  <a:pt x="22674" y="31452"/>
                                </a:cubicBezTo>
                                <a:cubicBezTo>
                                  <a:pt x="20665" y="32345"/>
                                  <a:pt x="18573" y="32841"/>
                                  <a:pt x="16398" y="32841"/>
                                </a:cubicBezTo>
                                <a:cubicBezTo>
                                  <a:pt x="14224" y="32841"/>
                                  <a:pt x="12132" y="32345"/>
                                  <a:pt x="10123" y="31452"/>
                                </a:cubicBezTo>
                                <a:cubicBezTo>
                                  <a:pt x="8114" y="30659"/>
                                  <a:pt x="6341" y="29468"/>
                                  <a:pt x="4803" y="27980"/>
                                </a:cubicBezTo>
                                <a:cubicBezTo>
                                  <a:pt x="3265" y="26392"/>
                                  <a:pt x="2080" y="24606"/>
                                  <a:pt x="1248" y="22622"/>
                                </a:cubicBezTo>
                                <a:cubicBezTo>
                                  <a:pt x="416" y="20638"/>
                                  <a:pt x="0" y="18554"/>
                                  <a:pt x="0" y="16470"/>
                                </a:cubicBezTo>
                                <a:cubicBezTo>
                                  <a:pt x="0" y="14288"/>
                                  <a:pt x="416" y="12105"/>
                                  <a:pt x="1248" y="10021"/>
                                </a:cubicBezTo>
                                <a:cubicBezTo>
                                  <a:pt x="2080" y="8037"/>
                                  <a:pt x="3265" y="6251"/>
                                  <a:pt x="4803" y="4862"/>
                                </a:cubicBezTo>
                                <a:cubicBezTo>
                                  <a:pt x="6341" y="3175"/>
                                  <a:pt x="8114" y="2084"/>
                                  <a:pt x="10123" y="1191"/>
                                </a:cubicBezTo>
                                <a:cubicBezTo>
                                  <a:pt x="12132" y="496"/>
                                  <a:pt x="14224" y="0"/>
                                  <a:pt x="16398" y="0"/>
                                </a:cubicBezTo>
                                <a:cubicBezTo>
                                  <a:pt x="18573" y="0"/>
                                  <a:pt x="20665" y="496"/>
                                  <a:pt x="22674" y="1191"/>
                                </a:cubicBezTo>
                                <a:cubicBezTo>
                                  <a:pt x="24683" y="2084"/>
                                  <a:pt x="26456" y="3175"/>
                                  <a:pt x="27994" y="4862"/>
                                </a:cubicBezTo>
                                <a:cubicBezTo>
                                  <a:pt x="29531" y="6251"/>
                                  <a:pt x="30716" y="8136"/>
                                  <a:pt x="31548" y="10120"/>
                                </a:cubicBezTo>
                                <a:cubicBezTo>
                                  <a:pt x="32381" y="12105"/>
                                  <a:pt x="32797" y="142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1035" name="Shape 11035"/>
                        <wps:cNvSpPr/>
                        <wps:spPr>
                          <a:xfrm>
                            <a:off x="262374" y="354112"/>
                            <a:ext cx="32797" cy="32841"/>
                          </a:xfrm>
                          <a:custGeom>
                            <a:avLst/>
                            <a:gdLst/>
                            <a:ahLst/>
                            <a:cxnLst/>
                            <a:rect l="0" t="0" r="0" b="0"/>
                            <a:pathLst>
                              <a:path w="32797" h="32841">
                                <a:moveTo>
                                  <a:pt x="32797" y="16470"/>
                                </a:moveTo>
                                <a:cubicBezTo>
                                  <a:pt x="32797" y="18554"/>
                                  <a:pt x="32381" y="20538"/>
                                  <a:pt x="31548" y="22523"/>
                                </a:cubicBezTo>
                                <a:cubicBezTo>
                                  <a:pt x="30716" y="24606"/>
                                  <a:pt x="29531" y="26392"/>
                                  <a:pt x="27994" y="27980"/>
                                </a:cubicBezTo>
                                <a:cubicBezTo>
                                  <a:pt x="26456" y="29468"/>
                                  <a:pt x="24683" y="30659"/>
                                  <a:pt x="22674" y="31452"/>
                                </a:cubicBezTo>
                                <a:cubicBezTo>
                                  <a:pt x="20665" y="32345"/>
                                  <a:pt x="18573" y="32742"/>
                                  <a:pt x="16398" y="32841"/>
                                </a:cubicBezTo>
                                <a:cubicBezTo>
                                  <a:pt x="14224" y="32742"/>
                                  <a:pt x="12132" y="32345"/>
                                  <a:pt x="10123" y="31452"/>
                                </a:cubicBezTo>
                                <a:cubicBezTo>
                                  <a:pt x="8114" y="30659"/>
                                  <a:pt x="6341" y="29468"/>
                                  <a:pt x="4803" y="27980"/>
                                </a:cubicBezTo>
                                <a:cubicBezTo>
                                  <a:pt x="3265" y="26392"/>
                                  <a:pt x="2080" y="24606"/>
                                  <a:pt x="1248" y="22622"/>
                                </a:cubicBezTo>
                                <a:cubicBezTo>
                                  <a:pt x="416" y="20638"/>
                                  <a:pt x="0" y="18554"/>
                                  <a:pt x="0" y="16470"/>
                                </a:cubicBezTo>
                                <a:cubicBezTo>
                                  <a:pt x="0" y="14188"/>
                                  <a:pt x="416" y="12005"/>
                                  <a:pt x="1248" y="10021"/>
                                </a:cubicBezTo>
                                <a:cubicBezTo>
                                  <a:pt x="2080" y="8037"/>
                                  <a:pt x="3265" y="6251"/>
                                  <a:pt x="4803" y="4763"/>
                                </a:cubicBezTo>
                                <a:cubicBezTo>
                                  <a:pt x="6341" y="3175"/>
                                  <a:pt x="8114" y="1984"/>
                                  <a:pt x="10123" y="1191"/>
                                </a:cubicBezTo>
                                <a:cubicBezTo>
                                  <a:pt x="12132" y="496"/>
                                  <a:pt x="14224" y="0"/>
                                  <a:pt x="16398" y="0"/>
                                </a:cubicBezTo>
                                <a:cubicBezTo>
                                  <a:pt x="18573" y="0"/>
                                  <a:pt x="20665" y="496"/>
                                  <a:pt x="22674" y="1191"/>
                                </a:cubicBezTo>
                                <a:cubicBezTo>
                                  <a:pt x="24683" y="1984"/>
                                  <a:pt x="26456" y="3175"/>
                                  <a:pt x="27994" y="4763"/>
                                </a:cubicBezTo>
                                <a:cubicBezTo>
                                  <a:pt x="29531" y="6251"/>
                                  <a:pt x="30716" y="8037"/>
                                  <a:pt x="31548" y="10021"/>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1037" name="Shape 11037"/>
                        <wps:cNvSpPr/>
                        <wps:spPr>
                          <a:xfrm>
                            <a:off x="0" y="472182"/>
                            <a:ext cx="32797" cy="32841"/>
                          </a:xfrm>
                          <a:custGeom>
                            <a:avLst/>
                            <a:gdLst/>
                            <a:ahLst/>
                            <a:cxnLst/>
                            <a:rect l="0" t="0" r="0" b="0"/>
                            <a:pathLst>
                              <a:path w="32797" h="32841">
                                <a:moveTo>
                                  <a:pt x="16398" y="0"/>
                                </a:moveTo>
                                <a:cubicBezTo>
                                  <a:pt x="18573" y="0"/>
                                  <a:pt x="20665" y="397"/>
                                  <a:pt x="22674" y="1191"/>
                                </a:cubicBezTo>
                                <a:cubicBezTo>
                                  <a:pt x="24683" y="2084"/>
                                  <a:pt x="26456" y="3175"/>
                                  <a:pt x="27994" y="4763"/>
                                </a:cubicBezTo>
                                <a:cubicBezTo>
                                  <a:pt x="29531" y="6350"/>
                                  <a:pt x="30716" y="8136"/>
                                  <a:pt x="31549" y="10120"/>
                                </a:cubicBezTo>
                                <a:cubicBezTo>
                                  <a:pt x="32381" y="12105"/>
                                  <a:pt x="32797" y="14188"/>
                                  <a:pt x="32797" y="16470"/>
                                </a:cubicBezTo>
                                <a:cubicBezTo>
                                  <a:pt x="32797" y="18554"/>
                                  <a:pt x="32381" y="20638"/>
                                  <a:pt x="31549" y="22622"/>
                                </a:cubicBezTo>
                                <a:cubicBezTo>
                                  <a:pt x="30716" y="24606"/>
                                  <a:pt x="29531" y="26392"/>
                                  <a:pt x="27994" y="27980"/>
                                </a:cubicBezTo>
                                <a:cubicBezTo>
                                  <a:pt x="26456" y="29468"/>
                                  <a:pt x="24683" y="30659"/>
                                  <a:pt x="22674" y="31552"/>
                                </a:cubicBezTo>
                                <a:cubicBezTo>
                                  <a:pt x="20665" y="32345"/>
                                  <a:pt x="18573" y="32742"/>
                                  <a:pt x="16398" y="32841"/>
                                </a:cubicBezTo>
                                <a:cubicBezTo>
                                  <a:pt x="14224" y="32742"/>
                                  <a:pt x="12132" y="32345"/>
                                  <a:pt x="10123" y="31552"/>
                                </a:cubicBezTo>
                                <a:cubicBezTo>
                                  <a:pt x="8114" y="30659"/>
                                  <a:pt x="6341" y="29468"/>
                                  <a:pt x="4803" y="27980"/>
                                </a:cubicBezTo>
                                <a:cubicBezTo>
                                  <a:pt x="3265" y="26392"/>
                                  <a:pt x="2080" y="24606"/>
                                  <a:pt x="1248" y="22622"/>
                                </a:cubicBezTo>
                                <a:cubicBezTo>
                                  <a:pt x="416" y="20638"/>
                                  <a:pt x="0" y="18554"/>
                                  <a:pt x="0" y="16470"/>
                                </a:cubicBezTo>
                                <a:cubicBezTo>
                                  <a:pt x="0" y="14188"/>
                                  <a:pt x="416" y="12105"/>
                                  <a:pt x="1248" y="10120"/>
                                </a:cubicBezTo>
                                <a:cubicBezTo>
                                  <a:pt x="2080" y="8136"/>
                                  <a:pt x="3265" y="6350"/>
                                  <a:pt x="4803" y="4763"/>
                                </a:cubicBezTo>
                                <a:cubicBezTo>
                                  <a:pt x="6341" y="3175"/>
                                  <a:pt x="8114" y="20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039" name="Shape 11039"/>
                        <wps:cNvSpPr/>
                        <wps:spPr>
                          <a:xfrm>
                            <a:off x="262374" y="590252"/>
                            <a:ext cx="32797" cy="32841"/>
                          </a:xfrm>
                          <a:custGeom>
                            <a:avLst/>
                            <a:gdLst/>
                            <a:ahLst/>
                            <a:cxnLst/>
                            <a:rect l="0" t="0" r="0" b="0"/>
                            <a:pathLst>
                              <a:path w="32797" h="32841">
                                <a:moveTo>
                                  <a:pt x="32797" y="16470"/>
                                </a:moveTo>
                                <a:cubicBezTo>
                                  <a:pt x="32797" y="18554"/>
                                  <a:pt x="32381" y="20638"/>
                                  <a:pt x="31548" y="22622"/>
                                </a:cubicBezTo>
                                <a:cubicBezTo>
                                  <a:pt x="30716" y="24606"/>
                                  <a:pt x="29531" y="26392"/>
                                  <a:pt x="27994" y="279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980"/>
                                </a:cubicBezTo>
                                <a:cubicBezTo>
                                  <a:pt x="3265" y="26392"/>
                                  <a:pt x="2080" y="24606"/>
                                  <a:pt x="1248" y="22622"/>
                                </a:cubicBezTo>
                                <a:cubicBezTo>
                                  <a:pt x="416" y="20638"/>
                                  <a:pt x="0" y="18554"/>
                                  <a:pt x="0" y="16470"/>
                                </a:cubicBezTo>
                                <a:cubicBezTo>
                                  <a:pt x="0" y="14188"/>
                                  <a:pt x="416" y="12105"/>
                                  <a:pt x="1248" y="10021"/>
                                </a:cubicBezTo>
                                <a:cubicBezTo>
                                  <a:pt x="2080" y="8037"/>
                                  <a:pt x="3265" y="6251"/>
                                  <a:pt x="4803" y="4763"/>
                                </a:cubicBezTo>
                                <a:cubicBezTo>
                                  <a:pt x="6341" y="3274"/>
                                  <a:pt x="8114" y="2084"/>
                                  <a:pt x="10123" y="1191"/>
                                </a:cubicBezTo>
                                <a:cubicBezTo>
                                  <a:pt x="12132" y="496"/>
                                  <a:pt x="14224" y="0"/>
                                  <a:pt x="16398" y="0"/>
                                </a:cubicBezTo>
                                <a:cubicBezTo>
                                  <a:pt x="18573" y="0"/>
                                  <a:pt x="20665" y="496"/>
                                  <a:pt x="22674" y="1191"/>
                                </a:cubicBezTo>
                                <a:cubicBezTo>
                                  <a:pt x="24683" y="2084"/>
                                  <a:pt x="26456" y="3274"/>
                                  <a:pt x="27994" y="4763"/>
                                </a:cubicBezTo>
                                <a:cubicBezTo>
                                  <a:pt x="29531" y="6251"/>
                                  <a:pt x="30716" y="8037"/>
                                  <a:pt x="31548" y="10021"/>
                                </a:cubicBezTo>
                                <a:cubicBezTo>
                                  <a:pt x="32381" y="121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17996" style="width:23.2418pt;height:49.0625pt;position:absolute;mso-position-horizontal-relative:text;mso-position-horizontal:absolute;margin-left:12.3956pt;mso-position-vertical-relative:text;margin-top:-35.0625pt;" coordsize="2951,6230">
                <v:shape id="Shape 11029" style="position:absolute;width:327;height:327;left:2623;top:0;" coordsize="32797,32742" path="m32797,16371c32797,18455,32381,20538,31548,22523c30716,24507,29531,26293,27994,27880c26456,29369,24683,30559,22674,31452c20665,32246,18573,32742,16398,32742c14224,32742,12132,32246,10123,31353c8114,30559,6341,29369,4803,27880c3265,26293,2080,24507,1248,22523c416,20538,0,18455,0,16371c0,14089,416,11906,1248,9922c2080,7938,3265,6152,4803,4663c6341,3175,8114,1984,10123,1091c12132,298,14224,0,16398,0c18573,0,20665,397,22674,1091c24683,1984,26456,3175,27994,4663c29531,6152,30716,7938,31548,9922c32381,11906,32797,14089,32797,16371x">
                  <v:stroke weight="0.516484pt" endcap="flat" joinstyle="miter" miterlimit="4" on="true" color="#000000"/>
                  <v:fill on="false" color="#000000" opacity="0"/>
                </v:shape>
                <v:shape id="Shape 11031" style="position:absolute;width:327;height:328;left:2623;top:1179;" coordsize="32797,32841" path="m32797,16470c32797,18554,32381,20638,31548,22622c30716,24606,29531,26392,27994,27980c26456,29468,24683,30659,22674,31552c20665,32345,18573,32841,16398,32841c14224,32841,12132,32345,10123,31552c8114,30659,6341,29468,4803,27980c3265,26392,2080,24606,1248,22622c416,20638,0,18554,0,16470c0,14288,416,12105,1248,10120c2080,8037,3265,6251,4803,4763c6341,3274,8114,2084,10123,1191c12132,397,14224,0,16398,0c18573,0,20665,496,22674,1191c24683,2084,26456,3274,27994,4763c29531,6251,30716,8037,31548,10021c32381,12105,32797,14288,32797,16470x">
                  <v:stroke weight="0.516484pt" endcap="flat" joinstyle="miter" miterlimit="4" on="true" color="#000000"/>
                  <v:fill on="false" color="#000000" opacity="0"/>
                </v:shape>
                <v:shape id="Shape 11033" style="position:absolute;width:327;height:328;left:2623;top:2360;" coordsize="32797,32841" path="m32797,16470c32797,18554,32381,20638,31548,22622c30716,24606,29531,26392,27994,27980c26456,29468,24683,30659,22674,31452c20665,32345,18573,32841,16398,32841c14224,32841,12132,32345,10123,31452c8114,30659,6341,29468,4803,27980c3265,26392,2080,24606,1248,22622c416,20638,0,18554,0,16470c0,14288,416,12105,1248,10021c2080,8037,3265,6251,4803,4862c6341,3175,8114,2084,10123,1191c12132,496,14224,0,16398,0c18573,0,20665,496,22674,1191c24683,2084,26456,3175,27994,4862c29531,6251,30716,8136,31548,10120c32381,12105,32797,14288,32797,16470x">
                  <v:stroke weight="0.516484pt" endcap="flat" joinstyle="miter" miterlimit="4" on="true" color="#000000"/>
                  <v:fill on="false" color="#000000" opacity="0"/>
                </v:shape>
                <v:shape id="Shape 11035" style="position:absolute;width:327;height:328;left:2623;top:3541;" coordsize="32797,32841" path="m32797,16470c32797,18554,32381,20538,31548,22523c30716,24606,29531,26392,27994,27980c26456,29468,24683,30659,22674,31452c20665,32345,18573,32742,16398,32841c14224,32742,12132,32345,10123,31452c8114,30659,6341,29468,4803,27980c3265,26392,2080,24606,1248,22622c416,20638,0,18554,0,16470c0,14188,416,12005,1248,10021c2080,8037,3265,6251,4803,4763c6341,3175,8114,1984,10123,1191c12132,496,14224,0,16398,0c18573,0,20665,496,22674,1191c24683,1984,26456,3175,27994,4763c29531,6251,30716,8037,31548,10021c32381,12005,32797,14188,32797,16470x">
                  <v:stroke weight="0.516484pt" endcap="flat" joinstyle="miter" miterlimit="4" on="true" color="#000000"/>
                  <v:fill on="false" color="#000000" opacity="0"/>
                </v:shape>
                <v:shape id="Shape 11037" style="position:absolute;width:327;height:328;left:0;top:4721;" coordsize="32797,32841" path="m16398,0c18573,0,20665,397,22674,1191c24683,2084,26456,3175,27994,4763c29531,6350,30716,8136,31549,10120c32381,12105,32797,14188,32797,16470c32797,18554,32381,20638,31549,22622c30716,24606,29531,26392,27994,27980c26456,29468,24683,30659,22674,31552c20665,32345,18573,32742,16398,32841c14224,32742,12132,32345,10123,31552c8114,30659,6341,29468,4803,27980c3265,26392,2080,24606,1248,22622c416,20638,0,18554,0,16470c0,14188,416,12105,1248,10120c2080,8136,3265,6350,4803,4763c6341,3175,8114,2084,10123,1191c12132,496,14224,0,16398,0x">
                  <v:stroke weight="0pt" endcap="flat" joinstyle="miter" miterlimit="4" on="false" color="#000000" opacity="0"/>
                  <v:fill on="true" color="#000000"/>
                </v:shape>
                <v:shape id="Shape 11039" style="position:absolute;width:327;height:328;left:2623;top:5902;" coordsize="32797,32841" path="m32797,16470c32797,18554,32381,20638,31548,22622c30716,24606,29531,26392,27994,27980c26456,29468,24683,30559,22674,31452c20665,32345,18573,32742,16398,32841c14224,32742,12132,32345,10123,31452c8114,30559,6341,29468,4803,27980c3265,26392,2080,24606,1248,22622c416,20638,0,18554,0,16470c0,14188,416,12105,1248,10021c2080,8037,3265,6251,4803,4763c6341,3274,8114,2084,10123,1191c12132,496,14224,0,16398,0c18573,0,20665,496,22674,1191c24683,2084,26456,3274,27994,4763c29531,6251,30716,8037,31548,10021c32381,12105,32797,14188,32797,16470x">
                  <v:stroke weight="0.516484pt" endcap="flat" joinstyle="miter" miterlimit="4" on="true" color="#000000"/>
                  <v:fill on="false" color="#000000" opacity="0"/>
                </v:shape>
                <w10:wrap type="square"/>
              </v:group>
            </w:pict>
          </mc:Fallback>
        </mc:AlternateContent>
      </w:r>
      <w:r>
        <w:t>Заболевания, сопровождаемые гипокальциемией:</w:t>
      </w:r>
    </w:p>
    <w:p w:rsidR="006B7ED0" w:rsidRDefault="00460C1A">
      <w:pPr>
        <w:ind w:left="258" w:right="15"/>
      </w:pPr>
      <w:r>
        <w:t>мальабсорбция, стеаторея, рвота и диарея, синдром короткого кишечника, острый панкреатит, алкоголизм, хроническая почечная недостаточность.</w:t>
      </w:r>
    </w:p>
    <w:p w:rsidR="006B7ED0" w:rsidRDefault="00460C1A">
      <w:pPr>
        <w:spacing w:after="140" w:line="265" w:lineRule="auto"/>
        <w:ind w:left="-5" w:right="185"/>
      </w:pPr>
      <w:r>
        <w:rPr>
          <w:b/>
        </w:rPr>
        <w:t>Гипокальциемия ятрогенной природы:</w:t>
      </w:r>
    </w:p>
    <w:p w:rsidR="006B7ED0" w:rsidRDefault="00460C1A">
      <w:pPr>
        <w:ind w:left="258" w:right="6014"/>
      </w:pPr>
      <w:r>
        <w:rPr>
          <w:rFonts w:ascii="Calibri" w:eastAsia="Calibri" w:hAnsi="Calibri" w:cs="Calibri"/>
          <w:noProof/>
          <w:sz w:val="22"/>
        </w:rPr>
        <mc:AlternateContent>
          <mc:Choice Requires="wpg">
            <w:drawing>
              <wp:anchor distT="0" distB="0" distL="114300" distR="114300" simplePos="0" relativeHeight="251848704" behindDoc="0" locked="0" layoutInCell="1" allowOverlap="1">
                <wp:simplePos x="0" y="0"/>
                <wp:positionH relativeFrom="column">
                  <wp:posOffset>157424</wp:posOffset>
                </wp:positionH>
                <wp:positionV relativeFrom="paragraph">
                  <wp:posOffset>26888</wp:posOffset>
                </wp:positionV>
                <wp:extent cx="32797" cy="885527"/>
                <wp:effectExtent l="0" t="0" r="0" b="0"/>
                <wp:wrapSquare wrapText="bothSides"/>
                <wp:docPr id="317997" name="Group 317997"/>
                <wp:cNvGraphicFramePr/>
                <a:graphic xmlns:a="http://schemas.openxmlformats.org/drawingml/2006/main">
                  <a:graphicData uri="http://schemas.microsoft.com/office/word/2010/wordprocessingGroup">
                    <wpg:wgp>
                      <wpg:cNvGrpSpPr/>
                      <wpg:grpSpPr>
                        <a:xfrm>
                          <a:off x="0" y="0"/>
                          <a:ext cx="32797" cy="885527"/>
                          <a:chOff x="0" y="0"/>
                          <a:chExt cx="32797" cy="885527"/>
                        </a:xfrm>
                      </wpg:grpSpPr>
                      <wps:wsp>
                        <wps:cNvPr id="11043" name="Shape 11043"/>
                        <wps:cNvSpPr/>
                        <wps:spPr>
                          <a:xfrm>
                            <a:off x="0" y="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538"/>
                                  <a:pt x="31549" y="22523"/>
                                </a:cubicBezTo>
                                <a:cubicBezTo>
                                  <a:pt x="30716" y="24606"/>
                                  <a:pt x="29531" y="26392"/>
                                  <a:pt x="27994" y="27980"/>
                                </a:cubicBezTo>
                                <a:cubicBezTo>
                                  <a:pt x="26456" y="29468"/>
                                  <a:pt x="24683" y="30659"/>
                                  <a:pt x="22674" y="31452"/>
                                </a:cubicBezTo>
                                <a:cubicBezTo>
                                  <a:pt x="20665" y="32246"/>
                                  <a:pt x="18573" y="32742"/>
                                  <a:pt x="16398" y="32841"/>
                                </a:cubicBezTo>
                                <a:cubicBezTo>
                                  <a:pt x="14224" y="32742"/>
                                  <a:pt x="12132" y="32246"/>
                                  <a:pt x="10123" y="31452"/>
                                </a:cubicBezTo>
                                <a:cubicBezTo>
                                  <a:pt x="8114" y="30659"/>
                                  <a:pt x="6341" y="29468"/>
                                  <a:pt x="4803" y="27980"/>
                                </a:cubicBezTo>
                                <a:cubicBezTo>
                                  <a:pt x="3265" y="26392"/>
                                  <a:pt x="2080" y="24606"/>
                                  <a:pt x="1248" y="22622"/>
                                </a:cubicBezTo>
                                <a:cubicBezTo>
                                  <a:pt x="416" y="20638"/>
                                  <a:pt x="0" y="18554"/>
                                  <a:pt x="0" y="16371"/>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045" name="Shape 11045"/>
                        <wps:cNvSpPr/>
                        <wps:spPr>
                          <a:xfrm>
                            <a:off x="0" y="144363"/>
                            <a:ext cx="32797" cy="32742"/>
                          </a:xfrm>
                          <a:custGeom>
                            <a:avLst/>
                            <a:gdLst/>
                            <a:ahLst/>
                            <a:cxnLst/>
                            <a:rect l="0" t="0" r="0" b="0"/>
                            <a:pathLst>
                              <a:path w="32797" h="32742">
                                <a:moveTo>
                                  <a:pt x="16398" y="0"/>
                                </a:moveTo>
                                <a:cubicBezTo>
                                  <a:pt x="18573" y="0"/>
                                  <a:pt x="20665" y="298"/>
                                  <a:pt x="22674" y="1091"/>
                                </a:cubicBezTo>
                                <a:cubicBezTo>
                                  <a:pt x="24683" y="1984"/>
                                  <a:pt x="26456" y="3175"/>
                                  <a:pt x="27994" y="4763"/>
                                </a:cubicBezTo>
                                <a:cubicBezTo>
                                  <a:pt x="29531" y="6251"/>
                                  <a:pt x="30716" y="7938"/>
                                  <a:pt x="31549" y="10021"/>
                                </a:cubicBezTo>
                                <a:cubicBezTo>
                                  <a:pt x="32381" y="12005"/>
                                  <a:pt x="32797" y="14089"/>
                                  <a:pt x="32797" y="16371"/>
                                </a:cubicBezTo>
                                <a:cubicBezTo>
                                  <a:pt x="32797" y="18455"/>
                                  <a:pt x="32381" y="20538"/>
                                  <a:pt x="31549" y="22523"/>
                                </a:cubicBezTo>
                                <a:cubicBezTo>
                                  <a:pt x="30716" y="24507"/>
                                  <a:pt x="29531" y="26293"/>
                                  <a:pt x="27994" y="27880"/>
                                </a:cubicBezTo>
                                <a:cubicBezTo>
                                  <a:pt x="26456" y="29369"/>
                                  <a:pt x="24683" y="30559"/>
                                  <a:pt x="22674" y="31452"/>
                                </a:cubicBezTo>
                                <a:cubicBezTo>
                                  <a:pt x="20665" y="32246"/>
                                  <a:pt x="18573" y="32742"/>
                                  <a:pt x="16398" y="32742"/>
                                </a:cubicBezTo>
                                <a:cubicBezTo>
                                  <a:pt x="14224" y="32742"/>
                                  <a:pt x="12132" y="32246"/>
                                  <a:pt x="10123" y="31452"/>
                                </a:cubicBezTo>
                                <a:cubicBezTo>
                                  <a:pt x="8114" y="30559"/>
                                  <a:pt x="6341" y="29369"/>
                                  <a:pt x="4803" y="27880"/>
                                </a:cubicBezTo>
                                <a:cubicBezTo>
                                  <a:pt x="3265" y="26293"/>
                                  <a:pt x="2080" y="24507"/>
                                  <a:pt x="1248" y="22523"/>
                                </a:cubicBezTo>
                                <a:cubicBezTo>
                                  <a:pt x="416" y="20538"/>
                                  <a:pt x="0" y="18455"/>
                                  <a:pt x="0" y="16371"/>
                                </a:cubicBezTo>
                                <a:cubicBezTo>
                                  <a:pt x="0" y="14089"/>
                                  <a:pt x="416" y="11906"/>
                                  <a:pt x="1248" y="9922"/>
                                </a:cubicBezTo>
                                <a:cubicBezTo>
                                  <a:pt x="2080" y="7938"/>
                                  <a:pt x="3265" y="6251"/>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049" name="Shape 11049"/>
                        <wps:cNvSpPr/>
                        <wps:spPr>
                          <a:xfrm>
                            <a:off x="0" y="262434"/>
                            <a:ext cx="32797" cy="32742"/>
                          </a:xfrm>
                          <a:custGeom>
                            <a:avLst/>
                            <a:gdLst/>
                            <a:ahLst/>
                            <a:cxnLst/>
                            <a:rect l="0" t="0" r="0" b="0"/>
                            <a:pathLst>
                              <a:path w="32797" h="32742">
                                <a:moveTo>
                                  <a:pt x="16398" y="0"/>
                                </a:moveTo>
                                <a:cubicBezTo>
                                  <a:pt x="18573" y="0"/>
                                  <a:pt x="20665" y="397"/>
                                  <a:pt x="22674" y="1091"/>
                                </a:cubicBezTo>
                                <a:cubicBezTo>
                                  <a:pt x="24683" y="1984"/>
                                  <a:pt x="26456" y="3175"/>
                                  <a:pt x="27994" y="4763"/>
                                </a:cubicBezTo>
                                <a:cubicBezTo>
                                  <a:pt x="29531" y="6251"/>
                                  <a:pt x="30716" y="8037"/>
                                  <a:pt x="31549" y="10021"/>
                                </a:cubicBezTo>
                                <a:cubicBezTo>
                                  <a:pt x="32381" y="12005"/>
                                  <a:pt x="32797" y="14188"/>
                                  <a:pt x="32797" y="16371"/>
                                </a:cubicBezTo>
                                <a:cubicBezTo>
                                  <a:pt x="32797" y="18455"/>
                                  <a:pt x="32381" y="20538"/>
                                  <a:pt x="31549" y="22523"/>
                                </a:cubicBezTo>
                                <a:cubicBezTo>
                                  <a:pt x="30716" y="24507"/>
                                  <a:pt x="29531" y="26293"/>
                                  <a:pt x="27994" y="27880"/>
                                </a:cubicBezTo>
                                <a:cubicBezTo>
                                  <a:pt x="26456" y="29369"/>
                                  <a:pt x="24683" y="30460"/>
                                  <a:pt x="22674" y="31353"/>
                                </a:cubicBezTo>
                                <a:cubicBezTo>
                                  <a:pt x="20665" y="32246"/>
                                  <a:pt x="18573" y="32742"/>
                                  <a:pt x="16398" y="32742"/>
                                </a:cubicBezTo>
                                <a:cubicBezTo>
                                  <a:pt x="14224" y="32742"/>
                                  <a:pt x="12132" y="32246"/>
                                  <a:pt x="10123" y="31353"/>
                                </a:cubicBezTo>
                                <a:cubicBezTo>
                                  <a:pt x="8114" y="30460"/>
                                  <a:pt x="6341" y="29369"/>
                                  <a:pt x="4803" y="27880"/>
                                </a:cubicBezTo>
                                <a:cubicBezTo>
                                  <a:pt x="3265" y="26293"/>
                                  <a:pt x="2080" y="24507"/>
                                  <a:pt x="1248" y="22523"/>
                                </a:cubicBezTo>
                                <a:cubicBezTo>
                                  <a:pt x="416" y="20538"/>
                                  <a:pt x="0" y="18455"/>
                                  <a:pt x="0" y="16371"/>
                                </a:cubicBezTo>
                                <a:cubicBezTo>
                                  <a:pt x="0" y="14188"/>
                                  <a:pt x="416" y="12005"/>
                                  <a:pt x="1248" y="10021"/>
                                </a:cubicBezTo>
                                <a:cubicBezTo>
                                  <a:pt x="2080" y="8037"/>
                                  <a:pt x="3265" y="6251"/>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051" name="Shape 11051"/>
                        <wps:cNvSpPr/>
                        <wps:spPr>
                          <a:xfrm>
                            <a:off x="0" y="380405"/>
                            <a:ext cx="32797" cy="32841"/>
                          </a:xfrm>
                          <a:custGeom>
                            <a:avLst/>
                            <a:gdLst/>
                            <a:ahLst/>
                            <a:cxnLst/>
                            <a:rect l="0" t="0" r="0" b="0"/>
                            <a:pathLst>
                              <a:path w="32797" h="32841">
                                <a:moveTo>
                                  <a:pt x="16398" y="0"/>
                                </a:moveTo>
                                <a:cubicBezTo>
                                  <a:pt x="18573" y="0"/>
                                  <a:pt x="20665" y="397"/>
                                  <a:pt x="22674" y="1191"/>
                                </a:cubicBezTo>
                                <a:cubicBezTo>
                                  <a:pt x="24683" y="2084"/>
                                  <a:pt x="26456" y="3274"/>
                                  <a:pt x="27994" y="4862"/>
                                </a:cubicBezTo>
                                <a:cubicBezTo>
                                  <a:pt x="29531" y="6350"/>
                                  <a:pt x="30716" y="8037"/>
                                  <a:pt x="31549" y="10021"/>
                                </a:cubicBezTo>
                                <a:cubicBezTo>
                                  <a:pt x="32381" y="12005"/>
                                  <a:pt x="32797" y="14188"/>
                                  <a:pt x="32797" y="16470"/>
                                </a:cubicBezTo>
                                <a:cubicBezTo>
                                  <a:pt x="32797" y="18554"/>
                                  <a:pt x="32381" y="20638"/>
                                  <a:pt x="31549" y="22622"/>
                                </a:cubicBezTo>
                                <a:cubicBezTo>
                                  <a:pt x="30716" y="24606"/>
                                  <a:pt x="29531" y="26392"/>
                                  <a:pt x="27994" y="27980"/>
                                </a:cubicBezTo>
                                <a:cubicBezTo>
                                  <a:pt x="26456" y="29468"/>
                                  <a:pt x="24683" y="30559"/>
                                  <a:pt x="22674" y="31452"/>
                                </a:cubicBezTo>
                                <a:cubicBezTo>
                                  <a:pt x="20665" y="32345"/>
                                  <a:pt x="18573" y="32841"/>
                                  <a:pt x="16398" y="32841"/>
                                </a:cubicBezTo>
                                <a:cubicBezTo>
                                  <a:pt x="14224" y="32841"/>
                                  <a:pt x="12132" y="32345"/>
                                  <a:pt x="10123" y="31452"/>
                                </a:cubicBezTo>
                                <a:cubicBezTo>
                                  <a:pt x="8114" y="30559"/>
                                  <a:pt x="6341" y="29468"/>
                                  <a:pt x="4803" y="27980"/>
                                </a:cubicBezTo>
                                <a:cubicBezTo>
                                  <a:pt x="3265" y="26392"/>
                                  <a:pt x="2080" y="24606"/>
                                  <a:pt x="1248" y="22622"/>
                                </a:cubicBezTo>
                                <a:cubicBezTo>
                                  <a:pt x="416" y="20638"/>
                                  <a:pt x="0" y="18554"/>
                                  <a:pt x="0" y="16470"/>
                                </a:cubicBezTo>
                                <a:cubicBezTo>
                                  <a:pt x="0" y="14188"/>
                                  <a:pt x="416" y="12005"/>
                                  <a:pt x="1248" y="10021"/>
                                </a:cubicBezTo>
                                <a:cubicBezTo>
                                  <a:pt x="2080" y="8037"/>
                                  <a:pt x="3265" y="6350"/>
                                  <a:pt x="4803" y="4862"/>
                                </a:cubicBezTo>
                                <a:cubicBezTo>
                                  <a:pt x="6341" y="3274"/>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053" name="Shape 11053"/>
                        <wps:cNvSpPr/>
                        <wps:spPr>
                          <a:xfrm>
                            <a:off x="0" y="498475"/>
                            <a:ext cx="32797" cy="32841"/>
                          </a:xfrm>
                          <a:custGeom>
                            <a:avLst/>
                            <a:gdLst/>
                            <a:ahLst/>
                            <a:cxnLst/>
                            <a:rect l="0" t="0" r="0" b="0"/>
                            <a:pathLst>
                              <a:path w="32797" h="32841">
                                <a:moveTo>
                                  <a:pt x="16398" y="0"/>
                                </a:moveTo>
                                <a:cubicBezTo>
                                  <a:pt x="18573" y="0"/>
                                  <a:pt x="20665" y="496"/>
                                  <a:pt x="22674" y="1191"/>
                                </a:cubicBezTo>
                                <a:cubicBezTo>
                                  <a:pt x="24683" y="2084"/>
                                  <a:pt x="26456" y="3175"/>
                                  <a:pt x="27994" y="4763"/>
                                </a:cubicBezTo>
                                <a:cubicBezTo>
                                  <a:pt x="29531" y="6251"/>
                                  <a:pt x="30716" y="8037"/>
                                  <a:pt x="31549" y="10021"/>
                                </a:cubicBezTo>
                                <a:cubicBezTo>
                                  <a:pt x="32381" y="12105"/>
                                  <a:pt x="32797" y="14288"/>
                                  <a:pt x="32797" y="16470"/>
                                </a:cubicBezTo>
                                <a:cubicBezTo>
                                  <a:pt x="32797" y="18554"/>
                                  <a:pt x="32381" y="20638"/>
                                  <a:pt x="31549" y="22622"/>
                                </a:cubicBezTo>
                                <a:cubicBezTo>
                                  <a:pt x="30716" y="24606"/>
                                  <a:pt x="29531" y="26392"/>
                                  <a:pt x="27994" y="27980"/>
                                </a:cubicBezTo>
                                <a:cubicBezTo>
                                  <a:pt x="26456" y="29468"/>
                                  <a:pt x="24683" y="30659"/>
                                  <a:pt x="22674" y="31552"/>
                                </a:cubicBezTo>
                                <a:cubicBezTo>
                                  <a:pt x="20665" y="32345"/>
                                  <a:pt x="18573" y="32841"/>
                                  <a:pt x="16398" y="32841"/>
                                </a:cubicBezTo>
                                <a:cubicBezTo>
                                  <a:pt x="14224" y="32841"/>
                                  <a:pt x="12132" y="32345"/>
                                  <a:pt x="10123" y="31452"/>
                                </a:cubicBezTo>
                                <a:cubicBezTo>
                                  <a:pt x="8114" y="30659"/>
                                  <a:pt x="6341" y="29468"/>
                                  <a:pt x="4803" y="27980"/>
                                </a:cubicBezTo>
                                <a:cubicBezTo>
                                  <a:pt x="3265" y="26392"/>
                                  <a:pt x="2080" y="24606"/>
                                  <a:pt x="1248" y="22622"/>
                                </a:cubicBezTo>
                                <a:cubicBezTo>
                                  <a:pt x="416" y="20638"/>
                                  <a:pt x="0" y="18554"/>
                                  <a:pt x="0" y="16470"/>
                                </a:cubicBezTo>
                                <a:cubicBezTo>
                                  <a:pt x="0" y="14288"/>
                                  <a:pt x="416" y="12105"/>
                                  <a:pt x="1248" y="10120"/>
                                </a:cubicBezTo>
                                <a:cubicBezTo>
                                  <a:pt x="2080" y="8136"/>
                                  <a:pt x="3265" y="6251"/>
                                  <a:pt x="4803" y="4763"/>
                                </a:cubicBezTo>
                                <a:cubicBezTo>
                                  <a:pt x="6341" y="3175"/>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055" name="Shape 11055"/>
                        <wps:cNvSpPr/>
                        <wps:spPr>
                          <a:xfrm>
                            <a:off x="0" y="616545"/>
                            <a:ext cx="32797" cy="32841"/>
                          </a:xfrm>
                          <a:custGeom>
                            <a:avLst/>
                            <a:gdLst/>
                            <a:ahLst/>
                            <a:cxnLst/>
                            <a:rect l="0" t="0" r="0" b="0"/>
                            <a:pathLst>
                              <a:path w="32797" h="32841">
                                <a:moveTo>
                                  <a:pt x="16398" y="0"/>
                                </a:moveTo>
                                <a:cubicBezTo>
                                  <a:pt x="18573" y="0"/>
                                  <a:pt x="20665" y="496"/>
                                  <a:pt x="22674" y="1191"/>
                                </a:cubicBezTo>
                                <a:cubicBezTo>
                                  <a:pt x="24683" y="2084"/>
                                  <a:pt x="26456" y="3175"/>
                                  <a:pt x="27994" y="4763"/>
                                </a:cubicBezTo>
                                <a:cubicBezTo>
                                  <a:pt x="29531" y="6251"/>
                                  <a:pt x="30716" y="8037"/>
                                  <a:pt x="31549" y="10021"/>
                                </a:cubicBezTo>
                                <a:cubicBezTo>
                                  <a:pt x="32381" y="12105"/>
                                  <a:pt x="32797" y="14288"/>
                                  <a:pt x="32797" y="16470"/>
                                </a:cubicBezTo>
                                <a:cubicBezTo>
                                  <a:pt x="32797" y="18554"/>
                                  <a:pt x="32381" y="20638"/>
                                  <a:pt x="31549" y="22622"/>
                                </a:cubicBezTo>
                                <a:cubicBezTo>
                                  <a:pt x="30716" y="24606"/>
                                  <a:pt x="29531" y="26392"/>
                                  <a:pt x="27994" y="27980"/>
                                </a:cubicBezTo>
                                <a:cubicBezTo>
                                  <a:pt x="26456" y="29468"/>
                                  <a:pt x="24683" y="30659"/>
                                  <a:pt x="22674" y="31552"/>
                                </a:cubicBezTo>
                                <a:cubicBezTo>
                                  <a:pt x="20665" y="32345"/>
                                  <a:pt x="18573" y="32742"/>
                                  <a:pt x="16398" y="32841"/>
                                </a:cubicBezTo>
                                <a:cubicBezTo>
                                  <a:pt x="14224" y="32742"/>
                                  <a:pt x="12132" y="32345"/>
                                  <a:pt x="10123" y="31552"/>
                                </a:cubicBezTo>
                                <a:cubicBezTo>
                                  <a:pt x="8114" y="30659"/>
                                  <a:pt x="6341" y="29468"/>
                                  <a:pt x="4803" y="27980"/>
                                </a:cubicBezTo>
                                <a:cubicBezTo>
                                  <a:pt x="3265" y="26392"/>
                                  <a:pt x="2080" y="24606"/>
                                  <a:pt x="1248" y="22622"/>
                                </a:cubicBezTo>
                                <a:cubicBezTo>
                                  <a:pt x="416" y="20638"/>
                                  <a:pt x="0" y="18554"/>
                                  <a:pt x="0" y="16470"/>
                                </a:cubicBezTo>
                                <a:cubicBezTo>
                                  <a:pt x="0" y="14288"/>
                                  <a:pt x="416" y="12105"/>
                                  <a:pt x="1248" y="10021"/>
                                </a:cubicBezTo>
                                <a:cubicBezTo>
                                  <a:pt x="2080" y="8037"/>
                                  <a:pt x="3265" y="6251"/>
                                  <a:pt x="4803" y="4763"/>
                                </a:cubicBezTo>
                                <a:cubicBezTo>
                                  <a:pt x="6341" y="3175"/>
                                  <a:pt x="8114" y="20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057" name="Shape 11057"/>
                        <wps:cNvSpPr/>
                        <wps:spPr>
                          <a:xfrm>
                            <a:off x="0" y="734616"/>
                            <a:ext cx="32797" cy="32841"/>
                          </a:xfrm>
                          <a:custGeom>
                            <a:avLst/>
                            <a:gdLst/>
                            <a:ahLst/>
                            <a:cxnLst/>
                            <a:rect l="0" t="0" r="0" b="0"/>
                            <a:pathLst>
                              <a:path w="32797" h="32841">
                                <a:moveTo>
                                  <a:pt x="16398" y="0"/>
                                </a:moveTo>
                                <a:cubicBezTo>
                                  <a:pt x="18573" y="0"/>
                                  <a:pt x="20665" y="496"/>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554"/>
                                  <a:pt x="32381" y="20638"/>
                                  <a:pt x="31549" y="22721"/>
                                </a:cubicBezTo>
                                <a:cubicBezTo>
                                  <a:pt x="30716" y="24606"/>
                                  <a:pt x="29531" y="26491"/>
                                  <a:pt x="27994" y="27980"/>
                                </a:cubicBezTo>
                                <a:cubicBezTo>
                                  <a:pt x="26456" y="29567"/>
                                  <a:pt x="24683" y="30659"/>
                                  <a:pt x="22674" y="31552"/>
                                </a:cubicBezTo>
                                <a:cubicBezTo>
                                  <a:pt x="20665" y="32345"/>
                                  <a:pt x="18573" y="32742"/>
                                  <a:pt x="16398" y="32841"/>
                                </a:cubicBezTo>
                                <a:cubicBezTo>
                                  <a:pt x="14224" y="32742"/>
                                  <a:pt x="12132" y="32345"/>
                                  <a:pt x="10123" y="31552"/>
                                </a:cubicBezTo>
                                <a:cubicBezTo>
                                  <a:pt x="8114" y="30659"/>
                                  <a:pt x="6341" y="29567"/>
                                  <a:pt x="4803" y="27980"/>
                                </a:cubicBezTo>
                                <a:cubicBezTo>
                                  <a:pt x="3265" y="26491"/>
                                  <a:pt x="2080" y="24606"/>
                                  <a:pt x="1248" y="22721"/>
                                </a:cubicBezTo>
                                <a:cubicBezTo>
                                  <a:pt x="416" y="20638"/>
                                  <a:pt x="0" y="18554"/>
                                  <a:pt x="0" y="16470"/>
                                </a:cubicBezTo>
                                <a:cubicBezTo>
                                  <a:pt x="0" y="14188"/>
                                  <a:pt x="416" y="12005"/>
                                  <a:pt x="1248" y="10120"/>
                                </a:cubicBezTo>
                                <a:cubicBezTo>
                                  <a:pt x="2080" y="8037"/>
                                  <a:pt x="3265" y="6251"/>
                                  <a:pt x="4803" y="4763"/>
                                </a:cubicBezTo>
                                <a:cubicBezTo>
                                  <a:pt x="6341" y="3175"/>
                                  <a:pt x="8114" y="19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059" name="Shape 11059"/>
                        <wps:cNvSpPr/>
                        <wps:spPr>
                          <a:xfrm>
                            <a:off x="0" y="852686"/>
                            <a:ext cx="32797" cy="32841"/>
                          </a:xfrm>
                          <a:custGeom>
                            <a:avLst/>
                            <a:gdLst/>
                            <a:ahLst/>
                            <a:cxnLst/>
                            <a:rect l="0" t="0" r="0" b="0"/>
                            <a:pathLst>
                              <a:path w="32797" h="32841">
                                <a:moveTo>
                                  <a:pt x="16398" y="0"/>
                                </a:moveTo>
                                <a:cubicBezTo>
                                  <a:pt x="18573" y="0"/>
                                  <a:pt x="20665" y="496"/>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455"/>
                                  <a:pt x="32381" y="20538"/>
                                  <a:pt x="31549" y="22622"/>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622"/>
                                </a:cubicBezTo>
                                <a:cubicBezTo>
                                  <a:pt x="416" y="20538"/>
                                  <a:pt x="0" y="18455"/>
                                  <a:pt x="0" y="16470"/>
                                </a:cubicBezTo>
                                <a:cubicBezTo>
                                  <a:pt x="0" y="14188"/>
                                  <a:pt x="416" y="12005"/>
                                  <a:pt x="1248" y="10021"/>
                                </a:cubicBezTo>
                                <a:cubicBezTo>
                                  <a:pt x="2080" y="8037"/>
                                  <a:pt x="3265" y="6251"/>
                                  <a:pt x="4803" y="4763"/>
                                </a:cubicBezTo>
                                <a:cubicBezTo>
                                  <a:pt x="6341" y="3175"/>
                                  <a:pt x="8114" y="1984"/>
                                  <a:pt x="10123" y="1290"/>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7997" style="width:2.58242pt;height:69.7266pt;position:absolute;mso-position-horizontal-relative:text;mso-position-horizontal:absolute;margin-left:12.3956pt;mso-position-vertical-relative:text;margin-top:2.11719pt;" coordsize="327,8855">
                <v:shape id="Shape 11043" style="position:absolute;width:327;height:328;left:0;top:0;" coordsize="32797,32841" path="m16398,0c18573,0,20665,397,22674,1191c24683,1984,26456,3175,27994,4763c29531,6251,30716,8037,31549,10021c32381,12005,32797,14188,32797,16371c32797,18554,32381,20538,31549,22523c30716,24606,29531,26392,27994,27980c26456,29468,24683,30659,22674,31452c20665,32246,18573,32742,16398,32841c14224,32742,12132,32246,10123,31452c8114,30659,6341,29468,4803,27980c3265,26392,2080,24606,1248,22622c416,20638,0,18554,0,16371c0,14188,416,12005,1248,10021c2080,8037,3265,6251,4803,4763c6341,3175,8114,1984,10123,1191c12132,397,14224,0,16398,0x">
                  <v:stroke weight="0pt" endcap="flat" joinstyle="miter" miterlimit="4" on="false" color="#000000" opacity="0"/>
                  <v:fill on="true" color="#000000"/>
                </v:shape>
                <v:shape id="Shape 11045" style="position:absolute;width:327;height:327;left:0;top:1443;" coordsize="32797,32742" path="m16398,0c18573,0,20665,298,22674,1091c24683,1984,26456,3175,27994,4763c29531,6251,30716,7938,31549,10021c32381,12005,32797,14089,32797,16371c32797,18455,32381,20538,31549,22523c30716,24507,29531,26293,27994,27880c26456,29369,24683,30559,22674,31452c20665,32246,18573,32742,16398,32742c14224,32742,12132,32246,10123,31452c8114,30559,6341,29369,4803,27880c3265,26293,2080,24507,1248,22523c416,20538,0,18455,0,16371c0,14089,416,11906,1248,9922c2080,7938,3265,6251,4803,4763c6341,3175,8114,1984,10123,1091c12132,397,14224,0,16398,0x">
                  <v:stroke weight="0pt" endcap="flat" joinstyle="miter" miterlimit="4" on="false" color="#000000" opacity="0"/>
                  <v:fill on="true" color="#000000"/>
                </v:shape>
                <v:shape id="Shape 11049" style="position:absolute;width:327;height:327;left:0;top:2624;" coordsize="32797,32742" path="m16398,0c18573,0,20665,397,22674,1091c24683,1984,26456,3175,27994,4763c29531,6251,30716,8037,31549,10021c32381,12005,32797,14188,32797,16371c32797,18455,32381,20538,31549,22523c30716,24507,29531,26293,27994,27880c26456,29369,24683,30460,22674,31353c20665,32246,18573,32742,16398,32742c14224,32742,12132,32246,10123,31353c8114,30460,6341,29369,4803,27880c3265,26293,2080,24507,1248,22523c416,20538,0,18455,0,16371c0,14188,416,12005,1248,10021c2080,8037,3265,6251,4803,4763c6341,3175,8114,1984,10123,1091c12132,397,14224,0,16398,0x">
                  <v:stroke weight="0pt" endcap="flat" joinstyle="miter" miterlimit="4" on="false" color="#000000" opacity="0"/>
                  <v:fill on="true" color="#000000"/>
                </v:shape>
                <v:shape id="Shape 11051" style="position:absolute;width:327;height:328;left:0;top:3804;" coordsize="32797,32841" path="m16398,0c18573,0,20665,397,22674,1191c24683,2084,26456,3274,27994,4862c29531,6350,30716,8037,31549,10021c32381,12005,32797,14188,32797,16470c32797,18554,32381,20638,31549,22622c30716,24606,29531,26392,27994,27980c26456,29468,24683,30559,22674,31452c20665,32345,18573,32841,16398,32841c14224,32841,12132,32345,10123,31452c8114,30559,6341,29468,4803,27980c3265,26392,2080,24606,1248,22622c416,20638,0,18554,0,16470c0,14188,416,12005,1248,10021c2080,8037,3265,6350,4803,4862c6341,3274,8114,2084,10123,1191c12132,397,14224,0,16398,0x">
                  <v:stroke weight="0pt" endcap="flat" joinstyle="miter" miterlimit="4" on="false" color="#000000" opacity="0"/>
                  <v:fill on="true" color="#000000"/>
                </v:shape>
                <v:shape id="Shape 11053" style="position:absolute;width:327;height:328;left:0;top:4984;" coordsize="32797,32841" path="m16398,0c18573,0,20665,496,22674,1191c24683,2084,26456,3175,27994,4763c29531,6251,30716,8037,31549,10021c32381,12105,32797,14288,32797,16470c32797,18554,32381,20638,31549,22622c30716,24606,29531,26392,27994,27980c26456,29468,24683,30659,22674,31552c20665,32345,18573,32841,16398,32841c14224,32841,12132,32345,10123,31452c8114,30659,6341,29468,4803,27980c3265,26392,2080,24606,1248,22622c416,20638,0,18554,0,16470c0,14288,416,12105,1248,10120c2080,8136,3265,6251,4803,4763c6341,3175,8114,2084,10123,1191c12132,397,14224,0,16398,0x">
                  <v:stroke weight="0pt" endcap="flat" joinstyle="miter" miterlimit="4" on="false" color="#000000" opacity="0"/>
                  <v:fill on="true" color="#000000"/>
                </v:shape>
                <v:shape id="Shape 11055" style="position:absolute;width:327;height:328;left:0;top:6165;" coordsize="32797,32841" path="m16398,0c18573,0,20665,496,22674,1191c24683,2084,26456,3175,27994,4763c29531,6251,30716,8037,31549,10021c32381,12105,32797,14288,32797,16470c32797,18554,32381,20638,31549,22622c30716,24606,29531,26392,27994,27980c26456,29468,24683,30659,22674,31552c20665,32345,18573,32742,16398,32841c14224,32742,12132,32345,10123,31552c8114,30659,6341,29468,4803,27980c3265,26392,2080,24606,1248,22622c416,20638,0,18554,0,16470c0,14288,416,12105,1248,10021c2080,8037,3265,6251,4803,4763c6341,3175,8114,2084,10123,1191c12132,496,14224,0,16398,0x">
                  <v:stroke weight="0pt" endcap="flat" joinstyle="miter" miterlimit="4" on="false" color="#000000" opacity="0"/>
                  <v:fill on="true" color="#000000"/>
                </v:shape>
                <v:shape id="Shape 11057" style="position:absolute;width:327;height:328;left:0;top:7346;" coordsize="32797,32841" path="m16398,0c18573,0,20665,496,22674,1191c24683,1984,26456,3175,27994,4763c29531,6251,30716,8037,31549,10120c32381,12005,32797,14188,32797,16470c32797,18554,32381,20638,31549,22721c30716,24606,29531,26491,27994,27980c26456,29567,24683,30659,22674,31552c20665,32345,18573,32742,16398,32841c14224,32742,12132,32345,10123,31552c8114,30659,6341,29567,4803,27980c3265,26491,2080,24606,1248,22721c416,20638,0,18554,0,16470c0,14188,416,12005,1248,10120c2080,8037,3265,6251,4803,4763c6341,3175,8114,1984,10123,1191c12132,496,14224,0,16398,0x">
                  <v:stroke weight="0pt" endcap="flat" joinstyle="miter" miterlimit="4" on="false" color="#000000" opacity="0"/>
                  <v:fill on="true" color="#000000"/>
                </v:shape>
                <v:shape id="Shape 11059" style="position:absolute;width:327;height:328;left:0;top:8526;" coordsize="32797,32841" path="m16398,0c18573,0,20665,496,22674,1191c24683,1984,26456,3175,27994,4763c29531,6251,30716,8037,31549,10120c32381,12005,32797,14188,32797,16470c32797,18455,32381,20538,31549,22622c30716,24507,29531,26392,27994,27880c26456,29468,24683,30559,22674,31353c20665,32345,18573,32742,16398,32841c14224,32742,12132,32345,10123,31353c8114,30559,6341,29468,4803,27880c3265,26392,2080,24507,1248,22622c416,20538,0,18455,0,16470c0,14188,416,12005,1248,10021c2080,8037,3265,6251,4803,4763c6341,3175,8114,1984,10123,1290c12132,496,14224,0,16398,0x">
                  <v:stroke weight="0pt" endcap="flat" joinstyle="miter" miterlimit="4" on="false" color="#000000" opacity="0"/>
                  <v:fill on="true" color="#000000"/>
                </v:shape>
                <w10:wrap type="square"/>
              </v:group>
            </w:pict>
          </mc:Fallback>
        </mc:AlternateContent>
      </w:r>
      <w:r>
        <w:t>введение фосфатов (в том числе избыток фосфора в пище); введение этилендиаминтетрауксусной кислоты</w:t>
      </w:r>
      <w:r>
        <w:rPr>
          <w:sz w:val="21"/>
          <w:vertAlign w:val="superscript"/>
        </w:rPr>
        <w:t>℘</w:t>
      </w:r>
      <w:r>
        <w:t>; применение дактиномицина, неомицина; длительное применение слабительных; применение тиазидных диуретиков;</w:t>
      </w:r>
    </w:p>
    <w:p w:rsidR="006B7ED0" w:rsidRDefault="00460C1A">
      <w:pPr>
        <w:ind w:left="258" w:right="15"/>
      </w:pPr>
      <w:r>
        <w:t>длительный прием фенобарбитала и других противосу</w:t>
      </w:r>
      <w:r>
        <w:t>дорожных средств;</w:t>
      </w:r>
    </w:p>
    <w:p w:rsidR="006B7ED0" w:rsidRDefault="00460C1A">
      <w:pPr>
        <w:spacing w:after="157"/>
        <w:ind w:left="258" w:right="2194"/>
      </w:pPr>
      <w:r>
        <w:t>массивная трансфузия цитратной крови, операция в условиях экстракорпорального кровообращения; применение ингибиторов резорбции костной ткани — кальцитонина, бифосфонатов.</w:t>
      </w:r>
    </w:p>
    <w:p w:rsidR="006B7ED0" w:rsidRDefault="00460C1A">
      <w:pPr>
        <w:spacing w:after="3" w:line="265" w:lineRule="auto"/>
        <w:ind w:left="-5" w:right="185"/>
      </w:pPr>
      <w:r>
        <w:rPr>
          <w:b/>
        </w:rPr>
        <w:t>Патогенез</w:t>
      </w:r>
    </w:p>
    <w:p w:rsidR="006B7ED0" w:rsidRDefault="00460C1A">
      <w:pPr>
        <w:ind w:left="1" w:right="15"/>
      </w:pPr>
      <w:r>
        <w:t>Ранняя неонатальная гипокальциемия обычно возникает в теч</w:t>
      </w:r>
      <w:r>
        <w:t>ение первых 4 сут жизни у недоношенных и доношенных новорожденных, перенесших тяжелую внутриутробную гипоксию и асфиксию при рождении, у детей с задержкой внутриутробного развития, от матерей с СД, гиперкальциемией, гипомагниемией.</w:t>
      </w:r>
    </w:p>
    <w:p w:rsidR="006B7ED0" w:rsidRDefault="00460C1A">
      <w:pPr>
        <w:ind w:left="1" w:right="15"/>
      </w:pPr>
      <w:r>
        <w:t>Как и при физиологическо</w:t>
      </w:r>
      <w:r>
        <w:t>й транзиторной гипокальциемии, основная причина патологической ранней неонатальной гипокальциемии — дефицит ПТГ и периодические выбросы в кровь кальцитонина, который подавляет резорбцию костной ткани и препятствует поступлению кальция в кровь.</w:t>
      </w:r>
    </w:p>
    <w:p w:rsidR="006B7ED0" w:rsidRDefault="00460C1A">
      <w:pPr>
        <w:ind w:left="1" w:right="15"/>
      </w:pPr>
      <w:r>
        <w:t xml:space="preserve">Кроме того, </w:t>
      </w:r>
      <w:r>
        <w:t>у больных детей повышен уровень кортизола, что сопровождается усиленной потерей кальция с мочой.</w:t>
      </w:r>
    </w:p>
    <w:p w:rsidR="006B7ED0" w:rsidRDefault="00460C1A">
      <w:pPr>
        <w:spacing w:after="268"/>
        <w:ind w:left="1" w:right="143"/>
      </w:pPr>
      <w:r>
        <w:t>Поздняя неонатальная гипокальциемия (после 5-го дня жизни) развивается вследствие дефицита витамина D. 25(ОН)D</w:t>
      </w:r>
      <w:r>
        <w:rPr>
          <w:sz w:val="21"/>
          <w:vertAlign w:val="subscript"/>
        </w:rPr>
        <w:t>3</w:t>
      </w:r>
      <w:r>
        <w:t xml:space="preserve"> проникает через плаценту и накапливается у плод</w:t>
      </w:r>
      <w:r>
        <w:t>а особенно интенсивно в последнем триместре беременности. При недостаточности витамина D у матери, а также при снижении активности 1α-гидроксилазы, что типично для недоношенных, нарушается образование 1,25(ОН)2D</w:t>
      </w:r>
      <w:r>
        <w:rPr>
          <w:sz w:val="21"/>
          <w:vertAlign w:val="subscript"/>
        </w:rPr>
        <w:t>3</w:t>
      </w:r>
      <w:r>
        <w:t xml:space="preserve"> и, следовательно, всасывание кальция. Разви</w:t>
      </w:r>
      <w:r>
        <w:t>тию поздней неонатальной гипокальциемии у новорожденных способствует избыток фосфатов, например при искусственном вскармливании (коровье молоко содержит в 6 раз больше фосфатов, чем женское, и даже в современных искусственных смесях на основе коровьего мол</w:t>
      </w:r>
      <w:r>
        <w:t>ока содержание фосфатов повышено) или при почечной недостаточности, когда нарушается экскреция фосфато в.</w:t>
      </w:r>
    </w:p>
    <w:p w:rsidR="006B7ED0" w:rsidRDefault="00460C1A">
      <w:pPr>
        <w:spacing w:after="99" w:line="259" w:lineRule="auto"/>
        <w:ind w:left="-5"/>
      </w:pPr>
      <w:r>
        <w:rPr>
          <w:b/>
          <w:sz w:val="25"/>
        </w:rPr>
        <w:t>Глава 9. Неотложные состояния при эндокринных болезнях у детей и подростков</w:t>
      </w:r>
    </w:p>
    <w:p w:rsidR="006B7ED0" w:rsidRDefault="00460C1A">
      <w:pPr>
        <w:spacing w:after="3" w:line="265" w:lineRule="auto"/>
        <w:ind w:left="-5" w:right="185"/>
      </w:pPr>
      <w:r>
        <w:rPr>
          <w:b/>
        </w:rPr>
        <w:t>Клиническая картина</w:t>
      </w:r>
    </w:p>
    <w:p w:rsidR="006B7ED0" w:rsidRDefault="00460C1A">
      <w:pPr>
        <w:ind w:left="1" w:right="231"/>
      </w:pPr>
      <w:r>
        <w:t>Основной симптом гипокальциемии, не зависящий от ее причины, — повышение нервно-мышечной возбудимости — тетания. У новорожденных и детей раннего возраста гипокальциемия часто бывает бессимптомной, но в ряде случаев выявляют признаки гипервозбудимости: трем</w:t>
      </w:r>
      <w:r>
        <w:t>ор подбородка, конечностей, мышечные подергивания, клонус стоп, пронзительный крик. Возможны ларингоспазм, нарушение дыхания (тахипноэ, эпизоды апноэ, инспираторный стридор), вздутие живота, рвота, мышечная гипотония. Тяжелая гипокальциемия проявляется тон</w:t>
      </w:r>
      <w:r>
        <w:t>ическими судорогами. Для старших детей характерны локальные и генерализованные тонические судороги, в дебюте заболевания, как правило,</w:t>
      </w:r>
    </w:p>
    <w:p w:rsidR="006B7ED0" w:rsidRDefault="00460C1A">
      <w:pPr>
        <w:ind w:left="1" w:right="111"/>
      </w:pPr>
      <w:r>
        <w:t>не сопровождаемые потерей сознания. Ранние симптомы — парестезии: «покалывания» губ и в кончиках пальцев, подергивания ил</w:t>
      </w:r>
      <w:r>
        <w:t>и тянущие боли в мышцах. Типичны судорожные сокращения мышц предплечья и кисти («рука акушера»), стоп («конская стопа»), гортани (ларингоспазм), диафрагмы (апноэ).</w:t>
      </w:r>
    </w:p>
    <w:p w:rsidR="006B7ED0" w:rsidRDefault="00460C1A">
      <w:pPr>
        <w:ind w:left="1" w:right="93"/>
      </w:pPr>
      <w:r>
        <w:t>Тяжелая гипокальциемия может привести к нарушению сердечного ритма и снижению АД. При тяжело</w:t>
      </w:r>
      <w:r>
        <w:t>й гипокальциемии судороги обычно возникают без видимой причины, но в относительно легких случаях их могут спровоцировать факторы, приводящие к сдвигу КОС в сторону алкалоза: гипервентиляция (крик, плач, физическая нагрузка, гипертермия), применение диурети</w:t>
      </w:r>
      <w:r>
        <w:t>ков, рвота. Выраженность клинических проявлений тетании в значительно большей мере зависит от скорости возникновения гипокальциемии, чем от степени снижения кальция в крови, поэтому при гипервентиляции (дыхательном алкалозе), переливании крови (массивное с</w:t>
      </w:r>
      <w:r>
        <w:t xml:space="preserve">вязывание ионов кальция цитратом и фосфатом) приступ генерализованных судорог может развиться очень быстро. </w:t>
      </w:r>
      <w:r>
        <w:rPr>
          <w:b/>
        </w:rPr>
        <w:t>Диагностика</w:t>
      </w:r>
    </w:p>
    <w:p w:rsidR="006B7ED0" w:rsidRDefault="00460C1A">
      <w:pPr>
        <w:ind w:left="1" w:right="15"/>
      </w:pPr>
      <w:r>
        <w:t xml:space="preserve">Гипокальциемию диагностируют при уровне общего кальция в крови доношенных новорожденных и детей более старшего возраста ниже 2,0 ммоль/ </w:t>
      </w:r>
      <w:r>
        <w:t xml:space="preserve">л (ионизированный кальций ниже 0,75–0,87 ммоль/л), а у недоношенных новорожденных — ниже 1,75 ммоль/л (ионизированный кальций ниже 0,62–0,75 ммоль/л). Дифференциальная диагностика представлена в </w:t>
      </w:r>
      <w:r>
        <w:rPr>
          <w:b/>
        </w:rPr>
        <w:t>табл. 9.7</w:t>
      </w:r>
      <w:r>
        <w:t>.</w:t>
      </w:r>
    </w:p>
    <w:p w:rsidR="006B7ED0" w:rsidRDefault="00460C1A">
      <w:pPr>
        <w:ind w:left="1" w:right="15"/>
      </w:pPr>
      <w:r>
        <w:rPr>
          <w:b/>
        </w:rPr>
        <w:t xml:space="preserve">Таблица 9.7. </w:t>
      </w:r>
      <w:r>
        <w:t>Дифференциальная диагностика судорожн</w:t>
      </w:r>
      <w:r>
        <w:t>ого синдрома</w:t>
      </w:r>
    </w:p>
    <w:tbl>
      <w:tblPr>
        <w:tblStyle w:val="TableGrid"/>
        <w:tblW w:w="10567" w:type="dxa"/>
        <w:tblInd w:w="21" w:type="dxa"/>
        <w:tblCellMar>
          <w:top w:w="0" w:type="dxa"/>
          <w:left w:w="26" w:type="dxa"/>
          <w:bottom w:w="0" w:type="dxa"/>
          <w:right w:w="29" w:type="dxa"/>
        </w:tblCellMar>
        <w:tblLook w:val="04A0" w:firstRow="1" w:lastRow="0" w:firstColumn="1" w:lastColumn="0" w:noHBand="0" w:noVBand="1"/>
      </w:tblPr>
      <w:tblGrid>
        <w:gridCol w:w="3429"/>
        <w:gridCol w:w="754"/>
        <w:gridCol w:w="971"/>
        <w:gridCol w:w="981"/>
        <w:gridCol w:w="1250"/>
        <w:gridCol w:w="578"/>
        <w:gridCol w:w="2603"/>
      </w:tblGrid>
      <w:tr w:rsidR="006B7ED0">
        <w:trPr>
          <w:trHeight w:val="434"/>
        </w:trPr>
        <w:tc>
          <w:tcPr>
            <w:tcW w:w="3429" w:type="dxa"/>
            <w:vMerge w:val="restart"/>
            <w:tcBorders>
              <w:top w:val="double" w:sz="4" w:space="0" w:color="000000"/>
              <w:left w:val="double" w:sz="4" w:space="0" w:color="000000"/>
              <w:bottom w:val="nil"/>
              <w:right w:val="double" w:sz="4" w:space="0" w:color="000000"/>
            </w:tcBorders>
            <w:vAlign w:val="bottom"/>
          </w:tcPr>
          <w:p w:rsidR="006B7ED0" w:rsidRDefault="00460C1A">
            <w:pPr>
              <w:spacing w:after="0" w:line="259" w:lineRule="auto"/>
              <w:ind w:left="5" w:firstLine="0"/>
            </w:pPr>
            <w:r>
              <w:rPr>
                <w:b/>
              </w:rPr>
              <w:t>Синдром</w:t>
            </w:r>
          </w:p>
        </w:tc>
        <w:tc>
          <w:tcPr>
            <w:tcW w:w="754" w:type="dxa"/>
            <w:vMerge w:val="restart"/>
            <w:tcBorders>
              <w:top w:val="double" w:sz="4" w:space="0" w:color="000000"/>
              <w:left w:val="double" w:sz="4" w:space="0" w:color="000000"/>
              <w:bottom w:val="nil"/>
              <w:right w:val="double" w:sz="4" w:space="0" w:color="000000"/>
            </w:tcBorders>
            <w:vAlign w:val="bottom"/>
          </w:tcPr>
          <w:p w:rsidR="006B7ED0" w:rsidRDefault="00460C1A">
            <w:pPr>
              <w:spacing w:after="0" w:line="259" w:lineRule="auto"/>
              <w:ind w:left="0" w:firstLine="0"/>
              <w:jc w:val="both"/>
            </w:pPr>
            <w:r>
              <w:rPr>
                <w:b/>
              </w:rPr>
              <w:t>Судороги</w:t>
            </w:r>
          </w:p>
        </w:tc>
        <w:tc>
          <w:tcPr>
            <w:tcW w:w="1952"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right="477" w:firstLine="0"/>
            </w:pPr>
            <w:r>
              <w:rPr>
                <w:b/>
              </w:rPr>
              <w:t>Концентрация в сыворотке крови</w:t>
            </w:r>
          </w:p>
        </w:tc>
        <w:tc>
          <w:tcPr>
            <w:tcW w:w="125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 xml:space="preserve"> </w:t>
            </w:r>
          </w:p>
        </w:tc>
        <w:tc>
          <w:tcPr>
            <w:tcW w:w="57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 xml:space="preserve"> </w:t>
            </w:r>
          </w:p>
        </w:tc>
        <w:tc>
          <w:tcPr>
            <w:tcW w:w="2603" w:type="dxa"/>
            <w:vMerge w:val="restart"/>
            <w:tcBorders>
              <w:top w:val="double" w:sz="4" w:space="0" w:color="000000"/>
              <w:left w:val="double" w:sz="4" w:space="0" w:color="000000"/>
              <w:bottom w:val="nil"/>
              <w:right w:val="double" w:sz="4" w:space="0" w:color="000000"/>
            </w:tcBorders>
            <w:vAlign w:val="bottom"/>
          </w:tcPr>
          <w:p w:rsidR="006B7ED0" w:rsidRDefault="00460C1A">
            <w:pPr>
              <w:spacing w:after="0" w:line="259" w:lineRule="auto"/>
              <w:ind w:left="5" w:firstLine="0"/>
            </w:pPr>
            <w:r>
              <w:rPr>
                <w:b/>
              </w:rPr>
              <w:t>Состояние костей скелета</w:t>
            </w:r>
          </w:p>
        </w:tc>
      </w:tr>
      <w:tr w:rsidR="006B7ED0">
        <w:trPr>
          <w:trHeight w:val="76"/>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971" w:type="dxa"/>
            <w:tcBorders>
              <w:top w:val="double" w:sz="4" w:space="0" w:color="000000"/>
              <w:left w:val="double" w:sz="4" w:space="0" w:color="000000"/>
              <w:bottom w:val="nil"/>
              <w:right w:val="double" w:sz="4" w:space="0" w:color="000000"/>
            </w:tcBorders>
          </w:tcPr>
          <w:p w:rsidR="006B7ED0" w:rsidRDefault="006B7ED0">
            <w:pPr>
              <w:spacing w:after="160" w:line="259" w:lineRule="auto"/>
              <w:ind w:left="0" w:firstLine="0"/>
            </w:pPr>
          </w:p>
        </w:tc>
        <w:tc>
          <w:tcPr>
            <w:tcW w:w="981" w:type="dxa"/>
            <w:tcBorders>
              <w:top w:val="double" w:sz="4" w:space="0" w:color="000000"/>
              <w:left w:val="double" w:sz="4" w:space="0" w:color="000000"/>
              <w:bottom w:val="nil"/>
              <w:right w:val="double" w:sz="4" w:space="0" w:color="000000"/>
            </w:tcBorders>
          </w:tcPr>
          <w:p w:rsidR="006B7ED0" w:rsidRDefault="006B7ED0">
            <w:pPr>
              <w:spacing w:after="160" w:line="259" w:lineRule="auto"/>
              <w:ind w:left="0" w:firstLine="0"/>
            </w:pPr>
          </w:p>
        </w:tc>
        <w:tc>
          <w:tcPr>
            <w:tcW w:w="1250" w:type="dxa"/>
            <w:tcBorders>
              <w:top w:val="double" w:sz="4" w:space="0" w:color="000000"/>
              <w:left w:val="double" w:sz="4" w:space="0" w:color="000000"/>
              <w:bottom w:val="nil"/>
              <w:right w:val="double" w:sz="4" w:space="0" w:color="000000"/>
            </w:tcBorders>
          </w:tcPr>
          <w:p w:rsidR="006B7ED0" w:rsidRDefault="006B7ED0">
            <w:pPr>
              <w:spacing w:after="160" w:line="259" w:lineRule="auto"/>
              <w:ind w:left="0" w:firstLine="0"/>
            </w:pPr>
          </w:p>
        </w:tc>
        <w:tc>
          <w:tcPr>
            <w:tcW w:w="578" w:type="dxa"/>
            <w:tcBorders>
              <w:top w:val="double" w:sz="4" w:space="0" w:color="000000"/>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vAlign w:val="bottom"/>
          </w:tcPr>
          <w:p w:rsidR="006B7ED0" w:rsidRDefault="006B7ED0">
            <w:pPr>
              <w:spacing w:after="160" w:line="259" w:lineRule="auto"/>
              <w:ind w:left="0" w:firstLine="0"/>
            </w:pPr>
          </w:p>
        </w:tc>
      </w:tr>
      <w:tr w:rsidR="006B7ED0">
        <w:trPr>
          <w:trHeight w:val="358"/>
        </w:trPr>
        <w:tc>
          <w:tcPr>
            <w:tcW w:w="3429"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754"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971" w:type="dxa"/>
            <w:tcBorders>
              <w:top w:val="nil"/>
              <w:left w:val="double" w:sz="4" w:space="0" w:color="000000"/>
              <w:bottom w:val="double" w:sz="4" w:space="0" w:color="000000"/>
              <w:right w:val="double" w:sz="4" w:space="0" w:color="000000"/>
            </w:tcBorders>
          </w:tcPr>
          <w:p w:rsidR="006B7ED0" w:rsidRDefault="00460C1A">
            <w:pPr>
              <w:spacing w:after="0" w:line="259" w:lineRule="auto"/>
              <w:ind w:left="6" w:firstLine="0"/>
            </w:pPr>
            <w:r>
              <w:rPr>
                <w:b/>
              </w:rPr>
              <w:t>кальция</w:t>
            </w:r>
          </w:p>
        </w:tc>
        <w:tc>
          <w:tcPr>
            <w:tcW w:w="981" w:type="dxa"/>
            <w:tcBorders>
              <w:top w:val="nil"/>
              <w:left w:val="double" w:sz="4" w:space="0" w:color="000000"/>
              <w:bottom w:val="double" w:sz="4" w:space="0" w:color="000000"/>
              <w:right w:val="double" w:sz="4" w:space="0" w:color="000000"/>
            </w:tcBorders>
          </w:tcPr>
          <w:p w:rsidR="006B7ED0" w:rsidRDefault="00460C1A">
            <w:pPr>
              <w:spacing w:after="0" w:line="259" w:lineRule="auto"/>
              <w:ind w:left="9" w:firstLine="0"/>
            </w:pPr>
            <w:r>
              <w:rPr>
                <w:b/>
              </w:rPr>
              <w:t>фосфора</w:t>
            </w:r>
          </w:p>
        </w:tc>
        <w:tc>
          <w:tcPr>
            <w:tcW w:w="1250" w:type="dxa"/>
            <w:tcBorders>
              <w:top w:val="nil"/>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щелочной фосфатазы</w:t>
            </w:r>
          </w:p>
        </w:tc>
        <w:tc>
          <w:tcPr>
            <w:tcW w:w="578" w:type="dxa"/>
            <w:tcBorders>
              <w:top w:val="nil"/>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ПТГ</w:t>
            </w:r>
          </w:p>
        </w:tc>
        <w:tc>
          <w:tcPr>
            <w:tcW w:w="2603"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r>
      <w:tr w:rsidR="006B7ED0">
        <w:trPr>
          <w:trHeight w:val="248"/>
        </w:trPr>
        <w:tc>
          <w:tcPr>
            <w:tcW w:w="342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Гипопаратиреоз</w:t>
            </w:r>
          </w:p>
        </w:tc>
        <w:tc>
          <w:tcPr>
            <w:tcW w:w="75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w:t>
            </w:r>
          </w:p>
        </w:tc>
        <w:tc>
          <w:tcPr>
            <w:tcW w:w="97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w:t>
            </w:r>
          </w:p>
        </w:tc>
        <w:tc>
          <w:tcPr>
            <w:tcW w:w="9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w:t>
            </w:r>
          </w:p>
        </w:tc>
        <w:tc>
          <w:tcPr>
            <w:tcW w:w="12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Норма</w:t>
            </w:r>
          </w:p>
        </w:tc>
        <w:tc>
          <w:tcPr>
            <w:tcW w:w="57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w:t>
            </w:r>
          </w:p>
        </w:tc>
        <w:tc>
          <w:tcPr>
            <w:tcW w:w="260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Норма</w:t>
            </w:r>
          </w:p>
        </w:tc>
      </w:tr>
      <w:tr w:rsidR="006B7ED0">
        <w:trPr>
          <w:trHeight w:val="434"/>
        </w:trPr>
        <w:tc>
          <w:tcPr>
            <w:tcW w:w="342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Псевдогипопаратиреоз (синдром Олбрайта, наследственная остеодистрофия)</w:t>
            </w:r>
          </w:p>
        </w:tc>
        <w:tc>
          <w:tcPr>
            <w:tcW w:w="75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 +</w:t>
            </w:r>
          </w:p>
        </w:tc>
        <w:tc>
          <w:tcPr>
            <w:tcW w:w="9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w:t>
            </w:r>
          </w:p>
        </w:tc>
        <w:tc>
          <w:tcPr>
            <w:tcW w:w="98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9" w:firstLine="0"/>
            </w:pPr>
            <w:r>
              <w:t>↑</w:t>
            </w:r>
          </w:p>
        </w:tc>
        <w:tc>
          <w:tcPr>
            <w:tcW w:w="125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Норма</w:t>
            </w:r>
          </w:p>
        </w:tc>
        <w:tc>
          <w:tcPr>
            <w:tcW w:w="57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w:t>
            </w:r>
          </w:p>
          <w:p w:rsidR="006B7ED0" w:rsidRDefault="00460C1A">
            <w:pPr>
              <w:spacing w:after="0" w:line="259" w:lineRule="auto"/>
              <w:ind w:left="1" w:firstLine="0"/>
            </w:pPr>
            <w:r>
              <w:t>норма</w:t>
            </w:r>
          </w:p>
        </w:tc>
        <w:tc>
          <w:tcPr>
            <w:tcW w:w="260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Остеодистрофия или норма, кальцификация мягких тканей</w:t>
            </w:r>
          </w:p>
        </w:tc>
      </w:tr>
      <w:tr w:rsidR="006B7ED0">
        <w:trPr>
          <w:trHeight w:val="434"/>
        </w:trPr>
        <w:tc>
          <w:tcPr>
            <w:tcW w:w="342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Синдром мальабсорбции при заболеваниях ЖКТ, гиповитаминоз D</w:t>
            </w:r>
          </w:p>
        </w:tc>
        <w:tc>
          <w:tcPr>
            <w:tcW w:w="75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w:t>
            </w:r>
          </w:p>
        </w:tc>
        <w:tc>
          <w:tcPr>
            <w:tcW w:w="9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w:t>
            </w:r>
          </w:p>
        </w:tc>
        <w:tc>
          <w:tcPr>
            <w:tcW w:w="98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9" w:firstLine="0"/>
            </w:pPr>
            <w:r>
              <w:t>↓</w:t>
            </w:r>
          </w:p>
        </w:tc>
        <w:tc>
          <w:tcPr>
            <w:tcW w:w="125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 норма</w:t>
            </w:r>
          </w:p>
        </w:tc>
        <w:tc>
          <w:tcPr>
            <w:tcW w:w="57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w:t>
            </w:r>
          </w:p>
          <w:p w:rsidR="006B7ED0" w:rsidRDefault="00460C1A">
            <w:pPr>
              <w:spacing w:after="0" w:line="259" w:lineRule="auto"/>
              <w:ind w:left="1" w:firstLine="0"/>
            </w:pPr>
            <w:r>
              <w:t>норма</w:t>
            </w:r>
          </w:p>
        </w:tc>
        <w:tc>
          <w:tcPr>
            <w:tcW w:w="260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Остеомаляция</w:t>
            </w:r>
          </w:p>
        </w:tc>
      </w:tr>
      <w:tr w:rsidR="006B7ED0">
        <w:trPr>
          <w:trHeight w:val="434"/>
        </w:trPr>
        <w:tc>
          <w:tcPr>
            <w:tcW w:w="3429"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5" w:firstLine="0"/>
            </w:pPr>
            <w:r>
              <w:t>Недостаток Са и витамина D (беременность, лактация)</w:t>
            </w:r>
          </w:p>
        </w:tc>
        <w:tc>
          <w:tcPr>
            <w:tcW w:w="75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w:t>
            </w:r>
          </w:p>
        </w:tc>
        <w:tc>
          <w:tcPr>
            <w:tcW w:w="9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w:t>
            </w:r>
          </w:p>
        </w:tc>
        <w:tc>
          <w:tcPr>
            <w:tcW w:w="98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9" w:firstLine="0"/>
            </w:pPr>
            <w:r>
              <w:t>↓, норма</w:t>
            </w:r>
          </w:p>
        </w:tc>
        <w:tc>
          <w:tcPr>
            <w:tcW w:w="125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 норма</w:t>
            </w:r>
          </w:p>
        </w:tc>
        <w:tc>
          <w:tcPr>
            <w:tcW w:w="578" w:type="dxa"/>
            <w:tcBorders>
              <w:top w:val="doub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1" w:firstLine="0"/>
              <w:jc w:val="both"/>
            </w:pPr>
            <w:r>
              <w:t>Норма</w:t>
            </w:r>
          </w:p>
        </w:tc>
        <w:tc>
          <w:tcPr>
            <w:tcW w:w="260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Норма или остеомаляция</w:t>
            </w:r>
          </w:p>
        </w:tc>
      </w:tr>
      <w:tr w:rsidR="006B7ED0">
        <w:trPr>
          <w:trHeight w:val="248"/>
        </w:trPr>
        <w:tc>
          <w:tcPr>
            <w:tcW w:w="3429" w:type="dxa"/>
            <w:tcBorders>
              <w:top w:val="single" w:sz="4" w:space="0" w:color="000000"/>
              <w:left w:val="single" w:sz="4" w:space="0" w:color="000000"/>
              <w:bottom w:val="single" w:sz="4" w:space="0" w:color="000000"/>
              <w:right w:val="nil"/>
            </w:tcBorders>
          </w:tcPr>
          <w:p w:rsidR="006B7ED0" w:rsidRDefault="00460C1A">
            <w:pPr>
              <w:spacing w:after="0" w:line="259" w:lineRule="auto"/>
              <w:ind w:left="5" w:firstLine="0"/>
            </w:pPr>
            <w:r>
              <w:rPr>
                <w:bdr w:val="single" w:sz="8" w:space="0" w:color="000000"/>
              </w:rPr>
              <w:t>Алкалоз, неукротимая рвота, гипервентиляция</w:t>
            </w:r>
          </w:p>
        </w:tc>
        <w:tc>
          <w:tcPr>
            <w:tcW w:w="754"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w:t>
            </w:r>
          </w:p>
        </w:tc>
        <w:tc>
          <w:tcPr>
            <w:tcW w:w="97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Норма</w:t>
            </w:r>
          </w:p>
        </w:tc>
        <w:tc>
          <w:tcPr>
            <w:tcW w:w="9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Норма</w:t>
            </w:r>
          </w:p>
        </w:tc>
        <w:tc>
          <w:tcPr>
            <w:tcW w:w="1250"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5" w:firstLine="0"/>
            </w:pPr>
            <w:r>
              <w:t>Норма</w:t>
            </w:r>
          </w:p>
        </w:tc>
        <w:tc>
          <w:tcPr>
            <w:tcW w:w="578" w:type="dxa"/>
            <w:vMerge w:val="restart"/>
            <w:tcBorders>
              <w:top w:val="single" w:sz="4" w:space="0" w:color="000000"/>
              <w:left w:val="nil"/>
              <w:bottom w:val="single" w:sz="4" w:space="0" w:color="000000"/>
              <w:right w:val="nil"/>
            </w:tcBorders>
          </w:tcPr>
          <w:p w:rsidR="006B7ED0" w:rsidRDefault="00460C1A">
            <w:pPr>
              <w:spacing w:after="41" w:line="259" w:lineRule="auto"/>
              <w:ind w:left="1" w:firstLine="0"/>
              <w:jc w:val="both"/>
            </w:pPr>
            <w:r>
              <w:rPr>
                <w:bdr w:val="single" w:sz="8" w:space="0" w:color="000000"/>
              </w:rPr>
              <w:t>Норма</w:t>
            </w:r>
          </w:p>
          <w:p w:rsidR="006B7ED0" w:rsidRDefault="00460C1A">
            <w:pPr>
              <w:spacing w:after="41" w:line="259" w:lineRule="auto"/>
              <w:ind w:left="1" w:firstLine="0"/>
              <w:jc w:val="both"/>
            </w:pPr>
            <w:r>
              <w:rPr>
                <w:bdr w:val="single" w:sz="8" w:space="0" w:color="000000"/>
              </w:rPr>
              <w:t>Норма</w:t>
            </w:r>
          </w:p>
          <w:p w:rsidR="006B7ED0" w:rsidRDefault="00460C1A">
            <w:pPr>
              <w:spacing w:after="0" w:line="259" w:lineRule="auto"/>
              <w:ind w:left="1" w:firstLine="0"/>
              <w:jc w:val="both"/>
            </w:pPr>
            <w:r>
              <w:rPr>
                <w:bdr w:val="single" w:sz="8" w:space="0" w:color="000000"/>
              </w:rPr>
              <w:t>Норма</w:t>
            </w:r>
          </w:p>
        </w:tc>
        <w:tc>
          <w:tcPr>
            <w:tcW w:w="2603"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5" w:firstLine="0"/>
            </w:pPr>
            <w:r>
              <w:t>Норма</w:t>
            </w:r>
          </w:p>
        </w:tc>
      </w:tr>
      <w:tr w:rsidR="006B7ED0">
        <w:trPr>
          <w:trHeight w:val="248"/>
        </w:trPr>
        <w:tc>
          <w:tcPr>
            <w:tcW w:w="3429"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Эпилепсия</w:t>
            </w:r>
          </w:p>
        </w:tc>
        <w:tc>
          <w:tcPr>
            <w:tcW w:w="75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w:t>
            </w:r>
          </w:p>
        </w:tc>
        <w:tc>
          <w:tcPr>
            <w:tcW w:w="97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Норма</w:t>
            </w:r>
          </w:p>
        </w:tc>
        <w:tc>
          <w:tcPr>
            <w:tcW w:w="9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Норма</w:t>
            </w:r>
          </w:p>
        </w:tc>
        <w:tc>
          <w:tcPr>
            <w:tcW w:w="1250"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5" w:firstLine="0"/>
            </w:pPr>
            <w:r>
              <w:t>Норма</w:t>
            </w:r>
          </w:p>
        </w:tc>
        <w:tc>
          <w:tcPr>
            <w:tcW w:w="0" w:type="auto"/>
            <w:vMerge/>
            <w:tcBorders>
              <w:top w:val="nil"/>
              <w:left w:val="nil"/>
              <w:bottom w:val="nil"/>
              <w:right w:val="nil"/>
            </w:tcBorders>
          </w:tcPr>
          <w:p w:rsidR="006B7ED0" w:rsidRDefault="006B7ED0">
            <w:pPr>
              <w:spacing w:after="160" w:line="259" w:lineRule="auto"/>
              <w:ind w:left="0" w:firstLine="0"/>
            </w:pPr>
          </w:p>
        </w:tc>
        <w:tc>
          <w:tcPr>
            <w:tcW w:w="2603"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5" w:firstLine="0"/>
            </w:pPr>
            <w:r>
              <w:t>Чаще норма, иногда остеопороз</w:t>
            </w:r>
          </w:p>
        </w:tc>
      </w:tr>
      <w:tr w:rsidR="006B7ED0">
        <w:trPr>
          <w:trHeight w:val="248"/>
        </w:trPr>
        <w:tc>
          <w:tcPr>
            <w:tcW w:w="342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Гипогликемический синдром</w:t>
            </w:r>
          </w:p>
        </w:tc>
        <w:tc>
          <w:tcPr>
            <w:tcW w:w="75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w:t>
            </w:r>
          </w:p>
        </w:tc>
        <w:tc>
          <w:tcPr>
            <w:tcW w:w="97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Норма</w:t>
            </w:r>
          </w:p>
        </w:tc>
        <w:tc>
          <w:tcPr>
            <w:tcW w:w="9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Норма</w:t>
            </w:r>
          </w:p>
        </w:tc>
        <w:tc>
          <w:tcPr>
            <w:tcW w:w="1250"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5" w:firstLine="0"/>
            </w:pPr>
            <w:r>
              <w:t>Норма</w:t>
            </w:r>
          </w:p>
        </w:tc>
        <w:tc>
          <w:tcPr>
            <w:tcW w:w="0" w:type="auto"/>
            <w:vMerge/>
            <w:tcBorders>
              <w:top w:val="nil"/>
              <w:left w:val="nil"/>
              <w:bottom w:val="single" w:sz="4" w:space="0" w:color="000000"/>
              <w:right w:val="nil"/>
            </w:tcBorders>
          </w:tcPr>
          <w:p w:rsidR="006B7ED0" w:rsidRDefault="006B7ED0">
            <w:pPr>
              <w:spacing w:after="160" w:line="259" w:lineRule="auto"/>
              <w:ind w:left="0" w:firstLine="0"/>
            </w:pPr>
          </w:p>
        </w:tc>
        <w:tc>
          <w:tcPr>
            <w:tcW w:w="2603"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5" w:firstLine="0"/>
            </w:pPr>
            <w:r>
              <w:t>Норма</w:t>
            </w:r>
          </w:p>
        </w:tc>
      </w:tr>
    </w:tbl>
    <w:p w:rsidR="006B7ED0" w:rsidRDefault="00460C1A">
      <w:pPr>
        <w:spacing w:after="3" w:line="265" w:lineRule="auto"/>
        <w:ind w:left="-5" w:right="185"/>
      </w:pPr>
      <w:r>
        <w:rPr>
          <w:b/>
        </w:rPr>
        <w:t>Лечение</w:t>
      </w:r>
    </w:p>
    <w:p w:rsidR="006B7ED0" w:rsidRDefault="00460C1A">
      <w:pPr>
        <w:spacing w:after="3" w:line="265" w:lineRule="auto"/>
        <w:ind w:left="-5" w:right="185"/>
      </w:pPr>
      <w:r>
        <w:rPr>
          <w:b/>
        </w:rPr>
        <w:t>Лечение гипокальциемического криза</w:t>
      </w:r>
    </w:p>
    <w:p w:rsidR="006B7ED0" w:rsidRDefault="00460C1A">
      <w:pPr>
        <w:spacing w:after="285"/>
        <w:ind w:left="1" w:right="15"/>
      </w:pPr>
      <w:r>
        <w:t>При приступе тетании вводят соли кальция в дозе 10–20 мг/кг в пересчете на кальций или 10–15 мл 10% раствора кальция хлорида либо кальция глюконата внутривенно струйно медленно под контролем пульса (введение прекращают пр</w:t>
      </w:r>
      <w:r>
        <w:t>и появлении брадикардии) 2–3 раза в сутки или через катетер в центральную вену капельно в изотоническом растворе натрия хлорида либо 5% декстрозы. При необходимости внутривенное введение препаратов кальция можно повторять каждые 6–8 ч. Затем раствор кальци</w:t>
      </w:r>
      <w:r>
        <w:t>я назначают внутрь в дозе до 50 мл/сут (запивая молоком). При сохранении симптомов скрытой тетании — внутривенно струйно 25% раствор MgSO</w:t>
      </w:r>
      <w:r>
        <w:rPr>
          <w:sz w:val="21"/>
          <w:vertAlign w:val="subscript"/>
        </w:rPr>
        <w:t>4</w:t>
      </w:r>
      <w:r>
        <w:t xml:space="preserve"> в дозе 0,5 мл/кг.</w:t>
      </w:r>
    </w:p>
    <w:p w:rsidR="006B7ED0" w:rsidRDefault="00460C1A">
      <w:pPr>
        <w:spacing w:after="99" w:line="259" w:lineRule="auto"/>
        <w:ind w:left="-5"/>
      </w:pPr>
      <w:r>
        <w:rPr>
          <w:b/>
          <w:sz w:val="25"/>
        </w:rPr>
        <w:t>Глава 9. Неотложные состояния при эндокринных болезнях у детей и подростков</w:t>
      </w:r>
    </w:p>
    <w:p w:rsidR="006B7ED0" w:rsidRDefault="00460C1A">
      <w:pPr>
        <w:spacing w:after="3" w:line="265" w:lineRule="auto"/>
        <w:ind w:left="-5" w:right="185"/>
      </w:pPr>
      <w:r>
        <w:rPr>
          <w:b/>
        </w:rPr>
        <w:t>Лечение гипокальциемии при гипопаратиреозе</w:t>
      </w:r>
    </w:p>
    <w:p w:rsidR="006B7ED0" w:rsidRDefault="00460C1A">
      <w:pPr>
        <w:ind w:left="1" w:right="235"/>
      </w:pPr>
      <w:r>
        <w:t>Для поддерживающей терапии в межприступный период основные препараты — различные формы витамина D и соли кальция. Среди препаратов кальция предпочтительны кальция карбонат, а также комбинированные растворимые соли</w:t>
      </w:r>
      <w:r>
        <w:t xml:space="preserve"> кальция в суточной дозе 1–2 г кальция (элемента). Кальция глюконат (при выраженных формах заболевания) — до 6–10 г/сут или кальция лактат — 3–4 г/сут внутрь; для лучшего всасывания указанных препаратов одновременно назначают хлористо-водородную кислоту с </w:t>
      </w:r>
      <w:r>
        <w:t xml:space="preserve">пепсином </w:t>
      </w:r>
      <w:r>
        <w:rPr>
          <w:b/>
        </w:rPr>
        <w:t>(табл. 9.8)</w:t>
      </w:r>
      <w:r>
        <w:t xml:space="preserve">. </w:t>
      </w:r>
      <w:r>
        <w:rPr>
          <w:b/>
        </w:rPr>
        <w:t xml:space="preserve">Таблица 9.8. </w:t>
      </w:r>
      <w:r>
        <w:t>Содержание кальция в препаратах</w:t>
      </w:r>
    </w:p>
    <w:tbl>
      <w:tblPr>
        <w:tblStyle w:val="TableGrid"/>
        <w:tblW w:w="3398" w:type="dxa"/>
        <w:tblInd w:w="21" w:type="dxa"/>
        <w:tblCellMar>
          <w:top w:w="61" w:type="dxa"/>
          <w:left w:w="28" w:type="dxa"/>
          <w:bottom w:w="0" w:type="dxa"/>
          <w:right w:w="32" w:type="dxa"/>
        </w:tblCellMar>
        <w:tblLook w:val="04A0" w:firstRow="1" w:lastRow="0" w:firstColumn="1" w:lastColumn="0" w:noHBand="0" w:noVBand="1"/>
      </w:tblPr>
      <w:tblGrid>
        <w:gridCol w:w="1694"/>
        <w:gridCol w:w="1704"/>
      </w:tblGrid>
      <w:tr w:rsidR="006B7ED0">
        <w:trPr>
          <w:trHeight w:val="248"/>
        </w:trPr>
        <w:tc>
          <w:tcPr>
            <w:tcW w:w="1694"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3" w:firstLine="0"/>
            </w:pPr>
            <w:r>
              <w:rPr>
                <w:b/>
              </w:rPr>
              <w:t>Препарат</w:t>
            </w:r>
          </w:p>
        </w:tc>
        <w:tc>
          <w:tcPr>
            <w:tcW w:w="1704" w:type="dxa"/>
            <w:tcBorders>
              <w:top w:val="single" w:sz="4" w:space="0" w:color="000000"/>
              <w:left w:val="nil"/>
              <w:bottom w:val="single" w:sz="4" w:space="0" w:color="000000"/>
              <w:right w:val="single" w:sz="4" w:space="0" w:color="000000"/>
            </w:tcBorders>
          </w:tcPr>
          <w:p w:rsidR="006B7ED0" w:rsidRDefault="00460C1A">
            <w:pPr>
              <w:spacing w:after="0" w:line="259" w:lineRule="auto"/>
              <w:ind w:left="0" w:firstLine="0"/>
              <w:jc w:val="both"/>
            </w:pPr>
            <w:r>
              <w:rPr>
                <w:b/>
                <w:bdr w:val="single" w:sz="8" w:space="0" w:color="000000"/>
              </w:rPr>
              <w:t>Содержание кальция</w:t>
            </w:r>
          </w:p>
        </w:tc>
      </w:tr>
      <w:tr w:rsidR="006B7ED0">
        <w:trPr>
          <w:trHeight w:val="248"/>
        </w:trPr>
        <w:tc>
          <w:tcPr>
            <w:tcW w:w="1694"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3" w:firstLine="0"/>
            </w:pPr>
            <w:r>
              <w:t>Кальция хлорид 10%</w:t>
            </w:r>
          </w:p>
        </w:tc>
        <w:tc>
          <w:tcPr>
            <w:tcW w:w="1704"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36 мг/мл</w:t>
            </w:r>
          </w:p>
        </w:tc>
      </w:tr>
      <w:tr w:rsidR="006B7ED0">
        <w:trPr>
          <w:trHeight w:val="248"/>
        </w:trPr>
        <w:tc>
          <w:tcPr>
            <w:tcW w:w="1694" w:type="dxa"/>
            <w:tcBorders>
              <w:top w:val="single" w:sz="4" w:space="0" w:color="000000"/>
              <w:left w:val="single" w:sz="4" w:space="0" w:color="000000"/>
              <w:bottom w:val="single" w:sz="4" w:space="0" w:color="000000"/>
              <w:right w:val="nil"/>
            </w:tcBorders>
          </w:tcPr>
          <w:p w:rsidR="006B7ED0" w:rsidRDefault="00460C1A">
            <w:pPr>
              <w:spacing w:after="0" w:line="259" w:lineRule="auto"/>
              <w:ind w:left="3" w:firstLine="0"/>
              <w:jc w:val="both"/>
            </w:pPr>
            <w:r>
              <w:rPr>
                <w:bdr w:val="single" w:sz="8" w:space="0" w:color="000000"/>
              </w:rPr>
              <w:t>Кальция глюконат 10%</w:t>
            </w:r>
          </w:p>
        </w:tc>
        <w:tc>
          <w:tcPr>
            <w:tcW w:w="1704"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9 мг/мл</w:t>
            </w:r>
          </w:p>
        </w:tc>
      </w:tr>
      <w:tr w:rsidR="006B7ED0">
        <w:trPr>
          <w:trHeight w:val="248"/>
        </w:trPr>
        <w:tc>
          <w:tcPr>
            <w:tcW w:w="1694"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Кальция лактат 10%</w:t>
            </w:r>
          </w:p>
        </w:tc>
        <w:tc>
          <w:tcPr>
            <w:tcW w:w="1704"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13 мг/мл</w:t>
            </w:r>
          </w:p>
        </w:tc>
      </w:tr>
      <w:tr w:rsidR="006B7ED0">
        <w:trPr>
          <w:trHeight w:val="248"/>
        </w:trPr>
        <w:tc>
          <w:tcPr>
            <w:tcW w:w="1694"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3" w:firstLine="0"/>
            </w:pPr>
            <w:r>
              <w:t>Кальция карбонат</w:t>
            </w:r>
          </w:p>
        </w:tc>
        <w:tc>
          <w:tcPr>
            <w:tcW w:w="1704" w:type="dxa"/>
            <w:vMerge w:val="restart"/>
            <w:tcBorders>
              <w:top w:val="single" w:sz="4" w:space="0" w:color="000000"/>
              <w:left w:val="nil"/>
              <w:bottom w:val="single" w:sz="4" w:space="0" w:color="000000"/>
              <w:right w:val="single" w:sz="4" w:space="0" w:color="000000"/>
            </w:tcBorders>
          </w:tcPr>
          <w:p w:rsidR="006B7ED0" w:rsidRDefault="00460C1A">
            <w:pPr>
              <w:spacing w:after="41" w:line="259" w:lineRule="auto"/>
              <w:ind w:left="0" w:firstLine="0"/>
              <w:jc w:val="both"/>
            </w:pPr>
            <w:r>
              <w:rPr>
                <w:bdr w:val="single" w:sz="8" w:space="0" w:color="000000"/>
              </w:rPr>
              <w:t>400 мг на 1 г препарата</w:t>
            </w:r>
          </w:p>
          <w:p w:rsidR="006B7ED0" w:rsidRDefault="00460C1A">
            <w:pPr>
              <w:spacing w:after="41" w:line="259" w:lineRule="auto"/>
              <w:ind w:left="0" w:firstLine="0"/>
            </w:pPr>
            <w:r>
              <w:rPr>
                <w:bdr w:val="single" w:sz="8" w:space="0" w:color="000000"/>
              </w:rPr>
              <w:t>90 мг на 1г препарата</w:t>
            </w:r>
          </w:p>
          <w:p w:rsidR="006B7ED0" w:rsidRDefault="00460C1A">
            <w:pPr>
              <w:spacing w:after="0" w:line="259" w:lineRule="auto"/>
              <w:ind w:left="0" w:firstLine="0"/>
              <w:jc w:val="both"/>
            </w:pPr>
            <w:r>
              <w:rPr>
                <w:bdr w:val="single" w:sz="8" w:space="0" w:color="000000"/>
              </w:rPr>
              <w:t>130 мг на 1 г препарата</w:t>
            </w:r>
          </w:p>
        </w:tc>
      </w:tr>
      <w:tr w:rsidR="006B7ED0">
        <w:trPr>
          <w:trHeight w:val="248"/>
        </w:trPr>
        <w:tc>
          <w:tcPr>
            <w:tcW w:w="1694"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3" w:firstLine="0"/>
            </w:pPr>
            <w:r>
              <w:t>Кальция глюконат</w:t>
            </w:r>
          </w:p>
        </w:tc>
        <w:tc>
          <w:tcPr>
            <w:tcW w:w="0" w:type="auto"/>
            <w:vMerge/>
            <w:tcBorders>
              <w:top w:val="nil"/>
              <w:left w:val="nil"/>
              <w:bottom w:val="nil"/>
              <w:right w:val="single" w:sz="4" w:space="0" w:color="000000"/>
            </w:tcBorders>
          </w:tcPr>
          <w:p w:rsidR="006B7ED0" w:rsidRDefault="006B7ED0">
            <w:pPr>
              <w:spacing w:after="160" w:line="259" w:lineRule="auto"/>
              <w:ind w:left="0" w:firstLine="0"/>
            </w:pPr>
          </w:p>
        </w:tc>
      </w:tr>
      <w:tr w:rsidR="006B7ED0">
        <w:trPr>
          <w:trHeight w:val="248"/>
        </w:trPr>
        <w:tc>
          <w:tcPr>
            <w:tcW w:w="1694"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3" w:firstLine="0"/>
            </w:pPr>
            <w:r>
              <w:t>Кальция лактат</w:t>
            </w:r>
          </w:p>
        </w:tc>
        <w:tc>
          <w:tcPr>
            <w:tcW w:w="0" w:type="auto"/>
            <w:vMerge/>
            <w:tcBorders>
              <w:top w:val="nil"/>
              <w:left w:val="nil"/>
              <w:bottom w:val="single" w:sz="4" w:space="0" w:color="000000"/>
              <w:right w:val="single" w:sz="4" w:space="0" w:color="000000"/>
            </w:tcBorders>
          </w:tcPr>
          <w:p w:rsidR="006B7ED0" w:rsidRDefault="006B7ED0">
            <w:pPr>
              <w:spacing w:after="160" w:line="259" w:lineRule="auto"/>
              <w:ind w:left="0" w:firstLine="0"/>
            </w:pPr>
          </w:p>
        </w:tc>
      </w:tr>
    </w:tbl>
    <w:p w:rsidR="006B7ED0" w:rsidRDefault="00460C1A">
      <w:pPr>
        <w:ind w:left="1" w:right="15"/>
      </w:pPr>
      <w:r>
        <w:t xml:space="preserve">Препараты витамина D представлены в </w:t>
      </w:r>
      <w:r>
        <w:rPr>
          <w:b/>
        </w:rPr>
        <w:t>табл. 9.9</w:t>
      </w:r>
      <w:r>
        <w:t>.</w:t>
      </w:r>
    </w:p>
    <w:p w:rsidR="006B7ED0" w:rsidRDefault="00460C1A">
      <w:pPr>
        <w:ind w:left="1" w:right="15"/>
      </w:pPr>
      <w:r>
        <w:t>При нарушениях минерализации костной ткани назначают максимально переносимые дозы препаратов витамина D. После достижения лечебного эффекта дозу уменьшают, чтобы не вызвать гипер каль циемию.</w:t>
      </w:r>
    </w:p>
    <w:p w:rsidR="006B7ED0" w:rsidRDefault="00460C1A">
      <w:pPr>
        <w:ind w:left="1" w:right="283"/>
      </w:pPr>
      <w:r>
        <w:t>Необходимость в препаратах кальция снижается при использовании а</w:t>
      </w:r>
      <w:r>
        <w:t>ктивных форм витамина D, например кальцитриола или альфакальцидола. В таких случаях достаточно диеты с высоким содержанием кальция. При лечении эргокальциферолом или колекальциферолом обычно требуются препараты кальция.</w:t>
      </w:r>
    </w:p>
    <w:p w:rsidR="006B7ED0" w:rsidRDefault="00460C1A">
      <w:pPr>
        <w:ind w:left="1" w:right="15"/>
      </w:pPr>
      <w:r>
        <w:rPr>
          <w:b/>
        </w:rPr>
        <w:t xml:space="preserve">Таблица 9.9. </w:t>
      </w:r>
      <w:r>
        <w:t>Характеристика препарат</w:t>
      </w:r>
      <w:r>
        <w:t>ов витамина D</w:t>
      </w:r>
    </w:p>
    <w:tbl>
      <w:tblPr>
        <w:tblStyle w:val="TableGrid"/>
        <w:tblW w:w="7954" w:type="dxa"/>
        <w:tblInd w:w="21" w:type="dxa"/>
        <w:tblCellMar>
          <w:top w:w="61" w:type="dxa"/>
          <w:left w:w="29" w:type="dxa"/>
          <w:bottom w:w="0" w:type="dxa"/>
          <w:right w:w="27" w:type="dxa"/>
        </w:tblCellMar>
        <w:tblLook w:val="04A0" w:firstRow="1" w:lastRow="0" w:firstColumn="1" w:lastColumn="0" w:noHBand="0" w:noVBand="1"/>
      </w:tblPr>
      <w:tblGrid>
        <w:gridCol w:w="1446"/>
        <w:gridCol w:w="3006"/>
        <w:gridCol w:w="1663"/>
        <w:gridCol w:w="1839"/>
      </w:tblGrid>
      <w:tr w:rsidR="006B7ED0">
        <w:trPr>
          <w:trHeight w:val="248"/>
        </w:trPr>
        <w:tc>
          <w:tcPr>
            <w:tcW w:w="1446"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2" w:firstLine="0"/>
            </w:pPr>
            <w:r>
              <w:rPr>
                <w:b/>
              </w:rPr>
              <w:t>Препарат</w:t>
            </w:r>
          </w:p>
        </w:tc>
        <w:tc>
          <w:tcPr>
            <w:tcW w:w="6508" w:type="dxa"/>
            <w:gridSpan w:val="3"/>
            <w:tcBorders>
              <w:top w:val="single" w:sz="4" w:space="0" w:color="000000"/>
              <w:left w:val="nil"/>
              <w:bottom w:val="single" w:sz="4" w:space="0" w:color="000000"/>
              <w:right w:val="single" w:sz="4" w:space="0" w:color="000000"/>
            </w:tcBorders>
          </w:tcPr>
          <w:p w:rsidR="006B7ED0" w:rsidRDefault="00460C1A">
            <w:pPr>
              <w:spacing w:after="0" w:line="259" w:lineRule="auto"/>
              <w:ind w:left="6" w:firstLine="0"/>
              <w:jc w:val="both"/>
            </w:pPr>
            <w:r>
              <w:rPr>
                <w:b/>
                <w:bdr w:val="single" w:sz="8" w:space="0" w:color="000000"/>
              </w:rPr>
              <w:t>Активность по отношению к 25(ОН)D3 Начало действия, сут Длительность действия</w:t>
            </w:r>
          </w:p>
        </w:tc>
      </w:tr>
      <w:tr w:rsidR="006B7ED0">
        <w:trPr>
          <w:trHeight w:val="248"/>
        </w:trPr>
        <w:tc>
          <w:tcPr>
            <w:tcW w:w="14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Эргокальциферол</w:t>
            </w:r>
          </w:p>
        </w:tc>
        <w:tc>
          <w:tcPr>
            <w:tcW w:w="3006"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1</w:t>
            </w:r>
          </w:p>
        </w:tc>
        <w:tc>
          <w:tcPr>
            <w:tcW w:w="1663"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10–14</w:t>
            </w:r>
          </w:p>
        </w:tc>
        <w:tc>
          <w:tcPr>
            <w:tcW w:w="1839"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Недели-месяцы</w:t>
            </w:r>
          </w:p>
        </w:tc>
      </w:tr>
      <w:tr w:rsidR="006B7ED0">
        <w:trPr>
          <w:trHeight w:val="248"/>
        </w:trPr>
        <w:tc>
          <w:tcPr>
            <w:tcW w:w="1446"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2" w:firstLine="0"/>
            </w:pPr>
            <w:r>
              <w:t>Колекальциферол</w:t>
            </w:r>
          </w:p>
        </w:tc>
        <w:tc>
          <w:tcPr>
            <w:tcW w:w="300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1</w:t>
            </w:r>
          </w:p>
        </w:tc>
        <w:tc>
          <w:tcPr>
            <w:tcW w:w="166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10–14</w:t>
            </w:r>
          </w:p>
        </w:tc>
        <w:tc>
          <w:tcPr>
            <w:tcW w:w="18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Недели-месяцы</w:t>
            </w:r>
          </w:p>
        </w:tc>
      </w:tr>
      <w:tr w:rsidR="006B7ED0">
        <w:trPr>
          <w:trHeight w:val="248"/>
        </w:trPr>
        <w:tc>
          <w:tcPr>
            <w:tcW w:w="1446" w:type="dxa"/>
            <w:tcBorders>
              <w:top w:val="single" w:sz="4" w:space="0" w:color="000000"/>
              <w:left w:val="single" w:sz="4" w:space="0" w:color="000000"/>
              <w:bottom w:val="single" w:sz="4" w:space="0" w:color="000000"/>
              <w:right w:val="nil"/>
            </w:tcBorders>
          </w:tcPr>
          <w:p w:rsidR="006B7ED0" w:rsidRDefault="00460C1A">
            <w:pPr>
              <w:spacing w:after="0" w:line="259" w:lineRule="auto"/>
              <w:ind w:left="2" w:firstLine="0"/>
              <w:jc w:val="both"/>
            </w:pPr>
            <w:r>
              <w:rPr>
                <w:bdr w:val="single" w:sz="8" w:space="0" w:color="000000"/>
              </w:rPr>
              <w:t>Дигидротахистерол</w:t>
            </w:r>
          </w:p>
        </w:tc>
        <w:tc>
          <w:tcPr>
            <w:tcW w:w="3006"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6" w:firstLine="0"/>
            </w:pPr>
            <w:r>
              <w:t>5–10</w:t>
            </w:r>
          </w:p>
        </w:tc>
        <w:tc>
          <w:tcPr>
            <w:tcW w:w="166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4–7</w:t>
            </w:r>
          </w:p>
        </w:tc>
        <w:tc>
          <w:tcPr>
            <w:tcW w:w="18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7–12 сут</w:t>
            </w:r>
          </w:p>
        </w:tc>
      </w:tr>
      <w:tr w:rsidR="006B7ED0">
        <w:trPr>
          <w:trHeight w:val="289"/>
        </w:trPr>
        <w:tc>
          <w:tcPr>
            <w:tcW w:w="1446"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Кальцифедиол</w:t>
            </w:r>
            <w:r>
              <w:rPr>
                <w:sz w:val="21"/>
                <w:vertAlign w:val="superscript"/>
              </w:rPr>
              <w:t>℘</w:t>
            </w:r>
          </w:p>
        </w:tc>
        <w:tc>
          <w:tcPr>
            <w:tcW w:w="300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10–15</w:t>
            </w:r>
          </w:p>
        </w:tc>
        <w:tc>
          <w:tcPr>
            <w:tcW w:w="166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7–10</w:t>
            </w:r>
          </w:p>
        </w:tc>
        <w:tc>
          <w:tcPr>
            <w:tcW w:w="18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Недели-месяцы</w:t>
            </w:r>
          </w:p>
        </w:tc>
      </w:tr>
      <w:tr w:rsidR="006B7ED0">
        <w:trPr>
          <w:trHeight w:val="248"/>
        </w:trPr>
        <w:tc>
          <w:tcPr>
            <w:tcW w:w="14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Альфакальцидол</w:t>
            </w:r>
          </w:p>
        </w:tc>
        <w:tc>
          <w:tcPr>
            <w:tcW w:w="300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1000</w:t>
            </w:r>
          </w:p>
        </w:tc>
        <w:tc>
          <w:tcPr>
            <w:tcW w:w="166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1–2</w:t>
            </w:r>
          </w:p>
        </w:tc>
        <w:tc>
          <w:tcPr>
            <w:tcW w:w="18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2–3 сут</w:t>
            </w:r>
          </w:p>
        </w:tc>
      </w:tr>
      <w:tr w:rsidR="006B7ED0">
        <w:trPr>
          <w:trHeight w:val="248"/>
        </w:trPr>
        <w:tc>
          <w:tcPr>
            <w:tcW w:w="14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Кальцитриол</w:t>
            </w:r>
          </w:p>
        </w:tc>
        <w:tc>
          <w:tcPr>
            <w:tcW w:w="300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1000</w:t>
            </w:r>
          </w:p>
        </w:tc>
        <w:tc>
          <w:tcPr>
            <w:tcW w:w="166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1–2</w:t>
            </w:r>
          </w:p>
        </w:tc>
        <w:tc>
          <w:tcPr>
            <w:tcW w:w="18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2–3 сут</w:t>
            </w:r>
          </w:p>
        </w:tc>
      </w:tr>
    </w:tbl>
    <w:p w:rsidR="006B7ED0" w:rsidRDefault="00460C1A">
      <w:pPr>
        <w:ind w:left="1" w:right="15"/>
      </w:pPr>
      <w:r>
        <w:t>При выборе препарата витамина D надо учитывать его активность, время начала и прекращения действия, а также длительность лечения, необходимого для нормализации уровня кальция.</w:t>
      </w:r>
    </w:p>
    <w:p w:rsidR="006B7ED0" w:rsidRDefault="00460C1A">
      <w:pPr>
        <w:spacing w:after="271"/>
        <w:ind w:left="1" w:right="15"/>
      </w:pPr>
      <w:r>
        <w:t>В питании следует обеспечить достаточное поступление Са, ограничить потребление пищевых продуктов, богатых фосфором: молока, яиц, рыбы. Употребление молока и молочных продуктов способствует повышению уровня кальция в крови, а избыток белковой пищи, богатой</w:t>
      </w:r>
      <w:r>
        <w:t xml:space="preserve"> фосфором (мясо, яйца, печень), может спровоцировать гипокальциемический криз.</w:t>
      </w:r>
    </w:p>
    <w:p w:rsidR="006B7ED0" w:rsidRDefault="00460C1A">
      <w:pPr>
        <w:spacing w:after="99" w:line="259" w:lineRule="auto"/>
        <w:ind w:left="-5"/>
      </w:pPr>
      <w:r>
        <w:rPr>
          <w:b/>
          <w:sz w:val="25"/>
        </w:rPr>
        <w:t>Глава 9. Неотложные состояния при эндокринных болезнях у детей и подростков</w:t>
      </w:r>
    </w:p>
    <w:p w:rsidR="006B7ED0" w:rsidRDefault="00460C1A">
      <w:pPr>
        <w:ind w:left="1" w:right="15"/>
      </w:pPr>
      <w:r>
        <w:t>Гиперкальциемия</w:t>
      </w:r>
    </w:p>
    <w:p w:rsidR="006B7ED0" w:rsidRDefault="00460C1A">
      <w:pPr>
        <w:ind w:left="1" w:right="712"/>
      </w:pPr>
      <w:r>
        <w:rPr>
          <w:b/>
        </w:rPr>
        <w:t>Гиперкальциемия</w:t>
      </w:r>
      <w:r>
        <w:t xml:space="preserve"> — неотложное состояние, диагностируемое при резком повышении уровня о</w:t>
      </w:r>
      <w:r>
        <w:t>бщего кальция в крови более 3,0 ммоль/л (у доношенных новорожденных — более 2,74 и у недоношенных — более 2,5 ммоль/л).</w:t>
      </w:r>
    </w:p>
    <w:p w:rsidR="006B7ED0" w:rsidRDefault="00460C1A">
      <w:pPr>
        <w:spacing w:after="3" w:line="265" w:lineRule="auto"/>
        <w:ind w:left="-5" w:right="185"/>
      </w:pPr>
      <w:r>
        <w:rPr>
          <w:b/>
        </w:rPr>
        <w:t>Этиология</w:t>
      </w:r>
    </w:p>
    <w:p w:rsidR="006B7ED0" w:rsidRDefault="00460C1A">
      <w:pPr>
        <w:spacing w:after="157"/>
        <w:ind w:left="1" w:right="94"/>
      </w:pPr>
      <w:r>
        <w:t>Чаще всего гиперкальциемия обусловлена гиперпаратиреозом, злокачественными новообразованиями, гранулематозами, ЛС. Гиперкальци</w:t>
      </w:r>
      <w:r>
        <w:t>емический криз возможен при следующих клинических состояниях:</w:t>
      </w:r>
    </w:p>
    <w:p w:rsidR="006B7ED0" w:rsidRDefault="00460C1A">
      <w:pPr>
        <w:ind w:left="258" w:right="5571"/>
      </w:pPr>
      <w:r>
        <w:rPr>
          <w:rFonts w:ascii="Calibri" w:eastAsia="Calibri" w:hAnsi="Calibri" w:cs="Calibri"/>
          <w:noProof/>
          <w:sz w:val="22"/>
        </w:rPr>
        <mc:AlternateContent>
          <mc:Choice Requires="wpg">
            <w:drawing>
              <wp:anchor distT="0" distB="0" distL="114300" distR="114300" simplePos="0" relativeHeight="251849728" behindDoc="0" locked="0" layoutInCell="1" allowOverlap="1">
                <wp:simplePos x="0" y="0"/>
                <wp:positionH relativeFrom="column">
                  <wp:posOffset>157424</wp:posOffset>
                </wp:positionH>
                <wp:positionV relativeFrom="paragraph">
                  <wp:posOffset>26789</wp:posOffset>
                </wp:positionV>
                <wp:extent cx="32797" cy="623094"/>
                <wp:effectExtent l="0" t="0" r="0" b="0"/>
                <wp:wrapSquare wrapText="bothSides"/>
                <wp:docPr id="317491" name="Group 317491"/>
                <wp:cNvGraphicFramePr/>
                <a:graphic xmlns:a="http://schemas.openxmlformats.org/drawingml/2006/main">
                  <a:graphicData uri="http://schemas.microsoft.com/office/word/2010/wordprocessingGroup">
                    <wpg:wgp>
                      <wpg:cNvGrpSpPr/>
                      <wpg:grpSpPr>
                        <a:xfrm>
                          <a:off x="0" y="0"/>
                          <a:ext cx="32797" cy="623094"/>
                          <a:chOff x="0" y="0"/>
                          <a:chExt cx="32797" cy="623094"/>
                        </a:xfrm>
                      </wpg:grpSpPr>
                      <wps:wsp>
                        <wps:cNvPr id="11313" name="Shape 11313"/>
                        <wps:cNvSpPr/>
                        <wps:spPr>
                          <a:xfrm>
                            <a:off x="0" y="0"/>
                            <a:ext cx="32797" cy="32742"/>
                          </a:xfrm>
                          <a:custGeom>
                            <a:avLst/>
                            <a:gdLst/>
                            <a:ahLst/>
                            <a:cxnLst/>
                            <a:rect l="0" t="0" r="0" b="0"/>
                            <a:pathLst>
                              <a:path w="32797" h="32742">
                                <a:moveTo>
                                  <a:pt x="16398" y="0"/>
                                </a:moveTo>
                                <a:cubicBezTo>
                                  <a:pt x="18573" y="0"/>
                                  <a:pt x="20665" y="397"/>
                                  <a:pt x="22674" y="1091"/>
                                </a:cubicBezTo>
                                <a:cubicBezTo>
                                  <a:pt x="24683" y="1984"/>
                                  <a:pt x="26456" y="3274"/>
                                  <a:pt x="27994" y="4763"/>
                                </a:cubicBezTo>
                                <a:cubicBezTo>
                                  <a:pt x="29531" y="6350"/>
                                  <a:pt x="30716" y="8037"/>
                                  <a:pt x="31549" y="10021"/>
                                </a:cubicBezTo>
                                <a:cubicBezTo>
                                  <a:pt x="32381" y="12005"/>
                                  <a:pt x="32797" y="14089"/>
                                  <a:pt x="32797" y="16371"/>
                                </a:cubicBezTo>
                                <a:cubicBezTo>
                                  <a:pt x="32797" y="18554"/>
                                  <a:pt x="32381" y="20538"/>
                                  <a:pt x="31549" y="22523"/>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392"/>
                                  <a:pt x="2080" y="24606"/>
                                  <a:pt x="1248" y="22523"/>
                                </a:cubicBezTo>
                                <a:cubicBezTo>
                                  <a:pt x="416" y="20538"/>
                                  <a:pt x="0" y="18554"/>
                                  <a:pt x="0" y="16371"/>
                                </a:cubicBezTo>
                                <a:cubicBezTo>
                                  <a:pt x="0" y="14089"/>
                                  <a:pt x="416" y="12005"/>
                                  <a:pt x="1248" y="10021"/>
                                </a:cubicBezTo>
                                <a:cubicBezTo>
                                  <a:pt x="2080" y="8037"/>
                                  <a:pt x="3265" y="6350"/>
                                  <a:pt x="4803" y="4763"/>
                                </a:cubicBezTo>
                                <a:cubicBezTo>
                                  <a:pt x="6341" y="3274"/>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315" name="Shape 11315"/>
                        <wps:cNvSpPr/>
                        <wps:spPr>
                          <a:xfrm>
                            <a:off x="0" y="11807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317" name="Shape 11317"/>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984"/>
                                  <a:pt x="26456" y="3175"/>
                                  <a:pt x="27994" y="4663"/>
                                </a:cubicBezTo>
                                <a:cubicBezTo>
                                  <a:pt x="29531" y="6251"/>
                                  <a:pt x="30716" y="7938"/>
                                  <a:pt x="31549" y="9922"/>
                                </a:cubicBezTo>
                                <a:cubicBezTo>
                                  <a:pt x="32381" y="12105"/>
                                  <a:pt x="32797" y="14188"/>
                                  <a:pt x="32797" y="16371"/>
                                </a:cubicBezTo>
                                <a:cubicBezTo>
                                  <a:pt x="32797" y="18554"/>
                                  <a:pt x="32381" y="20538"/>
                                  <a:pt x="31549" y="22523"/>
                                </a:cubicBezTo>
                                <a:cubicBezTo>
                                  <a:pt x="30716" y="24606"/>
                                  <a:pt x="29531" y="26392"/>
                                  <a:pt x="27994" y="279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980"/>
                                </a:cubicBezTo>
                                <a:cubicBezTo>
                                  <a:pt x="3265" y="26392"/>
                                  <a:pt x="2080" y="24606"/>
                                  <a:pt x="1248" y="22523"/>
                                </a:cubicBezTo>
                                <a:cubicBezTo>
                                  <a:pt x="416" y="20538"/>
                                  <a:pt x="0" y="18554"/>
                                  <a:pt x="0" y="16371"/>
                                </a:cubicBezTo>
                                <a:cubicBezTo>
                                  <a:pt x="0" y="14188"/>
                                  <a:pt x="416" y="12105"/>
                                  <a:pt x="1248" y="10021"/>
                                </a:cubicBezTo>
                                <a:cubicBezTo>
                                  <a:pt x="2080" y="7938"/>
                                  <a:pt x="3265" y="6251"/>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319" name="Shape 11319"/>
                        <wps:cNvSpPr/>
                        <wps:spPr>
                          <a:xfrm>
                            <a:off x="0" y="354211"/>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9922"/>
                                </a:cubicBezTo>
                                <a:cubicBezTo>
                                  <a:pt x="32381" y="12005"/>
                                  <a:pt x="32797" y="14089"/>
                                  <a:pt x="32797" y="16371"/>
                                </a:cubicBezTo>
                                <a:cubicBezTo>
                                  <a:pt x="32797" y="18554"/>
                                  <a:pt x="32381" y="20538"/>
                                  <a:pt x="31549" y="22523"/>
                                </a:cubicBezTo>
                                <a:cubicBezTo>
                                  <a:pt x="30716" y="24606"/>
                                  <a:pt x="29531" y="26392"/>
                                  <a:pt x="27994" y="27980"/>
                                </a:cubicBezTo>
                                <a:cubicBezTo>
                                  <a:pt x="26456" y="29468"/>
                                  <a:pt x="24683" y="30659"/>
                                  <a:pt x="22674" y="31452"/>
                                </a:cubicBezTo>
                                <a:cubicBezTo>
                                  <a:pt x="20665" y="32345"/>
                                  <a:pt x="18573" y="32742"/>
                                  <a:pt x="16398" y="32742"/>
                                </a:cubicBezTo>
                                <a:cubicBezTo>
                                  <a:pt x="14224" y="32742"/>
                                  <a:pt x="12132" y="32345"/>
                                  <a:pt x="10123" y="31452"/>
                                </a:cubicBezTo>
                                <a:cubicBezTo>
                                  <a:pt x="8114" y="30659"/>
                                  <a:pt x="6341" y="29468"/>
                                  <a:pt x="4803" y="27980"/>
                                </a:cubicBezTo>
                                <a:cubicBezTo>
                                  <a:pt x="3265" y="26392"/>
                                  <a:pt x="2080" y="24606"/>
                                  <a:pt x="1248" y="22523"/>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321" name="Shape 11321"/>
                        <wps:cNvSpPr/>
                        <wps:spPr>
                          <a:xfrm>
                            <a:off x="0" y="472281"/>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622"/>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392"/>
                                  <a:pt x="2080" y="24606"/>
                                  <a:pt x="1248" y="22622"/>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323" name="Shape 11323"/>
                        <wps:cNvSpPr/>
                        <wps:spPr>
                          <a:xfrm>
                            <a:off x="0" y="590352"/>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1906"/>
                                  <a:pt x="32797" y="14089"/>
                                  <a:pt x="32797" y="16371"/>
                                </a:cubicBezTo>
                                <a:cubicBezTo>
                                  <a:pt x="32797" y="18455"/>
                                  <a:pt x="32381" y="20439"/>
                                  <a:pt x="31549" y="22523"/>
                                </a:cubicBezTo>
                                <a:cubicBezTo>
                                  <a:pt x="30716" y="24507"/>
                                  <a:pt x="29531" y="26293"/>
                                  <a:pt x="27994" y="27880"/>
                                </a:cubicBezTo>
                                <a:cubicBezTo>
                                  <a:pt x="26456" y="29369"/>
                                  <a:pt x="24683" y="30460"/>
                                  <a:pt x="22674" y="31353"/>
                                </a:cubicBezTo>
                                <a:cubicBezTo>
                                  <a:pt x="20665" y="32246"/>
                                  <a:pt x="18573" y="32643"/>
                                  <a:pt x="16398" y="32742"/>
                                </a:cubicBezTo>
                                <a:cubicBezTo>
                                  <a:pt x="14224" y="32643"/>
                                  <a:pt x="12132" y="32246"/>
                                  <a:pt x="10123" y="31353"/>
                                </a:cubicBezTo>
                                <a:cubicBezTo>
                                  <a:pt x="8114" y="30460"/>
                                  <a:pt x="6341" y="29369"/>
                                  <a:pt x="4803" y="27880"/>
                                </a:cubicBezTo>
                                <a:cubicBezTo>
                                  <a:pt x="3265" y="26293"/>
                                  <a:pt x="2080" y="24507"/>
                                  <a:pt x="1248" y="22523"/>
                                </a:cubicBezTo>
                                <a:cubicBezTo>
                                  <a:pt x="416" y="20439"/>
                                  <a:pt x="0" y="18455"/>
                                  <a:pt x="0" y="16371"/>
                                </a:cubicBezTo>
                                <a:cubicBezTo>
                                  <a:pt x="0" y="14089"/>
                                  <a:pt x="416" y="11906"/>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7491" style="width:2.58242pt;height:49.0625pt;position:absolute;mso-position-horizontal-relative:text;mso-position-horizontal:absolute;margin-left:12.3956pt;mso-position-vertical-relative:text;margin-top:2.10938pt;" coordsize="327,6230">
                <v:shape id="Shape 11313" style="position:absolute;width:327;height:327;left:0;top:0;" coordsize="32797,32742" path="m16398,0c18573,0,20665,397,22674,1091c24683,1984,26456,3274,27994,4763c29531,6350,30716,8037,31549,10021c32381,12005,32797,14089,32797,16371c32797,18554,32381,20538,31549,22523c30716,24606,29531,26392,27994,27980c26456,29468,24683,30659,22674,31452c20665,32246,18573,32643,16398,32742c14224,32643,12132,32246,10123,31452c8114,30659,6341,29468,4803,27980c3265,26392,2080,24606,1248,22523c416,20538,0,18554,0,16371c0,14089,416,12005,1248,10021c2080,8037,3265,6350,4803,4763c6341,3274,8114,1984,10123,1091c12132,397,14224,0,16398,0x">
                  <v:stroke weight="0pt" endcap="flat" joinstyle="miter" miterlimit="4" on="false" color="#000000" opacity="0"/>
                  <v:fill on="true" color="#000000"/>
                </v:shape>
                <v:shape id="Shape 11315" style="position:absolute;width:327;height:327;left:0;top:1180;" coordsize="32797,32742" path="m16398,0c18573,0,20665,397,22674,1091c24683,1885,26456,3175,27994,4663c29531,6251,30716,7938,31549,10021c32381,12005,32797,14089,32797,16371c32797,18554,32381,20538,31549,22523c30716,24507,29531,26293,27994,27880c26456,29369,24683,30559,22674,31452c20665,32246,18573,32643,16398,32742c14224,32643,12132,32246,10123,31452c8114,30559,6341,29369,4803,27880c3265,26293,2080,24507,1248,22523c416,20538,0,18554,0,16371c0,14089,416,12005,1248,10021c2080,7938,3265,6251,4803,4663c6341,3175,8114,1885,10123,1091c12132,397,14224,0,16398,0x">
                  <v:stroke weight="0pt" endcap="flat" joinstyle="miter" miterlimit="4" on="false" color="#000000" opacity="0"/>
                  <v:fill on="true" color="#000000"/>
                </v:shape>
                <v:shape id="Shape 11317" style="position:absolute;width:327;height:327;left:0;top:2361;" coordsize="32797,32742" path="m16398,0c18573,0,20665,397,22674,1191c24683,1984,26456,3175,27994,4663c29531,6251,30716,7938,31549,9922c32381,12105,32797,14188,32797,16371c32797,18554,32381,20538,31549,22523c30716,24606,29531,26392,27994,27980c26456,29369,24683,30559,22674,31353c20665,32246,18573,32643,16398,32742c14224,32643,12132,32246,10123,31353c8114,30559,6341,29369,4803,27980c3265,26392,2080,24606,1248,22523c416,20538,0,18554,0,16371c0,14188,416,12105,1248,10021c2080,7938,3265,6251,4803,4663c6341,3175,8114,1984,10123,1091c12132,397,14224,0,16398,0x">
                  <v:stroke weight="0pt" endcap="flat" joinstyle="miter" miterlimit="4" on="false" color="#000000" opacity="0"/>
                  <v:fill on="true" color="#000000"/>
                </v:shape>
                <v:shape id="Shape 11319" style="position:absolute;width:327;height:327;left:0;top:3542;" coordsize="32797,32742" path="m16398,0c18573,0,20665,397,22674,1091c24683,1885,26456,3175,27994,4663c29531,6251,30716,7938,31549,9922c32381,12005,32797,14089,32797,16371c32797,18554,32381,20538,31549,22523c30716,24606,29531,26392,27994,27980c26456,29468,24683,30659,22674,31452c20665,32345,18573,32742,16398,32742c14224,32742,12132,32345,10123,31452c8114,30659,6341,29468,4803,27980c3265,26392,2080,24606,1248,22523c416,20538,0,18554,0,16371c0,14089,416,12005,1248,10021c2080,7938,3265,6251,4803,4663c6341,3175,8114,1885,10123,1091c12132,397,14224,0,16398,0x">
                  <v:stroke weight="0pt" endcap="flat" joinstyle="miter" miterlimit="4" on="false" color="#000000" opacity="0"/>
                  <v:fill on="true" color="#000000"/>
                </v:shape>
                <v:shape id="Shape 11321" style="position:absolute;width:327;height:327;left:0;top:4722;" coordsize="32797,32742" path="m16398,0c18573,0,20665,397,22674,1091c24683,1885,26456,3175,27994,4663c29531,6251,30716,7938,31549,10021c32381,12005,32797,14089,32797,16371c32797,18554,32381,20538,31549,22622c30716,24606,29531,26392,27994,27980c26456,29468,24683,30659,22674,31452c20665,32246,18573,32643,16398,32742c14224,32643,12132,32246,10123,31452c8114,30659,6341,29468,4803,27980c3265,26392,2080,24606,1248,22622c416,20538,0,18554,0,16371c0,14089,416,12005,1248,10021c2080,7938,3265,6251,4803,4663c6341,3175,8114,1885,10123,1091c12132,397,14224,0,16398,0x">
                  <v:stroke weight="0pt" endcap="flat" joinstyle="miter" miterlimit="4" on="false" color="#000000" opacity="0"/>
                  <v:fill on="true" color="#000000"/>
                </v:shape>
                <v:shape id="Shape 11323" style="position:absolute;width:327;height:327;left:0;top:5903;" coordsize="32797,32742" path="m16398,0c18573,0,20665,397,22674,1091c24683,1885,26456,3175,27994,4663c29531,6251,30716,7938,31549,10021c32381,11906,32797,14089,32797,16371c32797,18455,32381,20439,31549,22523c30716,24507,29531,26293,27994,27880c26456,29369,24683,30460,22674,31353c20665,32246,18573,32643,16398,32742c14224,32643,12132,32246,10123,31353c8114,30460,6341,29369,4803,27880c3265,26293,2080,24507,1248,22523c416,20439,0,18455,0,16371c0,14089,416,11906,1248,9922c2080,7938,3265,6251,4803,4663c6341,3175,8114,1885,10123,1191c12132,397,14224,0,16398,0x">
                  <v:stroke weight="0pt" endcap="flat" joinstyle="miter" miterlimit="4" on="false" color="#000000" opacity="0"/>
                  <v:fill on="true" color="#000000"/>
                </v:shape>
                <w10:wrap type="square"/>
              </v:group>
            </w:pict>
          </mc:Fallback>
        </mc:AlternateContent>
      </w:r>
      <w:r>
        <w:t>обострение нелеченого первичного гиперпаратиреоза; быстрая дегидратация у больных первичным гиперпаратиреозом; гипервитаминоз В;</w:t>
      </w:r>
    </w:p>
    <w:p w:rsidR="006B7ED0" w:rsidRDefault="00460C1A">
      <w:pPr>
        <w:spacing w:after="157"/>
        <w:ind w:left="258" w:right="2748"/>
      </w:pPr>
      <w:r>
        <w:t>быстрое развитие острой формы синдрома Бернетта или обострение х</w:t>
      </w:r>
      <w:r>
        <w:t>ронической формы; тяжелая миеломная болезнь; введение большого количества магния [приводит к снижению скорости клубочковой фильтрации (СКФ)].</w:t>
      </w:r>
    </w:p>
    <w:p w:rsidR="006B7ED0" w:rsidRDefault="00460C1A">
      <w:pPr>
        <w:ind w:left="1" w:right="15"/>
      </w:pPr>
      <w:r>
        <w:t>У больных первичным гиперпаратиреозом гиперкальциемический криз может быть при беременности, травмах, инфекциях, о</w:t>
      </w:r>
      <w:r>
        <w:t>бездвиженности, приеме антацидов (кальция карбоната).</w:t>
      </w:r>
    </w:p>
    <w:p w:rsidR="006B7ED0" w:rsidRDefault="00460C1A">
      <w:pPr>
        <w:ind w:left="1" w:right="15"/>
      </w:pPr>
      <w:r>
        <w:t>Гиперкальциемия у детей возникает редко, но некоторые формы встречаются почти исключительно у детей.</w:t>
      </w:r>
    </w:p>
    <w:p w:rsidR="006B7ED0" w:rsidRDefault="00460C1A">
      <w:pPr>
        <w:spacing w:after="3" w:line="265" w:lineRule="auto"/>
        <w:ind w:left="-5" w:right="185"/>
      </w:pPr>
      <w:r>
        <w:rPr>
          <w:b/>
        </w:rPr>
        <w:t>Патогенез</w:t>
      </w:r>
    </w:p>
    <w:p w:rsidR="006B7ED0" w:rsidRDefault="00460C1A">
      <w:pPr>
        <w:spacing w:after="178"/>
        <w:ind w:left="1" w:right="15"/>
      </w:pPr>
      <w:r>
        <w:t>Истинная гиперкальциемия обусловлена измененной костной резорбцией, реабсорбцией в почечных</w:t>
      </w:r>
      <w:r>
        <w:t xml:space="preserve"> канальцах и абсорбцией кальция в кишечнике. Механизмы гиперкальциемии обычно многофакторны.</w:t>
      </w:r>
    </w:p>
    <w:p w:rsidR="006B7ED0" w:rsidRDefault="00460C1A">
      <w:pPr>
        <w:ind w:left="413" w:right="15" w:hanging="165"/>
      </w:pPr>
      <w:r>
        <w:rPr>
          <w:rFonts w:ascii="Calibri" w:eastAsia="Calibri" w:hAnsi="Calibri" w:cs="Calibri"/>
          <w:noProof/>
          <w:sz w:val="22"/>
        </w:rPr>
        <mc:AlternateContent>
          <mc:Choice Requires="wpg">
            <w:drawing>
              <wp:inline distT="0" distB="0" distL="0" distR="0">
                <wp:extent cx="32797" cy="32841"/>
                <wp:effectExtent l="0" t="0" r="0" b="0"/>
                <wp:docPr id="317494" name="Group 317494"/>
                <wp:cNvGraphicFramePr/>
                <a:graphic xmlns:a="http://schemas.openxmlformats.org/drawingml/2006/main">
                  <a:graphicData uri="http://schemas.microsoft.com/office/word/2010/wordprocessingGroup">
                    <wpg:wgp>
                      <wpg:cNvGrpSpPr/>
                      <wpg:grpSpPr>
                        <a:xfrm>
                          <a:off x="0" y="0"/>
                          <a:ext cx="32797" cy="32841"/>
                          <a:chOff x="0" y="0"/>
                          <a:chExt cx="32797" cy="32841"/>
                        </a:xfrm>
                      </wpg:grpSpPr>
                      <wps:wsp>
                        <wps:cNvPr id="11331" name="Shape 11331"/>
                        <wps:cNvSpPr/>
                        <wps:spPr>
                          <a:xfrm>
                            <a:off x="0" y="0"/>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638"/>
                                  <a:pt x="31549" y="22622"/>
                                </a:cubicBezTo>
                                <a:cubicBezTo>
                                  <a:pt x="30716" y="24606"/>
                                  <a:pt x="29531" y="26491"/>
                                  <a:pt x="27994" y="27980"/>
                                </a:cubicBezTo>
                                <a:cubicBezTo>
                                  <a:pt x="26456" y="29369"/>
                                  <a:pt x="24683" y="30559"/>
                                  <a:pt x="22674" y="31452"/>
                                </a:cubicBezTo>
                                <a:cubicBezTo>
                                  <a:pt x="20665" y="32246"/>
                                  <a:pt x="18573" y="32742"/>
                                  <a:pt x="16398" y="32841"/>
                                </a:cubicBezTo>
                                <a:cubicBezTo>
                                  <a:pt x="14224" y="32742"/>
                                  <a:pt x="12132" y="32246"/>
                                  <a:pt x="10123" y="31452"/>
                                </a:cubicBezTo>
                                <a:cubicBezTo>
                                  <a:pt x="8114" y="30559"/>
                                  <a:pt x="6341" y="29369"/>
                                  <a:pt x="4803" y="27980"/>
                                </a:cubicBezTo>
                                <a:cubicBezTo>
                                  <a:pt x="3265" y="26491"/>
                                  <a:pt x="2080" y="24606"/>
                                  <a:pt x="1248" y="22622"/>
                                </a:cubicBezTo>
                                <a:cubicBezTo>
                                  <a:pt x="416" y="20638"/>
                                  <a:pt x="0" y="18554"/>
                                  <a:pt x="0" y="16371"/>
                                </a:cubicBezTo>
                                <a:cubicBezTo>
                                  <a:pt x="0" y="14188"/>
                                  <a:pt x="416" y="12005"/>
                                  <a:pt x="1248" y="9922"/>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17494" style="width:2.58242pt;height:2.58594pt;mso-position-horizontal-relative:char;mso-position-vertical-relative:line" coordsize="327,328">
                <v:shape id="Shape 11331" style="position:absolute;width:327;height:328;left:0;top:0;" coordsize="32797,32841" path="m16398,0c18573,0,20665,397,22674,1091c24683,1984,26456,3175,27994,4763c29531,6251,30716,8037,31549,10021c32381,12005,32797,14188,32797,16371c32797,18554,32381,20638,31549,22622c30716,24606,29531,26491,27994,27980c26456,29369,24683,30559,22674,31452c20665,32246,18573,32742,16398,32841c14224,32742,12132,32246,10123,31452c8114,30559,6341,29369,4803,27980c3265,26491,2080,24606,1248,22622c416,20638,0,18554,0,16371c0,14188,416,12005,1248,9922c2080,8037,3265,6251,4803,4763c6341,3175,8114,1984,10123,1191c12132,397,14224,0,16398,0x">
                  <v:stroke weight="0pt" endcap="flat" joinstyle="miter" miterlimit="4" on="false" color="#000000" opacity="0"/>
                  <v:fill on="true" color="#000000"/>
                </v:shape>
              </v:group>
            </w:pict>
          </mc:Fallback>
        </mc:AlternateContent>
      </w:r>
      <w:r>
        <w:rPr>
          <w:i/>
        </w:rPr>
        <w:t xml:space="preserve"> Повышенная костная резорбция</w:t>
      </w:r>
      <w:r>
        <w:t>: гиперпаратиреоз, новообразования, тиреотоксикоз, феохромоцитома, избыточное содержание витамина А (&gt;50 000 ЕД в день) и иммобилизац</w:t>
      </w:r>
      <w:r>
        <w:t>ия. Злокачественные опухоли вызывают гиперкальциемию, главным образом за счет продукции гуморальных или местных веществ, которые увеличивают резорбцию кости остеокластами. Иммобилизация может вызвать гиперкальциемию, когда ей сопутствуют гиперпаратиреоз, м</w:t>
      </w:r>
      <w:r>
        <w:t>алигнизация, молодой возраст, болезнь Педжета или почечная недостаточность. Лития карбонат изменяет значение регулируемой величины секреции ПТГ, усиливая ее при более высоких концентрациях кальция.</w:t>
      </w:r>
    </w:p>
    <w:p w:rsidR="006B7ED0" w:rsidRDefault="00460C1A">
      <w:pPr>
        <w:ind w:left="413" w:right="469" w:hanging="165"/>
      </w:pPr>
      <w:r>
        <w:rPr>
          <w:rFonts w:ascii="Calibri" w:eastAsia="Calibri" w:hAnsi="Calibri" w:cs="Calibri"/>
          <w:noProof/>
          <w:sz w:val="22"/>
        </w:rPr>
        <mc:AlternateContent>
          <mc:Choice Requires="wpg">
            <w:drawing>
              <wp:inline distT="0" distB="0" distL="0" distR="0">
                <wp:extent cx="32797" cy="32742"/>
                <wp:effectExtent l="0" t="0" r="0" b="0"/>
                <wp:docPr id="317495" name="Group 317495"/>
                <wp:cNvGraphicFramePr/>
                <a:graphic xmlns:a="http://schemas.openxmlformats.org/drawingml/2006/main">
                  <a:graphicData uri="http://schemas.microsoft.com/office/word/2010/wordprocessingGroup">
                    <wpg:wgp>
                      <wpg:cNvGrpSpPr/>
                      <wpg:grpSpPr>
                        <a:xfrm>
                          <a:off x="0" y="0"/>
                          <a:ext cx="32797" cy="32742"/>
                          <a:chOff x="0" y="0"/>
                          <a:chExt cx="32797" cy="32742"/>
                        </a:xfrm>
                      </wpg:grpSpPr>
                      <wps:wsp>
                        <wps:cNvPr id="11338" name="Shape 11338"/>
                        <wps:cNvSpPr/>
                        <wps:spPr>
                          <a:xfrm>
                            <a:off x="0" y="0"/>
                            <a:ext cx="32797" cy="32742"/>
                          </a:xfrm>
                          <a:custGeom>
                            <a:avLst/>
                            <a:gdLst/>
                            <a:ahLst/>
                            <a:cxnLst/>
                            <a:rect l="0" t="0" r="0" b="0"/>
                            <a:pathLst>
                              <a:path w="32797" h="32742">
                                <a:moveTo>
                                  <a:pt x="16398" y="0"/>
                                </a:moveTo>
                                <a:cubicBezTo>
                                  <a:pt x="18573" y="0"/>
                                  <a:pt x="20665" y="397"/>
                                  <a:pt x="22674" y="1191"/>
                                </a:cubicBezTo>
                                <a:cubicBezTo>
                                  <a:pt x="24683" y="2084"/>
                                  <a:pt x="26456" y="3274"/>
                                  <a:pt x="27994" y="4763"/>
                                </a:cubicBezTo>
                                <a:cubicBezTo>
                                  <a:pt x="29531" y="6251"/>
                                  <a:pt x="30716" y="7938"/>
                                  <a:pt x="31549" y="10021"/>
                                </a:cubicBezTo>
                                <a:cubicBezTo>
                                  <a:pt x="32381" y="12005"/>
                                  <a:pt x="32797" y="14089"/>
                                  <a:pt x="32797" y="16371"/>
                                </a:cubicBezTo>
                                <a:cubicBezTo>
                                  <a:pt x="32797" y="18554"/>
                                  <a:pt x="32381" y="20638"/>
                                  <a:pt x="31549" y="22622"/>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392"/>
                                  <a:pt x="2080" y="24606"/>
                                  <a:pt x="1248" y="22622"/>
                                </a:cubicBezTo>
                                <a:cubicBezTo>
                                  <a:pt x="416" y="20638"/>
                                  <a:pt x="0" y="18554"/>
                                  <a:pt x="0" y="16371"/>
                                </a:cubicBezTo>
                                <a:cubicBezTo>
                                  <a:pt x="0" y="14089"/>
                                  <a:pt x="416" y="12005"/>
                                  <a:pt x="1248" y="10021"/>
                                </a:cubicBezTo>
                                <a:cubicBezTo>
                                  <a:pt x="2080" y="7938"/>
                                  <a:pt x="3265" y="6251"/>
                                  <a:pt x="4803" y="4763"/>
                                </a:cubicBezTo>
                                <a:cubicBezTo>
                                  <a:pt x="6341" y="3274"/>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17495" style="width:2.58242pt;height:2.57813pt;mso-position-horizontal-relative:char;mso-position-vertical-relative:line" coordsize="327,327">
                <v:shape id="Shape 11338" style="position:absolute;width:327;height:327;left:0;top:0;" coordsize="32797,32742" path="m16398,0c18573,0,20665,397,22674,1191c24683,2084,26456,3274,27994,4763c29531,6251,30716,7938,31549,10021c32381,12005,32797,14089,32797,16371c32797,18554,32381,20638,31549,22622c30716,24606,29531,26392,27994,27980c26456,29468,24683,30659,22674,31452c20665,32246,18573,32643,16398,32742c14224,32643,12132,32246,10123,31452c8114,30659,6341,29468,4803,27980c3265,26392,2080,24606,1248,22622c416,20638,0,18554,0,16371c0,14089,416,12005,1248,10021c2080,7938,3265,6251,4803,4763c6341,3274,8114,2084,10123,1191c12132,397,14224,0,16398,0x">
                  <v:stroke weight="0pt" endcap="flat" joinstyle="miter" miterlimit="4" on="false" color="#000000" opacity="0"/>
                  <v:fill on="true" color="#000000"/>
                </v:shape>
              </v:group>
            </w:pict>
          </mc:Fallback>
        </mc:AlternateContent>
      </w:r>
      <w:r>
        <w:rPr>
          <w:i/>
        </w:rPr>
        <w:t xml:space="preserve"> Повышенная кишечная абсорбция</w:t>
      </w:r>
      <w:r>
        <w:t>: избыточное содержание витамина D, саркоидоз, другие воспалительные заболевания, синдром приобретенного иммунодефицита и лимфомы увеличивают концентрацию 1,25-D. Избыточное потребление витамина D с пищей (обычно &gt;50 000 ЕД/сут) может быть связано с гиперк</w:t>
      </w:r>
      <w:r>
        <w:t>альциемией. Воспалительные и гранулематозные нарушения включают саркоидоз, туберкулез, гистоплазмоз, кандидоз, эозинофильную гранулему, бериллиоз и силиконовые имплантаты. Некоторые виды лимфом также продуцируют избыточное количество 1,25-D. В целом гиперк</w:t>
      </w:r>
      <w:r>
        <w:t>альциемия связана с избыточной продукцией 1,25-D и сопутствующим увеличением абсорбции кальция в пищеварительном канале. Однако 1,25-D действует так, что увеличивает резорбцию кости и, вероятно, почечную реабсорбцию. Молочно-щелочной синдром также связан с</w:t>
      </w:r>
      <w:r>
        <w:t xml:space="preserve"> повышенной абсорбцией кальция и нефрокальцинозом.</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50752" behindDoc="0" locked="0" layoutInCell="1" allowOverlap="1">
                <wp:simplePos x="0" y="0"/>
                <wp:positionH relativeFrom="column">
                  <wp:posOffset>157424</wp:posOffset>
                </wp:positionH>
                <wp:positionV relativeFrom="paragraph">
                  <wp:posOffset>26870</wp:posOffset>
                </wp:positionV>
                <wp:extent cx="32797" cy="268883"/>
                <wp:effectExtent l="0" t="0" r="0" b="0"/>
                <wp:wrapSquare wrapText="bothSides"/>
                <wp:docPr id="317497" name="Group 317497"/>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11347" name="Shape 11347"/>
                        <wps:cNvSpPr/>
                        <wps:spPr>
                          <a:xfrm>
                            <a:off x="0" y="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622"/>
                                </a:cubicBezTo>
                                <a:cubicBezTo>
                                  <a:pt x="30716" y="24606"/>
                                  <a:pt x="29531" y="26392"/>
                                  <a:pt x="27994" y="279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980"/>
                                </a:cubicBezTo>
                                <a:cubicBezTo>
                                  <a:pt x="3265" y="26392"/>
                                  <a:pt x="2080" y="24606"/>
                                  <a:pt x="1248" y="22622"/>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351" name="Shape 11351"/>
                        <wps:cNvSpPr/>
                        <wps:spPr>
                          <a:xfrm>
                            <a:off x="0" y="236141"/>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7497" style="width:2.58242pt;height:21.1719pt;position:absolute;mso-position-horizontal-relative:text;mso-position-horizontal:absolute;margin-left:12.3956pt;mso-position-vertical-relative:text;margin-top:2.11572pt;" coordsize="327,2688">
                <v:shape id="Shape 11347" style="position:absolute;width:327;height:327;left:0;top:0;" coordsize="32797,32742" path="m16398,0c18573,0,20665,397,22674,1091c24683,1885,26456,3175,27994,4663c29531,6251,30716,7938,31549,10021c32381,12005,32797,14089,32797,16371c32797,18554,32381,20538,31549,22622c30716,24606,29531,26392,27994,27980c26456,29369,24683,30559,22674,31452c20665,32246,18573,32643,16398,32742c14224,32643,12132,32246,10123,31452c8114,30559,6341,29369,4803,27980c3265,26392,2080,24606,1248,22622c416,20538,0,18554,0,16371c0,14089,416,12005,1248,9922c2080,7938,3265,6251,4803,4663c6341,3175,8114,1885,10123,1191c12132,397,14224,0,16398,0x">
                  <v:stroke weight="0pt" endcap="flat" joinstyle="miter" miterlimit="4" on="false" color="#000000" opacity="0"/>
                  <v:fill on="true" color="#000000"/>
                </v:shape>
                <v:shape id="Shape 11351" style="position:absolute;width:327;height:327;left:0;top:2361;" coordsize="32797,32742" path="m16398,0c18573,0,20665,397,22674,1091c24683,1885,26456,3175,27994,4663c29531,6251,30716,7938,31549,10021c32381,12005,32797,14089,32797,16371c32797,18554,32381,20538,31549,22523c30716,24507,29531,26293,27994,27880c26456,29369,24683,30559,22674,31452c20665,32246,18573,32643,16398,32742c14224,32643,12132,32246,10123,31452c8114,30559,6341,29369,4803,27880c3265,26293,2080,24507,1248,22523c416,20538,0,18554,0,16371c0,14089,416,12005,1248,10021c2080,7938,3265,6251,4803,4663c6341,3175,8114,1885,10123,1091c12132,397,14224,0,16398,0x">
                  <v:stroke weight="0pt" endcap="flat" joinstyle="miter" miterlimit="4" on="false" color="#000000" opacity="0"/>
                  <v:fill on="true" color="#000000"/>
                </v:shape>
                <w10:wrap type="square"/>
              </v:group>
            </w:pict>
          </mc:Fallback>
        </mc:AlternateContent>
      </w:r>
      <w:r>
        <w:rPr>
          <w:i/>
        </w:rPr>
        <w:t>Повышенная почечная реабсорбция или сниженная экскреция</w:t>
      </w:r>
      <w:r>
        <w:t>: молочно-щелочной синдром, острый некроз скелетных мышц, тиазидные диуретики, семейная гиперкальциемия с пониженным выделением кальция с мочой.</w:t>
      </w:r>
    </w:p>
    <w:p w:rsidR="006B7ED0" w:rsidRDefault="00460C1A">
      <w:pPr>
        <w:ind w:left="258" w:right="15"/>
      </w:pPr>
      <w:r>
        <w:t>Гипе</w:t>
      </w:r>
      <w:r>
        <w:t>ркальциемия может вызвать полиурию. Возникающее в результате обезвоживание снижает скорость гломерулярной фильтрации, и это увеличивает почечную реабсорбцию кальция и бикарбоната. При молочно-щелочном синдроме алкалоз усиливает почечную реабсорбцию кальция</w:t>
      </w:r>
      <w:r>
        <w:t>, а гиперкальциемия — реабсорбцию бикарбоната. Сопутствующая почечная недостаточность в результате нефрокальциноза уменьшает экскрецию кальция.</w:t>
      </w:r>
    </w:p>
    <w:p w:rsidR="006B7ED0" w:rsidRDefault="00460C1A">
      <w:pPr>
        <w:ind w:left="413" w:right="15" w:hanging="165"/>
      </w:pPr>
      <w:r>
        <w:rPr>
          <w:rFonts w:ascii="Calibri" w:eastAsia="Calibri" w:hAnsi="Calibri" w:cs="Calibri"/>
          <w:noProof/>
          <w:sz w:val="22"/>
        </w:rPr>
        <mc:AlternateContent>
          <mc:Choice Requires="wpg">
            <w:drawing>
              <wp:inline distT="0" distB="0" distL="0" distR="0">
                <wp:extent cx="32797" cy="32742"/>
                <wp:effectExtent l="0" t="0" r="0" b="0"/>
                <wp:docPr id="317498" name="Group 317498"/>
                <wp:cNvGraphicFramePr/>
                <a:graphic xmlns:a="http://schemas.openxmlformats.org/drawingml/2006/main">
                  <a:graphicData uri="http://schemas.microsoft.com/office/word/2010/wordprocessingGroup">
                    <wpg:wgp>
                      <wpg:cNvGrpSpPr/>
                      <wpg:grpSpPr>
                        <a:xfrm>
                          <a:off x="0" y="0"/>
                          <a:ext cx="32797" cy="32742"/>
                          <a:chOff x="0" y="0"/>
                          <a:chExt cx="32797" cy="32742"/>
                        </a:xfrm>
                      </wpg:grpSpPr>
                      <wps:wsp>
                        <wps:cNvPr id="11356" name="Shape 11356"/>
                        <wps:cNvSpPr/>
                        <wps:spPr>
                          <a:xfrm>
                            <a:off x="0" y="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622"/>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392"/>
                                  <a:pt x="2080" y="24606"/>
                                  <a:pt x="1248" y="22622"/>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17498" style="width:2.58242pt;height:2.57813pt;mso-position-horizontal-relative:char;mso-position-vertical-relative:line" coordsize="327,327">
                <v:shape id="Shape 11356" style="position:absolute;width:327;height:327;left:0;top:0;" coordsize="32797,32742" path="m16398,0c18573,0,20665,397,22674,1091c24683,1885,26456,3175,27994,4663c29531,6251,30716,7938,31549,10021c32381,12005,32797,14089,32797,16371c32797,18554,32381,20538,31549,22622c30716,24606,29531,26392,27994,27980c26456,29468,24683,30659,22674,31452c20665,32246,18573,32643,16398,32742c14224,32643,12132,32246,10123,31452c8114,30659,6341,29468,4803,27980c3265,26392,2080,24606,1248,22622c416,20538,0,18554,0,16371c0,14089,416,12005,1248,10021c2080,7938,3265,6251,4803,4663c6341,3175,8114,1885,10123,1091c12132,397,14224,0,16398,0x">
                  <v:stroke weight="0pt" endcap="flat" joinstyle="miter" miterlimit="4" on="false" color="#000000" opacity="0"/>
                  <v:fill on="true" color="#000000"/>
                </v:shape>
              </v:group>
            </w:pict>
          </mc:Fallback>
        </mc:AlternateContent>
      </w:r>
      <w:r>
        <w:t xml:space="preserve"> При остром некрозе скелетных мышц поврежденные мышцы выделяют кальций и миоглобин. Миоглобин вызывает почечную</w:t>
      </w:r>
      <w:r>
        <w:t xml:space="preserve"> недостаточность, которая затем способствует задержке кальция. Тиазиды уменьшают внутрисосудистый объем. Это приводит к снижению скорости гломерулярной фильтрации, увеличивает реабсорбцию кальция в проксимальных почечных канальцах и концентрирует плазму. Э</w:t>
      </w:r>
      <w:r>
        <w:t>ти факторы повышают содержание кальция в плазме. Тиазиды также непосредственно увеличивают реабсорбцию кальция дистальными почечными канальцами и могут усиливать действие ПТГ на кость. У больных с семейной гиперкальциемией и пониженным выделением кальция с</w:t>
      </w:r>
      <w:r>
        <w:t xml:space="preserve"> мочой отмечен генетически детерминированный дефект экскреции кальция почками. Другие факторы: кишечная опухоль, секретирующая вазоактивный полипептид, болезнь Аддисона, парентеральное питание, теофиллин.</w:t>
      </w:r>
    </w:p>
    <w:p w:rsidR="006B7ED0" w:rsidRDefault="00460C1A">
      <w:pPr>
        <w:spacing w:after="3" w:line="265" w:lineRule="auto"/>
        <w:ind w:left="-5" w:right="185"/>
      </w:pPr>
      <w:r>
        <w:rPr>
          <w:b/>
        </w:rPr>
        <w:t>Клиническая картина</w:t>
      </w:r>
    </w:p>
    <w:p w:rsidR="006B7ED0" w:rsidRDefault="00460C1A">
      <w:pPr>
        <w:spacing w:after="154"/>
        <w:ind w:left="1" w:right="15"/>
      </w:pPr>
      <w:r>
        <w:t>Клиническая картина при гиперка</w:t>
      </w:r>
      <w:r>
        <w:t>льциемии определяется поражениями ЦНС, сердечно-сосудистой системы, почек и ЖКТ.</w:t>
      </w:r>
    </w:p>
    <w:p w:rsidR="006B7ED0" w:rsidRDefault="00460C1A">
      <w:pPr>
        <w:ind w:left="258" w:right="487"/>
      </w:pPr>
      <w:r>
        <w:rPr>
          <w:rFonts w:ascii="Calibri" w:eastAsia="Calibri" w:hAnsi="Calibri" w:cs="Calibri"/>
          <w:noProof/>
          <w:sz w:val="22"/>
        </w:rPr>
        <mc:AlternateContent>
          <mc:Choice Requires="wpg">
            <w:drawing>
              <wp:anchor distT="0" distB="0" distL="114300" distR="114300" simplePos="0" relativeHeight="251851776" behindDoc="0" locked="0" layoutInCell="1" allowOverlap="1">
                <wp:simplePos x="0" y="0"/>
                <wp:positionH relativeFrom="column">
                  <wp:posOffset>157424</wp:posOffset>
                </wp:positionH>
                <wp:positionV relativeFrom="paragraph">
                  <wp:posOffset>26789</wp:posOffset>
                </wp:positionV>
                <wp:extent cx="32797" cy="741164"/>
                <wp:effectExtent l="0" t="0" r="0" b="0"/>
                <wp:wrapSquare wrapText="bothSides"/>
                <wp:docPr id="336048" name="Group 336048"/>
                <wp:cNvGraphicFramePr/>
                <a:graphic xmlns:a="http://schemas.openxmlformats.org/drawingml/2006/main">
                  <a:graphicData uri="http://schemas.microsoft.com/office/word/2010/wordprocessingGroup">
                    <wpg:wgp>
                      <wpg:cNvGrpSpPr/>
                      <wpg:grpSpPr>
                        <a:xfrm>
                          <a:off x="0" y="0"/>
                          <a:ext cx="32797" cy="741164"/>
                          <a:chOff x="0" y="0"/>
                          <a:chExt cx="32797" cy="741164"/>
                        </a:xfrm>
                      </wpg:grpSpPr>
                      <wps:wsp>
                        <wps:cNvPr id="11500" name="Shape 11500"/>
                        <wps:cNvSpPr/>
                        <wps:spPr>
                          <a:xfrm>
                            <a:off x="0" y="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455"/>
                                  <a:pt x="32381" y="20439"/>
                                  <a:pt x="31549" y="22423"/>
                                </a:cubicBezTo>
                                <a:cubicBezTo>
                                  <a:pt x="30716" y="24408"/>
                                  <a:pt x="29531" y="26194"/>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194"/>
                                  <a:pt x="2080" y="24408"/>
                                  <a:pt x="1248" y="22423"/>
                                </a:cubicBezTo>
                                <a:cubicBezTo>
                                  <a:pt x="416" y="20439"/>
                                  <a:pt x="0" y="18455"/>
                                  <a:pt x="0" y="16371"/>
                                </a:cubicBezTo>
                                <a:cubicBezTo>
                                  <a:pt x="0" y="14089"/>
                                  <a:pt x="416" y="12005"/>
                                  <a:pt x="1248" y="9922"/>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503" name="Shape 11503"/>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984"/>
                                  <a:pt x="26456" y="3274"/>
                                  <a:pt x="27994" y="4763"/>
                                </a:cubicBezTo>
                                <a:cubicBezTo>
                                  <a:pt x="29531" y="6350"/>
                                  <a:pt x="30716" y="8037"/>
                                  <a:pt x="31549" y="10021"/>
                                </a:cubicBezTo>
                                <a:cubicBezTo>
                                  <a:pt x="32381" y="12105"/>
                                  <a:pt x="32797" y="14188"/>
                                  <a:pt x="32797" y="16371"/>
                                </a:cubicBezTo>
                                <a:cubicBezTo>
                                  <a:pt x="32797" y="18554"/>
                                  <a:pt x="32381" y="20538"/>
                                  <a:pt x="31549" y="22523"/>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392"/>
                                  <a:pt x="2080" y="24606"/>
                                  <a:pt x="1248" y="22523"/>
                                </a:cubicBezTo>
                                <a:cubicBezTo>
                                  <a:pt x="416" y="20538"/>
                                  <a:pt x="0" y="18554"/>
                                  <a:pt x="0" y="16371"/>
                                </a:cubicBezTo>
                                <a:cubicBezTo>
                                  <a:pt x="0" y="14188"/>
                                  <a:pt x="416" y="12105"/>
                                  <a:pt x="1248" y="10021"/>
                                </a:cubicBezTo>
                                <a:cubicBezTo>
                                  <a:pt x="2080" y="8037"/>
                                  <a:pt x="3265" y="6350"/>
                                  <a:pt x="4803" y="4763"/>
                                </a:cubicBezTo>
                                <a:cubicBezTo>
                                  <a:pt x="6341" y="3274"/>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508" name="Shape 11508"/>
                        <wps:cNvSpPr/>
                        <wps:spPr>
                          <a:xfrm>
                            <a:off x="0" y="472281"/>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510" name="Shape 11510"/>
                        <wps:cNvSpPr/>
                        <wps:spPr>
                          <a:xfrm>
                            <a:off x="0" y="590352"/>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622"/>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392"/>
                                  <a:pt x="2080" y="24606"/>
                                  <a:pt x="1248" y="22622"/>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512" name="Shape 11512"/>
                        <wps:cNvSpPr/>
                        <wps:spPr>
                          <a:xfrm>
                            <a:off x="0" y="708422"/>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523"/>
                                </a:cubicBezTo>
                                <a:cubicBezTo>
                                  <a:pt x="30716" y="24606"/>
                                  <a:pt x="29531" y="26392"/>
                                  <a:pt x="27994" y="27980"/>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980"/>
                                </a:cubicBezTo>
                                <a:cubicBezTo>
                                  <a:pt x="3265" y="26392"/>
                                  <a:pt x="2080" y="24606"/>
                                  <a:pt x="1248" y="22523"/>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36048" style="width:2.58242pt;height:58.3594pt;position:absolute;mso-position-horizontal-relative:text;mso-position-horizontal:absolute;margin-left:12.3956pt;mso-position-vertical-relative:text;margin-top:2.10938pt;" coordsize="327,7411">
                <v:shape id="Shape 11500" style="position:absolute;width:327;height:327;left:0;top:0;" coordsize="32797,32742" path="m16398,0c18573,0,20665,397,22674,1091c24683,1885,26456,3175,27994,4663c29531,6251,30716,7938,31549,10021c32381,12005,32797,14089,32797,16371c32797,18455,32381,20439,31549,22423c30716,24408,29531,26194,27994,27880c26456,29369,24683,30559,22674,31452c20665,32246,18573,32643,16398,32742c14224,32643,12132,32246,10123,31452c8114,30559,6341,29369,4803,27880c3265,26194,2080,24408,1248,22423c416,20439,0,18455,0,16371c0,14089,416,12005,1248,9922c2080,7938,3265,6251,4803,4663c6341,3175,8114,1885,10123,1091c12132,397,14224,0,16398,0x">
                  <v:stroke weight="0pt" endcap="flat" joinstyle="miter" miterlimit="4" on="false" color="#000000" opacity="0"/>
                  <v:fill on="true" color="#000000"/>
                </v:shape>
                <v:shape id="Shape 11503" style="position:absolute;width:327;height:327;left:0;top:2361;" coordsize="32797,32742" path="m16398,0c18573,0,20665,397,22674,1191c24683,1984,26456,3274,27994,4763c29531,6350,30716,8037,31549,10021c32381,12105,32797,14188,32797,16371c32797,18554,32381,20538,31549,22523c30716,24606,29531,26392,27994,27980c26456,29468,24683,30659,22674,31452c20665,32246,18573,32643,16398,32742c14224,32643,12132,32246,10123,31452c8114,30659,6341,29468,4803,27980c3265,26392,2080,24606,1248,22523c416,20538,0,18554,0,16371c0,14188,416,12105,1248,10021c2080,8037,3265,6350,4803,4763c6341,3274,8114,1984,10123,1191c12132,397,14224,0,16398,0x">
                  <v:stroke weight="0pt" endcap="flat" joinstyle="miter" miterlimit="4" on="false" color="#000000" opacity="0"/>
                  <v:fill on="true" color="#000000"/>
                </v:shape>
                <v:shape id="Shape 11508" style="position:absolute;width:327;height:327;left:0;top:4722;" coordsize="32797,32742" path="m16398,0c18573,0,20665,397,22674,1091c24683,1885,26456,3175,27994,4663c29531,6251,30716,7938,31549,10021c32381,12005,32797,14089,32797,16371c32797,18554,32381,20538,31549,22523c30716,24507,29531,26293,27994,27880c26456,29369,24683,30559,22674,31452c20665,32246,18573,32643,16398,32742c14224,32643,12132,32246,10123,31452c8114,30559,6341,29369,4803,27880c3265,26293,2080,24507,1248,22523c416,20538,0,18554,0,16371c0,14089,416,12005,1248,10021c2080,7938,3265,6251,4803,4663c6341,3175,8114,1885,10123,1091c12132,397,14224,0,16398,0x">
                  <v:stroke weight="0pt" endcap="flat" joinstyle="miter" miterlimit="4" on="false" color="#000000" opacity="0"/>
                  <v:fill on="true" color="#000000"/>
                </v:shape>
                <v:shape id="Shape 11510" style="position:absolute;width:327;height:327;left:0;top:5903;" coordsize="32797,32742" path="m16398,0c18573,0,20665,397,22674,1091c24683,1885,26456,3175,27994,4663c29531,6251,30716,7938,31549,10021c32381,12005,32797,14089,32797,16371c32797,18554,32381,20538,31549,22622c30716,24606,29531,26392,27994,27980c26456,29468,24683,30659,22674,31452c20665,32246,18573,32643,16398,32742c14224,32643,12132,32246,10123,31452c8114,30659,6341,29468,4803,27980c3265,26392,2080,24606,1248,22622c416,20538,0,18554,0,16371c0,14089,416,12005,1248,9922c2080,7938,3265,6251,4803,4663c6341,3175,8114,1885,10123,1191c12132,397,14224,0,16398,0x">
                  <v:stroke weight="0pt" endcap="flat" joinstyle="miter" miterlimit="4" on="false" color="#000000" opacity="0"/>
                  <v:fill on="true" color="#000000"/>
                </v:shape>
                <v:shape id="Shape 11512" style="position:absolute;width:327;height:327;left:0;top:7084;" coordsize="32797,32742" path="m16398,0c18573,0,20665,397,22674,1091c24683,1885,26456,3175,27994,4663c29531,6251,30716,7938,31549,10021c32381,12005,32797,14089,32797,16371c32797,18554,32381,20538,31549,22523c30716,24606,29531,26392,27994,27980c26456,29369,24683,30460,22674,31452c20665,32246,18573,32643,16398,32742c14224,32643,12132,32246,10123,31452c8114,30460,6341,29369,4803,27980c3265,26392,2080,24606,1248,22523c416,20538,0,18554,0,16371c0,14089,416,12005,1248,9922c2080,7938,3265,6251,4803,4663c6341,3175,8114,1885,10123,1191c12132,397,14224,0,16398,0x">
                  <v:stroke weight="0pt" endcap="flat" joinstyle="miter" miterlimit="4" on="false" color="#000000" opacity="0"/>
                  <v:fill on="true" color="#000000"/>
                </v:shape>
                <w10:wrap type="square"/>
              </v:group>
            </w:pict>
          </mc:Fallback>
        </mc:AlternateContent>
      </w:r>
      <w:r>
        <w:t xml:space="preserve">ЦНС: слабость, отсутствие аппетита, тошнота, рвота; нарушения общего состояния — от вялости, депрессии и оглушенности до сопора и комы. При уровне общего кальция в сыворотке </w:t>
      </w:r>
      <w:r>
        <w:t>&gt;3,5–3,75 ммоль/л нередко отмечается возбуждение вплоть до психоза.</w:t>
      </w:r>
    </w:p>
    <w:p w:rsidR="006B7ED0" w:rsidRDefault="00460C1A">
      <w:pPr>
        <w:ind w:left="258" w:right="15"/>
      </w:pPr>
      <w:r>
        <w:t xml:space="preserve">Сердечно-сосудистая система: АГ, аритмии, укорочение интервала </w:t>
      </w:r>
      <w:r>
        <w:rPr>
          <w:i/>
        </w:rPr>
        <w:t>Q–Т</w:t>
      </w:r>
      <w:r>
        <w:t>, повышенная чувствительность к сердечным гликозидам. При снижении ОЦК — артериальная гипотензия.</w:t>
      </w:r>
    </w:p>
    <w:p w:rsidR="006B7ED0" w:rsidRDefault="00460C1A">
      <w:pPr>
        <w:ind w:left="258" w:right="15"/>
      </w:pPr>
      <w:r>
        <w:t>Почки: снижение СКФ и концентрационной способности, поли урия, жажда, нефрокальциноз и мочекаменная болезнь.</w:t>
      </w:r>
    </w:p>
    <w:p w:rsidR="006B7ED0" w:rsidRDefault="00460C1A">
      <w:pPr>
        <w:ind w:left="258" w:right="15"/>
      </w:pPr>
      <w:r>
        <w:t>ЖКТ: язвенная болезнь, желудочно-пищеводный рефлюкс, острый панкреатит, запор.</w:t>
      </w:r>
    </w:p>
    <w:p w:rsidR="006B7ED0" w:rsidRDefault="00460C1A">
      <w:pPr>
        <w:spacing w:after="271"/>
        <w:ind w:left="258" w:right="121"/>
      </w:pPr>
      <w:r>
        <w:t>При легкой форме гиперкальциемии (&lt;12 мг/дл) обычно нет никаких симп</w:t>
      </w:r>
      <w:r>
        <w:t>томов. Обычные симптомы и признаки проявляются со стороны ЦНС (сонливость, ступор, кома, изменения психического статуса, психоз); ЖКТ (анорексия, тошнота, запор, язвенная болезнь желудка с повышенной кислотностью); почек (полиурия, мочекаменная болезнь); к</w:t>
      </w:r>
      <w:r>
        <w:t xml:space="preserve">остно-мышечной системы (артралгии, оссалгии, миалгии, слабость) и сосудистой системы (АГ). Классическое изменение ЭКГ, связанное с гиперкаль цие мией, — короткий интервал </w:t>
      </w:r>
      <w:r>
        <w:rPr>
          <w:i/>
        </w:rPr>
        <w:t>Q–Т</w:t>
      </w:r>
      <w:r>
        <w:t xml:space="preserve">. Иногда тяжелая гиперкаль цие мия вызывает аритмии, депрессию сегмента </w:t>
      </w:r>
      <w:r>
        <w:rPr>
          <w:i/>
        </w:rPr>
        <w:t>SТ</w:t>
      </w:r>
      <w:r>
        <w:t>, прекра</w:t>
      </w:r>
      <w:r>
        <w:t>щение активности синусового узла и нарушения АВ-проводимости.</w:t>
      </w:r>
    </w:p>
    <w:p w:rsidR="006B7ED0" w:rsidRDefault="00460C1A">
      <w:pPr>
        <w:spacing w:after="99" w:line="259" w:lineRule="auto"/>
        <w:ind w:left="-5"/>
      </w:pPr>
      <w:r>
        <w:rPr>
          <w:b/>
          <w:sz w:val="25"/>
        </w:rPr>
        <w:t>Глава 9. Неотложные состояния при эндокринных болезнях у детей и подростков</w:t>
      </w:r>
    </w:p>
    <w:p w:rsidR="006B7ED0" w:rsidRDefault="00460C1A">
      <w:pPr>
        <w:spacing w:after="3" w:line="265" w:lineRule="auto"/>
        <w:ind w:left="-5" w:right="185"/>
      </w:pPr>
      <w:r>
        <w:rPr>
          <w:b/>
        </w:rPr>
        <w:t>Диагностика</w:t>
      </w:r>
    </w:p>
    <w:p w:rsidR="006B7ED0" w:rsidRDefault="00460C1A">
      <w:pPr>
        <w:ind w:left="1" w:right="15"/>
      </w:pPr>
      <w:r>
        <w:t xml:space="preserve">Гиперкальциемия обычно сопровождается алкалозом, гипохлоремией и гипокалиемией. У детей, особенно раннего </w:t>
      </w:r>
      <w:r>
        <w:t>возраста, задерживается рост.</w:t>
      </w:r>
    </w:p>
    <w:p w:rsidR="006B7ED0" w:rsidRDefault="00460C1A">
      <w:pPr>
        <w:spacing w:after="3" w:line="265" w:lineRule="auto"/>
        <w:ind w:left="-5" w:right="185"/>
      </w:pPr>
      <w:r>
        <w:rPr>
          <w:b/>
        </w:rPr>
        <w:t>Лабораторная диагностика</w:t>
      </w:r>
    </w:p>
    <w:p w:rsidR="006B7ED0" w:rsidRDefault="00460C1A">
      <w:pPr>
        <w:spacing w:after="157"/>
        <w:ind w:left="1" w:right="221"/>
      </w:pPr>
      <w:r>
        <w:t xml:space="preserve">Если при подозрении на гиперпаратиреоз уровень общего кальция лишь незначительно превышает норму либо повышается эпизодически, следует определить концентрацию свободного кальция. У некоторых больных с повышенным уровнем ПТГ концентрация свободного кальция </w:t>
      </w:r>
      <w:r>
        <w:t>в сыворотке оказывается нормальной. Это состояние принято называть нормокальциемическим гиперпаратиреозом. Причины нормокальциемического гиперпаратиреоза:</w:t>
      </w:r>
    </w:p>
    <w:p w:rsidR="006B7ED0" w:rsidRDefault="00460C1A">
      <w:pPr>
        <w:spacing w:after="157"/>
        <w:ind w:left="258" w:right="4893"/>
      </w:pPr>
      <w:r>
        <w:rPr>
          <w:rFonts w:ascii="Calibri" w:eastAsia="Calibri" w:hAnsi="Calibri" w:cs="Calibri"/>
          <w:noProof/>
          <w:sz w:val="22"/>
        </w:rPr>
        <mc:AlternateContent>
          <mc:Choice Requires="wpg">
            <w:drawing>
              <wp:anchor distT="0" distB="0" distL="114300" distR="114300" simplePos="0" relativeHeight="251852800" behindDoc="0" locked="0" layoutInCell="1" allowOverlap="1">
                <wp:simplePos x="0" y="0"/>
                <wp:positionH relativeFrom="column">
                  <wp:posOffset>157424</wp:posOffset>
                </wp:positionH>
                <wp:positionV relativeFrom="paragraph">
                  <wp:posOffset>26888</wp:posOffset>
                </wp:positionV>
                <wp:extent cx="32797" cy="268883"/>
                <wp:effectExtent l="0" t="0" r="0" b="0"/>
                <wp:wrapSquare wrapText="bothSides"/>
                <wp:docPr id="336050" name="Group 336050"/>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11530" name="Shape 11530"/>
                        <wps:cNvSpPr/>
                        <wps:spPr>
                          <a:xfrm>
                            <a:off x="0" y="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1906"/>
                                  <a:pt x="32797" y="14089"/>
                                  <a:pt x="32797" y="16371"/>
                                </a:cubicBezTo>
                                <a:cubicBezTo>
                                  <a:pt x="32797" y="18455"/>
                                  <a:pt x="32381" y="20538"/>
                                  <a:pt x="31549" y="22523"/>
                                </a:cubicBezTo>
                                <a:cubicBezTo>
                                  <a:pt x="30716" y="24408"/>
                                  <a:pt x="29531" y="26293"/>
                                  <a:pt x="27994" y="27781"/>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781"/>
                                </a:cubicBezTo>
                                <a:cubicBezTo>
                                  <a:pt x="3265" y="26293"/>
                                  <a:pt x="2080" y="24408"/>
                                  <a:pt x="1248" y="22523"/>
                                </a:cubicBezTo>
                                <a:cubicBezTo>
                                  <a:pt x="416" y="20538"/>
                                  <a:pt x="0" y="18455"/>
                                  <a:pt x="0" y="16371"/>
                                </a:cubicBezTo>
                                <a:cubicBezTo>
                                  <a:pt x="0" y="14089"/>
                                  <a:pt x="416" y="11906"/>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532" name="Shape 11532"/>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984"/>
                                  <a:pt x="26456" y="3274"/>
                                  <a:pt x="27994" y="4763"/>
                                </a:cubicBezTo>
                                <a:cubicBezTo>
                                  <a:pt x="29531" y="6350"/>
                                  <a:pt x="30716" y="8037"/>
                                  <a:pt x="31549" y="10021"/>
                                </a:cubicBezTo>
                                <a:cubicBezTo>
                                  <a:pt x="32381" y="11906"/>
                                  <a:pt x="32797" y="14089"/>
                                  <a:pt x="32797" y="16371"/>
                                </a:cubicBezTo>
                                <a:cubicBezTo>
                                  <a:pt x="32797" y="18455"/>
                                  <a:pt x="32381" y="20538"/>
                                  <a:pt x="31549" y="22622"/>
                                </a:cubicBezTo>
                                <a:cubicBezTo>
                                  <a:pt x="30716" y="24507"/>
                                  <a:pt x="29531" y="26392"/>
                                  <a:pt x="27994" y="27980"/>
                                </a:cubicBezTo>
                                <a:cubicBezTo>
                                  <a:pt x="26456" y="29468"/>
                                  <a:pt x="24683" y="30559"/>
                                  <a:pt x="22674" y="31452"/>
                                </a:cubicBezTo>
                                <a:cubicBezTo>
                                  <a:pt x="20665" y="32246"/>
                                  <a:pt x="18573" y="32643"/>
                                  <a:pt x="16398" y="32742"/>
                                </a:cubicBezTo>
                                <a:cubicBezTo>
                                  <a:pt x="14224" y="32643"/>
                                  <a:pt x="12132" y="32246"/>
                                  <a:pt x="10123" y="31452"/>
                                </a:cubicBezTo>
                                <a:cubicBezTo>
                                  <a:pt x="8114" y="30559"/>
                                  <a:pt x="6341" y="29468"/>
                                  <a:pt x="4803" y="27980"/>
                                </a:cubicBezTo>
                                <a:cubicBezTo>
                                  <a:pt x="3265" y="26392"/>
                                  <a:pt x="2080" y="24507"/>
                                  <a:pt x="1248" y="22622"/>
                                </a:cubicBezTo>
                                <a:cubicBezTo>
                                  <a:pt x="416" y="20538"/>
                                  <a:pt x="0" y="18455"/>
                                  <a:pt x="0" y="16371"/>
                                </a:cubicBezTo>
                                <a:cubicBezTo>
                                  <a:pt x="0" y="14089"/>
                                  <a:pt x="416" y="11906"/>
                                  <a:pt x="1248" y="10021"/>
                                </a:cubicBezTo>
                                <a:cubicBezTo>
                                  <a:pt x="2080" y="8037"/>
                                  <a:pt x="3265" y="6350"/>
                                  <a:pt x="4803" y="4763"/>
                                </a:cubicBezTo>
                                <a:cubicBezTo>
                                  <a:pt x="6341" y="3274"/>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534" name="Shape 11534"/>
                        <wps:cNvSpPr/>
                        <wps:spPr>
                          <a:xfrm>
                            <a:off x="0" y="236041"/>
                            <a:ext cx="32797" cy="32841"/>
                          </a:xfrm>
                          <a:custGeom>
                            <a:avLst/>
                            <a:gdLst/>
                            <a:ahLst/>
                            <a:cxnLst/>
                            <a:rect l="0" t="0" r="0" b="0"/>
                            <a:pathLst>
                              <a:path w="32797" h="32841">
                                <a:moveTo>
                                  <a:pt x="16398" y="0"/>
                                </a:moveTo>
                                <a:cubicBezTo>
                                  <a:pt x="18573" y="0"/>
                                  <a:pt x="20665" y="496"/>
                                  <a:pt x="22674" y="1191"/>
                                </a:cubicBezTo>
                                <a:cubicBezTo>
                                  <a:pt x="24683" y="1984"/>
                                  <a:pt x="26456" y="3274"/>
                                  <a:pt x="27994" y="4763"/>
                                </a:cubicBezTo>
                                <a:cubicBezTo>
                                  <a:pt x="29531" y="6350"/>
                                  <a:pt x="30716" y="8037"/>
                                  <a:pt x="31549" y="10120"/>
                                </a:cubicBezTo>
                                <a:cubicBezTo>
                                  <a:pt x="32381" y="12005"/>
                                  <a:pt x="32797" y="14188"/>
                                  <a:pt x="32797" y="16470"/>
                                </a:cubicBezTo>
                                <a:cubicBezTo>
                                  <a:pt x="32797" y="18554"/>
                                  <a:pt x="32381" y="20638"/>
                                  <a:pt x="31549" y="22622"/>
                                </a:cubicBezTo>
                                <a:cubicBezTo>
                                  <a:pt x="30716" y="24606"/>
                                  <a:pt x="29531" y="26392"/>
                                  <a:pt x="27994" y="278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880"/>
                                </a:cubicBezTo>
                                <a:cubicBezTo>
                                  <a:pt x="3265" y="26392"/>
                                  <a:pt x="2080" y="24606"/>
                                  <a:pt x="1248" y="22622"/>
                                </a:cubicBezTo>
                                <a:cubicBezTo>
                                  <a:pt x="416" y="20638"/>
                                  <a:pt x="0" y="18554"/>
                                  <a:pt x="0" y="16470"/>
                                </a:cubicBezTo>
                                <a:cubicBezTo>
                                  <a:pt x="0" y="14188"/>
                                  <a:pt x="416" y="12005"/>
                                  <a:pt x="1248" y="10021"/>
                                </a:cubicBezTo>
                                <a:cubicBezTo>
                                  <a:pt x="2080" y="8037"/>
                                  <a:pt x="3265" y="6350"/>
                                  <a:pt x="4803" y="4763"/>
                                </a:cubicBezTo>
                                <a:cubicBezTo>
                                  <a:pt x="6341" y="3274"/>
                                  <a:pt x="8114" y="1984"/>
                                  <a:pt x="10123" y="1290"/>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36050" style="width:2.58242pt;height:21.1719pt;position:absolute;mso-position-horizontal-relative:text;mso-position-horizontal:absolute;margin-left:12.3956pt;mso-position-vertical-relative:text;margin-top:2.11719pt;" coordsize="327,2688">
                <v:shape id="Shape 11530" style="position:absolute;width:327;height:327;left:0;top:0;" coordsize="32797,32742" path="m16398,0c18573,0,20665,397,22674,1091c24683,1885,26456,3175,27994,4663c29531,6251,30716,7938,31549,10021c32381,11906,32797,14089,32797,16371c32797,18455,32381,20538,31549,22523c30716,24408,29531,26293,27994,27781c26456,29369,24683,30460,22674,31452c20665,32246,18573,32643,16398,32742c14224,32643,12132,32246,10123,31452c8114,30460,6341,29369,4803,27781c3265,26293,2080,24408,1248,22523c416,20538,0,18455,0,16371c0,14089,416,11906,1248,10021c2080,7938,3265,6251,4803,4663c6341,3175,8114,1885,10123,1091c12132,397,14224,0,16398,0x">
                  <v:stroke weight="0pt" endcap="flat" joinstyle="miter" miterlimit="4" on="false" color="#000000" opacity="0"/>
                  <v:fill on="true" color="#000000"/>
                </v:shape>
                <v:shape id="Shape 11532" style="position:absolute;width:327;height:327;left:0;top:1180;" coordsize="32797,32742" path="m16398,0c18573,0,20665,397,22674,1191c24683,1984,26456,3274,27994,4763c29531,6350,30716,8037,31549,10021c32381,11906,32797,14089,32797,16371c32797,18455,32381,20538,31549,22622c30716,24507,29531,26392,27994,27980c26456,29468,24683,30559,22674,31452c20665,32246,18573,32643,16398,32742c14224,32643,12132,32246,10123,31452c8114,30559,6341,29468,4803,27980c3265,26392,2080,24507,1248,22622c416,20538,0,18455,0,16371c0,14089,416,11906,1248,10021c2080,8037,3265,6350,4803,4763c6341,3274,8114,1984,10123,1191c12132,397,14224,0,16398,0x">
                  <v:stroke weight="0pt" endcap="flat" joinstyle="miter" miterlimit="4" on="false" color="#000000" opacity="0"/>
                  <v:fill on="true" color="#000000"/>
                </v:shape>
                <v:shape id="Shape 11534" style="position:absolute;width:327;height:328;left:0;top:2360;" coordsize="32797,32841" path="m16398,0c18573,0,20665,496,22674,1191c24683,1984,26456,3274,27994,4763c29531,6350,30716,8037,31549,10120c32381,12005,32797,14188,32797,16470c32797,18554,32381,20638,31549,22622c30716,24606,29531,26392,27994,27880c26456,29468,24683,30559,22674,31552c20665,32345,18573,32742,16398,32841c14224,32742,12132,32345,10123,31552c8114,30559,6341,29468,4803,27880c3265,26392,2080,24606,1248,22622c416,20638,0,18554,0,16470c0,14188,416,12005,1248,10021c2080,8037,3265,6350,4803,4763c6341,3274,8114,1984,10123,1290c12132,496,14224,0,16398,0x">
                  <v:stroke weight="0pt" endcap="flat" joinstyle="miter" miterlimit="4" on="false" color="#000000" opacity="0"/>
                  <v:fill on="true" color="#000000"/>
                </v:shape>
                <w10:wrap type="square"/>
              </v:group>
            </w:pict>
          </mc:Fallback>
        </mc:AlternateContent>
      </w:r>
      <w:r>
        <w:t>почечная недостаточность (нарушение канальцевой реабсорбции кальция); нарушение всасывания кальция в</w:t>
      </w:r>
      <w:r>
        <w:t xml:space="preserve"> кишечнике; авитаминоз D. Признак авитаминоза D — остеомаляция.</w:t>
      </w:r>
    </w:p>
    <w:p w:rsidR="006B7ED0" w:rsidRDefault="00460C1A">
      <w:pPr>
        <w:ind w:left="1" w:right="15"/>
      </w:pPr>
      <w:r>
        <w:t>Чтобы отличить гиперпаратиреоз с авитаминозом D от изолированного авитаминоза D, проводят пробное лечение витамином D. На фоне заместительной терапии витамином D у больных гиперпаратиреозом во</w:t>
      </w:r>
      <w:r>
        <w:t>зникает гиперкальциемия, а у больных с изолированным авитаминозом D восстанавливается нормокальциемия.</w:t>
      </w:r>
    </w:p>
    <w:p w:rsidR="006B7ED0" w:rsidRDefault="00460C1A">
      <w:pPr>
        <w:ind w:left="1" w:right="15"/>
      </w:pPr>
      <w:r>
        <w:t>Преходящая нормокальциемия может возникать на ранних стадиях развития первичного гиперпаратиреоза.</w:t>
      </w:r>
    </w:p>
    <w:p w:rsidR="006B7ED0" w:rsidRDefault="00460C1A">
      <w:pPr>
        <w:ind w:left="1" w:right="15"/>
      </w:pPr>
      <w:r>
        <w:t>Чтобы подтвердить диагноз гиперпаратиреоза, можно попы</w:t>
      </w:r>
      <w:r>
        <w:t>таться выявить гиперкальциемию после приема пищи на фоне повышенного уровня ПТГ, а также провести провокационную пробу с тиазидными диуретиками. Их назначают на 1–2 нед. У больных без гиперпаратиреоза уровень кальция повышается умеренно (до верхней границы</w:t>
      </w:r>
      <w:r>
        <w:t xml:space="preserve"> нормы). Поскольку регуляция обмена кальция у таких больных не нарушена, уровень кальция возвращается к исходному уже во время приема препаратов (обычно к концу 1-й недели). У больных п ервичным гиперпаратиреозом уровень кальция повышается значительно и но</w:t>
      </w:r>
      <w:r>
        <w:t>рмализуется только через несколько суток после отмены препаратов.</w:t>
      </w:r>
    </w:p>
    <w:p w:rsidR="006B7ED0" w:rsidRDefault="00460C1A">
      <w:pPr>
        <w:ind w:left="1" w:right="385"/>
      </w:pPr>
      <w:r>
        <w:t xml:space="preserve">Уровень ПТГ в сыворотке определяют методом радиоиммунного анализа с антителами к срединному фрагменту гормона (аминокислоты 43–68). Более точен иммунорадиометрический метод с использованием </w:t>
      </w:r>
      <w:r>
        <w:t>двух антител (С-концевыми фрагментами ПТГ). Этот метод позволяет измерить концентрацию ПТГ. В последнее время для определения концентрации ПТГ используют также иммуноферментный анализ и иммунохемилюминесцентный метод. Одновременно с уровнем ПТГ измеряют ур</w:t>
      </w:r>
      <w:r>
        <w:t>овень общего или свободного кальция.</w:t>
      </w:r>
    </w:p>
    <w:p w:rsidR="006B7ED0" w:rsidRDefault="00460C1A">
      <w:pPr>
        <w:ind w:left="1" w:right="646"/>
      </w:pPr>
      <w:r>
        <w:t>Измерение уровня общего или нефрогенного циклического аденозинмонофосфата в моче позволяет оценить действие ПТГ на почки. Оценка экскреции циклического аденозинмонофосфата полезна для выяснения причин других нарушений м</w:t>
      </w:r>
      <w:r>
        <w:t xml:space="preserve">инерального обмена. Лабораторная диагностика гиперкальциемии представлена в </w:t>
      </w:r>
      <w:r>
        <w:rPr>
          <w:b/>
        </w:rPr>
        <w:t>табл. 9.10</w:t>
      </w:r>
      <w:r>
        <w:t>.</w:t>
      </w:r>
    </w:p>
    <w:p w:rsidR="006B7ED0" w:rsidRDefault="00460C1A">
      <w:pPr>
        <w:ind w:left="1" w:right="15"/>
      </w:pPr>
      <w:r>
        <w:rPr>
          <w:b/>
        </w:rPr>
        <w:t xml:space="preserve">Таблица 9.10. </w:t>
      </w:r>
      <w:r>
        <w:t>Лабораторная диагностика гиперкальциемии у детей</w:t>
      </w:r>
    </w:p>
    <w:tbl>
      <w:tblPr>
        <w:tblStyle w:val="TableGrid"/>
        <w:tblW w:w="10567" w:type="dxa"/>
        <w:tblInd w:w="21" w:type="dxa"/>
        <w:tblCellMar>
          <w:top w:w="61" w:type="dxa"/>
          <w:left w:w="27" w:type="dxa"/>
          <w:bottom w:w="0" w:type="dxa"/>
          <w:right w:w="27" w:type="dxa"/>
        </w:tblCellMar>
        <w:tblLook w:val="04A0" w:firstRow="1" w:lastRow="0" w:firstColumn="1" w:lastColumn="0" w:noHBand="0" w:noVBand="1"/>
      </w:tblPr>
      <w:tblGrid>
        <w:gridCol w:w="5826"/>
        <w:gridCol w:w="1312"/>
        <w:gridCol w:w="775"/>
        <w:gridCol w:w="992"/>
        <w:gridCol w:w="558"/>
        <w:gridCol w:w="1105"/>
      </w:tblGrid>
      <w:tr w:rsidR="006B7ED0">
        <w:trPr>
          <w:trHeight w:val="248"/>
        </w:trPr>
        <w:tc>
          <w:tcPr>
            <w:tcW w:w="5826"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rPr>
                <w:b/>
              </w:rPr>
              <w:t>Заболевание</w:t>
            </w:r>
          </w:p>
        </w:tc>
        <w:tc>
          <w:tcPr>
            <w:tcW w:w="3636" w:type="dxa"/>
            <w:gridSpan w:val="4"/>
            <w:tcBorders>
              <w:top w:val="double" w:sz="4" w:space="0" w:color="000000"/>
              <w:left w:val="double" w:sz="4" w:space="0" w:color="000000"/>
              <w:bottom w:val="double" w:sz="4" w:space="0" w:color="000000"/>
              <w:right w:val="nil"/>
            </w:tcBorders>
          </w:tcPr>
          <w:p w:rsidR="006B7ED0" w:rsidRDefault="00460C1A">
            <w:pPr>
              <w:spacing w:after="0" w:line="259" w:lineRule="auto"/>
              <w:ind w:left="1" w:firstLine="0"/>
            </w:pPr>
            <w:r>
              <w:rPr>
                <w:b/>
              </w:rPr>
              <w:t>Лабораторные показатели</w:t>
            </w:r>
          </w:p>
        </w:tc>
        <w:tc>
          <w:tcPr>
            <w:tcW w:w="1105"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434"/>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31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Фосфат сыворотки</w:t>
            </w:r>
          </w:p>
        </w:tc>
        <w:tc>
          <w:tcPr>
            <w:tcW w:w="77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jc w:val="both"/>
            </w:pPr>
            <w:r>
              <w:rPr>
                <w:b/>
              </w:rPr>
              <w:t>25(ОН)D</w:t>
            </w:r>
            <w:r>
              <w:rPr>
                <w:b/>
                <w:sz w:val="14"/>
              </w:rPr>
              <w:t>3</w:t>
            </w:r>
          </w:p>
        </w:tc>
        <w:tc>
          <w:tcPr>
            <w:tcW w:w="99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jc w:val="both"/>
            </w:pPr>
            <w:r>
              <w:rPr>
                <w:b/>
              </w:rPr>
              <w:t>1,25(ОН)2D</w:t>
            </w:r>
            <w:r>
              <w:rPr>
                <w:b/>
                <w:sz w:val="21"/>
                <w:vertAlign w:val="subscript"/>
              </w:rPr>
              <w:t>3</w:t>
            </w:r>
          </w:p>
        </w:tc>
        <w:tc>
          <w:tcPr>
            <w:tcW w:w="55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rPr>
                <w:b/>
              </w:rPr>
              <w:t>ПТГ</w:t>
            </w:r>
          </w:p>
        </w:tc>
        <w:tc>
          <w:tcPr>
            <w:tcW w:w="11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right="288" w:firstLine="0"/>
            </w:pPr>
            <w:r>
              <w:rPr>
                <w:b/>
              </w:rPr>
              <w:t>Кальций в моче</w:t>
            </w:r>
          </w:p>
        </w:tc>
      </w:tr>
      <w:tr w:rsidR="006B7ED0">
        <w:trPr>
          <w:trHeight w:val="248"/>
        </w:trPr>
        <w:tc>
          <w:tcPr>
            <w:tcW w:w="582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Идиопатическая гиперкальциемия новорожденных (синдром Вильямса)</w:t>
            </w:r>
          </w:p>
        </w:tc>
        <w:tc>
          <w:tcPr>
            <w:tcW w:w="131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N</w:t>
            </w:r>
          </w:p>
        </w:tc>
        <w:tc>
          <w:tcPr>
            <w:tcW w:w="7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N</w:t>
            </w:r>
          </w:p>
        </w:tc>
        <w:tc>
          <w:tcPr>
            <w:tcW w:w="9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N или ↑</w:t>
            </w:r>
          </w:p>
        </w:tc>
        <w:tc>
          <w:tcPr>
            <w:tcW w:w="5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N</w:t>
            </w:r>
          </w:p>
        </w:tc>
        <w:tc>
          <w:tcPr>
            <w:tcW w:w="11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w:t>
            </w:r>
          </w:p>
        </w:tc>
      </w:tr>
      <w:tr w:rsidR="006B7ED0">
        <w:trPr>
          <w:trHeight w:val="434"/>
        </w:trPr>
        <w:tc>
          <w:tcPr>
            <w:tcW w:w="582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Гиперпаратиреоз новорожденных (гомозиготная гипокальцийурическая гиперкальциемия)</w:t>
            </w:r>
          </w:p>
        </w:tc>
        <w:tc>
          <w:tcPr>
            <w:tcW w:w="131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N, ↑ или ↓</w:t>
            </w:r>
          </w:p>
        </w:tc>
        <w:tc>
          <w:tcPr>
            <w:tcW w:w="77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N или ↓</w:t>
            </w:r>
          </w:p>
        </w:tc>
        <w:tc>
          <w:tcPr>
            <w:tcW w:w="99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N</w:t>
            </w:r>
          </w:p>
        </w:tc>
        <w:tc>
          <w:tcPr>
            <w:tcW w:w="5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N</w:t>
            </w:r>
          </w:p>
          <w:p w:rsidR="006B7ED0" w:rsidRDefault="00460C1A">
            <w:pPr>
              <w:spacing w:after="0" w:line="259" w:lineRule="auto"/>
              <w:ind w:left="6" w:firstLine="0"/>
            </w:pPr>
            <w:r>
              <w:t>или ↑</w:t>
            </w:r>
          </w:p>
        </w:tc>
        <w:tc>
          <w:tcPr>
            <w:tcW w:w="110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w:t>
            </w:r>
          </w:p>
        </w:tc>
      </w:tr>
      <w:tr w:rsidR="006B7ED0">
        <w:trPr>
          <w:trHeight w:val="248"/>
        </w:trPr>
        <w:tc>
          <w:tcPr>
            <w:tcW w:w="582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Первичный гиперпаратиреоз</w:t>
            </w:r>
          </w:p>
        </w:tc>
        <w:tc>
          <w:tcPr>
            <w:tcW w:w="131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N или ↓</w:t>
            </w:r>
          </w:p>
        </w:tc>
        <w:tc>
          <w:tcPr>
            <w:tcW w:w="7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N или ↑</w:t>
            </w:r>
          </w:p>
        </w:tc>
        <w:tc>
          <w:tcPr>
            <w:tcW w:w="9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w:t>
            </w:r>
          </w:p>
        </w:tc>
        <w:tc>
          <w:tcPr>
            <w:tcW w:w="5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w:t>
            </w:r>
          </w:p>
        </w:tc>
        <w:tc>
          <w:tcPr>
            <w:tcW w:w="11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N или ↑</w:t>
            </w:r>
          </w:p>
        </w:tc>
      </w:tr>
      <w:tr w:rsidR="006B7ED0">
        <w:trPr>
          <w:trHeight w:val="434"/>
        </w:trPr>
        <w:tc>
          <w:tcPr>
            <w:tcW w:w="582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Семейная доброкачественная гиперкальциемия (гетерозиготная гипокальцийурическая гиперкальциемия)</w:t>
            </w:r>
          </w:p>
        </w:tc>
        <w:tc>
          <w:tcPr>
            <w:tcW w:w="131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N, ↑ или ↓</w:t>
            </w:r>
          </w:p>
        </w:tc>
        <w:tc>
          <w:tcPr>
            <w:tcW w:w="77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N или ↓</w:t>
            </w:r>
          </w:p>
        </w:tc>
        <w:tc>
          <w:tcPr>
            <w:tcW w:w="99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N</w:t>
            </w:r>
          </w:p>
        </w:tc>
        <w:tc>
          <w:tcPr>
            <w:tcW w:w="5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N</w:t>
            </w:r>
          </w:p>
          <w:p w:rsidR="006B7ED0" w:rsidRDefault="00460C1A">
            <w:pPr>
              <w:spacing w:after="0" w:line="259" w:lineRule="auto"/>
              <w:ind w:left="6" w:firstLine="0"/>
            </w:pPr>
            <w:r>
              <w:t>или ↑</w:t>
            </w:r>
          </w:p>
        </w:tc>
        <w:tc>
          <w:tcPr>
            <w:tcW w:w="110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w:t>
            </w:r>
          </w:p>
        </w:tc>
      </w:tr>
      <w:tr w:rsidR="006B7ED0">
        <w:trPr>
          <w:trHeight w:val="248"/>
        </w:trPr>
        <w:tc>
          <w:tcPr>
            <w:tcW w:w="582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Злокачественные новообразования (паранеопластическая гиперкаль циемия)</w:t>
            </w:r>
          </w:p>
        </w:tc>
        <w:tc>
          <w:tcPr>
            <w:tcW w:w="131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N или ↓</w:t>
            </w:r>
          </w:p>
        </w:tc>
        <w:tc>
          <w:tcPr>
            <w:tcW w:w="7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N или ↓</w:t>
            </w:r>
          </w:p>
        </w:tc>
        <w:tc>
          <w:tcPr>
            <w:tcW w:w="9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w:t>
            </w:r>
          </w:p>
        </w:tc>
        <w:tc>
          <w:tcPr>
            <w:tcW w:w="5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w:t>
            </w:r>
          </w:p>
        </w:tc>
        <w:tc>
          <w:tcPr>
            <w:tcW w:w="11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w:t>
            </w:r>
          </w:p>
        </w:tc>
      </w:tr>
      <w:tr w:rsidR="006B7ED0">
        <w:trPr>
          <w:trHeight w:val="248"/>
        </w:trPr>
        <w:tc>
          <w:tcPr>
            <w:tcW w:w="582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Иммобилизационная гиперкальциемия</w:t>
            </w:r>
          </w:p>
        </w:tc>
        <w:tc>
          <w:tcPr>
            <w:tcW w:w="131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N</w:t>
            </w:r>
          </w:p>
        </w:tc>
        <w:tc>
          <w:tcPr>
            <w:tcW w:w="7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N</w:t>
            </w:r>
          </w:p>
        </w:tc>
        <w:tc>
          <w:tcPr>
            <w:tcW w:w="9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w:t>
            </w:r>
          </w:p>
        </w:tc>
        <w:tc>
          <w:tcPr>
            <w:tcW w:w="5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w:t>
            </w:r>
          </w:p>
        </w:tc>
        <w:tc>
          <w:tcPr>
            <w:tcW w:w="11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w:t>
            </w:r>
          </w:p>
        </w:tc>
      </w:tr>
      <w:tr w:rsidR="006B7ED0">
        <w:trPr>
          <w:trHeight w:val="248"/>
        </w:trPr>
        <w:tc>
          <w:tcPr>
            <w:tcW w:w="582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Гипервитаминоз D</w:t>
            </w:r>
          </w:p>
        </w:tc>
        <w:tc>
          <w:tcPr>
            <w:tcW w:w="131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 xml:space="preserve"> </w:t>
            </w:r>
          </w:p>
        </w:tc>
        <w:tc>
          <w:tcPr>
            <w:tcW w:w="7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w:t>
            </w:r>
          </w:p>
        </w:tc>
        <w:tc>
          <w:tcPr>
            <w:tcW w:w="9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N, ↑</w:t>
            </w:r>
          </w:p>
        </w:tc>
        <w:tc>
          <w:tcPr>
            <w:tcW w:w="5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w:t>
            </w:r>
          </w:p>
        </w:tc>
        <w:tc>
          <w:tcPr>
            <w:tcW w:w="11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w:t>
            </w:r>
          </w:p>
        </w:tc>
      </w:tr>
      <w:tr w:rsidR="006B7ED0">
        <w:trPr>
          <w:trHeight w:val="248"/>
        </w:trPr>
        <w:tc>
          <w:tcPr>
            <w:tcW w:w="582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Тиреотоксикоз</w:t>
            </w:r>
          </w:p>
        </w:tc>
        <w:tc>
          <w:tcPr>
            <w:tcW w:w="131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 xml:space="preserve"> </w:t>
            </w:r>
          </w:p>
        </w:tc>
        <w:tc>
          <w:tcPr>
            <w:tcW w:w="7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 xml:space="preserve"> </w:t>
            </w:r>
          </w:p>
        </w:tc>
        <w:tc>
          <w:tcPr>
            <w:tcW w:w="9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w:t>
            </w:r>
          </w:p>
        </w:tc>
        <w:tc>
          <w:tcPr>
            <w:tcW w:w="5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w:t>
            </w:r>
          </w:p>
        </w:tc>
        <w:tc>
          <w:tcPr>
            <w:tcW w:w="11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 xml:space="preserve"> </w:t>
            </w:r>
          </w:p>
        </w:tc>
      </w:tr>
      <w:tr w:rsidR="006B7ED0">
        <w:trPr>
          <w:trHeight w:val="248"/>
        </w:trPr>
        <w:tc>
          <w:tcPr>
            <w:tcW w:w="582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Синдром Бернетта (молочно-щелочной синдром)</w:t>
            </w:r>
          </w:p>
        </w:tc>
        <w:tc>
          <w:tcPr>
            <w:tcW w:w="131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 xml:space="preserve"> </w:t>
            </w:r>
          </w:p>
        </w:tc>
        <w:tc>
          <w:tcPr>
            <w:tcW w:w="7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 xml:space="preserve"> </w:t>
            </w:r>
          </w:p>
        </w:tc>
        <w:tc>
          <w:tcPr>
            <w:tcW w:w="9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 xml:space="preserve"> </w:t>
            </w:r>
          </w:p>
        </w:tc>
        <w:tc>
          <w:tcPr>
            <w:tcW w:w="5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w:t>
            </w:r>
          </w:p>
        </w:tc>
        <w:tc>
          <w:tcPr>
            <w:tcW w:w="11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 xml:space="preserve"> </w:t>
            </w:r>
          </w:p>
        </w:tc>
      </w:tr>
      <w:tr w:rsidR="006B7ED0">
        <w:trPr>
          <w:trHeight w:val="248"/>
        </w:trPr>
        <w:tc>
          <w:tcPr>
            <w:tcW w:w="582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Гранулематозы</w:t>
            </w:r>
          </w:p>
        </w:tc>
        <w:tc>
          <w:tcPr>
            <w:tcW w:w="131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 xml:space="preserve"> </w:t>
            </w:r>
          </w:p>
        </w:tc>
        <w:tc>
          <w:tcPr>
            <w:tcW w:w="7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 xml:space="preserve"> </w:t>
            </w:r>
          </w:p>
        </w:tc>
        <w:tc>
          <w:tcPr>
            <w:tcW w:w="9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w:t>
            </w:r>
          </w:p>
        </w:tc>
        <w:tc>
          <w:tcPr>
            <w:tcW w:w="5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 xml:space="preserve"> </w:t>
            </w:r>
          </w:p>
        </w:tc>
        <w:tc>
          <w:tcPr>
            <w:tcW w:w="11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 xml:space="preserve"> </w:t>
            </w:r>
          </w:p>
        </w:tc>
      </w:tr>
    </w:tbl>
    <w:p w:rsidR="006B7ED0" w:rsidRDefault="00460C1A">
      <w:pPr>
        <w:spacing w:after="99" w:line="259" w:lineRule="auto"/>
        <w:ind w:left="-5"/>
      </w:pPr>
      <w:r>
        <w:rPr>
          <w:b/>
          <w:sz w:val="25"/>
        </w:rPr>
        <w:t>Глава 9. Неотложные состояния при эндокринных болезнях у детей и подростков</w:t>
      </w:r>
    </w:p>
    <w:p w:rsidR="006B7ED0" w:rsidRDefault="00460C1A">
      <w:pPr>
        <w:ind w:left="1" w:right="15"/>
      </w:pPr>
      <w:r>
        <w:t>Уровень кальция в моче бывает нормальным или повышенным. Экскреция кальция зависит от его потребления с пищей, всасывания в кишечнике, концентрации в сыворотке, фильтрации в почечных клубочках и от влияния ПТГ на канальцевую реабсорбцию кальция. Таким обра</w:t>
      </w:r>
      <w:r>
        <w:t>зом, гиперкальциемия при первичном гиперпаратиреозе не всегда сопровождается повышением уровня кальция в моче. Для гиперкальциемии иного происхождения характерна повышенная экскреция кальция, поэтому его нормальная экскреция на фоне гиперкальциемии подтвер</w:t>
      </w:r>
      <w:r>
        <w:t>ждает диагноз первичного гиперпаратиреоза гораздо убедительнее. При первичном гиперпаратиреозе экскреция кальция коррелирует с повышением уровня 1,25(ОН)2D</w:t>
      </w:r>
      <w:r>
        <w:rPr>
          <w:sz w:val="21"/>
          <w:vertAlign w:val="subscript"/>
        </w:rPr>
        <w:t>3</w:t>
      </w:r>
      <w:r>
        <w:t>.</w:t>
      </w:r>
    </w:p>
    <w:p w:rsidR="006B7ED0" w:rsidRDefault="00460C1A">
      <w:pPr>
        <w:ind w:left="1" w:right="15"/>
      </w:pPr>
      <w:r>
        <w:t>Гипофосфатемию обнаруживают примерно у половины больных; она обусловлена снижением порога канальце</w:t>
      </w:r>
      <w:r>
        <w:t>вой реабсорбции фосфата.</w:t>
      </w:r>
    </w:p>
    <w:p w:rsidR="006B7ED0" w:rsidRDefault="00460C1A">
      <w:pPr>
        <w:ind w:left="1" w:right="15"/>
      </w:pPr>
      <w:r>
        <w:t>Уменьшается также отношение максимальной канальцевой реабсорбции фосфата к СКФ.</w:t>
      </w:r>
    </w:p>
    <w:p w:rsidR="006B7ED0" w:rsidRDefault="00460C1A">
      <w:pPr>
        <w:ind w:left="1" w:right="490"/>
      </w:pPr>
      <w:r>
        <w:t>Увеличение отношения хлорид/фосфат в сыворотке (в норме &lt;32) отмечается у 60–70% больных первичным гиперпаратиреозом, что связано со снижением канальце</w:t>
      </w:r>
      <w:r>
        <w:t>вой экскреции бикарбоната под действием ПТГ.</w:t>
      </w:r>
    </w:p>
    <w:p w:rsidR="006B7ED0" w:rsidRDefault="00460C1A">
      <w:pPr>
        <w:spacing w:after="3" w:line="265" w:lineRule="auto"/>
        <w:ind w:left="-5" w:right="185"/>
      </w:pPr>
      <w:r>
        <w:rPr>
          <w:b/>
        </w:rPr>
        <w:t>Инструментальная диагностика</w:t>
      </w:r>
    </w:p>
    <w:p w:rsidR="006B7ED0" w:rsidRDefault="00460C1A">
      <w:pPr>
        <w:spacing w:after="48"/>
        <w:ind w:left="258" w:right="15"/>
      </w:pPr>
      <w:r>
        <w:rPr>
          <w:rFonts w:ascii="Calibri" w:eastAsia="Calibri" w:hAnsi="Calibri" w:cs="Calibri"/>
          <w:noProof/>
          <w:sz w:val="22"/>
        </w:rPr>
        <mc:AlternateContent>
          <mc:Choice Requires="wpg">
            <w:drawing>
              <wp:anchor distT="0" distB="0" distL="114300" distR="114300" simplePos="0" relativeHeight="251853824" behindDoc="0" locked="0" layoutInCell="1" allowOverlap="1">
                <wp:simplePos x="0" y="0"/>
                <wp:positionH relativeFrom="column">
                  <wp:posOffset>157424</wp:posOffset>
                </wp:positionH>
                <wp:positionV relativeFrom="paragraph">
                  <wp:posOffset>26789</wp:posOffset>
                </wp:positionV>
                <wp:extent cx="32797" cy="531316"/>
                <wp:effectExtent l="0" t="0" r="0" b="0"/>
                <wp:wrapSquare wrapText="bothSides"/>
                <wp:docPr id="326620" name="Group 326620"/>
                <wp:cNvGraphicFramePr/>
                <a:graphic xmlns:a="http://schemas.openxmlformats.org/drawingml/2006/main">
                  <a:graphicData uri="http://schemas.microsoft.com/office/word/2010/wordprocessingGroup">
                    <wpg:wgp>
                      <wpg:cNvGrpSpPr/>
                      <wpg:grpSpPr>
                        <a:xfrm>
                          <a:off x="0" y="0"/>
                          <a:ext cx="32797" cy="531316"/>
                          <a:chOff x="0" y="0"/>
                          <a:chExt cx="32797" cy="531316"/>
                        </a:xfrm>
                      </wpg:grpSpPr>
                      <wps:wsp>
                        <wps:cNvPr id="11659" name="Shape 11659"/>
                        <wps:cNvSpPr/>
                        <wps:spPr>
                          <a:xfrm>
                            <a:off x="0" y="0"/>
                            <a:ext cx="32797" cy="32841"/>
                          </a:xfrm>
                          <a:custGeom>
                            <a:avLst/>
                            <a:gdLst/>
                            <a:ahLst/>
                            <a:cxnLst/>
                            <a:rect l="0" t="0" r="0" b="0"/>
                            <a:pathLst>
                              <a:path w="32797" h="32841">
                                <a:moveTo>
                                  <a:pt x="16398" y="0"/>
                                </a:moveTo>
                                <a:cubicBezTo>
                                  <a:pt x="18573" y="0"/>
                                  <a:pt x="20665" y="496"/>
                                  <a:pt x="22674" y="1290"/>
                                </a:cubicBezTo>
                                <a:cubicBezTo>
                                  <a:pt x="24683" y="1984"/>
                                  <a:pt x="26456" y="3175"/>
                                  <a:pt x="27994" y="4763"/>
                                </a:cubicBezTo>
                                <a:cubicBezTo>
                                  <a:pt x="29531" y="6251"/>
                                  <a:pt x="30716" y="8037"/>
                                  <a:pt x="31549" y="10021"/>
                                </a:cubicBezTo>
                                <a:cubicBezTo>
                                  <a:pt x="32381" y="12005"/>
                                  <a:pt x="32797" y="14188"/>
                                  <a:pt x="32797" y="16470"/>
                                </a:cubicBezTo>
                                <a:cubicBezTo>
                                  <a:pt x="32797" y="18554"/>
                                  <a:pt x="32381" y="20638"/>
                                  <a:pt x="31549" y="22622"/>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622"/>
                                </a:cubicBezTo>
                                <a:cubicBezTo>
                                  <a:pt x="416" y="20638"/>
                                  <a:pt x="0" y="18554"/>
                                  <a:pt x="0" y="16470"/>
                                </a:cubicBezTo>
                                <a:cubicBezTo>
                                  <a:pt x="0" y="14188"/>
                                  <a:pt x="416" y="12005"/>
                                  <a:pt x="1248" y="10120"/>
                                </a:cubicBezTo>
                                <a:cubicBezTo>
                                  <a:pt x="2080" y="8037"/>
                                  <a:pt x="3265" y="6251"/>
                                  <a:pt x="4803" y="4763"/>
                                </a:cubicBezTo>
                                <a:cubicBezTo>
                                  <a:pt x="6341" y="3175"/>
                                  <a:pt x="8114" y="1984"/>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662" name="Shape 11662"/>
                        <wps:cNvSpPr/>
                        <wps:spPr>
                          <a:xfrm>
                            <a:off x="0" y="262434"/>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523"/>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392"/>
                                  <a:pt x="2080" y="24606"/>
                                  <a:pt x="1248" y="22523"/>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669" name="Shape 11669"/>
                        <wps:cNvSpPr/>
                        <wps:spPr>
                          <a:xfrm>
                            <a:off x="0" y="498574"/>
                            <a:ext cx="32797" cy="32742"/>
                          </a:xfrm>
                          <a:custGeom>
                            <a:avLst/>
                            <a:gdLst/>
                            <a:ahLst/>
                            <a:cxnLst/>
                            <a:rect l="0" t="0" r="0" b="0"/>
                            <a:pathLst>
                              <a:path w="32797" h="32742">
                                <a:moveTo>
                                  <a:pt x="16398" y="0"/>
                                </a:moveTo>
                                <a:cubicBezTo>
                                  <a:pt x="18573" y="0"/>
                                  <a:pt x="20665" y="397"/>
                                  <a:pt x="22674" y="1191"/>
                                </a:cubicBezTo>
                                <a:cubicBezTo>
                                  <a:pt x="24683" y="1984"/>
                                  <a:pt x="26456" y="3175"/>
                                  <a:pt x="27994" y="4663"/>
                                </a:cubicBezTo>
                                <a:cubicBezTo>
                                  <a:pt x="29531" y="6251"/>
                                  <a:pt x="30716" y="7938"/>
                                  <a:pt x="31549" y="9922"/>
                                </a:cubicBezTo>
                                <a:cubicBezTo>
                                  <a:pt x="32381" y="12105"/>
                                  <a:pt x="32797" y="14188"/>
                                  <a:pt x="32797" y="16371"/>
                                </a:cubicBezTo>
                                <a:cubicBezTo>
                                  <a:pt x="32797" y="18554"/>
                                  <a:pt x="32381" y="20538"/>
                                  <a:pt x="31549" y="22523"/>
                                </a:cubicBezTo>
                                <a:cubicBezTo>
                                  <a:pt x="30716" y="24606"/>
                                  <a:pt x="29531" y="26392"/>
                                  <a:pt x="27994" y="279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980"/>
                                </a:cubicBezTo>
                                <a:cubicBezTo>
                                  <a:pt x="3265" y="26392"/>
                                  <a:pt x="2080" y="24606"/>
                                  <a:pt x="1248" y="22523"/>
                                </a:cubicBezTo>
                                <a:cubicBezTo>
                                  <a:pt x="416" y="20538"/>
                                  <a:pt x="0" y="18554"/>
                                  <a:pt x="0" y="16371"/>
                                </a:cubicBezTo>
                                <a:cubicBezTo>
                                  <a:pt x="0" y="14188"/>
                                  <a:pt x="416" y="12105"/>
                                  <a:pt x="1248" y="10021"/>
                                </a:cubicBezTo>
                                <a:cubicBezTo>
                                  <a:pt x="2080" y="7938"/>
                                  <a:pt x="3265" y="6251"/>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6620" style="width:2.58242pt;height:41.8359pt;position:absolute;mso-position-horizontal-relative:text;mso-position-horizontal:absolute;margin-left:12.3956pt;mso-position-vertical-relative:text;margin-top:2.10938pt;" coordsize="327,5313">
                <v:shape id="Shape 11659" style="position:absolute;width:327;height:328;left:0;top:0;" coordsize="32797,32841" path="m16398,0c18573,0,20665,496,22674,1290c24683,1984,26456,3175,27994,4763c29531,6251,30716,8037,31549,10021c32381,12005,32797,14188,32797,16470c32797,18554,32381,20638,31549,22622c30716,24507,29531,26392,27994,27880c26456,29468,24683,30559,22674,31353c20665,32345,18573,32742,16398,32841c14224,32742,12132,32345,10123,31353c8114,30559,6341,29468,4803,27880c3265,26392,2080,24507,1248,22622c416,20638,0,18554,0,16470c0,14188,416,12005,1248,10120c2080,8037,3265,6251,4803,4763c6341,3175,8114,1984,10123,1191c12132,496,14224,0,16398,0x">
                  <v:stroke weight="0pt" endcap="flat" joinstyle="miter" miterlimit="10" on="false" color="#000000" opacity="0"/>
                  <v:fill on="true" color="#000000"/>
                </v:shape>
                <v:shape id="Shape 11662" style="position:absolute;width:327;height:327;left:0;top:2624;" coordsize="32797,32742" path="m16398,0c18573,0,20665,397,22674,1091c24683,1885,26456,3175,27994,4663c29531,6251,30716,7938,31549,10021c32381,12005,32797,14089,32797,16371c32797,18554,32381,20538,31549,22523c30716,24606,29531,26392,27994,27980c26456,29468,24683,30659,22674,31452c20665,32246,18573,32643,16398,32742c14224,32643,12132,32246,10123,31452c8114,30659,6341,29468,4803,27980c3265,26392,2080,24606,1248,22523c416,20538,0,18554,0,16371c0,14089,416,12005,1248,9922c2080,7938,3265,6251,4803,4663c6341,3175,8114,1885,10123,1091c12132,397,14224,0,16398,0x">
                  <v:stroke weight="0pt" endcap="flat" joinstyle="miter" miterlimit="10" on="false" color="#000000" opacity="0"/>
                  <v:fill on="true" color="#000000"/>
                </v:shape>
                <v:shape id="Shape 11669" style="position:absolute;width:327;height:327;left:0;top:4985;" coordsize="32797,32742" path="m16398,0c18573,0,20665,397,22674,1191c24683,1984,26456,3175,27994,4663c29531,6251,30716,7938,31549,9922c32381,12105,32797,14188,32797,16371c32797,18554,32381,20538,31549,22523c30716,24606,29531,26392,27994,27980c26456,29369,24683,30559,22674,31353c20665,32246,18573,32643,16398,32742c14224,32643,12132,32246,10123,31353c8114,30559,6341,29369,4803,27980c3265,26392,2080,24606,1248,22523c416,20538,0,18554,0,16371c0,14188,416,12105,1248,10021c2080,7938,3265,6251,4803,4663c6341,3175,8114,1984,10123,1091c12132,397,14224,0,16398,0x">
                  <v:stroke weight="0pt" endcap="flat" joinstyle="miter" miterlimit="10" on="false" color="#000000" opacity="0"/>
                  <v:fill on="true" color="#000000"/>
                </v:shape>
                <w10:wrap type="square"/>
              </v:group>
            </w:pict>
          </mc:Fallback>
        </mc:AlternateContent>
      </w:r>
      <w:r>
        <w:t>УЗИ позволяет обнаружить увеличение паращитовидных желез в 50–60% случаев. Более информативны КТ с контрастированием и МРТ. КТ позволяет выявлять поражение паращитовидных желез боле</w:t>
      </w:r>
      <w:r>
        <w:t>е чем в 90% случаев.</w:t>
      </w:r>
    </w:p>
    <w:p w:rsidR="006B7ED0" w:rsidRDefault="00460C1A">
      <w:pPr>
        <w:ind w:left="258" w:right="15"/>
      </w:pPr>
      <w:r>
        <w:t xml:space="preserve">Субтракционная сцинтиграфия с </w:t>
      </w:r>
      <w:r>
        <w:rPr>
          <w:sz w:val="21"/>
          <w:vertAlign w:val="superscript"/>
        </w:rPr>
        <w:t>201</w:t>
      </w:r>
      <w:r>
        <w:t xml:space="preserve">Тl и </w:t>
      </w:r>
      <w:r>
        <w:rPr>
          <w:sz w:val="21"/>
          <w:vertAlign w:val="superscript"/>
        </w:rPr>
        <w:t>99т</w:t>
      </w:r>
      <w:r>
        <w:t>Тс. Метод основан на том, что технеций захватывается только щитовидной железой, а таллий — как щитовидной, так и паращитовидными железами. По чувствительности этот метод близок к УЗИ.</w:t>
      </w:r>
    </w:p>
    <w:p w:rsidR="006B7ED0" w:rsidRDefault="00460C1A">
      <w:pPr>
        <w:spacing w:after="157"/>
        <w:ind w:left="258" w:right="15"/>
      </w:pPr>
      <w:r>
        <w:t>Флебография (селективная катетеризация непарного щитовидного сплетения) с определением концентраций ПТГ позволяет выявить гиперплазию или аденому паращитовидных желез в 80–95% случаев. Применяют только в тех случаях, когда локализацию аденомы не удается ус</w:t>
      </w:r>
      <w:r>
        <w:t>тановить с помощью неинвазивных методов исследования.</w:t>
      </w:r>
    </w:p>
    <w:p w:rsidR="006B7ED0" w:rsidRDefault="00460C1A">
      <w:pPr>
        <w:spacing w:after="3" w:line="265" w:lineRule="auto"/>
        <w:ind w:left="-5" w:right="185"/>
      </w:pPr>
      <w:r>
        <w:rPr>
          <w:b/>
        </w:rPr>
        <w:t>Лечение</w:t>
      </w:r>
    </w:p>
    <w:p w:rsidR="006B7ED0" w:rsidRDefault="00460C1A">
      <w:pPr>
        <w:spacing w:after="66"/>
        <w:ind w:left="1" w:right="15"/>
      </w:pPr>
      <w:r>
        <w:t>Лечение гиперкальциемии направлено, с одной стороны, на максимально быстрое снижение уровня кальция в крови путем усиления его экскреции и/ или поступления в костную ткань. С другой стороны, тре</w:t>
      </w:r>
      <w:r>
        <w:t>буется устранение причин гиперкальциемии. Необходимо ограничение потребления продуктов, содержащих повышенное количество кальция, прекращение приема препаратов витамина D. При тяжелой гиперкальциемии для нормализации экскреции кальция проводят инфузию изот</w:t>
      </w:r>
      <w:r>
        <w:t>онического раствора натрия хлорида (подросткам — до 4 л/сут) и одновременно назначают фуросемид внутривенно по 1 мг/кг 1–4 раза в сутки. Показано назначение препаратов ГК.</w:t>
      </w:r>
    </w:p>
    <w:p w:rsidR="006B7ED0" w:rsidRDefault="00460C1A">
      <w:pPr>
        <w:ind w:left="1" w:right="169"/>
      </w:pPr>
      <w:r>
        <w:t>Для подавления резорбции костной ткани эффективно применение препаратов кальцитонинa</w:t>
      </w:r>
      <w:r>
        <w:t xml:space="preserve"> [кальцитонин (Миакальцик</w:t>
      </w:r>
      <w:r>
        <w:rPr>
          <w:sz w:val="21"/>
          <w:vertAlign w:val="superscript"/>
        </w:rPr>
        <w:t>♠</w:t>
      </w:r>
      <w:r>
        <w:t>) в первые сутки вводят из расчета 5–10 МЕ/кг в сутки внутривенно капельно в изотоническом растворе натрия хлорида каждые 6–12 ч, затем в той же суточной дозе внутримышечно 1–2 раза в день]. Если указанное лечение оказывается неэф</w:t>
      </w:r>
      <w:r>
        <w:t>фективным, применяют дифосфонаты.</w:t>
      </w:r>
    </w:p>
    <w:p w:rsidR="006B7ED0" w:rsidRDefault="00460C1A">
      <w:pPr>
        <w:ind w:left="1" w:right="15"/>
      </w:pPr>
      <w:r>
        <w:t>После устранения опасной для жизни гиперкальциемии при первичном гиперпаратиреозе проводят хирургическое лечение. В случаях когда причину гиперкальциемии устранить невозможно, рекомендуют продолжительное применение препара</w:t>
      </w:r>
      <w:r>
        <w:t>тов кальцитонина, в том числе и интраназально. Если первичный гиперпаратиреоз проявляется симптомами гиперкальциемии, единственный способ лечения — хирургический. Если гиперпаратиреоз протекает бессимптомно, выбирают между хирургическим вмешательством и ме</w:t>
      </w:r>
      <w:r>
        <w:t>дикаментозным лечением. Главные недостатки медикаментозного лечения: невозможность прогнозировать течение болезни и предупредить прогрессирующую потерю массы костей, возрастание риска переломов.</w:t>
      </w:r>
    </w:p>
    <w:p w:rsidR="006B7ED0" w:rsidRDefault="00460C1A">
      <w:pPr>
        <w:spacing w:after="140" w:line="265" w:lineRule="auto"/>
        <w:ind w:left="-5" w:right="185"/>
      </w:pPr>
      <w:r>
        <w:rPr>
          <w:b/>
        </w:rPr>
        <w:t>Критерии определения группы больных, требующих уточнения веду</w:t>
      </w:r>
      <w:r>
        <w:rPr>
          <w:b/>
        </w:rPr>
        <w:t>щего метода лечения (хирургического или медикаментозного)</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54848" behindDoc="0" locked="0" layoutInCell="1" allowOverlap="1">
                <wp:simplePos x="0" y="0"/>
                <wp:positionH relativeFrom="column">
                  <wp:posOffset>157424</wp:posOffset>
                </wp:positionH>
                <wp:positionV relativeFrom="paragraph">
                  <wp:posOffset>26789</wp:posOffset>
                </wp:positionV>
                <wp:extent cx="32797" cy="977404"/>
                <wp:effectExtent l="0" t="0" r="0" b="0"/>
                <wp:wrapSquare wrapText="bothSides"/>
                <wp:docPr id="326621" name="Group 326621"/>
                <wp:cNvGraphicFramePr/>
                <a:graphic xmlns:a="http://schemas.openxmlformats.org/drawingml/2006/main">
                  <a:graphicData uri="http://schemas.microsoft.com/office/word/2010/wordprocessingGroup">
                    <wpg:wgp>
                      <wpg:cNvGrpSpPr/>
                      <wpg:grpSpPr>
                        <a:xfrm>
                          <a:off x="0" y="0"/>
                          <a:ext cx="32797" cy="977404"/>
                          <a:chOff x="0" y="0"/>
                          <a:chExt cx="32797" cy="977404"/>
                        </a:xfrm>
                      </wpg:grpSpPr>
                      <wps:wsp>
                        <wps:cNvPr id="11692" name="Shape 11692"/>
                        <wps:cNvSpPr/>
                        <wps:spPr>
                          <a:xfrm>
                            <a:off x="0" y="0"/>
                            <a:ext cx="32797" cy="32841"/>
                          </a:xfrm>
                          <a:custGeom>
                            <a:avLst/>
                            <a:gdLst/>
                            <a:ahLst/>
                            <a:cxnLst/>
                            <a:rect l="0" t="0" r="0" b="0"/>
                            <a:pathLst>
                              <a:path w="32797" h="32841">
                                <a:moveTo>
                                  <a:pt x="16398" y="0"/>
                                </a:moveTo>
                                <a:cubicBezTo>
                                  <a:pt x="18573" y="0"/>
                                  <a:pt x="20665" y="496"/>
                                  <a:pt x="22674" y="1290"/>
                                </a:cubicBezTo>
                                <a:cubicBezTo>
                                  <a:pt x="24683" y="2084"/>
                                  <a:pt x="26456" y="3175"/>
                                  <a:pt x="27994" y="4763"/>
                                </a:cubicBezTo>
                                <a:cubicBezTo>
                                  <a:pt x="29531" y="6251"/>
                                  <a:pt x="30716" y="8037"/>
                                  <a:pt x="31549" y="10021"/>
                                </a:cubicBezTo>
                                <a:cubicBezTo>
                                  <a:pt x="32381" y="12105"/>
                                  <a:pt x="32797" y="14288"/>
                                  <a:pt x="32797" y="16470"/>
                                </a:cubicBezTo>
                                <a:cubicBezTo>
                                  <a:pt x="32797" y="18554"/>
                                  <a:pt x="32381" y="20638"/>
                                  <a:pt x="31549" y="22622"/>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622"/>
                                </a:cubicBezTo>
                                <a:cubicBezTo>
                                  <a:pt x="416" y="20638"/>
                                  <a:pt x="0" y="18554"/>
                                  <a:pt x="0" y="16470"/>
                                </a:cubicBezTo>
                                <a:cubicBezTo>
                                  <a:pt x="0" y="14288"/>
                                  <a:pt x="416" y="12105"/>
                                  <a:pt x="1248" y="10120"/>
                                </a:cubicBezTo>
                                <a:cubicBezTo>
                                  <a:pt x="2080" y="8037"/>
                                  <a:pt x="3265" y="6251"/>
                                  <a:pt x="4803" y="4763"/>
                                </a:cubicBezTo>
                                <a:cubicBezTo>
                                  <a:pt x="6341" y="3175"/>
                                  <a:pt x="8114" y="2084"/>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695" name="Shape 11695"/>
                        <wps:cNvSpPr/>
                        <wps:spPr>
                          <a:xfrm>
                            <a:off x="0" y="236141"/>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554"/>
                                  <a:pt x="32381" y="20638"/>
                                  <a:pt x="31549" y="22721"/>
                                </a:cubicBezTo>
                                <a:cubicBezTo>
                                  <a:pt x="30716" y="24606"/>
                                  <a:pt x="29531" y="26491"/>
                                  <a:pt x="27994" y="27980"/>
                                </a:cubicBezTo>
                                <a:cubicBezTo>
                                  <a:pt x="26456" y="29567"/>
                                  <a:pt x="24683" y="30659"/>
                                  <a:pt x="22674" y="31452"/>
                                </a:cubicBezTo>
                                <a:cubicBezTo>
                                  <a:pt x="20665" y="32445"/>
                                  <a:pt x="18573" y="32841"/>
                                  <a:pt x="16398" y="32841"/>
                                </a:cubicBezTo>
                                <a:cubicBezTo>
                                  <a:pt x="14224" y="32841"/>
                                  <a:pt x="12132" y="32445"/>
                                  <a:pt x="10123" y="31452"/>
                                </a:cubicBezTo>
                                <a:cubicBezTo>
                                  <a:pt x="8114" y="30659"/>
                                  <a:pt x="6341" y="29567"/>
                                  <a:pt x="4803" y="27980"/>
                                </a:cubicBezTo>
                                <a:cubicBezTo>
                                  <a:pt x="3265" y="26491"/>
                                  <a:pt x="2080" y="24606"/>
                                  <a:pt x="1248" y="22721"/>
                                </a:cubicBezTo>
                                <a:cubicBezTo>
                                  <a:pt x="416" y="20638"/>
                                  <a:pt x="0" y="18554"/>
                                  <a:pt x="0" y="16470"/>
                                </a:cubicBezTo>
                                <a:cubicBezTo>
                                  <a:pt x="0" y="14188"/>
                                  <a:pt x="416" y="12005"/>
                                  <a:pt x="1248" y="10120"/>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697" name="Shape 11697"/>
                        <wps:cNvSpPr/>
                        <wps:spPr>
                          <a:xfrm>
                            <a:off x="0" y="354211"/>
                            <a:ext cx="32797" cy="32841"/>
                          </a:xfrm>
                          <a:custGeom>
                            <a:avLst/>
                            <a:gdLst/>
                            <a:ahLst/>
                            <a:cxnLst/>
                            <a:rect l="0" t="0" r="0" b="0"/>
                            <a:pathLst>
                              <a:path w="32797" h="32841">
                                <a:moveTo>
                                  <a:pt x="16398" y="0"/>
                                </a:moveTo>
                                <a:cubicBezTo>
                                  <a:pt x="18573" y="0"/>
                                  <a:pt x="20665" y="397"/>
                                  <a:pt x="22674" y="1290"/>
                                </a:cubicBezTo>
                                <a:cubicBezTo>
                                  <a:pt x="24683" y="2084"/>
                                  <a:pt x="26456" y="3274"/>
                                  <a:pt x="27994" y="4862"/>
                                </a:cubicBezTo>
                                <a:cubicBezTo>
                                  <a:pt x="29531" y="6251"/>
                                  <a:pt x="30716" y="8037"/>
                                  <a:pt x="31549" y="10120"/>
                                </a:cubicBezTo>
                                <a:cubicBezTo>
                                  <a:pt x="32381" y="12005"/>
                                  <a:pt x="32797" y="14188"/>
                                  <a:pt x="32797" y="16470"/>
                                </a:cubicBezTo>
                                <a:cubicBezTo>
                                  <a:pt x="32797" y="18554"/>
                                  <a:pt x="32381" y="20638"/>
                                  <a:pt x="31549" y="22721"/>
                                </a:cubicBezTo>
                                <a:cubicBezTo>
                                  <a:pt x="30716" y="24606"/>
                                  <a:pt x="29531" y="26491"/>
                                  <a:pt x="27994" y="279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980"/>
                                </a:cubicBezTo>
                                <a:cubicBezTo>
                                  <a:pt x="3265" y="26491"/>
                                  <a:pt x="2080" y="24606"/>
                                  <a:pt x="1248" y="22721"/>
                                </a:cubicBezTo>
                                <a:cubicBezTo>
                                  <a:pt x="416" y="20638"/>
                                  <a:pt x="0" y="18554"/>
                                  <a:pt x="0" y="16470"/>
                                </a:cubicBezTo>
                                <a:cubicBezTo>
                                  <a:pt x="0" y="14188"/>
                                  <a:pt x="416" y="12005"/>
                                  <a:pt x="1248" y="10120"/>
                                </a:cubicBezTo>
                                <a:cubicBezTo>
                                  <a:pt x="2080" y="8037"/>
                                  <a:pt x="3265" y="6251"/>
                                  <a:pt x="4803" y="4862"/>
                                </a:cubicBezTo>
                                <a:cubicBezTo>
                                  <a:pt x="6341" y="3274"/>
                                  <a:pt x="8114" y="2084"/>
                                  <a:pt x="10123" y="129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699" name="Shape 11699"/>
                        <wps:cNvSpPr/>
                        <wps:spPr>
                          <a:xfrm>
                            <a:off x="0" y="472281"/>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455"/>
                                  <a:pt x="32381" y="20538"/>
                                  <a:pt x="31549" y="22523"/>
                                </a:cubicBezTo>
                                <a:cubicBezTo>
                                  <a:pt x="30716" y="24507"/>
                                  <a:pt x="29531" y="26392"/>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392"/>
                                  <a:pt x="2080" y="24507"/>
                                  <a:pt x="1248" y="22523"/>
                                </a:cubicBezTo>
                                <a:cubicBezTo>
                                  <a:pt x="416" y="20538"/>
                                  <a:pt x="0" y="18455"/>
                                  <a:pt x="0" y="16470"/>
                                </a:cubicBezTo>
                                <a:cubicBezTo>
                                  <a:pt x="0" y="14188"/>
                                  <a:pt x="416" y="12005"/>
                                  <a:pt x="1248" y="10021"/>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701" name="Shape 11701"/>
                        <wps:cNvSpPr/>
                        <wps:spPr>
                          <a:xfrm>
                            <a:off x="0" y="590352"/>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554"/>
                                  <a:pt x="32381" y="20638"/>
                                  <a:pt x="31549" y="22622"/>
                                </a:cubicBezTo>
                                <a:cubicBezTo>
                                  <a:pt x="30716" y="24507"/>
                                  <a:pt x="29531" y="26392"/>
                                  <a:pt x="27994" y="279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980"/>
                                </a:cubicBezTo>
                                <a:cubicBezTo>
                                  <a:pt x="3265" y="26392"/>
                                  <a:pt x="2080" y="24507"/>
                                  <a:pt x="1248" y="22622"/>
                                </a:cubicBezTo>
                                <a:cubicBezTo>
                                  <a:pt x="416" y="20638"/>
                                  <a:pt x="0" y="18554"/>
                                  <a:pt x="0" y="16470"/>
                                </a:cubicBezTo>
                                <a:cubicBezTo>
                                  <a:pt x="0" y="14188"/>
                                  <a:pt x="416" y="12005"/>
                                  <a:pt x="1248" y="10120"/>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703" name="Shape 11703"/>
                        <wps:cNvSpPr/>
                        <wps:spPr>
                          <a:xfrm>
                            <a:off x="0" y="708422"/>
                            <a:ext cx="32797" cy="32841"/>
                          </a:xfrm>
                          <a:custGeom>
                            <a:avLst/>
                            <a:gdLst/>
                            <a:ahLst/>
                            <a:cxnLst/>
                            <a:rect l="0" t="0" r="0" b="0"/>
                            <a:pathLst>
                              <a:path w="32797" h="32841">
                                <a:moveTo>
                                  <a:pt x="16398" y="0"/>
                                </a:moveTo>
                                <a:cubicBezTo>
                                  <a:pt x="18573" y="0"/>
                                  <a:pt x="20665" y="397"/>
                                  <a:pt x="22674" y="1191"/>
                                </a:cubicBezTo>
                                <a:cubicBezTo>
                                  <a:pt x="24683" y="2084"/>
                                  <a:pt x="26456" y="3274"/>
                                  <a:pt x="27994" y="4862"/>
                                </a:cubicBezTo>
                                <a:cubicBezTo>
                                  <a:pt x="29531" y="6350"/>
                                  <a:pt x="30716" y="8136"/>
                                  <a:pt x="31549" y="10220"/>
                                </a:cubicBezTo>
                                <a:cubicBezTo>
                                  <a:pt x="32381" y="12105"/>
                                  <a:pt x="32797" y="14288"/>
                                  <a:pt x="32797" y="16470"/>
                                </a:cubicBezTo>
                                <a:cubicBezTo>
                                  <a:pt x="32797" y="18554"/>
                                  <a:pt x="32381" y="20638"/>
                                  <a:pt x="31549" y="22622"/>
                                </a:cubicBezTo>
                                <a:cubicBezTo>
                                  <a:pt x="30716" y="24606"/>
                                  <a:pt x="29531" y="26491"/>
                                  <a:pt x="27994" y="27980"/>
                                </a:cubicBezTo>
                                <a:cubicBezTo>
                                  <a:pt x="26456" y="29567"/>
                                  <a:pt x="24683" y="30659"/>
                                  <a:pt x="22674" y="31552"/>
                                </a:cubicBezTo>
                                <a:cubicBezTo>
                                  <a:pt x="20665" y="32345"/>
                                  <a:pt x="18573" y="32742"/>
                                  <a:pt x="16398" y="32841"/>
                                </a:cubicBezTo>
                                <a:cubicBezTo>
                                  <a:pt x="14224" y="32742"/>
                                  <a:pt x="12132" y="32345"/>
                                  <a:pt x="10123" y="31552"/>
                                </a:cubicBezTo>
                                <a:cubicBezTo>
                                  <a:pt x="8114" y="30659"/>
                                  <a:pt x="6341" y="29567"/>
                                  <a:pt x="4803" y="27980"/>
                                </a:cubicBezTo>
                                <a:cubicBezTo>
                                  <a:pt x="3265" y="26491"/>
                                  <a:pt x="2080" y="24606"/>
                                  <a:pt x="1248" y="22622"/>
                                </a:cubicBezTo>
                                <a:cubicBezTo>
                                  <a:pt x="416" y="20638"/>
                                  <a:pt x="0" y="18554"/>
                                  <a:pt x="0" y="16470"/>
                                </a:cubicBezTo>
                                <a:cubicBezTo>
                                  <a:pt x="0" y="14288"/>
                                  <a:pt x="416" y="12105"/>
                                  <a:pt x="1248" y="10220"/>
                                </a:cubicBezTo>
                                <a:cubicBezTo>
                                  <a:pt x="2080" y="8136"/>
                                  <a:pt x="3265" y="6350"/>
                                  <a:pt x="4803" y="4862"/>
                                </a:cubicBezTo>
                                <a:cubicBezTo>
                                  <a:pt x="6341" y="3274"/>
                                  <a:pt x="8114" y="20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705" name="Shape 11705"/>
                        <wps:cNvSpPr/>
                        <wps:spPr>
                          <a:xfrm>
                            <a:off x="0" y="826492"/>
                            <a:ext cx="32797" cy="32841"/>
                          </a:xfrm>
                          <a:custGeom>
                            <a:avLst/>
                            <a:gdLst/>
                            <a:ahLst/>
                            <a:cxnLst/>
                            <a:rect l="0" t="0" r="0" b="0"/>
                            <a:pathLst>
                              <a:path w="32797" h="32841">
                                <a:moveTo>
                                  <a:pt x="16398" y="0"/>
                                </a:moveTo>
                                <a:cubicBezTo>
                                  <a:pt x="18573" y="0"/>
                                  <a:pt x="20665" y="397"/>
                                  <a:pt x="22674" y="1290"/>
                                </a:cubicBezTo>
                                <a:cubicBezTo>
                                  <a:pt x="24683" y="2084"/>
                                  <a:pt x="26456" y="3175"/>
                                  <a:pt x="27994" y="4763"/>
                                </a:cubicBezTo>
                                <a:cubicBezTo>
                                  <a:pt x="29531" y="6251"/>
                                  <a:pt x="30716" y="8037"/>
                                  <a:pt x="31549" y="9922"/>
                                </a:cubicBezTo>
                                <a:cubicBezTo>
                                  <a:pt x="32381" y="12105"/>
                                  <a:pt x="32797" y="14288"/>
                                  <a:pt x="32797" y="16470"/>
                                </a:cubicBezTo>
                                <a:cubicBezTo>
                                  <a:pt x="32797" y="18554"/>
                                  <a:pt x="32381" y="20638"/>
                                  <a:pt x="31549" y="22622"/>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622"/>
                                </a:cubicBezTo>
                                <a:cubicBezTo>
                                  <a:pt x="416" y="20638"/>
                                  <a:pt x="0" y="18554"/>
                                  <a:pt x="0" y="16470"/>
                                </a:cubicBezTo>
                                <a:cubicBezTo>
                                  <a:pt x="0" y="14288"/>
                                  <a:pt x="416" y="12105"/>
                                  <a:pt x="1248" y="10021"/>
                                </a:cubicBezTo>
                                <a:cubicBezTo>
                                  <a:pt x="2080" y="8037"/>
                                  <a:pt x="3265" y="6251"/>
                                  <a:pt x="4803" y="4763"/>
                                </a:cubicBezTo>
                                <a:cubicBezTo>
                                  <a:pt x="6341" y="3175"/>
                                  <a:pt x="8114" y="20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707" name="Shape 11707"/>
                        <wps:cNvSpPr/>
                        <wps:spPr>
                          <a:xfrm>
                            <a:off x="0" y="944563"/>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9922"/>
                                </a:cubicBezTo>
                                <a:cubicBezTo>
                                  <a:pt x="32381" y="12005"/>
                                  <a:pt x="32797" y="14188"/>
                                  <a:pt x="32797" y="16470"/>
                                </a:cubicBezTo>
                                <a:cubicBezTo>
                                  <a:pt x="32797" y="18554"/>
                                  <a:pt x="32381" y="20638"/>
                                  <a:pt x="31549" y="22523"/>
                                </a:cubicBezTo>
                                <a:cubicBezTo>
                                  <a:pt x="30716" y="24606"/>
                                  <a:pt x="29531" y="26491"/>
                                  <a:pt x="27994" y="27980"/>
                                </a:cubicBezTo>
                                <a:cubicBezTo>
                                  <a:pt x="26456" y="29567"/>
                                  <a:pt x="24683" y="30659"/>
                                  <a:pt x="22674" y="31452"/>
                                </a:cubicBezTo>
                                <a:cubicBezTo>
                                  <a:pt x="20665" y="32445"/>
                                  <a:pt x="18573" y="32841"/>
                                  <a:pt x="16398" y="32841"/>
                                </a:cubicBezTo>
                                <a:cubicBezTo>
                                  <a:pt x="14224" y="32841"/>
                                  <a:pt x="12132" y="32445"/>
                                  <a:pt x="10123" y="31452"/>
                                </a:cubicBezTo>
                                <a:cubicBezTo>
                                  <a:pt x="8114" y="30659"/>
                                  <a:pt x="6341" y="29567"/>
                                  <a:pt x="4803" y="27980"/>
                                </a:cubicBezTo>
                                <a:cubicBezTo>
                                  <a:pt x="3265" y="26491"/>
                                  <a:pt x="2080" y="24606"/>
                                  <a:pt x="1248" y="22523"/>
                                </a:cubicBezTo>
                                <a:cubicBezTo>
                                  <a:pt x="416" y="20638"/>
                                  <a:pt x="0" y="18554"/>
                                  <a:pt x="0" y="16470"/>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6621" style="width:2.58242pt;height:76.9609pt;position:absolute;mso-position-horizontal-relative:text;mso-position-horizontal:absolute;margin-left:12.3956pt;mso-position-vertical-relative:text;margin-top:2.10938pt;" coordsize="327,9774">
                <v:shape id="Shape 11692" style="position:absolute;width:327;height:328;left:0;top:0;" coordsize="32797,32841" path="m16398,0c18573,0,20665,496,22674,1290c24683,2084,26456,3175,27994,4763c29531,6251,30716,8037,31549,10021c32381,12105,32797,14288,32797,16470c32797,18554,32381,20638,31549,22622c30716,24507,29531,26392,27994,27880c26456,29468,24683,30559,22674,31353c20665,32345,18573,32742,16398,32841c14224,32742,12132,32345,10123,31353c8114,30559,6341,29468,4803,27880c3265,26392,2080,24507,1248,22622c416,20638,0,18554,0,16470c0,14288,416,12105,1248,10120c2080,8037,3265,6251,4803,4763c6341,3175,8114,2084,10123,1191c12132,496,14224,0,16398,0x">
                  <v:stroke weight="0pt" endcap="flat" joinstyle="miter" miterlimit="10" on="false" color="#000000" opacity="0"/>
                  <v:fill on="true" color="#000000"/>
                </v:shape>
                <v:shape id="Shape 11695" style="position:absolute;width:327;height:328;left:0;top:2361;" coordsize="32797,32841" path="m16398,0c18573,0,20665,397,22674,1191c24683,1984,26456,3175,27994,4763c29531,6251,30716,8037,31549,10120c32381,12005,32797,14188,32797,16470c32797,18554,32381,20638,31549,22721c30716,24606,29531,26491,27994,27980c26456,29567,24683,30659,22674,31452c20665,32445,18573,32841,16398,32841c14224,32841,12132,32445,10123,31452c8114,30659,6341,29567,4803,27980c3265,26491,2080,24606,1248,22721c416,20638,0,18554,0,16470c0,14188,416,12005,1248,10120c2080,8037,3265,6251,4803,4763c6341,3175,8114,1984,10123,1191c12132,397,14224,0,16398,0x">
                  <v:stroke weight="0pt" endcap="flat" joinstyle="miter" miterlimit="10" on="false" color="#000000" opacity="0"/>
                  <v:fill on="true" color="#000000"/>
                </v:shape>
                <v:shape id="Shape 11697" style="position:absolute;width:327;height:328;left:0;top:3542;" coordsize="32797,32841" path="m16398,0c18573,0,20665,397,22674,1290c24683,2084,26456,3274,27994,4862c29531,6251,30716,8037,31549,10120c32381,12005,32797,14188,32797,16470c32797,18554,32381,20638,31549,22721c30716,24606,29531,26491,27994,27980c26456,29468,24683,30559,22674,31452c20665,32345,18573,32742,16398,32841c14224,32742,12132,32345,10123,31452c8114,30559,6341,29468,4803,27980c3265,26491,2080,24606,1248,22721c416,20638,0,18554,0,16470c0,14188,416,12005,1248,10120c2080,8037,3265,6251,4803,4862c6341,3274,8114,2084,10123,1290c12132,397,14224,0,16398,0x">
                  <v:stroke weight="0pt" endcap="flat" joinstyle="miter" miterlimit="10" on="false" color="#000000" opacity="0"/>
                  <v:fill on="true" color="#000000"/>
                </v:shape>
                <v:shape id="Shape 11699" style="position:absolute;width:327;height:328;left:0;top:4722;" coordsize="32797,32841" path="m16398,0c18573,0,20665,397,22674,1191c24683,1984,26456,3175,27994,4763c29531,6251,30716,8037,31549,10120c32381,12005,32797,14188,32797,16470c32797,18455,32381,20538,31549,22523c30716,24507,29531,26392,27994,27880c26456,29468,24683,30559,22674,31452c20665,32345,18573,32742,16398,32841c14224,32742,12132,32345,10123,31452c8114,30559,6341,29468,4803,27880c3265,26392,2080,24507,1248,22523c416,20538,0,18455,0,16470c0,14188,416,12005,1248,10021c2080,8037,3265,6251,4803,4763c6341,3175,8114,1984,10123,1290c12132,397,14224,0,16398,0x">
                  <v:stroke weight="0pt" endcap="flat" joinstyle="miter" miterlimit="10" on="false" color="#000000" opacity="0"/>
                  <v:fill on="true" color="#000000"/>
                </v:shape>
                <v:shape id="Shape 11701" style="position:absolute;width:327;height:328;left:0;top:5903;" coordsize="32797,32841" path="m16398,0c18573,0,20665,397,22674,1191c24683,1984,26456,3175,27994,4763c29531,6251,30716,8037,31549,10120c32381,12005,32797,14188,32797,16470c32797,18554,32381,20638,31549,22622c30716,24507,29531,26392,27994,27980c26456,29468,24683,30559,22674,31452c20665,32345,18573,32742,16398,32841c14224,32742,12132,32345,10123,31452c8114,30559,6341,29468,4803,27980c3265,26392,2080,24507,1248,22622c416,20638,0,18554,0,16470c0,14188,416,12005,1248,10120c2080,8037,3265,6251,4803,4763c6341,3175,8114,1984,10123,1191c12132,397,14224,0,16398,0x">
                  <v:stroke weight="0pt" endcap="flat" joinstyle="miter" miterlimit="10" on="false" color="#000000" opacity="0"/>
                  <v:fill on="true" color="#000000"/>
                </v:shape>
                <v:shape id="Shape 11703" style="position:absolute;width:327;height:328;left:0;top:7084;" coordsize="32797,32841" path="m16398,0c18573,0,20665,397,22674,1191c24683,2084,26456,3274,27994,4862c29531,6350,30716,8136,31549,10220c32381,12105,32797,14288,32797,16470c32797,18554,32381,20638,31549,22622c30716,24606,29531,26491,27994,27980c26456,29567,24683,30659,22674,31552c20665,32345,18573,32742,16398,32841c14224,32742,12132,32345,10123,31552c8114,30659,6341,29567,4803,27980c3265,26491,2080,24606,1248,22622c416,20638,0,18554,0,16470c0,14288,416,12105,1248,10220c2080,8136,3265,6350,4803,4862c6341,3274,8114,2084,10123,1191c12132,397,14224,0,16398,0x">
                  <v:stroke weight="0pt" endcap="flat" joinstyle="miter" miterlimit="10" on="false" color="#000000" opacity="0"/>
                  <v:fill on="true" color="#000000"/>
                </v:shape>
                <v:shape id="Shape 11705" style="position:absolute;width:327;height:328;left:0;top:8264;" coordsize="32797,32841" path="m16398,0c18573,0,20665,397,22674,1290c24683,2084,26456,3175,27994,4763c29531,6251,30716,8037,31549,9922c32381,12105,32797,14288,32797,16470c32797,18554,32381,20638,31549,22622c30716,24507,29531,26392,27994,27880c26456,29468,24683,30559,22674,31353c20665,32345,18573,32742,16398,32841c14224,32742,12132,32345,10123,31353c8114,30559,6341,29468,4803,27880c3265,26392,2080,24507,1248,22622c416,20638,0,18554,0,16470c0,14288,416,12105,1248,10021c2080,8037,3265,6251,4803,4763c6341,3175,8114,2084,10123,1191c12132,397,14224,0,16398,0x">
                  <v:stroke weight="0pt" endcap="flat" joinstyle="miter" miterlimit="10" on="false" color="#000000" opacity="0"/>
                  <v:fill on="true" color="#000000"/>
                </v:shape>
                <v:shape id="Shape 11707" style="position:absolute;width:327;height:328;left:0;top:9445;" coordsize="32797,32841" path="m16398,0c18573,0,20665,397,22674,1191c24683,1984,26456,3175,27994,4763c29531,6251,30716,8037,31549,9922c32381,12005,32797,14188,32797,16470c32797,18554,32381,20638,31549,22523c30716,24606,29531,26491,27994,27980c26456,29567,24683,30659,22674,31452c20665,32445,18573,32841,16398,32841c14224,32841,12132,32445,10123,31452c8114,30659,6341,29567,4803,27980c3265,26491,2080,24606,1248,22523c416,20638,0,18554,0,16470c0,14188,416,12005,1248,10021c2080,8037,3265,6251,4803,4763c6341,3175,8114,1984,10123,1191c12132,397,14224,0,16398,0x">
                  <v:stroke weight="0pt" endcap="flat" joinstyle="miter" miterlimit="10" on="false" color="#000000" opacity="0"/>
                  <v:fill on="true" color="#000000"/>
                </v:shape>
                <w10:wrap type="square"/>
              </v:group>
            </w:pict>
          </mc:Fallback>
        </mc:AlternateContent>
      </w:r>
      <w:r>
        <w:t>Концентрация общего кальция в сыворотке на 0,25–0,4 ммоль/л превышает норму, установленную в данной лаборатории для данной возрастной группы.</w:t>
      </w:r>
    </w:p>
    <w:p w:rsidR="006B7ED0" w:rsidRDefault="00460C1A">
      <w:pPr>
        <w:ind w:left="258" w:right="15"/>
      </w:pPr>
      <w:r>
        <w:t>Гиперкальциемические кризы в анамнезе (например, на фон</w:t>
      </w:r>
      <w:r>
        <w:t>е дегидратации или сопутствующих заболеваний).</w:t>
      </w:r>
    </w:p>
    <w:p w:rsidR="006B7ED0" w:rsidRDefault="00460C1A">
      <w:pPr>
        <w:ind w:left="258" w:right="15"/>
      </w:pPr>
      <w:r>
        <w:t>Снижение СКФ более чем на 30% по сравнению с нормой, установленной в данной лаборатории для данной возрастной группы.</w:t>
      </w:r>
    </w:p>
    <w:p w:rsidR="006B7ED0" w:rsidRDefault="00460C1A">
      <w:pPr>
        <w:ind w:left="258" w:right="15"/>
      </w:pPr>
      <w:r>
        <w:t>Мочекаменная болезнь, подтвержденная рентгенографически.</w:t>
      </w:r>
    </w:p>
    <w:p w:rsidR="006B7ED0" w:rsidRDefault="00460C1A">
      <w:pPr>
        <w:ind w:left="258" w:right="3248"/>
      </w:pPr>
      <w:r>
        <w:t>Снижение массы костей более чем на</w:t>
      </w:r>
      <w:r>
        <w:t xml:space="preserve"> два стандартных отклонения от возрастной нормы. Суточная экскреция кальция &gt;10 ммоль.</w:t>
      </w:r>
    </w:p>
    <w:p w:rsidR="006B7ED0" w:rsidRDefault="00460C1A">
      <w:pPr>
        <w:ind w:left="258" w:right="15"/>
      </w:pPr>
      <w:r>
        <w:t>Возраст &lt;50 лет.</w:t>
      </w:r>
    </w:p>
    <w:p w:rsidR="006B7ED0" w:rsidRDefault="00460C1A">
      <w:pPr>
        <w:spacing w:after="154"/>
        <w:ind w:left="258" w:right="15"/>
      </w:pPr>
      <w:r>
        <w:t>Невозможность длительного наблюдения за больным.</w:t>
      </w:r>
    </w:p>
    <w:p w:rsidR="006B7ED0" w:rsidRDefault="00460C1A">
      <w:pPr>
        <w:ind w:left="1" w:right="15"/>
      </w:pPr>
      <w:r>
        <w:t>Радикальное лечение предполагает удаление всех паращитовидных желез с немедленной аутотрансплантацией ч</w:t>
      </w:r>
      <w:r>
        <w:t>асти измельченной паратиреоидной ткани в мышцы предплечья. Паратиреодитэктомия приводит к излечению в 90–95% случаев. У большинства больных в 1–2-е сутки после операции наблюдается бессимптомная гипокальциемия.</w:t>
      </w:r>
    </w:p>
    <w:p w:rsidR="006B7ED0" w:rsidRDefault="00460C1A">
      <w:pPr>
        <w:ind w:left="1" w:right="15"/>
      </w:pPr>
      <w:r>
        <w:t>Медикаментозное лечение назначают после безус</w:t>
      </w:r>
      <w:r>
        <w:t>пешной операции, при противопоказаниях к операции или отказе от нее, больным с нормальной или незначительно сниженной массой костей и нормальной или незначительно нарушенной функцией почек.</w:t>
      </w:r>
    </w:p>
    <w:p w:rsidR="006B7ED0" w:rsidRDefault="00460C1A">
      <w:pPr>
        <w:ind w:left="1" w:right="15"/>
      </w:pPr>
      <w:r>
        <w:t>Первичный тип гиперпаратиреоза — идиопатический — возникает в резу</w:t>
      </w:r>
      <w:r>
        <w:t>льтате избыточной секреции ПТГ у больных с единичной аденомой (85%), множественными аденомами (5%), гиперплазией паращитовидных желез (10%) и карциномой паращитовидных желез (&lt;1%). Концентрация кальция высокая, ПТГ — нормальная или высокая.</w:t>
      </w:r>
    </w:p>
    <w:p w:rsidR="006B7ED0" w:rsidRDefault="00460C1A">
      <w:pPr>
        <w:spacing w:after="271"/>
        <w:ind w:left="1" w:right="299"/>
      </w:pPr>
      <w:r>
        <w:t>Вторичный гиперпаратиреоз характеризуется нормальной компенсаторной реакцией паращитовидных желез на гипокальциемию. Наиболее распространенной причиной вторичного гиперпаратиреоза бывает хроническая почечная недостаточность. Другие причины гипокальциемии —</w:t>
      </w:r>
      <w:r>
        <w:t xml:space="preserve"> усиленное выделение кальция с мочой, синдром недостаточности всасывания пищевого кальция и витамина D. Гипокальциемия вызывает гиперплазию паращитовидных желез. Пытаясь восстановить до нормы содержание кальция, гипертрофированные паращитовидные железы сек</w:t>
      </w:r>
      <w:r>
        <w:t>ретируют избыточное количество ПТГ. Длительная гипокальциемия может вызвать автономное функционирование паращитовидных желез и гиперкальциемию. Спонтанная смена низкого или высокого уровня кальция на гиперкальциемию отмечает переход от вторичного к третичн</w:t>
      </w:r>
      <w:r>
        <w:t>ому гиперпаратиреозу. При нем содержание ПТГ обычно в 10–20 раз выше нормы.</w:t>
      </w:r>
    </w:p>
    <w:p w:rsidR="006B7ED0" w:rsidRDefault="00460C1A">
      <w:pPr>
        <w:spacing w:after="99" w:line="259" w:lineRule="auto"/>
        <w:ind w:left="-5"/>
      </w:pPr>
      <w:r>
        <w:rPr>
          <w:b/>
          <w:sz w:val="25"/>
        </w:rPr>
        <w:t>Глава 9. Неотложные состояния при эндокринных болезнях у детей и подростков</w:t>
      </w:r>
    </w:p>
    <w:p w:rsidR="006B7ED0" w:rsidRDefault="00460C1A">
      <w:pPr>
        <w:spacing w:after="271"/>
        <w:ind w:left="1" w:right="108"/>
      </w:pPr>
      <w:r>
        <w:t xml:space="preserve">Иногда у больных вторичным гиперпаратиреозом отмечается гиперкальциемия, обычно при наличии хронической </w:t>
      </w:r>
      <w:r>
        <w:t>почечной недостаточности, и гиперкальциемия при пересадке почки. Новая почка возвращает концентрацию фосфора к норме, вызывая повышение содержания кальция. Вследствие гиперплазии паращитовидных желез базальная секреция ПТГ продолжается, хотя концентрации к</w:t>
      </w:r>
      <w:r>
        <w:t>альция находятся в пределах от нормы до высокой. Если у больного с пересаженной почкой имеется вторичный гиперпаратиреоз, то паращитовидные железы дегенерируют, и содержание сывороточного кальция возвращается к норме. Этот процесс может занять месяцы, иног</w:t>
      </w:r>
      <w:r>
        <w:t>да и годы. Если увеличение концентрации кальция или лечение кальцитриолом не может сразу исправить положение, то у больного развивается третичный гиперпаратиреоз. Последний, как правило, требует резекции по меньшей мере 3/5 паращитовидной железы.</w:t>
      </w:r>
    </w:p>
    <w:p w:rsidR="006B7ED0" w:rsidRDefault="00460C1A">
      <w:pPr>
        <w:spacing w:after="99" w:line="259" w:lineRule="auto"/>
        <w:ind w:left="-5"/>
      </w:pPr>
      <w:r>
        <w:rPr>
          <w:b/>
          <w:sz w:val="25"/>
        </w:rPr>
        <w:t xml:space="preserve">Глава 9. </w:t>
      </w:r>
      <w:r>
        <w:rPr>
          <w:b/>
          <w:sz w:val="25"/>
        </w:rPr>
        <w:t>Неотложные состояния при эндокринных болезнях у детей и подростков</w:t>
      </w:r>
    </w:p>
    <w:p w:rsidR="006B7ED0" w:rsidRDefault="00460C1A">
      <w:pPr>
        <w:ind w:left="1" w:right="15"/>
      </w:pPr>
      <w:r>
        <w:t>Тиреотоксический криз</w:t>
      </w:r>
    </w:p>
    <w:p w:rsidR="006B7ED0" w:rsidRDefault="00460C1A">
      <w:pPr>
        <w:ind w:left="1" w:right="288"/>
      </w:pPr>
      <w:r>
        <w:rPr>
          <w:b/>
        </w:rPr>
        <w:t>Тиреотоксический криз</w:t>
      </w:r>
      <w:r>
        <w:t xml:space="preserve"> — наиболее тяжелое, угрожающее жизни осложнение нелеченого или неправильно леченного тяжелого тиреотоксикоза. Летальность при кризе достигает 60%. </w:t>
      </w:r>
      <w:r>
        <w:rPr>
          <w:b/>
        </w:rPr>
        <w:t>Этиология</w:t>
      </w:r>
    </w:p>
    <w:p w:rsidR="006B7ED0" w:rsidRDefault="00460C1A">
      <w:pPr>
        <w:ind w:left="1" w:right="261"/>
      </w:pPr>
      <w:r>
        <w:t>Тиреотоксический криз развивается, когда внезапно обостряются все симптомы тиреотоксикоза, чаще сп</w:t>
      </w:r>
      <w:r>
        <w:t>устя несколько часов после нерадикально выполненной операции. Роль провоцирующих факторов могут играть стрессовые ситуации, физическое перенапряжение, острые инфекции, внутривенное введение рентгеноконтрастных веществ, прекращение тиреостатической терапии,</w:t>
      </w:r>
      <w:r>
        <w:t xml:space="preserve"> оперативные вмешательства, в первую очередь на щитовидной железе, экстракция зуба. </w:t>
      </w:r>
      <w:r>
        <w:rPr>
          <w:b/>
        </w:rPr>
        <w:t>Патогенез</w:t>
      </w:r>
    </w:p>
    <w:p w:rsidR="006B7ED0" w:rsidRDefault="00460C1A">
      <w:pPr>
        <w:ind w:left="1" w:right="453"/>
      </w:pPr>
      <w:r>
        <w:t>Резкое повышение в крови уровня тиреоидных гормонов, избыточная продукция катехоламинов, рост чувствительности к ним периферических тканей и дефицит гормонов коры</w:t>
      </w:r>
      <w:r>
        <w:t xml:space="preserve"> надпочечников. </w:t>
      </w:r>
      <w:r>
        <w:rPr>
          <w:b/>
        </w:rPr>
        <w:t>Клиническая картина</w:t>
      </w:r>
    </w:p>
    <w:p w:rsidR="006B7ED0" w:rsidRDefault="00460C1A">
      <w:pPr>
        <w:ind w:left="1" w:right="15"/>
      </w:pPr>
      <w:r>
        <w:t>Развитие тиреотоксического криза у детей проявляется повышением температуры тела до 40 °С и более, резкой головной болью, бредом, галлюцинациями, общим двигательным и психическим беспокойством, сменяющимся адинамией, сон</w:t>
      </w:r>
      <w:r>
        <w:t>ливостью и потерей сознания. Наблюдаются нарушения со стороны ЖКТ: диарея, тошнота, рвота, абдоминальные боли, иктеричность кожных покровов. Функции почек нарушаются, диурез снижается вплоть до анурии. Возможно развитие острой атрофии печени.</w:t>
      </w:r>
    </w:p>
    <w:p w:rsidR="006B7ED0" w:rsidRDefault="00460C1A">
      <w:pPr>
        <w:spacing w:after="3" w:line="265" w:lineRule="auto"/>
        <w:ind w:left="-5" w:right="185"/>
      </w:pPr>
      <w:r>
        <w:rPr>
          <w:b/>
        </w:rPr>
        <w:t>Диагностика</w:t>
      </w:r>
    </w:p>
    <w:p w:rsidR="006B7ED0" w:rsidRDefault="00460C1A">
      <w:pPr>
        <w:ind w:left="1" w:right="15"/>
      </w:pPr>
      <w:r>
        <w:t>П</w:t>
      </w:r>
      <w:r>
        <w:t>ри лабораторном обследовании:</w:t>
      </w:r>
    </w:p>
    <w:p w:rsidR="006B7ED0" w:rsidRDefault="00460C1A">
      <w:pPr>
        <w:spacing w:after="157"/>
        <w:ind w:left="258" w:right="1142"/>
      </w:pPr>
      <w:r>
        <w:rPr>
          <w:rFonts w:ascii="Calibri" w:eastAsia="Calibri" w:hAnsi="Calibri" w:cs="Calibri"/>
          <w:noProof/>
          <w:sz w:val="22"/>
        </w:rPr>
        <mc:AlternateContent>
          <mc:Choice Requires="wpg">
            <w:drawing>
              <wp:anchor distT="0" distB="0" distL="114300" distR="114300" simplePos="0" relativeHeight="251855872" behindDoc="0" locked="0" layoutInCell="1" allowOverlap="1">
                <wp:simplePos x="0" y="0"/>
                <wp:positionH relativeFrom="column">
                  <wp:posOffset>157424</wp:posOffset>
                </wp:positionH>
                <wp:positionV relativeFrom="paragraph">
                  <wp:posOffset>26888</wp:posOffset>
                </wp:positionV>
                <wp:extent cx="32797" cy="386953"/>
                <wp:effectExtent l="0" t="0" r="0" b="0"/>
                <wp:wrapSquare wrapText="bothSides"/>
                <wp:docPr id="321210" name="Group 321210"/>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11798" name="Shape 11798"/>
                        <wps:cNvSpPr/>
                        <wps:spPr>
                          <a:xfrm>
                            <a:off x="0" y="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9922"/>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460"/>
                                  <a:pt x="22674" y="31353"/>
                                </a:cubicBezTo>
                                <a:cubicBezTo>
                                  <a:pt x="20665" y="32246"/>
                                  <a:pt x="18573" y="32643"/>
                                  <a:pt x="16398" y="32742"/>
                                </a:cubicBezTo>
                                <a:cubicBezTo>
                                  <a:pt x="14224" y="32643"/>
                                  <a:pt x="12132" y="32246"/>
                                  <a:pt x="10123" y="31353"/>
                                </a:cubicBezTo>
                                <a:cubicBezTo>
                                  <a:pt x="8114" y="30460"/>
                                  <a:pt x="6341" y="29369"/>
                                  <a:pt x="4803" y="27880"/>
                                </a:cubicBezTo>
                                <a:cubicBezTo>
                                  <a:pt x="3265" y="26293"/>
                                  <a:pt x="2080" y="24507"/>
                                  <a:pt x="1248" y="22523"/>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800" name="Shape 11800"/>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885"/>
                                  <a:pt x="26456" y="3175"/>
                                  <a:pt x="27994" y="4763"/>
                                </a:cubicBezTo>
                                <a:cubicBezTo>
                                  <a:pt x="29531" y="6350"/>
                                  <a:pt x="30716" y="8037"/>
                                  <a:pt x="31549" y="10021"/>
                                </a:cubicBezTo>
                                <a:cubicBezTo>
                                  <a:pt x="32381" y="12005"/>
                                  <a:pt x="32797" y="14089"/>
                                  <a:pt x="32797" y="16371"/>
                                </a:cubicBezTo>
                                <a:cubicBezTo>
                                  <a:pt x="32797" y="18554"/>
                                  <a:pt x="32381" y="20638"/>
                                  <a:pt x="31549" y="22622"/>
                                </a:cubicBezTo>
                                <a:cubicBezTo>
                                  <a:pt x="30716" y="24606"/>
                                  <a:pt x="29531" y="26392"/>
                                  <a:pt x="27994" y="27980"/>
                                </a:cubicBezTo>
                                <a:cubicBezTo>
                                  <a:pt x="26456" y="29468"/>
                                  <a:pt x="24683" y="30758"/>
                                  <a:pt x="22674" y="31452"/>
                                </a:cubicBezTo>
                                <a:cubicBezTo>
                                  <a:pt x="20665" y="32345"/>
                                  <a:pt x="18573" y="32742"/>
                                  <a:pt x="16398" y="32742"/>
                                </a:cubicBezTo>
                                <a:cubicBezTo>
                                  <a:pt x="14224" y="32742"/>
                                  <a:pt x="12132" y="32345"/>
                                  <a:pt x="10123" y="31452"/>
                                </a:cubicBezTo>
                                <a:cubicBezTo>
                                  <a:pt x="8114" y="30758"/>
                                  <a:pt x="6341" y="29468"/>
                                  <a:pt x="4803" y="27980"/>
                                </a:cubicBezTo>
                                <a:cubicBezTo>
                                  <a:pt x="3265" y="26392"/>
                                  <a:pt x="2080" y="24606"/>
                                  <a:pt x="1248" y="22622"/>
                                </a:cubicBezTo>
                                <a:cubicBezTo>
                                  <a:pt x="416" y="20638"/>
                                  <a:pt x="0" y="18554"/>
                                  <a:pt x="0" y="16371"/>
                                </a:cubicBezTo>
                                <a:cubicBezTo>
                                  <a:pt x="0" y="14089"/>
                                  <a:pt x="416" y="12005"/>
                                  <a:pt x="1248" y="10021"/>
                                </a:cubicBezTo>
                                <a:cubicBezTo>
                                  <a:pt x="2080" y="8037"/>
                                  <a:pt x="3265" y="6350"/>
                                  <a:pt x="4803" y="47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802" name="Shape 11802"/>
                        <wps:cNvSpPr/>
                        <wps:spPr>
                          <a:xfrm>
                            <a:off x="0" y="236141"/>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1906"/>
                                  <a:pt x="32797" y="14089"/>
                                  <a:pt x="32797" y="16371"/>
                                </a:cubicBezTo>
                                <a:cubicBezTo>
                                  <a:pt x="32797" y="18455"/>
                                  <a:pt x="32381" y="20439"/>
                                  <a:pt x="31549" y="22523"/>
                                </a:cubicBezTo>
                                <a:cubicBezTo>
                                  <a:pt x="30716" y="24507"/>
                                  <a:pt x="29531" y="26293"/>
                                  <a:pt x="27994" y="27880"/>
                                </a:cubicBezTo>
                                <a:cubicBezTo>
                                  <a:pt x="26456" y="29270"/>
                                  <a:pt x="24683" y="30361"/>
                                  <a:pt x="22674" y="31353"/>
                                </a:cubicBezTo>
                                <a:cubicBezTo>
                                  <a:pt x="20665" y="32147"/>
                                  <a:pt x="18573" y="32643"/>
                                  <a:pt x="16398" y="32742"/>
                                </a:cubicBezTo>
                                <a:cubicBezTo>
                                  <a:pt x="14224" y="32643"/>
                                  <a:pt x="12132" y="32147"/>
                                  <a:pt x="10123" y="31353"/>
                                </a:cubicBezTo>
                                <a:cubicBezTo>
                                  <a:pt x="8114" y="30361"/>
                                  <a:pt x="6341" y="29270"/>
                                  <a:pt x="4803" y="27880"/>
                                </a:cubicBezTo>
                                <a:cubicBezTo>
                                  <a:pt x="3265" y="26293"/>
                                  <a:pt x="2080" y="24507"/>
                                  <a:pt x="1248" y="22523"/>
                                </a:cubicBezTo>
                                <a:cubicBezTo>
                                  <a:pt x="416" y="20439"/>
                                  <a:pt x="0" y="18455"/>
                                  <a:pt x="0" y="16371"/>
                                </a:cubicBezTo>
                                <a:cubicBezTo>
                                  <a:pt x="0" y="14089"/>
                                  <a:pt x="416" y="11906"/>
                                  <a:pt x="1248" y="10021"/>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804" name="Shape 11804"/>
                        <wps:cNvSpPr/>
                        <wps:spPr>
                          <a:xfrm>
                            <a:off x="0" y="354211"/>
                            <a:ext cx="32797" cy="32742"/>
                          </a:xfrm>
                          <a:custGeom>
                            <a:avLst/>
                            <a:gdLst/>
                            <a:ahLst/>
                            <a:cxnLst/>
                            <a:rect l="0" t="0" r="0" b="0"/>
                            <a:pathLst>
                              <a:path w="32797" h="32742">
                                <a:moveTo>
                                  <a:pt x="16398" y="0"/>
                                </a:moveTo>
                                <a:cubicBezTo>
                                  <a:pt x="18573" y="0"/>
                                  <a:pt x="20665" y="298"/>
                                  <a:pt x="22674" y="992"/>
                                </a:cubicBezTo>
                                <a:cubicBezTo>
                                  <a:pt x="24683" y="1885"/>
                                  <a:pt x="26456" y="3175"/>
                                  <a:pt x="27994" y="4663"/>
                                </a:cubicBezTo>
                                <a:cubicBezTo>
                                  <a:pt x="29531" y="6251"/>
                                  <a:pt x="30716" y="7938"/>
                                  <a:pt x="31549" y="10021"/>
                                </a:cubicBezTo>
                                <a:cubicBezTo>
                                  <a:pt x="32381" y="11906"/>
                                  <a:pt x="32797" y="14089"/>
                                  <a:pt x="32797" y="16371"/>
                                </a:cubicBezTo>
                                <a:cubicBezTo>
                                  <a:pt x="32797" y="18554"/>
                                  <a:pt x="32381" y="20538"/>
                                  <a:pt x="31549" y="22523"/>
                                </a:cubicBezTo>
                                <a:cubicBezTo>
                                  <a:pt x="30716" y="24606"/>
                                  <a:pt x="29531" y="26392"/>
                                  <a:pt x="27994" y="27980"/>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980"/>
                                </a:cubicBezTo>
                                <a:cubicBezTo>
                                  <a:pt x="3265" y="26392"/>
                                  <a:pt x="2080" y="24606"/>
                                  <a:pt x="1248" y="22523"/>
                                </a:cubicBezTo>
                                <a:cubicBezTo>
                                  <a:pt x="416" y="20538"/>
                                  <a:pt x="0" y="18554"/>
                                  <a:pt x="0" y="16371"/>
                                </a:cubicBezTo>
                                <a:cubicBezTo>
                                  <a:pt x="0" y="14089"/>
                                  <a:pt x="416" y="11906"/>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1210" style="width:2.58242pt;height:30.4688pt;position:absolute;mso-position-horizontal-relative:text;mso-position-horizontal:absolute;margin-left:12.3956pt;mso-position-vertical-relative:text;margin-top:2.11719pt;" coordsize="327,3869">
                <v:shape id="Shape 11798" style="position:absolute;width:327;height:327;left:0;top:0;" coordsize="32797,32742" path="m16398,0c18573,0,20665,397,22674,1091c24683,1885,26456,3175,27994,4663c29531,6251,30716,7938,31549,9922c32381,12005,32797,14089,32797,16371c32797,18554,32381,20538,31549,22523c30716,24507,29531,26293,27994,27880c26456,29369,24683,30460,22674,31353c20665,32246,18573,32643,16398,32742c14224,32643,12132,32246,10123,31353c8114,30460,6341,29369,4803,27880c3265,26293,2080,24507,1248,22523c416,20538,0,18554,0,16371c0,14089,416,12005,1248,10021c2080,7938,3265,6251,4803,4663c6341,3175,8114,1885,10123,1091c12132,397,14224,0,16398,0x">
                  <v:stroke weight="0pt" endcap="flat" joinstyle="miter" miterlimit="4" on="false" color="#000000" opacity="0"/>
                  <v:fill on="true" color="#000000"/>
                </v:shape>
                <v:shape id="Shape 11800" style="position:absolute;width:327;height:327;left:0;top:1180;" coordsize="32797,32742" path="m16398,0c18573,0,20665,397,22674,1191c24683,1885,26456,3175,27994,4763c29531,6350,30716,8037,31549,10021c32381,12005,32797,14089,32797,16371c32797,18554,32381,20638,31549,22622c30716,24606,29531,26392,27994,27980c26456,29468,24683,30758,22674,31452c20665,32345,18573,32742,16398,32742c14224,32742,12132,32345,10123,31452c8114,30758,6341,29468,4803,27980c3265,26392,2080,24606,1248,22622c416,20638,0,18554,0,16371c0,14089,416,12005,1248,10021c2080,8037,3265,6350,4803,4763c6341,3175,8114,1885,10123,1191c12132,397,14224,0,16398,0x">
                  <v:stroke weight="0pt" endcap="flat" joinstyle="miter" miterlimit="4" on="false" color="#000000" opacity="0"/>
                  <v:fill on="true" color="#000000"/>
                </v:shape>
                <v:shape id="Shape 11802" style="position:absolute;width:327;height:327;left:0;top:2361;" coordsize="32797,32742" path="m16398,0c18573,0,20665,397,22674,1091c24683,1885,26456,3175,27994,4663c29531,6251,30716,7938,31549,10021c32381,11906,32797,14089,32797,16371c32797,18455,32381,20439,31549,22523c30716,24507,29531,26293,27994,27880c26456,29270,24683,30361,22674,31353c20665,32147,18573,32643,16398,32742c14224,32643,12132,32147,10123,31353c8114,30361,6341,29270,4803,27880c3265,26293,2080,24507,1248,22523c416,20439,0,18455,0,16371c0,14089,416,11906,1248,10021c2080,7938,3265,6251,4803,4663c6341,3175,8114,1885,10123,1191c12132,397,14224,0,16398,0x">
                  <v:stroke weight="0pt" endcap="flat" joinstyle="miter" miterlimit="4" on="false" color="#000000" opacity="0"/>
                  <v:fill on="true" color="#000000"/>
                </v:shape>
                <v:shape id="Shape 11804" style="position:absolute;width:327;height:327;left:0;top:3542;" coordsize="32797,32742" path="m16398,0c18573,0,20665,298,22674,992c24683,1885,26456,3175,27994,4663c29531,6251,30716,7938,31549,10021c32381,11906,32797,14089,32797,16371c32797,18554,32381,20538,31549,22523c30716,24606,29531,26392,27994,27980c26456,29369,24683,30460,22674,31452c20665,32246,18573,32643,16398,32742c14224,32643,12132,32246,10123,31452c8114,30460,6341,29369,4803,27980c3265,26392,2080,24606,1248,22523c416,20538,0,18554,0,16371c0,14089,416,11906,1248,10021c2080,7938,3265,6251,4803,4663c6341,3175,8114,1885,10123,1091c12132,397,14224,0,16398,0x">
                  <v:stroke weight="0pt" endcap="flat" joinstyle="miter" miterlimit="4" on="false" color="#000000" opacity="0"/>
                  <v:fill on="true" color="#000000"/>
                </v:shape>
                <w10:wrap type="square"/>
              </v:group>
            </w:pict>
          </mc:Fallback>
        </mc:AlternateContent>
      </w:r>
      <w:r>
        <w:t>повышенное содержание тиреоидных гормонов в сыворотке крови; уровень тиреотропного гормона не определяется; в общем анализе крови — анемия, лейкоцитоз; в биохимическом анализе крови — гипергликемия, азотемия, гиперкальциемия,</w:t>
      </w:r>
      <w:r>
        <w:t xml:space="preserve"> повышение активности печеночных ферментов.</w:t>
      </w:r>
    </w:p>
    <w:p w:rsidR="006B7ED0" w:rsidRDefault="00460C1A">
      <w:pPr>
        <w:spacing w:after="3" w:line="265" w:lineRule="auto"/>
        <w:ind w:left="-5" w:right="185"/>
      </w:pPr>
      <w:r>
        <w:rPr>
          <w:b/>
        </w:rPr>
        <w:t>Дифференциальная диагностика</w:t>
      </w:r>
    </w:p>
    <w:p w:rsidR="006B7ED0" w:rsidRDefault="00460C1A">
      <w:pPr>
        <w:ind w:left="1" w:right="15"/>
      </w:pPr>
      <w:r>
        <w:t>Среди состояний, имеющих подобную клиническую картину, следует отметить феохромоцитому, сепсис, гипертермию другого генеза.</w:t>
      </w:r>
    </w:p>
    <w:p w:rsidR="006B7ED0" w:rsidRDefault="00460C1A">
      <w:pPr>
        <w:spacing w:after="3" w:line="265" w:lineRule="auto"/>
        <w:ind w:left="-5" w:right="185"/>
      </w:pPr>
      <w:r>
        <w:rPr>
          <w:b/>
        </w:rPr>
        <w:t>Лечение</w:t>
      </w:r>
    </w:p>
    <w:p w:rsidR="006B7ED0" w:rsidRDefault="00460C1A">
      <w:pPr>
        <w:spacing w:after="177"/>
        <w:ind w:left="1" w:right="15"/>
      </w:pPr>
      <w:r>
        <w:t>Лечение тиреотоксического криза направлено в первую</w:t>
      </w:r>
      <w:r>
        <w:t xml:space="preserve"> очередь на снижение в крови уровня тиреоидных гормонов, купирование надпочечниковой недостаточности, профилактику обезвоживания и борьбу с ним, устранение сердечно-сосудистых и нервно-вегетативных расстройств. При развитии тиреотоксических реакций в виде </w:t>
      </w:r>
      <w:r>
        <w:t>повышения температуры тела, возбуждения, тахикардии необходимо ликвидировать угрожающие симптомы.</w:t>
      </w:r>
    </w:p>
    <w:p w:rsidR="006B7ED0" w:rsidRDefault="00460C1A">
      <w:pPr>
        <w:spacing w:after="57"/>
        <w:ind w:left="413" w:right="15" w:hanging="165"/>
      </w:pPr>
      <w:r>
        <w:rPr>
          <w:rFonts w:ascii="Calibri" w:eastAsia="Calibri" w:hAnsi="Calibri" w:cs="Calibri"/>
          <w:noProof/>
          <w:sz w:val="22"/>
        </w:rPr>
        <mc:AlternateContent>
          <mc:Choice Requires="wpg">
            <w:drawing>
              <wp:inline distT="0" distB="0" distL="0" distR="0">
                <wp:extent cx="32797" cy="32841"/>
                <wp:effectExtent l="0" t="0" r="0" b="0"/>
                <wp:docPr id="321214" name="Group 321214"/>
                <wp:cNvGraphicFramePr/>
                <a:graphic xmlns:a="http://schemas.openxmlformats.org/drawingml/2006/main">
                  <a:graphicData uri="http://schemas.microsoft.com/office/word/2010/wordprocessingGroup">
                    <wpg:wgp>
                      <wpg:cNvGrpSpPr/>
                      <wpg:grpSpPr>
                        <a:xfrm>
                          <a:off x="0" y="0"/>
                          <a:ext cx="32797" cy="32841"/>
                          <a:chOff x="0" y="0"/>
                          <a:chExt cx="32797" cy="32841"/>
                        </a:xfrm>
                      </wpg:grpSpPr>
                      <wps:wsp>
                        <wps:cNvPr id="11812" name="Shape 11812"/>
                        <wps:cNvSpPr/>
                        <wps:spPr>
                          <a:xfrm>
                            <a:off x="0" y="0"/>
                            <a:ext cx="32797" cy="32841"/>
                          </a:xfrm>
                          <a:custGeom>
                            <a:avLst/>
                            <a:gdLst/>
                            <a:ahLst/>
                            <a:cxnLst/>
                            <a:rect l="0" t="0" r="0" b="0"/>
                            <a:pathLst>
                              <a:path w="32797" h="32841">
                                <a:moveTo>
                                  <a:pt x="16398" y="0"/>
                                </a:moveTo>
                                <a:cubicBezTo>
                                  <a:pt x="18573" y="0"/>
                                  <a:pt x="20665" y="397"/>
                                  <a:pt x="22674" y="1091"/>
                                </a:cubicBezTo>
                                <a:cubicBezTo>
                                  <a:pt x="24683" y="2084"/>
                                  <a:pt x="26456" y="3175"/>
                                  <a:pt x="27994" y="4663"/>
                                </a:cubicBezTo>
                                <a:cubicBezTo>
                                  <a:pt x="29531" y="6152"/>
                                  <a:pt x="30716" y="7938"/>
                                  <a:pt x="31549" y="10021"/>
                                </a:cubicBezTo>
                                <a:cubicBezTo>
                                  <a:pt x="32381" y="12105"/>
                                  <a:pt x="32797" y="14288"/>
                                  <a:pt x="32797" y="16371"/>
                                </a:cubicBezTo>
                                <a:cubicBezTo>
                                  <a:pt x="32797" y="18554"/>
                                  <a:pt x="32381" y="20638"/>
                                  <a:pt x="31549" y="22523"/>
                                </a:cubicBezTo>
                                <a:cubicBezTo>
                                  <a:pt x="30716" y="24507"/>
                                  <a:pt x="29531" y="26293"/>
                                  <a:pt x="27994" y="27880"/>
                                </a:cubicBezTo>
                                <a:cubicBezTo>
                                  <a:pt x="26456" y="29369"/>
                                  <a:pt x="24683" y="30559"/>
                                  <a:pt x="22674" y="31452"/>
                                </a:cubicBezTo>
                                <a:cubicBezTo>
                                  <a:pt x="20665" y="32246"/>
                                  <a:pt x="18573" y="32643"/>
                                  <a:pt x="16398" y="32841"/>
                                </a:cubicBezTo>
                                <a:cubicBezTo>
                                  <a:pt x="14224" y="32643"/>
                                  <a:pt x="12132" y="32246"/>
                                  <a:pt x="10123" y="31452"/>
                                </a:cubicBezTo>
                                <a:cubicBezTo>
                                  <a:pt x="8114" y="30559"/>
                                  <a:pt x="6341" y="29369"/>
                                  <a:pt x="4803" y="27880"/>
                                </a:cubicBezTo>
                                <a:cubicBezTo>
                                  <a:pt x="3265" y="26293"/>
                                  <a:pt x="2080" y="24507"/>
                                  <a:pt x="1248" y="22523"/>
                                </a:cubicBezTo>
                                <a:cubicBezTo>
                                  <a:pt x="416" y="20638"/>
                                  <a:pt x="0" y="18554"/>
                                  <a:pt x="0" y="16371"/>
                                </a:cubicBezTo>
                                <a:cubicBezTo>
                                  <a:pt x="0" y="14288"/>
                                  <a:pt x="416" y="12105"/>
                                  <a:pt x="1248" y="10021"/>
                                </a:cubicBezTo>
                                <a:cubicBezTo>
                                  <a:pt x="2080" y="7938"/>
                                  <a:pt x="3265" y="6152"/>
                                  <a:pt x="4803" y="4663"/>
                                </a:cubicBezTo>
                                <a:cubicBezTo>
                                  <a:pt x="6341" y="3175"/>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21214" style="width:2.58242pt;height:2.58594pt;mso-position-horizontal-relative:char;mso-position-vertical-relative:line" coordsize="327,328">
                <v:shape id="Shape 11812" style="position:absolute;width:327;height:328;left:0;top:0;" coordsize="32797,32841" path="m16398,0c18573,0,20665,397,22674,1091c24683,2084,26456,3175,27994,4663c29531,6152,30716,7938,31549,10021c32381,12105,32797,14288,32797,16371c32797,18554,32381,20638,31549,22523c30716,24507,29531,26293,27994,27880c26456,29369,24683,30559,22674,31452c20665,32246,18573,32643,16398,32841c14224,32643,12132,32246,10123,31452c8114,30559,6341,29369,4803,27880c3265,26293,2080,24507,1248,22523c416,20638,0,18554,0,16371c0,14288,416,12105,1248,10021c2080,7938,3265,6152,4803,4663c6341,3175,8114,2084,10123,1091c12132,397,14224,0,16398,0x">
                  <v:stroke weight="0pt" endcap="flat" joinstyle="miter" miterlimit="4" on="false" color="#000000" opacity="0"/>
                  <v:fill on="true" color="#000000"/>
                </v:shape>
              </v:group>
            </w:pict>
          </mc:Fallback>
        </mc:AlternateContent>
      </w:r>
      <w:r>
        <w:t xml:space="preserve"> Для снижения эндогенного синтеза тиреоидных гормонов в тяжелых случаях применяют йод + калия йодид + глицерол (Люголя раствор с глицерином</w:t>
      </w:r>
      <w:r>
        <w:rPr>
          <w:sz w:val="21"/>
          <w:vertAlign w:val="superscript"/>
        </w:rPr>
        <w:t>♠</w:t>
      </w:r>
      <w:r>
        <w:t>), блокирующие процесс высвобождения тиреоидных гормонов, внутривенно капельно в виде 1% раствора (50–150 капель натрия йодида [</w:t>
      </w:r>
      <w:r>
        <w:rPr>
          <w:sz w:val="21"/>
          <w:vertAlign w:val="superscript"/>
        </w:rPr>
        <w:t>123</w:t>
      </w:r>
      <w:r>
        <w:t>I] на 1 л 5% раствора декстрозы). Далее йод + калия йодид + глицерол (Люголя раствор с глицерином</w:t>
      </w:r>
      <w:r>
        <w:rPr>
          <w:sz w:val="21"/>
          <w:vertAlign w:val="superscript"/>
        </w:rPr>
        <w:t>♠</w:t>
      </w:r>
      <w:r>
        <w:t xml:space="preserve">) применяют внутрь по 3–10 </w:t>
      </w:r>
      <w:r>
        <w:t>капель (до 20–30 капель) 2–3 раза в сутки с молоком или через тонкий желудочный зонд. Применяют также 10% раствор натрия йодида</w:t>
      </w:r>
    </w:p>
    <w:p w:rsidR="006B7ED0" w:rsidRDefault="00460C1A">
      <w:pPr>
        <w:ind w:left="423" w:right="946"/>
      </w:pPr>
      <w:r>
        <w:t>[</w:t>
      </w:r>
      <w:r>
        <w:rPr>
          <w:sz w:val="21"/>
          <w:vertAlign w:val="superscript"/>
        </w:rPr>
        <w:t>123</w:t>
      </w:r>
      <w:r>
        <w:t>I] по 5–10 мл в микроклизмах каждые 8 ч. Применение препаратов йода изолированно недопустимо, так как он накапливается в щит</w:t>
      </w:r>
      <w:r>
        <w:t>овидной железе, что вызывает усиление синтеза тиреоидных гормонов и рецидив после отмены тиреостатиков.</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56896" behindDoc="0" locked="0" layoutInCell="1" allowOverlap="1">
                <wp:simplePos x="0" y="0"/>
                <wp:positionH relativeFrom="column">
                  <wp:posOffset>157424</wp:posOffset>
                </wp:positionH>
                <wp:positionV relativeFrom="paragraph">
                  <wp:posOffset>26789</wp:posOffset>
                </wp:positionV>
                <wp:extent cx="32797" cy="2335113"/>
                <wp:effectExtent l="0" t="0" r="0" b="0"/>
                <wp:wrapSquare wrapText="bothSides"/>
                <wp:docPr id="321216" name="Group 321216"/>
                <wp:cNvGraphicFramePr/>
                <a:graphic xmlns:a="http://schemas.openxmlformats.org/drawingml/2006/main">
                  <a:graphicData uri="http://schemas.microsoft.com/office/word/2010/wordprocessingGroup">
                    <wpg:wgp>
                      <wpg:cNvGrpSpPr/>
                      <wpg:grpSpPr>
                        <a:xfrm>
                          <a:off x="0" y="0"/>
                          <a:ext cx="32797" cy="2335113"/>
                          <a:chOff x="0" y="0"/>
                          <a:chExt cx="32797" cy="2335113"/>
                        </a:xfrm>
                      </wpg:grpSpPr>
                      <wps:wsp>
                        <wps:cNvPr id="11827" name="Shape 11827"/>
                        <wps:cNvSpPr/>
                        <wps:spPr>
                          <a:xfrm>
                            <a:off x="0" y="0"/>
                            <a:ext cx="32797" cy="32841"/>
                          </a:xfrm>
                          <a:custGeom>
                            <a:avLst/>
                            <a:gdLst/>
                            <a:ahLst/>
                            <a:cxnLst/>
                            <a:rect l="0" t="0" r="0" b="0"/>
                            <a:pathLst>
                              <a:path w="32797" h="32841">
                                <a:moveTo>
                                  <a:pt x="16398" y="0"/>
                                </a:moveTo>
                                <a:cubicBezTo>
                                  <a:pt x="18573" y="0"/>
                                  <a:pt x="20665" y="397"/>
                                  <a:pt x="22674" y="1290"/>
                                </a:cubicBezTo>
                                <a:cubicBezTo>
                                  <a:pt x="24683" y="2084"/>
                                  <a:pt x="26456" y="3175"/>
                                  <a:pt x="27994" y="4763"/>
                                </a:cubicBezTo>
                                <a:cubicBezTo>
                                  <a:pt x="29531" y="6251"/>
                                  <a:pt x="30716" y="8037"/>
                                  <a:pt x="31549" y="9922"/>
                                </a:cubicBezTo>
                                <a:cubicBezTo>
                                  <a:pt x="32381" y="12005"/>
                                  <a:pt x="32797" y="14188"/>
                                  <a:pt x="32797" y="16470"/>
                                </a:cubicBezTo>
                                <a:cubicBezTo>
                                  <a:pt x="32797" y="18554"/>
                                  <a:pt x="32381" y="20638"/>
                                  <a:pt x="31549" y="22622"/>
                                </a:cubicBezTo>
                                <a:cubicBezTo>
                                  <a:pt x="30716" y="24606"/>
                                  <a:pt x="29531" y="26491"/>
                                  <a:pt x="27994" y="27980"/>
                                </a:cubicBezTo>
                                <a:cubicBezTo>
                                  <a:pt x="26456" y="29567"/>
                                  <a:pt x="24683" y="30659"/>
                                  <a:pt x="22674" y="31353"/>
                                </a:cubicBezTo>
                                <a:cubicBezTo>
                                  <a:pt x="20665" y="32345"/>
                                  <a:pt x="18573" y="32742"/>
                                  <a:pt x="16398" y="32841"/>
                                </a:cubicBezTo>
                                <a:cubicBezTo>
                                  <a:pt x="14224" y="32742"/>
                                  <a:pt x="12132" y="32345"/>
                                  <a:pt x="10123" y="31353"/>
                                </a:cubicBezTo>
                                <a:cubicBezTo>
                                  <a:pt x="8114" y="30659"/>
                                  <a:pt x="6341" y="29567"/>
                                  <a:pt x="4803" y="27980"/>
                                </a:cubicBezTo>
                                <a:cubicBezTo>
                                  <a:pt x="3265" y="26491"/>
                                  <a:pt x="2080" y="24606"/>
                                  <a:pt x="1248" y="22622"/>
                                </a:cubicBezTo>
                                <a:cubicBezTo>
                                  <a:pt x="416" y="20638"/>
                                  <a:pt x="0" y="18554"/>
                                  <a:pt x="0" y="16470"/>
                                </a:cubicBezTo>
                                <a:cubicBezTo>
                                  <a:pt x="0" y="14188"/>
                                  <a:pt x="416" y="12005"/>
                                  <a:pt x="1248" y="9922"/>
                                </a:cubicBezTo>
                                <a:cubicBezTo>
                                  <a:pt x="2080" y="8037"/>
                                  <a:pt x="3265" y="6251"/>
                                  <a:pt x="4803" y="4763"/>
                                </a:cubicBezTo>
                                <a:cubicBezTo>
                                  <a:pt x="6341" y="3175"/>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831" name="Shape 11831"/>
                        <wps:cNvSpPr/>
                        <wps:spPr>
                          <a:xfrm>
                            <a:off x="0" y="354211"/>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10021"/>
                                </a:cubicBezTo>
                                <a:cubicBezTo>
                                  <a:pt x="32381" y="12005"/>
                                  <a:pt x="32797" y="14188"/>
                                  <a:pt x="32797" y="16470"/>
                                </a:cubicBezTo>
                                <a:cubicBezTo>
                                  <a:pt x="32797" y="18455"/>
                                  <a:pt x="32381" y="20538"/>
                                  <a:pt x="31549" y="22721"/>
                                </a:cubicBezTo>
                                <a:cubicBezTo>
                                  <a:pt x="30716" y="24606"/>
                                  <a:pt x="29531" y="26491"/>
                                  <a:pt x="27994" y="279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980"/>
                                </a:cubicBezTo>
                                <a:cubicBezTo>
                                  <a:pt x="3265" y="26491"/>
                                  <a:pt x="2080" y="24606"/>
                                  <a:pt x="1248" y="22721"/>
                                </a:cubicBezTo>
                                <a:cubicBezTo>
                                  <a:pt x="416" y="20538"/>
                                  <a:pt x="0" y="18455"/>
                                  <a:pt x="0" y="16470"/>
                                </a:cubicBezTo>
                                <a:cubicBezTo>
                                  <a:pt x="0" y="14188"/>
                                  <a:pt x="416" y="12005"/>
                                  <a:pt x="1248" y="9922"/>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835" name="Shape 11835"/>
                        <wps:cNvSpPr/>
                        <wps:spPr>
                          <a:xfrm>
                            <a:off x="0" y="708422"/>
                            <a:ext cx="32797" cy="32841"/>
                          </a:xfrm>
                          <a:custGeom>
                            <a:avLst/>
                            <a:gdLst/>
                            <a:ahLst/>
                            <a:cxnLst/>
                            <a:rect l="0" t="0" r="0" b="0"/>
                            <a:pathLst>
                              <a:path w="32797" h="32841">
                                <a:moveTo>
                                  <a:pt x="16398" y="0"/>
                                </a:moveTo>
                                <a:cubicBezTo>
                                  <a:pt x="18573" y="0"/>
                                  <a:pt x="20665" y="397"/>
                                  <a:pt x="22674" y="1191"/>
                                </a:cubicBezTo>
                                <a:cubicBezTo>
                                  <a:pt x="24683" y="2084"/>
                                  <a:pt x="26456" y="3175"/>
                                  <a:pt x="27994" y="4763"/>
                                </a:cubicBezTo>
                                <a:cubicBezTo>
                                  <a:pt x="29531" y="6251"/>
                                  <a:pt x="30716" y="8037"/>
                                  <a:pt x="31549" y="9922"/>
                                </a:cubicBezTo>
                                <a:cubicBezTo>
                                  <a:pt x="32381" y="12105"/>
                                  <a:pt x="32797" y="14288"/>
                                  <a:pt x="32797" y="16371"/>
                                </a:cubicBezTo>
                                <a:cubicBezTo>
                                  <a:pt x="32797" y="18554"/>
                                  <a:pt x="32381" y="20638"/>
                                  <a:pt x="31549" y="22523"/>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523"/>
                                </a:cubicBezTo>
                                <a:cubicBezTo>
                                  <a:pt x="416" y="20638"/>
                                  <a:pt x="0" y="18554"/>
                                  <a:pt x="0" y="16371"/>
                                </a:cubicBezTo>
                                <a:cubicBezTo>
                                  <a:pt x="0" y="14288"/>
                                  <a:pt x="416" y="12105"/>
                                  <a:pt x="1248" y="10021"/>
                                </a:cubicBezTo>
                                <a:cubicBezTo>
                                  <a:pt x="2080" y="8037"/>
                                  <a:pt x="3265" y="6251"/>
                                  <a:pt x="4803" y="4763"/>
                                </a:cubicBezTo>
                                <a:cubicBezTo>
                                  <a:pt x="6341" y="3175"/>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838" name="Shape 11838"/>
                        <wps:cNvSpPr/>
                        <wps:spPr>
                          <a:xfrm>
                            <a:off x="0" y="944563"/>
                            <a:ext cx="32797" cy="32841"/>
                          </a:xfrm>
                          <a:custGeom>
                            <a:avLst/>
                            <a:gdLst/>
                            <a:ahLst/>
                            <a:cxnLst/>
                            <a:rect l="0" t="0" r="0" b="0"/>
                            <a:pathLst>
                              <a:path w="32797" h="32841">
                                <a:moveTo>
                                  <a:pt x="16398" y="0"/>
                                </a:moveTo>
                                <a:cubicBezTo>
                                  <a:pt x="18573" y="0"/>
                                  <a:pt x="20665" y="397"/>
                                  <a:pt x="22674" y="1290"/>
                                </a:cubicBezTo>
                                <a:cubicBezTo>
                                  <a:pt x="24683" y="1984"/>
                                  <a:pt x="26456" y="3175"/>
                                  <a:pt x="27994" y="4862"/>
                                </a:cubicBezTo>
                                <a:cubicBezTo>
                                  <a:pt x="29531" y="6350"/>
                                  <a:pt x="30716" y="8136"/>
                                  <a:pt x="31549" y="10021"/>
                                </a:cubicBezTo>
                                <a:cubicBezTo>
                                  <a:pt x="32381" y="12005"/>
                                  <a:pt x="32797" y="14188"/>
                                  <a:pt x="32797" y="16371"/>
                                </a:cubicBezTo>
                                <a:cubicBezTo>
                                  <a:pt x="32797" y="18554"/>
                                  <a:pt x="32381" y="20737"/>
                                  <a:pt x="31549" y="22622"/>
                                </a:cubicBezTo>
                                <a:cubicBezTo>
                                  <a:pt x="30716" y="24606"/>
                                  <a:pt x="29531" y="26491"/>
                                  <a:pt x="27994" y="27980"/>
                                </a:cubicBezTo>
                                <a:cubicBezTo>
                                  <a:pt x="26456" y="29567"/>
                                  <a:pt x="24683" y="30659"/>
                                  <a:pt x="22674" y="31452"/>
                                </a:cubicBezTo>
                                <a:cubicBezTo>
                                  <a:pt x="20665" y="32445"/>
                                  <a:pt x="18573" y="32841"/>
                                  <a:pt x="16398" y="32841"/>
                                </a:cubicBezTo>
                                <a:cubicBezTo>
                                  <a:pt x="14224" y="32841"/>
                                  <a:pt x="12132" y="32445"/>
                                  <a:pt x="10123" y="31452"/>
                                </a:cubicBezTo>
                                <a:cubicBezTo>
                                  <a:pt x="8114" y="30659"/>
                                  <a:pt x="6341" y="29567"/>
                                  <a:pt x="4803" y="27980"/>
                                </a:cubicBezTo>
                                <a:cubicBezTo>
                                  <a:pt x="3265" y="26491"/>
                                  <a:pt x="2080" y="24606"/>
                                  <a:pt x="1248" y="22622"/>
                                </a:cubicBezTo>
                                <a:cubicBezTo>
                                  <a:pt x="416" y="20737"/>
                                  <a:pt x="0" y="18554"/>
                                  <a:pt x="0" y="16371"/>
                                </a:cubicBezTo>
                                <a:cubicBezTo>
                                  <a:pt x="0" y="14188"/>
                                  <a:pt x="416" y="12005"/>
                                  <a:pt x="1248" y="10021"/>
                                </a:cubicBezTo>
                                <a:cubicBezTo>
                                  <a:pt x="2080" y="8136"/>
                                  <a:pt x="3265" y="6350"/>
                                  <a:pt x="4803" y="4862"/>
                                </a:cubicBezTo>
                                <a:cubicBezTo>
                                  <a:pt x="6341" y="3175"/>
                                  <a:pt x="8114" y="19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844" name="Shape 11844"/>
                        <wps:cNvSpPr/>
                        <wps:spPr>
                          <a:xfrm>
                            <a:off x="0" y="1325066"/>
                            <a:ext cx="32797" cy="32742"/>
                          </a:xfrm>
                          <a:custGeom>
                            <a:avLst/>
                            <a:gdLst/>
                            <a:ahLst/>
                            <a:cxnLst/>
                            <a:rect l="0" t="0" r="0" b="0"/>
                            <a:pathLst>
                              <a:path w="32797" h="32742">
                                <a:moveTo>
                                  <a:pt x="16398" y="0"/>
                                </a:moveTo>
                                <a:cubicBezTo>
                                  <a:pt x="18573" y="0"/>
                                  <a:pt x="20665" y="397"/>
                                  <a:pt x="22674" y="1191"/>
                                </a:cubicBezTo>
                                <a:cubicBezTo>
                                  <a:pt x="24683" y="1984"/>
                                  <a:pt x="26456" y="3175"/>
                                  <a:pt x="27994" y="4663"/>
                                </a:cubicBezTo>
                                <a:cubicBezTo>
                                  <a:pt x="29531" y="6251"/>
                                  <a:pt x="30716" y="7938"/>
                                  <a:pt x="31549" y="9922"/>
                                </a:cubicBezTo>
                                <a:cubicBezTo>
                                  <a:pt x="32381" y="12005"/>
                                  <a:pt x="32797" y="14188"/>
                                  <a:pt x="32797" y="16371"/>
                                </a:cubicBezTo>
                                <a:cubicBezTo>
                                  <a:pt x="32797" y="18455"/>
                                  <a:pt x="32381" y="20538"/>
                                  <a:pt x="31549" y="22523"/>
                                </a:cubicBezTo>
                                <a:cubicBezTo>
                                  <a:pt x="30716" y="24408"/>
                                  <a:pt x="29531" y="26293"/>
                                  <a:pt x="27994" y="27781"/>
                                </a:cubicBezTo>
                                <a:cubicBezTo>
                                  <a:pt x="26456" y="29369"/>
                                  <a:pt x="24683" y="30460"/>
                                  <a:pt x="22674" y="31353"/>
                                </a:cubicBezTo>
                                <a:cubicBezTo>
                                  <a:pt x="20665" y="32246"/>
                                  <a:pt x="18573" y="32643"/>
                                  <a:pt x="16398" y="32742"/>
                                </a:cubicBezTo>
                                <a:cubicBezTo>
                                  <a:pt x="14224" y="32643"/>
                                  <a:pt x="12132" y="32246"/>
                                  <a:pt x="10123" y="31353"/>
                                </a:cubicBezTo>
                                <a:cubicBezTo>
                                  <a:pt x="8114" y="30460"/>
                                  <a:pt x="6341" y="29369"/>
                                  <a:pt x="4803" y="27781"/>
                                </a:cubicBezTo>
                                <a:cubicBezTo>
                                  <a:pt x="3265" y="26293"/>
                                  <a:pt x="2080" y="24408"/>
                                  <a:pt x="1248" y="22523"/>
                                </a:cubicBezTo>
                                <a:cubicBezTo>
                                  <a:pt x="416" y="20538"/>
                                  <a:pt x="0" y="18455"/>
                                  <a:pt x="0" y="16371"/>
                                </a:cubicBezTo>
                                <a:cubicBezTo>
                                  <a:pt x="0" y="14188"/>
                                  <a:pt x="416" y="12005"/>
                                  <a:pt x="1248" y="9922"/>
                                </a:cubicBezTo>
                                <a:cubicBezTo>
                                  <a:pt x="2080" y="7938"/>
                                  <a:pt x="3265" y="6251"/>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848" name="Shape 11848"/>
                        <wps:cNvSpPr/>
                        <wps:spPr>
                          <a:xfrm>
                            <a:off x="0" y="1679178"/>
                            <a:ext cx="32797" cy="32841"/>
                          </a:xfrm>
                          <a:custGeom>
                            <a:avLst/>
                            <a:gdLst/>
                            <a:ahLst/>
                            <a:cxnLst/>
                            <a:rect l="0" t="0" r="0" b="0"/>
                            <a:pathLst>
                              <a:path w="32797" h="32841">
                                <a:moveTo>
                                  <a:pt x="16398" y="0"/>
                                </a:moveTo>
                                <a:cubicBezTo>
                                  <a:pt x="18573" y="0"/>
                                  <a:pt x="20665" y="496"/>
                                  <a:pt x="22674" y="1290"/>
                                </a:cubicBezTo>
                                <a:cubicBezTo>
                                  <a:pt x="24683" y="1984"/>
                                  <a:pt x="26456" y="3175"/>
                                  <a:pt x="27994" y="4763"/>
                                </a:cubicBezTo>
                                <a:cubicBezTo>
                                  <a:pt x="29531" y="6251"/>
                                  <a:pt x="30716" y="8037"/>
                                  <a:pt x="31549" y="10120"/>
                                </a:cubicBezTo>
                                <a:cubicBezTo>
                                  <a:pt x="32381" y="12005"/>
                                  <a:pt x="32797" y="14188"/>
                                  <a:pt x="32797" y="16470"/>
                                </a:cubicBezTo>
                                <a:cubicBezTo>
                                  <a:pt x="32797" y="18455"/>
                                  <a:pt x="32381" y="20538"/>
                                  <a:pt x="31549" y="22622"/>
                                </a:cubicBezTo>
                                <a:cubicBezTo>
                                  <a:pt x="30716" y="24507"/>
                                  <a:pt x="29531" y="26392"/>
                                  <a:pt x="27994" y="278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880"/>
                                </a:cubicBezTo>
                                <a:cubicBezTo>
                                  <a:pt x="3265" y="26392"/>
                                  <a:pt x="2080" y="24507"/>
                                  <a:pt x="1248" y="22622"/>
                                </a:cubicBezTo>
                                <a:cubicBezTo>
                                  <a:pt x="416" y="20538"/>
                                  <a:pt x="0" y="18455"/>
                                  <a:pt x="0" y="16470"/>
                                </a:cubicBezTo>
                                <a:cubicBezTo>
                                  <a:pt x="0" y="14188"/>
                                  <a:pt x="416" y="12005"/>
                                  <a:pt x="1248" y="10021"/>
                                </a:cubicBezTo>
                                <a:cubicBezTo>
                                  <a:pt x="2080" y="8037"/>
                                  <a:pt x="3265" y="6251"/>
                                  <a:pt x="4803" y="4763"/>
                                </a:cubicBezTo>
                                <a:cubicBezTo>
                                  <a:pt x="6341" y="3175"/>
                                  <a:pt x="8114" y="1984"/>
                                  <a:pt x="10123" y="1290"/>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850" name="Shape 11850"/>
                        <wps:cNvSpPr/>
                        <wps:spPr>
                          <a:xfrm>
                            <a:off x="0" y="1797249"/>
                            <a:ext cx="32797" cy="32841"/>
                          </a:xfrm>
                          <a:custGeom>
                            <a:avLst/>
                            <a:gdLst/>
                            <a:ahLst/>
                            <a:cxnLst/>
                            <a:rect l="0" t="0" r="0" b="0"/>
                            <a:pathLst>
                              <a:path w="32797" h="32841">
                                <a:moveTo>
                                  <a:pt x="16398" y="0"/>
                                </a:moveTo>
                                <a:cubicBezTo>
                                  <a:pt x="18573" y="0"/>
                                  <a:pt x="20665" y="496"/>
                                  <a:pt x="22674" y="1290"/>
                                </a:cubicBezTo>
                                <a:cubicBezTo>
                                  <a:pt x="24683" y="1984"/>
                                  <a:pt x="26456" y="3175"/>
                                  <a:pt x="27994" y="4763"/>
                                </a:cubicBezTo>
                                <a:cubicBezTo>
                                  <a:pt x="29531" y="6251"/>
                                  <a:pt x="30716" y="8037"/>
                                  <a:pt x="31549" y="10120"/>
                                </a:cubicBezTo>
                                <a:cubicBezTo>
                                  <a:pt x="32381" y="12005"/>
                                  <a:pt x="32797" y="14188"/>
                                  <a:pt x="32797" y="16470"/>
                                </a:cubicBezTo>
                                <a:cubicBezTo>
                                  <a:pt x="32797" y="18554"/>
                                  <a:pt x="32381" y="20638"/>
                                  <a:pt x="31549" y="22622"/>
                                </a:cubicBezTo>
                                <a:cubicBezTo>
                                  <a:pt x="30716" y="24606"/>
                                  <a:pt x="29531" y="26491"/>
                                  <a:pt x="27994" y="279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980"/>
                                </a:cubicBezTo>
                                <a:cubicBezTo>
                                  <a:pt x="3265" y="26491"/>
                                  <a:pt x="2080" y="24606"/>
                                  <a:pt x="1248" y="22622"/>
                                </a:cubicBezTo>
                                <a:cubicBezTo>
                                  <a:pt x="416" y="20638"/>
                                  <a:pt x="0" y="18554"/>
                                  <a:pt x="0" y="16470"/>
                                </a:cubicBezTo>
                                <a:cubicBezTo>
                                  <a:pt x="0" y="14188"/>
                                  <a:pt x="416" y="12005"/>
                                  <a:pt x="1248" y="10021"/>
                                </a:cubicBezTo>
                                <a:cubicBezTo>
                                  <a:pt x="2080" y="8037"/>
                                  <a:pt x="3265" y="6251"/>
                                  <a:pt x="4803" y="4763"/>
                                </a:cubicBezTo>
                                <a:cubicBezTo>
                                  <a:pt x="6341" y="3175"/>
                                  <a:pt x="8114" y="1984"/>
                                  <a:pt x="10123" y="1290"/>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852" name="Shape 11852"/>
                        <wps:cNvSpPr/>
                        <wps:spPr>
                          <a:xfrm>
                            <a:off x="0" y="1915319"/>
                            <a:ext cx="32797" cy="32841"/>
                          </a:xfrm>
                          <a:custGeom>
                            <a:avLst/>
                            <a:gdLst/>
                            <a:ahLst/>
                            <a:cxnLst/>
                            <a:rect l="0" t="0" r="0" b="0"/>
                            <a:pathLst>
                              <a:path w="32797" h="32841">
                                <a:moveTo>
                                  <a:pt x="16398" y="0"/>
                                </a:moveTo>
                                <a:cubicBezTo>
                                  <a:pt x="18573" y="0"/>
                                  <a:pt x="20665" y="496"/>
                                  <a:pt x="22674" y="1191"/>
                                </a:cubicBezTo>
                                <a:cubicBezTo>
                                  <a:pt x="24683" y="2084"/>
                                  <a:pt x="26456" y="3175"/>
                                  <a:pt x="27994" y="4763"/>
                                </a:cubicBezTo>
                                <a:cubicBezTo>
                                  <a:pt x="29531" y="6152"/>
                                  <a:pt x="30716" y="7938"/>
                                  <a:pt x="31549" y="10120"/>
                                </a:cubicBezTo>
                                <a:cubicBezTo>
                                  <a:pt x="32381" y="12105"/>
                                  <a:pt x="32797" y="14288"/>
                                  <a:pt x="32797" y="16470"/>
                                </a:cubicBezTo>
                                <a:cubicBezTo>
                                  <a:pt x="32797" y="18554"/>
                                  <a:pt x="32381" y="20638"/>
                                  <a:pt x="31549" y="22622"/>
                                </a:cubicBezTo>
                                <a:cubicBezTo>
                                  <a:pt x="30716" y="24606"/>
                                  <a:pt x="29531" y="26491"/>
                                  <a:pt x="27994" y="27980"/>
                                </a:cubicBezTo>
                                <a:cubicBezTo>
                                  <a:pt x="26456" y="29567"/>
                                  <a:pt x="24683" y="30659"/>
                                  <a:pt x="22674" y="31552"/>
                                </a:cubicBezTo>
                                <a:cubicBezTo>
                                  <a:pt x="20665" y="32345"/>
                                  <a:pt x="18573" y="32742"/>
                                  <a:pt x="16398" y="32841"/>
                                </a:cubicBezTo>
                                <a:cubicBezTo>
                                  <a:pt x="14224" y="32742"/>
                                  <a:pt x="12132" y="32345"/>
                                  <a:pt x="10123" y="31552"/>
                                </a:cubicBezTo>
                                <a:cubicBezTo>
                                  <a:pt x="8114" y="30659"/>
                                  <a:pt x="6341" y="29567"/>
                                  <a:pt x="4803" y="27980"/>
                                </a:cubicBezTo>
                                <a:cubicBezTo>
                                  <a:pt x="3265" y="26491"/>
                                  <a:pt x="2080" y="24606"/>
                                  <a:pt x="1248" y="22622"/>
                                </a:cubicBezTo>
                                <a:cubicBezTo>
                                  <a:pt x="416" y="20638"/>
                                  <a:pt x="0" y="18554"/>
                                  <a:pt x="0" y="16470"/>
                                </a:cubicBezTo>
                                <a:cubicBezTo>
                                  <a:pt x="0" y="14288"/>
                                  <a:pt x="416" y="12105"/>
                                  <a:pt x="1248" y="10120"/>
                                </a:cubicBezTo>
                                <a:cubicBezTo>
                                  <a:pt x="2080" y="7938"/>
                                  <a:pt x="3265" y="6152"/>
                                  <a:pt x="4803" y="4763"/>
                                </a:cubicBezTo>
                                <a:cubicBezTo>
                                  <a:pt x="6341" y="3175"/>
                                  <a:pt x="8114" y="20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856" name="Shape 11856"/>
                        <wps:cNvSpPr/>
                        <wps:spPr>
                          <a:xfrm>
                            <a:off x="0" y="2066231"/>
                            <a:ext cx="32797" cy="32742"/>
                          </a:xfrm>
                          <a:custGeom>
                            <a:avLst/>
                            <a:gdLst/>
                            <a:ahLst/>
                            <a:cxnLst/>
                            <a:rect l="0" t="0" r="0" b="0"/>
                            <a:pathLst>
                              <a:path w="32797" h="32742">
                                <a:moveTo>
                                  <a:pt x="16398" y="0"/>
                                </a:moveTo>
                                <a:cubicBezTo>
                                  <a:pt x="18573" y="0"/>
                                  <a:pt x="20665" y="397"/>
                                  <a:pt x="22674" y="1091"/>
                                </a:cubicBezTo>
                                <a:cubicBezTo>
                                  <a:pt x="24683" y="2084"/>
                                  <a:pt x="26456" y="3175"/>
                                  <a:pt x="27994" y="4663"/>
                                </a:cubicBezTo>
                                <a:cubicBezTo>
                                  <a:pt x="29531" y="6251"/>
                                  <a:pt x="30716" y="8037"/>
                                  <a:pt x="31549" y="10021"/>
                                </a:cubicBezTo>
                                <a:cubicBezTo>
                                  <a:pt x="32381" y="12105"/>
                                  <a:pt x="32797" y="14288"/>
                                  <a:pt x="32797" y="16371"/>
                                </a:cubicBezTo>
                                <a:cubicBezTo>
                                  <a:pt x="32797" y="18455"/>
                                  <a:pt x="32381" y="20538"/>
                                  <a:pt x="31549" y="22423"/>
                                </a:cubicBezTo>
                                <a:cubicBezTo>
                                  <a:pt x="30716" y="24408"/>
                                  <a:pt x="29531" y="26194"/>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194"/>
                                  <a:pt x="2080" y="24408"/>
                                  <a:pt x="1248" y="22423"/>
                                </a:cubicBezTo>
                                <a:cubicBezTo>
                                  <a:pt x="416" y="20538"/>
                                  <a:pt x="0" y="18455"/>
                                  <a:pt x="0" y="16371"/>
                                </a:cubicBezTo>
                                <a:cubicBezTo>
                                  <a:pt x="0" y="14288"/>
                                  <a:pt x="416" y="12105"/>
                                  <a:pt x="1248" y="10021"/>
                                </a:cubicBezTo>
                                <a:cubicBezTo>
                                  <a:pt x="2080" y="8037"/>
                                  <a:pt x="3265" y="6251"/>
                                  <a:pt x="4803" y="4663"/>
                                </a:cubicBezTo>
                                <a:cubicBezTo>
                                  <a:pt x="6341" y="3175"/>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858" name="Shape 11858"/>
                        <wps:cNvSpPr/>
                        <wps:spPr>
                          <a:xfrm>
                            <a:off x="0" y="2184301"/>
                            <a:ext cx="32797" cy="32742"/>
                          </a:xfrm>
                          <a:custGeom>
                            <a:avLst/>
                            <a:gdLst/>
                            <a:ahLst/>
                            <a:cxnLst/>
                            <a:rect l="0" t="0" r="0" b="0"/>
                            <a:pathLst>
                              <a:path w="32797" h="32742">
                                <a:moveTo>
                                  <a:pt x="16398" y="0"/>
                                </a:moveTo>
                                <a:cubicBezTo>
                                  <a:pt x="18573" y="0"/>
                                  <a:pt x="20665" y="397"/>
                                  <a:pt x="22674" y="1091"/>
                                </a:cubicBezTo>
                                <a:cubicBezTo>
                                  <a:pt x="24683" y="2084"/>
                                  <a:pt x="26456" y="3175"/>
                                  <a:pt x="27994" y="4663"/>
                                </a:cubicBezTo>
                                <a:cubicBezTo>
                                  <a:pt x="29531" y="6152"/>
                                  <a:pt x="30716" y="7838"/>
                                  <a:pt x="31549" y="9922"/>
                                </a:cubicBezTo>
                                <a:cubicBezTo>
                                  <a:pt x="32381" y="12105"/>
                                  <a:pt x="32797" y="14188"/>
                                  <a:pt x="32797" y="16371"/>
                                </a:cubicBezTo>
                                <a:cubicBezTo>
                                  <a:pt x="32797" y="18554"/>
                                  <a:pt x="32381" y="20638"/>
                                  <a:pt x="31549" y="22523"/>
                                </a:cubicBezTo>
                                <a:cubicBezTo>
                                  <a:pt x="30716" y="24606"/>
                                  <a:pt x="29531" y="26392"/>
                                  <a:pt x="27994" y="279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980"/>
                                </a:cubicBezTo>
                                <a:cubicBezTo>
                                  <a:pt x="3265" y="26392"/>
                                  <a:pt x="2080" y="24606"/>
                                  <a:pt x="1248" y="22523"/>
                                </a:cubicBezTo>
                                <a:cubicBezTo>
                                  <a:pt x="416" y="20638"/>
                                  <a:pt x="0" y="18554"/>
                                  <a:pt x="0" y="16371"/>
                                </a:cubicBezTo>
                                <a:cubicBezTo>
                                  <a:pt x="0" y="14188"/>
                                  <a:pt x="416" y="12105"/>
                                  <a:pt x="1248" y="9922"/>
                                </a:cubicBezTo>
                                <a:cubicBezTo>
                                  <a:pt x="2080" y="7838"/>
                                  <a:pt x="3265" y="6152"/>
                                  <a:pt x="4803" y="4663"/>
                                </a:cubicBezTo>
                                <a:cubicBezTo>
                                  <a:pt x="6341" y="3175"/>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1860" name="Shape 11860"/>
                        <wps:cNvSpPr/>
                        <wps:spPr>
                          <a:xfrm>
                            <a:off x="0" y="2302371"/>
                            <a:ext cx="32797" cy="32742"/>
                          </a:xfrm>
                          <a:custGeom>
                            <a:avLst/>
                            <a:gdLst/>
                            <a:ahLst/>
                            <a:cxnLst/>
                            <a:rect l="0" t="0" r="0" b="0"/>
                            <a:pathLst>
                              <a:path w="32797" h="32742">
                                <a:moveTo>
                                  <a:pt x="16398" y="0"/>
                                </a:moveTo>
                                <a:cubicBezTo>
                                  <a:pt x="18573" y="0"/>
                                  <a:pt x="20665" y="397"/>
                                  <a:pt x="22674" y="1091"/>
                                </a:cubicBezTo>
                                <a:cubicBezTo>
                                  <a:pt x="24683" y="2084"/>
                                  <a:pt x="26456" y="3175"/>
                                  <a:pt x="27994" y="4663"/>
                                </a:cubicBezTo>
                                <a:cubicBezTo>
                                  <a:pt x="29531" y="6251"/>
                                  <a:pt x="30716" y="7938"/>
                                  <a:pt x="31549" y="9922"/>
                                </a:cubicBezTo>
                                <a:cubicBezTo>
                                  <a:pt x="32381" y="12005"/>
                                  <a:pt x="32797" y="14089"/>
                                  <a:pt x="32797" y="16371"/>
                                </a:cubicBezTo>
                                <a:cubicBezTo>
                                  <a:pt x="32797" y="18554"/>
                                  <a:pt x="32381" y="20638"/>
                                  <a:pt x="31549" y="22523"/>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392"/>
                                  <a:pt x="2080" y="24606"/>
                                  <a:pt x="1248" y="22622"/>
                                </a:cubicBezTo>
                                <a:cubicBezTo>
                                  <a:pt x="416" y="20638"/>
                                  <a:pt x="0" y="18554"/>
                                  <a:pt x="0" y="16371"/>
                                </a:cubicBezTo>
                                <a:cubicBezTo>
                                  <a:pt x="0" y="14089"/>
                                  <a:pt x="416" y="12005"/>
                                  <a:pt x="1248" y="10021"/>
                                </a:cubicBezTo>
                                <a:cubicBezTo>
                                  <a:pt x="2080" y="7938"/>
                                  <a:pt x="3265" y="6251"/>
                                  <a:pt x="4803" y="4663"/>
                                </a:cubicBezTo>
                                <a:cubicBezTo>
                                  <a:pt x="6341" y="3175"/>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1216" style="width:2.58242pt;height:183.867pt;position:absolute;mso-position-horizontal-relative:text;mso-position-horizontal:absolute;margin-left:12.3956pt;mso-position-vertical-relative:text;margin-top:2.10938pt;" coordsize="327,23351">
                <v:shape id="Shape 11827" style="position:absolute;width:327;height:328;left:0;top:0;" coordsize="32797,32841" path="m16398,0c18573,0,20665,397,22674,1290c24683,2084,26456,3175,27994,4763c29531,6251,30716,8037,31549,9922c32381,12005,32797,14188,32797,16470c32797,18554,32381,20638,31549,22622c30716,24606,29531,26491,27994,27980c26456,29567,24683,30659,22674,31353c20665,32345,18573,32742,16398,32841c14224,32742,12132,32345,10123,31353c8114,30659,6341,29567,4803,27980c3265,26491,2080,24606,1248,22622c416,20638,0,18554,0,16470c0,14188,416,12005,1248,9922c2080,8037,3265,6251,4803,4763c6341,3175,8114,2084,10123,1191c12132,397,14224,0,16398,0x">
                  <v:stroke weight="0pt" endcap="flat" joinstyle="miter" miterlimit="4" on="false" color="#000000" opacity="0"/>
                  <v:fill on="true" color="#000000"/>
                </v:shape>
                <v:shape id="Shape 11831" style="position:absolute;width:327;height:328;left:0;top:3542;" coordsize="32797,32841" path="m16398,0c18573,0,20665,397,22674,1290c24683,1984,26456,3175,27994,4763c29531,6251,30716,8037,31549,10021c32381,12005,32797,14188,32797,16470c32797,18455,32381,20538,31549,22721c30716,24606,29531,26491,27994,27980c26456,29468,24683,30559,22674,31452c20665,32345,18573,32742,16398,32841c14224,32742,12132,32345,10123,31452c8114,30559,6341,29468,4803,27980c3265,26491,2080,24606,1248,22721c416,20538,0,18455,0,16470c0,14188,416,12005,1248,9922c2080,8037,3265,6251,4803,4763c6341,3175,8114,1984,10123,1290c12132,397,14224,0,16398,0x">
                  <v:stroke weight="0pt" endcap="flat" joinstyle="miter" miterlimit="4" on="false" color="#000000" opacity="0"/>
                  <v:fill on="true" color="#000000"/>
                </v:shape>
                <v:shape id="Shape 11835" style="position:absolute;width:327;height:328;left:0;top:7084;" coordsize="32797,32841" path="m16398,0c18573,0,20665,397,22674,1191c24683,2084,26456,3175,27994,4763c29531,6251,30716,8037,31549,9922c32381,12105,32797,14288,32797,16371c32797,18554,32381,20638,31549,22523c30716,24507,29531,26392,27994,27880c26456,29468,24683,30559,22674,31353c20665,32345,18573,32742,16398,32841c14224,32742,12132,32345,10123,31353c8114,30559,6341,29468,4803,27880c3265,26392,2080,24507,1248,22523c416,20638,0,18554,0,16371c0,14288,416,12105,1248,10021c2080,8037,3265,6251,4803,4763c6341,3175,8114,2084,10123,1191c12132,397,14224,0,16398,0x">
                  <v:stroke weight="0pt" endcap="flat" joinstyle="miter" miterlimit="4" on="false" color="#000000" opacity="0"/>
                  <v:fill on="true" color="#000000"/>
                </v:shape>
                <v:shape id="Shape 11838" style="position:absolute;width:327;height:328;left:0;top:9445;" coordsize="32797,32841" path="m16398,0c18573,0,20665,397,22674,1290c24683,1984,26456,3175,27994,4862c29531,6350,30716,8136,31549,10021c32381,12005,32797,14188,32797,16371c32797,18554,32381,20737,31549,22622c30716,24606,29531,26491,27994,27980c26456,29567,24683,30659,22674,31452c20665,32445,18573,32841,16398,32841c14224,32841,12132,32445,10123,31452c8114,30659,6341,29567,4803,27980c3265,26491,2080,24606,1248,22622c416,20737,0,18554,0,16371c0,14188,416,12005,1248,10021c2080,8136,3265,6350,4803,4862c6341,3175,8114,1984,10123,1290c12132,397,14224,0,16398,0x">
                  <v:stroke weight="0pt" endcap="flat" joinstyle="miter" miterlimit="4" on="false" color="#000000" opacity="0"/>
                  <v:fill on="true" color="#000000"/>
                </v:shape>
                <v:shape id="Shape 11844" style="position:absolute;width:327;height:327;left:0;top:13250;" coordsize="32797,32742" path="m16398,0c18573,0,20665,397,22674,1191c24683,1984,26456,3175,27994,4663c29531,6251,30716,7938,31549,9922c32381,12005,32797,14188,32797,16371c32797,18455,32381,20538,31549,22523c30716,24408,29531,26293,27994,27781c26456,29369,24683,30460,22674,31353c20665,32246,18573,32643,16398,32742c14224,32643,12132,32246,10123,31353c8114,30460,6341,29369,4803,27781c3265,26293,2080,24408,1248,22523c416,20538,0,18455,0,16371c0,14188,416,12005,1248,9922c2080,7938,3265,6251,4803,4663c6341,3175,8114,1984,10123,1091c12132,397,14224,0,16398,0x">
                  <v:stroke weight="0pt" endcap="flat" joinstyle="miter" miterlimit="4" on="false" color="#000000" opacity="0"/>
                  <v:fill on="true" color="#000000"/>
                </v:shape>
                <v:shape id="Shape 11848" style="position:absolute;width:327;height:328;left:0;top:16791;" coordsize="32797,32841" path="m16398,0c18573,0,20665,496,22674,1290c24683,1984,26456,3175,27994,4763c29531,6251,30716,8037,31549,10120c32381,12005,32797,14188,32797,16470c32797,18455,32381,20538,31549,22622c30716,24507,29531,26392,27994,27880c26456,29468,24683,30559,22674,31552c20665,32345,18573,32742,16398,32841c14224,32742,12132,32345,10123,31552c8114,30559,6341,29468,4803,27880c3265,26392,2080,24507,1248,22622c416,20538,0,18455,0,16470c0,14188,416,12005,1248,10021c2080,8037,3265,6251,4803,4763c6341,3175,8114,1984,10123,1290c12132,496,14224,0,16398,0x">
                  <v:stroke weight="0pt" endcap="flat" joinstyle="miter" miterlimit="4" on="false" color="#000000" opacity="0"/>
                  <v:fill on="true" color="#000000"/>
                </v:shape>
                <v:shape id="Shape 11850" style="position:absolute;width:327;height:328;left:0;top:17972;" coordsize="32797,32841" path="m16398,0c18573,0,20665,496,22674,1290c24683,1984,26456,3175,27994,4763c29531,6251,30716,8037,31549,10120c32381,12005,32797,14188,32797,16470c32797,18554,32381,20638,31549,22622c30716,24606,29531,26491,27994,27980c26456,29468,24683,30559,22674,31552c20665,32345,18573,32742,16398,32841c14224,32742,12132,32345,10123,31552c8114,30559,6341,29468,4803,27980c3265,26491,2080,24606,1248,22622c416,20638,0,18554,0,16470c0,14188,416,12005,1248,10021c2080,8037,3265,6251,4803,4763c6341,3175,8114,1984,10123,1290c12132,496,14224,0,16398,0x">
                  <v:stroke weight="0pt" endcap="flat" joinstyle="miter" miterlimit="4" on="false" color="#000000" opacity="0"/>
                  <v:fill on="true" color="#000000"/>
                </v:shape>
                <v:shape id="Shape 11852" style="position:absolute;width:327;height:328;left:0;top:19153;" coordsize="32797,32841" path="m16398,0c18573,0,20665,496,22674,1191c24683,2084,26456,3175,27994,4763c29531,6152,30716,7938,31549,10120c32381,12105,32797,14288,32797,16470c32797,18554,32381,20638,31549,22622c30716,24606,29531,26491,27994,27980c26456,29567,24683,30659,22674,31552c20665,32345,18573,32742,16398,32841c14224,32742,12132,32345,10123,31552c8114,30659,6341,29567,4803,27980c3265,26491,2080,24606,1248,22622c416,20638,0,18554,0,16470c0,14288,416,12105,1248,10120c2080,7938,3265,6152,4803,4763c6341,3175,8114,2084,10123,1191c12132,496,14224,0,16398,0x">
                  <v:stroke weight="0pt" endcap="flat" joinstyle="miter" miterlimit="4" on="false" color="#000000" opacity="0"/>
                  <v:fill on="true" color="#000000"/>
                </v:shape>
                <v:shape id="Shape 11856" style="position:absolute;width:327;height:327;left:0;top:20662;" coordsize="32797,32742" path="m16398,0c18573,0,20665,397,22674,1091c24683,2084,26456,3175,27994,4663c29531,6251,30716,8037,31549,10021c32381,12105,32797,14288,32797,16371c32797,18455,32381,20538,31549,22423c30716,24408,29531,26194,27994,27880c26456,29369,24683,30559,22674,31452c20665,32246,18573,32643,16398,32742c14224,32643,12132,32246,10123,31452c8114,30559,6341,29369,4803,27880c3265,26194,2080,24408,1248,22423c416,20538,0,18455,0,16371c0,14288,416,12105,1248,10021c2080,8037,3265,6251,4803,4663c6341,3175,8114,2084,10123,1091c12132,397,14224,0,16398,0x">
                  <v:stroke weight="0pt" endcap="flat" joinstyle="miter" miterlimit="4" on="false" color="#000000" opacity="0"/>
                  <v:fill on="true" color="#000000"/>
                </v:shape>
                <v:shape id="Shape 11858" style="position:absolute;width:327;height:327;left:0;top:21843;" coordsize="32797,32742" path="m16398,0c18573,0,20665,397,22674,1091c24683,2084,26456,3175,27994,4663c29531,6152,30716,7838,31549,9922c32381,12105,32797,14188,32797,16371c32797,18554,32381,20638,31549,22523c30716,24606,29531,26392,27994,27980c26456,29369,24683,30559,22674,31353c20665,32246,18573,32643,16398,32742c14224,32643,12132,32246,10123,31353c8114,30559,6341,29369,4803,27980c3265,26392,2080,24606,1248,22523c416,20638,0,18554,0,16371c0,14188,416,12105,1248,9922c2080,7838,3265,6152,4803,4663c6341,3175,8114,2084,10123,1091c12132,397,14224,0,16398,0x">
                  <v:stroke weight="0pt" endcap="flat" joinstyle="miter" miterlimit="4" on="false" color="#000000" opacity="0"/>
                  <v:fill on="true" color="#000000"/>
                </v:shape>
                <v:shape id="Shape 11860" style="position:absolute;width:327;height:327;left:0;top:23023;" coordsize="32797,32742" path="m16398,0c18573,0,20665,397,22674,1091c24683,2084,26456,3175,27994,4663c29531,6251,30716,7938,31549,9922c32381,12005,32797,14089,32797,16371c32797,18554,32381,20638,31549,22523c30716,24606,29531,26392,27994,27980c26456,29468,24683,30659,22674,31452c20665,32246,18573,32643,16398,32742c14224,32643,12132,32246,10123,31452c8114,30659,6341,29468,4803,27980c3265,26392,2080,24606,1248,22622c416,20638,0,18554,0,16371c0,14089,416,12005,1248,10021c2080,7938,3265,6251,4803,4663c6341,3175,8114,2084,10123,1091c12132,397,14224,0,16398,0x">
                  <v:stroke weight="0pt" endcap="flat" joinstyle="miter" miterlimit="4" on="false" color="#000000" opacity="0"/>
                  <v:fill on="true" color="#000000"/>
                </v:shape>
                <w10:wrap type="square"/>
              </v:group>
            </w:pict>
          </mc:Fallback>
        </mc:AlternateContent>
      </w:r>
      <w:r>
        <w:t>Параллельно с препаратами йода назначают антитиреоидные препараты, производные тиоурацила, которые блокируют процессы органификации йода и подавляют ко</w:t>
      </w:r>
      <w:r>
        <w:t>нверсию тироксина в трийодтиронин, имеющий большую активность. Эти препараты вводят из расчета 40–60 мг сразу, затем по 30 мг каждые 6 ч; при необходимости — через желудочный зонд.</w:t>
      </w:r>
    </w:p>
    <w:p w:rsidR="006B7ED0" w:rsidRDefault="00460C1A">
      <w:pPr>
        <w:ind w:left="258" w:right="15"/>
      </w:pPr>
      <w:r>
        <w:t>В связи с развитием ОНН назначают водорастворимые формы гидрокортизона в до</w:t>
      </w:r>
      <w:r>
        <w:t>зе 2 мг/кг на инъекцию внутривенно струйно. Такое же количество препарата вводят внутривенно капельно в изотоническом растворе натрия хлорида и декстрозы с добавлением 5% раствора аскорбиновой кислоты (по 20 мг/кг) в течение 3–4 ч.</w:t>
      </w:r>
    </w:p>
    <w:p w:rsidR="006B7ED0" w:rsidRDefault="00460C1A">
      <w:pPr>
        <w:ind w:left="258" w:right="15"/>
      </w:pPr>
      <w:r>
        <w:t>Помимо ГК, в некоторых с</w:t>
      </w:r>
      <w:r>
        <w:t>лучаях возникает необходимость внутримышечного введения минералокортикоидов в дозе 10–15 мг/сут под контролем АД и диуреза в первые сутки, затем в дозе 5 мг/сут.</w:t>
      </w:r>
    </w:p>
    <w:p w:rsidR="006B7ED0" w:rsidRDefault="00460C1A">
      <w:pPr>
        <w:ind w:left="258" w:right="15"/>
      </w:pPr>
      <w:r>
        <w:t>Инфузионная терапия: 0,9% раствор NaCl или сбалансированные ионные растворы внутривенно, в зав</w:t>
      </w:r>
      <w:r>
        <w:t>исимости от степени обез во жи вания, из расчета 50 мл/кг в сутки или 2000 мл/м</w:t>
      </w:r>
      <w:r>
        <w:rPr>
          <w:sz w:val="21"/>
          <w:vertAlign w:val="superscript"/>
        </w:rPr>
        <w:t>2</w:t>
      </w:r>
      <w:r>
        <w:t>, не превышая 2–3 л. При развитии неукротимой рвоты — внутривенно 10% раствор NaCl из расчета 1,0 мл на год жизни.</w:t>
      </w:r>
    </w:p>
    <w:p w:rsidR="006B7ED0" w:rsidRDefault="00460C1A">
      <w:pPr>
        <w:ind w:left="258" w:right="161"/>
      </w:pPr>
      <w:r>
        <w:t>Для уменьшения реакции со стороны сердечно-сосудистой системы</w:t>
      </w:r>
      <w:r>
        <w:t xml:space="preserve"> применяют β-адреноблокаторы: пропранолол внутривенно в дозе 10– 100 мкг/кг медленно, максимально у подростков 0,15 мг/кг в сутки с учетом изменения ЧСС и АД. У детей старшего возраста ЧСС не должно превышать 100 в минуту. В связи с гиперсимпатотонией опре</w:t>
      </w:r>
      <w:r>
        <w:t>деленный эффект имеют симпатолитики, Седативные препараты — диазепам в дозе 0,2–0,3 мг/кг.</w:t>
      </w:r>
    </w:p>
    <w:p w:rsidR="006B7ED0" w:rsidRDefault="00460C1A">
      <w:pPr>
        <w:ind w:left="258" w:right="4180"/>
      </w:pPr>
      <w:r>
        <w:t>Физические методы охлаждения при повышении температуры тела. Оксигенотерапия FiО</w:t>
      </w:r>
      <w:r>
        <w:rPr>
          <w:sz w:val="21"/>
          <w:vertAlign w:val="subscript"/>
        </w:rPr>
        <w:t>2</w:t>
      </w:r>
      <w:r>
        <w:t xml:space="preserve"> =0,5.</w:t>
      </w:r>
    </w:p>
    <w:p w:rsidR="006B7ED0" w:rsidRDefault="00460C1A">
      <w:pPr>
        <w:ind w:left="258" w:right="15"/>
      </w:pPr>
      <w:r>
        <w:t>Ингибиторы протеолитических ферментов — апротинин по 500–1000 ЕД/сут внутриве</w:t>
      </w:r>
      <w:r>
        <w:t>нно капельно в изотоническом растворе натрия хлорида.</w:t>
      </w:r>
    </w:p>
    <w:p w:rsidR="006B7ED0" w:rsidRDefault="00460C1A">
      <w:pPr>
        <w:ind w:left="258" w:right="15"/>
      </w:pPr>
      <w:r>
        <w:t>Для предупреждения развития отека мозга — фуросемид или магния сульфат.</w:t>
      </w:r>
    </w:p>
    <w:p w:rsidR="006B7ED0" w:rsidRDefault="00460C1A">
      <w:pPr>
        <w:spacing w:after="258"/>
        <w:ind w:left="258" w:right="15"/>
      </w:pPr>
      <w:r>
        <w:t>При неэффективности проводимых неотложных мероприятий используют плазмаферез или гемосорбцию.</w:t>
      </w:r>
    </w:p>
    <w:p w:rsidR="006B7ED0" w:rsidRDefault="00460C1A">
      <w:pPr>
        <w:spacing w:after="99" w:line="259" w:lineRule="auto"/>
        <w:ind w:left="-5"/>
      </w:pPr>
      <w:r>
        <w:rPr>
          <w:b/>
          <w:sz w:val="25"/>
        </w:rPr>
        <w:t>Глава 9. Неотложные состояния при эн</w:t>
      </w:r>
      <w:r>
        <w:rPr>
          <w:b/>
          <w:sz w:val="25"/>
        </w:rPr>
        <w:t>докринных болезнях у детей и подростков</w:t>
      </w:r>
    </w:p>
    <w:p w:rsidR="006B7ED0" w:rsidRDefault="00460C1A">
      <w:pPr>
        <w:ind w:left="1" w:right="15"/>
      </w:pPr>
      <w:r>
        <w:t>Феохромоцитома</w:t>
      </w:r>
    </w:p>
    <w:p w:rsidR="006B7ED0" w:rsidRDefault="00460C1A">
      <w:pPr>
        <w:ind w:left="1" w:right="2812"/>
      </w:pPr>
      <w:r>
        <w:rPr>
          <w:b/>
        </w:rPr>
        <w:t>Феохромоцитома</w:t>
      </w:r>
      <w:r>
        <w:t xml:space="preserve"> (хромаффинома) — гормонпродуцирующая опухоль хромаффинной ткани. </w:t>
      </w:r>
      <w:r>
        <w:rPr>
          <w:b/>
        </w:rPr>
        <w:t>Эпидемиология</w:t>
      </w:r>
    </w:p>
    <w:p w:rsidR="006B7ED0" w:rsidRDefault="00460C1A">
      <w:pPr>
        <w:ind w:left="1" w:right="196"/>
      </w:pPr>
      <w:r>
        <w:t>Частота в популяции составляет 1–3:100 000; среди больных АГ — 0,05–0,20%. В 90% случаев феохромоцитомы воз</w:t>
      </w:r>
      <w:r>
        <w:t>никают в мозговом веществе надпочечников, в 8% — в аортальном поясничном параганглии. Примерно в 10% случаев феохромоцитома бывает семейным заболеванием и наследуется аутосомно-доминантно. Гораздо реже опухоли локализуются вне надпочечников — в брюшной и г</w:t>
      </w:r>
      <w:r>
        <w:t>рудной полости, а также в области шеи. Описаны интраперикардиальные и миокардиальные феохромоцитомы; обычно они располагаются в области левого предсердия. Частота феохромоцитом у взрослых мужчин и женщин одинакова, тогда как среди больных детей 60% — мальч</w:t>
      </w:r>
      <w:r>
        <w:t>ики. Множественные опухоли (как надпочечниковые, так и вненадпочечниковые) у детей обнаруживают чаще, чем у взрослых (соответственно в 35 и 8% случаев). У 70% больных выявляют двусторонние опухоли. Злокачественными бывают менее 10% феохромоцитом; они локал</w:t>
      </w:r>
      <w:r>
        <w:t>изуются вне надпочечников и секретируют дофамин.</w:t>
      </w:r>
    </w:p>
    <w:p w:rsidR="006B7ED0" w:rsidRDefault="00460C1A">
      <w:pPr>
        <w:spacing w:after="3" w:line="265" w:lineRule="auto"/>
        <w:ind w:left="-5" w:right="185"/>
      </w:pPr>
      <w:r>
        <w:rPr>
          <w:b/>
        </w:rPr>
        <w:t>Патогенез</w:t>
      </w:r>
    </w:p>
    <w:p w:rsidR="006B7ED0" w:rsidRDefault="00460C1A">
      <w:pPr>
        <w:ind w:left="1" w:right="15"/>
      </w:pPr>
      <w:r>
        <w:t>Чаще всего феохромоцитома — инкапсулированная, хорошо васкуляризованная опухоль диаметром около 5 см и массой менее 70 г. Феохромоцитома секретирует адреналин, но преимущественно норадреналин и очень редко дофамин. Кроме катехоламинов, феохромоцитома может</w:t>
      </w:r>
      <w:r>
        <w:t xml:space="preserve"> продуцировать серотонин, АКТГ, вазоактивный интестинальный пептид, соматостатин, опиоидные пептиды, α-меланоцит-стимулирующий гормон, кальцитонин, ПТГ-подобные пептиды и нейропептид Y (сильный вазоконстриктор). Многообразные эффекты этих веществ могут зат</w:t>
      </w:r>
      <w:r>
        <w:t>руднять диагноз.</w:t>
      </w:r>
    </w:p>
    <w:p w:rsidR="006B7ED0" w:rsidRDefault="00460C1A">
      <w:pPr>
        <w:spacing w:after="3" w:line="265" w:lineRule="auto"/>
        <w:ind w:left="-5" w:right="185"/>
      </w:pPr>
      <w:r>
        <w:rPr>
          <w:b/>
        </w:rPr>
        <w:t>Клиническая картина</w:t>
      </w:r>
    </w:p>
    <w:p w:rsidR="006B7ED0" w:rsidRDefault="00460C1A">
      <w:pPr>
        <w:ind w:left="1" w:right="2141"/>
      </w:pPr>
      <w:r>
        <w:t xml:space="preserve">Клиническая картина феохромоцитомы полиморфна, наиболее характерные симптомы приведены в </w:t>
      </w:r>
      <w:r>
        <w:rPr>
          <w:b/>
        </w:rPr>
        <w:t>табл. 9.11</w:t>
      </w:r>
      <w:r>
        <w:t xml:space="preserve">. </w:t>
      </w:r>
      <w:r>
        <w:rPr>
          <w:b/>
        </w:rPr>
        <w:t xml:space="preserve">Таблица 9.11. </w:t>
      </w:r>
      <w:r>
        <w:t>Клинические проявления феохромоцитомы</w:t>
      </w:r>
    </w:p>
    <w:tbl>
      <w:tblPr>
        <w:tblStyle w:val="TableGrid"/>
        <w:tblW w:w="5330" w:type="dxa"/>
        <w:tblInd w:w="21" w:type="dxa"/>
        <w:tblCellMar>
          <w:top w:w="46" w:type="dxa"/>
          <w:left w:w="31" w:type="dxa"/>
          <w:bottom w:w="0" w:type="dxa"/>
          <w:right w:w="29" w:type="dxa"/>
        </w:tblCellMar>
        <w:tblLook w:val="04A0" w:firstRow="1" w:lastRow="0" w:firstColumn="1" w:lastColumn="0" w:noHBand="0" w:noVBand="1"/>
      </w:tblPr>
      <w:tblGrid>
        <w:gridCol w:w="3233"/>
        <w:gridCol w:w="2097"/>
      </w:tblGrid>
      <w:tr w:rsidR="006B7ED0">
        <w:trPr>
          <w:trHeight w:val="248"/>
        </w:trPr>
        <w:tc>
          <w:tcPr>
            <w:tcW w:w="32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Симптом</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Частота, %</w:t>
            </w:r>
          </w:p>
        </w:tc>
      </w:tr>
      <w:tr w:rsidR="006B7ED0">
        <w:trPr>
          <w:trHeight w:val="248"/>
        </w:trPr>
        <w:tc>
          <w:tcPr>
            <w:tcW w:w="3233" w:type="dxa"/>
            <w:tcBorders>
              <w:top w:val="double" w:sz="4" w:space="0" w:color="000000"/>
              <w:left w:val="double" w:sz="4" w:space="0" w:color="000000"/>
              <w:bottom w:val="double" w:sz="4" w:space="0" w:color="000000"/>
              <w:right w:val="nil"/>
            </w:tcBorders>
          </w:tcPr>
          <w:p w:rsidR="006B7ED0" w:rsidRDefault="00460C1A">
            <w:pPr>
              <w:spacing w:after="0" w:line="259" w:lineRule="auto"/>
              <w:ind w:left="0" w:firstLine="0"/>
            </w:pPr>
            <w:r>
              <w:rPr>
                <w:i/>
              </w:rPr>
              <w:t>Сердечно-сосудистые нарушения</w:t>
            </w:r>
          </w:p>
        </w:tc>
        <w:tc>
          <w:tcPr>
            <w:tcW w:w="2097"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248"/>
        </w:trPr>
        <w:tc>
          <w:tcPr>
            <w:tcW w:w="32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АГ</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&gt;90</w:t>
            </w:r>
          </w:p>
        </w:tc>
      </w:tr>
      <w:tr w:rsidR="006B7ED0">
        <w:trPr>
          <w:trHeight w:val="248"/>
        </w:trPr>
        <w:tc>
          <w:tcPr>
            <w:tcW w:w="32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Ортостатическая гипотензия</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До 40</w:t>
            </w:r>
          </w:p>
        </w:tc>
      </w:tr>
      <w:tr w:rsidR="006B7ED0">
        <w:trPr>
          <w:trHeight w:val="248"/>
        </w:trPr>
        <w:tc>
          <w:tcPr>
            <w:tcW w:w="32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Тахикардия</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50–70</w:t>
            </w:r>
          </w:p>
        </w:tc>
      </w:tr>
      <w:tr w:rsidR="006B7ED0">
        <w:trPr>
          <w:trHeight w:val="248"/>
        </w:trPr>
        <w:tc>
          <w:tcPr>
            <w:tcW w:w="32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Стенокардитические жалобы</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20–50</w:t>
            </w:r>
          </w:p>
        </w:tc>
      </w:tr>
      <w:tr w:rsidR="006B7ED0">
        <w:trPr>
          <w:trHeight w:val="248"/>
        </w:trPr>
        <w:tc>
          <w:tcPr>
            <w:tcW w:w="3233" w:type="dxa"/>
            <w:tcBorders>
              <w:top w:val="double" w:sz="4" w:space="0" w:color="000000"/>
              <w:left w:val="double" w:sz="4" w:space="0" w:color="000000"/>
              <w:bottom w:val="double" w:sz="4" w:space="0" w:color="000000"/>
              <w:right w:val="nil"/>
            </w:tcBorders>
          </w:tcPr>
          <w:p w:rsidR="006B7ED0" w:rsidRDefault="00460C1A">
            <w:pPr>
              <w:spacing w:after="0" w:line="259" w:lineRule="auto"/>
              <w:ind w:left="0" w:firstLine="0"/>
            </w:pPr>
            <w:r>
              <w:rPr>
                <w:i/>
              </w:rPr>
              <w:t>Нейровегетативные симптомы</w:t>
            </w:r>
          </w:p>
        </w:tc>
        <w:tc>
          <w:tcPr>
            <w:tcW w:w="2097"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248"/>
        </w:trPr>
        <w:tc>
          <w:tcPr>
            <w:tcW w:w="32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Головная боль</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70–90</w:t>
            </w:r>
          </w:p>
        </w:tc>
      </w:tr>
      <w:tr w:rsidR="006B7ED0">
        <w:trPr>
          <w:trHeight w:val="248"/>
        </w:trPr>
        <w:tc>
          <w:tcPr>
            <w:tcW w:w="32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Потливость</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60–79</w:t>
            </w:r>
          </w:p>
        </w:tc>
      </w:tr>
      <w:tr w:rsidR="006B7ED0">
        <w:trPr>
          <w:trHeight w:val="248"/>
        </w:trPr>
        <w:tc>
          <w:tcPr>
            <w:tcW w:w="32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Тремор</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40–50</w:t>
            </w:r>
          </w:p>
        </w:tc>
      </w:tr>
      <w:tr w:rsidR="006B7ED0">
        <w:trPr>
          <w:trHeight w:val="248"/>
        </w:trPr>
        <w:tc>
          <w:tcPr>
            <w:tcW w:w="32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Раздражительность</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35–40</w:t>
            </w:r>
          </w:p>
        </w:tc>
      </w:tr>
      <w:tr w:rsidR="006B7ED0">
        <w:trPr>
          <w:trHeight w:val="248"/>
        </w:trPr>
        <w:tc>
          <w:tcPr>
            <w:tcW w:w="32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Бледность</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30–60</w:t>
            </w:r>
          </w:p>
        </w:tc>
      </w:tr>
      <w:tr w:rsidR="006B7ED0">
        <w:trPr>
          <w:trHeight w:val="248"/>
        </w:trPr>
        <w:tc>
          <w:tcPr>
            <w:tcW w:w="32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Акроцианоз</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0–5</w:t>
            </w:r>
          </w:p>
        </w:tc>
      </w:tr>
      <w:tr w:rsidR="006B7ED0">
        <w:trPr>
          <w:trHeight w:val="248"/>
        </w:trPr>
        <w:tc>
          <w:tcPr>
            <w:tcW w:w="32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Мидриаз</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Не установлена</w:t>
            </w:r>
          </w:p>
        </w:tc>
      </w:tr>
      <w:tr w:rsidR="006B7ED0">
        <w:trPr>
          <w:trHeight w:val="248"/>
        </w:trPr>
        <w:tc>
          <w:tcPr>
            <w:tcW w:w="3233" w:type="dxa"/>
            <w:tcBorders>
              <w:top w:val="double" w:sz="4" w:space="0" w:color="000000"/>
              <w:left w:val="double" w:sz="4" w:space="0" w:color="000000"/>
              <w:bottom w:val="double" w:sz="4" w:space="0" w:color="000000"/>
              <w:right w:val="nil"/>
            </w:tcBorders>
          </w:tcPr>
          <w:p w:rsidR="006B7ED0" w:rsidRDefault="00460C1A">
            <w:pPr>
              <w:spacing w:after="0" w:line="259" w:lineRule="auto"/>
              <w:ind w:left="0" w:firstLine="0"/>
            </w:pPr>
            <w:r>
              <w:rPr>
                <w:i/>
              </w:rPr>
              <w:t>Желудочно-кишечные симптомы</w:t>
            </w:r>
          </w:p>
        </w:tc>
        <w:tc>
          <w:tcPr>
            <w:tcW w:w="2097"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248"/>
        </w:trPr>
        <w:tc>
          <w:tcPr>
            <w:tcW w:w="32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Тошнота, рвота</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15–43</w:t>
            </w:r>
          </w:p>
        </w:tc>
      </w:tr>
      <w:tr w:rsidR="006B7ED0">
        <w:trPr>
          <w:trHeight w:val="232"/>
        </w:trPr>
        <w:tc>
          <w:tcPr>
            <w:tcW w:w="3233"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Запор</w:t>
            </w:r>
          </w:p>
        </w:tc>
        <w:tc>
          <w:tcPr>
            <w:tcW w:w="2097"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2" w:firstLine="0"/>
            </w:pPr>
            <w:r>
              <w:t>5–15</w:t>
            </w:r>
          </w:p>
        </w:tc>
      </w:tr>
      <w:tr w:rsidR="006B7ED0">
        <w:trPr>
          <w:trHeight w:val="233"/>
        </w:trPr>
        <w:tc>
          <w:tcPr>
            <w:tcW w:w="3233"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Желчнокаменная болезнь</w:t>
            </w:r>
          </w:p>
        </w:tc>
        <w:tc>
          <w:tcPr>
            <w:tcW w:w="2097"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5–10</w:t>
            </w:r>
          </w:p>
        </w:tc>
      </w:tr>
      <w:tr w:rsidR="006B7ED0">
        <w:trPr>
          <w:trHeight w:val="248"/>
        </w:trPr>
        <w:tc>
          <w:tcPr>
            <w:tcW w:w="5330"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i/>
              </w:rPr>
              <w:t>Эндокринно-обменный синдром</w:t>
            </w:r>
          </w:p>
        </w:tc>
      </w:tr>
      <w:tr w:rsidR="006B7ED0">
        <w:trPr>
          <w:trHeight w:val="248"/>
        </w:trPr>
        <w:tc>
          <w:tcPr>
            <w:tcW w:w="32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Субфебрилитет</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60–70</w:t>
            </w:r>
          </w:p>
        </w:tc>
      </w:tr>
      <w:tr w:rsidR="006B7ED0">
        <w:trPr>
          <w:trHeight w:val="232"/>
        </w:trPr>
        <w:tc>
          <w:tcPr>
            <w:tcW w:w="3233"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Потеря массы тела</w:t>
            </w:r>
          </w:p>
        </w:tc>
        <w:tc>
          <w:tcPr>
            <w:tcW w:w="2097"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2" w:firstLine="0"/>
            </w:pPr>
            <w:r>
              <w:t>30–60</w:t>
            </w:r>
          </w:p>
        </w:tc>
      </w:tr>
      <w:tr w:rsidR="006B7ED0">
        <w:trPr>
          <w:trHeight w:val="279"/>
        </w:trPr>
        <w:tc>
          <w:tcPr>
            <w:tcW w:w="5330" w:type="dxa"/>
            <w:gridSpan w:val="2"/>
            <w:tcBorders>
              <w:top w:val="single" w:sz="4" w:space="0" w:color="000000"/>
              <w:left w:val="single" w:sz="4" w:space="0" w:color="000000"/>
              <w:bottom w:val="single" w:sz="4" w:space="0" w:color="000000"/>
              <w:right w:val="single" w:sz="4" w:space="0" w:color="000000"/>
            </w:tcBorders>
          </w:tcPr>
          <w:p w:rsidR="006B7ED0" w:rsidRDefault="00460C1A">
            <w:pPr>
              <w:spacing w:after="0" w:line="259" w:lineRule="auto"/>
              <w:ind w:left="0" w:firstLine="0"/>
              <w:jc w:val="both"/>
            </w:pPr>
            <w:r>
              <w:rPr>
                <w:bdr w:val="single" w:sz="8" w:space="0" w:color="000000"/>
              </w:rPr>
              <w:t>Нарушенная толерантность к углеводам, СД Практически у всех больных</w:t>
            </w:r>
          </w:p>
        </w:tc>
      </w:tr>
      <w:tr w:rsidR="006B7ED0">
        <w:trPr>
          <w:trHeight w:val="233"/>
        </w:trPr>
        <w:tc>
          <w:tcPr>
            <w:tcW w:w="3233" w:type="dxa"/>
            <w:tcBorders>
              <w:top w:val="sing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Задержка роста у детей</w:t>
            </w:r>
          </w:p>
        </w:tc>
        <w:tc>
          <w:tcPr>
            <w:tcW w:w="2097"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10–24</w:t>
            </w:r>
          </w:p>
        </w:tc>
      </w:tr>
      <w:tr w:rsidR="006B7ED0">
        <w:trPr>
          <w:trHeight w:val="248"/>
        </w:trPr>
        <w:tc>
          <w:tcPr>
            <w:tcW w:w="3233" w:type="dxa"/>
            <w:tcBorders>
              <w:top w:val="single" w:sz="4" w:space="0" w:color="000000"/>
              <w:left w:val="single" w:sz="4" w:space="0" w:color="000000"/>
              <w:bottom w:val="single" w:sz="4" w:space="0" w:color="000000"/>
              <w:right w:val="nil"/>
            </w:tcBorders>
          </w:tcPr>
          <w:p w:rsidR="006B7ED0" w:rsidRDefault="00460C1A">
            <w:pPr>
              <w:spacing w:after="0" w:line="259" w:lineRule="auto"/>
              <w:ind w:left="0" w:firstLine="0"/>
              <w:jc w:val="both"/>
            </w:pPr>
            <w:r>
              <w:rPr>
                <w:bdr w:val="single" w:sz="8" w:space="0" w:color="000000"/>
              </w:rPr>
              <w:t>Нарушения менструального цикла у женщин</w:t>
            </w:r>
          </w:p>
        </w:tc>
        <w:tc>
          <w:tcPr>
            <w:tcW w:w="2097"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2" w:firstLine="0"/>
            </w:pPr>
            <w:r>
              <w:t>Нет данных</w:t>
            </w:r>
          </w:p>
        </w:tc>
      </w:tr>
    </w:tbl>
    <w:p w:rsidR="006B7ED0" w:rsidRDefault="00460C1A">
      <w:pPr>
        <w:ind w:left="1" w:right="15"/>
      </w:pPr>
      <w:r>
        <w:t>Сужение сосудов конечностей под влиянием катехоламинов может вызывать боль и парестезию, перемежающуюся хромоту, синдром Рейно, ишемию, трофические язвы.</w:t>
      </w:r>
    </w:p>
    <w:p w:rsidR="006B7ED0" w:rsidRDefault="00460C1A">
      <w:pPr>
        <w:ind w:left="1" w:right="15"/>
      </w:pPr>
      <w:r>
        <w:t>Объективные признаки феохромоцитомы: изменения АД (у 98% больных), стойкая АГ, гипертонические кризы (могут сменяться артериальной гипотензией), ортостатическая гипотензия, повышение АД после незначительной физической нагрузки (например, после еды или дефе</w:t>
      </w:r>
      <w:r>
        <w:t>кации) либо физикального обследования (например, после пальпации живота), парадоксальное повышение АД в ответ на некоторые гипотензивные средства, резкое повышение АД при общей анестезии.</w:t>
      </w:r>
    </w:p>
    <w:p w:rsidR="006B7ED0" w:rsidRDefault="00460C1A">
      <w:pPr>
        <w:ind w:left="1" w:right="15"/>
      </w:pPr>
      <w:r>
        <w:t>Больные, как правило, худые; масса тела не соответствует росту, отме</w:t>
      </w:r>
      <w:r>
        <w:t>чаются тремор, синдром Рейно или «мраморность» кожи; у детей бывают отек и цианоз кистей; влажная, холодная, липкая и бледная кожа рук и ног; «гусиная кожа», цианоз ногтевых лож.</w:t>
      </w:r>
    </w:p>
    <w:p w:rsidR="006B7ED0" w:rsidRDefault="00460C1A">
      <w:pPr>
        <w:spacing w:after="271"/>
        <w:ind w:left="1" w:right="15"/>
      </w:pPr>
      <w:r>
        <w:t xml:space="preserve">У детей, помимо АГ (более чем в 90% случаев), отмечают поли урию, полидипсию </w:t>
      </w:r>
      <w:r>
        <w:t>(связанные с глюкозурией) и судороги; задержку роста. Постоянный спазм сосудов и снижение ОЦК могут приводить к ортостатической гипотонии и тахикардии. Пальпация объемного образования, обнаруженного в области шеи или в брюшной полости, может вызвать присту</w:t>
      </w:r>
      <w:r>
        <w:t>п. У 40% больных АГ имеется гипертоническая ретинопатия 1-й или 2й степени, у 53% — 3-й или 4-й степени.</w:t>
      </w:r>
    </w:p>
    <w:p w:rsidR="006B7ED0" w:rsidRDefault="00460C1A">
      <w:pPr>
        <w:spacing w:after="99" w:line="259" w:lineRule="auto"/>
        <w:ind w:left="-5"/>
      </w:pPr>
      <w:r>
        <w:rPr>
          <w:b/>
          <w:sz w:val="25"/>
        </w:rPr>
        <w:t>Глава 9. Неотложные состояния при эндокринных болезнях у детей и подростков</w:t>
      </w:r>
    </w:p>
    <w:p w:rsidR="006B7ED0" w:rsidRDefault="00460C1A">
      <w:pPr>
        <w:spacing w:after="3" w:line="265" w:lineRule="auto"/>
        <w:ind w:left="-5" w:right="185"/>
      </w:pPr>
      <w:r>
        <w:rPr>
          <w:b/>
        </w:rPr>
        <w:t>Катехоламиновые кризы</w:t>
      </w:r>
    </w:p>
    <w:p w:rsidR="006B7ED0" w:rsidRDefault="00460C1A">
      <w:pPr>
        <w:ind w:left="1" w:right="15"/>
      </w:pPr>
      <w:r>
        <w:t>Частота приступов различная; от редких (раз в несколь</w:t>
      </w:r>
      <w:r>
        <w:t>ко месяцев) до очень частых (до 24–30 раз в сутки). У 75% больных приступы случаются не реже 1 раза в неделю. Продолжительность приступа обычно менее 1 ч, но некоторые приступы могут длиться 1 нед. Приступы развиваются быстро, а проходят медленно. Для прис</w:t>
      </w:r>
      <w:r>
        <w:t>тупов характерны одни и те же симптомы: чаще всего в начале приступа ощущаются сердцебиение и нехватка воздуха. Характерны бледность лица, похолодание и влажность кистей и стоп, а также резкое повышение АД. Возможны лихорадка, «приливы», потоотделение. Тяж</w:t>
      </w:r>
      <w:r>
        <w:t xml:space="preserve">елые или длительные приступы сопровождаются тошнотой, рвотой, нарушениями зрения, болями в груди или животе, парестезией и судорогами. После приступов остается сильная усталость. </w:t>
      </w:r>
      <w:r>
        <w:rPr>
          <w:b/>
        </w:rPr>
        <w:t>Диагностика</w:t>
      </w:r>
    </w:p>
    <w:p w:rsidR="006B7ED0" w:rsidRDefault="00460C1A">
      <w:pPr>
        <w:spacing w:after="154"/>
        <w:ind w:left="1" w:right="15"/>
      </w:pPr>
      <w:r>
        <w:t>Обследовать необходимо всех больных, особенно с тяжелой стойкой А</w:t>
      </w:r>
      <w:r>
        <w:t>Г и с кризовым течением. Другие показания:</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57920" behindDoc="0" locked="0" layoutInCell="1" allowOverlap="1">
                <wp:simplePos x="0" y="0"/>
                <wp:positionH relativeFrom="column">
                  <wp:posOffset>157424</wp:posOffset>
                </wp:positionH>
                <wp:positionV relativeFrom="paragraph">
                  <wp:posOffset>26789</wp:posOffset>
                </wp:positionV>
                <wp:extent cx="32797" cy="977404"/>
                <wp:effectExtent l="0" t="0" r="0" b="0"/>
                <wp:wrapSquare wrapText="bothSides"/>
                <wp:docPr id="322336" name="Group 322336"/>
                <wp:cNvGraphicFramePr/>
                <a:graphic xmlns:a="http://schemas.openxmlformats.org/drawingml/2006/main">
                  <a:graphicData uri="http://schemas.microsoft.com/office/word/2010/wordprocessingGroup">
                    <wpg:wgp>
                      <wpg:cNvGrpSpPr/>
                      <wpg:grpSpPr>
                        <a:xfrm>
                          <a:off x="0" y="0"/>
                          <a:ext cx="32797" cy="977404"/>
                          <a:chOff x="0" y="0"/>
                          <a:chExt cx="32797" cy="977404"/>
                        </a:xfrm>
                      </wpg:grpSpPr>
                      <wps:wsp>
                        <wps:cNvPr id="12016" name="Shape 12016"/>
                        <wps:cNvSpPr/>
                        <wps:spPr>
                          <a:xfrm>
                            <a:off x="0" y="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05"/>
                                  <a:pt x="32797" y="14188"/>
                                  <a:pt x="32797" y="16470"/>
                                </a:cubicBezTo>
                                <a:cubicBezTo>
                                  <a:pt x="32797" y="18455"/>
                                  <a:pt x="32381" y="20538"/>
                                  <a:pt x="31549" y="22423"/>
                                </a:cubicBezTo>
                                <a:cubicBezTo>
                                  <a:pt x="30716" y="24408"/>
                                  <a:pt x="29531" y="26293"/>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293"/>
                                  <a:pt x="2080" y="24408"/>
                                  <a:pt x="1248" y="22423"/>
                                </a:cubicBezTo>
                                <a:cubicBezTo>
                                  <a:pt x="416" y="20538"/>
                                  <a:pt x="0" y="18455"/>
                                  <a:pt x="0" y="16470"/>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018" name="Shape 12018"/>
                        <wps:cNvSpPr/>
                        <wps:spPr>
                          <a:xfrm>
                            <a:off x="0" y="11807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638"/>
                                  <a:pt x="31549" y="22523"/>
                                </a:cubicBezTo>
                                <a:cubicBezTo>
                                  <a:pt x="30716" y="24507"/>
                                  <a:pt x="29531" y="26392"/>
                                  <a:pt x="27994" y="27980"/>
                                </a:cubicBezTo>
                                <a:cubicBezTo>
                                  <a:pt x="26456" y="29567"/>
                                  <a:pt x="24683" y="30659"/>
                                  <a:pt x="22674" y="31452"/>
                                </a:cubicBezTo>
                                <a:cubicBezTo>
                                  <a:pt x="20665" y="32345"/>
                                  <a:pt x="18573" y="32742"/>
                                  <a:pt x="16398" y="32841"/>
                                </a:cubicBezTo>
                                <a:cubicBezTo>
                                  <a:pt x="14224" y="32742"/>
                                  <a:pt x="12132" y="32345"/>
                                  <a:pt x="10123" y="31452"/>
                                </a:cubicBezTo>
                                <a:cubicBezTo>
                                  <a:pt x="8114" y="30659"/>
                                  <a:pt x="6341" y="29567"/>
                                  <a:pt x="4803" y="27980"/>
                                </a:cubicBezTo>
                                <a:cubicBezTo>
                                  <a:pt x="3265" y="26392"/>
                                  <a:pt x="2080" y="24507"/>
                                  <a:pt x="1248" y="22523"/>
                                </a:cubicBezTo>
                                <a:cubicBezTo>
                                  <a:pt x="416" y="20638"/>
                                  <a:pt x="0" y="18554"/>
                                  <a:pt x="0" y="16371"/>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020" name="Shape 12020"/>
                        <wps:cNvSpPr/>
                        <wps:spPr>
                          <a:xfrm>
                            <a:off x="0" y="236141"/>
                            <a:ext cx="32797" cy="32841"/>
                          </a:xfrm>
                          <a:custGeom>
                            <a:avLst/>
                            <a:gdLst/>
                            <a:ahLst/>
                            <a:cxnLst/>
                            <a:rect l="0" t="0" r="0" b="0"/>
                            <a:pathLst>
                              <a:path w="32797" h="32841">
                                <a:moveTo>
                                  <a:pt x="16398" y="0"/>
                                </a:moveTo>
                                <a:cubicBezTo>
                                  <a:pt x="18573" y="0"/>
                                  <a:pt x="20665" y="397"/>
                                  <a:pt x="22674" y="1290"/>
                                </a:cubicBezTo>
                                <a:cubicBezTo>
                                  <a:pt x="24683" y="2084"/>
                                  <a:pt x="26456" y="3175"/>
                                  <a:pt x="27994" y="4763"/>
                                </a:cubicBezTo>
                                <a:cubicBezTo>
                                  <a:pt x="29531" y="6251"/>
                                  <a:pt x="30716" y="8037"/>
                                  <a:pt x="31549" y="9922"/>
                                </a:cubicBezTo>
                                <a:cubicBezTo>
                                  <a:pt x="32381" y="12105"/>
                                  <a:pt x="32797" y="14288"/>
                                  <a:pt x="32797" y="16371"/>
                                </a:cubicBezTo>
                                <a:cubicBezTo>
                                  <a:pt x="32797" y="18554"/>
                                  <a:pt x="32381" y="20638"/>
                                  <a:pt x="31549" y="22523"/>
                                </a:cubicBezTo>
                                <a:cubicBezTo>
                                  <a:pt x="30716" y="24507"/>
                                  <a:pt x="29531" y="26392"/>
                                  <a:pt x="27994" y="27980"/>
                                </a:cubicBezTo>
                                <a:cubicBezTo>
                                  <a:pt x="26456" y="29567"/>
                                  <a:pt x="24683" y="30659"/>
                                  <a:pt x="22674" y="31452"/>
                                </a:cubicBezTo>
                                <a:cubicBezTo>
                                  <a:pt x="20665" y="32445"/>
                                  <a:pt x="18573" y="32841"/>
                                  <a:pt x="16398" y="32841"/>
                                </a:cubicBezTo>
                                <a:cubicBezTo>
                                  <a:pt x="14224" y="32841"/>
                                  <a:pt x="12132" y="32445"/>
                                  <a:pt x="10123" y="31452"/>
                                </a:cubicBezTo>
                                <a:cubicBezTo>
                                  <a:pt x="8114" y="30659"/>
                                  <a:pt x="6341" y="29567"/>
                                  <a:pt x="4803" y="27980"/>
                                </a:cubicBezTo>
                                <a:cubicBezTo>
                                  <a:pt x="3265" y="26392"/>
                                  <a:pt x="2080" y="24507"/>
                                  <a:pt x="1248" y="22523"/>
                                </a:cubicBezTo>
                                <a:cubicBezTo>
                                  <a:pt x="416" y="20638"/>
                                  <a:pt x="0" y="18554"/>
                                  <a:pt x="0" y="16371"/>
                                </a:cubicBezTo>
                                <a:cubicBezTo>
                                  <a:pt x="0" y="14288"/>
                                  <a:pt x="416" y="12105"/>
                                  <a:pt x="1248" y="9922"/>
                                </a:cubicBezTo>
                                <a:cubicBezTo>
                                  <a:pt x="2080" y="8037"/>
                                  <a:pt x="3265" y="6251"/>
                                  <a:pt x="4803" y="4763"/>
                                </a:cubicBezTo>
                                <a:cubicBezTo>
                                  <a:pt x="6341" y="3175"/>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023" name="Shape 12023"/>
                        <wps:cNvSpPr/>
                        <wps:spPr>
                          <a:xfrm>
                            <a:off x="0" y="472281"/>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9922"/>
                                </a:cubicBezTo>
                                <a:cubicBezTo>
                                  <a:pt x="32381" y="12005"/>
                                  <a:pt x="32797" y="14188"/>
                                  <a:pt x="32797" y="16371"/>
                                </a:cubicBezTo>
                                <a:cubicBezTo>
                                  <a:pt x="32797" y="18554"/>
                                  <a:pt x="32381" y="20638"/>
                                  <a:pt x="31549" y="22523"/>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523"/>
                                </a:cubicBezTo>
                                <a:cubicBezTo>
                                  <a:pt x="416" y="20638"/>
                                  <a:pt x="0" y="18554"/>
                                  <a:pt x="0" y="16371"/>
                                </a:cubicBezTo>
                                <a:cubicBezTo>
                                  <a:pt x="0" y="14188"/>
                                  <a:pt x="416" y="12005"/>
                                  <a:pt x="1248" y="9922"/>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025" name="Shape 12025"/>
                        <wps:cNvSpPr/>
                        <wps:spPr>
                          <a:xfrm>
                            <a:off x="0" y="590352"/>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9922"/>
                                </a:cubicBezTo>
                                <a:cubicBezTo>
                                  <a:pt x="32381" y="12005"/>
                                  <a:pt x="32797" y="14188"/>
                                  <a:pt x="32797" y="16371"/>
                                </a:cubicBezTo>
                                <a:cubicBezTo>
                                  <a:pt x="32797" y="18455"/>
                                  <a:pt x="32381" y="20538"/>
                                  <a:pt x="31549" y="22622"/>
                                </a:cubicBezTo>
                                <a:cubicBezTo>
                                  <a:pt x="30716" y="24606"/>
                                  <a:pt x="29531" y="26491"/>
                                  <a:pt x="27994" y="279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980"/>
                                </a:cubicBezTo>
                                <a:cubicBezTo>
                                  <a:pt x="3265" y="26491"/>
                                  <a:pt x="2080" y="24606"/>
                                  <a:pt x="1248" y="22622"/>
                                </a:cubicBezTo>
                                <a:cubicBezTo>
                                  <a:pt x="416" y="20538"/>
                                  <a:pt x="0" y="18455"/>
                                  <a:pt x="0" y="16371"/>
                                </a:cubicBezTo>
                                <a:cubicBezTo>
                                  <a:pt x="0" y="14188"/>
                                  <a:pt x="416" y="12005"/>
                                  <a:pt x="1248" y="9922"/>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027" name="Shape 12027"/>
                        <wps:cNvSpPr/>
                        <wps:spPr>
                          <a:xfrm>
                            <a:off x="0" y="708422"/>
                            <a:ext cx="32797" cy="32841"/>
                          </a:xfrm>
                          <a:custGeom>
                            <a:avLst/>
                            <a:gdLst/>
                            <a:ahLst/>
                            <a:cxnLst/>
                            <a:rect l="0" t="0" r="0" b="0"/>
                            <a:pathLst>
                              <a:path w="32797" h="32841">
                                <a:moveTo>
                                  <a:pt x="16398" y="0"/>
                                </a:moveTo>
                                <a:cubicBezTo>
                                  <a:pt x="18573" y="0"/>
                                  <a:pt x="20665" y="397"/>
                                  <a:pt x="22674" y="1290"/>
                                </a:cubicBezTo>
                                <a:cubicBezTo>
                                  <a:pt x="24683" y="2084"/>
                                  <a:pt x="26456" y="3274"/>
                                  <a:pt x="27994" y="4862"/>
                                </a:cubicBezTo>
                                <a:cubicBezTo>
                                  <a:pt x="29531" y="6350"/>
                                  <a:pt x="30716" y="8136"/>
                                  <a:pt x="31549" y="10021"/>
                                </a:cubicBezTo>
                                <a:cubicBezTo>
                                  <a:pt x="32381" y="12005"/>
                                  <a:pt x="32797" y="14188"/>
                                  <a:pt x="32797" y="16371"/>
                                </a:cubicBezTo>
                                <a:cubicBezTo>
                                  <a:pt x="32797" y="18554"/>
                                  <a:pt x="32381" y="20638"/>
                                  <a:pt x="31549" y="22523"/>
                                </a:cubicBezTo>
                                <a:cubicBezTo>
                                  <a:pt x="30716" y="24606"/>
                                  <a:pt x="29531" y="26491"/>
                                  <a:pt x="27994" y="279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980"/>
                                </a:cubicBezTo>
                                <a:cubicBezTo>
                                  <a:pt x="3265" y="26491"/>
                                  <a:pt x="2080" y="24606"/>
                                  <a:pt x="1248" y="22523"/>
                                </a:cubicBezTo>
                                <a:cubicBezTo>
                                  <a:pt x="416" y="20638"/>
                                  <a:pt x="0" y="18554"/>
                                  <a:pt x="0" y="16371"/>
                                </a:cubicBezTo>
                                <a:cubicBezTo>
                                  <a:pt x="0" y="14188"/>
                                  <a:pt x="416" y="12005"/>
                                  <a:pt x="1248" y="10021"/>
                                </a:cubicBezTo>
                                <a:cubicBezTo>
                                  <a:pt x="2080" y="8136"/>
                                  <a:pt x="3265" y="6350"/>
                                  <a:pt x="4803" y="4862"/>
                                </a:cubicBezTo>
                                <a:cubicBezTo>
                                  <a:pt x="6341" y="3274"/>
                                  <a:pt x="8114" y="20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029" name="Shape 12029"/>
                        <wps:cNvSpPr/>
                        <wps:spPr>
                          <a:xfrm>
                            <a:off x="0" y="826492"/>
                            <a:ext cx="32797" cy="32841"/>
                          </a:xfrm>
                          <a:custGeom>
                            <a:avLst/>
                            <a:gdLst/>
                            <a:ahLst/>
                            <a:cxnLst/>
                            <a:rect l="0" t="0" r="0" b="0"/>
                            <a:pathLst>
                              <a:path w="32797" h="32841">
                                <a:moveTo>
                                  <a:pt x="16398" y="0"/>
                                </a:moveTo>
                                <a:cubicBezTo>
                                  <a:pt x="18573" y="0"/>
                                  <a:pt x="20665" y="397"/>
                                  <a:pt x="22674" y="1091"/>
                                </a:cubicBezTo>
                                <a:cubicBezTo>
                                  <a:pt x="24683" y="2084"/>
                                  <a:pt x="26456" y="3175"/>
                                  <a:pt x="27994" y="4763"/>
                                </a:cubicBezTo>
                                <a:cubicBezTo>
                                  <a:pt x="29531" y="6251"/>
                                  <a:pt x="30716" y="8037"/>
                                  <a:pt x="31549" y="10021"/>
                                </a:cubicBezTo>
                                <a:cubicBezTo>
                                  <a:pt x="32381" y="12105"/>
                                  <a:pt x="32797" y="14288"/>
                                  <a:pt x="32797" y="16371"/>
                                </a:cubicBezTo>
                                <a:cubicBezTo>
                                  <a:pt x="32797" y="18455"/>
                                  <a:pt x="32381" y="20538"/>
                                  <a:pt x="31549" y="22423"/>
                                </a:cubicBezTo>
                                <a:cubicBezTo>
                                  <a:pt x="30716" y="24408"/>
                                  <a:pt x="29531" y="26293"/>
                                  <a:pt x="27994" y="278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880"/>
                                </a:cubicBezTo>
                                <a:cubicBezTo>
                                  <a:pt x="3265" y="26293"/>
                                  <a:pt x="2080" y="24408"/>
                                  <a:pt x="1248" y="22423"/>
                                </a:cubicBezTo>
                                <a:cubicBezTo>
                                  <a:pt x="416" y="20538"/>
                                  <a:pt x="0" y="18455"/>
                                  <a:pt x="0" y="16371"/>
                                </a:cubicBezTo>
                                <a:cubicBezTo>
                                  <a:pt x="0" y="14288"/>
                                  <a:pt x="416" y="12105"/>
                                  <a:pt x="1248" y="10021"/>
                                </a:cubicBezTo>
                                <a:cubicBezTo>
                                  <a:pt x="2080" y="8037"/>
                                  <a:pt x="3265" y="6251"/>
                                  <a:pt x="4803" y="4763"/>
                                </a:cubicBezTo>
                                <a:cubicBezTo>
                                  <a:pt x="6341" y="3175"/>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031" name="Shape 12031"/>
                        <wps:cNvSpPr/>
                        <wps:spPr>
                          <a:xfrm>
                            <a:off x="0" y="944563"/>
                            <a:ext cx="32797" cy="32841"/>
                          </a:xfrm>
                          <a:custGeom>
                            <a:avLst/>
                            <a:gdLst/>
                            <a:ahLst/>
                            <a:cxnLst/>
                            <a:rect l="0" t="0" r="0" b="0"/>
                            <a:pathLst>
                              <a:path w="32797" h="32841">
                                <a:moveTo>
                                  <a:pt x="16398" y="0"/>
                                </a:moveTo>
                                <a:cubicBezTo>
                                  <a:pt x="18573" y="0"/>
                                  <a:pt x="20665" y="397"/>
                                  <a:pt x="22674" y="1091"/>
                                </a:cubicBezTo>
                                <a:cubicBezTo>
                                  <a:pt x="24683" y="2084"/>
                                  <a:pt x="26456" y="3175"/>
                                  <a:pt x="27994" y="4763"/>
                                </a:cubicBezTo>
                                <a:cubicBezTo>
                                  <a:pt x="29531" y="6152"/>
                                  <a:pt x="30716" y="7938"/>
                                  <a:pt x="31549" y="9922"/>
                                </a:cubicBezTo>
                                <a:cubicBezTo>
                                  <a:pt x="32381" y="12105"/>
                                  <a:pt x="32797" y="14288"/>
                                  <a:pt x="32797" y="16371"/>
                                </a:cubicBezTo>
                                <a:cubicBezTo>
                                  <a:pt x="32797" y="18554"/>
                                  <a:pt x="32381" y="20638"/>
                                  <a:pt x="31549" y="22523"/>
                                </a:cubicBezTo>
                                <a:cubicBezTo>
                                  <a:pt x="30716" y="24606"/>
                                  <a:pt x="29531" y="26491"/>
                                  <a:pt x="27994" y="279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980"/>
                                </a:cubicBezTo>
                                <a:cubicBezTo>
                                  <a:pt x="3265" y="26491"/>
                                  <a:pt x="2080" y="24606"/>
                                  <a:pt x="1248" y="22523"/>
                                </a:cubicBezTo>
                                <a:cubicBezTo>
                                  <a:pt x="416" y="20638"/>
                                  <a:pt x="0" y="18554"/>
                                  <a:pt x="0" y="16371"/>
                                </a:cubicBezTo>
                                <a:cubicBezTo>
                                  <a:pt x="0" y="14288"/>
                                  <a:pt x="416" y="12105"/>
                                  <a:pt x="1248" y="9922"/>
                                </a:cubicBezTo>
                                <a:cubicBezTo>
                                  <a:pt x="2080" y="7938"/>
                                  <a:pt x="3265" y="6152"/>
                                  <a:pt x="4803" y="4763"/>
                                </a:cubicBezTo>
                                <a:cubicBezTo>
                                  <a:pt x="6341" y="3175"/>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2336" style="width:2.58242pt;height:76.9609pt;position:absolute;mso-position-horizontal-relative:text;mso-position-horizontal:absolute;margin-left:12.3956pt;mso-position-vertical-relative:text;margin-top:2.10938pt;" coordsize="327,9774">
                <v:shape id="Shape 12016" style="position:absolute;width:327;height:328;left:0;top:0;" coordsize="32797,32841" path="m16398,0c18573,0,20665,397,22674,1191c24683,1984,26456,3175,27994,4763c29531,6251,30716,8037,31549,10021c32381,12005,32797,14188,32797,16470c32797,18455,32381,20538,31549,22423c30716,24408,29531,26293,27994,27880c26456,29468,24683,30559,22674,31452c20665,32345,18573,32742,16398,32841c14224,32742,12132,32345,10123,31452c8114,30559,6341,29468,4803,27880c3265,26293,2080,24408,1248,22423c416,20538,0,18455,0,16470c0,14188,416,12005,1248,10021c2080,8037,3265,6251,4803,4763c6341,3175,8114,1984,10123,1191c12132,397,14224,0,16398,0x">
                  <v:stroke weight="0pt" endcap="flat" joinstyle="miter" miterlimit="4" on="false" color="#000000" opacity="0"/>
                  <v:fill on="true" color="#000000"/>
                </v:shape>
                <v:shape id="Shape 12018" style="position:absolute;width:327;height:328;left:0;top:1180;" coordsize="32797,32841" path="m16398,0c18573,0,20665,397,22674,1191c24683,1984,26456,3175,27994,4763c29531,6251,30716,8037,31549,10021c32381,12005,32797,14188,32797,16371c32797,18554,32381,20638,31549,22523c30716,24507,29531,26392,27994,27980c26456,29567,24683,30659,22674,31452c20665,32345,18573,32742,16398,32841c14224,32742,12132,32345,10123,31452c8114,30659,6341,29567,4803,27980c3265,26392,2080,24507,1248,22523c416,20638,0,18554,0,16371c0,14188,416,12005,1248,10021c2080,8037,3265,6251,4803,4763c6341,3175,8114,1984,10123,1191c12132,397,14224,0,16398,0x">
                  <v:stroke weight="0pt" endcap="flat" joinstyle="miter" miterlimit="4" on="false" color="#000000" opacity="0"/>
                  <v:fill on="true" color="#000000"/>
                </v:shape>
                <v:shape id="Shape 12020" style="position:absolute;width:327;height:328;left:0;top:2361;" coordsize="32797,32841" path="m16398,0c18573,0,20665,397,22674,1290c24683,2084,26456,3175,27994,4763c29531,6251,30716,8037,31549,9922c32381,12105,32797,14288,32797,16371c32797,18554,32381,20638,31549,22523c30716,24507,29531,26392,27994,27980c26456,29567,24683,30659,22674,31452c20665,32445,18573,32841,16398,32841c14224,32841,12132,32445,10123,31452c8114,30659,6341,29567,4803,27980c3265,26392,2080,24507,1248,22523c416,20638,0,18554,0,16371c0,14288,416,12105,1248,9922c2080,8037,3265,6251,4803,4763c6341,3175,8114,2084,10123,1191c12132,397,14224,0,16398,0x">
                  <v:stroke weight="0pt" endcap="flat" joinstyle="miter" miterlimit="4" on="false" color="#000000" opacity="0"/>
                  <v:fill on="true" color="#000000"/>
                </v:shape>
                <v:shape id="Shape 12023" style="position:absolute;width:327;height:328;left:0;top:4722;" coordsize="32797,32841" path="m16398,0c18573,0,20665,397,22674,1290c24683,1984,26456,3175,27994,4763c29531,6251,30716,8037,31549,9922c32381,12005,32797,14188,32797,16371c32797,18554,32381,20638,31549,22523c30716,24507,29531,26392,27994,27880c26456,29468,24683,30559,22674,31353c20665,32345,18573,32742,16398,32841c14224,32742,12132,32345,10123,31353c8114,30559,6341,29468,4803,27880c3265,26392,2080,24507,1248,22523c416,20638,0,18554,0,16371c0,14188,416,12005,1248,9922c2080,8037,3265,6251,4803,4763c6341,3175,8114,1984,10123,1290c12132,397,14224,0,16398,0x">
                  <v:stroke weight="0pt" endcap="flat" joinstyle="miter" miterlimit="4" on="false" color="#000000" opacity="0"/>
                  <v:fill on="true" color="#000000"/>
                </v:shape>
                <v:shape id="Shape 12025" style="position:absolute;width:327;height:328;left:0;top:5903;" coordsize="32797,32841" path="m16398,0c18573,0,20665,397,22674,1290c24683,1984,26456,3175,27994,4763c29531,6251,30716,8037,31549,9922c32381,12005,32797,14188,32797,16371c32797,18455,32381,20538,31549,22622c30716,24606,29531,26491,27994,27980c26456,29468,24683,30559,22674,31452c20665,32345,18573,32742,16398,32841c14224,32742,12132,32345,10123,31452c8114,30559,6341,29468,4803,27980c3265,26491,2080,24606,1248,22622c416,20538,0,18455,0,16371c0,14188,416,12005,1248,9922c2080,8037,3265,6251,4803,4763c6341,3175,8114,1984,10123,1290c12132,397,14224,0,16398,0x">
                  <v:stroke weight="0pt" endcap="flat" joinstyle="miter" miterlimit="4" on="false" color="#000000" opacity="0"/>
                  <v:fill on="true" color="#000000"/>
                </v:shape>
                <v:shape id="Shape 12027" style="position:absolute;width:327;height:328;left:0;top:7084;" coordsize="32797,32841" path="m16398,0c18573,0,20665,397,22674,1290c24683,2084,26456,3274,27994,4862c29531,6350,30716,8136,31549,10021c32381,12005,32797,14188,32797,16371c32797,18554,32381,20638,31549,22523c30716,24606,29531,26491,27994,27980c26456,29468,24683,30559,22674,31452c20665,32345,18573,32742,16398,32841c14224,32742,12132,32345,10123,31452c8114,30559,6341,29468,4803,27980c3265,26491,2080,24606,1248,22523c416,20638,0,18554,0,16371c0,14188,416,12005,1248,10021c2080,8136,3265,6350,4803,4862c6341,3274,8114,2084,10123,1290c12132,397,14224,0,16398,0x">
                  <v:stroke weight="0pt" endcap="flat" joinstyle="miter" miterlimit="4" on="false" color="#000000" opacity="0"/>
                  <v:fill on="true" color="#000000"/>
                </v:shape>
                <v:shape id="Shape 12029" style="position:absolute;width:327;height:328;left:0;top:8264;" coordsize="32797,32841" path="m16398,0c18573,0,20665,397,22674,1091c24683,2084,26456,3175,27994,4763c29531,6251,30716,8037,31549,10021c32381,12105,32797,14288,32797,16371c32797,18455,32381,20538,31549,22423c30716,24408,29531,26293,27994,27880c26456,29468,24683,30559,22674,31452c20665,32246,18573,32742,16398,32841c14224,32742,12132,32246,10123,31452c8114,30559,6341,29468,4803,27880c3265,26293,2080,24408,1248,22423c416,20538,0,18455,0,16371c0,14288,416,12105,1248,10021c2080,8037,3265,6251,4803,4763c6341,3175,8114,2084,10123,1091c12132,397,14224,0,16398,0x">
                  <v:stroke weight="0pt" endcap="flat" joinstyle="miter" miterlimit="4" on="false" color="#000000" opacity="0"/>
                  <v:fill on="true" color="#000000"/>
                </v:shape>
                <v:shape id="Shape 12031" style="position:absolute;width:327;height:328;left:0;top:9445;" coordsize="32797,32841" path="m16398,0c18573,0,20665,397,22674,1091c24683,2084,26456,3175,27994,4763c29531,6152,30716,7938,31549,9922c32381,12105,32797,14288,32797,16371c32797,18554,32381,20638,31549,22523c30716,24606,29531,26491,27994,27980c26456,29468,24683,30559,22674,31353c20665,32246,18573,32742,16398,32841c14224,32742,12132,32246,10123,31353c8114,30559,6341,29468,4803,27980c3265,26491,2080,24606,1248,22523c416,20638,0,18554,0,16371c0,14288,416,12105,1248,9922c2080,7938,3265,6152,4803,4763c6341,3175,8114,2084,10123,1091c12132,397,14224,0,16398,0x">
                  <v:stroke weight="0pt" endcap="flat" joinstyle="miter" miterlimit="4" on="false" color="#000000" opacity="0"/>
                  <v:fill on="true" color="#000000"/>
                </v:shape>
                <w10:wrap type="square"/>
              </v:group>
            </w:pict>
          </mc:Fallback>
        </mc:AlternateContent>
      </w:r>
      <w:r>
        <w:t>любая форма АГ у детей;</w:t>
      </w:r>
    </w:p>
    <w:p w:rsidR="006B7ED0" w:rsidRDefault="00460C1A">
      <w:pPr>
        <w:ind w:left="258" w:right="15"/>
      </w:pPr>
      <w:r>
        <w:t>СД или повышенный обмен веществ на фоне АГ;</w:t>
      </w:r>
    </w:p>
    <w:p w:rsidR="006B7ED0" w:rsidRDefault="00460C1A">
      <w:pPr>
        <w:ind w:left="258" w:right="15"/>
      </w:pPr>
      <w:r>
        <w:t>множественная эндокринная неоплазия типа IIа или IIb, а также ближайшее родство с такими больными, даже если симптомы феохромоцитомы и нарушения АД отсутствуют;</w:t>
      </w:r>
    </w:p>
    <w:p w:rsidR="006B7ED0" w:rsidRDefault="00460C1A">
      <w:pPr>
        <w:ind w:left="258" w:right="15"/>
      </w:pPr>
      <w:r>
        <w:t>приступы, сопровождаемые повышением АД во время физической нагрузки, общей анестезии или рентге</w:t>
      </w:r>
      <w:r>
        <w:t>нологического обследования; повышение АД после назначения β-адреноблокаторов, гидралазина или ганглиоблокаторов;</w:t>
      </w:r>
    </w:p>
    <w:p w:rsidR="006B7ED0" w:rsidRDefault="00460C1A">
      <w:pPr>
        <w:spacing w:after="157"/>
        <w:ind w:left="258" w:right="1752"/>
      </w:pPr>
      <w:r>
        <w:t>изменения ЭКГ или лабораторных показателей, которые можно объяснить повышением уровня катехоламинов в крови; необъяснимая лихорадка; новообразо</w:t>
      </w:r>
      <w:r>
        <w:t>вание в области надпочечников, выявленное при рентгенографии, КТ или МРТ.</w:t>
      </w:r>
    </w:p>
    <w:p w:rsidR="006B7ED0" w:rsidRDefault="00460C1A">
      <w:pPr>
        <w:spacing w:after="3" w:line="265" w:lineRule="auto"/>
        <w:ind w:left="-5" w:right="185"/>
      </w:pPr>
      <w:r>
        <w:rPr>
          <w:b/>
        </w:rPr>
        <w:t>Лабораторная диагностика</w:t>
      </w:r>
    </w:p>
    <w:p w:rsidR="006B7ED0" w:rsidRDefault="00460C1A">
      <w:pPr>
        <w:spacing w:after="154"/>
        <w:ind w:left="1" w:right="15"/>
      </w:pPr>
      <w:r>
        <w:t>Основной критерий диагноза феохромоцитомы — повышенный уровень катехоламинов в моче или плазме.</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58944" behindDoc="0" locked="0" layoutInCell="1" allowOverlap="1">
                <wp:simplePos x="0" y="0"/>
                <wp:positionH relativeFrom="column">
                  <wp:posOffset>157424</wp:posOffset>
                </wp:positionH>
                <wp:positionV relativeFrom="paragraph">
                  <wp:posOffset>26888</wp:posOffset>
                </wp:positionV>
                <wp:extent cx="32797" cy="386953"/>
                <wp:effectExtent l="0" t="0" r="0" b="0"/>
                <wp:wrapSquare wrapText="bothSides"/>
                <wp:docPr id="322337" name="Group 322337"/>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12035" name="Shape 12035"/>
                        <wps:cNvSpPr/>
                        <wps:spPr>
                          <a:xfrm>
                            <a:off x="0" y="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1906"/>
                                  <a:pt x="32797" y="14089"/>
                                  <a:pt x="32797" y="16371"/>
                                </a:cubicBezTo>
                                <a:cubicBezTo>
                                  <a:pt x="32797" y="18554"/>
                                  <a:pt x="32381" y="20638"/>
                                  <a:pt x="31549" y="22622"/>
                                </a:cubicBezTo>
                                <a:cubicBezTo>
                                  <a:pt x="30716" y="24507"/>
                                  <a:pt x="29531" y="26392"/>
                                  <a:pt x="27994" y="27980"/>
                                </a:cubicBezTo>
                                <a:cubicBezTo>
                                  <a:pt x="26456" y="29369"/>
                                  <a:pt x="24683" y="30460"/>
                                  <a:pt x="22674" y="31452"/>
                                </a:cubicBezTo>
                                <a:cubicBezTo>
                                  <a:pt x="20665" y="32147"/>
                                  <a:pt x="18573" y="32643"/>
                                  <a:pt x="16398" y="32742"/>
                                </a:cubicBezTo>
                                <a:cubicBezTo>
                                  <a:pt x="14224" y="32643"/>
                                  <a:pt x="12132" y="32147"/>
                                  <a:pt x="10123" y="31452"/>
                                </a:cubicBezTo>
                                <a:cubicBezTo>
                                  <a:pt x="8114" y="30460"/>
                                  <a:pt x="6341" y="29369"/>
                                  <a:pt x="4803" y="27980"/>
                                </a:cubicBezTo>
                                <a:cubicBezTo>
                                  <a:pt x="3265" y="26392"/>
                                  <a:pt x="2080" y="24507"/>
                                  <a:pt x="1248" y="22622"/>
                                </a:cubicBezTo>
                                <a:cubicBezTo>
                                  <a:pt x="416" y="20638"/>
                                  <a:pt x="0" y="18554"/>
                                  <a:pt x="0" y="16371"/>
                                </a:cubicBezTo>
                                <a:cubicBezTo>
                                  <a:pt x="0" y="14089"/>
                                  <a:pt x="416" y="11906"/>
                                  <a:pt x="1248" y="10021"/>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039" name="Shape 12039"/>
                        <wps:cNvSpPr/>
                        <wps:spPr>
                          <a:xfrm>
                            <a:off x="0" y="354112"/>
                            <a:ext cx="32797" cy="32841"/>
                          </a:xfrm>
                          <a:custGeom>
                            <a:avLst/>
                            <a:gdLst/>
                            <a:ahLst/>
                            <a:cxnLst/>
                            <a:rect l="0" t="0" r="0" b="0"/>
                            <a:pathLst>
                              <a:path w="32797" h="32841">
                                <a:moveTo>
                                  <a:pt x="16398" y="0"/>
                                </a:moveTo>
                                <a:cubicBezTo>
                                  <a:pt x="18573" y="0"/>
                                  <a:pt x="20665" y="496"/>
                                  <a:pt x="22674" y="1191"/>
                                </a:cubicBezTo>
                                <a:cubicBezTo>
                                  <a:pt x="24683" y="1984"/>
                                  <a:pt x="26456" y="3274"/>
                                  <a:pt x="27994" y="4763"/>
                                </a:cubicBezTo>
                                <a:cubicBezTo>
                                  <a:pt x="29531" y="6251"/>
                                  <a:pt x="30716" y="8037"/>
                                  <a:pt x="31549" y="10120"/>
                                </a:cubicBezTo>
                                <a:cubicBezTo>
                                  <a:pt x="32381" y="12005"/>
                                  <a:pt x="32797" y="14188"/>
                                  <a:pt x="32797" y="16470"/>
                                </a:cubicBezTo>
                                <a:cubicBezTo>
                                  <a:pt x="32797" y="18554"/>
                                  <a:pt x="32381" y="20638"/>
                                  <a:pt x="31549" y="22622"/>
                                </a:cubicBezTo>
                                <a:cubicBezTo>
                                  <a:pt x="30716" y="24507"/>
                                  <a:pt x="29531" y="26392"/>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392"/>
                                  <a:pt x="2080" y="24507"/>
                                  <a:pt x="1248" y="22622"/>
                                </a:cubicBezTo>
                                <a:cubicBezTo>
                                  <a:pt x="416" y="20638"/>
                                  <a:pt x="0" y="18554"/>
                                  <a:pt x="0" y="16470"/>
                                </a:cubicBezTo>
                                <a:cubicBezTo>
                                  <a:pt x="0" y="14188"/>
                                  <a:pt x="416" y="12005"/>
                                  <a:pt x="1248" y="10120"/>
                                </a:cubicBezTo>
                                <a:cubicBezTo>
                                  <a:pt x="2080" y="8037"/>
                                  <a:pt x="3265" y="6251"/>
                                  <a:pt x="4803" y="4763"/>
                                </a:cubicBezTo>
                                <a:cubicBezTo>
                                  <a:pt x="6341" y="3274"/>
                                  <a:pt x="8114" y="19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2337" style="width:2.58242pt;height:30.4688pt;position:absolute;mso-position-horizontal-relative:text;mso-position-horizontal:absolute;margin-left:12.3956pt;mso-position-vertical-relative:text;margin-top:2.11719pt;" coordsize="327,3869">
                <v:shape id="Shape 12035" style="position:absolute;width:327;height:327;left:0;top:0;" coordsize="32797,32742" path="m16398,0c18573,0,20665,397,22674,1091c24683,1885,26456,3175,27994,4663c29531,6251,30716,7938,31549,10021c32381,11906,32797,14089,32797,16371c32797,18554,32381,20638,31549,22622c30716,24507,29531,26392,27994,27980c26456,29369,24683,30460,22674,31452c20665,32147,18573,32643,16398,32742c14224,32643,12132,32147,10123,31452c8114,30460,6341,29369,4803,27980c3265,26392,2080,24507,1248,22622c416,20638,0,18554,0,16371c0,14089,416,11906,1248,10021c2080,7938,3265,6251,4803,4663c6341,3175,8114,1885,10123,1191c12132,397,14224,0,16398,0x">
                  <v:stroke weight="0pt" endcap="flat" joinstyle="miter" miterlimit="4" on="false" color="#000000" opacity="0"/>
                  <v:fill on="true" color="#000000"/>
                </v:shape>
                <v:shape id="Shape 12039" style="position:absolute;width:327;height:328;left:0;top:3541;" coordsize="32797,32841" path="m16398,0c18573,0,20665,496,22674,1191c24683,1984,26456,3274,27994,4763c29531,6251,30716,8037,31549,10120c32381,12005,32797,14188,32797,16470c32797,18554,32381,20638,31549,22622c30716,24507,29531,26392,27994,27880c26456,29468,24683,30559,22674,31452c20665,32345,18573,32742,16398,32841c14224,32742,12132,32345,10123,31452c8114,30559,6341,29468,4803,27880c3265,26392,2080,24507,1248,22622c416,20638,0,18554,0,16470c0,14188,416,12005,1248,10120c2080,8037,3265,6251,4803,4763c6341,3274,8114,1984,10123,1191c12132,496,14224,0,16398,0x">
                  <v:stroke weight="0pt" endcap="flat" joinstyle="miter" miterlimit="4" on="false" color="#000000" opacity="0"/>
                  <v:fill on="true" color="#000000"/>
                </v:shape>
                <w10:wrap type="square"/>
              </v:group>
            </w:pict>
          </mc:Fallback>
        </mc:AlternateContent>
      </w:r>
      <w:r>
        <w:t>Самая надежная и доступная проба — определение общей концент</w:t>
      </w:r>
      <w:r>
        <w:t>рации метанефринов (метанефрина и норметанефрина — биологически неактивных продуктов метилирования адреналина и норадреналина) в суточной моче. Ложноположительные результаты могут быть получены у больных, принимавших хлорпромазин, бензодиазепины или симпат</w:t>
      </w:r>
      <w:r>
        <w:t>омиметики.</w:t>
      </w:r>
    </w:p>
    <w:p w:rsidR="006B7ED0" w:rsidRDefault="00460C1A">
      <w:pPr>
        <w:spacing w:after="157"/>
        <w:ind w:left="258" w:right="15"/>
      </w:pPr>
      <w:r>
        <w:t>Для подтверждения диагноза феохромоцитомы у больных с повышенным уровнем метанефринов или ванилилминдальной кислоты (конечный продукт метаболизма адреналина и нор адре налина) определяют общую концентрацию свободных катехоламинов (адреналина, но</w:t>
      </w:r>
      <w:r>
        <w:t>радреналина и дофамина) в моче. Для дифференциальной диагностики целесообразно определять отдельные катехоламины, особенно в тех случаях, когда опухоль секретирует только адреналин или только дофамин.</w:t>
      </w:r>
    </w:p>
    <w:p w:rsidR="006B7ED0" w:rsidRDefault="00460C1A">
      <w:pPr>
        <w:ind w:left="1" w:right="15"/>
      </w:pPr>
      <w:r>
        <w:t>Определение концентрации ванилилминдальной кислоты в мо</w:t>
      </w:r>
      <w:r>
        <w:t>че — простой и доступный метод, но он наименее надежен, поскольку часто дает ложноотрицательные или ложноположительные результаты. На результат этого анализа влияют многие ЛС и пищевые продукты.</w:t>
      </w:r>
    </w:p>
    <w:p w:rsidR="006B7ED0" w:rsidRDefault="00460C1A">
      <w:pPr>
        <w:ind w:left="1" w:right="15"/>
      </w:pPr>
      <w:r>
        <w:rPr>
          <w:b/>
        </w:rPr>
        <w:t>Определение уровня катехоламинов в плазме.</w:t>
      </w:r>
      <w:r>
        <w:t xml:space="preserve"> В периферическую в</w:t>
      </w:r>
      <w:r>
        <w:t>ену устанавливают постоянный катетер; перед взятием крови больному следует спокойно лежать на спине не менее 30 мин. Необходимо помнить, что уровень катехоламинов может повышаться и при отсутствии феохромоцитомы при тревожных состояниях, уменьшении ОЦК, ац</w:t>
      </w:r>
      <w:r>
        <w:t>идозе, артериальной гипотензии, гипоксии, физической нагрузке, курении, почечной недостаточности, повышенном ВЧД, ожирении, а также на фоне лечения леводопой, метилдопой, гистамином + иммуноглобулином человека нормальным, глюкагоном.</w:t>
      </w:r>
    </w:p>
    <w:p w:rsidR="006B7ED0" w:rsidRDefault="00460C1A">
      <w:pPr>
        <w:spacing w:after="140" w:line="265" w:lineRule="auto"/>
        <w:ind w:left="-5" w:right="185"/>
      </w:pPr>
      <w:r>
        <w:rPr>
          <w:b/>
        </w:rPr>
        <w:t>Супрессивные и провока</w:t>
      </w:r>
      <w:r>
        <w:rPr>
          <w:b/>
        </w:rPr>
        <w:t>ционные пробы</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59968" behindDoc="0" locked="0" layoutInCell="1" allowOverlap="1">
                <wp:simplePos x="0" y="0"/>
                <wp:positionH relativeFrom="column">
                  <wp:posOffset>157424</wp:posOffset>
                </wp:positionH>
                <wp:positionV relativeFrom="paragraph">
                  <wp:posOffset>26789</wp:posOffset>
                </wp:positionV>
                <wp:extent cx="32797" cy="386953"/>
                <wp:effectExtent l="0" t="0" r="0" b="0"/>
                <wp:wrapSquare wrapText="bothSides"/>
                <wp:docPr id="322338" name="Group 322338"/>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12053" name="Shape 12053"/>
                        <wps:cNvSpPr/>
                        <wps:spPr>
                          <a:xfrm>
                            <a:off x="0" y="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523"/>
                                </a:cubicBezTo>
                                <a:cubicBezTo>
                                  <a:pt x="30716" y="24507"/>
                                  <a:pt x="29531" y="26293"/>
                                  <a:pt x="27994" y="279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980"/>
                                </a:cubicBezTo>
                                <a:cubicBezTo>
                                  <a:pt x="3265" y="26293"/>
                                  <a:pt x="2080" y="24507"/>
                                  <a:pt x="1248" y="22523"/>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057" name="Shape 12057"/>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984"/>
                                  <a:pt x="26456" y="3274"/>
                                  <a:pt x="27994" y="4763"/>
                                </a:cubicBezTo>
                                <a:cubicBezTo>
                                  <a:pt x="29531" y="6251"/>
                                  <a:pt x="30716" y="7938"/>
                                  <a:pt x="31549" y="10021"/>
                                </a:cubicBezTo>
                                <a:cubicBezTo>
                                  <a:pt x="32381" y="12005"/>
                                  <a:pt x="32797" y="14089"/>
                                  <a:pt x="32797" y="16371"/>
                                </a:cubicBezTo>
                                <a:cubicBezTo>
                                  <a:pt x="32797" y="18554"/>
                                  <a:pt x="32381" y="20538"/>
                                  <a:pt x="31549" y="22523"/>
                                </a:cubicBezTo>
                                <a:cubicBezTo>
                                  <a:pt x="30716" y="24606"/>
                                  <a:pt x="29531" y="26392"/>
                                  <a:pt x="27994" y="27980"/>
                                </a:cubicBezTo>
                                <a:cubicBezTo>
                                  <a:pt x="26456" y="29468"/>
                                  <a:pt x="24683" y="30659"/>
                                  <a:pt x="22674" y="31452"/>
                                </a:cubicBezTo>
                                <a:cubicBezTo>
                                  <a:pt x="20665" y="32345"/>
                                  <a:pt x="18573" y="32742"/>
                                  <a:pt x="16398" y="32742"/>
                                </a:cubicBezTo>
                                <a:cubicBezTo>
                                  <a:pt x="14224" y="32742"/>
                                  <a:pt x="12132" y="32345"/>
                                  <a:pt x="10123" y="31452"/>
                                </a:cubicBezTo>
                                <a:cubicBezTo>
                                  <a:pt x="8114" y="30659"/>
                                  <a:pt x="6341" y="29468"/>
                                  <a:pt x="4803" y="27980"/>
                                </a:cubicBezTo>
                                <a:cubicBezTo>
                                  <a:pt x="3265" y="26392"/>
                                  <a:pt x="2080" y="24606"/>
                                  <a:pt x="1248" y="22523"/>
                                </a:cubicBezTo>
                                <a:cubicBezTo>
                                  <a:pt x="416" y="20538"/>
                                  <a:pt x="0" y="18554"/>
                                  <a:pt x="0" y="16371"/>
                                </a:cubicBezTo>
                                <a:cubicBezTo>
                                  <a:pt x="0" y="14089"/>
                                  <a:pt x="416" y="12005"/>
                                  <a:pt x="1248" y="10021"/>
                                </a:cubicBezTo>
                                <a:cubicBezTo>
                                  <a:pt x="2080" y="7938"/>
                                  <a:pt x="3265" y="6251"/>
                                  <a:pt x="4803" y="4763"/>
                                </a:cubicBezTo>
                                <a:cubicBezTo>
                                  <a:pt x="6341" y="3274"/>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2338" style="width:2.58242pt;height:30.4688pt;position:absolute;mso-position-horizontal-relative:text;mso-position-horizontal:absolute;margin-left:12.3956pt;mso-position-vertical-relative:text;margin-top:2.10938pt;" coordsize="327,3869">
                <v:shape id="Shape 12053" style="position:absolute;width:327;height:327;left:0;top:0;" coordsize="32797,32742" path="m16398,0c18573,0,20665,397,22674,1091c24683,1885,26456,3175,27994,4663c29531,6251,30716,7938,31549,10021c32381,12005,32797,14089,32797,16371c32797,18554,32381,20538,31549,22523c30716,24507,29531,26293,27994,27980c26456,29369,24683,30559,22674,31452c20665,32246,18573,32643,16398,32742c14224,32643,12132,32246,10123,31452c8114,30559,6341,29369,4803,27980c3265,26293,2080,24507,1248,22523c416,20538,0,18554,0,16371c0,14089,416,12005,1248,10021c2080,7938,3265,6251,4803,4663c6341,3175,8114,1885,10123,1091c12132,397,14224,0,16398,0x">
                  <v:stroke weight="0pt" endcap="flat" joinstyle="miter" miterlimit="4" on="false" color="#000000" opacity="0"/>
                  <v:fill on="true" color="#000000"/>
                </v:shape>
                <v:shape id="Shape 12057" style="position:absolute;width:327;height:327;left:0;top:3542;" coordsize="32797,32742" path="m16398,0c18573,0,20665,397,22674,1191c24683,1984,26456,3274,27994,4763c29531,6251,30716,7938,31549,10021c32381,12005,32797,14089,32797,16371c32797,18554,32381,20538,31549,22523c30716,24606,29531,26392,27994,27980c26456,29468,24683,30659,22674,31452c20665,32345,18573,32742,16398,32742c14224,32742,12132,32345,10123,31452c8114,30659,6341,29468,4803,27980c3265,26392,2080,24606,1248,22523c416,20538,0,18554,0,16371c0,14089,416,12005,1248,10021c2080,7938,3265,6251,4803,4763c6341,3274,8114,1984,10123,1191c12132,397,14224,0,16398,0x">
                  <v:stroke weight="0pt" endcap="flat" joinstyle="miter" miterlimit="4" on="false" color="#000000" opacity="0"/>
                  <v:fill on="true" color="#000000"/>
                </v:shape>
                <w10:wrap type="square"/>
              </v:group>
            </w:pict>
          </mc:Fallback>
        </mc:AlternateContent>
      </w:r>
      <w:r>
        <w:t>Супрессивная проба с клонидином позволяет отличить феохромоцитому от гипертонической болезни у пациентов с повышенным уровнем норадреналина. У больных с феохромоцитомой уровень норадреналина не изменяется, а при гипертонической болезни — сни</w:t>
      </w:r>
      <w:r>
        <w:t>жается. Проба может давать ложноотрицательные и ложноположительные результаты.</w:t>
      </w:r>
    </w:p>
    <w:p w:rsidR="006B7ED0" w:rsidRDefault="00460C1A">
      <w:pPr>
        <w:spacing w:after="157"/>
        <w:ind w:left="258" w:right="15"/>
      </w:pPr>
      <w:r>
        <w:t>Для провокации приступа используют глюкагон или гистамин, что сопряжено с опасными побочными эффектами и может вызвать гипертонический криз. Обе провокационные пробы могут дават</w:t>
      </w:r>
      <w:r>
        <w:t>ь ложноположительные или ложноотрицательные результаты. На случай гипертонического криза нужно иметь наготове блокаторы α-адренорецепторов.</w:t>
      </w:r>
    </w:p>
    <w:p w:rsidR="006B7ED0" w:rsidRDefault="00460C1A">
      <w:pPr>
        <w:spacing w:after="3" w:line="265" w:lineRule="auto"/>
        <w:ind w:left="-5" w:right="185"/>
      </w:pPr>
      <w:r>
        <w:rPr>
          <w:b/>
        </w:rPr>
        <w:t>Биохимические сдвиги и изменения электрокардиограммы</w:t>
      </w:r>
    </w:p>
    <w:p w:rsidR="006B7ED0" w:rsidRDefault="00460C1A">
      <w:pPr>
        <w:ind w:left="1" w:right="15"/>
      </w:pPr>
      <w:r>
        <w:t>Повышение уровня катехоламинов может значительно усиливать обме</w:t>
      </w:r>
      <w:r>
        <w:t>н веществ, вызывать гипергликемию и увеличивать концентрацию свободных жирных кислот. У большинства больных имеется гиповолемия. При сопутствующих эндокринных нарушениях могут изменяться уровни кортизола, кальция, фосфора и ПТГ. Изменения ЭКГ разнообразны,</w:t>
      </w:r>
      <w:r>
        <w:t xml:space="preserve"> неспецифичны и имеют временный характер, проявляясь лишь во время приступов.</w:t>
      </w:r>
    </w:p>
    <w:p w:rsidR="006B7ED0" w:rsidRDefault="00460C1A">
      <w:pPr>
        <w:spacing w:after="3" w:line="265" w:lineRule="auto"/>
        <w:ind w:left="-5" w:right="185"/>
      </w:pPr>
      <w:r>
        <w:rPr>
          <w:b/>
        </w:rPr>
        <w:t>Установление локализации опухоли</w:t>
      </w:r>
    </w:p>
    <w:p w:rsidR="006B7ED0" w:rsidRDefault="00460C1A">
      <w:pPr>
        <w:spacing w:after="271"/>
        <w:ind w:left="1" w:right="103"/>
      </w:pPr>
      <w:r>
        <w:t xml:space="preserve">Если диагноз феохромоцитомы по данным физикального и лабораторного исследований установлен, необходимо визуализировать опухоль. </w:t>
      </w:r>
      <w:r>
        <w:rPr>
          <w:b/>
        </w:rPr>
        <w:t>КТ</w:t>
      </w:r>
      <w:r>
        <w:t xml:space="preserve"> позволяет выяв</w:t>
      </w:r>
      <w:r>
        <w:t>ить до 95% феохромоцитом, если размер опухоли при локализации в надпочечниках &gt;1 см, а при вненадпочечниковой локализации в брюшной полости — &gt;2 см. КТ менее информативна при локализации опухоли в области шеи. Сначала проводят бесконтрастную КТ, но если оп</w:t>
      </w:r>
      <w:r>
        <w:t>ухоль выявить не удается, обследование повторяют с контрастными веществами. При этом следует провести медикаментозную профилактику приступа и следить за состоянием больного.</w:t>
      </w:r>
    </w:p>
    <w:p w:rsidR="006B7ED0" w:rsidRDefault="00460C1A">
      <w:pPr>
        <w:spacing w:after="99" w:line="259" w:lineRule="auto"/>
        <w:ind w:left="-5"/>
      </w:pPr>
      <w:r>
        <w:rPr>
          <w:b/>
          <w:sz w:val="25"/>
        </w:rPr>
        <w:t>Глава 9. Неотложные состояния при эндокринных болезнях у детей и подростков</w:t>
      </w:r>
    </w:p>
    <w:p w:rsidR="006B7ED0" w:rsidRDefault="00460C1A">
      <w:pPr>
        <w:ind w:left="1" w:right="15"/>
      </w:pPr>
      <w:r>
        <w:rPr>
          <w:b/>
        </w:rPr>
        <w:t>Сцинтиграфия</w:t>
      </w:r>
      <w:r>
        <w:t xml:space="preserve"> с мета-[</w:t>
      </w:r>
      <w:r>
        <w:rPr>
          <w:sz w:val="21"/>
          <w:vertAlign w:val="superscript"/>
        </w:rPr>
        <w:t>131</w:t>
      </w:r>
      <w:r>
        <w:t>I]бензилгуанидином или мета-[</w:t>
      </w:r>
      <w:r>
        <w:rPr>
          <w:sz w:val="21"/>
          <w:vertAlign w:val="superscript"/>
        </w:rPr>
        <w:t>123</w:t>
      </w:r>
      <w:r>
        <w:t>I]-бен зил гуа нидином. Однако в настоящее время до 15% опухолей не удается выявить этим методом, а злокачественные феохромоцитомы накап ливают мета-[</w:t>
      </w:r>
      <w:r>
        <w:rPr>
          <w:sz w:val="21"/>
          <w:vertAlign w:val="superscript"/>
        </w:rPr>
        <w:t>131</w:t>
      </w:r>
      <w:r>
        <w:t>I]-бензилгуанидин или мета-[</w:t>
      </w:r>
      <w:r>
        <w:rPr>
          <w:sz w:val="21"/>
          <w:vertAlign w:val="superscript"/>
        </w:rPr>
        <w:t>123</w:t>
      </w:r>
      <w:r>
        <w:t>I]-бен зил гуа н</w:t>
      </w:r>
      <w:r>
        <w:t xml:space="preserve">идин лишь в 50% случаев. </w:t>
      </w:r>
      <w:r>
        <w:rPr>
          <w:b/>
        </w:rPr>
        <w:t>МРТ.</w:t>
      </w:r>
      <w:r>
        <w:t xml:space="preserve"> Хотя разрешающая способность МРТ ниже, чем КТ, на Т2-взве шен ных томограммах удается отличать феохромоцитомы от других опухолей надпочечников.</w:t>
      </w:r>
    </w:p>
    <w:p w:rsidR="006B7ED0" w:rsidRDefault="00460C1A">
      <w:pPr>
        <w:ind w:left="1" w:right="15"/>
      </w:pPr>
      <w:r>
        <w:rPr>
          <w:b/>
        </w:rPr>
        <w:t>Определение концентраций катехоламинов</w:t>
      </w:r>
      <w:r>
        <w:t xml:space="preserve"> в надпочечниковых венах помогает выяснить л</w:t>
      </w:r>
      <w:r>
        <w:t>окализацию опухоли, если это не удалось сделать другими методами.</w:t>
      </w:r>
    </w:p>
    <w:p w:rsidR="006B7ED0" w:rsidRDefault="00460C1A">
      <w:pPr>
        <w:spacing w:after="3" w:line="265" w:lineRule="auto"/>
        <w:ind w:left="-5" w:right="185"/>
      </w:pPr>
      <w:r>
        <w:rPr>
          <w:b/>
        </w:rPr>
        <w:t>Дифференциальная диагностика</w:t>
      </w:r>
    </w:p>
    <w:p w:rsidR="006B7ED0" w:rsidRDefault="00460C1A">
      <w:pPr>
        <w:spacing w:after="140" w:line="265" w:lineRule="auto"/>
        <w:ind w:left="-5" w:right="185"/>
      </w:pPr>
      <w:r>
        <w:rPr>
          <w:b/>
        </w:rPr>
        <w:t>АГ иной этиологии и осложнения</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60992" behindDoc="0" locked="0" layoutInCell="1" allowOverlap="1">
                <wp:simplePos x="0" y="0"/>
                <wp:positionH relativeFrom="column">
                  <wp:posOffset>157424</wp:posOffset>
                </wp:positionH>
                <wp:positionV relativeFrom="paragraph">
                  <wp:posOffset>26888</wp:posOffset>
                </wp:positionV>
                <wp:extent cx="32797" cy="859234"/>
                <wp:effectExtent l="0" t="0" r="0" b="0"/>
                <wp:wrapSquare wrapText="bothSides"/>
                <wp:docPr id="322917" name="Group 322917"/>
                <wp:cNvGraphicFramePr/>
                <a:graphic xmlns:a="http://schemas.openxmlformats.org/drawingml/2006/main">
                  <a:graphicData uri="http://schemas.microsoft.com/office/word/2010/wordprocessingGroup">
                    <wpg:wgp>
                      <wpg:cNvGrpSpPr/>
                      <wpg:grpSpPr>
                        <a:xfrm>
                          <a:off x="0" y="0"/>
                          <a:ext cx="32797" cy="859234"/>
                          <a:chOff x="0" y="0"/>
                          <a:chExt cx="32797" cy="859234"/>
                        </a:xfrm>
                      </wpg:grpSpPr>
                      <wps:wsp>
                        <wps:cNvPr id="12113" name="Shape 12113"/>
                        <wps:cNvSpPr/>
                        <wps:spPr>
                          <a:xfrm>
                            <a:off x="0" y="0"/>
                            <a:ext cx="32797" cy="32742"/>
                          </a:xfrm>
                          <a:custGeom>
                            <a:avLst/>
                            <a:gdLst/>
                            <a:ahLst/>
                            <a:cxnLst/>
                            <a:rect l="0" t="0" r="0" b="0"/>
                            <a:pathLst>
                              <a:path w="32797" h="32742">
                                <a:moveTo>
                                  <a:pt x="16398" y="0"/>
                                </a:moveTo>
                                <a:cubicBezTo>
                                  <a:pt x="18573" y="0"/>
                                  <a:pt x="20665" y="298"/>
                                  <a:pt x="22674" y="992"/>
                                </a:cubicBezTo>
                                <a:cubicBezTo>
                                  <a:pt x="24683" y="1885"/>
                                  <a:pt x="26456" y="3175"/>
                                  <a:pt x="27994" y="4663"/>
                                </a:cubicBezTo>
                                <a:cubicBezTo>
                                  <a:pt x="29531" y="6251"/>
                                  <a:pt x="30716" y="7938"/>
                                  <a:pt x="31549" y="10021"/>
                                </a:cubicBezTo>
                                <a:cubicBezTo>
                                  <a:pt x="32381" y="12005"/>
                                  <a:pt x="32797" y="14089"/>
                                  <a:pt x="32797" y="16371"/>
                                </a:cubicBezTo>
                                <a:cubicBezTo>
                                  <a:pt x="32797" y="18455"/>
                                  <a:pt x="32381" y="20439"/>
                                  <a:pt x="31549" y="22423"/>
                                </a:cubicBezTo>
                                <a:cubicBezTo>
                                  <a:pt x="30716" y="24408"/>
                                  <a:pt x="29531" y="26194"/>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194"/>
                                  <a:pt x="2080" y="24408"/>
                                  <a:pt x="1248" y="22423"/>
                                </a:cubicBezTo>
                                <a:cubicBezTo>
                                  <a:pt x="416" y="20439"/>
                                  <a:pt x="0" y="18455"/>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15" name="Shape 12115"/>
                        <wps:cNvSpPr/>
                        <wps:spPr>
                          <a:xfrm>
                            <a:off x="0" y="11807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523"/>
                                </a:cubicBezTo>
                                <a:cubicBezTo>
                                  <a:pt x="30716" y="24507"/>
                                  <a:pt x="29531" y="26293"/>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293"/>
                                  <a:pt x="2080" y="24507"/>
                                  <a:pt x="1248" y="22523"/>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17" name="Shape 12117"/>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984"/>
                                  <a:pt x="26456" y="3274"/>
                                  <a:pt x="27994" y="4763"/>
                                </a:cubicBezTo>
                                <a:cubicBezTo>
                                  <a:pt x="29531" y="6251"/>
                                  <a:pt x="30716" y="7938"/>
                                  <a:pt x="31549" y="10021"/>
                                </a:cubicBezTo>
                                <a:cubicBezTo>
                                  <a:pt x="32381" y="12105"/>
                                  <a:pt x="32797" y="14188"/>
                                  <a:pt x="32797" y="16371"/>
                                </a:cubicBezTo>
                                <a:cubicBezTo>
                                  <a:pt x="32797" y="18554"/>
                                  <a:pt x="32381" y="20538"/>
                                  <a:pt x="31549" y="22523"/>
                                </a:cubicBezTo>
                                <a:cubicBezTo>
                                  <a:pt x="30716" y="24507"/>
                                  <a:pt x="29531" y="26293"/>
                                  <a:pt x="27994" y="27980"/>
                                </a:cubicBezTo>
                                <a:cubicBezTo>
                                  <a:pt x="26456" y="29468"/>
                                  <a:pt x="24683" y="30659"/>
                                  <a:pt x="22674" y="31452"/>
                                </a:cubicBezTo>
                                <a:cubicBezTo>
                                  <a:pt x="20665" y="32345"/>
                                  <a:pt x="18573" y="32742"/>
                                  <a:pt x="16398" y="32742"/>
                                </a:cubicBezTo>
                                <a:cubicBezTo>
                                  <a:pt x="14224" y="32742"/>
                                  <a:pt x="12132" y="32345"/>
                                  <a:pt x="10123" y="31452"/>
                                </a:cubicBezTo>
                                <a:cubicBezTo>
                                  <a:pt x="8114" y="30659"/>
                                  <a:pt x="6341" y="29468"/>
                                  <a:pt x="4803" y="27980"/>
                                </a:cubicBezTo>
                                <a:cubicBezTo>
                                  <a:pt x="3265" y="26293"/>
                                  <a:pt x="2080" y="24507"/>
                                  <a:pt x="1248" y="22523"/>
                                </a:cubicBezTo>
                                <a:cubicBezTo>
                                  <a:pt x="416" y="20538"/>
                                  <a:pt x="0" y="18554"/>
                                  <a:pt x="0" y="16371"/>
                                </a:cubicBezTo>
                                <a:cubicBezTo>
                                  <a:pt x="0" y="14188"/>
                                  <a:pt x="416" y="12105"/>
                                  <a:pt x="1248" y="10021"/>
                                </a:cubicBezTo>
                                <a:cubicBezTo>
                                  <a:pt x="2080" y="7938"/>
                                  <a:pt x="3265" y="6251"/>
                                  <a:pt x="4803" y="4763"/>
                                </a:cubicBezTo>
                                <a:cubicBezTo>
                                  <a:pt x="6341" y="3274"/>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19" name="Shape 12119"/>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21" name="Shape 12121"/>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2005"/>
                                  <a:pt x="32797" y="14089"/>
                                  <a:pt x="32797" y="16371"/>
                                </a:cubicBezTo>
                                <a:cubicBezTo>
                                  <a:pt x="32797" y="18554"/>
                                  <a:pt x="32381" y="20538"/>
                                  <a:pt x="31549" y="22622"/>
                                </a:cubicBezTo>
                                <a:cubicBezTo>
                                  <a:pt x="30716" y="24606"/>
                                  <a:pt x="29531" y="26392"/>
                                  <a:pt x="27994" y="27980"/>
                                </a:cubicBezTo>
                                <a:cubicBezTo>
                                  <a:pt x="26456" y="29468"/>
                                  <a:pt x="24683" y="30659"/>
                                  <a:pt x="22674" y="31452"/>
                                </a:cubicBezTo>
                                <a:cubicBezTo>
                                  <a:pt x="20665" y="32345"/>
                                  <a:pt x="18573" y="32742"/>
                                  <a:pt x="16398" y="32742"/>
                                </a:cubicBezTo>
                                <a:cubicBezTo>
                                  <a:pt x="14224" y="32742"/>
                                  <a:pt x="12132" y="32345"/>
                                  <a:pt x="10123" y="31452"/>
                                </a:cubicBezTo>
                                <a:cubicBezTo>
                                  <a:pt x="8114" y="30659"/>
                                  <a:pt x="6341" y="29468"/>
                                  <a:pt x="4803" y="27980"/>
                                </a:cubicBezTo>
                                <a:cubicBezTo>
                                  <a:pt x="3265" y="26392"/>
                                  <a:pt x="2080" y="24606"/>
                                  <a:pt x="1248" y="22622"/>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23" name="Shape 12123"/>
                        <wps:cNvSpPr/>
                        <wps:spPr>
                          <a:xfrm>
                            <a:off x="0" y="590352"/>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2005"/>
                                  <a:pt x="32797" y="14089"/>
                                  <a:pt x="32797" y="16371"/>
                                </a:cubicBezTo>
                                <a:cubicBezTo>
                                  <a:pt x="32797" y="18455"/>
                                  <a:pt x="32381" y="20439"/>
                                  <a:pt x="31549" y="22622"/>
                                </a:cubicBezTo>
                                <a:cubicBezTo>
                                  <a:pt x="30716" y="24606"/>
                                  <a:pt x="29531" y="26392"/>
                                  <a:pt x="27994" y="279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980"/>
                                </a:cubicBezTo>
                                <a:cubicBezTo>
                                  <a:pt x="3265" y="26392"/>
                                  <a:pt x="2080" y="24606"/>
                                  <a:pt x="1248" y="22622"/>
                                </a:cubicBezTo>
                                <a:cubicBezTo>
                                  <a:pt x="416" y="20439"/>
                                  <a:pt x="0" y="18455"/>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25" name="Shape 12125"/>
                        <wps:cNvSpPr/>
                        <wps:spPr>
                          <a:xfrm>
                            <a:off x="0" y="708422"/>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523"/>
                                </a:cubicBezTo>
                                <a:cubicBezTo>
                                  <a:pt x="30716" y="24606"/>
                                  <a:pt x="29531" y="26392"/>
                                  <a:pt x="27994" y="279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980"/>
                                </a:cubicBezTo>
                                <a:cubicBezTo>
                                  <a:pt x="3265" y="26392"/>
                                  <a:pt x="2080" y="24606"/>
                                  <a:pt x="1248" y="22523"/>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27" name="Shape 12127"/>
                        <wps:cNvSpPr/>
                        <wps:spPr>
                          <a:xfrm>
                            <a:off x="0" y="826492"/>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251"/>
                                  <a:pt x="30716" y="7938"/>
                                  <a:pt x="31549" y="10021"/>
                                </a:cubicBezTo>
                                <a:cubicBezTo>
                                  <a:pt x="32381" y="12105"/>
                                  <a:pt x="32797" y="14188"/>
                                  <a:pt x="32797" y="16371"/>
                                </a:cubicBezTo>
                                <a:cubicBezTo>
                                  <a:pt x="32797" y="18455"/>
                                  <a:pt x="32381" y="20439"/>
                                  <a:pt x="31549" y="22423"/>
                                </a:cubicBezTo>
                                <a:cubicBezTo>
                                  <a:pt x="30716" y="24408"/>
                                  <a:pt x="29531" y="26194"/>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194"/>
                                  <a:pt x="2080" y="24408"/>
                                  <a:pt x="1248" y="22423"/>
                                </a:cubicBezTo>
                                <a:cubicBezTo>
                                  <a:pt x="416" y="20439"/>
                                  <a:pt x="0" y="18455"/>
                                  <a:pt x="0" y="16371"/>
                                </a:cubicBezTo>
                                <a:cubicBezTo>
                                  <a:pt x="0" y="14188"/>
                                  <a:pt x="416" y="12105"/>
                                  <a:pt x="1248" y="10021"/>
                                </a:cubicBezTo>
                                <a:cubicBezTo>
                                  <a:pt x="2080" y="7938"/>
                                  <a:pt x="3265" y="6251"/>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2917" style="width:2.58242pt;height:67.6563pt;position:absolute;mso-position-horizontal-relative:text;mso-position-horizontal:absolute;margin-left:12.3956pt;mso-position-vertical-relative:text;margin-top:2.11719pt;" coordsize="327,8592">
                <v:shape id="Shape 12113" style="position:absolute;width:327;height:327;left:0;top:0;" coordsize="32797,32742" path="m16398,0c18573,0,20665,298,22674,992c24683,1885,26456,3175,27994,4663c29531,6251,30716,7938,31549,10021c32381,12005,32797,14089,32797,16371c32797,18455,32381,20439,31549,22423c30716,24408,29531,26194,27994,27880c26456,29369,24683,30559,22674,31452c20665,32246,18573,32643,16398,32742c14224,32643,12132,32246,10123,31452c8114,30559,6341,29369,4803,27880c3265,26194,2080,24408,1248,22423c416,20439,0,18455,0,16371c0,14089,416,12005,1248,10021c2080,7938,3265,6251,4803,4663c6341,3175,8114,1885,10123,1091c12132,397,14224,0,16398,0x">
                  <v:stroke weight="0pt" endcap="flat" joinstyle="miter" miterlimit="10" on="false" color="#000000" opacity="0"/>
                  <v:fill on="true" color="#000000"/>
                </v:shape>
                <v:shape id="Shape 12115" style="position:absolute;width:327;height:327;left:0;top:1180;" coordsize="32797,32742" path="m16398,0c18573,0,20665,397,22674,1091c24683,1885,26456,3175,27994,4663c29531,6251,30716,7938,31549,10021c32381,12005,32797,14089,32797,16371c32797,18554,32381,20538,31549,22523c30716,24507,29531,26293,27994,27980c26456,29468,24683,30659,22674,31452c20665,32246,18573,32643,16398,32742c14224,32643,12132,32246,10123,31452c8114,30659,6341,29468,4803,27980c3265,26293,2080,24507,1248,22523c416,20538,0,18554,0,16371c0,14089,416,12005,1248,10021c2080,7938,3265,6251,4803,4663c6341,3175,8114,1885,10123,1091c12132,397,14224,0,16398,0x">
                  <v:stroke weight="0pt" endcap="flat" joinstyle="miter" miterlimit="10" on="false" color="#000000" opacity="0"/>
                  <v:fill on="true" color="#000000"/>
                </v:shape>
                <v:shape id="Shape 12117" style="position:absolute;width:327;height:327;left:0;top:2361;" coordsize="32797,32742" path="m16398,0c18573,0,20665,397,22674,1191c24683,1984,26456,3274,27994,4763c29531,6251,30716,7938,31549,10021c32381,12105,32797,14188,32797,16371c32797,18554,32381,20538,31549,22523c30716,24507,29531,26293,27994,27980c26456,29468,24683,30659,22674,31452c20665,32345,18573,32742,16398,32742c14224,32742,12132,32345,10123,31452c8114,30659,6341,29468,4803,27980c3265,26293,2080,24507,1248,22523c416,20538,0,18554,0,16371c0,14188,416,12105,1248,10021c2080,7938,3265,6251,4803,4763c6341,3274,8114,1984,10123,1191c12132,397,14224,0,16398,0x">
                  <v:stroke weight="0pt" endcap="flat" joinstyle="miter" miterlimit="10" on="false" color="#000000" opacity="0"/>
                  <v:fill on="true" color="#000000"/>
                </v:shape>
                <v:shape id="Shape 12119" style="position:absolute;width:327;height:327;left:0;top:3542;" coordsize="32797,32742" path="m16398,0c18573,0,20665,397,22674,1191c24683,1885,26456,3175,27994,4663c29531,6251,30716,7938,31549,9922c32381,12005,32797,14089,32797,16371c32797,18554,32381,20538,31549,22523c30716,24507,29531,26293,27994,27880c26456,29369,24683,30559,22674,31353c20665,32246,18573,32643,16398,32742c14224,32643,12132,32246,10123,31353c8114,30559,6341,29369,4803,27880c3265,26293,2080,24507,1248,22523c416,20538,0,18554,0,16371c0,14089,416,12005,1248,9922c2080,7938,3265,6251,4803,4663c6341,3175,8114,1885,10123,1091c12132,397,14224,0,16398,0x">
                  <v:stroke weight="0pt" endcap="flat" joinstyle="miter" miterlimit="10" on="false" color="#000000" opacity="0"/>
                  <v:fill on="true" color="#000000"/>
                </v:shape>
                <v:shape id="Shape 12121" style="position:absolute;width:327;height:327;left:0;top:4722;" coordsize="32797,32742" path="m16398,0c18573,0,20665,397,22674,1191c24683,1885,26456,3175,27994,4663c29531,6251,30716,7938,31549,9922c32381,12005,32797,14089,32797,16371c32797,18554,32381,20538,31549,22622c30716,24606,29531,26392,27994,27980c26456,29468,24683,30659,22674,31452c20665,32345,18573,32742,16398,32742c14224,32742,12132,32345,10123,31452c8114,30659,6341,29468,4803,27980c3265,26392,2080,24606,1248,22622c416,20538,0,18554,0,16371c0,14089,416,12005,1248,9922c2080,7938,3265,6251,4803,4663c6341,3175,8114,1885,10123,1191c12132,397,14224,0,16398,0x">
                  <v:stroke weight="0pt" endcap="flat" joinstyle="miter" miterlimit="10" on="false" color="#000000" opacity="0"/>
                  <v:fill on="true" color="#000000"/>
                </v:shape>
                <v:shape id="Shape 12123" style="position:absolute;width:327;height:327;left:0;top:5903;" coordsize="32797,32742" path="m16398,0c18573,0,20665,397,22674,1191c24683,1885,26456,3175,27994,4663c29531,6251,30716,7938,31549,9922c32381,12005,32797,14089,32797,16371c32797,18455,32381,20439,31549,22622c30716,24606,29531,26392,27994,27980c26456,29369,24683,30559,22674,31452c20665,32246,18573,32643,16398,32742c14224,32643,12132,32246,10123,31452c8114,30559,6341,29369,4803,27980c3265,26392,2080,24606,1248,22622c416,20439,0,18455,0,16371c0,14089,416,12005,1248,9922c2080,7938,3265,6251,4803,4663c6341,3175,8114,1885,10123,1191c12132,397,14224,0,16398,0x">
                  <v:stroke weight="0pt" endcap="flat" joinstyle="miter" miterlimit="10" on="false" color="#000000" opacity="0"/>
                  <v:fill on="true" color="#000000"/>
                </v:shape>
                <v:shape id="Shape 12125" style="position:absolute;width:327;height:327;left:0;top:7084;" coordsize="32797,32742" path="m16398,0c18573,0,20665,397,22674,1191c24683,1885,26456,3175,27994,4663c29531,6251,30716,7938,31549,10021c32381,12005,32797,14089,32797,16371c32797,18554,32381,20538,31549,22523c30716,24606,29531,26392,27994,27980c26456,29369,24683,30559,22674,31452c20665,32246,18573,32643,16398,32742c14224,32643,12132,32246,10123,31452c8114,30559,6341,29369,4803,27980c3265,26392,2080,24606,1248,22523c416,20538,0,18554,0,16371c0,14089,416,12005,1248,9922c2080,7938,3265,6251,4803,4663c6341,3175,8114,1885,10123,1191c12132,397,14224,0,16398,0x">
                  <v:stroke weight="0pt" endcap="flat" joinstyle="miter" miterlimit="10" on="false" color="#000000" opacity="0"/>
                  <v:fill on="true" color="#000000"/>
                </v:shape>
                <v:shape id="Shape 12127" style="position:absolute;width:327;height:327;left:0;top:8264;" coordsize="32797,32742" path="m16398,0c18573,0,20665,397,22674,1091c24683,1984,26456,3175,27994,4663c29531,6251,30716,7938,31549,10021c32381,12105,32797,14188,32797,16371c32797,18455,32381,20439,31549,22423c30716,24408,29531,26194,27994,27880c26456,29369,24683,30559,22674,31452c20665,32246,18573,32643,16398,32742c14224,32643,12132,32246,10123,31452c8114,30559,6341,29369,4803,27880c3265,26194,2080,24408,1248,22423c416,20439,0,18455,0,16371c0,14188,416,12105,1248,10021c2080,7938,3265,6251,4803,4663c6341,3175,8114,1984,10123,1091c12132,397,14224,0,16398,0x">
                  <v:stroke weight="0pt" endcap="flat" joinstyle="miter" miterlimit="10" on="false" color="#000000" opacity="0"/>
                  <v:fill on="true" color="#000000"/>
                </v:shape>
                <w10:wrap type="square"/>
              </v:group>
            </w:pict>
          </mc:Fallback>
        </mc:AlternateContent>
      </w:r>
      <w:r>
        <w:t>Гипертоническая энцефалопатия.</w:t>
      </w:r>
    </w:p>
    <w:p w:rsidR="006B7ED0" w:rsidRDefault="00460C1A">
      <w:pPr>
        <w:ind w:left="258" w:right="15"/>
      </w:pPr>
      <w:r>
        <w:t>Преэклампсия и эклампсия.</w:t>
      </w:r>
    </w:p>
    <w:p w:rsidR="006B7ED0" w:rsidRDefault="00460C1A">
      <w:pPr>
        <w:ind w:left="258" w:right="15"/>
      </w:pPr>
      <w:r>
        <w:t>Тревожные состояния, возбуждение, неврозы, психозы.</w:t>
      </w:r>
    </w:p>
    <w:p w:rsidR="006B7ED0" w:rsidRDefault="00460C1A">
      <w:pPr>
        <w:ind w:left="258" w:right="15"/>
      </w:pPr>
      <w:r>
        <w:t>Пароксизмальная тахикардия.</w:t>
      </w:r>
    </w:p>
    <w:p w:rsidR="006B7ED0" w:rsidRDefault="00460C1A">
      <w:pPr>
        <w:ind w:left="258" w:right="15"/>
      </w:pPr>
      <w:r>
        <w:t>Тиреотоксикоз.</w:t>
      </w:r>
    </w:p>
    <w:p w:rsidR="006B7ED0" w:rsidRDefault="00460C1A">
      <w:pPr>
        <w:ind w:left="258" w:right="15"/>
      </w:pPr>
      <w:r>
        <w:t>СД.</w:t>
      </w:r>
    </w:p>
    <w:p w:rsidR="006B7ED0" w:rsidRDefault="00460C1A">
      <w:pPr>
        <w:ind w:left="258" w:right="15"/>
      </w:pPr>
      <w:r>
        <w:t>Гипогликемия.</w:t>
      </w:r>
    </w:p>
    <w:p w:rsidR="006B7ED0" w:rsidRDefault="00460C1A">
      <w:pPr>
        <w:spacing w:after="154"/>
        <w:ind w:left="258" w:right="15"/>
      </w:pPr>
      <w:r>
        <w:t>Мигрень, хортоновская головная боль.</w:t>
      </w:r>
    </w:p>
    <w:p w:rsidR="006B7ED0" w:rsidRDefault="00460C1A">
      <w:pPr>
        <w:spacing w:after="140" w:line="265" w:lineRule="auto"/>
        <w:ind w:left="-5" w:right="185"/>
      </w:pPr>
      <w:r>
        <w:rPr>
          <w:b/>
        </w:rPr>
        <w:t>Наркомания</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62016" behindDoc="0" locked="0" layoutInCell="1" allowOverlap="1">
                <wp:simplePos x="0" y="0"/>
                <wp:positionH relativeFrom="column">
                  <wp:posOffset>157424</wp:posOffset>
                </wp:positionH>
                <wp:positionV relativeFrom="paragraph">
                  <wp:posOffset>26789</wp:posOffset>
                </wp:positionV>
                <wp:extent cx="32797" cy="387052"/>
                <wp:effectExtent l="0" t="0" r="0" b="0"/>
                <wp:wrapSquare wrapText="bothSides"/>
                <wp:docPr id="322918" name="Group 322918"/>
                <wp:cNvGraphicFramePr/>
                <a:graphic xmlns:a="http://schemas.openxmlformats.org/drawingml/2006/main">
                  <a:graphicData uri="http://schemas.microsoft.com/office/word/2010/wordprocessingGroup">
                    <wpg:wgp>
                      <wpg:cNvGrpSpPr/>
                      <wpg:grpSpPr>
                        <a:xfrm>
                          <a:off x="0" y="0"/>
                          <a:ext cx="32797" cy="387052"/>
                          <a:chOff x="0" y="0"/>
                          <a:chExt cx="32797" cy="387052"/>
                        </a:xfrm>
                      </wpg:grpSpPr>
                      <wps:wsp>
                        <wps:cNvPr id="12130" name="Shape 12130"/>
                        <wps:cNvSpPr/>
                        <wps:spPr>
                          <a:xfrm>
                            <a:off x="0" y="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9922"/>
                                </a:cubicBezTo>
                                <a:cubicBezTo>
                                  <a:pt x="32381" y="12005"/>
                                  <a:pt x="32797" y="14188"/>
                                  <a:pt x="32797" y="16371"/>
                                </a:cubicBezTo>
                                <a:cubicBezTo>
                                  <a:pt x="32797" y="18554"/>
                                  <a:pt x="32381" y="20638"/>
                                  <a:pt x="31549" y="22523"/>
                                </a:cubicBezTo>
                                <a:cubicBezTo>
                                  <a:pt x="30716" y="24606"/>
                                  <a:pt x="29531" y="26491"/>
                                  <a:pt x="27994" y="27980"/>
                                </a:cubicBezTo>
                                <a:cubicBezTo>
                                  <a:pt x="26456" y="29567"/>
                                  <a:pt x="24683" y="30659"/>
                                  <a:pt x="22674" y="31353"/>
                                </a:cubicBezTo>
                                <a:cubicBezTo>
                                  <a:pt x="20665" y="32345"/>
                                  <a:pt x="18573" y="32742"/>
                                  <a:pt x="16398" y="32841"/>
                                </a:cubicBezTo>
                                <a:cubicBezTo>
                                  <a:pt x="14224" y="32742"/>
                                  <a:pt x="12132" y="32345"/>
                                  <a:pt x="10123" y="31353"/>
                                </a:cubicBezTo>
                                <a:cubicBezTo>
                                  <a:pt x="8114" y="30659"/>
                                  <a:pt x="6341" y="29567"/>
                                  <a:pt x="4803" y="27980"/>
                                </a:cubicBezTo>
                                <a:cubicBezTo>
                                  <a:pt x="3265" y="26491"/>
                                  <a:pt x="2080" y="24606"/>
                                  <a:pt x="1248" y="22622"/>
                                </a:cubicBezTo>
                                <a:cubicBezTo>
                                  <a:pt x="416" y="20638"/>
                                  <a:pt x="0" y="18554"/>
                                  <a:pt x="0" y="16371"/>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32" name="Shape 12132"/>
                        <wps:cNvSpPr/>
                        <wps:spPr>
                          <a:xfrm>
                            <a:off x="0" y="11807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638"/>
                                  <a:pt x="31549" y="22523"/>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523"/>
                                </a:cubicBezTo>
                                <a:cubicBezTo>
                                  <a:pt x="416" y="20638"/>
                                  <a:pt x="0" y="18554"/>
                                  <a:pt x="0" y="16371"/>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34" name="Shape 12134"/>
                        <wps:cNvSpPr/>
                        <wps:spPr>
                          <a:xfrm>
                            <a:off x="0" y="236141"/>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737"/>
                                  <a:pt x="31549" y="22622"/>
                                </a:cubicBezTo>
                                <a:cubicBezTo>
                                  <a:pt x="30716" y="24606"/>
                                  <a:pt x="29531" y="26392"/>
                                  <a:pt x="27994" y="27880"/>
                                </a:cubicBezTo>
                                <a:cubicBezTo>
                                  <a:pt x="26456" y="29369"/>
                                  <a:pt x="24683" y="30460"/>
                                  <a:pt x="22674" y="31353"/>
                                </a:cubicBezTo>
                                <a:cubicBezTo>
                                  <a:pt x="20665" y="32147"/>
                                  <a:pt x="18573" y="32742"/>
                                  <a:pt x="16398" y="32841"/>
                                </a:cubicBezTo>
                                <a:cubicBezTo>
                                  <a:pt x="14224" y="32742"/>
                                  <a:pt x="12132" y="32147"/>
                                  <a:pt x="10123" y="31353"/>
                                </a:cubicBezTo>
                                <a:cubicBezTo>
                                  <a:pt x="8114" y="30460"/>
                                  <a:pt x="6341" y="29369"/>
                                  <a:pt x="4803" y="27880"/>
                                </a:cubicBezTo>
                                <a:cubicBezTo>
                                  <a:pt x="3265" y="26392"/>
                                  <a:pt x="2080" y="24606"/>
                                  <a:pt x="1248" y="22622"/>
                                </a:cubicBezTo>
                                <a:cubicBezTo>
                                  <a:pt x="416" y="20737"/>
                                  <a:pt x="0" y="18554"/>
                                  <a:pt x="0" y="16371"/>
                                </a:cubicBezTo>
                                <a:cubicBezTo>
                                  <a:pt x="0" y="14188"/>
                                  <a:pt x="416" y="12005"/>
                                  <a:pt x="1248" y="10021"/>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36" name="Shape 12136"/>
                        <wps:cNvSpPr/>
                        <wps:spPr>
                          <a:xfrm>
                            <a:off x="0" y="354211"/>
                            <a:ext cx="32797" cy="32841"/>
                          </a:xfrm>
                          <a:custGeom>
                            <a:avLst/>
                            <a:gdLst/>
                            <a:ahLst/>
                            <a:cxnLst/>
                            <a:rect l="0" t="0" r="0" b="0"/>
                            <a:pathLst>
                              <a:path w="32797" h="32841">
                                <a:moveTo>
                                  <a:pt x="16398" y="0"/>
                                </a:moveTo>
                                <a:cubicBezTo>
                                  <a:pt x="18573" y="0"/>
                                  <a:pt x="20665" y="397"/>
                                  <a:pt x="22674" y="1191"/>
                                </a:cubicBezTo>
                                <a:cubicBezTo>
                                  <a:pt x="24683" y="2084"/>
                                  <a:pt x="26456" y="3274"/>
                                  <a:pt x="27994" y="4862"/>
                                </a:cubicBezTo>
                                <a:cubicBezTo>
                                  <a:pt x="29531" y="6350"/>
                                  <a:pt x="30716" y="8136"/>
                                  <a:pt x="31549" y="10021"/>
                                </a:cubicBezTo>
                                <a:cubicBezTo>
                                  <a:pt x="32381" y="12005"/>
                                  <a:pt x="32797" y="14188"/>
                                  <a:pt x="32797" y="16371"/>
                                </a:cubicBezTo>
                                <a:cubicBezTo>
                                  <a:pt x="32797" y="18554"/>
                                  <a:pt x="32381" y="20638"/>
                                  <a:pt x="31549" y="22622"/>
                                </a:cubicBezTo>
                                <a:cubicBezTo>
                                  <a:pt x="30716" y="24606"/>
                                  <a:pt x="29531" y="26491"/>
                                  <a:pt x="27994" y="27980"/>
                                </a:cubicBezTo>
                                <a:cubicBezTo>
                                  <a:pt x="26456" y="29567"/>
                                  <a:pt x="24683" y="30659"/>
                                  <a:pt x="22674" y="31452"/>
                                </a:cubicBezTo>
                                <a:cubicBezTo>
                                  <a:pt x="20665" y="32246"/>
                                  <a:pt x="18573" y="32742"/>
                                  <a:pt x="16398" y="32841"/>
                                </a:cubicBezTo>
                                <a:cubicBezTo>
                                  <a:pt x="14224" y="32742"/>
                                  <a:pt x="12132" y="32246"/>
                                  <a:pt x="10123" y="31452"/>
                                </a:cubicBezTo>
                                <a:cubicBezTo>
                                  <a:pt x="8114" y="30659"/>
                                  <a:pt x="6341" y="29567"/>
                                  <a:pt x="4803" y="27980"/>
                                </a:cubicBezTo>
                                <a:cubicBezTo>
                                  <a:pt x="3265" y="26491"/>
                                  <a:pt x="2080" y="24606"/>
                                  <a:pt x="1248" y="22622"/>
                                </a:cubicBezTo>
                                <a:cubicBezTo>
                                  <a:pt x="416" y="20638"/>
                                  <a:pt x="0" y="18554"/>
                                  <a:pt x="0" y="16371"/>
                                </a:cubicBezTo>
                                <a:cubicBezTo>
                                  <a:pt x="0" y="14188"/>
                                  <a:pt x="416" y="12005"/>
                                  <a:pt x="1248" y="10021"/>
                                </a:cubicBezTo>
                                <a:cubicBezTo>
                                  <a:pt x="2080" y="8136"/>
                                  <a:pt x="3265" y="6350"/>
                                  <a:pt x="4803" y="4862"/>
                                </a:cubicBezTo>
                                <a:cubicBezTo>
                                  <a:pt x="6341" y="3274"/>
                                  <a:pt x="8114" y="20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2918" style="width:2.58242pt;height:30.4766pt;position:absolute;mso-position-horizontal-relative:text;mso-position-horizontal:absolute;margin-left:12.3956pt;mso-position-vertical-relative:text;margin-top:2.10938pt;" coordsize="327,3870">
                <v:shape id="Shape 12130" style="position:absolute;width:327;height:328;left:0;top:0;" coordsize="32797,32841" path="m16398,0c18573,0,20665,397,22674,1191c24683,1984,26456,3175,27994,4763c29531,6251,30716,8037,31549,9922c32381,12005,32797,14188,32797,16371c32797,18554,32381,20638,31549,22523c30716,24606,29531,26491,27994,27980c26456,29567,24683,30659,22674,31353c20665,32345,18573,32742,16398,32841c14224,32742,12132,32345,10123,31353c8114,30659,6341,29567,4803,27980c3265,26491,2080,24606,1248,22622c416,20638,0,18554,0,16371c0,14188,416,12005,1248,10021c2080,8037,3265,6251,4803,4763c6341,3175,8114,1984,10123,1191c12132,397,14224,0,16398,0x">
                  <v:stroke weight="0pt" endcap="flat" joinstyle="miter" miterlimit="10" on="false" color="#000000" opacity="0"/>
                  <v:fill on="true" color="#000000"/>
                </v:shape>
                <v:shape id="Shape 12132" style="position:absolute;width:327;height:328;left:0;top:1180;" coordsize="32797,32841" path="m16398,0c18573,0,20665,397,22674,1191c24683,1984,26456,3175,27994,4763c29531,6251,30716,8037,31549,10021c32381,12005,32797,14188,32797,16371c32797,18554,32381,20638,31549,22523c30716,24507,29531,26392,27994,27880c26456,29468,24683,30559,22674,31353c20665,32345,18573,32742,16398,32841c14224,32742,12132,32345,10123,31353c8114,30559,6341,29468,4803,27880c3265,26392,2080,24507,1248,22523c416,20638,0,18554,0,16371c0,14188,416,12005,1248,10021c2080,8037,3265,6251,4803,4763c6341,3175,8114,1984,10123,1191c12132,397,14224,0,16398,0x">
                  <v:stroke weight="0pt" endcap="flat" joinstyle="miter" miterlimit="10" on="false" color="#000000" opacity="0"/>
                  <v:fill on="true" color="#000000"/>
                </v:shape>
                <v:shape id="Shape 12134" style="position:absolute;width:327;height:328;left:0;top:2361;" coordsize="32797,32841" path="m16398,0c18573,0,20665,397,22674,1091c24683,1984,26456,3175,27994,4763c29531,6251,30716,8037,31549,10021c32381,12005,32797,14188,32797,16371c32797,18554,32381,20737,31549,22622c30716,24606,29531,26392,27994,27880c26456,29369,24683,30460,22674,31353c20665,32147,18573,32742,16398,32841c14224,32742,12132,32147,10123,31353c8114,30460,6341,29369,4803,27880c3265,26392,2080,24606,1248,22622c416,20737,0,18554,0,16371c0,14188,416,12005,1248,10021c2080,8037,3265,6251,4803,4763c6341,3175,8114,1984,10123,1290c12132,397,14224,0,16398,0x">
                  <v:stroke weight="0pt" endcap="flat" joinstyle="miter" miterlimit="10" on="false" color="#000000" opacity="0"/>
                  <v:fill on="true" color="#000000"/>
                </v:shape>
                <v:shape id="Shape 12136" style="position:absolute;width:327;height:328;left:0;top:3542;" coordsize="32797,32841" path="m16398,0c18573,0,20665,397,22674,1191c24683,2084,26456,3274,27994,4862c29531,6350,30716,8136,31549,10021c32381,12005,32797,14188,32797,16371c32797,18554,32381,20638,31549,22622c30716,24606,29531,26491,27994,27980c26456,29567,24683,30659,22674,31452c20665,32246,18573,32742,16398,32841c14224,32742,12132,32246,10123,31452c8114,30659,6341,29567,4803,27980c3265,26491,2080,24606,1248,22622c416,20638,0,18554,0,16371c0,14188,416,12005,1248,10021c2080,8136,3265,6350,4803,4862c6341,3274,8114,2084,10123,1191c12132,397,14224,0,16398,0x">
                  <v:stroke weight="0pt" endcap="flat" joinstyle="miter" miterlimit="10" on="false" color="#000000" opacity="0"/>
                  <v:fill on="true" color="#000000"/>
                </v:shape>
                <w10:wrap type="square"/>
              </v:group>
            </w:pict>
          </mc:Fallback>
        </mc:AlternateContent>
      </w:r>
      <w:r>
        <w:t>Амфетамины.</w:t>
      </w:r>
    </w:p>
    <w:p w:rsidR="006B7ED0" w:rsidRDefault="00460C1A">
      <w:pPr>
        <w:ind w:left="258" w:right="15"/>
      </w:pPr>
      <w:r>
        <w:t>Кокаин.</w:t>
      </w:r>
    </w:p>
    <w:p w:rsidR="006B7ED0" w:rsidRDefault="00460C1A">
      <w:pPr>
        <w:ind w:left="258" w:right="15"/>
      </w:pPr>
      <w:r>
        <w:t>Алкалоиды спорыньи.</w:t>
      </w:r>
    </w:p>
    <w:p w:rsidR="006B7ED0" w:rsidRDefault="00460C1A">
      <w:pPr>
        <w:spacing w:after="154"/>
        <w:ind w:left="258" w:right="15"/>
      </w:pPr>
      <w:r>
        <w:t>Злоупотребление кофеином.</w:t>
      </w:r>
    </w:p>
    <w:p w:rsidR="006B7ED0" w:rsidRDefault="00460C1A">
      <w:pPr>
        <w:spacing w:after="140" w:line="265" w:lineRule="auto"/>
        <w:ind w:left="-5" w:right="185"/>
      </w:pPr>
      <w:r>
        <w:rPr>
          <w:b/>
        </w:rPr>
        <w:t>Лекарственные средства</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63040" behindDoc="0" locked="0" layoutInCell="1" allowOverlap="1">
                <wp:simplePos x="0" y="0"/>
                <wp:positionH relativeFrom="column">
                  <wp:posOffset>157424</wp:posOffset>
                </wp:positionH>
                <wp:positionV relativeFrom="paragraph">
                  <wp:posOffset>26988</wp:posOffset>
                </wp:positionV>
                <wp:extent cx="32797" cy="505023"/>
                <wp:effectExtent l="0" t="0" r="0" b="0"/>
                <wp:wrapSquare wrapText="bothSides"/>
                <wp:docPr id="322919" name="Group 322919"/>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12139" name="Shape 12139"/>
                        <wps:cNvSpPr/>
                        <wps:spPr>
                          <a:xfrm>
                            <a:off x="0" y="0"/>
                            <a:ext cx="32797" cy="32742"/>
                          </a:xfrm>
                          <a:custGeom>
                            <a:avLst/>
                            <a:gdLst/>
                            <a:ahLst/>
                            <a:cxnLst/>
                            <a:rect l="0" t="0" r="0" b="0"/>
                            <a:pathLst>
                              <a:path w="32797" h="32742">
                                <a:moveTo>
                                  <a:pt x="16398" y="0"/>
                                </a:moveTo>
                                <a:cubicBezTo>
                                  <a:pt x="18573" y="0"/>
                                  <a:pt x="20665" y="397"/>
                                  <a:pt x="22674" y="1191"/>
                                </a:cubicBezTo>
                                <a:cubicBezTo>
                                  <a:pt x="24683" y="1984"/>
                                  <a:pt x="26456" y="3175"/>
                                  <a:pt x="27994" y="4663"/>
                                </a:cubicBezTo>
                                <a:cubicBezTo>
                                  <a:pt x="29531" y="6251"/>
                                  <a:pt x="30716" y="7938"/>
                                  <a:pt x="31549" y="9922"/>
                                </a:cubicBezTo>
                                <a:cubicBezTo>
                                  <a:pt x="32381" y="11906"/>
                                  <a:pt x="32797" y="14089"/>
                                  <a:pt x="32797" y="16371"/>
                                </a:cubicBezTo>
                                <a:cubicBezTo>
                                  <a:pt x="32797" y="18554"/>
                                  <a:pt x="32381" y="20538"/>
                                  <a:pt x="31549" y="22523"/>
                                </a:cubicBezTo>
                                <a:cubicBezTo>
                                  <a:pt x="30716" y="24408"/>
                                  <a:pt x="29531" y="26293"/>
                                  <a:pt x="27994" y="27980"/>
                                </a:cubicBezTo>
                                <a:cubicBezTo>
                                  <a:pt x="26456" y="29468"/>
                                  <a:pt x="24683" y="30559"/>
                                  <a:pt x="22674" y="31353"/>
                                </a:cubicBezTo>
                                <a:cubicBezTo>
                                  <a:pt x="20665" y="32246"/>
                                  <a:pt x="18573" y="32643"/>
                                  <a:pt x="16398" y="32742"/>
                                </a:cubicBezTo>
                                <a:cubicBezTo>
                                  <a:pt x="14224" y="32643"/>
                                  <a:pt x="12132" y="32246"/>
                                  <a:pt x="10123" y="31353"/>
                                </a:cubicBezTo>
                                <a:cubicBezTo>
                                  <a:pt x="8114" y="30559"/>
                                  <a:pt x="6341" y="29468"/>
                                  <a:pt x="4803" y="27980"/>
                                </a:cubicBezTo>
                                <a:cubicBezTo>
                                  <a:pt x="3265" y="26293"/>
                                  <a:pt x="2080" y="24408"/>
                                  <a:pt x="1248" y="22523"/>
                                </a:cubicBezTo>
                                <a:cubicBezTo>
                                  <a:pt x="416" y="20538"/>
                                  <a:pt x="0" y="18554"/>
                                  <a:pt x="0" y="16371"/>
                                </a:cubicBezTo>
                                <a:cubicBezTo>
                                  <a:pt x="0" y="14089"/>
                                  <a:pt x="416" y="11906"/>
                                  <a:pt x="1248" y="9922"/>
                                </a:cubicBezTo>
                                <a:cubicBezTo>
                                  <a:pt x="2080" y="7938"/>
                                  <a:pt x="3265" y="6251"/>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41" name="Shape 12141"/>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885"/>
                                  <a:pt x="26456" y="3175"/>
                                  <a:pt x="27994" y="4763"/>
                                </a:cubicBezTo>
                                <a:cubicBezTo>
                                  <a:pt x="29531" y="6350"/>
                                  <a:pt x="30716" y="8037"/>
                                  <a:pt x="31549" y="10021"/>
                                </a:cubicBezTo>
                                <a:cubicBezTo>
                                  <a:pt x="32381" y="11906"/>
                                  <a:pt x="32797" y="14089"/>
                                  <a:pt x="32797" y="16371"/>
                                </a:cubicBezTo>
                                <a:cubicBezTo>
                                  <a:pt x="32797" y="18554"/>
                                  <a:pt x="32381" y="20538"/>
                                  <a:pt x="31549" y="22523"/>
                                </a:cubicBezTo>
                                <a:cubicBezTo>
                                  <a:pt x="30716" y="24507"/>
                                  <a:pt x="29531" y="26392"/>
                                  <a:pt x="27994" y="27980"/>
                                </a:cubicBezTo>
                                <a:cubicBezTo>
                                  <a:pt x="26456" y="29468"/>
                                  <a:pt x="24683" y="30559"/>
                                  <a:pt x="22674" y="31452"/>
                                </a:cubicBezTo>
                                <a:cubicBezTo>
                                  <a:pt x="20665" y="32345"/>
                                  <a:pt x="18573" y="32742"/>
                                  <a:pt x="16398" y="32742"/>
                                </a:cubicBezTo>
                                <a:cubicBezTo>
                                  <a:pt x="14224" y="32742"/>
                                  <a:pt x="12132" y="32345"/>
                                  <a:pt x="10123" y="31452"/>
                                </a:cubicBezTo>
                                <a:cubicBezTo>
                                  <a:pt x="8114" y="30559"/>
                                  <a:pt x="6341" y="29468"/>
                                  <a:pt x="4803" y="27980"/>
                                </a:cubicBezTo>
                                <a:cubicBezTo>
                                  <a:pt x="3265" y="26392"/>
                                  <a:pt x="2080" y="24507"/>
                                  <a:pt x="1248" y="22523"/>
                                </a:cubicBezTo>
                                <a:cubicBezTo>
                                  <a:pt x="416" y="20538"/>
                                  <a:pt x="0" y="18554"/>
                                  <a:pt x="0" y="16371"/>
                                </a:cubicBezTo>
                                <a:cubicBezTo>
                                  <a:pt x="0" y="14089"/>
                                  <a:pt x="416" y="11906"/>
                                  <a:pt x="1248" y="10021"/>
                                </a:cubicBezTo>
                                <a:cubicBezTo>
                                  <a:pt x="2080" y="8037"/>
                                  <a:pt x="3265" y="6350"/>
                                  <a:pt x="4803" y="4763"/>
                                </a:cubicBezTo>
                                <a:cubicBezTo>
                                  <a:pt x="6341" y="3175"/>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43" name="Shape 12143"/>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1906"/>
                                  <a:pt x="32797" y="14089"/>
                                  <a:pt x="32797" y="16371"/>
                                </a:cubicBezTo>
                                <a:cubicBezTo>
                                  <a:pt x="32797" y="18554"/>
                                  <a:pt x="32381" y="20538"/>
                                  <a:pt x="31549" y="22523"/>
                                </a:cubicBezTo>
                                <a:cubicBezTo>
                                  <a:pt x="30716" y="24408"/>
                                  <a:pt x="29531" y="26293"/>
                                  <a:pt x="27994" y="27880"/>
                                </a:cubicBezTo>
                                <a:cubicBezTo>
                                  <a:pt x="26456" y="29369"/>
                                  <a:pt x="24683" y="30460"/>
                                  <a:pt x="22674" y="31353"/>
                                </a:cubicBezTo>
                                <a:cubicBezTo>
                                  <a:pt x="20665" y="32246"/>
                                  <a:pt x="18573" y="32643"/>
                                  <a:pt x="16398" y="32742"/>
                                </a:cubicBezTo>
                                <a:cubicBezTo>
                                  <a:pt x="14224" y="32643"/>
                                  <a:pt x="12132" y="32246"/>
                                  <a:pt x="10123" y="31353"/>
                                </a:cubicBezTo>
                                <a:cubicBezTo>
                                  <a:pt x="8114" y="30460"/>
                                  <a:pt x="6341" y="29369"/>
                                  <a:pt x="4803" y="27880"/>
                                </a:cubicBezTo>
                                <a:cubicBezTo>
                                  <a:pt x="3265" y="26293"/>
                                  <a:pt x="2080" y="24408"/>
                                  <a:pt x="1248" y="22523"/>
                                </a:cubicBezTo>
                                <a:cubicBezTo>
                                  <a:pt x="416" y="20538"/>
                                  <a:pt x="0" y="18554"/>
                                  <a:pt x="0" y="16371"/>
                                </a:cubicBezTo>
                                <a:cubicBezTo>
                                  <a:pt x="0" y="14089"/>
                                  <a:pt x="416" y="11906"/>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45" name="Shape 12145"/>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1906"/>
                                  <a:pt x="32797" y="14089"/>
                                  <a:pt x="32797" y="16371"/>
                                </a:cubicBezTo>
                                <a:cubicBezTo>
                                  <a:pt x="32797" y="18455"/>
                                  <a:pt x="32381" y="20538"/>
                                  <a:pt x="31549" y="22523"/>
                                </a:cubicBezTo>
                                <a:cubicBezTo>
                                  <a:pt x="30716" y="24408"/>
                                  <a:pt x="29531" y="26293"/>
                                  <a:pt x="27994" y="27781"/>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781"/>
                                </a:cubicBezTo>
                                <a:cubicBezTo>
                                  <a:pt x="3265" y="26293"/>
                                  <a:pt x="2080" y="24408"/>
                                  <a:pt x="1248" y="22523"/>
                                </a:cubicBezTo>
                                <a:cubicBezTo>
                                  <a:pt x="416" y="20538"/>
                                  <a:pt x="0" y="18455"/>
                                  <a:pt x="0" y="16371"/>
                                </a:cubicBezTo>
                                <a:cubicBezTo>
                                  <a:pt x="0" y="14089"/>
                                  <a:pt x="416" y="11906"/>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47" name="Shape 12147"/>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10021"/>
                                </a:cubicBezTo>
                                <a:cubicBezTo>
                                  <a:pt x="32381" y="11906"/>
                                  <a:pt x="32797" y="14089"/>
                                  <a:pt x="32797" y="16371"/>
                                </a:cubicBezTo>
                                <a:cubicBezTo>
                                  <a:pt x="32797" y="18455"/>
                                  <a:pt x="32381" y="20538"/>
                                  <a:pt x="31549" y="22622"/>
                                </a:cubicBezTo>
                                <a:cubicBezTo>
                                  <a:pt x="30716" y="24507"/>
                                  <a:pt x="29531" y="26392"/>
                                  <a:pt x="27994" y="27980"/>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980"/>
                                </a:cubicBezTo>
                                <a:cubicBezTo>
                                  <a:pt x="3265" y="26392"/>
                                  <a:pt x="2080" y="24507"/>
                                  <a:pt x="1248" y="22622"/>
                                </a:cubicBezTo>
                                <a:cubicBezTo>
                                  <a:pt x="416" y="20538"/>
                                  <a:pt x="0" y="18455"/>
                                  <a:pt x="0" y="16371"/>
                                </a:cubicBezTo>
                                <a:cubicBezTo>
                                  <a:pt x="0" y="14089"/>
                                  <a:pt x="416" y="11906"/>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2919" style="width:2.58242pt;height:39.7656pt;position:absolute;mso-position-horizontal-relative:text;mso-position-horizontal:absolute;margin-left:12.3956pt;mso-position-vertical-relative:text;margin-top:2.125pt;" coordsize="327,5050">
                <v:shape id="Shape 12139" style="position:absolute;width:327;height:327;left:0;top:0;" coordsize="32797,32742" path="m16398,0c18573,0,20665,397,22674,1191c24683,1984,26456,3175,27994,4663c29531,6251,30716,7938,31549,9922c32381,11906,32797,14089,32797,16371c32797,18554,32381,20538,31549,22523c30716,24408,29531,26293,27994,27980c26456,29468,24683,30559,22674,31353c20665,32246,18573,32643,16398,32742c14224,32643,12132,32246,10123,31353c8114,30559,6341,29468,4803,27980c3265,26293,2080,24408,1248,22523c416,20538,0,18554,0,16371c0,14089,416,11906,1248,9922c2080,7938,3265,6251,4803,4663c6341,3175,8114,1984,10123,1091c12132,397,14224,0,16398,0x">
                  <v:stroke weight="0pt" endcap="flat" joinstyle="miter" miterlimit="10" on="false" color="#000000" opacity="0"/>
                  <v:fill on="true" color="#000000"/>
                </v:shape>
                <v:shape id="Shape 12141" style="position:absolute;width:327;height:327;left:0;top:1180;" coordsize="32797,32742" path="m16398,0c18573,0,20665,397,22674,1191c24683,1885,26456,3175,27994,4763c29531,6350,30716,8037,31549,10021c32381,11906,32797,14089,32797,16371c32797,18554,32381,20538,31549,22523c30716,24507,29531,26392,27994,27980c26456,29468,24683,30559,22674,31452c20665,32345,18573,32742,16398,32742c14224,32742,12132,32345,10123,31452c8114,30559,6341,29468,4803,27980c3265,26392,2080,24507,1248,22523c416,20538,0,18554,0,16371c0,14089,416,11906,1248,10021c2080,8037,3265,6350,4803,4763c6341,3175,8114,1885,10123,1191c12132,397,14224,0,16398,0x">
                  <v:stroke weight="0pt" endcap="flat" joinstyle="miter" miterlimit="10" on="false" color="#000000" opacity="0"/>
                  <v:fill on="true" color="#000000"/>
                </v:shape>
                <v:shape id="Shape 12143" style="position:absolute;width:327;height:327;left:0;top:2361;" coordsize="32797,32742" path="m16398,0c18573,0,20665,397,22674,1191c24683,1885,26456,3175,27994,4663c29531,6251,30716,7938,31549,9922c32381,11906,32797,14089,32797,16371c32797,18554,32381,20538,31549,22523c30716,24408,29531,26293,27994,27880c26456,29369,24683,30460,22674,31353c20665,32246,18573,32643,16398,32742c14224,32643,12132,32246,10123,31353c8114,30460,6341,29369,4803,27880c3265,26293,2080,24408,1248,22523c416,20538,0,18554,0,16371c0,14089,416,11906,1248,9922c2080,7938,3265,6251,4803,4663c6341,3175,8114,1885,10123,1191c12132,397,14224,0,16398,0x">
                  <v:stroke weight="0pt" endcap="flat" joinstyle="miter" miterlimit="10" on="false" color="#000000" opacity="0"/>
                  <v:fill on="true" color="#000000"/>
                </v:shape>
                <v:shape id="Shape 12145" style="position:absolute;width:327;height:327;left:0;top:3542;" coordsize="32797,32742" path="m16398,0c18573,0,20665,397,22674,1191c24683,1885,26456,3175,27994,4663c29531,6251,30716,7938,31549,9922c32381,11906,32797,14089,32797,16371c32797,18455,32381,20538,31549,22523c30716,24408,29531,26293,27994,27781c26456,29369,24683,30460,22674,31452c20665,32246,18573,32643,16398,32742c14224,32643,12132,32246,10123,31452c8114,30460,6341,29369,4803,27781c3265,26293,2080,24408,1248,22523c416,20538,0,18455,0,16371c0,14089,416,11906,1248,9922c2080,7938,3265,6251,4803,4663c6341,3175,8114,1885,10123,1191c12132,397,14224,0,16398,0x">
                  <v:stroke weight="0pt" endcap="flat" joinstyle="miter" miterlimit="10" on="false" color="#000000" opacity="0"/>
                  <v:fill on="true" color="#000000"/>
                </v:shape>
                <v:shape id="Shape 12147" style="position:absolute;width:327;height:327;left:0;top:4722;" coordsize="32797,32742" path="m16398,0c18573,0,20665,397,22674,1191c24683,1885,26456,3175,27994,4663c29531,6251,30716,7938,31549,10021c32381,11906,32797,14089,32797,16371c32797,18455,32381,20538,31549,22622c30716,24507,29531,26392,27994,27980c26456,29369,24683,30460,22674,31452c20665,32246,18573,32643,16398,32742c14224,32643,12132,32246,10123,31452c8114,30460,6341,29369,4803,27980c3265,26392,2080,24507,1248,22622c416,20538,0,18455,0,16371c0,14089,416,11906,1248,9922c2080,7938,3265,6251,4803,4663c6341,3175,8114,1885,10123,1191c12132,397,14224,0,16398,0x">
                  <v:stroke weight="0pt" endcap="flat" joinstyle="miter" miterlimit="10" on="false" color="#000000" opacity="0"/>
                  <v:fill on="true" color="#000000"/>
                </v:shape>
                <w10:wrap type="square"/>
              </v:group>
            </w:pict>
          </mc:Fallback>
        </mc:AlternateContent>
      </w:r>
      <w:r>
        <w:t>Препараты, повышающие АД (β-адреностимуляторы).</w:t>
      </w:r>
    </w:p>
    <w:p w:rsidR="006B7ED0" w:rsidRDefault="00460C1A">
      <w:pPr>
        <w:ind w:left="258" w:right="15"/>
      </w:pPr>
      <w:r>
        <w:t>Атропин.</w:t>
      </w:r>
    </w:p>
    <w:p w:rsidR="006B7ED0" w:rsidRDefault="00460C1A">
      <w:pPr>
        <w:ind w:left="258" w:right="15"/>
      </w:pPr>
      <w:r>
        <w:t>Средства от насморка (фенилпропаноламин).</w:t>
      </w:r>
    </w:p>
    <w:p w:rsidR="006B7ED0" w:rsidRDefault="00460C1A">
      <w:pPr>
        <w:ind w:left="258" w:right="15"/>
      </w:pPr>
      <w:r>
        <w:t>Синдром отмены клонидина.</w:t>
      </w:r>
    </w:p>
    <w:p w:rsidR="006B7ED0" w:rsidRDefault="00460C1A">
      <w:pPr>
        <w:spacing w:line="440" w:lineRule="auto"/>
        <w:ind w:left="-9" w:right="2129" w:firstLine="114"/>
      </w:pPr>
      <w:r>
        <w:t xml:space="preserve">Взаимодействие ингибиторов моноаминоксидазы с некоторыми пищевыми продуктами и алкоголем. </w:t>
      </w:r>
      <w:r>
        <w:rPr>
          <w:b/>
        </w:rPr>
        <w:t>Заболевания ЦНС</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64064" behindDoc="0" locked="0" layoutInCell="1" allowOverlap="1">
                <wp:simplePos x="0" y="0"/>
                <wp:positionH relativeFrom="column">
                  <wp:posOffset>157424</wp:posOffset>
                </wp:positionH>
                <wp:positionV relativeFrom="paragraph">
                  <wp:posOffset>26888</wp:posOffset>
                </wp:positionV>
                <wp:extent cx="32797" cy="1685727"/>
                <wp:effectExtent l="0" t="0" r="0" b="0"/>
                <wp:wrapSquare wrapText="bothSides"/>
                <wp:docPr id="322920" name="Group 322920"/>
                <wp:cNvGraphicFramePr/>
                <a:graphic xmlns:a="http://schemas.openxmlformats.org/drawingml/2006/main">
                  <a:graphicData uri="http://schemas.microsoft.com/office/word/2010/wordprocessingGroup">
                    <wpg:wgp>
                      <wpg:cNvGrpSpPr/>
                      <wpg:grpSpPr>
                        <a:xfrm>
                          <a:off x="0" y="0"/>
                          <a:ext cx="32797" cy="1685727"/>
                          <a:chOff x="0" y="0"/>
                          <a:chExt cx="32797" cy="1685727"/>
                        </a:xfrm>
                      </wpg:grpSpPr>
                      <wps:wsp>
                        <wps:cNvPr id="12150" name="Shape 12150"/>
                        <wps:cNvSpPr/>
                        <wps:spPr>
                          <a:xfrm>
                            <a:off x="0" y="0"/>
                            <a:ext cx="32797" cy="32841"/>
                          </a:xfrm>
                          <a:custGeom>
                            <a:avLst/>
                            <a:gdLst/>
                            <a:ahLst/>
                            <a:cxnLst/>
                            <a:rect l="0" t="0" r="0" b="0"/>
                            <a:pathLst>
                              <a:path w="32797" h="32841">
                                <a:moveTo>
                                  <a:pt x="16398" y="0"/>
                                </a:moveTo>
                                <a:cubicBezTo>
                                  <a:pt x="18573" y="0"/>
                                  <a:pt x="20665" y="397"/>
                                  <a:pt x="22674" y="1091"/>
                                </a:cubicBezTo>
                                <a:cubicBezTo>
                                  <a:pt x="24683" y="2084"/>
                                  <a:pt x="26456" y="3175"/>
                                  <a:pt x="27994" y="4663"/>
                                </a:cubicBezTo>
                                <a:cubicBezTo>
                                  <a:pt x="29531" y="6152"/>
                                  <a:pt x="30716" y="7938"/>
                                  <a:pt x="31549" y="9922"/>
                                </a:cubicBezTo>
                                <a:cubicBezTo>
                                  <a:pt x="32381" y="12105"/>
                                  <a:pt x="32797" y="14288"/>
                                  <a:pt x="32797" y="16371"/>
                                </a:cubicBezTo>
                                <a:cubicBezTo>
                                  <a:pt x="32797" y="18455"/>
                                  <a:pt x="32381" y="20538"/>
                                  <a:pt x="31549" y="22423"/>
                                </a:cubicBezTo>
                                <a:cubicBezTo>
                                  <a:pt x="30716" y="24408"/>
                                  <a:pt x="29531" y="26194"/>
                                  <a:pt x="27994" y="27880"/>
                                </a:cubicBezTo>
                                <a:cubicBezTo>
                                  <a:pt x="26456" y="29369"/>
                                  <a:pt x="24683" y="30559"/>
                                  <a:pt x="22674" y="31353"/>
                                </a:cubicBezTo>
                                <a:cubicBezTo>
                                  <a:pt x="20665" y="32246"/>
                                  <a:pt x="18573" y="32643"/>
                                  <a:pt x="16398" y="32841"/>
                                </a:cubicBezTo>
                                <a:cubicBezTo>
                                  <a:pt x="14224" y="32643"/>
                                  <a:pt x="12132" y="32246"/>
                                  <a:pt x="10123" y="31353"/>
                                </a:cubicBezTo>
                                <a:cubicBezTo>
                                  <a:pt x="8114" y="30559"/>
                                  <a:pt x="6341" y="29369"/>
                                  <a:pt x="4803" y="27880"/>
                                </a:cubicBezTo>
                                <a:cubicBezTo>
                                  <a:pt x="3265" y="26194"/>
                                  <a:pt x="2080" y="24408"/>
                                  <a:pt x="1248" y="22423"/>
                                </a:cubicBezTo>
                                <a:cubicBezTo>
                                  <a:pt x="416" y="20538"/>
                                  <a:pt x="0" y="18455"/>
                                  <a:pt x="0" y="16371"/>
                                </a:cubicBezTo>
                                <a:cubicBezTo>
                                  <a:pt x="0" y="14288"/>
                                  <a:pt x="416" y="12105"/>
                                  <a:pt x="1248" y="9922"/>
                                </a:cubicBezTo>
                                <a:cubicBezTo>
                                  <a:pt x="2080" y="7938"/>
                                  <a:pt x="3265" y="6152"/>
                                  <a:pt x="4803" y="4663"/>
                                </a:cubicBezTo>
                                <a:cubicBezTo>
                                  <a:pt x="6341" y="3175"/>
                                  <a:pt x="8114" y="20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52" name="Shape 12152"/>
                        <wps:cNvSpPr/>
                        <wps:spPr>
                          <a:xfrm>
                            <a:off x="0" y="118070"/>
                            <a:ext cx="32797" cy="32841"/>
                          </a:xfrm>
                          <a:custGeom>
                            <a:avLst/>
                            <a:gdLst/>
                            <a:ahLst/>
                            <a:cxnLst/>
                            <a:rect l="0" t="0" r="0" b="0"/>
                            <a:pathLst>
                              <a:path w="32797" h="32841">
                                <a:moveTo>
                                  <a:pt x="16398" y="0"/>
                                </a:moveTo>
                                <a:cubicBezTo>
                                  <a:pt x="18573" y="0"/>
                                  <a:pt x="20665" y="397"/>
                                  <a:pt x="22674" y="1091"/>
                                </a:cubicBezTo>
                                <a:cubicBezTo>
                                  <a:pt x="24683" y="2084"/>
                                  <a:pt x="26456" y="3175"/>
                                  <a:pt x="27994" y="4663"/>
                                </a:cubicBezTo>
                                <a:cubicBezTo>
                                  <a:pt x="29531" y="6251"/>
                                  <a:pt x="30716" y="8037"/>
                                  <a:pt x="31549" y="9922"/>
                                </a:cubicBezTo>
                                <a:cubicBezTo>
                                  <a:pt x="32381" y="12005"/>
                                  <a:pt x="32797" y="14188"/>
                                  <a:pt x="32797" y="16371"/>
                                </a:cubicBezTo>
                                <a:cubicBezTo>
                                  <a:pt x="32797" y="18554"/>
                                  <a:pt x="32381" y="20638"/>
                                  <a:pt x="31549" y="22523"/>
                                </a:cubicBezTo>
                                <a:cubicBezTo>
                                  <a:pt x="30716" y="24507"/>
                                  <a:pt x="29531" y="26293"/>
                                  <a:pt x="27994" y="27880"/>
                                </a:cubicBezTo>
                                <a:cubicBezTo>
                                  <a:pt x="26456" y="29369"/>
                                  <a:pt x="24683" y="30559"/>
                                  <a:pt x="22674" y="31353"/>
                                </a:cubicBezTo>
                                <a:cubicBezTo>
                                  <a:pt x="20665" y="32246"/>
                                  <a:pt x="18573" y="32643"/>
                                  <a:pt x="16398" y="32841"/>
                                </a:cubicBezTo>
                                <a:cubicBezTo>
                                  <a:pt x="14224" y="32643"/>
                                  <a:pt x="12132" y="32246"/>
                                  <a:pt x="10123" y="31353"/>
                                </a:cubicBezTo>
                                <a:cubicBezTo>
                                  <a:pt x="8114" y="30559"/>
                                  <a:pt x="6341" y="29369"/>
                                  <a:pt x="4803" y="27880"/>
                                </a:cubicBezTo>
                                <a:cubicBezTo>
                                  <a:pt x="3265" y="26293"/>
                                  <a:pt x="2080" y="24507"/>
                                  <a:pt x="1248" y="22523"/>
                                </a:cubicBezTo>
                                <a:cubicBezTo>
                                  <a:pt x="416" y="20638"/>
                                  <a:pt x="0" y="18554"/>
                                  <a:pt x="0" y="16371"/>
                                </a:cubicBezTo>
                                <a:cubicBezTo>
                                  <a:pt x="0" y="14188"/>
                                  <a:pt x="416" y="12005"/>
                                  <a:pt x="1248" y="10021"/>
                                </a:cubicBezTo>
                                <a:cubicBezTo>
                                  <a:pt x="2080" y="8037"/>
                                  <a:pt x="3265" y="6251"/>
                                  <a:pt x="4803" y="4663"/>
                                </a:cubicBezTo>
                                <a:cubicBezTo>
                                  <a:pt x="6341" y="3175"/>
                                  <a:pt x="8114" y="20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54" name="Shape 12154"/>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350"/>
                                  <a:pt x="30716" y="8136"/>
                                  <a:pt x="31549" y="10021"/>
                                </a:cubicBezTo>
                                <a:cubicBezTo>
                                  <a:pt x="32381" y="12005"/>
                                  <a:pt x="32797" y="14089"/>
                                  <a:pt x="32797" y="16371"/>
                                </a:cubicBezTo>
                                <a:cubicBezTo>
                                  <a:pt x="32797" y="18554"/>
                                  <a:pt x="32381" y="20638"/>
                                  <a:pt x="31549" y="22523"/>
                                </a:cubicBezTo>
                                <a:cubicBezTo>
                                  <a:pt x="30716" y="24606"/>
                                  <a:pt x="29531" y="26392"/>
                                  <a:pt x="27994" y="27980"/>
                                </a:cubicBezTo>
                                <a:cubicBezTo>
                                  <a:pt x="26456" y="29468"/>
                                  <a:pt x="24683" y="30659"/>
                                  <a:pt x="22674" y="31353"/>
                                </a:cubicBezTo>
                                <a:cubicBezTo>
                                  <a:pt x="20665" y="32246"/>
                                  <a:pt x="18573" y="32643"/>
                                  <a:pt x="16398" y="32742"/>
                                </a:cubicBezTo>
                                <a:cubicBezTo>
                                  <a:pt x="14224" y="32643"/>
                                  <a:pt x="12132" y="32246"/>
                                  <a:pt x="10123" y="31353"/>
                                </a:cubicBezTo>
                                <a:cubicBezTo>
                                  <a:pt x="8114" y="30659"/>
                                  <a:pt x="6341" y="29468"/>
                                  <a:pt x="4803" y="27980"/>
                                </a:cubicBezTo>
                                <a:cubicBezTo>
                                  <a:pt x="3265" y="26392"/>
                                  <a:pt x="2080" y="24606"/>
                                  <a:pt x="1248" y="22622"/>
                                </a:cubicBezTo>
                                <a:cubicBezTo>
                                  <a:pt x="416" y="20638"/>
                                  <a:pt x="0" y="18554"/>
                                  <a:pt x="0" y="16371"/>
                                </a:cubicBezTo>
                                <a:cubicBezTo>
                                  <a:pt x="0" y="14089"/>
                                  <a:pt x="416" y="12005"/>
                                  <a:pt x="1248" y="10021"/>
                                </a:cubicBezTo>
                                <a:cubicBezTo>
                                  <a:pt x="2080" y="8136"/>
                                  <a:pt x="3265" y="6350"/>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56" name="Shape 12156"/>
                        <wps:cNvSpPr/>
                        <wps:spPr>
                          <a:xfrm>
                            <a:off x="0" y="354211"/>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251"/>
                                  <a:pt x="30716" y="7938"/>
                                  <a:pt x="31549" y="10021"/>
                                </a:cubicBezTo>
                                <a:cubicBezTo>
                                  <a:pt x="32381" y="12005"/>
                                  <a:pt x="32797" y="14089"/>
                                  <a:pt x="32797" y="16371"/>
                                </a:cubicBezTo>
                                <a:cubicBezTo>
                                  <a:pt x="32797" y="18554"/>
                                  <a:pt x="32381" y="20638"/>
                                  <a:pt x="31549" y="22523"/>
                                </a:cubicBezTo>
                                <a:cubicBezTo>
                                  <a:pt x="30716" y="24507"/>
                                  <a:pt x="29531" y="26293"/>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293"/>
                                  <a:pt x="2080" y="24507"/>
                                  <a:pt x="1248" y="22523"/>
                                </a:cubicBezTo>
                                <a:cubicBezTo>
                                  <a:pt x="416" y="20638"/>
                                  <a:pt x="0" y="18554"/>
                                  <a:pt x="0" y="16371"/>
                                </a:cubicBezTo>
                                <a:cubicBezTo>
                                  <a:pt x="0" y="14089"/>
                                  <a:pt x="416" y="12005"/>
                                  <a:pt x="1248" y="10021"/>
                                </a:cubicBezTo>
                                <a:cubicBezTo>
                                  <a:pt x="2080" y="7938"/>
                                  <a:pt x="3265" y="6251"/>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58" name="Shape 12158"/>
                        <wps:cNvSpPr/>
                        <wps:spPr>
                          <a:xfrm>
                            <a:off x="0" y="472281"/>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251"/>
                                  <a:pt x="30716" y="7938"/>
                                  <a:pt x="31549" y="10021"/>
                                </a:cubicBezTo>
                                <a:cubicBezTo>
                                  <a:pt x="32381" y="12005"/>
                                  <a:pt x="32797" y="14089"/>
                                  <a:pt x="32797" y="16371"/>
                                </a:cubicBezTo>
                                <a:cubicBezTo>
                                  <a:pt x="32797" y="18554"/>
                                  <a:pt x="32381" y="20638"/>
                                  <a:pt x="31549" y="22622"/>
                                </a:cubicBezTo>
                                <a:cubicBezTo>
                                  <a:pt x="30716" y="24606"/>
                                  <a:pt x="29531" y="26392"/>
                                  <a:pt x="27994" y="27980"/>
                                </a:cubicBezTo>
                                <a:cubicBezTo>
                                  <a:pt x="26456" y="29369"/>
                                  <a:pt x="24683" y="30559"/>
                                  <a:pt x="22674" y="31452"/>
                                </a:cubicBezTo>
                                <a:cubicBezTo>
                                  <a:pt x="20665" y="32147"/>
                                  <a:pt x="18573" y="32643"/>
                                  <a:pt x="16398" y="32742"/>
                                </a:cubicBezTo>
                                <a:cubicBezTo>
                                  <a:pt x="14224" y="32643"/>
                                  <a:pt x="12132" y="32147"/>
                                  <a:pt x="10123" y="31452"/>
                                </a:cubicBezTo>
                                <a:cubicBezTo>
                                  <a:pt x="8114" y="30559"/>
                                  <a:pt x="6341" y="29369"/>
                                  <a:pt x="4803" y="27980"/>
                                </a:cubicBezTo>
                                <a:cubicBezTo>
                                  <a:pt x="3265" y="26392"/>
                                  <a:pt x="2080" y="24606"/>
                                  <a:pt x="1248" y="22622"/>
                                </a:cubicBezTo>
                                <a:cubicBezTo>
                                  <a:pt x="416" y="20638"/>
                                  <a:pt x="0" y="18554"/>
                                  <a:pt x="0" y="16371"/>
                                </a:cubicBezTo>
                                <a:cubicBezTo>
                                  <a:pt x="0" y="14089"/>
                                  <a:pt x="416" y="12005"/>
                                  <a:pt x="1248" y="10021"/>
                                </a:cubicBezTo>
                                <a:cubicBezTo>
                                  <a:pt x="2080" y="7938"/>
                                  <a:pt x="3265" y="6251"/>
                                  <a:pt x="4803" y="46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60" name="Shape 12160"/>
                        <wps:cNvSpPr/>
                        <wps:spPr>
                          <a:xfrm>
                            <a:off x="0" y="590352"/>
                            <a:ext cx="32797" cy="32742"/>
                          </a:xfrm>
                          <a:custGeom>
                            <a:avLst/>
                            <a:gdLst/>
                            <a:ahLst/>
                            <a:cxnLst/>
                            <a:rect l="0" t="0" r="0" b="0"/>
                            <a:pathLst>
                              <a:path w="32797" h="32742">
                                <a:moveTo>
                                  <a:pt x="16398" y="0"/>
                                </a:moveTo>
                                <a:cubicBezTo>
                                  <a:pt x="18573" y="0"/>
                                  <a:pt x="20665" y="397"/>
                                  <a:pt x="22674" y="1091"/>
                                </a:cubicBezTo>
                                <a:cubicBezTo>
                                  <a:pt x="24683" y="2084"/>
                                  <a:pt x="26456" y="3274"/>
                                  <a:pt x="27994" y="4763"/>
                                </a:cubicBezTo>
                                <a:cubicBezTo>
                                  <a:pt x="29531" y="6350"/>
                                  <a:pt x="30716" y="8037"/>
                                  <a:pt x="31549" y="10021"/>
                                </a:cubicBezTo>
                                <a:cubicBezTo>
                                  <a:pt x="32381" y="12105"/>
                                  <a:pt x="32797" y="14188"/>
                                  <a:pt x="32797" y="16371"/>
                                </a:cubicBezTo>
                                <a:cubicBezTo>
                                  <a:pt x="32797" y="18554"/>
                                  <a:pt x="32381" y="20638"/>
                                  <a:pt x="31549" y="22523"/>
                                </a:cubicBezTo>
                                <a:cubicBezTo>
                                  <a:pt x="30716" y="24507"/>
                                  <a:pt x="29531" y="26293"/>
                                  <a:pt x="27994" y="27980"/>
                                </a:cubicBezTo>
                                <a:cubicBezTo>
                                  <a:pt x="26456" y="29468"/>
                                  <a:pt x="24683" y="30659"/>
                                  <a:pt x="22674" y="31552"/>
                                </a:cubicBezTo>
                                <a:cubicBezTo>
                                  <a:pt x="20665" y="32246"/>
                                  <a:pt x="18573" y="32643"/>
                                  <a:pt x="16398" y="32742"/>
                                </a:cubicBezTo>
                                <a:cubicBezTo>
                                  <a:pt x="14224" y="32643"/>
                                  <a:pt x="12132" y="32246"/>
                                  <a:pt x="10123" y="31452"/>
                                </a:cubicBezTo>
                                <a:cubicBezTo>
                                  <a:pt x="8114" y="30659"/>
                                  <a:pt x="6341" y="29468"/>
                                  <a:pt x="4803" y="27980"/>
                                </a:cubicBezTo>
                                <a:cubicBezTo>
                                  <a:pt x="3265" y="26293"/>
                                  <a:pt x="2080" y="24507"/>
                                  <a:pt x="1248" y="22523"/>
                                </a:cubicBezTo>
                                <a:cubicBezTo>
                                  <a:pt x="416" y="20638"/>
                                  <a:pt x="0" y="18554"/>
                                  <a:pt x="0" y="16371"/>
                                </a:cubicBezTo>
                                <a:cubicBezTo>
                                  <a:pt x="0" y="14188"/>
                                  <a:pt x="416" y="12105"/>
                                  <a:pt x="1248" y="10120"/>
                                </a:cubicBezTo>
                                <a:cubicBezTo>
                                  <a:pt x="2080" y="8037"/>
                                  <a:pt x="3265" y="6350"/>
                                  <a:pt x="4803" y="4763"/>
                                </a:cubicBezTo>
                                <a:cubicBezTo>
                                  <a:pt x="6341" y="3274"/>
                                  <a:pt x="8114" y="20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62" name="Shape 12162"/>
                        <wps:cNvSpPr/>
                        <wps:spPr>
                          <a:xfrm>
                            <a:off x="0" y="708422"/>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64" name="Shape 12164"/>
                        <wps:cNvSpPr/>
                        <wps:spPr>
                          <a:xfrm>
                            <a:off x="0" y="826492"/>
                            <a:ext cx="32797" cy="32742"/>
                          </a:xfrm>
                          <a:custGeom>
                            <a:avLst/>
                            <a:gdLst/>
                            <a:ahLst/>
                            <a:cxnLst/>
                            <a:rect l="0" t="0" r="0" b="0"/>
                            <a:pathLst>
                              <a:path w="32797" h="32742">
                                <a:moveTo>
                                  <a:pt x="16398" y="0"/>
                                </a:moveTo>
                                <a:cubicBezTo>
                                  <a:pt x="18573" y="0"/>
                                  <a:pt x="20665" y="397"/>
                                  <a:pt x="22674" y="1191"/>
                                </a:cubicBezTo>
                                <a:cubicBezTo>
                                  <a:pt x="24683" y="1984"/>
                                  <a:pt x="26456" y="3175"/>
                                  <a:pt x="27994" y="4663"/>
                                </a:cubicBezTo>
                                <a:cubicBezTo>
                                  <a:pt x="29531" y="6251"/>
                                  <a:pt x="30716" y="7938"/>
                                  <a:pt x="31549" y="9922"/>
                                </a:cubicBezTo>
                                <a:cubicBezTo>
                                  <a:pt x="32381" y="12105"/>
                                  <a:pt x="32797" y="14188"/>
                                  <a:pt x="32797" y="16371"/>
                                </a:cubicBezTo>
                                <a:cubicBezTo>
                                  <a:pt x="32797" y="18554"/>
                                  <a:pt x="32381" y="20538"/>
                                  <a:pt x="31549" y="22523"/>
                                </a:cubicBezTo>
                                <a:cubicBezTo>
                                  <a:pt x="30716" y="24507"/>
                                  <a:pt x="29531" y="26293"/>
                                  <a:pt x="27994" y="27980"/>
                                </a:cubicBezTo>
                                <a:cubicBezTo>
                                  <a:pt x="26456" y="29468"/>
                                  <a:pt x="24683" y="30659"/>
                                  <a:pt x="22674" y="31452"/>
                                </a:cubicBezTo>
                                <a:cubicBezTo>
                                  <a:pt x="20665" y="32345"/>
                                  <a:pt x="18573" y="32742"/>
                                  <a:pt x="16398" y="32742"/>
                                </a:cubicBezTo>
                                <a:cubicBezTo>
                                  <a:pt x="14224" y="32742"/>
                                  <a:pt x="12132" y="32345"/>
                                  <a:pt x="10123" y="31452"/>
                                </a:cubicBezTo>
                                <a:cubicBezTo>
                                  <a:pt x="8114" y="30659"/>
                                  <a:pt x="6341" y="29468"/>
                                  <a:pt x="4803" y="27980"/>
                                </a:cubicBezTo>
                                <a:cubicBezTo>
                                  <a:pt x="3265" y="26293"/>
                                  <a:pt x="2080" y="24507"/>
                                  <a:pt x="1248" y="22523"/>
                                </a:cubicBezTo>
                                <a:cubicBezTo>
                                  <a:pt x="416" y="20538"/>
                                  <a:pt x="0" y="18554"/>
                                  <a:pt x="0" y="16371"/>
                                </a:cubicBezTo>
                                <a:cubicBezTo>
                                  <a:pt x="0" y="14188"/>
                                  <a:pt x="416" y="12105"/>
                                  <a:pt x="1248" y="9922"/>
                                </a:cubicBezTo>
                                <a:cubicBezTo>
                                  <a:pt x="2080" y="7938"/>
                                  <a:pt x="3265" y="6251"/>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66" name="Shape 12166"/>
                        <wps:cNvSpPr/>
                        <wps:spPr>
                          <a:xfrm>
                            <a:off x="0" y="944563"/>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2005"/>
                                  <a:pt x="32797" y="14089"/>
                                  <a:pt x="32797" y="16371"/>
                                </a:cubicBezTo>
                                <a:cubicBezTo>
                                  <a:pt x="32797" y="18554"/>
                                  <a:pt x="32381" y="20538"/>
                                  <a:pt x="31549" y="22523"/>
                                </a:cubicBezTo>
                                <a:cubicBezTo>
                                  <a:pt x="30716" y="24606"/>
                                  <a:pt x="29531" y="26392"/>
                                  <a:pt x="27994" y="27980"/>
                                </a:cubicBezTo>
                                <a:cubicBezTo>
                                  <a:pt x="26456" y="29468"/>
                                  <a:pt x="24683" y="30659"/>
                                  <a:pt x="22674" y="31452"/>
                                </a:cubicBezTo>
                                <a:cubicBezTo>
                                  <a:pt x="20665" y="32345"/>
                                  <a:pt x="18573" y="32742"/>
                                  <a:pt x="16398" y="32742"/>
                                </a:cubicBezTo>
                                <a:cubicBezTo>
                                  <a:pt x="14224" y="32742"/>
                                  <a:pt x="12132" y="32345"/>
                                  <a:pt x="10123" y="31452"/>
                                </a:cubicBezTo>
                                <a:cubicBezTo>
                                  <a:pt x="8114" y="30659"/>
                                  <a:pt x="6341" y="29468"/>
                                  <a:pt x="4803" y="27980"/>
                                </a:cubicBezTo>
                                <a:cubicBezTo>
                                  <a:pt x="3265" y="26392"/>
                                  <a:pt x="2080" y="24606"/>
                                  <a:pt x="1248" y="22523"/>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68" name="Shape 12168"/>
                        <wps:cNvSpPr/>
                        <wps:spPr>
                          <a:xfrm>
                            <a:off x="0" y="1062633"/>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2005"/>
                                  <a:pt x="32797" y="14089"/>
                                  <a:pt x="32797" y="16371"/>
                                </a:cubicBezTo>
                                <a:cubicBezTo>
                                  <a:pt x="32797" y="18554"/>
                                  <a:pt x="32381" y="20538"/>
                                  <a:pt x="31549" y="22622"/>
                                </a:cubicBezTo>
                                <a:cubicBezTo>
                                  <a:pt x="30716" y="24606"/>
                                  <a:pt x="29531" y="26392"/>
                                  <a:pt x="27994" y="27980"/>
                                </a:cubicBezTo>
                                <a:cubicBezTo>
                                  <a:pt x="26456" y="29468"/>
                                  <a:pt x="24683" y="30659"/>
                                  <a:pt x="22674" y="31452"/>
                                </a:cubicBezTo>
                                <a:cubicBezTo>
                                  <a:pt x="20665" y="32147"/>
                                  <a:pt x="18573" y="32643"/>
                                  <a:pt x="16398" y="32742"/>
                                </a:cubicBezTo>
                                <a:cubicBezTo>
                                  <a:pt x="14224" y="32643"/>
                                  <a:pt x="12132" y="32147"/>
                                  <a:pt x="10123" y="31353"/>
                                </a:cubicBezTo>
                                <a:cubicBezTo>
                                  <a:pt x="8114" y="30659"/>
                                  <a:pt x="6341" y="29468"/>
                                  <a:pt x="4803" y="27980"/>
                                </a:cubicBezTo>
                                <a:cubicBezTo>
                                  <a:pt x="3265" y="26392"/>
                                  <a:pt x="2080" y="24606"/>
                                  <a:pt x="1248" y="22622"/>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70" name="Shape 12170"/>
                        <wps:cNvSpPr/>
                        <wps:spPr>
                          <a:xfrm>
                            <a:off x="0" y="1180703"/>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10021"/>
                                </a:cubicBezTo>
                                <a:cubicBezTo>
                                  <a:pt x="32381" y="12005"/>
                                  <a:pt x="32797" y="14089"/>
                                  <a:pt x="32797" y="16371"/>
                                </a:cubicBezTo>
                                <a:cubicBezTo>
                                  <a:pt x="32797" y="18455"/>
                                  <a:pt x="32381" y="20439"/>
                                  <a:pt x="31549" y="22523"/>
                                </a:cubicBezTo>
                                <a:cubicBezTo>
                                  <a:pt x="30716" y="24507"/>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507"/>
                                  <a:pt x="1248" y="22523"/>
                                </a:cubicBezTo>
                                <a:cubicBezTo>
                                  <a:pt x="416" y="20439"/>
                                  <a:pt x="0" y="18455"/>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72" name="Shape 12172"/>
                        <wps:cNvSpPr/>
                        <wps:spPr>
                          <a:xfrm>
                            <a:off x="0" y="1298774"/>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523"/>
                                </a:cubicBezTo>
                                <a:cubicBezTo>
                                  <a:pt x="30716" y="24606"/>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606"/>
                                  <a:pt x="1248" y="22523"/>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74" name="Shape 12174"/>
                        <wps:cNvSpPr/>
                        <wps:spPr>
                          <a:xfrm>
                            <a:off x="0" y="1416844"/>
                            <a:ext cx="32797" cy="32742"/>
                          </a:xfrm>
                          <a:custGeom>
                            <a:avLst/>
                            <a:gdLst/>
                            <a:ahLst/>
                            <a:cxnLst/>
                            <a:rect l="0" t="0" r="0" b="0"/>
                            <a:pathLst>
                              <a:path w="32797" h="32742">
                                <a:moveTo>
                                  <a:pt x="16398" y="0"/>
                                </a:moveTo>
                                <a:cubicBezTo>
                                  <a:pt x="18573" y="0"/>
                                  <a:pt x="20665" y="397"/>
                                  <a:pt x="22674" y="1091"/>
                                </a:cubicBezTo>
                                <a:cubicBezTo>
                                  <a:pt x="24683" y="1984"/>
                                  <a:pt x="26456" y="3274"/>
                                  <a:pt x="27994" y="4763"/>
                                </a:cubicBezTo>
                                <a:cubicBezTo>
                                  <a:pt x="29531" y="6350"/>
                                  <a:pt x="30716" y="8037"/>
                                  <a:pt x="31549" y="10021"/>
                                </a:cubicBezTo>
                                <a:cubicBezTo>
                                  <a:pt x="32381" y="12105"/>
                                  <a:pt x="32797" y="14188"/>
                                  <a:pt x="32797" y="16371"/>
                                </a:cubicBezTo>
                                <a:cubicBezTo>
                                  <a:pt x="32797" y="18554"/>
                                  <a:pt x="32381" y="20538"/>
                                  <a:pt x="31549" y="22523"/>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392"/>
                                  <a:pt x="2080" y="24606"/>
                                  <a:pt x="1248" y="22523"/>
                                </a:cubicBezTo>
                                <a:cubicBezTo>
                                  <a:pt x="416" y="20538"/>
                                  <a:pt x="0" y="18554"/>
                                  <a:pt x="0" y="16371"/>
                                </a:cubicBezTo>
                                <a:cubicBezTo>
                                  <a:pt x="0" y="14188"/>
                                  <a:pt x="416" y="12105"/>
                                  <a:pt x="1248" y="10021"/>
                                </a:cubicBezTo>
                                <a:cubicBezTo>
                                  <a:pt x="2080" y="8037"/>
                                  <a:pt x="3265" y="6350"/>
                                  <a:pt x="4803" y="4763"/>
                                </a:cubicBezTo>
                                <a:cubicBezTo>
                                  <a:pt x="6341" y="3274"/>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76" name="Shape 12176"/>
                        <wps:cNvSpPr/>
                        <wps:spPr>
                          <a:xfrm>
                            <a:off x="0" y="1534914"/>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9922"/>
                                </a:cubicBezTo>
                                <a:cubicBezTo>
                                  <a:pt x="32381" y="12105"/>
                                  <a:pt x="32797" y="14188"/>
                                  <a:pt x="32797" y="16371"/>
                                </a:cubicBezTo>
                                <a:cubicBezTo>
                                  <a:pt x="32797" y="18554"/>
                                  <a:pt x="32381" y="20538"/>
                                  <a:pt x="31549" y="22523"/>
                                </a:cubicBezTo>
                                <a:cubicBezTo>
                                  <a:pt x="30716" y="24507"/>
                                  <a:pt x="29531" y="26293"/>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293"/>
                                  <a:pt x="2080" y="24507"/>
                                  <a:pt x="1248" y="22523"/>
                                </a:cubicBezTo>
                                <a:cubicBezTo>
                                  <a:pt x="416" y="20538"/>
                                  <a:pt x="0" y="18554"/>
                                  <a:pt x="0" y="16371"/>
                                </a:cubicBezTo>
                                <a:cubicBezTo>
                                  <a:pt x="0" y="14188"/>
                                  <a:pt x="416" y="12105"/>
                                  <a:pt x="1248" y="9922"/>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78" name="Shape 12178"/>
                        <wps:cNvSpPr/>
                        <wps:spPr>
                          <a:xfrm>
                            <a:off x="0" y="1652984"/>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9922"/>
                                </a:cubicBezTo>
                                <a:cubicBezTo>
                                  <a:pt x="32381" y="12005"/>
                                  <a:pt x="32797" y="14089"/>
                                  <a:pt x="32797" y="16371"/>
                                </a:cubicBezTo>
                                <a:cubicBezTo>
                                  <a:pt x="32797" y="18554"/>
                                  <a:pt x="32381" y="20538"/>
                                  <a:pt x="31549" y="22523"/>
                                </a:cubicBezTo>
                                <a:cubicBezTo>
                                  <a:pt x="30716" y="24606"/>
                                  <a:pt x="29531" y="26392"/>
                                  <a:pt x="27994" y="27980"/>
                                </a:cubicBezTo>
                                <a:cubicBezTo>
                                  <a:pt x="26456" y="29468"/>
                                  <a:pt x="24683" y="30659"/>
                                  <a:pt x="22674" y="31353"/>
                                </a:cubicBezTo>
                                <a:cubicBezTo>
                                  <a:pt x="20665" y="32246"/>
                                  <a:pt x="18573" y="32643"/>
                                  <a:pt x="16398" y="32742"/>
                                </a:cubicBezTo>
                                <a:cubicBezTo>
                                  <a:pt x="14224" y="32643"/>
                                  <a:pt x="12132" y="32246"/>
                                  <a:pt x="10123" y="31353"/>
                                </a:cubicBezTo>
                                <a:cubicBezTo>
                                  <a:pt x="8114" y="30659"/>
                                  <a:pt x="6341" y="29468"/>
                                  <a:pt x="4803" y="27980"/>
                                </a:cubicBezTo>
                                <a:cubicBezTo>
                                  <a:pt x="3265" y="26392"/>
                                  <a:pt x="2080" y="24606"/>
                                  <a:pt x="1248" y="22622"/>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2920" style="width:2.58242pt;height:132.734pt;position:absolute;mso-position-horizontal-relative:text;mso-position-horizontal:absolute;margin-left:12.3956pt;mso-position-vertical-relative:text;margin-top:2.11719pt;" coordsize="327,16857">
                <v:shape id="Shape 12150" style="position:absolute;width:327;height:328;left:0;top:0;" coordsize="32797,32841" path="m16398,0c18573,0,20665,397,22674,1091c24683,2084,26456,3175,27994,4663c29531,6152,30716,7938,31549,9922c32381,12105,32797,14288,32797,16371c32797,18455,32381,20538,31549,22423c30716,24408,29531,26194,27994,27880c26456,29369,24683,30559,22674,31353c20665,32246,18573,32643,16398,32841c14224,32643,12132,32246,10123,31353c8114,30559,6341,29369,4803,27880c3265,26194,2080,24408,1248,22423c416,20538,0,18455,0,16371c0,14288,416,12105,1248,9922c2080,7938,3265,6152,4803,4663c6341,3175,8114,2084,10123,1091c12132,397,14224,0,16398,0x">
                  <v:stroke weight="0pt" endcap="flat" joinstyle="miter" miterlimit="10" on="false" color="#000000" opacity="0"/>
                  <v:fill on="true" color="#000000"/>
                </v:shape>
                <v:shape id="Shape 12152" style="position:absolute;width:327;height:328;left:0;top:1180;" coordsize="32797,32841" path="m16398,0c18573,0,20665,397,22674,1091c24683,2084,26456,3175,27994,4663c29531,6251,30716,8037,31549,9922c32381,12005,32797,14188,32797,16371c32797,18554,32381,20638,31549,22523c30716,24507,29531,26293,27994,27880c26456,29369,24683,30559,22674,31353c20665,32246,18573,32643,16398,32841c14224,32643,12132,32246,10123,31353c8114,30559,6341,29369,4803,27880c3265,26293,2080,24507,1248,22523c416,20638,0,18554,0,16371c0,14188,416,12005,1248,10021c2080,8037,3265,6251,4803,4663c6341,3175,8114,2084,10123,1091c12132,397,14224,0,16398,0x">
                  <v:stroke weight="0pt" endcap="flat" joinstyle="miter" miterlimit="10" on="false" color="#000000" opacity="0"/>
                  <v:fill on="true" color="#000000"/>
                </v:shape>
                <v:shape id="Shape 12154" style="position:absolute;width:327;height:327;left:0;top:2361;" coordsize="32797,32742" path="m16398,0c18573,0,20665,397,22674,1191c24683,1984,26456,3175,27994,4763c29531,6350,30716,8136,31549,10021c32381,12005,32797,14089,32797,16371c32797,18554,32381,20638,31549,22523c30716,24606,29531,26392,27994,27980c26456,29468,24683,30659,22674,31353c20665,32246,18573,32643,16398,32742c14224,32643,12132,32246,10123,31353c8114,30659,6341,29468,4803,27980c3265,26392,2080,24606,1248,22622c416,20638,0,18554,0,16371c0,14089,416,12005,1248,10021c2080,8136,3265,6350,4803,4763c6341,3175,8114,1984,10123,1191c12132,397,14224,0,16398,0x">
                  <v:stroke weight="0pt" endcap="flat" joinstyle="miter" miterlimit="10" on="false" color="#000000" opacity="0"/>
                  <v:fill on="true" color="#000000"/>
                </v:shape>
                <v:shape id="Shape 12156" style="position:absolute;width:327;height:327;left:0;top:3542;" coordsize="32797,32742" path="m16398,0c18573,0,20665,397,22674,1091c24683,1984,26456,3175,27994,4663c29531,6251,30716,7938,31549,10021c32381,12005,32797,14089,32797,16371c32797,18554,32381,20638,31549,22523c30716,24507,29531,26293,27994,27880c26456,29270,24683,30460,22674,31353c20665,32147,18573,32643,16398,32742c14224,32643,12132,32147,10123,31353c8114,30460,6341,29270,4803,27880c3265,26293,2080,24507,1248,22523c416,20638,0,18554,0,16371c0,14089,416,12005,1248,10021c2080,7938,3265,6251,4803,4663c6341,3175,8114,1984,10123,1091c12132,397,14224,0,16398,0x">
                  <v:stroke weight="0pt" endcap="flat" joinstyle="miter" miterlimit="10" on="false" color="#000000" opacity="0"/>
                  <v:fill on="true" color="#000000"/>
                </v:shape>
                <v:shape id="Shape 12158" style="position:absolute;width:327;height:327;left:0;top:4722;" coordsize="32797,32742" path="m16398,0c18573,0,20665,397,22674,1091c24683,1984,26456,3175,27994,4663c29531,6251,30716,7938,31549,10021c32381,12005,32797,14089,32797,16371c32797,18554,32381,20638,31549,22622c30716,24606,29531,26392,27994,27980c26456,29369,24683,30559,22674,31452c20665,32147,18573,32643,16398,32742c14224,32643,12132,32147,10123,31452c8114,30559,6341,29369,4803,27980c3265,26392,2080,24606,1248,22622c416,20638,0,18554,0,16371c0,14089,416,12005,1248,10021c2080,7938,3265,6251,4803,4663c6341,3175,8114,1984,10123,1191c12132,397,14224,0,16398,0x">
                  <v:stroke weight="0pt" endcap="flat" joinstyle="miter" miterlimit="10" on="false" color="#000000" opacity="0"/>
                  <v:fill on="true" color="#000000"/>
                </v:shape>
                <v:shape id="Shape 12160" style="position:absolute;width:327;height:327;left:0;top:5903;" coordsize="32797,32742" path="m16398,0c18573,0,20665,397,22674,1091c24683,2084,26456,3274,27994,4763c29531,6350,30716,8037,31549,10021c32381,12105,32797,14188,32797,16371c32797,18554,32381,20638,31549,22523c30716,24507,29531,26293,27994,27980c26456,29468,24683,30659,22674,31552c20665,32246,18573,32643,16398,32742c14224,32643,12132,32246,10123,31452c8114,30659,6341,29468,4803,27980c3265,26293,2080,24507,1248,22523c416,20638,0,18554,0,16371c0,14188,416,12105,1248,10120c2080,8037,3265,6350,4803,4763c6341,3274,8114,2084,10123,1091c12132,397,14224,0,16398,0x">
                  <v:stroke weight="0pt" endcap="flat" joinstyle="miter" miterlimit="10" on="false" color="#000000" opacity="0"/>
                  <v:fill on="true" color="#000000"/>
                </v:shape>
                <v:shape id="Shape 12162" style="position:absolute;width:327;height:327;left:0;top:7084;" coordsize="32797,32742" path="m16398,0c18573,0,20665,397,22674,1091c24683,1885,26456,3175,27994,4663c29531,6251,30716,7938,31549,10021c32381,12005,32797,14089,32797,16371c32797,18554,32381,20538,31549,22523c30716,24507,29531,26293,27994,27880c26456,29369,24683,30559,22674,31452c20665,32246,18573,32643,16398,32742c14224,32643,12132,32246,10123,31452c8114,30559,6341,29369,4803,27880c3265,26293,2080,24507,1248,22523c416,20538,0,18554,0,16371c0,14089,416,12005,1248,10021c2080,7938,3265,6251,4803,4663c6341,3175,8114,1885,10123,1091c12132,397,14224,0,16398,0x">
                  <v:stroke weight="0pt" endcap="flat" joinstyle="miter" miterlimit="10" on="false" color="#000000" opacity="0"/>
                  <v:fill on="true" color="#000000"/>
                </v:shape>
                <v:shape id="Shape 12164" style="position:absolute;width:327;height:327;left:0;top:8264;" coordsize="32797,32742" path="m16398,0c18573,0,20665,397,22674,1191c24683,1984,26456,3175,27994,4663c29531,6251,30716,7938,31549,9922c32381,12105,32797,14188,32797,16371c32797,18554,32381,20538,31549,22523c30716,24507,29531,26293,27994,27980c26456,29468,24683,30659,22674,31452c20665,32345,18573,32742,16398,32742c14224,32742,12132,32345,10123,31452c8114,30659,6341,29468,4803,27980c3265,26293,2080,24507,1248,22523c416,20538,0,18554,0,16371c0,14188,416,12105,1248,9922c2080,7938,3265,6251,4803,4663c6341,3175,8114,1984,10123,1091c12132,397,14224,0,16398,0x">
                  <v:stroke weight="0pt" endcap="flat" joinstyle="miter" miterlimit="10" on="false" color="#000000" opacity="0"/>
                  <v:fill on="true" color="#000000"/>
                </v:shape>
                <v:shape id="Shape 12166" style="position:absolute;width:327;height:327;left:0;top:9445;" coordsize="32797,32742" path="m16398,0c18573,0,20665,397,22674,1191c24683,1885,26456,3175,27994,4663c29531,6251,30716,7938,31549,9922c32381,12005,32797,14089,32797,16371c32797,18554,32381,20538,31549,22523c30716,24606,29531,26392,27994,27980c26456,29468,24683,30659,22674,31452c20665,32345,18573,32742,16398,32742c14224,32742,12132,32345,10123,31452c8114,30659,6341,29468,4803,27980c3265,26392,2080,24606,1248,22523c416,20538,0,18554,0,16371c0,14089,416,12005,1248,9922c2080,7938,3265,6251,4803,4663c6341,3175,8114,1885,10123,1091c12132,397,14224,0,16398,0x">
                  <v:stroke weight="0pt" endcap="flat" joinstyle="miter" miterlimit="10" on="false" color="#000000" opacity="0"/>
                  <v:fill on="true" color="#000000"/>
                </v:shape>
                <v:shape id="Shape 12168" style="position:absolute;width:327;height:327;left:0;top:10626;" coordsize="32797,32742" path="m16398,0c18573,0,20665,397,22674,1191c24683,1885,26456,3175,27994,4663c29531,6251,30716,7938,31549,9922c32381,12005,32797,14089,32797,16371c32797,18554,32381,20538,31549,22622c30716,24606,29531,26392,27994,27980c26456,29468,24683,30659,22674,31452c20665,32147,18573,32643,16398,32742c14224,32643,12132,32147,10123,31353c8114,30659,6341,29468,4803,27980c3265,26392,2080,24606,1248,22622c416,20538,0,18554,0,16371c0,14089,416,12005,1248,9922c2080,7938,3265,6251,4803,4663c6341,3175,8114,1885,10123,1191c12132,397,14224,0,16398,0x">
                  <v:stroke weight="0pt" endcap="flat" joinstyle="miter" miterlimit="10" on="false" color="#000000" opacity="0"/>
                  <v:fill on="true" color="#000000"/>
                </v:shape>
                <v:shape id="Shape 12170" style="position:absolute;width:327;height:327;left:0;top:11807;" coordsize="32797,32742" path="m16398,0c18573,0,20665,397,22674,1191c24683,1885,26456,3175,27994,4663c29531,6251,30716,7938,31549,10021c32381,12005,32797,14089,32797,16371c32797,18455,32381,20439,31549,22523c30716,24507,29531,26293,27994,27880c26456,29369,24683,30559,22674,31452c20665,32246,18573,32643,16398,32742c14224,32643,12132,32246,10123,31452c8114,30559,6341,29369,4803,27880c3265,26293,2080,24507,1248,22523c416,20439,0,18455,0,16371c0,14089,416,12005,1248,9922c2080,7938,3265,6251,4803,4663c6341,3175,8114,1885,10123,1191c12132,397,14224,0,16398,0x">
                  <v:stroke weight="0pt" endcap="flat" joinstyle="miter" miterlimit="10" on="false" color="#000000" opacity="0"/>
                  <v:fill on="true" color="#000000"/>
                </v:shape>
                <v:shape id="Shape 12172" style="position:absolute;width:327;height:327;left:0;top:12987;" coordsize="32797,32742" path="m16398,0c18573,0,20665,397,22674,1191c24683,1885,26456,3175,27994,4663c29531,6251,30716,7938,31549,10021c32381,12005,32797,14089,32797,16371c32797,18554,32381,20538,31549,22523c30716,24606,29531,26293,27994,27880c26456,29369,24683,30559,22674,31452c20665,32246,18573,32643,16398,32742c14224,32643,12132,32246,10123,31452c8114,30559,6341,29369,4803,27880c3265,26293,2080,24606,1248,22523c416,20538,0,18554,0,16371c0,14089,416,12005,1248,9922c2080,7938,3265,6251,4803,4663c6341,3175,8114,1885,10123,1191c12132,397,14224,0,16398,0x">
                  <v:stroke weight="0pt" endcap="flat" joinstyle="miter" miterlimit="10" on="false" color="#000000" opacity="0"/>
                  <v:fill on="true" color="#000000"/>
                </v:shape>
                <v:shape id="Shape 12174" style="position:absolute;width:327;height:327;left:0;top:14168;" coordsize="32797,32742" path="m16398,0c18573,0,20665,397,22674,1091c24683,1984,26456,3274,27994,4763c29531,6350,30716,8037,31549,10021c32381,12105,32797,14188,32797,16371c32797,18554,32381,20538,31549,22523c30716,24606,29531,26392,27994,27980c26456,29468,24683,30659,22674,31452c20665,32246,18573,32643,16398,32742c14224,32643,12132,32246,10123,31452c8114,30659,6341,29468,4803,27980c3265,26392,2080,24606,1248,22523c416,20538,0,18554,0,16371c0,14188,416,12105,1248,10021c2080,8037,3265,6350,4803,4763c6341,3274,8114,1984,10123,1091c12132,397,14224,0,16398,0x">
                  <v:stroke weight="0pt" endcap="flat" joinstyle="miter" miterlimit="10" on="false" color="#000000" opacity="0"/>
                  <v:fill on="true" color="#000000"/>
                </v:shape>
                <v:shape id="Shape 12176" style="position:absolute;width:327;height:327;left:0;top:15349;" coordsize="32797,32742" path="m16398,0c18573,0,20665,397,22674,1091c24683,1984,26456,3175,27994,4663c29531,6152,30716,7838,31549,9922c32381,12105,32797,14188,32797,16371c32797,18554,32381,20538,31549,22523c30716,24507,29531,26293,27994,27880c26456,29369,24683,30559,22674,31353c20665,32246,18573,32643,16398,32742c14224,32643,12132,32246,10123,31353c8114,30559,6341,29369,4803,27880c3265,26293,2080,24507,1248,22523c416,20538,0,18554,0,16371c0,14188,416,12105,1248,9922c2080,7838,3265,6152,4803,4663c6341,3175,8114,1984,10123,1091c12132,397,14224,0,16398,0x">
                  <v:stroke weight="0pt" endcap="flat" joinstyle="miter" miterlimit="10" on="false" color="#000000" opacity="0"/>
                  <v:fill on="true" color="#000000"/>
                </v:shape>
                <v:shape id="Shape 12178" style="position:absolute;width:327;height:327;left:0;top:16529;" coordsize="32797,32742" path="m16398,0c18573,0,20665,397,22674,1091c24683,1885,26456,3175,27994,4663c29531,6251,30716,7938,31549,9922c32381,12005,32797,14089,32797,16371c32797,18554,32381,20538,31549,22523c30716,24606,29531,26392,27994,27980c26456,29468,24683,30659,22674,31353c20665,32246,18573,32643,16398,32742c14224,32643,12132,32246,10123,31353c8114,30659,6341,29468,4803,27980c3265,26392,2080,24606,1248,22622c416,20538,0,18554,0,16371c0,14089,416,12005,1248,10021c2080,7938,3265,6251,4803,4663c6341,3175,8114,1885,10123,1091c12132,397,14224,0,16398,0x">
                  <v:stroke weight="0pt" endcap="flat" joinstyle="miter" miterlimit="10" on="false" color="#000000" opacity="0"/>
                  <v:fill on="true" color="#000000"/>
                </v:shape>
                <w10:wrap type="square"/>
              </v:group>
            </w:pict>
          </mc:Fallback>
        </mc:AlternateContent>
      </w:r>
      <w:r>
        <w:t>ЧМТ.</w:t>
      </w:r>
    </w:p>
    <w:p w:rsidR="006B7ED0" w:rsidRDefault="00460C1A">
      <w:pPr>
        <w:ind w:left="258" w:right="15"/>
      </w:pPr>
      <w:r>
        <w:t>Инсульт.</w:t>
      </w:r>
    </w:p>
    <w:p w:rsidR="006B7ED0" w:rsidRDefault="00460C1A">
      <w:pPr>
        <w:ind w:left="258" w:right="15"/>
      </w:pPr>
      <w:r>
        <w:t>Преходящая ишемия мозга.</w:t>
      </w:r>
    </w:p>
    <w:p w:rsidR="006B7ED0" w:rsidRDefault="00460C1A">
      <w:pPr>
        <w:ind w:left="258" w:right="15"/>
      </w:pPr>
      <w:r>
        <w:t>Гиперрефлексия.</w:t>
      </w:r>
    </w:p>
    <w:p w:rsidR="006B7ED0" w:rsidRDefault="00460C1A">
      <w:pPr>
        <w:ind w:left="258" w:right="15"/>
      </w:pPr>
      <w:r>
        <w:t>Диэнцефальный синдром.</w:t>
      </w:r>
    </w:p>
    <w:p w:rsidR="006B7ED0" w:rsidRDefault="00460C1A">
      <w:pPr>
        <w:ind w:left="258" w:right="15"/>
      </w:pPr>
      <w:r>
        <w:t>Энцефалит.</w:t>
      </w:r>
    </w:p>
    <w:p w:rsidR="006B7ED0" w:rsidRDefault="00460C1A">
      <w:pPr>
        <w:ind w:left="258" w:right="15"/>
      </w:pPr>
      <w:r>
        <w:t>Повышенное ВЧД.</w:t>
      </w:r>
    </w:p>
    <w:p w:rsidR="006B7ED0" w:rsidRDefault="00460C1A">
      <w:pPr>
        <w:ind w:left="258" w:right="15"/>
      </w:pPr>
      <w:r>
        <w:t>Семейная вегетативная дисфункция.</w:t>
      </w:r>
    </w:p>
    <w:p w:rsidR="006B7ED0" w:rsidRDefault="00460C1A">
      <w:pPr>
        <w:ind w:left="258" w:right="4012"/>
      </w:pPr>
      <w:r>
        <w:t>Новообразования (нейробластома, ганглионейробластома, ганглионеврома). Карциноид.</w:t>
      </w:r>
    </w:p>
    <w:p w:rsidR="006B7ED0" w:rsidRDefault="00460C1A">
      <w:pPr>
        <w:ind w:left="258" w:right="15"/>
      </w:pPr>
      <w:r>
        <w:t>Мастоцитоз.</w:t>
      </w:r>
    </w:p>
    <w:p w:rsidR="006B7ED0" w:rsidRDefault="00460C1A">
      <w:pPr>
        <w:ind w:left="258" w:right="15"/>
      </w:pPr>
      <w:r>
        <w:t>Акродиния.</w:t>
      </w:r>
    </w:p>
    <w:p w:rsidR="006B7ED0" w:rsidRDefault="00460C1A">
      <w:pPr>
        <w:ind w:left="258" w:right="15"/>
      </w:pPr>
      <w:r>
        <w:t>Нейрофиброматоз (болезнь Реклингхаузена).</w:t>
      </w:r>
    </w:p>
    <w:p w:rsidR="006B7ED0" w:rsidRDefault="00460C1A">
      <w:pPr>
        <w:ind w:left="258" w:right="15"/>
      </w:pPr>
      <w:r>
        <w:t>Рак надпочечников.</w:t>
      </w:r>
    </w:p>
    <w:p w:rsidR="006B7ED0" w:rsidRDefault="00460C1A">
      <w:pPr>
        <w:spacing w:after="154"/>
        <w:ind w:left="258" w:right="15"/>
      </w:pPr>
      <w:r>
        <w:t>Гормонально-неактивные опухол</w:t>
      </w:r>
      <w:r>
        <w:t>и надпочечников.</w:t>
      </w:r>
    </w:p>
    <w:p w:rsidR="006B7ED0" w:rsidRDefault="00460C1A">
      <w:pPr>
        <w:spacing w:after="140" w:line="265" w:lineRule="auto"/>
        <w:ind w:left="-5" w:right="185"/>
      </w:pPr>
      <w:r>
        <w:rPr>
          <w:b/>
        </w:rPr>
        <w:t>Заболевания, сопровождаемые резкими колебаниями АД</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65088" behindDoc="0" locked="0" layoutInCell="1" allowOverlap="1">
                <wp:simplePos x="0" y="0"/>
                <wp:positionH relativeFrom="column">
                  <wp:posOffset>157424</wp:posOffset>
                </wp:positionH>
                <wp:positionV relativeFrom="paragraph">
                  <wp:posOffset>26789</wp:posOffset>
                </wp:positionV>
                <wp:extent cx="32797" cy="859334"/>
                <wp:effectExtent l="0" t="0" r="0" b="0"/>
                <wp:wrapSquare wrapText="bothSides"/>
                <wp:docPr id="322921" name="Group 322921"/>
                <wp:cNvGraphicFramePr/>
                <a:graphic xmlns:a="http://schemas.openxmlformats.org/drawingml/2006/main">
                  <a:graphicData uri="http://schemas.microsoft.com/office/word/2010/wordprocessingGroup">
                    <wpg:wgp>
                      <wpg:cNvGrpSpPr/>
                      <wpg:grpSpPr>
                        <a:xfrm>
                          <a:off x="0" y="0"/>
                          <a:ext cx="32797" cy="859334"/>
                          <a:chOff x="0" y="0"/>
                          <a:chExt cx="32797" cy="859334"/>
                        </a:xfrm>
                      </wpg:grpSpPr>
                      <wps:wsp>
                        <wps:cNvPr id="12181" name="Shape 12181"/>
                        <wps:cNvSpPr/>
                        <wps:spPr>
                          <a:xfrm>
                            <a:off x="0" y="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737"/>
                                  <a:pt x="31549" y="22622"/>
                                </a:cubicBezTo>
                                <a:cubicBezTo>
                                  <a:pt x="30716" y="24606"/>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606"/>
                                  <a:pt x="1248" y="22622"/>
                                </a:cubicBezTo>
                                <a:cubicBezTo>
                                  <a:pt x="416" y="20737"/>
                                  <a:pt x="0" y="18554"/>
                                  <a:pt x="0" y="16371"/>
                                </a:cubicBezTo>
                                <a:cubicBezTo>
                                  <a:pt x="0" y="14188"/>
                                  <a:pt x="416" y="12005"/>
                                  <a:pt x="1248" y="10021"/>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83" name="Shape 12183"/>
                        <wps:cNvSpPr/>
                        <wps:spPr>
                          <a:xfrm>
                            <a:off x="0" y="118070"/>
                            <a:ext cx="32797" cy="32841"/>
                          </a:xfrm>
                          <a:custGeom>
                            <a:avLst/>
                            <a:gdLst/>
                            <a:ahLst/>
                            <a:cxnLst/>
                            <a:rect l="0" t="0" r="0" b="0"/>
                            <a:pathLst>
                              <a:path w="32797" h="32841">
                                <a:moveTo>
                                  <a:pt x="16398" y="0"/>
                                </a:moveTo>
                                <a:cubicBezTo>
                                  <a:pt x="18573" y="0"/>
                                  <a:pt x="20665" y="298"/>
                                  <a:pt x="22674" y="992"/>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638"/>
                                  <a:pt x="31549" y="22523"/>
                                </a:cubicBezTo>
                                <a:cubicBezTo>
                                  <a:pt x="30716" y="24606"/>
                                  <a:pt x="29531" y="26491"/>
                                  <a:pt x="27994" y="27980"/>
                                </a:cubicBezTo>
                                <a:cubicBezTo>
                                  <a:pt x="26456" y="29567"/>
                                  <a:pt x="24683" y="30659"/>
                                  <a:pt x="22674" y="31552"/>
                                </a:cubicBezTo>
                                <a:cubicBezTo>
                                  <a:pt x="20665" y="32345"/>
                                  <a:pt x="18573" y="32742"/>
                                  <a:pt x="16398" y="32841"/>
                                </a:cubicBezTo>
                                <a:cubicBezTo>
                                  <a:pt x="14224" y="32742"/>
                                  <a:pt x="12132" y="32345"/>
                                  <a:pt x="10123" y="31452"/>
                                </a:cubicBezTo>
                                <a:cubicBezTo>
                                  <a:pt x="8114" y="30659"/>
                                  <a:pt x="6341" y="29567"/>
                                  <a:pt x="4803" y="27980"/>
                                </a:cubicBezTo>
                                <a:cubicBezTo>
                                  <a:pt x="3265" y="26491"/>
                                  <a:pt x="2080" y="24606"/>
                                  <a:pt x="1248" y="22523"/>
                                </a:cubicBezTo>
                                <a:cubicBezTo>
                                  <a:pt x="416" y="20638"/>
                                  <a:pt x="0" y="18554"/>
                                  <a:pt x="0" y="16371"/>
                                </a:cubicBezTo>
                                <a:cubicBezTo>
                                  <a:pt x="0" y="14188"/>
                                  <a:pt x="416" y="12005"/>
                                  <a:pt x="1248" y="10021"/>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85" name="Shape 12185"/>
                        <wps:cNvSpPr/>
                        <wps:spPr>
                          <a:xfrm>
                            <a:off x="0" y="236141"/>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136"/>
                                  <a:pt x="31549" y="10021"/>
                                </a:cubicBezTo>
                                <a:cubicBezTo>
                                  <a:pt x="32381" y="12005"/>
                                  <a:pt x="32797" y="14188"/>
                                  <a:pt x="32797" y="16371"/>
                                </a:cubicBezTo>
                                <a:cubicBezTo>
                                  <a:pt x="32797" y="18554"/>
                                  <a:pt x="32381" y="20638"/>
                                  <a:pt x="31549" y="22523"/>
                                </a:cubicBezTo>
                                <a:cubicBezTo>
                                  <a:pt x="30716" y="24507"/>
                                  <a:pt x="29531" y="26392"/>
                                  <a:pt x="27994" y="27980"/>
                                </a:cubicBezTo>
                                <a:cubicBezTo>
                                  <a:pt x="26456" y="29567"/>
                                  <a:pt x="24683" y="30659"/>
                                  <a:pt x="22674" y="31552"/>
                                </a:cubicBezTo>
                                <a:cubicBezTo>
                                  <a:pt x="20665" y="32345"/>
                                  <a:pt x="18573" y="32742"/>
                                  <a:pt x="16398" y="32841"/>
                                </a:cubicBezTo>
                                <a:cubicBezTo>
                                  <a:pt x="14224" y="32742"/>
                                  <a:pt x="12132" y="32345"/>
                                  <a:pt x="10123" y="31452"/>
                                </a:cubicBezTo>
                                <a:cubicBezTo>
                                  <a:pt x="8114" y="30659"/>
                                  <a:pt x="6341" y="29567"/>
                                  <a:pt x="4803" y="27980"/>
                                </a:cubicBezTo>
                                <a:cubicBezTo>
                                  <a:pt x="3265" y="26392"/>
                                  <a:pt x="2080" y="24507"/>
                                  <a:pt x="1248" y="22523"/>
                                </a:cubicBezTo>
                                <a:cubicBezTo>
                                  <a:pt x="416" y="20638"/>
                                  <a:pt x="0" y="18554"/>
                                  <a:pt x="0" y="16371"/>
                                </a:cubicBezTo>
                                <a:cubicBezTo>
                                  <a:pt x="0" y="14188"/>
                                  <a:pt x="416" y="12005"/>
                                  <a:pt x="1248" y="10021"/>
                                </a:cubicBezTo>
                                <a:cubicBezTo>
                                  <a:pt x="2080" y="8136"/>
                                  <a:pt x="3265" y="6251"/>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87" name="Shape 12187"/>
                        <wps:cNvSpPr/>
                        <wps:spPr>
                          <a:xfrm>
                            <a:off x="0" y="354211"/>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037"/>
                                  <a:pt x="31549" y="9922"/>
                                </a:cubicBezTo>
                                <a:cubicBezTo>
                                  <a:pt x="32381" y="12005"/>
                                  <a:pt x="32797" y="14188"/>
                                  <a:pt x="32797" y="16371"/>
                                </a:cubicBezTo>
                                <a:cubicBezTo>
                                  <a:pt x="32797" y="18554"/>
                                  <a:pt x="32381" y="20638"/>
                                  <a:pt x="31549" y="22523"/>
                                </a:cubicBezTo>
                                <a:cubicBezTo>
                                  <a:pt x="30716" y="24507"/>
                                  <a:pt x="29531" y="26392"/>
                                  <a:pt x="27994" y="27980"/>
                                </a:cubicBezTo>
                                <a:cubicBezTo>
                                  <a:pt x="26456" y="29567"/>
                                  <a:pt x="24683" y="30659"/>
                                  <a:pt x="22674" y="31353"/>
                                </a:cubicBezTo>
                                <a:cubicBezTo>
                                  <a:pt x="20665" y="32345"/>
                                  <a:pt x="18573" y="32742"/>
                                  <a:pt x="16398" y="32841"/>
                                </a:cubicBezTo>
                                <a:cubicBezTo>
                                  <a:pt x="14224" y="32742"/>
                                  <a:pt x="12132" y="32345"/>
                                  <a:pt x="10123" y="31353"/>
                                </a:cubicBezTo>
                                <a:cubicBezTo>
                                  <a:pt x="8114" y="30659"/>
                                  <a:pt x="6341" y="29567"/>
                                  <a:pt x="4803" y="27980"/>
                                </a:cubicBezTo>
                                <a:cubicBezTo>
                                  <a:pt x="3265" y="26392"/>
                                  <a:pt x="2080" y="24507"/>
                                  <a:pt x="1248" y="22523"/>
                                </a:cubicBezTo>
                                <a:cubicBezTo>
                                  <a:pt x="416" y="20638"/>
                                  <a:pt x="0" y="18554"/>
                                  <a:pt x="0" y="16371"/>
                                </a:cubicBezTo>
                                <a:cubicBezTo>
                                  <a:pt x="0" y="14188"/>
                                  <a:pt x="416" y="12005"/>
                                  <a:pt x="1248" y="9922"/>
                                </a:cubicBezTo>
                                <a:cubicBezTo>
                                  <a:pt x="2080" y="8037"/>
                                  <a:pt x="3265" y="6251"/>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89" name="Shape 12189"/>
                        <wps:cNvSpPr/>
                        <wps:spPr>
                          <a:xfrm>
                            <a:off x="0" y="472281"/>
                            <a:ext cx="32797" cy="32841"/>
                          </a:xfrm>
                          <a:custGeom>
                            <a:avLst/>
                            <a:gdLst/>
                            <a:ahLst/>
                            <a:cxnLst/>
                            <a:rect l="0" t="0" r="0" b="0"/>
                            <a:pathLst>
                              <a:path w="32797" h="32841">
                                <a:moveTo>
                                  <a:pt x="16398" y="0"/>
                                </a:moveTo>
                                <a:cubicBezTo>
                                  <a:pt x="18573" y="0"/>
                                  <a:pt x="20665" y="397"/>
                                  <a:pt x="22674" y="1191"/>
                                </a:cubicBezTo>
                                <a:cubicBezTo>
                                  <a:pt x="24683" y="2084"/>
                                  <a:pt x="26456" y="3175"/>
                                  <a:pt x="27994" y="4763"/>
                                </a:cubicBezTo>
                                <a:cubicBezTo>
                                  <a:pt x="29531" y="6251"/>
                                  <a:pt x="30716" y="8037"/>
                                  <a:pt x="31549" y="9922"/>
                                </a:cubicBezTo>
                                <a:cubicBezTo>
                                  <a:pt x="32381" y="12005"/>
                                  <a:pt x="32797" y="14188"/>
                                  <a:pt x="32797" y="16371"/>
                                </a:cubicBezTo>
                                <a:cubicBezTo>
                                  <a:pt x="32797" y="18554"/>
                                  <a:pt x="32381" y="20638"/>
                                  <a:pt x="31549" y="22523"/>
                                </a:cubicBezTo>
                                <a:cubicBezTo>
                                  <a:pt x="30716" y="24507"/>
                                  <a:pt x="29531" y="26392"/>
                                  <a:pt x="27994" y="278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880"/>
                                </a:cubicBezTo>
                                <a:cubicBezTo>
                                  <a:pt x="3265" y="26392"/>
                                  <a:pt x="2080" y="24507"/>
                                  <a:pt x="1248" y="22523"/>
                                </a:cubicBezTo>
                                <a:cubicBezTo>
                                  <a:pt x="416" y="20638"/>
                                  <a:pt x="0" y="18554"/>
                                  <a:pt x="0" y="16371"/>
                                </a:cubicBezTo>
                                <a:cubicBezTo>
                                  <a:pt x="0" y="14188"/>
                                  <a:pt x="416" y="12005"/>
                                  <a:pt x="1248" y="9922"/>
                                </a:cubicBezTo>
                                <a:cubicBezTo>
                                  <a:pt x="2080" y="8037"/>
                                  <a:pt x="3265" y="6251"/>
                                  <a:pt x="4803" y="4763"/>
                                </a:cubicBezTo>
                                <a:cubicBezTo>
                                  <a:pt x="6341" y="3175"/>
                                  <a:pt x="8114" y="20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91" name="Shape 12191"/>
                        <wps:cNvSpPr/>
                        <wps:spPr>
                          <a:xfrm>
                            <a:off x="0" y="590352"/>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9922"/>
                                </a:cubicBezTo>
                                <a:cubicBezTo>
                                  <a:pt x="32381" y="12005"/>
                                  <a:pt x="32797" y="14188"/>
                                  <a:pt x="32797" y="16371"/>
                                </a:cubicBezTo>
                                <a:cubicBezTo>
                                  <a:pt x="32797" y="18554"/>
                                  <a:pt x="32381" y="20638"/>
                                  <a:pt x="31549" y="22523"/>
                                </a:cubicBezTo>
                                <a:cubicBezTo>
                                  <a:pt x="30716" y="24507"/>
                                  <a:pt x="29531" y="26392"/>
                                  <a:pt x="27994" y="278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880"/>
                                </a:cubicBezTo>
                                <a:cubicBezTo>
                                  <a:pt x="3265" y="26392"/>
                                  <a:pt x="2080" y="24507"/>
                                  <a:pt x="1248" y="22523"/>
                                </a:cubicBezTo>
                                <a:cubicBezTo>
                                  <a:pt x="416" y="20638"/>
                                  <a:pt x="0" y="18554"/>
                                  <a:pt x="0" y="16371"/>
                                </a:cubicBezTo>
                                <a:cubicBezTo>
                                  <a:pt x="0" y="14188"/>
                                  <a:pt x="416" y="12005"/>
                                  <a:pt x="1248" y="9922"/>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93" name="Shape 12193"/>
                        <wps:cNvSpPr/>
                        <wps:spPr>
                          <a:xfrm>
                            <a:off x="0" y="708422"/>
                            <a:ext cx="32797" cy="32841"/>
                          </a:xfrm>
                          <a:custGeom>
                            <a:avLst/>
                            <a:gdLst/>
                            <a:ahLst/>
                            <a:cxnLst/>
                            <a:rect l="0" t="0" r="0" b="0"/>
                            <a:pathLst>
                              <a:path w="32797" h="32841">
                                <a:moveTo>
                                  <a:pt x="16398" y="0"/>
                                </a:moveTo>
                                <a:cubicBezTo>
                                  <a:pt x="18573" y="0"/>
                                  <a:pt x="20665" y="397"/>
                                  <a:pt x="22674" y="1191"/>
                                </a:cubicBezTo>
                                <a:cubicBezTo>
                                  <a:pt x="24683" y="2084"/>
                                  <a:pt x="26456" y="3274"/>
                                  <a:pt x="27994" y="4862"/>
                                </a:cubicBezTo>
                                <a:cubicBezTo>
                                  <a:pt x="29531" y="6251"/>
                                  <a:pt x="30716" y="8037"/>
                                  <a:pt x="31549" y="10021"/>
                                </a:cubicBezTo>
                                <a:cubicBezTo>
                                  <a:pt x="32381" y="12005"/>
                                  <a:pt x="32797" y="14188"/>
                                  <a:pt x="32797" y="16371"/>
                                </a:cubicBezTo>
                                <a:cubicBezTo>
                                  <a:pt x="32797" y="18554"/>
                                  <a:pt x="32381" y="20638"/>
                                  <a:pt x="31549" y="22622"/>
                                </a:cubicBezTo>
                                <a:cubicBezTo>
                                  <a:pt x="30716" y="24606"/>
                                  <a:pt x="29531" y="26491"/>
                                  <a:pt x="27994" y="27980"/>
                                </a:cubicBezTo>
                                <a:cubicBezTo>
                                  <a:pt x="26456" y="29567"/>
                                  <a:pt x="24683" y="30659"/>
                                  <a:pt x="22674" y="31452"/>
                                </a:cubicBezTo>
                                <a:cubicBezTo>
                                  <a:pt x="20665" y="32246"/>
                                  <a:pt x="18573" y="32742"/>
                                  <a:pt x="16398" y="32841"/>
                                </a:cubicBezTo>
                                <a:cubicBezTo>
                                  <a:pt x="14224" y="32742"/>
                                  <a:pt x="12132" y="32246"/>
                                  <a:pt x="10123" y="31452"/>
                                </a:cubicBezTo>
                                <a:cubicBezTo>
                                  <a:pt x="8114" y="30659"/>
                                  <a:pt x="6341" y="29567"/>
                                  <a:pt x="4803" y="27980"/>
                                </a:cubicBezTo>
                                <a:cubicBezTo>
                                  <a:pt x="3265" y="26491"/>
                                  <a:pt x="2080" y="24606"/>
                                  <a:pt x="1248" y="22622"/>
                                </a:cubicBezTo>
                                <a:cubicBezTo>
                                  <a:pt x="416" y="20638"/>
                                  <a:pt x="0" y="18554"/>
                                  <a:pt x="0" y="16371"/>
                                </a:cubicBezTo>
                                <a:cubicBezTo>
                                  <a:pt x="0" y="14188"/>
                                  <a:pt x="416" y="12005"/>
                                  <a:pt x="1248" y="10021"/>
                                </a:cubicBezTo>
                                <a:cubicBezTo>
                                  <a:pt x="2080" y="8037"/>
                                  <a:pt x="3265" y="6251"/>
                                  <a:pt x="4803" y="4862"/>
                                </a:cubicBezTo>
                                <a:cubicBezTo>
                                  <a:pt x="6341" y="3274"/>
                                  <a:pt x="8114" y="20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195" name="Shape 12195"/>
                        <wps:cNvSpPr/>
                        <wps:spPr>
                          <a:xfrm>
                            <a:off x="0" y="826492"/>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05"/>
                                  <a:pt x="32797" y="14188"/>
                                  <a:pt x="32797" y="16371"/>
                                </a:cubicBezTo>
                                <a:cubicBezTo>
                                  <a:pt x="32797" y="18455"/>
                                  <a:pt x="32381" y="20538"/>
                                  <a:pt x="31549" y="22523"/>
                                </a:cubicBezTo>
                                <a:cubicBezTo>
                                  <a:pt x="30716" y="24507"/>
                                  <a:pt x="29531" y="26392"/>
                                  <a:pt x="27994" y="27880"/>
                                </a:cubicBezTo>
                                <a:cubicBezTo>
                                  <a:pt x="26456" y="29369"/>
                                  <a:pt x="24683" y="30559"/>
                                  <a:pt x="22674" y="31452"/>
                                </a:cubicBezTo>
                                <a:cubicBezTo>
                                  <a:pt x="20665" y="32246"/>
                                  <a:pt x="18573" y="32742"/>
                                  <a:pt x="16398" y="32841"/>
                                </a:cubicBezTo>
                                <a:cubicBezTo>
                                  <a:pt x="14224" y="32742"/>
                                  <a:pt x="12132" y="32246"/>
                                  <a:pt x="10123" y="31452"/>
                                </a:cubicBezTo>
                                <a:cubicBezTo>
                                  <a:pt x="8114" y="30559"/>
                                  <a:pt x="6341" y="29369"/>
                                  <a:pt x="4803" y="27880"/>
                                </a:cubicBezTo>
                                <a:cubicBezTo>
                                  <a:pt x="3265" y="26392"/>
                                  <a:pt x="2080" y="24507"/>
                                  <a:pt x="1248" y="22523"/>
                                </a:cubicBezTo>
                                <a:cubicBezTo>
                                  <a:pt x="416" y="20538"/>
                                  <a:pt x="0" y="18455"/>
                                  <a:pt x="0" y="16371"/>
                                </a:cubicBezTo>
                                <a:cubicBezTo>
                                  <a:pt x="0" y="14188"/>
                                  <a:pt x="416" y="12005"/>
                                  <a:pt x="1248" y="9922"/>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2921" style="width:2.58242pt;height:67.6641pt;position:absolute;mso-position-horizontal-relative:text;mso-position-horizontal:absolute;margin-left:12.3956pt;mso-position-vertical-relative:text;margin-top:2.10938pt;" coordsize="327,8593">
                <v:shape id="Shape 12181" style="position:absolute;width:327;height:328;left:0;top:0;" coordsize="32797,32841" path="m16398,0c18573,0,20665,397,22674,1191c24683,1984,26456,3175,27994,4763c29531,6251,30716,8037,31549,10021c32381,12005,32797,14188,32797,16371c32797,18554,32381,20737,31549,22622c30716,24606,29531,26392,27994,27880c26456,29369,24683,30460,22674,31353c20665,32246,18573,32742,16398,32841c14224,32742,12132,32246,10123,31353c8114,30460,6341,29369,4803,27880c3265,26392,2080,24606,1248,22622c416,20737,0,18554,0,16371c0,14188,416,12005,1248,10021c2080,8037,3265,6251,4803,4763c6341,3175,8114,1984,10123,1290c12132,397,14224,0,16398,0x">
                  <v:stroke weight="0pt" endcap="flat" joinstyle="miter" miterlimit="10" on="false" color="#000000" opacity="0"/>
                  <v:fill on="true" color="#000000"/>
                </v:shape>
                <v:shape id="Shape 12183" style="position:absolute;width:327;height:328;left:0;top:1180;" coordsize="32797,32841" path="m16398,0c18573,0,20665,298,22674,992c24683,1984,26456,3175,27994,4763c29531,6251,30716,8037,31549,10021c32381,12005,32797,14188,32797,16371c32797,18554,32381,20638,31549,22523c30716,24606,29531,26491,27994,27980c26456,29567,24683,30659,22674,31552c20665,32345,18573,32742,16398,32841c14224,32742,12132,32345,10123,31452c8114,30659,6341,29567,4803,27980c3265,26491,2080,24606,1248,22523c416,20638,0,18554,0,16371c0,14188,416,12005,1248,10021c2080,8037,3265,6251,4803,4763c6341,3175,8114,1984,10123,1290c12132,397,14224,0,16398,0x">
                  <v:stroke weight="0pt" endcap="flat" joinstyle="miter" miterlimit="10" on="false" color="#000000" opacity="0"/>
                  <v:fill on="true" color="#000000"/>
                </v:shape>
                <v:shape id="Shape 12185" style="position:absolute;width:327;height:328;left:0;top:2361;" coordsize="32797,32841" path="m16398,0c18573,0,20665,397,22674,1091c24683,1984,26456,3175,27994,4763c29531,6251,30716,8136,31549,10021c32381,12005,32797,14188,32797,16371c32797,18554,32381,20638,31549,22523c30716,24507,29531,26392,27994,27980c26456,29567,24683,30659,22674,31552c20665,32345,18573,32742,16398,32841c14224,32742,12132,32345,10123,31452c8114,30659,6341,29567,4803,27980c3265,26392,2080,24507,1248,22523c416,20638,0,18554,0,16371c0,14188,416,12005,1248,10021c2080,8136,3265,6251,4803,4763c6341,3175,8114,1984,10123,1091c12132,397,14224,0,16398,0x">
                  <v:stroke weight="0pt" endcap="flat" joinstyle="miter" miterlimit="10" on="false" color="#000000" opacity="0"/>
                  <v:fill on="true" color="#000000"/>
                </v:shape>
                <v:shape id="Shape 12187" style="position:absolute;width:327;height:328;left:0;top:3542;" coordsize="32797,32841" path="m16398,0c18573,0,20665,397,22674,1091c24683,1984,26456,3175,27994,4763c29531,6251,30716,8037,31549,9922c32381,12005,32797,14188,32797,16371c32797,18554,32381,20638,31549,22523c30716,24507,29531,26392,27994,27980c26456,29567,24683,30659,22674,31353c20665,32345,18573,32742,16398,32841c14224,32742,12132,32345,10123,31353c8114,30659,6341,29567,4803,27980c3265,26392,2080,24507,1248,22523c416,20638,0,18554,0,16371c0,14188,416,12005,1248,9922c2080,8037,3265,6251,4803,4763c6341,3175,8114,1984,10123,1091c12132,397,14224,0,16398,0x">
                  <v:stroke weight="0pt" endcap="flat" joinstyle="miter" miterlimit="10" on="false" color="#000000" opacity="0"/>
                  <v:fill on="true" color="#000000"/>
                </v:shape>
                <v:shape id="Shape 12189" style="position:absolute;width:327;height:328;left:0;top:4722;" coordsize="32797,32841" path="m16398,0c18573,0,20665,397,22674,1191c24683,2084,26456,3175,27994,4763c29531,6251,30716,8037,31549,9922c32381,12005,32797,14188,32797,16371c32797,18554,32381,20638,31549,22523c30716,24507,29531,26392,27994,27880c26456,29468,24683,30559,22674,31353c20665,32246,18573,32742,16398,32841c14224,32742,12132,32246,10123,31353c8114,30559,6341,29468,4803,27880c3265,26392,2080,24507,1248,22523c416,20638,0,18554,0,16371c0,14188,416,12005,1248,9922c2080,8037,3265,6251,4803,4763c6341,3175,8114,2084,10123,1091c12132,397,14224,0,16398,0x">
                  <v:stroke weight="0pt" endcap="flat" joinstyle="miter" miterlimit="10" on="false" color="#000000" opacity="0"/>
                  <v:fill on="true" color="#000000"/>
                </v:shape>
                <v:shape id="Shape 12191" style="position:absolute;width:327;height:328;left:0;top:5903;" coordsize="32797,32841" path="m16398,0c18573,0,20665,397,22674,1191c24683,1984,26456,3175,27994,4763c29531,6251,30716,8037,31549,9922c32381,12005,32797,14188,32797,16371c32797,18554,32381,20638,31549,22523c30716,24507,29531,26392,27994,27880c26456,29468,24683,30559,22674,31353c20665,32246,18573,32742,16398,32841c14224,32742,12132,32246,10123,31353c8114,30559,6341,29468,4803,27880c3265,26392,2080,24507,1248,22523c416,20638,0,18554,0,16371c0,14188,416,12005,1248,9922c2080,8037,3265,6251,4803,4763c6341,3175,8114,1984,10123,1191c12132,397,14224,0,16398,0x">
                  <v:stroke weight="0pt" endcap="flat" joinstyle="miter" miterlimit="10" on="false" color="#000000" opacity="0"/>
                  <v:fill on="true" color="#000000"/>
                </v:shape>
                <v:shape id="Shape 12193" style="position:absolute;width:327;height:328;left:0;top:7084;" coordsize="32797,32841" path="m16398,0c18573,0,20665,397,22674,1191c24683,2084,26456,3274,27994,4862c29531,6251,30716,8037,31549,10021c32381,12005,32797,14188,32797,16371c32797,18554,32381,20638,31549,22622c30716,24606,29531,26491,27994,27980c26456,29567,24683,30659,22674,31452c20665,32246,18573,32742,16398,32841c14224,32742,12132,32246,10123,31452c8114,30659,6341,29567,4803,27980c3265,26491,2080,24606,1248,22622c416,20638,0,18554,0,16371c0,14188,416,12005,1248,10021c2080,8037,3265,6251,4803,4862c6341,3274,8114,2084,10123,1191c12132,397,14224,0,16398,0x">
                  <v:stroke weight="0pt" endcap="flat" joinstyle="miter" miterlimit="10" on="false" color="#000000" opacity="0"/>
                  <v:fill on="true" color="#000000"/>
                </v:shape>
                <v:shape id="Shape 12195" style="position:absolute;width:327;height:328;left:0;top:8264;" coordsize="32797,32841" path="m16398,0c18573,0,20665,397,22674,1191c24683,1984,26456,3175,27994,4763c29531,6251,30716,8037,31549,10021c32381,12005,32797,14188,32797,16371c32797,18455,32381,20538,31549,22523c30716,24507,29531,26392,27994,27880c26456,29369,24683,30559,22674,31452c20665,32246,18573,32742,16398,32841c14224,32742,12132,32246,10123,31452c8114,30559,6341,29369,4803,27880c3265,26392,2080,24507,1248,22523c416,20538,0,18455,0,16371c0,14188,416,12005,1248,9922c2080,8037,3265,6251,4803,4763c6341,3175,8114,1984,10123,1191c12132,397,14224,0,16398,0x">
                  <v:stroke weight="0pt" endcap="flat" joinstyle="miter" miterlimit="10" on="false" color="#000000" opacity="0"/>
                  <v:fill on="true" color="#000000"/>
                </v:shape>
                <w10:wrap type="square"/>
              </v:group>
            </w:pict>
          </mc:Fallback>
        </mc:AlternateContent>
      </w:r>
      <w:r>
        <w:t>Острая гиперплазия мозгового вещества надпочечников.</w:t>
      </w:r>
    </w:p>
    <w:p w:rsidR="006B7ED0" w:rsidRDefault="00460C1A">
      <w:pPr>
        <w:ind w:left="258" w:right="15"/>
      </w:pPr>
      <w:r>
        <w:t>Порфирия.</w:t>
      </w:r>
    </w:p>
    <w:p w:rsidR="006B7ED0" w:rsidRDefault="00460C1A">
      <w:pPr>
        <w:ind w:left="258" w:right="15"/>
      </w:pPr>
      <w:r>
        <w:t>Отравление свинцом.</w:t>
      </w:r>
    </w:p>
    <w:p w:rsidR="006B7ED0" w:rsidRDefault="00460C1A">
      <w:pPr>
        <w:ind w:left="258" w:right="15"/>
      </w:pPr>
      <w:r>
        <w:t>Болевые приступы при спинной сухотке.</w:t>
      </w:r>
    </w:p>
    <w:p w:rsidR="006B7ED0" w:rsidRDefault="00460C1A">
      <w:pPr>
        <w:ind w:left="258" w:right="15"/>
      </w:pPr>
      <w:r>
        <w:t>Фибросаркома легочной артерии.</w:t>
      </w:r>
    </w:p>
    <w:p w:rsidR="006B7ED0" w:rsidRDefault="00460C1A">
      <w:pPr>
        <w:ind w:left="258" w:right="15"/>
      </w:pPr>
      <w:r>
        <w:t>Столбняк.</w:t>
      </w:r>
    </w:p>
    <w:p w:rsidR="006B7ED0" w:rsidRDefault="00460C1A">
      <w:pPr>
        <w:ind w:left="258" w:right="15"/>
      </w:pPr>
      <w:r>
        <w:t>СГБ.</w:t>
      </w:r>
    </w:p>
    <w:p w:rsidR="006B7ED0" w:rsidRDefault="00460C1A">
      <w:pPr>
        <w:spacing w:after="154"/>
        <w:ind w:left="258" w:right="15"/>
      </w:pPr>
      <w:r>
        <w:t>Непереносимость свинины.</w:t>
      </w:r>
    </w:p>
    <w:p w:rsidR="006B7ED0" w:rsidRDefault="00460C1A">
      <w:pPr>
        <w:spacing w:after="3" w:line="265" w:lineRule="auto"/>
        <w:ind w:left="-5" w:right="185"/>
      </w:pPr>
      <w:r>
        <w:rPr>
          <w:b/>
        </w:rPr>
        <w:t>Лечение</w:t>
      </w:r>
    </w:p>
    <w:p w:rsidR="006B7ED0" w:rsidRDefault="00460C1A">
      <w:pPr>
        <w:ind w:left="1" w:right="260"/>
      </w:pPr>
      <w:r>
        <w:t>Самый надежный способ лечения феохромоцитомы — ее удаление. Перед операцией необходимо стабилизировать АД; как правило, этого удается достичь за несколько дней. Во многих лечебных учреждениях больным со стабильной гемодинам</w:t>
      </w:r>
      <w:r>
        <w:t>икой непосредственно перед операцией αадреноблокаторы не назначают. Полная блокада α-адре но ре цеп торов противопоказана (потеря возможности найти опухоль по реакции АД на пальпацию!).</w:t>
      </w:r>
    </w:p>
    <w:p w:rsidR="006B7ED0" w:rsidRDefault="00460C1A">
      <w:pPr>
        <w:spacing w:after="140" w:line="265" w:lineRule="auto"/>
        <w:ind w:left="-5" w:right="185"/>
      </w:pPr>
      <w:r>
        <w:rPr>
          <w:b/>
        </w:rPr>
        <w:t>Неотложные медицинские мероприятия</w:t>
      </w:r>
    </w:p>
    <w:p w:rsidR="006B7ED0" w:rsidRDefault="00460C1A">
      <w:pPr>
        <w:spacing w:after="58"/>
        <w:ind w:left="258" w:right="15"/>
      </w:pPr>
      <w:r>
        <w:rPr>
          <w:rFonts w:ascii="Calibri" w:eastAsia="Calibri" w:hAnsi="Calibri" w:cs="Calibri"/>
          <w:noProof/>
          <w:sz w:val="22"/>
        </w:rPr>
        <mc:AlternateContent>
          <mc:Choice Requires="wpg">
            <w:drawing>
              <wp:anchor distT="0" distB="0" distL="114300" distR="114300" simplePos="0" relativeHeight="251866112" behindDoc="0" locked="0" layoutInCell="1" allowOverlap="1">
                <wp:simplePos x="0" y="0"/>
                <wp:positionH relativeFrom="column">
                  <wp:posOffset>157424</wp:posOffset>
                </wp:positionH>
                <wp:positionV relativeFrom="paragraph">
                  <wp:posOffset>26888</wp:posOffset>
                </wp:positionV>
                <wp:extent cx="32797" cy="177105"/>
                <wp:effectExtent l="0" t="0" r="0" b="0"/>
                <wp:wrapSquare wrapText="bothSides"/>
                <wp:docPr id="322922" name="Group 322922"/>
                <wp:cNvGraphicFramePr/>
                <a:graphic xmlns:a="http://schemas.openxmlformats.org/drawingml/2006/main">
                  <a:graphicData uri="http://schemas.microsoft.com/office/word/2010/wordprocessingGroup">
                    <wpg:wgp>
                      <wpg:cNvGrpSpPr/>
                      <wpg:grpSpPr>
                        <a:xfrm>
                          <a:off x="0" y="0"/>
                          <a:ext cx="32797" cy="177105"/>
                          <a:chOff x="0" y="0"/>
                          <a:chExt cx="32797" cy="177105"/>
                        </a:xfrm>
                      </wpg:grpSpPr>
                      <wps:wsp>
                        <wps:cNvPr id="12203" name="Shape 12203"/>
                        <wps:cNvSpPr/>
                        <wps:spPr>
                          <a:xfrm>
                            <a:off x="0" y="0"/>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037"/>
                                  <a:pt x="31549" y="10120"/>
                                </a:cubicBezTo>
                                <a:cubicBezTo>
                                  <a:pt x="32381" y="12005"/>
                                  <a:pt x="32797" y="14188"/>
                                  <a:pt x="32797" y="16470"/>
                                </a:cubicBezTo>
                                <a:cubicBezTo>
                                  <a:pt x="32797" y="18455"/>
                                  <a:pt x="32381" y="20538"/>
                                  <a:pt x="31549" y="22523"/>
                                </a:cubicBezTo>
                                <a:cubicBezTo>
                                  <a:pt x="30716" y="24408"/>
                                  <a:pt x="29531" y="26293"/>
                                  <a:pt x="27994" y="278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880"/>
                                </a:cubicBezTo>
                                <a:cubicBezTo>
                                  <a:pt x="3265" y="26293"/>
                                  <a:pt x="2080" y="24408"/>
                                  <a:pt x="1248" y="22523"/>
                                </a:cubicBezTo>
                                <a:cubicBezTo>
                                  <a:pt x="416" y="20538"/>
                                  <a:pt x="0" y="18455"/>
                                  <a:pt x="0" y="16470"/>
                                </a:cubicBezTo>
                                <a:cubicBezTo>
                                  <a:pt x="0" y="14188"/>
                                  <a:pt x="416" y="12005"/>
                                  <a:pt x="1248" y="10120"/>
                                </a:cubicBezTo>
                                <a:cubicBezTo>
                                  <a:pt x="2080" y="8037"/>
                                  <a:pt x="3265" y="6251"/>
                                  <a:pt x="4803" y="4763"/>
                                </a:cubicBezTo>
                                <a:cubicBezTo>
                                  <a:pt x="6341" y="3175"/>
                                  <a:pt x="8114" y="1984"/>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205" name="Shape 12205"/>
                        <wps:cNvSpPr/>
                        <wps:spPr>
                          <a:xfrm>
                            <a:off x="0" y="144363"/>
                            <a:ext cx="32797" cy="32742"/>
                          </a:xfrm>
                          <a:custGeom>
                            <a:avLst/>
                            <a:gdLst/>
                            <a:ahLst/>
                            <a:cxnLst/>
                            <a:rect l="0" t="0" r="0" b="0"/>
                            <a:pathLst>
                              <a:path w="32797" h="32742">
                                <a:moveTo>
                                  <a:pt x="16398" y="0"/>
                                </a:moveTo>
                                <a:cubicBezTo>
                                  <a:pt x="18573" y="0"/>
                                  <a:pt x="20665" y="397"/>
                                  <a:pt x="22674" y="1191"/>
                                </a:cubicBezTo>
                                <a:cubicBezTo>
                                  <a:pt x="24683" y="1984"/>
                                  <a:pt x="26456" y="3175"/>
                                  <a:pt x="27994" y="4663"/>
                                </a:cubicBezTo>
                                <a:cubicBezTo>
                                  <a:pt x="29531" y="6251"/>
                                  <a:pt x="30716" y="7938"/>
                                  <a:pt x="31549" y="9922"/>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9922"/>
                                </a:cubicBezTo>
                                <a:cubicBezTo>
                                  <a:pt x="2080" y="7938"/>
                                  <a:pt x="3265" y="6251"/>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2922" style="width:2.58242pt;height:13.9453pt;position:absolute;mso-position-horizontal-relative:text;mso-position-horizontal:absolute;margin-left:12.3956pt;mso-position-vertical-relative:text;margin-top:2.11719pt;" coordsize="327,1771">
                <v:shape id="Shape 12203" style="position:absolute;width:327;height:328;left:0;top:0;" coordsize="32797,32841" path="m16398,0c18573,0,20665,397,22674,1091c24683,1984,26456,3175,27994,4763c29531,6251,30716,8037,31549,10120c32381,12005,32797,14188,32797,16470c32797,18455,32381,20538,31549,22523c30716,24408,29531,26293,27994,27880c26456,29468,24683,30559,22674,31552c20665,32345,18573,32742,16398,32841c14224,32742,12132,32345,10123,31552c8114,30559,6341,29468,4803,27880c3265,26293,2080,24408,1248,22523c416,20538,0,18455,0,16470c0,14188,416,12005,1248,10120c2080,8037,3265,6251,4803,4763c6341,3175,8114,1984,10123,1191c12132,496,14224,0,16398,0x">
                  <v:stroke weight="0pt" endcap="flat" joinstyle="miter" miterlimit="10" on="false" color="#000000" opacity="0"/>
                  <v:fill on="true" color="#000000"/>
                </v:shape>
                <v:shape id="Shape 12205" style="position:absolute;width:327;height:327;left:0;top:1443;" coordsize="32797,32742" path="m16398,0c18573,0,20665,397,22674,1191c24683,1984,26456,3175,27994,4663c29531,6251,30716,7938,31549,9922c32381,12005,32797,14089,32797,16371c32797,18554,32381,20538,31549,22523c30716,24507,29531,26293,27994,27880c26456,29369,24683,30559,22674,31353c20665,32246,18573,32643,16398,32742c14224,32643,12132,32246,10123,31353c8114,30559,6341,29369,4803,27880c3265,26293,2080,24507,1248,22523c416,20538,0,18554,0,16371c0,14089,416,12005,1248,9922c2080,7938,3265,6251,4803,4663c6341,3175,8114,1984,10123,1091c12132,397,14224,0,16398,0x">
                  <v:stroke weight="0pt" endcap="flat" joinstyle="miter" miterlimit="10" on="false" color="#000000" opacity="0"/>
                  <v:fill on="true" color="#000000"/>
                </v:shape>
                <w10:wrap type="square"/>
              </v:group>
            </w:pict>
          </mc:Fallback>
        </mc:AlternateContent>
      </w:r>
      <w:r>
        <w:t>Постельный режим; изголовье кроват</w:t>
      </w:r>
      <w:r>
        <w:t>и следует приподнять.</w:t>
      </w:r>
    </w:p>
    <w:p w:rsidR="006B7ED0" w:rsidRDefault="00460C1A">
      <w:pPr>
        <w:ind w:left="258" w:right="15"/>
      </w:pPr>
      <w:r>
        <w:t>Блокада α-адренорецепторов: фентоламина мезилат</w:t>
      </w:r>
      <w:r>
        <w:rPr>
          <w:sz w:val="21"/>
          <w:vertAlign w:val="superscript"/>
        </w:rPr>
        <w:t>℘</w:t>
      </w:r>
      <w:r>
        <w:t xml:space="preserve"> внутривенно в дозе 0,05–0,10 мг/кг (по 2–5 мг каждые 5 мин, пока АД</w:t>
      </w:r>
    </w:p>
    <w:p w:rsidR="006B7ED0" w:rsidRDefault="00460C1A">
      <w:pPr>
        <w:spacing w:after="58"/>
        <w:ind w:left="423" w:right="15"/>
      </w:pPr>
      <w:r>
        <w:t>не стабилизируется) или 1 мг внутривенно, внутримышечно за 1–2 ч перед операцией, повторяя в течение 2–4 ч до тех пор</w:t>
      </w:r>
      <w:r>
        <w:t>, пока АГ не станет контролироваться (не превышать дозу 5 мг на введение). У детей и подростков до 18 лет не применяют такой блокатор постсинаптических α</w:t>
      </w:r>
      <w:r>
        <w:rPr>
          <w:sz w:val="21"/>
          <w:vertAlign w:val="subscript"/>
        </w:rPr>
        <w:t>1</w:t>
      </w:r>
      <w:r>
        <w:t>адренорецепторов, как урапидил.</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67136" behindDoc="0" locked="0" layoutInCell="1" allowOverlap="1">
                <wp:simplePos x="0" y="0"/>
                <wp:positionH relativeFrom="column">
                  <wp:posOffset>157424</wp:posOffset>
                </wp:positionH>
                <wp:positionV relativeFrom="paragraph">
                  <wp:posOffset>31648</wp:posOffset>
                </wp:positionV>
                <wp:extent cx="32797" cy="623094"/>
                <wp:effectExtent l="0" t="0" r="0" b="0"/>
                <wp:wrapSquare wrapText="bothSides"/>
                <wp:docPr id="322923" name="Group 322923"/>
                <wp:cNvGraphicFramePr/>
                <a:graphic xmlns:a="http://schemas.openxmlformats.org/drawingml/2006/main">
                  <a:graphicData uri="http://schemas.microsoft.com/office/word/2010/wordprocessingGroup">
                    <wpg:wgp>
                      <wpg:cNvGrpSpPr/>
                      <wpg:grpSpPr>
                        <a:xfrm>
                          <a:off x="0" y="0"/>
                          <a:ext cx="32797" cy="623094"/>
                          <a:chOff x="0" y="0"/>
                          <a:chExt cx="32797" cy="623094"/>
                        </a:xfrm>
                      </wpg:grpSpPr>
                      <wps:wsp>
                        <wps:cNvPr id="12214" name="Shape 12214"/>
                        <wps:cNvSpPr/>
                        <wps:spPr>
                          <a:xfrm>
                            <a:off x="0" y="0"/>
                            <a:ext cx="32797" cy="32742"/>
                          </a:xfrm>
                          <a:custGeom>
                            <a:avLst/>
                            <a:gdLst/>
                            <a:ahLst/>
                            <a:cxnLst/>
                            <a:rect l="0" t="0" r="0" b="0"/>
                            <a:pathLst>
                              <a:path w="32797" h="32742">
                                <a:moveTo>
                                  <a:pt x="16398" y="0"/>
                                </a:moveTo>
                                <a:cubicBezTo>
                                  <a:pt x="18573" y="0"/>
                                  <a:pt x="20665" y="397"/>
                                  <a:pt x="22674" y="1091"/>
                                </a:cubicBezTo>
                                <a:cubicBezTo>
                                  <a:pt x="24683" y="1984"/>
                                  <a:pt x="26456" y="3274"/>
                                  <a:pt x="27994" y="4763"/>
                                </a:cubicBezTo>
                                <a:cubicBezTo>
                                  <a:pt x="29531" y="6350"/>
                                  <a:pt x="30716" y="8037"/>
                                  <a:pt x="31549" y="10021"/>
                                </a:cubicBezTo>
                                <a:cubicBezTo>
                                  <a:pt x="32381" y="12105"/>
                                  <a:pt x="32797" y="14188"/>
                                  <a:pt x="32797" y="16371"/>
                                </a:cubicBezTo>
                                <a:cubicBezTo>
                                  <a:pt x="32797" y="18554"/>
                                  <a:pt x="32381" y="20538"/>
                                  <a:pt x="31549" y="22523"/>
                                </a:cubicBezTo>
                                <a:cubicBezTo>
                                  <a:pt x="30716" y="24507"/>
                                  <a:pt x="29531" y="26293"/>
                                  <a:pt x="27994" y="279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980"/>
                                </a:cubicBezTo>
                                <a:cubicBezTo>
                                  <a:pt x="3265" y="26293"/>
                                  <a:pt x="2080" y="24507"/>
                                  <a:pt x="1248" y="22523"/>
                                </a:cubicBezTo>
                                <a:cubicBezTo>
                                  <a:pt x="416" y="20538"/>
                                  <a:pt x="0" y="18554"/>
                                  <a:pt x="0" y="16371"/>
                                </a:cubicBezTo>
                                <a:cubicBezTo>
                                  <a:pt x="0" y="14188"/>
                                  <a:pt x="416" y="12105"/>
                                  <a:pt x="1248" y="10021"/>
                                </a:cubicBezTo>
                                <a:cubicBezTo>
                                  <a:pt x="2080" y="8037"/>
                                  <a:pt x="3265" y="6350"/>
                                  <a:pt x="4803" y="4763"/>
                                </a:cubicBezTo>
                                <a:cubicBezTo>
                                  <a:pt x="6341" y="3274"/>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219" name="Shape 12219"/>
                        <wps:cNvSpPr/>
                        <wps:spPr>
                          <a:xfrm>
                            <a:off x="0" y="236141"/>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9922"/>
                                </a:cubicBezTo>
                                <a:cubicBezTo>
                                  <a:pt x="32381" y="12005"/>
                                  <a:pt x="32797" y="14089"/>
                                  <a:pt x="32797" y="16371"/>
                                </a:cubicBezTo>
                                <a:cubicBezTo>
                                  <a:pt x="32797" y="18554"/>
                                  <a:pt x="32381" y="20538"/>
                                  <a:pt x="31549" y="22523"/>
                                </a:cubicBezTo>
                                <a:cubicBezTo>
                                  <a:pt x="30716" y="24606"/>
                                  <a:pt x="29531" y="26392"/>
                                  <a:pt x="27994" y="27980"/>
                                </a:cubicBezTo>
                                <a:cubicBezTo>
                                  <a:pt x="26456" y="29468"/>
                                  <a:pt x="24683" y="30659"/>
                                  <a:pt x="22674" y="31353"/>
                                </a:cubicBezTo>
                                <a:cubicBezTo>
                                  <a:pt x="20665" y="32246"/>
                                  <a:pt x="18573" y="32643"/>
                                  <a:pt x="16398" y="32742"/>
                                </a:cubicBezTo>
                                <a:cubicBezTo>
                                  <a:pt x="14224" y="32643"/>
                                  <a:pt x="12132" y="32246"/>
                                  <a:pt x="10123" y="31353"/>
                                </a:cubicBezTo>
                                <a:cubicBezTo>
                                  <a:pt x="8114" y="30659"/>
                                  <a:pt x="6341" y="29468"/>
                                  <a:pt x="4803" y="27980"/>
                                </a:cubicBezTo>
                                <a:cubicBezTo>
                                  <a:pt x="3265" y="26392"/>
                                  <a:pt x="2080" y="24606"/>
                                  <a:pt x="1248" y="22622"/>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223" name="Shape 12223"/>
                        <wps:cNvSpPr/>
                        <wps:spPr>
                          <a:xfrm>
                            <a:off x="0" y="590352"/>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1906"/>
                                  <a:pt x="32797" y="14089"/>
                                  <a:pt x="32797" y="16371"/>
                                </a:cubicBezTo>
                                <a:cubicBezTo>
                                  <a:pt x="32797" y="18554"/>
                                  <a:pt x="32381" y="20538"/>
                                  <a:pt x="31549" y="22622"/>
                                </a:cubicBezTo>
                                <a:cubicBezTo>
                                  <a:pt x="30716" y="24606"/>
                                  <a:pt x="29531" y="26392"/>
                                  <a:pt x="27994" y="27980"/>
                                </a:cubicBezTo>
                                <a:cubicBezTo>
                                  <a:pt x="26456" y="29468"/>
                                  <a:pt x="24683" y="30559"/>
                                  <a:pt x="22674" y="31452"/>
                                </a:cubicBezTo>
                                <a:cubicBezTo>
                                  <a:pt x="20665" y="32246"/>
                                  <a:pt x="18573" y="32643"/>
                                  <a:pt x="16398" y="32742"/>
                                </a:cubicBezTo>
                                <a:cubicBezTo>
                                  <a:pt x="14224" y="32643"/>
                                  <a:pt x="12132" y="32246"/>
                                  <a:pt x="10123" y="31452"/>
                                </a:cubicBezTo>
                                <a:cubicBezTo>
                                  <a:pt x="8114" y="30559"/>
                                  <a:pt x="6341" y="29468"/>
                                  <a:pt x="4803" y="27980"/>
                                </a:cubicBezTo>
                                <a:cubicBezTo>
                                  <a:pt x="3265" y="26392"/>
                                  <a:pt x="2080" y="24606"/>
                                  <a:pt x="1248" y="22622"/>
                                </a:cubicBezTo>
                                <a:cubicBezTo>
                                  <a:pt x="416" y="20538"/>
                                  <a:pt x="0" y="18554"/>
                                  <a:pt x="0" y="16371"/>
                                </a:cubicBezTo>
                                <a:cubicBezTo>
                                  <a:pt x="0" y="14089"/>
                                  <a:pt x="416" y="11906"/>
                                  <a:pt x="1248" y="10021"/>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2923" style="width:2.58242pt;height:49.0625pt;position:absolute;mso-position-horizontal-relative:text;mso-position-horizontal:absolute;margin-left:12.3956pt;mso-position-vertical-relative:text;margin-top:2.49194pt;" coordsize="327,6230">
                <v:shape id="Shape 12214" style="position:absolute;width:327;height:327;left:0;top:0;" coordsize="32797,32742" path="m16398,0c18573,0,20665,397,22674,1091c24683,1984,26456,3274,27994,4763c29531,6350,30716,8037,31549,10021c32381,12105,32797,14188,32797,16371c32797,18554,32381,20538,31549,22523c30716,24507,29531,26293,27994,27980c26456,29369,24683,30559,22674,31452c20665,32246,18573,32643,16398,32742c14224,32643,12132,32246,10123,31452c8114,30559,6341,29369,4803,27980c3265,26293,2080,24507,1248,22523c416,20538,0,18554,0,16371c0,14188,416,12105,1248,10021c2080,8037,3265,6350,4803,4763c6341,3274,8114,1984,10123,1091c12132,397,14224,0,16398,0x">
                  <v:stroke weight="0pt" endcap="flat" joinstyle="miter" miterlimit="10" on="false" color="#000000" opacity="0"/>
                  <v:fill on="true" color="#000000"/>
                </v:shape>
                <v:shape id="Shape 12219" style="position:absolute;width:327;height:327;left:0;top:2361;" coordsize="32797,32742" path="m16398,0c18573,0,20665,397,22674,1091c24683,1885,26456,3175,27994,4663c29531,6251,30716,7938,31549,9922c32381,12005,32797,14089,32797,16371c32797,18554,32381,20538,31549,22523c30716,24606,29531,26392,27994,27980c26456,29468,24683,30659,22674,31353c20665,32246,18573,32643,16398,32742c14224,32643,12132,32246,10123,31353c8114,30659,6341,29468,4803,27980c3265,26392,2080,24606,1248,22622c416,20538,0,18554,0,16371c0,14089,416,12005,1248,10021c2080,7938,3265,6251,4803,4663c6341,3175,8114,1885,10123,1091c12132,397,14224,0,16398,0x">
                  <v:stroke weight="0pt" endcap="flat" joinstyle="miter" miterlimit="10" on="false" color="#000000" opacity="0"/>
                  <v:fill on="true" color="#000000"/>
                </v:shape>
                <v:shape id="Shape 12223" style="position:absolute;width:327;height:327;left:0;top:5903;" coordsize="32797,32742" path="m16398,0c18573,0,20665,397,22674,1091c24683,1885,26456,3175,27994,4663c29531,6251,30716,7938,31549,10021c32381,11906,32797,14089,32797,16371c32797,18554,32381,20538,31549,22622c30716,24606,29531,26392,27994,27980c26456,29468,24683,30559,22674,31452c20665,32246,18573,32643,16398,32742c14224,32643,12132,32246,10123,31452c8114,30559,6341,29468,4803,27980c3265,26392,2080,24606,1248,22622c416,20538,0,18554,0,16371c0,14089,416,11906,1248,10021c2080,7938,3265,6251,4803,4663c6341,3175,8114,1885,10123,1191c12132,397,14224,0,16398,0x">
                  <v:stroke weight="0pt" endcap="flat" joinstyle="miter" miterlimit="10" on="false" color="#000000" opacity="0"/>
                  <v:fill on="true" color="#000000"/>
                </v:shape>
                <w10:wrap type="square"/>
              </v:group>
            </w:pict>
          </mc:Fallback>
        </mc:AlternateContent>
      </w:r>
      <w:r>
        <w:t>Для снижения АД можно использовать нитропруссид натрия</w:t>
      </w:r>
      <w:r>
        <w:rPr>
          <w:sz w:val="21"/>
          <w:vertAlign w:val="superscript"/>
        </w:rPr>
        <w:t>℘</w:t>
      </w:r>
      <w:r>
        <w:t xml:space="preserve"> (по 100 мг в </w:t>
      </w:r>
      <w:r>
        <w:t>500 мл 5% декстрозы; скорость инфузии регулируют до достижения эффекта).</w:t>
      </w:r>
    </w:p>
    <w:p w:rsidR="006B7ED0" w:rsidRDefault="00460C1A">
      <w:pPr>
        <w:ind w:left="258" w:right="145"/>
      </w:pPr>
      <w:r>
        <w:t>Блокаду β-адренорецепторов для предупреждения или устранения аритмий можно проводить только на фоне блокады α-адре но ре цеп торов. Используют пропранолол (по 1–2 мг внутривенно кажды</w:t>
      </w:r>
      <w:r>
        <w:t>е 5–10 мин) или эсмолол (по 0,5 мг/кг внутривенно в течение 1 мин, затем инфузия со скоростью 0,1–0,3 мл/кг в минуту).</w:t>
      </w:r>
    </w:p>
    <w:p w:rsidR="006B7ED0" w:rsidRDefault="00460C1A">
      <w:pPr>
        <w:spacing w:after="157"/>
        <w:ind w:left="258" w:right="15"/>
      </w:pPr>
      <w:r>
        <w:t>Если блокада α-адренорецепторов оказалась эффективной, может потребоваться восполнение ОЦК. Для определения нужного количества жидкости и</w:t>
      </w:r>
      <w:r>
        <w:t>змеряют давление заклинивания легочной артерии.</w:t>
      </w:r>
    </w:p>
    <w:p w:rsidR="006B7ED0" w:rsidRDefault="00460C1A">
      <w:pPr>
        <w:spacing w:after="3" w:line="265" w:lineRule="auto"/>
        <w:ind w:left="-5" w:right="185"/>
      </w:pPr>
      <w:r>
        <w:rPr>
          <w:b/>
        </w:rPr>
        <w:t>Длительное медикаментозное лечение</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68160" behindDoc="0" locked="0" layoutInCell="1" allowOverlap="1">
                <wp:simplePos x="0" y="0"/>
                <wp:positionH relativeFrom="column">
                  <wp:posOffset>157424</wp:posOffset>
                </wp:positionH>
                <wp:positionV relativeFrom="paragraph">
                  <wp:posOffset>26484</wp:posOffset>
                </wp:positionV>
                <wp:extent cx="32797" cy="911721"/>
                <wp:effectExtent l="0" t="0" r="0" b="0"/>
                <wp:wrapSquare wrapText="bothSides"/>
                <wp:docPr id="323501" name="Group 323501"/>
                <wp:cNvGraphicFramePr/>
                <a:graphic xmlns:a="http://schemas.openxmlformats.org/drawingml/2006/main">
                  <a:graphicData uri="http://schemas.microsoft.com/office/word/2010/wordprocessingGroup">
                    <wpg:wgp>
                      <wpg:cNvGrpSpPr/>
                      <wpg:grpSpPr>
                        <a:xfrm>
                          <a:off x="0" y="0"/>
                          <a:ext cx="32797" cy="911721"/>
                          <a:chOff x="0" y="0"/>
                          <a:chExt cx="32797" cy="911721"/>
                        </a:xfrm>
                      </wpg:grpSpPr>
                      <wps:wsp>
                        <wps:cNvPr id="12242" name="Shape 12242"/>
                        <wps:cNvSpPr/>
                        <wps:spPr>
                          <a:xfrm>
                            <a:off x="0" y="0"/>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1906"/>
                                  <a:pt x="32797" y="14089"/>
                                  <a:pt x="32797" y="16371"/>
                                </a:cubicBezTo>
                                <a:cubicBezTo>
                                  <a:pt x="32797" y="18455"/>
                                  <a:pt x="32381" y="20538"/>
                                  <a:pt x="31549" y="22622"/>
                                </a:cubicBezTo>
                                <a:cubicBezTo>
                                  <a:pt x="30716" y="24507"/>
                                  <a:pt x="29531" y="26392"/>
                                  <a:pt x="27994" y="27980"/>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980"/>
                                </a:cubicBezTo>
                                <a:cubicBezTo>
                                  <a:pt x="3265" y="26392"/>
                                  <a:pt x="2080" y="24507"/>
                                  <a:pt x="1248" y="22622"/>
                                </a:cubicBezTo>
                                <a:cubicBezTo>
                                  <a:pt x="416" y="20538"/>
                                  <a:pt x="0" y="18455"/>
                                  <a:pt x="0" y="16371"/>
                                </a:cubicBezTo>
                                <a:cubicBezTo>
                                  <a:pt x="0" y="14089"/>
                                  <a:pt x="416" y="11906"/>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246" name="Shape 12246"/>
                        <wps:cNvSpPr/>
                        <wps:spPr>
                          <a:xfrm>
                            <a:off x="0" y="144264"/>
                            <a:ext cx="32797" cy="32742"/>
                          </a:xfrm>
                          <a:custGeom>
                            <a:avLst/>
                            <a:gdLst/>
                            <a:ahLst/>
                            <a:cxnLst/>
                            <a:rect l="0" t="0" r="0" b="0"/>
                            <a:pathLst>
                              <a:path w="32797" h="32742">
                                <a:moveTo>
                                  <a:pt x="16398" y="0"/>
                                </a:moveTo>
                                <a:cubicBezTo>
                                  <a:pt x="18573" y="0"/>
                                  <a:pt x="20665" y="397"/>
                                  <a:pt x="22674" y="1091"/>
                                </a:cubicBezTo>
                                <a:cubicBezTo>
                                  <a:pt x="24683" y="2084"/>
                                  <a:pt x="26456" y="3175"/>
                                  <a:pt x="27994" y="4663"/>
                                </a:cubicBezTo>
                                <a:cubicBezTo>
                                  <a:pt x="29531" y="6152"/>
                                  <a:pt x="30716" y="7838"/>
                                  <a:pt x="31549" y="10021"/>
                                </a:cubicBezTo>
                                <a:cubicBezTo>
                                  <a:pt x="32381" y="12105"/>
                                  <a:pt x="32797" y="14288"/>
                                  <a:pt x="32797" y="16371"/>
                                </a:cubicBezTo>
                                <a:cubicBezTo>
                                  <a:pt x="32797" y="18455"/>
                                  <a:pt x="32381" y="20538"/>
                                  <a:pt x="31549" y="22423"/>
                                </a:cubicBezTo>
                                <a:cubicBezTo>
                                  <a:pt x="30716" y="24408"/>
                                  <a:pt x="29531" y="26194"/>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194"/>
                                  <a:pt x="2080" y="24408"/>
                                  <a:pt x="1248" y="22423"/>
                                </a:cubicBezTo>
                                <a:cubicBezTo>
                                  <a:pt x="416" y="20538"/>
                                  <a:pt x="0" y="18455"/>
                                  <a:pt x="0" y="16371"/>
                                </a:cubicBezTo>
                                <a:cubicBezTo>
                                  <a:pt x="0" y="14288"/>
                                  <a:pt x="416" y="12105"/>
                                  <a:pt x="1248" y="10021"/>
                                </a:cubicBezTo>
                                <a:cubicBezTo>
                                  <a:pt x="2080" y="7838"/>
                                  <a:pt x="3265" y="6152"/>
                                  <a:pt x="4803" y="4663"/>
                                </a:cubicBezTo>
                                <a:cubicBezTo>
                                  <a:pt x="6341" y="3175"/>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252" name="Shape 12252"/>
                        <wps:cNvSpPr/>
                        <wps:spPr>
                          <a:xfrm>
                            <a:off x="0" y="524669"/>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554"/>
                                  <a:pt x="32381" y="20638"/>
                                  <a:pt x="31549" y="22721"/>
                                </a:cubicBezTo>
                                <a:cubicBezTo>
                                  <a:pt x="30716" y="24606"/>
                                  <a:pt x="29531" y="26491"/>
                                  <a:pt x="27994" y="27980"/>
                                </a:cubicBezTo>
                                <a:cubicBezTo>
                                  <a:pt x="26456" y="29567"/>
                                  <a:pt x="24683" y="30659"/>
                                  <a:pt x="22674" y="31452"/>
                                </a:cubicBezTo>
                                <a:cubicBezTo>
                                  <a:pt x="20665" y="32345"/>
                                  <a:pt x="18573" y="32742"/>
                                  <a:pt x="16398" y="32841"/>
                                </a:cubicBezTo>
                                <a:cubicBezTo>
                                  <a:pt x="14224" y="32742"/>
                                  <a:pt x="12132" y="32345"/>
                                  <a:pt x="10123" y="31452"/>
                                </a:cubicBezTo>
                                <a:cubicBezTo>
                                  <a:pt x="8114" y="30659"/>
                                  <a:pt x="6341" y="29567"/>
                                  <a:pt x="4803" y="27980"/>
                                </a:cubicBezTo>
                                <a:cubicBezTo>
                                  <a:pt x="3265" y="26491"/>
                                  <a:pt x="2080" y="24606"/>
                                  <a:pt x="1248" y="22721"/>
                                </a:cubicBezTo>
                                <a:cubicBezTo>
                                  <a:pt x="416" y="20638"/>
                                  <a:pt x="0" y="18554"/>
                                  <a:pt x="0" y="16470"/>
                                </a:cubicBezTo>
                                <a:cubicBezTo>
                                  <a:pt x="0" y="14188"/>
                                  <a:pt x="416" y="12005"/>
                                  <a:pt x="1248" y="10120"/>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255" name="Shape 12255"/>
                        <wps:cNvSpPr/>
                        <wps:spPr>
                          <a:xfrm>
                            <a:off x="0" y="760809"/>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554"/>
                                  <a:pt x="32381" y="20638"/>
                                  <a:pt x="31549" y="22622"/>
                                </a:cubicBezTo>
                                <a:cubicBezTo>
                                  <a:pt x="30716" y="24507"/>
                                  <a:pt x="29531" y="26392"/>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392"/>
                                  <a:pt x="2080" y="24507"/>
                                  <a:pt x="1248" y="22622"/>
                                </a:cubicBezTo>
                                <a:cubicBezTo>
                                  <a:pt x="416" y="20638"/>
                                  <a:pt x="0" y="18554"/>
                                  <a:pt x="0" y="16470"/>
                                </a:cubicBezTo>
                                <a:cubicBezTo>
                                  <a:pt x="0" y="14188"/>
                                  <a:pt x="416" y="12005"/>
                                  <a:pt x="1248" y="10120"/>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257" name="Shape 12257"/>
                        <wps:cNvSpPr/>
                        <wps:spPr>
                          <a:xfrm>
                            <a:off x="0" y="878880"/>
                            <a:ext cx="32797" cy="32841"/>
                          </a:xfrm>
                          <a:custGeom>
                            <a:avLst/>
                            <a:gdLst/>
                            <a:ahLst/>
                            <a:cxnLst/>
                            <a:rect l="0" t="0" r="0" b="0"/>
                            <a:pathLst>
                              <a:path w="32797" h="32841">
                                <a:moveTo>
                                  <a:pt x="16398" y="0"/>
                                </a:moveTo>
                                <a:cubicBezTo>
                                  <a:pt x="18573" y="0"/>
                                  <a:pt x="20665" y="397"/>
                                  <a:pt x="22674" y="1290"/>
                                </a:cubicBezTo>
                                <a:cubicBezTo>
                                  <a:pt x="24683" y="2084"/>
                                  <a:pt x="26456" y="3175"/>
                                  <a:pt x="27994" y="4763"/>
                                </a:cubicBezTo>
                                <a:cubicBezTo>
                                  <a:pt x="29531" y="6251"/>
                                  <a:pt x="30716" y="8037"/>
                                  <a:pt x="31549" y="9922"/>
                                </a:cubicBezTo>
                                <a:cubicBezTo>
                                  <a:pt x="32381" y="12105"/>
                                  <a:pt x="32797" y="14288"/>
                                  <a:pt x="32797" y="16470"/>
                                </a:cubicBezTo>
                                <a:cubicBezTo>
                                  <a:pt x="32797" y="18554"/>
                                  <a:pt x="32381" y="20638"/>
                                  <a:pt x="31549" y="22622"/>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622"/>
                                </a:cubicBezTo>
                                <a:cubicBezTo>
                                  <a:pt x="416" y="20638"/>
                                  <a:pt x="0" y="18554"/>
                                  <a:pt x="0" y="16470"/>
                                </a:cubicBezTo>
                                <a:cubicBezTo>
                                  <a:pt x="0" y="14288"/>
                                  <a:pt x="416" y="12105"/>
                                  <a:pt x="1248" y="9922"/>
                                </a:cubicBezTo>
                                <a:cubicBezTo>
                                  <a:pt x="2080" y="8037"/>
                                  <a:pt x="3265" y="6251"/>
                                  <a:pt x="4803" y="4763"/>
                                </a:cubicBezTo>
                                <a:cubicBezTo>
                                  <a:pt x="6341" y="3175"/>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3501" style="width:2.58242pt;height:71.7891pt;position:absolute;mso-position-horizontal-relative:text;mso-position-horizontal:absolute;margin-left:12.3956pt;mso-position-vertical-relative:text;margin-top:2.08537pt;" coordsize="327,9117">
                <v:shape id="Shape 12242" style="position:absolute;width:327;height:327;left:0;top:0;" coordsize="32797,32742" path="m16398,0c18573,0,20665,397,22674,1191c24683,1885,26456,3175,27994,4663c29531,6251,30716,7938,31549,9922c32381,11906,32797,14089,32797,16371c32797,18455,32381,20538,31549,22622c30716,24507,29531,26392,27994,27980c26456,29369,24683,30460,22674,31452c20665,32246,18573,32643,16398,32742c14224,32643,12132,32246,10123,31452c8114,30460,6341,29369,4803,27980c3265,26392,2080,24507,1248,22622c416,20538,0,18455,0,16371c0,14089,416,11906,1248,9922c2080,7938,3265,6251,4803,4663c6341,3175,8114,1885,10123,1191c12132,397,14224,0,16398,0x">
                  <v:stroke weight="0pt" endcap="flat" joinstyle="miter" miterlimit="4" on="false" color="#000000" opacity="0"/>
                  <v:fill on="true" color="#000000"/>
                </v:shape>
                <v:shape id="Shape 12246" style="position:absolute;width:327;height:327;left:0;top:1442;" coordsize="32797,32742" path="m16398,0c18573,0,20665,397,22674,1091c24683,2084,26456,3175,27994,4663c29531,6152,30716,7838,31549,10021c32381,12105,32797,14288,32797,16371c32797,18455,32381,20538,31549,22423c30716,24408,29531,26194,27994,27880c26456,29369,24683,30559,22674,31452c20665,32246,18573,32643,16398,32742c14224,32643,12132,32246,10123,31452c8114,30559,6341,29369,4803,27880c3265,26194,2080,24408,1248,22423c416,20538,0,18455,0,16371c0,14288,416,12105,1248,10021c2080,7838,3265,6152,4803,4663c6341,3175,8114,2084,10123,1091c12132,397,14224,0,16398,0x">
                  <v:stroke weight="0pt" endcap="flat" joinstyle="miter" miterlimit="4" on="false" color="#000000" opacity="0"/>
                  <v:fill on="true" color="#000000"/>
                </v:shape>
                <v:shape id="Shape 12252" style="position:absolute;width:327;height:328;left:0;top:5246;" coordsize="32797,32841" path="m16398,0c18573,0,20665,397,22674,1191c24683,1984,26456,3175,27994,4763c29531,6251,30716,8037,31549,10120c32381,12005,32797,14188,32797,16470c32797,18554,32381,20638,31549,22721c30716,24606,29531,26491,27994,27980c26456,29567,24683,30659,22674,31452c20665,32345,18573,32742,16398,32841c14224,32742,12132,32345,10123,31452c8114,30659,6341,29567,4803,27980c3265,26491,2080,24606,1248,22721c416,20638,0,18554,0,16470c0,14188,416,12005,1248,10120c2080,8037,3265,6251,4803,4763c6341,3175,8114,1984,10123,1290c12132,397,14224,0,16398,0x">
                  <v:stroke weight="0pt" endcap="flat" joinstyle="miter" miterlimit="4" on="false" color="#000000" opacity="0"/>
                  <v:fill on="true" color="#000000"/>
                </v:shape>
                <v:shape id="Shape 12255" style="position:absolute;width:327;height:328;left:0;top:7608;" coordsize="32797,32841" path="m16398,0c18573,0,20665,397,22674,1191c24683,1984,26456,3175,27994,4763c29531,6251,30716,8037,31549,10120c32381,12005,32797,14188,32797,16470c32797,18554,32381,20638,31549,22622c30716,24507,29531,26392,27994,27880c26456,29468,24683,30559,22674,31452c20665,32345,18573,32742,16398,32841c14224,32742,12132,32345,10123,31452c8114,30559,6341,29468,4803,27880c3265,26392,2080,24507,1248,22622c416,20638,0,18554,0,16470c0,14188,416,12005,1248,10120c2080,8037,3265,6251,4803,4763c6341,3175,8114,1984,10123,1191c12132,397,14224,0,16398,0x">
                  <v:stroke weight="0pt" endcap="flat" joinstyle="miter" miterlimit="4" on="false" color="#000000" opacity="0"/>
                  <v:fill on="true" color="#000000"/>
                </v:shape>
                <v:shape id="Shape 12257" style="position:absolute;width:327;height:328;left:0;top:8788;" coordsize="32797,32841" path="m16398,0c18573,0,20665,397,22674,1290c24683,2084,26456,3175,27994,4763c29531,6251,30716,8037,31549,9922c32381,12105,32797,14288,32797,16470c32797,18554,32381,20638,31549,22622c30716,24507,29531,26392,27994,27880c26456,29468,24683,30559,22674,31353c20665,32345,18573,32742,16398,32841c14224,32742,12132,32345,10123,31353c8114,30559,6341,29468,4803,27880c3265,26392,2080,24507,1248,22622c416,20638,0,18554,0,16470c0,14288,416,12105,1248,9922c2080,8037,3265,6251,4803,4763c6341,3175,8114,2084,10123,1191c12132,397,14224,0,16398,0x">
                  <v:stroke weight="0pt" endcap="flat" joinstyle="miter" miterlimit="4" on="false" color="#000000" opacity="0"/>
                  <v:fill on="true" color="#000000"/>
                </v:shape>
                <w10:wrap type="square"/>
              </v:group>
            </w:pict>
          </mc:Fallback>
        </mc:AlternateContent>
      </w:r>
      <w:r>
        <w:t>Длительно действующие селективные α</w:t>
      </w:r>
      <w:r>
        <w:rPr>
          <w:sz w:val="21"/>
          <w:vertAlign w:val="subscript"/>
        </w:rPr>
        <w:t>1</w:t>
      </w:r>
      <w:r>
        <w:t>-адреноблокаторы (по 1–2 мг 2–3 раза в сутки).</w:t>
      </w:r>
    </w:p>
    <w:p w:rsidR="006B7ED0" w:rsidRDefault="00460C1A">
      <w:pPr>
        <w:ind w:left="258" w:right="15"/>
      </w:pPr>
      <w:r>
        <w:t>β-Адреноблокаторы применяют только на фоне достаточной блокады α-адренорецепторов. Для пр</w:t>
      </w:r>
      <w:r>
        <w:t>едупреждения и устранения наджелудочковых аритмий используют пропранолол (по 20–40 мг внутрь каждые 6 ч) или, преимущественно, метопролол — кардиоселективный β</w:t>
      </w:r>
      <w:r>
        <w:rPr>
          <w:sz w:val="21"/>
          <w:vertAlign w:val="subscript"/>
        </w:rPr>
        <w:t>1</w:t>
      </w:r>
      <w:r>
        <w:t>-адреноблокатор.</w:t>
      </w:r>
    </w:p>
    <w:p w:rsidR="006B7ED0" w:rsidRDefault="00460C1A">
      <w:pPr>
        <w:ind w:left="258" w:right="15"/>
      </w:pPr>
      <w:r>
        <w:t>Если операция невозможна (тяжелое состояние больного, наличие метастазов злокач</w:t>
      </w:r>
      <w:r>
        <w:t>ественной феохромоцитомы), используют ингибиторы тирозингидроксилазы.</w:t>
      </w:r>
    </w:p>
    <w:p w:rsidR="006B7ED0" w:rsidRDefault="00460C1A">
      <w:pPr>
        <w:ind w:left="258" w:right="15"/>
      </w:pPr>
      <w:r>
        <w:t>Для стабилизации гемодинамики возможно применение каптоприла, верапамила или нифедипина.</w:t>
      </w:r>
    </w:p>
    <w:p w:rsidR="006B7ED0" w:rsidRDefault="00460C1A">
      <w:pPr>
        <w:spacing w:after="157"/>
        <w:ind w:left="258" w:right="15"/>
      </w:pPr>
      <w:r>
        <w:t>При злокачественной феохромоцитоме — комбинированное лечение циклофосфамидом, винкристином и дакарбазином. При метастазирующих феохромоцитомах, секретирующих вазоактивный интестинальный пептид и кальцитонин, — соматостатин.</w:t>
      </w:r>
    </w:p>
    <w:p w:rsidR="006B7ED0" w:rsidRDefault="00460C1A">
      <w:pPr>
        <w:spacing w:after="3" w:line="265" w:lineRule="auto"/>
        <w:ind w:left="-5" w:right="185"/>
      </w:pPr>
      <w:r>
        <w:rPr>
          <w:b/>
        </w:rPr>
        <w:t>Хирургическое лечение</w:t>
      </w:r>
    </w:p>
    <w:p w:rsidR="006B7ED0" w:rsidRDefault="00460C1A">
      <w:pPr>
        <w:ind w:left="1" w:right="382"/>
      </w:pPr>
      <w:r>
        <w:t>При опухол</w:t>
      </w:r>
      <w:r>
        <w:t>ях в брюшной полости предпочтительнее лапаротомия, поскольку она позволяет определить место возможной локализации опухоли. Перед операцией вводят транквилизаторы и миорелаксанты, чтобы предотвратить выброс катехоламинов. Морфин, фенотиазины, атропин не при</w:t>
      </w:r>
      <w:r>
        <w:t>меняют. Не рекомендовано также использовать фентанил и дроперидол.</w:t>
      </w:r>
    </w:p>
    <w:p w:rsidR="006B7ED0" w:rsidRDefault="00460C1A">
      <w:pPr>
        <w:spacing w:after="268"/>
        <w:ind w:left="1" w:right="15"/>
      </w:pPr>
      <w:r>
        <w:t>В качестве средства для наркоза чаще используют изофлуран, реже — энфлуран или галотан. Для стабилизации АД применяют нитропруссид натрия</w:t>
      </w:r>
      <w:r>
        <w:rPr>
          <w:sz w:val="21"/>
          <w:vertAlign w:val="superscript"/>
        </w:rPr>
        <w:t>℘</w:t>
      </w:r>
      <w:r>
        <w:t xml:space="preserve"> или фентоламин, для устранения наджелудочковых ари</w:t>
      </w:r>
      <w:r>
        <w:t>тмий — пропранолол или эсмолол, при желудочковых аритмиях — лидокаин. Обязательны мониторинг уровня глюкозы и устранение гипогликемии путем инфузии декстрозы в течение первых суток после операции.</w:t>
      </w:r>
    </w:p>
    <w:p w:rsidR="006B7ED0" w:rsidRDefault="00460C1A">
      <w:pPr>
        <w:spacing w:after="99" w:line="259" w:lineRule="auto"/>
        <w:ind w:left="-5"/>
      </w:pPr>
      <w:r>
        <w:rPr>
          <w:b/>
          <w:sz w:val="25"/>
        </w:rPr>
        <w:t>Глава 9. Неотложные состояния при эндокринных болезнях у де</w:t>
      </w:r>
      <w:r>
        <w:rPr>
          <w:b/>
          <w:sz w:val="25"/>
        </w:rPr>
        <w:t>тей и подростков</w:t>
      </w:r>
    </w:p>
    <w:p w:rsidR="006B7ED0" w:rsidRDefault="00460C1A">
      <w:pPr>
        <w:ind w:left="1" w:right="15"/>
      </w:pPr>
      <w:r>
        <w:t>После удаления опухоли АД обычно снижается; если этого не происходит, вероятно наличие дополнительной опухолевой ткани.</w:t>
      </w:r>
    </w:p>
    <w:p w:rsidR="006B7ED0" w:rsidRDefault="00460C1A">
      <w:pPr>
        <w:ind w:left="1" w:right="15"/>
      </w:pPr>
      <w:r>
        <w:t>При иноперабельной злокачественной феохромоцитоме или наличии метастазов назначают сочетание α- и β-адреноблокаторов ил</w:t>
      </w:r>
      <w:r>
        <w:t>и ингибиторы тирозингидроксилазы; а для лучевой терапии — мета-1-бен зил гуанидин.</w:t>
      </w:r>
    </w:p>
    <w:p w:rsidR="006B7ED0" w:rsidRDefault="00460C1A">
      <w:pPr>
        <w:spacing w:after="157"/>
        <w:ind w:left="1" w:right="275"/>
      </w:pPr>
      <w:r>
        <w:t>После оперативного лечения при доброкачественных феохромоцитомах пятилетняя выживаемость превышает 95% (но у 25% больных может сохраняться АГ). Частота рецидивов &lt;10%. При з</w:t>
      </w:r>
      <w:r>
        <w:t xml:space="preserve">локачественных феохромоцитомах пятилетняя выживаемость — 44%. После снижения АД, если отмечается тахикардия более 150% возрастной нормы (у взрослых более 120 в минуту), добавляют β-адреноблокаторы. </w:t>
      </w:r>
      <w:r>
        <w:rPr>
          <w:b/>
        </w:rPr>
        <w:t>Осложнения феохромоцитомы</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69184" behindDoc="0" locked="0" layoutInCell="1" allowOverlap="1">
                <wp:simplePos x="0" y="0"/>
                <wp:positionH relativeFrom="column">
                  <wp:posOffset>157424</wp:posOffset>
                </wp:positionH>
                <wp:positionV relativeFrom="paragraph">
                  <wp:posOffset>26789</wp:posOffset>
                </wp:positionV>
                <wp:extent cx="32797" cy="1567756"/>
                <wp:effectExtent l="0" t="0" r="0" b="0"/>
                <wp:wrapSquare wrapText="bothSides"/>
                <wp:docPr id="323502" name="Group 323502"/>
                <wp:cNvGraphicFramePr/>
                <a:graphic xmlns:a="http://schemas.openxmlformats.org/drawingml/2006/main">
                  <a:graphicData uri="http://schemas.microsoft.com/office/word/2010/wordprocessingGroup">
                    <wpg:wgp>
                      <wpg:cNvGrpSpPr/>
                      <wpg:grpSpPr>
                        <a:xfrm>
                          <a:off x="0" y="0"/>
                          <a:ext cx="32797" cy="1567756"/>
                          <a:chOff x="0" y="0"/>
                          <a:chExt cx="32797" cy="1567756"/>
                        </a:xfrm>
                      </wpg:grpSpPr>
                      <wps:wsp>
                        <wps:cNvPr id="12277" name="Shape 12277"/>
                        <wps:cNvSpPr/>
                        <wps:spPr>
                          <a:xfrm>
                            <a:off x="0" y="0"/>
                            <a:ext cx="32797" cy="32841"/>
                          </a:xfrm>
                          <a:custGeom>
                            <a:avLst/>
                            <a:gdLst/>
                            <a:ahLst/>
                            <a:cxnLst/>
                            <a:rect l="0" t="0" r="0" b="0"/>
                            <a:pathLst>
                              <a:path w="32797" h="32841">
                                <a:moveTo>
                                  <a:pt x="16398" y="0"/>
                                </a:moveTo>
                                <a:cubicBezTo>
                                  <a:pt x="18573" y="0"/>
                                  <a:pt x="20665" y="496"/>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554"/>
                                  <a:pt x="32381" y="20638"/>
                                  <a:pt x="31549" y="22622"/>
                                </a:cubicBezTo>
                                <a:cubicBezTo>
                                  <a:pt x="30716" y="24606"/>
                                  <a:pt x="29531" y="26491"/>
                                  <a:pt x="27994" y="279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980"/>
                                </a:cubicBezTo>
                                <a:cubicBezTo>
                                  <a:pt x="3265" y="26491"/>
                                  <a:pt x="2080" y="24606"/>
                                  <a:pt x="1248" y="22622"/>
                                </a:cubicBezTo>
                                <a:cubicBezTo>
                                  <a:pt x="416" y="20638"/>
                                  <a:pt x="0" y="18554"/>
                                  <a:pt x="0" y="16470"/>
                                </a:cubicBezTo>
                                <a:cubicBezTo>
                                  <a:pt x="0" y="14188"/>
                                  <a:pt x="416" y="12005"/>
                                  <a:pt x="1248" y="10120"/>
                                </a:cubicBezTo>
                                <a:cubicBezTo>
                                  <a:pt x="2080" y="8037"/>
                                  <a:pt x="3265" y="6251"/>
                                  <a:pt x="4803" y="4763"/>
                                </a:cubicBezTo>
                                <a:cubicBezTo>
                                  <a:pt x="6341" y="3175"/>
                                  <a:pt x="8114" y="19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279" name="Shape 12279"/>
                        <wps:cNvSpPr/>
                        <wps:spPr>
                          <a:xfrm>
                            <a:off x="0" y="118070"/>
                            <a:ext cx="32797" cy="32841"/>
                          </a:xfrm>
                          <a:custGeom>
                            <a:avLst/>
                            <a:gdLst/>
                            <a:ahLst/>
                            <a:cxnLst/>
                            <a:rect l="0" t="0" r="0" b="0"/>
                            <a:pathLst>
                              <a:path w="32797" h="32841">
                                <a:moveTo>
                                  <a:pt x="16398" y="0"/>
                                </a:moveTo>
                                <a:cubicBezTo>
                                  <a:pt x="18573" y="0"/>
                                  <a:pt x="20665" y="397"/>
                                  <a:pt x="22674" y="1290"/>
                                </a:cubicBezTo>
                                <a:cubicBezTo>
                                  <a:pt x="24683" y="1984"/>
                                  <a:pt x="26456" y="3175"/>
                                  <a:pt x="27994" y="4862"/>
                                </a:cubicBezTo>
                                <a:cubicBezTo>
                                  <a:pt x="29531" y="6350"/>
                                  <a:pt x="30716" y="8136"/>
                                  <a:pt x="31549" y="10120"/>
                                </a:cubicBezTo>
                                <a:cubicBezTo>
                                  <a:pt x="32381" y="12005"/>
                                  <a:pt x="32797" y="14188"/>
                                  <a:pt x="32797" y="16470"/>
                                </a:cubicBezTo>
                                <a:cubicBezTo>
                                  <a:pt x="32797" y="18554"/>
                                  <a:pt x="32381" y="20737"/>
                                  <a:pt x="31549" y="22721"/>
                                </a:cubicBezTo>
                                <a:cubicBezTo>
                                  <a:pt x="30716" y="24606"/>
                                  <a:pt x="29531" y="26491"/>
                                  <a:pt x="27994" y="27980"/>
                                </a:cubicBezTo>
                                <a:cubicBezTo>
                                  <a:pt x="26456" y="29567"/>
                                  <a:pt x="24683" y="30758"/>
                                  <a:pt x="22674" y="31452"/>
                                </a:cubicBezTo>
                                <a:cubicBezTo>
                                  <a:pt x="20665" y="32445"/>
                                  <a:pt x="18573" y="32841"/>
                                  <a:pt x="16398" y="32841"/>
                                </a:cubicBezTo>
                                <a:cubicBezTo>
                                  <a:pt x="14224" y="32841"/>
                                  <a:pt x="12132" y="32445"/>
                                  <a:pt x="10123" y="31452"/>
                                </a:cubicBezTo>
                                <a:cubicBezTo>
                                  <a:pt x="8114" y="30758"/>
                                  <a:pt x="6341" y="29567"/>
                                  <a:pt x="4803" y="27980"/>
                                </a:cubicBezTo>
                                <a:cubicBezTo>
                                  <a:pt x="3265" y="26491"/>
                                  <a:pt x="2080" y="24606"/>
                                  <a:pt x="1248" y="22721"/>
                                </a:cubicBezTo>
                                <a:cubicBezTo>
                                  <a:pt x="416" y="20737"/>
                                  <a:pt x="0" y="18554"/>
                                  <a:pt x="0" y="16470"/>
                                </a:cubicBezTo>
                                <a:cubicBezTo>
                                  <a:pt x="0" y="14188"/>
                                  <a:pt x="416" y="12005"/>
                                  <a:pt x="1248" y="10120"/>
                                </a:cubicBezTo>
                                <a:cubicBezTo>
                                  <a:pt x="2080" y="8136"/>
                                  <a:pt x="3265" y="6350"/>
                                  <a:pt x="4803" y="4862"/>
                                </a:cubicBezTo>
                                <a:cubicBezTo>
                                  <a:pt x="6341" y="3175"/>
                                  <a:pt x="8114" y="19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281" name="Shape 12281"/>
                        <wps:cNvSpPr/>
                        <wps:spPr>
                          <a:xfrm>
                            <a:off x="0" y="236141"/>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554"/>
                                  <a:pt x="32381" y="20737"/>
                                  <a:pt x="31549" y="22721"/>
                                </a:cubicBezTo>
                                <a:cubicBezTo>
                                  <a:pt x="30716" y="24606"/>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606"/>
                                  <a:pt x="1248" y="22721"/>
                                </a:cubicBezTo>
                                <a:cubicBezTo>
                                  <a:pt x="416" y="20737"/>
                                  <a:pt x="0" y="18554"/>
                                  <a:pt x="0" y="16470"/>
                                </a:cubicBezTo>
                                <a:cubicBezTo>
                                  <a:pt x="0" y="14188"/>
                                  <a:pt x="416" y="12005"/>
                                  <a:pt x="1248" y="10120"/>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283" name="Shape 12283"/>
                        <wps:cNvSpPr/>
                        <wps:spPr>
                          <a:xfrm>
                            <a:off x="0" y="354211"/>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136"/>
                                  <a:pt x="31549" y="10120"/>
                                </a:cubicBezTo>
                                <a:cubicBezTo>
                                  <a:pt x="32381" y="12005"/>
                                  <a:pt x="32797" y="14188"/>
                                  <a:pt x="32797" y="16470"/>
                                </a:cubicBezTo>
                                <a:cubicBezTo>
                                  <a:pt x="32797" y="18554"/>
                                  <a:pt x="32381" y="20638"/>
                                  <a:pt x="31549" y="22622"/>
                                </a:cubicBezTo>
                                <a:cubicBezTo>
                                  <a:pt x="30716" y="24606"/>
                                  <a:pt x="29531" y="26491"/>
                                  <a:pt x="27994" y="27980"/>
                                </a:cubicBezTo>
                                <a:cubicBezTo>
                                  <a:pt x="26456" y="29567"/>
                                  <a:pt x="24683" y="30659"/>
                                  <a:pt x="22674" y="31452"/>
                                </a:cubicBezTo>
                                <a:cubicBezTo>
                                  <a:pt x="20665" y="32345"/>
                                  <a:pt x="18573" y="32742"/>
                                  <a:pt x="16398" y="32841"/>
                                </a:cubicBezTo>
                                <a:cubicBezTo>
                                  <a:pt x="14224" y="32742"/>
                                  <a:pt x="12132" y="32345"/>
                                  <a:pt x="10123" y="31452"/>
                                </a:cubicBezTo>
                                <a:cubicBezTo>
                                  <a:pt x="8114" y="30659"/>
                                  <a:pt x="6341" y="29567"/>
                                  <a:pt x="4803" y="27980"/>
                                </a:cubicBezTo>
                                <a:cubicBezTo>
                                  <a:pt x="3265" y="26491"/>
                                  <a:pt x="2080" y="24606"/>
                                  <a:pt x="1248" y="22622"/>
                                </a:cubicBezTo>
                                <a:cubicBezTo>
                                  <a:pt x="416" y="20638"/>
                                  <a:pt x="0" y="18554"/>
                                  <a:pt x="0" y="16470"/>
                                </a:cubicBezTo>
                                <a:cubicBezTo>
                                  <a:pt x="0" y="14188"/>
                                  <a:pt x="416" y="12005"/>
                                  <a:pt x="1248" y="10120"/>
                                </a:cubicBezTo>
                                <a:cubicBezTo>
                                  <a:pt x="2080" y="8136"/>
                                  <a:pt x="3265" y="6251"/>
                                  <a:pt x="4803" y="4763"/>
                                </a:cubicBezTo>
                                <a:cubicBezTo>
                                  <a:pt x="6341" y="3175"/>
                                  <a:pt x="8114" y="19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285" name="Shape 12285"/>
                        <wps:cNvSpPr/>
                        <wps:spPr>
                          <a:xfrm>
                            <a:off x="0" y="472281"/>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136"/>
                                  <a:pt x="31549" y="10120"/>
                                </a:cubicBezTo>
                                <a:cubicBezTo>
                                  <a:pt x="32381" y="12005"/>
                                  <a:pt x="32797" y="14188"/>
                                  <a:pt x="32797" y="16470"/>
                                </a:cubicBezTo>
                                <a:cubicBezTo>
                                  <a:pt x="32797" y="18554"/>
                                  <a:pt x="32381" y="20638"/>
                                  <a:pt x="31549" y="22622"/>
                                </a:cubicBezTo>
                                <a:cubicBezTo>
                                  <a:pt x="30716" y="24507"/>
                                  <a:pt x="29531" y="26392"/>
                                  <a:pt x="27994" y="27980"/>
                                </a:cubicBezTo>
                                <a:cubicBezTo>
                                  <a:pt x="26456" y="29567"/>
                                  <a:pt x="24683" y="30659"/>
                                  <a:pt x="22674" y="31552"/>
                                </a:cubicBezTo>
                                <a:cubicBezTo>
                                  <a:pt x="20665" y="32445"/>
                                  <a:pt x="18573" y="32841"/>
                                  <a:pt x="16398" y="32841"/>
                                </a:cubicBezTo>
                                <a:cubicBezTo>
                                  <a:pt x="14224" y="32841"/>
                                  <a:pt x="12132" y="32445"/>
                                  <a:pt x="10123" y="31552"/>
                                </a:cubicBezTo>
                                <a:cubicBezTo>
                                  <a:pt x="8114" y="30659"/>
                                  <a:pt x="6341" y="29567"/>
                                  <a:pt x="4803" y="27980"/>
                                </a:cubicBezTo>
                                <a:cubicBezTo>
                                  <a:pt x="3265" y="26392"/>
                                  <a:pt x="2080" y="24507"/>
                                  <a:pt x="1248" y="22622"/>
                                </a:cubicBezTo>
                                <a:cubicBezTo>
                                  <a:pt x="416" y="20638"/>
                                  <a:pt x="0" y="18554"/>
                                  <a:pt x="0" y="16470"/>
                                </a:cubicBezTo>
                                <a:cubicBezTo>
                                  <a:pt x="0" y="14188"/>
                                  <a:pt x="416" y="12005"/>
                                  <a:pt x="1248" y="10120"/>
                                </a:cubicBezTo>
                                <a:cubicBezTo>
                                  <a:pt x="2080" y="8136"/>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287" name="Shape 12287"/>
                        <wps:cNvSpPr/>
                        <wps:spPr>
                          <a:xfrm>
                            <a:off x="0" y="590352"/>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9922"/>
                                </a:cubicBezTo>
                                <a:cubicBezTo>
                                  <a:pt x="32381" y="12005"/>
                                  <a:pt x="32797" y="14188"/>
                                  <a:pt x="32797" y="16470"/>
                                </a:cubicBezTo>
                                <a:cubicBezTo>
                                  <a:pt x="32797" y="18554"/>
                                  <a:pt x="32381" y="20638"/>
                                  <a:pt x="31549" y="22622"/>
                                </a:cubicBezTo>
                                <a:cubicBezTo>
                                  <a:pt x="30716" y="24507"/>
                                  <a:pt x="29531" y="26392"/>
                                  <a:pt x="27994" y="27980"/>
                                </a:cubicBezTo>
                                <a:cubicBezTo>
                                  <a:pt x="26456" y="29567"/>
                                  <a:pt x="24683" y="30659"/>
                                  <a:pt x="22674" y="31353"/>
                                </a:cubicBezTo>
                                <a:cubicBezTo>
                                  <a:pt x="20665" y="32345"/>
                                  <a:pt x="18573" y="32742"/>
                                  <a:pt x="16398" y="32841"/>
                                </a:cubicBezTo>
                                <a:cubicBezTo>
                                  <a:pt x="14224" y="32742"/>
                                  <a:pt x="12132" y="32345"/>
                                  <a:pt x="10123" y="31353"/>
                                </a:cubicBezTo>
                                <a:cubicBezTo>
                                  <a:pt x="8114" y="30659"/>
                                  <a:pt x="6341" y="29567"/>
                                  <a:pt x="4803" y="27980"/>
                                </a:cubicBezTo>
                                <a:cubicBezTo>
                                  <a:pt x="3265" y="26392"/>
                                  <a:pt x="2080" y="24507"/>
                                  <a:pt x="1248" y="22622"/>
                                </a:cubicBezTo>
                                <a:cubicBezTo>
                                  <a:pt x="416" y="20638"/>
                                  <a:pt x="0" y="18554"/>
                                  <a:pt x="0" y="16470"/>
                                </a:cubicBezTo>
                                <a:cubicBezTo>
                                  <a:pt x="0" y="14188"/>
                                  <a:pt x="416" y="12005"/>
                                  <a:pt x="1248" y="9922"/>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289" name="Shape 12289"/>
                        <wps:cNvSpPr/>
                        <wps:spPr>
                          <a:xfrm>
                            <a:off x="0" y="708422"/>
                            <a:ext cx="32797" cy="32841"/>
                          </a:xfrm>
                          <a:custGeom>
                            <a:avLst/>
                            <a:gdLst/>
                            <a:ahLst/>
                            <a:cxnLst/>
                            <a:rect l="0" t="0" r="0" b="0"/>
                            <a:pathLst>
                              <a:path w="32797" h="32841">
                                <a:moveTo>
                                  <a:pt x="16398" y="0"/>
                                </a:moveTo>
                                <a:cubicBezTo>
                                  <a:pt x="18573" y="0"/>
                                  <a:pt x="20665" y="397"/>
                                  <a:pt x="22674" y="1290"/>
                                </a:cubicBezTo>
                                <a:cubicBezTo>
                                  <a:pt x="24683" y="2084"/>
                                  <a:pt x="26456" y="3175"/>
                                  <a:pt x="27994" y="4763"/>
                                </a:cubicBezTo>
                                <a:cubicBezTo>
                                  <a:pt x="29531" y="6251"/>
                                  <a:pt x="30716" y="8037"/>
                                  <a:pt x="31549" y="9922"/>
                                </a:cubicBezTo>
                                <a:cubicBezTo>
                                  <a:pt x="32381" y="11906"/>
                                  <a:pt x="32797" y="14089"/>
                                  <a:pt x="32797" y="16470"/>
                                </a:cubicBezTo>
                                <a:cubicBezTo>
                                  <a:pt x="32797" y="18554"/>
                                  <a:pt x="32381" y="20638"/>
                                  <a:pt x="31549" y="22622"/>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622"/>
                                </a:cubicBezTo>
                                <a:cubicBezTo>
                                  <a:pt x="416" y="20638"/>
                                  <a:pt x="0" y="18554"/>
                                  <a:pt x="0" y="16470"/>
                                </a:cubicBezTo>
                                <a:cubicBezTo>
                                  <a:pt x="0" y="14089"/>
                                  <a:pt x="416" y="11906"/>
                                  <a:pt x="1248" y="9922"/>
                                </a:cubicBezTo>
                                <a:cubicBezTo>
                                  <a:pt x="2080" y="8037"/>
                                  <a:pt x="3265" y="6251"/>
                                  <a:pt x="4803" y="4763"/>
                                </a:cubicBezTo>
                                <a:cubicBezTo>
                                  <a:pt x="6341" y="3175"/>
                                  <a:pt x="8114" y="20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291" name="Shape 12291"/>
                        <wps:cNvSpPr/>
                        <wps:spPr>
                          <a:xfrm>
                            <a:off x="0" y="826492"/>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9922"/>
                                </a:cubicBezTo>
                                <a:cubicBezTo>
                                  <a:pt x="32381" y="12005"/>
                                  <a:pt x="32797" y="14188"/>
                                  <a:pt x="32797" y="16470"/>
                                </a:cubicBezTo>
                                <a:cubicBezTo>
                                  <a:pt x="32797" y="18554"/>
                                  <a:pt x="32381" y="20638"/>
                                  <a:pt x="31549" y="22523"/>
                                </a:cubicBezTo>
                                <a:cubicBezTo>
                                  <a:pt x="30716" y="24507"/>
                                  <a:pt x="29531" y="26392"/>
                                  <a:pt x="27994" y="27880"/>
                                </a:cubicBezTo>
                                <a:cubicBezTo>
                                  <a:pt x="26456" y="29468"/>
                                  <a:pt x="24683" y="30659"/>
                                  <a:pt x="22674" y="31452"/>
                                </a:cubicBezTo>
                                <a:cubicBezTo>
                                  <a:pt x="20665" y="32445"/>
                                  <a:pt x="18573" y="32841"/>
                                  <a:pt x="16398" y="32841"/>
                                </a:cubicBezTo>
                                <a:cubicBezTo>
                                  <a:pt x="14224" y="32841"/>
                                  <a:pt x="12132" y="32445"/>
                                  <a:pt x="10123" y="31452"/>
                                </a:cubicBezTo>
                                <a:cubicBezTo>
                                  <a:pt x="8114" y="30659"/>
                                  <a:pt x="6341" y="29468"/>
                                  <a:pt x="4803" y="27880"/>
                                </a:cubicBezTo>
                                <a:cubicBezTo>
                                  <a:pt x="3265" y="26392"/>
                                  <a:pt x="2080" y="24507"/>
                                  <a:pt x="1248" y="22523"/>
                                </a:cubicBezTo>
                                <a:cubicBezTo>
                                  <a:pt x="416" y="20638"/>
                                  <a:pt x="0" y="18554"/>
                                  <a:pt x="0" y="16470"/>
                                </a:cubicBezTo>
                                <a:cubicBezTo>
                                  <a:pt x="0" y="14188"/>
                                  <a:pt x="416" y="12005"/>
                                  <a:pt x="1248" y="9922"/>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293" name="Shape 12293"/>
                        <wps:cNvSpPr/>
                        <wps:spPr>
                          <a:xfrm>
                            <a:off x="0" y="944563"/>
                            <a:ext cx="32797" cy="32841"/>
                          </a:xfrm>
                          <a:custGeom>
                            <a:avLst/>
                            <a:gdLst/>
                            <a:ahLst/>
                            <a:cxnLst/>
                            <a:rect l="0" t="0" r="0" b="0"/>
                            <a:pathLst>
                              <a:path w="32797" h="32841">
                                <a:moveTo>
                                  <a:pt x="16398" y="0"/>
                                </a:moveTo>
                                <a:cubicBezTo>
                                  <a:pt x="18573" y="0"/>
                                  <a:pt x="20665" y="397"/>
                                  <a:pt x="22674" y="1290"/>
                                </a:cubicBezTo>
                                <a:cubicBezTo>
                                  <a:pt x="24683" y="2084"/>
                                  <a:pt x="26456" y="3274"/>
                                  <a:pt x="27994" y="4862"/>
                                </a:cubicBezTo>
                                <a:cubicBezTo>
                                  <a:pt x="29531" y="6251"/>
                                  <a:pt x="30716" y="8037"/>
                                  <a:pt x="31549" y="10021"/>
                                </a:cubicBezTo>
                                <a:cubicBezTo>
                                  <a:pt x="32381" y="12005"/>
                                  <a:pt x="32797" y="14188"/>
                                  <a:pt x="32797" y="16371"/>
                                </a:cubicBezTo>
                                <a:cubicBezTo>
                                  <a:pt x="32797" y="18554"/>
                                  <a:pt x="32381" y="20638"/>
                                  <a:pt x="31549" y="22721"/>
                                </a:cubicBezTo>
                                <a:cubicBezTo>
                                  <a:pt x="30716" y="24606"/>
                                  <a:pt x="29531" y="26491"/>
                                  <a:pt x="27994" y="27980"/>
                                </a:cubicBezTo>
                                <a:cubicBezTo>
                                  <a:pt x="26456" y="29567"/>
                                  <a:pt x="24683" y="30659"/>
                                  <a:pt x="22674" y="31452"/>
                                </a:cubicBezTo>
                                <a:cubicBezTo>
                                  <a:pt x="20665" y="32345"/>
                                  <a:pt x="18573" y="32742"/>
                                  <a:pt x="16398" y="32841"/>
                                </a:cubicBezTo>
                                <a:cubicBezTo>
                                  <a:pt x="14224" y="32742"/>
                                  <a:pt x="12132" y="32345"/>
                                  <a:pt x="10123" y="31452"/>
                                </a:cubicBezTo>
                                <a:cubicBezTo>
                                  <a:pt x="8114" y="30659"/>
                                  <a:pt x="6341" y="29567"/>
                                  <a:pt x="4803" y="27980"/>
                                </a:cubicBezTo>
                                <a:cubicBezTo>
                                  <a:pt x="3265" y="26491"/>
                                  <a:pt x="2080" y="24606"/>
                                  <a:pt x="1248" y="22721"/>
                                </a:cubicBezTo>
                                <a:cubicBezTo>
                                  <a:pt x="416" y="20638"/>
                                  <a:pt x="0" y="18554"/>
                                  <a:pt x="0" y="16371"/>
                                </a:cubicBezTo>
                                <a:cubicBezTo>
                                  <a:pt x="0" y="14188"/>
                                  <a:pt x="416" y="12005"/>
                                  <a:pt x="1248" y="10021"/>
                                </a:cubicBezTo>
                                <a:cubicBezTo>
                                  <a:pt x="2080" y="8037"/>
                                  <a:pt x="3265" y="6251"/>
                                  <a:pt x="4803" y="4862"/>
                                </a:cubicBezTo>
                                <a:cubicBezTo>
                                  <a:pt x="6341" y="3274"/>
                                  <a:pt x="8114" y="20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295" name="Shape 12295"/>
                        <wps:cNvSpPr/>
                        <wps:spPr>
                          <a:xfrm>
                            <a:off x="0" y="1062633"/>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9922"/>
                                </a:cubicBezTo>
                                <a:cubicBezTo>
                                  <a:pt x="32381" y="12005"/>
                                  <a:pt x="32797" y="14188"/>
                                  <a:pt x="32797" y="16371"/>
                                </a:cubicBezTo>
                                <a:cubicBezTo>
                                  <a:pt x="32797" y="18455"/>
                                  <a:pt x="32381" y="20538"/>
                                  <a:pt x="31549" y="22523"/>
                                </a:cubicBezTo>
                                <a:cubicBezTo>
                                  <a:pt x="30716" y="24507"/>
                                  <a:pt x="29531" y="26392"/>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392"/>
                                  <a:pt x="2080" y="24507"/>
                                  <a:pt x="1248" y="22523"/>
                                </a:cubicBezTo>
                                <a:cubicBezTo>
                                  <a:pt x="416" y="20538"/>
                                  <a:pt x="0" y="18455"/>
                                  <a:pt x="0" y="16371"/>
                                </a:cubicBezTo>
                                <a:cubicBezTo>
                                  <a:pt x="0" y="14188"/>
                                  <a:pt x="416" y="12005"/>
                                  <a:pt x="1248" y="9922"/>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297" name="Shape 12297"/>
                        <wps:cNvSpPr/>
                        <wps:spPr>
                          <a:xfrm>
                            <a:off x="0" y="1180703"/>
                            <a:ext cx="32797" cy="32841"/>
                          </a:xfrm>
                          <a:custGeom>
                            <a:avLst/>
                            <a:gdLst/>
                            <a:ahLst/>
                            <a:cxnLst/>
                            <a:rect l="0" t="0" r="0" b="0"/>
                            <a:pathLst>
                              <a:path w="32797" h="32841">
                                <a:moveTo>
                                  <a:pt x="16398" y="0"/>
                                </a:moveTo>
                                <a:cubicBezTo>
                                  <a:pt x="18573" y="0"/>
                                  <a:pt x="20665" y="397"/>
                                  <a:pt x="22674" y="1191"/>
                                </a:cubicBezTo>
                                <a:cubicBezTo>
                                  <a:pt x="24683" y="2084"/>
                                  <a:pt x="26456" y="3175"/>
                                  <a:pt x="27994" y="4763"/>
                                </a:cubicBezTo>
                                <a:cubicBezTo>
                                  <a:pt x="29531" y="6251"/>
                                  <a:pt x="30716" y="8037"/>
                                  <a:pt x="31549" y="10021"/>
                                </a:cubicBezTo>
                                <a:cubicBezTo>
                                  <a:pt x="32381" y="12105"/>
                                  <a:pt x="32797" y="14288"/>
                                  <a:pt x="32797" y="16371"/>
                                </a:cubicBezTo>
                                <a:cubicBezTo>
                                  <a:pt x="32797" y="18554"/>
                                  <a:pt x="32381" y="20638"/>
                                  <a:pt x="31549" y="22523"/>
                                </a:cubicBezTo>
                                <a:cubicBezTo>
                                  <a:pt x="30716" y="24705"/>
                                  <a:pt x="29531" y="26491"/>
                                  <a:pt x="27994" y="279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980"/>
                                </a:cubicBezTo>
                                <a:cubicBezTo>
                                  <a:pt x="3265" y="26491"/>
                                  <a:pt x="2080" y="24705"/>
                                  <a:pt x="1248" y="22523"/>
                                </a:cubicBezTo>
                                <a:cubicBezTo>
                                  <a:pt x="416" y="20638"/>
                                  <a:pt x="0" y="18554"/>
                                  <a:pt x="0" y="16371"/>
                                </a:cubicBezTo>
                                <a:cubicBezTo>
                                  <a:pt x="0" y="14288"/>
                                  <a:pt x="416" y="12105"/>
                                  <a:pt x="1248" y="10021"/>
                                </a:cubicBezTo>
                                <a:cubicBezTo>
                                  <a:pt x="2080" y="8037"/>
                                  <a:pt x="3265" y="6251"/>
                                  <a:pt x="4803" y="4763"/>
                                </a:cubicBezTo>
                                <a:cubicBezTo>
                                  <a:pt x="6341" y="3175"/>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299" name="Shape 12299"/>
                        <wps:cNvSpPr/>
                        <wps:spPr>
                          <a:xfrm>
                            <a:off x="0" y="1298774"/>
                            <a:ext cx="32797" cy="32841"/>
                          </a:xfrm>
                          <a:custGeom>
                            <a:avLst/>
                            <a:gdLst/>
                            <a:ahLst/>
                            <a:cxnLst/>
                            <a:rect l="0" t="0" r="0" b="0"/>
                            <a:pathLst>
                              <a:path w="32797" h="32841">
                                <a:moveTo>
                                  <a:pt x="16398" y="0"/>
                                </a:moveTo>
                                <a:cubicBezTo>
                                  <a:pt x="18573" y="0"/>
                                  <a:pt x="20665" y="397"/>
                                  <a:pt x="22674" y="1191"/>
                                </a:cubicBezTo>
                                <a:cubicBezTo>
                                  <a:pt x="24683" y="2084"/>
                                  <a:pt x="26456" y="3175"/>
                                  <a:pt x="27994" y="4763"/>
                                </a:cubicBezTo>
                                <a:cubicBezTo>
                                  <a:pt x="29531" y="6152"/>
                                  <a:pt x="30716" y="7938"/>
                                  <a:pt x="31549" y="10021"/>
                                </a:cubicBezTo>
                                <a:cubicBezTo>
                                  <a:pt x="32381" y="12105"/>
                                  <a:pt x="32797" y="14288"/>
                                  <a:pt x="32797" y="16371"/>
                                </a:cubicBezTo>
                                <a:cubicBezTo>
                                  <a:pt x="32797" y="18554"/>
                                  <a:pt x="32381" y="20638"/>
                                  <a:pt x="31549" y="22523"/>
                                </a:cubicBezTo>
                                <a:cubicBezTo>
                                  <a:pt x="30716" y="24606"/>
                                  <a:pt x="29531" y="26491"/>
                                  <a:pt x="27994" y="27980"/>
                                </a:cubicBezTo>
                                <a:cubicBezTo>
                                  <a:pt x="26456" y="29567"/>
                                  <a:pt x="24683" y="30659"/>
                                  <a:pt x="22674" y="31552"/>
                                </a:cubicBezTo>
                                <a:cubicBezTo>
                                  <a:pt x="20665" y="32345"/>
                                  <a:pt x="18573" y="32742"/>
                                  <a:pt x="16398" y="32841"/>
                                </a:cubicBezTo>
                                <a:cubicBezTo>
                                  <a:pt x="14224" y="32742"/>
                                  <a:pt x="12132" y="32345"/>
                                  <a:pt x="10123" y="31552"/>
                                </a:cubicBezTo>
                                <a:cubicBezTo>
                                  <a:pt x="8114" y="30659"/>
                                  <a:pt x="6341" y="29567"/>
                                  <a:pt x="4803" y="27980"/>
                                </a:cubicBezTo>
                                <a:cubicBezTo>
                                  <a:pt x="3265" y="26491"/>
                                  <a:pt x="2080" y="24606"/>
                                  <a:pt x="1248" y="22523"/>
                                </a:cubicBezTo>
                                <a:cubicBezTo>
                                  <a:pt x="416" y="20638"/>
                                  <a:pt x="0" y="18554"/>
                                  <a:pt x="0" y="16371"/>
                                </a:cubicBezTo>
                                <a:cubicBezTo>
                                  <a:pt x="0" y="14288"/>
                                  <a:pt x="416" y="12105"/>
                                  <a:pt x="1248" y="10021"/>
                                </a:cubicBezTo>
                                <a:cubicBezTo>
                                  <a:pt x="2080" y="7938"/>
                                  <a:pt x="3265" y="6152"/>
                                  <a:pt x="4803" y="4763"/>
                                </a:cubicBezTo>
                                <a:cubicBezTo>
                                  <a:pt x="6341" y="3175"/>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301" name="Shape 12301"/>
                        <wps:cNvSpPr/>
                        <wps:spPr>
                          <a:xfrm>
                            <a:off x="0" y="1416844"/>
                            <a:ext cx="32797" cy="32841"/>
                          </a:xfrm>
                          <a:custGeom>
                            <a:avLst/>
                            <a:gdLst/>
                            <a:ahLst/>
                            <a:cxnLst/>
                            <a:rect l="0" t="0" r="0" b="0"/>
                            <a:pathLst>
                              <a:path w="32797" h="32841">
                                <a:moveTo>
                                  <a:pt x="16398" y="0"/>
                                </a:moveTo>
                                <a:cubicBezTo>
                                  <a:pt x="18573" y="0"/>
                                  <a:pt x="20665" y="397"/>
                                  <a:pt x="22674" y="1091"/>
                                </a:cubicBezTo>
                                <a:cubicBezTo>
                                  <a:pt x="24683" y="2084"/>
                                  <a:pt x="26456" y="3175"/>
                                  <a:pt x="27994" y="4763"/>
                                </a:cubicBezTo>
                                <a:cubicBezTo>
                                  <a:pt x="29531" y="6152"/>
                                  <a:pt x="30716" y="7938"/>
                                  <a:pt x="31549" y="9922"/>
                                </a:cubicBezTo>
                                <a:cubicBezTo>
                                  <a:pt x="32381" y="12105"/>
                                  <a:pt x="32797" y="14288"/>
                                  <a:pt x="32797" y="16371"/>
                                </a:cubicBezTo>
                                <a:cubicBezTo>
                                  <a:pt x="32797" y="18554"/>
                                  <a:pt x="32381" y="20638"/>
                                  <a:pt x="31549" y="22523"/>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523"/>
                                </a:cubicBezTo>
                                <a:cubicBezTo>
                                  <a:pt x="416" y="20638"/>
                                  <a:pt x="0" y="18554"/>
                                  <a:pt x="0" y="16371"/>
                                </a:cubicBezTo>
                                <a:cubicBezTo>
                                  <a:pt x="0" y="14288"/>
                                  <a:pt x="416" y="12105"/>
                                  <a:pt x="1248" y="9922"/>
                                </a:cubicBezTo>
                                <a:cubicBezTo>
                                  <a:pt x="2080" y="7938"/>
                                  <a:pt x="3265" y="6152"/>
                                  <a:pt x="4803" y="4763"/>
                                </a:cubicBezTo>
                                <a:cubicBezTo>
                                  <a:pt x="6341" y="3175"/>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303" name="Shape 12303"/>
                        <wps:cNvSpPr/>
                        <wps:spPr>
                          <a:xfrm>
                            <a:off x="0" y="1534914"/>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638"/>
                                  <a:pt x="31549" y="22523"/>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523"/>
                                </a:cubicBezTo>
                                <a:cubicBezTo>
                                  <a:pt x="416" y="20638"/>
                                  <a:pt x="0" y="18554"/>
                                  <a:pt x="0" y="16371"/>
                                </a:cubicBezTo>
                                <a:cubicBezTo>
                                  <a:pt x="0" y="14188"/>
                                  <a:pt x="416" y="12005"/>
                                  <a:pt x="1248" y="10021"/>
                                </a:cubicBezTo>
                                <a:cubicBezTo>
                                  <a:pt x="2080" y="8037"/>
                                  <a:pt x="3265" y="6251"/>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3502" style="width:2.58242pt;height:123.445pt;position:absolute;mso-position-horizontal-relative:text;mso-position-horizontal:absolute;margin-left:12.3956pt;mso-position-vertical-relative:text;margin-top:2.10938pt;" coordsize="327,15677">
                <v:shape id="Shape 12277" style="position:absolute;width:327;height:328;left:0;top:0;" coordsize="32797,32841" path="m16398,0c18573,0,20665,496,22674,1191c24683,1984,26456,3175,27994,4763c29531,6251,30716,8037,31549,10120c32381,12005,32797,14188,32797,16470c32797,18554,32381,20638,31549,22622c30716,24606,29531,26491,27994,27980c26456,29468,24683,30559,22674,31353c20665,32345,18573,32742,16398,32841c14224,32742,12132,32345,10123,31353c8114,30559,6341,29468,4803,27980c3265,26491,2080,24606,1248,22622c416,20638,0,18554,0,16470c0,14188,416,12005,1248,10120c2080,8037,3265,6251,4803,4763c6341,3175,8114,1984,10123,1191c12132,496,14224,0,16398,0x">
                  <v:stroke weight="0pt" endcap="flat" joinstyle="miter" miterlimit="4" on="false" color="#000000" opacity="0"/>
                  <v:fill on="true" color="#000000"/>
                </v:shape>
                <v:shape id="Shape 12279" style="position:absolute;width:327;height:328;left:0;top:1180;" coordsize="32797,32841" path="m16398,0c18573,0,20665,397,22674,1290c24683,1984,26456,3175,27994,4862c29531,6350,30716,8136,31549,10120c32381,12005,32797,14188,32797,16470c32797,18554,32381,20737,31549,22721c30716,24606,29531,26491,27994,27980c26456,29567,24683,30758,22674,31452c20665,32445,18573,32841,16398,32841c14224,32841,12132,32445,10123,31452c8114,30758,6341,29567,4803,27980c3265,26491,2080,24606,1248,22721c416,20737,0,18554,0,16470c0,14188,416,12005,1248,10120c2080,8136,3265,6350,4803,4862c6341,3175,8114,1984,10123,1290c12132,397,14224,0,16398,0x">
                  <v:stroke weight="0pt" endcap="flat" joinstyle="miter" miterlimit="4" on="false" color="#000000" opacity="0"/>
                  <v:fill on="true" color="#000000"/>
                </v:shape>
                <v:shape id="Shape 12281" style="position:absolute;width:327;height:328;left:0;top:2361;" coordsize="32797,32841" path="m16398,0c18573,0,20665,397,22674,1191c24683,1984,26456,3175,27994,4763c29531,6251,30716,8037,31549,10120c32381,12005,32797,14188,32797,16470c32797,18554,32381,20737,31549,22721c30716,24606,29531,26392,27994,27880c26456,29369,24683,30460,22674,31353c20665,32246,18573,32742,16398,32841c14224,32742,12132,32246,10123,31353c8114,30460,6341,29369,4803,27880c3265,26392,2080,24606,1248,22721c416,20737,0,18554,0,16470c0,14188,416,12005,1248,10120c2080,8037,3265,6251,4803,4763c6341,3175,8114,1984,10123,1191c12132,397,14224,0,16398,0x">
                  <v:stroke weight="0pt" endcap="flat" joinstyle="miter" miterlimit="4" on="false" color="#000000" opacity="0"/>
                  <v:fill on="true" color="#000000"/>
                </v:shape>
                <v:shape id="Shape 12283" style="position:absolute;width:327;height:328;left:0;top:3542;" coordsize="32797,32841" path="m16398,0c18573,0,20665,397,22674,1290c24683,1984,26456,3175,27994,4763c29531,6251,30716,8136,31549,10120c32381,12005,32797,14188,32797,16470c32797,18554,32381,20638,31549,22622c30716,24606,29531,26491,27994,27980c26456,29567,24683,30659,22674,31452c20665,32345,18573,32742,16398,32841c14224,32742,12132,32345,10123,31452c8114,30659,6341,29567,4803,27980c3265,26491,2080,24606,1248,22622c416,20638,0,18554,0,16470c0,14188,416,12005,1248,10120c2080,8136,3265,6251,4803,4763c6341,3175,8114,1984,10123,1290c12132,397,14224,0,16398,0x">
                  <v:stroke weight="0pt" endcap="flat" joinstyle="miter" miterlimit="4" on="false" color="#000000" opacity="0"/>
                  <v:fill on="true" color="#000000"/>
                </v:shape>
                <v:shape id="Shape 12285" style="position:absolute;width:327;height:328;left:0;top:4722;" coordsize="32797,32841" path="m16398,0c18573,0,20665,397,22674,1191c24683,1984,26456,3175,27994,4763c29531,6251,30716,8136,31549,10120c32381,12005,32797,14188,32797,16470c32797,18554,32381,20638,31549,22622c30716,24507,29531,26392,27994,27980c26456,29567,24683,30659,22674,31552c20665,32445,18573,32841,16398,32841c14224,32841,12132,32445,10123,31552c8114,30659,6341,29567,4803,27980c3265,26392,2080,24507,1248,22622c416,20638,0,18554,0,16470c0,14188,416,12005,1248,10120c2080,8136,3265,6251,4803,4763c6341,3175,8114,1984,10123,1191c12132,397,14224,0,16398,0x">
                  <v:stroke weight="0pt" endcap="flat" joinstyle="miter" miterlimit="4" on="false" color="#000000" opacity="0"/>
                  <v:fill on="true" color="#000000"/>
                </v:shape>
                <v:shape id="Shape 12287" style="position:absolute;width:327;height:328;left:0;top:5903;" coordsize="32797,32841" path="m16398,0c18573,0,20665,397,22674,1191c24683,1984,26456,3175,27994,4763c29531,6251,30716,8037,31549,9922c32381,12005,32797,14188,32797,16470c32797,18554,32381,20638,31549,22622c30716,24507,29531,26392,27994,27980c26456,29567,24683,30659,22674,31353c20665,32345,18573,32742,16398,32841c14224,32742,12132,32345,10123,31353c8114,30659,6341,29567,4803,27980c3265,26392,2080,24507,1248,22622c416,20638,0,18554,0,16470c0,14188,416,12005,1248,9922c2080,8037,3265,6251,4803,4763c6341,3175,8114,1984,10123,1191c12132,397,14224,0,16398,0x">
                  <v:stroke weight="0pt" endcap="flat" joinstyle="miter" miterlimit="4" on="false" color="#000000" opacity="0"/>
                  <v:fill on="true" color="#000000"/>
                </v:shape>
                <v:shape id="Shape 12289" style="position:absolute;width:327;height:328;left:0;top:7084;" coordsize="32797,32841" path="m16398,0c18573,0,20665,397,22674,1290c24683,2084,26456,3175,27994,4763c29531,6251,30716,8037,31549,9922c32381,11906,32797,14089,32797,16470c32797,18554,32381,20638,31549,22622c30716,24507,29531,26392,27994,27880c26456,29468,24683,30559,22674,31353c20665,32345,18573,32742,16398,32841c14224,32742,12132,32345,10123,31353c8114,30559,6341,29468,4803,27880c3265,26392,2080,24507,1248,22622c416,20638,0,18554,0,16470c0,14089,416,11906,1248,9922c2080,8037,3265,6251,4803,4763c6341,3175,8114,2084,10123,1290c12132,397,14224,0,16398,0x">
                  <v:stroke weight="0pt" endcap="flat" joinstyle="miter" miterlimit="4" on="false" color="#000000" opacity="0"/>
                  <v:fill on="true" color="#000000"/>
                </v:shape>
                <v:shape id="Shape 12291" style="position:absolute;width:327;height:328;left:0;top:8264;" coordsize="32797,32841" path="m16398,0c18573,0,20665,397,22674,1290c24683,1984,26456,3175,27994,4763c29531,6251,30716,8037,31549,9922c32381,12005,32797,14188,32797,16470c32797,18554,32381,20638,31549,22523c30716,24507,29531,26392,27994,27880c26456,29468,24683,30659,22674,31452c20665,32445,18573,32841,16398,32841c14224,32841,12132,32445,10123,31452c8114,30659,6341,29468,4803,27880c3265,26392,2080,24507,1248,22523c416,20638,0,18554,0,16470c0,14188,416,12005,1248,9922c2080,8037,3265,6251,4803,4763c6341,3175,8114,1984,10123,1290c12132,397,14224,0,16398,0x">
                  <v:stroke weight="0pt" endcap="flat" joinstyle="miter" miterlimit="4" on="false" color="#000000" opacity="0"/>
                  <v:fill on="true" color="#000000"/>
                </v:shape>
                <v:shape id="Shape 12293" style="position:absolute;width:327;height:328;left:0;top:9445;" coordsize="32797,32841" path="m16398,0c18573,0,20665,397,22674,1290c24683,2084,26456,3274,27994,4862c29531,6251,30716,8037,31549,10021c32381,12005,32797,14188,32797,16371c32797,18554,32381,20638,31549,22721c30716,24606,29531,26491,27994,27980c26456,29567,24683,30659,22674,31452c20665,32345,18573,32742,16398,32841c14224,32742,12132,32345,10123,31452c8114,30659,6341,29567,4803,27980c3265,26491,2080,24606,1248,22721c416,20638,0,18554,0,16371c0,14188,416,12005,1248,10021c2080,8037,3265,6251,4803,4862c6341,3274,8114,2084,10123,1290c12132,397,14224,0,16398,0x">
                  <v:stroke weight="0pt" endcap="flat" joinstyle="miter" miterlimit="4" on="false" color="#000000" opacity="0"/>
                  <v:fill on="true" color="#000000"/>
                </v:shape>
                <v:shape id="Shape 12295" style="position:absolute;width:327;height:328;left:0;top:10626;" coordsize="32797,32841" path="m16398,0c18573,0,20665,397,22674,1290c24683,1984,26456,3175,27994,4763c29531,6251,30716,8037,31549,9922c32381,12005,32797,14188,32797,16371c32797,18455,32381,20538,31549,22523c30716,24507,29531,26392,27994,27880c26456,29468,24683,30559,22674,31452c20665,32345,18573,32742,16398,32841c14224,32742,12132,32345,10123,31452c8114,30559,6341,29468,4803,27880c3265,26392,2080,24507,1248,22523c416,20538,0,18455,0,16371c0,14188,416,12005,1248,9922c2080,8037,3265,6251,4803,4763c6341,3175,8114,1984,10123,1290c12132,397,14224,0,16398,0x">
                  <v:stroke weight="0pt" endcap="flat" joinstyle="miter" miterlimit="4" on="false" color="#000000" opacity="0"/>
                  <v:fill on="true" color="#000000"/>
                </v:shape>
                <v:shape id="Shape 12297" style="position:absolute;width:327;height:328;left:0;top:11807;" coordsize="32797,32841" path="m16398,0c18573,0,20665,397,22674,1191c24683,2084,26456,3175,27994,4763c29531,6251,30716,8037,31549,10021c32381,12105,32797,14288,32797,16371c32797,18554,32381,20638,31549,22523c30716,24705,29531,26491,27994,27980c26456,29468,24683,30559,22674,31452c20665,32345,18573,32742,16398,32841c14224,32742,12132,32345,10123,31452c8114,30559,6341,29468,4803,27980c3265,26491,2080,24705,1248,22523c416,20638,0,18554,0,16371c0,14288,416,12105,1248,10021c2080,8037,3265,6251,4803,4763c6341,3175,8114,2084,10123,1191c12132,397,14224,0,16398,0x">
                  <v:stroke weight="0pt" endcap="flat" joinstyle="miter" miterlimit="4" on="false" color="#000000" opacity="0"/>
                  <v:fill on="true" color="#000000"/>
                </v:shape>
                <v:shape id="Shape 12299" style="position:absolute;width:327;height:328;left:0;top:12987;" coordsize="32797,32841" path="m16398,0c18573,0,20665,397,22674,1191c24683,2084,26456,3175,27994,4763c29531,6152,30716,7938,31549,10021c32381,12105,32797,14288,32797,16371c32797,18554,32381,20638,31549,22523c30716,24606,29531,26491,27994,27980c26456,29567,24683,30659,22674,31552c20665,32345,18573,32742,16398,32841c14224,32742,12132,32345,10123,31552c8114,30659,6341,29567,4803,27980c3265,26491,2080,24606,1248,22523c416,20638,0,18554,0,16371c0,14288,416,12105,1248,10021c2080,7938,3265,6152,4803,4763c6341,3175,8114,2084,10123,1191c12132,397,14224,0,16398,0x">
                  <v:stroke weight="0pt" endcap="flat" joinstyle="miter" miterlimit="4" on="false" color="#000000" opacity="0"/>
                  <v:fill on="true" color="#000000"/>
                </v:shape>
                <v:shape id="Shape 12301" style="position:absolute;width:327;height:328;left:0;top:14168;" coordsize="32797,32841" path="m16398,0c18573,0,20665,397,22674,1091c24683,2084,26456,3175,27994,4763c29531,6152,30716,7938,31549,9922c32381,12105,32797,14288,32797,16371c32797,18554,32381,20638,31549,22523c30716,24507,29531,26392,27994,27880c26456,29468,24683,30559,22674,31353c20665,32345,18573,32742,16398,32841c14224,32742,12132,32345,10123,31353c8114,30559,6341,29468,4803,27880c3265,26392,2080,24507,1248,22523c416,20638,0,18554,0,16371c0,14288,416,12105,1248,9922c2080,7938,3265,6152,4803,4763c6341,3175,8114,2084,10123,1091c12132,397,14224,0,16398,0x">
                  <v:stroke weight="0pt" endcap="flat" joinstyle="miter" miterlimit="4" on="false" color="#000000" opacity="0"/>
                  <v:fill on="true" color="#000000"/>
                </v:shape>
                <v:shape id="Shape 12303" style="position:absolute;width:327;height:328;left:0;top:15349;" coordsize="32797,32841" path="m16398,0c18573,0,20665,397,22674,1091c24683,1984,26456,3175,27994,4763c29531,6251,30716,8037,31549,10021c32381,12005,32797,14188,32797,16371c32797,18554,32381,20638,31549,22523c30716,24507,29531,26392,27994,27880c26456,29468,24683,30559,22674,31353c20665,32345,18573,32742,16398,32841c14224,32742,12132,32345,10123,31353c8114,30559,6341,29468,4803,27880c3265,26392,2080,24507,1248,22523c416,20638,0,18554,0,16371c0,14188,416,12005,1248,10021c2080,8037,3265,6251,4803,4763c6341,3175,8114,1984,10123,1091c12132,397,14224,0,16398,0x">
                  <v:stroke weight="0pt" endcap="flat" joinstyle="miter" miterlimit="4" on="false" color="#000000" opacity="0"/>
                  <v:fill on="true" color="#000000"/>
                </v:shape>
                <w10:wrap type="square"/>
              </v:group>
            </w:pict>
          </mc:Fallback>
        </mc:AlternateContent>
      </w:r>
      <w:r>
        <w:t>Инфаркт миокарда.</w:t>
      </w:r>
    </w:p>
    <w:p w:rsidR="006B7ED0" w:rsidRDefault="00460C1A">
      <w:pPr>
        <w:ind w:left="258" w:right="2031"/>
      </w:pPr>
      <w:r>
        <w:t xml:space="preserve">СН, аритмия, </w:t>
      </w:r>
      <w:r>
        <w:t>тахикардия, падение АД или остановка кровообращения во время введения в общую анестезию. Шок.</w:t>
      </w:r>
    </w:p>
    <w:p w:rsidR="006B7ED0" w:rsidRDefault="00460C1A">
      <w:pPr>
        <w:ind w:left="258" w:right="15"/>
      </w:pPr>
      <w:r>
        <w:t>Нарушение мозгового кровообращения.</w:t>
      </w:r>
    </w:p>
    <w:p w:rsidR="006B7ED0" w:rsidRDefault="00460C1A">
      <w:pPr>
        <w:ind w:left="258" w:right="15"/>
      </w:pPr>
      <w:r>
        <w:t>Почечная недостаточность.</w:t>
      </w:r>
    </w:p>
    <w:p w:rsidR="006B7ED0" w:rsidRDefault="00460C1A">
      <w:pPr>
        <w:ind w:left="258" w:right="15"/>
      </w:pPr>
      <w:r>
        <w:t>Гипертоническая энцефалопатия.</w:t>
      </w:r>
    </w:p>
    <w:p w:rsidR="006B7ED0" w:rsidRDefault="00460C1A">
      <w:pPr>
        <w:ind w:left="258" w:right="15"/>
      </w:pPr>
      <w:r>
        <w:t>Ишемический колит.</w:t>
      </w:r>
    </w:p>
    <w:p w:rsidR="006B7ED0" w:rsidRDefault="00460C1A">
      <w:pPr>
        <w:ind w:left="258" w:right="15"/>
      </w:pPr>
      <w:r>
        <w:t>Расслаивающая аневризма аорты.</w:t>
      </w:r>
    </w:p>
    <w:p w:rsidR="006B7ED0" w:rsidRDefault="00460C1A">
      <w:pPr>
        <w:ind w:left="258" w:right="15"/>
      </w:pPr>
      <w:r>
        <w:t>У беременных: лихорадка, эклампсия, шок, смерть матери или плода.</w:t>
      </w:r>
    </w:p>
    <w:p w:rsidR="006B7ED0" w:rsidRDefault="00460C1A">
      <w:pPr>
        <w:ind w:left="258" w:right="15"/>
      </w:pPr>
      <w:r>
        <w:t>Утолщение нервов роговицы (видно только с помощью щелевой лампы).</w:t>
      </w:r>
    </w:p>
    <w:p w:rsidR="006B7ED0" w:rsidRDefault="00460C1A">
      <w:pPr>
        <w:ind w:left="258" w:right="15"/>
      </w:pPr>
      <w:r>
        <w:t>Марфаноподобная внешность.</w:t>
      </w:r>
    </w:p>
    <w:p w:rsidR="006B7ED0" w:rsidRDefault="00460C1A">
      <w:pPr>
        <w:ind w:left="258" w:right="15"/>
      </w:pPr>
      <w:r>
        <w:t>Ганглионеврома ЖКТ.</w:t>
      </w:r>
    </w:p>
    <w:p w:rsidR="006B7ED0" w:rsidRDefault="00460C1A">
      <w:pPr>
        <w:ind w:left="258" w:right="15"/>
      </w:pPr>
      <w:r>
        <w:t>Нейрофиброматоз (болезнь Реклингхаузена).</w:t>
      </w:r>
    </w:p>
    <w:p w:rsidR="006B7ED0" w:rsidRDefault="00460C1A">
      <w:pPr>
        <w:spacing w:after="258"/>
        <w:ind w:left="258" w:right="15"/>
      </w:pPr>
      <w:r>
        <w:t>Синдром Кушинга.</w:t>
      </w:r>
    </w:p>
    <w:p w:rsidR="006B7ED0" w:rsidRDefault="00460C1A">
      <w:pPr>
        <w:spacing w:after="99" w:line="259" w:lineRule="auto"/>
        <w:ind w:left="-5"/>
      </w:pPr>
      <w:r>
        <w:rPr>
          <w:b/>
          <w:sz w:val="25"/>
        </w:rPr>
        <w:t>Глава 10. Неотложные состояния в неонатологии</w:t>
      </w:r>
    </w:p>
    <w:p w:rsidR="006B7ED0" w:rsidRDefault="00460C1A">
      <w:pPr>
        <w:spacing w:after="258" w:line="259" w:lineRule="auto"/>
        <w:ind w:left="-5"/>
      </w:pPr>
      <w:r>
        <w:rPr>
          <w:i/>
        </w:rPr>
        <w:t>Д.Н. Дегтярев, Н.Н. Володин, О.В. Ионов, М.Г. Дегтярева, А.Р. Киртбая, О.В. Гребенникова, Л.В. Ушакова, С.О. Рогаткин</w:t>
      </w:r>
    </w:p>
    <w:p w:rsidR="006B7ED0" w:rsidRDefault="00460C1A">
      <w:pPr>
        <w:spacing w:after="99" w:line="259" w:lineRule="auto"/>
        <w:ind w:left="-5"/>
      </w:pPr>
      <w:r>
        <w:rPr>
          <w:b/>
          <w:sz w:val="25"/>
        </w:rPr>
        <w:t>Глава 10. Неотложные состояния в неонатологии</w:t>
      </w:r>
    </w:p>
    <w:p w:rsidR="006B7ED0" w:rsidRDefault="00460C1A">
      <w:pPr>
        <w:ind w:left="1" w:right="15"/>
      </w:pPr>
      <w:r>
        <w:t>Асфиксия новорожденных</w:t>
      </w:r>
    </w:p>
    <w:p w:rsidR="006B7ED0" w:rsidRDefault="00460C1A">
      <w:pPr>
        <w:ind w:left="1" w:right="15"/>
      </w:pPr>
      <w:r>
        <w:rPr>
          <w:b/>
        </w:rPr>
        <w:t xml:space="preserve">Асфиксия при рождении </w:t>
      </w:r>
      <w:r>
        <w:t>—</w:t>
      </w:r>
      <w:r>
        <w:t xml:space="preserve"> это синдром, характеризующийся отсутствием эффективности газообмена в легких сразу после рождения, неспособностью самостоятельно дышать при наличии сердцебиения и (или) других признаков живорожденности (спонтанное движение мышц, пульсация пуповины).</w:t>
      </w:r>
    </w:p>
    <w:p w:rsidR="006B7ED0" w:rsidRDefault="00460C1A">
      <w:pPr>
        <w:ind w:left="1" w:right="15"/>
      </w:pPr>
      <w:r>
        <w:t>Выдел</w:t>
      </w:r>
      <w:r>
        <w:t>яют четыре главные причины асфиксии новорожденного: нарушения оксигенации крови матери (анемия, шок, сердечно-сосудистая и/или дыхательная недостаточность); неадекватная гемоперфузия материнской части плаценты (артериальная гипотензия или гипертензия у мат</w:t>
      </w:r>
      <w:r>
        <w:t>ери, нарушения сократительной деятельности матки); нарушения плацентарного газообмена (инфаркты, кальцификаты, отек и воспалительные изменения плаценты, преждевременная отслойка плаценты и ее предлежание); нарушения пуповинного кровотока (истинные узлы пуп</w:t>
      </w:r>
      <w:r>
        <w:t>овины, сдавление ее, тугое обвитие пуповиной вокруг шеи или других частей тела ребенка, выпадение петель пуповины).</w:t>
      </w:r>
    </w:p>
    <w:p w:rsidR="006B7ED0" w:rsidRDefault="00460C1A">
      <w:pPr>
        <w:ind w:left="1" w:right="236"/>
      </w:pPr>
      <w:r>
        <w:t>Диагноз «тяжелая асфиксия при рождении» может быть установлен, если выявлены следующие клинико-лабораторные признаки: внутриутробное нарушен</w:t>
      </w:r>
      <w:r>
        <w:t>ие состояния плода, оценка по шкале Апгар 3 балла и менее на 1-й минуте жизни, pH &lt;7,0 или дефицит оснований более 16 ммоль/л в первые 60 мин жизни, полиорганная недостаточность, неврологические нарушения.</w:t>
      </w:r>
    </w:p>
    <w:p w:rsidR="006B7ED0" w:rsidRDefault="00460C1A">
      <w:pPr>
        <w:spacing w:after="157"/>
        <w:ind w:left="1" w:right="401"/>
      </w:pPr>
      <w:r>
        <w:t>Только комплекс как клинических, так и лабораторны</w:t>
      </w:r>
      <w:r>
        <w:t xml:space="preserve">х маркеров, включая низкую оценку по шкале Апгар, может говорить о развитии асфиксии в родах, которая, в свою очередь, приводит к гипоксически-ишемической энцефалопатии (ГИЭ) разной степени тяжести. </w:t>
      </w:r>
      <w:r>
        <w:rPr>
          <w:b/>
        </w:rPr>
        <w:t>Особенности реанимационной помощи и стабилизации состояни</w:t>
      </w:r>
      <w:r>
        <w:rPr>
          <w:b/>
        </w:rPr>
        <w:t xml:space="preserve">я в родильном зале </w:t>
      </w:r>
      <w:r>
        <w:t>При подготовке к любым родам следует:</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70208" behindDoc="0" locked="0" layoutInCell="1" allowOverlap="1">
                <wp:simplePos x="0" y="0"/>
                <wp:positionH relativeFrom="column">
                  <wp:posOffset>157424</wp:posOffset>
                </wp:positionH>
                <wp:positionV relativeFrom="paragraph">
                  <wp:posOffset>26789</wp:posOffset>
                </wp:positionV>
                <wp:extent cx="32797" cy="505123"/>
                <wp:effectExtent l="0" t="0" r="0" b="0"/>
                <wp:wrapSquare wrapText="bothSides"/>
                <wp:docPr id="323504" name="Group 323504"/>
                <wp:cNvGraphicFramePr/>
                <a:graphic xmlns:a="http://schemas.openxmlformats.org/drawingml/2006/main">
                  <a:graphicData uri="http://schemas.microsoft.com/office/word/2010/wordprocessingGroup">
                    <wpg:wgp>
                      <wpg:cNvGrpSpPr/>
                      <wpg:grpSpPr>
                        <a:xfrm>
                          <a:off x="0" y="0"/>
                          <a:ext cx="32797" cy="505123"/>
                          <a:chOff x="0" y="0"/>
                          <a:chExt cx="32797" cy="505123"/>
                        </a:xfrm>
                      </wpg:grpSpPr>
                      <wps:wsp>
                        <wps:cNvPr id="12325" name="Shape 12325"/>
                        <wps:cNvSpPr/>
                        <wps:spPr>
                          <a:xfrm>
                            <a:off x="0" y="0"/>
                            <a:ext cx="32797" cy="32841"/>
                          </a:xfrm>
                          <a:custGeom>
                            <a:avLst/>
                            <a:gdLst/>
                            <a:ahLst/>
                            <a:cxnLst/>
                            <a:rect l="0" t="0" r="0" b="0"/>
                            <a:pathLst>
                              <a:path w="32797" h="32841">
                                <a:moveTo>
                                  <a:pt x="16398" y="0"/>
                                </a:moveTo>
                                <a:cubicBezTo>
                                  <a:pt x="18573" y="0"/>
                                  <a:pt x="20665" y="397"/>
                                  <a:pt x="22674" y="1191"/>
                                </a:cubicBezTo>
                                <a:cubicBezTo>
                                  <a:pt x="24683" y="2084"/>
                                  <a:pt x="26456" y="3175"/>
                                  <a:pt x="27994" y="4763"/>
                                </a:cubicBezTo>
                                <a:cubicBezTo>
                                  <a:pt x="29531" y="6152"/>
                                  <a:pt x="30716" y="7938"/>
                                  <a:pt x="31549" y="9922"/>
                                </a:cubicBezTo>
                                <a:cubicBezTo>
                                  <a:pt x="32381" y="12105"/>
                                  <a:pt x="32797" y="14288"/>
                                  <a:pt x="32797" y="16371"/>
                                </a:cubicBezTo>
                                <a:cubicBezTo>
                                  <a:pt x="32797" y="18554"/>
                                  <a:pt x="32381" y="20638"/>
                                  <a:pt x="31549" y="22523"/>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523"/>
                                </a:cubicBezTo>
                                <a:cubicBezTo>
                                  <a:pt x="416" y="20638"/>
                                  <a:pt x="0" y="18554"/>
                                  <a:pt x="0" y="16371"/>
                                </a:cubicBezTo>
                                <a:cubicBezTo>
                                  <a:pt x="0" y="14288"/>
                                  <a:pt x="416" y="12105"/>
                                  <a:pt x="1248" y="9922"/>
                                </a:cubicBezTo>
                                <a:cubicBezTo>
                                  <a:pt x="2080" y="7938"/>
                                  <a:pt x="3265" y="6152"/>
                                  <a:pt x="4803" y="4763"/>
                                </a:cubicBezTo>
                                <a:cubicBezTo>
                                  <a:pt x="6341" y="3175"/>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328" name="Shape 12328"/>
                        <wps:cNvSpPr/>
                        <wps:spPr>
                          <a:xfrm>
                            <a:off x="0" y="236141"/>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737"/>
                                  <a:pt x="31549" y="22622"/>
                                </a:cubicBezTo>
                                <a:cubicBezTo>
                                  <a:pt x="30716" y="24606"/>
                                  <a:pt x="29531" y="26491"/>
                                  <a:pt x="27994" y="27980"/>
                                </a:cubicBezTo>
                                <a:cubicBezTo>
                                  <a:pt x="26456" y="29567"/>
                                  <a:pt x="24683" y="30758"/>
                                  <a:pt x="22674" y="31452"/>
                                </a:cubicBezTo>
                                <a:cubicBezTo>
                                  <a:pt x="20665" y="32445"/>
                                  <a:pt x="18573" y="32841"/>
                                  <a:pt x="16398" y="32841"/>
                                </a:cubicBezTo>
                                <a:cubicBezTo>
                                  <a:pt x="14224" y="32841"/>
                                  <a:pt x="12132" y="32445"/>
                                  <a:pt x="10123" y="31452"/>
                                </a:cubicBezTo>
                                <a:cubicBezTo>
                                  <a:pt x="8114" y="30758"/>
                                  <a:pt x="6341" y="29567"/>
                                  <a:pt x="4803" y="27980"/>
                                </a:cubicBezTo>
                                <a:cubicBezTo>
                                  <a:pt x="3265" y="26491"/>
                                  <a:pt x="2080" y="24606"/>
                                  <a:pt x="1248" y="22622"/>
                                </a:cubicBezTo>
                                <a:cubicBezTo>
                                  <a:pt x="416" y="20737"/>
                                  <a:pt x="0" y="18554"/>
                                  <a:pt x="0" y="16371"/>
                                </a:cubicBezTo>
                                <a:cubicBezTo>
                                  <a:pt x="0" y="14188"/>
                                  <a:pt x="416" y="12005"/>
                                  <a:pt x="1248" y="10021"/>
                                </a:cubicBezTo>
                                <a:cubicBezTo>
                                  <a:pt x="2080" y="8037"/>
                                  <a:pt x="3265" y="6251"/>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331" name="Shape 12331"/>
                        <wps:cNvSpPr/>
                        <wps:spPr>
                          <a:xfrm>
                            <a:off x="0" y="472281"/>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136"/>
                                  <a:pt x="31549" y="10021"/>
                                </a:cubicBezTo>
                                <a:cubicBezTo>
                                  <a:pt x="32381" y="12005"/>
                                  <a:pt x="32797" y="14188"/>
                                  <a:pt x="32797" y="16371"/>
                                </a:cubicBezTo>
                                <a:cubicBezTo>
                                  <a:pt x="32797" y="18455"/>
                                  <a:pt x="32381" y="20538"/>
                                  <a:pt x="31549" y="22423"/>
                                </a:cubicBezTo>
                                <a:cubicBezTo>
                                  <a:pt x="30716" y="24507"/>
                                  <a:pt x="29531" y="26392"/>
                                  <a:pt x="27994" y="27880"/>
                                </a:cubicBezTo>
                                <a:cubicBezTo>
                                  <a:pt x="26456" y="29270"/>
                                  <a:pt x="24683" y="30460"/>
                                  <a:pt x="22674" y="31353"/>
                                </a:cubicBezTo>
                                <a:cubicBezTo>
                                  <a:pt x="20665" y="32147"/>
                                  <a:pt x="18573" y="32742"/>
                                  <a:pt x="16398" y="32841"/>
                                </a:cubicBezTo>
                                <a:cubicBezTo>
                                  <a:pt x="14224" y="32742"/>
                                  <a:pt x="12132" y="32147"/>
                                  <a:pt x="10123" y="31353"/>
                                </a:cubicBezTo>
                                <a:cubicBezTo>
                                  <a:pt x="8114" y="30460"/>
                                  <a:pt x="6341" y="29270"/>
                                  <a:pt x="4803" y="27880"/>
                                </a:cubicBezTo>
                                <a:cubicBezTo>
                                  <a:pt x="3265" y="26392"/>
                                  <a:pt x="2080" y="24507"/>
                                  <a:pt x="1248" y="22423"/>
                                </a:cubicBezTo>
                                <a:cubicBezTo>
                                  <a:pt x="416" y="20538"/>
                                  <a:pt x="0" y="18455"/>
                                  <a:pt x="0" y="16371"/>
                                </a:cubicBezTo>
                                <a:cubicBezTo>
                                  <a:pt x="0" y="14188"/>
                                  <a:pt x="416" y="12005"/>
                                  <a:pt x="1248" y="10021"/>
                                </a:cubicBezTo>
                                <a:cubicBezTo>
                                  <a:pt x="2080" y="8136"/>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3504" style="width:2.58242pt;height:39.7734pt;position:absolute;mso-position-horizontal-relative:text;mso-position-horizontal:absolute;margin-left:12.3956pt;mso-position-vertical-relative:text;margin-top:2.10938pt;" coordsize="327,5051">
                <v:shape id="Shape 12325" style="position:absolute;width:327;height:328;left:0;top:0;" coordsize="32797,32841" path="m16398,0c18573,0,20665,397,22674,1191c24683,2084,26456,3175,27994,4763c29531,6152,30716,7938,31549,9922c32381,12105,32797,14288,32797,16371c32797,18554,32381,20638,31549,22523c30716,24507,29531,26392,27994,27880c26456,29468,24683,30559,22674,31353c20665,32345,18573,32742,16398,32841c14224,32742,12132,32345,10123,31353c8114,30559,6341,29468,4803,27880c3265,26392,2080,24507,1248,22523c416,20638,0,18554,0,16371c0,14288,416,12105,1248,9922c2080,7938,3265,6152,4803,4763c6341,3175,8114,2084,10123,1191c12132,397,14224,0,16398,0x">
                  <v:stroke weight="0pt" endcap="flat" joinstyle="miter" miterlimit="4" on="false" color="#000000" opacity="0"/>
                  <v:fill on="true" color="#000000"/>
                </v:shape>
                <v:shape id="Shape 12328" style="position:absolute;width:327;height:328;left:0;top:2361;" coordsize="32797,32841" path="m16398,0c18573,0,20665,397,22674,1091c24683,1984,26456,3175,27994,4763c29531,6251,30716,8037,31549,10021c32381,12005,32797,14188,32797,16371c32797,18554,32381,20737,31549,22622c30716,24606,29531,26491,27994,27980c26456,29567,24683,30758,22674,31452c20665,32445,18573,32841,16398,32841c14224,32841,12132,32445,10123,31452c8114,30758,6341,29567,4803,27980c3265,26491,2080,24606,1248,22622c416,20737,0,18554,0,16371c0,14188,416,12005,1248,10021c2080,8037,3265,6251,4803,4763c6341,3175,8114,1984,10123,1091c12132,397,14224,0,16398,0x">
                  <v:stroke weight="0pt" endcap="flat" joinstyle="miter" miterlimit="4" on="false" color="#000000" opacity="0"/>
                  <v:fill on="true" color="#000000"/>
                </v:shape>
                <v:shape id="Shape 12331" style="position:absolute;width:327;height:328;left:0;top:4722;" coordsize="32797,32841" path="m16398,0c18573,0,20665,397,22674,1191c24683,1984,26456,3175,27994,4763c29531,6251,30716,8136,31549,10021c32381,12005,32797,14188,32797,16371c32797,18455,32381,20538,31549,22423c30716,24507,29531,26392,27994,27880c26456,29270,24683,30460,22674,31353c20665,32147,18573,32742,16398,32841c14224,32742,12132,32147,10123,31353c8114,30460,6341,29270,4803,27880c3265,26392,2080,24507,1248,22423c416,20538,0,18455,0,16371c0,14188,416,12005,1248,10021c2080,8136,3265,6251,4803,4763c6341,3175,8114,1984,10123,1191c12132,397,14224,0,16398,0x">
                  <v:stroke weight="0pt" endcap="flat" joinstyle="miter" miterlimit="4" on="false" color="#000000" opacity="0"/>
                  <v:fill on="true" color="#000000"/>
                </v:shape>
                <w10:wrap type="square"/>
              </v:group>
            </w:pict>
          </mc:Fallback>
        </mc:AlternateContent>
      </w:r>
      <w:r>
        <w:t>обеспечить оптимальный температурный режим для новорожденного (температура воздуха в родильном зале не ниже +24 °С, отсутствие сквозняка, включенный источник лучистого тепла, согретый комплект пелен</w:t>
      </w:r>
      <w:r>
        <w:t>ок);</w:t>
      </w:r>
    </w:p>
    <w:p w:rsidR="006B7ED0" w:rsidRDefault="00460C1A">
      <w:pPr>
        <w:spacing w:after="157"/>
        <w:ind w:left="258" w:right="699"/>
      </w:pPr>
      <w:r>
        <w:t>проверить наличие и готовность к работе необходимого реанимационного оборудования, наличие лекарственных средств и расходных материалов; заранее пригласить на роды врача-специалиста, владеющего навыками реанимации новорожденного в полном объеме.</w:t>
      </w:r>
    </w:p>
    <w:p w:rsidR="006B7ED0" w:rsidRDefault="00460C1A">
      <w:pPr>
        <w:ind w:left="1" w:right="453"/>
      </w:pPr>
      <w:r>
        <w:t>После</w:t>
      </w:r>
      <w:r>
        <w:t xml:space="preserve"> извлечения ребенка следует зафиксировать время его рождения, оценить признаки живорождения и при наличии показаний приступить к проведению реанимационных мероприятий.</w:t>
      </w:r>
    </w:p>
    <w:p w:rsidR="006B7ED0" w:rsidRDefault="00460C1A">
      <w:pPr>
        <w:ind w:left="1" w:right="15"/>
      </w:pPr>
      <w:r>
        <w:t>Реанимационные мероприятия в родильном зале следует проводить у всех новорожденных при н</w:t>
      </w:r>
      <w:r>
        <w:t>аличии показаний, родившихся на сроке гестации 22 нед и более, у которых есть хотя бы один признак живорождения; детям без признаков живорождения, которые родились на сроке гестации 36 нед и более без анэнцефалии.</w:t>
      </w:r>
    </w:p>
    <w:p w:rsidR="006B7ED0" w:rsidRDefault="00460C1A">
      <w:pPr>
        <w:ind w:left="1" w:right="570"/>
      </w:pPr>
      <w:r>
        <w:t xml:space="preserve">Независимо от исходного состояния ребенка, характера и объема проводимых реанимационных мероприятий, в конце 1-й и 5-й минуты после рождения следует оценить состояние ребенка по шкале Апгар </w:t>
      </w:r>
      <w:r>
        <w:rPr>
          <w:b/>
        </w:rPr>
        <w:t>(табл. 10.1)</w:t>
      </w:r>
      <w:r>
        <w:t xml:space="preserve">. </w:t>
      </w:r>
      <w:r>
        <w:rPr>
          <w:b/>
        </w:rPr>
        <w:t xml:space="preserve">Таблица 10.1. </w:t>
      </w:r>
      <w:r>
        <w:t>Критерии оценки новорожденного по В. А</w:t>
      </w:r>
      <w:r>
        <w:t>пгар (Apgar V., 1952)</w:t>
      </w:r>
    </w:p>
    <w:tbl>
      <w:tblPr>
        <w:tblStyle w:val="TableGrid"/>
        <w:tblW w:w="10567" w:type="dxa"/>
        <w:tblInd w:w="21" w:type="dxa"/>
        <w:tblCellMar>
          <w:top w:w="45" w:type="dxa"/>
          <w:left w:w="31" w:type="dxa"/>
          <w:bottom w:w="0" w:type="dxa"/>
          <w:right w:w="115" w:type="dxa"/>
        </w:tblCellMar>
        <w:tblLook w:val="04A0" w:firstRow="1" w:lastRow="0" w:firstColumn="1" w:lastColumn="0" w:noHBand="0" w:noVBand="1"/>
      </w:tblPr>
      <w:tblGrid>
        <w:gridCol w:w="2861"/>
        <w:gridCol w:w="2903"/>
        <w:gridCol w:w="2758"/>
        <w:gridCol w:w="2045"/>
      </w:tblGrid>
      <w:tr w:rsidR="006B7ED0">
        <w:trPr>
          <w:trHeight w:val="232"/>
        </w:trPr>
        <w:tc>
          <w:tcPr>
            <w:tcW w:w="2861"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rPr>
                <w:b/>
              </w:rPr>
              <w:t>Признак</w:t>
            </w:r>
          </w:p>
        </w:tc>
        <w:tc>
          <w:tcPr>
            <w:tcW w:w="2903"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2" w:firstLine="0"/>
            </w:pPr>
            <w:r>
              <w:rPr>
                <w:b/>
              </w:rPr>
              <w:t>0 баллов</w:t>
            </w:r>
          </w:p>
        </w:tc>
        <w:tc>
          <w:tcPr>
            <w:tcW w:w="2758"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3" w:firstLine="0"/>
            </w:pPr>
            <w:r>
              <w:rPr>
                <w:b/>
              </w:rPr>
              <w:t>1 балл</w:t>
            </w:r>
          </w:p>
        </w:tc>
        <w:tc>
          <w:tcPr>
            <w:tcW w:w="2045"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rPr>
                <w:b/>
              </w:rPr>
              <w:t>2 балла</w:t>
            </w:r>
          </w:p>
        </w:tc>
      </w:tr>
      <w:tr w:rsidR="006B7ED0">
        <w:trPr>
          <w:trHeight w:val="133"/>
        </w:trPr>
        <w:tc>
          <w:tcPr>
            <w:tcW w:w="10567" w:type="dxa"/>
            <w:gridSpan w:val="4"/>
            <w:tcBorders>
              <w:top w:val="single" w:sz="4" w:space="0" w:color="000000"/>
              <w:left w:val="single" w:sz="4" w:space="0" w:color="000000"/>
              <w:bottom w:val="nil"/>
              <w:right w:val="single" w:sz="4" w:space="0" w:color="000000"/>
            </w:tcBorders>
          </w:tcPr>
          <w:p w:rsidR="006B7ED0" w:rsidRDefault="006B7ED0">
            <w:pPr>
              <w:spacing w:after="160" w:line="259" w:lineRule="auto"/>
              <w:ind w:left="0" w:firstLine="0"/>
            </w:pPr>
          </w:p>
        </w:tc>
      </w:tr>
      <w:tr w:rsidR="006B7ED0">
        <w:trPr>
          <w:trHeight w:val="232"/>
        </w:trPr>
        <w:tc>
          <w:tcPr>
            <w:tcW w:w="2861"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ЧСС</w:t>
            </w:r>
          </w:p>
        </w:tc>
        <w:tc>
          <w:tcPr>
            <w:tcW w:w="2903"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Сердцебиение отсутствует</w:t>
            </w:r>
          </w:p>
        </w:tc>
        <w:tc>
          <w:tcPr>
            <w:tcW w:w="2758"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Меньше 100 в минуту</w:t>
            </w:r>
          </w:p>
        </w:tc>
        <w:tc>
          <w:tcPr>
            <w:tcW w:w="2045"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100 и более в минуту</w:t>
            </w:r>
          </w:p>
        </w:tc>
      </w:tr>
      <w:tr w:rsidR="006B7ED0">
        <w:trPr>
          <w:trHeight w:val="434"/>
        </w:trPr>
        <w:tc>
          <w:tcPr>
            <w:tcW w:w="286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Дыхание</w:t>
            </w:r>
          </w:p>
        </w:tc>
        <w:tc>
          <w:tcPr>
            <w:tcW w:w="290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Отсутствует</w:t>
            </w:r>
          </w:p>
        </w:tc>
        <w:tc>
          <w:tcPr>
            <w:tcW w:w="275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Брадипноэ, нерегулярное</w:t>
            </w:r>
          </w:p>
        </w:tc>
        <w:tc>
          <w:tcPr>
            <w:tcW w:w="20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Активное регулярное, громкий крик и плач</w:t>
            </w:r>
          </w:p>
        </w:tc>
      </w:tr>
      <w:tr w:rsidR="006B7ED0">
        <w:trPr>
          <w:trHeight w:val="434"/>
        </w:trPr>
        <w:tc>
          <w:tcPr>
            <w:tcW w:w="286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Мышечный тонус</w:t>
            </w:r>
          </w:p>
        </w:tc>
        <w:tc>
          <w:tcPr>
            <w:tcW w:w="290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Конечности свисают</w:t>
            </w:r>
          </w:p>
        </w:tc>
        <w:tc>
          <w:tcPr>
            <w:tcW w:w="27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Некоторое сгибание конечностей, слабые движения</w:t>
            </w:r>
          </w:p>
        </w:tc>
        <w:tc>
          <w:tcPr>
            <w:tcW w:w="204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Активные движения</w:t>
            </w:r>
          </w:p>
        </w:tc>
      </w:tr>
      <w:tr w:rsidR="006B7ED0">
        <w:trPr>
          <w:trHeight w:val="620"/>
        </w:trPr>
        <w:tc>
          <w:tcPr>
            <w:tcW w:w="286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Рефлекторная возбудимость</w:t>
            </w:r>
          </w:p>
          <w:p w:rsidR="006B7ED0" w:rsidRDefault="00460C1A">
            <w:pPr>
              <w:spacing w:after="0" w:line="259" w:lineRule="auto"/>
              <w:ind w:left="0" w:firstLine="0"/>
            </w:pPr>
            <w:r>
              <w:t>(реакция на раздражение при санации</w:t>
            </w:r>
          </w:p>
          <w:p w:rsidR="006B7ED0" w:rsidRDefault="00460C1A">
            <w:pPr>
              <w:spacing w:after="0" w:line="259" w:lineRule="auto"/>
              <w:ind w:left="0" w:firstLine="0"/>
            </w:pPr>
            <w:r>
              <w:t>ВДП, раздражение подошв)</w:t>
            </w:r>
          </w:p>
        </w:tc>
        <w:tc>
          <w:tcPr>
            <w:tcW w:w="290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Реакция отсутствует</w:t>
            </w:r>
          </w:p>
        </w:tc>
        <w:tc>
          <w:tcPr>
            <w:tcW w:w="275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Гримаса</w:t>
            </w:r>
          </w:p>
        </w:tc>
        <w:tc>
          <w:tcPr>
            <w:tcW w:w="204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Кашель или чихание</w:t>
            </w:r>
          </w:p>
        </w:tc>
      </w:tr>
      <w:tr w:rsidR="006B7ED0">
        <w:trPr>
          <w:trHeight w:val="434"/>
        </w:trPr>
        <w:tc>
          <w:tcPr>
            <w:tcW w:w="286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Окраска кожи</w:t>
            </w:r>
          </w:p>
        </w:tc>
        <w:tc>
          <w:tcPr>
            <w:tcW w:w="290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right="471" w:firstLine="0"/>
            </w:pPr>
            <w:r>
              <w:t>Генерализованная бледность или генерализованный цианоз</w:t>
            </w:r>
          </w:p>
        </w:tc>
        <w:tc>
          <w:tcPr>
            <w:tcW w:w="27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Розовая окраска тела и синюшная — конечностей (акроцианоз)</w:t>
            </w:r>
          </w:p>
        </w:tc>
        <w:tc>
          <w:tcPr>
            <w:tcW w:w="20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Розовая окраска всего тела и конечностей</w:t>
            </w:r>
          </w:p>
        </w:tc>
      </w:tr>
    </w:tbl>
    <w:p w:rsidR="006B7ED0" w:rsidRDefault="00460C1A">
      <w:pPr>
        <w:spacing w:after="271"/>
        <w:ind w:left="1" w:right="15"/>
      </w:pPr>
      <w:r>
        <w:t xml:space="preserve">Современная интерпретация оценки по шкале Апгар: оценка 4–7 баллов через 1 мин после рождения соответствует средней и умеренной асфиксии при рождении (код по МКБ-10 — Р21.1), 0–3 балла через 1 мин после рождения — тяжелой асфиксии (код по МКБ-10 — Р21.0). </w:t>
      </w:r>
      <w:r>
        <w:t>Несмотря на то что по МКБ-10 сумма 7 баллов через 1 мин после рождения соответствует асфиксии средней и умеренной тяжести, нецелесообразно выставлять этот диагноз, поскольку оценка 7 баллов по шкале Апгар к концу 1-й минуты не является клинически и/или про</w:t>
      </w:r>
      <w:r>
        <w:t>гностически значимой. Прогностическая ценность первой оценки по Апгар в принципе является крайне низкой. Неблагоприятные ближайшие и отдаленные последствия коррелируют с низкой оценкой по Апгар через 5 и 10 мин после рождения. Оценка по шкале Апгар ≤5 балл</w:t>
      </w:r>
      <w:r>
        <w:t>ов к концу 10-й минуты у новорожденных с массой тела более 1800 г и сроком гестации более 35 нед является показанием к рассмотрению вопроса о начале лечебной гипотермии.</w:t>
      </w:r>
    </w:p>
    <w:p w:rsidR="006B7ED0" w:rsidRDefault="00460C1A">
      <w:pPr>
        <w:spacing w:after="99" w:line="259" w:lineRule="auto"/>
        <w:ind w:left="-5"/>
      </w:pPr>
      <w:r>
        <w:rPr>
          <w:b/>
          <w:sz w:val="25"/>
        </w:rPr>
        <w:t>Глава 10. Неотложные состояния в неонатологии</w:t>
      </w:r>
    </w:p>
    <w:p w:rsidR="006B7ED0" w:rsidRDefault="00460C1A">
      <w:pPr>
        <w:ind w:left="1" w:right="3885"/>
      </w:pPr>
      <w:r>
        <w:t>Последовательность основных реанимационн</w:t>
      </w:r>
      <w:r>
        <w:t>ых мероприятий состоит из следующих этапов: a) начальные мероприятия;</w:t>
      </w:r>
    </w:p>
    <w:p w:rsidR="006B7ED0" w:rsidRDefault="00460C1A">
      <w:pPr>
        <w:ind w:left="1" w:right="15"/>
      </w:pPr>
      <w:r>
        <w:t>б) ИВЛ;</w:t>
      </w:r>
    </w:p>
    <w:p w:rsidR="006B7ED0" w:rsidRDefault="00460C1A">
      <w:pPr>
        <w:ind w:left="1" w:right="15"/>
      </w:pPr>
      <w:r>
        <w:t>в) непрямой массаж сердца;</w:t>
      </w:r>
    </w:p>
    <w:p w:rsidR="006B7ED0" w:rsidRDefault="00460C1A">
      <w:pPr>
        <w:ind w:left="1" w:right="15"/>
      </w:pPr>
      <w:r>
        <w:t>г) введение лекарственных препаратов.</w:t>
      </w:r>
    </w:p>
    <w:p w:rsidR="006B7ED0" w:rsidRDefault="00460C1A">
      <w:pPr>
        <w:spacing w:after="155"/>
        <w:ind w:left="1" w:right="103"/>
      </w:pPr>
      <w:r>
        <w:t>Объем и характер лечения в родильном зале определяются не только исходным состоянием ребенка, но и его реакцией н</w:t>
      </w:r>
      <w:r>
        <w:t>а проводимые реанимационные мероприятия. С самого начала следует проводить непрерывный мониторинг ЧСС, SpO</w:t>
      </w:r>
      <w:r>
        <w:rPr>
          <w:sz w:val="21"/>
          <w:vertAlign w:val="subscript"/>
        </w:rPr>
        <w:t>2</w:t>
      </w:r>
      <w:r>
        <w:t xml:space="preserve"> и температуры ребенка. В зависимости от показателей ЧСС и SpO</w:t>
      </w:r>
      <w:r>
        <w:rPr>
          <w:sz w:val="21"/>
          <w:vertAlign w:val="subscript"/>
        </w:rPr>
        <w:t>2</w:t>
      </w:r>
      <w:r>
        <w:t xml:space="preserve"> следует принимать решение о дальнейших действиях при проведении реанимационных меро п</w:t>
      </w:r>
      <w:r>
        <w:t>рия тий. Оценка состояния ребенка в первые минуты жизни проводится по двум основным признакам:</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71232" behindDoc="0" locked="0" layoutInCell="1" allowOverlap="1">
                <wp:simplePos x="0" y="0"/>
                <wp:positionH relativeFrom="column">
                  <wp:posOffset>157424</wp:posOffset>
                </wp:positionH>
                <wp:positionV relativeFrom="paragraph">
                  <wp:posOffset>26988</wp:posOffset>
                </wp:positionV>
                <wp:extent cx="32797" cy="150813"/>
                <wp:effectExtent l="0" t="0" r="0" b="0"/>
                <wp:wrapSquare wrapText="bothSides"/>
                <wp:docPr id="325602" name="Group 325602"/>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12445" name="Shape 12445"/>
                        <wps:cNvSpPr/>
                        <wps:spPr>
                          <a:xfrm>
                            <a:off x="0" y="0"/>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2005"/>
                                  <a:pt x="32797" y="14089"/>
                                  <a:pt x="32797" y="16371"/>
                                </a:cubicBezTo>
                                <a:cubicBezTo>
                                  <a:pt x="32797" y="18554"/>
                                  <a:pt x="32381" y="20538"/>
                                  <a:pt x="31549" y="22622"/>
                                </a:cubicBezTo>
                                <a:cubicBezTo>
                                  <a:pt x="30716" y="24606"/>
                                  <a:pt x="29531" y="26392"/>
                                  <a:pt x="27994" y="27980"/>
                                </a:cubicBezTo>
                                <a:cubicBezTo>
                                  <a:pt x="26456" y="29468"/>
                                  <a:pt x="24683" y="30659"/>
                                  <a:pt x="22674" y="31452"/>
                                </a:cubicBezTo>
                                <a:cubicBezTo>
                                  <a:pt x="20665" y="32345"/>
                                  <a:pt x="18573" y="32742"/>
                                  <a:pt x="16398" y="32742"/>
                                </a:cubicBezTo>
                                <a:cubicBezTo>
                                  <a:pt x="14224" y="32742"/>
                                  <a:pt x="12132" y="32345"/>
                                  <a:pt x="10123" y="31452"/>
                                </a:cubicBezTo>
                                <a:cubicBezTo>
                                  <a:pt x="8114" y="30659"/>
                                  <a:pt x="6341" y="29468"/>
                                  <a:pt x="4803" y="27980"/>
                                </a:cubicBezTo>
                                <a:cubicBezTo>
                                  <a:pt x="3265" y="26392"/>
                                  <a:pt x="2080" y="24606"/>
                                  <a:pt x="1248" y="22622"/>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447" name="Shape 12447"/>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2005"/>
                                  <a:pt x="32797" y="14089"/>
                                  <a:pt x="32797" y="16371"/>
                                </a:cubicBezTo>
                                <a:cubicBezTo>
                                  <a:pt x="32797" y="18455"/>
                                  <a:pt x="32381" y="20439"/>
                                  <a:pt x="31549" y="22523"/>
                                </a:cubicBezTo>
                                <a:cubicBezTo>
                                  <a:pt x="30716" y="24507"/>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507"/>
                                  <a:pt x="1248" y="22523"/>
                                </a:cubicBezTo>
                                <a:cubicBezTo>
                                  <a:pt x="416" y="20439"/>
                                  <a:pt x="0" y="18455"/>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5602" style="width:2.58242pt;height:11.875pt;position:absolute;mso-position-horizontal-relative:text;mso-position-horizontal:absolute;margin-left:12.3956pt;mso-position-vertical-relative:text;margin-top:2.125pt;" coordsize="327,1508">
                <v:shape id="Shape 12445" style="position:absolute;width:327;height:327;left:0;top:0;" coordsize="32797,32742" path="m16398,0c18573,0,20665,397,22674,1191c24683,1885,26456,3175,27994,4663c29531,6251,30716,7938,31549,9922c32381,12005,32797,14089,32797,16371c32797,18554,32381,20538,31549,22622c30716,24606,29531,26392,27994,27980c26456,29468,24683,30659,22674,31452c20665,32345,18573,32742,16398,32742c14224,32742,12132,32345,10123,31452c8114,30659,6341,29468,4803,27980c3265,26392,2080,24606,1248,22622c416,20538,0,18554,0,16371c0,14089,416,12005,1248,9922c2080,7938,3265,6251,4803,4663c6341,3175,8114,1885,10123,1191c12132,397,14224,0,16398,0x">
                  <v:stroke weight="0pt" endcap="flat" joinstyle="miter" miterlimit="4" on="false" color="#000000" opacity="0"/>
                  <v:fill on="true" color="#000000"/>
                </v:shape>
                <v:shape id="Shape 12447" style="position:absolute;width:327;height:327;left:0;top:1180;" coordsize="32797,32742" path="m16398,0c18573,0,20665,397,22674,1191c24683,1885,26456,3175,27994,4663c29531,6251,30716,7938,31549,9922c32381,12005,32797,14089,32797,16371c32797,18455,32381,20439,31549,22523c30716,24507,29531,26293,27994,27880c26456,29369,24683,30559,22674,31452c20665,32246,18573,32643,16398,32742c14224,32643,12132,32246,10123,31452c8114,30559,6341,29369,4803,27880c3265,26293,2080,24507,1248,22523c416,20439,0,18455,0,16371c0,14089,416,12005,1248,9922c2080,7938,3265,6251,4803,4663c6341,3175,8114,1885,10123,1191c12132,397,14224,0,16398,0x">
                  <v:stroke weight="0pt" endcap="flat" joinstyle="miter" miterlimit="4" on="false" color="#000000" opacity="0"/>
                  <v:fill on="true" color="#000000"/>
                </v:shape>
                <w10:wrap type="square"/>
              </v:group>
            </w:pict>
          </mc:Fallback>
        </mc:AlternateContent>
      </w:r>
      <w:r>
        <w:t>ЧСС;</w:t>
      </w:r>
    </w:p>
    <w:p w:rsidR="006B7ED0" w:rsidRDefault="00460C1A">
      <w:pPr>
        <w:spacing w:after="154"/>
        <w:ind w:left="258" w:right="15"/>
      </w:pPr>
      <w:r>
        <w:t>наличие и характер самостоятельного дыхания.</w:t>
      </w:r>
    </w:p>
    <w:p w:rsidR="006B7ED0" w:rsidRDefault="00460C1A">
      <w:pPr>
        <w:ind w:left="1" w:right="177"/>
      </w:pPr>
      <w:r>
        <w:t>Для принятия решения о переходе на следующий этап важны не только абсолютные значения показателей, но и их динамика. Основным критерием эффективности проводимых реанимационных мероприятий является повышение ЧСС в динамике до значений более 100 в минуту. Не</w:t>
      </w:r>
      <w:r>
        <w:t>прерывный мониторинг динамики ЧСС с помощью пульсоксиметрии и/или ЭКГ позволяет принимать решения о переходе на следующий этап на основании оценки динамики ЧСС вне строгой зависимости от 30-секундного интервала. Отсутствие положительной тенденции или налич</w:t>
      </w:r>
      <w:r>
        <w:t>ие отрицательной динамики ЧСС на фоне проводимых мероприятий может потребовать более ранний, чем через 30 с, переход на следующий этап; в то же время отчетливая положительная динамика ЧСС по данным непрерывного мониторинга позволяет в ряде случаев применит</w:t>
      </w:r>
      <w:r>
        <w:t>ь выжидательную тактику и продолжить проводимую терапию, не переходя на следующий этап.</w:t>
      </w:r>
    </w:p>
    <w:p w:rsidR="006B7ED0" w:rsidRDefault="00460C1A">
      <w:pPr>
        <w:ind w:left="1" w:right="15"/>
      </w:pPr>
      <w:r>
        <w:rPr>
          <w:b/>
        </w:rPr>
        <w:t>Начальные мероприятия включают:</w:t>
      </w:r>
      <w:r>
        <w:t xml:space="preserve"> мероприятия по профилактике гипотермии и поддержание нормальной температуры тела новорожденного; придание положения на спине (или на бок</w:t>
      </w:r>
      <w:r>
        <w:t>у при стабилизации состояния глубоко недоношенных новорожденных); обеспечение проходимости дыхательных путей при помощи их санации по показаниям; тактильная стимуляция; наложение датчика пульсоксиметра на правое предплечье; наложение электродов ЭКГ (при на</w:t>
      </w:r>
      <w:r>
        <w:t>личии); наложение температурного датчика.</w:t>
      </w:r>
    </w:p>
    <w:p w:rsidR="006B7ED0" w:rsidRDefault="00460C1A">
      <w:pPr>
        <w:ind w:left="1" w:right="15"/>
      </w:pPr>
      <w:r>
        <w:t>На начальные мероприятия с организацией мониторинга, а также на стартовые мероприятия по поддержанию дыхания (если показаны) должно уделяться не более 60 с.</w:t>
      </w:r>
    </w:p>
    <w:p w:rsidR="006B7ED0" w:rsidRDefault="00460C1A">
      <w:pPr>
        <w:ind w:left="1" w:right="15"/>
      </w:pPr>
      <w:r>
        <w:rPr>
          <w:b/>
        </w:rPr>
        <w:t xml:space="preserve">Показания к проведению ИВЛ: </w:t>
      </w:r>
      <w:r>
        <w:t>отсутствие дыхания; судорожно</w:t>
      </w:r>
      <w:r>
        <w:t>е дыхание (дыхание типа gasping); ЧСС &lt;100 в минуту.</w:t>
      </w:r>
    </w:p>
    <w:p w:rsidR="006B7ED0" w:rsidRDefault="00460C1A">
      <w:pPr>
        <w:ind w:left="1" w:right="15"/>
      </w:pPr>
      <w:r>
        <w:t>ИВЛ может проводиться через маску, назальные канюли, ларингеальную маску или эндотрахеальную трубку. Немедленная интубация трахеи показана при подозрении на диафрагмальную грыжу. В остальных случаях реан</w:t>
      </w:r>
      <w:r>
        <w:t>имации новорожденных ИВЛ можно начинать через лицевую маску.</w:t>
      </w:r>
    </w:p>
    <w:p w:rsidR="006B7ED0" w:rsidRDefault="00460C1A">
      <w:pPr>
        <w:ind w:left="1" w:right="15"/>
      </w:pPr>
      <w:r>
        <w:t>Решение об интубации при необходимости может быть принято на любом этапе проведения реанимации.</w:t>
      </w:r>
    </w:p>
    <w:p w:rsidR="006B7ED0" w:rsidRDefault="00460C1A">
      <w:pPr>
        <w:ind w:left="1" w:right="15"/>
      </w:pPr>
      <w:r>
        <w:rPr>
          <w:b/>
        </w:rPr>
        <w:t>Интубация трахеи показана при:</w:t>
      </w:r>
      <w:r>
        <w:t xml:space="preserve"> подозрении на диафрагмальную грыжу; атрезии пищевода у ребенка с пот</w:t>
      </w:r>
      <w:r>
        <w:t>ребностью в проведении ИВЛ; неэффективности масочной ИВЛ; необходимости проведения непрямого массажа сердца.</w:t>
      </w:r>
    </w:p>
    <w:p w:rsidR="006B7ED0" w:rsidRDefault="00460C1A">
      <w:pPr>
        <w:ind w:left="1" w:right="371"/>
      </w:pPr>
      <w:r>
        <w:rPr>
          <w:b/>
        </w:rPr>
        <w:t>Непрямой массаж сердца</w:t>
      </w:r>
      <w:r>
        <w:t xml:space="preserve"> показан при ЧСС менее 60 в минуту на фоне адекватной ИВЛ со 100% концентрацией кислорода. Одновременно с началом непрямого м</w:t>
      </w:r>
      <w:r>
        <w:t>ассажа целесообразно выполнить катетеризацию вены пуповины. Если предполагается проведение лечебной гипотермии, следует отключить обогрев реанимационного стола. Непрямой массаж сердца следует проводить в соотношении c частотой ИВЛ 3:1. В минуту следует вып</w:t>
      </w:r>
      <w:r>
        <w:t>олнять 90 компрессий и 30 вдохов.</w:t>
      </w:r>
    </w:p>
    <w:p w:rsidR="006B7ED0" w:rsidRDefault="00460C1A">
      <w:pPr>
        <w:spacing w:after="63"/>
        <w:ind w:left="1" w:right="15"/>
      </w:pPr>
      <w:r>
        <w:t>Если ЧСС сохраняется ниже 60 в минуту и не возрастает, следует продолжить непрямой массаж сердца на фоне ИВЛ, убедиться в правильности работы оборудования и начать лекарственную терапию.</w:t>
      </w:r>
    </w:p>
    <w:p w:rsidR="006B7ED0" w:rsidRDefault="00460C1A">
      <w:pPr>
        <w:spacing w:after="3" w:line="265" w:lineRule="auto"/>
        <w:ind w:left="-5" w:right="185"/>
      </w:pPr>
      <w:r>
        <w:rPr>
          <w:b/>
        </w:rPr>
        <w:t>Эпинефрин (Адреналин</w:t>
      </w:r>
      <w:r>
        <w:rPr>
          <w:sz w:val="21"/>
          <w:vertAlign w:val="superscript"/>
        </w:rPr>
        <w:t>♠</w:t>
      </w:r>
      <w:r>
        <w:rPr>
          <w:b/>
        </w:rPr>
        <w:t>; Epinephrine)</w:t>
      </w:r>
    </w:p>
    <w:p w:rsidR="006B7ED0" w:rsidRDefault="00460C1A">
      <w:pPr>
        <w:spacing w:after="172" w:line="265" w:lineRule="auto"/>
        <w:ind w:left="-5" w:right="185"/>
      </w:pPr>
      <w:r>
        <w:rPr>
          <w:b/>
        </w:rPr>
        <w:t>Показания</w:t>
      </w:r>
    </w:p>
    <w:p w:rsidR="006B7ED0" w:rsidRDefault="00460C1A">
      <w:pPr>
        <w:spacing w:after="164"/>
        <w:ind w:left="258" w:right="15"/>
      </w:pPr>
      <w:r>
        <w:rPr>
          <w:rFonts w:ascii="Calibri" w:eastAsia="Calibri" w:hAnsi="Calibri" w:cs="Calibri"/>
          <w:noProof/>
          <w:sz w:val="22"/>
        </w:rPr>
        <mc:AlternateContent>
          <mc:Choice Requires="wpg">
            <w:drawing>
              <wp:inline distT="0" distB="0" distL="0" distR="0">
                <wp:extent cx="32797" cy="32841"/>
                <wp:effectExtent l="0" t="0" r="0" b="0"/>
                <wp:docPr id="325603" name="Group 325603"/>
                <wp:cNvGraphicFramePr/>
                <a:graphic xmlns:a="http://schemas.openxmlformats.org/drawingml/2006/main">
                  <a:graphicData uri="http://schemas.microsoft.com/office/word/2010/wordprocessingGroup">
                    <wpg:wgp>
                      <wpg:cNvGrpSpPr/>
                      <wpg:grpSpPr>
                        <a:xfrm>
                          <a:off x="0" y="0"/>
                          <a:ext cx="32797" cy="32841"/>
                          <a:chOff x="0" y="0"/>
                          <a:chExt cx="32797" cy="32841"/>
                        </a:xfrm>
                      </wpg:grpSpPr>
                      <wps:wsp>
                        <wps:cNvPr id="12482" name="Shape 12482"/>
                        <wps:cNvSpPr/>
                        <wps:spPr>
                          <a:xfrm>
                            <a:off x="0" y="0"/>
                            <a:ext cx="32797" cy="32841"/>
                          </a:xfrm>
                          <a:custGeom>
                            <a:avLst/>
                            <a:gdLst/>
                            <a:ahLst/>
                            <a:cxnLst/>
                            <a:rect l="0" t="0" r="0" b="0"/>
                            <a:pathLst>
                              <a:path w="32797" h="32841">
                                <a:moveTo>
                                  <a:pt x="16398" y="0"/>
                                </a:moveTo>
                                <a:cubicBezTo>
                                  <a:pt x="18573" y="0"/>
                                  <a:pt x="20665" y="397"/>
                                  <a:pt x="22674" y="1191"/>
                                </a:cubicBezTo>
                                <a:cubicBezTo>
                                  <a:pt x="24683" y="2084"/>
                                  <a:pt x="26456" y="3175"/>
                                  <a:pt x="27994" y="4763"/>
                                </a:cubicBezTo>
                                <a:cubicBezTo>
                                  <a:pt x="29531" y="6251"/>
                                  <a:pt x="30716" y="8037"/>
                                  <a:pt x="31549" y="10021"/>
                                </a:cubicBezTo>
                                <a:cubicBezTo>
                                  <a:pt x="32381" y="12105"/>
                                  <a:pt x="32797" y="14288"/>
                                  <a:pt x="32797" y="16371"/>
                                </a:cubicBezTo>
                                <a:cubicBezTo>
                                  <a:pt x="32797" y="18554"/>
                                  <a:pt x="32381" y="20638"/>
                                  <a:pt x="31549" y="22523"/>
                                </a:cubicBezTo>
                                <a:cubicBezTo>
                                  <a:pt x="30716" y="24705"/>
                                  <a:pt x="29531" y="26491"/>
                                  <a:pt x="27994" y="279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980"/>
                                </a:cubicBezTo>
                                <a:cubicBezTo>
                                  <a:pt x="3265" y="26491"/>
                                  <a:pt x="2080" y="24705"/>
                                  <a:pt x="1248" y="22523"/>
                                </a:cubicBezTo>
                                <a:cubicBezTo>
                                  <a:pt x="416" y="20638"/>
                                  <a:pt x="0" y="18554"/>
                                  <a:pt x="0" y="16371"/>
                                </a:cubicBezTo>
                                <a:cubicBezTo>
                                  <a:pt x="0" y="14288"/>
                                  <a:pt x="416" y="12105"/>
                                  <a:pt x="1248" y="10021"/>
                                </a:cubicBezTo>
                                <a:cubicBezTo>
                                  <a:pt x="2080" y="8037"/>
                                  <a:pt x="3265" y="6251"/>
                                  <a:pt x="4803" y="4763"/>
                                </a:cubicBezTo>
                                <a:cubicBezTo>
                                  <a:pt x="6341" y="3175"/>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25603" style="width:2.58242pt;height:2.58594pt;mso-position-horizontal-relative:char;mso-position-vertical-relative:line" coordsize="327,328">
                <v:shape id="Shape 12482" style="position:absolute;width:327;height:328;left:0;top:0;" coordsize="32797,32841" path="m16398,0c18573,0,20665,397,22674,1191c24683,2084,26456,3175,27994,4763c29531,6251,30716,8037,31549,10021c32381,12105,32797,14288,32797,16371c32797,18554,32381,20638,31549,22523c30716,24705,29531,26491,27994,27980c26456,29468,24683,30559,22674,31452c20665,32345,18573,32742,16398,32841c14224,32742,12132,32345,10123,31452c8114,30559,6341,29468,4803,27980c3265,26491,2080,24705,1248,22523c416,20638,0,18554,0,16371c0,14288,416,12105,1248,10021c2080,8037,3265,6251,4803,4763c6341,3175,8114,2084,10123,1191c12132,397,14224,0,16398,0x">
                  <v:stroke weight="0pt" endcap="flat" joinstyle="miter" miterlimit="4" on="false" color="#000000" opacity="0"/>
                  <v:fill on="true" color="#000000"/>
                </v:shape>
              </v:group>
            </w:pict>
          </mc:Fallback>
        </mc:AlternateContent>
      </w:r>
      <w:r>
        <w:t xml:space="preserve"> ЧСС ниже 60 в минуту и не возрастает на фоне непрямого массажа сердца и ИВЛ с FiO</w:t>
      </w:r>
      <w:r>
        <w:rPr>
          <w:sz w:val="21"/>
          <w:vertAlign w:val="subscript"/>
        </w:rPr>
        <w:t>2</w:t>
      </w:r>
      <w:r>
        <w:t xml:space="preserve"> 1,0.</w:t>
      </w:r>
    </w:p>
    <w:p w:rsidR="006B7ED0" w:rsidRDefault="00460C1A">
      <w:pPr>
        <w:ind w:left="1" w:right="15"/>
      </w:pPr>
      <w:r>
        <w:t>Рекомендуемая доза для внутривенного введения — 0,1–0,3 мл/кг (0,01–0,03 мг/кг) приготовленного раствора. После внутривенного введения эпинефрина (Адренали</w:t>
      </w:r>
      <w:r>
        <w:t>на</w:t>
      </w:r>
      <w:r>
        <w:rPr>
          <w:sz w:val="21"/>
          <w:vertAlign w:val="superscript"/>
        </w:rPr>
        <w:t>♠</w:t>
      </w:r>
      <w:r>
        <w:t>) пупочный катетер следует промыть 0,5–1,0 мл изотонического раствора натрия хлорида. При эндотрахеальном введении эпинефрина (Адреналина</w:t>
      </w:r>
      <w:r>
        <w:rPr>
          <w:sz w:val="21"/>
          <w:vertAlign w:val="superscript"/>
        </w:rPr>
        <w:t>♠</w:t>
      </w:r>
      <w:r>
        <w:t>) рекомендуемая доза в 3 раза выше — 0,5–1,0 мл/кг (0,05–0,1 мг/кг).</w:t>
      </w:r>
    </w:p>
    <w:p w:rsidR="006B7ED0" w:rsidRDefault="00460C1A">
      <w:pPr>
        <w:spacing w:after="66"/>
        <w:ind w:left="1" w:right="189"/>
      </w:pPr>
      <w:r>
        <w:t>Если ЧСС восстанавливается и превышает 60 в минуту, другие медикаменты вводить не следует, непрямой массаж сердца следует прекратить, ИВЛ — продолжить.</w:t>
      </w:r>
    </w:p>
    <w:p w:rsidR="006B7ED0" w:rsidRDefault="00460C1A">
      <w:pPr>
        <w:spacing w:after="245"/>
        <w:ind w:left="1" w:right="15"/>
      </w:pPr>
      <w:r>
        <w:t>Если через 1 мин после введения эпинефрина (Адреналина</w:t>
      </w:r>
      <w:r>
        <w:rPr>
          <w:sz w:val="21"/>
          <w:vertAlign w:val="superscript"/>
        </w:rPr>
        <w:t>♠</w:t>
      </w:r>
      <w:r>
        <w:t>) ЧСС остается ниже 60 в минуту, следует продолжи</w:t>
      </w:r>
      <w:r>
        <w:t>ть непрямой массаж сердца на фоне ИВЛ с FiO</w:t>
      </w:r>
      <w:r>
        <w:rPr>
          <w:sz w:val="21"/>
          <w:vertAlign w:val="subscript"/>
        </w:rPr>
        <w:t>2</w:t>
      </w:r>
      <w:r>
        <w:t xml:space="preserve"> 1,0 и выполнить одно из перечисленных ниже мероприятий:</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72256" behindDoc="0" locked="0" layoutInCell="1" allowOverlap="1">
                <wp:simplePos x="0" y="0"/>
                <wp:positionH relativeFrom="column">
                  <wp:posOffset>157424</wp:posOffset>
                </wp:positionH>
                <wp:positionV relativeFrom="paragraph">
                  <wp:posOffset>25148</wp:posOffset>
                </wp:positionV>
                <wp:extent cx="32797" cy="268982"/>
                <wp:effectExtent l="0" t="0" r="0" b="0"/>
                <wp:wrapSquare wrapText="bothSides"/>
                <wp:docPr id="325604" name="Group 325604"/>
                <wp:cNvGraphicFramePr/>
                <a:graphic xmlns:a="http://schemas.openxmlformats.org/drawingml/2006/main">
                  <a:graphicData uri="http://schemas.microsoft.com/office/word/2010/wordprocessingGroup">
                    <wpg:wgp>
                      <wpg:cNvGrpSpPr/>
                      <wpg:grpSpPr>
                        <a:xfrm>
                          <a:off x="0" y="0"/>
                          <a:ext cx="32797" cy="268982"/>
                          <a:chOff x="0" y="0"/>
                          <a:chExt cx="32797" cy="268982"/>
                        </a:xfrm>
                      </wpg:grpSpPr>
                      <wps:wsp>
                        <wps:cNvPr id="12501" name="Shape 12501"/>
                        <wps:cNvSpPr/>
                        <wps:spPr>
                          <a:xfrm>
                            <a:off x="0" y="0"/>
                            <a:ext cx="32797" cy="32841"/>
                          </a:xfrm>
                          <a:custGeom>
                            <a:avLst/>
                            <a:gdLst/>
                            <a:ahLst/>
                            <a:cxnLst/>
                            <a:rect l="0" t="0" r="0" b="0"/>
                            <a:pathLst>
                              <a:path w="32797" h="32841">
                                <a:moveTo>
                                  <a:pt x="16398" y="0"/>
                                </a:moveTo>
                                <a:cubicBezTo>
                                  <a:pt x="18573" y="0"/>
                                  <a:pt x="20665" y="397"/>
                                  <a:pt x="22674" y="1290"/>
                                </a:cubicBezTo>
                                <a:cubicBezTo>
                                  <a:pt x="24683" y="2084"/>
                                  <a:pt x="26456" y="3274"/>
                                  <a:pt x="27994" y="4862"/>
                                </a:cubicBezTo>
                                <a:cubicBezTo>
                                  <a:pt x="29531" y="6251"/>
                                  <a:pt x="30716" y="8037"/>
                                  <a:pt x="31549" y="9922"/>
                                </a:cubicBezTo>
                                <a:cubicBezTo>
                                  <a:pt x="32381" y="12005"/>
                                  <a:pt x="32797" y="14188"/>
                                  <a:pt x="32797" y="16470"/>
                                </a:cubicBezTo>
                                <a:cubicBezTo>
                                  <a:pt x="32797" y="18554"/>
                                  <a:pt x="32381" y="20638"/>
                                  <a:pt x="31549" y="22622"/>
                                </a:cubicBezTo>
                                <a:cubicBezTo>
                                  <a:pt x="30716" y="24606"/>
                                  <a:pt x="29531" y="26491"/>
                                  <a:pt x="27994" y="27980"/>
                                </a:cubicBezTo>
                                <a:cubicBezTo>
                                  <a:pt x="26456" y="29567"/>
                                  <a:pt x="24683" y="30659"/>
                                  <a:pt x="22674" y="31452"/>
                                </a:cubicBezTo>
                                <a:cubicBezTo>
                                  <a:pt x="20665" y="32345"/>
                                  <a:pt x="18573" y="32742"/>
                                  <a:pt x="16398" y="32841"/>
                                </a:cubicBezTo>
                                <a:cubicBezTo>
                                  <a:pt x="14224" y="32742"/>
                                  <a:pt x="12132" y="32345"/>
                                  <a:pt x="10123" y="31452"/>
                                </a:cubicBezTo>
                                <a:cubicBezTo>
                                  <a:pt x="8114" y="30659"/>
                                  <a:pt x="6341" y="29567"/>
                                  <a:pt x="4803" y="27980"/>
                                </a:cubicBezTo>
                                <a:cubicBezTo>
                                  <a:pt x="3265" y="26491"/>
                                  <a:pt x="2080" y="24606"/>
                                  <a:pt x="1248" y="22622"/>
                                </a:cubicBezTo>
                                <a:cubicBezTo>
                                  <a:pt x="416" y="20638"/>
                                  <a:pt x="0" y="18554"/>
                                  <a:pt x="0" y="16470"/>
                                </a:cubicBezTo>
                                <a:cubicBezTo>
                                  <a:pt x="0" y="14188"/>
                                  <a:pt x="416" y="12005"/>
                                  <a:pt x="1248" y="9922"/>
                                </a:cubicBezTo>
                                <a:cubicBezTo>
                                  <a:pt x="2080" y="8037"/>
                                  <a:pt x="3265" y="6251"/>
                                  <a:pt x="4803" y="4862"/>
                                </a:cubicBezTo>
                                <a:cubicBezTo>
                                  <a:pt x="6341" y="3274"/>
                                  <a:pt x="8114" y="20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508" name="Shape 12508"/>
                        <wps:cNvSpPr/>
                        <wps:spPr>
                          <a:xfrm>
                            <a:off x="0" y="236141"/>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05"/>
                                  <a:pt x="32797" y="14188"/>
                                  <a:pt x="32797" y="16470"/>
                                </a:cubicBezTo>
                                <a:cubicBezTo>
                                  <a:pt x="32797" y="18554"/>
                                  <a:pt x="32381" y="20737"/>
                                  <a:pt x="31549" y="22721"/>
                                </a:cubicBezTo>
                                <a:cubicBezTo>
                                  <a:pt x="30716" y="24606"/>
                                  <a:pt x="29531" y="26491"/>
                                  <a:pt x="27994" y="27980"/>
                                </a:cubicBezTo>
                                <a:cubicBezTo>
                                  <a:pt x="26456" y="29567"/>
                                  <a:pt x="24683" y="30758"/>
                                  <a:pt x="22674" y="31452"/>
                                </a:cubicBezTo>
                                <a:cubicBezTo>
                                  <a:pt x="20665" y="32345"/>
                                  <a:pt x="18573" y="32742"/>
                                  <a:pt x="16398" y="32841"/>
                                </a:cubicBezTo>
                                <a:cubicBezTo>
                                  <a:pt x="14224" y="32742"/>
                                  <a:pt x="12132" y="32345"/>
                                  <a:pt x="10123" y="31452"/>
                                </a:cubicBezTo>
                                <a:cubicBezTo>
                                  <a:pt x="8114" y="30758"/>
                                  <a:pt x="6341" y="29567"/>
                                  <a:pt x="4803" y="27980"/>
                                </a:cubicBezTo>
                                <a:cubicBezTo>
                                  <a:pt x="3265" y="26491"/>
                                  <a:pt x="2080" y="24606"/>
                                  <a:pt x="1248" y="22721"/>
                                </a:cubicBezTo>
                                <a:cubicBezTo>
                                  <a:pt x="416" y="20737"/>
                                  <a:pt x="0" y="18554"/>
                                  <a:pt x="0" y="16470"/>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5604" style="width:2.58242pt;height:21.1797pt;position:absolute;mso-position-horizontal-relative:text;mso-position-horizontal:absolute;margin-left:12.3956pt;mso-position-vertical-relative:text;margin-top:1.98016pt;" coordsize="327,2689">
                <v:shape id="Shape 12501" style="position:absolute;width:327;height:328;left:0;top:0;" coordsize="32797,32841" path="m16398,0c18573,0,20665,397,22674,1290c24683,2084,26456,3274,27994,4862c29531,6251,30716,8037,31549,9922c32381,12005,32797,14188,32797,16470c32797,18554,32381,20638,31549,22622c30716,24606,29531,26491,27994,27980c26456,29567,24683,30659,22674,31452c20665,32345,18573,32742,16398,32841c14224,32742,12132,32345,10123,31452c8114,30659,6341,29567,4803,27980c3265,26491,2080,24606,1248,22622c416,20638,0,18554,0,16470c0,14188,416,12005,1248,9922c2080,8037,3265,6251,4803,4862c6341,3274,8114,2084,10123,1290c12132,397,14224,0,16398,0x">
                  <v:stroke weight="0pt" endcap="flat" joinstyle="miter" miterlimit="4" on="false" color="#000000" opacity="0"/>
                  <v:fill on="true" color="#000000"/>
                </v:shape>
                <v:shape id="Shape 12508" style="position:absolute;width:327;height:328;left:0;top:2361;" coordsize="32797,32841" path="m16398,0c18573,0,20665,397,22674,1191c24683,1984,26456,3175,27994,4763c29531,6251,30716,8037,31549,10021c32381,12005,32797,14188,32797,16470c32797,18554,32381,20737,31549,22721c30716,24606,29531,26491,27994,27980c26456,29567,24683,30758,22674,31452c20665,32345,18573,32742,16398,32841c14224,32742,12132,32345,10123,31452c8114,30758,6341,29567,4803,27980c3265,26491,2080,24606,1248,22721c416,20737,0,18554,0,16470c0,14188,416,12005,1248,10021c2080,8037,3265,6251,4803,4763c6341,3175,8114,1984,10123,1191c12132,397,14224,0,16398,0x">
                  <v:stroke weight="0pt" endcap="flat" joinstyle="miter" miterlimit="4" on="false" color="#000000" opacity="0"/>
                  <v:fill on="true" color="#000000"/>
                </v:shape>
                <w10:wrap type="square"/>
              </v:group>
            </w:pict>
          </mc:Fallback>
        </mc:AlternateContent>
      </w:r>
      <w:r>
        <w:t>повторить введение эпинефрина (Адреналина</w:t>
      </w:r>
      <w:r>
        <w:rPr>
          <w:sz w:val="21"/>
          <w:vertAlign w:val="superscript"/>
        </w:rPr>
        <w:t>♠</w:t>
      </w:r>
      <w:r>
        <w:t>) [при сохраняю щейся ЧСС &lt;60 в минуту можно вводить эпинефрин (Адреналин</w:t>
      </w:r>
      <w:r>
        <w:rPr>
          <w:sz w:val="21"/>
          <w:vertAlign w:val="superscript"/>
        </w:rPr>
        <w:t>♠</w:t>
      </w:r>
      <w:r>
        <w:t>) каждые 3–</w:t>
      </w:r>
    </w:p>
    <w:p w:rsidR="006B7ED0" w:rsidRDefault="00460C1A">
      <w:pPr>
        <w:spacing w:after="157"/>
        <w:ind w:left="258" w:right="2703"/>
      </w:pPr>
      <w:r>
        <w:t>5 мин]; если есть признаки острой кровопотери или гиповолемии, ввести изотонический раствор натрия хлорида.</w:t>
      </w:r>
    </w:p>
    <w:p w:rsidR="006B7ED0" w:rsidRDefault="00460C1A">
      <w:pPr>
        <w:spacing w:after="143" w:line="265" w:lineRule="auto"/>
        <w:ind w:left="-5" w:right="5065"/>
      </w:pPr>
      <w:r>
        <w:rPr>
          <w:b/>
        </w:rPr>
        <w:t xml:space="preserve">Изотонический раствор натрия хлорида (Sodium Chloride 0,9%) </w:t>
      </w:r>
      <w:r>
        <w:t>Симптомы острой кровопотери или гиповолемии:</w:t>
      </w:r>
    </w:p>
    <w:p w:rsidR="006B7ED0" w:rsidRDefault="00460C1A">
      <w:pPr>
        <w:spacing w:after="271"/>
        <w:ind w:left="258" w:right="4785"/>
      </w:pPr>
      <w:r>
        <w:rPr>
          <w:rFonts w:ascii="Calibri" w:eastAsia="Calibri" w:hAnsi="Calibri" w:cs="Calibri"/>
          <w:noProof/>
          <w:sz w:val="22"/>
        </w:rPr>
        <mc:AlternateContent>
          <mc:Choice Requires="wpg">
            <w:drawing>
              <wp:anchor distT="0" distB="0" distL="114300" distR="114300" simplePos="0" relativeHeight="251873280" behindDoc="0" locked="0" layoutInCell="1" allowOverlap="1">
                <wp:simplePos x="0" y="0"/>
                <wp:positionH relativeFrom="column">
                  <wp:posOffset>157424</wp:posOffset>
                </wp:positionH>
                <wp:positionV relativeFrom="paragraph">
                  <wp:posOffset>26988</wp:posOffset>
                </wp:positionV>
                <wp:extent cx="32797" cy="150813"/>
                <wp:effectExtent l="0" t="0" r="0" b="0"/>
                <wp:wrapSquare wrapText="bothSides"/>
                <wp:docPr id="325605" name="Group 325605"/>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12512" name="Shape 12512"/>
                        <wps:cNvSpPr/>
                        <wps:spPr>
                          <a:xfrm>
                            <a:off x="0" y="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9922"/>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514" name="Shape 12514"/>
                        <wps:cNvSpPr/>
                        <wps:spPr>
                          <a:xfrm>
                            <a:off x="0" y="118070"/>
                            <a:ext cx="32797" cy="32742"/>
                          </a:xfrm>
                          <a:custGeom>
                            <a:avLst/>
                            <a:gdLst/>
                            <a:ahLst/>
                            <a:cxnLst/>
                            <a:rect l="0" t="0" r="0" b="0"/>
                            <a:pathLst>
                              <a:path w="32797" h="32742">
                                <a:moveTo>
                                  <a:pt x="16398" y="0"/>
                                </a:moveTo>
                                <a:cubicBezTo>
                                  <a:pt x="18573" y="0"/>
                                  <a:pt x="20665" y="397"/>
                                  <a:pt x="22674" y="1091"/>
                                </a:cubicBezTo>
                                <a:cubicBezTo>
                                  <a:pt x="24683" y="1786"/>
                                  <a:pt x="26456" y="3076"/>
                                  <a:pt x="27994" y="4663"/>
                                </a:cubicBezTo>
                                <a:cubicBezTo>
                                  <a:pt x="29531" y="6251"/>
                                  <a:pt x="30716" y="7938"/>
                                  <a:pt x="31549" y="9922"/>
                                </a:cubicBezTo>
                                <a:cubicBezTo>
                                  <a:pt x="32381" y="11906"/>
                                  <a:pt x="32797" y="13990"/>
                                  <a:pt x="32797" y="16371"/>
                                </a:cubicBezTo>
                                <a:cubicBezTo>
                                  <a:pt x="32797" y="18554"/>
                                  <a:pt x="32381" y="20538"/>
                                  <a:pt x="31549" y="22523"/>
                                </a:cubicBezTo>
                                <a:cubicBezTo>
                                  <a:pt x="30716" y="24507"/>
                                  <a:pt x="29531" y="26293"/>
                                  <a:pt x="27994" y="27980"/>
                                </a:cubicBezTo>
                                <a:cubicBezTo>
                                  <a:pt x="26456" y="29468"/>
                                  <a:pt x="24683" y="30659"/>
                                  <a:pt x="22674" y="31452"/>
                                </a:cubicBezTo>
                                <a:cubicBezTo>
                                  <a:pt x="20665" y="32345"/>
                                  <a:pt x="18573" y="32742"/>
                                  <a:pt x="16398" y="32742"/>
                                </a:cubicBezTo>
                                <a:cubicBezTo>
                                  <a:pt x="14224" y="32742"/>
                                  <a:pt x="12132" y="32345"/>
                                  <a:pt x="10123" y="31452"/>
                                </a:cubicBezTo>
                                <a:cubicBezTo>
                                  <a:pt x="8114" y="30659"/>
                                  <a:pt x="6341" y="29468"/>
                                  <a:pt x="4803" y="27980"/>
                                </a:cubicBezTo>
                                <a:cubicBezTo>
                                  <a:pt x="3265" y="26293"/>
                                  <a:pt x="2080" y="24507"/>
                                  <a:pt x="1248" y="22523"/>
                                </a:cubicBezTo>
                                <a:cubicBezTo>
                                  <a:pt x="416" y="20538"/>
                                  <a:pt x="0" y="18554"/>
                                  <a:pt x="0" y="16371"/>
                                </a:cubicBezTo>
                                <a:cubicBezTo>
                                  <a:pt x="0" y="13990"/>
                                  <a:pt x="416" y="11906"/>
                                  <a:pt x="1248" y="9922"/>
                                </a:cubicBezTo>
                                <a:cubicBezTo>
                                  <a:pt x="2080" y="7938"/>
                                  <a:pt x="3265" y="6251"/>
                                  <a:pt x="4803" y="4663"/>
                                </a:cubicBezTo>
                                <a:cubicBezTo>
                                  <a:pt x="6341" y="3076"/>
                                  <a:pt x="8114" y="1786"/>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5605" style="width:2.58242pt;height:11.875pt;position:absolute;mso-position-horizontal-relative:text;mso-position-horizontal:absolute;margin-left:12.3956pt;mso-position-vertical-relative:text;margin-top:2.125pt;" coordsize="327,1508">
                <v:shape id="Shape 12512" style="position:absolute;width:327;height:327;left:0;top:0;" coordsize="32797,32742" path="m16398,0c18573,0,20665,397,22674,1091c24683,1885,26456,3175,27994,4663c29531,6251,30716,7938,31549,9922c32381,12005,32797,14089,32797,16371c32797,18554,32381,20538,31549,22523c30716,24507,29531,26293,27994,27880c26456,29369,24683,30559,22674,31353c20665,32246,18573,32643,16398,32742c14224,32643,12132,32246,10123,31353c8114,30559,6341,29369,4803,27880c3265,26293,2080,24507,1248,22523c416,20538,0,18554,0,16371c0,14089,416,12005,1248,9922c2080,7938,3265,6251,4803,4663c6341,3175,8114,1885,10123,1091c12132,397,14224,0,16398,0x">
                  <v:stroke weight="0pt" endcap="flat" joinstyle="miter" miterlimit="4" on="false" color="#000000" opacity="0"/>
                  <v:fill on="true" color="#000000"/>
                </v:shape>
                <v:shape id="Shape 12514" style="position:absolute;width:327;height:327;left:0;top:1180;" coordsize="32797,32742" path="m16398,0c18573,0,20665,397,22674,1091c24683,1786,26456,3076,27994,4663c29531,6251,30716,7938,31549,9922c32381,11906,32797,13990,32797,16371c32797,18554,32381,20538,31549,22523c30716,24507,29531,26293,27994,27980c26456,29468,24683,30659,22674,31452c20665,32345,18573,32742,16398,32742c14224,32742,12132,32345,10123,31452c8114,30659,6341,29468,4803,27980c3265,26293,2080,24507,1248,22523c416,20538,0,18554,0,16371c0,13990,416,11906,1248,9922c2080,7938,3265,6251,4803,4663c6341,3076,8114,1786,10123,1091c12132,397,14224,0,16398,0x">
                  <v:stroke weight="0pt" endcap="flat" joinstyle="miter" miterlimit="4" on="false" color="#000000" opacity="0"/>
                  <v:fill on="true" color="#000000"/>
                </v:shape>
                <w10:wrap type="square"/>
              </v:group>
            </w:pict>
          </mc:Fallback>
        </mc:AlternateContent>
      </w:r>
      <w:r>
        <w:rPr>
          <w:rFonts w:ascii="Calibri" w:eastAsia="Calibri" w:hAnsi="Calibri" w:cs="Calibri"/>
          <w:noProof/>
          <w:sz w:val="22"/>
        </w:rPr>
        <mc:AlternateContent>
          <mc:Choice Requires="wpg">
            <w:drawing>
              <wp:anchor distT="0" distB="0" distL="114300" distR="114300" simplePos="0" relativeHeight="251874304" behindDoc="0" locked="0" layoutInCell="1" allowOverlap="1">
                <wp:simplePos x="0" y="0"/>
                <wp:positionH relativeFrom="column">
                  <wp:posOffset>157424</wp:posOffset>
                </wp:positionH>
                <wp:positionV relativeFrom="paragraph">
                  <wp:posOffset>240407</wp:posOffset>
                </wp:positionV>
                <wp:extent cx="32797" cy="150912"/>
                <wp:effectExtent l="0" t="0" r="0" b="0"/>
                <wp:wrapSquare wrapText="bothSides"/>
                <wp:docPr id="323496" name="Group 323496"/>
                <wp:cNvGraphicFramePr/>
                <a:graphic xmlns:a="http://schemas.openxmlformats.org/drawingml/2006/main">
                  <a:graphicData uri="http://schemas.microsoft.com/office/word/2010/wordprocessingGroup">
                    <wpg:wgp>
                      <wpg:cNvGrpSpPr/>
                      <wpg:grpSpPr>
                        <a:xfrm>
                          <a:off x="0" y="0"/>
                          <a:ext cx="32797" cy="150912"/>
                          <a:chOff x="0" y="0"/>
                          <a:chExt cx="32797" cy="150912"/>
                        </a:xfrm>
                      </wpg:grpSpPr>
                      <wps:wsp>
                        <wps:cNvPr id="12590" name="Shape 12590"/>
                        <wps:cNvSpPr/>
                        <wps:spPr>
                          <a:xfrm>
                            <a:off x="0" y="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9922"/>
                                </a:cubicBezTo>
                                <a:cubicBezTo>
                                  <a:pt x="32381" y="12005"/>
                                  <a:pt x="32797" y="14188"/>
                                  <a:pt x="32797" y="16371"/>
                                </a:cubicBezTo>
                                <a:cubicBezTo>
                                  <a:pt x="32797" y="18455"/>
                                  <a:pt x="32381" y="20538"/>
                                  <a:pt x="31549" y="22423"/>
                                </a:cubicBezTo>
                                <a:cubicBezTo>
                                  <a:pt x="30716" y="24507"/>
                                  <a:pt x="29531" y="26392"/>
                                  <a:pt x="27994" y="278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880"/>
                                </a:cubicBezTo>
                                <a:cubicBezTo>
                                  <a:pt x="3265" y="26392"/>
                                  <a:pt x="2080" y="24507"/>
                                  <a:pt x="1248" y="22423"/>
                                </a:cubicBezTo>
                                <a:cubicBezTo>
                                  <a:pt x="416" y="20538"/>
                                  <a:pt x="0" y="18455"/>
                                  <a:pt x="0" y="16371"/>
                                </a:cubicBezTo>
                                <a:cubicBezTo>
                                  <a:pt x="0" y="14188"/>
                                  <a:pt x="416" y="12005"/>
                                  <a:pt x="1248" y="9922"/>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592" name="Shape 12592"/>
                        <wps:cNvSpPr/>
                        <wps:spPr>
                          <a:xfrm>
                            <a:off x="0" y="118070"/>
                            <a:ext cx="32797" cy="32841"/>
                          </a:xfrm>
                          <a:custGeom>
                            <a:avLst/>
                            <a:gdLst/>
                            <a:ahLst/>
                            <a:cxnLst/>
                            <a:rect l="0" t="0" r="0" b="0"/>
                            <a:pathLst>
                              <a:path w="32797" h="32841">
                                <a:moveTo>
                                  <a:pt x="16398" y="0"/>
                                </a:moveTo>
                                <a:cubicBezTo>
                                  <a:pt x="18573" y="0"/>
                                  <a:pt x="20665" y="397"/>
                                  <a:pt x="22674" y="1091"/>
                                </a:cubicBezTo>
                                <a:cubicBezTo>
                                  <a:pt x="24683" y="2084"/>
                                  <a:pt x="26456" y="3175"/>
                                  <a:pt x="27994" y="4763"/>
                                </a:cubicBezTo>
                                <a:cubicBezTo>
                                  <a:pt x="29531" y="6251"/>
                                  <a:pt x="30716" y="8037"/>
                                  <a:pt x="31549" y="10021"/>
                                </a:cubicBezTo>
                                <a:cubicBezTo>
                                  <a:pt x="32381" y="12105"/>
                                  <a:pt x="32797" y="14288"/>
                                  <a:pt x="32797" y="16371"/>
                                </a:cubicBezTo>
                                <a:cubicBezTo>
                                  <a:pt x="32797" y="18554"/>
                                  <a:pt x="32381" y="20638"/>
                                  <a:pt x="31549" y="22523"/>
                                </a:cubicBezTo>
                                <a:cubicBezTo>
                                  <a:pt x="30716" y="24705"/>
                                  <a:pt x="29531" y="26491"/>
                                  <a:pt x="27994" y="279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980"/>
                                </a:cubicBezTo>
                                <a:cubicBezTo>
                                  <a:pt x="3265" y="26491"/>
                                  <a:pt x="2080" y="24705"/>
                                  <a:pt x="1248" y="22523"/>
                                </a:cubicBezTo>
                                <a:cubicBezTo>
                                  <a:pt x="416" y="20638"/>
                                  <a:pt x="0" y="18554"/>
                                  <a:pt x="0" y="16371"/>
                                </a:cubicBezTo>
                                <a:cubicBezTo>
                                  <a:pt x="0" y="14288"/>
                                  <a:pt x="416" y="12105"/>
                                  <a:pt x="1248" y="10021"/>
                                </a:cubicBezTo>
                                <a:cubicBezTo>
                                  <a:pt x="2080" y="8037"/>
                                  <a:pt x="3265" y="6251"/>
                                  <a:pt x="4803" y="4763"/>
                                </a:cubicBezTo>
                                <a:cubicBezTo>
                                  <a:pt x="6341" y="3175"/>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3496" style="width:2.58242pt;height:11.8828pt;position:absolute;mso-position-horizontal-relative:text;mso-position-horizontal:absolute;margin-left:12.3956pt;mso-position-vertical-relative:text;margin-top:18.9297pt;" coordsize="327,1509">
                <v:shape id="Shape 12590" style="position:absolute;width:327;height:328;left:0;top:0;" coordsize="32797,32841" path="m16398,0c18573,0,20665,397,22674,1191c24683,1984,26456,3175,27994,4763c29531,6251,30716,8037,31549,9922c32381,12005,32797,14188,32797,16371c32797,18455,32381,20538,31549,22423c30716,24507,29531,26392,27994,27880c26456,29468,24683,30559,22674,31452c20665,32246,18573,32742,16398,32841c14224,32742,12132,32246,10123,31452c8114,30559,6341,29468,4803,27880c3265,26392,2080,24507,1248,22423c416,20538,0,18455,0,16371c0,14188,416,12005,1248,9922c2080,8037,3265,6251,4803,4763c6341,3175,8114,1984,10123,1191c12132,397,14224,0,16398,0x">
                  <v:stroke weight="0pt" endcap="flat" joinstyle="miter" miterlimit="4" on="false" color="#000000" opacity="0"/>
                  <v:fill on="true" color="#000000"/>
                </v:shape>
                <v:shape id="Shape 12592" style="position:absolute;width:327;height:328;left:0;top:1180;" coordsize="32797,32841" path="m16398,0c18573,0,20665,397,22674,1091c24683,2084,26456,3175,27994,4763c29531,6251,30716,8037,31549,10021c32381,12105,32797,14288,32797,16371c32797,18554,32381,20638,31549,22523c30716,24705,29531,26491,27994,27980c26456,29468,24683,30559,22674,31452c20665,32246,18573,32742,16398,32841c14224,32742,12132,32246,10123,31452c8114,30559,6341,29468,4803,27980c3265,26491,2080,24705,1248,22523c416,20638,0,18554,0,16371c0,14288,416,12105,1248,10021c2080,8037,3265,6251,4803,4763c6341,3175,8114,2084,10123,1091c12132,397,14224,0,16398,0x">
                  <v:stroke weight="0pt" endcap="flat" joinstyle="miter" miterlimit="4" on="false" color="#000000" opacity="0"/>
                  <v:fill on="true" color="#000000"/>
                </v:shape>
                <w10:wrap type="square"/>
              </v:group>
            </w:pict>
          </mc:Fallback>
        </mc:AlternateContent>
      </w:r>
      <w:r>
        <w:t>сохраняющаяся бледность несмотря на адекв</w:t>
      </w:r>
      <w:r>
        <w:t>атную оксигенацию; нарушение микроциркуляции (симптом «белого пятна» более 3–5 с); слабый, нитевидный пульс или невозможность пальпировать пульс на крупных сосудах; отсутствие или недостаточный эффект от проводимых реанимационных мероприятий.</w:t>
      </w:r>
    </w:p>
    <w:p w:rsidR="006B7ED0" w:rsidRDefault="00460C1A">
      <w:pPr>
        <w:spacing w:after="99" w:line="259" w:lineRule="auto"/>
        <w:ind w:left="-5"/>
      </w:pPr>
      <w:r>
        <w:rPr>
          <w:b/>
          <w:sz w:val="25"/>
        </w:rPr>
        <w:t>Глава 10. Нео</w:t>
      </w:r>
      <w:r>
        <w:rPr>
          <w:b/>
          <w:sz w:val="25"/>
        </w:rPr>
        <w:t>тложные состояния в неонатологии</w:t>
      </w:r>
    </w:p>
    <w:p w:rsidR="006B7ED0" w:rsidRDefault="00460C1A">
      <w:pPr>
        <w:ind w:left="1" w:right="15"/>
      </w:pPr>
      <w:r>
        <w:t>Доза изотонического раствора натрия хлорида — 10 мл/кг.</w:t>
      </w:r>
    </w:p>
    <w:p w:rsidR="006B7ED0" w:rsidRDefault="00460C1A">
      <w:pPr>
        <w:ind w:left="1" w:right="15"/>
      </w:pPr>
      <w:r>
        <w:t>Доношенным детям изотонический раствор вводят внутривенно струйно, медленно.</w:t>
      </w:r>
    </w:p>
    <w:p w:rsidR="006B7ED0" w:rsidRDefault="00460C1A">
      <w:pPr>
        <w:ind w:left="1" w:right="15"/>
      </w:pPr>
      <w:r>
        <w:t>Недоношенным детям введение следует осуществлять не быстрее чем за 5 мин.</w:t>
      </w:r>
    </w:p>
    <w:p w:rsidR="006B7ED0" w:rsidRDefault="00460C1A">
      <w:pPr>
        <w:spacing w:after="3" w:line="265" w:lineRule="auto"/>
        <w:ind w:left="-5" w:right="185"/>
      </w:pPr>
      <w:r>
        <w:rPr>
          <w:b/>
        </w:rPr>
        <w:t>Прекращение реан</w:t>
      </w:r>
      <w:r>
        <w:rPr>
          <w:b/>
        </w:rPr>
        <w:t>имационных мероприятий</w:t>
      </w:r>
    </w:p>
    <w:p w:rsidR="006B7ED0" w:rsidRDefault="00460C1A">
      <w:pPr>
        <w:ind w:left="1" w:right="15"/>
      </w:pPr>
      <w:r>
        <w:t>После стабилизации состояния ребенок транспортируется в палату/ОРИТ. Транспортировка должна осуществляться с сохранением тепловой цепочки и, при необходимости, на фоне продолжающейся респираторной терапии.</w:t>
      </w:r>
    </w:p>
    <w:p w:rsidR="006B7ED0" w:rsidRDefault="00460C1A">
      <w:pPr>
        <w:spacing w:after="271"/>
        <w:ind w:left="1" w:right="15"/>
      </w:pPr>
      <w:r>
        <w:t>У детей, родившихся без при</w:t>
      </w:r>
      <w:r>
        <w:t>знаков живорождения, реанимационные мероприятия следует прекратить при отсутствии сердцебиения по истечении 10 мин от момента начала проведения реанимационных мероприятий в родильном зале. Моментом начала проведения реанимационных мероприятий в родильном з</w:t>
      </w:r>
      <w:r>
        <w:t>але следует считать начало проведения ИВЛ либо через лицевую маску, либо через ларингеальную, либо через интубационную трубку или иным способом. В течение 10 мин с момента начала проведения ИВЛ должны быть последовательно проведены реанимационные мероприят</w:t>
      </w:r>
      <w:r>
        <w:t>ия в полном объеме. Полный объем реанимационных мероприятий — проведение ИВЛ, массажа сердца и введение лекарственных препаратов.</w:t>
      </w:r>
    </w:p>
    <w:p w:rsidR="006B7ED0" w:rsidRDefault="00460C1A">
      <w:pPr>
        <w:spacing w:after="99" w:line="259" w:lineRule="auto"/>
        <w:ind w:left="-5"/>
      </w:pPr>
      <w:r>
        <w:rPr>
          <w:b/>
          <w:sz w:val="25"/>
        </w:rPr>
        <w:t>Глава 10. Неотложные состояния в неонатологии</w:t>
      </w:r>
    </w:p>
    <w:p w:rsidR="006B7ED0" w:rsidRDefault="00460C1A">
      <w:pPr>
        <w:ind w:left="1" w:right="15"/>
      </w:pPr>
      <w:r>
        <w:t>Гипоксически-ишемическая энцефалопатия</w:t>
      </w:r>
    </w:p>
    <w:p w:rsidR="006B7ED0" w:rsidRDefault="00460C1A">
      <w:pPr>
        <w:ind w:left="1" w:right="226"/>
      </w:pPr>
      <w:r>
        <w:rPr>
          <w:b/>
        </w:rPr>
        <w:t>ГИЭ</w:t>
      </w:r>
      <w:r>
        <w:t xml:space="preserve"> развивается в первые часы жизни и хар</w:t>
      </w:r>
      <w:r>
        <w:t>актеризуется комплексом неврологических нарушений различной степени тяжести, наступивших в результате асфиксии при рождении. В патогенезе ГИЭ выделяют фазы первичного и вторичного повреждения нервной ткани. Первичное повреждение развивается в момент воздей</w:t>
      </w:r>
      <w:r>
        <w:t>ствия асфиксии и характеризуется необратимой гибелью клеток головного мозга, объем которой зависит от глубины и длительности гипоксии. Вторичное повреждение активизируется в фазу реоксигенации-реперфузии спустя 2–12 ч после первичного повреждения. Вторично</w:t>
      </w:r>
      <w:r>
        <w:t>е повреждение вызывается активизацией ряда патогенетических механизмов: глутаматного и кальциевого стресса, свободнорадикального повреждения, асептического воспалительного процесса, апоптоза, приводящих к увеличению объема нейронального повреждения и ухудш</w:t>
      </w:r>
      <w:r>
        <w:t xml:space="preserve">ению прогноза для жизни и здоровья. Степень тяжести ГИЭ определяется по модифицированной шкале Н. Sarnat, М. Sarnat </w:t>
      </w:r>
      <w:r>
        <w:rPr>
          <w:b/>
        </w:rPr>
        <w:t>(табл. 10.2)</w:t>
      </w:r>
      <w:r>
        <w:t>.</w:t>
      </w:r>
    </w:p>
    <w:p w:rsidR="006B7ED0" w:rsidRDefault="00460C1A">
      <w:pPr>
        <w:ind w:left="1" w:right="15"/>
      </w:pPr>
      <w:r>
        <w:t xml:space="preserve">Основным направлением лечения ГИЭ 2-й и 3-й степеней вследствие перенесенной асфиксии при рождении является нейропротекторная </w:t>
      </w:r>
      <w:r>
        <w:t xml:space="preserve">терапия. </w:t>
      </w:r>
      <w:r>
        <w:rPr>
          <w:b/>
        </w:rPr>
        <w:t xml:space="preserve">Таблица 10.2. </w:t>
      </w:r>
      <w:r>
        <w:t>Шкала Н. Sarnat, М. Sarnat (1976) в модификации B. Stoll, R. Klieg man (2004)</w:t>
      </w:r>
    </w:p>
    <w:tbl>
      <w:tblPr>
        <w:tblStyle w:val="TableGrid"/>
        <w:tblW w:w="10567" w:type="dxa"/>
        <w:tblInd w:w="21" w:type="dxa"/>
        <w:tblCellMar>
          <w:top w:w="61" w:type="dxa"/>
          <w:left w:w="28" w:type="dxa"/>
          <w:bottom w:w="0" w:type="dxa"/>
          <w:right w:w="115" w:type="dxa"/>
        </w:tblCellMar>
        <w:tblLook w:val="04A0" w:firstRow="1" w:lastRow="0" w:firstColumn="1" w:lastColumn="0" w:noHBand="0" w:noVBand="1"/>
      </w:tblPr>
      <w:tblGrid>
        <w:gridCol w:w="1735"/>
        <w:gridCol w:w="1622"/>
        <w:gridCol w:w="2882"/>
        <w:gridCol w:w="4328"/>
      </w:tblGrid>
      <w:tr w:rsidR="006B7ED0">
        <w:trPr>
          <w:trHeight w:val="248"/>
        </w:trPr>
        <w:tc>
          <w:tcPr>
            <w:tcW w:w="17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rPr>
                <w:b/>
              </w:rPr>
              <w:t>Показатель</w:t>
            </w:r>
          </w:p>
        </w:tc>
        <w:tc>
          <w:tcPr>
            <w:tcW w:w="162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Стадия I</w:t>
            </w:r>
          </w:p>
        </w:tc>
        <w:tc>
          <w:tcPr>
            <w:tcW w:w="288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rPr>
                <w:b/>
              </w:rPr>
              <w:t>Стадия II</w:t>
            </w:r>
          </w:p>
        </w:tc>
        <w:tc>
          <w:tcPr>
            <w:tcW w:w="43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Стадия III</w:t>
            </w:r>
          </w:p>
        </w:tc>
      </w:tr>
      <w:tr w:rsidR="006B7ED0">
        <w:trPr>
          <w:trHeight w:val="248"/>
        </w:trPr>
        <w:tc>
          <w:tcPr>
            <w:tcW w:w="17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Уровень сознания</w:t>
            </w:r>
          </w:p>
        </w:tc>
        <w:tc>
          <w:tcPr>
            <w:tcW w:w="162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Беспокойство</w:t>
            </w:r>
          </w:p>
        </w:tc>
        <w:tc>
          <w:tcPr>
            <w:tcW w:w="288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Летаргия</w:t>
            </w:r>
          </w:p>
        </w:tc>
        <w:tc>
          <w:tcPr>
            <w:tcW w:w="43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Ступор, кома</w:t>
            </w:r>
          </w:p>
        </w:tc>
      </w:tr>
      <w:tr w:rsidR="006B7ED0">
        <w:trPr>
          <w:trHeight w:val="248"/>
        </w:trPr>
        <w:tc>
          <w:tcPr>
            <w:tcW w:w="17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Мышечный тонус</w:t>
            </w:r>
          </w:p>
        </w:tc>
        <w:tc>
          <w:tcPr>
            <w:tcW w:w="162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Нормальный</w:t>
            </w:r>
          </w:p>
        </w:tc>
        <w:tc>
          <w:tcPr>
            <w:tcW w:w="288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Гипотензия</w:t>
            </w:r>
          </w:p>
        </w:tc>
        <w:tc>
          <w:tcPr>
            <w:tcW w:w="43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Вялость</w:t>
            </w:r>
          </w:p>
        </w:tc>
      </w:tr>
      <w:tr w:rsidR="006B7ED0">
        <w:trPr>
          <w:trHeight w:val="434"/>
        </w:trPr>
        <w:tc>
          <w:tcPr>
            <w:tcW w:w="173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Поза</w:t>
            </w:r>
          </w:p>
        </w:tc>
        <w:tc>
          <w:tcPr>
            <w:tcW w:w="162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Легкая дистальная флексия</w:t>
            </w:r>
          </w:p>
        </w:tc>
        <w:tc>
          <w:tcPr>
            <w:tcW w:w="288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Значительная дистальная флексия</w:t>
            </w:r>
          </w:p>
        </w:tc>
        <w:tc>
          <w:tcPr>
            <w:tcW w:w="432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Децеребрация</w:t>
            </w:r>
          </w:p>
        </w:tc>
      </w:tr>
      <w:tr w:rsidR="006B7ED0">
        <w:trPr>
          <w:trHeight w:val="434"/>
        </w:trPr>
        <w:tc>
          <w:tcPr>
            <w:tcW w:w="17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Периостальные рефлексы</w:t>
            </w:r>
          </w:p>
        </w:tc>
        <w:tc>
          <w:tcPr>
            <w:tcW w:w="162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Повышены</w:t>
            </w:r>
          </w:p>
        </w:tc>
        <w:tc>
          <w:tcPr>
            <w:tcW w:w="288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Повышены</w:t>
            </w:r>
          </w:p>
        </w:tc>
        <w:tc>
          <w:tcPr>
            <w:tcW w:w="432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Снижены или угнетены</w:t>
            </w:r>
          </w:p>
        </w:tc>
      </w:tr>
      <w:tr w:rsidR="006B7ED0">
        <w:trPr>
          <w:trHeight w:val="248"/>
        </w:trPr>
        <w:tc>
          <w:tcPr>
            <w:tcW w:w="17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Миоклонусы</w:t>
            </w:r>
          </w:p>
        </w:tc>
        <w:tc>
          <w:tcPr>
            <w:tcW w:w="162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Есть</w:t>
            </w:r>
          </w:p>
        </w:tc>
        <w:tc>
          <w:tcPr>
            <w:tcW w:w="288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Есть</w:t>
            </w:r>
          </w:p>
        </w:tc>
        <w:tc>
          <w:tcPr>
            <w:tcW w:w="43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Отсутствуют</w:t>
            </w:r>
          </w:p>
        </w:tc>
      </w:tr>
      <w:tr w:rsidR="006B7ED0">
        <w:trPr>
          <w:trHeight w:val="248"/>
        </w:trPr>
        <w:tc>
          <w:tcPr>
            <w:tcW w:w="17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Рефлекс Моро</w:t>
            </w:r>
          </w:p>
        </w:tc>
        <w:tc>
          <w:tcPr>
            <w:tcW w:w="162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Сильный</w:t>
            </w:r>
          </w:p>
        </w:tc>
        <w:tc>
          <w:tcPr>
            <w:tcW w:w="288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Слабый</w:t>
            </w:r>
          </w:p>
        </w:tc>
        <w:tc>
          <w:tcPr>
            <w:tcW w:w="43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Отсутствует</w:t>
            </w:r>
          </w:p>
        </w:tc>
      </w:tr>
      <w:tr w:rsidR="006B7ED0">
        <w:trPr>
          <w:trHeight w:val="248"/>
        </w:trPr>
        <w:tc>
          <w:tcPr>
            <w:tcW w:w="17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Зрачки</w:t>
            </w:r>
          </w:p>
        </w:tc>
        <w:tc>
          <w:tcPr>
            <w:tcW w:w="162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Мидриаз</w:t>
            </w:r>
          </w:p>
        </w:tc>
        <w:tc>
          <w:tcPr>
            <w:tcW w:w="288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Миоз</w:t>
            </w:r>
          </w:p>
        </w:tc>
        <w:tc>
          <w:tcPr>
            <w:tcW w:w="43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Неадекватная реакция, сниженная фотореакция</w:t>
            </w:r>
          </w:p>
        </w:tc>
      </w:tr>
      <w:tr w:rsidR="006B7ED0">
        <w:trPr>
          <w:trHeight w:val="248"/>
        </w:trPr>
        <w:tc>
          <w:tcPr>
            <w:tcW w:w="17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Судороги</w:t>
            </w:r>
          </w:p>
        </w:tc>
        <w:tc>
          <w:tcPr>
            <w:tcW w:w="162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Нет</w:t>
            </w:r>
          </w:p>
        </w:tc>
        <w:tc>
          <w:tcPr>
            <w:tcW w:w="288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Фокальные, мультифокальные</w:t>
            </w:r>
          </w:p>
        </w:tc>
        <w:tc>
          <w:tcPr>
            <w:tcW w:w="43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При децеребрации</w:t>
            </w:r>
          </w:p>
        </w:tc>
      </w:tr>
      <w:tr w:rsidR="006B7ED0">
        <w:trPr>
          <w:trHeight w:val="434"/>
        </w:trPr>
        <w:tc>
          <w:tcPr>
            <w:tcW w:w="173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ЭЭГ</w:t>
            </w:r>
          </w:p>
        </w:tc>
        <w:tc>
          <w:tcPr>
            <w:tcW w:w="162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Нормальная</w:t>
            </w:r>
          </w:p>
        </w:tc>
        <w:tc>
          <w:tcPr>
            <w:tcW w:w="288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Низковольтные изменения — судорожная активность</w:t>
            </w:r>
          </w:p>
        </w:tc>
        <w:tc>
          <w:tcPr>
            <w:tcW w:w="43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Периодический паттерн с изопотенциальными фазами, позже — изо по тен циальный</w:t>
            </w:r>
          </w:p>
        </w:tc>
      </w:tr>
      <w:tr w:rsidR="006B7ED0">
        <w:trPr>
          <w:trHeight w:val="248"/>
        </w:trPr>
        <w:tc>
          <w:tcPr>
            <w:tcW w:w="17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Продолжительность</w:t>
            </w:r>
          </w:p>
        </w:tc>
        <w:tc>
          <w:tcPr>
            <w:tcW w:w="162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Менее 24 ч</w:t>
            </w:r>
          </w:p>
        </w:tc>
        <w:tc>
          <w:tcPr>
            <w:tcW w:w="288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24 ч — 14 дней</w:t>
            </w:r>
          </w:p>
        </w:tc>
        <w:tc>
          <w:tcPr>
            <w:tcW w:w="43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Часы–недели</w:t>
            </w:r>
          </w:p>
        </w:tc>
      </w:tr>
      <w:tr w:rsidR="006B7ED0">
        <w:trPr>
          <w:trHeight w:val="248"/>
        </w:trPr>
        <w:tc>
          <w:tcPr>
            <w:tcW w:w="17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Прогноз</w:t>
            </w:r>
          </w:p>
        </w:tc>
        <w:tc>
          <w:tcPr>
            <w:tcW w:w="162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Хороший</w:t>
            </w:r>
          </w:p>
        </w:tc>
        <w:tc>
          <w:tcPr>
            <w:tcW w:w="288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Вариабельный</w:t>
            </w:r>
          </w:p>
        </w:tc>
        <w:tc>
          <w:tcPr>
            <w:tcW w:w="43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Смерть, тяжелые нарушения</w:t>
            </w:r>
          </w:p>
        </w:tc>
      </w:tr>
    </w:tbl>
    <w:p w:rsidR="006B7ED0" w:rsidRDefault="00460C1A">
      <w:pPr>
        <w:ind w:left="1" w:right="119"/>
      </w:pPr>
      <w:r>
        <w:t>Одной из перспективных методик, позволяющих снизить неблагоприятные последствия поражения ЦНС, является терапевтическая гипотермия, которая признана наиболее эффективным и безопасным методом нейропротекции у детей, перенесших тяжелую асфиксию при рождении.</w:t>
      </w:r>
      <w:r>
        <w:t xml:space="preserve"> В многочисленных экспериментальных работах было показано, что гипотермия способствует снижению метаболических потребностей организма, уменьшению вторичного энергодефицита клеток, блокированию высвобождения глутамата и синтеза свободнорадикальных частиц, и</w:t>
      </w:r>
      <w:r>
        <w:t>нгибированию воспаления и апоптоза.</w:t>
      </w:r>
    </w:p>
    <w:p w:rsidR="006B7ED0" w:rsidRDefault="00460C1A">
      <w:pPr>
        <w:spacing w:after="157"/>
        <w:ind w:left="1" w:right="15"/>
      </w:pPr>
      <w:r>
        <w:t>Общие критерии отбора на процедуру терапевтической гипотермии для новорожденных, потребовавших проведения реанимационных мероприятий в родильном зале:</w:t>
      </w:r>
    </w:p>
    <w:p w:rsidR="006B7ED0" w:rsidRDefault="00460C1A">
      <w:pPr>
        <w:spacing w:after="157"/>
        <w:ind w:left="258" w:right="6920"/>
      </w:pPr>
      <w:r>
        <w:rPr>
          <w:rFonts w:ascii="Calibri" w:eastAsia="Calibri" w:hAnsi="Calibri" w:cs="Calibri"/>
          <w:noProof/>
          <w:sz w:val="22"/>
        </w:rPr>
        <mc:AlternateContent>
          <mc:Choice Requires="wpg">
            <w:drawing>
              <wp:anchor distT="0" distB="0" distL="114300" distR="114300" simplePos="0" relativeHeight="251875328" behindDoc="0" locked="0" layoutInCell="1" allowOverlap="1">
                <wp:simplePos x="0" y="0"/>
                <wp:positionH relativeFrom="column">
                  <wp:posOffset>157424</wp:posOffset>
                </wp:positionH>
                <wp:positionV relativeFrom="paragraph">
                  <wp:posOffset>26888</wp:posOffset>
                </wp:positionV>
                <wp:extent cx="32797" cy="150912"/>
                <wp:effectExtent l="0" t="0" r="0" b="0"/>
                <wp:wrapSquare wrapText="bothSides"/>
                <wp:docPr id="323497" name="Group 323497"/>
                <wp:cNvGraphicFramePr/>
                <a:graphic xmlns:a="http://schemas.openxmlformats.org/drawingml/2006/main">
                  <a:graphicData uri="http://schemas.microsoft.com/office/word/2010/wordprocessingGroup">
                    <wpg:wgp>
                      <wpg:cNvGrpSpPr/>
                      <wpg:grpSpPr>
                        <a:xfrm>
                          <a:off x="0" y="0"/>
                          <a:ext cx="32797" cy="150912"/>
                          <a:chOff x="0" y="0"/>
                          <a:chExt cx="32797" cy="150912"/>
                        </a:xfrm>
                      </wpg:grpSpPr>
                      <wps:wsp>
                        <wps:cNvPr id="12680" name="Shape 12680"/>
                        <wps:cNvSpPr/>
                        <wps:spPr>
                          <a:xfrm>
                            <a:off x="0" y="0"/>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638"/>
                                  <a:pt x="31549" y="22523"/>
                                </a:cubicBezTo>
                                <a:cubicBezTo>
                                  <a:pt x="30716" y="24606"/>
                                  <a:pt x="29531" y="26491"/>
                                  <a:pt x="27994" y="27980"/>
                                </a:cubicBezTo>
                                <a:cubicBezTo>
                                  <a:pt x="26456" y="29567"/>
                                  <a:pt x="24683" y="30659"/>
                                  <a:pt x="22674" y="31452"/>
                                </a:cubicBezTo>
                                <a:cubicBezTo>
                                  <a:pt x="20665" y="32246"/>
                                  <a:pt x="18573" y="32742"/>
                                  <a:pt x="16398" y="32841"/>
                                </a:cubicBezTo>
                                <a:cubicBezTo>
                                  <a:pt x="14224" y="32742"/>
                                  <a:pt x="12132" y="32246"/>
                                  <a:pt x="10123" y="31452"/>
                                </a:cubicBezTo>
                                <a:cubicBezTo>
                                  <a:pt x="8114" y="30659"/>
                                  <a:pt x="6341" y="29567"/>
                                  <a:pt x="4803" y="27980"/>
                                </a:cubicBezTo>
                                <a:cubicBezTo>
                                  <a:pt x="3265" y="26491"/>
                                  <a:pt x="2080" y="24606"/>
                                  <a:pt x="1248" y="22523"/>
                                </a:cubicBezTo>
                                <a:cubicBezTo>
                                  <a:pt x="416" y="20638"/>
                                  <a:pt x="0" y="18554"/>
                                  <a:pt x="0" y="16371"/>
                                </a:cubicBezTo>
                                <a:cubicBezTo>
                                  <a:pt x="0" y="14188"/>
                                  <a:pt x="416" y="12005"/>
                                  <a:pt x="1248" y="10021"/>
                                </a:cubicBezTo>
                                <a:cubicBezTo>
                                  <a:pt x="2080" y="8037"/>
                                  <a:pt x="3265" y="6251"/>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682" name="Shape 12682"/>
                        <wps:cNvSpPr/>
                        <wps:spPr>
                          <a:xfrm>
                            <a:off x="0" y="118070"/>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737"/>
                                  <a:pt x="31549" y="22622"/>
                                </a:cubicBezTo>
                                <a:cubicBezTo>
                                  <a:pt x="30716" y="24606"/>
                                  <a:pt x="29531" y="26491"/>
                                  <a:pt x="27994" y="27980"/>
                                </a:cubicBezTo>
                                <a:cubicBezTo>
                                  <a:pt x="26456" y="29567"/>
                                  <a:pt x="24683" y="30758"/>
                                  <a:pt x="22674" y="31452"/>
                                </a:cubicBezTo>
                                <a:cubicBezTo>
                                  <a:pt x="20665" y="32345"/>
                                  <a:pt x="18573" y="32841"/>
                                  <a:pt x="16398" y="32841"/>
                                </a:cubicBezTo>
                                <a:cubicBezTo>
                                  <a:pt x="14224" y="32841"/>
                                  <a:pt x="12132" y="32345"/>
                                  <a:pt x="10123" y="31452"/>
                                </a:cubicBezTo>
                                <a:cubicBezTo>
                                  <a:pt x="8114" y="30758"/>
                                  <a:pt x="6341" y="29567"/>
                                  <a:pt x="4803" y="27980"/>
                                </a:cubicBezTo>
                                <a:cubicBezTo>
                                  <a:pt x="3265" y="26491"/>
                                  <a:pt x="2080" y="24606"/>
                                  <a:pt x="1248" y="22622"/>
                                </a:cubicBezTo>
                                <a:cubicBezTo>
                                  <a:pt x="416" y="20737"/>
                                  <a:pt x="0" y="18554"/>
                                  <a:pt x="0" y="16371"/>
                                </a:cubicBezTo>
                                <a:cubicBezTo>
                                  <a:pt x="0" y="14188"/>
                                  <a:pt x="416" y="12005"/>
                                  <a:pt x="1248" y="10021"/>
                                </a:cubicBezTo>
                                <a:cubicBezTo>
                                  <a:pt x="2080" y="8037"/>
                                  <a:pt x="3265" y="6251"/>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3497" style="width:2.58242pt;height:11.8828pt;position:absolute;mso-position-horizontal-relative:text;mso-position-horizontal:absolute;margin-left:12.3956pt;mso-position-vertical-relative:text;margin-top:2.11719pt;" coordsize="327,1509">
                <v:shape id="Shape 12680" style="position:absolute;width:327;height:328;left:0;top:0;" coordsize="32797,32841" path="m16398,0c18573,0,20665,397,22674,1091c24683,1984,26456,3175,27994,4763c29531,6251,30716,8037,31549,10021c32381,12005,32797,14188,32797,16371c32797,18554,32381,20638,31549,22523c30716,24606,29531,26491,27994,27980c26456,29567,24683,30659,22674,31452c20665,32246,18573,32742,16398,32841c14224,32742,12132,32246,10123,31452c8114,30659,6341,29567,4803,27980c3265,26491,2080,24606,1248,22523c416,20638,0,18554,0,16371c0,14188,416,12005,1248,10021c2080,8037,3265,6251,4803,4763c6341,3175,8114,1984,10123,1091c12132,397,14224,0,16398,0x">
                  <v:stroke weight="0pt" endcap="flat" joinstyle="miter" miterlimit="4" on="false" color="#000000" opacity="0"/>
                  <v:fill on="true" color="#000000"/>
                </v:shape>
                <v:shape id="Shape 12682" style="position:absolute;width:327;height:328;left:0;top:1180;" coordsize="32797,32841" path="m16398,0c18573,0,20665,397,22674,1091c24683,1984,26456,3175,27994,4763c29531,6251,30716,8037,31549,10021c32381,12005,32797,14188,32797,16371c32797,18554,32381,20737,31549,22622c30716,24606,29531,26491,27994,27980c26456,29567,24683,30758,22674,31452c20665,32345,18573,32841,16398,32841c14224,32841,12132,32345,10123,31452c8114,30758,6341,29567,4803,27980c3265,26491,2080,24606,1248,22622c416,20737,0,18554,0,16371c0,14188,416,12005,1248,10021c2080,8037,3265,6251,4803,4763c6341,3175,8114,1984,10123,1091c12132,397,14224,0,16398,0x">
                  <v:stroke weight="0pt" endcap="flat" joinstyle="miter" miterlimit="4" on="false" color="#000000" opacity="0"/>
                  <v:fill on="true" color="#000000"/>
                </v:shape>
                <w10:wrap type="square"/>
              </v:group>
            </w:pict>
          </mc:Fallback>
        </mc:AlternateContent>
      </w:r>
      <w:r>
        <w:t>гестационный возраст — 36 нед и более; масса тела при рождении более 1800 г.</w:t>
      </w:r>
    </w:p>
    <w:p w:rsidR="006B7ED0" w:rsidRDefault="00460C1A">
      <w:pPr>
        <w:ind w:left="1" w:right="245"/>
      </w:pPr>
      <w:r>
        <w:t>Решение о проведении гипотермии у новорожденных гестационного возраста 35–36 нед в случае возникновении показаний принимается только по решению консилиума.</w:t>
      </w:r>
    </w:p>
    <w:p w:rsidR="006B7ED0" w:rsidRDefault="00460C1A">
      <w:pPr>
        <w:spacing w:after="157"/>
        <w:ind w:left="1" w:right="15"/>
      </w:pPr>
      <w:r>
        <w:t>Далее критерии выбора п</w:t>
      </w:r>
      <w:r>
        <w:t>одразделяются на три группы: А, В и С. Необходимо последовательно оценить новорожденного по указанным группам. При выявлении одного критерия из группы следует переходить к оценке наличия критериев из следующей группы. Наличие хотя бы одного критерия в кажд</w:t>
      </w:r>
      <w:r>
        <w:t xml:space="preserve">ой из трех групп является показанием для проведения терапевтической гипотермии. </w:t>
      </w:r>
      <w:r>
        <w:rPr>
          <w:b/>
        </w:rPr>
        <w:t>Критерии группы «А»</w:t>
      </w:r>
      <w:r>
        <w:t>:</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76352" behindDoc="0" locked="0" layoutInCell="1" allowOverlap="1">
                <wp:simplePos x="0" y="0"/>
                <wp:positionH relativeFrom="column">
                  <wp:posOffset>157424</wp:posOffset>
                </wp:positionH>
                <wp:positionV relativeFrom="paragraph">
                  <wp:posOffset>26888</wp:posOffset>
                </wp:positionV>
                <wp:extent cx="32797" cy="387052"/>
                <wp:effectExtent l="0" t="0" r="0" b="0"/>
                <wp:wrapSquare wrapText="bothSides"/>
                <wp:docPr id="323498" name="Group 323498"/>
                <wp:cNvGraphicFramePr/>
                <a:graphic xmlns:a="http://schemas.openxmlformats.org/drawingml/2006/main">
                  <a:graphicData uri="http://schemas.microsoft.com/office/word/2010/wordprocessingGroup">
                    <wpg:wgp>
                      <wpg:cNvGrpSpPr/>
                      <wpg:grpSpPr>
                        <a:xfrm>
                          <a:off x="0" y="0"/>
                          <a:ext cx="32797" cy="387052"/>
                          <a:chOff x="0" y="0"/>
                          <a:chExt cx="32797" cy="387052"/>
                        </a:xfrm>
                      </wpg:grpSpPr>
                      <wps:wsp>
                        <wps:cNvPr id="12691" name="Shape 12691"/>
                        <wps:cNvSpPr/>
                        <wps:spPr>
                          <a:xfrm>
                            <a:off x="0" y="0"/>
                            <a:ext cx="32797" cy="32841"/>
                          </a:xfrm>
                          <a:custGeom>
                            <a:avLst/>
                            <a:gdLst/>
                            <a:ahLst/>
                            <a:cxnLst/>
                            <a:rect l="0" t="0" r="0" b="0"/>
                            <a:pathLst>
                              <a:path w="32797" h="32841">
                                <a:moveTo>
                                  <a:pt x="16398" y="0"/>
                                </a:moveTo>
                                <a:cubicBezTo>
                                  <a:pt x="18573" y="0"/>
                                  <a:pt x="20665" y="496"/>
                                  <a:pt x="22674" y="1290"/>
                                </a:cubicBezTo>
                                <a:cubicBezTo>
                                  <a:pt x="24683" y="2084"/>
                                  <a:pt x="26456" y="3274"/>
                                  <a:pt x="27994" y="4862"/>
                                </a:cubicBezTo>
                                <a:cubicBezTo>
                                  <a:pt x="29531" y="6251"/>
                                  <a:pt x="30716" y="8037"/>
                                  <a:pt x="31549" y="10120"/>
                                </a:cubicBezTo>
                                <a:cubicBezTo>
                                  <a:pt x="32381" y="12005"/>
                                  <a:pt x="32797" y="14188"/>
                                  <a:pt x="32797" y="16470"/>
                                </a:cubicBezTo>
                                <a:cubicBezTo>
                                  <a:pt x="32797" y="18455"/>
                                  <a:pt x="32381" y="20538"/>
                                  <a:pt x="31549" y="22721"/>
                                </a:cubicBezTo>
                                <a:cubicBezTo>
                                  <a:pt x="30716" y="24606"/>
                                  <a:pt x="29531" y="26491"/>
                                  <a:pt x="27994" y="279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980"/>
                                </a:cubicBezTo>
                                <a:cubicBezTo>
                                  <a:pt x="3265" y="26491"/>
                                  <a:pt x="2080" y="24606"/>
                                  <a:pt x="1248" y="22721"/>
                                </a:cubicBezTo>
                                <a:cubicBezTo>
                                  <a:pt x="416" y="20538"/>
                                  <a:pt x="0" y="18455"/>
                                  <a:pt x="0" y="16470"/>
                                </a:cubicBezTo>
                                <a:cubicBezTo>
                                  <a:pt x="0" y="14188"/>
                                  <a:pt x="416" y="12005"/>
                                  <a:pt x="1248" y="10120"/>
                                </a:cubicBezTo>
                                <a:cubicBezTo>
                                  <a:pt x="2080" y="8037"/>
                                  <a:pt x="3265" y="6251"/>
                                  <a:pt x="4803" y="4862"/>
                                </a:cubicBezTo>
                                <a:cubicBezTo>
                                  <a:pt x="6341" y="3274"/>
                                  <a:pt x="8114" y="2084"/>
                                  <a:pt x="10123" y="1290"/>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693" name="Shape 12693"/>
                        <wps:cNvSpPr/>
                        <wps:spPr>
                          <a:xfrm>
                            <a:off x="0" y="118070"/>
                            <a:ext cx="32797" cy="32841"/>
                          </a:xfrm>
                          <a:custGeom>
                            <a:avLst/>
                            <a:gdLst/>
                            <a:ahLst/>
                            <a:cxnLst/>
                            <a:rect l="0" t="0" r="0" b="0"/>
                            <a:pathLst>
                              <a:path w="32797" h="32841">
                                <a:moveTo>
                                  <a:pt x="16398" y="0"/>
                                </a:moveTo>
                                <a:cubicBezTo>
                                  <a:pt x="18573" y="0"/>
                                  <a:pt x="20665" y="397"/>
                                  <a:pt x="22674" y="1290"/>
                                </a:cubicBezTo>
                                <a:cubicBezTo>
                                  <a:pt x="24683" y="2084"/>
                                  <a:pt x="26456" y="3175"/>
                                  <a:pt x="27994" y="4763"/>
                                </a:cubicBezTo>
                                <a:cubicBezTo>
                                  <a:pt x="29531" y="6251"/>
                                  <a:pt x="30716" y="8037"/>
                                  <a:pt x="31549" y="10021"/>
                                </a:cubicBezTo>
                                <a:cubicBezTo>
                                  <a:pt x="32381" y="12005"/>
                                  <a:pt x="32797" y="14188"/>
                                  <a:pt x="32797" y="16470"/>
                                </a:cubicBezTo>
                                <a:cubicBezTo>
                                  <a:pt x="32797" y="18455"/>
                                  <a:pt x="32381" y="20538"/>
                                  <a:pt x="31549" y="22523"/>
                                </a:cubicBezTo>
                                <a:cubicBezTo>
                                  <a:pt x="30716" y="24507"/>
                                  <a:pt x="29531" y="26392"/>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392"/>
                                  <a:pt x="2080" y="24507"/>
                                  <a:pt x="1248" y="22523"/>
                                </a:cubicBezTo>
                                <a:cubicBezTo>
                                  <a:pt x="416" y="20538"/>
                                  <a:pt x="0" y="18455"/>
                                  <a:pt x="0" y="16470"/>
                                </a:cubicBezTo>
                                <a:cubicBezTo>
                                  <a:pt x="0" y="14188"/>
                                  <a:pt x="416" y="12005"/>
                                  <a:pt x="1248" y="10021"/>
                                </a:cubicBezTo>
                                <a:cubicBezTo>
                                  <a:pt x="2080" y="8037"/>
                                  <a:pt x="3265" y="6251"/>
                                  <a:pt x="4803" y="4763"/>
                                </a:cubicBezTo>
                                <a:cubicBezTo>
                                  <a:pt x="6341" y="3175"/>
                                  <a:pt x="8114" y="20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695" name="Shape 12695"/>
                        <wps:cNvSpPr/>
                        <wps:spPr>
                          <a:xfrm>
                            <a:off x="0" y="236141"/>
                            <a:ext cx="32797" cy="32841"/>
                          </a:xfrm>
                          <a:custGeom>
                            <a:avLst/>
                            <a:gdLst/>
                            <a:ahLst/>
                            <a:cxnLst/>
                            <a:rect l="0" t="0" r="0" b="0"/>
                            <a:pathLst>
                              <a:path w="32797" h="32841">
                                <a:moveTo>
                                  <a:pt x="16398" y="0"/>
                                </a:moveTo>
                                <a:cubicBezTo>
                                  <a:pt x="18573" y="0"/>
                                  <a:pt x="20665" y="397"/>
                                  <a:pt x="22674" y="1191"/>
                                </a:cubicBezTo>
                                <a:cubicBezTo>
                                  <a:pt x="24683" y="2084"/>
                                  <a:pt x="26456" y="3175"/>
                                  <a:pt x="27994" y="4763"/>
                                </a:cubicBezTo>
                                <a:cubicBezTo>
                                  <a:pt x="29531" y="6152"/>
                                  <a:pt x="30716" y="7938"/>
                                  <a:pt x="31549" y="10120"/>
                                </a:cubicBezTo>
                                <a:cubicBezTo>
                                  <a:pt x="32381" y="12105"/>
                                  <a:pt x="32797" y="14288"/>
                                  <a:pt x="32797" y="16470"/>
                                </a:cubicBezTo>
                                <a:cubicBezTo>
                                  <a:pt x="32797" y="18554"/>
                                  <a:pt x="32381" y="20638"/>
                                  <a:pt x="31549" y="22622"/>
                                </a:cubicBezTo>
                                <a:cubicBezTo>
                                  <a:pt x="30716" y="24606"/>
                                  <a:pt x="29531" y="26491"/>
                                  <a:pt x="27994" y="279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980"/>
                                </a:cubicBezTo>
                                <a:cubicBezTo>
                                  <a:pt x="3265" y="26491"/>
                                  <a:pt x="2080" y="24606"/>
                                  <a:pt x="1248" y="22622"/>
                                </a:cubicBezTo>
                                <a:cubicBezTo>
                                  <a:pt x="416" y="20638"/>
                                  <a:pt x="0" y="18554"/>
                                  <a:pt x="0" y="16470"/>
                                </a:cubicBezTo>
                                <a:cubicBezTo>
                                  <a:pt x="0" y="14288"/>
                                  <a:pt x="416" y="12105"/>
                                  <a:pt x="1248" y="10120"/>
                                </a:cubicBezTo>
                                <a:cubicBezTo>
                                  <a:pt x="2080" y="7938"/>
                                  <a:pt x="3265" y="6152"/>
                                  <a:pt x="4803" y="4763"/>
                                </a:cubicBezTo>
                                <a:cubicBezTo>
                                  <a:pt x="6341" y="3175"/>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697" name="Shape 12697"/>
                        <wps:cNvSpPr/>
                        <wps:spPr>
                          <a:xfrm>
                            <a:off x="0" y="354211"/>
                            <a:ext cx="32797" cy="32841"/>
                          </a:xfrm>
                          <a:custGeom>
                            <a:avLst/>
                            <a:gdLst/>
                            <a:ahLst/>
                            <a:cxnLst/>
                            <a:rect l="0" t="0" r="0" b="0"/>
                            <a:pathLst>
                              <a:path w="32797" h="32841">
                                <a:moveTo>
                                  <a:pt x="16398" y="0"/>
                                </a:moveTo>
                                <a:cubicBezTo>
                                  <a:pt x="18573" y="0"/>
                                  <a:pt x="20665" y="397"/>
                                  <a:pt x="22674" y="1191"/>
                                </a:cubicBezTo>
                                <a:cubicBezTo>
                                  <a:pt x="24683" y="2084"/>
                                  <a:pt x="26456" y="3175"/>
                                  <a:pt x="27994" y="4763"/>
                                </a:cubicBezTo>
                                <a:cubicBezTo>
                                  <a:pt x="29531" y="6152"/>
                                  <a:pt x="30716" y="7938"/>
                                  <a:pt x="31549" y="10021"/>
                                </a:cubicBezTo>
                                <a:cubicBezTo>
                                  <a:pt x="32381" y="12105"/>
                                  <a:pt x="32797" y="14288"/>
                                  <a:pt x="32797" y="16470"/>
                                </a:cubicBezTo>
                                <a:cubicBezTo>
                                  <a:pt x="32797" y="18554"/>
                                  <a:pt x="32381" y="20638"/>
                                  <a:pt x="31549" y="22622"/>
                                </a:cubicBezTo>
                                <a:cubicBezTo>
                                  <a:pt x="30716" y="24606"/>
                                  <a:pt x="29531" y="26491"/>
                                  <a:pt x="27994" y="27980"/>
                                </a:cubicBezTo>
                                <a:cubicBezTo>
                                  <a:pt x="26456" y="29567"/>
                                  <a:pt x="24683" y="30659"/>
                                  <a:pt x="22674" y="31452"/>
                                </a:cubicBezTo>
                                <a:cubicBezTo>
                                  <a:pt x="20665" y="32345"/>
                                  <a:pt x="18573" y="32742"/>
                                  <a:pt x="16398" y="32841"/>
                                </a:cubicBezTo>
                                <a:cubicBezTo>
                                  <a:pt x="14224" y="32742"/>
                                  <a:pt x="12132" y="32345"/>
                                  <a:pt x="10123" y="31452"/>
                                </a:cubicBezTo>
                                <a:cubicBezTo>
                                  <a:pt x="8114" y="30659"/>
                                  <a:pt x="6341" y="29567"/>
                                  <a:pt x="4803" y="27980"/>
                                </a:cubicBezTo>
                                <a:cubicBezTo>
                                  <a:pt x="3265" y="26491"/>
                                  <a:pt x="2080" y="24606"/>
                                  <a:pt x="1248" y="22622"/>
                                </a:cubicBezTo>
                                <a:cubicBezTo>
                                  <a:pt x="416" y="20638"/>
                                  <a:pt x="0" y="18554"/>
                                  <a:pt x="0" y="16470"/>
                                </a:cubicBezTo>
                                <a:cubicBezTo>
                                  <a:pt x="0" y="14288"/>
                                  <a:pt x="416" y="12105"/>
                                  <a:pt x="1248" y="10021"/>
                                </a:cubicBezTo>
                                <a:cubicBezTo>
                                  <a:pt x="2080" y="7938"/>
                                  <a:pt x="3265" y="6152"/>
                                  <a:pt x="4803" y="4763"/>
                                </a:cubicBezTo>
                                <a:cubicBezTo>
                                  <a:pt x="6341" y="3175"/>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3498" style="width:2.58242pt;height:30.4766pt;position:absolute;mso-position-horizontal-relative:text;mso-position-horizontal:absolute;margin-left:12.3956pt;mso-position-vertical-relative:text;margin-top:2.11719pt;" coordsize="327,3870">
                <v:shape id="Shape 12691" style="position:absolute;width:327;height:328;left:0;top:0;" coordsize="32797,32841" path="m16398,0c18573,0,20665,496,22674,1290c24683,2084,26456,3274,27994,4862c29531,6251,30716,8037,31549,10120c32381,12005,32797,14188,32797,16470c32797,18455,32381,20538,31549,22721c30716,24606,29531,26491,27994,27980c26456,29468,24683,30559,22674,31552c20665,32345,18573,32742,16398,32841c14224,32742,12132,32345,10123,31552c8114,30559,6341,29468,4803,27980c3265,26491,2080,24606,1248,22721c416,20538,0,18455,0,16470c0,14188,416,12005,1248,10120c2080,8037,3265,6251,4803,4862c6341,3274,8114,2084,10123,1290c12132,496,14224,0,16398,0x">
                  <v:stroke weight="0pt" endcap="flat" joinstyle="miter" miterlimit="4" on="false" color="#000000" opacity="0"/>
                  <v:fill on="true" color="#000000"/>
                </v:shape>
                <v:shape id="Shape 12693" style="position:absolute;width:327;height:328;left:0;top:1180;" coordsize="32797,32841" path="m16398,0c18573,0,20665,397,22674,1290c24683,2084,26456,3175,27994,4763c29531,6251,30716,8037,31549,10021c32381,12005,32797,14188,32797,16470c32797,18455,32381,20538,31549,22523c30716,24507,29531,26392,27994,27880c26456,29468,24683,30559,22674,31452c20665,32345,18573,32742,16398,32841c14224,32742,12132,32345,10123,31452c8114,30559,6341,29468,4803,27880c3265,26392,2080,24507,1248,22523c416,20538,0,18455,0,16470c0,14188,416,12005,1248,10021c2080,8037,3265,6251,4803,4763c6341,3175,8114,2084,10123,1290c12132,397,14224,0,16398,0x">
                  <v:stroke weight="0pt" endcap="flat" joinstyle="miter" miterlimit="4" on="false" color="#000000" opacity="0"/>
                  <v:fill on="true" color="#000000"/>
                </v:shape>
                <v:shape id="Shape 12695" style="position:absolute;width:327;height:328;left:0;top:2361;" coordsize="32797,32841" path="m16398,0c18573,0,20665,397,22674,1191c24683,2084,26456,3175,27994,4763c29531,6152,30716,7938,31549,10120c32381,12105,32797,14288,32797,16470c32797,18554,32381,20638,31549,22622c30716,24606,29531,26491,27994,27980c26456,29468,24683,30559,22674,31452c20665,32345,18573,32742,16398,32841c14224,32742,12132,32345,10123,31452c8114,30559,6341,29468,4803,27980c3265,26491,2080,24606,1248,22622c416,20638,0,18554,0,16470c0,14288,416,12105,1248,10120c2080,7938,3265,6152,4803,4763c6341,3175,8114,2084,10123,1191c12132,397,14224,0,16398,0x">
                  <v:stroke weight="0pt" endcap="flat" joinstyle="miter" miterlimit="4" on="false" color="#000000" opacity="0"/>
                  <v:fill on="true" color="#000000"/>
                </v:shape>
                <v:shape id="Shape 12697" style="position:absolute;width:327;height:328;left:0;top:3542;" coordsize="32797,32841" path="m16398,0c18573,0,20665,397,22674,1191c24683,2084,26456,3175,27994,4763c29531,6152,30716,7938,31549,10021c32381,12105,32797,14288,32797,16470c32797,18554,32381,20638,31549,22622c30716,24606,29531,26491,27994,27980c26456,29567,24683,30659,22674,31452c20665,32345,18573,32742,16398,32841c14224,32742,12132,32345,10123,31452c8114,30659,6341,29567,4803,27980c3265,26491,2080,24606,1248,22622c416,20638,0,18554,0,16470c0,14288,416,12105,1248,10021c2080,7938,3265,6152,4803,4763c6341,3175,8114,2084,10123,1191c12132,397,14224,0,16398,0x">
                  <v:stroke weight="0pt" endcap="flat" joinstyle="miter" miterlimit="4" on="false" color="#000000" opacity="0"/>
                  <v:fill on="true" color="#000000"/>
                </v:shape>
                <w10:wrap type="square"/>
              </v:group>
            </w:pict>
          </mc:Fallback>
        </mc:AlternateContent>
      </w:r>
      <w:r>
        <w:t>оценка по шкале Апгар ≤5 на 10-й минуте, или</w:t>
      </w:r>
    </w:p>
    <w:p w:rsidR="006B7ED0" w:rsidRDefault="00460C1A">
      <w:pPr>
        <w:spacing w:after="271"/>
        <w:ind w:left="258" w:right="936"/>
      </w:pPr>
      <w:r>
        <w:t>сохраняющаяся потребность в ИВЛ на 10-й минуте жизни, или в первом анализе крови (пуповинной, капиллярной или венозной), взятом в течение первых 60 мин жизни, рН &lt;7,0, или в первом анализе крови (пуповинной, капиллярной или венозной), взятом в течение 60 м</w:t>
      </w:r>
      <w:r>
        <w:t>ин жизни, дефицит оснований ≥16 моль/л.</w:t>
      </w:r>
    </w:p>
    <w:p w:rsidR="006B7ED0" w:rsidRDefault="00460C1A">
      <w:pPr>
        <w:spacing w:after="99" w:line="259" w:lineRule="auto"/>
        <w:ind w:left="-5"/>
      </w:pPr>
      <w:r>
        <w:rPr>
          <w:b/>
          <w:sz w:val="25"/>
        </w:rPr>
        <w:t>Глава 10. Неотложные состояния в неонатологии</w:t>
      </w:r>
    </w:p>
    <w:p w:rsidR="006B7ED0" w:rsidRDefault="00460C1A">
      <w:pPr>
        <w:spacing w:after="140" w:line="265" w:lineRule="auto"/>
        <w:ind w:left="-5" w:right="185"/>
      </w:pPr>
      <w:r>
        <w:rPr>
          <w:b/>
        </w:rPr>
        <w:t>Критерии группы «В»</w:t>
      </w:r>
      <w:r>
        <w:t>:</w:t>
      </w:r>
    </w:p>
    <w:p w:rsidR="006B7ED0" w:rsidRDefault="00460C1A">
      <w:pPr>
        <w:ind w:left="258" w:right="308"/>
      </w:pPr>
      <w:r>
        <w:rPr>
          <w:rFonts w:ascii="Calibri" w:eastAsia="Calibri" w:hAnsi="Calibri" w:cs="Calibri"/>
          <w:noProof/>
          <w:sz w:val="22"/>
        </w:rPr>
        <mc:AlternateContent>
          <mc:Choice Requires="wpg">
            <w:drawing>
              <wp:anchor distT="0" distB="0" distL="114300" distR="114300" simplePos="0" relativeHeight="251877376" behindDoc="0" locked="0" layoutInCell="1" allowOverlap="1">
                <wp:simplePos x="0" y="0"/>
                <wp:positionH relativeFrom="column">
                  <wp:posOffset>157424</wp:posOffset>
                </wp:positionH>
                <wp:positionV relativeFrom="paragraph">
                  <wp:posOffset>26888</wp:posOffset>
                </wp:positionV>
                <wp:extent cx="32797" cy="387052"/>
                <wp:effectExtent l="0" t="0" r="0" b="0"/>
                <wp:wrapSquare wrapText="bothSides"/>
                <wp:docPr id="323499" name="Group 323499"/>
                <wp:cNvGraphicFramePr/>
                <a:graphic xmlns:a="http://schemas.openxmlformats.org/drawingml/2006/main">
                  <a:graphicData uri="http://schemas.microsoft.com/office/word/2010/wordprocessingGroup">
                    <wpg:wgp>
                      <wpg:cNvGrpSpPr/>
                      <wpg:grpSpPr>
                        <a:xfrm>
                          <a:off x="0" y="0"/>
                          <a:ext cx="32797" cy="387052"/>
                          <a:chOff x="0" y="0"/>
                          <a:chExt cx="32797" cy="387052"/>
                        </a:xfrm>
                      </wpg:grpSpPr>
                      <wps:wsp>
                        <wps:cNvPr id="12702" name="Shape 12702"/>
                        <wps:cNvSpPr/>
                        <wps:spPr>
                          <a:xfrm>
                            <a:off x="0" y="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554"/>
                                  <a:pt x="32381" y="20638"/>
                                  <a:pt x="31549" y="22721"/>
                                </a:cubicBezTo>
                                <a:cubicBezTo>
                                  <a:pt x="30716" y="24606"/>
                                  <a:pt x="29531" y="26491"/>
                                  <a:pt x="27994" y="27980"/>
                                </a:cubicBezTo>
                                <a:cubicBezTo>
                                  <a:pt x="26456" y="29567"/>
                                  <a:pt x="24683" y="30659"/>
                                  <a:pt x="22674" y="31452"/>
                                </a:cubicBezTo>
                                <a:cubicBezTo>
                                  <a:pt x="20665" y="32345"/>
                                  <a:pt x="18573" y="32742"/>
                                  <a:pt x="16398" y="32841"/>
                                </a:cubicBezTo>
                                <a:cubicBezTo>
                                  <a:pt x="14224" y="32742"/>
                                  <a:pt x="12132" y="32345"/>
                                  <a:pt x="10123" y="31452"/>
                                </a:cubicBezTo>
                                <a:cubicBezTo>
                                  <a:pt x="8114" y="30659"/>
                                  <a:pt x="6341" y="29567"/>
                                  <a:pt x="4803" y="27980"/>
                                </a:cubicBezTo>
                                <a:cubicBezTo>
                                  <a:pt x="3265" y="26491"/>
                                  <a:pt x="2080" y="24606"/>
                                  <a:pt x="1248" y="22721"/>
                                </a:cubicBezTo>
                                <a:cubicBezTo>
                                  <a:pt x="416" y="20638"/>
                                  <a:pt x="0" y="18554"/>
                                  <a:pt x="0" y="16470"/>
                                </a:cubicBezTo>
                                <a:cubicBezTo>
                                  <a:pt x="0" y="14188"/>
                                  <a:pt x="416" y="12005"/>
                                  <a:pt x="1248" y="10120"/>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704" name="Shape 12704"/>
                        <wps:cNvSpPr/>
                        <wps:spPr>
                          <a:xfrm>
                            <a:off x="0" y="11807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136"/>
                                  <a:pt x="31549" y="10120"/>
                                </a:cubicBezTo>
                                <a:cubicBezTo>
                                  <a:pt x="32381" y="12005"/>
                                  <a:pt x="32797" y="14188"/>
                                  <a:pt x="32797" y="16470"/>
                                </a:cubicBezTo>
                                <a:cubicBezTo>
                                  <a:pt x="32797" y="18554"/>
                                  <a:pt x="32381" y="20638"/>
                                  <a:pt x="31549" y="22622"/>
                                </a:cubicBezTo>
                                <a:cubicBezTo>
                                  <a:pt x="30716" y="24606"/>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606"/>
                                  <a:pt x="1248" y="22622"/>
                                </a:cubicBezTo>
                                <a:cubicBezTo>
                                  <a:pt x="416" y="20638"/>
                                  <a:pt x="0" y="18554"/>
                                  <a:pt x="0" y="16470"/>
                                </a:cubicBezTo>
                                <a:cubicBezTo>
                                  <a:pt x="0" y="14188"/>
                                  <a:pt x="416" y="12005"/>
                                  <a:pt x="1248" y="10120"/>
                                </a:cubicBezTo>
                                <a:cubicBezTo>
                                  <a:pt x="2080" y="8136"/>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706" name="Shape 12706"/>
                        <wps:cNvSpPr/>
                        <wps:spPr>
                          <a:xfrm>
                            <a:off x="0" y="236141"/>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136"/>
                                  <a:pt x="31549" y="10021"/>
                                </a:cubicBezTo>
                                <a:cubicBezTo>
                                  <a:pt x="32381" y="12005"/>
                                  <a:pt x="32797" y="14188"/>
                                  <a:pt x="32797" y="16470"/>
                                </a:cubicBezTo>
                                <a:cubicBezTo>
                                  <a:pt x="32797" y="18554"/>
                                  <a:pt x="32381" y="20638"/>
                                  <a:pt x="31549" y="22622"/>
                                </a:cubicBezTo>
                                <a:cubicBezTo>
                                  <a:pt x="30716" y="24507"/>
                                  <a:pt x="29531" y="26392"/>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392"/>
                                  <a:pt x="2080" y="24507"/>
                                  <a:pt x="1248" y="22622"/>
                                </a:cubicBezTo>
                                <a:cubicBezTo>
                                  <a:pt x="416" y="20638"/>
                                  <a:pt x="0" y="18554"/>
                                  <a:pt x="0" y="16470"/>
                                </a:cubicBezTo>
                                <a:cubicBezTo>
                                  <a:pt x="0" y="14188"/>
                                  <a:pt x="416" y="12005"/>
                                  <a:pt x="1248" y="10021"/>
                                </a:cubicBezTo>
                                <a:cubicBezTo>
                                  <a:pt x="2080" y="8136"/>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708" name="Shape 12708"/>
                        <wps:cNvSpPr/>
                        <wps:spPr>
                          <a:xfrm>
                            <a:off x="0" y="354211"/>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9922"/>
                                </a:cubicBezTo>
                                <a:cubicBezTo>
                                  <a:pt x="32381" y="12005"/>
                                  <a:pt x="32797" y="14188"/>
                                  <a:pt x="32797" y="16470"/>
                                </a:cubicBezTo>
                                <a:cubicBezTo>
                                  <a:pt x="32797" y="18554"/>
                                  <a:pt x="32381" y="20638"/>
                                  <a:pt x="31549" y="22523"/>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523"/>
                                </a:cubicBezTo>
                                <a:cubicBezTo>
                                  <a:pt x="416" y="20638"/>
                                  <a:pt x="0" y="18554"/>
                                  <a:pt x="0" y="16470"/>
                                </a:cubicBezTo>
                                <a:cubicBezTo>
                                  <a:pt x="0" y="14188"/>
                                  <a:pt x="416" y="12005"/>
                                  <a:pt x="1248" y="9922"/>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3499" style="width:2.58242pt;height:30.4766pt;position:absolute;mso-position-horizontal-relative:text;mso-position-horizontal:absolute;margin-left:12.3956pt;mso-position-vertical-relative:text;margin-top:2.11719pt;" coordsize="327,3870">
                <v:shape id="Shape 12702" style="position:absolute;width:327;height:328;left:0;top:0;" coordsize="32797,32841" path="m16398,0c18573,0,20665,397,22674,1191c24683,1984,26456,3175,27994,4763c29531,6251,30716,8037,31549,10120c32381,12005,32797,14188,32797,16470c32797,18554,32381,20638,31549,22721c30716,24606,29531,26491,27994,27980c26456,29567,24683,30659,22674,31452c20665,32345,18573,32742,16398,32841c14224,32742,12132,32345,10123,31452c8114,30659,6341,29567,4803,27980c3265,26491,2080,24606,1248,22721c416,20638,0,18554,0,16470c0,14188,416,12005,1248,10120c2080,8037,3265,6251,4803,4763c6341,3175,8114,1984,10123,1191c12132,397,14224,0,16398,0x">
                  <v:stroke weight="0pt" endcap="flat" joinstyle="miter" miterlimit="4" on="false" color="#000000" opacity="0"/>
                  <v:fill on="true" color="#000000"/>
                </v:shape>
                <v:shape id="Shape 12704" style="position:absolute;width:327;height:328;left:0;top:1180;" coordsize="32797,32841" path="m16398,0c18573,0,20665,397,22674,1191c24683,1984,26456,3175,27994,4763c29531,6251,30716,8136,31549,10120c32381,12005,32797,14188,32797,16470c32797,18554,32381,20638,31549,22622c30716,24606,29531,26392,27994,27880c26456,29369,24683,30460,22674,31353c20665,32246,18573,32742,16398,32841c14224,32742,12132,32246,10123,31353c8114,30460,6341,29369,4803,27880c3265,26392,2080,24606,1248,22622c416,20638,0,18554,0,16470c0,14188,416,12005,1248,10120c2080,8136,3265,6251,4803,4763c6341,3175,8114,1984,10123,1191c12132,397,14224,0,16398,0x">
                  <v:stroke weight="0pt" endcap="flat" joinstyle="miter" miterlimit="4" on="false" color="#000000" opacity="0"/>
                  <v:fill on="true" color="#000000"/>
                </v:shape>
                <v:shape id="Shape 12706" style="position:absolute;width:327;height:328;left:0;top:2361;" coordsize="32797,32841" path="m16398,0c18573,0,20665,397,22674,1191c24683,1984,26456,3175,27994,4763c29531,6251,30716,8136,31549,10021c32381,12005,32797,14188,32797,16470c32797,18554,32381,20638,31549,22622c30716,24507,29531,26392,27994,27880c26456,29468,24683,30559,22674,31452c20665,32345,18573,32742,16398,32841c14224,32742,12132,32345,10123,31452c8114,30559,6341,29468,4803,27880c3265,26392,2080,24507,1248,22622c416,20638,0,18554,0,16470c0,14188,416,12005,1248,10021c2080,8136,3265,6251,4803,4763c6341,3175,8114,1984,10123,1191c12132,397,14224,0,16398,0x">
                  <v:stroke weight="0pt" endcap="flat" joinstyle="miter" miterlimit="4" on="false" color="#000000" opacity="0"/>
                  <v:fill on="true" color="#000000"/>
                </v:shape>
                <v:shape id="Shape 12708" style="position:absolute;width:327;height:328;left:0;top:3542;" coordsize="32797,32841" path="m16398,0c18573,0,20665,397,22674,1191c24683,1984,26456,3175,27994,4763c29531,6251,30716,8037,31549,9922c32381,12005,32797,14188,32797,16470c32797,18554,32381,20638,31549,22523c30716,24507,29531,26392,27994,27880c26456,29468,24683,30559,22674,31353c20665,32345,18573,32742,16398,32841c14224,32742,12132,32345,10123,31353c8114,30559,6341,29468,4803,27880c3265,26392,2080,24507,1248,22523c416,20638,0,18554,0,16470c0,14188,416,12005,1248,9922c2080,8037,3265,6251,4803,4763c6341,3175,8114,1984,10123,1191c12132,397,14224,0,16398,0x">
                  <v:stroke weight="0pt" endcap="flat" joinstyle="miter" miterlimit="4" on="false" color="#000000" opacity="0"/>
                  <v:fill on="true" color="#000000"/>
                </v:shape>
                <w10:wrap type="square"/>
              </v:group>
            </w:pict>
          </mc:Fallback>
        </mc:AlternateContent>
      </w:r>
      <w:r>
        <w:t>клинически выраженные судороги (тонические, клонические, смешанные), или мышечная гипотония и гипорефлексия, или выраженный гипертонус и гиперрефлек</w:t>
      </w:r>
      <w:r>
        <w:t>сия, или нарушения зрачкового рефлекса (сужен и не реагирует на затемнение, расширен и не реагирует на свет, слабая реакция зрачка на изменение освещения).</w:t>
      </w:r>
    </w:p>
    <w:p w:rsidR="006B7ED0" w:rsidRDefault="00460C1A">
      <w:pPr>
        <w:ind w:left="1" w:right="15"/>
      </w:pPr>
      <w:r>
        <w:rPr>
          <w:b/>
        </w:rPr>
        <w:t>Критерии группы «С»</w:t>
      </w:r>
      <w:r>
        <w:t xml:space="preserve"> основаны на результатах амплитудно-интегрированной электроэнцефалографии (аЭЭГ).</w:t>
      </w:r>
    </w:p>
    <w:p w:rsidR="006B7ED0" w:rsidRDefault="00460C1A">
      <w:pPr>
        <w:spacing w:after="271"/>
        <w:ind w:left="1" w:right="15"/>
      </w:pPr>
      <w:r>
        <w:t>Новорожденному с ГИЭ средней и тяжелой степени тяжести вследствие перенесенной асфиксии при рождении при наличии по одному из критериев из групп А, В, С с нейропротективной целью рекомендуется проведение общей терапевтической гипотермии в течение 72 ч. На</w:t>
      </w:r>
      <w:r>
        <w:t>чало проведения общей терапевтической гипотермии — не позднее 6 ч жизни.</w:t>
      </w:r>
    </w:p>
    <w:p w:rsidR="006B7ED0" w:rsidRDefault="00460C1A">
      <w:pPr>
        <w:spacing w:after="99" w:line="259" w:lineRule="auto"/>
        <w:ind w:left="-5"/>
      </w:pPr>
      <w:r>
        <w:rPr>
          <w:b/>
          <w:sz w:val="25"/>
        </w:rPr>
        <w:t>Глава 10. Неотложные состояния в неонатологии</w:t>
      </w:r>
    </w:p>
    <w:p w:rsidR="006B7ED0" w:rsidRDefault="00460C1A">
      <w:pPr>
        <w:ind w:left="1" w:right="15"/>
      </w:pPr>
      <w:r>
        <w:t>Неонатальные судороги</w:t>
      </w:r>
    </w:p>
    <w:p w:rsidR="006B7ED0" w:rsidRDefault="00460C1A">
      <w:pPr>
        <w:ind w:left="1" w:right="15"/>
      </w:pPr>
      <w:r>
        <w:rPr>
          <w:b/>
        </w:rPr>
        <w:t xml:space="preserve">Неонатальные судороги </w:t>
      </w:r>
      <w:r>
        <w:t>(НС) — возраст-зависимые приступы, развивающиеся в первые 28 дней жизни у доношенных новорожд</w:t>
      </w:r>
      <w:r>
        <w:t>енных и до 44-й недели постменструального возраста у недоношенных детей. НС могут быть исключительно электрографическими или иметь клиническую симптоматику. Клинический приступ НС определяется как пароксизмальное изменение неврологических функций (моторных</w:t>
      </w:r>
      <w:r>
        <w:t>, поведенческих и/или вегетативных), ассоци иро ван ное с патологическим разрядом на ЭЭГ (электроклинические приступы).</w:t>
      </w:r>
    </w:p>
    <w:p w:rsidR="006B7ED0" w:rsidRDefault="00460C1A">
      <w:pPr>
        <w:spacing w:after="3" w:line="265" w:lineRule="auto"/>
        <w:ind w:left="-5" w:right="185"/>
      </w:pPr>
      <w:r>
        <w:rPr>
          <w:b/>
        </w:rPr>
        <w:t>Код по МКБ-10</w:t>
      </w:r>
    </w:p>
    <w:p w:rsidR="006B7ED0" w:rsidRDefault="00460C1A">
      <w:pPr>
        <w:ind w:left="1" w:right="15"/>
      </w:pPr>
      <w:r>
        <w:t>Р90 Судороги новорожденного.</w:t>
      </w:r>
    </w:p>
    <w:p w:rsidR="006B7ED0" w:rsidRDefault="00460C1A">
      <w:pPr>
        <w:spacing w:after="3" w:line="265" w:lineRule="auto"/>
        <w:ind w:left="-5" w:right="185"/>
      </w:pPr>
      <w:r>
        <w:rPr>
          <w:b/>
        </w:rPr>
        <w:t>Код по МКБ-11</w:t>
      </w:r>
    </w:p>
    <w:p w:rsidR="006B7ED0" w:rsidRDefault="00460C1A">
      <w:pPr>
        <w:ind w:left="1" w:right="7272"/>
      </w:pPr>
      <w:r>
        <w:t xml:space="preserve">КВ16 Неонатальные судороги. </w:t>
      </w:r>
      <w:r>
        <w:rPr>
          <w:b/>
        </w:rPr>
        <w:t>Эпидемиология</w:t>
      </w:r>
    </w:p>
    <w:p w:rsidR="006B7ED0" w:rsidRDefault="00460C1A">
      <w:pPr>
        <w:ind w:left="1" w:right="158"/>
      </w:pPr>
      <w:r>
        <w:t>Судороги — одно из наиболее частых ургентных состояний в период новорожденности. Частота НС составляет 1–5 на 1000 живых новорожденных различного гестационного возраста. Риск возникновения судорог тем выше, чем меньше гестационный возраст и масса тела ребе</w:t>
      </w:r>
      <w:r>
        <w:t>нка при рождении, и варьирует в зависимости от критериев диагностики. На основании только клинической диагностики частота приступов НС у недоношенных составляет 3,9–57,5 на 1000 живых новорожденных, при использовании аЭЭГ таковая возрастает до 48%. На осно</w:t>
      </w:r>
      <w:r>
        <w:t xml:space="preserve">вании аЭЭГ часто отмечается гипердиагностика НС, особенно у недоношенных детей. Частота НС при применении многоканальной ЭЭГ у недоношенных в развитых странах составляет 4–9%, при этом 75% приступов являются только электрографическими. </w:t>
      </w:r>
      <w:r>
        <w:rPr>
          <w:b/>
        </w:rPr>
        <w:t>Этиология</w:t>
      </w:r>
    </w:p>
    <w:p w:rsidR="006B7ED0" w:rsidRDefault="00460C1A">
      <w:pPr>
        <w:ind w:left="1" w:right="15"/>
      </w:pPr>
      <w:r>
        <w:t>Большинств</w:t>
      </w:r>
      <w:r>
        <w:t>о НС (около 85%) являются «острыми симптоматическими» приступами, возникающими вследствие определенной причины, требующей адекватной этиотропной терапии, что имеет решающее значение для предотвращения дальнейшего повреждения головного мозга. Это особенно в</w:t>
      </w:r>
      <w:r>
        <w:t>ерно для судорог, связанных с метаболическими нарушениями (в том числе гипогликемией, гипокальциемией и гипомагниемией, гипераммониемией), нейроинфекциями или сепсисом. НС не могут эффективно контролироваться противосудорожными препаратами, если не устране</w:t>
      </w:r>
      <w:r>
        <w:t>на их первопричина.</w:t>
      </w:r>
    </w:p>
    <w:p w:rsidR="006B7ED0" w:rsidRDefault="00460C1A">
      <w:pPr>
        <w:ind w:left="1" w:right="15"/>
      </w:pPr>
      <w:r>
        <w:t>Наиболее частыми причинами симптоматических НС являются ГИЭ (38%), ишемический инсульт (18%) и внутричерепное кровоизлияние (11%). Симптоматические НС следует дифференцировать с эпилепсиями с дебютом в неонатальный период, частота котор</w:t>
      </w:r>
      <w:r>
        <w:t>ых составляет около 13–15%.</w:t>
      </w:r>
    </w:p>
    <w:p w:rsidR="006B7ED0" w:rsidRDefault="00460C1A">
      <w:pPr>
        <w:spacing w:after="326" w:line="265" w:lineRule="auto"/>
        <w:ind w:left="-5" w:right="185"/>
      </w:pPr>
      <w:r>
        <w:rPr>
          <w:b/>
        </w:rPr>
        <w:t>Частые причины неонатальных судорог</w:t>
      </w:r>
    </w:p>
    <w:p w:rsidR="006B7ED0" w:rsidRDefault="00460C1A">
      <w:pPr>
        <w:ind w:left="423" w:right="15"/>
      </w:pPr>
      <w:r>
        <w:rPr>
          <w:rFonts w:ascii="Calibri" w:eastAsia="Calibri" w:hAnsi="Calibri" w:cs="Calibri"/>
          <w:noProof/>
          <w:sz w:val="22"/>
        </w:rPr>
        <mc:AlternateContent>
          <mc:Choice Requires="wpg">
            <w:drawing>
              <wp:anchor distT="0" distB="0" distL="114300" distR="114300" simplePos="0" relativeHeight="251878400" behindDoc="0" locked="0" layoutInCell="1" allowOverlap="1">
                <wp:simplePos x="0" y="0"/>
                <wp:positionH relativeFrom="column">
                  <wp:posOffset>157424</wp:posOffset>
                </wp:positionH>
                <wp:positionV relativeFrom="paragraph">
                  <wp:posOffset>-118069</wp:posOffset>
                </wp:positionV>
                <wp:extent cx="336935" cy="1948656"/>
                <wp:effectExtent l="0" t="0" r="0" b="0"/>
                <wp:wrapSquare wrapText="bothSides"/>
                <wp:docPr id="318201" name="Group 318201"/>
                <wp:cNvGraphicFramePr/>
                <a:graphic xmlns:a="http://schemas.openxmlformats.org/drawingml/2006/main">
                  <a:graphicData uri="http://schemas.microsoft.com/office/word/2010/wordprocessingGroup">
                    <wpg:wgp>
                      <wpg:cNvGrpSpPr/>
                      <wpg:grpSpPr>
                        <a:xfrm>
                          <a:off x="0" y="0"/>
                          <a:ext cx="336935" cy="1948656"/>
                          <a:chOff x="0" y="0"/>
                          <a:chExt cx="336935" cy="1948656"/>
                        </a:xfrm>
                      </wpg:grpSpPr>
                      <wps:wsp>
                        <wps:cNvPr id="12758" name="Shape 12758"/>
                        <wps:cNvSpPr/>
                        <wps:spPr>
                          <a:xfrm>
                            <a:off x="0" y="26789"/>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251"/>
                                  <a:pt x="30716" y="8037"/>
                                  <a:pt x="31549" y="9922"/>
                                </a:cubicBezTo>
                                <a:cubicBezTo>
                                  <a:pt x="32381" y="12005"/>
                                  <a:pt x="32797" y="14089"/>
                                  <a:pt x="32797" y="16371"/>
                                </a:cubicBezTo>
                                <a:cubicBezTo>
                                  <a:pt x="32797" y="18554"/>
                                  <a:pt x="32381" y="20638"/>
                                  <a:pt x="31549" y="22523"/>
                                </a:cubicBezTo>
                                <a:cubicBezTo>
                                  <a:pt x="30716" y="24507"/>
                                  <a:pt x="29531" y="26293"/>
                                  <a:pt x="27994" y="27980"/>
                                </a:cubicBezTo>
                                <a:cubicBezTo>
                                  <a:pt x="26456" y="29468"/>
                                  <a:pt x="24683" y="30659"/>
                                  <a:pt x="22674" y="31353"/>
                                </a:cubicBezTo>
                                <a:cubicBezTo>
                                  <a:pt x="20665" y="32246"/>
                                  <a:pt x="18573" y="32643"/>
                                  <a:pt x="16398" y="32742"/>
                                </a:cubicBezTo>
                                <a:cubicBezTo>
                                  <a:pt x="14224" y="32643"/>
                                  <a:pt x="12132" y="32246"/>
                                  <a:pt x="10123" y="31353"/>
                                </a:cubicBezTo>
                                <a:cubicBezTo>
                                  <a:pt x="8114" y="30659"/>
                                  <a:pt x="6341" y="29468"/>
                                  <a:pt x="4803" y="27980"/>
                                </a:cubicBezTo>
                                <a:cubicBezTo>
                                  <a:pt x="3265" y="26293"/>
                                  <a:pt x="2080" y="24507"/>
                                  <a:pt x="1248" y="22523"/>
                                </a:cubicBezTo>
                                <a:cubicBezTo>
                                  <a:pt x="416" y="20638"/>
                                  <a:pt x="0" y="18554"/>
                                  <a:pt x="0" y="16371"/>
                                </a:cubicBezTo>
                                <a:cubicBezTo>
                                  <a:pt x="0" y="14089"/>
                                  <a:pt x="416" y="12005"/>
                                  <a:pt x="1248" y="9922"/>
                                </a:cubicBezTo>
                                <a:cubicBezTo>
                                  <a:pt x="2080" y="8037"/>
                                  <a:pt x="3265" y="6251"/>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759" name="Rectangle 12759"/>
                        <wps:cNvSpPr/>
                        <wps:spPr>
                          <a:xfrm>
                            <a:off x="104950" y="0"/>
                            <a:ext cx="308541" cy="126946"/>
                          </a:xfrm>
                          <a:prstGeom prst="rect">
                            <a:avLst/>
                          </a:prstGeom>
                          <a:ln>
                            <a:noFill/>
                          </a:ln>
                        </wps:spPr>
                        <wps:txbx>
                          <w:txbxContent>
                            <w:p w:rsidR="006B7ED0" w:rsidRDefault="00460C1A">
                              <w:pPr>
                                <w:spacing w:after="160" w:line="259" w:lineRule="auto"/>
                                <w:ind w:left="0" w:firstLine="0"/>
                              </w:pPr>
                              <w:r>
                                <w:t>ГИЭ.</w:t>
                              </w:r>
                            </w:p>
                          </w:txbxContent>
                        </wps:txbx>
                        <wps:bodyPr horzOverflow="overflow" vert="horz" lIns="0" tIns="0" rIns="0" bIns="0" rtlCol="0">
                          <a:noAutofit/>
                        </wps:bodyPr>
                      </wps:wsp>
                      <wps:wsp>
                        <wps:cNvPr id="12760" name="Shape 12760"/>
                        <wps:cNvSpPr/>
                        <wps:spPr>
                          <a:xfrm>
                            <a:off x="0" y="144859"/>
                            <a:ext cx="32797" cy="32742"/>
                          </a:xfrm>
                          <a:custGeom>
                            <a:avLst/>
                            <a:gdLst/>
                            <a:ahLst/>
                            <a:cxnLst/>
                            <a:rect l="0" t="0" r="0" b="0"/>
                            <a:pathLst>
                              <a:path w="32797" h="32742">
                                <a:moveTo>
                                  <a:pt x="16398" y="0"/>
                                </a:moveTo>
                                <a:cubicBezTo>
                                  <a:pt x="18573" y="0"/>
                                  <a:pt x="20665" y="397"/>
                                  <a:pt x="22674" y="1191"/>
                                </a:cubicBezTo>
                                <a:cubicBezTo>
                                  <a:pt x="24683" y="2084"/>
                                  <a:pt x="26456" y="3175"/>
                                  <a:pt x="27994" y="4663"/>
                                </a:cubicBezTo>
                                <a:cubicBezTo>
                                  <a:pt x="29531" y="6251"/>
                                  <a:pt x="30716" y="7938"/>
                                  <a:pt x="31549" y="9922"/>
                                </a:cubicBezTo>
                                <a:cubicBezTo>
                                  <a:pt x="32381" y="11906"/>
                                  <a:pt x="32797" y="13990"/>
                                  <a:pt x="32797" y="16371"/>
                                </a:cubicBezTo>
                                <a:cubicBezTo>
                                  <a:pt x="32797" y="18554"/>
                                  <a:pt x="32381" y="20638"/>
                                  <a:pt x="31549" y="22523"/>
                                </a:cubicBezTo>
                                <a:cubicBezTo>
                                  <a:pt x="30716" y="24507"/>
                                  <a:pt x="29531" y="26293"/>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293"/>
                                  <a:pt x="2080" y="24507"/>
                                  <a:pt x="1248" y="22523"/>
                                </a:cubicBezTo>
                                <a:cubicBezTo>
                                  <a:pt x="416" y="20638"/>
                                  <a:pt x="0" y="18554"/>
                                  <a:pt x="0" y="16371"/>
                                </a:cubicBezTo>
                                <a:cubicBezTo>
                                  <a:pt x="0" y="13990"/>
                                  <a:pt x="416" y="11906"/>
                                  <a:pt x="1248" y="9922"/>
                                </a:cubicBezTo>
                                <a:cubicBezTo>
                                  <a:pt x="2080" y="7938"/>
                                  <a:pt x="3265" y="6251"/>
                                  <a:pt x="4803" y="4663"/>
                                </a:cubicBezTo>
                                <a:cubicBezTo>
                                  <a:pt x="6341" y="3175"/>
                                  <a:pt x="8114" y="20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762" name="Shape 12762"/>
                        <wps:cNvSpPr/>
                        <wps:spPr>
                          <a:xfrm>
                            <a:off x="262374" y="262930"/>
                            <a:ext cx="32797" cy="32742"/>
                          </a:xfrm>
                          <a:custGeom>
                            <a:avLst/>
                            <a:gdLst/>
                            <a:ahLst/>
                            <a:cxnLst/>
                            <a:rect l="0" t="0" r="0" b="0"/>
                            <a:pathLst>
                              <a:path w="32797" h="32742">
                                <a:moveTo>
                                  <a:pt x="32797" y="16371"/>
                                </a:moveTo>
                                <a:cubicBezTo>
                                  <a:pt x="32797" y="18554"/>
                                  <a:pt x="32381" y="20638"/>
                                  <a:pt x="31548" y="22523"/>
                                </a:cubicBezTo>
                                <a:cubicBezTo>
                                  <a:pt x="30716" y="24507"/>
                                  <a:pt x="29531" y="26293"/>
                                  <a:pt x="27994" y="27880"/>
                                </a:cubicBezTo>
                                <a:cubicBezTo>
                                  <a:pt x="26456" y="29369"/>
                                  <a:pt x="24683" y="30659"/>
                                  <a:pt x="22674" y="31452"/>
                                </a:cubicBezTo>
                                <a:cubicBezTo>
                                  <a:pt x="20665" y="32345"/>
                                  <a:pt x="18573" y="32742"/>
                                  <a:pt x="16398" y="32742"/>
                                </a:cubicBezTo>
                                <a:cubicBezTo>
                                  <a:pt x="14224" y="32742"/>
                                  <a:pt x="12132" y="32345"/>
                                  <a:pt x="10123" y="31452"/>
                                </a:cubicBezTo>
                                <a:cubicBezTo>
                                  <a:pt x="8114" y="30659"/>
                                  <a:pt x="6341" y="29369"/>
                                  <a:pt x="4803" y="27880"/>
                                </a:cubicBezTo>
                                <a:cubicBezTo>
                                  <a:pt x="3265" y="26293"/>
                                  <a:pt x="2080" y="24507"/>
                                  <a:pt x="1248" y="22523"/>
                                </a:cubicBezTo>
                                <a:cubicBezTo>
                                  <a:pt x="416" y="20638"/>
                                  <a:pt x="0" y="18554"/>
                                  <a:pt x="0" y="16371"/>
                                </a:cubicBezTo>
                                <a:cubicBezTo>
                                  <a:pt x="0" y="14089"/>
                                  <a:pt x="416" y="12005"/>
                                  <a:pt x="1248" y="9922"/>
                                </a:cubicBezTo>
                                <a:cubicBezTo>
                                  <a:pt x="2080" y="7938"/>
                                  <a:pt x="3265" y="6251"/>
                                  <a:pt x="4803" y="46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663"/>
                                </a:cubicBezTo>
                                <a:cubicBezTo>
                                  <a:pt x="29531" y="6251"/>
                                  <a:pt x="30716" y="7938"/>
                                  <a:pt x="31548" y="9922"/>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2764" name="Shape 12764"/>
                        <wps:cNvSpPr/>
                        <wps:spPr>
                          <a:xfrm>
                            <a:off x="262374" y="381000"/>
                            <a:ext cx="32797" cy="32742"/>
                          </a:xfrm>
                          <a:custGeom>
                            <a:avLst/>
                            <a:gdLst/>
                            <a:ahLst/>
                            <a:cxnLst/>
                            <a:rect l="0" t="0" r="0" b="0"/>
                            <a:pathLst>
                              <a:path w="32797" h="32742">
                                <a:moveTo>
                                  <a:pt x="32797" y="16371"/>
                                </a:moveTo>
                                <a:cubicBezTo>
                                  <a:pt x="32797" y="18554"/>
                                  <a:pt x="32381" y="20538"/>
                                  <a:pt x="31548" y="22622"/>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392"/>
                                  <a:pt x="2080" y="24606"/>
                                  <a:pt x="1248" y="22622"/>
                                </a:cubicBezTo>
                                <a:cubicBezTo>
                                  <a:pt x="416" y="20538"/>
                                  <a:pt x="0" y="18554"/>
                                  <a:pt x="0" y="16371"/>
                                </a:cubicBezTo>
                                <a:cubicBezTo>
                                  <a:pt x="0" y="14089"/>
                                  <a:pt x="416" y="12005"/>
                                  <a:pt x="1248" y="10021"/>
                                </a:cubicBezTo>
                                <a:cubicBezTo>
                                  <a:pt x="2080" y="7938"/>
                                  <a:pt x="3265" y="6251"/>
                                  <a:pt x="4803" y="4763"/>
                                </a:cubicBezTo>
                                <a:cubicBezTo>
                                  <a:pt x="6341" y="3274"/>
                                  <a:pt x="8114" y="2084"/>
                                  <a:pt x="10123" y="1191"/>
                                </a:cubicBezTo>
                                <a:cubicBezTo>
                                  <a:pt x="12132" y="397"/>
                                  <a:pt x="14224" y="0"/>
                                  <a:pt x="16398" y="0"/>
                                </a:cubicBezTo>
                                <a:cubicBezTo>
                                  <a:pt x="18573" y="0"/>
                                  <a:pt x="20665" y="397"/>
                                  <a:pt x="22674" y="1191"/>
                                </a:cubicBezTo>
                                <a:cubicBezTo>
                                  <a:pt x="24683" y="2084"/>
                                  <a:pt x="26456" y="3274"/>
                                  <a:pt x="27994" y="4763"/>
                                </a:cubicBezTo>
                                <a:cubicBezTo>
                                  <a:pt x="29531" y="6251"/>
                                  <a:pt x="30716" y="7938"/>
                                  <a:pt x="31548" y="10021"/>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2766" name="Shape 12766"/>
                        <wps:cNvSpPr/>
                        <wps:spPr>
                          <a:xfrm>
                            <a:off x="0" y="499070"/>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2005"/>
                                  <a:pt x="32797" y="14089"/>
                                  <a:pt x="32797" y="16371"/>
                                </a:cubicBezTo>
                                <a:cubicBezTo>
                                  <a:pt x="32797" y="18455"/>
                                  <a:pt x="32381" y="20439"/>
                                  <a:pt x="31549" y="22423"/>
                                </a:cubicBezTo>
                                <a:cubicBezTo>
                                  <a:pt x="30716" y="24507"/>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507"/>
                                  <a:pt x="1248" y="22423"/>
                                </a:cubicBezTo>
                                <a:cubicBezTo>
                                  <a:pt x="416" y="20439"/>
                                  <a:pt x="0" y="18455"/>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768" name="Shape 12768"/>
                        <wps:cNvSpPr/>
                        <wps:spPr>
                          <a:xfrm>
                            <a:off x="262374" y="617141"/>
                            <a:ext cx="32797" cy="32742"/>
                          </a:xfrm>
                          <a:custGeom>
                            <a:avLst/>
                            <a:gdLst/>
                            <a:ahLst/>
                            <a:cxnLst/>
                            <a:rect l="0" t="0" r="0" b="0"/>
                            <a:pathLst>
                              <a:path w="32797" h="32742">
                                <a:moveTo>
                                  <a:pt x="32797" y="16371"/>
                                </a:moveTo>
                                <a:cubicBezTo>
                                  <a:pt x="32797" y="18554"/>
                                  <a:pt x="32381" y="20538"/>
                                  <a:pt x="31548" y="22523"/>
                                </a:cubicBezTo>
                                <a:cubicBezTo>
                                  <a:pt x="30716" y="24705"/>
                                  <a:pt x="29531" y="26392"/>
                                  <a:pt x="27994" y="279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980"/>
                                </a:cubicBezTo>
                                <a:cubicBezTo>
                                  <a:pt x="3265" y="26392"/>
                                  <a:pt x="2080" y="24705"/>
                                  <a:pt x="1248" y="22523"/>
                                </a:cubicBezTo>
                                <a:cubicBezTo>
                                  <a:pt x="416" y="20538"/>
                                  <a:pt x="0" y="18554"/>
                                  <a:pt x="0" y="16371"/>
                                </a:cubicBezTo>
                                <a:cubicBezTo>
                                  <a:pt x="0" y="14188"/>
                                  <a:pt x="416" y="12105"/>
                                  <a:pt x="1248" y="10021"/>
                                </a:cubicBezTo>
                                <a:cubicBezTo>
                                  <a:pt x="2080" y="7938"/>
                                  <a:pt x="3265" y="6251"/>
                                  <a:pt x="4803" y="4663"/>
                                </a:cubicBezTo>
                                <a:cubicBezTo>
                                  <a:pt x="6341" y="3175"/>
                                  <a:pt x="8114" y="1984"/>
                                  <a:pt x="10123" y="1091"/>
                                </a:cubicBezTo>
                                <a:cubicBezTo>
                                  <a:pt x="12132" y="397"/>
                                  <a:pt x="14224" y="0"/>
                                  <a:pt x="16398" y="0"/>
                                </a:cubicBezTo>
                                <a:cubicBezTo>
                                  <a:pt x="18573" y="0"/>
                                  <a:pt x="20665" y="397"/>
                                  <a:pt x="22674" y="1091"/>
                                </a:cubicBezTo>
                                <a:cubicBezTo>
                                  <a:pt x="24683" y="1984"/>
                                  <a:pt x="26456" y="3175"/>
                                  <a:pt x="27994" y="4663"/>
                                </a:cubicBezTo>
                                <a:cubicBezTo>
                                  <a:pt x="29531" y="6251"/>
                                  <a:pt x="30716" y="7938"/>
                                  <a:pt x="31548" y="10021"/>
                                </a:cubicBezTo>
                                <a:cubicBezTo>
                                  <a:pt x="32381" y="121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2770" name="Shape 12770"/>
                        <wps:cNvSpPr/>
                        <wps:spPr>
                          <a:xfrm>
                            <a:off x="262374" y="735211"/>
                            <a:ext cx="32797" cy="32742"/>
                          </a:xfrm>
                          <a:custGeom>
                            <a:avLst/>
                            <a:gdLst/>
                            <a:ahLst/>
                            <a:cxnLst/>
                            <a:rect l="0" t="0" r="0" b="0"/>
                            <a:pathLst>
                              <a:path w="32797" h="32742">
                                <a:moveTo>
                                  <a:pt x="32797" y="16371"/>
                                </a:moveTo>
                                <a:cubicBezTo>
                                  <a:pt x="32797" y="18554"/>
                                  <a:pt x="32381" y="20538"/>
                                  <a:pt x="31548" y="22523"/>
                                </a:cubicBezTo>
                                <a:cubicBezTo>
                                  <a:pt x="30716" y="24606"/>
                                  <a:pt x="29531" y="26392"/>
                                  <a:pt x="27994" y="27980"/>
                                </a:cubicBezTo>
                                <a:cubicBezTo>
                                  <a:pt x="26456" y="29468"/>
                                  <a:pt x="24683" y="30659"/>
                                  <a:pt x="22674" y="31552"/>
                                </a:cubicBezTo>
                                <a:cubicBezTo>
                                  <a:pt x="20665" y="32246"/>
                                  <a:pt x="18573" y="32643"/>
                                  <a:pt x="16398" y="32742"/>
                                </a:cubicBezTo>
                                <a:cubicBezTo>
                                  <a:pt x="14224" y="32643"/>
                                  <a:pt x="12132" y="32246"/>
                                  <a:pt x="10123" y="31552"/>
                                </a:cubicBezTo>
                                <a:cubicBezTo>
                                  <a:pt x="8114" y="30659"/>
                                  <a:pt x="6341" y="29468"/>
                                  <a:pt x="4803" y="27980"/>
                                </a:cubicBezTo>
                                <a:cubicBezTo>
                                  <a:pt x="3265" y="26392"/>
                                  <a:pt x="2080" y="24606"/>
                                  <a:pt x="1248" y="22523"/>
                                </a:cubicBezTo>
                                <a:cubicBezTo>
                                  <a:pt x="416" y="20538"/>
                                  <a:pt x="0" y="18554"/>
                                  <a:pt x="0" y="16371"/>
                                </a:cubicBezTo>
                                <a:cubicBezTo>
                                  <a:pt x="0" y="14188"/>
                                  <a:pt x="416" y="12105"/>
                                  <a:pt x="1248" y="10021"/>
                                </a:cubicBezTo>
                                <a:cubicBezTo>
                                  <a:pt x="2080" y="7838"/>
                                  <a:pt x="3265" y="6152"/>
                                  <a:pt x="4803" y="4663"/>
                                </a:cubicBezTo>
                                <a:cubicBezTo>
                                  <a:pt x="6341" y="3175"/>
                                  <a:pt x="8114" y="1984"/>
                                  <a:pt x="10123" y="1091"/>
                                </a:cubicBezTo>
                                <a:cubicBezTo>
                                  <a:pt x="12132" y="397"/>
                                  <a:pt x="14224" y="0"/>
                                  <a:pt x="16398" y="0"/>
                                </a:cubicBezTo>
                                <a:cubicBezTo>
                                  <a:pt x="18573" y="0"/>
                                  <a:pt x="20665" y="397"/>
                                  <a:pt x="22674" y="1091"/>
                                </a:cubicBezTo>
                                <a:cubicBezTo>
                                  <a:pt x="24683" y="1984"/>
                                  <a:pt x="26456" y="3175"/>
                                  <a:pt x="27994" y="4663"/>
                                </a:cubicBezTo>
                                <a:cubicBezTo>
                                  <a:pt x="29531" y="6152"/>
                                  <a:pt x="30716" y="7838"/>
                                  <a:pt x="31548" y="10021"/>
                                </a:cubicBezTo>
                                <a:cubicBezTo>
                                  <a:pt x="32381" y="121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2772" name="Shape 12772"/>
                        <wps:cNvSpPr/>
                        <wps:spPr>
                          <a:xfrm>
                            <a:off x="262374" y="853281"/>
                            <a:ext cx="32797" cy="32742"/>
                          </a:xfrm>
                          <a:custGeom>
                            <a:avLst/>
                            <a:gdLst/>
                            <a:ahLst/>
                            <a:cxnLst/>
                            <a:rect l="0" t="0" r="0" b="0"/>
                            <a:pathLst>
                              <a:path w="32797" h="32742">
                                <a:moveTo>
                                  <a:pt x="32797" y="16371"/>
                                </a:moveTo>
                                <a:cubicBezTo>
                                  <a:pt x="32797" y="18554"/>
                                  <a:pt x="32381" y="20538"/>
                                  <a:pt x="31548" y="22523"/>
                                </a:cubicBezTo>
                                <a:cubicBezTo>
                                  <a:pt x="30716" y="24507"/>
                                  <a:pt x="29531" y="26293"/>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293"/>
                                  <a:pt x="2080" y="24507"/>
                                  <a:pt x="1248" y="22523"/>
                                </a:cubicBezTo>
                                <a:cubicBezTo>
                                  <a:pt x="416" y="20538"/>
                                  <a:pt x="0" y="18554"/>
                                  <a:pt x="0" y="16371"/>
                                </a:cubicBezTo>
                                <a:cubicBezTo>
                                  <a:pt x="0" y="14188"/>
                                  <a:pt x="416" y="12105"/>
                                  <a:pt x="1248" y="9922"/>
                                </a:cubicBezTo>
                                <a:cubicBezTo>
                                  <a:pt x="2080" y="7838"/>
                                  <a:pt x="3265" y="6152"/>
                                  <a:pt x="4803" y="4663"/>
                                </a:cubicBezTo>
                                <a:cubicBezTo>
                                  <a:pt x="6341" y="3175"/>
                                  <a:pt x="8114" y="1984"/>
                                  <a:pt x="10123" y="1091"/>
                                </a:cubicBezTo>
                                <a:cubicBezTo>
                                  <a:pt x="12132" y="397"/>
                                  <a:pt x="14224" y="0"/>
                                  <a:pt x="16398" y="0"/>
                                </a:cubicBezTo>
                                <a:cubicBezTo>
                                  <a:pt x="18573" y="0"/>
                                  <a:pt x="20665" y="397"/>
                                  <a:pt x="22674" y="1091"/>
                                </a:cubicBezTo>
                                <a:cubicBezTo>
                                  <a:pt x="24683" y="1984"/>
                                  <a:pt x="26456" y="3175"/>
                                  <a:pt x="27994" y="4663"/>
                                </a:cubicBezTo>
                                <a:cubicBezTo>
                                  <a:pt x="29531" y="6152"/>
                                  <a:pt x="30716" y="7838"/>
                                  <a:pt x="31548" y="9922"/>
                                </a:cubicBezTo>
                                <a:cubicBezTo>
                                  <a:pt x="32381" y="121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2774" name="Shape 12774"/>
                        <wps:cNvSpPr/>
                        <wps:spPr>
                          <a:xfrm>
                            <a:off x="262374" y="971352"/>
                            <a:ext cx="32797" cy="32742"/>
                          </a:xfrm>
                          <a:custGeom>
                            <a:avLst/>
                            <a:gdLst/>
                            <a:ahLst/>
                            <a:cxnLst/>
                            <a:rect l="0" t="0" r="0" b="0"/>
                            <a:pathLst>
                              <a:path w="32797" h="32742">
                                <a:moveTo>
                                  <a:pt x="32797" y="16371"/>
                                </a:moveTo>
                                <a:cubicBezTo>
                                  <a:pt x="32797" y="18554"/>
                                  <a:pt x="32381" y="20538"/>
                                  <a:pt x="31548" y="22523"/>
                                </a:cubicBezTo>
                                <a:cubicBezTo>
                                  <a:pt x="30716" y="24507"/>
                                  <a:pt x="29531" y="26293"/>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ubicBezTo>
                                  <a:pt x="18573" y="0"/>
                                  <a:pt x="20665" y="397"/>
                                  <a:pt x="22674" y="1091"/>
                                </a:cubicBezTo>
                                <a:cubicBezTo>
                                  <a:pt x="24683" y="1885"/>
                                  <a:pt x="26456" y="3175"/>
                                  <a:pt x="27994" y="4663"/>
                                </a:cubicBezTo>
                                <a:cubicBezTo>
                                  <a:pt x="29531" y="6251"/>
                                  <a:pt x="30716" y="7938"/>
                                  <a:pt x="31548" y="10021"/>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2776" name="Shape 12776"/>
                        <wps:cNvSpPr/>
                        <wps:spPr>
                          <a:xfrm>
                            <a:off x="0" y="1089422"/>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559"/>
                                  <a:pt x="22674" y="31353"/>
                                </a:cubicBezTo>
                                <a:cubicBezTo>
                                  <a:pt x="20665" y="32147"/>
                                  <a:pt x="18573" y="32643"/>
                                  <a:pt x="16398" y="32742"/>
                                </a:cubicBezTo>
                                <a:cubicBezTo>
                                  <a:pt x="14224" y="32643"/>
                                  <a:pt x="12132" y="32147"/>
                                  <a:pt x="10123" y="31353"/>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778" name="Shape 12778"/>
                        <wps:cNvSpPr/>
                        <wps:spPr>
                          <a:xfrm>
                            <a:off x="262374" y="1207492"/>
                            <a:ext cx="32797" cy="32742"/>
                          </a:xfrm>
                          <a:custGeom>
                            <a:avLst/>
                            <a:gdLst/>
                            <a:ahLst/>
                            <a:cxnLst/>
                            <a:rect l="0" t="0" r="0" b="0"/>
                            <a:pathLst>
                              <a:path w="32797" h="32742">
                                <a:moveTo>
                                  <a:pt x="32797" y="16371"/>
                                </a:moveTo>
                                <a:cubicBezTo>
                                  <a:pt x="32797" y="18554"/>
                                  <a:pt x="32381" y="20638"/>
                                  <a:pt x="31548" y="22622"/>
                                </a:cubicBezTo>
                                <a:cubicBezTo>
                                  <a:pt x="30716" y="24606"/>
                                  <a:pt x="29531" y="26392"/>
                                  <a:pt x="27994" y="27980"/>
                                </a:cubicBezTo>
                                <a:cubicBezTo>
                                  <a:pt x="26456" y="29369"/>
                                  <a:pt x="24683" y="30559"/>
                                  <a:pt x="22674" y="31452"/>
                                </a:cubicBezTo>
                                <a:cubicBezTo>
                                  <a:pt x="20665" y="32147"/>
                                  <a:pt x="18573" y="32643"/>
                                  <a:pt x="16398" y="32742"/>
                                </a:cubicBezTo>
                                <a:cubicBezTo>
                                  <a:pt x="14224" y="32643"/>
                                  <a:pt x="12132" y="32147"/>
                                  <a:pt x="10123" y="31452"/>
                                </a:cubicBezTo>
                                <a:cubicBezTo>
                                  <a:pt x="8114" y="30559"/>
                                  <a:pt x="6341" y="29369"/>
                                  <a:pt x="4803" y="27980"/>
                                </a:cubicBezTo>
                                <a:cubicBezTo>
                                  <a:pt x="3265" y="26392"/>
                                  <a:pt x="2080" y="24606"/>
                                  <a:pt x="1248" y="22622"/>
                                </a:cubicBezTo>
                                <a:cubicBezTo>
                                  <a:pt x="416" y="206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ubicBezTo>
                                  <a:pt x="18573" y="0"/>
                                  <a:pt x="20665" y="397"/>
                                  <a:pt x="22674" y="1091"/>
                                </a:cubicBezTo>
                                <a:cubicBezTo>
                                  <a:pt x="24683" y="1885"/>
                                  <a:pt x="26456" y="3175"/>
                                  <a:pt x="27994" y="4663"/>
                                </a:cubicBezTo>
                                <a:cubicBezTo>
                                  <a:pt x="29531" y="6251"/>
                                  <a:pt x="30716" y="7938"/>
                                  <a:pt x="31548" y="10021"/>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2780" name="Shape 12780"/>
                        <wps:cNvSpPr/>
                        <wps:spPr>
                          <a:xfrm>
                            <a:off x="262374" y="1325563"/>
                            <a:ext cx="32797" cy="32742"/>
                          </a:xfrm>
                          <a:custGeom>
                            <a:avLst/>
                            <a:gdLst/>
                            <a:ahLst/>
                            <a:cxnLst/>
                            <a:rect l="0" t="0" r="0" b="0"/>
                            <a:pathLst>
                              <a:path w="32797" h="32742">
                                <a:moveTo>
                                  <a:pt x="32797" y="16371"/>
                                </a:moveTo>
                                <a:cubicBezTo>
                                  <a:pt x="32797" y="18455"/>
                                  <a:pt x="32381" y="20439"/>
                                  <a:pt x="31548" y="22423"/>
                                </a:cubicBezTo>
                                <a:cubicBezTo>
                                  <a:pt x="30716" y="24507"/>
                                  <a:pt x="29531" y="26293"/>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293"/>
                                  <a:pt x="2080" y="24507"/>
                                  <a:pt x="1248" y="22423"/>
                                </a:cubicBezTo>
                                <a:cubicBezTo>
                                  <a:pt x="416" y="20439"/>
                                  <a:pt x="0" y="18455"/>
                                  <a:pt x="0" y="16371"/>
                                </a:cubicBezTo>
                                <a:cubicBezTo>
                                  <a:pt x="0" y="14089"/>
                                  <a:pt x="416" y="12005"/>
                                  <a:pt x="1248" y="10021"/>
                                </a:cubicBezTo>
                                <a:cubicBezTo>
                                  <a:pt x="2080" y="8037"/>
                                  <a:pt x="3265" y="6251"/>
                                  <a:pt x="4803" y="4663"/>
                                </a:cubicBezTo>
                                <a:cubicBezTo>
                                  <a:pt x="6341" y="3175"/>
                                  <a:pt x="8114" y="1885"/>
                                  <a:pt x="10123" y="1091"/>
                                </a:cubicBezTo>
                                <a:cubicBezTo>
                                  <a:pt x="12132" y="397"/>
                                  <a:pt x="14224" y="0"/>
                                  <a:pt x="16398" y="0"/>
                                </a:cubicBezTo>
                                <a:cubicBezTo>
                                  <a:pt x="18573" y="0"/>
                                  <a:pt x="20665" y="397"/>
                                  <a:pt x="22674" y="1091"/>
                                </a:cubicBezTo>
                                <a:cubicBezTo>
                                  <a:pt x="24683" y="1885"/>
                                  <a:pt x="26456" y="3175"/>
                                  <a:pt x="27994" y="4663"/>
                                </a:cubicBezTo>
                                <a:cubicBezTo>
                                  <a:pt x="29531" y="6251"/>
                                  <a:pt x="30716" y="8037"/>
                                  <a:pt x="31548" y="10021"/>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2782" name="Shape 12782"/>
                        <wps:cNvSpPr/>
                        <wps:spPr>
                          <a:xfrm>
                            <a:off x="262374" y="1443633"/>
                            <a:ext cx="32797" cy="32742"/>
                          </a:xfrm>
                          <a:custGeom>
                            <a:avLst/>
                            <a:gdLst/>
                            <a:ahLst/>
                            <a:cxnLst/>
                            <a:rect l="0" t="0" r="0" b="0"/>
                            <a:pathLst>
                              <a:path w="32797" h="32742">
                                <a:moveTo>
                                  <a:pt x="32797" y="16371"/>
                                </a:moveTo>
                                <a:cubicBezTo>
                                  <a:pt x="32797" y="18554"/>
                                  <a:pt x="32381" y="20538"/>
                                  <a:pt x="31548" y="22523"/>
                                </a:cubicBezTo>
                                <a:cubicBezTo>
                                  <a:pt x="30716" y="24507"/>
                                  <a:pt x="29531" y="26293"/>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293"/>
                                  <a:pt x="2080" y="24507"/>
                                  <a:pt x="1248" y="22523"/>
                                </a:cubicBezTo>
                                <a:cubicBezTo>
                                  <a:pt x="416" y="20538"/>
                                  <a:pt x="0" y="18554"/>
                                  <a:pt x="0" y="16371"/>
                                </a:cubicBezTo>
                                <a:cubicBezTo>
                                  <a:pt x="0" y="14089"/>
                                  <a:pt x="416" y="12005"/>
                                  <a:pt x="1248" y="10021"/>
                                </a:cubicBezTo>
                                <a:cubicBezTo>
                                  <a:pt x="2080" y="8037"/>
                                  <a:pt x="3265" y="6251"/>
                                  <a:pt x="4803" y="4663"/>
                                </a:cubicBezTo>
                                <a:cubicBezTo>
                                  <a:pt x="6341" y="3175"/>
                                  <a:pt x="8114" y="1885"/>
                                  <a:pt x="10123" y="1091"/>
                                </a:cubicBezTo>
                                <a:cubicBezTo>
                                  <a:pt x="12132" y="397"/>
                                  <a:pt x="14224" y="0"/>
                                  <a:pt x="16398" y="0"/>
                                </a:cubicBezTo>
                                <a:cubicBezTo>
                                  <a:pt x="18573" y="0"/>
                                  <a:pt x="20665" y="397"/>
                                  <a:pt x="22674" y="1091"/>
                                </a:cubicBezTo>
                                <a:cubicBezTo>
                                  <a:pt x="24683" y="1885"/>
                                  <a:pt x="26456" y="3175"/>
                                  <a:pt x="27994" y="4663"/>
                                </a:cubicBezTo>
                                <a:cubicBezTo>
                                  <a:pt x="29531" y="6251"/>
                                  <a:pt x="30716" y="8037"/>
                                  <a:pt x="31548" y="10021"/>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2784" name="Shape 12784"/>
                        <wps:cNvSpPr/>
                        <wps:spPr>
                          <a:xfrm>
                            <a:off x="0" y="1561703"/>
                            <a:ext cx="32797" cy="32742"/>
                          </a:xfrm>
                          <a:custGeom>
                            <a:avLst/>
                            <a:gdLst/>
                            <a:ahLst/>
                            <a:cxnLst/>
                            <a:rect l="0" t="0" r="0" b="0"/>
                            <a:pathLst>
                              <a:path w="32797" h="32742">
                                <a:moveTo>
                                  <a:pt x="16398" y="0"/>
                                </a:moveTo>
                                <a:cubicBezTo>
                                  <a:pt x="18573" y="0"/>
                                  <a:pt x="20665" y="397"/>
                                  <a:pt x="22674" y="1091"/>
                                </a:cubicBezTo>
                                <a:cubicBezTo>
                                  <a:pt x="24683" y="1984"/>
                                  <a:pt x="26456" y="3274"/>
                                  <a:pt x="27994" y="4763"/>
                                </a:cubicBezTo>
                                <a:cubicBezTo>
                                  <a:pt x="29531" y="6251"/>
                                  <a:pt x="30716" y="7938"/>
                                  <a:pt x="31549" y="9922"/>
                                </a:cubicBezTo>
                                <a:cubicBezTo>
                                  <a:pt x="32381" y="12005"/>
                                  <a:pt x="32797" y="14089"/>
                                  <a:pt x="32797" y="16371"/>
                                </a:cubicBezTo>
                                <a:cubicBezTo>
                                  <a:pt x="32797" y="18554"/>
                                  <a:pt x="32381" y="20538"/>
                                  <a:pt x="31549" y="22523"/>
                                </a:cubicBezTo>
                                <a:cubicBezTo>
                                  <a:pt x="30716" y="24507"/>
                                  <a:pt x="29531" y="26293"/>
                                  <a:pt x="27994" y="27980"/>
                                </a:cubicBezTo>
                                <a:cubicBezTo>
                                  <a:pt x="26456" y="29468"/>
                                  <a:pt x="24683" y="30659"/>
                                  <a:pt x="22674" y="31452"/>
                                </a:cubicBezTo>
                                <a:cubicBezTo>
                                  <a:pt x="20665" y="32345"/>
                                  <a:pt x="18573" y="32742"/>
                                  <a:pt x="16398" y="32742"/>
                                </a:cubicBezTo>
                                <a:cubicBezTo>
                                  <a:pt x="14224" y="32742"/>
                                  <a:pt x="12132" y="32345"/>
                                  <a:pt x="10123" y="31452"/>
                                </a:cubicBezTo>
                                <a:cubicBezTo>
                                  <a:pt x="8114" y="30659"/>
                                  <a:pt x="6341" y="29468"/>
                                  <a:pt x="4803" y="27980"/>
                                </a:cubicBezTo>
                                <a:cubicBezTo>
                                  <a:pt x="3265" y="26293"/>
                                  <a:pt x="2080" y="24507"/>
                                  <a:pt x="1248" y="22523"/>
                                </a:cubicBezTo>
                                <a:cubicBezTo>
                                  <a:pt x="416" y="20538"/>
                                  <a:pt x="0" y="18554"/>
                                  <a:pt x="0" y="16371"/>
                                </a:cubicBezTo>
                                <a:cubicBezTo>
                                  <a:pt x="0" y="14089"/>
                                  <a:pt x="416" y="12005"/>
                                  <a:pt x="1248" y="9922"/>
                                </a:cubicBezTo>
                                <a:cubicBezTo>
                                  <a:pt x="2080" y="7938"/>
                                  <a:pt x="3265" y="6251"/>
                                  <a:pt x="4803" y="4763"/>
                                </a:cubicBezTo>
                                <a:cubicBezTo>
                                  <a:pt x="6341" y="3274"/>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786" name="Shape 12786"/>
                        <wps:cNvSpPr/>
                        <wps:spPr>
                          <a:xfrm>
                            <a:off x="262374" y="1679774"/>
                            <a:ext cx="32797" cy="32742"/>
                          </a:xfrm>
                          <a:custGeom>
                            <a:avLst/>
                            <a:gdLst/>
                            <a:ahLst/>
                            <a:cxnLst/>
                            <a:rect l="0" t="0" r="0" b="0"/>
                            <a:pathLst>
                              <a:path w="32797" h="32742">
                                <a:moveTo>
                                  <a:pt x="32797" y="16371"/>
                                </a:moveTo>
                                <a:cubicBezTo>
                                  <a:pt x="32797" y="18554"/>
                                  <a:pt x="32381" y="20538"/>
                                  <a:pt x="31548" y="22523"/>
                                </a:cubicBezTo>
                                <a:cubicBezTo>
                                  <a:pt x="30716" y="24507"/>
                                  <a:pt x="29531" y="26293"/>
                                  <a:pt x="27994" y="27880"/>
                                </a:cubicBezTo>
                                <a:cubicBezTo>
                                  <a:pt x="26456" y="29369"/>
                                  <a:pt x="24683" y="30460"/>
                                  <a:pt x="22674" y="31353"/>
                                </a:cubicBezTo>
                                <a:cubicBezTo>
                                  <a:pt x="20665" y="32246"/>
                                  <a:pt x="18573" y="32643"/>
                                  <a:pt x="16398" y="32742"/>
                                </a:cubicBezTo>
                                <a:cubicBezTo>
                                  <a:pt x="14224" y="32643"/>
                                  <a:pt x="12132" y="32246"/>
                                  <a:pt x="10123" y="31353"/>
                                </a:cubicBezTo>
                                <a:cubicBezTo>
                                  <a:pt x="8114" y="30460"/>
                                  <a:pt x="6341" y="29369"/>
                                  <a:pt x="4803" y="27880"/>
                                </a:cubicBezTo>
                                <a:cubicBezTo>
                                  <a:pt x="3265" y="26293"/>
                                  <a:pt x="2080" y="24507"/>
                                  <a:pt x="1248" y="22523"/>
                                </a:cubicBezTo>
                                <a:cubicBezTo>
                                  <a:pt x="416" y="20538"/>
                                  <a:pt x="0" y="18554"/>
                                  <a:pt x="0" y="16371"/>
                                </a:cubicBezTo>
                                <a:cubicBezTo>
                                  <a:pt x="0" y="13990"/>
                                  <a:pt x="416" y="11807"/>
                                  <a:pt x="1248" y="9922"/>
                                </a:cubicBezTo>
                                <a:cubicBezTo>
                                  <a:pt x="2080" y="7938"/>
                                  <a:pt x="3265" y="6251"/>
                                  <a:pt x="4803" y="4663"/>
                                </a:cubicBezTo>
                                <a:cubicBezTo>
                                  <a:pt x="6341" y="3175"/>
                                  <a:pt x="8114" y="1885"/>
                                  <a:pt x="10123" y="1191"/>
                                </a:cubicBezTo>
                                <a:cubicBezTo>
                                  <a:pt x="12132" y="397"/>
                                  <a:pt x="14224" y="0"/>
                                  <a:pt x="16398" y="0"/>
                                </a:cubicBezTo>
                                <a:cubicBezTo>
                                  <a:pt x="18573" y="0"/>
                                  <a:pt x="20665" y="397"/>
                                  <a:pt x="22674" y="1191"/>
                                </a:cubicBezTo>
                                <a:cubicBezTo>
                                  <a:pt x="24683" y="1885"/>
                                  <a:pt x="26456" y="3175"/>
                                  <a:pt x="27994" y="4663"/>
                                </a:cubicBezTo>
                                <a:cubicBezTo>
                                  <a:pt x="29531" y="6251"/>
                                  <a:pt x="30716" y="7938"/>
                                  <a:pt x="31548" y="9922"/>
                                </a:cubicBezTo>
                                <a:cubicBezTo>
                                  <a:pt x="32381" y="11807"/>
                                  <a:pt x="32797" y="13990"/>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2788" name="Shape 12788"/>
                        <wps:cNvSpPr/>
                        <wps:spPr>
                          <a:xfrm>
                            <a:off x="262374" y="1797844"/>
                            <a:ext cx="32797" cy="32742"/>
                          </a:xfrm>
                          <a:custGeom>
                            <a:avLst/>
                            <a:gdLst/>
                            <a:ahLst/>
                            <a:cxnLst/>
                            <a:rect l="0" t="0" r="0" b="0"/>
                            <a:pathLst>
                              <a:path w="32797" h="32742">
                                <a:moveTo>
                                  <a:pt x="32797" y="16371"/>
                                </a:moveTo>
                                <a:cubicBezTo>
                                  <a:pt x="32797" y="18554"/>
                                  <a:pt x="32381" y="20538"/>
                                  <a:pt x="31548" y="22622"/>
                                </a:cubicBezTo>
                                <a:cubicBezTo>
                                  <a:pt x="30716" y="24606"/>
                                  <a:pt x="29531" y="26392"/>
                                  <a:pt x="27994" y="27980"/>
                                </a:cubicBezTo>
                                <a:cubicBezTo>
                                  <a:pt x="26456" y="29468"/>
                                  <a:pt x="24683" y="30559"/>
                                  <a:pt x="22674" y="31452"/>
                                </a:cubicBezTo>
                                <a:cubicBezTo>
                                  <a:pt x="20665" y="32345"/>
                                  <a:pt x="18573" y="32742"/>
                                  <a:pt x="16398" y="32742"/>
                                </a:cubicBezTo>
                                <a:cubicBezTo>
                                  <a:pt x="14224" y="32742"/>
                                  <a:pt x="12132" y="32345"/>
                                  <a:pt x="10123" y="31452"/>
                                </a:cubicBezTo>
                                <a:cubicBezTo>
                                  <a:pt x="8114" y="30559"/>
                                  <a:pt x="6341" y="29468"/>
                                  <a:pt x="4803" y="27980"/>
                                </a:cubicBezTo>
                                <a:cubicBezTo>
                                  <a:pt x="3265" y="26392"/>
                                  <a:pt x="2080" y="24606"/>
                                  <a:pt x="1248" y="22622"/>
                                </a:cubicBezTo>
                                <a:cubicBezTo>
                                  <a:pt x="416" y="20538"/>
                                  <a:pt x="0" y="18554"/>
                                  <a:pt x="0" y="16371"/>
                                </a:cubicBezTo>
                                <a:cubicBezTo>
                                  <a:pt x="0" y="14089"/>
                                  <a:pt x="416" y="11906"/>
                                  <a:pt x="1248" y="9922"/>
                                </a:cubicBezTo>
                                <a:cubicBezTo>
                                  <a:pt x="2080" y="7938"/>
                                  <a:pt x="3265" y="6251"/>
                                  <a:pt x="4803" y="4663"/>
                                </a:cubicBezTo>
                                <a:cubicBezTo>
                                  <a:pt x="6341" y="3175"/>
                                  <a:pt x="8114" y="1885"/>
                                  <a:pt x="10123" y="1191"/>
                                </a:cubicBezTo>
                                <a:cubicBezTo>
                                  <a:pt x="12132" y="397"/>
                                  <a:pt x="14224" y="0"/>
                                  <a:pt x="16398" y="0"/>
                                </a:cubicBezTo>
                                <a:cubicBezTo>
                                  <a:pt x="18573" y="0"/>
                                  <a:pt x="20665" y="397"/>
                                  <a:pt x="22674" y="1191"/>
                                </a:cubicBezTo>
                                <a:cubicBezTo>
                                  <a:pt x="24683" y="1885"/>
                                  <a:pt x="26456" y="3175"/>
                                  <a:pt x="27994" y="4663"/>
                                </a:cubicBezTo>
                                <a:cubicBezTo>
                                  <a:pt x="29531" y="6251"/>
                                  <a:pt x="30716" y="7938"/>
                                  <a:pt x="31548" y="9922"/>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2790" name="Shape 12790"/>
                        <wps:cNvSpPr/>
                        <wps:spPr>
                          <a:xfrm>
                            <a:off x="262374" y="1915914"/>
                            <a:ext cx="32797" cy="32742"/>
                          </a:xfrm>
                          <a:custGeom>
                            <a:avLst/>
                            <a:gdLst/>
                            <a:ahLst/>
                            <a:cxnLst/>
                            <a:rect l="0" t="0" r="0" b="0"/>
                            <a:pathLst>
                              <a:path w="32797" h="32742">
                                <a:moveTo>
                                  <a:pt x="32797" y="16371"/>
                                </a:moveTo>
                                <a:cubicBezTo>
                                  <a:pt x="32797" y="18554"/>
                                  <a:pt x="32381" y="20538"/>
                                  <a:pt x="31548" y="22622"/>
                                </a:cubicBezTo>
                                <a:cubicBezTo>
                                  <a:pt x="30716" y="24606"/>
                                  <a:pt x="29531" y="26392"/>
                                  <a:pt x="27994" y="27980"/>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980"/>
                                </a:cubicBezTo>
                                <a:cubicBezTo>
                                  <a:pt x="3265" y="26392"/>
                                  <a:pt x="2080" y="24606"/>
                                  <a:pt x="1248" y="22622"/>
                                </a:cubicBezTo>
                                <a:cubicBezTo>
                                  <a:pt x="416" y="20538"/>
                                  <a:pt x="0" y="18554"/>
                                  <a:pt x="0" y="16371"/>
                                </a:cubicBezTo>
                                <a:cubicBezTo>
                                  <a:pt x="0" y="14089"/>
                                  <a:pt x="416" y="11906"/>
                                  <a:pt x="1248" y="9922"/>
                                </a:cubicBezTo>
                                <a:cubicBezTo>
                                  <a:pt x="2080" y="7938"/>
                                  <a:pt x="3265" y="6251"/>
                                  <a:pt x="4803" y="4663"/>
                                </a:cubicBezTo>
                                <a:cubicBezTo>
                                  <a:pt x="6341" y="3175"/>
                                  <a:pt x="8114" y="1885"/>
                                  <a:pt x="10123" y="1191"/>
                                </a:cubicBezTo>
                                <a:cubicBezTo>
                                  <a:pt x="12132" y="397"/>
                                  <a:pt x="14224" y="0"/>
                                  <a:pt x="16398" y="0"/>
                                </a:cubicBezTo>
                                <a:cubicBezTo>
                                  <a:pt x="18573" y="0"/>
                                  <a:pt x="20665" y="397"/>
                                  <a:pt x="22674" y="1191"/>
                                </a:cubicBezTo>
                                <a:cubicBezTo>
                                  <a:pt x="24683" y="1885"/>
                                  <a:pt x="26456" y="3175"/>
                                  <a:pt x="27994" y="4663"/>
                                </a:cubicBezTo>
                                <a:cubicBezTo>
                                  <a:pt x="29531" y="6251"/>
                                  <a:pt x="30716" y="7938"/>
                                  <a:pt x="31548" y="9922"/>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18201" style="width:26.5303pt;height:153.438pt;position:absolute;mso-position-horizontal-relative:text;mso-position-horizontal:absolute;margin-left:12.3956pt;mso-position-vertical-relative:text;margin-top:-9.29688pt;" coordsize="3369,19486">
                <v:shape id="Shape 12758" style="position:absolute;width:327;height:327;left:0;top:267;" coordsize="32797,32742" path="m16398,0c18573,0,20665,397,22674,1091c24683,1984,26456,3175,27994,4663c29531,6251,30716,8037,31549,9922c32381,12005,32797,14089,32797,16371c32797,18554,32381,20638,31549,22523c30716,24507,29531,26293,27994,27980c26456,29468,24683,30659,22674,31353c20665,32246,18573,32643,16398,32742c14224,32643,12132,32246,10123,31353c8114,30659,6341,29468,4803,27980c3265,26293,2080,24507,1248,22523c416,20638,0,18554,0,16371c0,14089,416,12005,1248,9922c2080,8037,3265,6251,4803,4663c6341,3175,8114,1984,10123,1091c12132,397,14224,0,16398,0x">
                  <v:stroke weight="0pt" endcap="flat" joinstyle="miter" miterlimit="10" on="false" color="#000000" opacity="0"/>
                  <v:fill on="true" color="#000000"/>
                </v:shape>
                <v:rect id="Rectangle 12759" style="position:absolute;width:3085;height:1269;left:1049;top:0;" filled="f" stroked="f">
                  <v:textbox inset="0,0,0,0">
                    <w:txbxContent>
                      <w:p>
                        <w:pPr>
                          <w:spacing w:before="0" w:after="160" w:line="259" w:lineRule="auto"/>
                          <w:ind w:left="0" w:firstLine="0"/>
                        </w:pPr>
                        <w:r>
                          <w:rPr/>
                          <w:t xml:space="preserve">ГИЭ.</w:t>
                        </w:r>
                      </w:p>
                    </w:txbxContent>
                  </v:textbox>
                </v:rect>
                <v:shape id="Shape 12760" style="position:absolute;width:327;height:327;left:0;top:1448;" coordsize="32797,32742" path="m16398,0c18573,0,20665,397,22674,1191c24683,2084,26456,3175,27994,4663c29531,6251,30716,7938,31549,9922c32381,11906,32797,13990,32797,16371c32797,18554,32381,20638,31549,22523c30716,24507,29531,26293,27994,27880c26456,29369,24683,30559,22674,31353c20665,32246,18573,32643,16398,32742c14224,32643,12132,32246,10123,31353c8114,30559,6341,29369,4803,27880c3265,26293,2080,24507,1248,22523c416,20638,0,18554,0,16371c0,13990,416,11906,1248,9922c2080,7938,3265,6251,4803,4663c6341,3175,8114,2084,10123,1191c12132,397,14224,0,16398,0x">
                  <v:stroke weight="0pt" endcap="flat" joinstyle="miter" miterlimit="10" on="false" color="#000000" opacity="0"/>
                  <v:fill on="true" color="#000000"/>
                </v:shape>
                <v:shape id="Shape 12762" style="position:absolute;width:327;height:327;left:2623;top:2629;" coordsize="32797,32742" path="m32797,16371c32797,18554,32381,20638,31548,22523c30716,24507,29531,26293,27994,27880c26456,29369,24683,30659,22674,31452c20665,32345,18573,32742,16398,32742c14224,32742,12132,32345,10123,31452c8114,30659,6341,29369,4803,27880c3265,26293,2080,24507,1248,22523c416,20638,0,18554,0,16371c0,14089,416,12005,1248,9922c2080,7938,3265,6251,4803,4663c6341,3175,8114,1984,10123,1191c12132,397,14224,0,16398,0c18573,0,20665,397,22674,1191c24683,1984,26456,3175,27994,4663c29531,6251,30716,7938,31548,9922c32381,12005,32797,14089,32797,16371x">
                  <v:stroke weight="0.516484pt" endcap="flat" joinstyle="miter" miterlimit="4" on="true" color="#000000"/>
                  <v:fill on="false" color="#000000" opacity="0"/>
                </v:shape>
                <v:shape id="Shape 12764" style="position:absolute;width:327;height:327;left:2623;top:3810;" coordsize="32797,32742" path="m32797,16371c32797,18554,32381,20538,31548,22622c30716,24606,29531,26392,27994,27980c26456,29468,24683,30659,22674,31452c20665,32246,18573,32643,16398,32742c14224,32643,12132,32246,10123,31452c8114,30659,6341,29468,4803,27980c3265,26392,2080,24606,1248,22622c416,20538,0,18554,0,16371c0,14089,416,12005,1248,10021c2080,7938,3265,6251,4803,4763c6341,3274,8114,2084,10123,1191c12132,397,14224,0,16398,0c18573,0,20665,397,22674,1191c24683,2084,26456,3274,27994,4763c29531,6251,30716,7938,31548,10021c32381,12005,32797,14089,32797,16371x">
                  <v:stroke weight="0.516484pt" endcap="flat" joinstyle="miter" miterlimit="4" on="true" color="#000000"/>
                  <v:fill on="false" color="#000000" opacity="0"/>
                </v:shape>
                <v:shape id="Shape 12766" style="position:absolute;width:327;height:327;left:0;top:4990;" coordsize="32797,32742" path="m16398,0c18573,0,20665,397,22674,1191c24683,1885,26456,3175,27994,4663c29531,6251,30716,7938,31549,9922c32381,12005,32797,14089,32797,16371c32797,18455,32381,20439,31549,22423c30716,24507,29531,26293,27994,27880c26456,29369,24683,30559,22674,31452c20665,32246,18573,32643,16398,32742c14224,32643,12132,32246,10123,31452c8114,30559,6341,29369,4803,27880c3265,26293,2080,24507,1248,22423c416,20439,0,18455,0,16371c0,14089,416,12005,1248,9922c2080,7938,3265,6251,4803,4663c6341,3175,8114,1885,10123,1191c12132,397,14224,0,16398,0x">
                  <v:stroke weight="0pt" endcap="flat" joinstyle="miter" miterlimit="4" on="false" color="#000000" opacity="0"/>
                  <v:fill on="true" color="#000000"/>
                </v:shape>
                <v:shape id="Shape 12768" style="position:absolute;width:327;height:327;left:2623;top:6171;" coordsize="32797,32742" path="m32797,16371c32797,18554,32381,20538,31548,22523c30716,24705,29531,26392,27994,27980c26456,29369,24683,30559,22674,31452c20665,32246,18573,32643,16398,32742c14224,32643,12132,32246,10123,31452c8114,30559,6341,29369,4803,27980c3265,26392,2080,24705,1248,22523c416,20538,0,18554,0,16371c0,14188,416,12105,1248,10021c2080,7938,3265,6251,4803,4663c6341,3175,8114,1984,10123,1091c12132,397,14224,0,16398,0c18573,0,20665,397,22674,1091c24683,1984,26456,3175,27994,4663c29531,6251,30716,7938,31548,10021c32381,12105,32797,14188,32797,16371x">
                  <v:stroke weight="0.516484pt" endcap="flat" joinstyle="miter" miterlimit="4" on="true" color="#000000"/>
                  <v:fill on="false" color="#000000" opacity="0"/>
                </v:shape>
                <v:shape id="Shape 12770" style="position:absolute;width:327;height:327;left:2623;top:7352;" coordsize="32797,32742" path="m32797,16371c32797,18554,32381,20538,31548,22523c30716,24606,29531,26392,27994,27980c26456,29468,24683,30659,22674,31552c20665,32246,18573,32643,16398,32742c14224,32643,12132,32246,10123,31552c8114,30659,6341,29468,4803,27980c3265,26392,2080,24606,1248,22523c416,20538,0,18554,0,16371c0,14188,416,12105,1248,10021c2080,7838,3265,6152,4803,4663c6341,3175,8114,1984,10123,1091c12132,397,14224,0,16398,0c18573,0,20665,397,22674,1091c24683,1984,26456,3175,27994,4663c29531,6152,30716,7838,31548,10021c32381,12105,32797,14188,32797,16371x">
                  <v:stroke weight="0.516484pt" endcap="flat" joinstyle="miter" miterlimit="4" on="true" color="#000000"/>
                  <v:fill on="false" color="#000000" opacity="0"/>
                </v:shape>
                <v:shape id="Shape 12772" style="position:absolute;width:327;height:327;left:2623;top:8532;" coordsize="32797,32742" path="m32797,16371c32797,18554,32381,20538,31548,22523c30716,24507,29531,26293,27994,27880c26456,29369,24683,30559,22674,31353c20665,32246,18573,32643,16398,32742c14224,32643,12132,32246,10123,31353c8114,30559,6341,29369,4803,27880c3265,26293,2080,24507,1248,22523c416,20538,0,18554,0,16371c0,14188,416,12105,1248,9922c2080,7838,3265,6152,4803,4663c6341,3175,8114,1984,10123,1091c12132,397,14224,0,16398,0c18573,0,20665,397,22674,1091c24683,1984,26456,3175,27994,4663c29531,6152,30716,7838,31548,9922c32381,12105,32797,14188,32797,16371x">
                  <v:stroke weight="0.516484pt" endcap="flat" joinstyle="miter" miterlimit="4" on="true" color="#000000"/>
                  <v:fill on="false" color="#000000" opacity="0"/>
                </v:shape>
                <v:shape id="Shape 12774" style="position:absolute;width:327;height:327;left:2623;top:9713;" coordsize="32797,32742" path="m32797,16371c32797,18554,32381,20538,31548,22523c30716,24507,29531,26293,27994,27880c26456,29369,24683,30559,22674,31353c20665,32246,18573,32643,16398,32742c14224,32643,12132,32246,10123,31353c8114,30559,6341,29369,4803,27880c3265,26293,2080,24507,1248,22523c416,20538,0,18554,0,16371c0,14089,416,12005,1248,10021c2080,7938,3265,6251,4803,4663c6341,3175,8114,1885,10123,1091c12132,397,14224,0,16398,0c18573,0,20665,397,22674,1091c24683,1885,26456,3175,27994,4663c29531,6251,30716,7938,31548,10021c32381,12005,32797,14089,32797,16371x">
                  <v:stroke weight="0.516484pt" endcap="flat" joinstyle="miter" miterlimit="4" on="true" color="#000000"/>
                  <v:fill on="false" color="#000000" opacity="0"/>
                </v:shape>
                <v:shape id="Shape 12776" style="position:absolute;width:327;height:327;left:0;top:10894;" coordsize="32797,32742" path="m16398,0c18573,0,20665,397,22674,1091c24683,1885,26456,3175,27994,4663c29531,6251,30716,7938,31549,10021c32381,12005,32797,14089,32797,16371c32797,18554,32381,20538,31549,22523c30716,24507,29531,26293,27994,27880c26456,29369,24683,30559,22674,31353c20665,32147,18573,32643,16398,32742c14224,32643,12132,32147,10123,31353c8114,30559,6341,29369,4803,27880c3265,26293,2080,24507,1248,22523c416,20538,0,18554,0,16371c0,14089,416,12005,1248,10021c2080,7938,3265,6251,4803,4663c6341,3175,8114,1885,10123,1091c12132,397,14224,0,16398,0x">
                  <v:stroke weight="0pt" endcap="flat" joinstyle="miter" miterlimit="4" on="false" color="#000000" opacity="0"/>
                  <v:fill on="true" color="#000000"/>
                </v:shape>
                <v:shape id="Shape 12778" style="position:absolute;width:327;height:327;left:2623;top:12074;" coordsize="32797,32742" path="m32797,16371c32797,18554,32381,20638,31548,22622c30716,24606,29531,26392,27994,27980c26456,29369,24683,30559,22674,31452c20665,32147,18573,32643,16398,32742c14224,32643,12132,32147,10123,31452c8114,30559,6341,29369,4803,27980c3265,26392,2080,24606,1248,22622c416,20638,0,18554,0,16371c0,14089,416,12005,1248,10021c2080,7938,3265,6251,4803,4663c6341,3175,8114,1885,10123,1091c12132,397,14224,0,16398,0c18573,0,20665,397,22674,1091c24683,1885,26456,3175,27994,4663c29531,6251,30716,7938,31548,10021c32381,12005,32797,14089,32797,16371x">
                  <v:stroke weight="0.516484pt" endcap="flat" joinstyle="miter" miterlimit="4" on="true" color="#000000"/>
                  <v:fill on="false" color="#000000" opacity="0"/>
                </v:shape>
                <v:shape id="Shape 12780" style="position:absolute;width:327;height:327;left:2623;top:13255;" coordsize="32797,32742" path="m32797,16371c32797,18455,32381,20439,31548,22423c30716,24507,29531,26293,27994,27880c26456,29270,24683,30460,22674,31353c20665,32147,18573,32643,16398,32742c14224,32643,12132,32147,10123,31353c8114,30460,6341,29270,4803,27880c3265,26293,2080,24507,1248,22423c416,20439,0,18455,0,16371c0,14089,416,12005,1248,10021c2080,8037,3265,6251,4803,4663c6341,3175,8114,1885,10123,1091c12132,397,14224,0,16398,0c18573,0,20665,397,22674,1091c24683,1885,26456,3175,27994,4663c29531,6251,30716,8037,31548,10021c32381,12005,32797,14089,32797,16371x">
                  <v:stroke weight="0.516484pt" endcap="flat" joinstyle="miter" miterlimit="4" on="true" color="#000000"/>
                  <v:fill on="false" color="#000000" opacity="0"/>
                </v:shape>
                <v:shape id="Shape 12782" style="position:absolute;width:327;height:327;left:2623;top:14436;" coordsize="32797,32742" path="m32797,16371c32797,18554,32381,20538,31548,22523c30716,24507,29531,26293,27994,27980c26456,29468,24683,30659,22674,31452c20665,32246,18573,32643,16398,32742c14224,32643,12132,32246,10123,31452c8114,30659,6341,29468,4803,27980c3265,26293,2080,24507,1248,22523c416,20538,0,18554,0,16371c0,14089,416,12005,1248,10021c2080,8037,3265,6251,4803,4663c6341,3175,8114,1885,10123,1091c12132,397,14224,0,16398,0c18573,0,20665,397,22674,1091c24683,1885,26456,3175,27994,4663c29531,6251,30716,8037,31548,10021c32381,12005,32797,14089,32797,16371x">
                  <v:stroke weight="0.516484pt" endcap="flat" joinstyle="miter" miterlimit="4" on="true" color="#000000"/>
                  <v:fill on="false" color="#000000" opacity="0"/>
                </v:shape>
                <v:shape id="Shape 12784" style="position:absolute;width:327;height:327;left:0;top:15617;" coordsize="32797,32742" path="m16398,0c18573,0,20665,397,22674,1091c24683,1984,26456,3274,27994,4763c29531,6251,30716,7938,31549,9922c32381,12005,32797,14089,32797,16371c32797,18554,32381,20538,31549,22523c30716,24507,29531,26293,27994,27980c26456,29468,24683,30659,22674,31452c20665,32345,18573,32742,16398,32742c14224,32742,12132,32345,10123,31452c8114,30659,6341,29468,4803,27980c3265,26293,2080,24507,1248,22523c416,20538,0,18554,0,16371c0,14089,416,12005,1248,9922c2080,7938,3265,6251,4803,4763c6341,3274,8114,1984,10123,1091c12132,397,14224,0,16398,0x">
                  <v:stroke weight="0pt" endcap="flat" joinstyle="miter" miterlimit="4" on="false" color="#000000" opacity="0"/>
                  <v:fill on="true" color="#000000"/>
                </v:shape>
                <v:shape id="Shape 12786" style="position:absolute;width:327;height:327;left:2623;top:16797;" coordsize="32797,32742" path="m32797,16371c32797,18554,32381,20538,31548,22523c30716,24507,29531,26293,27994,27880c26456,29369,24683,30460,22674,31353c20665,32246,18573,32643,16398,32742c14224,32643,12132,32246,10123,31353c8114,30460,6341,29369,4803,27880c3265,26293,2080,24507,1248,22523c416,20538,0,18554,0,16371c0,13990,416,11807,1248,9922c2080,7938,3265,6251,4803,4663c6341,3175,8114,1885,10123,1191c12132,397,14224,0,16398,0c18573,0,20665,397,22674,1191c24683,1885,26456,3175,27994,4663c29531,6251,30716,7938,31548,9922c32381,11807,32797,13990,32797,16371x">
                  <v:stroke weight="0.516484pt" endcap="flat" joinstyle="miter" miterlimit="4" on="true" color="#000000"/>
                  <v:fill on="false" color="#000000" opacity="0"/>
                </v:shape>
                <v:shape id="Shape 12788" style="position:absolute;width:327;height:327;left:2623;top:17978;" coordsize="32797,32742" path="m32797,16371c32797,18554,32381,20538,31548,22622c30716,24606,29531,26392,27994,27980c26456,29468,24683,30559,22674,31452c20665,32345,18573,32742,16398,32742c14224,32742,12132,32345,10123,31452c8114,30559,6341,29468,4803,27980c3265,26392,2080,24606,1248,22622c416,20538,0,18554,0,16371c0,14089,416,11906,1248,9922c2080,7938,3265,6251,4803,4663c6341,3175,8114,1885,10123,1191c12132,397,14224,0,16398,0c18573,0,20665,397,22674,1191c24683,1885,26456,3175,27994,4663c29531,6251,30716,7938,31548,9922c32381,11906,32797,14089,32797,16371x">
                  <v:stroke weight="0.516484pt" endcap="flat" joinstyle="miter" miterlimit="4" on="true" color="#000000"/>
                  <v:fill on="false" color="#000000" opacity="0"/>
                </v:shape>
                <v:shape id="Shape 12790" style="position:absolute;width:327;height:327;left:2623;top:19159;" coordsize="32797,32742" path="m32797,16371c32797,18554,32381,20538,31548,22622c30716,24606,29531,26392,27994,27980c26456,29369,24683,30460,22674,31452c20665,32246,18573,32643,16398,32742c14224,32643,12132,32246,10123,31452c8114,30460,6341,29369,4803,27980c3265,26392,2080,24606,1248,22622c416,20538,0,18554,0,16371c0,14089,416,11906,1248,9922c2080,7938,3265,6251,4803,4663c6341,3175,8114,1885,10123,1191c12132,397,14224,0,16398,0c18573,0,20665,397,22674,1191c24683,1885,26456,3175,27994,4663c29531,6251,30716,7938,31548,9922c32381,11906,32797,14089,32797,16371x">
                  <v:stroke weight="0.516484pt" endcap="flat" joinstyle="miter" miterlimit="4" on="true" color="#000000"/>
                  <v:fill on="false" color="#000000" opacity="0"/>
                </v:shape>
                <w10:wrap type="square"/>
              </v:group>
            </w:pict>
          </mc:Fallback>
        </mc:AlternateContent>
      </w:r>
      <w:r>
        <w:t>Перинатальный инсульт.</w:t>
      </w:r>
    </w:p>
    <w:p w:rsidR="006B7ED0" w:rsidRDefault="00460C1A">
      <w:pPr>
        <w:ind w:left="258" w:right="15"/>
      </w:pPr>
      <w:r>
        <w:t>Артериальный.</w:t>
      </w:r>
    </w:p>
    <w:p w:rsidR="006B7ED0" w:rsidRDefault="00460C1A">
      <w:pPr>
        <w:ind w:left="258" w:right="15"/>
      </w:pPr>
      <w:r>
        <w:t>Венозный.</w:t>
      </w:r>
    </w:p>
    <w:p w:rsidR="006B7ED0" w:rsidRDefault="00460C1A">
      <w:pPr>
        <w:ind w:left="423" w:right="15"/>
      </w:pPr>
      <w:r>
        <w:t>Внутричерепное кровоизлияние.</w:t>
      </w:r>
    </w:p>
    <w:p w:rsidR="006B7ED0" w:rsidRDefault="00460C1A">
      <w:pPr>
        <w:ind w:left="258" w:right="15"/>
      </w:pPr>
      <w:r>
        <w:t>Интрапаренхиматозное.</w:t>
      </w:r>
    </w:p>
    <w:p w:rsidR="006B7ED0" w:rsidRDefault="00460C1A">
      <w:pPr>
        <w:ind w:left="258" w:right="15"/>
      </w:pPr>
      <w:r>
        <w:t>Интравентрикулярное.</w:t>
      </w:r>
    </w:p>
    <w:p w:rsidR="006B7ED0" w:rsidRDefault="00460C1A">
      <w:pPr>
        <w:ind w:left="258" w:right="15"/>
      </w:pPr>
      <w:r>
        <w:t>Субарахноидальное.</w:t>
      </w:r>
    </w:p>
    <w:p w:rsidR="006B7ED0" w:rsidRDefault="00460C1A">
      <w:pPr>
        <w:ind w:left="258" w:right="15"/>
      </w:pPr>
      <w:r>
        <w:t>Субдуральное.</w:t>
      </w:r>
    </w:p>
    <w:p w:rsidR="006B7ED0" w:rsidRDefault="00460C1A">
      <w:pPr>
        <w:ind w:left="423" w:right="15"/>
      </w:pPr>
      <w:r>
        <w:t>Нейроинфекции.</w:t>
      </w:r>
    </w:p>
    <w:p w:rsidR="006B7ED0" w:rsidRDefault="00460C1A">
      <w:pPr>
        <w:ind w:left="258" w:right="15"/>
      </w:pPr>
      <w:r>
        <w:t>Менингиты.</w:t>
      </w:r>
    </w:p>
    <w:p w:rsidR="006B7ED0" w:rsidRDefault="00460C1A">
      <w:pPr>
        <w:ind w:left="258" w:right="15"/>
      </w:pPr>
      <w:r>
        <w:t>Энцефалиты.</w:t>
      </w:r>
    </w:p>
    <w:p w:rsidR="006B7ED0" w:rsidRDefault="00460C1A">
      <w:pPr>
        <w:ind w:left="258" w:right="15"/>
      </w:pPr>
      <w:r>
        <w:t>Сепсис.</w:t>
      </w:r>
    </w:p>
    <w:p w:rsidR="006B7ED0" w:rsidRDefault="00460C1A">
      <w:pPr>
        <w:ind w:left="423" w:right="15"/>
      </w:pPr>
      <w:r>
        <w:t>Транзиторные метаболические нарушения.</w:t>
      </w:r>
    </w:p>
    <w:p w:rsidR="006B7ED0" w:rsidRDefault="00460C1A">
      <w:pPr>
        <w:ind w:left="258" w:right="15"/>
      </w:pPr>
      <w:r>
        <w:t>Гипогликемия.</w:t>
      </w:r>
    </w:p>
    <w:p w:rsidR="006B7ED0" w:rsidRDefault="00460C1A">
      <w:pPr>
        <w:ind w:left="258" w:right="15"/>
      </w:pPr>
      <w:r>
        <w:t>Гипокальциемия.</w:t>
      </w:r>
    </w:p>
    <w:p w:rsidR="006B7ED0" w:rsidRDefault="00460C1A">
      <w:pPr>
        <w:spacing w:after="154"/>
        <w:ind w:left="258" w:right="15"/>
      </w:pPr>
      <w:r>
        <w:t>Гипомагнезиемия.</w:t>
      </w:r>
    </w:p>
    <w:p w:rsidR="006B7ED0" w:rsidRDefault="00460C1A">
      <w:pPr>
        <w:spacing w:after="140" w:line="265" w:lineRule="auto"/>
        <w:ind w:left="-5" w:right="185"/>
      </w:pPr>
      <w:r>
        <w:rPr>
          <w:b/>
        </w:rPr>
        <w:t>Редкие причины</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79424" behindDoc="0" locked="0" layoutInCell="1" allowOverlap="1">
                <wp:simplePos x="0" y="0"/>
                <wp:positionH relativeFrom="column">
                  <wp:posOffset>157424</wp:posOffset>
                </wp:positionH>
                <wp:positionV relativeFrom="paragraph">
                  <wp:posOffset>26789</wp:posOffset>
                </wp:positionV>
                <wp:extent cx="32797" cy="1803797"/>
                <wp:effectExtent l="0" t="0" r="0" b="0"/>
                <wp:wrapSquare wrapText="bothSides"/>
                <wp:docPr id="318202" name="Group 318202"/>
                <wp:cNvGraphicFramePr/>
                <a:graphic xmlns:a="http://schemas.openxmlformats.org/drawingml/2006/main">
                  <a:graphicData uri="http://schemas.microsoft.com/office/word/2010/wordprocessingGroup">
                    <wpg:wgp>
                      <wpg:cNvGrpSpPr/>
                      <wpg:grpSpPr>
                        <a:xfrm>
                          <a:off x="0" y="0"/>
                          <a:ext cx="32797" cy="1803797"/>
                          <a:chOff x="0" y="0"/>
                          <a:chExt cx="32797" cy="1803797"/>
                        </a:xfrm>
                      </wpg:grpSpPr>
                      <wps:wsp>
                        <wps:cNvPr id="12793" name="Shape 12793"/>
                        <wps:cNvSpPr/>
                        <wps:spPr>
                          <a:xfrm>
                            <a:off x="0" y="0"/>
                            <a:ext cx="32797" cy="32841"/>
                          </a:xfrm>
                          <a:custGeom>
                            <a:avLst/>
                            <a:gdLst/>
                            <a:ahLst/>
                            <a:cxnLst/>
                            <a:rect l="0" t="0" r="0" b="0"/>
                            <a:pathLst>
                              <a:path w="32797" h="32841">
                                <a:moveTo>
                                  <a:pt x="16398" y="0"/>
                                </a:moveTo>
                                <a:cubicBezTo>
                                  <a:pt x="18573" y="0"/>
                                  <a:pt x="20665" y="397"/>
                                  <a:pt x="22674" y="1091"/>
                                </a:cubicBezTo>
                                <a:cubicBezTo>
                                  <a:pt x="24683" y="2084"/>
                                  <a:pt x="26456" y="3175"/>
                                  <a:pt x="27994" y="4763"/>
                                </a:cubicBezTo>
                                <a:cubicBezTo>
                                  <a:pt x="29531" y="6152"/>
                                  <a:pt x="30716" y="7938"/>
                                  <a:pt x="31549" y="10021"/>
                                </a:cubicBezTo>
                                <a:cubicBezTo>
                                  <a:pt x="32381" y="12105"/>
                                  <a:pt x="32797" y="14288"/>
                                  <a:pt x="32797" y="16371"/>
                                </a:cubicBezTo>
                                <a:cubicBezTo>
                                  <a:pt x="32797" y="18455"/>
                                  <a:pt x="32381" y="20538"/>
                                  <a:pt x="31549" y="22423"/>
                                </a:cubicBezTo>
                                <a:cubicBezTo>
                                  <a:pt x="30716" y="24408"/>
                                  <a:pt x="29531" y="26293"/>
                                  <a:pt x="27994" y="278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880"/>
                                </a:cubicBezTo>
                                <a:cubicBezTo>
                                  <a:pt x="3265" y="26293"/>
                                  <a:pt x="2080" y="24408"/>
                                  <a:pt x="1248" y="22423"/>
                                </a:cubicBezTo>
                                <a:cubicBezTo>
                                  <a:pt x="416" y="20538"/>
                                  <a:pt x="0" y="18455"/>
                                  <a:pt x="0" y="16371"/>
                                </a:cubicBezTo>
                                <a:cubicBezTo>
                                  <a:pt x="0" y="14288"/>
                                  <a:pt x="416" y="12105"/>
                                  <a:pt x="1248" y="10021"/>
                                </a:cubicBezTo>
                                <a:cubicBezTo>
                                  <a:pt x="2080" y="7938"/>
                                  <a:pt x="3265" y="6152"/>
                                  <a:pt x="4803" y="4763"/>
                                </a:cubicBezTo>
                                <a:cubicBezTo>
                                  <a:pt x="6341" y="3175"/>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796" name="Shape 12796"/>
                        <wps:cNvSpPr/>
                        <wps:spPr>
                          <a:xfrm>
                            <a:off x="0" y="236141"/>
                            <a:ext cx="32797" cy="32841"/>
                          </a:xfrm>
                          <a:custGeom>
                            <a:avLst/>
                            <a:gdLst/>
                            <a:ahLst/>
                            <a:cxnLst/>
                            <a:rect l="0" t="0" r="0" b="0"/>
                            <a:pathLst>
                              <a:path w="32797" h="32841">
                                <a:moveTo>
                                  <a:pt x="16398" y="0"/>
                                </a:moveTo>
                                <a:cubicBezTo>
                                  <a:pt x="18573" y="0"/>
                                  <a:pt x="20665" y="397"/>
                                  <a:pt x="22674" y="1091"/>
                                </a:cubicBezTo>
                                <a:cubicBezTo>
                                  <a:pt x="24683" y="2084"/>
                                  <a:pt x="26456" y="3175"/>
                                  <a:pt x="27994" y="4763"/>
                                </a:cubicBezTo>
                                <a:cubicBezTo>
                                  <a:pt x="29531" y="6152"/>
                                  <a:pt x="30716" y="7938"/>
                                  <a:pt x="31549" y="9922"/>
                                </a:cubicBezTo>
                                <a:cubicBezTo>
                                  <a:pt x="32381" y="12005"/>
                                  <a:pt x="32797" y="14188"/>
                                  <a:pt x="32797" y="16371"/>
                                </a:cubicBezTo>
                                <a:cubicBezTo>
                                  <a:pt x="32797" y="18554"/>
                                  <a:pt x="32381" y="20638"/>
                                  <a:pt x="31549" y="22523"/>
                                </a:cubicBezTo>
                                <a:cubicBezTo>
                                  <a:pt x="30716" y="24606"/>
                                  <a:pt x="29531" y="26491"/>
                                  <a:pt x="27994" y="279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980"/>
                                </a:cubicBezTo>
                                <a:cubicBezTo>
                                  <a:pt x="3265" y="26491"/>
                                  <a:pt x="2080" y="24606"/>
                                  <a:pt x="1248" y="22523"/>
                                </a:cubicBezTo>
                                <a:cubicBezTo>
                                  <a:pt x="416" y="20638"/>
                                  <a:pt x="0" y="18554"/>
                                  <a:pt x="0" y="16371"/>
                                </a:cubicBezTo>
                                <a:cubicBezTo>
                                  <a:pt x="0" y="14188"/>
                                  <a:pt x="416" y="12005"/>
                                  <a:pt x="1248" y="9922"/>
                                </a:cubicBezTo>
                                <a:cubicBezTo>
                                  <a:pt x="2080" y="7938"/>
                                  <a:pt x="3265" y="6152"/>
                                  <a:pt x="4803" y="4763"/>
                                </a:cubicBezTo>
                                <a:cubicBezTo>
                                  <a:pt x="6341" y="3175"/>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799" name="Shape 12799"/>
                        <wps:cNvSpPr/>
                        <wps:spPr>
                          <a:xfrm>
                            <a:off x="0" y="472281"/>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737"/>
                                  <a:pt x="31549" y="22622"/>
                                </a:cubicBezTo>
                                <a:cubicBezTo>
                                  <a:pt x="30716" y="24606"/>
                                  <a:pt x="29531" y="26293"/>
                                  <a:pt x="27994" y="27880"/>
                                </a:cubicBezTo>
                                <a:cubicBezTo>
                                  <a:pt x="26456" y="29270"/>
                                  <a:pt x="24683" y="30460"/>
                                  <a:pt x="22674" y="31353"/>
                                </a:cubicBezTo>
                                <a:cubicBezTo>
                                  <a:pt x="20665" y="32147"/>
                                  <a:pt x="18573" y="32742"/>
                                  <a:pt x="16398" y="32841"/>
                                </a:cubicBezTo>
                                <a:cubicBezTo>
                                  <a:pt x="14224" y="32742"/>
                                  <a:pt x="12132" y="32147"/>
                                  <a:pt x="10123" y="31353"/>
                                </a:cubicBezTo>
                                <a:cubicBezTo>
                                  <a:pt x="8114" y="30460"/>
                                  <a:pt x="6341" y="29270"/>
                                  <a:pt x="4803" y="27880"/>
                                </a:cubicBezTo>
                                <a:cubicBezTo>
                                  <a:pt x="3265" y="26293"/>
                                  <a:pt x="2080" y="24606"/>
                                  <a:pt x="1248" y="22622"/>
                                </a:cubicBezTo>
                                <a:cubicBezTo>
                                  <a:pt x="416" y="20737"/>
                                  <a:pt x="0" y="18554"/>
                                  <a:pt x="0" y="16371"/>
                                </a:cubicBezTo>
                                <a:cubicBezTo>
                                  <a:pt x="0" y="14188"/>
                                  <a:pt x="416" y="12005"/>
                                  <a:pt x="1248" y="10021"/>
                                </a:cubicBezTo>
                                <a:cubicBezTo>
                                  <a:pt x="2080" y="8037"/>
                                  <a:pt x="3265" y="6251"/>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801" name="Shape 12801"/>
                        <wps:cNvSpPr/>
                        <wps:spPr>
                          <a:xfrm>
                            <a:off x="0" y="590352"/>
                            <a:ext cx="32797" cy="32841"/>
                          </a:xfrm>
                          <a:custGeom>
                            <a:avLst/>
                            <a:gdLst/>
                            <a:ahLst/>
                            <a:cxnLst/>
                            <a:rect l="0" t="0" r="0" b="0"/>
                            <a:pathLst>
                              <a:path w="32797" h="32841">
                                <a:moveTo>
                                  <a:pt x="16398" y="0"/>
                                </a:moveTo>
                                <a:cubicBezTo>
                                  <a:pt x="18573" y="0"/>
                                  <a:pt x="20665" y="397"/>
                                  <a:pt x="22674" y="1191"/>
                                </a:cubicBezTo>
                                <a:cubicBezTo>
                                  <a:pt x="24683" y="1984"/>
                                  <a:pt x="26456" y="3175"/>
                                  <a:pt x="27994" y="4862"/>
                                </a:cubicBezTo>
                                <a:cubicBezTo>
                                  <a:pt x="29531" y="6350"/>
                                  <a:pt x="30716" y="8136"/>
                                  <a:pt x="31549" y="10021"/>
                                </a:cubicBezTo>
                                <a:cubicBezTo>
                                  <a:pt x="32381" y="12005"/>
                                  <a:pt x="32797" y="14188"/>
                                  <a:pt x="32797" y="16371"/>
                                </a:cubicBezTo>
                                <a:cubicBezTo>
                                  <a:pt x="32797" y="18554"/>
                                  <a:pt x="32381" y="20638"/>
                                  <a:pt x="31549" y="22622"/>
                                </a:cubicBezTo>
                                <a:cubicBezTo>
                                  <a:pt x="30716" y="24606"/>
                                  <a:pt x="29531" y="26392"/>
                                  <a:pt x="27994" y="27980"/>
                                </a:cubicBezTo>
                                <a:cubicBezTo>
                                  <a:pt x="26456" y="29468"/>
                                  <a:pt x="24683" y="30659"/>
                                  <a:pt x="22674" y="31452"/>
                                </a:cubicBezTo>
                                <a:cubicBezTo>
                                  <a:pt x="20665" y="32246"/>
                                  <a:pt x="18573" y="32742"/>
                                  <a:pt x="16398" y="32841"/>
                                </a:cubicBezTo>
                                <a:cubicBezTo>
                                  <a:pt x="14224" y="32742"/>
                                  <a:pt x="12132" y="32246"/>
                                  <a:pt x="10123" y="31452"/>
                                </a:cubicBezTo>
                                <a:cubicBezTo>
                                  <a:pt x="8114" y="30659"/>
                                  <a:pt x="6341" y="29468"/>
                                  <a:pt x="4803" y="27980"/>
                                </a:cubicBezTo>
                                <a:cubicBezTo>
                                  <a:pt x="3265" y="26392"/>
                                  <a:pt x="2080" y="24606"/>
                                  <a:pt x="1248" y="22622"/>
                                </a:cubicBezTo>
                                <a:cubicBezTo>
                                  <a:pt x="416" y="20638"/>
                                  <a:pt x="0" y="18554"/>
                                  <a:pt x="0" y="16371"/>
                                </a:cubicBezTo>
                                <a:cubicBezTo>
                                  <a:pt x="0" y="14188"/>
                                  <a:pt x="416" y="12005"/>
                                  <a:pt x="1248" y="10021"/>
                                </a:cubicBezTo>
                                <a:cubicBezTo>
                                  <a:pt x="2080" y="8136"/>
                                  <a:pt x="3265" y="6350"/>
                                  <a:pt x="4803" y="4862"/>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803" name="Shape 12803"/>
                        <wps:cNvSpPr/>
                        <wps:spPr>
                          <a:xfrm>
                            <a:off x="0" y="708422"/>
                            <a:ext cx="32797" cy="32841"/>
                          </a:xfrm>
                          <a:custGeom>
                            <a:avLst/>
                            <a:gdLst/>
                            <a:ahLst/>
                            <a:cxnLst/>
                            <a:rect l="0" t="0" r="0" b="0"/>
                            <a:pathLst>
                              <a:path w="32797" h="32841">
                                <a:moveTo>
                                  <a:pt x="16398" y="0"/>
                                </a:moveTo>
                                <a:cubicBezTo>
                                  <a:pt x="18573" y="0"/>
                                  <a:pt x="20665" y="397"/>
                                  <a:pt x="22674" y="1091"/>
                                </a:cubicBezTo>
                                <a:cubicBezTo>
                                  <a:pt x="24683" y="1984"/>
                                  <a:pt x="26456" y="3175"/>
                                  <a:pt x="27994" y="4663"/>
                                </a:cubicBezTo>
                                <a:cubicBezTo>
                                  <a:pt x="29531" y="6251"/>
                                  <a:pt x="30716" y="8136"/>
                                  <a:pt x="31549" y="10021"/>
                                </a:cubicBezTo>
                                <a:cubicBezTo>
                                  <a:pt x="32381" y="12005"/>
                                  <a:pt x="32797" y="14188"/>
                                  <a:pt x="32797" y="16371"/>
                                </a:cubicBezTo>
                                <a:cubicBezTo>
                                  <a:pt x="32797" y="18554"/>
                                  <a:pt x="32381" y="20638"/>
                                  <a:pt x="31549" y="22523"/>
                                </a:cubicBezTo>
                                <a:cubicBezTo>
                                  <a:pt x="30716" y="24507"/>
                                  <a:pt x="29531" y="26293"/>
                                  <a:pt x="27994" y="27880"/>
                                </a:cubicBezTo>
                                <a:cubicBezTo>
                                  <a:pt x="26456" y="29270"/>
                                  <a:pt x="24683" y="30460"/>
                                  <a:pt x="22674" y="31353"/>
                                </a:cubicBezTo>
                                <a:cubicBezTo>
                                  <a:pt x="20665" y="32147"/>
                                  <a:pt x="18573" y="32643"/>
                                  <a:pt x="16398" y="32841"/>
                                </a:cubicBezTo>
                                <a:cubicBezTo>
                                  <a:pt x="14224" y="32643"/>
                                  <a:pt x="12132" y="32147"/>
                                  <a:pt x="10123" y="31353"/>
                                </a:cubicBezTo>
                                <a:cubicBezTo>
                                  <a:pt x="8114" y="30460"/>
                                  <a:pt x="6341" y="29270"/>
                                  <a:pt x="4803" y="27880"/>
                                </a:cubicBezTo>
                                <a:cubicBezTo>
                                  <a:pt x="3265" y="26293"/>
                                  <a:pt x="2080" y="24507"/>
                                  <a:pt x="1248" y="22523"/>
                                </a:cubicBezTo>
                                <a:cubicBezTo>
                                  <a:pt x="416" y="20638"/>
                                  <a:pt x="0" y="18554"/>
                                  <a:pt x="0" y="16371"/>
                                </a:cubicBezTo>
                                <a:cubicBezTo>
                                  <a:pt x="0" y="14188"/>
                                  <a:pt x="416" y="12005"/>
                                  <a:pt x="1248" y="10021"/>
                                </a:cubicBezTo>
                                <a:cubicBezTo>
                                  <a:pt x="2080" y="8136"/>
                                  <a:pt x="3265" y="6251"/>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805" name="Shape 12805"/>
                        <wps:cNvSpPr/>
                        <wps:spPr>
                          <a:xfrm>
                            <a:off x="0" y="826492"/>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251"/>
                                  <a:pt x="30716" y="8037"/>
                                  <a:pt x="31549" y="10021"/>
                                </a:cubicBezTo>
                                <a:cubicBezTo>
                                  <a:pt x="32381" y="12005"/>
                                  <a:pt x="32797" y="14089"/>
                                  <a:pt x="32797" y="16371"/>
                                </a:cubicBezTo>
                                <a:cubicBezTo>
                                  <a:pt x="32797" y="18554"/>
                                  <a:pt x="32381" y="20638"/>
                                  <a:pt x="31549" y="22523"/>
                                </a:cubicBezTo>
                                <a:cubicBezTo>
                                  <a:pt x="30716" y="24507"/>
                                  <a:pt x="29531" y="26293"/>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293"/>
                                  <a:pt x="2080" y="24507"/>
                                  <a:pt x="1248" y="22523"/>
                                </a:cubicBezTo>
                                <a:cubicBezTo>
                                  <a:pt x="416" y="20638"/>
                                  <a:pt x="0" y="18554"/>
                                  <a:pt x="0" y="16371"/>
                                </a:cubicBezTo>
                                <a:cubicBezTo>
                                  <a:pt x="0" y="14089"/>
                                  <a:pt x="416" y="12005"/>
                                  <a:pt x="1248" y="10021"/>
                                </a:cubicBezTo>
                                <a:cubicBezTo>
                                  <a:pt x="2080" y="8037"/>
                                  <a:pt x="3265" y="6251"/>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807" name="Shape 12807"/>
                        <wps:cNvSpPr/>
                        <wps:spPr>
                          <a:xfrm>
                            <a:off x="0" y="944563"/>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251"/>
                                  <a:pt x="30716" y="7938"/>
                                  <a:pt x="31549" y="9922"/>
                                </a:cubicBezTo>
                                <a:cubicBezTo>
                                  <a:pt x="32381" y="12005"/>
                                  <a:pt x="32797" y="14089"/>
                                  <a:pt x="32797" y="16371"/>
                                </a:cubicBezTo>
                                <a:cubicBezTo>
                                  <a:pt x="32797" y="18554"/>
                                  <a:pt x="32381" y="20638"/>
                                  <a:pt x="31549" y="22523"/>
                                </a:cubicBezTo>
                                <a:cubicBezTo>
                                  <a:pt x="30716" y="24507"/>
                                  <a:pt x="29531" y="26293"/>
                                  <a:pt x="27994" y="27980"/>
                                </a:cubicBezTo>
                                <a:cubicBezTo>
                                  <a:pt x="26456" y="29468"/>
                                  <a:pt x="24683" y="30659"/>
                                  <a:pt x="22674" y="31452"/>
                                </a:cubicBezTo>
                                <a:cubicBezTo>
                                  <a:pt x="20665" y="32345"/>
                                  <a:pt x="18573" y="32742"/>
                                  <a:pt x="16398" y="32742"/>
                                </a:cubicBezTo>
                                <a:cubicBezTo>
                                  <a:pt x="14224" y="32742"/>
                                  <a:pt x="12132" y="32345"/>
                                  <a:pt x="10123" y="31452"/>
                                </a:cubicBezTo>
                                <a:cubicBezTo>
                                  <a:pt x="8114" y="30659"/>
                                  <a:pt x="6341" y="29468"/>
                                  <a:pt x="4803" y="27980"/>
                                </a:cubicBezTo>
                                <a:cubicBezTo>
                                  <a:pt x="3265" y="26293"/>
                                  <a:pt x="2080" y="24507"/>
                                  <a:pt x="1248" y="22523"/>
                                </a:cubicBezTo>
                                <a:cubicBezTo>
                                  <a:pt x="416" y="20638"/>
                                  <a:pt x="0" y="18554"/>
                                  <a:pt x="0" y="16371"/>
                                </a:cubicBezTo>
                                <a:cubicBezTo>
                                  <a:pt x="0" y="14089"/>
                                  <a:pt x="416" y="12005"/>
                                  <a:pt x="1248" y="9922"/>
                                </a:cubicBezTo>
                                <a:cubicBezTo>
                                  <a:pt x="2080" y="7938"/>
                                  <a:pt x="3265" y="6251"/>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809" name="Shape 12809"/>
                        <wps:cNvSpPr/>
                        <wps:spPr>
                          <a:xfrm>
                            <a:off x="0" y="1062633"/>
                            <a:ext cx="32797" cy="32742"/>
                          </a:xfrm>
                          <a:custGeom>
                            <a:avLst/>
                            <a:gdLst/>
                            <a:ahLst/>
                            <a:cxnLst/>
                            <a:rect l="0" t="0" r="0" b="0"/>
                            <a:pathLst>
                              <a:path w="32797" h="32742">
                                <a:moveTo>
                                  <a:pt x="16398" y="0"/>
                                </a:moveTo>
                                <a:cubicBezTo>
                                  <a:pt x="18573" y="0"/>
                                  <a:pt x="20665" y="397"/>
                                  <a:pt x="22674" y="1191"/>
                                </a:cubicBezTo>
                                <a:cubicBezTo>
                                  <a:pt x="24683" y="1984"/>
                                  <a:pt x="26456" y="3175"/>
                                  <a:pt x="27994" y="4663"/>
                                </a:cubicBezTo>
                                <a:cubicBezTo>
                                  <a:pt x="29531" y="6251"/>
                                  <a:pt x="30716" y="7938"/>
                                  <a:pt x="31549" y="9922"/>
                                </a:cubicBezTo>
                                <a:cubicBezTo>
                                  <a:pt x="32381" y="12005"/>
                                  <a:pt x="32797" y="14089"/>
                                  <a:pt x="32797" y="16371"/>
                                </a:cubicBezTo>
                                <a:cubicBezTo>
                                  <a:pt x="32797" y="18554"/>
                                  <a:pt x="32381" y="20638"/>
                                  <a:pt x="31549" y="22523"/>
                                </a:cubicBezTo>
                                <a:cubicBezTo>
                                  <a:pt x="30716" y="24507"/>
                                  <a:pt x="29531" y="26293"/>
                                  <a:pt x="27994" y="27980"/>
                                </a:cubicBezTo>
                                <a:cubicBezTo>
                                  <a:pt x="26456" y="29468"/>
                                  <a:pt x="24683" y="30659"/>
                                  <a:pt x="22674" y="31353"/>
                                </a:cubicBezTo>
                                <a:cubicBezTo>
                                  <a:pt x="20665" y="32246"/>
                                  <a:pt x="18573" y="32643"/>
                                  <a:pt x="16398" y="32742"/>
                                </a:cubicBezTo>
                                <a:cubicBezTo>
                                  <a:pt x="14224" y="32643"/>
                                  <a:pt x="12132" y="32246"/>
                                  <a:pt x="10123" y="31353"/>
                                </a:cubicBezTo>
                                <a:cubicBezTo>
                                  <a:pt x="8114" y="30659"/>
                                  <a:pt x="6341" y="29468"/>
                                  <a:pt x="4803" y="27980"/>
                                </a:cubicBezTo>
                                <a:cubicBezTo>
                                  <a:pt x="3265" y="26293"/>
                                  <a:pt x="2080" y="24507"/>
                                  <a:pt x="1248" y="22523"/>
                                </a:cubicBezTo>
                                <a:cubicBezTo>
                                  <a:pt x="416" y="20638"/>
                                  <a:pt x="0" y="18554"/>
                                  <a:pt x="0" y="16371"/>
                                </a:cubicBezTo>
                                <a:cubicBezTo>
                                  <a:pt x="0" y="14089"/>
                                  <a:pt x="416" y="12005"/>
                                  <a:pt x="1248" y="9922"/>
                                </a:cubicBezTo>
                                <a:cubicBezTo>
                                  <a:pt x="2080" y="7938"/>
                                  <a:pt x="3265" y="6251"/>
                                  <a:pt x="4803" y="46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811" name="Shape 12811"/>
                        <wps:cNvSpPr/>
                        <wps:spPr>
                          <a:xfrm>
                            <a:off x="0" y="1180703"/>
                            <a:ext cx="32797" cy="32742"/>
                          </a:xfrm>
                          <a:custGeom>
                            <a:avLst/>
                            <a:gdLst/>
                            <a:ahLst/>
                            <a:cxnLst/>
                            <a:rect l="0" t="0" r="0" b="0"/>
                            <a:pathLst>
                              <a:path w="32797" h="32742">
                                <a:moveTo>
                                  <a:pt x="16398" y="0"/>
                                </a:moveTo>
                                <a:cubicBezTo>
                                  <a:pt x="18573" y="0"/>
                                  <a:pt x="20665" y="397"/>
                                  <a:pt x="22674" y="1191"/>
                                </a:cubicBezTo>
                                <a:cubicBezTo>
                                  <a:pt x="24683" y="1984"/>
                                  <a:pt x="26456" y="3175"/>
                                  <a:pt x="27994" y="4663"/>
                                </a:cubicBezTo>
                                <a:cubicBezTo>
                                  <a:pt x="29531" y="6251"/>
                                  <a:pt x="30716" y="7938"/>
                                  <a:pt x="31549" y="9922"/>
                                </a:cubicBezTo>
                                <a:cubicBezTo>
                                  <a:pt x="32381" y="12005"/>
                                  <a:pt x="32797" y="14089"/>
                                  <a:pt x="32797" y="16371"/>
                                </a:cubicBezTo>
                                <a:cubicBezTo>
                                  <a:pt x="32797" y="18554"/>
                                  <a:pt x="32381" y="20638"/>
                                  <a:pt x="31549" y="22523"/>
                                </a:cubicBezTo>
                                <a:cubicBezTo>
                                  <a:pt x="30716" y="24507"/>
                                  <a:pt x="29531" y="26293"/>
                                  <a:pt x="27994" y="27880"/>
                                </a:cubicBezTo>
                                <a:cubicBezTo>
                                  <a:pt x="26456" y="29369"/>
                                  <a:pt x="24683" y="30659"/>
                                  <a:pt x="22674" y="31452"/>
                                </a:cubicBezTo>
                                <a:cubicBezTo>
                                  <a:pt x="20665" y="32345"/>
                                  <a:pt x="18573" y="32742"/>
                                  <a:pt x="16398" y="32742"/>
                                </a:cubicBezTo>
                                <a:cubicBezTo>
                                  <a:pt x="14224" y="32742"/>
                                  <a:pt x="12132" y="32345"/>
                                  <a:pt x="10123" y="31452"/>
                                </a:cubicBezTo>
                                <a:cubicBezTo>
                                  <a:pt x="8114" y="30659"/>
                                  <a:pt x="6341" y="29369"/>
                                  <a:pt x="4803" y="27880"/>
                                </a:cubicBezTo>
                                <a:cubicBezTo>
                                  <a:pt x="3265" y="26293"/>
                                  <a:pt x="2080" y="24507"/>
                                  <a:pt x="1248" y="22523"/>
                                </a:cubicBezTo>
                                <a:cubicBezTo>
                                  <a:pt x="416" y="20638"/>
                                  <a:pt x="0" y="18554"/>
                                  <a:pt x="0" y="16371"/>
                                </a:cubicBezTo>
                                <a:cubicBezTo>
                                  <a:pt x="0" y="14089"/>
                                  <a:pt x="416" y="12005"/>
                                  <a:pt x="1248" y="9922"/>
                                </a:cubicBezTo>
                                <a:cubicBezTo>
                                  <a:pt x="2080" y="7938"/>
                                  <a:pt x="3265" y="6251"/>
                                  <a:pt x="4803" y="46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813" name="Shape 12813"/>
                        <wps:cNvSpPr/>
                        <wps:spPr>
                          <a:xfrm>
                            <a:off x="0" y="1298774"/>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2005"/>
                                  <a:pt x="32797" y="14089"/>
                                  <a:pt x="32797" y="16371"/>
                                </a:cubicBezTo>
                                <a:cubicBezTo>
                                  <a:pt x="32797" y="18455"/>
                                  <a:pt x="32381" y="20439"/>
                                  <a:pt x="31549" y="22523"/>
                                </a:cubicBezTo>
                                <a:cubicBezTo>
                                  <a:pt x="30716" y="24507"/>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507"/>
                                  <a:pt x="1248" y="22523"/>
                                </a:cubicBezTo>
                                <a:cubicBezTo>
                                  <a:pt x="416" y="20439"/>
                                  <a:pt x="0" y="18455"/>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817" name="Shape 12817"/>
                        <wps:cNvSpPr/>
                        <wps:spPr>
                          <a:xfrm>
                            <a:off x="0" y="1416844"/>
                            <a:ext cx="32797" cy="32742"/>
                          </a:xfrm>
                          <a:custGeom>
                            <a:avLst/>
                            <a:gdLst/>
                            <a:ahLst/>
                            <a:cxnLst/>
                            <a:rect l="0" t="0" r="0" b="0"/>
                            <a:pathLst>
                              <a:path w="32797" h="32742">
                                <a:moveTo>
                                  <a:pt x="16398" y="0"/>
                                </a:moveTo>
                                <a:cubicBezTo>
                                  <a:pt x="18573" y="0"/>
                                  <a:pt x="20665" y="397"/>
                                  <a:pt x="22674" y="1191"/>
                                </a:cubicBezTo>
                                <a:cubicBezTo>
                                  <a:pt x="24683" y="2084"/>
                                  <a:pt x="26456" y="3274"/>
                                  <a:pt x="27994" y="4763"/>
                                </a:cubicBezTo>
                                <a:cubicBezTo>
                                  <a:pt x="29531" y="6350"/>
                                  <a:pt x="30716" y="8037"/>
                                  <a:pt x="31549" y="10021"/>
                                </a:cubicBezTo>
                                <a:cubicBezTo>
                                  <a:pt x="32381" y="12105"/>
                                  <a:pt x="32797" y="14188"/>
                                  <a:pt x="32797" y="16371"/>
                                </a:cubicBezTo>
                                <a:cubicBezTo>
                                  <a:pt x="32797" y="18455"/>
                                  <a:pt x="32381" y="20439"/>
                                  <a:pt x="31549" y="22523"/>
                                </a:cubicBezTo>
                                <a:cubicBezTo>
                                  <a:pt x="30716" y="24606"/>
                                  <a:pt x="29531" y="26392"/>
                                  <a:pt x="27994" y="279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980"/>
                                </a:cubicBezTo>
                                <a:cubicBezTo>
                                  <a:pt x="3265" y="26392"/>
                                  <a:pt x="2080" y="24606"/>
                                  <a:pt x="1248" y="22523"/>
                                </a:cubicBezTo>
                                <a:cubicBezTo>
                                  <a:pt x="416" y="20439"/>
                                  <a:pt x="0" y="18455"/>
                                  <a:pt x="0" y="16371"/>
                                </a:cubicBezTo>
                                <a:cubicBezTo>
                                  <a:pt x="0" y="14188"/>
                                  <a:pt x="416" y="12105"/>
                                  <a:pt x="1248" y="10021"/>
                                </a:cubicBezTo>
                                <a:cubicBezTo>
                                  <a:pt x="2080" y="8037"/>
                                  <a:pt x="3265" y="6350"/>
                                  <a:pt x="4803" y="4763"/>
                                </a:cubicBezTo>
                                <a:cubicBezTo>
                                  <a:pt x="6341" y="3274"/>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819" name="Shape 12819"/>
                        <wps:cNvSpPr/>
                        <wps:spPr>
                          <a:xfrm>
                            <a:off x="0" y="1534914"/>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10021"/>
                                </a:cubicBezTo>
                                <a:cubicBezTo>
                                  <a:pt x="32381" y="12105"/>
                                  <a:pt x="32797" y="14188"/>
                                  <a:pt x="32797" y="16371"/>
                                </a:cubicBezTo>
                                <a:cubicBezTo>
                                  <a:pt x="32797" y="18455"/>
                                  <a:pt x="32381" y="20439"/>
                                  <a:pt x="31549" y="22423"/>
                                </a:cubicBezTo>
                                <a:cubicBezTo>
                                  <a:pt x="30716" y="24408"/>
                                  <a:pt x="29531" y="26194"/>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194"/>
                                  <a:pt x="2080" y="24408"/>
                                  <a:pt x="1248" y="22423"/>
                                </a:cubicBezTo>
                                <a:cubicBezTo>
                                  <a:pt x="416" y="20439"/>
                                  <a:pt x="0" y="18455"/>
                                  <a:pt x="0" y="16371"/>
                                </a:cubicBezTo>
                                <a:cubicBezTo>
                                  <a:pt x="0" y="14188"/>
                                  <a:pt x="416" y="12105"/>
                                  <a:pt x="1248" y="10021"/>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823" name="Shape 12823"/>
                        <wps:cNvSpPr/>
                        <wps:spPr>
                          <a:xfrm>
                            <a:off x="0" y="1652984"/>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9922"/>
                                </a:cubicBezTo>
                                <a:cubicBezTo>
                                  <a:pt x="32381" y="12105"/>
                                  <a:pt x="32797" y="14188"/>
                                  <a:pt x="32797" y="16371"/>
                                </a:cubicBezTo>
                                <a:cubicBezTo>
                                  <a:pt x="32797" y="18554"/>
                                  <a:pt x="32381" y="20538"/>
                                  <a:pt x="31549" y="22523"/>
                                </a:cubicBezTo>
                                <a:cubicBezTo>
                                  <a:pt x="30716" y="24606"/>
                                  <a:pt x="29531" y="26392"/>
                                  <a:pt x="27994" y="279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980"/>
                                </a:cubicBezTo>
                                <a:cubicBezTo>
                                  <a:pt x="3265" y="26392"/>
                                  <a:pt x="2080" y="24606"/>
                                  <a:pt x="1248" y="22523"/>
                                </a:cubicBezTo>
                                <a:cubicBezTo>
                                  <a:pt x="416" y="20538"/>
                                  <a:pt x="0" y="18554"/>
                                  <a:pt x="0" y="16371"/>
                                </a:cubicBezTo>
                                <a:cubicBezTo>
                                  <a:pt x="0" y="14188"/>
                                  <a:pt x="416" y="12105"/>
                                  <a:pt x="1248" y="9922"/>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827" name="Shape 12827"/>
                        <wps:cNvSpPr/>
                        <wps:spPr>
                          <a:xfrm>
                            <a:off x="0" y="1771055"/>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152"/>
                                  <a:pt x="30716" y="7838"/>
                                  <a:pt x="31549" y="9922"/>
                                </a:cubicBezTo>
                                <a:cubicBezTo>
                                  <a:pt x="32381" y="12005"/>
                                  <a:pt x="32797" y="14089"/>
                                  <a:pt x="32797" y="16371"/>
                                </a:cubicBezTo>
                                <a:cubicBezTo>
                                  <a:pt x="32797" y="18554"/>
                                  <a:pt x="32381" y="20538"/>
                                  <a:pt x="31549" y="22523"/>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392"/>
                                  <a:pt x="2080" y="24606"/>
                                  <a:pt x="1248" y="22523"/>
                                </a:cubicBezTo>
                                <a:cubicBezTo>
                                  <a:pt x="416" y="20538"/>
                                  <a:pt x="0" y="18554"/>
                                  <a:pt x="0" y="16371"/>
                                </a:cubicBezTo>
                                <a:cubicBezTo>
                                  <a:pt x="0" y="14089"/>
                                  <a:pt x="416" y="12005"/>
                                  <a:pt x="1248" y="9922"/>
                                </a:cubicBezTo>
                                <a:cubicBezTo>
                                  <a:pt x="2080" y="7838"/>
                                  <a:pt x="3265" y="6152"/>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8202" style="width:2.58242pt;height:142.031pt;position:absolute;mso-position-horizontal-relative:text;mso-position-horizontal:absolute;margin-left:12.3956pt;mso-position-vertical-relative:text;margin-top:2.10938pt;" coordsize="327,18037">
                <v:shape id="Shape 12793" style="position:absolute;width:327;height:328;left:0;top:0;" coordsize="32797,32841" path="m16398,0c18573,0,20665,397,22674,1091c24683,2084,26456,3175,27994,4763c29531,6152,30716,7938,31549,10021c32381,12105,32797,14288,32797,16371c32797,18455,32381,20538,31549,22423c30716,24408,29531,26293,27994,27880c26456,29468,24683,30559,22674,31452c20665,32246,18573,32742,16398,32841c14224,32742,12132,32246,10123,31452c8114,30559,6341,29468,4803,27880c3265,26293,2080,24408,1248,22423c416,20538,0,18455,0,16371c0,14288,416,12105,1248,10021c2080,7938,3265,6152,4803,4763c6341,3175,8114,2084,10123,1091c12132,397,14224,0,16398,0x">
                  <v:stroke weight="0pt" endcap="flat" joinstyle="miter" miterlimit="4" on="false" color="#000000" opacity="0"/>
                  <v:fill on="true" color="#000000"/>
                </v:shape>
                <v:shape id="Shape 12796" style="position:absolute;width:327;height:328;left:0;top:2361;" coordsize="32797,32841" path="m16398,0c18573,0,20665,397,22674,1091c24683,2084,26456,3175,27994,4763c29531,6152,30716,7938,31549,9922c32381,12005,32797,14188,32797,16371c32797,18554,32381,20638,31549,22523c30716,24606,29531,26491,27994,27980c26456,29468,24683,30559,22674,31353c20665,32246,18573,32742,16398,32841c14224,32742,12132,32246,10123,31353c8114,30559,6341,29468,4803,27980c3265,26491,2080,24606,1248,22523c416,20638,0,18554,0,16371c0,14188,416,12005,1248,9922c2080,7938,3265,6152,4803,4763c6341,3175,8114,2084,10123,1091c12132,397,14224,0,16398,0x">
                  <v:stroke weight="0pt" endcap="flat" joinstyle="miter" miterlimit="4" on="false" color="#000000" opacity="0"/>
                  <v:fill on="true" color="#000000"/>
                </v:shape>
                <v:shape id="Shape 12799" style="position:absolute;width:327;height:328;left:0;top:4722;" coordsize="32797,32841" path="m16398,0c18573,0,20665,397,22674,1091c24683,1984,26456,3175,27994,4763c29531,6251,30716,8037,31549,10021c32381,12005,32797,14188,32797,16371c32797,18554,32381,20737,31549,22622c30716,24606,29531,26293,27994,27880c26456,29270,24683,30460,22674,31353c20665,32147,18573,32742,16398,32841c14224,32742,12132,32147,10123,31353c8114,30460,6341,29270,4803,27880c3265,26293,2080,24606,1248,22622c416,20737,0,18554,0,16371c0,14188,416,12005,1248,10021c2080,8037,3265,6251,4803,4763c6341,3175,8114,1984,10123,1091c12132,397,14224,0,16398,0x">
                  <v:stroke weight="0pt" endcap="flat" joinstyle="miter" miterlimit="4" on="false" color="#000000" opacity="0"/>
                  <v:fill on="true" color="#000000"/>
                </v:shape>
                <v:shape id="Shape 12801" style="position:absolute;width:327;height:328;left:0;top:5903;" coordsize="32797,32841" path="m16398,0c18573,0,20665,397,22674,1191c24683,1984,26456,3175,27994,4862c29531,6350,30716,8136,31549,10021c32381,12005,32797,14188,32797,16371c32797,18554,32381,20638,31549,22622c30716,24606,29531,26392,27994,27980c26456,29468,24683,30659,22674,31452c20665,32246,18573,32742,16398,32841c14224,32742,12132,32246,10123,31452c8114,30659,6341,29468,4803,27980c3265,26392,2080,24606,1248,22622c416,20638,0,18554,0,16371c0,14188,416,12005,1248,10021c2080,8136,3265,6350,4803,4862c6341,3175,8114,1984,10123,1191c12132,397,14224,0,16398,0x">
                  <v:stroke weight="0pt" endcap="flat" joinstyle="miter" miterlimit="4" on="false" color="#000000" opacity="0"/>
                  <v:fill on="true" color="#000000"/>
                </v:shape>
                <v:shape id="Shape 12803" style="position:absolute;width:327;height:328;left:0;top:7084;" coordsize="32797,32841" path="m16398,0c18573,0,20665,397,22674,1091c24683,1984,26456,3175,27994,4663c29531,6251,30716,8136,31549,10021c32381,12005,32797,14188,32797,16371c32797,18554,32381,20638,31549,22523c30716,24507,29531,26293,27994,27880c26456,29270,24683,30460,22674,31353c20665,32147,18573,32643,16398,32841c14224,32643,12132,32147,10123,31353c8114,30460,6341,29270,4803,27880c3265,26293,2080,24507,1248,22523c416,20638,0,18554,0,16371c0,14188,416,12005,1248,10021c2080,8136,3265,6251,4803,4663c6341,3175,8114,1984,10123,1091c12132,397,14224,0,16398,0x">
                  <v:stroke weight="0pt" endcap="flat" joinstyle="miter" miterlimit="4" on="false" color="#000000" opacity="0"/>
                  <v:fill on="true" color="#000000"/>
                </v:shape>
                <v:shape id="Shape 12805" style="position:absolute;width:327;height:327;left:0;top:8264;" coordsize="32797,32742" path="m16398,0c18573,0,20665,397,22674,1091c24683,1984,26456,3175,27994,4663c29531,6251,30716,8037,31549,10021c32381,12005,32797,14089,32797,16371c32797,18554,32381,20638,31549,22523c30716,24507,29531,26293,27994,27980c26456,29468,24683,30659,22674,31452c20665,32246,18573,32643,16398,32742c14224,32643,12132,32246,10123,31452c8114,30659,6341,29468,4803,27980c3265,26293,2080,24507,1248,22523c416,20638,0,18554,0,16371c0,14089,416,12005,1248,10021c2080,8037,3265,6251,4803,4663c6341,3175,8114,1984,10123,1091c12132,397,14224,0,16398,0x">
                  <v:stroke weight="0pt" endcap="flat" joinstyle="miter" miterlimit="4" on="false" color="#000000" opacity="0"/>
                  <v:fill on="true" color="#000000"/>
                </v:shape>
                <v:shape id="Shape 12807" style="position:absolute;width:327;height:327;left:0;top:9445;" coordsize="32797,32742" path="m16398,0c18573,0,20665,397,22674,1091c24683,1984,26456,3175,27994,4663c29531,6251,30716,7938,31549,9922c32381,12005,32797,14089,32797,16371c32797,18554,32381,20638,31549,22523c30716,24507,29531,26293,27994,27980c26456,29468,24683,30659,22674,31452c20665,32345,18573,32742,16398,32742c14224,32742,12132,32345,10123,31452c8114,30659,6341,29468,4803,27980c3265,26293,2080,24507,1248,22523c416,20638,0,18554,0,16371c0,14089,416,12005,1248,9922c2080,7938,3265,6251,4803,4663c6341,3175,8114,1984,10123,1091c12132,397,14224,0,16398,0x">
                  <v:stroke weight="0pt" endcap="flat" joinstyle="miter" miterlimit="4" on="false" color="#000000" opacity="0"/>
                  <v:fill on="true" color="#000000"/>
                </v:shape>
                <v:shape id="Shape 12809" style="position:absolute;width:327;height:327;left:0;top:10626;" coordsize="32797,32742" path="m16398,0c18573,0,20665,397,22674,1191c24683,1984,26456,3175,27994,4663c29531,6251,30716,7938,31549,9922c32381,12005,32797,14089,32797,16371c32797,18554,32381,20638,31549,22523c30716,24507,29531,26293,27994,27980c26456,29468,24683,30659,22674,31353c20665,32246,18573,32643,16398,32742c14224,32643,12132,32246,10123,31353c8114,30659,6341,29468,4803,27980c3265,26293,2080,24507,1248,22523c416,20638,0,18554,0,16371c0,14089,416,12005,1248,9922c2080,7938,3265,6251,4803,4663c6341,3175,8114,1984,10123,1191c12132,397,14224,0,16398,0x">
                  <v:stroke weight="0pt" endcap="flat" joinstyle="miter" miterlimit="4" on="false" color="#000000" opacity="0"/>
                  <v:fill on="true" color="#000000"/>
                </v:shape>
                <v:shape id="Shape 12811" style="position:absolute;width:327;height:327;left:0;top:11807;" coordsize="32797,32742" path="m16398,0c18573,0,20665,397,22674,1191c24683,1984,26456,3175,27994,4663c29531,6251,30716,7938,31549,9922c32381,12005,32797,14089,32797,16371c32797,18554,32381,20638,31549,22523c30716,24507,29531,26293,27994,27880c26456,29369,24683,30659,22674,31452c20665,32345,18573,32742,16398,32742c14224,32742,12132,32345,10123,31452c8114,30659,6341,29369,4803,27880c3265,26293,2080,24507,1248,22523c416,20638,0,18554,0,16371c0,14089,416,12005,1248,9922c2080,7938,3265,6251,4803,4663c6341,3175,8114,1984,10123,1191c12132,397,14224,0,16398,0x">
                  <v:stroke weight="0pt" endcap="flat" joinstyle="miter" miterlimit="4" on="false" color="#000000" opacity="0"/>
                  <v:fill on="true" color="#000000"/>
                </v:shape>
                <v:shape id="Shape 12813" style="position:absolute;width:327;height:327;left:0;top:12987;" coordsize="32797,32742" path="m16398,0c18573,0,20665,397,22674,1191c24683,1885,26456,3175,27994,4663c29531,6251,30716,7938,31549,9922c32381,12005,32797,14089,32797,16371c32797,18455,32381,20439,31549,22523c30716,24507,29531,26293,27994,27880c26456,29369,24683,30559,22674,31452c20665,32246,18573,32643,16398,32742c14224,32643,12132,32246,10123,31452c8114,30559,6341,29369,4803,27880c3265,26293,2080,24507,1248,22523c416,20439,0,18455,0,16371c0,14089,416,12005,1248,9922c2080,7938,3265,6251,4803,4663c6341,3175,8114,1885,10123,1191c12132,397,14224,0,16398,0x">
                  <v:stroke weight="0pt" endcap="flat" joinstyle="miter" miterlimit="4" on="false" color="#000000" opacity="0"/>
                  <v:fill on="true" color="#000000"/>
                </v:shape>
                <v:shape id="Shape 12817" style="position:absolute;width:327;height:327;left:0;top:14168;" coordsize="32797,32742" path="m16398,0c18573,0,20665,397,22674,1191c24683,2084,26456,3274,27994,4763c29531,6350,30716,8037,31549,10021c32381,12105,32797,14188,32797,16371c32797,18455,32381,20439,31549,22523c30716,24606,29531,26392,27994,27980c26456,29369,24683,30559,22674,31452c20665,32246,18573,32643,16398,32742c14224,32643,12132,32246,10123,31452c8114,30559,6341,29369,4803,27980c3265,26392,2080,24606,1248,22523c416,20439,0,18455,0,16371c0,14188,416,12105,1248,10021c2080,8037,3265,6350,4803,4763c6341,3274,8114,2084,10123,1191c12132,397,14224,0,16398,0x">
                  <v:stroke weight="0pt" endcap="flat" joinstyle="miter" miterlimit="4" on="false" color="#000000" opacity="0"/>
                  <v:fill on="true" color="#000000"/>
                </v:shape>
                <v:shape id="Shape 12819" style="position:absolute;width:327;height:327;left:0;top:15349;" coordsize="32797,32742" path="m16398,0c18573,0,20665,397,22674,1091c24683,1984,26456,3175,27994,4663c29531,6152,30716,7838,31549,10021c32381,12105,32797,14188,32797,16371c32797,18455,32381,20439,31549,22423c30716,24408,29531,26194,27994,27880c26456,29369,24683,30559,22674,31452c20665,32246,18573,32643,16398,32742c14224,32643,12132,32246,10123,31452c8114,30559,6341,29369,4803,27880c3265,26194,2080,24408,1248,22423c416,20439,0,18455,0,16371c0,14188,416,12105,1248,10021c2080,7838,3265,6152,4803,4663c6341,3175,8114,1984,10123,1091c12132,397,14224,0,16398,0x">
                  <v:stroke weight="0pt" endcap="flat" joinstyle="miter" miterlimit="4" on="false" color="#000000" opacity="0"/>
                  <v:fill on="true" color="#000000"/>
                </v:shape>
                <v:shape id="Shape 12823" style="position:absolute;width:327;height:327;left:0;top:16529;" coordsize="32797,32742" path="m16398,0c18573,0,20665,397,22674,1091c24683,1984,26456,3175,27994,4663c29531,6152,30716,7838,31549,9922c32381,12105,32797,14188,32797,16371c32797,18554,32381,20538,31549,22523c30716,24606,29531,26392,27994,27980c26456,29369,24683,30559,22674,31353c20665,32246,18573,32643,16398,32742c14224,32643,12132,32246,10123,31353c8114,30559,6341,29369,4803,27980c3265,26392,2080,24606,1248,22523c416,20538,0,18554,0,16371c0,14188,416,12105,1248,9922c2080,7838,3265,6152,4803,4663c6341,3175,8114,1984,10123,1091c12132,397,14224,0,16398,0x">
                  <v:stroke weight="0pt" endcap="flat" joinstyle="miter" miterlimit="4" on="false" color="#000000" opacity="0"/>
                  <v:fill on="true" color="#000000"/>
                </v:shape>
                <v:shape id="Shape 12827" style="position:absolute;width:327;height:327;left:0;top:17710;" coordsize="32797,32742" path="m16398,0c18573,0,20665,397,22674,1091c24683,1885,26456,3175,27994,4663c29531,6152,30716,7838,31549,9922c32381,12005,32797,14089,32797,16371c32797,18554,32381,20538,31549,22523c30716,24606,29531,26392,27994,27980c26456,29468,24683,30659,22674,31452c20665,32246,18573,32643,16398,32742c14224,32643,12132,32246,10123,31452c8114,30659,6341,29468,4803,27980c3265,26392,2080,24606,1248,22523c416,20538,0,18554,0,16371c0,14089,416,12005,1248,9922c2080,7838,3265,6152,4803,4663c6341,3175,8114,1885,10123,1091c12132,397,14224,0,16398,0x">
                  <v:stroke weight="0pt" endcap="flat" joinstyle="miter" miterlimit="4" on="false" color="#000000" opacity="0"/>
                  <v:fill on="true" color="#000000"/>
                </v:shape>
                <w10:wrap type="square"/>
              </v:group>
            </w:pict>
          </mc:Fallback>
        </mc:AlternateContent>
      </w:r>
      <w:r>
        <w:t>Врожденные нарушения метаболизма, токсико-метаболические расстройства, болезни клеточных органелл, хромосомные и нейрокожные синдромы.</w:t>
      </w:r>
    </w:p>
    <w:p w:rsidR="006B7ED0" w:rsidRDefault="00460C1A">
      <w:pPr>
        <w:ind w:left="258" w:right="159"/>
      </w:pPr>
      <w:r>
        <w:t>Эпилептические энцефалопатии/генетически детерминированные эпилептические синдромы [по классификации эпилептических синдромов с дебютом в определенном возрасте ILAE, 2022 г.].</w:t>
      </w:r>
    </w:p>
    <w:p w:rsidR="006B7ED0" w:rsidRDefault="00460C1A">
      <w:pPr>
        <w:ind w:left="258" w:right="15"/>
      </w:pPr>
      <w:r>
        <w:t>Возраст-зависимые эпилептические синдромы.</w:t>
      </w:r>
    </w:p>
    <w:p w:rsidR="006B7ED0" w:rsidRDefault="00460C1A">
      <w:pPr>
        <w:ind w:left="258" w:right="15"/>
      </w:pPr>
      <w:r>
        <w:t>Возраст-зависимая неонатальная эпилепсия, семейная и несемейная.</w:t>
      </w:r>
    </w:p>
    <w:p w:rsidR="006B7ED0" w:rsidRDefault="00460C1A">
      <w:pPr>
        <w:ind w:left="258" w:right="15"/>
      </w:pPr>
      <w:r>
        <w:t>Возраст-зависимая неонатальная и младенческая эпилепсия, семейная и несемейная.</w:t>
      </w:r>
    </w:p>
    <w:p w:rsidR="006B7ED0" w:rsidRDefault="00460C1A">
      <w:pPr>
        <w:ind w:left="258" w:right="15"/>
      </w:pPr>
      <w:r>
        <w:t>Энцефалопатии развития и эпилептические.</w:t>
      </w:r>
    </w:p>
    <w:p w:rsidR="006B7ED0" w:rsidRDefault="00460C1A">
      <w:pPr>
        <w:ind w:left="258" w:right="15"/>
      </w:pPr>
      <w:r>
        <w:t>Ранняя младенческая энцефалопатия развития и эпилептическая.</w:t>
      </w:r>
    </w:p>
    <w:p w:rsidR="006B7ED0" w:rsidRDefault="00460C1A">
      <w:pPr>
        <w:ind w:left="258" w:right="15"/>
      </w:pPr>
      <w:r>
        <w:t xml:space="preserve">«Синдром </w:t>
      </w:r>
      <w:r>
        <w:t>инфантильных спазмов», возраст дебюта обычно 1–2 мес.</w:t>
      </w:r>
    </w:p>
    <w:p w:rsidR="006B7ED0" w:rsidRDefault="00460C1A">
      <w:pPr>
        <w:ind w:left="258" w:right="15"/>
      </w:pPr>
      <w:r>
        <w:t>Эпилептические синдромы со специфической этиологией.</w:t>
      </w:r>
    </w:p>
    <w:p w:rsidR="006B7ED0" w:rsidRDefault="00460C1A">
      <w:pPr>
        <w:ind w:left="258" w:right="15"/>
      </w:pPr>
      <w:r>
        <w:t xml:space="preserve">Энцефалопатия развития и эпилептическая, связанная с мутацией в гене </w:t>
      </w:r>
      <w:r>
        <w:rPr>
          <w:i/>
        </w:rPr>
        <w:t>KCNQ2</w:t>
      </w:r>
      <w:r>
        <w:t>.</w:t>
      </w:r>
    </w:p>
    <w:p w:rsidR="006B7ED0" w:rsidRDefault="00460C1A">
      <w:pPr>
        <w:ind w:left="258" w:right="15"/>
      </w:pPr>
      <w:r>
        <w:t>Пиридоксин-/пиридоксальфосфатзависимая энцефалопатия развития и эпилептич</w:t>
      </w:r>
      <w:r>
        <w:t>еская.</w:t>
      </w:r>
    </w:p>
    <w:p w:rsidR="006B7ED0" w:rsidRDefault="00460C1A">
      <w:pPr>
        <w:ind w:left="258" w:right="15"/>
      </w:pPr>
      <w:r>
        <w:t xml:space="preserve">Энцефалопатия развития и эпилептическая, связанная с геном </w:t>
      </w:r>
      <w:r>
        <w:rPr>
          <w:i/>
        </w:rPr>
        <w:t>CDKL5</w:t>
      </w:r>
      <w:r>
        <w:t>, средний возраст дебюта — 6 нед.</w:t>
      </w:r>
    </w:p>
    <w:p w:rsidR="006B7ED0" w:rsidRDefault="00460C1A">
      <w:pPr>
        <w:spacing w:after="157"/>
        <w:ind w:left="258" w:right="15"/>
      </w:pPr>
      <w:r>
        <w:t xml:space="preserve">Эпилепсия, вызванная мутирующим геном </w:t>
      </w:r>
      <w:r>
        <w:rPr>
          <w:i/>
        </w:rPr>
        <w:t>PCDH19</w:t>
      </w:r>
      <w:r>
        <w:t xml:space="preserve"> с серийными приступами, дебют от 1,5 мес у девочек, от 5 мес у мальчиков. Недостаточность транспортера глюкозы 1-го типа (GLUT1), дебют на первом году.</w:t>
      </w:r>
    </w:p>
    <w:p w:rsidR="006B7ED0" w:rsidRDefault="00460C1A">
      <w:pPr>
        <w:ind w:left="1" w:right="15"/>
      </w:pPr>
      <w:r>
        <w:t>Возраст возникновения первого приступа НС имеет значение для определения его возможной этиологии.</w:t>
      </w:r>
    </w:p>
    <w:p w:rsidR="006B7ED0" w:rsidRDefault="00460C1A">
      <w:pPr>
        <w:spacing w:after="3" w:line="265" w:lineRule="auto"/>
        <w:ind w:left="-5" w:right="185"/>
      </w:pPr>
      <w:r>
        <w:rPr>
          <w:b/>
        </w:rPr>
        <w:t>Класс</w:t>
      </w:r>
      <w:r>
        <w:rPr>
          <w:b/>
        </w:rPr>
        <w:t>ификация</w:t>
      </w:r>
    </w:p>
    <w:p w:rsidR="006B7ED0" w:rsidRDefault="00460C1A">
      <w:pPr>
        <w:ind w:left="1" w:right="15"/>
      </w:pPr>
      <w:r>
        <w:t>Принципы классификации неонатальных судорог ILAE 2021 г.: интеграция в принятую классификацию эпилепсий (ILAE) 2017 г.; в основе — электроклинический фенотип приступов; подчеркивается ключевая роль ЭЭГ в диагностике НС; должна быть применима неона</w:t>
      </w:r>
      <w:r>
        <w:t>тологами, педиатрами, эпилептологами, нейрофизиологами, неврологами.</w:t>
      </w:r>
    </w:p>
    <w:p w:rsidR="006B7ED0" w:rsidRDefault="00460C1A">
      <w:pPr>
        <w:ind w:left="1" w:right="15"/>
      </w:pPr>
      <w:r>
        <w:t>Приступы НС классифицируют следующим образом.</w:t>
      </w:r>
    </w:p>
    <w:p w:rsidR="006B7ED0" w:rsidRDefault="00460C1A">
      <w:pPr>
        <w:spacing w:after="157"/>
        <w:ind w:left="1" w:right="15"/>
      </w:pPr>
      <w:r>
        <w:rPr>
          <w:b/>
        </w:rPr>
        <w:t xml:space="preserve">Клонические </w:t>
      </w:r>
      <w:r>
        <w:t>(подергивания, симметричные или асимметричные, регулярные, повторяющиеся и вовлекающие те же группы мышц).Тип судорог, который бо</w:t>
      </w:r>
      <w:r>
        <w:t>лее надежно из всех типов приступов может быть диагностирован клинически. Варианты:</w:t>
      </w:r>
    </w:p>
    <w:p w:rsidR="006B7ED0" w:rsidRDefault="00460C1A">
      <w:pPr>
        <w:spacing w:after="157"/>
        <w:ind w:left="258" w:right="8065"/>
      </w:pPr>
      <w:r>
        <w:rPr>
          <w:rFonts w:ascii="Calibri" w:eastAsia="Calibri" w:hAnsi="Calibri" w:cs="Calibri"/>
          <w:noProof/>
          <w:sz w:val="22"/>
        </w:rPr>
        <mc:AlternateContent>
          <mc:Choice Requires="wpg">
            <w:drawing>
              <wp:anchor distT="0" distB="0" distL="114300" distR="114300" simplePos="0" relativeHeight="251880448" behindDoc="0" locked="0" layoutInCell="1" allowOverlap="1">
                <wp:simplePos x="0" y="0"/>
                <wp:positionH relativeFrom="column">
                  <wp:posOffset>157424</wp:posOffset>
                </wp:positionH>
                <wp:positionV relativeFrom="paragraph">
                  <wp:posOffset>26690</wp:posOffset>
                </wp:positionV>
                <wp:extent cx="32797" cy="268982"/>
                <wp:effectExtent l="0" t="0" r="0" b="0"/>
                <wp:wrapSquare wrapText="bothSides"/>
                <wp:docPr id="318203" name="Group 318203"/>
                <wp:cNvGraphicFramePr/>
                <a:graphic xmlns:a="http://schemas.openxmlformats.org/drawingml/2006/main">
                  <a:graphicData uri="http://schemas.microsoft.com/office/word/2010/wordprocessingGroup">
                    <wpg:wgp>
                      <wpg:cNvGrpSpPr/>
                      <wpg:grpSpPr>
                        <a:xfrm>
                          <a:off x="0" y="0"/>
                          <a:ext cx="32797" cy="268982"/>
                          <a:chOff x="0" y="0"/>
                          <a:chExt cx="32797" cy="268982"/>
                        </a:xfrm>
                      </wpg:grpSpPr>
                      <wps:wsp>
                        <wps:cNvPr id="12838" name="Shape 12838"/>
                        <wps:cNvSpPr/>
                        <wps:spPr>
                          <a:xfrm>
                            <a:off x="0" y="0"/>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9922"/>
                                </a:cubicBezTo>
                                <a:cubicBezTo>
                                  <a:pt x="32381" y="12005"/>
                                  <a:pt x="32797" y="14188"/>
                                  <a:pt x="32797" y="16371"/>
                                </a:cubicBezTo>
                                <a:cubicBezTo>
                                  <a:pt x="32797" y="18455"/>
                                  <a:pt x="32381" y="20538"/>
                                  <a:pt x="31549" y="22622"/>
                                </a:cubicBezTo>
                                <a:cubicBezTo>
                                  <a:pt x="30716" y="24606"/>
                                  <a:pt x="29531" y="26491"/>
                                  <a:pt x="27994" y="279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980"/>
                                </a:cubicBezTo>
                                <a:cubicBezTo>
                                  <a:pt x="3265" y="26491"/>
                                  <a:pt x="2080" y="24606"/>
                                  <a:pt x="1248" y="22622"/>
                                </a:cubicBezTo>
                                <a:cubicBezTo>
                                  <a:pt x="416" y="20538"/>
                                  <a:pt x="0" y="18455"/>
                                  <a:pt x="0" y="16371"/>
                                </a:cubicBezTo>
                                <a:cubicBezTo>
                                  <a:pt x="0" y="14188"/>
                                  <a:pt x="416" y="12005"/>
                                  <a:pt x="1248" y="9922"/>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840" name="Shape 12840"/>
                        <wps:cNvSpPr/>
                        <wps:spPr>
                          <a:xfrm>
                            <a:off x="0" y="118070"/>
                            <a:ext cx="32797" cy="32841"/>
                          </a:xfrm>
                          <a:custGeom>
                            <a:avLst/>
                            <a:gdLst/>
                            <a:ahLst/>
                            <a:cxnLst/>
                            <a:rect l="0" t="0" r="0" b="0"/>
                            <a:pathLst>
                              <a:path w="32797" h="32841">
                                <a:moveTo>
                                  <a:pt x="16398" y="0"/>
                                </a:moveTo>
                                <a:cubicBezTo>
                                  <a:pt x="18573" y="0"/>
                                  <a:pt x="20665" y="397"/>
                                  <a:pt x="22674" y="1091"/>
                                </a:cubicBezTo>
                                <a:cubicBezTo>
                                  <a:pt x="24683" y="2084"/>
                                  <a:pt x="26456" y="3175"/>
                                  <a:pt x="27994" y="4763"/>
                                </a:cubicBezTo>
                                <a:cubicBezTo>
                                  <a:pt x="29531" y="6251"/>
                                  <a:pt x="30716" y="8037"/>
                                  <a:pt x="31549" y="10021"/>
                                </a:cubicBezTo>
                                <a:cubicBezTo>
                                  <a:pt x="32381" y="12105"/>
                                  <a:pt x="32797" y="14288"/>
                                  <a:pt x="32797" y="16371"/>
                                </a:cubicBezTo>
                                <a:cubicBezTo>
                                  <a:pt x="32797" y="18554"/>
                                  <a:pt x="32381" y="20638"/>
                                  <a:pt x="31549" y="22523"/>
                                </a:cubicBezTo>
                                <a:cubicBezTo>
                                  <a:pt x="30716" y="24705"/>
                                  <a:pt x="29531" y="26491"/>
                                  <a:pt x="27994" y="279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980"/>
                                </a:cubicBezTo>
                                <a:cubicBezTo>
                                  <a:pt x="3265" y="26491"/>
                                  <a:pt x="2080" y="24705"/>
                                  <a:pt x="1248" y="22523"/>
                                </a:cubicBezTo>
                                <a:cubicBezTo>
                                  <a:pt x="416" y="20638"/>
                                  <a:pt x="0" y="18554"/>
                                  <a:pt x="0" y="16371"/>
                                </a:cubicBezTo>
                                <a:cubicBezTo>
                                  <a:pt x="0" y="14288"/>
                                  <a:pt x="416" y="12105"/>
                                  <a:pt x="1248" y="10021"/>
                                </a:cubicBezTo>
                                <a:cubicBezTo>
                                  <a:pt x="2080" y="8037"/>
                                  <a:pt x="3265" y="6251"/>
                                  <a:pt x="4803" y="4763"/>
                                </a:cubicBezTo>
                                <a:cubicBezTo>
                                  <a:pt x="6341" y="3175"/>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842" name="Shape 12842"/>
                        <wps:cNvSpPr/>
                        <wps:spPr>
                          <a:xfrm>
                            <a:off x="0" y="236141"/>
                            <a:ext cx="32797" cy="32841"/>
                          </a:xfrm>
                          <a:custGeom>
                            <a:avLst/>
                            <a:gdLst/>
                            <a:ahLst/>
                            <a:cxnLst/>
                            <a:rect l="0" t="0" r="0" b="0"/>
                            <a:pathLst>
                              <a:path w="32797" h="32841">
                                <a:moveTo>
                                  <a:pt x="16398" y="0"/>
                                </a:moveTo>
                                <a:cubicBezTo>
                                  <a:pt x="18573" y="0"/>
                                  <a:pt x="20665" y="397"/>
                                  <a:pt x="22674" y="1091"/>
                                </a:cubicBezTo>
                                <a:cubicBezTo>
                                  <a:pt x="24683" y="2084"/>
                                  <a:pt x="26456" y="3175"/>
                                  <a:pt x="27994" y="4763"/>
                                </a:cubicBezTo>
                                <a:cubicBezTo>
                                  <a:pt x="29531" y="6152"/>
                                  <a:pt x="30716" y="7938"/>
                                  <a:pt x="31549" y="10021"/>
                                </a:cubicBezTo>
                                <a:cubicBezTo>
                                  <a:pt x="32381" y="12105"/>
                                  <a:pt x="32797" y="14288"/>
                                  <a:pt x="32797" y="16371"/>
                                </a:cubicBezTo>
                                <a:cubicBezTo>
                                  <a:pt x="32797" y="18554"/>
                                  <a:pt x="32381" y="20638"/>
                                  <a:pt x="31549" y="22523"/>
                                </a:cubicBezTo>
                                <a:cubicBezTo>
                                  <a:pt x="30716" y="24507"/>
                                  <a:pt x="29531" y="26392"/>
                                  <a:pt x="27994" y="278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880"/>
                                </a:cubicBezTo>
                                <a:cubicBezTo>
                                  <a:pt x="3265" y="26392"/>
                                  <a:pt x="2080" y="24507"/>
                                  <a:pt x="1248" y="22523"/>
                                </a:cubicBezTo>
                                <a:cubicBezTo>
                                  <a:pt x="416" y="20638"/>
                                  <a:pt x="0" y="18554"/>
                                  <a:pt x="0" y="16371"/>
                                </a:cubicBezTo>
                                <a:cubicBezTo>
                                  <a:pt x="0" y="14288"/>
                                  <a:pt x="416" y="12105"/>
                                  <a:pt x="1248" y="10021"/>
                                </a:cubicBezTo>
                                <a:cubicBezTo>
                                  <a:pt x="2080" y="7938"/>
                                  <a:pt x="3265" y="6152"/>
                                  <a:pt x="4803" y="4763"/>
                                </a:cubicBezTo>
                                <a:cubicBezTo>
                                  <a:pt x="6341" y="3175"/>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8203" style="width:2.58242pt;height:21.1797pt;position:absolute;mso-position-horizontal-relative:text;mso-position-horizontal:absolute;margin-left:12.3956pt;mso-position-vertical-relative:text;margin-top:2.10156pt;" coordsize="327,2689">
                <v:shape id="Shape 12838" style="position:absolute;width:327;height:328;left:0;top:0;" coordsize="32797,32841" path="m16398,0c18573,0,20665,397,22674,1290c24683,1984,26456,3175,27994,4763c29531,6251,30716,8037,31549,9922c32381,12005,32797,14188,32797,16371c32797,18455,32381,20538,31549,22622c30716,24606,29531,26491,27994,27980c26456,29468,24683,30559,22674,31452c20665,32345,18573,32742,16398,32841c14224,32742,12132,32345,10123,31452c8114,30559,6341,29468,4803,27980c3265,26491,2080,24606,1248,22622c416,20538,0,18455,0,16371c0,14188,416,12005,1248,9922c2080,8037,3265,6251,4803,4763c6341,3175,8114,1984,10123,1290c12132,397,14224,0,16398,0x">
                  <v:stroke weight="0pt" endcap="flat" joinstyle="miter" miterlimit="4" on="false" color="#000000" opacity="0"/>
                  <v:fill on="true" color="#000000"/>
                </v:shape>
                <v:shape id="Shape 12840" style="position:absolute;width:327;height:328;left:0;top:1180;" coordsize="32797,32841" path="m16398,0c18573,0,20665,397,22674,1091c24683,2084,26456,3175,27994,4763c29531,6251,30716,8037,31549,10021c32381,12105,32797,14288,32797,16371c32797,18554,32381,20638,31549,22523c30716,24705,29531,26491,27994,27980c26456,29468,24683,30559,22674,31452c20665,32246,18573,32742,16398,32841c14224,32742,12132,32246,10123,31452c8114,30559,6341,29468,4803,27980c3265,26491,2080,24705,1248,22523c416,20638,0,18554,0,16371c0,14288,416,12105,1248,10021c2080,8037,3265,6251,4803,4763c6341,3175,8114,2084,10123,1091c12132,397,14224,0,16398,0x">
                  <v:stroke weight="0pt" endcap="flat" joinstyle="miter" miterlimit="4" on="false" color="#000000" opacity="0"/>
                  <v:fill on="true" color="#000000"/>
                </v:shape>
                <v:shape id="Shape 12842" style="position:absolute;width:327;height:328;left:0;top:2361;" coordsize="32797,32841" path="m16398,0c18573,0,20665,397,22674,1091c24683,2084,26456,3175,27994,4763c29531,6152,30716,7938,31549,10021c32381,12105,32797,14288,32797,16371c32797,18554,32381,20638,31549,22523c30716,24507,29531,26392,27994,27880c26456,29468,24683,30559,22674,31452c20665,32246,18573,32742,16398,32841c14224,32742,12132,32246,10123,31452c8114,30559,6341,29468,4803,27880c3265,26392,2080,24507,1248,22523c416,20638,0,18554,0,16371c0,14288,416,12105,1248,10021c2080,7938,3265,6152,4803,4763c6341,3175,8114,2084,10123,1091c12132,397,14224,0,16398,0x">
                  <v:stroke weight="0pt" endcap="flat" joinstyle="miter" miterlimit="4" on="false" color="#000000" opacity="0"/>
                  <v:fill on="true" color="#000000"/>
                </v:shape>
                <w10:wrap type="square"/>
              </v:group>
            </w:pict>
          </mc:Fallback>
        </mc:AlternateContent>
      </w:r>
      <w:r>
        <w:t>фокальные; мультифокальные; билатеральные.</w:t>
      </w:r>
    </w:p>
    <w:p w:rsidR="006B7ED0" w:rsidRDefault="00460C1A">
      <w:pPr>
        <w:ind w:left="1" w:right="15"/>
      </w:pPr>
      <w:r>
        <w:t>Типичны для неонатальных инсультов и внутричерепных кровоизлияний. Могут отмечаться у новорожденных с ГИЭ.</w:t>
      </w:r>
    </w:p>
    <w:p w:rsidR="006B7ED0" w:rsidRDefault="00460C1A">
      <w:pPr>
        <w:spacing w:after="268"/>
        <w:ind w:left="1" w:right="15"/>
      </w:pPr>
      <w:r>
        <w:rPr>
          <w:b/>
        </w:rPr>
        <w:t xml:space="preserve">Тонические </w:t>
      </w:r>
      <w:r>
        <w:t>(устойчиво</w:t>
      </w:r>
      <w:r>
        <w:t>е тоническое напряжение, длящееся от нескольких секунд до нескольких минут). Варианты:</w:t>
      </w:r>
    </w:p>
    <w:p w:rsidR="006B7ED0" w:rsidRDefault="00460C1A">
      <w:pPr>
        <w:spacing w:after="99" w:line="259" w:lineRule="auto"/>
        <w:ind w:left="-5"/>
      </w:pPr>
      <w:r>
        <w:rPr>
          <w:b/>
          <w:sz w:val="25"/>
        </w:rPr>
        <w:t>Глава 10. Неотложные состояния в неонатологии</w:t>
      </w:r>
    </w:p>
    <w:p w:rsidR="006B7ED0" w:rsidRDefault="00460C1A">
      <w:pPr>
        <w:spacing w:after="157"/>
        <w:ind w:left="258" w:right="7936"/>
      </w:pPr>
      <w:r>
        <w:rPr>
          <w:rFonts w:ascii="Calibri" w:eastAsia="Calibri" w:hAnsi="Calibri" w:cs="Calibri"/>
          <w:noProof/>
          <w:sz w:val="22"/>
        </w:rPr>
        <mc:AlternateContent>
          <mc:Choice Requires="wpg">
            <w:drawing>
              <wp:anchor distT="0" distB="0" distL="114300" distR="114300" simplePos="0" relativeHeight="251881472" behindDoc="0" locked="0" layoutInCell="1" allowOverlap="1">
                <wp:simplePos x="0" y="0"/>
                <wp:positionH relativeFrom="column">
                  <wp:posOffset>157424</wp:posOffset>
                </wp:positionH>
                <wp:positionV relativeFrom="paragraph">
                  <wp:posOffset>26888</wp:posOffset>
                </wp:positionV>
                <wp:extent cx="32797" cy="268982"/>
                <wp:effectExtent l="0" t="0" r="0" b="0"/>
                <wp:wrapSquare wrapText="bothSides"/>
                <wp:docPr id="315820" name="Group 315820"/>
                <wp:cNvGraphicFramePr/>
                <a:graphic xmlns:a="http://schemas.openxmlformats.org/drawingml/2006/main">
                  <a:graphicData uri="http://schemas.microsoft.com/office/word/2010/wordprocessingGroup">
                    <wpg:wgp>
                      <wpg:cNvGrpSpPr/>
                      <wpg:grpSpPr>
                        <a:xfrm>
                          <a:off x="0" y="0"/>
                          <a:ext cx="32797" cy="268982"/>
                          <a:chOff x="0" y="0"/>
                          <a:chExt cx="32797" cy="268982"/>
                        </a:xfrm>
                      </wpg:grpSpPr>
                      <wps:wsp>
                        <wps:cNvPr id="12860" name="Shape 12860"/>
                        <wps:cNvSpPr/>
                        <wps:spPr>
                          <a:xfrm>
                            <a:off x="0" y="0"/>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136"/>
                                  <a:pt x="31549" y="10021"/>
                                </a:cubicBezTo>
                                <a:cubicBezTo>
                                  <a:pt x="32381" y="12005"/>
                                  <a:pt x="32797" y="14188"/>
                                  <a:pt x="32797" y="16371"/>
                                </a:cubicBezTo>
                                <a:cubicBezTo>
                                  <a:pt x="32797" y="18554"/>
                                  <a:pt x="32381" y="20638"/>
                                  <a:pt x="31549" y="22523"/>
                                </a:cubicBezTo>
                                <a:cubicBezTo>
                                  <a:pt x="30716" y="24606"/>
                                  <a:pt x="29531" y="26392"/>
                                  <a:pt x="27994" y="27880"/>
                                </a:cubicBezTo>
                                <a:cubicBezTo>
                                  <a:pt x="26456" y="29270"/>
                                  <a:pt x="24683" y="30460"/>
                                  <a:pt x="22674" y="31353"/>
                                </a:cubicBezTo>
                                <a:cubicBezTo>
                                  <a:pt x="20665" y="32147"/>
                                  <a:pt x="18573" y="32742"/>
                                  <a:pt x="16398" y="32841"/>
                                </a:cubicBezTo>
                                <a:cubicBezTo>
                                  <a:pt x="14224" y="32742"/>
                                  <a:pt x="12132" y="32147"/>
                                  <a:pt x="10123" y="31353"/>
                                </a:cubicBezTo>
                                <a:cubicBezTo>
                                  <a:pt x="8114" y="30460"/>
                                  <a:pt x="6341" y="29270"/>
                                  <a:pt x="4803" y="27880"/>
                                </a:cubicBezTo>
                                <a:cubicBezTo>
                                  <a:pt x="3265" y="26392"/>
                                  <a:pt x="2080" y="24606"/>
                                  <a:pt x="1248" y="22523"/>
                                </a:cubicBezTo>
                                <a:cubicBezTo>
                                  <a:pt x="416" y="20638"/>
                                  <a:pt x="0" y="18554"/>
                                  <a:pt x="0" y="16371"/>
                                </a:cubicBezTo>
                                <a:cubicBezTo>
                                  <a:pt x="0" y="14188"/>
                                  <a:pt x="416" y="12005"/>
                                  <a:pt x="1248" y="10021"/>
                                </a:cubicBezTo>
                                <a:cubicBezTo>
                                  <a:pt x="2080" y="8136"/>
                                  <a:pt x="3265" y="6251"/>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862" name="Shape 12862"/>
                        <wps:cNvSpPr/>
                        <wps:spPr>
                          <a:xfrm>
                            <a:off x="0" y="118070"/>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638"/>
                                  <a:pt x="31549" y="22523"/>
                                </a:cubicBezTo>
                                <a:cubicBezTo>
                                  <a:pt x="30716" y="24507"/>
                                  <a:pt x="29531" y="26293"/>
                                  <a:pt x="27994" y="27880"/>
                                </a:cubicBezTo>
                                <a:cubicBezTo>
                                  <a:pt x="26456" y="29369"/>
                                  <a:pt x="24683" y="30559"/>
                                  <a:pt x="22674" y="31452"/>
                                </a:cubicBezTo>
                                <a:cubicBezTo>
                                  <a:pt x="20665" y="32246"/>
                                  <a:pt x="18573" y="32742"/>
                                  <a:pt x="16398" y="32841"/>
                                </a:cubicBezTo>
                                <a:cubicBezTo>
                                  <a:pt x="14224" y="32742"/>
                                  <a:pt x="12132" y="32246"/>
                                  <a:pt x="10123" y="31452"/>
                                </a:cubicBezTo>
                                <a:cubicBezTo>
                                  <a:pt x="8114" y="30559"/>
                                  <a:pt x="6341" y="29369"/>
                                  <a:pt x="4803" y="27880"/>
                                </a:cubicBezTo>
                                <a:cubicBezTo>
                                  <a:pt x="3265" y="26293"/>
                                  <a:pt x="2080" y="24507"/>
                                  <a:pt x="1248" y="22523"/>
                                </a:cubicBezTo>
                                <a:cubicBezTo>
                                  <a:pt x="416" y="20638"/>
                                  <a:pt x="0" y="18554"/>
                                  <a:pt x="0" y="16371"/>
                                </a:cubicBezTo>
                                <a:cubicBezTo>
                                  <a:pt x="0" y="14188"/>
                                  <a:pt x="416" y="12005"/>
                                  <a:pt x="1248" y="10021"/>
                                </a:cubicBezTo>
                                <a:cubicBezTo>
                                  <a:pt x="2080" y="8037"/>
                                  <a:pt x="3265" y="6251"/>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864" name="Shape 12864"/>
                        <wps:cNvSpPr/>
                        <wps:spPr>
                          <a:xfrm>
                            <a:off x="0" y="236141"/>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037"/>
                                  <a:pt x="31549" y="9922"/>
                                </a:cubicBezTo>
                                <a:cubicBezTo>
                                  <a:pt x="32381" y="12005"/>
                                  <a:pt x="32797" y="14188"/>
                                  <a:pt x="32797" y="16371"/>
                                </a:cubicBezTo>
                                <a:cubicBezTo>
                                  <a:pt x="32797" y="18554"/>
                                  <a:pt x="32381" y="20638"/>
                                  <a:pt x="31549" y="22523"/>
                                </a:cubicBezTo>
                                <a:cubicBezTo>
                                  <a:pt x="30716" y="24507"/>
                                  <a:pt x="29531" y="26293"/>
                                  <a:pt x="27994" y="27880"/>
                                </a:cubicBezTo>
                                <a:cubicBezTo>
                                  <a:pt x="26456" y="29369"/>
                                  <a:pt x="24683" y="30559"/>
                                  <a:pt x="22674" y="31353"/>
                                </a:cubicBezTo>
                                <a:cubicBezTo>
                                  <a:pt x="20665" y="32246"/>
                                  <a:pt x="18573" y="32742"/>
                                  <a:pt x="16398" y="32841"/>
                                </a:cubicBezTo>
                                <a:cubicBezTo>
                                  <a:pt x="14224" y="32742"/>
                                  <a:pt x="12132" y="32246"/>
                                  <a:pt x="10123" y="31353"/>
                                </a:cubicBezTo>
                                <a:cubicBezTo>
                                  <a:pt x="8114" y="30559"/>
                                  <a:pt x="6341" y="29369"/>
                                  <a:pt x="4803" y="27880"/>
                                </a:cubicBezTo>
                                <a:cubicBezTo>
                                  <a:pt x="3265" y="26293"/>
                                  <a:pt x="2080" y="24507"/>
                                  <a:pt x="1248" y="22523"/>
                                </a:cubicBezTo>
                                <a:cubicBezTo>
                                  <a:pt x="416" y="20638"/>
                                  <a:pt x="0" y="18554"/>
                                  <a:pt x="0" y="16371"/>
                                </a:cubicBezTo>
                                <a:cubicBezTo>
                                  <a:pt x="0" y="14188"/>
                                  <a:pt x="416" y="12005"/>
                                  <a:pt x="1248" y="9922"/>
                                </a:cubicBezTo>
                                <a:cubicBezTo>
                                  <a:pt x="2080" y="8037"/>
                                  <a:pt x="3265" y="6251"/>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5820" style="width:2.58242pt;height:21.1797pt;position:absolute;mso-position-horizontal-relative:text;mso-position-horizontal:absolute;margin-left:12.3956pt;mso-position-vertical-relative:text;margin-top:2.11719pt;" coordsize="327,2689">
                <v:shape id="Shape 12860" style="position:absolute;width:327;height:328;left:0;top:0;" coordsize="32797,32841" path="m16398,0c18573,0,20665,397,22674,1091c24683,1984,26456,3175,27994,4763c29531,6251,30716,8136,31549,10021c32381,12005,32797,14188,32797,16371c32797,18554,32381,20638,31549,22523c30716,24606,29531,26392,27994,27880c26456,29270,24683,30460,22674,31353c20665,32147,18573,32742,16398,32841c14224,32742,12132,32147,10123,31353c8114,30460,6341,29270,4803,27880c3265,26392,2080,24606,1248,22523c416,20638,0,18554,0,16371c0,14188,416,12005,1248,10021c2080,8136,3265,6251,4803,4763c6341,3175,8114,1984,10123,1091c12132,397,14224,0,16398,0x">
                  <v:stroke weight="0pt" endcap="flat" joinstyle="miter" miterlimit="10" on="false" color="#000000" opacity="0"/>
                  <v:fill on="true" color="#000000"/>
                </v:shape>
                <v:shape id="Shape 12862" style="position:absolute;width:327;height:328;left:0;top:1180;" coordsize="32797,32841" path="m16398,0c18573,0,20665,397,22674,1091c24683,1984,26456,3175,27994,4763c29531,6251,30716,8037,31549,10021c32381,12005,32797,14188,32797,16371c32797,18554,32381,20638,31549,22523c30716,24507,29531,26293,27994,27880c26456,29369,24683,30559,22674,31452c20665,32246,18573,32742,16398,32841c14224,32742,12132,32246,10123,31452c8114,30559,6341,29369,4803,27880c3265,26293,2080,24507,1248,22523c416,20638,0,18554,0,16371c0,14188,416,12005,1248,10021c2080,8037,3265,6251,4803,4763c6341,3175,8114,1984,10123,1091c12132,397,14224,0,16398,0x">
                  <v:stroke weight="0pt" endcap="flat" joinstyle="miter" miterlimit="10" on="false" color="#000000" opacity="0"/>
                  <v:fill on="true" color="#000000"/>
                </v:shape>
                <v:shape id="Shape 12864" style="position:absolute;width:327;height:328;left:0;top:2361;" coordsize="32797,32841" path="m16398,0c18573,0,20665,397,22674,1091c24683,1984,26456,3175,27994,4763c29531,6251,30716,8037,31549,9922c32381,12005,32797,14188,32797,16371c32797,18554,32381,20638,31549,22523c30716,24507,29531,26293,27994,27880c26456,29369,24683,30559,22674,31353c20665,32246,18573,32742,16398,32841c14224,32742,12132,32246,10123,31353c8114,30559,6341,29369,4803,27880c3265,26293,2080,24507,1248,22523c416,20638,0,18554,0,16371c0,14188,416,12005,1248,9922c2080,8037,3265,6251,4803,4763c6341,3175,8114,1984,10123,1091c12132,397,14224,0,16398,0x">
                  <v:stroke weight="0pt" endcap="flat" joinstyle="miter" miterlimit="10" on="false" color="#000000" opacity="0"/>
                  <v:fill on="true" color="#000000"/>
                </v:shape>
                <w10:wrap type="square"/>
              </v:group>
            </w:pict>
          </mc:Fallback>
        </mc:AlternateContent>
      </w:r>
      <w:r>
        <w:t>фокальные; односторонние; билатеральные асимметричные.</w:t>
      </w:r>
    </w:p>
    <w:p w:rsidR="006B7ED0" w:rsidRDefault="00460C1A">
      <w:pPr>
        <w:ind w:left="1" w:right="15"/>
      </w:pPr>
      <w:r>
        <w:t>Типичный тип судорог для ранней инфантильной эпилептической энцефал</w:t>
      </w:r>
      <w:r>
        <w:t>опатии и генетических неонатальных эпилепсий. Генерализованное тоническое напряжение — всегда неэпилептического генеза.</w:t>
      </w:r>
    </w:p>
    <w:p w:rsidR="006B7ED0" w:rsidRDefault="00460C1A">
      <w:pPr>
        <w:spacing w:after="157"/>
        <w:ind w:left="1" w:right="685"/>
      </w:pPr>
      <w:r>
        <w:rPr>
          <w:b/>
        </w:rPr>
        <w:t xml:space="preserve">Миоклонические </w:t>
      </w:r>
      <w:r>
        <w:t>[внезапные короткие (&lt;100 мс) непроизвольные одиночные или множественные сокращения мышц или мышечных групп различной топ</w:t>
      </w:r>
      <w:r>
        <w:t>ографии (аксиальных, проксимальных или дистальных отделов конечностей)]. Клинически сложно дифференцировать от неэпилептического миоклонуса, требуется проведение ЭЭГ, предпочтительно — с каналом электромиографии. Варианты:</w:t>
      </w:r>
    </w:p>
    <w:p w:rsidR="006B7ED0" w:rsidRDefault="00460C1A">
      <w:pPr>
        <w:spacing w:after="157"/>
        <w:ind w:left="258" w:right="8005"/>
      </w:pPr>
      <w:r>
        <w:rPr>
          <w:rFonts w:ascii="Calibri" w:eastAsia="Calibri" w:hAnsi="Calibri" w:cs="Calibri"/>
          <w:noProof/>
          <w:sz w:val="22"/>
        </w:rPr>
        <mc:AlternateContent>
          <mc:Choice Requires="wpg">
            <w:drawing>
              <wp:anchor distT="0" distB="0" distL="114300" distR="114300" simplePos="0" relativeHeight="251882496" behindDoc="0" locked="0" layoutInCell="1" allowOverlap="1">
                <wp:simplePos x="0" y="0"/>
                <wp:positionH relativeFrom="column">
                  <wp:posOffset>157424</wp:posOffset>
                </wp:positionH>
                <wp:positionV relativeFrom="paragraph">
                  <wp:posOffset>26789</wp:posOffset>
                </wp:positionV>
                <wp:extent cx="32797" cy="387052"/>
                <wp:effectExtent l="0" t="0" r="0" b="0"/>
                <wp:wrapSquare wrapText="bothSides"/>
                <wp:docPr id="315824" name="Group 315824"/>
                <wp:cNvGraphicFramePr/>
                <a:graphic xmlns:a="http://schemas.openxmlformats.org/drawingml/2006/main">
                  <a:graphicData uri="http://schemas.microsoft.com/office/word/2010/wordprocessingGroup">
                    <wpg:wgp>
                      <wpg:cNvGrpSpPr/>
                      <wpg:grpSpPr>
                        <a:xfrm>
                          <a:off x="0" y="0"/>
                          <a:ext cx="32797" cy="387052"/>
                          <a:chOff x="0" y="0"/>
                          <a:chExt cx="32797" cy="387052"/>
                        </a:xfrm>
                      </wpg:grpSpPr>
                      <wps:wsp>
                        <wps:cNvPr id="12873" name="Shape 12873"/>
                        <wps:cNvSpPr/>
                        <wps:spPr>
                          <a:xfrm>
                            <a:off x="0" y="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152"/>
                                  <a:pt x="30716" y="7938"/>
                                  <a:pt x="31549" y="10021"/>
                                </a:cubicBezTo>
                                <a:cubicBezTo>
                                  <a:pt x="32381" y="12005"/>
                                  <a:pt x="32797" y="14188"/>
                                  <a:pt x="32797" y="16470"/>
                                </a:cubicBezTo>
                                <a:cubicBezTo>
                                  <a:pt x="32797" y="18554"/>
                                  <a:pt x="32381" y="20638"/>
                                  <a:pt x="31549" y="22622"/>
                                </a:cubicBezTo>
                                <a:cubicBezTo>
                                  <a:pt x="30716" y="24606"/>
                                  <a:pt x="29531" y="26491"/>
                                  <a:pt x="27994" y="27980"/>
                                </a:cubicBezTo>
                                <a:cubicBezTo>
                                  <a:pt x="26456" y="29567"/>
                                  <a:pt x="24683" y="30659"/>
                                  <a:pt x="22674" y="31452"/>
                                </a:cubicBezTo>
                                <a:cubicBezTo>
                                  <a:pt x="20665" y="32345"/>
                                  <a:pt x="18573" y="32742"/>
                                  <a:pt x="16398" y="32841"/>
                                </a:cubicBezTo>
                                <a:cubicBezTo>
                                  <a:pt x="14224" y="32742"/>
                                  <a:pt x="12132" y="32345"/>
                                  <a:pt x="10123" y="31452"/>
                                </a:cubicBezTo>
                                <a:cubicBezTo>
                                  <a:pt x="8114" y="30659"/>
                                  <a:pt x="6341" y="29567"/>
                                  <a:pt x="4803" y="27980"/>
                                </a:cubicBezTo>
                                <a:cubicBezTo>
                                  <a:pt x="3265" y="26491"/>
                                  <a:pt x="2080" y="24606"/>
                                  <a:pt x="1248" y="22622"/>
                                </a:cubicBezTo>
                                <a:cubicBezTo>
                                  <a:pt x="416" y="20638"/>
                                  <a:pt x="0" y="18554"/>
                                  <a:pt x="0" y="16470"/>
                                </a:cubicBezTo>
                                <a:cubicBezTo>
                                  <a:pt x="0" y="14188"/>
                                  <a:pt x="416" y="12005"/>
                                  <a:pt x="1248" y="10021"/>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875" name="Shape 12875"/>
                        <wps:cNvSpPr/>
                        <wps:spPr>
                          <a:xfrm>
                            <a:off x="0" y="11807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554"/>
                                  <a:pt x="32381" y="20737"/>
                                  <a:pt x="31549" y="22721"/>
                                </a:cubicBezTo>
                                <a:cubicBezTo>
                                  <a:pt x="30716" y="24606"/>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606"/>
                                  <a:pt x="1248" y="22721"/>
                                </a:cubicBezTo>
                                <a:cubicBezTo>
                                  <a:pt x="416" y="20737"/>
                                  <a:pt x="0" y="18554"/>
                                  <a:pt x="0" y="16470"/>
                                </a:cubicBezTo>
                                <a:cubicBezTo>
                                  <a:pt x="0" y="14188"/>
                                  <a:pt x="416" y="12005"/>
                                  <a:pt x="1248" y="10120"/>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877" name="Shape 12877"/>
                        <wps:cNvSpPr/>
                        <wps:spPr>
                          <a:xfrm>
                            <a:off x="0" y="236141"/>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554"/>
                                  <a:pt x="32381" y="20638"/>
                                  <a:pt x="31549" y="22622"/>
                                </a:cubicBezTo>
                                <a:cubicBezTo>
                                  <a:pt x="30716" y="24507"/>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507"/>
                                  <a:pt x="1248" y="22622"/>
                                </a:cubicBezTo>
                                <a:cubicBezTo>
                                  <a:pt x="416" y="20638"/>
                                  <a:pt x="0" y="18554"/>
                                  <a:pt x="0" y="16470"/>
                                </a:cubicBezTo>
                                <a:cubicBezTo>
                                  <a:pt x="0" y="14188"/>
                                  <a:pt x="416" y="12005"/>
                                  <a:pt x="1248" y="10120"/>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879" name="Shape 12879"/>
                        <wps:cNvSpPr/>
                        <wps:spPr>
                          <a:xfrm>
                            <a:off x="0" y="354211"/>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455"/>
                                  <a:pt x="32381" y="20538"/>
                                  <a:pt x="31549" y="22523"/>
                                </a:cubicBezTo>
                                <a:cubicBezTo>
                                  <a:pt x="30716" y="24507"/>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507"/>
                                  <a:pt x="1248" y="22523"/>
                                </a:cubicBezTo>
                                <a:cubicBezTo>
                                  <a:pt x="416" y="20538"/>
                                  <a:pt x="0" y="18455"/>
                                  <a:pt x="0" y="16470"/>
                                </a:cubicBezTo>
                                <a:cubicBezTo>
                                  <a:pt x="0" y="14188"/>
                                  <a:pt x="416" y="12005"/>
                                  <a:pt x="1248" y="10120"/>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5824" style="width:2.58242pt;height:30.4766pt;position:absolute;mso-position-horizontal-relative:text;mso-position-horizontal:absolute;margin-left:12.3956pt;mso-position-vertical-relative:text;margin-top:2.10938pt;" coordsize="327,3870">
                <v:shape id="Shape 12873" style="position:absolute;width:327;height:328;left:0;top:0;" coordsize="32797,32841" path="m16398,0c18573,0,20665,397,22674,1191c24683,1984,26456,3175,27994,4763c29531,6152,30716,7938,31549,10021c32381,12005,32797,14188,32797,16470c32797,18554,32381,20638,31549,22622c30716,24606,29531,26491,27994,27980c26456,29567,24683,30659,22674,31452c20665,32345,18573,32742,16398,32841c14224,32742,12132,32345,10123,31452c8114,30659,6341,29567,4803,27980c3265,26491,2080,24606,1248,22622c416,20638,0,18554,0,16470c0,14188,416,12005,1248,10021c2080,7938,3265,6152,4803,4763c6341,3175,8114,1984,10123,1191c12132,397,14224,0,16398,0x">
                  <v:stroke weight="0pt" endcap="flat" joinstyle="miter" miterlimit="10" on="false" color="#000000" opacity="0"/>
                  <v:fill on="true" color="#000000"/>
                </v:shape>
                <v:shape id="Shape 12875" style="position:absolute;width:327;height:328;left:0;top:1180;" coordsize="32797,32841" path="m16398,0c18573,0,20665,397,22674,1191c24683,1984,26456,3175,27994,4763c29531,6251,30716,8037,31549,10120c32381,12005,32797,14188,32797,16470c32797,18554,32381,20737,31549,22721c30716,24606,29531,26392,27994,27880c26456,29468,24683,30559,22674,31353c20665,32345,18573,32742,16398,32841c14224,32742,12132,32345,10123,31353c8114,30559,6341,29468,4803,27880c3265,26392,2080,24606,1248,22721c416,20737,0,18554,0,16470c0,14188,416,12005,1248,10120c2080,8037,3265,6251,4803,4763c6341,3175,8114,1984,10123,1191c12132,397,14224,0,16398,0x">
                  <v:stroke weight="0pt" endcap="flat" joinstyle="miter" miterlimit="10" on="false" color="#000000" opacity="0"/>
                  <v:fill on="true" color="#000000"/>
                </v:shape>
                <v:shape id="Shape 12877" style="position:absolute;width:327;height:328;left:0;top:2361;" coordsize="32797,32841" path="m16398,0c18573,0,20665,397,22674,1191c24683,1984,26456,3175,27994,4763c29531,6251,30716,8037,31549,10120c32381,12005,32797,14188,32797,16470c32797,18554,32381,20638,31549,22622c30716,24507,29531,26392,27994,27880c26456,29369,24683,30460,22674,31353c20665,32246,18573,32742,16398,32841c14224,32742,12132,32246,10123,31353c8114,30460,6341,29369,4803,27880c3265,26392,2080,24507,1248,22622c416,20638,0,18554,0,16470c0,14188,416,12005,1248,10120c2080,8037,3265,6251,4803,4763c6341,3175,8114,1984,10123,1191c12132,397,14224,0,16398,0x">
                  <v:stroke weight="0pt" endcap="flat" joinstyle="miter" miterlimit="10" on="false" color="#000000" opacity="0"/>
                  <v:fill on="true" color="#000000"/>
                </v:shape>
                <v:shape id="Shape 12879" style="position:absolute;width:327;height:328;left:0;top:3542;" coordsize="32797,32841" path="m16398,0c18573,0,20665,397,22674,1191c24683,1984,26456,3175,27994,4763c29531,6251,30716,8037,31549,10120c32381,12005,32797,14188,32797,16470c32797,18455,32381,20538,31549,22523c30716,24507,29531,26392,27994,27880c26456,29369,24683,30460,22674,31353c20665,32246,18573,32742,16398,32841c14224,32742,12132,32246,10123,31353c8114,30460,6341,29369,4803,27880c3265,26392,2080,24507,1248,22523c416,20538,0,18455,0,16470c0,14188,416,12005,1248,10120c2080,8037,3265,6251,4803,4763c6341,3175,8114,1984,10123,1191c12132,397,14224,0,16398,0x">
                  <v:stroke weight="0pt" endcap="flat" joinstyle="miter" miterlimit="10" on="false" color="#000000" opacity="0"/>
                  <v:fill on="true" color="#000000"/>
                </v:shape>
                <w10:wrap type="square"/>
              </v:group>
            </w:pict>
          </mc:Fallback>
        </mc:AlternateContent>
      </w:r>
      <w:r>
        <w:t>фокальные; мультифокальные; била</w:t>
      </w:r>
      <w:r>
        <w:t>теральные симметричные; билатеральные симметричные.</w:t>
      </w:r>
    </w:p>
    <w:p w:rsidR="006B7ED0" w:rsidRDefault="00460C1A">
      <w:pPr>
        <w:ind w:left="1" w:right="15"/>
      </w:pPr>
      <w:r>
        <w:t>Типичный тип судорог при врожденных нарушениях метаболизма и у недоношенных новорожденных. Могут отмечаться при ранней инфантильной эпилептической энцефалопатии.</w:t>
      </w:r>
    </w:p>
    <w:p w:rsidR="006B7ED0" w:rsidRDefault="00460C1A">
      <w:pPr>
        <w:spacing w:after="157"/>
        <w:ind w:left="1" w:right="89"/>
      </w:pPr>
      <w:r>
        <w:rPr>
          <w:b/>
        </w:rPr>
        <w:t xml:space="preserve">Эпилептические спазмы </w:t>
      </w:r>
      <w:r>
        <w:t>(внезапная флексия, экстензия или смешанный тип сокращений — флексорно-экстензорный) преимущественно проксимальных мышц конечностей и мышц туловища. Более длительные, чем миоклонические подергивания, но менее длительные, чем тонические судороги. Могут возн</w:t>
      </w:r>
      <w:r>
        <w:t>икать ограниченные формы: гримасы, кивание головой, стертые движения глаз. Короткие у новорожденных, следовательно, бывает сложно дифференцировать их от миоклонических судорог без канала электромиографии. Могут возникать в виде кластеров. Варианты:</w:t>
      </w:r>
    </w:p>
    <w:p w:rsidR="006B7ED0" w:rsidRDefault="00460C1A">
      <w:pPr>
        <w:spacing w:after="157"/>
        <w:ind w:left="258" w:right="7932"/>
      </w:pPr>
      <w:r>
        <w:rPr>
          <w:rFonts w:ascii="Calibri" w:eastAsia="Calibri" w:hAnsi="Calibri" w:cs="Calibri"/>
          <w:noProof/>
          <w:sz w:val="22"/>
        </w:rPr>
        <mc:AlternateContent>
          <mc:Choice Requires="wpg">
            <w:drawing>
              <wp:anchor distT="0" distB="0" distL="114300" distR="114300" simplePos="0" relativeHeight="251883520" behindDoc="0" locked="0" layoutInCell="1" allowOverlap="1">
                <wp:simplePos x="0" y="0"/>
                <wp:positionH relativeFrom="column">
                  <wp:posOffset>157424</wp:posOffset>
                </wp:positionH>
                <wp:positionV relativeFrom="paragraph">
                  <wp:posOffset>26888</wp:posOffset>
                </wp:positionV>
                <wp:extent cx="32797" cy="268883"/>
                <wp:effectExtent l="0" t="0" r="0" b="0"/>
                <wp:wrapSquare wrapText="bothSides"/>
                <wp:docPr id="315825" name="Group 315825"/>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12889" name="Shape 12889"/>
                        <wps:cNvSpPr/>
                        <wps:spPr>
                          <a:xfrm>
                            <a:off x="0" y="0"/>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10021"/>
                                </a:cubicBezTo>
                                <a:cubicBezTo>
                                  <a:pt x="32381" y="12105"/>
                                  <a:pt x="32797" y="14188"/>
                                  <a:pt x="32797" y="16371"/>
                                </a:cubicBezTo>
                                <a:cubicBezTo>
                                  <a:pt x="32797" y="18554"/>
                                  <a:pt x="32381" y="20538"/>
                                  <a:pt x="31549" y="22523"/>
                                </a:cubicBezTo>
                                <a:cubicBezTo>
                                  <a:pt x="30716" y="24507"/>
                                  <a:pt x="29531" y="26293"/>
                                  <a:pt x="27994" y="27880"/>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880"/>
                                </a:cubicBezTo>
                                <a:cubicBezTo>
                                  <a:pt x="3265" y="26293"/>
                                  <a:pt x="2080" y="24507"/>
                                  <a:pt x="1248" y="22523"/>
                                </a:cubicBezTo>
                                <a:cubicBezTo>
                                  <a:pt x="416" y="20538"/>
                                  <a:pt x="0" y="18554"/>
                                  <a:pt x="0" y="16371"/>
                                </a:cubicBezTo>
                                <a:cubicBezTo>
                                  <a:pt x="0" y="14188"/>
                                  <a:pt x="416" y="12105"/>
                                  <a:pt x="1248" y="10021"/>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891" name="Shape 12891"/>
                        <wps:cNvSpPr/>
                        <wps:spPr>
                          <a:xfrm>
                            <a:off x="0" y="118070"/>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9922"/>
                                </a:cubicBezTo>
                                <a:cubicBezTo>
                                  <a:pt x="32381" y="12105"/>
                                  <a:pt x="32797" y="14188"/>
                                  <a:pt x="32797" y="16371"/>
                                </a:cubicBezTo>
                                <a:cubicBezTo>
                                  <a:pt x="32797" y="18455"/>
                                  <a:pt x="32381" y="20439"/>
                                  <a:pt x="31549" y="22423"/>
                                </a:cubicBezTo>
                                <a:cubicBezTo>
                                  <a:pt x="30716" y="24309"/>
                                  <a:pt x="29531" y="26194"/>
                                  <a:pt x="27994" y="27880"/>
                                </a:cubicBezTo>
                                <a:cubicBezTo>
                                  <a:pt x="26456" y="29369"/>
                                  <a:pt x="24683" y="30460"/>
                                  <a:pt x="22674" y="31353"/>
                                </a:cubicBezTo>
                                <a:cubicBezTo>
                                  <a:pt x="20665" y="32246"/>
                                  <a:pt x="18573" y="32643"/>
                                  <a:pt x="16398" y="32742"/>
                                </a:cubicBezTo>
                                <a:cubicBezTo>
                                  <a:pt x="14224" y="32643"/>
                                  <a:pt x="12132" y="32246"/>
                                  <a:pt x="10123" y="31353"/>
                                </a:cubicBezTo>
                                <a:cubicBezTo>
                                  <a:pt x="8114" y="30460"/>
                                  <a:pt x="6341" y="29369"/>
                                  <a:pt x="4803" y="27880"/>
                                </a:cubicBezTo>
                                <a:cubicBezTo>
                                  <a:pt x="3265" y="26194"/>
                                  <a:pt x="2080" y="24309"/>
                                  <a:pt x="1248" y="22423"/>
                                </a:cubicBezTo>
                                <a:cubicBezTo>
                                  <a:pt x="416" y="20439"/>
                                  <a:pt x="0" y="18455"/>
                                  <a:pt x="0" y="16371"/>
                                </a:cubicBezTo>
                                <a:cubicBezTo>
                                  <a:pt x="0" y="14188"/>
                                  <a:pt x="416" y="12105"/>
                                  <a:pt x="1248" y="9922"/>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893" name="Shape 12893"/>
                        <wps:cNvSpPr/>
                        <wps:spPr>
                          <a:xfrm>
                            <a:off x="0" y="236141"/>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1906"/>
                                  <a:pt x="32797" y="14089"/>
                                  <a:pt x="32797" y="16371"/>
                                </a:cubicBezTo>
                                <a:cubicBezTo>
                                  <a:pt x="32797" y="18554"/>
                                  <a:pt x="32381" y="20538"/>
                                  <a:pt x="31549" y="22523"/>
                                </a:cubicBezTo>
                                <a:cubicBezTo>
                                  <a:pt x="30716" y="24606"/>
                                  <a:pt x="29531" y="26392"/>
                                  <a:pt x="27994" y="27980"/>
                                </a:cubicBezTo>
                                <a:cubicBezTo>
                                  <a:pt x="26456" y="29468"/>
                                  <a:pt x="24683" y="30559"/>
                                  <a:pt x="22674" y="31452"/>
                                </a:cubicBezTo>
                                <a:cubicBezTo>
                                  <a:pt x="20665" y="32246"/>
                                  <a:pt x="18573" y="32643"/>
                                  <a:pt x="16398" y="32742"/>
                                </a:cubicBezTo>
                                <a:cubicBezTo>
                                  <a:pt x="14224" y="32643"/>
                                  <a:pt x="12132" y="32246"/>
                                  <a:pt x="10123" y="31452"/>
                                </a:cubicBezTo>
                                <a:cubicBezTo>
                                  <a:pt x="8114" y="30559"/>
                                  <a:pt x="6341" y="29468"/>
                                  <a:pt x="4803" y="27980"/>
                                </a:cubicBezTo>
                                <a:cubicBezTo>
                                  <a:pt x="3265" y="26392"/>
                                  <a:pt x="2080" y="24606"/>
                                  <a:pt x="1248" y="22523"/>
                                </a:cubicBezTo>
                                <a:cubicBezTo>
                                  <a:pt x="416" y="20538"/>
                                  <a:pt x="0" y="18554"/>
                                  <a:pt x="0" y="16371"/>
                                </a:cubicBezTo>
                                <a:cubicBezTo>
                                  <a:pt x="0" y="14089"/>
                                  <a:pt x="416" y="11906"/>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5825" style="width:2.58242pt;height:21.1719pt;position:absolute;mso-position-horizontal-relative:text;mso-position-horizontal:absolute;margin-left:12.3956pt;mso-position-vertical-relative:text;margin-top:2.11719pt;" coordsize="327,2688">
                <v:shape id="Shape 12889" style="position:absolute;width:327;height:327;left:0;top:0;" coordsize="32797,32742" path="m16398,0c18573,0,20665,397,22674,1091c24683,1984,26456,3175,27994,4663c29531,6152,30716,7838,31549,10021c32381,12105,32797,14188,32797,16371c32797,18554,32381,20538,31549,22523c30716,24507,29531,26293,27994,27880c26456,29369,24683,30460,22674,31452c20665,32246,18573,32643,16398,32742c14224,32643,12132,32246,10123,31452c8114,30460,6341,29369,4803,27880c3265,26293,2080,24507,1248,22523c416,20538,0,18554,0,16371c0,14188,416,12105,1248,10021c2080,7838,3265,6152,4803,4663c6341,3175,8114,1984,10123,1091c12132,397,14224,0,16398,0x">
                  <v:stroke weight="0pt" endcap="flat" joinstyle="miter" miterlimit="10" on="false" color="#000000" opacity="0"/>
                  <v:fill on="true" color="#000000"/>
                </v:shape>
                <v:shape id="Shape 12891" style="position:absolute;width:327;height:327;left:0;top:1180;" coordsize="32797,32742" path="m16398,0c18573,0,20665,397,22674,1091c24683,1984,26456,3175,27994,4663c29531,6152,30716,7838,31549,9922c32381,12105,32797,14188,32797,16371c32797,18455,32381,20439,31549,22423c30716,24309,29531,26194,27994,27880c26456,29369,24683,30460,22674,31353c20665,32246,18573,32643,16398,32742c14224,32643,12132,32246,10123,31353c8114,30460,6341,29369,4803,27880c3265,26194,2080,24309,1248,22423c416,20439,0,18455,0,16371c0,14188,416,12105,1248,9922c2080,7838,3265,6152,4803,4663c6341,3175,8114,1984,10123,1091c12132,397,14224,0,16398,0x">
                  <v:stroke weight="0pt" endcap="flat" joinstyle="miter" miterlimit="10" on="false" color="#000000" opacity="0"/>
                  <v:fill on="true" color="#000000"/>
                </v:shape>
                <v:shape id="Shape 12893" style="position:absolute;width:327;height:327;left:0;top:2361;" coordsize="32797,32742" path="m16398,0c18573,0,20665,397,22674,1091c24683,1885,26456,3175,27994,4663c29531,6251,30716,7938,31549,10021c32381,11906,32797,14089,32797,16371c32797,18554,32381,20538,31549,22523c30716,24606,29531,26392,27994,27980c26456,29468,24683,30559,22674,31452c20665,32246,18573,32643,16398,32742c14224,32643,12132,32246,10123,31452c8114,30559,6341,29468,4803,27980c3265,26392,2080,24606,1248,22523c416,20538,0,18554,0,16371c0,14089,416,11906,1248,10021c2080,7938,3265,6251,4803,4663c6341,3175,8114,1885,10123,1091c12132,397,14224,0,16398,0x">
                  <v:stroke weight="0pt" endcap="flat" joinstyle="miter" miterlimit="10" on="false" color="#000000" opacity="0"/>
                  <v:fill on="true" color="#000000"/>
                </v:shape>
                <w10:wrap type="square"/>
              </v:group>
            </w:pict>
          </mc:Fallback>
        </mc:AlternateContent>
      </w:r>
      <w:r>
        <w:t>одност</w:t>
      </w:r>
      <w:r>
        <w:t>оронние; билатеральные асимметричные; билатеральные симметричные.</w:t>
      </w:r>
    </w:p>
    <w:p w:rsidR="006B7ED0" w:rsidRDefault="00460C1A">
      <w:pPr>
        <w:ind w:left="1" w:right="15"/>
      </w:pPr>
      <w:r>
        <w:t>У новорожденных встречаются редко. Могут отмечаться при врожденных нарушениях метаболизма или при ранней инфантильной эпилептической энцефалопатии.</w:t>
      </w:r>
    </w:p>
    <w:p w:rsidR="006B7ED0" w:rsidRDefault="00460C1A">
      <w:pPr>
        <w:spacing w:after="157"/>
        <w:ind w:left="1" w:right="15"/>
      </w:pPr>
      <w:r>
        <w:rPr>
          <w:b/>
        </w:rPr>
        <w:t xml:space="preserve">Автоматизмы </w:t>
      </w:r>
      <w:r>
        <w:t>— более или менее координирова</w:t>
      </w:r>
      <w:r>
        <w:t>нная двигательная активность, как правило, возникающая при угнетенном сознании. Обычно напоминает произвольные движения и может показаться продолжением предшествующей преиктальной двигательной активности. У новорожденных чаще встречаются оральные автоматиз</w:t>
      </w:r>
      <w:r>
        <w:t>мы. Типичное поведение у доношенных и недоношенных новорожденных может имитировать иктальные автоматизмы, необходимо ЭЭГ/аЭЭГ. Варианты:</w:t>
      </w:r>
    </w:p>
    <w:p w:rsidR="006B7ED0" w:rsidRDefault="00460C1A">
      <w:pPr>
        <w:spacing w:after="157"/>
        <w:ind w:left="258" w:right="7932"/>
      </w:pPr>
      <w:r>
        <w:rPr>
          <w:rFonts w:ascii="Calibri" w:eastAsia="Calibri" w:hAnsi="Calibri" w:cs="Calibri"/>
          <w:noProof/>
          <w:sz w:val="22"/>
        </w:rPr>
        <mc:AlternateContent>
          <mc:Choice Requires="wpg">
            <w:drawing>
              <wp:anchor distT="0" distB="0" distL="114300" distR="114300" simplePos="0" relativeHeight="251884544" behindDoc="0" locked="0" layoutInCell="1" allowOverlap="1">
                <wp:simplePos x="0" y="0"/>
                <wp:positionH relativeFrom="column">
                  <wp:posOffset>157424</wp:posOffset>
                </wp:positionH>
                <wp:positionV relativeFrom="paragraph">
                  <wp:posOffset>26888</wp:posOffset>
                </wp:positionV>
                <wp:extent cx="32797" cy="268883"/>
                <wp:effectExtent l="0" t="0" r="0" b="0"/>
                <wp:wrapSquare wrapText="bothSides"/>
                <wp:docPr id="315827" name="Group 315827"/>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12903" name="Shape 12903"/>
                        <wps:cNvSpPr/>
                        <wps:spPr>
                          <a:xfrm>
                            <a:off x="0" y="0"/>
                            <a:ext cx="32797" cy="32841"/>
                          </a:xfrm>
                          <a:custGeom>
                            <a:avLst/>
                            <a:gdLst/>
                            <a:ahLst/>
                            <a:cxnLst/>
                            <a:rect l="0" t="0" r="0" b="0"/>
                            <a:pathLst>
                              <a:path w="32797" h="32841">
                                <a:moveTo>
                                  <a:pt x="16398" y="0"/>
                                </a:moveTo>
                                <a:cubicBezTo>
                                  <a:pt x="18573" y="0"/>
                                  <a:pt x="20665" y="397"/>
                                  <a:pt x="22674" y="1191"/>
                                </a:cubicBezTo>
                                <a:cubicBezTo>
                                  <a:pt x="24683" y="1984"/>
                                  <a:pt x="26456" y="3175"/>
                                  <a:pt x="27994" y="4663"/>
                                </a:cubicBezTo>
                                <a:cubicBezTo>
                                  <a:pt x="29531" y="6251"/>
                                  <a:pt x="30716" y="8037"/>
                                  <a:pt x="31549" y="9922"/>
                                </a:cubicBezTo>
                                <a:cubicBezTo>
                                  <a:pt x="32381" y="12005"/>
                                  <a:pt x="32797" y="14188"/>
                                  <a:pt x="32797" y="16371"/>
                                </a:cubicBezTo>
                                <a:cubicBezTo>
                                  <a:pt x="32797" y="18455"/>
                                  <a:pt x="32381" y="20538"/>
                                  <a:pt x="31549" y="22523"/>
                                </a:cubicBezTo>
                                <a:cubicBezTo>
                                  <a:pt x="30716" y="24507"/>
                                  <a:pt x="29531" y="26293"/>
                                  <a:pt x="27994" y="27880"/>
                                </a:cubicBezTo>
                                <a:cubicBezTo>
                                  <a:pt x="26456" y="29369"/>
                                  <a:pt x="24683" y="30559"/>
                                  <a:pt x="22674" y="31452"/>
                                </a:cubicBezTo>
                                <a:cubicBezTo>
                                  <a:pt x="20665" y="32246"/>
                                  <a:pt x="18573" y="32643"/>
                                  <a:pt x="16398" y="32841"/>
                                </a:cubicBezTo>
                                <a:cubicBezTo>
                                  <a:pt x="14224" y="32643"/>
                                  <a:pt x="12132" y="32246"/>
                                  <a:pt x="10123" y="31452"/>
                                </a:cubicBezTo>
                                <a:cubicBezTo>
                                  <a:pt x="8114" y="30559"/>
                                  <a:pt x="6341" y="29369"/>
                                  <a:pt x="4803" y="27880"/>
                                </a:cubicBezTo>
                                <a:cubicBezTo>
                                  <a:pt x="3265" y="26293"/>
                                  <a:pt x="2080" y="24507"/>
                                  <a:pt x="1248" y="22523"/>
                                </a:cubicBezTo>
                                <a:cubicBezTo>
                                  <a:pt x="416" y="20538"/>
                                  <a:pt x="0" y="18455"/>
                                  <a:pt x="0" y="16371"/>
                                </a:cubicBezTo>
                                <a:cubicBezTo>
                                  <a:pt x="0" y="14188"/>
                                  <a:pt x="416" y="12005"/>
                                  <a:pt x="1248" y="9922"/>
                                </a:cubicBezTo>
                                <a:cubicBezTo>
                                  <a:pt x="2080" y="8037"/>
                                  <a:pt x="3265" y="6251"/>
                                  <a:pt x="4803" y="46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905" name="Shape 12905"/>
                        <wps:cNvSpPr/>
                        <wps:spPr>
                          <a:xfrm>
                            <a:off x="0" y="118070"/>
                            <a:ext cx="32797" cy="32841"/>
                          </a:xfrm>
                          <a:custGeom>
                            <a:avLst/>
                            <a:gdLst/>
                            <a:ahLst/>
                            <a:cxnLst/>
                            <a:rect l="0" t="0" r="0" b="0"/>
                            <a:pathLst>
                              <a:path w="32797" h="32841">
                                <a:moveTo>
                                  <a:pt x="16398" y="0"/>
                                </a:moveTo>
                                <a:cubicBezTo>
                                  <a:pt x="18573" y="0"/>
                                  <a:pt x="20665" y="397"/>
                                  <a:pt x="22674" y="1191"/>
                                </a:cubicBezTo>
                                <a:cubicBezTo>
                                  <a:pt x="24683" y="2084"/>
                                  <a:pt x="26456" y="3175"/>
                                  <a:pt x="27994" y="4663"/>
                                </a:cubicBezTo>
                                <a:cubicBezTo>
                                  <a:pt x="29531" y="6251"/>
                                  <a:pt x="30716" y="8037"/>
                                  <a:pt x="31549" y="9922"/>
                                </a:cubicBezTo>
                                <a:cubicBezTo>
                                  <a:pt x="32381" y="12005"/>
                                  <a:pt x="32797" y="14188"/>
                                  <a:pt x="32797" y="16371"/>
                                </a:cubicBezTo>
                                <a:cubicBezTo>
                                  <a:pt x="32797" y="18455"/>
                                  <a:pt x="32381" y="20538"/>
                                  <a:pt x="31549" y="22423"/>
                                </a:cubicBezTo>
                                <a:cubicBezTo>
                                  <a:pt x="30716" y="24507"/>
                                  <a:pt x="29531" y="26293"/>
                                  <a:pt x="27994" y="27880"/>
                                </a:cubicBezTo>
                                <a:cubicBezTo>
                                  <a:pt x="26456" y="29369"/>
                                  <a:pt x="24683" y="30559"/>
                                  <a:pt x="22674" y="31452"/>
                                </a:cubicBezTo>
                                <a:cubicBezTo>
                                  <a:pt x="20665" y="32246"/>
                                  <a:pt x="18573" y="32643"/>
                                  <a:pt x="16398" y="32841"/>
                                </a:cubicBezTo>
                                <a:cubicBezTo>
                                  <a:pt x="14224" y="32643"/>
                                  <a:pt x="12132" y="32246"/>
                                  <a:pt x="10123" y="31452"/>
                                </a:cubicBezTo>
                                <a:cubicBezTo>
                                  <a:pt x="8114" y="30559"/>
                                  <a:pt x="6341" y="29369"/>
                                  <a:pt x="4803" y="27880"/>
                                </a:cubicBezTo>
                                <a:cubicBezTo>
                                  <a:pt x="3265" y="26293"/>
                                  <a:pt x="2080" y="24507"/>
                                  <a:pt x="1248" y="22423"/>
                                </a:cubicBezTo>
                                <a:cubicBezTo>
                                  <a:pt x="416" y="20538"/>
                                  <a:pt x="0" y="18455"/>
                                  <a:pt x="0" y="16371"/>
                                </a:cubicBezTo>
                                <a:cubicBezTo>
                                  <a:pt x="0" y="14188"/>
                                  <a:pt x="416" y="12005"/>
                                  <a:pt x="1248" y="9922"/>
                                </a:cubicBezTo>
                                <a:cubicBezTo>
                                  <a:pt x="2080" y="8037"/>
                                  <a:pt x="3265" y="6251"/>
                                  <a:pt x="4803" y="4663"/>
                                </a:cubicBezTo>
                                <a:cubicBezTo>
                                  <a:pt x="6341" y="3175"/>
                                  <a:pt x="8114" y="20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907" name="Shape 12907"/>
                        <wps:cNvSpPr/>
                        <wps:spPr>
                          <a:xfrm>
                            <a:off x="0" y="236141"/>
                            <a:ext cx="32797" cy="32742"/>
                          </a:xfrm>
                          <a:custGeom>
                            <a:avLst/>
                            <a:gdLst/>
                            <a:ahLst/>
                            <a:cxnLst/>
                            <a:rect l="0" t="0" r="0" b="0"/>
                            <a:pathLst>
                              <a:path w="32797" h="32742">
                                <a:moveTo>
                                  <a:pt x="16398" y="0"/>
                                </a:moveTo>
                                <a:cubicBezTo>
                                  <a:pt x="18573" y="0"/>
                                  <a:pt x="20665" y="397"/>
                                  <a:pt x="22674" y="1091"/>
                                </a:cubicBezTo>
                                <a:cubicBezTo>
                                  <a:pt x="24683" y="2084"/>
                                  <a:pt x="26456" y="3175"/>
                                  <a:pt x="27994" y="4663"/>
                                </a:cubicBezTo>
                                <a:cubicBezTo>
                                  <a:pt x="29531" y="6251"/>
                                  <a:pt x="30716" y="8037"/>
                                  <a:pt x="31549" y="10021"/>
                                </a:cubicBezTo>
                                <a:cubicBezTo>
                                  <a:pt x="32381" y="12105"/>
                                  <a:pt x="32797" y="14288"/>
                                  <a:pt x="32797" y="16371"/>
                                </a:cubicBezTo>
                                <a:cubicBezTo>
                                  <a:pt x="32797" y="18554"/>
                                  <a:pt x="32381" y="20638"/>
                                  <a:pt x="31549" y="22523"/>
                                </a:cubicBezTo>
                                <a:cubicBezTo>
                                  <a:pt x="30716" y="24606"/>
                                  <a:pt x="29531" y="26392"/>
                                  <a:pt x="27994" y="279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980"/>
                                </a:cubicBezTo>
                                <a:cubicBezTo>
                                  <a:pt x="3265" y="26392"/>
                                  <a:pt x="2080" y="24606"/>
                                  <a:pt x="1248" y="22523"/>
                                </a:cubicBezTo>
                                <a:cubicBezTo>
                                  <a:pt x="416" y="20638"/>
                                  <a:pt x="0" y="18554"/>
                                  <a:pt x="0" y="16371"/>
                                </a:cubicBezTo>
                                <a:cubicBezTo>
                                  <a:pt x="0" y="14288"/>
                                  <a:pt x="416" y="12105"/>
                                  <a:pt x="1248" y="10021"/>
                                </a:cubicBezTo>
                                <a:cubicBezTo>
                                  <a:pt x="2080" y="8037"/>
                                  <a:pt x="3265" y="6251"/>
                                  <a:pt x="4803" y="4663"/>
                                </a:cubicBezTo>
                                <a:cubicBezTo>
                                  <a:pt x="6341" y="3175"/>
                                  <a:pt x="8114" y="20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5827" style="width:2.58242pt;height:21.1719pt;position:absolute;mso-position-horizontal-relative:text;mso-position-horizontal:absolute;margin-left:12.3956pt;mso-position-vertical-relative:text;margin-top:2.11719pt;" coordsize="327,2688">
                <v:shape id="Shape 12903" style="position:absolute;width:327;height:328;left:0;top:0;" coordsize="32797,32841" path="m16398,0c18573,0,20665,397,22674,1191c24683,1984,26456,3175,27994,4663c29531,6251,30716,8037,31549,9922c32381,12005,32797,14188,32797,16371c32797,18455,32381,20538,31549,22523c30716,24507,29531,26293,27994,27880c26456,29369,24683,30559,22674,31452c20665,32246,18573,32643,16398,32841c14224,32643,12132,32246,10123,31452c8114,30559,6341,29369,4803,27880c3265,26293,2080,24507,1248,22523c416,20538,0,18455,0,16371c0,14188,416,12005,1248,9922c2080,8037,3265,6251,4803,4663c6341,3175,8114,1984,10123,1191c12132,397,14224,0,16398,0x">
                  <v:stroke weight="0pt" endcap="flat" joinstyle="miter" miterlimit="10" on="false" color="#000000" opacity="0"/>
                  <v:fill on="true" color="#000000"/>
                </v:shape>
                <v:shape id="Shape 12905" style="position:absolute;width:327;height:328;left:0;top:1180;" coordsize="32797,32841" path="m16398,0c18573,0,20665,397,22674,1191c24683,2084,26456,3175,27994,4663c29531,6251,30716,8037,31549,9922c32381,12005,32797,14188,32797,16371c32797,18455,32381,20538,31549,22423c30716,24507,29531,26293,27994,27880c26456,29369,24683,30559,22674,31452c20665,32246,18573,32643,16398,32841c14224,32643,12132,32246,10123,31452c8114,30559,6341,29369,4803,27880c3265,26293,2080,24507,1248,22423c416,20538,0,18455,0,16371c0,14188,416,12005,1248,9922c2080,8037,3265,6251,4803,4663c6341,3175,8114,2084,10123,1191c12132,397,14224,0,16398,0x">
                  <v:stroke weight="0pt" endcap="flat" joinstyle="miter" miterlimit="10" on="false" color="#000000" opacity="0"/>
                  <v:fill on="true" color="#000000"/>
                </v:shape>
                <v:shape id="Shape 12907" style="position:absolute;width:327;height:327;left:0;top:2361;" coordsize="32797,32742" path="m16398,0c18573,0,20665,397,22674,1091c24683,2084,26456,3175,27994,4663c29531,6251,30716,8037,31549,10021c32381,12105,32797,14288,32797,16371c32797,18554,32381,20638,31549,22523c30716,24606,29531,26392,27994,27980c26456,29369,24683,30559,22674,31452c20665,32246,18573,32643,16398,32742c14224,32643,12132,32246,10123,31452c8114,30559,6341,29369,4803,27980c3265,26392,2080,24606,1248,22523c416,20638,0,18554,0,16371c0,14288,416,12105,1248,10021c2080,8037,3265,6251,4803,4663c6341,3175,8114,2084,10123,1091c12132,397,14224,0,16398,0x">
                  <v:stroke weight="0pt" endcap="flat" joinstyle="miter" miterlimit="10" on="false" color="#000000" opacity="0"/>
                  <v:fill on="true" color="#000000"/>
                </v:shape>
                <w10:wrap type="square"/>
              </v:group>
            </w:pict>
          </mc:Fallback>
        </mc:AlternateContent>
      </w:r>
      <w:r>
        <w:t>односторонние; билатеральные асимметричные; билатеральные симметричные.</w:t>
      </w:r>
    </w:p>
    <w:p w:rsidR="006B7ED0" w:rsidRDefault="00460C1A">
      <w:pPr>
        <w:ind w:left="1" w:right="101"/>
      </w:pPr>
      <w:r>
        <w:t xml:space="preserve">Отмечается у пациентов с ГИЭ и у недоношенных </w:t>
      </w:r>
      <w:r>
        <w:t xml:space="preserve">новорожденных. Часто входит в состав полиморфных (последовательных) судорог. </w:t>
      </w:r>
      <w:r>
        <w:rPr>
          <w:b/>
        </w:rPr>
        <w:t xml:space="preserve">Полиморфные </w:t>
      </w:r>
      <w:r>
        <w:t xml:space="preserve">(последовательные судороги, </w:t>
      </w:r>
      <w:r>
        <w:rPr>
          <w:i/>
        </w:rPr>
        <w:t>sequential seizure</w:t>
      </w:r>
      <w:r>
        <w:t xml:space="preserve"> — термин используется в инструкции по использованию классификации типов приступов ILAE 2017 г. для событий, представляющих собой последовательность клинических симптомов и изменений на ЭЭГ с течением времени. Полиморфные приступы — последовательно сменяющ</w:t>
      </w:r>
      <w:r>
        <w:t xml:space="preserve">ие друг друга разные типы судорог). Нельзя выделить ведущий клинический симптом, судороги представлены разнообразием клинических проявлений. Несколько вариантов судорог возникают в виде последовательности, часто с изменением латерализации в течение одного </w:t>
      </w:r>
      <w:r>
        <w:t xml:space="preserve">приступа или в разных приступах судорог. Часто отмечаются при генетических эпилепсиях, таких как самоограниченная (self-limited, ранее применялся термин «доброкачественная») неонатальная эпилепсия или </w:t>
      </w:r>
      <w:r>
        <w:rPr>
          <w:i/>
        </w:rPr>
        <w:t>KCNQ2</w:t>
      </w:r>
      <w:r>
        <w:t>-энцефалопатия.</w:t>
      </w:r>
    </w:p>
    <w:p w:rsidR="006B7ED0" w:rsidRDefault="00460C1A">
      <w:pPr>
        <w:ind w:left="1" w:right="15"/>
      </w:pPr>
      <w:r>
        <w:rPr>
          <w:b/>
        </w:rPr>
        <w:t xml:space="preserve">Вегетативные </w:t>
      </w:r>
      <w:r>
        <w:t>(отчетливое изменение</w:t>
      </w:r>
      <w:r>
        <w:t xml:space="preserve"> функции вегетативной нервной системы, включающее изменения со стороны сердечно-сосудистой системы, ЖКТ, зрачков, потовых желез, вазомоторные изменения, изменения терморегуляции). Могут включать изменения дыхания (апноэ). ЭЭГ/аЭЭГ необходима. Редко являютс</w:t>
      </w:r>
      <w:r>
        <w:t>я единственным типом судорог.</w:t>
      </w:r>
    </w:p>
    <w:p w:rsidR="006B7ED0" w:rsidRDefault="00460C1A">
      <w:pPr>
        <w:ind w:left="1" w:right="15"/>
      </w:pPr>
      <w:r>
        <w:t>Отмечаются при внутрижелудочковых кровоизлияниях, а также при повреждениях в височных и затылочных областях. Также описаны при ранней инфантильной эпилептической энцефалопатии.</w:t>
      </w:r>
    </w:p>
    <w:p w:rsidR="006B7ED0" w:rsidRDefault="00460C1A">
      <w:pPr>
        <w:ind w:left="1" w:right="15"/>
      </w:pPr>
      <w:r>
        <w:rPr>
          <w:b/>
        </w:rPr>
        <w:t>Замирание/остановка двигательной активности (beha</w:t>
      </w:r>
      <w:r>
        <w:rPr>
          <w:b/>
        </w:rPr>
        <w:t xml:space="preserve">vioral arrest). </w:t>
      </w:r>
      <w:r>
        <w:t xml:space="preserve">Пауза в деятельности, замирание. ЭЭГ/аЭЭГ необходима (предпочтителен видео-ЭЭГ-мониторинг). Редко является изолированным типом судорог у новорожденных. Чаще отмечается как часть последовательных судорог. </w:t>
      </w:r>
      <w:r>
        <w:rPr>
          <w:b/>
        </w:rPr>
        <w:t xml:space="preserve">Электрографические судороги </w:t>
      </w:r>
      <w:r>
        <w:t>(субклин</w:t>
      </w:r>
      <w:r>
        <w:t>ические, без клинических проявлений). ЭЭГ/аЭЭГ необходима. Часто отмечаются у недоношенных детей, у новорожденных с ГИЭ (особенно при повреждении базальных ганглиев/таламуса), у пациентов в критическом состоянии и после кардиохирургических вмешательств.</w:t>
      </w:r>
    </w:p>
    <w:p w:rsidR="006B7ED0" w:rsidRDefault="00460C1A">
      <w:pPr>
        <w:ind w:left="1" w:right="15"/>
      </w:pPr>
      <w:r>
        <w:rPr>
          <w:b/>
        </w:rPr>
        <w:t>Не</w:t>
      </w:r>
      <w:r>
        <w:rPr>
          <w:b/>
        </w:rPr>
        <w:t xml:space="preserve">классифицируемые судороги </w:t>
      </w:r>
      <w:r>
        <w:t>(из-за неадекватной информации или необычных клинических проявлений невозможно отнести к какому-либо типу). ЭЭГ/аЭЭГ необходима.</w:t>
      </w:r>
    </w:p>
    <w:p w:rsidR="006B7ED0" w:rsidRDefault="00460C1A">
      <w:pPr>
        <w:ind w:left="1" w:right="88"/>
      </w:pPr>
      <w:r>
        <w:rPr>
          <w:b/>
        </w:rPr>
        <w:t xml:space="preserve">Эпилептический статус </w:t>
      </w:r>
      <w:r>
        <w:t>определяют как: 1) длительность непрерывных судорог минимум 30 мин или повторны</w:t>
      </w:r>
      <w:r>
        <w:t>е приступы длительностью менее 30 мин, если в межприступный период не восстанавливается сознание; или 2) по крайней мере 30 мин судорожной активности на протяжении 1 ч наблюдения; или 3) электрографическую судорожную активность 50% и более времени записи п</w:t>
      </w:r>
      <w:r>
        <w:t>ри регистрации не менее 30 мин.</w:t>
      </w:r>
    </w:p>
    <w:p w:rsidR="006B7ED0" w:rsidRDefault="00460C1A">
      <w:pPr>
        <w:spacing w:after="3" w:line="265" w:lineRule="auto"/>
        <w:ind w:left="-5" w:right="185"/>
      </w:pPr>
      <w:r>
        <w:rPr>
          <w:b/>
        </w:rPr>
        <w:t>Диагностика</w:t>
      </w:r>
    </w:p>
    <w:p w:rsidR="006B7ED0" w:rsidRDefault="00460C1A">
      <w:pPr>
        <w:spacing w:after="140" w:line="265" w:lineRule="auto"/>
        <w:ind w:left="-5" w:right="185"/>
      </w:pPr>
      <w:r>
        <w:rPr>
          <w:b/>
        </w:rPr>
        <w:t>Оценка анамнеза матери и ребенка, документация в истории болезни</w:t>
      </w:r>
    </w:p>
    <w:p w:rsidR="006B7ED0" w:rsidRDefault="00460C1A">
      <w:pPr>
        <w:ind w:left="423" w:right="15"/>
      </w:pPr>
      <w:r>
        <w:t>Анамнез матери/особенности течения беременности.</w:t>
      </w:r>
    </w:p>
    <w:p w:rsidR="006B7ED0" w:rsidRDefault="00460C1A">
      <w:pPr>
        <w:ind w:left="836" w:right="15"/>
      </w:pPr>
      <w:r>
        <w:t>Диабет у матери (гипогликемия, гипокальциемия, гипомагнезиемия)? Синдром задержки роста плода (гип</w:t>
      </w:r>
      <w:r>
        <w:t>огликемия)?</w:t>
      </w:r>
    </w:p>
    <w:p w:rsidR="006B7ED0" w:rsidRDefault="00460C1A">
      <w:pPr>
        <w:ind w:left="836" w:right="15"/>
      </w:pPr>
      <w:r>
        <w:t>Стрептококковый тест матери, токсоплазмоз, TORCHTORCH (от англ. Toxoplasmosis, Other viruses, Rubella, Cytomegalovirus, Herpes simplex viruses) — группа врожденных инфекций, включающая токсоплазмоз, другие вирусные инфекции, краснуху, цитомегал</w:t>
      </w:r>
      <w:r>
        <w:t>овирусную и вызванную вирусом простого герпеса.-инфек ции (сепсис, менингит, энцефалит)?</w:t>
      </w:r>
    </w:p>
    <w:p w:rsidR="006B7ED0" w:rsidRDefault="00460C1A">
      <w:pPr>
        <w:ind w:left="836" w:right="2406"/>
      </w:pPr>
      <w:r>
        <w:t>Употребление матерью психотропных медикаментов, наркотиков («синдром отмены»)? Мертворождения в анамнезе (аутосомно-рецессивная патология)?</w:t>
      </w:r>
    </w:p>
    <w:p w:rsidR="006B7ED0" w:rsidRDefault="00460C1A">
      <w:pPr>
        <w:ind w:left="423" w:right="15"/>
      </w:pPr>
      <w:r>
        <w:t>Анамнез родов.</w:t>
      </w:r>
    </w:p>
    <w:p w:rsidR="006B7ED0" w:rsidRDefault="00460C1A">
      <w:pPr>
        <w:ind w:left="836" w:right="15"/>
      </w:pPr>
      <w:r>
        <w:t>Перинатальная/постнатальная асфиксия (ГИЭ, гипогликемия, гипокальциемия)?</w:t>
      </w:r>
    </w:p>
    <w:p w:rsidR="006B7ED0" w:rsidRDefault="00460C1A">
      <w:pPr>
        <w:ind w:left="836" w:right="15"/>
      </w:pPr>
      <w:r>
        <w:t>Травматичные и/или быстрые естественные роды (субарахноидальное или субдуральное кровоизлияние)?</w:t>
      </w:r>
    </w:p>
    <w:p w:rsidR="006B7ED0" w:rsidRDefault="00460C1A">
      <w:pPr>
        <w:ind w:left="836" w:right="15"/>
      </w:pPr>
      <w:r>
        <w:t>Преждевременный разрыв плодных оболочек, хориоамнионит (менингит, сепсис)?</w:t>
      </w:r>
    </w:p>
    <w:p w:rsidR="006B7ED0" w:rsidRDefault="00460C1A">
      <w:pPr>
        <w:ind w:left="836" w:right="15"/>
      </w:pPr>
      <w:r>
        <w:t>Преждеврем</w:t>
      </w:r>
      <w:r>
        <w:t>енные роды (нетравматическое внутрижелудочковое кровоизлияние)?</w:t>
      </w:r>
    </w:p>
    <w:p w:rsidR="006B7ED0" w:rsidRDefault="00460C1A">
      <w:pPr>
        <w:ind w:left="826" w:right="15" w:hanging="413"/>
      </w:pPr>
      <w:r>
        <w:rPr>
          <w:rFonts w:ascii="Calibri" w:eastAsia="Calibri" w:hAnsi="Calibri" w:cs="Calibri"/>
          <w:noProof/>
          <w:sz w:val="22"/>
        </w:rPr>
        <mc:AlternateContent>
          <mc:Choice Requires="wpg">
            <w:drawing>
              <wp:anchor distT="0" distB="0" distL="114300" distR="114300" simplePos="0" relativeHeight="251885568" behindDoc="1" locked="0" layoutInCell="1" allowOverlap="1">
                <wp:simplePos x="0" y="0"/>
                <wp:positionH relativeFrom="column">
                  <wp:posOffset>157424</wp:posOffset>
                </wp:positionH>
                <wp:positionV relativeFrom="paragraph">
                  <wp:posOffset>-1389955</wp:posOffset>
                </wp:positionV>
                <wp:extent cx="557545" cy="1685727"/>
                <wp:effectExtent l="0" t="0" r="0" b="0"/>
                <wp:wrapNone/>
                <wp:docPr id="315828" name="Group 315828"/>
                <wp:cNvGraphicFramePr/>
                <a:graphic xmlns:a="http://schemas.openxmlformats.org/drawingml/2006/main">
                  <a:graphicData uri="http://schemas.microsoft.com/office/word/2010/wordprocessingGroup">
                    <wpg:wgp>
                      <wpg:cNvGrpSpPr/>
                      <wpg:grpSpPr>
                        <a:xfrm>
                          <a:off x="0" y="0"/>
                          <a:ext cx="557545" cy="1685727"/>
                          <a:chOff x="0" y="0"/>
                          <a:chExt cx="557545" cy="1685727"/>
                        </a:xfrm>
                      </wpg:grpSpPr>
                      <wps:wsp>
                        <wps:cNvPr id="12943" name="Shape 12943"/>
                        <wps:cNvSpPr/>
                        <wps:spPr>
                          <a:xfrm>
                            <a:off x="0" y="0"/>
                            <a:ext cx="32797" cy="32841"/>
                          </a:xfrm>
                          <a:custGeom>
                            <a:avLst/>
                            <a:gdLst/>
                            <a:ahLst/>
                            <a:cxnLst/>
                            <a:rect l="0" t="0" r="0" b="0"/>
                            <a:pathLst>
                              <a:path w="32797" h="32841">
                                <a:moveTo>
                                  <a:pt x="16398" y="0"/>
                                </a:moveTo>
                                <a:cubicBezTo>
                                  <a:pt x="18573" y="0"/>
                                  <a:pt x="20665" y="397"/>
                                  <a:pt x="22674" y="1091"/>
                                </a:cubicBezTo>
                                <a:cubicBezTo>
                                  <a:pt x="24683" y="2084"/>
                                  <a:pt x="26456" y="3175"/>
                                  <a:pt x="27994" y="4663"/>
                                </a:cubicBezTo>
                                <a:cubicBezTo>
                                  <a:pt x="29531" y="6251"/>
                                  <a:pt x="30716" y="8037"/>
                                  <a:pt x="31549" y="10021"/>
                                </a:cubicBezTo>
                                <a:cubicBezTo>
                                  <a:pt x="32381" y="12105"/>
                                  <a:pt x="32797" y="14288"/>
                                  <a:pt x="32797" y="16371"/>
                                </a:cubicBezTo>
                                <a:cubicBezTo>
                                  <a:pt x="32797" y="18455"/>
                                  <a:pt x="32381" y="20538"/>
                                  <a:pt x="31549" y="22423"/>
                                </a:cubicBezTo>
                                <a:cubicBezTo>
                                  <a:pt x="30716" y="24408"/>
                                  <a:pt x="29531" y="26194"/>
                                  <a:pt x="27994" y="27880"/>
                                </a:cubicBezTo>
                                <a:cubicBezTo>
                                  <a:pt x="26456" y="29369"/>
                                  <a:pt x="24683" y="30559"/>
                                  <a:pt x="22674" y="31452"/>
                                </a:cubicBezTo>
                                <a:cubicBezTo>
                                  <a:pt x="20665" y="32246"/>
                                  <a:pt x="18573" y="32643"/>
                                  <a:pt x="16398" y="32841"/>
                                </a:cubicBezTo>
                                <a:cubicBezTo>
                                  <a:pt x="14224" y="32643"/>
                                  <a:pt x="12132" y="32246"/>
                                  <a:pt x="10123" y="31452"/>
                                </a:cubicBezTo>
                                <a:cubicBezTo>
                                  <a:pt x="8114" y="30559"/>
                                  <a:pt x="6341" y="29369"/>
                                  <a:pt x="4803" y="27880"/>
                                </a:cubicBezTo>
                                <a:cubicBezTo>
                                  <a:pt x="3265" y="26194"/>
                                  <a:pt x="2080" y="24408"/>
                                  <a:pt x="1248" y="22423"/>
                                </a:cubicBezTo>
                                <a:cubicBezTo>
                                  <a:pt x="416" y="20538"/>
                                  <a:pt x="0" y="18455"/>
                                  <a:pt x="0" y="16371"/>
                                </a:cubicBezTo>
                                <a:cubicBezTo>
                                  <a:pt x="0" y="14288"/>
                                  <a:pt x="416" y="12105"/>
                                  <a:pt x="1248" y="10021"/>
                                </a:cubicBezTo>
                                <a:cubicBezTo>
                                  <a:pt x="2080" y="8037"/>
                                  <a:pt x="3265" y="6251"/>
                                  <a:pt x="4803" y="4663"/>
                                </a:cubicBezTo>
                                <a:cubicBezTo>
                                  <a:pt x="6341" y="3175"/>
                                  <a:pt x="8114" y="20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2945" name="Shape 12945"/>
                        <wps:cNvSpPr/>
                        <wps:spPr>
                          <a:xfrm>
                            <a:off x="262374" y="118070"/>
                            <a:ext cx="32797" cy="32742"/>
                          </a:xfrm>
                          <a:custGeom>
                            <a:avLst/>
                            <a:gdLst/>
                            <a:ahLst/>
                            <a:cxnLst/>
                            <a:rect l="0" t="0" r="0" b="0"/>
                            <a:pathLst>
                              <a:path w="32797" h="32742">
                                <a:moveTo>
                                  <a:pt x="32797" y="16371"/>
                                </a:moveTo>
                                <a:cubicBezTo>
                                  <a:pt x="32797" y="18455"/>
                                  <a:pt x="32381" y="20538"/>
                                  <a:pt x="31548" y="22423"/>
                                </a:cubicBezTo>
                                <a:cubicBezTo>
                                  <a:pt x="30716" y="24408"/>
                                  <a:pt x="29531" y="26194"/>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194"/>
                                  <a:pt x="2080" y="24408"/>
                                  <a:pt x="1248" y="22423"/>
                                </a:cubicBezTo>
                                <a:cubicBezTo>
                                  <a:pt x="416" y="20538"/>
                                  <a:pt x="0" y="18455"/>
                                  <a:pt x="0" y="16371"/>
                                </a:cubicBezTo>
                                <a:cubicBezTo>
                                  <a:pt x="0" y="14288"/>
                                  <a:pt x="416" y="12105"/>
                                  <a:pt x="1248" y="10021"/>
                                </a:cubicBezTo>
                                <a:cubicBezTo>
                                  <a:pt x="2080" y="7838"/>
                                  <a:pt x="3265" y="6152"/>
                                  <a:pt x="4803" y="4663"/>
                                </a:cubicBezTo>
                                <a:cubicBezTo>
                                  <a:pt x="6341" y="3175"/>
                                  <a:pt x="8114" y="2084"/>
                                  <a:pt x="10123" y="1091"/>
                                </a:cubicBezTo>
                                <a:cubicBezTo>
                                  <a:pt x="12132" y="397"/>
                                  <a:pt x="14224" y="0"/>
                                  <a:pt x="16398" y="0"/>
                                </a:cubicBezTo>
                                <a:cubicBezTo>
                                  <a:pt x="18573" y="0"/>
                                  <a:pt x="20665" y="397"/>
                                  <a:pt x="22674" y="1091"/>
                                </a:cubicBezTo>
                                <a:cubicBezTo>
                                  <a:pt x="24683" y="2084"/>
                                  <a:pt x="26456" y="3175"/>
                                  <a:pt x="27994" y="4663"/>
                                </a:cubicBezTo>
                                <a:cubicBezTo>
                                  <a:pt x="29531" y="6152"/>
                                  <a:pt x="30716" y="7838"/>
                                  <a:pt x="31548" y="10021"/>
                                </a:cubicBezTo>
                                <a:cubicBezTo>
                                  <a:pt x="32381" y="12105"/>
                                  <a:pt x="32797" y="142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2947" name="Shape 12947"/>
                        <wps:cNvSpPr/>
                        <wps:spPr>
                          <a:xfrm>
                            <a:off x="262374" y="236141"/>
                            <a:ext cx="32797" cy="32742"/>
                          </a:xfrm>
                          <a:custGeom>
                            <a:avLst/>
                            <a:gdLst/>
                            <a:ahLst/>
                            <a:cxnLst/>
                            <a:rect l="0" t="0" r="0" b="0"/>
                            <a:pathLst>
                              <a:path w="32797" h="32742">
                                <a:moveTo>
                                  <a:pt x="32797" y="16371"/>
                                </a:moveTo>
                                <a:cubicBezTo>
                                  <a:pt x="32797" y="18554"/>
                                  <a:pt x="32381" y="20638"/>
                                  <a:pt x="31548" y="22523"/>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392"/>
                                  <a:pt x="2080" y="24606"/>
                                  <a:pt x="1248" y="22523"/>
                                </a:cubicBezTo>
                                <a:cubicBezTo>
                                  <a:pt x="416" y="20638"/>
                                  <a:pt x="0" y="18554"/>
                                  <a:pt x="0" y="16371"/>
                                </a:cubicBezTo>
                                <a:cubicBezTo>
                                  <a:pt x="0" y="14188"/>
                                  <a:pt x="416" y="12105"/>
                                  <a:pt x="1248" y="9922"/>
                                </a:cubicBezTo>
                                <a:cubicBezTo>
                                  <a:pt x="2080" y="7838"/>
                                  <a:pt x="3265" y="6152"/>
                                  <a:pt x="4803" y="4663"/>
                                </a:cubicBezTo>
                                <a:cubicBezTo>
                                  <a:pt x="6341" y="3175"/>
                                  <a:pt x="8114" y="2084"/>
                                  <a:pt x="10123" y="1091"/>
                                </a:cubicBezTo>
                                <a:cubicBezTo>
                                  <a:pt x="12132" y="397"/>
                                  <a:pt x="14224" y="0"/>
                                  <a:pt x="16398" y="0"/>
                                </a:cubicBezTo>
                                <a:cubicBezTo>
                                  <a:pt x="18573" y="0"/>
                                  <a:pt x="20665" y="397"/>
                                  <a:pt x="22674" y="1091"/>
                                </a:cubicBezTo>
                                <a:cubicBezTo>
                                  <a:pt x="24683" y="2084"/>
                                  <a:pt x="26456" y="3175"/>
                                  <a:pt x="27994" y="4663"/>
                                </a:cubicBezTo>
                                <a:cubicBezTo>
                                  <a:pt x="29531" y="6152"/>
                                  <a:pt x="30716" y="7838"/>
                                  <a:pt x="31548" y="9922"/>
                                </a:cubicBezTo>
                                <a:cubicBezTo>
                                  <a:pt x="32381" y="121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2953" name="Shape 12953"/>
                        <wps:cNvSpPr/>
                        <wps:spPr>
                          <a:xfrm>
                            <a:off x="262374" y="590352"/>
                            <a:ext cx="32797" cy="32742"/>
                          </a:xfrm>
                          <a:custGeom>
                            <a:avLst/>
                            <a:gdLst/>
                            <a:ahLst/>
                            <a:cxnLst/>
                            <a:rect l="0" t="0" r="0" b="0"/>
                            <a:pathLst>
                              <a:path w="32797" h="32742">
                                <a:moveTo>
                                  <a:pt x="32797" y="16371"/>
                                </a:moveTo>
                                <a:cubicBezTo>
                                  <a:pt x="32797" y="18554"/>
                                  <a:pt x="32381" y="20737"/>
                                  <a:pt x="31548" y="22622"/>
                                </a:cubicBezTo>
                                <a:cubicBezTo>
                                  <a:pt x="30716" y="24606"/>
                                  <a:pt x="29531" y="26293"/>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293"/>
                                  <a:pt x="2080" y="24606"/>
                                  <a:pt x="1248" y="22622"/>
                                </a:cubicBezTo>
                                <a:cubicBezTo>
                                  <a:pt x="416" y="20737"/>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ubicBezTo>
                                  <a:pt x="18573" y="0"/>
                                  <a:pt x="20665" y="397"/>
                                  <a:pt x="22674" y="1091"/>
                                </a:cubicBezTo>
                                <a:cubicBezTo>
                                  <a:pt x="24683" y="1885"/>
                                  <a:pt x="26456" y="3175"/>
                                  <a:pt x="27994" y="4663"/>
                                </a:cubicBezTo>
                                <a:cubicBezTo>
                                  <a:pt x="29531" y="6251"/>
                                  <a:pt x="30716" y="7938"/>
                                  <a:pt x="31548" y="10021"/>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2955" name="Shape 12955"/>
                        <wps:cNvSpPr/>
                        <wps:spPr>
                          <a:xfrm>
                            <a:off x="262374" y="708422"/>
                            <a:ext cx="32797" cy="32742"/>
                          </a:xfrm>
                          <a:custGeom>
                            <a:avLst/>
                            <a:gdLst/>
                            <a:ahLst/>
                            <a:cxnLst/>
                            <a:rect l="0" t="0" r="0" b="0"/>
                            <a:pathLst>
                              <a:path w="32797" h="32742">
                                <a:moveTo>
                                  <a:pt x="32797" y="16371"/>
                                </a:moveTo>
                                <a:cubicBezTo>
                                  <a:pt x="32797" y="18554"/>
                                  <a:pt x="32381" y="20538"/>
                                  <a:pt x="31548" y="22523"/>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392"/>
                                  <a:pt x="2080" y="24606"/>
                                  <a:pt x="1248" y="22523"/>
                                </a:cubicBezTo>
                                <a:cubicBezTo>
                                  <a:pt x="416" y="20538"/>
                                  <a:pt x="0" y="18554"/>
                                  <a:pt x="0" y="16371"/>
                                </a:cubicBezTo>
                                <a:cubicBezTo>
                                  <a:pt x="0" y="14089"/>
                                  <a:pt x="416" y="12005"/>
                                  <a:pt x="1248" y="10021"/>
                                </a:cubicBezTo>
                                <a:cubicBezTo>
                                  <a:pt x="2080" y="8037"/>
                                  <a:pt x="3265" y="6350"/>
                                  <a:pt x="4803" y="4763"/>
                                </a:cubicBezTo>
                                <a:cubicBezTo>
                                  <a:pt x="6341" y="3274"/>
                                  <a:pt x="8114" y="1984"/>
                                  <a:pt x="10123" y="1191"/>
                                </a:cubicBezTo>
                                <a:cubicBezTo>
                                  <a:pt x="12132" y="397"/>
                                  <a:pt x="14224" y="0"/>
                                  <a:pt x="16398" y="0"/>
                                </a:cubicBezTo>
                                <a:cubicBezTo>
                                  <a:pt x="18573" y="0"/>
                                  <a:pt x="20665" y="397"/>
                                  <a:pt x="22674" y="1191"/>
                                </a:cubicBezTo>
                                <a:cubicBezTo>
                                  <a:pt x="24683" y="1984"/>
                                  <a:pt x="26456" y="3274"/>
                                  <a:pt x="27994" y="4763"/>
                                </a:cubicBezTo>
                                <a:cubicBezTo>
                                  <a:pt x="29531" y="6350"/>
                                  <a:pt x="30716" y="8037"/>
                                  <a:pt x="31548" y="10021"/>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2957" name="Shape 12957"/>
                        <wps:cNvSpPr/>
                        <wps:spPr>
                          <a:xfrm>
                            <a:off x="0" y="826492"/>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8037"/>
                                  <a:pt x="31549" y="10021"/>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10021"/>
                                </a:cubicBezTo>
                                <a:cubicBezTo>
                                  <a:pt x="2080" y="8037"/>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959" name="Shape 12959"/>
                        <wps:cNvSpPr/>
                        <wps:spPr>
                          <a:xfrm>
                            <a:off x="262374" y="944563"/>
                            <a:ext cx="32797" cy="32742"/>
                          </a:xfrm>
                          <a:custGeom>
                            <a:avLst/>
                            <a:gdLst/>
                            <a:ahLst/>
                            <a:cxnLst/>
                            <a:rect l="0" t="0" r="0" b="0"/>
                            <a:pathLst>
                              <a:path w="32797" h="32742">
                                <a:moveTo>
                                  <a:pt x="32797" y="16371"/>
                                </a:moveTo>
                                <a:cubicBezTo>
                                  <a:pt x="32797" y="18554"/>
                                  <a:pt x="32381" y="20538"/>
                                  <a:pt x="31548" y="22523"/>
                                </a:cubicBezTo>
                                <a:cubicBezTo>
                                  <a:pt x="30716" y="24507"/>
                                  <a:pt x="29531" y="26293"/>
                                  <a:pt x="27994" y="27980"/>
                                </a:cubicBezTo>
                                <a:cubicBezTo>
                                  <a:pt x="26456" y="29468"/>
                                  <a:pt x="24683" y="30659"/>
                                  <a:pt x="22674" y="31353"/>
                                </a:cubicBezTo>
                                <a:cubicBezTo>
                                  <a:pt x="20665" y="32246"/>
                                  <a:pt x="18573" y="32643"/>
                                  <a:pt x="16398" y="32742"/>
                                </a:cubicBezTo>
                                <a:cubicBezTo>
                                  <a:pt x="14224" y="32643"/>
                                  <a:pt x="12132" y="32246"/>
                                  <a:pt x="10123" y="31353"/>
                                </a:cubicBezTo>
                                <a:cubicBezTo>
                                  <a:pt x="8114" y="30659"/>
                                  <a:pt x="6341" y="29468"/>
                                  <a:pt x="4803" y="27980"/>
                                </a:cubicBezTo>
                                <a:cubicBezTo>
                                  <a:pt x="3265" y="26293"/>
                                  <a:pt x="2080" y="24507"/>
                                  <a:pt x="1248" y="22523"/>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091"/>
                                </a:cubicBezTo>
                                <a:cubicBezTo>
                                  <a:pt x="12132" y="397"/>
                                  <a:pt x="14224" y="0"/>
                                  <a:pt x="16398" y="0"/>
                                </a:cubicBezTo>
                                <a:cubicBezTo>
                                  <a:pt x="18573" y="0"/>
                                  <a:pt x="20665" y="397"/>
                                  <a:pt x="22674" y="1091"/>
                                </a:cubicBezTo>
                                <a:cubicBezTo>
                                  <a:pt x="24683" y="1885"/>
                                  <a:pt x="26456" y="3175"/>
                                  <a:pt x="27994" y="4663"/>
                                </a:cubicBezTo>
                                <a:cubicBezTo>
                                  <a:pt x="29531" y="6251"/>
                                  <a:pt x="30716" y="7938"/>
                                  <a:pt x="31548" y="9922"/>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2961" name="Shape 12961"/>
                        <wps:cNvSpPr/>
                        <wps:spPr>
                          <a:xfrm>
                            <a:off x="262374" y="1062633"/>
                            <a:ext cx="32797" cy="32742"/>
                          </a:xfrm>
                          <a:custGeom>
                            <a:avLst/>
                            <a:gdLst/>
                            <a:ahLst/>
                            <a:cxnLst/>
                            <a:rect l="0" t="0" r="0" b="0"/>
                            <a:pathLst>
                              <a:path w="32797" h="32742">
                                <a:moveTo>
                                  <a:pt x="32797" y="16371"/>
                                </a:moveTo>
                                <a:cubicBezTo>
                                  <a:pt x="32797" y="18554"/>
                                  <a:pt x="32381" y="20538"/>
                                  <a:pt x="31548" y="22523"/>
                                </a:cubicBezTo>
                                <a:cubicBezTo>
                                  <a:pt x="30716" y="24507"/>
                                  <a:pt x="29531" y="26293"/>
                                  <a:pt x="27994" y="27980"/>
                                </a:cubicBezTo>
                                <a:cubicBezTo>
                                  <a:pt x="26456" y="29468"/>
                                  <a:pt x="24683" y="30659"/>
                                  <a:pt x="22674" y="31452"/>
                                </a:cubicBezTo>
                                <a:cubicBezTo>
                                  <a:pt x="20665" y="32345"/>
                                  <a:pt x="18573" y="32742"/>
                                  <a:pt x="16398" y="32742"/>
                                </a:cubicBezTo>
                                <a:cubicBezTo>
                                  <a:pt x="14224" y="32742"/>
                                  <a:pt x="12132" y="32345"/>
                                  <a:pt x="10123" y="31452"/>
                                </a:cubicBezTo>
                                <a:cubicBezTo>
                                  <a:pt x="8114" y="30659"/>
                                  <a:pt x="6341" y="29468"/>
                                  <a:pt x="4803" y="27980"/>
                                </a:cubicBezTo>
                                <a:cubicBezTo>
                                  <a:pt x="3265" y="26293"/>
                                  <a:pt x="2080" y="24507"/>
                                  <a:pt x="1248" y="22523"/>
                                </a:cubicBezTo>
                                <a:cubicBezTo>
                                  <a:pt x="416" y="20538"/>
                                  <a:pt x="0" y="18554"/>
                                  <a:pt x="0" y="16371"/>
                                </a:cubicBezTo>
                                <a:cubicBezTo>
                                  <a:pt x="0" y="13990"/>
                                  <a:pt x="416" y="11906"/>
                                  <a:pt x="1248" y="9922"/>
                                </a:cubicBezTo>
                                <a:cubicBezTo>
                                  <a:pt x="2080" y="7938"/>
                                  <a:pt x="3265" y="6251"/>
                                  <a:pt x="4803" y="4663"/>
                                </a:cubicBezTo>
                                <a:cubicBezTo>
                                  <a:pt x="6341" y="3076"/>
                                  <a:pt x="8114" y="1786"/>
                                  <a:pt x="10123" y="1091"/>
                                </a:cubicBezTo>
                                <a:cubicBezTo>
                                  <a:pt x="12132" y="397"/>
                                  <a:pt x="14224" y="0"/>
                                  <a:pt x="16398" y="0"/>
                                </a:cubicBezTo>
                                <a:cubicBezTo>
                                  <a:pt x="18573" y="0"/>
                                  <a:pt x="20665" y="397"/>
                                  <a:pt x="22674" y="1091"/>
                                </a:cubicBezTo>
                                <a:cubicBezTo>
                                  <a:pt x="24683" y="1786"/>
                                  <a:pt x="26456" y="3076"/>
                                  <a:pt x="27994" y="4663"/>
                                </a:cubicBezTo>
                                <a:cubicBezTo>
                                  <a:pt x="29531" y="6251"/>
                                  <a:pt x="30716" y="7938"/>
                                  <a:pt x="31548" y="9922"/>
                                </a:cubicBezTo>
                                <a:cubicBezTo>
                                  <a:pt x="32381" y="11906"/>
                                  <a:pt x="32797" y="13990"/>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2963" name="Shape 12963"/>
                        <wps:cNvSpPr/>
                        <wps:spPr>
                          <a:xfrm>
                            <a:off x="262374" y="1180703"/>
                            <a:ext cx="32797" cy="32742"/>
                          </a:xfrm>
                          <a:custGeom>
                            <a:avLst/>
                            <a:gdLst/>
                            <a:ahLst/>
                            <a:cxnLst/>
                            <a:rect l="0" t="0" r="0" b="0"/>
                            <a:pathLst>
                              <a:path w="32797" h="32742">
                                <a:moveTo>
                                  <a:pt x="32797" y="16371"/>
                                </a:moveTo>
                                <a:cubicBezTo>
                                  <a:pt x="32797" y="18554"/>
                                  <a:pt x="32381" y="20538"/>
                                  <a:pt x="31548" y="22523"/>
                                </a:cubicBezTo>
                                <a:cubicBezTo>
                                  <a:pt x="30716" y="24507"/>
                                  <a:pt x="29531" y="26293"/>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ubicBezTo>
                                  <a:pt x="18573" y="0"/>
                                  <a:pt x="20665" y="397"/>
                                  <a:pt x="22674" y="1191"/>
                                </a:cubicBezTo>
                                <a:cubicBezTo>
                                  <a:pt x="24683" y="1885"/>
                                  <a:pt x="26456" y="3175"/>
                                  <a:pt x="27994" y="4663"/>
                                </a:cubicBezTo>
                                <a:cubicBezTo>
                                  <a:pt x="29531" y="6251"/>
                                  <a:pt x="30716" y="7938"/>
                                  <a:pt x="31548" y="9922"/>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2965" name="Shape 12965"/>
                        <wps:cNvSpPr/>
                        <wps:spPr>
                          <a:xfrm>
                            <a:off x="262374" y="1298774"/>
                            <a:ext cx="32797" cy="32742"/>
                          </a:xfrm>
                          <a:custGeom>
                            <a:avLst/>
                            <a:gdLst/>
                            <a:ahLst/>
                            <a:cxnLst/>
                            <a:rect l="0" t="0" r="0" b="0"/>
                            <a:pathLst>
                              <a:path w="32797" h="32742">
                                <a:moveTo>
                                  <a:pt x="32797" y="16371"/>
                                </a:moveTo>
                                <a:cubicBezTo>
                                  <a:pt x="32797" y="18554"/>
                                  <a:pt x="32381" y="20538"/>
                                  <a:pt x="31548" y="22523"/>
                                </a:cubicBezTo>
                                <a:cubicBezTo>
                                  <a:pt x="30716" y="24507"/>
                                  <a:pt x="29531" y="26293"/>
                                  <a:pt x="27994" y="27880"/>
                                </a:cubicBezTo>
                                <a:cubicBezTo>
                                  <a:pt x="26456" y="29369"/>
                                  <a:pt x="24683" y="30659"/>
                                  <a:pt x="22674" y="31452"/>
                                </a:cubicBezTo>
                                <a:cubicBezTo>
                                  <a:pt x="20665" y="32246"/>
                                  <a:pt x="18573" y="32643"/>
                                  <a:pt x="16398" y="32742"/>
                                </a:cubicBezTo>
                                <a:cubicBezTo>
                                  <a:pt x="14224" y="32643"/>
                                  <a:pt x="12132" y="32246"/>
                                  <a:pt x="10123" y="31452"/>
                                </a:cubicBezTo>
                                <a:cubicBezTo>
                                  <a:pt x="8114" y="30659"/>
                                  <a:pt x="6341" y="29369"/>
                                  <a:pt x="4803" y="27880"/>
                                </a:cubicBezTo>
                                <a:cubicBezTo>
                                  <a:pt x="3265" y="26293"/>
                                  <a:pt x="2080" y="24507"/>
                                  <a:pt x="1248" y="22523"/>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ubicBezTo>
                                  <a:pt x="18573" y="0"/>
                                  <a:pt x="20665" y="397"/>
                                  <a:pt x="22674" y="1191"/>
                                </a:cubicBezTo>
                                <a:cubicBezTo>
                                  <a:pt x="24683" y="1885"/>
                                  <a:pt x="26456" y="3175"/>
                                  <a:pt x="27994" y="4663"/>
                                </a:cubicBezTo>
                                <a:cubicBezTo>
                                  <a:pt x="29531" y="6251"/>
                                  <a:pt x="30716" y="7938"/>
                                  <a:pt x="31548" y="9922"/>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2967" name="Shape 12967"/>
                        <wps:cNvSpPr/>
                        <wps:spPr>
                          <a:xfrm>
                            <a:off x="0" y="1416844"/>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2005"/>
                                  <a:pt x="32797" y="14089"/>
                                  <a:pt x="32797" y="16371"/>
                                </a:cubicBezTo>
                                <a:cubicBezTo>
                                  <a:pt x="32797" y="18455"/>
                                  <a:pt x="32381" y="20439"/>
                                  <a:pt x="31549" y="22523"/>
                                </a:cubicBezTo>
                                <a:cubicBezTo>
                                  <a:pt x="30716" y="24507"/>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507"/>
                                  <a:pt x="1248" y="22523"/>
                                </a:cubicBezTo>
                                <a:cubicBezTo>
                                  <a:pt x="416" y="20439"/>
                                  <a:pt x="0" y="18455"/>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2969" name="Shape 12969"/>
                        <wps:cNvSpPr/>
                        <wps:spPr>
                          <a:xfrm>
                            <a:off x="262374" y="1534914"/>
                            <a:ext cx="32797" cy="32742"/>
                          </a:xfrm>
                          <a:custGeom>
                            <a:avLst/>
                            <a:gdLst/>
                            <a:ahLst/>
                            <a:cxnLst/>
                            <a:rect l="0" t="0" r="0" b="0"/>
                            <a:pathLst>
                              <a:path w="32797" h="32742">
                                <a:moveTo>
                                  <a:pt x="32797" y="16371"/>
                                </a:moveTo>
                                <a:cubicBezTo>
                                  <a:pt x="32797" y="18455"/>
                                  <a:pt x="32381" y="20439"/>
                                  <a:pt x="31548" y="22523"/>
                                </a:cubicBezTo>
                                <a:cubicBezTo>
                                  <a:pt x="30716" y="24606"/>
                                  <a:pt x="29531" y="26392"/>
                                  <a:pt x="27994" y="279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980"/>
                                </a:cubicBezTo>
                                <a:cubicBezTo>
                                  <a:pt x="3265" y="26392"/>
                                  <a:pt x="2080" y="24606"/>
                                  <a:pt x="1248" y="22523"/>
                                </a:cubicBezTo>
                                <a:cubicBezTo>
                                  <a:pt x="416" y="20439"/>
                                  <a:pt x="0" y="18455"/>
                                  <a:pt x="0" y="16371"/>
                                </a:cubicBezTo>
                                <a:cubicBezTo>
                                  <a:pt x="0" y="14188"/>
                                  <a:pt x="416" y="12105"/>
                                  <a:pt x="1248" y="10021"/>
                                </a:cubicBezTo>
                                <a:cubicBezTo>
                                  <a:pt x="2080" y="8037"/>
                                  <a:pt x="3265" y="6350"/>
                                  <a:pt x="4803" y="4763"/>
                                </a:cubicBezTo>
                                <a:cubicBezTo>
                                  <a:pt x="6341" y="3274"/>
                                  <a:pt x="8114" y="1984"/>
                                  <a:pt x="10123" y="1091"/>
                                </a:cubicBezTo>
                                <a:cubicBezTo>
                                  <a:pt x="12132" y="397"/>
                                  <a:pt x="14224" y="0"/>
                                  <a:pt x="16398" y="0"/>
                                </a:cubicBezTo>
                                <a:cubicBezTo>
                                  <a:pt x="18573" y="0"/>
                                  <a:pt x="20665" y="397"/>
                                  <a:pt x="22674" y="1091"/>
                                </a:cubicBezTo>
                                <a:cubicBezTo>
                                  <a:pt x="24683" y="1984"/>
                                  <a:pt x="26456" y="3274"/>
                                  <a:pt x="27994" y="4763"/>
                                </a:cubicBezTo>
                                <a:cubicBezTo>
                                  <a:pt x="29531" y="6350"/>
                                  <a:pt x="30716" y="8037"/>
                                  <a:pt x="31548" y="10021"/>
                                </a:cubicBezTo>
                                <a:cubicBezTo>
                                  <a:pt x="32381" y="121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17779" name="Shape 417779"/>
                        <wps:cNvSpPr/>
                        <wps:spPr>
                          <a:xfrm>
                            <a:off x="524748" y="1652984"/>
                            <a:ext cx="32797" cy="32742"/>
                          </a:xfrm>
                          <a:custGeom>
                            <a:avLst/>
                            <a:gdLst/>
                            <a:ahLst/>
                            <a:cxnLst/>
                            <a:rect l="0" t="0" r="0" b="0"/>
                            <a:pathLst>
                              <a:path w="32797" h="32742">
                                <a:moveTo>
                                  <a:pt x="0" y="0"/>
                                </a:moveTo>
                                <a:lnTo>
                                  <a:pt x="32797" y="0"/>
                                </a:lnTo>
                                <a:lnTo>
                                  <a:pt x="32797" y="32742"/>
                                </a:lnTo>
                                <a:lnTo>
                                  <a:pt x="0" y="32742"/>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5828" style="width:43.9012pt;height:132.734pt;position:absolute;z-index:-2147483546;mso-position-horizontal-relative:text;mso-position-horizontal:absolute;margin-left:12.3956pt;mso-position-vertical-relative:text;margin-top:-109.445pt;" coordsize="5575,16857">
                <v:shape id="Shape 12943" style="position:absolute;width:327;height:328;left:0;top:0;" coordsize="32797,32841" path="m16398,0c18573,0,20665,397,22674,1091c24683,2084,26456,3175,27994,4663c29531,6251,30716,8037,31549,10021c32381,12105,32797,14288,32797,16371c32797,18455,32381,20538,31549,22423c30716,24408,29531,26194,27994,27880c26456,29369,24683,30559,22674,31452c20665,32246,18573,32643,16398,32841c14224,32643,12132,32246,10123,31452c8114,30559,6341,29369,4803,27880c3265,26194,2080,24408,1248,22423c416,20538,0,18455,0,16371c0,14288,416,12105,1248,10021c2080,8037,3265,6251,4803,4663c6341,3175,8114,2084,10123,1091c12132,397,14224,0,16398,0x">
                  <v:stroke weight="0pt" endcap="flat" joinstyle="miter" miterlimit="10" on="false" color="#000000" opacity="0"/>
                  <v:fill on="true" color="#000000"/>
                </v:shape>
                <v:shape id="Shape 12945" style="position:absolute;width:327;height:327;left:2623;top:1180;" coordsize="32797,32742" path="m32797,16371c32797,18455,32381,20538,31548,22423c30716,24408,29531,26194,27994,27880c26456,29369,24683,30559,22674,31452c20665,32246,18573,32643,16398,32742c14224,32643,12132,32246,10123,31452c8114,30559,6341,29369,4803,27880c3265,26194,2080,24408,1248,22423c416,20538,0,18455,0,16371c0,14288,416,12105,1248,10021c2080,7838,3265,6152,4803,4663c6341,3175,8114,2084,10123,1091c12132,397,14224,0,16398,0c18573,0,20665,397,22674,1091c24683,2084,26456,3175,27994,4663c29531,6152,30716,7838,31548,10021c32381,12105,32797,14288,32797,16371x">
                  <v:stroke weight="0.516484pt" endcap="flat" joinstyle="miter" miterlimit="4" on="true" color="#000000"/>
                  <v:fill on="false" color="#000000" opacity="0"/>
                </v:shape>
                <v:shape id="Shape 12947" style="position:absolute;width:327;height:327;left:2623;top:2361;" coordsize="32797,32742" path="m32797,16371c32797,18554,32381,20638,31548,22523c30716,24606,29531,26392,27994,27980c26456,29468,24683,30659,22674,31452c20665,32246,18573,32643,16398,32742c14224,32643,12132,32246,10123,31452c8114,30659,6341,29468,4803,27980c3265,26392,2080,24606,1248,22523c416,20638,0,18554,0,16371c0,14188,416,12105,1248,9922c2080,7838,3265,6152,4803,4663c6341,3175,8114,2084,10123,1091c12132,397,14224,0,16398,0c18573,0,20665,397,22674,1091c24683,2084,26456,3175,27994,4663c29531,6152,30716,7838,31548,9922c32381,12105,32797,14188,32797,16371x">
                  <v:stroke weight="0.516484pt" endcap="flat" joinstyle="miter" miterlimit="4" on="true" color="#000000"/>
                  <v:fill on="false" color="#000000" opacity="0"/>
                </v:shape>
                <v:shape id="Shape 12953" style="position:absolute;width:327;height:327;left:2623;top:5903;" coordsize="32797,32742" path="m32797,16371c32797,18554,32381,20737,31548,22622c30716,24606,29531,26293,27994,27880c26456,29270,24683,30460,22674,31353c20665,32147,18573,32643,16398,32742c14224,32643,12132,32147,10123,31353c8114,30460,6341,29270,4803,27880c3265,26293,2080,24606,1248,22622c416,20737,0,18554,0,16371c0,14089,416,12005,1248,10021c2080,7938,3265,6251,4803,4663c6341,3175,8114,1885,10123,1091c12132,397,14224,0,16398,0c18573,0,20665,397,22674,1091c24683,1885,26456,3175,27994,4663c29531,6251,30716,7938,31548,10021c32381,12005,32797,14089,32797,16371x">
                  <v:stroke weight="0.516484pt" endcap="flat" joinstyle="miter" miterlimit="4" on="true" color="#000000"/>
                  <v:fill on="false" color="#000000" opacity="0"/>
                </v:shape>
                <v:shape id="Shape 12955" style="position:absolute;width:327;height:327;left:2623;top:7084;" coordsize="32797,32742" path="m32797,16371c32797,18554,32381,20538,31548,22523c30716,24606,29531,26392,27994,27980c26456,29468,24683,30659,22674,31452c20665,32246,18573,32643,16398,32742c14224,32643,12132,32246,10123,31452c8114,30659,6341,29468,4803,27980c3265,26392,2080,24606,1248,22523c416,20538,0,18554,0,16371c0,14089,416,12005,1248,10021c2080,8037,3265,6350,4803,4763c6341,3274,8114,1984,10123,1191c12132,397,14224,0,16398,0c18573,0,20665,397,22674,1191c24683,1984,26456,3274,27994,4763c29531,6350,30716,8037,31548,10021c32381,12005,32797,14089,32797,16371x">
                  <v:stroke weight="0.516484pt" endcap="flat" joinstyle="miter" miterlimit="4" on="true" color="#000000"/>
                  <v:fill on="false" color="#000000" opacity="0"/>
                </v:shape>
                <v:shape id="Shape 12957" style="position:absolute;width:327;height:327;left:0;top:8264;" coordsize="32797,32742" path="m16398,0c18573,0,20665,397,22674,1091c24683,1885,26456,3175,27994,4663c29531,6251,30716,8037,31549,10021c32381,12005,32797,14089,32797,16371c32797,18554,32381,20538,31549,22523c30716,24507,29531,26293,27994,27880c26456,29369,24683,30559,22674,31452c20665,32246,18573,32643,16398,32742c14224,32643,12132,32246,10123,31452c8114,30559,6341,29369,4803,27880c3265,26293,2080,24507,1248,22523c416,20538,0,18554,0,16371c0,14089,416,12005,1248,10021c2080,8037,3265,6251,4803,4663c6341,3175,8114,1885,10123,1091c12132,397,14224,0,16398,0x">
                  <v:stroke weight="0pt" endcap="flat" joinstyle="miter" miterlimit="4" on="false" color="#000000" opacity="0"/>
                  <v:fill on="true" color="#000000"/>
                </v:shape>
                <v:shape id="Shape 12959" style="position:absolute;width:327;height:327;left:2623;top:9445;" coordsize="32797,32742" path="m32797,16371c32797,18554,32381,20538,31548,22523c30716,24507,29531,26293,27994,27980c26456,29468,24683,30659,22674,31353c20665,32246,18573,32643,16398,32742c14224,32643,12132,32246,10123,31353c8114,30659,6341,29468,4803,27980c3265,26293,2080,24507,1248,22523c416,20538,0,18554,0,16371c0,14089,416,12005,1248,9922c2080,7938,3265,6251,4803,4663c6341,3175,8114,1885,10123,1091c12132,397,14224,0,16398,0c18573,0,20665,397,22674,1091c24683,1885,26456,3175,27994,4663c29531,6251,30716,7938,31548,9922c32381,12005,32797,14089,32797,16371x">
                  <v:stroke weight="0.516484pt" endcap="flat" joinstyle="miter" miterlimit="4" on="true" color="#000000"/>
                  <v:fill on="false" color="#000000" opacity="0"/>
                </v:shape>
                <v:shape id="Shape 12961" style="position:absolute;width:327;height:327;left:2623;top:10626;" coordsize="32797,32742" path="m32797,16371c32797,18554,32381,20538,31548,22523c30716,24507,29531,26293,27994,27980c26456,29468,24683,30659,22674,31452c20665,32345,18573,32742,16398,32742c14224,32742,12132,32345,10123,31452c8114,30659,6341,29468,4803,27980c3265,26293,2080,24507,1248,22523c416,20538,0,18554,0,16371c0,13990,416,11906,1248,9922c2080,7938,3265,6251,4803,4663c6341,3076,8114,1786,10123,1091c12132,397,14224,0,16398,0c18573,0,20665,397,22674,1091c24683,1786,26456,3076,27994,4663c29531,6251,30716,7938,31548,9922c32381,11906,32797,13990,32797,16371x">
                  <v:stroke weight="0.516484pt" endcap="flat" joinstyle="miter" miterlimit="4" on="true" color="#000000"/>
                  <v:fill on="false" color="#000000" opacity="0"/>
                </v:shape>
                <v:shape id="Shape 12963" style="position:absolute;width:327;height:327;left:2623;top:11807;" coordsize="32797,32742" path="m32797,16371c32797,18554,32381,20538,31548,22523c30716,24507,29531,26293,27994,27880c26456,29369,24683,30559,22674,31353c20665,32246,18573,32643,16398,32742c14224,32643,12132,32246,10123,31353c8114,30559,6341,29369,4803,27880c3265,26293,2080,24507,1248,22523c416,20538,0,18554,0,16371c0,14089,416,12005,1248,9922c2080,7938,3265,6251,4803,4663c6341,3175,8114,1885,10123,1191c12132,397,14224,0,16398,0c18573,0,20665,397,22674,1191c24683,1885,26456,3175,27994,4663c29531,6251,30716,7938,31548,9922c32381,12005,32797,14089,32797,16371x">
                  <v:stroke weight="0.516484pt" endcap="flat" joinstyle="miter" miterlimit="4" on="true" color="#000000"/>
                  <v:fill on="false" color="#000000" opacity="0"/>
                </v:shape>
                <v:shape id="Shape 12965" style="position:absolute;width:327;height:327;left:2623;top:12987;" coordsize="32797,32742" path="m32797,16371c32797,18554,32381,20538,31548,22523c30716,24507,29531,26293,27994,27880c26456,29369,24683,30659,22674,31452c20665,32246,18573,32643,16398,32742c14224,32643,12132,32246,10123,31452c8114,30659,6341,29369,4803,27880c3265,26293,2080,24507,1248,22523c416,20538,0,18554,0,16371c0,14089,416,12005,1248,9922c2080,7938,3265,6251,4803,4663c6341,3175,8114,1885,10123,1191c12132,397,14224,0,16398,0c18573,0,20665,397,22674,1191c24683,1885,26456,3175,27994,4663c29531,6251,30716,7938,31548,9922c32381,12005,32797,14089,32797,16371x">
                  <v:stroke weight="0.516484pt" endcap="flat" joinstyle="miter" miterlimit="4" on="true" color="#000000"/>
                  <v:fill on="false" color="#000000" opacity="0"/>
                </v:shape>
                <v:shape id="Shape 12967" style="position:absolute;width:327;height:327;left:0;top:14168;" coordsize="32797,32742" path="m16398,0c18573,0,20665,397,22674,1191c24683,1885,26456,3175,27994,4663c29531,6251,30716,7938,31549,9922c32381,12005,32797,14089,32797,16371c32797,18455,32381,20439,31549,22523c30716,24507,29531,26293,27994,27880c26456,29369,24683,30559,22674,31452c20665,32246,18573,32643,16398,32742c14224,32643,12132,32246,10123,31452c8114,30559,6341,29369,4803,27880c3265,26293,2080,24507,1248,22523c416,20439,0,18455,0,16371c0,14089,416,12005,1248,9922c2080,7938,3265,6251,4803,4663c6341,3175,8114,1885,10123,1191c12132,397,14224,0,16398,0x">
                  <v:stroke weight="0pt" endcap="flat" joinstyle="miter" miterlimit="4" on="false" color="#000000" opacity="0"/>
                  <v:fill on="true" color="#000000"/>
                </v:shape>
                <v:shape id="Shape 12969" style="position:absolute;width:327;height:327;left:2623;top:15349;" coordsize="32797,32742" path="m32797,16371c32797,18455,32381,20439,31548,22523c30716,24606,29531,26392,27994,27980c26456,29369,24683,30559,22674,31452c20665,32246,18573,32643,16398,32742c14224,32643,12132,32246,10123,31452c8114,30559,6341,29369,4803,27980c3265,26392,2080,24606,1248,22523c416,20439,0,18455,0,16371c0,14188,416,12105,1248,10021c2080,8037,3265,6350,4803,4763c6341,3274,8114,1984,10123,1091c12132,397,14224,0,16398,0c18573,0,20665,397,22674,1091c24683,1984,26456,3274,27994,4763c29531,6350,30716,8037,31548,10021c32381,12105,32797,14188,32797,16371x">
                  <v:stroke weight="0.516484pt" endcap="flat" joinstyle="miter" miterlimit="4" on="true" color="#000000"/>
                  <v:fill on="false" color="#000000" opacity="0"/>
                </v:shape>
                <v:shape id="Shape 417780" style="position:absolute;width:327;height:327;left:5247;top:16529;" coordsize="32797,32742" path="m0,0l32797,0l32797,32742l0,32742l0,0">
                  <v:stroke weight="0pt" endcap="flat" joinstyle="miter" miterlimit="4" on="false" color="#000000" opacity="0"/>
                  <v:fill on="true" color="#000000"/>
                </v:shape>
              </v:group>
            </w:pict>
          </mc:Fallback>
        </mc:AlternateContent>
      </w:r>
      <w:r>
        <w:t>Семейный анамнез НС: имеются ли указания на судороги в период новорожденности, не повторявшиеся в другие возрастные периоды? Характеристика клинических приступов. Должны быть указаны:</w:t>
      </w:r>
    </w:p>
    <w:p w:rsidR="006B7ED0" w:rsidRDefault="00460C1A">
      <w:pPr>
        <w:ind w:left="1250" w:right="15"/>
      </w:pPr>
      <w:r>
        <w:t>тип/тип</w:t>
      </w:r>
      <w:r>
        <w:t>ы приступов;</w:t>
      </w:r>
    </w:p>
    <w:p w:rsidR="006B7ED0" w:rsidRDefault="00460C1A">
      <w:pPr>
        <w:ind w:left="1084" w:right="5444"/>
      </w:pPr>
      <w:r>
        <w:rPr>
          <w:rFonts w:ascii="Calibri" w:eastAsia="Calibri" w:hAnsi="Calibri" w:cs="Calibri"/>
          <w:noProof/>
          <w:sz w:val="22"/>
        </w:rPr>
        <mc:AlternateContent>
          <mc:Choice Requires="wpg">
            <w:drawing>
              <wp:anchor distT="0" distB="0" distL="114300" distR="114300" simplePos="0" relativeHeight="251886592" behindDoc="0" locked="0" layoutInCell="1" allowOverlap="1">
                <wp:simplePos x="0" y="0"/>
                <wp:positionH relativeFrom="column">
                  <wp:posOffset>682172</wp:posOffset>
                </wp:positionH>
                <wp:positionV relativeFrom="paragraph">
                  <wp:posOffset>26789</wp:posOffset>
                </wp:positionV>
                <wp:extent cx="32797" cy="859234"/>
                <wp:effectExtent l="0" t="0" r="0" b="0"/>
                <wp:wrapSquare wrapText="bothSides"/>
                <wp:docPr id="321315" name="Group 321315"/>
                <wp:cNvGraphicFramePr/>
                <a:graphic xmlns:a="http://schemas.openxmlformats.org/drawingml/2006/main">
                  <a:graphicData uri="http://schemas.microsoft.com/office/word/2010/wordprocessingGroup">
                    <wpg:wgp>
                      <wpg:cNvGrpSpPr/>
                      <wpg:grpSpPr>
                        <a:xfrm>
                          <a:off x="0" y="0"/>
                          <a:ext cx="32797" cy="859234"/>
                          <a:chOff x="0" y="0"/>
                          <a:chExt cx="32797" cy="859234"/>
                        </a:xfrm>
                      </wpg:grpSpPr>
                      <wps:wsp>
                        <wps:cNvPr id="417781" name="Shape 417781"/>
                        <wps:cNvSpPr/>
                        <wps:spPr>
                          <a:xfrm>
                            <a:off x="0" y="0"/>
                            <a:ext cx="32797" cy="32841"/>
                          </a:xfrm>
                          <a:custGeom>
                            <a:avLst/>
                            <a:gdLst/>
                            <a:ahLst/>
                            <a:cxnLst/>
                            <a:rect l="0" t="0" r="0" b="0"/>
                            <a:pathLst>
                              <a:path w="32797" h="32841">
                                <a:moveTo>
                                  <a:pt x="0" y="0"/>
                                </a:moveTo>
                                <a:lnTo>
                                  <a:pt x="32797" y="0"/>
                                </a:lnTo>
                                <a:lnTo>
                                  <a:pt x="32797" y="32841"/>
                                </a:lnTo>
                                <a:lnTo>
                                  <a:pt x="0" y="3284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782" name="Shape 417782"/>
                        <wps:cNvSpPr/>
                        <wps:spPr>
                          <a:xfrm>
                            <a:off x="0" y="118070"/>
                            <a:ext cx="32797" cy="32742"/>
                          </a:xfrm>
                          <a:custGeom>
                            <a:avLst/>
                            <a:gdLst/>
                            <a:ahLst/>
                            <a:cxnLst/>
                            <a:rect l="0" t="0" r="0" b="0"/>
                            <a:pathLst>
                              <a:path w="32797" h="32742">
                                <a:moveTo>
                                  <a:pt x="0" y="0"/>
                                </a:moveTo>
                                <a:lnTo>
                                  <a:pt x="32797" y="0"/>
                                </a:lnTo>
                                <a:lnTo>
                                  <a:pt x="32797" y="32742"/>
                                </a:lnTo>
                                <a:lnTo>
                                  <a:pt x="0" y="3274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783" name="Shape 417783"/>
                        <wps:cNvSpPr/>
                        <wps:spPr>
                          <a:xfrm>
                            <a:off x="0" y="236141"/>
                            <a:ext cx="32797" cy="32742"/>
                          </a:xfrm>
                          <a:custGeom>
                            <a:avLst/>
                            <a:gdLst/>
                            <a:ahLst/>
                            <a:cxnLst/>
                            <a:rect l="0" t="0" r="0" b="0"/>
                            <a:pathLst>
                              <a:path w="32797" h="32742">
                                <a:moveTo>
                                  <a:pt x="0" y="0"/>
                                </a:moveTo>
                                <a:lnTo>
                                  <a:pt x="32797" y="0"/>
                                </a:lnTo>
                                <a:lnTo>
                                  <a:pt x="32797" y="32742"/>
                                </a:lnTo>
                                <a:lnTo>
                                  <a:pt x="0" y="3274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784" name="Shape 417784"/>
                        <wps:cNvSpPr/>
                        <wps:spPr>
                          <a:xfrm>
                            <a:off x="0" y="354211"/>
                            <a:ext cx="32797" cy="32742"/>
                          </a:xfrm>
                          <a:custGeom>
                            <a:avLst/>
                            <a:gdLst/>
                            <a:ahLst/>
                            <a:cxnLst/>
                            <a:rect l="0" t="0" r="0" b="0"/>
                            <a:pathLst>
                              <a:path w="32797" h="32742">
                                <a:moveTo>
                                  <a:pt x="0" y="0"/>
                                </a:moveTo>
                                <a:lnTo>
                                  <a:pt x="32797" y="0"/>
                                </a:lnTo>
                                <a:lnTo>
                                  <a:pt x="32797" y="32742"/>
                                </a:lnTo>
                                <a:lnTo>
                                  <a:pt x="0" y="3274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785" name="Shape 417785"/>
                        <wps:cNvSpPr/>
                        <wps:spPr>
                          <a:xfrm>
                            <a:off x="0" y="472281"/>
                            <a:ext cx="32797" cy="32742"/>
                          </a:xfrm>
                          <a:custGeom>
                            <a:avLst/>
                            <a:gdLst/>
                            <a:ahLst/>
                            <a:cxnLst/>
                            <a:rect l="0" t="0" r="0" b="0"/>
                            <a:pathLst>
                              <a:path w="32797" h="32742">
                                <a:moveTo>
                                  <a:pt x="0" y="0"/>
                                </a:moveTo>
                                <a:lnTo>
                                  <a:pt x="32797" y="0"/>
                                </a:lnTo>
                                <a:lnTo>
                                  <a:pt x="32797" y="32742"/>
                                </a:lnTo>
                                <a:lnTo>
                                  <a:pt x="0" y="3274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786" name="Shape 417786"/>
                        <wps:cNvSpPr/>
                        <wps:spPr>
                          <a:xfrm>
                            <a:off x="0" y="590352"/>
                            <a:ext cx="32797" cy="32742"/>
                          </a:xfrm>
                          <a:custGeom>
                            <a:avLst/>
                            <a:gdLst/>
                            <a:ahLst/>
                            <a:cxnLst/>
                            <a:rect l="0" t="0" r="0" b="0"/>
                            <a:pathLst>
                              <a:path w="32797" h="32742">
                                <a:moveTo>
                                  <a:pt x="0" y="0"/>
                                </a:moveTo>
                                <a:lnTo>
                                  <a:pt x="32797" y="0"/>
                                </a:lnTo>
                                <a:lnTo>
                                  <a:pt x="32797" y="32742"/>
                                </a:lnTo>
                                <a:lnTo>
                                  <a:pt x="0" y="3274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787" name="Shape 417787"/>
                        <wps:cNvSpPr/>
                        <wps:spPr>
                          <a:xfrm>
                            <a:off x="0" y="708422"/>
                            <a:ext cx="32797" cy="32742"/>
                          </a:xfrm>
                          <a:custGeom>
                            <a:avLst/>
                            <a:gdLst/>
                            <a:ahLst/>
                            <a:cxnLst/>
                            <a:rect l="0" t="0" r="0" b="0"/>
                            <a:pathLst>
                              <a:path w="32797" h="32742">
                                <a:moveTo>
                                  <a:pt x="0" y="0"/>
                                </a:moveTo>
                                <a:lnTo>
                                  <a:pt x="32797" y="0"/>
                                </a:lnTo>
                                <a:lnTo>
                                  <a:pt x="32797" y="32742"/>
                                </a:lnTo>
                                <a:lnTo>
                                  <a:pt x="0" y="3274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788" name="Shape 417788"/>
                        <wps:cNvSpPr/>
                        <wps:spPr>
                          <a:xfrm>
                            <a:off x="0" y="826492"/>
                            <a:ext cx="32797" cy="32742"/>
                          </a:xfrm>
                          <a:custGeom>
                            <a:avLst/>
                            <a:gdLst/>
                            <a:ahLst/>
                            <a:cxnLst/>
                            <a:rect l="0" t="0" r="0" b="0"/>
                            <a:pathLst>
                              <a:path w="32797" h="32742">
                                <a:moveTo>
                                  <a:pt x="0" y="0"/>
                                </a:moveTo>
                                <a:lnTo>
                                  <a:pt x="32797" y="0"/>
                                </a:lnTo>
                                <a:lnTo>
                                  <a:pt x="32797" y="32742"/>
                                </a:lnTo>
                                <a:lnTo>
                                  <a:pt x="0" y="3274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1315" style="width:2.58242pt;height:67.6563pt;position:absolute;mso-position-horizontal-relative:text;mso-position-horizontal:absolute;margin-left:53.7144pt;mso-position-vertical-relative:text;margin-top:2.10938pt;" coordsize="327,8592">
                <v:shape id="Shape 417789" style="position:absolute;width:327;height:328;left:0;top:0;" coordsize="32797,32841" path="m0,0l32797,0l32797,32841l0,32841l0,0">
                  <v:stroke weight="0pt" endcap="flat" joinstyle="miter" miterlimit="10" on="false" color="#000000" opacity="0"/>
                  <v:fill on="true" color="#000000"/>
                </v:shape>
                <v:shape id="Shape 417790" style="position:absolute;width:327;height:327;left:0;top:1180;" coordsize="32797,32742" path="m0,0l32797,0l32797,32742l0,32742l0,0">
                  <v:stroke weight="0pt" endcap="flat" joinstyle="miter" miterlimit="10" on="false" color="#000000" opacity="0"/>
                  <v:fill on="true" color="#000000"/>
                </v:shape>
                <v:shape id="Shape 417791" style="position:absolute;width:327;height:327;left:0;top:2361;" coordsize="32797,32742" path="m0,0l32797,0l32797,32742l0,32742l0,0">
                  <v:stroke weight="0pt" endcap="flat" joinstyle="miter" miterlimit="10" on="false" color="#000000" opacity="0"/>
                  <v:fill on="true" color="#000000"/>
                </v:shape>
                <v:shape id="Shape 417792" style="position:absolute;width:327;height:327;left:0;top:3542;" coordsize="32797,32742" path="m0,0l32797,0l32797,32742l0,32742l0,0">
                  <v:stroke weight="0pt" endcap="flat" joinstyle="miter" miterlimit="10" on="false" color="#000000" opacity="0"/>
                  <v:fill on="true" color="#000000"/>
                </v:shape>
                <v:shape id="Shape 417793" style="position:absolute;width:327;height:327;left:0;top:4722;" coordsize="32797,32742" path="m0,0l32797,0l32797,32742l0,32742l0,0">
                  <v:stroke weight="0pt" endcap="flat" joinstyle="miter" miterlimit="10" on="false" color="#000000" opacity="0"/>
                  <v:fill on="true" color="#000000"/>
                </v:shape>
                <v:shape id="Shape 417794" style="position:absolute;width:327;height:327;left:0;top:5903;" coordsize="32797,32742" path="m0,0l32797,0l32797,32742l0,32742l0,0">
                  <v:stroke weight="0pt" endcap="flat" joinstyle="miter" miterlimit="10" on="false" color="#000000" opacity="0"/>
                  <v:fill on="true" color="#000000"/>
                </v:shape>
                <v:shape id="Shape 417795" style="position:absolute;width:327;height:327;left:0;top:7084;" coordsize="32797,32742" path="m0,0l32797,0l32797,32742l0,32742l0,0">
                  <v:stroke weight="0pt" endcap="flat" joinstyle="miter" miterlimit="10" on="false" color="#000000" opacity="0"/>
                  <v:fill on="true" color="#000000"/>
                </v:shape>
                <v:shape id="Shape 417796" style="position:absolute;width:327;height:327;left:0;top:8264;" coordsize="32797,32742" path="m0,0l32797,0l32797,32742l0,32742l0,0">
                  <v:stroke weight="0pt" endcap="flat" joinstyle="miter" miterlimit="10" on="false" color="#000000" opacity="0"/>
                  <v:fill on="true" color="#000000"/>
                </v:shape>
                <w10:wrap type="square"/>
              </v:group>
            </w:pict>
          </mc:Fallback>
        </mc:AlternateContent>
      </w:r>
      <w:r>
        <w:t>возраст дебюта; длительность приступа; серийность; фокальность; симметричность; синхронность; наличие повторных приступов; возраст, к которому клинические судороги купированы.</w:t>
      </w:r>
    </w:p>
    <w:p w:rsidR="006B7ED0" w:rsidRDefault="00460C1A">
      <w:pPr>
        <w:ind w:left="423" w:right="15"/>
      </w:pPr>
      <w:r>
        <w:rPr>
          <w:rFonts w:ascii="Calibri" w:eastAsia="Calibri" w:hAnsi="Calibri" w:cs="Calibri"/>
          <w:noProof/>
          <w:sz w:val="22"/>
        </w:rPr>
        <mc:AlternateContent>
          <mc:Choice Requires="wpg">
            <w:drawing>
              <wp:anchor distT="0" distB="0" distL="114300" distR="114300" simplePos="0" relativeHeight="251887616" behindDoc="1" locked="0" layoutInCell="1" allowOverlap="1">
                <wp:simplePos x="0" y="0"/>
                <wp:positionH relativeFrom="column">
                  <wp:posOffset>157424</wp:posOffset>
                </wp:positionH>
                <wp:positionV relativeFrom="paragraph">
                  <wp:posOffset>26789</wp:posOffset>
                </wp:positionV>
                <wp:extent cx="295171" cy="859234"/>
                <wp:effectExtent l="0" t="0" r="0" b="0"/>
                <wp:wrapNone/>
                <wp:docPr id="321318" name="Group 321318"/>
                <wp:cNvGraphicFramePr/>
                <a:graphic xmlns:a="http://schemas.openxmlformats.org/drawingml/2006/main">
                  <a:graphicData uri="http://schemas.microsoft.com/office/word/2010/wordprocessingGroup">
                    <wpg:wgp>
                      <wpg:cNvGrpSpPr/>
                      <wpg:grpSpPr>
                        <a:xfrm>
                          <a:off x="0" y="0"/>
                          <a:ext cx="295171" cy="859234"/>
                          <a:chOff x="0" y="0"/>
                          <a:chExt cx="295171" cy="859234"/>
                        </a:xfrm>
                      </wpg:grpSpPr>
                      <wps:wsp>
                        <wps:cNvPr id="13018" name="Shape 13018"/>
                        <wps:cNvSpPr/>
                        <wps:spPr>
                          <a:xfrm>
                            <a:off x="0" y="0"/>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9922"/>
                                </a:cubicBezTo>
                                <a:cubicBezTo>
                                  <a:pt x="32381" y="12105"/>
                                  <a:pt x="32797" y="14188"/>
                                  <a:pt x="32797" y="16371"/>
                                </a:cubicBezTo>
                                <a:cubicBezTo>
                                  <a:pt x="32797" y="18455"/>
                                  <a:pt x="32381" y="20439"/>
                                  <a:pt x="31549" y="22423"/>
                                </a:cubicBezTo>
                                <a:cubicBezTo>
                                  <a:pt x="30716" y="24408"/>
                                  <a:pt x="29531" y="26194"/>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194"/>
                                  <a:pt x="2080" y="24408"/>
                                  <a:pt x="1248" y="22423"/>
                                </a:cubicBezTo>
                                <a:cubicBezTo>
                                  <a:pt x="416" y="20439"/>
                                  <a:pt x="0" y="18455"/>
                                  <a:pt x="0" y="16371"/>
                                </a:cubicBezTo>
                                <a:cubicBezTo>
                                  <a:pt x="0" y="14188"/>
                                  <a:pt x="416" y="12105"/>
                                  <a:pt x="1248" y="9922"/>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021" name="Shape 13021"/>
                        <wps:cNvSpPr/>
                        <wps:spPr>
                          <a:xfrm>
                            <a:off x="262374" y="236141"/>
                            <a:ext cx="32797" cy="32742"/>
                          </a:xfrm>
                          <a:custGeom>
                            <a:avLst/>
                            <a:gdLst/>
                            <a:ahLst/>
                            <a:cxnLst/>
                            <a:rect l="0" t="0" r="0" b="0"/>
                            <a:pathLst>
                              <a:path w="32797" h="32742">
                                <a:moveTo>
                                  <a:pt x="32797" y="16371"/>
                                </a:moveTo>
                                <a:cubicBezTo>
                                  <a:pt x="32797" y="18554"/>
                                  <a:pt x="32381" y="20638"/>
                                  <a:pt x="31548" y="22622"/>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392"/>
                                  <a:pt x="2080" y="24606"/>
                                  <a:pt x="1248" y="22622"/>
                                </a:cubicBezTo>
                                <a:cubicBezTo>
                                  <a:pt x="416" y="206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ubicBezTo>
                                  <a:pt x="18573" y="0"/>
                                  <a:pt x="20665" y="397"/>
                                  <a:pt x="22674" y="1091"/>
                                </a:cubicBezTo>
                                <a:cubicBezTo>
                                  <a:pt x="24683" y="1885"/>
                                  <a:pt x="26456" y="3175"/>
                                  <a:pt x="27994" y="4663"/>
                                </a:cubicBezTo>
                                <a:cubicBezTo>
                                  <a:pt x="29531" y="6251"/>
                                  <a:pt x="30716" y="7938"/>
                                  <a:pt x="31548" y="10021"/>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3024" name="Shape 13024"/>
                        <wps:cNvSpPr/>
                        <wps:spPr>
                          <a:xfrm>
                            <a:off x="262374" y="472281"/>
                            <a:ext cx="32797" cy="32742"/>
                          </a:xfrm>
                          <a:custGeom>
                            <a:avLst/>
                            <a:gdLst/>
                            <a:ahLst/>
                            <a:cxnLst/>
                            <a:rect l="0" t="0" r="0" b="0"/>
                            <a:pathLst>
                              <a:path w="32797" h="32742">
                                <a:moveTo>
                                  <a:pt x="32797" y="16371"/>
                                </a:moveTo>
                                <a:cubicBezTo>
                                  <a:pt x="32797" y="18554"/>
                                  <a:pt x="32381" y="20538"/>
                                  <a:pt x="31548" y="22523"/>
                                </a:cubicBezTo>
                                <a:cubicBezTo>
                                  <a:pt x="30716" y="24606"/>
                                  <a:pt x="29531" y="26293"/>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293"/>
                                  <a:pt x="2080" y="24606"/>
                                  <a:pt x="1248" y="22523"/>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191"/>
                                </a:cubicBezTo>
                                <a:cubicBezTo>
                                  <a:pt x="12132" y="397"/>
                                  <a:pt x="14224" y="0"/>
                                  <a:pt x="16398" y="0"/>
                                </a:cubicBezTo>
                                <a:cubicBezTo>
                                  <a:pt x="18573" y="0"/>
                                  <a:pt x="20665" y="397"/>
                                  <a:pt x="22674" y="1191"/>
                                </a:cubicBezTo>
                                <a:cubicBezTo>
                                  <a:pt x="24683" y="1885"/>
                                  <a:pt x="26456" y="3175"/>
                                  <a:pt x="27994" y="4663"/>
                                </a:cubicBezTo>
                                <a:cubicBezTo>
                                  <a:pt x="29531" y="6251"/>
                                  <a:pt x="30716" y="7938"/>
                                  <a:pt x="31548" y="10021"/>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3026" name="Shape 13026"/>
                        <wps:cNvSpPr/>
                        <wps:spPr>
                          <a:xfrm>
                            <a:off x="262374" y="590352"/>
                            <a:ext cx="32797" cy="32742"/>
                          </a:xfrm>
                          <a:custGeom>
                            <a:avLst/>
                            <a:gdLst/>
                            <a:ahLst/>
                            <a:cxnLst/>
                            <a:rect l="0" t="0" r="0" b="0"/>
                            <a:pathLst>
                              <a:path w="32797" h="32742">
                                <a:moveTo>
                                  <a:pt x="32797" y="16371"/>
                                </a:moveTo>
                                <a:cubicBezTo>
                                  <a:pt x="32797" y="18554"/>
                                  <a:pt x="32381" y="20538"/>
                                  <a:pt x="31548" y="22523"/>
                                </a:cubicBezTo>
                                <a:cubicBezTo>
                                  <a:pt x="30716" y="24507"/>
                                  <a:pt x="29531" y="26293"/>
                                  <a:pt x="27994" y="27980"/>
                                </a:cubicBezTo>
                                <a:cubicBezTo>
                                  <a:pt x="26456" y="29468"/>
                                  <a:pt x="24683" y="30659"/>
                                  <a:pt x="22674" y="31552"/>
                                </a:cubicBezTo>
                                <a:cubicBezTo>
                                  <a:pt x="20665" y="32345"/>
                                  <a:pt x="18573" y="32742"/>
                                  <a:pt x="16398" y="32742"/>
                                </a:cubicBezTo>
                                <a:cubicBezTo>
                                  <a:pt x="14224" y="32742"/>
                                  <a:pt x="12132" y="32345"/>
                                  <a:pt x="10123" y="31552"/>
                                </a:cubicBezTo>
                                <a:cubicBezTo>
                                  <a:pt x="8114" y="30659"/>
                                  <a:pt x="6341" y="29468"/>
                                  <a:pt x="4803" y="27980"/>
                                </a:cubicBezTo>
                                <a:cubicBezTo>
                                  <a:pt x="3265" y="26293"/>
                                  <a:pt x="2080" y="24507"/>
                                  <a:pt x="1248" y="22523"/>
                                </a:cubicBezTo>
                                <a:cubicBezTo>
                                  <a:pt x="416" y="20538"/>
                                  <a:pt x="0" y="18554"/>
                                  <a:pt x="0" y="16371"/>
                                </a:cubicBezTo>
                                <a:cubicBezTo>
                                  <a:pt x="0" y="14089"/>
                                  <a:pt x="416" y="12005"/>
                                  <a:pt x="1248" y="10021"/>
                                </a:cubicBezTo>
                                <a:cubicBezTo>
                                  <a:pt x="2080" y="8037"/>
                                  <a:pt x="3265" y="6350"/>
                                  <a:pt x="4803" y="4763"/>
                                </a:cubicBezTo>
                                <a:cubicBezTo>
                                  <a:pt x="6341" y="3274"/>
                                  <a:pt x="8114" y="1984"/>
                                  <a:pt x="10123" y="1091"/>
                                </a:cubicBezTo>
                                <a:cubicBezTo>
                                  <a:pt x="12132" y="397"/>
                                  <a:pt x="14224" y="0"/>
                                  <a:pt x="16398" y="0"/>
                                </a:cubicBezTo>
                                <a:cubicBezTo>
                                  <a:pt x="18573" y="0"/>
                                  <a:pt x="20665" y="397"/>
                                  <a:pt x="22674" y="1091"/>
                                </a:cubicBezTo>
                                <a:cubicBezTo>
                                  <a:pt x="24683" y="1984"/>
                                  <a:pt x="26456" y="3274"/>
                                  <a:pt x="27994" y="4763"/>
                                </a:cubicBezTo>
                                <a:cubicBezTo>
                                  <a:pt x="29531" y="6350"/>
                                  <a:pt x="30716" y="8037"/>
                                  <a:pt x="31548" y="10021"/>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3028" name="Shape 13028"/>
                        <wps:cNvSpPr/>
                        <wps:spPr>
                          <a:xfrm>
                            <a:off x="262374" y="708422"/>
                            <a:ext cx="32797" cy="32742"/>
                          </a:xfrm>
                          <a:custGeom>
                            <a:avLst/>
                            <a:gdLst/>
                            <a:ahLst/>
                            <a:cxnLst/>
                            <a:rect l="0" t="0" r="0" b="0"/>
                            <a:pathLst>
                              <a:path w="32797" h="32742">
                                <a:moveTo>
                                  <a:pt x="32797" y="16371"/>
                                </a:moveTo>
                                <a:cubicBezTo>
                                  <a:pt x="32797" y="18554"/>
                                  <a:pt x="32381" y="20538"/>
                                  <a:pt x="31548" y="22523"/>
                                </a:cubicBezTo>
                                <a:cubicBezTo>
                                  <a:pt x="30716" y="24507"/>
                                  <a:pt x="29531" y="26293"/>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091"/>
                                </a:cubicBezTo>
                                <a:cubicBezTo>
                                  <a:pt x="12132" y="397"/>
                                  <a:pt x="14224" y="0"/>
                                  <a:pt x="16398" y="0"/>
                                </a:cubicBezTo>
                                <a:cubicBezTo>
                                  <a:pt x="18573" y="0"/>
                                  <a:pt x="20665" y="397"/>
                                  <a:pt x="22674" y="1091"/>
                                </a:cubicBezTo>
                                <a:cubicBezTo>
                                  <a:pt x="24683" y="1885"/>
                                  <a:pt x="26456" y="3175"/>
                                  <a:pt x="27994" y="4663"/>
                                </a:cubicBezTo>
                                <a:cubicBezTo>
                                  <a:pt x="29531" y="6251"/>
                                  <a:pt x="30716" y="7938"/>
                                  <a:pt x="31548" y="9922"/>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3030" name="Shape 13030"/>
                        <wps:cNvSpPr/>
                        <wps:spPr>
                          <a:xfrm>
                            <a:off x="0" y="826492"/>
                            <a:ext cx="32797" cy="32742"/>
                          </a:xfrm>
                          <a:custGeom>
                            <a:avLst/>
                            <a:gdLst/>
                            <a:ahLst/>
                            <a:cxnLst/>
                            <a:rect l="0" t="0" r="0" b="0"/>
                            <a:pathLst>
                              <a:path w="32797" h="32742">
                                <a:moveTo>
                                  <a:pt x="16398" y="0"/>
                                </a:moveTo>
                                <a:cubicBezTo>
                                  <a:pt x="18573" y="0"/>
                                  <a:pt x="20665" y="397"/>
                                  <a:pt x="22674" y="1091"/>
                                </a:cubicBezTo>
                                <a:cubicBezTo>
                                  <a:pt x="24683" y="1786"/>
                                  <a:pt x="26456" y="3076"/>
                                  <a:pt x="27994" y="4663"/>
                                </a:cubicBezTo>
                                <a:cubicBezTo>
                                  <a:pt x="29531" y="6251"/>
                                  <a:pt x="30716" y="7938"/>
                                  <a:pt x="31549" y="9922"/>
                                </a:cubicBezTo>
                                <a:cubicBezTo>
                                  <a:pt x="32381" y="11807"/>
                                  <a:pt x="32797" y="13990"/>
                                  <a:pt x="32797" y="16371"/>
                                </a:cubicBezTo>
                                <a:cubicBezTo>
                                  <a:pt x="32797" y="18554"/>
                                  <a:pt x="32381" y="20538"/>
                                  <a:pt x="31549" y="22523"/>
                                </a:cubicBezTo>
                                <a:cubicBezTo>
                                  <a:pt x="30716" y="24507"/>
                                  <a:pt x="29531" y="26293"/>
                                  <a:pt x="27994" y="27980"/>
                                </a:cubicBezTo>
                                <a:cubicBezTo>
                                  <a:pt x="26456" y="29468"/>
                                  <a:pt x="24683" y="30659"/>
                                  <a:pt x="22674" y="31353"/>
                                </a:cubicBezTo>
                                <a:cubicBezTo>
                                  <a:pt x="20665" y="32246"/>
                                  <a:pt x="18573" y="32643"/>
                                  <a:pt x="16398" y="32742"/>
                                </a:cubicBezTo>
                                <a:cubicBezTo>
                                  <a:pt x="14224" y="32643"/>
                                  <a:pt x="12132" y="32246"/>
                                  <a:pt x="10123" y="31353"/>
                                </a:cubicBezTo>
                                <a:cubicBezTo>
                                  <a:pt x="8114" y="30659"/>
                                  <a:pt x="6341" y="29468"/>
                                  <a:pt x="4803" y="27980"/>
                                </a:cubicBezTo>
                                <a:cubicBezTo>
                                  <a:pt x="3265" y="26293"/>
                                  <a:pt x="2080" y="24507"/>
                                  <a:pt x="1248" y="22523"/>
                                </a:cubicBezTo>
                                <a:cubicBezTo>
                                  <a:pt x="416" y="20538"/>
                                  <a:pt x="0" y="18554"/>
                                  <a:pt x="0" y="16371"/>
                                </a:cubicBezTo>
                                <a:cubicBezTo>
                                  <a:pt x="0" y="13990"/>
                                  <a:pt x="416" y="11807"/>
                                  <a:pt x="1248" y="9922"/>
                                </a:cubicBezTo>
                                <a:cubicBezTo>
                                  <a:pt x="2080" y="7938"/>
                                  <a:pt x="3265" y="6251"/>
                                  <a:pt x="4803" y="4663"/>
                                </a:cubicBezTo>
                                <a:cubicBezTo>
                                  <a:pt x="6341" y="3076"/>
                                  <a:pt x="8114" y="1786"/>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1318" style="width:23.2418pt;height:67.6563pt;position:absolute;z-index:-2147483625;mso-position-horizontal-relative:text;mso-position-horizontal:absolute;margin-left:12.3956pt;mso-position-vertical-relative:text;margin-top:2.10938pt;" coordsize="2951,8592">
                <v:shape id="Shape 13018" style="position:absolute;width:327;height:327;left:0;top:0;" coordsize="32797,32742" path="m16398,0c18573,0,20665,397,22674,1091c24683,1984,26456,3175,27994,4663c29531,6152,30716,7838,31549,9922c32381,12105,32797,14188,32797,16371c32797,18455,32381,20439,31549,22423c30716,24408,29531,26194,27994,27880c26456,29369,24683,30559,22674,31353c20665,32246,18573,32643,16398,32742c14224,32643,12132,32246,10123,31353c8114,30559,6341,29369,4803,27880c3265,26194,2080,24408,1248,22423c416,20439,0,18455,0,16371c0,14188,416,12105,1248,9922c2080,7838,3265,6152,4803,4663c6341,3175,8114,1984,10123,1091c12132,397,14224,0,16398,0x">
                  <v:stroke weight="0pt" endcap="flat" joinstyle="miter" miterlimit="10" on="false" color="#000000" opacity="0"/>
                  <v:fill on="true" color="#000000"/>
                </v:shape>
                <v:shape id="Shape 13021" style="position:absolute;width:327;height:327;left:2623;top:2361;" coordsize="32797,32742" path="m32797,16371c32797,18554,32381,20638,31548,22622c30716,24606,29531,26392,27994,27980c26456,29468,24683,30659,22674,31452c20665,32246,18573,32643,16398,32742c14224,32643,12132,32246,10123,31452c8114,30659,6341,29468,4803,27980c3265,26392,2080,24606,1248,22622c416,20638,0,18554,0,16371c0,14089,416,12005,1248,10021c2080,7938,3265,6251,4803,4663c6341,3175,8114,1885,10123,1091c12132,397,14224,0,16398,0c18573,0,20665,397,22674,1091c24683,1885,26456,3175,27994,4663c29531,6251,30716,7938,31548,10021c32381,12005,32797,14089,32797,16371x">
                  <v:stroke weight="0.516484pt" endcap="flat" joinstyle="miter" miterlimit="4" on="true" color="#000000"/>
                  <v:fill on="false" color="#000000" opacity="0"/>
                </v:shape>
                <v:shape id="Shape 13024" style="position:absolute;width:327;height:327;left:2623;top:4722;" coordsize="32797,32742" path="m32797,16371c32797,18554,32381,20538,31548,22523c30716,24606,29531,26293,27994,27880c26456,29270,24683,30460,22674,31353c20665,32147,18573,32643,16398,32742c14224,32643,12132,32147,10123,31353c8114,30460,6341,29270,4803,27880c3265,26293,2080,24606,1248,22523c416,20538,0,18554,0,16371c0,14089,416,12005,1248,10021c2080,7938,3265,6251,4803,4663c6341,3175,8114,1885,10123,1191c12132,397,14224,0,16398,0c18573,0,20665,397,22674,1191c24683,1885,26456,3175,27994,4663c29531,6251,30716,7938,31548,10021c32381,12005,32797,14089,32797,16371x">
                  <v:stroke weight="0.516484pt" endcap="flat" joinstyle="miter" miterlimit="4" on="true" color="#000000"/>
                  <v:fill on="false" color="#000000" opacity="0"/>
                </v:shape>
                <v:shape id="Shape 13026" style="position:absolute;width:327;height:327;left:2623;top:5903;" coordsize="32797,32742" path="m32797,16371c32797,18554,32381,20538,31548,22523c30716,24507,29531,26293,27994,27980c26456,29468,24683,30659,22674,31552c20665,32345,18573,32742,16398,32742c14224,32742,12132,32345,10123,31552c8114,30659,6341,29468,4803,27980c3265,26293,2080,24507,1248,22523c416,20538,0,18554,0,16371c0,14089,416,12005,1248,10021c2080,8037,3265,6350,4803,4763c6341,3274,8114,1984,10123,1091c12132,397,14224,0,16398,0c18573,0,20665,397,22674,1091c24683,1984,26456,3274,27994,4763c29531,6350,30716,8037,31548,10021c32381,12005,32797,14089,32797,16371x">
                  <v:stroke weight="0.516484pt" endcap="flat" joinstyle="miter" miterlimit="4" on="true" color="#000000"/>
                  <v:fill on="false" color="#000000" opacity="0"/>
                </v:shape>
                <v:shape id="Shape 13028" style="position:absolute;width:327;height:327;left:2623;top:7084;" coordsize="32797,32742" path="m32797,16371c32797,18554,32381,20538,31548,22523c30716,24507,29531,26293,27994,27880c26456,29369,24683,30559,22674,31353c20665,32246,18573,32643,16398,32742c14224,32643,12132,32246,10123,31353c8114,30559,6341,29369,4803,27880c3265,26293,2080,24507,1248,22523c416,20538,0,18554,0,16371c0,14089,416,12005,1248,9922c2080,7938,3265,6251,4803,4663c6341,3175,8114,1885,10123,1091c12132,397,14224,0,16398,0c18573,0,20665,397,22674,1091c24683,1885,26456,3175,27994,4663c29531,6251,30716,7938,31548,9922c32381,12005,32797,14089,32797,16371x">
                  <v:stroke weight="0.516484pt" endcap="flat" joinstyle="miter" miterlimit="4" on="true" color="#000000"/>
                  <v:fill on="false" color="#000000" opacity="0"/>
                </v:shape>
                <v:shape id="Shape 13030" style="position:absolute;width:327;height:327;left:0;top:8264;" coordsize="32797,32742" path="m16398,0c18573,0,20665,397,22674,1091c24683,1786,26456,3076,27994,4663c29531,6251,30716,7938,31549,9922c32381,11807,32797,13990,32797,16371c32797,18554,32381,20538,31549,22523c30716,24507,29531,26293,27994,27980c26456,29468,24683,30659,22674,31353c20665,32246,18573,32643,16398,32742c14224,32643,12132,32246,10123,31353c8114,30659,6341,29468,4803,27980c3265,26293,2080,24507,1248,22523c416,20538,0,18554,0,16371c0,13990,416,11807,1248,9922c2080,7938,3265,6251,4803,4663c6341,3076,8114,1786,10123,1091c12132,397,14224,0,16398,0x">
                  <v:stroke weight="0pt" endcap="flat" joinstyle="miter" miterlimit="4" on="false" color="#000000" opacity="0"/>
                  <v:fill on="true" color="#000000"/>
                </v:shape>
              </v:group>
            </w:pict>
          </mc:Fallback>
        </mc:AlternateContent>
      </w:r>
      <w:r>
        <w:t>Оценка соматического, неврологического статуса и их динамики на м</w:t>
      </w:r>
      <w:r>
        <w:t>омент возникновения приступа/приступов НС, позволяющих предполагать этиологию НС. Должны быть указаны:</w:t>
      </w:r>
    </w:p>
    <w:p w:rsidR="006B7ED0" w:rsidRDefault="00460C1A">
      <w:pPr>
        <w:ind w:left="836" w:right="145"/>
      </w:pPr>
      <w:r>
        <w:t>клиническая картина ГИЭ, ее тяжесть, стадия по Сарнат. Документируют наличие угнетения ЦНС, гипотензии, гипорефлексии/ возбудимости, наличие полиорганной</w:t>
      </w:r>
      <w:r>
        <w:t xml:space="preserve"> недостаточности; наличие, локализация и степень внутричерепного кровоиз лия ния; врожденные нарушения метаболизма (рвота, нарастающее угнетение ЦНС, повышение уровня лактата, гипераммониемия, гипокапния); внутриутробная инфекция (гепатоспленомегалия, высы</w:t>
      </w:r>
      <w:r>
        <w:t>пания, тромбоцитопения).</w:t>
      </w:r>
    </w:p>
    <w:p w:rsidR="006B7ED0" w:rsidRDefault="00460C1A">
      <w:pPr>
        <w:spacing w:after="271"/>
        <w:ind w:left="423" w:right="15"/>
      </w:pPr>
      <w:r>
        <w:t>Симптомы «синдрома отмены» у детей от матерей с анамнезом употребления наркотических/психотропных препаратов (повышение спонтанной двигательной активности, гипервозбудимость, пронзительный крик, крупноразмашистый тремор, миоклонии,</w:t>
      </w:r>
      <w:r>
        <w:t xml:space="preserve"> гипертонус, гиперрефлексия, царапины на лице, ссадины на локтях и коленях, чихание, икота, зевота, заложенность носа, потливость, лихорадка, тахипноэ, трудности вскармливания, рвота, диарея).</w:t>
      </w:r>
    </w:p>
    <w:p w:rsidR="006B7ED0" w:rsidRDefault="00460C1A">
      <w:pPr>
        <w:spacing w:after="99" w:line="259" w:lineRule="auto"/>
        <w:ind w:left="-5"/>
      </w:pPr>
      <w:r>
        <w:rPr>
          <w:b/>
          <w:sz w:val="25"/>
        </w:rPr>
        <w:t>Глава 10. Неотложные состояния в неонатологии</w:t>
      </w:r>
    </w:p>
    <w:p w:rsidR="006B7ED0" w:rsidRDefault="00460C1A">
      <w:pPr>
        <w:spacing w:after="3" w:line="265" w:lineRule="auto"/>
        <w:ind w:left="-5" w:right="185"/>
      </w:pPr>
      <w:r>
        <w:rPr>
          <w:b/>
        </w:rPr>
        <w:t>Лабораторные иссл</w:t>
      </w:r>
      <w:r>
        <w:rPr>
          <w:b/>
        </w:rPr>
        <w:t>едования</w:t>
      </w:r>
    </w:p>
    <w:p w:rsidR="006B7ED0" w:rsidRDefault="00460C1A">
      <w:pPr>
        <w:spacing w:after="157"/>
        <w:ind w:left="1" w:right="15"/>
      </w:pPr>
      <w:r>
        <w:rPr>
          <w:b/>
        </w:rPr>
        <w:t>Цель</w:t>
      </w:r>
      <w:r>
        <w:t xml:space="preserve"> — выявление наиболее частых причин НС: метаболических (транзиторных и врожденных нарушений обмена веществ), инфекционных повреждений головного мозга.</w:t>
      </w:r>
    </w:p>
    <w:p w:rsidR="006B7ED0" w:rsidRDefault="00460C1A">
      <w:pPr>
        <w:ind w:left="258" w:right="1482"/>
      </w:pPr>
      <w:r>
        <w:rPr>
          <w:rFonts w:ascii="Calibri" w:eastAsia="Calibri" w:hAnsi="Calibri" w:cs="Calibri"/>
          <w:noProof/>
          <w:sz w:val="22"/>
        </w:rPr>
        <mc:AlternateContent>
          <mc:Choice Requires="wpg">
            <w:drawing>
              <wp:anchor distT="0" distB="0" distL="114300" distR="114300" simplePos="0" relativeHeight="251888640" behindDoc="0" locked="0" layoutInCell="1" allowOverlap="1">
                <wp:simplePos x="0" y="0"/>
                <wp:positionH relativeFrom="column">
                  <wp:posOffset>157424</wp:posOffset>
                </wp:positionH>
                <wp:positionV relativeFrom="paragraph">
                  <wp:posOffset>26888</wp:posOffset>
                </wp:positionV>
                <wp:extent cx="32797" cy="859234"/>
                <wp:effectExtent l="0" t="0" r="0" b="0"/>
                <wp:wrapSquare wrapText="bothSides"/>
                <wp:docPr id="321321" name="Group 321321"/>
                <wp:cNvGraphicFramePr/>
                <a:graphic xmlns:a="http://schemas.openxmlformats.org/drawingml/2006/main">
                  <a:graphicData uri="http://schemas.microsoft.com/office/word/2010/wordprocessingGroup">
                    <wpg:wgp>
                      <wpg:cNvGrpSpPr/>
                      <wpg:grpSpPr>
                        <a:xfrm>
                          <a:off x="0" y="0"/>
                          <a:ext cx="32797" cy="859234"/>
                          <a:chOff x="0" y="0"/>
                          <a:chExt cx="32797" cy="859234"/>
                        </a:xfrm>
                      </wpg:grpSpPr>
                      <wps:wsp>
                        <wps:cNvPr id="13040" name="Shape 13040"/>
                        <wps:cNvSpPr/>
                        <wps:spPr>
                          <a:xfrm>
                            <a:off x="0" y="0"/>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9922"/>
                                </a:cubicBezTo>
                                <a:cubicBezTo>
                                  <a:pt x="32381" y="12105"/>
                                  <a:pt x="32797" y="14188"/>
                                  <a:pt x="32797" y="16371"/>
                                </a:cubicBezTo>
                                <a:cubicBezTo>
                                  <a:pt x="32797" y="18554"/>
                                  <a:pt x="32381" y="20538"/>
                                  <a:pt x="31549" y="22523"/>
                                </a:cubicBezTo>
                                <a:cubicBezTo>
                                  <a:pt x="30716" y="24507"/>
                                  <a:pt x="29531" y="26293"/>
                                  <a:pt x="27994" y="27880"/>
                                </a:cubicBezTo>
                                <a:cubicBezTo>
                                  <a:pt x="26456" y="29369"/>
                                  <a:pt x="24683" y="30460"/>
                                  <a:pt x="22674" y="31353"/>
                                </a:cubicBezTo>
                                <a:cubicBezTo>
                                  <a:pt x="20665" y="32246"/>
                                  <a:pt x="18573" y="32643"/>
                                  <a:pt x="16398" y="32742"/>
                                </a:cubicBezTo>
                                <a:cubicBezTo>
                                  <a:pt x="14224" y="32643"/>
                                  <a:pt x="12132" y="32246"/>
                                  <a:pt x="10123" y="31353"/>
                                </a:cubicBezTo>
                                <a:cubicBezTo>
                                  <a:pt x="8114" y="30460"/>
                                  <a:pt x="6341" y="29369"/>
                                  <a:pt x="4803" y="27880"/>
                                </a:cubicBezTo>
                                <a:cubicBezTo>
                                  <a:pt x="3265" y="26293"/>
                                  <a:pt x="2080" y="24507"/>
                                  <a:pt x="1248" y="22523"/>
                                </a:cubicBezTo>
                                <a:cubicBezTo>
                                  <a:pt x="416" y="20538"/>
                                  <a:pt x="0" y="18554"/>
                                  <a:pt x="0" y="16371"/>
                                </a:cubicBezTo>
                                <a:cubicBezTo>
                                  <a:pt x="0" y="14188"/>
                                  <a:pt x="416" y="12105"/>
                                  <a:pt x="1248" y="9922"/>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042" name="Shape 13042"/>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885"/>
                                  <a:pt x="26456" y="3175"/>
                                  <a:pt x="27994" y="4763"/>
                                </a:cubicBezTo>
                                <a:cubicBezTo>
                                  <a:pt x="29531" y="6350"/>
                                  <a:pt x="30716" y="8037"/>
                                  <a:pt x="31549" y="10021"/>
                                </a:cubicBezTo>
                                <a:cubicBezTo>
                                  <a:pt x="32381" y="11906"/>
                                  <a:pt x="32797" y="14089"/>
                                  <a:pt x="32797" y="16371"/>
                                </a:cubicBezTo>
                                <a:cubicBezTo>
                                  <a:pt x="32797" y="18554"/>
                                  <a:pt x="32381" y="20538"/>
                                  <a:pt x="31549" y="22523"/>
                                </a:cubicBezTo>
                                <a:cubicBezTo>
                                  <a:pt x="30716" y="24606"/>
                                  <a:pt x="29531" y="26392"/>
                                  <a:pt x="27994" y="27980"/>
                                </a:cubicBezTo>
                                <a:cubicBezTo>
                                  <a:pt x="26456" y="29468"/>
                                  <a:pt x="24683" y="30559"/>
                                  <a:pt x="22674" y="31452"/>
                                </a:cubicBezTo>
                                <a:cubicBezTo>
                                  <a:pt x="20665" y="32246"/>
                                  <a:pt x="18573" y="32643"/>
                                  <a:pt x="16398" y="32742"/>
                                </a:cubicBezTo>
                                <a:cubicBezTo>
                                  <a:pt x="14224" y="32643"/>
                                  <a:pt x="12132" y="32246"/>
                                  <a:pt x="10123" y="31452"/>
                                </a:cubicBezTo>
                                <a:cubicBezTo>
                                  <a:pt x="8114" y="30559"/>
                                  <a:pt x="6341" y="29468"/>
                                  <a:pt x="4803" y="27980"/>
                                </a:cubicBezTo>
                                <a:cubicBezTo>
                                  <a:pt x="3265" y="26392"/>
                                  <a:pt x="2080" y="24606"/>
                                  <a:pt x="1248" y="22523"/>
                                </a:cubicBezTo>
                                <a:cubicBezTo>
                                  <a:pt x="416" y="20538"/>
                                  <a:pt x="0" y="18554"/>
                                  <a:pt x="0" y="16371"/>
                                </a:cubicBezTo>
                                <a:cubicBezTo>
                                  <a:pt x="0" y="14089"/>
                                  <a:pt x="416" y="11906"/>
                                  <a:pt x="1248" y="10021"/>
                                </a:cubicBezTo>
                                <a:cubicBezTo>
                                  <a:pt x="2080" y="8037"/>
                                  <a:pt x="3265" y="6350"/>
                                  <a:pt x="4803" y="47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044" name="Shape 13044"/>
                        <wps:cNvSpPr/>
                        <wps:spPr>
                          <a:xfrm>
                            <a:off x="0" y="236141"/>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1906"/>
                                  <a:pt x="32797" y="14089"/>
                                  <a:pt x="32797" y="16371"/>
                                </a:cubicBezTo>
                                <a:cubicBezTo>
                                  <a:pt x="32797" y="18554"/>
                                  <a:pt x="32381" y="20538"/>
                                  <a:pt x="31549" y="22523"/>
                                </a:cubicBezTo>
                                <a:cubicBezTo>
                                  <a:pt x="30716" y="24408"/>
                                  <a:pt x="29531" y="26293"/>
                                  <a:pt x="27994" y="27880"/>
                                </a:cubicBezTo>
                                <a:cubicBezTo>
                                  <a:pt x="26456" y="29369"/>
                                  <a:pt x="24683" y="30460"/>
                                  <a:pt x="22674" y="31353"/>
                                </a:cubicBezTo>
                                <a:cubicBezTo>
                                  <a:pt x="20665" y="32246"/>
                                  <a:pt x="18573" y="32643"/>
                                  <a:pt x="16398" y="32742"/>
                                </a:cubicBezTo>
                                <a:cubicBezTo>
                                  <a:pt x="14224" y="32643"/>
                                  <a:pt x="12132" y="32246"/>
                                  <a:pt x="10123" y="31353"/>
                                </a:cubicBezTo>
                                <a:cubicBezTo>
                                  <a:pt x="8114" y="30460"/>
                                  <a:pt x="6341" y="29369"/>
                                  <a:pt x="4803" y="27880"/>
                                </a:cubicBezTo>
                                <a:cubicBezTo>
                                  <a:pt x="3265" y="26293"/>
                                  <a:pt x="2080" y="24408"/>
                                  <a:pt x="1248" y="22523"/>
                                </a:cubicBezTo>
                                <a:cubicBezTo>
                                  <a:pt x="416" y="20538"/>
                                  <a:pt x="0" y="18554"/>
                                  <a:pt x="0" y="16371"/>
                                </a:cubicBezTo>
                                <a:cubicBezTo>
                                  <a:pt x="0" y="14089"/>
                                  <a:pt x="416" y="11906"/>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046" name="Shape 13046"/>
                        <wps:cNvSpPr/>
                        <wps:spPr>
                          <a:xfrm>
                            <a:off x="0" y="354211"/>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1906"/>
                                  <a:pt x="32797" y="14089"/>
                                  <a:pt x="32797" y="16371"/>
                                </a:cubicBezTo>
                                <a:cubicBezTo>
                                  <a:pt x="32797" y="18554"/>
                                  <a:pt x="32381" y="20638"/>
                                  <a:pt x="31549" y="22622"/>
                                </a:cubicBezTo>
                                <a:cubicBezTo>
                                  <a:pt x="30716" y="24606"/>
                                  <a:pt x="29531" y="26392"/>
                                  <a:pt x="27994" y="27980"/>
                                </a:cubicBezTo>
                                <a:cubicBezTo>
                                  <a:pt x="26456" y="29369"/>
                                  <a:pt x="24683" y="30460"/>
                                  <a:pt x="22674" y="31452"/>
                                </a:cubicBezTo>
                                <a:cubicBezTo>
                                  <a:pt x="20665" y="32147"/>
                                  <a:pt x="18573" y="32643"/>
                                  <a:pt x="16398" y="32742"/>
                                </a:cubicBezTo>
                                <a:cubicBezTo>
                                  <a:pt x="14224" y="32643"/>
                                  <a:pt x="12132" y="32147"/>
                                  <a:pt x="10123" y="31452"/>
                                </a:cubicBezTo>
                                <a:cubicBezTo>
                                  <a:pt x="8114" y="30460"/>
                                  <a:pt x="6341" y="29369"/>
                                  <a:pt x="4803" y="27980"/>
                                </a:cubicBezTo>
                                <a:cubicBezTo>
                                  <a:pt x="3265" y="26392"/>
                                  <a:pt x="2080" y="24606"/>
                                  <a:pt x="1248" y="22622"/>
                                </a:cubicBezTo>
                                <a:cubicBezTo>
                                  <a:pt x="416" y="20638"/>
                                  <a:pt x="0" y="18554"/>
                                  <a:pt x="0" y="16371"/>
                                </a:cubicBezTo>
                                <a:cubicBezTo>
                                  <a:pt x="0" y="14089"/>
                                  <a:pt x="416" y="11906"/>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048" name="Shape 13048"/>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10021"/>
                                </a:cubicBezTo>
                                <a:cubicBezTo>
                                  <a:pt x="32381" y="11906"/>
                                  <a:pt x="32797" y="14089"/>
                                  <a:pt x="32797" y="16371"/>
                                </a:cubicBezTo>
                                <a:cubicBezTo>
                                  <a:pt x="32797" y="18554"/>
                                  <a:pt x="32381" y="20538"/>
                                  <a:pt x="31549" y="22523"/>
                                </a:cubicBezTo>
                                <a:cubicBezTo>
                                  <a:pt x="30716" y="24507"/>
                                  <a:pt x="29531" y="26392"/>
                                  <a:pt x="27994" y="27980"/>
                                </a:cubicBezTo>
                                <a:cubicBezTo>
                                  <a:pt x="26456" y="29468"/>
                                  <a:pt x="24683" y="30559"/>
                                  <a:pt x="22674" y="31452"/>
                                </a:cubicBezTo>
                                <a:cubicBezTo>
                                  <a:pt x="20665" y="32246"/>
                                  <a:pt x="18573" y="32643"/>
                                  <a:pt x="16398" y="32742"/>
                                </a:cubicBezTo>
                                <a:cubicBezTo>
                                  <a:pt x="14224" y="32643"/>
                                  <a:pt x="12132" y="32246"/>
                                  <a:pt x="10123" y="31452"/>
                                </a:cubicBezTo>
                                <a:cubicBezTo>
                                  <a:pt x="8114" y="30559"/>
                                  <a:pt x="6341" y="29468"/>
                                  <a:pt x="4803" y="27980"/>
                                </a:cubicBezTo>
                                <a:cubicBezTo>
                                  <a:pt x="3265" y="26392"/>
                                  <a:pt x="2080" y="24507"/>
                                  <a:pt x="1248" y="22523"/>
                                </a:cubicBezTo>
                                <a:cubicBezTo>
                                  <a:pt x="416" y="20538"/>
                                  <a:pt x="0" y="18554"/>
                                  <a:pt x="0" y="16371"/>
                                </a:cubicBezTo>
                                <a:cubicBezTo>
                                  <a:pt x="0" y="14089"/>
                                  <a:pt x="416" y="11906"/>
                                  <a:pt x="1248" y="10021"/>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050" name="Shape 13050"/>
                        <wps:cNvSpPr/>
                        <wps:spPr>
                          <a:xfrm>
                            <a:off x="0" y="590352"/>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8037"/>
                                  <a:pt x="31549" y="10021"/>
                                </a:cubicBezTo>
                                <a:cubicBezTo>
                                  <a:pt x="32381" y="11906"/>
                                  <a:pt x="32797" y="14089"/>
                                  <a:pt x="32797" y="16371"/>
                                </a:cubicBezTo>
                                <a:cubicBezTo>
                                  <a:pt x="32797" y="18554"/>
                                  <a:pt x="32381" y="20538"/>
                                  <a:pt x="31549" y="22523"/>
                                </a:cubicBezTo>
                                <a:cubicBezTo>
                                  <a:pt x="30716" y="24408"/>
                                  <a:pt x="29531" y="26293"/>
                                  <a:pt x="27994" y="27880"/>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880"/>
                                </a:cubicBezTo>
                                <a:cubicBezTo>
                                  <a:pt x="3265" y="26293"/>
                                  <a:pt x="2080" y="24408"/>
                                  <a:pt x="1248" y="22523"/>
                                </a:cubicBezTo>
                                <a:cubicBezTo>
                                  <a:pt x="416" y="20538"/>
                                  <a:pt x="0" y="18554"/>
                                  <a:pt x="0" y="16371"/>
                                </a:cubicBezTo>
                                <a:cubicBezTo>
                                  <a:pt x="0" y="14089"/>
                                  <a:pt x="416" y="11906"/>
                                  <a:pt x="1248" y="10021"/>
                                </a:cubicBezTo>
                                <a:cubicBezTo>
                                  <a:pt x="2080" y="8037"/>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052" name="Shape 13052"/>
                        <wps:cNvSpPr/>
                        <wps:spPr>
                          <a:xfrm>
                            <a:off x="0" y="708422"/>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9922"/>
                                </a:cubicBezTo>
                                <a:cubicBezTo>
                                  <a:pt x="32381" y="11906"/>
                                  <a:pt x="32797" y="14089"/>
                                  <a:pt x="32797" y="16371"/>
                                </a:cubicBezTo>
                                <a:cubicBezTo>
                                  <a:pt x="32797" y="18455"/>
                                  <a:pt x="32381" y="20538"/>
                                  <a:pt x="31549" y="22523"/>
                                </a:cubicBezTo>
                                <a:cubicBezTo>
                                  <a:pt x="30716" y="24408"/>
                                  <a:pt x="29531" y="26293"/>
                                  <a:pt x="27994" y="27781"/>
                                </a:cubicBezTo>
                                <a:cubicBezTo>
                                  <a:pt x="26456" y="29369"/>
                                  <a:pt x="24683" y="30460"/>
                                  <a:pt x="22674" y="31353"/>
                                </a:cubicBezTo>
                                <a:cubicBezTo>
                                  <a:pt x="20665" y="32246"/>
                                  <a:pt x="18573" y="32643"/>
                                  <a:pt x="16398" y="32742"/>
                                </a:cubicBezTo>
                                <a:cubicBezTo>
                                  <a:pt x="14224" y="32643"/>
                                  <a:pt x="12132" y="32246"/>
                                  <a:pt x="10123" y="31353"/>
                                </a:cubicBezTo>
                                <a:cubicBezTo>
                                  <a:pt x="8114" y="30460"/>
                                  <a:pt x="6341" y="29369"/>
                                  <a:pt x="4803" y="27781"/>
                                </a:cubicBezTo>
                                <a:cubicBezTo>
                                  <a:pt x="3265" y="26293"/>
                                  <a:pt x="2080" y="24408"/>
                                  <a:pt x="1248" y="22523"/>
                                </a:cubicBezTo>
                                <a:cubicBezTo>
                                  <a:pt x="416" y="20538"/>
                                  <a:pt x="0" y="18455"/>
                                  <a:pt x="0" y="16371"/>
                                </a:cubicBezTo>
                                <a:cubicBezTo>
                                  <a:pt x="0" y="14089"/>
                                  <a:pt x="416" y="11906"/>
                                  <a:pt x="1248" y="9922"/>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054" name="Shape 13054"/>
                        <wps:cNvSpPr/>
                        <wps:spPr>
                          <a:xfrm>
                            <a:off x="0" y="826492"/>
                            <a:ext cx="32797" cy="32742"/>
                          </a:xfrm>
                          <a:custGeom>
                            <a:avLst/>
                            <a:gdLst/>
                            <a:ahLst/>
                            <a:cxnLst/>
                            <a:rect l="0" t="0" r="0" b="0"/>
                            <a:pathLst>
                              <a:path w="32797" h="32742">
                                <a:moveTo>
                                  <a:pt x="16398" y="0"/>
                                </a:moveTo>
                                <a:cubicBezTo>
                                  <a:pt x="18573" y="0"/>
                                  <a:pt x="20665" y="397"/>
                                  <a:pt x="22674" y="1091"/>
                                </a:cubicBezTo>
                                <a:cubicBezTo>
                                  <a:pt x="24683" y="1786"/>
                                  <a:pt x="26456" y="2977"/>
                                  <a:pt x="27994" y="4663"/>
                                </a:cubicBezTo>
                                <a:cubicBezTo>
                                  <a:pt x="29531" y="6251"/>
                                  <a:pt x="30716" y="7938"/>
                                  <a:pt x="31549" y="9922"/>
                                </a:cubicBezTo>
                                <a:cubicBezTo>
                                  <a:pt x="32381" y="11807"/>
                                  <a:pt x="32797" y="13990"/>
                                  <a:pt x="32797" y="16371"/>
                                </a:cubicBezTo>
                                <a:cubicBezTo>
                                  <a:pt x="32797" y="18455"/>
                                  <a:pt x="32381" y="20538"/>
                                  <a:pt x="31549" y="22523"/>
                                </a:cubicBezTo>
                                <a:cubicBezTo>
                                  <a:pt x="30716" y="24408"/>
                                  <a:pt x="29531" y="26293"/>
                                  <a:pt x="27994" y="27781"/>
                                </a:cubicBezTo>
                                <a:cubicBezTo>
                                  <a:pt x="26456" y="29369"/>
                                  <a:pt x="24683" y="30460"/>
                                  <a:pt x="22674" y="31353"/>
                                </a:cubicBezTo>
                                <a:cubicBezTo>
                                  <a:pt x="20665" y="32246"/>
                                  <a:pt x="18573" y="32643"/>
                                  <a:pt x="16398" y="32742"/>
                                </a:cubicBezTo>
                                <a:cubicBezTo>
                                  <a:pt x="14224" y="32643"/>
                                  <a:pt x="12132" y="32246"/>
                                  <a:pt x="10123" y="31353"/>
                                </a:cubicBezTo>
                                <a:cubicBezTo>
                                  <a:pt x="8114" y="30460"/>
                                  <a:pt x="6341" y="29369"/>
                                  <a:pt x="4803" y="27781"/>
                                </a:cubicBezTo>
                                <a:cubicBezTo>
                                  <a:pt x="3265" y="26293"/>
                                  <a:pt x="2080" y="24408"/>
                                  <a:pt x="1248" y="22523"/>
                                </a:cubicBezTo>
                                <a:cubicBezTo>
                                  <a:pt x="416" y="20538"/>
                                  <a:pt x="0" y="18455"/>
                                  <a:pt x="0" y="16371"/>
                                </a:cubicBezTo>
                                <a:cubicBezTo>
                                  <a:pt x="0" y="13990"/>
                                  <a:pt x="416" y="11807"/>
                                  <a:pt x="1248" y="9922"/>
                                </a:cubicBezTo>
                                <a:cubicBezTo>
                                  <a:pt x="2080" y="7938"/>
                                  <a:pt x="3265" y="6251"/>
                                  <a:pt x="4803" y="4663"/>
                                </a:cubicBezTo>
                                <a:cubicBezTo>
                                  <a:pt x="6341" y="2977"/>
                                  <a:pt x="8114" y="1786"/>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1321" style="width:2.58242pt;height:67.6563pt;position:absolute;mso-position-horizontal-relative:text;mso-position-horizontal:absolute;margin-left:12.3956pt;mso-position-vertical-relative:text;margin-top:2.11719pt;" coordsize="327,8592">
                <v:shape id="Shape 13040" style="position:absolute;width:327;height:327;left:0;top:0;" coordsize="32797,32742" path="m16398,0c18573,0,20665,397,22674,1091c24683,1984,26456,3175,27994,4663c29531,6152,30716,7838,31549,9922c32381,12105,32797,14188,32797,16371c32797,18554,32381,20538,31549,22523c30716,24507,29531,26293,27994,27880c26456,29369,24683,30460,22674,31353c20665,32246,18573,32643,16398,32742c14224,32643,12132,32246,10123,31353c8114,30460,6341,29369,4803,27880c3265,26293,2080,24507,1248,22523c416,20538,0,18554,0,16371c0,14188,416,12105,1248,9922c2080,7838,3265,6152,4803,4663c6341,3175,8114,1984,10123,1091c12132,397,14224,0,16398,0x">
                  <v:stroke weight="0pt" endcap="flat" joinstyle="miter" miterlimit="4" on="false" color="#000000" opacity="0"/>
                  <v:fill on="true" color="#000000"/>
                </v:shape>
                <v:shape id="Shape 13042" style="position:absolute;width:327;height:327;left:0;top:1180;" coordsize="32797,32742" path="m16398,0c18573,0,20665,397,22674,1191c24683,1885,26456,3175,27994,4763c29531,6350,30716,8037,31549,10021c32381,11906,32797,14089,32797,16371c32797,18554,32381,20538,31549,22523c30716,24606,29531,26392,27994,27980c26456,29468,24683,30559,22674,31452c20665,32246,18573,32643,16398,32742c14224,32643,12132,32246,10123,31452c8114,30559,6341,29468,4803,27980c3265,26392,2080,24606,1248,22523c416,20538,0,18554,0,16371c0,14089,416,11906,1248,10021c2080,8037,3265,6350,4803,4763c6341,3175,8114,1885,10123,1191c12132,397,14224,0,16398,0x">
                  <v:stroke weight="0pt" endcap="flat" joinstyle="miter" miterlimit="4" on="false" color="#000000" opacity="0"/>
                  <v:fill on="true" color="#000000"/>
                </v:shape>
                <v:shape id="Shape 13044" style="position:absolute;width:327;height:327;left:0;top:2361;" coordsize="32797,32742" path="m16398,0c18573,0,20665,397,22674,1091c24683,1885,26456,3175,27994,4663c29531,6251,30716,7938,31549,10021c32381,11906,32797,14089,32797,16371c32797,18554,32381,20538,31549,22523c30716,24408,29531,26293,27994,27880c26456,29369,24683,30460,22674,31353c20665,32246,18573,32643,16398,32742c14224,32643,12132,32246,10123,31353c8114,30460,6341,29369,4803,27880c3265,26293,2080,24408,1248,22523c416,20538,0,18554,0,16371c0,14089,416,11906,1248,10021c2080,7938,3265,6251,4803,4663c6341,3175,8114,1885,10123,1091c12132,397,14224,0,16398,0x">
                  <v:stroke weight="0pt" endcap="flat" joinstyle="miter" miterlimit="4" on="false" color="#000000" opacity="0"/>
                  <v:fill on="true" color="#000000"/>
                </v:shape>
                <v:shape id="Shape 13046" style="position:absolute;width:327;height:327;left:0;top:3542;" coordsize="32797,32742" path="m16398,0c18573,0,20665,397,22674,1091c24683,1885,26456,3175,27994,4663c29531,6251,30716,7938,31549,10021c32381,11906,32797,14089,32797,16371c32797,18554,32381,20638,31549,22622c30716,24606,29531,26392,27994,27980c26456,29369,24683,30460,22674,31452c20665,32147,18573,32643,16398,32742c14224,32643,12132,32147,10123,31452c8114,30460,6341,29369,4803,27980c3265,26392,2080,24606,1248,22622c416,20638,0,18554,0,16371c0,14089,416,11906,1248,10021c2080,7938,3265,6251,4803,4663c6341,3175,8114,1885,10123,1091c12132,397,14224,0,16398,0x">
                  <v:stroke weight="0pt" endcap="flat" joinstyle="miter" miterlimit="4" on="false" color="#000000" opacity="0"/>
                  <v:fill on="true" color="#000000"/>
                </v:shape>
                <v:shape id="Shape 13048" style="position:absolute;width:327;height:327;left:0;top:4722;" coordsize="32797,32742" path="m16398,0c18573,0,20665,397,22674,1191c24683,1885,26456,3175,27994,4663c29531,6251,30716,7938,31549,10021c32381,11906,32797,14089,32797,16371c32797,18554,32381,20538,31549,22523c30716,24507,29531,26392,27994,27980c26456,29468,24683,30559,22674,31452c20665,32246,18573,32643,16398,32742c14224,32643,12132,32246,10123,31452c8114,30559,6341,29468,4803,27980c3265,26392,2080,24507,1248,22523c416,20538,0,18554,0,16371c0,14089,416,11906,1248,10021c2080,7938,3265,6251,4803,4663c6341,3175,8114,1885,10123,1191c12132,397,14224,0,16398,0x">
                  <v:stroke weight="0pt" endcap="flat" joinstyle="miter" miterlimit="4" on="false" color="#000000" opacity="0"/>
                  <v:fill on="true" color="#000000"/>
                </v:shape>
                <v:shape id="Shape 13050" style="position:absolute;width:327;height:327;left:0;top:5903;" coordsize="32797,32742" path="m16398,0c18573,0,20665,397,22674,1091c24683,1885,26456,3175,27994,4663c29531,6251,30716,8037,31549,10021c32381,11906,32797,14089,32797,16371c32797,18554,32381,20538,31549,22523c30716,24408,29531,26293,27994,27880c26456,29369,24683,30460,22674,31452c20665,32246,18573,32643,16398,32742c14224,32643,12132,32246,10123,31452c8114,30460,6341,29369,4803,27880c3265,26293,2080,24408,1248,22523c416,20538,0,18554,0,16371c0,14089,416,11906,1248,10021c2080,8037,3265,6251,4803,4663c6341,3175,8114,1885,10123,1091c12132,397,14224,0,16398,0x">
                  <v:stroke weight="0pt" endcap="flat" joinstyle="miter" miterlimit="4" on="false" color="#000000" opacity="0"/>
                  <v:fill on="true" color="#000000"/>
                </v:shape>
                <v:shape id="Shape 13052" style="position:absolute;width:327;height:327;left:0;top:7084;" coordsize="32797,32742" path="m16398,0c18573,0,20665,397,22674,1091c24683,1885,26456,3175,27994,4663c29531,6251,30716,7938,31549,9922c32381,11906,32797,14089,32797,16371c32797,18455,32381,20538,31549,22523c30716,24408,29531,26293,27994,27781c26456,29369,24683,30460,22674,31353c20665,32246,18573,32643,16398,32742c14224,32643,12132,32246,10123,31353c8114,30460,6341,29369,4803,27781c3265,26293,2080,24408,1248,22523c416,20538,0,18455,0,16371c0,14089,416,11906,1248,9922c2080,7938,3265,6251,4803,4663c6341,3175,8114,1885,10123,1091c12132,397,14224,0,16398,0x">
                  <v:stroke weight="0pt" endcap="flat" joinstyle="miter" miterlimit="4" on="false" color="#000000" opacity="0"/>
                  <v:fill on="true" color="#000000"/>
                </v:shape>
                <v:shape id="Shape 13054" style="position:absolute;width:327;height:327;left:0;top:8264;" coordsize="32797,32742" path="m16398,0c18573,0,20665,397,22674,1091c24683,1786,26456,2977,27994,4663c29531,6251,30716,7938,31549,9922c32381,11807,32797,13990,32797,16371c32797,18455,32381,20538,31549,22523c30716,24408,29531,26293,27994,27781c26456,29369,24683,30460,22674,31353c20665,32246,18573,32643,16398,32742c14224,32643,12132,32246,10123,31353c8114,30460,6341,29369,4803,27781c3265,26293,2080,24408,1248,22523c416,20538,0,18455,0,16371c0,13990,416,11807,1248,9922c2080,7938,3265,6251,4803,4663c6341,2977,8114,1786,10123,1091c12132,397,14224,0,16398,0x">
                  <v:stroke weight="0pt" endcap="flat" joinstyle="miter" miterlimit="4" on="false" color="#000000" opacity="0"/>
                  <v:fill on="true" color="#000000"/>
                </v:shape>
                <w10:wrap type="square"/>
              </v:group>
            </w:pict>
          </mc:Fallback>
        </mc:AlternateContent>
      </w:r>
      <w:r>
        <w:t>Общий анализ крови с лейкоцитарной формулой; определение уровня гемоглобина и гематокрита в динамике. Определение уровня гликемии (экспресс-тест).</w:t>
      </w:r>
    </w:p>
    <w:p w:rsidR="006B7ED0" w:rsidRDefault="00460C1A">
      <w:pPr>
        <w:ind w:left="258" w:right="15"/>
      </w:pPr>
      <w:r>
        <w:t>Определение уровня Ca, Na, К, Mg, лактата, аммония.</w:t>
      </w:r>
    </w:p>
    <w:p w:rsidR="006B7ED0" w:rsidRDefault="00460C1A">
      <w:pPr>
        <w:ind w:left="258" w:right="15"/>
      </w:pPr>
      <w:r>
        <w:t>КОС.</w:t>
      </w:r>
    </w:p>
    <w:p w:rsidR="006B7ED0" w:rsidRDefault="00460C1A">
      <w:pPr>
        <w:ind w:left="258" w:right="15"/>
      </w:pPr>
      <w:r>
        <w:t>Биохимический анализ крови (маркеры воспаления).</w:t>
      </w:r>
    </w:p>
    <w:p w:rsidR="006B7ED0" w:rsidRDefault="00460C1A">
      <w:pPr>
        <w:ind w:left="258" w:right="15"/>
      </w:pPr>
      <w:r>
        <w:t>Пос</w:t>
      </w:r>
      <w:r>
        <w:t>ев крови (при подозрении на септический процесс), ПЦР на вирусы герпеса, энтеровирусы.</w:t>
      </w:r>
    </w:p>
    <w:p w:rsidR="006B7ED0" w:rsidRDefault="00460C1A">
      <w:pPr>
        <w:ind w:left="258" w:right="15"/>
      </w:pPr>
      <w:r>
        <w:t>Люмбальная пункция (определение цитоза, белка, глюкозы, посев, ПЦР на вирусы герпеса, энтеровирусы).</w:t>
      </w:r>
    </w:p>
    <w:p w:rsidR="006B7ED0" w:rsidRDefault="00460C1A">
      <w:pPr>
        <w:spacing w:after="157"/>
        <w:ind w:left="258" w:right="15"/>
      </w:pPr>
      <w:r>
        <w:t>Дополнительные лабораторные исследования по показаниям (при подозрении на наследственные болезни обмена веществ, митохондриальные заболевания и др.).</w:t>
      </w:r>
    </w:p>
    <w:p w:rsidR="006B7ED0" w:rsidRDefault="00460C1A">
      <w:pPr>
        <w:spacing w:after="3" w:line="265" w:lineRule="auto"/>
        <w:ind w:left="-5" w:right="185"/>
      </w:pPr>
      <w:r>
        <w:rPr>
          <w:b/>
        </w:rPr>
        <w:t>Инструментальные исследования</w:t>
      </w:r>
    </w:p>
    <w:p w:rsidR="006B7ED0" w:rsidRDefault="00460C1A">
      <w:pPr>
        <w:ind w:left="1" w:right="15"/>
      </w:pPr>
      <w:r>
        <w:rPr>
          <w:b/>
        </w:rPr>
        <w:t xml:space="preserve">Цель </w:t>
      </w:r>
      <w:r>
        <w:t>— объективное подтверждение/исключение судорожной природы приступа мето</w:t>
      </w:r>
      <w:r>
        <w:t>дами нейрофизиологической диагностики, выявление и оценка степени тяжести и характера структурных повреждений головного мозга ребенка как вероятной этиологии НС.</w:t>
      </w:r>
    </w:p>
    <w:p w:rsidR="006B7ED0" w:rsidRDefault="00460C1A">
      <w:pPr>
        <w:spacing w:after="158"/>
        <w:ind w:left="1" w:right="96"/>
      </w:pPr>
      <w:r>
        <w:rPr>
          <w:b/>
        </w:rPr>
        <w:t>Нейросонография</w:t>
      </w:r>
      <w:r>
        <w:t xml:space="preserve"> — скрининговый метод нейровизуализации; при отсутствии структурных изменений г</w:t>
      </w:r>
      <w:r>
        <w:t>оловного мозга или несоответствии их характера и/или тяжести клиническому состоянию ребенка показано обследование методами с большей разрешающей способностью (</w:t>
      </w:r>
      <w:r>
        <w:rPr>
          <w:b/>
        </w:rPr>
        <w:t>КТ, МРТ</w:t>
      </w:r>
      <w:r>
        <w:t xml:space="preserve">). </w:t>
      </w:r>
      <w:r>
        <w:rPr>
          <w:b/>
        </w:rPr>
        <w:t xml:space="preserve">аЭЭГ </w:t>
      </w:r>
      <w:r>
        <w:t>— скрининговый метод нейрофизиологического обследования новорожденных в ОРИТ, осно</w:t>
      </w:r>
      <w:r>
        <w:t>ванный на регистрации одно- или двухканальной ЭЭГ с последующей математической обработкой сигнала. При подозрении на НС регистрацию осуществляют при положении электродов в центральной (С3–С4) или теменной (Р3–Р4) позиции при одноканальной регистрации, в це</w:t>
      </w:r>
      <w:r>
        <w:t xml:space="preserve">нтрально-теменной позиции (С3–Р3, С4–Р4) при двухканальной регистрации. Судорожная активность в аЭЭГ — </w:t>
      </w:r>
      <w:r>
        <w:rPr>
          <w:b/>
        </w:rPr>
        <w:t xml:space="preserve">резкое увеличение минимальной амплитуды </w:t>
      </w:r>
      <w:r>
        <w:t>с одновременным увеличением максимальной амплитуды или без него, часто с последующим коротким периодом снижения а</w:t>
      </w:r>
      <w:r>
        <w:t>мплитуды. Необработанная ЭЭГ должна показать одновременную судорожную активность с градуальным (постепенным) увеличением, а затем снижением частоты и амплитуды повторяющихся спайков и острых волн или ритмичную активность длительностью не менее 5–10 с. Судо</w:t>
      </w:r>
      <w:r>
        <w:t>роги на аЭЭГ классифицируют как:</w:t>
      </w:r>
    </w:p>
    <w:p w:rsidR="006B7ED0" w:rsidRDefault="00460C1A">
      <w:pPr>
        <w:spacing w:after="157"/>
        <w:ind w:left="258" w:right="4804"/>
      </w:pPr>
      <w:r>
        <w:rPr>
          <w:rFonts w:ascii="Calibri" w:eastAsia="Calibri" w:hAnsi="Calibri" w:cs="Calibri"/>
          <w:noProof/>
          <w:sz w:val="22"/>
        </w:rPr>
        <mc:AlternateContent>
          <mc:Choice Requires="wpg">
            <w:drawing>
              <wp:anchor distT="0" distB="0" distL="114300" distR="114300" simplePos="0" relativeHeight="251889664" behindDoc="0" locked="0" layoutInCell="1" allowOverlap="1">
                <wp:simplePos x="0" y="0"/>
                <wp:positionH relativeFrom="column">
                  <wp:posOffset>157424</wp:posOffset>
                </wp:positionH>
                <wp:positionV relativeFrom="paragraph">
                  <wp:posOffset>26277</wp:posOffset>
                </wp:positionV>
                <wp:extent cx="32797" cy="268883"/>
                <wp:effectExtent l="0" t="0" r="0" b="0"/>
                <wp:wrapSquare wrapText="bothSides"/>
                <wp:docPr id="321328" name="Group 321328"/>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13076" name="Shape 13076"/>
                        <wps:cNvSpPr/>
                        <wps:spPr>
                          <a:xfrm>
                            <a:off x="0" y="0"/>
                            <a:ext cx="32797" cy="32742"/>
                          </a:xfrm>
                          <a:custGeom>
                            <a:avLst/>
                            <a:gdLst/>
                            <a:ahLst/>
                            <a:cxnLst/>
                            <a:rect l="0" t="0" r="0" b="0"/>
                            <a:pathLst>
                              <a:path w="32797" h="32742">
                                <a:moveTo>
                                  <a:pt x="16398" y="0"/>
                                </a:moveTo>
                                <a:cubicBezTo>
                                  <a:pt x="18573" y="0"/>
                                  <a:pt x="20665" y="397"/>
                                  <a:pt x="22674" y="1191"/>
                                </a:cubicBezTo>
                                <a:cubicBezTo>
                                  <a:pt x="24683" y="1984"/>
                                  <a:pt x="26456" y="3274"/>
                                  <a:pt x="27994" y="4763"/>
                                </a:cubicBezTo>
                                <a:cubicBezTo>
                                  <a:pt x="29531" y="6350"/>
                                  <a:pt x="30716" y="8037"/>
                                  <a:pt x="31549" y="10021"/>
                                </a:cubicBezTo>
                                <a:cubicBezTo>
                                  <a:pt x="32381" y="12105"/>
                                  <a:pt x="32797" y="14188"/>
                                  <a:pt x="32797" y="16371"/>
                                </a:cubicBezTo>
                                <a:cubicBezTo>
                                  <a:pt x="32797" y="18554"/>
                                  <a:pt x="32381" y="20538"/>
                                  <a:pt x="31549" y="22622"/>
                                </a:cubicBezTo>
                                <a:cubicBezTo>
                                  <a:pt x="30716" y="24606"/>
                                  <a:pt x="29531" y="26392"/>
                                  <a:pt x="27994" y="27980"/>
                                </a:cubicBezTo>
                                <a:cubicBezTo>
                                  <a:pt x="26456" y="29468"/>
                                  <a:pt x="24683" y="30659"/>
                                  <a:pt x="22674" y="31452"/>
                                </a:cubicBezTo>
                                <a:cubicBezTo>
                                  <a:pt x="20665" y="32345"/>
                                  <a:pt x="18573" y="32742"/>
                                  <a:pt x="16398" y="32742"/>
                                </a:cubicBezTo>
                                <a:cubicBezTo>
                                  <a:pt x="14224" y="32742"/>
                                  <a:pt x="12132" y="32345"/>
                                  <a:pt x="10123" y="31452"/>
                                </a:cubicBezTo>
                                <a:cubicBezTo>
                                  <a:pt x="8114" y="30659"/>
                                  <a:pt x="6341" y="29468"/>
                                  <a:pt x="4803" y="27980"/>
                                </a:cubicBezTo>
                                <a:cubicBezTo>
                                  <a:pt x="3265" y="26392"/>
                                  <a:pt x="2080" y="24606"/>
                                  <a:pt x="1248" y="22622"/>
                                </a:cubicBezTo>
                                <a:cubicBezTo>
                                  <a:pt x="416" y="20538"/>
                                  <a:pt x="0" y="18554"/>
                                  <a:pt x="0" y="16371"/>
                                </a:cubicBezTo>
                                <a:cubicBezTo>
                                  <a:pt x="0" y="14188"/>
                                  <a:pt x="416" y="12105"/>
                                  <a:pt x="1248" y="10021"/>
                                </a:cubicBezTo>
                                <a:cubicBezTo>
                                  <a:pt x="2080" y="8037"/>
                                  <a:pt x="3265" y="6350"/>
                                  <a:pt x="4803" y="4763"/>
                                </a:cubicBezTo>
                                <a:cubicBezTo>
                                  <a:pt x="6341" y="3274"/>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079" name="Shape 13079"/>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2005"/>
                                  <a:pt x="32797" y="14089"/>
                                  <a:pt x="32797" y="16371"/>
                                </a:cubicBezTo>
                                <a:cubicBezTo>
                                  <a:pt x="32797" y="18455"/>
                                  <a:pt x="32381" y="20439"/>
                                  <a:pt x="31549" y="22523"/>
                                </a:cubicBezTo>
                                <a:cubicBezTo>
                                  <a:pt x="30716" y="24507"/>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507"/>
                                  <a:pt x="1248" y="22523"/>
                                </a:cubicBezTo>
                                <a:cubicBezTo>
                                  <a:pt x="416" y="20439"/>
                                  <a:pt x="0" y="18455"/>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082" name="Shape 13082"/>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984"/>
                                  <a:pt x="26456" y="3175"/>
                                  <a:pt x="27994" y="4663"/>
                                </a:cubicBezTo>
                                <a:cubicBezTo>
                                  <a:pt x="29531" y="6251"/>
                                  <a:pt x="30716" y="7938"/>
                                  <a:pt x="31549" y="9922"/>
                                </a:cubicBezTo>
                                <a:cubicBezTo>
                                  <a:pt x="32381" y="12005"/>
                                  <a:pt x="32797" y="14089"/>
                                  <a:pt x="32797" y="16371"/>
                                </a:cubicBezTo>
                                <a:cubicBezTo>
                                  <a:pt x="32797" y="18455"/>
                                  <a:pt x="32381" y="20439"/>
                                  <a:pt x="31549" y="22423"/>
                                </a:cubicBezTo>
                                <a:cubicBezTo>
                                  <a:pt x="30716" y="24507"/>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507"/>
                                  <a:pt x="1248" y="22423"/>
                                </a:cubicBezTo>
                                <a:cubicBezTo>
                                  <a:pt x="416" y="20439"/>
                                  <a:pt x="0" y="18455"/>
                                  <a:pt x="0" y="16371"/>
                                </a:cubicBezTo>
                                <a:cubicBezTo>
                                  <a:pt x="0" y="14089"/>
                                  <a:pt x="416" y="12005"/>
                                  <a:pt x="1248" y="9922"/>
                                </a:cubicBezTo>
                                <a:cubicBezTo>
                                  <a:pt x="2080" y="7938"/>
                                  <a:pt x="3265" y="6251"/>
                                  <a:pt x="4803" y="46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1328" style="width:2.58242pt;height:21.1719pt;position:absolute;mso-position-horizontal-relative:text;mso-position-horizontal:absolute;margin-left:12.3956pt;mso-position-vertical-relative:text;margin-top:2.06906pt;" coordsize="327,2688">
                <v:shape id="Shape 13076" style="position:absolute;width:327;height:327;left:0;top:0;" coordsize="32797,32742" path="m16398,0c18573,0,20665,397,22674,1191c24683,1984,26456,3274,27994,4763c29531,6350,30716,8037,31549,10021c32381,12105,32797,14188,32797,16371c32797,18554,32381,20538,31549,22622c30716,24606,29531,26392,27994,27980c26456,29468,24683,30659,22674,31452c20665,32345,18573,32742,16398,32742c14224,32742,12132,32345,10123,31452c8114,30659,6341,29468,4803,27980c3265,26392,2080,24606,1248,22622c416,20538,0,18554,0,16371c0,14188,416,12105,1248,10021c2080,8037,3265,6350,4803,4763c6341,3274,8114,1984,10123,1191c12132,397,14224,0,16398,0x">
                  <v:stroke weight="0pt" endcap="flat" joinstyle="miter" miterlimit="4" on="false" color="#000000" opacity="0"/>
                  <v:fill on="true" color="#000000"/>
                </v:shape>
                <v:shape id="Shape 13079" style="position:absolute;width:327;height:327;left:0;top:1180;" coordsize="32797,32742" path="m16398,0c18573,0,20665,397,22674,1191c24683,1885,26456,3175,27994,4663c29531,6251,30716,7938,31549,9922c32381,12005,32797,14089,32797,16371c32797,18455,32381,20439,31549,22523c30716,24507,29531,26293,27994,27880c26456,29369,24683,30559,22674,31452c20665,32246,18573,32643,16398,32742c14224,32643,12132,32246,10123,31452c8114,30559,6341,29369,4803,27880c3265,26293,2080,24507,1248,22523c416,20439,0,18455,0,16371c0,14089,416,12005,1248,9922c2080,7938,3265,6251,4803,4663c6341,3175,8114,1885,10123,1191c12132,397,14224,0,16398,0x">
                  <v:stroke weight="0pt" endcap="flat" joinstyle="miter" miterlimit="4" on="false" color="#000000" opacity="0"/>
                  <v:fill on="true" color="#000000"/>
                </v:shape>
                <v:shape id="Shape 13082" style="position:absolute;width:327;height:327;left:0;top:2361;" coordsize="32797,32742" path="m16398,0c18573,0,20665,397,22674,1191c24683,1984,26456,3175,27994,4663c29531,6251,30716,7938,31549,9922c32381,12005,32797,14089,32797,16371c32797,18455,32381,20439,31549,22423c30716,24507,29531,26293,27994,27880c26456,29369,24683,30559,22674,31452c20665,32246,18573,32643,16398,32742c14224,32643,12132,32246,10123,31452c8114,30559,6341,29369,4803,27880c3265,26293,2080,24507,1248,22423c416,20439,0,18455,0,16371c0,14089,416,12005,1248,9922c2080,7938,3265,6251,4803,4663c6341,3175,8114,1984,10123,1191c12132,397,14224,0,16398,0x">
                  <v:stroke weight="0pt" endcap="flat" joinstyle="miter" miterlimit="4" on="false" color="#000000" opacity="0"/>
                  <v:fill on="true" color="#000000"/>
                </v:shape>
                <w10:wrap type="square"/>
              </v:group>
            </w:pict>
          </mc:Fallback>
        </mc:AlternateContent>
      </w:r>
      <w:r>
        <w:rPr>
          <w:b/>
        </w:rPr>
        <w:t>одиночные</w:t>
      </w:r>
      <w:r>
        <w:t xml:space="preserve">: однократный приступ; </w:t>
      </w:r>
      <w:r>
        <w:rPr>
          <w:b/>
        </w:rPr>
        <w:t>повторные</w:t>
      </w:r>
      <w:r>
        <w:t xml:space="preserve">: одиночные судороги, повторяющиеся чаще чем 1 раз за 30 мин; </w:t>
      </w:r>
      <w:r>
        <w:rPr>
          <w:b/>
        </w:rPr>
        <w:t>ЭС</w:t>
      </w:r>
      <w:r>
        <w:t>: непрерывно продолжающаяся судорожная активность более 30 мин.</w:t>
      </w:r>
    </w:p>
    <w:p w:rsidR="006B7ED0" w:rsidRDefault="00460C1A">
      <w:pPr>
        <w:ind w:left="1" w:right="15"/>
      </w:pPr>
      <w:r>
        <w:t>Информативность метода ограничена малым количеством к</w:t>
      </w:r>
      <w:r>
        <w:t>аналов регистрации и обработкой сигнала. Сжатые амплитудные тренды имеют ограничения для диагностики одиночных судорог, фокальных, коротких (до 30 с) и низкоамплитудных приступов; диагностическая чувствительность варьирует от 12 до 55%, в сочетании с двухк</w:t>
      </w:r>
      <w:r>
        <w:t>анальной ЭЭГ — до 76%. Метод аЭЭГ не может быть рекомендован как единственный и основной метод диагностики НС. Просмотр необработанной, нативной ЭЭГ повышает точность диагностики одиночных коротких приступов. Точность диагностики ЭС у новорожденных в услов</w:t>
      </w:r>
      <w:r>
        <w:t xml:space="preserve">иях ОРИТ составляет 100%. На точность диагностики НС методом аЭЭГ существенно влияет опыт эксперта. </w:t>
      </w:r>
      <w:r>
        <w:rPr>
          <w:b/>
        </w:rPr>
        <w:t>Многоканальный ЭЭГ-мониторинг/видео-ЭЭГ-мониторинг</w:t>
      </w:r>
      <w:r>
        <w:t xml:space="preserve"> — «золотой стандарт» диагностики НС. Электроды устанавливают по стандартной схеме 10–20 в модификации для</w:t>
      </w:r>
      <w:r>
        <w:t xml:space="preserve"> новорожденных (электроды Fp1, Fp2, C3, C4, O1, O2, T3, T4, Cz); установка большего количества скальповых электродов допустима, но необязательна. Рекомендуется использовать экстрацеребральные каналы для оценки ЧСС, дыхательных движений, миограммы, окулогра</w:t>
      </w:r>
      <w:r>
        <w:t xml:space="preserve">ммы. Параллельная видеозапись клинических событий повышает точность диагностики НС. Даже в случае видео-ЭЭГ рекомендуется постоянное присутствие ЭЭГ-техника, медицинской сестры или врача для описания клинических событий, происходящих во время мониторинга, </w:t>
      </w:r>
      <w:r>
        <w:t>и отметок их на кривой.</w:t>
      </w:r>
    </w:p>
    <w:p w:rsidR="006B7ED0" w:rsidRDefault="00460C1A">
      <w:pPr>
        <w:ind w:left="1" w:right="975"/>
      </w:pPr>
      <w:r>
        <w:rPr>
          <w:b/>
        </w:rPr>
        <w:t>Электрографический паттерн приступа НС</w:t>
      </w:r>
      <w:r>
        <w:t xml:space="preserve"> — внезапное патологическое событие на ЭЭГ, представляющее собой повторяющийся и изменяющийся паттерн с минимальной амплитудой 2 мкВ от пика до пика и длительностью минимум 10 с. Определение ILA</w:t>
      </w:r>
      <w:r>
        <w:t>E 2021 г.:</w:t>
      </w:r>
    </w:p>
    <w:p w:rsidR="006B7ED0" w:rsidRDefault="00460C1A">
      <w:pPr>
        <w:ind w:left="1" w:right="317"/>
      </w:pPr>
      <w:r>
        <w:t xml:space="preserve">электрографическое событие, представляющее собой внезапный, эволюционирующий (изменяющийся) паттерн, представленный стерео тип ными графоэлементами с четким началом и окончанием; длительность его должна быть достаточной для выявления эволюции в </w:t>
      </w:r>
      <w:r>
        <w:t>частоте, амплитуде и морфологии разрядов.</w:t>
      </w:r>
    </w:p>
    <w:p w:rsidR="006B7ED0" w:rsidRDefault="00460C1A">
      <w:pPr>
        <w:ind w:left="1" w:right="15"/>
      </w:pPr>
      <w:r>
        <w:t>Длительность ЭЭГ-мониторинга для диагностики НС должна составлять 24 ч и более либо до регистрации первого электрографического паттерна приступа. При невозможности проведения пролонгированного видео-ЭЭГ-мониторинга</w:t>
      </w:r>
      <w:r>
        <w:t xml:space="preserve"> рекомендуемая длительность записи — не менее 2–2,5 ч. В случае диагностики НС рекомендовано продолжение ЭЭГ-мониторинга на протяжении всего времени терапии НС и 24 ч после полного купирования электрографических приступов. В случае недоступности длительног</w:t>
      </w:r>
      <w:r>
        <w:t>о многоканального ЭЭГ-мониторинга рекомендуется обследование в динамике по согласованию с неврологом.</w:t>
      </w:r>
    </w:p>
    <w:p w:rsidR="006B7ED0" w:rsidRDefault="00460C1A">
      <w:pPr>
        <w:spacing w:after="3" w:line="265" w:lineRule="auto"/>
        <w:ind w:left="-5" w:right="185"/>
      </w:pPr>
      <w:r>
        <w:rPr>
          <w:b/>
        </w:rPr>
        <w:t>Дифференциальный диагноз с несудорожными пароксизмальными феноменами новорожденных</w:t>
      </w:r>
    </w:p>
    <w:p w:rsidR="006B7ED0" w:rsidRDefault="00460C1A">
      <w:pPr>
        <w:spacing w:after="271"/>
        <w:ind w:left="1" w:right="15"/>
      </w:pPr>
      <w:r>
        <w:t>Новорожденные могут делать много необычных движений, которые иногда выглядят как судороги, но таковыми не являются. Часто их трудно различить, что требует регистрации ЭЭГ.</w:t>
      </w:r>
    </w:p>
    <w:p w:rsidR="006B7ED0" w:rsidRDefault="00460C1A">
      <w:pPr>
        <w:spacing w:after="99" w:line="259" w:lineRule="auto"/>
        <w:ind w:left="-5"/>
      </w:pPr>
      <w:r>
        <w:rPr>
          <w:b/>
          <w:sz w:val="25"/>
        </w:rPr>
        <w:t>Глава 10. Неотложные состояния в неонатологии</w:t>
      </w:r>
    </w:p>
    <w:p w:rsidR="006B7ED0" w:rsidRDefault="00460C1A">
      <w:pPr>
        <w:spacing w:after="3" w:line="265" w:lineRule="auto"/>
        <w:ind w:left="-5" w:right="185"/>
      </w:pPr>
      <w:r>
        <w:rPr>
          <w:b/>
        </w:rPr>
        <w:t>Наиболее распространенные пароксизмаль</w:t>
      </w:r>
      <w:r>
        <w:rPr>
          <w:b/>
        </w:rPr>
        <w:t>ные феномены, требующие дифференциации с НС</w:t>
      </w:r>
    </w:p>
    <w:p w:rsidR="006B7ED0" w:rsidRDefault="00460C1A">
      <w:pPr>
        <w:ind w:left="1" w:right="15"/>
      </w:pPr>
      <w:r>
        <w:rPr>
          <w:i/>
        </w:rPr>
        <w:t>Jitteriness/тремор</w:t>
      </w:r>
      <w:r>
        <w:t>. Тремор — непроизвольные ритмичные колебательные движения одинаковой амплитуды. Тремор не сопровождается глазной симптоматикой (нет девиации глазных яблок) и вегетативными изменениями. Движения</w:t>
      </w:r>
      <w:r>
        <w:t xml:space="preserve"> конечностей чаще билатеральные, с обеи ми фазами (сокращение и расслабление), происходящими с одинаковой скоростью, прекращаются при пассивном удержании конечности.</w:t>
      </w:r>
    </w:p>
    <w:p w:rsidR="006B7ED0" w:rsidRDefault="00460C1A">
      <w:pPr>
        <w:ind w:left="1" w:right="15"/>
      </w:pPr>
      <w:r>
        <w:t>В отличие от тремора, при судорогах характерно возникновение патологических офтальмических</w:t>
      </w:r>
      <w:r>
        <w:t xml:space="preserve"> феноменов (например, фиксация взора, частое моргание, нистагмоидные подергивания или тоническая горизонтальная девиация глазных яблок). Движения не прекращаются при пассивном удержании конечности. Для клонических судорог характерны быстрая фаза сокращения</w:t>
      </w:r>
      <w:r>
        <w:t xml:space="preserve"> мышц и медленная фаза их расслабления.</w:t>
      </w:r>
    </w:p>
    <w:p w:rsidR="006B7ED0" w:rsidRDefault="00460C1A">
      <w:pPr>
        <w:ind w:left="1" w:right="128"/>
      </w:pPr>
      <w:r>
        <w:rPr>
          <w:i/>
        </w:rPr>
        <w:t>Доброкачественный неонатальный миоклонус сна</w:t>
      </w:r>
      <w:r>
        <w:t>. Проявляется миоклоническими подергиваниями, чаще конечностей, реже — туловища, только во время сна. Исчезает при пробуждении. На ЭЭГ не регистрируется эпилептиформная акт</w:t>
      </w:r>
      <w:r>
        <w:t>ивность.</w:t>
      </w:r>
    </w:p>
    <w:p w:rsidR="006B7ED0" w:rsidRDefault="00460C1A">
      <w:pPr>
        <w:ind w:left="1" w:right="863"/>
      </w:pPr>
      <w:r>
        <w:rPr>
          <w:i/>
        </w:rPr>
        <w:t>Патологический неэпилептический миоклонус</w:t>
      </w:r>
      <w:r>
        <w:t xml:space="preserve">. Миоклонические подергивания (фокальные или мультифокальные) отмечаются у ребенка, перенесшего церебральное повреждение. Могут возникать как в бодрствовании, так и во сне. Для дифференциальной диагностики </w:t>
      </w:r>
      <w:r>
        <w:t>с миоклоническими судорогами необходимо проведение ЭЭГ-мони то ринга.</w:t>
      </w:r>
    </w:p>
    <w:p w:rsidR="006B7ED0" w:rsidRDefault="00460C1A">
      <w:pPr>
        <w:ind w:left="1" w:right="164"/>
      </w:pPr>
      <w:r>
        <w:rPr>
          <w:i/>
        </w:rPr>
        <w:t>Апноэ</w:t>
      </w:r>
      <w:r>
        <w:t xml:space="preserve"> как тип приступа НС наиболее типично для доношенных новорожденных, у недоношенных к апноэ чаще приводят другие причины. Апноэ у новорожденных сопровождается брадикардией. В случае </w:t>
      </w:r>
      <w:r>
        <w:t xml:space="preserve">апноэ как проявления НС типична тахикардия или отсутствие изменения ЧСС. </w:t>
      </w:r>
      <w:r>
        <w:rPr>
          <w:i/>
        </w:rPr>
        <w:t>Гиперэкплексия</w:t>
      </w:r>
      <w:r>
        <w:t>. «Стартл-болезнь», «болезнь испуга». Редкое аутосомно-доминантное заболевание. Характеризуется чрезмерным стартл-ответом на неожиданный стимул (звуковой, световой, такт</w:t>
      </w:r>
      <w:r>
        <w:t>ильный), часто также отмечается генерализованное симметричное тоническое напряжение мышц туловища и конечностей, может сопровождаться апноэ и ларингоспазмом с высоким риском синдрома внезапной смерти. Провокационная проба — постукивание по переносице вызыв</w:t>
      </w:r>
      <w:r>
        <w:t>ает чрезмерный стартл-ответ.</w:t>
      </w:r>
    </w:p>
    <w:p w:rsidR="006B7ED0" w:rsidRDefault="00460C1A">
      <w:pPr>
        <w:ind w:left="1" w:right="15"/>
      </w:pPr>
      <w:r>
        <w:rPr>
          <w:i/>
        </w:rPr>
        <w:t>Неонатальная дистония/дискинезия</w:t>
      </w:r>
      <w:r>
        <w:t>. Эти аномальные движения, чаще всего выгибания по типу арки, сжатие ладоней в кулаки, могут быть связаны с асфиксией, нарушением обмена веществ или интоксикацией препаратами у матери.</w:t>
      </w:r>
    </w:p>
    <w:p w:rsidR="006B7ED0" w:rsidRDefault="00460C1A">
      <w:pPr>
        <w:ind w:left="1" w:right="259"/>
      </w:pPr>
      <w:r>
        <w:rPr>
          <w:i/>
        </w:rPr>
        <w:t>Быстрые дв</w:t>
      </w:r>
      <w:r>
        <w:rPr>
          <w:i/>
        </w:rPr>
        <w:t>ижения глаз</w:t>
      </w:r>
      <w:r>
        <w:t xml:space="preserve">. В течение фазы активного сна (фаза сна с быстрыми движениями глазных яблок у взрослых) отмечаются вертикальные и горизонтальные быстрые движения глазных яблок, в ряде случаев сопровождающиеся гримасами, сосательными движениями, подергиваниями </w:t>
      </w:r>
      <w:r>
        <w:t>конечностей, движениями всего тела. Прекращаются при переходе в фазу спокойного сна или при пробуждении.</w:t>
      </w:r>
    </w:p>
    <w:p w:rsidR="006B7ED0" w:rsidRDefault="00460C1A">
      <w:pPr>
        <w:ind w:left="1" w:right="649"/>
      </w:pPr>
      <w:r>
        <w:rPr>
          <w:i/>
        </w:rPr>
        <w:t>Чрезмерная икота</w:t>
      </w:r>
      <w:r>
        <w:t>. Икота типична для здоровых новорожденных и не должна вызывать беспокойства. Исключением является икота у детей с глициновой энцефалоп</w:t>
      </w:r>
      <w:r>
        <w:t>атией, при которой чрезмерная икота может сопровождаться апноэ и судорогами.</w:t>
      </w:r>
    </w:p>
    <w:p w:rsidR="006B7ED0" w:rsidRDefault="00460C1A">
      <w:pPr>
        <w:ind w:left="1" w:right="15"/>
      </w:pPr>
      <w:r>
        <w:rPr>
          <w:i/>
        </w:rPr>
        <w:t>Синдром Сандифера</w:t>
      </w:r>
      <w:r>
        <w:t>. Дети с ГЭ-рефлюксом могут иметь приступы опистотонической позы и «окоченения» с фиксацией взора и подергиванием конечностей, возникающими после кормления. Состо</w:t>
      </w:r>
      <w:r>
        <w:t>яние может быть вторичным по отношению к боли из-за рефлюкса кислого содержимого желудка в пищевод. Обычно возникают через 30 мин после еды.</w:t>
      </w:r>
    </w:p>
    <w:p w:rsidR="006B7ED0" w:rsidRDefault="00460C1A">
      <w:pPr>
        <w:ind w:left="1" w:right="15"/>
      </w:pPr>
      <w:r>
        <w:rPr>
          <w:i/>
        </w:rPr>
        <w:t>Пароксизмальное заведение глаз вверх/вниз</w:t>
      </w:r>
      <w:r>
        <w:t>. Редко встречается у новорожденных, более типично для грудных детей. Проя</w:t>
      </w:r>
      <w:r>
        <w:t>вляется длительным заведением глазных яблок вверх или вниз, которое может длиться несколько часов, в ряде случаев — целый день.</w:t>
      </w:r>
    </w:p>
    <w:p w:rsidR="006B7ED0" w:rsidRDefault="00460C1A">
      <w:pPr>
        <w:ind w:left="1" w:right="15"/>
      </w:pPr>
      <w:r>
        <w:rPr>
          <w:i/>
        </w:rPr>
        <w:t>Врожденный нистагм</w:t>
      </w:r>
      <w:r>
        <w:t>. Выявляется при рождении или в первые несколько суток жизни в виде ритмичных горизонтальных подергиваний глаз</w:t>
      </w:r>
      <w:r>
        <w:t>ных яблок. Требуется полное офтальмологическое обследование ребенка (необходимо исключить опухоли, церебральные дисгенезии и/или дефекты зрительных проводящих путей, которые могут сопровождаться подобной симптоматикой.</w:t>
      </w:r>
    </w:p>
    <w:p w:rsidR="006B7ED0" w:rsidRDefault="00460C1A">
      <w:pPr>
        <w:ind w:left="1" w:right="15"/>
      </w:pPr>
      <w:r>
        <w:rPr>
          <w:i/>
        </w:rPr>
        <w:t>Дистоническая лекарственная реакция</w:t>
      </w:r>
      <w:r>
        <w:t>. Это может произойти при острой лекарственной реакции (например, на метоклопрамид).</w:t>
      </w:r>
    </w:p>
    <w:p w:rsidR="006B7ED0" w:rsidRDefault="00460C1A">
      <w:pPr>
        <w:ind w:left="1" w:right="15"/>
      </w:pPr>
      <w:r>
        <w:rPr>
          <w:i/>
        </w:rPr>
        <w:t>Опистотонус</w:t>
      </w:r>
      <w:r>
        <w:t xml:space="preserve">. Продолжительное выгибание спины и нормальные движения глаз могут быть вторичными по отношению к раздражению мозговых оболочек (болезнь Гоше, ядерная желтуха, </w:t>
      </w:r>
      <w:r>
        <w:t>аминоацидурия).</w:t>
      </w:r>
    </w:p>
    <w:p w:rsidR="006B7ED0" w:rsidRDefault="00460C1A">
      <w:pPr>
        <w:ind w:left="1" w:right="15"/>
      </w:pPr>
      <w:r>
        <w:rPr>
          <w:i/>
        </w:rPr>
        <w:t>Неонатальный опсоклонус</w:t>
      </w:r>
      <w:r>
        <w:t xml:space="preserve"> (синдром «танцующих глаз»). Характеризуется быстрыми хаотичными движениями глазных яблок. Может отмечаться транзиторно у здоровых новорожденных, бывает проявлением офтальмопатологии, а также ранним признаком герпетич</w:t>
      </w:r>
      <w:r>
        <w:t xml:space="preserve">еского энцефалита или ГИЭ. </w:t>
      </w:r>
      <w:r>
        <w:rPr>
          <w:i/>
        </w:rPr>
        <w:t>Моторные автоматизмы</w:t>
      </w:r>
      <w:r>
        <w:t>. Определенные движения (потягивание, сосание, педалирование стопами, движения типа пловца, велосипедиста, прерывистые орально-щечно-язычные движения и фасцикуляции языка) могут быть как нормальными, так и одн</w:t>
      </w:r>
      <w:r>
        <w:t>им из типов приступа НС. Необходимо проведение ЭЭГ-мониторинга. Фасцикуляции языка могут быть проявлением болезни нижнего мотонейрона (в частности, спинальномышечной атрофии), необходимо провести обследование двигательной сферы в момент, когда язык находит</w:t>
      </w:r>
      <w:r>
        <w:t>ся в покое.</w:t>
      </w:r>
    </w:p>
    <w:p w:rsidR="006B7ED0" w:rsidRDefault="00460C1A">
      <w:pPr>
        <w:spacing w:after="3" w:line="265" w:lineRule="auto"/>
        <w:ind w:left="-5" w:right="185"/>
      </w:pPr>
      <w:r>
        <w:rPr>
          <w:b/>
        </w:rPr>
        <w:t>Лечение</w:t>
      </w:r>
    </w:p>
    <w:p w:rsidR="006B7ED0" w:rsidRDefault="00460C1A">
      <w:pPr>
        <w:spacing w:after="158"/>
        <w:ind w:left="1" w:right="816"/>
      </w:pPr>
      <w:r>
        <w:t xml:space="preserve">Первыми шагами в лечении новорожденного с судорогами должны быть оценка и поддержание жизненно важных функций и определение возможных причин судорог. Терапия НС — этиотропная и антиэпилептическая. </w:t>
      </w:r>
      <w:r>
        <w:rPr>
          <w:b/>
        </w:rPr>
        <w:t>Этиотропная терапия</w:t>
      </w:r>
    </w:p>
    <w:p w:rsidR="006B7ED0" w:rsidRDefault="00460C1A">
      <w:pPr>
        <w:numPr>
          <w:ilvl w:val="0"/>
          <w:numId w:val="17"/>
        </w:numPr>
        <w:ind w:right="15" w:hanging="165"/>
      </w:pPr>
      <w:r>
        <w:t>Проведение терапевтической гипотермии у доношенных новорожденных с ГИЭ.</w:t>
      </w:r>
    </w:p>
    <w:p w:rsidR="006B7ED0" w:rsidRDefault="00460C1A">
      <w:pPr>
        <w:numPr>
          <w:ilvl w:val="0"/>
          <w:numId w:val="17"/>
        </w:numPr>
        <w:ind w:right="15" w:hanging="165"/>
      </w:pPr>
      <w:r>
        <w:t>Противовирусная и антибактериальная терапия при реализации нейроинфекций.</w:t>
      </w:r>
    </w:p>
    <w:p w:rsidR="006B7ED0" w:rsidRDefault="00460C1A">
      <w:pPr>
        <w:numPr>
          <w:ilvl w:val="0"/>
          <w:numId w:val="17"/>
        </w:numPr>
        <w:ind w:right="15" w:hanging="165"/>
      </w:pPr>
      <w:r>
        <w:t>При наличии метаболических нарушений (гипогликемии, гипокальциемии, гипомагниемии, гипо- или гипернатриемии) в</w:t>
      </w:r>
      <w:r>
        <w:t xml:space="preserve"> первую очередь показано их устранение.</w:t>
      </w:r>
    </w:p>
    <w:p w:rsidR="006B7ED0" w:rsidRDefault="00460C1A">
      <w:pPr>
        <w:numPr>
          <w:ilvl w:val="0"/>
          <w:numId w:val="17"/>
        </w:numPr>
        <w:spacing w:after="268"/>
        <w:ind w:right="15" w:hanging="165"/>
      </w:pPr>
      <w:r>
        <w:t>Назначение антиэпилептических препаратов при метаболических нарушениях не показано.</w:t>
      </w:r>
    </w:p>
    <w:p w:rsidR="006B7ED0" w:rsidRDefault="00460C1A">
      <w:pPr>
        <w:spacing w:after="99" w:line="259" w:lineRule="auto"/>
        <w:ind w:left="-5"/>
      </w:pPr>
      <w:r>
        <w:rPr>
          <w:b/>
          <w:sz w:val="25"/>
        </w:rPr>
        <w:t>Глава 10. Неотложные состояния в неонатологии</w:t>
      </w:r>
    </w:p>
    <w:p w:rsidR="006B7ED0" w:rsidRDefault="00460C1A">
      <w:pPr>
        <w:ind w:left="1" w:right="15"/>
      </w:pPr>
      <w:r>
        <w:t>При повторных НС и их рефрактерном характере при условии коррекции метаболических расс</w:t>
      </w:r>
      <w:r>
        <w:t>тройств используют антиэпилептические препараты для подавления продолжающейся судорожной активности под контролем нейрофизиологических методов исследования (аЭЭГ, ЭЭГ).</w:t>
      </w:r>
    </w:p>
    <w:p w:rsidR="006B7ED0" w:rsidRDefault="00460C1A">
      <w:pPr>
        <w:spacing w:after="3" w:line="265" w:lineRule="auto"/>
        <w:ind w:left="-5" w:right="185"/>
      </w:pPr>
      <w:r>
        <w:rPr>
          <w:b/>
        </w:rPr>
        <w:t>Антиконвульсантная терапия</w:t>
      </w:r>
    </w:p>
    <w:p w:rsidR="006B7ED0" w:rsidRDefault="00460C1A">
      <w:pPr>
        <w:ind w:left="1" w:right="88"/>
      </w:pPr>
      <w:r>
        <w:t>Совместные рекомендации Всемирной организации здравоохранени</w:t>
      </w:r>
      <w:r>
        <w:t>я и ILAE предлагают назначение антиэпилептических препаратов при длительных (&gt;3 мин) или повторных (&gt;3 в 1 ч) приступах НС или сопровождающихся нарушениями дыхания и сердечной деятельности. Основными подходами к терапии антиэпилептическими препаратами явля</w:t>
      </w:r>
      <w:r>
        <w:t>ются начало терапии с препарата первой линии, титрование препарата до максимальной терапевтической, хорошо переносимой дозы при динамическом контроле клинических проявлений судорог и/или подтвержденных эпилептических приступов по данным ЭЭГ-обсле до ва ния</w:t>
      </w:r>
      <w:r>
        <w:t xml:space="preserve"> (наличие электрографических паттернов приступов). Препарат второй линии назначается в случае неэффективности терапии препаратом первой линии.</w:t>
      </w:r>
    </w:p>
    <w:p w:rsidR="006B7ED0" w:rsidRDefault="00460C1A">
      <w:pPr>
        <w:spacing w:after="157"/>
        <w:ind w:left="1" w:right="336"/>
      </w:pPr>
      <w:r>
        <w:t xml:space="preserve">В качестве </w:t>
      </w:r>
      <w:r>
        <w:rPr>
          <w:b/>
        </w:rPr>
        <w:t xml:space="preserve">препаратов первой линии </w:t>
      </w:r>
      <w:r>
        <w:t>в мировой неонатальной клинической практике применяют парентеральные формы фен</w:t>
      </w:r>
      <w:r>
        <w:t>обарбитала, гидантоинов [фенитоин (Дифенин</w:t>
      </w:r>
      <w:r>
        <w:rPr>
          <w:sz w:val="21"/>
          <w:vertAlign w:val="superscript"/>
        </w:rPr>
        <w:t>♠</w:t>
      </w:r>
      <w:r>
        <w:t>)/фосфенитоин</w:t>
      </w:r>
      <w:r>
        <w:rPr>
          <w:sz w:val="21"/>
          <w:vertAlign w:val="superscript"/>
        </w:rPr>
        <w:t>℘</w:t>
      </w:r>
      <w:r>
        <w:t>] и бензодиазепинов (диазепам, лоразепам, мидозалам, реланиум); фенобарбитал в форме для парентерального введения эффективен в отношении купирования более 80% судорожных приступов, а также разрешен д</w:t>
      </w:r>
      <w:r>
        <w:t xml:space="preserve">ля применения в неонатальный период. Использование фенобарбитала в форме для перорального применения возможно для поддерживающей терапии; комбинированные таблетированные препараты, содержащие фенобарбитал, в мировой клинической практике у новорожденных не </w:t>
      </w:r>
      <w:r>
        <w:t>применяются. В отечественной клинической практике единственным барбитуратом для парентерального введения является тиопентал натрия. Однако его применение для купирования НС является назначением оff-label. По этому базовыми препаратами первой линии остаются</w:t>
      </w:r>
      <w:r>
        <w:t xml:space="preserve"> бензодиазепины. Показаниями к назначению препаратов второй линии являются:</w:t>
      </w:r>
    </w:p>
    <w:p w:rsidR="006B7ED0" w:rsidRDefault="00460C1A">
      <w:pPr>
        <w:spacing w:after="230"/>
        <w:ind w:left="258" w:right="2463"/>
      </w:pPr>
      <w:r>
        <w:rPr>
          <w:rFonts w:ascii="Calibri" w:eastAsia="Calibri" w:hAnsi="Calibri" w:cs="Calibri"/>
          <w:noProof/>
          <w:sz w:val="22"/>
        </w:rPr>
        <mc:AlternateContent>
          <mc:Choice Requires="wpg">
            <w:drawing>
              <wp:anchor distT="0" distB="0" distL="114300" distR="114300" simplePos="0" relativeHeight="251890688" behindDoc="0" locked="0" layoutInCell="1" allowOverlap="1">
                <wp:simplePos x="0" y="0"/>
                <wp:positionH relativeFrom="column">
                  <wp:posOffset>157424</wp:posOffset>
                </wp:positionH>
                <wp:positionV relativeFrom="paragraph">
                  <wp:posOffset>26789</wp:posOffset>
                </wp:positionV>
                <wp:extent cx="32797" cy="387052"/>
                <wp:effectExtent l="0" t="0" r="0" b="0"/>
                <wp:wrapSquare wrapText="bothSides"/>
                <wp:docPr id="315399" name="Group 315399"/>
                <wp:cNvGraphicFramePr/>
                <a:graphic xmlns:a="http://schemas.openxmlformats.org/drawingml/2006/main">
                  <a:graphicData uri="http://schemas.microsoft.com/office/word/2010/wordprocessingGroup">
                    <wpg:wgp>
                      <wpg:cNvGrpSpPr/>
                      <wpg:grpSpPr>
                        <a:xfrm>
                          <a:off x="0" y="0"/>
                          <a:ext cx="32797" cy="387052"/>
                          <a:chOff x="0" y="0"/>
                          <a:chExt cx="32797" cy="387052"/>
                        </a:xfrm>
                      </wpg:grpSpPr>
                      <wps:wsp>
                        <wps:cNvPr id="13220" name="Shape 13220"/>
                        <wps:cNvSpPr/>
                        <wps:spPr>
                          <a:xfrm>
                            <a:off x="0" y="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9922"/>
                                </a:cubicBezTo>
                                <a:cubicBezTo>
                                  <a:pt x="32381" y="12005"/>
                                  <a:pt x="32797" y="14188"/>
                                  <a:pt x="32797" y="16470"/>
                                </a:cubicBezTo>
                                <a:cubicBezTo>
                                  <a:pt x="32797" y="18554"/>
                                  <a:pt x="32381" y="20638"/>
                                  <a:pt x="31549" y="22622"/>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622"/>
                                </a:cubicBezTo>
                                <a:cubicBezTo>
                                  <a:pt x="416" y="20638"/>
                                  <a:pt x="0" y="18554"/>
                                  <a:pt x="0" y="16470"/>
                                </a:cubicBezTo>
                                <a:cubicBezTo>
                                  <a:pt x="0" y="14188"/>
                                  <a:pt x="416" y="12005"/>
                                  <a:pt x="1248" y="9922"/>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222" name="Shape 13222"/>
                        <wps:cNvSpPr/>
                        <wps:spPr>
                          <a:xfrm>
                            <a:off x="0" y="118070"/>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9922"/>
                                </a:cubicBezTo>
                                <a:cubicBezTo>
                                  <a:pt x="32381" y="12005"/>
                                  <a:pt x="32797" y="14188"/>
                                  <a:pt x="32797" y="16470"/>
                                </a:cubicBezTo>
                                <a:cubicBezTo>
                                  <a:pt x="32797" y="18554"/>
                                  <a:pt x="32381" y="20638"/>
                                  <a:pt x="31549" y="22523"/>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523"/>
                                </a:cubicBezTo>
                                <a:cubicBezTo>
                                  <a:pt x="416" y="20638"/>
                                  <a:pt x="0" y="18554"/>
                                  <a:pt x="0" y="16470"/>
                                </a:cubicBezTo>
                                <a:cubicBezTo>
                                  <a:pt x="0" y="14188"/>
                                  <a:pt x="416" y="12005"/>
                                  <a:pt x="1248" y="9922"/>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224" name="Shape 13224"/>
                        <wps:cNvSpPr/>
                        <wps:spPr>
                          <a:xfrm>
                            <a:off x="0" y="236141"/>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9922"/>
                                </a:cubicBezTo>
                                <a:cubicBezTo>
                                  <a:pt x="32381" y="12005"/>
                                  <a:pt x="32797" y="14188"/>
                                  <a:pt x="32797" y="16371"/>
                                </a:cubicBezTo>
                                <a:cubicBezTo>
                                  <a:pt x="32797" y="18554"/>
                                  <a:pt x="32381" y="20638"/>
                                  <a:pt x="31549" y="22523"/>
                                </a:cubicBezTo>
                                <a:cubicBezTo>
                                  <a:pt x="30716" y="24507"/>
                                  <a:pt x="29531" y="26392"/>
                                  <a:pt x="27994" y="27880"/>
                                </a:cubicBezTo>
                                <a:cubicBezTo>
                                  <a:pt x="26456" y="29468"/>
                                  <a:pt x="24683" y="30659"/>
                                  <a:pt x="22674" y="31452"/>
                                </a:cubicBezTo>
                                <a:cubicBezTo>
                                  <a:pt x="20665" y="32445"/>
                                  <a:pt x="18573" y="32841"/>
                                  <a:pt x="16398" y="32841"/>
                                </a:cubicBezTo>
                                <a:cubicBezTo>
                                  <a:pt x="14224" y="32841"/>
                                  <a:pt x="12132" y="32445"/>
                                  <a:pt x="10123" y="31452"/>
                                </a:cubicBezTo>
                                <a:cubicBezTo>
                                  <a:pt x="8114" y="30659"/>
                                  <a:pt x="6341" y="29468"/>
                                  <a:pt x="4803" y="27880"/>
                                </a:cubicBezTo>
                                <a:cubicBezTo>
                                  <a:pt x="3265" y="26392"/>
                                  <a:pt x="2080" y="24507"/>
                                  <a:pt x="1248" y="22523"/>
                                </a:cubicBezTo>
                                <a:cubicBezTo>
                                  <a:pt x="416" y="20638"/>
                                  <a:pt x="0" y="18554"/>
                                  <a:pt x="0" y="16371"/>
                                </a:cubicBezTo>
                                <a:cubicBezTo>
                                  <a:pt x="0" y="14188"/>
                                  <a:pt x="416" y="12005"/>
                                  <a:pt x="1248" y="9922"/>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226" name="Shape 13226"/>
                        <wps:cNvSpPr/>
                        <wps:spPr>
                          <a:xfrm>
                            <a:off x="0" y="354211"/>
                            <a:ext cx="32797" cy="32841"/>
                          </a:xfrm>
                          <a:custGeom>
                            <a:avLst/>
                            <a:gdLst/>
                            <a:ahLst/>
                            <a:cxnLst/>
                            <a:rect l="0" t="0" r="0" b="0"/>
                            <a:pathLst>
                              <a:path w="32797" h="32841">
                                <a:moveTo>
                                  <a:pt x="16398" y="0"/>
                                </a:moveTo>
                                <a:cubicBezTo>
                                  <a:pt x="18573" y="0"/>
                                  <a:pt x="20665" y="397"/>
                                  <a:pt x="22674" y="1290"/>
                                </a:cubicBezTo>
                                <a:cubicBezTo>
                                  <a:pt x="24683" y="2084"/>
                                  <a:pt x="26456" y="3274"/>
                                  <a:pt x="27994" y="4862"/>
                                </a:cubicBezTo>
                                <a:cubicBezTo>
                                  <a:pt x="29531" y="6251"/>
                                  <a:pt x="30716" y="8037"/>
                                  <a:pt x="31549" y="10021"/>
                                </a:cubicBezTo>
                                <a:cubicBezTo>
                                  <a:pt x="32381" y="12005"/>
                                  <a:pt x="32797" y="14188"/>
                                  <a:pt x="32797" y="16371"/>
                                </a:cubicBezTo>
                                <a:cubicBezTo>
                                  <a:pt x="32797" y="18455"/>
                                  <a:pt x="32381" y="20538"/>
                                  <a:pt x="31549" y="22622"/>
                                </a:cubicBezTo>
                                <a:cubicBezTo>
                                  <a:pt x="30716" y="24606"/>
                                  <a:pt x="29531" y="26491"/>
                                  <a:pt x="27994" y="279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980"/>
                                </a:cubicBezTo>
                                <a:cubicBezTo>
                                  <a:pt x="3265" y="26491"/>
                                  <a:pt x="2080" y="24606"/>
                                  <a:pt x="1248" y="22622"/>
                                </a:cubicBezTo>
                                <a:cubicBezTo>
                                  <a:pt x="416" y="20538"/>
                                  <a:pt x="0" y="18455"/>
                                  <a:pt x="0" y="16371"/>
                                </a:cubicBezTo>
                                <a:cubicBezTo>
                                  <a:pt x="0" y="14188"/>
                                  <a:pt x="416" y="12005"/>
                                  <a:pt x="1248" y="10021"/>
                                </a:cubicBezTo>
                                <a:cubicBezTo>
                                  <a:pt x="2080" y="8037"/>
                                  <a:pt x="3265" y="6251"/>
                                  <a:pt x="4803" y="4862"/>
                                </a:cubicBezTo>
                                <a:cubicBezTo>
                                  <a:pt x="6341" y="3274"/>
                                  <a:pt x="8114" y="2084"/>
                                  <a:pt x="10123" y="129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5399" style="width:2.58242pt;height:30.4766pt;position:absolute;mso-position-horizontal-relative:text;mso-position-horizontal:absolute;margin-left:12.3956pt;mso-position-vertical-relative:text;margin-top:2.10938pt;" coordsize="327,3870">
                <v:shape id="Shape 13220" style="position:absolute;width:327;height:328;left:0;top:0;" coordsize="32797,32841" path="m16398,0c18573,0,20665,397,22674,1191c24683,1984,26456,3175,27994,4763c29531,6251,30716,8037,31549,9922c32381,12005,32797,14188,32797,16470c32797,18554,32381,20638,31549,22622c30716,24507,29531,26392,27994,27880c26456,29468,24683,30559,22674,31353c20665,32345,18573,32742,16398,32841c14224,32742,12132,32345,10123,31353c8114,30559,6341,29468,4803,27880c3265,26392,2080,24507,1248,22622c416,20638,0,18554,0,16470c0,14188,416,12005,1248,9922c2080,8037,3265,6251,4803,4763c6341,3175,8114,1984,10123,1191c12132,397,14224,0,16398,0x">
                  <v:stroke weight="0pt" endcap="flat" joinstyle="miter" miterlimit="10" on="false" color="#000000" opacity="0"/>
                  <v:fill on="true" color="#000000"/>
                </v:shape>
                <v:shape id="Shape 13222" style="position:absolute;width:327;height:328;left:0;top:1180;" coordsize="32797,32841" path="m16398,0c18573,0,20665,397,22674,1290c24683,1984,26456,3175,27994,4763c29531,6251,30716,8037,31549,9922c32381,12005,32797,14188,32797,16470c32797,18554,32381,20638,31549,22523c30716,24507,29531,26392,27994,27880c26456,29468,24683,30559,22674,31353c20665,32345,18573,32742,16398,32841c14224,32742,12132,32345,10123,31353c8114,30559,6341,29468,4803,27880c3265,26392,2080,24507,1248,22523c416,20638,0,18554,0,16470c0,14188,416,12005,1248,9922c2080,8037,3265,6251,4803,4763c6341,3175,8114,1984,10123,1290c12132,397,14224,0,16398,0x">
                  <v:stroke weight="0pt" endcap="flat" joinstyle="miter" miterlimit="10" on="false" color="#000000" opacity="0"/>
                  <v:fill on="true" color="#000000"/>
                </v:shape>
                <v:shape id="Shape 13224" style="position:absolute;width:327;height:328;left:0;top:2361;" coordsize="32797,32841" path="m16398,0c18573,0,20665,397,22674,1290c24683,1984,26456,3175,27994,4763c29531,6251,30716,8037,31549,9922c32381,12005,32797,14188,32797,16371c32797,18554,32381,20638,31549,22523c30716,24507,29531,26392,27994,27880c26456,29468,24683,30659,22674,31452c20665,32445,18573,32841,16398,32841c14224,32841,12132,32445,10123,31452c8114,30659,6341,29468,4803,27880c3265,26392,2080,24507,1248,22523c416,20638,0,18554,0,16371c0,14188,416,12005,1248,9922c2080,8037,3265,6251,4803,4763c6341,3175,8114,1984,10123,1290c12132,397,14224,0,16398,0x">
                  <v:stroke weight="0pt" endcap="flat" joinstyle="miter" miterlimit="10" on="false" color="#000000" opacity="0"/>
                  <v:fill on="true" color="#000000"/>
                </v:shape>
                <v:shape id="Shape 13226" style="position:absolute;width:327;height:328;left:0;top:3542;" coordsize="32797,32841" path="m16398,0c18573,0,20665,397,22674,1290c24683,2084,26456,3274,27994,4862c29531,6251,30716,8037,31549,10021c32381,12005,32797,14188,32797,16371c32797,18455,32381,20538,31549,22622c30716,24606,29531,26491,27994,27980c26456,29468,24683,30559,22674,31452c20665,32345,18573,32742,16398,32841c14224,32742,12132,32345,10123,31452c8114,30559,6341,29468,4803,27980c3265,26491,2080,24606,1248,22622c416,20538,0,18455,0,16371c0,14188,416,12005,1248,10021c2080,8037,3265,6251,4803,4862c6341,3274,8114,2084,10123,1290c12132,397,14224,0,16398,0x">
                  <v:stroke weight="0pt" endcap="flat" joinstyle="miter" miterlimit="10" on="false" color="#000000" opacity="0"/>
                  <v:fill on="true" color="#000000"/>
                </v:shape>
                <w10:wrap type="square"/>
              </v:group>
            </w:pict>
          </mc:Fallback>
        </mc:AlternateContent>
      </w:r>
      <w:r>
        <w:t>резистентность судорог к базовой терапии фенобарбиталом, фенитоином в течение 7 дней от начала терапии; характер приступов у новорожденного (полиморфизм, фокальность, миоклоническ</w:t>
      </w:r>
      <w:r>
        <w:t>ие судороги, спазмы); серийный характер приступов, статусное течение; судороги при ранних тяжелых структурных изменениях головного мозга.</w:t>
      </w:r>
    </w:p>
    <w:p w:rsidR="006B7ED0" w:rsidRDefault="00460C1A">
      <w:pPr>
        <w:spacing w:after="270"/>
        <w:ind w:left="1" w:right="15"/>
      </w:pPr>
      <w:r>
        <w:rPr>
          <w:b/>
        </w:rPr>
        <w:t>Препараты второй и третьей линии</w:t>
      </w:r>
      <w:r>
        <w:t>: леветирацетам (Кеппра</w:t>
      </w:r>
      <w:r>
        <w:rPr>
          <w:sz w:val="21"/>
          <w:vertAlign w:val="superscript"/>
        </w:rPr>
        <w:t>♠</w:t>
      </w:r>
      <w:r>
        <w:t>), лидокаин, производные вальпроевой кислоты (Депакин</w:t>
      </w:r>
      <w:r>
        <w:rPr>
          <w:sz w:val="21"/>
          <w:vertAlign w:val="superscript"/>
        </w:rPr>
        <w:t>♠</w:t>
      </w:r>
      <w:r>
        <w:t>, Конвул</w:t>
      </w:r>
      <w:r>
        <w:t>екс</w:t>
      </w:r>
      <w:r>
        <w:rPr>
          <w:sz w:val="21"/>
          <w:vertAlign w:val="superscript"/>
        </w:rPr>
        <w:t>♠</w:t>
      </w:r>
      <w:r>
        <w:t>), карбамазепин, окскарбазепин, вигабатрин, топирамат. В отечественной клинической практике также применяют натрия оксибутират, его применение для купирования НС также является оff-label-назначением.</w:t>
      </w:r>
    </w:p>
    <w:p w:rsidR="006B7ED0" w:rsidRDefault="00460C1A">
      <w:pPr>
        <w:spacing w:after="99" w:line="259" w:lineRule="auto"/>
        <w:ind w:left="-5"/>
      </w:pPr>
      <w:r>
        <w:rPr>
          <w:b/>
          <w:sz w:val="25"/>
        </w:rPr>
        <w:t>Глава 10. Неотложные состояния в неонатологии</w:t>
      </w:r>
    </w:p>
    <w:p w:rsidR="006B7ED0" w:rsidRDefault="00460C1A">
      <w:pPr>
        <w:ind w:left="1" w:right="15"/>
      </w:pPr>
      <w:r>
        <w:t>Респир</w:t>
      </w:r>
      <w:r>
        <w:t>аторный дистресс-синдром</w:t>
      </w:r>
    </w:p>
    <w:p w:rsidR="006B7ED0" w:rsidRDefault="00460C1A">
      <w:pPr>
        <w:ind w:left="1" w:right="15"/>
      </w:pPr>
      <w:r>
        <w:rPr>
          <w:b/>
        </w:rPr>
        <w:t>Респираторный дистресс-синдром новорожденного</w:t>
      </w:r>
      <w:r>
        <w:t xml:space="preserve"> (РДСН) — расстройство дыхания у детей в первые дни жизни, обусловленное первичным дефицитом сурфактанта и незрелостью легких.</w:t>
      </w:r>
    </w:p>
    <w:p w:rsidR="006B7ED0" w:rsidRDefault="00460C1A">
      <w:pPr>
        <w:spacing w:after="3" w:line="265" w:lineRule="auto"/>
        <w:ind w:left="-5" w:right="185"/>
      </w:pPr>
      <w:r>
        <w:rPr>
          <w:b/>
        </w:rPr>
        <w:t>Код по МКБ-10</w:t>
      </w:r>
    </w:p>
    <w:p w:rsidR="006B7ED0" w:rsidRDefault="00460C1A">
      <w:pPr>
        <w:ind w:left="1" w:right="15"/>
      </w:pPr>
      <w:r>
        <w:t>P22.0 Синдром дыхательного расстройства у новорожденного.</w:t>
      </w:r>
    </w:p>
    <w:p w:rsidR="006B7ED0" w:rsidRDefault="00460C1A">
      <w:pPr>
        <w:spacing w:after="157"/>
        <w:ind w:left="1" w:right="15"/>
      </w:pPr>
      <w:r>
        <w:t>Частота развития РДСН зависит от степени недоношенности ребенка и широты использования матерью глюкокортикоидных препаратов во время беременности для антенатальной профилактики этого состоя ния у де</w:t>
      </w:r>
      <w:r>
        <w:t>тей, родившихся:</w:t>
      </w:r>
    </w:p>
    <w:p w:rsidR="006B7ED0" w:rsidRDefault="00460C1A">
      <w:pPr>
        <w:spacing w:after="157"/>
        <w:ind w:left="258" w:right="846"/>
      </w:pPr>
      <w:r>
        <w:rPr>
          <w:rFonts w:ascii="Calibri" w:eastAsia="Calibri" w:hAnsi="Calibri" w:cs="Calibri"/>
          <w:noProof/>
          <w:sz w:val="22"/>
        </w:rPr>
        <mc:AlternateContent>
          <mc:Choice Requires="wpg">
            <w:drawing>
              <wp:anchor distT="0" distB="0" distL="114300" distR="114300" simplePos="0" relativeHeight="251891712" behindDoc="0" locked="0" layoutInCell="1" allowOverlap="1">
                <wp:simplePos x="0" y="0"/>
                <wp:positionH relativeFrom="column">
                  <wp:posOffset>157424</wp:posOffset>
                </wp:positionH>
                <wp:positionV relativeFrom="paragraph">
                  <wp:posOffset>26789</wp:posOffset>
                </wp:positionV>
                <wp:extent cx="32797" cy="268982"/>
                <wp:effectExtent l="0" t="0" r="0" b="0"/>
                <wp:wrapSquare wrapText="bothSides"/>
                <wp:docPr id="321652" name="Group 321652"/>
                <wp:cNvGraphicFramePr/>
                <a:graphic xmlns:a="http://schemas.openxmlformats.org/drawingml/2006/main">
                  <a:graphicData uri="http://schemas.microsoft.com/office/word/2010/wordprocessingGroup">
                    <wpg:wgp>
                      <wpg:cNvGrpSpPr/>
                      <wpg:grpSpPr>
                        <a:xfrm>
                          <a:off x="0" y="0"/>
                          <a:ext cx="32797" cy="268982"/>
                          <a:chOff x="0" y="0"/>
                          <a:chExt cx="32797" cy="268982"/>
                        </a:xfrm>
                      </wpg:grpSpPr>
                      <wps:wsp>
                        <wps:cNvPr id="13275" name="Shape 13275"/>
                        <wps:cNvSpPr/>
                        <wps:spPr>
                          <a:xfrm>
                            <a:off x="0" y="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638"/>
                                  <a:pt x="31549" y="22523"/>
                                </a:cubicBezTo>
                                <a:cubicBezTo>
                                  <a:pt x="30716" y="24507"/>
                                  <a:pt x="29531" y="26392"/>
                                  <a:pt x="27994" y="27980"/>
                                </a:cubicBezTo>
                                <a:cubicBezTo>
                                  <a:pt x="26456" y="29567"/>
                                  <a:pt x="24683" y="30659"/>
                                  <a:pt x="22674" y="31353"/>
                                </a:cubicBezTo>
                                <a:cubicBezTo>
                                  <a:pt x="20665" y="32345"/>
                                  <a:pt x="18573" y="32742"/>
                                  <a:pt x="16398" y="32841"/>
                                </a:cubicBezTo>
                                <a:cubicBezTo>
                                  <a:pt x="14224" y="32742"/>
                                  <a:pt x="12132" y="32345"/>
                                  <a:pt x="10123" y="31353"/>
                                </a:cubicBezTo>
                                <a:cubicBezTo>
                                  <a:pt x="8114" y="30659"/>
                                  <a:pt x="6341" y="29567"/>
                                  <a:pt x="4803" y="27980"/>
                                </a:cubicBezTo>
                                <a:cubicBezTo>
                                  <a:pt x="3265" y="26392"/>
                                  <a:pt x="2080" y="24507"/>
                                  <a:pt x="1248" y="22523"/>
                                </a:cubicBezTo>
                                <a:cubicBezTo>
                                  <a:pt x="416" y="20638"/>
                                  <a:pt x="0" y="18554"/>
                                  <a:pt x="0" y="16371"/>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277" name="Shape 13277"/>
                        <wps:cNvSpPr/>
                        <wps:spPr>
                          <a:xfrm>
                            <a:off x="0" y="11807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9922"/>
                                </a:cubicBezTo>
                                <a:cubicBezTo>
                                  <a:pt x="32381" y="11906"/>
                                  <a:pt x="32797" y="14089"/>
                                  <a:pt x="32797" y="16371"/>
                                </a:cubicBezTo>
                                <a:cubicBezTo>
                                  <a:pt x="32797" y="18554"/>
                                  <a:pt x="32381" y="20638"/>
                                  <a:pt x="31549" y="22523"/>
                                </a:cubicBezTo>
                                <a:cubicBezTo>
                                  <a:pt x="30716" y="24507"/>
                                  <a:pt x="29531" y="26392"/>
                                  <a:pt x="27994" y="27980"/>
                                </a:cubicBezTo>
                                <a:cubicBezTo>
                                  <a:pt x="26456" y="29567"/>
                                  <a:pt x="24683" y="30659"/>
                                  <a:pt x="22674" y="31452"/>
                                </a:cubicBezTo>
                                <a:cubicBezTo>
                                  <a:pt x="20665" y="32445"/>
                                  <a:pt x="18573" y="32841"/>
                                  <a:pt x="16398" y="32841"/>
                                </a:cubicBezTo>
                                <a:cubicBezTo>
                                  <a:pt x="14224" y="32841"/>
                                  <a:pt x="12132" y="32445"/>
                                  <a:pt x="10123" y="31452"/>
                                </a:cubicBezTo>
                                <a:cubicBezTo>
                                  <a:pt x="8114" y="30659"/>
                                  <a:pt x="6341" y="29567"/>
                                  <a:pt x="4803" y="27980"/>
                                </a:cubicBezTo>
                                <a:cubicBezTo>
                                  <a:pt x="3265" y="26392"/>
                                  <a:pt x="2080" y="24507"/>
                                  <a:pt x="1248" y="22523"/>
                                </a:cubicBezTo>
                                <a:cubicBezTo>
                                  <a:pt x="416" y="20638"/>
                                  <a:pt x="0" y="18554"/>
                                  <a:pt x="0" y="16371"/>
                                </a:cubicBezTo>
                                <a:cubicBezTo>
                                  <a:pt x="0" y="14089"/>
                                  <a:pt x="416" y="11906"/>
                                  <a:pt x="1248" y="9922"/>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279" name="Shape 13279"/>
                        <wps:cNvSpPr/>
                        <wps:spPr>
                          <a:xfrm>
                            <a:off x="0" y="236141"/>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9922"/>
                                </a:cubicBezTo>
                                <a:cubicBezTo>
                                  <a:pt x="32381" y="12005"/>
                                  <a:pt x="32797" y="14188"/>
                                  <a:pt x="32797" y="16371"/>
                                </a:cubicBezTo>
                                <a:cubicBezTo>
                                  <a:pt x="32797" y="18554"/>
                                  <a:pt x="32381" y="20638"/>
                                  <a:pt x="31549" y="22523"/>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523"/>
                                </a:cubicBezTo>
                                <a:cubicBezTo>
                                  <a:pt x="416" y="20638"/>
                                  <a:pt x="0" y="18554"/>
                                  <a:pt x="0" y="16371"/>
                                </a:cubicBezTo>
                                <a:cubicBezTo>
                                  <a:pt x="0" y="14188"/>
                                  <a:pt x="416" y="12005"/>
                                  <a:pt x="1248" y="9922"/>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1652" style="width:2.58242pt;height:21.1797pt;position:absolute;mso-position-horizontal-relative:text;mso-position-horizontal:absolute;margin-left:12.3956pt;mso-position-vertical-relative:text;margin-top:2.10938pt;" coordsize="327,2689">
                <v:shape id="Shape 13275" style="position:absolute;width:327;height:328;left:0;top:0;" coordsize="32797,32841" path="m16398,0c18573,0,20665,397,22674,1191c24683,1984,26456,3175,27994,4763c29531,6251,30716,8037,31549,10021c32381,12005,32797,14188,32797,16371c32797,18554,32381,20638,31549,22523c30716,24507,29531,26392,27994,27980c26456,29567,24683,30659,22674,31353c20665,32345,18573,32742,16398,32841c14224,32742,12132,32345,10123,31353c8114,30659,6341,29567,4803,27980c3265,26392,2080,24507,1248,22523c416,20638,0,18554,0,16371c0,14188,416,12005,1248,10021c2080,8037,3265,6251,4803,4763c6341,3175,8114,1984,10123,1191c12132,397,14224,0,16398,0x">
                  <v:stroke weight="0pt" endcap="flat" joinstyle="miter" miterlimit="10" on="false" color="#000000" opacity="0"/>
                  <v:fill on="true" color="#000000"/>
                </v:shape>
                <v:shape id="Shape 13277" style="position:absolute;width:327;height:328;left:0;top:1180;" coordsize="32797,32841" path="m16398,0c18573,0,20665,397,22674,1191c24683,1984,26456,3175,27994,4763c29531,6251,30716,8037,31549,9922c32381,11906,32797,14089,32797,16371c32797,18554,32381,20638,31549,22523c30716,24507,29531,26392,27994,27980c26456,29567,24683,30659,22674,31452c20665,32445,18573,32841,16398,32841c14224,32841,12132,32445,10123,31452c8114,30659,6341,29567,4803,27980c3265,26392,2080,24507,1248,22523c416,20638,0,18554,0,16371c0,14089,416,11906,1248,9922c2080,8037,3265,6251,4803,4763c6341,3175,8114,1984,10123,1191c12132,397,14224,0,16398,0x">
                  <v:stroke weight="0pt" endcap="flat" joinstyle="miter" miterlimit="10" on="false" color="#000000" opacity="0"/>
                  <v:fill on="true" color="#000000"/>
                </v:shape>
                <v:shape id="Shape 13279" style="position:absolute;width:327;height:328;left:0;top:2361;" coordsize="32797,32841" path="m16398,0c18573,0,20665,397,22674,1290c24683,1984,26456,3175,27994,4763c29531,6251,30716,8037,31549,9922c32381,12005,32797,14188,32797,16371c32797,18554,32381,20638,31549,22523c30716,24507,29531,26392,27994,27880c26456,29468,24683,30559,22674,31353c20665,32345,18573,32742,16398,32841c14224,32742,12132,32345,10123,31353c8114,30559,6341,29468,4803,27880c3265,26392,2080,24507,1248,22523c416,20638,0,18554,0,16371c0,14188,416,12005,1248,9922c2080,8037,3265,6251,4803,4763c6341,3175,8114,1984,10123,1290c12132,397,14224,0,16398,0x">
                  <v:stroke weight="0pt" endcap="flat" joinstyle="miter" miterlimit="10" on="false" color="#000000" opacity="0"/>
                  <v:fill on="true" color="#000000"/>
                </v:shape>
                <w10:wrap type="square"/>
              </v:group>
            </w:pict>
          </mc:Fallback>
        </mc:AlternateContent>
      </w:r>
      <w:r>
        <w:t>ранее 30 нед гестации — 65% без пренатальной профилактики ГК и 35% на фоне пренатальной профилактики; на сроке гестации 30–34 нед — 25% без пренатальной профилактики ГК и 10% на фоне полного курса пренатальной профилактики; после 34 нед г</w:t>
      </w:r>
      <w:r>
        <w:t>естации — около 5%.</w:t>
      </w:r>
    </w:p>
    <w:p w:rsidR="006B7ED0" w:rsidRDefault="00460C1A">
      <w:pPr>
        <w:spacing w:after="154"/>
        <w:ind w:left="1" w:right="15"/>
      </w:pPr>
      <w:r>
        <w:t>Основные причины развития РДСН:</w:t>
      </w:r>
    </w:p>
    <w:p w:rsidR="006B7ED0" w:rsidRDefault="00460C1A">
      <w:pPr>
        <w:spacing w:after="157"/>
        <w:ind w:left="258" w:right="1950"/>
      </w:pPr>
      <w:r>
        <w:rPr>
          <w:rFonts w:ascii="Calibri" w:eastAsia="Calibri" w:hAnsi="Calibri" w:cs="Calibri"/>
          <w:noProof/>
          <w:sz w:val="22"/>
        </w:rPr>
        <mc:AlternateContent>
          <mc:Choice Requires="wpg">
            <w:drawing>
              <wp:anchor distT="0" distB="0" distL="114300" distR="114300" simplePos="0" relativeHeight="251892736" behindDoc="0" locked="0" layoutInCell="1" allowOverlap="1">
                <wp:simplePos x="0" y="0"/>
                <wp:positionH relativeFrom="column">
                  <wp:posOffset>157424</wp:posOffset>
                </wp:positionH>
                <wp:positionV relativeFrom="paragraph">
                  <wp:posOffset>26988</wp:posOffset>
                </wp:positionV>
                <wp:extent cx="32797" cy="268883"/>
                <wp:effectExtent l="0" t="0" r="0" b="0"/>
                <wp:wrapSquare wrapText="bothSides"/>
                <wp:docPr id="321657" name="Group 321657"/>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13282" name="Shape 13282"/>
                        <wps:cNvSpPr/>
                        <wps:spPr>
                          <a:xfrm>
                            <a:off x="0" y="0"/>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1906"/>
                                  <a:pt x="32797" y="14089"/>
                                  <a:pt x="32797" y="16371"/>
                                </a:cubicBezTo>
                                <a:cubicBezTo>
                                  <a:pt x="32797" y="18455"/>
                                  <a:pt x="32381" y="20439"/>
                                  <a:pt x="31549" y="22622"/>
                                </a:cubicBezTo>
                                <a:cubicBezTo>
                                  <a:pt x="30716" y="24606"/>
                                  <a:pt x="29531" y="26392"/>
                                  <a:pt x="27994" y="27980"/>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980"/>
                                </a:cubicBezTo>
                                <a:cubicBezTo>
                                  <a:pt x="3265" y="26392"/>
                                  <a:pt x="2080" y="24606"/>
                                  <a:pt x="1248" y="22622"/>
                                </a:cubicBezTo>
                                <a:cubicBezTo>
                                  <a:pt x="416" y="20439"/>
                                  <a:pt x="0" y="18455"/>
                                  <a:pt x="0" y="16371"/>
                                </a:cubicBezTo>
                                <a:cubicBezTo>
                                  <a:pt x="0" y="14089"/>
                                  <a:pt x="416" y="11906"/>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284" name="Shape 13284"/>
                        <wps:cNvSpPr/>
                        <wps:spPr>
                          <a:xfrm>
                            <a:off x="0" y="118070"/>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251"/>
                                  <a:pt x="30716" y="7938"/>
                                  <a:pt x="31549" y="10021"/>
                                </a:cubicBezTo>
                                <a:cubicBezTo>
                                  <a:pt x="32381" y="12005"/>
                                  <a:pt x="32797" y="14188"/>
                                  <a:pt x="32797" y="16371"/>
                                </a:cubicBezTo>
                                <a:cubicBezTo>
                                  <a:pt x="32797" y="18455"/>
                                  <a:pt x="32381" y="20439"/>
                                  <a:pt x="31549" y="22523"/>
                                </a:cubicBezTo>
                                <a:cubicBezTo>
                                  <a:pt x="30716" y="24408"/>
                                  <a:pt x="29531" y="26293"/>
                                  <a:pt x="27994" y="27980"/>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980"/>
                                </a:cubicBezTo>
                                <a:cubicBezTo>
                                  <a:pt x="3265" y="26293"/>
                                  <a:pt x="2080" y="24408"/>
                                  <a:pt x="1248" y="22523"/>
                                </a:cubicBezTo>
                                <a:cubicBezTo>
                                  <a:pt x="416" y="20439"/>
                                  <a:pt x="0" y="18455"/>
                                  <a:pt x="0" y="16371"/>
                                </a:cubicBezTo>
                                <a:cubicBezTo>
                                  <a:pt x="0" y="14188"/>
                                  <a:pt x="416" y="12005"/>
                                  <a:pt x="1248" y="10021"/>
                                </a:cubicBezTo>
                                <a:cubicBezTo>
                                  <a:pt x="2080" y="7938"/>
                                  <a:pt x="3265" y="6251"/>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286" name="Shape 13286"/>
                        <wps:cNvSpPr/>
                        <wps:spPr>
                          <a:xfrm>
                            <a:off x="0" y="236141"/>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10021"/>
                                </a:cubicBezTo>
                                <a:cubicBezTo>
                                  <a:pt x="32381" y="12005"/>
                                  <a:pt x="32797" y="14188"/>
                                  <a:pt x="32797" y="16371"/>
                                </a:cubicBezTo>
                                <a:cubicBezTo>
                                  <a:pt x="32797" y="18455"/>
                                  <a:pt x="32381" y="20439"/>
                                  <a:pt x="31549" y="22423"/>
                                </a:cubicBezTo>
                                <a:cubicBezTo>
                                  <a:pt x="30716" y="24309"/>
                                  <a:pt x="29531" y="26194"/>
                                  <a:pt x="27994" y="27880"/>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880"/>
                                </a:cubicBezTo>
                                <a:cubicBezTo>
                                  <a:pt x="3265" y="26194"/>
                                  <a:pt x="2080" y="24309"/>
                                  <a:pt x="1248" y="22423"/>
                                </a:cubicBezTo>
                                <a:cubicBezTo>
                                  <a:pt x="416" y="20439"/>
                                  <a:pt x="0" y="18455"/>
                                  <a:pt x="0" y="16371"/>
                                </a:cubicBezTo>
                                <a:cubicBezTo>
                                  <a:pt x="0" y="14188"/>
                                  <a:pt x="416" y="12005"/>
                                  <a:pt x="1248" y="10021"/>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1657" style="width:2.58242pt;height:21.1719pt;position:absolute;mso-position-horizontal-relative:text;mso-position-horizontal:absolute;margin-left:12.3956pt;mso-position-vertical-relative:text;margin-top:2.125pt;" coordsize="327,2688">
                <v:shape id="Shape 13282" style="position:absolute;width:327;height:327;left:0;top:0;" coordsize="32797,32742" path="m16398,0c18573,0,20665,397,22674,1191c24683,1885,26456,3175,27994,4663c29531,6251,30716,7938,31549,9922c32381,11906,32797,14089,32797,16371c32797,18455,32381,20439,31549,22622c30716,24606,29531,26392,27994,27980c26456,29369,24683,30460,22674,31452c20665,32246,18573,32643,16398,32742c14224,32643,12132,32246,10123,31452c8114,30460,6341,29369,4803,27980c3265,26392,2080,24606,1248,22622c416,20439,0,18455,0,16371c0,14089,416,11906,1248,9922c2080,7938,3265,6251,4803,4663c6341,3175,8114,1885,10123,1191c12132,397,14224,0,16398,0x">
                  <v:stroke weight="0pt" endcap="flat" joinstyle="miter" miterlimit="10" on="false" color="#000000" opacity="0"/>
                  <v:fill on="true" color="#000000"/>
                </v:shape>
                <v:shape id="Shape 13284" style="position:absolute;width:327;height:327;left:0;top:1180;" coordsize="32797,32742" path="m16398,0c18573,0,20665,397,22674,1091c24683,1984,26456,3175,27994,4663c29531,6251,30716,7938,31549,10021c32381,12005,32797,14188,32797,16371c32797,18455,32381,20439,31549,22523c30716,24408,29531,26293,27994,27980c26456,29369,24683,30460,22674,31452c20665,32246,18573,32643,16398,32742c14224,32643,12132,32246,10123,31452c8114,30460,6341,29369,4803,27980c3265,26293,2080,24408,1248,22523c416,20439,0,18455,0,16371c0,14188,416,12005,1248,10021c2080,7938,3265,6251,4803,4663c6341,3175,8114,1984,10123,1091c12132,397,14224,0,16398,0x">
                  <v:stroke weight="0pt" endcap="flat" joinstyle="miter" miterlimit="10" on="false" color="#000000" opacity="0"/>
                  <v:fill on="true" color="#000000"/>
                </v:shape>
                <v:shape id="Shape 13286" style="position:absolute;width:327;height:327;left:0;top:2361;" coordsize="32797,32742" path="m16398,0c18573,0,20665,397,22674,1091c24683,1984,26456,3175,27994,4663c29531,6152,30716,7838,31549,10021c32381,12005,32797,14188,32797,16371c32797,18455,32381,20439,31549,22423c30716,24309,29531,26194,27994,27880c26456,29369,24683,30460,22674,31452c20665,32246,18573,32643,16398,32742c14224,32643,12132,32246,10123,31452c8114,30460,6341,29369,4803,27880c3265,26194,2080,24309,1248,22423c416,20439,0,18455,0,16371c0,14188,416,12005,1248,10021c2080,7838,3265,6152,4803,4663c6341,3175,8114,1984,10123,1091c12132,397,14224,0,16398,0x">
                  <v:stroke weight="0pt" endcap="flat" joinstyle="miter" miterlimit="10" on="false" color="#000000" opacity="0"/>
                  <v:fill on="true" color="#000000"/>
                </v:shape>
                <w10:wrap type="square"/>
              </v:group>
            </w:pict>
          </mc:Fallback>
        </mc:AlternateContent>
      </w:r>
      <w:r>
        <w:t>нарушение синтеза и экскреции сурфактанта альвеолоцитами II типа, связанное с незрелостью легочной ткани; врожденный качественный дефект структуры сурфактанта; повышенное разрушение сурфактанта вследстви</w:t>
      </w:r>
      <w:r>
        <w:t>е тяжелой перинатальной гипоксии и/или перинатальной инфекции.</w:t>
      </w:r>
    </w:p>
    <w:p w:rsidR="006B7ED0" w:rsidRDefault="00460C1A">
      <w:pPr>
        <w:spacing w:after="3" w:line="265" w:lineRule="auto"/>
        <w:ind w:left="-5" w:right="185"/>
      </w:pPr>
      <w:r>
        <w:rPr>
          <w:b/>
        </w:rPr>
        <w:t>Клиническая картина</w:t>
      </w:r>
    </w:p>
    <w:p w:rsidR="006B7ED0" w:rsidRDefault="00460C1A">
      <w:pPr>
        <w:ind w:left="1" w:right="537"/>
      </w:pPr>
      <w:r>
        <w:t>Одышка (ЧД — более 60 в минуту), возникающая в первые минуты–часы жизни. Экспираторные шумы («хрюкающий выдох») обусловлены развитием компенсаторного спазма голосовой щели н</w:t>
      </w:r>
      <w:r>
        <w:t>а выдохе для увеличения функциональной остаточной емкости легких (ФОЕЛ), препятствующей спадению альвеол. Западение грудной клетки на вдохе (втягивание мечевидного отростка грудины, подложечной области, межреберий, надключичных ямок) с одновременным возник</w:t>
      </w:r>
      <w:r>
        <w:t xml:space="preserve">новением напряжения крыльев носа, не уменьшающегося после оксигенотерапии, раздувания щек (дыхание «трубача»). </w:t>
      </w:r>
      <w:r>
        <w:rPr>
          <w:b/>
        </w:rPr>
        <w:t>Диагностика</w:t>
      </w:r>
    </w:p>
    <w:p w:rsidR="006B7ED0" w:rsidRDefault="00460C1A">
      <w:pPr>
        <w:ind w:left="1" w:right="15"/>
      </w:pPr>
      <w:r>
        <w:t>Диагностика заболевания базируется на данных анамнеза (факторах риска), клинической картине, результатах рентгенологического исследования. Дифференциальную диагностику проводят с пневмонией, сепсисом, транзиторным тахипноэ новорожденного, синдромом аспирац</w:t>
      </w:r>
      <w:r>
        <w:t>ии мекония, врожденными пороками развития диафрагмы и органов грудной полости.</w:t>
      </w:r>
    </w:p>
    <w:p w:rsidR="006B7ED0" w:rsidRDefault="00460C1A">
      <w:pPr>
        <w:ind w:left="1" w:right="464"/>
      </w:pPr>
      <w:r>
        <w:t>Рентгенологическая картина зависит от тяжести заболевания — от небольшого уменьшения пневматизации до «белых легких». Характерные признаки: диффузное снижение прозрачности легоч</w:t>
      </w:r>
      <w:r>
        <w:t xml:space="preserve">ных полей, ретикулогранулярный рисунок и полоски просветлений в области корня легкого (воздушная бронхограмма). </w:t>
      </w:r>
      <w:r>
        <w:rPr>
          <w:b/>
        </w:rPr>
        <w:t>Профилактика</w:t>
      </w:r>
    </w:p>
    <w:p w:rsidR="006B7ED0" w:rsidRDefault="00460C1A">
      <w:pPr>
        <w:spacing w:after="157"/>
        <w:ind w:left="1" w:right="15"/>
      </w:pPr>
      <w:r>
        <w:t>При преждевременных родах в сроке 24–33,6 нед следует предпринять попытку торможения родовой деятельности путем применения токолити</w:t>
      </w:r>
      <w:r>
        <w:t>ков, после чего провести терапию ГК по одной из следующих схем:</w:t>
      </w:r>
    </w:p>
    <w:p w:rsidR="006B7ED0" w:rsidRDefault="00460C1A">
      <w:pPr>
        <w:spacing w:after="157"/>
        <w:ind w:left="258" w:right="3870"/>
      </w:pPr>
      <w:r>
        <w:rPr>
          <w:rFonts w:ascii="Calibri" w:eastAsia="Calibri" w:hAnsi="Calibri" w:cs="Calibri"/>
          <w:noProof/>
          <w:sz w:val="22"/>
        </w:rPr>
        <mc:AlternateContent>
          <mc:Choice Requires="wpg">
            <w:drawing>
              <wp:anchor distT="0" distB="0" distL="114300" distR="114300" simplePos="0" relativeHeight="251893760" behindDoc="0" locked="0" layoutInCell="1" allowOverlap="1">
                <wp:simplePos x="0" y="0"/>
                <wp:positionH relativeFrom="column">
                  <wp:posOffset>157424</wp:posOffset>
                </wp:positionH>
                <wp:positionV relativeFrom="paragraph">
                  <wp:posOffset>26888</wp:posOffset>
                </wp:positionV>
                <wp:extent cx="32797" cy="268883"/>
                <wp:effectExtent l="0" t="0" r="0" b="0"/>
                <wp:wrapSquare wrapText="bothSides"/>
                <wp:docPr id="321658" name="Group 321658"/>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13304" name="Shape 13304"/>
                        <wps:cNvSpPr/>
                        <wps:spPr>
                          <a:xfrm>
                            <a:off x="0" y="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455"/>
                                  <a:pt x="32381" y="20439"/>
                                  <a:pt x="31549" y="22523"/>
                                </a:cubicBezTo>
                                <a:cubicBezTo>
                                  <a:pt x="30716" y="24507"/>
                                  <a:pt x="29531" y="26293"/>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293"/>
                                  <a:pt x="2080" y="24507"/>
                                  <a:pt x="1248" y="22523"/>
                                </a:cubicBezTo>
                                <a:cubicBezTo>
                                  <a:pt x="416" y="20439"/>
                                  <a:pt x="0" y="18455"/>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306" name="Shape 13306"/>
                        <wps:cNvSpPr/>
                        <wps:spPr>
                          <a:xfrm>
                            <a:off x="0" y="11807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8037"/>
                                  <a:pt x="31549" y="10021"/>
                                </a:cubicBezTo>
                                <a:cubicBezTo>
                                  <a:pt x="32381" y="12005"/>
                                  <a:pt x="32797" y="14089"/>
                                  <a:pt x="32797" y="16371"/>
                                </a:cubicBezTo>
                                <a:cubicBezTo>
                                  <a:pt x="32797" y="18554"/>
                                  <a:pt x="32381" y="20538"/>
                                  <a:pt x="31549" y="22523"/>
                                </a:cubicBezTo>
                                <a:cubicBezTo>
                                  <a:pt x="30716" y="24606"/>
                                  <a:pt x="29531" y="26293"/>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293"/>
                                  <a:pt x="2080" y="24606"/>
                                  <a:pt x="1248" y="22523"/>
                                </a:cubicBezTo>
                                <a:cubicBezTo>
                                  <a:pt x="416" y="20538"/>
                                  <a:pt x="0" y="18554"/>
                                  <a:pt x="0" y="16371"/>
                                </a:cubicBezTo>
                                <a:cubicBezTo>
                                  <a:pt x="0" y="14089"/>
                                  <a:pt x="416" y="12005"/>
                                  <a:pt x="1248" y="10021"/>
                                </a:cubicBezTo>
                                <a:cubicBezTo>
                                  <a:pt x="2080" y="8037"/>
                                  <a:pt x="3265" y="6251"/>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308" name="Shape 13308"/>
                        <wps:cNvSpPr/>
                        <wps:spPr>
                          <a:xfrm>
                            <a:off x="0" y="236141"/>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523"/>
                                </a:cubicBezTo>
                                <a:cubicBezTo>
                                  <a:pt x="30716" y="24507"/>
                                  <a:pt x="29531" y="26293"/>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293"/>
                                  <a:pt x="2080" y="24507"/>
                                  <a:pt x="1248" y="22523"/>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1658" style="width:2.58242pt;height:21.1719pt;position:absolute;mso-position-horizontal-relative:text;mso-position-horizontal:absolute;margin-left:12.3956pt;mso-position-vertical-relative:text;margin-top:2.11719pt;" coordsize="327,2688">
                <v:shape id="Shape 13304" style="position:absolute;width:327;height:327;left:0;top:0;" coordsize="32797,32742" path="m16398,0c18573,0,20665,397,22674,1091c24683,1885,26456,3175,27994,4663c29531,6251,30716,7938,31549,10021c32381,12005,32797,14089,32797,16371c32797,18455,32381,20439,31549,22523c30716,24507,29531,26293,27994,27880c26456,29270,24683,30460,22674,31353c20665,32147,18573,32643,16398,32742c14224,32643,12132,32147,10123,31353c8114,30460,6341,29270,4803,27880c3265,26293,2080,24507,1248,22523c416,20439,0,18455,0,16371c0,14089,416,12005,1248,10021c2080,7938,3265,6251,4803,4663c6341,3175,8114,1885,10123,1091c12132,397,14224,0,16398,0x">
                  <v:stroke weight="0pt" endcap="flat" joinstyle="miter" miterlimit="10" on="false" color="#000000" opacity="0"/>
                  <v:fill on="true" color="#000000"/>
                </v:shape>
                <v:shape id="Shape 13306" style="position:absolute;width:327;height:327;left:0;top:1180;" coordsize="32797,32742" path="m16398,0c18573,0,20665,397,22674,1091c24683,1885,26456,3175,27994,4663c29531,6251,30716,8037,31549,10021c32381,12005,32797,14089,32797,16371c32797,18554,32381,20538,31549,22523c30716,24606,29531,26293,27994,27880c26456,29270,24683,30460,22674,31353c20665,32147,18573,32643,16398,32742c14224,32643,12132,32147,10123,31353c8114,30460,6341,29270,4803,27880c3265,26293,2080,24606,1248,22523c416,20538,0,18554,0,16371c0,14089,416,12005,1248,10021c2080,8037,3265,6251,4803,4663c6341,3175,8114,1885,10123,1091c12132,397,14224,0,16398,0x">
                  <v:stroke weight="0pt" endcap="flat" joinstyle="miter" miterlimit="10" on="false" color="#000000" opacity="0"/>
                  <v:fill on="true" color="#000000"/>
                </v:shape>
                <v:shape id="Shape 13308" style="position:absolute;width:327;height:327;left:0;top:2361;" coordsize="32797,32742" path="m16398,0c18573,0,20665,397,22674,1091c24683,1885,26456,3175,27994,4663c29531,6251,30716,7938,31549,10021c32381,12005,32797,14089,32797,16371c32797,18554,32381,20538,31549,22523c30716,24507,29531,26293,27994,27980c26456,29468,24683,30659,22674,31452c20665,32246,18573,32643,16398,32742c14224,32643,12132,32246,10123,31452c8114,30659,6341,29468,4803,27980c3265,26293,2080,24507,1248,22523c416,20538,0,18554,0,16371c0,14089,416,12005,1248,10021c2080,7938,3265,6251,4803,4663c6341,3175,8114,1885,10123,1091c12132,397,14224,0,16398,0x">
                  <v:stroke weight="0pt" endcap="flat" joinstyle="miter" miterlimit="10" on="false" color="#000000" opacity="0"/>
                  <v:fill on="true" color="#000000"/>
                </v:shape>
                <w10:wrap type="square"/>
              </v:group>
            </w:pict>
          </mc:Fallback>
        </mc:AlternateContent>
      </w:r>
      <w:r>
        <w:t xml:space="preserve">бетаметазон по 12 мг внутримышечно через 12 ч — дважды (курс — 24 мг); дексаметазон по 6 мг внутримышечно каждые 12 ч — 4 введения (курс — 24 мг); дексаметазон по 8 мг внутримышечно каждые 8 </w:t>
      </w:r>
      <w:r>
        <w:t>ч — 3 введения (курс — 24 мг).</w:t>
      </w:r>
    </w:p>
    <w:p w:rsidR="006B7ED0" w:rsidRDefault="00460C1A">
      <w:pPr>
        <w:ind w:left="1" w:right="15"/>
      </w:pPr>
      <w:r>
        <w:t>Максимальный эффект лечения ГК развивается спустя 24 ч после окончания терапии и продолжается 1 нед. К концу 2-й недели эффект от лечения значительно снижается. Второй курс профилактики РДСН ГК показан спустя 2–3 нед после пе</w:t>
      </w:r>
      <w:r>
        <w:t>рвого в случае повторного возникновения угрозы преждевременных родов на сроке гестации менее 33 нед.</w:t>
      </w:r>
    </w:p>
    <w:p w:rsidR="006B7ED0" w:rsidRDefault="00460C1A">
      <w:pPr>
        <w:spacing w:after="3" w:line="265" w:lineRule="auto"/>
        <w:ind w:left="-5" w:right="185"/>
      </w:pPr>
      <w:r>
        <w:rPr>
          <w:b/>
        </w:rPr>
        <w:t>Лечение</w:t>
      </w:r>
    </w:p>
    <w:p w:rsidR="006B7ED0" w:rsidRDefault="00460C1A">
      <w:pPr>
        <w:spacing w:after="140" w:line="265" w:lineRule="auto"/>
        <w:ind w:left="-5" w:right="185"/>
      </w:pPr>
      <w:r>
        <w:rPr>
          <w:b/>
        </w:rPr>
        <w:t>Общие принципы респираторной терапии РДСН:</w:t>
      </w:r>
    </w:p>
    <w:p w:rsidR="006B7ED0" w:rsidRDefault="00460C1A">
      <w:pPr>
        <w:spacing w:after="157"/>
        <w:ind w:left="258" w:right="380"/>
      </w:pPr>
      <w:r>
        <w:rPr>
          <w:rFonts w:ascii="Calibri" w:eastAsia="Calibri" w:hAnsi="Calibri" w:cs="Calibri"/>
          <w:noProof/>
          <w:sz w:val="22"/>
        </w:rPr>
        <mc:AlternateContent>
          <mc:Choice Requires="wpg">
            <w:drawing>
              <wp:anchor distT="0" distB="0" distL="114300" distR="114300" simplePos="0" relativeHeight="251894784" behindDoc="0" locked="0" layoutInCell="1" allowOverlap="1">
                <wp:simplePos x="0" y="0"/>
                <wp:positionH relativeFrom="column">
                  <wp:posOffset>157424</wp:posOffset>
                </wp:positionH>
                <wp:positionV relativeFrom="paragraph">
                  <wp:posOffset>26888</wp:posOffset>
                </wp:positionV>
                <wp:extent cx="32797" cy="268982"/>
                <wp:effectExtent l="0" t="0" r="0" b="0"/>
                <wp:wrapSquare wrapText="bothSides"/>
                <wp:docPr id="321659" name="Group 321659"/>
                <wp:cNvGraphicFramePr/>
                <a:graphic xmlns:a="http://schemas.openxmlformats.org/drawingml/2006/main">
                  <a:graphicData uri="http://schemas.microsoft.com/office/word/2010/wordprocessingGroup">
                    <wpg:wgp>
                      <wpg:cNvGrpSpPr/>
                      <wpg:grpSpPr>
                        <a:xfrm>
                          <a:off x="0" y="0"/>
                          <a:ext cx="32797" cy="268982"/>
                          <a:chOff x="0" y="0"/>
                          <a:chExt cx="32797" cy="268982"/>
                        </a:xfrm>
                      </wpg:grpSpPr>
                      <wps:wsp>
                        <wps:cNvPr id="13315" name="Shape 13315"/>
                        <wps:cNvSpPr/>
                        <wps:spPr>
                          <a:xfrm>
                            <a:off x="0" y="0"/>
                            <a:ext cx="32797" cy="32841"/>
                          </a:xfrm>
                          <a:custGeom>
                            <a:avLst/>
                            <a:gdLst/>
                            <a:ahLst/>
                            <a:cxnLst/>
                            <a:rect l="0" t="0" r="0" b="0"/>
                            <a:pathLst>
                              <a:path w="32797" h="32841">
                                <a:moveTo>
                                  <a:pt x="16398" y="0"/>
                                </a:moveTo>
                                <a:cubicBezTo>
                                  <a:pt x="18573" y="0"/>
                                  <a:pt x="20665" y="397"/>
                                  <a:pt x="22674" y="1091"/>
                                </a:cubicBezTo>
                                <a:cubicBezTo>
                                  <a:pt x="24683" y="2084"/>
                                  <a:pt x="26456" y="3175"/>
                                  <a:pt x="27994" y="4763"/>
                                </a:cubicBezTo>
                                <a:cubicBezTo>
                                  <a:pt x="29531" y="6152"/>
                                  <a:pt x="30716" y="7938"/>
                                  <a:pt x="31549" y="10021"/>
                                </a:cubicBezTo>
                                <a:cubicBezTo>
                                  <a:pt x="32381" y="12105"/>
                                  <a:pt x="32797" y="14288"/>
                                  <a:pt x="32797" y="16371"/>
                                </a:cubicBezTo>
                                <a:cubicBezTo>
                                  <a:pt x="32797" y="18554"/>
                                  <a:pt x="32381" y="20638"/>
                                  <a:pt x="31549" y="22523"/>
                                </a:cubicBezTo>
                                <a:cubicBezTo>
                                  <a:pt x="30716" y="24606"/>
                                  <a:pt x="29531" y="26491"/>
                                  <a:pt x="27994" y="27980"/>
                                </a:cubicBezTo>
                                <a:cubicBezTo>
                                  <a:pt x="26456" y="29567"/>
                                  <a:pt x="24683" y="30659"/>
                                  <a:pt x="22674" y="31552"/>
                                </a:cubicBezTo>
                                <a:cubicBezTo>
                                  <a:pt x="20665" y="32246"/>
                                  <a:pt x="18573" y="32742"/>
                                  <a:pt x="16398" y="32841"/>
                                </a:cubicBezTo>
                                <a:cubicBezTo>
                                  <a:pt x="14224" y="32742"/>
                                  <a:pt x="12132" y="32246"/>
                                  <a:pt x="10123" y="31552"/>
                                </a:cubicBezTo>
                                <a:cubicBezTo>
                                  <a:pt x="8114" y="30659"/>
                                  <a:pt x="6341" y="29567"/>
                                  <a:pt x="4803" y="27980"/>
                                </a:cubicBezTo>
                                <a:cubicBezTo>
                                  <a:pt x="3265" y="26491"/>
                                  <a:pt x="2080" y="24606"/>
                                  <a:pt x="1248" y="22523"/>
                                </a:cubicBezTo>
                                <a:cubicBezTo>
                                  <a:pt x="416" y="20638"/>
                                  <a:pt x="0" y="18554"/>
                                  <a:pt x="0" y="16371"/>
                                </a:cubicBezTo>
                                <a:cubicBezTo>
                                  <a:pt x="0" y="14288"/>
                                  <a:pt x="416" y="12105"/>
                                  <a:pt x="1248" y="10021"/>
                                </a:cubicBezTo>
                                <a:cubicBezTo>
                                  <a:pt x="2080" y="7938"/>
                                  <a:pt x="3265" y="6152"/>
                                  <a:pt x="4803" y="4763"/>
                                </a:cubicBezTo>
                                <a:cubicBezTo>
                                  <a:pt x="6341" y="3175"/>
                                  <a:pt x="8114" y="20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317" name="Shape 13317"/>
                        <wps:cNvSpPr/>
                        <wps:spPr>
                          <a:xfrm>
                            <a:off x="0" y="118070"/>
                            <a:ext cx="32797" cy="32841"/>
                          </a:xfrm>
                          <a:custGeom>
                            <a:avLst/>
                            <a:gdLst/>
                            <a:ahLst/>
                            <a:cxnLst/>
                            <a:rect l="0" t="0" r="0" b="0"/>
                            <a:pathLst>
                              <a:path w="32797" h="32841">
                                <a:moveTo>
                                  <a:pt x="16398" y="0"/>
                                </a:moveTo>
                                <a:cubicBezTo>
                                  <a:pt x="18573" y="0"/>
                                  <a:pt x="20665" y="397"/>
                                  <a:pt x="22674" y="1091"/>
                                </a:cubicBezTo>
                                <a:cubicBezTo>
                                  <a:pt x="24683" y="2084"/>
                                  <a:pt x="26456" y="3175"/>
                                  <a:pt x="27994" y="4763"/>
                                </a:cubicBezTo>
                                <a:cubicBezTo>
                                  <a:pt x="29531" y="6152"/>
                                  <a:pt x="30716" y="7938"/>
                                  <a:pt x="31549" y="9922"/>
                                </a:cubicBezTo>
                                <a:cubicBezTo>
                                  <a:pt x="32381" y="12105"/>
                                  <a:pt x="32797" y="14288"/>
                                  <a:pt x="32797" y="16371"/>
                                </a:cubicBezTo>
                                <a:cubicBezTo>
                                  <a:pt x="32797" y="18554"/>
                                  <a:pt x="32381" y="20638"/>
                                  <a:pt x="31549" y="22523"/>
                                </a:cubicBezTo>
                                <a:cubicBezTo>
                                  <a:pt x="30716" y="24507"/>
                                  <a:pt x="29531" y="26392"/>
                                  <a:pt x="27994" y="278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880"/>
                                </a:cubicBezTo>
                                <a:cubicBezTo>
                                  <a:pt x="3265" y="26392"/>
                                  <a:pt x="2080" y="24507"/>
                                  <a:pt x="1248" y="22523"/>
                                </a:cubicBezTo>
                                <a:cubicBezTo>
                                  <a:pt x="416" y="20638"/>
                                  <a:pt x="0" y="18554"/>
                                  <a:pt x="0" y="16371"/>
                                </a:cubicBezTo>
                                <a:cubicBezTo>
                                  <a:pt x="0" y="14288"/>
                                  <a:pt x="416" y="12105"/>
                                  <a:pt x="1248" y="9922"/>
                                </a:cubicBezTo>
                                <a:cubicBezTo>
                                  <a:pt x="2080" y="7938"/>
                                  <a:pt x="3265" y="6152"/>
                                  <a:pt x="4803" y="4763"/>
                                </a:cubicBezTo>
                                <a:cubicBezTo>
                                  <a:pt x="6341" y="3175"/>
                                  <a:pt x="8114" y="20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319" name="Shape 13319"/>
                        <wps:cNvSpPr/>
                        <wps:spPr>
                          <a:xfrm>
                            <a:off x="0" y="236141"/>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9922"/>
                                </a:cubicBezTo>
                                <a:cubicBezTo>
                                  <a:pt x="32381" y="12005"/>
                                  <a:pt x="32797" y="14188"/>
                                  <a:pt x="32797" y="16371"/>
                                </a:cubicBezTo>
                                <a:cubicBezTo>
                                  <a:pt x="32797" y="18455"/>
                                  <a:pt x="32381" y="20538"/>
                                  <a:pt x="31549" y="22423"/>
                                </a:cubicBezTo>
                                <a:cubicBezTo>
                                  <a:pt x="30716" y="24408"/>
                                  <a:pt x="29531" y="26293"/>
                                  <a:pt x="27994" y="278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880"/>
                                </a:cubicBezTo>
                                <a:cubicBezTo>
                                  <a:pt x="3265" y="26293"/>
                                  <a:pt x="2080" y="24408"/>
                                  <a:pt x="1248" y="22423"/>
                                </a:cubicBezTo>
                                <a:cubicBezTo>
                                  <a:pt x="416" y="20538"/>
                                  <a:pt x="0" y="18455"/>
                                  <a:pt x="0" y="16371"/>
                                </a:cubicBezTo>
                                <a:cubicBezTo>
                                  <a:pt x="0" y="14188"/>
                                  <a:pt x="416" y="12005"/>
                                  <a:pt x="1248" y="9922"/>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1659" style="width:2.58242pt;height:21.1797pt;position:absolute;mso-position-horizontal-relative:text;mso-position-horizontal:absolute;margin-left:12.3956pt;mso-position-vertical-relative:text;margin-top:2.11719pt;" coordsize="327,2689">
                <v:shape id="Shape 13315" style="position:absolute;width:327;height:328;left:0;top:0;" coordsize="32797,32841" path="m16398,0c18573,0,20665,397,22674,1091c24683,2084,26456,3175,27994,4763c29531,6152,30716,7938,31549,10021c32381,12105,32797,14288,32797,16371c32797,18554,32381,20638,31549,22523c30716,24606,29531,26491,27994,27980c26456,29567,24683,30659,22674,31552c20665,32246,18573,32742,16398,32841c14224,32742,12132,32246,10123,31552c8114,30659,6341,29567,4803,27980c3265,26491,2080,24606,1248,22523c416,20638,0,18554,0,16371c0,14288,416,12105,1248,10021c2080,7938,3265,6152,4803,4763c6341,3175,8114,2084,10123,1091c12132,397,14224,0,16398,0x">
                  <v:stroke weight="0pt" endcap="flat" joinstyle="miter" miterlimit="10" on="false" color="#000000" opacity="0"/>
                  <v:fill on="true" color="#000000"/>
                </v:shape>
                <v:shape id="Shape 13317" style="position:absolute;width:327;height:328;left:0;top:1180;" coordsize="32797,32841" path="m16398,0c18573,0,20665,397,22674,1091c24683,2084,26456,3175,27994,4763c29531,6152,30716,7938,31549,9922c32381,12105,32797,14288,32797,16371c32797,18554,32381,20638,31549,22523c30716,24507,29531,26392,27994,27880c26456,29468,24683,30559,22674,31353c20665,32246,18573,32742,16398,32841c14224,32742,12132,32246,10123,31353c8114,30559,6341,29468,4803,27880c3265,26392,2080,24507,1248,22523c416,20638,0,18554,0,16371c0,14288,416,12105,1248,9922c2080,7938,3265,6152,4803,4763c6341,3175,8114,2084,10123,1091c12132,397,14224,0,16398,0x">
                  <v:stroke weight="0pt" endcap="flat" joinstyle="miter" miterlimit="10" on="false" color="#000000" opacity="0"/>
                  <v:fill on="true" color="#000000"/>
                </v:shape>
                <v:shape id="Shape 13319" style="position:absolute;width:327;height:328;left:0;top:2361;" coordsize="32797,32841" path="m16398,0c18573,0,20665,397,22674,1091c24683,1984,26456,3175,27994,4763c29531,6152,30716,7938,31549,9922c32381,12005,32797,14188,32797,16371c32797,18455,32381,20538,31549,22423c30716,24408,29531,26293,27994,27880c26456,29468,24683,30559,22674,31353c20665,32246,18573,32742,16398,32841c14224,32742,12132,32246,10123,31353c8114,30559,6341,29468,4803,27880c3265,26293,2080,24408,1248,22423c416,20538,0,18455,0,16371c0,14188,416,12005,1248,9922c2080,7938,3265,6152,4803,4763c6341,3175,8114,1984,10123,1091c12132,397,14224,0,16398,0x">
                  <v:stroke weight="0pt" endcap="flat" joinstyle="miter" miterlimit="10" on="false" color="#000000" opacity="0"/>
                  <v:fill on="true" color="#000000"/>
                </v:shape>
                <w10:wrap type="square"/>
              </v:group>
            </w:pict>
          </mc:Fallback>
        </mc:AlternateContent>
      </w:r>
      <w:r>
        <w:t>восстановление проходимости дыхательных путей; формирование ФОЕЛ путем CPAP; обеспечение адекватной оксигенации и вентиляции с помощью ИВЛ, если спонтанное дыхание отсутствует на фоне постоянного давления в дыхательных путях.</w:t>
      </w:r>
    </w:p>
    <w:p w:rsidR="006B7ED0" w:rsidRDefault="00460C1A">
      <w:pPr>
        <w:spacing w:after="3" w:line="265" w:lineRule="auto"/>
        <w:ind w:left="-5" w:right="185"/>
      </w:pPr>
      <w:r>
        <w:rPr>
          <w:b/>
        </w:rPr>
        <w:t>Выбор метода дыхательной терап</w:t>
      </w:r>
      <w:r>
        <w:rPr>
          <w:b/>
        </w:rPr>
        <w:t>ии</w:t>
      </w:r>
    </w:p>
    <w:p w:rsidR="006B7ED0" w:rsidRDefault="00460C1A">
      <w:pPr>
        <w:ind w:left="1" w:right="15"/>
      </w:pPr>
      <w:r>
        <w:t>CPAP у ребенка с РДСН способствует улучшению оксигенации благодаря увеличению ФОЕЛ за счет восстановления дыхательной способности спавшихся альвеол.</w:t>
      </w:r>
    </w:p>
    <w:p w:rsidR="006B7ED0" w:rsidRDefault="00460C1A">
      <w:pPr>
        <w:ind w:left="1" w:right="15"/>
      </w:pPr>
      <w:r>
        <w:t>Детям, родившимся ранее 32 нед гестации и имеющим высокий риск развития РДСН, следует профилактически на</w:t>
      </w:r>
      <w:r>
        <w:t>чинать CPAP с помощью лицевой маски или носовых канюль, если нет необходимости в интубации трахеи для стабилизации их состояния в родильном зале. Существует много устройств, обеспечивающих CPAP, но на эффективность лечения влияет не столько разновидность у</w:t>
      </w:r>
      <w:r>
        <w:t>стройства, сколько соблюдение главных принципов: использование сразу после рождения коротких биназальных канюль/маски и создание стартового давления на выдохе 5–8 см вод.ст. Давление при проведении CPAP можно подбирать индивидуально в зависимости от уровня</w:t>
      </w:r>
      <w:r>
        <w:t xml:space="preserve"> оксигенации крови, оцениваемого с помощью пульсоксиметра, состояния перфузии и клинической оценки ребенка.</w:t>
      </w:r>
    </w:p>
    <w:p w:rsidR="006B7ED0" w:rsidRDefault="00460C1A">
      <w:pPr>
        <w:ind w:left="1" w:right="15"/>
      </w:pPr>
      <w:r>
        <w:t>CPAP в сочетании с сурфактантной терапией по показаниям считают оптимальной респираторной стратегией у недоношенных с ранними признаками РДСН. Испол</w:t>
      </w:r>
      <w:r>
        <w:t>ьзование высокопоточных канюль может быть рекомендовано как альтернатива методу CPAP.</w:t>
      </w:r>
    </w:p>
    <w:p w:rsidR="006B7ED0" w:rsidRDefault="00460C1A">
      <w:pPr>
        <w:spacing w:after="271"/>
        <w:ind w:left="1" w:right="97"/>
      </w:pPr>
      <w:r>
        <w:t>Неинвазивная ИВЛ может быть использована в качестве стартовой респираторной терапии как альтернатива СРАР, а также при неэффективности CPAP. Кроме того, использование неи</w:t>
      </w:r>
      <w:r>
        <w:t>нвазивной ИВЛ после экстубации трахеи приводит к снижению частоты реинтубации в сравнении с CPAP. Показаниями к переводу на ИВЛ с РДСН считают неэффективность неинвазивных методов респираторной поддержки, а также тяжелые сопутствующие состояния: шок, судор</w:t>
      </w:r>
      <w:r>
        <w:t>ожный статус, легочное кровотечение. Продолжительность ИВЛ у детей с РДСН должна быть минимальна. По возможности следует проводить ИВЛ с контролем дыхательного объема, что сокращает ее длительность и позволяет минимизировать частоту таких осложнений, как б</w:t>
      </w:r>
      <w:r>
        <w:t>ронхолегочная дисплазия и внутрижелудочковое кровоизлияние.</w:t>
      </w:r>
    </w:p>
    <w:p w:rsidR="006B7ED0" w:rsidRDefault="00460C1A">
      <w:pPr>
        <w:spacing w:after="99" w:line="259" w:lineRule="auto"/>
        <w:ind w:left="-5"/>
      </w:pPr>
      <w:r>
        <w:rPr>
          <w:b/>
          <w:sz w:val="25"/>
        </w:rPr>
        <w:t>Глава 10. Неотложные состояния в неонатологии</w:t>
      </w:r>
    </w:p>
    <w:p w:rsidR="006B7ED0" w:rsidRDefault="00460C1A">
      <w:pPr>
        <w:ind w:left="1" w:right="15"/>
      </w:pPr>
      <w:r>
        <w:t>Короткий курс малых доз дексаметазона может быть назначен для более быстрого отлучения от ИВЛ, если пациент продолжает нуждаться в ней после 1–2 нед ж</w:t>
      </w:r>
      <w:r>
        <w:t>изни. Методика проведения ИВЛ у новорожденных описана в соответствующих медицинских руководствах. Обязательным условием для успешного использования данного вида дыхательной терапии у новорожденных считают возможность регулярно контролировать газовый состав</w:t>
      </w:r>
      <w:r>
        <w:t xml:space="preserve"> крови.</w:t>
      </w:r>
    </w:p>
    <w:p w:rsidR="006B7ED0" w:rsidRDefault="00460C1A">
      <w:pPr>
        <w:ind w:left="1" w:right="15"/>
      </w:pPr>
      <w:r>
        <w:t>Потребность в дополнительной оксигенации до 45–50%, а также в высоком давлении к концу вдоха до 25 см вод.ст. и выше у недоношенных новорожденных служит показанием для перевода на высокочастотную осцилляторную ИВЛ.</w:t>
      </w:r>
    </w:p>
    <w:p w:rsidR="006B7ED0" w:rsidRDefault="00460C1A">
      <w:pPr>
        <w:ind w:left="1" w:right="15"/>
      </w:pPr>
      <w:r>
        <w:t>При высокочастотной осцилляторной</w:t>
      </w:r>
      <w:r>
        <w:t xml:space="preserve"> ИВЛ за счет стабилизации объема альвеол происходит уменьшение ателектазов, увеличение площади газообмена и улучшение легочного кровотока.</w:t>
      </w:r>
    </w:p>
    <w:p w:rsidR="006B7ED0" w:rsidRDefault="00460C1A">
      <w:pPr>
        <w:spacing w:after="275"/>
        <w:ind w:left="1" w:right="15"/>
      </w:pPr>
      <w:r>
        <w:t>Заместительная терапия препаратами сурфактанта значительно улучшает оксигенацию, повышает комплаенс легких и тем самы</w:t>
      </w:r>
      <w:r>
        <w:t xml:space="preserve">м улучшает течение и прогноз РДСН. В настоящее время эндотрахеальное введение новорожденному препаратов сурфактанта входит в рекомендуемый комплекс терапии РДС. Фармкомитетом Российской Федерации разрешены к применению на территории нашей страны следующие </w:t>
      </w:r>
      <w:r>
        <w:t>препараты натуральных сурфактантов: порактант альфа (Куросурф</w:t>
      </w:r>
      <w:r>
        <w:rPr>
          <w:sz w:val="21"/>
          <w:vertAlign w:val="superscript"/>
        </w:rPr>
        <w:t>♠</w:t>
      </w:r>
      <w:r>
        <w:t>), бовактант, Альвеофакт</w:t>
      </w:r>
      <w:r>
        <w:rPr>
          <w:sz w:val="21"/>
          <w:vertAlign w:val="superscript"/>
        </w:rPr>
        <w:t>♠</w:t>
      </w:r>
      <w:r>
        <w:t>, берактант (С юрванта</w:t>
      </w:r>
      <w:r>
        <w:rPr>
          <w:sz w:val="21"/>
          <w:vertAlign w:val="superscript"/>
        </w:rPr>
        <w:t>♠</w:t>
      </w:r>
      <w:r>
        <w:t>), таурактант (Сурфактант-БЛ</w:t>
      </w:r>
      <w:r>
        <w:rPr>
          <w:sz w:val="21"/>
          <w:vertAlign w:val="superscript"/>
        </w:rPr>
        <w:t>♠</w:t>
      </w:r>
      <w:r>
        <w:t>) (не рекомендуются для лечения РДС). Раннее терапевтическое (по показаниям) применение препаратов сурфактанта в наст</w:t>
      </w:r>
      <w:r>
        <w:t>оящее время наиболее эффективно. Они показаны недоношенным детям при состояниях, требующих интубации трахеи в родильном зале. В процессе дальнейшего лечения показанием для введения препаратов сурфактанта у недоношенных может быть потребность в увеличении к</w:t>
      </w:r>
      <w:r>
        <w:t xml:space="preserve">онцентрации кислорода более 30%. При недостаточной эффективности CPAP или неинвазивной ИВЛ может быть использован метод INSURE (IN — интубация, SUR — сурфактант, E — экстубация). Малоинвазивные методики введения сурфактанта (MIST и LISA), когда сурфактант </w:t>
      </w:r>
      <w:r>
        <w:t>вводят в трахею через тонкий катетер на фоне самостоятельного дыхания пациента, служат эффективными альтернативами метода INSURE у пациентов при наличии у них спонтанного дыхания. Показано повторное и, возможно, третье введение препарата сурфактанта при на</w:t>
      </w:r>
      <w:r>
        <w:t>растании кислородозависимости и потребности в ИВЛ.</w:t>
      </w:r>
    </w:p>
    <w:p w:rsidR="006B7ED0" w:rsidRDefault="00460C1A">
      <w:pPr>
        <w:spacing w:after="99" w:line="259" w:lineRule="auto"/>
        <w:ind w:left="-5"/>
      </w:pPr>
      <w:r>
        <w:rPr>
          <w:b/>
          <w:sz w:val="25"/>
        </w:rPr>
        <w:t>Глава 10. Неотложные состояния в неонатологии</w:t>
      </w:r>
    </w:p>
    <w:p w:rsidR="006B7ED0" w:rsidRDefault="00460C1A">
      <w:pPr>
        <w:ind w:left="1" w:right="15"/>
      </w:pPr>
      <w:r>
        <w:t>Транзиторное тахипноэ новорожденного</w:t>
      </w:r>
    </w:p>
    <w:p w:rsidR="006B7ED0" w:rsidRDefault="00460C1A">
      <w:pPr>
        <w:spacing w:after="3" w:line="265" w:lineRule="auto"/>
        <w:ind w:left="-5" w:right="185"/>
      </w:pPr>
      <w:r>
        <w:rPr>
          <w:b/>
        </w:rPr>
        <w:t>Код по МКБ-10</w:t>
      </w:r>
    </w:p>
    <w:p w:rsidR="006B7ED0" w:rsidRDefault="00460C1A">
      <w:pPr>
        <w:ind w:left="1" w:right="15"/>
      </w:pPr>
      <w:r>
        <w:t>P22.1. Преходящее тахипноэ новорожденного.</w:t>
      </w:r>
    </w:p>
    <w:p w:rsidR="006B7ED0" w:rsidRDefault="00460C1A">
      <w:pPr>
        <w:ind w:left="1" w:right="15"/>
      </w:pPr>
      <w:r>
        <w:rPr>
          <w:b/>
        </w:rPr>
        <w:t>Транзиторное тахипноэ новорожденного</w:t>
      </w:r>
      <w:r>
        <w:t xml:space="preserve"> (устаревшие названия: синдро</w:t>
      </w:r>
      <w:r>
        <w:t>м «влажных» легких, синдром задержки внутриутробной легочной жидкости, РДСН 2-го типа) представляет собой возникающее в первые сутки расстройство дыхания с усилением сосудистого рисунка и признаками гипераэрации легких на рентгенограммах, умеренным увеличе</w:t>
      </w:r>
      <w:r>
        <w:t>нием тени сердца.</w:t>
      </w:r>
    </w:p>
    <w:p w:rsidR="006B7ED0" w:rsidRDefault="00460C1A">
      <w:pPr>
        <w:ind w:left="1" w:right="15"/>
      </w:pPr>
      <w:r>
        <w:t>Возникает у детей, родившихся при плановом кесаревом сечении (отсутствие «катехоламинового всплеска» в ответ на родовой стресс), при острой интранатальной асфиксии, избыточной медикаментозной терапии матери в родах или СД у матери, а такж</w:t>
      </w:r>
      <w:r>
        <w:t>е при макро сомии.</w:t>
      </w:r>
    </w:p>
    <w:p w:rsidR="006B7ED0" w:rsidRDefault="00460C1A">
      <w:pPr>
        <w:spacing w:after="3" w:line="265" w:lineRule="auto"/>
        <w:ind w:left="-5" w:right="185"/>
      </w:pPr>
      <w:r>
        <w:rPr>
          <w:b/>
        </w:rPr>
        <w:t>Клиническая картина</w:t>
      </w:r>
    </w:p>
    <w:p w:rsidR="006B7ED0" w:rsidRDefault="00460C1A">
      <w:pPr>
        <w:ind w:left="1" w:right="99"/>
      </w:pPr>
      <w:r>
        <w:t>Основным симптомом служит одышка (ЧД — 60–80 в минуту), возникающая с первых минут жизни и нарастающая в течение нескольких часов. Во вторую половину первых суток жизни интенсивность одышки постепенно уменьшается. У р</w:t>
      </w:r>
      <w:r>
        <w:t>ебенка отмечают напряжение крыльев носа, западение межреберных промежутков и грудины, ц ианоз, экспираторные шумы. Грудная клетка приобретает бочкообразную форму, отмечают коробочный оттенок легочного звука и обилие мелкопузырчатых хрипов. Продолжительност</w:t>
      </w:r>
      <w:r>
        <w:t xml:space="preserve">ь болезни обычно менее 1 сут, но расстройство дыхания иногда держится до 2–5 сут. </w:t>
      </w:r>
      <w:r>
        <w:rPr>
          <w:b/>
        </w:rPr>
        <w:t>Диагностика</w:t>
      </w:r>
    </w:p>
    <w:p w:rsidR="006B7ED0" w:rsidRDefault="00460C1A">
      <w:pPr>
        <w:ind w:left="1" w:right="15"/>
      </w:pPr>
      <w:r>
        <w:t>На рентгенограммах — обогащенный прикорневой сосудистый рисунок, повышенная прозрачность легочных полей, уплощение купола диафрагмы, реже отмечают скопление жидко</w:t>
      </w:r>
      <w:r>
        <w:t>сти в междолевых щелях и реберно-плевральных синусах.</w:t>
      </w:r>
    </w:p>
    <w:p w:rsidR="006B7ED0" w:rsidRDefault="00460C1A">
      <w:pPr>
        <w:spacing w:after="3" w:line="265" w:lineRule="auto"/>
        <w:ind w:left="-5" w:right="185"/>
      </w:pPr>
      <w:r>
        <w:rPr>
          <w:b/>
        </w:rPr>
        <w:t>Лечение</w:t>
      </w:r>
    </w:p>
    <w:p w:rsidR="006B7ED0" w:rsidRDefault="00460C1A">
      <w:pPr>
        <w:spacing w:after="271"/>
        <w:ind w:left="1" w:right="732"/>
      </w:pPr>
      <w:r>
        <w:t>В ряде случаев требуются вспомогательная вентиляция 40% кислородно-воздушной смесью на 1–2 дня, CPAP. Медикаментозное лечение не требуется.</w:t>
      </w:r>
    </w:p>
    <w:p w:rsidR="006B7ED0" w:rsidRDefault="00460C1A">
      <w:pPr>
        <w:spacing w:after="99" w:line="259" w:lineRule="auto"/>
        <w:ind w:left="-5"/>
      </w:pPr>
      <w:r>
        <w:rPr>
          <w:b/>
          <w:sz w:val="25"/>
        </w:rPr>
        <w:t>Глава 10. Неотложные состояния в неонатологии</w:t>
      </w:r>
    </w:p>
    <w:p w:rsidR="006B7ED0" w:rsidRDefault="00460C1A">
      <w:pPr>
        <w:ind w:left="1" w:right="15"/>
      </w:pPr>
      <w:r>
        <w:t>Синдром аспирации мекония</w:t>
      </w:r>
    </w:p>
    <w:p w:rsidR="006B7ED0" w:rsidRDefault="00460C1A">
      <w:pPr>
        <w:spacing w:after="3" w:line="265" w:lineRule="auto"/>
        <w:ind w:left="-5" w:right="185"/>
      </w:pPr>
      <w:r>
        <w:rPr>
          <w:b/>
        </w:rPr>
        <w:t>Код по МКБ-10</w:t>
      </w:r>
    </w:p>
    <w:p w:rsidR="006B7ED0" w:rsidRDefault="00460C1A">
      <w:pPr>
        <w:ind w:left="1" w:right="15"/>
      </w:pPr>
      <w:r>
        <w:t>P24.0 Неонатальная аспирация мекония.</w:t>
      </w:r>
    </w:p>
    <w:p w:rsidR="006B7ED0" w:rsidRDefault="00460C1A">
      <w:pPr>
        <w:ind w:left="1" w:right="112"/>
      </w:pPr>
      <w:r>
        <w:t>Этот синдром считают самостоятельной нозологией. По данным различных акушерских стационаров, присутствие мекония в околоплодных водах регистрируют в 2–10% случаев. Однако синдром массивной мекониальной аспирации встречают в 5–10 раз реже. Его наблюдают пре</w:t>
      </w:r>
      <w:r>
        <w:t>имущественно у переношенных или доношенных детей, когда перистальтика кишечника приводит к расслаблению анального сфинктера и выходу мекония в околоплодные воды. Это возможно даже при отсутствии асфиксии — при обвитии пуповины вокруг шеи, сдавлении ее, что</w:t>
      </w:r>
      <w:r>
        <w:t xml:space="preserve"> стимулирует вагусную реакцию и выход мекония. </w:t>
      </w:r>
      <w:r>
        <w:rPr>
          <w:b/>
        </w:rPr>
        <w:t>Клиническая картина</w:t>
      </w:r>
    </w:p>
    <w:p w:rsidR="006B7ED0" w:rsidRDefault="00460C1A">
      <w:pPr>
        <w:spacing w:after="157"/>
        <w:ind w:left="1" w:right="15"/>
      </w:pPr>
      <w:r>
        <w:t xml:space="preserve">Дети, как правило, рождаются с низкой оценкой по шкале Апгар. У переношенных детей часто имеется прокрашивание меконием ногтей, кожи, пуповины. Существует два варианта клинического течения </w:t>
      </w:r>
      <w:r>
        <w:t>мекониальной аспирации.</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895808" behindDoc="0" locked="0" layoutInCell="1" allowOverlap="1">
                <wp:simplePos x="0" y="0"/>
                <wp:positionH relativeFrom="column">
                  <wp:posOffset>157424</wp:posOffset>
                </wp:positionH>
                <wp:positionV relativeFrom="paragraph">
                  <wp:posOffset>26888</wp:posOffset>
                </wp:positionV>
                <wp:extent cx="32797" cy="268883"/>
                <wp:effectExtent l="0" t="0" r="0" b="0"/>
                <wp:wrapSquare wrapText="bothSides"/>
                <wp:docPr id="316433" name="Group 316433"/>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13418" name="Shape 13418"/>
                        <wps:cNvSpPr/>
                        <wps:spPr>
                          <a:xfrm>
                            <a:off x="0" y="0"/>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9922"/>
                                </a:cubicBezTo>
                                <a:cubicBezTo>
                                  <a:pt x="32381" y="12105"/>
                                  <a:pt x="32797" y="14188"/>
                                  <a:pt x="32797" y="16371"/>
                                </a:cubicBezTo>
                                <a:cubicBezTo>
                                  <a:pt x="32797" y="18455"/>
                                  <a:pt x="32381" y="20439"/>
                                  <a:pt x="31549" y="22423"/>
                                </a:cubicBezTo>
                                <a:cubicBezTo>
                                  <a:pt x="30716" y="24309"/>
                                  <a:pt x="29531" y="26194"/>
                                  <a:pt x="27994" y="27880"/>
                                </a:cubicBezTo>
                                <a:cubicBezTo>
                                  <a:pt x="26456" y="29369"/>
                                  <a:pt x="24683" y="30460"/>
                                  <a:pt x="22674" y="31353"/>
                                </a:cubicBezTo>
                                <a:cubicBezTo>
                                  <a:pt x="20665" y="32246"/>
                                  <a:pt x="18573" y="32643"/>
                                  <a:pt x="16398" y="32742"/>
                                </a:cubicBezTo>
                                <a:cubicBezTo>
                                  <a:pt x="14224" y="32643"/>
                                  <a:pt x="12132" y="32246"/>
                                  <a:pt x="10123" y="31353"/>
                                </a:cubicBezTo>
                                <a:cubicBezTo>
                                  <a:pt x="8114" y="30460"/>
                                  <a:pt x="6341" y="29369"/>
                                  <a:pt x="4803" y="27880"/>
                                </a:cubicBezTo>
                                <a:cubicBezTo>
                                  <a:pt x="3265" y="26194"/>
                                  <a:pt x="2080" y="24309"/>
                                  <a:pt x="1248" y="22423"/>
                                </a:cubicBezTo>
                                <a:cubicBezTo>
                                  <a:pt x="416" y="20439"/>
                                  <a:pt x="0" y="18455"/>
                                  <a:pt x="0" y="16371"/>
                                </a:cubicBezTo>
                                <a:cubicBezTo>
                                  <a:pt x="0" y="14188"/>
                                  <a:pt x="416" y="12105"/>
                                  <a:pt x="1248" y="9922"/>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421" name="Shape 13421"/>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885"/>
                                  <a:pt x="26456" y="3175"/>
                                  <a:pt x="27994" y="4763"/>
                                </a:cubicBezTo>
                                <a:cubicBezTo>
                                  <a:pt x="29531" y="6350"/>
                                  <a:pt x="30716" y="8037"/>
                                  <a:pt x="31549" y="10021"/>
                                </a:cubicBezTo>
                                <a:cubicBezTo>
                                  <a:pt x="32381" y="11906"/>
                                  <a:pt x="32797" y="14089"/>
                                  <a:pt x="32797" y="16371"/>
                                </a:cubicBezTo>
                                <a:cubicBezTo>
                                  <a:pt x="32797" y="18554"/>
                                  <a:pt x="32381" y="20638"/>
                                  <a:pt x="31549" y="22622"/>
                                </a:cubicBezTo>
                                <a:cubicBezTo>
                                  <a:pt x="30716" y="24507"/>
                                  <a:pt x="29531" y="26392"/>
                                  <a:pt x="27994" y="27980"/>
                                </a:cubicBezTo>
                                <a:cubicBezTo>
                                  <a:pt x="26456" y="29468"/>
                                  <a:pt x="24683" y="30559"/>
                                  <a:pt x="22674" y="31452"/>
                                </a:cubicBezTo>
                                <a:cubicBezTo>
                                  <a:pt x="20665" y="32147"/>
                                  <a:pt x="18573" y="32643"/>
                                  <a:pt x="16398" y="32742"/>
                                </a:cubicBezTo>
                                <a:cubicBezTo>
                                  <a:pt x="14224" y="32643"/>
                                  <a:pt x="12132" y="32147"/>
                                  <a:pt x="10123" y="31452"/>
                                </a:cubicBezTo>
                                <a:cubicBezTo>
                                  <a:pt x="8114" y="30559"/>
                                  <a:pt x="6341" y="29468"/>
                                  <a:pt x="4803" y="27980"/>
                                </a:cubicBezTo>
                                <a:cubicBezTo>
                                  <a:pt x="3265" y="26392"/>
                                  <a:pt x="2080" y="24507"/>
                                  <a:pt x="1248" y="22622"/>
                                </a:cubicBezTo>
                                <a:cubicBezTo>
                                  <a:pt x="416" y="20638"/>
                                  <a:pt x="0" y="18554"/>
                                  <a:pt x="0" y="16371"/>
                                </a:cubicBezTo>
                                <a:cubicBezTo>
                                  <a:pt x="0" y="14089"/>
                                  <a:pt x="416" y="11906"/>
                                  <a:pt x="1248" y="10021"/>
                                </a:cubicBezTo>
                                <a:cubicBezTo>
                                  <a:pt x="2080" y="8037"/>
                                  <a:pt x="3265" y="6350"/>
                                  <a:pt x="4803" y="4763"/>
                                </a:cubicBezTo>
                                <a:cubicBezTo>
                                  <a:pt x="6341" y="3175"/>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16433" style="width:2.58242pt;height:21.1719pt;position:absolute;mso-position-horizontal-relative:text;mso-position-horizontal:absolute;margin-left:12.3956pt;mso-position-vertical-relative:text;margin-top:2.11719pt;" coordsize="327,2688">
                <v:shape id="Shape 13418" style="position:absolute;width:327;height:327;left:0;top:0;" coordsize="32797,32742" path="m16398,0c18573,0,20665,397,22674,1091c24683,1984,26456,3175,27994,4663c29531,6152,30716,7838,31549,9922c32381,12105,32797,14188,32797,16371c32797,18455,32381,20439,31549,22423c30716,24309,29531,26194,27994,27880c26456,29369,24683,30460,22674,31353c20665,32246,18573,32643,16398,32742c14224,32643,12132,32246,10123,31353c8114,30460,6341,29369,4803,27880c3265,26194,2080,24309,1248,22423c416,20439,0,18455,0,16371c0,14188,416,12105,1248,9922c2080,7838,3265,6152,4803,4663c6341,3175,8114,1984,10123,1091c12132,397,14224,0,16398,0x">
                  <v:stroke weight="0pt" endcap="flat" joinstyle="miter" miterlimit="10" on="false" color="#000000" opacity="0"/>
                  <v:fill on="true" color="#000000"/>
                </v:shape>
                <v:shape id="Shape 13421" style="position:absolute;width:327;height:327;left:0;top:2361;" coordsize="32797,32742" path="m16398,0c18573,0,20665,397,22674,1191c24683,1885,26456,3175,27994,4763c29531,6350,30716,8037,31549,10021c32381,11906,32797,14089,32797,16371c32797,18554,32381,20638,31549,22622c30716,24507,29531,26392,27994,27980c26456,29468,24683,30559,22674,31452c20665,32147,18573,32643,16398,32742c14224,32643,12132,32147,10123,31452c8114,30559,6341,29468,4803,27980c3265,26392,2080,24507,1248,22622c416,20638,0,18554,0,16371c0,14089,416,11906,1248,10021c2080,8037,3265,6350,4803,4763c6341,3175,8114,1885,10123,1191c12132,397,14224,0,16398,0x">
                  <v:stroke weight="0pt" endcap="flat" joinstyle="miter" miterlimit="10" on="false" color="#000000" opacity="0"/>
                  <v:fill on="true" color="#000000"/>
                </v:shape>
                <w10:wrap type="square"/>
              </v:group>
            </w:pict>
          </mc:Fallback>
        </mc:AlternateContent>
      </w:r>
      <w:r>
        <w:t>С рождения у многих детей отмечают признаки дыхательных расстройств, у части — приступы вторичной асфиксии, притупление легочного звука, повышение ригидности грудной клетки, обильные разнокалиберные влажные хрипы в легких.</w:t>
      </w:r>
    </w:p>
    <w:p w:rsidR="006B7ED0" w:rsidRDefault="00460C1A">
      <w:pPr>
        <w:spacing w:after="157"/>
        <w:ind w:left="258" w:right="15"/>
      </w:pPr>
      <w:r>
        <w:t xml:space="preserve">У части </w:t>
      </w:r>
      <w:r>
        <w:t>детей после рождения имеется «светлый» промежуток, после которого (по мере продвижения мелких частиц мекония к мелким бронхам) возникает клиническая картина тяжелой диабетической нефропатии.</w:t>
      </w:r>
    </w:p>
    <w:p w:rsidR="006B7ED0" w:rsidRDefault="00460C1A">
      <w:pPr>
        <w:ind w:left="1" w:right="15"/>
      </w:pPr>
      <w:r>
        <w:t>В наиболее тяжелых случаях синдром массивной мекониальной аспирац</w:t>
      </w:r>
      <w:r>
        <w:t>ии осложняется синдромом персистирующей ЛГ, при ИВЛ нередким осложнением служит синдром «утечки воздуха». Через 24–48 ч у большинства детей развивается клиническая картина аспирационной пневмонии.</w:t>
      </w:r>
    </w:p>
    <w:p w:rsidR="006B7ED0" w:rsidRDefault="00460C1A">
      <w:pPr>
        <w:spacing w:after="3" w:line="265" w:lineRule="auto"/>
        <w:ind w:left="-5" w:right="185"/>
      </w:pPr>
      <w:r>
        <w:rPr>
          <w:b/>
        </w:rPr>
        <w:t>Диагностика</w:t>
      </w:r>
    </w:p>
    <w:p w:rsidR="006B7ED0" w:rsidRDefault="00460C1A">
      <w:pPr>
        <w:ind w:left="1" w:right="15"/>
      </w:pPr>
      <w:r>
        <w:t>После тщательного анализа клинико-анамнестическ</w:t>
      </w:r>
      <w:r>
        <w:t>их данных необходима рентгенограмма легких. На ней определяют сочетание крупных участков затемнения, отходящих от корней легких, с зонами эмфизематозных вздутий. Характерны симптом «снежной бури», кардиомегалия, реже — пневмоторакс. Диафрагма уплощена, пер</w:t>
      </w:r>
      <w:r>
        <w:t>еднезадний размер грудной клетки увеличен. Если в мекониальных водах обнаружены плотные фрагменты мекония, то вероятность мекониальной аспирации и пневмонии гораздо выше, чем когда околоплодные воды просто окрашены меконием.</w:t>
      </w:r>
    </w:p>
    <w:p w:rsidR="006B7ED0" w:rsidRDefault="00460C1A">
      <w:pPr>
        <w:spacing w:after="3" w:line="265" w:lineRule="auto"/>
        <w:ind w:left="-5" w:right="185"/>
      </w:pPr>
      <w:r>
        <w:rPr>
          <w:b/>
        </w:rPr>
        <w:t>Лечение</w:t>
      </w:r>
    </w:p>
    <w:p w:rsidR="006B7ED0" w:rsidRDefault="00460C1A">
      <w:pPr>
        <w:ind w:left="1" w:right="156"/>
      </w:pPr>
      <w:r>
        <w:t>Интенсивность и длитель</w:t>
      </w:r>
      <w:r>
        <w:t>ность респираторной терапии, а также особенности поддерживающего лечения зависят от тяжести клинической картины и имеют много общего с РДСН. Из-за высокого риска пневмонии всем детям с синдромом массивной мекониальной аспирации необходимо раннее назначение</w:t>
      </w:r>
      <w:r>
        <w:t xml:space="preserve"> антибиотикотерапии. Наибольшую трудность в лечении детей с мекониальной аспирацией представляет синдром персистирующей ЛГ. </w:t>
      </w:r>
      <w:r>
        <w:rPr>
          <w:b/>
        </w:rPr>
        <w:t>Персистирующая ЛГ</w:t>
      </w:r>
      <w:r>
        <w:t xml:space="preserve"> — заболевание, характеризуемое системной артериальной гипоксемией, возникающей вследствие увеличения легочного сос</w:t>
      </w:r>
      <w:r>
        <w:t>удистого сопротивления с шунтированием крови из легочных артерий в системную циркуляцию. Для подтверждения диагноза персистирующей</w:t>
      </w:r>
    </w:p>
    <w:p w:rsidR="006B7ED0" w:rsidRDefault="00460C1A">
      <w:pPr>
        <w:ind w:left="1" w:right="15"/>
      </w:pPr>
      <w:r>
        <w:t>ЛГ и исключения врожденных пороков сердца синего типа используют эхокардиографию.</w:t>
      </w:r>
    </w:p>
    <w:p w:rsidR="006B7ED0" w:rsidRDefault="00460C1A">
      <w:pPr>
        <w:spacing w:after="271"/>
        <w:ind w:left="1" w:right="96"/>
      </w:pPr>
      <w:r>
        <w:rPr>
          <w:b/>
          <w:i/>
        </w:rPr>
        <w:t>Лечение.</w:t>
      </w:r>
      <w:r>
        <w:t xml:space="preserve"> Помимо стандартного для отделений интенсивной терапии новорожденных лечебно-охранительного режима, дети с синдромом массивной мекониальной аспирации, осложнившимся персистирующей ЛГ, для проведения контролируемой ИВЛ требуют использования седативных и обе</w:t>
      </w:r>
      <w:r>
        <w:t>зболивающих препаратов (в том числе наркотических анальгетиков) или миорелаксантов. В настоящее время основным методом лечения высокой ЛГ служит ингаляция в процессе ИВЛ оксида азота (NO).</w:t>
      </w:r>
    </w:p>
    <w:p w:rsidR="006B7ED0" w:rsidRDefault="00460C1A">
      <w:pPr>
        <w:spacing w:after="99" w:line="259" w:lineRule="auto"/>
        <w:ind w:left="-5"/>
      </w:pPr>
      <w:r>
        <w:rPr>
          <w:b/>
          <w:sz w:val="25"/>
        </w:rPr>
        <w:t>Глава 10. Неотложные состояния в неонатологии</w:t>
      </w:r>
    </w:p>
    <w:p w:rsidR="006B7ED0" w:rsidRDefault="00460C1A">
      <w:pPr>
        <w:ind w:left="1" w:right="15"/>
      </w:pPr>
      <w:r>
        <w:t>Пневмонии новорожденн</w:t>
      </w:r>
      <w:r>
        <w:t>ых</w:t>
      </w:r>
    </w:p>
    <w:p w:rsidR="006B7ED0" w:rsidRDefault="00460C1A">
      <w:pPr>
        <w:ind w:left="1" w:right="81"/>
      </w:pPr>
      <w:r>
        <w:t>При врожденной пневмонии с первых часов жизни отмечают признаки дыхательной и сердечно-сосудистой недостаточности: склонность к гипотермии, бледность и «мраморность» кожного покрова, нарушение моторной функции ЖКТ (нередко — динамическая кишечная непрох</w:t>
      </w:r>
      <w:r>
        <w:t>одимость), гепатолиенальный синдром. Аускультативно над легкими: в первые часы жизни дыхание ослаблено, в последующие — мелкокалиберные влажные хрипы, локализация и распространенность которых зависят от зрелости легких и характера пневмонии. Ранними симпто</w:t>
      </w:r>
      <w:r>
        <w:t xml:space="preserve">мами пневмонии служат одышка (изменение ЧД, глубины и ритма дыхания), раздувание крыльев носа. Снижение глубины дыхания вызывает уменьшение альвеолярной вентиляции, что ведет к респираторной кислородной недостаточности, накоплению недоокисленных продуктов </w:t>
      </w:r>
      <w:r>
        <w:t>и развитию ацидоза. Нарушение гомеостаза и КОС при пневмонии у недоношенных детей значительно утяжеляет течение основного заболевания. Чаще всего встречают мелкоочаговую пневмонию, значительно реже — интерстициальную.</w:t>
      </w:r>
    </w:p>
    <w:p w:rsidR="006B7ED0" w:rsidRDefault="00460C1A">
      <w:pPr>
        <w:spacing w:after="3" w:line="265" w:lineRule="auto"/>
        <w:ind w:left="-5" w:right="185"/>
      </w:pPr>
      <w:r>
        <w:rPr>
          <w:b/>
        </w:rPr>
        <w:t>Диагностика</w:t>
      </w:r>
    </w:p>
    <w:p w:rsidR="006B7ED0" w:rsidRDefault="00460C1A">
      <w:pPr>
        <w:ind w:left="1" w:right="15"/>
      </w:pPr>
      <w:r>
        <w:t>При наличии дыхательных на</w:t>
      </w:r>
      <w:r>
        <w:t>рушений с первых часов жизни проводят рентгенологическое исследование органов грудной клетки, определение уровня С-реактивного белка в крови, микробиологический посев крови, клинический анализ крови с подсчетом нейтрофильного индекса и тромбоцитов. При нал</w:t>
      </w:r>
      <w:r>
        <w:t>ичии воспалительных изменений по результатам проведенных обследований и/или при обнаружении инфильтративных теней в легких выставляют диагноз «врожденная пневмония». При отсутствии воспалительных изменений определение уровня С-реактивного белка</w:t>
      </w:r>
    </w:p>
    <w:p w:rsidR="006B7ED0" w:rsidRDefault="00460C1A">
      <w:pPr>
        <w:ind w:left="1" w:right="15"/>
      </w:pPr>
      <w:r>
        <w:t>в крови и к</w:t>
      </w:r>
      <w:r>
        <w:t>линический анализ крови проводят спустя 48 ч жизни. Окончательный диагноз выставляют до 72 ч жизни на основании анализа уровня Среак тив ного белка в динамике, данных клинического анализа крови в динамике, результатов микробиологического посева крови и дан</w:t>
      </w:r>
      <w:r>
        <w:t>ных рентгенограммы легких.</w:t>
      </w:r>
    </w:p>
    <w:p w:rsidR="006B7ED0" w:rsidRDefault="00460C1A">
      <w:pPr>
        <w:ind w:left="1" w:right="15"/>
      </w:pPr>
      <w:r>
        <w:t>При подозрении на течение неонатальной пневмонии, кроме перечисленных исследований, проводят определение уровня прокальцитонина в крови.</w:t>
      </w:r>
    </w:p>
    <w:p w:rsidR="006B7ED0" w:rsidRDefault="00460C1A">
      <w:pPr>
        <w:spacing w:after="3" w:line="265" w:lineRule="auto"/>
        <w:ind w:left="-5" w:right="185"/>
      </w:pPr>
      <w:r>
        <w:rPr>
          <w:b/>
        </w:rPr>
        <w:t>Лечение</w:t>
      </w:r>
    </w:p>
    <w:p w:rsidR="006B7ED0" w:rsidRDefault="00460C1A">
      <w:pPr>
        <w:spacing w:after="268"/>
        <w:ind w:left="1" w:right="15"/>
      </w:pPr>
      <w:r>
        <w:t>Лечение включает терапию дыхательных расстройств (см. выше).</w:t>
      </w:r>
    </w:p>
    <w:p w:rsidR="006B7ED0" w:rsidRDefault="00460C1A">
      <w:pPr>
        <w:spacing w:after="99" w:line="259" w:lineRule="auto"/>
        <w:ind w:left="-5"/>
      </w:pPr>
      <w:r>
        <w:rPr>
          <w:b/>
          <w:sz w:val="25"/>
        </w:rPr>
        <w:t>Глава 10. Неотложные со</w:t>
      </w:r>
      <w:r>
        <w:rPr>
          <w:b/>
          <w:sz w:val="25"/>
        </w:rPr>
        <w:t>стояния в неонатологии</w:t>
      </w:r>
    </w:p>
    <w:p w:rsidR="006B7ED0" w:rsidRDefault="00460C1A">
      <w:pPr>
        <w:ind w:left="1" w:right="15"/>
      </w:pPr>
      <w:r>
        <w:t>Артериальная гипотензия и шок у новорожденных</w:t>
      </w:r>
    </w:p>
    <w:p w:rsidR="006B7ED0" w:rsidRDefault="00460C1A">
      <w:pPr>
        <w:ind w:left="1" w:right="15"/>
      </w:pPr>
      <w:r>
        <w:rPr>
          <w:b/>
        </w:rPr>
        <w:t>Шок</w:t>
      </w:r>
      <w:r>
        <w:t xml:space="preserve"> — остро развившееся полиэтиологическое патологическое состояние, представляющее собой синдром циркуляторной дисфункции, проявляющийся нарушением перфузии тканей, характеризующийся вов</w:t>
      </w:r>
      <w:r>
        <w:t>лечением в процесс нескольких органов и систем.</w:t>
      </w:r>
    </w:p>
    <w:p w:rsidR="006B7ED0" w:rsidRDefault="00460C1A">
      <w:pPr>
        <w:ind w:left="1" w:right="15"/>
      </w:pPr>
      <w:r>
        <w:rPr>
          <w:b/>
        </w:rPr>
        <w:t>Артериальная гипотензия</w:t>
      </w:r>
      <w:r>
        <w:t xml:space="preserve"> — стойкое снижение показателей АД ниже нормативных для данного гестационного возраста значений.</w:t>
      </w:r>
    </w:p>
    <w:p w:rsidR="006B7ED0" w:rsidRDefault="00460C1A">
      <w:pPr>
        <w:spacing w:after="3" w:line="265" w:lineRule="auto"/>
        <w:ind w:left="-5" w:right="185"/>
      </w:pPr>
      <w:r>
        <w:rPr>
          <w:b/>
        </w:rPr>
        <w:t>Виды неонатального шока</w:t>
      </w:r>
    </w:p>
    <w:p w:rsidR="006B7ED0" w:rsidRDefault="00460C1A">
      <w:pPr>
        <w:ind w:left="1" w:right="15"/>
      </w:pPr>
      <w:r>
        <w:t>Выделяют несколько основных видов шока: дистрибутивный, кардиоге</w:t>
      </w:r>
      <w:r>
        <w:t>нный и гиповолемический, который в практике неонатолога, как правило, связан с кровопотерей. В соответствии с этиологической классификацией существует также болевой, анафилактический, ожоговый шок и другие, однако эти виды шока редко встречаются в неонатал</w:t>
      </w:r>
      <w:r>
        <w:t>ьной практике. Особенностью новорожденных является возможность развития некоторых видов шока, нехарактерных для взрослых и детей более старшего возраста (шок на фоне закрытия открытого артериального протока при дуктус-зависимом врожденном пороке сердца, шо</w:t>
      </w:r>
      <w:r>
        <w:t xml:space="preserve">к при фиброэластозе, шок при фето-фетальном синдроме, шок при персистирующей ЛГ и др.). Кроме того, некоторые врожденные нарушения метаболизма, сопровождающиеся гипераммониемией или гипергликемией, могут также симулировать клиническую картину септического </w:t>
      </w:r>
      <w:r>
        <w:t>шока.</w:t>
      </w:r>
    </w:p>
    <w:p w:rsidR="006B7ED0" w:rsidRDefault="00460C1A">
      <w:pPr>
        <w:spacing w:after="3" w:line="265" w:lineRule="auto"/>
        <w:ind w:left="-5" w:right="185"/>
      </w:pPr>
      <w:r>
        <w:rPr>
          <w:b/>
        </w:rPr>
        <w:t>Клиническая картина</w:t>
      </w:r>
    </w:p>
    <w:p w:rsidR="006B7ED0" w:rsidRDefault="00460C1A">
      <w:pPr>
        <w:ind w:left="1" w:right="506"/>
      </w:pPr>
      <w:r>
        <w:t xml:space="preserve">Классически выделяют три стадии шока — компенсации, декомпенсации и необратимую стадию </w:t>
      </w:r>
      <w:r>
        <w:rPr>
          <w:b/>
        </w:rPr>
        <w:t>(табл. 10.3)</w:t>
      </w:r>
      <w:r>
        <w:t>. В неонатальной практике четкое выделение стадий шока не всегда возможно. Лечение следует начинать вне зависимости от подозреваемо</w:t>
      </w:r>
      <w:r>
        <w:t xml:space="preserve">й стадии шока. </w:t>
      </w:r>
      <w:r>
        <w:rPr>
          <w:b/>
        </w:rPr>
        <w:t xml:space="preserve">Таблица 10.3. </w:t>
      </w:r>
      <w:r>
        <w:t>Развитие классических стадий шока</w:t>
      </w:r>
    </w:p>
    <w:tbl>
      <w:tblPr>
        <w:tblStyle w:val="TableGrid"/>
        <w:tblW w:w="10567" w:type="dxa"/>
        <w:tblInd w:w="21" w:type="dxa"/>
        <w:tblCellMar>
          <w:top w:w="62" w:type="dxa"/>
          <w:left w:w="29" w:type="dxa"/>
          <w:bottom w:w="0" w:type="dxa"/>
          <w:right w:w="33" w:type="dxa"/>
        </w:tblCellMar>
        <w:tblLook w:val="04A0" w:firstRow="1" w:lastRow="0" w:firstColumn="1" w:lastColumn="0" w:noHBand="0" w:noVBand="1"/>
      </w:tblPr>
      <w:tblGrid>
        <w:gridCol w:w="1240"/>
        <w:gridCol w:w="5258"/>
        <w:gridCol w:w="4070"/>
      </w:tblGrid>
      <w:tr w:rsidR="006B7ED0">
        <w:trPr>
          <w:trHeight w:val="248"/>
        </w:trPr>
        <w:tc>
          <w:tcPr>
            <w:tcW w:w="124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Стадия</w:t>
            </w:r>
          </w:p>
        </w:tc>
        <w:tc>
          <w:tcPr>
            <w:tcW w:w="52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Патофизиологические изменения</w:t>
            </w:r>
          </w:p>
        </w:tc>
        <w:tc>
          <w:tcPr>
            <w:tcW w:w="407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Клиническая картина</w:t>
            </w:r>
          </w:p>
        </w:tc>
      </w:tr>
      <w:tr w:rsidR="006B7ED0">
        <w:trPr>
          <w:trHeight w:val="2438"/>
        </w:trPr>
        <w:tc>
          <w:tcPr>
            <w:tcW w:w="124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rPr>
                <w:b/>
              </w:rPr>
              <w:t>Компенсация</w:t>
            </w:r>
          </w:p>
        </w:tc>
        <w:tc>
          <w:tcPr>
            <w:tcW w:w="525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33" w:lineRule="auto"/>
              <w:ind w:left="250" w:firstLine="0"/>
            </w:pPr>
            <w:r>
              <w:rPr>
                <w:rFonts w:ascii="Calibri" w:eastAsia="Calibri" w:hAnsi="Calibri" w:cs="Calibri"/>
                <w:noProof/>
                <w:sz w:val="22"/>
              </w:rPr>
              <mc:AlternateContent>
                <mc:Choice Requires="wpg">
                  <w:drawing>
                    <wp:anchor distT="0" distB="0" distL="114300" distR="114300" simplePos="0" relativeHeight="251896832" behindDoc="0" locked="0" layoutInCell="1" allowOverlap="1">
                      <wp:simplePos x="0" y="0"/>
                      <wp:positionH relativeFrom="column">
                        <wp:posOffset>177102</wp:posOffset>
                      </wp:positionH>
                      <wp:positionV relativeFrom="paragraph">
                        <wp:posOffset>26888</wp:posOffset>
                      </wp:positionV>
                      <wp:extent cx="32797" cy="268883"/>
                      <wp:effectExtent l="0" t="0" r="0" b="0"/>
                      <wp:wrapSquare wrapText="bothSides"/>
                      <wp:docPr id="320190" name="Group 320190"/>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13511" name="Shape 13511"/>
                              <wps:cNvSpPr/>
                              <wps:spPr>
                                <a:xfrm>
                                  <a:off x="0" y="0"/>
                                  <a:ext cx="32797" cy="32841"/>
                                </a:xfrm>
                                <a:custGeom>
                                  <a:avLst/>
                                  <a:gdLst/>
                                  <a:ahLst/>
                                  <a:cxnLst/>
                                  <a:rect l="0" t="0" r="0" b="0"/>
                                  <a:pathLst>
                                    <a:path w="32797" h="32841">
                                      <a:moveTo>
                                        <a:pt x="16399" y="0"/>
                                      </a:moveTo>
                                      <a:cubicBezTo>
                                        <a:pt x="18573" y="0"/>
                                        <a:pt x="20665" y="397"/>
                                        <a:pt x="22674" y="1091"/>
                                      </a:cubicBezTo>
                                      <a:cubicBezTo>
                                        <a:pt x="24683" y="2084"/>
                                        <a:pt x="26456" y="3175"/>
                                        <a:pt x="27994" y="4763"/>
                                      </a:cubicBezTo>
                                      <a:cubicBezTo>
                                        <a:pt x="29531" y="6251"/>
                                        <a:pt x="30716" y="8037"/>
                                        <a:pt x="31549" y="9922"/>
                                      </a:cubicBezTo>
                                      <a:cubicBezTo>
                                        <a:pt x="32381" y="12005"/>
                                        <a:pt x="32797" y="14188"/>
                                        <a:pt x="32797" y="16371"/>
                                      </a:cubicBezTo>
                                      <a:cubicBezTo>
                                        <a:pt x="32797" y="18455"/>
                                        <a:pt x="32381" y="20538"/>
                                        <a:pt x="31549" y="22523"/>
                                      </a:cubicBezTo>
                                      <a:cubicBezTo>
                                        <a:pt x="30716" y="24606"/>
                                        <a:pt x="29531" y="26392"/>
                                        <a:pt x="27994" y="27980"/>
                                      </a:cubicBezTo>
                                      <a:cubicBezTo>
                                        <a:pt x="26456" y="29369"/>
                                        <a:pt x="24683" y="30559"/>
                                        <a:pt x="22674" y="31452"/>
                                      </a:cubicBezTo>
                                      <a:cubicBezTo>
                                        <a:pt x="20665" y="32246"/>
                                        <a:pt x="18573" y="32742"/>
                                        <a:pt x="16399" y="32841"/>
                                      </a:cubicBezTo>
                                      <a:cubicBezTo>
                                        <a:pt x="14224" y="32742"/>
                                        <a:pt x="12132" y="32246"/>
                                        <a:pt x="10123" y="31452"/>
                                      </a:cubicBezTo>
                                      <a:cubicBezTo>
                                        <a:pt x="8114" y="30559"/>
                                        <a:pt x="6341" y="29369"/>
                                        <a:pt x="4803" y="27980"/>
                                      </a:cubicBezTo>
                                      <a:cubicBezTo>
                                        <a:pt x="3265" y="26392"/>
                                        <a:pt x="2080" y="24606"/>
                                        <a:pt x="1248" y="22523"/>
                                      </a:cubicBezTo>
                                      <a:cubicBezTo>
                                        <a:pt x="416" y="20538"/>
                                        <a:pt x="0" y="18455"/>
                                        <a:pt x="0" y="16371"/>
                                      </a:cubicBezTo>
                                      <a:cubicBezTo>
                                        <a:pt x="0" y="14188"/>
                                        <a:pt x="416" y="12005"/>
                                        <a:pt x="1248" y="9922"/>
                                      </a:cubicBezTo>
                                      <a:cubicBezTo>
                                        <a:pt x="2080" y="8037"/>
                                        <a:pt x="3265" y="6251"/>
                                        <a:pt x="4803" y="4763"/>
                                      </a:cubicBezTo>
                                      <a:cubicBezTo>
                                        <a:pt x="6341" y="3175"/>
                                        <a:pt x="8114" y="2084"/>
                                        <a:pt x="10123" y="10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514" name="Shape 13514"/>
                              <wps:cNvSpPr/>
                              <wps:spPr>
                                <a:xfrm>
                                  <a:off x="0" y="236141"/>
                                  <a:ext cx="32797" cy="32742"/>
                                </a:xfrm>
                                <a:custGeom>
                                  <a:avLst/>
                                  <a:gdLst/>
                                  <a:ahLst/>
                                  <a:cxnLst/>
                                  <a:rect l="0" t="0" r="0" b="0"/>
                                  <a:pathLst>
                                    <a:path w="32797" h="32742">
                                      <a:moveTo>
                                        <a:pt x="16399" y="0"/>
                                      </a:moveTo>
                                      <a:cubicBezTo>
                                        <a:pt x="18573" y="0"/>
                                        <a:pt x="20665" y="397"/>
                                        <a:pt x="22674" y="1091"/>
                                      </a:cubicBezTo>
                                      <a:cubicBezTo>
                                        <a:pt x="24683" y="2084"/>
                                        <a:pt x="26456" y="3175"/>
                                        <a:pt x="27994" y="4663"/>
                                      </a:cubicBezTo>
                                      <a:cubicBezTo>
                                        <a:pt x="29531" y="6152"/>
                                        <a:pt x="30716" y="7838"/>
                                        <a:pt x="31549" y="9922"/>
                                      </a:cubicBezTo>
                                      <a:cubicBezTo>
                                        <a:pt x="32381" y="12105"/>
                                        <a:pt x="32797" y="14288"/>
                                        <a:pt x="32797" y="16371"/>
                                      </a:cubicBezTo>
                                      <a:cubicBezTo>
                                        <a:pt x="32797" y="18554"/>
                                        <a:pt x="32381" y="20638"/>
                                        <a:pt x="31549" y="22523"/>
                                      </a:cubicBezTo>
                                      <a:cubicBezTo>
                                        <a:pt x="30716" y="24606"/>
                                        <a:pt x="29531" y="26392"/>
                                        <a:pt x="27994" y="27980"/>
                                      </a:cubicBezTo>
                                      <a:cubicBezTo>
                                        <a:pt x="26456" y="29468"/>
                                        <a:pt x="24683" y="30659"/>
                                        <a:pt x="22674" y="31452"/>
                                      </a:cubicBezTo>
                                      <a:cubicBezTo>
                                        <a:pt x="20665" y="32246"/>
                                        <a:pt x="18573" y="32643"/>
                                        <a:pt x="16399" y="32742"/>
                                      </a:cubicBezTo>
                                      <a:cubicBezTo>
                                        <a:pt x="14224" y="32643"/>
                                        <a:pt x="12132" y="32246"/>
                                        <a:pt x="10123" y="31452"/>
                                      </a:cubicBezTo>
                                      <a:cubicBezTo>
                                        <a:pt x="8114" y="30659"/>
                                        <a:pt x="6341" y="29468"/>
                                        <a:pt x="4803" y="27980"/>
                                      </a:cubicBezTo>
                                      <a:cubicBezTo>
                                        <a:pt x="3265" y="26392"/>
                                        <a:pt x="2080" y="24606"/>
                                        <a:pt x="1248" y="22523"/>
                                      </a:cubicBezTo>
                                      <a:cubicBezTo>
                                        <a:pt x="416" y="20638"/>
                                        <a:pt x="0" y="18554"/>
                                        <a:pt x="0" y="16371"/>
                                      </a:cubicBezTo>
                                      <a:cubicBezTo>
                                        <a:pt x="0" y="14288"/>
                                        <a:pt x="416" y="12105"/>
                                        <a:pt x="1248" y="9922"/>
                                      </a:cubicBezTo>
                                      <a:cubicBezTo>
                                        <a:pt x="2080" y="7838"/>
                                        <a:pt x="3265" y="6152"/>
                                        <a:pt x="4803" y="4663"/>
                                      </a:cubicBezTo>
                                      <a:cubicBezTo>
                                        <a:pt x="6341" y="3175"/>
                                        <a:pt x="8114" y="2084"/>
                                        <a:pt x="10123" y="10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0190" style="width:2.58243pt;height:21.1719pt;position:absolute;mso-position-horizontal-relative:text;mso-position-horizontal:absolute;margin-left:13.9451pt;mso-position-vertical-relative:text;margin-top:2.11719pt;" coordsize="327,2688">
                      <v:shape id="Shape 13511" style="position:absolute;width:327;height:328;left:0;top:0;" coordsize="32797,32841" path="m16399,0c18573,0,20665,397,22674,1091c24683,2084,26456,3175,27994,4763c29531,6251,30716,8037,31549,9922c32381,12005,32797,14188,32797,16371c32797,18455,32381,20538,31549,22523c30716,24606,29531,26392,27994,27980c26456,29369,24683,30559,22674,31452c20665,32246,18573,32742,16399,32841c14224,32742,12132,32246,10123,31452c8114,30559,6341,29369,4803,27980c3265,26392,2080,24606,1248,22523c416,20538,0,18455,0,16371c0,14188,416,12005,1248,9922c2080,8037,3265,6251,4803,4763c6341,3175,8114,2084,10123,1091c12132,397,14224,0,16399,0x">
                        <v:stroke weight="0pt" endcap="flat" joinstyle="miter" miterlimit="4" on="false" color="#000000" opacity="0"/>
                        <v:fill on="true" color="#000000"/>
                      </v:shape>
                      <v:shape id="Shape 13514" style="position:absolute;width:327;height:327;left:0;top:2361;" coordsize="32797,32742" path="m16399,0c18573,0,20665,397,22674,1091c24683,2084,26456,3175,27994,4663c29531,6152,30716,7838,31549,9922c32381,12105,32797,14288,32797,16371c32797,18554,32381,20638,31549,22523c30716,24606,29531,26392,27994,27980c26456,29468,24683,30659,22674,31452c20665,32246,18573,32643,16399,32742c14224,32643,12132,32246,10123,31452c8114,30659,6341,29468,4803,27980c3265,26392,2080,24606,1248,22523c416,20638,0,18554,0,16371c0,14288,416,12105,1248,9922c2080,7838,3265,6152,4803,4663c6341,3175,8114,2084,10123,1091c12132,397,14224,0,16399,0x">
                        <v:stroke weight="0pt" endcap="flat" joinstyle="miter" miterlimit="4" on="false" color="#000000" opacity="0"/>
                        <v:fill on="true" color="#000000"/>
                      </v:shape>
                      <w10:wrap type="square"/>
                    </v:group>
                  </w:pict>
                </mc:Fallback>
              </mc:AlternateContent>
            </w:r>
            <w:r>
              <w:t>Перфузия жизненно важных органов сохранена за счет централизации кровообращения.</w:t>
            </w:r>
          </w:p>
          <w:p w:rsidR="006B7ED0" w:rsidRDefault="00460C1A">
            <w:pPr>
              <w:spacing w:after="0" w:line="233" w:lineRule="auto"/>
              <w:ind w:left="250" w:right="23" w:firstLine="0"/>
            </w:pPr>
            <w:r>
              <w:t>Повышается секреция ангиотензина и вазопрессина, что приводит к задержке жидкости и солей. Выброс катехоламинов поддерживает сократительную способность миокарда и, как правило, увеличи вает ЧСС.</w:t>
            </w:r>
          </w:p>
          <w:p w:rsidR="006B7ED0" w:rsidRDefault="00460C1A">
            <w:pPr>
              <w:spacing w:after="0" w:line="233" w:lineRule="auto"/>
              <w:ind w:left="250" w:firstLine="0"/>
            </w:pPr>
            <w:r>
              <w:rPr>
                <w:rFonts w:ascii="Calibri" w:eastAsia="Calibri" w:hAnsi="Calibri" w:cs="Calibri"/>
                <w:noProof/>
                <w:sz w:val="22"/>
              </w:rPr>
              <mc:AlternateContent>
                <mc:Choice Requires="wpg">
                  <w:drawing>
                    <wp:anchor distT="0" distB="0" distL="114300" distR="114300" simplePos="0" relativeHeight="251897856" behindDoc="0" locked="0" layoutInCell="1" allowOverlap="1">
                      <wp:simplePos x="0" y="0"/>
                      <wp:positionH relativeFrom="column">
                        <wp:posOffset>177102</wp:posOffset>
                      </wp:positionH>
                      <wp:positionV relativeFrom="paragraph">
                        <wp:posOffset>26888</wp:posOffset>
                      </wp:positionV>
                      <wp:extent cx="32797" cy="268883"/>
                      <wp:effectExtent l="0" t="0" r="0" b="0"/>
                      <wp:wrapSquare wrapText="bothSides"/>
                      <wp:docPr id="320191" name="Group 320191"/>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13519" name="Shape 13519"/>
                              <wps:cNvSpPr/>
                              <wps:spPr>
                                <a:xfrm>
                                  <a:off x="0" y="0"/>
                                  <a:ext cx="32797" cy="32742"/>
                                </a:xfrm>
                                <a:custGeom>
                                  <a:avLst/>
                                  <a:gdLst/>
                                  <a:ahLst/>
                                  <a:cxnLst/>
                                  <a:rect l="0" t="0" r="0" b="0"/>
                                  <a:pathLst>
                                    <a:path w="32797" h="32742">
                                      <a:moveTo>
                                        <a:pt x="16399" y="0"/>
                                      </a:moveTo>
                                      <a:cubicBezTo>
                                        <a:pt x="18573" y="0"/>
                                        <a:pt x="20665" y="397"/>
                                        <a:pt x="22674" y="1191"/>
                                      </a:cubicBezTo>
                                      <a:cubicBezTo>
                                        <a:pt x="24683" y="1885"/>
                                        <a:pt x="26456" y="3175"/>
                                        <a:pt x="27994" y="4763"/>
                                      </a:cubicBezTo>
                                      <a:cubicBezTo>
                                        <a:pt x="29531" y="6350"/>
                                        <a:pt x="30716" y="8037"/>
                                        <a:pt x="31549" y="10021"/>
                                      </a:cubicBezTo>
                                      <a:cubicBezTo>
                                        <a:pt x="32381" y="12005"/>
                                        <a:pt x="32797" y="14089"/>
                                        <a:pt x="32797" y="16371"/>
                                      </a:cubicBezTo>
                                      <a:cubicBezTo>
                                        <a:pt x="32797" y="18554"/>
                                        <a:pt x="32381" y="20538"/>
                                        <a:pt x="31549" y="22622"/>
                                      </a:cubicBezTo>
                                      <a:cubicBezTo>
                                        <a:pt x="30716" y="24606"/>
                                        <a:pt x="29531" y="26392"/>
                                        <a:pt x="27994" y="27980"/>
                                      </a:cubicBezTo>
                                      <a:cubicBezTo>
                                        <a:pt x="26456" y="29468"/>
                                        <a:pt x="24683" y="30659"/>
                                        <a:pt x="22674" y="31452"/>
                                      </a:cubicBezTo>
                                      <a:cubicBezTo>
                                        <a:pt x="20665" y="32246"/>
                                        <a:pt x="18573" y="32643"/>
                                        <a:pt x="16399" y="32742"/>
                                      </a:cubicBezTo>
                                      <a:cubicBezTo>
                                        <a:pt x="14224" y="32643"/>
                                        <a:pt x="12132" y="32246"/>
                                        <a:pt x="10123" y="31452"/>
                                      </a:cubicBezTo>
                                      <a:cubicBezTo>
                                        <a:pt x="8114" y="30659"/>
                                        <a:pt x="6341" y="29468"/>
                                        <a:pt x="4803" y="27980"/>
                                      </a:cubicBezTo>
                                      <a:cubicBezTo>
                                        <a:pt x="3265" y="26392"/>
                                        <a:pt x="2080" y="24606"/>
                                        <a:pt x="1248" y="22622"/>
                                      </a:cubicBezTo>
                                      <a:cubicBezTo>
                                        <a:pt x="416" y="20538"/>
                                        <a:pt x="0" y="18554"/>
                                        <a:pt x="0" y="16371"/>
                                      </a:cubicBezTo>
                                      <a:cubicBezTo>
                                        <a:pt x="0" y="14089"/>
                                        <a:pt x="416" y="12005"/>
                                        <a:pt x="1248" y="10021"/>
                                      </a:cubicBezTo>
                                      <a:cubicBezTo>
                                        <a:pt x="2080" y="8037"/>
                                        <a:pt x="3265" y="6350"/>
                                        <a:pt x="4803" y="4763"/>
                                      </a:cubicBezTo>
                                      <a:cubicBezTo>
                                        <a:pt x="6341" y="3175"/>
                                        <a:pt x="8114" y="1885"/>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522" name="Shape 13522"/>
                              <wps:cNvSpPr/>
                              <wps:spPr>
                                <a:xfrm>
                                  <a:off x="0" y="236141"/>
                                  <a:ext cx="32797" cy="32742"/>
                                </a:xfrm>
                                <a:custGeom>
                                  <a:avLst/>
                                  <a:gdLst/>
                                  <a:ahLst/>
                                  <a:cxnLst/>
                                  <a:rect l="0" t="0" r="0" b="0"/>
                                  <a:pathLst>
                                    <a:path w="32797" h="32742">
                                      <a:moveTo>
                                        <a:pt x="16399"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559"/>
                                        <a:pt x="22674" y="31353"/>
                                      </a:cubicBezTo>
                                      <a:cubicBezTo>
                                        <a:pt x="20665" y="32246"/>
                                        <a:pt x="18573" y="32643"/>
                                        <a:pt x="16399" y="32742"/>
                                      </a:cubicBezTo>
                                      <a:cubicBezTo>
                                        <a:pt x="14224" y="32643"/>
                                        <a:pt x="12132" y="32246"/>
                                        <a:pt x="10123" y="31353"/>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0191" style="width:2.58243pt;height:21.1719pt;position:absolute;mso-position-horizontal-relative:text;mso-position-horizontal:absolute;margin-left:13.9451pt;mso-position-vertical-relative:text;margin-top:2.11719pt;" coordsize="327,2688">
                      <v:shape id="Shape 13519" style="position:absolute;width:327;height:327;left:0;top:0;" coordsize="32797,32742" path="m16399,0c18573,0,20665,397,22674,1191c24683,1885,26456,3175,27994,4763c29531,6350,30716,8037,31549,10021c32381,12005,32797,14089,32797,16371c32797,18554,32381,20538,31549,22622c30716,24606,29531,26392,27994,27980c26456,29468,24683,30659,22674,31452c20665,32246,18573,32643,16399,32742c14224,32643,12132,32246,10123,31452c8114,30659,6341,29468,4803,27980c3265,26392,2080,24606,1248,22622c416,20538,0,18554,0,16371c0,14089,416,12005,1248,10021c2080,8037,3265,6350,4803,4763c6341,3175,8114,1885,10123,1191c12132,397,14224,0,16399,0x">
                        <v:stroke weight="0pt" endcap="flat" joinstyle="miter" miterlimit="4" on="false" color="#000000" opacity="0"/>
                        <v:fill on="true" color="#000000"/>
                      </v:shape>
                      <v:shape id="Shape 13522" style="position:absolute;width:327;height:327;left:0;top:2361;" coordsize="32797,32742" path="m16399,0c18573,0,20665,397,22674,1091c24683,1885,26456,3175,27994,4663c29531,6251,30716,7938,31549,10021c32381,12005,32797,14089,32797,16371c32797,18554,32381,20538,31549,22523c30716,24507,29531,26293,27994,27880c26456,29369,24683,30559,22674,31353c20665,32246,18573,32643,16399,32742c14224,32643,12132,32246,10123,31353c8114,30559,6341,29369,4803,27880c3265,26293,2080,24507,1248,22523c416,20538,0,18554,0,16371c0,14089,416,12005,1248,10021c2080,7938,3265,6251,4803,4663c6341,3175,8114,1885,10123,1091c12132,397,14224,0,16399,0x">
                        <v:stroke weight="0pt" endcap="flat" joinstyle="miter" miterlimit="4" on="false" color="#000000" opacity="0"/>
                        <v:fill on="true" color="#000000"/>
                      </v:shape>
                      <w10:wrap type="square"/>
                    </v:group>
                  </w:pict>
                </mc:Fallback>
              </mc:AlternateContent>
            </w:r>
            <w:r>
              <w:t>Для уменьшения расходования кислорода снижается двигательная</w:t>
            </w:r>
            <w:r>
              <w:t xml:space="preserve"> активность. В тканях растет уровень лактата.</w:t>
            </w:r>
          </w:p>
          <w:p w:rsidR="006B7ED0" w:rsidRDefault="00460C1A">
            <w:pPr>
              <w:spacing w:after="0" w:line="259" w:lineRule="auto"/>
              <w:ind w:left="250" w:right="15" w:firstLine="0"/>
            </w:pPr>
            <w:r>
              <w:t>По мере того как иссякают компен сационные возможности ребенка, нарастают метаболические нарушения в тканях, р азвивается стадия деком пенсации</w:t>
            </w:r>
          </w:p>
        </w:tc>
        <w:tc>
          <w:tcPr>
            <w:tcW w:w="407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50" w:firstLine="0"/>
            </w:pPr>
            <w:r>
              <w:rPr>
                <w:rFonts w:ascii="Calibri" w:eastAsia="Calibri" w:hAnsi="Calibri" w:cs="Calibri"/>
                <w:noProof/>
                <w:sz w:val="22"/>
              </w:rPr>
              <mc:AlternateContent>
                <mc:Choice Requires="wpg">
                  <w:drawing>
                    <wp:anchor distT="0" distB="0" distL="114300" distR="114300" simplePos="0" relativeHeight="251898880" behindDoc="0" locked="0" layoutInCell="1" allowOverlap="1">
                      <wp:simplePos x="0" y="0"/>
                      <wp:positionH relativeFrom="column">
                        <wp:posOffset>177102</wp:posOffset>
                      </wp:positionH>
                      <wp:positionV relativeFrom="paragraph">
                        <wp:posOffset>26888</wp:posOffset>
                      </wp:positionV>
                      <wp:extent cx="32797" cy="505023"/>
                      <wp:effectExtent l="0" t="0" r="0" b="0"/>
                      <wp:wrapSquare wrapText="bothSides"/>
                      <wp:docPr id="320445" name="Group 320445"/>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13527" name="Shape 13527"/>
                              <wps:cNvSpPr/>
                              <wps:spPr>
                                <a:xfrm>
                                  <a:off x="0" y="0"/>
                                  <a:ext cx="32797" cy="32742"/>
                                </a:xfrm>
                                <a:custGeom>
                                  <a:avLst/>
                                  <a:gdLst/>
                                  <a:ahLst/>
                                  <a:cxnLst/>
                                  <a:rect l="0" t="0" r="0" b="0"/>
                                  <a:pathLst>
                                    <a:path w="32797" h="32742">
                                      <a:moveTo>
                                        <a:pt x="16399" y="0"/>
                                      </a:moveTo>
                                      <a:cubicBezTo>
                                        <a:pt x="18573" y="0"/>
                                        <a:pt x="20665" y="397"/>
                                        <a:pt x="22673" y="1091"/>
                                      </a:cubicBezTo>
                                      <a:cubicBezTo>
                                        <a:pt x="24683" y="2084"/>
                                        <a:pt x="26456" y="3175"/>
                                        <a:pt x="27994" y="4663"/>
                                      </a:cubicBezTo>
                                      <a:cubicBezTo>
                                        <a:pt x="29532" y="6152"/>
                                        <a:pt x="30716" y="7838"/>
                                        <a:pt x="31548" y="9922"/>
                                      </a:cubicBezTo>
                                      <a:cubicBezTo>
                                        <a:pt x="32381" y="12105"/>
                                        <a:pt x="32797" y="14288"/>
                                        <a:pt x="32797" y="16371"/>
                                      </a:cubicBezTo>
                                      <a:cubicBezTo>
                                        <a:pt x="32797" y="18455"/>
                                        <a:pt x="32381" y="20538"/>
                                        <a:pt x="31548" y="22423"/>
                                      </a:cubicBezTo>
                                      <a:cubicBezTo>
                                        <a:pt x="30716" y="24408"/>
                                        <a:pt x="29532" y="26194"/>
                                        <a:pt x="27994" y="27880"/>
                                      </a:cubicBezTo>
                                      <a:cubicBezTo>
                                        <a:pt x="26456" y="29369"/>
                                        <a:pt x="24683" y="30559"/>
                                        <a:pt x="22673" y="31353"/>
                                      </a:cubicBezTo>
                                      <a:cubicBezTo>
                                        <a:pt x="20665" y="32246"/>
                                        <a:pt x="18573" y="32643"/>
                                        <a:pt x="16399" y="32742"/>
                                      </a:cubicBezTo>
                                      <a:cubicBezTo>
                                        <a:pt x="14224" y="32643"/>
                                        <a:pt x="12132" y="32246"/>
                                        <a:pt x="10123" y="31353"/>
                                      </a:cubicBezTo>
                                      <a:cubicBezTo>
                                        <a:pt x="8113" y="30559"/>
                                        <a:pt x="6340" y="29369"/>
                                        <a:pt x="4803" y="27880"/>
                                      </a:cubicBezTo>
                                      <a:cubicBezTo>
                                        <a:pt x="3265" y="26194"/>
                                        <a:pt x="2080" y="24408"/>
                                        <a:pt x="1248" y="22423"/>
                                      </a:cubicBezTo>
                                      <a:cubicBezTo>
                                        <a:pt x="416" y="20538"/>
                                        <a:pt x="0" y="18455"/>
                                        <a:pt x="0" y="16371"/>
                                      </a:cubicBezTo>
                                      <a:cubicBezTo>
                                        <a:pt x="0" y="14288"/>
                                        <a:pt x="416" y="12105"/>
                                        <a:pt x="1248" y="9922"/>
                                      </a:cubicBezTo>
                                      <a:cubicBezTo>
                                        <a:pt x="2080" y="7838"/>
                                        <a:pt x="3265" y="6152"/>
                                        <a:pt x="4803" y="4663"/>
                                      </a:cubicBezTo>
                                      <a:cubicBezTo>
                                        <a:pt x="6340" y="3175"/>
                                        <a:pt x="8113" y="2084"/>
                                        <a:pt x="10123" y="10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529" name="Shape 13529"/>
                              <wps:cNvSpPr/>
                              <wps:spPr>
                                <a:xfrm>
                                  <a:off x="0" y="118070"/>
                                  <a:ext cx="32797" cy="32742"/>
                                </a:xfrm>
                                <a:custGeom>
                                  <a:avLst/>
                                  <a:gdLst/>
                                  <a:ahLst/>
                                  <a:cxnLst/>
                                  <a:rect l="0" t="0" r="0" b="0"/>
                                  <a:pathLst>
                                    <a:path w="32797" h="32742">
                                      <a:moveTo>
                                        <a:pt x="16399" y="0"/>
                                      </a:moveTo>
                                      <a:cubicBezTo>
                                        <a:pt x="18573" y="0"/>
                                        <a:pt x="20665" y="397"/>
                                        <a:pt x="22673" y="1091"/>
                                      </a:cubicBezTo>
                                      <a:cubicBezTo>
                                        <a:pt x="24683" y="1984"/>
                                        <a:pt x="26456" y="3175"/>
                                        <a:pt x="27994" y="4663"/>
                                      </a:cubicBezTo>
                                      <a:cubicBezTo>
                                        <a:pt x="29532" y="6251"/>
                                        <a:pt x="30716" y="7938"/>
                                        <a:pt x="31548" y="10021"/>
                                      </a:cubicBezTo>
                                      <a:cubicBezTo>
                                        <a:pt x="32381" y="12005"/>
                                        <a:pt x="32797" y="14089"/>
                                        <a:pt x="32797" y="16371"/>
                                      </a:cubicBezTo>
                                      <a:cubicBezTo>
                                        <a:pt x="32797" y="18554"/>
                                        <a:pt x="32381" y="20638"/>
                                        <a:pt x="31548" y="22523"/>
                                      </a:cubicBezTo>
                                      <a:cubicBezTo>
                                        <a:pt x="30716" y="24507"/>
                                        <a:pt x="29532" y="26293"/>
                                        <a:pt x="27994" y="27880"/>
                                      </a:cubicBezTo>
                                      <a:cubicBezTo>
                                        <a:pt x="26456" y="29369"/>
                                        <a:pt x="24683" y="30559"/>
                                        <a:pt x="22673" y="31353"/>
                                      </a:cubicBezTo>
                                      <a:cubicBezTo>
                                        <a:pt x="20665" y="32246"/>
                                        <a:pt x="18573" y="32643"/>
                                        <a:pt x="16399" y="32742"/>
                                      </a:cubicBezTo>
                                      <a:cubicBezTo>
                                        <a:pt x="14224" y="32643"/>
                                        <a:pt x="12132" y="32246"/>
                                        <a:pt x="10123" y="31353"/>
                                      </a:cubicBezTo>
                                      <a:cubicBezTo>
                                        <a:pt x="8113" y="30559"/>
                                        <a:pt x="6340" y="29369"/>
                                        <a:pt x="4803" y="27880"/>
                                      </a:cubicBezTo>
                                      <a:cubicBezTo>
                                        <a:pt x="3265" y="26293"/>
                                        <a:pt x="2080" y="24507"/>
                                        <a:pt x="1248" y="22523"/>
                                      </a:cubicBezTo>
                                      <a:cubicBezTo>
                                        <a:pt x="416" y="20638"/>
                                        <a:pt x="0" y="18554"/>
                                        <a:pt x="0" y="16371"/>
                                      </a:cubicBezTo>
                                      <a:cubicBezTo>
                                        <a:pt x="0" y="14089"/>
                                        <a:pt x="416" y="12005"/>
                                        <a:pt x="1248" y="10021"/>
                                      </a:cubicBezTo>
                                      <a:cubicBezTo>
                                        <a:pt x="2080" y="7938"/>
                                        <a:pt x="3265" y="6251"/>
                                        <a:pt x="4803" y="4663"/>
                                      </a:cubicBezTo>
                                      <a:cubicBezTo>
                                        <a:pt x="6340" y="3175"/>
                                        <a:pt x="8113" y="1984"/>
                                        <a:pt x="10123" y="10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531" name="Shape 13531"/>
                              <wps:cNvSpPr/>
                              <wps:spPr>
                                <a:xfrm>
                                  <a:off x="0" y="236141"/>
                                  <a:ext cx="32797" cy="32742"/>
                                </a:xfrm>
                                <a:custGeom>
                                  <a:avLst/>
                                  <a:gdLst/>
                                  <a:ahLst/>
                                  <a:cxnLst/>
                                  <a:rect l="0" t="0" r="0" b="0"/>
                                  <a:pathLst>
                                    <a:path w="32797" h="32742">
                                      <a:moveTo>
                                        <a:pt x="16399" y="0"/>
                                      </a:moveTo>
                                      <a:cubicBezTo>
                                        <a:pt x="18573" y="0"/>
                                        <a:pt x="20665" y="397"/>
                                        <a:pt x="22673" y="1091"/>
                                      </a:cubicBezTo>
                                      <a:cubicBezTo>
                                        <a:pt x="24683" y="1984"/>
                                        <a:pt x="26456" y="3076"/>
                                        <a:pt x="27994" y="4564"/>
                                      </a:cubicBezTo>
                                      <a:cubicBezTo>
                                        <a:pt x="29532" y="6152"/>
                                        <a:pt x="30716" y="7838"/>
                                        <a:pt x="31548" y="9922"/>
                                      </a:cubicBezTo>
                                      <a:cubicBezTo>
                                        <a:pt x="32381" y="12005"/>
                                        <a:pt x="32797" y="14089"/>
                                        <a:pt x="32797" y="16371"/>
                                      </a:cubicBezTo>
                                      <a:cubicBezTo>
                                        <a:pt x="32797" y="18554"/>
                                        <a:pt x="32381" y="20737"/>
                                        <a:pt x="31548" y="22622"/>
                                      </a:cubicBezTo>
                                      <a:cubicBezTo>
                                        <a:pt x="30716" y="24606"/>
                                        <a:pt x="29532" y="26392"/>
                                        <a:pt x="27994" y="27980"/>
                                      </a:cubicBezTo>
                                      <a:cubicBezTo>
                                        <a:pt x="26456" y="29468"/>
                                        <a:pt x="24683" y="30758"/>
                                        <a:pt x="22673" y="31452"/>
                                      </a:cubicBezTo>
                                      <a:cubicBezTo>
                                        <a:pt x="20665" y="32345"/>
                                        <a:pt x="18573" y="32742"/>
                                        <a:pt x="16399" y="32742"/>
                                      </a:cubicBezTo>
                                      <a:cubicBezTo>
                                        <a:pt x="14224" y="32742"/>
                                        <a:pt x="12132" y="32345"/>
                                        <a:pt x="10123" y="31452"/>
                                      </a:cubicBezTo>
                                      <a:cubicBezTo>
                                        <a:pt x="8113" y="30758"/>
                                        <a:pt x="6340" y="29468"/>
                                        <a:pt x="4803" y="27980"/>
                                      </a:cubicBezTo>
                                      <a:cubicBezTo>
                                        <a:pt x="3265" y="26392"/>
                                        <a:pt x="2080" y="24606"/>
                                        <a:pt x="1248" y="22622"/>
                                      </a:cubicBezTo>
                                      <a:cubicBezTo>
                                        <a:pt x="416" y="20737"/>
                                        <a:pt x="0" y="18554"/>
                                        <a:pt x="0" y="16371"/>
                                      </a:cubicBezTo>
                                      <a:cubicBezTo>
                                        <a:pt x="0" y="14089"/>
                                        <a:pt x="416" y="12005"/>
                                        <a:pt x="1248" y="9922"/>
                                      </a:cubicBezTo>
                                      <a:cubicBezTo>
                                        <a:pt x="2080" y="7838"/>
                                        <a:pt x="3265" y="6152"/>
                                        <a:pt x="4803" y="4564"/>
                                      </a:cubicBezTo>
                                      <a:cubicBezTo>
                                        <a:pt x="6340" y="3076"/>
                                        <a:pt x="8113" y="1984"/>
                                        <a:pt x="10123" y="10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533" name="Shape 13533"/>
                              <wps:cNvSpPr/>
                              <wps:spPr>
                                <a:xfrm>
                                  <a:off x="0" y="354211"/>
                                  <a:ext cx="32797" cy="32742"/>
                                </a:xfrm>
                                <a:custGeom>
                                  <a:avLst/>
                                  <a:gdLst/>
                                  <a:ahLst/>
                                  <a:cxnLst/>
                                  <a:rect l="0" t="0" r="0" b="0"/>
                                  <a:pathLst>
                                    <a:path w="32797" h="32742">
                                      <a:moveTo>
                                        <a:pt x="16399" y="0"/>
                                      </a:moveTo>
                                      <a:cubicBezTo>
                                        <a:pt x="18573" y="0"/>
                                        <a:pt x="20665" y="397"/>
                                        <a:pt x="22673" y="1091"/>
                                      </a:cubicBezTo>
                                      <a:cubicBezTo>
                                        <a:pt x="24683" y="1984"/>
                                        <a:pt x="26456" y="3175"/>
                                        <a:pt x="27994" y="4663"/>
                                      </a:cubicBezTo>
                                      <a:cubicBezTo>
                                        <a:pt x="29532" y="6251"/>
                                        <a:pt x="30716" y="7938"/>
                                        <a:pt x="31548" y="10021"/>
                                      </a:cubicBezTo>
                                      <a:cubicBezTo>
                                        <a:pt x="32381" y="12005"/>
                                        <a:pt x="32797" y="14089"/>
                                        <a:pt x="32797" y="16371"/>
                                      </a:cubicBezTo>
                                      <a:cubicBezTo>
                                        <a:pt x="32797" y="18554"/>
                                        <a:pt x="32381" y="20638"/>
                                        <a:pt x="31548" y="22622"/>
                                      </a:cubicBezTo>
                                      <a:cubicBezTo>
                                        <a:pt x="30716" y="24606"/>
                                        <a:pt x="29532" y="26293"/>
                                        <a:pt x="27994" y="27880"/>
                                      </a:cubicBezTo>
                                      <a:cubicBezTo>
                                        <a:pt x="26456" y="29270"/>
                                        <a:pt x="24683" y="30460"/>
                                        <a:pt x="22673" y="31353"/>
                                      </a:cubicBezTo>
                                      <a:cubicBezTo>
                                        <a:pt x="20665" y="32147"/>
                                        <a:pt x="18573" y="32643"/>
                                        <a:pt x="16399" y="32742"/>
                                      </a:cubicBezTo>
                                      <a:cubicBezTo>
                                        <a:pt x="14224" y="32643"/>
                                        <a:pt x="12132" y="32147"/>
                                        <a:pt x="10123" y="31353"/>
                                      </a:cubicBezTo>
                                      <a:cubicBezTo>
                                        <a:pt x="8113" y="30460"/>
                                        <a:pt x="6340" y="29270"/>
                                        <a:pt x="4803" y="27880"/>
                                      </a:cubicBezTo>
                                      <a:cubicBezTo>
                                        <a:pt x="3265" y="26293"/>
                                        <a:pt x="2080" y="24606"/>
                                        <a:pt x="1248" y="22622"/>
                                      </a:cubicBezTo>
                                      <a:cubicBezTo>
                                        <a:pt x="416" y="20638"/>
                                        <a:pt x="0" y="18554"/>
                                        <a:pt x="0" y="16371"/>
                                      </a:cubicBezTo>
                                      <a:cubicBezTo>
                                        <a:pt x="0" y="14089"/>
                                        <a:pt x="416" y="12005"/>
                                        <a:pt x="1248" y="10021"/>
                                      </a:cubicBezTo>
                                      <a:cubicBezTo>
                                        <a:pt x="2080" y="7938"/>
                                        <a:pt x="3265" y="6251"/>
                                        <a:pt x="4803" y="4663"/>
                                      </a:cubicBezTo>
                                      <a:cubicBezTo>
                                        <a:pt x="6340" y="3175"/>
                                        <a:pt x="8113" y="1984"/>
                                        <a:pt x="10123" y="10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535" name="Shape 13535"/>
                              <wps:cNvSpPr/>
                              <wps:spPr>
                                <a:xfrm>
                                  <a:off x="0" y="472281"/>
                                  <a:ext cx="32797" cy="32742"/>
                                </a:xfrm>
                                <a:custGeom>
                                  <a:avLst/>
                                  <a:gdLst/>
                                  <a:ahLst/>
                                  <a:cxnLst/>
                                  <a:rect l="0" t="0" r="0" b="0"/>
                                  <a:pathLst>
                                    <a:path w="32797" h="32742">
                                      <a:moveTo>
                                        <a:pt x="16399" y="0"/>
                                      </a:moveTo>
                                      <a:cubicBezTo>
                                        <a:pt x="18573" y="0"/>
                                        <a:pt x="20665" y="397"/>
                                        <a:pt x="22673" y="1091"/>
                                      </a:cubicBezTo>
                                      <a:cubicBezTo>
                                        <a:pt x="24683" y="1885"/>
                                        <a:pt x="26456" y="3175"/>
                                        <a:pt x="27994" y="4663"/>
                                      </a:cubicBezTo>
                                      <a:cubicBezTo>
                                        <a:pt x="29532" y="6251"/>
                                        <a:pt x="30716" y="7938"/>
                                        <a:pt x="31548" y="10021"/>
                                      </a:cubicBezTo>
                                      <a:cubicBezTo>
                                        <a:pt x="32381" y="12005"/>
                                        <a:pt x="32797" y="14089"/>
                                        <a:pt x="32797" y="16371"/>
                                      </a:cubicBezTo>
                                      <a:cubicBezTo>
                                        <a:pt x="32797" y="18455"/>
                                        <a:pt x="32381" y="20439"/>
                                        <a:pt x="31548" y="22423"/>
                                      </a:cubicBezTo>
                                      <a:cubicBezTo>
                                        <a:pt x="30716" y="24408"/>
                                        <a:pt x="29532" y="26194"/>
                                        <a:pt x="27994" y="27880"/>
                                      </a:cubicBezTo>
                                      <a:cubicBezTo>
                                        <a:pt x="26456" y="29270"/>
                                        <a:pt x="24683" y="30460"/>
                                        <a:pt x="22673" y="31353"/>
                                      </a:cubicBezTo>
                                      <a:cubicBezTo>
                                        <a:pt x="20665" y="32147"/>
                                        <a:pt x="18573" y="32643"/>
                                        <a:pt x="16399" y="32742"/>
                                      </a:cubicBezTo>
                                      <a:cubicBezTo>
                                        <a:pt x="14224" y="32643"/>
                                        <a:pt x="12132" y="32147"/>
                                        <a:pt x="10123" y="31353"/>
                                      </a:cubicBezTo>
                                      <a:cubicBezTo>
                                        <a:pt x="8113" y="30460"/>
                                        <a:pt x="6340" y="29270"/>
                                        <a:pt x="4803" y="27880"/>
                                      </a:cubicBezTo>
                                      <a:cubicBezTo>
                                        <a:pt x="3265" y="26194"/>
                                        <a:pt x="2080" y="24408"/>
                                        <a:pt x="1248" y="22423"/>
                                      </a:cubicBezTo>
                                      <a:cubicBezTo>
                                        <a:pt x="416" y="20439"/>
                                        <a:pt x="0" y="18455"/>
                                        <a:pt x="0" y="16371"/>
                                      </a:cubicBezTo>
                                      <a:cubicBezTo>
                                        <a:pt x="0" y="14089"/>
                                        <a:pt x="416" y="12005"/>
                                        <a:pt x="1248" y="10021"/>
                                      </a:cubicBezTo>
                                      <a:cubicBezTo>
                                        <a:pt x="2080" y="7938"/>
                                        <a:pt x="3265" y="6251"/>
                                        <a:pt x="4803" y="4663"/>
                                      </a:cubicBezTo>
                                      <a:cubicBezTo>
                                        <a:pt x="6340" y="3175"/>
                                        <a:pt x="8113" y="1885"/>
                                        <a:pt x="10123" y="10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0445" style="width:2.58246pt;height:39.7656pt;position:absolute;mso-position-horizontal-relative:text;mso-position-horizontal:absolute;margin-left:13.945pt;mso-position-vertical-relative:text;margin-top:2.11719pt;" coordsize="327,5050">
                      <v:shape id="Shape 13527" style="position:absolute;width:327;height:327;left:0;top:0;" coordsize="32797,32742" path="m16399,0c18573,0,20665,397,22673,1091c24683,2084,26456,3175,27994,4663c29532,6152,30716,7838,31548,9922c32381,12105,32797,14288,32797,16371c32797,18455,32381,20538,31548,22423c30716,24408,29532,26194,27994,27880c26456,29369,24683,30559,22673,31353c20665,32246,18573,32643,16399,32742c14224,32643,12132,32246,10123,31353c8113,30559,6340,29369,4803,27880c3265,26194,2080,24408,1248,22423c416,20538,0,18455,0,16371c0,14288,416,12105,1248,9922c2080,7838,3265,6152,4803,4663c6340,3175,8113,2084,10123,1091c12132,397,14224,0,16399,0x">
                        <v:stroke weight="0pt" endcap="flat" joinstyle="miter" miterlimit="4" on="false" color="#000000" opacity="0"/>
                        <v:fill on="true" color="#000000"/>
                      </v:shape>
                      <v:shape id="Shape 13529" style="position:absolute;width:327;height:327;left:0;top:1180;" coordsize="32797,32742" path="m16399,0c18573,0,20665,397,22673,1091c24683,1984,26456,3175,27994,4663c29532,6251,30716,7938,31548,10021c32381,12005,32797,14089,32797,16371c32797,18554,32381,20638,31548,22523c30716,24507,29532,26293,27994,27880c26456,29369,24683,30559,22673,31353c20665,32246,18573,32643,16399,32742c14224,32643,12132,32246,10123,31353c8113,30559,6340,29369,4803,27880c3265,26293,2080,24507,1248,22523c416,20638,0,18554,0,16371c0,14089,416,12005,1248,10021c2080,7938,3265,6251,4803,4663c6340,3175,8113,1984,10123,1091c12132,397,14224,0,16399,0x">
                        <v:stroke weight="0pt" endcap="flat" joinstyle="miter" miterlimit="4" on="false" color="#000000" opacity="0"/>
                        <v:fill on="true" color="#000000"/>
                      </v:shape>
                      <v:shape id="Shape 13531" style="position:absolute;width:327;height:327;left:0;top:2361;" coordsize="32797,32742" path="m16399,0c18573,0,20665,397,22673,1091c24683,1984,26456,3076,27994,4564c29532,6152,30716,7838,31548,9922c32381,12005,32797,14089,32797,16371c32797,18554,32381,20737,31548,22622c30716,24606,29532,26392,27994,27980c26456,29468,24683,30758,22673,31452c20665,32345,18573,32742,16399,32742c14224,32742,12132,32345,10123,31452c8113,30758,6340,29468,4803,27980c3265,26392,2080,24606,1248,22622c416,20737,0,18554,0,16371c0,14089,416,12005,1248,9922c2080,7838,3265,6152,4803,4564c6340,3076,8113,1984,10123,1091c12132,397,14224,0,16399,0x">
                        <v:stroke weight="0pt" endcap="flat" joinstyle="miter" miterlimit="4" on="false" color="#000000" opacity="0"/>
                        <v:fill on="true" color="#000000"/>
                      </v:shape>
                      <v:shape id="Shape 13533" style="position:absolute;width:327;height:327;left:0;top:3542;" coordsize="32797,32742" path="m16399,0c18573,0,20665,397,22673,1091c24683,1984,26456,3175,27994,4663c29532,6251,30716,7938,31548,10021c32381,12005,32797,14089,32797,16371c32797,18554,32381,20638,31548,22622c30716,24606,29532,26293,27994,27880c26456,29270,24683,30460,22673,31353c20665,32147,18573,32643,16399,32742c14224,32643,12132,32147,10123,31353c8113,30460,6340,29270,4803,27880c3265,26293,2080,24606,1248,22622c416,20638,0,18554,0,16371c0,14089,416,12005,1248,10021c2080,7938,3265,6251,4803,4663c6340,3175,8113,1984,10123,1091c12132,397,14224,0,16399,0x">
                        <v:stroke weight="0pt" endcap="flat" joinstyle="miter" miterlimit="4" on="false" color="#000000" opacity="0"/>
                        <v:fill on="true" color="#000000"/>
                      </v:shape>
                      <v:shape id="Shape 13535" style="position:absolute;width:327;height:327;left:0;top:4722;" coordsize="32797,32742" path="m16399,0c18573,0,20665,397,22673,1091c24683,1885,26456,3175,27994,4663c29532,6251,30716,7938,31548,10021c32381,12005,32797,14089,32797,16371c32797,18455,32381,20439,31548,22423c30716,24408,29532,26194,27994,27880c26456,29270,24683,30460,22673,31353c20665,32147,18573,32643,16399,32742c14224,32643,12132,32147,10123,31353c8113,30460,6340,29270,4803,27880c3265,26194,2080,24408,1248,22423c416,20439,0,18455,0,16371c0,14089,416,12005,1248,10021c2080,7938,3265,6251,4803,4663c6340,3175,8113,1885,10123,1091c12132,397,14224,0,16399,0x">
                        <v:stroke weight="0pt" endcap="flat" joinstyle="miter" miterlimit="4" on="false" color="#000000" opacity="0"/>
                        <v:fill on="true" color="#000000"/>
                      </v:shape>
                      <w10:wrap type="square"/>
                    </v:group>
                  </w:pict>
                </mc:Fallback>
              </mc:AlternateContent>
            </w:r>
            <w:r>
              <w:t>Бледность.</w:t>
            </w:r>
          </w:p>
          <w:p w:rsidR="006B7ED0" w:rsidRDefault="00460C1A">
            <w:pPr>
              <w:spacing w:after="0" w:line="259" w:lineRule="auto"/>
              <w:ind w:left="250" w:firstLine="0"/>
            </w:pPr>
            <w:r>
              <w:t>Тахикардия или брадикардия.</w:t>
            </w:r>
          </w:p>
          <w:p w:rsidR="006B7ED0" w:rsidRDefault="00460C1A">
            <w:pPr>
              <w:spacing w:after="0" w:line="259" w:lineRule="auto"/>
              <w:ind w:left="250" w:firstLine="0"/>
            </w:pPr>
            <w:r>
              <w:t>Ребенок плохо удерживает т</w:t>
            </w:r>
            <w:r>
              <w:t>епло.</w:t>
            </w:r>
          </w:p>
          <w:p w:rsidR="006B7ED0" w:rsidRDefault="00460C1A">
            <w:pPr>
              <w:spacing w:after="0" w:line="259" w:lineRule="auto"/>
              <w:ind w:left="250" w:firstLine="0"/>
            </w:pPr>
            <w:r>
              <w:t>Возможно появление синдрома «белого пятна». АД на этой стадии может быть еще нормальным или даже повышенным</w:t>
            </w:r>
          </w:p>
        </w:tc>
      </w:tr>
      <w:tr w:rsidR="006B7ED0">
        <w:trPr>
          <w:trHeight w:val="3368"/>
        </w:trPr>
        <w:tc>
          <w:tcPr>
            <w:tcW w:w="124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jc w:val="both"/>
            </w:pPr>
            <w:r>
              <w:rPr>
                <w:b/>
              </w:rPr>
              <w:t>Декомпенсация</w:t>
            </w:r>
          </w:p>
        </w:tc>
        <w:tc>
          <w:tcPr>
            <w:tcW w:w="525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33" w:lineRule="auto"/>
              <w:ind w:left="250" w:firstLine="0"/>
            </w:pPr>
            <w:r>
              <w:rPr>
                <w:rFonts w:ascii="Calibri" w:eastAsia="Calibri" w:hAnsi="Calibri" w:cs="Calibri"/>
                <w:noProof/>
                <w:sz w:val="22"/>
              </w:rPr>
              <mc:AlternateContent>
                <mc:Choice Requires="wpg">
                  <w:drawing>
                    <wp:anchor distT="0" distB="0" distL="114300" distR="114300" simplePos="0" relativeHeight="251899904" behindDoc="0" locked="0" layoutInCell="1" allowOverlap="1">
                      <wp:simplePos x="0" y="0"/>
                      <wp:positionH relativeFrom="column">
                        <wp:posOffset>177102</wp:posOffset>
                      </wp:positionH>
                      <wp:positionV relativeFrom="paragraph">
                        <wp:posOffset>26888</wp:posOffset>
                      </wp:positionV>
                      <wp:extent cx="32797" cy="1685727"/>
                      <wp:effectExtent l="0" t="0" r="0" b="0"/>
                      <wp:wrapSquare wrapText="bothSides"/>
                      <wp:docPr id="320623" name="Group 320623"/>
                      <wp:cNvGraphicFramePr/>
                      <a:graphic xmlns:a="http://schemas.openxmlformats.org/drawingml/2006/main">
                        <a:graphicData uri="http://schemas.microsoft.com/office/word/2010/wordprocessingGroup">
                          <wpg:wgp>
                            <wpg:cNvGrpSpPr/>
                            <wpg:grpSpPr>
                              <a:xfrm>
                                <a:off x="0" y="0"/>
                                <a:ext cx="32797" cy="1685727"/>
                                <a:chOff x="0" y="0"/>
                                <a:chExt cx="32797" cy="1685727"/>
                              </a:xfrm>
                            </wpg:grpSpPr>
                            <wps:wsp>
                              <wps:cNvPr id="13539" name="Shape 13539"/>
                              <wps:cNvSpPr/>
                              <wps:spPr>
                                <a:xfrm>
                                  <a:off x="0" y="0"/>
                                  <a:ext cx="32797" cy="32742"/>
                                </a:xfrm>
                                <a:custGeom>
                                  <a:avLst/>
                                  <a:gdLst/>
                                  <a:ahLst/>
                                  <a:cxnLst/>
                                  <a:rect l="0" t="0" r="0" b="0"/>
                                  <a:pathLst>
                                    <a:path w="32797" h="32742">
                                      <a:moveTo>
                                        <a:pt x="16399" y="0"/>
                                      </a:moveTo>
                                      <a:cubicBezTo>
                                        <a:pt x="18573" y="0"/>
                                        <a:pt x="20665" y="397"/>
                                        <a:pt x="22674" y="1091"/>
                                      </a:cubicBezTo>
                                      <a:cubicBezTo>
                                        <a:pt x="24683" y="1984"/>
                                        <a:pt x="26456" y="3175"/>
                                        <a:pt x="27994" y="4663"/>
                                      </a:cubicBezTo>
                                      <a:cubicBezTo>
                                        <a:pt x="29531" y="6251"/>
                                        <a:pt x="30716" y="8136"/>
                                        <a:pt x="31549" y="10021"/>
                                      </a:cubicBezTo>
                                      <a:cubicBezTo>
                                        <a:pt x="32381" y="12005"/>
                                        <a:pt x="32797" y="14089"/>
                                        <a:pt x="32797" y="16371"/>
                                      </a:cubicBezTo>
                                      <a:cubicBezTo>
                                        <a:pt x="32797" y="18554"/>
                                        <a:pt x="32381" y="20638"/>
                                        <a:pt x="31549" y="22523"/>
                                      </a:cubicBezTo>
                                      <a:cubicBezTo>
                                        <a:pt x="30716" y="24507"/>
                                        <a:pt x="29531" y="26293"/>
                                        <a:pt x="27994" y="27880"/>
                                      </a:cubicBezTo>
                                      <a:cubicBezTo>
                                        <a:pt x="26456" y="29369"/>
                                        <a:pt x="24683" y="30559"/>
                                        <a:pt x="22674" y="31452"/>
                                      </a:cubicBezTo>
                                      <a:cubicBezTo>
                                        <a:pt x="20665" y="32246"/>
                                        <a:pt x="18573" y="32643"/>
                                        <a:pt x="16399" y="32742"/>
                                      </a:cubicBezTo>
                                      <a:cubicBezTo>
                                        <a:pt x="14224" y="32643"/>
                                        <a:pt x="12132" y="32246"/>
                                        <a:pt x="10123" y="31452"/>
                                      </a:cubicBezTo>
                                      <a:cubicBezTo>
                                        <a:pt x="8114" y="30559"/>
                                        <a:pt x="6341" y="29369"/>
                                        <a:pt x="4803" y="27880"/>
                                      </a:cubicBezTo>
                                      <a:cubicBezTo>
                                        <a:pt x="3265" y="26293"/>
                                        <a:pt x="2080" y="24507"/>
                                        <a:pt x="1248" y="22523"/>
                                      </a:cubicBezTo>
                                      <a:cubicBezTo>
                                        <a:pt x="416" y="20638"/>
                                        <a:pt x="0" y="18554"/>
                                        <a:pt x="0" y="16371"/>
                                      </a:cubicBezTo>
                                      <a:cubicBezTo>
                                        <a:pt x="0" y="14089"/>
                                        <a:pt x="416" y="12005"/>
                                        <a:pt x="1248" y="10021"/>
                                      </a:cubicBezTo>
                                      <a:cubicBezTo>
                                        <a:pt x="2080" y="8136"/>
                                        <a:pt x="3265" y="6251"/>
                                        <a:pt x="4803" y="4663"/>
                                      </a:cubicBezTo>
                                      <a:cubicBezTo>
                                        <a:pt x="6341" y="3175"/>
                                        <a:pt x="8114" y="1984"/>
                                        <a:pt x="10123" y="10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542" name="Shape 13542"/>
                              <wps:cNvSpPr/>
                              <wps:spPr>
                                <a:xfrm>
                                  <a:off x="0" y="236141"/>
                                  <a:ext cx="32797" cy="32742"/>
                                </a:xfrm>
                                <a:custGeom>
                                  <a:avLst/>
                                  <a:gdLst/>
                                  <a:ahLst/>
                                  <a:cxnLst/>
                                  <a:rect l="0" t="0" r="0" b="0"/>
                                  <a:pathLst>
                                    <a:path w="32797" h="32742">
                                      <a:moveTo>
                                        <a:pt x="16399" y="0"/>
                                      </a:moveTo>
                                      <a:cubicBezTo>
                                        <a:pt x="18573" y="0"/>
                                        <a:pt x="20665" y="397"/>
                                        <a:pt x="22674" y="1091"/>
                                      </a:cubicBezTo>
                                      <a:cubicBezTo>
                                        <a:pt x="24683" y="1786"/>
                                        <a:pt x="26456" y="3076"/>
                                        <a:pt x="27994" y="4663"/>
                                      </a:cubicBezTo>
                                      <a:cubicBezTo>
                                        <a:pt x="29531" y="6251"/>
                                        <a:pt x="30716" y="7938"/>
                                        <a:pt x="31549" y="9922"/>
                                      </a:cubicBezTo>
                                      <a:cubicBezTo>
                                        <a:pt x="32381" y="11906"/>
                                        <a:pt x="32797" y="13990"/>
                                        <a:pt x="32797" y="16371"/>
                                      </a:cubicBezTo>
                                      <a:cubicBezTo>
                                        <a:pt x="32797" y="18554"/>
                                        <a:pt x="32381" y="20638"/>
                                        <a:pt x="31549" y="22523"/>
                                      </a:cubicBezTo>
                                      <a:cubicBezTo>
                                        <a:pt x="30716" y="24507"/>
                                        <a:pt x="29531" y="26293"/>
                                        <a:pt x="27994" y="27980"/>
                                      </a:cubicBezTo>
                                      <a:cubicBezTo>
                                        <a:pt x="26456" y="29468"/>
                                        <a:pt x="24683" y="30659"/>
                                        <a:pt x="22674" y="31452"/>
                                      </a:cubicBezTo>
                                      <a:cubicBezTo>
                                        <a:pt x="20665" y="32345"/>
                                        <a:pt x="18573" y="32742"/>
                                        <a:pt x="16399" y="32742"/>
                                      </a:cubicBezTo>
                                      <a:cubicBezTo>
                                        <a:pt x="14224" y="32742"/>
                                        <a:pt x="12132" y="32345"/>
                                        <a:pt x="10123" y="31452"/>
                                      </a:cubicBezTo>
                                      <a:cubicBezTo>
                                        <a:pt x="8114" y="30659"/>
                                        <a:pt x="6341" y="29468"/>
                                        <a:pt x="4803" y="27980"/>
                                      </a:cubicBezTo>
                                      <a:cubicBezTo>
                                        <a:pt x="3265" y="26293"/>
                                        <a:pt x="2080" y="24507"/>
                                        <a:pt x="1248" y="22523"/>
                                      </a:cubicBezTo>
                                      <a:cubicBezTo>
                                        <a:pt x="416" y="20638"/>
                                        <a:pt x="0" y="18554"/>
                                        <a:pt x="0" y="16371"/>
                                      </a:cubicBezTo>
                                      <a:cubicBezTo>
                                        <a:pt x="0" y="13990"/>
                                        <a:pt x="416" y="11906"/>
                                        <a:pt x="1248" y="9922"/>
                                      </a:cubicBezTo>
                                      <a:cubicBezTo>
                                        <a:pt x="2080" y="7938"/>
                                        <a:pt x="3265" y="6251"/>
                                        <a:pt x="4803" y="4663"/>
                                      </a:cubicBezTo>
                                      <a:cubicBezTo>
                                        <a:pt x="6341" y="3076"/>
                                        <a:pt x="8114" y="1786"/>
                                        <a:pt x="10123" y="10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546" name="Shape 13546"/>
                              <wps:cNvSpPr/>
                              <wps:spPr>
                                <a:xfrm>
                                  <a:off x="0" y="590352"/>
                                  <a:ext cx="32797" cy="32742"/>
                                </a:xfrm>
                                <a:custGeom>
                                  <a:avLst/>
                                  <a:gdLst/>
                                  <a:ahLst/>
                                  <a:cxnLst/>
                                  <a:rect l="0" t="0" r="0" b="0"/>
                                  <a:pathLst>
                                    <a:path w="32797" h="32742">
                                      <a:moveTo>
                                        <a:pt x="16399" y="0"/>
                                      </a:moveTo>
                                      <a:cubicBezTo>
                                        <a:pt x="18573" y="0"/>
                                        <a:pt x="20665" y="397"/>
                                        <a:pt x="22674" y="1191"/>
                                      </a:cubicBezTo>
                                      <a:cubicBezTo>
                                        <a:pt x="24683" y="1885"/>
                                        <a:pt x="26456" y="3175"/>
                                        <a:pt x="27994" y="4663"/>
                                      </a:cubicBezTo>
                                      <a:cubicBezTo>
                                        <a:pt x="29531" y="6251"/>
                                        <a:pt x="30716" y="7938"/>
                                        <a:pt x="31549" y="9922"/>
                                      </a:cubicBezTo>
                                      <a:cubicBezTo>
                                        <a:pt x="32381" y="12005"/>
                                        <a:pt x="32797" y="14089"/>
                                        <a:pt x="32797" y="16371"/>
                                      </a:cubicBezTo>
                                      <a:cubicBezTo>
                                        <a:pt x="32797" y="18455"/>
                                        <a:pt x="32381" y="20439"/>
                                        <a:pt x="31549" y="22622"/>
                                      </a:cubicBezTo>
                                      <a:cubicBezTo>
                                        <a:pt x="30716" y="24606"/>
                                        <a:pt x="29531" y="26392"/>
                                        <a:pt x="27994" y="27980"/>
                                      </a:cubicBezTo>
                                      <a:cubicBezTo>
                                        <a:pt x="26456" y="29369"/>
                                        <a:pt x="24683" y="30559"/>
                                        <a:pt x="22674" y="31452"/>
                                      </a:cubicBezTo>
                                      <a:cubicBezTo>
                                        <a:pt x="20665" y="32246"/>
                                        <a:pt x="18573" y="32643"/>
                                        <a:pt x="16399" y="32742"/>
                                      </a:cubicBezTo>
                                      <a:cubicBezTo>
                                        <a:pt x="14224" y="32643"/>
                                        <a:pt x="12132" y="32246"/>
                                        <a:pt x="10123" y="31452"/>
                                      </a:cubicBezTo>
                                      <a:cubicBezTo>
                                        <a:pt x="8114" y="30559"/>
                                        <a:pt x="6341" y="29369"/>
                                        <a:pt x="4803" y="27980"/>
                                      </a:cubicBezTo>
                                      <a:cubicBezTo>
                                        <a:pt x="3265" y="26392"/>
                                        <a:pt x="2080" y="24606"/>
                                        <a:pt x="1248" y="22622"/>
                                      </a:cubicBezTo>
                                      <a:cubicBezTo>
                                        <a:pt x="416" y="20439"/>
                                        <a:pt x="0" y="18455"/>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550" name="Shape 13550"/>
                              <wps:cNvSpPr/>
                              <wps:spPr>
                                <a:xfrm>
                                  <a:off x="0" y="944563"/>
                                  <a:ext cx="32797" cy="32742"/>
                                </a:xfrm>
                                <a:custGeom>
                                  <a:avLst/>
                                  <a:gdLst/>
                                  <a:ahLst/>
                                  <a:cxnLst/>
                                  <a:rect l="0" t="0" r="0" b="0"/>
                                  <a:pathLst>
                                    <a:path w="32797" h="32742">
                                      <a:moveTo>
                                        <a:pt x="16399" y="0"/>
                                      </a:moveTo>
                                      <a:cubicBezTo>
                                        <a:pt x="18573" y="0"/>
                                        <a:pt x="20665" y="397"/>
                                        <a:pt x="22674" y="1091"/>
                                      </a:cubicBezTo>
                                      <a:cubicBezTo>
                                        <a:pt x="24683" y="1984"/>
                                        <a:pt x="26456" y="3175"/>
                                        <a:pt x="27994" y="4663"/>
                                      </a:cubicBezTo>
                                      <a:cubicBezTo>
                                        <a:pt x="29531" y="6152"/>
                                        <a:pt x="30716" y="7838"/>
                                        <a:pt x="31549" y="9922"/>
                                      </a:cubicBezTo>
                                      <a:cubicBezTo>
                                        <a:pt x="32381" y="12105"/>
                                        <a:pt x="32797" y="14188"/>
                                        <a:pt x="32797" y="16371"/>
                                      </a:cubicBezTo>
                                      <a:cubicBezTo>
                                        <a:pt x="32797" y="18455"/>
                                        <a:pt x="32381" y="20439"/>
                                        <a:pt x="31549" y="22423"/>
                                      </a:cubicBezTo>
                                      <a:cubicBezTo>
                                        <a:pt x="30716" y="24408"/>
                                        <a:pt x="29531" y="26194"/>
                                        <a:pt x="27994" y="27880"/>
                                      </a:cubicBezTo>
                                      <a:cubicBezTo>
                                        <a:pt x="26456" y="29369"/>
                                        <a:pt x="24683" y="30559"/>
                                        <a:pt x="22674" y="31353"/>
                                      </a:cubicBezTo>
                                      <a:cubicBezTo>
                                        <a:pt x="20665" y="32246"/>
                                        <a:pt x="18573" y="32643"/>
                                        <a:pt x="16399" y="32742"/>
                                      </a:cubicBezTo>
                                      <a:cubicBezTo>
                                        <a:pt x="14224" y="32643"/>
                                        <a:pt x="12132" y="32246"/>
                                        <a:pt x="10123" y="31353"/>
                                      </a:cubicBezTo>
                                      <a:cubicBezTo>
                                        <a:pt x="8114" y="30559"/>
                                        <a:pt x="6341" y="29369"/>
                                        <a:pt x="4803" y="27880"/>
                                      </a:cubicBezTo>
                                      <a:cubicBezTo>
                                        <a:pt x="3265" y="26194"/>
                                        <a:pt x="2080" y="24408"/>
                                        <a:pt x="1248" y="22423"/>
                                      </a:cubicBezTo>
                                      <a:cubicBezTo>
                                        <a:pt x="416" y="20439"/>
                                        <a:pt x="0" y="18455"/>
                                        <a:pt x="0" y="16371"/>
                                      </a:cubicBezTo>
                                      <a:cubicBezTo>
                                        <a:pt x="0" y="14188"/>
                                        <a:pt x="416" y="12105"/>
                                        <a:pt x="1248" y="9922"/>
                                      </a:cubicBezTo>
                                      <a:cubicBezTo>
                                        <a:pt x="2080" y="7838"/>
                                        <a:pt x="3265" y="6152"/>
                                        <a:pt x="4803" y="4663"/>
                                      </a:cubicBezTo>
                                      <a:cubicBezTo>
                                        <a:pt x="6341" y="3175"/>
                                        <a:pt x="8114" y="1984"/>
                                        <a:pt x="10123" y="10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554" name="Shape 13554"/>
                              <wps:cNvSpPr/>
                              <wps:spPr>
                                <a:xfrm>
                                  <a:off x="0" y="1298774"/>
                                  <a:ext cx="32797" cy="32742"/>
                                </a:xfrm>
                                <a:custGeom>
                                  <a:avLst/>
                                  <a:gdLst/>
                                  <a:ahLst/>
                                  <a:cxnLst/>
                                  <a:rect l="0" t="0" r="0" b="0"/>
                                  <a:pathLst>
                                    <a:path w="32797" h="32742">
                                      <a:moveTo>
                                        <a:pt x="16399"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455"/>
                                        <a:pt x="32381" y="20439"/>
                                        <a:pt x="31549" y="22523"/>
                                      </a:cubicBezTo>
                                      <a:cubicBezTo>
                                        <a:pt x="30716" y="24507"/>
                                        <a:pt x="29531" y="26293"/>
                                        <a:pt x="27994" y="27880"/>
                                      </a:cubicBezTo>
                                      <a:cubicBezTo>
                                        <a:pt x="26456" y="29270"/>
                                        <a:pt x="24683" y="30460"/>
                                        <a:pt x="22674" y="31353"/>
                                      </a:cubicBezTo>
                                      <a:cubicBezTo>
                                        <a:pt x="20665" y="32147"/>
                                        <a:pt x="18573" y="32643"/>
                                        <a:pt x="16399" y="32742"/>
                                      </a:cubicBezTo>
                                      <a:cubicBezTo>
                                        <a:pt x="14224" y="32643"/>
                                        <a:pt x="12132" y="32147"/>
                                        <a:pt x="10123" y="31353"/>
                                      </a:cubicBezTo>
                                      <a:cubicBezTo>
                                        <a:pt x="8114" y="30460"/>
                                        <a:pt x="6341" y="29270"/>
                                        <a:pt x="4803" y="27880"/>
                                      </a:cubicBezTo>
                                      <a:cubicBezTo>
                                        <a:pt x="3265" y="26293"/>
                                        <a:pt x="2080" y="24507"/>
                                        <a:pt x="1248" y="22523"/>
                                      </a:cubicBezTo>
                                      <a:cubicBezTo>
                                        <a:pt x="416" y="20439"/>
                                        <a:pt x="0" y="18455"/>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558" name="Shape 13558"/>
                              <wps:cNvSpPr/>
                              <wps:spPr>
                                <a:xfrm>
                                  <a:off x="0" y="1652984"/>
                                  <a:ext cx="32797" cy="32742"/>
                                </a:xfrm>
                                <a:custGeom>
                                  <a:avLst/>
                                  <a:gdLst/>
                                  <a:ahLst/>
                                  <a:cxnLst/>
                                  <a:rect l="0" t="0" r="0" b="0"/>
                                  <a:pathLst>
                                    <a:path w="32797" h="32742">
                                      <a:moveTo>
                                        <a:pt x="16399" y="0"/>
                                      </a:moveTo>
                                      <a:cubicBezTo>
                                        <a:pt x="18573" y="0"/>
                                        <a:pt x="20665" y="397"/>
                                        <a:pt x="22674" y="1091"/>
                                      </a:cubicBezTo>
                                      <a:cubicBezTo>
                                        <a:pt x="24683" y="1885"/>
                                        <a:pt x="26456" y="3175"/>
                                        <a:pt x="27994" y="4663"/>
                                      </a:cubicBezTo>
                                      <a:cubicBezTo>
                                        <a:pt x="29531" y="6251"/>
                                        <a:pt x="30716" y="7938"/>
                                        <a:pt x="31549" y="9922"/>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460"/>
                                        <a:pt x="22674" y="31353"/>
                                      </a:cubicBezTo>
                                      <a:cubicBezTo>
                                        <a:pt x="20665" y="32246"/>
                                        <a:pt x="18573" y="32643"/>
                                        <a:pt x="16399" y="32742"/>
                                      </a:cubicBezTo>
                                      <a:cubicBezTo>
                                        <a:pt x="14224" y="32643"/>
                                        <a:pt x="12132" y="32246"/>
                                        <a:pt x="10123" y="31353"/>
                                      </a:cubicBezTo>
                                      <a:cubicBezTo>
                                        <a:pt x="8114" y="30460"/>
                                        <a:pt x="6341" y="29369"/>
                                        <a:pt x="4803" y="27880"/>
                                      </a:cubicBezTo>
                                      <a:cubicBezTo>
                                        <a:pt x="3265" y="26293"/>
                                        <a:pt x="2080" y="24507"/>
                                        <a:pt x="1248" y="22523"/>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0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0623" style="width:2.58243pt;height:132.734pt;position:absolute;mso-position-horizontal-relative:text;mso-position-horizontal:absolute;margin-left:13.9451pt;mso-position-vertical-relative:text;margin-top:2.11719pt;" coordsize="327,16857">
                      <v:shape id="Shape 13539" style="position:absolute;width:327;height:327;left:0;top:0;" coordsize="32797,32742" path="m16399,0c18573,0,20665,397,22674,1091c24683,1984,26456,3175,27994,4663c29531,6251,30716,8136,31549,10021c32381,12005,32797,14089,32797,16371c32797,18554,32381,20638,31549,22523c30716,24507,29531,26293,27994,27880c26456,29369,24683,30559,22674,31452c20665,32246,18573,32643,16399,32742c14224,32643,12132,32246,10123,31452c8114,30559,6341,29369,4803,27880c3265,26293,2080,24507,1248,22523c416,20638,0,18554,0,16371c0,14089,416,12005,1248,10021c2080,8136,3265,6251,4803,4663c6341,3175,8114,1984,10123,1091c12132,397,14224,0,16399,0x">
                        <v:stroke weight="0pt" endcap="flat" joinstyle="miter" miterlimit="4" on="false" color="#000000" opacity="0"/>
                        <v:fill on="true" color="#000000"/>
                      </v:shape>
                      <v:shape id="Shape 13542" style="position:absolute;width:327;height:327;left:0;top:2361;" coordsize="32797,32742" path="m16399,0c18573,0,20665,397,22674,1091c24683,1786,26456,3076,27994,4663c29531,6251,30716,7938,31549,9922c32381,11906,32797,13990,32797,16371c32797,18554,32381,20638,31549,22523c30716,24507,29531,26293,27994,27980c26456,29468,24683,30659,22674,31452c20665,32345,18573,32742,16399,32742c14224,32742,12132,32345,10123,31452c8114,30659,6341,29468,4803,27980c3265,26293,2080,24507,1248,22523c416,20638,0,18554,0,16371c0,13990,416,11906,1248,9922c2080,7938,3265,6251,4803,4663c6341,3076,8114,1786,10123,1091c12132,397,14224,0,16399,0x">
                        <v:stroke weight="0pt" endcap="flat" joinstyle="miter" miterlimit="4" on="false" color="#000000" opacity="0"/>
                        <v:fill on="true" color="#000000"/>
                      </v:shape>
                      <v:shape id="Shape 13546" style="position:absolute;width:327;height:327;left:0;top:5903;" coordsize="32797,32742" path="m16399,0c18573,0,20665,397,22674,1191c24683,1885,26456,3175,27994,4663c29531,6251,30716,7938,31549,9922c32381,12005,32797,14089,32797,16371c32797,18455,32381,20439,31549,22622c30716,24606,29531,26392,27994,27980c26456,29369,24683,30559,22674,31452c20665,32246,18573,32643,16399,32742c14224,32643,12132,32246,10123,31452c8114,30559,6341,29369,4803,27980c3265,26392,2080,24606,1248,22622c416,20439,0,18455,0,16371c0,14089,416,12005,1248,9922c2080,7938,3265,6251,4803,4663c6341,3175,8114,1885,10123,1191c12132,397,14224,0,16399,0x">
                        <v:stroke weight="0pt" endcap="flat" joinstyle="miter" miterlimit="4" on="false" color="#000000" opacity="0"/>
                        <v:fill on="true" color="#000000"/>
                      </v:shape>
                      <v:shape id="Shape 13550" style="position:absolute;width:327;height:327;left:0;top:9445;" coordsize="32797,32742" path="m16399,0c18573,0,20665,397,22674,1091c24683,1984,26456,3175,27994,4663c29531,6152,30716,7838,31549,9922c32381,12105,32797,14188,32797,16371c32797,18455,32381,20439,31549,22423c30716,24408,29531,26194,27994,27880c26456,29369,24683,30559,22674,31353c20665,32246,18573,32643,16399,32742c14224,32643,12132,32246,10123,31353c8114,30559,6341,29369,4803,27880c3265,26194,2080,24408,1248,22423c416,20439,0,18455,0,16371c0,14188,416,12105,1248,9922c2080,7838,3265,6152,4803,4663c6341,3175,8114,1984,10123,1091c12132,397,14224,0,16399,0x">
                        <v:stroke weight="0pt" endcap="flat" joinstyle="miter" miterlimit="4" on="false" color="#000000" opacity="0"/>
                        <v:fill on="true" color="#000000"/>
                      </v:shape>
                      <v:shape id="Shape 13554" style="position:absolute;width:327;height:327;left:0;top:12987;" coordsize="32797,32742" path="m16399,0c18573,0,20665,397,22674,1091c24683,1885,26456,3175,27994,4663c29531,6251,30716,7938,31549,10021c32381,12005,32797,14089,32797,16371c32797,18455,32381,20439,31549,22523c30716,24507,29531,26293,27994,27880c26456,29270,24683,30460,22674,31353c20665,32147,18573,32643,16399,32742c14224,32643,12132,32147,10123,31353c8114,30460,6341,29270,4803,27880c3265,26293,2080,24507,1248,22523c416,20439,0,18455,0,16371c0,14089,416,12005,1248,10021c2080,7938,3265,6251,4803,4663c6341,3175,8114,1885,10123,1091c12132,397,14224,0,16399,0x">
                        <v:stroke weight="0pt" endcap="flat" joinstyle="miter" miterlimit="4" on="false" color="#000000" opacity="0"/>
                        <v:fill on="true" color="#000000"/>
                      </v:shape>
                      <v:shape id="Shape 13558" style="position:absolute;width:327;height:327;left:0;top:16529;" coordsize="32797,32742" path="m16399,0c18573,0,20665,397,22674,1091c24683,1885,26456,3175,27994,4663c29531,6251,30716,7938,31549,9922c32381,12005,32797,14089,32797,16371c32797,18554,32381,20538,31549,22523c30716,24507,29531,26293,27994,27880c26456,29369,24683,30460,22674,31353c20665,32246,18573,32643,16399,32742c14224,32643,12132,32246,10123,31353c8114,30460,6341,29369,4803,27880c3265,26293,2080,24507,1248,22523c416,20538,0,18554,0,16371c0,14089,416,12005,1248,9922c2080,7938,3265,6251,4803,4663c6341,3175,8114,1885,10123,1091c12132,397,14224,0,16399,0x">
                        <v:stroke weight="0pt" endcap="flat" joinstyle="miter" miterlimit="4" on="false" color="#000000" opacity="0"/>
                        <v:fill on="true" color="#000000"/>
                      </v:shape>
                      <w10:wrap type="square"/>
                    </v:group>
                  </w:pict>
                </mc:Fallback>
              </mc:AlternateContent>
            </w:r>
            <w:r>
              <w:t>Ткани переходят на анаэробный путь метаболизма, накапливается лактат, что приводит к метаболическому ацидозу.</w:t>
            </w:r>
          </w:p>
          <w:p w:rsidR="006B7ED0" w:rsidRDefault="00460C1A">
            <w:pPr>
              <w:spacing w:after="0" w:line="233" w:lineRule="auto"/>
              <w:ind w:left="250" w:firstLine="0"/>
            </w:pPr>
            <w:r>
              <w:t>В условиях метаболического ацидоза снижаются сократительная способность мио карда и его чувствительность к действию катехоламинов.</w:t>
            </w:r>
          </w:p>
          <w:p w:rsidR="006B7ED0" w:rsidRDefault="00460C1A">
            <w:pPr>
              <w:spacing w:after="0" w:line="233" w:lineRule="auto"/>
              <w:ind w:left="250" w:firstLine="0"/>
            </w:pPr>
            <w:r>
              <w:t>Происходит выброс медиаторов воспаления, при септическом шоке к этому прибавляется также высвобождение бактериальных токсинов</w:t>
            </w:r>
            <w:r>
              <w:t>. Усугубляется нарушение тканевой перфузии.</w:t>
            </w:r>
          </w:p>
          <w:p w:rsidR="006B7ED0" w:rsidRDefault="00460C1A">
            <w:pPr>
              <w:spacing w:after="0" w:line="233" w:lineRule="auto"/>
              <w:ind w:left="250" w:firstLine="0"/>
            </w:pPr>
            <w:r>
              <w:t>Нарушаются работа натрий-калиевых насосов клеточных мембран, целостность эндотелия сосудов, в результате происходит потеря жидкости и белка через капиллярное русло.</w:t>
            </w:r>
          </w:p>
          <w:p w:rsidR="006B7ED0" w:rsidRDefault="00460C1A">
            <w:pPr>
              <w:spacing w:after="0" w:line="233" w:lineRule="auto"/>
              <w:ind w:left="250" w:firstLine="0"/>
            </w:pPr>
            <w:r>
              <w:t>Повреждение стенки сосудов приводит к сладжиров</w:t>
            </w:r>
            <w:r>
              <w:t>анию клеток, адгезии тромбоцитов, запуску коагуляционного каскада, повышению риска кровоточивости.</w:t>
            </w:r>
          </w:p>
          <w:p w:rsidR="006B7ED0" w:rsidRDefault="00460C1A">
            <w:pPr>
              <w:spacing w:after="0" w:line="259" w:lineRule="auto"/>
              <w:ind w:left="250" w:firstLine="0"/>
            </w:pPr>
            <w:r>
              <w:t>Если лечение неадекватно или не начато, прогрессирование шока приводит к необратимой стадии</w:t>
            </w:r>
          </w:p>
        </w:tc>
        <w:tc>
          <w:tcPr>
            <w:tcW w:w="407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50" w:firstLine="0"/>
            </w:pPr>
            <w:r>
              <w:rPr>
                <w:rFonts w:ascii="Calibri" w:eastAsia="Calibri" w:hAnsi="Calibri" w:cs="Calibri"/>
                <w:noProof/>
                <w:sz w:val="22"/>
              </w:rPr>
              <mc:AlternateContent>
                <mc:Choice Requires="wpg">
                  <w:drawing>
                    <wp:anchor distT="0" distB="0" distL="114300" distR="114300" simplePos="0" relativeHeight="251900928" behindDoc="0" locked="0" layoutInCell="1" allowOverlap="1">
                      <wp:simplePos x="0" y="0"/>
                      <wp:positionH relativeFrom="column">
                        <wp:posOffset>177102</wp:posOffset>
                      </wp:positionH>
                      <wp:positionV relativeFrom="paragraph">
                        <wp:posOffset>26888</wp:posOffset>
                      </wp:positionV>
                      <wp:extent cx="32797" cy="859234"/>
                      <wp:effectExtent l="0" t="0" r="0" b="0"/>
                      <wp:wrapSquare wrapText="bothSides"/>
                      <wp:docPr id="321022" name="Group 321022"/>
                      <wp:cNvGraphicFramePr/>
                      <a:graphic xmlns:a="http://schemas.openxmlformats.org/drawingml/2006/main">
                        <a:graphicData uri="http://schemas.microsoft.com/office/word/2010/wordprocessingGroup">
                          <wpg:wgp>
                            <wpg:cNvGrpSpPr/>
                            <wpg:grpSpPr>
                              <a:xfrm>
                                <a:off x="0" y="0"/>
                                <a:ext cx="32797" cy="859234"/>
                                <a:chOff x="0" y="0"/>
                                <a:chExt cx="32797" cy="859234"/>
                              </a:xfrm>
                            </wpg:grpSpPr>
                            <wps:wsp>
                              <wps:cNvPr id="13561" name="Shape 13561"/>
                              <wps:cNvSpPr/>
                              <wps:spPr>
                                <a:xfrm>
                                  <a:off x="0" y="0"/>
                                  <a:ext cx="32797" cy="32742"/>
                                </a:xfrm>
                                <a:custGeom>
                                  <a:avLst/>
                                  <a:gdLst/>
                                  <a:ahLst/>
                                  <a:cxnLst/>
                                  <a:rect l="0" t="0" r="0" b="0"/>
                                  <a:pathLst>
                                    <a:path w="32797" h="32742">
                                      <a:moveTo>
                                        <a:pt x="16399" y="0"/>
                                      </a:moveTo>
                                      <a:cubicBezTo>
                                        <a:pt x="18573" y="0"/>
                                        <a:pt x="20665" y="397"/>
                                        <a:pt x="22673" y="1191"/>
                                      </a:cubicBezTo>
                                      <a:cubicBezTo>
                                        <a:pt x="24683" y="1885"/>
                                        <a:pt x="26456" y="3175"/>
                                        <a:pt x="27994" y="4663"/>
                                      </a:cubicBezTo>
                                      <a:cubicBezTo>
                                        <a:pt x="29532" y="6251"/>
                                        <a:pt x="30716" y="7938"/>
                                        <a:pt x="31548" y="9922"/>
                                      </a:cubicBezTo>
                                      <a:cubicBezTo>
                                        <a:pt x="32381" y="12005"/>
                                        <a:pt x="32797" y="14089"/>
                                        <a:pt x="32797" y="16371"/>
                                      </a:cubicBezTo>
                                      <a:cubicBezTo>
                                        <a:pt x="32797" y="18554"/>
                                        <a:pt x="32381" y="20538"/>
                                        <a:pt x="31548" y="22523"/>
                                      </a:cubicBezTo>
                                      <a:cubicBezTo>
                                        <a:pt x="30716" y="24507"/>
                                        <a:pt x="29532" y="26293"/>
                                        <a:pt x="27994" y="27880"/>
                                      </a:cubicBezTo>
                                      <a:cubicBezTo>
                                        <a:pt x="26456" y="29369"/>
                                        <a:pt x="24683" y="30559"/>
                                        <a:pt x="22673" y="31452"/>
                                      </a:cubicBezTo>
                                      <a:cubicBezTo>
                                        <a:pt x="20665" y="32246"/>
                                        <a:pt x="18573" y="32643"/>
                                        <a:pt x="16399" y="32742"/>
                                      </a:cubicBezTo>
                                      <a:cubicBezTo>
                                        <a:pt x="14224" y="32643"/>
                                        <a:pt x="12132" y="32246"/>
                                        <a:pt x="10123" y="31452"/>
                                      </a:cubicBezTo>
                                      <a:cubicBezTo>
                                        <a:pt x="8113" y="30559"/>
                                        <a:pt x="6340" y="29369"/>
                                        <a:pt x="4803" y="27880"/>
                                      </a:cubicBezTo>
                                      <a:cubicBezTo>
                                        <a:pt x="3265" y="26293"/>
                                        <a:pt x="2080" y="24507"/>
                                        <a:pt x="1248" y="22523"/>
                                      </a:cubicBezTo>
                                      <a:cubicBezTo>
                                        <a:pt x="416" y="20538"/>
                                        <a:pt x="0" y="18554"/>
                                        <a:pt x="0" y="16371"/>
                                      </a:cubicBezTo>
                                      <a:cubicBezTo>
                                        <a:pt x="0" y="14089"/>
                                        <a:pt x="416" y="12005"/>
                                        <a:pt x="1248" y="9922"/>
                                      </a:cubicBezTo>
                                      <a:cubicBezTo>
                                        <a:pt x="2080" y="7938"/>
                                        <a:pt x="3265" y="6251"/>
                                        <a:pt x="4803" y="4663"/>
                                      </a:cubicBezTo>
                                      <a:cubicBezTo>
                                        <a:pt x="6340" y="3175"/>
                                        <a:pt x="8113" y="1885"/>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563" name="Shape 13563"/>
                              <wps:cNvSpPr/>
                              <wps:spPr>
                                <a:xfrm>
                                  <a:off x="0" y="118070"/>
                                  <a:ext cx="32797" cy="32742"/>
                                </a:xfrm>
                                <a:custGeom>
                                  <a:avLst/>
                                  <a:gdLst/>
                                  <a:ahLst/>
                                  <a:cxnLst/>
                                  <a:rect l="0" t="0" r="0" b="0"/>
                                  <a:pathLst>
                                    <a:path w="32797" h="32742">
                                      <a:moveTo>
                                        <a:pt x="16399" y="0"/>
                                      </a:moveTo>
                                      <a:cubicBezTo>
                                        <a:pt x="18573" y="0"/>
                                        <a:pt x="20665" y="397"/>
                                        <a:pt x="22673" y="1191"/>
                                      </a:cubicBezTo>
                                      <a:cubicBezTo>
                                        <a:pt x="24683" y="1885"/>
                                        <a:pt x="26456" y="3175"/>
                                        <a:pt x="27994" y="4663"/>
                                      </a:cubicBezTo>
                                      <a:cubicBezTo>
                                        <a:pt x="29532" y="6251"/>
                                        <a:pt x="30716" y="7938"/>
                                        <a:pt x="31548" y="9922"/>
                                      </a:cubicBezTo>
                                      <a:cubicBezTo>
                                        <a:pt x="32381" y="12005"/>
                                        <a:pt x="32797" y="14089"/>
                                        <a:pt x="32797" y="16371"/>
                                      </a:cubicBezTo>
                                      <a:cubicBezTo>
                                        <a:pt x="32797" y="18455"/>
                                        <a:pt x="32381" y="20439"/>
                                        <a:pt x="31548" y="22622"/>
                                      </a:cubicBezTo>
                                      <a:cubicBezTo>
                                        <a:pt x="30716" y="24606"/>
                                        <a:pt x="29532" y="26392"/>
                                        <a:pt x="27994" y="27980"/>
                                      </a:cubicBezTo>
                                      <a:cubicBezTo>
                                        <a:pt x="26456" y="29369"/>
                                        <a:pt x="24683" y="30559"/>
                                        <a:pt x="22673" y="31452"/>
                                      </a:cubicBezTo>
                                      <a:cubicBezTo>
                                        <a:pt x="20665" y="32246"/>
                                        <a:pt x="18573" y="32643"/>
                                        <a:pt x="16399" y="32742"/>
                                      </a:cubicBezTo>
                                      <a:cubicBezTo>
                                        <a:pt x="14224" y="32643"/>
                                        <a:pt x="12132" y="32246"/>
                                        <a:pt x="10123" y="31452"/>
                                      </a:cubicBezTo>
                                      <a:cubicBezTo>
                                        <a:pt x="8113" y="30559"/>
                                        <a:pt x="6340" y="29369"/>
                                        <a:pt x="4803" y="27980"/>
                                      </a:cubicBezTo>
                                      <a:cubicBezTo>
                                        <a:pt x="3265" y="26392"/>
                                        <a:pt x="2080" y="24606"/>
                                        <a:pt x="1248" y="22622"/>
                                      </a:cubicBezTo>
                                      <a:cubicBezTo>
                                        <a:pt x="416" y="20439"/>
                                        <a:pt x="0" y="18455"/>
                                        <a:pt x="0" y="16371"/>
                                      </a:cubicBezTo>
                                      <a:cubicBezTo>
                                        <a:pt x="0" y="14089"/>
                                        <a:pt x="416" y="12005"/>
                                        <a:pt x="1248" y="9922"/>
                                      </a:cubicBezTo>
                                      <a:cubicBezTo>
                                        <a:pt x="2080" y="7938"/>
                                        <a:pt x="3265" y="6251"/>
                                        <a:pt x="4803" y="4663"/>
                                      </a:cubicBezTo>
                                      <a:cubicBezTo>
                                        <a:pt x="6340" y="3175"/>
                                        <a:pt x="8113" y="1885"/>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565" name="Shape 13565"/>
                              <wps:cNvSpPr/>
                              <wps:spPr>
                                <a:xfrm>
                                  <a:off x="0" y="236141"/>
                                  <a:ext cx="32797" cy="32742"/>
                                </a:xfrm>
                                <a:custGeom>
                                  <a:avLst/>
                                  <a:gdLst/>
                                  <a:ahLst/>
                                  <a:cxnLst/>
                                  <a:rect l="0" t="0" r="0" b="0"/>
                                  <a:pathLst>
                                    <a:path w="32797" h="32742">
                                      <a:moveTo>
                                        <a:pt x="16399" y="0"/>
                                      </a:moveTo>
                                      <a:cubicBezTo>
                                        <a:pt x="18573" y="0"/>
                                        <a:pt x="20665" y="397"/>
                                        <a:pt x="22673" y="1091"/>
                                      </a:cubicBezTo>
                                      <a:cubicBezTo>
                                        <a:pt x="24683" y="1984"/>
                                        <a:pt x="26456" y="3274"/>
                                        <a:pt x="27994" y="4763"/>
                                      </a:cubicBezTo>
                                      <a:cubicBezTo>
                                        <a:pt x="29532" y="6350"/>
                                        <a:pt x="30716" y="8037"/>
                                        <a:pt x="31548" y="10021"/>
                                      </a:cubicBezTo>
                                      <a:cubicBezTo>
                                        <a:pt x="32381" y="12105"/>
                                        <a:pt x="32797" y="14188"/>
                                        <a:pt x="32797" y="16371"/>
                                      </a:cubicBezTo>
                                      <a:cubicBezTo>
                                        <a:pt x="32797" y="18455"/>
                                        <a:pt x="32381" y="20439"/>
                                        <a:pt x="31548" y="22523"/>
                                      </a:cubicBezTo>
                                      <a:cubicBezTo>
                                        <a:pt x="30716" y="24507"/>
                                        <a:pt x="29532" y="26293"/>
                                        <a:pt x="27994" y="27980"/>
                                      </a:cubicBezTo>
                                      <a:cubicBezTo>
                                        <a:pt x="26456" y="29369"/>
                                        <a:pt x="24683" y="30559"/>
                                        <a:pt x="22673" y="31452"/>
                                      </a:cubicBezTo>
                                      <a:cubicBezTo>
                                        <a:pt x="20665" y="32246"/>
                                        <a:pt x="18573" y="32643"/>
                                        <a:pt x="16399" y="32742"/>
                                      </a:cubicBezTo>
                                      <a:cubicBezTo>
                                        <a:pt x="14224" y="32643"/>
                                        <a:pt x="12132" y="32246"/>
                                        <a:pt x="10123" y="31452"/>
                                      </a:cubicBezTo>
                                      <a:cubicBezTo>
                                        <a:pt x="8113" y="30559"/>
                                        <a:pt x="6340" y="29369"/>
                                        <a:pt x="4803" y="27980"/>
                                      </a:cubicBezTo>
                                      <a:cubicBezTo>
                                        <a:pt x="3265" y="26293"/>
                                        <a:pt x="2080" y="24507"/>
                                        <a:pt x="1248" y="22523"/>
                                      </a:cubicBezTo>
                                      <a:cubicBezTo>
                                        <a:pt x="416" y="20439"/>
                                        <a:pt x="0" y="18455"/>
                                        <a:pt x="0" y="16371"/>
                                      </a:cubicBezTo>
                                      <a:cubicBezTo>
                                        <a:pt x="0" y="14188"/>
                                        <a:pt x="416" y="12105"/>
                                        <a:pt x="1248" y="10021"/>
                                      </a:cubicBezTo>
                                      <a:cubicBezTo>
                                        <a:pt x="2080" y="8037"/>
                                        <a:pt x="3265" y="6350"/>
                                        <a:pt x="4803" y="4763"/>
                                      </a:cubicBezTo>
                                      <a:cubicBezTo>
                                        <a:pt x="6340" y="3274"/>
                                        <a:pt x="8113" y="1984"/>
                                        <a:pt x="10123" y="10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567" name="Shape 13567"/>
                              <wps:cNvSpPr/>
                              <wps:spPr>
                                <a:xfrm>
                                  <a:off x="0" y="354211"/>
                                  <a:ext cx="32797" cy="32742"/>
                                </a:xfrm>
                                <a:custGeom>
                                  <a:avLst/>
                                  <a:gdLst/>
                                  <a:ahLst/>
                                  <a:cxnLst/>
                                  <a:rect l="0" t="0" r="0" b="0"/>
                                  <a:pathLst>
                                    <a:path w="32797" h="32742">
                                      <a:moveTo>
                                        <a:pt x="16399" y="0"/>
                                      </a:moveTo>
                                      <a:cubicBezTo>
                                        <a:pt x="18573" y="0"/>
                                        <a:pt x="20665" y="397"/>
                                        <a:pt x="22673" y="1091"/>
                                      </a:cubicBezTo>
                                      <a:cubicBezTo>
                                        <a:pt x="24683" y="1984"/>
                                        <a:pt x="26456" y="3175"/>
                                        <a:pt x="27994" y="4663"/>
                                      </a:cubicBezTo>
                                      <a:cubicBezTo>
                                        <a:pt x="29532" y="6152"/>
                                        <a:pt x="30716" y="7838"/>
                                        <a:pt x="31548" y="10021"/>
                                      </a:cubicBezTo>
                                      <a:cubicBezTo>
                                        <a:pt x="32381" y="12105"/>
                                        <a:pt x="32797" y="14188"/>
                                        <a:pt x="32797" y="16371"/>
                                      </a:cubicBezTo>
                                      <a:cubicBezTo>
                                        <a:pt x="32797" y="18554"/>
                                        <a:pt x="32381" y="20538"/>
                                        <a:pt x="31548" y="22523"/>
                                      </a:cubicBezTo>
                                      <a:cubicBezTo>
                                        <a:pt x="30716" y="24507"/>
                                        <a:pt x="29532" y="26293"/>
                                        <a:pt x="27994" y="27880"/>
                                      </a:cubicBezTo>
                                      <a:cubicBezTo>
                                        <a:pt x="26456" y="29369"/>
                                        <a:pt x="24683" y="30559"/>
                                        <a:pt x="22673" y="31353"/>
                                      </a:cubicBezTo>
                                      <a:cubicBezTo>
                                        <a:pt x="20665" y="32246"/>
                                        <a:pt x="18573" y="32643"/>
                                        <a:pt x="16399" y="32742"/>
                                      </a:cubicBezTo>
                                      <a:cubicBezTo>
                                        <a:pt x="14224" y="32643"/>
                                        <a:pt x="12132" y="32246"/>
                                        <a:pt x="10123" y="31353"/>
                                      </a:cubicBezTo>
                                      <a:cubicBezTo>
                                        <a:pt x="8113" y="30559"/>
                                        <a:pt x="6340" y="29369"/>
                                        <a:pt x="4803" y="27880"/>
                                      </a:cubicBezTo>
                                      <a:cubicBezTo>
                                        <a:pt x="3265" y="26293"/>
                                        <a:pt x="2080" y="24507"/>
                                        <a:pt x="1248" y="22523"/>
                                      </a:cubicBezTo>
                                      <a:cubicBezTo>
                                        <a:pt x="416" y="20538"/>
                                        <a:pt x="0" y="18554"/>
                                        <a:pt x="0" y="16371"/>
                                      </a:cubicBezTo>
                                      <a:cubicBezTo>
                                        <a:pt x="0" y="14188"/>
                                        <a:pt x="416" y="12105"/>
                                        <a:pt x="1248" y="10021"/>
                                      </a:cubicBezTo>
                                      <a:cubicBezTo>
                                        <a:pt x="2080" y="7838"/>
                                        <a:pt x="3265" y="6152"/>
                                        <a:pt x="4803" y="4663"/>
                                      </a:cubicBezTo>
                                      <a:cubicBezTo>
                                        <a:pt x="6340" y="3175"/>
                                        <a:pt x="8113" y="1984"/>
                                        <a:pt x="10123" y="10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571" name="Shape 13571"/>
                              <wps:cNvSpPr/>
                              <wps:spPr>
                                <a:xfrm>
                                  <a:off x="0" y="708422"/>
                                  <a:ext cx="32797" cy="32742"/>
                                </a:xfrm>
                                <a:custGeom>
                                  <a:avLst/>
                                  <a:gdLst/>
                                  <a:ahLst/>
                                  <a:cxnLst/>
                                  <a:rect l="0" t="0" r="0" b="0"/>
                                  <a:pathLst>
                                    <a:path w="32797" h="32742">
                                      <a:moveTo>
                                        <a:pt x="16399" y="0"/>
                                      </a:moveTo>
                                      <a:cubicBezTo>
                                        <a:pt x="18573" y="0"/>
                                        <a:pt x="20665" y="397"/>
                                        <a:pt x="22673" y="1091"/>
                                      </a:cubicBezTo>
                                      <a:cubicBezTo>
                                        <a:pt x="24683" y="1885"/>
                                        <a:pt x="26456" y="3175"/>
                                        <a:pt x="27994" y="4663"/>
                                      </a:cubicBezTo>
                                      <a:cubicBezTo>
                                        <a:pt x="29532" y="6251"/>
                                        <a:pt x="30716" y="7938"/>
                                        <a:pt x="31548" y="10021"/>
                                      </a:cubicBezTo>
                                      <a:cubicBezTo>
                                        <a:pt x="32381" y="12005"/>
                                        <a:pt x="32797" y="14089"/>
                                        <a:pt x="32797" y="16371"/>
                                      </a:cubicBezTo>
                                      <a:cubicBezTo>
                                        <a:pt x="32797" y="18554"/>
                                        <a:pt x="32381" y="20638"/>
                                        <a:pt x="31548" y="22622"/>
                                      </a:cubicBezTo>
                                      <a:cubicBezTo>
                                        <a:pt x="30716" y="24606"/>
                                        <a:pt x="29532" y="26392"/>
                                        <a:pt x="27994" y="27980"/>
                                      </a:cubicBezTo>
                                      <a:cubicBezTo>
                                        <a:pt x="26456" y="29468"/>
                                        <a:pt x="24683" y="30659"/>
                                        <a:pt x="22673" y="31452"/>
                                      </a:cubicBezTo>
                                      <a:cubicBezTo>
                                        <a:pt x="20665" y="32147"/>
                                        <a:pt x="18573" y="32643"/>
                                        <a:pt x="16399" y="32742"/>
                                      </a:cubicBezTo>
                                      <a:cubicBezTo>
                                        <a:pt x="14224" y="32643"/>
                                        <a:pt x="12132" y="32147"/>
                                        <a:pt x="10123" y="31452"/>
                                      </a:cubicBezTo>
                                      <a:cubicBezTo>
                                        <a:pt x="8113" y="30659"/>
                                        <a:pt x="6340" y="29468"/>
                                        <a:pt x="4803" y="27980"/>
                                      </a:cubicBezTo>
                                      <a:cubicBezTo>
                                        <a:pt x="3265" y="26392"/>
                                        <a:pt x="2080" y="24606"/>
                                        <a:pt x="1248" y="22622"/>
                                      </a:cubicBezTo>
                                      <a:cubicBezTo>
                                        <a:pt x="416" y="20638"/>
                                        <a:pt x="0" y="18554"/>
                                        <a:pt x="0" y="16371"/>
                                      </a:cubicBezTo>
                                      <a:cubicBezTo>
                                        <a:pt x="0" y="14089"/>
                                        <a:pt x="416" y="12005"/>
                                        <a:pt x="1248" y="10021"/>
                                      </a:cubicBezTo>
                                      <a:cubicBezTo>
                                        <a:pt x="2080" y="7938"/>
                                        <a:pt x="3265" y="6251"/>
                                        <a:pt x="4803" y="4663"/>
                                      </a:cubicBezTo>
                                      <a:cubicBezTo>
                                        <a:pt x="6340" y="3175"/>
                                        <a:pt x="8113" y="1885"/>
                                        <a:pt x="10123" y="10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573" name="Shape 13573"/>
                              <wps:cNvSpPr/>
                              <wps:spPr>
                                <a:xfrm>
                                  <a:off x="0" y="826492"/>
                                  <a:ext cx="32797" cy="32742"/>
                                </a:xfrm>
                                <a:custGeom>
                                  <a:avLst/>
                                  <a:gdLst/>
                                  <a:ahLst/>
                                  <a:cxnLst/>
                                  <a:rect l="0" t="0" r="0" b="0"/>
                                  <a:pathLst>
                                    <a:path w="32797" h="32742">
                                      <a:moveTo>
                                        <a:pt x="16399" y="0"/>
                                      </a:moveTo>
                                      <a:cubicBezTo>
                                        <a:pt x="18573" y="0"/>
                                        <a:pt x="20665" y="397"/>
                                        <a:pt x="22673" y="1091"/>
                                      </a:cubicBezTo>
                                      <a:cubicBezTo>
                                        <a:pt x="24683" y="1885"/>
                                        <a:pt x="26456" y="3175"/>
                                        <a:pt x="27994" y="4663"/>
                                      </a:cubicBezTo>
                                      <a:cubicBezTo>
                                        <a:pt x="29532" y="6251"/>
                                        <a:pt x="30716" y="7938"/>
                                        <a:pt x="31548" y="10021"/>
                                      </a:cubicBezTo>
                                      <a:cubicBezTo>
                                        <a:pt x="32381" y="12005"/>
                                        <a:pt x="32797" y="14089"/>
                                        <a:pt x="32797" y="16371"/>
                                      </a:cubicBezTo>
                                      <a:cubicBezTo>
                                        <a:pt x="32797" y="18455"/>
                                        <a:pt x="32381" y="20439"/>
                                        <a:pt x="31548" y="22523"/>
                                      </a:cubicBezTo>
                                      <a:cubicBezTo>
                                        <a:pt x="30716" y="24507"/>
                                        <a:pt x="29532" y="26293"/>
                                        <a:pt x="27994" y="27880"/>
                                      </a:cubicBezTo>
                                      <a:cubicBezTo>
                                        <a:pt x="26456" y="29270"/>
                                        <a:pt x="24683" y="30460"/>
                                        <a:pt x="22673" y="31353"/>
                                      </a:cubicBezTo>
                                      <a:cubicBezTo>
                                        <a:pt x="20665" y="32147"/>
                                        <a:pt x="18573" y="32643"/>
                                        <a:pt x="16399" y="32742"/>
                                      </a:cubicBezTo>
                                      <a:cubicBezTo>
                                        <a:pt x="14224" y="32643"/>
                                        <a:pt x="12132" y="32147"/>
                                        <a:pt x="10123" y="31353"/>
                                      </a:cubicBezTo>
                                      <a:cubicBezTo>
                                        <a:pt x="8113" y="30460"/>
                                        <a:pt x="6340" y="29270"/>
                                        <a:pt x="4803" y="27880"/>
                                      </a:cubicBezTo>
                                      <a:cubicBezTo>
                                        <a:pt x="3265" y="26293"/>
                                        <a:pt x="2080" y="24507"/>
                                        <a:pt x="1248" y="22523"/>
                                      </a:cubicBezTo>
                                      <a:cubicBezTo>
                                        <a:pt x="416" y="20439"/>
                                        <a:pt x="0" y="18455"/>
                                        <a:pt x="0" y="16371"/>
                                      </a:cubicBezTo>
                                      <a:cubicBezTo>
                                        <a:pt x="0" y="14089"/>
                                        <a:pt x="416" y="12005"/>
                                        <a:pt x="1248" y="10021"/>
                                      </a:cubicBezTo>
                                      <a:cubicBezTo>
                                        <a:pt x="2080" y="7938"/>
                                        <a:pt x="3265" y="6251"/>
                                        <a:pt x="4803" y="4663"/>
                                      </a:cubicBezTo>
                                      <a:cubicBezTo>
                                        <a:pt x="6340" y="3175"/>
                                        <a:pt x="8113" y="1885"/>
                                        <a:pt x="10123" y="10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1022" style="width:2.58246pt;height:67.6563pt;position:absolute;mso-position-horizontal-relative:text;mso-position-horizontal:absolute;margin-left:13.945pt;mso-position-vertical-relative:text;margin-top:2.11719pt;" coordsize="327,8592">
                      <v:shape id="Shape 13561" style="position:absolute;width:327;height:327;left:0;top:0;" coordsize="32797,32742" path="m16399,0c18573,0,20665,397,22673,1191c24683,1885,26456,3175,27994,4663c29532,6251,30716,7938,31548,9922c32381,12005,32797,14089,32797,16371c32797,18554,32381,20538,31548,22523c30716,24507,29532,26293,27994,27880c26456,29369,24683,30559,22673,31452c20665,32246,18573,32643,16399,32742c14224,32643,12132,32246,10123,31452c8113,30559,6340,29369,4803,27880c3265,26293,2080,24507,1248,22523c416,20538,0,18554,0,16371c0,14089,416,12005,1248,9922c2080,7938,3265,6251,4803,4663c6340,3175,8113,1885,10123,1191c12132,397,14224,0,16399,0x">
                        <v:stroke weight="0pt" endcap="flat" joinstyle="miter" miterlimit="4" on="false" color="#000000" opacity="0"/>
                        <v:fill on="true" color="#000000"/>
                      </v:shape>
                      <v:shape id="Shape 13563" style="position:absolute;width:327;height:327;left:0;top:1180;" coordsize="32797,32742" path="m16399,0c18573,0,20665,397,22673,1191c24683,1885,26456,3175,27994,4663c29532,6251,30716,7938,31548,9922c32381,12005,32797,14089,32797,16371c32797,18455,32381,20439,31548,22622c30716,24606,29532,26392,27994,27980c26456,29369,24683,30559,22673,31452c20665,32246,18573,32643,16399,32742c14224,32643,12132,32246,10123,31452c8113,30559,6340,29369,4803,27980c3265,26392,2080,24606,1248,22622c416,20439,0,18455,0,16371c0,14089,416,12005,1248,9922c2080,7938,3265,6251,4803,4663c6340,3175,8113,1885,10123,1191c12132,397,14224,0,16399,0x">
                        <v:stroke weight="0pt" endcap="flat" joinstyle="miter" miterlimit="4" on="false" color="#000000" opacity="0"/>
                        <v:fill on="true" color="#000000"/>
                      </v:shape>
                      <v:shape id="Shape 13565" style="position:absolute;width:327;height:327;left:0;top:2361;" coordsize="32797,32742" path="m16399,0c18573,0,20665,397,22673,1091c24683,1984,26456,3274,27994,4763c29532,6350,30716,8037,31548,10021c32381,12105,32797,14188,32797,16371c32797,18455,32381,20439,31548,22523c30716,24507,29532,26293,27994,27980c26456,29369,24683,30559,22673,31452c20665,32246,18573,32643,16399,32742c14224,32643,12132,32246,10123,31452c8113,30559,6340,29369,4803,27980c3265,26293,2080,24507,1248,22523c416,20439,0,18455,0,16371c0,14188,416,12105,1248,10021c2080,8037,3265,6350,4803,4763c6340,3274,8113,1984,10123,1091c12132,397,14224,0,16399,0x">
                        <v:stroke weight="0pt" endcap="flat" joinstyle="miter" miterlimit="4" on="false" color="#000000" opacity="0"/>
                        <v:fill on="true" color="#000000"/>
                      </v:shape>
                      <v:shape id="Shape 13567" style="position:absolute;width:327;height:327;left:0;top:3542;" coordsize="32797,32742" path="m16399,0c18573,0,20665,397,22673,1091c24683,1984,26456,3175,27994,4663c29532,6152,30716,7838,31548,10021c32381,12105,32797,14188,32797,16371c32797,18554,32381,20538,31548,22523c30716,24507,29532,26293,27994,27880c26456,29369,24683,30559,22673,31353c20665,32246,18573,32643,16399,32742c14224,32643,12132,32246,10123,31353c8113,30559,6340,29369,4803,27880c3265,26293,2080,24507,1248,22523c416,20538,0,18554,0,16371c0,14188,416,12105,1248,10021c2080,7838,3265,6152,4803,4663c6340,3175,8113,1984,10123,1091c12132,397,14224,0,16399,0x">
                        <v:stroke weight="0pt" endcap="flat" joinstyle="miter" miterlimit="4" on="false" color="#000000" opacity="0"/>
                        <v:fill on="true" color="#000000"/>
                      </v:shape>
                      <v:shape id="Shape 13571" style="position:absolute;width:327;height:327;left:0;top:7084;" coordsize="32797,32742" path="m16399,0c18573,0,20665,397,22673,1091c24683,1885,26456,3175,27994,4663c29532,6251,30716,7938,31548,10021c32381,12005,32797,14089,32797,16371c32797,18554,32381,20638,31548,22622c30716,24606,29532,26392,27994,27980c26456,29468,24683,30659,22673,31452c20665,32147,18573,32643,16399,32742c14224,32643,12132,32147,10123,31452c8113,30659,6340,29468,4803,27980c3265,26392,2080,24606,1248,22622c416,20638,0,18554,0,16371c0,14089,416,12005,1248,10021c2080,7938,3265,6251,4803,4663c6340,3175,8113,1885,10123,1091c12132,397,14224,0,16399,0x">
                        <v:stroke weight="0pt" endcap="flat" joinstyle="miter" miterlimit="4" on="false" color="#000000" opacity="0"/>
                        <v:fill on="true" color="#000000"/>
                      </v:shape>
                      <v:shape id="Shape 13573" style="position:absolute;width:327;height:327;left:0;top:8264;" coordsize="32797,32742" path="m16399,0c18573,0,20665,397,22673,1091c24683,1885,26456,3175,27994,4663c29532,6251,30716,7938,31548,10021c32381,12005,32797,14089,32797,16371c32797,18455,32381,20439,31548,22523c30716,24507,29532,26293,27994,27880c26456,29270,24683,30460,22673,31353c20665,32147,18573,32643,16399,32742c14224,32643,12132,32147,10123,31353c8113,30460,6340,29270,4803,27880c3265,26293,2080,24507,1248,22523c416,20439,0,18455,0,16371c0,14089,416,12005,1248,10021c2080,7938,3265,6251,4803,4663c6340,3175,8113,1885,10123,1091c12132,397,14224,0,16399,0x">
                        <v:stroke weight="0pt" endcap="flat" joinstyle="miter" miterlimit="4" on="false" color="#000000" opacity="0"/>
                        <v:fill on="true" color="#000000"/>
                      </v:shape>
                      <w10:wrap type="square"/>
                    </v:group>
                  </w:pict>
                </mc:Fallback>
              </mc:AlternateContent>
            </w:r>
            <w:r>
              <w:t>Резкое снижение АД.</w:t>
            </w:r>
          </w:p>
          <w:p w:rsidR="006B7ED0" w:rsidRDefault="00460C1A">
            <w:pPr>
              <w:spacing w:after="0" w:line="259" w:lineRule="auto"/>
              <w:ind w:left="250" w:firstLine="0"/>
            </w:pPr>
            <w:r>
              <w:t>Синдром «белого пятна».</w:t>
            </w:r>
          </w:p>
          <w:p w:rsidR="006B7ED0" w:rsidRDefault="00460C1A">
            <w:pPr>
              <w:spacing w:after="0" w:line="259" w:lineRule="auto"/>
              <w:ind w:left="250" w:firstLine="0"/>
            </w:pPr>
            <w:r>
              <w:t>Нарушения сердечного</w:t>
            </w:r>
            <w:r>
              <w:t xml:space="preserve"> ритма.</w:t>
            </w:r>
          </w:p>
          <w:p w:rsidR="006B7ED0" w:rsidRDefault="00460C1A">
            <w:pPr>
              <w:spacing w:after="0" w:line="233" w:lineRule="auto"/>
              <w:ind w:left="250" w:firstLine="0"/>
            </w:pPr>
            <w:r>
              <w:t>Холодный кожный покров [разница между периферической (на тыльной поверхности стопы) и центральной (ректальной) температурой ≥2 °С].</w:t>
            </w:r>
          </w:p>
          <w:p w:rsidR="006B7ED0" w:rsidRDefault="00460C1A">
            <w:pPr>
              <w:spacing w:after="0" w:line="259" w:lineRule="auto"/>
              <w:ind w:left="250" w:firstLine="0"/>
            </w:pPr>
            <w:r>
              <w:t>Одышка.</w:t>
            </w:r>
          </w:p>
          <w:p w:rsidR="006B7ED0" w:rsidRDefault="00460C1A">
            <w:pPr>
              <w:spacing w:after="0" w:line="259" w:lineRule="auto"/>
              <w:ind w:left="250" w:firstLine="0"/>
            </w:pPr>
            <w:r>
              <w:t>Резкое снижение диуреза или анурия</w:t>
            </w:r>
          </w:p>
        </w:tc>
      </w:tr>
      <w:tr w:rsidR="006B7ED0">
        <w:trPr>
          <w:trHeight w:val="248"/>
        </w:trPr>
        <w:tc>
          <w:tcPr>
            <w:tcW w:w="6497" w:type="dxa"/>
            <w:gridSpan w:val="2"/>
            <w:tcBorders>
              <w:top w:val="double" w:sz="4" w:space="0" w:color="000000"/>
              <w:left w:val="double" w:sz="4" w:space="0" w:color="000000"/>
              <w:bottom w:val="double" w:sz="4" w:space="0" w:color="000000"/>
              <w:right w:val="nil"/>
            </w:tcBorders>
          </w:tcPr>
          <w:p w:rsidR="006B7ED0" w:rsidRDefault="00460C1A">
            <w:pPr>
              <w:spacing w:after="0" w:line="259" w:lineRule="auto"/>
              <w:ind w:left="2" w:firstLine="0"/>
            </w:pPr>
            <w:r>
              <w:t xml:space="preserve">Диагноз </w:t>
            </w:r>
            <w:r>
              <w:rPr>
                <w:b/>
              </w:rPr>
              <w:t>необратимая стадия шока</w:t>
            </w:r>
            <w:r>
              <w:t xml:space="preserve"> ставится только ретроспективно</w:t>
            </w:r>
          </w:p>
        </w:tc>
        <w:tc>
          <w:tcPr>
            <w:tcW w:w="4070"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bl>
    <w:p w:rsidR="006B7ED0" w:rsidRDefault="00460C1A">
      <w:pPr>
        <w:spacing w:after="3" w:line="265" w:lineRule="auto"/>
        <w:ind w:left="-5" w:right="185"/>
      </w:pPr>
      <w:r>
        <w:rPr>
          <w:b/>
        </w:rPr>
        <w:t>Лечение</w:t>
      </w:r>
    </w:p>
    <w:p w:rsidR="006B7ED0" w:rsidRDefault="00460C1A">
      <w:pPr>
        <w:spacing w:after="175"/>
        <w:ind w:left="1" w:right="15"/>
      </w:pPr>
      <w:r>
        <w:t>Для доношенных или недоношенных детей с массой &gt;1500 г:</w:t>
      </w:r>
    </w:p>
    <w:p w:rsidR="006B7ED0" w:rsidRDefault="00460C1A">
      <w:pPr>
        <w:spacing w:after="157"/>
        <w:ind w:left="413" w:right="15" w:hanging="165"/>
      </w:pPr>
      <w:r>
        <w:rPr>
          <w:rFonts w:ascii="Calibri" w:eastAsia="Calibri" w:hAnsi="Calibri" w:cs="Calibri"/>
          <w:noProof/>
          <w:sz w:val="22"/>
        </w:rPr>
        <mc:AlternateContent>
          <mc:Choice Requires="wpg">
            <w:drawing>
              <wp:inline distT="0" distB="0" distL="0" distR="0">
                <wp:extent cx="32797" cy="32841"/>
                <wp:effectExtent l="0" t="0" r="0" b="0"/>
                <wp:docPr id="321505" name="Group 321505"/>
                <wp:cNvGraphicFramePr/>
                <a:graphic xmlns:a="http://schemas.openxmlformats.org/drawingml/2006/main">
                  <a:graphicData uri="http://schemas.microsoft.com/office/word/2010/wordprocessingGroup">
                    <wpg:wgp>
                      <wpg:cNvGrpSpPr/>
                      <wpg:grpSpPr>
                        <a:xfrm>
                          <a:off x="0" y="0"/>
                          <a:ext cx="32797" cy="32841"/>
                          <a:chOff x="0" y="0"/>
                          <a:chExt cx="32797" cy="32841"/>
                        </a:xfrm>
                      </wpg:grpSpPr>
                      <wps:wsp>
                        <wps:cNvPr id="13580" name="Shape 13580"/>
                        <wps:cNvSpPr/>
                        <wps:spPr>
                          <a:xfrm>
                            <a:off x="0" y="0"/>
                            <a:ext cx="32797" cy="32841"/>
                          </a:xfrm>
                          <a:custGeom>
                            <a:avLst/>
                            <a:gdLst/>
                            <a:ahLst/>
                            <a:cxnLst/>
                            <a:rect l="0" t="0" r="0" b="0"/>
                            <a:pathLst>
                              <a:path w="32797" h="32841">
                                <a:moveTo>
                                  <a:pt x="16398" y="0"/>
                                </a:moveTo>
                                <a:cubicBezTo>
                                  <a:pt x="18573" y="0"/>
                                  <a:pt x="20665" y="397"/>
                                  <a:pt x="22674" y="1191"/>
                                </a:cubicBezTo>
                                <a:cubicBezTo>
                                  <a:pt x="24683" y="2084"/>
                                  <a:pt x="26456" y="3274"/>
                                  <a:pt x="27994" y="4862"/>
                                </a:cubicBezTo>
                                <a:cubicBezTo>
                                  <a:pt x="29531" y="6251"/>
                                  <a:pt x="30716" y="8037"/>
                                  <a:pt x="31549" y="10120"/>
                                </a:cubicBezTo>
                                <a:cubicBezTo>
                                  <a:pt x="32381" y="12105"/>
                                  <a:pt x="32797" y="14288"/>
                                  <a:pt x="32797" y="16470"/>
                                </a:cubicBezTo>
                                <a:cubicBezTo>
                                  <a:pt x="32797" y="18554"/>
                                  <a:pt x="32381" y="20638"/>
                                  <a:pt x="31549" y="22622"/>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622"/>
                                </a:cubicBezTo>
                                <a:cubicBezTo>
                                  <a:pt x="416" y="20638"/>
                                  <a:pt x="0" y="18554"/>
                                  <a:pt x="0" y="16470"/>
                                </a:cubicBezTo>
                                <a:cubicBezTo>
                                  <a:pt x="0" y="14288"/>
                                  <a:pt x="416" y="12105"/>
                                  <a:pt x="1248" y="10120"/>
                                </a:cubicBezTo>
                                <a:cubicBezTo>
                                  <a:pt x="2080" y="8037"/>
                                  <a:pt x="3265" y="6251"/>
                                  <a:pt x="4803" y="4862"/>
                                </a:cubicBezTo>
                                <a:cubicBezTo>
                                  <a:pt x="6341" y="3274"/>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21505" style="width:2.58242pt;height:2.58594pt;mso-position-horizontal-relative:char;mso-position-vertical-relative:line" coordsize="327,328">
                <v:shape id="Shape 13580" style="position:absolute;width:327;height:328;left:0;top:0;" coordsize="32797,32841" path="m16398,0c18573,0,20665,397,22674,1191c24683,2084,26456,3274,27994,4862c29531,6251,30716,8037,31549,10120c32381,12105,32797,14288,32797,16470c32797,18554,32381,20638,31549,22622c30716,24507,29531,26392,27994,27880c26456,29468,24683,30559,22674,31353c20665,32345,18573,32742,16398,32841c14224,32742,12132,32345,10123,31353c8114,30559,6341,29468,4803,27880c3265,26392,2080,24507,1248,22622c416,20638,0,18554,0,16470c0,14288,416,12105,1248,10120c2080,8037,3265,6251,4803,4862c6341,3274,8114,2084,10123,1191c12132,397,14224,0,16398,0x">
                  <v:stroke weight="0pt" endcap="flat" joinstyle="miter" miterlimit="4" on="false" color="#000000" opacity="0"/>
                  <v:fill on="true" color="#000000"/>
                </v:shape>
              </v:group>
            </w:pict>
          </mc:Fallback>
        </mc:AlternateContent>
      </w:r>
      <w:r>
        <w:t xml:space="preserve"> изотонический раствор натрия хлорида по 10–15 мл/кг за 20 мин внутривенно. Возможно повторное введение изотонического раствора натрия хлорида, но в целом не более 30 мл/кг.</w:t>
      </w:r>
    </w:p>
    <w:p w:rsidR="006B7ED0" w:rsidRDefault="00460C1A">
      <w:pPr>
        <w:ind w:left="1" w:right="15"/>
      </w:pPr>
      <w:r>
        <w:t>Для новорожденных с масс</w:t>
      </w:r>
      <w:r>
        <w:t>ой &lt;1500 г при отсутствии косвенных признаков гиповолемии (синдром «белого пятна», указание на кровопотерю в анамнезе), а также при наличии открытого артериального протока от объемной нагрузки следует воздержаться в пользу назначения допамина. Если имеются</w:t>
      </w:r>
      <w:r>
        <w:t xml:space="preserve"> показания для назначения эритроцитной массы или свежезамороженной плазмы, в ожидании готовности препаратов проводится инфузия допамина. После нормализации АД на фоне трансфузии допамин может быть отменен.</w:t>
      </w:r>
    </w:p>
    <w:p w:rsidR="006B7ED0" w:rsidRDefault="00460C1A">
      <w:pPr>
        <w:spacing w:after="271"/>
        <w:ind w:left="1" w:right="525"/>
      </w:pPr>
      <w:r>
        <w:t xml:space="preserve">При неэффективности объемной нагрузки (отсутствие </w:t>
      </w:r>
      <w:r>
        <w:t>нормализации АД после половины введенного объема или быстрое снижение АД после кратковременного повышения) назначается допамин. Стартовая доза — 2 мкг/кг в минуту (при экстремально низкой массе тела — 1–2 мкг/кг в минуту). Каждые 15 мин — увеличение дозы о</w:t>
      </w:r>
      <w:r>
        <w:t>т 1–2 до 10 мкг/кг в минуту.</w:t>
      </w:r>
    </w:p>
    <w:p w:rsidR="006B7ED0" w:rsidRDefault="00460C1A">
      <w:pPr>
        <w:spacing w:after="99" w:line="259" w:lineRule="auto"/>
        <w:ind w:left="-5"/>
      </w:pPr>
      <w:r>
        <w:rPr>
          <w:b/>
          <w:sz w:val="25"/>
        </w:rPr>
        <w:t>Глава 10. Неотложные состояния в неонатологии</w:t>
      </w:r>
    </w:p>
    <w:p w:rsidR="006B7ED0" w:rsidRDefault="00460C1A">
      <w:pPr>
        <w:ind w:left="1" w:right="15"/>
      </w:pPr>
      <w:r>
        <w:t>Септический шок в первые часы может протекать без снижения АД или на фоне его эпизодического снижения.</w:t>
      </w:r>
    </w:p>
    <w:p w:rsidR="006B7ED0" w:rsidRDefault="00460C1A">
      <w:pPr>
        <w:ind w:left="1" w:right="15"/>
      </w:pPr>
      <w:r>
        <w:t xml:space="preserve">Для новорожденных с массой &lt;1500 г без видимых причин и клинических признаков </w:t>
      </w:r>
      <w:r>
        <w:t>гиповолемии допамин — стартовый препарат.</w:t>
      </w:r>
    </w:p>
    <w:p w:rsidR="006B7ED0" w:rsidRDefault="00460C1A">
      <w:pPr>
        <w:ind w:left="1" w:right="15"/>
      </w:pPr>
      <w:r>
        <w:t>При неэффективности допамина или развитии на его фоне тахикардии — добутамин. Стартовая доза — 5 мкг/кг в минуту. Каждые 15 мин — увеличение дозы на 2–5 мкг/кг в минуту.</w:t>
      </w:r>
    </w:p>
    <w:p w:rsidR="006B7ED0" w:rsidRDefault="00460C1A">
      <w:pPr>
        <w:ind w:left="1" w:right="15"/>
      </w:pPr>
      <w:r>
        <w:t>При тахикардии на фоне назначения допамина п</w:t>
      </w:r>
      <w:r>
        <w:t>одбор дозы добутамина осуществляется под контролем ЧСС и АД. Поэтапное (по 2 мкг/кг в минуту) снижение дозы допамина сопровождается поэтапным (по 2 мкг/кг в минуту) увеличением дозы добутамина с временны́ м шагом 15 мин.</w:t>
      </w:r>
    </w:p>
    <w:p w:rsidR="006B7ED0" w:rsidRDefault="00460C1A">
      <w:pPr>
        <w:ind w:left="1" w:right="15"/>
      </w:pPr>
      <w:r>
        <w:t>При неэффективности допамина в дозе</w:t>
      </w:r>
      <w:r>
        <w:t xml:space="preserve"> 10 мкг/кг в минуту в терапию добавляется добутамин в стартовой дозе 5 мкг/кг в минуту. Каждые 15 мин — увеличение дозы на 2 мкг/кг в минуту до достижения эффекта.</w:t>
      </w:r>
    </w:p>
    <w:p w:rsidR="006B7ED0" w:rsidRDefault="00460C1A">
      <w:pPr>
        <w:spacing w:after="28"/>
        <w:ind w:left="1" w:right="15"/>
      </w:pPr>
      <w:r>
        <w:t>При неэффективности комбинации допамин/добутамин в суммарной дозе 25 мкг/кг в минуту (наприм</w:t>
      </w:r>
      <w:r>
        <w:t>ер, допамин 10 мкг/кг + добутамин 15 мкг/кг или допамин 5 мкг/кг + добутамин 20 мкг/кг) назначается эпинефрин (Адреналин</w:t>
      </w:r>
      <w:r>
        <w:rPr>
          <w:sz w:val="21"/>
          <w:vertAlign w:val="superscript"/>
        </w:rPr>
        <w:t>♠</w:t>
      </w:r>
      <w:r>
        <w:t>).</w:t>
      </w:r>
    </w:p>
    <w:p w:rsidR="006B7ED0" w:rsidRDefault="00460C1A">
      <w:pPr>
        <w:ind w:left="1" w:right="251"/>
      </w:pPr>
      <w:r>
        <w:t>Эпинефрин (Адреналин</w:t>
      </w:r>
      <w:r>
        <w:rPr>
          <w:sz w:val="21"/>
          <w:vertAlign w:val="superscript"/>
        </w:rPr>
        <w:t>♠</w:t>
      </w:r>
      <w:r>
        <w:t>) по 0,1–0,5 мкг/кг в минуту (при экстремально низкой массе тела стартовая доза — 0,05 мкг/кг в минуту). Каждые</w:t>
      </w:r>
      <w:r>
        <w:t xml:space="preserve"> 15 мин — увеличение дозы на 0,1 мкг/кг в минуту, максимальные дозы при шоке — 3–5 мкг/кг в минуту. Комбинация трех препаратов не является обязательной. Эпинефрин (Адреналин</w:t>
      </w:r>
      <w:r>
        <w:rPr>
          <w:sz w:val="21"/>
          <w:vertAlign w:val="superscript"/>
        </w:rPr>
        <w:t>♠</w:t>
      </w:r>
      <w:r>
        <w:t>) эффективнее допамина и добутамина в условиях метаболического ацидоза.</w:t>
      </w:r>
    </w:p>
    <w:p w:rsidR="006B7ED0" w:rsidRDefault="00460C1A">
      <w:pPr>
        <w:spacing w:after="59"/>
        <w:ind w:left="1" w:right="15"/>
      </w:pPr>
      <w:r>
        <w:t>Для новорожденных с массой &lt;1500 г желательно максимально избегать назначения высоких доз эпинефрина (Адреналина</w:t>
      </w:r>
      <w:r>
        <w:rPr>
          <w:sz w:val="21"/>
          <w:vertAlign w:val="superscript"/>
        </w:rPr>
        <w:t>♠</w:t>
      </w:r>
      <w:r>
        <w:t>) из-за большой частоты побочных эффектов. У этой категории пациентов оправдано применение комбинации из трех препаратов.</w:t>
      </w:r>
    </w:p>
    <w:p w:rsidR="006B7ED0" w:rsidRDefault="00460C1A">
      <w:pPr>
        <w:spacing w:after="33"/>
        <w:ind w:left="1" w:right="15"/>
      </w:pPr>
      <w:r>
        <w:t>Отмена препаратов нач</w:t>
      </w:r>
      <w:r>
        <w:t>инается с эпинефрина (Адреналина</w:t>
      </w:r>
      <w:r>
        <w:rPr>
          <w:sz w:val="21"/>
          <w:vertAlign w:val="superscript"/>
        </w:rPr>
        <w:t>♠</w:t>
      </w:r>
      <w:r>
        <w:t>).</w:t>
      </w:r>
    </w:p>
    <w:p w:rsidR="006B7ED0" w:rsidRDefault="00460C1A">
      <w:pPr>
        <w:spacing w:after="65"/>
        <w:ind w:left="1" w:right="15"/>
      </w:pPr>
      <w:r>
        <w:t>При отсутствии эффекта от инфузии эпинефрина (Адреналина</w:t>
      </w:r>
      <w:r>
        <w:rPr>
          <w:sz w:val="21"/>
          <w:vertAlign w:val="superscript"/>
        </w:rPr>
        <w:t>♠</w:t>
      </w:r>
      <w:r>
        <w:t>) на фоне его введения: внутривенно гидрокортизон (Солу-кортеф</w:t>
      </w:r>
      <w:r>
        <w:rPr>
          <w:sz w:val="21"/>
          <w:vertAlign w:val="superscript"/>
        </w:rPr>
        <w:t>♠</w:t>
      </w:r>
      <w:r>
        <w:t>) в дозе 1–2 мг/кг, возможно 2–3 введения в сутки, или дексаметазон в дозе 0,3 мг/кг, при неэффективности — повторное введение через 30 мин, далее по 0,1–0,3 мг/кг внутривенно каждые 12 ч.</w:t>
      </w:r>
    </w:p>
    <w:p w:rsidR="006B7ED0" w:rsidRDefault="00460C1A">
      <w:pPr>
        <w:ind w:left="1" w:right="15"/>
      </w:pPr>
      <w:r>
        <w:t>Учитывая высокую частоту побочных эффектов при применении эпинефрин</w:t>
      </w:r>
      <w:r>
        <w:t>а (Адреналина</w:t>
      </w:r>
      <w:r>
        <w:rPr>
          <w:sz w:val="21"/>
          <w:vertAlign w:val="superscript"/>
        </w:rPr>
        <w:t>♠</w:t>
      </w:r>
      <w:r>
        <w:t>) у младенцев с очень низкой массой тела, гидрокортизон назначается до применения эпинефрина (Адреналина</w:t>
      </w:r>
      <w:r>
        <w:rPr>
          <w:sz w:val="21"/>
          <w:vertAlign w:val="superscript"/>
        </w:rPr>
        <w:t>♠</w:t>
      </w:r>
      <w:r>
        <w:t>) на фоне введения высоких доз допамина и добутамина. При неэффективности — эпинефрин</w:t>
      </w:r>
    </w:p>
    <w:p w:rsidR="006B7ED0" w:rsidRDefault="00460C1A">
      <w:pPr>
        <w:ind w:left="1" w:right="15"/>
      </w:pPr>
      <w:r>
        <w:t>(Адреналин</w:t>
      </w:r>
      <w:r>
        <w:rPr>
          <w:sz w:val="21"/>
          <w:vertAlign w:val="superscript"/>
        </w:rPr>
        <w:t>♠</w:t>
      </w:r>
      <w:r>
        <w:t>).</w:t>
      </w:r>
    </w:p>
    <w:p w:rsidR="006B7ED0" w:rsidRDefault="00460C1A">
      <w:pPr>
        <w:spacing w:after="268"/>
        <w:ind w:left="1" w:right="15"/>
      </w:pPr>
      <w:r>
        <w:t>Глюкокортикоидная терапия прекращаетс</w:t>
      </w:r>
      <w:r>
        <w:t>я сразу по достижении эффекта.</w:t>
      </w:r>
    </w:p>
    <w:p w:rsidR="006B7ED0" w:rsidRDefault="00460C1A">
      <w:pPr>
        <w:spacing w:after="99" w:line="259" w:lineRule="auto"/>
        <w:ind w:left="-5"/>
      </w:pPr>
      <w:r>
        <w:rPr>
          <w:b/>
          <w:sz w:val="25"/>
        </w:rPr>
        <w:t>Глава 10. Неотложные состояния в неонатологии</w:t>
      </w:r>
    </w:p>
    <w:p w:rsidR="006B7ED0" w:rsidRDefault="00460C1A">
      <w:pPr>
        <w:ind w:left="1" w:right="15"/>
      </w:pPr>
      <w:r>
        <w:t>Врожденная анемия вследствие кровопотери у плода</w:t>
      </w:r>
    </w:p>
    <w:p w:rsidR="006B7ED0" w:rsidRDefault="00460C1A">
      <w:pPr>
        <w:ind w:left="1" w:right="15"/>
      </w:pPr>
      <w:r>
        <w:rPr>
          <w:b/>
        </w:rPr>
        <w:t>Анемия</w:t>
      </w:r>
      <w:r>
        <w:t xml:space="preserve"> — гематологический синдром, характеризующийся снижением концентрации гемоглобина и/или гематокрита более чем на 2 стандартн</w:t>
      </w:r>
      <w:r>
        <w:t>ых отклонения от средних значений гемоглобина и/или гематокрита для данного постнатального возраста.</w:t>
      </w:r>
    </w:p>
    <w:p w:rsidR="006B7ED0" w:rsidRDefault="00460C1A">
      <w:pPr>
        <w:spacing w:after="3" w:line="265" w:lineRule="auto"/>
        <w:ind w:left="-5" w:right="185"/>
      </w:pPr>
      <w:r>
        <w:rPr>
          <w:b/>
        </w:rPr>
        <w:t>Код по МКБ-10</w:t>
      </w:r>
    </w:p>
    <w:p w:rsidR="006B7ED0" w:rsidRDefault="00460C1A">
      <w:pPr>
        <w:ind w:left="1" w:right="5608"/>
      </w:pPr>
      <w:r>
        <w:t xml:space="preserve">P61.3 Врожденная анемия вследствие кровопотери у плода. </w:t>
      </w:r>
      <w:r>
        <w:rPr>
          <w:b/>
        </w:rPr>
        <w:t>Этиология и патогенез</w:t>
      </w:r>
    </w:p>
    <w:p w:rsidR="006B7ED0" w:rsidRDefault="00460C1A">
      <w:pPr>
        <w:ind w:left="1" w:right="535"/>
      </w:pPr>
      <w:r>
        <w:t>Потеря крови у плода может происходить в пренатальный и интрана</w:t>
      </w:r>
      <w:r>
        <w:t>тальный период. Трансплацентарная кровопотеря бывает как острой, так и хронической.</w:t>
      </w:r>
    </w:p>
    <w:p w:rsidR="006B7ED0" w:rsidRDefault="00460C1A">
      <w:pPr>
        <w:spacing w:after="143" w:line="265" w:lineRule="auto"/>
        <w:ind w:left="-5" w:right="7102"/>
      </w:pPr>
      <w:r>
        <w:rPr>
          <w:b/>
        </w:rPr>
        <w:t xml:space="preserve">Основные причины кровопотери </w:t>
      </w:r>
      <w:r>
        <w:t>Пренатальные кровопотери:</w:t>
      </w:r>
    </w:p>
    <w:p w:rsidR="006B7ED0" w:rsidRDefault="00460C1A">
      <w:pPr>
        <w:spacing w:after="157"/>
        <w:ind w:left="258" w:right="5897"/>
      </w:pPr>
      <w:r>
        <w:rPr>
          <w:rFonts w:ascii="Calibri" w:eastAsia="Calibri" w:hAnsi="Calibri" w:cs="Calibri"/>
          <w:noProof/>
          <w:sz w:val="22"/>
        </w:rPr>
        <mc:AlternateContent>
          <mc:Choice Requires="wpg">
            <w:drawing>
              <wp:anchor distT="0" distB="0" distL="114300" distR="114300" simplePos="0" relativeHeight="251901952" behindDoc="0" locked="0" layoutInCell="1" allowOverlap="1">
                <wp:simplePos x="0" y="0"/>
                <wp:positionH relativeFrom="column">
                  <wp:posOffset>157424</wp:posOffset>
                </wp:positionH>
                <wp:positionV relativeFrom="paragraph">
                  <wp:posOffset>26789</wp:posOffset>
                </wp:positionV>
                <wp:extent cx="32797" cy="387052"/>
                <wp:effectExtent l="0" t="0" r="0" b="0"/>
                <wp:wrapSquare wrapText="bothSides"/>
                <wp:docPr id="325735" name="Group 325735"/>
                <wp:cNvGraphicFramePr/>
                <a:graphic xmlns:a="http://schemas.openxmlformats.org/drawingml/2006/main">
                  <a:graphicData uri="http://schemas.microsoft.com/office/word/2010/wordprocessingGroup">
                    <wpg:wgp>
                      <wpg:cNvGrpSpPr/>
                      <wpg:grpSpPr>
                        <a:xfrm>
                          <a:off x="0" y="0"/>
                          <a:ext cx="32797" cy="387052"/>
                          <a:chOff x="0" y="0"/>
                          <a:chExt cx="32797" cy="387052"/>
                        </a:xfrm>
                      </wpg:grpSpPr>
                      <wps:wsp>
                        <wps:cNvPr id="13659" name="Shape 13659"/>
                        <wps:cNvSpPr/>
                        <wps:spPr>
                          <a:xfrm>
                            <a:off x="0" y="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554"/>
                                  <a:pt x="32381" y="20638"/>
                                  <a:pt x="31549" y="22622"/>
                                </a:cubicBezTo>
                                <a:cubicBezTo>
                                  <a:pt x="30716" y="24507"/>
                                  <a:pt x="29531" y="26392"/>
                                  <a:pt x="27994" y="27980"/>
                                </a:cubicBezTo>
                                <a:cubicBezTo>
                                  <a:pt x="26456" y="29567"/>
                                  <a:pt x="24683" y="30659"/>
                                  <a:pt x="22674" y="31552"/>
                                </a:cubicBezTo>
                                <a:cubicBezTo>
                                  <a:pt x="20665" y="32445"/>
                                  <a:pt x="18573" y="32841"/>
                                  <a:pt x="16398" y="32841"/>
                                </a:cubicBezTo>
                                <a:cubicBezTo>
                                  <a:pt x="14224" y="32841"/>
                                  <a:pt x="12132" y="32445"/>
                                  <a:pt x="10123" y="31552"/>
                                </a:cubicBezTo>
                                <a:cubicBezTo>
                                  <a:pt x="8114" y="30659"/>
                                  <a:pt x="6341" y="29567"/>
                                  <a:pt x="4803" y="27980"/>
                                </a:cubicBezTo>
                                <a:cubicBezTo>
                                  <a:pt x="3265" y="26392"/>
                                  <a:pt x="2080" y="24507"/>
                                  <a:pt x="1248" y="22622"/>
                                </a:cubicBezTo>
                                <a:cubicBezTo>
                                  <a:pt x="416" y="20638"/>
                                  <a:pt x="0" y="18554"/>
                                  <a:pt x="0" y="16470"/>
                                </a:cubicBezTo>
                                <a:cubicBezTo>
                                  <a:pt x="0" y="14188"/>
                                  <a:pt x="416" y="12005"/>
                                  <a:pt x="1248" y="10120"/>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661" name="Shape 13661"/>
                        <wps:cNvSpPr/>
                        <wps:spPr>
                          <a:xfrm>
                            <a:off x="0" y="118070"/>
                            <a:ext cx="32797" cy="32841"/>
                          </a:xfrm>
                          <a:custGeom>
                            <a:avLst/>
                            <a:gdLst/>
                            <a:ahLst/>
                            <a:cxnLst/>
                            <a:rect l="0" t="0" r="0" b="0"/>
                            <a:pathLst>
                              <a:path w="32797" h="32841">
                                <a:moveTo>
                                  <a:pt x="16398" y="0"/>
                                </a:moveTo>
                                <a:cubicBezTo>
                                  <a:pt x="18573" y="0"/>
                                  <a:pt x="20665" y="397"/>
                                  <a:pt x="22674" y="1191"/>
                                </a:cubicBezTo>
                                <a:cubicBezTo>
                                  <a:pt x="24683" y="2084"/>
                                  <a:pt x="26456" y="3274"/>
                                  <a:pt x="27994" y="4862"/>
                                </a:cubicBezTo>
                                <a:cubicBezTo>
                                  <a:pt x="29531" y="6251"/>
                                  <a:pt x="30716" y="8037"/>
                                  <a:pt x="31549" y="10120"/>
                                </a:cubicBezTo>
                                <a:cubicBezTo>
                                  <a:pt x="32381" y="12105"/>
                                  <a:pt x="32797" y="14288"/>
                                  <a:pt x="32797" y="16470"/>
                                </a:cubicBezTo>
                                <a:cubicBezTo>
                                  <a:pt x="32797" y="18554"/>
                                  <a:pt x="32381" y="20638"/>
                                  <a:pt x="31549" y="22622"/>
                                </a:cubicBezTo>
                                <a:cubicBezTo>
                                  <a:pt x="30716" y="24507"/>
                                  <a:pt x="29531" y="26392"/>
                                  <a:pt x="27994" y="27980"/>
                                </a:cubicBezTo>
                                <a:cubicBezTo>
                                  <a:pt x="26456" y="29567"/>
                                  <a:pt x="24683" y="30659"/>
                                  <a:pt x="22674" y="31452"/>
                                </a:cubicBezTo>
                                <a:cubicBezTo>
                                  <a:pt x="20665" y="32445"/>
                                  <a:pt x="18573" y="32841"/>
                                  <a:pt x="16398" y="32841"/>
                                </a:cubicBezTo>
                                <a:cubicBezTo>
                                  <a:pt x="14224" y="32841"/>
                                  <a:pt x="12132" y="32445"/>
                                  <a:pt x="10123" y="31452"/>
                                </a:cubicBezTo>
                                <a:cubicBezTo>
                                  <a:pt x="8114" y="30659"/>
                                  <a:pt x="6341" y="29567"/>
                                  <a:pt x="4803" y="27980"/>
                                </a:cubicBezTo>
                                <a:cubicBezTo>
                                  <a:pt x="3265" y="26392"/>
                                  <a:pt x="2080" y="24507"/>
                                  <a:pt x="1248" y="22622"/>
                                </a:cubicBezTo>
                                <a:cubicBezTo>
                                  <a:pt x="416" y="20638"/>
                                  <a:pt x="0" y="18554"/>
                                  <a:pt x="0" y="16470"/>
                                </a:cubicBezTo>
                                <a:cubicBezTo>
                                  <a:pt x="0" y="14288"/>
                                  <a:pt x="416" y="12105"/>
                                  <a:pt x="1248" y="10120"/>
                                </a:cubicBezTo>
                                <a:cubicBezTo>
                                  <a:pt x="2080" y="8037"/>
                                  <a:pt x="3265" y="6251"/>
                                  <a:pt x="4803" y="4862"/>
                                </a:cubicBezTo>
                                <a:cubicBezTo>
                                  <a:pt x="6341" y="3274"/>
                                  <a:pt x="8114" y="20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663" name="Shape 13663"/>
                        <wps:cNvSpPr/>
                        <wps:spPr>
                          <a:xfrm>
                            <a:off x="0" y="236141"/>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9922"/>
                                </a:cubicBezTo>
                                <a:cubicBezTo>
                                  <a:pt x="32381" y="11906"/>
                                  <a:pt x="32797" y="14089"/>
                                  <a:pt x="32797" y="16470"/>
                                </a:cubicBezTo>
                                <a:cubicBezTo>
                                  <a:pt x="32797" y="18554"/>
                                  <a:pt x="32381" y="20638"/>
                                  <a:pt x="31549" y="22622"/>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622"/>
                                </a:cubicBezTo>
                                <a:cubicBezTo>
                                  <a:pt x="416" y="20638"/>
                                  <a:pt x="0" y="18554"/>
                                  <a:pt x="0" y="16470"/>
                                </a:cubicBezTo>
                                <a:cubicBezTo>
                                  <a:pt x="0" y="14089"/>
                                  <a:pt x="416" y="11906"/>
                                  <a:pt x="1248" y="9922"/>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665" name="Shape 13665"/>
                        <wps:cNvSpPr/>
                        <wps:spPr>
                          <a:xfrm>
                            <a:off x="0" y="354211"/>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9922"/>
                                </a:cubicBezTo>
                                <a:cubicBezTo>
                                  <a:pt x="32381" y="12005"/>
                                  <a:pt x="32797" y="14188"/>
                                  <a:pt x="32797" y="16470"/>
                                </a:cubicBezTo>
                                <a:cubicBezTo>
                                  <a:pt x="32797" y="18554"/>
                                  <a:pt x="32381" y="20638"/>
                                  <a:pt x="31549" y="22622"/>
                                </a:cubicBezTo>
                                <a:cubicBezTo>
                                  <a:pt x="30716" y="24507"/>
                                  <a:pt x="29531" y="26392"/>
                                  <a:pt x="27994" y="27880"/>
                                </a:cubicBezTo>
                                <a:cubicBezTo>
                                  <a:pt x="26456" y="29468"/>
                                  <a:pt x="24683" y="30659"/>
                                  <a:pt x="22674" y="31452"/>
                                </a:cubicBezTo>
                                <a:cubicBezTo>
                                  <a:pt x="20665" y="32445"/>
                                  <a:pt x="18573" y="32841"/>
                                  <a:pt x="16398" y="32841"/>
                                </a:cubicBezTo>
                                <a:cubicBezTo>
                                  <a:pt x="14224" y="32841"/>
                                  <a:pt x="12132" y="32445"/>
                                  <a:pt x="10123" y="31452"/>
                                </a:cubicBezTo>
                                <a:cubicBezTo>
                                  <a:pt x="8114" y="30659"/>
                                  <a:pt x="6341" y="29468"/>
                                  <a:pt x="4803" y="27880"/>
                                </a:cubicBezTo>
                                <a:cubicBezTo>
                                  <a:pt x="3265" y="26392"/>
                                  <a:pt x="2080" y="24507"/>
                                  <a:pt x="1248" y="22622"/>
                                </a:cubicBezTo>
                                <a:cubicBezTo>
                                  <a:pt x="416" y="20638"/>
                                  <a:pt x="0" y="18554"/>
                                  <a:pt x="0" y="16470"/>
                                </a:cubicBezTo>
                                <a:cubicBezTo>
                                  <a:pt x="0" y="14188"/>
                                  <a:pt x="416" y="12005"/>
                                  <a:pt x="1248" y="9922"/>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5735" style="width:2.58242pt;height:30.4766pt;position:absolute;mso-position-horizontal-relative:text;mso-position-horizontal:absolute;margin-left:12.3956pt;mso-position-vertical-relative:text;margin-top:2.10938pt;" coordsize="327,3870">
                <v:shape id="Shape 13659" style="position:absolute;width:327;height:328;left:0;top:0;" coordsize="32797,32841" path="m16398,0c18573,0,20665,397,22674,1191c24683,1984,26456,3175,27994,4763c29531,6251,30716,8037,31549,10120c32381,12005,32797,14188,32797,16470c32797,18554,32381,20638,31549,22622c30716,24507,29531,26392,27994,27980c26456,29567,24683,30659,22674,31552c20665,32445,18573,32841,16398,32841c14224,32841,12132,32445,10123,31552c8114,30659,6341,29567,4803,27980c3265,26392,2080,24507,1248,22622c416,20638,0,18554,0,16470c0,14188,416,12005,1248,10120c2080,8037,3265,6251,4803,4763c6341,3175,8114,1984,10123,1191c12132,397,14224,0,16398,0x">
                  <v:stroke weight="0pt" endcap="flat" joinstyle="miter" miterlimit="10" on="false" color="#000000" opacity="0"/>
                  <v:fill on="true" color="#000000"/>
                </v:shape>
                <v:shape id="Shape 13661" style="position:absolute;width:327;height:328;left:0;top:1180;" coordsize="32797,32841" path="m16398,0c18573,0,20665,397,22674,1191c24683,2084,26456,3274,27994,4862c29531,6251,30716,8037,31549,10120c32381,12105,32797,14288,32797,16470c32797,18554,32381,20638,31549,22622c30716,24507,29531,26392,27994,27980c26456,29567,24683,30659,22674,31452c20665,32445,18573,32841,16398,32841c14224,32841,12132,32445,10123,31452c8114,30659,6341,29567,4803,27980c3265,26392,2080,24507,1248,22622c416,20638,0,18554,0,16470c0,14288,416,12105,1248,10120c2080,8037,3265,6251,4803,4862c6341,3274,8114,2084,10123,1191c12132,397,14224,0,16398,0x">
                  <v:stroke weight="0pt" endcap="flat" joinstyle="miter" miterlimit="10" on="false" color="#000000" opacity="0"/>
                  <v:fill on="true" color="#000000"/>
                </v:shape>
                <v:shape id="Shape 13663" style="position:absolute;width:327;height:328;left:0;top:2361;" coordsize="32797,32841" path="m16398,0c18573,0,20665,397,22674,1290c24683,1984,26456,3175,27994,4763c29531,6251,30716,8037,31549,9922c32381,11906,32797,14089,32797,16470c32797,18554,32381,20638,31549,22622c30716,24507,29531,26392,27994,27880c26456,29468,24683,30559,22674,31353c20665,32345,18573,32742,16398,32841c14224,32742,12132,32345,10123,31353c8114,30559,6341,29468,4803,27880c3265,26392,2080,24507,1248,22622c416,20638,0,18554,0,16470c0,14089,416,11906,1248,9922c2080,8037,3265,6251,4803,4763c6341,3175,8114,1984,10123,1290c12132,397,14224,0,16398,0x">
                  <v:stroke weight="0pt" endcap="flat" joinstyle="miter" miterlimit="10" on="false" color="#000000" opacity="0"/>
                  <v:fill on="true" color="#000000"/>
                </v:shape>
                <v:shape id="Shape 13665" style="position:absolute;width:327;height:328;left:0;top:3542;" coordsize="32797,32841" path="m16398,0c18573,0,20665,397,22674,1290c24683,1984,26456,3175,27994,4763c29531,6251,30716,8037,31549,9922c32381,12005,32797,14188,32797,16470c32797,18554,32381,20638,31549,22622c30716,24507,29531,26392,27994,27880c26456,29468,24683,30659,22674,31452c20665,32445,18573,32841,16398,32841c14224,32841,12132,32445,10123,31452c8114,30659,6341,29468,4803,27880c3265,26392,2080,24507,1248,22622c416,20638,0,18554,0,16470c0,14188,416,12005,1248,9922c2080,8037,3265,6251,4803,4763c6341,3175,8114,1984,10123,1290c12132,397,14224,0,16398,0x">
                  <v:stroke weight="0pt" endcap="flat" joinstyle="miter" miterlimit="10" on="false" color="#000000" opacity="0"/>
                  <v:fill on="true" color="#000000"/>
                </v:shape>
                <w10:wrap type="square"/>
              </v:group>
            </w:pict>
          </mc:Fallback>
        </mc:AlternateContent>
      </w:r>
      <w:r>
        <w:t>трансплацентарная (фето-материнская трансфузия); интраплацентарная; ретроплацентарная; фето-фетальная (монозиготные,</w:t>
      </w:r>
      <w:r>
        <w:t xml:space="preserve"> монохориальные близнецы).</w:t>
      </w:r>
    </w:p>
    <w:p w:rsidR="006B7ED0" w:rsidRDefault="00460C1A">
      <w:pPr>
        <w:spacing w:after="154"/>
        <w:ind w:left="1" w:right="15"/>
      </w:pPr>
      <w:r>
        <w:t>Интранатальные кровопотери:</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02976" behindDoc="0" locked="0" layoutInCell="1" allowOverlap="1">
                <wp:simplePos x="0" y="0"/>
                <wp:positionH relativeFrom="column">
                  <wp:posOffset>157424</wp:posOffset>
                </wp:positionH>
                <wp:positionV relativeFrom="paragraph">
                  <wp:posOffset>26888</wp:posOffset>
                </wp:positionV>
                <wp:extent cx="32797" cy="505023"/>
                <wp:effectExtent l="0" t="0" r="0" b="0"/>
                <wp:wrapSquare wrapText="bothSides"/>
                <wp:docPr id="325736" name="Group 325736"/>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13668" name="Shape 13668"/>
                        <wps:cNvSpPr/>
                        <wps:spPr>
                          <a:xfrm>
                            <a:off x="0" y="0"/>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251"/>
                                  <a:pt x="30716" y="7938"/>
                                  <a:pt x="31549" y="9922"/>
                                </a:cubicBezTo>
                                <a:cubicBezTo>
                                  <a:pt x="32381" y="12005"/>
                                  <a:pt x="32797" y="14089"/>
                                  <a:pt x="32797" y="16371"/>
                                </a:cubicBezTo>
                                <a:cubicBezTo>
                                  <a:pt x="32797" y="18455"/>
                                  <a:pt x="32381" y="20439"/>
                                  <a:pt x="31549" y="22523"/>
                                </a:cubicBezTo>
                                <a:cubicBezTo>
                                  <a:pt x="30716" y="24606"/>
                                  <a:pt x="29531" y="26392"/>
                                  <a:pt x="27994" y="279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980"/>
                                </a:cubicBezTo>
                                <a:cubicBezTo>
                                  <a:pt x="3265" y="26392"/>
                                  <a:pt x="2080" y="24606"/>
                                  <a:pt x="1248" y="22523"/>
                                </a:cubicBezTo>
                                <a:cubicBezTo>
                                  <a:pt x="416" y="20439"/>
                                  <a:pt x="0" y="18455"/>
                                  <a:pt x="0" y="16371"/>
                                </a:cubicBezTo>
                                <a:cubicBezTo>
                                  <a:pt x="0" y="14089"/>
                                  <a:pt x="416" y="12005"/>
                                  <a:pt x="1248" y="9922"/>
                                </a:cubicBezTo>
                                <a:cubicBezTo>
                                  <a:pt x="2080" y="7938"/>
                                  <a:pt x="3265" y="6251"/>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671" name="Shape 13671"/>
                        <wps:cNvSpPr/>
                        <wps:spPr>
                          <a:xfrm>
                            <a:off x="0" y="236141"/>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9922"/>
                                </a:cubicBezTo>
                                <a:cubicBezTo>
                                  <a:pt x="32381" y="12105"/>
                                  <a:pt x="32797" y="14188"/>
                                  <a:pt x="32797" y="16371"/>
                                </a:cubicBezTo>
                                <a:cubicBezTo>
                                  <a:pt x="32797" y="18455"/>
                                  <a:pt x="32381" y="20439"/>
                                  <a:pt x="31549" y="22423"/>
                                </a:cubicBezTo>
                                <a:cubicBezTo>
                                  <a:pt x="30716" y="24408"/>
                                  <a:pt x="29531" y="26194"/>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194"/>
                                  <a:pt x="2080" y="24408"/>
                                  <a:pt x="1248" y="22423"/>
                                </a:cubicBezTo>
                                <a:cubicBezTo>
                                  <a:pt x="416" y="20439"/>
                                  <a:pt x="0" y="18455"/>
                                  <a:pt x="0" y="16371"/>
                                </a:cubicBezTo>
                                <a:cubicBezTo>
                                  <a:pt x="0" y="14188"/>
                                  <a:pt x="416" y="12105"/>
                                  <a:pt x="1248" y="9922"/>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674" name="Shape 13674"/>
                        <wps:cNvSpPr/>
                        <wps:spPr>
                          <a:xfrm>
                            <a:off x="0" y="472281"/>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460"/>
                                  <a:pt x="22674" y="31353"/>
                                </a:cubicBezTo>
                                <a:cubicBezTo>
                                  <a:pt x="20665" y="32246"/>
                                  <a:pt x="18573" y="32643"/>
                                  <a:pt x="16398" y="32742"/>
                                </a:cubicBezTo>
                                <a:cubicBezTo>
                                  <a:pt x="14224" y="32643"/>
                                  <a:pt x="12132" y="32246"/>
                                  <a:pt x="10123" y="31353"/>
                                </a:cubicBezTo>
                                <a:cubicBezTo>
                                  <a:pt x="8114" y="30460"/>
                                  <a:pt x="6341" y="29369"/>
                                  <a:pt x="4803" y="27880"/>
                                </a:cubicBezTo>
                                <a:cubicBezTo>
                                  <a:pt x="3265" y="26293"/>
                                  <a:pt x="2080" y="24507"/>
                                  <a:pt x="1248" y="22523"/>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5736" style="width:2.58242pt;height:39.7656pt;position:absolute;mso-position-horizontal-relative:text;mso-position-horizontal:absolute;margin-left:12.3956pt;mso-position-vertical-relative:text;margin-top:2.11719pt;" coordsize="327,5050">
                <v:shape id="Shape 13668" style="position:absolute;width:327;height:327;left:0;top:0;" coordsize="32797,32742" path="m16398,0c18573,0,20665,397,22674,1091c24683,1984,26456,3175,27994,4663c29531,6251,30716,7938,31549,9922c32381,12005,32797,14089,32797,16371c32797,18455,32381,20439,31549,22523c30716,24606,29531,26392,27994,27980c26456,29369,24683,30559,22674,31452c20665,32246,18573,32643,16398,32742c14224,32643,12132,32246,10123,31452c8114,30559,6341,29369,4803,27980c3265,26392,2080,24606,1248,22523c416,20439,0,18455,0,16371c0,14089,416,12005,1248,9922c2080,7938,3265,6251,4803,4663c6341,3175,8114,1984,10123,1091c12132,397,14224,0,16398,0x">
                  <v:stroke weight="0pt" endcap="flat" joinstyle="miter" miterlimit="10" on="false" color="#000000" opacity="0"/>
                  <v:fill on="true" color="#000000"/>
                </v:shape>
                <v:shape id="Shape 13671" style="position:absolute;width:327;height:327;left:0;top:2361;" coordsize="32797,32742" path="m16398,0c18573,0,20665,397,22674,1091c24683,1984,26456,3175,27994,4663c29531,6152,30716,7838,31549,9922c32381,12105,32797,14188,32797,16371c32797,18455,32381,20439,31549,22423c30716,24408,29531,26194,27994,27880c26456,29369,24683,30559,22674,31353c20665,32246,18573,32643,16398,32742c14224,32643,12132,32246,10123,31353c8114,30559,6341,29369,4803,27880c3265,26194,2080,24408,1248,22423c416,20439,0,18455,0,16371c0,14188,416,12105,1248,9922c2080,7838,3265,6152,4803,4663c6341,3175,8114,1984,10123,1091c12132,397,14224,0,16398,0x">
                  <v:stroke weight="0pt" endcap="flat" joinstyle="miter" miterlimit="10" on="false" color="#000000" opacity="0"/>
                  <v:fill on="true" color="#000000"/>
                </v:shape>
                <v:shape id="Shape 13674" style="position:absolute;width:327;height:327;left:0;top:4722;" coordsize="32797,32742" path="m16398,0c18573,0,20665,397,22674,1091c24683,1885,26456,3175,27994,4663c29531,6251,30716,7938,31549,10021c32381,12005,32797,14089,32797,16371c32797,18554,32381,20538,31549,22523c30716,24507,29531,26293,27994,27880c26456,29369,24683,30460,22674,31353c20665,32246,18573,32643,16398,32742c14224,32643,12132,32246,10123,31353c8114,30460,6341,29369,4803,27880c3265,26293,2080,24507,1248,22523c416,20538,0,18554,0,16371c0,14089,416,12005,1248,10021c2080,7938,3265,6251,4803,4663c6341,3175,8114,1885,10123,1091c12132,397,14224,0,16398,0x">
                  <v:stroke weight="0pt" endcap="flat" joinstyle="miter" miterlimit="10" on="false" color="#000000" opacity="0"/>
                  <v:fill on="true" color="#000000"/>
                </v:shape>
                <w10:wrap type="square"/>
              </v:group>
            </w:pict>
          </mc:Fallback>
        </mc:AlternateContent>
      </w:r>
      <w:r>
        <w:t>патология и повреждение пуповины (разрыв нормальной пуповины, разрыв варикозной вены или аневризмы пуповины, гематома пуповины, разрыв аномальных сосудов, не защищенных вартоновым студнем, предлежание</w:t>
      </w:r>
      <w:r>
        <w:t xml:space="preserve"> сосудов);</w:t>
      </w:r>
    </w:p>
    <w:p w:rsidR="006B7ED0" w:rsidRDefault="00460C1A">
      <w:pPr>
        <w:spacing w:after="157"/>
        <w:ind w:left="258" w:right="80"/>
      </w:pPr>
      <w:r>
        <w:t>патология плаценты (отслойка, предлежание, многодольчатая плацента с хрупкими сосудами к основной плаценте, повреждение плаценты при кесаревом сечении, травма сосудов при амниоцентезе, хорионангиома плаценты); геморрагический синдром у матери, обусловленны</w:t>
      </w:r>
      <w:r>
        <w:t>й тромбоцитопенией или дефицитом факторов свертывания.</w:t>
      </w:r>
    </w:p>
    <w:p w:rsidR="006B7ED0" w:rsidRDefault="00460C1A">
      <w:pPr>
        <w:spacing w:after="154"/>
        <w:ind w:left="1" w:right="15"/>
      </w:pPr>
      <w:r>
        <w:t>Внутриутробные или интранатальные кровотечения плода:</w:t>
      </w:r>
    </w:p>
    <w:p w:rsidR="006B7ED0" w:rsidRDefault="00460C1A">
      <w:pPr>
        <w:spacing w:after="157"/>
        <w:ind w:left="258" w:right="528"/>
      </w:pPr>
      <w:r>
        <w:rPr>
          <w:rFonts w:ascii="Calibri" w:eastAsia="Calibri" w:hAnsi="Calibri" w:cs="Calibri"/>
          <w:noProof/>
          <w:sz w:val="22"/>
        </w:rPr>
        <mc:AlternateContent>
          <mc:Choice Requires="wpg">
            <w:drawing>
              <wp:anchor distT="0" distB="0" distL="114300" distR="114300" simplePos="0" relativeHeight="251904000" behindDoc="0" locked="0" layoutInCell="1" allowOverlap="1">
                <wp:simplePos x="0" y="0"/>
                <wp:positionH relativeFrom="column">
                  <wp:posOffset>157424</wp:posOffset>
                </wp:positionH>
                <wp:positionV relativeFrom="paragraph">
                  <wp:posOffset>26888</wp:posOffset>
                </wp:positionV>
                <wp:extent cx="32797" cy="150912"/>
                <wp:effectExtent l="0" t="0" r="0" b="0"/>
                <wp:wrapSquare wrapText="bothSides"/>
                <wp:docPr id="325737" name="Group 325737"/>
                <wp:cNvGraphicFramePr/>
                <a:graphic xmlns:a="http://schemas.openxmlformats.org/drawingml/2006/main">
                  <a:graphicData uri="http://schemas.microsoft.com/office/word/2010/wordprocessingGroup">
                    <wpg:wgp>
                      <wpg:cNvGrpSpPr/>
                      <wpg:grpSpPr>
                        <a:xfrm>
                          <a:off x="0" y="0"/>
                          <a:ext cx="32797" cy="150912"/>
                          <a:chOff x="0" y="0"/>
                          <a:chExt cx="32797" cy="150912"/>
                        </a:xfrm>
                      </wpg:grpSpPr>
                      <wps:wsp>
                        <wps:cNvPr id="13677" name="Shape 13677"/>
                        <wps:cNvSpPr/>
                        <wps:spPr>
                          <a:xfrm>
                            <a:off x="0" y="0"/>
                            <a:ext cx="32797" cy="32841"/>
                          </a:xfrm>
                          <a:custGeom>
                            <a:avLst/>
                            <a:gdLst/>
                            <a:ahLst/>
                            <a:cxnLst/>
                            <a:rect l="0" t="0" r="0" b="0"/>
                            <a:pathLst>
                              <a:path w="32797" h="32841">
                                <a:moveTo>
                                  <a:pt x="16398" y="0"/>
                                </a:moveTo>
                                <a:cubicBezTo>
                                  <a:pt x="18573" y="0"/>
                                  <a:pt x="20665" y="397"/>
                                  <a:pt x="22674" y="1091"/>
                                </a:cubicBezTo>
                                <a:cubicBezTo>
                                  <a:pt x="24683" y="2084"/>
                                  <a:pt x="26456" y="3274"/>
                                  <a:pt x="27994" y="4862"/>
                                </a:cubicBezTo>
                                <a:cubicBezTo>
                                  <a:pt x="29531" y="6350"/>
                                  <a:pt x="30716" y="8136"/>
                                  <a:pt x="31549" y="10021"/>
                                </a:cubicBezTo>
                                <a:cubicBezTo>
                                  <a:pt x="32381" y="12005"/>
                                  <a:pt x="32797" y="14188"/>
                                  <a:pt x="32797" y="16371"/>
                                </a:cubicBezTo>
                                <a:cubicBezTo>
                                  <a:pt x="32797" y="18554"/>
                                  <a:pt x="32381" y="20638"/>
                                  <a:pt x="31549" y="22523"/>
                                </a:cubicBezTo>
                                <a:cubicBezTo>
                                  <a:pt x="30716" y="24606"/>
                                  <a:pt x="29531" y="26491"/>
                                  <a:pt x="27994" y="27980"/>
                                </a:cubicBezTo>
                                <a:cubicBezTo>
                                  <a:pt x="26456" y="29567"/>
                                  <a:pt x="24683" y="30659"/>
                                  <a:pt x="22674" y="31452"/>
                                </a:cubicBezTo>
                                <a:cubicBezTo>
                                  <a:pt x="20665" y="32345"/>
                                  <a:pt x="18573" y="32742"/>
                                  <a:pt x="16398" y="32841"/>
                                </a:cubicBezTo>
                                <a:cubicBezTo>
                                  <a:pt x="14224" y="32742"/>
                                  <a:pt x="12132" y="32345"/>
                                  <a:pt x="10123" y="31452"/>
                                </a:cubicBezTo>
                                <a:cubicBezTo>
                                  <a:pt x="8114" y="30659"/>
                                  <a:pt x="6341" y="29567"/>
                                  <a:pt x="4803" y="27980"/>
                                </a:cubicBezTo>
                                <a:cubicBezTo>
                                  <a:pt x="3265" y="26491"/>
                                  <a:pt x="2080" y="24606"/>
                                  <a:pt x="1248" y="22523"/>
                                </a:cubicBezTo>
                                <a:cubicBezTo>
                                  <a:pt x="416" y="20638"/>
                                  <a:pt x="0" y="18554"/>
                                  <a:pt x="0" y="16371"/>
                                </a:cubicBezTo>
                                <a:cubicBezTo>
                                  <a:pt x="0" y="14188"/>
                                  <a:pt x="416" y="12005"/>
                                  <a:pt x="1248" y="10021"/>
                                </a:cubicBezTo>
                                <a:cubicBezTo>
                                  <a:pt x="2080" y="8136"/>
                                  <a:pt x="3265" y="6350"/>
                                  <a:pt x="4803" y="4862"/>
                                </a:cubicBezTo>
                                <a:cubicBezTo>
                                  <a:pt x="6341" y="3274"/>
                                  <a:pt x="8114" y="20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679" name="Shape 13679"/>
                        <wps:cNvSpPr/>
                        <wps:spPr>
                          <a:xfrm>
                            <a:off x="0" y="118070"/>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136"/>
                                  <a:pt x="31549" y="10021"/>
                                </a:cubicBezTo>
                                <a:cubicBezTo>
                                  <a:pt x="32381" y="12005"/>
                                  <a:pt x="32797" y="14188"/>
                                  <a:pt x="32797" y="16371"/>
                                </a:cubicBezTo>
                                <a:cubicBezTo>
                                  <a:pt x="32797" y="18554"/>
                                  <a:pt x="32381" y="20638"/>
                                  <a:pt x="31549" y="22523"/>
                                </a:cubicBezTo>
                                <a:cubicBezTo>
                                  <a:pt x="30716" y="24507"/>
                                  <a:pt x="29531" y="26392"/>
                                  <a:pt x="27994" y="278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880"/>
                                </a:cubicBezTo>
                                <a:cubicBezTo>
                                  <a:pt x="3265" y="26392"/>
                                  <a:pt x="2080" y="24507"/>
                                  <a:pt x="1248" y="22523"/>
                                </a:cubicBezTo>
                                <a:cubicBezTo>
                                  <a:pt x="416" y="20638"/>
                                  <a:pt x="0" y="18554"/>
                                  <a:pt x="0" y="16371"/>
                                </a:cubicBezTo>
                                <a:cubicBezTo>
                                  <a:pt x="0" y="14188"/>
                                  <a:pt x="416" y="12005"/>
                                  <a:pt x="1248" y="10021"/>
                                </a:cubicBezTo>
                                <a:cubicBezTo>
                                  <a:pt x="2080" y="8136"/>
                                  <a:pt x="3265" y="6251"/>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5737" style="width:2.58242pt;height:11.8828pt;position:absolute;mso-position-horizontal-relative:text;mso-position-horizontal:absolute;margin-left:12.3956pt;mso-position-vertical-relative:text;margin-top:2.11719pt;" coordsize="327,1509">
                <v:shape id="Shape 13677" style="position:absolute;width:327;height:328;left:0;top:0;" coordsize="32797,32841" path="m16398,0c18573,0,20665,397,22674,1091c24683,2084,26456,3274,27994,4862c29531,6350,30716,8136,31549,10021c32381,12005,32797,14188,32797,16371c32797,18554,32381,20638,31549,22523c30716,24606,29531,26491,27994,27980c26456,29567,24683,30659,22674,31452c20665,32345,18573,32742,16398,32841c14224,32742,12132,32345,10123,31452c8114,30659,6341,29567,4803,27980c3265,26491,2080,24606,1248,22523c416,20638,0,18554,0,16371c0,14188,416,12005,1248,10021c2080,8136,3265,6350,4803,4862c6341,3274,8114,2084,10123,1091c12132,397,14224,0,16398,0x">
                  <v:stroke weight="0pt" endcap="flat" joinstyle="miter" miterlimit="10" on="false" color="#000000" opacity="0"/>
                  <v:fill on="true" color="#000000"/>
                </v:shape>
                <v:shape id="Shape 13679" style="position:absolute;width:327;height:328;left:0;top:1180;" coordsize="32797,32841" path="m16398,0c18573,0,20665,397,22674,1091c24683,1984,26456,3175,27994,4763c29531,6251,30716,8136,31549,10021c32381,12005,32797,14188,32797,16371c32797,18554,32381,20638,31549,22523c30716,24507,29531,26392,27994,27880c26456,29468,24683,30559,22674,31452c20665,32246,18573,32742,16398,32841c14224,32742,12132,32246,10123,31452c8114,30559,6341,29468,4803,27880c3265,26392,2080,24507,1248,22523c416,20638,0,18554,0,16371c0,14188,416,12005,1248,10021c2080,8136,3265,6251,4803,4763c6341,3175,8114,1984,10123,1091c12132,397,14224,0,16398,0x">
                  <v:stroke weight="0pt" endcap="flat" joinstyle="miter" miterlimit="10" on="false" color="#000000" opacity="0"/>
                  <v:fill on="true" color="#000000"/>
                </v:shape>
                <w10:wrap type="square"/>
              </v:group>
            </w:pict>
          </mc:Fallback>
        </mc:AlternateContent>
      </w:r>
      <w:r>
        <w:t xml:space="preserve">наружные (желудочно-кишечные кровотечения); внутренние [внутричерепные, внутрижелудочковые, субапоневротические, субарахноидальные, субдуральные, </w:t>
      </w:r>
      <w:r>
        <w:t>внутрибрюшные (разрыв печени, селезенки, субкапсулярные гематомы паренхиматозных органов), забрюшинные (кровоизлияния в надпочечник), легочное кровотечение].</w:t>
      </w:r>
    </w:p>
    <w:p w:rsidR="006B7ED0" w:rsidRDefault="00460C1A">
      <w:pPr>
        <w:ind w:left="1" w:right="359"/>
      </w:pPr>
      <w:r>
        <w:t xml:space="preserve">Факторами риска анемии являются переднее расположение плаценты, преждевременные роды и экстренное </w:t>
      </w:r>
      <w:r>
        <w:t xml:space="preserve">кесарево сечение. У 10% всех детей, рожденных при предлежании плаценты, отмечается тяжелая анемия, которая наряду с преждевременными родами является основным фактором риска перинатальной смерти. </w:t>
      </w:r>
      <w:r>
        <w:rPr>
          <w:b/>
        </w:rPr>
        <w:t>Эпидемиология</w:t>
      </w:r>
    </w:p>
    <w:p w:rsidR="006B7ED0" w:rsidRDefault="00460C1A">
      <w:pPr>
        <w:ind w:left="1" w:right="15"/>
      </w:pPr>
      <w:r>
        <w:t>Анемия новорожденного вследствие кровопотери (п</w:t>
      </w:r>
      <w:r>
        <w:t>отеря — более 30 мл крови) происходит в одном случае из 400 беременностей, а тяжелая (более 100 мл) — 1 на 2000 беременностей.</w:t>
      </w:r>
    </w:p>
    <w:p w:rsidR="006B7ED0" w:rsidRDefault="00460C1A">
      <w:pPr>
        <w:ind w:left="1" w:right="15"/>
      </w:pPr>
      <w:r>
        <w:t>В 30% монохориальной беременности происходит фето-фетальная трансфузия с развитием анемии у одного плода из двойни, и в 15% случа</w:t>
      </w:r>
      <w:r>
        <w:t>ев развивается трансфузия с разницей уровня гемоглобина между близнецами более 50 г/л.</w:t>
      </w:r>
    </w:p>
    <w:p w:rsidR="006B7ED0" w:rsidRDefault="00460C1A">
      <w:pPr>
        <w:spacing w:after="3" w:line="265" w:lineRule="auto"/>
        <w:ind w:left="-5" w:right="185"/>
      </w:pPr>
      <w:r>
        <w:rPr>
          <w:b/>
        </w:rPr>
        <w:t>Классификация</w:t>
      </w:r>
    </w:p>
    <w:p w:rsidR="006B7ED0" w:rsidRDefault="00460C1A">
      <w:pPr>
        <w:spacing w:after="154"/>
        <w:ind w:left="1" w:right="15"/>
      </w:pPr>
      <w:r>
        <w:t>Врожденные постгеморрагические анемии новорожденных классифицируются:</w:t>
      </w:r>
    </w:p>
    <w:p w:rsidR="006B7ED0" w:rsidRDefault="00460C1A">
      <w:pPr>
        <w:spacing w:after="157"/>
        <w:ind w:left="258" w:right="5803"/>
      </w:pPr>
      <w:r>
        <w:rPr>
          <w:rFonts w:ascii="Calibri" w:eastAsia="Calibri" w:hAnsi="Calibri" w:cs="Calibri"/>
          <w:noProof/>
          <w:sz w:val="22"/>
        </w:rPr>
        <mc:AlternateContent>
          <mc:Choice Requires="wpg">
            <w:drawing>
              <wp:anchor distT="0" distB="0" distL="114300" distR="114300" simplePos="0" relativeHeight="251905024" behindDoc="0" locked="0" layoutInCell="1" allowOverlap="1">
                <wp:simplePos x="0" y="0"/>
                <wp:positionH relativeFrom="column">
                  <wp:posOffset>157424</wp:posOffset>
                </wp:positionH>
                <wp:positionV relativeFrom="paragraph">
                  <wp:posOffset>26789</wp:posOffset>
                </wp:positionV>
                <wp:extent cx="32797" cy="150912"/>
                <wp:effectExtent l="0" t="0" r="0" b="0"/>
                <wp:wrapSquare wrapText="bothSides"/>
                <wp:docPr id="325738" name="Group 325738"/>
                <wp:cNvGraphicFramePr/>
                <a:graphic xmlns:a="http://schemas.openxmlformats.org/drawingml/2006/main">
                  <a:graphicData uri="http://schemas.microsoft.com/office/word/2010/wordprocessingGroup">
                    <wpg:wgp>
                      <wpg:cNvGrpSpPr/>
                      <wpg:grpSpPr>
                        <a:xfrm>
                          <a:off x="0" y="0"/>
                          <a:ext cx="32797" cy="150912"/>
                          <a:chOff x="0" y="0"/>
                          <a:chExt cx="32797" cy="150912"/>
                        </a:xfrm>
                      </wpg:grpSpPr>
                      <wps:wsp>
                        <wps:cNvPr id="13693" name="Shape 13693"/>
                        <wps:cNvSpPr/>
                        <wps:spPr>
                          <a:xfrm>
                            <a:off x="0" y="0"/>
                            <a:ext cx="32797" cy="32841"/>
                          </a:xfrm>
                          <a:custGeom>
                            <a:avLst/>
                            <a:gdLst/>
                            <a:ahLst/>
                            <a:cxnLst/>
                            <a:rect l="0" t="0" r="0" b="0"/>
                            <a:pathLst>
                              <a:path w="32797" h="32841">
                                <a:moveTo>
                                  <a:pt x="16398" y="0"/>
                                </a:moveTo>
                                <a:cubicBezTo>
                                  <a:pt x="18573" y="0"/>
                                  <a:pt x="20665" y="496"/>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554"/>
                                  <a:pt x="32381" y="20638"/>
                                  <a:pt x="31549" y="22622"/>
                                </a:cubicBezTo>
                                <a:cubicBezTo>
                                  <a:pt x="30716" y="24507"/>
                                  <a:pt x="29531" y="26392"/>
                                  <a:pt x="27994" y="27980"/>
                                </a:cubicBezTo>
                                <a:cubicBezTo>
                                  <a:pt x="26456" y="29567"/>
                                  <a:pt x="24683" y="30659"/>
                                  <a:pt x="22674" y="31452"/>
                                </a:cubicBezTo>
                                <a:cubicBezTo>
                                  <a:pt x="20665" y="32345"/>
                                  <a:pt x="18573" y="32742"/>
                                  <a:pt x="16398" y="32841"/>
                                </a:cubicBezTo>
                                <a:cubicBezTo>
                                  <a:pt x="14224" y="32742"/>
                                  <a:pt x="12132" y="32345"/>
                                  <a:pt x="10123" y="31452"/>
                                </a:cubicBezTo>
                                <a:cubicBezTo>
                                  <a:pt x="8114" y="30659"/>
                                  <a:pt x="6341" y="29567"/>
                                  <a:pt x="4803" y="27980"/>
                                </a:cubicBezTo>
                                <a:cubicBezTo>
                                  <a:pt x="3265" y="26392"/>
                                  <a:pt x="2080" y="24507"/>
                                  <a:pt x="1248" y="22622"/>
                                </a:cubicBezTo>
                                <a:cubicBezTo>
                                  <a:pt x="416" y="20638"/>
                                  <a:pt x="0" y="18554"/>
                                  <a:pt x="0" y="16470"/>
                                </a:cubicBezTo>
                                <a:cubicBezTo>
                                  <a:pt x="0" y="14188"/>
                                  <a:pt x="416" y="12005"/>
                                  <a:pt x="1248" y="10120"/>
                                </a:cubicBezTo>
                                <a:cubicBezTo>
                                  <a:pt x="2080" y="8037"/>
                                  <a:pt x="3265" y="6251"/>
                                  <a:pt x="4803" y="4763"/>
                                </a:cubicBezTo>
                                <a:cubicBezTo>
                                  <a:pt x="6341" y="3175"/>
                                  <a:pt x="8114" y="1984"/>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695" name="Shape 13695"/>
                        <wps:cNvSpPr/>
                        <wps:spPr>
                          <a:xfrm>
                            <a:off x="0" y="11807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05"/>
                                  <a:pt x="32797" y="14188"/>
                                  <a:pt x="32797" y="16470"/>
                                </a:cubicBezTo>
                                <a:cubicBezTo>
                                  <a:pt x="32797" y="18554"/>
                                  <a:pt x="32381" y="20638"/>
                                  <a:pt x="31549" y="22622"/>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622"/>
                                </a:cubicBezTo>
                                <a:cubicBezTo>
                                  <a:pt x="416" y="20638"/>
                                  <a:pt x="0" y="18554"/>
                                  <a:pt x="0" y="16470"/>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5738" style="width:2.58242pt;height:11.8828pt;position:absolute;mso-position-horizontal-relative:text;mso-position-horizontal:absolute;margin-left:12.3956pt;mso-position-vertical-relative:text;margin-top:2.10938pt;" coordsize="327,1509">
                <v:shape id="Shape 13693" style="position:absolute;width:327;height:328;left:0;top:0;" coordsize="32797,32841" path="m16398,0c18573,0,20665,496,22674,1191c24683,1984,26456,3175,27994,4763c29531,6251,30716,8037,31549,10120c32381,12005,32797,14188,32797,16470c32797,18554,32381,20638,31549,22622c30716,24507,29531,26392,27994,27980c26456,29567,24683,30659,22674,31452c20665,32345,18573,32742,16398,32841c14224,32742,12132,32345,10123,31452c8114,30659,6341,29567,4803,27980c3265,26392,2080,24507,1248,22622c416,20638,0,18554,0,16470c0,14188,416,12005,1248,10120c2080,8037,3265,6251,4803,4763c6341,3175,8114,1984,10123,1191c12132,496,14224,0,16398,0x">
                  <v:stroke weight="0pt" endcap="flat" joinstyle="miter" miterlimit="10" on="false" color="#000000" opacity="0"/>
                  <v:fill on="true" color="#000000"/>
                </v:shape>
                <v:shape id="Shape 13695" style="position:absolute;width:327;height:328;left:0;top:1180;" coordsize="32797,32841" path="m16398,0c18573,0,20665,397,22674,1191c24683,1984,26456,3175,27994,4763c29531,6251,30716,8037,31549,10021c32381,12005,32797,14188,32797,16470c32797,18554,32381,20638,31549,22622c30716,24507,29531,26392,27994,27880c26456,29468,24683,30559,22674,31353c20665,32345,18573,32742,16398,32841c14224,32742,12132,32345,10123,31353c8114,30559,6341,29468,4803,27880c3265,26392,2080,24507,1248,22622c416,20638,0,18554,0,16470c0,14188,416,12005,1248,10021c2080,8037,3265,6251,4803,4763c6341,3175,8114,1984,10123,1191c12132,397,14224,0,16398,0x">
                  <v:stroke weight="0pt" endcap="flat" joinstyle="miter" miterlimit="10" on="false" color="#000000" opacity="0"/>
                  <v:fill on="true" color="#000000"/>
                </v:shape>
                <w10:wrap type="square"/>
              </v:group>
            </w:pict>
          </mc:Fallback>
        </mc:AlternateContent>
      </w:r>
      <w:r>
        <w:t xml:space="preserve">по времени возникновения: антенатальные, во время родов; по темпам развития: острые </w:t>
      </w:r>
      <w:r>
        <w:t>и хронические.</w:t>
      </w:r>
    </w:p>
    <w:p w:rsidR="006B7ED0" w:rsidRDefault="00460C1A">
      <w:pPr>
        <w:spacing w:after="3" w:line="265" w:lineRule="auto"/>
        <w:ind w:left="-5" w:right="185"/>
      </w:pPr>
      <w:r>
        <w:rPr>
          <w:b/>
        </w:rPr>
        <w:t>Клиническая картина</w:t>
      </w:r>
    </w:p>
    <w:p w:rsidR="006B7ED0" w:rsidRDefault="00460C1A">
      <w:pPr>
        <w:ind w:left="1" w:right="215"/>
      </w:pPr>
      <w:r>
        <w:t xml:space="preserve">Клинические симптомы анемии неспецифичны: при осмотре выявляются вялость, плохое сосание, «мраморность», бледность кожных покровов и слизистых в сочетании с различными нарушениями других органов и систем в зависимости от </w:t>
      </w:r>
      <w:r>
        <w:t>причины анемии; тахи-/брадипноэ, апноэ, потребность в оксигенотерапии, снижение эффективности проводимой респираторной терапии, приводящее в том числе к усилению параметров ИВЛ; сонливость или изменения неврологического состояния; тахикардия &gt;180 в минуту;</w:t>
      </w:r>
      <w:r>
        <w:t xml:space="preserve"> при аускультации сердца могут отмечаться приглушение тонов и систолический шум.</w:t>
      </w:r>
    </w:p>
    <w:p w:rsidR="006B7ED0" w:rsidRDefault="00460C1A">
      <w:pPr>
        <w:ind w:left="1" w:right="15"/>
      </w:pPr>
      <w:r>
        <w:t>При хронической кровопотере отмечается бледность кожных покровов, выраженность которой зависит от тяжести анемии, однако состояние ребенка бывает компенсированным в связи с но</w:t>
      </w:r>
      <w:r>
        <w:t>рмоволемией. В период новорожденности подобную анемию наблюдают часто при хронических фетоматеринских трансфузиях.</w:t>
      </w:r>
    </w:p>
    <w:p w:rsidR="006B7ED0" w:rsidRDefault="00460C1A">
      <w:pPr>
        <w:ind w:left="1" w:right="15"/>
      </w:pPr>
      <w:r>
        <w:t>При быстрой и массивной кровопотере в интранатальный период у ребенка или сразу после рождения может развиться клиническая картина гиповолеми</w:t>
      </w:r>
      <w:r>
        <w:t>ческого шока.</w:t>
      </w:r>
    </w:p>
    <w:p w:rsidR="006B7ED0" w:rsidRDefault="00460C1A">
      <w:pPr>
        <w:ind w:left="1" w:right="15"/>
      </w:pPr>
      <w:r>
        <w:t>Гиповолемический шок характеризуется резким снижением ОЦК, сердечного выброса и тканевой перфузии. Шок проявляется выраженными расстройствами кровообращения, при которых отмечаются спазм периферических сосудов, малый сердечный выброс; снижается пульсовое а</w:t>
      </w:r>
      <w:r>
        <w:t>ртериальное и венозное давление, отмечаются тахикардия, тахипноэ с участием вспомогательной мускулатуры (втяжение межреберных промежутков, западение нижней трети грудины, напряжение мышц передней брюшной стенки, раздувание крыльев носа), симптомы ОРДС, угн</w:t>
      </w:r>
      <w:r>
        <w:t xml:space="preserve">етение ЦНС. При развитии данной симптоматики новорожденному требуется экстренная помощь ввиду высокой степени риска летального исхода либо тяжелого поражения ЦНС, связанного как с гипоксическими, так и с циркуляторными нарушениями в головном мозге на фоне </w:t>
      </w:r>
      <w:r>
        <w:t>анемии и гиповолемии.</w:t>
      </w:r>
    </w:p>
    <w:p w:rsidR="006B7ED0" w:rsidRDefault="00460C1A">
      <w:pPr>
        <w:spacing w:after="3" w:line="265" w:lineRule="auto"/>
        <w:ind w:left="-5" w:right="185"/>
      </w:pPr>
      <w:r>
        <w:rPr>
          <w:b/>
        </w:rPr>
        <w:t>Диагностика</w:t>
      </w:r>
    </w:p>
    <w:p w:rsidR="006B7ED0" w:rsidRDefault="00460C1A">
      <w:pPr>
        <w:ind w:left="1" w:right="354"/>
      </w:pPr>
      <w:r>
        <w:t xml:space="preserve">Диагноз «постгеморрагическая анемия» может быть подтвержден, если выявлены лабораторные диагностические признаки. Основные критерии диагностики анемии: снижение количества эритроцитов, уровня гемоглобина и/или гематокрита </w:t>
      </w:r>
      <w:r>
        <w:t xml:space="preserve">более чем на два стандартных отклонения от средних значений эритроцитов, гемоглобина и/или гематокрита для данного постнатального возраста. Уровни гемоглобина, гематокрита в зависимости от постнатального возраста ребенка представлены в </w:t>
      </w:r>
      <w:r>
        <w:rPr>
          <w:b/>
        </w:rPr>
        <w:t>табл. 10.4.</w:t>
      </w:r>
    </w:p>
    <w:p w:rsidR="006B7ED0" w:rsidRDefault="00460C1A">
      <w:pPr>
        <w:ind w:left="1" w:right="228"/>
      </w:pPr>
      <w:r>
        <w:rPr>
          <w:b/>
        </w:rPr>
        <w:t xml:space="preserve">Таблица 10.4. </w:t>
      </w:r>
      <w:r>
        <w:t>Уровни венозного гемоглобина, гематокрита и эритроцитов у новорожденных (адаптировано из: Dallman P.R. et аl., 1977; Girelli G. et al., 2015)</w:t>
      </w:r>
    </w:p>
    <w:tbl>
      <w:tblPr>
        <w:tblStyle w:val="TableGrid"/>
        <w:tblW w:w="6322" w:type="dxa"/>
        <w:tblInd w:w="21" w:type="dxa"/>
        <w:tblCellMar>
          <w:top w:w="61" w:type="dxa"/>
          <w:left w:w="27" w:type="dxa"/>
          <w:bottom w:w="0" w:type="dxa"/>
          <w:right w:w="28" w:type="dxa"/>
        </w:tblCellMar>
        <w:tblLook w:val="04A0" w:firstRow="1" w:lastRow="0" w:firstColumn="1" w:lastColumn="0" w:noHBand="0" w:noVBand="1"/>
      </w:tblPr>
      <w:tblGrid>
        <w:gridCol w:w="816"/>
        <w:gridCol w:w="981"/>
        <w:gridCol w:w="702"/>
        <w:gridCol w:w="899"/>
        <w:gridCol w:w="630"/>
        <w:gridCol w:w="1343"/>
        <w:gridCol w:w="950"/>
      </w:tblGrid>
      <w:tr w:rsidR="006B7ED0">
        <w:trPr>
          <w:trHeight w:val="289"/>
        </w:trPr>
        <w:tc>
          <w:tcPr>
            <w:tcW w:w="816"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4" w:firstLine="0"/>
            </w:pPr>
            <w:r>
              <w:rPr>
                <w:b/>
              </w:rPr>
              <w:t>Возраст</w:t>
            </w:r>
          </w:p>
        </w:tc>
        <w:tc>
          <w:tcPr>
            <w:tcW w:w="5506" w:type="dxa"/>
            <w:gridSpan w:val="6"/>
            <w:tcBorders>
              <w:top w:val="single" w:sz="4" w:space="0" w:color="000000"/>
              <w:left w:val="nil"/>
              <w:bottom w:val="single" w:sz="4" w:space="0" w:color="000000"/>
              <w:right w:val="single" w:sz="4" w:space="0" w:color="000000"/>
            </w:tcBorders>
          </w:tcPr>
          <w:p w:rsidR="006B7ED0" w:rsidRDefault="00460C1A">
            <w:pPr>
              <w:spacing w:after="0" w:line="259" w:lineRule="auto"/>
              <w:ind w:left="4" w:firstLine="0"/>
              <w:jc w:val="both"/>
            </w:pPr>
            <w:r>
              <w:rPr>
                <w:b/>
                <w:bdr w:val="single" w:sz="8" w:space="0" w:color="000000"/>
              </w:rPr>
              <w:t>Гемоглобин (Hb), г/дл Гематокрит (Ht), % Эритроциты (RBC), 10</w:t>
            </w:r>
            <w:r>
              <w:rPr>
                <w:sz w:val="21"/>
                <w:vertAlign w:val="superscript"/>
              </w:rPr>
              <w:t>12</w:t>
            </w:r>
            <w:r>
              <w:rPr>
                <w:b/>
                <w:bdr w:val="single" w:sz="8" w:space="0" w:color="000000"/>
              </w:rPr>
              <w:t xml:space="preserve"> в 1 л</w:t>
            </w:r>
          </w:p>
        </w:tc>
      </w:tr>
      <w:tr w:rsidR="006B7ED0">
        <w:trPr>
          <w:trHeight w:val="248"/>
        </w:trPr>
        <w:tc>
          <w:tcPr>
            <w:tcW w:w="816"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4" w:firstLine="0"/>
            </w:pPr>
            <w:r>
              <w:t xml:space="preserve"> </w:t>
            </w:r>
          </w:p>
        </w:tc>
        <w:tc>
          <w:tcPr>
            <w:tcW w:w="981"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Среднее</w:t>
            </w:r>
          </w:p>
        </w:tc>
        <w:tc>
          <w:tcPr>
            <w:tcW w:w="702"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rPr>
                <w:b/>
              </w:rPr>
              <w:t>–2 SD</w:t>
            </w:r>
          </w:p>
        </w:tc>
        <w:tc>
          <w:tcPr>
            <w:tcW w:w="899"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rPr>
                <w:b/>
              </w:rPr>
              <w:t>Среднее</w:t>
            </w:r>
          </w:p>
        </w:tc>
        <w:tc>
          <w:tcPr>
            <w:tcW w:w="630"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–2 SD</w:t>
            </w:r>
          </w:p>
        </w:tc>
        <w:tc>
          <w:tcPr>
            <w:tcW w:w="1343"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rPr>
                <w:b/>
              </w:rPr>
              <w:t>Среднее</w:t>
            </w:r>
          </w:p>
        </w:tc>
        <w:tc>
          <w:tcPr>
            <w:tcW w:w="950"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rPr>
                <w:b/>
              </w:rPr>
              <w:t>–2 SD</w:t>
            </w:r>
          </w:p>
        </w:tc>
      </w:tr>
      <w:tr w:rsidR="006B7ED0">
        <w:trPr>
          <w:trHeight w:val="248"/>
        </w:trPr>
        <w:tc>
          <w:tcPr>
            <w:tcW w:w="816" w:type="dxa"/>
            <w:vMerge w:val="restart"/>
            <w:tcBorders>
              <w:top w:val="single" w:sz="4" w:space="0" w:color="000000"/>
              <w:left w:val="single" w:sz="4" w:space="0" w:color="000000"/>
              <w:bottom w:val="single" w:sz="4" w:space="0" w:color="000000"/>
              <w:right w:val="nil"/>
            </w:tcBorders>
          </w:tcPr>
          <w:p w:rsidR="006B7ED0" w:rsidRDefault="00460C1A">
            <w:pPr>
              <w:spacing w:after="41" w:line="259" w:lineRule="auto"/>
              <w:ind w:left="4" w:firstLine="0"/>
              <w:jc w:val="both"/>
            </w:pPr>
            <w:r>
              <w:rPr>
                <w:bdr w:val="single" w:sz="8" w:space="0" w:color="000000"/>
              </w:rPr>
              <w:t>Пуповина</w:t>
            </w:r>
          </w:p>
          <w:p w:rsidR="006B7ED0" w:rsidRDefault="00460C1A">
            <w:pPr>
              <w:spacing w:after="41" w:line="259" w:lineRule="auto"/>
              <w:ind w:left="4" w:firstLine="0"/>
              <w:jc w:val="both"/>
            </w:pPr>
            <w:r>
              <w:rPr>
                <w:bdr w:val="single" w:sz="8" w:space="0" w:color="000000"/>
              </w:rPr>
              <w:t>1–3-й день</w:t>
            </w:r>
          </w:p>
          <w:p w:rsidR="006B7ED0" w:rsidRDefault="00460C1A">
            <w:pPr>
              <w:spacing w:after="41" w:line="259" w:lineRule="auto"/>
              <w:ind w:left="4" w:firstLine="0"/>
              <w:jc w:val="both"/>
            </w:pPr>
            <w:r>
              <w:rPr>
                <w:bdr w:val="single" w:sz="8" w:space="0" w:color="000000"/>
              </w:rPr>
              <w:t>1-я неделя</w:t>
            </w:r>
          </w:p>
          <w:p w:rsidR="006B7ED0" w:rsidRDefault="00460C1A">
            <w:pPr>
              <w:spacing w:after="41" w:line="259" w:lineRule="auto"/>
              <w:ind w:left="4" w:firstLine="0"/>
              <w:jc w:val="both"/>
            </w:pPr>
            <w:r>
              <w:rPr>
                <w:bdr w:val="single" w:sz="8" w:space="0" w:color="000000"/>
              </w:rPr>
              <w:t>2-я неделя</w:t>
            </w:r>
          </w:p>
          <w:p w:rsidR="006B7ED0" w:rsidRDefault="00460C1A">
            <w:pPr>
              <w:spacing w:after="0" w:line="259" w:lineRule="auto"/>
              <w:ind w:left="4" w:firstLine="0"/>
            </w:pPr>
            <w:r>
              <w:rPr>
                <w:bdr w:val="single" w:sz="8" w:space="0" w:color="000000"/>
              </w:rPr>
              <w:t>1-й месяц</w:t>
            </w:r>
          </w:p>
        </w:tc>
        <w:tc>
          <w:tcPr>
            <w:tcW w:w="981"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4" w:firstLine="0"/>
            </w:pPr>
            <w:r>
              <w:t>16,5</w:t>
            </w:r>
          </w:p>
        </w:tc>
        <w:tc>
          <w:tcPr>
            <w:tcW w:w="70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13,5</w:t>
            </w:r>
          </w:p>
        </w:tc>
        <w:tc>
          <w:tcPr>
            <w:tcW w:w="89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51</w:t>
            </w:r>
          </w:p>
        </w:tc>
        <w:tc>
          <w:tcPr>
            <w:tcW w:w="63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42</w:t>
            </w:r>
          </w:p>
        </w:tc>
        <w:tc>
          <w:tcPr>
            <w:tcW w:w="134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4,7</w:t>
            </w:r>
          </w:p>
        </w:tc>
        <w:tc>
          <w:tcPr>
            <w:tcW w:w="9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3,9</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981"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4" w:firstLine="0"/>
            </w:pPr>
            <w:r>
              <w:t>18,5</w:t>
            </w:r>
          </w:p>
        </w:tc>
        <w:tc>
          <w:tcPr>
            <w:tcW w:w="70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14,5</w:t>
            </w:r>
          </w:p>
        </w:tc>
        <w:tc>
          <w:tcPr>
            <w:tcW w:w="89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56</w:t>
            </w:r>
          </w:p>
        </w:tc>
        <w:tc>
          <w:tcPr>
            <w:tcW w:w="63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45</w:t>
            </w:r>
          </w:p>
        </w:tc>
        <w:tc>
          <w:tcPr>
            <w:tcW w:w="134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5,3</w:t>
            </w:r>
          </w:p>
        </w:tc>
        <w:tc>
          <w:tcPr>
            <w:tcW w:w="9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4,0</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981"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4" w:firstLine="0"/>
            </w:pPr>
            <w:r>
              <w:t>17,5</w:t>
            </w:r>
          </w:p>
        </w:tc>
        <w:tc>
          <w:tcPr>
            <w:tcW w:w="70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13,5</w:t>
            </w:r>
          </w:p>
        </w:tc>
        <w:tc>
          <w:tcPr>
            <w:tcW w:w="89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54</w:t>
            </w:r>
          </w:p>
        </w:tc>
        <w:tc>
          <w:tcPr>
            <w:tcW w:w="63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42</w:t>
            </w:r>
          </w:p>
        </w:tc>
        <w:tc>
          <w:tcPr>
            <w:tcW w:w="134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5,1</w:t>
            </w:r>
          </w:p>
        </w:tc>
        <w:tc>
          <w:tcPr>
            <w:tcW w:w="9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3,9</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981"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4" w:firstLine="0"/>
            </w:pPr>
            <w:r>
              <w:t>16,5</w:t>
            </w:r>
          </w:p>
        </w:tc>
        <w:tc>
          <w:tcPr>
            <w:tcW w:w="70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12,5</w:t>
            </w:r>
          </w:p>
        </w:tc>
        <w:tc>
          <w:tcPr>
            <w:tcW w:w="89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51</w:t>
            </w:r>
          </w:p>
        </w:tc>
        <w:tc>
          <w:tcPr>
            <w:tcW w:w="63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39</w:t>
            </w:r>
          </w:p>
        </w:tc>
        <w:tc>
          <w:tcPr>
            <w:tcW w:w="134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4,9</w:t>
            </w:r>
          </w:p>
        </w:tc>
        <w:tc>
          <w:tcPr>
            <w:tcW w:w="9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3,6</w:t>
            </w:r>
          </w:p>
        </w:tc>
      </w:tr>
      <w:tr w:rsidR="006B7ED0">
        <w:trPr>
          <w:trHeight w:val="248"/>
        </w:trPr>
        <w:tc>
          <w:tcPr>
            <w:tcW w:w="0" w:type="auto"/>
            <w:vMerge/>
            <w:tcBorders>
              <w:top w:val="nil"/>
              <w:left w:val="single" w:sz="4" w:space="0" w:color="000000"/>
              <w:bottom w:val="single" w:sz="4" w:space="0" w:color="000000"/>
              <w:right w:val="nil"/>
            </w:tcBorders>
          </w:tcPr>
          <w:p w:rsidR="006B7ED0" w:rsidRDefault="006B7ED0">
            <w:pPr>
              <w:spacing w:after="160" w:line="259" w:lineRule="auto"/>
              <w:ind w:left="0" w:firstLine="0"/>
            </w:pPr>
          </w:p>
        </w:tc>
        <w:tc>
          <w:tcPr>
            <w:tcW w:w="981"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4" w:firstLine="0"/>
            </w:pPr>
            <w:r>
              <w:t>14,0</w:t>
            </w:r>
          </w:p>
        </w:tc>
        <w:tc>
          <w:tcPr>
            <w:tcW w:w="70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10,0</w:t>
            </w:r>
          </w:p>
        </w:tc>
        <w:tc>
          <w:tcPr>
            <w:tcW w:w="89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43</w:t>
            </w:r>
          </w:p>
        </w:tc>
        <w:tc>
          <w:tcPr>
            <w:tcW w:w="63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31</w:t>
            </w:r>
          </w:p>
        </w:tc>
        <w:tc>
          <w:tcPr>
            <w:tcW w:w="134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4,2</w:t>
            </w:r>
          </w:p>
        </w:tc>
        <w:tc>
          <w:tcPr>
            <w:tcW w:w="9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3,0</w:t>
            </w:r>
          </w:p>
        </w:tc>
      </w:tr>
    </w:tbl>
    <w:p w:rsidR="006B7ED0" w:rsidRDefault="00460C1A">
      <w:pPr>
        <w:spacing w:after="99" w:line="259" w:lineRule="auto"/>
        <w:ind w:left="-5"/>
      </w:pPr>
      <w:r>
        <w:rPr>
          <w:b/>
          <w:sz w:val="25"/>
        </w:rPr>
        <w:t>Глава 10. Неотложные состояния в неонатологии</w:t>
      </w:r>
    </w:p>
    <w:p w:rsidR="006B7ED0" w:rsidRDefault="00460C1A">
      <w:pPr>
        <w:spacing w:after="3" w:line="265" w:lineRule="auto"/>
        <w:ind w:left="-5" w:right="185"/>
      </w:pPr>
      <w:r>
        <w:rPr>
          <w:b/>
        </w:rPr>
        <w:t>Лечение</w:t>
      </w:r>
    </w:p>
    <w:p w:rsidR="006B7ED0" w:rsidRDefault="00460C1A">
      <w:pPr>
        <w:spacing w:after="3" w:line="265" w:lineRule="auto"/>
        <w:ind w:left="-5" w:right="185"/>
      </w:pPr>
      <w:r>
        <w:rPr>
          <w:b/>
        </w:rPr>
        <w:t>Этиотропная и патогенетическая терапия</w:t>
      </w:r>
    </w:p>
    <w:p w:rsidR="006B7ED0" w:rsidRDefault="00460C1A">
      <w:pPr>
        <w:ind w:left="1" w:right="15"/>
      </w:pPr>
      <w:r>
        <w:t>Новорожденному с уровнем гемоглобина менее 120 г/л в первые 24 ч жизни для коррекции анемии рекомендуется гемотрансфузия эритроцитсодержащих компонентов крови.</w:t>
      </w:r>
    </w:p>
    <w:p w:rsidR="006B7ED0" w:rsidRDefault="00460C1A">
      <w:pPr>
        <w:ind w:left="1" w:right="15"/>
      </w:pPr>
      <w:r>
        <w:t>При тяжелой анемии и развитии гиповолемического ш</w:t>
      </w:r>
      <w:r>
        <w:t>ока вследствие острой кровопотери сразу после родов возможно использование O(I) Rh(-) Dотрицательного эритроцитсодержащего компонента крови.</w:t>
      </w:r>
    </w:p>
    <w:p w:rsidR="006B7ED0" w:rsidRDefault="00460C1A">
      <w:pPr>
        <w:ind w:left="1" w:right="2038"/>
      </w:pPr>
      <w:r>
        <w:t>Объем трансфузируемого эритроцитсодержащего компонента крови, как правило, составляет 10–20 мл/кг. Рекомендуемая длительность трансфузии — не более 4 ч.</w:t>
      </w:r>
    </w:p>
    <w:p w:rsidR="006B7ED0" w:rsidRDefault="00460C1A">
      <w:pPr>
        <w:spacing w:after="140" w:line="265" w:lineRule="auto"/>
        <w:ind w:left="-5" w:right="185"/>
      </w:pPr>
      <w:r>
        <w:rPr>
          <w:b/>
        </w:rPr>
        <w:t>Возможные риски и осложнения гемотрансфузии</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06048" behindDoc="0" locked="0" layoutInCell="1" allowOverlap="1">
                <wp:simplePos x="0" y="0"/>
                <wp:positionH relativeFrom="column">
                  <wp:posOffset>157424</wp:posOffset>
                </wp:positionH>
                <wp:positionV relativeFrom="paragraph">
                  <wp:posOffset>26888</wp:posOffset>
                </wp:positionV>
                <wp:extent cx="32797" cy="2512219"/>
                <wp:effectExtent l="0" t="0" r="0" b="0"/>
                <wp:wrapSquare wrapText="bothSides"/>
                <wp:docPr id="328874" name="Group 328874"/>
                <wp:cNvGraphicFramePr/>
                <a:graphic xmlns:a="http://schemas.openxmlformats.org/drawingml/2006/main">
                  <a:graphicData uri="http://schemas.microsoft.com/office/word/2010/wordprocessingGroup">
                    <wpg:wgp>
                      <wpg:cNvGrpSpPr/>
                      <wpg:grpSpPr>
                        <a:xfrm>
                          <a:off x="0" y="0"/>
                          <a:ext cx="32797" cy="2512219"/>
                          <a:chOff x="0" y="0"/>
                          <a:chExt cx="32797" cy="2512219"/>
                        </a:xfrm>
                      </wpg:grpSpPr>
                      <wps:wsp>
                        <wps:cNvPr id="13858" name="Shape 13858"/>
                        <wps:cNvSpPr/>
                        <wps:spPr>
                          <a:xfrm>
                            <a:off x="0" y="0"/>
                            <a:ext cx="32797" cy="32742"/>
                          </a:xfrm>
                          <a:custGeom>
                            <a:avLst/>
                            <a:gdLst/>
                            <a:ahLst/>
                            <a:cxnLst/>
                            <a:rect l="0" t="0" r="0" b="0"/>
                            <a:pathLst>
                              <a:path w="32797" h="32742">
                                <a:moveTo>
                                  <a:pt x="16398" y="0"/>
                                </a:moveTo>
                                <a:cubicBezTo>
                                  <a:pt x="18573" y="0"/>
                                  <a:pt x="20665" y="397"/>
                                  <a:pt x="22674" y="1091"/>
                                </a:cubicBezTo>
                                <a:cubicBezTo>
                                  <a:pt x="24683" y="2084"/>
                                  <a:pt x="26456" y="3274"/>
                                  <a:pt x="27994" y="4763"/>
                                </a:cubicBezTo>
                                <a:cubicBezTo>
                                  <a:pt x="29531" y="6350"/>
                                  <a:pt x="30716" y="8037"/>
                                  <a:pt x="31549" y="10021"/>
                                </a:cubicBezTo>
                                <a:cubicBezTo>
                                  <a:pt x="32381" y="12005"/>
                                  <a:pt x="32797" y="14089"/>
                                  <a:pt x="32797" y="16371"/>
                                </a:cubicBezTo>
                                <a:cubicBezTo>
                                  <a:pt x="32797" y="18554"/>
                                  <a:pt x="32381" y="20638"/>
                                  <a:pt x="31549" y="22523"/>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392"/>
                                  <a:pt x="2080" y="24606"/>
                                  <a:pt x="1248" y="22523"/>
                                </a:cubicBezTo>
                                <a:cubicBezTo>
                                  <a:pt x="416" y="20638"/>
                                  <a:pt x="0" y="18554"/>
                                  <a:pt x="0" y="16371"/>
                                </a:cubicBezTo>
                                <a:cubicBezTo>
                                  <a:pt x="0" y="14089"/>
                                  <a:pt x="416" y="12005"/>
                                  <a:pt x="1248" y="10021"/>
                                </a:cubicBezTo>
                                <a:cubicBezTo>
                                  <a:pt x="2080" y="8037"/>
                                  <a:pt x="3265" y="6350"/>
                                  <a:pt x="4803" y="4763"/>
                                </a:cubicBezTo>
                                <a:cubicBezTo>
                                  <a:pt x="6341" y="3274"/>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860" name="Shape 13860"/>
                        <wps:cNvSpPr/>
                        <wps:spPr>
                          <a:xfrm>
                            <a:off x="0" y="11807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8037"/>
                                  <a:pt x="31549" y="10021"/>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10021"/>
                                </a:cubicBezTo>
                                <a:cubicBezTo>
                                  <a:pt x="2080" y="8037"/>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862" name="Shape 13862"/>
                        <wps:cNvSpPr/>
                        <wps:spPr>
                          <a:xfrm>
                            <a:off x="0" y="236141"/>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9922"/>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864" name="Shape 13864"/>
                        <wps:cNvSpPr/>
                        <wps:spPr>
                          <a:xfrm>
                            <a:off x="0" y="354211"/>
                            <a:ext cx="32797" cy="32742"/>
                          </a:xfrm>
                          <a:custGeom>
                            <a:avLst/>
                            <a:gdLst/>
                            <a:ahLst/>
                            <a:cxnLst/>
                            <a:rect l="0" t="0" r="0" b="0"/>
                            <a:pathLst>
                              <a:path w="32797" h="32742">
                                <a:moveTo>
                                  <a:pt x="16398" y="0"/>
                                </a:moveTo>
                                <a:cubicBezTo>
                                  <a:pt x="18573" y="0"/>
                                  <a:pt x="20665" y="397"/>
                                  <a:pt x="22674" y="1091"/>
                                </a:cubicBezTo>
                                <a:cubicBezTo>
                                  <a:pt x="24683" y="1885"/>
                                  <a:pt x="26456" y="3175"/>
                                  <a:pt x="27994" y="4763"/>
                                </a:cubicBezTo>
                                <a:cubicBezTo>
                                  <a:pt x="29531" y="6251"/>
                                  <a:pt x="30716" y="7938"/>
                                  <a:pt x="31549" y="10021"/>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10021"/>
                                </a:cubicBezTo>
                                <a:cubicBezTo>
                                  <a:pt x="2080" y="7938"/>
                                  <a:pt x="3265" y="6251"/>
                                  <a:pt x="4803" y="47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867" name="Shape 13867"/>
                        <wps:cNvSpPr/>
                        <wps:spPr>
                          <a:xfrm>
                            <a:off x="0" y="590352"/>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869" name="Shape 13869"/>
                        <wps:cNvSpPr/>
                        <wps:spPr>
                          <a:xfrm>
                            <a:off x="0" y="708422"/>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2005"/>
                                  <a:pt x="32797" y="14089"/>
                                  <a:pt x="32797" y="16371"/>
                                </a:cubicBezTo>
                                <a:cubicBezTo>
                                  <a:pt x="32797" y="18455"/>
                                  <a:pt x="32381" y="20439"/>
                                  <a:pt x="31549" y="22423"/>
                                </a:cubicBezTo>
                                <a:cubicBezTo>
                                  <a:pt x="30716" y="24507"/>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507"/>
                                  <a:pt x="1248" y="22423"/>
                                </a:cubicBezTo>
                                <a:cubicBezTo>
                                  <a:pt x="416" y="20439"/>
                                  <a:pt x="0" y="18455"/>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871" name="Shape 13871"/>
                        <wps:cNvSpPr/>
                        <wps:spPr>
                          <a:xfrm>
                            <a:off x="0" y="826492"/>
                            <a:ext cx="32797" cy="32742"/>
                          </a:xfrm>
                          <a:custGeom>
                            <a:avLst/>
                            <a:gdLst/>
                            <a:ahLst/>
                            <a:cxnLst/>
                            <a:rect l="0" t="0" r="0" b="0"/>
                            <a:pathLst>
                              <a:path w="32797" h="32742">
                                <a:moveTo>
                                  <a:pt x="16398" y="0"/>
                                </a:moveTo>
                                <a:cubicBezTo>
                                  <a:pt x="18573" y="0"/>
                                  <a:pt x="20665" y="397"/>
                                  <a:pt x="22674" y="1091"/>
                                </a:cubicBezTo>
                                <a:cubicBezTo>
                                  <a:pt x="24683" y="1885"/>
                                  <a:pt x="26456" y="3076"/>
                                  <a:pt x="27994" y="4564"/>
                                </a:cubicBezTo>
                                <a:cubicBezTo>
                                  <a:pt x="29531" y="6152"/>
                                  <a:pt x="30716" y="7938"/>
                                  <a:pt x="31549" y="9922"/>
                                </a:cubicBezTo>
                                <a:cubicBezTo>
                                  <a:pt x="32381" y="12005"/>
                                  <a:pt x="32797" y="14089"/>
                                  <a:pt x="32797" y="16371"/>
                                </a:cubicBezTo>
                                <a:cubicBezTo>
                                  <a:pt x="32797" y="18455"/>
                                  <a:pt x="32381" y="20439"/>
                                  <a:pt x="31549" y="22523"/>
                                </a:cubicBezTo>
                                <a:cubicBezTo>
                                  <a:pt x="30716" y="24507"/>
                                  <a:pt x="29531" y="26293"/>
                                  <a:pt x="27994" y="279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980"/>
                                </a:cubicBezTo>
                                <a:cubicBezTo>
                                  <a:pt x="3265" y="26293"/>
                                  <a:pt x="2080" y="24507"/>
                                  <a:pt x="1248" y="22523"/>
                                </a:cubicBezTo>
                                <a:cubicBezTo>
                                  <a:pt x="416" y="20439"/>
                                  <a:pt x="0" y="18455"/>
                                  <a:pt x="0" y="16371"/>
                                </a:cubicBezTo>
                                <a:cubicBezTo>
                                  <a:pt x="0" y="14089"/>
                                  <a:pt x="416" y="12005"/>
                                  <a:pt x="1248" y="9922"/>
                                </a:cubicBezTo>
                                <a:cubicBezTo>
                                  <a:pt x="2080" y="7938"/>
                                  <a:pt x="3265" y="6152"/>
                                  <a:pt x="4803" y="4564"/>
                                </a:cubicBezTo>
                                <a:cubicBezTo>
                                  <a:pt x="6341" y="3076"/>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874" name="Shape 13874"/>
                        <wps:cNvSpPr/>
                        <wps:spPr>
                          <a:xfrm>
                            <a:off x="0" y="1062633"/>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9922"/>
                                </a:cubicBezTo>
                                <a:cubicBezTo>
                                  <a:pt x="32381" y="12105"/>
                                  <a:pt x="32797" y="14188"/>
                                  <a:pt x="32797" y="16371"/>
                                </a:cubicBezTo>
                                <a:cubicBezTo>
                                  <a:pt x="32797" y="18455"/>
                                  <a:pt x="32381" y="20439"/>
                                  <a:pt x="31549" y="22423"/>
                                </a:cubicBezTo>
                                <a:cubicBezTo>
                                  <a:pt x="30716" y="24408"/>
                                  <a:pt x="29531" y="26194"/>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194"/>
                                  <a:pt x="2080" y="24408"/>
                                  <a:pt x="1248" y="22423"/>
                                </a:cubicBezTo>
                                <a:cubicBezTo>
                                  <a:pt x="416" y="20439"/>
                                  <a:pt x="0" y="18455"/>
                                  <a:pt x="0" y="16371"/>
                                </a:cubicBezTo>
                                <a:cubicBezTo>
                                  <a:pt x="0" y="14188"/>
                                  <a:pt x="416" y="12105"/>
                                  <a:pt x="1248" y="9922"/>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877" name="Shape 13877"/>
                        <wps:cNvSpPr/>
                        <wps:spPr>
                          <a:xfrm>
                            <a:off x="0" y="1298774"/>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638"/>
                                  <a:pt x="31549" y="22622"/>
                                </a:cubicBezTo>
                                <a:cubicBezTo>
                                  <a:pt x="30716" y="24606"/>
                                  <a:pt x="29531" y="26392"/>
                                  <a:pt x="27994" y="27980"/>
                                </a:cubicBezTo>
                                <a:cubicBezTo>
                                  <a:pt x="26456" y="29468"/>
                                  <a:pt x="24683" y="30659"/>
                                  <a:pt x="22674" y="31452"/>
                                </a:cubicBezTo>
                                <a:cubicBezTo>
                                  <a:pt x="20665" y="32147"/>
                                  <a:pt x="18573" y="32643"/>
                                  <a:pt x="16398" y="32742"/>
                                </a:cubicBezTo>
                                <a:cubicBezTo>
                                  <a:pt x="14224" y="32643"/>
                                  <a:pt x="12132" y="32147"/>
                                  <a:pt x="10123" y="31452"/>
                                </a:cubicBezTo>
                                <a:cubicBezTo>
                                  <a:pt x="8114" y="30659"/>
                                  <a:pt x="6341" y="29468"/>
                                  <a:pt x="4803" y="27980"/>
                                </a:cubicBezTo>
                                <a:cubicBezTo>
                                  <a:pt x="3265" y="26392"/>
                                  <a:pt x="2080" y="24606"/>
                                  <a:pt x="1248" y="22622"/>
                                </a:cubicBezTo>
                                <a:cubicBezTo>
                                  <a:pt x="416" y="206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879" name="Shape 13879"/>
                        <wps:cNvSpPr/>
                        <wps:spPr>
                          <a:xfrm>
                            <a:off x="0" y="1416844"/>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1906"/>
                                  <a:pt x="32797" y="14089"/>
                                  <a:pt x="32797" y="16371"/>
                                </a:cubicBezTo>
                                <a:cubicBezTo>
                                  <a:pt x="32797" y="18455"/>
                                  <a:pt x="32381" y="20439"/>
                                  <a:pt x="31549" y="22523"/>
                                </a:cubicBezTo>
                                <a:cubicBezTo>
                                  <a:pt x="30716" y="24507"/>
                                  <a:pt x="29531" y="26293"/>
                                  <a:pt x="27994" y="27880"/>
                                </a:cubicBezTo>
                                <a:cubicBezTo>
                                  <a:pt x="26456" y="29270"/>
                                  <a:pt x="24683" y="30361"/>
                                  <a:pt x="22674" y="31353"/>
                                </a:cubicBezTo>
                                <a:cubicBezTo>
                                  <a:pt x="20665" y="32147"/>
                                  <a:pt x="18573" y="32643"/>
                                  <a:pt x="16398" y="32742"/>
                                </a:cubicBezTo>
                                <a:cubicBezTo>
                                  <a:pt x="14224" y="32643"/>
                                  <a:pt x="12132" y="32147"/>
                                  <a:pt x="10123" y="31353"/>
                                </a:cubicBezTo>
                                <a:cubicBezTo>
                                  <a:pt x="8114" y="30361"/>
                                  <a:pt x="6341" y="29270"/>
                                  <a:pt x="4803" y="27880"/>
                                </a:cubicBezTo>
                                <a:cubicBezTo>
                                  <a:pt x="3265" y="26293"/>
                                  <a:pt x="2080" y="24507"/>
                                  <a:pt x="1248" y="22523"/>
                                </a:cubicBezTo>
                                <a:cubicBezTo>
                                  <a:pt x="416" y="20439"/>
                                  <a:pt x="0" y="18455"/>
                                  <a:pt x="0" y="16371"/>
                                </a:cubicBezTo>
                                <a:cubicBezTo>
                                  <a:pt x="0" y="14089"/>
                                  <a:pt x="416" y="11906"/>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881" name="Shape 13881"/>
                        <wps:cNvSpPr/>
                        <wps:spPr>
                          <a:xfrm>
                            <a:off x="0" y="1534914"/>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1906"/>
                                  <a:pt x="32797" y="14089"/>
                                  <a:pt x="32797" y="16371"/>
                                </a:cubicBezTo>
                                <a:cubicBezTo>
                                  <a:pt x="32797" y="18554"/>
                                  <a:pt x="32381" y="20538"/>
                                  <a:pt x="31549" y="22523"/>
                                </a:cubicBezTo>
                                <a:cubicBezTo>
                                  <a:pt x="30716" y="24606"/>
                                  <a:pt x="29531" y="26392"/>
                                  <a:pt x="27994" y="27980"/>
                                </a:cubicBezTo>
                                <a:cubicBezTo>
                                  <a:pt x="26456" y="29468"/>
                                  <a:pt x="24683" y="30559"/>
                                  <a:pt x="22674" y="31452"/>
                                </a:cubicBezTo>
                                <a:cubicBezTo>
                                  <a:pt x="20665" y="32246"/>
                                  <a:pt x="18573" y="32643"/>
                                  <a:pt x="16398" y="32742"/>
                                </a:cubicBezTo>
                                <a:cubicBezTo>
                                  <a:pt x="14224" y="32643"/>
                                  <a:pt x="12132" y="32246"/>
                                  <a:pt x="10123" y="31452"/>
                                </a:cubicBezTo>
                                <a:cubicBezTo>
                                  <a:pt x="8114" y="30559"/>
                                  <a:pt x="6341" y="29468"/>
                                  <a:pt x="4803" y="27980"/>
                                </a:cubicBezTo>
                                <a:cubicBezTo>
                                  <a:pt x="3265" y="26392"/>
                                  <a:pt x="2080" y="24606"/>
                                  <a:pt x="1248" y="22523"/>
                                </a:cubicBezTo>
                                <a:cubicBezTo>
                                  <a:pt x="416" y="20538"/>
                                  <a:pt x="0" y="18554"/>
                                  <a:pt x="0" y="16371"/>
                                </a:cubicBezTo>
                                <a:cubicBezTo>
                                  <a:pt x="0" y="14089"/>
                                  <a:pt x="416" y="11906"/>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883" name="Shape 13883"/>
                        <wps:cNvSpPr/>
                        <wps:spPr>
                          <a:xfrm>
                            <a:off x="0" y="1652984"/>
                            <a:ext cx="32797" cy="32742"/>
                          </a:xfrm>
                          <a:custGeom>
                            <a:avLst/>
                            <a:gdLst/>
                            <a:ahLst/>
                            <a:cxnLst/>
                            <a:rect l="0" t="0" r="0" b="0"/>
                            <a:pathLst>
                              <a:path w="32797" h="32742">
                                <a:moveTo>
                                  <a:pt x="16398" y="0"/>
                                </a:moveTo>
                                <a:cubicBezTo>
                                  <a:pt x="18573" y="0"/>
                                  <a:pt x="20665" y="397"/>
                                  <a:pt x="22674" y="1091"/>
                                </a:cubicBezTo>
                                <a:cubicBezTo>
                                  <a:pt x="24683" y="1984"/>
                                  <a:pt x="26456" y="3274"/>
                                  <a:pt x="27994" y="4763"/>
                                </a:cubicBezTo>
                                <a:cubicBezTo>
                                  <a:pt x="29531" y="6251"/>
                                  <a:pt x="30716" y="7938"/>
                                  <a:pt x="31549" y="10021"/>
                                </a:cubicBezTo>
                                <a:cubicBezTo>
                                  <a:pt x="32381" y="11906"/>
                                  <a:pt x="32797" y="14089"/>
                                  <a:pt x="32797" y="16371"/>
                                </a:cubicBezTo>
                                <a:cubicBezTo>
                                  <a:pt x="32797" y="18554"/>
                                  <a:pt x="32381" y="20538"/>
                                  <a:pt x="31549" y="22523"/>
                                </a:cubicBezTo>
                                <a:cubicBezTo>
                                  <a:pt x="30716" y="24408"/>
                                  <a:pt x="29531" y="26293"/>
                                  <a:pt x="27994" y="27980"/>
                                </a:cubicBezTo>
                                <a:cubicBezTo>
                                  <a:pt x="26456" y="29468"/>
                                  <a:pt x="24683" y="30559"/>
                                  <a:pt x="22674" y="31452"/>
                                </a:cubicBezTo>
                                <a:cubicBezTo>
                                  <a:pt x="20665" y="32246"/>
                                  <a:pt x="18573" y="32643"/>
                                  <a:pt x="16398" y="32742"/>
                                </a:cubicBezTo>
                                <a:cubicBezTo>
                                  <a:pt x="14224" y="32643"/>
                                  <a:pt x="12132" y="32246"/>
                                  <a:pt x="10123" y="31452"/>
                                </a:cubicBezTo>
                                <a:cubicBezTo>
                                  <a:pt x="8114" y="30559"/>
                                  <a:pt x="6341" y="29468"/>
                                  <a:pt x="4803" y="27980"/>
                                </a:cubicBezTo>
                                <a:cubicBezTo>
                                  <a:pt x="3265" y="26293"/>
                                  <a:pt x="2080" y="24408"/>
                                  <a:pt x="1248" y="22523"/>
                                </a:cubicBezTo>
                                <a:cubicBezTo>
                                  <a:pt x="416" y="20538"/>
                                  <a:pt x="0" y="18554"/>
                                  <a:pt x="0" y="16371"/>
                                </a:cubicBezTo>
                                <a:cubicBezTo>
                                  <a:pt x="0" y="14089"/>
                                  <a:pt x="416" y="11906"/>
                                  <a:pt x="1248" y="10021"/>
                                </a:cubicBezTo>
                                <a:cubicBezTo>
                                  <a:pt x="2080" y="7938"/>
                                  <a:pt x="3265" y="6251"/>
                                  <a:pt x="4803" y="4763"/>
                                </a:cubicBezTo>
                                <a:cubicBezTo>
                                  <a:pt x="6341" y="3274"/>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885" name="Shape 13885"/>
                        <wps:cNvSpPr/>
                        <wps:spPr>
                          <a:xfrm>
                            <a:off x="0" y="1771055"/>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9922"/>
                                </a:cubicBezTo>
                                <a:cubicBezTo>
                                  <a:pt x="32381" y="11906"/>
                                  <a:pt x="32797" y="14089"/>
                                  <a:pt x="32797" y="16371"/>
                                </a:cubicBezTo>
                                <a:cubicBezTo>
                                  <a:pt x="32797" y="18554"/>
                                  <a:pt x="32381" y="20538"/>
                                  <a:pt x="31549" y="22523"/>
                                </a:cubicBezTo>
                                <a:cubicBezTo>
                                  <a:pt x="30716" y="24408"/>
                                  <a:pt x="29531" y="26293"/>
                                  <a:pt x="27994" y="27880"/>
                                </a:cubicBezTo>
                                <a:cubicBezTo>
                                  <a:pt x="26456" y="29369"/>
                                  <a:pt x="24683" y="30460"/>
                                  <a:pt x="22674" y="31353"/>
                                </a:cubicBezTo>
                                <a:cubicBezTo>
                                  <a:pt x="20665" y="32246"/>
                                  <a:pt x="18573" y="32643"/>
                                  <a:pt x="16398" y="32742"/>
                                </a:cubicBezTo>
                                <a:cubicBezTo>
                                  <a:pt x="14224" y="32643"/>
                                  <a:pt x="12132" y="32246"/>
                                  <a:pt x="10123" y="31353"/>
                                </a:cubicBezTo>
                                <a:cubicBezTo>
                                  <a:pt x="8114" y="30460"/>
                                  <a:pt x="6341" y="29369"/>
                                  <a:pt x="4803" y="27880"/>
                                </a:cubicBezTo>
                                <a:cubicBezTo>
                                  <a:pt x="3265" y="26293"/>
                                  <a:pt x="2080" y="24408"/>
                                  <a:pt x="1248" y="22523"/>
                                </a:cubicBezTo>
                                <a:cubicBezTo>
                                  <a:pt x="416" y="20538"/>
                                  <a:pt x="0" y="18554"/>
                                  <a:pt x="0" y="16371"/>
                                </a:cubicBezTo>
                                <a:cubicBezTo>
                                  <a:pt x="0" y="14089"/>
                                  <a:pt x="416" y="11906"/>
                                  <a:pt x="1248" y="9922"/>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887" name="Shape 13887"/>
                        <wps:cNvSpPr/>
                        <wps:spPr>
                          <a:xfrm>
                            <a:off x="0" y="1889125"/>
                            <a:ext cx="32797" cy="32742"/>
                          </a:xfrm>
                          <a:custGeom>
                            <a:avLst/>
                            <a:gdLst/>
                            <a:ahLst/>
                            <a:cxnLst/>
                            <a:rect l="0" t="0" r="0" b="0"/>
                            <a:pathLst>
                              <a:path w="32797" h="32742">
                                <a:moveTo>
                                  <a:pt x="16398" y="0"/>
                                </a:moveTo>
                                <a:cubicBezTo>
                                  <a:pt x="18573" y="0"/>
                                  <a:pt x="20665" y="397"/>
                                  <a:pt x="22674" y="1091"/>
                                </a:cubicBezTo>
                                <a:cubicBezTo>
                                  <a:pt x="24683" y="1786"/>
                                  <a:pt x="26456" y="3076"/>
                                  <a:pt x="27994" y="4663"/>
                                </a:cubicBezTo>
                                <a:cubicBezTo>
                                  <a:pt x="29531" y="6251"/>
                                  <a:pt x="30716" y="7938"/>
                                  <a:pt x="31549" y="9922"/>
                                </a:cubicBezTo>
                                <a:cubicBezTo>
                                  <a:pt x="32381" y="11807"/>
                                  <a:pt x="32797" y="13990"/>
                                  <a:pt x="32797" y="16371"/>
                                </a:cubicBezTo>
                                <a:cubicBezTo>
                                  <a:pt x="32797" y="18554"/>
                                  <a:pt x="32381" y="20538"/>
                                  <a:pt x="31549" y="22523"/>
                                </a:cubicBezTo>
                                <a:cubicBezTo>
                                  <a:pt x="30716" y="24408"/>
                                  <a:pt x="29531" y="26293"/>
                                  <a:pt x="27994" y="27980"/>
                                </a:cubicBezTo>
                                <a:cubicBezTo>
                                  <a:pt x="26456" y="29468"/>
                                  <a:pt x="24683" y="30559"/>
                                  <a:pt x="22674" y="31452"/>
                                </a:cubicBezTo>
                                <a:cubicBezTo>
                                  <a:pt x="20665" y="32345"/>
                                  <a:pt x="18573" y="32742"/>
                                  <a:pt x="16398" y="32742"/>
                                </a:cubicBezTo>
                                <a:cubicBezTo>
                                  <a:pt x="14224" y="32742"/>
                                  <a:pt x="12132" y="32345"/>
                                  <a:pt x="10123" y="31452"/>
                                </a:cubicBezTo>
                                <a:cubicBezTo>
                                  <a:pt x="8114" y="30559"/>
                                  <a:pt x="6341" y="29468"/>
                                  <a:pt x="4803" y="27980"/>
                                </a:cubicBezTo>
                                <a:cubicBezTo>
                                  <a:pt x="3265" y="26293"/>
                                  <a:pt x="2080" y="24408"/>
                                  <a:pt x="1248" y="22523"/>
                                </a:cubicBezTo>
                                <a:cubicBezTo>
                                  <a:pt x="416" y="20538"/>
                                  <a:pt x="0" y="18554"/>
                                  <a:pt x="0" y="16371"/>
                                </a:cubicBezTo>
                                <a:cubicBezTo>
                                  <a:pt x="0" y="13990"/>
                                  <a:pt x="416" y="11807"/>
                                  <a:pt x="1248" y="9922"/>
                                </a:cubicBezTo>
                                <a:cubicBezTo>
                                  <a:pt x="2080" y="7938"/>
                                  <a:pt x="3265" y="6251"/>
                                  <a:pt x="4803" y="4663"/>
                                </a:cubicBezTo>
                                <a:cubicBezTo>
                                  <a:pt x="6341" y="3076"/>
                                  <a:pt x="8114" y="1786"/>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889" name="Shape 13889"/>
                        <wps:cNvSpPr/>
                        <wps:spPr>
                          <a:xfrm>
                            <a:off x="0" y="2007195"/>
                            <a:ext cx="32797" cy="32742"/>
                          </a:xfrm>
                          <a:custGeom>
                            <a:avLst/>
                            <a:gdLst/>
                            <a:ahLst/>
                            <a:cxnLst/>
                            <a:rect l="0" t="0" r="0" b="0"/>
                            <a:pathLst>
                              <a:path w="32797" h="32742">
                                <a:moveTo>
                                  <a:pt x="16398" y="0"/>
                                </a:moveTo>
                                <a:cubicBezTo>
                                  <a:pt x="18573" y="0"/>
                                  <a:pt x="20665" y="397"/>
                                  <a:pt x="22674" y="1191"/>
                                </a:cubicBezTo>
                                <a:cubicBezTo>
                                  <a:pt x="24683" y="1984"/>
                                  <a:pt x="26456" y="3274"/>
                                  <a:pt x="27994" y="4763"/>
                                </a:cubicBezTo>
                                <a:cubicBezTo>
                                  <a:pt x="29531" y="6350"/>
                                  <a:pt x="30716" y="8037"/>
                                  <a:pt x="31549" y="10021"/>
                                </a:cubicBezTo>
                                <a:cubicBezTo>
                                  <a:pt x="32381" y="12005"/>
                                  <a:pt x="32797" y="14188"/>
                                  <a:pt x="32797" y="16371"/>
                                </a:cubicBezTo>
                                <a:cubicBezTo>
                                  <a:pt x="32797" y="18455"/>
                                  <a:pt x="32381" y="20538"/>
                                  <a:pt x="31549" y="22622"/>
                                </a:cubicBezTo>
                                <a:cubicBezTo>
                                  <a:pt x="30716" y="24507"/>
                                  <a:pt x="29531" y="26392"/>
                                  <a:pt x="27994" y="27980"/>
                                </a:cubicBezTo>
                                <a:cubicBezTo>
                                  <a:pt x="26456" y="29468"/>
                                  <a:pt x="24683" y="30559"/>
                                  <a:pt x="22674" y="31452"/>
                                </a:cubicBezTo>
                                <a:cubicBezTo>
                                  <a:pt x="20665" y="32345"/>
                                  <a:pt x="18573" y="32742"/>
                                  <a:pt x="16398" y="32742"/>
                                </a:cubicBezTo>
                                <a:cubicBezTo>
                                  <a:pt x="14224" y="32742"/>
                                  <a:pt x="12132" y="32345"/>
                                  <a:pt x="10123" y="31452"/>
                                </a:cubicBezTo>
                                <a:cubicBezTo>
                                  <a:pt x="8114" y="30559"/>
                                  <a:pt x="6341" y="29468"/>
                                  <a:pt x="4803" y="27980"/>
                                </a:cubicBezTo>
                                <a:cubicBezTo>
                                  <a:pt x="3265" y="26392"/>
                                  <a:pt x="2080" y="24507"/>
                                  <a:pt x="1248" y="22622"/>
                                </a:cubicBezTo>
                                <a:cubicBezTo>
                                  <a:pt x="416" y="20538"/>
                                  <a:pt x="0" y="18455"/>
                                  <a:pt x="0" y="16371"/>
                                </a:cubicBezTo>
                                <a:cubicBezTo>
                                  <a:pt x="0" y="14188"/>
                                  <a:pt x="416" y="12005"/>
                                  <a:pt x="1248" y="10021"/>
                                </a:cubicBezTo>
                                <a:cubicBezTo>
                                  <a:pt x="2080" y="8037"/>
                                  <a:pt x="3265" y="6350"/>
                                  <a:pt x="4803" y="4763"/>
                                </a:cubicBezTo>
                                <a:cubicBezTo>
                                  <a:pt x="6341" y="3274"/>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891" name="Shape 13891"/>
                        <wps:cNvSpPr/>
                        <wps:spPr>
                          <a:xfrm>
                            <a:off x="0" y="2125266"/>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1906"/>
                                  <a:pt x="32797" y="14089"/>
                                  <a:pt x="32797" y="16371"/>
                                </a:cubicBezTo>
                                <a:cubicBezTo>
                                  <a:pt x="32797" y="18455"/>
                                  <a:pt x="32381" y="20538"/>
                                  <a:pt x="31549" y="22523"/>
                                </a:cubicBezTo>
                                <a:cubicBezTo>
                                  <a:pt x="30716" y="24408"/>
                                  <a:pt x="29531" y="26293"/>
                                  <a:pt x="27994" y="27781"/>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781"/>
                                </a:cubicBezTo>
                                <a:cubicBezTo>
                                  <a:pt x="3265" y="26293"/>
                                  <a:pt x="2080" y="24408"/>
                                  <a:pt x="1248" y="22523"/>
                                </a:cubicBezTo>
                                <a:cubicBezTo>
                                  <a:pt x="416" y="20538"/>
                                  <a:pt x="0" y="18455"/>
                                  <a:pt x="0" y="16371"/>
                                </a:cubicBezTo>
                                <a:cubicBezTo>
                                  <a:pt x="0" y="14089"/>
                                  <a:pt x="416" y="11906"/>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893" name="Shape 13893"/>
                        <wps:cNvSpPr/>
                        <wps:spPr>
                          <a:xfrm>
                            <a:off x="0" y="2243237"/>
                            <a:ext cx="32797" cy="32841"/>
                          </a:xfrm>
                          <a:custGeom>
                            <a:avLst/>
                            <a:gdLst/>
                            <a:ahLst/>
                            <a:cxnLst/>
                            <a:rect l="0" t="0" r="0" b="0"/>
                            <a:pathLst>
                              <a:path w="32797" h="32841">
                                <a:moveTo>
                                  <a:pt x="16398" y="0"/>
                                </a:moveTo>
                                <a:cubicBezTo>
                                  <a:pt x="18573" y="0"/>
                                  <a:pt x="20665" y="496"/>
                                  <a:pt x="22674" y="1290"/>
                                </a:cubicBezTo>
                                <a:cubicBezTo>
                                  <a:pt x="24683" y="1984"/>
                                  <a:pt x="26456" y="3274"/>
                                  <a:pt x="27994" y="4763"/>
                                </a:cubicBezTo>
                                <a:cubicBezTo>
                                  <a:pt x="29531" y="6350"/>
                                  <a:pt x="30716" y="8037"/>
                                  <a:pt x="31549" y="10021"/>
                                </a:cubicBezTo>
                                <a:cubicBezTo>
                                  <a:pt x="32381" y="12005"/>
                                  <a:pt x="32797" y="14188"/>
                                  <a:pt x="32797" y="16470"/>
                                </a:cubicBezTo>
                                <a:cubicBezTo>
                                  <a:pt x="32797" y="18455"/>
                                  <a:pt x="32381" y="20538"/>
                                  <a:pt x="31549" y="22523"/>
                                </a:cubicBezTo>
                                <a:cubicBezTo>
                                  <a:pt x="30716" y="24507"/>
                                  <a:pt x="29531" y="26392"/>
                                  <a:pt x="27994" y="278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880"/>
                                </a:cubicBezTo>
                                <a:cubicBezTo>
                                  <a:pt x="3265" y="26392"/>
                                  <a:pt x="2080" y="24507"/>
                                  <a:pt x="1248" y="22523"/>
                                </a:cubicBezTo>
                                <a:cubicBezTo>
                                  <a:pt x="416" y="20538"/>
                                  <a:pt x="0" y="18455"/>
                                  <a:pt x="0" y="16470"/>
                                </a:cubicBezTo>
                                <a:cubicBezTo>
                                  <a:pt x="0" y="14188"/>
                                  <a:pt x="416" y="12005"/>
                                  <a:pt x="1248" y="10021"/>
                                </a:cubicBezTo>
                                <a:cubicBezTo>
                                  <a:pt x="2080" y="8037"/>
                                  <a:pt x="3265" y="6350"/>
                                  <a:pt x="4803" y="4763"/>
                                </a:cubicBezTo>
                                <a:cubicBezTo>
                                  <a:pt x="6341" y="3274"/>
                                  <a:pt x="8114" y="1984"/>
                                  <a:pt x="10123" y="1290"/>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895" name="Shape 13895"/>
                        <wps:cNvSpPr/>
                        <wps:spPr>
                          <a:xfrm>
                            <a:off x="0" y="2361307"/>
                            <a:ext cx="32797" cy="32841"/>
                          </a:xfrm>
                          <a:custGeom>
                            <a:avLst/>
                            <a:gdLst/>
                            <a:ahLst/>
                            <a:cxnLst/>
                            <a:rect l="0" t="0" r="0" b="0"/>
                            <a:pathLst>
                              <a:path w="32797" h="32841">
                                <a:moveTo>
                                  <a:pt x="16398" y="0"/>
                                </a:moveTo>
                                <a:cubicBezTo>
                                  <a:pt x="18573" y="0"/>
                                  <a:pt x="20665" y="496"/>
                                  <a:pt x="22674" y="1191"/>
                                </a:cubicBezTo>
                                <a:cubicBezTo>
                                  <a:pt x="24683" y="2084"/>
                                  <a:pt x="26456" y="3373"/>
                                  <a:pt x="27994" y="4862"/>
                                </a:cubicBezTo>
                                <a:cubicBezTo>
                                  <a:pt x="29531" y="6449"/>
                                  <a:pt x="30716" y="8235"/>
                                  <a:pt x="31549" y="10220"/>
                                </a:cubicBezTo>
                                <a:cubicBezTo>
                                  <a:pt x="32381" y="12105"/>
                                  <a:pt x="32797" y="14288"/>
                                  <a:pt x="32797" y="16470"/>
                                </a:cubicBezTo>
                                <a:cubicBezTo>
                                  <a:pt x="32797" y="18455"/>
                                  <a:pt x="32381" y="20538"/>
                                  <a:pt x="31549" y="22523"/>
                                </a:cubicBezTo>
                                <a:cubicBezTo>
                                  <a:pt x="30716" y="24408"/>
                                  <a:pt x="29531" y="26293"/>
                                  <a:pt x="27994" y="278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880"/>
                                </a:cubicBezTo>
                                <a:cubicBezTo>
                                  <a:pt x="3265" y="26293"/>
                                  <a:pt x="2080" y="24408"/>
                                  <a:pt x="1248" y="22523"/>
                                </a:cubicBezTo>
                                <a:cubicBezTo>
                                  <a:pt x="416" y="20538"/>
                                  <a:pt x="0" y="18455"/>
                                  <a:pt x="0" y="16470"/>
                                </a:cubicBezTo>
                                <a:cubicBezTo>
                                  <a:pt x="0" y="14288"/>
                                  <a:pt x="416" y="12105"/>
                                  <a:pt x="1248" y="10220"/>
                                </a:cubicBezTo>
                                <a:cubicBezTo>
                                  <a:pt x="2080" y="8235"/>
                                  <a:pt x="3265" y="6449"/>
                                  <a:pt x="4803" y="4862"/>
                                </a:cubicBezTo>
                                <a:cubicBezTo>
                                  <a:pt x="6341" y="3373"/>
                                  <a:pt x="8114" y="20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3897" name="Shape 13897"/>
                        <wps:cNvSpPr/>
                        <wps:spPr>
                          <a:xfrm>
                            <a:off x="0" y="2479377"/>
                            <a:ext cx="32797" cy="32841"/>
                          </a:xfrm>
                          <a:custGeom>
                            <a:avLst/>
                            <a:gdLst/>
                            <a:ahLst/>
                            <a:cxnLst/>
                            <a:rect l="0" t="0" r="0" b="0"/>
                            <a:pathLst>
                              <a:path w="32797" h="32841">
                                <a:moveTo>
                                  <a:pt x="16398" y="0"/>
                                </a:moveTo>
                                <a:cubicBezTo>
                                  <a:pt x="18573" y="0"/>
                                  <a:pt x="20665" y="496"/>
                                  <a:pt x="22674" y="1191"/>
                                </a:cubicBezTo>
                                <a:cubicBezTo>
                                  <a:pt x="24683" y="2084"/>
                                  <a:pt x="26456" y="3175"/>
                                  <a:pt x="27994" y="4763"/>
                                </a:cubicBezTo>
                                <a:cubicBezTo>
                                  <a:pt x="29531" y="6152"/>
                                  <a:pt x="30716" y="7938"/>
                                  <a:pt x="31549" y="10120"/>
                                </a:cubicBezTo>
                                <a:cubicBezTo>
                                  <a:pt x="32381" y="12105"/>
                                  <a:pt x="32797" y="14288"/>
                                  <a:pt x="32797" y="16470"/>
                                </a:cubicBezTo>
                                <a:cubicBezTo>
                                  <a:pt x="32797" y="18554"/>
                                  <a:pt x="32381" y="20638"/>
                                  <a:pt x="31549" y="22622"/>
                                </a:cubicBezTo>
                                <a:cubicBezTo>
                                  <a:pt x="30716" y="24606"/>
                                  <a:pt x="29531" y="26491"/>
                                  <a:pt x="27994" y="279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980"/>
                                </a:cubicBezTo>
                                <a:cubicBezTo>
                                  <a:pt x="3265" y="26491"/>
                                  <a:pt x="2080" y="24606"/>
                                  <a:pt x="1248" y="22622"/>
                                </a:cubicBezTo>
                                <a:cubicBezTo>
                                  <a:pt x="416" y="20638"/>
                                  <a:pt x="0" y="18554"/>
                                  <a:pt x="0" y="16470"/>
                                </a:cubicBezTo>
                                <a:cubicBezTo>
                                  <a:pt x="0" y="14288"/>
                                  <a:pt x="416" y="12105"/>
                                  <a:pt x="1248" y="10120"/>
                                </a:cubicBezTo>
                                <a:cubicBezTo>
                                  <a:pt x="2080" y="7938"/>
                                  <a:pt x="3265" y="6152"/>
                                  <a:pt x="4803" y="4763"/>
                                </a:cubicBezTo>
                                <a:cubicBezTo>
                                  <a:pt x="6341" y="3175"/>
                                  <a:pt x="8114" y="20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8874" style="width:2.58242pt;height:197.813pt;position:absolute;mso-position-horizontal-relative:text;mso-position-horizontal:absolute;margin-left:12.3956pt;mso-position-vertical-relative:text;margin-top:2.11719pt;" coordsize="327,25122">
                <v:shape id="Shape 13858" style="position:absolute;width:327;height:327;left:0;top:0;" coordsize="32797,32742" path="m16398,0c18573,0,20665,397,22674,1091c24683,2084,26456,3274,27994,4763c29531,6350,30716,8037,31549,10021c32381,12005,32797,14089,32797,16371c32797,18554,32381,20638,31549,22523c30716,24606,29531,26392,27994,27980c26456,29468,24683,30659,22674,31452c20665,32246,18573,32643,16398,32742c14224,32643,12132,32246,10123,31452c8114,30659,6341,29468,4803,27980c3265,26392,2080,24606,1248,22523c416,20638,0,18554,0,16371c0,14089,416,12005,1248,10021c2080,8037,3265,6350,4803,4763c6341,3274,8114,2084,10123,1091c12132,397,14224,0,16398,0x">
                  <v:stroke weight="0pt" endcap="flat" joinstyle="miter" miterlimit="4" on="false" color="#000000" opacity="0"/>
                  <v:fill on="true" color="#000000"/>
                </v:shape>
                <v:shape id="Shape 13860" style="position:absolute;width:327;height:327;left:0;top:1180;" coordsize="32797,32742" path="m16398,0c18573,0,20665,397,22674,1091c24683,1885,26456,3175,27994,4663c29531,6251,30716,8037,31549,10021c32381,12005,32797,14089,32797,16371c32797,18554,32381,20538,31549,22523c30716,24507,29531,26293,27994,27880c26456,29369,24683,30559,22674,31452c20665,32246,18573,32643,16398,32742c14224,32643,12132,32246,10123,31452c8114,30559,6341,29369,4803,27880c3265,26293,2080,24507,1248,22523c416,20538,0,18554,0,16371c0,14089,416,12005,1248,10021c2080,8037,3265,6251,4803,4663c6341,3175,8114,1885,10123,1091c12132,397,14224,0,16398,0x">
                  <v:stroke weight="0pt" endcap="flat" joinstyle="miter" miterlimit="4" on="false" color="#000000" opacity="0"/>
                  <v:fill on="true" color="#000000"/>
                </v:shape>
                <v:shape id="Shape 13862" style="position:absolute;width:327;height:327;left:0;top:2361;" coordsize="32797,32742" path="m16398,0c18573,0,20665,397,22674,1091c24683,1885,26456,3175,27994,4663c29531,6251,30716,7938,31549,9922c32381,12005,32797,14089,32797,16371c32797,18554,32381,20538,31549,22523c30716,24507,29531,26293,27994,27880c26456,29369,24683,30559,22674,31353c20665,32246,18573,32643,16398,32742c14224,32643,12132,32246,10123,31353c8114,30559,6341,29369,4803,27880c3265,26293,2080,24507,1248,22523c416,20538,0,18554,0,16371c0,14089,416,12005,1248,9922c2080,7938,3265,6251,4803,4663c6341,3175,8114,1885,10123,1091c12132,397,14224,0,16398,0x">
                  <v:stroke weight="0pt" endcap="flat" joinstyle="miter" miterlimit="4" on="false" color="#000000" opacity="0"/>
                  <v:fill on="true" color="#000000"/>
                </v:shape>
                <v:shape id="Shape 13864" style="position:absolute;width:327;height:327;left:0;top:3542;" coordsize="32797,32742" path="m16398,0c18573,0,20665,397,22674,1091c24683,1885,26456,3175,27994,4763c29531,6251,30716,7938,31549,10021c32381,12005,32797,14089,32797,16371c32797,18554,32381,20538,31549,22523c30716,24507,29531,26293,27994,27880c26456,29369,24683,30559,22674,31353c20665,32246,18573,32643,16398,32742c14224,32643,12132,32246,10123,31353c8114,30559,6341,29369,4803,27880c3265,26293,2080,24507,1248,22523c416,20538,0,18554,0,16371c0,14089,416,12005,1248,10021c2080,7938,3265,6251,4803,4763c6341,3175,8114,1885,10123,1091c12132,397,14224,0,16398,0x">
                  <v:stroke weight="0pt" endcap="flat" joinstyle="miter" miterlimit="4" on="false" color="#000000" opacity="0"/>
                  <v:fill on="true" color="#000000"/>
                </v:shape>
                <v:shape id="Shape 13867" style="position:absolute;width:327;height:327;left:0;top:5903;" coordsize="32797,32742" path="m16398,0c18573,0,20665,397,22674,1191c24683,1885,26456,3175,27994,4663c29531,6251,30716,7938,31549,9922c32381,12005,32797,14089,32797,16371c32797,18554,32381,20538,31549,22523c30716,24507,29531,26293,27994,27880c26456,29369,24683,30559,22674,31452c20665,32246,18573,32643,16398,32742c14224,32643,12132,32246,10123,31452c8114,30559,6341,29369,4803,27880c3265,26293,2080,24507,1248,22523c416,20538,0,18554,0,16371c0,14089,416,12005,1248,9922c2080,7938,3265,6251,4803,4663c6341,3175,8114,1885,10123,1191c12132,397,14224,0,16398,0x">
                  <v:stroke weight="0pt" endcap="flat" joinstyle="miter" miterlimit="4" on="false" color="#000000" opacity="0"/>
                  <v:fill on="true" color="#000000"/>
                </v:shape>
                <v:shape id="Shape 13869" style="position:absolute;width:327;height:327;left:0;top:7084;" coordsize="32797,32742" path="m16398,0c18573,0,20665,397,22674,1191c24683,1885,26456,3175,27994,4663c29531,6251,30716,7938,31549,9922c32381,12005,32797,14089,32797,16371c32797,18455,32381,20439,31549,22423c30716,24507,29531,26293,27994,27880c26456,29369,24683,30559,22674,31452c20665,32246,18573,32643,16398,32742c14224,32643,12132,32246,10123,31452c8114,30559,6341,29369,4803,27880c3265,26293,2080,24507,1248,22423c416,20439,0,18455,0,16371c0,14089,416,12005,1248,9922c2080,7938,3265,6251,4803,4663c6341,3175,8114,1885,10123,1191c12132,397,14224,0,16398,0x">
                  <v:stroke weight="0pt" endcap="flat" joinstyle="miter" miterlimit="4" on="false" color="#000000" opacity="0"/>
                  <v:fill on="true" color="#000000"/>
                </v:shape>
                <v:shape id="Shape 13871" style="position:absolute;width:327;height:327;left:0;top:8264;" coordsize="32797,32742" path="m16398,0c18573,0,20665,397,22674,1091c24683,1885,26456,3076,27994,4564c29531,6152,30716,7938,31549,9922c32381,12005,32797,14089,32797,16371c32797,18455,32381,20439,31549,22523c30716,24507,29531,26293,27994,27980c26456,29369,24683,30559,22674,31452c20665,32246,18573,32643,16398,32742c14224,32643,12132,32246,10123,31452c8114,30559,6341,29369,4803,27980c3265,26293,2080,24507,1248,22523c416,20439,0,18455,0,16371c0,14089,416,12005,1248,9922c2080,7938,3265,6152,4803,4564c6341,3076,8114,1885,10123,1091c12132,397,14224,0,16398,0x">
                  <v:stroke weight="0pt" endcap="flat" joinstyle="miter" miterlimit="4" on="false" color="#000000" opacity="0"/>
                  <v:fill on="true" color="#000000"/>
                </v:shape>
                <v:shape id="Shape 13874" style="position:absolute;width:327;height:327;left:0;top:10626;" coordsize="32797,32742" path="m16398,0c18573,0,20665,397,22674,1091c24683,1984,26456,3175,27994,4663c29531,6152,30716,7838,31549,9922c32381,12105,32797,14188,32797,16371c32797,18455,32381,20439,31549,22423c30716,24408,29531,26194,27994,27880c26456,29369,24683,30559,22674,31353c20665,32246,18573,32643,16398,32742c14224,32643,12132,32246,10123,31353c8114,30559,6341,29369,4803,27880c3265,26194,2080,24408,1248,22423c416,20439,0,18455,0,16371c0,14188,416,12105,1248,9922c2080,7838,3265,6152,4803,4663c6341,3175,8114,1984,10123,1091c12132,397,14224,0,16398,0x">
                  <v:stroke weight="0pt" endcap="flat" joinstyle="miter" miterlimit="4" on="false" color="#000000" opacity="0"/>
                  <v:fill on="true" color="#000000"/>
                </v:shape>
                <v:shape id="Shape 13877" style="position:absolute;width:327;height:327;left:0;top:12987;" coordsize="32797,32742" path="m16398,0c18573,0,20665,397,22674,1091c24683,1885,26456,3175,27994,4663c29531,6251,30716,7938,31549,10021c32381,12005,32797,14089,32797,16371c32797,18554,32381,20638,31549,22622c30716,24606,29531,26392,27994,27980c26456,29468,24683,30659,22674,31452c20665,32147,18573,32643,16398,32742c14224,32643,12132,32147,10123,31452c8114,30659,6341,29468,4803,27980c3265,26392,2080,24606,1248,22622c416,20638,0,18554,0,16371c0,14089,416,12005,1248,10021c2080,7938,3265,6251,4803,4663c6341,3175,8114,1885,10123,1091c12132,397,14224,0,16398,0x">
                  <v:stroke weight="0pt" endcap="flat" joinstyle="miter" miterlimit="4" on="false" color="#000000" opacity="0"/>
                  <v:fill on="true" color="#000000"/>
                </v:shape>
                <v:shape id="Shape 13879" style="position:absolute;width:327;height:327;left:0;top:14168;" coordsize="32797,32742" path="m16398,0c18573,0,20665,397,22674,1091c24683,1885,26456,3175,27994,4663c29531,6251,30716,7938,31549,10021c32381,11906,32797,14089,32797,16371c32797,18455,32381,20439,31549,22523c30716,24507,29531,26293,27994,27880c26456,29270,24683,30361,22674,31353c20665,32147,18573,32643,16398,32742c14224,32643,12132,32147,10123,31353c8114,30361,6341,29270,4803,27880c3265,26293,2080,24507,1248,22523c416,20439,0,18455,0,16371c0,14089,416,11906,1248,10021c2080,7938,3265,6251,4803,4663c6341,3175,8114,1885,10123,1091c12132,397,14224,0,16398,0x">
                  <v:stroke weight="0pt" endcap="flat" joinstyle="miter" miterlimit="4" on="false" color="#000000" opacity="0"/>
                  <v:fill on="true" color="#000000"/>
                </v:shape>
                <v:shape id="Shape 13881" style="position:absolute;width:327;height:327;left:0;top:15349;" coordsize="32797,32742" path="m16398,0c18573,0,20665,397,22674,1091c24683,1885,26456,3175,27994,4663c29531,6251,30716,7938,31549,10021c32381,11906,32797,14089,32797,16371c32797,18554,32381,20538,31549,22523c30716,24606,29531,26392,27994,27980c26456,29468,24683,30559,22674,31452c20665,32246,18573,32643,16398,32742c14224,32643,12132,32246,10123,31452c8114,30559,6341,29468,4803,27980c3265,26392,2080,24606,1248,22523c416,20538,0,18554,0,16371c0,14089,416,11906,1248,10021c2080,7938,3265,6251,4803,4663c6341,3175,8114,1885,10123,1091c12132,397,14224,0,16398,0x">
                  <v:stroke weight="0pt" endcap="flat" joinstyle="miter" miterlimit="4" on="false" color="#000000" opacity="0"/>
                  <v:fill on="true" color="#000000"/>
                </v:shape>
                <v:shape id="Shape 13883" style="position:absolute;width:327;height:327;left:0;top:16529;" coordsize="32797,32742" path="m16398,0c18573,0,20665,397,22674,1091c24683,1984,26456,3274,27994,4763c29531,6251,30716,7938,31549,10021c32381,11906,32797,14089,32797,16371c32797,18554,32381,20538,31549,22523c30716,24408,29531,26293,27994,27980c26456,29468,24683,30559,22674,31452c20665,32246,18573,32643,16398,32742c14224,32643,12132,32246,10123,31452c8114,30559,6341,29468,4803,27980c3265,26293,2080,24408,1248,22523c416,20538,0,18554,0,16371c0,14089,416,11906,1248,10021c2080,7938,3265,6251,4803,4763c6341,3274,8114,1984,10123,1091c12132,397,14224,0,16398,0x">
                  <v:stroke weight="0pt" endcap="flat" joinstyle="miter" miterlimit="4" on="false" color="#000000" opacity="0"/>
                  <v:fill on="true" color="#000000"/>
                </v:shape>
                <v:shape id="Shape 13885" style="position:absolute;width:327;height:327;left:0;top:17710;" coordsize="32797,32742" path="m16398,0c18573,0,20665,397,22674,1091c24683,1885,26456,3175,27994,4663c29531,6251,30716,7938,31549,9922c32381,11906,32797,14089,32797,16371c32797,18554,32381,20538,31549,22523c30716,24408,29531,26293,27994,27880c26456,29369,24683,30460,22674,31353c20665,32246,18573,32643,16398,32742c14224,32643,12132,32246,10123,31353c8114,30460,6341,29369,4803,27880c3265,26293,2080,24408,1248,22523c416,20538,0,18554,0,16371c0,14089,416,11906,1248,9922c2080,7938,3265,6251,4803,4663c6341,3175,8114,1885,10123,1091c12132,397,14224,0,16398,0x">
                  <v:stroke weight="0pt" endcap="flat" joinstyle="miter" miterlimit="4" on="false" color="#000000" opacity="0"/>
                  <v:fill on="true" color="#000000"/>
                </v:shape>
                <v:shape id="Shape 13887" style="position:absolute;width:327;height:327;left:0;top:18891;" coordsize="32797,32742" path="m16398,0c18573,0,20665,397,22674,1091c24683,1786,26456,3076,27994,4663c29531,6251,30716,7938,31549,9922c32381,11807,32797,13990,32797,16371c32797,18554,32381,20538,31549,22523c30716,24408,29531,26293,27994,27980c26456,29468,24683,30559,22674,31452c20665,32345,18573,32742,16398,32742c14224,32742,12132,32345,10123,31452c8114,30559,6341,29468,4803,27980c3265,26293,2080,24408,1248,22523c416,20538,0,18554,0,16371c0,13990,416,11807,1248,9922c2080,7938,3265,6251,4803,4663c6341,3076,8114,1786,10123,1091c12132,397,14224,0,16398,0x">
                  <v:stroke weight="0pt" endcap="flat" joinstyle="miter" miterlimit="4" on="false" color="#000000" opacity="0"/>
                  <v:fill on="true" color="#000000"/>
                </v:shape>
                <v:shape id="Shape 13889" style="position:absolute;width:327;height:327;left:0;top:20071;" coordsize="32797,32742" path="m16398,0c18573,0,20665,397,22674,1191c24683,1984,26456,3274,27994,4763c29531,6350,30716,8037,31549,10021c32381,12005,32797,14188,32797,16371c32797,18455,32381,20538,31549,22622c30716,24507,29531,26392,27994,27980c26456,29468,24683,30559,22674,31452c20665,32345,18573,32742,16398,32742c14224,32742,12132,32345,10123,31452c8114,30559,6341,29468,4803,27980c3265,26392,2080,24507,1248,22622c416,20538,0,18455,0,16371c0,14188,416,12005,1248,10021c2080,8037,3265,6350,4803,4763c6341,3274,8114,1984,10123,1191c12132,397,14224,0,16398,0x">
                  <v:stroke weight="0pt" endcap="flat" joinstyle="miter" miterlimit="4" on="false" color="#000000" opacity="0"/>
                  <v:fill on="true" color="#000000"/>
                </v:shape>
                <v:shape id="Shape 13891" style="position:absolute;width:327;height:327;left:0;top:21252;" coordsize="32797,32742" path="m16398,0c18573,0,20665,397,22674,1191c24683,1885,26456,3175,27994,4663c29531,6251,30716,7938,31549,9922c32381,11906,32797,14089,32797,16371c32797,18455,32381,20538,31549,22523c30716,24408,29531,26293,27994,27781c26456,29369,24683,30460,22674,31452c20665,32246,18573,32643,16398,32742c14224,32643,12132,32246,10123,31452c8114,30460,6341,29369,4803,27781c3265,26293,2080,24408,1248,22523c416,20538,0,18455,0,16371c0,14089,416,11906,1248,9922c2080,7938,3265,6251,4803,4663c6341,3175,8114,1885,10123,1191c12132,397,14224,0,16398,0x">
                  <v:stroke weight="0pt" endcap="flat" joinstyle="miter" miterlimit="4" on="false" color="#000000" opacity="0"/>
                  <v:fill on="true" color="#000000"/>
                </v:shape>
                <v:shape id="Shape 13893" style="position:absolute;width:327;height:328;left:0;top:22432;" coordsize="32797,32841" path="m16398,0c18573,0,20665,496,22674,1290c24683,1984,26456,3274,27994,4763c29531,6350,30716,8037,31549,10021c32381,12005,32797,14188,32797,16470c32797,18455,32381,20538,31549,22523c30716,24507,29531,26392,27994,27880c26456,29468,24683,30559,22674,31552c20665,32345,18573,32742,16398,32841c14224,32742,12132,32345,10123,31552c8114,30559,6341,29468,4803,27880c3265,26392,2080,24507,1248,22523c416,20538,0,18455,0,16470c0,14188,416,12005,1248,10021c2080,8037,3265,6350,4803,4763c6341,3274,8114,1984,10123,1290c12132,496,14224,0,16398,0x">
                  <v:stroke weight="0pt" endcap="flat" joinstyle="miter" miterlimit="4" on="false" color="#000000" opacity="0"/>
                  <v:fill on="true" color="#000000"/>
                </v:shape>
                <v:shape id="Shape 13895" style="position:absolute;width:327;height:328;left:0;top:23613;" coordsize="32797,32841" path="m16398,0c18573,0,20665,496,22674,1191c24683,2084,26456,3373,27994,4862c29531,6449,30716,8235,31549,10220c32381,12105,32797,14288,32797,16470c32797,18455,32381,20538,31549,22523c30716,24408,29531,26293,27994,27880c26456,29468,24683,30559,22674,31552c20665,32345,18573,32742,16398,32841c14224,32742,12132,32345,10123,31552c8114,30559,6341,29468,4803,27880c3265,26293,2080,24408,1248,22523c416,20538,0,18455,0,16470c0,14288,416,12105,1248,10220c2080,8235,3265,6449,4803,4862c6341,3373,8114,2084,10123,1191c12132,496,14224,0,16398,0x">
                  <v:stroke weight="0pt" endcap="flat" joinstyle="miter" miterlimit="4" on="false" color="#000000" opacity="0"/>
                  <v:fill on="true" color="#000000"/>
                </v:shape>
                <v:shape id="Shape 13897" style="position:absolute;width:327;height:328;left:0;top:24793;" coordsize="32797,32841" path="m16398,0c18573,0,20665,496,22674,1191c24683,2084,26456,3175,27994,4763c29531,6152,30716,7938,31549,10120c32381,12105,32797,14288,32797,16470c32797,18554,32381,20638,31549,22622c30716,24606,29531,26491,27994,27980c26456,29468,24683,30559,22674,31452c20665,32345,18573,32742,16398,32841c14224,32742,12132,32345,10123,31452c8114,30559,6341,29468,4803,27980c3265,26491,2080,24606,1248,22622c416,20638,0,18554,0,16470c0,14288,416,12105,1248,10120c2080,7938,3265,6152,4803,4763c6341,3175,8114,2084,10123,1191c12132,496,14224,0,16398,0x">
                  <v:stroke weight="0pt" endcap="flat" joinstyle="miter" miterlimit="4" on="false" color="#000000" opacity="0"/>
                  <v:fill on="true" color="#000000"/>
                </v:shape>
                <w10:wrap type="square"/>
              </v:group>
            </w:pict>
          </mc:Fallback>
        </mc:AlternateContent>
      </w:r>
      <w:r>
        <w:t>Переливание неверного эритроцитсодержащего компонента кров</w:t>
      </w:r>
      <w:r>
        <w:t>и (по группе крови, резусу и т.д.).</w:t>
      </w:r>
    </w:p>
    <w:p w:rsidR="006B7ED0" w:rsidRDefault="00460C1A">
      <w:pPr>
        <w:ind w:left="258" w:right="15"/>
      </w:pPr>
      <w:r>
        <w:t>Острая/отсроченная трансфузионная реакция.</w:t>
      </w:r>
    </w:p>
    <w:p w:rsidR="006B7ED0" w:rsidRDefault="00460C1A">
      <w:pPr>
        <w:ind w:left="258" w:right="15"/>
      </w:pPr>
      <w:r>
        <w:t>Передача бактериальных и вирусных инфекций.</w:t>
      </w:r>
    </w:p>
    <w:p w:rsidR="006B7ED0" w:rsidRDefault="00460C1A">
      <w:pPr>
        <w:ind w:left="258" w:right="15"/>
      </w:pPr>
      <w:r>
        <w:t>Трансфузионно-ассоциированное осложнение «трансплантат против хозяина» — редкое, но часто смертельное состояние, которое предотвращае</w:t>
      </w:r>
      <w:r>
        <w:t>тся γ-облучением продуктов крови.</w:t>
      </w:r>
    </w:p>
    <w:p w:rsidR="006B7ED0" w:rsidRDefault="00460C1A">
      <w:pPr>
        <w:ind w:left="258" w:right="15"/>
      </w:pPr>
      <w:r>
        <w:t>Иммунный и неиммунный гемолиз.</w:t>
      </w:r>
    </w:p>
    <w:p w:rsidR="006B7ED0" w:rsidRDefault="00460C1A">
      <w:pPr>
        <w:ind w:left="258" w:right="15"/>
      </w:pPr>
      <w:r>
        <w:t>Метоболические нарушения (гиперкалиемия, гипокальциемия) и нарушение КОС крови.</w:t>
      </w:r>
    </w:p>
    <w:p w:rsidR="006B7ED0" w:rsidRDefault="00460C1A">
      <w:pPr>
        <w:ind w:left="258" w:right="15"/>
      </w:pPr>
      <w:r>
        <w:t>Острое повреждение легких, связанное с переливанием компонентов крови (трансфузионно-ассоциированное повреждени</w:t>
      </w:r>
      <w:r>
        <w:t>е легких — transfusion-related acute lung injury, TRALI) с развитием респираторных нарушений.</w:t>
      </w:r>
    </w:p>
    <w:p w:rsidR="006B7ED0" w:rsidRDefault="00460C1A">
      <w:pPr>
        <w:ind w:left="258" w:right="15"/>
      </w:pPr>
      <w:r>
        <w:t>Посттрансфузионная тромбоцитопеническая пурпура, при которой количество тромбоцитов катастрофически падает через 5–9 дней после переливания.</w:t>
      </w:r>
    </w:p>
    <w:p w:rsidR="006B7ED0" w:rsidRDefault="00460C1A">
      <w:pPr>
        <w:ind w:left="258" w:right="15"/>
      </w:pPr>
      <w:r>
        <w:t>Аллергические реакции</w:t>
      </w:r>
      <w:r>
        <w:t>.</w:t>
      </w:r>
    </w:p>
    <w:p w:rsidR="006B7ED0" w:rsidRDefault="00460C1A">
      <w:pPr>
        <w:ind w:left="258" w:right="15"/>
      </w:pPr>
      <w:r>
        <w:t>Перегрузка объемом.</w:t>
      </w:r>
    </w:p>
    <w:p w:rsidR="006B7ED0" w:rsidRDefault="00460C1A">
      <w:pPr>
        <w:ind w:left="258" w:right="15"/>
      </w:pPr>
      <w:r>
        <w:t>Апноэ.</w:t>
      </w:r>
    </w:p>
    <w:p w:rsidR="006B7ED0" w:rsidRDefault="00460C1A">
      <w:pPr>
        <w:ind w:left="258" w:right="15"/>
      </w:pPr>
      <w:r>
        <w:t>Нарушения сердечного ритма.</w:t>
      </w:r>
    </w:p>
    <w:p w:rsidR="006B7ED0" w:rsidRDefault="00460C1A">
      <w:pPr>
        <w:ind w:left="258" w:right="15"/>
      </w:pPr>
      <w:r>
        <w:t>Судороги.</w:t>
      </w:r>
    </w:p>
    <w:p w:rsidR="006B7ED0" w:rsidRDefault="00460C1A">
      <w:pPr>
        <w:ind w:left="258" w:right="15"/>
      </w:pPr>
      <w:r>
        <w:t>Эмболия (воздух/тромб).</w:t>
      </w:r>
    </w:p>
    <w:p w:rsidR="006B7ED0" w:rsidRDefault="00460C1A">
      <w:pPr>
        <w:ind w:left="258" w:right="15"/>
      </w:pPr>
      <w:r>
        <w:t>Гемодинамические нарушения.</w:t>
      </w:r>
    </w:p>
    <w:p w:rsidR="006B7ED0" w:rsidRDefault="00460C1A">
      <w:pPr>
        <w:ind w:left="258" w:right="15"/>
      </w:pPr>
      <w:r>
        <w:t>Инфекция.</w:t>
      </w:r>
    </w:p>
    <w:p w:rsidR="006B7ED0" w:rsidRDefault="00460C1A">
      <w:pPr>
        <w:ind w:left="258" w:right="15"/>
      </w:pPr>
      <w:r>
        <w:t>Нестабильность температуры тела.</w:t>
      </w:r>
    </w:p>
    <w:p w:rsidR="006B7ED0" w:rsidRDefault="00460C1A">
      <w:pPr>
        <w:ind w:left="258" w:right="15"/>
      </w:pPr>
      <w:r>
        <w:t>Тромбоцитопения.</w:t>
      </w:r>
    </w:p>
    <w:p w:rsidR="006B7ED0" w:rsidRDefault="00460C1A">
      <w:pPr>
        <w:spacing w:after="154"/>
        <w:ind w:left="258" w:right="15"/>
      </w:pPr>
      <w:r>
        <w:t>Внутрижелудочковое кровоизлияние.</w:t>
      </w:r>
    </w:p>
    <w:p w:rsidR="006B7ED0" w:rsidRDefault="00460C1A">
      <w:pPr>
        <w:ind w:left="1" w:right="359"/>
      </w:pPr>
      <w:r>
        <w:t>Для коррекции тяжелой анемии у новорожденно</w:t>
      </w:r>
      <w:r>
        <w:t>го с показателем Hb менее 80 г/л в сочетании с гиповолемическим шоком (потерей ОЦК 20% и более) объем гемотрансфузии может превышать 20 мл/кг, и расчет трансфузируемого эритроцитсодержащего компонента крови рекомендуется проводить по формуле:</w:t>
      </w:r>
    </w:p>
    <w:p w:rsidR="006B7ED0" w:rsidRDefault="00460C1A">
      <w:pPr>
        <w:spacing w:after="71" w:line="259" w:lineRule="auto"/>
        <w:ind w:left="0" w:firstLine="0"/>
      </w:pPr>
      <w:r>
        <w:rPr>
          <w:noProof/>
        </w:rPr>
        <w:drawing>
          <wp:inline distT="0" distB="0" distL="0" distR="0">
            <wp:extent cx="3483015" cy="314849"/>
            <wp:effectExtent l="0" t="0" r="0" b="0"/>
            <wp:docPr id="13903" name="Picture 13903"/>
            <wp:cNvGraphicFramePr/>
            <a:graphic xmlns:a="http://schemas.openxmlformats.org/drawingml/2006/main">
              <a:graphicData uri="http://schemas.openxmlformats.org/drawingml/2006/picture">
                <pic:pic xmlns:pic="http://schemas.openxmlformats.org/drawingml/2006/picture">
                  <pic:nvPicPr>
                    <pic:cNvPr id="13903" name="Picture 13903"/>
                    <pic:cNvPicPr/>
                  </pic:nvPicPr>
                  <pic:blipFill>
                    <a:blip r:embed="rId130"/>
                    <a:stretch>
                      <a:fillRect/>
                    </a:stretch>
                  </pic:blipFill>
                  <pic:spPr>
                    <a:xfrm>
                      <a:off x="0" y="0"/>
                      <a:ext cx="3483015" cy="314849"/>
                    </a:xfrm>
                    <a:prstGeom prst="rect">
                      <a:avLst/>
                    </a:prstGeom>
                  </pic:spPr>
                </pic:pic>
              </a:graphicData>
            </a:graphic>
          </wp:inline>
        </w:drawing>
      </w:r>
    </w:p>
    <w:p w:rsidR="006B7ED0" w:rsidRDefault="00460C1A">
      <w:pPr>
        <w:ind w:left="1" w:right="15"/>
      </w:pPr>
      <w:r>
        <w:t>Объем крови новорожденного: 80 мл/кг — доношенные, 100 мл/кг — недоношенные, целевой Ht &gt;0,35.</w:t>
      </w:r>
    </w:p>
    <w:p w:rsidR="006B7ED0" w:rsidRDefault="00460C1A">
      <w:pPr>
        <w:ind w:left="1" w:right="194"/>
      </w:pPr>
      <w:r>
        <w:t>Во избежание осложнений массивной гемотрансфузии общий объем эритроцитсодержащего компонента крови не должен превышать 60% ОЦК. Во время гемотрансфузии и как мин</w:t>
      </w:r>
      <w:r>
        <w:t>имум в течение 2 ч после новорожденному рекомендуется проведение мониторинга ЧСС, АД, ЧД, степени насыщения гемоглобина кислородом, диуреза, цвета мочи, температуры тела для возможности выявления трансфузионных реакций и осложнений гемотрансфузии.</w:t>
      </w:r>
    </w:p>
    <w:p w:rsidR="006B7ED0" w:rsidRDefault="00460C1A">
      <w:pPr>
        <w:spacing w:after="154"/>
        <w:ind w:left="1" w:right="15"/>
      </w:pPr>
      <w:r>
        <w:t>Трансфуз</w:t>
      </w:r>
      <w:r>
        <w:t>ию следует прекратить при появлении следующих побочных реакций:</w:t>
      </w:r>
    </w:p>
    <w:p w:rsidR="006B7ED0" w:rsidRDefault="00460C1A">
      <w:pPr>
        <w:ind w:left="258" w:right="6751"/>
      </w:pPr>
      <w:r>
        <w:rPr>
          <w:rFonts w:ascii="Calibri" w:eastAsia="Calibri" w:hAnsi="Calibri" w:cs="Calibri"/>
          <w:noProof/>
          <w:sz w:val="22"/>
        </w:rPr>
        <mc:AlternateContent>
          <mc:Choice Requires="wpg">
            <w:drawing>
              <wp:anchor distT="0" distB="0" distL="114300" distR="114300" simplePos="0" relativeHeight="251907072" behindDoc="0" locked="0" layoutInCell="1" allowOverlap="1">
                <wp:simplePos x="0" y="0"/>
                <wp:positionH relativeFrom="column">
                  <wp:posOffset>157424</wp:posOffset>
                </wp:positionH>
                <wp:positionV relativeFrom="paragraph">
                  <wp:posOffset>26789</wp:posOffset>
                </wp:positionV>
                <wp:extent cx="32797" cy="741263"/>
                <wp:effectExtent l="0" t="0" r="0" b="0"/>
                <wp:wrapSquare wrapText="bothSides"/>
                <wp:docPr id="328876" name="Group 328876"/>
                <wp:cNvGraphicFramePr/>
                <a:graphic xmlns:a="http://schemas.openxmlformats.org/drawingml/2006/main">
                  <a:graphicData uri="http://schemas.microsoft.com/office/word/2010/wordprocessingGroup">
                    <wpg:wgp>
                      <wpg:cNvGrpSpPr/>
                      <wpg:grpSpPr>
                        <a:xfrm>
                          <a:off x="0" y="0"/>
                          <a:ext cx="32797" cy="741263"/>
                          <a:chOff x="0" y="0"/>
                          <a:chExt cx="32797" cy="741263"/>
                        </a:xfrm>
                      </wpg:grpSpPr>
                      <wps:wsp>
                        <wps:cNvPr id="13910" name="Shape 13910"/>
                        <wps:cNvSpPr/>
                        <wps:spPr>
                          <a:xfrm>
                            <a:off x="0" y="0"/>
                            <a:ext cx="32797" cy="32841"/>
                          </a:xfrm>
                          <a:custGeom>
                            <a:avLst/>
                            <a:gdLst/>
                            <a:ahLst/>
                            <a:cxnLst/>
                            <a:rect l="0" t="0" r="0" b="0"/>
                            <a:pathLst>
                              <a:path w="32797" h="32841">
                                <a:moveTo>
                                  <a:pt x="16398" y="0"/>
                                </a:moveTo>
                                <a:cubicBezTo>
                                  <a:pt x="18573" y="0"/>
                                  <a:pt x="20665" y="496"/>
                                  <a:pt x="22674" y="1191"/>
                                </a:cubicBezTo>
                                <a:cubicBezTo>
                                  <a:pt x="24683" y="1984"/>
                                  <a:pt x="26456" y="3274"/>
                                  <a:pt x="27994" y="4763"/>
                                </a:cubicBezTo>
                                <a:cubicBezTo>
                                  <a:pt x="29531" y="6251"/>
                                  <a:pt x="30716" y="8037"/>
                                  <a:pt x="31549" y="10120"/>
                                </a:cubicBezTo>
                                <a:cubicBezTo>
                                  <a:pt x="32381" y="12005"/>
                                  <a:pt x="32797" y="14188"/>
                                  <a:pt x="32797" y="16470"/>
                                </a:cubicBezTo>
                                <a:cubicBezTo>
                                  <a:pt x="32797" y="18554"/>
                                  <a:pt x="32381" y="20638"/>
                                  <a:pt x="31549" y="22622"/>
                                </a:cubicBezTo>
                                <a:cubicBezTo>
                                  <a:pt x="30716" y="24507"/>
                                  <a:pt x="29531" y="26392"/>
                                  <a:pt x="27994" y="27980"/>
                                </a:cubicBezTo>
                                <a:cubicBezTo>
                                  <a:pt x="26456" y="29567"/>
                                  <a:pt x="24683" y="30659"/>
                                  <a:pt x="22674" y="31651"/>
                                </a:cubicBezTo>
                                <a:cubicBezTo>
                                  <a:pt x="20665" y="32445"/>
                                  <a:pt x="18573" y="32841"/>
                                  <a:pt x="16398" y="32841"/>
                                </a:cubicBezTo>
                                <a:cubicBezTo>
                                  <a:pt x="14224" y="32841"/>
                                  <a:pt x="12132" y="32445"/>
                                  <a:pt x="10123" y="31651"/>
                                </a:cubicBezTo>
                                <a:cubicBezTo>
                                  <a:pt x="8114" y="30659"/>
                                  <a:pt x="6341" y="29567"/>
                                  <a:pt x="4803" y="27980"/>
                                </a:cubicBezTo>
                                <a:cubicBezTo>
                                  <a:pt x="3265" y="26392"/>
                                  <a:pt x="2080" y="24507"/>
                                  <a:pt x="1248" y="22622"/>
                                </a:cubicBezTo>
                                <a:cubicBezTo>
                                  <a:pt x="416" y="20638"/>
                                  <a:pt x="0" y="18554"/>
                                  <a:pt x="0" y="16470"/>
                                </a:cubicBezTo>
                                <a:cubicBezTo>
                                  <a:pt x="0" y="14188"/>
                                  <a:pt x="416" y="12005"/>
                                  <a:pt x="1248" y="10120"/>
                                </a:cubicBezTo>
                                <a:cubicBezTo>
                                  <a:pt x="2080" y="8037"/>
                                  <a:pt x="3265" y="6251"/>
                                  <a:pt x="4803" y="4763"/>
                                </a:cubicBezTo>
                                <a:cubicBezTo>
                                  <a:pt x="6341" y="3274"/>
                                  <a:pt x="8114" y="1984"/>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12" name="Shape 13912"/>
                        <wps:cNvSpPr/>
                        <wps:spPr>
                          <a:xfrm>
                            <a:off x="0" y="118070"/>
                            <a:ext cx="32797" cy="32841"/>
                          </a:xfrm>
                          <a:custGeom>
                            <a:avLst/>
                            <a:gdLst/>
                            <a:ahLst/>
                            <a:cxnLst/>
                            <a:rect l="0" t="0" r="0" b="0"/>
                            <a:pathLst>
                              <a:path w="32797" h="32841">
                                <a:moveTo>
                                  <a:pt x="16398" y="0"/>
                                </a:moveTo>
                                <a:cubicBezTo>
                                  <a:pt x="18573" y="0"/>
                                  <a:pt x="20665" y="496"/>
                                  <a:pt x="22674" y="1191"/>
                                </a:cubicBezTo>
                                <a:cubicBezTo>
                                  <a:pt x="24683" y="2084"/>
                                  <a:pt x="26456" y="3373"/>
                                  <a:pt x="27994" y="4862"/>
                                </a:cubicBezTo>
                                <a:cubicBezTo>
                                  <a:pt x="29531" y="6251"/>
                                  <a:pt x="30716" y="8037"/>
                                  <a:pt x="31549" y="10021"/>
                                </a:cubicBezTo>
                                <a:cubicBezTo>
                                  <a:pt x="32381" y="12005"/>
                                  <a:pt x="32797" y="14188"/>
                                  <a:pt x="32797" y="16470"/>
                                </a:cubicBezTo>
                                <a:cubicBezTo>
                                  <a:pt x="32797" y="18554"/>
                                  <a:pt x="32381" y="20638"/>
                                  <a:pt x="31549" y="22622"/>
                                </a:cubicBezTo>
                                <a:cubicBezTo>
                                  <a:pt x="30716" y="24507"/>
                                  <a:pt x="29531" y="26392"/>
                                  <a:pt x="27994" y="27980"/>
                                </a:cubicBezTo>
                                <a:cubicBezTo>
                                  <a:pt x="26456" y="29567"/>
                                  <a:pt x="24683" y="30659"/>
                                  <a:pt x="22674" y="31552"/>
                                </a:cubicBezTo>
                                <a:cubicBezTo>
                                  <a:pt x="20665" y="32445"/>
                                  <a:pt x="18573" y="32841"/>
                                  <a:pt x="16398" y="32841"/>
                                </a:cubicBezTo>
                                <a:cubicBezTo>
                                  <a:pt x="14224" y="32841"/>
                                  <a:pt x="12132" y="32445"/>
                                  <a:pt x="10123" y="31552"/>
                                </a:cubicBezTo>
                                <a:cubicBezTo>
                                  <a:pt x="8114" y="30659"/>
                                  <a:pt x="6341" y="29567"/>
                                  <a:pt x="4803" y="27980"/>
                                </a:cubicBezTo>
                                <a:cubicBezTo>
                                  <a:pt x="3265" y="26392"/>
                                  <a:pt x="2080" y="24507"/>
                                  <a:pt x="1248" y="22622"/>
                                </a:cubicBezTo>
                                <a:cubicBezTo>
                                  <a:pt x="416" y="20638"/>
                                  <a:pt x="0" y="18554"/>
                                  <a:pt x="0" y="16470"/>
                                </a:cubicBezTo>
                                <a:cubicBezTo>
                                  <a:pt x="0" y="14188"/>
                                  <a:pt x="416" y="12005"/>
                                  <a:pt x="1248" y="10021"/>
                                </a:cubicBezTo>
                                <a:cubicBezTo>
                                  <a:pt x="2080" y="8037"/>
                                  <a:pt x="3265" y="6251"/>
                                  <a:pt x="4803" y="4862"/>
                                </a:cubicBezTo>
                                <a:cubicBezTo>
                                  <a:pt x="6341" y="3373"/>
                                  <a:pt x="8114" y="2084"/>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14" name="Shape 13914"/>
                        <wps:cNvSpPr/>
                        <wps:spPr>
                          <a:xfrm>
                            <a:off x="0" y="236141"/>
                            <a:ext cx="32797" cy="32841"/>
                          </a:xfrm>
                          <a:custGeom>
                            <a:avLst/>
                            <a:gdLst/>
                            <a:ahLst/>
                            <a:cxnLst/>
                            <a:rect l="0" t="0" r="0" b="0"/>
                            <a:pathLst>
                              <a:path w="32797" h="32841">
                                <a:moveTo>
                                  <a:pt x="16398" y="0"/>
                                </a:moveTo>
                                <a:cubicBezTo>
                                  <a:pt x="18573" y="0"/>
                                  <a:pt x="20665" y="496"/>
                                  <a:pt x="22674" y="1290"/>
                                </a:cubicBezTo>
                                <a:cubicBezTo>
                                  <a:pt x="24683" y="1984"/>
                                  <a:pt x="26456" y="3175"/>
                                  <a:pt x="27994" y="4763"/>
                                </a:cubicBezTo>
                                <a:cubicBezTo>
                                  <a:pt x="29531" y="6251"/>
                                  <a:pt x="30716" y="8037"/>
                                  <a:pt x="31549" y="10021"/>
                                </a:cubicBezTo>
                                <a:cubicBezTo>
                                  <a:pt x="32381" y="11906"/>
                                  <a:pt x="32797" y="14089"/>
                                  <a:pt x="32797" y="16470"/>
                                </a:cubicBezTo>
                                <a:cubicBezTo>
                                  <a:pt x="32797" y="18554"/>
                                  <a:pt x="32381" y="20638"/>
                                  <a:pt x="31549" y="22622"/>
                                </a:cubicBezTo>
                                <a:cubicBezTo>
                                  <a:pt x="30716" y="24507"/>
                                  <a:pt x="29531" y="26392"/>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392"/>
                                  <a:pt x="2080" y="24507"/>
                                  <a:pt x="1248" y="22622"/>
                                </a:cubicBezTo>
                                <a:cubicBezTo>
                                  <a:pt x="416" y="20638"/>
                                  <a:pt x="0" y="18554"/>
                                  <a:pt x="0" y="16470"/>
                                </a:cubicBezTo>
                                <a:cubicBezTo>
                                  <a:pt x="0" y="14089"/>
                                  <a:pt x="416" y="11906"/>
                                  <a:pt x="1248" y="10021"/>
                                </a:cubicBezTo>
                                <a:cubicBezTo>
                                  <a:pt x="2080" y="8037"/>
                                  <a:pt x="3265" y="6251"/>
                                  <a:pt x="4803" y="4763"/>
                                </a:cubicBezTo>
                                <a:cubicBezTo>
                                  <a:pt x="6341" y="3175"/>
                                  <a:pt x="8114" y="1984"/>
                                  <a:pt x="10123" y="1290"/>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16" name="Shape 13916"/>
                        <wps:cNvSpPr/>
                        <wps:spPr>
                          <a:xfrm>
                            <a:off x="0" y="354211"/>
                            <a:ext cx="32797" cy="32841"/>
                          </a:xfrm>
                          <a:custGeom>
                            <a:avLst/>
                            <a:gdLst/>
                            <a:ahLst/>
                            <a:cxnLst/>
                            <a:rect l="0" t="0" r="0" b="0"/>
                            <a:pathLst>
                              <a:path w="32797" h="32841">
                                <a:moveTo>
                                  <a:pt x="16398" y="0"/>
                                </a:moveTo>
                                <a:cubicBezTo>
                                  <a:pt x="18573" y="0"/>
                                  <a:pt x="20665" y="496"/>
                                  <a:pt x="22674" y="1290"/>
                                </a:cubicBezTo>
                                <a:cubicBezTo>
                                  <a:pt x="24683" y="1984"/>
                                  <a:pt x="26456" y="3175"/>
                                  <a:pt x="27994" y="4763"/>
                                </a:cubicBezTo>
                                <a:cubicBezTo>
                                  <a:pt x="29531" y="6251"/>
                                  <a:pt x="30716" y="8037"/>
                                  <a:pt x="31549" y="10021"/>
                                </a:cubicBezTo>
                                <a:cubicBezTo>
                                  <a:pt x="32381" y="12005"/>
                                  <a:pt x="32797" y="14188"/>
                                  <a:pt x="32797" y="16470"/>
                                </a:cubicBezTo>
                                <a:cubicBezTo>
                                  <a:pt x="32797" y="18554"/>
                                  <a:pt x="32381" y="20638"/>
                                  <a:pt x="31549" y="22721"/>
                                </a:cubicBezTo>
                                <a:cubicBezTo>
                                  <a:pt x="30716" y="24606"/>
                                  <a:pt x="29531" y="26491"/>
                                  <a:pt x="27994" y="27980"/>
                                </a:cubicBezTo>
                                <a:cubicBezTo>
                                  <a:pt x="26456" y="29567"/>
                                  <a:pt x="24683" y="30659"/>
                                  <a:pt x="22674" y="31552"/>
                                </a:cubicBezTo>
                                <a:cubicBezTo>
                                  <a:pt x="20665" y="32445"/>
                                  <a:pt x="18573" y="32841"/>
                                  <a:pt x="16398" y="32841"/>
                                </a:cubicBezTo>
                                <a:cubicBezTo>
                                  <a:pt x="14224" y="32841"/>
                                  <a:pt x="12132" y="32445"/>
                                  <a:pt x="10123" y="31552"/>
                                </a:cubicBezTo>
                                <a:cubicBezTo>
                                  <a:pt x="8114" y="30659"/>
                                  <a:pt x="6341" y="29567"/>
                                  <a:pt x="4803" y="27980"/>
                                </a:cubicBezTo>
                                <a:cubicBezTo>
                                  <a:pt x="3265" y="26491"/>
                                  <a:pt x="2080" y="24606"/>
                                  <a:pt x="1248" y="22721"/>
                                </a:cubicBezTo>
                                <a:cubicBezTo>
                                  <a:pt x="416" y="20638"/>
                                  <a:pt x="0" y="18554"/>
                                  <a:pt x="0" y="16470"/>
                                </a:cubicBezTo>
                                <a:cubicBezTo>
                                  <a:pt x="0" y="14188"/>
                                  <a:pt x="416" y="12005"/>
                                  <a:pt x="1248" y="10021"/>
                                </a:cubicBezTo>
                                <a:cubicBezTo>
                                  <a:pt x="2080" y="8037"/>
                                  <a:pt x="3265" y="6251"/>
                                  <a:pt x="4803" y="4763"/>
                                </a:cubicBezTo>
                                <a:cubicBezTo>
                                  <a:pt x="6341" y="3175"/>
                                  <a:pt x="8114" y="1984"/>
                                  <a:pt x="10123" y="1290"/>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18" name="Shape 13918"/>
                        <wps:cNvSpPr/>
                        <wps:spPr>
                          <a:xfrm>
                            <a:off x="0" y="472281"/>
                            <a:ext cx="32797" cy="32841"/>
                          </a:xfrm>
                          <a:custGeom>
                            <a:avLst/>
                            <a:gdLst/>
                            <a:ahLst/>
                            <a:cxnLst/>
                            <a:rect l="0" t="0" r="0" b="0"/>
                            <a:pathLst>
                              <a:path w="32797" h="32841">
                                <a:moveTo>
                                  <a:pt x="16398" y="0"/>
                                </a:moveTo>
                                <a:cubicBezTo>
                                  <a:pt x="18573" y="0"/>
                                  <a:pt x="20665" y="496"/>
                                  <a:pt x="22674" y="1290"/>
                                </a:cubicBezTo>
                                <a:cubicBezTo>
                                  <a:pt x="24683" y="2084"/>
                                  <a:pt x="26456" y="3274"/>
                                  <a:pt x="27994" y="4862"/>
                                </a:cubicBezTo>
                                <a:cubicBezTo>
                                  <a:pt x="29531" y="6350"/>
                                  <a:pt x="30716" y="8136"/>
                                  <a:pt x="31549" y="10120"/>
                                </a:cubicBezTo>
                                <a:cubicBezTo>
                                  <a:pt x="32381" y="12105"/>
                                  <a:pt x="32797" y="14288"/>
                                  <a:pt x="32797" y="16470"/>
                                </a:cubicBezTo>
                                <a:cubicBezTo>
                                  <a:pt x="32797" y="18554"/>
                                  <a:pt x="32381" y="20638"/>
                                  <a:pt x="31549" y="22721"/>
                                </a:cubicBezTo>
                                <a:cubicBezTo>
                                  <a:pt x="30716" y="24606"/>
                                  <a:pt x="29531" y="26491"/>
                                  <a:pt x="27994" y="279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980"/>
                                </a:cubicBezTo>
                                <a:cubicBezTo>
                                  <a:pt x="3265" y="26491"/>
                                  <a:pt x="2080" y="24606"/>
                                  <a:pt x="1248" y="22721"/>
                                </a:cubicBezTo>
                                <a:cubicBezTo>
                                  <a:pt x="416" y="20638"/>
                                  <a:pt x="0" y="18554"/>
                                  <a:pt x="0" y="16470"/>
                                </a:cubicBezTo>
                                <a:cubicBezTo>
                                  <a:pt x="0" y="14288"/>
                                  <a:pt x="416" y="12105"/>
                                  <a:pt x="1248" y="10120"/>
                                </a:cubicBezTo>
                                <a:cubicBezTo>
                                  <a:pt x="2080" y="8136"/>
                                  <a:pt x="3265" y="6350"/>
                                  <a:pt x="4803" y="4862"/>
                                </a:cubicBezTo>
                                <a:cubicBezTo>
                                  <a:pt x="6341" y="3274"/>
                                  <a:pt x="8114" y="2084"/>
                                  <a:pt x="10123" y="1290"/>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20" name="Shape 13920"/>
                        <wps:cNvSpPr/>
                        <wps:spPr>
                          <a:xfrm>
                            <a:off x="0" y="590352"/>
                            <a:ext cx="32797" cy="32841"/>
                          </a:xfrm>
                          <a:custGeom>
                            <a:avLst/>
                            <a:gdLst/>
                            <a:ahLst/>
                            <a:cxnLst/>
                            <a:rect l="0" t="0" r="0" b="0"/>
                            <a:pathLst>
                              <a:path w="32797" h="32841">
                                <a:moveTo>
                                  <a:pt x="16398" y="0"/>
                                </a:moveTo>
                                <a:cubicBezTo>
                                  <a:pt x="18573" y="0"/>
                                  <a:pt x="20665" y="496"/>
                                  <a:pt x="22674" y="1290"/>
                                </a:cubicBezTo>
                                <a:cubicBezTo>
                                  <a:pt x="24683" y="1984"/>
                                  <a:pt x="26456" y="3175"/>
                                  <a:pt x="27994" y="4763"/>
                                </a:cubicBezTo>
                                <a:cubicBezTo>
                                  <a:pt x="29531" y="6251"/>
                                  <a:pt x="30716" y="8037"/>
                                  <a:pt x="31549" y="10021"/>
                                </a:cubicBezTo>
                                <a:cubicBezTo>
                                  <a:pt x="32381" y="12005"/>
                                  <a:pt x="32797" y="14188"/>
                                  <a:pt x="32797" y="16470"/>
                                </a:cubicBezTo>
                                <a:cubicBezTo>
                                  <a:pt x="32797" y="18455"/>
                                  <a:pt x="32381" y="20538"/>
                                  <a:pt x="31549" y="22523"/>
                                </a:cubicBezTo>
                                <a:cubicBezTo>
                                  <a:pt x="30716" y="24507"/>
                                  <a:pt x="29531" y="26392"/>
                                  <a:pt x="27994" y="278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880"/>
                                </a:cubicBezTo>
                                <a:cubicBezTo>
                                  <a:pt x="3265" y="26392"/>
                                  <a:pt x="2080" y="24507"/>
                                  <a:pt x="1248" y="22523"/>
                                </a:cubicBezTo>
                                <a:cubicBezTo>
                                  <a:pt x="416" y="20538"/>
                                  <a:pt x="0" y="18455"/>
                                  <a:pt x="0" y="16470"/>
                                </a:cubicBezTo>
                                <a:cubicBezTo>
                                  <a:pt x="0" y="14188"/>
                                  <a:pt x="416" y="12005"/>
                                  <a:pt x="1248" y="10021"/>
                                </a:cubicBezTo>
                                <a:cubicBezTo>
                                  <a:pt x="2080" y="8037"/>
                                  <a:pt x="3265" y="6251"/>
                                  <a:pt x="4803" y="4763"/>
                                </a:cubicBezTo>
                                <a:cubicBezTo>
                                  <a:pt x="6341" y="3175"/>
                                  <a:pt x="8114" y="1984"/>
                                  <a:pt x="10123" y="1290"/>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22" name="Shape 13922"/>
                        <wps:cNvSpPr/>
                        <wps:spPr>
                          <a:xfrm>
                            <a:off x="0" y="708422"/>
                            <a:ext cx="32797" cy="32841"/>
                          </a:xfrm>
                          <a:custGeom>
                            <a:avLst/>
                            <a:gdLst/>
                            <a:ahLst/>
                            <a:cxnLst/>
                            <a:rect l="0" t="0" r="0" b="0"/>
                            <a:pathLst>
                              <a:path w="32797" h="32841">
                                <a:moveTo>
                                  <a:pt x="16398" y="0"/>
                                </a:moveTo>
                                <a:cubicBezTo>
                                  <a:pt x="18573" y="0"/>
                                  <a:pt x="20665" y="397"/>
                                  <a:pt x="22674" y="1191"/>
                                </a:cubicBezTo>
                                <a:cubicBezTo>
                                  <a:pt x="24683" y="2084"/>
                                  <a:pt x="26456" y="3175"/>
                                  <a:pt x="27994" y="4763"/>
                                </a:cubicBezTo>
                                <a:cubicBezTo>
                                  <a:pt x="29531" y="6251"/>
                                  <a:pt x="30716" y="8037"/>
                                  <a:pt x="31549" y="10120"/>
                                </a:cubicBezTo>
                                <a:cubicBezTo>
                                  <a:pt x="32381" y="12105"/>
                                  <a:pt x="32797" y="14288"/>
                                  <a:pt x="32797" y="16470"/>
                                </a:cubicBezTo>
                                <a:cubicBezTo>
                                  <a:pt x="32797" y="18455"/>
                                  <a:pt x="32381" y="20538"/>
                                  <a:pt x="31549" y="22523"/>
                                </a:cubicBezTo>
                                <a:cubicBezTo>
                                  <a:pt x="30716" y="24408"/>
                                  <a:pt x="29531" y="26293"/>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293"/>
                                  <a:pt x="2080" y="24408"/>
                                  <a:pt x="1248" y="22523"/>
                                </a:cubicBezTo>
                                <a:cubicBezTo>
                                  <a:pt x="416" y="20538"/>
                                  <a:pt x="0" y="18455"/>
                                  <a:pt x="0" y="16470"/>
                                </a:cubicBezTo>
                                <a:cubicBezTo>
                                  <a:pt x="0" y="14288"/>
                                  <a:pt x="416" y="12105"/>
                                  <a:pt x="1248" y="10120"/>
                                </a:cubicBezTo>
                                <a:cubicBezTo>
                                  <a:pt x="2080" y="8037"/>
                                  <a:pt x="3265" y="6251"/>
                                  <a:pt x="4803" y="4763"/>
                                </a:cubicBezTo>
                                <a:cubicBezTo>
                                  <a:pt x="6341" y="3175"/>
                                  <a:pt x="8114" y="20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8876" style="width:2.58242pt;height:58.3672pt;position:absolute;mso-position-horizontal-relative:text;mso-position-horizontal:absolute;margin-left:12.3956pt;mso-position-vertical-relative:text;margin-top:2.10938pt;" coordsize="327,7412">
                <v:shape id="Shape 13910" style="position:absolute;width:327;height:328;left:0;top:0;" coordsize="32797,32841" path="m16398,0c18573,0,20665,496,22674,1191c24683,1984,26456,3274,27994,4763c29531,6251,30716,8037,31549,10120c32381,12005,32797,14188,32797,16470c32797,18554,32381,20638,31549,22622c30716,24507,29531,26392,27994,27980c26456,29567,24683,30659,22674,31651c20665,32445,18573,32841,16398,32841c14224,32841,12132,32445,10123,31651c8114,30659,6341,29567,4803,27980c3265,26392,2080,24507,1248,22622c416,20638,0,18554,0,16470c0,14188,416,12005,1248,10120c2080,8037,3265,6251,4803,4763c6341,3274,8114,1984,10123,1191c12132,496,14224,0,16398,0x">
                  <v:stroke weight="0pt" endcap="flat" joinstyle="miter" miterlimit="10" on="false" color="#000000" opacity="0"/>
                  <v:fill on="true" color="#000000"/>
                </v:shape>
                <v:shape id="Shape 13912" style="position:absolute;width:327;height:328;left:0;top:1180;" coordsize="32797,32841" path="m16398,0c18573,0,20665,496,22674,1191c24683,2084,26456,3373,27994,4862c29531,6251,30716,8037,31549,10021c32381,12005,32797,14188,32797,16470c32797,18554,32381,20638,31549,22622c30716,24507,29531,26392,27994,27980c26456,29567,24683,30659,22674,31552c20665,32445,18573,32841,16398,32841c14224,32841,12132,32445,10123,31552c8114,30659,6341,29567,4803,27980c3265,26392,2080,24507,1248,22622c416,20638,0,18554,0,16470c0,14188,416,12005,1248,10021c2080,8037,3265,6251,4803,4862c6341,3373,8114,2084,10123,1191c12132,496,14224,0,16398,0x">
                  <v:stroke weight="0pt" endcap="flat" joinstyle="miter" miterlimit="10" on="false" color="#000000" opacity="0"/>
                  <v:fill on="true" color="#000000"/>
                </v:shape>
                <v:shape id="Shape 13914" style="position:absolute;width:327;height:328;left:0;top:2361;" coordsize="32797,32841" path="m16398,0c18573,0,20665,496,22674,1290c24683,1984,26456,3175,27994,4763c29531,6251,30716,8037,31549,10021c32381,11906,32797,14089,32797,16470c32797,18554,32381,20638,31549,22622c30716,24507,29531,26392,27994,27880c26456,29468,24683,30559,22674,31452c20665,32345,18573,32742,16398,32841c14224,32742,12132,32345,10123,31452c8114,30559,6341,29468,4803,27880c3265,26392,2080,24507,1248,22622c416,20638,0,18554,0,16470c0,14089,416,11906,1248,10021c2080,8037,3265,6251,4803,4763c6341,3175,8114,1984,10123,1290c12132,496,14224,0,16398,0x">
                  <v:stroke weight="0pt" endcap="flat" joinstyle="miter" miterlimit="10" on="false" color="#000000" opacity="0"/>
                  <v:fill on="true" color="#000000"/>
                </v:shape>
                <v:shape id="Shape 13916" style="position:absolute;width:327;height:328;left:0;top:3542;" coordsize="32797,32841" path="m16398,0c18573,0,20665,496,22674,1290c24683,1984,26456,3175,27994,4763c29531,6251,30716,8037,31549,10021c32381,12005,32797,14188,32797,16470c32797,18554,32381,20638,31549,22721c30716,24606,29531,26491,27994,27980c26456,29567,24683,30659,22674,31552c20665,32445,18573,32841,16398,32841c14224,32841,12132,32445,10123,31552c8114,30659,6341,29567,4803,27980c3265,26491,2080,24606,1248,22721c416,20638,0,18554,0,16470c0,14188,416,12005,1248,10021c2080,8037,3265,6251,4803,4763c6341,3175,8114,1984,10123,1290c12132,496,14224,0,16398,0x">
                  <v:stroke weight="0pt" endcap="flat" joinstyle="miter" miterlimit="10" on="false" color="#000000" opacity="0"/>
                  <v:fill on="true" color="#000000"/>
                </v:shape>
                <v:shape id="Shape 13918" style="position:absolute;width:327;height:328;left:0;top:4722;" coordsize="32797,32841" path="m16398,0c18573,0,20665,496,22674,1290c24683,2084,26456,3274,27994,4862c29531,6350,30716,8136,31549,10120c32381,12105,32797,14288,32797,16470c32797,18554,32381,20638,31549,22721c30716,24606,29531,26491,27994,27980c26456,29468,24683,30559,22674,31552c20665,32345,18573,32742,16398,32841c14224,32742,12132,32345,10123,31552c8114,30559,6341,29468,4803,27980c3265,26491,2080,24606,1248,22721c416,20638,0,18554,0,16470c0,14288,416,12105,1248,10120c2080,8136,3265,6350,4803,4862c6341,3274,8114,2084,10123,1290c12132,496,14224,0,16398,0x">
                  <v:stroke weight="0pt" endcap="flat" joinstyle="miter" miterlimit="10" on="false" color="#000000" opacity="0"/>
                  <v:fill on="true" color="#000000"/>
                </v:shape>
                <v:shape id="Shape 13920" style="position:absolute;width:327;height:328;left:0;top:5903;" coordsize="32797,32841" path="m16398,0c18573,0,20665,496,22674,1290c24683,1984,26456,3175,27994,4763c29531,6251,30716,8037,31549,10021c32381,12005,32797,14188,32797,16470c32797,18455,32381,20538,31549,22523c30716,24507,29531,26392,27994,27880c26456,29468,24683,30559,22674,31552c20665,32345,18573,32742,16398,32841c14224,32742,12132,32345,10123,31552c8114,30559,6341,29468,4803,27880c3265,26392,2080,24507,1248,22523c416,20538,0,18455,0,16470c0,14188,416,12005,1248,10021c2080,8037,3265,6251,4803,4763c6341,3175,8114,1984,10123,1290c12132,496,14224,0,16398,0x">
                  <v:stroke weight="0pt" endcap="flat" joinstyle="miter" miterlimit="10" on="false" color="#000000" opacity="0"/>
                  <v:fill on="true" color="#000000"/>
                </v:shape>
                <v:shape id="Shape 13922" style="position:absolute;width:327;height:328;left:0;top:7084;" coordsize="32797,32841" path="m16398,0c18573,0,20665,397,22674,1191c24683,2084,26456,3175,27994,4763c29531,6251,30716,8037,31549,10120c32381,12105,32797,14288,32797,16470c32797,18455,32381,20538,31549,22523c30716,24408,29531,26293,27994,27880c26456,29468,24683,30559,22674,31452c20665,32345,18573,32742,16398,32841c14224,32742,12132,32345,10123,31452c8114,30559,6341,29468,4803,27880c3265,26293,2080,24408,1248,22523c416,20538,0,18455,0,16470c0,14288,416,12105,1248,10120c2080,8037,3265,6251,4803,4763c6341,3175,8114,2084,10123,1191c12132,397,14224,0,16398,0x">
                  <v:stroke weight="0pt" endcap="flat" joinstyle="miter" miterlimit="10" on="false" color="#000000" opacity="0"/>
                  <v:fill on="true" color="#000000"/>
                </v:shape>
                <w10:wrap type="square"/>
              </v:group>
            </w:pict>
          </mc:Fallback>
        </mc:AlternateContent>
      </w:r>
      <w:r>
        <w:t>тахикардия, брадикардия или аритмия; тахипноэ;</w:t>
      </w:r>
    </w:p>
    <w:p w:rsidR="006B7ED0" w:rsidRDefault="00460C1A">
      <w:pPr>
        <w:spacing w:after="157"/>
        <w:ind w:left="258" w:right="3427"/>
      </w:pPr>
      <w:r>
        <w:t>увеличение САД более чем на 15 мм рт.ст., если только это не является желательным эффектом; повышение температуры более 38 °С и/или повышение температуры ≥1 °С; цианоз; кожная сыпь, крапивница, гиперемия; гематурия/гемоглобинурия.</w:t>
      </w:r>
    </w:p>
    <w:p w:rsidR="006B7ED0" w:rsidRDefault="00460C1A">
      <w:pPr>
        <w:spacing w:after="3" w:line="265" w:lineRule="auto"/>
        <w:ind w:left="-5" w:right="185"/>
      </w:pPr>
      <w:r>
        <w:rPr>
          <w:b/>
        </w:rPr>
        <w:t>Симптоматическая терапия</w:t>
      </w:r>
    </w:p>
    <w:p w:rsidR="006B7ED0" w:rsidRDefault="00460C1A">
      <w:pPr>
        <w:spacing w:after="157"/>
        <w:ind w:left="1" w:right="15"/>
      </w:pPr>
      <w:r>
        <w:t>Симптоматическая терапия включает в себя инфузионную терапию кристаллоидными растворами для поддержания нормоволемии, гемостатическую терапию при наличии проявлений активного геморрагического синдрома, респираторную и кардиотоническую терапию при наличии п</w:t>
      </w:r>
      <w:r>
        <w:t>оказаний.</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08096" behindDoc="0" locked="0" layoutInCell="1" allowOverlap="1">
                <wp:simplePos x="0" y="0"/>
                <wp:positionH relativeFrom="column">
                  <wp:posOffset>157424</wp:posOffset>
                </wp:positionH>
                <wp:positionV relativeFrom="paragraph">
                  <wp:posOffset>26888</wp:posOffset>
                </wp:positionV>
                <wp:extent cx="32797" cy="268883"/>
                <wp:effectExtent l="0" t="0" r="0" b="0"/>
                <wp:wrapSquare wrapText="bothSides"/>
                <wp:docPr id="328877" name="Group 328877"/>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13927" name="Shape 13927"/>
                        <wps:cNvSpPr/>
                        <wps:spPr>
                          <a:xfrm>
                            <a:off x="0" y="0"/>
                            <a:ext cx="32797" cy="32742"/>
                          </a:xfrm>
                          <a:custGeom>
                            <a:avLst/>
                            <a:gdLst/>
                            <a:ahLst/>
                            <a:cxnLst/>
                            <a:rect l="0" t="0" r="0" b="0"/>
                            <a:pathLst>
                              <a:path w="32797" h="32742">
                                <a:moveTo>
                                  <a:pt x="16398" y="0"/>
                                </a:moveTo>
                                <a:cubicBezTo>
                                  <a:pt x="18573" y="0"/>
                                  <a:pt x="20665" y="397"/>
                                  <a:pt x="22674" y="1191"/>
                                </a:cubicBezTo>
                                <a:cubicBezTo>
                                  <a:pt x="24683" y="1885"/>
                                  <a:pt x="26456" y="3175"/>
                                  <a:pt x="27994" y="4763"/>
                                </a:cubicBezTo>
                                <a:cubicBezTo>
                                  <a:pt x="29531" y="6350"/>
                                  <a:pt x="30716" y="8037"/>
                                  <a:pt x="31549" y="10021"/>
                                </a:cubicBezTo>
                                <a:cubicBezTo>
                                  <a:pt x="32381" y="12005"/>
                                  <a:pt x="32797" y="14089"/>
                                  <a:pt x="32797" y="16371"/>
                                </a:cubicBezTo>
                                <a:cubicBezTo>
                                  <a:pt x="32797" y="18554"/>
                                  <a:pt x="32381" y="20538"/>
                                  <a:pt x="31549" y="22523"/>
                                </a:cubicBezTo>
                                <a:cubicBezTo>
                                  <a:pt x="30716" y="24507"/>
                                  <a:pt x="29531" y="26293"/>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293"/>
                                  <a:pt x="2080" y="24507"/>
                                  <a:pt x="1248" y="22523"/>
                                </a:cubicBezTo>
                                <a:cubicBezTo>
                                  <a:pt x="416" y="20538"/>
                                  <a:pt x="0" y="18554"/>
                                  <a:pt x="0" y="16371"/>
                                </a:cubicBezTo>
                                <a:cubicBezTo>
                                  <a:pt x="0" y="14089"/>
                                  <a:pt x="416" y="12005"/>
                                  <a:pt x="1248" y="10021"/>
                                </a:cubicBezTo>
                                <a:cubicBezTo>
                                  <a:pt x="2080" y="8037"/>
                                  <a:pt x="3265" y="6350"/>
                                  <a:pt x="4803" y="4763"/>
                                </a:cubicBezTo>
                                <a:cubicBezTo>
                                  <a:pt x="6341" y="3175"/>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930" name="Shape 13930"/>
                        <wps:cNvSpPr/>
                        <wps:spPr>
                          <a:xfrm>
                            <a:off x="0" y="236141"/>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8037"/>
                                  <a:pt x="31549" y="10021"/>
                                </a:cubicBezTo>
                                <a:cubicBezTo>
                                  <a:pt x="32381" y="12005"/>
                                  <a:pt x="32797" y="14089"/>
                                  <a:pt x="32797" y="16371"/>
                                </a:cubicBezTo>
                                <a:cubicBezTo>
                                  <a:pt x="32797" y="18554"/>
                                  <a:pt x="32381" y="20538"/>
                                  <a:pt x="31549" y="22523"/>
                                </a:cubicBezTo>
                                <a:cubicBezTo>
                                  <a:pt x="30716" y="24507"/>
                                  <a:pt x="29531" y="26293"/>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293"/>
                                  <a:pt x="2080" y="24507"/>
                                  <a:pt x="1248" y="22523"/>
                                </a:cubicBezTo>
                                <a:cubicBezTo>
                                  <a:pt x="416" y="20538"/>
                                  <a:pt x="0" y="18554"/>
                                  <a:pt x="0" y="16371"/>
                                </a:cubicBezTo>
                                <a:cubicBezTo>
                                  <a:pt x="0" y="14089"/>
                                  <a:pt x="416" y="12005"/>
                                  <a:pt x="1248" y="10021"/>
                                </a:cubicBezTo>
                                <a:cubicBezTo>
                                  <a:pt x="2080" y="8037"/>
                                  <a:pt x="3265" y="6251"/>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8877" style="width:2.58242pt;height:21.1719pt;position:absolute;mso-position-horizontal-relative:text;mso-position-horizontal:absolute;margin-left:12.3956pt;mso-position-vertical-relative:text;margin-top:2.11719pt;" coordsize="327,2688">
                <v:shape id="Shape 13927" style="position:absolute;width:327;height:327;left:0;top:0;" coordsize="32797,32742" path="m16398,0c18573,0,20665,397,22674,1191c24683,1885,26456,3175,27994,4763c29531,6350,30716,8037,31549,10021c32381,12005,32797,14089,32797,16371c32797,18554,32381,20538,31549,22523c30716,24507,29531,26293,27994,27880c26456,29270,24683,30460,22674,31353c20665,32147,18573,32643,16398,32742c14224,32643,12132,32147,10123,31353c8114,30460,6341,29270,4803,27880c3265,26293,2080,24507,1248,22523c416,20538,0,18554,0,16371c0,14089,416,12005,1248,10021c2080,8037,3265,6350,4803,4763c6341,3175,8114,1885,10123,1191c12132,397,14224,0,16398,0x">
                  <v:stroke weight="0pt" endcap="flat" joinstyle="miter" miterlimit="10" on="false" color="#000000" opacity="0"/>
                  <v:fill on="true" color="#000000"/>
                </v:shape>
                <v:shape id="Shape 13930" style="position:absolute;width:327;height:327;left:0;top:2361;" coordsize="32797,32742" path="m16398,0c18573,0,20665,397,22674,1091c24683,1885,26456,3175,27994,4663c29531,6251,30716,8037,31549,10021c32381,12005,32797,14089,32797,16371c32797,18554,32381,20538,31549,22523c30716,24507,29531,26293,27994,27880c26456,29270,24683,30460,22674,31353c20665,32147,18573,32643,16398,32742c14224,32643,12132,32147,10123,31353c8114,30460,6341,29270,4803,27880c3265,26293,2080,24507,1248,22523c416,20538,0,18554,0,16371c0,14089,416,12005,1248,10021c2080,8037,3265,6251,4803,4663c6341,3175,8114,1885,10123,1091c12132,397,14224,0,16398,0x">
                  <v:stroke weight="0pt" endcap="flat" joinstyle="miter" miterlimit="10" on="false" color="#000000" opacity="0"/>
                  <v:fill on="true" color="#000000"/>
                </v:shape>
                <w10:wrap type="square"/>
              </v:group>
            </w:pict>
          </mc:Fallback>
        </mc:AlternateContent>
      </w:r>
      <w:r>
        <w:t>В зависимости от тяжести состояния новорожденный, которому требуется проведение гемотрансфузии, должен быть переведен в ОРИТ, палату интенсивной терапии или отделение патологии новорожденных и недоношенных детей.</w:t>
      </w:r>
    </w:p>
    <w:p w:rsidR="006B7ED0" w:rsidRDefault="00460C1A">
      <w:pPr>
        <w:spacing w:after="271"/>
        <w:ind w:left="258" w:right="15"/>
      </w:pPr>
      <w:r>
        <w:t>Ребенку показаны пребывание в ус</w:t>
      </w:r>
      <w:r>
        <w:t>ловиях поддержания термонейтральной среды, ограничение сенсорной стимуляции (защита от света, шума, прикосновений), контроль температуры тела.</w:t>
      </w:r>
    </w:p>
    <w:p w:rsidR="006B7ED0" w:rsidRDefault="00460C1A">
      <w:pPr>
        <w:spacing w:after="99" w:line="259" w:lineRule="auto"/>
        <w:ind w:left="-5"/>
      </w:pPr>
      <w:r>
        <w:rPr>
          <w:b/>
          <w:sz w:val="25"/>
        </w:rPr>
        <w:t>Глава 11. Неотложные состояния при инфекционных заболеваниях у детей</w:t>
      </w:r>
    </w:p>
    <w:p w:rsidR="006B7ED0" w:rsidRDefault="00460C1A">
      <w:pPr>
        <w:spacing w:after="0" w:line="259" w:lineRule="auto"/>
        <w:ind w:left="-5"/>
      </w:pPr>
      <w:r>
        <w:rPr>
          <w:i/>
        </w:rPr>
        <w:t>Б.М. Блохин, О.В. Шамшева, В.Ф. Учайкин, Г.И</w:t>
      </w:r>
      <w:r>
        <w:rPr>
          <w:i/>
        </w:rPr>
        <w:t>. Гордиенко, З.Р. Кагирова, А.С. Суюндукова</w:t>
      </w:r>
    </w:p>
    <w:p w:rsidR="006B7ED0" w:rsidRDefault="00460C1A">
      <w:pPr>
        <w:ind w:left="1" w:right="15"/>
      </w:pPr>
      <w:r>
        <w:t>Проблема острых инфекционных заболеваний связана со значительной их распространенностью во всем мире, сохранением относительно высокой смертности детей, особенно новорожденных и грудного возраста.</w:t>
      </w:r>
    </w:p>
    <w:p w:rsidR="006B7ED0" w:rsidRDefault="00460C1A">
      <w:pPr>
        <w:ind w:left="1" w:right="15"/>
      </w:pPr>
      <w:r>
        <w:t>Лидирующую роль играют ОРВИ и острые кишечные инфекции (ОКИ). Среди ОРВИ доминируют грипп и аденовирусная инфекция; среди ОКИ — шигеллезы, ротавирусная инфекция, эшерихиозы, сальмонеллез.</w:t>
      </w:r>
    </w:p>
    <w:p w:rsidR="006B7ED0" w:rsidRDefault="00460C1A">
      <w:pPr>
        <w:ind w:left="1" w:right="15"/>
      </w:pPr>
      <w:r>
        <w:t>Неотложные состояния при инфекционных болезнях у детей связаны прежд</w:t>
      </w:r>
      <w:r>
        <w:t>е всего с развитием токсикоза. Токсикоз — общеклиническое понятие, которое объединяет явления, возникшие вследствие действия разнообразных токсичных агентов и ответной реакции организма; наблюдается только у детей раннего возраста, у которых имеются анатом</w:t>
      </w:r>
      <w:r>
        <w:t>о-физиологические особенности, обусловливающие срыв адаптационных процессов. Токсический синдром у детей может развиться при любом остром инфекционном заболевании, от этиологического фактора зависит частота возникновения и тяжесть его клинических проявлени</w:t>
      </w:r>
      <w:r>
        <w:t>й. ИТШ сопровождает в ряде случаев дифтерию, гнойно-септические болезни, пневмонию, геморрагические лихорадки и другие заболевания, в патогенезе которых имеет значение либо микробная циркуляция, либо резорбция токсинов при нарушении барьерных функций эпите</w:t>
      </w:r>
      <w:r>
        <w:t>лия слизистых оболочек и кожи.</w:t>
      </w:r>
    </w:p>
    <w:p w:rsidR="006B7ED0" w:rsidRDefault="00460C1A">
      <w:pPr>
        <w:ind w:left="1" w:right="15"/>
      </w:pPr>
      <w:r>
        <w:t xml:space="preserve">Острые респираторные заболевания (ОРЗ) доминируют в структуре заболеваемости у детей, занимая одно из первых мест в структуре их смертности от инфекционных заболеваний; летальность наиболее выражена у детей раннего возраста, </w:t>
      </w:r>
      <w:r>
        <w:t>а также у людей с отягощенным преморбидным фоном. ОРВИ, составляющие 80–90% всех ОРЗ, объединяют большую группу острозаразных, высококонтагиозных болезней, вызываемых респираторными вирусами. Характеризуются преимущественным поражением слизистых оболочек д</w:t>
      </w:r>
      <w:r>
        <w:t>ыхательных путей и симптомами инфекционного токсикоза.</w:t>
      </w:r>
    </w:p>
    <w:p w:rsidR="006B7ED0" w:rsidRDefault="00460C1A">
      <w:pPr>
        <w:ind w:left="1" w:right="15"/>
      </w:pPr>
      <w:r>
        <w:t>Наиболее часто ОРВИ вызывают вирусы гриппа, парагриппа, аденовирусы, респираторно-синцитиальный вирус, риновирусы.</w:t>
      </w:r>
    </w:p>
    <w:p w:rsidR="006B7ED0" w:rsidRDefault="00460C1A">
      <w:pPr>
        <w:spacing w:after="271"/>
        <w:ind w:left="1" w:right="15"/>
      </w:pPr>
      <w:r>
        <w:t>Возникновение того или иного клинического синдрома предопределено местом преимуществен</w:t>
      </w:r>
      <w:r>
        <w:t>ной локализации инфекции в дыхательных путях: вирусы гриппа поражают слизистую оболочку трахеи, парагриппа — гортани, респираторно-синцитиальный вирус — мелкие бронхи и бронхиолы, аденовирусы — носоглотку и альвеолы.</w:t>
      </w:r>
    </w:p>
    <w:p w:rsidR="006B7ED0" w:rsidRDefault="00460C1A">
      <w:pPr>
        <w:spacing w:after="99" w:line="259" w:lineRule="auto"/>
        <w:ind w:left="-5"/>
      </w:pPr>
      <w:r>
        <w:rPr>
          <w:b/>
          <w:sz w:val="25"/>
        </w:rPr>
        <w:t>Глава 11. Неотложные состояния при инфе</w:t>
      </w:r>
      <w:r>
        <w:rPr>
          <w:b/>
          <w:sz w:val="25"/>
        </w:rPr>
        <w:t>кционных заболеваниях у детей</w:t>
      </w:r>
    </w:p>
    <w:p w:rsidR="006B7ED0" w:rsidRDefault="00460C1A">
      <w:pPr>
        <w:ind w:left="1" w:right="15"/>
      </w:pPr>
      <w:r>
        <w:t>Грипп</w:t>
      </w:r>
    </w:p>
    <w:p w:rsidR="006B7ED0" w:rsidRDefault="00460C1A">
      <w:pPr>
        <w:ind w:left="1" w:right="15"/>
      </w:pPr>
      <w:r>
        <w:t>Наиболее тяжело протекает грипп, особенно у детей первых 2 лет жизни. Грипп часто сопровождается развитием выраженной интоксикации, поражением ЦНС и развитием менингоэнцефалического синдрома.</w:t>
      </w:r>
    </w:p>
    <w:p w:rsidR="006B7ED0" w:rsidRDefault="00460C1A">
      <w:pPr>
        <w:ind w:left="1" w:right="15"/>
      </w:pPr>
      <w:r>
        <w:t>Грипп начинается остро или в</w:t>
      </w:r>
      <w:r>
        <w:t>незапно с подъема температуры тела (39–40 °С), озноба, головокружения, общей слабости, мышечных и суставных болей. Характерны слабо выраженные катаральные явления. Дети жалуются на головную боль, исчезает аппетит, ухудшается сон, появляются тошнота, рвота;</w:t>
      </w:r>
      <w:r>
        <w:t xml:space="preserve"> в тяжелых случаях — бред и галлюцинации, носовые кровотечения, судороги, кратковременная потеря сознания, менингеальные симптомы. На высоте интоксикации кожа бледная, возможны единичные петехиальные высыпания на лице, груди; отмечаются гипергидроз, лабиль</w:t>
      </w:r>
      <w:r>
        <w:t>ность пульса.</w:t>
      </w:r>
    </w:p>
    <w:p w:rsidR="006B7ED0" w:rsidRDefault="00460C1A">
      <w:pPr>
        <w:ind w:left="1" w:right="15"/>
      </w:pPr>
      <w:r>
        <w:t>Сегментарный отек легких возникает в результате циркуляторных расстройств. Клинически сегментарный отек легкого не проявляется, диагностируется при рентгенологическом исследовании по характерной тени доли или сегмента легкого. Характерно быст</w:t>
      </w:r>
      <w:r>
        <w:t>рое рассасывание очага поражения, при наслоении вторичной микрофлоры развивается сегментарная пневмония.</w:t>
      </w:r>
    </w:p>
    <w:p w:rsidR="006B7ED0" w:rsidRDefault="00460C1A">
      <w:pPr>
        <w:ind w:left="1" w:right="15"/>
      </w:pPr>
      <w:r>
        <w:t>При гипертоксической форме гриппа возможен геморрагический отек легких, который заканчивается геморрагической пневмонией в результате присоединения вто</w:t>
      </w:r>
      <w:r>
        <w:t>ричной бактериальной флоры.</w:t>
      </w:r>
    </w:p>
    <w:p w:rsidR="006B7ED0" w:rsidRDefault="00460C1A">
      <w:pPr>
        <w:ind w:left="1" w:right="15"/>
      </w:pPr>
      <w:r>
        <w:t>Специфические вирусные изменения в легких (полнокровие, серозно-геморрагический экссудат в альвеолах), возникающие в первые дни гриппа, обусловлены повышенной проницаемостью капилляров. Клинически эти изменения сопровождаются од</w:t>
      </w:r>
      <w:r>
        <w:t>ышкой, рассеянными крепитирующими хрипами.</w:t>
      </w:r>
    </w:p>
    <w:p w:rsidR="006B7ED0" w:rsidRDefault="00460C1A">
      <w:pPr>
        <w:ind w:left="1" w:right="195"/>
      </w:pPr>
      <w:r>
        <w:t xml:space="preserve">Из неврологических осложнений могут быть менингит, менингоэнцефалиты и энцефалиты, реже невралгии, полирадикулоневриты. Осложнения со стороны ЦНС возникают на высоте гриппозной интоксикации, чаще у детей младшего </w:t>
      </w:r>
      <w:r>
        <w:t>возраста, клинически проявляются общемозговыми проявлениями и очаговой неврологической симптоматикой.</w:t>
      </w:r>
    </w:p>
    <w:p w:rsidR="006B7ED0" w:rsidRDefault="00460C1A">
      <w:pPr>
        <w:ind w:left="1" w:right="15"/>
      </w:pPr>
      <w:r>
        <w:t>На высоте токсикоза при гриппе могут быть нарушения деятельности сердца в результате циркуляторных расстройств, ведущих к гипоксии миокарда.</w:t>
      </w:r>
    </w:p>
    <w:p w:rsidR="006B7ED0" w:rsidRDefault="00460C1A">
      <w:pPr>
        <w:ind w:left="1" w:right="15"/>
      </w:pPr>
      <w:r>
        <w:t>Важная особен</w:t>
      </w:r>
      <w:r>
        <w:t>ность течения гриппа у детей — частое возникновение синдрома крупа — острого стенозирующего ларингита, требующего неотложной помощи.</w:t>
      </w:r>
    </w:p>
    <w:p w:rsidR="006B7ED0" w:rsidRDefault="00460C1A">
      <w:pPr>
        <w:ind w:left="1" w:right="15"/>
      </w:pPr>
      <w:r>
        <w:t>Грипп у новорожденных и детей первого года жизни имеет ряд особенностей: постепенное начало, незначительный подъем температ</w:t>
      </w:r>
      <w:r>
        <w:t>уры тела, симптомы интоксикации отсутствуют; синдром крупа встречается редко; сегментарное поражение легких нехарактерно. В связи с частым возникновением гнойных осложнений у детей первого года жизни летальность в 3 раза выше, чем у детей старшего возраста</w:t>
      </w:r>
      <w:r>
        <w:t>.</w:t>
      </w:r>
    </w:p>
    <w:p w:rsidR="006B7ED0" w:rsidRDefault="00460C1A">
      <w:pPr>
        <w:ind w:left="1" w:right="15"/>
      </w:pPr>
      <w:r>
        <w:t>Грипп у детей в возрасте от 1 года до 3 лет протекает особенно тяжело — с выраженной интоксикацией, поражением ЦНС. Часто наблюдаются сегментарное поражение легких, синдром крупа. Из осложнений могут быть гнойный отит, синусит, полисегментарная пневмония</w:t>
      </w:r>
      <w:r>
        <w:t>.</w:t>
      </w:r>
    </w:p>
    <w:p w:rsidR="006B7ED0" w:rsidRDefault="00460C1A">
      <w:pPr>
        <w:spacing w:after="3" w:line="265" w:lineRule="auto"/>
        <w:ind w:left="-5" w:right="185"/>
      </w:pPr>
      <w:r>
        <w:rPr>
          <w:b/>
        </w:rPr>
        <w:t>Лечение</w:t>
      </w:r>
    </w:p>
    <w:p w:rsidR="006B7ED0" w:rsidRDefault="00460C1A">
      <w:pPr>
        <w:spacing w:after="154"/>
        <w:ind w:left="1" w:right="15"/>
      </w:pPr>
      <w:r>
        <w:t>В качестве этиотропной противовирусной терапии используют:</w:t>
      </w:r>
    </w:p>
    <w:p w:rsidR="006B7ED0" w:rsidRDefault="00460C1A">
      <w:pPr>
        <w:spacing w:after="157"/>
        <w:ind w:left="258" w:right="7520"/>
      </w:pPr>
      <w:r>
        <w:rPr>
          <w:rFonts w:ascii="Calibri" w:eastAsia="Calibri" w:hAnsi="Calibri" w:cs="Calibri"/>
          <w:noProof/>
          <w:sz w:val="22"/>
        </w:rPr>
        <mc:AlternateContent>
          <mc:Choice Requires="wpg">
            <w:drawing>
              <wp:anchor distT="0" distB="0" distL="114300" distR="114300" simplePos="0" relativeHeight="251909120" behindDoc="0" locked="0" layoutInCell="1" allowOverlap="1">
                <wp:simplePos x="0" y="0"/>
                <wp:positionH relativeFrom="column">
                  <wp:posOffset>157424</wp:posOffset>
                </wp:positionH>
                <wp:positionV relativeFrom="paragraph">
                  <wp:posOffset>26988</wp:posOffset>
                </wp:positionV>
                <wp:extent cx="32797" cy="387052"/>
                <wp:effectExtent l="0" t="0" r="0" b="0"/>
                <wp:wrapSquare wrapText="bothSides"/>
                <wp:docPr id="326150" name="Group 326150"/>
                <wp:cNvGraphicFramePr/>
                <a:graphic xmlns:a="http://schemas.openxmlformats.org/drawingml/2006/main">
                  <a:graphicData uri="http://schemas.microsoft.com/office/word/2010/wordprocessingGroup">
                    <wpg:wgp>
                      <wpg:cNvGrpSpPr/>
                      <wpg:grpSpPr>
                        <a:xfrm>
                          <a:off x="0" y="0"/>
                          <a:ext cx="32797" cy="387052"/>
                          <a:chOff x="0" y="0"/>
                          <a:chExt cx="32797" cy="387052"/>
                        </a:xfrm>
                      </wpg:grpSpPr>
                      <wps:wsp>
                        <wps:cNvPr id="14061" name="Shape 14061"/>
                        <wps:cNvSpPr/>
                        <wps:spPr>
                          <a:xfrm>
                            <a:off x="0" y="0"/>
                            <a:ext cx="32797" cy="32841"/>
                          </a:xfrm>
                          <a:custGeom>
                            <a:avLst/>
                            <a:gdLst/>
                            <a:ahLst/>
                            <a:cxnLst/>
                            <a:rect l="0" t="0" r="0" b="0"/>
                            <a:pathLst>
                              <a:path w="32797" h="32841">
                                <a:moveTo>
                                  <a:pt x="16398" y="0"/>
                                </a:moveTo>
                                <a:cubicBezTo>
                                  <a:pt x="18573" y="0"/>
                                  <a:pt x="20665" y="397"/>
                                  <a:pt x="22674" y="1091"/>
                                </a:cubicBezTo>
                                <a:cubicBezTo>
                                  <a:pt x="24683" y="2084"/>
                                  <a:pt x="26456" y="3274"/>
                                  <a:pt x="27994" y="4862"/>
                                </a:cubicBezTo>
                                <a:cubicBezTo>
                                  <a:pt x="29531" y="6251"/>
                                  <a:pt x="30716" y="8037"/>
                                  <a:pt x="31549" y="10021"/>
                                </a:cubicBezTo>
                                <a:cubicBezTo>
                                  <a:pt x="32381" y="12105"/>
                                  <a:pt x="32797" y="14288"/>
                                  <a:pt x="32797" y="16371"/>
                                </a:cubicBezTo>
                                <a:cubicBezTo>
                                  <a:pt x="32797" y="18554"/>
                                  <a:pt x="32381" y="20638"/>
                                  <a:pt x="31549" y="22523"/>
                                </a:cubicBezTo>
                                <a:cubicBezTo>
                                  <a:pt x="30716" y="24606"/>
                                  <a:pt x="29531" y="26491"/>
                                  <a:pt x="27994" y="279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980"/>
                                </a:cubicBezTo>
                                <a:cubicBezTo>
                                  <a:pt x="3265" y="26491"/>
                                  <a:pt x="2080" y="24606"/>
                                  <a:pt x="1248" y="22523"/>
                                </a:cubicBezTo>
                                <a:cubicBezTo>
                                  <a:pt x="416" y="20638"/>
                                  <a:pt x="0" y="18554"/>
                                  <a:pt x="0" y="16371"/>
                                </a:cubicBezTo>
                                <a:cubicBezTo>
                                  <a:pt x="0" y="14288"/>
                                  <a:pt x="416" y="12105"/>
                                  <a:pt x="1248" y="10021"/>
                                </a:cubicBezTo>
                                <a:cubicBezTo>
                                  <a:pt x="2080" y="8037"/>
                                  <a:pt x="3265" y="6251"/>
                                  <a:pt x="4803" y="4862"/>
                                </a:cubicBezTo>
                                <a:cubicBezTo>
                                  <a:pt x="6341" y="3274"/>
                                  <a:pt x="8114" y="20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63" name="Shape 14063"/>
                        <wps:cNvSpPr/>
                        <wps:spPr>
                          <a:xfrm>
                            <a:off x="0" y="118070"/>
                            <a:ext cx="32797" cy="32841"/>
                          </a:xfrm>
                          <a:custGeom>
                            <a:avLst/>
                            <a:gdLst/>
                            <a:ahLst/>
                            <a:cxnLst/>
                            <a:rect l="0" t="0" r="0" b="0"/>
                            <a:pathLst>
                              <a:path w="32797" h="32841">
                                <a:moveTo>
                                  <a:pt x="16398" y="0"/>
                                </a:moveTo>
                                <a:cubicBezTo>
                                  <a:pt x="18573" y="0"/>
                                  <a:pt x="20665" y="397"/>
                                  <a:pt x="22674" y="1091"/>
                                </a:cubicBezTo>
                                <a:cubicBezTo>
                                  <a:pt x="24683" y="2084"/>
                                  <a:pt x="26456" y="3175"/>
                                  <a:pt x="27994" y="4763"/>
                                </a:cubicBezTo>
                                <a:cubicBezTo>
                                  <a:pt x="29531" y="6152"/>
                                  <a:pt x="30716" y="7938"/>
                                  <a:pt x="31549" y="9922"/>
                                </a:cubicBezTo>
                                <a:cubicBezTo>
                                  <a:pt x="32381" y="12105"/>
                                  <a:pt x="32797" y="14288"/>
                                  <a:pt x="32797" y="16371"/>
                                </a:cubicBezTo>
                                <a:cubicBezTo>
                                  <a:pt x="32797" y="18455"/>
                                  <a:pt x="32381" y="20538"/>
                                  <a:pt x="31549" y="22423"/>
                                </a:cubicBezTo>
                                <a:cubicBezTo>
                                  <a:pt x="30716" y="24408"/>
                                  <a:pt x="29531" y="26293"/>
                                  <a:pt x="27994" y="278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880"/>
                                </a:cubicBezTo>
                                <a:cubicBezTo>
                                  <a:pt x="3265" y="26293"/>
                                  <a:pt x="2080" y="24408"/>
                                  <a:pt x="1248" y="22423"/>
                                </a:cubicBezTo>
                                <a:cubicBezTo>
                                  <a:pt x="416" y="20538"/>
                                  <a:pt x="0" y="18455"/>
                                  <a:pt x="0" y="16371"/>
                                </a:cubicBezTo>
                                <a:cubicBezTo>
                                  <a:pt x="0" y="14288"/>
                                  <a:pt x="416" y="12105"/>
                                  <a:pt x="1248" y="9922"/>
                                </a:cubicBezTo>
                                <a:cubicBezTo>
                                  <a:pt x="2080" y="7938"/>
                                  <a:pt x="3265" y="6152"/>
                                  <a:pt x="4803" y="4763"/>
                                </a:cubicBezTo>
                                <a:cubicBezTo>
                                  <a:pt x="6341" y="3175"/>
                                  <a:pt x="8114" y="20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65" name="Shape 14065"/>
                        <wps:cNvSpPr/>
                        <wps:spPr>
                          <a:xfrm>
                            <a:off x="0" y="236141"/>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9922"/>
                                </a:cubicBezTo>
                                <a:cubicBezTo>
                                  <a:pt x="32381" y="12005"/>
                                  <a:pt x="32797" y="14188"/>
                                  <a:pt x="32797" y="16371"/>
                                </a:cubicBezTo>
                                <a:cubicBezTo>
                                  <a:pt x="32797" y="18455"/>
                                  <a:pt x="32381" y="20538"/>
                                  <a:pt x="31549" y="22423"/>
                                </a:cubicBezTo>
                                <a:cubicBezTo>
                                  <a:pt x="30716" y="24408"/>
                                  <a:pt x="29531" y="26194"/>
                                  <a:pt x="27994" y="278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880"/>
                                </a:cubicBezTo>
                                <a:cubicBezTo>
                                  <a:pt x="3265" y="26194"/>
                                  <a:pt x="2080" y="24408"/>
                                  <a:pt x="1248" y="22423"/>
                                </a:cubicBezTo>
                                <a:cubicBezTo>
                                  <a:pt x="416" y="20538"/>
                                  <a:pt x="0" y="18455"/>
                                  <a:pt x="0" y="16371"/>
                                </a:cubicBezTo>
                                <a:cubicBezTo>
                                  <a:pt x="0" y="14188"/>
                                  <a:pt x="416" y="12005"/>
                                  <a:pt x="1248" y="9922"/>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67" name="Shape 14067"/>
                        <wps:cNvSpPr/>
                        <wps:spPr>
                          <a:xfrm>
                            <a:off x="0" y="354211"/>
                            <a:ext cx="32797" cy="32841"/>
                          </a:xfrm>
                          <a:custGeom>
                            <a:avLst/>
                            <a:gdLst/>
                            <a:ahLst/>
                            <a:cxnLst/>
                            <a:rect l="0" t="0" r="0" b="0"/>
                            <a:pathLst>
                              <a:path w="32797" h="32841">
                                <a:moveTo>
                                  <a:pt x="16398" y="0"/>
                                </a:moveTo>
                                <a:cubicBezTo>
                                  <a:pt x="18573" y="0"/>
                                  <a:pt x="20665" y="397"/>
                                  <a:pt x="22674" y="1091"/>
                                </a:cubicBezTo>
                                <a:cubicBezTo>
                                  <a:pt x="24683" y="1984"/>
                                  <a:pt x="26456" y="3076"/>
                                  <a:pt x="27994" y="4663"/>
                                </a:cubicBezTo>
                                <a:cubicBezTo>
                                  <a:pt x="29531" y="6152"/>
                                  <a:pt x="30716" y="7938"/>
                                  <a:pt x="31549" y="9922"/>
                                </a:cubicBezTo>
                                <a:cubicBezTo>
                                  <a:pt x="32381" y="12005"/>
                                  <a:pt x="32797" y="14188"/>
                                  <a:pt x="32797" y="16371"/>
                                </a:cubicBezTo>
                                <a:cubicBezTo>
                                  <a:pt x="32797" y="18554"/>
                                  <a:pt x="32381" y="20737"/>
                                  <a:pt x="31549" y="22622"/>
                                </a:cubicBezTo>
                                <a:cubicBezTo>
                                  <a:pt x="30716" y="24606"/>
                                  <a:pt x="29531" y="26491"/>
                                  <a:pt x="27994" y="27980"/>
                                </a:cubicBezTo>
                                <a:cubicBezTo>
                                  <a:pt x="26456" y="29567"/>
                                  <a:pt x="24683" y="30659"/>
                                  <a:pt x="22674" y="31452"/>
                                </a:cubicBezTo>
                                <a:cubicBezTo>
                                  <a:pt x="20665" y="32246"/>
                                  <a:pt x="18573" y="32742"/>
                                  <a:pt x="16398" y="32841"/>
                                </a:cubicBezTo>
                                <a:cubicBezTo>
                                  <a:pt x="14224" y="32742"/>
                                  <a:pt x="12132" y="32246"/>
                                  <a:pt x="10123" y="31452"/>
                                </a:cubicBezTo>
                                <a:cubicBezTo>
                                  <a:pt x="8114" y="30659"/>
                                  <a:pt x="6341" y="29567"/>
                                  <a:pt x="4803" y="27980"/>
                                </a:cubicBezTo>
                                <a:cubicBezTo>
                                  <a:pt x="3265" y="26491"/>
                                  <a:pt x="2080" y="24606"/>
                                  <a:pt x="1248" y="22622"/>
                                </a:cubicBezTo>
                                <a:cubicBezTo>
                                  <a:pt x="416" y="20737"/>
                                  <a:pt x="0" y="18554"/>
                                  <a:pt x="0" y="16371"/>
                                </a:cubicBezTo>
                                <a:cubicBezTo>
                                  <a:pt x="0" y="14188"/>
                                  <a:pt x="416" y="12005"/>
                                  <a:pt x="1248" y="9922"/>
                                </a:cubicBezTo>
                                <a:cubicBezTo>
                                  <a:pt x="2080" y="7938"/>
                                  <a:pt x="3265" y="6152"/>
                                  <a:pt x="4803" y="4663"/>
                                </a:cubicBezTo>
                                <a:cubicBezTo>
                                  <a:pt x="6341" y="3076"/>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6150" style="width:2.58242pt;height:30.4766pt;position:absolute;mso-position-horizontal-relative:text;mso-position-horizontal:absolute;margin-left:12.3956pt;mso-position-vertical-relative:text;margin-top:2.125pt;" coordsize="327,3870">
                <v:shape id="Shape 14061" style="position:absolute;width:327;height:328;left:0;top:0;" coordsize="32797,32841" path="m16398,0c18573,0,20665,397,22674,1091c24683,2084,26456,3274,27994,4862c29531,6251,30716,8037,31549,10021c32381,12105,32797,14288,32797,16371c32797,18554,32381,20638,31549,22523c30716,24606,29531,26491,27994,27980c26456,29468,24683,30559,22674,31452c20665,32246,18573,32742,16398,32841c14224,32742,12132,32246,10123,31452c8114,30559,6341,29468,4803,27980c3265,26491,2080,24606,1248,22523c416,20638,0,18554,0,16371c0,14288,416,12105,1248,10021c2080,8037,3265,6251,4803,4862c6341,3274,8114,2084,10123,1091c12132,397,14224,0,16398,0x">
                  <v:stroke weight="0pt" endcap="flat" joinstyle="miter" miterlimit="10" on="false" color="#000000" opacity="0"/>
                  <v:fill on="true" color="#000000"/>
                </v:shape>
                <v:shape id="Shape 14063" style="position:absolute;width:327;height:328;left:0;top:1180;" coordsize="32797,32841" path="m16398,0c18573,0,20665,397,22674,1091c24683,2084,26456,3175,27994,4763c29531,6152,30716,7938,31549,9922c32381,12105,32797,14288,32797,16371c32797,18455,32381,20538,31549,22423c30716,24408,29531,26293,27994,27880c26456,29468,24683,30559,22674,31353c20665,32246,18573,32742,16398,32841c14224,32742,12132,32246,10123,31353c8114,30559,6341,29468,4803,27880c3265,26293,2080,24408,1248,22423c416,20538,0,18455,0,16371c0,14288,416,12105,1248,9922c2080,7938,3265,6152,4803,4763c6341,3175,8114,2084,10123,1091c12132,397,14224,0,16398,0x">
                  <v:stroke weight="0pt" endcap="flat" joinstyle="miter" miterlimit="10" on="false" color="#000000" opacity="0"/>
                  <v:fill on="true" color="#000000"/>
                </v:shape>
                <v:shape id="Shape 14065" style="position:absolute;width:327;height:328;left:0;top:2361;" coordsize="32797,32841" path="m16398,0c18573,0,20665,397,22674,1091c24683,1984,26456,3175,27994,4763c29531,6152,30716,7938,31549,9922c32381,12005,32797,14188,32797,16371c32797,18455,32381,20538,31549,22423c30716,24408,29531,26194,27994,27880c26456,29468,24683,30559,22674,31353c20665,32246,18573,32742,16398,32841c14224,32742,12132,32246,10123,31353c8114,30559,6341,29468,4803,27880c3265,26194,2080,24408,1248,22423c416,20538,0,18455,0,16371c0,14188,416,12005,1248,9922c2080,7938,3265,6152,4803,4763c6341,3175,8114,1984,10123,1091c12132,397,14224,0,16398,0x">
                  <v:stroke weight="0pt" endcap="flat" joinstyle="miter" miterlimit="10" on="false" color="#000000" opacity="0"/>
                  <v:fill on="true" color="#000000"/>
                </v:shape>
                <v:shape id="Shape 14067" style="position:absolute;width:327;height:328;left:0;top:3542;" coordsize="32797,32841" path="m16398,0c18573,0,20665,397,22674,1091c24683,1984,26456,3076,27994,4663c29531,6152,30716,7938,31549,9922c32381,12005,32797,14188,32797,16371c32797,18554,32381,20737,31549,22622c30716,24606,29531,26491,27994,27980c26456,29567,24683,30659,22674,31452c20665,32246,18573,32742,16398,32841c14224,32742,12132,32246,10123,31452c8114,30659,6341,29567,4803,27980c3265,26491,2080,24606,1248,22622c416,20737,0,18554,0,16371c0,14188,416,12005,1248,9922c2080,7938,3265,6152,4803,4663c6341,3076,8114,1984,10123,1091c12132,397,14224,0,16398,0x">
                  <v:stroke weight="0pt" endcap="flat" joinstyle="miter" miterlimit="10" on="false" color="#000000" opacity="0"/>
                  <v:fill on="true" color="#000000"/>
                </v:shape>
                <w10:wrap type="square"/>
              </v:group>
            </w:pict>
          </mc:Fallback>
        </mc:AlternateContent>
      </w:r>
      <w:r>
        <w:t>ингибиторы нейраминидазы; производные адамантана; интерфероны; индукторы эндогенного интерферона.</w:t>
      </w:r>
    </w:p>
    <w:p w:rsidR="006B7ED0" w:rsidRDefault="00460C1A">
      <w:pPr>
        <w:ind w:left="1" w:right="15"/>
      </w:pPr>
      <w:r>
        <w:t>При гипертоксическом гриппе вводят специфический противогриппозный иммуноглобулин; показано назначение ГК. При явлениях отека мозга проводят дегидратирующую терапию.</w:t>
      </w:r>
    </w:p>
    <w:p w:rsidR="006B7ED0" w:rsidRDefault="00460C1A">
      <w:pPr>
        <w:spacing w:after="154"/>
        <w:ind w:left="1" w:right="15"/>
      </w:pPr>
      <w:r>
        <w:t>Обязательной госпитализации подлежат дети:</w:t>
      </w:r>
    </w:p>
    <w:p w:rsidR="006B7ED0" w:rsidRDefault="00460C1A">
      <w:pPr>
        <w:spacing w:after="271"/>
        <w:ind w:left="258" w:right="350"/>
      </w:pPr>
      <w:r>
        <w:rPr>
          <w:rFonts w:ascii="Calibri" w:eastAsia="Calibri" w:hAnsi="Calibri" w:cs="Calibri"/>
          <w:noProof/>
          <w:sz w:val="22"/>
        </w:rPr>
        <mc:AlternateContent>
          <mc:Choice Requires="wpg">
            <w:drawing>
              <wp:anchor distT="0" distB="0" distL="114300" distR="114300" simplePos="0" relativeHeight="251910144" behindDoc="0" locked="0" layoutInCell="1" allowOverlap="1">
                <wp:simplePos x="0" y="0"/>
                <wp:positionH relativeFrom="column">
                  <wp:posOffset>157424</wp:posOffset>
                </wp:positionH>
                <wp:positionV relativeFrom="paragraph">
                  <wp:posOffset>26888</wp:posOffset>
                </wp:positionV>
                <wp:extent cx="32797" cy="505123"/>
                <wp:effectExtent l="0" t="0" r="0" b="0"/>
                <wp:wrapSquare wrapText="bothSides"/>
                <wp:docPr id="326152" name="Group 326152"/>
                <wp:cNvGraphicFramePr/>
                <a:graphic xmlns:a="http://schemas.openxmlformats.org/drawingml/2006/main">
                  <a:graphicData uri="http://schemas.microsoft.com/office/word/2010/wordprocessingGroup">
                    <wpg:wgp>
                      <wpg:cNvGrpSpPr/>
                      <wpg:grpSpPr>
                        <a:xfrm>
                          <a:off x="0" y="0"/>
                          <a:ext cx="32797" cy="505123"/>
                          <a:chOff x="0" y="0"/>
                          <a:chExt cx="32797" cy="505123"/>
                        </a:xfrm>
                      </wpg:grpSpPr>
                      <wps:wsp>
                        <wps:cNvPr id="14072" name="Shape 14072"/>
                        <wps:cNvSpPr/>
                        <wps:spPr>
                          <a:xfrm>
                            <a:off x="0" y="0"/>
                            <a:ext cx="32797" cy="32841"/>
                          </a:xfrm>
                          <a:custGeom>
                            <a:avLst/>
                            <a:gdLst/>
                            <a:ahLst/>
                            <a:cxnLst/>
                            <a:rect l="0" t="0" r="0" b="0"/>
                            <a:pathLst>
                              <a:path w="32797" h="32841">
                                <a:moveTo>
                                  <a:pt x="16398" y="0"/>
                                </a:moveTo>
                                <a:cubicBezTo>
                                  <a:pt x="18573" y="0"/>
                                  <a:pt x="20665" y="496"/>
                                  <a:pt x="22674" y="1191"/>
                                </a:cubicBezTo>
                                <a:cubicBezTo>
                                  <a:pt x="24683" y="1984"/>
                                  <a:pt x="26456" y="3175"/>
                                  <a:pt x="27994" y="4763"/>
                                </a:cubicBezTo>
                                <a:cubicBezTo>
                                  <a:pt x="29531" y="6251"/>
                                  <a:pt x="30716" y="8037"/>
                                  <a:pt x="31549" y="10021"/>
                                </a:cubicBezTo>
                                <a:cubicBezTo>
                                  <a:pt x="32381" y="12005"/>
                                  <a:pt x="32797" y="14188"/>
                                  <a:pt x="32797" y="16470"/>
                                </a:cubicBezTo>
                                <a:cubicBezTo>
                                  <a:pt x="32797" y="18554"/>
                                  <a:pt x="32381" y="20638"/>
                                  <a:pt x="31549" y="22622"/>
                                </a:cubicBezTo>
                                <a:cubicBezTo>
                                  <a:pt x="30716" y="24507"/>
                                  <a:pt x="29531" y="26392"/>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392"/>
                                  <a:pt x="2080" y="24507"/>
                                  <a:pt x="1248" y="22622"/>
                                </a:cubicBezTo>
                                <a:cubicBezTo>
                                  <a:pt x="416" y="20638"/>
                                  <a:pt x="0" y="18554"/>
                                  <a:pt x="0" y="16470"/>
                                </a:cubicBezTo>
                                <a:cubicBezTo>
                                  <a:pt x="0" y="14188"/>
                                  <a:pt x="416" y="12005"/>
                                  <a:pt x="1248" y="10021"/>
                                </a:cubicBezTo>
                                <a:cubicBezTo>
                                  <a:pt x="2080" y="8037"/>
                                  <a:pt x="3265" y="6251"/>
                                  <a:pt x="4803" y="4763"/>
                                </a:cubicBezTo>
                                <a:cubicBezTo>
                                  <a:pt x="6341" y="3175"/>
                                  <a:pt x="8114" y="1984"/>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75" name="Shape 14075"/>
                        <wps:cNvSpPr/>
                        <wps:spPr>
                          <a:xfrm>
                            <a:off x="0" y="236141"/>
                            <a:ext cx="32797" cy="32841"/>
                          </a:xfrm>
                          <a:custGeom>
                            <a:avLst/>
                            <a:gdLst/>
                            <a:ahLst/>
                            <a:cxnLst/>
                            <a:rect l="0" t="0" r="0" b="0"/>
                            <a:pathLst>
                              <a:path w="32797" h="32841">
                                <a:moveTo>
                                  <a:pt x="16398" y="0"/>
                                </a:moveTo>
                                <a:cubicBezTo>
                                  <a:pt x="18573" y="0"/>
                                  <a:pt x="20665" y="496"/>
                                  <a:pt x="22674" y="1290"/>
                                </a:cubicBezTo>
                                <a:cubicBezTo>
                                  <a:pt x="24683" y="1984"/>
                                  <a:pt x="26456" y="3175"/>
                                  <a:pt x="27994" y="4763"/>
                                </a:cubicBezTo>
                                <a:cubicBezTo>
                                  <a:pt x="29531" y="6251"/>
                                  <a:pt x="30716" y="8037"/>
                                  <a:pt x="31549" y="10021"/>
                                </a:cubicBezTo>
                                <a:cubicBezTo>
                                  <a:pt x="32381" y="12005"/>
                                  <a:pt x="32797" y="14188"/>
                                  <a:pt x="32797" y="16470"/>
                                </a:cubicBezTo>
                                <a:cubicBezTo>
                                  <a:pt x="32797" y="18554"/>
                                  <a:pt x="32381" y="20638"/>
                                  <a:pt x="31549" y="22721"/>
                                </a:cubicBezTo>
                                <a:cubicBezTo>
                                  <a:pt x="30716" y="24606"/>
                                  <a:pt x="29531" y="26491"/>
                                  <a:pt x="27994" y="27980"/>
                                </a:cubicBezTo>
                                <a:cubicBezTo>
                                  <a:pt x="26456" y="29567"/>
                                  <a:pt x="24683" y="30659"/>
                                  <a:pt x="22674" y="31552"/>
                                </a:cubicBezTo>
                                <a:cubicBezTo>
                                  <a:pt x="20665" y="32445"/>
                                  <a:pt x="18573" y="32841"/>
                                  <a:pt x="16398" y="32841"/>
                                </a:cubicBezTo>
                                <a:cubicBezTo>
                                  <a:pt x="14224" y="32841"/>
                                  <a:pt x="12132" y="32445"/>
                                  <a:pt x="10123" y="31552"/>
                                </a:cubicBezTo>
                                <a:cubicBezTo>
                                  <a:pt x="8114" y="30659"/>
                                  <a:pt x="6341" y="29567"/>
                                  <a:pt x="4803" y="27980"/>
                                </a:cubicBezTo>
                                <a:cubicBezTo>
                                  <a:pt x="3265" y="26491"/>
                                  <a:pt x="2080" y="24606"/>
                                  <a:pt x="1248" y="22721"/>
                                </a:cubicBezTo>
                                <a:cubicBezTo>
                                  <a:pt x="416" y="20638"/>
                                  <a:pt x="0" y="18554"/>
                                  <a:pt x="0" y="16470"/>
                                </a:cubicBezTo>
                                <a:cubicBezTo>
                                  <a:pt x="0" y="14188"/>
                                  <a:pt x="416" y="12005"/>
                                  <a:pt x="1248" y="10021"/>
                                </a:cubicBezTo>
                                <a:cubicBezTo>
                                  <a:pt x="2080" y="8037"/>
                                  <a:pt x="3265" y="6251"/>
                                  <a:pt x="4803" y="4763"/>
                                </a:cubicBezTo>
                                <a:cubicBezTo>
                                  <a:pt x="6341" y="3175"/>
                                  <a:pt x="8114" y="1984"/>
                                  <a:pt x="10123" y="1290"/>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77" name="Shape 14077"/>
                        <wps:cNvSpPr/>
                        <wps:spPr>
                          <a:xfrm>
                            <a:off x="0" y="354211"/>
                            <a:ext cx="32797" cy="32841"/>
                          </a:xfrm>
                          <a:custGeom>
                            <a:avLst/>
                            <a:gdLst/>
                            <a:ahLst/>
                            <a:cxnLst/>
                            <a:rect l="0" t="0" r="0" b="0"/>
                            <a:pathLst>
                              <a:path w="32797" h="32841">
                                <a:moveTo>
                                  <a:pt x="16398" y="0"/>
                                </a:moveTo>
                                <a:cubicBezTo>
                                  <a:pt x="18573" y="0"/>
                                  <a:pt x="20665" y="496"/>
                                  <a:pt x="22674" y="1290"/>
                                </a:cubicBezTo>
                                <a:cubicBezTo>
                                  <a:pt x="24683" y="1984"/>
                                  <a:pt x="26456" y="3175"/>
                                  <a:pt x="27994" y="4763"/>
                                </a:cubicBezTo>
                                <a:cubicBezTo>
                                  <a:pt x="29531" y="6251"/>
                                  <a:pt x="30716" y="8037"/>
                                  <a:pt x="31549" y="10021"/>
                                </a:cubicBezTo>
                                <a:cubicBezTo>
                                  <a:pt x="32381" y="12005"/>
                                  <a:pt x="32797" y="14188"/>
                                  <a:pt x="32797" y="16470"/>
                                </a:cubicBezTo>
                                <a:cubicBezTo>
                                  <a:pt x="32797" y="18554"/>
                                  <a:pt x="32381" y="20638"/>
                                  <a:pt x="31549" y="22721"/>
                                </a:cubicBezTo>
                                <a:cubicBezTo>
                                  <a:pt x="30716" y="24606"/>
                                  <a:pt x="29531" y="26491"/>
                                  <a:pt x="27994" y="279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980"/>
                                </a:cubicBezTo>
                                <a:cubicBezTo>
                                  <a:pt x="3265" y="26491"/>
                                  <a:pt x="2080" y="24606"/>
                                  <a:pt x="1248" y="22721"/>
                                </a:cubicBezTo>
                                <a:cubicBezTo>
                                  <a:pt x="416" y="20638"/>
                                  <a:pt x="0" y="18554"/>
                                  <a:pt x="0" y="16470"/>
                                </a:cubicBezTo>
                                <a:cubicBezTo>
                                  <a:pt x="0" y="14188"/>
                                  <a:pt x="416" y="12005"/>
                                  <a:pt x="1248" y="10021"/>
                                </a:cubicBezTo>
                                <a:cubicBezTo>
                                  <a:pt x="2080" y="8037"/>
                                  <a:pt x="3265" y="6251"/>
                                  <a:pt x="4803" y="4763"/>
                                </a:cubicBezTo>
                                <a:cubicBezTo>
                                  <a:pt x="6341" y="3175"/>
                                  <a:pt x="8114" y="1984"/>
                                  <a:pt x="10123" y="1290"/>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079" name="Shape 14079"/>
                        <wps:cNvSpPr/>
                        <wps:spPr>
                          <a:xfrm>
                            <a:off x="0" y="472281"/>
                            <a:ext cx="32797" cy="32841"/>
                          </a:xfrm>
                          <a:custGeom>
                            <a:avLst/>
                            <a:gdLst/>
                            <a:ahLst/>
                            <a:cxnLst/>
                            <a:rect l="0" t="0" r="0" b="0"/>
                            <a:pathLst>
                              <a:path w="32797" h="32841">
                                <a:moveTo>
                                  <a:pt x="16398" y="0"/>
                                </a:moveTo>
                                <a:cubicBezTo>
                                  <a:pt x="18573" y="0"/>
                                  <a:pt x="20665" y="496"/>
                                  <a:pt x="22674" y="1290"/>
                                </a:cubicBezTo>
                                <a:cubicBezTo>
                                  <a:pt x="24683" y="1984"/>
                                  <a:pt x="26456" y="3175"/>
                                  <a:pt x="27994" y="4763"/>
                                </a:cubicBezTo>
                                <a:cubicBezTo>
                                  <a:pt x="29531" y="6251"/>
                                  <a:pt x="30716" y="8037"/>
                                  <a:pt x="31549" y="10021"/>
                                </a:cubicBezTo>
                                <a:cubicBezTo>
                                  <a:pt x="32381" y="12005"/>
                                  <a:pt x="32797" y="14188"/>
                                  <a:pt x="32797" y="16470"/>
                                </a:cubicBezTo>
                                <a:cubicBezTo>
                                  <a:pt x="32797" y="18455"/>
                                  <a:pt x="32381" y="20538"/>
                                  <a:pt x="31549" y="22523"/>
                                </a:cubicBezTo>
                                <a:cubicBezTo>
                                  <a:pt x="30716" y="24507"/>
                                  <a:pt x="29531" y="26392"/>
                                  <a:pt x="27994" y="278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880"/>
                                </a:cubicBezTo>
                                <a:cubicBezTo>
                                  <a:pt x="3265" y="26392"/>
                                  <a:pt x="2080" y="24507"/>
                                  <a:pt x="1248" y="22523"/>
                                </a:cubicBezTo>
                                <a:cubicBezTo>
                                  <a:pt x="416" y="20538"/>
                                  <a:pt x="0" y="18455"/>
                                  <a:pt x="0" y="16470"/>
                                </a:cubicBezTo>
                                <a:cubicBezTo>
                                  <a:pt x="0" y="14188"/>
                                  <a:pt x="416" y="12005"/>
                                  <a:pt x="1248" y="10021"/>
                                </a:cubicBezTo>
                                <a:cubicBezTo>
                                  <a:pt x="2080" y="8037"/>
                                  <a:pt x="3265" y="6251"/>
                                  <a:pt x="4803" y="4763"/>
                                </a:cubicBezTo>
                                <a:cubicBezTo>
                                  <a:pt x="6341" y="3175"/>
                                  <a:pt x="8114" y="1984"/>
                                  <a:pt x="10123" y="1290"/>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6152" style="width:2.58242pt;height:39.7734pt;position:absolute;mso-position-horizontal-relative:text;mso-position-horizontal:absolute;margin-left:12.3956pt;mso-position-vertical-relative:text;margin-top:2.11719pt;" coordsize="327,5051">
                <v:shape id="Shape 14072" style="position:absolute;width:327;height:328;left:0;top:0;" coordsize="32797,32841" path="m16398,0c18573,0,20665,496,22674,1191c24683,1984,26456,3175,27994,4763c29531,6251,30716,8037,31549,10021c32381,12005,32797,14188,32797,16470c32797,18554,32381,20638,31549,22622c30716,24507,29531,26392,27994,27880c26456,29468,24683,30559,22674,31452c20665,32345,18573,32742,16398,32841c14224,32742,12132,32345,10123,31452c8114,30559,6341,29468,4803,27880c3265,26392,2080,24507,1248,22622c416,20638,0,18554,0,16470c0,14188,416,12005,1248,10021c2080,8037,3265,6251,4803,4763c6341,3175,8114,1984,10123,1191c12132,496,14224,0,16398,0x">
                  <v:stroke weight="0pt" endcap="flat" joinstyle="miter" miterlimit="10" on="false" color="#000000" opacity="0"/>
                  <v:fill on="true" color="#000000"/>
                </v:shape>
                <v:shape id="Shape 14075" style="position:absolute;width:327;height:328;left:0;top:2361;" coordsize="32797,32841" path="m16398,0c18573,0,20665,496,22674,1290c24683,1984,26456,3175,27994,4763c29531,6251,30716,8037,31549,10021c32381,12005,32797,14188,32797,16470c32797,18554,32381,20638,31549,22721c30716,24606,29531,26491,27994,27980c26456,29567,24683,30659,22674,31552c20665,32445,18573,32841,16398,32841c14224,32841,12132,32445,10123,31552c8114,30659,6341,29567,4803,27980c3265,26491,2080,24606,1248,22721c416,20638,0,18554,0,16470c0,14188,416,12005,1248,10021c2080,8037,3265,6251,4803,4763c6341,3175,8114,1984,10123,1290c12132,496,14224,0,16398,0x">
                  <v:stroke weight="0pt" endcap="flat" joinstyle="miter" miterlimit="10" on="false" color="#000000" opacity="0"/>
                  <v:fill on="true" color="#000000"/>
                </v:shape>
                <v:shape id="Shape 14077" style="position:absolute;width:327;height:328;left:0;top:3542;" coordsize="32797,32841" path="m16398,0c18573,0,20665,496,22674,1290c24683,1984,26456,3175,27994,4763c29531,6251,30716,8037,31549,10021c32381,12005,32797,14188,32797,16470c32797,18554,32381,20638,31549,22721c30716,24606,29531,26491,27994,27980c26456,29468,24683,30559,22674,31552c20665,32345,18573,32742,16398,32841c14224,32742,12132,32345,10123,31552c8114,30559,6341,29468,4803,27980c3265,26491,2080,24606,1248,22721c416,20638,0,18554,0,16470c0,14188,416,12005,1248,10021c2080,8037,3265,6251,4803,4763c6341,3175,8114,1984,10123,1290c12132,496,14224,0,16398,0x">
                  <v:stroke weight="0pt" endcap="flat" joinstyle="miter" miterlimit="10" on="false" color="#000000" opacity="0"/>
                  <v:fill on="true" color="#000000"/>
                </v:shape>
                <v:shape id="Shape 14079" style="position:absolute;width:327;height:328;left:0;top:4722;" coordsize="32797,32841" path="m16398,0c18573,0,20665,496,22674,1290c24683,1984,26456,3175,27994,4763c29531,6251,30716,8037,31549,10021c32381,12005,32797,14188,32797,16470c32797,18455,32381,20538,31549,22523c30716,24507,29531,26392,27994,27880c26456,29468,24683,30559,22674,31552c20665,32345,18573,32742,16398,32841c14224,32742,12132,32345,10123,31552c8114,30559,6341,29468,4803,27880c3265,26392,2080,24507,1248,22523c416,20538,0,18455,0,16470c0,14188,416,12005,1248,10021c2080,8037,3265,6251,4803,4763c6341,3175,8114,1984,10123,1290c12132,496,14224,0,16398,0x">
                  <v:stroke weight="0pt" endcap="flat" joinstyle="miter" miterlimit="10" on="false" color="#000000" opacity="0"/>
                  <v:fill on="true" color="#000000"/>
                </v:shape>
                <w10:wrap type="square"/>
              </v:group>
            </w:pict>
          </mc:Fallback>
        </mc:AlternateContent>
      </w:r>
      <w:r>
        <w:t>с тяжелыми и гипертоксичными формами гриппа, с</w:t>
      </w:r>
      <w:r>
        <w:t xml:space="preserve"> явлениями нейротоксикоза, расстройствами сердечно-сосудистой системы, признаками крупа, с судорожным, менингеальным, геморрагическим и другими тяжелыми синдромами; дети с осложненными формами гриппа (менингит, энцефалит, пневмония и др.); все новорожденны</w:t>
      </w:r>
      <w:r>
        <w:t>е и дети первого года жизни независимо от тяжести болезни; при отсутствии эффекта от проводимой терапии в течение 48–72 ч.</w:t>
      </w:r>
    </w:p>
    <w:p w:rsidR="006B7ED0" w:rsidRDefault="00460C1A">
      <w:pPr>
        <w:spacing w:after="99" w:line="259" w:lineRule="auto"/>
        <w:ind w:left="-5"/>
      </w:pPr>
      <w:r>
        <w:rPr>
          <w:b/>
          <w:sz w:val="25"/>
        </w:rPr>
        <w:t>Глава 11. Неотложные состояния при инфекционных заболеваниях у детей</w:t>
      </w:r>
    </w:p>
    <w:p w:rsidR="006B7ED0" w:rsidRDefault="00460C1A">
      <w:pPr>
        <w:ind w:left="1" w:right="15"/>
      </w:pPr>
      <w:r>
        <w:t>Врожденный грипп</w:t>
      </w:r>
    </w:p>
    <w:p w:rsidR="006B7ED0" w:rsidRDefault="00460C1A">
      <w:pPr>
        <w:ind w:left="1" w:right="15"/>
      </w:pPr>
      <w:r>
        <w:t>Клиническая картина не отличается от гриппа у н</w:t>
      </w:r>
      <w:r>
        <w:t xml:space="preserve">оворожденных с постнатальным инфицированием. Заболевание протекает без признаков интоксикации, нередко при нормальной или субфебрильной температуре тела. Часто возникают врожденные пневмонии и геморрагический синдром. У некоторых новорожденных заболевание </w:t>
      </w:r>
      <w:r>
        <w:t>сопровождается отеком мозга и параличом дыхательного центра. Летальный исход чаще наступает в течение первых 2–3 дней жизни, обусловлен распространенной пневмонией, множественными геморрагиями, отеком легких.</w:t>
      </w:r>
    </w:p>
    <w:p w:rsidR="006B7ED0" w:rsidRDefault="00460C1A">
      <w:pPr>
        <w:spacing w:after="271"/>
        <w:ind w:left="1" w:right="15"/>
      </w:pPr>
      <w:r>
        <w:t xml:space="preserve">Диагноз ставят на основании заболевания матери </w:t>
      </w:r>
      <w:r>
        <w:t>непосредственно перед родами, при наличии у ребенка признаков внутриутробной инфекции, обнаружении вируса гриппа в околоплодных водах, носоглоточных смывах ребенка и матери.</w:t>
      </w:r>
    </w:p>
    <w:p w:rsidR="006B7ED0" w:rsidRDefault="00460C1A">
      <w:pPr>
        <w:spacing w:after="99" w:line="259" w:lineRule="auto"/>
        <w:ind w:left="-5"/>
      </w:pPr>
      <w:r>
        <w:rPr>
          <w:b/>
          <w:sz w:val="25"/>
        </w:rPr>
        <w:t>Глава 11. Неотложные состояния при инфекционных заболеваниях у детей</w:t>
      </w:r>
    </w:p>
    <w:p w:rsidR="006B7ED0" w:rsidRDefault="00460C1A">
      <w:pPr>
        <w:ind w:left="1" w:right="15"/>
      </w:pPr>
      <w:r>
        <w:t>Тяжелый острый респираторный синдром</w:t>
      </w:r>
    </w:p>
    <w:p w:rsidR="006B7ED0" w:rsidRDefault="00460C1A">
      <w:pPr>
        <w:ind w:left="1" w:right="15"/>
      </w:pPr>
      <w:r>
        <w:t xml:space="preserve">Из других ОРВИ, сопровождающихся неотложными состояниями, особое место занимает тяжелый острый респираторный синдром, или атипичная пневмония, возбудителем которой является вирус, относящийся к семейству коронавирусов. </w:t>
      </w:r>
      <w:r>
        <w:t>Тяжелый острый респираторный синдром характеризуется острым началом, тяжелыми осложнениями и высокой летальностью.</w:t>
      </w:r>
    </w:p>
    <w:p w:rsidR="006B7ED0" w:rsidRDefault="00460C1A">
      <w:pPr>
        <w:ind w:left="1" w:right="15"/>
      </w:pPr>
      <w:r>
        <w:t>На ранних стадиях болезни отмечают изменения, более характерные для проявлений ОДН (диффузное повреждение альвеол, появление гиалиновых мембр</w:t>
      </w:r>
      <w:r>
        <w:t>ан, многоядерных клеток, отек интерстициальной ткани). В более поздние сроки — пневмоническую инфильтрацию.</w:t>
      </w:r>
    </w:p>
    <w:p w:rsidR="006B7ED0" w:rsidRDefault="00460C1A">
      <w:pPr>
        <w:ind w:left="1" w:right="15"/>
      </w:pPr>
      <w:r>
        <w:t>Клиническое течение болезни зависит от возраста. Острое начало, тяжелые осложнения и высокая летальность характерны для пожилых людей, летальность с</w:t>
      </w:r>
      <w:r>
        <w:t>реди детей значительно ниже. Заболевание начинается с повышения температуры тела до 38–39 °С, недомогания, потливости, головной боли, миалгии, першения в горле, сухого непродуктивного кашля. Реже наблюдаются диарея, тошнота, рвота. В период разгара болезни</w:t>
      </w:r>
      <w:r>
        <w:t xml:space="preserve"> повторно поднимается температура, нарастает слабость. В базальных отделах легких с обеих сторон выслушиваются влажные мелкопузырчатые хрипы, крепитация, притупление перкуторного звука. Вследствие нарастающей гипоксии появляются цианоз носогубного треуголь</w:t>
      </w:r>
      <w:r>
        <w:t>ника, тахикардия, глухость сердечных тонов.</w:t>
      </w:r>
    </w:p>
    <w:p w:rsidR="006B7ED0" w:rsidRDefault="00460C1A">
      <w:pPr>
        <w:ind w:left="1" w:right="15"/>
      </w:pPr>
      <w:r>
        <w:t>Появление одышки свидетельствует о переходе в стадию ОДН (РДС). Больные погибают при явлениях нарастающей легочно-сердечной недостаточности.</w:t>
      </w:r>
    </w:p>
    <w:p w:rsidR="006B7ED0" w:rsidRDefault="00460C1A">
      <w:pPr>
        <w:ind w:left="1" w:right="15"/>
      </w:pPr>
      <w:r>
        <w:t>Лечение проводят в соответствии с протоколом терапии ОРИ. Используют пр</w:t>
      </w:r>
      <w:r>
        <w:t>отивовирусные препараты.</w:t>
      </w:r>
    </w:p>
    <w:p w:rsidR="006B7ED0" w:rsidRDefault="00460C1A">
      <w:pPr>
        <w:ind w:left="1" w:right="710"/>
      </w:pPr>
      <w:r>
        <w:t>Антибиотики малоэффективны, их назначают в целях профилактики бактериальных осложнений. Предпочтение отдают цефалоспоринам III поколения и макролидам.</w:t>
      </w:r>
    </w:p>
    <w:p w:rsidR="006B7ED0" w:rsidRDefault="00460C1A">
      <w:pPr>
        <w:ind w:left="1" w:right="15"/>
      </w:pPr>
      <w:r>
        <w:t xml:space="preserve">Патогенетическая терапия — преднизолон в дозе 1 мг/кг в сутки или гидрокортизон </w:t>
      </w:r>
      <w:r>
        <w:t>по 4 мг/кг каждые 8 ч в течение 7 дней. Высокая частота грибковых осложнений при комбинированном использовании ГК и антибиотиков диктует необходимость их назначения только по строгим показаниям (пневмония, гнойные деструктивные легочные осложнения).</w:t>
      </w:r>
    </w:p>
    <w:p w:rsidR="006B7ED0" w:rsidRDefault="00460C1A">
      <w:pPr>
        <w:spacing w:after="271"/>
        <w:ind w:left="1" w:right="15"/>
      </w:pPr>
      <w:r>
        <w:t>В целя</w:t>
      </w:r>
      <w:r>
        <w:t>х дезинтоксикации назначают инфузионную терапию кристаллоидными растворами, показано внутривенное введение иммуноглобулинов. При развитии ОДН проводят кислородотерапию, при необходимости — респираторную поддержку.</w:t>
      </w:r>
    </w:p>
    <w:p w:rsidR="006B7ED0" w:rsidRDefault="00460C1A">
      <w:pPr>
        <w:spacing w:after="99" w:line="259" w:lineRule="auto"/>
        <w:ind w:left="-5"/>
      </w:pPr>
      <w:r>
        <w:rPr>
          <w:b/>
          <w:sz w:val="25"/>
        </w:rPr>
        <w:t>Глава 11. Неотложные состояния при инфекци</w:t>
      </w:r>
      <w:r>
        <w:rPr>
          <w:b/>
          <w:sz w:val="25"/>
        </w:rPr>
        <w:t>онных заболеваниях у детей</w:t>
      </w:r>
    </w:p>
    <w:p w:rsidR="006B7ED0" w:rsidRDefault="00460C1A">
      <w:pPr>
        <w:ind w:left="1" w:right="15"/>
      </w:pPr>
      <w:r>
        <w:t>Скарлатина</w:t>
      </w:r>
    </w:p>
    <w:p w:rsidR="006B7ED0" w:rsidRDefault="00460C1A">
      <w:pPr>
        <w:ind w:left="1" w:right="15"/>
      </w:pPr>
      <w:r>
        <w:rPr>
          <w:b/>
        </w:rPr>
        <w:t>Скарлатина</w:t>
      </w:r>
      <w:r>
        <w:t xml:space="preserve"> — острое стрептококковое заболевание, характери зуе мое общими симптомами интоксикации, ангиной и мелкоточечной экзантемой. Развитие клинической картины скарлатины связано с токсическим, септическим и аллерг</w:t>
      </w:r>
      <w:r>
        <w:t>ическим воздействием стрептококка. Внедряясь в слизистую оболочку или поврежденную кожу, β-гемолитический стрептококк вызывает местные воспалительные изменения. По лимфатическим путям и поверхностным сосудам возбудитель проникает в регионарные лимфатически</w:t>
      </w:r>
      <w:r>
        <w:t>е узлы, в крови появляются его токсичные субстанции, которые воздействуют на сердечно-сосудистую, нервную и эндокринную системы.</w:t>
      </w:r>
    </w:p>
    <w:p w:rsidR="006B7ED0" w:rsidRDefault="00460C1A">
      <w:pPr>
        <w:ind w:left="1" w:right="280"/>
      </w:pPr>
      <w:r>
        <w:t>Токсическая линия включает в себя симптомы общей интоксикации с повышением температуры тела, сыпью, головной болью, рвотой. В тяжелых случаях возможны гемодинамические нарушения с кровоизлияниями в кору надпочечников, отек головного мозга, дистрофические и</w:t>
      </w:r>
      <w:r>
        <w:t>зменения в миокарде, поражение вегетативной нервной системы.</w:t>
      </w:r>
    </w:p>
    <w:p w:rsidR="006B7ED0" w:rsidRDefault="00460C1A">
      <w:pPr>
        <w:ind w:left="1" w:right="15"/>
      </w:pPr>
      <w:r>
        <w:t>Септическая линия патогенеза проявляется гнойными и некротическими изменениями на месте входных ворот и гнойными осложнениями. В ряде случаев септический компонент играет ведущую роль в клиническ</w:t>
      </w:r>
      <w:r>
        <w:t>ой картине с первых дней болезни. Это проявляется поражением придаточных пазух носа, гнойным отитом, лимфаденитом, аденофлегмоной. При некротических отитах процесс может переходить на костную ткань, твердую мозговую оболочку, венозные синусы.</w:t>
      </w:r>
    </w:p>
    <w:p w:rsidR="006B7ED0" w:rsidRDefault="00460C1A">
      <w:pPr>
        <w:ind w:left="1" w:right="15"/>
      </w:pPr>
      <w:r>
        <w:t>Тяжелые формы</w:t>
      </w:r>
      <w:r>
        <w:t xml:space="preserve"> скарлатины встречаются в настоящее время редко и характеризуются резко выраженными явлениями токсикоза, преобладанием септических или токсико-септических поражений: гипертермией — 40 °С и выше, многократной рвотой, бредом, спутанностью сознания, судорогам</w:t>
      </w:r>
      <w:r>
        <w:t xml:space="preserve">и, менингеальными симптомами; яркой сыпью, нередко с геморрагиями; быстро нарастающими расстройствами сердечно-сосудистой системы; развитием симпатикопареза (резко падает АД, сыпь цианотичная); выраженными изменениями на ЭКГ, соответствующими токсическому </w:t>
      </w:r>
      <w:r>
        <w:t>миокардиту; явлениями нефроза. С первых часов болезни возможно развитие ИТШ (при молниеносной гипертоксической форме), при которой гибель больного может наступить в течение нескольких часов на фоне развития ДВС-синдрома и ОНН.</w:t>
      </w:r>
    </w:p>
    <w:p w:rsidR="006B7ED0" w:rsidRDefault="00460C1A">
      <w:pPr>
        <w:ind w:left="1" w:right="15"/>
      </w:pPr>
      <w:r>
        <w:t>При септической форме резко в</w:t>
      </w:r>
      <w:r>
        <w:t xml:space="preserve">ыражены воспалительные (гнойно-некротические) изменения, исходящие из первичного очага, в виде глубоких некрозов в области миндалин, дужек и основания язычка; болезненные, увеличенные и уплотненные регионарные лимфатические узлы; возможно развитие некроза </w:t>
      </w:r>
      <w:r>
        <w:t>тканей, окружающих шейные лимфатические узлы (периаденита и аденофлегмоны), а также этмоидита, отита, мастоидита, остеомиелита.</w:t>
      </w:r>
    </w:p>
    <w:p w:rsidR="006B7ED0" w:rsidRDefault="00460C1A">
      <w:pPr>
        <w:ind w:left="1" w:right="15"/>
      </w:pPr>
      <w:r>
        <w:t>Токсико-септическая форма характеризуется выраженной тяжестью общих и местных проявлений скарлатины.</w:t>
      </w:r>
    </w:p>
    <w:p w:rsidR="006B7ED0" w:rsidRDefault="00460C1A">
      <w:pPr>
        <w:ind w:left="1" w:right="15"/>
      </w:pPr>
      <w:r>
        <w:t>Лечение скарлатины начинают</w:t>
      </w:r>
      <w:r>
        <w:t xml:space="preserve"> с обязательного назначения антибактериальной терапии. Препараты выбора, обладающие бактерицидным типом действия и активностью в отношении стрептококков и их ассоциаций, — пенициллинового ряда.</w:t>
      </w:r>
    </w:p>
    <w:p w:rsidR="006B7ED0" w:rsidRDefault="00460C1A">
      <w:pPr>
        <w:ind w:left="1" w:right="15"/>
      </w:pPr>
      <w:r>
        <w:t>При тяжелой форме скарлатины доза пенициллина — до 1 млн ЕД/кг</w:t>
      </w:r>
      <w:r>
        <w:t xml:space="preserve"> в сутки внутривенно или внутримышечно, в случае отказа от препаратов пенициллинового ряда назначают цефалоспорины широкого спектра действия II–III поколений или макролид внутривенно. Курс антибиотикотерапии — 7–14 дней.</w:t>
      </w:r>
    </w:p>
    <w:p w:rsidR="006B7ED0" w:rsidRDefault="00460C1A">
      <w:pPr>
        <w:ind w:left="1" w:right="15"/>
      </w:pPr>
      <w:r>
        <w:t>При развитии тяжелого местного проц</w:t>
      </w:r>
      <w:r>
        <w:t>есса (с выраженным септическим компонентом) назначают два антибиотика, из которых хотя бы один широкого спектра действия.</w:t>
      </w:r>
    </w:p>
    <w:p w:rsidR="006B7ED0" w:rsidRDefault="00460C1A">
      <w:pPr>
        <w:spacing w:after="63"/>
        <w:ind w:left="1" w:right="15"/>
      </w:pPr>
      <w:r>
        <w:t>Необходимо включать в схему лечения заместительную иммунокорригирующую терапию: иммуноглобулин человека нормальный [IgG + IgA + IgM]</w:t>
      </w:r>
    </w:p>
    <w:p w:rsidR="006B7ED0" w:rsidRDefault="00460C1A">
      <w:pPr>
        <w:ind w:left="1" w:right="439"/>
      </w:pPr>
      <w:r>
        <w:t>(</w:t>
      </w:r>
      <w:r>
        <w:t>Пентаглобин</w:t>
      </w:r>
      <w:r>
        <w:rPr>
          <w:sz w:val="21"/>
          <w:vertAlign w:val="superscript"/>
        </w:rPr>
        <w:t>♠</w:t>
      </w:r>
      <w:r>
        <w:t>)] или иммуноглобулин человека нормальный (Интраглобин</w:t>
      </w:r>
      <w:r>
        <w:rPr>
          <w:sz w:val="21"/>
          <w:vertAlign w:val="superscript"/>
        </w:rPr>
        <w:t>♠</w:t>
      </w:r>
      <w:r>
        <w:t>) внутривенно капельно 5 мл/кг ежедневно, три-пять введений. В целях профилактики и лечения кандидоза назначают противогрибковые препараты: флуконазол внутривенно капельно в дозе 10 мг/кг в</w:t>
      </w:r>
      <w:r>
        <w:t xml:space="preserve"> сутки в течение 10–14 дней.</w:t>
      </w:r>
    </w:p>
    <w:p w:rsidR="006B7ED0" w:rsidRDefault="00460C1A">
      <w:pPr>
        <w:ind w:left="1" w:right="233"/>
      </w:pPr>
      <w:r>
        <w:t>В комплексной терапии тяжелых форм скарлатины обязательно проведение дезинтоксикационной терапии, коррекции электролитных нарушений и КОС, включающей введение глюкозо-солевых растворов, декстрана, свежезамороженной плазмы в доз</w:t>
      </w:r>
      <w:r>
        <w:t>е 5–10 мл/кг в сутки (три-пять введений). Соотношение коллоидных и кристаллоидных растворов, назначаемых внутривенно, — 1:2 из расчета возрастных физиологических норм. Общий объем инфузионной терапии — 50–100 мл на 1 кг массы тела в сутки под контролем диу</w:t>
      </w:r>
      <w:r>
        <w:t>реза.</w:t>
      </w:r>
    </w:p>
    <w:p w:rsidR="006B7ED0" w:rsidRDefault="00460C1A">
      <w:pPr>
        <w:ind w:left="1" w:right="15"/>
      </w:pPr>
      <w:r>
        <w:t>При развитии ДВС-синдрома внутривенно или подкожно вводят гепарин натрия и/или свежезамороженную плазму.</w:t>
      </w:r>
    </w:p>
    <w:p w:rsidR="006B7ED0" w:rsidRDefault="00460C1A">
      <w:pPr>
        <w:ind w:left="1" w:right="122"/>
      </w:pPr>
      <w:r>
        <w:t xml:space="preserve">ГК вводят при развитии ИТШ с признаками ОНН: гидрокортизон внутривенно в дозе 20–75 мг/кг в сутки или преднизолон внутривенно в дозе 5– 20 мг/кг </w:t>
      </w:r>
      <w:r>
        <w:t>в сутки.</w:t>
      </w:r>
    </w:p>
    <w:p w:rsidR="006B7ED0" w:rsidRDefault="00460C1A">
      <w:pPr>
        <w:spacing w:after="269"/>
        <w:ind w:left="1" w:right="99"/>
      </w:pPr>
      <w:r>
        <w:t>При появлении признаков отека — набухания головного мозга (судороги, потеря сознания, стойкая гипертермия) наряду с введением ГК, противосудорожных препаратов проводят дегидратационную терапию: фуросемид (Лазикс</w:t>
      </w:r>
      <w:r>
        <w:rPr>
          <w:sz w:val="21"/>
          <w:vertAlign w:val="superscript"/>
        </w:rPr>
        <w:t>♠</w:t>
      </w:r>
      <w:r>
        <w:t>) по 0,5–1,0 мг/кг в сутки (до купи</w:t>
      </w:r>
      <w:r>
        <w:t>рования синдрома) или маннитол по 1,5 г/кг в сутки.</w:t>
      </w:r>
    </w:p>
    <w:p w:rsidR="006B7ED0" w:rsidRDefault="00460C1A">
      <w:pPr>
        <w:spacing w:after="99" w:line="259" w:lineRule="auto"/>
        <w:ind w:left="-5"/>
      </w:pPr>
      <w:r>
        <w:rPr>
          <w:b/>
          <w:sz w:val="25"/>
        </w:rPr>
        <w:t>Глава 11. Неотложные состояния при инфекционных заболеваниях у детей</w:t>
      </w:r>
    </w:p>
    <w:p w:rsidR="006B7ED0" w:rsidRDefault="00460C1A">
      <w:pPr>
        <w:ind w:left="1" w:right="15"/>
      </w:pPr>
      <w:r>
        <w:t>Стафилококковые инфекции</w:t>
      </w:r>
    </w:p>
    <w:p w:rsidR="006B7ED0" w:rsidRDefault="00460C1A">
      <w:pPr>
        <w:ind w:left="1" w:right="15"/>
      </w:pPr>
      <w:r>
        <w:t>Нередко неотложные состояния у детей бывают результатом стафилококковой инфекции, которая вызывает большую гру</w:t>
      </w:r>
      <w:r>
        <w:t>ппу гнойно-вос па ли тельных заболеваний кожи (пиодермии), слизистых оболочек (ринит, ангина, конъюнктивит, стоматит), внутренних органов (пневмония, гастроэнтерит, энтероколит, остеомиелит и др.), ЦНС (гнойный менингит).</w:t>
      </w:r>
    </w:p>
    <w:p w:rsidR="006B7ED0" w:rsidRDefault="00460C1A">
      <w:pPr>
        <w:ind w:left="1" w:right="15"/>
      </w:pPr>
      <w:r>
        <w:t>Стафилококки продуцируют токсины и</w:t>
      </w:r>
      <w:r>
        <w:t xml:space="preserve"> ферменты, способствующие распространению возбудителя в тканях и вызывающие нарушение жизнедеятельности клеток. При сниженной резистентности организма к патогенному стафилококку под влиянием повреждающего действия его токсинов и ферментов возбудитель и его</w:t>
      </w:r>
      <w:r>
        <w:t xml:space="preserve"> токсины проникают из очага инфекции в кровь. Наступает бактериемия, развивается интоксикация. При генерализованной стафилококковой инфекции могут поражаться различные органы и ткани (кожа, легкие, ЖКТ, костная система и др.), возможно развитие септицемии,</w:t>
      </w:r>
      <w:r>
        <w:t xml:space="preserve"> септикопиемии, особенно у детей первых месяцев жизни.</w:t>
      </w:r>
    </w:p>
    <w:p w:rsidR="006B7ED0" w:rsidRDefault="00460C1A">
      <w:pPr>
        <w:ind w:left="1" w:right="15"/>
      </w:pPr>
      <w:r>
        <w:t xml:space="preserve">Наряду со специфическим патогенным действием стафилококка, его токсинов и ферментов большое значение имеет комплекс неспецифических изменений, возникающих в организме в результате нарушенных процессов </w:t>
      </w:r>
      <w:r>
        <w:t>обмена в органах и клетках, накопления биологически активных веществ и продуктов микробного распада. Их сенсибилизирующее действие может способствовать развитию ИТШ.</w:t>
      </w:r>
    </w:p>
    <w:p w:rsidR="006B7ED0" w:rsidRDefault="00460C1A">
      <w:pPr>
        <w:ind w:left="1" w:right="15"/>
      </w:pPr>
      <w:r>
        <w:t>Различают генерализованные (септицемия и септикопиемия) и локализованные формы стафилококковой инфекции. В большинстве случаев встречается стафилококковая инфекция в локализованных формах (ринит, назофарингит, пиодермия). Локализованные формы могут сопрово</w:t>
      </w:r>
      <w:r>
        <w:t>ждаться тяжелыми клиническими симптомами с выраженной интоксикацией и бактериемией, что требует дифференцировать их от сепсиса.</w:t>
      </w:r>
    </w:p>
    <w:p w:rsidR="006B7ED0" w:rsidRDefault="00460C1A">
      <w:pPr>
        <w:spacing w:after="271"/>
        <w:ind w:left="1" w:right="15"/>
      </w:pPr>
      <w:r>
        <w:t>Наиболее частой локализацией стафилококковой инфекции у детей бывают кожа и подкожная жировая клетчатка (стафилодермия). При кож</w:t>
      </w:r>
      <w:r>
        <w:t>ной стафилококковой инфекции быстро развивается воспалительный очаг с наклонностью к нагноению и реакцией регионарных лимфатических узлов по типу лимфаденита и лимфангиита. У детей старшего возраста стафилококковые поражения кожи обычно имеют вид фолликули</w:t>
      </w:r>
      <w:r>
        <w:t>тов, пиодермии, фурункулов, карбункула, гидраденита. У новорожденных диагностируют везикулопустулез, пузырчатку новорожденных, эксфолиативный дерматит Риттера. При поражении слизистых оболочек развивается гнойный конъюнктивит или ангина.</w:t>
      </w:r>
    </w:p>
    <w:p w:rsidR="006B7ED0" w:rsidRDefault="00460C1A">
      <w:pPr>
        <w:spacing w:after="99" w:line="259" w:lineRule="auto"/>
        <w:ind w:left="-5"/>
      </w:pPr>
      <w:r>
        <w:rPr>
          <w:b/>
          <w:sz w:val="25"/>
        </w:rPr>
        <w:t>Глава 11. Неотложн</w:t>
      </w:r>
      <w:r>
        <w:rPr>
          <w:b/>
          <w:sz w:val="25"/>
        </w:rPr>
        <w:t>ые состояния при инфекционных заболеваниях у детей</w:t>
      </w:r>
    </w:p>
    <w:p w:rsidR="006B7ED0" w:rsidRDefault="00460C1A">
      <w:pPr>
        <w:ind w:left="1" w:right="15"/>
      </w:pPr>
      <w:r>
        <w:t>Нейротоксикоз</w:t>
      </w:r>
    </w:p>
    <w:p w:rsidR="006B7ED0" w:rsidRDefault="00460C1A">
      <w:pPr>
        <w:ind w:left="1" w:right="15"/>
      </w:pPr>
      <w:r>
        <w:rPr>
          <w:b/>
        </w:rPr>
        <w:t>Нейротоксикоз</w:t>
      </w:r>
      <w:r>
        <w:t xml:space="preserve"> (токсическая энцефалопатия, энцефалическая реакция) — остро текущая реакция организма на внедрение в сосудистое русло вирусных и/или микробных токсинов, способствующих мобилизац</w:t>
      </w:r>
      <w:r>
        <w:t>ии биологически активных веществ, совместно повреждающих эндотелий сосудистого русла и приводящих к развитию токсического отека мозга, гипертермии, судорог и своеобразного нейрогенного нарушения функции сердца и легких. Основные клинические синдромы, отраж</w:t>
      </w:r>
      <w:r>
        <w:t xml:space="preserve">ающие тяжесть состояния в зависимости от стадии развития нейротоксикоза, представлены в </w:t>
      </w:r>
      <w:r>
        <w:rPr>
          <w:b/>
        </w:rPr>
        <w:t>табл. 11.1</w:t>
      </w:r>
      <w:r>
        <w:t>.</w:t>
      </w:r>
    </w:p>
    <w:p w:rsidR="006B7ED0" w:rsidRDefault="00460C1A">
      <w:pPr>
        <w:ind w:left="1" w:right="15"/>
      </w:pPr>
      <w:r>
        <w:rPr>
          <w:b/>
        </w:rPr>
        <w:t xml:space="preserve">Таблица 11.1. </w:t>
      </w:r>
      <w:r>
        <w:t>Стадии развития нейротоксикоза</w:t>
      </w:r>
    </w:p>
    <w:tbl>
      <w:tblPr>
        <w:tblStyle w:val="TableGrid"/>
        <w:tblW w:w="4597" w:type="dxa"/>
        <w:tblInd w:w="21" w:type="dxa"/>
        <w:tblCellMar>
          <w:top w:w="61" w:type="dxa"/>
          <w:left w:w="30" w:type="dxa"/>
          <w:bottom w:w="0" w:type="dxa"/>
          <w:right w:w="32" w:type="dxa"/>
        </w:tblCellMar>
        <w:tblLook w:val="04A0" w:firstRow="1" w:lastRow="0" w:firstColumn="1" w:lastColumn="0" w:noHBand="0" w:noVBand="1"/>
      </w:tblPr>
      <w:tblGrid>
        <w:gridCol w:w="2138"/>
        <w:gridCol w:w="2458"/>
      </w:tblGrid>
      <w:tr w:rsidR="006B7ED0">
        <w:trPr>
          <w:trHeight w:val="248"/>
        </w:trPr>
        <w:tc>
          <w:tcPr>
            <w:tcW w:w="2138"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1" w:firstLine="0"/>
            </w:pPr>
            <w:r>
              <w:rPr>
                <w:b/>
              </w:rPr>
              <w:t>Степень (стадия)</w:t>
            </w:r>
          </w:p>
        </w:tc>
        <w:tc>
          <w:tcPr>
            <w:tcW w:w="2458" w:type="dxa"/>
            <w:tcBorders>
              <w:top w:val="single" w:sz="4" w:space="0" w:color="000000"/>
              <w:left w:val="nil"/>
              <w:bottom w:val="single" w:sz="4" w:space="0" w:color="000000"/>
              <w:right w:val="single" w:sz="4" w:space="0" w:color="000000"/>
            </w:tcBorders>
          </w:tcPr>
          <w:p w:rsidR="006B7ED0" w:rsidRDefault="00460C1A">
            <w:pPr>
              <w:spacing w:after="0" w:line="259" w:lineRule="auto"/>
              <w:ind w:left="0" w:firstLine="0"/>
              <w:jc w:val="both"/>
            </w:pPr>
            <w:r>
              <w:rPr>
                <w:b/>
                <w:bdr w:val="single" w:sz="8" w:space="0" w:color="000000"/>
              </w:rPr>
              <w:t>Ведущий клинический синдром</w:t>
            </w:r>
          </w:p>
        </w:tc>
      </w:tr>
      <w:tr w:rsidR="006B7ED0">
        <w:trPr>
          <w:trHeight w:val="248"/>
        </w:trPr>
        <w:tc>
          <w:tcPr>
            <w:tcW w:w="2138"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1" w:firstLine="0"/>
            </w:pPr>
            <w:r>
              <w:t>I. Начальная; возбуждение</w:t>
            </w:r>
          </w:p>
        </w:tc>
        <w:tc>
          <w:tcPr>
            <w:tcW w:w="2458"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Гипертермический</w:t>
            </w:r>
          </w:p>
        </w:tc>
      </w:tr>
      <w:tr w:rsidR="006B7ED0">
        <w:trPr>
          <w:trHeight w:val="248"/>
        </w:trPr>
        <w:tc>
          <w:tcPr>
            <w:tcW w:w="2138" w:type="dxa"/>
            <w:tcBorders>
              <w:top w:val="single" w:sz="4" w:space="0" w:color="000000"/>
              <w:left w:val="single" w:sz="4" w:space="0" w:color="000000"/>
              <w:bottom w:val="single" w:sz="4" w:space="0" w:color="000000"/>
              <w:right w:val="nil"/>
            </w:tcBorders>
          </w:tcPr>
          <w:p w:rsidR="006B7ED0" w:rsidRDefault="00460C1A">
            <w:pPr>
              <w:spacing w:after="0" w:line="259" w:lineRule="auto"/>
              <w:ind w:left="1" w:firstLine="0"/>
              <w:jc w:val="both"/>
            </w:pPr>
            <w:r>
              <w:rPr>
                <w:bdr w:val="single" w:sz="8" w:space="0" w:color="000000"/>
              </w:rPr>
              <w:t>II. Сопорозно-адинамическая</w:t>
            </w:r>
          </w:p>
        </w:tc>
        <w:tc>
          <w:tcPr>
            <w:tcW w:w="2458"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Судорожный</w:t>
            </w:r>
          </w:p>
        </w:tc>
      </w:tr>
      <w:tr w:rsidR="006B7ED0">
        <w:trPr>
          <w:trHeight w:val="434"/>
        </w:trPr>
        <w:tc>
          <w:tcPr>
            <w:tcW w:w="2138"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III. Терминальная</w:t>
            </w:r>
          </w:p>
        </w:tc>
        <w:tc>
          <w:tcPr>
            <w:tcW w:w="24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Нейрогенной тахикардии. Гипервентиляционный</w:t>
            </w:r>
          </w:p>
        </w:tc>
      </w:tr>
    </w:tbl>
    <w:p w:rsidR="006B7ED0" w:rsidRDefault="00460C1A">
      <w:pPr>
        <w:ind w:left="1" w:right="15"/>
      </w:pPr>
      <w:r>
        <w:t>Клинический симптомокомплекс нейротоксикоза отличается многообразием проявлений и быстрой их изменчивостью.</w:t>
      </w:r>
    </w:p>
    <w:p w:rsidR="006B7ED0" w:rsidRDefault="00460C1A">
      <w:pPr>
        <w:ind w:left="1" w:right="15"/>
      </w:pPr>
      <w:r>
        <w:t>Нейротоксикоз I стадии характеризуется двигательным беспокойством, гипертермией, кратковременными судорогами. Сознание нарушено незначительно, явления менингизма не выражены. Функции органов дыхания и сердечно-сосудистой системы нарушены в пределах, необхо</w:t>
      </w:r>
      <w:r>
        <w:t>димых для компенсации потребностей организма.</w:t>
      </w:r>
    </w:p>
    <w:p w:rsidR="006B7ED0" w:rsidRDefault="00460C1A">
      <w:pPr>
        <w:ind w:left="1" w:right="15"/>
      </w:pPr>
      <w:r>
        <w:t>Нейротоксикоз II стадии сопровождается гипертермией, торпидной к антипиретическим средствам, угнетением сознания (сомнолентность, сопор). Выявляются общемозговые (рвота, головная боль) и менингеальные симптомы,</w:t>
      </w:r>
      <w:r>
        <w:t xml:space="preserve"> возможно появление судорог, очаговых знаков. Отмечаются тахипноэ, тахикардия, стойкая бледность с локальным цианозом, акроцианозом, пастозность в области бедер, передней брюшной стенки. Олигурия менее 1 мл/ кг в час. Умеренная гипоксемия, гипокапния, смеш</w:t>
      </w:r>
      <w:r>
        <w:t>анный ацидоз.</w:t>
      </w:r>
    </w:p>
    <w:p w:rsidR="006B7ED0" w:rsidRDefault="00460C1A">
      <w:pPr>
        <w:ind w:left="1" w:right="15"/>
      </w:pPr>
      <w:r>
        <w:t>При нейротоксикозе III стадии — приступы судорог, сопровождаемые нарушением дыхания, сердечной деятельности. Температура тела может снизиться до субнормальных значений или быть очень высокой. Резкая бледность или диффузный цианоз кожи, положи</w:t>
      </w:r>
      <w:r>
        <w:t>тельный симптом «белого пятна». Менингеальные симптомы могут исчезать или быть резко выраженными. Сознание нарушено (сопор, кома). Мышечная гипотония, адинамия. Тахикардия с явлениями коронарной недостаточности или брадикардия, снижение АД. Дыхательная нед</w:t>
      </w:r>
      <w:r>
        <w:t xml:space="preserve">остаточность. Парез кишечника II–III стадий. Снижение диуреза до анурии. Кровоточивость мест инъекций, желудочное кровотечение как проявление ДВС-синдрома. Типичны гипоксемия, гиперкапния, метаболический ацидоз. </w:t>
      </w:r>
      <w:r>
        <w:rPr>
          <w:b/>
        </w:rPr>
        <w:t>Неотложные мероприятия</w:t>
      </w:r>
    </w:p>
    <w:p w:rsidR="006B7ED0" w:rsidRDefault="00460C1A">
      <w:pPr>
        <w:ind w:left="1" w:right="1691"/>
      </w:pPr>
      <w:r>
        <w:t>На догоспитальном эта</w:t>
      </w:r>
      <w:r>
        <w:t>пе лечение направлено на борьбу с ведущими синдромами: судорогами, гипертермией и др. Экстренная госпитализация.</w:t>
      </w:r>
    </w:p>
    <w:p w:rsidR="006B7ED0" w:rsidRDefault="00460C1A">
      <w:pPr>
        <w:spacing w:after="154"/>
        <w:ind w:left="1" w:right="15"/>
      </w:pPr>
      <w:r>
        <w:t>Лечение детей с нейротоксикозом в условиях стационара:</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11168" behindDoc="0" locked="0" layoutInCell="1" allowOverlap="1">
                <wp:simplePos x="0" y="0"/>
                <wp:positionH relativeFrom="column">
                  <wp:posOffset>157424</wp:posOffset>
                </wp:positionH>
                <wp:positionV relativeFrom="paragraph">
                  <wp:posOffset>26888</wp:posOffset>
                </wp:positionV>
                <wp:extent cx="32797" cy="386953"/>
                <wp:effectExtent l="0" t="0" r="0" b="0"/>
                <wp:wrapSquare wrapText="bothSides"/>
                <wp:docPr id="327811" name="Group 327811"/>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14261" name="Shape 14261"/>
                        <wps:cNvSpPr/>
                        <wps:spPr>
                          <a:xfrm>
                            <a:off x="0" y="0"/>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251"/>
                                  <a:pt x="30716" y="8037"/>
                                  <a:pt x="31549" y="10021"/>
                                </a:cubicBezTo>
                                <a:cubicBezTo>
                                  <a:pt x="32381" y="12005"/>
                                  <a:pt x="32797" y="14089"/>
                                  <a:pt x="32797" y="16371"/>
                                </a:cubicBezTo>
                                <a:cubicBezTo>
                                  <a:pt x="32797" y="18554"/>
                                  <a:pt x="32381" y="20638"/>
                                  <a:pt x="31549" y="22523"/>
                                </a:cubicBezTo>
                                <a:cubicBezTo>
                                  <a:pt x="30716" y="24507"/>
                                  <a:pt x="29531" y="26293"/>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293"/>
                                  <a:pt x="2080" y="24507"/>
                                  <a:pt x="1248" y="22523"/>
                                </a:cubicBezTo>
                                <a:cubicBezTo>
                                  <a:pt x="416" y="20638"/>
                                  <a:pt x="0" y="18554"/>
                                  <a:pt x="0" y="16371"/>
                                </a:cubicBezTo>
                                <a:cubicBezTo>
                                  <a:pt x="0" y="14089"/>
                                  <a:pt x="416" y="12005"/>
                                  <a:pt x="1248" y="10021"/>
                                </a:cubicBezTo>
                                <a:cubicBezTo>
                                  <a:pt x="2080" y="8037"/>
                                  <a:pt x="3265" y="6251"/>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263" name="Shape 14263"/>
                        <wps:cNvSpPr/>
                        <wps:spPr>
                          <a:xfrm>
                            <a:off x="0" y="118070"/>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9922"/>
                                </a:cubicBezTo>
                                <a:cubicBezTo>
                                  <a:pt x="32381" y="12005"/>
                                  <a:pt x="32797" y="14089"/>
                                  <a:pt x="32797" y="16371"/>
                                </a:cubicBezTo>
                                <a:cubicBezTo>
                                  <a:pt x="32797" y="18554"/>
                                  <a:pt x="32381" y="20638"/>
                                  <a:pt x="31549" y="22622"/>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392"/>
                                  <a:pt x="2080" y="24606"/>
                                  <a:pt x="1248" y="22622"/>
                                </a:cubicBezTo>
                                <a:cubicBezTo>
                                  <a:pt x="416" y="20638"/>
                                  <a:pt x="0" y="18554"/>
                                  <a:pt x="0" y="16371"/>
                                </a:cubicBezTo>
                                <a:cubicBezTo>
                                  <a:pt x="0" y="14089"/>
                                  <a:pt x="416" y="12005"/>
                                  <a:pt x="1248" y="9922"/>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265" name="Shape 14265"/>
                        <wps:cNvSpPr/>
                        <wps:spPr>
                          <a:xfrm>
                            <a:off x="0" y="236141"/>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251"/>
                                  <a:pt x="30716" y="8037"/>
                                  <a:pt x="31549" y="10021"/>
                                </a:cubicBezTo>
                                <a:cubicBezTo>
                                  <a:pt x="32381" y="12005"/>
                                  <a:pt x="32797" y="14089"/>
                                  <a:pt x="32797" y="16371"/>
                                </a:cubicBezTo>
                                <a:cubicBezTo>
                                  <a:pt x="32797" y="18554"/>
                                  <a:pt x="32381" y="20638"/>
                                  <a:pt x="31549" y="22523"/>
                                </a:cubicBezTo>
                                <a:cubicBezTo>
                                  <a:pt x="30716" y="24507"/>
                                  <a:pt x="29531" y="26293"/>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293"/>
                                  <a:pt x="2080" y="24507"/>
                                  <a:pt x="1248" y="22523"/>
                                </a:cubicBezTo>
                                <a:cubicBezTo>
                                  <a:pt x="416" y="20638"/>
                                  <a:pt x="0" y="18554"/>
                                  <a:pt x="0" y="16371"/>
                                </a:cubicBezTo>
                                <a:cubicBezTo>
                                  <a:pt x="0" y="14089"/>
                                  <a:pt x="416" y="12005"/>
                                  <a:pt x="1248" y="10021"/>
                                </a:cubicBezTo>
                                <a:cubicBezTo>
                                  <a:pt x="2080" y="8037"/>
                                  <a:pt x="3265" y="6251"/>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267" name="Shape 14267"/>
                        <wps:cNvSpPr/>
                        <wps:spPr>
                          <a:xfrm>
                            <a:off x="0" y="354211"/>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27811" style="width:2.58242pt;height:30.4688pt;position:absolute;mso-position-horizontal-relative:text;mso-position-horizontal:absolute;margin-left:12.3956pt;mso-position-vertical-relative:text;margin-top:2.11719pt;" coordsize="327,3869">
                <v:shape id="Shape 14261" style="position:absolute;width:327;height:327;left:0;top:0;" coordsize="32797,32742" path="m16398,0c18573,0,20665,397,22674,1091c24683,1984,26456,3175,27994,4663c29531,6251,30716,8037,31549,10021c32381,12005,32797,14089,32797,16371c32797,18554,32381,20638,31549,22523c30716,24507,29531,26293,27994,27880c26456,29270,24683,30460,22674,31353c20665,32147,18573,32643,16398,32742c14224,32643,12132,32147,10123,31353c8114,30460,6341,29270,4803,27880c3265,26293,2080,24507,1248,22523c416,20638,0,18554,0,16371c0,14089,416,12005,1248,10021c2080,8037,3265,6251,4803,4663c6341,3175,8114,1984,10123,1091c12132,397,14224,0,16398,0x">
                  <v:stroke weight="0pt" endcap="flat" joinstyle="miter" miterlimit="4" on="false" color="#000000" opacity="0"/>
                  <v:fill on="true" color="#000000"/>
                </v:shape>
                <v:shape id="Shape 14263" style="position:absolute;width:327;height:327;left:0;top:1180;" coordsize="32797,32742" path="m16398,0c18573,0,20665,397,22674,1091c24683,1984,26456,3175,27994,4663c29531,6152,30716,7838,31549,9922c32381,12005,32797,14089,32797,16371c32797,18554,32381,20638,31549,22622c30716,24606,29531,26392,27994,27980c26456,29468,24683,30659,22674,31452c20665,32246,18573,32643,16398,32742c14224,32643,12132,32246,10123,31452c8114,30659,6341,29468,4803,27980c3265,26392,2080,24606,1248,22622c416,20638,0,18554,0,16371c0,14089,416,12005,1248,9922c2080,7838,3265,6152,4803,4663c6341,3175,8114,1984,10123,1091c12132,397,14224,0,16398,0x">
                  <v:stroke weight="0pt" endcap="flat" joinstyle="miter" miterlimit="4" on="false" color="#000000" opacity="0"/>
                  <v:fill on="true" color="#000000"/>
                </v:shape>
                <v:shape id="Shape 14265" style="position:absolute;width:327;height:327;left:0;top:2361;" coordsize="32797,32742" path="m16398,0c18573,0,20665,397,22674,1091c24683,1984,26456,3175,27994,4663c29531,6251,30716,8037,31549,10021c32381,12005,32797,14089,32797,16371c32797,18554,32381,20638,31549,22523c30716,24507,29531,26293,27994,27880c26456,29270,24683,30460,22674,31353c20665,32147,18573,32643,16398,32742c14224,32643,12132,32147,10123,31353c8114,30460,6341,29270,4803,27880c3265,26293,2080,24507,1248,22523c416,20638,0,18554,0,16371c0,14089,416,12005,1248,10021c2080,8037,3265,6251,4803,4663c6341,3175,8114,1984,10123,1091c12132,397,14224,0,16398,0x">
                  <v:stroke weight="0pt" endcap="flat" joinstyle="miter" miterlimit="4" on="false" color="#000000" opacity="0"/>
                  <v:fill on="true" color="#000000"/>
                </v:shape>
                <v:shape id="Shape 14267" style="position:absolute;width:327;height:327;left:0;top:3542;" coordsize="32797,32742" path="m16398,0c18573,0,20665,397,22674,1091c24683,1885,26456,3175,27994,4663c29531,6251,30716,7938,31549,10021c32381,12005,32797,14089,32797,16371c32797,18554,32381,20538,31549,22523c30716,24507,29531,26293,27994,27880c26456,29369,24683,30559,22674,31452c20665,32246,18573,32643,16398,32742c14224,32643,12132,32246,10123,31452c8114,30559,6341,29369,4803,27880c3265,26293,2080,24507,1248,22523c416,20538,0,18554,0,16371c0,14089,416,12005,1248,10021c2080,7938,3265,6251,4803,4663c6341,3175,8114,1885,10123,1091c12132,397,14224,0,16398,0x">
                  <v:stroke weight="0pt" endcap="flat" joinstyle="miter" miterlimit="4" on="false" color="#000000" opacity="0"/>
                  <v:fill on="true" color="#000000"/>
                </v:shape>
                <w10:wrap type="square"/>
              </v:group>
            </w:pict>
          </mc:Fallback>
        </mc:AlternateContent>
      </w:r>
      <w:r>
        <w:t>этиотропное лечение;</w:t>
      </w:r>
    </w:p>
    <w:p w:rsidR="006B7ED0" w:rsidRDefault="00460C1A">
      <w:pPr>
        <w:spacing w:after="157"/>
        <w:ind w:left="258" w:right="5901"/>
      </w:pPr>
      <w:r>
        <w:t xml:space="preserve">дезинтоксикационная инфузионная терапия; для исключения менингита </w:t>
      </w:r>
      <w:r>
        <w:t>проводят люмбальную пункцию; посиндромная терапия.</w:t>
      </w:r>
    </w:p>
    <w:p w:rsidR="006B7ED0" w:rsidRDefault="00460C1A">
      <w:pPr>
        <w:ind w:left="1" w:right="15"/>
      </w:pPr>
      <w:r>
        <w:t>При наличии «красной» гипертермии — физические методы охлаждения или применение жаропонижающих ЛС (парацетамол, ибупрофен) внутрь либо ректально.</w:t>
      </w:r>
    </w:p>
    <w:p w:rsidR="006B7ED0" w:rsidRDefault="00460C1A">
      <w:pPr>
        <w:ind w:left="1" w:right="15"/>
      </w:pPr>
      <w:r>
        <w:t>При «белой» гипертермии ведущее место в лечении больных зан</w:t>
      </w:r>
      <w:r>
        <w:t>имают восстановление кровообращения в коже и подкожной клетчатке (снятие сосудистого спазма) и стимуляция теплоотдачи. Физические методы охлаждения не применяют!</w:t>
      </w:r>
    </w:p>
    <w:p w:rsidR="006B7ED0" w:rsidRDefault="00460C1A">
      <w:pPr>
        <w:ind w:left="1" w:right="15"/>
      </w:pPr>
      <w:r>
        <w:t>Купирование судорожного синдрома — диазепам в дозе 0,1–0,2 мг/кг внутримышечно или внутривенно медленно более 2 мин (для преду преждения апноэ!). При отсутствии эффекта через 15 мин — повторить введение (максимальная суммарная доза — 0,5 мг/кг).</w:t>
      </w:r>
    </w:p>
    <w:p w:rsidR="006B7ED0" w:rsidRDefault="00460C1A">
      <w:pPr>
        <w:ind w:left="1" w:right="754"/>
      </w:pPr>
      <w:r>
        <w:t>При суправ</w:t>
      </w:r>
      <w:r>
        <w:t>ентрикулярной тахикардии: успокоить ребенка, диазепам или препараты с нейролептической активностью (дроперидол). Для улучшения легочной гемодинамики — пентоксифиллин в дозе 1,5–4,0 мг/кг 3 раза в день. При необходимости проводят ИВЛ в режиме умеренной гипе</w:t>
      </w:r>
      <w:r>
        <w:t>рвентиляции или ПДКВ под контролем газов крови.</w:t>
      </w:r>
    </w:p>
    <w:p w:rsidR="006B7ED0" w:rsidRDefault="00460C1A">
      <w:pPr>
        <w:spacing w:after="271"/>
        <w:ind w:left="1" w:right="244"/>
      </w:pPr>
      <w:r>
        <w:t>При отеке мозга: преднизолон — 5–10 мг/кг в сутки, метилпреднизолон — 4–8 мг/кг в сутки и дексаметазон — 0,5–1,0 мг/кг в сутки 2–4 дня. В целях дегидратации наряду с применением ГК используют диуретики: фурос</w:t>
      </w:r>
      <w:r>
        <w:t>емид по 0,5–1,0 мг/кг 3 раза в день парентерально, маннитол в дозе 0,5–1,5 г/кг внутривенно.</w:t>
      </w:r>
    </w:p>
    <w:p w:rsidR="006B7ED0" w:rsidRDefault="00460C1A">
      <w:pPr>
        <w:spacing w:after="99" w:line="259" w:lineRule="auto"/>
        <w:ind w:left="-5"/>
      </w:pPr>
      <w:r>
        <w:rPr>
          <w:b/>
          <w:sz w:val="25"/>
        </w:rPr>
        <w:t>Глава 11. Неотложные состояния при инфекционных заболеваниях у детей</w:t>
      </w:r>
    </w:p>
    <w:p w:rsidR="006B7ED0" w:rsidRDefault="00460C1A">
      <w:pPr>
        <w:ind w:left="1" w:right="15"/>
      </w:pPr>
      <w:r>
        <w:t>Острые кишечные инфекции</w:t>
      </w:r>
    </w:p>
    <w:p w:rsidR="006B7ED0" w:rsidRDefault="00460C1A">
      <w:pPr>
        <w:ind w:left="1" w:right="15"/>
      </w:pPr>
      <w:r>
        <w:t xml:space="preserve">В этиологической структуре </w:t>
      </w:r>
      <w:r>
        <w:rPr>
          <w:b/>
        </w:rPr>
        <w:t>ОКИ</w:t>
      </w:r>
      <w:r>
        <w:t xml:space="preserve"> у детей раннего возраста доминируют эн</w:t>
      </w:r>
      <w:r>
        <w:t>теропатогенные эшерихии, стафилококк, сальмонеллы, протей, клебсиелла, рота-, норо-, адено- и энтеровирусы.</w:t>
      </w:r>
    </w:p>
    <w:p w:rsidR="006B7ED0" w:rsidRDefault="00460C1A">
      <w:pPr>
        <w:ind w:left="1" w:right="270"/>
      </w:pPr>
      <w:r>
        <w:t>Возбудители ОКИ имеют разные токсичные субстанции и факторы патогенности, но объединяет их ведущий синдром — дисфункция кишечника в виде рвоты и диа</w:t>
      </w:r>
      <w:r>
        <w:t>реи.</w:t>
      </w:r>
    </w:p>
    <w:p w:rsidR="006B7ED0" w:rsidRDefault="00460C1A">
      <w:pPr>
        <w:ind w:left="1" w:right="15"/>
      </w:pPr>
      <w:r>
        <w:t xml:space="preserve">Степень вирулентности возбудителей </w:t>
      </w:r>
      <w:r>
        <w:rPr>
          <w:i/>
        </w:rPr>
        <w:t>шигеллеза</w:t>
      </w:r>
      <w:r>
        <w:t xml:space="preserve"> определяется не только способностью вырабатывать токсины, но и их выраженной</w:t>
      </w:r>
    </w:p>
    <w:p w:rsidR="006B7ED0" w:rsidRDefault="00460C1A">
      <w:pPr>
        <w:ind w:left="1" w:right="188"/>
      </w:pPr>
      <w:r>
        <w:t>инвазивностью — способностью проникать внутрь клеток эпителия толстой кишки, продуцировать вещества токсичного характера и фермен</w:t>
      </w:r>
      <w:r>
        <w:t>ты (гиалуронидазу, фибринолизин, гемолизин и др.), обеспечивающие способность шигелл проникать через гистогематические барьеры. Шига-токсин и шигаподобный токсин 2-го типа (вератоксин) способствуют развитию гемолитико-уремического синдрома, основной причин</w:t>
      </w:r>
      <w:r>
        <w:t>ы ОПН у детей в возрасте до 3 лет.</w:t>
      </w:r>
    </w:p>
    <w:p w:rsidR="006B7ED0" w:rsidRDefault="00460C1A">
      <w:pPr>
        <w:ind w:left="1" w:right="15"/>
      </w:pPr>
      <w:r>
        <w:t xml:space="preserve">Ведущее значение в развитии диарейного синдрома при </w:t>
      </w:r>
      <w:r>
        <w:rPr>
          <w:i/>
        </w:rPr>
        <w:t>эшерихиозах</w:t>
      </w:r>
      <w:r>
        <w:t xml:space="preserve"> имеет цитотоксичность. Образующиеся в результате гибели энтеропатогенных кишечных палочек эндотоксины и другие токсичные субстанции вызывают тяжелые сосудист</w:t>
      </w:r>
      <w:r>
        <w:t>ые расстройства, вплоть до эндотоксического шока.</w:t>
      </w:r>
    </w:p>
    <w:p w:rsidR="006B7ED0" w:rsidRDefault="00460C1A">
      <w:pPr>
        <w:ind w:left="1" w:right="15"/>
      </w:pPr>
      <w:r>
        <w:t>При заражении энтеротоксигенными эшерихиями развиваются холероподобный синдром и выраженная дегидратация.</w:t>
      </w:r>
    </w:p>
    <w:p w:rsidR="006B7ED0" w:rsidRDefault="00460C1A">
      <w:pPr>
        <w:spacing w:after="157"/>
        <w:ind w:left="1" w:right="15"/>
      </w:pPr>
      <w:r>
        <w:t xml:space="preserve">Одно из наиболее тяжело протекающих ОКИ у детей раннего возраста — </w:t>
      </w:r>
      <w:r>
        <w:rPr>
          <w:i/>
        </w:rPr>
        <w:t>сальмонеллез</w:t>
      </w:r>
      <w:r>
        <w:t>. Массивное поступлен</w:t>
      </w:r>
      <w:r>
        <w:t>ие сальмонелл в ЖКТ сопровождается их разрушением и высвобождением большого количества эндотоксина, который обусловливает развитие токсического синдрома. У детей раннего возраста сальмонеллы беспрепятственно поступают в кишечник, проникают в кровь (фаза ба</w:t>
      </w:r>
      <w:r>
        <w:t xml:space="preserve">ктериемии), вызывая септицемию и септикопиемию с развитием дистрофии паренхиматозных органов и метастатических очагов инфекции (менингит, пневмонию, остеомиелит и др.). Особняком по патогенезу развития диарейного и токсического синдромов стоит </w:t>
      </w:r>
      <w:r>
        <w:rPr>
          <w:i/>
        </w:rPr>
        <w:t>ротавирусный</w:t>
      </w:r>
      <w:r>
        <w:rPr>
          <w:i/>
        </w:rPr>
        <w:t xml:space="preserve"> гастроэнтерит</w:t>
      </w:r>
      <w:r>
        <w:t xml:space="preserve">, для которого характерна осмотическая диарея. У детей грудного возраста в связи с отсутствием иммунитета к ротавирусам могут развиваться тяжелые формы дегидратации. Синдром дегидратации развивается у детей раннего возраста, больных тяжелыми </w:t>
      </w:r>
      <w:r>
        <w:t>формами ОКИ, и обусловлен значительными некомпенсированными потерями жидкости с рвотой и патологическим стулом, ухудшением центральной и периферической гемодинамики, патологическими изменениями всех видов обмена веществ, накоплением в клетках и межклеточно</w:t>
      </w:r>
      <w:r>
        <w:t>м пространстве токсичных метаболитов. Возможные осложнения острой диареи:</w:t>
      </w:r>
    </w:p>
    <w:p w:rsidR="006B7ED0" w:rsidRDefault="00460C1A">
      <w:pPr>
        <w:spacing w:after="157"/>
        <w:ind w:left="258" w:right="5284"/>
      </w:pPr>
      <w:r>
        <w:rPr>
          <w:rFonts w:ascii="Calibri" w:eastAsia="Calibri" w:hAnsi="Calibri" w:cs="Calibri"/>
          <w:noProof/>
          <w:sz w:val="22"/>
        </w:rPr>
        <mc:AlternateContent>
          <mc:Choice Requires="wpg">
            <w:drawing>
              <wp:anchor distT="0" distB="0" distL="114300" distR="114300" simplePos="0" relativeHeight="251912192" behindDoc="0" locked="0" layoutInCell="1" allowOverlap="1">
                <wp:simplePos x="0" y="0"/>
                <wp:positionH relativeFrom="column">
                  <wp:posOffset>157424</wp:posOffset>
                </wp:positionH>
                <wp:positionV relativeFrom="paragraph">
                  <wp:posOffset>26789</wp:posOffset>
                </wp:positionV>
                <wp:extent cx="32797" cy="505123"/>
                <wp:effectExtent l="0" t="0" r="0" b="0"/>
                <wp:wrapSquare wrapText="bothSides"/>
                <wp:docPr id="337804" name="Group 337804"/>
                <wp:cNvGraphicFramePr/>
                <a:graphic xmlns:a="http://schemas.openxmlformats.org/drawingml/2006/main">
                  <a:graphicData uri="http://schemas.microsoft.com/office/word/2010/wordprocessingGroup">
                    <wpg:wgp>
                      <wpg:cNvGrpSpPr/>
                      <wpg:grpSpPr>
                        <a:xfrm>
                          <a:off x="0" y="0"/>
                          <a:ext cx="32797" cy="505123"/>
                          <a:chOff x="0" y="0"/>
                          <a:chExt cx="32797" cy="505123"/>
                        </a:xfrm>
                      </wpg:grpSpPr>
                      <wps:wsp>
                        <wps:cNvPr id="14432" name="Shape 14432"/>
                        <wps:cNvSpPr/>
                        <wps:spPr>
                          <a:xfrm>
                            <a:off x="0" y="0"/>
                            <a:ext cx="32797" cy="32841"/>
                          </a:xfrm>
                          <a:custGeom>
                            <a:avLst/>
                            <a:gdLst/>
                            <a:ahLst/>
                            <a:cxnLst/>
                            <a:rect l="0" t="0" r="0" b="0"/>
                            <a:pathLst>
                              <a:path w="32797" h="32841">
                                <a:moveTo>
                                  <a:pt x="16398" y="0"/>
                                </a:moveTo>
                                <a:cubicBezTo>
                                  <a:pt x="18573" y="0"/>
                                  <a:pt x="20665" y="496"/>
                                  <a:pt x="22674" y="1191"/>
                                </a:cubicBezTo>
                                <a:cubicBezTo>
                                  <a:pt x="24683" y="2084"/>
                                  <a:pt x="26456" y="3175"/>
                                  <a:pt x="27994" y="4763"/>
                                </a:cubicBezTo>
                                <a:cubicBezTo>
                                  <a:pt x="29531" y="6251"/>
                                  <a:pt x="30716" y="8037"/>
                                  <a:pt x="31549" y="10120"/>
                                </a:cubicBezTo>
                                <a:cubicBezTo>
                                  <a:pt x="32381" y="12105"/>
                                  <a:pt x="32797" y="14288"/>
                                  <a:pt x="32797" y="16470"/>
                                </a:cubicBezTo>
                                <a:cubicBezTo>
                                  <a:pt x="32797" y="18455"/>
                                  <a:pt x="32381" y="20538"/>
                                  <a:pt x="31549" y="22523"/>
                                </a:cubicBezTo>
                                <a:cubicBezTo>
                                  <a:pt x="30716" y="24408"/>
                                  <a:pt x="29531" y="26293"/>
                                  <a:pt x="27994" y="278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880"/>
                                </a:cubicBezTo>
                                <a:cubicBezTo>
                                  <a:pt x="3265" y="26293"/>
                                  <a:pt x="2080" y="24408"/>
                                  <a:pt x="1248" y="22523"/>
                                </a:cubicBezTo>
                                <a:cubicBezTo>
                                  <a:pt x="416" y="20538"/>
                                  <a:pt x="0" y="18455"/>
                                  <a:pt x="0" y="16470"/>
                                </a:cubicBezTo>
                                <a:cubicBezTo>
                                  <a:pt x="0" y="14288"/>
                                  <a:pt x="416" y="12105"/>
                                  <a:pt x="1248" y="10120"/>
                                </a:cubicBezTo>
                                <a:cubicBezTo>
                                  <a:pt x="2080" y="8037"/>
                                  <a:pt x="3265" y="6251"/>
                                  <a:pt x="4803" y="4763"/>
                                </a:cubicBezTo>
                                <a:cubicBezTo>
                                  <a:pt x="6341" y="3175"/>
                                  <a:pt x="8114" y="20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434" name="Shape 14434"/>
                        <wps:cNvSpPr/>
                        <wps:spPr>
                          <a:xfrm>
                            <a:off x="0" y="118070"/>
                            <a:ext cx="32797" cy="32841"/>
                          </a:xfrm>
                          <a:custGeom>
                            <a:avLst/>
                            <a:gdLst/>
                            <a:ahLst/>
                            <a:cxnLst/>
                            <a:rect l="0" t="0" r="0" b="0"/>
                            <a:pathLst>
                              <a:path w="32797" h="32841">
                                <a:moveTo>
                                  <a:pt x="16398" y="0"/>
                                </a:moveTo>
                                <a:cubicBezTo>
                                  <a:pt x="18573" y="0"/>
                                  <a:pt x="20665" y="496"/>
                                  <a:pt x="22674" y="1191"/>
                                </a:cubicBezTo>
                                <a:cubicBezTo>
                                  <a:pt x="24683" y="2084"/>
                                  <a:pt x="26456" y="3175"/>
                                  <a:pt x="27994" y="4763"/>
                                </a:cubicBezTo>
                                <a:cubicBezTo>
                                  <a:pt x="29531" y="6152"/>
                                  <a:pt x="30716" y="7938"/>
                                  <a:pt x="31549" y="9922"/>
                                </a:cubicBezTo>
                                <a:cubicBezTo>
                                  <a:pt x="32381" y="12005"/>
                                  <a:pt x="32797" y="14188"/>
                                  <a:pt x="32797" y="16470"/>
                                </a:cubicBezTo>
                                <a:cubicBezTo>
                                  <a:pt x="32797" y="18554"/>
                                  <a:pt x="32381" y="20638"/>
                                  <a:pt x="31549" y="22622"/>
                                </a:cubicBezTo>
                                <a:cubicBezTo>
                                  <a:pt x="30716" y="24606"/>
                                  <a:pt x="29531" y="26491"/>
                                  <a:pt x="27994" y="27980"/>
                                </a:cubicBezTo>
                                <a:cubicBezTo>
                                  <a:pt x="26456" y="29567"/>
                                  <a:pt x="24683" y="30659"/>
                                  <a:pt x="22674" y="31552"/>
                                </a:cubicBezTo>
                                <a:cubicBezTo>
                                  <a:pt x="20665" y="32345"/>
                                  <a:pt x="18573" y="32742"/>
                                  <a:pt x="16398" y="32841"/>
                                </a:cubicBezTo>
                                <a:cubicBezTo>
                                  <a:pt x="14224" y="32742"/>
                                  <a:pt x="12132" y="32345"/>
                                  <a:pt x="10123" y="31552"/>
                                </a:cubicBezTo>
                                <a:cubicBezTo>
                                  <a:pt x="8114" y="30659"/>
                                  <a:pt x="6341" y="29567"/>
                                  <a:pt x="4803" y="27980"/>
                                </a:cubicBezTo>
                                <a:cubicBezTo>
                                  <a:pt x="3265" y="26491"/>
                                  <a:pt x="2080" y="24606"/>
                                  <a:pt x="1248" y="22622"/>
                                </a:cubicBezTo>
                                <a:cubicBezTo>
                                  <a:pt x="416" y="20638"/>
                                  <a:pt x="0" y="18554"/>
                                  <a:pt x="0" y="16470"/>
                                </a:cubicBezTo>
                                <a:cubicBezTo>
                                  <a:pt x="0" y="14188"/>
                                  <a:pt x="416" y="12005"/>
                                  <a:pt x="1248" y="9922"/>
                                </a:cubicBezTo>
                                <a:cubicBezTo>
                                  <a:pt x="2080" y="7938"/>
                                  <a:pt x="3265" y="6152"/>
                                  <a:pt x="4803" y="4763"/>
                                </a:cubicBezTo>
                                <a:cubicBezTo>
                                  <a:pt x="6341" y="3175"/>
                                  <a:pt x="8114" y="20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436" name="Shape 14436"/>
                        <wps:cNvSpPr/>
                        <wps:spPr>
                          <a:xfrm>
                            <a:off x="0" y="236141"/>
                            <a:ext cx="32797" cy="32841"/>
                          </a:xfrm>
                          <a:custGeom>
                            <a:avLst/>
                            <a:gdLst/>
                            <a:ahLst/>
                            <a:cxnLst/>
                            <a:rect l="0" t="0" r="0" b="0"/>
                            <a:pathLst>
                              <a:path w="32797" h="32841">
                                <a:moveTo>
                                  <a:pt x="16398" y="0"/>
                                </a:moveTo>
                                <a:cubicBezTo>
                                  <a:pt x="18573" y="0"/>
                                  <a:pt x="20665" y="496"/>
                                  <a:pt x="22674" y="1191"/>
                                </a:cubicBezTo>
                                <a:cubicBezTo>
                                  <a:pt x="24683" y="2084"/>
                                  <a:pt x="26456" y="3175"/>
                                  <a:pt x="27994" y="4763"/>
                                </a:cubicBezTo>
                                <a:cubicBezTo>
                                  <a:pt x="29531" y="6152"/>
                                  <a:pt x="30716" y="7938"/>
                                  <a:pt x="31549" y="10021"/>
                                </a:cubicBezTo>
                                <a:cubicBezTo>
                                  <a:pt x="32381" y="12005"/>
                                  <a:pt x="32797" y="14188"/>
                                  <a:pt x="32797" y="16470"/>
                                </a:cubicBezTo>
                                <a:cubicBezTo>
                                  <a:pt x="32797" y="18554"/>
                                  <a:pt x="32381" y="20638"/>
                                  <a:pt x="31549" y="22622"/>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622"/>
                                </a:cubicBezTo>
                                <a:cubicBezTo>
                                  <a:pt x="416" y="20638"/>
                                  <a:pt x="0" y="18554"/>
                                  <a:pt x="0" y="16470"/>
                                </a:cubicBezTo>
                                <a:cubicBezTo>
                                  <a:pt x="0" y="14188"/>
                                  <a:pt x="416" y="12005"/>
                                  <a:pt x="1248" y="10021"/>
                                </a:cubicBezTo>
                                <a:cubicBezTo>
                                  <a:pt x="2080" y="7938"/>
                                  <a:pt x="3265" y="6152"/>
                                  <a:pt x="4803" y="4763"/>
                                </a:cubicBezTo>
                                <a:cubicBezTo>
                                  <a:pt x="6341" y="3175"/>
                                  <a:pt x="8114" y="20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438" name="Shape 14438"/>
                        <wps:cNvSpPr/>
                        <wps:spPr>
                          <a:xfrm>
                            <a:off x="0" y="354211"/>
                            <a:ext cx="32797" cy="32841"/>
                          </a:xfrm>
                          <a:custGeom>
                            <a:avLst/>
                            <a:gdLst/>
                            <a:ahLst/>
                            <a:cxnLst/>
                            <a:rect l="0" t="0" r="0" b="0"/>
                            <a:pathLst>
                              <a:path w="32797" h="32841">
                                <a:moveTo>
                                  <a:pt x="16398" y="0"/>
                                </a:moveTo>
                                <a:cubicBezTo>
                                  <a:pt x="18573" y="0"/>
                                  <a:pt x="20665" y="496"/>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554"/>
                                  <a:pt x="32381" y="20638"/>
                                  <a:pt x="31549" y="22622"/>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622"/>
                                </a:cubicBezTo>
                                <a:cubicBezTo>
                                  <a:pt x="416" y="20638"/>
                                  <a:pt x="0" y="18554"/>
                                  <a:pt x="0" y="16470"/>
                                </a:cubicBezTo>
                                <a:cubicBezTo>
                                  <a:pt x="0" y="14188"/>
                                  <a:pt x="416" y="12005"/>
                                  <a:pt x="1248" y="10120"/>
                                </a:cubicBezTo>
                                <a:cubicBezTo>
                                  <a:pt x="2080" y="8037"/>
                                  <a:pt x="3265" y="6251"/>
                                  <a:pt x="4803" y="4763"/>
                                </a:cubicBezTo>
                                <a:cubicBezTo>
                                  <a:pt x="6341" y="3175"/>
                                  <a:pt x="8114" y="19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440" name="Shape 14440"/>
                        <wps:cNvSpPr/>
                        <wps:spPr>
                          <a:xfrm>
                            <a:off x="0" y="472281"/>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554"/>
                                  <a:pt x="32381" y="20737"/>
                                  <a:pt x="31549" y="22721"/>
                                </a:cubicBezTo>
                                <a:cubicBezTo>
                                  <a:pt x="30716" y="24606"/>
                                  <a:pt x="29531" y="26491"/>
                                  <a:pt x="27994" y="27980"/>
                                </a:cubicBezTo>
                                <a:cubicBezTo>
                                  <a:pt x="26456" y="29567"/>
                                  <a:pt x="24683" y="30758"/>
                                  <a:pt x="22674" y="31452"/>
                                </a:cubicBezTo>
                                <a:cubicBezTo>
                                  <a:pt x="20665" y="32345"/>
                                  <a:pt x="18573" y="32742"/>
                                  <a:pt x="16398" y="32841"/>
                                </a:cubicBezTo>
                                <a:cubicBezTo>
                                  <a:pt x="14224" y="32742"/>
                                  <a:pt x="12132" y="32345"/>
                                  <a:pt x="10123" y="31452"/>
                                </a:cubicBezTo>
                                <a:cubicBezTo>
                                  <a:pt x="8114" y="30758"/>
                                  <a:pt x="6341" y="29567"/>
                                  <a:pt x="4803" y="27980"/>
                                </a:cubicBezTo>
                                <a:cubicBezTo>
                                  <a:pt x="3265" y="26491"/>
                                  <a:pt x="2080" y="24606"/>
                                  <a:pt x="1248" y="22721"/>
                                </a:cubicBezTo>
                                <a:cubicBezTo>
                                  <a:pt x="416" y="20737"/>
                                  <a:pt x="0" y="18554"/>
                                  <a:pt x="0" y="16470"/>
                                </a:cubicBezTo>
                                <a:cubicBezTo>
                                  <a:pt x="0" y="14188"/>
                                  <a:pt x="416" y="12005"/>
                                  <a:pt x="1248" y="10120"/>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37804" style="width:2.58242pt;height:39.7734pt;position:absolute;mso-position-horizontal-relative:text;mso-position-horizontal:absolute;margin-left:12.3956pt;mso-position-vertical-relative:text;margin-top:2.10938pt;" coordsize="327,5051">
                <v:shape id="Shape 14432" style="position:absolute;width:327;height:328;left:0;top:0;" coordsize="32797,32841" path="m16398,0c18573,0,20665,496,22674,1191c24683,2084,26456,3175,27994,4763c29531,6251,30716,8037,31549,10120c32381,12105,32797,14288,32797,16470c32797,18455,32381,20538,31549,22523c30716,24408,29531,26293,27994,27880c26456,29468,24683,30559,22674,31552c20665,32345,18573,32742,16398,32841c14224,32742,12132,32345,10123,31552c8114,30559,6341,29468,4803,27880c3265,26293,2080,24408,1248,22523c416,20538,0,18455,0,16470c0,14288,416,12105,1248,10120c2080,8037,3265,6251,4803,4763c6341,3175,8114,2084,10123,1191c12132,496,14224,0,16398,0x">
                  <v:stroke weight="0pt" endcap="flat" joinstyle="miter" miterlimit="4" on="false" color="#000000" opacity="0"/>
                  <v:fill on="true" color="#000000"/>
                </v:shape>
                <v:shape id="Shape 14434" style="position:absolute;width:327;height:328;left:0;top:1180;" coordsize="32797,32841" path="m16398,0c18573,0,20665,496,22674,1191c24683,2084,26456,3175,27994,4763c29531,6152,30716,7938,31549,9922c32381,12005,32797,14188,32797,16470c32797,18554,32381,20638,31549,22622c30716,24606,29531,26491,27994,27980c26456,29567,24683,30659,22674,31552c20665,32345,18573,32742,16398,32841c14224,32742,12132,32345,10123,31552c8114,30659,6341,29567,4803,27980c3265,26491,2080,24606,1248,22622c416,20638,0,18554,0,16470c0,14188,416,12005,1248,9922c2080,7938,3265,6152,4803,4763c6341,3175,8114,2084,10123,1191c12132,496,14224,0,16398,0x">
                  <v:stroke weight="0pt" endcap="flat" joinstyle="miter" miterlimit="4" on="false" color="#000000" opacity="0"/>
                  <v:fill on="true" color="#000000"/>
                </v:shape>
                <v:shape id="Shape 14436" style="position:absolute;width:327;height:328;left:0;top:2361;" coordsize="32797,32841" path="m16398,0c18573,0,20665,496,22674,1191c24683,2084,26456,3175,27994,4763c29531,6152,30716,7938,31549,10021c32381,12005,32797,14188,32797,16470c32797,18554,32381,20638,31549,22622c30716,24507,29531,26392,27994,27880c26456,29468,24683,30559,22674,31353c20665,32345,18573,32742,16398,32841c14224,32742,12132,32345,10123,31353c8114,30559,6341,29468,4803,27880c3265,26392,2080,24507,1248,22622c416,20638,0,18554,0,16470c0,14188,416,12005,1248,10021c2080,7938,3265,6152,4803,4763c6341,3175,8114,2084,10123,1191c12132,496,14224,0,16398,0x">
                  <v:stroke weight="0pt" endcap="flat" joinstyle="miter" miterlimit="4" on="false" color="#000000" opacity="0"/>
                  <v:fill on="true" color="#000000"/>
                </v:shape>
                <v:shape id="Shape 14438" style="position:absolute;width:327;height:328;left:0;top:3542;" coordsize="32797,32841" path="m16398,0c18573,0,20665,496,22674,1191c24683,1984,26456,3175,27994,4763c29531,6251,30716,8037,31549,10120c32381,12005,32797,14188,32797,16470c32797,18554,32381,20638,31549,22622c30716,24507,29531,26392,27994,27880c26456,29468,24683,30559,22674,31353c20665,32345,18573,32742,16398,32841c14224,32742,12132,32345,10123,31353c8114,30559,6341,29468,4803,27880c3265,26392,2080,24507,1248,22622c416,20638,0,18554,0,16470c0,14188,416,12005,1248,10120c2080,8037,3265,6251,4803,4763c6341,3175,8114,1984,10123,1191c12132,496,14224,0,16398,0x">
                  <v:stroke weight="0pt" endcap="flat" joinstyle="miter" miterlimit="4" on="false" color="#000000" opacity="0"/>
                  <v:fill on="true" color="#000000"/>
                </v:shape>
                <v:shape id="Shape 14440" style="position:absolute;width:327;height:328;left:0;top:4722;" coordsize="32797,32841" path="m16398,0c18573,0,20665,397,22674,1191c24683,1984,26456,3175,27994,4763c29531,6251,30716,8037,31549,10120c32381,12005,32797,14188,32797,16470c32797,18554,32381,20737,31549,22721c30716,24606,29531,26491,27994,27980c26456,29567,24683,30758,22674,31452c20665,32345,18573,32742,16398,32841c14224,32742,12132,32345,10123,31452c8114,30758,6341,29567,4803,27980c3265,26491,2080,24606,1248,22721c416,20737,0,18554,0,16470c0,14188,416,12005,1248,10120c2080,8037,3265,6251,4803,4763c6341,3175,8114,1984,10123,1191c12132,397,14224,0,16398,0x">
                  <v:stroke weight="0pt" endcap="flat" joinstyle="miter" miterlimit="4" on="false" color="#000000" opacity="0"/>
                  <v:fill on="true" color="#000000"/>
                </v:shape>
                <w10:wrap type="square"/>
              </v:group>
            </w:pict>
          </mc:Fallback>
        </mc:AlternateContent>
      </w:r>
      <w:r>
        <w:t>дегидратация; гиповолемический шок и ИТШ; гемолитико-уремический синдром; острая тошнота или рвота, приводящая к синдрому Мэллори–Вейсса; перфорация толстой кишки и острый перитонит.</w:t>
      </w:r>
    </w:p>
    <w:p w:rsidR="006B7ED0" w:rsidRDefault="00460C1A">
      <w:pPr>
        <w:spacing w:after="3" w:line="265" w:lineRule="auto"/>
        <w:ind w:left="-5" w:right="185"/>
      </w:pPr>
      <w:r>
        <w:rPr>
          <w:b/>
        </w:rPr>
        <w:t>Лечение</w:t>
      </w:r>
    </w:p>
    <w:p w:rsidR="006B7ED0" w:rsidRDefault="00460C1A">
      <w:pPr>
        <w:ind w:left="1" w:right="1292"/>
      </w:pPr>
      <w:r>
        <w:t>Комплекс лечения ОКИ включает лечебное питание, этиотропную, пато</w:t>
      </w:r>
      <w:r>
        <w:t>генетическую и симптоматическую терапию, оральную (или парентеральную) регидратацию.</w:t>
      </w:r>
    </w:p>
    <w:p w:rsidR="006B7ED0" w:rsidRDefault="00460C1A">
      <w:pPr>
        <w:ind w:left="1" w:right="15"/>
      </w:pPr>
      <w:r>
        <w:t>При среднетяжелых формах ОКИ объем питания уменьшают на 30–50%, увеличивают кратность кормления до 5–8 раз в сутки. При «инвазивных» энтеритах, гастроэнтеритах, протекающи</w:t>
      </w:r>
      <w:r>
        <w:t>х с выраженным метеоризмом, назначают низко- или безлактозные продукты.</w:t>
      </w:r>
    </w:p>
    <w:p w:rsidR="006B7ED0" w:rsidRDefault="00460C1A">
      <w:pPr>
        <w:ind w:left="1" w:right="15"/>
      </w:pPr>
      <w:r>
        <w:t>Этиотропная терапия: антибиотики, химиопрепараты, специфические бактериофаги, энтеросорбенты, энтеральные иммуноглобулины, лактоглобулины. Стартовую терапию назначают эмпирически.</w:t>
      </w:r>
    </w:p>
    <w:p w:rsidR="006B7ED0" w:rsidRDefault="00460C1A">
      <w:pPr>
        <w:ind w:left="1" w:right="295"/>
      </w:pPr>
      <w:r>
        <w:t>К препаратам первого ряда среди антибиотиков и химиопрепаратов относят налидиксовую кислоту, фуразолидон, гентамицин, канамицин. К парентеральным препаратам второго ряда (назначают в стационаре) относят амоксициллин + клавулановую кислоту, цефотаксим, цефт</w:t>
      </w:r>
      <w:r>
        <w:t>риаксон; к препаратам резерва — цефоперазон, меропенем, имипенем.</w:t>
      </w:r>
    </w:p>
    <w:p w:rsidR="006B7ED0" w:rsidRDefault="00460C1A">
      <w:pPr>
        <w:ind w:left="1" w:right="15"/>
      </w:pPr>
      <w:r>
        <w:t>Энтеросорбенты показаны при секреторных диареях. Препарат выбора — смектит диоктаэдрический. Курс лечения — 5–7 дней.</w:t>
      </w:r>
    </w:p>
    <w:p w:rsidR="006B7ED0" w:rsidRDefault="00460C1A">
      <w:pPr>
        <w:ind w:left="1" w:right="15"/>
      </w:pPr>
      <w:r>
        <w:t>Иммунотерапия показана при наличии отягощенного преморбидного фона, у ча</w:t>
      </w:r>
      <w:r>
        <w:t>сто болеющих детей, при наличии иммунодефицитных состояний, при затяжном и рецидивирующем течении ОКИ, при длительном бактериовыделении после перенесенной ОКИ (в сочетании с фаготерапией), детям из домов ребенка.</w:t>
      </w:r>
    </w:p>
    <w:p w:rsidR="006B7ED0" w:rsidRDefault="00460C1A">
      <w:pPr>
        <w:ind w:left="1" w:right="15"/>
      </w:pPr>
      <w:r>
        <w:t>Ферментотерапия показана при явлениях броди</w:t>
      </w:r>
      <w:r>
        <w:t>льной, или гнилостной, диспепсии. Назначают после ликвидации симптомов, угрожающих жизни больного (шок, нейротоксикоз, дегидратация 2–3-й степени), при наличии сопутствующей патологии ЖКТ. Стартовую терапию ферментами проводят панкреатином и его аналогами.</w:t>
      </w:r>
    </w:p>
    <w:p w:rsidR="006B7ED0" w:rsidRDefault="00460C1A">
      <w:pPr>
        <w:spacing w:after="3" w:line="265" w:lineRule="auto"/>
        <w:ind w:left="-5" w:right="185"/>
      </w:pPr>
      <w:r>
        <w:rPr>
          <w:b/>
        </w:rPr>
        <w:t>Неотложные мероприятия при острой диарее и синдроме дегидратации</w:t>
      </w:r>
    </w:p>
    <w:p w:rsidR="006B7ED0" w:rsidRDefault="00460C1A">
      <w:pPr>
        <w:ind w:left="1" w:right="15"/>
      </w:pPr>
      <w:r>
        <w:t>Независимо от причин, вызвавших дегидратацию, она может носить изотонический, гипотонический (соледефицитный) или гипертонический (вододефицитный) характер.</w:t>
      </w:r>
    </w:p>
    <w:p w:rsidR="006B7ED0" w:rsidRDefault="00460C1A">
      <w:pPr>
        <w:ind w:left="1" w:right="15"/>
      </w:pPr>
      <w:r>
        <w:t xml:space="preserve">Клиническая картина дегидратации </w:t>
      </w:r>
      <w:r>
        <w:t xml:space="preserve">обусловлена характером преобладающих потерь и степенью обезвоживания организма </w:t>
      </w:r>
      <w:r>
        <w:rPr>
          <w:b/>
        </w:rPr>
        <w:t>(табл. 11.2, 11.3)</w:t>
      </w:r>
      <w:r>
        <w:t>.</w:t>
      </w:r>
    </w:p>
    <w:p w:rsidR="006B7ED0" w:rsidRDefault="00460C1A">
      <w:pPr>
        <w:ind w:left="1" w:right="15"/>
      </w:pPr>
      <w:r>
        <w:rPr>
          <w:b/>
        </w:rPr>
        <w:t xml:space="preserve">Таблица 11.2. </w:t>
      </w:r>
      <w:r>
        <w:t>Клинические признаки различных видов дегидратации</w:t>
      </w:r>
    </w:p>
    <w:tbl>
      <w:tblPr>
        <w:tblStyle w:val="TableGrid"/>
        <w:tblW w:w="10567" w:type="dxa"/>
        <w:tblInd w:w="21" w:type="dxa"/>
        <w:tblCellMar>
          <w:top w:w="61" w:type="dxa"/>
          <w:left w:w="26" w:type="dxa"/>
          <w:bottom w:w="0" w:type="dxa"/>
          <w:right w:w="52" w:type="dxa"/>
        </w:tblCellMar>
        <w:tblLook w:val="04A0" w:firstRow="1" w:lastRow="0" w:firstColumn="1" w:lastColumn="0" w:noHBand="0" w:noVBand="1"/>
      </w:tblPr>
      <w:tblGrid>
        <w:gridCol w:w="1673"/>
        <w:gridCol w:w="3708"/>
        <w:gridCol w:w="2262"/>
        <w:gridCol w:w="2923"/>
      </w:tblGrid>
      <w:tr w:rsidR="006B7ED0">
        <w:trPr>
          <w:trHeight w:val="248"/>
        </w:trPr>
        <w:tc>
          <w:tcPr>
            <w:tcW w:w="1673" w:type="dxa"/>
            <w:vMerge w:val="restart"/>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Система, органы, показатель</w:t>
            </w:r>
          </w:p>
        </w:tc>
        <w:tc>
          <w:tcPr>
            <w:tcW w:w="5971" w:type="dxa"/>
            <w:gridSpan w:val="2"/>
            <w:tcBorders>
              <w:top w:val="double" w:sz="4" w:space="0" w:color="000000"/>
              <w:left w:val="double" w:sz="4" w:space="0" w:color="000000"/>
              <w:bottom w:val="double" w:sz="4" w:space="0" w:color="000000"/>
              <w:right w:val="nil"/>
            </w:tcBorders>
          </w:tcPr>
          <w:p w:rsidR="006B7ED0" w:rsidRDefault="00460C1A">
            <w:pPr>
              <w:spacing w:after="0" w:line="259" w:lineRule="auto"/>
              <w:ind w:left="0" w:firstLine="0"/>
            </w:pPr>
            <w:r>
              <w:rPr>
                <w:b/>
              </w:rPr>
              <w:t>Обезвоживание</w:t>
            </w:r>
          </w:p>
        </w:tc>
        <w:tc>
          <w:tcPr>
            <w:tcW w:w="2923"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3708"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rPr>
                <w:b/>
              </w:rPr>
              <w:t>вододефицитное</w:t>
            </w:r>
          </w:p>
        </w:tc>
        <w:tc>
          <w:tcPr>
            <w:tcW w:w="226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изотоническое</w:t>
            </w:r>
          </w:p>
        </w:tc>
        <w:tc>
          <w:tcPr>
            <w:tcW w:w="292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rPr>
                <w:b/>
              </w:rPr>
              <w:t>соледефицитное</w:t>
            </w:r>
          </w:p>
        </w:tc>
      </w:tr>
      <w:tr w:rsidR="006B7ED0">
        <w:trPr>
          <w:trHeight w:val="248"/>
        </w:trPr>
        <w:tc>
          <w:tcPr>
            <w:tcW w:w="1673"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5" w:firstLine="0"/>
            </w:pPr>
            <w:r>
              <w:t>Нервная система</w:t>
            </w:r>
          </w:p>
        </w:tc>
        <w:tc>
          <w:tcPr>
            <w:tcW w:w="3708" w:type="dxa"/>
            <w:tcBorders>
              <w:top w:val="single" w:sz="4" w:space="0" w:color="000000"/>
              <w:left w:val="nil"/>
              <w:bottom w:val="single" w:sz="4" w:space="0" w:color="000000"/>
              <w:right w:val="nil"/>
            </w:tcBorders>
          </w:tcPr>
          <w:p w:rsidR="006B7ED0" w:rsidRDefault="00460C1A">
            <w:pPr>
              <w:spacing w:after="0" w:line="259" w:lineRule="auto"/>
              <w:ind w:left="0" w:firstLine="0"/>
            </w:pPr>
            <w:r>
              <w:rPr>
                <w:bdr w:val="single" w:sz="8" w:space="0" w:color="000000"/>
              </w:rPr>
              <w:t>Общее беспокойство, возбуждение, сильная жажда</w:t>
            </w:r>
          </w:p>
        </w:tc>
        <w:tc>
          <w:tcPr>
            <w:tcW w:w="226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5" w:firstLine="0"/>
            </w:pPr>
            <w:r>
              <w:t>Вялость, сомнолентность</w:t>
            </w:r>
          </w:p>
        </w:tc>
        <w:tc>
          <w:tcPr>
            <w:tcW w:w="292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Кома, судороги</w:t>
            </w:r>
          </w:p>
        </w:tc>
      </w:tr>
      <w:tr w:rsidR="006B7ED0">
        <w:trPr>
          <w:trHeight w:val="248"/>
        </w:trPr>
        <w:tc>
          <w:tcPr>
            <w:tcW w:w="16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Температура тела</w:t>
            </w:r>
          </w:p>
        </w:tc>
        <w:tc>
          <w:tcPr>
            <w:tcW w:w="3708"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Гипертермия (до 39 °С)</w:t>
            </w:r>
          </w:p>
        </w:tc>
        <w:tc>
          <w:tcPr>
            <w:tcW w:w="226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Субфебрильная</w:t>
            </w:r>
          </w:p>
        </w:tc>
        <w:tc>
          <w:tcPr>
            <w:tcW w:w="292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Нормальная, тенденция к гипотермии</w:t>
            </w:r>
          </w:p>
        </w:tc>
      </w:tr>
      <w:tr w:rsidR="006B7ED0">
        <w:trPr>
          <w:trHeight w:val="434"/>
        </w:trPr>
        <w:tc>
          <w:tcPr>
            <w:tcW w:w="167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Кожа</w:t>
            </w:r>
          </w:p>
        </w:tc>
        <w:tc>
          <w:tcPr>
            <w:tcW w:w="370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Эластичность сохранена, теплая</w:t>
            </w:r>
          </w:p>
        </w:tc>
        <w:tc>
          <w:tcPr>
            <w:tcW w:w="226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Холодная, сухая, пониженной эластичности</w:t>
            </w:r>
          </w:p>
        </w:tc>
        <w:tc>
          <w:tcPr>
            <w:tcW w:w="292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Дряблая, холодная, с цианотичным оттенком</w:t>
            </w:r>
          </w:p>
        </w:tc>
      </w:tr>
      <w:tr w:rsidR="006B7ED0">
        <w:trPr>
          <w:trHeight w:val="248"/>
        </w:trPr>
        <w:tc>
          <w:tcPr>
            <w:tcW w:w="16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Слизистые оболочки</w:t>
            </w:r>
          </w:p>
        </w:tc>
        <w:tc>
          <w:tcPr>
            <w:tcW w:w="37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Очень сухие, запекшиеся</w:t>
            </w:r>
          </w:p>
        </w:tc>
        <w:tc>
          <w:tcPr>
            <w:tcW w:w="226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Сухие</w:t>
            </w:r>
          </w:p>
        </w:tc>
        <w:tc>
          <w:tcPr>
            <w:tcW w:w="2923"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8" w:firstLine="0"/>
            </w:pPr>
            <w:r>
              <w:t>Нередко покрыты вязкой слизью</w:t>
            </w:r>
          </w:p>
        </w:tc>
      </w:tr>
      <w:tr w:rsidR="006B7ED0">
        <w:trPr>
          <w:trHeight w:val="248"/>
        </w:trPr>
        <w:tc>
          <w:tcPr>
            <w:tcW w:w="16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Мышцы</w:t>
            </w:r>
          </w:p>
        </w:tc>
        <w:tc>
          <w:tcPr>
            <w:tcW w:w="37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Без характерных изменений</w:t>
            </w:r>
          </w:p>
        </w:tc>
        <w:tc>
          <w:tcPr>
            <w:tcW w:w="2262"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5" w:firstLine="0"/>
            </w:pPr>
            <w:r>
              <w:t>Мягкие, тестообразные</w:t>
            </w:r>
          </w:p>
        </w:tc>
        <w:tc>
          <w:tcPr>
            <w:tcW w:w="2923" w:type="dxa"/>
            <w:tcBorders>
              <w:top w:val="single" w:sz="4" w:space="0" w:color="000000"/>
              <w:left w:val="nil"/>
              <w:bottom w:val="single" w:sz="4" w:space="0" w:color="000000"/>
              <w:right w:val="single" w:sz="4" w:space="0" w:color="000000"/>
            </w:tcBorders>
          </w:tcPr>
          <w:p w:rsidR="006B7ED0" w:rsidRDefault="00460C1A">
            <w:pPr>
              <w:spacing w:after="0" w:line="259" w:lineRule="auto"/>
              <w:ind w:left="8" w:firstLine="0"/>
              <w:jc w:val="both"/>
            </w:pPr>
            <w:r>
              <w:rPr>
                <w:bdr w:val="single" w:sz="8" w:space="0" w:color="000000"/>
              </w:rPr>
              <w:t>Мышечные подергивания, низкий тонус</w:t>
            </w:r>
          </w:p>
        </w:tc>
      </w:tr>
      <w:tr w:rsidR="006B7ED0">
        <w:trPr>
          <w:trHeight w:val="248"/>
        </w:trPr>
        <w:tc>
          <w:tcPr>
            <w:tcW w:w="16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АД</w:t>
            </w:r>
          </w:p>
        </w:tc>
        <w:tc>
          <w:tcPr>
            <w:tcW w:w="37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Долго остается нормальным</w:t>
            </w:r>
          </w:p>
        </w:tc>
        <w:tc>
          <w:tcPr>
            <w:tcW w:w="226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Снижено или повышено</w:t>
            </w:r>
          </w:p>
        </w:tc>
        <w:tc>
          <w:tcPr>
            <w:tcW w:w="2923"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Низкое</w:t>
            </w:r>
          </w:p>
        </w:tc>
      </w:tr>
      <w:tr w:rsidR="006B7ED0">
        <w:trPr>
          <w:trHeight w:val="434"/>
        </w:trPr>
        <w:tc>
          <w:tcPr>
            <w:tcW w:w="167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Дыхание</w:t>
            </w:r>
          </w:p>
        </w:tc>
        <w:tc>
          <w:tcPr>
            <w:tcW w:w="370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Гипервентиляция, внезапная остановка дыхания</w:t>
            </w:r>
          </w:p>
        </w:tc>
        <w:tc>
          <w:tcPr>
            <w:tcW w:w="226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Без особенностей</w:t>
            </w:r>
          </w:p>
        </w:tc>
        <w:tc>
          <w:tcPr>
            <w:tcW w:w="292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Медленное дыхание, в легких влажные хрипы</w:t>
            </w:r>
          </w:p>
        </w:tc>
      </w:tr>
      <w:tr w:rsidR="006B7ED0">
        <w:trPr>
          <w:trHeight w:val="434"/>
        </w:trPr>
        <w:tc>
          <w:tcPr>
            <w:tcW w:w="167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ЖКТ</w:t>
            </w:r>
          </w:p>
        </w:tc>
        <w:tc>
          <w:tcPr>
            <w:tcW w:w="370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Частый жидкий стул, изредка рвота</w:t>
            </w:r>
          </w:p>
        </w:tc>
        <w:tc>
          <w:tcPr>
            <w:tcW w:w="226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Отсутствие аппетита, редко рвота, стул со слизью</w:t>
            </w:r>
          </w:p>
        </w:tc>
        <w:tc>
          <w:tcPr>
            <w:tcW w:w="292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right="227" w:firstLine="0"/>
            </w:pPr>
            <w:r>
              <w:t>Рвота кофейной гущей, водянистый и обильный стул, парез кишечника</w:t>
            </w:r>
          </w:p>
        </w:tc>
      </w:tr>
      <w:tr w:rsidR="006B7ED0">
        <w:trPr>
          <w:trHeight w:val="248"/>
        </w:trPr>
        <w:tc>
          <w:tcPr>
            <w:tcW w:w="16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Диурез</w:t>
            </w:r>
          </w:p>
        </w:tc>
        <w:tc>
          <w:tcPr>
            <w:tcW w:w="37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Вначале нормальный</w:t>
            </w:r>
          </w:p>
        </w:tc>
        <w:tc>
          <w:tcPr>
            <w:tcW w:w="226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Уменьшен</w:t>
            </w:r>
          </w:p>
        </w:tc>
        <w:tc>
          <w:tcPr>
            <w:tcW w:w="292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Уменьшен</w:t>
            </w:r>
          </w:p>
        </w:tc>
      </w:tr>
      <w:tr w:rsidR="006B7ED0">
        <w:trPr>
          <w:trHeight w:val="434"/>
        </w:trPr>
        <w:tc>
          <w:tcPr>
            <w:tcW w:w="16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Возможная причина гибели ребенка</w:t>
            </w:r>
          </w:p>
        </w:tc>
        <w:tc>
          <w:tcPr>
            <w:tcW w:w="37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Резкое повышение осмотического давления, блокада внутриклеточных дыхательных ферментов</w:t>
            </w:r>
          </w:p>
        </w:tc>
        <w:tc>
          <w:tcPr>
            <w:tcW w:w="226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Недостаточность кровообращения</w:t>
            </w:r>
          </w:p>
        </w:tc>
        <w:tc>
          <w:tcPr>
            <w:tcW w:w="292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Недостаточность кровообращения</w:t>
            </w:r>
          </w:p>
        </w:tc>
      </w:tr>
    </w:tbl>
    <w:p w:rsidR="006B7ED0" w:rsidRDefault="00460C1A">
      <w:pPr>
        <w:spacing w:after="99" w:line="259" w:lineRule="auto"/>
        <w:ind w:left="-5"/>
      </w:pPr>
      <w:r>
        <w:rPr>
          <w:b/>
          <w:sz w:val="25"/>
        </w:rPr>
        <w:t>Глава 11. Неотложные состояния при инфекционных заболеваниях у детей</w:t>
      </w:r>
    </w:p>
    <w:p w:rsidR="006B7ED0" w:rsidRDefault="00460C1A">
      <w:pPr>
        <w:ind w:left="1" w:right="15"/>
      </w:pPr>
      <w:r>
        <w:rPr>
          <w:b/>
        </w:rPr>
        <w:t xml:space="preserve">Таблица 11.3. </w:t>
      </w:r>
      <w:r>
        <w:t>Клиническая характеристика различных степеней дегидратации</w:t>
      </w:r>
    </w:p>
    <w:tbl>
      <w:tblPr>
        <w:tblStyle w:val="TableGrid"/>
        <w:tblW w:w="10330" w:type="dxa"/>
        <w:tblInd w:w="21" w:type="dxa"/>
        <w:tblCellMar>
          <w:top w:w="61" w:type="dxa"/>
          <w:left w:w="31" w:type="dxa"/>
          <w:bottom w:w="0" w:type="dxa"/>
          <w:right w:w="27" w:type="dxa"/>
        </w:tblCellMar>
        <w:tblLook w:val="04A0" w:firstRow="1" w:lastRow="0" w:firstColumn="1" w:lastColumn="0" w:noHBand="0" w:noVBand="1"/>
      </w:tblPr>
      <w:tblGrid>
        <w:gridCol w:w="1617"/>
        <w:gridCol w:w="1079"/>
        <w:gridCol w:w="1105"/>
        <w:gridCol w:w="2169"/>
        <w:gridCol w:w="4359"/>
      </w:tblGrid>
      <w:tr w:rsidR="006B7ED0">
        <w:trPr>
          <w:trHeight w:val="248"/>
        </w:trPr>
        <w:tc>
          <w:tcPr>
            <w:tcW w:w="2696" w:type="dxa"/>
            <w:gridSpan w:val="2"/>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rPr>
                <w:b/>
              </w:rPr>
              <w:t>Признак</w:t>
            </w:r>
          </w:p>
        </w:tc>
        <w:tc>
          <w:tcPr>
            <w:tcW w:w="7634" w:type="dxa"/>
            <w:gridSpan w:val="3"/>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Степень дегидратации</w:t>
            </w:r>
          </w:p>
        </w:tc>
      </w:tr>
      <w:tr w:rsidR="006B7ED0">
        <w:trPr>
          <w:trHeight w:val="248"/>
        </w:trPr>
        <w:tc>
          <w:tcPr>
            <w:tcW w:w="0" w:type="auto"/>
            <w:gridSpan w:val="2"/>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1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легкая</w:t>
            </w:r>
          </w:p>
        </w:tc>
        <w:tc>
          <w:tcPr>
            <w:tcW w:w="216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среднетяжелая</w:t>
            </w:r>
          </w:p>
        </w:tc>
        <w:tc>
          <w:tcPr>
            <w:tcW w:w="435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тяжелая</w:t>
            </w:r>
          </w:p>
        </w:tc>
      </w:tr>
      <w:tr w:rsidR="006B7ED0">
        <w:trPr>
          <w:trHeight w:val="248"/>
        </w:trPr>
        <w:tc>
          <w:tcPr>
            <w:tcW w:w="1617" w:type="dxa"/>
            <w:vMerge w:val="restart"/>
            <w:tcBorders>
              <w:top w:val="double" w:sz="4" w:space="0" w:color="000000"/>
              <w:left w:val="double" w:sz="4" w:space="0" w:color="000000"/>
              <w:bottom w:val="double" w:sz="4" w:space="0" w:color="000000"/>
              <w:right w:val="single" w:sz="4" w:space="0" w:color="000000"/>
            </w:tcBorders>
            <w:vAlign w:val="center"/>
          </w:tcPr>
          <w:p w:rsidR="006B7ED0" w:rsidRDefault="00460C1A">
            <w:pPr>
              <w:spacing w:after="0" w:line="259" w:lineRule="auto"/>
              <w:ind w:left="0" w:firstLine="0"/>
              <w:jc w:val="both"/>
            </w:pPr>
            <w:r>
              <w:t>Потеря массы тела, %</w:t>
            </w:r>
          </w:p>
        </w:tc>
        <w:tc>
          <w:tcPr>
            <w:tcW w:w="1079" w:type="dxa"/>
            <w:vMerge w:val="restart"/>
            <w:tcBorders>
              <w:top w:val="single" w:sz="4" w:space="0" w:color="000000"/>
              <w:left w:val="single" w:sz="4" w:space="0" w:color="000000"/>
              <w:bottom w:val="single" w:sz="4" w:space="0" w:color="000000"/>
              <w:right w:val="nil"/>
            </w:tcBorders>
          </w:tcPr>
          <w:p w:rsidR="006B7ED0" w:rsidRDefault="00460C1A">
            <w:pPr>
              <w:spacing w:after="41" w:line="259" w:lineRule="auto"/>
              <w:ind w:left="12" w:firstLine="0"/>
            </w:pPr>
            <w:r>
              <w:rPr>
                <w:bdr w:val="single" w:sz="8" w:space="0" w:color="000000"/>
              </w:rPr>
              <w:t>Дети до 3 лет</w:t>
            </w:r>
          </w:p>
          <w:p w:rsidR="006B7ED0" w:rsidRDefault="00460C1A">
            <w:pPr>
              <w:spacing w:after="0" w:line="259" w:lineRule="auto"/>
              <w:ind w:left="12" w:firstLine="0"/>
              <w:jc w:val="both"/>
            </w:pPr>
            <w:r>
              <w:rPr>
                <w:bdr w:val="single" w:sz="8" w:space="0" w:color="000000"/>
              </w:rPr>
              <w:t>Дети 3–14 лет</w:t>
            </w:r>
          </w:p>
        </w:tc>
        <w:tc>
          <w:tcPr>
            <w:tcW w:w="1105"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3–5</w:t>
            </w:r>
          </w:p>
        </w:tc>
        <w:tc>
          <w:tcPr>
            <w:tcW w:w="216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6–9</w:t>
            </w:r>
          </w:p>
        </w:tc>
        <w:tc>
          <w:tcPr>
            <w:tcW w:w="435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10 и больше</w:t>
            </w:r>
          </w:p>
        </w:tc>
      </w:tr>
      <w:tr w:rsidR="006B7ED0">
        <w:trPr>
          <w:trHeight w:val="248"/>
        </w:trPr>
        <w:tc>
          <w:tcPr>
            <w:tcW w:w="0" w:type="auto"/>
            <w:vMerge/>
            <w:tcBorders>
              <w:top w:val="nil"/>
              <w:left w:val="double" w:sz="4" w:space="0" w:color="000000"/>
              <w:bottom w:val="double" w:sz="4" w:space="0" w:color="000000"/>
              <w:right w:val="single" w:sz="4" w:space="0" w:color="000000"/>
            </w:tcBorders>
          </w:tcPr>
          <w:p w:rsidR="006B7ED0" w:rsidRDefault="006B7ED0">
            <w:pPr>
              <w:spacing w:after="160" w:line="259" w:lineRule="auto"/>
              <w:ind w:left="0" w:firstLine="0"/>
            </w:pPr>
          </w:p>
        </w:tc>
        <w:tc>
          <w:tcPr>
            <w:tcW w:w="0" w:type="auto"/>
            <w:vMerge/>
            <w:tcBorders>
              <w:top w:val="nil"/>
              <w:left w:val="single" w:sz="4" w:space="0" w:color="000000"/>
              <w:bottom w:val="single" w:sz="4" w:space="0" w:color="000000"/>
              <w:right w:val="nil"/>
            </w:tcBorders>
          </w:tcPr>
          <w:p w:rsidR="006B7ED0" w:rsidRDefault="006B7ED0">
            <w:pPr>
              <w:spacing w:after="160" w:line="259" w:lineRule="auto"/>
              <w:ind w:left="0" w:firstLine="0"/>
            </w:pPr>
          </w:p>
        </w:tc>
        <w:tc>
          <w:tcPr>
            <w:tcW w:w="1105" w:type="dxa"/>
            <w:tcBorders>
              <w:top w:val="double" w:sz="4" w:space="0" w:color="000000"/>
              <w:left w:val="single" w:sz="4" w:space="0" w:color="000000"/>
              <w:bottom w:val="single" w:sz="4" w:space="0" w:color="000000"/>
              <w:right w:val="double" w:sz="4" w:space="0" w:color="000000"/>
            </w:tcBorders>
          </w:tcPr>
          <w:p w:rsidR="006B7ED0" w:rsidRDefault="00460C1A">
            <w:pPr>
              <w:spacing w:after="0" w:line="259" w:lineRule="auto"/>
              <w:ind w:left="0" w:firstLine="0"/>
            </w:pPr>
            <w:r>
              <w:t>До 3</w:t>
            </w:r>
          </w:p>
        </w:tc>
        <w:tc>
          <w:tcPr>
            <w:tcW w:w="2169"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4" w:firstLine="0"/>
            </w:pPr>
            <w:r>
              <w:t>До 6</w:t>
            </w:r>
          </w:p>
        </w:tc>
        <w:tc>
          <w:tcPr>
            <w:tcW w:w="435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До 9</w:t>
            </w:r>
          </w:p>
        </w:tc>
      </w:tr>
      <w:tr w:rsidR="006B7ED0">
        <w:trPr>
          <w:trHeight w:val="248"/>
        </w:trPr>
        <w:tc>
          <w:tcPr>
            <w:tcW w:w="2696" w:type="dxa"/>
            <w:gridSpan w:val="2"/>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0" w:firstLine="0"/>
            </w:pPr>
            <w:r>
              <w:t>Общее состояние</w:t>
            </w:r>
          </w:p>
        </w:tc>
        <w:tc>
          <w:tcPr>
            <w:tcW w:w="3275" w:type="dxa"/>
            <w:gridSpan w:val="2"/>
            <w:tcBorders>
              <w:top w:val="single" w:sz="4" w:space="0" w:color="000000"/>
              <w:left w:val="nil"/>
              <w:bottom w:val="single" w:sz="4" w:space="0" w:color="000000"/>
              <w:right w:val="nil"/>
            </w:tcBorders>
          </w:tcPr>
          <w:p w:rsidR="006B7ED0" w:rsidRDefault="00460C1A">
            <w:pPr>
              <w:tabs>
                <w:tab w:val="right" w:pos="3216"/>
              </w:tabs>
              <w:spacing w:after="0" w:line="259" w:lineRule="auto"/>
              <w:ind w:left="0" w:firstLine="0"/>
            </w:pPr>
            <w:r>
              <w:rPr>
                <w:bdr w:val="single" w:sz="8" w:space="0" w:color="000000"/>
              </w:rPr>
              <w:t>Беспокойство</w:t>
            </w:r>
            <w:r>
              <w:rPr>
                <w:bdr w:val="single" w:sz="8" w:space="0" w:color="000000"/>
              </w:rPr>
              <w:tab/>
              <w:t>Беспокойство или сонливость</w:t>
            </w:r>
          </w:p>
        </w:tc>
        <w:tc>
          <w:tcPr>
            <w:tcW w:w="4359"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4" w:firstLine="0"/>
            </w:pPr>
            <w:r>
              <w:t>Вялость, сонливость</w:t>
            </w:r>
          </w:p>
        </w:tc>
      </w:tr>
      <w:tr w:rsidR="006B7ED0">
        <w:trPr>
          <w:trHeight w:val="248"/>
        </w:trPr>
        <w:tc>
          <w:tcPr>
            <w:tcW w:w="2696"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Жажда</w:t>
            </w:r>
          </w:p>
        </w:tc>
        <w:tc>
          <w:tcPr>
            <w:tcW w:w="1105"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Пьет жадно</w:t>
            </w:r>
          </w:p>
        </w:tc>
        <w:tc>
          <w:tcPr>
            <w:tcW w:w="2169"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Пьет жадно</w:t>
            </w:r>
          </w:p>
        </w:tc>
        <w:tc>
          <w:tcPr>
            <w:tcW w:w="435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Не пьет</w:t>
            </w:r>
          </w:p>
        </w:tc>
      </w:tr>
      <w:tr w:rsidR="006B7ED0">
        <w:trPr>
          <w:trHeight w:val="248"/>
        </w:trPr>
        <w:tc>
          <w:tcPr>
            <w:tcW w:w="2696"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Большой родничок</w:t>
            </w:r>
          </w:p>
        </w:tc>
        <w:tc>
          <w:tcPr>
            <w:tcW w:w="1105"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Не изменен</w:t>
            </w:r>
          </w:p>
        </w:tc>
        <w:tc>
          <w:tcPr>
            <w:tcW w:w="216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Слегка запавший</w:t>
            </w:r>
          </w:p>
        </w:tc>
        <w:tc>
          <w:tcPr>
            <w:tcW w:w="435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Запавший</w:t>
            </w:r>
          </w:p>
        </w:tc>
      </w:tr>
      <w:tr w:rsidR="006B7ED0">
        <w:trPr>
          <w:trHeight w:val="248"/>
        </w:trPr>
        <w:tc>
          <w:tcPr>
            <w:tcW w:w="2696" w:type="dxa"/>
            <w:gridSpan w:val="2"/>
            <w:tcBorders>
              <w:top w:val="double" w:sz="4" w:space="0" w:color="000000"/>
              <w:left w:val="double" w:sz="4" w:space="0" w:color="000000"/>
              <w:bottom w:val="single" w:sz="4" w:space="0" w:color="000000"/>
              <w:right w:val="single" w:sz="4" w:space="0" w:color="000000"/>
            </w:tcBorders>
          </w:tcPr>
          <w:p w:rsidR="006B7ED0" w:rsidRDefault="00460C1A">
            <w:pPr>
              <w:spacing w:after="0" w:line="259" w:lineRule="auto"/>
              <w:ind w:left="0" w:firstLine="0"/>
            </w:pPr>
            <w:r>
              <w:t>Глазные яблоки</w:t>
            </w:r>
          </w:p>
        </w:tc>
        <w:tc>
          <w:tcPr>
            <w:tcW w:w="1105" w:type="dxa"/>
            <w:tcBorders>
              <w:top w:val="single" w:sz="4" w:space="0" w:color="000000"/>
              <w:left w:val="nil"/>
              <w:bottom w:val="single" w:sz="4" w:space="0" w:color="000000"/>
              <w:right w:val="nil"/>
            </w:tcBorders>
          </w:tcPr>
          <w:p w:rsidR="006B7ED0" w:rsidRDefault="00460C1A">
            <w:pPr>
              <w:spacing w:after="0" w:line="259" w:lineRule="auto"/>
              <w:ind w:left="0" w:firstLine="0"/>
            </w:pPr>
            <w:r>
              <w:rPr>
                <w:bdr w:val="single" w:sz="8" w:space="0" w:color="000000"/>
              </w:rPr>
              <w:t>Не изменены</w:t>
            </w:r>
          </w:p>
        </w:tc>
        <w:tc>
          <w:tcPr>
            <w:tcW w:w="2169"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4" w:firstLine="0"/>
            </w:pPr>
            <w:r>
              <w:t>Мягкие</w:t>
            </w:r>
          </w:p>
        </w:tc>
        <w:tc>
          <w:tcPr>
            <w:tcW w:w="435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Сильно запавшие</w:t>
            </w:r>
          </w:p>
        </w:tc>
      </w:tr>
      <w:tr w:rsidR="006B7ED0">
        <w:trPr>
          <w:trHeight w:val="248"/>
        </w:trPr>
        <w:tc>
          <w:tcPr>
            <w:tcW w:w="2696" w:type="dxa"/>
            <w:gridSpan w:val="2"/>
            <w:tcBorders>
              <w:top w:val="single" w:sz="4" w:space="0" w:color="000000"/>
              <w:left w:val="single" w:sz="4" w:space="0" w:color="000000"/>
              <w:bottom w:val="single" w:sz="4" w:space="0" w:color="000000"/>
              <w:right w:val="nil"/>
            </w:tcBorders>
          </w:tcPr>
          <w:p w:rsidR="006B7ED0" w:rsidRDefault="00460C1A">
            <w:pPr>
              <w:spacing w:after="0" w:line="259" w:lineRule="auto"/>
              <w:ind w:left="0" w:firstLine="0"/>
              <w:jc w:val="both"/>
            </w:pPr>
            <w:r>
              <w:rPr>
                <w:bdr w:val="single" w:sz="8" w:space="0" w:color="000000"/>
              </w:rPr>
              <w:t>Слизистая оболочка ротовой полости</w:t>
            </w:r>
          </w:p>
        </w:tc>
        <w:tc>
          <w:tcPr>
            <w:tcW w:w="1105" w:type="dxa"/>
            <w:tcBorders>
              <w:top w:val="single" w:sz="4" w:space="0" w:color="000000"/>
              <w:left w:val="single" w:sz="4" w:space="0" w:color="000000"/>
              <w:bottom w:val="single" w:sz="4" w:space="0" w:color="000000"/>
              <w:right w:val="double" w:sz="4" w:space="0" w:color="000000"/>
            </w:tcBorders>
          </w:tcPr>
          <w:p w:rsidR="006B7ED0" w:rsidRDefault="00460C1A">
            <w:pPr>
              <w:spacing w:after="0" w:line="259" w:lineRule="auto"/>
              <w:ind w:left="0" w:firstLine="0"/>
            </w:pPr>
            <w:r>
              <w:t>Влажная</w:t>
            </w:r>
          </w:p>
        </w:tc>
        <w:tc>
          <w:tcPr>
            <w:tcW w:w="216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Слегка сухая</w:t>
            </w:r>
          </w:p>
        </w:tc>
        <w:tc>
          <w:tcPr>
            <w:tcW w:w="4359"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4" w:firstLine="0"/>
            </w:pPr>
            <w:r>
              <w:t>Сухая</w:t>
            </w:r>
          </w:p>
        </w:tc>
      </w:tr>
      <w:tr w:rsidR="006B7ED0">
        <w:trPr>
          <w:trHeight w:val="248"/>
        </w:trPr>
        <w:tc>
          <w:tcPr>
            <w:tcW w:w="2696" w:type="dxa"/>
            <w:gridSpan w:val="2"/>
            <w:tcBorders>
              <w:top w:val="single" w:sz="4" w:space="0" w:color="000000"/>
              <w:left w:val="double" w:sz="4" w:space="0" w:color="000000"/>
              <w:bottom w:val="double" w:sz="4" w:space="0" w:color="000000"/>
              <w:right w:val="single" w:sz="4" w:space="0" w:color="000000"/>
            </w:tcBorders>
          </w:tcPr>
          <w:p w:rsidR="006B7ED0" w:rsidRDefault="00460C1A">
            <w:pPr>
              <w:spacing w:after="0" w:line="259" w:lineRule="auto"/>
              <w:ind w:left="0" w:firstLine="0"/>
            </w:pPr>
            <w:r>
              <w:t>Кожная складка</w:t>
            </w:r>
          </w:p>
        </w:tc>
        <w:tc>
          <w:tcPr>
            <w:tcW w:w="1105" w:type="dxa"/>
            <w:tcBorders>
              <w:top w:val="single" w:sz="4" w:space="0" w:color="000000"/>
              <w:left w:val="nil"/>
              <w:bottom w:val="single" w:sz="4" w:space="0" w:color="000000"/>
              <w:right w:val="nil"/>
            </w:tcBorders>
          </w:tcPr>
          <w:p w:rsidR="006B7ED0" w:rsidRDefault="00460C1A">
            <w:pPr>
              <w:spacing w:after="0" w:line="259" w:lineRule="auto"/>
              <w:ind w:left="0" w:firstLine="0"/>
              <w:jc w:val="both"/>
            </w:pPr>
            <w:r>
              <w:rPr>
                <w:bdr w:val="single" w:sz="8" w:space="0" w:color="000000"/>
              </w:rPr>
              <w:t>Исчезает сразу</w:t>
            </w:r>
          </w:p>
        </w:tc>
        <w:tc>
          <w:tcPr>
            <w:tcW w:w="2169" w:type="dxa"/>
            <w:tcBorders>
              <w:top w:val="double" w:sz="4" w:space="0" w:color="000000"/>
              <w:left w:val="single" w:sz="4" w:space="0" w:color="000000"/>
              <w:bottom w:val="double" w:sz="4" w:space="0" w:color="000000"/>
              <w:right w:val="single" w:sz="4" w:space="0" w:color="000000"/>
            </w:tcBorders>
          </w:tcPr>
          <w:p w:rsidR="006B7ED0" w:rsidRDefault="00460C1A">
            <w:pPr>
              <w:spacing w:after="0" w:line="259" w:lineRule="auto"/>
              <w:ind w:left="4" w:firstLine="0"/>
            </w:pPr>
            <w:r>
              <w:t>Расправляется медленно</w:t>
            </w:r>
          </w:p>
        </w:tc>
        <w:tc>
          <w:tcPr>
            <w:tcW w:w="4359" w:type="dxa"/>
            <w:tcBorders>
              <w:top w:val="single" w:sz="4" w:space="0" w:color="000000"/>
              <w:left w:val="nil"/>
              <w:bottom w:val="single" w:sz="4" w:space="0" w:color="000000"/>
              <w:right w:val="single" w:sz="4" w:space="0" w:color="000000"/>
            </w:tcBorders>
          </w:tcPr>
          <w:p w:rsidR="006B7ED0" w:rsidRDefault="00460C1A">
            <w:pPr>
              <w:spacing w:after="0" w:line="259" w:lineRule="auto"/>
              <w:ind w:left="4" w:firstLine="0"/>
              <w:jc w:val="both"/>
            </w:pPr>
            <w:r>
              <w:rPr>
                <w:bdr w:val="single" w:sz="8" w:space="0" w:color="000000"/>
              </w:rPr>
              <w:t>Расправляется медленно (&gt;2 с) или не расправляется вообще</w:t>
            </w:r>
          </w:p>
        </w:tc>
      </w:tr>
      <w:tr w:rsidR="006B7ED0">
        <w:trPr>
          <w:trHeight w:val="248"/>
        </w:trPr>
        <w:tc>
          <w:tcPr>
            <w:tcW w:w="2696"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АД</w:t>
            </w:r>
          </w:p>
        </w:tc>
        <w:tc>
          <w:tcPr>
            <w:tcW w:w="1105"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Норма</w:t>
            </w:r>
          </w:p>
        </w:tc>
        <w:tc>
          <w:tcPr>
            <w:tcW w:w="216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Сниженное</w:t>
            </w:r>
          </w:p>
        </w:tc>
        <w:tc>
          <w:tcPr>
            <w:tcW w:w="4359"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Значительно сниженное</w:t>
            </w:r>
          </w:p>
        </w:tc>
      </w:tr>
      <w:tr w:rsidR="006B7ED0">
        <w:trPr>
          <w:trHeight w:val="248"/>
        </w:trPr>
        <w:tc>
          <w:tcPr>
            <w:tcW w:w="2696"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Сердечно-сосудистая система</w:t>
            </w:r>
          </w:p>
        </w:tc>
        <w:tc>
          <w:tcPr>
            <w:tcW w:w="11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Тахикардия</w:t>
            </w:r>
          </w:p>
        </w:tc>
        <w:tc>
          <w:tcPr>
            <w:tcW w:w="216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Тахикардия</w:t>
            </w:r>
          </w:p>
        </w:tc>
        <w:tc>
          <w:tcPr>
            <w:tcW w:w="435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Брадикардия</w:t>
            </w:r>
          </w:p>
        </w:tc>
      </w:tr>
      <w:tr w:rsidR="006B7ED0">
        <w:trPr>
          <w:trHeight w:val="248"/>
        </w:trPr>
        <w:tc>
          <w:tcPr>
            <w:tcW w:w="2696"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Диурез</w:t>
            </w:r>
          </w:p>
        </w:tc>
        <w:tc>
          <w:tcPr>
            <w:tcW w:w="11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Сохранен</w:t>
            </w:r>
          </w:p>
        </w:tc>
        <w:tc>
          <w:tcPr>
            <w:tcW w:w="216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Снижен</w:t>
            </w:r>
          </w:p>
        </w:tc>
        <w:tc>
          <w:tcPr>
            <w:tcW w:w="435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Значительно снижен (до 10 мл/кг в сутки)</w:t>
            </w:r>
          </w:p>
        </w:tc>
      </w:tr>
      <w:tr w:rsidR="006B7ED0">
        <w:trPr>
          <w:trHeight w:val="248"/>
        </w:trPr>
        <w:tc>
          <w:tcPr>
            <w:tcW w:w="2696"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Электролиты</w:t>
            </w:r>
          </w:p>
        </w:tc>
        <w:tc>
          <w:tcPr>
            <w:tcW w:w="11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Норма</w:t>
            </w:r>
          </w:p>
        </w:tc>
        <w:tc>
          <w:tcPr>
            <w:tcW w:w="216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Гипокалиемия</w:t>
            </w:r>
          </w:p>
        </w:tc>
        <w:tc>
          <w:tcPr>
            <w:tcW w:w="435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Гипокалиемия</w:t>
            </w:r>
          </w:p>
        </w:tc>
      </w:tr>
      <w:tr w:rsidR="006B7ED0">
        <w:trPr>
          <w:trHeight w:val="248"/>
        </w:trPr>
        <w:tc>
          <w:tcPr>
            <w:tcW w:w="2696"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КОС</w:t>
            </w:r>
          </w:p>
        </w:tc>
        <w:tc>
          <w:tcPr>
            <w:tcW w:w="110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Норма</w:t>
            </w:r>
          </w:p>
        </w:tc>
        <w:tc>
          <w:tcPr>
            <w:tcW w:w="216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Компенсированный ацидоз</w:t>
            </w:r>
          </w:p>
        </w:tc>
        <w:tc>
          <w:tcPr>
            <w:tcW w:w="435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Декомпенсированный ацидоз</w:t>
            </w:r>
          </w:p>
        </w:tc>
      </w:tr>
    </w:tbl>
    <w:p w:rsidR="006B7ED0" w:rsidRDefault="00460C1A">
      <w:pPr>
        <w:ind w:left="1" w:right="15"/>
      </w:pPr>
      <w:r>
        <w:t>Тяжесть состояния определяется не только характером, но и количеством потерянной жидкости. При потере жидкости 15–20% массы тела возникают выраженные метаболические изменения в органах и тканях. В тех случаях, когда исходный показатель массы тела ребенка н</w:t>
      </w:r>
      <w:r>
        <w:t>еизвестен, степень дегидратации определяют по клиническим симптомам.</w:t>
      </w:r>
    </w:p>
    <w:p w:rsidR="006B7ED0" w:rsidRDefault="00460C1A">
      <w:pPr>
        <w:ind w:left="1" w:right="243"/>
      </w:pPr>
      <w:r>
        <w:t xml:space="preserve">Основные принципы терапии острой диареи у детей предполагают целенаправленное воздействие на коррекцию возникших водно-электролитных расстройств, а также элиминацию возбудителя </w:t>
      </w:r>
      <w:r>
        <w:rPr>
          <w:b/>
        </w:rPr>
        <w:t>(табл. 11.</w:t>
      </w:r>
      <w:r>
        <w:rPr>
          <w:b/>
        </w:rPr>
        <w:t>4, 11.5)</w:t>
      </w:r>
      <w:r>
        <w:t xml:space="preserve">. </w:t>
      </w:r>
      <w:r>
        <w:rPr>
          <w:b/>
        </w:rPr>
        <w:t xml:space="preserve">Таблица 11.4. </w:t>
      </w:r>
      <w:r>
        <w:t>Оценка и коррекция обезвоживания (Elliott, 2007)</w:t>
      </w:r>
    </w:p>
    <w:tbl>
      <w:tblPr>
        <w:tblStyle w:val="TableGrid"/>
        <w:tblW w:w="10567" w:type="dxa"/>
        <w:tblInd w:w="21" w:type="dxa"/>
        <w:tblCellMar>
          <w:top w:w="61" w:type="dxa"/>
          <w:left w:w="31" w:type="dxa"/>
          <w:bottom w:w="0" w:type="dxa"/>
          <w:right w:w="34" w:type="dxa"/>
        </w:tblCellMar>
        <w:tblLook w:val="04A0" w:firstRow="1" w:lastRow="0" w:firstColumn="1" w:lastColumn="0" w:noHBand="0" w:noVBand="1"/>
      </w:tblPr>
      <w:tblGrid>
        <w:gridCol w:w="1839"/>
        <w:gridCol w:w="3016"/>
        <w:gridCol w:w="1818"/>
        <w:gridCol w:w="3894"/>
      </w:tblGrid>
      <w:tr w:rsidR="006B7ED0">
        <w:trPr>
          <w:trHeight w:val="248"/>
        </w:trPr>
        <w:tc>
          <w:tcPr>
            <w:tcW w:w="18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Дегидратация</w:t>
            </w:r>
          </w:p>
        </w:tc>
        <w:tc>
          <w:tcPr>
            <w:tcW w:w="301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Клинические проявления</w:t>
            </w:r>
          </w:p>
        </w:tc>
        <w:tc>
          <w:tcPr>
            <w:tcW w:w="18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PINCH-тест*</w:t>
            </w:r>
          </w:p>
        </w:tc>
        <w:tc>
          <w:tcPr>
            <w:tcW w:w="389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Лечение</w:t>
            </w:r>
          </w:p>
        </w:tc>
      </w:tr>
      <w:tr w:rsidR="006B7ED0">
        <w:trPr>
          <w:trHeight w:val="620"/>
        </w:trPr>
        <w:tc>
          <w:tcPr>
            <w:tcW w:w="183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Нет</w:t>
            </w:r>
          </w:p>
        </w:tc>
        <w:tc>
          <w:tcPr>
            <w:tcW w:w="301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Минимальные</w:t>
            </w:r>
          </w:p>
        </w:tc>
        <w:tc>
          <w:tcPr>
            <w:tcW w:w="18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Норма (складка кожи расправляется немедленно)</w:t>
            </w:r>
          </w:p>
        </w:tc>
        <w:tc>
          <w:tcPr>
            <w:tcW w:w="389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В домашних условиях</w:t>
            </w:r>
          </w:p>
        </w:tc>
      </w:tr>
      <w:tr w:rsidR="006B7ED0">
        <w:trPr>
          <w:trHeight w:val="620"/>
        </w:trPr>
        <w:tc>
          <w:tcPr>
            <w:tcW w:w="183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Легкое (5%) и умеренное (6–9%) обез воживание</w:t>
            </w:r>
          </w:p>
        </w:tc>
        <w:tc>
          <w:tcPr>
            <w:tcW w:w="301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Возбуждение, беспокойство, жажда, запавшие глазные яблоки</w:t>
            </w:r>
          </w:p>
        </w:tc>
        <w:tc>
          <w:tcPr>
            <w:tcW w:w="181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Медленный (складка кожи видима &lt;2 с)</w:t>
            </w:r>
          </w:p>
        </w:tc>
        <w:tc>
          <w:tcPr>
            <w:tcW w:w="389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right="98" w:firstLine="0"/>
            </w:pPr>
            <w:r>
              <w:t>Возможна оральная регидратация в домашних условиях; при неэффективности — госпитализация и парентеральная регидратация</w:t>
            </w:r>
          </w:p>
        </w:tc>
      </w:tr>
      <w:tr w:rsidR="006B7ED0">
        <w:trPr>
          <w:trHeight w:val="620"/>
        </w:trPr>
        <w:tc>
          <w:tcPr>
            <w:tcW w:w="18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Тяжелая дегидратация</w:t>
            </w:r>
          </w:p>
          <w:p w:rsidR="006B7ED0" w:rsidRDefault="00460C1A">
            <w:pPr>
              <w:spacing w:after="0" w:line="259" w:lineRule="auto"/>
              <w:ind w:left="0" w:right="877" w:firstLine="0"/>
            </w:pPr>
            <w:r>
              <w:t>(≥10%) и/или шок</w:t>
            </w:r>
          </w:p>
        </w:tc>
        <w:tc>
          <w:tcPr>
            <w:tcW w:w="301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Два и более признака угнетения ЦНС, запавшие глазные яблоки, ребенок пьет мало или не пьет вообще</w:t>
            </w:r>
          </w:p>
        </w:tc>
        <w:tc>
          <w:tcPr>
            <w:tcW w:w="18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244" w:firstLine="0"/>
            </w:pPr>
            <w:r>
              <w:t>Очень медленный (складка кожи видима &gt;2 с)</w:t>
            </w:r>
          </w:p>
        </w:tc>
        <w:tc>
          <w:tcPr>
            <w:tcW w:w="389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right="683" w:firstLine="0"/>
            </w:pPr>
            <w:r>
              <w:t>Внутривенное введение болюсов жидкости и мониторинг витальных показателей</w:t>
            </w:r>
          </w:p>
        </w:tc>
      </w:tr>
    </w:tbl>
    <w:p w:rsidR="006B7ED0" w:rsidRDefault="00460C1A">
      <w:pPr>
        <w:numPr>
          <w:ilvl w:val="0"/>
          <w:numId w:val="18"/>
        </w:numPr>
        <w:spacing w:after="271"/>
        <w:ind w:right="3624"/>
      </w:pPr>
      <w:r>
        <w:t>Определение тургора кожи по скорости расправления кожной складки на животе или бедре. Результаты ненадежны у детей с ожирениеми тяжелыми расстройствами питания.</w:t>
      </w:r>
    </w:p>
    <w:p w:rsidR="006B7ED0" w:rsidRDefault="00460C1A">
      <w:pPr>
        <w:spacing w:after="99" w:line="259" w:lineRule="auto"/>
        <w:ind w:left="-5"/>
      </w:pPr>
      <w:r>
        <w:rPr>
          <w:b/>
          <w:sz w:val="25"/>
        </w:rPr>
        <w:t>Глава 11. Неотложные состояния при инфекционных заболеваниях у детей</w:t>
      </w:r>
    </w:p>
    <w:p w:rsidR="006B7ED0" w:rsidRDefault="00460C1A">
      <w:pPr>
        <w:ind w:left="1" w:right="15"/>
      </w:pPr>
      <w:r>
        <w:rPr>
          <w:b/>
        </w:rPr>
        <w:t xml:space="preserve">Таблица 11.5. </w:t>
      </w:r>
      <w:r>
        <w:t>Расчет колич</w:t>
      </w:r>
      <w:r>
        <w:t>ества жидкости для оральной регидратации у детей*</w:t>
      </w:r>
    </w:p>
    <w:tbl>
      <w:tblPr>
        <w:tblStyle w:val="TableGrid"/>
        <w:tblW w:w="6570" w:type="dxa"/>
        <w:tblInd w:w="21" w:type="dxa"/>
        <w:tblCellMar>
          <w:top w:w="48" w:type="dxa"/>
          <w:left w:w="30" w:type="dxa"/>
          <w:bottom w:w="0" w:type="dxa"/>
          <w:right w:w="27" w:type="dxa"/>
        </w:tblCellMar>
        <w:tblLook w:val="04A0" w:firstRow="1" w:lastRow="0" w:firstColumn="1" w:lastColumn="0" w:noHBand="0" w:noVBand="1"/>
      </w:tblPr>
      <w:tblGrid>
        <w:gridCol w:w="1157"/>
        <w:gridCol w:w="2706"/>
        <w:gridCol w:w="2706"/>
      </w:tblGrid>
      <w:tr w:rsidR="006B7ED0">
        <w:trPr>
          <w:trHeight w:val="263"/>
        </w:trPr>
        <w:tc>
          <w:tcPr>
            <w:tcW w:w="1157"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jc w:val="both"/>
            </w:pPr>
            <w:r>
              <w:rPr>
                <w:b/>
              </w:rPr>
              <w:t>Масса тела, кг</w:t>
            </w:r>
          </w:p>
        </w:tc>
        <w:tc>
          <w:tcPr>
            <w:tcW w:w="5413" w:type="dxa"/>
            <w:gridSpan w:val="2"/>
            <w:tcBorders>
              <w:top w:val="single" w:sz="4" w:space="0" w:color="000000"/>
              <w:left w:val="single" w:sz="4" w:space="0" w:color="000000"/>
              <w:bottom w:val="single" w:sz="4" w:space="0" w:color="000000"/>
              <w:right w:val="single" w:sz="4" w:space="0" w:color="000000"/>
            </w:tcBorders>
          </w:tcPr>
          <w:p w:rsidR="006B7ED0" w:rsidRDefault="00460C1A">
            <w:pPr>
              <w:spacing w:after="0" w:line="259" w:lineRule="auto"/>
              <w:ind w:left="0" w:firstLine="0"/>
              <w:jc w:val="both"/>
            </w:pPr>
            <w:r>
              <w:rPr>
                <w:b/>
                <w:bdr w:val="single" w:sz="8" w:space="0" w:color="000000"/>
              </w:rPr>
              <w:t>Количество раствора, необходимое на первые 6 ч при дегидратации, мл</w:t>
            </w:r>
          </w:p>
        </w:tc>
      </w:tr>
      <w:tr w:rsidR="006B7ED0">
        <w:trPr>
          <w:trHeight w:val="233"/>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2706"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1-й степени</w:t>
            </w:r>
          </w:p>
        </w:tc>
        <w:tc>
          <w:tcPr>
            <w:tcW w:w="2706"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rPr>
                <w:b/>
              </w:rPr>
              <w:t>2-й степени</w:t>
            </w:r>
          </w:p>
        </w:tc>
      </w:tr>
      <w:tr w:rsidR="006B7ED0">
        <w:trPr>
          <w:trHeight w:val="248"/>
        </w:trPr>
        <w:tc>
          <w:tcPr>
            <w:tcW w:w="115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5</w:t>
            </w:r>
          </w:p>
        </w:tc>
        <w:tc>
          <w:tcPr>
            <w:tcW w:w="270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250</w:t>
            </w:r>
          </w:p>
        </w:tc>
        <w:tc>
          <w:tcPr>
            <w:tcW w:w="270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400</w:t>
            </w:r>
          </w:p>
        </w:tc>
      </w:tr>
      <w:tr w:rsidR="006B7ED0">
        <w:trPr>
          <w:trHeight w:val="248"/>
        </w:trPr>
        <w:tc>
          <w:tcPr>
            <w:tcW w:w="115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10</w:t>
            </w:r>
          </w:p>
        </w:tc>
        <w:tc>
          <w:tcPr>
            <w:tcW w:w="270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500</w:t>
            </w:r>
          </w:p>
        </w:tc>
        <w:tc>
          <w:tcPr>
            <w:tcW w:w="270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800</w:t>
            </w:r>
          </w:p>
        </w:tc>
      </w:tr>
      <w:tr w:rsidR="006B7ED0">
        <w:trPr>
          <w:trHeight w:val="248"/>
        </w:trPr>
        <w:tc>
          <w:tcPr>
            <w:tcW w:w="115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15</w:t>
            </w:r>
          </w:p>
        </w:tc>
        <w:tc>
          <w:tcPr>
            <w:tcW w:w="270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750</w:t>
            </w:r>
          </w:p>
        </w:tc>
        <w:tc>
          <w:tcPr>
            <w:tcW w:w="270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1200</w:t>
            </w:r>
          </w:p>
        </w:tc>
      </w:tr>
      <w:tr w:rsidR="006B7ED0">
        <w:trPr>
          <w:trHeight w:val="248"/>
        </w:trPr>
        <w:tc>
          <w:tcPr>
            <w:tcW w:w="115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20</w:t>
            </w:r>
          </w:p>
        </w:tc>
        <w:tc>
          <w:tcPr>
            <w:tcW w:w="270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1000</w:t>
            </w:r>
          </w:p>
        </w:tc>
        <w:tc>
          <w:tcPr>
            <w:tcW w:w="270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1600</w:t>
            </w:r>
          </w:p>
        </w:tc>
      </w:tr>
      <w:tr w:rsidR="006B7ED0">
        <w:trPr>
          <w:trHeight w:val="248"/>
        </w:trPr>
        <w:tc>
          <w:tcPr>
            <w:tcW w:w="115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25</w:t>
            </w:r>
          </w:p>
        </w:tc>
        <w:tc>
          <w:tcPr>
            <w:tcW w:w="270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1250</w:t>
            </w:r>
          </w:p>
        </w:tc>
        <w:tc>
          <w:tcPr>
            <w:tcW w:w="270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2000</w:t>
            </w:r>
          </w:p>
        </w:tc>
      </w:tr>
      <w:tr w:rsidR="006B7ED0">
        <w:trPr>
          <w:trHeight w:val="248"/>
        </w:trPr>
        <w:tc>
          <w:tcPr>
            <w:tcW w:w="115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30</w:t>
            </w:r>
          </w:p>
        </w:tc>
        <w:tc>
          <w:tcPr>
            <w:tcW w:w="270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1500</w:t>
            </w:r>
          </w:p>
        </w:tc>
        <w:tc>
          <w:tcPr>
            <w:tcW w:w="270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2400</w:t>
            </w:r>
          </w:p>
        </w:tc>
      </w:tr>
      <w:tr w:rsidR="006B7ED0">
        <w:trPr>
          <w:trHeight w:val="248"/>
        </w:trPr>
        <w:tc>
          <w:tcPr>
            <w:tcW w:w="115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40</w:t>
            </w:r>
          </w:p>
        </w:tc>
        <w:tc>
          <w:tcPr>
            <w:tcW w:w="270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2000</w:t>
            </w:r>
          </w:p>
        </w:tc>
        <w:tc>
          <w:tcPr>
            <w:tcW w:w="270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3200</w:t>
            </w:r>
          </w:p>
        </w:tc>
      </w:tr>
    </w:tbl>
    <w:p w:rsidR="006B7ED0" w:rsidRDefault="00460C1A">
      <w:pPr>
        <w:numPr>
          <w:ilvl w:val="0"/>
          <w:numId w:val="18"/>
        </w:numPr>
        <w:spacing w:after="157"/>
        <w:ind w:right="3624"/>
      </w:pPr>
      <w:r>
        <w:t>Или 20 мл/кг на каждый час проведения регидратации.В госпитализации нуждаются пациенты:</w:t>
      </w:r>
    </w:p>
    <w:p w:rsidR="006B7ED0" w:rsidRDefault="00460C1A">
      <w:pPr>
        <w:spacing w:after="157"/>
        <w:ind w:left="258" w:right="6387"/>
      </w:pPr>
      <w:r>
        <w:rPr>
          <w:rFonts w:ascii="Calibri" w:eastAsia="Calibri" w:hAnsi="Calibri" w:cs="Calibri"/>
          <w:noProof/>
          <w:sz w:val="22"/>
        </w:rPr>
        <mc:AlternateContent>
          <mc:Choice Requires="wpg">
            <w:drawing>
              <wp:anchor distT="0" distB="0" distL="114300" distR="114300" simplePos="0" relativeHeight="251913216" behindDoc="0" locked="0" layoutInCell="1" allowOverlap="1">
                <wp:simplePos x="0" y="0"/>
                <wp:positionH relativeFrom="column">
                  <wp:posOffset>157424</wp:posOffset>
                </wp:positionH>
                <wp:positionV relativeFrom="paragraph">
                  <wp:posOffset>26690</wp:posOffset>
                </wp:positionV>
                <wp:extent cx="32797" cy="741263"/>
                <wp:effectExtent l="0" t="0" r="0" b="0"/>
                <wp:wrapSquare wrapText="bothSides"/>
                <wp:docPr id="333080" name="Group 333080"/>
                <wp:cNvGraphicFramePr/>
                <a:graphic xmlns:a="http://schemas.openxmlformats.org/drawingml/2006/main">
                  <a:graphicData uri="http://schemas.microsoft.com/office/word/2010/wordprocessingGroup">
                    <wpg:wgp>
                      <wpg:cNvGrpSpPr/>
                      <wpg:grpSpPr>
                        <a:xfrm>
                          <a:off x="0" y="0"/>
                          <a:ext cx="32797" cy="741263"/>
                          <a:chOff x="0" y="0"/>
                          <a:chExt cx="32797" cy="741263"/>
                        </a:xfrm>
                      </wpg:grpSpPr>
                      <wps:wsp>
                        <wps:cNvPr id="14719" name="Shape 14719"/>
                        <wps:cNvSpPr/>
                        <wps:spPr>
                          <a:xfrm>
                            <a:off x="0" y="0"/>
                            <a:ext cx="32797" cy="32841"/>
                          </a:xfrm>
                          <a:custGeom>
                            <a:avLst/>
                            <a:gdLst/>
                            <a:ahLst/>
                            <a:cxnLst/>
                            <a:rect l="0" t="0" r="0" b="0"/>
                            <a:pathLst>
                              <a:path w="32797" h="32841">
                                <a:moveTo>
                                  <a:pt x="16398" y="0"/>
                                </a:moveTo>
                                <a:cubicBezTo>
                                  <a:pt x="18573" y="0"/>
                                  <a:pt x="20665" y="397"/>
                                  <a:pt x="22674" y="1290"/>
                                </a:cubicBezTo>
                                <a:cubicBezTo>
                                  <a:pt x="24683" y="2084"/>
                                  <a:pt x="26456" y="3274"/>
                                  <a:pt x="27994" y="4862"/>
                                </a:cubicBezTo>
                                <a:cubicBezTo>
                                  <a:pt x="29531" y="6251"/>
                                  <a:pt x="30716" y="8037"/>
                                  <a:pt x="31549" y="10021"/>
                                </a:cubicBezTo>
                                <a:cubicBezTo>
                                  <a:pt x="32381" y="12005"/>
                                  <a:pt x="32797" y="14188"/>
                                  <a:pt x="32797" y="16371"/>
                                </a:cubicBezTo>
                                <a:cubicBezTo>
                                  <a:pt x="32797" y="18554"/>
                                  <a:pt x="32381" y="20638"/>
                                  <a:pt x="31549" y="22523"/>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523"/>
                                </a:cubicBezTo>
                                <a:cubicBezTo>
                                  <a:pt x="416" y="20638"/>
                                  <a:pt x="0" y="18554"/>
                                  <a:pt x="0" y="16371"/>
                                </a:cubicBezTo>
                                <a:cubicBezTo>
                                  <a:pt x="0" y="14188"/>
                                  <a:pt x="416" y="12005"/>
                                  <a:pt x="1248" y="10021"/>
                                </a:cubicBezTo>
                                <a:cubicBezTo>
                                  <a:pt x="2080" y="8037"/>
                                  <a:pt x="3265" y="6251"/>
                                  <a:pt x="4803" y="4862"/>
                                </a:cubicBezTo>
                                <a:cubicBezTo>
                                  <a:pt x="6341" y="3274"/>
                                  <a:pt x="8114" y="20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721" name="Shape 14721"/>
                        <wps:cNvSpPr/>
                        <wps:spPr>
                          <a:xfrm>
                            <a:off x="0" y="118070"/>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9922"/>
                                </a:cubicBezTo>
                                <a:cubicBezTo>
                                  <a:pt x="32381" y="12005"/>
                                  <a:pt x="32797" y="14188"/>
                                  <a:pt x="32797" y="16371"/>
                                </a:cubicBezTo>
                                <a:cubicBezTo>
                                  <a:pt x="32797" y="18554"/>
                                  <a:pt x="32381" y="20638"/>
                                  <a:pt x="31549" y="22622"/>
                                </a:cubicBezTo>
                                <a:cubicBezTo>
                                  <a:pt x="30716" y="24606"/>
                                  <a:pt x="29531" y="26491"/>
                                  <a:pt x="27994" y="27980"/>
                                </a:cubicBezTo>
                                <a:cubicBezTo>
                                  <a:pt x="26456" y="29567"/>
                                  <a:pt x="24683" y="30659"/>
                                  <a:pt x="22674" y="31452"/>
                                </a:cubicBezTo>
                                <a:cubicBezTo>
                                  <a:pt x="20665" y="32345"/>
                                  <a:pt x="18573" y="32742"/>
                                  <a:pt x="16398" y="32841"/>
                                </a:cubicBezTo>
                                <a:cubicBezTo>
                                  <a:pt x="14224" y="32742"/>
                                  <a:pt x="12132" y="32345"/>
                                  <a:pt x="10123" y="31452"/>
                                </a:cubicBezTo>
                                <a:cubicBezTo>
                                  <a:pt x="8114" y="30659"/>
                                  <a:pt x="6341" y="29567"/>
                                  <a:pt x="4803" y="27980"/>
                                </a:cubicBezTo>
                                <a:cubicBezTo>
                                  <a:pt x="3265" y="26491"/>
                                  <a:pt x="2080" y="24606"/>
                                  <a:pt x="1248" y="22622"/>
                                </a:cubicBezTo>
                                <a:cubicBezTo>
                                  <a:pt x="416" y="20638"/>
                                  <a:pt x="0" y="18554"/>
                                  <a:pt x="0" y="16371"/>
                                </a:cubicBezTo>
                                <a:cubicBezTo>
                                  <a:pt x="0" y="14188"/>
                                  <a:pt x="416" y="12005"/>
                                  <a:pt x="1248" y="9922"/>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723" name="Shape 14723"/>
                        <wps:cNvSpPr/>
                        <wps:spPr>
                          <a:xfrm>
                            <a:off x="0" y="236141"/>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9922"/>
                                </a:cubicBezTo>
                                <a:cubicBezTo>
                                  <a:pt x="32381" y="12005"/>
                                  <a:pt x="32797" y="14188"/>
                                  <a:pt x="32797" y="16371"/>
                                </a:cubicBezTo>
                                <a:cubicBezTo>
                                  <a:pt x="32797" y="18455"/>
                                  <a:pt x="32381" y="20538"/>
                                  <a:pt x="31549" y="22423"/>
                                </a:cubicBezTo>
                                <a:cubicBezTo>
                                  <a:pt x="30716" y="24507"/>
                                  <a:pt x="29531" y="26392"/>
                                  <a:pt x="27994" y="278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880"/>
                                </a:cubicBezTo>
                                <a:cubicBezTo>
                                  <a:pt x="3265" y="26392"/>
                                  <a:pt x="2080" y="24507"/>
                                  <a:pt x="1248" y="22423"/>
                                </a:cubicBezTo>
                                <a:cubicBezTo>
                                  <a:pt x="416" y="20538"/>
                                  <a:pt x="0" y="18455"/>
                                  <a:pt x="0" y="16371"/>
                                </a:cubicBezTo>
                                <a:cubicBezTo>
                                  <a:pt x="0" y="14188"/>
                                  <a:pt x="416" y="12005"/>
                                  <a:pt x="1248" y="9922"/>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725" name="Shape 14725"/>
                        <wps:cNvSpPr/>
                        <wps:spPr>
                          <a:xfrm>
                            <a:off x="0" y="354211"/>
                            <a:ext cx="32797" cy="32841"/>
                          </a:xfrm>
                          <a:custGeom>
                            <a:avLst/>
                            <a:gdLst/>
                            <a:ahLst/>
                            <a:cxnLst/>
                            <a:rect l="0" t="0" r="0" b="0"/>
                            <a:pathLst>
                              <a:path w="32797" h="32841">
                                <a:moveTo>
                                  <a:pt x="16398" y="0"/>
                                </a:moveTo>
                                <a:cubicBezTo>
                                  <a:pt x="18573" y="0"/>
                                  <a:pt x="20665" y="397"/>
                                  <a:pt x="22674" y="1091"/>
                                </a:cubicBezTo>
                                <a:cubicBezTo>
                                  <a:pt x="24683" y="2084"/>
                                  <a:pt x="26456" y="3175"/>
                                  <a:pt x="27994" y="4763"/>
                                </a:cubicBezTo>
                                <a:cubicBezTo>
                                  <a:pt x="29531" y="6251"/>
                                  <a:pt x="30716" y="8037"/>
                                  <a:pt x="31549" y="10021"/>
                                </a:cubicBezTo>
                                <a:cubicBezTo>
                                  <a:pt x="32381" y="12105"/>
                                  <a:pt x="32797" y="14288"/>
                                  <a:pt x="32797" y="16371"/>
                                </a:cubicBezTo>
                                <a:cubicBezTo>
                                  <a:pt x="32797" y="18455"/>
                                  <a:pt x="32381" y="20538"/>
                                  <a:pt x="31549" y="22423"/>
                                </a:cubicBezTo>
                                <a:cubicBezTo>
                                  <a:pt x="30716" y="24408"/>
                                  <a:pt x="29531" y="26293"/>
                                  <a:pt x="27994" y="278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880"/>
                                </a:cubicBezTo>
                                <a:cubicBezTo>
                                  <a:pt x="3265" y="26293"/>
                                  <a:pt x="2080" y="24408"/>
                                  <a:pt x="1248" y="22423"/>
                                </a:cubicBezTo>
                                <a:cubicBezTo>
                                  <a:pt x="416" y="20538"/>
                                  <a:pt x="0" y="18455"/>
                                  <a:pt x="0" y="16371"/>
                                </a:cubicBezTo>
                                <a:cubicBezTo>
                                  <a:pt x="0" y="14288"/>
                                  <a:pt x="416" y="12105"/>
                                  <a:pt x="1248" y="10021"/>
                                </a:cubicBezTo>
                                <a:cubicBezTo>
                                  <a:pt x="2080" y="8037"/>
                                  <a:pt x="3265" y="6251"/>
                                  <a:pt x="4803" y="4763"/>
                                </a:cubicBezTo>
                                <a:cubicBezTo>
                                  <a:pt x="6341" y="3175"/>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727" name="Shape 14727"/>
                        <wps:cNvSpPr/>
                        <wps:spPr>
                          <a:xfrm>
                            <a:off x="0" y="472281"/>
                            <a:ext cx="32797" cy="32841"/>
                          </a:xfrm>
                          <a:custGeom>
                            <a:avLst/>
                            <a:gdLst/>
                            <a:ahLst/>
                            <a:cxnLst/>
                            <a:rect l="0" t="0" r="0" b="0"/>
                            <a:pathLst>
                              <a:path w="32797" h="32841">
                                <a:moveTo>
                                  <a:pt x="16398" y="0"/>
                                </a:moveTo>
                                <a:cubicBezTo>
                                  <a:pt x="18573" y="0"/>
                                  <a:pt x="20665" y="397"/>
                                  <a:pt x="22674" y="1091"/>
                                </a:cubicBezTo>
                                <a:cubicBezTo>
                                  <a:pt x="24683" y="1984"/>
                                  <a:pt x="26456" y="3076"/>
                                  <a:pt x="27994" y="4663"/>
                                </a:cubicBezTo>
                                <a:cubicBezTo>
                                  <a:pt x="29531" y="6152"/>
                                  <a:pt x="30716" y="7938"/>
                                  <a:pt x="31549" y="9922"/>
                                </a:cubicBezTo>
                                <a:cubicBezTo>
                                  <a:pt x="32381" y="12005"/>
                                  <a:pt x="32797" y="14188"/>
                                  <a:pt x="32797" y="16371"/>
                                </a:cubicBezTo>
                                <a:cubicBezTo>
                                  <a:pt x="32797" y="18554"/>
                                  <a:pt x="32381" y="20638"/>
                                  <a:pt x="31549" y="22523"/>
                                </a:cubicBezTo>
                                <a:cubicBezTo>
                                  <a:pt x="30716" y="24606"/>
                                  <a:pt x="29531" y="26491"/>
                                  <a:pt x="27994" y="27980"/>
                                </a:cubicBezTo>
                                <a:cubicBezTo>
                                  <a:pt x="26456" y="29567"/>
                                  <a:pt x="24683" y="30659"/>
                                  <a:pt x="22674" y="31552"/>
                                </a:cubicBezTo>
                                <a:cubicBezTo>
                                  <a:pt x="20665" y="32246"/>
                                  <a:pt x="18573" y="32742"/>
                                  <a:pt x="16398" y="32841"/>
                                </a:cubicBezTo>
                                <a:cubicBezTo>
                                  <a:pt x="14224" y="32742"/>
                                  <a:pt x="12132" y="32246"/>
                                  <a:pt x="10123" y="31552"/>
                                </a:cubicBezTo>
                                <a:cubicBezTo>
                                  <a:pt x="8114" y="30659"/>
                                  <a:pt x="6341" y="29567"/>
                                  <a:pt x="4803" y="27980"/>
                                </a:cubicBezTo>
                                <a:cubicBezTo>
                                  <a:pt x="3265" y="26491"/>
                                  <a:pt x="2080" y="24606"/>
                                  <a:pt x="1248" y="22523"/>
                                </a:cubicBezTo>
                                <a:cubicBezTo>
                                  <a:pt x="416" y="20638"/>
                                  <a:pt x="0" y="18554"/>
                                  <a:pt x="0" y="16371"/>
                                </a:cubicBezTo>
                                <a:cubicBezTo>
                                  <a:pt x="0" y="14188"/>
                                  <a:pt x="416" y="12005"/>
                                  <a:pt x="1248" y="9922"/>
                                </a:cubicBezTo>
                                <a:cubicBezTo>
                                  <a:pt x="2080" y="7938"/>
                                  <a:pt x="3265" y="6152"/>
                                  <a:pt x="4803" y="4663"/>
                                </a:cubicBezTo>
                                <a:cubicBezTo>
                                  <a:pt x="6341" y="3076"/>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729" name="Shape 14729"/>
                        <wps:cNvSpPr/>
                        <wps:spPr>
                          <a:xfrm>
                            <a:off x="0" y="590352"/>
                            <a:ext cx="32797" cy="32841"/>
                          </a:xfrm>
                          <a:custGeom>
                            <a:avLst/>
                            <a:gdLst/>
                            <a:ahLst/>
                            <a:cxnLst/>
                            <a:rect l="0" t="0" r="0" b="0"/>
                            <a:pathLst>
                              <a:path w="32797" h="32841">
                                <a:moveTo>
                                  <a:pt x="16398" y="0"/>
                                </a:moveTo>
                                <a:cubicBezTo>
                                  <a:pt x="18573" y="0"/>
                                  <a:pt x="20665" y="397"/>
                                  <a:pt x="22674" y="1091"/>
                                </a:cubicBezTo>
                                <a:cubicBezTo>
                                  <a:pt x="24683" y="2084"/>
                                  <a:pt x="26456" y="3175"/>
                                  <a:pt x="27994" y="4763"/>
                                </a:cubicBezTo>
                                <a:cubicBezTo>
                                  <a:pt x="29531" y="6152"/>
                                  <a:pt x="30716" y="7938"/>
                                  <a:pt x="31549" y="9922"/>
                                </a:cubicBezTo>
                                <a:cubicBezTo>
                                  <a:pt x="32381" y="12105"/>
                                  <a:pt x="32797" y="14288"/>
                                  <a:pt x="32797" y="16371"/>
                                </a:cubicBezTo>
                                <a:cubicBezTo>
                                  <a:pt x="32797" y="18554"/>
                                  <a:pt x="32381" y="20638"/>
                                  <a:pt x="31549" y="22523"/>
                                </a:cubicBezTo>
                                <a:cubicBezTo>
                                  <a:pt x="30716" y="24507"/>
                                  <a:pt x="29531" y="26392"/>
                                  <a:pt x="27994" y="278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880"/>
                                </a:cubicBezTo>
                                <a:cubicBezTo>
                                  <a:pt x="3265" y="26392"/>
                                  <a:pt x="2080" y="24507"/>
                                  <a:pt x="1248" y="22523"/>
                                </a:cubicBezTo>
                                <a:cubicBezTo>
                                  <a:pt x="416" y="20638"/>
                                  <a:pt x="0" y="18554"/>
                                  <a:pt x="0" y="16371"/>
                                </a:cubicBezTo>
                                <a:cubicBezTo>
                                  <a:pt x="0" y="14288"/>
                                  <a:pt x="416" y="12105"/>
                                  <a:pt x="1248" y="9922"/>
                                </a:cubicBezTo>
                                <a:cubicBezTo>
                                  <a:pt x="2080" y="7938"/>
                                  <a:pt x="3265" y="6152"/>
                                  <a:pt x="4803" y="4763"/>
                                </a:cubicBezTo>
                                <a:cubicBezTo>
                                  <a:pt x="6341" y="3175"/>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731" name="Shape 14731"/>
                        <wps:cNvSpPr/>
                        <wps:spPr>
                          <a:xfrm>
                            <a:off x="0" y="708422"/>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9922"/>
                                </a:cubicBezTo>
                                <a:cubicBezTo>
                                  <a:pt x="32381" y="12005"/>
                                  <a:pt x="32797" y="14188"/>
                                  <a:pt x="32797" y="16371"/>
                                </a:cubicBezTo>
                                <a:cubicBezTo>
                                  <a:pt x="32797" y="18455"/>
                                  <a:pt x="32381" y="20538"/>
                                  <a:pt x="31549" y="22423"/>
                                </a:cubicBezTo>
                                <a:cubicBezTo>
                                  <a:pt x="30716" y="24408"/>
                                  <a:pt x="29531" y="26194"/>
                                  <a:pt x="27994" y="27880"/>
                                </a:cubicBezTo>
                                <a:cubicBezTo>
                                  <a:pt x="26456" y="29369"/>
                                  <a:pt x="24683" y="30559"/>
                                  <a:pt x="22674" y="31353"/>
                                </a:cubicBezTo>
                                <a:cubicBezTo>
                                  <a:pt x="20665" y="32246"/>
                                  <a:pt x="18573" y="32742"/>
                                  <a:pt x="16398" y="32841"/>
                                </a:cubicBezTo>
                                <a:cubicBezTo>
                                  <a:pt x="14224" y="32742"/>
                                  <a:pt x="12132" y="32246"/>
                                  <a:pt x="10123" y="31353"/>
                                </a:cubicBezTo>
                                <a:cubicBezTo>
                                  <a:pt x="8114" y="30559"/>
                                  <a:pt x="6341" y="29369"/>
                                  <a:pt x="4803" y="27880"/>
                                </a:cubicBezTo>
                                <a:cubicBezTo>
                                  <a:pt x="3265" y="26194"/>
                                  <a:pt x="2080" y="24408"/>
                                  <a:pt x="1248" y="22423"/>
                                </a:cubicBezTo>
                                <a:cubicBezTo>
                                  <a:pt x="416" y="20538"/>
                                  <a:pt x="0" y="18455"/>
                                  <a:pt x="0" y="16371"/>
                                </a:cubicBezTo>
                                <a:cubicBezTo>
                                  <a:pt x="0" y="14188"/>
                                  <a:pt x="416" y="12005"/>
                                  <a:pt x="1248" y="9922"/>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33080" style="width:2.58242pt;height:58.3672pt;position:absolute;mso-position-horizontal-relative:text;mso-position-horizontal:absolute;margin-left:12.3956pt;mso-position-vertical-relative:text;margin-top:2.10156pt;" coordsize="327,7412">
                <v:shape id="Shape 14719" style="position:absolute;width:327;height:328;left:0;top:0;" coordsize="32797,32841" path="m16398,0c18573,0,20665,397,22674,1290c24683,2084,26456,3274,27994,4862c29531,6251,30716,8037,31549,10021c32381,12005,32797,14188,32797,16371c32797,18554,32381,20638,31549,22523c30716,24507,29531,26392,27994,27880c26456,29468,24683,30559,22674,31353c20665,32345,18573,32742,16398,32841c14224,32742,12132,32345,10123,31353c8114,30559,6341,29468,4803,27880c3265,26392,2080,24507,1248,22523c416,20638,0,18554,0,16371c0,14188,416,12005,1248,10021c2080,8037,3265,6251,4803,4862c6341,3274,8114,2084,10123,1290c12132,397,14224,0,16398,0x">
                  <v:stroke weight="0pt" endcap="flat" joinstyle="miter" miterlimit="4" on="false" color="#000000" opacity="0"/>
                  <v:fill on="true" color="#000000"/>
                </v:shape>
                <v:shape id="Shape 14721" style="position:absolute;width:327;height:328;left:0;top:1180;" coordsize="32797,32841" path="m16398,0c18573,0,20665,397,22674,1290c24683,1984,26456,3175,27994,4763c29531,6251,30716,8037,31549,9922c32381,12005,32797,14188,32797,16371c32797,18554,32381,20638,31549,22622c30716,24606,29531,26491,27994,27980c26456,29567,24683,30659,22674,31452c20665,32345,18573,32742,16398,32841c14224,32742,12132,32345,10123,31452c8114,30659,6341,29567,4803,27980c3265,26491,2080,24606,1248,22622c416,20638,0,18554,0,16371c0,14188,416,12005,1248,9922c2080,8037,3265,6251,4803,4763c6341,3175,8114,1984,10123,1290c12132,397,14224,0,16398,0x">
                  <v:stroke weight="0pt" endcap="flat" joinstyle="miter" miterlimit="4" on="false" color="#000000" opacity="0"/>
                  <v:fill on="true" color="#000000"/>
                </v:shape>
                <v:shape id="Shape 14723" style="position:absolute;width:327;height:328;left:0;top:2361;" coordsize="32797,32841" path="m16398,0c18573,0,20665,397,22674,1290c24683,1984,26456,3175,27994,4763c29531,6251,30716,8037,31549,9922c32381,12005,32797,14188,32797,16371c32797,18455,32381,20538,31549,22423c30716,24507,29531,26392,27994,27880c26456,29468,24683,30559,22674,31452c20665,32246,18573,32742,16398,32841c14224,32742,12132,32246,10123,31452c8114,30559,6341,29468,4803,27880c3265,26392,2080,24507,1248,22423c416,20538,0,18455,0,16371c0,14188,416,12005,1248,9922c2080,8037,3265,6251,4803,4763c6341,3175,8114,1984,10123,1290c12132,397,14224,0,16398,0x">
                  <v:stroke weight="0pt" endcap="flat" joinstyle="miter" miterlimit="4" on="false" color="#000000" opacity="0"/>
                  <v:fill on="true" color="#000000"/>
                </v:shape>
                <v:shape id="Shape 14725" style="position:absolute;width:327;height:328;left:0;top:3542;" coordsize="32797,32841" path="m16398,0c18573,0,20665,397,22674,1091c24683,2084,26456,3175,27994,4763c29531,6251,30716,8037,31549,10021c32381,12105,32797,14288,32797,16371c32797,18455,32381,20538,31549,22423c30716,24408,29531,26293,27994,27880c26456,29468,24683,30559,22674,31452c20665,32246,18573,32742,16398,32841c14224,32742,12132,32246,10123,31452c8114,30559,6341,29468,4803,27880c3265,26293,2080,24408,1248,22423c416,20538,0,18455,0,16371c0,14288,416,12105,1248,10021c2080,8037,3265,6251,4803,4763c6341,3175,8114,2084,10123,1091c12132,397,14224,0,16398,0x">
                  <v:stroke weight="0pt" endcap="flat" joinstyle="miter" miterlimit="4" on="false" color="#000000" opacity="0"/>
                  <v:fill on="true" color="#000000"/>
                </v:shape>
                <v:shape id="Shape 14727" style="position:absolute;width:327;height:328;left:0;top:4722;" coordsize="32797,32841" path="m16398,0c18573,0,20665,397,22674,1091c24683,1984,26456,3076,27994,4663c29531,6152,30716,7938,31549,9922c32381,12005,32797,14188,32797,16371c32797,18554,32381,20638,31549,22523c30716,24606,29531,26491,27994,27980c26456,29567,24683,30659,22674,31552c20665,32246,18573,32742,16398,32841c14224,32742,12132,32246,10123,31552c8114,30659,6341,29567,4803,27980c3265,26491,2080,24606,1248,22523c416,20638,0,18554,0,16371c0,14188,416,12005,1248,9922c2080,7938,3265,6152,4803,4663c6341,3076,8114,1984,10123,1091c12132,397,14224,0,16398,0x">
                  <v:stroke weight="0pt" endcap="flat" joinstyle="miter" miterlimit="4" on="false" color="#000000" opacity="0"/>
                  <v:fill on="true" color="#000000"/>
                </v:shape>
                <v:shape id="Shape 14729" style="position:absolute;width:327;height:328;left:0;top:5903;" coordsize="32797,32841" path="m16398,0c18573,0,20665,397,22674,1091c24683,2084,26456,3175,27994,4763c29531,6152,30716,7938,31549,9922c32381,12105,32797,14288,32797,16371c32797,18554,32381,20638,31549,22523c30716,24507,29531,26392,27994,27880c26456,29468,24683,30559,22674,31353c20665,32246,18573,32742,16398,32841c14224,32742,12132,32246,10123,31353c8114,30559,6341,29468,4803,27880c3265,26392,2080,24507,1248,22523c416,20638,0,18554,0,16371c0,14288,416,12105,1248,9922c2080,7938,3265,6152,4803,4763c6341,3175,8114,2084,10123,1091c12132,397,14224,0,16398,0x">
                  <v:stroke weight="0pt" endcap="flat" joinstyle="miter" miterlimit="4" on="false" color="#000000" opacity="0"/>
                  <v:fill on="true" color="#000000"/>
                </v:shape>
                <v:shape id="Shape 14731" style="position:absolute;width:327;height:328;left:0;top:7084;" coordsize="32797,32841" path="m16398,0c18573,0,20665,397,22674,1091c24683,1984,26456,3175,27994,4763c29531,6152,30716,7938,31549,9922c32381,12005,32797,14188,32797,16371c32797,18455,32381,20538,31549,22423c30716,24408,29531,26194,27994,27880c26456,29369,24683,30559,22674,31353c20665,32246,18573,32742,16398,32841c14224,32742,12132,32246,10123,31353c8114,30559,6341,29369,4803,27880c3265,26194,2080,24408,1248,22423c416,20538,0,18455,0,16371c0,14188,416,12005,1248,9922c2080,7938,3265,6152,4803,4763c6341,3175,8114,1984,10123,1091c12132,397,14224,0,16398,0x">
                  <v:stroke weight="0pt" endcap="flat" joinstyle="miter" miterlimit="4" on="false" color="#000000" opacity="0"/>
                  <v:fill on="true" color="#000000"/>
                </v:shape>
                <w10:wrap type="square"/>
              </v:group>
            </w:pict>
          </mc:Fallback>
        </mc:AlternateContent>
      </w:r>
      <w:r>
        <w:t>с кровавой диареей; с некупирующейся дегидратацией; находящиеся в тяжелом состоянии; имеющие тяжелые сопутствующие заболевания; с подозрением на острые хирургические з</w:t>
      </w:r>
      <w:r>
        <w:t>аболевания; с подозрением на диарею неинфекционного генеза; представляющие эпидемиологическую опасность.</w:t>
      </w:r>
    </w:p>
    <w:p w:rsidR="006B7ED0" w:rsidRDefault="00460C1A">
      <w:pPr>
        <w:ind w:left="1" w:right="525"/>
      </w:pPr>
      <w:r>
        <w:t>Терапия на догоспитальном этапе направлена на оптимизацию ОЦК, устранение гипоксии и нормализацию КОС, контроль сердечного ритма и нормализацию АД.</w:t>
      </w:r>
    </w:p>
    <w:p w:rsidR="006B7ED0" w:rsidRDefault="00460C1A">
      <w:pPr>
        <w:ind w:left="1" w:right="15"/>
      </w:pPr>
      <w:r>
        <w:t>Пероральную регидратацию проводят при дефиците массы тела до 7% без признаков выраженной гиповолемии. Используют глюкозо-солевые растворы [глюкосолан</w:t>
      </w:r>
      <w:r>
        <w:rPr>
          <w:sz w:val="21"/>
          <w:vertAlign w:val="superscript"/>
        </w:rPr>
        <w:t>℘</w:t>
      </w:r>
      <w:r>
        <w:t>, декстроза + калия хлорид + натрия хлорид + натрия цитрат (Регидрон</w:t>
      </w:r>
      <w:r>
        <w:rPr>
          <w:sz w:val="21"/>
          <w:vertAlign w:val="superscript"/>
        </w:rPr>
        <w:t>♠</w:t>
      </w:r>
      <w:r>
        <w:t>)]. Метод наиболее эффективен при сек</w:t>
      </w:r>
      <w:r>
        <w:t>реторной диарее, обильном энтеритном стуле, особенно в ранние сроки заболевания.</w:t>
      </w:r>
    </w:p>
    <w:p w:rsidR="006B7ED0" w:rsidRDefault="00460C1A">
      <w:pPr>
        <w:ind w:left="1" w:right="15"/>
      </w:pPr>
      <w:r>
        <w:t>Пероральную регидратацию проводят в два этапа.</w:t>
      </w:r>
    </w:p>
    <w:p w:rsidR="006B7ED0" w:rsidRDefault="00460C1A">
      <w:pPr>
        <w:spacing w:after="157"/>
        <w:ind w:left="1" w:right="15"/>
      </w:pPr>
      <w:r>
        <w:t>Первый этап направлен на ликвидацию водно-электролитного д ефицита. Через 6 ч после начала лечения оценивают эффект терапии. Кри</w:t>
      </w:r>
      <w:r>
        <w:t>терии эффективности первого этапа оральной регидра тации:</w:t>
      </w:r>
    </w:p>
    <w:p w:rsidR="006B7ED0" w:rsidRDefault="00460C1A">
      <w:pPr>
        <w:spacing w:after="157"/>
        <w:ind w:left="258" w:right="6303"/>
      </w:pPr>
      <w:r>
        <w:rPr>
          <w:rFonts w:ascii="Calibri" w:eastAsia="Calibri" w:hAnsi="Calibri" w:cs="Calibri"/>
          <w:noProof/>
          <w:sz w:val="22"/>
        </w:rPr>
        <mc:AlternateContent>
          <mc:Choice Requires="wpg">
            <w:drawing>
              <wp:anchor distT="0" distB="0" distL="114300" distR="114300" simplePos="0" relativeHeight="251914240" behindDoc="0" locked="0" layoutInCell="1" allowOverlap="1">
                <wp:simplePos x="0" y="0"/>
                <wp:positionH relativeFrom="column">
                  <wp:posOffset>157424</wp:posOffset>
                </wp:positionH>
                <wp:positionV relativeFrom="paragraph">
                  <wp:posOffset>26789</wp:posOffset>
                </wp:positionV>
                <wp:extent cx="32797" cy="623094"/>
                <wp:effectExtent l="0" t="0" r="0" b="0"/>
                <wp:wrapSquare wrapText="bothSides"/>
                <wp:docPr id="333082" name="Group 333082"/>
                <wp:cNvGraphicFramePr/>
                <a:graphic xmlns:a="http://schemas.openxmlformats.org/drawingml/2006/main">
                  <a:graphicData uri="http://schemas.microsoft.com/office/word/2010/wordprocessingGroup">
                    <wpg:wgp>
                      <wpg:cNvGrpSpPr/>
                      <wpg:grpSpPr>
                        <a:xfrm>
                          <a:off x="0" y="0"/>
                          <a:ext cx="32797" cy="623094"/>
                          <a:chOff x="0" y="0"/>
                          <a:chExt cx="32797" cy="623094"/>
                        </a:xfrm>
                      </wpg:grpSpPr>
                      <wps:wsp>
                        <wps:cNvPr id="14745" name="Shape 14745"/>
                        <wps:cNvSpPr/>
                        <wps:spPr>
                          <a:xfrm>
                            <a:off x="0" y="0"/>
                            <a:ext cx="32797" cy="32742"/>
                          </a:xfrm>
                          <a:custGeom>
                            <a:avLst/>
                            <a:gdLst/>
                            <a:ahLst/>
                            <a:cxnLst/>
                            <a:rect l="0" t="0" r="0" b="0"/>
                            <a:pathLst>
                              <a:path w="32797" h="32742">
                                <a:moveTo>
                                  <a:pt x="16398" y="0"/>
                                </a:moveTo>
                                <a:cubicBezTo>
                                  <a:pt x="18573" y="0"/>
                                  <a:pt x="20665" y="397"/>
                                  <a:pt x="22674" y="1091"/>
                                </a:cubicBezTo>
                                <a:cubicBezTo>
                                  <a:pt x="24683" y="1984"/>
                                  <a:pt x="26456" y="3274"/>
                                  <a:pt x="27994" y="4763"/>
                                </a:cubicBezTo>
                                <a:cubicBezTo>
                                  <a:pt x="29531" y="6350"/>
                                  <a:pt x="30716" y="8037"/>
                                  <a:pt x="31549" y="10120"/>
                                </a:cubicBezTo>
                                <a:cubicBezTo>
                                  <a:pt x="32381" y="12105"/>
                                  <a:pt x="32797" y="14188"/>
                                  <a:pt x="32797" y="16371"/>
                                </a:cubicBezTo>
                                <a:cubicBezTo>
                                  <a:pt x="32797" y="18455"/>
                                  <a:pt x="32381" y="20439"/>
                                  <a:pt x="31549" y="22423"/>
                                </a:cubicBezTo>
                                <a:cubicBezTo>
                                  <a:pt x="30716" y="24408"/>
                                  <a:pt x="29531" y="26194"/>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194"/>
                                  <a:pt x="2080" y="24408"/>
                                  <a:pt x="1248" y="22423"/>
                                </a:cubicBezTo>
                                <a:cubicBezTo>
                                  <a:pt x="416" y="20439"/>
                                  <a:pt x="0" y="18455"/>
                                  <a:pt x="0" y="16371"/>
                                </a:cubicBezTo>
                                <a:cubicBezTo>
                                  <a:pt x="0" y="14188"/>
                                  <a:pt x="416" y="12105"/>
                                  <a:pt x="1248" y="10120"/>
                                </a:cubicBezTo>
                                <a:cubicBezTo>
                                  <a:pt x="2080" y="8037"/>
                                  <a:pt x="3265" y="6350"/>
                                  <a:pt x="4803" y="4763"/>
                                </a:cubicBezTo>
                                <a:cubicBezTo>
                                  <a:pt x="6341" y="3274"/>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747" name="Shape 14747"/>
                        <wps:cNvSpPr/>
                        <wps:spPr>
                          <a:xfrm>
                            <a:off x="0" y="118070"/>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9922"/>
                                </a:cubicBezTo>
                                <a:cubicBezTo>
                                  <a:pt x="32381" y="12105"/>
                                  <a:pt x="32797" y="14188"/>
                                  <a:pt x="32797" y="16371"/>
                                </a:cubicBezTo>
                                <a:cubicBezTo>
                                  <a:pt x="32797" y="18554"/>
                                  <a:pt x="32381" y="20538"/>
                                  <a:pt x="31549" y="22523"/>
                                </a:cubicBezTo>
                                <a:cubicBezTo>
                                  <a:pt x="30716" y="24606"/>
                                  <a:pt x="29531" y="26392"/>
                                  <a:pt x="27994" y="279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980"/>
                                </a:cubicBezTo>
                                <a:cubicBezTo>
                                  <a:pt x="3265" y="26392"/>
                                  <a:pt x="2080" y="24606"/>
                                  <a:pt x="1248" y="22523"/>
                                </a:cubicBezTo>
                                <a:cubicBezTo>
                                  <a:pt x="416" y="20538"/>
                                  <a:pt x="0" y="18554"/>
                                  <a:pt x="0" y="16371"/>
                                </a:cubicBezTo>
                                <a:cubicBezTo>
                                  <a:pt x="0" y="14188"/>
                                  <a:pt x="416" y="12105"/>
                                  <a:pt x="1248" y="9922"/>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749" name="Shape 14749"/>
                        <wps:cNvSpPr/>
                        <wps:spPr>
                          <a:xfrm>
                            <a:off x="0" y="236141"/>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152"/>
                                  <a:pt x="30716" y="7838"/>
                                  <a:pt x="31549" y="9922"/>
                                </a:cubicBezTo>
                                <a:cubicBezTo>
                                  <a:pt x="32381" y="12005"/>
                                  <a:pt x="32797" y="14089"/>
                                  <a:pt x="32797" y="16371"/>
                                </a:cubicBezTo>
                                <a:cubicBezTo>
                                  <a:pt x="32797" y="18455"/>
                                  <a:pt x="32381" y="20439"/>
                                  <a:pt x="31549" y="22423"/>
                                </a:cubicBezTo>
                                <a:cubicBezTo>
                                  <a:pt x="30716" y="24408"/>
                                  <a:pt x="29531" y="26194"/>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194"/>
                                  <a:pt x="2080" y="24408"/>
                                  <a:pt x="1248" y="22423"/>
                                </a:cubicBezTo>
                                <a:cubicBezTo>
                                  <a:pt x="416" y="20439"/>
                                  <a:pt x="0" y="18455"/>
                                  <a:pt x="0" y="16371"/>
                                </a:cubicBezTo>
                                <a:cubicBezTo>
                                  <a:pt x="0" y="14089"/>
                                  <a:pt x="416" y="12005"/>
                                  <a:pt x="1248" y="9922"/>
                                </a:cubicBezTo>
                                <a:cubicBezTo>
                                  <a:pt x="2080" y="7838"/>
                                  <a:pt x="3265" y="6152"/>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751" name="Shape 14751"/>
                        <wps:cNvSpPr/>
                        <wps:spPr>
                          <a:xfrm>
                            <a:off x="0" y="354211"/>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559"/>
                                  <a:pt x="22674" y="31353"/>
                                </a:cubicBezTo>
                                <a:cubicBezTo>
                                  <a:pt x="20665" y="32147"/>
                                  <a:pt x="18573" y="32643"/>
                                  <a:pt x="16398" y="32742"/>
                                </a:cubicBezTo>
                                <a:cubicBezTo>
                                  <a:pt x="14224" y="32643"/>
                                  <a:pt x="12132" y="32147"/>
                                  <a:pt x="10123" y="31353"/>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753" name="Shape 14753"/>
                        <wps:cNvSpPr/>
                        <wps:spPr>
                          <a:xfrm>
                            <a:off x="0" y="472281"/>
                            <a:ext cx="32797" cy="32742"/>
                          </a:xfrm>
                          <a:custGeom>
                            <a:avLst/>
                            <a:gdLst/>
                            <a:ahLst/>
                            <a:cxnLst/>
                            <a:rect l="0" t="0" r="0" b="0"/>
                            <a:pathLst>
                              <a:path w="32797" h="32742">
                                <a:moveTo>
                                  <a:pt x="16398" y="0"/>
                                </a:moveTo>
                                <a:cubicBezTo>
                                  <a:pt x="18573" y="0"/>
                                  <a:pt x="20665" y="397"/>
                                  <a:pt x="22674" y="1091"/>
                                </a:cubicBezTo>
                                <a:cubicBezTo>
                                  <a:pt x="24683" y="1885"/>
                                  <a:pt x="26456" y="3076"/>
                                  <a:pt x="27994" y="4564"/>
                                </a:cubicBezTo>
                                <a:cubicBezTo>
                                  <a:pt x="29531" y="6152"/>
                                  <a:pt x="30716" y="7838"/>
                                  <a:pt x="31549" y="9922"/>
                                </a:cubicBezTo>
                                <a:cubicBezTo>
                                  <a:pt x="32381" y="12005"/>
                                  <a:pt x="32797" y="14089"/>
                                  <a:pt x="32797" y="16371"/>
                                </a:cubicBezTo>
                                <a:cubicBezTo>
                                  <a:pt x="32797" y="18554"/>
                                  <a:pt x="32381" y="20538"/>
                                  <a:pt x="31549" y="22622"/>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392"/>
                                  <a:pt x="2080" y="24606"/>
                                  <a:pt x="1248" y="22622"/>
                                </a:cubicBezTo>
                                <a:cubicBezTo>
                                  <a:pt x="416" y="20538"/>
                                  <a:pt x="0" y="18554"/>
                                  <a:pt x="0" y="16371"/>
                                </a:cubicBezTo>
                                <a:cubicBezTo>
                                  <a:pt x="0" y="14089"/>
                                  <a:pt x="416" y="12005"/>
                                  <a:pt x="1248" y="9922"/>
                                </a:cubicBezTo>
                                <a:cubicBezTo>
                                  <a:pt x="2080" y="7838"/>
                                  <a:pt x="3265" y="6152"/>
                                  <a:pt x="4803" y="4564"/>
                                </a:cubicBezTo>
                                <a:cubicBezTo>
                                  <a:pt x="6341" y="3076"/>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755" name="Shape 14755"/>
                        <wps:cNvSpPr/>
                        <wps:spPr>
                          <a:xfrm>
                            <a:off x="0" y="590352"/>
                            <a:ext cx="32797" cy="32742"/>
                          </a:xfrm>
                          <a:custGeom>
                            <a:avLst/>
                            <a:gdLst/>
                            <a:ahLst/>
                            <a:cxnLst/>
                            <a:rect l="0" t="0" r="0" b="0"/>
                            <a:pathLst>
                              <a:path w="32797" h="32742">
                                <a:moveTo>
                                  <a:pt x="16398" y="0"/>
                                </a:moveTo>
                                <a:cubicBezTo>
                                  <a:pt x="18573" y="0"/>
                                  <a:pt x="20665" y="298"/>
                                  <a:pt x="22674" y="992"/>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538"/>
                                  <a:pt x="31549" y="22523"/>
                                </a:cubicBezTo>
                                <a:cubicBezTo>
                                  <a:pt x="30716" y="24606"/>
                                  <a:pt x="29531" y="26293"/>
                                  <a:pt x="27994" y="27880"/>
                                </a:cubicBezTo>
                                <a:cubicBezTo>
                                  <a:pt x="26456" y="29270"/>
                                  <a:pt x="24683" y="30361"/>
                                  <a:pt x="22674" y="31353"/>
                                </a:cubicBezTo>
                                <a:cubicBezTo>
                                  <a:pt x="20665" y="32147"/>
                                  <a:pt x="18573" y="32643"/>
                                  <a:pt x="16398" y="32742"/>
                                </a:cubicBezTo>
                                <a:cubicBezTo>
                                  <a:pt x="14224" y="32643"/>
                                  <a:pt x="12132" y="32147"/>
                                  <a:pt x="10123" y="31353"/>
                                </a:cubicBezTo>
                                <a:cubicBezTo>
                                  <a:pt x="8114" y="30361"/>
                                  <a:pt x="6341" y="29270"/>
                                  <a:pt x="4803" y="27880"/>
                                </a:cubicBezTo>
                                <a:cubicBezTo>
                                  <a:pt x="3265" y="26293"/>
                                  <a:pt x="2080" y="24606"/>
                                  <a:pt x="1248" y="22523"/>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992"/>
                                </a:cubicBezTo>
                                <a:cubicBezTo>
                                  <a:pt x="12132" y="2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33082" style="width:2.58242pt;height:49.0625pt;position:absolute;mso-position-horizontal-relative:text;mso-position-horizontal:absolute;margin-left:12.3956pt;mso-position-vertical-relative:text;margin-top:2.10938pt;" coordsize="327,6230">
                <v:shape id="Shape 14745" style="position:absolute;width:327;height:327;left:0;top:0;" coordsize="32797,32742" path="m16398,0c18573,0,20665,397,22674,1091c24683,1984,26456,3274,27994,4763c29531,6350,30716,8037,31549,10120c32381,12105,32797,14188,32797,16371c32797,18455,32381,20439,31549,22423c30716,24408,29531,26194,27994,27880c26456,29369,24683,30559,22674,31353c20665,32246,18573,32643,16398,32742c14224,32643,12132,32246,10123,31353c8114,30559,6341,29369,4803,27880c3265,26194,2080,24408,1248,22423c416,20439,0,18455,0,16371c0,14188,416,12105,1248,10120c2080,8037,3265,6350,4803,4763c6341,3274,8114,1984,10123,1091c12132,397,14224,0,16398,0x">
                  <v:stroke weight="0pt" endcap="flat" joinstyle="miter" miterlimit="4" on="false" color="#000000" opacity="0"/>
                  <v:fill on="true" color="#000000"/>
                </v:shape>
                <v:shape id="Shape 14747" style="position:absolute;width:327;height:327;left:0;top:1180;" coordsize="32797,32742" path="m16398,0c18573,0,20665,397,22674,1091c24683,1984,26456,3175,27994,4663c29531,6152,30716,7838,31549,9922c32381,12105,32797,14188,32797,16371c32797,18554,32381,20538,31549,22523c30716,24606,29531,26392,27994,27980c26456,29369,24683,30559,22674,31353c20665,32246,18573,32643,16398,32742c14224,32643,12132,32246,10123,31353c8114,30559,6341,29369,4803,27980c3265,26392,2080,24606,1248,22523c416,20538,0,18554,0,16371c0,14188,416,12105,1248,9922c2080,7838,3265,6152,4803,4663c6341,3175,8114,1984,10123,1091c12132,397,14224,0,16398,0x">
                  <v:stroke weight="0pt" endcap="flat" joinstyle="miter" miterlimit="4" on="false" color="#000000" opacity="0"/>
                  <v:fill on="true" color="#000000"/>
                </v:shape>
                <v:shape id="Shape 14749" style="position:absolute;width:327;height:327;left:0;top:2361;" coordsize="32797,32742" path="m16398,0c18573,0,20665,397,22674,1091c24683,1885,26456,3175,27994,4663c29531,6152,30716,7838,31549,9922c32381,12005,32797,14089,32797,16371c32797,18455,32381,20439,31549,22423c30716,24408,29531,26194,27994,27880c26456,29369,24683,30559,22674,31353c20665,32246,18573,32643,16398,32742c14224,32643,12132,32246,10123,31353c8114,30559,6341,29369,4803,27880c3265,26194,2080,24408,1248,22423c416,20439,0,18455,0,16371c0,14089,416,12005,1248,9922c2080,7838,3265,6152,4803,4663c6341,3175,8114,1885,10123,1091c12132,397,14224,0,16398,0x">
                  <v:stroke weight="0pt" endcap="flat" joinstyle="miter" miterlimit="4" on="false" color="#000000" opacity="0"/>
                  <v:fill on="true" color="#000000"/>
                </v:shape>
                <v:shape id="Shape 14751" style="position:absolute;width:327;height:327;left:0;top:3542;" coordsize="32797,32742" path="m16398,0c18573,0,20665,397,22674,1091c24683,1885,26456,3175,27994,4663c29531,6251,30716,7938,31549,10021c32381,12005,32797,14089,32797,16371c32797,18554,32381,20538,31549,22523c30716,24507,29531,26293,27994,27880c26456,29369,24683,30559,22674,31353c20665,32147,18573,32643,16398,32742c14224,32643,12132,32147,10123,31353c8114,30559,6341,29369,4803,27880c3265,26293,2080,24507,1248,22523c416,20538,0,18554,0,16371c0,14089,416,12005,1248,10021c2080,7938,3265,6251,4803,4663c6341,3175,8114,1885,10123,1091c12132,397,14224,0,16398,0x">
                  <v:stroke weight="0pt" endcap="flat" joinstyle="miter" miterlimit="4" on="false" color="#000000" opacity="0"/>
                  <v:fill on="true" color="#000000"/>
                </v:shape>
                <v:shape id="Shape 14753" style="position:absolute;width:327;height:327;left:0;top:4722;" coordsize="32797,32742" path="m16398,0c18573,0,20665,397,22674,1091c24683,1885,26456,3076,27994,4564c29531,6152,30716,7838,31549,9922c32381,12005,32797,14089,32797,16371c32797,18554,32381,20538,31549,22622c30716,24606,29531,26392,27994,27980c26456,29468,24683,30659,22674,31452c20665,32246,18573,32643,16398,32742c14224,32643,12132,32246,10123,31452c8114,30659,6341,29468,4803,27980c3265,26392,2080,24606,1248,22622c416,20538,0,18554,0,16371c0,14089,416,12005,1248,9922c2080,7838,3265,6152,4803,4564c6341,3076,8114,1885,10123,1091c12132,397,14224,0,16398,0x">
                  <v:stroke weight="0pt" endcap="flat" joinstyle="miter" miterlimit="4" on="false" color="#000000" opacity="0"/>
                  <v:fill on="true" color="#000000"/>
                </v:shape>
                <v:shape id="Shape 14755" style="position:absolute;width:327;height:327;left:0;top:5903;" coordsize="32797,32742" path="m16398,0c18573,0,20665,298,22674,992c24683,1885,26456,3175,27994,4663c29531,6251,30716,7938,31549,10021c32381,12005,32797,14089,32797,16371c32797,18554,32381,20538,31549,22523c30716,24606,29531,26293,27994,27880c26456,29270,24683,30361,22674,31353c20665,32147,18573,32643,16398,32742c14224,32643,12132,32147,10123,31353c8114,30361,6341,29270,4803,27880c3265,26293,2080,24606,1248,22523c416,20538,0,18554,0,16371c0,14089,416,12005,1248,10021c2080,7938,3265,6251,4803,4663c6341,3175,8114,1885,10123,992c12132,298,14224,0,16398,0x">
                  <v:stroke weight="0pt" endcap="flat" joinstyle="miter" miterlimit="4" on="false" color="#000000" opacity="0"/>
                  <v:fill on="true" color="#000000"/>
                </v:shape>
                <w10:wrap type="square"/>
              </v:group>
            </w:pict>
          </mc:Fallback>
        </mc:AlternateContent>
      </w:r>
      <w:r>
        <w:t>уменьшение потерь жидкости со стулом и рвотой; исчезновение жажды; повышение тургора тканей; увлажнение слизистых оболочек; увеличение диуреза; исчезновение признаков нарушения микроциркуляции.</w:t>
      </w:r>
    </w:p>
    <w:p w:rsidR="006B7ED0" w:rsidRDefault="00460C1A">
      <w:pPr>
        <w:ind w:left="1" w:right="15"/>
      </w:pPr>
      <w:r>
        <w:t>В с</w:t>
      </w:r>
      <w:r>
        <w:t>лучае успеха первого этапа оральной регидратации приступают ко второму этапу — адекватному восполнению текущих потерь жидкости. Объем растворов на этом этапе составляет 50–100 мл/кг в сутки. На всех этапах пероральной регидратации жидкость дают ребенку дро</w:t>
      </w:r>
      <w:r>
        <w:t>бно, маленькими порциями — по 1–2 чайные ложки каждые 5–10 мин. Компенсация обезвоживания сопровождается нормализацией диуреза и улучшением общего состояния больного.</w:t>
      </w:r>
    </w:p>
    <w:p w:rsidR="006B7ED0" w:rsidRDefault="00460C1A">
      <w:pPr>
        <w:spacing w:after="157"/>
        <w:ind w:left="1" w:right="15"/>
      </w:pPr>
      <w:r>
        <w:t>Тяжелая дегидратация, рвота, бессознательное состояние требуют неотложной инфузионной тер</w:t>
      </w:r>
      <w:r>
        <w:t>апии. Показания к переходу на парентеральную регидратацию:</w:t>
      </w:r>
    </w:p>
    <w:p w:rsidR="006B7ED0" w:rsidRDefault="00460C1A">
      <w:pPr>
        <w:spacing w:after="158"/>
        <w:ind w:left="258" w:right="5324"/>
      </w:pPr>
      <w:r>
        <w:rPr>
          <w:rFonts w:ascii="Calibri" w:eastAsia="Calibri" w:hAnsi="Calibri" w:cs="Calibri"/>
          <w:noProof/>
          <w:sz w:val="22"/>
        </w:rPr>
        <mc:AlternateContent>
          <mc:Choice Requires="wpg">
            <w:drawing>
              <wp:anchor distT="0" distB="0" distL="114300" distR="114300" simplePos="0" relativeHeight="251915264" behindDoc="0" locked="0" layoutInCell="1" allowOverlap="1">
                <wp:simplePos x="0" y="0"/>
                <wp:positionH relativeFrom="column">
                  <wp:posOffset>157424</wp:posOffset>
                </wp:positionH>
                <wp:positionV relativeFrom="paragraph">
                  <wp:posOffset>26789</wp:posOffset>
                </wp:positionV>
                <wp:extent cx="32797" cy="505123"/>
                <wp:effectExtent l="0" t="0" r="0" b="0"/>
                <wp:wrapSquare wrapText="bothSides"/>
                <wp:docPr id="333084" name="Group 333084"/>
                <wp:cNvGraphicFramePr/>
                <a:graphic xmlns:a="http://schemas.openxmlformats.org/drawingml/2006/main">
                  <a:graphicData uri="http://schemas.microsoft.com/office/word/2010/wordprocessingGroup">
                    <wpg:wgp>
                      <wpg:cNvGrpSpPr/>
                      <wpg:grpSpPr>
                        <a:xfrm>
                          <a:off x="0" y="0"/>
                          <a:ext cx="32797" cy="505123"/>
                          <a:chOff x="0" y="0"/>
                          <a:chExt cx="32797" cy="505123"/>
                        </a:xfrm>
                      </wpg:grpSpPr>
                      <wps:wsp>
                        <wps:cNvPr id="14763" name="Shape 14763"/>
                        <wps:cNvSpPr/>
                        <wps:spPr>
                          <a:xfrm>
                            <a:off x="0" y="0"/>
                            <a:ext cx="32797" cy="32841"/>
                          </a:xfrm>
                          <a:custGeom>
                            <a:avLst/>
                            <a:gdLst/>
                            <a:ahLst/>
                            <a:cxnLst/>
                            <a:rect l="0" t="0" r="0" b="0"/>
                            <a:pathLst>
                              <a:path w="32797" h="32841">
                                <a:moveTo>
                                  <a:pt x="16398" y="0"/>
                                </a:moveTo>
                                <a:cubicBezTo>
                                  <a:pt x="18573" y="0"/>
                                  <a:pt x="20665" y="397"/>
                                  <a:pt x="22674" y="1091"/>
                                </a:cubicBezTo>
                                <a:cubicBezTo>
                                  <a:pt x="24683" y="2084"/>
                                  <a:pt x="26456" y="3175"/>
                                  <a:pt x="27994" y="4763"/>
                                </a:cubicBezTo>
                                <a:cubicBezTo>
                                  <a:pt x="29531" y="6152"/>
                                  <a:pt x="30716" y="7938"/>
                                  <a:pt x="31549" y="10021"/>
                                </a:cubicBezTo>
                                <a:cubicBezTo>
                                  <a:pt x="32381" y="12105"/>
                                  <a:pt x="32797" y="14288"/>
                                  <a:pt x="32797" y="16371"/>
                                </a:cubicBezTo>
                                <a:cubicBezTo>
                                  <a:pt x="32797" y="18455"/>
                                  <a:pt x="32381" y="20538"/>
                                  <a:pt x="31549" y="22423"/>
                                </a:cubicBezTo>
                                <a:cubicBezTo>
                                  <a:pt x="30716" y="24408"/>
                                  <a:pt x="29531" y="26293"/>
                                  <a:pt x="27994" y="278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880"/>
                                </a:cubicBezTo>
                                <a:cubicBezTo>
                                  <a:pt x="3265" y="26293"/>
                                  <a:pt x="2080" y="24408"/>
                                  <a:pt x="1248" y="22423"/>
                                </a:cubicBezTo>
                                <a:cubicBezTo>
                                  <a:pt x="416" y="20538"/>
                                  <a:pt x="0" y="18455"/>
                                  <a:pt x="0" y="16371"/>
                                </a:cubicBezTo>
                                <a:cubicBezTo>
                                  <a:pt x="0" y="14288"/>
                                  <a:pt x="416" y="12105"/>
                                  <a:pt x="1248" y="10021"/>
                                </a:cubicBezTo>
                                <a:cubicBezTo>
                                  <a:pt x="2080" y="7938"/>
                                  <a:pt x="3265" y="6152"/>
                                  <a:pt x="4803" y="4763"/>
                                </a:cubicBezTo>
                                <a:cubicBezTo>
                                  <a:pt x="6341" y="3175"/>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765" name="Shape 14765"/>
                        <wps:cNvSpPr/>
                        <wps:spPr>
                          <a:xfrm>
                            <a:off x="0" y="118070"/>
                            <a:ext cx="32797" cy="32841"/>
                          </a:xfrm>
                          <a:custGeom>
                            <a:avLst/>
                            <a:gdLst/>
                            <a:ahLst/>
                            <a:cxnLst/>
                            <a:rect l="0" t="0" r="0" b="0"/>
                            <a:pathLst>
                              <a:path w="32797" h="32841">
                                <a:moveTo>
                                  <a:pt x="16398" y="0"/>
                                </a:moveTo>
                                <a:cubicBezTo>
                                  <a:pt x="18573" y="0"/>
                                  <a:pt x="20665" y="397"/>
                                  <a:pt x="22674" y="1091"/>
                                </a:cubicBezTo>
                                <a:cubicBezTo>
                                  <a:pt x="24683" y="2084"/>
                                  <a:pt x="26456" y="3175"/>
                                  <a:pt x="27994" y="4763"/>
                                </a:cubicBezTo>
                                <a:cubicBezTo>
                                  <a:pt x="29531" y="6152"/>
                                  <a:pt x="30716" y="7938"/>
                                  <a:pt x="31549" y="9922"/>
                                </a:cubicBezTo>
                                <a:cubicBezTo>
                                  <a:pt x="32381" y="12105"/>
                                  <a:pt x="32797" y="14288"/>
                                  <a:pt x="32797" y="16371"/>
                                </a:cubicBezTo>
                                <a:cubicBezTo>
                                  <a:pt x="32797" y="18554"/>
                                  <a:pt x="32381" y="20638"/>
                                  <a:pt x="31549" y="22523"/>
                                </a:cubicBezTo>
                                <a:cubicBezTo>
                                  <a:pt x="30716" y="24606"/>
                                  <a:pt x="29531" y="26491"/>
                                  <a:pt x="27994" y="27980"/>
                                </a:cubicBezTo>
                                <a:cubicBezTo>
                                  <a:pt x="26456" y="29567"/>
                                  <a:pt x="24683" y="30659"/>
                                  <a:pt x="22674" y="31452"/>
                                </a:cubicBezTo>
                                <a:cubicBezTo>
                                  <a:pt x="20665" y="32246"/>
                                  <a:pt x="18573" y="32742"/>
                                  <a:pt x="16398" y="32841"/>
                                </a:cubicBezTo>
                                <a:cubicBezTo>
                                  <a:pt x="14224" y="32742"/>
                                  <a:pt x="12132" y="32246"/>
                                  <a:pt x="10123" y="31452"/>
                                </a:cubicBezTo>
                                <a:cubicBezTo>
                                  <a:pt x="8114" y="30659"/>
                                  <a:pt x="6341" y="29567"/>
                                  <a:pt x="4803" y="27980"/>
                                </a:cubicBezTo>
                                <a:cubicBezTo>
                                  <a:pt x="3265" y="26491"/>
                                  <a:pt x="2080" y="24606"/>
                                  <a:pt x="1248" y="22523"/>
                                </a:cubicBezTo>
                                <a:cubicBezTo>
                                  <a:pt x="416" y="20638"/>
                                  <a:pt x="0" y="18554"/>
                                  <a:pt x="0" y="16371"/>
                                </a:cubicBezTo>
                                <a:cubicBezTo>
                                  <a:pt x="0" y="14288"/>
                                  <a:pt x="416" y="12105"/>
                                  <a:pt x="1248" y="9922"/>
                                </a:cubicBezTo>
                                <a:cubicBezTo>
                                  <a:pt x="2080" y="7938"/>
                                  <a:pt x="3265" y="6152"/>
                                  <a:pt x="4803" y="4763"/>
                                </a:cubicBezTo>
                                <a:cubicBezTo>
                                  <a:pt x="6341" y="3175"/>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767" name="Shape 14767"/>
                        <wps:cNvSpPr/>
                        <wps:spPr>
                          <a:xfrm>
                            <a:off x="0" y="236141"/>
                            <a:ext cx="32797" cy="32841"/>
                          </a:xfrm>
                          <a:custGeom>
                            <a:avLst/>
                            <a:gdLst/>
                            <a:ahLst/>
                            <a:cxnLst/>
                            <a:rect l="0" t="0" r="0" b="0"/>
                            <a:pathLst>
                              <a:path w="32797" h="32841">
                                <a:moveTo>
                                  <a:pt x="16398" y="0"/>
                                </a:moveTo>
                                <a:cubicBezTo>
                                  <a:pt x="18573" y="0"/>
                                  <a:pt x="20665" y="397"/>
                                  <a:pt x="22674" y="1091"/>
                                </a:cubicBezTo>
                                <a:cubicBezTo>
                                  <a:pt x="24683" y="1984"/>
                                  <a:pt x="26456" y="3175"/>
                                  <a:pt x="27994" y="4862"/>
                                </a:cubicBezTo>
                                <a:cubicBezTo>
                                  <a:pt x="29531" y="6251"/>
                                  <a:pt x="30716" y="8037"/>
                                  <a:pt x="31549" y="9922"/>
                                </a:cubicBezTo>
                                <a:cubicBezTo>
                                  <a:pt x="32381" y="12005"/>
                                  <a:pt x="32797" y="14188"/>
                                  <a:pt x="32797" y="16371"/>
                                </a:cubicBezTo>
                                <a:cubicBezTo>
                                  <a:pt x="32797" y="18554"/>
                                  <a:pt x="32381" y="20638"/>
                                  <a:pt x="31549" y="22523"/>
                                </a:cubicBezTo>
                                <a:cubicBezTo>
                                  <a:pt x="30716" y="24606"/>
                                  <a:pt x="29531" y="26491"/>
                                  <a:pt x="27994" y="27980"/>
                                </a:cubicBezTo>
                                <a:cubicBezTo>
                                  <a:pt x="26456" y="29567"/>
                                  <a:pt x="24683" y="30659"/>
                                  <a:pt x="22674" y="31452"/>
                                </a:cubicBezTo>
                                <a:cubicBezTo>
                                  <a:pt x="20665" y="32246"/>
                                  <a:pt x="18573" y="32742"/>
                                  <a:pt x="16398" y="32841"/>
                                </a:cubicBezTo>
                                <a:cubicBezTo>
                                  <a:pt x="14224" y="32742"/>
                                  <a:pt x="12132" y="32246"/>
                                  <a:pt x="10123" y="31452"/>
                                </a:cubicBezTo>
                                <a:cubicBezTo>
                                  <a:pt x="8114" y="30659"/>
                                  <a:pt x="6341" y="29567"/>
                                  <a:pt x="4803" y="27980"/>
                                </a:cubicBezTo>
                                <a:cubicBezTo>
                                  <a:pt x="3265" y="26491"/>
                                  <a:pt x="2080" y="24606"/>
                                  <a:pt x="1248" y="22523"/>
                                </a:cubicBezTo>
                                <a:cubicBezTo>
                                  <a:pt x="416" y="20638"/>
                                  <a:pt x="0" y="18554"/>
                                  <a:pt x="0" y="16371"/>
                                </a:cubicBezTo>
                                <a:cubicBezTo>
                                  <a:pt x="0" y="14188"/>
                                  <a:pt x="416" y="12005"/>
                                  <a:pt x="1248" y="9922"/>
                                </a:cubicBezTo>
                                <a:cubicBezTo>
                                  <a:pt x="2080" y="8037"/>
                                  <a:pt x="3265" y="6251"/>
                                  <a:pt x="4803" y="4862"/>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769" name="Shape 14769"/>
                        <wps:cNvSpPr/>
                        <wps:spPr>
                          <a:xfrm>
                            <a:off x="0" y="354211"/>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638"/>
                                  <a:pt x="31549" y="22523"/>
                                </a:cubicBezTo>
                                <a:cubicBezTo>
                                  <a:pt x="30716" y="24507"/>
                                  <a:pt x="29531" y="26293"/>
                                  <a:pt x="27994" y="27880"/>
                                </a:cubicBezTo>
                                <a:cubicBezTo>
                                  <a:pt x="26456" y="29369"/>
                                  <a:pt x="24683" y="30559"/>
                                  <a:pt x="22674" y="31353"/>
                                </a:cubicBezTo>
                                <a:cubicBezTo>
                                  <a:pt x="20665" y="32246"/>
                                  <a:pt x="18573" y="32742"/>
                                  <a:pt x="16398" y="32841"/>
                                </a:cubicBezTo>
                                <a:cubicBezTo>
                                  <a:pt x="14224" y="32742"/>
                                  <a:pt x="12132" y="32246"/>
                                  <a:pt x="10123" y="31353"/>
                                </a:cubicBezTo>
                                <a:cubicBezTo>
                                  <a:pt x="8114" y="30559"/>
                                  <a:pt x="6341" y="29369"/>
                                  <a:pt x="4803" y="27880"/>
                                </a:cubicBezTo>
                                <a:cubicBezTo>
                                  <a:pt x="3265" y="26293"/>
                                  <a:pt x="2080" y="24507"/>
                                  <a:pt x="1248" y="22523"/>
                                </a:cubicBezTo>
                                <a:cubicBezTo>
                                  <a:pt x="416" y="20638"/>
                                  <a:pt x="0" y="18554"/>
                                  <a:pt x="0" y="16371"/>
                                </a:cubicBezTo>
                                <a:cubicBezTo>
                                  <a:pt x="0" y="14188"/>
                                  <a:pt x="416" y="12005"/>
                                  <a:pt x="1248" y="10021"/>
                                </a:cubicBezTo>
                                <a:cubicBezTo>
                                  <a:pt x="2080" y="8037"/>
                                  <a:pt x="3265" y="6251"/>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771" name="Shape 14771"/>
                        <wps:cNvSpPr/>
                        <wps:spPr>
                          <a:xfrm>
                            <a:off x="0" y="472281"/>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638"/>
                                  <a:pt x="31549" y="22523"/>
                                </a:cubicBezTo>
                                <a:cubicBezTo>
                                  <a:pt x="30716" y="24507"/>
                                  <a:pt x="29531" y="26293"/>
                                  <a:pt x="27994" y="27880"/>
                                </a:cubicBezTo>
                                <a:cubicBezTo>
                                  <a:pt x="26456" y="29270"/>
                                  <a:pt x="24683" y="30460"/>
                                  <a:pt x="22674" y="31353"/>
                                </a:cubicBezTo>
                                <a:cubicBezTo>
                                  <a:pt x="20665" y="32147"/>
                                  <a:pt x="18573" y="32742"/>
                                  <a:pt x="16398" y="32841"/>
                                </a:cubicBezTo>
                                <a:cubicBezTo>
                                  <a:pt x="14224" y="32742"/>
                                  <a:pt x="12132" y="32147"/>
                                  <a:pt x="10123" y="31353"/>
                                </a:cubicBezTo>
                                <a:cubicBezTo>
                                  <a:pt x="8114" y="30460"/>
                                  <a:pt x="6341" y="29270"/>
                                  <a:pt x="4803" y="27880"/>
                                </a:cubicBezTo>
                                <a:cubicBezTo>
                                  <a:pt x="3265" y="26293"/>
                                  <a:pt x="2080" y="24507"/>
                                  <a:pt x="1248" y="22523"/>
                                </a:cubicBezTo>
                                <a:cubicBezTo>
                                  <a:pt x="416" y="20638"/>
                                  <a:pt x="0" y="18554"/>
                                  <a:pt x="0" y="16371"/>
                                </a:cubicBezTo>
                                <a:cubicBezTo>
                                  <a:pt x="0" y="14188"/>
                                  <a:pt x="416" y="12005"/>
                                  <a:pt x="1248" y="10021"/>
                                </a:cubicBezTo>
                                <a:cubicBezTo>
                                  <a:pt x="2080" y="8037"/>
                                  <a:pt x="3265" y="6251"/>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33084" style="width:2.58242pt;height:39.7734pt;position:absolute;mso-position-horizontal-relative:text;mso-position-horizontal:absolute;margin-left:12.3956pt;mso-position-vertical-relative:text;margin-top:2.10938pt;" coordsize="327,5051">
                <v:shape id="Shape 14763" style="position:absolute;width:327;height:328;left:0;top:0;" coordsize="32797,32841" path="m16398,0c18573,0,20665,397,22674,1091c24683,2084,26456,3175,27994,4763c29531,6152,30716,7938,31549,10021c32381,12105,32797,14288,32797,16371c32797,18455,32381,20538,31549,22423c30716,24408,29531,26293,27994,27880c26456,29468,24683,30559,22674,31452c20665,32246,18573,32742,16398,32841c14224,32742,12132,32246,10123,31452c8114,30559,6341,29468,4803,27880c3265,26293,2080,24408,1248,22423c416,20538,0,18455,0,16371c0,14288,416,12105,1248,10021c2080,7938,3265,6152,4803,4763c6341,3175,8114,2084,10123,1091c12132,397,14224,0,16398,0x">
                  <v:stroke weight="0pt" endcap="flat" joinstyle="miter" miterlimit="4" on="false" color="#000000" opacity="0"/>
                  <v:fill on="true" color="#000000"/>
                </v:shape>
                <v:shape id="Shape 14765" style="position:absolute;width:327;height:328;left:0;top:1180;" coordsize="32797,32841" path="m16398,0c18573,0,20665,397,22674,1091c24683,2084,26456,3175,27994,4763c29531,6152,30716,7938,31549,9922c32381,12105,32797,14288,32797,16371c32797,18554,32381,20638,31549,22523c30716,24606,29531,26491,27994,27980c26456,29567,24683,30659,22674,31452c20665,32246,18573,32742,16398,32841c14224,32742,12132,32246,10123,31452c8114,30659,6341,29567,4803,27980c3265,26491,2080,24606,1248,22523c416,20638,0,18554,0,16371c0,14288,416,12105,1248,9922c2080,7938,3265,6152,4803,4763c6341,3175,8114,2084,10123,1091c12132,397,14224,0,16398,0x">
                  <v:stroke weight="0pt" endcap="flat" joinstyle="miter" miterlimit="4" on="false" color="#000000" opacity="0"/>
                  <v:fill on="true" color="#000000"/>
                </v:shape>
                <v:shape id="Shape 14767" style="position:absolute;width:327;height:328;left:0;top:2361;" coordsize="32797,32841" path="m16398,0c18573,0,20665,397,22674,1091c24683,1984,26456,3175,27994,4862c29531,6251,30716,8037,31549,9922c32381,12005,32797,14188,32797,16371c32797,18554,32381,20638,31549,22523c30716,24606,29531,26491,27994,27980c26456,29567,24683,30659,22674,31452c20665,32246,18573,32742,16398,32841c14224,32742,12132,32246,10123,31452c8114,30659,6341,29567,4803,27980c3265,26491,2080,24606,1248,22523c416,20638,0,18554,0,16371c0,14188,416,12005,1248,9922c2080,8037,3265,6251,4803,4862c6341,3175,8114,1984,10123,1091c12132,397,14224,0,16398,0x">
                  <v:stroke weight="0pt" endcap="flat" joinstyle="miter" miterlimit="4" on="false" color="#000000" opacity="0"/>
                  <v:fill on="true" color="#000000"/>
                </v:shape>
                <v:shape id="Shape 14769" style="position:absolute;width:327;height:328;left:0;top:3542;" coordsize="32797,32841" path="m16398,0c18573,0,20665,397,22674,1091c24683,1984,26456,3175,27994,4763c29531,6251,30716,8037,31549,10021c32381,12005,32797,14188,32797,16371c32797,18554,32381,20638,31549,22523c30716,24507,29531,26293,27994,27880c26456,29369,24683,30559,22674,31353c20665,32246,18573,32742,16398,32841c14224,32742,12132,32246,10123,31353c8114,30559,6341,29369,4803,27880c3265,26293,2080,24507,1248,22523c416,20638,0,18554,0,16371c0,14188,416,12005,1248,10021c2080,8037,3265,6251,4803,4763c6341,3175,8114,1984,10123,1091c12132,397,14224,0,16398,0x">
                  <v:stroke weight="0pt" endcap="flat" joinstyle="miter" miterlimit="4" on="false" color="#000000" opacity="0"/>
                  <v:fill on="true" color="#000000"/>
                </v:shape>
                <v:shape id="Shape 14771" style="position:absolute;width:327;height:328;left:0;top:4722;" coordsize="32797,32841" path="m16398,0c18573,0,20665,397,22674,1091c24683,1984,26456,3175,27994,4763c29531,6251,30716,8037,31549,10021c32381,12005,32797,14188,32797,16371c32797,18554,32381,20638,31549,22523c30716,24507,29531,26293,27994,27880c26456,29270,24683,30460,22674,31353c20665,32147,18573,32742,16398,32841c14224,32742,12132,32147,10123,31353c8114,30460,6341,29270,4803,27880c3265,26293,2080,24507,1248,22523c416,20638,0,18554,0,16371c0,14188,416,12005,1248,10021c2080,8037,3265,6251,4803,4763c6341,3175,8114,1984,10123,1091c12132,397,14224,0,16398,0x">
                  <v:stroke weight="0pt" endcap="flat" joinstyle="miter" miterlimit="4" on="false" color="#000000" opacity="0"/>
                  <v:fill on="true" color="#000000"/>
                </v:shape>
                <w10:wrap type="square"/>
              </v:group>
            </w:pict>
          </mc:Fallback>
        </mc:AlternateContent>
      </w:r>
      <w:r>
        <w:t>дегидратация с признаками развития гиповолемического шока; дегидратация + тяжелая интоксикация; неукротимая рвота; олигурия/анурия, не исчезающие в ходе первого этапа регидратации; неэффективность</w:t>
      </w:r>
      <w:r>
        <w:t xml:space="preserve"> оральной регидратации в течение суток.</w:t>
      </w:r>
    </w:p>
    <w:p w:rsidR="006B7ED0" w:rsidRDefault="00460C1A">
      <w:pPr>
        <w:ind w:left="1" w:right="15"/>
      </w:pPr>
      <w:r>
        <w:t xml:space="preserve">Тактика проведения инфузионной терапии </w:t>
      </w:r>
      <w:r>
        <w:rPr>
          <w:b/>
        </w:rPr>
        <w:t>(табл. 11.6, 11.7)</w:t>
      </w:r>
      <w:r>
        <w:t>.</w:t>
      </w:r>
    </w:p>
    <w:p w:rsidR="006B7ED0" w:rsidRDefault="00460C1A">
      <w:pPr>
        <w:numPr>
          <w:ilvl w:val="0"/>
          <w:numId w:val="19"/>
        </w:numPr>
        <w:ind w:right="15" w:hanging="165"/>
      </w:pPr>
      <w:r>
        <w:t>Обеспечение сосудистого доступа на догоспитальном этапе.</w:t>
      </w:r>
    </w:p>
    <w:p w:rsidR="006B7ED0" w:rsidRDefault="00460C1A">
      <w:pPr>
        <w:numPr>
          <w:ilvl w:val="0"/>
          <w:numId w:val="19"/>
        </w:numPr>
        <w:ind w:right="15" w:hanging="165"/>
      </w:pPr>
      <w:r>
        <w:t>Болюсное введение жидкости.</w:t>
      </w:r>
    </w:p>
    <w:p w:rsidR="006B7ED0" w:rsidRDefault="00460C1A">
      <w:pPr>
        <w:numPr>
          <w:ilvl w:val="0"/>
          <w:numId w:val="19"/>
        </w:numPr>
        <w:ind w:right="15" w:hanging="165"/>
      </w:pPr>
      <w:r>
        <w:t>Мониторинг состояния пациента на фоне инфузионной терапии. При проведени</w:t>
      </w:r>
      <w:r>
        <w:t>и инфузионной терапии, особенно у детей с тяжелой степеньюдегидратации и гиповолемическим шоком, необходимо постоянно мониторировать уровень сознания, ЧСС, АД, цвет и температуру кожи, время наполнения капилляров, наполнение пульса на периферических артери</w:t>
      </w:r>
      <w:r>
        <w:t>ях, почасовой диурез. При адекватной инфузионной терапии и нормализации ОЦК диурез должен составлять не менее 1 мл/кг в час.</w:t>
      </w:r>
    </w:p>
    <w:p w:rsidR="006B7ED0" w:rsidRDefault="00460C1A">
      <w:pPr>
        <w:numPr>
          <w:ilvl w:val="0"/>
          <w:numId w:val="19"/>
        </w:numPr>
        <w:spacing w:after="175"/>
        <w:ind w:right="15" w:hanging="165"/>
      </w:pPr>
      <w:r>
        <w:t>Симптоматическая терапия.</w:t>
      </w:r>
    </w:p>
    <w:p w:rsidR="006B7ED0" w:rsidRDefault="00460C1A">
      <w:pPr>
        <w:ind w:left="258" w:right="15"/>
      </w:pPr>
      <w:r>
        <w:rPr>
          <w:rFonts w:ascii="Calibri" w:eastAsia="Calibri" w:hAnsi="Calibri" w:cs="Calibri"/>
          <w:noProof/>
          <w:sz w:val="22"/>
        </w:rPr>
        <mc:AlternateContent>
          <mc:Choice Requires="wpg">
            <w:drawing>
              <wp:inline distT="0" distB="0" distL="0" distR="0">
                <wp:extent cx="32797" cy="32841"/>
                <wp:effectExtent l="0" t="0" r="0" b="0"/>
                <wp:docPr id="333086" name="Group 333086"/>
                <wp:cNvGraphicFramePr/>
                <a:graphic xmlns:a="http://schemas.openxmlformats.org/drawingml/2006/main">
                  <a:graphicData uri="http://schemas.microsoft.com/office/word/2010/wordprocessingGroup">
                    <wpg:wgp>
                      <wpg:cNvGrpSpPr/>
                      <wpg:grpSpPr>
                        <a:xfrm>
                          <a:off x="0" y="0"/>
                          <a:ext cx="32797" cy="32841"/>
                          <a:chOff x="0" y="0"/>
                          <a:chExt cx="32797" cy="32841"/>
                        </a:xfrm>
                      </wpg:grpSpPr>
                      <wps:wsp>
                        <wps:cNvPr id="14783" name="Shape 14783"/>
                        <wps:cNvSpPr/>
                        <wps:spPr>
                          <a:xfrm>
                            <a:off x="0" y="0"/>
                            <a:ext cx="32797" cy="32841"/>
                          </a:xfrm>
                          <a:custGeom>
                            <a:avLst/>
                            <a:gdLst/>
                            <a:ahLst/>
                            <a:cxnLst/>
                            <a:rect l="0" t="0" r="0" b="0"/>
                            <a:pathLst>
                              <a:path w="32797" h="32841">
                                <a:moveTo>
                                  <a:pt x="16398" y="0"/>
                                </a:moveTo>
                                <a:cubicBezTo>
                                  <a:pt x="18573" y="0"/>
                                  <a:pt x="20665" y="397"/>
                                  <a:pt x="22674" y="1191"/>
                                </a:cubicBezTo>
                                <a:cubicBezTo>
                                  <a:pt x="24683" y="2084"/>
                                  <a:pt x="26456" y="3175"/>
                                  <a:pt x="27994" y="4763"/>
                                </a:cubicBezTo>
                                <a:cubicBezTo>
                                  <a:pt x="29531" y="6152"/>
                                  <a:pt x="30716" y="7938"/>
                                  <a:pt x="31549" y="10120"/>
                                </a:cubicBezTo>
                                <a:cubicBezTo>
                                  <a:pt x="32381" y="12105"/>
                                  <a:pt x="32797" y="14288"/>
                                  <a:pt x="32797" y="16470"/>
                                </a:cubicBezTo>
                                <a:cubicBezTo>
                                  <a:pt x="32797" y="18554"/>
                                  <a:pt x="32381" y="20638"/>
                                  <a:pt x="31549" y="22622"/>
                                </a:cubicBezTo>
                                <a:cubicBezTo>
                                  <a:pt x="30716" y="24507"/>
                                  <a:pt x="29531" y="26392"/>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392"/>
                                  <a:pt x="2080" y="24507"/>
                                  <a:pt x="1248" y="22622"/>
                                </a:cubicBezTo>
                                <a:cubicBezTo>
                                  <a:pt x="416" y="20638"/>
                                  <a:pt x="0" y="18554"/>
                                  <a:pt x="0" y="16470"/>
                                </a:cubicBezTo>
                                <a:cubicBezTo>
                                  <a:pt x="0" y="14288"/>
                                  <a:pt x="416" y="12105"/>
                                  <a:pt x="1248" y="10120"/>
                                </a:cubicBezTo>
                                <a:cubicBezTo>
                                  <a:pt x="2080" y="7938"/>
                                  <a:pt x="3265" y="6152"/>
                                  <a:pt x="4803" y="4763"/>
                                </a:cubicBezTo>
                                <a:cubicBezTo>
                                  <a:pt x="6341" y="3175"/>
                                  <a:pt x="8114" y="20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33086" style="width:2.58242pt;height:2.58594pt;mso-position-horizontal-relative:char;mso-position-vertical-relative:line" coordsize="327,328">
                <v:shape id="Shape 14783" style="position:absolute;width:327;height:328;left:0;top:0;" coordsize="32797,32841" path="m16398,0c18573,0,20665,397,22674,1191c24683,2084,26456,3175,27994,4763c29531,6152,30716,7938,31549,10120c32381,12105,32797,14288,32797,16470c32797,18554,32381,20638,31549,22622c30716,24507,29531,26392,27994,27880c26456,29468,24683,30559,22674,31452c20665,32345,18573,32742,16398,32841c14224,32742,12132,32345,10123,31452c8114,30559,6341,29468,4803,27880c3265,26392,2080,24507,1248,22622c416,20638,0,18554,0,16470c0,14288,416,12105,1248,10120c2080,7938,3265,6152,4803,4763c6341,3175,8114,2084,10123,1191c12132,397,14224,0,16398,0x">
                  <v:stroke weight="0pt" endcap="flat" joinstyle="miter" miterlimit="4" on="false" color="#000000" opacity="0"/>
                  <v:fill on="true" color="#000000"/>
                </v:shape>
              </v:group>
            </w:pict>
          </mc:Fallback>
        </mc:AlternateContent>
      </w:r>
      <w:r>
        <w:t xml:space="preserve"> При многократной рвоте — метоклопрамид детям старше 2 лет в дозе 0,1 мл на год жизни внутримышечно, не </w:t>
      </w:r>
      <w:r>
        <w:t>более 1 мл.</w:t>
      </w:r>
    </w:p>
    <w:p w:rsidR="006B7ED0" w:rsidRDefault="00460C1A">
      <w:pPr>
        <w:spacing w:after="57"/>
        <w:ind w:left="258" w:right="15"/>
      </w:pPr>
      <w:r>
        <w:rPr>
          <w:rFonts w:ascii="Calibri" w:eastAsia="Calibri" w:hAnsi="Calibri" w:cs="Calibri"/>
          <w:noProof/>
          <w:sz w:val="22"/>
        </w:rPr>
        <mc:AlternateContent>
          <mc:Choice Requires="wpg">
            <w:drawing>
              <wp:anchor distT="0" distB="0" distL="114300" distR="114300" simplePos="0" relativeHeight="251916288" behindDoc="0" locked="0" layoutInCell="1" allowOverlap="1">
                <wp:simplePos x="0" y="0"/>
                <wp:positionH relativeFrom="column">
                  <wp:posOffset>157424</wp:posOffset>
                </wp:positionH>
                <wp:positionV relativeFrom="paragraph">
                  <wp:posOffset>26789</wp:posOffset>
                </wp:positionV>
                <wp:extent cx="32797" cy="177105"/>
                <wp:effectExtent l="0" t="0" r="0" b="0"/>
                <wp:wrapSquare wrapText="bothSides"/>
                <wp:docPr id="332931" name="Group 332931"/>
                <wp:cNvGraphicFramePr/>
                <a:graphic xmlns:a="http://schemas.openxmlformats.org/drawingml/2006/main">
                  <a:graphicData uri="http://schemas.microsoft.com/office/word/2010/wordprocessingGroup">
                    <wpg:wgp>
                      <wpg:cNvGrpSpPr/>
                      <wpg:grpSpPr>
                        <a:xfrm>
                          <a:off x="0" y="0"/>
                          <a:ext cx="32797" cy="177105"/>
                          <a:chOff x="0" y="0"/>
                          <a:chExt cx="32797" cy="177105"/>
                        </a:xfrm>
                      </wpg:grpSpPr>
                      <wps:wsp>
                        <wps:cNvPr id="14858" name="Shape 14858"/>
                        <wps:cNvSpPr/>
                        <wps:spPr>
                          <a:xfrm>
                            <a:off x="0" y="0"/>
                            <a:ext cx="32797" cy="32841"/>
                          </a:xfrm>
                          <a:custGeom>
                            <a:avLst/>
                            <a:gdLst/>
                            <a:ahLst/>
                            <a:cxnLst/>
                            <a:rect l="0" t="0" r="0" b="0"/>
                            <a:pathLst>
                              <a:path w="32797" h="32841">
                                <a:moveTo>
                                  <a:pt x="16398" y="0"/>
                                </a:moveTo>
                                <a:cubicBezTo>
                                  <a:pt x="18573" y="0"/>
                                  <a:pt x="20665" y="496"/>
                                  <a:pt x="22674" y="1191"/>
                                </a:cubicBezTo>
                                <a:cubicBezTo>
                                  <a:pt x="24683" y="2084"/>
                                  <a:pt x="26456" y="3274"/>
                                  <a:pt x="27994" y="4862"/>
                                </a:cubicBezTo>
                                <a:cubicBezTo>
                                  <a:pt x="29531" y="6350"/>
                                  <a:pt x="30716" y="8136"/>
                                  <a:pt x="31549" y="10120"/>
                                </a:cubicBezTo>
                                <a:cubicBezTo>
                                  <a:pt x="32381" y="12105"/>
                                  <a:pt x="32797" y="14288"/>
                                  <a:pt x="32797" y="16470"/>
                                </a:cubicBezTo>
                                <a:cubicBezTo>
                                  <a:pt x="32797" y="18455"/>
                                  <a:pt x="32381" y="20538"/>
                                  <a:pt x="31549" y="22523"/>
                                </a:cubicBezTo>
                                <a:cubicBezTo>
                                  <a:pt x="30716" y="24507"/>
                                  <a:pt x="29531" y="26392"/>
                                  <a:pt x="27994" y="278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880"/>
                                </a:cubicBezTo>
                                <a:cubicBezTo>
                                  <a:pt x="3265" y="26392"/>
                                  <a:pt x="2080" y="24507"/>
                                  <a:pt x="1248" y="22523"/>
                                </a:cubicBezTo>
                                <a:cubicBezTo>
                                  <a:pt x="416" y="20538"/>
                                  <a:pt x="0" y="18455"/>
                                  <a:pt x="0" y="16470"/>
                                </a:cubicBezTo>
                                <a:cubicBezTo>
                                  <a:pt x="0" y="14288"/>
                                  <a:pt x="416" y="12105"/>
                                  <a:pt x="1248" y="10120"/>
                                </a:cubicBezTo>
                                <a:cubicBezTo>
                                  <a:pt x="2080" y="8136"/>
                                  <a:pt x="3265" y="6350"/>
                                  <a:pt x="4803" y="4862"/>
                                </a:cubicBezTo>
                                <a:cubicBezTo>
                                  <a:pt x="6341" y="3274"/>
                                  <a:pt x="8114" y="20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860" name="Shape 14860"/>
                        <wps:cNvSpPr/>
                        <wps:spPr>
                          <a:xfrm>
                            <a:off x="0" y="144363"/>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9922"/>
                                </a:cubicBezTo>
                                <a:cubicBezTo>
                                  <a:pt x="32381" y="12005"/>
                                  <a:pt x="32797" y="14089"/>
                                  <a:pt x="32797" y="16371"/>
                                </a:cubicBezTo>
                                <a:cubicBezTo>
                                  <a:pt x="32797" y="18455"/>
                                  <a:pt x="32381" y="20439"/>
                                  <a:pt x="31549" y="22423"/>
                                </a:cubicBezTo>
                                <a:cubicBezTo>
                                  <a:pt x="30716" y="24408"/>
                                  <a:pt x="29531" y="26194"/>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194"/>
                                  <a:pt x="2080" y="24408"/>
                                  <a:pt x="1248" y="22423"/>
                                </a:cubicBezTo>
                                <a:cubicBezTo>
                                  <a:pt x="416" y="20439"/>
                                  <a:pt x="0" y="18455"/>
                                  <a:pt x="0" y="16371"/>
                                </a:cubicBezTo>
                                <a:cubicBezTo>
                                  <a:pt x="0" y="14089"/>
                                  <a:pt x="416" y="12005"/>
                                  <a:pt x="1248" y="9922"/>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32931" style="width:2.58242pt;height:13.9453pt;position:absolute;mso-position-horizontal-relative:text;mso-position-horizontal:absolute;margin-left:12.3956pt;mso-position-vertical-relative:text;margin-top:2.10938pt;" coordsize="327,1771">
                <v:shape id="Shape 14858" style="position:absolute;width:327;height:328;left:0;top:0;" coordsize="32797,32841" path="m16398,0c18573,0,20665,496,22674,1191c24683,2084,26456,3274,27994,4862c29531,6350,30716,8136,31549,10120c32381,12105,32797,14288,32797,16470c32797,18455,32381,20538,31549,22523c30716,24507,29531,26392,27994,27880c26456,29468,24683,30559,22674,31552c20665,32345,18573,32742,16398,32841c14224,32742,12132,32345,10123,31552c8114,30559,6341,29468,4803,27880c3265,26392,2080,24507,1248,22523c416,20538,0,18455,0,16470c0,14288,416,12105,1248,10120c2080,8136,3265,6350,4803,4862c6341,3274,8114,2084,10123,1191c12132,496,14224,0,16398,0x">
                  <v:stroke weight="0pt" endcap="flat" joinstyle="miter" miterlimit="4" on="false" color="#000000" opacity="0"/>
                  <v:fill on="true" color="#000000"/>
                </v:shape>
                <v:shape id="Shape 14860" style="position:absolute;width:327;height:327;left:0;top:1443;" coordsize="32797,32742" path="m16398,0c18573,0,20665,397,22674,1091c24683,1984,26456,3175,27994,4663c29531,6152,30716,7838,31549,9922c32381,12005,32797,14089,32797,16371c32797,18455,32381,20439,31549,22423c30716,24408,29531,26194,27994,27880c26456,29369,24683,30559,22674,31353c20665,32246,18573,32643,16398,32742c14224,32643,12132,32246,10123,31353c8114,30559,6341,29369,4803,27880c3265,26194,2080,24408,1248,22423c416,20439,0,18455,0,16371c0,14089,416,12005,1248,9922c2080,7838,3265,6152,4803,4663c6341,3175,8114,1984,10123,1091c12132,397,14224,0,16398,0x">
                  <v:stroke weight="0pt" endcap="flat" joinstyle="miter" miterlimit="4" on="false" color="#000000" opacity="0"/>
                  <v:fill on="true" color="#000000"/>
                </v:shape>
                <w10:wrap type="square"/>
              </v:group>
            </w:pict>
          </mc:Fallback>
        </mc:AlternateContent>
      </w:r>
      <w:r>
        <w:t>При боли в животе — дротаверин в дозе 0,1 мл на год жизни внутри мышечно.</w:t>
      </w:r>
    </w:p>
    <w:p w:rsidR="006B7ED0" w:rsidRDefault="00460C1A">
      <w:pPr>
        <w:ind w:left="-9" w:right="15" w:firstLine="114"/>
      </w:pPr>
      <w:r>
        <w:t>Энтеросорбция: лактулоза + лигнин гидролизный (Лактофильтрум</w:t>
      </w:r>
      <w:r>
        <w:rPr>
          <w:sz w:val="21"/>
          <w:vertAlign w:val="superscript"/>
        </w:rPr>
        <w:t>♠</w:t>
      </w:r>
      <w:r>
        <w:t>), лигнин гидролизный (Полифепан</w:t>
      </w:r>
      <w:r>
        <w:rPr>
          <w:sz w:val="21"/>
          <w:vertAlign w:val="superscript"/>
        </w:rPr>
        <w:t>♠</w:t>
      </w:r>
      <w:r>
        <w:t>), смектит диоктаэдрический (Смекта</w:t>
      </w:r>
      <w:r>
        <w:rPr>
          <w:sz w:val="21"/>
          <w:vertAlign w:val="superscript"/>
        </w:rPr>
        <w:t>♠</w:t>
      </w:r>
      <w:r>
        <w:t xml:space="preserve">). </w:t>
      </w:r>
      <w:r>
        <w:t>При инвазивной диарее противопоказано назначение миотропных антидиарейных средств, так как эти препараты способствуют усугуб лению поражения слизистой оболочки кишки.</w:t>
      </w:r>
    </w:p>
    <w:p w:rsidR="006B7ED0" w:rsidRDefault="00460C1A">
      <w:pPr>
        <w:numPr>
          <w:ilvl w:val="0"/>
          <w:numId w:val="19"/>
        </w:numPr>
        <w:spacing w:after="157"/>
        <w:ind w:right="15" w:hanging="165"/>
      </w:pPr>
      <w:r>
        <w:t xml:space="preserve">Расчет объема инфузионной терапии при стабилизации состояния </w:t>
      </w:r>
      <w:r>
        <w:rPr>
          <w:b/>
        </w:rPr>
        <w:t>(табл. 11.8, 11.9)</w:t>
      </w:r>
      <w:r>
        <w:t>. При пров</w:t>
      </w:r>
      <w:r>
        <w:t>едении парентеральной регидратации необходимо учитывать:</w:t>
      </w:r>
    </w:p>
    <w:p w:rsidR="006B7ED0" w:rsidRDefault="00460C1A">
      <w:pPr>
        <w:ind w:left="258" w:right="6348"/>
      </w:pPr>
      <w:r>
        <w:rPr>
          <w:rFonts w:ascii="Calibri" w:eastAsia="Calibri" w:hAnsi="Calibri" w:cs="Calibri"/>
          <w:noProof/>
          <w:sz w:val="22"/>
        </w:rPr>
        <mc:AlternateContent>
          <mc:Choice Requires="wpg">
            <w:drawing>
              <wp:anchor distT="0" distB="0" distL="114300" distR="114300" simplePos="0" relativeHeight="251917312" behindDoc="0" locked="0" layoutInCell="1" allowOverlap="1">
                <wp:simplePos x="0" y="0"/>
                <wp:positionH relativeFrom="column">
                  <wp:posOffset>157424</wp:posOffset>
                </wp:positionH>
                <wp:positionV relativeFrom="paragraph">
                  <wp:posOffset>26888</wp:posOffset>
                </wp:positionV>
                <wp:extent cx="32797" cy="387052"/>
                <wp:effectExtent l="0" t="0" r="0" b="0"/>
                <wp:wrapSquare wrapText="bothSides"/>
                <wp:docPr id="332932" name="Group 332932"/>
                <wp:cNvGraphicFramePr/>
                <a:graphic xmlns:a="http://schemas.openxmlformats.org/drawingml/2006/main">
                  <a:graphicData uri="http://schemas.microsoft.com/office/word/2010/wordprocessingGroup">
                    <wpg:wgp>
                      <wpg:cNvGrpSpPr/>
                      <wpg:grpSpPr>
                        <a:xfrm>
                          <a:off x="0" y="0"/>
                          <a:ext cx="32797" cy="387052"/>
                          <a:chOff x="0" y="0"/>
                          <a:chExt cx="32797" cy="387052"/>
                        </a:xfrm>
                      </wpg:grpSpPr>
                      <wps:wsp>
                        <wps:cNvPr id="14874" name="Shape 14874"/>
                        <wps:cNvSpPr/>
                        <wps:spPr>
                          <a:xfrm>
                            <a:off x="0" y="0"/>
                            <a:ext cx="32797" cy="32841"/>
                          </a:xfrm>
                          <a:custGeom>
                            <a:avLst/>
                            <a:gdLst/>
                            <a:ahLst/>
                            <a:cxnLst/>
                            <a:rect l="0" t="0" r="0" b="0"/>
                            <a:pathLst>
                              <a:path w="32797" h="32841">
                                <a:moveTo>
                                  <a:pt x="16398" y="0"/>
                                </a:moveTo>
                                <a:cubicBezTo>
                                  <a:pt x="18573" y="0"/>
                                  <a:pt x="20665" y="496"/>
                                  <a:pt x="22674" y="1191"/>
                                </a:cubicBezTo>
                                <a:cubicBezTo>
                                  <a:pt x="24683" y="2084"/>
                                  <a:pt x="26456" y="3274"/>
                                  <a:pt x="27994" y="4763"/>
                                </a:cubicBezTo>
                                <a:cubicBezTo>
                                  <a:pt x="29531" y="6152"/>
                                  <a:pt x="30716" y="7938"/>
                                  <a:pt x="31549" y="10120"/>
                                </a:cubicBezTo>
                                <a:cubicBezTo>
                                  <a:pt x="32381" y="12105"/>
                                  <a:pt x="32797" y="14288"/>
                                  <a:pt x="32797" y="16470"/>
                                </a:cubicBezTo>
                                <a:cubicBezTo>
                                  <a:pt x="32797" y="18554"/>
                                  <a:pt x="32381" y="20638"/>
                                  <a:pt x="31549" y="22622"/>
                                </a:cubicBezTo>
                                <a:cubicBezTo>
                                  <a:pt x="30716" y="24606"/>
                                  <a:pt x="29531" y="26491"/>
                                  <a:pt x="27994" y="279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980"/>
                                </a:cubicBezTo>
                                <a:cubicBezTo>
                                  <a:pt x="3265" y="26491"/>
                                  <a:pt x="2080" y="24606"/>
                                  <a:pt x="1248" y="22622"/>
                                </a:cubicBezTo>
                                <a:cubicBezTo>
                                  <a:pt x="416" y="20638"/>
                                  <a:pt x="0" y="18554"/>
                                  <a:pt x="0" y="16470"/>
                                </a:cubicBezTo>
                                <a:cubicBezTo>
                                  <a:pt x="0" y="14288"/>
                                  <a:pt x="416" y="12105"/>
                                  <a:pt x="1248" y="10120"/>
                                </a:cubicBezTo>
                                <a:cubicBezTo>
                                  <a:pt x="2080" y="7938"/>
                                  <a:pt x="3265" y="6152"/>
                                  <a:pt x="4803" y="4763"/>
                                </a:cubicBezTo>
                                <a:cubicBezTo>
                                  <a:pt x="6341" y="3274"/>
                                  <a:pt x="8114" y="20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876" name="Shape 14876"/>
                        <wps:cNvSpPr/>
                        <wps:spPr>
                          <a:xfrm>
                            <a:off x="0" y="118070"/>
                            <a:ext cx="32797" cy="32841"/>
                          </a:xfrm>
                          <a:custGeom>
                            <a:avLst/>
                            <a:gdLst/>
                            <a:ahLst/>
                            <a:cxnLst/>
                            <a:rect l="0" t="0" r="0" b="0"/>
                            <a:pathLst>
                              <a:path w="32797" h="32841">
                                <a:moveTo>
                                  <a:pt x="16398" y="0"/>
                                </a:moveTo>
                                <a:cubicBezTo>
                                  <a:pt x="18573" y="0"/>
                                  <a:pt x="20665" y="496"/>
                                  <a:pt x="22674" y="1191"/>
                                </a:cubicBezTo>
                                <a:cubicBezTo>
                                  <a:pt x="24683" y="2084"/>
                                  <a:pt x="26456" y="3175"/>
                                  <a:pt x="27994" y="4763"/>
                                </a:cubicBezTo>
                                <a:cubicBezTo>
                                  <a:pt x="29531" y="6152"/>
                                  <a:pt x="30716" y="7938"/>
                                  <a:pt x="31549" y="10021"/>
                                </a:cubicBezTo>
                                <a:cubicBezTo>
                                  <a:pt x="32381" y="12105"/>
                                  <a:pt x="32797" y="14288"/>
                                  <a:pt x="32797" y="16470"/>
                                </a:cubicBezTo>
                                <a:cubicBezTo>
                                  <a:pt x="32797" y="18455"/>
                                  <a:pt x="32381" y="20538"/>
                                  <a:pt x="31549" y="22523"/>
                                </a:cubicBezTo>
                                <a:cubicBezTo>
                                  <a:pt x="30716" y="24408"/>
                                  <a:pt x="29531" y="26293"/>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293"/>
                                  <a:pt x="2080" y="24408"/>
                                  <a:pt x="1248" y="22523"/>
                                </a:cubicBezTo>
                                <a:cubicBezTo>
                                  <a:pt x="416" y="20538"/>
                                  <a:pt x="0" y="18455"/>
                                  <a:pt x="0" y="16470"/>
                                </a:cubicBezTo>
                                <a:cubicBezTo>
                                  <a:pt x="0" y="14288"/>
                                  <a:pt x="416" y="12105"/>
                                  <a:pt x="1248" y="10021"/>
                                </a:cubicBezTo>
                                <a:cubicBezTo>
                                  <a:pt x="2080" y="7938"/>
                                  <a:pt x="3265" y="6152"/>
                                  <a:pt x="4803" y="4763"/>
                                </a:cubicBezTo>
                                <a:cubicBezTo>
                                  <a:pt x="6341" y="3175"/>
                                  <a:pt x="8114" y="20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878" name="Shape 14878"/>
                        <wps:cNvSpPr/>
                        <wps:spPr>
                          <a:xfrm>
                            <a:off x="0" y="236141"/>
                            <a:ext cx="32797" cy="32841"/>
                          </a:xfrm>
                          <a:custGeom>
                            <a:avLst/>
                            <a:gdLst/>
                            <a:ahLst/>
                            <a:cxnLst/>
                            <a:rect l="0" t="0" r="0" b="0"/>
                            <a:pathLst>
                              <a:path w="32797" h="32841">
                                <a:moveTo>
                                  <a:pt x="16398" y="0"/>
                                </a:moveTo>
                                <a:cubicBezTo>
                                  <a:pt x="18573" y="0"/>
                                  <a:pt x="20665" y="496"/>
                                  <a:pt x="22674" y="1191"/>
                                </a:cubicBezTo>
                                <a:cubicBezTo>
                                  <a:pt x="24683" y="1984"/>
                                  <a:pt x="26456" y="3175"/>
                                  <a:pt x="27994" y="4763"/>
                                </a:cubicBezTo>
                                <a:cubicBezTo>
                                  <a:pt x="29531" y="6152"/>
                                  <a:pt x="30716" y="7938"/>
                                  <a:pt x="31549" y="10021"/>
                                </a:cubicBezTo>
                                <a:cubicBezTo>
                                  <a:pt x="32381" y="12005"/>
                                  <a:pt x="32797" y="14188"/>
                                  <a:pt x="32797" y="16470"/>
                                </a:cubicBezTo>
                                <a:cubicBezTo>
                                  <a:pt x="32797" y="18554"/>
                                  <a:pt x="32381" y="20638"/>
                                  <a:pt x="31549" y="22622"/>
                                </a:cubicBezTo>
                                <a:cubicBezTo>
                                  <a:pt x="30716" y="24606"/>
                                  <a:pt x="29531" y="26491"/>
                                  <a:pt x="27994" y="27980"/>
                                </a:cubicBezTo>
                                <a:cubicBezTo>
                                  <a:pt x="26456" y="29567"/>
                                  <a:pt x="24683" y="30659"/>
                                  <a:pt x="22674" y="31552"/>
                                </a:cubicBezTo>
                                <a:cubicBezTo>
                                  <a:pt x="20665" y="32345"/>
                                  <a:pt x="18573" y="32742"/>
                                  <a:pt x="16398" y="32841"/>
                                </a:cubicBezTo>
                                <a:cubicBezTo>
                                  <a:pt x="14224" y="32742"/>
                                  <a:pt x="12132" y="32345"/>
                                  <a:pt x="10123" y="31552"/>
                                </a:cubicBezTo>
                                <a:cubicBezTo>
                                  <a:pt x="8114" y="30659"/>
                                  <a:pt x="6341" y="29567"/>
                                  <a:pt x="4803" y="27980"/>
                                </a:cubicBezTo>
                                <a:cubicBezTo>
                                  <a:pt x="3265" y="26491"/>
                                  <a:pt x="2080" y="24606"/>
                                  <a:pt x="1248" y="22622"/>
                                </a:cubicBezTo>
                                <a:cubicBezTo>
                                  <a:pt x="416" y="20638"/>
                                  <a:pt x="0" y="18554"/>
                                  <a:pt x="0" y="16470"/>
                                </a:cubicBezTo>
                                <a:cubicBezTo>
                                  <a:pt x="0" y="14188"/>
                                  <a:pt x="416" y="12005"/>
                                  <a:pt x="1248" y="10021"/>
                                </a:cubicBezTo>
                                <a:cubicBezTo>
                                  <a:pt x="2080" y="7938"/>
                                  <a:pt x="3265" y="6152"/>
                                  <a:pt x="4803" y="4763"/>
                                </a:cubicBezTo>
                                <a:cubicBezTo>
                                  <a:pt x="6341" y="3175"/>
                                  <a:pt x="8114" y="19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880" name="Shape 14880"/>
                        <wps:cNvSpPr/>
                        <wps:spPr>
                          <a:xfrm>
                            <a:off x="0" y="354211"/>
                            <a:ext cx="32797" cy="32841"/>
                          </a:xfrm>
                          <a:custGeom>
                            <a:avLst/>
                            <a:gdLst/>
                            <a:ahLst/>
                            <a:cxnLst/>
                            <a:rect l="0" t="0" r="0" b="0"/>
                            <a:pathLst>
                              <a:path w="32797" h="32841">
                                <a:moveTo>
                                  <a:pt x="16398" y="0"/>
                                </a:moveTo>
                                <a:cubicBezTo>
                                  <a:pt x="18573" y="0"/>
                                  <a:pt x="20665" y="496"/>
                                  <a:pt x="22674" y="1290"/>
                                </a:cubicBezTo>
                                <a:cubicBezTo>
                                  <a:pt x="24683" y="1984"/>
                                  <a:pt x="26456" y="3175"/>
                                  <a:pt x="27994" y="4862"/>
                                </a:cubicBezTo>
                                <a:cubicBezTo>
                                  <a:pt x="29531" y="6350"/>
                                  <a:pt x="30716" y="8136"/>
                                  <a:pt x="31549" y="10120"/>
                                </a:cubicBezTo>
                                <a:cubicBezTo>
                                  <a:pt x="32381" y="12005"/>
                                  <a:pt x="32797" y="14188"/>
                                  <a:pt x="32797" y="16470"/>
                                </a:cubicBezTo>
                                <a:cubicBezTo>
                                  <a:pt x="32797" y="18554"/>
                                  <a:pt x="32381" y="20737"/>
                                  <a:pt x="31549" y="22721"/>
                                </a:cubicBezTo>
                                <a:cubicBezTo>
                                  <a:pt x="30716" y="24606"/>
                                  <a:pt x="29531" y="26491"/>
                                  <a:pt x="27994" y="27980"/>
                                </a:cubicBezTo>
                                <a:cubicBezTo>
                                  <a:pt x="26456" y="29567"/>
                                  <a:pt x="24683" y="30659"/>
                                  <a:pt x="22674" y="31552"/>
                                </a:cubicBezTo>
                                <a:cubicBezTo>
                                  <a:pt x="20665" y="32345"/>
                                  <a:pt x="18573" y="32742"/>
                                  <a:pt x="16398" y="32841"/>
                                </a:cubicBezTo>
                                <a:cubicBezTo>
                                  <a:pt x="14224" y="32742"/>
                                  <a:pt x="12132" y="32345"/>
                                  <a:pt x="10123" y="31552"/>
                                </a:cubicBezTo>
                                <a:cubicBezTo>
                                  <a:pt x="8114" y="30659"/>
                                  <a:pt x="6341" y="29567"/>
                                  <a:pt x="4803" y="27980"/>
                                </a:cubicBezTo>
                                <a:cubicBezTo>
                                  <a:pt x="3265" y="26491"/>
                                  <a:pt x="2080" y="24606"/>
                                  <a:pt x="1248" y="22721"/>
                                </a:cubicBezTo>
                                <a:cubicBezTo>
                                  <a:pt x="416" y="20737"/>
                                  <a:pt x="0" y="18554"/>
                                  <a:pt x="0" y="16470"/>
                                </a:cubicBezTo>
                                <a:cubicBezTo>
                                  <a:pt x="0" y="14188"/>
                                  <a:pt x="416" y="12005"/>
                                  <a:pt x="1248" y="10120"/>
                                </a:cubicBezTo>
                                <a:cubicBezTo>
                                  <a:pt x="2080" y="8136"/>
                                  <a:pt x="3265" y="6350"/>
                                  <a:pt x="4803" y="4862"/>
                                </a:cubicBezTo>
                                <a:cubicBezTo>
                                  <a:pt x="6341" y="3175"/>
                                  <a:pt x="8114" y="1984"/>
                                  <a:pt x="10123" y="1290"/>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32932" style="width:2.58242pt;height:30.4766pt;position:absolute;mso-position-horizontal-relative:text;mso-position-horizontal:absolute;margin-left:12.3956pt;mso-position-vertical-relative:text;margin-top:2.11719pt;" coordsize="327,3870">
                <v:shape id="Shape 14874" style="position:absolute;width:327;height:328;left:0;top:0;" coordsize="32797,32841" path="m16398,0c18573,0,20665,496,22674,1191c24683,2084,26456,3274,27994,4763c29531,6152,30716,7938,31549,10120c32381,12105,32797,14288,32797,16470c32797,18554,32381,20638,31549,22622c30716,24606,29531,26491,27994,27980c26456,29468,24683,30559,22674,31552c20665,32345,18573,32742,16398,32841c14224,32742,12132,32345,10123,31552c8114,30559,6341,29468,4803,27980c3265,26491,2080,24606,1248,22622c416,20638,0,18554,0,16470c0,14288,416,12105,1248,10120c2080,7938,3265,6152,4803,4763c6341,3274,8114,2084,10123,1191c12132,496,14224,0,16398,0x">
                  <v:stroke weight="0pt" endcap="flat" joinstyle="miter" miterlimit="4" on="false" color="#000000" opacity="0"/>
                  <v:fill on="true" color="#000000"/>
                </v:shape>
                <v:shape id="Shape 14876" style="position:absolute;width:327;height:328;left:0;top:1180;" coordsize="32797,32841" path="m16398,0c18573,0,20665,496,22674,1191c24683,2084,26456,3175,27994,4763c29531,6152,30716,7938,31549,10021c32381,12105,32797,14288,32797,16470c32797,18455,32381,20538,31549,22523c30716,24408,29531,26293,27994,27880c26456,29468,24683,30559,22674,31452c20665,32345,18573,32742,16398,32841c14224,32742,12132,32345,10123,31452c8114,30559,6341,29468,4803,27880c3265,26293,2080,24408,1248,22523c416,20538,0,18455,0,16470c0,14288,416,12105,1248,10021c2080,7938,3265,6152,4803,4763c6341,3175,8114,2084,10123,1191c12132,496,14224,0,16398,0x">
                  <v:stroke weight="0pt" endcap="flat" joinstyle="miter" miterlimit="4" on="false" color="#000000" opacity="0"/>
                  <v:fill on="true" color="#000000"/>
                </v:shape>
                <v:shape id="Shape 14878" style="position:absolute;width:327;height:328;left:0;top:2361;" coordsize="32797,32841" path="m16398,0c18573,0,20665,496,22674,1191c24683,1984,26456,3175,27994,4763c29531,6152,30716,7938,31549,10021c32381,12005,32797,14188,32797,16470c32797,18554,32381,20638,31549,22622c30716,24606,29531,26491,27994,27980c26456,29567,24683,30659,22674,31552c20665,32345,18573,32742,16398,32841c14224,32742,12132,32345,10123,31552c8114,30659,6341,29567,4803,27980c3265,26491,2080,24606,1248,22622c416,20638,0,18554,0,16470c0,14188,416,12005,1248,10021c2080,7938,3265,6152,4803,4763c6341,3175,8114,1984,10123,1191c12132,496,14224,0,16398,0x">
                  <v:stroke weight="0pt" endcap="flat" joinstyle="miter" miterlimit="4" on="false" color="#000000" opacity="0"/>
                  <v:fill on="true" color="#000000"/>
                </v:shape>
                <v:shape id="Shape 14880" style="position:absolute;width:327;height:328;left:0;top:3542;" coordsize="32797,32841" path="m16398,0c18573,0,20665,496,22674,1290c24683,1984,26456,3175,27994,4862c29531,6350,30716,8136,31549,10120c32381,12005,32797,14188,32797,16470c32797,18554,32381,20737,31549,22721c30716,24606,29531,26491,27994,27980c26456,29567,24683,30659,22674,31552c20665,32345,18573,32742,16398,32841c14224,32742,12132,32345,10123,31552c8114,30659,6341,29567,4803,27980c3265,26491,2080,24606,1248,22721c416,20737,0,18554,0,16470c0,14188,416,12005,1248,10120c2080,8136,3265,6350,4803,4862c6341,3175,8114,1984,10123,1290c12132,496,14224,0,16398,0x">
                  <v:stroke weight="0pt" endcap="flat" joinstyle="miter" miterlimit="4" on="false" color="#000000" opacity="0"/>
                  <v:fill on="true" color="#000000"/>
                </v:shape>
                <w10:wrap type="square"/>
              </v:group>
            </w:pict>
          </mc:Fallback>
        </mc:AlternateContent>
      </w:r>
      <w:r>
        <w:t>суточную потребность в жидкости и электролитах; тип и степень дегидратации;</w:t>
      </w:r>
    </w:p>
    <w:p w:rsidR="006B7ED0" w:rsidRDefault="00460C1A">
      <w:pPr>
        <w:spacing w:after="271"/>
        <w:ind w:left="258" w:right="6472"/>
      </w:pPr>
      <w:r>
        <w:t>уровень дефицита жидкости и электролитов; уровень текущих потерь жидкости и электролитов.</w:t>
      </w:r>
    </w:p>
    <w:p w:rsidR="006B7ED0" w:rsidRDefault="00460C1A">
      <w:pPr>
        <w:spacing w:after="99" w:line="259" w:lineRule="auto"/>
        <w:ind w:left="-5"/>
      </w:pPr>
      <w:r>
        <w:rPr>
          <w:b/>
          <w:sz w:val="25"/>
        </w:rPr>
        <w:t>Глава 11. Неотложные состояния п</w:t>
      </w:r>
      <w:r>
        <w:rPr>
          <w:b/>
          <w:sz w:val="25"/>
        </w:rPr>
        <w:t>ри инфекционных заболеваниях у детей</w:t>
      </w:r>
    </w:p>
    <w:p w:rsidR="006B7ED0" w:rsidRDefault="00460C1A">
      <w:pPr>
        <w:ind w:left="1" w:right="15"/>
      </w:pPr>
      <w:r>
        <w:rPr>
          <w:b/>
        </w:rPr>
        <w:t xml:space="preserve">Таблица 11.6. </w:t>
      </w:r>
      <w:r>
        <w:t>Тактика проведения инфузионной терапии</w:t>
      </w:r>
    </w:p>
    <w:tbl>
      <w:tblPr>
        <w:tblStyle w:val="TableGrid"/>
        <w:tblW w:w="10567" w:type="dxa"/>
        <w:tblInd w:w="21" w:type="dxa"/>
        <w:tblCellMar>
          <w:top w:w="61" w:type="dxa"/>
          <w:left w:w="31" w:type="dxa"/>
          <w:bottom w:w="0" w:type="dxa"/>
          <w:right w:w="52" w:type="dxa"/>
        </w:tblCellMar>
        <w:tblLook w:val="04A0" w:firstRow="1" w:lastRow="0" w:firstColumn="1" w:lastColumn="0" w:noHBand="0" w:noVBand="1"/>
      </w:tblPr>
      <w:tblGrid>
        <w:gridCol w:w="8398"/>
        <w:gridCol w:w="2169"/>
      </w:tblGrid>
      <w:tr w:rsidR="006B7ED0">
        <w:trPr>
          <w:trHeight w:val="620"/>
        </w:trPr>
        <w:tc>
          <w:tcPr>
            <w:tcW w:w="839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rPr>
                <w:b/>
              </w:rPr>
              <w:t>Параметры состояния пациента</w:t>
            </w:r>
          </w:p>
        </w:tc>
        <w:tc>
          <w:tcPr>
            <w:tcW w:w="216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Начальная доза инфузионной терапии, мл/ кг в час</w:t>
            </w:r>
          </w:p>
        </w:tc>
      </w:tr>
      <w:tr w:rsidR="006B7ED0">
        <w:trPr>
          <w:trHeight w:val="434"/>
        </w:trPr>
        <w:tc>
          <w:tcPr>
            <w:tcW w:w="839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САД не ниже 60–80 мм рт.ст. Сохранен пульс на лучевой артерии. По характеру, темпам развития заболевания можно предполагать, что состояние гемодинамики не ухудшится в пределах 1 ч</w:t>
            </w:r>
          </w:p>
        </w:tc>
        <w:tc>
          <w:tcPr>
            <w:tcW w:w="216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20</w:t>
            </w:r>
          </w:p>
        </w:tc>
      </w:tr>
      <w:tr w:rsidR="006B7ED0">
        <w:trPr>
          <w:trHeight w:val="620"/>
        </w:trPr>
        <w:tc>
          <w:tcPr>
            <w:tcW w:w="839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САД ниже 60 мм рт.ст. Нитевидный пульс на лучевой артерии; по характеру,</w:t>
            </w:r>
            <w:r>
              <w:t xml:space="preserve"> темпам развития заболевания можно предполагать, что состояние гемодинамики ухудшится в пределах 1 ч. Отсутствие в течение 20 мин положительной динамики на начальную дозу 20 мл/кг в час</w:t>
            </w:r>
          </w:p>
        </w:tc>
        <w:tc>
          <w:tcPr>
            <w:tcW w:w="216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40</w:t>
            </w:r>
          </w:p>
        </w:tc>
      </w:tr>
      <w:tr w:rsidR="006B7ED0">
        <w:trPr>
          <w:trHeight w:val="620"/>
        </w:trPr>
        <w:tc>
          <w:tcPr>
            <w:tcW w:w="839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Пульс определяется только на сонной артерии.</w:t>
            </w:r>
          </w:p>
          <w:p w:rsidR="006B7ED0" w:rsidRDefault="00460C1A">
            <w:pPr>
              <w:spacing w:after="0" w:line="259" w:lineRule="auto"/>
              <w:ind w:left="0" w:firstLine="0"/>
              <w:jc w:val="both"/>
            </w:pPr>
            <w:r>
              <w:t>При отсутствии в течение 20 мин положительной динамики на дозу 40 мл/кг в час. В случае отсутствия в течение 15–</w:t>
            </w:r>
          </w:p>
          <w:p w:rsidR="006B7ED0" w:rsidRDefault="00460C1A">
            <w:pPr>
              <w:spacing w:after="0" w:line="259" w:lineRule="auto"/>
              <w:ind w:left="0" w:firstLine="0"/>
            </w:pPr>
            <w:r>
              <w:t>20 мин положительной динамики от дозы более 40 мл/кг в час требуется введение инотропов</w:t>
            </w:r>
          </w:p>
        </w:tc>
        <w:tc>
          <w:tcPr>
            <w:tcW w:w="216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Более 40</w:t>
            </w:r>
          </w:p>
        </w:tc>
      </w:tr>
    </w:tbl>
    <w:p w:rsidR="006B7ED0" w:rsidRDefault="00460C1A">
      <w:pPr>
        <w:ind w:left="1" w:right="15"/>
      </w:pPr>
      <w:r>
        <w:rPr>
          <w:b/>
        </w:rPr>
        <w:t xml:space="preserve">Таблица 11.7. </w:t>
      </w:r>
      <w:r>
        <w:t>Скорость введения инфузионных растворов при регидратации</w:t>
      </w:r>
    </w:p>
    <w:tbl>
      <w:tblPr>
        <w:tblStyle w:val="TableGrid"/>
        <w:tblW w:w="4876" w:type="dxa"/>
        <w:tblInd w:w="21" w:type="dxa"/>
        <w:tblCellMar>
          <w:top w:w="61" w:type="dxa"/>
          <w:left w:w="31" w:type="dxa"/>
          <w:bottom w:w="0" w:type="dxa"/>
          <w:right w:w="19" w:type="dxa"/>
        </w:tblCellMar>
        <w:tblLook w:val="04A0" w:firstRow="1" w:lastRow="0" w:firstColumn="1" w:lastColumn="0" w:noHBand="0" w:noVBand="1"/>
      </w:tblPr>
      <w:tblGrid>
        <w:gridCol w:w="981"/>
        <w:gridCol w:w="1895"/>
        <w:gridCol w:w="1999"/>
      </w:tblGrid>
      <w:tr w:rsidR="006B7ED0">
        <w:trPr>
          <w:trHeight w:val="248"/>
        </w:trPr>
        <w:tc>
          <w:tcPr>
            <w:tcW w:w="981" w:type="dxa"/>
            <w:tcBorders>
              <w:top w:val="single" w:sz="4" w:space="0" w:color="000000"/>
              <w:left w:val="single" w:sz="4" w:space="0" w:color="000000"/>
              <w:bottom w:val="single" w:sz="4" w:space="0" w:color="000000"/>
              <w:right w:val="nil"/>
            </w:tcBorders>
          </w:tcPr>
          <w:p w:rsidR="006B7ED0" w:rsidRDefault="00460C1A">
            <w:pPr>
              <w:spacing w:after="0" w:line="259" w:lineRule="auto"/>
              <w:ind w:left="0" w:firstLine="0"/>
              <w:jc w:val="both"/>
            </w:pPr>
            <w:r>
              <w:rPr>
                <w:b/>
                <w:bdr w:val="single" w:sz="8" w:space="0" w:color="000000"/>
              </w:rPr>
              <w:t>Возраст, мес</w:t>
            </w:r>
          </w:p>
        </w:tc>
        <w:tc>
          <w:tcPr>
            <w:tcW w:w="3894" w:type="dxa"/>
            <w:gridSpan w:val="2"/>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1" w:firstLine="0"/>
            </w:pPr>
            <w:r>
              <w:rPr>
                <w:b/>
              </w:rPr>
              <w:t>Скорость введения жидкости</w:t>
            </w:r>
          </w:p>
        </w:tc>
      </w:tr>
      <w:tr w:rsidR="006B7ED0">
        <w:trPr>
          <w:trHeight w:val="248"/>
        </w:trPr>
        <w:tc>
          <w:tcPr>
            <w:tcW w:w="981"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До 12</w:t>
            </w:r>
          </w:p>
        </w:tc>
        <w:tc>
          <w:tcPr>
            <w:tcW w:w="1895" w:type="dxa"/>
            <w:tcBorders>
              <w:top w:val="double" w:sz="4" w:space="0" w:color="000000"/>
              <w:left w:val="double" w:sz="4" w:space="0" w:color="000000"/>
              <w:bottom w:val="single" w:sz="4" w:space="0" w:color="000000"/>
              <w:right w:val="single" w:sz="4" w:space="0" w:color="000000"/>
            </w:tcBorders>
          </w:tcPr>
          <w:p w:rsidR="006B7ED0" w:rsidRDefault="00460C1A">
            <w:pPr>
              <w:spacing w:after="0" w:line="259" w:lineRule="auto"/>
              <w:ind w:left="1" w:firstLine="0"/>
            </w:pPr>
            <w:r>
              <w:t>30 мл/кг в первый час</w:t>
            </w:r>
          </w:p>
        </w:tc>
        <w:tc>
          <w:tcPr>
            <w:tcW w:w="1999" w:type="dxa"/>
            <w:vMerge w:val="restart"/>
            <w:tcBorders>
              <w:top w:val="single" w:sz="4" w:space="0" w:color="000000"/>
              <w:left w:val="nil"/>
              <w:bottom w:val="single" w:sz="4" w:space="0" w:color="000000"/>
              <w:right w:val="single" w:sz="4" w:space="0" w:color="000000"/>
            </w:tcBorders>
          </w:tcPr>
          <w:p w:rsidR="006B7ED0" w:rsidRDefault="00460C1A">
            <w:pPr>
              <w:spacing w:after="41" w:line="259" w:lineRule="auto"/>
              <w:ind w:left="12" w:firstLine="0"/>
            </w:pPr>
            <w:r>
              <w:rPr>
                <w:bdr w:val="single" w:sz="8" w:space="0" w:color="000000"/>
              </w:rPr>
              <w:t>70 мл/кг в следующие 5 ч</w:t>
            </w:r>
          </w:p>
          <w:p w:rsidR="006B7ED0" w:rsidRDefault="00460C1A">
            <w:pPr>
              <w:spacing w:after="0" w:line="259" w:lineRule="auto"/>
              <w:ind w:left="12" w:firstLine="0"/>
              <w:jc w:val="both"/>
            </w:pPr>
            <w:r>
              <w:rPr>
                <w:bdr w:val="single" w:sz="8" w:space="0" w:color="000000"/>
              </w:rPr>
              <w:t>70 мл/кг в следующие 2,5 ч</w:t>
            </w:r>
          </w:p>
        </w:tc>
      </w:tr>
      <w:tr w:rsidR="006B7ED0">
        <w:trPr>
          <w:trHeight w:val="248"/>
        </w:trPr>
        <w:tc>
          <w:tcPr>
            <w:tcW w:w="981"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0" w:firstLine="0"/>
            </w:pPr>
            <w:r>
              <w:t>Старше 12</w:t>
            </w:r>
          </w:p>
        </w:tc>
        <w:tc>
          <w:tcPr>
            <w:tcW w:w="1895" w:type="dxa"/>
            <w:tcBorders>
              <w:top w:val="single" w:sz="4" w:space="0" w:color="000000"/>
              <w:left w:val="nil"/>
              <w:bottom w:val="single" w:sz="4" w:space="0" w:color="000000"/>
              <w:right w:val="nil"/>
            </w:tcBorders>
          </w:tcPr>
          <w:p w:rsidR="006B7ED0" w:rsidRDefault="00460C1A">
            <w:pPr>
              <w:spacing w:after="0" w:line="259" w:lineRule="auto"/>
              <w:ind w:left="1" w:firstLine="0"/>
              <w:jc w:val="both"/>
            </w:pPr>
            <w:r>
              <w:rPr>
                <w:bdr w:val="single" w:sz="8" w:space="0" w:color="000000"/>
              </w:rPr>
              <w:t>30 мл/кг за первые 30 мин</w:t>
            </w:r>
          </w:p>
        </w:tc>
        <w:tc>
          <w:tcPr>
            <w:tcW w:w="0" w:type="auto"/>
            <w:vMerge/>
            <w:tcBorders>
              <w:top w:val="nil"/>
              <w:left w:val="nil"/>
              <w:bottom w:val="single" w:sz="4" w:space="0" w:color="000000"/>
              <w:right w:val="single" w:sz="4" w:space="0" w:color="000000"/>
            </w:tcBorders>
          </w:tcPr>
          <w:p w:rsidR="006B7ED0" w:rsidRDefault="006B7ED0">
            <w:pPr>
              <w:spacing w:after="160" w:line="259" w:lineRule="auto"/>
              <w:ind w:left="0" w:firstLine="0"/>
            </w:pPr>
          </w:p>
        </w:tc>
      </w:tr>
    </w:tbl>
    <w:p w:rsidR="006B7ED0" w:rsidRDefault="00460C1A">
      <w:pPr>
        <w:ind w:left="1" w:right="15"/>
      </w:pPr>
      <w:r>
        <w:rPr>
          <w:b/>
        </w:rPr>
        <w:t xml:space="preserve">Таблица 11.8. </w:t>
      </w:r>
      <w:r>
        <w:t>Расчет физиологической потребности в жидкости у детей</w:t>
      </w:r>
    </w:p>
    <w:tbl>
      <w:tblPr>
        <w:tblStyle w:val="TableGrid"/>
        <w:tblW w:w="5857" w:type="dxa"/>
        <w:tblInd w:w="21" w:type="dxa"/>
        <w:tblCellMar>
          <w:top w:w="61" w:type="dxa"/>
          <w:left w:w="30" w:type="dxa"/>
          <w:bottom w:w="0" w:type="dxa"/>
          <w:right w:w="27" w:type="dxa"/>
        </w:tblCellMar>
        <w:tblLook w:val="04A0" w:firstRow="1" w:lastRow="0" w:firstColumn="1" w:lastColumn="0" w:noHBand="0" w:noVBand="1"/>
      </w:tblPr>
      <w:tblGrid>
        <w:gridCol w:w="1157"/>
        <w:gridCol w:w="4700"/>
      </w:tblGrid>
      <w:tr w:rsidR="006B7ED0">
        <w:trPr>
          <w:trHeight w:val="248"/>
        </w:trPr>
        <w:tc>
          <w:tcPr>
            <w:tcW w:w="1157" w:type="dxa"/>
            <w:tcBorders>
              <w:top w:val="single" w:sz="4" w:space="0" w:color="000000"/>
              <w:left w:val="single" w:sz="4" w:space="0" w:color="000000"/>
              <w:bottom w:val="single" w:sz="4" w:space="0" w:color="000000"/>
              <w:right w:val="nil"/>
            </w:tcBorders>
          </w:tcPr>
          <w:p w:rsidR="006B7ED0" w:rsidRDefault="00460C1A">
            <w:pPr>
              <w:spacing w:after="0" w:line="259" w:lineRule="auto"/>
              <w:ind w:left="1" w:firstLine="0"/>
              <w:jc w:val="both"/>
            </w:pPr>
            <w:r>
              <w:rPr>
                <w:b/>
                <w:bdr w:val="single" w:sz="8" w:space="0" w:color="000000"/>
              </w:rPr>
              <w:t>Масса тела, кг</w:t>
            </w:r>
          </w:p>
        </w:tc>
        <w:tc>
          <w:tcPr>
            <w:tcW w:w="4700"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rPr>
                <w:b/>
              </w:rPr>
              <w:t>Суточная потребность в жидкости</w:t>
            </w:r>
          </w:p>
        </w:tc>
      </w:tr>
      <w:tr w:rsidR="006B7ED0">
        <w:trPr>
          <w:trHeight w:val="248"/>
        </w:trPr>
        <w:tc>
          <w:tcPr>
            <w:tcW w:w="1157"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&lt;10</w:t>
            </w:r>
          </w:p>
        </w:tc>
        <w:tc>
          <w:tcPr>
            <w:tcW w:w="4700"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100 мл/кг</w:t>
            </w:r>
          </w:p>
        </w:tc>
      </w:tr>
      <w:tr w:rsidR="006B7ED0">
        <w:trPr>
          <w:trHeight w:val="248"/>
        </w:trPr>
        <w:tc>
          <w:tcPr>
            <w:tcW w:w="1157"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1" w:firstLine="0"/>
            </w:pPr>
            <w:r>
              <w:t>10–20</w:t>
            </w:r>
          </w:p>
        </w:tc>
        <w:tc>
          <w:tcPr>
            <w:tcW w:w="4700" w:type="dxa"/>
            <w:vMerge w:val="restart"/>
            <w:tcBorders>
              <w:top w:val="single" w:sz="4" w:space="0" w:color="000000"/>
              <w:left w:val="nil"/>
              <w:bottom w:val="single" w:sz="4" w:space="0" w:color="000000"/>
              <w:right w:val="single" w:sz="4" w:space="0" w:color="000000"/>
            </w:tcBorders>
          </w:tcPr>
          <w:p w:rsidR="006B7ED0" w:rsidRDefault="00460C1A">
            <w:pPr>
              <w:spacing w:after="41" w:line="259" w:lineRule="auto"/>
              <w:ind w:left="0" w:firstLine="0"/>
              <w:jc w:val="both"/>
            </w:pPr>
            <w:r>
              <w:rPr>
                <w:bdr w:val="single" w:sz="8" w:space="0" w:color="000000"/>
              </w:rPr>
              <w:t>1000 мл + 50 мл/кг на каждый килограмм массы тела свыше 10 кг</w:t>
            </w:r>
          </w:p>
          <w:p w:rsidR="006B7ED0" w:rsidRDefault="00460C1A">
            <w:pPr>
              <w:spacing w:after="0" w:line="259" w:lineRule="auto"/>
              <w:ind w:left="0" w:firstLine="0"/>
              <w:jc w:val="both"/>
            </w:pPr>
            <w:r>
              <w:rPr>
                <w:bdr w:val="single" w:sz="8" w:space="0" w:color="000000"/>
              </w:rPr>
              <w:t>1500 мл + 20 мл/кг на каждый килограмм массы тела свыше 20 кг</w:t>
            </w:r>
          </w:p>
        </w:tc>
      </w:tr>
      <w:tr w:rsidR="006B7ED0">
        <w:trPr>
          <w:trHeight w:val="248"/>
        </w:trPr>
        <w:tc>
          <w:tcPr>
            <w:tcW w:w="1157"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1" w:firstLine="0"/>
            </w:pPr>
            <w:r>
              <w:t>&gt;20</w:t>
            </w:r>
          </w:p>
        </w:tc>
        <w:tc>
          <w:tcPr>
            <w:tcW w:w="0" w:type="auto"/>
            <w:vMerge/>
            <w:tcBorders>
              <w:top w:val="nil"/>
              <w:left w:val="nil"/>
              <w:bottom w:val="single" w:sz="4" w:space="0" w:color="000000"/>
              <w:right w:val="single" w:sz="4" w:space="0" w:color="000000"/>
            </w:tcBorders>
          </w:tcPr>
          <w:p w:rsidR="006B7ED0" w:rsidRDefault="006B7ED0">
            <w:pPr>
              <w:spacing w:after="160" w:line="259" w:lineRule="auto"/>
              <w:ind w:left="0" w:firstLine="0"/>
            </w:pPr>
          </w:p>
        </w:tc>
      </w:tr>
    </w:tbl>
    <w:p w:rsidR="006B7ED0" w:rsidRDefault="00460C1A">
      <w:pPr>
        <w:ind w:left="1" w:right="15"/>
      </w:pPr>
      <w:r>
        <w:rPr>
          <w:b/>
        </w:rPr>
        <w:t xml:space="preserve">Таблица 11.9. </w:t>
      </w:r>
      <w:r>
        <w:t>Расчет объема текущих патологических потерь</w:t>
      </w:r>
    </w:p>
    <w:tbl>
      <w:tblPr>
        <w:tblStyle w:val="TableGrid"/>
        <w:tblW w:w="6229" w:type="dxa"/>
        <w:tblInd w:w="21" w:type="dxa"/>
        <w:tblCellMar>
          <w:top w:w="61" w:type="dxa"/>
          <w:left w:w="31" w:type="dxa"/>
          <w:bottom w:w="0" w:type="dxa"/>
          <w:right w:w="26" w:type="dxa"/>
        </w:tblCellMar>
        <w:tblLook w:val="04A0" w:firstRow="1" w:lastRow="0" w:firstColumn="1" w:lastColumn="0" w:noHBand="0" w:noVBand="1"/>
      </w:tblPr>
      <w:tblGrid>
        <w:gridCol w:w="1291"/>
        <w:gridCol w:w="4938"/>
      </w:tblGrid>
      <w:tr w:rsidR="006B7ED0">
        <w:trPr>
          <w:trHeight w:val="248"/>
        </w:trPr>
        <w:tc>
          <w:tcPr>
            <w:tcW w:w="129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Причина</w:t>
            </w:r>
          </w:p>
        </w:tc>
        <w:tc>
          <w:tcPr>
            <w:tcW w:w="493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Объем потерь жидкости, мл/кг в сутки</w:t>
            </w:r>
          </w:p>
        </w:tc>
      </w:tr>
      <w:tr w:rsidR="006B7ED0">
        <w:trPr>
          <w:trHeight w:val="248"/>
        </w:trPr>
        <w:tc>
          <w:tcPr>
            <w:tcW w:w="129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Гипертермия</w:t>
            </w:r>
          </w:p>
        </w:tc>
        <w:tc>
          <w:tcPr>
            <w:tcW w:w="4938"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5" w:firstLine="0"/>
            </w:pPr>
            <w:r>
              <w:t>На каждый градус выше 38 °С — 10</w:t>
            </w:r>
          </w:p>
        </w:tc>
      </w:tr>
      <w:tr w:rsidR="006B7ED0">
        <w:trPr>
          <w:trHeight w:val="248"/>
        </w:trPr>
        <w:tc>
          <w:tcPr>
            <w:tcW w:w="1291"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0" w:firstLine="0"/>
            </w:pPr>
            <w:r>
              <w:t>Тахипноэ</w:t>
            </w:r>
          </w:p>
        </w:tc>
        <w:tc>
          <w:tcPr>
            <w:tcW w:w="4938" w:type="dxa"/>
            <w:tcBorders>
              <w:top w:val="single" w:sz="4" w:space="0" w:color="000000"/>
              <w:left w:val="nil"/>
              <w:bottom w:val="single" w:sz="4" w:space="0" w:color="000000"/>
              <w:right w:val="single" w:sz="4" w:space="0" w:color="000000"/>
            </w:tcBorders>
          </w:tcPr>
          <w:p w:rsidR="006B7ED0" w:rsidRDefault="00460C1A">
            <w:pPr>
              <w:spacing w:after="0" w:line="259" w:lineRule="auto"/>
              <w:ind w:left="5" w:firstLine="0"/>
              <w:jc w:val="both"/>
            </w:pPr>
            <w:r>
              <w:rPr>
                <w:bdr w:val="single" w:sz="8" w:space="0" w:color="000000"/>
              </w:rPr>
              <w:t>На каждые 20 дыхательных движений выше возрастной нормы — 20</w:t>
            </w:r>
          </w:p>
        </w:tc>
      </w:tr>
      <w:tr w:rsidR="006B7ED0">
        <w:trPr>
          <w:trHeight w:val="950"/>
        </w:trPr>
        <w:tc>
          <w:tcPr>
            <w:tcW w:w="129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Диарея</w:t>
            </w:r>
          </w:p>
        </w:tc>
        <w:tc>
          <w:tcPr>
            <w:tcW w:w="4938"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1918336" behindDoc="0" locked="0" layoutInCell="1" allowOverlap="1">
                      <wp:simplePos x="0" y="0"/>
                      <wp:positionH relativeFrom="column">
                        <wp:posOffset>177102</wp:posOffset>
                      </wp:positionH>
                      <wp:positionV relativeFrom="paragraph">
                        <wp:posOffset>26789</wp:posOffset>
                      </wp:positionV>
                      <wp:extent cx="32797" cy="268982"/>
                      <wp:effectExtent l="0" t="0" r="0" b="0"/>
                      <wp:wrapSquare wrapText="bothSides"/>
                      <wp:docPr id="330892" name="Group 330892"/>
                      <wp:cNvGraphicFramePr/>
                      <a:graphic xmlns:a="http://schemas.openxmlformats.org/drawingml/2006/main">
                        <a:graphicData uri="http://schemas.microsoft.com/office/word/2010/wordprocessingGroup">
                          <wpg:wgp>
                            <wpg:cNvGrpSpPr/>
                            <wpg:grpSpPr>
                              <a:xfrm>
                                <a:off x="0" y="0"/>
                                <a:ext cx="32797" cy="268982"/>
                                <a:chOff x="0" y="0"/>
                                <a:chExt cx="32797" cy="268982"/>
                              </a:xfrm>
                            </wpg:grpSpPr>
                            <wps:wsp>
                              <wps:cNvPr id="14929" name="Shape 14929"/>
                              <wps:cNvSpPr/>
                              <wps:spPr>
                                <a:xfrm>
                                  <a:off x="0" y="0"/>
                                  <a:ext cx="32797" cy="32841"/>
                                </a:xfrm>
                                <a:custGeom>
                                  <a:avLst/>
                                  <a:gdLst/>
                                  <a:ahLst/>
                                  <a:cxnLst/>
                                  <a:rect l="0" t="0" r="0" b="0"/>
                                  <a:pathLst>
                                    <a:path w="32797" h="32841">
                                      <a:moveTo>
                                        <a:pt x="16399" y="0"/>
                                      </a:moveTo>
                                      <a:cubicBezTo>
                                        <a:pt x="18573" y="0"/>
                                        <a:pt x="20665" y="397"/>
                                        <a:pt x="22674" y="1191"/>
                                      </a:cubicBezTo>
                                      <a:cubicBezTo>
                                        <a:pt x="24683" y="1984"/>
                                        <a:pt x="26456" y="3175"/>
                                        <a:pt x="27994" y="4763"/>
                                      </a:cubicBezTo>
                                      <a:cubicBezTo>
                                        <a:pt x="29531" y="6152"/>
                                        <a:pt x="30716" y="7938"/>
                                        <a:pt x="31548" y="9922"/>
                                      </a:cubicBezTo>
                                      <a:cubicBezTo>
                                        <a:pt x="32381" y="12005"/>
                                        <a:pt x="32797" y="14188"/>
                                        <a:pt x="32797" y="16371"/>
                                      </a:cubicBezTo>
                                      <a:cubicBezTo>
                                        <a:pt x="32797" y="18554"/>
                                        <a:pt x="32381" y="20638"/>
                                        <a:pt x="31548" y="22523"/>
                                      </a:cubicBezTo>
                                      <a:cubicBezTo>
                                        <a:pt x="30716" y="24606"/>
                                        <a:pt x="29531" y="26491"/>
                                        <a:pt x="27994" y="27980"/>
                                      </a:cubicBezTo>
                                      <a:cubicBezTo>
                                        <a:pt x="26456" y="29468"/>
                                        <a:pt x="24683" y="30559"/>
                                        <a:pt x="22674" y="31353"/>
                                      </a:cubicBezTo>
                                      <a:cubicBezTo>
                                        <a:pt x="20665" y="32345"/>
                                        <a:pt x="18573" y="32742"/>
                                        <a:pt x="16399" y="32841"/>
                                      </a:cubicBezTo>
                                      <a:cubicBezTo>
                                        <a:pt x="14224" y="32742"/>
                                        <a:pt x="12132" y="32345"/>
                                        <a:pt x="10123" y="31353"/>
                                      </a:cubicBezTo>
                                      <a:cubicBezTo>
                                        <a:pt x="8114" y="30559"/>
                                        <a:pt x="6341" y="29468"/>
                                        <a:pt x="4803" y="27980"/>
                                      </a:cubicBezTo>
                                      <a:cubicBezTo>
                                        <a:pt x="3265" y="26491"/>
                                        <a:pt x="2080" y="24606"/>
                                        <a:pt x="1248" y="22523"/>
                                      </a:cubicBezTo>
                                      <a:cubicBezTo>
                                        <a:pt x="416" y="20638"/>
                                        <a:pt x="0" y="18554"/>
                                        <a:pt x="0" y="16371"/>
                                      </a:cubicBezTo>
                                      <a:cubicBezTo>
                                        <a:pt x="0" y="14188"/>
                                        <a:pt x="416" y="12005"/>
                                        <a:pt x="1248" y="9922"/>
                                      </a:cubicBezTo>
                                      <a:cubicBezTo>
                                        <a:pt x="2080" y="7938"/>
                                        <a:pt x="3265" y="6152"/>
                                        <a:pt x="4803" y="4763"/>
                                      </a:cubicBezTo>
                                      <a:cubicBezTo>
                                        <a:pt x="6341" y="3175"/>
                                        <a:pt x="8114" y="1984"/>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931" name="Shape 14931"/>
                              <wps:cNvSpPr/>
                              <wps:spPr>
                                <a:xfrm>
                                  <a:off x="0" y="118070"/>
                                  <a:ext cx="32797" cy="32841"/>
                                </a:xfrm>
                                <a:custGeom>
                                  <a:avLst/>
                                  <a:gdLst/>
                                  <a:ahLst/>
                                  <a:cxnLst/>
                                  <a:rect l="0" t="0" r="0" b="0"/>
                                  <a:pathLst>
                                    <a:path w="32797" h="32841">
                                      <a:moveTo>
                                        <a:pt x="16399" y="0"/>
                                      </a:moveTo>
                                      <a:cubicBezTo>
                                        <a:pt x="18573" y="0"/>
                                        <a:pt x="20665" y="397"/>
                                        <a:pt x="22674" y="1091"/>
                                      </a:cubicBezTo>
                                      <a:cubicBezTo>
                                        <a:pt x="24683" y="1984"/>
                                        <a:pt x="26456" y="3175"/>
                                        <a:pt x="27994" y="4763"/>
                                      </a:cubicBezTo>
                                      <a:cubicBezTo>
                                        <a:pt x="29531" y="6251"/>
                                        <a:pt x="30716" y="8037"/>
                                        <a:pt x="31548" y="10021"/>
                                      </a:cubicBezTo>
                                      <a:cubicBezTo>
                                        <a:pt x="32381" y="12005"/>
                                        <a:pt x="32797" y="14188"/>
                                        <a:pt x="32797" y="16371"/>
                                      </a:cubicBezTo>
                                      <a:cubicBezTo>
                                        <a:pt x="32797" y="18554"/>
                                        <a:pt x="32381" y="20638"/>
                                        <a:pt x="31548" y="22523"/>
                                      </a:cubicBezTo>
                                      <a:cubicBezTo>
                                        <a:pt x="30716" y="24507"/>
                                        <a:pt x="29531" y="26392"/>
                                        <a:pt x="27994" y="27880"/>
                                      </a:cubicBezTo>
                                      <a:cubicBezTo>
                                        <a:pt x="26456" y="29468"/>
                                        <a:pt x="24683" y="30559"/>
                                        <a:pt x="22674" y="31353"/>
                                      </a:cubicBezTo>
                                      <a:cubicBezTo>
                                        <a:pt x="20665" y="32345"/>
                                        <a:pt x="18573" y="32742"/>
                                        <a:pt x="16399" y="32841"/>
                                      </a:cubicBezTo>
                                      <a:cubicBezTo>
                                        <a:pt x="14224" y="32742"/>
                                        <a:pt x="12132" y="32345"/>
                                        <a:pt x="10123" y="31353"/>
                                      </a:cubicBezTo>
                                      <a:cubicBezTo>
                                        <a:pt x="8114" y="30559"/>
                                        <a:pt x="6341" y="29468"/>
                                        <a:pt x="4803" y="27880"/>
                                      </a:cubicBezTo>
                                      <a:cubicBezTo>
                                        <a:pt x="3265" y="26392"/>
                                        <a:pt x="2080" y="24507"/>
                                        <a:pt x="1248" y="22523"/>
                                      </a:cubicBezTo>
                                      <a:cubicBezTo>
                                        <a:pt x="416" y="20638"/>
                                        <a:pt x="0" y="18554"/>
                                        <a:pt x="0" y="16371"/>
                                      </a:cubicBezTo>
                                      <a:cubicBezTo>
                                        <a:pt x="0" y="14188"/>
                                        <a:pt x="416" y="12005"/>
                                        <a:pt x="1248" y="10021"/>
                                      </a:cubicBezTo>
                                      <a:cubicBezTo>
                                        <a:pt x="2080" y="8037"/>
                                        <a:pt x="3265" y="6251"/>
                                        <a:pt x="4803" y="4763"/>
                                      </a:cubicBezTo>
                                      <a:cubicBezTo>
                                        <a:pt x="6341" y="3175"/>
                                        <a:pt x="8114" y="1984"/>
                                        <a:pt x="10123" y="10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933" name="Shape 14933"/>
                              <wps:cNvSpPr/>
                              <wps:spPr>
                                <a:xfrm>
                                  <a:off x="0" y="236141"/>
                                  <a:ext cx="32797" cy="32841"/>
                                </a:xfrm>
                                <a:custGeom>
                                  <a:avLst/>
                                  <a:gdLst/>
                                  <a:ahLst/>
                                  <a:cxnLst/>
                                  <a:rect l="0" t="0" r="0" b="0"/>
                                  <a:pathLst>
                                    <a:path w="32797" h="32841">
                                      <a:moveTo>
                                        <a:pt x="16399" y="0"/>
                                      </a:moveTo>
                                      <a:cubicBezTo>
                                        <a:pt x="18573" y="0"/>
                                        <a:pt x="20665" y="397"/>
                                        <a:pt x="22674" y="1091"/>
                                      </a:cubicBezTo>
                                      <a:cubicBezTo>
                                        <a:pt x="24683" y="1984"/>
                                        <a:pt x="26456" y="3175"/>
                                        <a:pt x="27994" y="4763"/>
                                      </a:cubicBezTo>
                                      <a:cubicBezTo>
                                        <a:pt x="29531" y="6251"/>
                                        <a:pt x="30716" y="8037"/>
                                        <a:pt x="31548" y="10021"/>
                                      </a:cubicBezTo>
                                      <a:cubicBezTo>
                                        <a:pt x="32381" y="12005"/>
                                        <a:pt x="32797" y="14188"/>
                                        <a:pt x="32797" y="16371"/>
                                      </a:cubicBezTo>
                                      <a:cubicBezTo>
                                        <a:pt x="32797" y="18455"/>
                                        <a:pt x="32381" y="20538"/>
                                        <a:pt x="31548" y="22523"/>
                                      </a:cubicBezTo>
                                      <a:cubicBezTo>
                                        <a:pt x="30716" y="24507"/>
                                        <a:pt x="29531" y="26392"/>
                                        <a:pt x="27994" y="27880"/>
                                      </a:cubicBezTo>
                                      <a:cubicBezTo>
                                        <a:pt x="26456" y="29369"/>
                                        <a:pt x="24683" y="30460"/>
                                        <a:pt x="22674" y="31353"/>
                                      </a:cubicBezTo>
                                      <a:cubicBezTo>
                                        <a:pt x="20665" y="32147"/>
                                        <a:pt x="18573" y="32742"/>
                                        <a:pt x="16399" y="32841"/>
                                      </a:cubicBezTo>
                                      <a:cubicBezTo>
                                        <a:pt x="14224" y="32742"/>
                                        <a:pt x="12132" y="32147"/>
                                        <a:pt x="10123" y="31353"/>
                                      </a:cubicBezTo>
                                      <a:cubicBezTo>
                                        <a:pt x="8114" y="30460"/>
                                        <a:pt x="6341" y="29369"/>
                                        <a:pt x="4803" y="27880"/>
                                      </a:cubicBezTo>
                                      <a:cubicBezTo>
                                        <a:pt x="3265" y="26392"/>
                                        <a:pt x="2080" y="24507"/>
                                        <a:pt x="1248" y="22523"/>
                                      </a:cubicBezTo>
                                      <a:cubicBezTo>
                                        <a:pt x="416" y="20538"/>
                                        <a:pt x="0" y="18455"/>
                                        <a:pt x="0" y="16371"/>
                                      </a:cubicBezTo>
                                      <a:cubicBezTo>
                                        <a:pt x="0" y="14188"/>
                                        <a:pt x="416" y="12005"/>
                                        <a:pt x="1248" y="10021"/>
                                      </a:cubicBezTo>
                                      <a:cubicBezTo>
                                        <a:pt x="2080" y="8037"/>
                                        <a:pt x="3265" y="6251"/>
                                        <a:pt x="4803" y="4763"/>
                                      </a:cubicBezTo>
                                      <a:cubicBezTo>
                                        <a:pt x="6341" y="3175"/>
                                        <a:pt x="8114" y="1984"/>
                                        <a:pt x="10123" y="10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30892" style="width:2.58243pt;height:21.1797pt;position:absolute;mso-position-horizontal-relative:text;mso-position-horizontal:absolute;margin-left:13.9451pt;mso-position-vertical-relative:text;margin-top:2.10938pt;" coordsize="327,2689">
                      <v:shape id="Shape 14929" style="position:absolute;width:327;height:328;left:0;top:0;" coordsize="32797,32841" path="m16399,0c18573,0,20665,397,22674,1191c24683,1984,26456,3175,27994,4763c29531,6152,30716,7938,31548,9922c32381,12005,32797,14188,32797,16371c32797,18554,32381,20638,31548,22523c30716,24606,29531,26491,27994,27980c26456,29468,24683,30559,22674,31353c20665,32345,18573,32742,16399,32841c14224,32742,12132,32345,10123,31353c8114,30559,6341,29468,4803,27980c3265,26491,2080,24606,1248,22523c416,20638,0,18554,0,16371c0,14188,416,12005,1248,9922c2080,7938,3265,6152,4803,4763c6341,3175,8114,1984,10123,1191c12132,397,14224,0,16399,0x">
                        <v:stroke weight="0pt" endcap="flat" joinstyle="miter" miterlimit="4" on="false" color="#000000" opacity="0"/>
                        <v:fill on="true" color="#000000"/>
                      </v:shape>
                      <v:shape id="Shape 14931" style="position:absolute;width:327;height:328;left:0;top:1180;" coordsize="32797,32841" path="m16399,0c18573,0,20665,397,22674,1091c24683,1984,26456,3175,27994,4763c29531,6251,30716,8037,31548,10021c32381,12005,32797,14188,32797,16371c32797,18554,32381,20638,31548,22523c30716,24507,29531,26392,27994,27880c26456,29468,24683,30559,22674,31353c20665,32345,18573,32742,16399,32841c14224,32742,12132,32345,10123,31353c8114,30559,6341,29468,4803,27880c3265,26392,2080,24507,1248,22523c416,20638,0,18554,0,16371c0,14188,416,12005,1248,10021c2080,8037,3265,6251,4803,4763c6341,3175,8114,1984,10123,1091c12132,397,14224,0,16399,0x">
                        <v:stroke weight="0pt" endcap="flat" joinstyle="miter" miterlimit="4" on="false" color="#000000" opacity="0"/>
                        <v:fill on="true" color="#000000"/>
                      </v:shape>
                      <v:shape id="Shape 14933" style="position:absolute;width:327;height:328;left:0;top:2361;" coordsize="32797,32841" path="m16399,0c18573,0,20665,397,22674,1091c24683,1984,26456,3175,27994,4763c29531,6251,30716,8037,31548,10021c32381,12005,32797,14188,32797,16371c32797,18455,32381,20538,31548,22523c30716,24507,29531,26392,27994,27880c26456,29369,24683,30460,22674,31353c20665,32147,18573,32742,16399,32841c14224,32742,12132,32147,10123,31353c8114,30460,6341,29369,4803,27880c3265,26392,2080,24507,1248,22523c416,20538,0,18455,0,16371c0,14188,416,12005,1248,10021c2080,8037,3265,6251,4803,4763c6341,3175,8114,1984,10123,1091c12132,397,14224,0,16399,0x">
                        <v:stroke weight="0pt" endcap="flat" joinstyle="miter" miterlimit="4" on="false" color="#000000" opacity="0"/>
                        <v:fill on="true" color="#000000"/>
                      </v:shape>
                      <w10:wrap type="square"/>
                    </v:group>
                  </w:pict>
                </mc:Fallback>
              </mc:AlternateContent>
            </w:r>
            <w:r>
              <w:t>Умеренная (до 15 раз в сутки) — 20–40.</w:t>
            </w:r>
          </w:p>
          <w:p w:rsidR="006B7ED0" w:rsidRDefault="00460C1A">
            <w:pPr>
              <w:spacing w:after="0" w:line="259" w:lineRule="auto"/>
              <w:ind w:left="248" w:right="1010" w:firstLine="0"/>
            </w:pPr>
            <w:r>
              <w:t>Сильная (15–20 раз в сутки) — 60–90. Профузная — 120–140</w:t>
            </w:r>
          </w:p>
        </w:tc>
      </w:tr>
      <w:tr w:rsidR="006B7ED0">
        <w:trPr>
          <w:trHeight w:val="764"/>
        </w:trPr>
        <w:tc>
          <w:tcPr>
            <w:tcW w:w="129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jc w:val="both"/>
            </w:pPr>
            <w:r>
              <w:t>Парез кишечника</w:t>
            </w:r>
          </w:p>
        </w:tc>
        <w:tc>
          <w:tcPr>
            <w:tcW w:w="493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1919360" behindDoc="0" locked="0" layoutInCell="1" allowOverlap="1">
                      <wp:simplePos x="0" y="0"/>
                      <wp:positionH relativeFrom="column">
                        <wp:posOffset>177102</wp:posOffset>
                      </wp:positionH>
                      <wp:positionV relativeFrom="paragraph">
                        <wp:posOffset>26853</wp:posOffset>
                      </wp:positionV>
                      <wp:extent cx="32797" cy="150912"/>
                      <wp:effectExtent l="0" t="0" r="0" b="0"/>
                      <wp:wrapSquare wrapText="bothSides"/>
                      <wp:docPr id="330971" name="Group 330971"/>
                      <wp:cNvGraphicFramePr/>
                      <a:graphic xmlns:a="http://schemas.openxmlformats.org/drawingml/2006/main">
                        <a:graphicData uri="http://schemas.microsoft.com/office/word/2010/wordprocessingGroup">
                          <wpg:wgp>
                            <wpg:cNvGrpSpPr/>
                            <wpg:grpSpPr>
                              <a:xfrm>
                                <a:off x="0" y="0"/>
                                <a:ext cx="32797" cy="150912"/>
                                <a:chOff x="0" y="0"/>
                                <a:chExt cx="32797" cy="150912"/>
                              </a:xfrm>
                            </wpg:grpSpPr>
                            <wps:wsp>
                              <wps:cNvPr id="14936" name="Shape 14936"/>
                              <wps:cNvSpPr/>
                              <wps:spPr>
                                <a:xfrm>
                                  <a:off x="0" y="0"/>
                                  <a:ext cx="32797" cy="32841"/>
                                </a:xfrm>
                                <a:custGeom>
                                  <a:avLst/>
                                  <a:gdLst/>
                                  <a:ahLst/>
                                  <a:cxnLst/>
                                  <a:rect l="0" t="0" r="0" b="0"/>
                                  <a:pathLst>
                                    <a:path w="32797" h="32841">
                                      <a:moveTo>
                                        <a:pt x="16399" y="0"/>
                                      </a:moveTo>
                                      <a:cubicBezTo>
                                        <a:pt x="18573" y="0"/>
                                        <a:pt x="20665" y="397"/>
                                        <a:pt x="22674" y="1191"/>
                                      </a:cubicBezTo>
                                      <a:cubicBezTo>
                                        <a:pt x="24683" y="2084"/>
                                        <a:pt x="26456" y="3175"/>
                                        <a:pt x="27994" y="4763"/>
                                      </a:cubicBezTo>
                                      <a:cubicBezTo>
                                        <a:pt x="29531" y="6152"/>
                                        <a:pt x="30716" y="7938"/>
                                        <a:pt x="31548" y="9823"/>
                                      </a:cubicBezTo>
                                      <a:cubicBezTo>
                                        <a:pt x="32381" y="11906"/>
                                        <a:pt x="32797" y="14089"/>
                                        <a:pt x="32797" y="16470"/>
                                      </a:cubicBezTo>
                                      <a:cubicBezTo>
                                        <a:pt x="32797" y="18554"/>
                                        <a:pt x="32381" y="20638"/>
                                        <a:pt x="31548" y="22622"/>
                                      </a:cubicBezTo>
                                      <a:cubicBezTo>
                                        <a:pt x="30716" y="24606"/>
                                        <a:pt x="29531" y="26491"/>
                                        <a:pt x="27994" y="27980"/>
                                      </a:cubicBezTo>
                                      <a:cubicBezTo>
                                        <a:pt x="26456" y="29567"/>
                                        <a:pt x="24683" y="30659"/>
                                        <a:pt x="22674" y="31452"/>
                                      </a:cubicBezTo>
                                      <a:cubicBezTo>
                                        <a:pt x="20665" y="32345"/>
                                        <a:pt x="18573" y="32742"/>
                                        <a:pt x="16399" y="32841"/>
                                      </a:cubicBezTo>
                                      <a:cubicBezTo>
                                        <a:pt x="14224" y="32742"/>
                                        <a:pt x="12132" y="32345"/>
                                        <a:pt x="10123" y="31452"/>
                                      </a:cubicBezTo>
                                      <a:cubicBezTo>
                                        <a:pt x="8114" y="30659"/>
                                        <a:pt x="6341" y="29567"/>
                                        <a:pt x="4803" y="27980"/>
                                      </a:cubicBezTo>
                                      <a:cubicBezTo>
                                        <a:pt x="3265" y="26491"/>
                                        <a:pt x="2080" y="24606"/>
                                        <a:pt x="1248" y="22622"/>
                                      </a:cubicBezTo>
                                      <a:cubicBezTo>
                                        <a:pt x="416" y="20638"/>
                                        <a:pt x="0" y="18554"/>
                                        <a:pt x="0" y="16470"/>
                                      </a:cubicBezTo>
                                      <a:cubicBezTo>
                                        <a:pt x="0" y="14089"/>
                                        <a:pt x="416" y="11906"/>
                                        <a:pt x="1248" y="9823"/>
                                      </a:cubicBezTo>
                                      <a:cubicBezTo>
                                        <a:pt x="2080" y="7938"/>
                                        <a:pt x="3265" y="6152"/>
                                        <a:pt x="4803" y="4763"/>
                                      </a:cubicBezTo>
                                      <a:cubicBezTo>
                                        <a:pt x="6341" y="3175"/>
                                        <a:pt x="8114" y="2084"/>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938" name="Shape 14938"/>
                              <wps:cNvSpPr/>
                              <wps:spPr>
                                <a:xfrm>
                                  <a:off x="0" y="118070"/>
                                  <a:ext cx="32797" cy="32841"/>
                                </a:xfrm>
                                <a:custGeom>
                                  <a:avLst/>
                                  <a:gdLst/>
                                  <a:ahLst/>
                                  <a:cxnLst/>
                                  <a:rect l="0" t="0" r="0" b="0"/>
                                  <a:pathLst>
                                    <a:path w="32797" h="32841">
                                      <a:moveTo>
                                        <a:pt x="16399" y="0"/>
                                      </a:moveTo>
                                      <a:cubicBezTo>
                                        <a:pt x="18573" y="0"/>
                                        <a:pt x="20665" y="397"/>
                                        <a:pt x="22674" y="1191"/>
                                      </a:cubicBezTo>
                                      <a:cubicBezTo>
                                        <a:pt x="24683" y="1984"/>
                                        <a:pt x="26456" y="3175"/>
                                        <a:pt x="27994" y="4763"/>
                                      </a:cubicBezTo>
                                      <a:cubicBezTo>
                                        <a:pt x="29531" y="6152"/>
                                        <a:pt x="30716" y="7938"/>
                                        <a:pt x="31548" y="9922"/>
                                      </a:cubicBezTo>
                                      <a:cubicBezTo>
                                        <a:pt x="32381" y="12005"/>
                                        <a:pt x="32797" y="14188"/>
                                        <a:pt x="32797" y="16470"/>
                                      </a:cubicBezTo>
                                      <a:cubicBezTo>
                                        <a:pt x="32797" y="18554"/>
                                        <a:pt x="32381" y="20638"/>
                                        <a:pt x="31548" y="22523"/>
                                      </a:cubicBezTo>
                                      <a:cubicBezTo>
                                        <a:pt x="30716" y="24606"/>
                                        <a:pt x="29531" y="26491"/>
                                        <a:pt x="27994" y="27980"/>
                                      </a:cubicBezTo>
                                      <a:cubicBezTo>
                                        <a:pt x="26456" y="29468"/>
                                        <a:pt x="24683" y="30559"/>
                                        <a:pt x="22674" y="31353"/>
                                      </a:cubicBezTo>
                                      <a:cubicBezTo>
                                        <a:pt x="20665" y="32345"/>
                                        <a:pt x="18573" y="32742"/>
                                        <a:pt x="16399" y="32841"/>
                                      </a:cubicBezTo>
                                      <a:cubicBezTo>
                                        <a:pt x="14224" y="32742"/>
                                        <a:pt x="12132" y="32345"/>
                                        <a:pt x="10123" y="31353"/>
                                      </a:cubicBezTo>
                                      <a:cubicBezTo>
                                        <a:pt x="8114" y="30559"/>
                                        <a:pt x="6341" y="29468"/>
                                        <a:pt x="4803" y="27980"/>
                                      </a:cubicBezTo>
                                      <a:cubicBezTo>
                                        <a:pt x="3265" y="26491"/>
                                        <a:pt x="2080" y="24606"/>
                                        <a:pt x="1248" y="22523"/>
                                      </a:cubicBezTo>
                                      <a:cubicBezTo>
                                        <a:pt x="416" y="20638"/>
                                        <a:pt x="0" y="18554"/>
                                        <a:pt x="0" y="16470"/>
                                      </a:cubicBezTo>
                                      <a:cubicBezTo>
                                        <a:pt x="0" y="14188"/>
                                        <a:pt x="416" y="12005"/>
                                        <a:pt x="1248" y="9922"/>
                                      </a:cubicBezTo>
                                      <a:cubicBezTo>
                                        <a:pt x="2080" y="7938"/>
                                        <a:pt x="3265" y="6152"/>
                                        <a:pt x="4803" y="4763"/>
                                      </a:cubicBezTo>
                                      <a:cubicBezTo>
                                        <a:pt x="6341" y="3175"/>
                                        <a:pt x="8114" y="1984"/>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30971" style="width:2.58243pt;height:11.8828pt;position:absolute;mso-position-horizontal-relative:text;mso-position-horizontal:absolute;margin-left:13.9451pt;mso-position-vertical-relative:text;margin-top:2.11444pt;" coordsize="327,1509">
                      <v:shape id="Shape 14936" style="position:absolute;width:327;height:328;left:0;top:0;" coordsize="32797,32841" path="m16399,0c18573,0,20665,397,22674,1191c24683,2084,26456,3175,27994,4763c29531,6152,30716,7938,31548,9823c32381,11906,32797,14089,32797,16470c32797,18554,32381,20638,31548,22622c30716,24606,29531,26491,27994,27980c26456,29567,24683,30659,22674,31452c20665,32345,18573,32742,16399,32841c14224,32742,12132,32345,10123,31452c8114,30659,6341,29567,4803,27980c3265,26491,2080,24606,1248,22622c416,20638,0,18554,0,16470c0,14089,416,11906,1248,9823c2080,7938,3265,6152,4803,4763c6341,3175,8114,2084,10123,1191c12132,397,14224,0,16399,0x">
                        <v:stroke weight="0pt" endcap="flat" joinstyle="miter" miterlimit="4" on="false" color="#000000" opacity="0"/>
                        <v:fill on="true" color="#000000"/>
                      </v:shape>
                      <v:shape id="Shape 14938" style="position:absolute;width:327;height:328;left:0;top:1180;" coordsize="32797,32841" path="m16399,0c18573,0,20665,397,22674,1191c24683,1984,26456,3175,27994,4763c29531,6152,30716,7938,31548,9922c32381,12005,32797,14188,32797,16470c32797,18554,32381,20638,31548,22523c30716,24606,29531,26491,27994,27980c26456,29468,24683,30559,22674,31353c20665,32345,18573,32742,16399,32841c14224,32742,12132,32345,10123,31353c8114,30559,6341,29468,4803,27980c3265,26491,2080,24606,1248,22523c416,20638,0,18554,0,16470c0,14188,416,12005,1248,9922c2080,7938,3265,6152,4803,4763c6341,3175,8114,1984,10123,1191c12132,397,14224,0,16399,0x">
                        <v:stroke weight="0pt" endcap="flat" joinstyle="miter" miterlimit="4" on="false" color="#000000" opacity="0"/>
                        <v:fill on="true" color="#000000"/>
                      </v:shape>
                      <w10:wrap type="square"/>
                    </v:group>
                  </w:pict>
                </mc:Fallback>
              </mc:AlternateContent>
            </w:r>
            <w:r>
              <w:t>2-я степень — 20.</w:t>
            </w:r>
          </w:p>
          <w:p w:rsidR="006B7ED0" w:rsidRDefault="00460C1A">
            <w:pPr>
              <w:spacing w:after="0" w:line="259" w:lineRule="auto"/>
              <w:ind w:left="248" w:firstLine="0"/>
            </w:pPr>
            <w:r>
              <w:t>3-я степень — 40</w:t>
            </w:r>
          </w:p>
        </w:tc>
      </w:tr>
    </w:tbl>
    <w:p w:rsidR="006B7ED0" w:rsidRDefault="00460C1A">
      <w:pPr>
        <w:spacing w:after="154"/>
        <w:ind w:left="1" w:right="15"/>
      </w:pPr>
      <w:r>
        <w:t>Общий объем и состав инфузионной терапии складывается:</w:t>
      </w:r>
    </w:p>
    <w:p w:rsidR="006B7ED0" w:rsidRDefault="00460C1A">
      <w:pPr>
        <w:spacing w:after="157"/>
        <w:ind w:left="258" w:right="6528"/>
      </w:pPr>
      <w:r>
        <w:rPr>
          <w:rFonts w:ascii="Calibri" w:eastAsia="Calibri" w:hAnsi="Calibri" w:cs="Calibri"/>
          <w:noProof/>
          <w:sz w:val="22"/>
        </w:rPr>
        <mc:AlternateContent>
          <mc:Choice Requires="wpg">
            <w:drawing>
              <wp:anchor distT="0" distB="0" distL="114300" distR="114300" simplePos="0" relativeHeight="251920384" behindDoc="0" locked="0" layoutInCell="1" allowOverlap="1">
                <wp:simplePos x="0" y="0"/>
                <wp:positionH relativeFrom="column">
                  <wp:posOffset>157424</wp:posOffset>
                </wp:positionH>
                <wp:positionV relativeFrom="paragraph">
                  <wp:posOffset>26789</wp:posOffset>
                </wp:positionV>
                <wp:extent cx="32797" cy="150912"/>
                <wp:effectExtent l="0" t="0" r="0" b="0"/>
                <wp:wrapSquare wrapText="bothSides"/>
                <wp:docPr id="332933" name="Group 332933"/>
                <wp:cNvGraphicFramePr/>
                <a:graphic xmlns:a="http://schemas.openxmlformats.org/drawingml/2006/main">
                  <a:graphicData uri="http://schemas.microsoft.com/office/word/2010/wordprocessingGroup">
                    <wpg:wgp>
                      <wpg:cNvGrpSpPr/>
                      <wpg:grpSpPr>
                        <a:xfrm>
                          <a:off x="0" y="0"/>
                          <a:ext cx="32797" cy="150912"/>
                          <a:chOff x="0" y="0"/>
                          <a:chExt cx="32797" cy="150912"/>
                        </a:xfrm>
                      </wpg:grpSpPr>
                      <wps:wsp>
                        <wps:cNvPr id="14941" name="Shape 14941"/>
                        <wps:cNvSpPr/>
                        <wps:spPr>
                          <a:xfrm>
                            <a:off x="0" y="0"/>
                            <a:ext cx="32797" cy="32841"/>
                          </a:xfrm>
                          <a:custGeom>
                            <a:avLst/>
                            <a:gdLst/>
                            <a:ahLst/>
                            <a:cxnLst/>
                            <a:rect l="0" t="0" r="0" b="0"/>
                            <a:pathLst>
                              <a:path w="32797" h="32841">
                                <a:moveTo>
                                  <a:pt x="16398" y="0"/>
                                </a:moveTo>
                                <a:cubicBezTo>
                                  <a:pt x="18573" y="0"/>
                                  <a:pt x="20665" y="397"/>
                                  <a:pt x="22674" y="1290"/>
                                </a:cubicBezTo>
                                <a:cubicBezTo>
                                  <a:pt x="24683" y="1984"/>
                                  <a:pt x="26456" y="3175"/>
                                  <a:pt x="27994" y="4862"/>
                                </a:cubicBezTo>
                                <a:cubicBezTo>
                                  <a:pt x="29531" y="6350"/>
                                  <a:pt x="30716" y="8136"/>
                                  <a:pt x="31549" y="10120"/>
                                </a:cubicBezTo>
                                <a:cubicBezTo>
                                  <a:pt x="32381" y="12005"/>
                                  <a:pt x="32797" y="14188"/>
                                  <a:pt x="32797" y="16470"/>
                                </a:cubicBezTo>
                                <a:cubicBezTo>
                                  <a:pt x="32797" y="18554"/>
                                  <a:pt x="32381" y="20737"/>
                                  <a:pt x="31549" y="22721"/>
                                </a:cubicBezTo>
                                <a:cubicBezTo>
                                  <a:pt x="30716" y="24606"/>
                                  <a:pt x="29531" y="26491"/>
                                  <a:pt x="27994" y="27980"/>
                                </a:cubicBezTo>
                                <a:cubicBezTo>
                                  <a:pt x="26456" y="29567"/>
                                  <a:pt x="24683" y="30758"/>
                                  <a:pt x="22674" y="31452"/>
                                </a:cubicBezTo>
                                <a:cubicBezTo>
                                  <a:pt x="20665" y="32345"/>
                                  <a:pt x="18573" y="32742"/>
                                  <a:pt x="16398" y="32841"/>
                                </a:cubicBezTo>
                                <a:cubicBezTo>
                                  <a:pt x="14224" y="32742"/>
                                  <a:pt x="12132" y="32345"/>
                                  <a:pt x="10123" y="31452"/>
                                </a:cubicBezTo>
                                <a:cubicBezTo>
                                  <a:pt x="8114" y="30758"/>
                                  <a:pt x="6341" y="29567"/>
                                  <a:pt x="4803" y="27980"/>
                                </a:cubicBezTo>
                                <a:cubicBezTo>
                                  <a:pt x="3265" y="26491"/>
                                  <a:pt x="2080" y="24606"/>
                                  <a:pt x="1248" y="22721"/>
                                </a:cubicBezTo>
                                <a:cubicBezTo>
                                  <a:pt x="416" y="20737"/>
                                  <a:pt x="0" y="18554"/>
                                  <a:pt x="0" y="16470"/>
                                </a:cubicBezTo>
                                <a:cubicBezTo>
                                  <a:pt x="0" y="14188"/>
                                  <a:pt x="416" y="12005"/>
                                  <a:pt x="1248" y="10120"/>
                                </a:cubicBezTo>
                                <a:cubicBezTo>
                                  <a:pt x="2080" y="8136"/>
                                  <a:pt x="3265" y="6350"/>
                                  <a:pt x="4803" y="4862"/>
                                </a:cubicBezTo>
                                <a:cubicBezTo>
                                  <a:pt x="6341" y="3175"/>
                                  <a:pt x="8114" y="19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4943" name="Shape 14943"/>
                        <wps:cNvSpPr/>
                        <wps:spPr>
                          <a:xfrm>
                            <a:off x="0" y="11807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05"/>
                                  <a:pt x="32797" y="14188"/>
                                  <a:pt x="32797" y="16470"/>
                                </a:cubicBezTo>
                                <a:cubicBezTo>
                                  <a:pt x="32797" y="18554"/>
                                  <a:pt x="32381" y="20638"/>
                                  <a:pt x="31549" y="22721"/>
                                </a:cubicBezTo>
                                <a:cubicBezTo>
                                  <a:pt x="30716" y="24606"/>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606"/>
                                  <a:pt x="1248" y="22721"/>
                                </a:cubicBezTo>
                                <a:cubicBezTo>
                                  <a:pt x="416" y="20638"/>
                                  <a:pt x="0" y="18554"/>
                                  <a:pt x="0" y="16470"/>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32933" style="width:2.58242pt;height:11.8828pt;position:absolute;mso-position-horizontal-relative:text;mso-position-horizontal:absolute;margin-left:12.3956pt;mso-position-vertical-relative:text;margin-top:2.10938pt;" coordsize="327,1509">
                <v:shape id="Shape 14941" style="position:absolute;width:327;height:328;left:0;top:0;" coordsize="32797,32841" path="m16398,0c18573,0,20665,397,22674,1290c24683,1984,26456,3175,27994,4862c29531,6350,30716,8136,31549,10120c32381,12005,32797,14188,32797,16470c32797,18554,32381,20737,31549,22721c30716,24606,29531,26491,27994,27980c26456,29567,24683,30758,22674,31452c20665,32345,18573,32742,16398,32841c14224,32742,12132,32345,10123,31452c8114,30758,6341,29567,4803,27980c3265,26491,2080,24606,1248,22721c416,20737,0,18554,0,16470c0,14188,416,12005,1248,10120c2080,8136,3265,6350,4803,4862c6341,3175,8114,1984,10123,1290c12132,397,14224,0,16398,0x">
                  <v:stroke weight="0pt" endcap="flat" joinstyle="miter" miterlimit="4" on="false" color="#000000" opacity="0"/>
                  <v:fill on="true" color="#000000"/>
                </v:shape>
                <v:shape id="Shape 14943" style="position:absolute;width:327;height:328;left:0;top:1180;" coordsize="32797,32841" path="m16398,0c18573,0,20665,397,22674,1191c24683,1984,26456,3175,27994,4763c29531,6251,30716,8037,31549,10021c32381,12005,32797,14188,32797,16470c32797,18554,32381,20638,31549,22721c30716,24606,29531,26392,27994,27880c26456,29369,24683,30460,22674,31353c20665,32246,18573,32742,16398,32841c14224,32742,12132,32246,10123,31353c8114,30460,6341,29369,4803,27880c3265,26392,2080,24606,1248,22721c416,20638,0,18554,0,16470c0,14188,416,12005,1248,10021c2080,8037,3265,6251,4803,4763c6341,3175,8114,1984,10123,1191c12132,397,14224,0,16398,0x">
                  <v:stroke weight="0pt" endcap="flat" joinstyle="miter" miterlimit="4" on="false" color="#000000" opacity="0"/>
                  <v:fill on="true" color="#000000"/>
                </v:shape>
                <w10:wrap type="square"/>
              </v:group>
            </w:pict>
          </mc:Fallback>
        </mc:AlternateContent>
      </w:r>
      <w:r>
        <w:t>из инфузионных сред для базисного обеспечения; из инфузионных сред для коррекции нарушений.</w:t>
      </w:r>
    </w:p>
    <w:p w:rsidR="006B7ED0" w:rsidRDefault="00460C1A">
      <w:pPr>
        <w:spacing w:after="271"/>
        <w:ind w:left="1" w:right="124"/>
      </w:pPr>
      <w:r>
        <w:t>Преобладание солей или декстрозы в инфузионной жидкости зависит от типа обезвоживания, однако у детей раннего возраста часто их применяют в равном соотношении или с</w:t>
      </w:r>
      <w:r>
        <w:t xml:space="preserve"> преобладанием декстрозы (1:2).</w:t>
      </w:r>
    </w:p>
    <w:p w:rsidR="006B7ED0" w:rsidRDefault="00460C1A">
      <w:pPr>
        <w:spacing w:after="99" w:line="259" w:lineRule="auto"/>
        <w:ind w:left="-5"/>
      </w:pPr>
      <w:r>
        <w:rPr>
          <w:b/>
          <w:sz w:val="25"/>
        </w:rPr>
        <w:t>Глава 11. Неотложные состояния при инфекционных заболеваниях у детей</w:t>
      </w:r>
    </w:p>
    <w:p w:rsidR="006B7ED0" w:rsidRDefault="00460C1A">
      <w:pPr>
        <w:ind w:left="1" w:right="15"/>
      </w:pPr>
      <w:r>
        <w:t>Инфекционно-токсический шок</w:t>
      </w:r>
    </w:p>
    <w:p w:rsidR="006B7ED0" w:rsidRDefault="00460C1A">
      <w:pPr>
        <w:ind w:left="1" w:right="15"/>
      </w:pPr>
      <w:r>
        <w:rPr>
          <w:b/>
        </w:rPr>
        <w:t>ИТШ</w:t>
      </w:r>
      <w:r>
        <w:t>, или токсический шок, — реакция организма на массивное генерализованное воздействие распадающихся в сосудистом русле микроорганизмов или их токсинов, поступающих в кровь из очага воспаления и повреждающих эндотелий сосудов. Характеризуется быстро прогресс</w:t>
      </w:r>
      <w:r>
        <w:t>ирующей декомпенсацией системного кровообращения с развитием тканевой гипоксии и гибелью клеток.</w:t>
      </w:r>
    </w:p>
    <w:p w:rsidR="006B7ED0" w:rsidRDefault="00460C1A">
      <w:pPr>
        <w:ind w:left="1" w:right="77"/>
      </w:pPr>
      <w:r>
        <w:t>При токсикозах у детей основное значение имеют гиповолемический и инфекционно-токсический варианты шока. ИТШ у детей раннего возраста — прежде всего форма тяже</w:t>
      </w:r>
      <w:r>
        <w:t>лого токсикоза, его возникновение позволяет только предположить наличие сепсиса, выступая одним из его важных клинических маркеров. Только при молниеносных формах менингококцемии явления септического процесса и ИТШ развиваются параллельно и клинически четк</w:t>
      </w:r>
      <w:r>
        <w:t>о различимы.</w:t>
      </w:r>
    </w:p>
    <w:p w:rsidR="006B7ED0" w:rsidRDefault="00460C1A">
      <w:pPr>
        <w:ind w:left="1" w:right="738"/>
      </w:pPr>
      <w:r>
        <w:t>Развитию ИТШ у детей раннего возраста способствует высокая проницаемость биологических барьеров для микрофлоры и ее токсинов, сочетающаяся с несовершенством систем иммунной и неспе ци фи ческой защиты; несбалансированность вегетативной регуляц</w:t>
      </w:r>
      <w:r>
        <w:t>ии сердечнососудистой системы с быстрым истощением симпатического отдела вегетативной системы при инфекционной агрессии; склонность к генерализованным неспецифическим реакциям.</w:t>
      </w:r>
    </w:p>
    <w:p w:rsidR="006B7ED0" w:rsidRDefault="00460C1A">
      <w:pPr>
        <w:ind w:left="1" w:right="527"/>
      </w:pPr>
      <w:r>
        <w:t>ИТШ у детей раннего возраста диагностируют редко из-за того, что его симптомати</w:t>
      </w:r>
      <w:r>
        <w:t>ка маскируется другими жизнеугрожающими синдромами: дыхательной недостаточностью и СН, судорожным синдромом, обезвоживанием и пр. Следует признать, что у врачей нет настороженности и готовности к диагностике ИТШ как причины развития критических состояний у</w:t>
      </w:r>
      <w:r>
        <w:t xml:space="preserve"> детей.</w:t>
      </w:r>
    </w:p>
    <w:p w:rsidR="006B7ED0" w:rsidRDefault="00460C1A">
      <w:pPr>
        <w:ind w:left="1" w:right="15"/>
      </w:pPr>
      <w:r>
        <w:t>В диагностике шока помогает наличие характерных симптомов: бурное нарастание признаков сосудистой недостаточности в виде похолодания конечностей, появления акроцианоза и разлитого цианоза кожи, пятен гипостаза, положительного симптома «белого пятна</w:t>
      </w:r>
      <w:r>
        <w:t>», тахикардии. Дополнительные признаки ИТШ — симптомы нарастающего ДВС-синдрома (геморрагическая сыпь, кровотечения), преобладание гемодинамических расстройств над нарушением сознания.</w:t>
      </w:r>
    </w:p>
    <w:p w:rsidR="006B7ED0" w:rsidRDefault="00460C1A">
      <w:pPr>
        <w:ind w:left="1" w:right="15"/>
      </w:pPr>
      <w:r>
        <w:t>Клиническая картина ИТШ многообразна и зависит от стадии шока, темпов е</w:t>
      </w:r>
      <w:r>
        <w:t xml:space="preserve">го развития, возраста ребенка и его преморбидного фона, однако можно выделить ряд клинических опознавательных признаков ИТШ </w:t>
      </w:r>
      <w:r>
        <w:rPr>
          <w:b/>
        </w:rPr>
        <w:t>(табл. 11.10)</w:t>
      </w:r>
      <w:r>
        <w:t xml:space="preserve">. </w:t>
      </w:r>
      <w:r>
        <w:rPr>
          <w:b/>
        </w:rPr>
        <w:t xml:space="preserve">Таблица 11.10. </w:t>
      </w:r>
      <w:r>
        <w:t>Клинические критерии инфекционно-токсического шока</w:t>
      </w:r>
    </w:p>
    <w:tbl>
      <w:tblPr>
        <w:tblStyle w:val="TableGrid"/>
        <w:tblW w:w="10567" w:type="dxa"/>
        <w:tblInd w:w="21" w:type="dxa"/>
        <w:tblCellMar>
          <w:top w:w="61" w:type="dxa"/>
          <w:left w:w="31" w:type="dxa"/>
          <w:bottom w:w="0" w:type="dxa"/>
          <w:right w:w="115" w:type="dxa"/>
        </w:tblCellMar>
        <w:tblLook w:val="04A0" w:firstRow="1" w:lastRow="0" w:firstColumn="1" w:lastColumn="0" w:noHBand="0" w:noVBand="1"/>
      </w:tblPr>
      <w:tblGrid>
        <w:gridCol w:w="971"/>
        <w:gridCol w:w="9596"/>
      </w:tblGrid>
      <w:tr w:rsidR="006B7ED0">
        <w:trPr>
          <w:trHeight w:val="434"/>
        </w:trPr>
        <w:tc>
          <w:tcPr>
            <w:tcW w:w="97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Стадии шока</w:t>
            </w:r>
          </w:p>
        </w:tc>
        <w:tc>
          <w:tcPr>
            <w:tcW w:w="959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rPr>
                <w:b/>
              </w:rPr>
              <w:t>Критерии диагностики</w:t>
            </w:r>
          </w:p>
        </w:tc>
      </w:tr>
      <w:tr w:rsidR="006B7ED0">
        <w:trPr>
          <w:trHeight w:val="1260"/>
        </w:trPr>
        <w:tc>
          <w:tcPr>
            <w:tcW w:w="9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I</w:t>
            </w:r>
          </w:p>
        </w:tc>
        <w:tc>
          <w:tcPr>
            <w:tcW w:w="959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Тревога. Беспокойство.</w:t>
            </w:r>
          </w:p>
          <w:p w:rsidR="006B7ED0" w:rsidRDefault="00460C1A">
            <w:pPr>
              <w:spacing w:after="0" w:line="259" w:lineRule="auto"/>
              <w:ind w:left="2" w:firstLine="0"/>
            </w:pPr>
            <w:r>
              <w:t>«Мраморный» рисунок на коже, похолодание рук и ног.</w:t>
            </w:r>
          </w:p>
          <w:p w:rsidR="006B7ED0" w:rsidRDefault="00460C1A">
            <w:pPr>
              <w:spacing w:after="29" w:line="216" w:lineRule="auto"/>
              <w:ind w:left="2" w:right="1646" w:firstLine="0"/>
            </w:pPr>
            <w:r>
              <w:t>Тахипноэ, компенсированный метаболический ацидоз, кратковременный дыхательный алкалоз. SaO</w:t>
            </w:r>
            <w:r>
              <w:rPr>
                <w:sz w:val="21"/>
                <w:vertAlign w:val="subscript"/>
              </w:rPr>
              <w:t>2</w:t>
            </w:r>
            <w:r>
              <w:t>=93–97%, PaО</w:t>
            </w:r>
            <w:r>
              <w:rPr>
                <w:sz w:val="21"/>
                <w:vertAlign w:val="subscript"/>
              </w:rPr>
              <w:t>2</w:t>
            </w:r>
            <w:r>
              <w:t>=80–90 мм рт.ст.</w:t>
            </w:r>
          </w:p>
          <w:p w:rsidR="006B7ED0" w:rsidRDefault="00460C1A">
            <w:pPr>
              <w:spacing w:after="0" w:line="259" w:lineRule="auto"/>
              <w:ind w:left="2" w:firstLine="0"/>
            </w:pPr>
            <w:r>
              <w:t>Компенсация гемодинамических нарушений: сохранение нормальны</w:t>
            </w:r>
            <w:r>
              <w:t>х значений АД, уменьшение пульсового давления, тахикардия.</w:t>
            </w:r>
          </w:p>
          <w:p w:rsidR="006B7ED0" w:rsidRDefault="00460C1A">
            <w:pPr>
              <w:spacing w:after="0" w:line="259" w:lineRule="auto"/>
              <w:ind w:left="2" w:firstLine="0"/>
            </w:pPr>
            <w:r>
              <w:t>ЧСС/АД</w:t>
            </w:r>
            <w:r>
              <w:rPr>
                <w:sz w:val="21"/>
                <w:vertAlign w:val="subscript"/>
              </w:rPr>
              <w:t>ср</w:t>
            </w:r>
            <w:r>
              <w:t>=1,5–2,0</w:t>
            </w:r>
          </w:p>
        </w:tc>
      </w:tr>
      <w:tr w:rsidR="006B7ED0">
        <w:trPr>
          <w:trHeight w:val="1271"/>
        </w:trPr>
        <w:tc>
          <w:tcPr>
            <w:tcW w:w="9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II</w:t>
            </w:r>
          </w:p>
        </w:tc>
        <w:tc>
          <w:tcPr>
            <w:tcW w:w="959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Оглушенность, реже возбуждение, делирий.</w:t>
            </w:r>
          </w:p>
          <w:p w:rsidR="006B7ED0" w:rsidRDefault="00460C1A">
            <w:pPr>
              <w:spacing w:after="40" w:line="216" w:lineRule="auto"/>
              <w:ind w:left="2" w:firstLine="0"/>
            </w:pPr>
            <w:r>
              <w:t>Повышение мышечного тонуса. Акроцианоз. Холодные руки и ноги. Одышка, субкомпенсированный метаболический ацидоз. Гипоксемия. SaO</w:t>
            </w:r>
            <w:r>
              <w:rPr>
                <w:sz w:val="21"/>
                <w:vertAlign w:val="subscript"/>
              </w:rPr>
              <w:t>2</w:t>
            </w:r>
            <w:r>
              <w:t>=90–95%, PaО</w:t>
            </w:r>
            <w:r>
              <w:rPr>
                <w:sz w:val="21"/>
                <w:vertAlign w:val="subscript"/>
              </w:rPr>
              <w:t>2</w:t>
            </w:r>
            <w:r>
              <w:t>=80–60 мм рт.ст.</w:t>
            </w:r>
          </w:p>
          <w:p w:rsidR="006B7ED0" w:rsidRDefault="00460C1A">
            <w:pPr>
              <w:spacing w:after="0" w:line="259" w:lineRule="auto"/>
              <w:ind w:left="2" w:right="157" w:firstLine="0"/>
            </w:pPr>
            <w:r>
              <w:t>Субкомпенсация гемодинамических нарушений: уменьшение систолического и среднегемодинамического АД, тахикардия высокой степени. ЧСС/АД</w:t>
            </w:r>
            <w:r>
              <w:rPr>
                <w:sz w:val="21"/>
                <w:vertAlign w:val="subscript"/>
              </w:rPr>
              <w:t>ср</w:t>
            </w:r>
            <w:r>
              <w:t>=2,0–3,0. Диурез сохранен, олигурия</w:t>
            </w:r>
          </w:p>
        </w:tc>
      </w:tr>
      <w:tr w:rsidR="006B7ED0">
        <w:trPr>
          <w:trHeight w:val="1405"/>
        </w:trPr>
        <w:tc>
          <w:tcPr>
            <w:tcW w:w="9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III</w:t>
            </w:r>
          </w:p>
        </w:tc>
        <w:tc>
          <w:tcPr>
            <w:tcW w:w="959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Сопор или кома. Адинамия. Снижение мышечного тонуса.</w:t>
            </w:r>
          </w:p>
          <w:p w:rsidR="006B7ED0" w:rsidRDefault="00460C1A">
            <w:pPr>
              <w:spacing w:after="0" w:line="259" w:lineRule="auto"/>
              <w:ind w:left="2" w:firstLine="0"/>
            </w:pPr>
            <w:r>
              <w:t>Разлитой цианоз кожи и слизистых оболочек.</w:t>
            </w:r>
          </w:p>
          <w:p w:rsidR="006B7ED0" w:rsidRDefault="00460C1A">
            <w:pPr>
              <w:spacing w:after="25" w:line="216" w:lineRule="auto"/>
              <w:ind w:left="2" w:right="302" w:firstLine="0"/>
            </w:pPr>
            <w:r>
              <w:t>Расстройства дыхания, его патологические типы, апноэ. Декомпенсированные проявления метаболического ацидоза. Выраженная гипоксемия. SaO</w:t>
            </w:r>
            <w:r>
              <w:rPr>
                <w:sz w:val="21"/>
                <w:vertAlign w:val="subscript"/>
              </w:rPr>
              <w:t>2</w:t>
            </w:r>
            <w:r>
              <w:t xml:space="preserve"> &lt;90%, PaО</w:t>
            </w:r>
            <w:r>
              <w:rPr>
                <w:sz w:val="21"/>
                <w:vertAlign w:val="subscript"/>
              </w:rPr>
              <w:t>2</w:t>
            </w:r>
            <w:r>
              <w:t xml:space="preserve"> &lt;60 мм рт.ст</w:t>
            </w:r>
            <w:r>
              <w:t>.</w:t>
            </w:r>
          </w:p>
          <w:p w:rsidR="006B7ED0" w:rsidRDefault="00460C1A">
            <w:pPr>
              <w:spacing w:after="0" w:line="233" w:lineRule="auto"/>
              <w:ind w:left="2" w:right="4108" w:firstLine="0"/>
            </w:pPr>
            <w:r>
              <w:t>Снижение САД менее 60 мм рт.ст., диастолического АД — до 0. Тахикардия или брадикардия. ЧСС/АД &gt;3,0.</w:t>
            </w:r>
          </w:p>
          <w:p w:rsidR="006B7ED0" w:rsidRDefault="00460C1A">
            <w:pPr>
              <w:spacing w:after="0" w:line="259" w:lineRule="auto"/>
              <w:ind w:left="2" w:firstLine="0"/>
            </w:pPr>
            <w:r>
              <w:t>Анурия</w:t>
            </w:r>
          </w:p>
        </w:tc>
      </w:tr>
    </w:tbl>
    <w:p w:rsidR="006B7ED0" w:rsidRDefault="00460C1A">
      <w:pPr>
        <w:ind w:left="1" w:right="15"/>
      </w:pPr>
      <w:r>
        <w:t xml:space="preserve">Диагноз </w:t>
      </w:r>
      <w:r>
        <w:rPr>
          <w:i/>
        </w:rPr>
        <w:t>начальной стадии</w:t>
      </w:r>
      <w:r>
        <w:t xml:space="preserve"> ИТШ у детей раннего возраста устанавливают редко и обычно только на фоне заболевания с характерной клинической картиной, например при менингококцемии с бурным развитием основных симптомов, прогрессирующих поминутно. Эта стадия шока быстро трансформируется</w:t>
      </w:r>
      <w:r>
        <w:t xml:space="preserve"> в следующие стадии с более яркой клинической картиной. Следует обращать внимание на наличие у детей беспокойства, «мраморного» рисунка на коже как признака нарушенной микроциркуляции, тахикардию. Показатели АД существенно не меняются.</w:t>
      </w:r>
    </w:p>
    <w:p w:rsidR="006B7ED0" w:rsidRDefault="00460C1A">
      <w:pPr>
        <w:spacing w:after="271"/>
        <w:ind w:left="1" w:right="15"/>
      </w:pPr>
      <w:r>
        <w:rPr>
          <w:i/>
        </w:rPr>
        <w:t>II стадия</w:t>
      </w:r>
      <w:r>
        <w:t xml:space="preserve"> ИТШ более </w:t>
      </w:r>
      <w:r>
        <w:t>манифестна, при ней можно выявить основные симптомы шока: нарушение сознания по типу оглушенности или сомноленции, похолодание конечностей и акроцианоз, мышечный гипертонус; тахикардия становится заметной, пульс слабого наполнения, АД снижается, но не дост</w:t>
      </w:r>
      <w:r>
        <w:t xml:space="preserve">игает порогового давления почечной фильтрации (60 мм рт.ст.), поэтому мочеотделение у детей, существенно уменьшаясь, сохраняется. </w:t>
      </w:r>
      <w:r>
        <w:rPr>
          <w:i/>
        </w:rPr>
        <w:t>III стадия</w:t>
      </w:r>
      <w:r>
        <w:t xml:space="preserve"> ИТШ. У детей наблюдается отчетливое помрачение сознания, характерна прострация. Судороги бывают редко, обусловлены </w:t>
      </w:r>
      <w:r>
        <w:t>токсическим отеком мозга. Характерен разлитой цианоз кожи. Конечности холодные, возможна общая гипотермия. Геморрагический синдром разной степени выраженности. Пульс на периферии и АД не определяются. Анурия, парез кишечника. Декомпенсированный метаболичес</w:t>
      </w:r>
      <w:r>
        <w:t>кий ацидоз, выраженные гипоксемия и гипоксия тканей. Показатель летальности у больных этой группы пре вы шает 20%.</w:t>
      </w:r>
    </w:p>
    <w:p w:rsidR="006B7ED0" w:rsidRDefault="00460C1A">
      <w:pPr>
        <w:spacing w:after="99" w:line="259" w:lineRule="auto"/>
        <w:ind w:left="-5"/>
      </w:pPr>
      <w:r>
        <w:rPr>
          <w:b/>
          <w:sz w:val="25"/>
        </w:rPr>
        <w:t>Глава 11. Неотложные состояния при инфекционных заболеваниях у детей</w:t>
      </w:r>
    </w:p>
    <w:p w:rsidR="006B7ED0" w:rsidRDefault="00460C1A">
      <w:pPr>
        <w:ind w:left="1" w:right="15"/>
      </w:pPr>
      <w:r>
        <w:t>К ведущим симптомам ИТШ у детей относятся различные по выраженности нару</w:t>
      </w:r>
      <w:r>
        <w:t>шения функции ЦНС, расстройства центральной и периферической гемодинамики, быстрое развитие почечной и печеночной недостаточности. Важным клиническим проявлением шока у детей считается манифестация ДВС в виде петехий либо пурпуры и/или полостных кровотечен</w:t>
      </w:r>
      <w:r>
        <w:t>ий.</w:t>
      </w:r>
    </w:p>
    <w:p w:rsidR="006B7ED0" w:rsidRDefault="00460C1A">
      <w:pPr>
        <w:spacing w:after="58"/>
        <w:ind w:left="1" w:right="15"/>
      </w:pPr>
      <w:r>
        <w:t>В крови у больных с ИТШ может выявляться лейкоцитоз или лейкопения, последняя считается неблагоприятным прогностическим признаком.</w:t>
      </w:r>
    </w:p>
    <w:p w:rsidR="006B7ED0" w:rsidRDefault="00460C1A">
      <w:pPr>
        <w:ind w:left="1" w:right="498"/>
      </w:pPr>
      <w:r>
        <w:t>Характерны дефицитная анемия, тромбоцитопения менее 100×10</w:t>
      </w:r>
      <w:r>
        <w:rPr>
          <w:sz w:val="21"/>
          <w:vertAlign w:val="superscript"/>
        </w:rPr>
        <w:t>9</w:t>
      </w:r>
      <w:r>
        <w:t xml:space="preserve"> в 1 л, выраженность тромбоцитопении имеет диагностическое значение при верификации сепсиса у детей. </w:t>
      </w:r>
      <w:r>
        <w:rPr>
          <w:b/>
        </w:rPr>
        <w:t>Лечение</w:t>
      </w:r>
    </w:p>
    <w:p w:rsidR="006B7ED0" w:rsidRDefault="00460C1A">
      <w:pPr>
        <w:ind w:left="1" w:right="385"/>
      </w:pPr>
      <w:r>
        <w:t>Основные направления противошоковой терапии — борьба с артериальной гипотензией, дефицитом объема циркулирующей плазмы, гипоксией тканей, повышенно</w:t>
      </w:r>
      <w:r>
        <w:t xml:space="preserve">й проницаемостью сосудистой стенки, токсемией, токсико-гипоксическим поражением легких, почек и мозга. Общие принципы лечения ИТШ у детей представлены в </w:t>
      </w:r>
      <w:r>
        <w:rPr>
          <w:b/>
        </w:rPr>
        <w:t>табл. 11.11</w:t>
      </w:r>
      <w:r>
        <w:t>.</w:t>
      </w:r>
    </w:p>
    <w:p w:rsidR="006B7ED0" w:rsidRDefault="00460C1A">
      <w:pPr>
        <w:ind w:left="1" w:right="15"/>
      </w:pPr>
      <w:r>
        <w:rPr>
          <w:b/>
        </w:rPr>
        <w:t xml:space="preserve">Таблица 11.11. </w:t>
      </w:r>
      <w:r>
        <w:t>Схема лечения инфекционно-токсического шока у детей</w:t>
      </w:r>
    </w:p>
    <w:tbl>
      <w:tblPr>
        <w:tblStyle w:val="TableGrid"/>
        <w:tblW w:w="7582" w:type="dxa"/>
        <w:tblInd w:w="21" w:type="dxa"/>
        <w:tblCellMar>
          <w:top w:w="61" w:type="dxa"/>
          <w:left w:w="31" w:type="dxa"/>
          <w:bottom w:w="0" w:type="dxa"/>
          <w:right w:w="29" w:type="dxa"/>
        </w:tblCellMar>
        <w:tblLook w:val="04A0" w:firstRow="1" w:lastRow="0" w:firstColumn="1" w:lastColumn="0" w:noHBand="0" w:noVBand="1"/>
      </w:tblPr>
      <w:tblGrid>
        <w:gridCol w:w="6239"/>
        <w:gridCol w:w="393"/>
        <w:gridCol w:w="475"/>
        <w:gridCol w:w="475"/>
      </w:tblGrid>
      <w:tr w:rsidR="006B7ED0">
        <w:trPr>
          <w:trHeight w:val="248"/>
        </w:trPr>
        <w:tc>
          <w:tcPr>
            <w:tcW w:w="6239"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rPr>
                <w:b/>
              </w:rPr>
              <w:t>Элементы терапии</w:t>
            </w:r>
          </w:p>
        </w:tc>
        <w:tc>
          <w:tcPr>
            <w:tcW w:w="1343" w:type="dxa"/>
            <w:gridSpan w:val="3"/>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Стадии шока</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3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I</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II</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III</w:t>
            </w:r>
          </w:p>
        </w:tc>
      </w:tr>
      <w:tr w:rsidR="006B7ED0">
        <w:trPr>
          <w:trHeight w:val="248"/>
        </w:trPr>
        <w:tc>
          <w:tcPr>
            <w:tcW w:w="7582" w:type="dxa"/>
            <w:gridSpan w:val="4"/>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i/>
              </w:rPr>
              <w:t>Восстановление объема циркулирующей плазмы и перфузии тканей</w:t>
            </w:r>
          </w:p>
        </w:tc>
      </w:tr>
      <w:tr w:rsidR="006B7ED0">
        <w:trPr>
          <w:trHeight w:val="248"/>
        </w:trPr>
        <w:tc>
          <w:tcPr>
            <w:tcW w:w="62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Кристаллоиды до 10 мл/кг</w:t>
            </w:r>
          </w:p>
        </w:tc>
        <w:tc>
          <w:tcPr>
            <w:tcW w:w="3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r>
      <w:tr w:rsidR="006B7ED0">
        <w:trPr>
          <w:trHeight w:val="248"/>
        </w:trPr>
        <w:tc>
          <w:tcPr>
            <w:tcW w:w="62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Коллоиды до 10 мл/кг</w:t>
            </w:r>
          </w:p>
        </w:tc>
        <w:tc>
          <w:tcPr>
            <w:tcW w:w="3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r>
      <w:tr w:rsidR="006B7ED0">
        <w:trPr>
          <w:trHeight w:val="248"/>
        </w:trPr>
        <w:tc>
          <w:tcPr>
            <w:tcW w:w="62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Свежезамороженная плазма до 10 мл/кг</w:t>
            </w:r>
          </w:p>
        </w:tc>
        <w:tc>
          <w:tcPr>
            <w:tcW w:w="3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r>
      <w:tr w:rsidR="006B7ED0">
        <w:trPr>
          <w:trHeight w:val="248"/>
        </w:trPr>
        <w:tc>
          <w:tcPr>
            <w:tcW w:w="7582" w:type="dxa"/>
            <w:gridSpan w:val="4"/>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i/>
              </w:rPr>
              <w:t>Борьба с синдромом генерализованного воспалительного ответа</w:t>
            </w:r>
          </w:p>
        </w:tc>
      </w:tr>
      <w:tr w:rsidR="006B7ED0">
        <w:trPr>
          <w:trHeight w:val="248"/>
        </w:trPr>
        <w:tc>
          <w:tcPr>
            <w:tcW w:w="6239"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0" w:firstLine="0"/>
            </w:pPr>
            <w:r>
              <w:t>Преднизолон, метилпреднизолон, мг/кг</w:t>
            </w:r>
          </w:p>
        </w:tc>
        <w:tc>
          <w:tcPr>
            <w:tcW w:w="1343" w:type="dxa"/>
            <w:gridSpan w:val="3"/>
            <w:tcBorders>
              <w:top w:val="single" w:sz="4" w:space="0" w:color="000000"/>
              <w:left w:val="nil"/>
              <w:bottom w:val="single" w:sz="4" w:space="0" w:color="000000"/>
              <w:right w:val="single" w:sz="4" w:space="0" w:color="000000"/>
            </w:tcBorders>
          </w:tcPr>
          <w:p w:rsidR="006B7ED0" w:rsidRDefault="00460C1A">
            <w:pPr>
              <w:spacing w:after="0" w:line="259" w:lineRule="auto"/>
              <w:ind w:left="2" w:firstLine="0"/>
              <w:jc w:val="both"/>
            </w:pPr>
            <w:r>
              <w:rPr>
                <w:bdr w:val="single" w:sz="8" w:space="0" w:color="000000"/>
              </w:rPr>
              <w:t>5–10 10–30 30–50</w:t>
            </w:r>
          </w:p>
        </w:tc>
      </w:tr>
      <w:tr w:rsidR="006B7ED0">
        <w:trPr>
          <w:trHeight w:val="248"/>
        </w:trPr>
        <w:tc>
          <w:tcPr>
            <w:tcW w:w="62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Антипротеазные препараты</w:t>
            </w:r>
          </w:p>
        </w:tc>
        <w:tc>
          <w:tcPr>
            <w:tcW w:w="393"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r>
      <w:tr w:rsidR="006B7ED0">
        <w:trPr>
          <w:trHeight w:val="248"/>
        </w:trPr>
        <w:tc>
          <w:tcPr>
            <w:tcW w:w="7582" w:type="dxa"/>
            <w:gridSpan w:val="4"/>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i/>
              </w:rPr>
              <w:t>Поддержка систем жизнеобеспечения</w:t>
            </w:r>
          </w:p>
        </w:tc>
      </w:tr>
      <w:tr w:rsidR="006B7ED0">
        <w:trPr>
          <w:trHeight w:val="248"/>
        </w:trPr>
        <w:tc>
          <w:tcPr>
            <w:tcW w:w="6239"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ИВЛ (принудительная)</w:t>
            </w:r>
          </w:p>
        </w:tc>
        <w:tc>
          <w:tcPr>
            <w:tcW w:w="3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2" w:firstLine="0"/>
            </w:pPr>
            <w:r>
              <w:t>+</w:t>
            </w:r>
          </w:p>
        </w:tc>
      </w:tr>
      <w:tr w:rsidR="006B7ED0">
        <w:trPr>
          <w:trHeight w:val="248"/>
        </w:trPr>
        <w:tc>
          <w:tcPr>
            <w:tcW w:w="6239" w:type="dxa"/>
            <w:tcBorders>
              <w:top w:val="single" w:sz="4" w:space="0" w:color="000000"/>
              <w:left w:val="single" w:sz="4" w:space="0" w:color="000000"/>
              <w:bottom w:val="single" w:sz="4" w:space="0" w:color="000000"/>
              <w:right w:val="nil"/>
            </w:tcBorders>
          </w:tcPr>
          <w:p w:rsidR="006B7ED0" w:rsidRDefault="00460C1A">
            <w:pPr>
              <w:spacing w:after="0" w:line="259" w:lineRule="auto"/>
              <w:ind w:left="0" w:firstLine="0"/>
              <w:jc w:val="both"/>
            </w:pPr>
            <w:r>
              <w:rPr>
                <w:bdr w:val="single" w:sz="8" w:space="0" w:color="000000"/>
              </w:rPr>
              <w:t>Инотропная поддержка, вазопрессоры (допамин и др.) в виде инфузии, мкг/кг в минуту</w:t>
            </w:r>
          </w:p>
        </w:tc>
        <w:tc>
          <w:tcPr>
            <w:tcW w:w="393"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2" w:firstLine="0"/>
            </w:pPr>
            <w:r>
              <w:t>2–4</w:t>
            </w:r>
          </w:p>
        </w:tc>
        <w:tc>
          <w:tcPr>
            <w:tcW w:w="475" w:type="dxa"/>
            <w:tcBorders>
              <w:top w:val="nil"/>
              <w:left w:val="nil"/>
              <w:bottom w:val="single" w:sz="4" w:space="0" w:color="000000"/>
              <w:right w:val="single" w:sz="4" w:space="0" w:color="000000"/>
            </w:tcBorders>
          </w:tcPr>
          <w:p w:rsidR="006B7ED0" w:rsidRDefault="00460C1A">
            <w:pPr>
              <w:spacing w:after="0" w:line="259" w:lineRule="auto"/>
              <w:ind w:left="2" w:firstLine="0"/>
            </w:pPr>
            <w:r>
              <w:rPr>
                <w:bdr w:val="single" w:sz="8" w:space="0" w:color="000000"/>
              </w:rPr>
              <w:t>5–15</w:t>
            </w:r>
          </w:p>
        </w:tc>
      </w:tr>
      <w:tr w:rsidR="006B7ED0">
        <w:trPr>
          <w:trHeight w:val="248"/>
        </w:trPr>
        <w:tc>
          <w:tcPr>
            <w:tcW w:w="7582" w:type="dxa"/>
            <w:gridSpan w:val="4"/>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i/>
              </w:rPr>
              <w:t>Лечение отека мозга</w:t>
            </w:r>
          </w:p>
        </w:tc>
      </w:tr>
      <w:tr w:rsidR="006B7ED0">
        <w:trPr>
          <w:trHeight w:val="248"/>
        </w:trPr>
        <w:tc>
          <w:tcPr>
            <w:tcW w:w="62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Осмотические диуретики</w:t>
            </w:r>
          </w:p>
        </w:tc>
        <w:tc>
          <w:tcPr>
            <w:tcW w:w="3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r>
      <w:tr w:rsidR="006B7ED0">
        <w:trPr>
          <w:trHeight w:val="248"/>
        </w:trPr>
        <w:tc>
          <w:tcPr>
            <w:tcW w:w="62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Гидроксиэтилкрахмал, свежезамороженная плазма</w:t>
            </w:r>
          </w:p>
        </w:tc>
        <w:tc>
          <w:tcPr>
            <w:tcW w:w="3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r>
      <w:tr w:rsidR="006B7ED0">
        <w:trPr>
          <w:trHeight w:val="248"/>
        </w:trPr>
        <w:tc>
          <w:tcPr>
            <w:tcW w:w="7582" w:type="dxa"/>
            <w:gridSpan w:val="4"/>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i/>
              </w:rPr>
              <w:t>Лечение ДВС-синдрома</w:t>
            </w:r>
          </w:p>
        </w:tc>
      </w:tr>
      <w:tr w:rsidR="006B7ED0">
        <w:trPr>
          <w:trHeight w:val="289"/>
        </w:trPr>
        <w:tc>
          <w:tcPr>
            <w:tcW w:w="62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Гепарин натрия, надропарин кальция (Фраксипарин</w:t>
            </w:r>
            <w:r>
              <w:rPr>
                <w:sz w:val="21"/>
                <w:vertAlign w:val="superscript"/>
              </w:rPr>
              <w:t>♠</w:t>
            </w:r>
            <w:r>
              <w:t>)</w:t>
            </w:r>
          </w:p>
        </w:tc>
        <w:tc>
          <w:tcPr>
            <w:tcW w:w="3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r>
      <w:tr w:rsidR="006B7ED0">
        <w:trPr>
          <w:trHeight w:val="248"/>
        </w:trPr>
        <w:tc>
          <w:tcPr>
            <w:tcW w:w="62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Свежезамороженная плазма, антитромбин III</w:t>
            </w:r>
          </w:p>
        </w:tc>
        <w:tc>
          <w:tcPr>
            <w:tcW w:w="3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r>
      <w:tr w:rsidR="006B7ED0">
        <w:trPr>
          <w:trHeight w:val="248"/>
        </w:trPr>
        <w:tc>
          <w:tcPr>
            <w:tcW w:w="7582" w:type="dxa"/>
            <w:gridSpan w:val="4"/>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i/>
              </w:rPr>
              <w:t>Детоксикация</w:t>
            </w:r>
          </w:p>
        </w:tc>
      </w:tr>
      <w:tr w:rsidR="006B7ED0">
        <w:trPr>
          <w:trHeight w:val="248"/>
        </w:trPr>
        <w:tc>
          <w:tcPr>
            <w:tcW w:w="62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Оральная</w:t>
            </w:r>
          </w:p>
        </w:tc>
        <w:tc>
          <w:tcPr>
            <w:tcW w:w="3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r>
      <w:tr w:rsidR="006B7ED0">
        <w:trPr>
          <w:trHeight w:val="248"/>
        </w:trPr>
        <w:tc>
          <w:tcPr>
            <w:tcW w:w="62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Инфузионная, парентеральная</w:t>
            </w:r>
          </w:p>
        </w:tc>
        <w:tc>
          <w:tcPr>
            <w:tcW w:w="3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r>
      <w:tr w:rsidR="006B7ED0">
        <w:trPr>
          <w:trHeight w:val="248"/>
        </w:trPr>
        <w:tc>
          <w:tcPr>
            <w:tcW w:w="62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Экстракорпоральная</w:t>
            </w:r>
          </w:p>
        </w:tc>
        <w:tc>
          <w:tcPr>
            <w:tcW w:w="3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r>
      <w:tr w:rsidR="006B7ED0">
        <w:trPr>
          <w:trHeight w:val="248"/>
        </w:trPr>
        <w:tc>
          <w:tcPr>
            <w:tcW w:w="62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Этиотропная терапия</w:t>
            </w:r>
          </w:p>
        </w:tc>
        <w:tc>
          <w:tcPr>
            <w:tcW w:w="3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c>
          <w:tcPr>
            <w:tcW w:w="4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w:t>
            </w:r>
          </w:p>
        </w:tc>
      </w:tr>
    </w:tbl>
    <w:p w:rsidR="006B7ED0" w:rsidRDefault="00460C1A">
      <w:pPr>
        <w:ind w:left="258" w:right="15"/>
      </w:pPr>
      <w:r>
        <w:rPr>
          <w:rFonts w:ascii="Calibri" w:eastAsia="Calibri" w:hAnsi="Calibri" w:cs="Calibri"/>
          <w:noProof/>
          <w:sz w:val="22"/>
        </w:rPr>
        <mc:AlternateContent>
          <mc:Choice Requires="wpg">
            <w:drawing>
              <wp:inline distT="0" distB="0" distL="0" distR="0">
                <wp:extent cx="32797" cy="32841"/>
                <wp:effectExtent l="0" t="0" r="0" b="0"/>
                <wp:docPr id="332106" name="Group 332106"/>
                <wp:cNvGraphicFramePr/>
                <a:graphic xmlns:a="http://schemas.openxmlformats.org/drawingml/2006/main">
                  <a:graphicData uri="http://schemas.microsoft.com/office/word/2010/wordprocessingGroup">
                    <wpg:wgp>
                      <wpg:cNvGrpSpPr/>
                      <wpg:grpSpPr>
                        <a:xfrm>
                          <a:off x="0" y="0"/>
                          <a:ext cx="32797" cy="32841"/>
                          <a:chOff x="0" y="0"/>
                          <a:chExt cx="32797" cy="32841"/>
                        </a:xfrm>
                      </wpg:grpSpPr>
                      <wps:wsp>
                        <wps:cNvPr id="15283" name="Shape 15283"/>
                        <wps:cNvSpPr/>
                        <wps:spPr>
                          <a:xfrm>
                            <a:off x="0" y="0"/>
                            <a:ext cx="32797" cy="32841"/>
                          </a:xfrm>
                          <a:custGeom>
                            <a:avLst/>
                            <a:gdLst/>
                            <a:ahLst/>
                            <a:cxnLst/>
                            <a:rect l="0" t="0" r="0" b="0"/>
                            <a:pathLst>
                              <a:path w="32797" h="32841">
                                <a:moveTo>
                                  <a:pt x="16398" y="0"/>
                                </a:moveTo>
                                <a:cubicBezTo>
                                  <a:pt x="18573" y="0"/>
                                  <a:pt x="20665" y="496"/>
                                  <a:pt x="22674" y="1191"/>
                                </a:cubicBezTo>
                                <a:cubicBezTo>
                                  <a:pt x="24683" y="1984"/>
                                  <a:pt x="26456" y="3076"/>
                                  <a:pt x="27994" y="4663"/>
                                </a:cubicBezTo>
                                <a:cubicBezTo>
                                  <a:pt x="29531" y="6152"/>
                                  <a:pt x="30716" y="7938"/>
                                  <a:pt x="31549" y="9922"/>
                                </a:cubicBezTo>
                                <a:cubicBezTo>
                                  <a:pt x="32381" y="11906"/>
                                  <a:pt x="32797" y="14089"/>
                                  <a:pt x="32797" y="16470"/>
                                </a:cubicBezTo>
                                <a:cubicBezTo>
                                  <a:pt x="32797" y="18554"/>
                                  <a:pt x="32381" y="20638"/>
                                  <a:pt x="31549" y="22622"/>
                                </a:cubicBezTo>
                                <a:cubicBezTo>
                                  <a:pt x="30716" y="24606"/>
                                  <a:pt x="29531" y="26491"/>
                                  <a:pt x="27994" y="27980"/>
                                </a:cubicBezTo>
                                <a:cubicBezTo>
                                  <a:pt x="26456" y="29567"/>
                                  <a:pt x="24683" y="30659"/>
                                  <a:pt x="22674" y="31552"/>
                                </a:cubicBezTo>
                                <a:cubicBezTo>
                                  <a:pt x="20665" y="32345"/>
                                  <a:pt x="18573" y="32742"/>
                                  <a:pt x="16398" y="32841"/>
                                </a:cubicBezTo>
                                <a:cubicBezTo>
                                  <a:pt x="14224" y="32742"/>
                                  <a:pt x="12132" y="32345"/>
                                  <a:pt x="10123" y="31552"/>
                                </a:cubicBezTo>
                                <a:cubicBezTo>
                                  <a:pt x="8114" y="30659"/>
                                  <a:pt x="6341" y="29567"/>
                                  <a:pt x="4803" y="27980"/>
                                </a:cubicBezTo>
                                <a:cubicBezTo>
                                  <a:pt x="3265" y="26491"/>
                                  <a:pt x="2080" y="24606"/>
                                  <a:pt x="1248" y="22622"/>
                                </a:cubicBezTo>
                                <a:cubicBezTo>
                                  <a:pt x="416" y="20638"/>
                                  <a:pt x="0" y="18554"/>
                                  <a:pt x="0" y="16470"/>
                                </a:cubicBezTo>
                                <a:cubicBezTo>
                                  <a:pt x="0" y="14089"/>
                                  <a:pt x="416" y="11906"/>
                                  <a:pt x="1248" y="9922"/>
                                </a:cubicBezTo>
                                <a:cubicBezTo>
                                  <a:pt x="2080" y="7938"/>
                                  <a:pt x="3265" y="6152"/>
                                  <a:pt x="4803" y="4663"/>
                                </a:cubicBezTo>
                                <a:cubicBezTo>
                                  <a:pt x="6341" y="3076"/>
                                  <a:pt x="8114" y="1984"/>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32106" style="width:2.58242pt;height:2.58594pt;mso-position-horizontal-relative:char;mso-position-vertical-relative:line" coordsize="327,328">
                <v:shape id="Shape 15283" style="position:absolute;width:327;height:328;left:0;top:0;" coordsize="32797,32841" path="m16398,0c18573,0,20665,496,22674,1191c24683,1984,26456,3076,27994,4663c29531,6152,30716,7938,31549,9922c32381,11906,32797,14089,32797,16470c32797,18554,32381,20638,31549,22622c30716,24606,29531,26491,27994,27980c26456,29567,24683,30659,22674,31552c20665,32345,18573,32742,16398,32841c14224,32742,12132,32345,10123,31552c8114,30659,6341,29567,4803,27980c3265,26491,2080,24606,1248,22622c416,20638,0,18554,0,16470c0,14089,416,11906,1248,9922c2080,7938,3265,6152,4803,4663c6341,3076,8114,1984,10123,1191c12132,496,14224,0,16398,0x">
                  <v:stroke weight="0pt" endcap="flat" joinstyle="miter" miterlimit="10" on="false" color="#000000" opacity="0"/>
                  <v:fill on="true" color="#000000"/>
                </v:shape>
              </v:group>
            </w:pict>
          </mc:Fallback>
        </mc:AlternateContent>
      </w:r>
      <w:r>
        <w:t xml:space="preserve"> При I стадии шока вводят натрия хлорида раствор сложный [калия хлорид + кальция хлорид + натрия хлорид] (раствор Рингера</w:t>
      </w:r>
      <w:r>
        <w:rPr>
          <w:sz w:val="21"/>
          <w:vertAlign w:val="superscript"/>
        </w:rPr>
        <w:t>♠</w:t>
      </w:r>
      <w:r>
        <w:t>).</w:t>
      </w:r>
    </w:p>
    <w:p w:rsidR="006B7ED0" w:rsidRDefault="00460C1A">
      <w:pPr>
        <w:ind w:left="423" w:right="15"/>
      </w:pPr>
      <w:r>
        <w:t>Противошоковая инфузионная терапия при II и III стадиях шока предполагает введение препаратов воле мического действия</w:t>
      </w:r>
    </w:p>
    <w:p w:rsidR="006B7ED0" w:rsidRDefault="00460C1A">
      <w:pPr>
        <w:ind w:left="423" w:right="15"/>
      </w:pPr>
      <w:r>
        <w:t>(гидроксиэтилкрахмал, свежезамороженная плазма) в количестве 10–20 мл/кг со скоростью 10–15 мл/кг в час. Быстрое введение жидкости при ИТШ</w:t>
      </w:r>
      <w:r>
        <w:t xml:space="preserve"> не улучшает исход заболевания, но заметно увеличивает число и тяжесть осложнений инфузионной терапии, прежде всего развитие отека легких и мозга. ГК назначают в дозах 10–50 мг/кг по пред ни золону.</w:t>
      </w:r>
    </w:p>
    <w:p w:rsidR="006B7ED0" w:rsidRDefault="00460C1A">
      <w:pPr>
        <w:spacing w:after="60"/>
        <w:ind w:left="413" w:right="15" w:hanging="165"/>
      </w:pPr>
      <w:r>
        <w:rPr>
          <w:rFonts w:ascii="Calibri" w:eastAsia="Calibri" w:hAnsi="Calibri" w:cs="Calibri"/>
          <w:noProof/>
          <w:sz w:val="22"/>
        </w:rPr>
        <mc:AlternateContent>
          <mc:Choice Requires="wpg">
            <w:drawing>
              <wp:inline distT="0" distB="0" distL="0" distR="0">
                <wp:extent cx="32797" cy="32841"/>
                <wp:effectExtent l="0" t="0" r="0" b="0"/>
                <wp:docPr id="332108" name="Group 332108"/>
                <wp:cNvGraphicFramePr/>
                <a:graphic xmlns:a="http://schemas.openxmlformats.org/drawingml/2006/main">
                  <a:graphicData uri="http://schemas.microsoft.com/office/word/2010/wordprocessingGroup">
                    <wpg:wgp>
                      <wpg:cNvGrpSpPr/>
                      <wpg:grpSpPr>
                        <a:xfrm>
                          <a:off x="0" y="0"/>
                          <a:ext cx="32797" cy="32841"/>
                          <a:chOff x="0" y="0"/>
                          <a:chExt cx="32797" cy="32841"/>
                        </a:xfrm>
                      </wpg:grpSpPr>
                      <wps:wsp>
                        <wps:cNvPr id="15291" name="Shape 15291"/>
                        <wps:cNvSpPr/>
                        <wps:spPr>
                          <a:xfrm>
                            <a:off x="0" y="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554"/>
                                  <a:pt x="32381" y="20638"/>
                                  <a:pt x="31549" y="22622"/>
                                </a:cubicBezTo>
                                <a:cubicBezTo>
                                  <a:pt x="30716" y="24507"/>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507"/>
                                  <a:pt x="1248" y="22622"/>
                                </a:cubicBezTo>
                                <a:cubicBezTo>
                                  <a:pt x="416" y="20638"/>
                                  <a:pt x="0" y="18554"/>
                                  <a:pt x="0" y="16470"/>
                                </a:cubicBezTo>
                                <a:cubicBezTo>
                                  <a:pt x="0" y="14188"/>
                                  <a:pt x="416" y="12005"/>
                                  <a:pt x="1248" y="10120"/>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32108" style="width:2.58242pt;height:2.58594pt;mso-position-horizontal-relative:char;mso-position-vertical-relative:line" coordsize="327,328">
                <v:shape id="Shape 15291" style="position:absolute;width:327;height:328;left:0;top:0;" coordsize="32797,32841" path="m16398,0c18573,0,20665,397,22674,1191c24683,1984,26456,3175,27994,4763c29531,6251,30716,8037,31549,10120c32381,12005,32797,14188,32797,16470c32797,18554,32381,20638,31549,22622c30716,24507,29531,26392,27994,27880c26456,29369,24683,30460,22674,31353c20665,32246,18573,32742,16398,32841c14224,32742,12132,32246,10123,31353c8114,30460,6341,29369,4803,27880c3265,26392,2080,24507,1248,22622c416,20638,0,18554,0,16470c0,14188,416,12005,1248,10120c2080,8037,3265,6251,4803,4763c6341,3175,8114,1984,10123,1191c12132,397,14224,0,16398,0x">
                  <v:stroke weight="0pt" endcap="flat" joinstyle="miter" miterlimit="10" on="false" color="#000000" opacity="0"/>
                  <v:fill on="true" color="#000000"/>
                </v:shape>
              </v:group>
            </w:pict>
          </mc:Fallback>
        </mc:AlternateContent>
      </w:r>
      <w:r>
        <w:t xml:space="preserve"> При II и III стадиях ИТШ на фоне инфузионной терапии по</w:t>
      </w:r>
      <w:r>
        <w:t>казано проведение инотропной поддержки: допамин из расчета 6–15 мкг/кг в минуту до стабилизации АД с постепенным уменьшением дозы до 2–3 мкг/кг в минуту при получении эффекта. Эту дозу препарата вводят в течение первых суток для обеспечения диуреза. В случ</w:t>
      </w:r>
      <w:r>
        <w:t xml:space="preserve">ае стойкого снижения АД вводят норэпинефрин из расчета 0,1–1,0 мкг/кг в минуту под конт ро лем АД. Вместо допамина возможно введение добутамина в сочетании с нор эпи неф рином. </w:t>
      </w:r>
    </w:p>
    <w:p w:rsidR="006B7ED0" w:rsidRDefault="00460C1A">
      <w:pPr>
        <w:ind w:left="423" w:right="175"/>
      </w:pPr>
      <w:r>
        <w:t>Для уменьшения действия протеолитических ферментов назначают апротинин (Контри</w:t>
      </w:r>
      <w:r>
        <w:t>кал</w:t>
      </w:r>
      <w:r>
        <w:rPr>
          <w:sz w:val="21"/>
          <w:vertAlign w:val="superscript"/>
        </w:rPr>
        <w:t>♠</w:t>
      </w:r>
      <w:r>
        <w:t>, Гордокс</w:t>
      </w:r>
      <w:r>
        <w:rPr>
          <w:sz w:val="21"/>
          <w:vertAlign w:val="superscript"/>
        </w:rPr>
        <w:t>♠</w:t>
      </w:r>
      <w:r>
        <w:t>). Наиболее эффективно их назначение в начальной стадии ДВС-синдрома.</w:t>
      </w:r>
    </w:p>
    <w:p w:rsidR="006B7ED0" w:rsidRDefault="00460C1A">
      <w:pPr>
        <w:ind w:left="423" w:right="15"/>
      </w:pPr>
      <w:r>
        <w:t>Гепаринотерапия. При I стадии ДВС-синдрома доза составляет 10–15 ЕД/кг в час. При прогрессировании ДВС-синдрома применяют свежезамороженную плазму в дозе 15–20 мл/кг за пер</w:t>
      </w:r>
      <w:r>
        <w:t>вые 2 ч лечения шока.</w:t>
      </w:r>
    </w:p>
    <w:p w:rsidR="006B7ED0" w:rsidRDefault="00460C1A">
      <w:pPr>
        <w:spacing w:after="178"/>
        <w:ind w:left="423" w:right="15"/>
      </w:pPr>
      <w:r>
        <w:t>При стабилизации АД назначают диуретики для предупреждения отека мозга, проводят коррекцию объемов инфузионной терапии с переходом на кристаллоидные препараты в объеме 20–50 мл/кг</w:t>
      </w:r>
    </w:p>
    <w:p w:rsidR="006B7ED0" w:rsidRDefault="00460C1A">
      <w:pPr>
        <w:ind w:left="423" w:right="15"/>
      </w:pPr>
      <w:r>
        <w:t>Если предполагают бактериальную причину ИТШ, лечение должно быть направлено на возбудитель болезни, интоксикацию, ликвидацию иммунодепрессии и выявленной органной недостаточности:</w:t>
      </w:r>
    </w:p>
    <w:p w:rsidR="006B7ED0" w:rsidRDefault="00460C1A">
      <w:pPr>
        <w:ind w:left="836" w:right="15"/>
      </w:pPr>
      <w:r>
        <w:t>назначают один-два антибиотика резерва в высоких терапевтических дозах: цефа</w:t>
      </w:r>
      <w:r>
        <w:t>лоспорины III–IV поколения — цефотаксим, цефтриаксон, цефпиром; аминогликозиды — нетилмицин, тобрамицин, амикацин и др., имипенем, ванкомицин;</w:t>
      </w:r>
    </w:p>
    <w:p w:rsidR="006B7ED0" w:rsidRDefault="00460C1A">
      <w:pPr>
        <w:ind w:left="836" w:right="90"/>
      </w:pPr>
      <w:r>
        <w:rPr>
          <w:rFonts w:ascii="Calibri" w:eastAsia="Calibri" w:hAnsi="Calibri" w:cs="Calibri"/>
          <w:noProof/>
          <w:sz w:val="22"/>
        </w:rPr>
        <mc:AlternateContent>
          <mc:Choice Requires="wpg">
            <w:drawing>
              <wp:anchor distT="0" distB="0" distL="114300" distR="114300" simplePos="0" relativeHeight="251921408" behindDoc="1" locked="0" layoutInCell="1" allowOverlap="1">
                <wp:simplePos x="0" y="0"/>
                <wp:positionH relativeFrom="column">
                  <wp:posOffset>157424</wp:posOffset>
                </wp:positionH>
                <wp:positionV relativeFrom="paragraph">
                  <wp:posOffset>-1271785</wp:posOffset>
                </wp:positionV>
                <wp:extent cx="457668" cy="2656483"/>
                <wp:effectExtent l="0" t="0" r="0" b="0"/>
                <wp:wrapNone/>
                <wp:docPr id="332111" name="Group 332111"/>
                <wp:cNvGraphicFramePr/>
                <a:graphic xmlns:a="http://schemas.openxmlformats.org/drawingml/2006/main">
                  <a:graphicData uri="http://schemas.microsoft.com/office/word/2010/wordprocessingGroup">
                    <wpg:wgp>
                      <wpg:cNvGrpSpPr/>
                      <wpg:grpSpPr>
                        <a:xfrm>
                          <a:off x="0" y="0"/>
                          <a:ext cx="457668" cy="2656483"/>
                          <a:chOff x="0" y="0"/>
                          <a:chExt cx="457668" cy="2656483"/>
                        </a:xfrm>
                      </wpg:grpSpPr>
                      <wps:wsp>
                        <wps:cNvPr id="15296" name="Shape 15296"/>
                        <wps:cNvSpPr/>
                        <wps:spPr>
                          <a:xfrm>
                            <a:off x="0" y="0"/>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2005"/>
                                  <a:pt x="32797" y="14089"/>
                                  <a:pt x="32797" y="16371"/>
                                </a:cubicBezTo>
                                <a:cubicBezTo>
                                  <a:pt x="32797" y="18554"/>
                                  <a:pt x="32381" y="20538"/>
                                  <a:pt x="31549" y="22523"/>
                                </a:cubicBezTo>
                                <a:cubicBezTo>
                                  <a:pt x="30716" y="24507"/>
                                  <a:pt x="29531" y="26293"/>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293"/>
                                  <a:pt x="2080" y="24507"/>
                                  <a:pt x="1248" y="22523"/>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303" name="Shape 15303"/>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2005"/>
                                  <a:pt x="32797" y="14089"/>
                                  <a:pt x="32797" y="16371"/>
                                </a:cubicBezTo>
                                <a:cubicBezTo>
                                  <a:pt x="32797" y="18455"/>
                                  <a:pt x="32381" y="20439"/>
                                  <a:pt x="31549" y="22423"/>
                                </a:cubicBezTo>
                                <a:cubicBezTo>
                                  <a:pt x="30716" y="24507"/>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507"/>
                                  <a:pt x="1248" y="22423"/>
                                </a:cubicBezTo>
                                <a:cubicBezTo>
                                  <a:pt x="416" y="20439"/>
                                  <a:pt x="0" y="18455"/>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306" name="Shape 15306"/>
                        <wps:cNvSpPr/>
                        <wps:spPr>
                          <a:xfrm>
                            <a:off x="0" y="472281"/>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9823"/>
                                </a:cubicBezTo>
                                <a:cubicBezTo>
                                  <a:pt x="32381" y="12005"/>
                                  <a:pt x="32797" y="14089"/>
                                  <a:pt x="32797" y="16371"/>
                                </a:cubicBezTo>
                                <a:cubicBezTo>
                                  <a:pt x="32797" y="18554"/>
                                  <a:pt x="32381" y="20538"/>
                                  <a:pt x="31549" y="22523"/>
                                </a:cubicBezTo>
                                <a:cubicBezTo>
                                  <a:pt x="30716" y="24606"/>
                                  <a:pt x="29531" y="26392"/>
                                  <a:pt x="27994" y="27980"/>
                                </a:cubicBezTo>
                                <a:cubicBezTo>
                                  <a:pt x="26456" y="29468"/>
                                  <a:pt x="24683" y="30659"/>
                                  <a:pt x="22674" y="31552"/>
                                </a:cubicBezTo>
                                <a:cubicBezTo>
                                  <a:pt x="20665" y="32246"/>
                                  <a:pt x="18573" y="32643"/>
                                  <a:pt x="16398" y="32742"/>
                                </a:cubicBezTo>
                                <a:cubicBezTo>
                                  <a:pt x="14224" y="32643"/>
                                  <a:pt x="12132" y="32246"/>
                                  <a:pt x="10123" y="31552"/>
                                </a:cubicBezTo>
                                <a:cubicBezTo>
                                  <a:pt x="8114" y="30659"/>
                                  <a:pt x="6341" y="29468"/>
                                  <a:pt x="4803" y="27980"/>
                                </a:cubicBezTo>
                                <a:cubicBezTo>
                                  <a:pt x="3265" y="26392"/>
                                  <a:pt x="2080" y="24606"/>
                                  <a:pt x="1248" y="22523"/>
                                </a:cubicBezTo>
                                <a:cubicBezTo>
                                  <a:pt x="416" y="20538"/>
                                  <a:pt x="0" y="18554"/>
                                  <a:pt x="0" y="16371"/>
                                </a:cubicBezTo>
                                <a:cubicBezTo>
                                  <a:pt x="0" y="14089"/>
                                  <a:pt x="416" y="12005"/>
                                  <a:pt x="1248" y="9823"/>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309" name="Rectangle 15309"/>
                        <wps:cNvSpPr/>
                        <wps:spPr>
                          <a:xfrm>
                            <a:off x="104950" y="681434"/>
                            <a:ext cx="469116" cy="126946"/>
                          </a:xfrm>
                          <a:prstGeom prst="rect">
                            <a:avLst/>
                          </a:prstGeom>
                          <a:ln>
                            <a:noFill/>
                          </a:ln>
                        </wps:spPr>
                        <wps:txbx>
                          <w:txbxContent>
                            <w:p w:rsidR="006B7ED0" w:rsidRDefault="00460C1A">
                              <w:pPr>
                                <w:spacing w:after="160" w:line="259" w:lineRule="auto"/>
                                <w:ind w:left="0" w:firstLine="0"/>
                              </w:pPr>
                              <w:r>
                                <w:t>в сутки.</w:t>
                              </w:r>
                            </w:p>
                          </w:txbxContent>
                        </wps:txbx>
                        <wps:bodyPr horzOverflow="overflow" vert="horz" lIns="0" tIns="0" rIns="0" bIns="0" rtlCol="0">
                          <a:noAutofit/>
                        </wps:bodyPr>
                      </wps:wsp>
                      <wps:wsp>
                        <wps:cNvPr id="15310" name="Shape 15310"/>
                        <wps:cNvSpPr/>
                        <wps:spPr>
                          <a:xfrm>
                            <a:off x="0" y="826492"/>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554"/>
                                  <a:pt x="32381" y="20638"/>
                                  <a:pt x="31549" y="22622"/>
                                </a:cubicBezTo>
                                <a:cubicBezTo>
                                  <a:pt x="30716" y="24606"/>
                                  <a:pt x="29531" y="26392"/>
                                  <a:pt x="27994" y="27980"/>
                                </a:cubicBezTo>
                                <a:cubicBezTo>
                                  <a:pt x="26456" y="29468"/>
                                  <a:pt x="24683" y="30659"/>
                                  <a:pt x="22674" y="31452"/>
                                </a:cubicBezTo>
                                <a:cubicBezTo>
                                  <a:pt x="20665" y="32147"/>
                                  <a:pt x="18573" y="32643"/>
                                  <a:pt x="16398" y="32742"/>
                                </a:cubicBezTo>
                                <a:cubicBezTo>
                                  <a:pt x="14224" y="32643"/>
                                  <a:pt x="12132" y="32147"/>
                                  <a:pt x="10123" y="31452"/>
                                </a:cubicBezTo>
                                <a:cubicBezTo>
                                  <a:pt x="8114" y="30659"/>
                                  <a:pt x="6341" y="29468"/>
                                  <a:pt x="4803" y="27980"/>
                                </a:cubicBezTo>
                                <a:cubicBezTo>
                                  <a:pt x="3265" y="26392"/>
                                  <a:pt x="2080" y="24606"/>
                                  <a:pt x="1248" y="22622"/>
                                </a:cubicBezTo>
                                <a:cubicBezTo>
                                  <a:pt x="416" y="20638"/>
                                  <a:pt x="0" y="18554"/>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313" name="Shape 15313"/>
                        <wps:cNvSpPr/>
                        <wps:spPr>
                          <a:xfrm>
                            <a:off x="262374" y="1062633"/>
                            <a:ext cx="32797" cy="32742"/>
                          </a:xfrm>
                          <a:custGeom>
                            <a:avLst/>
                            <a:gdLst/>
                            <a:ahLst/>
                            <a:cxnLst/>
                            <a:rect l="0" t="0" r="0" b="0"/>
                            <a:pathLst>
                              <a:path w="32797" h="32742">
                                <a:moveTo>
                                  <a:pt x="32797" y="16371"/>
                                </a:moveTo>
                                <a:cubicBezTo>
                                  <a:pt x="32797" y="18455"/>
                                  <a:pt x="32381" y="20439"/>
                                  <a:pt x="31548" y="22423"/>
                                </a:cubicBezTo>
                                <a:cubicBezTo>
                                  <a:pt x="30716" y="24408"/>
                                  <a:pt x="29531" y="26293"/>
                                  <a:pt x="27994" y="27880"/>
                                </a:cubicBezTo>
                                <a:cubicBezTo>
                                  <a:pt x="26456" y="29270"/>
                                  <a:pt x="24683" y="30361"/>
                                  <a:pt x="22674" y="31353"/>
                                </a:cubicBezTo>
                                <a:cubicBezTo>
                                  <a:pt x="20665" y="32147"/>
                                  <a:pt x="18573" y="32643"/>
                                  <a:pt x="16398" y="32742"/>
                                </a:cubicBezTo>
                                <a:cubicBezTo>
                                  <a:pt x="14224" y="32643"/>
                                  <a:pt x="12132" y="32147"/>
                                  <a:pt x="10123" y="31353"/>
                                </a:cubicBezTo>
                                <a:cubicBezTo>
                                  <a:pt x="8114" y="30361"/>
                                  <a:pt x="6341" y="29270"/>
                                  <a:pt x="4803" y="27880"/>
                                </a:cubicBezTo>
                                <a:cubicBezTo>
                                  <a:pt x="3265" y="26293"/>
                                  <a:pt x="2080" y="24408"/>
                                  <a:pt x="1248" y="22423"/>
                                </a:cubicBezTo>
                                <a:cubicBezTo>
                                  <a:pt x="416" y="20439"/>
                                  <a:pt x="0" y="18455"/>
                                  <a:pt x="0" y="16371"/>
                                </a:cubicBezTo>
                                <a:cubicBezTo>
                                  <a:pt x="0" y="14089"/>
                                  <a:pt x="416" y="11906"/>
                                  <a:pt x="1248" y="10021"/>
                                </a:cubicBezTo>
                                <a:cubicBezTo>
                                  <a:pt x="2080" y="7938"/>
                                  <a:pt x="3265" y="6251"/>
                                  <a:pt x="4803" y="4663"/>
                                </a:cubicBezTo>
                                <a:cubicBezTo>
                                  <a:pt x="6341" y="3175"/>
                                  <a:pt x="8114" y="1885"/>
                                  <a:pt x="10123" y="992"/>
                                </a:cubicBezTo>
                                <a:cubicBezTo>
                                  <a:pt x="12132" y="298"/>
                                  <a:pt x="14224" y="0"/>
                                  <a:pt x="16398" y="0"/>
                                </a:cubicBezTo>
                                <a:cubicBezTo>
                                  <a:pt x="18573" y="0"/>
                                  <a:pt x="20665" y="298"/>
                                  <a:pt x="22674" y="992"/>
                                </a:cubicBezTo>
                                <a:cubicBezTo>
                                  <a:pt x="24683" y="1885"/>
                                  <a:pt x="26456" y="3175"/>
                                  <a:pt x="27994" y="4663"/>
                                </a:cubicBezTo>
                                <a:cubicBezTo>
                                  <a:pt x="29531" y="6251"/>
                                  <a:pt x="30716" y="7938"/>
                                  <a:pt x="31548" y="10021"/>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5316" name="Shape 15316"/>
                        <wps:cNvSpPr/>
                        <wps:spPr>
                          <a:xfrm>
                            <a:off x="262374" y="1298774"/>
                            <a:ext cx="32797" cy="32742"/>
                          </a:xfrm>
                          <a:custGeom>
                            <a:avLst/>
                            <a:gdLst/>
                            <a:ahLst/>
                            <a:cxnLst/>
                            <a:rect l="0" t="0" r="0" b="0"/>
                            <a:pathLst>
                              <a:path w="32797" h="32742">
                                <a:moveTo>
                                  <a:pt x="32797" y="16371"/>
                                </a:moveTo>
                                <a:cubicBezTo>
                                  <a:pt x="32797" y="18554"/>
                                  <a:pt x="32381" y="20538"/>
                                  <a:pt x="31548" y="22523"/>
                                </a:cubicBezTo>
                                <a:cubicBezTo>
                                  <a:pt x="30716" y="24408"/>
                                  <a:pt x="29531" y="26293"/>
                                  <a:pt x="27994" y="27980"/>
                                </a:cubicBezTo>
                                <a:cubicBezTo>
                                  <a:pt x="26456" y="29468"/>
                                  <a:pt x="24683" y="30559"/>
                                  <a:pt x="22674" y="31452"/>
                                </a:cubicBezTo>
                                <a:cubicBezTo>
                                  <a:pt x="20665" y="32345"/>
                                  <a:pt x="18573" y="32742"/>
                                  <a:pt x="16398" y="32742"/>
                                </a:cubicBezTo>
                                <a:cubicBezTo>
                                  <a:pt x="14224" y="32742"/>
                                  <a:pt x="12132" y="32345"/>
                                  <a:pt x="10123" y="31452"/>
                                </a:cubicBezTo>
                                <a:cubicBezTo>
                                  <a:pt x="8114" y="30559"/>
                                  <a:pt x="6341" y="29468"/>
                                  <a:pt x="4803" y="27980"/>
                                </a:cubicBezTo>
                                <a:cubicBezTo>
                                  <a:pt x="3265" y="26293"/>
                                  <a:pt x="2080" y="24408"/>
                                  <a:pt x="1248" y="22523"/>
                                </a:cubicBezTo>
                                <a:cubicBezTo>
                                  <a:pt x="416" y="20538"/>
                                  <a:pt x="0" y="18554"/>
                                  <a:pt x="0" y="16371"/>
                                </a:cubicBezTo>
                                <a:cubicBezTo>
                                  <a:pt x="0" y="14089"/>
                                  <a:pt x="416" y="11906"/>
                                  <a:pt x="1248" y="9922"/>
                                </a:cubicBezTo>
                                <a:cubicBezTo>
                                  <a:pt x="2080" y="7938"/>
                                  <a:pt x="3265" y="6251"/>
                                  <a:pt x="4803" y="4763"/>
                                </a:cubicBezTo>
                                <a:cubicBezTo>
                                  <a:pt x="6341" y="3274"/>
                                  <a:pt x="8114" y="1984"/>
                                  <a:pt x="10123" y="1091"/>
                                </a:cubicBezTo>
                                <a:cubicBezTo>
                                  <a:pt x="12132" y="397"/>
                                  <a:pt x="14224" y="0"/>
                                  <a:pt x="16398" y="0"/>
                                </a:cubicBezTo>
                                <a:cubicBezTo>
                                  <a:pt x="18573" y="0"/>
                                  <a:pt x="20665" y="397"/>
                                  <a:pt x="22674" y="1091"/>
                                </a:cubicBezTo>
                                <a:cubicBezTo>
                                  <a:pt x="24683" y="1984"/>
                                  <a:pt x="26456" y="3274"/>
                                  <a:pt x="27994" y="4763"/>
                                </a:cubicBezTo>
                                <a:cubicBezTo>
                                  <a:pt x="29531" y="6251"/>
                                  <a:pt x="30716" y="7938"/>
                                  <a:pt x="31548" y="9922"/>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5320" name="Shape 15320"/>
                        <wps:cNvSpPr/>
                        <wps:spPr>
                          <a:xfrm>
                            <a:off x="262374" y="1652984"/>
                            <a:ext cx="32797" cy="32742"/>
                          </a:xfrm>
                          <a:custGeom>
                            <a:avLst/>
                            <a:gdLst/>
                            <a:ahLst/>
                            <a:cxnLst/>
                            <a:rect l="0" t="0" r="0" b="0"/>
                            <a:pathLst>
                              <a:path w="32797" h="32742">
                                <a:moveTo>
                                  <a:pt x="32797" y="16371"/>
                                </a:moveTo>
                                <a:cubicBezTo>
                                  <a:pt x="32797" y="18455"/>
                                  <a:pt x="32381" y="20538"/>
                                  <a:pt x="31548" y="22523"/>
                                </a:cubicBezTo>
                                <a:cubicBezTo>
                                  <a:pt x="30716" y="24408"/>
                                  <a:pt x="29531" y="26293"/>
                                  <a:pt x="27994" y="27781"/>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781"/>
                                </a:cubicBezTo>
                                <a:cubicBezTo>
                                  <a:pt x="3265" y="26293"/>
                                  <a:pt x="2080" y="24408"/>
                                  <a:pt x="1248" y="22523"/>
                                </a:cubicBezTo>
                                <a:cubicBezTo>
                                  <a:pt x="416" y="20538"/>
                                  <a:pt x="0" y="18455"/>
                                  <a:pt x="0" y="16371"/>
                                </a:cubicBezTo>
                                <a:cubicBezTo>
                                  <a:pt x="0" y="14188"/>
                                  <a:pt x="416" y="12005"/>
                                  <a:pt x="1248" y="10021"/>
                                </a:cubicBezTo>
                                <a:cubicBezTo>
                                  <a:pt x="2080" y="8037"/>
                                  <a:pt x="3265" y="6350"/>
                                  <a:pt x="4803" y="4763"/>
                                </a:cubicBezTo>
                                <a:cubicBezTo>
                                  <a:pt x="6341" y="3274"/>
                                  <a:pt x="8114" y="1984"/>
                                  <a:pt x="10123" y="1191"/>
                                </a:cubicBezTo>
                                <a:cubicBezTo>
                                  <a:pt x="12132" y="397"/>
                                  <a:pt x="14224" y="0"/>
                                  <a:pt x="16398" y="0"/>
                                </a:cubicBezTo>
                                <a:cubicBezTo>
                                  <a:pt x="18573" y="0"/>
                                  <a:pt x="20665" y="397"/>
                                  <a:pt x="22674" y="1191"/>
                                </a:cubicBezTo>
                                <a:cubicBezTo>
                                  <a:pt x="24683" y="1984"/>
                                  <a:pt x="26456" y="3274"/>
                                  <a:pt x="27994" y="4763"/>
                                </a:cubicBezTo>
                                <a:cubicBezTo>
                                  <a:pt x="29531" y="6350"/>
                                  <a:pt x="30716" y="8037"/>
                                  <a:pt x="31548" y="10021"/>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5322" name="Shape 15322"/>
                        <wps:cNvSpPr/>
                        <wps:spPr>
                          <a:xfrm>
                            <a:off x="262374" y="1770956"/>
                            <a:ext cx="32797" cy="32841"/>
                          </a:xfrm>
                          <a:custGeom>
                            <a:avLst/>
                            <a:gdLst/>
                            <a:ahLst/>
                            <a:cxnLst/>
                            <a:rect l="0" t="0" r="0" b="0"/>
                            <a:pathLst>
                              <a:path w="32797" h="32841">
                                <a:moveTo>
                                  <a:pt x="32797" y="16470"/>
                                </a:moveTo>
                                <a:cubicBezTo>
                                  <a:pt x="32797" y="18455"/>
                                  <a:pt x="32381" y="20538"/>
                                  <a:pt x="31548" y="22721"/>
                                </a:cubicBezTo>
                                <a:cubicBezTo>
                                  <a:pt x="30716" y="24606"/>
                                  <a:pt x="29531" y="26491"/>
                                  <a:pt x="27994" y="279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980"/>
                                </a:cubicBezTo>
                                <a:cubicBezTo>
                                  <a:pt x="3265" y="26491"/>
                                  <a:pt x="2080" y="24606"/>
                                  <a:pt x="1248" y="22721"/>
                                </a:cubicBezTo>
                                <a:cubicBezTo>
                                  <a:pt x="416" y="20538"/>
                                  <a:pt x="0" y="18455"/>
                                  <a:pt x="0" y="16470"/>
                                </a:cubicBezTo>
                                <a:cubicBezTo>
                                  <a:pt x="0" y="14188"/>
                                  <a:pt x="416" y="12005"/>
                                  <a:pt x="1248" y="10021"/>
                                </a:cubicBezTo>
                                <a:cubicBezTo>
                                  <a:pt x="2080" y="8037"/>
                                  <a:pt x="3265" y="6350"/>
                                  <a:pt x="4803" y="4763"/>
                                </a:cubicBezTo>
                                <a:cubicBezTo>
                                  <a:pt x="6341" y="3274"/>
                                  <a:pt x="8114" y="1984"/>
                                  <a:pt x="10123" y="1290"/>
                                </a:cubicBezTo>
                                <a:cubicBezTo>
                                  <a:pt x="12132" y="496"/>
                                  <a:pt x="14224" y="0"/>
                                  <a:pt x="16398" y="0"/>
                                </a:cubicBezTo>
                                <a:cubicBezTo>
                                  <a:pt x="18573" y="0"/>
                                  <a:pt x="20665" y="496"/>
                                  <a:pt x="22674" y="1290"/>
                                </a:cubicBezTo>
                                <a:cubicBezTo>
                                  <a:pt x="24683" y="1984"/>
                                  <a:pt x="26456" y="3274"/>
                                  <a:pt x="27994" y="4763"/>
                                </a:cubicBezTo>
                                <a:cubicBezTo>
                                  <a:pt x="29531" y="6350"/>
                                  <a:pt x="30716" y="8037"/>
                                  <a:pt x="31548" y="10021"/>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5324" name="Shape 15324"/>
                        <wps:cNvSpPr/>
                        <wps:spPr>
                          <a:xfrm>
                            <a:off x="262374" y="1889026"/>
                            <a:ext cx="32797" cy="32841"/>
                          </a:xfrm>
                          <a:custGeom>
                            <a:avLst/>
                            <a:gdLst/>
                            <a:ahLst/>
                            <a:cxnLst/>
                            <a:rect l="0" t="0" r="0" b="0"/>
                            <a:pathLst>
                              <a:path w="32797" h="32841">
                                <a:moveTo>
                                  <a:pt x="32797" y="16470"/>
                                </a:moveTo>
                                <a:cubicBezTo>
                                  <a:pt x="32797" y="18455"/>
                                  <a:pt x="32381" y="20538"/>
                                  <a:pt x="31548" y="22523"/>
                                </a:cubicBezTo>
                                <a:cubicBezTo>
                                  <a:pt x="30716" y="24408"/>
                                  <a:pt x="29531" y="26293"/>
                                  <a:pt x="27994" y="278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880"/>
                                </a:cubicBezTo>
                                <a:cubicBezTo>
                                  <a:pt x="3265" y="26293"/>
                                  <a:pt x="2080" y="24408"/>
                                  <a:pt x="1248" y="22523"/>
                                </a:cubicBezTo>
                                <a:cubicBezTo>
                                  <a:pt x="416" y="20538"/>
                                  <a:pt x="0" y="18455"/>
                                  <a:pt x="0" y="16470"/>
                                </a:cubicBezTo>
                                <a:cubicBezTo>
                                  <a:pt x="0" y="14288"/>
                                  <a:pt x="416" y="12105"/>
                                  <a:pt x="1248" y="10120"/>
                                </a:cubicBezTo>
                                <a:cubicBezTo>
                                  <a:pt x="2080" y="8037"/>
                                  <a:pt x="3265" y="6251"/>
                                  <a:pt x="4803" y="4763"/>
                                </a:cubicBezTo>
                                <a:cubicBezTo>
                                  <a:pt x="6341" y="3175"/>
                                  <a:pt x="8114" y="2084"/>
                                  <a:pt x="10123" y="1191"/>
                                </a:cubicBezTo>
                                <a:cubicBezTo>
                                  <a:pt x="12132" y="496"/>
                                  <a:pt x="14224" y="0"/>
                                  <a:pt x="16398" y="0"/>
                                </a:cubicBezTo>
                                <a:cubicBezTo>
                                  <a:pt x="18573" y="0"/>
                                  <a:pt x="20665" y="496"/>
                                  <a:pt x="22674" y="1191"/>
                                </a:cubicBezTo>
                                <a:cubicBezTo>
                                  <a:pt x="24683" y="2084"/>
                                  <a:pt x="26456" y="3175"/>
                                  <a:pt x="27994" y="4763"/>
                                </a:cubicBezTo>
                                <a:cubicBezTo>
                                  <a:pt x="29531" y="6251"/>
                                  <a:pt x="30716" y="8037"/>
                                  <a:pt x="31548" y="10120"/>
                                </a:cubicBezTo>
                                <a:cubicBezTo>
                                  <a:pt x="32381" y="12105"/>
                                  <a:pt x="32797" y="142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5326" name="Shape 15326"/>
                        <wps:cNvSpPr/>
                        <wps:spPr>
                          <a:xfrm>
                            <a:off x="262374" y="2033389"/>
                            <a:ext cx="32797" cy="32742"/>
                          </a:xfrm>
                          <a:custGeom>
                            <a:avLst/>
                            <a:gdLst/>
                            <a:ahLst/>
                            <a:cxnLst/>
                            <a:rect l="0" t="0" r="0" b="0"/>
                            <a:pathLst>
                              <a:path w="32797" h="32742">
                                <a:moveTo>
                                  <a:pt x="32797" y="16371"/>
                                </a:moveTo>
                                <a:cubicBezTo>
                                  <a:pt x="32797" y="18554"/>
                                  <a:pt x="32381" y="20638"/>
                                  <a:pt x="31548" y="22523"/>
                                </a:cubicBezTo>
                                <a:cubicBezTo>
                                  <a:pt x="30716" y="24507"/>
                                  <a:pt x="29531" y="26293"/>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293"/>
                                  <a:pt x="2080" y="24507"/>
                                  <a:pt x="1248" y="22523"/>
                                </a:cubicBezTo>
                                <a:cubicBezTo>
                                  <a:pt x="416" y="20638"/>
                                  <a:pt x="0" y="18554"/>
                                  <a:pt x="0" y="16371"/>
                                </a:cubicBezTo>
                                <a:cubicBezTo>
                                  <a:pt x="0" y="14089"/>
                                  <a:pt x="416" y="12005"/>
                                  <a:pt x="1248" y="9922"/>
                                </a:cubicBezTo>
                                <a:cubicBezTo>
                                  <a:pt x="2080" y="7838"/>
                                  <a:pt x="3265" y="6152"/>
                                  <a:pt x="4803" y="4663"/>
                                </a:cubicBezTo>
                                <a:cubicBezTo>
                                  <a:pt x="6341" y="3175"/>
                                  <a:pt x="8114" y="1984"/>
                                  <a:pt x="10123" y="1091"/>
                                </a:cubicBezTo>
                                <a:cubicBezTo>
                                  <a:pt x="12132" y="397"/>
                                  <a:pt x="14224" y="0"/>
                                  <a:pt x="16398" y="0"/>
                                </a:cubicBezTo>
                                <a:cubicBezTo>
                                  <a:pt x="18573" y="0"/>
                                  <a:pt x="20665" y="397"/>
                                  <a:pt x="22674" y="1091"/>
                                </a:cubicBezTo>
                                <a:cubicBezTo>
                                  <a:pt x="24683" y="1984"/>
                                  <a:pt x="26456" y="3175"/>
                                  <a:pt x="27994" y="4663"/>
                                </a:cubicBezTo>
                                <a:cubicBezTo>
                                  <a:pt x="29531" y="6152"/>
                                  <a:pt x="30716" y="7838"/>
                                  <a:pt x="31548" y="9922"/>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5331" name="Shape 15331"/>
                        <wps:cNvSpPr/>
                        <wps:spPr>
                          <a:xfrm>
                            <a:off x="262374" y="2269530"/>
                            <a:ext cx="32797" cy="32742"/>
                          </a:xfrm>
                          <a:custGeom>
                            <a:avLst/>
                            <a:gdLst/>
                            <a:ahLst/>
                            <a:cxnLst/>
                            <a:rect l="0" t="0" r="0" b="0"/>
                            <a:pathLst>
                              <a:path w="32797" h="32742">
                                <a:moveTo>
                                  <a:pt x="32797" y="16371"/>
                                </a:moveTo>
                                <a:cubicBezTo>
                                  <a:pt x="32797" y="18554"/>
                                  <a:pt x="32381" y="20737"/>
                                  <a:pt x="31548" y="22622"/>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392"/>
                                  <a:pt x="2080" y="24606"/>
                                  <a:pt x="1248" y="22622"/>
                                </a:cubicBezTo>
                                <a:cubicBezTo>
                                  <a:pt x="416" y="20737"/>
                                  <a:pt x="0" y="18554"/>
                                  <a:pt x="0" y="16371"/>
                                </a:cubicBezTo>
                                <a:cubicBezTo>
                                  <a:pt x="0" y="14089"/>
                                  <a:pt x="416" y="12005"/>
                                  <a:pt x="1248" y="9922"/>
                                </a:cubicBezTo>
                                <a:cubicBezTo>
                                  <a:pt x="2080" y="7838"/>
                                  <a:pt x="3265" y="6152"/>
                                  <a:pt x="4803" y="4663"/>
                                </a:cubicBezTo>
                                <a:cubicBezTo>
                                  <a:pt x="6341" y="3175"/>
                                  <a:pt x="8114" y="1885"/>
                                  <a:pt x="10123" y="1091"/>
                                </a:cubicBezTo>
                                <a:cubicBezTo>
                                  <a:pt x="12132" y="397"/>
                                  <a:pt x="14224" y="0"/>
                                  <a:pt x="16398" y="0"/>
                                </a:cubicBezTo>
                                <a:cubicBezTo>
                                  <a:pt x="18573" y="0"/>
                                  <a:pt x="20665" y="397"/>
                                  <a:pt x="22674" y="1091"/>
                                </a:cubicBezTo>
                                <a:cubicBezTo>
                                  <a:pt x="24683" y="1885"/>
                                  <a:pt x="26456" y="3175"/>
                                  <a:pt x="27994" y="4663"/>
                                </a:cubicBezTo>
                                <a:cubicBezTo>
                                  <a:pt x="29531" y="6152"/>
                                  <a:pt x="30716" y="7838"/>
                                  <a:pt x="31548" y="9922"/>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5333" name="Shape 15333"/>
                        <wps:cNvSpPr/>
                        <wps:spPr>
                          <a:xfrm>
                            <a:off x="262374" y="2387600"/>
                            <a:ext cx="32797" cy="32742"/>
                          </a:xfrm>
                          <a:custGeom>
                            <a:avLst/>
                            <a:gdLst/>
                            <a:ahLst/>
                            <a:cxnLst/>
                            <a:rect l="0" t="0" r="0" b="0"/>
                            <a:pathLst>
                              <a:path w="32797" h="32742">
                                <a:moveTo>
                                  <a:pt x="32797" y="16371"/>
                                </a:moveTo>
                                <a:cubicBezTo>
                                  <a:pt x="32797" y="18554"/>
                                  <a:pt x="32381" y="20538"/>
                                  <a:pt x="31548" y="22523"/>
                                </a:cubicBezTo>
                                <a:cubicBezTo>
                                  <a:pt x="30716" y="24606"/>
                                  <a:pt x="29531" y="26392"/>
                                  <a:pt x="27994" y="27980"/>
                                </a:cubicBezTo>
                                <a:cubicBezTo>
                                  <a:pt x="26456" y="29369"/>
                                  <a:pt x="24683" y="30559"/>
                                  <a:pt x="22674" y="31452"/>
                                </a:cubicBezTo>
                                <a:cubicBezTo>
                                  <a:pt x="20665" y="32147"/>
                                  <a:pt x="18573" y="32643"/>
                                  <a:pt x="16398" y="32742"/>
                                </a:cubicBezTo>
                                <a:cubicBezTo>
                                  <a:pt x="14224" y="32643"/>
                                  <a:pt x="12132" y="32147"/>
                                  <a:pt x="10123" y="31452"/>
                                </a:cubicBezTo>
                                <a:cubicBezTo>
                                  <a:pt x="8114" y="30559"/>
                                  <a:pt x="6341" y="29369"/>
                                  <a:pt x="4803" y="27980"/>
                                </a:cubicBezTo>
                                <a:cubicBezTo>
                                  <a:pt x="3265" y="26392"/>
                                  <a:pt x="2080" y="24606"/>
                                  <a:pt x="1248" y="22523"/>
                                </a:cubicBezTo>
                                <a:cubicBezTo>
                                  <a:pt x="416" y="20538"/>
                                  <a:pt x="0" y="18554"/>
                                  <a:pt x="0" y="16371"/>
                                </a:cubicBezTo>
                                <a:cubicBezTo>
                                  <a:pt x="0" y="14089"/>
                                  <a:pt x="416" y="12005"/>
                                  <a:pt x="1248" y="10021"/>
                                </a:cubicBezTo>
                                <a:cubicBezTo>
                                  <a:pt x="2080" y="7938"/>
                                  <a:pt x="3265" y="6251"/>
                                  <a:pt x="4803" y="4663"/>
                                </a:cubicBezTo>
                                <a:cubicBezTo>
                                  <a:pt x="6341" y="3175"/>
                                  <a:pt x="8114" y="1885"/>
                                  <a:pt x="10123" y="992"/>
                                </a:cubicBezTo>
                                <a:cubicBezTo>
                                  <a:pt x="12132" y="298"/>
                                  <a:pt x="14224" y="0"/>
                                  <a:pt x="16398" y="0"/>
                                </a:cubicBezTo>
                                <a:cubicBezTo>
                                  <a:pt x="18573" y="0"/>
                                  <a:pt x="20665" y="298"/>
                                  <a:pt x="22674" y="992"/>
                                </a:cubicBezTo>
                                <a:cubicBezTo>
                                  <a:pt x="24683" y="1885"/>
                                  <a:pt x="26456" y="3175"/>
                                  <a:pt x="27994" y="4663"/>
                                </a:cubicBezTo>
                                <a:cubicBezTo>
                                  <a:pt x="29531" y="6251"/>
                                  <a:pt x="30716" y="7938"/>
                                  <a:pt x="31548" y="10021"/>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5335" name="Shape 15335"/>
                        <wps:cNvSpPr/>
                        <wps:spPr>
                          <a:xfrm>
                            <a:off x="262374" y="2505670"/>
                            <a:ext cx="32797" cy="32742"/>
                          </a:xfrm>
                          <a:custGeom>
                            <a:avLst/>
                            <a:gdLst/>
                            <a:ahLst/>
                            <a:cxnLst/>
                            <a:rect l="0" t="0" r="0" b="0"/>
                            <a:pathLst>
                              <a:path w="32797" h="32742">
                                <a:moveTo>
                                  <a:pt x="32797" y="16371"/>
                                </a:moveTo>
                                <a:cubicBezTo>
                                  <a:pt x="32797" y="18554"/>
                                  <a:pt x="32381" y="20538"/>
                                  <a:pt x="31548" y="22523"/>
                                </a:cubicBezTo>
                                <a:cubicBezTo>
                                  <a:pt x="30716" y="24507"/>
                                  <a:pt x="29531" y="26293"/>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293"/>
                                  <a:pt x="2080" y="24507"/>
                                  <a:pt x="1248" y="22523"/>
                                </a:cubicBezTo>
                                <a:cubicBezTo>
                                  <a:pt x="416" y="20538"/>
                                  <a:pt x="0" y="18554"/>
                                  <a:pt x="0" y="16371"/>
                                </a:cubicBezTo>
                                <a:cubicBezTo>
                                  <a:pt x="0" y="14089"/>
                                  <a:pt x="416" y="12005"/>
                                  <a:pt x="1248" y="10021"/>
                                </a:cubicBezTo>
                                <a:cubicBezTo>
                                  <a:pt x="2080" y="8037"/>
                                  <a:pt x="3265" y="6251"/>
                                  <a:pt x="4803" y="4663"/>
                                </a:cubicBezTo>
                                <a:cubicBezTo>
                                  <a:pt x="6341" y="3175"/>
                                  <a:pt x="8114" y="1885"/>
                                  <a:pt x="10123" y="1091"/>
                                </a:cubicBezTo>
                                <a:cubicBezTo>
                                  <a:pt x="12132" y="397"/>
                                  <a:pt x="14224" y="0"/>
                                  <a:pt x="16398" y="0"/>
                                </a:cubicBezTo>
                                <a:cubicBezTo>
                                  <a:pt x="18573" y="0"/>
                                  <a:pt x="20665" y="397"/>
                                  <a:pt x="22674" y="1091"/>
                                </a:cubicBezTo>
                                <a:cubicBezTo>
                                  <a:pt x="24683" y="1885"/>
                                  <a:pt x="26456" y="3175"/>
                                  <a:pt x="27994" y="4663"/>
                                </a:cubicBezTo>
                                <a:cubicBezTo>
                                  <a:pt x="29531" y="6251"/>
                                  <a:pt x="30716" y="8037"/>
                                  <a:pt x="31548" y="10021"/>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5337" name="Shape 15337"/>
                        <wps:cNvSpPr/>
                        <wps:spPr>
                          <a:xfrm>
                            <a:off x="262374" y="2623741"/>
                            <a:ext cx="32797" cy="32742"/>
                          </a:xfrm>
                          <a:custGeom>
                            <a:avLst/>
                            <a:gdLst/>
                            <a:ahLst/>
                            <a:cxnLst/>
                            <a:rect l="0" t="0" r="0" b="0"/>
                            <a:pathLst>
                              <a:path w="32797" h="32742">
                                <a:moveTo>
                                  <a:pt x="32797" y="16371"/>
                                </a:moveTo>
                                <a:cubicBezTo>
                                  <a:pt x="32797" y="18554"/>
                                  <a:pt x="32381" y="20538"/>
                                  <a:pt x="31548" y="22523"/>
                                </a:cubicBezTo>
                                <a:cubicBezTo>
                                  <a:pt x="30716" y="24507"/>
                                  <a:pt x="29531" y="26293"/>
                                  <a:pt x="27994" y="27980"/>
                                </a:cubicBezTo>
                                <a:cubicBezTo>
                                  <a:pt x="26456" y="29468"/>
                                  <a:pt x="24683" y="30659"/>
                                  <a:pt x="22674" y="31452"/>
                                </a:cubicBezTo>
                                <a:cubicBezTo>
                                  <a:pt x="20665" y="32345"/>
                                  <a:pt x="18573" y="32742"/>
                                  <a:pt x="16398" y="32742"/>
                                </a:cubicBezTo>
                                <a:cubicBezTo>
                                  <a:pt x="14224" y="32742"/>
                                  <a:pt x="12132" y="32345"/>
                                  <a:pt x="10123" y="31452"/>
                                </a:cubicBezTo>
                                <a:cubicBezTo>
                                  <a:pt x="8114" y="30659"/>
                                  <a:pt x="6341" y="29468"/>
                                  <a:pt x="4803" y="27980"/>
                                </a:cubicBezTo>
                                <a:cubicBezTo>
                                  <a:pt x="3265" y="26293"/>
                                  <a:pt x="2080" y="24507"/>
                                  <a:pt x="1248" y="22523"/>
                                </a:cubicBezTo>
                                <a:cubicBezTo>
                                  <a:pt x="416" y="20538"/>
                                  <a:pt x="0" y="18554"/>
                                  <a:pt x="0" y="16371"/>
                                </a:cubicBezTo>
                                <a:cubicBezTo>
                                  <a:pt x="0" y="14089"/>
                                  <a:pt x="416" y="12005"/>
                                  <a:pt x="1248" y="9922"/>
                                </a:cubicBezTo>
                                <a:cubicBezTo>
                                  <a:pt x="2080" y="7938"/>
                                  <a:pt x="3265" y="6251"/>
                                  <a:pt x="4803" y="4663"/>
                                </a:cubicBezTo>
                                <a:cubicBezTo>
                                  <a:pt x="6341" y="3175"/>
                                  <a:pt x="8114" y="1885"/>
                                  <a:pt x="10123" y="1091"/>
                                </a:cubicBezTo>
                                <a:cubicBezTo>
                                  <a:pt x="12132" y="397"/>
                                  <a:pt x="14224" y="0"/>
                                  <a:pt x="16398" y="0"/>
                                </a:cubicBezTo>
                                <a:cubicBezTo>
                                  <a:pt x="18573" y="0"/>
                                  <a:pt x="20665" y="397"/>
                                  <a:pt x="22674" y="1091"/>
                                </a:cubicBezTo>
                                <a:cubicBezTo>
                                  <a:pt x="24683" y="1885"/>
                                  <a:pt x="26456" y="3175"/>
                                  <a:pt x="27994" y="4663"/>
                                </a:cubicBezTo>
                                <a:cubicBezTo>
                                  <a:pt x="29531" y="6251"/>
                                  <a:pt x="30716" y="7938"/>
                                  <a:pt x="31548" y="9922"/>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32111" style="width:36.0369pt;height:209.172pt;position:absolute;z-index:-2147483611;mso-position-horizontal-relative:text;mso-position-horizontal:absolute;margin-left:12.3956pt;mso-position-vertical-relative:text;margin-top:-100.141pt;" coordsize="4576,26564">
                <v:shape id="Shape 15296" style="position:absolute;width:327;height:327;left:0;top:0;" coordsize="32797,32742" path="m16398,0c18573,0,20665,397,22674,1191c24683,1885,26456,3175,27994,4663c29531,6251,30716,7938,31549,9922c32381,12005,32797,14089,32797,16371c32797,18554,32381,20538,31549,22523c30716,24507,29531,26293,27994,27880c26456,29369,24683,30559,22674,31353c20665,32246,18573,32643,16398,32742c14224,32643,12132,32246,10123,31353c8114,30559,6341,29369,4803,27880c3265,26293,2080,24507,1248,22523c416,20538,0,18554,0,16371c0,14089,416,12005,1248,9922c2080,7938,3265,6251,4803,4663c6341,3175,8114,1885,10123,1191c12132,397,14224,0,16398,0x">
                  <v:stroke weight="0pt" endcap="flat" joinstyle="miter" miterlimit="10" on="false" color="#000000" opacity="0"/>
                  <v:fill on="true" color="#000000"/>
                </v:shape>
                <v:shape id="Shape 15303" style="position:absolute;width:327;height:327;left:0;top:2361;" coordsize="32797,32742" path="m16398,0c18573,0,20665,397,22674,1191c24683,1885,26456,3175,27994,4663c29531,6251,30716,7938,31549,9922c32381,12005,32797,14089,32797,16371c32797,18455,32381,20439,31549,22423c30716,24507,29531,26293,27994,27880c26456,29369,24683,30559,22674,31452c20665,32246,18573,32643,16398,32742c14224,32643,12132,32246,10123,31452c8114,30559,6341,29369,4803,27880c3265,26293,2080,24507,1248,22423c416,20439,0,18455,0,16371c0,14089,416,12005,1248,9922c2080,7938,3265,6251,4803,4663c6341,3175,8114,1885,10123,1191c12132,397,14224,0,16398,0x">
                  <v:stroke weight="0pt" endcap="flat" joinstyle="miter" miterlimit="10" on="false" color="#000000" opacity="0"/>
                  <v:fill on="true" color="#000000"/>
                </v:shape>
                <v:shape id="Shape 15306" style="position:absolute;width:327;height:327;left:0;top:4722;" coordsize="32797,32742" path="m16398,0c18573,0,20665,397,22674,1091c24683,1984,26456,3175,27994,4663c29531,6152,30716,7838,31549,9823c32381,12005,32797,14089,32797,16371c32797,18554,32381,20538,31549,22523c30716,24606,29531,26392,27994,27980c26456,29468,24683,30659,22674,31552c20665,32246,18573,32643,16398,32742c14224,32643,12132,32246,10123,31552c8114,30659,6341,29468,4803,27980c3265,26392,2080,24606,1248,22523c416,20538,0,18554,0,16371c0,14089,416,12005,1248,9823c2080,7838,3265,6152,4803,4663c6341,3175,8114,1984,10123,1091c12132,397,14224,0,16398,0x">
                  <v:stroke weight="0pt" endcap="flat" joinstyle="miter" miterlimit="10" on="false" color="#000000" opacity="0"/>
                  <v:fill on="true" color="#000000"/>
                </v:shape>
                <v:rect id="Rectangle 15309" style="position:absolute;width:4691;height:1269;left:1049;top:6814;" filled="f" stroked="f">
                  <v:textbox inset="0,0,0,0">
                    <w:txbxContent>
                      <w:p>
                        <w:pPr>
                          <w:spacing w:before="0" w:after="160" w:line="259" w:lineRule="auto"/>
                          <w:ind w:left="0" w:firstLine="0"/>
                        </w:pPr>
                        <w:r>
                          <w:rPr/>
                          <w:t xml:space="preserve">в сутки.</w:t>
                        </w:r>
                      </w:p>
                    </w:txbxContent>
                  </v:textbox>
                </v:rect>
                <v:shape id="Shape 15310" style="position:absolute;width:327;height:327;left:0;top:8264;" coordsize="32797,32742" path="m16398,0c18573,0,20665,397,22674,1091c24683,1885,26456,3175,27994,4663c29531,6251,30716,7938,31549,10021c32381,12005,32797,14089,32797,16371c32797,18554,32381,20638,31549,22622c30716,24606,29531,26392,27994,27980c26456,29468,24683,30659,22674,31452c20665,32147,18573,32643,16398,32742c14224,32643,12132,32147,10123,31452c8114,30659,6341,29468,4803,27980c3265,26392,2080,24606,1248,22622c416,20638,0,18554,0,16371c0,14089,416,12005,1248,10021c2080,7938,3265,6251,4803,4663c6341,3175,8114,1885,10123,1091c12132,397,14224,0,16398,0x">
                  <v:stroke weight="0pt" endcap="flat" joinstyle="miter" miterlimit="10" on="false" color="#000000" opacity="0"/>
                  <v:fill on="true" color="#000000"/>
                </v:shape>
                <v:shape id="Shape 15313" style="position:absolute;width:327;height:327;left:2623;top:10626;" coordsize="32797,32742" path="m32797,16371c32797,18455,32381,20439,31548,22423c30716,24408,29531,26293,27994,27880c26456,29270,24683,30361,22674,31353c20665,32147,18573,32643,16398,32742c14224,32643,12132,32147,10123,31353c8114,30361,6341,29270,4803,27880c3265,26293,2080,24408,1248,22423c416,20439,0,18455,0,16371c0,14089,416,11906,1248,10021c2080,7938,3265,6251,4803,4663c6341,3175,8114,1885,10123,992c12132,298,14224,0,16398,0c18573,0,20665,298,22674,992c24683,1885,26456,3175,27994,4663c29531,6251,30716,7938,31548,10021c32381,11906,32797,14089,32797,16371x">
                  <v:stroke weight="0.516484pt" endcap="flat" joinstyle="miter" miterlimit="4" on="true" color="#000000"/>
                  <v:fill on="false" color="#000000" opacity="0"/>
                </v:shape>
                <v:shape id="Shape 15316" style="position:absolute;width:327;height:327;left:2623;top:12987;" coordsize="32797,32742" path="m32797,16371c32797,18554,32381,20538,31548,22523c30716,24408,29531,26293,27994,27980c26456,29468,24683,30559,22674,31452c20665,32345,18573,32742,16398,32742c14224,32742,12132,32345,10123,31452c8114,30559,6341,29468,4803,27980c3265,26293,2080,24408,1248,22523c416,20538,0,18554,0,16371c0,14089,416,11906,1248,9922c2080,7938,3265,6251,4803,4763c6341,3274,8114,1984,10123,1091c12132,397,14224,0,16398,0c18573,0,20665,397,22674,1091c24683,1984,26456,3274,27994,4763c29531,6251,30716,7938,31548,9922c32381,11906,32797,14089,32797,16371x">
                  <v:stroke weight="0.516484pt" endcap="flat" joinstyle="miter" miterlimit="4" on="true" color="#000000"/>
                  <v:fill on="false" color="#000000" opacity="0"/>
                </v:shape>
                <v:shape id="Shape 15320" style="position:absolute;width:327;height:327;left:2623;top:16529;" coordsize="32797,32742" path="m32797,16371c32797,18455,32381,20538,31548,22523c30716,24408,29531,26293,27994,27781c26456,29369,24683,30460,22674,31452c20665,32246,18573,32643,16398,32742c14224,32643,12132,32246,10123,31452c8114,30460,6341,29369,4803,27781c3265,26293,2080,24408,1248,22523c416,20538,0,18455,0,16371c0,14188,416,12005,1248,10021c2080,8037,3265,6350,4803,4763c6341,3274,8114,1984,10123,1191c12132,397,14224,0,16398,0c18573,0,20665,397,22674,1191c24683,1984,26456,3274,27994,4763c29531,6350,30716,8037,31548,10021c32381,12005,32797,14188,32797,16371x">
                  <v:stroke weight="0.516484pt" endcap="flat" joinstyle="miter" miterlimit="4" on="true" color="#000000"/>
                  <v:fill on="false" color="#000000" opacity="0"/>
                </v:shape>
                <v:shape id="Shape 15322" style="position:absolute;width:327;height:328;left:2623;top:17709;" coordsize="32797,32841" path="m32797,16470c32797,18455,32381,20538,31548,22721c30716,24606,29531,26491,27994,27980c26456,29468,24683,30559,22674,31552c20665,32345,18573,32742,16398,32841c14224,32742,12132,32345,10123,31552c8114,30559,6341,29468,4803,27980c3265,26491,2080,24606,1248,22721c416,20538,0,18455,0,16470c0,14188,416,12005,1248,10021c2080,8037,3265,6350,4803,4763c6341,3274,8114,1984,10123,1290c12132,496,14224,0,16398,0c18573,0,20665,496,22674,1290c24683,1984,26456,3274,27994,4763c29531,6350,30716,8037,31548,10021c32381,12005,32797,14188,32797,16470x">
                  <v:stroke weight="0.516484pt" endcap="flat" joinstyle="miter" miterlimit="4" on="true" color="#000000"/>
                  <v:fill on="false" color="#000000" opacity="0"/>
                </v:shape>
                <v:shape id="Shape 15324" style="position:absolute;width:327;height:328;left:2623;top:18890;" coordsize="32797,32841" path="m32797,16470c32797,18455,32381,20538,31548,22523c30716,24408,29531,26293,27994,27880c26456,29468,24683,30559,22674,31552c20665,32345,18573,32742,16398,32841c14224,32742,12132,32345,10123,31552c8114,30559,6341,29468,4803,27880c3265,26293,2080,24408,1248,22523c416,20538,0,18455,0,16470c0,14288,416,12105,1248,10120c2080,8037,3265,6251,4803,4763c6341,3175,8114,2084,10123,1191c12132,496,14224,0,16398,0c18573,0,20665,496,22674,1191c24683,2084,26456,3175,27994,4763c29531,6251,30716,8037,31548,10120c32381,12105,32797,14288,32797,16470x">
                  <v:stroke weight="0.516484pt" endcap="flat" joinstyle="miter" miterlimit="4" on="true" color="#000000"/>
                  <v:fill on="false" color="#000000" opacity="0"/>
                </v:shape>
                <v:shape id="Shape 15326" style="position:absolute;width:327;height:327;left:2623;top:20333;" coordsize="32797,32742" path="m32797,16371c32797,18554,32381,20638,31548,22523c30716,24507,29531,26293,27994,27880c26456,29369,24683,30559,22674,31353c20665,32246,18573,32643,16398,32742c14224,32643,12132,32246,10123,31353c8114,30559,6341,29369,4803,27880c3265,26293,2080,24507,1248,22523c416,20638,0,18554,0,16371c0,14089,416,12005,1248,9922c2080,7838,3265,6152,4803,4663c6341,3175,8114,1984,10123,1091c12132,397,14224,0,16398,0c18573,0,20665,397,22674,1091c24683,1984,26456,3175,27994,4663c29531,6152,30716,7838,31548,9922c32381,12005,32797,14089,32797,16371x">
                  <v:stroke weight="0.516484pt" endcap="flat" joinstyle="miter" miterlimit="4" on="true" color="#000000"/>
                  <v:fill on="false" color="#000000" opacity="0"/>
                </v:shape>
                <v:shape id="Shape 15331" style="position:absolute;width:327;height:327;left:2623;top:22695;" coordsize="32797,32742" path="m32797,16371c32797,18554,32381,20737,31548,22622c30716,24606,29531,26392,27994,27980c26456,29468,24683,30659,22674,31452c20665,32246,18573,32643,16398,32742c14224,32643,12132,32246,10123,31452c8114,30659,6341,29468,4803,27980c3265,26392,2080,24606,1248,22622c416,20737,0,18554,0,16371c0,14089,416,12005,1248,9922c2080,7838,3265,6152,4803,4663c6341,3175,8114,1885,10123,1091c12132,397,14224,0,16398,0c18573,0,20665,397,22674,1091c24683,1885,26456,3175,27994,4663c29531,6152,30716,7838,31548,9922c32381,12005,32797,14089,32797,16371x">
                  <v:stroke weight="0.516484pt" endcap="flat" joinstyle="miter" miterlimit="4" on="true" color="#000000"/>
                  <v:fill on="false" color="#000000" opacity="0"/>
                </v:shape>
                <v:shape id="Shape 15333" style="position:absolute;width:327;height:327;left:2623;top:23876;" coordsize="32797,32742" path="m32797,16371c32797,18554,32381,20538,31548,22523c30716,24606,29531,26392,27994,27980c26456,29369,24683,30559,22674,31452c20665,32147,18573,32643,16398,32742c14224,32643,12132,32147,10123,31452c8114,30559,6341,29369,4803,27980c3265,26392,2080,24606,1248,22523c416,20538,0,18554,0,16371c0,14089,416,12005,1248,10021c2080,7938,3265,6251,4803,4663c6341,3175,8114,1885,10123,992c12132,298,14224,0,16398,0c18573,0,20665,298,22674,992c24683,1885,26456,3175,27994,4663c29531,6251,30716,7938,31548,10021c32381,12005,32797,14089,32797,16371x">
                  <v:stroke weight="0.516484pt" endcap="flat" joinstyle="miter" miterlimit="4" on="true" color="#000000"/>
                  <v:fill on="false" color="#000000" opacity="0"/>
                </v:shape>
                <v:shape id="Shape 15335" style="position:absolute;width:327;height:327;left:2623;top:25056;" coordsize="32797,32742" path="m32797,16371c32797,18554,32381,20538,31548,22523c30716,24507,29531,26293,27994,27880c26456,29270,24683,30460,22674,31353c20665,32147,18573,32643,16398,32742c14224,32643,12132,32147,10123,31353c8114,30460,6341,29270,4803,27880c3265,26293,2080,24507,1248,22523c416,20538,0,18554,0,16371c0,14089,416,12005,1248,10021c2080,8037,3265,6251,4803,4663c6341,3175,8114,1885,10123,1091c12132,397,14224,0,16398,0c18573,0,20665,397,22674,1091c24683,1885,26456,3175,27994,4663c29531,6251,30716,8037,31548,10021c32381,12005,32797,14089,32797,16371x">
                  <v:stroke weight="0.516484pt" endcap="flat" joinstyle="miter" miterlimit="4" on="true" color="#000000"/>
                  <v:fill on="false" color="#000000" opacity="0"/>
                </v:shape>
                <v:shape id="Shape 15337" style="position:absolute;width:327;height:327;left:2623;top:26237;" coordsize="32797,32742" path="m32797,16371c32797,18554,32381,20538,31548,22523c30716,24507,29531,26293,27994,27980c26456,29468,24683,30659,22674,31452c20665,32345,18573,32742,16398,32742c14224,32742,12132,32345,10123,31452c8114,30659,6341,29468,4803,27980c3265,26293,2080,24507,1248,22523c416,20538,0,18554,0,16371c0,14089,416,12005,1248,9922c2080,7938,3265,6251,4803,4663c6341,3175,8114,1885,10123,1091c12132,397,14224,0,16398,0c18573,0,20665,397,22674,1091c24683,1885,26456,3175,27994,4663c29531,6251,30716,7938,31548,9922c32381,12005,32797,14089,32797,16371x">
                  <v:stroke weight="0.516484pt" endcap="flat" joinstyle="miter" miterlimit="4" on="true" color="#000000"/>
                  <v:fill on="false" color="#000000" opacity="0"/>
                </v:shape>
              </v:group>
            </w:pict>
          </mc:Fallback>
        </mc:AlternateContent>
      </w:r>
      <w:r>
        <w:t>специфическая иммунотерапия гипериммунными иммуноглобулинами, плазмой, сыворотками: при менингококков</w:t>
      </w:r>
      <w:r>
        <w:t>ой инфекции назначают противоменингококковую плазму, при стафилококковой — антистафилококковую плазму и иммуноглобулин; при токсической дифтерии применяют антитоксические сыворотки; при токсемии 2–3-й степени, полиорганной недостаточности — экстракорпораль</w:t>
      </w:r>
      <w:r>
        <w:t>ная детоксикация (плазмаферез, гемосорбция); инфузионную терапию проводят в целях детоксикации в объеме, зависящем от сохранности почечной функции и степени СН; для улучшения перфузии тканей и восстановления периферического кровотока назначают реопротектор</w:t>
      </w:r>
      <w:r>
        <w:t>ы и дезагреганты; гепаринотерапия — надропарина кальций (Фраксипарин</w:t>
      </w:r>
      <w:r>
        <w:rPr>
          <w:sz w:val="21"/>
          <w:vertAlign w:val="superscript"/>
        </w:rPr>
        <w:t>♠</w:t>
      </w:r>
      <w:r>
        <w:t>), ингибиторы протеолиза — апротинин применяют в дозах, зависящих от степени и вариантов коагуляционных нарушений;</w:t>
      </w:r>
    </w:p>
    <w:p w:rsidR="006B7ED0" w:rsidRDefault="00460C1A">
      <w:pPr>
        <w:spacing w:after="271"/>
        <w:ind w:left="836" w:right="288"/>
      </w:pPr>
      <w:r>
        <w:t>при развитии полиорганной недостаточности — коррекция/частичное замещени</w:t>
      </w:r>
      <w:r>
        <w:t>е функций органов с манифестной недостаточностью; при постгипоксической энцефалопатии назначают ноотропы, микроциркулянты, антиоксиданты; при развитии ОСН обеспечивают инотропную поддержку: допамин, добутамин; иммуномодулирующую терапию назначают после лик</w:t>
      </w:r>
      <w:r>
        <w:t>видации острых явлений токсикоза, шока, полиорганной недостаточности.</w:t>
      </w:r>
    </w:p>
    <w:p w:rsidR="006B7ED0" w:rsidRDefault="00460C1A">
      <w:pPr>
        <w:spacing w:after="99" w:line="259" w:lineRule="auto"/>
        <w:ind w:left="-5"/>
      </w:pPr>
      <w:r>
        <w:rPr>
          <w:b/>
          <w:sz w:val="25"/>
        </w:rPr>
        <w:t>Глава 12. Нейроинфекции у детей</w:t>
      </w:r>
    </w:p>
    <w:p w:rsidR="006B7ED0" w:rsidRDefault="00460C1A">
      <w:pPr>
        <w:spacing w:after="0" w:line="259" w:lineRule="auto"/>
        <w:ind w:left="-5"/>
      </w:pPr>
      <w:r>
        <w:rPr>
          <w:i/>
        </w:rPr>
        <w:t>Н.В. Скрипченко, А.А. Вильниц, Е.Ю. Скрипченко, Г.П. Иванова, Е.Ю. Горелик, А.В. Астапова, Р.А. Иванова, А.В. Климкин, Е.С. Егорова, К.В.</w:t>
      </w:r>
    </w:p>
    <w:p w:rsidR="006B7ED0" w:rsidRDefault="00460C1A">
      <w:pPr>
        <w:spacing w:after="258" w:line="259" w:lineRule="auto"/>
        <w:ind w:left="-5"/>
      </w:pPr>
      <w:r>
        <w:rPr>
          <w:i/>
        </w:rPr>
        <w:t>Маркова, М.А. Ирикова</w:t>
      </w:r>
    </w:p>
    <w:p w:rsidR="006B7ED0" w:rsidRDefault="00460C1A">
      <w:pPr>
        <w:spacing w:after="99" w:line="259" w:lineRule="auto"/>
        <w:ind w:left="-5"/>
      </w:pPr>
      <w:r>
        <w:rPr>
          <w:b/>
          <w:sz w:val="25"/>
        </w:rPr>
        <w:t>Глава 12. Нейроинфекции у детей</w:t>
      </w:r>
    </w:p>
    <w:p w:rsidR="006B7ED0" w:rsidRDefault="00460C1A">
      <w:pPr>
        <w:spacing w:after="3" w:line="265" w:lineRule="auto"/>
        <w:ind w:left="-5" w:right="7488"/>
      </w:pPr>
      <w:r>
        <w:t xml:space="preserve">Инфекционные энцефалиты </w:t>
      </w:r>
      <w:r>
        <w:rPr>
          <w:b/>
        </w:rPr>
        <w:t>Герпетический энцефалит</w:t>
      </w:r>
    </w:p>
    <w:p w:rsidR="006B7ED0" w:rsidRDefault="00460C1A">
      <w:pPr>
        <w:ind w:left="1" w:right="15"/>
      </w:pPr>
      <w:r>
        <w:rPr>
          <w:b/>
        </w:rPr>
        <w:t>Этиология и патогенез</w:t>
      </w:r>
      <w:r>
        <w:t>. Герпетический энцефалит вызывается вирусом простого герпеса 1-го или 2-го типа и встречается с частотой от 0,2 до 1,2 на 100 тыс. н</w:t>
      </w:r>
      <w:r>
        <w:t xml:space="preserve">аселения. Инфицирование происходит внутриутробно или постнатально при контакте с больными манифестными или латентными формами инфекции. Развитие герпетического энцефалита возможно в результате первичного заражения или реактивации латентной инфекции. </w:t>
      </w:r>
      <w:r>
        <w:rPr>
          <w:b/>
        </w:rPr>
        <w:t>Клинич</w:t>
      </w:r>
      <w:r>
        <w:rPr>
          <w:b/>
        </w:rPr>
        <w:t>еская картина</w:t>
      </w:r>
      <w:r>
        <w:t>. Инкубационный период герпетического энцефалита — 2–26 дней, чаще 9–14 дней. Начало заболевания острое, с подъема температуры. В 1/3 случаев за 1–2 нед до этого наблюдается везикулезная сыпь на голове или туловище. На 2–3-й день появляется не</w:t>
      </w:r>
      <w:r>
        <w:t>врологическая симптоматика. Типичен дебют с судорожного синдрома (до 75% всех случаев) и нарушения сознания разной степени. У новорожденных доминируют симптомы угнетения ЦНС — снижение спонтанной двигательной активности, вялость сосания, мышечная гипотония</w:t>
      </w:r>
      <w:r>
        <w:t>. При генерализованном течении инфекции поражаются внутренние органы.</w:t>
      </w:r>
    </w:p>
    <w:p w:rsidR="006B7ED0" w:rsidRDefault="00460C1A">
      <w:pPr>
        <w:ind w:left="1" w:right="15"/>
      </w:pPr>
      <w:r>
        <w:rPr>
          <w:b/>
        </w:rPr>
        <w:t>Диагностика</w:t>
      </w:r>
      <w:r>
        <w:t>. В ликворе обнаруживается лимфоцитарный плеоцитоз — 20–500 клеток в 1 мкл, повышение белка до 1–3 г/л. Диагноз подтверждается обнаружением ДНК вируса простого герпеса 1/2 в л</w:t>
      </w:r>
      <w:r>
        <w:t>икворе и/или крови либо интратекального синтеза антител к вирусу в диагностическом титре. КТ/ МРТ выявляет очаги поражения чаще в височных долях и структурах лимбической системы, при диффузном поражении также в лобных и теменных долях. ЭЭГ выявляет эпилепт</w:t>
      </w:r>
      <w:r>
        <w:t>иформную активность, предшествующую развитию структурной эпилепсии.</w:t>
      </w:r>
    </w:p>
    <w:p w:rsidR="006B7ED0" w:rsidRDefault="00460C1A">
      <w:pPr>
        <w:spacing w:after="198" w:line="265" w:lineRule="auto"/>
        <w:ind w:left="-5" w:right="185"/>
      </w:pPr>
      <w:r>
        <w:rPr>
          <w:b/>
        </w:rPr>
        <w:t>Лечение</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22432" behindDoc="0" locked="0" layoutInCell="1" allowOverlap="1">
                <wp:simplePos x="0" y="0"/>
                <wp:positionH relativeFrom="column">
                  <wp:posOffset>157424</wp:posOffset>
                </wp:positionH>
                <wp:positionV relativeFrom="paragraph">
                  <wp:posOffset>25104</wp:posOffset>
                </wp:positionV>
                <wp:extent cx="32797" cy="767457"/>
                <wp:effectExtent l="0" t="0" r="0" b="0"/>
                <wp:wrapSquare wrapText="bothSides"/>
                <wp:docPr id="332124" name="Group 332124"/>
                <wp:cNvGraphicFramePr/>
                <a:graphic xmlns:a="http://schemas.openxmlformats.org/drawingml/2006/main">
                  <a:graphicData uri="http://schemas.microsoft.com/office/word/2010/wordprocessingGroup">
                    <wpg:wgp>
                      <wpg:cNvGrpSpPr/>
                      <wpg:grpSpPr>
                        <a:xfrm>
                          <a:off x="0" y="0"/>
                          <a:ext cx="32797" cy="767457"/>
                          <a:chOff x="0" y="0"/>
                          <a:chExt cx="32797" cy="767457"/>
                        </a:xfrm>
                      </wpg:grpSpPr>
                      <wps:wsp>
                        <wps:cNvPr id="15361" name="Shape 15361"/>
                        <wps:cNvSpPr/>
                        <wps:spPr>
                          <a:xfrm>
                            <a:off x="0" y="0"/>
                            <a:ext cx="32797" cy="32841"/>
                          </a:xfrm>
                          <a:custGeom>
                            <a:avLst/>
                            <a:gdLst/>
                            <a:ahLst/>
                            <a:cxnLst/>
                            <a:rect l="0" t="0" r="0" b="0"/>
                            <a:pathLst>
                              <a:path w="32797" h="32841">
                                <a:moveTo>
                                  <a:pt x="16398" y="0"/>
                                </a:moveTo>
                                <a:cubicBezTo>
                                  <a:pt x="18573" y="0"/>
                                  <a:pt x="20665" y="496"/>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455"/>
                                  <a:pt x="32381" y="20538"/>
                                  <a:pt x="31549" y="22523"/>
                                </a:cubicBezTo>
                                <a:cubicBezTo>
                                  <a:pt x="30716" y="24507"/>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507"/>
                                  <a:pt x="1248" y="22523"/>
                                </a:cubicBezTo>
                                <a:cubicBezTo>
                                  <a:pt x="416" y="20538"/>
                                  <a:pt x="0" y="18455"/>
                                  <a:pt x="0" y="16470"/>
                                </a:cubicBezTo>
                                <a:cubicBezTo>
                                  <a:pt x="0" y="14188"/>
                                  <a:pt x="416" y="12005"/>
                                  <a:pt x="1248" y="10120"/>
                                </a:cubicBezTo>
                                <a:cubicBezTo>
                                  <a:pt x="2080" y="8037"/>
                                  <a:pt x="3265" y="6251"/>
                                  <a:pt x="4803" y="4763"/>
                                </a:cubicBezTo>
                                <a:cubicBezTo>
                                  <a:pt x="6341" y="3175"/>
                                  <a:pt x="8114" y="19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366" name="Shape 15366"/>
                        <wps:cNvSpPr/>
                        <wps:spPr>
                          <a:xfrm>
                            <a:off x="0" y="236141"/>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120"/>
                                </a:cubicBezTo>
                                <a:cubicBezTo>
                                  <a:pt x="32381" y="12005"/>
                                  <a:pt x="32797" y="14188"/>
                                  <a:pt x="32797" y="16470"/>
                                </a:cubicBezTo>
                                <a:cubicBezTo>
                                  <a:pt x="32797" y="18554"/>
                                  <a:pt x="32381" y="20638"/>
                                  <a:pt x="31549" y="22622"/>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622"/>
                                </a:cubicBezTo>
                                <a:cubicBezTo>
                                  <a:pt x="416" y="20638"/>
                                  <a:pt x="0" y="18554"/>
                                  <a:pt x="0" y="16470"/>
                                </a:cubicBezTo>
                                <a:cubicBezTo>
                                  <a:pt x="0" y="14188"/>
                                  <a:pt x="416" y="12005"/>
                                  <a:pt x="1248" y="10120"/>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371" name="Shape 15371"/>
                        <wps:cNvSpPr/>
                        <wps:spPr>
                          <a:xfrm>
                            <a:off x="0" y="498574"/>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2005"/>
                                  <a:pt x="32797" y="14089"/>
                                  <a:pt x="32797" y="16371"/>
                                </a:cubicBezTo>
                                <a:cubicBezTo>
                                  <a:pt x="32797" y="18455"/>
                                  <a:pt x="32381" y="20439"/>
                                  <a:pt x="31549" y="22523"/>
                                </a:cubicBezTo>
                                <a:cubicBezTo>
                                  <a:pt x="30716" y="24507"/>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507"/>
                                  <a:pt x="1248" y="22523"/>
                                </a:cubicBezTo>
                                <a:cubicBezTo>
                                  <a:pt x="416" y="20439"/>
                                  <a:pt x="0" y="18455"/>
                                  <a:pt x="0" y="16371"/>
                                </a:cubicBezTo>
                                <a:cubicBezTo>
                                  <a:pt x="0" y="14089"/>
                                  <a:pt x="416" y="12005"/>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374" name="Shape 15374"/>
                        <wps:cNvSpPr/>
                        <wps:spPr>
                          <a:xfrm>
                            <a:off x="0" y="734715"/>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9922"/>
                                </a:cubicBezTo>
                                <a:cubicBezTo>
                                  <a:pt x="32381" y="12005"/>
                                  <a:pt x="32797" y="14089"/>
                                  <a:pt x="32797" y="16371"/>
                                </a:cubicBezTo>
                                <a:cubicBezTo>
                                  <a:pt x="32797" y="18455"/>
                                  <a:pt x="32381" y="20439"/>
                                  <a:pt x="31549" y="22523"/>
                                </a:cubicBezTo>
                                <a:cubicBezTo>
                                  <a:pt x="30716" y="24507"/>
                                  <a:pt x="29531" y="26293"/>
                                  <a:pt x="27994" y="279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980"/>
                                </a:cubicBezTo>
                                <a:cubicBezTo>
                                  <a:pt x="3265" y="26293"/>
                                  <a:pt x="2080" y="24507"/>
                                  <a:pt x="1248" y="22523"/>
                                </a:cubicBezTo>
                                <a:cubicBezTo>
                                  <a:pt x="416" y="20439"/>
                                  <a:pt x="0" y="18455"/>
                                  <a:pt x="0" y="16371"/>
                                </a:cubicBezTo>
                                <a:cubicBezTo>
                                  <a:pt x="0" y="14089"/>
                                  <a:pt x="416" y="12005"/>
                                  <a:pt x="1248" y="9922"/>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32124" style="width:2.58242pt;height:60.4297pt;position:absolute;mso-position-horizontal-relative:text;mso-position-horizontal:absolute;margin-left:12.3956pt;mso-position-vertical-relative:text;margin-top:1.97668pt;" coordsize="327,7674">
                <v:shape id="Shape 15361" style="position:absolute;width:327;height:328;left:0;top:0;" coordsize="32797,32841" path="m16398,0c18573,0,20665,496,22674,1191c24683,1984,26456,3175,27994,4763c29531,6251,30716,8037,31549,10120c32381,12005,32797,14188,32797,16470c32797,18455,32381,20538,31549,22523c30716,24507,29531,26392,27994,27880c26456,29369,24683,30460,22674,31353c20665,32246,18573,32742,16398,32841c14224,32742,12132,32246,10123,31353c8114,30460,6341,29369,4803,27880c3265,26392,2080,24507,1248,22523c416,20538,0,18455,0,16470c0,14188,416,12005,1248,10120c2080,8037,3265,6251,4803,4763c6341,3175,8114,1984,10123,1191c12132,496,14224,0,16398,0x">
                  <v:stroke weight="0pt" endcap="flat" joinstyle="miter" miterlimit="4" on="false" color="#000000" opacity="0"/>
                  <v:fill on="true" color="#000000"/>
                </v:shape>
                <v:shape id="Shape 15366" style="position:absolute;width:327;height:328;left:0;top:2361;" coordsize="32797,32841" path="m16398,0c18573,0,20665,397,22674,1191c24683,1984,26456,3175,27994,4763c29531,6251,30716,8037,31549,10120c32381,12005,32797,14188,32797,16470c32797,18554,32381,20638,31549,22622c30716,24507,29531,26392,27994,27880c26456,29468,24683,30559,22674,31353c20665,32345,18573,32742,16398,32841c14224,32742,12132,32345,10123,31353c8114,30559,6341,29468,4803,27880c3265,26392,2080,24507,1248,22622c416,20638,0,18554,0,16470c0,14188,416,12005,1248,10120c2080,8037,3265,6251,4803,4763c6341,3175,8114,1984,10123,1191c12132,397,14224,0,16398,0x">
                  <v:stroke weight="0pt" endcap="flat" joinstyle="miter" miterlimit="4" on="false" color="#000000" opacity="0"/>
                  <v:fill on="true" color="#000000"/>
                </v:shape>
                <v:shape id="Shape 15371" style="position:absolute;width:327;height:327;left:0;top:4985;" coordsize="32797,32742" path="m16398,0c18573,0,20665,397,22674,1191c24683,1885,26456,3175,27994,4663c29531,6251,30716,7938,31549,9922c32381,12005,32797,14089,32797,16371c32797,18455,32381,20439,31549,22523c30716,24507,29531,26293,27994,27880c26456,29369,24683,30559,22674,31452c20665,32246,18573,32643,16398,32742c14224,32643,12132,32246,10123,31452c8114,30559,6341,29369,4803,27880c3265,26293,2080,24507,1248,22523c416,20439,0,18455,0,16371c0,14089,416,12005,1248,9922c2080,7938,3265,6251,4803,4663c6341,3175,8114,1885,10123,1191c12132,397,14224,0,16398,0x">
                  <v:stroke weight="0pt" endcap="flat" joinstyle="miter" miterlimit="4" on="false" color="#000000" opacity="0"/>
                  <v:fill on="true" color="#000000"/>
                </v:shape>
                <v:shape id="Shape 15374" style="position:absolute;width:327;height:327;left:0;top:7347;" coordsize="32797,32742" path="m16398,0c18573,0,20665,397,22674,1091c24683,1984,26456,3175,27994,4663c29531,6152,30716,7838,31549,9922c32381,12005,32797,14089,32797,16371c32797,18455,32381,20439,31549,22523c30716,24507,29531,26293,27994,27980c26456,29369,24683,30559,22674,31452c20665,32246,18573,32643,16398,32742c14224,32643,12132,32246,10123,31452c8114,30559,6341,29369,4803,27980c3265,26293,2080,24507,1248,22523c416,20439,0,18455,0,16371c0,14089,416,12005,1248,9922c2080,7838,3265,6152,4803,4663c6341,3175,8114,1984,10123,1091c12132,397,14224,0,16398,0x">
                  <v:stroke weight="0pt" endcap="flat" joinstyle="miter" miterlimit="4" on="false" color="#000000" opacity="0"/>
                  <v:fill on="true" color="#000000"/>
                </v:shape>
                <w10:wrap type="square"/>
              </v:group>
            </w:pict>
          </mc:Fallback>
        </mc:AlternateContent>
      </w:r>
      <w:r>
        <w:t>Ацикловир в дозе 500 мг/м</w:t>
      </w:r>
      <w:r>
        <w:rPr>
          <w:sz w:val="21"/>
          <w:vertAlign w:val="superscript"/>
        </w:rPr>
        <w:t xml:space="preserve">2 </w:t>
      </w:r>
      <w:r>
        <w:t>или 10–20 мг/кг каждые 8 ч внутривенно под контролем креатинина в крови курсом 10–21 день с повторением при рецидиве заболевания или лабораторных призна</w:t>
      </w:r>
      <w:r>
        <w:t>ках продолжающейся/рецидивирующей инфекции.</w:t>
      </w:r>
    </w:p>
    <w:p w:rsidR="006B7ED0" w:rsidRDefault="00460C1A">
      <w:pPr>
        <w:ind w:left="258" w:right="15"/>
      </w:pPr>
      <w:r>
        <w:t>Рекомбинантный интерферон альфа-2b парентерально (внутримышечно) в дозе 500 000 МЕ № 10 или в виде ректальных свечей [интерферон альфа-2b (Виферон</w:t>
      </w:r>
      <w:r>
        <w:rPr>
          <w:sz w:val="21"/>
          <w:vertAlign w:val="superscript"/>
        </w:rPr>
        <w:t>♠</w:t>
      </w:r>
      <w:r>
        <w:t>) с антиоксидантами] 2–4 нед.</w:t>
      </w:r>
    </w:p>
    <w:p w:rsidR="006B7ED0" w:rsidRDefault="00460C1A">
      <w:pPr>
        <w:ind w:left="258" w:right="15"/>
      </w:pPr>
      <w:r>
        <w:t>Противосудорожные препараты — вальп</w:t>
      </w:r>
      <w:r>
        <w:t>роат натрия или леветирацетам парентерально. При статусном течении применяют бензодиазепины (диазепам, мидазолам) или барбитураты (тиопентал натрия).</w:t>
      </w:r>
    </w:p>
    <w:p w:rsidR="006B7ED0" w:rsidRDefault="00460C1A">
      <w:pPr>
        <w:spacing w:after="157"/>
        <w:ind w:left="258" w:right="15"/>
      </w:pPr>
      <w:r>
        <w:t>При рецидиве герпетического энцефалита проводится повторный курс этиотропной терапии. Рецидив герпетическо</w:t>
      </w:r>
      <w:r>
        <w:t>го энцефалита следует дифференцировать от развития аутоиммунного энцефалита, чаще анти-NMDA-рецепторного энцефалита, в этом случае проводится иммуносупрессивная терапия.</w:t>
      </w:r>
    </w:p>
    <w:p w:rsidR="006B7ED0" w:rsidRDefault="00460C1A">
      <w:pPr>
        <w:ind w:left="1" w:right="15"/>
      </w:pPr>
      <w:r>
        <w:t>Полностью выздоравливают 15–25% пациентов, в 75% случаев сохраняется неврологический д</w:t>
      </w:r>
      <w:r>
        <w:t>ефицит, наиболее часто отмечаются двигательные и когнитивные нарушения и структурная эпилепсия. Контроль МРТ головного мозга с целью уточнить объем и характер поражения — не ранее 3 мес после острого периода.</w:t>
      </w:r>
    </w:p>
    <w:p w:rsidR="006B7ED0" w:rsidRDefault="00460C1A">
      <w:pPr>
        <w:spacing w:after="3" w:line="265" w:lineRule="auto"/>
        <w:ind w:left="-5" w:right="185"/>
      </w:pPr>
      <w:r>
        <w:rPr>
          <w:b/>
        </w:rPr>
        <w:t>Краснушный энцефалит</w:t>
      </w:r>
    </w:p>
    <w:p w:rsidR="006B7ED0" w:rsidRDefault="00460C1A">
      <w:pPr>
        <w:ind w:left="1" w:right="15"/>
      </w:pPr>
      <w:r>
        <w:rPr>
          <w:b/>
        </w:rPr>
        <w:t xml:space="preserve">Этиология. </w:t>
      </w:r>
      <w:r>
        <w:t xml:space="preserve">Этиологическим </w:t>
      </w:r>
      <w:r>
        <w:t xml:space="preserve">агентом является </w:t>
      </w:r>
      <w:r>
        <w:rPr>
          <w:i/>
        </w:rPr>
        <w:t xml:space="preserve">Rubella virus — </w:t>
      </w:r>
      <w:r>
        <w:t xml:space="preserve">РНК-вирус, относящийся к роду </w:t>
      </w:r>
      <w:r>
        <w:rPr>
          <w:i/>
        </w:rPr>
        <w:t>Rubivirus</w:t>
      </w:r>
      <w:r>
        <w:t xml:space="preserve">, семейству </w:t>
      </w:r>
      <w:r>
        <w:rPr>
          <w:i/>
        </w:rPr>
        <w:t>Togaviridae</w:t>
      </w:r>
      <w:r>
        <w:t>. Инфекция передается человеку воздушно-капельным путем, реже — контактным через инфицированные респираторным секретом предметы, а также трасплацентарно во время</w:t>
      </w:r>
      <w:r>
        <w:t xml:space="preserve"> беременности. Риск передачи вируса от матери плоду на сроке беременности до 12 нед составляет 60–90%, далее снижается до 16–20%.</w:t>
      </w:r>
    </w:p>
    <w:p w:rsidR="006B7ED0" w:rsidRDefault="00460C1A">
      <w:pPr>
        <w:ind w:left="1" w:right="15"/>
      </w:pPr>
      <w:r>
        <w:rPr>
          <w:b/>
        </w:rPr>
        <w:t>Патогенез</w:t>
      </w:r>
      <w:r>
        <w:t>. При трансплацентарной передаче на сроке до 20 нед беременности вирус приводит к развитию пороков. Характерна триа д</w:t>
      </w:r>
      <w:r>
        <w:t>а Грегга:</w:t>
      </w:r>
    </w:p>
    <w:p w:rsidR="006B7ED0" w:rsidRDefault="00460C1A">
      <w:pPr>
        <w:ind w:left="1" w:right="15"/>
      </w:pPr>
      <w:r>
        <w:t>пороки сердца (дефекты перегородок, открытый боталлов проток), глаз, внутреннего уха, иногда пороки ЦНС (микроцефалия, порэнцефалия). При развитии краснухи у плода на сроках после 21–24 нед беременности инфекция может манифестировать при рождении</w:t>
      </w:r>
      <w:r>
        <w:t>, в период новорожденности, до года или в старшем возрасте. Вирус способен персистировать в лимфоидной ткани и клетках ЦНС, вызывая развитие подострого склерозирующего краснушного панэнцефалита. Репликация вируса в астроцитах приводит к глиозу головного мо</w:t>
      </w:r>
      <w:r>
        <w:t>зга.</w:t>
      </w:r>
    </w:p>
    <w:p w:rsidR="006B7ED0" w:rsidRDefault="00460C1A">
      <w:pPr>
        <w:ind w:left="1" w:right="15"/>
      </w:pPr>
      <w:r>
        <w:rPr>
          <w:b/>
        </w:rPr>
        <w:t>Клиническая картина</w:t>
      </w:r>
      <w:r>
        <w:t>. Краснуха может протекать у ребенка в манифестной, асимптомной и стертой форме. При манифестной форме наблюдаются лихорадка, катаральные симптомы, лимфаденопатия затылочной и заднешейной локализации, пятнисто-папулезная экзантема без этапности появления и</w:t>
      </w:r>
      <w:r>
        <w:t xml:space="preserve"> пигментации. Энцефалит возникает менее чем у 1% больных, чаще на 3–5-е сутки сыпи, реже — на 9–15-е сутки или за 1–2 дня</w:t>
      </w:r>
    </w:p>
    <w:p w:rsidR="006B7ED0" w:rsidRDefault="00460C1A">
      <w:pPr>
        <w:spacing w:after="271"/>
        <w:ind w:left="1" w:right="15"/>
      </w:pPr>
      <w:r>
        <w:t>до появления экзантемы. Синдромы поражения ЦНС иногда развиваются и при асимптомной форме краснухи. Энцефалит характеризуется острым н</w:t>
      </w:r>
      <w:r>
        <w:t>ачалом, лихорадкой, головной болью, рвотой и расстройством сознания от оглушенности до комы, могут быть делирий и галлюцинации, вызванные отеком головного мозга. Появляются очаговые симптомы: эпилептические приступы, центральные парезы, экстрапирамидные (м</w:t>
      </w:r>
      <w:r>
        <w:t>иоклонии, хореоатетоз) и мозжечковые расстройства. В ликворе плеоцитоз чаще не более 100–200 клеток в 1 мкл. Одним из проявлений врожденной краснухи может быть развитие энцефалита при рождении или в первые месяцы жизни ребенка. Врожденный энцефалит также п</w:t>
      </w:r>
      <w:r>
        <w:t>роявляется судорогами, парезами, но нередко одновременно наблюдается поражение глаз (хориоретинит) и/или внутренних органов (миокардит, пневмония, гепатит), а также пороки развития. Одним из тяжелых неврологических синдромов краснухи бывает подострый склер</w:t>
      </w:r>
      <w:r>
        <w:t>озирующий панэнцефалит (ПСПЭ), клиническая картина которого схожа с коревым ПСПЭ и характеризуется когнитивными наруше ния ми, другой очаговой симптоматикой, эпилепсией, которые имеют хроническое прогредиентное течение. В отличие от коревого ПСПЭ, при крас</w:t>
      </w:r>
      <w:r>
        <w:t>нушном реже встречаются экстрапирамидные нарушения (миоклонический гиперкинез) и параличи. При остром энцефалите летальность может достигать 15–30%. При ПСПЭ развитие летального исхода наступает в течение 1,5–3,0 лет.</w:t>
      </w:r>
    </w:p>
    <w:p w:rsidR="006B7ED0" w:rsidRDefault="00460C1A">
      <w:pPr>
        <w:spacing w:after="99" w:line="259" w:lineRule="auto"/>
        <w:ind w:left="-5"/>
      </w:pPr>
      <w:r>
        <w:rPr>
          <w:b/>
          <w:sz w:val="25"/>
        </w:rPr>
        <w:t>Глава 12. Нейроинфекции у детей</w:t>
      </w:r>
    </w:p>
    <w:p w:rsidR="006B7ED0" w:rsidRDefault="00460C1A">
      <w:pPr>
        <w:ind w:left="1" w:right="15"/>
      </w:pPr>
      <w:r>
        <w:rPr>
          <w:b/>
        </w:rPr>
        <w:t>Диагно</w:t>
      </w:r>
      <w:r>
        <w:rPr>
          <w:b/>
        </w:rPr>
        <w:t>стика</w:t>
      </w:r>
      <w:r>
        <w:t>. Эпидемиологический анамнез: контакт с больным краснухой; отсутствие или неполный курс вакцинации; краснуха в течение беременности у матери; краснуха в анамнезе у ребенка в возрасте до 2 лет. Лабораторная диагностика: иммуноферментный анализ (ИФА) Ig</w:t>
      </w:r>
      <w:r>
        <w:t>M, IgG при остром энцефалите или менингите, а также ПЦР крови и цереброспинальной жидкости (ЦСЖ). При краснушном ПСПЭ наблюдаются высокий титр IgG в ликворе, повышение индекса интратекального синтеза IgG, ПЦР в ликворе. При врожденных энцефалитах материало</w:t>
      </w:r>
      <w:r>
        <w:t>м для ПЦР являются ликвор, кровь, респираторный секрет, моча. При остром энцефалите выявляются очаги в белом и/или сером веществе полушарий мозга, при ПСПЭ — субтотальное или тотальное поражение белого вещества мозга.</w:t>
      </w:r>
    </w:p>
    <w:p w:rsidR="006B7ED0" w:rsidRDefault="00460C1A">
      <w:pPr>
        <w:ind w:left="1" w:right="15"/>
      </w:pPr>
      <w:r>
        <w:rPr>
          <w:b/>
        </w:rPr>
        <w:t>Лечение</w:t>
      </w:r>
      <w:r>
        <w:t>. Специфического лечения нет. Лечение как при коревом энцефалите.</w:t>
      </w:r>
    </w:p>
    <w:p w:rsidR="006B7ED0" w:rsidRDefault="00460C1A">
      <w:pPr>
        <w:ind w:left="1" w:right="96"/>
      </w:pPr>
      <w:r>
        <w:rPr>
          <w:b/>
        </w:rPr>
        <w:t>Профилактика</w:t>
      </w:r>
      <w:r>
        <w:t xml:space="preserve">. Вакцинация в РФ против краснухи проводится согласно Национальному календарю профилактических прививок: детям с 12 мес (вакцинация) и в 6 лет (ревакцинация). Подлежат первичной </w:t>
      </w:r>
      <w:r>
        <w:t>иммунизации дети от 1 до 17 лет, не болевшие, непривитые или привитые однократно, а также девушки 18–25 лет, не болевшие, непривитые и с неизвестным прививочным анамнезом.</w:t>
      </w:r>
    </w:p>
    <w:p w:rsidR="006B7ED0" w:rsidRDefault="00460C1A">
      <w:pPr>
        <w:spacing w:after="3" w:line="265" w:lineRule="auto"/>
        <w:ind w:left="-5" w:right="185"/>
      </w:pPr>
      <w:r>
        <w:rPr>
          <w:b/>
        </w:rPr>
        <w:t>Коревой энцефалит</w:t>
      </w:r>
    </w:p>
    <w:p w:rsidR="006B7ED0" w:rsidRDefault="00460C1A">
      <w:pPr>
        <w:ind w:left="1" w:right="15"/>
      </w:pPr>
      <w:r>
        <w:rPr>
          <w:b/>
        </w:rPr>
        <w:t>Этиология</w:t>
      </w:r>
      <w:r>
        <w:t xml:space="preserve">. Корь вызывается РНК-содержащим вирусом </w:t>
      </w:r>
      <w:r>
        <w:rPr>
          <w:i/>
        </w:rPr>
        <w:t>Polynosa morbill</w:t>
      </w:r>
      <w:r>
        <w:rPr>
          <w:i/>
        </w:rPr>
        <w:t>arum</w:t>
      </w:r>
      <w:r>
        <w:t xml:space="preserve">, относящимся к семейству </w:t>
      </w:r>
      <w:r>
        <w:rPr>
          <w:i/>
        </w:rPr>
        <w:t>Paramyxoviridae</w:t>
      </w:r>
      <w:r>
        <w:t xml:space="preserve">, роду </w:t>
      </w:r>
      <w:r>
        <w:rPr>
          <w:i/>
        </w:rPr>
        <w:t>Morbil li virus</w:t>
      </w:r>
      <w:r>
        <w:t xml:space="preserve">. Посредством секвенирования гена </w:t>
      </w:r>
      <w:r>
        <w:rPr>
          <w:i/>
        </w:rPr>
        <w:t>N</w:t>
      </w:r>
      <w:r>
        <w:t xml:space="preserve"> установлено 24 генотипа вируса, скомпилированных в 8 клад (A–H). Однако нейтрализация штаммспецифической сывороткой выявила только один серотип вируса ко</w:t>
      </w:r>
      <w:r>
        <w:t>ри. Вирус кори передается воздушно-капельным и реже — контактно-бытовым путем через предметы, загрязненные респираторным секретом, а также трансплацентарно, и вызывает врожденную корь, преждевременные роды, аборты, а иногда — пороки развития. При кори пора</w:t>
      </w:r>
      <w:r>
        <w:t>жение нервной системы наблюдается в разные периоды инфекции: в острый период, через несколько месяцев после выздоровления, а также через годы, приводя к ПСПЭ, частота которого в период эпидемий среди больных корью составляла 0,2–1:100 000 случаев и зависел</w:t>
      </w:r>
      <w:r>
        <w:t>а от возраста ребенка. Среди детей, заболевших корью в первые 2 года жизни, риск развития ПСПЭ в 100 раз выше, чем при развитии кори в старшем возрасте.</w:t>
      </w:r>
    </w:p>
    <w:p w:rsidR="006B7ED0" w:rsidRDefault="00460C1A">
      <w:pPr>
        <w:ind w:left="1" w:right="91"/>
      </w:pPr>
      <w:r>
        <w:rPr>
          <w:b/>
        </w:rPr>
        <w:t>Патогенез</w:t>
      </w:r>
      <w:r>
        <w:t>. Вирус может проникать в ЦНС в течение острой коревой инфекции и быть причиной острого энцефа</w:t>
      </w:r>
      <w:r>
        <w:t>лита, но и после кори может годами персистировать в клетках ЦНС и лимфоидных органов. Большое значение имеют врожденные дефекты иммунитета, связанные с TLR3 (Tollрецептор, TLR) и синтезом интерферонов. Предрасполагающим фактором персистенции вируса являетс</w:t>
      </w:r>
      <w:r>
        <w:t>я низкая продукция интерферона, интерлейкина-2 (IL-2), IL-10, IL-12 в острый период кори. Значение имеют мутации, выявленные при D1-, D6-, D7-генотипах вируса, отвечающих за синтез белков M, H и F, что нарушает сборку вируса, приводя к медленной инфекции Ц</w:t>
      </w:r>
      <w:r>
        <w:t>НС.</w:t>
      </w:r>
    </w:p>
    <w:p w:rsidR="006B7ED0" w:rsidRDefault="00460C1A">
      <w:pPr>
        <w:ind w:left="1" w:right="15"/>
      </w:pPr>
      <w:r>
        <w:rPr>
          <w:b/>
        </w:rPr>
        <w:t>Клиническая картина</w:t>
      </w:r>
      <w:r>
        <w:t>. Корь [или рубеола (</w:t>
      </w:r>
      <w:r>
        <w:rPr>
          <w:i/>
        </w:rPr>
        <w:t>rubeola</w:t>
      </w:r>
      <w:r>
        <w:t>)] характеризуется лихорадкой, интоксикацией, ринитом, конъюнктивитом, кашлем</w:t>
      </w:r>
    </w:p>
    <w:p w:rsidR="006B7ED0" w:rsidRDefault="00460C1A">
      <w:pPr>
        <w:ind w:left="1" w:right="15"/>
      </w:pPr>
      <w:r>
        <w:t>и генерализованной пятнисто-папулезной сыпью с этапностью развития, которая появляется через 1–2 дня после энантемы на слизисто</w:t>
      </w:r>
      <w:r>
        <w:t>й щек (пятен Филатова–Коплика) и оставляет пигментацию. Инкубационный период для кори — 9–17, чаще 10–14 дней. Тяжелые случаи протекают с поражением легких (пневмония), сердца (миокардит), печени (гепатит), ЦНС (энцефалит), глаз (кератоконъюнктивит), внутр</w:t>
      </w:r>
      <w:r>
        <w:t>еннего уха и чаще встречаются среди больных с иммунодефицитными состояниями.</w:t>
      </w:r>
    </w:p>
    <w:p w:rsidR="006B7ED0" w:rsidRDefault="00460C1A">
      <w:pPr>
        <w:ind w:left="1" w:right="15"/>
      </w:pPr>
      <w:r>
        <w:t>Острый коревой энцефалит развивается на 3–15-е сутки кори, но иногда — до развития сыпи: проявляется отеком головного мозга, расстройством сознания вплоть до комы, эпилептическими</w:t>
      </w:r>
      <w:r>
        <w:t xml:space="preserve"> приступами, очаговой симптоматикой.</w:t>
      </w:r>
    </w:p>
    <w:p w:rsidR="006B7ED0" w:rsidRDefault="00460C1A">
      <w:pPr>
        <w:ind w:left="1" w:right="15"/>
      </w:pPr>
      <w:r>
        <w:t>Острый диссеминированный энцефаломиелит возникает в течение нескольких дней/недель после кори с частотой 1 на 1000 случаев кори, характеризуется лихорадкой, судорогами, очаговыми симптомами.</w:t>
      </w:r>
    </w:p>
    <w:p w:rsidR="006B7ED0" w:rsidRDefault="00460C1A">
      <w:pPr>
        <w:ind w:left="1" w:right="15"/>
      </w:pPr>
      <w:r>
        <w:t xml:space="preserve">ПСПЭ (cинонимы: энцефалит с </w:t>
      </w:r>
      <w:r>
        <w:t>внутриядерными включениями Доусона, острый панэнцефалит Петте–Дюринга, подострый склерозирующий лейкоэнцефалит Ван-Богарта) возникает чаще через 5–10 лет после кори, с колебаниями от 1 мес до 27 лет; иногда сведения о перенесенной кори отсутствуют. Более к</w:t>
      </w:r>
      <w:r>
        <w:t>ороткий инкубационный период наблюдается при внутрисемейных случаях, а также после кори у детей в возрасте до 2 лет. Характерно подострое начало ПСПЭ с прогредиентным течением в виде стадий, приводящих к летальному исходу. Длительность ПСПЭ без лечения сос</w:t>
      </w:r>
      <w:r>
        <w:t>тавляет в среднем 1–3 года, а при фульминантном течении — от нескольких недель до 3–4 мес.</w:t>
      </w:r>
    </w:p>
    <w:p w:rsidR="006B7ED0" w:rsidRDefault="00460C1A">
      <w:pPr>
        <w:ind w:left="1" w:right="15"/>
      </w:pPr>
      <w:r>
        <w:t>ПСПЭ I стадии: ментальные расстройства, проявляющиеся нарушениями обучения в школе, изменением настроения и поведения ребенка; нарушение зрения (связано как с макуля</w:t>
      </w:r>
      <w:r>
        <w:t>рным ретинитом, так и с вовлечением зрительного пути на разных уровнях).</w:t>
      </w:r>
    </w:p>
    <w:p w:rsidR="006B7ED0" w:rsidRDefault="00460C1A">
      <w:pPr>
        <w:ind w:left="1" w:right="550"/>
      </w:pPr>
      <w:r>
        <w:t>При II стадии: эпилептические приступы, экстрапирамидные (миоклонии, хореоатетоз) и мозжечковые нарушения; в ЦСЖ содержание клеток в норме или увеличено, повышается уровень γ-глобулин</w:t>
      </w:r>
      <w:r>
        <w:t>а более 20% общего белка ликвора. Отсутствие инфекционных симптомов и прогрессирующий характер при ПСПЭ обычно имитируют нейродегенеративные, демиелинизирующие заболевания, лейкодистрофии.</w:t>
      </w:r>
    </w:p>
    <w:p w:rsidR="006B7ED0" w:rsidRDefault="00460C1A">
      <w:pPr>
        <w:ind w:left="1" w:right="15"/>
      </w:pPr>
      <w:r>
        <w:t>При III стадии развивается декортикационная ригидность, а в IV стад</w:t>
      </w:r>
      <w:r>
        <w:t>ии — децеребрационная ригидность, трофические и вегетативные нарушения. К летальному исходу приводят как прогрессирующие неврологические нарушения, так и сопутствующие инфекции. Без лечения неврологическая симптоматика неуклонно прогрессирует, приводя к ле</w:t>
      </w:r>
      <w:r>
        <w:t>тальному исходу в течение 2–3 лет, но назначение терапии позволяет продлить жизнь пациентов на годы.</w:t>
      </w:r>
    </w:p>
    <w:p w:rsidR="006B7ED0" w:rsidRDefault="00460C1A">
      <w:pPr>
        <w:ind w:left="1" w:right="15"/>
      </w:pPr>
      <w:r>
        <w:rPr>
          <w:b/>
        </w:rPr>
        <w:t>Диагностика</w:t>
      </w:r>
      <w:r>
        <w:t>. Метод ИФА выявляет IgM или IgM и IgG в крови и ЦСЖ или нарастание титра IgG в крови при повторном обследовании через 10–</w:t>
      </w:r>
    </w:p>
    <w:p w:rsidR="006B7ED0" w:rsidRDefault="00460C1A">
      <w:pPr>
        <w:spacing w:after="271"/>
        <w:ind w:left="1" w:right="135"/>
      </w:pPr>
      <w:r>
        <w:t>14 дней. При ПСПЭ хар</w:t>
      </w:r>
      <w:r>
        <w:t>актерны высокие титры IgG в ЦСЖ, повышение индекса интратекального синтеза IgG и наличие спе ци фи ческих олигоклональных полос IgG в ликворе. Проводятся ПЦР ЦСЖ и крови и/или иммунофлюоресцентные тесты с определением антигена вируса. Секвенирование исполь</w:t>
      </w:r>
      <w:r>
        <w:t>зуется для дифференциации вакцинного и дикого штамма вируса, установления генотипа. В сложных случаях применяется биопсия мозга с иммуногистохимическими исследованиями. Дополнительное значение имеет анамнез: наличие контакта с больным при отсутствии вакцин</w:t>
      </w:r>
      <w:r>
        <w:t>ации, перенесенная корь в раннем возрасте. При ПСПЭ на МРТ выявляются часто симметричные очаги гиперинтенсивного сигнала на Т2-/FLAIR-режимах, распространяющиеся с лобно-теменных отделов белого вещества, а также очаги в таламусах, базальных ганглиях и мозж</w:t>
      </w:r>
      <w:r>
        <w:t>ечке. Атрофия мозга характерна для поздних стадий ПСПЭ. Применяются ЭЭГ, вызванные потенциалы мозга, позитронно-эмиссионная томография.</w:t>
      </w:r>
    </w:p>
    <w:p w:rsidR="006B7ED0" w:rsidRDefault="00460C1A">
      <w:pPr>
        <w:spacing w:after="99" w:line="259" w:lineRule="auto"/>
        <w:ind w:left="-5"/>
      </w:pPr>
      <w:r>
        <w:rPr>
          <w:b/>
          <w:sz w:val="25"/>
        </w:rPr>
        <w:t>Глава 12. Нейроинфекции у детей</w:t>
      </w:r>
    </w:p>
    <w:p w:rsidR="006B7ED0" w:rsidRDefault="00460C1A">
      <w:pPr>
        <w:ind w:left="1" w:right="15"/>
      </w:pPr>
      <w:r>
        <w:rPr>
          <w:b/>
        </w:rPr>
        <w:t>Лечение.</w:t>
      </w:r>
      <w:r>
        <w:t xml:space="preserve"> В РФ применяются рекомбинантные интерфероны альфа-2b в свечах или внутримышечно. При остром коревом энцефалите, энцефаломиелите и ПСПЭ назначают противовирусные препараты (рибавирин, реже — ламивудин), иммуномодуляторы (препараты интерферона альфа-2b, ино</w:t>
      </w:r>
      <w:r>
        <w:t>зин пранобекс из расчета 50–100 мг/кг в сутки внутрь). При ПСПЭ терапию проводят длительно, до 6 мес и более. Курсы терапии повторяют: внутривенные иммуноглобулины G и ГК коротким курсом (№ 3–5), витамин D по 3 000 МЕ/сут до 3–6 мес под контролем в сыворот</w:t>
      </w:r>
      <w:r>
        <w:t>ке крови метаболита 25(ОН)D.</w:t>
      </w:r>
    </w:p>
    <w:p w:rsidR="006B7ED0" w:rsidRDefault="00460C1A">
      <w:pPr>
        <w:ind w:left="1" w:right="15"/>
      </w:pPr>
      <w:r>
        <w:t>Для купирования эпилептических приступов назначаются препараты вальпроевой кислоты, проводится нейрометаболическая и симп томатическая терапия. Для лечения кори Всемирная организация здравоохранения рекомендует высокие дозы вит</w:t>
      </w:r>
      <w:r>
        <w:t>амина А, которые для детей старше 1 года составляют от 200 000 МЕ в сутки в течение 2 дней, для детей 6–12 мес — 100 000 МЕ, а от 0 до 6 мес — 50 000 МЕ в сутки, а в случаях дефицита витамина А у больного через 2–3 нед назначается 3-я доза.</w:t>
      </w:r>
    </w:p>
    <w:p w:rsidR="006B7ED0" w:rsidRDefault="00460C1A">
      <w:pPr>
        <w:ind w:left="1" w:right="290"/>
      </w:pPr>
      <w:r>
        <w:rPr>
          <w:b/>
        </w:rPr>
        <w:t>Профилактика</w:t>
      </w:r>
      <w:r>
        <w:t>. В</w:t>
      </w:r>
      <w:r>
        <w:t xml:space="preserve"> РФ двукратная плановая вакцинация против кори внесена в Национальный календарь прививок и проводится детям в возрасте 12 мес (вакцинация) и в 6 лет (ревакцинация). Экстренная вакцинация проводится после контакта с больным корью в течение 72 ч (иногда — в </w:t>
      </w:r>
      <w:r>
        <w:t>течение 7 сут) среди невакцинированных, или с одной вакцинацией в возрасте старше 6 лет, или при отсутствии сведений о вакцинации.</w:t>
      </w:r>
    </w:p>
    <w:p w:rsidR="006B7ED0" w:rsidRDefault="00460C1A">
      <w:pPr>
        <w:spacing w:after="3" w:line="265" w:lineRule="auto"/>
        <w:ind w:left="-5" w:right="185"/>
      </w:pPr>
      <w:r>
        <w:rPr>
          <w:b/>
        </w:rPr>
        <w:t>Энцефалит, вызываемый вирусом ветряной оспы и опоясывающего герпеса</w:t>
      </w:r>
    </w:p>
    <w:p w:rsidR="006B7ED0" w:rsidRDefault="00460C1A">
      <w:pPr>
        <w:ind w:left="1" w:right="15"/>
      </w:pPr>
      <w:r>
        <w:rPr>
          <w:b/>
        </w:rPr>
        <w:t>Этиология</w:t>
      </w:r>
      <w:r>
        <w:t>. Вирус ветряной оспы и опоясывающего герпеса (</w:t>
      </w:r>
      <w:r>
        <w:rPr>
          <w:i/>
        </w:rPr>
        <w:t>v</w:t>
      </w:r>
      <w:r>
        <w:rPr>
          <w:i/>
        </w:rPr>
        <w:t>aricella-zoster</w:t>
      </w:r>
      <w:r>
        <w:t>) при первичном инфицировании вызывает ветряную оспу. После первичной инфекции вирус персистирует в спинальных и черепных ганглиях, его реактивация приводит к развитию опоясывающего герпеса. При первичной инфекции развивается энцефалит или м</w:t>
      </w:r>
      <w:r>
        <w:t xml:space="preserve">енингит, в случае </w:t>
      </w:r>
      <w:r>
        <w:rPr>
          <w:i/>
        </w:rPr>
        <w:t>varicella-zoster</w:t>
      </w:r>
      <w:r>
        <w:t xml:space="preserve"> — ганглионит или ганглиорадикулоневрит.</w:t>
      </w:r>
    </w:p>
    <w:p w:rsidR="006B7ED0" w:rsidRDefault="00460C1A">
      <w:pPr>
        <w:ind w:left="1" w:right="15"/>
      </w:pPr>
      <w:r>
        <w:rPr>
          <w:b/>
        </w:rPr>
        <w:t>Клиническая картина</w:t>
      </w:r>
      <w:r>
        <w:t>. Поражение нервной системы может развиться при ветряной оспе любой степени тяжести и чаще (90%) проявляется энцефалитом, редко — синдромом оптикомиелита, полирад</w:t>
      </w:r>
      <w:r>
        <w:t xml:space="preserve">икулоневропатией, миелитом или серозным менингитом. Неврологические нарушения обычно возникают на 3–8-е сутки от начала высыпаний, реже — до или во время появления сыпи, на 30–45-е сутки от начала болезни. При тяжелой форме ветряной оспы возможно развитие </w:t>
      </w:r>
      <w:r>
        <w:t>энцефалической реакции на высоте интоксикации, что проявляется преходящими симптомами в виде головной боли, рвоты, судорог, нарушения сознания, появления очаговой симптоматики, сохраняющейся до 5 сут с последующим полным регрессом.</w:t>
      </w:r>
    </w:p>
    <w:p w:rsidR="006B7ED0" w:rsidRDefault="00460C1A">
      <w:pPr>
        <w:ind w:left="1" w:right="15"/>
      </w:pPr>
      <w:r>
        <w:t>Начало энцефалита сопров</w:t>
      </w:r>
      <w:r>
        <w:t>ождается подъемом температуры тела до 38 °С и выше, реже субфебрильной лихорадкой или ее отсутствием.</w:t>
      </w:r>
    </w:p>
    <w:p w:rsidR="006B7ED0" w:rsidRDefault="00460C1A">
      <w:pPr>
        <w:ind w:left="1" w:right="106"/>
      </w:pPr>
      <w:r>
        <w:rPr>
          <w:i/>
        </w:rPr>
        <w:t>Мозжечковая форма энцефалита</w:t>
      </w:r>
      <w:r>
        <w:t>, или острый церебеллит (острая мозжечковая атаксия), — наиболее частое неврологическое осложнение ветряной оспы (50%), преиму</w:t>
      </w:r>
      <w:r>
        <w:t>щественно развивается у детей в возрасте 3–8 лет. Признаки поражения ЦНС могут возникать с первых дней появления сыпи, но более характерно их появление на фоне угасания высыпаний, на 5–7-й день заболевания, реже позже (до 3 нед).</w:t>
      </w:r>
    </w:p>
    <w:p w:rsidR="006B7ED0" w:rsidRDefault="00460C1A">
      <w:pPr>
        <w:ind w:left="1" w:right="15"/>
      </w:pPr>
      <w:r>
        <w:t xml:space="preserve">Неврологические нарушения </w:t>
      </w:r>
      <w:r>
        <w:t xml:space="preserve">начинаются с умеренно выраженных общемозговых явлений: вялости, головной боли, тошноты, реже рвоты. В случаях с ранним развитием церебеллита первые симптомы появляются на фоне лихорадки периода высыпаний, при более позднем начале они могут возникать после </w:t>
      </w:r>
      <w:r>
        <w:t>нескольких дней нормальной температуры тела и удовлетворительного самочувствия, нередко сопровождаясь новым ее подъемом. Первым проявлением, как правило, является атаксия: головокружение, шаткость при стоянии и ходьбе. Другие частые симптомы: беспокойство,</w:t>
      </w:r>
      <w:r>
        <w:t xml:space="preserve"> повышенная раздражительность, тремор рук, горизонтальный (реже и вертикальный) нистагм, речь приобретает скандированный характер. В неврологическом статусе выявляют диффузную мышечную гипотонию, нередко имитирующую слабость мышц и создающую впечатление о </w:t>
      </w:r>
      <w:r>
        <w:t>наличии у ребенка тетрапареза. Характерно угнетение глубоких рефлексов, но поверхностные рефлексы при этом не исчезают. В большинстве случаев менингеальные симптомы выражены умеренно. Очаговые симптомы обычно постепенно нарастают на протяжении 3–5 дней, пр</w:t>
      </w:r>
      <w:r>
        <w:t xml:space="preserve">и этом наряду с атаксией возможны признаки поражения пирамидной системы и/или черепных нервов. Судороги, так же как и значительное угнетение сознания, нехарактерны для церебеллита; появление подобных симптомов свидетельствует о вовлечении в воспалительный </w:t>
      </w:r>
      <w:r>
        <w:t>процесс полушарий головного мозга, то есть о развитии собственно энцефалита. В ликворе изменений не обнаруживают либо выявляют невысокий лимфоцитарный плеоцитоз и повышение концентрации белка. Длительность заболевания в среднем 3–4 нед, прогноз благоприятн</w:t>
      </w:r>
      <w:r>
        <w:t>ый, хотя в редких случаях возможно длительное сохранение мозжечковой недостаточности.</w:t>
      </w:r>
    </w:p>
    <w:p w:rsidR="006B7ED0" w:rsidRDefault="00460C1A">
      <w:pPr>
        <w:spacing w:after="271"/>
        <w:ind w:left="1" w:right="180"/>
      </w:pPr>
      <w:r>
        <w:rPr>
          <w:i/>
        </w:rPr>
        <w:t xml:space="preserve">Энцефалит (церебральная форма) </w:t>
      </w:r>
      <w:r>
        <w:t>при ветряной оспе развивается реже, но протекает значительно тяжелее. Заболевание обычно возникает через 5– 7 дней после появления высыпани</w:t>
      </w:r>
      <w:r>
        <w:t>й, как правило, на фоне фебрильной лихорадки, но иногда развивается и при нормальной температуре тела. Развивается выраженный общемозговой синдром: сильная головная боль, тошнота, повторная рвота, иногда приступы генерализованных тоникоклонических судорог,</w:t>
      </w:r>
      <w:r>
        <w:t xml:space="preserve"> сопор/кома, резко выражены менингеальные симптомы. В первые сутки заболевания — парциальные моторные (джексоновские) судороги. Появляются очаговые симптомы: моторная афазия и пирамидные гемипарезы, а также атаксия. Описаны случаи ветряночного энцефалита с</w:t>
      </w:r>
      <w:r>
        <w:t xml:space="preserve"> синдромом развернутого поражения базальных ганглиев. В ликворе обнаруживают лимфоцитарный плеоцитоз до 100 клеток в 1 мкл и протеинорахию до 0,5 г/л, ликворное давление повышено.</w:t>
      </w:r>
    </w:p>
    <w:p w:rsidR="006B7ED0" w:rsidRDefault="00460C1A">
      <w:pPr>
        <w:spacing w:after="99" w:line="259" w:lineRule="auto"/>
        <w:ind w:left="-5"/>
      </w:pPr>
      <w:r>
        <w:rPr>
          <w:b/>
          <w:sz w:val="25"/>
        </w:rPr>
        <w:t>Глава 12. Нейроинфекции у детей</w:t>
      </w:r>
    </w:p>
    <w:p w:rsidR="006B7ED0" w:rsidRDefault="00460C1A">
      <w:pPr>
        <w:ind w:left="1" w:right="15"/>
      </w:pPr>
      <w:r>
        <w:t>Поражение нервной системы при опоясывающем г</w:t>
      </w:r>
      <w:r>
        <w:t>ерпесе у детей отличается тяжелым течением и распространенностью процесса. Характерны высокая лихорадка, явления интоксикации и частое развитие общемозговых симптомов (вялость, сонливость, рвота, головокружение, головная боль), на фоне которых появляются в</w:t>
      </w:r>
      <w:r>
        <w:t>ысыпания на коже, чаще — в зонах грудных сегментов, имеющие опоясывающий характер, что отражает развитие ганглионитов и ганглионевритов спинальных нервов. В процесс могут вовлекаться и черепные нервы. Наиболее часто поражается тройничный нерв, что сопровож</w:t>
      </w:r>
      <w:r>
        <w:t>дается появлением невралгических болей и высыпаний на голове, лице, развитием кератита и поражением слизистой оболочки ротоглотки. Возможно поражение лицевого и слуховой порции преддверно-улиткового нерва (синдром Рамсея Ханта), реже — языкоглоточного и бл</w:t>
      </w:r>
      <w:r>
        <w:t>уждающего. Отличительной особенностью опоясывающего герпеса является появление сильных корешковых болей в зоне герпетических высыпаний. Синдром Рамсея Ханта может сопровождаться болью в ухе, головокружением, сухостью глаз, изменением вкусовых ощущений. В п</w:t>
      </w:r>
      <w:r>
        <w:t>ериод обратного развития (1–2 нед) угасают явления ганглионеврита и другие симптомы. Признаки поражения мозговых оболочек обнаруживают у 80% заболевших.</w:t>
      </w:r>
    </w:p>
    <w:p w:rsidR="006B7ED0" w:rsidRDefault="00460C1A">
      <w:pPr>
        <w:ind w:left="1" w:right="481"/>
      </w:pPr>
      <w:r>
        <w:t>При нейровизуализации изменения в головном мозге в 20–25% случаев могут отсутствовать либо выявляются о</w:t>
      </w:r>
      <w:r>
        <w:t xml:space="preserve">чаги пониженной плотности (не накапливающие контраст) на КТ. На МРТ им соответствуют очаги, которые являются гипоинтенсивными на Т1-взвешенных изображениях и гиперинтенсивными — на Т2-взвешенных. Очаги могут локализоваться в белом и сером веществе больших </w:t>
      </w:r>
      <w:r>
        <w:t>полушарий, базальных ганглиях, мозжечке.</w:t>
      </w:r>
    </w:p>
    <w:p w:rsidR="006B7ED0" w:rsidRDefault="00460C1A">
      <w:pPr>
        <w:ind w:left="1" w:right="15"/>
      </w:pPr>
      <w:r>
        <w:t>Обратное развитие неврологических нарушений при тяжелой степени тяжести отмечается на протяжении 3–4 нед, длительно сохраняются общемозговые симптомы. Летальность составляет 5–20%, остаточный неврологический дефицит</w:t>
      </w:r>
      <w:r>
        <w:t xml:space="preserve"> в виде парезов или эпилепсии формируется у 10% выживших.</w:t>
      </w:r>
    </w:p>
    <w:p w:rsidR="006B7ED0" w:rsidRDefault="00460C1A">
      <w:pPr>
        <w:spacing w:after="64"/>
        <w:ind w:left="1" w:right="94"/>
      </w:pPr>
      <w:r>
        <w:rPr>
          <w:b/>
        </w:rPr>
        <w:t>Лечение</w:t>
      </w:r>
      <w:r>
        <w:t>. При энцефалитах, вызванных вирусом варицелла-зостер, назначается ацикловир в дозе 15 мг/кг каждые 8 ч внутривенно в течение 10– 14 сут. При среднетяжелой степени тяжести заболевания на 2-й неделе лечения внутривенное введение ацикловира можно заменить на</w:t>
      </w:r>
      <w:r>
        <w:t xml:space="preserve"> пероральный прием валацикловира (Валтрекса</w:t>
      </w:r>
      <w:r>
        <w:rPr>
          <w:sz w:val="21"/>
          <w:vertAlign w:val="superscript"/>
        </w:rPr>
        <w:t>♠</w:t>
      </w:r>
      <w:r>
        <w:t>) с делением суточной дозы на пять приемов. В тяжелых случаях параллельно назначается интерферон альфа-2b человеческий рекомбинантный (Реальдирон</w:t>
      </w:r>
      <w:r>
        <w:rPr>
          <w:sz w:val="21"/>
          <w:vertAlign w:val="superscript"/>
        </w:rPr>
        <w:t>♠</w:t>
      </w:r>
      <w:r>
        <w:t>), интерферон альфа-2b (Реаферон-ЕС-Липинт</w:t>
      </w:r>
      <w:r>
        <w:rPr>
          <w:sz w:val="21"/>
          <w:vertAlign w:val="superscript"/>
        </w:rPr>
        <w:t>♠</w:t>
      </w:r>
      <w:r>
        <w:t>) и др. в дозе 1 млн МЕ</w:t>
      </w:r>
      <w:r>
        <w:t xml:space="preserve"> 1 раз в сутки внутримышечно № 10 или интерферон альфа-2b (Виферон</w:t>
      </w:r>
      <w:r>
        <w:rPr>
          <w:sz w:val="21"/>
          <w:vertAlign w:val="superscript"/>
        </w:rPr>
        <w:t>♠</w:t>
      </w:r>
      <w:r>
        <w:t>) в свечах по 500 тыс. МЕ 2 раза в день в течение 3–4 нед. В связи с развитием васкулитов, в том числе и церебральных, в острый период применяется инозин + никотинамид + рибофлавин + янтарн</w:t>
      </w:r>
      <w:r>
        <w:t>ая кислота (Цитофлавин</w:t>
      </w:r>
      <w:r>
        <w:rPr>
          <w:sz w:val="21"/>
          <w:vertAlign w:val="superscript"/>
        </w:rPr>
        <w:t>♠</w:t>
      </w:r>
      <w:r>
        <w:t>) в дозе 0,6 мл/кг, но не более 10 мл/сут внутривенно капельно в течение 5 дней, что уменьшает структурно-функциональные изменения в сосудистой стенке. Назначается витамин D по 3000 МЕ ежедневно до 3–6 мес под контролем метаболита ви</w:t>
      </w:r>
      <w:r>
        <w:t>тамина D 25(ОН)D в сыворотке крови, по показаниям — симптоматическая терапия (антиконвульсанты, жаропонижающие, пробиотики).</w:t>
      </w:r>
    </w:p>
    <w:p w:rsidR="006B7ED0" w:rsidRDefault="00460C1A">
      <w:pPr>
        <w:ind w:left="1" w:right="135"/>
      </w:pPr>
      <w:r>
        <w:t>У больных опоясывающим герпесом используют противогерпетические препараты [ацикловир, валацикловир (Валтрекс</w:t>
      </w:r>
      <w:r>
        <w:rPr>
          <w:sz w:val="21"/>
          <w:vertAlign w:val="superscript"/>
        </w:rPr>
        <w:t>♠</w:t>
      </w:r>
      <w:r>
        <w:t>)], возможно применени</w:t>
      </w:r>
      <w:r>
        <w:t>е препаратов интерферона альфа-2b (Виферон</w:t>
      </w:r>
      <w:r>
        <w:rPr>
          <w:sz w:val="21"/>
          <w:vertAlign w:val="superscript"/>
        </w:rPr>
        <w:t>♠</w:t>
      </w:r>
      <w:r>
        <w:t>, Реаферон-ЕС-Липинт</w:t>
      </w:r>
      <w:r>
        <w:rPr>
          <w:sz w:val="21"/>
          <w:vertAlign w:val="superscript"/>
        </w:rPr>
        <w:t>♠</w:t>
      </w:r>
      <w:r>
        <w:t xml:space="preserve"> и др.). При опоясывающем герпесе у подростков и взрослых дозы препаратов составляют: для ацикловира — по 0,8 (2–4 таблетки) 4 раза в день; для валацикловира (Вал трекса</w:t>
      </w:r>
      <w:r>
        <w:rPr>
          <w:sz w:val="21"/>
          <w:vertAlign w:val="superscript"/>
        </w:rPr>
        <w:t>♠</w:t>
      </w:r>
      <w:r>
        <w:t>) — по 1000 мг (2 табл</w:t>
      </w:r>
      <w:r>
        <w:t>етки) 2–3 раза в сутки в течение 7–10 дней. Наряду с противовирусной терапией применяют анальгетики, НПВС и антиконвульсанты, НПВС применяют при повышенном тромбообразовании (высокие концентрации D-димера) при васкулитах, продолжительность терапии — 4–6 не</w:t>
      </w:r>
      <w:r>
        <w:t xml:space="preserve">д. </w:t>
      </w:r>
      <w:r>
        <w:rPr>
          <w:b/>
        </w:rPr>
        <w:t>Энцефалит, вызванный вирусом Эпстайна–Барр</w:t>
      </w:r>
    </w:p>
    <w:p w:rsidR="006B7ED0" w:rsidRDefault="00460C1A">
      <w:pPr>
        <w:ind w:left="1" w:right="15"/>
      </w:pPr>
      <w:r>
        <w:rPr>
          <w:b/>
        </w:rPr>
        <w:t>Этиология</w:t>
      </w:r>
      <w:r>
        <w:t>. Заболевание вызывается вирусом Эпстайна–Барр (ВЭБ) как вследствие острого заражения, так и, чаще, в связи с реактивацией персистирующей или латентной инфекции. Поражение ЦНС имеет место у 1–2% больны</w:t>
      </w:r>
      <w:r>
        <w:t>х. Помимо энцефалита, ВЭБ может вызывать менингит, полирадикулоневрит, с ним ассоциируют развитие рассеянного склероза, поперечного миелита, аутоиммунных энцефалитов.</w:t>
      </w:r>
    </w:p>
    <w:p w:rsidR="006B7ED0" w:rsidRDefault="00460C1A">
      <w:pPr>
        <w:ind w:left="1" w:right="15"/>
      </w:pPr>
      <w:r>
        <w:rPr>
          <w:b/>
        </w:rPr>
        <w:t>Клиническая картина</w:t>
      </w:r>
      <w:r>
        <w:t xml:space="preserve">. Дебют, как правило, с лихорадки. В 50% случаев энцефалиту предшествуют признаки ВЭБ-инфекции: тонзиллит, лимфаденопатия, экзантема, гепатолиенальный синдром. Неврологические нарушения неспецифичны, нарастают чаще подостро. Характерны расстройство речи в </w:t>
      </w:r>
      <w:r>
        <w:t>виде моторной афазии и дизартрии, нарушения чувствительности и поражение черепных нервов. При остром развитии заболевания превалируют нарушение сознания и судорожный синдром. Воспалительные изменения в ликворе отмечаются менее чем в половине случаев. Диагн</w:t>
      </w:r>
      <w:r>
        <w:t>остика основывается на выявлении в ликворе ДНК вируса методом ПЦР или обнаружении интратекального синтеза антител к вирусу в диагностическом титре. При подозрении на реактивацию ВЭБ-инфекции проводят иммуноблоттинг. Атипичные мононуклеары в крови при ВЭБэн</w:t>
      </w:r>
      <w:r>
        <w:t>цефалите чаще отсутствуют. В ликворе в 40–50% случаев лимфоцитарный плео цитоз, протеинорахии до 0,5–0,7 г/л. Серологические исследования (выявление специфических антител) не являются диагностически значимыми для установления острой нейроинфекции ввиду шир</w:t>
      </w:r>
      <w:r>
        <w:t>окой инфицированности вирусом и возможной реактивации латентной ВЭБ-инфекции на фоне интеркуррентного заболевания. При МРТ изменения неспецифичны, поражается в большей степени белое вещество мозга.</w:t>
      </w:r>
    </w:p>
    <w:p w:rsidR="006B7ED0" w:rsidRDefault="00460C1A">
      <w:pPr>
        <w:ind w:left="1" w:right="140"/>
      </w:pPr>
      <w:r>
        <w:rPr>
          <w:b/>
        </w:rPr>
        <w:t>Лечение</w:t>
      </w:r>
      <w:r>
        <w:t>. Этиотропная терапия проводится ганцикловиром в до</w:t>
      </w:r>
      <w:r>
        <w:t>зе 5 мг/кг каждые 12 ч внутривенно. У детей до 12 лет препарат применяется только по жизненным показаниям. С целью неспецифической иммуномодуляции используют рекомбинантный интерферон альфа-2b парентерально или в виде ректальных свечей [интерферон альфа-2b</w:t>
      </w:r>
      <w:r>
        <w:t xml:space="preserve"> (Виферон</w:t>
      </w:r>
      <w:r>
        <w:rPr>
          <w:sz w:val="21"/>
          <w:vertAlign w:val="superscript"/>
        </w:rPr>
        <w:t>♠</w:t>
      </w:r>
      <w:r>
        <w:t xml:space="preserve">)], аналогично терапии при герпетическом энцефалите. Патогенетическая и посиндромная терапия проводится по общим принципам. </w:t>
      </w:r>
      <w:r>
        <w:rPr>
          <w:b/>
        </w:rPr>
        <w:t>Цитомегаловирусный энцефалит</w:t>
      </w:r>
    </w:p>
    <w:p w:rsidR="006B7ED0" w:rsidRDefault="00460C1A">
      <w:pPr>
        <w:spacing w:after="271"/>
        <w:ind w:left="1" w:right="15"/>
      </w:pPr>
      <w:r>
        <w:rPr>
          <w:b/>
        </w:rPr>
        <w:t>Этиология</w:t>
      </w:r>
      <w:r>
        <w:t>. Вызывается цитомегаловирусом (ЦМВ) как вследствие острого заражения вирусом, так и</w:t>
      </w:r>
      <w:r>
        <w:t>, чаще, в связи с реактивацией персистирующей или латентной инфекции. Заболевание наблюдается преимущественно у детей раннего возраста и пациентов с иммунодефицитами.</w:t>
      </w:r>
    </w:p>
    <w:p w:rsidR="006B7ED0" w:rsidRDefault="00460C1A">
      <w:pPr>
        <w:spacing w:after="99" w:line="259" w:lineRule="auto"/>
        <w:ind w:left="-5"/>
      </w:pPr>
      <w:r>
        <w:rPr>
          <w:b/>
          <w:sz w:val="25"/>
        </w:rPr>
        <w:t>Глава 12. Нейроинфекции у детей</w:t>
      </w:r>
    </w:p>
    <w:p w:rsidR="006B7ED0" w:rsidRDefault="00460C1A">
      <w:pPr>
        <w:spacing w:after="271"/>
        <w:ind w:left="1" w:right="15"/>
      </w:pPr>
      <w:r>
        <w:rPr>
          <w:b/>
        </w:rPr>
        <w:t>Клиническая картина</w:t>
      </w:r>
      <w:r>
        <w:t>. Различают врожденную и приобретенную</w:t>
      </w:r>
      <w:r>
        <w:t xml:space="preserve"> ЦМВ-инфекцию. Инфицирование на ранних сроках гестации приводит к внутриутробной гибели плода либо рождению детей с множественными пороками развития, в том числе головного мозга: лиссэнцефалией, полимикрогирией, гипоплазией мозжечка. При заражении в поздни</w:t>
      </w:r>
      <w:r>
        <w:t>е сроки беременности дети рождаются преждевременно или с признаками гипотрофии (с низкой массой тела при рождении) либо задержками внутриутробного развития. Типичным является полиорганное поражение: гепатоспленомегалия, желтуха, геморрагическая сыпь, интер</w:t>
      </w:r>
      <w:r>
        <w:t xml:space="preserve">стициальный нефрит, хориоретинит, панцитопения. Для поражения головного мозга характерны микроцефалия или гидроцефалия, синдром угнетения ЦНС, вялое сосание, угнетение рефлексов новорожденных, задержка психомоторного развития. Возможны судороги, поражение </w:t>
      </w:r>
      <w:r>
        <w:t>зрительного и слухового нервов. При нейровизуализации выявляют картину вентри кулоэнцефалита — очаги некроза в стенках желудочков головного мозга и в белом веществе перивентрикулярно. При приобретенной ЦМВ-инфекции клинические признаки развиваются через 1–</w:t>
      </w:r>
      <w:r>
        <w:t>2 мес после рождения (инкубационный период — 15–90 дней). В клинической картине наблюдаются поражение бронхолегочной системы с развитием интерстициальной пневмонии (у 70,3%), увеличение печени (у 77,8%) и селезенки (у 44,4%), анемия (у 40,7%), инфекция моч</w:t>
      </w:r>
      <w:r>
        <w:t>евыводящей системы (17%). Поражение ЦНС отмечается в 50% случаев и не имеет патогномоничных черт. Характерны задержка психомоторного развития, гипертензионный синдром. Реже определяются парезы и поражение черепных нервов, чаще глазодвигательных. У детей ст</w:t>
      </w:r>
      <w:r>
        <w:t>аршего возраста ЦМВ-энцефалит встречается почти исключительно у пациентов с иммунодефицитным состоянием и инфекцией вирусом иммунодефицита человека (ВИЧ). Лабораторная диагностика основывается на выявлении в ЦСЖ ДНК ЦМВ, его антигенов или специфических ант</w:t>
      </w:r>
      <w:r>
        <w:t xml:space="preserve">ител разными методами (ПЦР, ИФА, иммуногистохимический, метод молекулярной гибридизации, иммуноцитохимии и др.). </w:t>
      </w:r>
      <w:r>
        <w:rPr>
          <w:b/>
        </w:rPr>
        <w:t>Лечение</w:t>
      </w:r>
      <w:r>
        <w:t>. В лечение ЦМВ-энцефалита с этиотропной целью по жизненным показаниям применяют ганцикловир в дозе 5 мг/кг каждые 12 ч внутривенно (кур</w:t>
      </w:r>
      <w:r>
        <w:t>с — 14–21 день). При лабораторном подтверждении активации ЦМВ-инфекции, а также при непереносимости ганцикловира возможно использование иммуноглобулина с высоким титром антител против ЦМВ. Препарат вводят внутривенно в дозе 1 мл/кг каждые 48 ч до исчезнове</w:t>
      </w:r>
      <w:r>
        <w:t>ния клинических симптомов. С целью неспецифической иммуномодуляции применяют рекомбинантный интерферон альфа-2b парентерально или в виде ректальных свечей (схемы аналогичны таковым при герпетическом энцефалите).</w:t>
      </w:r>
    </w:p>
    <w:p w:rsidR="006B7ED0" w:rsidRDefault="00460C1A">
      <w:pPr>
        <w:spacing w:after="99" w:line="259" w:lineRule="auto"/>
        <w:ind w:left="-5"/>
      </w:pPr>
      <w:r>
        <w:rPr>
          <w:b/>
          <w:sz w:val="25"/>
        </w:rPr>
        <w:t>Глава 12. Нейроинфекции у детей</w:t>
      </w:r>
    </w:p>
    <w:p w:rsidR="006B7ED0" w:rsidRDefault="00460C1A">
      <w:pPr>
        <w:ind w:left="1" w:right="15"/>
      </w:pPr>
      <w:r>
        <w:t>Бактериальны</w:t>
      </w:r>
      <w:r>
        <w:t>й гнойный менингит</w:t>
      </w:r>
    </w:p>
    <w:p w:rsidR="006B7ED0" w:rsidRDefault="00460C1A">
      <w:pPr>
        <w:ind w:left="1" w:right="15"/>
      </w:pPr>
      <w:r>
        <w:rPr>
          <w:b/>
        </w:rPr>
        <w:t>Бактериальный гнойный менингит</w:t>
      </w:r>
      <w:r>
        <w:t xml:space="preserve"> (БГМ) — группа заболеваний, имеющих сходные клинические и патоморфологические проявления: сочетание системной воспалительной реакции с воспалительным процессом в мягких мозговых оболочках в ответ на инвазию</w:t>
      </w:r>
      <w:r>
        <w:t xml:space="preserve"> различных бактериальных возбудителей.</w:t>
      </w:r>
    </w:p>
    <w:p w:rsidR="006B7ED0" w:rsidRDefault="00460C1A">
      <w:pPr>
        <w:ind w:left="1" w:right="15"/>
      </w:pPr>
      <w:r>
        <w:rPr>
          <w:b/>
        </w:rPr>
        <w:t>Этиология и эпидемиология</w:t>
      </w:r>
      <w:r>
        <w:t>. БГМ встречаются во всех возрастных группах, но более 80% всех заболевших — дети первых 5 лет жизни.</w:t>
      </w:r>
    </w:p>
    <w:p w:rsidR="006B7ED0" w:rsidRDefault="00460C1A">
      <w:pPr>
        <w:ind w:left="1" w:right="337"/>
      </w:pPr>
      <w:r>
        <w:t>По механизму возникновения БГМ могут быть первичными и вторичными, являясь осложнением гно</w:t>
      </w:r>
      <w:r>
        <w:t xml:space="preserve">йно-воспалительных заболеваний вне ЦНС. Этиология гнойного менингита зависит от возраста, вакцинального анамнеза и преморбидного фона: в неонатальный период актуальными возбудителями гнойного менингита являются </w:t>
      </w:r>
      <w:r>
        <w:rPr>
          <w:i/>
        </w:rPr>
        <w:t>S. agalactiae</w:t>
      </w:r>
      <w:r>
        <w:t xml:space="preserve">, </w:t>
      </w:r>
      <w:r>
        <w:rPr>
          <w:i/>
        </w:rPr>
        <w:t>Escherichia coli</w:t>
      </w:r>
      <w:r>
        <w:t xml:space="preserve">, </w:t>
      </w:r>
      <w:r>
        <w:rPr>
          <w:i/>
        </w:rPr>
        <w:t>Klebsiella p</w:t>
      </w:r>
      <w:r>
        <w:rPr>
          <w:i/>
        </w:rPr>
        <w:t>neumoniae</w:t>
      </w:r>
      <w:r>
        <w:t xml:space="preserve">, </w:t>
      </w:r>
      <w:r>
        <w:rPr>
          <w:i/>
        </w:rPr>
        <w:t>Enterococci</w:t>
      </w:r>
      <w:r>
        <w:t xml:space="preserve">, </w:t>
      </w:r>
      <w:r>
        <w:rPr>
          <w:i/>
        </w:rPr>
        <w:t>L. monocytogenes</w:t>
      </w:r>
      <w:r>
        <w:t xml:space="preserve">, </w:t>
      </w:r>
      <w:r>
        <w:rPr>
          <w:i/>
        </w:rPr>
        <w:t>Staphylococci</w:t>
      </w:r>
      <w:r>
        <w:t xml:space="preserve">, грамотрицательные энтеробактерии, </w:t>
      </w:r>
      <w:r>
        <w:rPr>
          <w:i/>
        </w:rPr>
        <w:t>P. aeruginosa</w:t>
      </w:r>
      <w:r>
        <w:t xml:space="preserve">; в период 1–3 мес еще и </w:t>
      </w:r>
      <w:r>
        <w:rPr>
          <w:i/>
        </w:rPr>
        <w:t>S. pneumoniae</w:t>
      </w:r>
      <w:r>
        <w:t xml:space="preserve">, </w:t>
      </w:r>
      <w:r>
        <w:rPr>
          <w:i/>
        </w:rPr>
        <w:t>H. influenzae</w:t>
      </w:r>
      <w:r>
        <w:t xml:space="preserve">, </w:t>
      </w:r>
      <w:r>
        <w:rPr>
          <w:i/>
        </w:rPr>
        <w:t>N. meningitidis</w:t>
      </w:r>
      <w:r>
        <w:t xml:space="preserve">; с 3 мес до 5 лет — </w:t>
      </w:r>
      <w:r>
        <w:rPr>
          <w:i/>
        </w:rPr>
        <w:t>S. pneumoniae</w:t>
      </w:r>
      <w:r>
        <w:t xml:space="preserve">, </w:t>
      </w:r>
      <w:r>
        <w:rPr>
          <w:i/>
        </w:rPr>
        <w:t>H. influenzae</w:t>
      </w:r>
      <w:r>
        <w:t xml:space="preserve">, </w:t>
      </w:r>
      <w:r>
        <w:rPr>
          <w:i/>
        </w:rPr>
        <w:t>N. meningitidis</w:t>
      </w:r>
      <w:r>
        <w:t>, старше 5 лет —</w:t>
      </w:r>
      <w:r>
        <w:t xml:space="preserve"> </w:t>
      </w:r>
      <w:r>
        <w:rPr>
          <w:i/>
        </w:rPr>
        <w:t>S. pneumoniae</w:t>
      </w:r>
      <w:r>
        <w:t xml:space="preserve">, </w:t>
      </w:r>
      <w:r>
        <w:rPr>
          <w:i/>
        </w:rPr>
        <w:t>N. meningitidis</w:t>
      </w:r>
      <w:r>
        <w:t xml:space="preserve">. Основными возбудителями у пациентов с ЧМТ, нейрохирургическими вмешательствами являются </w:t>
      </w:r>
      <w:r>
        <w:rPr>
          <w:i/>
        </w:rPr>
        <w:t>Staphylococcus aureus</w:t>
      </w:r>
      <w:r>
        <w:t xml:space="preserve">, </w:t>
      </w:r>
      <w:r>
        <w:rPr>
          <w:i/>
        </w:rPr>
        <w:t>Anaerobes</w:t>
      </w:r>
      <w:r>
        <w:t xml:space="preserve">, </w:t>
      </w:r>
      <w:r>
        <w:rPr>
          <w:i/>
        </w:rPr>
        <w:t>Coliforms</w:t>
      </w:r>
      <w:r>
        <w:t xml:space="preserve">, </w:t>
      </w:r>
      <w:r>
        <w:rPr>
          <w:i/>
        </w:rPr>
        <w:t>Pseudomonas</w:t>
      </w:r>
      <w:r>
        <w:t>.</w:t>
      </w:r>
    </w:p>
    <w:p w:rsidR="006B7ED0" w:rsidRDefault="00460C1A">
      <w:pPr>
        <w:ind w:left="1" w:right="84"/>
      </w:pPr>
      <w:r>
        <w:rPr>
          <w:b/>
        </w:rPr>
        <w:t>Клиническая картина</w:t>
      </w:r>
      <w:r>
        <w:t xml:space="preserve">. Для БГМ характерно острое, реже подострое начало с возникновения интенсивной головной боли на фоне повышения температуры тела до фебрильных значений (до 39–40 °С более чем в 85% случаев). Менингеальный синдромокомплекс включает общемозговые и собственно </w:t>
      </w:r>
      <w:r>
        <w:t>менингеальные симптомы. К общемозговым симптомам относятся головная боль, рвота, гиперестезия (кожная, мышечная, оптическая, акустическая), изменение уровня сознания (психомоторное возбуждение, делирий либо угнетение от сомноленции до комы). В 10–15% случа</w:t>
      </w:r>
      <w:r>
        <w:t>ев у детей с БГМ развиваются судороги, может выявляться очаговая неврологическая симптоматика. Из собственно менингеальных симптомов у детей наиболее постоянно выявляются ригидность мышц затылка, симптомы Кернига, Брудзинского. Классическая менингеальная с</w:t>
      </w:r>
      <w:r>
        <w:t>имптоматика может отсутствовать у детей первых месяцев жизни, у них определяются симптомы Лессажа, Бикеле. Наличие БГМ должно быть заподозрено в случаях появления немотивированного беспокойства/вялости, отказа от кормления, обильных срыгиваний/рвоты, при в</w:t>
      </w:r>
      <w:r>
        <w:t>ыбухании и напряжении большого родничка. Клиническая картина, как правило, зависит от этиологии БГМ.</w:t>
      </w:r>
    </w:p>
    <w:p w:rsidR="006B7ED0" w:rsidRDefault="00460C1A">
      <w:pPr>
        <w:ind w:left="1" w:right="15"/>
      </w:pPr>
      <w:r>
        <w:t>Для БГМ менингококковой этиологии характерно острейшее начало заболевания при наличии или отсутствии типичных для менингококковой инфекции элементов геморр</w:t>
      </w:r>
      <w:r>
        <w:t xml:space="preserve">агической сыпи. Заболевание встречается во всех возрастных группах, наиболее часто — у детей до 5 лет и подростков. При отсутствии тяжелых системных и интракраниальных осложнений и своевременном начале терапии прогноз при менингококковых БГМ, как правило, </w:t>
      </w:r>
      <w:r>
        <w:t xml:space="preserve">благоприятный. Схожая симптоматика может наблюдаться и в дебюте БГМ, вызванных </w:t>
      </w:r>
      <w:r>
        <w:rPr>
          <w:i/>
        </w:rPr>
        <w:t>H. influenzae</w:t>
      </w:r>
      <w:r>
        <w:t xml:space="preserve"> типа b (Hib), однако при Hibменингитах чаще отмечаются подострое начало, предшествующее острому респираторному инфекционному заболеванию. Заболевание практически н</w:t>
      </w:r>
      <w:r>
        <w:t>е встречается у детей старше 5 лет, основная группа риска — младенцы от 1 до 3 лет жизни, чаще недоношенные. Hib-менингиты в большинстве случаев характери зуют ся осложненным течением, связанным с развитием интракраниальных осложнений. Прогноз для жизни ча</w:t>
      </w:r>
      <w:r>
        <w:t>ще благоприятный, но высока частота формирования в исходах психоневрологического дефицита.</w:t>
      </w:r>
    </w:p>
    <w:p w:rsidR="006B7ED0" w:rsidRDefault="00460C1A">
      <w:pPr>
        <w:ind w:left="1" w:right="15"/>
      </w:pPr>
      <w:r>
        <w:t>Пневмококковый менингит отличается наибольшей частотой осложнений и неблагоприятных исходов. Чаще болеют дети в возрасте до 2 лет и старше 10 лет. По механизму разви</w:t>
      </w:r>
      <w:r>
        <w:t xml:space="preserve">тия пневмококковые менингиты в большинстве случаев носят вторичный характер, часто являясь осложнениями воспалительных заболеваний ЛОРЛОР (от лат. </w:t>
      </w:r>
      <w:r>
        <w:rPr>
          <w:i/>
        </w:rPr>
        <w:t>larynx</w:t>
      </w:r>
      <w:r>
        <w:t xml:space="preserve">, </w:t>
      </w:r>
      <w:r>
        <w:rPr>
          <w:i/>
        </w:rPr>
        <w:t>otos</w:t>
      </w:r>
      <w:r>
        <w:t xml:space="preserve">, </w:t>
      </w:r>
      <w:r>
        <w:rPr>
          <w:i/>
        </w:rPr>
        <w:t>rhinos</w:t>
      </w:r>
      <w:r>
        <w:t>) — имеющий отношение к зеву/гортани, уху и носу.-органов. Характерно превалирование обще</w:t>
      </w:r>
      <w:r>
        <w:t>мозговой симптоматики: прогрессирующее угнетение сознания вплоть до комы, судороги (генерализованные и фокальные), появление очаговой неврологической симптоматики. Заболевание, как правило, протекает в форме менингоэнцефалита, практически во всех случаях и</w:t>
      </w:r>
      <w:r>
        <w:t>меет место развитие церебральных васкулитов; высока частота тромбозов венозных синусов, окклюзии ликворопроводящих путей.</w:t>
      </w:r>
    </w:p>
    <w:p w:rsidR="006B7ED0" w:rsidRDefault="00460C1A">
      <w:pPr>
        <w:ind w:left="1" w:right="15"/>
      </w:pPr>
      <w:r>
        <w:t>Дислокационный синдром вследствие прогрессирования отека-набухания головного мозга — наиболее частая причина летальных исходов при пне</w:t>
      </w:r>
      <w:r>
        <w:t>вмококковых менингитах, может развиваться в течение первых 2 сут от появления первых симптомов менингита.</w:t>
      </w:r>
    </w:p>
    <w:p w:rsidR="006B7ED0" w:rsidRDefault="00460C1A">
      <w:pPr>
        <w:spacing w:after="271"/>
        <w:ind w:left="1" w:right="185"/>
      </w:pPr>
      <w:r>
        <w:t>Более 60% выживших имеют проблемы, связанные с когнитивными и двигательными нарушениями. Стафилококковый менингит встречается преимущественно у новоро</w:t>
      </w:r>
      <w:r>
        <w:t>жденных, детей первых месяцев жизни, у пациентов с шунт-инфекцией, после нейрохирургических вмешательств. В большинстве случаев заболевание вызывается золотистым стафилококком, реже — эпидермальным и сапрофитным. Особенностью стафилококкового менингита явл</w:t>
      </w:r>
      <w:r>
        <w:t>яется склонность к образованию множественных микроабсцессов в мозге. При осложненном течении летальность при стафилококковых менингитах может достигать 20–60%.</w:t>
      </w:r>
    </w:p>
    <w:p w:rsidR="006B7ED0" w:rsidRDefault="00460C1A">
      <w:pPr>
        <w:spacing w:after="99" w:line="259" w:lineRule="auto"/>
        <w:ind w:left="-5"/>
      </w:pPr>
      <w:r>
        <w:rPr>
          <w:b/>
          <w:sz w:val="25"/>
        </w:rPr>
        <w:t>Глава 12. Нейроинфекции у детей</w:t>
      </w:r>
    </w:p>
    <w:p w:rsidR="006B7ED0" w:rsidRDefault="00460C1A">
      <w:pPr>
        <w:ind w:left="1" w:right="15"/>
      </w:pPr>
      <w:r>
        <w:t>Для листериозного менингита характерно затяжное, тяжелое течение</w:t>
      </w:r>
      <w:r>
        <w:t>. Тяжесть течения и исходы БГМ зависят от осложнений острого и подострого периодов заболевания. Среди экстракраниальных осложнений наиболее грозным является рефрактерный септический шок, синдром Уотерхауса– Фридериксена — основные причины (более 90%) летал</w:t>
      </w:r>
      <w:r>
        <w:t>ьных исходов при БГМ менингококковой этиологии. Острое повреждение почек и почечная недостаточность также чаще встречаются при менингококковых менингитах. В большинстве случаев БГМ, сопровождающихся критическим состоянием (ОГМ, септический шок и пр.), отме</w:t>
      </w:r>
      <w:r>
        <w:t>чаются синдром полиорганной недостаточности, проявления ДВС-синдрома.</w:t>
      </w:r>
    </w:p>
    <w:p w:rsidR="006B7ED0" w:rsidRDefault="00460C1A">
      <w:pPr>
        <w:ind w:left="1" w:right="15"/>
      </w:pPr>
      <w:r>
        <w:t>Интракраниальные осложнения могут возникать в разные сроки от начала заболевания. Клинические проявления могут быть схожими несмотря на различный морфологический субстрат интракраниальны</w:t>
      </w:r>
      <w:r>
        <w:t>х осложнений. Наличие интракраниальных осложнений должно предполагаться при отсутствии клинического улучшения на фоне проводимой адекватной терапии, в случаях рецидива лихорадки, появления очаговой неврологической симптоматики, судорог, при нарастании обще</w:t>
      </w:r>
      <w:r>
        <w:t>мозговой симптоматики. С первых суток заболевания могут выявляться признаки ОГМ, церебральных инфарктов. Синдром ВЧГ, ОГМ при БГМ часто сопровождаются синдромом неадекватной секреции антидиуретического гормона (АДГ), который проявляется гипонатриемией (&lt;30</w:t>
      </w:r>
      <w:r>
        <w:t xml:space="preserve"> ммоль/л), гипоосмолярностью плазмы (&lt;270 мосмоль/л), повышением относительной плотности мочи, задержкой жидкости в организме. Развитие вентрикулита, энцефалита также можно диагностировать с 1–3-го дня от дебюта заболевания. С 5–6-го дня от начала заболева</w:t>
      </w:r>
      <w:r>
        <w:t>ния отмечается формирование субдурального выпота, на 8–14-й день болезни — эмпиемы. Признаки формирования окклюзионной гидроцефалии могут выявляться на 2–3-й неделе от начала менингита. Нарушение слуха могут возникать в любой период БГМ.</w:t>
      </w:r>
    </w:p>
    <w:p w:rsidR="006B7ED0" w:rsidRDefault="00460C1A">
      <w:pPr>
        <w:ind w:left="1" w:right="15"/>
      </w:pPr>
      <w:r>
        <w:t>Без дополнительных</w:t>
      </w:r>
      <w:r>
        <w:t xml:space="preserve"> обследований определить характер интракраниальных осложнений во многих случаях не представляется возможным.</w:t>
      </w:r>
    </w:p>
    <w:p w:rsidR="006B7ED0" w:rsidRDefault="00460C1A">
      <w:pPr>
        <w:ind w:left="1" w:right="15"/>
      </w:pPr>
      <w:r>
        <w:t>Экспертными методами нейровизуализации являются КТ и МРТ головного мозга, ограничение к их применению — критическое состояние пациента. В педиатрич</w:t>
      </w:r>
      <w:r>
        <w:t>еской практике эффективно использование ультразвуковых методов: нейросонографии (с максимальной эффективностью выявления интракраниальных осложнений у детей первого года жизни) и УЗИ зрительных нервов — метода, позво ляю щего оценивать динамику ВЧГ по изме</w:t>
      </w:r>
      <w:r>
        <w:t>нению ширины зрительного нерва. С первых дней пребывания ребенка с БГМ в стационаре необходимо проведение оценки состояния слухового анализатора с помощью методов отоакустической эмиссии или исследования вызванных акустических стволовых потенциалов. Диагно</w:t>
      </w:r>
      <w:r>
        <w:t xml:space="preserve">стика включает проведение люмбальной пункции при отсутствии противопоказаний (нарастающая ВЧГ, ОГМ, появление очаговой симптоматики, судороги, нестабильная гемодинамика, нарушение гемостаза, дыхательная недостаточность) и исследование ликвора (плео цитоз, </w:t>
      </w:r>
      <w:r>
        <w:t xml:space="preserve">протеинорахия, уровень глюкозы, лактата, хлоридов в ЦСЖ), посев ЦСЖ на стерильность, определение ДНК возбудителей методом ПЦР (допустимо проведение реакции латекс-агглютинации для определения антигенов </w:t>
      </w:r>
      <w:r>
        <w:rPr>
          <w:i/>
        </w:rPr>
        <w:t>N. meningitidis</w:t>
      </w:r>
      <w:r>
        <w:t xml:space="preserve">, </w:t>
      </w:r>
      <w:r>
        <w:rPr>
          <w:i/>
        </w:rPr>
        <w:t>Hib</w:t>
      </w:r>
      <w:r>
        <w:t xml:space="preserve">, </w:t>
      </w:r>
      <w:r>
        <w:rPr>
          <w:i/>
        </w:rPr>
        <w:t>Streptococcus pneumoniae</w:t>
      </w:r>
      <w:r>
        <w:t>, но мет</w:t>
      </w:r>
      <w:r>
        <w:t>од менее специфичен, чем</w:t>
      </w:r>
    </w:p>
    <w:p w:rsidR="006B7ED0" w:rsidRDefault="00460C1A">
      <w:pPr>
        <w:ind w:left="1" w:right="703"/>
      </w:pPr>
      <w:r>
        <w:t xml:space="preserve">ПЦР). При противопоказаниях к проведению люмбальной пункции — посев крови на стерильность, ПЦР для выявления ДНК возбудителей </w:t>
      </w:r>
      <w:r>
        <w:rPr>
          <w:i/>
        </w:rPr>
        <w:t>N. meningitidis</w:t>
      </w:r>
      <w:r>
        <w:t xml:space="preserve">, </w:t>
      </w:r>
      <w:r>
        <w:rPr>
          <w:i/>
        </w:rPr>
        <w:t>Hib</w:t>
      </w:r>
      <w:r>
        <w:t xml:space="preserve">, </w:t>
      </w:r>
      <w:r>
        <w:rPr>
          <w:i/>
        </w:rPr>
        <w:t>Streptococcus pneumoniae</w:t>
      </w:r>
      <w:r>
        <w:t>. В случае выделения возбудителя — определение его чувствительностью к антибиотикам с определением минимальной ингибирующей концентрации.</w:t>
      </w:r>
    </w:p>
    <w:p w:rsidR="006B7ED0" w:rsidRDefault="00460C1A">
      <w:pPr>
        <w:ind w:left="1" w:right="662"/>
      </w:pPr>
      <w:r>
        <w:rPr>
          <w:b/>
        </w:rPr>
        <w:t>Лечение</w:t>
      </w:r>
      <w:r>
        <w:t>. Все больные с подозрением на БГМ должны быть госпитализированы в специализированные палаты инфекционного стац</w:t>
      </w:r>
      <w:r>
        <w:t>ио нара, а до стабилизации состояния — в ОРИТ/палату интенсивной терапии.</w:t>
      </w:r>
    </w:p>
    <w:p w:rsidR="006B7ED0" w:rsidRDefault="00460C1A">
      <w:pPr>
        <w:ind w:left="1" w:right="15"/>
      </w:pPr>
      <w:r>
        <w:t>Антибактериальная терапия при подозрении на БГМ должна быть начата не позднее чем через 1 ч с момента госпитализации больного. Отсутствие данных ликворологических исследований, прово</w:t>
      </w:r>
      <w:r>
        <w:t>димые дополнительные исследования не должны влиять на сроки начала антибактериальной терапии. При лечении БГМ используются максимальные терапевтические дозы антибактериальных препаратов с учетом их проницаемости через гематоэнцефалический барьер. Препараты</w:t>
      </w:r>
      <w:r>
        <w:t xml:space="preserve">, используемые при эмпирической терапии БГМ, приведены в </w:t>
      </w:r>
      <w:r>
        <w:rPr>
          <w:b/>
        </w:rPr>
        <w:t>табл. 12.1</w:t>
      </w:r>
      <w:r>
        <w:t>.</w:t>
      </w:r>
    </w:p>
    <w:p w:rsidR="006B7ED0" w:rsidRDefault="00460C1A">
      <w:pPr>
        <w:ind w:left="1" w:right="15"/>
      </w:pPr>
      <w:r>
        <w:rPr>
          <w:b/>
        </w:rPr>
        <w:t xml:space="preserve">Таблица 12.1. </w:t>
      </w:r>
      <w:r>
        <w:t>Эмпирическая антибиотикотерапия бактериального гнойного менингита в зависимости от возраста пациента и возможного возбудителя</w:t>
      </w:r>
    </w:p>
    <w:tbl>
      <w:tblPr>
        <w:tblStyle w:val="TableGrid"/>
        <w:tblW w:w="10567" w:type="dxa"/>
        <w:tblInd w:w="21" w:type="dxa"/>
        <w:tblCellMar>
          <w:top w:w="61" w:type="dxa"/>
          <w:left w:w="29" w:type="dxa"/>
          <w:bottom w:w="0" w:type="dxa"/>
          <w:right w:w="38" w:type="dxa"/>
        </w:tblCellMar>
        <w:tblLook w:val="04A0" w:firstRow="1" w:lastRow="0" w:firstColumn="1" w:lastColumn="0" w:noHBand="0" w:noVBand="1"/>
      </w:tblPr>
      <w:tblGrid>
        <w:gridCol w:w="1777"/>
        <w:gridCol w:w="3047"/>
        <w:gridCol w:w="2200"/>
        <w:gridCol w:w="3543"/>
      </w:tblGrid>
      <w:tr w:rsidR="006B7ED0">
        <w:trPr>
          <w:trHeight w:val="248"/>
        </w:trPr>
        <w:tc>
          <w:tcPr>
            <w:tcW w:w="177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Группа больных</w:t>
            </w:r>
          </w:p>
        </w:tc>
        <w:tc>
          <w:tcPr>
            <w:tcW w:w="3047"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2" w:firstLine="0"/>
            </w:pPr>
            <w:r>
              <w:rPr>
                <w:b/>
              </w:rPr>
              <w:t>Микроорганизм</w:t>
            </w:r>
          </w:p>
        </w:tc>
        <w:tc>
          <w:tcPr>
            <w:tcW w:w="2200" w:type="dxa"/>
            <w:tcBorders>
              <w:top w:val="single" w:sz="4" w:space="0" w:color="000000"/>
              <w:left w:val="nil"/>
              <w:bottom w:val="single" w:sz="4" w:space="0" w:color="000000"/>
              <w:right w:val="nil"/>
            </w:tcBorders>
          </w:tcPr>
          <w:p w:rsidR="006B7ED0" w:rsidRDefault="00460C1A">
            <w:pPr>
              <w:spacing w:after="0" w:line="259" w:lineRule="auto"/>
              <w:ind w:left="5" w:firstLine="0"/>
              <w:jc w:val="both"/>
            </w:pPr>
            <w:r>
              <w:rPr>
                <w:b/>
                <w:bdr w:val="single" w:sz="8" w:space="0" w:color="000000"/>
              </w:rPr>
              <w:t>Антибиотики первой</w:t>
            </w:r>
            <w:r>
              <w:rPr>
                <w:b/>
                <w:bdr w:val="single" w:sz="8" w:space="0" w:color="000000"/>
              </w:rPr>
              <w:t xml:space="preserve"> линии</w:t>
            </w:r>
          </w:p>
        </w:tc>
        <w:tc>
          <w:tcPr>
            <w:tcW w:w="3543"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rPr>
                <w:b/>
              </w:rPr>
              <w:t>Альтернативная терапия</w:t>
            </w:r>
          </w:p>
        </w:tc>
      </w:tr>
      <w:tr w:rsidR="006B7ED0">
        <w:trPr>
          <w:trHeight w:val="992"/>
        </w:trPr>
        <w:tc>
          <w:tcPr>
            <w:tcW w:w="177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Новорожденные. Вертикальный путь заражения. Нозокомиальная инфекция</w:t>
            </w:r>
          </w:p>
        </w:tc>
        <w:tc>
          <w:tcPr>
            <w:tcW w:w="30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33" w:lineRule="auto"/>
              <w:ind w:left="2" w:firstLine="0"/>
            </w:pPr>
            <w:r>
              <w:rPr>
                <w:i/>
              </w:rPr>
              <w:t>S. agalactiae</w:t>
            </w:r>
            <w:r>
              <w:t xml:space="preserve">, </w:t>
            </w:r>
            <w:r>
              <w:rPr>
                <w:i/>
              </w:rPr>
              <w:t>Escherichia</w:t>
            </w:r>
            <w:r>
              <w:t xml:space="preserve"> </w:t>
            </w:r>
            <w:r>
              <w:rPr>
                <w:i/>
              </w:rPr>
              <w:t>coli</w:t>
            </w:r>
            <w:r>
              <w:t xml:space="preserve">, </w:t>
            </w:r>
            <w:r>
              <w:rPr>
                <w:i/>
              </w:rPr>
              <w:t>Klebsiella pneumoniae</w:t>
            </w:r>
            <w:r>
              <w:t xml:space="preserve">, </w:t>
            </w:r>
            <w:r>
              <w:rPr>
                <w:i/>
              </w:rPr>
              <w:t>Enterococci</w:t>
            </w:r>
            <w:r>
              <w:t>,</w:t>
            </w:r>
          </w:p>
          <w:p w:rsidR="006B7ED0" w:rsidRDefault="00460C1A">
            <w:pPr>
              <w:spacing w:after="0" w:line="259" w:lineRule="auto"/>
              <w:ind w:left="2" w:right="276" w:firstLine="0"/>
            </w:pPr>
            <w:r>
              <w:rPr>
                <w:i/>
              </w:rPr>
              <w:t>L. monocytogenes</w:t>
            </w:r>
            <w:r>
              <w:t xml:space="preserve">. </w:t>
            </w:r>
            <w:r>
              <w:rPr>
                <w:i/>
              </w:rPr>
              <w:t>Staphylococci</w:t>
            </w:r>
            <w:r>
              <w:t xml:space="preserve">*, грамотрицательные энтеробактерии, </w:t>
            </w:r>
            <w:r>
              <w:rPr>
                <w:i/>
              </w:rPr>
              <w:t>P. aeruginosa</w:t>
            </w:r>
          </w:p>
        </w:tc>
        <w:tc>
          <w:tcPr>
            <w:tcW w:w="2200"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right="107" w:firstLine="0"/>
            </w:pPr>
            <w:r>
              <w:t>Ампициллин + цефотаксим, нафциллин</w:t>
            </w:r>
            <w:r>
              <w:rPr>
                <w:sz w:val="21"/>
                <w:vertAlign w:val="superscript"/>
              </w:rPr>
              <w:t>℘</w:t>
            </w:r>
            <w:r>
              <w:t>/оксациллин или ванкомицин + цефтазидим</w:t>
            </w:r>
          </w:p>
        </w:tc>
        <w:tc>
          <w:tcPr>
            <w:tcW w:w="354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Ампициллин + гентамицин (амикацин)</w:t>
            </w:r>
          </w:p>
        </w:tc>
      </w:tr>
      <w:tr w:rsidR="006B7ED0">
        <w:trPr>
          <w:trHeight w:val="806"/>
        </w:trPr>
        <w:tc>
          <w:tcPr>
            <w:tcW w:w="177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right="854" w:firstLine="0"/>
            </w:pPr>
            <w:r>
              <w:t>Возраст: 1–3 мес</w:t>
            </w:r>
          </w:p>
        </w:tc>
        <w:tc>
          <w:tcPr>
            <w:tcW w:w="304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Те же, что и при вертикальном</w:t>
            </w:r>
          </w:p>
          <w:p w:rsidR="006B7ED0" w:rsidRDefault="00460C1A">
            <w:pPr>
              <w:spacing w:after="0" w:line="259" w:lineRule="auto"/>
              <w:ind w:left="2" w:firstLine="0"/>
            </w:pPr>
            <w:r>
              <w:t xml:space="preserve">заражении, + </w:t>
            </w:r>
            <w:r>
              <w:rPr>
                <w:i/>
              </w:rPr>
              <w:t>N. meningitidis</w:t>
            </w:r>
            <w:r>
              <w:t xml:space="preserve">, </w:t>
            </w:r>
            <w:r>
              <w:rPr>
                <w:i/>
              </w:rPr>
              <w:t>H. influenzae</w:t>
            </w:r>
            <w:r>
              <w:t xml:space="preserve">, </w:t>
            </w:r>
            <w:r>
              <w:rPr>
                <w:i/>
              </w:rPr>
              <w:t>S. pneumoniae</w:t>
            </w:r>
          </w:p>
        </w:tc>
        <w:tc>
          <w:tcPr>
            <w:tcW w:w="220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Ампициллин + цефтриаксон или цефотаксим</w:t>
            </w:r>
          </w:p>
        </w:tc>
        <w:tc>
          <w:tcPr>
            <w:tcW w:w="354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Меропенем.</w:t>
            </w:r>
          </w:p>
          <w:p w:rsidR="006B7ED0" w:rsidRDefault="00460C1A">
            <w:pPr>
              <w:spacing w:after="0" w:line="259" w:lineRule="auto"/>
              <w:ind w:left="0" w:firstLine="0"/>
            </w:pPr>
            <w:r>
              <w:t>При аллергии на β-лактамы — хлорамфеникол + ко-тримоксазол [сульфаметоксазол + триметоприм]</w:t>
            </w:r>
          </w:p>
        </w:tc>
      </w:tr>
      <w:tr w:rsidR="006B7ED0">
        <w:trPr>
          <w:trHeight w:val="620"/>
        </w:trPr>
        <w:tc>
          <w:tcPr>
            <w:tcW w:w="177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Возраст:</w:t>
            </w:r>
          </w:p>
          <w:p w:rsidR="006B7ED0" w:rsidRDefault="00460C1A">
            <w:pPr>
              <w:spacing w:after="0" w:line="259" w:lineRule="auto"/>
              <w:ind w:left="2" w:firstLine="0"/>
            </w:pPr>
            <w:r>
              <w:t>3 мес – 5 лет</w:t>
            </w:r>
          </w:p>
        </w:tc>
        <w:tc>
          <w:tcPr>
            <w:tcW w:w="304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right="839" w:firstLine="0"/>
            </w:pPr>
            <w:r>
              <w:rPr>
                <w:i/>
              </w:rPr>
              <w:t>N. meningitidis</w:t>
            </w:r>
            <w:r>
              <w:t xml:space="preserve">, </w:t>
            </w:r>
            <w:r>
              <w:rPr>
                <w:i/>
              </w:rPr>
              <w:t>H. influenzae</w:t>
            </w:r>
            <w:r>
              <w:t xml:space="preserve">, </w:t>
            </w:r>
            <w:r>
              <w:rPr>
                <w:i/>
              </w:rPr>
              <w:t>S. pneumoniae</w:t>
            </w:r>
          </w:p>
        </w:tc>
        <w:tc>
          <w:tcPr>
            <w:tcW w:w="220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jc w:val="both"/>
            </w:pPr>
            <w:r>
              <w:t>Цефтриаксон или цефотаксим</w:t>
            </w:r>
          </w:p>
        </w:tc>
        <w:tc>
          <w:tcPr>
            <w:tcW w:w="354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Цефепим.</w:t>
            </w:r>
          </w:p>
          <w:p w:rsidR="006B7ED0" w:rsidRDefault="00460C1A">
            <w:pPr>
              <w:spacing w:after="0" w:line="259" w:lineRule="auto"/>
              <w:ind w:left="0" w:firstLine="0"/>
            </w:pPr>
            <w:r>
              <w:t>Меропенем, при аллергии на β-лактамы — хлорамфеникол</w:t>
            </w:r>
          </w:p>
        </w:tc>
      </w:tr>
      <w:tr w:rsidR="006B7ED0">
        <w:trPr>
          <w:trHeight w:val="434"/>
        </w:trPr>
        <w:tc>
          <w:tcPr>
            <w:tcW w:w="177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right="772" w:firstLine="0"/>
            </w:pPr>
            <w:r>
              <w:t>Возраст: 5–50 лет</w:t>
            </w:r>
          </w:p>
        </w:tc>
        <w:tc>
          <w:tcPr>
            <w:tcW w:w="304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rPr>
                <w:i/>
              </w:rPr>
              <w:t>N. meningitidis</w:t>
            </w:r>
            <w:r>
              <w:t xml:space="preserve">, </w:t>
            </w:r>
            <w:r>
              <w:rPr>
                <w:i/>
              </w:rPr>
              <w:t>S. pneumoniae</w:t>
            </w:r>
          </w:p>
        </w:tc>
        <w:tc>
          <w:tcPr>
            <w:tcW w:w="220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jc w:val="both"/>
            </w:pPr>
            <w:r>
              <w:t>Цефтриаксон или цефотаксим</w:t>
            </w:r>
          </w:p>
        </w:tc>
        <w:tc>
          <w:tcPr>
            <w:tcW w:w="354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При аллергии на β-лактамы — хлорамфеникол</w:t>
            </w:r>
          </w:p>
        </w:tc>
      </w:tr>
      <w:tr w:rsidR="006B7ED0">
        <w:trPr>
          <w:trHeight w:val="992"/>
        </w:trPr>
        <w:tc>
          <w:tcPr>
            <w:tcW w:w="177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right="844" w:firstLine="0"/>
            </w:pPr>
            <w:r>
              <w:t>Возраст: &gt;50 лет</w:t>
            </w:r>
          </w:p>
        </w:tc>
        <w:tc>
          <w:tcPr>
            <w:tcW w:w="304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rPr>
                <w:i/>
              </w:rPr>
              <w:t>S. pneumoniae</w:t>
            </w:r>
            <w:r>
              <w:t xml:space="preserve">, грамотрицательные энтеробактерии, </w:t>
            </w:r>
            <w:r>
              <w:rPr>
                <w:i/>
              </w:rPr>
              <w:t>L. monocytogenes</w:t>
            </w:r>
          </w:p>
        </w:tc>
        <w:tc>
          <w:tcPr>
            <w:tcW w:w="220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right="820" w:firstLine="0"/>
            </w:pPr>
            <w:r>
              <w:t>Цефтриаксон или ампициллин + цефотаксим</w:t>
            </w:r>
          </w:p>
        </w:tc>
        <w:tc>
          <w:tcPr>
            <w:tcW w:w="354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449" w:firstLine="0"/>
            </w:pPr>
            <w:r>
              <w:t>Меропенем; при аллергии на β-лактамы — хлорамфеникол + ко-тримоксазол [сульфаметоксазол + триметоприм] или ванкомицин + ко-тримоксазол [сульфаметоксазол + триметоприм]</w:t>
            </w:r>
          </w:p>
        </w:tc>
      </w:tr>
      <w:tr w:rsidR="006B7ED0">
        <w:trPr>
          <w:trHeight w:val="620"/>
        </w:trPr>
        <w:tc>
          <w:tcPr>
            <w:tcW w:w="177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Нейрохирургические операции, шунты</w:t>
            </w:r>
          </w:p>
        </w:tc>
        <w:tc>
          <w:tcPr>
            <w:tcW w:w="30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i/>
              </w:rPr>
              <w:t>S. aureus</w:t>
            </w:r>
            <w:r>
              <w:t xml:space="preserve">, </w:t>
            </w:r>
            <w:r>
              <w:rPr>
                <w:i/>
              </w:rPr>
              <w:t>E</w:t>
            </w:r>
            <w:r>
              <w:rPr>
                <w:i/>
              </w:rPr>
              <w:t>nterobacteriaceae</w:t>
            </w:r>
            <w:r>
              <w:t>,</w:t>
            </w:r>
          </w:p>
          <w:p w:rsidR="006B7ED0" w:rsidRDefault="00460C1A">
            <w:pPr>
              <w:spacing w:after="0" w:line="259" w:lineRule="auto"/>
              <w:ind w:left="2" w:firstLine="0"/>
            </w:pPr>
            <w:r>
              <w:rPr>
                <w:i/>
              </w:rPr>
              <w:t>P. aeruginosa</w:t>
            </w:r>
            <w:r>
              <w:t>, грамотрицательные бактерии</w:t>
            </w:r>
          </w:p>
        </w:tc>
        <w:tc>
          <w:tcPr>
            <w:tcW w:w="220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Цефепим, цефтазидим + ванкомицин</w:t>
            </w:r>
          </w:p>
        </w:tc>
        <w:tc>
          <w:tcPr>
            <w:tcW w:w="354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Меропенем + ванкомицин; ципрофлоксацин + ванкомицин ± рифампицин</w:t>
            </w:r>
          </w:p>
        </w:tc>
      </w:tr>
    </w:tbl>
    <w:p w:rsidR="006B7ED0" w:rsidRDefault="00460C1A">
      <w:pPr>
        <w:spacing w:after="99" w:line="259" w:lineRule="auto"/>
        <w:ind w:left="-5"/>
      </w:pPr>
      <w:r>
        <w:rPr>
          <w:b/>
          <w:sz w:val="25"/>
        </w:rPr>
        <w:t>Глава 12. Нейроинфекции у детей</w:t>
      </w:r>
    </w:p>
    <w:p w:rsidR="006B7ED0" w:rsidRDefault="00460C1A">
      <w:pPr>
        <w:ind w:left="1" w:right="15"/>
      </w:pPr>
      <w:r>
        <w:t>Состав антибактериальной терапии корректируется при выделении возбудителя и определении его чувствительности к антибиотикам (</w:t>
      </w:r>
      <w:r>
        <w:rPr>
          <w:b/>
        </w:rPr>
        <w:t>табл. 12.2)</w:t>
      </w:r>
      <w:r>
        <w:t xml:space="preserve">. </w:t>
      </w:r>
      <w:r>
        <w:rPr>
          <w:b/>
        </w:rPr>
        <w:t xml:space="preserve">Таблица 12.2. </w:t>
      </w:r>
      <w:r>
        <w:t>Антибактериальная терапия при установлении этиологии бактериального гнойного менингита</w:t>
      </w:r>
    </w:p>
    <w:tbl>
      <w:tblPr>
        <w:tblStyle w:val="TableGrid"/>
        <w:tblW w:w="10567" w:type="dxa"/>
        <w:tblInd w:w="21" w:type="dxa"/>
        <w:tblCellMar>
          <w:top w:w="45" w:type="dxa"/>
          <w:left w:w="27" w:type="dxa"/>
          <w:bottom w:w="0" w:type="dxa"/>
          <w:right w:w="96" w:type="dxa"/>
        </w:tblCellMar>
        <w:tblLook w:val="04A0" w:firstRow="1" w:lastRow="0" w:firstColumn="1" w:lastColumn="0" w:noHBand="0" w:noVBand="1"/>
      </w:tblPr>
      <w:tblGrid>
        <w:gridCol w:w="2076"/>
        <w:gridCol w:w="3564"/>
        <w:gridCol w:w="4927"/>
      </w:tblGrid>
      <w:tr w:rsidR="006B7ED0">
        <w:trPr>
          <w:trHeight w:val="248"/>
        </w:trPr>
        <w:tc>
          <w:tcPr>
            <w:tcW w:w="207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Возбудитель</w:t>
            </w:r>
          </w:p>
        </w:tc>
        <w:tc>
          <w:tcPr>
            <w:tcW w:w="356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Препарат выбора</w:t>
            </w:r>
          </w:p>
        </w:tc>
        <w:tc>
          <w:tcPr>
            <w:tcW w:w="492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Альтернативный препарат</w:t>
            </w:r>
          </w:p>
        </w:tc>
      </w:tr>
      <w:tr w:rsidR="006B7ED0">
        <w:trPr>
          <w:trHeight w:val="248"/>
        </w:trPr>
        <w:tc>
          <w:tcPr>
            <w:tcW w:w="2076" w:type="dxa"/>
            <w:tcBorders>
              <w:top w:val="double" w:sz="4" w:space="0" w:color="000000"/>
              <w:left w:val="double" w:sz="4" w:space="0" w:color="000000"/>
              <w:bottom w:val="double" w:sz="4" w:space="0" w:color="000000"/>
              <w:right w:val="nil"/>
            </w:tcBorders>
          </w:tcPr>
          <w:p w:rsidR="006B7ED0" w:rsidRDefault="00460C1A">
            <w:pPr>
              <w:spacing w:after="0" w:line="259" w:lineRule="auto"/>
              <w:ind w:left="4" w:firstLine="0"/>
            </w:pPr>
            <w:r>
              <w:rPr>
                <w:b/>
                <w:i/>
              </w:rPr>
              <w:t>H. influenzae</w:t>
            </w:r>
          </w:p>
        </w:tc>
        <w:tc>
          <w:tcPr>
            <w:tcW w:w="3564" w:type="dxa"/>
            <w:tcBorders>
              <w:top w:val="double" w:sz="4" w:space="0" w:color="000000"/>
              <w:left w:val="nil"/>
              <w:bottom w:val="double" w:sz="4" w:space="0" w:color="000000"/>
              <w:right w:val="nil"/>
            </w:tcBorders>
          </w:tcPr>
          <w:p w:rsidR="006B7ED0" w:rsidRDefault="006B7ED0">
            <w:pPr>
              <w:spacing w:after="160" w:line="259" w:lineRule="auto"/>
              <w:ind w:left="0" w:firstLine="0"/>
            </w:pPr>
          </w:p>
        </w:tc>
        <w:tc>
          <w:tcPr>
            <w:tcW w:w="4927"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248"/>
        </w:trPr>
        <w:tc>
          <w:tcPr>
            <w:tcW w:w="207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β-Лактамаза (–)</w:t>
            </w:r>
          </w:p>
        </w:tc>
        <w:tc>
          <w:tcPr>
            <w:tcW w:w="356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Ампициллин</w:t>
            </w:r>
          </w:p>
        </w:tc>
        <w:tc>
          <w:tcPr>
            <w:tcW w:w="492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Цефотаксим, цефтриаксон, цефепим, хлорамфеникол</w:t>
            </w:r>
          </w:p>
        </w:tc>
      </w:tr>
      <w:tr w:rsidR="006B7ED0">
        <w:trPr>
          <w:trHeight w:val="248"/>
        </w:trPr>
        <w:tc>
          <w:tcPr>
            <w:tcW w:w="207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β-Лактамаза (+)</w:t>
            </w:r>
          </w:p>
        </w:tc>
        <w:tc>
          <w:tcPr>
            <w:tcW w:w="356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Цефотаксим или цефтриаксон</w:t>
            </w:r>
          </w:p>
        </w:tc>
        <w:tc>
          <w:tcPr>
            <w:tcW w:w="492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Цефепим, хлорамфеникол, азтреонам, фторхинолоны</w:t>
            </w:r>
          </w:p>
        </w:tc>
      </w:tr>
      <w:tr w:rsidR="006B7ED0">
        <w:trPr>
          <w:trHeight w:val="248"/>
        </w:trPr>
        <w:tc>
          <w:tcPr>
            <w:tcW w:w="2076" w:type="dxa"/>
            <w:tcBorders>
              <w:top w:val="double" w:sz="4" w:space="0" w:color="000000"/>
              <w:left w:val="double" w:sz="4" w:space="0" w:color="000000"/>
              <w:bottom w:val="double" w:sz="4" w:space="0" w:color="000000"/>
              <w:right w:val="nil"/>
            </w:tcBorders>
          </w:tcPr>
          <w:p w:rsidR="006B7ED0" w:rsidRDefault="00460C1A">
            <w:pPr>
              <w:spacing w:after="0" w:line="259" w:lineRule="auto"/>
              <w:ind w:left="4" w:firstLine="0"/>
            </w:pPr>
            <w:r>
              <w:rPr>
                <w:b/>
                <w:i/>
              </w:rPr>
              <w:t>N. meningitidis</w:t>
            </w:r>
          </w:p>
        </w:tc>
        <w:tc>
          <w:tcPr>
            <w:tcW w:w="3564" w:type="dxa"/>
            <w:tcBorders>
              <w:top w:val="double" w:sz="4" w:space="0" w:color="000000"/>
              <w:left w:val="nil"/>
              <w:bottom w:val="double" w:sz="4" w:space="0" w:color="000000"/>
              <w:right w:val="nil"/>
            </w:tcBorders>
          </w:tcPr>
          <w:p w:rsidR="006B7ED0" w:rsidRDefault="006B7ED0">
            <w:pPr>
              <w:spacing w:after="160" w:line="259" w:lineRule="auto"/>
              <w:ind w:left="0" w:firstLine="0"/>
            </w:pPr>
          </w:p>
        </w:tc>
        <w:tc>
          <w:tcPr>
            <w:tcW w:w="4927"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434"/>
        </w:trPr>
        <w:tc>
          <w:tcPr>
            <w:tcW w:w="207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МПК пенициллина &lt;0,1 мг/ л</w:t>
            </w:r>
          </w:p>
        </w:tc>
        <w:tc>
          <w:tcPr>
            <w:tcW w:w="356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Бензилпенициллин или ампициллин</w:t>
            </w:r>
          </w:p>
        </w:tc>
        <w:tc>
          <w:tcPr>
            <w:tcW w:w="492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Цефотаксим, цефтриаксон, хлорамфеникол</w:t>
            </w:r>
          </w:p>
        </w:tc>
      </w:tr>
      <w:tr w:rsidR="006B7ED0">
        <w:trPr>
          <w:trHeight w:val="434"/>
        </w:trPr>
        <w:tc>
          <w:tcPr>
            <w:tcW w:w="207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right="64" w:firstLine="0"/>
            </w:pPr>
            <w:r>
              <w:t>МПК пенициллина 0,1– 1,0 мг/л</w:t>
            </w:r>
          </w:p>
        </w:tc>
        <w:tc>
          <w:tcPr>
            <w:tcW w:w="356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Цефотаксим или цефтриаксон</w:t>
            </w:r>
          </w:p>
        </w:tc>
        <w:tc>
          <w:tcPr>
            <w:tcW w:w="492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Хлорамфеникол, фторхинолоны</w:t>
            </w:r>
          </w:p>
        </w:tc>
      </w:tr>
      <w:tr w:rsidR="006B7ED0">
        <w:trPr>
          <w:trHeight w:val="248"/>
        </w:trPr>
        <w:tc>
          <w:tcPr>
            <w:tcW w:w="2076" w:type="dxa"/>
            <w:tcBorders>
              <w:top w:val="double" w:sz="4" w:space="0" w:color="000000"/>
              <w:left w:val="double" w:sz="4" w:space="0" w:color="000000"/>
              <w:bottom w:val="double" w:sz="4" w:space="0" w:color="000000"/>
              <w:right w:val="nil"/>
            </w:tcBorders>
          </w:tcPr>
          <w:p w:rsidR="006B7ED0" w:rsidRDefault="00460C1A">
            <w:pPr>
              <w:spacing w:after="0" w:line="259" w:lineRule="auto"/>
              <w:ind w:left="4" w:firstLine="0"/>
            </w:pPr>
            <w:r>
              <w:rPr>
                <w:b/>
                <w:i/>
              </w:rPr>
              <w:t>S. pneumoniae</w:t>
            </w:r>
          </w:p>
        </w:tc>
        <w:tc>
          <w:tcPr>
            <w:tcW w:w="3564" w:type="dxa"/>
            <w:tcBorders>
              <w:top w:val="double" w:sz="4" w:space="0" w:color="000000"/>
              <w:left w:val="nil"/>
              <w:bottom w:val="double" w:sz="4" w:space="0" w:color="000000"/>
              <w:right w:val="nil"/>
            </w:tcBorders>
          </w:tcPr>
          <w:p w:rsidR="006B7ED0" w:rsidRDefault="006B7ED0">
            <w:pPr>
              <w:spacing w:after="160" w:line="259" w:lineRule="auto"/>
              <w:ind w:left="0" w:firstLine="0"/>
            </w:pPr>
          </w:p>
        </w:tc>
        <w:tc>
          <w:tcPr>
            <w:tcW w:w="4927"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434"/>
        </w:trPr>
        <w:tc>
          <w:tcPr>
            <w:tcW w:w="207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МПК пенициллина &lt;0,1 мг/ л</w:t>
            </w:r>
          </w:p>
        </w:tc>
        <w:tc>
          <w:tcPr>
            <w:tcW w:w="356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Бензилпенициллин или ампициллин</w:t>
            </w:r>
          </w:p>
        </w:tc>
        <w:tc>
          <w:tcPr>
            <w:tcW w:w="492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Цефотаксим, цефтриаксон, хлорамфеникол, ванкомицин</w:t>
            </w:r>
          </w:p>
        </w:tc>
      </w:tr>
      <w:tr w:rsidR="006B7ED0">
        <w:trPr>
          <w:trHeight w:val="434"/>
        </w:trPr>
        <w:tc>
          <w:tcPr>
            <w:tcW w:w="207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right="64" w:firstLine="0"/>
            </w:pPr>
            <w:r>
              <w:t>МПК пенициллина 0,1– 1,0 мг/л</w:t>
            </w:r>
          </w:p>
        </w:tc>
        <w:tc>
          <w:tcPr>
            <w:tcW w:w="356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Цефотаксим или цефтриаксон</w:t>
            </w:r>
          </w:p>
        </w:tc>
        <w:tc>
          <w:tcPr>
            <w:tcW w:w="492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Меропенем, ванкомицин (+ р ифампицин)</w:t>
            </w:r>
          </w:p>
        </w:tc>
      </w:tr>
      <w:tr w:rsidR="006B7ED0">
        <w:trPr>
          <w:trHeight w:val="418"/>
        </w:trPr>
        <w:tc>
          <w:tcPr>
            <w:tcW w:w="2076"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4" w:firstLine="0"/>
            </w:pPr>
            <w:r>
              <w:t>МПК пенициллина &gt;2,0 мг/ л</w:t>
            </w:r>
          </w:p>
        </w:tc>
        <w:tc>
          <w:tcPr>
            <w:tcW w:w="3564"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2" w:firstLine="0"/>
            </w:pPr>
            <w:r>
              <w:t>Ванкомицин + цефотаксим или цефтриаксон (+ рифампицин)</w:t>
            </w:r>
          </w:p>
        </w:tc>
        <w:tc>
          <w:tcPr>
            <w:tcW w:w="4927" w:type="dxa"/>
            <w:tcBorders>
              <w:top w:val="doub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0" w:firstLine="0"/>
            </w:pPr>
            <w:r>
              <w:t>Меропенем</w:t>
            </w:r>
          </w:p>
        </w:tc>
      </w:tr>
      <w:tr w:rsidR="006B7ED0">
        <w:trPr>
          <w:trHeight w:val="278"/>
        </w:trPr>
        <w:tc>
          <w:tcPr>
            <w:tcW w:w="10567" w:type="dxa"/>
            <w:gridSpan w:val="3"/>
            <w:tcBorders>
              <w:top w:val="single" w:sz="4" w:space="0" w:color="000000"/>
              <w:left w:val="single" w:sz="4" w:space="0" w:color="000000"/>
              <w:bottom w:val="nil"/>
              <w:right w:val="single" w:sz="4" w:space="0" w:color="000000"/>
            </w:tcBorders>
          </w:tcPr>
          <w:p w:rsidR="006B7ED0" w:rsidRDefault="006B7ED0">
            <w:pPr>
              <w:spacing w:after="160" w:line="259" w:lineRule="auto"/>
              <w:ind w:left="0" w:firstLine="0"/>
            </w:pPr>
          </w:p>
        </w:tc>
      </w:tr>
      <w:tr w:rsidR="006B7ED0">
        <w:trPr>
          <w:trHeight w:val="418"/>
        </w:trPr>
        <w:tc>
          <w:tcPr>
            <w:tcW w:w="2076"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rPr>
                <w:i/>
              </w:rPr>
              <w:t>Enterobacteriaceae</w:t>
            </w:r>
          </w:p>
        </w:tc>
        <w:tc>
          <w:tcPr>
            <w:tcW w:w="3564"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Цефотаксим или цефтриаксон</w:t>
            </w:r>
          </w:p>
        </w:tc>
        <w:tc>
          <w:tcPr>
            <w:tcW w:w="4927"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Азтреонам, фторхинолоны, ко-тримоксазол [сульфаметоксазол + триметоприм], меропенем</w:t>
            </w:r>
          </w:p>
        </w:tc>
      </w:tr>
      <w:tr w:rsidR="006B7ED0">
        <w:trPr>
          <w:trHeight w:val="248"/>
        </w:trPr>
        <w:tc>
          <w:tcPr>
            <w:tcW w:w="207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i/>
              </w:rPr>
              <w:t>P. aeruginosa</w:t>
            </w:r>
          </w:p>
        </w:tc>
        <w:tc>
          <w:tcPr>
            <w:tcW w:w="356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Цефтазидим (+ амикацин)</w:t>
            </w:r>
          </w:p>
        </w:tc>
        <w:tc>
          <w:tcPr>
            <w:tcW w:w="492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Меропенем, ципрофлоксацин, азтреонам (+ аминогликозиды)</w:t>
            </w:r>
          </w:p>
        </w:tc>
      </w:tr>
      <w:tr w:rsidR="006B7ED0">
        <w:trPr>
          <w:trHeight w:val="434"/>
        </w:trPr>
        <w:tc>
          <w:tcPr>
            <w:tcW w:w="207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rPr>
                <w:i/>
              </w:rPr>
              <w:t>L. monocytogenes</w:t>
            </w:r>
          </w:p>
        </w:tc>
        <w:tc>
          <w:tcPr>
            <w:tcW w:w="356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Ампициллин или бензилпенициллин (+ гентамицин)</w:t>
            </w:r>
          </w:p>
        </w:tc>
        <w:tc>
          <w:tcPr>
            <w:tcW w:w="492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Ко-тримоксазол [сульфаметоксазол + триметоприм]</w:t>
            </w:r>
          </w:p>
        </w:tc>
      </w:tr>
      <w:tr w:rsidR="006B7ED0">
        <w:trPr>
          <w:trHeight w:val="434"/>
        </w:trPr>
        <w:tc>
          <w:tcPr>
            <w:tcW w:w="207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rPr>
                <w:i/>
              </w:rPr>
              <w:t>S. agalactiae</w:t>
            </w:r>
          </w:p>
        </w:tc>
        <w:tc>
          <w:tcPr>
            <w:tcW w:w="356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Ампициллин или бензилпенициллин (+ аминогликозиды)</w:t>
            </w:r>
          </w:p>
        </w:tc>
        <w:tc>
          <w:tcPr>
            <w:tcW w:w="492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Цефотаксим, цефтриаксон, ванкомицин</w:t>
            </w:r>
          </w:p>
        </w:tc>
      </w:tr>
      <w:tr w:rsidR="006B7ED0">
        <w:trPr>
          <w:trHeight w:val="248"/>
        </w:trPr>
        <w:tc>
          <w:tcPr>
            <w:tcW w:w="2076" w:type="dxa"/>
            <w:tcBorders>
              <w:top w:val="double" w:sz="4" w:space="0" w:color="000000"/>
              <w:left w:val="double" w:sz="4" w:space="0" w:color="000000"/>
              <w:bottom w:val="double" w:sz="4" w:space="0" w:color="000000"/>
              <w:right w:val="nil"/>
            </w:tcBorders>
          </w:tcPr>
          <w:p w:rsidR="006B7ED0" w:rsidRDefault="00460C1A">
            <w:pPr>
              <w:spacing w:after="0" w:line="259" w:lineRule="auto"/>
              <w:ind w:left="4" w:firstLine="0"/>
            </w:pPr>
            <w:r>
              <w:rPr>
                <w:b/>
                <w:i/>
              </w:rPr>
              <w:t>S. aureus</w:t>
            </w:r>
          </w:p>
        </w:tc>
        <w:tc>
          <w:tcPr>
            <w:tcW w:w="3564" w:type="dxa"/>
            <w:tcBorders>
              <w:top w:val="double" w:sz="4" w:space="0" w:color="000000"/>
              <w:left w:val="nil"/>
              <w:bottom w:val="double" w:sz="4" w:space="0" w:color="000000"/>
              <w:right w:val="nil"/>
            </w:tcBorders>
          </w:tcPr>
          <w:p w:rsidR="006B7ED0" w:rsidRDefault="006B7ED0">
            <w:pPr>
              <w:spacing w:after="160" w:line="259" w:lineRule="auto"/>
              <w:ind w:left="0" w:firstLine="0"/>
            </w:pPr>
          </w:p>
        </w:tc>
        <w:tc>
          <w:tcPr>
            <w:tcW w:w="4927"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248"/>
        </w:trPr>
        <w:tc>
          <w:tcPr>
            <w:tcW w:w="207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MSSA</w:t>
            </w:r>
          </w:p>
        </w:tc>
        <w:tc>
          <w:tcPr>
            <w:tcW w:w="356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Оксациллин</w:t>
            </w:r>
          </w:p>
        </w:tc>
        <w:tc>
          <w:tcPr>
            <w:tcW w:w="492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Ванкомицин</w:t>
            </w:r>
          </w:p>
        </w:tc>
      </w:tr>
      <w:tr w:rsidR="006B7ED0">
        <w:trPr>
          <w:trHeight w:val="248"/>
        </w:trPr>
        <w:tc>
          <w:tcPr>
            <w:tcW w:w="207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MRSA</w:t>
            </w:r>
          </w:p>
        </w:tc>
        <w:tc>
          <w:tcPr>
            <w:tcW w:w="356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Ванкомицин</w:t>
            </w:r>
          </w:p>
        </w:tc>
        <w:tc>
          <w:tcPr>
            <w:tcW w:w="492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Рифампицин, ко-тримокса зол [сульфаметоксазол + триметоприм]</w:t>
            </w:r>
          </w:p>
        </w:tc>
      </w:tr>
      <w:tr w:rsidR="006B7ED0">
        <w:trPr>
          <w:trHeight w:val="248"/>
        </w:trPr>
        <w:tc>
          <w:tcPr>
            <w:tcW w:w="207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i/>
              </w:rPr>
              <w:t>S. epidermidis</w:t>
            </w:r>
          </w:p>
        </w:tc>
        <w:tc>
          <w:tcPr>
            <w:tcW w:w="356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Ванкомицин (+ рифампицин)</w:t>
            </w:r>
          </w:p>
        </w:tc>
        <w:tc>
          <w:tcPr>
            <w:tcW w:w="492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w:t>
            </w:r>
          </w:p>
        </w:tc>
      </w:tr>
    </w:tbl>
    <w:p w:rsidR="006B7ED0" w:rsidRDefault="00460C1A">
      <w:pPr>
        <w:ind w:left="1" w:right="15"/>
      </w:pPr>
      <w:r>
        <w:rPr>
          <w:b/>
        </w:rPr>
        <w:t>Примечание</w:t>
      </w:r>
      <w:r>
        <w:t xml:space="preserve">. МПК — минимальная подавляющая концентрация; MSSA (methicillin-susceptible </w:t>
      </w:r>
      <w:r>
        <w:rPr>
          <w:i/>
        </w:rPr>
        <w:t>S. aureus</w:t>
      </w:r>
      <w:r>
        <w:t xml:space="preserve">) — метициллин-чувствительный золотистый стафилококк; MRSA (methicillin-resistant </w:t>
      </w:r>
      <w:r>
        <w:rPr>
          <w:i/>
        </w:rPr>
        <w:t>S. aureus</w:t>
      </w:r>
      <w:r>
        <w:t>) — метициллин-резистентный золотистый стафилококк.</w:t>
      </w:r>
    </w:p>
    <w:p w:rsidR="006B7ED0" w:rsidRDefault="00460C1A">
      <w:pPr>
        <w:ind w:left="1" w:right="15"/>
      </w:pPr>
      <w:r>
        <w:t>Средняя продолжительность бо</w:t>
      </w:r>
      <w:r>
        <w:t xml:space="preserve">лезни при неосложненном течении БГМ, вызванных </w:t>
      </w:r>
      <w:r>
        <w:rPr>
          <w:i/>
        </w:rPr>
        <w:t>N. meningitidis</w:t>
      </w:r>
      <w:r>
        <w:t xml:space="preserve">, составляет 7 дней, </w:t>
      </w:r>
      <w:r>
        <w:rPr>
          <w:i/>
        </w:rPr>
        <w:t>H. influenzae b</w:t>
      </w:r>
      <w:r>
        <w:t xml:space="preserve"> — 7–10 сут, </w:t>
      </w:r>
      <w:r>
        <w:rPr>
          <w:i/>
        </w:rPr>
        <w:t>Streptococci</w:t>
      </w:r>
      <w:r>
        <w:t xml:space="preserve"> группы B, </w:t>
      </w:r>
      <w:r>
        <w:rPr>
          <w:i/>
        </w:rPr>
        <w:t>S. pneumoniae</w:t>
      </w:r>
      <w:r>
        <w:t xml:space="preserve"> — 14 дней, </w:t>
      </w:r>
      <w:r>
        <w:rPr>
          <w:i/>
        </w:rPr>
        <w:t>Pseudomonas aeruginosa</w:t>
      </w:r>
      <w:r>
        <w:t xml:space="preserve">, </w:t>
      </w:r>
      <w:r>
        <w:rPr>
          <w:i/>
        </w:rPr>
        <w:t>Lysteria monocytogenes</w:t>
      </w:r>
      <w:r>
        <w:t>, грамотрицательными энтеробактериями — 21 день.</w:t>
      </w:r>
    </w:p>
    <w:p w:rsidR="006B7ED0" w:rsidRDefault="00460C1A">
      <w:pPr>
        <w:ind w:left="1" w:right="15"/>
      </w:pPr>
      <w:r>
        <w:t>При неуточненной этиологии БГМ у детей до 3 мес жизни — 14 дней, старше 3 мес — 10 дней.</w:t>
      </w:r>
    </w:p>
    <w:p w:rsidR="006B7ED0" w:rsidRDefault="00460C1A">
      <w:pPr>
        <w:ind w:left="1" w:right="15"/>
      </w:pPr>
      <w:r>
        <w:t>В случаях невозможности достижения необходимой концентрации антибиотика в зоне воспаления (чаще при вентрикулитах, БГМ, вызванных резистентной внутрибольничной флорой)</w:t>
      </w:r>
      <w:r>
        <w:t xml:space="preserve"> допустимо интратекальное введение препаратов (гентамицин, амикацин, ванкомицин, колистин, даптомицин, амфотерицин В).</w:t>
      </w:r>
    </w:p>
    <w:p w:rsidR="006B7ED0" w:rsidRDefault="00460C1A">
      <w:pPr>
        <w:spacing w:after="66"/>
        <w:ind w:left="1" w:right="15"/>
      </w:pPr>
      <w:r>
        <w:t>Патогенетическая терапия БГМ направлена на нормализацию внутричерепного давления, поддержание адекватной вентиляции и гемодинамики, преду</w:t>
      </w:r>
      <w:r>
        <w:t>преждение и лечение неврологических осложнений. В целях церебропротекции необходимы своевременный перевод больных с клинической картиной прогрессирования ВЧГ, ОГМ на ИВЛ, введение комплексных препаратов, оказывающих многофакторное действие [инозин +</w:t>
      </w:r>
    </w:p>
    <w:p w:rsidR="006B7ED0" w:rsidRDefault="00460C1A">
      <w:pPr>
        <w:spacing w:after="271"/>
        <w:ind w:left="1" w:right="15"/>
      </w:pPr>
      <w:r>
        <w:t>никоти</w:t>
      </w:r>
      <w:r>
        <w:t>намид + рибофлавин + янтарная кислота (Цитофлавин</w:t>
      </w:r>
      <w:r>
        <w:rPr>
          <w:sz w:val="21"/>
          <w:vertAlign w:val="superscript"/>
        </w:rPr>
        <w:t>♠</w:t>
      </w:r>
      <w:r>
        <w:t>) внутривенно капельно не более 10 мл/сут]. В качестве препаратов для купирования ВЧГ используют маннитол (до 0,5 г/кг в сутки) с последующим введением фуросемида (по 1 мг/кг) после каждой инфузии для предо</w:t>
      </w:r>
      <w:r>
        <w:t>твращения синдрома «отдачи»; максимальный эффект при его введении отмечается при начальных проявлениях ОГМ. Объем инфузионной терапии, как правило, проводится в режиме физиологических потребностей. Ограничение жидкостной нагрузки показано только при наличи</w:t>
      </w:r>
      <w:r>
        <w:t>и проявлений синдрома неадекватной секреции АДГ и при нарастании отека-набухания головного мозга. С патогенетической целью используются препараты антиоксидантного, нейропротективного и ноотропного действия, витамины группы В.</w:t>
      </w:r>
    </w:p>
    <w:p w:rsidR="006B7ED0" w:rsidRDefault="00460C1A">
      <w:pPr>
        <w:spacing w:after="99" w:line="259" w:lineRule="auto"/>
        <w:ind w:left="-5"/>
      </w:pPr>
      <w:r>
        <w:rPr>
          <w:b/>
          <w:sz w:val="25"/>
        </w:rPr>
        <w:t>Глава 12. Нейроинфекции у дете</w:t>
      </w:r>
      <w:r>
        <w:rPr>
          <w:b/>
          <w:sz w:val="25"/>
        </w:rPr>
        <w:t>й</w:t>
      </w:r>
    </w:p>
    <w:p w:rsidR="006B7ED0" w:rsidRDefault="00460C1A">
      <w:pPr>
        <w:ind w:left="1" w:right="15"/>
      </w:pPr>
      <w:r>
        <w:t>Инфекции, передаваемые клещами</w:t>
      </w:r>
    </w:p>
    <w:p w:rsidR="006B7ED0" w:rsidRDefault="00460C1A">
      <w:pPr>
        <w:spacing w:after="3" w:line="265" w:lineRule="auto"/>
        <w:ind w:left="-5" w:right="185"/>
      </w:pPr>
      <w:r>
        <w:rPr>
          <w:b/>
        </w:rPr>
        <w:t>Иксодовые клещевые боррелиозы</w:t>
      </w:r>
    </w:p>
    <w:p w:rsidR="006B7ED0" w:rsidRDefault="00460C1A">
      <w:pPr>
        <w:ind w:left="1" w:right="15"/>
      </w:pPr>
      <w:r>
        <w:rPr>
          <w:b/>
        </w:rPr>
        <w:t>Этиология</w:t>
      </w:r>
      <w:r>
        <w:t>. Иксодовые клещевые боррелиозы являются природно-очаговыми инфекциями. Заболеваемость имеет весенне-летне-осеннюю сезонность, связанную с активностью клещей. Возбудители клещевых борр</w:t>
      </w:r>
      <w:r>
        <w:t xml:space="preserve">елиозов — грамотрицательные спиралевидной формы бактерии, обладающие жгутиками, благодаря которым способны к перемещению в тканях, относятся к виду </w:t>
      </w:r>
      <w:r>
        <w:rPr>
          <w:i/>
        </w:rPr>
        <w:t>Borrelia burgdorferi s.l</w:t>
      </w:r>
      <w:r>
        <w:t xml:space="preserve">., роду </w:t>
      </w:r>
      <w:r>
        <w:rPr>
          <w:i/>
        </w:rPr>
        <w:t>Borrelia</w:t>
      </w:r>
      <w:r>
        <w:t xml:space="preserve">, семейству </w:t>
      </w:r>
      <w:r>
        <w:rPr>
          <w:i/>
        </w:rPr>
        <w:t>Spirochaetaceae</w:t>
      </w:r>
      <w:r>
        <w:t>. Вид представлен 20 геновидами, но 80% в</w:t>
      </w:r>
      <w:r>
        <w:t xml:space="preserve">сех случаев вызывают три: </w:t>
      </w:r>
      <w:r>
        <w:rPr>
          <w:i/>
        </w:rPr>
        <w:t>Borrelia burgdorferi s.s</w:t>
      </w:r>
      <w:r>
        <w:t xml:space="preserve">., приводящий чаще к поражению cуставов, </w:t>
      </w:r>
      <w:r>
        <w:rPr>
          <w:i/>
        </w:rPr>
        <w:t>Borrelia garinii</w:t>
      </w:r>
      <w:r>
        <w:t xml:space="preserve"> — нервной системы и </w:t>
      </w:r>
      <w:r>
        <w:rPr>
          <w:i/>
        </w:rPr>
        <w:t>Borrelia afzelii</w:t>
      </w:r>
      <w:r>
        <w:t xml:space="preserve"> — кожи. Иксодовые боррелиозы в 2–5% случаев вызываются возбудителем, антигенно родственным (сходство составляет</w:t>
      </w:r>
      <w:r>
        <w:t xml:space="preserve"> 24–50%) с аргасовыми возвратными лихорадками, — </w:t>
      </w:r>
      <w:r>
        <w:rPr>
          <w:i/>
        </w:rPr>
        <w:t>Borrelia miyamotoi</w:t>
      </w:r>
      <w:r>
        <w:t xml:space="preserve">. Риски развития боррелиоза связаны как с высокой зараженностью клещей боррелиями, составляющей в ряде регионов РФ 70–80%, так и с отсутствием вакцинопрофилактики. Отдельные случаи описаны </w:t>
      </w:r>
      <w:r>
        <w:t xml:space="preserve">при употреблении козьего молока, контаминации кожи содержимым клеща при его удалении, а также при трансплацентарной передаче. Нередко клещи заражены несколькими геновидами боррелий и другими возбудителями, что приводит к развитию коинфекций у человека. </w:t>
      </w:r>
      <w:r>
        <w:rPr>
          <w:b/>
        </w:rPr>
        <w:t>Пат</w:t>
      </w:r>
      <w:r>
        <w:rPr>
          <w:b/>
        </w:rPr>
        <w:t>огенез</w:t>
      </w:r>
      <w:r>
        <w:t>. Боррелии, попадая в кожу, медленно делятся, блокируют факторы врожденного и приобретенного иммунитета человека, синтез интерферонов, приводя к развитию стадий инфекции. Распространяются в коже лимфогенно, используя жгутики, а также периневрально по</w:t>
      </w:r>
      <w:r>
        <w:t xml:space="preserve"> близлежащим спинальным или краниальным нервам, могут преодолевать гематоэнцефалический барьер при гематогенной диссеминации. В 1/2 cлучаев попадают в кровоток уже при I стадии, связываются с плазминогеном и его активаторами, блокируют свертывающую систему</w:t>
      </w:r>
      <w:r>
        <w:t xml:space="preserve"> и беспрепятственно диссеминируют в тропные органы. В ЦНС стимулируют синтез цитокинов и хемокинов: IL-6, IL-8, фактор некроза опухоли α (TNF-α), IL-1β, IL-10, хемокины CXCL13, CXCL-12 и др. Благодаря способности образовывать цисты, колонии, биопленки и ме</w:t>
      </w:r>
      <w:r>
        <w:t>нять поверхностные антигены боррелии годами могут персистировать в эндотелии сосудов, спинальных ганглиях, ЦНС, кардиомиоцитах. Боррелии не имеют ферментов, кофакторов для синтеза липидов, белков и используют ресурсы клеток хозяина. Это приводит к идентичн</w:t>
      </w:r>
      <w:r>
        <w:t>ости антигенов боррелий и тканей человека, аутоиммунных механизмам поражений нервной системы и органов. Известна идентичность нуклеотидных последовательностей аксонального и основного белка миелина и жгутикового антигена боррелий.</w:t>
      </w:r>
    </w:p>
    <w:p w:rsidR="006B7ED0" w:rsidRDefault="00460C1A">
      <w:pPr>
        <w:ind w:left="1" w:right="15"/>
      </w:pPr>
      <w:r>
        <w:rPr>
          <w:b/>
        </w:rPr>
        <w:t>Клиническая картина</w:t>
      </w:r>
      <w:r>
        <w:t>. Инку</w:t>
      </w:r>
      <w:r>
        <w:t>бационный период составляет от 2 до 60 дней, но чаще 10–14 дней. Имеется сходство клинико-морфологических изменений, в том числе стадийности развития симптомов, при боррелиозе и другом спирохетозе — сифилисе. Описаны три стадии боррелиоза, каждая из которы</w:t>
      </w:r>
      <w:r>
        <w:t>х соответствует острому, затяжному и хроническому течению инфекции. Возможно как последовательное развитие стадий, так и отсутствие I и/или II стадии с клинической манифестацией инфекции только в III стадию; I стадия, или локальная инфекция в коже и регион</w:t>
      </w:r>
      <w:r>
        <w:t>арных лимфатических узлах, соответствует острому течению боррелиоза. При ней в 75–80% случаев наблюдается развитие эритемной формы, характерным симптомом которой является мигрирующая эритема в месте присасывания клеща. У детей мигрирующая эритема часто рас</w:t>
      </w:r>
      <w:r>
        <w:t>положена на голове, в области ушных раковин, реже на туловище и конечностях, имеет вид концентрических колец, наиболее яркое из которых расположено по периферии, а более бледное — в центре. Диаметр мигрирующей эритемы в среднем 10–15 см, а при отсутствии т</w:t>
      </w:r>
      <w:r>
        <w:t>ерапии — до 40–60 см; иногда эритема может исчезнуть даже без лечения. На волосистой части головы эритема может иметь вид полосы шириной 1–2 см. Мигрирующая эритема обычно сопровождается отеком, зудом, болезненностью, регионарным лимфаденитом, повышением т</w:t>
      </w:r>
      <w:r>
        <w:t>емпературы тела, симптомами интоксикации, более выраженными у детей младшего возраста.</w:t>
      </w:r>
    </w:p>
    <w:p w:rsidR="006B7ED0" w:rsidRDefault="00460C1A">
      <w:pPr>
        <w:ind w:left="1" w:right="15"/>
      </w:pPr>
      <w:r>
        <w:t>Безэритемная форма при I стадии проявляется общеинфекционными симптомами: фебрильной лихорадкой, поли- или регионарным лимфаденитом, отсутствием мигрирующей эритемы и им</w:t>
      </w:r>
      <w:r>
        <w:t>еет более высокий риск прогрессирования, чем эритемная.</w:t>
      </w:r>
    </w:p>
    <w:p w:rsidR="006B7ED0" w:rsidRDefault="00460C1A">
      <w:pPr>
        <w:ind w:left="1" w:right="15"/>
      </w:pPr>
      <w:r>
        <w:t>II стадия, или затяжное течение, связана с диссеминацией боррелий в нервную систему, внутренние органы, суставы, сопровождается симптоматикой через недели-месяцы после заражения. Одним из наиболее час</w:t>
      </w:r>
      <w:r>
        <w:t>тых проявлений II стадии является ранний нейроборрелиоз с развитием невропатии лицевого нерва, моно- и множественных радикулоневропатий, СГБ, серозного менингита или синдрома Баннварта, характеризующегося триадой:</w:t>
      </w:r>
    </w:p>
    <w:p w:rsidR="006B7ED0" w:rsidRDefault="00460C1A">
      <w:pPr>
        <w:spacing w:after="271"/>
        <w:ind w:left="1" w:right="15"/>
      </w:pPr>
      <w:r>
        <w:t>серозным менингитом, невропатией лицевых н</w:t>
      </w:r>
      <w:r>
        <w:t xml:space="preserve">ервов и радикулоневропатией. Серозный менингит проявляется лимфоцитарным или лимфомоноцитарным плеоцитозом от нескольких десятков до 2–3 сотен клеток в 1 мкл, повышением общего белка. Особенностью моно(поли)радикулоневритов боррелиозной этиологии является </w:t>
      </w:r>
      <w:r>
        <w:t>преобладание болевых и других чувствительных нарушений над двигательными. Спинальные радикулоневропатии при раннем нейроборрелиозе обычно вовлекают корешки, наиболее близко расположенные к месту присасывания клеща. В редких случаях возможно развитие СГБ.</w:t>
      </w:r>
    </w:p>
    <w:p w:rsidR="006B7ED0" w:rsidRDefault="00460C1A">
      <w:pPr>
        <w:spacing w:after="99" w:line="259" w:lineRule="auto"/>
        <w:ind w:left="-5"/>
      </w:pPr>
      <w:r>
        <w:rPr>
          <w:b/>
          <w:sz w:val="25"/>
        </w:rPr>
        <w:t>Г</w:t>
      </w:r>
      <w:r>
        <w:rPr>
          <w:b/>
          <w:sz w:val="25"/>
        </w:rPr>
        <w:t>лава 12. Нейроинфекции у детей</w:t>
      </w:r>
    </w:p>
    <w:p w:rsidR="006B7ED0" w:rsidRDefault="00460C1A">
      <w:pPr>
        <w:ind w:left="1" w:right="15"/>
      </w:pPr>
      <w:r>
        <w:t>При II стадии редко (в 2–5% случаев) встречаются диссеминированный энцефаломиелит, миелит, энцефалит. Эта стадия также может проявляться поражением сердца с развитием миокардита, перикардита, редко — эндокардита. При миокарди</w:t>
      </w:r>
      <w:r>
        <w:t>те характерны нарушения ритма и проводимости сердца различной степени (АВ-блокады 1–3-й степени, экстрасистолии). Диссеминация боррелий в коже приводит к дерматоборрелиозу в виде множественных «дочерних» мигрирующих эритем или доброкачественной лимфоцитомы</w:t>
      </w:r>
      <w:r>
        <w:t xml:space="preserve"> кожи (лимфоцитоме Беферштедта), которая представляет собой участок уплотнения и гиперемии кожи размерами 1–2 см, располагающийся в области мочки уха, ареолы молочной железы или на мошонке. Частым проявлением в США и более редким в РФ и странах Европы явля</w:t>
      </w:r>
      <w:r>
        <w:t xml:space="preserve">ются артриты: в 50% случаев — коленных, в 30% — плечевых, в 20–25% — локтевых и голеностопных суставов. Мелкие суставы кистей и стоп вовлекаются в 10–15% случаев. Поражение одного сустава наблюдается у 1/3 пациентов, двух-трех суставов — в 40–50% случаев. </w:t>
      </w:r>
      <w:r>
        <w:t>Возможно развитие лайм-гепатита, лайм-офтальмита в виде конъюнктивита, склерита, увеита, ирита, хориоретинита, а также отита и миозита.</w:t>
      </w:r>
    </w:p>
    <w:p w:rsidR="006B7ED0" w:rsidRDefault="00460C1A">
      <w:pPr>
        <w:ind w:left="1" w:right="405"/>
      </w:pPr>
      <w:r>
        <w:t xml:space="preserve">При III стадии, или хроническом течении, которое возникает через месяцы или годы от момента заражения больного, среди синдромов позднего нейроборрелиоза наиболее часто встречаются диссеминированные лейкоэнцефаломиелиты и энцефалиты (65–70%), в 20% — полии </w:t>
      </w:r>
      <w:r>
        <w:t>множественные радикулоневропатии, реже — миелиты (8–10%).</w:t>
      </w:r>
    </w:p>
    <w:p w:rsidR="006B7ED0" w:rsidRDefault="00460C1A">
      <w:pPr>
        <w:ind w:left="1" w:right="15"/>
      </w:pPr>
      <w:r>
        <w:t>Симптоматика при энцефаломиелитах обычно развивается подостро, на фоне нормальной температуры, с когнитивных нарушений, головных болей, невропатического болевого синдрома. В течение нескольких недел</w:t>
      </w:r>
      <w:r>
        <w:t>ь присоединяются парезы, нарушения глубокой и поверхностной чувствительности, мозжечковая атаксия а также краниальные невропатии с поражением глазодвигательных нервов, чаще отводящего, а также VII, V, VIII и II пары. Редким проявлением III стадии могут быт</w:t>
      </w:r>
      <w:r>
        <w:t>ь ишемические, а иногда геморрагические инсульты в вертебробазилярном или каротидном бассейне.</w:t>
      </w:r>
    </w:p>
    <w:p w:rsidR="006B7ED0" w:rsidRDefault="00460C1A">
      <w:pPr>
        <w:ind w:left="1" w:right="15"/>
      </w:pPr>
      <w:r>
        <w:t>При хронических радикулоневропатиях наблюдаются болевой синдром, корешковый тип расстройств чувствительности, парезы и атрофии мышц. Клиническая картина хроничес</w:t>
      </w:r>
      <w:r>
        <w:t>кого артрита имеет сходство с артритами другой этиологии и ревматоидным артритом. Хроническое поражение кожи проявляется развитием очаговой склеродермии и хронического атрофического акродерматита. Поражение сердца приводит к развитию кардиосклероза, миокар</w:t>
      </w:r>
      <w:r>
        <w:t xml:space="preserve">диодилатации и сердечной недостаточности. При иксодовой возвратной лихорадке, вызванной </w:t>
      </w:r>
      <w:r>
        <w:rPr>
          <w:i/>
        </w:rPr>
        <w:t>B. miyamotoi</w:t>
      </w:r>
      <w:r>
        <w:t xml:space="preserve">, отсутствует мигрирующая эритема, что связано с ее более быстрым делением и гематогенной диссеминацией, чем </w:t>
      </w:r>
      <w:r>
        <w:rPr>
          <w:i/>
        </w:rPr>
        <w:t>B. burgdorferi</w:t>
      </w:r>
      <w:r>
        <w:t>, возможны повторные эпизоды лихо</w:t>
      </w:r>
      <w:r>
        <w:t>радки, развитие менингита и менингоэнцефалита.</w:t>
      </w:r>
    </w:p>
    <w:p w:rsidR="006B7ED0" w:rsidRDefault="00460C1A">
      <w:pPr>
        <w:ind w:left="1" w:right="222"/>
      </w:pPr>
      <w:r>
        <w:t>Прогноз благоприятен при ранних I и II стадиях боррелиоза, но даже при III стадии у детей возможен частичный, а иногда полный регресс симптомов. При отсутствии терапии инфекция приводит к неуклонному прогресси</w:t>
      </w:r>
      <w:r>
        <w:t>рованию симптомов, двигательным и когнитивным дефицитам и инвалидизации.</w:t>
      </w:r>
    </w:p>
    <w:p w:rsidR="006B7ED0" w:rsidRDefault="00460C1A">
      <w:pPr>
        <w:ind w:left="1" w:right="15"/>
      </w:pPr>
      <w:r>
        <w:rPr>
          <w:b/>
        </w:rPr>
        <w:t>Диагностика</w:t>
      </w:r>
      <w:r>
        <w:t xml:space="preserve"> включает эпидемиологический анамнез, характерные клинические синдромы: мигрирующая эритема, синдром Бан нвар та и др., позволяющие поставить вероятный диагноз. Для окончат</w:t>
      </w:r>
      <w:r>
        <w:t>ельного диагноза необходима лабораторная диагностика: ИФА IgM и IgG, повышение индекса интратекального синтеза IgG в ЦСЖ, ПЦР, секвенирование, иммуноблот с наличием cпецифических олигоклональных полос. Материалом для ПЦР являются кровь, ликвор, синовиальна</w:t>
      </w:r>
      <w:r>
        <w:t xml:space="preserve">я жидкость. ПЦР </w:t>
      </w:r>
      <w:r>
        <w:rPr>
          <w:i/>
        </w:rPr>
        <w:t>B. miyamotoi</w:t>
      </w:r>
      <w:r>
        <w:t xml:space="preserve"> требует других тест-систем, отличных от тех, которые применяются для диагностики </w:t>
      </w:r>
      <w:r>
        <w:rPr>
          <w:i/>
        </w:rPr>
        <w:t>B. burgdorferi</w:t>
      </w:r>
      <w:r>
        <w:t xml:space="preserve">. </w:t>
      </w:r>
      <w:r>
        <w:rPr>
          <w:i/>
        </w:rPr>
        <w:t>B. miyamotoi</w:t>
      </w:r>
      <w:r>
        <w:t xml:space="preserve"> можно обнаружить в крови и ЦСЖ при окрашивании по Романовскому–Гимзе. Однако культуральные методы, биопсия и микроско</w:t>
      </w:r>
      <w:r>
        <w:t>пия редко применяются в практической медицине. Инструментальные методы зависят от синдрома, включают МРТ, КТ, УЗИ, электронейромиографию, ЭКГ, регистрацию вызванных потенциалов мозга и др.</w:t>
      </w:r>
    </w:p>
    <w:p w:rsidR="006B7ED0" w:rsidRDefault="00460C1A">
      <w:pPr>
        <w:ind w:left="1" w:right="15"/>
      </w:pPr>
      <w:r>
        <w:t>При энцефаломиелитах на МРТ выявляются очаги демиелинизации, одиноч</w:t>
      </w:r>
      <w:r>
        <w:t>ные или множественные. При миелитах очаг в спинном мозге чаще имеет размеры более трех сегментов и сопровождается отеком. МРТ и клиническая картина могут иметь сходство с клинически изолированным синдромом, диссеминированным энцефаломиелитом и рассеянным с</w:t>
      </w:r>
      <w:r>
        <w:t>клерозом.</w:t>
      </w:r>
    </w:p>
    <w:p w:rsidR="006B7ED0" w:rsidRDefault="00460C1A">
      <w:pPr>
        <w:ind w:left="1" w:right="15"/>
      </w:pPr>
      <w:r>
        <w:rPr>
          <w:b/>
        </w:rPr>
        <w:t>Лечение</w:t>
      </w:r>
      <w:r>
        <w:t>. Угрозу для жизни могут представлять энцефаломиелиты, энцефалиты, СГБ, а также миокардиты. Эффективны цефалоспорины</w:t>
      </w:r>
    </w:p>
    <w:p w:rsidR="006B7ED0" w:rsidRDefault="00460C1A">
      <w:pPr>
        <w:ind w:left="1" w:right="15"/>
      </w:pPr>
      <w:r>
        <w:t>III поколения (цефтриаксон, цефоперазон, цефотаксим), а также внутривенно доксициклин в течение 14–21 сут. После окончания основного курса вводят бензатина бензилпенициллин + бензилпенициллин прокаина (Бициллин-5</w:t>
      </w:r>
      <w:r>
        <w:rPr>
          <w:sz w:val="21"/>
          <w:vertAlign w:val="superscript"/>
        </w:rPr>
        <w:t>♠</w:t>
      </w:r>
      <w:r>
        <w:t>) в дозе 50 000 ЕД/кг внутримышечно 1 раз в</w:t>
      </w:r>
      <w:r>
        <w:t xml:space="preserve"> месяц в течение 3– 6 мес. Вместе с антибиотиками назначаются иммуномодуляторы. При раннем нейроборрелиозе — рекомбинантный интерферон альфа-2b (Виферон</w:t>
      </w:r>
      <w:r>
        <w:rPr>
          <w:sz w:val="21"/>
          <w:vertAlign w:val="superscript"/>
        </w:rPr>
        <w:t>♠</w:t>
      </w:r>
      <w:r>
        <w:t>) и глюкозаминилмурамилдипептид (Ликопид</w:t>
      </w:r>
      <w:r>
        <w:rPr>
          <w:sz w:val="21"/>
          <w:vertAlign w:val="superscript"/>
        </w:rPr>
        <w:t>♠</w:t>
      </w:r>
      <w:r>
        <w:t>) в течение 10 дней, а при хроническом нейроборрелиозе — интер</w:t>
      </w:r>
      <w:r>
        <w:t>лейкин-2 (Ронколейкин</w:t>
      </w:r>
      <w:r>
        <w:rPr>
          <w:sz w:val="21"/>
          <w:vertAlign w:val="superscript"/>
        </w:rPr>
        <w:t>♠</w:t>
      </w:r>
      <w:r>
        <w:t>) в дозе 0,5 мг внутривенно № 3–5, плазмаферез, внутривенные иммуно гло бу лины G. Цитопротективным и антиоксидантным эффектом обладает инозин + никотинамид + рибофлавин + янтарная кислота (Цитофлавин</w:t>
      </w:r>
      <w:r>
        <w:rPr>
          <w:sz w:val="21"/>
          <w:vertAlign w:val="superscript"/>
        </w:rPr>
        <w:t>♠</w:t>
      </w:r>
      <w:r>
        <w:t>), рекомендованный в дозе 0,6 мл/</w:t>
      </w:r>
      <w:r>
        <w:t>кг в cутки внутривенно № 10. При АВ-бло ка дах 3й степени проводится установка искусственного водителя ритма, назначаются метаболические средства: левокарнитин (Элькар</w:t>
      </w:r>
      <w:r>
        <w:rPr>
          <w:sz w:val="21"/>
          <w:vertAlign w:val="superscript"/>
        </w:rPr>
        <w:t>♠</w:t>
      </w:r>
      <w:r>
        <w:t xml:space="preserve">), фосфокреатин. </w:t>
      </w:r>
      <w:r>
        <w:rPr>
          <w:b/>
        </w:rPr>
        <w:t>Профилактика</w:t>
      </w:r>
      <w:r>
        <w:t>. Для профилактики присасывания клеща применяются репеллент</w:t>
      </w:r>
      <w:r>
        <w:t>ы, которые наносятся на одежду или открытые участки тела. Клещ после удаления обследуется методом ПЦР на заражение боррелиями, и при положительном результате назначается химиопрофилактика. У детей</w:t>
      </w:r>
    </w:p>
    <w:p w:rsidR="006B7ED0" w:rsidRDefault="00460C1A">
      <w:pPr>
        <w:spacing w:after="269"/>
        <w:ind w:left="1" w:right="141"/>
      </w:pPr>
      <w:r>
        <w:t>100% эффективность имеет назначение цефтриаксона 50 000 ЕД/</w:t>
      </w:r>
      <w:r>
        <w:t>кг в cутки внутримышечно № 3, затем бензатина бензилпенициллин + бензилпенициллина прокаин (Бициллин-5</w:t>
      </w:r>
      <w:r>
        <w:rPr>
          <w:sz w:val="21"/>
          <w:vertAlign w:val="superscript"/>
        </w:rPr>
        <w:t>♠</w:t>
      </w:r>
      <w:r>
        <w:t>) в дозе 50 000 ЕД/кг, но не более 2,4 млн ЕД внутримышечно № 1 в сочетании с Анафероном детским</w:t>
      </w:r>
      <w:r>
        <w:rPr>
          <w:sz w:val="21"/>
          <w:vertAlign w:val="superscript"/>
        </w:rPr>
        <w:t xml:space="preserve">♠ </w:t>
      </w:r>
      <w:r>
        <w:t>по 1–2 таблетке 3 раза в день в течение 21 дня. Для кон</w:t>
      </w:r>
      <w:r>
        <w:t>троля эффективности химиопрофилактики и лечения проводится диспансерное наблюдение с оценкой лабораторных и клинико-инструментальных показателей.</w:t>
      </w:r>
    </w:p>
    <w:p w:rsidR="006B7ED0" w:rsidRDefault="00460C1A">
      <w:pPr>
        <w:spacing w:after="99" w:line="259" w:lineRule="auto"/>
        <w:ind w:left="-5"/>
      </w:pPr>
      <w:r>
        <w:rPr>
          <w:b/>
          <w:sz w:val="25"/>
        </w:rPr>
        <w:t>Глава 12. Нейроинфекции у детей</w:t>
      </w:r>
    </w:p>
    <w:p w:rsidR="006B7ED0" w:rsidRDefault="00460C1A">
      <w:pPr>
        <w:spacing w:after="3" w:line="265" w:lineRule="auto"/>
        <w:ind w:left="-5" w:right="185"/>
      </w:pPr>
      <w:r>
        <w:rPr>
          <w:b/>
        </w:rPr>
        <w:t>Клещевой энцефалит</w:t>
      </w:r>
    </w:p>
    <w:p w:rsidR="006B7ED0" w:rsidRDefault="00460C1A">
      <w:pPr>
        <w:ind w:left="1" w:right="15"/>
      </w:pPr>
      <w:r>
        <w:rPr>
          <w:b/>
        </w:rPr>
        <w:t>Этиология</w:t>
      </w:r>
      <w:r>
        <w:t>. Клещевой энцефалит (КЭ) вызывает РНК-геномный ви</w:t>
      </w:r>
      <w:r>
        <w:t xml:space="preserve">рус (Tick born encephalitis virus), относящийся к семейству </w:t>
      </w:r>
      <w:r>
        <w:rPr>
          <w:i/>
        </w:rPr>
        <w:t>Flaviviridae</w:t>
      </w:r>
      <w:r>
        <w:t xml:space="preserve">, роду </w:t>
      </w:r>
      <w:r>
        <w:rPr>
          <w:i/>
        </w:rPr>
        <w:t>Flavivirus</w:t>
      </w:r>
      <w:r>
        <w:t>. Известны пять генотипов вируса, среди которых три являются основными: дальневосточный (c прототипным штаммом Софьин); европейский (западный, центральноевропейский) c</w:t>
      </w:r>
      <w:r>
        <w:t xml:space="preserve"> прототипным штаммом Найдорф; сибирский (восточносибирский — штамм Айна/1448 и западносибирский — штамм Лесопарк-11). При этом бóльшая тяжесть и частота хронического течения клещевого энцефалита наблюдаются при заражении сибирским и дальневосточным генотип</w:t>
      </w:r>
      <w:r>
        <w:t xml:space="preserve">ами вируса, чем западным. Переносчиками и резервуаром вируса являются иксодовые клещи, в основном </w:t>
      </w:r>
      <w:r>
        <w:rPr>
          <w:i/>
        </w:rPr>
        <w:t>Ixodes persulcatus</w:t>
      </w:r>
      <w:r>
        <w:t xml:space="preserve"> и </w:t>
      </w:r>
      <w:r>
        <w:rPr>
          <w:i/>
        </w:rPr>
        <w:t>Ixodes ricinus</w:t>
      </w:r>
      <w:r>
        <w:t>, вирусоформность которых в РФ колеблется от 1 до 40%. Основной путь заражения человека — трансмиссивный при присасывании к</w:t>
      </w:r>
      <w:r>
        <w:t xml:space="preserve">лещей, значительно реже встречается алиментарный путь при употреблении сырого козьего, иногда овечьего и коровьего молока или молочных продуктов, подвергшихся пастеризации или кипячению. Редкие случаи описаны при контактно-бытовом пути (при удалении клеща </w:t>
      </w:r>
      <w:r>
        <w:t>и в лабораторных условиях), трансплацентарной передаче вируса и при пересадке сóлидных органов. Заболеваемость носит сезонный весенне-летне-осенний характер</w:t>
      </w:r>
    </w:p>
    <w:p w:rsidR="006B7ED0" w:rsidRDefault="00460C1A">
      <w:pPr>
        <w:ind w:left="1" w:right="15"/>
      </w:pPr>
      <w:r>
        <w:rPr>
          <w:b/>
        </w:rPr>
        <w:t>Патогенез</w:t>
      </w:r>
      <w:r>
        <w:t>. Первичная репликация вируса происходит с участием дендритных клеток кожи. Разные подтипы</w:t>
      </w:r>
      <w:r>
        <w:t xml:space="preserve"> вируса КЭ отличаются скоростью репликации. Распространяется вирус гематогенно, что, как правило, сопровождается лихорадкой. В случаях менингита или энцефалита вирус преодолевает гематоэнцефалический барьер, инфицируя эндотелиальные клетки церебральных сос</w:t>
      </w:r>
      <w:r>
        <w:t xml:space="preserve">удов, клетки крови, или проникает в ЦНС периневрально по краниальным или спинальным нервам, наиболее близко расположенным к месту присасывания клеща. Вирус характеризуется тропностью к двигательным нейронам коры головного мозга, ствола, подкорковым ядрам. </w:t>
      </w:r>
      <w:r>
        <w:t>Тяжесть инфекции и риски хронического течения связаны со способностью вируса подавлять функцию NK-клеток (от англ. natural killer — естественный киллер), блокировать экспрессию рецепторов и синтез интерферонов, что опосредуется наличием у вируса NS5-белка.</w:t>
      </w:r>
      <w:r>
        <w:t xml:space="preserve"> Тяжесть связывают с врожденными дефектами иммунитета, которые опосредованы лейкоцитарными антигенами человека A10, A3/В5; полиморфизмом генов, кодирующих рецепторы хемокина 5; TLR3; 2’–5’ — олиго аде нилатсинтетазой 2; IL-28; IL-10; матриксной металлопрот</w:t>
      </w:r>
      <w:r>
        <w:t>еиназой-9 и CD209. Хроническое течение КЭ обусловлено персистенцией и репликацией вируса преимущественно в двигательных нейронах головного и спинного мозга, ствола.</w:t>
      </w:r>
    </w:p>
    <w:p w:rsidR="006B7ED0" w:rsidRDefault="00460C1A">
      <w:pPr>
        <w:ind w:left="1" w:right="15"/>
      </w:pPr>
      <w:r>
        <w:rPr>
          <w:b/>
        </w:rPr>
        <w:t>Клиническая картина</w:t>
      </w:r>
      <w:r>
        <w:t>. КЭ сопровождается развитием аманифестных (или инаппарантных) и манифес</w:t>
      </w:r>
      <w:r>
        <w:t>тных форм инфекции. Инкубационный период составляет в среднем 7–11 дней с колебаниями от 1 до 30 дней. Инфекция обычно развивается остро с подъема температуры тела до 38–40 °С при отсутствии регионарного лимфаденита и эритемы в месте присасывания клеща. Ре</w:t>
      </w:r>
      <w:r>
        <w:t>дко, в 3–6% случаев, встречаются случаи с подострым началом на фоне нормальной или суб феб рильной температуры. Клиническая картина зависит от характера заболевания, вызванного вирусом КЭ. В половине случаев может проявляться фебрильной лихорадкой и интокс</w:t>
      </w:r>
      <w:r>
        <w:t>икационным синдромом, вызванным вирусом КЭ (ранее трактовалось как лихорадочная форма). В от 25 до 60–70% случаев вирус КЭ может приводить к развитию серозного менингита (ранее трактовалось как менингеальная форма КЭ). Характерно появление менингеальных си</w:t>
      </w:r>
      <w:r>
        <w:t>мптомов, общемозговых нарушений (головной боли, рвоты, фотои фонофобии), которые могут возникать как на первой, так и на второй волне лихорадки, после периода апирексии продолжительностью 3–10 дней. Двухволновая лихорадка и серозный менингит более характер</w:t>
      </w:r>
      <w:r>
        <w:t>ны для алиментарного пути заражения, чем для трансмиссивного. В ликворе при менингите выявляются плеоцитоз лимфоцитарного характера (от 300 до 1000 клеток в 1 мкл) и повышение общего белка до 0,5–0,7 г/л. В 10–20% случаев вирус КЭ вызывает поражение вещест</w:t>
      </w:r>
      <w:r>
        <w:t>ва головного и/или спинного мозга, в этих случаях правомочно говорить о КЭ (ранее — очаговая форма КЭ), для которого характерен лимфоцитарно-нейтрофильный характер плеоцитоза (от нескольких десятков до 200–300 в 1 мкл), сочетающийся с симп томами поражения</w:t>
      </w:r>
      <w:r>
        <w:t xml:space="preserve"> головного и спинного мозга. При этом тяжелое течение КЭ развивается у людей, не получивших никакой профилактики (вакцинация и др.).</w:t>
      </w:r>
    </w:p>
    <w:p w:rsidR="006B7ED0" w:rsidRDefault="00460C1A">
      <w:pPr>
        <w:ind w:left="1" w:right="15"/>
      </w:pPr>
      <w:r>
        <w:t>КЭ протекает в двух клинических формах. Наиболее часто (75–80%) встречается менингоэнцефалитическая форма, протекающая с ра</w:t>
      </w:r>
      <w:r>
        <w:t>звитием лихорадки, головной боли и рвоты, парциальных или вторично-генерализованных приступов, прогрессирующего расстройства уровня сознания, вплоть до комы, очаговой симптоматики: гемипареза, миоклонии, стволовых симптомов (расходящегося косоглазия, парез</w:t>
      </w:r>
      <w:r>
        <w:t>а мимической мускулатуры), связанных с поражением ядер краниальных нервов, мозжечковой атаксии.</w:t>
      </w:r>
    </w:p>
    <w:p w:rsidR="006B7ED0" w:rsidRDefault="00460C1A">
      <w:pPr>
        <w:spacing w:after="271"/>
        <w:ind w:left="1" w:right="15"/>
      </w:pPr>
      <w:r>
        <w:t>Реже встречается полиоэнцефалитическая форма, при которой возникают асимметричные вялые параличи мышц шеи, верхних, редко — нижних конечностей, развиваются симп</w:t>
      </w:r>
      <w:r>
        <w:t xml:space="preserve">томы «свисающей шеи», «крыловидных лопаток», бульбарная симптоматика. Ранним симптомом поражения спинного мозга может быть болевой синдром, вызванный отеком и воспалением не только передних рогов, но и корешков, после которого развиваются вялые параличи и </w:t>
      </w:r>
      <w:r>
        <w:t>атрофия мышц. При развитии бульбарных симптомов возникают нарушения речи и глотания, исчезают нёбные и глоточные рефлексы, в тяжелых случаях развиваются нарушения ритма и глубины дыхания, что является угрожающим для жизни состоянием и требует перевода в ре</w:t>
      </w:r>
      <w:r>
        <w:t>анимационное отделение. Динамика заболевания, скорость нарастания, продолжительность симптомов и их обратный регресс зависят от проводимой терапии. При неэффективности лечебных мероприятий развивается вторично-хроническое течение, которое может иметь место</w:t>
      </w:r>
      <w:r>
        <w:t xml:space="preserve"> как и при лихорадке или менингите, вызванном вирусом КЭ, в 1–3%, так и при КЭ в 1/3 случаев.</w:t>
      </w:r>
    </w:p>
    <w:p w:rsidR="006B7ED0" w:rsidRDefault="00460C1A">
      <w:pPr>
        <w:spacing w:after="99" w:line="259" w:lineRule="auto"/>
        <w:ind w:left="-5"/>
      </w:pPr>
      <w:r>
        <w:rPr>
          <w:b/>
          <w:sz w:val="25"/>
        </w:rPr>
        <w:t>Глава 12. Нейроинфекции у детей</w:t>
      </w:r>
    </w:p>
    <w:p w:rsidR="006B7ED0" w:rsidRDefault="00460C1A">
      <w:pPr>
        <w:ind w:left="1" w:right="15"/>
      </w:pPr>
      <w:r>
        <w:t>Первично-хроническое течение КЭ встречается после изначально стертых и асимптомных форм инфекции. Одним из наиболее характерных кл</w:t>
      </w:r>
      <w:r>
        <w:t>инических проявлений хронического течения КЭ является эпилепсия Кожевникова, характеризующаяся парциальной эпилепсией (</w:t>
      </w:r>
      <w:r>
        <w:rPr>
          <w:i/>
        </w:rPr>
        <w:t>epilepsia partialis continua</w:t>
      </w:r>
      <w:r>
        <w:t>) в сочетании с миоклоническими гиперкинезами и спастическими параличами. Эпилепсия Кожевникова может возника</w:t>
      </w:r>
      <w:r>
        <w:t>ть у больного с острого периода энцефалита или через 3–6 мес и более после частичного либо полного регресса начальных проявлений нейроинфекции. Более редкими формами хронического течения являются гиперкинетическая, эпилептическая и амиотрофическая формы. О</w:t>
      </w:r>
      <w:r>
        <w:t>тсутствие лихорадки, прогрессирующий характер неврологических нарушений могут имитировать наследственные нейродегенеративные заболевания у детей с первичнохроническим вариантом течения КЭ. Летальность у детей реже, чем у взрослых, но в регионах Дальнего Во</w:t>
      </w:r>
      <w:r>
        <w:t>стока и в Сибири достигает 10–20%. Риски хронического прогредиентного течения энцефалита зависят от терапии острого периода и при назначении противовирусных препаратов могут быть сведены к нулю. В случаях применения противоклещевого глобулина для терапии о</w:t>
      </w:r>
      <w:r>
        <w:t>стрых очаговых форм КЭ частота хронического течения составляет 25–30%.</w:t>
      </w:r>
    </w:p>
    <w:p w:rsidR="006B7ED0" w:rsidRDefault="00460C1A">
      <w:pPr>
        <w:ind w:left="1" w:right="95"/>
      </w:pPr>
      <w:r>
        <w:rPr>
          <w:b/>
        </w:rPr>
        <w:t>Диагностика</w:t>
      </w:r>
      <w:r>
        <w:t xml:space="preserve"> включает эпидемиологический анамнез: факт присасывания клеща или употребления козьего молока либо продуктов из него; клинические симптомы, связанные с поражением двигательны</w:t>
      </w:r>
      <w:r>
        <w:t xml:space="preserve">х ядер ствола и передних рогов спинного мозга, позволяют поставить вероятный диагноз. Достоверный (окончательный) диагноз устанавливается на основании результатов ИФА (IgM или IgM и IgG), ПЦР либо ИФА с определением антигена вируса в ЦСЖ и/или крови. ИФА- </w:t>
      </w:r>
      <w:r>
        <w:t>диагностика эффективна не ранее 14-го дня от момента присасывания клеща. Сочетание нескольких методов повышает эффективность диагностики. При хроническом течении учитывается повышение индекса интратекального синтеза IgG в ЦСЖ, ПЦР. Культуральные методы выд</w:t>
      </w:r>
      <w:r>
        <w:t>еления вируса используются при летальных случаях. При остром и хроническом течении клещевого энцефалита применяются инструментальные методы: МРТ, электронейромиография, транскраниальная магнитная стимуляция, регистрация вызванных потенциалов, ЭЭГ, допплеро</w:t>
      </w:r>
      <w:r>
        <w:t xml:space="preserve">графия. При МРТ характерны очаги гиперинтенсивного сигнала в Т2/FLAIR в таламусах, базальных ганглиях, иногда — в спинном мозге, которые чаще полностью регрессируют в течение 6–12 мес, редко в исходе формируются мелкие кисты и зоны глиоза. При хроническом </w:t>
      </w:r>
      <w:r>
        <w:t>течении на МРТ прогрессирует атрофия мозга без появления новых очагов воспаления.</w:t>
      </w:r>
    </w:p>
    <w:p w:rsidR="006B7ED0" w:rsidRDefault="00460C1A">
      <w:pPr>
        <w:ind w:left="1" w:right="233"/>
      </w:pPr>
      <w:r>
        <w:rPr>
          <w:b/>
        </w:rPr>
        <w:t>Лечение</w:t>
      </w:r>
      <w:r>
        <w:t>. Наибольшую угрозу для жизни представляет менингоэнцефалитическая форма КЭ, протекающая с локальным или диффузным отеком мозга и риском дислокации. При полиоэнцефало-</w:t>
      </w:r>
      <w:r>
        <w:t>миелитической форме парез межреберных мышц и диафрагмы может быть причиной неэффективности дыхания. При развитии отека мозга или вялых параличах с бульбарным синдромом проводится, соответственно, искусственная или вспомогательная вентиляция легких. При лих</w:t>
      </w:r>
      <w:r>
        <w:t>орадке, вызванной вирусом КЭ, применяются рекомбинантные интерфероны альфа-2b (свечи или внутримышечно) в течение 7 дней; при менингите и КЭ — интерфероны альфа-2b [интерферон альфа-2 (Интераль-П</w:t>
      </w:r>
      <w:r>
        <w:rPr>
          <w:sz w:val="21"/>
          <w:vertAlign w:val="superscript"/>
        </w:rPr>
        <w:t>♠</w:t>
      </w:r>
      <w:r>
        <w:t>), интерферон альфа-2b (Виферон</w:t>
      </w:r>
      <w:r>
        <w:rPr>
          <w:sz w:val="21"/>
          <w:vertAlign w:val="superscript"/>
        </w:rPr>
        <w:t>♠</w:t>
      </w:r>
      <w:r>
        <w:t>)] и рибавирин в дозе 10 мг/кг в cутки внутрь в течение 14 или 30 сут в зависимости от формы.</w:t>
      </w:r>
    </w:p>
    <w:p w:rsidR="006B7ED0" w:rsidRDefault="00460C1A">
      <w:pPr>
        <w:ind w:left="1" w:right="15"/>
      </w:pPr>
      <w:r>
        <w:t>При лимфопении — интерлейкин-2 (Ронколейкин</w:t>
      </w:r>
      <w:r>
        <w:rPr>
          <w:sz w:val="21"/>
          <w:vertAlign w:val="superscript"/>
        </w:rPr>
        <w:t>♠</w:t>
      </w:r>
      <w:r>
        <w:t>) в дозе 0,5 мг внутривенно № 3–5. При хроническом течении длительность основного курса составляет до 6 мес. После осн</w:t>
      </w:r>
      <w:r>
        <w:t>овного курса назначается Анаферон детский</w:t>
      </w:r>
      <w:r>
        <w:rPr>
          <w:sz w:val="21"/>
          <w:vertAlign w:val="superscript"/>
        </w:rPr>
        <w:t>♠</w:t>
      </w:r>
      <w:r>
        <w:t xml:space="preserve"> в течение 1, 3 или 6 мес в зависимости от формы. При развитии эпилепсии рекомендуются препараты вальпроевой кислоты и/или топирамат, а при вялых параличах — антихолинэстеразные препараты (ипидакрин), нейропептиды,</w:t>
      </w:r>
      <w:r>
        <w:t xml:space="preserve"> содержащие фактор роста нервов, нейровитамины. Назначаются лечебная физкультура, массаж, физиотерапия, проводится клиниколабораторный и инструментальный мониторинг.</w:t>
      </w:r>
    </w:p>
    <w:p w:rsidR="006B7ED0" w:rsidRDefault="00460C1A">
      <w:pPr>
        <w:spacing w:after="270"/>
        <w:ind w:left="1" w:right="281"/>
      </w:pPr>
      <w:r>
        <w:rPr>
          <w:b/>
        </w:rPr>
        <w:t>Профилактика</w:t>
      </w:r>
      <w:r>
        <w:t>. Вакцинация против КЭ включена в Национальный календарь прививок по эпидемиол</w:t>
      </w:r>
      <w:r>
        <w:t>огическим показаниям. Детям вакцинация проводится с 1 года жизни. Курс вакцинации состоит из трех введений, а ревакцинации проводятся каждые 3 или 5 лет. Для экстренной профилактики после присасывания клеща, в котором выявлен антиген вируса методом ИФА, де</w:t>
      </w:r>
      <w:r>
        <w:t>тям до 12 лет рекомендуется Анаферон детский</w:t>
      </w:r>
      <w:r>
        <w:rPr>
          <w:sz w:val="21"/>
          <w:vertAlign w:val="superscript"/>
        </w:rPr>
        <w:t xml:space="preserve">♠ </w:t>
      </w:r>
      <w:r>
        <w:t>по 1 таблетке 3 раза в день, старше 12 лет — по 2 таблетке 3 раза в день в течение 21 сут. Введение противоклещевого иммуноглобулина в дозе 0,1 мл/кг в течение 72 ч после присасывания клеща имеет меньшую эффект</w:t>
      </w:r>
      <w:r>
        <w:t>ивность, так как не блокирует периневральный путь распространения вируса. За пострадавшими от клещей устанавливается мониторинг в течение 21 дня.</w:t>
      </w:r>
    </w:p>
    <w:p w:rsidR="006B7ED0" w:rsidRDefault="00460C1A">
      <w:pPr>
        <w:spacing w:after="99" w:line="259" w:lineRule="auto"/>
        <w:ind w:left="-5"/>
      </w:pPr>
      <w:r>
        <w:rPr>
          <w:b/>
          <w:sz w:val="25"/>
        </w:rPr>
        <w:t>Глава 12. Нейроинфекции у детей</w:t>
      </w:r>
    </w:p>
    <w:p w:rsidR="006B7ED0" w:rsidRDefault="00460C1A">
      <w:pPr>
        <w:ind w:left="1" w:right="15"/>
      </w:pPr>
      <w:r>
        <w:t>Серозные менингиты</w:t>
      </w:r>
    </w:p>
    <w:p w:rsidR="006B7ED0" w:rsidRDefault="00460C1A">
      <w:pPr>
        <w:ind w:left="1" w:right="15"/>
      </w:pPr>
      <w:r>
        <w:rPr>
          <w:b/>
        </w:rPr>
        <w:t>Серозные менингиты</w:t>
      </w:r>
      <w:r>
        <w:t xml:space="preserve"> (СМ) — полиэтиологичные заболевания с развитием серозного воспаления мягких мозговых оболочек.</w:t>
      </w:r>
    </w:p>
    <w:p w:rsidR="006B7ED0" w:rsidRDefault="00460C1A">
      <w:pPr>
        <w:ind w:left="1" w:right="15"/>
      </w:pPr>
      <w:r>
        <w:rPr>
          <w:b/>
        </w:rPr>
        <w:t>Этиология</w:t>
      </w:r>
      <w:r>
        <w:t>. СМ могут быть инфекционной и неинфекционной природы. Инфекционные СМ наиболее часто вызываются вирусами Коксаки, ECHO (от англ. Enteric Cytopathogeni</w:t>
      </w:r>
      <w:r>
        <w:t>c Human Orphans, дословно — кишечные цитопатогенные вирусы-сиротки человека), пареховирусами, вирусом КЭ, герпесвирусами. Развитие СМ отмечается при ряде бактериальных инфекций, таких как туберкулез, бруцеллез, лептоспироз, иерсиниоз, боррелиоз и др. Неинф</w:t>
      </w:r>
      <w:r>
        <w:t>екционные СМ могут наблюдаться при системных заболеваниях соединительной ткани, болезни Кавасаки, нейросаркоидозе, отравлении тяжелыми металлами, а также могут быть опосредованы применением ряда лекарственных препаратов.</w:t>
      </w:r>
    </w:p>
    <w:p w:rsidR="006B7ED0" w:rsidRDefault="00460C1A">
      <w:pPr>
        <w:ind w:left="1" w:right="82"/>
      </w:pPr>
      <w:r>
        <w:rPr>
          <w:b/>
        </w:rPr>
        <w:t>Клиническая картина</w:t>
      </w:r>
      <w:r>
        <w:t>. Классические п</w:t>
      </w:r>
      <w:r>
        <w:t xml:space="preserve">роявления менингита: интенсивная головная боль, рвота, не приносящая облегчения, наличие менингеальных симптомов в сочетании с лихорадкой. В зависимости от этиологии заболевания и возраста пациента выраженность симп то матики варьирует. Для большинства СМ </w:t>
      </w:r>
      <w:r>
        <w:t>характерны острое начало с подъема температуры тела выше 37,5–38,0 °С, головной боли распирающего характера в лобно-теменных и височных областях, наличие гиперестезии на разнообразные раздражители. Рвота на высоте головной боли отмечается у большинства бол</w:t>
      </w:r>
      <w:r>
        <w:t>ьных СМ, но в редких случаях может отсутствовать. Для детей, особенно первых лет жизни, характерна диссоциация менингеальных симптомов: наиболее четко выражена ригидность мышц затылка при частом отсутствии симптомов Кернига и Брудзинского. Для неосложненно</w:t>
      </w:r>
      <w:r>
        <w:t>го течения вирусных СМ нехарактерно наличие стойкой очаговой неврологической симптоматики и глубокого угнетения сознания (менее 13 баллов по ШКГ). Наличие выраженной общемозговой симптоматики, судороги, появление стойкого очагового неврологического дефицит</w:t>
      </w:r>
      <w:r>
        <w:t>а более характерны для бактериальных СМ, протекающих часто в форме менингоэнцефалита, либо свидетельствуют об осложненном течении, связанном с возникновением различных внутричерепных/церебральных осложнений (энцефалитом, васкулитом, инфарктом, окклюзией ли</w:t>
      </w:r>
      <w:r>
        <w:t>кворопроводящих путей и т.п.).</w:t>
      </w:r>
    </w:p>
    <w:p w:rsidR="006B7ED0" w:rsidRDefault="00460C1A">
      <w:pPr>
        <w:ind w:left="1" w:right="15"/>
      </w:pPr>
      <w:r>
        <w:t>Течение СМ, как правило, среднетяжелое. Общемозговая симптоматика сохраняется в течение 2–3 сут, менингеальные симптомы купируются к 5–10м суткам. Верификация диагноза возможна только после проведения ликворологического обсле</w:t>
      </w:r>
      <w:r>
        <w:t>дования. Давление ЦСЖ при люмбальной пункции повышено (250–500 мм вод.ст.). При СМ ликвор, как правило, прозрачный, может слегка опалесцировать, типичен лимфоцитарный плеоцитоз (в первые дни заболевания может носить смешанный характер), не превышающий 1500</w:t>
      </w:r>
      <w:r>
        <w:t xml:space="preserve"> клеток в 1 мкл. Уровень белка в большинстве случаев соответствует нормальным показателям, редко превышает 1,0 г/л. Уровни глюкозы и лактата в ЦСЖ не превышают нормы.</w:t>
      </w:r>
    </w:p>
    <w:p w:rsidR="006B7ED0" w:rsidRDefault="00460C1A">
      <w:pPr>
        <w:ind w:left="1" w:right="15"/>
      </w:pPr>
      <w:r>
        <w:t>Исключение представляет туберкулезный менингит, при котором при умеренном лимфоцитарном п</w:t>
      </w:r>
      <w:r>
        <w:t>леоцитозе отмечаются выраженная гипогликорахия и протеинорахия, превышающая 1,0–1,5 г/л, снижение уровня хлоридов. При смешанном плеоцитозе в ЦСЖ проведению дифференциального диагноза между вирусной и бактериальной природой менингита может способствовать о</w:t>
      </w:r>
      <w:r>
        <w:t>пределение лактата в ЦСЖ</w:t>
      </w:r>
    </w:p>
    <w:p w:rsidR="006B7ED0" w:rsidRDefault="00460C1A">
      <w:pPr>
        <w:ind w:left="1" w:right="15"/>
      </w:pPr>
      <w:r>
        <w:t>(исследование информативно при проведении до начала антибактериальной терапии), гаптоглобина, их повышение характерно для БГМ. Этиология заболевания устанавливается по совокупности данных клинико-лабораторных обследований. Для вери</w:t>
      </w:r>
      <w:r>
        <w:t>фикации возбудителя исследуются образцы крови и ЦСЖ с применением серологических, молекулярно-биологических, иммуноферментных, бактериологических методов.</w:t>
      </w:r>
    </w:p>
    <w:p w:rsidR="006B7ED0" w:rsidRDefault="00460C1A">
      <w:pPr>
        <w:ind w:left="1" w:right="15"/>
      </w:pPr>
      <w:r>
        <w:rPr>
          <w:b/>
        </w:rPr>
        <w:t xml:space="preserve">Лечение </w:t>
      </w:r>
      <w:r>
        <w:t>СМ проводится в стационарных условиях. Специфичес кое этиотропное лечение применяется при бак</w:t>
      </w:r>
      <w:r>
        <w:t>териальных (антибактериальная терапия в зависимости от установленного возбудителя) и вирусных СМ, вызванных герпесвирусами (ацикловир, валацикловир, ганцикловир), при энтеровирусных — препараты рекомбинантного интерферона альфа-2b с антиоксидантами в свеча</w:t>
      </w:r>
      <w:r>
        <w:t>х в разовой дозе не менее 500 000 МЕ, парентеральные интерфероны альфа, индукторы интерферонов длительностью не менее 14 дней. При туберкулезных менингитах назначаются одновременно четыре-пять противотуберкулезных препаратов с последующей коррекцией с учет</w:t>
      </w:r>
      <w:r>
        <w:t>ом чувствительности возбудителя; длительность лечения туберкулезного менингита составляет от 6 до 12 мес. При возникновении сложностей с определением природы менингита, особенно при наличии противопоказаний к проведению люмбальной пункции, до получения дан</w:t>
      </w:r>
      <w:r>
        <w:t>ных этиологического обследования назначается эмпирическая терапия с учетом возможности перекрывания максимального спектра возбудителей.</w:t>
      </w:r>
    </w:p>
    <w:p w:rsidR="006B7ED0" w:rsidRDefault="00460C1A">
      <w:pPr>
        <w:spacing w:after="69"/>
        <w:ind w:left="1" w:right="15"/>
      </w:pPr>
      <w:r>
        <w:t>Инфузионная терапия больным СМ проводится в целях нормализации объема циркулирующей крови, коррекции электролитных наруш</w:t>
      </w:r>
      <w:r>
        <w:t>ений. Ограничение объемов инфузий целесообразно только в случаях нарастающей ВЧГ и синдроме неадекватной секреции АДГ. Применение ГК обосновано только при туберкулезных менингитах, при вирусных СМ их назначение не показано. Назначение осмо- и салуретиков д</w:t>
      </w:r>
      <w:r>
        <w:t>олжно быть строго обосновано и ограничиваться периодом проявлений ВЧГ. Дополнительно в состав инфузионной терапии целесообразно включать препараты, нормализующие метаболические процессы в церебральных структурах [в том числе инозин + никотинамид + рибофлав</w:t>
      </w:r>
      <w:r>
        <w:t>ин + янтарная кислота</w:t>
      </w:r>
    </w:p>
    <w:p w:rsidR="006B7ED0" w:rsidRDefault="00460C1A">
      <w:pPr>
        <w:spacing w:after="270"/>
        <w:ind w:left="1" w:right="591"/>
      </w:pPr>
      <w:r>
        <w:t>(Цитофлавин</w:t>
      </w:r>
      <w:r>
        <w:rPr>
          <w:sz w:val="21"/>
          <w:vertAlign w:val="superscript"/>
        </w:rPr>
        <w:t>♠</w:t>
      </w:r>
      <w:r>
        <w:t>), витамины группы В]. В период ранней реконвалесценции показано назначение препаратов, обладающих нейротрофическим и ноотропным эффектами, разрешенных к применению в детском возрасте.</w:t>
      </w:r>
    </w:p>
    <w:p w:rsidR="006B7ED0" w:rsidRDefault="00460C1A">
      <w:pPr>
        <w:spacing w:after="99" w:line="259" w:lineRule="auto"/>
        <w:ind w:left="-5"/>
      </w:pPr>
      <w:r>
        <w:rPr>
          <w:b/>
          <w:sz w:val="25"/>
        </w:rPr>
        <w:t>Глава 12. Нейроинфекции у детей</w:t>
      </w:r>
    </w:p>
    <w:p w:rsidR="006B7ED0" w:rsidRDefault="00460C1A">
      <w:pPr>
        <w:ind w:left="1" w:right="15"/>
      </w:pPr>
      <w:r>
        <w:t>Миели</w:t>
      </w:r>
      <w:r>
        <w:t>ты</w:t>
      </w:r>
    </w:p>
    <w:p w:rsidR="006B7ED0" w:rsidRDefault="00460C1A">
      <w:pPr>
        <w:ind w:left="1" w:right="15"/>
      </w:pPr>
      <w:r>
        <w:rPr>
          <w:b/>
        </w:rPr>
        <w:t>Миелит</w:t>
      </w:r>
      <w:r>
        <w:t xml:space="preserve"> — это первичное поражение спинного мозга воспалительного генеза, приводящее к неврологической дисфункции.</w:t>
      </w:r>
    </w:p>
    <w:p w:rsidR="006B7ED0" w:rsidRDefault="00460C1A">
      <w:pPr>
        <w:ind w:left="1" w:right="15"/>
      </w:pPr>
      <w:r>
        <w:rPr>
          <w:b/>
        </w:rPr>
        <w:t>Этиология</w:t>
      </w:r>
      <w:r>
        <w:t>. По причине развития воспалительных изменений в спинном мозге различают инфекционный и аутоиммунный миелит, при котором каскад пат</w:t>
      </w:r>
      <w:r>
        <w:t>обиологических событий приводит к демиелинизации и дегенерации аксонов. Инфекционный миелит вызывают ДНК- и РНКнейротропные вирусы, такие как герпесвирусы (вирусы герпеса 1-го и 2-го типа, ВЭБ, вирусы ветряной оспы, герпеса 6-го типа, ЦМВ), энтеровирусы [к</w:t>
      </w:r>
      <w:r>
        <w:t xml:space="preserve">оксаки-вирусы, эхо-вирусы, энтеровирус 71, полиовирусы (вакциноассоциированные и дикие), флавивирусы и ретровирусы]. Среди бактериальных возбудителей, способных вызывать инфекционное поражение спинного мозга, наиболее часто встречаются </w:t>
      </w:r>
      <w:r>
        <w:rPr>
          <w:i/>
        </w:rPr>
        <w:t>Echinococcus granulo</w:t>
      </w:r>
      <w:r>
        <w:rPr>
          <w:i/>
        </w:rPr>
        <w:t>sus</w:t>
      </w:r>
      <w:r>
        <w:t>,</w:t>
      </w:r>
    </w:p>
    <w:p w:rsidR="006B7ED0" w:rsidRDefault="00460C1A">
      <w:pPr>
        <w:spacing w:after="0" w:line="259" w:lineRule="auto"/>
        <w:ind w:left="-5"/>
      </w:pPr>
      <w:r>
        <w:rPr>
          <w:i/>
        </w:rPr>
        <w:t>Mycobacterium tuberculosis</w:t>
      </w:r>
      <w:r>
        <w:t xml:space="preserve">, </w:t>
      </w:r>
      <w:r>
        <w:rPr>
          <w:i/>
        </w:rPr>
        <w:t>Mycoplasma pneumoniae</w:t>
      </w:r>
      <w:r>
        <w:t xml:space="preserve">, </w:t>
      </w:r>
      <w:r>
        <w:rPr>
          <w:i/>
        </w:rPr>
        <w:t>Schistosoma haematobium/mansoni</w:t>
      </w:r>
      <w:r>
        <w:t xml:space="preserve">, </w:t>
      </w:r>
      <w:r>
        <w:rPr>
          <w:i/>
        </w:rPr>
        <w:t>Taenia solium</w:t>
      </w:r>
      <w:r>
        <w:t xml:space="preserve"> (нейроцистицеркоз), </w:t>
      </w:r>
      <w:r>
        <w:rPr>
          <w:i/>
        </w:rPr>
        <w:t>Treponema pallidum</w:t>
      </w:r>
      <w:r>
        <w:t xml:space="preserve">, </w:t>
      </w:r>
      <w:r>
        <w:rPr>
          <w:i/>
        </w:rPr>
        <w:t>Borrelia burgdorferi</w:t>
      </w:r>
      <w:r>
        <w:t>.</w:t>
      </w:r>
    </w:p>
    <w:p w:rsidR="006B7ED0" w:rsidRDefault="00460C1A">
      <w:pPr>
        <w:ind w:left="1" w:right="108"/>
      </w:pPr>
      <w:r>
        <w:t>Аутоиммунный миелит имеет широкий спектр причин, чаще всего встречается при демиелинизирующ</w:t>
      </w:r>
      <w:r>
        <w:t>их заболеваниях ЦНС, таких как острый диссеминированный энцефаломиелит, клинически изолированный синдром, рассеянный склероз, заболевания спектра оптиконейромиелита (с антителами к аквапорину-4 и без них); описано повреждение спинного мозга при миелин-олиг</w:t>
      </w:r>
      <w:r>
        <w:t>одендроцитарных гликопротеин-(MOG)-IgGассоциированных заболеваниях (MOGAD). Также среди аутоиммунных миелитов отдельно выделяют идиопатический острый поперечный миелит, когда исключен миелит, ассоциированный с другими заболеваниями, и пациент имеет клинико</w:t>
      </w:r>
      <w:r>
        <w:t>-лабо ра тор ную картину, соответствующую критериям Международной рабочей группы по изучению поперечного миелита (2002).</w:t>
      </w:r>
    </w:p>
    <w:p w:rsidR="006B7ED0" w:rsidRDefault="00460C1A">
      <w:pPr>
        <w:ind w:left="1" w:right="15"/>
      </w:pPr>
      <w:r>
        <w:rPr>
          <w:b/>
        </w:rPr>
        <w:t>Клиническая картина</w:t>
      </w:r>
      <w:r>
        <w:t xml:space="preserve"> при миелитах коррелирует с уровнем поражения спинного мозга и включает двигательные (парезы и параличи), чувствител</w:t>
      </w:r>
      <w:r>
        <w:t>ьные нарушения и нарушение функции тазовых органов. Большинство нарушений двусторонние (однако односторонние проявления не исключают наличие повреждения спинного мозга), могут быть симметричными и асимметричными. Очаговая неврологическая симптоматика при в</w:t>
      </w:r>
      <w:r>
        <w:t xml:space="preserve">оспалительном повреждении спинного мозга развивается от нескольких часов до нескольких дней. В острый период клинические проявления поражения периферической и центральной нервной системы могут быть идентичными. Для инфекционного миелита характерно наличие </w:t>
      </w:r>
      <w:r>
        <w:t xml:space="preserve">общеинфекционного синдрома в дебюте заболевания, парезы чаще асимметричные с преимущественным вовлечением верхних конечностей, часто наблюдаются поражение лицевой мускулатуры, развитие бульбарного синдрома и нарушения дыхания, нет четкого уровня нарушения </w:t>
      </w:r>
      <w:r>
        <w:t>чувствительности, нарушение функции тазовых органов встречается редко; среди других симптомов могут выявляться головная и невропатическая боль, скованность в мышцах.</w:t>
      </w:r>
    </w:p>
    <w:p w:rsidR="006B7ED0" w:rsidRDefault="00460C1A">
      <w:pPr>
        <w:ind w:left="1" w:right="161"/>
      </w:pPr>
      <w:r>
        <w:t>Для аутоиммунного миелита характерно отсутствие общеинфекционного синдрома на момент возни</w:t>
      </w:r>
      <w:r>
        <w:t xml:space="preserve">кновения очаговой неврологической симптоматики, однако более 50% пациентов имеют в анамнезе перенесенную инфекцию (чаще острую респираторную) за 1–6 нед до дебюта заболевания. Парезы могут быть как симметричными, так и асимметричными, развитие бульбарного </w:t>
      </w:r>
      <w:r>
        <w:t>синдрома и нарушения дыхания встречаются редко, а нарушение чувствительности с четким уровнем является патогномоничным признаком поперечного миелита. Нарушение функции тазовых органов встречается чаще, чем при инфекционных миелитах. Наличие другой симптома</w:t>
      </w:r>
      <w:r>
        <w:t>тики при аутоиммунных миелитах зависит от вовлечения в патологический процесс головного мозга, например при остром диссеминированном энцефаломиелите или рассеянном склерозе (энцефалопатия, неврит зрительного нерва, судорожный синдром и др.). При проведении</w:t>
      </w:r>
      <w:r>
        <w:t xml:space="preserve"> нейровизуализации на МРТ Т2-взвешенных изображениях могут быть выявлены различные варианты поражения спинного мозга.</w:t>
      </w:r>
    </w:p>
    <w:p w:rsidR="006B7ED0" w:rsidRDefault="00460C1A">
      <w:pPr>
        <w:ind w:left="1" w:right="15"/>
      </w:pPr>
      <w:r>
        <w:t>В зависимости от протяженности очага различают: мультифокальные поражения с округлыми очагами (1–2 см), наиболее часто встречаются при инф</w:t>
      </w:r>
      <w:r>
        <w:t>екционных миелитах и реже — при аутоиммунных (рассеянный склероз, острый диссеминированный энцефаломиелит); очаг,</w:t>
      </w:r>
    </w:p>
    <w:p w:rsidR="006B7ED0" w:rsidRDefault="00460C1A">
      <w:pPr>
        <w:ind w:left="1" w:right="15"/>
      </w:pPr>
      <w:r>
        <w:t>распространяющийся на два сегмента спинного мозга и менее, встречается с одинаковой частотой и при инфекционных и аутоиммунных миелитах; очаг,</w:t>
      </w:r>
      <w:r>
        <w:t xml:space="preserve"> распространяющийся на три сегмента и более, характерен для аутоиммунных миелитов (острый диссеминированный энцефаломиелит, заболевания спектра оптиконейромиелита, MOGAD). По локализации очага: для инфекционных миелитов характерно поражение центральных отд</w:t>
      </w:r>
      <w:r>
        <w:t>елов и вовлечение передних рогов спинного мозга; для аутоиммунных (рассеянный склероз) —периферическая локализация очагов и поражение задних отделов спинного мозга.</w:t>
      </w:r>
    </w:p>
    <w:p w:rsidR="006B7ED0" w:rsidRDefault="00460C1A">
      <w:pPr>
        <w:ind w:left="1" w:right="15"/>
      </w:pPr>
      <w:r>
        <w:t>Диагностика миелита включает уточнение анамнеза, времени возникновения симптоматики, данных клинического осмотра, оценки данных нейровизуализации (методом выбора является МРТ спинного мозга, дополнительно рекомендовано проводить МРТ головного мозга) и резу</w:t>
      </w:r>
      <w:r>
        <w:t>льтатов лабораторного обследования.</w:t>
      </w:r>
    </w:p>
    <w:p w:rsidR="006B7ED0" w:rsidRDefault="00460C1A">
      <w:pPr>
        <w:spacing w:after="271"/>
        <w:ind w:left="1" w:right="15"/>
      </w:pPr>
      <w:r>
        <w:t>Дополнительно для проведения дифференциальной диагностики и оценки динамики могут быть использованы методы нейрофункционального обследования (электронейромиограмма, транскраниальная магнитная стимуляция, регистрация сома</w:t>
      </w:r>
      <w:r>
        <w:t>тосенсорных вызванных потенциалов). Для лабораторной диагностики всем детям с миелитом необходимо проводить этиологическое обследование крови и ликвора на актуальные инфекционные возбудители, а при наличии показаний — также обследование отделяемого зева, ф</w:t>
      </w:r>
      <w:r>
        <w:t>екалий на инфекционные агенты (ИФА, ПЦР, иммуноцитохимия, исследование интратекального синтеза IgG к инфекционным возбудителям). При подозрении на аутоиммунный миелит дополнительно к этиологическому обследованию — исследование олигоклональных полос в крови</w:t>
      </w:r>
      <w:r>
        <w:t xml:space="preserve"> и ликворе, антитела к аквапорину-4 и MOG-IgG.</w:t>
      </w:r>
    </w:p>
    <w:p w:rsidR="006B7ED0" w:rsidRDefault="00460C1A">
      <w:pPr>
        <w:spacing w:after="99" w:line="259" w:lineRule="auto"/>
        <w:ind w:left="-5"/>
      </w:pPr>
      <w:r>
        <w:rPr>
          <w:b/>
          <w:sz w:val="25"/>
        </w:rPr>
        <w:t>Глава 12. Нейроинфекции у детей</w:t>
      </w:r>
    </w:p>
    <w:p w:rsidR="006B7ED0" w:rsidRDefault="00460C1A">
      <w:pPr>
        <w:ind w:left="1" w:right="208"/>
      </w:pPr>
      <w:r>
        <w:rPr>
          <w:b/>
        </w:rPr>
        <w:t>Лечение</w:t>
      </w:r>
      <w:r>
        <w:t>. При поступлении пациента в стационар с клинической картиной миелита назначается пульс-гормональная терапия (метилпреднизолон в дозе 10–30 мг/кг, но не более 1000 мг/сут, на 3–5 дней). Во всех сомнительных случаях на время проведения дифференциальной диаг</w:t>
      </w:r>
      <w:r>
        <w:t xml:space="preserve">ностики до получения результатов окончательного этиологического обследования в зависимости от предполагаемого инфекционного агента назначаются противовирусные препараты (ацикловир в дозе 30–45 мг/кг в сутки в три введения, ганцикловир в дозе 10–15 мг/кг в </w:t>
      </w:r>
      <w:r>
        <w:t>сутки в два-три введения, рибавирин в дозе 10 мг/кг в сутки и т.д.) и, при наличии показаний, антибактериальные препараты (цефтриаксон по 100 мг/кг в сутки, цефотаксим, азитромицин, доксициклин и т.д.). Также при наличии показаний в сочетании с противовиру</w:t>
      </w:r>
      <w:r>
        <w:t>сными препаратами возможно назначение рекомбинантных интерферонов альфа с антиоксидантами в свечах или парентерально либо индукторов интерферонов. При отсутствии</w:t>
      </w:r>
    </w:p>
    <w:p w:rsidR="006B7ED0" w:rsidRDefault="00460C1A">
      <w:pPr>
        <w:ind w:left="1" w:right="15"/>
      </w:pPr>
      <w:r>
        <w:t>или недостаточном клиническом эффекте от проводимой терапии целесообразно применение экстракор</w:t>
      </w:r>
      <w:r>
        <w:t>поральных методов (плазмафереза, каскадной плазмафильтрации), а также проведение курса внутривенных иммуноглобулинов IgG (курсовая доза — до 2 г/кг за 3–5 дней). Патогенетическая терапия предусматривает применение антиоксидантов [инозин + никотинамид + риб</w:t>
      </w:r>
      <w:r>
        <w:t>офлавин + янтарная кислота (Цитофлавин</w:t>
      </w:r>
      <w:r>
        <w:rPr>
          <w:sz w:val="21"/>
          <w:vertAlign w:val="superscript"/>
        </w:rPr>
        <w:t>♠</w:t>
      </w:r>
      <w:r>
        <w:t>)],</w:t>
      </w:r>
    </w:p>
    <w:p w:rsidR="006B7ED0" w:rsidRDefault="00460C1A">
      <w:pPr>
        <w:spacing w:after="270"/>
        <w:ind w:left="1" w:right="15"/>
      </w:pPr>
      <w:r>
        <w:t>нейрометаболических средств [гопантеновая кислота (Пантогам</w:t>
      </w:r>
      <w:r>
        <w:rPr>
          <w:sz w:val="21"/>
          <w:vertAlign w:val="superscript"/>
        </w:rPr>
        <w:t>♠</w:t>
      </w:r>
      <w:r>
        <w:t>), пиритинол (Энцефабол</w:t>
      </w:r>
      <w:r>
        <w:rPr>
          <w:sz w:val="21"/>
          <w:vertAlign w:val="superscript"/>
        </w:rPr>
        <w:t>♠</w:t>
      </w:r>
      <w:r>
        <w:t>)], сосудистых препаратов, витаминов (группы В, D). При подтверждении диаг ноза рассеянного склероза, заболевания спектра оптикон</w:t>
      </w:r>
      <w:r>
        <w:t>ейро мие лита, MOGAD — долговременная иммуносупрессия (финголимод, терифлуномид, натализумаб, ритуксимаб и др.). После стабилизации состояния пациента рекомендовано как можно более раннее начало реабилитации для минимизации остаточных неврологических прояв</w:t>
      </w:r>
      <w:r>
        <w:t>лений и профилактики вторичных осложнений (сколиоза, контрактуры и др.).</w:t>
      </w:r>
    </w:p>
    <w:p w:rsidR="006B7ED0" w:rsidRDefault="00460C1A">
      <w:pPr>
        <w:spacing w:after="99" w:line="259" w:lineRule="auto"/>
        <w:ind w:left="-5"/>
      </w:pPr>
      <w:r>
        <w:rPr>
          <w:b/>
          <w:sz w:val="25"/>
        </w:rPr>
        <w:t>Глава 12. Нейроинфекции у детей</w:t>
      </w:r>
    </w:p>
    <w:p w:rsidR="006B7ED0" w:rsidRDefault="00460C1A">
      <w:pPr>
        <w:ind w:left="1" w:right="15"/>
      </w:pPr>
      <w:r>
        <w:t>Полиневропатии</w:t>
      </w:r>
    </w:p>
    <w:p w:rsidR="006B7ED0" w:rsidRDefault="00460C1A">
      <w:pPr>
        <w:ind w:left="1" w:right="15"/>
      </w:pPr>
      <w:r>
        <w:rPr>
          <w:b/>
        </w:rPr>
        <w:t>Полиневропатия</w:t>
      </w:r>
      <w:r>
        <w:t xml:space="preserve"> (ПНП) — клинический синдром, характери зую щийся диффузным поражением периферических нервных волокон.</w:t>
      </w:r>
    </w:p>
    <w:p w:rsidR="006B7ED0" w:rsidRDefault="00460C1A">
      <w:pPr>
        <w:spacing w:after="3" w:line="265" w:lineRule="auto"/>
        <w:ind w:left="-5" w:right="185"/>
      </w:pPr>
      <w:r>
        <w:rPr>
          <w:b/>
        </w:rPr>
        <w:t>Код по МКБ-10</w:t>
      </w:r>
    </w:p>
    <w:p w:rsidR="006B7ED0" w:rsidRDefault="00460C1A">
      <w:pPr>
        <w:ind w:left="1" w:right="15"/>
      </w:pPr>
      <w:r>
        <w:t xml:space="preserve">G61. </w:t>
      </w:r>
      <w:r>
        <w:t>Воспалительная полиневропатия</w:t>
      </w:r>
    </w:p>
    <w:p w:rsidR="006B7ED0" w:rsidRDefault="00460C1A">
      <w:pPr>
        <w:ind w:left="1" w:right="15"/>
      </w:pPr>
      <w:r>
        <w:rPr>
          <w:b/>
        </w:rPr>
        <w:t>Этиология.</w:t>
      </w:r>
      <w:r>
        <w:t xml:space="preserve"> Этиологически ПНП могут быть разделены на инфекционные, аутоиммунные, наследственные, токсические, соматогенные. В неотложной педиатрии по остроте течения особое значение имеют инфекционные и аутоиммунные ПНП. При и</w:t>
      </w:r>
      <w:r>
        <w:t>нфекционных ПНП в 55–60% случаев причиной поражения периферических нервов являются энтеровирусы (серотипов 68–71, ECHO 6, 11, 32), в 12–17% случаев — герпесвирусы (ВЭБ, вирус простого герпеса 1-го типа, вирус варицелла-зостер (ВВЗ) 6-го типа), в 5–16% случ</w:t>
      </w:r>
      <w:r>
        <w:t xml:space="preserve">аев — боррелии, в 11–15% случаев — сочетанная инфекция. Триггерными факторами развития ПНП являются охлаждение, предшествующее инфекционное заболевание, травма, вакцинация. </w:t>
      </w:r>
      <w:r>
        <w:rPr>
          <w:b/>
        </w:rPr>
        <w:t>Патогенез.</w:t>
      </w:r>
      <w:r>
        <w:t xml:space="preserve"> Наибольшее значение имеют три фактора: этиологический, неспецифический (</w:t>
      </w:r>
      <w:r>
        <w:t>охлаждение, перегревание, стресс и др.) и состояние макроорганизма. В детском возрасте имеют несомненное значение процессы роста периферических нервов и скорость их миелинизации,</w:t>
      </w:r>
    </w:p>
    <w:p w:rsidR="006B7ED0" w:rsidRDefault="00460C1A">
      <w:pPr>
        <w:ind w:left="1" w:right="15"/>
      </w:pPr>
      <w:r>
        <w:t>особенности вегетативной иннервации сосудов конечностей, в основном в критиче</w:t>
      </w:r>
      <w:r>
        <w:t>ские периоды развития ребенка. Несомненное значение в развитии</w:t>
      </w:r>
    </w:p>
    <w:p w:rsidR="006B7ED0" w:rsidRDefault="00460C1A">
      <w:pPr>
        <w:ind w:left="1" w:right="15"/>
      </w:pPr>
      <w:r>
        <w:t>ПНП имеет нейроаллергический фактор. Не исключается роль цитокинов, а именно TNF-α, в патогенезе ПНП, его максимальный уровень коррелирует с пиком клинического дефицита. Высказывается концепция</w:t>
      </w:r>
      <w:r>
        <w:t xml:space="preserve"> молекулярной мимикрии (обмен эпитопами между микробами и периферическими нервами) в развитии иммуноопосредованных ПНП. При хроническом течении заболевания превалируют иммунопатологические механизмы поражения периферических нервов, аутоиммунные процессы. П</w:t>
      </w:r>
      <w:r>
        <w:t>атологические изменения в леммоцитах и нейронах приводят к развитию первичной или вторичной миелинопатии либо дистрофическим процессам в аксоне — аксонопатии.</w:t>
      </w:r>
    </w:p>
    <w:p w:rsidR="006B7ED0" w:rsidRDefault="00460C1A">
      <w:pPr>
        <w:ind w:left="1" w:right="15"/>
      </w:pPr>
      <w:r>
        <w:rPr>
          <w:b/>
        </w:rPr>
        <w:t>Клиническая картина.</w:t>
      </w:r>
      <w:r>
        <w:t xml:space="preserve"> Наиболее часто инфекционные ПНП развиваются при энтеровирусной инфекции, при</w:t>
      </w:r>
      <w:r>
        <w:t xml:space="preserve"> дифтерии и иксодовых клещевых боррелиозах, реже при герпесвирусных инфекциях. В зависимости от этиологии ПНП имеют особенности клинических проявлений. Первым признаком заболевания является возникновение парестезий и парезов в нижних конечностях с последую</w:t>
      </w:r>
      <w:r>
        <w:t>щим распространением в восходящем направлении, с захватом мышц ног, нижнего пояса, туловища, шеи, дыхательной мускулатуры. Общими клиническими проявлениями ПНП являются двигательные, чувствительные и вегетативные симптомы, которые возникают при поражении с</w:t>
      </w:r>
      <w:r>
        <w:t xml:space="preserve">оответствующего типа волокон. ПНП подразделяют на две основные группы: аксонопатии, при которых преимущественно страдают аксоны нервных волокон, и демиелинизирующие ПНП, преимущественно поражающие миелиновую оболочку нервов. По характеру течения ПНП делят </w:t>
      </w:r>
      <w:r>
        <w:t xml:space="preserve">на острые (симптомы достигают максимальной выраженности в течение нескольких дней), подострые (симптоматика нарастает в течение нескольких недель, но не более 2 мес), хронические (симптомы развиваются на протяжении нескольких месяцев). Клиническая картина </w:t>
      </w:r>
      <w:r>
        <w:t>ПНП характеризуется преобладанием симптомов поражения периферической нервной системы при отсутствии или слабой выраженности признаков интоксикации.</w:t>
      </w:r>
    </w:p>
    <w:p w:rsidR="006B7ED0" w:rsidRDefault="00460C1A">
      <w:pPr>
        <w:ind w:left="1" w:right="15"/>
      </w:pPr>
      <w:r>
        <w:t>Имеет место определенная последовательность поражения образований периферической нервной системы в зависимос</w:t>
      </w:r>
      <w:r>
        <w:t>ти от степени миелинизации нервных волокон: сначала поражаются вегетативные, затем чувствительные и в последнюю очередь — двигательные. Регресс симптоматики, как правило, происходит в обратном порядке: сначала проходят сенсорные и двигательные нарушения, а</w:t>
      </w:r>
      <w:r>
        <w:t xml:space="preserve"> в последнюю очередь — вегетативные, что подчеркивает значимость в генезе ПНП сосудистого фактора и обменно-трофических нарушений, обусловленных вегетативной денервацией, глубина и степень которой определяет характер течения ПНП.</w:t>
      </w:r>
    </w:p>
    <w:p w:rsidR="006B7ED0" w:rsidRDefault="00460C1A">
      <w:pPr>
        <w:ind w:left="1" w:right="15"/>
      </w:pPr>
      <w:r>
        <w:t>Начало заболевания постепе</w:t>
      </w:r>
      <w:r>
        <w:t>нное или острое с выраженным болевым синдромом в виде разнообразных болевых ощущений в конечностях,</w:t>
      </w:r>
    </w:p>
    <w:p w:rsidR="006B7ED0" w:rsidRDefault="00460C1A">
      <w:pPr>
        <w:ind w:left="1" w:right="15"/>
      </w:pPr>
      <w:r>
        <w:t>болезненности по ходу нервных стволов, симптомов натяжения и нарушений чувствительности в виде парестезий, гипестезий, гиперестезий по типу</w:t>
      </w:r>
    </w:p>
    <w:p w:rsidR="006B7ED0" w:rsidRDefault="00460C1A">
      <w:pPr>
        <w:ind w:left="1" w:right="15"/>
      </w:pPr>
      <w:r>
        <w:t>«перчаток» и «но</w:t>
      </w:r>
      <w:r>
        <w:t>сков». Характерны нарастающие вялые, преимущественно дистальные парезы конечностей. Параличи и парезы обычно симметричны, сухожильные рефлексы снижены или отсутствуют, отмечаются мышечная гипотония, нарастающая мышечная атрофия. Нередко присоединяются паре</w:t>
      </w:r>
      <w:r>
        <w:t>зы лицевой мускулатуры с двух сторон, бульбарные нарушения, парезы отводящих и других глазодвигательных нервов и невриты зрительных нервов. Выражены вегетативные нарушения — похолодание, гипергидроз или сухость кистей и стоп, их цианоз, вазомоторные расстр</w:t>
      </w:r>
      <w:r>
        <w:t>ойства, нарушения трофики кожи и роста ногтей. В 50% случаев в ликворе имеют место протеинорахия до 1,0 г/л, лимфоцитарный плеоцитоз до 100 клеток в 1 мкл; в остальных случаях изменения в ликворе не выявляются. При хроническом течении инфекционных ПНП пока</w:t>
      </w:r>
      <w:r>
        <w:t>заны повторные курсы этиотропной терапии и патогенетическая терапия, применение преднизолона в дозе 0,5–1,0 г/кг в сутки 1–3 мес.</w:t>
      </w:r>
    </w:p>
    <w:p w:rsidR="006B7ED0" w:rsidRDefault="00460C1A">
      <w:pPr>
        <w:spacing w:after="271"/>
        <w:ind w:left="1" w:right="310"/>
      </w:pPr>
      <w:r>
        <w:t>К аутоиммунным ПНП относятся СГБ, Миллера Фишера, хроническая воспалительная демиелинизирующая полиневропатия (ХВДП). Важным к</w:t>
      </w:r>
      <w:r>
        <w:t>омпонентом их диагностики является обнаружение сывороточных антител к ганглиозидам IgG к GM1, GM1b, GD1a, GalNac-GD1a GQ1b, GT1a и другим ганглиозидным компонентам периферического нерва. Демиелинизирующий вариант СГБ — это острая воспалительная демиелинизи</w:t>
      </w:r>
      <w:r>
        <w:t>рующая полиневропатия, аксональные варианты СГБ: острая моторная моторно-сенсорная аксональная невропатия. СГБ обычно развивается в течение 2–4 нед, затем наступает стадия стабилизации, а после этого — улучшение.</w:t>
      </w:r>
    </w:p>
    <w:p w:rsidR="006B7ED0" w:rsidRDefault="00460C1A">
      <w:pPr>
        <w:spacing w:after="99" w:line="259" w:lineRule="auto"/>
        <w:ind w:left="-5"/>
      </w:pPr>
      <w:r>
        <w:rPr>
          <w:b/>
          <w:sz w:val="25"/>
        </w:rPr>
        <w:t>Глава 12. Нейроинфекции у детей</w:t>
      </w:r>
    </w:p>
    <w:p w:rsidR="006B7ED0" w:rsidRDefault="00460C1A">
      <w:pPr>
        <w:spacing w:after="154"/>
        <w:ind w:left="1" w:right="15"/>
      </w:pPr>
      <w:r>
        <w:t>Клинические симптомы, необходимые для диагноза СГБ:</w:t>
      </w:r>
    </w:p>
    <w:p w:rsidR="006B7ED0" w:rsidRDefault="00460C1A">
      <w:pPr>
        <w:numPr>
          <w:ilvl w:val="0"/>
          <w:numId w:val="20"/>
        </w:numPr>
        <w:ind w:right="379" w:hanging="165"/>
      </w:pPr>
      <w:r>
        <w:t>прогрессирующая мышечная слабость более чем в одной конечности. Степень мышечной слабости колеблется от легких парезов в ногах до параличей рук и ног с захватом мышц туловища, бульбарных и мимических мышц</w:t>
      </w:r>
      <w:r>
        <w:t>, а также наружных глазных мышц;</w:t>
      </w:r>
    </w:p>
    <w:p w:rsidR="006B7ED0" w:rsidRDefault="00460C1A">
      <w:pPr>
        <w:numPr>
          <w:ilvl w:val="0"/>
          <w:numId w:val="20"/>
        </w:numPr>
        <w:spacing w:after="157"/>
        <w:ind w:right="379" w:hanging="165"/>
      </w:pPr>
      <w:r>
        <w:t>отсутствие или снижение глубоких рефлексов. Вовлечение черепных нервов у детей с типичными вариантами СГБ наблюдаются в 20% случаев, с атипичными вариантами СГБ — в 80% наблюдений.</w:t>
      </w:r>
    </w:p>
    <w:p w:rsidR="006B7ED0" w:rsidRDefault="00460C1A">
      <w:pPr>
        <w:ind w:left="1" w:right="253"/>
      </w:pPr>
      <w:r>
        <w:t>Восстановление функций обычно начинается ч</w:t>
      </w:r>
      <w:r>
        <w:t>ерез 2–4 нед после прекращения прогрессирования симптомов. В ЦСЖ чаще к 10-му дню болезни определяется выраженная белково-клеточная диссоциация, иногда с повышением белка до 3–5 г/л. Синдром Миллера Фишера развивается остро с умеренной или высокой температ</w:t>
      </w:r>
      <w:r>
        <w:t xml:space="preserve">уры, явлений интоксикации. Проявляется симптомами полной или диссоциированной офтальмоплегии, двусторонним парезом лицевых мышц, бульбарным параличом и мозжечковой атаксией на фоне умеренного либо легко выраженного дистального тетрапареза, больше в нижних </w:t>
      </w:r>
      <w:r>
        <w:t>конечностях. Своеобразие неврологической симптоматики проявляется в трудности дифференцирования множественного периферического поражения черепных нервов от стволовой локализации процесса, вызванного стволовым энцефалитом Биккерстафа или опухолью. Нарушения</w:t>
      </w:r>
      <w:r>
        <w:t xml:space="preserve"> сознания нет. В ЦСЖ наблюдается белково-клеточная диссоциация.</w:t>
      </w:r>
    </w:p>
    <w:p w:rsidR="006B7ED0" w:rsidRDefault="00460C1A">
      <w:pPr>
        <w:ind w:left="1" w:right="15"/>
      </w:pPr>
      <w:r>
        <w:t xml:space="preserve">Объективным методом диагностики СГБ является электронейромиография. Электронейромиографические критерии острой воспалительной демиелинизирующей полиневропатии (одно из изменений должно быть в </w:t>
      </w:r>
      <w:r>
        <w:t>трех и более нервах): снижение скорости проведения импульсов по моторным волокнам нерва &gt;30% нормы; увеличение латентного периода F-волны &gt;20% нормы; увеличение латентного периода дистальной Мволны &gt;50% нормы; блок проведения &gt;30% амплитуды негативного пик</w:t>
      </w:r>
      <w:r>
        <w:t>а проксимальной М-волны. Электронейромиографические критерии острой моторной аксональной невропатии (изменения должны быть в трех и более нервах): 1) нормальная или легко сниженная скорость проведения импульсов; 2) резко снижена амплитуда М-волны; 3) норма</w:t>
      </w:r>
      <w:r>
        <w:t>льная амплитуда сенсорных потенциалов. Электронейромиографические критерии острой моторно-сенсорной аксональной невропатии (изменения должны быть в трех и более нервах): 1) нормальная или легко сниженная скорость проведения импульсов; 2) резко снижена ампл</w:t>
      </w:r>
      <w:r>
        <w:t>итуда М-волны; 3) резко снижена амплитуда сенсорных потенциалов.</w:t>
      </w:r>
    </w:p>
    <w:p w:rsidR="006B7ED0" w:rsidRDefault="00460C1A">
      <w:pPr>
        <w:ind w:left="1" w:right="15"/>
      </w:pPr>
      <w:r>
        <w:rPr>
          <w:b/>
        </w:rPr>
        <w:t>Лечение.</w:t>
      </w:r>
      <w:r>
        <w:t xml:space="preserve"> При инфекционных ПНП применяется этиотропная противовирусная терапия: рекомбинантные интерфероны альфа-2b [парентерально или в свечах интерферон альфа-2b (Виферон</w:t>
      </w:r>
      <w:r>
        <w:rPr>
          <w:sz w:val="21"/>
          <w:vertAlign w:val="superscript"/>
        </w:rPr>
        <w:t>♠</w:t>
      </w:r>
      <w:r>
        <w:t>) 2–4 нед, в тяжелы</w:t>
      </w:r>
      <w:r>
        <w:t>х случаях — меглюмина акридонацетат (Циклоферон</w:t>
      </w:r>
      <w:r>
        <w:rPr>
          <w:sz w:val="21"/>
          <w:vertAlign w:val="superscript"/>
        </w:rPr>
        <w:t>♠</w:t>
      </w:r>
      <w:r>
        <w:t>), рибавирин]</w:t>
      </w:r>
    </w:p>
    <w:p w:rsidR="006B7ED0" w:rsidRDefault="00460C1A">
      <w:pPr>
        <w:ind w:left="1" w:right="15"/>
      </w:pPr>
      <w:r>
        <w:t>или антибактериальная (цефалоспорины III поколения до 2 нед) терапия, противодифтерийная или противоботулиническая сыворотка. При тяжелом течении — внутривенные иммуноглобулины и плазмаферез, ИВ</w:t>
      </w:r>
      <w:r>
        <w:t xml:space="preserve">Л. Патогенетическая терапия включает НПВС до 2 нед, антихолинэстеразные препараты, нейровитамины, витамины D, А, Е, энергокорректоры, лечебную физкультуру, физиотерапию, роботизированную механотерапию. </w:t>
      </w:r>
      <w:r>
        <w:rPr>
          <w:i/>
        </w:rPr>
        <w:t>Базовая терапия СГБ</w:t>
      </w:r>
      <w:r>
        <w:t>: 1) госпитализация в многопрофильн</w:t>
      </w:r>
      <w:r>
        <w:t>ую больницу с хорошо оснащенным ОРИТ независимо от тяжести со стоя ния (течение болезни непредсказуемо); 2) в тяжелых случаях — вентиляция легких (≈7% детей с типичным вариантом СГБ и ≈35% детей с атипичным вариантом</w:t>
      </w:r>
    </w:p>
    <w:p w:rsidR="006B7ED0" w:rsidRDefault="00460C1A">
      <w:pPr>
        <w:ind w:left="1" w:right="15"/>
      </w:pPr>
      <w:r>
        <w:t>СГБ становятся вентиляционно-зависимыми</w:t>
      </w:r>
      <w:r>
        <w:t>). Показания к интубации: уменьшение жизненного объема легких ниже 12–15 мл/кг;</w:t>
      </w:r>
    </w:p>
    <w:p w:rsidR="006B7ED0" w:rsidRDefault="00460C1A">
      <w:pPr>
        <w:ind w:left="1" w:right="15"/>
      </w:pPr>
      <w:r>
        <w:t>3) мониторирование ЭКГ и АД; 4) при инфекционных осложнениях — антибактериальная терапия; 5) лечебная физкультура — профилактика контрактур и ретракций; 6) профилактика пролежн</w:t>
      </w:r>
      <w:r>
        <w:t>ей — противопролежневый матрац.</w:t>
      </w:r>
    </w:p>
    <w:p w:rsidR="006B7ED0" w:rsidRDefault="00460C1A">
      <w:pPr>
        <w:ind w:left="1" w:right="15"/>
      </w:pPr>
      <w:r>
        <w:rPr>
          <w:i/>
        </w:rPr>
        <w:t>Патогенетическая терапия СГБ</w:t>
      </w:r>
      <w:r>
        <w:t>: программный плазмаферез начинают в первые дни болезни (желательно не позднее первых 2 нед) в объеме 35– 40 мл плазмы на 1 кг массы тела за одну процедуру ежедневно, а при сеансах через день — за</w:t>
      </w:r>
      <w:r>
        <w:t>мена 40–50 мл/кг. Плазмаферез проводится больным с нарушениями дыхания и тяжелыми, быстро прогрессирующими дыхательными расстройствами. Показания для применения иммуноглобулинов при СГБ те же, что и у плазмафереза. ГК при СГБ неэффективны. Больным с легким</w:t>
      </w:r>
      <w:r>
        <w:t>и формами СГБ специфического лечения не требуется, необходимо внимательное врачебное наблюдение за характером и степенью прогрессирования слабости, а также витамины группы B, антихолинэстеразные препараты.</w:t>
      </w:r>
    </w:p>
    <w:p w:rsidR="006B7ED0" w:rsidRDefault="00460C1A">
      <w:pPr>
        <w:ind w:left="1" w:right="15"/>
      </w:pPr>
      <w:r>
        <w:t>ХВДП — приобретенное аутоиммунное заболевание пери</w:t>
      </w:r>
      <w:r>
        <w:t>ферической нервной системы с постепенным началом и прогрессирующим течением. Клинические диагностические критерии, подтверждающие ХВДП: 1) прогрессирующие или ремиттирующие двигательные либо чувствительные нарушения более чем в одной конечности, развивающи</w:t>
      </w:r>
      <w:r>
        <w:t>еся на протяжении более 2 мес; 2) гипо- или арефлексия.</w:t>
      </w:r>
    </w:p>
    <w:p w:rsidR="006B7ED0" w:rsidRDefault="00460C1A">
      <w:pPr>
        <w:ind w:left="1" w:right="134"/>
      </w:pPr>
      <w:r>
        <w:rPr>
          <w:i/>
        </w:rPr>
        <w:t>Электронейромиографические критерии достоверного ХВДП</w:t>
      </w:r>
      <w:r>
        <w:t>: должен быть один и более критерий из: 1) снижение скорости проведения импульсов по моторным волокнам &gt;30% нормы в двух и более нервах; 2) увеличе</w:t>
      </w:r>
      <w:r>
        <w:t>ние латентного периода F-волны &gt;30% нормы в двух и более нервах; 3) увеличение латентного периода дистальной М-волны &gt;50% нормы в двух и более нервах; 4) блок проведения &gt;30% амплитуды негативного пика проксимальной М-волны в двух и более нервах; 5) увелич</w:t>
      </w:r>
      <w:r>
        <w:t>ение длительности негативного пика дистального М-ответа минимум одного нерва</w:t>
      </w:r>
    </w:p>
    <w:p w:rsidR="006B7ED0" w:rsidRDefault="00460C1A">
      <w:pPr>
        <w:spacing w:after="271"/>
        <w:ind w:left="1" w:right="15"/>
      </w:pPr>
      <w:r>
        <w:t>(</w:t>
      </w:r>
      <w:r>
        <w:rPr>
          <w:i/>
        </w:rPr>
        <w:t>n. medianus</w:t>
      </w:r>
      <w:r>
        <w:t xml:space="preserve"> ≥6,6 мс, </w:t>
      </w:r>
      <w:r>
        <w:rPr>
          <w:i/>
        </w:rPr>
        <w:t>n. ulnaris</w:t>
      </w:r>
      <w:r>
        <w:t xml:space="preserve"> ≥6,7 мс, </w:t>
      </w:r>
      <w:r>
        <w:rPr>
          <w:i/>
        </w:rPr>
        <w:t>n. peroneus</w:t>
      </w:r>
      <w:r>
        <w:t xml:space="preserve"> ≥7,6 мс, </w:t>
      </w:r>
      <w:r>
        <w:rPr>
          <w:i/>
        </w:rPr>
        <w:t>n. tibialis</w:t>
      </w:r>
      <w:r>
        <w:t xml:space="preserve"> ≥8,8 мс) только при наличии дополнительно одного из определяющих критериев демиелинизирующего поражения хотя бы для одного нерва.</w:t>
      </w:r>
    </w:p>
    <w:p w:rsidR="006B7ED0" w:rsidRDefault="00460C1A">
      <w:pPr>
        <w:spacing w:after="99" w:line="259" w:lineRule="auto"/>
        <w:ind w:left="-5"/>
      </w:pPr>
      <w:r>
        <w:rPr>
          <w:b/>
          <w:sz w:val="25"/>
        </w:rPr>
        <w:t>Глава 12. Нейроинфекции у детей</w:t>
      </w:r>
    </w:p>
    <w:p w:rsidR="006B7ED0" w:rsidRDefault="00460C1A">
      <w:pPr>
        <w:spacing w:after="270"/>
        <w:ind w:left="1" w:right="328"/>
      </w:pPr>
      <w:r>
        <w:rPr>
          <w:i/>
        </w:rPr>
        <w:t>Поддерживающие критерии ХВДП</w:t>
      </w:r>
      <w:r>
        <w:t>: увеличение белка в ЦСЖ; объективное клиническое улучшение вслед</w:t>
      </w:r>
      <w:r>
        <w:t>ствие иммуномодулирующего лечения; увеличение площади поперечного сечения надключичной части всех пучков плечевого сплетения у детей &gt; 16 мм</w:t>
      </w:r>
      <w:r>
        <w:rPr>
          <w:sz w:val="21"/>
          <w:vertAlign w:val="superscript"/>
        </w:rPr>
        <w:t>2</w:t>
      </w:r>
      <w:r>
        <w:t xml:space="preserve"> по данным УЗИ. </w:t>
      </w:r>
      <w:r>
        <w:rPr>
          <w:i/>
        </w:rPr>
        <w:t>Терапия ХВДП</w:t>
      </w:r>
      <w:r>
        <w:t>. В настоящее время существует три основных средства лечения ХВДП: ГК, плазмаферез, имм</w:t>
      </w:r>
      <w:r>
        <w:t>уноглобулин. Независимо от принимаемого лечения критически важное значение имеет раннее начало терапии. Лишь в том случае, когда удается начать лечение до гибели значительного числа аксонов, можно рассчитывать на хорошее восстановление функций. Общие реком</w:t>
      </w:r>
      <w:r>
        <w:t>ендации по лечению ХВДП: шаг 1 — внутривенные иммуноглобулины или преднизолон (</w:t>
      </w:r>
      <w:r>
        <w:rPr>
          <w:i/>
        </w:rPr>
        <w:t>per os</w:t>
      </w:r>
      <w:r>
        <w:t>); шаг 2 — внутривенные иммуноглобулины и преднизолон (</w:t>
      </w:r>
      <w:r>
        <w:rPr>
          <w:i/>
        </w:rPr>
        <w:t>per os</w:t>
      </w:r>
      <w:r>
        <w:t xml:space="preserve">), если монотерапия одним из препаратов не имеет адекватной эффективности. ГК также можно вводить внутривенно </w:t>
      </w:r>
      <w:r>
        <w:t>при каждой процедуре внутривенного введения иммуноглобулинов (метилпреднизолон в дозе 500–1000 мг); шаг 3 — плазмаферез, если два предыдущих подхода неэффективны; шаг 4 — ритуксимаб, если имеется резис тентность ко всем вышеперечисленным мероприятиям (в пе</w:t>
      </w:r>
      <w:r>
        <w:t>диатрии применяется крайне редко).</w:t>
      </w:r>
    </w:p>
    <w:p w:rsidR="006B7ED0" w:rsidRDefault="00460C1A">
      <w:pPr>
        <w:spacing w:after="99" w:line="259" w:lineRule="auto"/>
        <w:ind w:left="-5"/>
      </w:pPr>
      <w:r>
        <w:rPr>
          <w:b/>
          <w:sz w:val="25"/>
        </w:rPr>
        <w:t>Глава 12. Нейроинфекции у детей</w:t>
      </w:r>
    </w:p>
    <w:p w:rsidR="006B7ED0" w:rsidRDefault="00460C1A">
      <w:pPr>
        <w:ind w:left="1" w:right="15"/>
      </w:pPr>
      <w:r>
        <w:t>Ботулизм</w:t>
      </w:r>
    </w:p>
    <w:p w:rsidR="006B7ED0" w:rsidRDefault="00460C1A">
      <w:pPr>
        <w:ind w:left="1" w:right="126"/>
      </w:pPr>
      <w:r>
        <w:rPr>
          <w:b/>
        </w:rPr>
        <w:t>Ботулизм</w:t>
      </w:r>
      <w:r>
        <w:t xml:space="preserve"> — острое заболевание, обусловленное действием нейротоксина, вырабатываемого вегетативными формами </w:t>
      </w:r>
      <w:r>
        <w:rPr>
          <w:i/>
        </w:rPr>
        <w:t>Clostridium bоtulinum</w:t>
      </w:r>
      <w:r>
        <w:t xml:space="preserve">, </w:t>
      </w:r>
      <w:r>
        <w:t>и клинически характеризующееся парезами и параличами поперечнополосатой и гладкой мускулатуры, иногда в сочетании с синдромом гастроэнтерита в начальный период. Выделяют четыре формы ботулизма: пищевой (более 99% всех случаев), раневой, младенческий, относ</w:t>
      </w:r>
      <w:r>
        <w:t>ящиеся к естественному ботулизму, и ингаляционный — искусственный, связанный с попаданием ботулотоксина в организм человека воздушно-капельным путем.</w:t>
      </w:r>
    </w:p>
    <w:p w:rsidR="006B7ED0" w:rsidRDefault="00460C1A">
      <w:pPr>
        <w:ind w:left="1" w:right="15"/>
      </w:pPr>
      <w:r>
        <w:rPr>
          <w:b/>
        </w:rPr>
        <w:t>Этиология.</w:t>
      </w:r>
      <w:r>
        <w:t xml:space="preserve"> </w:t>
      </w:r>
      <w:r>
        <w:rPr>
          <w:i/>
        </w:rPr>
        <w:t>Clostridium botulinum</w:t>
      </w:r>
      <w:r>
        <w:t xml:space="preserve"> — анаэробная грамотрицательная палочка, способная образовывать высокоусто</w:t>
      </w:r>
      <w:r>
        <w:t>йчивые споры и продуцировать ботулотоксин. У человека ботулизм чаще обусловлен клостридиями типов А, В и Е, относительно редко — типами F и G. При попадании в организм ботулотоксин не разрушается ферментами ЖКТ, через слизистую оболочку желудка и кишечника</w:t>
      </w:r>
      <w:r>
        <w:t xml:space="preserve"> всасывается в кровь, избирательно поражая холинергические структуры различных отделов нервной системы. Ботулотоксин блокирует высвобождение ацетилхолина из пресинаптической мембраны нервно-мышечных рецепторов путем блокады выхода ионов Са, при этом чувств</w:t>
      </w:r>
      <w:r>
        <w:t>ительность постсинаптической мембраны к ацетилхолину не нарушается. Токсин также угнетает двигательные нейроны ствола и передних рогов спинного мозга. Адренергические рецепторы при ботулизме остаются сохранными.</w:t>
      </w:r>
    </w:p>
    <w:p w:rsidR="006B7ED0" w:rsidRDefault="00460C1A">
      <w:pPr>
        <w:ind w:left="1" w:right="15"/>
      </w:pPr>
      <w:r>
        <w:rPr>
          <w:b/>
        </w:rPr>
        <w:t>Клиническая картина.</w:t>
      </w:r>
      <w:r>
        <w:t xml:space="preserve"> Инкубационный период со</w:t>
      </w:r>
      <w:r>
        <w:t>ставляет от 2–4 ч до 2–3 сут, реже до 7 сут, у детей может достигать 30 сут. При ботулизме выделяют три основных клинических синдрома: интоксикационный, гастроинтестинальный и паралитический. Гастроинтестинальный синдром развивается в начале заболевания. П</w:t>
      </w:r>
      <w:r>
        <w:t>оявляются острые боли в эпигастральной области, тошнота, повторная рвота, жидкий стул без патологических примесей 3–5 раз в сутки. Могут наблюдаться умеренно выраженная интоксикация и небольшое повышение температуры тела. К концу первых суток температура т</w:t>
      </w:r>
      <w:r>
        <w:t>ела нормализуется, рвота и диарея прекращаются, развивается атония ЖКТ. Вследствие формирования паралитического синдрома отмечается прогрессирующая мышечная слабость. Основные синдромы: офтальмоплегический, бульбарный и общая мионевроплегия. Офтальмоплегич</w:t>
      </w:r>
      <w:r>
        <w:t xml:space="preserve">еский синдром начинается с появления «мушек» и тумана перед глазами, расплывчатости контуров предметов, появляется расходящееся или сходящееся косоглазие с явлениями диплопии. Нарастают птоз и мидриаз. Возможно присоединение слабости мимических мышц — вид </w:t>
      </w:r>
      <w:r>
        <w:t>«уставшего человека», маскообразное лицо. Через 1–2 дня развивается бульбарный синдром: нарушение глотания (дисфагия), пища вытекает через нос, возникает парез мягкого нёба, меняется тембр голоса, наблюдаются назолалия и дизартрия. Синдром общей мионевропа</w:t>
      </w:r>
      <w:r>
        <w:t>тии наблюдается при генерализованных формах ботулизма. Вначале появляются парезы мышц шеи и проксимальных отделов рук, а затем параличи туловища и конечностей. При генерализованных формах присоединяются дыхательные и гемодинамические нарушения. Наиболее сл</w:t>
      </w:r>
      <w:r>
        <w:t>ожна диагностика ботулизма у грудных детей, поскольку первые симптомы заболевания могут быть неспецифичны: развиваются слабость, вялость при сосании или отказ от груди, уменьшается объем активных движений, что проявляется клинической картиной «вялого» ребе</w:t>
      </w:r>
      <w:r>
        <w:t>нка. У младенцев также нарушается тембр голоса (вплоть до афонии), возникают расстройства глотания, снижаются зрачковые реакции и появляется стойкий мидриаз, развивается офтальмоплегия. На фоне этих симптомов может произойти внезапная остановка дыхания. Ос</w:t>
      </w:r>
      <w:r>
        <w:t>обенностью раневого ботулизма является отсутствие гастроинтестинального синдрома, а также значительно бóльшая выраженность общеинфекционного синдрома. Неврологическая симптоматика такая же, как и при пищевом ботулизме.</w:t>
      </w:r>
    </w:p>
    <w:p w:rsidR="006B7ED0" w:rsidRDefault="00460C1A">
      <w:pPr>
        <w:ind w:left="1" w:right="175"/>
      </w:pPr>
      <w:r>
        <w:rPr>
          <w:b/>
        </w:rPr>
        <w:t>Диагностика.</w:t>
      </w:r>
      <w:r>
        <w:t xml:space="preserve"> Диагноз ботулизма устана</w:t>
      </w:r>
      <w:r>
        <w:t>вливается на основании эпидемиологического анамнеза — употребления домашних консервированных продуктов, вяленой или копченой рыбы, колбас и сочетания клинических симптомов, обусловленных нарушением сократительной способности разных групп мышц, в первую оче</w:t>
      </w:r>
      <w:r>
        <w:t>редь мелких, приводящих к появлению характерных нарушений зрения, глотания, изменения голоса, а в тяжелых случаях и дыхания. Для подтверждения диагноза решающее значение имеет обнаружение ботулинического токсина в сыворотке крови больных с использованием р</w:t>
      </w:r>
      <w:r>
        <w:t>еакции нейтрализации ботулотоксинов антитоксическими сыворотками с биопробой на белых мышах. Для выделения возбудителя ботулизма проводят посевы рвотных масс, промывных вод желудка, кала, крови, мочи, остатков пищевых продуктов на анаэробные питательные ср</w:t>
      </w:r>
      <w:r>
        <w:t>еды (Китта–Тароцци, казеиново-грибную, бульон Хотингера).</w:t>
      </w:r>
    </w:p>
    <w:p w:rsidR="006B7ED0" w:rsidRDefault="00460C1A">
      <w:pPr>
        <w:ind w:left="1" w:right="15"/>
      </w:pPr>
      <w:r>
        <w:rPr>
          <w:b/>
        </w:rPr>
        <w:t>Лечение.</w:t>
      </w:r>
      <w:r>
        <w:t xml:space="preserve"> Всем больным независимо от сроков заболевания уже на догоспитальном этапе показано промывание желудка. Для специфической антитоксической терапии обычно используют гетерологичные (лошадиные)</w:t>
      </w:r>
      <w:r>
        <w:t xml:space="preserve"> антитоксические моновалентные сыворотки, одна лечебная доза которых составляет 10 000 ME антитоксинов типов А, С и Е, 5000 ME — типа В и 3000 ME — типа F. До установления типа токсина вводят смесь моновалентных сывороток (А, В и Е) по одной лечебной дозе.</w:t>
      </w:r>
      <w:r>
        <w:t xml:space="preserve"> Если тип токсина известен, назначают моновалентную антитоксическую сыворотку.</w:t>
      </w:r>
    </w:p>
    <w:p w:rsidR="006B7ED0" w:rsidRDefault="00460C1A">
      <w:pPr>
        <w:spacing w:after="269"/>
        <w:ind w:left="1" w:right="15"/>
      </w:pPr>
      <w:r>
        <w:t>Увеличение разовых доз или повторные введения ботулинического антитоксина не рекомендуются. В целях неспецифической дезинтоксикации назначают внутрь энтеросорбенты, проводят инф</w:t>
      </w:r>
      <w:r>
        <w:t>узионно-дезинтоксикационную терапию. Из специальных методов интенсивной терапии больным ботулизмом показана гипербарическая оксигенация. С целью улучшения синаптической проводимости, кроме гуанидин гидрохлорида</w:t>
      </w:r>
      <w:r>
        <w:rPr>
          <w:sz w:val="21"/>
          <w:vertAlign w:val="superscript"/>
        </w:rPr>
        <w:t>℘</w:t>
      </w:r>
      <w:r>
        <w:t xml:space="preserve"> по 15–35 мг/ кг в сутки, также можно применя</w:t>
      </w:r>
      <w:r>
        <w:t>ть ипидакрин (Нейромидин</w:t>
      </w:r>
      <w:r>
        <w:rPr>
          <w:sz w:val="21"/>
          <w:vertAlign w:val="superscript"/>
        </w:rPr>
        <w:t>♠</w:t>
      </w:r>
      <w:r>
        <w:t>), который назначается внутримышечно или подкожно в дозе 1 мг/кг в сутки в одно-два введения, затем внутрь 1–2 мг/кг в три-четыре приема. В случае появления признаков ОДН необходим перевод больных на ИВЛ. Всем пациентам с ботулизмо</w:t>
      </w:r>
      <w:r>
        <w:t>м показано применение антибактериальных препаратов широкого спектра действия с целью профилактики осложнений, развивающихся вследствие парезов и параличей.</w:t>
      </w:r>
    </w:p>
    <w:p w:rsidR="006B7ED0" w:rsidRDefault="00460C1A">
      <w:pPr>
        <w:spacing w:after="99" w:line="259" w:lineRule="auto"/>
        <w:ind w:left="-5"/>
      </w:pPr>
      <w:r>
        <w:rPr>
          <w:b/>
          <w:sz w:val="25"/>
        </w:rPr>
        <w:t>Глава 12. Нейроинфекции у детей</w:t>
      </w:r>
    </w:p>
    <w:p w:rsidR="006B7ED0" w:rsidRDefault="00460C1A">
      <w:pPr>
        <w:ind w:left="1" w:right="15"/>
      </w:pPr>
      <w:r>
        <w:t>Полиомиелит</w:t>
      </w:r>
    </w:p>
    <w:p w:rsidR="006B7ED0" w:rsidRDefault="00460C1A">
      <w:pPr>
        <w:ind w:left="1" w:right="565"/>
      </w:pPr>
      <w:r>
        <w:rPr>
          <w:b/>
        </w:rPr>
        <w:t>Полиомиелит</w:t>
      </w:r>
      <w:r>
        <w:t xml:space="preserve"> — острое инфекционное заболевание, вызываемо</w:t>
      </w:r>
      <w:r>
        <w:t>е полиовирусами, передающееся воздушно-капельным, фекально-оральным и невральными путем, характеризующееся лихорадкой, развитием СМ, реже — вялых парезов и параличей конечностей. Возбудители полиомиелита — полиовирусы трех серотипов (I, II, III), относящие</w:t>
      </w:r>
      <w:r>
        <w:t>ся к роду энтеровирусов семейства пикорнавирусов (РНК-содержащих).</w:t>
      </w:r>
    </w:p>
    <w:p w:rsidR="006B7ED0" w:rsidRDefault="00460C1A">
      <w:pPr>
        <w:ind w:left="1" w:right="15"/>
      </w:pPr>
      <w:r>
        <w:t>Полиовирус может быть дикого, вакцинного и вакцинородственного происхождения.</w:t>
      </w:r>
    </w:p>
    <w:p w:rsidR="006B7ED0" w:rsidRDefault="00460C1A">
      <w:pPr>
        <w:ind w:left="1" w:right="94"/>
      </w:pPr>
      <w:r>
        <w:rPr>
          <w:b/>
        </w:rPr>
        <w:t>Клиническая картина.</w:t>
      </w:r>
      <w:r>
        <w:t xml:space="preserve"> Инкубационный период варьирует от 4 до 35 дней, составляя в среднем 7–14 дней. Заболевание</w:t>
      </w:r>
      <w:r>
        <w:t xml:space="preserve"> может протекать в виде различных форм. Инаппарантная форма обусловлена вирусоносительством в пределах глоточного кольца и кишечника без клинических проявлений. Висцеральная форма («малая болезнь») протекает как неспецифическое фебрильное заболевание продо</w:t>
      </w:r>
      <w:r>
        <w:t>лжительностью 3–5 дней с катаральными явлениями или дисфункцией кишечника с благоприятными исходами. Менингеальная форма протекает в виде серозного менингита с одноили двухволновым течением.</w:t>
      </w:r>
    </w:p>
    <w:p w:rsidR="006B7ED0" w:rsidRDefault="00460C1A">
      <w:pPr>
        <w:ind w:left="1" w:right="137"/>
      </w:pPr>
      <w:r>
        <w:t>В течении паралитической формы полиомиелита различают четыре пери</w:t>
      </w:r>
      <w:r>
        <w:t>ода: препаралитический (1–6 дней), паралитический (24 ч – 3 дня), восстановительный (до 2–3 лет), резидуальный (свыше 3 лет). Препаралитический период при всех формах имеет одинаковые клинические проявления и длится от начала болезни до появления первых дв</w:t>
      </w:r>
      <w:r>
        <w:t>игательных нарушений. Характеризуется появлением лихорадки, симптомов интоксикации, в ряде случаев — катаральных явлений со стороны ВДП или дисфункции кишечника, вегетативных расстройств, спонтанных болей в позвоночнике, в мышцах шеи, спины, по ходу нервны</w:t>
      </w:r>
      <w:r>
        <w:t>х стволов и корешков, фасцикулярных подергиваний мышц конечностей, нистагма.</w:t>
      </w:r>
    </w:p>
    <w:p w:rsidR="006B7ED0" w:rsidRDefault="00460C1A">
      <w:pPr>
        <w:ind w:left="1" w:right="15"/>
      </w:pPr>
      <w:r>
        <w:t>В последующем при снижении температуры тела появляются параличи. Иногда параличи развиваются на фоне повторного повышения температуры (двухволновая лихорадка), реже — в первый ден</w:t>
      </w:r>
      <w:r>
        <w:t>ь болезни («утренний паралич») без четкой препаралитической стадии. Если разрушено 40–70% двигательных нервных клеток, то возникают парезы; если более 75% — параличи.</w:t>
      </w:r>
    </w:p>
    <w:p w:rsidR="006B7ED0" w:rsidRDefault="00460C1A">
      <w:pPr>
        <w:ind w:left="1" w:right="160"/>
      </w:pPr>
      <w:r>
        <w:t>С момента возникновения первых парезов мышц начинается паралитический период. Параличи пе</w:t>
      </w:r>
      <w:r>
        <w:t>риферические, вялые, с низким тонусом мышц, снижением или исчезновением сухожильных рефлексов и последующей атрофией мышц. Поражаются обычно мышцы проксимальных отделов конечностей. Типично асимметричное, мозаичное распределение парезов, без выпадения чувс</w:t>
      </w:r>
      <w:r>
        <w:t>твительности, пирамидных расстройств и нарушений тазовых органов. Атрофии мышц появляются рано, на 2–3-й неделе болезни, и в дальнейшем прогрессируют. В восстановительный период (ранний — с 2 нед до 2 мес, поздний — с 2 мес до 2 лет) происходит постепенное</w:t>
      </w:r>
      <w:r>
        <w:t>, в первые 6 мес активное, а затем более замедленное, восстановление двигательных функций. Сначала признаки восстановления появляются в легко пораженных мышцах, затем распространяются и на тяжело пораженные мышечные группы. Резидуальный период (свыше 3 лет</w:t>
      </w:r>
      <w:r>
        <w:t xml:space="preserve"> от начала болезни) характеризуется наличием остаточных явлений после перенесенного острого полиомиелита (отставание в росте конечностей, костные деформации, остеопороз и т.д.). Клиническая картина паралитического периода определяется локализацией поражени</w:t>
      </w:r>
      <w:r>
        <w:t>й ЦНС: спинальная, бульбарная и понтинная формы.</w:t>
      </w:r>
    </w:p>
    <w:p w:rsidR="006B7ED0" w:rsidRDefault="00460C1A">
      <w:pPr>
        <w:ind w:left="1" w:right="15"/>
      </w:pPr>
      <w:r>
        <w:t xml:space="preserve">Острый паралитический полиомиелит, ассоциированный с вакциной, развивается либо у реципиентов вакцины — в срок с 4-го по 30-й день после прививки, либо у контактных с привитыми людьми — в срок до 60-го дня. </w:t>
      </w:r>
      <w:r>
        <w:t>По клинической картине и характеру течения вакциноассоциированный полиомиелит и полиомиелит, вызванный вакцинородственным полиовирусом, не отличается от полиомиелита, вызванного диким полиовирусом. При полиомиелите в связи с поражением продолговатого мозга</w:t>
      </w:r>
      <w:r>
        <w:t>, диафрагмы, межреберных мышц возможно развитие ОДН, тип которой (центральный, фарингеальный, спинальный) зависит от топики поражения. Основной причиной смерти при полиомиелите являются дыхательные нарушения. Поздними осложнениями полиомиелита могут быть с</w:t>
      </w:r>
      <w:r>
        <w:t>колиоз, контрактуры, мышечные атрофии, обусловленные поражением ядер черепных нервов или передних рогов спинного мозга. При обязательном электронейромиографическом обследовании больных полиомиелитом выявляются нарушение структуры поверхностной электромиогр</w:t>
      </w:r>
      <w:r>
        <w:t>афии пораженных мышц в виде «частокола» или повышенной синхронизации мышечной активности, появление потенциалов фасцикуляций на 10–14-й день, грубое снижение амплитуд моторных ответов (на 80–90%) при сохранных моторных скоростях проведения импульсов. Возмо</w:t>
      </w:r>
      <w:r>
        <w:t>жно, незначительное снижение моторной скорости проведения импульсов в случаях гибели значительного числа мотонейронов, преимущественно высокомиелинизированных. Вирусологическая диагностика полиомиелита проводится только в референсцентрах стандартизированны</w:t>
      </w:r>
      <w:r>
        <w:t>ми методами с последующим его генотипированием в Национальной референс-лаборатории. Срок диагностики — до 60 дней.</w:t>
      </w:r>
    </w:p>
    <w:p w:rsidR="006B7ED0" w:rsidRDefault="00460C1A">
      <w:pPr>
        <w:spacing w:after="269"/>
        <w:ind w:left="1" w:right="289"/>
      </w:pPr>
      <w:r>
        <w:rPr>
          <w:b/>
        </w:rPr>
        <w:t>Лечение.</w:t>
      </w:r>
      <w:r>
        <w:t xml:space="preserve"> Специфического лечения нет. Применяются этиотропные противовирусные препараты, рекомбинантные интерфероны альфа-2b [свечи интерферон</w:t>
      </w:r>
      <w:r>
        <w:t xml:space="preserve"> альфа-2b (Виферон</w:t>
      </w:r>
      <w:r>
        <w:rPr>
          <w:sz w:val="21"/>
          <w:vertAlign w:val="superscript"/>
        </w:rPr>
        <w:t>♠</w:t>
      </w:r>
      <w:r>
        <w:t>) или для внутримышечного введения], индукторы интерферонов [меглюмина акридон ацетат (Циклоферон</w:t>
      </w:r>
      <w:r>
        <w:rPr>
          <w:sz w:val="21"/>
          <w:vertAlign w:val="superscript"/>
        </w:rPr>
        <w:t>♠</w:t>
      </w:r>
      <w:r>
        <w:t>), вводимый внутривенно или внутримышечно] до 2–4 нед. В тяжелых случаях с дыхательными нарушениями наряду с этиотропным лечением проводитс</w:t>
      </w:r>
      <w:r>
        <w:t>я ИВЛ, пульс-терапия гормонами № 3–5, могут быть использованы внутривенные иммуноглобулины № 3, НПВС до 2–4 нед, нейровитамины, сосудистые препараты [инозин + никотинамид + рибофлавин + янтарная кислота (Цитофлавин</w:t>
      </w:r>
      <w:r>
        <w:rPr>
          <w:sz w:val="21"/>
          <w:vertAlign w:val="superscript"/>
        </w:rPr>
        <w:t>♠</w:t>
      </w:r>
      <w:r>
        <w:t>)], антигипоксанты, энергокорректоры [лев</w:t>
      </w:r>
      <w:r>
        <w:t>окарнитин (Элькар</w:t>
      </w:r>
      <w:r>
        <w:rPr>
          <w:sz w:val="21"/>
          <w:vertAlign w:val="superscript"/>
        </w:rPr>
        <w:t>♠</w:t>
      </w:r>
      <w:r>
        <w:t>)], витамин D, антихолинэстеразные препараты (ипидакрин предпочтительно). Применение медикаментозных средств сочетается с проведением физиотерапевтических процедур, массажа, лечебной физкультуры, роботизированной механотерапии. Прогноз за</w:t>
      </w:r>
      <w:r>
        <w:t>висит от клинической формы и тяжести болезни. Наиболее неблагоприятен при паралитической форме полиомиелита с нарушением дыхания.</w:t>
      </w:r>
    </w:p>
    <w:p w:rsidR="006B7ED0" w:rsidRDefault="00460C1A">
      <w:pPr>
        <w:spacing w:after="99" w:line="259" w:lineRule="auto"/>
        <w:ind w:left="-5"/>
      </w:pPr>
      <w:r>
        <w:rPr>
          <w:b/>
          <w:sz w:val="25"/>
        </w:rPr>
        <w:t>Глава 12. Нейроинфекции у детей</w:t>
      </w:r>
    </w:p>
    <w:p w:rsidR="006B7ED0" w:rsidRDefault="00460C1A">
      <w:pPr>
        <w:spacing w:after="271"/>
        <w:ind w:left="1" w:right="15"/>
      </w:pPr>
      <w:r>
        <w:rPr>
          <w:b/>
        </w:rPr>
        <w:t>Профилактика.</w:t>
      </w:r>
      <w:r>
        <w:t xml:space="preserve"> Вакцинация против полиомиелита проводится с 3 мес жизни. Причем первая, вторая, третья вакцинация и первая ревакцинация проводятся с интервалом 6 нед инактивированной полиовакциной, вторая — в 20 мес и третья — в 6 лет — оральной полиовакциной. Дети групп</w:t>
      </w:r>
      <w:r>
        <w:t xml:space="preserve"> риска прививаются по той же схеме, но исключительно инактивированной полиовакциной как для вакцинации, так и для ревакцинации.</w:t>
      </w:r>
    </w:p>
    <w:p w:rsidR="006B7ED0" w:rsidRDefault="00460C1A">
      <w:pPr>
        <w:spacing w:after="99" w:line="259" w:lineRule="auto"/>
        <w:ind w:left="-5"/>
      </w:pPr>
      <w:r>
        <w:rPr>
          <w:b/>
          <w:sz w:val="25"/>
        </w:rPr>
        <w:t>Глава 12. Нейроинфекции у детей</w:t>
      </w:r>
    </w:p>
    <w:p w:rsidR="006B7ED0" w:rsidRDefault="00460C1A">
      <w:pPr>
        <w:ind w:left="1" w:right="15"/>
      </w:pPr>
      <w:r>
        <w:t>Бешенство</w:t>
      </w:r>
    </w:p>
    <w:p w:rsidR="006B7ED0" w:rsidRDefault="00460C1A">
      <w:pPr>
        <w:ind w:left="1" w:right="15"/>
      </w:pPr>
      <w:r>
        <w:rPr>
          <w:b/>
        </w:rPr>
        <w:t>Бешенство</w:t>
      </w:r>
      <w:r>
        <w:t xml:space="preserve"> — острое вирусное зоонозное заболевание с поражением ЦНС, приводящее, как правило, к летальному исходу.</w:t>
      </w:r>
    </w:p>
    <w:p w:rsidR="006B7ED0" w:rsidRDefault="00460C1A">
      <w:pPr>
        <w:ind w:left="1" w:right="181"/>
      </w:pPr>
      <w:r>
        <w:rPr>
          <w:b/>
        </w:rPr>
        <w:t>Этиология.</w:t>
      </w:r>
      <w:r>
        <w:t xml:space="preserve"> Возбудитель бешенства </w:t>
      </w:r>
      <w:r>
        <w:rPr>
          <w:i/>
        </w:rPr>
        <w:t>Neuroryctes rabid</w:t>
      </w:r>
      <w:r>
        <w:t xml:space="preserve"> РНК-вирус относится к группе миксовирусов рода </w:t>
      </w:r>
      <w:r>
        <w:rPr>
          <w:i/>
        </w:rPr>
        <w:t>Lyssavirus</w:t>
      </w:r>
      <w:r>
        <w:t xml:space="preserve"> семейства </w:t>
      </w:r>
      <w:r>
        <w:rPr>
          <w:i/>
        </w:rPr>
        <w:t>Rhabdo vi ri dae</w:t>
      </w:r>
      <w:r>
        <w:t>. Известны два в</w:t>
      </w:r>
      <w:r>
        <w:t>арианта вируса: «уличный» (или «дикий»), циркулирующий в естественных условиях среди животных, и фиксированный, применяемый для получения антирабических вакцин. Вакцинальные штаммы фиксированного вируса создают полноценный иммунитет к «уличному» вирусу, чт</w:t>
      </w:r>
      <w:r>
        <w:t>о свидетельствует об их антигенном единстве. Передача вируса от животных к человеку происходит при укусах бешеным животным или ослюнении им поврежденной кожи и слизистых оболочек. От человека бешенство не передается. Наиболее опасны укусы в области головы,</w:t>
      </w:r>
      <w:r>
        <w:t xml:space="preserve"> шеи и кистей рук. Из места внедрения вирус бешенства распространяется по нервным стволам (периневральным пространствам), достигая головного и спинного мозга. Репродукция возбдителя происходит в нейронах продолговатого мозга, гиппокампа, в узлах основания </w:t>
      </w:r>
      <w:r>
        <w:t>мозга и поясничной части спинного мозга. Центробежное распространение вируса из ЦНС в слюнные железы способствует выделению его во внешнюю среду со слюной. Результатом репродукции вируса бешенства в ЦНС являются дегенеративные изменения нейронов, отек, кро</w:t>
      </w:r>
      <w:r>
        <w:t>воизлияния, лимфоцитарные инфильтраты вокруг пораженных участков. В цитоплазме клеток пораженного мозга образуются характерные оксифильные включения — тельца Бабеша–Негри.</w:t>
      </w:r>
    </w:p>
    <w:p w:rsidR="006B7ED0" w:rsidRDefault="00460C1A">
      <w:pPr>
        <w:ind w:left="1" w:right="15"/>
      </w:pPr>
      <w:r>
        <w:rPr>
          <w:b/>
        </w:rPr>
        <w:t>Клиническая картина.</w:t>
      </w:r>
      <w:r>
        <w:t xml:space="preserve"> Инкубационный период продолжается в среднем от 1 до 3 мес (от 1</w:t>
      </w:r>
      <w:r>
        <w:t>2 дней до 1 года и более). На его продолжительность оказывает влияние локализация укуса: наиболее короткая инкубация наблюдается при укусе в область лица, головы, затем верхних конечностей и наиболее длинная — при укусе в нижние конечности. Выделяют три ст</w:t>
      </w:r>
      <w:r>
        <w:t>адии болезни: I стадия —начальная (депрессия), II стадия — возбуждения, III стадия —развития параличей. Инкубационный период при бешенстве колеблется от 10 дней до 1 года. Начальная стадия начинается с появления неприятных ощущений в области укуса (жжение,</w:t>
      </w:r>
      <w:r>
        <w:t xml:space="preserve"> тянущие боли с иррадиацией к центру, зуд, гиперестезия кожи), хотя рана уже может полностью зарубцеваться. Иногда вновь появляются местные воспалительные явления, рубец становится красным и припухает. При укусах в лицо наблюдаются обонятельные и зрительны</w:t>
      </w:r>
      <w:r>
        <w:t>е галлюцинации. Температура тела становится субфебрильной, чаще 37,2–37,3 °С. Одновременно возникают первые симптомы нарушения психики: необъяснимый страх, тоска, тревога, депрессия, реже — повышенная раздражительность. Больной становится замкнутым, апатич</w:t>
      </w:r>
      <w:r>
        <w:t>ным, отказывается от еды, плохо спит, сон сопровождается устрашающими сновидениями. Начальная стадия длится 1–3 дня. Затем апатия и депрессия сменяются беспокойством, учащаются пульс и дыхание, возникает чувство стеснения в груди. Стадия возбуждения характ</w:t>
      </w:r>
      <w:r>
        <w:t>еризуется повышенной рефлекторной возбудимостью и резкой симпатикотонией. Наиболее ярким клиническим симптомом бешенства является водобоязнь (гидрофобия): при попытках пить возникают болезненные спастические сокращения глотательных мышц и вспомогательной д</w:t>
      </w:r>
      <w:r>
        <w:t>ыхательной мускулатуры. Эти явления нарастают в своей интенсивности так, что одно напоминание о воде или звук льющейся жидкости вызывает спазмы мышц глотки и гортани. Дыхание становится шумным в виде коротких судорожных вдохов. В это время резко обостряютс</w:t>
      </w:r>
      <w:r>
        <w:t xml:space="preserve">я реакции на любые раздражители. Приступ судорог может быть спровоцирован дуновением в лицо струи воздуха (аэрофобия), ярким светом (фотофобия) или громким звуком (акустикофобия). Зрачки больного сильно расширены, возникает экзофтальм, взгляд устремляется </w:t>
      </w:r>
      <w:r>
        <w:t>в одну точку. Пульс резко ускорен, появляются обильное мучительное слюнотечение (сиалорея), потоотделение. На высоте приступа возникает бурное психомоторное возбуждение (приступы буйства, бешенства) с яростными и агрессивными действиями. Больные могут удар</w:t>
      </w:r>
      <w:r>
        <w:t>ить, укусить окружающих, плюются, рвут на себе одежду. Сознание снижается, развиваются слуховые и зрительные галлюцинации устрашающего характера. Возможна остановка сердца и дыхания.</w:t>
      </w:r>
    </w:p>
    <w:p w:rsidR="006B7ED0" w:rsidRDefault="00460C1A">
      <w:pPr>
        <w:ind w:left="1" w:right="15"/>
      </w:pPr>
      <w:r>
        <w:t>В межприступный промежуток сознание обычно проясняется, больные могут пра</w:t>
      </w:r>
      <w:r>
        <w:t>вильно оценивать обстановку и разумно отвечать на вопросы. Через 2–3 дня возбуждение, если не наступила смерть на высоте одного из приступов, сменяется параличами мышц конечностей, языка, лица. Стадия параличей связана с поражением коры большого мозга и по</w:t>
      </w:r>
      <w:r>
        <w:t>дкорковых образований, отличается выраженным снижением двигательной и чувствительной функций. Судороги и приступы гидрофобии прекращаются. Окружающие часто ошибочно принимают период мнимого благополучия за улучшение состояния больного, но в действительност</w:t>
      </w:r>
      <w:r>
        <w:t>и это признак близкой смерти. Температура тела повышается до 40–42 °С, нарастают тахикардия, гипотензия. Смерть наступает через 12–20 ч от паралича сердца или дыхательного центра. Общая продолжительность болезни составляет 5–8 дней, редко несколько больше.</w:t>
      </w:r>
    </w:p>
    <w:p w:rsidR="006B7ED0" w:rsidRDefault="00460C1A">
      <w:pPr>
        <w:spacing w:after="271"/>
        <w:ind w:left="1" w:right="15"/>
      </w:pPr>
      <w:r>
        <w:t>Иногда заболевание начинается со стадии возбуждения или появления параличей. У детей бешенство характеризуется более коротким инкубационным периодом. Приступы гидрофобии и резкого возбуждения отсутствуют. Заболевание проявляется депрессией, сонливостью, р</w:t>
      </w:r>
      <w:r>
        <w:t>азвитием параличей и коллапса. Смерть наступает через 1 сут после начала болезни. При атипичных формах болезни (бульбарной, паралитической, церебральной, мозжечковой) гидрофобия отсутствует. Заподозрить бешенство можно в случае смерти человека от острого э</w:t>
      </w:r>
      <w:r>
        <w:t>нцефаломиелита неясной этиологии в пределах 10 дней от начала болезни. Диагностика проводится с учетом эпидемиологических [в анамнезе укус (ослюнение) диким или домашним млекопитающим, преимущественно из отрядов хищных и рукокрылых], клинических (водобоязн</w:t>
      </w:r>
      <w:r>
        <w:t xml:space="preserve">ь на фоне выраженной неврологической симптоматики) и лабораторных данных. Для посмертной диагностики бешенства применяют: метод флюоресцирующих антител для детекции нуклеопротеина вируса (тельца Бабеша–Негри) в отпечатках головного мозга (основной метод); </w:t>
      </w:r>
      <w:r>
        <w:t>выделение вируса из слюнных желез, мозга в культуре клеток или при заражении лабораторных животных с последующим подтверждением методом флюоресци рую щих антител; обратная транскриптазно-полимеразная цепная реакция для детекции РНК вируса бешенства. Оптима</w:t>
      </w:r>
      <w:r>
        <w:t>льными методами прижизненной диагностики бешенства являются обнаружение вируса с помощью прямой иммунофлюоресценции в волосяных фолликулах кожного биоптата, взятого из области шеи выше линии роста волос, или обнаружение вирусной РНК в ликворе, слюне, тканя</w:t>
      </w:r>
      <w:r>
        <w:t>х с помощь ю ПЦР.</w:t>
      </w:r>
    </w:p>
    <w:p w:rsidR="006B7ED0" w:rsidRDefault="00460C1A">
      <w:pPr>
        <w:spacing w:after="99" w:line="259" w:lineRule="auto"/>
        <w:ind w:left="-5"/>
      </w:pPr>
      <w:r>
        <w:rPr>
          <w:b/>
          <w:sz w:val="25"/>
        </w:rPr>
        <w:t>Глава 12. Нейроинфекции у детей</w:t>
      </w:r>
    </w:p>
    <w:p w:rsidR="006B7ED0" w:rsidRDefault="00460C1A">
      <w:pPr>
        <w:ind w:left="1" w:right="15"/>
      </w:pPr>
      <w:r>
        <w:rPr>
          <w:b/>
        </w:rPr>
        <w:t>Лечение.</w:t>
      </w:r>
      <w:r>
        <w:t xml:space="preserve"> Этиотропного лечения не существует. Больных госпитализируют в ОРИТ, где создается максимально щадящий режим (покой, защита от шума, яркого света и движения холодного воздуха). Терапия направлена на</w:t>
      </w:r>
      <w:r>
        <w:t xml:space="preserve"> купирование тех симптомов, которые доминируют в клинической картине. Помимо охранительного режима и помещения больного в затемненную палату, применяются симптоматические средства: анальгетики, седативные, противосудорожные препараты, а при расстройстве ды</w:t>
      </w:r>
      <w:r>
        <w:t>хания — ИВЛ. Проводится инфузионная терапия для обеспечения питания и поддержания водно-солевого баланса. Использование антирабического γ-глобулина, интерферонов малоэффективно. Прогноз, как правило, неблагоприятный. Смерть может быть внезапной в результат</w:t>
      </w:r>
      <w:r>
        <w:t>е остановки сердца во время приступа возбуждения, асфиксии при судорожном приступе или постепенной на фоне бульбарных расстройств в период параличей. Известны единичные случаи благоприятного исхода болезни у больных, получивших полный курс иммунизации анти</w:t>
      </w:r>
      <w:r>
        <w:t>рабической вакциной и заболевших после его окончания.</w:t>
      </w:r>
    </w:p>
    <w:p w:rsidR="006B7ED0" w:rsidRDefault="00460C1A">
      <w:pPr>
        <w:spacing w:after="270"/>
        <w:ind w:left="1" w:right="86"/>
      </w:pPr>
      <w:r>
        <w:rPr>
          <w:b/>
        </w:rPr>
        <w:t>Профилактика.</w:t>
      </w:r>
      <w:r>
        <w:t xml:space="preserve"> Постэкспозиционная профилактика бешенства является основной мерой для предупреждения заболевания людей бешенством, проводится по жизненным показаниям. Включает обработку раны, применение п</w:t>
      </w:r>
      <w:r>
        <w:t>ассивной иммунизации иммуноглобулином антирабическим лошадиным или человеческим иммуноглобулином и активной иммунизации антирабической вакциной для профилактики бешенства (КОКАВ вакциной антирабической культуральной концентрированной очищенной инактивирова</w:t>
      </w:r>
      <w:r>
        <w:t>нной</w:t>
      </w:r>
      <w:r>
        <w:rPr>
          <w:sz w:val="21"/>
          <w:vertAlign w:val="superscript"/>
        </w:rPr>
        <w:t>♠</w:t>
      </w:r>
      <w:r>
        <w:t>) из штамма Внуково-32. При укусе бешеным или подозрительным животным спе ци фи ческая антирабическая профилактика проводится немедленно, не позднее 14-го дня от момента укуса. Комбинированный курс иммунизации иммуноглобулином и вакциной назначают при</w:t>
      </w:r>
      <w:r>
        <w:t xml:space="preserve"> укусах в места опасной локализации: голову, шею, кисти рук, пальцы ног, гениталии; при множественных укусах; при укусах летучими мышами. Сначала вводят иммуноглобулин, затем в этот же день вакцину. В остальных случаях вводят только антирабическую вакцину.</w:t>
      </w:r>
      <w:r>
        <w:t xml:space="preserve"> Полный курс вакцинации состоит из шести инъекций на 0-й, 3-й, 7-й, 14-й, 30-й и 90й день. Условный курс состоит из трех инъекций на 0-й, 3-й, 7-й день и применяется, когда за животным установлено наблюдение в течение 10 дней. Если животное в эти сроки не </w:t>
      </w:r>
      <w:r>
        <w:t>заболело, не погибло и не убежало, прививки отменяют. Поствакцинальный иммунитет сохраняется в течение года.</w:t>
      </w:r>
    </w:p>
    <w:p w:rsidR="006B7ED0" w:rsidRDefault="00460C1A">
      <w:pPr>
        <w:spacing w:after="99" w:line="259" w:lineRule="auto"/>
        <w:ind w:left="-5"/>
      </w:pPr>
      <w:r>
        <w:rPr>
          <w:b/>
          <w:sz w:val="25"/>
        </w:rPr>
        <w:t>Глава 13. Лихорадочные состояния у детей</w:t>
      </w:r>
    </w:p>
    <w:p w:rsidR="006B7ED0" w:rsidRDefault="00460C1A">
      <w:pPr>
        <w:spacing w:after="0" w:line="259" w:lineRule="auto"/>
        <w:ind w:left="-5"/>
      </w:pPr>
      <w:r>
        <w:rPr>
          <w:i/>
        </w:rPr>
        <w:t>О.В. Зайцева</w:t>
      </w:r>
    </w:p>
    <w:p w:rsidR="006B7ED0" w:rsidRDefault="00460C1A">
      <w:pPr>
        <w:ind w:left="1" w:right="15"/>
      </w:pPr>
      <w:r>
        <w:rPr>
          <w:b/>
        </w:rPr>
        <w:t xml:space="preserve">Повышение температуры тела </w:t>
      </w:r>
      <w:r>
        <w:t>— один из наиболее распространенных и важных симптомов заболеваний</w:t>
      </w:r>
      <w:r>
        <w:t xml:space="preserve"> детского возраста, а также самый частый повод для обращения к врачу.</w:t>
      </w:r>
    </w:p>
    <w:p w:rsidR="006B7ED0" w:rsidRDefault="00460C1A">
      <w:pPr>
        <w:ind w:left="1" w:right="249"/>
      </w:pPr>
      <w:r>
        <w:t>Лихорадка — защитно-приспособительная реакция организма, которая возникает в ответ на воздействие патогенных раздражителей и характеризуется перестройкой процессов терморегуляции, привод</w:t>
      </w:r>
      <w:r>
        <w:t>ящей к повышению температуры тела и стимулирующей естественную реактивность организма. Биологическое значение лихорадки заключается в повышении иммунологической защиты. Увеличение температуры тела способствует активации фагоцитоза, усилению синтеза интерфе</w:t>
      </w:r>
      <w:r>
        <w:t>ронов, активации и дифференцировке лимфоцитов, стимуляции антителогенеза. Повышенная температура тела препятствует размножению вирусов, кокков и других микроорганизмов. Лихорадка принципиально отличается от повышения температуры тела при перегревании орган</w:t>
      </w:r>
      <w:r>
        <w:t>изма, гипертиреозе, отравлении некоторыми ядами. Гипертермия не связана с терморегуляторными процессами и не несет защитной функции.</w:t>
      </w:r>
    </w:p>
    <w:p w:rsidR="006B7ED0" w:rsidRDefault="00460C1A">
      <w:pPr>
        <w:spacing w:after="3" w:line="265" w:lineRule="auto"/>
        <w:ind w:left="-5" w:right="185"/>
      </w:pPr>
      <w:r>
        <w:rPr>
          <w:b/>
        </w:rPr>
        <w:t>Критерии лихорадки зависят от метода измерения температуры. Температура, измеренная аксиллярно, превышает 37,4 °С, тимпанал</w:t>
      </w:r>
      <w:r>
        <w:rPr>
          <w:b/>
        </w:rPr>
        <w:t>ьно и орально — 37,6 °С, ректально — 38 °С.</w:t>
      </w:r>
    </w:p>
    <w:p w:rsidR="006B7ED0" w:rsidRDefault="00460C1A">
      <w:pPr>
        <w:spacing w:after="3" w:line="265" w:lineRule="auto"/>
        <w:ind w:left="-5" w:right="185"/>
      </w:pPr>
      <w:r>
        <w:rPr>
          <w:b/>
        </w:rPr>
        <w:t>Нормальная температура тела ребенка изменяется в течение суток на 0,5–1,0 °С.</w:t>
      </w:r>
    </w:p>
    <w:p w:rsidR="006B7ED0" w:rsidRDefault="00460C1A">
      <w:pPr>
        <w:ind w:left="1" w:right="119"/>
      </w:pPr>
      <w:r>
        <w:t>Особо следует отметить, что при одинаковом уровне гипертермии лихорадка у детей может протекать по-разному. Соответствие теплоотдачи и теплопродукции свидетельствует об адекватном течении лихорадки и клинически проявляется относительно нормальным самочувст</w:t>
      </w:r>
      <w:r>
        <w:t>вием ребенка, розовой или умеренно гиперемированной окраской кожи, влажной и теплой на ощупь («розовая лихорадка»). Этот тип лихорадки часто не требует применения жаропонижающих средств.</w:t>
      </w:r>
    </w:p>
    <w:p w:rsidR="006B7ED0" w:rsidRDefault="00460C1A">
      <w:pPr>
        <w:ind w:left="1" w:right="15"/>
      </w:pPr>
      <w:r>
        <w:t>В случае, когда при повышенной теплопродукции теплоотдача не адекватн</w:t>
      </w:r>
      <w:r>
        <w:t>а из-за нарушения периферического кровообращения, течение лихорадки прогностически неблагоприятно. Клинически при этом отмечаются выраженный озноб, бледность кожного покрова, акроцианоз, холодные стопы</w:t>
      </w:r>
    </w:p>
    <w:p w:rsidR="006B7ED0" w:rsidRDefault="00460C1A">
      <w:pPr>
        <w:ind w:left="1" w:right="235"/>
      </w:pPr>
      <w:r>
        <w:t>и ладони («бледная лихорадка»). Дети, как правило, нуж</w:t>
      </w:r>
      <w:r>
        <w:t>даются в назначении жаропонижающих препаратов в сочетании с сосудорасширяющими и антигистаминными средствами (или нейролептиками).</w:t>
      </w:r>
    </w:p>
    <w:p w:rsidR="006B7ED0" w:rsidRDefault="00460C1A">
      <w:pPr>
        <w:ind w:left="1" w:right="15"/>
      </w:pPr>
      <w:r>
        <w:t>Один из клинических вариантов неблагоприятного течения лихорадки — гипертермический синдром, у детей раннего возраста в больш</w:t>
      </w:r>
      <w:r>
        <w:t xml:space="preserve">инстве случаев обусловленный инфекционным воспалением с токсикозом. При этом отмечается стойкое (6 ч и более) и значительное (более 40 °С) повышение температуры тела, сопровождаемое нарушением микроциркуляции, метаболическими расстройствами и прогрессивно </w:t>
      </w:r>
      <w:r>
        <w:t>нарастающей дисфункцией жизненно важных органов и систем. Развитие лихорадки на фоне острых микроциркуляторных обменных нарушений, лежащих в основе токсикоза, приводит к декомпенсации терморегуляции с резким нарастанием теплопродукции при неадекватно сниже</w:t>
      </w:r>
      <w:r>
        <w:t>нной теплоотдаче. Все это связано с высоким риском развития метаболических нарушений и отека мозга и требует срочной комплексной неотложной терапии.</w:t>
      </w:r>
    </w:p>
    <w:p w:rsidR="006B7ED0" w:rsidRDefault="00460C1A">
      <w:pPr>
        <w:ind w:left="1" w:right="15"/>
      </w:pPr>
      <w:r>
        <w:t>Неблагоприятное течение имеет лихорадка, сопровождаемая фебрильными судорогами. Фебрильными называют судоро</w:t>
      </w:r>
      <w:r>
        <w:t>жные эпизоды, возникающие на высоте лихорадки без признаков нейроинфекции. Как правило, они встречаются у детей до 5–7 лет. Фебрильные судороги сопровождают лихорадку у 2–13% детей и составляют 25–84% всех судорожных состояний в этом возрасте.</w:t>
      </w:r>
    </w:p>
    <w:p w:rsidR="006B7ED0" w:rsidRDefault="00460C1A">
      <w:pPr>
        <w:ind w:left="1" w:right="15"/>
      </w:pPr>
      <w:r>
        <w:t>Крайне важно</w:t>
      </w:r>
      <w:r>
        <w:t xml:space="preserve"> своевременно установить причину лихорадки. Чаще всего лихорадка встречается при инфекционных болезнях, среди которых доминируют ОРЗ верхних и нижних дыхательных путей.</w:t>
      </w:r>
    </w:p>
    <w:p w:rsidR="006B7ED0" w:rsidRDefault="00460C1A">
      <w:pPr>
        <w:ind w:left="1" w:right="15"/>
      </w:pPr>
      <w:r>
        <w:t>При возникновении лихорадки на фоне полного здоровья и удовлетворительном состоянии пац</w:t>
      </w:r>
      <w:r>
        <w:t>иента в возрасте старше 3 мес в большинстве случаев речь идет о вполне доброкачественном заболевании с самоограничивающимся течением и спонтанным выздоровлением в течение 1–1,5 нед. Главная причина такого благоприятно протекающего заболевания — инфекция, ч</w:t>
      </w:r>
      <w:r>
        <w:t>аще всего вирусная, например ОРВИ.</w:t>
      </w:r>
    </w:p>
    <w:p w:rsidR="006B7ED0" w:rsidRDefault="00460C1A">
      <w:pPr>
        <w:ind w:left="1" w:right="15"/>
      </w:pPr>
      <w:r>
        <w:t>Повышение температуры тела неинфекционного характера может иметь различное происхождение — центральное (кровоизлияние, опухоль, травма, отек мозга), психогенное (невроз, психические расстройства, эмоциональное напряжение)</w:t>
      </w:r>
      <w:r>
        <w:t>, рефлекторное (болевой синдром при мочекаменной болезни), эндокринное (гипертиреоз, феохромоцитома), резорбтивное (ушиб, некроз, асептическое воспаление, гемолиз). Кроме того, лихорадка бывает реакцией на введение некоторых ЛС, таких как эфедрин, ксантино</w:t>
      </w:r>
      <w:r>
        <w:t>вые производные, антибиотики и др.</w:t>
      </w:r>
    </w:p>
    <w:p w:rsidR="006B7ED0" w:rsidRDefault="00460C1A">
      <w:pPr>
        <w:ind w:left="1" w:right="15"/>
      </w:pPr>
      <w:r>
        <w:t>В случае острой лихорадки следует учитывать три важных фактора — возраст ребенка, здоровье до заболевания и общее состояние во время лихорадки. Особого внимания требуют дети моложе 3 мес. Если у младенца отсутствует актив</w:t>
      </w:r>
      <w:r>
        <w:t xml:space="preserve">ность (в международных рекомендациях есть термин «выглядит больным»), он бледный, отмечаются тахикардия, тахипноэ, хрипящее дыхание, втяжение уступчивых мест грудной клетки, вздутие живота или хотя бы один из симптомов: выбухание родничка, неврологические </w:t>
      </w:r>
      <w:r>
        <w:t>симптомы, петехии на коже, — этот ребенок нуждается в срочной госпитализации, посиндромной терапии. Если госпитализация в течение 1 ч невозможна — необходимо введение антибиотика широкого спектра действия.</w:t>
      </w:r>
    </w:p>
    <w:p w:rsidR="006B7ED0" w:rsidRDefault="00460C1A">
      <w:pPr>
        <w:spacing w:after="271"/>
        <w:ind w:left="1" w:right="277"/>
      </w:pPr>
      <w:r>
        <w:t>У детей в возрасте до 3 лет с высокой лихорадкой п</w:t>
      </w:r>
      <w:r>
        <w:t>ри отсутствии катаральных и иных симптомов, указывающих на локализацию процесса и этиологию заболевания, необходимо исключить тяжелые бактериальные инфекции: бактериальный менингит, септический артрит, остеомиелит, целлюлит, тяжелое течение пневмонии, инфе</w:t>
      </w:r>
      <w:r>
        <w:t>кции мочевых путей, которые на раннем этапе заболевания могут не проявляться какой-либо клинической симптоматикой.</w:t>
      </w:r>
    </w:p>
    <w:p w:rsidR="006B7ED0" w:rsidRDefault="00460C1A">
      <w:pPr>
        <w:spacing w:after="99" w:line="259" w:lineRule="auto"/>
        <w:ind w:left="-5"/>
      </w:pPr>
      <w:r>
        <w:rPr>
          <w:b/>
          <w:sz w:val="25"/>
        </w:rPr>
        <w:t>Глава 13. Лихорадочные состояния у детей</w:t>
      </w:r>
    </w:p>
    <w:p w:rsidR="006B7ED0" w:rsidRDefault="00460C1A">
      <w:pPr>
        <w:ind w:left="1" w:right="243"/>
      </w:pPr>
      <w:r>
        <w:t>Если лихорадочные симптомы повторяются, клинически напоминают инфекционный процесс или болезнь из гр</w:t>
      </w:r>
      <w:r>
        <w:t>уппы ревматических заболеваний, необходимо исключить наследственные аутовоспалительные синдромы: гетерогенную группу редких генетически детерминированных состояний. Таким образом, алгоритм действия врача у ребенка с лихорадкой следующий: установить причину</w:t>
      </w:r>
      <w:r>
        <w:t xml:space="preserve"> лихорадки, решить, нуждается ли пациент в жаропонижающей терапии, своевременно назначить антипиретики.</w:t>
      </w:r>
    </w:p>
    <w:p w:rsidR="006B7ED0" w:rsidRDefault="00460C1A">
      <w:pPr>
        <w:ind w:left="1" w:right="15"/>
      </w:pPr>
      <w:r>
        <w:t xml:space="preserve">В соответствии с международными [Национальный институт клинического усовершенствования (National Institute for Clinical Excel lence, NICE Guideline)] и </w:t>
      </w:r>
      <w:r>
        <w:t>отечественными рекомендациями жаропонижающие препараты следует назначать, когда температура тела, измеренная ректально, превышает 39 °С либо температура тела, измеренная аксиллярно, превышает 38,5 °С. Исключение составляют дети с риском развития фебрильных</w:t>
      </w:r>
      <w:r>
        <w:t xml:space="preserve"> судорог, с тяжелым заболеванием легочной или сердечно-сосудистой системы и первых 3 мес жизни.</w:t>
      </w:r>
    </w:p>
    <w:p w:rsidR="006B7ED0" w:rsidRDefault="00460C1A">
      <w:pPr>
        <w:ind w:left="1" w:right="15"/>
      </w:pPr>
      <w:r>
        <w:t>При менее выраженной лихорадке средства, снижающие температуру, показаны детям до 3 мес, с хронической патологией, а также при связанном с температурой дискомфо</w:t>
      </w:r>
      <w:r>
        <w:t>рте. Регулярный (курсовой) прием жаропонижающих нежелателен, повторную дозу вводят только после нового повышения температуры.</w:t>
      </w:r>
    </w:p>
    <w:p w:rsidR="006B7ED0" w:rsidRDefault="00460C1A">
      <w:pPr>
        <w:ind w:left="1" w:right="471"/>
      </w:pPr>
      <w:r>
        <w:t xml:space="preserve">У ребенка старше 3 мес с неотягощенным преморбидным фоном при благоприятном характере температурной реакции («розовая лихорадка») </w:t>
      </w:r>
      <w:r>
        <w:t>и температуре тела не выше 38,5 °С от использования ЛС следует воздержаться. В этих случаях показано только обильное питье.</w:t>
      </w:r>
    </w:p>
    <w:p w:rsidR="006B7ED0" w:rsidRDefault="00460C1A">
      <w:pPr>
        <w:ind w:left="1" w:right="15"/>
      </w:pPr>
      <w:r>
        <w:t>В настоящее время только парацетамол и ибупрофен полностью отвечают критериям высокой эффективности и безопасности и официально реко</w:t>
      </w:r>
      <w:r>
        <w:t>мендованы Всемирной организацией здравоохранения и национальными программами в качестве жаропонижающих средств для педиатрической практики. Парацетамол (с 1-го месяца) и ибупрофен (с 3-месячного возраста) можно назначать детям безрецептурно. Рекомендованна</w:t>
      </w:r>
      <w:r>
        <w:t>я разовая доза парацетамола — 15 мг/кг (суточная — 60 мг/кг), ибупрофена — 5–10 мг/кг (суточная — 20 мг/кг). Повторное использование антипиретиков возможно не ранее чем через 4–5 ч, но не более 4 раз в сутки. В указанных дозах эти препараты оказывают одина</w:t>
      </w:r>
      <w:r>
        <w:t>ковое жаропонижающее действие; при сочетании лихорадки с болевым синдромом целесообразно назначить ибупрофен. Парацетамол и ибупрофен могут применяться внутрь или в форме ректальных суппозиториев, существует также парацетамол для внутривенного введения. Ес</w:t>
      </w:r>
      <w:r>
        <w:t>ли с лихорадкой справиться не удается, возможен переход с одного жаропонижающего лекарственного препарата на другой, также в виде монотерапии. Чередование этих двух антипиретиков или применение комбинированных препаратов не имеет существенных преимуществ п</w:t>
      </w:r>
      <w:r>
        <w:t>еред монотерапией.</w:t>
      </w:r>
    </w:p>
    <w:p w:rsidR="006B7ED0" w:rsidRDefault="00460C1A">
      <w:pPr>
        <w:ind w:left="1" w:right="15"/>
      </w:pPr>
      <w:r>
        <w:t>Необходимо помнить, что самая главная проблема при лихорадке — вовремя распознать бактериальную инфекцию. Применение жаропонижающих вместе с антибиотиками чревато маскировкой неэффективности последних.</w:t>
      </w:r>
    </w:p>
    <w:p w:rsidR="006B7ED0" w:rsidRDefault="00460C1A">
      <w:pPr>
        <w:ind w:left="1" w:right="240"/>
      </w:pPr>
      <w:r>
        <w:t>У детей с жаропонижающей целью не р</w:t>
      </w:r>
      <w:r>
        <w:t>екомендуется применять ацетилсалициловую кислоту и нимесулид (уровень убедительности рекомендаций — A; уровень достоверности доказательств — 5).</w:t>
      </w:r>
    </w:p>
    <w:p w:rsidR="006B7ED0" w:rsidRDefault="00460C1A">
      <w:pPr>
        <w:ind w:left="1" w:right="15"/>
      </w:pPr>
      <w:r>
        <w:t>Не рекомендуется использование метамизола натрия у детей в связи с высоким риском развития агранулоцитоза (уров</w:t>
      </w:r>
      <w:r>
        <w:t>ень убедительности рекомендаций — A; уровень достоверности доказательств — 5).</w:t>
      </w:r>
    </w:p>
    <w:p w:rsidR="006B7ED0" w:rsidRDefault="00460C1A">
      <w:pPr>
        <w:ind w:left="1" w:right="15"/>
      </w:pPr>
      <w:r>
        <w:t>Температуру следует снижать постепенно, на 0,5–1,0 °С в час. Критическое снижение температуры может сопровождаться резким расширением сосудов, и в сочетании с интоксикацией може</w:t>
      </w:r>
      <w:r>
        <w:t>т возникнуть опасный для жизни ребенка коллапс.</w:t>
      </w:r>
    </w:p>
    <w:p w:rsidR="006B7ED0" w:rsidRDefault="00460C1A">
      <w:pPr>
        <w:ind w:left="1" w:right="15"/>
      </w:pPr>
      <w:r>
        <w:t>Как правило, применение парацетамола и ибупрофена у детей в виде сиропов, суспензий или ректально позволяет добиться необходимого эффекта. Однако недостаточная эффективность проводимого лечения или наличие злокачественной гипертермии (с холодными конечност</w:t>
      </w:r>
      <w:r>
        <w:t>ями, бледной кожей, выраженным ознобом) требует парентерального введения ЛС с посиндромной коррекцией метаболических нарушений. В этих случаях физические методы охлаждения противопоказаны.</w:t>
      </w:r>
    </w:p>
    <w:p w:rsidR="006B7ED0" w:rsidRDefault="00460C1A">
      <w:pPr>
        <w:ind w:left="1" w:right="254"/>
      </w:pPr>
      <w:r>
        <w:t>При невозможности применения или отсутствия парацетамола и ибупрофе</w:t>
      </w:r>
      <w:r>
        <w:t>на возможно использование 50% раствора метамизола натрия детям до 1 года из расчета 0,01 мл/кг, старше 1 года — 0,1 мл на год жизни в сочетании с 2% раствором хлоропирамина детям до 1 года в дозе 0,01 мл/кг, старше 1 года — 0,1 мл на год жизни, но не более</w:t>
      </w:r>
      <w:r>
        <w:t xml:space="preserve"> 1 мл или по показаниям (при обеспечении венозного доступа) — введение парацетамола (внутривенно медленно!) из расчета разовой инфузии для детей от 1 года и старше — по 15 мг/кг.</w:t>
      </w:r>
    </w:p>
    <w:p w:rsidR="006B7ED0" w:rsidRDefault="00460C1A">
      <w:pPr>
        <w:spacing w:after="271"/>
        <w:ind w:left="1" w:right="15"/>
      </w:pPr>
      <w:r>
        <w:t xml:space="preserve">При «белой» лихорадке: парацетамол или ибупрофен внутрь (дозы см. выше), при </w:t>
      </w:r>
      <w:r>
        <w:t>тяжелом состоянии ребенка и невозможности применения внутрь препаратов (при обеспечении венозного доступа) — введение внутривенно медленно раствора парацетамола из расчета разовой инфузии для детей от 1 года и старше по 15 мг/кг; при невозможности применен</w:t>
      </w:r>
      <w:r>
        <w:t>ия или при отсутствии парацетамола и ибупрофена возможно внутримышечное введение 50% раствора метамизола натрия из расчета 0,1 мл на год жизни, 2% раствора папаверина детям до 1 года — 0,1—0,2 мл, старше года — 0,1–0,2 мл на год жизни или раст вора дротаве</w:t>
      </w:r>
      <w:r>
        <w:t>рина в дозе 0,1 мл на год жизни в сочетании с 2% раствором хлоропирамина из расчета 0,1 мл на год жизни, но не более 1 мл.</w:t>
      </w:r>
    </w:p>
    <w:p w:rsidR="006B7ED0" w:rsidRDefault="00460C1A">
      <w:pPr>
        <w:spacing w:after="99" w:line="259" w:lineRule="auto"/>
        <w:ind w:left="-5"/>
      </w:pPr>
      <w:r>
        <w:rPr>
          <w:b/>
          <w:sz w:val="25"/>
        </w:rPr>
        <w:t>Глава 13. Лихорадочные состояния у детей</w:t>
      </w:r>
    </w:p>
    <w:p w:rsidR="006B7ED0" w:rsidRDefault="00460C1A">
      <w:pPr>
        <w:spacing w:after="271"/>
        <w:ind w:left="1" w:right="15"/>
      </w:pPr>
      <w:r>
        <w:t>Таким образом, жаропонижающую терапию у детей следует назначать строго индивидуально с учето</w:t>
      </w:r>
      <w:r>
        <w:t>м клинических и анамнестических данных. При назначении любого антипиретика необходимо внимательно определять дозу, избегать использования комбинированных препаратов, содержащих более чем одно жаропонижающее средство, понимать роль дегидратации при рвоте, с</w:t>
      </w:r>
      <w:r>
        <w:t>нижении потребления жидкости, диарее. Препараты выбора при лихорадке инфекционно-воспалительного генеза у детей — парацетамол и ибупрофен. Недопустимо курсовое применение антипиретиков без уточнения причин лихорадки.</w:t>
      </w:r>
    </w:p>
    <w:p w:rsidR="006B7ED0" w:rsidRDefault="00460C1A">
      <w:pPr>
        <w:spacing w:after="99" w:line="259" w:lineRule="auto"/>
        <w:ind w:left="-5"/>
      </w:pPr>
      <w:r>
        <w:rPr>
          <w:b/>
          <w:sz w:val="25"/>
        </w:rPr>
        <w:t>Глава 14. Болевой синдром у детей</w:t>
      </w:r>
    </w:p>
    <w:p w:rsidR="006B7ED0" w:rsidRDefault="00460C1A">
      <w:pPr>
        <w:spacing w:after="0" w:line="259" w:lineRule="auto"/>
        <w:ind w:left="-5"/>
      </w:pPr>
      <w:r>
        <w:rPr>
          <w:i/>
        </w:rPr>
        <w:t xml:space="preserve">В.М. </w:t>
      </w:r>
      <w:r>
        <w:rPr>
          <w:i/>
        </w:rPr>
        <w:t>Делягин, Б.М. Блохин</w:t>
      </w:r>
    </w:p>
    <w:p w:rsidR="006B7ED0" w:rsidRDefault="00460C1A">
      <w:pPr>
        <w:ind w:left="1" w:right="15"/>
      </w:pPr>
      <w:r>
        <w:t>Общие проблемы</w:t>
      </w:r>
    </w:p>
    <w:p w:rsidR="006B7ED0" w:rsidRDefault="00460C1A">
      <w:pPr>
        <w:ind w:left="1" w:right="129"/>
      </w:pPr>
      <w:r>
        <w:rPr>
          <w:b/>
        </w:rPr>
        <w:t>Боль</w:t>
      </w:r>
      <w:r>
        <w:t xml:space="preserve"> — неприятное сенсорное и эмоциональное переживание, связанное с реальным или потенциальным повреждением ткани либо описываемое в терминах такого повреждения. Боль сопровождает самую разнообразную патологию, что обус</w:t>
      </w:r>
      <w:r>
        <w:t>ловливает необходимость мультидисциплинарного подхода при разработке тактики ведения таких пациентов. Боль может рассматриваться как симптом. Нередко с боли начинается дифференциальная диагностика. Боль в сочетании с сопутствующими признаками (локализация,</w:t>
      </w:r>
      <w:r>
        <w:t xml:space="preserve"> интенсивность, динамика, изменение мышечной и вегетативной реакций, другие местные и системные признаки) может представать как синдром. Боль бывает острой (часы–недели), рецидивирующей, подострой (2–3 мес) и хронической (более 3 мес). Первые болевые эпизо</w:t>
      </w:r>
      <w:r>
        <w:t>ды с высокой вероятностью сформируются в хронические, если продолжаются более 1 сут, повторяются трижды в первую неделю дебюта, сопровождаются головной болью, а также возникают у детей с эмоциональными проблемами и у детей, мать которых определяет свое здо</w:t>
      </w:r>
      <w:r>
        <w:t>ровье как плохое.</w:t>
      </w:r>
    </w:p>
    <w:p w:rsidR="006B7ED0" w:rsidRDefault="00460C1A">
      <w:pPr>
        <w:spacing w:after="271"/>
        <w:ind w:left="1" w:right="15"/>
      </w:pPr>
      <w:r>
        <w:t>Оценивают боли у детей с учетом их возраста. Критерии оценки: поза, специфический дистресс, выражение лица, вокализация (характер плача), рефлексы, сердцебиение, АД, дыхание, парциальное напряжение кислорода в крови, потовый тест, концент</w:t>
      </w:r>
      <w:r>
        <w:t>рация катехоламинов, гормонов роста, ГК, глюкагона, инсулина, эндорфинов. Для детей 3 лет и старше применимы визуально-аналоговая шкала, болевой термометр, проективные тесты, опросные листы, дневники, шкала качества жизни.</w:t>
      </w:r>
    </w:p>
    <w:p w:rsidR="006B7ED0" w:rsidRDefault="00460C1A">
      <w:pPr>
        <w:spacing w:after="99" w:line="259" w:lineRule="auto"/>
        <w:ind w:left="-5"/>
      </w:pPr>
      <w:r>
        <w:rPr>
          <w:b/>
          <w:sz w:val="25"/>
        </w:rPr>
        <w:t>Глава 14. Болевой синдром у детей</w:t>
      </w:r>
    </w:p>
    <w:p w:rsidR="006B7ED0" w:rsidRDefault="00460C1A">
      <w:pPr>
        <w:ind w:left="1" w:right="15"/>
      </w:pPr>
      <w:r>
        <w:t>Частные проблемы</w:t>
      </w:r>
    </w:p>
    <w:p w:rsidR="006B7ED0" w:rsidRDefault="00460C1A">
      <w:pPr>
        <w:spacing w:after="3" w:line="265" w:lineRule="auto"/>
        <w:ind w:left="-5" w:right="185"/>
      </w:pPr>
      <w:r>
        <w:rPr>
          <w:b/>
        </w:rPr>
        <w:t>Боль в ухе</w:t>
      </w:r>
    </w:p>
    <w:p w:rsidR="006B7ED0" w:rsidRDefault="00460C1A">
      <w:pPr>
        <w:ind w:left="1" w:right="15"/>
      </w:pPr>
      <w:r>
        <w:t>Острый средний отит чаще встречается у детей до 5 лет. Типичны острые простреливающие боли (исчезают после перфорации), лихорадка, головная боль, увеличение регионарных лимфатических узлов, характерная отоскопическая картина, к</w:t>
      </w:r>
      <w:r>
        <w:t xml:space="preserve">оторая коррелирует с мимикой ребенка </w:t>
      </w:r>
      <w:r>
        <w:rPr>
          <w:b/>
        </w:rPr>
        <w:t>(рис. 14.1)</w:t>
      </w:r>
      <w:r>
        <w:t>.</w:t>
      </w:r>
    </w:p>
    <w:p w:rsidR="006B7ED0" w:rsidRDefault="00460C1A">
      <w:pPr>
        <w:spacing w:after="71" w:line="259" w:lineRule="auto"/>
        <w:ind w:left="0" w:firstLine="0"/>
      </w:pPr>
      <w:r>
        <w:rPr>
          <w:rFonts w:ascii="Calibri" w:eastAsia="Calibri" w:hAnsi="Calibri" w:cs="Calibri"/>
          <w:noProof/>
          <w:sz w:val="22"/>
        </w:rPr>
        <mc:AlternateContent>
          <mc:Choice Requires="wpg">
            <w:drawing>
              <wp:inline distT="0" distB="0" distL="0" distR="0">
                <wp:extent cx="3483015" cy="3555180"/>
                <wp:effectExtent l="0" t="0" r="0" b="0"/>
                <wp:docPr id="340275" name="Group 340275"/>
                <wp:cNvGraphicFramePr/>
                <a:graphic xmlns:a="http://schemas.openxmlformats.org/drawingml/2006/main">
                  <a:graphicData uri="http://schemas.microsoft.com/office/word/2010/wordprocessingGroup">
                    <wpg:wgp>
                      <wpg:cNvGrpSpPr/>
                      <wpg:grpSpPr>
                        <a:xfrm>
                          <a:off x="0" y="0"/>
                          <a:ext cx="3483015" cy="3555180"/>
                          <a:chOff x="0" y="0"/>
                          <a:chExt cx="3483015" cy="3555180"/>
                        </a:xfrm>
                      </wpg:grpSpPr>
                      <pic:pic xmlns:pic="http://schemas.openxmlformats.org/drawingml/2006/picture">
                        <pic:nvPicPr>
                          <pic:cNvPr id="17236" name="Picture 17236"/>
                          <pic:cNvPicPr/>
                        </pic:nvPicPr>
                        <pic:blipFill>
                          <a:blip r:embed="rId131"/>
                          <a:stretch>
                            <a:fillRect/>
                          </a:stretch>
                        </pic:blipFill>
                        <pic:spPr>
                          <a:xfrm>
                            <a:off x="0" y="0"/>
                            <a:ext cx="3483015" cy="1869415"/>
                          </a:xfrm>
                          <a:prstGeom prst="rect">
                            <a:avLst/>
                          </a:prstGeom>
                        </pic:spPr>
                      </pic:pic>
                      <pic:pic xmlns:pic="http://schemas.openxmlformats.org/drawingml/2006/picture">
                        <pic:nvPicPr>
                          <pic:cNvPr id="17238" name="Picture 17238"/>
                          <pic:cNvPicPr/>
                        </pic:nvPicPr>
                        <pic:blipFill>
                          <a:blip r:embed="rId132"/>
                          <a:stretch>
                            <a:fillRect/>
                          </a:stretch>
                        </pic:blipFill>
                        <pic:spPr>
                          <a:xfrm>
                            <a:off x="0" y="1895664"/>
                            <a:ext cx="3483015" cy="1659516"/>
                          </a:xfrm>
                          <a:prstGeom prst="rect">
                            <a:avLst/>
                          </a:prstGeom>
                        </pic:spPr>
                      </pic:pic>
                    </wpg:wgp>
                  </a:graphicData>
                </a:graphic>
              </wp:inline>
            </w:drawing>
          </mc:Choice>
          <mc:Fallback xmlns:a="http://schemas.openxmlformats.org/drawingml/2006/main">
            <w:pict>
              <v:group id="Group 340275" style="width:274.253pt;height:279.935pt;mso-position-horizontal-relative:char;mso-position-vertical-relative:line" coordsize="34830,35551">
                <v:shape id="Picture 17236" style="position:absolute;width:34830;height:18694;left:0;top:0;" filled="f">
                  <v:imagedata r:id="rId133"/>
                </v:shape>
                <v:shape id="Picture 17238" style="position:absolute;width:34830;height:16595;left:0;top:18956;" filled="f">
                  <v:imagedata r:id="rId134"/>
                </v:shape>
              </v:group>
            </w:pict>
          </mc:Fallback>
        </mc:AlternateContent>
      </w:r>
    </w:p>
    <w:p w:rsidR="006B7ED0" w:rsidRDefault="00460C1A">
      <w:pPr>
        <w:ind w:left="1" w:right="15"/>
      </w:pPr>
      <w:r>
        <w:rPr>
          <w:b/>
        </w:rPr>
        <w:t>Рис. 14.1.</w:t>
      </w:r>
      <w:r>
        <w:t xml:space="preserve"> Корреляция между тяжестью острого среднего отита и визуальной шкалой боли. 0 — норма. Отоскопическая картина не изменена. Ребенок здоров. 1 — норма. Отоскопически — норма или небольшой выпот. М</w:t>
      </w:r>
      <w:r>
        <w:t>ожет обнаруживаться случайно или быть после перенесенного отита. 2 — отит.</w:t>
      </w:r>
    </w:p>
    <w:p w:rsidR="006B7ED0" w:rsidRDefault="00460C1A">
      <w:pPr>
        <w:ind w:left="1" w:right="15"/>
      </w:pPr>
      <w:r>
        <w:t>Ребенок может беспокоиться, но легко отвлекается. Играет. Спит. Отоскопически — гиперемия без выпота. 3 — ребенок беспокоится, чешет ухо. Можно отвлечь, особенно новой игрушкой, инт</w:t>
      </w:r>
      <w:r>
        <w:t>ересной книгой. Играет. Отоскопически — гиперемия, прозрачный выпот с границей воздух/ жидкость. 4 — беспокойство. Возможна простреливающая боль в ухе при глотании. Отоскопически — эритема, выпот мутный, уровень раздела жидкость/воздух, возможны пузырьки в</w:t>
      </w:r>
      <w:r>
        <w:t>оздуха в жидкости. Выбухания барабанной перепонки нет. 5 — явное неблагополучие. Боли. Лихорадка. Отоскопически — эритема, выпот мутный, нет границы жидкость/воздух. Выбухания барабанной перепонки нет. 6 — состояние ребенка тяжелое. Лихорадка. Боль выражен</w:t>
      </w:r>
      <w:r>
        <w:t>ная. Не спит, не ест. Выраженная эритема барабанной перепонки, ее выбухание. 7 — состояние неотложное. Боль усиливается. Ребенок неконтактен. Отоскопически — выбухание барабанной перепонки, возможны буллы</w:t>
      </w:r>
    </w:p>
    <w:p w:rsidR="006B7ED0" w:rsidRDefault="00460C1A">
      <w:pPr>
        <w:ind w:left="1" w:right="363"/>
      </w:pPr>
      <w:r>
        <w:t>Острый средний отит у детей 1 года следует трактовать как потенциально жизнеугрожающее состояние, поскольку гной из полости среднего уха может легко прорваться в полость черепа. Возможно формирование выпота в среднем ухе без симптомов воспаления. Признак в</w:t>
      </w:r>
      <w:r>
        <w:t>ыпота в среднее ухо — снижение слуха. Под термином «рецидивирующий острый средний отит» понимают не менее трех эпизодов воспаления среднего уха в течение 6 мес или четыре эпизода и более на протяжении года.</w:t>
      </w:r>
    </w:p>
    <w:p w:rsidR="006B7ED0" w:rsidRDefault="00460C1A">
      <w:pPr>
        <w:spacing w:after="158"/>
        <w:ind w:left="1" w:right="15"/>
      </w:pPr>
      <w:r>
        <w:t>Причины повторных отитов: первый эпизод отита в в</w:t>
      </w:r>
      <w:r>
        <w:t>озрасте до 6 мес; искусственное вскармливание; сосание пустышки; пребывание в яслях или в детском саду; осенне-зимний период; длительное нахождение в кроватке; аденоидные вегетации; атопия у ребенка и/или в семейном анамнезе; пассивное курение; ГЭ-рефлюкс;</w:t>
      </w:r>
      <w:r>
        <w:t xml:space="preserve"> аномалии челюстно-лицевой области; принадлежность к азиатской расе (особенности строения лицевого скелета и расположения евстахиевой трубы); мужской пол; иммунодефициты. Необходима дифференциальная диагностика болей в области уха.</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23456" behindDoc="0" locked="0" layoutInCell="1" allowOverlap="1">
                <wp:simplePos x="0" y="0"/>
                <wp:positionH relativeFrom="column">
                  <wp:posOffset>157424</wp:posOffset>
                </wp:positionH>
                <wp:positionV relativeFrom="paragraph">
                  <wp:posOffset>26514</wp:posOffset>
                </wp:positionV>
                <wp:extent cx="32797" cy="386953"/>
                <wp:effectExtent l="0" t="0" r="0" b="0"/>
                <wp:wrapSquare wrapText="bothSides"/>
                <wp:docPr id="340276" name="Group 340276"/>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17257" name="Shape 17257"/>
                        <wps:cNvSpPr/>
                        <wps:spPr>
                          <a:xfrm>
                            <a:off x="0" y="0"/>
                            <a:ext cx="32797" cy="32742"/>
                          </a:xfrm>
                          <a:custGeom>
                            <a:avLst/>
                            <a:gdLst/>
                            <a:ahLst/>
                            <a:cxnLst/>
                            <a:rect l="0" t="0" r="0" b="0"/>
                            <a:pathLst>
                              <a:path w="32797" h="32742">
                                <a:moveTo>
                                  <a:pt x="16398" y="0"/>
                                </a:moveTo>
                                <a:cubicBezTo>
                                  <a:pt x="18573" y="0"/>
                                  <a:pt x="20665" y="397"/>
                                  <a:pt x="22674" y="1191"/>
                                </a:cubicBezTo>
                                <a:cubicBezTo>
                                  <a:pt x="24683" y="1885"/>
                                  <a:pt x="26456" y="3076"/>
                                  <a:pt x="27994" y="4663"/>
                                </a:cubicBezTo>
                                <a:cubicBezTo>
                                  <a:pt x="29531" y="6251"/>
                                  <a:pt x="30716" y="7938"/>
                                  <a:pt x="31549" y="9922"/>
                                </a:cubicBezTo>
                                <a:cubicBezTo>
                                  <a:pt x="32381" y="11906"/>
                                  <a:pt x="32797" y="13990"/>
                                  <a:pt x="32797" y="16371"/>
                                </a:cubicBezTo>
                                <a:cubicBezTo>
                                  <a:pt x="32797" y="18554"/>
                                  <a:pt x="32381" y="20538"/>
                                  <a:pt x="31549" y="22523"/>
                                </a:cubicBezTo>
                                <a:cubicBezTo>
                                  <a:pt x="30716" y="24507"/>
                                  <a:pt x="29531" y="26293"/>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293"/>
                                  <a:pt x="2080" y="24507"/>
                                  <a:pt x="1248" y="22523"/>
                                </a:cubicBezTo>
                                <a:cubicBezTo>
                                  <a:pt x="416" y="20538"/>
                                  <a:pt x="0" y="18554"/>
                                  <a:pt x="0" y="16371"/>
                                </a:cubicBezTo>
                                <a:cubicBezTo>
                                  <a:pt x="0" y="13990"/>
                                  <a:pt x="416" y="11906"/>
                                  <a:pt x="1248" y="9922"/>
                                </a:cubicBezTo>
                                <a:cubicBezTo>
                                  <a:pt x="2080" y="7938"/>
                                  <a:pt x="3265" y="6251"/>
                                  <a:pt x="4803" y="4663"/>
                                </a:cubicBezTo>
                                <a:cubicBezTo>
                                  <a:pt x="6341" y="3076"/>
                                  <a:pt x="8114" y="1786"/>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262" name="Shape 17262"/>
                        <wps:cNvSpPr/>
                        <wps:spPr>
                          <a:xfrm>
                            <a:off x="0" y="354211"/>
                            <a:ext cx="32797" cy="32742"/>
                          </a:xfrm>
                          <a:custGeom>
                            <a:avLst/>
                            <a:gdLst/>
                            <a:ahLst/>
                            <a:cxnLst/>
                            <a:rect l="0" t="0" r="0" b="0"/>
                            <a:pathLst>
                              <a:path w="32797" h="32742">
                                <a:moveTo>
                                  <a:pt x="16398" y="0"/>
                                </a:moveTo>
                                <a:cubicBezTo>
                                  <a:pt x="18573" y="0"/>
                                  <a:pt x="20665" y="298"/>
                                  <a:pt x="22674" y="992"/>
                                </a:cubicBezTo>
                                <a:cubicBezTo>
                                  <a:pt x="24683" y="1786"/>
                                  <a:pt x="26456" y="3076"/>
                                  <a:pt x="27994" y="4564"/>
                                </a:cubicBezTo>
                                <a:cubicBezTo>
                                  <a:pt x="29531" y="6152"/>
                                  <a:pt x="30716" y="7838"/>
                                  <a:pt x="31549" y="9922"/>
                                </a:cubicBezTo>
                                <a:cubicBezTo>
                                  <a:pt x="32381" y="11906"/>
                                  <a:pt x="32797" y="13990"/>
                                  <a:pt x="32797" y="16371"/>
                                </a:cubicBezTo>
                                <a:cubicBezTo>
                                  <a:pt x="32797" y="18455"/>
                                  <a:pt x="32381" y="20439"/>
                                  <a:pt x="31549" y="22423"/>
                                </a:cubicBezTo>
                                <a:cubicBezTo>
                                  <a:pt x="30716" y="24507"/>
                                  <a:pt x="29531" y="26293"/>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293"/>
                                  <a:pt x="2080" y="24507"/>
                                  <a:pt x="1248" y="22423"/>
                                </a:cubicBezTo>
                                <a:cubicBezTo>
                                  <a:pt x="416" y="20439"/>
                                  <a:pt x="0" y="18455"/>
                                  <a:pt x="0" y="16371"/>
                                </a:cubicBezTo>
                                <a:cubicBezTo>
                                  <a:pt x="0" y="13990"/>
                                  <a:pt x="416" y="11906"/>
                                  <a:pt x="1248" y="9823"/>
                                </a:cubicBezTo>
                                <a:cubicBezTo>
                                  <a:pt x="2080" y="7838"/>
                                  <a:pt x="3265" y="6152"/>
                                  <a:pt x="4803" y="4564"/>
                                </a:cubicBezTo>
                                <a:cubicBezTo>
                                  <a:pt x="6341" y="3076"/>
                                  <a:pt x="8114" y="1786"/>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40276" style="width:2.58242pt;height:30.4688pt;position:absolute;mso-position-horizontal-relative:text;mso-position-horizontal:absolute;margin-left:12.3956pt;mso-position-vertical-relative:text;margin-top:2.08771pt;" coordsize="327,3869">
                <v:shape id="Shape 17257" style="position:absolute;width:327;height:327;left:0;top:0;" coordsize="32797,32742" path="m16398,0c18573,0,20665,397,22674,1191c24683,1885,26456,3076,27994,4663c29531,6251,30716,7938,31549,9922c32381,11906,32797,13990,32797,16371c32797,18554,32381,20538,31549,22523c30716,24507,29531,26293,27994,27880c26456,29369,24683,30559,22674,31353c20665,32246,18573,32643,16398,32742c14224,32643,12132,32246,10123,31353c8114,30559,6341,29369,4803,27880c3265,26293,2080,24507,1248,22523c416,20538,0,18554,0,16371c0,13990,416,11906,1248,9922c2080,7938,3265,6251,4803,4663c6341,3076,8114,1786,10123,1091c12132,397,14224,0,16398,0x">
                  <v:stroke weight="0pt" endcap="flat" joinstyle="miter" miterlimit="10" on="false" color="#000000" opacity="0"/>
                  <v:fill on="true" color="#000000"/>
                </v:shape>
                <v:shape id="Shape 17262" style="position:absolute;width:327;height:327;left:0;top:3542;" coordsize="32797,32742" path="m16398,0c18573,0,20665,298,22674,992c24683,1786,26456,3076,27994,4564c29531,6152,30716,7838,31549,9922c32381,11906,32797,13990,32797,16371c32797,18455,32381,20439,31549,22423c30716,24507,29531,26293,27994,27880c26456,29369,24683,30559,22674,31452c20665,32246,18573,32643,16398,32742c14224,32643,12132,32246,10123,31452c8114,30559,6341,29369,4803,27880c3265,26293,2080,24507,1248,22423c416,20439,0,18455,0,16371c0,13990,416,11906,1248,9823c2080,7838,3265,6152,4803,4564c6341,3076,8114,1786,10123,992c12132,298,14224,0,16398,0x">
                  <v:stroke weight="0pt" endcap="flat" joinstyle="miter" miterlimit="10" on="false" color="#000000" opacity="0"/>
                  <v:fill on="true" color="#000000"/>
                </v:shape>
                <w10:wrap type="square"/>
              </v:group>
            </w:pict>
          </mc:Fallback>
        </mc:AlternateContent>
      </w:r>
      <w:r>
        <w:rPr>
          <w:b/>
        </w:rPr>
        <w:t>Распространение инфекци</w:t>
      </w:r>
      <w:r>
        <w:rPr>
          <w:b/>
        </w:rPr>
        <w:t xml:space="preserve">и </w:t>
      </w:r>
      <w:r>
        <w:t>на мелкие воздушные полости в сосцевидном отростке с остеитом и деструкцией сосцевидного отростка. Cостояние тяжелое, лихорадка высокая, боли локализуются за ухом. Местные гиперемия и отек настолько выражены, что ушная раковина оттопыривается.</w:t>
      </w:r>
    </w:p>
    <w:p w:rsidR="006B7ED0" w:rsidRDefault="00460C1A">
      <w:pPr>
        <w:ind w:left="258" w:right="15"/>
      </w:pPr>
      <w:r>
        <w:rPr>
          <w:b/>
        </w:rPr>
        <w:t>Холестеато</w:t>
      </w:r>
      <w:r>
        <w:rPr>
          <w:b/>
        </w:rPr>
        <w:t xml:space="preserve">ма </w:t>
      </w:r>
      <w:r>
        <w:t xml:space="preserve">— опухолевидное образование, окруженное капсулой, развивается в среднем ухе. Боли тупые, ноющие, распи раю щие, давящие или стреляющие, головная боль; возможны головокружения, обусловленные лабиринтитом. Выделения из уха скудные с гнилостным запахом. В </w:t>
      </w:r>
      <w:r>
        <w:t>гнойном отделяемом беловатые творожистые комочки. При обострении отита холес театома уха подвергается гнойному распаду, что приводит к субпериостальному абсцессу, парезу лицевого нерва, менингиту, абсцессу мозга или мозжечка, лабиринтиту, отогенному сепсис</w:t>
      </w:r>
      <w:r>
        <w:t>у.</w:t>
      </w:r>
    </w:p>
    <w:p w:rsidR="006B7ED0" w:rsidRDefault="00460C1A">
      <w:pPr>
        <w:ind w:left="258" w:right="379"/>
      </w:pPr>
      <w:r>
        <w:rPr>
          <w:rFonts w:ascii="Calibri" w:eastAsia="Calibri" w:hAnsi="Calibri" w:cs="Calibri"/>
          <w:noProof/>
          <w:sz w:val="22"/>
        </w:rPr>
        <mc:AlternateContent>
          <mc:Choice Requires="wpg">
            <w:drawing>
              <wp:anchor distT="0" distB="0" distL="114300" distR="114300" simplePos="0" relativeHeight="251924480" behindDoc="0" locked="0" layoutInCell="1" allowOverlap="1">
                <wp:simplePos x="0" y="0"/>
                <wp:positionH relativeFrom="column">
                  <wp:posOffset>157424</wp:posOffset>
                </wp:positionH>
                <wp:positionV relativeFrom="paragraph">
                  <wp:posOffset>26658</wp:posOffset>
                </wp:positionV>
                <wp:extent cx="32797" cy="623193"/>
                <wp:effectExtent l="0" t="0" r="0" b="0"/>
                <wp:wrapSquare wrapText="bothSides"/>
                <wp:docPr id="338302" name="Group 338302"/>
                <wp:cNvGraphicFramePr/>
                <a:graphic xmlns:a="http://schemas.openxmlformats.org/drawingml/2006/main">
                  <a:graphicData uri="http://schemas.microsoft.com/office/word/2010/wordprocessingGroup">
                    <wpg:wgp>
                      <wpg:cNvGrpSpPr/>
                      <wpg:grpSpPr>
                        <a:xfrm>
                          <a:off x="0" y="0"/>
                          <a:ext cx="32797" cy="623193"/>
                          <a:chOff x="0" y="0"/>
                          <a:chExt cx="32797" cy="623193"/>
                        </a:xfrm>
                      </wpg:grpSpPr>
                      <wps:wsp>
                        <wps:cNvPr id="17283" name="Shape 17283"/>
                        <wps:cNvSpPr/>
                        <wps:spPr>
                          <a:xfrm>
                            <a:off x="0" y="0"/>
                            <a:ext cx="32797" cy="32841"/>
                          </a:xfrm>
                          <a:custGeom>
                            <a:avLst/>
                            <a:gdLst/>
                            <a:ahLst/>
                            <a:cxnLst/>
                            <a:rect l="0" t="0" r="0" b="0"/>
                            <a:pathLst>
                              <a:path w="32797" h="32841">
                                <a:moveTo>
                                  <a:pt x="16398" y="0"/>
                                </a:moveTo>
                                <a:cubicBezTo>
                                  <a:pt x="18573" y="0"/>
                                  <a:pt x="20665" y="298"/>
                                  <a:pt x="22674" y="1091"/>
                                </a:cubicBezTo>
                                <a:cubicBezTo>
                                  <a:pt x="24683" y="1984"/>
                                  <a:pt x="26456" y="3076"/>
                                  <a:pt x="27994" y="4663"/>
                                </a:cubicBezTo>
                                <a:cubicBezTo>
                                  <a:pt x="29531" y="6152"/>
                                  <a:pt x="30716" y="7938"/>
                                  <a:pt x="31549" y="9823"/>
                                </a:cubicBezTo>
                                <a:cubicBezTo>
                                  <a:pt x="32381" y="12005"/>
                                  <a:pt x="32797" y="14188"/>
                                  <a:pt x="32797" y="16470"/>
                                </a:cubicBezTo>
                                <a:cubicBezTo>
                                  <a:pt x="32797" y="18455"/>
                                  <a:pt x="32381" y="20538"/>
                                  <a:pt x="31549" y="22523"/>
                                </a:cubicBezTo>
                                <a:cubicBezTo>
                                  <a:pt x="30716" y="24507"/>
                                  <a:pt x="29531" y="26392"/>
                                  <a:pt x="27994" y="279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980"/>
                                </a:cubicBezTo>
                                <a:cubicBezTo>
                                  <a:pt x="3265" y="26392"/>
                                  <a:pt x="2080" y="24507"/>
                                  <a:pt x="1248" y="22622"/>
                                </a:cubicBezTo>
                                <a:cubicBezTo>
                                  <a:pt x="416" y="20538"/>
                                  <a:pt x="0" y="18455"/>
                                  <a:pt x="0" y="16470"/>
                                </a:cubicBezTo>
                                <a:cubicBezTo>
                                  <a:pt x="0" y="14188"/>
                                  <a:pt x="416" y="12005"/>
                                  <a:pt x="1248" y="9823"/>
                                </a:cubicBezTo>
                                <a:cubicBezTo>
                                  <a:pt x="2080" y="7938"/>
                                  <a:pt x="3265" y="6152"/>
                                  <a:pt x="4803" y="4663"/>
                                </a:cubicBezTo>
                                <a:cubicBezTo>
                                  <a:pt x="6341" y="3076"/>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288" name="Shape 17288"/>
                        <wps:cNvSpPr/>
                        <wps:spPr>
                          <a:xfrm>
                            <a:off x="0" y="354211"/>
                            <a:ext cx="32797" cy="32841"/>
                          </a:xfrm>
                          <a:custGeom>
                            <a:avLst/>
                            <a:gdLst/>
                            <a:ahLst/>
                            <a:cxnLst/>
                            <a:rect l="0" t="0" r="0" b="0"/>
                            <a:pathLst>
                              <a:path w="32797" h="32841">
                                <a:moveTo>
                                  <a:pt x="16398" y="0"/>
                                </a:moveTo>
                                <a:cubicBezTo>
                                  <a:pt x="18573" y="0"/>
                                  <a:pt x="20665" y="397"/>
                                  <a:pt x="22674" y="1191"/>
                                </a:cubicBezTo>
                                <a:cubicBezTo>
                                  <a:pt x="24683" y="1984"/>
                                  <a:pt x="26456" y="3076"/>
                                  <a:pt x="27994" y="4663"/>
                                </a:cubicBezTo>
                                <a:cubicBezTo>
                                  <a:pt x="29531" y="6152"/>
                                  <a:pt x="30716" y="7938"/>
                                  <a:pt x="31549" y="9922"/>
                                </a:cubicBezTo>
                                <a:cubicBezTo>
                                  <a:pt x="32381" y="12005"/>
                                  <a:pt x="32797" y="14188"/>
                                  <a:pt x="32797" y="16470"/>
                                </a:cubicBezTo>
                                <a:cubicBezTo>
                                  <a:pt x="32797" y="18554"/>
                                  <a:pt x="32381" y="20638"/>
                                  <a:pt x="31549" y="22622"/>
                                </a:cubicBezTo>
                                <a:cubicBezTo>
                                  <a:pt x="30716" y="24606"/>
                                  <a:pt x="29531" y="26491"/>
                                  <a:pt x="27994" y="27980"/>
                                </a:cubicBezTo>
                                <a:cubicBezTo>
                                  <a:pt x="26456" y="29567"/>
                                  <a:pt x="24683" y="30659"/>
                                  <a:pt x="22674" y="31452"/>
                                </a:cubicBezTo>
                                <a:cubicBezTo>
                                  <a:pt x="20665" y="32246"/>
                                  <a:pt x="18573" y="32742"/>
                                  <a:pt x="16398" y="32841"/>
                                </a:cubicBezTo>
                                <a:cubicBezTo>
                                  <a:pt x="14224" y="32742"/>
                                  <a:pt x="12132" y="32246"/>
                                  <a:pt x="10123" y="31353"/>
                                </a:cubicBezTo>
                                <a:cubicBezTo>
                                  <a:pt x="8114" y="30659"/>
                                  <a:pt x="6341" y="29567"/>
                                  <a:pt x="4803" y="27980"/>
                                </a:cubicBezTo>
                                <a:cubicBezTo>
                                  <a:pt x="3265" y="26491"/>
                                  <a:pt x="2080" y="24606"/>
                                  <a:pt x="1248" y="22622"/>
                                </a:cubicBezTo>
                                <a:cubicBezTo>
                                  <a:pt x="416" y="20638"/>
                                  <a:pt x="0" y="18554"/>
                                  <a:pt x="0" y="16470"/>
                                </a:cubicBezTo>
                                <a:cubicBezTo>
                                  <a:pt x="0" y="14188"/>
                                  <a:pt x="416" y="12005"/>
                                  <a:pt x="1248" y="9922"/>
                                </a:cubicBezTo>
                                <a:cubicBezTo>
                                  <a:pt x="2080" y="7938"/>
                                  <a:pt x="3265" y="6152"/>
                                  <a:pt x="4803" y="4663"/>
                                </a:cubicBezTo>
                                <a:cubicBezTo>
                                  <a:pt x="6341" y="3076"/>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292" name="Shape 17292"/>
                        <wps:cNvSpPr/>
                        <wps:spPr>
                          <a:xfrm>
                            <a:off x="0" y="590352"/>
                            <a:ext cx="32797" cy="32841"/>
                          </a:xfrm>
                          <a:custGeom>
                            <a:avLst/>
                            <a:gdLst/>
                            <a:ahLst/>
                            <a:cxnLst/>
                            <a:rect l="0" t="0" r="0" b="0"/>
                            <a:pathLst>
                              <a:path w="32797" h="32841">
                                <a:moveTo>
                                  <a:pt x="16398" y="0"/>
                                </a:moveTo>
                                <a:cubicBezTo>
                                  <a:pt x="18573" y="0"/>
                                  <a:pt x="20665" y="298"/>
                                  <a:pt x="22674" y="1091"/>
                                </a:cubicBezTo>
                                <a:cubicBezTo>
                                  <a:pt x="24683" y="1984"/>
                                  <a:pt x="26456" y="3175"/>
                                  <a:pt x="27994" y="4763"/>
                                </a:cubicBezTo>
                                <a:cubicBezTo>
                                  <a:pt x="29531" y="6251"/>
                                  <a:pt x="30716" y="8037"/>
                                  <a:pt x="31549" y="10021"/>
                                </a:cubicBezTo>
                                <a:cubicBezTo>
                                  <a:pt x="32381" y="12005"/>
                                  <a:pt x="32797" y="14188"/>
                                  <a:pt x="32797" y="16371"/>
                                </a:cubicBezTo>
                                <a:cubicBezTo>
                                  <a:pt x="32797" y="18455"/>
                                  <a:pt x="32381" y="20538"/>
                                  <a:pt x="31549" y="22423"/>
                                </a:cubicBezTo>
                                <a:cubicBezTo>
                                  <a:pt x="30716" y="24507"/>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507"/>
                                  <a:pt x="1248" y="22423"/>
                                </a:cubicBezTo>
                                <a:cubicBezTo>
                                  <a:pt x="416" y="20538"/>
                                  <a:pt x="0" y="18455"/>
                                  <a:pt x="0" y="16371"/>
                                </a:cubicBezTo>
                                <a:cubicBezTo>
                                  <a:pt x="0" y="14188"/>
                                  <a:pt x="416" y="12005"/>
                                  <a:pt x="1248" y="10021"/>
                                </a:cubicBezTo>
                                <a:cubicBezTo>
                                  <a:pt x="2080" y="8037"/>
                                  <a:pt x="3265" y="6251"/>
                                  <a:pt x="4803" y="4763"/>
                                </a:cubicBezTo>
                                <a:cubicBezTo>
                                  <a:pt x="6341" y="3175"/>
                                  <a:pt x="8114" y="1984"/>
                                  <a:pt x="10123" y="1091"/>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38302" style="width:2.58242pt;height:49.0703pt;position:absolute;mso-position-horizontal-relative:text;mso-position-horizontal:absolute;margin-left:12.3956pt;mso-position-vertical-relative:text;margin-top:2.09909pt;" coordsize="327,6231">
                <v:shape id="Shape 17283" style="position:absolute;width:327;height:328;left:0;top:0;" coordsize="32797,32841" path="m16398,0c18573,0,20665,298,22674,1091c24683,1984,26456,3076,27994,4663c29531,6152,30716,7938,31549,9823c32381,12005,32797,14188,32797,16470c32797,18455,32381,20538,31549,22523c30716,24507,29531,26392,27994,27980c26456,29468,24683,30559,22674,31353c20665,32345,18573,32742,16398,32841c14224,32742,12132,32345,10123,31353c8114,30559,6341,29468,4803,27980c3265,26392,2080,24507,1248,22622c416,20538,0,18455,0,16470c0,14188,416,12005,1248,9823c2080,7938,3265,6152,4803,4663c6341,3076,8114,1984,10123,1191c12132,397,14224,0,16398,0x">
                  <v:stroke weight="0pt" endcap="flat" joinstyle="miter" miterlimit="10" on="false" color="#000000" opacity="0"/>
                  <v:fill on="true" color="#000000"/>
                </v:shape>
                <v:shape id="Shape 17288" style="position:absolute;width:327;height:328;left:0;top:3542;" coordsize="32797,32841" path="m16398,0c18573,0,20665,397,22674,1191c24683,1984,26456,3076,27994,4663c29531,6152,30716,7938,31549,9922c32381,12005,32797,14188,32797,16470c32797,18554,32381,20638,31549,22622c30716,24606,29531,26491,27994,27980c26456,29567,24683,30659,22674,31452c20665,32246,18573,32742,16398,32841c14224,32742,12132,32246,10123,31353c8114,30659,6341,29567,4803,27980c3265,26491,2080,24606,1248,22622c416,20638,0,18554,0,16470c0,14188,416,12005,1248,9922c2080,7938,3265,6152,4803,4663c6341,3076,8114,1984,10123,1191c12132,397,14224,0,16398,0x">
                  <v:stroke weight="0pt" endcap="flat" joinstyle="miter" miterlimit="10" on="false" color="#000000" opacity="0"/>
                  <v:fill on="true" color="#000000"/>
                </v:shape>
                <v:shape id="Shape 17292" style="position:absolute;width:327;height:328;left:0;top:5903;" coordsize="32797,32841" path="m16398,0c18573,0,20665,298,22674,1091c24683,1984,26456,3175,27994,4763c29531,6251,30716,8037,31549,10021c32381,12005,32797,14188,32797,16371c32797,18455,32381,20538,31549,22423c30716,24507,29531,26392,27994,27880c26456,29369,24683,30460,22674,31353c20665,32246,18573,32742,16398,32841c14224,32742,12132,32246,10123,31353c8114,30460,6341,29369,4803,27880c3265,26392,2080,24507,1248,22423c416,20538,0,18455,0,16371c0,14188,416,12005,1248,10021c2080,8037,3265,6251,4803,4763c6341,3175,8114,1984,10123,1091c12132,298,14224,0,16398,0x">
                  <v:stroke weight="0pt" endcap="flat" joinstyle="miter" miterlimit="10" on="false" color="#000000" opacity="0"/>
                  <v:fill on="true" color="#000000"/>
                </v:shape>
                <w10:wrap type="square"/>
              </v:group>
            </w:pict>
          </mc:Fallback>
        </mc:AlternateContent>
      </w:r>
      <w:r>
        <w:rPr>
          <w:b/>
        </w:rPr>
        <w:t xml:space="preserve">Фурункул </w:t>
      </w:r>
      <w:r>
        <w:t>слухового прохода сопровождается выраженными болями, поскольку кожа в слуховом проходе тесно прилежит к кости и отек вызывает сдавление болевых нервных окончаний. Ключевой признак — резкая боль при введении отоскопа. Слуховой канал не изменен,</w:t>
      </w:r>
      <w:r>
        <w:t xml:space="preserve"> за исключением наличия в нем эритематозной папулы или пустулы.</w:t>
      </w:r>
    </w:p>
    <w:p w:rsidR="006B7ED0" w:rsidRDefault="00460C1A">
      <w:pPr>
        <w:ind w:left="258" w:right="474"/>
      </w:pPr>
      <w:r>
        <w:rPr>
          <w:b/>
        </w:rPr>
        <w:t xml:space="preserve">Наружный отит </w:t>
      </w:r>
      <w:r>
        <w:t>возникает у людей с дерматитом, при агрессивном удалении серы и ранениях кожи, частом затекании воды (у пловцов) с вымыванием защитного слоя серы, перфорации барабанной перепонки</w:t>
      </w:r>
      <w:r>
        <w:t xml:space="preserve"> и выделении гноя из полости среднего уха.</w:t>
      </w:r>
    </w:p>
    <w:p w:rsidR="006B7ED0" w:rsidRDefault="00460C1A">
      <w:pPr>
        <w:ind w:left="-9" w:right="15" w:firstLine="114"/>
      </w:pPr>
      <w:r>
        <w:rPr>
          <w:b/>
        </w:rPr>
        <w:t>Другие причины:</w:t>
      </w:r>
      <w:r>
        <w:t xml:space="preserve"> травма, поражения височно-нижнечелюстного сустава, герпес, стоматологические заболевания, тонзиллит, фарингит. </w:t>
      </w:r>
      <w:r>
        <w:rPr>
          <w:b/>
        </w:rPr>
        <w:t xml:space="preserve">Лечение </w:t>
      </w:r>
      <w:r>
        <w:t xml:space="preserve">острого среднего отита зависит от возраста и характера воспаления. У детей до </w:t>
      </w:r>
      <w:r>
        <w:t>6 мес обязательна антибиотикотерапия. В последующем при нетяжелом отите возможно применение местных средств. В качестве антибиотиков первой линии используют ампициллин или амоксициллин + клавулановую кислоту (Амоксиклав</w:t>
      </w:r>
      <w:r>
        <w:rPr>
          <w:sz w:val="21"/>
          <w:vertAlign w:val="superscript"/>
        </w:rPr>
        <w:t>♠</w:t>
      </w:r>
      <w:r>
        <w:t>), второй линии — цефалоспорины. Пар</w:t>
      </w:r>
      <w:r>
        <w:t>ацетамол и ибупрофен оказывают как жаропонижающий, так и аналгезирующий эффект.</w:t>
      </w:r>
    </w:p>
    <w:p w:rsidR="006B7ED0" w:rsidRDefault="00460C1A">
      <w:pPr>
        <w:spacing w:after="3" w:line="265" w:lineRule="auto"/>
        <w:ind w:left="-5" w:right="185"/>
      </w:pPr>
      <w:r>
        <w:rPr>
          <w:b/>
        </w:rPr>
        <w:t>Боль в горле</w:t>
      </w:r>
    </w:p>
    <w:p w:rsidR="006B7ED0" w:rsidRDefault="00460C1A">
      <w:pPr>
        <w:spacing w:after="271"/>
        <w:ind w:left="1" w:right="15"/>
      </w:pPr>
      <w:r>
        <w:t>Начало стрептококкового тонзиллофарингита острое, сопровождается высокой лихорадкой, болями в горле и головной болью, болями в животе, тошнотой, рвотой, увеличение</w:t>
      </w:r>
      <w:r>
        <w:t>м и болезненностью переднешейных лимфатических узлов, яркой гиперемией увеличенных миндалин, появлением экссудата и петехий на мягком нёбе, иногда появлением скарлатинозной сыпи. Отсутствуют кашель, ринит, осип лость, конъюнктивит и диарея. Начало вирусног</w:t>
      </w:r>
      <w:r>
        <w:t>о тонзиллофарингита — от острого до постепенного. Боли умеренные. Лихорадка вариабельна; миалгии, артралгии, боли в животе возникают при инфекции вирусами гриппа A и B, ВЭБ. На миндалинах возможно появление язвочек (герпангина при инфицировании вирусами Ко</w:t>
      </w:r>
      <w:r>
        <w:t>ксаки); экссудация и лимфаденопатия не выражены. Часто заболевание протекает с кашлем, ринитом, конъюнктивитом, диареей.</w:t>
      </w:r>
    </w:p>
    <w:p w:rsidR="006B7ED0" w:rsidRDefault="00460C1A">
      <w:pPr>
        <w:spacing w:after="99" w:line="259" w:lineRule="auto"/>
        <w:ind w:left="-5"/>
      </w:pPr>
      <w:r>
        <w:rPr>
          <w:b/>
          <w:sz w:val="25"/>
        </w:rPr>
        <w:t>Глава 14. Болевой синдром у детей</w:t>
      </w:r>
    </w:p>
    <w:p w:rsidR="006B7ED0" w:rsidRDefault="00460C1A">
      <w:pPr>
        <w:ind w:left="1" w:right="15"/>
      </w:pPr>
      <w:r>
        <w:t>Возможны гнойные осложнения: перитонзиллярный или ретротонзиллярный абсцесс; лимфаденит; средний отит</w:t>
      </w:r>
      <w:r>
        <w:t>; синусит; упорная заложенность носа; мастоидит; бактериемия с гнойными метастазами.</w:t>
      </w:r>
    </w:p>
    <w:p w:rsidR="006B7ED0" w:rsidRDefault="00460C1A">
      <w:pPr>
        <w:spacing w:after="3" w:line="265" w:lineRule="auto"/>
        <w:ind w:left="-5" w:right="185"/>
      </w:pPr>
      <w:r>
        <w:rPr>
          <w:b/>
        </w:rPr>
        <w:t>Головная боль</w:t>
      </w:r>
    </w:p>
    <w:p w:rsidR="006B7ED0" w:rsidRDefault="00460C1A">
      <w:pPr>
        <w:spacing w:after="157"/>
        <w:ind w:left="1" w:right="15"/>
      </w:pPr>
      <w:r>
        <w:t>Наиболее распространены боль напряжения и мигрень. Аггравируют головную боль напряжения депривация сна, зрительное переутомление, травмы головы. Самая частая</w:t>
      </w:r>
      <w:r>
        <w:t xml:space="preserve"> причина головной боли у подростков — отсутствие завтрака. Другие причины головных болей следующие.</w:t>
      </w:r>
    </w:p>
    <w:p w:rsidR="006B7ED0" w:rsidRDefault="00460C1A">
      <w:pPr>
        <w:ind w:left="258" w:right="87"/>
      </w:pPr>
      <w:r>
        <w:rPr>
          <w:rFonts w:ascii="Calibri" w:eastAsia="Calibri" w:hAnsi="Calibri" w:cs="Calibri"/>
          <w:noProof/>
          <w:sz w:val="22"/>
        </w:rPr>
        <mc:AlternateContent>
          <mc:Choice Requires="wpg">
            <w:drawing>
              <wp:anchor distT="0" distB="0" distL="114300" distR="114300" simplePos="0" relativeHeight="251925504" behindDoc="0" locked="0" layoutInCell="1" allowOverlap="1">
                <wp:simplePos x="0" y="0"/>
                <wp:positionH relativeFrom="column">
                  <wp:posOffset>157424</wp:posOffset>
                </wp:positionH>
                <wp:positionV relativeFrom="paragraph">
                  <wp:posOffset>26809</wp:posOffset>
                </wp:positionV>
                <wp:extent cx="32797" cy="1095474"/>
                <wp:effectExtent l="0" t="0" r="0" b="0"/>
                <wp:wrapSquare wrapText="bothSides"/>
                <wp:docPr id="338303" name="Group 338303"/>
                <wp:cNvGraphicFramePr/>
                <a:graphic xmlns:a="http://schemas.openxmlformats.org/drawingml/2006/main">
                  <a:graphicData uri="http://schemas.microsoft.com/office/word/2010/wordprocessingGroup">
                    <wpg:wgp>
                      <wpg:cNvGrpSpPr/>
                      <wpg:grpSpPr>
                        <a:xfrm>
                          <a:off x="0" y="0"/>
                          <a:ext cx="32797" cy="1095474"/>
                          <a:chOff x="0" y="0"/>
                          <a:chExt cx="32797" cy="1095474"/>
                        </a:xfrm>
                      </wpg:grpSpPr>
                      <wps:wsp>
                        <wps:cNvPr id="17316" name="Shape 17316"/>
                        <wps:cNvSpPr/>
                        <wps:spPr>
                          <a:xfrm>
                            <a:off x="0" y="0"/>
                            <a:ext cx="32797" cy="32841"/>
                          </a:xfrm>
                          <a:custGeom>
                            <a:avLst/>
                            <a:gdLst/>
                            <a:ahLst/>
                            <a:cxnLst/>
                            <a:rect l="0" t="0" r="0" b="0"/>
                            <a:pathLst>
                              <a:path w="32797" h="32841">
                                <a:moveTo>
                                  <a:pt x="16398" y="0"/>
                                </a:moveTo>
                                <a:cubicBezTo>
                                  <a:pt x="18573" y="0"/>
                                  <a:pt x="20665" y="496"/>
                                  <a:pt x="22674" y="1290"/>
                                </a:cubicBezTo>
                                <a:cubicBezTo>
                                  <a:pt x="24683" y="1984"/>
                                  <a:pt x="26456" y="3175"/>
                                  <a:pt x="27994" y="4763"/>
                                </a:cubicBezTo>
                                <a:cubicBezTo>
                                  <a:pt x="29531" y="6251"/>
                                  <a:pt x="30716" y="8037"/>
                                  <a:pt x="31549" y="10021"/>
                                </a:cubicBezTo>
                                <a:cubicBezTo>
                                  <a:pt x="32381" y="12005"/>
                                  <a:pt x="32797" y="14188"/>
                                  <a:pt x="32797" y="16470"/>
                                </a:cubicBezTo>
                                <a:cubicBezTo>
                                  <a:pt x="32797" y="18455"/>
                                  <a:pt x="32381" y="20538"/>
                                  <a:pt x="31549" y="22622"/>
                                </a:cubicBezTo>
                                <a:cubicBezTo>
                                  <a:pt x="30716" y="24507"/>
                                  <a:pt x="29531" y="26392"/>
                                  <a:pt x="27994" y="278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880"/>
                                </a:cubicBezTo>
                                <a:cubicBezTo>
                                  <a:pt x="3265" y="26392"/>
                                  <a:pt x="2080" y="24507"/>
                                  <a:pt x="1248" y="22622"/>
                                </a:cubicBezTo>
                                <a:cubicBezTo>
                                  <a:pt x="416" y="20538"/>
                                  <a:pt x="0" y="18455"/>
                                  <a:pt x="0" y="16470"/>
                                </a:cubicBezTo>
                                <a:cubicBezTo>
                                  <a:pt x="0" y="14188"/>
                                  <a:pt x="416" y="12005"/>
                                  <a:pt x="1248" y="10021"/>
                                </a:cubicBezTo>
                                <a:cubicBezTo>
                                  <a:pt x="2080" y="8037"/>
                                  <a:pt x="3265" y="6251"/>
                                  <a:pt x="4803" y="4763"/>
                                </a:cubicBezTo>
                                <a:cubicBezTo>
                                  <a:pt x="6341" y="3175"/>
                                  <a:pt x="8114" y="1984"/>
                                  <a:pt x="10123" y="1290"/>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19" name="Shape 17319"/>
                        <wps:cNvSpPr/>
                        <wps:spPr>
                          <a:xfrm>
                            <a:off x="0" y="118070"/>
                            <a:ext cx="32797" cy="32841"/>
                          </a:xfrm>
                          <a:custGeom>
                            <a:avLst/>
                            <a:gdLst/>
                            <a:ahLst/>
                            <a:cxnLst/>
                            <a:rect l="0" t="0" r="0" b="0"/>
                            <a:pathLst>
                              <a:path w="32797" h="32841">
                                <a:moveTo>
                                  <a:pt x="16398" y="0"/>
                                </a:moveTo>
                                <a:cubicBezTo>
                                  <a:pt x="18573" y="0"/>
                                  <a:pt x="20665" y="496"/>
                                  <a:pt x="22674" y="1191"/>
                                </a:cubicBezTo>
                                <a:cubicBezTo>
                                  <a:pt x="24683" y="1984"/>
                                  <a:pt x="26456" y="3175"/>
                                  <a:pt x="27994" y="4763"/>
                                </a:cubicBezTo>
                                <a:cubicBezTo>
                                  <a:pt x="29531" y="6251"/>
                                  <a:pt x="30716" y="8037"/>
                                  <a:pt x="31549" y="10021"/>
                                </a:cubicBezTo>
                                <a:cubicBezTo>
                                  <a:pt x="32381" y="12005"/>
                                  <a:pt x="32797" y="14188"/>
                                  <a:pt x="32797" y="16470"/>
                                </a:cubicBezTo>
                                <a:cubicBezTo>
                                  <a:pt x="32797" y="18455"/>
                                  <a:pt x="32381" y="20538"/>
                                  <a:pt x="31549" y="22523"/>
                                </a:cubicBezTo>
                                <a:cubicBezTo>
                                  <a:pt x="30716" y="24606"/>
                                  <a:pt x="29531" y="26491"/>
                                  <a:pt x="27994" y="279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980"/>
                                </a:cubicBezTo>
                                <a:cubicBezTo>
                                  <a:pt x="3265" y="26491"/>
                                  <a:pt x="2080" y="24606"/>
                                  <a:pt x="1248" y="22622"/>
                                </a:cubicBezTo>
                                <a:cubicBezTo>
                                  <a:pt x="416" y="20538"/>
                                  <a:pt x="0" y="18455"/>
                                  <a:pt x="0" y="16470"/>
                                </a:cubicBezTo>
                                <a:cubicBezTo>
                                  <a:pt x="0" y="14188"/>
                                  <a:pt x="416" y="12005"/>
                                  <a:pt x="1248" y="10021"/>
                                </a:cubicBezTo>
                                <a:cubicBezTo>
                                  <a:pt x="2080" y="8037"/>
                                  <a:pt x="3265" y="6251"/>
                                  <a:pt x="4803" y="4763"/>
                                </a:cubicBezTo>
                                <a:cubicBezTo>
                                  <a:pt x="6341" y="3175"/>
                                  <a:pt x="8114" y="1984"/>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23" name="Shape 17323"/>
                        <wps:cNvSpPr/>
                        <wps:spPr>
                          <a:xfrm>
                            <a:off x="0" y="354211"/>
                            <a:ext cx="32797" cy="32841"/>
                          </a:xfrm>
                          <a:custGeom>
                            <a:avLst/>
                            <a:gdLst/>
                            <a:ahLst/>
                            <a:cxnLst/>
                            <a:rect l="0" t="0" r="0" b="0"/>
                            <a:pathLst>
                              <a:path w="32797" h="32841">
                                <a:moveTo>
                                  <a:pt x="16398" y="0"/>
                                </a:moveTo>
                                <a:cubicBezTo>
                                  <a:pt x="18573" y="0"/>
                                  <a:pt x="20665" y="397"/>
                                  <a:pt x="22674" y="1191"/>
                                </a:cubicBezTo>
                                <a:cubicBezTo>
                                  <a:pt x="24683" y="2084"/>
                                  <a:pt x="26456" y="3175"/>
                                  <a:pt x="27994" y="4763"/>
                                </a:cubicBezTo>
                                <a:cubicBezTo>
                                  <a:pt x="29531" y="6152"/>
                                  <a:pt x="30716" y="7938"/>
                                  <a:pt x="31549" y="10021"/>
                                </a:cubicBezTo>
                                <a:cubicBezTo>
                                  <a:pt x="32381" y="12105"/>
                                  <a:pt x="32797" y="14288"/>
                                  <a:pt x="32797" y="16470"/>
                                </a:cubicBezTo>
                                <a:cubicBezTo>
                                  <a:pt x="32797" y="18554"/>
                                  <a:pt x="32381" y="20638"/>
                                  <a:pt x="31549" y="22622"/>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622"/>
                                </a:cubicBezTo>
                                <a:cubicBezTo>
                                  <a:pt x="416" y="20638"/>
                                  <a:pt x="0" y="18554"/>
                                  <a:pt x="0" y="16470"/>
                                </a:cubicBezTo>
                                <a:cubicBezTo>
                                  <a:pt x="0" y="14288"/>
                                  <a:pt x="416" y="12105"/>
                                  <a:pt x="1248" y="10120"/>
                                </a:cubicBezTo>
                                <a:cubicBezTo>
                                  <a:pt x="2080" y="7938"/>
                                  <a:pt x="3265" y="6152"/>
                                  <a:pt x="4803" y="4763"/>
                                </a:cubicBezTo>
                                <a:cubicBezTo>
                                  <a:pt x="6341" y="3175"/>
                                  <a:pt x="8114" y="20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26" name="Shape 17326"/>
                        <wps:cNvSpPr/>
                        <wps:spPr>
                          <a:xfrm>
                            <a:off x="0" y="472281"/>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152"/>
                                  <a:pt x="30716" y="7938"/>
                                  <a:pt x="31549" y="10021"/>
                                </a:cubicBezTo>
                                <a:cubicBezTo>
                                  <a:pt x="32381" y="12005"/>
                                  <a:pt x="32797" y="14188"/>
                                  <a:pt x="32797" y="16470"/>
                                </a:cubicBezTo>
                                <a:cubicBezTo>
                                  <a:pt x="32797" y="18455"/>
                                  <a:pt x="32381" y="20538"/>
                                  <a:pt x="31549" y="22523"/>
                                </a:cubicBezTo>
                                <a:cubicBezTo>
                                  <a:pt x="30716" y="24408"/>
                                  <a:pt x="29531" y="26293"/>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293"/>
                                  <a:pt x="2080" y="24408"/>
                                  <a:pt x="1248" y="22523"/>
                                </a:cubicBezTo>
                                <a:cubicBezTo>
                                  <a:pt x="416" y="20538"/>
                                  <a:pt x="0" y="18455"/>
                                  <a:pt x="0" y="16470"/>
                                </a:cubicBezTo>
                                <a:cubicBezTo>
                                  <a:pt x="0" y="14188"/>
                                  <a:pt x="416" y="12005"/>
                                  <a:pt x="1248" y="10120"/>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29" name="Shape 17329"/>
                        <wps:cNvSpPr/>
                        <wps:spPr>
                          <a:xfrm>
                            <a:off x="0" y="590352"/>
                            <a:ext cx="32797" cy="32841"/>
                          </a:xfrm>
                          <a:custGeom>
                            <a:avLst/>
                            <a:gdLst/>
                            <a:ahLst/>
                            <a:cxnLst/>
                            <a:rect l="0" t="0" r="0" b="0"/>
                            <a:pathLst>
                              <a:path w="32797" h="32841">
                                <a:moveTo>
                                  <a:pt x="16398" y="0"/>
                                </a:moveTo>
                                <a:cubicBezTo>
                                  <a:pt x="18573" y="0"/>
                                  <a:pt x="20665" y="397"/>
                                  <a:pt x="22674" y="1290"/>
                                </a:cubicBezTo>
                                <a:cubicBezTo>
                                  <a:pt x="24683" y="1984"/>
                                  <a:pt x="26456" y="3175"/>
                                  <a:pt x="27994" y="4862"/>
                                </a:cubicBezTo>
                                <a:cubicBezTo>
                                  <a:pt x="29531" y="6350"/>
                                  <a:pt x="30716" y="8136"/>
                                  <a:pt x="31549" y="10120"/>
                                </a:cubicBezTo>
                                <a:cubicBezTo>
                                  <a:pt x="32381" y="12005"/>
                                  <a:pt x="32797" y="14188"/>
                                  <a:pt x="32797" y="16470"/>
                                </a:cubicBezTo>
                                <a:cubicBezTo>
                                  <a:pt x="32797" y="18455"/>
                                  <a:pt x="32381" y="20538"/>
                                  <a:pt x="31549" y="22523"/>
                                </a:cubicBezTo>
                                <a:cubicBezTo>
                                  <a:pt x="30716" y="24408"/>
                                  <a:pt x="29531" y="26293"/>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293"/>
                                  <a:pt x="2080" y="24408"/>
                                  <a:pt x="1248" y="22523"/>
                                </a:cubicBezTo>
                                <a:cubicBezTo>
                                  <a:pt x="416" y="20538"/>
                                  <a:pt x="0" y="18455"/>
                                  <a:pt x="0" y="16470"/>
                                </a:cubicBezTo>
                                <a:cubicBezTo>
                                  <a:pt x="0" y="14188"/>
                                  <a:pt x="416" y="12005"/>
                                  <a:pt x="1248" y="10120"/>
                                </a:cubicBezTo>
                                <a:cubicBezTo>
                                  <a:pt x="2080" y="8136"/>
                                  <a:pt x="3265" y="6350"/>
                                  <a:pt x="4803" y="4862"/>
                                </a:cubicBezTo>
                                <a:cubicBezTo>
                                  <a:pt x="6341" y="3175"/>
                                  <a:pt x="8114" y="1984"/>
                                  <a:pt x="10123" y="129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32" name="Shape 17332"/>
                        <wps:cNvSpPr/>
                        <wps:spPr>
                          <a:xfrm>
                            <a:off x="0" y="708422"/>
                            <a:ext cx="32797" cy="32841"/>
                          </a:xfrm>
                          <a:custGeom>
                            <a:avLst/>
                            <a:gdLst/>
                            <a:ahLst/>
                            <a:cxnLst/>
                            <a:rect l="0" t="0" r="0" b="0"/>
                            <a:pathLst>
                              <a:path w="32797" h="32841">
                                <a:moveTo>
                                  <a:pt x="16398" y="0"/>
                                </a:moveTo>
                                <a:cubicBezTo>
                                  <a:pt x="18573" y="0"/>
                                  <a:pt x="20665" y="397"/>
                                  <a:pt x="22674" y="1191"/>
                                </a:cubicBezTo>
                                <a:cubicBezTo>
                                  <a:pt x="24683" y="1984"/>
                                  <a:pt x="26456" y="3076"/>
                                  <a:pt x="27994" y="4663"/>
                                </a:cubicBezTo>
                                <a:cubicBezTo>
                                  <a:pt x="29531" y="6152"/>
                                  <a:pt x="30716" y="7938"/>
                                  <a:pt x="31549" y="9922"/>
                                </a:cubicBezTo>
                                <a:cubicBezTo>
                                  <a:pt x="32381" y="12005"/>
                                  <a:pt x="32797" y="14188"/>
                                  <a:pt x="32797" y="16470"/>
                                </a:cubicBezTo>
                                <a:cubicBezTo>
                                  <a:pt x="32797" y="18554"/>
                                  <a:pt x="32381" y="20737"/>
                                  <a:pt x="31549" y="22721"/>
                                </a:cubicBezTo>
                                <a:cubicBezTo>
                                  <a:pt x="30716" y="24606"/>
                                  <a:pt x="29531" y="26491"/>
                                  <a:pt x="27994" y="27980"/>
                                </a:cubicBezTo>
                                <a:cubicBezTo>
                                  <a:pt x="26456" y="29468"/>
                                  <a:pt x="24683" y="30559"/>
                                  <a:pt x="22674" y="31452"/>
                                </a:cubicBezTo>
                                <a:cubicBezTo>
                                  <a:pt x="20665" y="32246"/>
                                  <a:pt x="18573" y="32742"/>
                                  <a:pt x="16398" y="32841"/>
                                </a:cubicBezTo>
                                <a:cubicBezTo>
                                  <a:pt x="14224" y="32742"/>
                                  <a:pt x="12132" y="32246"/>
                                  <a:pt x="10123" y="31353"/>
                                </a:cubicBezTo>
                                <a:cubicBezTo>
                                  <a:pt x="8114" y="30559"/>
                                  <a:pt x="6341" y="29468"/>
                                  <a:pt x="4803" y="27980"/>
                                </a:cubicBezTo>
                                <a:cubicBezTo>
                                  <a:pt x="3265" y="26491"/>
                                  <a:pt x="2080" y="24606"/>
                                  <a:pt x="1248" y="22721"/>
                                </a:cubicBezTo>
                                <a:cubicBezTo>
                                  <a:pt x="416" y="20737"/>
                                  <a:pt x="0" y="18554"/>
                                  <a:pt x="0" y="16470"/>
                                </a:cubicBezTo>
                                <a:cubicBezTo>
                                  <a:pt x="0" y="14188"/>
                                  <a:pt x="416" y="12005"/>
                                  <a:pt x="1248" y="9922"/>
                                </a:cubicBezTo>
                                <a:cubicBezTo>
                                  <a:pt x="2080" y="7938"/>
                                  <a:pt x="3265" y="6152"/>
                                  <a:pt x="4803" y="4663"/>
                                </a:cubicBezTo>
                                <a:cubicBezTo>
                                  <a:pt x="6341" y="3076"/>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35" name="Shape 17335"/>
                        <wps:cNvSpPr/>
                        <wps:spPr>
                          <a:xfrm>
                            <a:off x="0" y="826492"/>
                            <a:ext cx="32797" cy="32841"/>
                          </a:xfrm>
                          <a:custGeom>
                            <a:avLst/>
                            <a:gdLst/>
                            <a:ahLst/>
                            <a:cxnLst/>
                            <a:rect l="0" t="0" r="0" b="0"/>
                            <a:pathLst>
                              <a:path w="32797" h="32841">
                                <a:moveTo>
                                  <a:pt x="16398" y="0"/>
                                </a:moveTo>
                                <a:cubicBezTo>
                                  <a:pt x="18573" y="0"/>
                                  <a:pt x="20665" y="298"/>
                                  <a:pt x="22674" y="1091"/>
                                </a:cubicBezTo>
                                <a:cubicBezTo>
                                  <a:pt x="24683" y="1984"/>
                                  <a:pt x="26456" y="3175"/>
                                  <a:pt x="27994" y="4763"/>
                                </a:cubicBezTo>
                                <a:cubicBezTo>
                                  <a:pt x="29531" y="6251"/>
                                  <a:pt x="30716" y="8037"/>
                                  <a:pt x="31549" y="10120"/>
                                </a:cubicBezTo>
                                <a:cubicBezTo>
                                  <a:pt x="32381" y="12005"/>
                                  <a:pt x="32797" y="14188"/>
                                  <a:pt x="32797" y="16470"/>
                                </a:cubicBezTo>
                                <a:cubicBezTo>
                                  <a:pt x="32797" y="18455"/>
                                  <a:pt x="32381" y="20538"/>
                                  <a:pt x="31549" y="22423"/>
                                </a:cubicBezTo>
                                <a:cubicBezTo>
                                  <a:pt x="30716" y="24507"/>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507"/>
                                  <a:pt x="1248" y="22423"/>
                                </a:cubicBezTo>
                                <a:cubicBezTo>
                                  <a:pt x="416" y="20538"/>
                                  <a:pt x="0" y="18455"/>
                                  <a:pt x="0" y="16470"/>
                                </a:cubicBezTo>
                                <a:cubicBezTo>
                                  <a:pt x="0" y="14188"/>
                                  <a:pt x="416" y="12005"/>
                                  <a:pt x="1248" y="10120"/>
                                </a:cubicBezTo>
                                <a:cubicBezTo>
                                  <a:pt x="2080" y="8037"/>
                                  <a:pt x="3265" y="6251"/>
                                  <a:pt x="4803" y="4763"/>
                                </a:cubicBezTo>
                                <a:cubicBezTo>
                                  <a:pt x="6341" y="3175"/>
                                  <a:pt x="8114" y="1984"/>
                                  <a:pt x="10123" y="1091"/>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38" name="Shape 17338"/>
                        <wps:cNvSpPr/>
                        <wps:spPr>
                          <a:xfrm>
                            <a:off x="0" y="944563"/>
                            <a:ext cx="32797" cy="32841"/>
                          </a:xfrm>
                          <a:custGeom>
                            <a:avLst/>
                            <a:gdLst/>
                            <a:ahLst/>
                            <a:cxnLst/>
                            <a:rect l="0" t="0" r="0" b="0"/>
                            <a:pathLst>
                              <a:path w="32797" h="32841">
                                <a:moveTo>
                                  <a:pt x="16398" y="0"/>
                                </a:moveTo>
                                <a:cubicBezTo>
                                  <a:pt x="18573" y="0"/>
                                  <a:pt x="20665" y="397"/>
                                  <a:pt x="22674" y="1191"/>
                                </a:cubicBezTo>
                                <a:cubicBezTo>
                                  <a:pt x="24683" y="1984"/>
                                  <a:pt x="26456" y="3175"/>
                                  <a:pt x="27994" y="4862"/>
                                </a:cubicBezTo>
                                <a:cubicBezTo>
                                  <a:pt x="29531" y="6350"/>
                                  <a:pt x="30716" y="8136"/>
                                  <a:pt x="31549" y="10021"/>
                                </a:cubicBezTo>
                                <a:cubicBezTo>
                                  <a:pt x="32381" y="12005"/>
                                  <a:pt x="32797" y="14188"/>
                                  <a:pt x="32797" y="16470"/>
                                </a:cubicBezTo>
                                <a:cubicBezTo>
                                  <a:pt x="32797" y="18455"/>
                                  <a:pt x="32381" y="20538"/>
                                  <a:pt x="31549" y="22423"/>
                                </a:cubicBezTo>
                                <a:cubicBezTo>
                                  <a:pt x="30716" y="24408"/>
                                  <a:pt x="29531" y="26293"/>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293"/>
                                  <a:pt x="2080" y="24408"/>
                                  <a:pt x="1248" y="22423"/>
                                </a:cubicBezTo>
                                <a:cubicBezTo>
                                  <a:pt x="416" y="20538"/>
                                  <a:pt x="0" y="18455"/>
                                  <a:pt x="0" y="16470"/>
                                </a:cubicBezTo>
                                <a:cubicBezTo>
                                  <a:pt x="0" y="14188"/>
                                  <a:pt x="416" y="12005"/>
                                  <a:pt x="1248" y="10021"/>
                                </a:cubicBezTo>
                                <a:cubicBezTo>
                                  <a:pt x="2080" y="8136"/>
                                  <a:pt x="3265" y="6350"/>
                                  <a:pt x="4803" y="4862"/>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41" name="Shape 17341"/>
                        <wps:cNvSpPr/>
                        <wps:spPr>
                          <a:xfrm>
                            <a:off x="0" y="1062633"/>
                            <a:ext cx="32797" cy="32841"/>
                          </a:xfrm>
                          <a:custGeom>
                            <a:avLst/>
                            <a:gdLst/>
                            <a:ahLst/>
                            <a:cxnLst/>
                            <a:rect l="0" t="0" r="0" b="0"/>
                            <a:pathLst>
                              <a:path w="32797" h="32841">
                                <a:moveTo>
                                  <a:pt x="16398" y="0"/>
                                </a:moveTo>
                                <a:cubicBezTo>
                                  <a:pt x="18573" y="0"/>
                                  <a:pt x="20665" y="397"/>
                                  <a:pt x="22674" y="1191"/>
                                </a:cubicBezTo>
                                <a:cubicBezTo>
                                  <a:pt x="24683" y="1984"/>
                                  <a:pt x="26456" y="3076"/>
                                  <a:pt x="27994" y="4663"/>
                                </a:cubicBezTo>
                                <a:cubicBezTo>
                                  <a:pt x="29531" y="6052"/>
                                  <a:pt x="30716" y="7838"/>
                                  <a:pt x="31549" y="9823"/>
                                </a:cubicBezTo>
                                <a:cubicBezTo>
                                  <a:pt x="32381" y="12005"/>
                                  <a:pt x="32797" y="14188"/>
                                  <a:pt x="32797" y="16470"/>
                                </a:cubicBezTo>
                                <a:cubicBezTo>
                                  <a:pt x="32797" y="18554"/>
                                  <a:pt x="32381" y="20638"/>
                                  <a:pt x="31549" y="22523"/>
                                </a:cubicBezTo>
                                <a:cubicBezTo>
                                  <a:pt x="30716" y="24507"/>
                                  <a:pt x="29531" y="26392"/>
                                  <a:pt x="27994" y="27980"/>
                                </a:cubicBezTo>
                                <a:cubicBezTo>
                                  <a:pt x="26456" y="29567"/>
                                  <a:pt x="24683" y="30659"/>
                                  <a:pt x="22674" y="31353"/>
                                </a:cubicBezTo>
                                <a:cubicBezTo>
                                  <a:pt x="20665" y="32345"/>
                                  <a:pt x="18573" y="32742"/>
                                  <a:pt x="16398" y="32841"/>
                                </a:cubicBezTo>
                                <a:cubicBezTo>
                                  <a:pt x="14224" y="32742"/>
                                  <a:pt x="12132" y="32345"/>
                                  <a:pt x="10123" y="31353"/>
                                </a:cubicBezTo>
                                <a:cubicBezTo>
                                  <a:pt x="8114" y="30659"/>
                                  <a:pt x="6341" y="29567"/>
                                  <a:pt x="4803" y="27980"/>
                                </a:cubicBezTo>
                                <a:cubicBezTo>
                                  <a:pt x="3265" y="26392"/>
                                  <a:pt x="2080" y="24507"/>
                                  <a:pt x="1248" y="22523"/>
                                </a:cubicBezTo>
                                <a:cubicBezTo>
                                  <a:pt x="416" y="20638"/>
                                  <a:pt x="0" y="18554"/>
                                  <a:pt x="0" y="16470"/>
                                </a:cubicBezTo>
                                <a:cubicBezTo>
                                  <a:pt x="0" y="14188"/>
                                  <a:pt x="416" y="12005"/>
                                  <a:pt x="1248" y="9823"/>
                                </a:cubicBezTo>
                                <a:cubicBezTo>
                                  <a:pt x="2080" y="7838"/>
                                  <a:pt x="3265" y="6052"/>
                                  <a:pt x="4803" y="4663"/>
                                </a:cubicBezTo>
                                <a:cubicBezTo>
                                  <a:pt x="6341" y="3076"/>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38303" style="width:2.58242pt;height:86.2578pt;position:absolute;mso-position-horizontal-relative:text;mso-position-horizontal:absolute;margin-left:12.3956pt;mso-position-vertical-relative:text;margin-top:2.11096pt;" coordsize="327,10954">
                <v:shape id="Shape 17316" style="position:absolute;width:327;height:328;left:0;top:0;" coordsize="32797,32841" path="m16398,0c18573,0,20665,496,22674,1290c24683,1984,26456,3175,27994,4763c29531,6251,30716,8037,31549,10021c32381,12005,32797,14188,32797,16470c32797,18455,32381,20538,31549,22622c30716,24507,29531,26392,27994,27880c26456,29468,24683,30559,22674,31552c20665,32345,18573,32742,16398,32841c14224,32742,12132,32345,10123,31552c8114,30559,6341,29468,4803,27880c3265,26392,2080,24507,1248,22622c416,20538,0,18455,0,16470c0,14188,416,12005,1248,10021c2080,8037,3265,6251,4803,4763c6341,3175,8114,1984,10123,1290c12132,496,14224,0,16398,0x">
                  <v:stroke weight="0pt" endcap="flat" joinstyle="miter" miterlimit="10" on="false" color="#000000" opacity="0"/>
                  <v:fill on="true" color="#000000"/>
                </v:shape>
                <v:shape id="Shape 17319" style="position:absolute;width:327;height:328;left:0;top:1180;" coordsize="32797,32841" path="m16398,0c18573,0,20665,496,22674,1191c24683,1984,26456,3175,27994,4763c29531,6251,30716,8037,31549,10021c32381,12005,32797,14188,32797,16470c32797,18455,32381,20538,31549,22523c30716,24606,29531,26491,27994,27980c26456,29468,24683,30559,22674,31552c20665,32345,18573,32742,16398,32841c14224,32742,12132,32345,10123,31552c8114,30559,6341,29468,4803,27980c3265,26491,2080,24606,1248,22622c416,20538,0,18455,0,16470c0,14188,416,12005,1248,10021c2080,8037,3265,6251,4803,4763c6341,3175,8114,1984,10123,1191c12132,496,14224,0,16398,0x">
                  <v:stroke weight="0pt" endcap="flat" joinstyle="miter" miterlimit="10" on="false" color="#000000" opacity="0"/>
                  <v:fill on="true" color="#000000"/>
                </v:shape>
                <v:shape id="Shape 17323" style="position:absolute;width:327;height:328;left:0;top:3542;" coordsize="32797,32841" path="m16398,0c18573,0,20665,397,22674,1191c24683,2084,26456,3175,27994,4763c29531,6152,30716,7938,31549,10021c32381,12105,32797,14288,32797,16470c32797,18554,32381,20638,31549,22622c30716,24507,29531,26392,27994,27880c26456,29468,24683,30559,22674,31353c20665,32345,18573,32742,16398,32841c14224,32742,12132,32345,10123,31353c8114,30559,6341,29468,4803,27880c3265,26392,2080,24507,1248,22622c416,20638,0,18554,0,16470c0,14288,416,12105,1248,10120c2080,7938,3265,6152,4803,4763c6341,3175,8114,2084,10123,1191c12132,397,14224,0,16398,0x">
                  <v:stroke weight="0pt" endcap="flat" joinstyle="miter" miterlimit="10" on="false" color="#000000" opacity="0"/>
                  <v:fill on="true" color="#000000"/>
                </v:shape>
                <v:shape id="Shape 17326" style="position:absolute;width:327;height:328;left:0;top:4722;" coordsize="32797,32841" path="m16398,0c18573,0,20665,397,22674,1191c24683,1984,26456,3175,27994,4763c29531,6152,30716,7938,31549,10021c32381,12005,32797,14188,32797,16470c32797,18455,32381,20538,31549,22523c30716,24408,29531,26293,27994,27880c26456,29468,24683,30559,22674,31353c20665,32345,18573,32742,16398,32841c14224,32742,12132,32345,10123,31353c8114,30559,6341,29468,4803,27880c3265,26293,2080,24408,1248,22523c416,20538,0,18455,0,16470c0,14188,416,12005,1248,10120c2080,7938,3265,6152,4803,4763c6341,3175,8114,1984,10123,1191c12132,397,14224,0,16398,0x">
                  <v:stroke weight="0pt" endcap="flat" joinstyle="miter" miterlimit="10" on="false" color="#000000" opacity="0"/>
                  <v:fill on="true" color="#000000"/>
                </v:shape>
                <v:shape id="Shape 17329" style="position:absolute;width:327;height:328;left:0;top:5903;" coordsize="32797,32841" path="m16398,0c18573,0,20665,397,22674,1290c24683,1984,26456,3175,27994,4862c29531,6350,30716,8136,31549,10120c32381,12005,32797,14188,32797,16470c32797,18455,32381,20538,31549,22523c30716,24408,29531,26293,27994,27880c26456,29468,24683,30559,22674,31353c20665,32345,18573,32742,16398,32841c14224,32742,12132,32345,10123,31353c8114,30559,6341,29468,4803,27880c3265,26293,2080,24408,1248,22523c416,20538,0,18455,0,16470c0,14188,416,12005,1248,10120c2080,8136,3265,6350,4803,4862c6341,3175,8114,1984,10123,1290c12132,397,14224,0,16398,0x">
                  <v:stroke weight="0pt" endcap="flat" joinstyle="miter" miterlimit="10" on="false" color="#000000" opacity="0"/>
                  <v:fill on="true" color="#000000"/>
                </v:shape>
                <v:shape id="Shape 17332" style="position:absolute;width:327;height:328;left:0;top:7084;" coordsize="32797,32841" path="m16398,0c18573,0,20665,397,22674,1191c24683,1984,26456,3076,27994,4663c29531,6152,30716,7938,31549,9922c32381,12005,32797,14188,32797,16470c32797,18554,32381,20737,31549,22721c30716,24606,29531,26491,27994,27980c26456,29468,24683,30559,22674,31452c20665,32246,18573,32742,16398,32841c14224,32742,12132,32246,10123,31353c8114,30559,6341,29468,4803,27980c3265,26491,2080,24606,1248,22721c416,20737,0,18554,0,16470c0,14188,416,12005,1248,9922c2080,7938,3265,6152,4803,4663c6341,3076,8114,1984,10123,1191c12132,397,14224,0,16398,0x">
                  <v:stroke weight="0pt" endcap="flat" joinstyle="miter" miterlimit="10" on="false" color="#000000" opacity="0"/>
                  <v:fill on="true" color="#000000"/>
                </v:shape>
                <v:shape id="Shape 17335" style="position:absolute;width:327;height:328;left:0;top:8264;" coordsize="32797,32841" path="m16398,0c18573,0,20665,298,22674,1091c24683,1984,26456,3175,27994,4763c29531,6251,30716,8037,31549,10120c32381,12005,32797,14188,32797,16470c32797,18455,32381,20538,31549,22423c30716,24507,29531,26392,27994,27880c26456,29369,24683,30460,22674,31353c20665,32246,18573,32742,16398,32841c14224,32742,12132,32246,10123,31353c8114,30460,6341,29369,4803,27880c3265,26392,2080,24507,1248,22423c416,20538,0,18455,0,16470c0,14188,416,12005,1248,10120c2080,8037,3265,6251,4803,4763c6341,3175,8114,1984,10123,1091c12132,298,14224,0,16398,0x">
                  <v:stroke weight="0pt" endcap="flat" joinstyle="miter" miterlimit="10" on="false" color="#000000" opacity="0"/>
                  <v:fill on="true" color="#000000"/>
                </v:shape>
                <v:shape id="Shape 17338" style="position:absolute;width:327;height:328;left:0;top:9445;" coordsize="32797,32841" path="m16398,0c18573,0,20665,397,22674,1191c24683,1984,26456,3175,27994,4862c29531,6350,30716,8136,31549,10021c32381,12005,32797,14188,32797,16470c32797,18455,32381,20538,31549,22423c30716,24408,29531,26293,27994,27880c26456,29369,24683,30460,22674,31353c20665,32246,18573,32742,16398,32841c14224,32742,12132,32246,10123,31353c8114,30460,6341,29369,4803,27880c3265,26293,2080,24408,1248,22423c416,20538,0,18455,0,16470c0,14188,416,12005,1248,10021c2080,8136,3265,6350,4803,4862c6341,3175,8114,1984,10123,1191c12132,397,14224,0,16398,0x">
                  <v:stroke weight="0pt" endcap="flat" joinstyle="miter" miterlimit="10" on="false" color="#000000" opacity="0"/>
                  <v:fill on="true" color="#000000"/>
                </v:shape>
                <v:shape id="Shape 17341" style="position:absolute;width:327;height:328;left:0;top:10626;" coordsize="32797,32841" path="m16398,0c18573,0,20665,397,22674,1191c24683,1984,26456,3076,27994,4663c29531,6052,30716,7838,31549,9823c32381,12005,32797,14188,32797,16470c32797,18554,32381,20638,31549,22523c30716,24507,29531,26392,27994,27980c26456,29567,24683,30659,22674,31353c20665,32345,18573,32742,16398,32841c14224,32742,12132,32345,10123,31353c8114,30659,6341,29567,4803,27980c3265,26392,2080,24507,1248,22523c416,20638,0,18554,0,16470c0,14188,416,12005,1248,9823c2080,7838,3265,6052,4803,4663c6341,3076,8114,1984,10123,1191c12132,397,14224,0,16398,0x">
                  <v:stroke weight="0pt" endcap="flat" joinstyle="miter" miterlimit="10" on="false" color="#000000" opacity="0"/>
                  <v:fill on="true" color="#000000"/>
                </v:shape>
                <w10:wrap type="square"/>
              </v:group>
            </w:pict>
          </mc:Fallback>
        </mc:AlternateContent>
      </w:r>
      <w:r>
        <w:rPr>
          <w:b/>
        </w:rPr>
        <w:t xml:space="preserve">ЧМТ </w:t>
      </w:r>
      <w:r>
        <w:t xml:space="preserve">с наличием или отсутствием неврологической симптоматики, посткоммоционный синдром, эпи- и субдуральные гематомы. </w:t>
      </w:r>
      <w:r>
        <w:rPr>
          <w:b/>
        </w:rPr>
        <w:t xml:space="preserve">Заболевания сердечно-сосудистой системы </w:t>
      </w:r>
      <w:r>
        <w:t>(инфаркты миокарда, транзиторные ишемические атаки, субарахноидальные кровоизлияния, аневризмы сосудов мозга, артерииты, венозные тромбозы, АГ или артериальная гипотензия).</w:t>
      </w:r>
    </w:p>
    <w:p w:rsidR="006B7ED0" w:rsidRDefault="00460C1A">
      <w:pPr>
        <w:ind w:left="258" w:right="15"/>
      </w:pPr>
      <w:r>
        <w:rPr>
          <w:b/>
        </w:rPr>
        <w:t>Внутричерепные процессы внесосудистой приро</w:t>
      </w:r>
      <w:r>
        <w:rPr>
          <w:b/>
        </w:rPr>
        <w:t xml:space="preserve">ды </w:t>
      </w:r>
      <w:r>
        <w:t xml:space="preserve">— повышение ВЧД, низкое ликворное давление (постпункционный синдром, ликворея). </w:t>
      </w:r>
      <w:r>
        <w:rPr>
          <w:b/>
        </w:rPr>
        <w:t xml:space="preserve">Инфекции </w:t>
      </w:r>
      <w:r>
        <w:t xml:space="preserve">(менингит, энцефалит, остеомиелит костей черепа, внемозговые инфекционные заболевания). </w:t>
      </w:r>
      <w:r>
        <w:rPr>
          <w:b/>
        </w:rPr>
        <w:t>Метаболические заболевания</w:t>
      </w:r>
      <w:r>
        <w:t>, гипоксия, гиперкапния.</w:t>
      </w:r>
    </w:p>
    <w:p w:rsidR="006B7ED0" w:rsidRDefault="00460C1A">
      <w:pPr>
        <w:spacing w:after="3" w:line="265" w:lineRule="auto"/>
        <w:ind w:left="258" w:right="185"/>
      </w:pPr>
      <w:r>
        <w:rPr>
          <w:b/>
        </w:rPr>
        <w:t>Эндокринные нарушения</w:t>
      </w:r>
      <w:r>
        <w:t>.</w:t>
      </w:r>
    </w:p>
    <w:p w:rsidR="006B7ED0" w:rsidRDefault="00460C1A">
      <w:pPr>
        <w:spacing w:after="3" w:line="265" w:lineRule="auto"/>
        <w:ind w:left="258" w:right="185"/>
      </w:pPr>
      <w:r>
        <w:rPr>
          <w:b/>
        </w:rPr>
        <w:t>За</w:t>
      </w:r>
      <w:r>
        <w:rPr>
          <w:b/>
        </w:rPr>
        <w:t xml:space="preserve">болевания глаз, ушей, околоносовых пазух, височно-нижнечелюстного сустава </w:t>
      </w:r>
      <w:r>
        <w:t>(синдром Костена).</w:t>
      </w:r>
    </w:p>
    <w:p w:rsidR="006B7ED0" w:rsidRDefault="00460C1A">
      <w:pPr>
        <w:ind w:left="258" w:right="15"/>
      </w:pPr>
      <w:r>
        <w:rPr>
          <w:b/>
        </w:rPr>
        <w:t xml:space="preserve">Поражение черепных нервов </w:t>
      </w:r>
      <w:r>
        <w:t>(тригеминальная невралгия, поражение языкоглоточного нерва).</w:t>
      </w:r>
    </w:p>
    <w:p w:rsidR="006B7ED0" w:rsidRDefault="00460C1A">
      <w:pPr>
        <w:spacing w:after="157"/>
        <w:ind w:left="258" w:right="15"/>
      </w:pPr>
      <w:r>
        <w:rPr>
          <w:b/>
        </w:rPr>
        <w:t xml:space="preserve">Интоксикации </w:t>
      </w:r>
      <w:r>
        <w:t>химическими веществами, ЛС (кофеином, нитроглицерином, антидепр</w:t>
      </w:r>
      <w:r>
        <w:t>ессантами, адреномиметиками, эрготаминовыми производными, бесконтрольный прием анальгетиков), алкоголем, окисью углерода.</w:t>
      </w:r>
    </w:p>
    <w:p w:rsidR="006B7ED0" w:rsidRDefault="00460C1A">
      <w:pPr>
        <w:ind w:left="1" w:right="15"/>
      </w:pPr>
      <w:r>
        <w:t>Чем младше пациент, тем вероятнее органическая причина головных болей.</w:t>
      </w:r>
    </w:p>
    <w:p w:rsidR="006B7ED0" w:rsidRDefault="00460C1A">
      <w:pPr>
        <w:ind w:left="1" w:right="15"/>
      </w:pPr>
      <w:r>
        <w:t>При дифференциальной диагностике синдрома головных болей необхо</w:t>
      </w:r>
      <w:r>
        <w:t>димо уточнить частоту, локализацию, длительность и выраженность боли, провоцирующие факторы и сопутствующие симптомы.</w:t>
      </w:r>
    </w:p>
    <w:p w:rsidR="006B7ED0" w:rsidRDefault="00460C1A">
      <w:pPr>
        <w:ind w:left="1" w:right="194"/>
      </w:pPr>
      <w:r>
        <w:t>Вторичные головные боли могут характеризоваться специфическими признаками. Остро возникшая тяжелая боль по всей голове с повышением темпер</w:t>
      </w:r>
      <w:r>
        <w:t>атуры тела, светобоязнью, ригидностью затылочных мышц указывает на менингит. С острых болей и раздражения менингеальных оболочек начинается субарахноидальное кровотечение. Объемные образования часто вызывают подострые прогрессирующие боли, возникающие ночь</w:t>
      </w:r>
      <w:r>
        <w:t>ю или после пробуждения, варьи рую щие по интенсивности в зависимости от положения больного (лежа или стоя), сопровождаемые тошнотой или рвотой. Позднее появляются судороги, нарушения сознания.</w:t>
      </w:r>
    </w:p>
    <w:p w:rsidR="006B7ED0" w:rsidRDefault="00460C1A">
      <w:pPr>
        <w:ind w:left="1" w:right="230"/>
      </w:pPr>
      <w:r>
        <w:t>Головные боли напряженного типа обычно хронические или продолж</w:t>
      </w:r>
      <w:r>
        <w:t>ительные, типичная локализация — лобные либо теменные области, характер — сжимающий, стягивающий.</w:t>
      </w:r>
    </w:p>
    <w:p w:rsidR="006B7ED0" w:rsidRDefault="00460C1A">
      <w:pPr>
        <w:ind w:left="1" w:right="15"/>
      </w:pPr>
      <w:r>
        <w:t>При обследовании больного с цефалгиями с практической точки зрения удобна градация болевого синдрома по его длительности.</w:t>
      </w:r>
    </w:p>
    <w:p w:rsidR="006B7ED0" w:rsidRDefault="00460C1A">
      <w:pPr>
        <w:spacing w:after="3" w:line="265" w:lineRule="auto"/>
        <w:ind w:left="-5" w:right="185"/>
      </w:pPr>
      <w:r>
        <w:rPr>
          <w:b/>
        </w:rPr>
        <w:t>Острые боли длительностью до несколь</w:t>
      </w:r>
      <w:r>
        <w:rPr>
          <w:b/>
        </w:rPr>
        <w:t>ких минут</w:t>
      </w:r>
    </w:p>
    <w:p w:rsidR="006B7ED0" w:rsidRDefault="00460C1A">
      <w:pPr>
        <w:ind w:left="1" w:right="76"/>
      </w:pPr>
      <w:r>
        <w:rPr>
          <w:b/>
        </w:rPr>
        <w:t xml:space="preserve">Боли при субарахноидальных кровоизлияниях </w:t>
      </w:r>
      <w:r>
        <w:t>могут длиться от нескольких секунд до минут, острые, интенсивные. Локализованы обычно в передней части головы. Возможны симптомы менингизма. Регрессия боли медленная, реакция на анальгетики практически от</w:t>
      </w:r>
      <w:r>
        <w:t>сутствует. При аневризме в области задней мозговой артерии типичны расширение зрачка и парез глазодвигательного нерва. При подозрении на субарахноидальное кровотечение показаны КТ или МРТ, ангиография. При неконтрастных исследованиях кровь определяется как</w:t>
      </w:r>
      <w:r>
        <w:t xml:space="preserve"> образование повышенной плотности, расположенное обычно в базальных цистернах. В диагностических целях необходима спинномозговая пункция. При субарахноидальном кровотечении ликвор ксантоматозный.</w:t>
      </w:r>
    </w:p>
    <w:p w:rsidR="006B7ED0" w:rsidRDefault="00460C1A">
      <w:pPr>
        <w:ind w:left="1" w:right="15"/>
      </w:pPr>
      <w:r>
        <w:rPr>
          <w:b/>
        </w:rPr>
        <w:t>Кровоизлияния в мозг.</w:t>
      </w:r>
      <w:r>
        <w:t xml:space="preserve"> У детей в качестве причин нарушений мо</w:t>
      </w:r>
      <w:r>
        <w:t>згового кровообращения превалируют метаболические расстройства</w:t>
      </w:r>
    </w:p>
    <w:p w:rsidR="006B7ED0" w:rsidRDefault="00460C1A">
      <w:pPr>
        <w:ind w:left="1" w:right="132"/>
      </w:pPr>
      <w:r>
        <w:t>(гипергомоцистеинемия), болезнь Фара (наследственное обызвествление мозговых сосудов), митохондриальные болезни, тяжелые пороки сердца «синего» типа, тяжелые варианты тромбоцитопении, гемофилии</w:t>
      </w:r>
      <w:r>
        <w:t xml:space="preserve"> и тромбофилии. У подростков преобладают васкулиты, диффузные болезни соединительной ткани, некорригируемая АГ, лимфомы, лейкозы, инфекции с тромбозами мозговых сосудов, наркомания. Для диагностики инсульта показана немедленная КТ. Желательно проведение МР</w:t>
      </w:r>
      <w:r>
        <w:t>Т с контрастированием. Часто обнаруживают локальные симптомы, соответствующие топике кровоизлияния. Инфратенториальные кровоизлияния, если они ведут к сдавлению ствола мозга, подлежат хирургическому опорожнению. Супратенториальные кровоизлияния лечат консе</w:t>
      </w:r>
      <w:r>
        <w:t xml:space="preserve">рвативно. После улучшения состояния показана МРТ в целях исключения сосудистых аномалий, которые могут быть оперированы или эмболизированы. </w:t>
      </w:r>
      <w:r>
        <w:rPr>
          <w:b/>
        </w:rPr>
        <w:t>Эпизодические боли длительностью несколько часов</w:t>
      </w:r>
    </w:p>
    <w:p w:rsidR="006B7ED0" w:rsidRDefault="00460C1A">
      <w:pPr>
        <w:spacing w:after="271"/>
        <w:ind w:left="1" w:right="100"/>
      </w:pPr>
      <w:r>
        <w:rPr>
          <w:b/>
        </w:rPr>
        <w:t xml:space="preserve">Мигрень </w:t>
      </w:r>
      <w:r>
        <w:t xml:space="preserve">— периодические приступы интенсивной головной боли пульсирующего характера, чаще односторонней, локализующейся преимущественно в глазнично-височно-лобной области, сопровож даемой в большинстве случаев тошнотой, рвотой, плохой переносимостью яркого света и </w:t>
      </w:r>
      <w:r>
        <w:t xml:space="preserve">громких звуков с сонливостью и вялостью после завершения приступа. Диагностические критерии мигренозных цефалгий: односторонняя локализация; пульсирующий характер; высокая интенсивность, снижающая активность больного и усу губляе мая монотонной физической </w:t>
      </w:r>
      <w:r>
        <w:t xml:space="preserve">работой или ходьбой; наличие таких симптомов, как тошнота, рвота, свето- и/или звукобоязнь; длительность боли от 4 до 72 ч; в анамнезе — не менее пяти атак, отве чаю щих перечисленным выше критериям. </w:t>
      </w:r>
      <w:r>
        <w:rPr>
          <w:i/>
        </w:rPr>
        <w:t>Мигрень с аурой</w:t>
      </w:r>
      <w:r>
        <w:t>, помимо перечисленного, сопровождается с</w:t>
      </w:r>
      <w:r>
        <w:t>ледующими признаками: ни один из симптомов ауры не длится более 60 мин; полная обратимость одного или более симптомов ауры, свидетельствующая о фокальной церебральной дисфункции; длительность промежутка между аурой и началом головной боли не менее 60 мин.</w:t>
      </w:r>
    </w:p>
    <w:p w:rsidR="006B7ED0" w:rsidRDefault="00460C1A">
      <w:pPr>
        <w:spacing w:after="99" w:line="259" w:lineRule="auto"/>
        <w:ind w:left="-5"/>
      </w:pPr>
      <w:r>
        <w:rPr>
          <w:b/>
          <w:sz w:val="25"/>
        </w:rPr>
        <w:t>Глава 14. Болевой синдром у детей</w:t>
      </w:r>
    </w:p>
    <w:p w:rsidR="006B7ED0" w:rsidRDefault="00460C1A">
      <w:pPr>
        <w:ind w:left="1" w:right="135"/>
      </w:pPr>
      <w:r>
        <w:t>Провоцирующие факторы: эмоциональный стресс; физическое перенапряжение; нерегулярное питание, тирамины в продуктах (какао, шоколад, орехи, цитрусовые, сыры, яйца, сельдерей, томаты, жирная и острая пища, консервы), алкогол</w:t>
      </w:r>
      <w:r>
        <w:t>ь; курение; длительная езда в транспорте; некоторые препараты (противозачаточные, нитроглицерин); резкий свет, длительный просмотр телепередач, шум, неприятные запахи; изменение погоды; изменение режима сна (недостаточность, иногда избыточность); обострени</w:t>
      </w:r>
      <w:r>
        <w:t>е соматических заболеваний; начало менструального цикла; эстрогены. У детей и подростков превалирует мигрень без ауры. Головные боли пульсирующие и односторонние, но могут быть бифронтальными, битемпоральными, билатерально генерализованными. Классическая ф</w:t>
      </w:r>
      <w:r>
        <w:t>орма встречается реже и состоит из зрительной ауры и следующей за ней гемикрании с тошнотой и рвотой. Продромальная фаза выявляется не всегда. Иногда она проявляется в виде эйфории, депрессии. Мигрень у детей беспорядочная (дисфреническая), с дезориентацие</w:t>
      </w:r>
      <w:r>
        <w:t>й, агрессивностью, искажением речи. После приступа дети успокаиваются и засыпают. «Золотое правило» — запись ЭЭГ, выполненная дважды (в период приступа и в межприступный период).</w:t>
      </w:r>
    </w:p>
    <w:p w:rsidR="006B7ED0" w:rsidRDefault="00460C1A">
      <w:pPr>
        <w:ind w:left="1" w:right="15"/>
      </w:pPr>
      <w:r>
        <w:rPr>
          <w:i/>
        </w:rPr>
        <w:t>Простая мигрень</w:t>
      </w:r>
      <w:r>
        <w:t>. Предвестниками часто бывают тревога, тоска, усталость. Иногд</w:t>
      </w:r>
      <w:r>
        <w:t>а на первый план выходят одно- или двусторонние головные боли, развивающиеся в период от нескольких минут до нескольких часов. Усиливаются при шуме, ярком свете. Нередки тошнота и рвота. Пациенты в этот период раздражительны, стремятся уединиться. Симптомы</w:t>
      </w:r>
      <w:r>
        <w:t xml:space="preserve"> могут держаться несколько часов, полностью исчезают на следующий день.</w:t>
      </w:r>
    </w:p>
    <w:p w:rsidR="006B7ED0" w:rsidRDefault="00460C1A">
      <w:pPr>
        <w:ind w:left="1" w:right="15"/>
      </w:pPr>
      <w:r>
        <w:rPr>
          <w:i/>
        </w:rPr>
        <w:t>Офтальмологическая мигрень</w:t>
      </w:r>
      <w:r>
        <w:t>. В качестве ауры выступает мерцающая скотома, возникает в центральных полях зрения, в течение примерно 20 мин медленно распространяется гемианоптически и исч</w:t>
      </w:r>
      <w:r>
        <w:t>езает с появлением головных болей. На ЭЭГ в затылочных отделах регистрируют депрессию активности нейронов.</w:t>
      </w:r>
    </w:p>
    <w:p w:rsidR="006B7ED0" w:rsidRDefault="00460C1A">
      <w:pPr>
        <w:ind w:left="1" w:right="15"/>
      </w:pPr>
      <w:r>
        <w:rPr>
          <w:i/>
        </w:rPr>
        <w:t>Базилярные мигрени</w:t>
      </w:r>
      <w:r>
        <w:t>. Возможны аура в форме одно- или двусторонних мерцающих скотом, двоения изображения, нарушения чувствительности кожи лица, атаксия</w:t>
      </w:r>
      <w:r>
        <w:t xml:space="preserve"> или нарушения координации. Часто развивается амнезия, не позволяющая точно описать продромальный период. Головные боли отодвигаются на второй план. Типична семейная предрасположенность, нередко заболевание дебютирует в детстве. Локальная симптоматика обус</w:t>
      </w:r>
      <w:r>
        <w:t xml:space="preserve">ловлена нарушением кровоснабжения большого региона внутримозговой артерии. При изменениях в бассейне задней мозговой артерии односторонне нарушается зрение. Если локальные, трафаретно повторяющиеся симптомы выпадения мозговых функций сочетаются с головной </w:t>
      </w:r>
      <w:r>
        <w:t>болью с этой же стороны, целесообразно исключить сосудистые аномалии, а мигрень можно трактовать как симптоматическую. Если локальная симптоматика возникает то с одной, то с другой стороны, причем чаще преобладают изменения справа или слева, можно исключит</w:t>
      </w:r>
      <w:r>
        <w:t>ь симптоматическую форму мигрени. В таких случаях диагноз устанавливают клинически. Если локализация оставалась строго унилатеральной, не реверсировала справа налево и наоборот, наблюдались неврологические атаки или при допплер-ангиографии зарегистрированы</w:t>
      </w:r>
      <w:r>
        <w:t xml:space="preserve"> нарушения кровотока в определенных артериях мозга, необходимо выполнение контрастной КТ или МРТ для исключения сосудистой аномалии.</w:t>
      </w:r>
    </w:p>
    <w:p w:rsidR="006B7ED0" w:rsidRDefault="00460C1A">
      <w:pPr>
        <w:ind w:left="1" w:right="15"/>
      </w:pPr>
      <w:r>
        <w:t>Несмотря на всю мучительность мигрени для больного, заболевание принято считать прогностически относительно безопасным. Ест</w:t>
      </w:r>
      <w:r>
        <w:t>ь ряд состояний, требующих неотложного вмешательства.</w:t>
      </w:r>
    </w:p>
    <w:p w:rsidR="006B7ED0" w:rsidRDefault="00460C1A">
      <w:pPr>
        <w:ind w:left="1" w:right="15"/>
      </w:pPr>
      <w:r>
        <w:t>«</w:t>
      </w:r>
      <w:r>
        <w:rPr>
          <w:b/>
        </w:rPr>
        <w:t>Сигналы опасности</w:t>
      </w:r>
      <w:r>
        <w:t>» при мигрени: отсутствие смены «болевой стороны»; внезапное (в короткий срок) возникновение у пациента с мигренью иных, необычных для него по характеру постоянных головных болей; прог</w:t>
      </w:r>
      <w:r>
        <w:t>редиентное нарастание головной боли; возникновение головной боли (вне приступа) после физического напряжения, сильного потягивания, кашля; нарастание или появление сопровождающих симптомов в виде тошноты, рвоты, гипертермии, стабильной очаговой неврологиче</w:t>
      </w:r>
      <w:r>
        <w:t>ской симптоматики.</w:t>
      </w:r>
    </w:p>
    <w:p w:rsidR="006B7ED0" w:rsidRDefault="00460C1A">
      <w:pPr>
        <w:spacing w:after="3" w:line="265" w:lineRule="auto"/>
        <w:ind w:left="-5" w:right="185"/>
      </w:pPr>
      <w:r>
        <w:rPr>
          <w:b/>
        </w:rPr>
        <w:t>Боли длительностью один или несколько дней</w:t>
      </w:r>
    </w:p>
    <w:p w:rsidR="006B7ED0" w:rsidRDefault="00460C1A">
      <w:pPr>
        <w:ind w:left="1" w:right="388"/>
      </w:pPr>
      <w:r>
        <w:rPr>
          <w:b/>
        </w:rPr>
        <w:t xml:space="preserve">Повышение ВЧД </w:t>
      </w:r>
      <w:r>
        <w:t>часто сочетается с тошнотой, рвотой, брадикардией, спутанностью сознания и застойными дисками зрительных нервов. Выраженность симптомов зависит от степени и длительности ВЧД. Их от</w:t>
      </w:r>
      <w:r>
        <w:t xml:space="preserve">сутствие не свидетельствует против повышения давления. Боль может начинаться утром и уменьшаться или угасать к вечеру (облегчение наступает при вертикализации). Первый признак начинающегося застоя на глазном дне — отсутствие венного пульса. При подозрении </w:t>
      </w:r>
      <w:r>
        <w:t>на повышение ВЧД необходимо немедленно выполнить КТ; люмбальная пункция противопоказана.</w:t>
      </w:r>
    </w:p>
    <w:p w:rsidR="006B7ED0" w:rsidRDefault="00460C1A">
      <w:pPr>
        <w:ind w:left="1" w:right="15"/>
      </w:pPr>
      <w:r>
        <w:rPr>
          <w:b/>
          <w:i/>
        </w:rPr>
        <w:t>Pseudotumor cerebri</w:t>
      </w:r>
      <w:r>
        <w:t xml:space="preserve">, или </w:t>
      </w:r>
      <w:r>
        <w:rPr>
          <w:b/>
        </w:rPr>
        <w:t>доброкачественная ВЧГ</w:t>
      </w:r>
      <w:r>
        <w:t>, — повышение ВЧД без признаков интракраниального объемного процесса, обструкции желудочковой или субарахноидальной систе</w:t>
      </w:r>
      <w:r>
        <w:t>м, инфекции либо гипертензионной энцефалопатии. У детей состояние может следовать за терапией ГК, избыточным приемом витамина A или тетрациклина. Клинически проявляется умеренными головными болями, отеком сосочка зрительного нерва. Площадь слепого пятна ув</w:t>
      </w:r>
      <w:r>
        <w:t>еличивается. Серьезное осложнение — частичная или полная потеря зрения на один глаз. На ЭЭГ существенных изменений не обнаруживают. При КТ и МРТ выявляют норму или уменьшение желудочковой системы; при спинномозговой пункции — существенное повышение ВЧД при</w:t>
      </w:r>
      <w:r>
        <w:t xml:space="preserve"> отсутствии изменений самой жидкости. Пункция служит и лечебным мероприятием.</w:t>
      </w:r>
    </w:p>
    <w:p w:rsidR="006B7ED0" w:rsidRDefault="00460C1A">
      <w:pPr>
        <w:ind w:left="1" w:right="15"/>
      </w:pPr>
      <w:r>
        <w:rPr>
          <w:b/>
        </w:rPr>
        <w:t xml:space="preserve">Тромбоз мозговых вен </w:t>
      </w:r>
      <w:r>
        <w:t>дебютирует с интенсивных головных болей, сочетается с локальными неврологическими знаками или судорожными припадками. Диагноз проясняется при МРТ; КТ несколь</w:t>
      </w:r>
      <w:r>
        <w:t>ко менее информативна.</w:t>
      </w:r>
    </w:p>
    <w:p w:rsidR="006B7ED0" w:rsidRDefault="00460C1A">
      <w:pPr>
        <w:spacing w:after="271"/>
        <w:ind w:left="1" w:right="15"/>
      </w:pPr>
      <w:r>
        <w:rPr>
          <w:b/>
        </w:rPr>
        <w:t xml:space="preserve">Менингит </w:t>
      </w:r>
      <w:r>
        <w:t>почти всегда сопровождается головными болями, усиливающимися при провокациях. Наклон головы вперед, подъем ног, поджатие яремных вен усиливают боль и вызывают защитный менингеальный рефлекс. Желательно немедленное проведение КТ для исключения абсцесса мозг</w:t>
      </w:r>
      <w:r>
        <w:t>а. Необходима спинномозговая пункция для выяснения характера цитоза и определения возможного возбудителя.</w:t>
      </w:r>
    </w:p>
    <w:p w:rsidR="006B7ED0" w:rsidRDefault="00460C1A">
      <w:pPr>
        <w:spacing w:after="99" w:line="259" w:lineRule="auto"/>
        <w:ind w:left="-5"/>
      </w:pPr>
      <w:r>
        <w:rPr>
          <w:b/>
          <w:sz w:val="25"/>
        </w:rPr>
        <w:t>Глава 14. Болевой синдром у детей</w:t>
      </w:r>
    </w:p>
    <w:p w:rsidR="006B7ED0" w:rsidRDefault="00460C1A">
      <w:pPr>
        <w:ind w:left="1" w:right="15"/>
      </w:pPr>
      <w:r>
        <w:rPr>
          <w:b/>
        </w:rPr>
        <w:t xml:space="preserve">Энцефалит </w:t>
      </w:r>
      <w:r>
        <w:t>в начальной стадии практически неотличим от менингита. Результаты КТ и ликвородиагностики схожи. В динамик</w:t>
      </w:r>
      <w:r>
        <w:t>е формируется очаговая симптоматика, возникают судорожные приступы и сомноленция.</w:t>
      </w:r>
    </w:p>
    <w:p w:rsidR="006B7ED0" w:rsidRDefault="00460C1A">
      <w:pPr>
        <w:ind w:left="1" w:right="15"/>
      </w:pPr>
      <w:r>
        <w:rPr>
          <w:b/>
        </w:rPr>
        <w:t>Головные боли, длящиеся 1 нед и больше</w:t>
      </w:r>
      <w:r>
        <w:t>, полиэтиологичны. Необходимо думать о повышении ВЧД или терапевтическом заболевании. Особенно подозрительно на ВЧГ сочетание головных б</w:t>
      </w:r>
      <w:r>
        <w:t>олей с сонливостью, что может быть первым признаком объемного процесса. Для постановки диагноза показана КТ.</w:t>
      </w:r>
    </w:p>
    <w:p w:rsidR="006B7ED0" w:rsidRDefault="00460C1A">
      <w:pPr>
        <w:ind w:left="1" w:right="374"/>
      </w:pPr>
      <w:r>
        <w:t>Подострые головные боли типичны для височного артери ита и системных васкулитов. Выраженность боли может варьировать в течение дня. Повышается скор</w:t>
      </w:r>
      <w:r>
        <w:t>ость оседания эритроцитов. Часто обнаруживают утолщенную извитую височную артерию, что необязательно свидетельствует о ее воспалении. Воспаление развивается преимущественно интракраниально, хотя возможно и экстракраниальное распространение процесса. Биопси</w:t>
      </w:r>
      <w:r>
        <w:t xml:space="preserve">я височной артерии проясняет диагноз. </w:t>
      </w:r>
      <w:r>
        <w:rPr>
          <w:b/>
        </w:rPr>
        <w:t>Хроническая головная боль</w:t>
      </w:r>
    </w:p>
    <w:p w:rsidR="006B7ED0" w:rsidRDefault="00460C1A">
      <w:pPr>
        <w:ind w:left="1" w:right="15"/>
      </w:pPr>
      <w:r>
        <w:rPr>
          <w:b/>
        </w:rPr>
        <w:t xml:space="preserve">Боли напряженного типа </w:t>
      </w:r>
      <w:r>
        <w:t>варьируют по силе и времени, усиливаются при физическом или психическом стрессе. Наблюдаются при</w:t>
      </w:r>
    </w:p>
    <w:p w:rsidR="006B7ED0" w:rsidRDefault="00460C1A">
      <w:pPr>
        <w:ind w:left="1" w:right="15"/>
      </w:pPr>
      <w:r>
        <w:t>продолжительной концентрации внимания, эмоциональном напряжении, длитель</w:t>
      </w:r>
      <w:r>
        <w:t>ном неудобном положении головы, шеи, в условиях недостаточной двигательной активности, при плохом настроении, страхах, недосыпании. Боли монотонные, тупые, сдавливающие, стягивающие, ноющие, обычно двусторонние. Воспринимаются как диффузные, без четкой лок</w:t>
      </w:r>
      <w:r>
        <w:t>ализации, иногда отмечаются преимущественно в лобно-теменных, лобно-височных, затылочно-шейных областях с вовлечением мышц лица, области плеч, надплечий с обеих сторон. Больные описывают ощущения как чувство сдавливания, сжимания головы, дискомфорта, ощуще</w:t>
      </w:r>
      <w:r>
        <w:t>ния «шлема», «каски», «стянутости головы», которые усиливаются при ношении головного убора, причесывании, дотрагивании до волосистой части.</w:t>
      </w:r>
    </w:p>
    <w:p w:rsidR="006B7ED0" w:rsidRDefault="00460C1A">
      <w:pPr>
        <w:ind w:left="1" w:right="227"/>
      </w:pPr>
      <w:r>
        <w:t>Диагностические критерии головных болей напряженного типа: локализация боли двусторонняя диффузная, иногда с преобладанием в затылочнотеменных или теменно-лобных отделах; характер боли монотонный, сдавливающий, почти никогда не бывает пульсирующим; интенси</w:t>
      </w:r>
      <w:r>
        <w:t xml:space="preserve">вность умеренная, реже — выраженная, не нарушающая физической активности, особенно при отвлечении внимания; длительность болевых ощущений в зависимости от формы — от 30–40 мин до 7–15 дней при эпизодической боли и от 15 до 180 дней в году при хронической; </w:t>
      </w:r>
      <w:r>
        <w:t>сопутствующие симптомы — тошнота, частое снижение аппетита, другие алгические синдромы (кардиалгии, абдоминалгии), выраженный психовегетативный синдром; четкая корреляция обострений головных болей напряжения со стрессорными факторами.</w:t>
      </w:r>
    </w:p>
    <w:p w:rsidR="006B7ED0" w:rsidRDefault="00460C1A">
      <w:pPr>
        <w:ind w:left="1" w:right="15"/>
      </w:pPr>
      <w:r>
        <w:rPr>
          <w:b/>
        </w:rPr>
        <w:t>Абузусные боли</w:t>
      </w:r>
      <w:r>
        <w:t xml:space="preserve"> связан</w:t>
      </w:r>
      <w:r>
        <w:t>ы с приемом препаратов. Имеют значение доза, длительность приема и комбинация препаратов. Критерии диагностики: головная боль развивается через 3 мес после начала ежедневного приема лекарственного средства; установлена минимальная обязательная доза препара</w:t>
      </w:r>
      <w:r>
        <w:t>та; головная боль носит хронический характер (не менее 15 дней в месяц); головная боль резко усиливается непосредственно после отмены препарата; головная боль проходит через 1 мес после отмены ЛС.</w:t>
      </w:r>
    </w:p>
    <w:p w:rsidR="006B7ED0" w:rsidRDefault="00460C1A">
      <w:pPr>
        <w:ind w:left="1" w:right="15"/>
      </w:pPr>
      <w:r>
        <w:rPr>
          <w:b/>
        </w:rPr>
        <w:t xml:space="preserve">Посттравматические боли </w:t>
      </w:r>
      <w:r>
        <w:t>развиваются после сотрясения или ко</w:t>
      </w:r>
      <w:r>
        <w:t>нтузии мозга либо травм шейного отдела позвоночника. Они могут быть интенсивными и упорными. Часто сочетаются с другими симптомами — утомляемостью, головокружением, сонливостью, нарушением усидчивости и внимания.</w:t>
      </w:r>
    </w:p>
    <w:p w:rsidR="006B7ED0" w:rsidRDefault="00460C1A">
      <w:pPr>
        <w:ind w:left="1" w:right="15"/>
      </w:pPr>
      <w:r>
        <w:rPr>
          <w:b/>
        </w:rPr>
        <w:t>Боли в области шеи</w:t>
      </w:r>
      <w:r>
        <w:t xml:space="preserve"> могут быть следствием тр</w:t>
      </w:r>
      <w:r>
        <w:t>авм, лимфаденита, тиреоидита (боли обычно неинтенсивные, покалывающие), сиало аденита.</w:t>
      </w:r>
    </w:p>
    <w:p w:rsidR="006B7ED0" w:rsidRDefault="00460C1A">
      <w:pPr>
        <w:spacing w:after="3" w:line="265" w:lineRule="auto"/>
        <w:ind w:left="-5" w:right="185"/>
      </w:pPr>
      <w:r>
        <w:rPr>
          <w:b/>
        </w:rPr>
        <w:t>Боли в области грудной клетки</w:t>
      </w:r>
    </w:p>
    <w:p w:rsidR="006B7ED0" w:rsidRDefault="00460C1A">
      <w:pPr>
        <w:spacing w:after="154"/>
        <w:ind w:left="1" w:right="15"/>
      </w:pPr>
      <w:r>
        <w:t>Боли в области грудной клетки условно группируют следующим образом:</w:t>
      </w:r>
    </w:p>
    <w:p w:rsidR="006B7ED0" w:rsidRDefault="00460C1A">
      <w:pPr>
        <w:ind w:left="258" w:right="109"/>
      </w:pPr>
      <w:r>
        <w:rPr>
          <w:rFonts w:ascii="Calibri" w:eastAsia="Calibri" w:hAnsi="Calibri" w:cs="Calibri"/>
          <w:noProof/>
          <w:sz w:val="22"/>
        </w:rPr>
        <mc:AlternateContent>
          <mc:Choice Requires="wpg">
            <w:drawing>
              <wp:anchor distT="0" distB="0" distL="114300" distR="114300" simplePos="0" relativeHeight="251926528" behindDoc="0" locked="0" layoutInCell="1" allowOverlap="1">
                <wp:simplePos x="0" y="0"/>
                <wp:positionH relativeFrom="column">
                  <wp:posOffset>157424</wp:posOffset>
                </wp:positionH>
                <wp:positionV relativeFrom="paragraph">
                  <wp:posOffset>26789</wp:posOffset>
                </wp:positionV>
                <wp:extent cx="32797" cy="387052"/>
                <wp:effectExtent l="0" t="0" r="0" b="0"/>
                <wp:wrapSquare wrapText="bothSides"/>
                <wp:docPr id="336278" name="Group 336278"/>
                <wp:cNvGraphicFramePr/>
                <a:graphic xmlns:a="http://schemas.openxmlformats.org/drawingml/2006/main">
                  <a:graphicData uri="http://schemas.microsoft.com/office/word/2010/wordprocessingGroup">
                    <wpg:wgp>
                      <wpg:cNvGrpSpPr/>
                      <wpg:grpSpPr>
                        <a:xfrm>
                          <a:off x="0" y="0"/>
                          <a:ext cx="32797" cy="387052"/>
                          <a:chOff x="0" y="0"/>
                          <a:chExt cx="32797" cy="387052"/>
                        </a:xfrm>
                      </wpg:grpSpPr>
                      <wps:wsp>
                        <wps:cNvPr id="17508" name="Shape 17508"/>
                        <wps:cNvSpPr/>
                        <wps:spPr>
                          <a:xfrm>
                            <a:off x="0" y="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638"/>
                                  <a:pt x="31549" y="22523"/>
                                </a:cubicBezTo>
                                <a:cubicBezTo>
                                  <a:pt x="30716" y="24507"/>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507"/>
                                  <a:pt x="1248" y="22523"/>
                                </a:cubicBezTo>
                                <a:cubicBezTo>
                                  <a:pt x="416" y="20638"/>
                                  <a:pt x="0" y="18554"/>
                                  <a:pt x="0" y="16371"/>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511" name="Shape 17511"/>
                        <wps:cNvSpPr/>
                        <wps:spPr>
                          <a:xfrm>
                            <a:off x="0" y="236141"/>
                            <a:ext cx="32797" cy="32841"/>
                          </a:xfrm>
                          <a:custGeom>
                            <a:avLst/>
                            <a:gdLst/>
                            <a:ahLst/>
                            <a:cxnLst/>
                            <a:rect l="0" t="0" r="0" b="0"/>
                            <a:pathLst>
                              <a:path w="32797" h="32841">
                                <a:moveTo>
                                  <a:pt x="16398" y="0"/>
                                </a:moveTo>
                                <a:cubicBezTo>
                                  <a:pt x="18573" y="0"/>
                                  <a:pt x="20665" y="298"/>
                                  <a:pt x="22674" y="992"/>
                                </a:cubicBezTo>
                                <a:cubicBezTo>
                                  <a:pt x="24683" y="1984"/>
                                  <a:pt x="26456" y="3076"/>
                                  <a:pt x="27994" y="4663"/>
                                </a:cubicBezTo>
                                <a:cubicBezTo>
                                  <a:pt x="29531" y="6152"/>
                                  <a:pt x="30716" y="7938"/>
                                  <a:pt x="31549" y="9922"/>
                                </a:cubicBezTo>
                                <a:cubicBezTo>
                                  <a:pt x="32381" y="12005"/>
                                  <a:pt x="32797" y="14188"/>
                                  <a:pt x="32797" y="16371"/>
                                </a:cubicBezTo>
                                <a:cubicBezTo>
                                  <a:pt x="32797" y="18554"/>
                                  <a:pt x="32381" y="20638"/>
                                  <a:pt x="31549" y="22523"/>
                                </a:cubicBezTo>
                                <a:cubicBezTo>
                                  <a:pt x="30716" y="24606"/>
                                  <a:pt x="29531" y="26491"/>
                                  <a:pt x="27994" y="27980"/>
                                </a:cubicBezTo>
                                <a:cubicBezTo>
                                  <a:pt x="26456" y="29567"/>
                                  <a:pt x="24683" y="30659"/>
                                  <a:pt x="22674" y="31452"/>
                                </a:cubicBezTo>
                                <a:cubicBezTo>
                                  <a:pt x="20665" y="32345"/>
                                  <a:pt x="18573" y="32742"/>
                                  <a:pt x="16398" y="32841"/>
                                </a:cubicBezTo>
                                <a:cubicBezTo>
                                  <a:pt x="14224" y="32742"/>
                                  <a:pt x="12132" y="32345"/>
                                  <a:pt x="10123" y="31452"/>
                                </a:cubicBezTo>
                                <a:cubicBezTo>
                                  <a:pt x="8114" y="30659"/>
                                  <a:pt x="6341" y="29567"/>
                                  <a:pt x="4803" y="27980"/>
                                </a:cubicBezTo>
                                <a:cubicBezTo>
                                  <a:pt x="3265" y="26491"/>
                                  <a:pt x="2080" y="24606"/>
                                  <a:pt x="1248" y="22523"/>
                                </a:cubicBezTo>
                                <a:cubicBezTo>
                                  <a:pt x="416" y="20638"/>
                                  <a:pt x="0" y="18554"/>
                                  <a:pt x="0" y="16371"/>
                                </a:cubicBezTo>
                                <a:cubicBezTo>
                                  <a:pt x="0" y="14188"/>
                                  <a:pt x="416" y="12005"/>
                                  <a:pt x="1248" y="9922"/>
                                </a:cubicBezTo>
                                <a:cubicBezTo>
                                  <a:pt x="2080" y="7938"/>
                                  <a:pt x="3265" y="6152"/>
                                  <a:pt x="4803" y="4663"/>
                                </a:cubicBezTo>
                                <a:cubicBezTo>
                                  <a:pt x="6341" y="3076"/>
                                  <a:pt x="8114" y="1984"/>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513" name="Shape 17513"/>
                        <wps:cNvSpPr/>
                        <wps:spPr>
                          <a:xfrm>
                            <a:off x="0" y="354211"/>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10021"/>
                                </a:cubicBezTo>
                                <a:cubicBezTo>
                                  <a:pt x="32381" y="12005"/>
                                  <a:pt x="32797" y="14188"/>
                                  <a:pt x="32797" y="16371"/>
                                </a:cubicBezTo>
                                <a:cubicBezTo>
                                  <a:pt x="32797" y="18455"/>
                                  <a:pt x="32381" y="20538"/>
                                  <a:pt x="31549" y="22423"/>
                                </a:cubicBezTo>
                                <a:cubicBezTo>
                                  <a:pt x="30716" y="24408"/>
                                  <a:pt x="29531" y="26293"/>
                                  <a:pt x="27994" y="27880"/>
                                </a:cubicBezTo>
                                <a:cubicBezTo>
                                  <a:pt x="26456" y="29369"/>
                                  <a:pt x="24683" y="30460"/>
                                  <a:pt x="22674" y="31254"/>
                                </a:cubicBezTo>
                                <a:cubicBezTo>
                                  <a:pt x="20665" y="32147"/>
                                  <a:pt x="18573" y="32742"/>
                                  <a:pt x="16398" y="32841"/>
                                </a:cubicBezTo>
                                <a:cubicBezTo>
                                  <a:pt x="14224" y="32742"/>
                                  <a:pt x="12132" y="32147"/>
                                  <a:pt x="10123" y="31254"/>
                                </a:cubicBezTo>
                                <a:cubicBezTo>
                                  <a:pt x="8114" y="30460"/>
                                  <a:pt x="6341" y="29369"/>
                                  <a:pt x="4803" y="27880"/>
                                </a:cubicBezTo>
                                <a:cubicBezTo>
                                  <a:pt x="3265" y="26293"/>
                                  <a:pt x="2080" y="24408"/>
                                  <a:pt x="1248" y="22423"/>
                                </a:cubicBezTo>
                                <a:cubicBezTo>
                                  <a:pt x="416" y="20538"/>
                                  <a:pt x="0" y="18455"/>
                                  <a:pt x="0" y="16371"/>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36278" style="width:2.58242pt;height:30.4766pt;position:absolute;mso-position-horizontal-relative:text;mso-position-horizontal:absolute;margin-left:12.3956pt;mso-position-vertical-relative:text;margin-top:2.10938pt;" coordsize="327,3870">
                <v:shape id="Shape 17508" style="position:absolute;width:327;height:328;left:0;top:0;" coordsize="32797,32841" path="m16398,0c18573,0,20665,397,22674,1191c24683,1984,26456,3175,27994,4763c29531,6251,30716,8037,31549,10021c32381,12005,32797,14188,32797,16371c32797,18554,32381,20638,31549,22523c30716,24507,29531,26392,27994,27880c26456,29369,24683,30460,22674,31353c20665,32246,18573,32742,16398,32841c14224,32742,12132,32246,10123,31353c8114,30460,6341,29369,4803,27880c3265,26392,2080,24507,1248,22523c416,20638,0,18554,0,16371c0,14188,416,12005,1248,10021c2080,8037,3265,6251,4803,4763c6341,3175,8114,1984,10123,1191c12132,397,14224,0,16398,0x">
                  <v:stroke weight="0pt" endcap="flat" joinstyle="miter" miterlimit="10" on="false" color="#000000" opacity="0"/>
                  <v:fill on="true" color="#000000"/>
                </v:shape>
                <v:shape id="Shape 17511" style="position:absolute;width:327;height:328;left:0;top:2361;" coordsize="32797,32841" path="m16398,0c18573,0,20665,298,22674,992c24683,1984,26456,3076,27994,4663c29531,6152,30716,7938,31549,9922c32381,12005,32797,14188,32797,16371c32797,18554,32381,20638,31549,22523c30716,24606,29531,26491,27994,27980c26456,29567,24683,30659,22674,31452c20665,32345,18573,32742,16398,32841c14224,32742,12132,32345,10123,31452c8114,30659,6341,29567,4803,27980c3265,26491,2080,24606,1248,22523c416,20638,0,18554,0,16371c0,14188,416,12005,1248,9922c2080,7938,3265,6152,4803,4663c6341,3076,8114,1984,10123,992c12132,298,14224,0,16398,0x">
                  <v:stroke weight="0pt" endcap="flat" joinstyle="miter" miterlimit="10" on="false" color="#000000" opacity="0"/>
                  <v:fill on="true" color="#000000"/>
                </v:shape>
                <v:shape id="Shape 17513" style="position:absolute;width:327;height:328;left:0;top:3542;" coordsize="32797,32841" path="m16398,0c18573,0,20665,397,22674,1290c24683,1984,26456,3175,27994,4763c29531,6251,30716,8037,31549,10021c32381,12005,32797,14188,32797,16371c32797,18455,32381,20538,31549,22423c30716,24408,29531,26293,27994,27880c26456,29369,24683,30460,22674,31254c20665,32147,18573,32742,16398,32841c14224,32742,12132,32147,10123,31254c8114,30460,6341,29369,4803,27880c3265,26293,2080,24408,1248,22423c416,20538,0,18455,0,16371c0,14188,416,12005,1248,10021c2080,8037,3265,6251,4803,4763c6341,3175,8114,1984,10123,1191c12132,397,14224,0,16398,0x">
                  <v:stroke weight="0pt" endcap="flat" joinstyle="miter" miterlimit="10" on="false" color="#000000" opacity="0"/>
                  <v:fill on="true" color="#000000"/>
                </v:shape>
                <w10:wrap type="square"/>
              </v:group>
            </w:pict>
          </mc:Fallback>
        </mc:AlternateContent>
      </w:r>
      <w:r>
        <w:t>кардиоваскулярные (патология коронарных артерий, кардиомиопатии, стено</w:t>
      </w:r>
      <w:r>
        <w:t>з аорты, регургитация, перикардит, расслоение аорты, эмболия или инфаркт легких, ЛГ);</w:t>
      </w:r>
    </w:p>
    <w:p w:rsidR="006B7ED0" w:rsidRDefault="00460C1A">
      <w:pPr>
        <w:ind w:left="258" w:right="15"/>
      </w:pPr>
      <w:r>
        <w:t>легочного генеза (плеврит с пневмонией или без нее, пневмоторакс);</w:t>
      </w:r>
    </w:p>
    <w:p w:rsidR="006B7ED0" w:rsidRDefault="00460C1A">
      <w:pPr>
        <w:ind w:left="258" w:right="15"/>
      </w:pPr>
      <w:r>
        <w:t>желудочно-кишечного генеза (эзофагеальные спазмы, эзофагит, рефлюкс, язвенная болезнь, панкреатит, холе</w:t>
      </w:r>
      <w:r>
        <w:t>цистит);</w:t>
      </w:r>
    </w:p>
    <w:p w:rsidR="006B7ED0" w:rsidRDefault="00460C1A">
      <w:pPr>
        <w:ind w:left="258" w:right="581"/>
      </w:pPr>
      <w:r>
        <w:rPr>
          <w:rFonts w:ascii="Calibri" w:eastAsia="Calibri" w:hAnsi="Calibri" w:cs="Calibri"/>
          <w:noProof/>
          <w:sz w:val="22"/>
        </w:rPr>
        <mc:AlternateContent>
          <mc:Choice Requires="wpg">
            <w:drawing>
              <wp:anchor distT="0" distB="0" distL="114300" distR="114300" simplePos="0" relativeHeight="251927552" behindDoc="0" locked="0" layoutInCell="1" allowOverlap="1">
                <wp:simplePos x="0" y="0"/>
                <wp:positionH relativeFrom="column">
                  <wp:posOffset>157424</wp:posOffset>
                </wp:positionH>
                <wp:positionV relativeFrom="paragraph">
                  <wp:posOffset>26789</wp:posOffset>
                </wp:positionV>
                <wp:extent cx="32797" cy="150813"/>
                <wp:effectExtent l="0" t="0" r="0" b="0"/>
                <wp:wrapSquare wrapText="bothSides"/>
                <wp:docPr id="341366" name="Group 341366"/>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17523" name="Shape 17523"/>
                        <wps:cNvSpPr/>
                        <wps:spPr>
                          <a:xfrm>
                            <a:off x="0" y="0"/>
                            <a:ext cx="32797" cy="32742"/>
                          </a:xfrm>
                          <a:custGeom>
                            <a:avLst/>
                            <a:gdLst/>
                            <a:ahLst/>
                            <a:cxnLst/>
                            <a:rect l="0" t="0" r="0" b="0"/>
                            <a:pathLst>
                              <a:path w="32797" h="32742">
                                <a:moveTo>
                                  <a:pt x="16398" y="0"/>
                                </a:moveTo>
                                <a:cubicBezTo>
                                  <a:pt x="18573" y="0"/>
                                  <a:pt x="20665" y="397"/>
                                  <a:pt x="22674" y="1091"/>
                                </a:cubicBezTo>
                                <a:cubicBezTo>
                                  <a:pt x="24683" y="2084"/>
                                  <a:pt x="26456" y="3175"/>
                                  <a:pt x="27994" y="4663"/>
                                </a:cubicBezTo>
                                <a:cubicBezTo>
                                  <a:pt x="29531" y="6152"/>
                                  <a:pt x="30716" y="7838"/>
                                  <a:pt x="31549" y="9922"/>
                                </a:cubicBezTo>
                                <a:cubicBezTo>
                                  <a:pt x="32381" y="12105"/>
                                  <a:pt x="32797" y="14188"/>
                                  <a:pt x="32797" y="16371"/>
                                </a:cubicBezTo>
                                <a:cubicBezTo>
                                  <a:pt x="32797" y="18455"/>
                                  <a:pt x="32381" y="20439"/>
                                  <a:pt x="31549" y="22423"/>
                                </a:cubicBezTo>
                                <a:cubicBezTo>
                                  <a:pt x="30716" y="24408"/>
                                  <a:pt x="29531" y="26194"/>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194"/>
                                  <a:pt x="2080" y="24408"/>
                                  <a:pt x="1248" y="22423"/>
                                </a:cubicBezTo>
                                <a:cubicBezTo>
                                  <a:pt x="416" y="20439"/>
                                  <a:pt x="0" y="18455"/>
                                  <a:pt x="0" y="16371"/>
                                </a:cubicBezTo>
                                <a:cubicBezTo>
                                  <a:pt x="0" y="14188"/>
                                  <a:pt x="416" y="12105"/>
                                  <a:pt x="1248" y="10021"/>
                                </a:cubicBezTo>
                                <a:cubicBezTo>
                                  <a:pt x="2080" y="7838"/>
                                  <a:pt x="3265" y="6152"/>
                                  <a:pt x="4803" y="4663"/>
                                </a:cubicBezTo>
                                <a:cubicBezTo>
                                  <a:pt x="6341" y="3175"/>
                                  <a:pt x="8114" y="20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525" name="Shape 17525"/>
                        <wps:cNvSpPr/>
                        <wps:spPr>
                          <a:xfrm>
                            <a:off x="0" y="118070"/>
                            <a:ext cx="32797" cy="32742"/>
                          </a:xfrm>
                          <a:custGeom>
                            <a:avLst/>
                            <a:gdLst/>
                            <a:ahLst/>
                            <a:cxnLst/>
                            <a:rect l="0" t="0" r="0" b="0"/>
                            <a:pathLst>
                              <a:path w="32797" h="32742">
                                <a:moveTo>
                                  <a:pt x="16398" y="0"/>
                                </a:moveTo>
                                <a:cubicBezTo>
                                  <a:pt x="18573" y="0"/>
                                  <a:pt x="20665" y="298"/>
                                  <a:pt x="22674" y="992"/>
                                </a:cubicBezTo>
                                <a:cubicBezTo>
                                  <a:pt x="24683" y="1786"/>
                                  <a:pt x="26456" y="3076"/>
                                  <a:pt x="27994" y="4564"/>
                                </a:cubicBezTo>
                                <a:cubicBezTo>
                                  <a:pt x="29531" y="6152"/>
                                  <a:pt x="30716" y="7838"/>
                                  <a:pt x="31549" y="9823"/>
                                </a:cubicBezTo>
                                <a:cubicBezTo>
                                  <a:pt x="32381" y="11906"/>
                                  <a:pt x="32797" y="13990"/>
                                  <a:pt x="32797" y="16371"/>
                                </a:cubicBezTo>
                                <a:cubicBezTo>
                                  <a:pt x="32797" y="18554"/>
                                  <a:pt x="32381" y="20538"/>
                                  <a:pt x="31549" y="22523"/>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353"/>
                                </a:cubicBezTo>
                                <a:cubicBezTo>
                                  <a:pt x="8114" y="30659"/>
                                  <a:pt x="6341" y="29468"/>
                                  <a:pt x="4803" y="27980"/>
                                </a:cubicBezTo>
                                <a:cubicBezTo>
                                  <a:pt x="3265" y="26392"/>
                                  <a:pt x="2080" y="24606"/>
                                  <a:pt x="1248" y="22523"/>
                                </a:cubicBezTo>
                                <a:cubicBezTo>
                                  <a:pt x="416" y="20538"/>
                                  <a:pt x="0" y="18554"/>
                                  <a:pt x="0" y="16371"/>
                                </a:cubicBezTo>
                                <a:cubicBezTo>
                                  <a:pt x="0" y="13990"/>
                                  <a:pt x="416" y="11906"/>
                                  <a:pt x="1248" y="9823"/>
                                </a:cubicBezTo>
                                <a:cubicBezTo>
                                  <a:pt x="2080" y="7838"/>
                                  <a:pt x="3265" y="6152"/>
                                  <a:pt x="4803" y="4564"/>
                                </a:cubicBezTo>
                                <a:cubicBezTo>
                                  <a:pt x="6341" y="3076"/>
                                  <a:pt x="8114" y="1786"/>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41366" style="width:2.58242pt;height:11.875pt;position:absolute;mso-position-horizontal-relative:text;mso-position-horizontal:absolute;margin-left:12.3956pt;mso-position-vertical-relative:text;margin-top:2.10938pt;" coordsize="327,1508">
                <v:shape id="Shape 17523" style="position:absolute;width:327;height:327;left:0;top:0;" coordsize="32797,32742" path="m16398,0c18573,0,20665,397,22674,1091c24683,2084,26456,3175,27994,4663c29531,6152,30716,7838,31549,9922c32381,12105,32797,14188,32797,16371c32797,18455,32381,20439,31549,22423c30716,24408,29531,26194,27994,27880c26456,29369,24683,30559,22674,31353c20665,32246,18573,32643,16398,32742c14224,32643,12132,32246,10123,31353c8114,30559,6341,29369,4803,27880c3265,26194,2080,24408,1248,22423c416,20439,0,18455,0,16371c0,14188,416,12105,1248,10021c2080,7838,3265,6152,4803,4663c6341,3175,8114,2084,10123,1091c12132,397,14224,0,16398,0x">
                  <v:stroke weight="0pt" endcap="flat" joinstyle="miter" miterlimit="10" on="false" color="#000000" opacity="0"/>
                  <v:fill on="true" color="#000000"/>
                </v:shape>
                <v:shape id="Shape 17525" style="position:absolute;width:327;height:327;left:0;top:1180;" coordsize="32797,32742" path="m16398,0c18573,0,20665,298,22674,992c24683,1786,26456,3076,27994,4564c29531,6152,30716,7838,31549,9823c32381,11906,32797,13990,32797,16371c32797,18554,32381,20538,31549,22523c30716,24606,29531,26392,27994,27980c26456,29468,24683,30659,22674,31452c20665,32246,18573,32643,16398,32742c14224,32643,12132,32246,10123,31353c8114,30659,6341,29468,4803,27980c3265,26392,2080,24606,1248,22523c416,20538,0,18554,0,16371c0,13990,416,11906,1248,9823c2080,7838,3265,6152,4803,4564c6341,3076,8114,1786,10123,1091c12132,397,14224,0,16398,0x">
                  <v:stroke weight="0pt" endcap="flat" joinstyle="miter" miterlimit="10" on="false" color="#000000" opacity="0"/>
                  <v:fill on="true" color="#000000"/>
                </v:shape>
                <w10:wrap type="square"/>
              </v:group>
            </w:pict>
          </mc:Fallback>
        </mc:AlternateContent>
      </w:r>
      <w:r>
        <w:t>нейромышечного происхождения (миозиты, хондриты, оститы, невриты); прочие причины (опоясывающий лишай, травмы, опухоли средостения, гипервентиляционный синдром, необъяснимые причины). Боли в области грудной клетки могут быть острыми, хроническими</w:t>
      </w:r>
      <w:r>
        <w:t>, рецидивирующими, поверхностными (нейромышечные, костные) или глубокими (кардиального генеза, вызванные эзофагитом, опухолями средостения).</w:t>
      </w:r>
    </w:p>
    <w:p w:rsidR="006B7ED0" w:rsidRDefault="00460C1A">
      <w:pPr>
        <w:ind w:left="1" w:right="15"/>
      </w:pPr>
      <w:r>
        <w:rPr>
          <w:b/>
        </w:rPr>
        <w:t xml:space="preserve">Боли в грудной клетке при нарушениях ритма сердца: </w:t>
      </w:r>
      <w:r>
        <w:t>толчко образные неприятные ощущения, возникающие и в покое, нере</w:t>
      </w:r>
      <w:r>
        <w:t>дко исчезающие при нагрузке, сопровождаемые ощущением перебоев в работе сердца, сердцебиениями.</w:t>
      </w:r>
    </w:p>
    <w:p w:rsidR="006B7ED0" w:rsidRDefault="00460C1A">
      <w:pPr>
        <w:spacing w:after="271"/>
        <w:ind w:left="1" w:right="15"/>
      </w:pPr>
      <w:r>
        <w:rPr>
          <w:b/>
        </w:rPr>
        <w:t xml:space="preserve">Острый перикардит </w:t>
      </w:r>
      <w:r>
        <w:t>протекает с прекардиальными болями, варьирующими по интенсивности от тупого давления до выраженной резкой боли. Боли усиливаются при кашле, ды</w:t>
      </w:r>
      <w:r>
        <w:t>хании, в положении лежа, в связи с чем больные предпочитают сидеть с легким наклоном вперед. Дыхание частое, неглубокое (глубокое дыхание усиливает боли). При аускультации выслушивается шум трения перикарда, характеристика которого при разной степени фибри</w:t>
      </w:r>
      <w:r>
        <w:t>нозных наложений изменяется от нежного шороха до грубого машинного звука. Шум трения перикарда усиливается при поддавливании фонендоскопом, сгибании пациента, глубоком вдохе. Клинический признак перикардита — диссоциация границ сердца и звучности тонов в п</w:t>
      </w:r>
      <w:r>
        <w:t>оложении стоя и лежа. При перикардите в положении стоя выслушиваются приглушенные тоны, в положении лежа границы сердца расширяются, а тоны становятся более звучными. Феномен объясняется «всплыванием» сердца над жидкостью, скапливающейся по задней стенке л</w:t>
      </w:r>
      <w:r>
        <w:t>евого желудочка и поджимающей сердце к передней стенке грудной клетки. Нарастание объема выпота приводит к стиханию болей вследствие раздвигания воспаленных серозных листков жидкостью. Тоны сердца проводятся далеко влево. На ЭКГ во всех отведениях регистри</w:t>
      </w:r>
      <w:r>
        <w:t xml:space="preserve">руют низкий вольтаж (при выраженном выпоте вольтаж варьирует в такт дыханию) и подъем сегмента </w:t>
      </w:r>
      <w:r>
        <w:rPr>
          <w:i/>
        </w:rPr>
        <w:t xml:space="preserve">ST </w:t>
      </w:r>
      <w:r>
        <w:t xml:space="preserve">горизонтально или вогнуто, нередко отмечают заостренный зубец </w:t>
      </w:r>
      <w:r>
        <w:rPr>
          <w:i/>
        </w:rPr>
        <w:t>Р</w:t>
      </w:r>
      <w:r>
        <w:t xml:space="preserve">, инвертированный зубец </w:t>
      </w:r>
      <w:r>
        <w:rPr>
          <w:i/>
        </w:rPr>
        <w:t>Т</w:t>
      </w:r>
      <w:r>
        <w:rPr>
          <w:b/>
        </w:rPr>
        <w:t xml:space="preserve"> (рис. 14.2)</w:t>
      </w:r>
      <w:r>
        <w:t>.</w:t>
      </w:r>
    </w:p>
    <w:p w:rsidR="006B7ED0" w:rsidRDefault="00460C1A">
      <w:pPr>
        <w:spacing w:after="0" w:line="259" w:lineRule="auto"/>
        <w:ind w:left="-5"/>
      </w:pPr>
      <w:r>
        <w:rPr>
          <w:b/>
          <w:sz w:val="25"/>
        </w:rPr>
        <w:t>Глава 14. Болевой синдром у детей</w:t>
      </w:r>
    </w:p>
    <w:p w:rsidR="006B7ED0" w:rsidRDefault="00460C1A">
      <w:pPr>
        <w:spacing w:after="71" w:line="259" w:lineRule="auto"/>
        <w:ind w:left="0" w:firstLine="0"/>
      </w:pPr>
      <w:r>
        <w:rPr>
          <w:noProof/>
        </w:rPr>
        <w:drawing>
          <wp:inline distT="0" distB="0" distL="0" distR="0">
            <wp:extent cx="3483015" cy="2479435"/>
            <wp:effectExtent l="0" t="0" r="0" b="0"/>
            <wp:docPr id="17553" name="Picture 17553"/>
            <wp:cNvGraphicFramePr/>
            <a:graphic xmlns:a="http://schemas.openxmlformats.org/drawingml/2006/main">
              <a:graphicData uri="http://schemas.openxmlformats.org/drawingml/2006/picture">
                <pic:pic xmlns:pic="http://schemas.openxmlformats.org/drawingml/2006/picture">
                  <pic:nvPicPr>
                    <pic:cNvPr id="17553" name="Picture 17553"/>
                    <pic:cNvPicPr/>
                  </pic:nvPicPr>
                  <pic:blipFill>
                    <a:blip r:embed="rId135"/>
                    <a:stretch>
                      <a:fillRect/>
                    </a:stretch>
                  </pic:blipFill>
                  <pic:spPr>
                    <a:xfrm>
                      <a:off x="0" y="0"/>
                      <a:ext cx="3483015" cy="2479435"/>
                    </a:xfrm>
                    <a:prstGeom prst="rect">
                      <a:avLst/>
                    </a:prstGeom>
                  </pic:spPr>
                </pic:pic>
              </a:graphicData>
            </a:graphic>
          </wp:inline>
        </w:drawing>
      </w:r>
    </w:p>
    <w:p w:rsidR="006B7ED0" w:rsidRDefault="00460C1A">
      <w:pPr>
        <w:ind w:left="1" w:right="373"/>
      </w:pPr>
      <w:r>
        <w:rPr>
          <w:b/>
        </w:rPr>
        <w:t xml:space="preserve">Рис. 14.2. </w:t>
      </w:r>
      <w:r>
        <w:t>Электрока</w:t>
      </w:r>
      <w:r>
        <w:t xml:space="preserve">рдиограмма при остром перикардите. Конкордантное смещение сегмента </w:t>
      </w:r>
      <w:r>
        <w:rPr>
          <w:i/>
        </w:rPr>
        <w:t>RS-T</w:t>
      </w:r>
      <w:r>
        <w:t xml:space="preserve"> выше изолинии во всех отведениях Острый перикардит практически всегда протекает с образованием выпота. Тампонада проявляется бледностью, одышкой, резкой глухостью сердечных тонов, расш</w:t>
      </w:r>
      <w:r>
        <w:t>ирением границ сердца, набуханием вен шеи, болезненной увеличенной печенью. Рентгенологически регистрируют расширение силуэта сердца, сглаженность кардиально-диафрагмального синуса. При больших объемах выпота сердце приобретает вид реторты, треугольника, в</w:t>
      </w:r>
      <w:r>
        <w:t xml:space="preserve">орота легких перекрываются расширенной тенью сердца, но поля легких прозрачны. Самый надежный метод диагностики перикардиального выпота — эхография. Выпот выглядит как свободное пространство между листками эпикарда и перикарда </w:t>
      </w:r>
      <w:r>
        <w:rPr>
          <w:b/>
        </w:rPr>
        <w:t>(рис. 14.3)</w:t>
      </w:r>
      <w:r>
        <w:t>.</w:t>
      </w:r>
    </w:p>
    <w:p w:rsidR="006B7ED0" w:rsidRDefault="00460C1A">
      <w:pPr>
        <w:spacing w:after="72" w:line="259" w:lineRule="auto"/>
        <w:ind w:left="0" w:firstLine="0"/>
      </w:pPr>
      <w:r>
        <w:rPr>
          <w:noProof/>
        </w:rPr>
        <w:drawing>
          <wp:inline distT="0" distB="0" distL="0" distR="0">
            <wp:extent cx="3483015" cy="2440078"/>
            <wp:effectExtent l="0" t="0" r="0" b="0"/>
            <wp:docPr id="17566" name="Picture 17566"/>
            <wp:cNvGraphicFramePr/>
            <a:graphic xmlns:a="http://schemas.openxmlformats.org/drawingml/2006/main">
              <a:graphicData uri="http://schemas.openxmlformats.org/drawingml/2006/picture">
                <pic:pic xmlns:pic="http://schemas.openxmlformats.org/drawingml/2006/picture">
                  <pic:nvPicPr>
                    <pic:cNvPr id="17566" name="Picture 17566"/>
                    <pic:cNvPicPr/>
                  </pic:nvPicPr>
                  <pic:blipFill>
                    <a:blip r:embed="rId136"/>
                    <a:stretch>
                      <a:fillRect/>
                    </a:stretch>
                  </pic:blipFill>
                  <pic:spPr>
                    <a:xfrm>
                      <a:off x="0" y="0"/>
                      <a:ext cx="3483015" cy="2440078"/>
                    </a:xfrm>
                    <a:prstGeom prst="rect">
                      <a:avLst/>
                    </a:prstGeom>
                  </pic:spPr>
                </pic:pic>
              </a:graphicData>
            </a:graphic>
          </wp:inline>
        </w:drawing>
      </w:r>
    </w:p>
    <w:p w:rsidR="006B7ED0" w:rsidRDefault="00460C1A">
      <w:pPr>
        <w:ind w:left="1" w:right="15"/>
      </w:pPr>
      <w:r>
        <w:rPr>
          <w:b/>
        </w:rPr>
        <w:t xml:space="preserve">Рис. 14.3. </w:t>
      </w:r>
      <w:r>
        <w:t>Выпот (маркеры) по задней поверхности левого желудочка</w:t>
      </w:r>
    </w:p>
    <w:p w:rsidR="006B7ED0" w:rsidRDefault="00460C1A">
      <w:pPr>
        <w:ind w:left="1" w:right="15"/>
      </w:pPr>
      <w:r>
        <w:t>Определить вид выпота, а иногда и его причину удается после пункции перикарда. Образование геморрагического выпота типично для передозировки антикоагулянтов, геморрагических диатезов, опухолей. При диф</w:t>
      </w:r>
      <w:r>
        <w:t>ференциальной диагностике необходимо учитывать возможность разрыва аневризмы синуса Вальсальвы и расслаивающей аневризмы аорты.</w:t>
      </w:r>
    </w:p>
    <w:p w:rsidR="006B7ED0" w:rsidRDefault="00460C1A">
      <w:pPr>
        <w:ind w:left="1" w:right="80"/>
      </w:pPr>
      <w:r>
        <w:rPr>
          <w:b/>
        </w:rPr>
        <w:t xml:space="preserve">Боли в груди при поражении плевры </w:t>
      </w:r>
      <w:r>
        <w:t>усиливаются на вдохе и уменьшаются иногда до почти полного исчезновения на выдохе. Больные предпочитают дышать часто и поверхностно. Боль иррадиирует на соматом Захарьина–Геда по ходу чувствительной ветви соответствующего нерва, в связи с чем при поражении</w:t>
      </w:r>
      <w:r>
        <w:t xml:space="preserve"> париетальной плевры боль распространяется в плечи, при поражении периферических отделов диафрагмальной плевры — в живот. Аускультативно сухой париетальный плеврит характеризуется типичным шумом трения, усиливающимся при углублении дыхания. Выпот, сочетающ</w:t>
      </w:r>
      <w:r>
        <w:t>ийся с лихорадкой, свидетельствует о воспалительных процессах; отсутствие лихорадки типично для опухолевого экссудата или застойного транссудата.</w:t>
      </w:r>
    </w:p>
    <w:p w:rsidR="006B7ED0" w:rsidRDefault="00460C1A">
      <w:pPr>
        <w:ind w:left="1" w:right="15"/>
      </w:pPr>
      <w:r>
        <w:rPr>
          <w:b/>
        </w:rPr>
        <w:t xml:space="preserve">Функциональные боли в области сердца </w:t>
      </w:r>
      <w:r>
        <w:t>часты при синдроме гипермобильности суставов, пролапсе митрального клапан</w:t>
      </w:r>
      <w:r>
        <w:t>а. Провокаторами выступают духота, эмоциональные нагрузки. Физическая нагрузка приводит к улучшению состояния. Боли могут быть тупыми, прекардиальными, длятся часами либо бывают «простреливающими» по типу мимолетного интенсивного укола, четко локализованы,</w:t>
      </w:r>
      <w:r>
        <w:t xml:space="preserve"> сопровождаются затруднением выдоха. При ЭКГ и УЗИ сердца патологические изменения отсутствуют. Из дополнительных симптомов возможны затруднения выдоха с чувством стеснения за грудиной, комом в горле, гипервентиляционный синдром, головокружения, раздраженн</w:t>
      </w:r>
      <w:r>
        <w:t>ый кишечник, парестезии и многие другие.</w:t>
      </w:r>
    </w:p>
    <w:p w:rsidR="006B7ED0" w:rsidRDefault="00460C1A">
      <w:pPr>
        <w:spacing w:after="3" w:line="265" w:lineRule="auto"/>
        <w:ind w:left="-5" w:right="185"/>
      </w:pPr>
      <w:r>
        <w:rPr>
          <w:b/>
        </w:rPr>
        <w:t>Острая боль в животе</w:t>
      </w:r>
    </w:p>
    <w:p w:rsidR="006B7ED0" w:rsidRDefault="00460C1A">
      <w:pPr>
        <w:ind w:left="1" w:right="559"/>
      </w:pPr>
      <w:r>
        <w:rPr>
          <w:b/>
        </w:rPr>
        <w:t>Висцеральные боли</w:t>
      </w:r>
      <w:r>
        <w:t xml:space="preserve"> обычно локализуются по средней линии живота или рядом с ней, они тупые, трудно идентифицируются по отношению к органу. Воспринимаются как сжимающие, колющие или прон заю щие, с</w:t>
      </w:r>
      <w:r>
        <w:t xml:space="preserve">опровождаются тошнотой, рвотой, бледностью, потливостью, беспокойством. Усиливаются в покое и облегчаются при поворотах в постели, ходьбе. Чаще манифестируют как колики </w:t>
      </w:r>
      <w:r>
        <w:rPr>
          <w:b/>
        </w:rPr>
        <w:t>(табл. 14.1)</w:t>
      </w:r>
      <w:r>
        <w:t>.</w:t>
      </w:r>
    </w:p>
    <w:p w:rsidR="006B7ED0" w:rsidRDefault="00460C1A">
      <w:pPr>
        <w:ind w:left="1" w:right="15"/>
      </w:pPr>
      <w:r>
        <w:t>Соматические боли воспринимаются как длительные острые или тупые. Причина</w:t>
      </w:r>
      <w:r>
        <w:t>ми их могут быть любые повреждения тканей. Локализация чаще асимметрична. Не зависят от положения тела, облегчаются в покое, при вынужденном положении, усиливаются при движениях, кашле, сотрясениях кровати.</w:t>
      </w:r>
    </w:p>
    <w:p w:rsidR="006B7ED0" w:rsidRDefault="00460C1A">
      <w:pPr>
        <w:ind w:left="1" w:right="15"/>
      </w:pPr>
      <w:r>
        <w:rPr>
          <w:b/>
        </w:rPr>
        <w:t xml:space="preserve">Таблица 14.1. </w:t>
      </w:r>
      <w:r>
        <w:t>Дифференциальная диагностика колик,</w:t>
      </w:r>
      <w:r>
        <w:t xml:space="preserve"> исходящих из разных органов</w:t>
      </w:r>
    </w:p>
    <w:tbl>
      <w:tblPr>
        <w:tblStyle w:val="TableGrid"/>
        <w:tblW w:w="10567" w:type="dxa"/>
        <w:tblInd w:w="21" w:type="dxa"/>
        <w:tblCellMar>
          <w:top w:w="61" w:type="dxa"/>
          <w:left w:w="28" w:type="dxa"/>
          <w:bottom w:w="0" w:type="dxa"/>
          <w:right w:w="34" w:type="dxa"/>
        </w:tblCellMar>
        <w:tblLook w:val="04A0" w:firstRow="1" w:lastRow="0" w:firstColumn="1" w:lastColumn="0" w:noHBand="0" w:noVBand="1"/>
      </w:tblPr>
      <w:tblGrid>
        <w:gridCol w:w="1425"/>
        <w:gridCol w:w="1260"/>
        <w:gridCol w:w="1808"/>
        <w:gridCol w:w="2252"/>
        <w:gridCol w:w="3822"/>
      </w:tblGrid>
      <w:tr w:rsidR="006B7ED0">
        <w:trPr>
          <w:trHeight w:val="434"/>
        </w:trPr>
        <w:tc>
          <w:tcPr>
            <w:tcW w:w="142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rPr>
                <w:b/>
              </w:rPr>
              <w:t>Пораженный орган</w:t>
            </w:r>
          </w:p>
        </w:tc>
        <w:tc>
          <w:tcPr>
            <w:tcW w:w="126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Светлый интервал</w:t>
            </w:r>
          </w:p>
        </w:tc>
        <w:tc>
          <w:tcPr>
            <w:tcW w:w="18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rPr>
                <w:b/>
              </w:rPr>
              <w:t>Наиболее частая причина</w:t>
            </w:r>
          </w:p>
        </w:tc>
        <w:tc>
          <w:tcPr>
            <w:tcW w:w="225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rPr>
                <w:b/>
              </w:rPr>
              <w:t>Другие основные симптомы</w:t>
            </w:r>
          </w:p>
        </w:tc>
        <w:tc>
          <w:tcPr>
            <w:tcW w:w="382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rPr>
                <w:b/>
              </w:rPr>
              <w:t>Вспомогательные исследования</w:t>
            </w:r>
          </w:p>
        </w:tc>
      </w:tr>
      <w:tr w:rsidR="006B7ED0">
        <w:trPr>
          <w:trHeight w:val="434"/>
        </w:trPr>
        <w:tc>
          <w:tcPr>
            <w:tcW w:w="1425"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Желудок</w:t>
            </w:r>
          </w:p>
        </w:tc>
        <w:tc>
          <w:tcPr>
            <w:tcW w:w="12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Нет</w:t>
            </w:r>
          </w:p>
        </w:tc>
        <w:tc>
          <w:tcPr>
            <w:tcW w:w="18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Обструкция пилорического отдела</w:t>
            </w:r>
          </w:p>
        </w:tc>
        <w:tc>
          <w:tcPr>
            <w:tcW w:w="225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Тошнота, рвота</w:t>
            </w:r>
          </w:p>
        </w:tc>
        <w:tc>
          <w:tcPr>
            <w:tcW w:w="382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Фиброэзофагогастродуоденоскопия</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26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Нет</w:t>
            </w:r>
          </w:p>
        </w:tc>
        <w:tc>
          <w:tcPr>
            <w:tcW w:w="18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Гастрит</w:t>
            </w:r>
          </w:p>
        </w:tc>
        <w:tc>
          <w:tcPr>
            <w:tcW w:w="225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Тошнота, боль</w:t>
            </w:r>
          </w:p>
        </w:tc>
        <w:tc>
          <w:tcPr>
            <w:tcW w:w="382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Фиброэзофагогастродуоденоскопия</w:t>
            </w:r>
          </w:p>
        </w:tc>
      </w:tr>
      <w:tr w:rsidR="006B7ED0">
        <w:trPr>
          <w:trHeight w:val="434"/>
        </w:trPr>
        <w:tc>
          <w:tcPr>
            <w:tcW w:w="1425"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Тонкая кишка</w:t>
            </w:r>
          </w:p>
        </w:tc>
        <w:tc>
          <w:tcPr>
            <w:tcW w:w="126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right="521" w:firstLine="0"/>
            </w:pPr>
            <w:r>
              <w:t>1–5 мин и меньше</w:t>
            </w:r>
          </w:p>
        </w:tc>
        <w:tc>
          <w:tcPr>
            <w:tcW w:w="18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Механическая обструкция</w:t>
            </w:r>
          </w:p>
        </w:tc>
        <w:tc>
          <w:tcPr>
            <w:tcW w:w="225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Тошнота</w:t>
            </w:r>
          </w:p>
        </w:tc>
        <w:tc>
          <w:tcPr>
            <w:tcW w:w="3822"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Рентгенография в положении лежа и стоя</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26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1–5 мин</w:t>
            </w:r>
          </w:p>
        </w:tc>
        <w:tc>
          <w:tcPr>
            <w:tcW w:w="18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Энтерит</w:t>
            </w:r>
          </w:p>
        </w:tc>
        <w:tc>
          <w:tcPr>
            <w:tcW w:w="225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Диарея, вздутие</w:t>
            </w: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8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Илеус механический</w:t>
            </w:r>
          </w:p>
        </w:tc>
        <w:tc>
          <w:tcPr>
            <w:tcW w:w="225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Вздутие, рвота</w:t>
            </w: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r>
      <w:tr w:rsidR="006B7ED0">
        <w:trPr>
          <w:trHeight w:val="248"/>
        </w:trPr>
        <w:tc>
          <w:tcPr>
            <w:tcW w:w="1425"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Толстая кишка</w:t>
            </w:r>
          </w:p>
        </w:tc>
        <w:tc>
          <w:tcPr>
            <w:tcW w:w="126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5–20 мин</w:t>
            </w:r>
          </w:p>
        </w:tc>
        <w:tc>
          <w:tcPr>
            <w:tcW w:w="1808" w:type="dxa"/>
            <w:vMerge w:val="restart"/>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Механическая обструкция</w:t>
            </w:r>
          </w:p>
        </w:tc>
        <w:tc>
          <w:tcPr>
            <w:tcW w:w="2252"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Вздутие</w:t>
            </w:r>
          </w:p>
        </w:tc>
        <w:tc>
          <w:tcPr>
            <w:tcW w:w="382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Рентгенография в положении лежа и стоя</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382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Эндоскопия</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26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3–5 мин</w:t>
            </w:r>
          </w:p>
        </w:tc>
        <w:tc>
          <w:tcPr>
            <w:tcW w:w="18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Колит</w:t>
            </w:r>
          </w:p>
        </w:tc>
        <w:tc>
          <w:tcPr>
            <w:tcW w:w="225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Диарея</w:t>
            </w:r>
          </w:p>
        </w:tc>
        <w:tc>
          <w:tcPr>
            <w:tcW w:w="382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Эндоскопия</w:t>
            </w:r>
          </w:p>
        </w:tc>
      </w:tr>
      <w:tr w:rsidR="006B7ED0">
        <w:trPr>
          <w:trHeight w:val="248"/>
        </w:trPr>
        <w:tc>
          <w:tcPr>
            <w:tcW w:w="142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Аппендикс</w:t>
            </w:r>
          </w:p>
        </w:tc>
        <w:tc>
          <w:tcPr>
            <w:tcW w:w="126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Нет</w:t>
            </w:r>
          </w:p>
        </w:tc>
        <w:tc>
          <w:tcPr>
            <w:tcW w:w="18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Воспаление</w:t>
            </w:r>
          </w:p>
        </w:tc>
        <w:tc>
          <w:tcPr>
            <w:tcW w:w="225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Миграция боли</w:t>
            </w:r>
          </w:p>
        </w:tc>
        <w:tc>
          <w:tcPr>
            <w:tcW w:w="382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Эхография</w:t>
            </w:r>
          </w:p>
        </w:tc>
      </w:tr>
      <w:tr w:rsidR="006B7ED0">
        <w:trPr>
          <w:trHeight w:val="310"/>
        </w:trPr>
        <w:tc>
          <w:tcPr>
            <w:tcW w:w="1425"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Желчный проток</w:t>
            </w:r>
          </w:p>
        </w:tc>
        <w:tc>
          <w:tcPr>
            <w:tcW w:w="126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Обычно отсутст вует</w:t>
            </w:r>
          </w:p>
        </w:tc>
        <w:tc>
          <w:tcPr>
            <w:tcW w:w="18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Камень</w:t>
            </w:r>
          </w:p>
        </w:tc>
        <w:tc>
          <w:tcPr>
            <w:tcW w:w="225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Тошнота</w:t>
            </w:r>
          </w:p>
        </w:tc>
        <w:tc>
          <w:tcPr>
            <w:tcW w:w="3822" w:type="dxa"/>
            <w:vMerge w:val="restart"/>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right="1106" w:firstLine="0"/>
            </w:pPr>
            <w:r>
              <w:t>Холангиография. Ретроградная холангиопанкреатография. Эхография</w:t>
            </w:r>
          </w:p>
        </w:tc>
      </w:tr>
      <w:tr w:rsidR="006B7ED0">
        <w:trPr>
          <w:trHeight w:val="310"/>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8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Стриктура</w:t>
            </w:r>
          </w:p>
        </w:tc>
        <w:tc>
          <w:tcPr>
            <w:tcW w:w="225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Желтуха</w:t>
            </w: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r>
      <w:tr w:rsidR="006B7ED0">
        <w:trPr>
          <w:trHeight w:val="434"/>
        </w:trPr>
        <w:tc>
          <w:tcPr>
            <w:tcW w:w="142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Поджелудочная железа</w:t>
            </w:r>
          </w:p>
        </w:tc>
        <w:tc>
          <w:tcPr>
            <w:tcW w:w="126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Нет или очень короткий</w:t>
            </w:r>
          </w:p>
        </w:tc>
        <w:tc>
          <w:tcPr>
            <w:tcW w:w="180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Воспаление, некроз</w:t>
            </w:r>
          </w:p>
        </w:tc>
        <w:tc>
          <w:tcPr>
            <w:tcW w:w="225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Боли в животе, гиповолемия</w:t>
            </w:r>
          </w:p>
        </w:tc>
        <w:tc>
          <w:tcPr>
            <w:tcW w:w="382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Определение активности амилазы, эхография, КТ</w:t>
            </w:r>
          </w:p>
        </w:tc>
      </w:tr>
      <w:tr w:rsidR="006B7ED0">
        <w:trPr>
          <w:trHeight w:val="434"/>
        </w:trPr>
        <w:tc>
          <w:tcPr>
            <w:tcW w:w="142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right="314" w:firstLine="0"/>
            </w:pPr>
            <w:r>
              <w:t>Почки и мочеточники</w:t>
            </w:r>
          </w:p>
        </w:tc>
        <w:tc>
          <w:tcPr>
            <w:tcW w:w="12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Различен</w:t>
            </w:r>
          </w:p>
        </w:tc>
        <w:tc>
          <w:tcPr>
            <w:tcW w:w="180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Камень</w:t>
            </w:r>
          </w:p>
        </w:tc>
        <w:tc>
          <w:tcPr>
            <w:tcW w:w="225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Гематурия</w:t>
            </w:r>
          </w:p>
        </w:tc>
        <w:tc>
          <w:tcPr>
            <w:tcW w:w="382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Экскреторная (внутривенная) пиелография</w:t>
            </w:r>
          </w:p>
        </w:tc>
      </w:tr>
      <w:tr w:rsidR="006B7ED0">
        <w:trPr>
          <w:trHeight w:val="248"/>
        </w:trPr>
        <w:tc>
          <w:tcPr>
            <w:tcW w:w="1425"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Яички</w:t>
            </w:r>
          </w:p>
        </w:tc>
        <w:tc>
          <w:tcPr>
            <w:tcW w:w="126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Нет</w:t>
            </w:r>
          </w:p>
        </w:tc>
        <w:tc>
          <w:tcPr>
            <w:tcW w:w="1808"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Перекрут</w:t>
            </w:r>
          </w:p>
        </w:tc>
        <w:tc>
          <w:tcPr>
            <w:tcW w:w="2252" w:type="dxa"/>
            <w:vMerge w:val="restart"/>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Тошнота, резкая чувствительность мошонки</w:t>
            </w:r>
          </w:p>
        </w:tc>
        <w:tc>
          <w:tcPr>
            <w:tcW w:w="382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Допплерография</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382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Эхография</w:t>
            </w:r>
          </w:p>
        </w:tc>
      </w:tr>
      <w:tr w:rsidR="006B7ED0">
        <w:trPr>
          <w:trHeight w:val="248"/>
        </w:trPr>
        <w:tc>
          <w:tcPr>
            <w:tcW w:w="1425"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Матка, трубы</w:t>
            </w:r>
          </w:p>
        </w:tc>
        <w:tc>
          <w:tcPr>
            <w:tcW w:w="1260"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5" w:firstLine="0"/>
            </w:pPr>
            <w:r>
              <w:t>2–5 мин</w:t>
            </w:r>
          </w:p>
        </w:tc>
        <w:tc>
          <w:tcPr>
            <w:tcW w:w="18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Аборт</w:t>
            </w:r>
          </w:p>
        </w:tc>
        <w:tc>
          <w:tcPr>
            <w:tcW w:w="225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Кровотечение</w:t>
            </w:r>
          </w:p>
        </w:tc>
        <w:tc>
          <w:tcPr>
            <w:tcW w:w="3822" w:type="dxa"/>
            <w:vMerge w:val="restart"/>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При вагинальном исследовании обнаруживают открытую шейку матки</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260" w:type="dxa"/>
            <w:tcBorders>
              <w:top w:val="single" w:sz="4" w:space="0" w:color="000000"/>
              <w:left w:val="single" w:sz="4" w:space="0" w:color="000000"/>
              <w:bottom w:val="single" w:sz="4" w:space="0" w:color="000000"/>
              <w:right w:val="nil"/>
            </w:tcBorders>
          </w:tcPr>
          <w:p w:rsidR="006B7ED0" w:rsidRDefault="00460C1A">
            <w:pPr>
              <w:spacing w:after="0" w:line="259" w:lineRule="auto"/>
              <w:ind w:left="5" w:firstLine="0"/>
            </w:pPr>
            <w:r>
              <w:rPr>
                <w:bdr w:val="single" w:sz="8" w:space="0" w:color="000000"/>
              </w:rPr>
              <w:t>1–5 мин или нет</w:t>
            </w:r>
          </w:p>
        </w:tc>
        <w:tc>
          <w:tcPr>
            <w:tcW w:w="1808"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3" w:firstLine="0"/>
            </w:pPr>
            <w:r>
              <w:t>Дисменорея</w:t>
            </w:r>
          </w:p>
        </w:tc>
        <w:tc>
          <w:tcPr>
            <w:tcW w:w="225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w:t>
            </w: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r>
    </w:tbl>
    <w:p w:rsidR="006B7ED0" w:rsidRDefault="00460C1A">
      <w:pPr>
        <w:spacing w:after="99" w:line="259" w:lineRule="auto"/>
        <w:ind w:left="-5"/>
      </w:pPr>
      <w:r>
        <w:rPr>
          <w:b/>
          <w:sz w:val="25"/>
        </w:rPr>
        <w:t>Глава 14. Болевой синдром у детей</w:t>
      </w:r>
    </w:p>
    <w:p w:rsidR="006B7ED0" w:rsidRDefault="00460C1A">
      <w:pPr>
        <w:ind w:left="1" w:right="15"/>
      </w:pPr>
      <w:r>
        <w:t>При анализе боли необходимо определить следующие ее характеристики: начало; условия появления или усиления; развитие; миграция; локализация и иррадиация; характер; интенсивность; продолжительность; условия облегчения.</w:t>
      </w:r>
    </w:p>
    <w:p w:rsidR="006B7ED0" w:rsidRDefault="00460C1A">
      <w:pPr>
        <w:ind w:left="1" w:right="15"/>
      </w:pPr>
      <w:r>
        <w:t>Остро возникшие боли интерпретируют по</w:t>
      </w:r>
      <w:r>
        <w:t xml:space="preserve"> началу, интенсивности, месту возникновения, общему состоянию пациента. Острая боль может быть началом нового заболевания или неожиданным проявлением хронического.</w:t>
      </w:r>
    </w:p>
    <w:p w:rsidR="006B7ED0" w:rsidRDefault="00460C1A">
      <w:pPr>
        <w:ind w:left="1" w:right="15"/>
      </w:pPr>
      <w:r>
        <w:t xml:space="preserve">Для дифференциальной диагностики важна стандартизация характеристик боли </w:t>
      </w:r>
      <w:r>
        <w:rPr>
          <w:b/>
        </w:rPr>
        <w:t>(табл. 14.2)</w:t>
      </w:r>
      <w:r>
        <w:t>.</w:t>
      </w:r>
    </w:p>
    <w:p w:rsidR="006B7ED0" w:rsidRDefault="00460C1A">
      <w:pPr>
        <w:ind w:left="1" w:right="15"/>
      </w:pPr>
      <w:r>
        <w:rPr>
          <w:b/>
        </w:rPr>
        <w:t>Табли</w:t>
      </w:r>
      <w:r>
        <w:rPr>
          <w:b/>
        </w:rPr>
        <w:t xml:space="preserve">ца 14.2. </w:t>
      </w:r>
      <w:r>
        <w:t>Диагностически значимые характеристики начала боли</w:t>
      </w:r>
    </w:p>
    <w:tbl>
      <w:tblPr>
        <w:tblStyle w:val="TableGrid"/>
        <w:tblW w:w="10567" w:type="dxa"/>
        <w:tblInd w:w="21" w:type="dxa"/>
        <w:tblCellMar>
          <w:top w:w="61" w:type="dxa"/>
          <w:left w:w="26" w:type="dxa"/>
          <w:bottom w:w="0" w:type="dxa"/>
          <w:right w:w="91" w:type="dxa"/>
        </w:tblCellMar>
        <w:tblLook w:val="04A0" w:firstRow="1" w:lastRow="0" w:firstColumn="1" w:lastColumn="0" w:noHBand="0" w:noVBand="1"/>
      </w:tblPr>
      <w:tblGrid>
        <w:gridCol w:w="2489"/>
        <w:gridCol w:w="1952"/>
        <w:gridCol w:w="2458"/>
        <w:gridCol w:w="3667"/>
      </w:tblGrid>
      <w:tr w:rsidR="006B7ED0">
        <w:trPr>
          <w:trHeight w:val="434"/>
        </w:trPr>
        <w:tc>
          <w:tcPr>
            <w:tcW w:w="248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rPr>
                <w:b/>
              </w:rPr>
              <w:t>Признаки</w:t>
            </w:r>
          </w:p>
        </w:tc>
        <w:tc>
          <w:tcPr>
            <w:tcW w:w="195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rPr>
                <w:b/>
              </w:rPr>
              <w:t>Острая, неожиданная боль</w:t>
            </w:r>
          </w:p>
        </w:tc>
        <w:tc>
          <w:tcPr>
            <w:tcW w:w="245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rPr>
                <w:b/>
              </w:rPr>
              <w:t>Постепенное начало боли</w:t>
            </w:r>
          </w:p>
        </w:tc>
        <w:tc>
          <w:tcPr>
            <w:tcW w:w="366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rPr>
                <w:b/>
              </w:rPr>
              <w:t>Медленное начало боли</w:t>
            </w:r>
          </w:p>
        </w:tc>
      </w:tr>
      <w:tr w:rsidR="006B7ED0">
        <w:trPr>
          <w:trHeight w:val="248"/>
        </w:trPr>
        <w:tc>
          <w:tcPr>
            <w:tcW w:w="248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Начало</w:t>
            </w:r>
          </w:p>
        </w:tc>
        <w:tc>
          <w:tcPr>
            <w:tcW w:w="195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Секунды-минуты</w:t>
            </w:r>
          </w:p>
        </w:tc>
        <w:tc>
          <w:tcPr>
            <w:tcW w:w="24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От минут до часов и дней</w:t>
            </w:r>
          </w:p>
        </w:tc>
        <w:tc>
          <w:tcPr>
            <w:tcW w:w="36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Незаметное, от дней до недель</w:t>
            </w:r>
          </w:p>
        </w:tc>
      </w:tr>
      <w:tr w:rsidR="006B7ED0">
        <w:trPr>
          <w:trHeight w:val="434"/>
        </w:trPr>
        <w:tc>
          <w:tcPr>
            <w:tcW w:w="248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Воспоминание пациента о начале боли</w:t>
            </w:r>
          </w:p>
        </w:tc>
        <w:tc>
          <w:tcPr>
            <w:tcW w:w="195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С точностью до минут</w:t>
            </w:r>
          </w:p>
        </w:tc>
        <w:tc>
          <w:tcPr>
            <w:tcW w:w="24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99" w:firstLine="0"/>
            </w:pPr>
            <w:r>
              <w:t>Достаточно четкое, в пределах 1 ч</w:t>
            </w:r>
          </w:p>
        </w:tc>
        <w:tc>
          <w:tcPr>
            <w:tcW w:w="366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Смутное, от часов до дней</w:t>
            </w:r>
          </w:p>
        </w:tc>
      </w:tr>
      <w:tr w:rsidR="006B7ED0">
        <w:trPr>
          <w:trHeight w:val="434"/>
        </w:trPr>
        <w:tc>
          <w:tcPr>
            <w:tcW w:w="248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Максимальная интенсивность</w:t>
            </w:r>
          </w:p>
        </w:tc>
        <w:tc>
          <w:tcPr>
            <w:tcW w:w="195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В начале</w:t>
            </w:r>
          </w:p>
        </w:tc>
        <w:tc>
          <w:tcPr>
            <w:tcW w:w="24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Спустя минуты или часы после начала</w:t>
            </w:r>
          </w:p>
        </w:tc>
        <w:tc>
          <w:tcPr>
            <w:tcW w:w="366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Через часы или дни после начала</w:t>
            </w:r>
          </w:p>
        </w:tc>
      </w:tr>
      <w:tr w:rsidR="006B7ED0">
        <w:trPr>
          <w:trHeight w:val="434"/>
        </w:trPr>
        <w:tc>
          <w:tcPr>
            <w:tcW w:w="248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Поведение пациента</w:t>
            </w:r>
          </w:p>
        </w:tc>
        <w:tc>
          <w:tcPr>
            <w:tcW w:w="195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Реакция на боль немедленная</w:t>
            </w:r>
          </w:p>
        </w:tc>
        <w:tc>
          <w:tcPr>
            <w:tcW w:w="245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Вначале пациент активен</w:t>
            </w:r>
          </w:p>
        </w:tc>
        <w:tc>
          <w:tcPr>
            <w:tcW w:w="36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Активность сохранена длительное время после начала боли</w:t>
            </w:r>
          </w:p>
        </w:tc>
      </w:tr>
    </w:tbl>
    <w:p w:rsidR="006B7ED0" w:rsidRDefault="00460C1A">
      <w:pPr>
        <w:ind w:left="1" w:right="15"/>
      </w:pPr>
      <w:r>
        <w:t>«Острый живот» — остро, в течение нескольких часов возникшие интенсивные боли в животе неуточненной этиологии, локальная и общая симптоматика которых заставляет подозревать неотложную хирургическую ситуацию.</w:t>
      </w:r>
    </w:p>
    <w:p w:rsidR="006B7ED0" w:rsidRDefault="00460C1A">
      <w:pPr>
        <w:ind w:left="1" w:right="15"/>
      </w:pPr>
      <w:r>
        <w:t>При хирургическом «остром животе» основное прояв</w:t>
      </w:r>
      <w:r>
        <w:t>ление — интенсивные боли, коликообразные или продолжительные, часто сопровождаемые симптомами раздражения брюшины и/или илеусом, чего не бывает при терапевтической патологии. В противоположность коликообразным висцеральным болям (боли при холелитиазе, меха</w:t>
      </w:r>
      <w:r>
        <w:t>ническом илеусе), при которых пациенты мечутся в постели, скрючиваются от боли, при соматической боли (перитонит) пациенты неподвижны, лежат на спине.</w:t>
      </w:r>
    </w:p>
    <w:p w:rsidR="006B7ED0" w:rsidRDefault="00460C1A">
      <w:pPr>
        <w:ind w:left="1" w:right="15"/>
      </w:pPr>
      <w:r>
        <w:t>При физикальном обследовании выявляют мышечную защиту, симптом Щеткина–Блюмберга, боль при перкуссии в ме</w:t>
      </w:r>
      <w:r>
        <w:t xml:space="preserve">сте наибольшего раздражения брюшины. Необходимо провести перкуссию области печени (отсутствие тупости при пневмоперитонеуме), аускультацию кишечных шумов («гробовая тишина» при перитоните, высокие металлические звуки при механическом илеусе), ректальное и </w:t>
      </w:r>
      <w:r>
        <w:t>гинекологическое обследование. Местные признаки сопровождаются повышением температуры тела, лейкоцитозом с нейтрофилезом и токсической зернистостью, рвотой, задержкой газов и стула, тахикардией, нитевидным пульсом, сухостью языка, жаждой, эксикозом, западе</w:t>
      </w:r>
      <w:r>
        <w:t>нием глаз и щек, заострением носа, пятнистой гиперемией лица, беспокойством, холодным потом, падением АД. Изменения свидетельствуют о наличии хирургической патологии, распространенности и тяжести процесса.</w:t>
      </w:r>
    </w:p>
    <w:p w:rsidR="006B7ED0" w:rsidRDefault="00460C1A">
      <w:pPr>
        <w:ind w:left="1" w:right="15"/>
      </w:pPr>
      <w:r>
        <w:t>Жизнеугрожающие состояния при «остром животе»: сер</w:t>
      </w:r>
      <w:r>
        <w:t>дечно-сосудистая недостаточность, нарушения водно-электролитного баланса, эксикоз, септические осложнения. Критические признаки — шок, олигурия, илеус, перитонит.</w:t>
      </w:r>
    </w:p>
    <w:p w:rsidR="006B7ED0" w:rsidRDefault="00460C1A">
      <w:pPr>
        <w:ind w:left="1" w:right="291"/>
      </w:pPr>
      <w:r>
        <w:t>Признаки «острого живота», чаще не требующие оперативного вмешательства, возникают при острых</w:t>
      </w:r>
      <w:r>
        <w:t xml:space="preserve"> панкреатите, холецистите, гастрите, энтероколите или дивертикулите, раздраженной толстой кишке, остром гепатите, острой застойной печени, алкогольном гепатите, гемохроматозе, нефролитиазе, цистопиелите, аднексите, срединных болях, а также при мезентериаль</w:t>
      </w:r>
      <w:r>
        <w:t>ном лимфадените, туберкулезном, гонококковом или хламидийном перитоните, семейной средиземноморской лихорадке (периодической болезни).</w:t>
      </w:r>
    </w:p>
    <w:p w:rsidR="006B7ED0" w:rsidRDefault="00460C1A">
      <w:pPr>
        <w:ind w:left="1" w:right="15"/>
      </w:pPr>
      <w:r>
        <w:t>Наиболее частые причины «хирургического острого живота» — перфорация опухоли желудка, язвы желудка и двенадцатиперстной к</w:t>
      </w:r>
      <w:r>
        <w:t>ишки, вклинение желчного камня в желчный проток, острый холецистит, острый панкреатит, ущемленные пупочная, паховая и бедренная грыжи, острый аппендицит, илеус, дивертикулит, рак толстой кишки.</w:t>
      </w:r>
    </w:p>
    <w:p w:rsidR="006B7ED0" w:rsidRDefault="00460C1A">
      <w:pPr>
        <w:ind w:left="1" w:right="15"/>
      </w:pPr>
      <w:r>
        <w:t>Постепенно начинающиеся боли типичны для язвенной болезни желу</w:t>
      </w:r>
      <w:r>
        <w:t>дка или двенадцатитиперстной кишки, гастрита, растяжения желудка, холецистита, низкой механической обструкции тонкой кишки, воспаления меккелева дивертикула, опухоли или инфаркта тонкой кишки, кисты брыжейки, мезаденита, панкреатита, дивертикулита, колита,</w:t>
      </w:r>
      <w:r>
        <w:t xml:space="preserve"> перфорирующей опухоли (обычно желудка или тонкой кишки), аппендицита, абсцессов брюшной полости, пиелонефрита, цистита, острой задержки мочи, камня мочеточника, сальпингоофорита, угрожающего аборта, простатитавезикулита, ущемленной грыжи.</w:t>
      </w:r>
    </w:p>
    <w:p w:rsidR="006B7ED0" w:rsidRDefault="00460C1A">
      <w:pPr>
        <w:ind w:left="1" w:right="15"/>
      </w:pPr>
      <w:r>
        <w:t>Медленно начинаю</w:t>
      </w:r>
      <w:r>
        <w:t>щиеся боли чаще бывают при опухолях, хронических воспалительных процессах.</w:t>
      </w:r>
    </w:p>
    <w:p w:rsidR="006B7ED0" w:rsidRDefault="00460C1A">
      <w:pPr>
        <w:ind w:left="1" w:right="15"/>
      </w:pPr>
      <w:r>
        <w:t>Многие пациенты связывают начало болей с тупой травмой живота. Важно соизмерить время начала болей и время травмы. Если они совпадают, следует думать о разрыве внутреннего органа, х</w:t>
      </w:r>
      <w:r>
        <w:t>отя нередко время начала болей и минимальной травмы совпадает случайно.</w:t>
      </w:r>
    </w:p>
    <w:p w:rsidR="006B7ED0" w:rsidRDefault="00460C1A">
      <w:pPr>
        <w:spacing w:after="271"/>
        <w:ind w:left="1" w:right="15"/>
      </w:pPr>
      <w:r>
        <w:t>При обследовании ребенка с синдромом болей в животе всегда следует обращать внимание на сопутствующие симптомы. Лихорадка служит признаком инфекции или воспаления, тахикардия и гипотен</w:t>
      </w:r>
      <w:r>
        <w:t>зия — признаком гиповолемии. У девочек пубертатного возраста в состоянии шока необходимо думать о возможном перекруте кисты яичника, аборте, эктопической беременности. АГ может быть признаком пурпуры Шенлейна– Геноха (либо другого васкулита) или гемолитико</w:t>
      </w:r>
      <w:r>
        <w:t>-уремического синдрома. Дыхание Куссмауля характерно для ДКА.</w:t>
      </w:r>
    </w:p>
    <w:p w:rsidR="006B7ED0" w:rsidRDefault="00460C1A">
      <w:pPr>
        <w:spacing w:after="99" w:line="259" w:lineRule="auto"/>
        <w:ind w:left="-5"/>
      </w:pPr>
      <w:r>
        <w:rPr>
          <w:b/>
          <w:sz w:val="25"/>
        </w:rPr>
        <w:t>Глава 14. Болевой синдром у детей</w:t>
      </w:r>
    </w:p>
    <w:p w:rsidR="006B7ED0" w:rsidRDefault="00460C1A">
      <w:pPr>
        <w:spacing w:after="157"/>
        <w:ind w:left="1" w:right="15"/>
      </w:pPr>
      <w:r>
        <w:t>Сочетание характерной локализации боли с симптомами раздражения брюшины и некоторыми другими признаками позволяет сразу выбрать группу болезней для дифференциал</w:t>
      </w:r>
      <w:r>
        <w:t>ьной диагностики.</w:t>
      </w:r>
    </w:p>
    <w:p w:rsidR="006B7ED0" w:rsidRDefault="00460C1A">
      <w:pPr>
        <w:ind w:left="423" w:right="15"/>
      </w:pPr>
      <w:r>
        <w:t>Разлитые боли в животе с симптомом Щеткина–Блюмберга свидетельствуют о диффузном перитоните, без симптома Щеткина–Блюмберга — об остром илеусе. Симптоматика острого илеуса различается в зависимости от уровня.</w:t>
      </w:r>
    </w:p>
    <w:p w:rsidR="006B7ED0" w:rsidRDefault="00460C1A">
      <w:pPr>
        <w:ind w:left="836" w:right="15"/>
      </w:pPr>
      <w:r>
        <w:t>Тонкокишечный илеус сопровождается коликами, рвотой, запавшим животом (при высоком илеусе) или метеоризмом (при низкой КН).</w:t>
      </w:r>
    </w:p>
    <w:p w:rsidR="006B7ED0" w:rsidRDefault="00460C1A">
      <w:pPr>
        <w:ind w:left="836" w:right="15"/>
      </w:pPr>
      <w:r>
        <w:t>Необходимо исследовать ворота возможных грыж, исключить спаечную КН.</w:t>
      </w:r>
    </w:p>
    <w:p w:rsidR="006B7ED0" w:rsidRDefault="00460C1A">
      <w:pPr>
        <w:ind w:left="836" w:right="15"/>
      </w:pPr>
      <w:r>
        <w:t xml:space="preserve">КН толстой кишки сопровождается задержкой стула и газов, рвота </w:t>
      </w:r>
      <w:r>
        <w:t>появляется поздно.</w:t>
      </w:r>
    </w:p>
    <w:p w:rsidR="006B7ED0" w:rsidRDefault="00460C1A">
      <w:pPr>
        <w:ind w:left="423" w:right="15"/>
      </w:pPr>
      <w:r>
        <w:t>Боли в эпигастральной области с раздражением брюшины: местный перитонит при перфорации язвы, острый панкреатит (мягкая мышечная защита).</w:t>
      </w:r>
    </w:p>
    <w:p w:rsidR="006B7ED0" w:rsidRDefault="00460C1A">
      <w:pPr>
        <w:ind w:left="423" w:right="15"/>
      </w:pPr>
      <w:r>
        <w:t xml:space="preserve">Боли в эпигастральной области без раздражения брюшины характерны для острого гастрита, панкреатита, </w:t>
      </w:r>
      <w:r>
        <w:t>дебюта аппендицита (через несколько часов боли опускаются вправо вниз), плевро пнев монии, перикардита, инфаркта миокарда, ДК, коллагенозов, порфирии, расслаивающей аневризмы аорты.</w:t>
      </w:r>
    </w:p>
    <w:p w:rsidR="006B7ED0" w:rsidRDefault="00460C1A">
      <w:pPr>
        <w:ind w:left="423" w:right="15"/>
      </w:pPr>
      <w:r>
        <w:t>Боли в околопупочной области с раздражением брюшины бывают при серозном пе</w:t>
      </w:r>
      <w:r>
        <w:t>ритоните.</w:t>
      </w:r>
    </w:p>
    <w:p w:rsidR="006B7ED0" w:rsidRDefault="00460C1A">
      <w:pPr>
        <w:ind w:left="423" w:right="15"/>
      </w:pPr>
      <w:r>
        <w:t>Боли в околопупочной области без раздражения брюшины могут свидетельствовать о механическом илеусе, пупочной грыже, остром энтероколите, синдроме раздраженной толстой кишки.</w:t>
      </w:r>
    </w:p>
    <w:p w:rsidR="006B7ED0" w:rsidRDefault="00460C1A">
      <w:pPr>
        <w:ind w:left="423" w:right="15"/>
      </w:pPr>
      <w:r>
        <w:t>Боли в правом подреберье с раздражением брюшины заставляют подозревать о</w:t>
      </w:r>
      <w:r>
        <w:t>стрый холецистит, перфорирующую или пенетрирующую язву двенадцатиперстной кишки, острые панкреатит, перигепатит, аппендицит.</w:t>
      </w:r>
    </w:p>
    <w:p w:rsidR="006B7ED0" w:rsidRDefault="00460C1A">
      <w:pPr>
        <w:ind w:left="423" w:right="15"/>
      </w:pPr>
      <w:r>
        <w:t xml:space="preserve">Боли в правом подреберье без раздражения брюшины встречаются при холелитиазе, абсцессах печени, острой застойной печени, гепатите, </w:t>
      </w:r>
      <w:r>
        <w:t>правосторонней плевропневмонии, почечной колике, опоясывающем лишае.</w:t>
      </w:r>
    </w:p>
    <w:p w:rsidR="006B7ED0" w:rsidRDefault="00460C1A">
      <w:pPr>
        <w:ind w:left="423" w:right="15"/>
      </w:pPr>
      <w:r>
        <w:rPr>
          <w:rFonts w:ascii="Calibri" w:eastAsia="Calibri" w:hAnsi="Calibri" w:cs="Calibri"/>
          <w:noProof/>
          <w:sz w:val="22"/>
        </w:rPr>
        <mc:AlternateContent>
          <mc:Choice Requires="wpg">
            <w:drawing>
              <wp:anchor distT="0" distB="0" distL="114300" distR="114300" simplePos="0" relativeHeight="251928576" behindDoc="1" locked="0" layoutInCell="1" allowOverlap="1">
                <wp:simplePos x="0" y="0"/>
                <wp:positionH relativeFrom="column">
                  <wp:posOffset>157424</wp:posOffset>
                </wp:positionH>
                <wp:positionV relativeFrom="paragraph">
                  <wp:posOffset>-1980306</wp:posOffset>
                </wp:positionV>
                <wp:extent cx="295171" cy="3338711"/>
                <wp:effectExtent l="0" t="0" r="0" b="0"/>
                <wp:wrapNone/>
                <wp:docPr id="342735" name="Group 342735"/>
                <wp:cNvGraphicFramePr/>
                <a:graphic xmlns:a="http://schemas.openxmlformats.org/drawingml/2006/main">
                  <a:graphicData uri="http://schemas.microsoft.com/office/word/2010/wordprocessingGroup">
                    <wpg:wgp>
                      <wpg:cNvGrpSpPr/>
                      <wpg:grpSpPr>
                        <a:xfrm>
                          <a:off x="0" y="0"/>
                          <a:ext cx="295171" cy="3338711"/>
                          <a:chOff x="0" y="0"/>
                          <a:chExt cx="295171" cy="3338711"/>
                        </a:xfrm>
                      </wpg:grpSpPr>
                      <wps:wsp>
                        <wps:cNvPr id="17889" name="Shape 17889"/>
                        <wps:cNvSpPr/>
                        <wps:spPr>
                          <a:xfrm>
                            <a:off x="0" y="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10021"/>
                                </a:cubicBezTo>
                                <a:cubicBezTo>
                                  <a:pt x="32381" y="12005"/>
                                  <a:pt x="32797" y="14188"/>
                                  <a:pt x="32797" y="16470"/>
                                </a:cubicBezTo>
                                <a:cubicBezTo>
                                  <a:pt x="32797" y="18455"/>
                                  <a:pt x="32381" y="20538"/>
                                  <a:pt x="31549" y="22523"/>
                                </a:cubicBezTo>
                                <a:cubicBezTo>
                                  <a:pt x="30716" y="24408"/>
                                  <a:pt x="29531" y="26293"/>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293"/>
                                  <a:pt x="2080" y="24408"/>
                                  <a:pt x="1248" y="22523"/>
                                </a:cubicBezTo>
                                <a:cubicBezTo>
                                  <a:pt x="416" y="20538"/>
                                  <a:pt x="0" y="18455"/>
                                  <a:pt x="0" y="16470"/>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892" name="Shape 17892"/>
                        <wps:cNvSpPr/>
                        <wps:spPr>
                          <a:xfrm>
                            <a:off x="262374" y="236141"/>
                            <a:ext cx="32797" cy="32841"/>
                          </a:xfrm>
                          <a:custGeom>
                            <a:avLst/>
                            <a:gdLst/>
                            <a:ahLst/>
                            <a:cxnLst/>
                            <a:rect l="0" t="0" r="0" b="0"/>
                            <a:pathLst>
                              <a:path w="32797" h="32841">
                                <a:moveTo>
                                  <a:pt x="32797" y="16470"/>
                                </a:moveTo>
                                <a:cubicBezTo>
                                  <a:pt x="32797" y="18554"/>
                                  <a:pt x="32381" y="20638"/>
                                  <a:pt x="31548" y="22622"/>
                                </a:cubicBezTo>
                                <a:cubicBezTo>
                                  <a:pt x="30716" y="24606"/>
                                  <a:pt x="29531" y="26491"/>
                                  <a:pt x="27994" y="279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980"/>
                                </a:cubicBezTo>
                                <a:cubicBezTo>
                                  <a:pt x="3265" y="26491"/>
                                  <a:pt x="2080" y="24606"/>
                                  <a:pt x="1248" y="22622"/>
                                </a:cubicBezTo>
                                <a:cubicBezTo>
                                  <a:pt x="416" y="20638"/>
                                  <a:pt x="0" y="18554"/>
                                  <a:pt x="0" y="16470"/>
                                </a:cubicBezTo>
                                <a:cubicBezTo>
                                  <a:pt x="0" y="14188"/>
                                  <a:pt x="416" y="12005"/>
                                  <a:pt x="1248" y="9823"/>
                                </a:cubicBezTo>
                                <a:cubicBezTo>
                                  <a:pt x="2080" y="7938"/>
                                  <a:pt x="3265" y="6152"/>
                                  <a:pt x="4803" y="4663"/>
                                </a:cubicBezTo>
                                <a:cubicBezTo>
                                  <a:pt x="6341" y="3076"/>
                                  <a:pt x="8114" y="1984"/>
                                  <a:pt x="10123" y="1191"/>
                                </a:cubicBezTo>
                                <a:cubicBezTo>
                                  <a:pt x="12132" y="397"/>
                                  <a:pt x="14224" y="0"/>
                                  <a:pt x="16398" y="0"/>
                                </a:cubicBezTo>
                                <a:cubicBezTo>
                                  <a:pt x="18573" y="0"/>
                                  <a:pt x="20665" y="298"/>
                                  <a:pt x="22674" y="1091"/>
                                </a:cubicBezTo>
                                <a:cubicBezTo>
                                  <a:pt x="24683" y="1984"/>
                                  <a:pt x="26456" y="3076"/>
                                  <a:pt x="27994" y="4663"/>
                                </a:cubicBezTo>
                                <a:cubicBezTo>
                                  <a:pt x="29531" y="6152"/>
                                  <a:pt x="30716" y="7938"/>
                                  <a:pt x="31548" y="9823"/>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7895" name="Shape 17895"/>
                        <wps:cNvSpPr/>
                        <wps:spPr>
                          <a:xfrm>
                            <a:off x="262374" y="472281"/>
                            <a:ext cx="32797" cy="32841"/>
                          </a:xfrm>
                          <a:custGeom>
                            <a:avLst/>
                            <a:gdLst/>
                            <a:ahLst/>
                            <a:cxnLst/>
                            <a:rect l="0" t="0" r="0" b="0"/>
                            <a:pathLst>
                              <a:path w="32797" h="32841">
                                <a:moveTo>
                                  <a:pt x="32797" y="16470"/>
                                </a:moveTo>
                                <a:cubicBezTo>
                                  <a:pt x="32797" y="18455"/>
                                  <a:pt x="32381" y="20538"/>
                                  <a:pt x="31548" y="22523"/>
                                </a:cubicBezTo>
                                <a:cubicBezTo>
                                  <a:pt x="30716" y="24408"/>
                                  <a:pt x="29531" y="26293"/>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293"/>
                                  <a:pt x="2080" y="24408"/>
                                  <a:pt x="1248" y="22523"/>
                                </a:cubicBezTo>
                                <a:cubicBezTo>
                                  <a:pt x="416" y="20538"/>
                                  <a:pt x="0" y="18455"/>
                                  <a:pt x="0" y="16470"/>
                                </a:cubicBezTo>
                                <a:cubicBezTo>
                                  <a:pt x="0" y="14188"/>
                                  <a:pt x="416" y="12005"/>
                                  <a:pt x="1248" y="10120"/>
                                </a:cubicBezTo>
                                <a:cubicBezTo>
                                  <a:pt x="2080" y="8136"/>
                                  <a:pt x="3265" y="6350"/>
                                  <a:pt x="4803" y="4862"/>
                                </a:cubicBezTo>
                                <a:cubicBezTo>
                                  <a:pt x="6341" y="3175"/>
                                  <a:pt x="8114" y="1984"/>
                                  <a:pt x="10123" y="1290"/>
                                </a:cubicBezTo>
                                <a:cubicBezTo>
                                  <a:pt x="12132" y="397"/>
                                  <a:pt x="14224" y="0"/>
                                  <a:pt x="16398" y="0"/>
                                </a:cubicBezTo>
                                <a:cubicBezTo>
                                  <a:pt x="18573" y="0"/>
                                  <a:pt x="20665" y="397"/>
                                  <a:pt x="22674" y="1290"/>
                                </a:cubicBezTo>
                                <a:cubicBezTo>
                                  <a:pt x="24683" y="1984"/>
                                  <a:pt x="26456" y="3175"/>
                                  <a:pt x="27994" y="4862"/>
                                </a:cubicBezTo>
                                <a:cubicBezTo>
                                  <a:pt x="29531" y="6350"/>
                                  <a:pt x="30716" y="8136"/>
                                  <a:pt x="31548" y="10120"/>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7897" name="Shape 17897"/>
                        <wps:cNvSpPr/>
                        <wps:spPr>
                          <a:xfrm>
                            <a:off x="0" y="590352"/>
                            <a:ext cx="32797" cy="32841"/>
                          </a:xfrm>
                          <a:custGeom>
                            <a:avLst/>
                            <a:gdLst/>
                            <a:ahLst/>
                            <a:cxnLst/>
                            <a:rect l="0" t="0" r="0" b="0"/>
                            <a:pathLst>
                              <a:path w="32797" h="32841">
                                <a:moveTo>
                                  <a:pt x="16398" y="0"/>
                                </a:moveTo>
                                <a:cubicBezTo>
                                  <a:pt x="18573" y="0"/>
                                  <a:pt x="20665" y="397"/>
                                  <a:pt x="22674" y="1191"/>
                                </a:cubicBezTo>
                                <a:cubicBezTo>
                                  <a:pt x="24683" y="1984"/>
                                  <a:pt x="26456" y="3076"/>
                                  <a:pt x="27994" y="4663"/>
                                </a:cubicBezTo>
                                <a:cubicBezTo>
                                  <a:pt x="29531" y="6152"/>
                                  <a:pt x="30716" y="7938"/>
                                  <a:pt x="31549" y="9922"/>
                                </a:cubicBezTo>
                                <a:cubicBezTo>
                                  <a:pt x="32381" y="12005"/>
                                  <a:pt x="32797" y="14188"/>
                                  <a:pt x="32797" y="16470"/>
                                </a:cubicBezTo>
                                <a:cubicBezTo>
                                  <a:pt x="32797" y="18554"/>
                                  <a:pt x="32381" y="20737"/>
                                  <a:pt x="31549" y="22721"/>
                                </a:cubicBezTo>
                                <a:cubicBezTo>
                                  <a:pt x="30716" y="24606"/>
                                  <a:pt x="29531" y="26491"/>
                                  <a:pt x="27994" y="27980"/>
                                </a:cubicBezTo>
                                <a:cubicBezTo>
                                  <a:pt x="26456" y="29468"/>
                                  <a:pt x="24683" y="30559"/>
                                  <a:pt x="22674" y="31452"/>
                                </a:cubicBezTo>
                                <a:cubicBezTo>
                                  <a:pt x="20665" y="32246"/>
                                  <a:pt x="18573" y="32742"/>
                                  <a:pt x="16398" y="32841"/>
                                </a:cubicBezTo>
                                <a:cubicBezTo>
                                  <a:pt x="14224" y="32742"/>
                                  <a:pt x="12132" y="32246"/>
                                  <a:pt x="10123" y="31353"/>
                                </a:cubicBezTo>
                                <a:cubicBezTo>
                                  <a:pt x="8114" y="30559"/>
                                  <a:pt x="6341" y="29468"/>
                                  <a:pt x="4803" y="27980"/>
                                </a:cubicBezTo>
                                <a:cubicBezTo>
                                  <a:pt x="3265" y="26491"/>
                                  <a:pt x="2080" y="24606"/>
                                  <a:pt x="1248" y="22721"/>
                                </a:cubicBezTo>
                                <a:cubicBezTo>
                                  <a:pt x="416" y="20737"/>
                                  <a:pt x="0" y="18554"/>
                                  <a:pt x="0" y="16470"/>
                                </a:cubicBezTo>
                                <a:cubicBezTo>
                                  <a:pt x="0" y="14188"/>
                                  <a:pt x="416" y="12005"/>
                                  <a:pt x="1248" y="9922"/>
                                </a:cubicBezTo>
                                <a:cubicBezTo>
                                  <a:pt x="2080" y="7938"/>
                                  <a:pt x="3265" y="6152"/>
                                  <a:pt x="4803" y="4663"/>
                                </a:cubicBezTo>
                                <a:cubicBezTo>
                                  <a:pt x="6341" y="3076"/>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900" name="Shape 17900"/>
                        <wps:cNvSpPr/>
                        <wps:spPr>
                          <a:xfrm>
                            <a:off x="0" y="826492"/>
                            <a:ext cx="32797" cy="32841"/>
                          </a:xfrm>
                          <a:custGeom>
                            <a:avLst/>
                            <a:gdLst/>
                            <a:ahLst/>
                            <a:cxnLst/>
                            <a:rect l="0" t="0" r="0" b="0"/>
                            <a:pathLst>
                              <a:path w="32797" h="32841">
                                <a:moveTo>
                                  <a:pt x="16398" y="0"/>
                                </a:moveTo>
                                <a:cubicBezTo>
                                  <a:pt x="18573" y="0"/>
                                  <a:pt x="20665" y="298"/>
                                  <a:pt x="22674" y="1091"/>
                                </a:cubicBezTo>
                                <a:cubicBezTo>
                                  <a:pt x="24683" y="1984"/>
                                  <a:pt x="26456" y="3175"/>
                                  <a:pt x="27994" y="4763"/>
                                </a:cubicBezTo>
                                <a:cubicBezTo>
                                  <a:pt x="29531" y="6152"/>
                                  <a:pt x="30716" y="7938"/>
                                  <a:pt x="31549" y="10021"/>
                                </a:cubicBezTo>
                                <a:cubicBezTo>
                                  <a:pt x="32381" y="12005"/>
                                  <a:pt x="32797" y="14188"/>
                                  <a:pt x="32797" y="16470"/>
                                </a:cubicBezTo>
                                <a:cubicBezTo>
                                  <a:pt x="32797" y="18455"/>
                                  <a:pt x="32381" y="20538"/>
                                  <a:pt x="31549" y="22423"/>
                                </a:cubicBezTo>
                                <a:cubicBezTo>
                                  <a:pt x="30716" y="24408"/>
                                  <a:pt x="29531" y="26293"/>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293"/>
                                  <a:pt x="2080" y="24408"/>
                                  <a:pt x="1248" y="22423"/>
                                </a:cubicBezTo>
                                <a:cubicBezTo>
                                  <a:pt x="416" y="20538"/>
                                  <a:pt x="0" y="18455"/>
                                  <a:pt x="0" y="16470"/>
                                </a:cubicBezTo>
                                <a:cubicBezTo>
                                  <a:pt x="0" y="14188"/>
                                  <a:pt x="416" y="12005"/>
                                  <a:pt x="1248" y="10021"/>
                                </a:cubicBezTo>
                                <a:cubicBezTo>
                                  <a:pt x="2080" y="7938"/>
                                  <a:pt x="3265" y="6152"/>
                                  <a:pt x="4803" y="4763"/>
                                </a:cubicBezTo>
                                <a:cubicBezTo>
                                  <a:pt x="6341" y="3175"/>
                                  <a:pt x="8114" y="1984"/>
                                  <a:pt x="10123" y="1091"/>
                                </a:cubicBezTo>
                                <a:cubicBezTo>
                                  <a:pt x="12132" y="2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904" name="Shape 17904"/>
                        <wps:cNvSpPr/>
                        <wps:spPr>
                          <a:xfrm>
                            <a:off x="0" y="1180703"/>
                            <a:ext cx="32797" cy="32841"/>
                          </a:xfrm>
                          <a:custGeom>
                            <a:avLst/>
                            <a:gdLst/>
                            <a:ahLst/>
                            <a:cxnLst/>
                            <a:rect l="0" t="0" r="0" b="0"/>
                            <a:pathLst>
                              <a:path w="32797" h="32841">
                                <a:moveTo>
                                  <a:pt x="16398" y="0"/>
                                </a:moveTo>
                                <a:cubicBezTo>
                                  <a:pt x="18573" y="0"/>
                                  <a:pt x="20665" y="397"/>
                                  <a:pt x="22674" y="1290"/>
                                </a:cubicBezTo>
                                <a:cubicBezTo>
                                  <a:pt x="24683" y="1984"/>
                                  <a:pt x="26456" y="3076"/>
                                  <a:pt x="27994" y="4763"/>
                                </a:cubicBezTo>
                                <a:cubicBezTo>
                                  <a:pt x="29531" y="6251"/>
                                  <a:pt x="30716" y="8037"/>
                                  <a:pt x="31549" y="9922"/>
                                </a:cubicBezTo>
                                <a:cubicBezTo>
                                  <a:pt x="32381" y="11906"/>
                                  <a:pt x="32797" y="14089"/>
                                  <a:pt x="32797" y="16371"/>
                                </a:cubicBezTo>
                                <a:cubicBezTo>
                                  <a:pt x="32797" y="18554"/>
                                  <a:pt x="32381" y="20638"/>
                                  <a:pt x="31549" y="22523"/>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523"/>
                                </a:cubicBezTo>
                                <a:cubicBezTo>
                                  <a:pt x="416" y="20638"/>
                                  <a:pt x="0" y="18554"/>
                                  <a:pt x="0" y="16371"/>
                                </a:cubicBezTo>
                                <a:cubicBezTo>
                                  <a:pt x="0" y="14089"/>
                                  <a:pt x="416" y="11906"/>
                                  <a:pt x="1248" y="9922"/>
                                </a:cubicBezTo>
                                <a:cubicBezTo>
                                  <a:pt x="2080" y="8037"/>
                                  <a:pt x="3265" y="6251"/>
                                  <a:pt x="4803" y="4763"/>
                                </a:cubicBezTo>
                                <a:cubicBezTo>
                                  <a:pt x="6341" y="3076"/>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906" name="Shape 17906"/>
                        <wps:cNvSpPr/>
                        <wps:spPr>
                          <a:xfrm>
                            <a:off x="0" y="1298774"/>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9922"/>
                                </a:cubicBezTo>
                                <a:cubicBezTo>
                                  <a:pt x="32381" y="11906"/>
                                  <a:pt x="32797" y="14089"/>
                                  <a:pt x="32797" y="16371"/>
                                </a:cubicBezTo>
                                <a:cubicBezTo>
                                  <a:pt x="32797" y="18554"/>
                                  <a:pt x="32381" y="20638"/>
                                  <a:pt x="31549" y="22523"/>
                                </a:cubicBezTo>
                                <a:cubicBezTo>
                                  <a:pt x="30716" y="24507"/>
                                  <a:pt x="29531" y="26392"/>
                                  <a:pt x="27994" y="27980"/>
                                </a:cubicBezTo>
                                <a:cubicBezTo>
                                  <a:pt x="26456" y="29567"/>
                                  <a:pt x="24683" y="30659"/>
                                  <a:pt x="22674" y="31452"/>
                                </a:cubicBezTo>
                                <a:cubicBezTo>
                                  <a:pt x="20665" y="32345"/>
                                  <a:pt x="18573" y="32742"/>
                                  <a:pt x="16398" y="32841"/>
                                </a:cubicBezTo>
                                <a:cubicBezTo>
                                  <a:pt x="14224" y="32742"/>
                                  <a:pt x="12132" y="32345"/>
                                  <a:pt x="10123" y="31452"/>
                                </a:cubicBezTo>
                                <a:cubicBezTo>
                                  <a:pt x="8114" y="30659"/>
                                  <a:pt x="6341" y="29567"/>
                                  <a:pt x="4803" y="27980"/>
                                </a:cubicBezTo>
                                <a:cubicBezTo>
                                  <a:pt x="3265" y="26392"/>
                                  <a:pt x="2080" y="24507"/>
                                  <a:pt x="1248" y="22523"/>
                                </a:cubicBezTo>
                                <a:cubicBezTo>
                                  <a:pt x="416" y="20638"/>
                                  <a:pt x="0" y="18554"/>
                                  <a:pt x="0" y="16371"/>
                                </a:cubicBezTo>
                                <a:cubicBezTo>
                                  <a:pt x="0" y="14089"/>
                                  <a:pt x="416" y="11906"/>
                                  <a:pt x="1248" y="9922"/>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909" name="Shape 17909"/>
                        <wps:cNvSpPr/>
                        <wps:spPr>
                          <a:xfrm>
                            <a:off x="0" y="1534914"/>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037"/>
                                  <a:pt x="31549" y="9922"/>
                                </a:cubicBezTo>
                                <a:cubicBezTo>
                                  <a:pt x="32381" y="12005"/>
                                  <a:pt x="32797" y="14188"/>
                                  <a:pt x="32797" y="16371"/>
                                </a:cubicBezTo>
                                <a:cubicBezTo>
                                  <a:pt x="32797" y="18455"/>
                                  <a:pt x="32381" y="20538"/>
                                  <a:pt x="31549" y="22423"/>
                                </a:cubicBezTo>
                                <a:cubicBezTo>
                                  <a:pt x="30716" y="24408"/>
                                  <a:pt x="29531" y="26293"/>
                                  <a:pt x="27994" y="278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880"/>
                                </a:cubicBezTo>
                                <a:cubicBezTo>
                                  <a:pt x="3265" y="26293"/>
                                  <a:pt x="2080" y="24408"/>
                                  <a:pt x="1248" y="22423"/>
                                </a:cubicBezTo>
                                <a:cubicBezTo>
                                  <a:pt x="416" y="20538"/>
                                  <a:pt x="0" y="18455"/>
                                  <a:pt x="0" y="16371"/>
                                </a:cubicBezTo>
                                <a:cubicBezTo>
                                  <a:pt x="0" y="14188"/>
                                  <a:pt x="416" y="12005"/>
                                  <a:pt x="1248" y="9922"/>
                                </a:cubicBezTo>
                                <a:cubicBezTo>
                                  <a:pt x="2080" y="8037"/>
                                  <a:pt x="3265" y="6251"/>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912" name="Shape 17912"/>
                        <wps:cNvSpPr/>
                        <wps:spPr>
                          <a:xfrm>
                            <a:off x="0" y="1771055"/>
                            <a:ext cx="32797" cy="32841"/>
                          </a:xfrm>
                          <a:custGeom>
                            <a:avLst/>
                            <a:gdLst/>
                            <a:ahLst/>
                            <a:cxnLst/>
                            <a:rect l="0" t="0" r="0" b="0"/>
                            <a:pathLst>
                              <a:path w="32797" h="32841">
                                <a:moveTo>
                                  <a:pt x="16398" y="0"/>
                                </a:moveTo>
                                <a:cubicBezTo>
                                  <a:pt x="18573" y="0"/>
                                  <a:pt x="20665" y="397"/>
                                  <a:pt x="22674" y="1091"/>
                                </a:cubicBezTo>
                                <a:cubicBezTo>
                                  <a:pt x="24683" y="2084"/>
                                  <a:pt x="26456" y="3274"/>
                                  <a:pt x="27994" y="4862"/>
                                </a:cubicBezTo>
                                <a:cubicBezTo>
                                  <a:pt x="29531" y="6251"/>
                                  <a:pt x="30716" y="8037"/>
                                  <a:pt x="31549" y="9922"/>
                                </a:cubicBezTo>
                                <a:cubicBezTo>
                                  <a:pt x="32381" y="12105"/>
                                  <a:pt x="32797" y="14288"/>
                                  <a:pt x="32797" y="16371"/>
                                </a:cubicBezTo>
                                <a:cubicBezTo>
                                  <a:pt x="32797" y="18455"/>
                                  <a:pt x="32381" y="20538"/>
                                  <a:pt x="31549" y="22423"/>
                                </a:cubicBezTo>
                                <a:cubicBezTo>
                                  <a:pt x="30716" y="24408"/>
                                  <a:pt x="29531" y="26293"/>
                                  <a:pt x="27994" y="278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880"/>
                                </a:cubicBezTo>
                                <a:cubicBezTo>
                                  <a:pt x="3265" y="26293"/>
                                  <a:pt x="2080" y="24408"/>
                                  <a:pt x="1248" y="22423"/>
                                </a:cubicBezTo>
                                <a:cubicBezTo>
                                  <a:pt x="416" y="20538"/>
                                  <a:pt x="0" y="18455"/>
                                  <a:pt x="0" y="16371"/>
                                </a:cubicBezTo>
                                <a:cubicBezTo>
                                  <a:pt x="0" y="14288"/>
                                  <a:pt x="416" y="12105"/>
                                  <a:pt x="1248" y="10021"/>
                                </a:cubicBezTo>
                                <a:cubicBezTo>
                                  <a:pt x="2080" y="8037"/>
                                  <a:pt x="3265" y="6251"/>
                                  <a:pt x="4803" y="4862"/>
                                </a:cubicBezTo>
                                <a:cubicBezTo>
                                  <a:pt x="6341" y="3274"/>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915" name="Shape 17915"/>
                        <wps:cNvSpPr/>
                        <wps:spPr>
                          <a:xfrm>
                            <a:off x="0" y="2007195"/>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9922"/>
                                </a:cubicBezTo>
                                <a:cubicBezTo>
                                  <a:pt x="32381" y="12005"/>
                                  <a:pt x="32797" y="14188"/>
                                  <a:pt x="32797" y="16371"/>
                                </a:cubicBezTo>
                                <a:cubicBezTo>
                                  <a:pt x="32797" y="18455"/>
                                  <a:pt x="32381" y="20538"/>
                                  <a:pt x="31549" y="22423"/>
                                </a:cubicBezTo>
                                <a:cubicBezTo>
                                  <a:pt x="30716" y="24408"/>
                                  <a:pt x="29531" y="26194"/>
                                  <a:pt x="27994" y="27880"/>
                                </a:cubicBezTo>
                                <a:cubicBezTo>
                                  <a:pt x="26456" y="29369"/>
                                  <a:pt x="24683" y="30559"/>
                                  <a:pt x="22674" y="31353"/>
                                </a:cubicBezTo>
                                <a:cubicBezTo>
                                  <a:pt x="20665" y="32147"/>
                                  <a:pt x="18573" y="32742"/>
                                  <a:pt x="16398" y="32841"/>
                                </a:cubicBezTo>
                                <a:cubicBezTo>
                                  <a:pt x="14224" y="32742"/>
                                  <a:pt x="12132" y="32147"/>
                                  <a:pt x="10123" y="31353"/>
                                </a:cubicBezTo>
                                <a:cubicBezTo>
                                  <a:pt x="8114" y="30559"/>
                                  <a:pt x="6341" y="29369"/>
                                  <a:pt x="4803" y="27880"/>
                                </a:cubicBezTo>
                                <a:cubicBezTo>
                                  <a:pt x="3265" y="26194"/>
                                  <a:pt x="2080" y="24408"/>
                                  <a:pt x="1248" y="22423"/>
                                </a:cubicBezTo>
                                <a:cubicBezTo>
                                  <a:pt x="416" y="20538"/>
                                  <a:pt x="0" y="18455"/>
                                  <a:pt x="0" y="16371"/>
                                </a:cubicBezTo>
                                <a:cubicBezTo>
                                  <a:pt x="0" y="14188"/>
                                  <a:pt x="416" y="12005"/>
                                  <a:pt x="1248" y="10021"/>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917" name="Shape 17917"/>
                        <wps:cNvSpPr/>
                        <wps:spPr>
                          <a:xfrm>
                            <a:off x="0" y="2125266"/>
                            <a:ext cx="32797" cy="32841"/>
                          </a:xfrm>
                          <a:custGeom>
                            <a:avLst/>
                            <a:gdLst/>
                            <a:ahLst/>
                            <a:cxnLst/>
                            <a:rect l="0" t="0" r="0" b="0"/>
                            <a:pathLst>
                              <a:path w="32797" h="32841">
                                <a:moveTo>
                                  <a:pt x="16398" y="0"/>
                                </a:moveTo>
                                <a:cubicBezTo>
                                  <a:pt x="18573" y="0"/>
                                  <a:pt x="20665" y="397"/>
                                  <a:pt x="22674" y="1191"/>
                                </a:cubicBezTo>
                                <a:cubicBezTo>
                                  <a:pt x="24683" y="1984"/>
                                  <a:pt x="26456" y="3175"/>
                                  <a:pt x="27994" y="4862"/>
                                </a:cubicBezTo>
                                <a:cubicBezTo>
                                  <a:pt x="29531" y="6350"/>
                                  <a:pt x="30716" y="8136"/>
                                  <a:pt x="31549" y="10021"/>
                                </a:cubicBezTo>
                                <a:cubicBezTo>
                                  <a:pt x="32381" y="12005"/>
                                  <a:pt x="32797" y="14188"/>
                                  <a:pt x="32797" y="16371"/>
                                </a:cubicBezTo>
                                <a:cubicBezTo>
                                  <a:pt x="32797" y="18455"/>
                                  <a:pt x="32381" y="20538"/>
                                  <a:pt x="31549" y="22523"/>
                                </a:cubicBezTo>
                                <a:cubicBezTo>
                                  <a:pt x="30716" y="24507"/>
                                  <a:pt x="29531" y="26293"/>
                                  <a:pt x="27994" y="27880"/>
                                </a:cubicBezTo>
                                <a:cubicBezTo>
                                  <a:pt x="26456" y="29270"/>
                                  <a:pt x="24683" y="30460"/>
                                  <a:pt x="22674" y="31353"/>
                                </a:cubicBezTo>
                                <a:cubicBezTo>
                                  <a:pt x="20665" y="32147"/>
                                  <a:pt x="18573" y="32742"/>
                                  <a:pt x="16398" y="32841"/>
                                </a:cubicBezTo>
                                <a:cubicBezTo>
                                  <a:pt x="14224" y="32742"/>
                                  <a:pt x="12132" y="32147"/>
                                  <a:pt x="10123" y="31353"/>
                                </a:cubicBezTo>
                                <a:cubicBezTo>
                                  <a:pt x="8114" y="30460"/>
                                  <a:pt x="6341" y="29270"/>
                                  <a:pt x="4803" y="27880"/>
                                </a:cubicBezTo>
                                <a:cubicBezTo>
                                  <a:pt x="3265" y="26293"/>
                                  <a:pt x="2080" y="24507"/>
                                  <a:pt x="1248" y="22523"/>
                                </a:cubicBezTo>
                                <a:cubicBezTo>
                                  <a:pt x="416" y="20538"/>
                                  <a:pt x="0" y="18455"/>
                                  <a:pt x="0" y="16371"/>
                                </a:cubicBezTo>
                                <a:cubicBezTo>
                                  <a:pt x="0" y="14188"/>
                                  <a:pt x="416" y="12005"/>
                                  <a:pt x="1248" y="10021"/>
                                </a:cubicBezTo>
                                <a:cubicBezTo>
                                  <a:pt x="2080" y="8136"/>
                                  <a:pt x="3265" y="6350"/>
                                  <a:pt x="4803" y="4862"/>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920" name="Shape 17920"/>
                        <wps:cNvSpPr/>
                        <wps:spPr>
                          <a:xfrm>
                            <a:off x="0" y="2361406"/>
                            <a:ext cx="32797" cy="32841"/>
                          </a:xfrm>
                          <a:custGeom>
                            <a:avLst/>
                            <a:gdLst/>
                            <a:ahLst/>
                            <a:cxnLst/>
                            <a:rect l="0" t="0" r="0" b="0"/>
                            <a:pathLst>
                              <a:path w="32797" h="32841">
                                <a:moveTo>
                                  <a:pt x="16398" y="0"/>
                                </a:moveTo>
                                <a:cubicBezTo>
                                  <a:pt x="18573" y="0"/>
                                  <a:pt x="20665" y="298"/>
                                  <a:pt x="22674" y="992"/>
                                </a:cubicBezTo>
                                <a:cubicBezTo>
                                  <a:pt x="24683" y="1984"/>
                                  <a:pt x="26456" y="3175"/>
                                  <a:pt x="27994" y="4663"/>
                                </a:cubicBezTo>
                                <a:cubicBezTo>
                                  <a:pt x="29531" y="6152"/>
                                  <a:pt x="30716" y="7938"/>
                                  <a:pt x="31549" y="10021"/>
                                </a:cubicBezTo>
                                <a:cubicBezTo>
                                  <a:pt x="32381" y="12005"/>
                                  <a:pt x="32797" y="14188"/>
                                  <a:pt x="32797" y="16371"/>
                                </a:cubicBezTo>
                                <a:cubicBezTo>
                                  <a:pt x="32797" y="18455"/>
                                  <a:pt x="32381" y="20538"/>
                                  <a:pt x="31549" y="22423"/>
                                </a:cubicBezTo>
                                <a:cubicBezTo>
                                  <a:pt x="30716" y="24408"/>
                                  <a:pt x="29531" y="26194"/>
                                  <a:pt x="27994" y="27880"/>
                                </a:cubicBezTo>
                                <a:cubicBezTo>
                                  <a:pt x="26456" y="29270"/>
                                  <a:pt x="24683" y="30460"/>
                                  <a:pt x="22674" y="31353"/>
                                </a:cubicBezTo>
                                <a:cubicBezTo>
                                  <a:pt x="20665" y="32147"/>
                                  <a:pt x="18573" y="32643"/>
                                  <a:pt x="16398" y="32841"/>
                                </a:cubicBezTo>
                                <a:cubicBezTo>
                                  <a:pt x="14224" y="32643"/>
                                  <a:pt x="12132" y="32147"/>
                                  <a:pt x="10123" y="31353"/>
                                </a:cubicBezTo>
                                <a:cubicBezTo>
                                  <a:pt x="8114" y="30460"/>
                                  <a:pt x="6341" y="29270"/>
                                  <a:pt x="4803" y="27880"/>
                                </a:cubicBezTo>
                                <a:cubicBezTo>
                                  <a:pt x="3265" y="26194"/>
                                  <a:pt x="2080" y="24408"/>
                                  <a:pt x="1248" y="22423"/>
                                </a:cubicBezTo>
                                <a:cubicBezTo>
                                  <a:pt x="416" y="20538"/>
                                  <a:pt x="0" y="18455"/>
                                  <a:pt x="0" y="16371"/>
                                </a:cubicBezTo>
                                <a:cubicBezTo>
                                  <a:pt x="0" y="14188"/>
                                  <a:pt x="416" y="12005"/>
                                  <a:pt x="1248" y="10021"/>
                                </a:cubicBezTo>
                                <a:cubicBezTo>
                                  <a:pt x="2080" y="7938"/>
                                  <a:pt x="3265" y="6152"/>
                                  <a:pt x="4803" y="4663"/>
                                </a:cubicBezTo>
                                <a:cubicBezTo>
                                  <a:pt x="6341" y="3175"/>
                                  <a:pt x="8114" y="1984"/>
                                  <a:pt x="10123" y="992"/>
                                </a:cubicBezTo>
                                <a:cubicBezTo>
                                  <a:pt x="12132" y="2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923" name="Shape 17923"/>
                        <wps:cNvSpPr/>
                        <wps:spPr>
                          <a:xfrm>
                            <a:off x="0" y="2597547"/>
                            <a:ext cx="32797" cy="32742"/>
                          </a:xfrm>
                          <a:custGeom>
                            <a:avLst/>
                            <a:gdLst/>
                            <a:ahLst/>
                            <a:cxnLst/>
                            <a:rect l="0" t="0" r="0" b="0"/>
                            <a:pathLst>
                              <a:path w="32797" h="32742">
                                <a:moveTo>
                                  <a:pt x="16398" y="0"/>
                                </a:moveTo>
                                <a:cubicBezTo>
                                  <a:pt x="18573" y="0"/>
                                  <a:pt x="20665" y="397"/>
                                  <a:pt x="22674" y="1091"/>
                                </a:cubicBezTo>
                                <a:cubicBezTo>
                                  <a:pt x="24683" y="1885"/>
                                  <a:pt x="26456" y="3076"/>
                                  <a:pt x="27994" y="4564"/>
                                </a:cubicBezTo>
                                <a:cubicBezTo>
                                  <a:pt x="29531" y="6052"/>
                                  <a:pt x="30716" y="7739"/>
                                  <a:pt x="31549" y="9823"/>
                                </a:cubicBezTo>
                                <a:cubicBezTo>
                                  <a:pt x="32381" y="11906"/>
                                  <a:pt x="32797" y="13990"/>
                                  <a:pt x="32797" y="16371"/>
                                </a:cubicBezTo>
                                <a:cubicBezTo>
                                  <a:pt x="32797" y="18554"/>
                                  <a:pt x="32381" y="20638"/>
                                  <a:pt x="31549" y="22523"/>
                                </a:cubicBezTo>
                                <a:cubicBezTo>
                                  <a:pt x="30716" y="24507"/>
                                  <a:pt x="29531" y="26293"/>
                                  <a:pt x="27994" y="27980"/>
                                </a:cubicBezTo>
                                <a:cubicBezTo>
                                  <a:pt x="26456" y="29468"/>
                                  <a:pt x="24683" y="30659"/>
                                  <a:pt x="22674" y="31452"/>
                                </a:cubicBezTo>
                                <a:cubicBezTo>
                                  <a:pt x="20665" y="32345"/>
                                  <a:pt x="18573" y="32742"/>
                                  <a:pt x="16398" y="32742"/>
                                </a:cubicBezTo>
                                <a:cubicBezTo>
                                  <a:pt x="14224" y="32742"/>
                                  <a:pt x="12132" y="32345"/>
                                  <a:pt x="10123" y="31452"/>
                                </a:cubicBezTo>
                                <a:cubicBezTo>
                                  <a:pt x="8114" y="30659"/>
                                  <a:pt x="6341" y="29468"/>
                                  <a:pt x="4803" y="27980"/>
                                </a:cubicBezTo>
                                <a:cubicBezTo>
                                  <a:pt x="3265" y="26293"/>
                                  <a:pt x="2080" y="24507"/>
                                  <a:pt x="1248" y="22523"/>
                                </a:cubicBezTo>
                                <a:cubicBezTo>
                                  <a:pt x="416" y="20638"/>
                                  <a:pt x="0" y="18554"/>
                                  <a:pt x="0" y="16371"/>
                                </a:cubicBezTo>
                                <a:cubicBezTo>
                                  <a:pt x="0" y="13990"/>
                                  <a:pt x="416" y="11906"/>
                                  <a:pt x="1248" y="9823"/>
                                </a:cubicBezTo>
                                <a:cubicBezTo>
                                  <a:pt x="2080" y="7739"/>
                                  <a:pt x="3265" y="6052"/>
                                  <a:pt x="4803" y="4564"/>
                                </a:cubicBezTo>
                                <a:cubicBezTo>
                                  <a:pt x="6341" y="3076"/>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926" name="Shape 17926"/>
                        <wps:cNvSpPr/>
                        <wps:spPr>
                          <a:xfrm>
                            <a:off x="0" y="2833688"/>
                            <a:ext cx="32797" cy="32742"/>
                          </a:xfrm>
                          <a:custGeom>
                            <a:avLst/>
                            <a:gdLst/>
                            <a:ahLst/>
                            <a:cxnLst/>
                            <a:rect l="0" t="0" r="0" b="0"/>
                            <a:pathLst>
                              <a:path w="32797" h="32742">
                                <a:moveTo>
                                  <a:pt x="16398" y="0"/>
                                </a:moveTo>
                                <a:cubicBezTo>
                                  <a:pt x="18573" y="0"/>
                                  <a:pt x="20665" y="397"/>
                                  <a:pt x="22674" y="1191"/>
                                </a:cubicBezTo>
                                <a:cubicBezTo>
                                  <a:pt x="24683" y="1984"/>
                                  <a:pt x="26456" y="3175"/>
                                  <a:pt x="27994" y="4663"/>
                                </a:cubicBezTo>
                                <a:cubicBezTo>
                                  <a:pt x="29531" y="6251"/>
                                  <a:pt x="30716" y="7938"/>
                                  <a:pt x="31549" y="9922"/>
                                </a:cubicBezTo>
                                <a:cubicBezTo>
                                  <a:pt x="32381" y="12005"/>
                                  <a:pt x="32797" y="14089"/>
                                  <a:pt x="32797" y="16371"/>
                                </a:cubicBezTo>
                                <a:cubicBezTo>
                                  <a:pt x="32797" y="18554"/>
                                  <a:pt x="32381" y="20638"/>
                                  <a:pt x="31549" y="22523"/>
                                </a:cubicBezTo>
                                <a:cubicBezTo>
                                  <a:pt x="30716" y="24507"/>
                                  <a:pt x="29531" y="26293"/>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293"/>
                                  <a:pt x="2080" y="24507"/>
                                  <a:pt x="1248" y="22523"/>
                                </a:cubicBezTo>
                                <a:cubicBezTo>
                                  <a:pt x="416" y="20638"/>
                                  <a:pt x="0" y="18554"/>
                                  <a:pt x="0" y="16371"/>
                                </a:cubicBezTo>
                                <a:cubicBezTo>
                                  <a:pt x="0" y="14089"/>
                                  <a:pt x="416" y="12005"/>
                                  <a:pt x="1248" y="9922"/>
                                </a:cubicBezTo>
                                <a:cubicBezTo>
                                  <a:pt x="2080" y="7938"/>
                                  <a:pt x="3265" y="6251"/>
                                  <a:pt x="4803" y="46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929" name="Shape 17929"/>
                        <wps:cNvSpPr/>
                        <wps:spPr>
                          <a:xfrm>
                            <a:off x="0" y="3069828"/>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9922"/>
                                </a:cubicBezTo>
                                <a:cubicBezTo>
                                  <a:pt x="32381" y="12005"/>
                                  <a:pt x="32797" y="14089"/>
                                  <a:pt x="32797" y="16371"/>
                                </a:cubicBezTo>
                                <a:cubicBezTo>
                                  <a:pt x="32797" y="18455"/>
                                  <a:pt x="32381" y="20439"/>
                                  <a:pt x="31549" y="22423"/>
                                </a:cubicBezTo>
                                <a:cubicBezTo>
                                  <a:pt x="30716" y="24408"/>
                                  <a:pt x="29531" y="26194"/>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194"/>
                                  <a:pt x="2080" y="24408"/>
                                  <a:pt x="1248" y="22423"/>
                                </a:cubicBezTo>
                                <a:cubicBezTo>
                                  <a:pt x="416" y="20439"/>
                                  <a:pt x="0" y="18455"/>
                                  <a:pt x="0" y="16371"/>
                                </a:cubicBezTo>
                                <a:cubicBezTo>
                                  <a:pt x="0" y="14089"/>
                                  <a:pt x="416" y="12005"/>
                                  <a:pt x="1248" y="9922"/>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932" name="Shape 17932"/>
                        <wps:cNvSpPr/>
                        <wps:spPr>
                          <a:xfrm>
                            <a:off x="0" y="3305969"/>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9922"/>
                                </a:cubicBezTo>
                                <a:cubicBezTo>
                                  <a:pt x="32381" y="12105"/>
                                  <a:pt x="32797" y="14188"/>
                                  <a:pt x="32797" y="16371"/>
                                </a:cubicBezTo>
                                <a:cubicBezTo>
                                  <a:pt x="32797" y="18554"/>
                                  <a:pt x="32381" y="20538"/>
                                  <a:pt x="31549" y="22523"/>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353"/>
                                </a:cubicBezTo>
                                <a:cubicBezTo>
                                  <a:pt x="8114" y="30659"/>
                                  <a:pt x="6341" y="29468"/>
                                  <a:pt x="4803" y="27980"/>
                                </a:cubicBezTo>
                                <a:cubicBezTo>
                                  <a:pt x="3265" y="26392"/>
                                  <a:pt x="2080" y="24606"/>
                                  <a:pt x="1248" y="22523"/>
                                </a:cubicBezTo>
                                <a:cubicBezTo>
                                  <a:pt x="416" y="20538"/>
                                  <a:pt x="0" y="18554"/>
                                  <a:pt x="0" y="16371"/>
                                </a:cubicBezTo>
                                <a:cubicBezTo>
                                  <a:pt x="0" y="14188"/>
                                  <a:pt x="416" y="12105"/>
                                  <a:pt x="1248" y="10021"/>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42735" style="width:23.2418pt;height:262.891pt;position:absolute;z-index:-2147483615;mso-position-horizontal-relative:text;mso-position-horizontal:absolute;margin-left:12.3956pt;mso-position-vertical-relative:text;margin-top:-155.93pt;" coordsize="2951,33387">
                <v:shape id="Shape 17889" style="position:absolute;width:327;height:328;left:0;top:0;" coordsize="32797,32841" path="m16398,0c18573,0,20665,397,22674,1191c24683,1984,26456,3175,27994,4763c29531,6251,30716,8037,31549,10021c32381,12005,32797,14188,32797,16470c32797,18455,32381,20538,31549,22523c30716,24408,29531,26293,27994,27880c26456,29468,24683,30559,22674,31452c20665,32345,18573,32742,16398,32841c14224,32742,12132,32345,10123,31452c8114,30559,6341,29468,4803,27880c3265,26293,2080,24408,1248,22523c416,20538,0,18455,0,16470c0,14188,416,12005,1248,10021c2080,8037,3265,6251,4803,4763c6341,3175,8114,1984,10123,1191c12132,397,14224,0,16398,0x">
                  <v:stroke weight="0pt" endcap="flat" joinstyle="miter" miterlimit="10" on="false" color="#000000" opacity="0"/>
                  <v:fill on="true" color="#000000"/>
                </v:shape>
                <v:shape id="Shape 17892" style="position:absolute;width:327;height:328;left:2623;top:2361;" coordsize="32797,32841" path="m32797,16470c32797,18554,32381,20638,31548,22622c30716,24606,29531,26491,27994,27980c26456,29468,24683,30559,22674,31353c20665,32345,18573,32742,16398,32841c14224,32742,12132,32345,10123,31353c8114,30559,6341,29468,4803,27980c3265,26491,2080,24606,1248,22622c416,20638,0,18554,0,16470c0,14188,416,12005,1248,9823c2080,7938,3265,6152,4803,4663c6341,3076,8114,1984,10123,1191c12132,397,14224,0,16398,0c18573,0,20665,298,22674,1091c24683,1984,26456,3076,27994,4663c29531,6152,30716,7938,31548,9823c32381,12005,32797,14188,32797,16470x">
                  <v:stroke weight="0.516484pt" endcap="flat" joinstyle="miter" miterlimit="4" on="true" color="#000000"/>
                  <v:fill on="false" color="#000000" opacity="0"/>
                </v:shape>
                <v:shape id="Shape 17895" style="position:absolute;width:327;height:328;left:2623;top:4722;" coordsize="32797,32841" path="m32797,16470c32797,18455,32381,20538,31548,22523c30716,24408,29531,26293,27994,27880c26456,29468,24683,30559,22674,31353c20665,32345,18573,32742,16398,32841c14224,32742,12132,32345,10123,31353c8114,30559,6341,29468,4803,27880c3265,26293,2080,24408,1248,22523c416,20538,0,18455,0,16470c0,14188,416,12005,1248,10120c2080,8136,3265,6350,4803,4862c6341,3175,8114,1984,10123,1290c12132,397,14224,0,16398,0c18573,0,20665,397,22674,1290c24683,1984,26456,3175,27994,4862c29531,6350,30716,8136,31548,10120c32381,12005,32797,14188,32797,16470x">
                  <v:stroke weight="0.516484pt" endcap="flat" joinstyle="miter" miterlimit="4" on="true" color="#000000"/>
                  <v:fill on="false" color="#000000" opacity="0"/>
                </v:shape>
                <v:shape id="Shape 17897" style="position:absolute;width:327;height:328;left:0;top:5903;" coordsize="32797,32841" path="m16398,0c18573,0,20665,397,22674,1191c24683,1984,26456,3076,27994,4663c29531,6152,30716,7938,31549,9922c32381,12005,32797,14188,32797,16470c32797,18554,32381,20737,31549,22721c30716,24606,29531,26491,27994,27980c26456,29468,24683,30559,22674,31452c20665,32246,18573,32742,16398,32841c14224,32742,12132,32246,10123,31353c8114,30559,6341,29468,4803,27980c3265,26491,2080,24606,1248,22721c416,20737,0,18554,0,16470c0,14188,416,12005,1248,9922c2080,7938,3265,6152,4803,4663c6341,3076,8114,1984,10123,1191c12132,397,14224,0,16398,0x">
                  <v:stroke weight="0pt" endcap="flat" joinstyle="miter" miterlimit="4" on="false" color="#000000" opacity="0"/>
                  <v:fill on="true" color="#000000"/>
                </v:shape>
                <v:shape id="Shape 17900" style="position:absolute;width:327;height:328;left:0;top:8264;" coordsize="32797,32841" path="m16398,0c18573,0,20665,298,22674,1091c24683,1984,26456,3175,27994,4763c29531,6152,30716,7938,31549,10021c32381,12005,32797,14188,32797,16470c32797,18455,32381,20538,31549,22423c30716,24408,29531,26293,27994,27880c26456,29369,24683,30460,22674,31353c20665,32246,18573,32742,16398,32841c14224,32742,12132,32246,10123,31353c8114,30460,6341,29369,4803,27880c3265,26293,2080,24408,1248,22423c416,20538,0,18455,0,16470c0,14188,416,12005,1248,10021c2080,7938,3265,6152,4803,4763c6341,3175,8114,1984,10123,1091c12132,298,14224,0,16398,0x">
                  <v:stroke weight="0pt" endcap="flat" joinstyle="miter" miterlimit="4" on="false" color="#000000" opacity="0"/>
                  <v:fill on="true" color="#000000"/>
                </v:shape>
                <v:shape id="Shape 17904" style="position:absolute;width:327;height:328;left:0;top:11807;" coordsize="32797,32841" path="m16398,0c18573,0,20665,397,22674,1290c24683,1984,26456,3076,27994,4763c29531,6251,30716,8037,31549,9922c32381,11906,32797,14089,32797,16371c32797,18554,32381,20638,31549,22523c30716,24507,29531,26392,27994,27880c26456,29468,24683,30559,22674,31353c20665,32345,18573,32742,16398,32841c14224,32742,12132,32345,10123,31353c8114,30559,6341,29468,4803,27880c3265,26392,2080,24507,1248,22523c416,20638,0,18554,0,16371c0,14089,416,11906,1248,9922c2080,8037,3265,6251,4803,4763c6341,3076,8114,1885,10123,1191c12132,397,14224,0,16398,0x">
                  <v:stroke weight="0pt" endcap="flat" joinstyle="miter" miterlimit="4" on="false" color="#000000" opacity="0"/>
                  <v:fill on="true" color="#000000"/>
                </v:shape>
                <v:shape id="Shape 17906" style="position:absolute;width:327;height:328;left:0;top:12987;" coordsize="32797,32841" path="m16398,0c18573,0,20665,397,22674,1290c24683,1984,26456,3175,27994,4763c29531,6251,30716,8037,31549,9922c32381,11906,32797,14089,32797,16371c32797,18554,32381,20638,31549,22523c30716,24507,29531,26392,27994,27980c26456,29567,24683,30659,22674,31452c20665,32345,18573,32742,16398,32841c14224,32742,12132,32345,10123,31452c8114,30659,6341,29567,4803,27980c3265,26392,2080,24507,1248,22523c416,20638,0,18554,0,16371c0,14089,416,11906,1248,9922c2080,8037,3265,6251,4803,4763c6341,3175,8114,1984,10123,1290c12132,397,14224,0,16398,0x">
                  <v:stroke weight="0pt" endcap="flat" joinstyle="miter" miterlimit="4" on="false" color="#000000" opacity="0"/>
                  <v:fill on="true" color="#000000"/>
                </v:shape>
                <v:shape id="Shape 17909" style="position:absolute;width:327;height:328;left:0;top:15349;" coordsize="32797,32841" path="m16398,0c18573,0,20665,397,22674,1091c24683,1984,26456,3175,27994,4763c29531,6251,30716,8037,31549,9922c32381,12005,32797,14188,32797,16371c32797,18455,32381,20538,31549,22423c30716,24408,29531,26293,27994,27880c26456,29468,24683,30559,22674,31452c20665,32246,18573,32742,16398,32841c14224,32742,12132,32246,10123,31452c8114,30559,6341,29468,4803,27880c3265,26293,2080,24408,1248,22423c416,20538,0,18455,0,16371c0,14188,416,12005,1248,9922c2080,8037,3265,6251,4803,4763c6341,3175,8114,1984,10123,1091c12132,397,14224,0,16398,0x">
                  <v:stroke weight="0pt" endcap="flat" joinstyle="miter" miterlimit="4" on="false" color="#000000" opacity="0"/>
                  <v:fill on="true" color="#000000"/>
                </v:shape>
                <v:shape id="Shape 17912" style="position:absolute;width:327;height:328;left:0;top:17710;" coordsize="32797,32841" path="m16398,0c18573,0,20665,397,22674,1091c24683,2084,26456,3274,27994,4862c29531,6251,30716,8037,31549,9922c32381,12105,32797,14288,32797,16371c32797,18455,32381,20538,31549,22423c30716,24408,29531,26293,27994,27880c26456,29468,24683,30559,22674,31353c20665,32246,18573,32742,16398,32841c14224,32742,12132,32246,10123,31353c8114,30559,6341,29468,4803,27880c3265,26293,2080,24408,1248,22423c416,20538,0,18455,0,16371c0,14288,416,12105,1248,10021c2080,8037,3265,6251,4803,4862c6341,3274,8114,2084,10123,1091c12132,397,14224,0,16398,0x">
                  <v:stroke weight="0pt" endcap="flat" joinstyle="miter" miterlimit="4" on="false" color="#000000" opacity="0"/>
                  <v:fill on="true" color="#000000"/>
                </v:shape>
                <v:shape id="Shape 17915" style="position:absolute;width:327;height:328;left:0;top:20071;" coordsize="32797,32841" path="m16398,0c18573,0,20665,397,22674,1091c24683,1984,26456,3175,27994,4763c29531,6152,30716,7938,31549,9922c32381,12005,32797,14188,32797,16371c32797,18455,32381,20538,31549,22423c30716,24408,29531,26194,27994,27880c26456,29369,24683,30559,22674,31353c20665,32147,18573,32742,16398,32841c14224,32742,12132,32147,10123,31353c8114,30559,6341,29369,4803,27880c3265,26194,2080,24408,1248,22423c416,20538,0,18455,0,16371c0,14188,416,12005,1248,10021c2080,7938,3265,6152,4803,4763c6341,3175,8114,1984,10123,1091c12132,397,14224,0,16398,0x">
                  <v:stroke weight="0pt" endcap="flat" joinstyle="miter" miterlimit="4" on="false" color="#000000" opacity="0"/>
                  <v:fill on="true" color="#000000"/>
                </v:shape>
                <v:shape id="Shape 17917" style="position:absolute;width:327;height:328;left:0;top:21252;" coordsize="32797,32841" path="m16398,0c18573,0,20665,397,22674,1191c24683,1984,26456,3175,27994,4862c29531,6350,30716,8136,31549,10021c32381,12005,32797,14188,32797,16371c32797,18455,32381,20538,31549,22523c30716,24507,29531,26293,27994,27880c26456,29270,24683,30460,22674,31353c20665,32147,18573,32742,16398,32841c14224,32742,12132,32147,10123,31353c8114,30460,6341,29270,4803,27880c3265,26293,2080,24507,1248,22523c416,20538,0,18455,0,16371c0,14188,416,12005,1248,10021c2080,8136,3265,6350,4803,4862c6341,3175,8114,1984,10123,1191c12132,397,14224,0,16398,0x">
                  <v:stroke weight="0pt" endcap="flat" joinstyle="miter" miterlimit="4" on="false" color="#000000" opacity="0"/>
                  <v:fill on="true" color="#000000"/>
                </v:shape>
                <v:shape id="Shape 17920" style="position:absolute;width:327;height:328;left:0;top:23614;" coordsize="32797,32841" path="m16398,0c18573,0,20665,298,22674,992c24683,1984,26456,3175,27994,4663c29531,6152,30716,7938,31549,10021c32381,12005,32797,14188,32797,16371c32797,18455,32381,20538,31549,22423c30716,24408,29531,26194,27994,27880c26456,29270,24683,30460,22674,31353c20665,32147,18573,32643,16398,32841c14224,32643,12132,32147,10123,31353c8114,30460,6341,29270,4803,27880c3265,26194,2080,24408,1248,22423c416,20538,0,18455,0,16371c0,14188,416,12005,1248,10021c2080,7938,3265,6152,4803,4663c6341,3175,8114,1984,10123,992c12132,298,14224,0,16398,0x">
                  <v:stroke weight="0pt" endcap="flat" joinstyle="miter" miterlimit="4" on="false" color="#000000" opacity="0"/>
                  <v:fill on="true" color="#000000"/>
                </v:shape>
                <v:shape id="Shape 17923" style="position:absolute;width:327;height:327;left:0;top:25975;" coordsize="32797,32742" path="m16398,0c18573,0,20665,397,22674,1091c24683,1885,26456,3076,27994,4564c29531,6052,30716,7739,31549,9823c32381,11906,32797,13990,32797,16371c32797,18554,32381,20638,31549,22523c30716,24507,29531,26293,27994,27980c26456,29468,24683,30659,22674,31452c20665,32345,18573,32742,16398,32742c14224,32742,12132,32345,10123,31452c8114,30659,6341,29468,4803,27980c3265,26293,2080,24507,1248,22523c416,20638,0,18554,0,16371c0,13990,416,11906,1248,9823c2080,7739,3265,6052,4803,4564c6341,3076,8114,1885,10123,1091c12132,397,14224,0,16398,0x">
                  <v:stroke weight="0pt" endcap="flat" joinstyle="miter" miterlimit="4" on="false" color="#000000" opacity="0"/>
                  <v:fill on="true" color="#000000"/>
                </v:shape>
                <v:shape id="Shape 17926" style="position:absolute;width:327;height:327;left:0;top:28336;" coordsize="32797,32742" path="m16398,0c18573,0,20665,397,22674,1191c24683,1984,26456,3175,27994,4663c29531,6251,30716,7938,31549,9922c32381,12005,32797,14089,32797,16371c32797,18554,32381,20638,31549,22523c30716,24507,29531,26293,27994,27880c26456,29270,24683,30460,22674,31353c20665,32147,18573,32643,16398,32742c14224,32643,12132,32147,10123,31353c8114,30460,6341,29270,4803,27880c3265,26293,2080,24507,1248,22523c416,20638,0,18554,0,16371c0,14089,416,12005,1248,9922c2080,7938,3265,6251,4803,4663c6341,3175,8114,1984,10123,1191c12132,397,14224,0,16398,0x">
                  <v:stroke weight="0pt" endcap="flat" joinstyle="miter" miterlimit="4" on="false" color="#000000" opacity="0"/>
                  <v:fill on="true" color="#000000"/>
                </v:shape>
                <v:shape id="Shape 17929" style="position:absolute;width:327;height:327;left:0;top:30698;" coordsize="32797,32742" path="m16398,0c18573,0,20665,397,22674,1091c24683,1885,26456,3175,27994,4663c29531,6251,30716,7938,31549,9922c32381,12005,32797,14089,32797,16371c32797,18455,32381,20439,31549,22423c30716,24408,29531,26194,27994,27880c26456,29369,24683,30559,22674,31452c20665,32246,18573,32643,16398,32742c14224,32643,12132,32246,10123,31452c8114,30559,6341,29369,4803,27880c3265,26194,2080,24408,1248,22423c416,20439,0,18455,0,16371c0,14089,416,12005,1248,9922c2080,7938,3265,6251,4803,4663c6341,3175,8114,1885,10123,1091c12132,397,14224,0,16398,0x">
                  <v:stroke weight="0pt" endcap="flat" joinstyle="miter" miterlimit="4" on="false" color="#000000" opacity="0"/>
                  <v:fill on="true" color="#000000"/>
                </v:shape>
                <v:shape id="Shape 17932" style="position:absolute;width:327;height:327;left:0;top:33059;" coordsize="32797,32742" path="m16398,0c18573,0,20665,397,22674,1091c24683,1984,26456,3175,27994,4663c29531,6152,30716,7838,31549,9922c32381,12105,32797,14188,32797,16371c32797,18554,32381,20538,31549,22523c30716,24606,29531,26392,27994,27980c26456,29468,24683,30659,22674,31452c20665,32246,18573,32643,16398,32742c14224,32643,12132,32246,10123,31353c8114,30659,6341,29468,4803,27980c3265,26392,2080,24606,1248,22523c416,20538,0,18554,0,16371c0,14188,416,12105,1248,10021c2080,7838,3265,6152,4803,4663c6341,3175,8114,1984,10123,1091c12132,397,14224,0,16398,0x">
                  <v:stroke weight="0pt" endcap="flat" joinstyle="miter" miterlimit="4" on="false" color="#000000" opacity="0"/>
                  <v:fill on="true" color="#000000"/>
                </v:shape>
              </v:group>
            </w:pict>
          </mc:Fallback>
        </mc:AlternateContent>
      </w:r>
      <w:r>
        <w:t>Боли в левом подреберье с раздражением брюшины бывают при перфорации язвы желудка, панкреатите, разрыве пищевода, селезенки. Боли в левом подреберье без раздражения брюшины характерны дл</w:t>
      </w:r>
      <w:r>
        <w:t>я инфаркта селезенки или других ее поражений и левой почки, панкреатита, плеврита, инфаркта миокарда, ущемленной диафрагмальной грыжи.</w:t>
      </w:r>
    </w:p>
    <w:p w:rsidR="006B7ED0" w:rsidRDefault="00460C1A">
      <w:pPr>
        <w:ind w:left="423" w:right="15"/>
      </w:pPr>
      <w:r>
        <w:t xml:space="preserve">Боли в правой подвздошной области с раздражением брюшины встречаются при остром аппендиците, аднексите, разрыве маточной </w:t>
      </w:r>
      <w:r>
        <w:t>трубы, перекруте кисты яичника.</w:t>
      </w:r>
    </w:p>
    <w:p w:rsidR="006B7ED0" w:rsidRDefault="00460C1A">
      <w:pPr>
        <w:ind w:left="423" w:right="15"/>
      </w:pPr>
      <w:r>
        <w:t xml:space="preserve">Боли в правой подвздошной области без раздражения брюшины бывают при регионарном энтерите, остром илеите, срединных болях, поражении яичника, воспалении дивертикула Меккеля, панкреатите, тромбозе тазовых вен, паховой грыже, </w:t>
      </w:r>
      <w:r>
        <w:t>коксите.</w:t>
      </w:r>
    </w:p>
    <w:p w:rsidR="006B7ED0" w:rsidRDefault="00460C1A">
      <w:pPr>
        <w:ind w:left="423" w:right="15"/>
      </w:pPr>
      <w:r>
        <w:t>Боли в левой подвздошной области с раздражением брюшины встречаются при остром дивертикулите (остальные возможные заболевания симметричны правой стороне).</w:t>
      </w:r>
    </w:p>
    <w:p w:rsidR="006B7ED0" w:rsidRDefault="00460C1A">
      <w:pPr>
        <w:ind w:left="423" w:right="15"/>
      </w:pPr>
      <w:r>
        <w:t>Боли в левой подвздошной области без раздражения брюшины бывают при дивертикулезе толстой ки</w:t>
      </w:r>
      <w:r>
        <w:t>шки, раздраженной толстой кишке (остальное симметрично правой стороне).</w:t>
      </w:r>
    </w:p>
    <w:p w:rsidR="006B7ED0" w:rsidRDefault="00460C1A">
      <w:pPr>
        <w:spacing w:after="154"/>
        <w:ind w:left="423" w:right="15"/>
      </w:pPr>
      <w:r>
        <w:t>Боли в надлобковой области характерны для острой задержки мочи, расслаивающей аневризмы аорты, острого тромбоза подвздошных сосудов.</w:t>
      </w:r>
    </w:p>
    <w:p w:rsidR="006B7ED0" w:rsidRDefault="00460C1A">
      <w:pPr>
        <w:ind w:left="1" w:right="15"/>
      </w:pPr>
      <w:r>
        <w:t>Показания для консультации хирурга: боль в животе н</w:t>
      </w:r>
      <w:r>
        <w:t>еясной этиологии; подозрение на наличие хирургической патологии; стабильный, выраженный или прогрессирующий болевой синдром с признаками ухудшения общего состояния; травма живота; рвота желчью или содержимым толстой кишки; абдоминальная мышечная защита, не</w:t>
      </w:r>
      <w:r>
        <w:t xml:space="preserve"> снимае мая при отвлечении ребенка; вздутие живота с диффузным тимпанитом; признаки скопления в брюшной полости жидкости или крови.</w:t>
      </w:r>
    </w:p>
    <w:p w:rsidR="006B7ED0" w:rsidRDefault="00460C1A">
      <w:pPr>
        <w:ind w:left="1" w:right="15"/>
      </w:pPr>
      <w:r>
        <w:rPr>
          <w:b/>
        </w:rPr>
        <w:t>Тактика врача.</w:t>
      </w:r>
      <w:r>
        <w:t xml:space="preserve"> При уточнении причин острых болей в животе и установлении показаний к оперативному вмешательству наблюдение в условиях стационара значит больше, чем лабораторная или инструментальная диагностика. Наблюдение за ребенком с острыми болями в животе, составлен</w:t>
      </w:r>
      <w:r>
        <w:t>ие плана обследования и интерпретацию результатов следует проводить коллегиально.</w:t>
      </w:r>
    </w:p>
    <w:p w:rsidR="006B7ED0" w:rsidRDefault="00460C1A">
      <w:pPr>
        <w:spacing w:after="3" w:line="265" w:lineRule="auto"/>
        <w:ind w:left="-5" w:right="185"/>
      </w:pPr>
      <w:r>
        <w:rPr>
          <w:b/>
        </w:rPr>
        <w:t>Боли в спине и конечностях</w:t>
      </w:r>
    </w:p>
    <w:p w:rsidR="006B7ED0" w:rsidRDefault="00460C1A">
      <w:pPr>
        <w:spacing w:after="157"/>
        <w:ind w:left="1" w:right="15"/>
      </w:pPr>
      <w:r>
        <w:t xml:space="preserve">Боль в спине у подростков во многих случаях обусловлена возрастными нарушениями (болезнь Шейерманна), реже — воспалительными причинами. Чем младше </w:t>
      </w:r>
      <w:r>
        <w:t>ребенок, тем более вероятно, что боль в спине не связана с напряжением скелетно-мышечной системы и носит органический характер. Боль в спине можно разделить на следующие категории:</w:t>
      </w:r>
    </w:p>
    <w:p w:rsidR="006B7ED0" w:rsidRDefault="00460C1A">
      <w:pPr>
        <w:ind w:left="258" w:right="231"/>
      </w:pPr>
      <w:r>
        <w:rPr>
          <w:rFonts w:ascii="Calibri" w:eastAsia="Calibri" w:hAnsi="Calibri" w:cs="Calibri"/>
          <w:noProof/>
          <w:sz w:val="22"/>
        </w:rPr>
        <mc:AlternateContent>
          <mc:Choice Requires="wpg">
            <w:drawing>
              <wp:anchor distT="0" distB="0" distL="114300" distR="114300" simplePos="0" relativeHeight="251929600" behindDoc="0" locked="0" layoutInCell="1" allowOverlap="1">
                <wp:simplePos x="0" y="0"/>
                <wp:positionH relativeFrom="column">
                  <wp:posOffset>157424</wp:posOffset>
                </wp:positionH>
                <wp:positionV relativeFrom="paragraph">
                  <wp:posOffset>26888</wp:posOffset>
                </wp:positionV>
                <wp:extent cx="32797" cy="859234"/>
                <wp:effectExtent l="0" t="0" r="0" b="0"/>
                <wp:wrapSquare wrapText="bothSides"/>
                <wp:docPr id="342738" name="Group 342738"/>
                <wp:cNvGraphicFramePr/>
                <a:graphic xmlns:a="http://schemas.openxmlformats.org/drawingml/2006/main">
                  <a:graphicData uri="http://schemas.microsoft.com/office/word/2010/wordprocessingGroup">
                    <wpg:wgp>
                      <wpg:cNvGrpSpPr/>
                      <wpg:grpSpPr>
                        <a:xfrm>
                          <a:off x="0" y="0"/>
                          <a:ext cx="32797" cy="859234"/>
                          <a:chOff x="0" y="0"/>
                          <a:chExt cx="32797" cy="859234"/>
                        </a:xfrm>
                      </wpg:grpSpPr>
                      <wps:wsp>
                        <wps:cNvPr id="17946" name="Shape 17946"/>
                        <wps:cNvSpPr/>
                        <wps:spPr>
                          <a:xfrm>
                            <a:off x="0" y="0"/>
                            <a:ext cx="32797" cy="32841"/>
                          </a:xfrm>
                          <a:custGeom>
                            <a:avLst/>
                            <a:gdLst/>
                            <a:ahLst/>
                            <a:cxnLst/>
                            <a:rect l="0" t="0" r="0" b="0"/>
                            <a:pathLst>
                              <a:path w="32797" h="32841">
                                <a:moveTo>
                                  <a:pt x="16398" y="0"/>
                                </a:moveTo>
                                <a:cubicBezTo>
                                  <a:pt x="18573" y="0"/>
                                  <a:pt x="20665" y="397"/>
                                  <a:pt x="22674" y="1091"/>
                                </a:cubicBezTo>
                                <a:cubicBezTo>
                                  <a:pt x="24683" y="2084"/>
                                  <a:pt x="26456" y="3175"/>
                                  <a:pt x="27994" y="4763"/>
                                </a:cubicBezTo>
                                <a:cubicBezTo>
                                  <a:pt x="29531" y="6152"/>
                                  <a:pt x="30716" y="7938"/>
                                  <a:pt x="31549" y="9922"/>
                                </a:cubicBezTo>
                                <a:cubicBezTo>
                                  <a:pt x="32381" y="12105"/>
                                  <a:pt x="32797" y="14288"/>
                                  <a:pt x="32797" y="16371"/>
                                </a:cubicBezTo>
                                <a:cubicBezTo>
                                  <a:pt x="32797" y="18455"/>
                                  <a:pt x="32381" y="20538"/>
                                  <a:pt x="31549" y="22423"/>
                                </a:cubicBezTo>
                                <a:cubicBezTo>
                                  <a:pt x="30716" y="24408"/>
                                  <a:pt x="29531" y="26293"/>
                                  <a:pt x="27994" y="278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880"/>
                                </a:cubicBezTo>
                                <a:cubicBezTo>
                                  <a:pt x="3265" y="26293"/>
                                  <a:pt x="2080" y="24408"/>
                                  <a:pt x="1248" y="22423"/>
                                </a:cubicBezTo>
                                <a:cubicBezTo>
                                  <a:pt x="416" y="20538"/>
                                  <a:pt x="0" y="18455"/>
                                  <a:pt x="0" y="16371"/>
                                </a:cubicBezTo>
                                <a:cubicBezTo>
                                  <a:pt x="0" y="14288"/>
                                  <a:pt x="416" y="12105"/>
                                  <a:pt x="1248" y="10120"/>
                                </a:cubicBezTo>
                                <a:cubicBezTo>
                                  <a:pt x="2080" y="8037"/>
                                  <a:pt x="3265" y="6152"/>
                                  <a:pt x="4803" y="4763"/>
                                </a:cubicBezTo>
                                <a:cubicBezTo>
                                  <a:pt x="6341" y="3175"/>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949" name="Shape 17949"/>
                        <wps:cNvSpPr/>
                        <wps:spPr>
                          <a:xfrm>
                            <a:off x="0" y="236141"/>
                            <a:ext cx="32797" cy="32841"/>
                          </a:xfrm>
                          <a:custGeom>
                            <a:avLst/>
                            <a:gdLst/>
                            <a:ahLst/>
                            <a:cxnLst/>
                            <a:rect l="0" t="0" r="0" b="0"/>
                            <a:pathLst>
                              <a:path w="32797" h="32841">
                                <a:moveTo>
                                  <a:pt x="16398" y="0"/>
                                </a:moveTo>
                                <a:cubicBezTo>
                                  <a:pt x="18573" y="0"/>
                                  <a:pt x="20665" y="298"/>
                                  <a:pt x="22674" y="992"/>
                                </a:cubicBezTo>
                                <a:cubicBezTo>
                                  <a:pt x="24683" y="1885"/>
                                  <a:pt x="26456" y="3076"/>
                                  <a:pt x="27994" y="4663"/>
                                </a:cubicBezTo>
                                <a:cubicBezTo>
                                  <a:pt x="29531" y="6152"/>
                                  <a:pt x="30716" y="7938"/>
                                  <a:pt x="31549" y="9823"/>
                                </a:cubicBezTo>
                                <a:cubicBezTo>
                                  <a:pt x="32381" y="11906"/>
                                  <a:pt x="32797" y="14089"/>
                                  <a:pt x="32797" y="16371"/>
                                </a:cubicBezTo>
                                <a:cubicBezTo>
                                  <a:pt x="32797" y="18554"/>
                                  <a:pt x="32381" y="20638"/>
                                  <a:pt x="31549" y="22523"/>
                                </a:cubicBezTo>
                                <a:cubicBezTo>
                                  <a:pt x="30716" y="24606"/>
                                  <a:pt x="29531" y="26491"/>
                                  <a:pt x="27994" y="27980"/>
                                </a:cubicBezTo>
                                <a:cubicBezTo>
                                  <a:pt x="26456" y="29567"/>
                                  <a:pt x="24683" y="30659"/>
                                  <a:pt x="22674" y="31452"/>
                                </a:cubicBezTo>
                                <a:cubicBezTo>
                                  <a:pt x="20665" y="32246"/>
                                  <a:pt x="18573" y="32742"/>
                                  <a:pt x="16398" y="32841"/>
                                </a:cubicBezTo>
                                <a:cubicBezTo>
                                  <a:pt x="14224" y="32742"/>
                                  <a:pt x="12132" y="32246"/>
                                  <a:pt x="10123" y="31353"/>
                                </a:cubicBezTo>
                                <a:cubicBezTo>
                                  <a:pt x="8114" y="30659"/>
                                  <a:pt x="6341" y="29567"/>
                                  <a:pt x="4803" y="27980"/>
                                </a:cubicBezTo>
                                <a:cubicBezTo>
                                  <a:pt x="3265" y="26491"/>
                                  <a:pt x="2080" y="24606"/>
                                  <a:pt x="1248" y="22523"/>
                                </a:cubicBezTo>
                                <a:cubicBezTo>
                                  <a:pt x="416" y="20638"/>
                                  <a:pt x="0" y="18554"/>
                                  <a:pt x="0" y="16371"/>
                                </a:cubicBezTo>
                                <a:cubicBezTo>
                                  <a:pt x="0" y="14089"/>
                                  <a:pt x="416" y="11906"/>
                                  <a:pt x="1248" y="9823"/>
                                </a:cubicBezTo>
                                <a:cubicBezTo>
                                  <a:pt x="2080" y="7938"/>
                                  <a:pt x="3265" y="6152"/>
                                  <a:pt x="4803" y="4663"/>
                                </a:cubicBezTo>
                                <a:cubicBezTo>
                                  <a:pt x="6341" y="3076"/>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951" name="Shape 17951"/>
                        <wps:cNvSpPr/>
                        <wps:spPr>
                          <a:xfrm>
                            <a:off x="0" y="354211"/>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037"/>
                                  <a:pt x="31549" y="10021"/>
                                </a:cubicBezTo>
                                <a:cubicBezTo>
                                  <a:pt x="32381" y="12005"/>
                                  <a:pt x="32797" y="14188"/>
                                  <a:pt x="32797" y="16371"/>
                                </a:cubicBezTo>
                                <a:cubicBezTo>
                                  <a:pt x="32797" y="18554"/>
                                  <a:pt x="32381" y="20638"/>
                                  <a:pt x="31549" y="22523"/>
                                </a:cubicBezTo>
                                <a:cubicBezTo>
                                  <a:pt x="30716" y="24507"/>
                                  <a:pt x="29531" y="26293"/>
                                  <a:pt x="27994" y="27880"/>
                                </a:cubicBezTo>
                                <a:cubicBezTo>
                                  <a:pt x="26456" y="29270"/>
                                  <a:pt x="24683" y="30460"/>
                                  <a:pt x="22674" y="31353"/>
                                </a:cubicBezTo>
                                <a:cubicBezTo>
                                  <a:pt x="20665" y="32147"/>
                                  <a:pt x="18573" y="32742"/>
                                  <a:pt x="16398" y="32841"/>
                                </a:cubicBezTo>
                                <a:cubicBezTo>
                                  <a:pt x="14224" y="32742"/>
                                  <a:pt x="12132" y="32147"/>
                                  <a:pt x="10123" y="31353"/>
                                </a:cubicBezTo>
                                <a:cubicBezTo>
                                  <a:pt x="8114" y="30460"/>
                                  <a:pt x="6341" y="29270"/>
                                  <a:pt x="4803" y="27880"/>
                                </a:cubicBezTo>
                                <a:cubicBezTo>
                                  <a:pt x="3265" y="26293"/>
                                  <a:pt x="2080" y="24507"/>
                                  <a:pt x="1248" y="22523"/>
                                </a:cubicBezTo>
                                <a:cubicBezTo>
                                  <a:pt x="416" y="20638"/>
                                  <a:pt x="0" y="18554"/>
                                  <a:pt x="0" y="16371"/>
                                </a:cubicBezTo>
                                <a:cubicBezTo>
                                  <a:pt x="0" y="14188"/>
                                  <a:pt x="416" y="12005"/>
                                  <a:pt x="1248" y="10021"/>
                                </a:cubicBezTo>
                                <a:cubicBezTo>
                                  <a:pt x="2080" y="8037"/>
                                  <a:pt x="3265" y="6251"/>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955" name="Shape 17955"/>
                        <wps:cNvSpPr/>
                        <wps:spPr>
                          <a:xfrm>
                            <a:off x="0" y="708422"/>
                            <a:ext cx="32797" cy="32841"/>
                          </a:xfrm>
                          <a:custGeom>
                            <a:avLst/>
                            <a:gdLst/>
                            <a:ahLst/>
                            <a:cxnLst/>
                            <a:rect l="0" t="0" r="0" b="0"/>
                            <a:pathLst>
                              <a:path w="32797" h="32841">
                                <a:moveTo>
                                  <a:pt x="16398" y="0"/>
                                </a:moveTo>
                                <a:cubicBezTo>
                                  <a:pt x="18573" y="0"/>
                                  <a:pt x="20665" y="397"/>
                                  <a:pt x="22674" y="1191"/>
                                </a:cubicBezTo>
                                <a:cubicBezTo>
                                  <a:pt x="24683" y="1984"/>
                                  <a:pt x="26456" y="3175"/>
                                  <a:pt x="27994" y="4663"/>
                                </a:cubicBezTo>
                                <a:cubicBezTo>
                                  <a:pt x="29531" y="6251"/>
                                  <a:pt x="30716" y="8037"/>
                                  <a:pt x="31549" y="10021"/>
                                </a:cubicBezTo>
                                <a:cubicBezTo>
                                  <a:pt x="32381" y="12005"/>
                                  <a:pt x="32797" y="14188"/>
                                  <a:pt x="32797" y="16371"/>
                                </a:cubicBezTo>
                                <a:cubicBezTo>
                                  <a:pt x="32797" y="18554"/>
                                  <a:pt x="32381" y="20638"/>
                                  <a:pt x="31549" y="22523"/>
                                </a:cubicBezTo>
                                <a:cubicBezTo>
                                  <a:pt x="30716" y="24507"/>
                                  <a:pt x="29531" y="26293"/>
                                  <a:pt x="27994" y="27980"/>
                                </a:cubicBezTo>
                                <a:cubicBezTo>
                                  <a:pt x="26456" y="29369"/>
                                  <a:pt x="24683" y="30559"/>
                                  <a:pt x="22674" y="31353"/>
                                </a:cubicBezTo>
                                <a:cubicBezTo>
                                  <a:pt x="20665" y="32147"/>
                                  <a:pt x="18573" y="32643"/>
                                  <a:pt x="16398" y="32841"/>
                                </a:cubicBezTo>
                                <a:cubicBezTo>
                                  <a:pt x="14224" y="32643"/>
                                  <a:pt x="12132" y="32147"/>
                                  <a:pt x="10123" y="31254"/>
                                </a:cubicBezTo>
                                <a:cubicBezTo>
                                  <a:pt x="8114" y="30559"/>
                                  <a:pt x="6341" y="29369"/>
                                  <a:pt x="4803" y="27980"/>
                                </a:cubicBezTo>
                                <a:cubicBezTo>
                                  <a:pt x="3265" y="26293"/>
                                  <a:pt x="2080" y="24507"/>
                                  <a:pt x="1248" y="22523"/>
                                </a:cubicBezTo>
                                <a:cubicBezTo>
                                  <a:pt x="416" y="20638"/>
                                  <a:pt x="0" y="18554"/>
                                  <a:pt x="0" y="16371"/>
                                </a:cubicBezTo>
                                <a:cubicBezTo>
                                  <a:pt x="0" y="14188"/>
                                  <a:pt x="416" y="12005"/>
                                  <a:pt x="1248" y="10021"/>
                                </a:cubicBezTo>
                                <a:cubicBezTo>
                                  <a:pt x="2080" y="8037"/>
                                  <a:pt x="3265" y="6251"/>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957" name="Shape 17957"/>
                        <wps:cNvSpPr/>
                        <wps:spPr>
                          <a:xfrm>
                            <a:off x="0" y="826492"/>
                            <a:ext cx="32797" cy="32742"/>
                          </a:xfrm>
                          <a:custGeom>
                            <a:avLst/>
                            <a:gdLst/>
                            <a:ahLst/>
                            <a:cxnLst/>
                            <a:rect l="0" t="0" r="0" b="0"/>
                            <a:pathLst>
                              <a:path w="32797" h="32742">
                                <a:moveTo>
                                  <a:pt x="16398" y="0"/>
                                </a:moveTo>
                                <a:cubicBezTo>
                                  <a:pt x="18573" y="0"/>
                                  <a:pt x="20665" y="397"/>
                                  <a:pt x="22674" y="1191"/>
                                </a:cubicBezTo>
                                <a:cubicBezTo>
                                  <a:pt x="24683" y="1984"/>
                                  <a:pt x="26456" y="3175"/>
                                  <a:pt x="27994" y="4663"/>
                                </a:cubicBezTo>
                                <a:cubicBezTo>
                                  <a:pt x="29531" y="6251"/>
                                  <a:pt x="30716" y="8037"/>
                                  <a:pt x="31549" y="9922"/>
                                </a:cubicBezTo>
                                <a:cubicBezTo>
                                  <a:pt x="32381" y="11906"/>
                                  <a:pt x="32797" y="13990"/>
                                  <a:pt x="32797" y="16371"/>
                                </a:cubicBezTo>
                                <a:cubicBezTo>
                                  <a:pt x="32797" y="18554"/>
                                  <a:pt x="32381" y="20638"/>
                                  <a:pt x="31549" y="22523"/>
                                </a:cubicBezTo>
                                <a:cubicBezTo>
                                  <a:pt x="30716" y="24507"/>
                                  <a:pt x="29531" y="26293"/>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293"/>
                                  <a:pt x="2080" y="24507"/>
                                  <a:pt x="1248" y="22523"/>
                                </a:cubicBezTo>
                                <a:cubicBezTo>
                                  <a:pt x="416" y="20638"/>
                                  <a:pt x="0" y="18554"/>
                                  <a:pt x="0" y="16371"/>
                                </a:cubicBezTo>
                                <a:cubicBezTo>
                                  <a:pt x="0" y="13990"/>
                                  <a:pt x="416" y="11906"/>
                                  <a:pt x="1248" y="9922"/>
                                </a:cubicBezTo>
                                <a:cubicBezTo>
                                  <a:pt x="2080" y="8037"/>
                                  <a:pt x="3265" y="6251"/>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42738" style="width:2.58242pt;height:67.6563pt;position:absolute;mso-position-horizontal-relative:text;mso-position-horizontal:absolute;margin-left:12.3956pt;mso-position-vertical-relative:text;margin-top:2.11719pt;" coordsize="327,8592">
                <v:shape id="Shape 17946" style="position:absolute;width:327;height:328;left:0;top:0;" coordsize="32797,32841" path="m16398,0c18573,0,20665,397,22674,1091c24683,2084,26456,3175,27994,4763c29531,6152,30716,7938,31549,9922c32381,12105,32797,14288,32797,16371c32797,18455,32381,20538,31549,22423c30716,24408,29531,26293,27994,27880c26456,29468,24683,30559,22674,31353c20665,32246,18573,32742,16398,32841c14224,32742,12132,32246,10123,31353c8114,30559,6341,29468,4803,27880c3265,26293,2080,24408,1248,22423c416,20538,0,18455,0,16371c0,14288,416,12105,1248,10120c2080,8037,3265,6152,4803,4763c6341,3175,8114,2084,10123,1091c12132,397,14224,0,16398,0x">
                  <v:stroke weight="0pt" endcap="flat" joinstyle="miter" miterlimit="4" on="false" color="#000000" opacity="0"/>
                  <v:fill on="true" color="#000000"/>
                </v:shape>
                <v:shape id="Shape 17949" style="position:absolute;width:327;height:328;left:0;top:2361;" coordsize="32797,32841" path="m16398,0c18573,0,20665,298,22674,992c24683,1885,26456,3076,27994,4663c29531,6152,30716,7938,31549,9823c32381,11906,32797,14089,32797,16371c32797,18554,32381,20638,31549,22523c30716,24606,29531,26491,27994,27980c26456,29567,24683,30659,22674,31452c20665,32246,18573,32742,16398,32841c14224,32742,12132,32246,10123,31353c8114,30659,6341,29567,4803,27980c3265,26491,2080,24606,1248,22523c416,20638,0,18554,0,16371c0,14089,416,11906,1248,9823c2080,7938,3265,6152,4803,4663c6341,3076,8114,1885,10123,1091c12132,397,14224,0,16398,0x">
                  <v:stroke weight="0pt" endcap="flat" joinstyle="miter" miterlimit="4" on="false" color="#000000" opacity="0"/>
                  <v:fill on="true" color="#000000"/>
                </v:shape>
                <v:shape id="Shape 17951" style="position:absolute;width:327;height:328;left:0;top:3542;" coordsize="32797,32841" path="m16398,0c18573,0,20665,397,22674,1091c24683,1984,26456,3175,27994,4763c29531,6251,30716,8037,31549,10021c32381,12005,32797,14188,32797,16371c32797,18554,32381,20638,31549,22523c30716,24507,29531,26293,27994,27880c26456,29270,24683,30460,22674,31353c20665,32147,18573,32742,16398,32841c14224,32742,12132,32147,10123,31353c8114,30460,6341,29270,4803,27880c3265,26293,2080,24507,1248,22523c416,20638,0,18554,0,16371c0,14188,416,12005,1248,10021c2080,8037,3265,6251,4803,4763c6341,3175,8114,1984,10123,1091c12132,397,14224,0,16398,0x">
                  <v:stroke weight="0pt" endcap="flat" joinstyle="miter" miterlimit="4" on="false" color="#000000" opacity="0"/>
                  <v:fill on="true" color="#000000"/>
                </v:shape>
                <v:shape id="Shape 17955" style="position:absolute;width:327;height:328;left:0;top:7084;" coordsize="32797,32841" path="m16398,0c18573,0,20665,397,22674,1191c24683,1984,26456,3175,27994,4663c29531,6251,30716,8037,31549,10021c32381,12005,32797,14188,32797,16371c32797,18554,32381,20638,31549,22523c30716,24507,29531,26293,27994,27980c26456,29369,24683,30559,22674,31353c20665,32147,18573,32643,16398,32841c14224,32643,12132,32147,10123,31254c8114,30559,6341,29369,4803,27980c3265,26293,2080,24507,1248,22523c416,20638,0,18554,0,16371c0,14188,416,12005,1248,10021c2080,8037,3265,6251,4803,4663c6341,3175,8114,1984,10123,1091c12132,397,14224,0,16398,0x">
                  <v:stroke weight="0pt" endcap="flat" joinstyle="miter" miterlimit="4" on="false" color="#000000" opacity="0"/>
                  <v:fill on="true" color="#000000"/>
                </v:shape>
                <v:shape id="Shape 17957" style="position:absolute;width:327;height:327;left:0;top:8264;" coordsize="32797,32742" path="m16398,0c18573,0,20665,397,22674,1191c24683,1984,26456,3175,27994,4663c29531,6251,30716,8037,31549,9922c32381,11906,32797,13990,32797,16371c32797,18554,32381,20638,31549,22523c30716,24507,29531,26293,27994,27880c26456,29369,24683,30559,22674,31353c20665,32246,18573,32643,16398,32742c14224,32643,12132,32246,10123,31353c8114,30559,6341,29369,4803,27880c3265,26293,2080,24507,1248,22523c416,20638,0,18554,0,16371c0,13990,416,11906,1248,9922c2080,8037,3265,6251,4803,4663c6341,3175,8114,1984,10123,1091c12132,397,14224,0,16398,0x">
                  <v:stroke weight="0pt" endcap="flat" joinstyle="miter" miterlimit="4" on="false" color="#000000" opacity="0"/>
                  <v:fill on="true" color="#000000"/>
                </v:shape>
                <w10:wrap type="square"/>
              </v:group>
            </w:pict>
          </mc:Fallback>
        </mc:AlternateContent>
      </w:r>
      <w:r>
        <w:t>расстройства, связанные с механическими причинами: растяжение сухожилия или мышцы, грыжа пульпозного ядра межпозвонкового диска, апофизеолиз, нарушение осанки, компрессионный перелом позвонка; расстройства, связанные с ростом: спондилолизис и спондилолисте</w:t>
      </w:r>
      <w:r>
        <w:t>з, болезнь Шейерманна–Мау (остеохондропатический кифоз); воспаление и инфекции — дисцит и остеомиелит позвонка, кальцификация межпозвонкового диска, ревматические заболевания (анкилозирующий спондилит, реактивные спондилоартропатии), серповидноклеточная ан</w:t>
      </w:r>
      <w:r>
        <w:t>емия и серповидноклеточный болевой криз, эпидуральный абсцесс;</w:t>
      </w:r>
    </w:p>
    <w:p w:rsidR="006B7ED0" w:rsidRDefault="00460C1A">
      <w:pPr>
        <w:spacing w:after="158"/>
        <w:ind w:left="258" w:right="3713"/>
      </w:pPr>
      <w:r>
        <w:t>неопластический процесс позвоночника, спинномозгового канала или мышцы; психогенные причины.</w:t>
      </w:r>
    </w:p>
    <w:p w:rsidR="006B7ED0" w:rsidRDefault="00460C1A">
      <w:pPr>
        <w:spacing w:after="154"/>
        <w:ind w:left="1" w:right="15"/>
      </w:pPr>
      <w:r>
        <w:rPr>
          <w:b/>
        </w:rPr>
        <w:t xml:space="preserve">Анамнез </w:t>
      </w:r>
      <w:r>
        <w:t>разделяют на основной и специфический.</w:t>
      </w:r>
    </w:p>
    <w:p w:rsidR="006B7ED0" w:rsidRDefault="00460C1A">
      <w:pPr>
        <w:ind w:left="423" w:right="15"/>
      </w:pPr>
      <w:r>
        <w:rPr>
          <w:rFonts w:ascii="Calibri" w:eastAsia="Calibri" w:hAnsi="Calibri" w:cs="Calibri"/>
          <w:noProof/>
          <w:sz w:val="22"/>
        </w:rPr>
        <mc:AlternateContent>
          <mc:Choice Requires="wpg">
            <w:drawing>
              <wp:anchor distT="0" distB="0" distL="114300" distR="114300" simplePos="0" relativeHeight="251930624" behindDoc="0" locked="0" layoutInCell="1" allowOverlap="1">
                <wp:simplePos x="0" y="0"/>
                <wp:positionH relativeFrom="column">
                  <wp:posOffset>157424</wp:posOffset>
                </wp:positionH>
                <wp:positionV relativeFrom="paragraph">
                  <wp:posOffset>26789</wp:posOffset>
                </wp:positionV>
                <wp:extent cx="295171" cy="1567756"/>
                <wp:effectExtent l="0" t="0" r="0" b="0"/>
                <wp:wrapSquare wrapText="bothSides"/>
                <wp:docPr id="342741" name="Group 342741"/>
                <wp:cNvGraphicFramePr/>
                <a:graphic xmlns:a="http://schemas.openxmlformats.org/drawingml/2006/main">
                  <a:graphicData uri="http://schemas.microsoft.com/office/word/2010/wordprocessingGroup">
                    <wpg:wgp>
                      <wpg:cNvGrpSpPr/>
                      <wpg:grpSpPr>
                        <a:xfrm>
                          <a:off x="0" y="0"/>
                          <a:ext cx="295171" cy="1567756"/>
                          <a:chOff x="0" y="0"/>
                          <a:chExt cx="295171" cy="1567756"/>
                        </a:xfrm>
                      </wpg:grpSpPr>
                      <wps:wsp>
                        <wps:cNvPr id="17961" name="Shape 17961"/>
                        <wps:cNvSpPr/>
                        <wps:spPr>
                          <a:xfrm>
                            <a:off x="0" y="0"/>
                            <a:ext cx="32797" cy="32841"/>
                          </a:xfrm>
                          <a:custGeom>
                            <a:avLst/>
                            <a:gdLst/>
                            <a:ahLst/>
                            <a:cxnLst/>
                            <a:rect l="0" t="0" r="0" b="0"/>
                            <a:pathLst>
                              <a:path w="32797" h="32841">
                                <a:moveTo>
                                  <a:pt x="16398" y="0"/>
                                </a:moveTo>
                                <a:cubicBezTo>
                                  <a:pt x="18573" y="0"/>
                                  <a:pt x="20665" y="496"/>
                                  <a:pt x="22674" y="1290"/>
                                </a:cubicBezTo>
                                <a:cubicBezTo>
                                  <a:pt x="24683" y="1984"/>
                                  <a:pt x="26456" y="3175"/>
                                  <a:pt x="27994" y="4763"/>
                                </a:cubicBezTo>
                                <a:cubicBezTo>
                                  <a:pt x="29531" y="6251"/>
                                  <a:pt x="30716" y="8037"/>
                                  <a:pt x="31549" y="10021"/>
                                </a:cubicBezTo>
                                <a:cubicBezTo>
                                  <a:pt x="32381" y="12005"/>
                                  <a:pt x="32797" y="14188"/>
                                  <a:pt x="32797" y="16470"/>
                                </a:cubicBezTo>
                                <a:cubicBezTo>
                                  <a:pt x="32797" y="18554"/>
                                  <a:pt x="32381" y="20638"/>
                                  <a:pt x="31549" y="22622"/>
                                </a:cubicBezTo>
                                <a:cubicBezTo>
                                  <a:pt x="30716" y="24507"/>
                                  <a:pt x="29531" y="26392"/>
                                  <a:pt x="27994" y="27980"/>
                                </a:cubicBezTo>
                                <a:cubicBezTo>
                                  <a:pt x="26456" y="29567"/>
                                  <a:pt x="24683" y="30659"/>
                                  <a:pt x="22674" y="31452"/>
                                </a:cubicBezTo>
                                <a:cubicBezTo>
                                  <a:pt x="20665" y="32246"/>
                                  <a:pt x="18573" y="32742"/>
                                  <a:pt x="16398" y="32841"/>
                                </a:cubicBezTo>
                                <a:cubicBezTo>
                                  <a:pt x="14224" y="32742"/>
                                  <a:pt x="12132" y="32246"/>
                                  <a:pt x="10123" y="31452"/>
                                </a:cubicBezTo>
                                <a:cubicBezTo>
                                  <a:pt x="8114" y="30659"/>
                                  <a:pt x="6341" y="29567"/>
                                  <a:pt x="4803" y="27980"/>
                                </a:cubicBezTo>
                                <a:cubicBezTo>
                                  <a:pt x="3265" y="26392"/>
                                  <a:pt x="2080" y="24507"/>
                                  <a:pt x="1248" y="22622"/>
                                </a:cubicBezTo>
                                <a:cubicBezTo>
                                  <a:pt x="416" y="20638"/>
                                  <a:pt x="0" y="18554"/>
                                  <a:pt x="0" y="16470"/>
                                </a:cubicBezTo>
                                <a:cubicBezTo>
                                  <a:pt x="0" y="14188"/>
                                  <a:pt x="416" y="12005"/>
                                  <a:pt x="1248" y="10021"/>
                                </a:cubicBezTo>
                                <a:cubicBezTo>
                                  <a:pt x="2080" y="8037"/>
                                  <a:pt x="3265" y="6251"/>
                                  <a:pt x="4803" y="4763"/>
                                </a:cubicBezTo>
                                <a:cubicBezTo>
                                  <a:pt x="6341" y="3175"/>
                                  <a:pt x="8114" y="1984"/>
                                  <a:pt x="10123" y="1290"/>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963" name="Shape 17963"/>
                        <wps:cNvSpPr/>
                        <wps:spPr>
                          <a:xfrm>
                            <a:off x="262374" y="118070"/>
                            <a:ext cx="32797" cy="32841"/>
                          </a:xfrm>
                          <a:custGeom>
                            <a:avLst/>
                            <a:gdLst/>
                            <a:ahLst/>
                            <a:cxnLst/>
                            <a:rect l="0" t="0" r="0" b="0"/>
                            <a:pathLst>
                              <a:path w="32797" h="32841">
                                <a:moveTo>
                                  <a:pt x="32797" y="16470"/>
                                </a:moveTo>
                                <a:cubicBezTo>
                                  <a:pt x="32797" y="18455"/>
                                  <a:pt x="32381" y="20538"/>
                                  <a:pt x="31548" y="22622"/>
                                </a:cubicBezTo>
                                <a:cubicBezTo>
                                  <a:pt x="30716" y="24507"/>
                                  <a:pt x="29531" y="26392"/>
                                  <a:pt x="27994" y="278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880"/>
                                </a:cubicBezTo>
                                <a:cubicBezTo>
                                  <a:pt x="3265" y="26392"/>
                                  <a:pt x="2080" y="24507"/>
                                  <a:pt x="1248" y="22622"/>
                                </a:cubicBezTo>
                                <a:cubicBezTo>
                                  <a:pt x="416" y="20538"/>
                                  <a:pt x="0" y="18455"/>
                                  <a:pt x="0" y="16470"/>
                                </a:cubicBezTo>
                                <a:cubicBezTo>
                                  <a:pt x="0" y="14188"/>
                                  <a:pt x="416" y="12005"/>
                                  <a:pt x="1248" y="10021"/>
                                </a:cubicBezTo>
                                <a:cubicBezTo>
                                  <a:pt x="2080" y="8037"/>
                                  <a:pt x="3265" y="6251"/>
                                  <a:pt x="4803" y="4763"/>
                                </a:cubicBezTo>
                                <a:cubicBezTo>
                                  <a:pt x="6341" y="3175"/>
                                  <a:pt x="8114" y="1984"/>
                                  <a:pt x="10123" y="1290"/>
                                </a:cubicBezTo>
                                <a:cubicBezTo>
                                  <a:pt x="12132" y="496"/>
                                  <a:pt x="14224" y="0"/>
                                  <a:pt x="16398" y="0"/>
                                </a:cubicBezTo>
                                <a:cubicBezTo>
                                  <a:pt x="18573" y="0"/>
                                  <a:pt x="20665" y="496"/>
                                  <a:pt x="22674" y="1290"/>
                                </a:cubicBezTo>
                                <a:cubicBezTo>
                                  <a:pt x="24683" y="1984"/>
                                  <a:pt x="26456" y="3175"/>
                                  <a:pt x="27994" y="4763"/>
                                </a:cubicBezTo>
                                <a:cubicBezTo>
                                  <a:pt x="29531" y="6251"/>
                                  <a:pt x="30716" y="8037"/>
                                  <a:pt x="31548" y="10021"/>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7966" name="Shape 17966"/>
                        <wps:cNvSpPr/>
                        <wps:spPr>
                          <a:xfrm>
                            <a:off x="262374" y="354211"/>
                            <a:ext cx="32797" cy="32841"/>
                          </a:xfrm>
                          <a:custGeom>
                            <a:avLst/>
                            <a:gdLst/>
                            <a:ahLst/>
                            <a:cxnLst/>
                            <a:rect l="0" t="0" r="0" b="0"/>
                            <a:pathLst>
                              <a:path w="32797" h="32841">
                                <a:moveTo>
                                  <a:pt x="32797" y="16470"/>
                                </a:moveTo>
                                <a:cubicBezTo>
                                  <a:pt x="32797" y="18455"/>
                                  <a:pt x="32381" y="20538"/>
                                  <a:pt x="31548" y="22523"/>
                                </a:cubicBezTo>
                                <a:cubicBezTo>
                                  <a:pt x="30716" y="24408"/>
                                  <a:pt x="29531" y="26293"/>
                                  <a:pt x="27994" y="27880"/>
                                </a:cubicBezTo>
                                <a:cubicBezTo>
                                  <a:pt x="26456" y="29369"/>
                                  <a:pt x="24683" y="30460"/>
                                  <a:pt x="22674" y="31254"/>
                                </a:cubicBezTo>
                                <a:cubicBezTo>
                                  <a:pt x="20665" y="32246"/>
                                  <a:pt x="18573" y="32742"/>
                                  <a:pt x="16398" y="32841"/>
                                </a:cubicBezTo>
                                <a:cubicBezTo>
                                  <a:pt x="14224" y="32742"/>
                                  <a:pt x="12132" y="32246"/>
                                  <a:pt x="10123" y="31254"/>
                                </a:cubicBezTo>
                                <a:cubicBezTo>
                                  <a:pt x="8114" y="30460"/>
                                  <a:pt x="6341" y="29369"/>
                                  <a:pt x="4803" y="27880"/>
                                </a:cubicBezTo>
                                <a:cubicBezTo>
                                  <a:pt x="3265" y="26293"/>
                                  <a:pt x="2080" y="24408"/>
                                  <a:pt x="1248" y="22523"/>
                                </a:cubicBezTo>
                                <a:cubicBezTo>
                                  <a:pt x="416" y="20538"/>
                                  <a:pt x="0" y="18455"/>
                                  <a:pt x="0" y="16470"/>
                                </a:cubicBezTo>
                                <a:cubicBezTo>
                                  <a:pt x="0" y="14188"/>
                                  <a:pt x="416" y="12005"/>
                                  <a:pt x="1248" y="10120"/>
                                </a:cubicBezTo>
                                <a:cubicBezTo>
                                  <a:pt x="2080" y="7938"/>
                                  <a:pt x="3265" y="6152"/>
                                  <a:pt x="4803" y="4862"/>
                                </a:cubicBezTo>
                                <a:cubicBezTo>
                                  <a:pt x="6341" y="3274"/>
                                  <a:pt x="8114" y="2084"/>
                                  <a:pt x="10123" y="1191"/>
                                </a:cubicBezTo>
                                <a:cubicBezTo>
                                  <a:pt x="12132" y="397"/>
                                  <a:pt x="14224" y="0"/>
                                  <a:pt x="16398" y="0"/>
                                </a:cubicBezTo>
                                <a:cubicBezTo>
                                  <a:pt x="18573" y="0"/>
                                  <a:pt x="20665" y="397"/>
                                  <a:pt x="22674" y="1191"/>
                                </a:cubicBezTo>
                                <a:cubicBezTo>
                                  <a:pt x="24683" y="2084"/>
                                  <a:pt x="26456" y="3274"/>
                                  <a:pt x="27994" y="4862"/>
                                </a:cubicBezTo>
                                <a:cubicBezTo>
                                  <a:pt x="29531" y="6152"/>
                                  <a:pt x="30716" y="7938"/>
                                  <a:pt x="31548" y="10120"/>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7968" name="Shape 17968"/>
                        <wps:cNvSpPr/>
                        <wps:spPr>
                          <a:xfrm>
                            <a:off x="262374" y="472281"/>
                            <a:ext cx="32797" cy="32841"/>
                          </a:xfrm>
                          <a:custGeom>
                            <a:avLst/>
                            <a:gdLst/>
                            <a:ahLst/>
                            <a:cxnLst/>
                            <a:rect l="0" t="0" r="0" b="0"/>
                            <a:pathLst>
                              <a:path w="32797" h="32841">
                                <a:moveTo>
                                  <a:pt x="32797" y="16470"/>
                                </a:moveTo>
                                <a:cubicBezTo>
                                  <a:pt x="32797" y="18455"/>
                                  <a:pt x="32381" y="20538"/>
                                  <a:pt x="31548" y="22523"/>
                                </a:cubicBezTo>
                                <a:cubicBezTo>
                                  <a:pt x="30716" y="24408"/>
                                  <a:pt x="29531" y="26293"/>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293"/>
                                  <a:pt x="2080" y="24408"/>
                                  <a:pt x="1248" y="22523"/>
                                </a:cubicBezTo>
                                <a:cubicBezTo>
                                  <a:pt x="416" y="20538"/>
                                  <a:pt x="0" y="18455"/>
                                  <a:pt x="0" y="16470"/>
                                </a:cubicBezTo>
                                <a:cubicBezTo>
                                  <a:pt x="0" y="14288"/>
                                  <a:pt x="416" y="12105"/>
                                  <a:pt x="1248" y="10120"/>
                                </a:cubicBezTo>
                                <a:cubicBezTo>
                                  <a:pt x="2080" y="7938"/>
                                  <a:pt x="3265" y="6152"/>
                                  <a:pt x="4803" y="4763"/>
                                </a:cubicBezTo>
                                <a:cubicBezTo>
                                  <a:pt x="6341" y="3175"/>
                                  <a:pt x="8114" y="2084"/>
                                  <a:pt x="10123" y="1191"/>
                                </a:cubicBezTo>
                                <a:cubicBezTo>
                                  <a:pt x="12132" y="397"/>
                                  <a:pt x="14224" y="0"/>
                                  <a:pt x="16398" y="0"/>
                                </a:cubicBezTo>
                                <a:cubicBezTo>
                                  <a:pt x="18573" y="0"/>
                                  <a:pt x="20665" y="397"/>
                                  <a:pt x="22674" y="1191"/>
                                </a:cubicBezTo>
                                <a:cubicBezTo>
                                  <a:pt x="24683" y="2084"/>
                                  <a:pt x="26456" y="3175"/>
                                  <a:pt x="27994" y="4763"/>
                                </a:cubicBezTo>
                                <a:cubicBezTo>
                                  <a:pt x="29531" y="6152"/>
                                  <a:pt x="30716" y="7938"/>
                                  <a:pt x="31548" y="10021"/>
                                </a:cubicBezTo>
                                <a:cubicBezTo>
                                  <a:pt x="32381" y="12105"/>
                                  <a:pt x="32797" y="142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7970" name="Shape 17970"/>
                        <wps:cNvSpPr/>
                        <wps:spPr>
                          <a:xfrm>
                            <a:off x="262374" y="590352"/>
                            <a:ext cx="32797" cy="32841"/>
                          </a:xfrm>
                          <a:custGeom>
                            <a:avLst/>
                            <a:gdLst/>
                            <a:ahLst/>
                            <a:cxnLst/>
                            <a:rect l="0" t="0" r="0" b="0"/>
                            <a:pathLst>
                              <a:path w="32797" h="32841">
                                <a:moveTo>
                                  <a:pt x="32797" y="16470"/>
                                </a:moveTo>
                                <a:cubicBezTo>
                                  <a:pt x="32797" y="18455"/>
                                  <a:pt x="32381" y="20538"/>
                                  <a:pt x="31548" y="22523"/>
                                </a:cubicBezTo>
                                <a:cubicBezTo>
                                  <a:pt x="30716" y="24408"/>
                                  <a:pt x="29531" y="26293"/>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293"/>
                                  <a:pt x="2080" y="24408"/>
                                  <a:pt x="1248" y="22523"/>
                                </a:cubicBezTo>
                                <a:cubicBezTo>
                                  <a:pt x="416" y="20538"/>
                                  <a:pt x="0" y="18455"/>
                                  <a:pt x="0" y="16470"/>
                                </a:cubicBezTo>
                                <a:cubicBezTo>
                                  <a:pt x="0" y="14188"/>
                                  <a:pt x="416" y="12005"/>
                                  <a:pt x="1248" y="10120"/>
                                </a:cubicBezTo>
                                <a:cubicBezTo>
                                  <a:pt x="2080" y="7938"/>
                                  <a:pt x="3265" y="6152"/>
                                  <a:pt x="4803" y="47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763"/>
                                </a:cubicBezTo>
                                <a:cubicBezTo>
                                  <a:pt x="29531" y="6152"/>
                                  <a:pt x="30716" y="7938"/>
                                  <a:pt x="31548" y="10021"/>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7972" name="Shape 17972"/>
                        <wps:cNvSpPr/>
                        <wps:spPr>
                          <a:xfrm>
                            <a:off x="262374" y="708422"/>
                            <a:ext cx="32797" cy="32841"/>
                          </a:xfrm>
                          <a:custGeom>
                            <a:avLst/>
                            <a:gdLst/>
                            <a:ahLst/>
                            <a:cxnLst/>
                            <a:rect l="0" t="0" r="0" b="0"/>
                            <a:pathLst>
                              <a:path w="32797" h="32841">
                                <a:moveTo>
                                  <a:pt x="32797" y="16470"/>
                                </a:moveTo>
                                <a:cubicBezTo>
                                  <a:pt x="32797" y="18455"/>
                                  <a:pt x="32381" y="20538"/>
                                  <a:pt x="31548" y="22523"/>
                                </a:cubicBezTo>
                                <a:cubicBezTo>
                                  <a:pt x="30716" y="24408"/>
                                  <a:pt x="29531" y="26293"/>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293"/>
                                  <a:pt x="2080" y="24408"/>
                                  <a:pt x="1248" y="22523"/>
                                </a:cubicBezTo>
                                <a:cubicBezTo>
                                  <a:pt x="416" y="20538"/>
                                  <a:pt x="0" y="18455"/>
                                  <a:pt x="0" y="16470"/>
                                </a:cubicBezTo>
                                <a:cubicBezTo>
                                  <a:pt x="0" y="14188"/>
                                  <a:pt x="416" y="12005"/>
                                  <a:pt x="1248" y="10120"/>
                                </a:cubicBezTo>
                                <a:cubicBezTo>
                                  <a:pt x="2080" y="8136"/>
                                  <a:pt x="3265" y="6350"/>
                                  <a:pt x="4803" y="4862"/>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862"/>
                                </a:cubicBezTo>
                                <a:cubicBezTo>
                                  <a:pt x="29531" y="6350"/>
                                  <a:pt x="30716" y="8136"/>
                                  <a:pt x="31548" y="10120"/>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7974" name="Shape 17974"/>
                        <wps:cNvSpPr/>
                        <wps:spPr>
                          <a:xfrm>
                            <a:off x="262374" y="826492"/>
                            <a:ext cx="32797" cy="32841"/>
                          </a:xfrm>
                          <a:custGeom>
                            <a:avLst/>
                            <a:gdLst/>
                            <a:ahLst/>
                            <a:cxnLst/>
                            <a:rect l="0" t="0" r="0" b="0"/>
                            <a:pathLst>
                              <a:path w="32797" h="32841">
                                <a:moveTo>
                                  <a:pt x="32797" y="16470"/>
                                </a:moveTo>
                                <a:cubicBezTo>
                                  <a:pt x="32797" y="18554"/>
                                  <a:pt x="32381" y="20737"/>
                                  <a:pt x="31548" y="22721"/>
                                </a:cubicBezTo>
                                <a:cubicBezTo>
                                  <a:pt x="30716" y="24606"/>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606"/>
                                  <a:pt x="1248" y="22721"/>
                                </a:cubicBezTo>
                                <a:cubicBezTo>
                                  <a:pt x="416" y="20737"/>
                                  <a:pt x="0" y="18554"/>
                                  <a:pt x="0" y="16470"/>
                                </a:cubicBezTo>
                                <a:cubicBezTo>
                                  <a:pt x="0" y="14188"/>
                                  <a:pt x="416" y="12005"/>
                                  <a:pt x="1248" y="9922"/>
                                </a:cubicBezTo>
                                <a:cubicBezTo>
                                  <a:pt x="2080" y="7938"/>
                                  <a:pt x="3265" y="6152"/>
                                  <a:pt x="4803" y="4663"/>
                                </a:cubicBezTo>
                                <a:cubicBezTo>
                                  <a:pt x="6341" y="3076"/>
                                  <a:pt x="8114" y="1984"/>
                                  <a:pt x="10123" y="1191"/>
                                </a:cubicBezTo>
                                <a:cubicBezTo>
                                  <a:pt x="12132" y="397"/>
                                  <a:pt x="14224" y="0"/>
                                  <a:pt x="16398" y="0"/>
                                </a:cubicBezTo>
                                <a:cubicBezTo>
                                  <a:pt x="18573" y="0"/>
                                  <a:pt x="20665" y="397"/>
                                  <a:pt x="22674" y="1191"/>
                                </a:cubicBezTo>
                                <a:cubicBezTo>
                                  <a:pt x="24683" y="1984"/>
                                  <a:pt x="26456" y="3076"/>
                                  <a:pt x="27994" y="4663"/>
                                </a:cubicBezTo>
                                <a:cubicBezTo>
                                  <a:pt x="29531" y="6152"/>
                                  <a:pt x="30716" y="7938"/>
                                  <a:pt x="31548" y="9922"/>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7976" name="Shape 17976"/>
                        <wps:cNvSpPr/>
                        <wps:spPr>
                          <a:xfrm>
                            <a:off x="0" y="944563"/>
                            <a:ext cx="32797" cy="32841"/>
                          </a:xfrm>
                          <a:custGeom>
                            <a:avLst/>
                            <a:gdLst/>
                            <a:ahLst/>
                            <a:cxnLst/>
                            <a:rect l="0" t="0" r="0" b="0"/>
                            <a:pathLst>
                              <a:path w="32797" h="32841">
                                <a:moveTo>
                                  <a:pt x="16398" y="0"/>
                                </a:moveTo>
                                <a:cubicBezTo>
                                  <a:pt x="18573" y="0"/>
                                  <a:pt x="20665" y="298"/>
                                  <a:pt x="22674" y="1091"/>
                                </a:cubicBezTo>
                                <a:cubicBezTo>
                                  <a:pt x="24683" y="1984"/>
                                  <a:pt x="26456" y="3175"/>
                                  <a:pt x="27994" y="4763"/>
                                </a:cubicBezTo>
                                <a:cubicBezTo>
                                  <a:pt x="29531" y="6251"/>
                                  <a:pt x="30716" y="8037"/>
                                  <a:pt x="31549" y="10021"/>
                                </a:cubicBezTo>
                                <a:cubicBezTo>
                                  <a:pt x="32381" y="12005"/>
                                  <a:pt x="32797" y="14188"/>
                                  <a:pt x="32797" y="16470"/>
                                </a:cubicBezTo>
                                <a:cubicBezTo>
                                  <a:pt x="32797" y="18455"/>
                                  <a:pt x="32381" y="20538"/>
                                  <a:pt x="31549" y="22423"/>
                                </a:cubicBezTo>
                                <a:cubicBezTo>
                                  <a:pt x="30716" y="24507"/>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507"/>
                                  <a:pt x="1248" y="22423"/>
                                </a:cubicBezTo>
                                <a:cubicBezTo>
                                  <a:pt x="416" y="20538"/>
                                  <a:pt x="0" y="18455"/>
                                  <a:pt x="0" y="16470"/>
                                </a:cubicBezTo>
                                <a:cubicBezTo>
                                  <a:pt x="0" y="14188"/>
                                  <a:pt x="416" y="12005"/>
                                  <a:pt x="1248" y="10021"/>
                                </a:cubicBezTo>
                                <a:cubicBezTo>
                                  <a:pt x="2080" y="8037"/>
                                  <a:pt x="3265" y="6251"/>
                                  <a:pt x="4803" y="4763"/>
                                </a:cubicBezTo>
                                <a:cubicBezTo>
                                  <a:pt x="6341" y="3175"/>
                                  <a:pt x="8114" y="1984"/>
                                  <a:pt x="10123" y="1091"/>
                                </a:cubicBezTo>
                                <a:cubicBezTo>
                                  <a:pt x="12132" y="2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7978" name="Shape 17978"/>
                        <wps:cNvSpPr/>
                        <wps:spPr>
                          <a:xfrm>
                            <a:off x="262374" y="1062633"/>
                            <a:ext cx="32797" cy="32841"/>
                          </a:xfrm>
                          <a:custGeom>
                            <a:avLst/>
                            <a:gdLst/>
                            <a:ahLst/>
                            <a:cxnLst/>
                            <a:rect l="0" t="0" r="0" b="0"/>
                            <a:pathLst>
                              <a:path w="32797" h="32841">
                                <a:moveTo>
                                  <a:pt x="32797" y="16470"/>
                                </a:moveTo>
                                <a:cubicBezTo>
                                  <a:pt x="32797" y="18455"/>
                                  <a:pt x="32381" y="20538"/>
                                  <a:pt x="31548" y="22423"/>
                                </a:cubicBezTo>
                                <a:cubicBezTo>
                                  <a:pt x="30716" y="24408"/>
                                  <a:pt x="29531" y="26293"/>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293"/>
                                  <a:pt x="2080" y="24408"/>
                                  <a:pt x="1248" y="22423"/>
                                </a:cubicBezTo>
                                <a:cubicBezTo>
                                  <a:pt x="416" y="20538"/>
                                  <a:pt x="0" y="18455"/>
                                  <a:pt x="0" y="16470"/>
                                </a:cubicBezTo>
                                <a:cubicBezTo>
                                  <a:pt x="0" y="14188"/>
                                  <a:pt x="416" y="12005"/>
                                  <a:pt x="1248" y="10021"/>
                                </a:cubicBezTo>
                                <a:cubicBezTo>
                                  <a:pt x="2080" y="8136"/>
                                  <a:pt x="3265" y="6350"/>
                                  <a:pt x="4803" y="4862"/>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862"/>
                                </a:cubicBezTo>
                                <a:cubicBezTo>
                                  <a:pt x="29531" y="6350"/>
                                  <a:pt x="30716" y="8136"/>
                                  <a:pt x="31548" y="10021"/>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7981" name="Shape 17981"/>
                        <wps:cNvSpPr/>
                        <wps:spPr>
                          <a:xfrm>
                            <a:off x="262374" y="1298774"/>
                            <a:ext cx="32797" cy="32841"/>
                          </a:xfrm>
                          <a:custGeom>
                            <a:avLst/>
                            <a:gdLst/>
                            <a:ahLst/>
                            <a:cxnLst/>
                            <a:rect l="0" t="0" r="0" b="0"/>
                            <a:pathLst>
                              <a:path w="32797" h="32841">
                                <a:moveTo>
                                  <a:pt x="32797" y="16371"/>
                                </a:moveTo>
                                <a:cubicBezTo>
                                  <a:pt x="32797" y="18554"/>
                                  <a:pt x="32381" y="20638"/>
                                  <a:pt x="31548" y="22523"/>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523"/>
                                </a:cubicBezTo>
                                <a:cubicBezTo>
                                  <a:pt x="416" y="20638"/>
                                  <a:pt x="0" y="18554"/>
                                  <a:pt x="0" y="16371"/>
                                </a:cubicBezTo>
                                <a:cubicBezTo>
                                  <a:pt x="0" y="14089"/>
                                  <a:pt x="416" y="11906"/>
                                  <a:pt x="1248" y="9922"/>
                                </a:cubicBezTo>
                                <a:cubicBezTo>
                                  <a:pt x="2080" y="8037"/>
                                  <a:pt x="3265" y="6251"/>
                                  <a:pt x="4803" y="4763"/>
                                </a:cubicBezTo>
                                <a:cubicBezTo>
                                  <a:pt x="6341" y="3076"/>
                                  <a:pt x="8114" y="1885"/>
                                  <a:pt x="10123" y="1191"/>
                                </a:cubicBezTo>
                                <a:cubicBezTo>
                                  <a:pt x="12132" y="397"/>
                                  <a:pt x="14224" y="0"/>
                                  <a:pt x="16398" y="0"/>
                                </a:cubicBezTo>
                                <a:cubicBezTo>
                                  <a:pt x="18573" y="0"/>
                                  <a:pt x="20665" y="397"/>
                                  <a:pt x="22674" y="1290"/>
                                </a:cubicBezTo>
                                <a:cubicBezTo>
                                  <a:pt x="24683" y="1984"/>
                                  <a:pt x="26456" y="3076"/>
                                  <a:pt x="27994" y="4763"/>
                                </a:cubicBezTo>
                                <a:cubicBezTo>
                                  <a:pt x="29531" y="6251"/>
                                  <a:pt x="30716" y="8037"/>
                                  <a:pt x="31548" y="9922"/>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7984" name="Shape 17984"/>
                        <wps:cNvSpPr/>
                        <wps:spPr>
                          <a:xfrm>
                            <a:off x="262374" y="1534914"/>
                            <a:ext cx="32797" cy="32841"/>
                          </a:xfrm>
                          <a:custGeom>
                            <a:avLst/>
                            <a:gdLst/>
                            <a:ahLst/>
                            <a:cxnLst/>
                            <a:rect l="0" t="0" r="0" b="0"/>
                            <a:pathLst>
                              <a:path w="32797" h="32841">
                                <a:moveTo>
                                  <a:pt x="32797" y="16371"/>
                                </a:moveTo>
                                <a:cubicBezTo>
                                  <a:pt x="32797" y="18554"/>
                                  <a:pt x="32381" y="20638"/>
                                  <a:pt x="31548" y="22523"/>
                                </a:cubicBezTo>
                                <a:cubicBezTo>
                                  <a:pt x="30716" y="24507"/>
                                  <a:pt x="29531" y="26392"/>
                                  <a:pt x="27994" y="27980"/>
                                </a:cubicBezTo>
                                <a:cubicBezTo>
                                  <a:pt x="26456" y="29567"/>
                                  <a:pt x="24683" y="30659"/>
                                  <a:pt x="22674" y="31452"/>
                                </a:cubicBezTo>
                                <a:cubicBezTo>
                                  <a:pt x="20665" y="32345"/>
                                  <a:pt x="18573" y="32742"/>
                                  <a:pt x="16398" y="32841"/>
                                </a:cubicBezTo>
                                <a:cubicBezTo>
                                  <a:pt x="14224" y="32742"/>
                                  <a:pt x="12132" y="32345"/>
                                  <a:pt x="10123" y="31452"/>
                                </a:cubicBezTo>
                                <a:cubicBezTo>
                                  <a:pt x="8114" y="30659"/>
                                  <a:pt x="6341" y="29567"/>
                                  <a:pt x="4803" y="27980"/>
                                </a:cubicBezTo>
                                <a:cubicBezTo>
                                  <a:pt x="3265" y="26392"/>
                                  <a:pt x="2080" y="24507"/>
                                  <a:pt x="1248" y="22523"/>
                                </a:cubicBezTo>
                                <a:cubicBezTo>
                                  <a:pt x="416" y="20638"/>
                                  <a:pt x="0" y="18554"/>
                                  <a:pt x="0" y="16371"/>
                                </a:cubicBezTo>
                                <a:cubicBezTo>
                                  <a:pt x="0" y="14089"/>
                                  <a:pt x="416" y="11906"/>
                                  <a:pt x="1248" y="9823"/>
                                </a:cubicBezTo>
                                <a:cubicBezTo>
                                  <a:pt x="2080" y="7938"/>
                                  <a:pt x="3265" y="6152"/>
                                  <a:pt x="4803" y="4663"/>
                                </a:cubicBezTo>
                                <a:cubicBezTo>
                                  <a:pt x="6341" y="3076"/>
                                  <a:pt x="8114" y="1885"/>
                                  <a:pt x="10123" y="1191"/>
                                </a:cubicBezTo>
                                <a:cubicBezTo>
                                  <a:pt x="12132" y="397"/>
                                  <a:pt x="14224" y="0"/>
                                  <a:pt x="16398" y="0"/>
                                </a:cubicBezTo>
                                <a:cubicBezTo>
                                  <a:pt x="18573" y="0"/>
                                  <a:pt x="20665" y="397"/>
                                  <a:pt x="22674" y="1191"/>
                                </a:cubicBezTo>
                                <a:cubicBezTo>
                                  <a:pt x="24683" y="1885"/>
                                  <a:pt x="26456" y="3076"/>
                                  <a:pt x="27994" y="4663"/>
                                </a:cubicBezTo>
                                <a:cubicBezTo>
                                  <a:pt x="29531" y="6152"/>
                                  <a:pt x="30716" y="7938"/>
                                  <a:pt x="31548" y="9922"/>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42741" style="width:23.2418pt;height:123.445pt;position:absolute;mso-position-horizontal-relative:text;mso-position-horizontal:absolute;margin-left:12.3956pt;mso-position-vertical-relative:text;margin-top:2.10938pt;" coordsize="2951,15677">
                <v:shape id="Shape 17961" style="position:absolute;width:327;height:328;left:0;top:0;" coordsize="32797,32841" path="m16398,0c18573,0,20665,496,22674,1290c24683,1984,26456,3175,27994,4763c29531,6251,30716,8037,31549,10021c32381,12005,32797,14188,32797,16470c32797,18554,32381,20638,31549,22622c30716,24507,29531,26392,27994,27980c26456,29567,24683,30659,22674,31452c20665,32246,18573,32742,16398,32841c14224,32742,12132,32246,10123,31452c8114,30659,6341,29567,4803,27980c3265,26392,2080,24507,1248,22622c416,20638,0,18554,0,16470c0,14188,416,12005,1248,10021c2080,8037,3265,6251,4803,4763c6341,3175,8114,1984,10123,1290c12132,496,14224,0,16398,0x">
                  <v:stroke weight="0pt" endcap="flat" joinstyle="miter" miterlimit="4" on="false" color="#000000" opacity="0"/>
                  <v:fill on="true" color="#000000"/>
                </v:shape>
                <v:shape id="Shape 17963" style="position:absolute;width:327;height:328;left:2623;top:1180;" coordsize="32797,32841" path="m32797,16470c32797,18455,32381,20538,31548,22622c30716,24507,29531,26392,27994,27880c26456,29468,24683,30559,22674,31552c20665,32345,18573,32742,16398,32841c14224,32742,12132,32345,10123,31552c8114,30559,6341,29468,4803,27880c3265,26392,2080,24507,1248,22622c416,20538,0,18455,0,16470c0,14188,416,12005,1248,10021c2080,8037,3265,6251,4803,4763c6341,3175,8114,1984,10123,1290c12132,496,14224,0,16398,0c18573,0,20665,496,22674,1290c24683,1984,26456,3175,27994,4763c29531,6251,30716,8037,31548,10021c32381,12005,32797,14188,32797,16470x">
                  <v:stroke weight="0.516484pt" endcap="flat" joinstyle="miter" miterlimit="4" on="true" color="#000000"/>
                  <v:fill on="false" color="#000000" opacity="0"/>
                </v:shape>
                <v:shape id="Shape 17966" style="position:absolute;width:327;height:328;left:2623;top:3542;" coordsize="32797,32841" path="m32797,16470c32797,18455,32381,20538,31548,22523c30716,24408,29531,26293,27994,27880c26456,29369,24683,30460,22674,31254c20665,32246,18573,32742,16398,32841c14224,32742,12132,32246,10123,31254c8114,30460,6341,29369,4803,27880c3265,26293,2080,24408,1248,22523c416,20538,0,18455,0,16470c0,14188,416,12005,1248,10120c2080,7938,3265,6152,4803,4862c6341,3274,8114,2084,10123,1191c12132,397,14224,0,16398,0c18573,0,20665,397,22674,1191c24683,2084,26456,3274,27994,4862c29531,6152,30716,7938,31548,10120c32381,12005,32797,14188,32797,16470x">
                  <v:stroke weight="0.516484pt" endcap="flat" joinstyle="miter" miterlimit="4" on="true" color="#000000"/>
                  <v:fill on="false" color="#000000" opacity="0"/>
                </v:shape>
                <v:shape id="Shape 17968" style="position:absolute;width:327;height:328;left:2623;top:4722;" coordsize="32797,32841" path="m32797,16470c32797,18455,32381,20538,31548,22523c30716,24408,29531,26293,27994,27880c26456,29468,24683,30559,22674,31353c20665,32345,18573,32742,16398,32841c14224,32742,12132,32345,10123,31353c8114,30559,6341,29468,4803,27880c3265,26293,2080,24408,1248,22523c416,20538,0,18455,0,16470c0,14288,416,12105,1248,10120c2080,7938,3265,6152,4803,4763c6341,3175,8114,2084,10123,1191c12132,397,14224,0,16398,0c18573,0,20665,397,22674,1191c24683,2084,26456,3175,27994,4763c29531,6152,30716,7938,31548,10021c32381,12105,32797,14288,32797,16470x">
                  <v:stroke weight="0.516484pt" endcap="flat" joinstyle="miter" miterlimit="4" on="true" color="#000000"/>
                  <v:fill on="false" color="#000000" opacity="0"/>
                </v:shape>
                <v:shape id="Shape 17970" style="position:absolute;width:327;height:328;left:2623;top:5903;" coordsize="32797,32841" path="m32797,16470c32797,18455,32381,20538,31548,22523c30716,24408,29531,26293,27994,27880c26456,29468,24683,30559,22674,31353c20665,32345,18573,32742,16398,32841c14224,32742,12132,32345,10123,31353c8114,30559,6341,29468,4803,27880c3265,26293,2080,24408,1248,22523c416,20538,0,18455,0,16470c0,14188,416,12005,1248,10120c2080,7938,3265,6152,4803,4763c6341,3175,8114,1984,10123,1191c12132,397,14224,0,16398,0c18573,0,20665,397,22674,1191c24683,1984,26456,3175,27994,4763c29531,6152,30716,7938,31548,10021c32381,12005,32797,14188,32797,16470x">
                  <v:stroke weight="0.516484pt" endcap="flat" joinstyle="miter" miterlimit="4" on="true" color="#000000"/>
                  <v:fill on="false" color="#000000" opacity="0"/>
                </v:shape>
                <v:shape id="Shape 17972" style="position:absolute;width:327;height:328;left:2623;top:7084;" coordsize="32797,32841" path="m32797,16470c32797,18455,32381,20538,31548,22523c30716,24408,29531,26293,27994,27880c26456,29468,24683,30559,22674,31353c20665,32345,18573,32742,16398,32841c14224,32742,12132,32345,10123,31353c8114,30559,6341,29468,4803,27880c3265,26293,2080,24408,1248,22523c416,20538,0,18455,0,16470c0,14188,416,12005,1248,10120c2080,8136,3265,6350,4803,4862c6341,3175,8114,1984,10123,1191c12132,397,14224,0,16398,0c18573,0,20665,397,22674,1191c24683,1984,26456,3175,27994,4862c29531,6350,30716,8136,31548,10120c32381,12005,32797,14188,32797,16470x">
                  <v:stroke weight="0.516484pt" endcap="flat" joinstyle="miter" miterlimit="4" on="true" color="#000000"/>
                  <v:fill on="false" color="#000000" opacity="0"/>
                </v:shape>
                <v:shape id="Shape 17974" style="position:absolute;width:327;height:328;left:2623;top:8264;" coordsize="32797,32841" path="m32797,16470c32797,18554,32381,20737,31548,22721c30716,24606,29531,26392,27994,27880c26456,29369,24683,30460,22674,31353c20665,32246,18573,32742,16398,32841c14224,32742,12132,32246,10123,31353c8114,30460,6341,29369,4803,27880c3265,26392,2080,24606,1248,22721c416,20737,0,18554,0,16470c0,14188,416,12005,1248,9922c2080,7938,3265,6152,4803,4663c6341,3076,8114,1984,10123,1191c12132,397,14224,0,16398,0c18573,0,20665,397,22674,1191c24683,1984,26456,3076,27994,4663c29531,6152,30716,7938,31548,9922c32381,12005,32797,14188,32797,16470x">
                  <v:stroke weight="0.516484pt" endcap="flat" joinstyle="miter" miterlimit="4" on="true" color="#000000"/>
                  <v:fill on="false" color="#000000" opacity="0"/>
                </v:shape>
                <v:shape id="Shape 17976" style="position:absolute;width:327;height:328;left:0;top:9445;" coordsize="32797,32841" path="m16398,0c18573,0,20665,298,22674,1091c24683,1984,26456,3175,27994,4763c29531,6251,30716,8037,31549,10021c32381,12005,32797,14188,32797,16470c32797,18455,32381,20538,31549,22423c30716,24507,29531,26392,27994,27880c26456,29369,24683,30460,22674,31353c20665,32246,18573,32742,16398,32841c14224,32742,12132,32246,10123,31353c8114,30460,6341,29369,4803,27880c3265,26392,2080,24507,1248,22423c416,20538,0,18455,0,16470c0,14188,416,12005,1248,10021c2080,8037,3265,6251,4803,4763c6341,3175,8114,1984,10123,1091c12132,298,14224,0,16398,0x">
                  <v:stroke weight="0pt" endcap="flat" joinstyle="miter" miterlimit="4" on="false" color="#000000" opacity="0"/>
                  <v:fill on="true" color="#000000"/>
                </v:shape>
                <v:shape id="Shape 17978" style="position:absolute;width:327;height:328;left:2623;top:10626;" coordsize="32797,32841" path="m32797,16470c32797,18455,32381,20538,31548,22423c30716,24408,29531,26293,27994,27880c26456,29369,24683,30460,22674,31353c20665,32246,18573,32742,16398,32841c14224,32742,12132,32246,10123,31353c8114,30460,6341,29369,4803,27880c3265,26293,2080,24408,1248,22423c416,20538,0,18455,0,16470c0,14188,416,12005,1248,10021c2080,8136,3265,6350,4803,4862c6341,3175,8114,1984,10123,1191c12132,397,14224,0,16398,0c18573,0,20665,397,22674,1191c24683,1984,26456,3175,27994,4862c29531,6350,30716,8136,31548,10021c32381,12005,32797,14188,32797,16470x">
                  <v:stroke weight="0.516484pt" endcap="flat" joinstyle="miter" miterlimit="4" on="true" color="#000000"/>
                  <v:fill on="false" color="#000000" opacity="0"/>
                </v:shape>
                <v:shape id="Shape 17981" style="position:absolute;width:327;height:328;left:2623;top:12987;" coordsize="32797,32841" path="m32797,16371c32797,18554,32381,20638,31548,22523c30716,24507,29531,26392,27994,27880c26456,29468,24683,30559,22674,31353c20665,32345,18573,32742,16398,32841c14224,32742,12132,32345,10123,31353c8114,30559,6341,29468,4803,27880c3265,26392,2080,24507,1248,22523c416,20638,0,18554,0,16371c0,14089,416,11906,1248,9922c2080,8037,3265,6251,4803,4763c6341,3076,8114,1885,10123,1191c12132,397,14224,0,16398,0c18573,0,20665,397,22674,1290c24683,1984,26456,3076,27994,4763c29531,6251,30716,8037,31548,9922c32381,11906,32797,14089,32797,16371x">
                  <v:stroke weight="0.516484pt" endcap="flat" joinstyle="miter" miterlimit="4" on="true" color="#000000"/>
                  <v:fill on="false" color="#000000" opacity="0"/>
                </v:shape>
                <v:shape id="Shape 17984" style="position:absolute;width:327;height:328;left:2623;top:15349;" coordsize="32797,32841" path="m32797,16371c32797,18554,32381,20638,31548,22523c30716,24507,29531,26392,27994,27980c26456,29567,24683,30659,22674,31452c20665,32345,18573,32742,16398,32841c14224,32742,12132,32345,10123,31452c8114,30659,6341,29567,4803,27980c3265,26392,2080,24507,1248,22523c416,20638,0,18554,0,16371c0,14089,416,11906,1248,9823c2080,7938,3265,6152,4803,4663c6341,3076,8114,1885,10123,1191c12132,397,14224,0,16398,0c18573,0,20665,397,22674,1191c24683,1885,26456,3076,27994,4663c29531,6152,30716,7938,31548,9922c32381,11906,32797,14089,32797,16371x">
                  <v:stroke weight="0.516484pt" endcap="flat" joinstyle="miter" miterlimit="4" on="true" color="#000000"/>
                  <v:fill on="false" color="#000000" opacity="0"/>
                </v:shape>
                <w10:wrap type="square"/>
              </v:group>
            </w:pict>
          </mc:Fallback>
        </mc:AlternateContent>
      </w:r>
      <w:r>
        <w:t>Основной анамнез.</w:t>
      </w:r>
    </w:p>
    <w:p w:rsidR="006B7ED0" w:rsidRDefault="00460C1A">
      <w:pPr>
        <w:ind w:left="258" w:right="403"/>
      </w:pPr>
      <w:r>
        <w:t>Характеристики боли, включая тяжес</w:t>
      </w:r>
      <w:r>
        <w:t>ть, тип, начало и продолжительность, предшествующее лечение и ограничения, усиливающие и облегчающие факторы.</w:t>
      </w:r>
    </w:p>
    <w:p w:rsidR="006B7ED0" w:rsidRDefault="00460C1A">
      <w:pPr>
        <w:ind w:left="258" w:right="15"/>
      </w:pPr>
      <w:r>
        <w:t>История травмы.</w:t>
      </w:r>
    </w:p>
    <w:p w:rsidR="006B7ED0" w:rsidRDefault="00460C1A">
      <w:pPr>
        <w:ind w:left="258" w:right="15"/>
      </w:pPr>
      <w:r>
        <w:t>Спортивный и рабочий анамнез.</w:t>
      </w:r>
    </w:p>
    <w:p w:rsidR="006B7ED0" w:rsidRDefault="00460C1A">
      <w:pPr>
        <w:ind w:left="258" w:right="1414"/>
      </w:pPr>
      <w:r>
        <w:t xml:space="preserve">Системные симптомы — лихорадка, плохое самочувствие, воспаление радужной оболочки, уретрит, артрит. </w:t>
      </w:r>
      <w:r>
        <w:t>Семейный анамнез — ревматологические заболевания.</w:t>
      </w:r>
    </w:p>
    <w:p w:rsidR="006B7ED0" w:rsidRDefault="00460C1A">
      <w:pPr>
        <w:ind w:left="258" w:right="15"/>
      </w:pPr>
      <w:r>
        <w:t>Неврологические симптомы.</w:t>
      </w:r>
    </w:p>
    <w:p w:rsidR="006B7ED0" w:rsidRDefault="00460C1A">
      <w:pPr>
        <w:ind w:left="423" w:right="15"/>
      </w:pPr>
      <w:r>
        <w:t>Анамнез, связанный со специфическими состояниями.</w:t>
      </w:r>
    </w:p>
    <w:p w:rsidR="006B7ED0" w:rsidRDefault="00460C1A">
      <w:pPr>
        <w:ind w:left="258" w:right="15"/>
      </w:pPr>
      <w:r>
        <w:t>Опухоли: боли в спине в покое, особенно ночью, часто встречаются при новообразованиях; тревожный признак — необъяснимая потеря мас</w:t>
      </w:r>
      <w:r>
        <w:t>сы тела и/или предшествующие онкологические заболевания.</w:t>
      </w:r>
    </w:p>
    <w:p w:rsidR="006B7ED0" w:rsidRDefault="00460C1A">
      <w:pPr>
        <w:ind w:left="258" w:right="613"/>
      </w:pPr>
      <w:r>
        <w:t xml:space="preserve">Спондилолизис и спондилолистез: боль в спине может иррадиировать в ягодичную или бедренную область; в анамнезе бывает информация о занятиях, которые способствуют увеличению подвижности позвоночника, </w:t>
      </w:r>
      <w:r>
        <w:t>например гимнастике или балете. Инфекции: дисцит и остеомиелит позвонка могут быть причиной существенной боли в спине; обычные жалобы — недомогание и выраженная слабость.</w:t>
      </w:r>
    </w:p>
    <w:p w:rsidR="006B7ED0" w:rsidRDefault="00460C1A">
      <w:pPr>
        <w:ind w:left="671" w:right="143"/>
      </w:pPr>
      <w:r>
        <w:rPr>
          <w:rFonts w:ascii="Calibri" w:eastAsia="Calibri" w:hAnsi="Calibri" w:cs="Calibri"/>
          <w:noProof/>
          <w:sz w:val="22"/>
        </w:rPr>
        <mc:AlternateContent>
          <mc:Choice Requires="wpg">
            <w:drawing>
              <wp:anchor distT="0" distB="0" distL="114300" distR="114300" simplePos="0" relativeHeight="251931648" behindDoc="0" locked="0" layoutInCell="1" allowOverlap="1">
                <wp:simplePos x="0" y="0"/>
                <wp:positionH relativeFrom="column">
                  <wp:posOffset>419798</wp:posOffset>
                </wp:positionH>
                <wp:positionV relativeFrom="paragraph">
                  <wp:posOffset>26789</wp:posOffset>
                </wp:positionV>
                <wp:extent cx="32797" cy="505023"/>
                <wp:effectExtent l="0" t="0" r="0" b="0"/>
                <wp:wrapSquare wrapText="bothSides"/>
                <wp:docPr id="342608" name="Group 342608"/>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18000" name="Shape 18000"/>
                        <wps:cNvSpPr/>
                        <wps:spPr>
                          <a:xfrm>
                            <a:off x="0" y="0"/>
                            <a:ext cx="32797" cy="32742"/>
                          </a:xfrm>
                          <a:custGeom>
                            <a:avLst/>
                            <a:gdLst/>
                            <a:ahLst/>
                            <a:cxnLst/>
                            <a:rect l="0" t="0" r="0" b="0"/>
                            <a:pathLst>
                              <a:path w="32797" h="32742">
                                <a:moveTo>
                                  <a:pt x="32797" y="16371"/>
                                </a:moveTo>
                                <a:cubicBezTo>
                                  <a:pt x="32797" y="18554"/>
                                  <a:pt x="32381" y="20538"/>
                                  <a:pt x="31548" y="22523"/>
                                </a:cubicBezTo>
                                <a:cubicBezTo>
                                  <a:pt x="30716" y="24507"/>
                                  <a:pt x="29531" y="26293"/>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293"/>
                                  <a:pt x="2080" y="24507"/>
                                  <a:pt x="1248" y="22523"/>
                                </a:cubicBezTo>
                                <a:cubicBezTo>
                                  <a:pt x="416" y="20538"/>
                                  <a:pt x="0" y="18554"/>
                                  <a:pt x="0" y="16371"/>
                                </a:cubicBezTo>
                                <a:cubicBezTo>
                                  <a:pt x="0" y="13990"/>
                                  <a:pt x="416" y="11906"/>
                                  <a:pt x="1248" y="9922"/>
                                </a:cubicBezTo>
                                <a:cubicBezTo>
                                  <a:pt x="2080" y="7938"/>
                                  <a:pt x="3265" y="6251"/>
                                  <a:pt x="4803" y="4663"/>
                                </a:cubicBezTo>
                                <a:cubicBezTo>
                                  <a:pt x="6341" y="3076"/>
                                  <a:pt x="8114" y="1786"/>
                                  <a:pt x="10123" y="1091"/>
                                </a:cubicBezTo>
                                <a:cubicBezTo>
                                  <a:pt x="12132" y="397"/>
                                  <a:pt x="14224" y="0"/>
                                  <a:pt x="16398" y="0"/>
                                </a:cubicBezTo>
                                <a:cubicBezTo>
                                  <a:pt x="18573" y="0"/>
                                  <a:pt x="20665" y="397"/>
                                  <a:pt x="22674" y="1191"/>
                                </a:cubicBezTo>
                                <a:cubicBezTo>
                                  <a:pt x="24683" y="1885"/>
                                  <a:pt x="26456" y="3076"/>
                                  <a:pt x="27994" y="4663"/>
                                </a:cubicBezTo>
                                <a:cubicBezTo>
                                  <a:pt x="29531" y="6251"/>
                                  <a:pt x="30716" y="7938"/>
                                  <a:pt x="31548" y="9922"/>
                                </a:cubicBezTo>
                                <a:cubicBezTo>
                                  <a:pt x="32381" y="11906"/>
                                  <a:pt x="32797" y="13990"/>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8004" name="Shape 18004"/>
                        <wps:cNvSpPr/>
                        <wps:spPr>
                          <a:xfrm>
                            <a:off x="0" y="354211"/>
                            <a:ext cx="32797" cy="32742"/>
                          </a:xfrm>
                          <a:custGeom>
                            <a:avLst/>
                            <a:gdLst/>
                            <a:ahLst/>
                            <a:cxnLst/>
                            <a:rect l="0" t="0" r="0" b="0"/>
                            <a:pathLst>
                              <a:path w="32797" h="32742">
                                <a:moveTo>
                                  <a:pt x="32797" y="16371"/>
                                </a:moveTo>
                                <a:cubicBezTo>
                                  <a:pt x="32797" y="18455"/>
                                  <a:pt x="32381" y="20439"/>
                                  <a:pt x="31548" y="22423"/>
                                </a:cubicBezTo>
                                <a:cubicBezTo>
                                  <a:pt x="30716" y="24408"/>
                                  <a:pt x="29531" y="26194"/>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194"/>
                                  <a:pt x="2080" y="24408"/>
                                  <a:pt x="1248" y="22423"/>
                                </a:cubicBezTo>
                                <a:cubicBezTo>
                                  <a:pt x="416" y="20439"/>
                                  <a:pt x="0" y="18455"/>
                                  <a:pt x="0" y="16371"/>
                                </a:cubicBezTo>
                                <a:cubicBezTo>
                                  <a:pt x="0" y="14089"/>
                                  <a:pt x="416" y="12005"/>
                                  <a:pt x="1248" y="9922"/>
                                </a:cubicBezTo>
                                <a:cubicBezTo>
                                  <a:pt x="2080" y="7938"/>
                                  <a:pt x="3265" y="6251"/>
                                  <a:pt x="4803" y="4663"/>
                                </a:cubicBezTo>
                                <a:cubicBezTo>
                                  <a:pt x="6341" y="3175"/>
                                  <a:pt x="8114" y="1885"/>
                                  <a:pt x="10123" y="1091"/>
                                </a:cubicBezTo>
                                <a:cubicBezTo>
                                  <a:pt x="12132" y="397"/>
                                  <a:pt x="14224" y="0"/>
                                  <a:pt x="16398" y="0"/>
                                </a:cubicBezTo>
                                <a:cubicBezTo>
                                  <a:pt x="18573" y="0"/>
                                  <a:pt x="20665" y="397"/>
                                  <a:pt x="22674" y="1091"/>
                                </a:cubicBezTo>
                                <a:cubicBezTo>
                                  <a:pt x="24683" y="1885"/>
                                  <a:pt x="26456" y="3175"/>
                                  <a:pt x="27994" y="4663"/>
                                </a:cubicBezTo>
                                <a:cubicBezTo>
                                  <a:pt x="29531" y="6251"/>
                                  <a:pt x="30716" y="7938"/>
                                  <a:pt x="31548" y="9922"/>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8006" name="Shape 18006"/>
                        <wps:cNvSpPr/>
                        <wps:spPr>
                          <a:xfrm>
                            <a:off x="0" y="472281"/>
                            <a:ext cx="32797" cy="32742"/>
                          </a:xfrm>
                          <a:custGeom>
                            <a:avLst/>
                            <a:gdLst/>
                            <a:ahLst/>
                            <a:cxnLst/>
                            <a:rect l="0" t="0" r="0" b="0"/>
                            <a:pathLst>
                              <a:path w="32797" h="32742">
                                <a:moveTo>
                                  <a:pt x="32797" y="16371"/>
                                </a:moveTo>
                                <a:cubicBezTo>
                                  <a:pt x="32797" y="18455"/>
                                  <a:pt x="32381" y="20439"/>
                                  <a:pt x="31548" y="22423"/>
                                </a:cubicBezTo>
                                <a:cubicBezTo>
                                  <a:pt x="30716" y="24408"/>
                                  <a:pt x="29531" y="26194"/>
                                  <a:pt x="27994" y="27880"/>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880"/>
                                </a:cubicBezTo>
                                <a:cubicBezTo>
                                  <a:pt x="3265" y="26194"/>
                                  <a:pt x="2080" y="24408"/>
                                  <a:pt x="1248" y="22423"/>
                                </a:cubicBezTo>
                                <a:cubicBezTo>
                                  <a:pt x="416" y="20439"/>
                                  <a:pt x="0" y="18455"/>
                                  <a:pt x="0" y="16371"/>
                                </a:cubicBezTo>
                                <a:cubicBezTo>
                                  <a:pt x="0" y="14188"/>
                                  <a:pt x="416" y="12105"/>
                                  <a:pt x="1248" y="10120"/>
                                </a:cubicBezTo>
                                <a:cubicBezTo>
                                  <a:pt x="2080" y="7938"/>
                                  <a:pt x="3265" y="6251"/>
                                  <a:pt x="4803" y="4763"/>
                                </a:cubicBezTo>
                                <a:cubicBezTo>
                                  <a:pt x="6341" y="3274"/>
                                  <a:pt x="8114" y="1984"/>
                                  <a:pt x="10123" y="1091"/>
                                </a:cubicBezTo>
                                <a:cubicBezTo>
                                  <a:pt x="12132" y="397"/>
                                  <a:pt x="14224" y="0"/>
                                  <a:pt x="16398" y="0"/>
                                </a:cubicBezTo>
                                <a:cubicBezTo>
                                  <a:pt x="18573" y="0"/>
                                  <a:pt x="20665" y="397"/>
                                  <a:pt x="22674" y="1091"/>
                                </a:cubicBezTo>
                                <a:cubicBezTo>
                                  <a:pt x="24683" y="1984"/>
                                  <a:pt x="26456" y="3274"/>
                                  <a:pt x="27994" y="4763"/>
                                </a:cubicBezTo>
                                <a:cubicBezTo>
                                  <a:pt x="29531" y="6251"/>
                                  <a:pt x="30716" y="7938"/>
                                  <a:pt x="31548" y="10021"/>
                                </a:cubicBezTo>
                                <a:cubicBezTo>
                                  <a:pt x="32381" y="121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42608" style="width:2.58243pt;height:39.7656pt;position:absolute;mso-position-horizontal-relative:text;mso-position-horizontal:absolute;margin-left:33.055pt;mso-position-vertical-relative:text;margin-top:2.10938pt;" coordsize="327,5050">
                <v:shape id="Shape 18000" style="position:absolute;width:327;height:327;left:0;top:0;" coordsize="32797,32742" path="m32797,16371c32797,18554,32381,20538,31548,22523c30716,24507,29531,26293,27994,27880c26456,29369,24683,30559,22674,31353c20665,32246,18573,32643,16398,32742c14224,32643,12132,32246,10123,31353c8114,30559,6341,29369,4803,27880c3265,26293,2080,24507,1248,22523c416,20538,0,18554,0,16371c0,13990,416,11906,1248,9922c2080,7938,3265,6251,4803,4663c6341,3076,8114,1786,10123,1091c12132,397,14224,0,16398,0c18573,0,20665,397,22674,1191c24683,1885,26456,3076,27994,4663c29531,6251,30716,7938,31548,9922c32381,11906,32797,13990,32797,16371x">
                  <v:stroke weight="0.516484pt" endcap="flat" joinstyle="miter" miterlimit="4" on="true" color="#000000"/>
                  <v:fill on="false" color="#000000" opacity="0"/>
                </v:shape>
                <v:shape id="Shape 18004" style="position:absolute;width:327;height:327;left:0;top:3542;" coordsize="32797,32742" path="m32797,16371c32797,18455,32381,20439,31548,22423c30716,24408,29531,26194,27994,27880c26456,29369,24683,30559,22674,31452c20665,32246,18573,32643,16398,32742c14224,32643,12132,32246,10123,31452c8114,30559,6341,29369,4803,27880c3265,26194,2080,24408,1248,22423c416,20439,0,18455,0,16371c0,14089,416,12005,1248,9922c2080,7938,3265,6251,4803,4663c6341,3175,8114,1885,10123,1091c12132,397,14224,0,16398,0c18573,0,20665,397,22674,1091c24683,1885,26456,3175,27994,4663c29531,6251,30716,7938,31548,9922c32381,12005,32797,14089,32797,16371x">
                  <v:stroke weight="0.516484pt" endcap="flat" joinstyle="miter" miterlimit="4" on="true" color="#000000"/>
                  <v:fill on="false" color="#000000" opacity="0"/>
                </v:shape>
                <v:shape id="Shape 18006" style="position:absolute;width:327;height:327;left:0;top:4722;" coordsize="32797,32742" path="m32797,16371c32797,18455,32381,20439,31548,22423c30716,24408,29531,26194,27994,27880c26456,29369,24683,30460,22674,31452c20665,32246,18573,32643,16398,32742c14224,32643,12132,32246,10123,31452c8114,30460,6341,29369,4803,27880c3265,26194,2080,24408,1248,22423c416,20439,0,18455,0,16371c0,14188,416,12105,1248,10120c2080,7938,3265,6251,4803,4763c6341,3274,8114,1984,10123,1091c12132,397,14224,0,16398,0c18573,0,20665,397,22674,1091c24683,1984,26456,3274,27994,4763c29531,6251,30716,7938,31548,10021c32381,12105,32797,14188,32797,16371x">
                  <v:stroke weight="0.516484pt" endcap="flat" joinstyle="miter" miterlimit="4" on="true" color="#000000"/>
                  <v:fill on="false" color="#000000" opacity="0"/>
                </v:shape>
                <w10:wrap type="square"/>
              </v:group>
            </w:pict>
          </mc:Fallback>
        </mc:AlternateContent>
      </w:r>
      <w:r>
        <w:t>Спондилоартропатия: боль в спине дебютирует без предшест вую щей патологической симп</w:t>
      </w:r>
      <w:r>
        <w:t>томатики; характерны ухудшение симптомов утром и в часы отдыха, уменьшение выраженности симптомов с активностью, начало до 30-летнего возраста, длительность боли более 3 мес.</w:t>
      </w:r>
    </w:p>
    <w:p w:rsidR="006B7ED0" w:rsidRDefault="00460C1A">
      <w:pPr>
        <w:ind w:left="671" w:right="15"/>
      </w:pPr>
      <w:r>
        <w:t>Сколиоз: боль в спине обычно нехарактерна для сколиоза.</w:t>
      </w:r>
    </w:p>
    <w:p w:rsidR="006B7ED0" w:rsidRDefault="00460C1A">
      <w:pPr>
        <w:spacing w:after="268"/>
        <w:ind w:left="671" w:right="15"/>
      </w:pPr>
      <w:r>
        <w:t>Тяжелая боль в спине у по</w:t>
      </w:r>
      <w:r>
        <w:t>дростка вероятне связана с патологическим состоянием, чем с мышечным напряжением (ради кулит).</w:t>
      </w:r>
    </w:p>
    <w:p w:rsidR="006B7ED0" w:rsidRDefault="00460C1A">
      <w:pPr>
        <w:spacing w:after="99" w:line="259" w:lineRule="auto"/>
        <w:ind w:left="-5"/>
      </w:pPr>
      <w:r>
        <w:rPr>
          <w:b/>
          <w:sz w:val="25"/>
        </w:rPr>
        <w:t>Глава 14. Болевой синдром у детей</w:t>
      </w:r>
    </w:p>
    <w:p w:rsidR="006B7ED0" w:rsidRDefault="00460C1A">
      <w:pPr>
        <w:spacing w:after="154"/>
        <w:ind w:left="1" w:right="15"/>
      </w:pPr>
      <w:r>
        <w:rPr>
          <w:b/>
        </w:rPr>
        <w:t xml:space="preserve">Осмотр </w:t>
      </w:r>
      <w:r>
        <w:t>проводится в положении стоя, сидя и лежа.</w:t>
      </w:r>
    </w:p>
    <w:p w:rsidR="006B7ED0" w:rsidRDefault="00460C1A">
      <w:pPr>
        <w:ind w:left="423" w:right="15"/>
      </w:pPr>
      <w:r>
        <w:rPr>
          <w:rFonts w:ascii="Calibri" w:eastAsia="Calibri" w:hAnsi="Calibri" w:cs="Calibri"/>
          <w:noProof/>
          <w:sz w:val="22"/>
        </w:rPr>
        <mc:AlternateContent>
          <mc:Choice Requires="wpg">
            <w:drawing>
              <wp:anchor distT="0" distB="0" distL="114300" distR="114300" simplePos="0" relativeHeight="251932672" behindDoc="0" locked="0" layoutInCell="1" allowOverlap="1">
                <wp:simplePos x="0" y="0"/>
                <wp:positionH relativeFrom="column">
                  <wp:posOffset>157424</wp:posOffset>
                </wp:positionH>
                <wp:positionV relativeFrom="paragraph">
                  <wp:posOffset>26789</wp:posOffset>
                </wp:positionV>
                <wp:extent cx="295171" cy="2276078"/>
                <wp:effectExtent l="0" t="0" r="0" b="0"/>
                <wp:wrapSquare wrapText="bothSides"/>
                <wp:docPr id="342609" name="Group 342609"/>
                <wp:cNvGraphicFramePr/>
                <a:graphic xmlns:a="http://schemas.openxmlformats.org/drawingml/2006/main">
                  <a:graphicData uri="http://schemas.microsoft.com/office/word/2010/wordprocessingGroup">
                    <wpg:wgp>
                      <wpg:cNvGrpSpPr/>
                      <wpg:grpSpPr>
                        <a:xfrm>
                          <a:off x="0" y="0"/>
                          <a:ext cx="295171" cy="2276078"/>
                          <a:chOff x="0" y="0"/>
                          <a:chExt cx="295171" cy="2276078"/>
                        </a:xfrm>
                      </wpg:grpSpPr>
                      <wps:wsp>
                        <wps:cNvPr id="18011" name="Shape 18011"/>
                        <wps:cNvSpPr/>
                        <wps:spPr>
                          <a:xfrm>
                            <a:off x="0" y="0"/>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9922"/>
                                </a:cubicBezTo>
                                <a:cubicBezTo>
                                  <a:pt x="32381" y="12105"/>
                                  <a:pt x="32797" y="14188"/>
                                  <a:pt x="32797" y="16371"/>
                                </a:cubicBezTo>
                                <a:cubicBezTo>
                                  <a:pt x="32797" y="18455"/>
                                  <a:pt x="32381" y="20439"/>
                                  <a:pt x="31549" y="22423"/>
                                </a:cubicBezTo>
                                <a:cubicBezTo>
                                  <a:pt x="30716" y="24408"/>
                                  <a:pt x="29531" y="26194"/>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194"/>
                                  <a:pt x="2080" y="24408"/>
                                  <a:pt x="1248" y="22423"/>
                                </a:cubicBezTo>
                                <a:cubicBezTo>
                                  <a:pt x="416" y="20439"/>
                                  <a:pt x="0" y="18455"/>
                                  <a:pt x="0" y="16371"/>
                                </a:cubicBezTo>
                                <a:cubicBezTo>
                                  <a:pt x="0" y="14188"/>
                                  <a:pt x="416" y="12105"/>
                                  <a:pt x="1248" y="10021"/>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8013" name="Shape 18013"/>
                        <wps:cNvSpPr/>
                        <wps:spPr>
                          <a:xfrm>
                            <a:off x="262374" y="118070"/>
                            <a:ext cx="32797" cy="32742"/>
                          </a:xfrm>
                          <a:custGeom>
                            <a:avLst/>
                            <a:gdLst/>
                            <a:ahLst/>
                            <a:cxnLst/>
                            <a:rect l="0" t="0" r="0" b="0"/>
                            <a:pathLst>
                              <a:path w="32797" h="32742">
                                <a:moveTo>
                                  <a:pt x="32797" y="16371"/>
                                </a:moveTo>
                                <a:cubicBezTo>
                                  <a:pt x="32797" y="18455"/>
                                  <a:pt x="32381" y="20439"/>
                                  <a:pt x="31548" y="22423"/>
                                </a:cubicBezTo>
                                <a:cubicBezTo>
                                  <a:pt x="30716" y="24408"/>
                                  <a:pt x="29531" y="26194"/>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194"/>
                                  <a:pt x="2080" y="24408"/>
                                  <a:pt x="1248" y="22423"/>
                                </a:cubicBezTo>
                                <a:cubicBezTo>
                                  <a:pt x="416" y="20439"/>
                                  <a:pt x="0" y="18455"/>
                                  <a:pt x="0" y="16371"/>
                                </a:cubicBezTo>
                                <a:cubicBezTo>
                                  <a:pt x="0" y="14089"/>
                                  <a:pt x="416" y="12005"/>
                                  <a:pt x="1248" y="10021"/>
                                </a:cubicBezTo>
                                <a:cubicBezTo>
                                  <a:pt x="2080" y="7838"/>
                                  <a:pt x="3265" y="6152"/>
                                  <a:pt x="4803" y="4663"/>
                                </a:cubicBezTo>
                                <a:cubicBezTo>
                                  <a:pt x="6341" y="3175"/>
                                  <a:pt x="8114" y="1885"/>
                                  <a:pt x="10123" y="1091"/>
                                </a:cubicBezTo>
                                <a:cubicBezTo>
                                  <a:pt x="12132" y="397"/>
                                  <a:pt x="14224" y="0"/>
                                  <a:pt x="16398" y="0"/>
                                </a:cubicBezTo>
                                <a:cubicBezTo>
                                  <a:pt x="18573" y="0"/>
                                  <a:pt x="20665" y="397"/>
                                  <a:pt x="22674" y="1091"/>
                                </a:cubicBezTo>
                                <a:cubicBezTo>
                                  <a:pt x="24683" y="1885"/>
                                  <a:pt x="26456" y="3175"/>
                                  <a:pt x="27994" y="4663"/>
                                </a:cubicBezTo>
                                <a:cubicBezTo>
                                  <a:pt x="29531" y="6152"/>
                                  <a:pt x="30716" y="7838"/>
                                  <a:pt x="31548" y="9922"/>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8015" name="Shape 18015"/>
                        <wps:cNvSpPr/>
                        <wps:spPr>
                          <a:xfrm>
                            <a:off x="262374" y="236141"/>
                            <a:ext cx="32797" cy="32742"/>
                          </a:xfrm>
                          <a:custGeom>
                            <a:avLst/>
                            <a:gdLst/>
                            <a:ahLst/>
                            <a:cxnLst/>
                            <a:rect l="0" t="0" r="0" b="0"/>
                            <a:pathLst>
                              <a:path w="32797" h="32742">
                                <a:moveTo>
                                  <a:pt x="32797" y="16371"/>
                                </a:moveTo>
                                <a:cubicBezTo>
                                  <a:pt x="32797" y="18554"/>
                                  <a:pt x="32381" y="20538"/>
                                  <a:pt x="31548" y="22523"/>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353"/>
                                </a:cubicBezTo>
                                <a:cubicBezTo>
                                  <a:pt x="8114" y="30659"/>
                                  <a:pt x="6341" y="29468"/>
                                  <a:pt x="4803" y="27980"/>
                                </a:cubicBezTo>
                                <a:cubicBezTo>
                                  <a:pt x="3265" y="26392"/>
                                  <a:pt x="2080" y="24606"/>
                                  <a:pt x="1248" y="22523"/>
                                </a:cubicBezTo>
                                <a:cubicBezTo>
                                  <a:pt x="416" y="20538"/>
                                  <a:pt x="0" y="18554"/>
                                  <a:pt x="0" y="16371"/>
                                </a:cubicBezTo>
                                <a:cubicBezTo>
                                  <a:pt x="0" y="13990"/>
                                  <a:pt x="416" y="11906"/>
                                  <a:pt x="1248" y="9823"/>
                                </a:cubicBezTo>
                                <a:cubicBezTo>
                                  <a:pt x="2080" y="7838"/>
                                  <a:pt x="3265" y="6152"/>
                                  <a:pt x="4803" y="4564"/>
                                </a:cubicBezTo>
                                <a:cubicBezTo>
                                  <a:pt x="6341" y="3076"/>
                                  <a:pt x="8114" y="1786"/>
                                  <a:pt x="10123" y="1091"/>
                                </a:cubicBezTo>
                                <a:cubicBezTo>
                                  <a:pt x="12132" y="397"/>
                                  <a:pt x="14224" y="0"/>
                                  <a:pt x="16398" y="0"/>
                                </a:cubicBezTo>
                                <a:cubicBezTo>
                                  <a:pt x="18573" y="0"/>
                                  <a:pt x="20665" y="298"/>
                                  <a:pt x="22674" y="992"/>
                                </a:cubicBezTo>
                                <a:cubicBezTo>
                                  <a:pt x="24683" y="1786"/>
                                  <a:pt x="26456" y="3076"/>
                                  <a:pt x="27994" y="4564"/>
                                </a:cubicBezTo>
                                <a:cubicBezTo>
                                  <a:pt x="29531" y="6152"/>
                                  <a:pt x="30716" y="7838"/>
                                  <a:pt x="31548" y="9823"/>
                                </a:cubicBezTo>
                                <a:cubicBezTo>
                                  <a:pt x="32381" y="11906"/>
                                  <a:pt x="32797" y="13990"/>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8017" name="Shape 18017"/>
                        <wps:cNvSpPr/>
                        <wps:spPr>
                          <a:xfrm>
                            <a:off x="262374" y="354211"/>
                            <a:ext cx="32797" cy="32742"/>
                          </a:xfrm>
                          <a:custGeom>
                            <a:avLst/>
                            <a:gdLst/>
                            <a:ahLst/>
                            <a:cxnLst/>
                            <a:rect l="0" t="0" r="0" b="0"/>
                            <a:pathLst>
                              <a:path w="32797" h="32742">
                                <a:moveTo>
                                  <a:pt x="32797" y="16371"/>
                                </a:moveTo>
                                <a:cubicBezTo>
                                  <a:pt x="32797" y="18455"/>
                                  <a:pt x="32381" y="20439"/>
                                  <a:pt x="31548" y="22523"/>
                                </a:cubicBezTo>
                                <a:cubicBezTo>
                                  <a:pt x="30716" y="24507"/>
                                  <a:pt x="29531" y="26293"/>
                                  <a:pt x="27994" y="27880"/>
                                </a:cubicBezTo>
                                <a:cubicBezTo>
                                  <a:pt x="26456" y="29270"/>
                                  <a:pt x="24683" y="30361"/>
                                  <a:pt x="22674" y="31353"/>
                                </a:cubicBezTo>
                                <a:cubicBezTo>
                                  <a:pt x="20665" y="32147"/>
                                  <a:pt x="18573" y="32643"/>
                                  <a:pt x="16398" y="32742"/>
                                </a:cubicBezTo>
                                <a:cubicBezTo>
                                  <a:pt x="14224" y="32643"/>
                                  <a:pt x="12132" y="32147"/>
                                  <a:pt x="10123" y="31353"/>
                                </a:cubicBezTo>
                                <a:cubicBezTo>
                                  <a:pt x="8114" y="30361"/>
                                  <a:pt x="6341" y="29270"/>
                                  <a:pt x="4803" y="27880"/>
                                </a:cubicBezTo>
                                <a:cubicBezTo>
                                  <a:pt x="3265" y="26293"/>
                                  <a:pt x="2080" y="24507"/>
                                  <a:pt x="1248" y="22523"/>
                                </a:cubicBezTo>
                                <a:cubicBezTo>
                                  <a:pt x="416" y="20439"/>
                                  <a:pt x="0" y="18455"/>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ubicBezTo>
                                  <a:pt x="18573" y="0"/>
                                  <a:pt x="20665" y="397"/>
                                  <a:pt x="22674" y="1091"/>
                                </a:cubicBezTo>
                                <a:cubicBezTo>
                                  <a:pt x="24683" y="1885"/>
                                  <a:pt x="26456" y="3175"/>
                                  <a:pt x="27994" y="4663"/>
                                </a:cubicBezTo>
                                <a:cubicBezTo>
                                  <a:pt x="29531" y="6251"/>
                                  <a:pt x="30716" y="7938"/>
                                  <a:pt x="31548" y="10021"/>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8019" name="Shape 18019"/>
                        <wps:cNvSpPr/>
                        <wps:spPr>
                          <a:xfrm>
                            <a:off x="262374" y="472281"/>
                            <a:ext cx="32797" cy="32742"/>
                          </a:xfrm>
                          <a:custGeom>
                            <a:avLst/>
                            <a:gdLst/>
                            <a:ahLst/>
                            <a:cxnLst/>
                            <a:rect l="0" t="0" r="0" b="0"/>
                            <a:pathLst>
                              <a:path w="32797" h="32742">
                                <a:moveTo>
                                  <a:pt x="32797" y="16371"/>
                                </a:moveTo>
                                <a:cubicBezTo>
                                  <a:pt x="32797" y="18455"/>
                                  <a:pt x="32381" y="20439"/>
                                  <a:pt x="31548" y="22423"/>
                                </a:cubicBezTo>
                                <a:cubicBezTo>
                                  <a:pt x="30716" y="24507"/>
                                  <a:pt x="29531" y="26293"/>
                                  <a:pt x="27994" y="27880"/>
                                </a:cubicBezTo>
                                <a:cubicBezTo>
                                  <a:pt x="26456" y="29270"/>
                                  <a:pt x="24683" y="30361"/>
                                  <a:pt x="22674" y="31353"/>
                                </a:cubicBezTo>
                                <a:cubicBezTo>
                                  <a:pt x="20665" y="32147"/>
                                  <a:pt x="18573" y="32643"/>
                                  <a:pt x="16398" y="32742"/>
                                </a:cubicBezTo>
                                <a:cubicBezTo>
                                  <a:pt x="14224" y="32643"/>
                                  <a:pt x="12132" y="32147"/>
                                  <a:pt x="10123" y="31353"/>
                                </a:cubicBezTo>
                                <a:cubicBezTo>
                                  <a:pt x="8114" y="30361"/>
                                  <a:pt x="6341" y="29270"/>
                                  <a:pt x="4803" y="27880"/>
                                </a:cubicBezTo>
                                <a:cubicBezTo>
                                  <a:pt x="3265" y="26293"/>
                                  <a:pt x="2080" y="24507"/>
                                  <a:pt x="1248" y="22423"/>
                                </a:cubicBezTo>
                                <a:cubicBezTo>
                                  <a:pt x="416" y="20439"/>
                                  <a:pt x="0" y="18455"/>
                                  <a:pt x="0" y="16371"/>
                                </a:cubicBezTo>
                                <a:cubicBezTo>
                                  <a:pt x="0" y="14089"/>
                                  <a:pt x="416" y="12005"/>
                                  <a:pt x="1248" y="10021"/>
                                </a:cubicBezTo>
                                <a:cubicBezTo>
                                  <a:pt x="2080" y="7938"/>
                                  <a:pt x="3265" y="6251"/>
                                  <a:pt x="4803" y="4663"/>
                                </a:cubicBezTo>
                                <a:cubicBezTo>
                                  <a:pt x="6341" y="3175"/>
                                  <a:pt x="8114" y="1885"/>
                                  <a:pt x="10123" y="992"/>
                                </a:cubicBezTo>
                                <a:cubicBezTo>
                                  <a:pt x="12132" y="298"/>
                                  <a:pt x="14224" y="0"/>
                                  <a:pt x="16398" y="0"/>
                                </a:cubicBezTo>
                                <a:cubicBezTo>
                                  <a:pt x="18573" y="0"/>
                                  <a:pt x="20665" y="298"/>
                                  <a:pt x="22674" y="992"/>
                                </a:cubicBezTo>
                                <a:cubicBezTo>
                                  <a:pt x="24683" y="1885"/>
                                  <a:pt x="26456" y="3175"/>
                                  <a:pt x="27994" y="4663"/>
                                </a:cubicBezTo>
                                <a:cubicBezTo>
                                  <a:pt x="29531" y="6251"/>
                                  <a:pt x="30716" y="7938"/>
                                  <a:pt x="31548" y="10021"/>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8021" name="Shape 18021"/>
                        <wps:cNvSpPr/>
                        <wps:spPr>
                          <a:xfrm>
                            <a:off x="262374" y="590352"/>
                            <a:ext cx="32797" cy="32742"/>
                          </a:xfrm>
                          <a:custGeom>
                            <a:avLst/>
                            <a:gdLst/>
                            <a:ahLst/>
                            <a:cxnLst/>
                            <a:rect l="0" t="0" r="0" b="0"/>
                            <a:pathLst>
                              <a:path w="32797" h="32742">
                                <a:moveTo>
                                  <a:pt x="32797" y="16371"/>
                                </a:moveTo>
                                <a:cubicBezTo>
                                  <a:pt x="32797" y="18554"/>
                                  <a:pt x="32381" y="20538"/>
                                  <a:pt x="31548" y="22523"/>
                                </a:cubicBezTo>
                                <a:cubicBezTo>
                                  <a:pt x="30716" y="24507"/>
                                  <a:pt x="29531" y="26293"/>
                                  <a:pt x="27994" y="27980"/>
                                </a:cubicBezTo>
                                <a:cubicBezTo>
                                  <a:pt x="26456" y="29468"/>
                                  <a:pt x="24683" y="30659"/>
                                  <a:pt x="22674" y="31452"/>
                                </a:cubicBezTo>
                                <a:cubicBezTo>
                                  <a:pt x="20665" y="32246"/>
                                  <a:pt x="18573" y="32643"/>
                                  <a:pt x="16398" y="32742"/>
                                </a:cubicBezTo>
                                <a:cubicBezTo>
                                  <a:pt x="14224" y="32643"/>
                                  <a:pt x="12132" y="32246"/>
                                  <a:pt x="10123" y="31452"/>
                                </a:cubicBezTo>
                                <a:cubicBezTo>
                                  <a:pt x="8114" y="30659"/>
                                  <a:pt x="6341" y="29468"/>
                                  <a:pt x="4803" y="27980"/>
                                </a:cubicBezTo>
                                <a:cubicBezTo>
                                  <a:pt x="3265" y="26293"/>
                                  <a:pt x="2080" y="24507"/>
                                  <a:pt x="1248" y="22523"/>
                                </a:cubicBezTo>
                                <a:cubicBezTo>
                                  <a:pt x="416" y="20538"/>
                                  <a:pt x="0" y="18554"/>
                                  <a:pt x="0" y="16371"/>
                                </a:cubicBezTo>
                                <a:cubicBezTo>
                                  <a:pt x="0" y="14089"/>
                                  <a:pt x="416" y="12005"/>
                                  <a:pt x="1248" y="10021"/>
                                </a:cubicBezTo>
                                <a:cubicBezTo>
                                  <a:pt x="2080" y="7838"/>
                                  <a:pt x="3265" y="6052"/>
                                  <a:pt x="4803" y="4663"/>
                                </a:cubicBezTo>
                                <a:cubicBezTo>
                                  <a:pt x="6341" y="3175"/>
                                  <a:pt x="8114" y="1885"/>
                                  <a:pt x="10123" y="992"/>
                                </a:cubicBezTo>
                                <a:cubicBezTo>
                                  <a:pt x="12132" y="298"/>
                                  <a:pt x="14224" y="0"/>
                                  <a:pt x="16398" y="0"/>
                                </a:cubicBezTo>
                                <a:cubicBezTo>
                                  <a:pt x="18573" y="0"/>
                                  <a:pt x="20665" y="298"/>
                                  <a:pt x="22674" y="992"/>
                                </a:cubicBezTo>
                                <a:cubicBezTo>
                                  <a:pt x="24683" y="1885"/>
                                  <a:pt x="26456" y="3175"/>
                                  <a:pt x="27994" y="4663"/>
                                </a:cubicBezTo>
                                <a:cubicBezTo>
                                  <a:pt x="29531" y="6052"/>
                                  <a:pt x="30716" y="7739"/>
                                  <a:pt x="31548" y="9922"/>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8023" name="Shape 18023"/>
                        <wps:cNvSpPr/>
                        <wps:spPr>
                          <a:xfrm>
                            <a:off x="262374" y="708422"/>
                            <a:ext cx="32797" cy="32742"/>
                          </a:xfrm>
                          <a:custGeom>
                            <a:avLst/>
                            <a:gdLst/>
                            <a:ahLst/>
                            <a:cxnLst/>
                            <a:rect l="0" t="0" r="0" b="0"/>
                            <a:pathLst>
                              <a:path w="32797" h="32742">
                                <a:moveTo>
                                  <a:pt x="32797" y="16371"/>
                                </a:moveTo>
                                <a:cubicBezTo>
                                  <a:pt x="32797" y="18554"/>
                                  <a:pt x="32381" y="20538"/>
                                  <a:pt x="31548" y="22523"/>
                                </a:cubicBezTo>
                                <a:cubicBezTo>
                                  <a:pt x="30716" y="24507"/>
                                  <a:pt x="29531" y="26293"/>
                                  <a:pt x="27994" y="27880"/>
                                </a:cubicBezTo>
                                <a:cubicBezTo>
                                  <a:pt x="26456" y="29270"/>
                                  <a:pt x="24683" y="30361"/>
                                  <a:pt x="22674" y="31254"/>
                                </a:cubicBezTo>
                                <a:cubicBezTo>
                                  <a:pt x="20665" y="32147"/>
                                  <a:pt x="18573" y="32643"/>
                                  <a:pt x="16398" y="32742"/>
                                </a:cubicBezTo>
                                <a:cubicBezTo>
                                  <a:pt x="14224" y="32643"/>
                                  <a:pt x="12132" y="32147"/>
                                  <a:pt x="10123" y="31254"/>
                                </a:cubicBezTo>
                                <a:cubicBezTo>
                                  <a:pt x="8114" y="30361"/>
                                  <a:pt x="6341" y="29270"/>
                                  <a:pt x="4803" y="27880"/>
                                </a:cubicBezTo>
                                <a:cubicBezTo>
                                  <a:pt x="3265" y="26293"/>
                                  <a:pt x="2080" y="24507"/>
                                  <a:pt x="1248" y="22523"/>
                                </a:cubicBezTo>
                                <a:cubicBezTo>
                                  <a:pt x="416" y="20538"/>
                                  <a:pt x="0" y="18554"/>
                                  <a:pt x="0" y="16371"/>
                                </a:cubicBezTo>
                                <a:cubicBezTo>
                                  <a:pt x="0" y="14089"/>
                                  <a:pt x="416" y="11906"/>
                                  <a:pt x="1248" y="9922"/>
                                </a:cubicBezTo>
                                <a:cubicBezTo>
                                  <a:pt x="2080" y="7938"/>
                                  <a:pt x="3265" y="6251"/>
                                  <a:pt x="4803" y="4663"/>
                                </a:cubicBezTo>
                                <a:cubicBezTo>
                                  <a:pt x="6341" y="3175"/>
                                  <a:pt x="8114" y="1885"/>
                                  <a:pt x="10123" y="1091"/>
                                </a:cubicBezTo>
                                <a:cubicBezTo>
                                  <a:pt x="12132" y="397"/>
                                  <a:pt x="14224" y="0"/>
                                  <a:pt x="16398" y="0"/>
                                </a:cubicBezTo>
                                <a:cubicBezTo>
                                  <a:pt x="18573" y="0"/>
                                  <a:pt x="20665" y="397"/>
                                  <a:pt x="22674" y="1191"/>
                                </a:cubicBezTo>
                                <a:cubicBezTo>
                                  <a:pt x="24683" y="1885"/>
                                  <a:pt x="26456" y="3175"/>
                                  <a:pt x="27994" y="4663"/>
                                </a:cubicBezTo>
                                <a:cubicBezTo>
                                  <a:pt x="29531" y="6251"/>
                                  <a:pt x="30716" y="7938"/>
                                  <a:pt x="31548" y="9922"/>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8026" name="Shape 18026"/>
                        <wps:cNvSpPr/>
                        <wps:spPr>
                          <a:xfrm>
                            <a:off x="262374" y="944563"/>
                            <a:ext cx="32797" cy="32742"/>
                          </a:xfrm>
                          <a:custGeom>
                            <a:avLst/>
                            <a:gdLst/>
                            <a:ahLst/>
                            <a:cxnLst/>
                            <a:rect l="0" t="0" r="0" b="0"/>
                            <a:pathLst>
                              <a:path w="32797" h="32742">
                                <a:moveTo>
                                  <a:pt x="32797" y="16371"/>
                                </a:moveTo>
                                <a:cubicBezTo>
                                  <a:pt x="32797" y="18554"/>
                                  <a:pt x="32381" y="20538"/>
                                  <a:pt x="31548" y="22523"/>
                                </a:cubicBezTo>
                                <a:cubicBezTo>
                                  <a:pt x="30716" y="24408"/>
                                  <a:pt x="29531" y="26293"/>
                                  <a:pt x="27994" y="27980"/>
                                </a:cubicBezTo>
                                <a:cubicBezTo>
                                  <a:pt x="26456" y="29468"/>
                                  <a:pt x="24683" y="30559"/>
                                  <a:pt x="22674" y="31452"/>
                                </a:cubicBezTo>
                                <a:cubicBezTo>
                                  <a:pt x="20665" y="32345"/>
                                  <a:pt x="18573" y="32742"/>
                                  <a:pt x="16398" y="32742"/>
                                </a:cubicBezTo>
                                <a:cubicBezTo>
                                  <a:pt x="14224" y="32742"/>
                                  <a:pt x="12132" y="32345"/>
                                  <a:pt x="10123" y="31452"/>
                                </a:cubicBezTo>
                                <a:cubicBezTo>
                                  <a:pt x="8114" y="30559"/>
                                  <a:pt x="6341" y="29468"/>
                                  <a:pt x="4803" y="27980"/>
                                </a:cubicBezTo>
                                <a:cubicBezTo>
                                  <a:pt x="3265" y="26293"/>
                                  <a:pt x="2080" y="24408"/>
                                  <a:pt x="1248" y="22523"/>
                                </a:cubicBezTo>
                                <a:cubicBezTo>
                                  <a:pt x="416" y="20538"/>
                                  <a:pt x="0" y="18554"/>
                                  <a:pt x="0" y="16371"/>
                                </a:cubicBezTo>
                                <a:cubicBezTo>
                                  <a:pt x="0" y="13990"/>
                                  <a:pt x="416" y="11807"/>
                                  <a:pt x="1248" y="9922"/>
                                </a:cubicBezTo>
                                <a:cubicBezTo>
                                  <a:pt x="2080" y="7938"/>
                                  <a:pt x="3265" y="6251"/>
                                  <a:pt x="4803" y="4663"/>
                                </a:cubicBezTo>
                                <a:cubicBezTo>
                                  <a:pt x="6341" y="3076"/>
                                  <a:pt x="8114" y="1786"/>
                                  <a:pt x="10123" y="1091"/>
                                </a:cubicBezTo>
                                <a:cubicBezTo>
                                  <a:pt x="12132" y="397"/>
                                  <a:pt x="14224" y="0"/>
                                  <a:pt x="16398" y="0"/>
                                </a:cubicBezTo>
                                <a:cubicBezTo>
                                  <a:pt x="18573" y="0"/>
                                  <a:pt x="20665" y="397"/>
                                  <a:pt x="22674" y="1191"/>
                                </a:cubicBezTo>
                                <a:cubicBezTo>
                                  <a:pt x="24683" y="1885"/>
                                  <a:pt x="26456" y="3076"/>
                                  <a:pt x="27994" y="4663"/>
                                </a:cubicBezTo>
                                <a:cubicBezTo>
                                  <a:pt x="29531" y="6251"/>
                                  <a:pt x="30716" y="7938"/>
                                  <a:pt x="31548" y="9922"/>
                                </a:cubicBezTo>
                                <a:cubicBezTo>
                                  <a:pt x="32381" y="11807"/>
                                  <a:pt x="32797" y="13990"/>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8031" name="Shape 18031"/>
                        <wps:cNvSpPr/>
                        <wps:spPr>
                          <a:xfrm>
                            <a:off x="0" y="1180703"/>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1906"/>
                                  <a:pt x="32797" y="14089"/>
                                  <a:pt x="32797" y="16371"/>
                                </a:cubicBezTo>
                                <a:cubicBezTo>
                                  <a:pt x="32797" y="18355"/>
                                  <a:pt x="32381" y="20439"/>
                                  <a:pt x="31549" y="22523"/>
                                </a:cubicBezTo>
                                <a:cubicBezTo>
                                  <a:pt x="30716" y="24408"/>
                                  <a:pt x="29531" y="26293"/>
                                  <a:pt x="27994" y="27880"/>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880"/>
                                </a:cubicBezTo>
                                <a:cubicBezTo>
                                  <a:pt x="3265" y="26293"/>
                                  <a:pt x="2080" y="24408"/>
                                  <a:pt x="1248" y="22523"/>
                                </a:cubicBezTo>
                                <a:cubicBezTo>
                                  <a:pt x="416" y="20439"/>
                                  <a:pt x="0" y="18355"/>
                                  <a:pt x="0" y="16371"/>
                                </a:cubicBezTo>
                                <a:cubicBezTo>
                                  <a:pt x="0" y="14089"/>
                                  <a:pt x="416" y="11906"/>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8033" name="Shape 18033"/>
                        <wps:cNvSpPr/>
                        <wps:spPr>
                          <a:xfrm>
                            <a:off x="262374" y="1298774"/>
                            <a:ext cx="32797" cy="32742"/>
                          </a:xfrm>
                          <a:custGeom>
                            <a:avLst/>
                            <a:gdLst/>
                            <a:ahLst/>
                            <a:cxnLst/>
                            <a:rect l="0" t="0" r="0" b="0"/>
                            <a:pathLst>
                              <a:path w="32797" h="32742">
                                <a:moveTo>
                                  <a:pt x="32797" y="16371"/>
                                </a:moveTo>
                                <a:cubicBezTo>
                                  <a:pt x="32797" y="18355"/>
                                  <a:pt x="32381" y="20439"/>
                                  <a:pt x="31548" y="22423"/>
                                </a:cubicBezTo>
                                <a:cubicBezTo>
                                  <a:pt x="30716" y="24408"/>
                                  <a:pt x="29531" y="26293"/>
                                  <a:pt x="27994" y="27980"/>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980"/>
                                </a:cubicBezTo>
                                <a:cubicBezTo>
                                  <a:pt x="3265" y="26293"/>
                                  <a:pt x="2080" y="24408"/>
                                  <a:pt x="1248" y="22523"/>
                                </a:cubicBezTo>
                                <a:cubicBezTo>
                                  <a:pt x="416" y="20439"/>
                                  <a:pt x="0" y="18355"/>
                                  <a:pt x="0" y="16371"/>
                                </a:cubicBezTo>
                                <a:cubicBezTo>
                                  <a:pt x="0" y="14089"/>
                                  <a:pt x="416" y="11906"/>
                                  <a:pt x="1248" y="9922"/>
                                </a:cubicBezTo>
                                <a:cubicBezTo>
                                  <a:pt x="2080" y="7938"/>
                                  <a:pt x="3265" y="6251"/>
                                  <a:pt x="4803" y="4663"/>
                                </a:cubicBezTo>
                                <a:cubicBezTo>
                                  <a:pt x="6341" y="3175"/>
                                  <a:pt x="8114" y="1885"/>
                                  <a:pt x="10123" y="1091"/>
                                </a:cubicBezTo>
                                <a:cubicBezTo>
                                  <a:pt x="12132" y="397"/>
                                  <a:pt x="14224" y="0"/>
                                  <a:pt x="16398" y="0"/>
                                </a:cubicBezTo>
                                <a:cubicBezTo>
                                  <a:pt x="18573" y="0"/>
                                  <a:pt x="20665" y="397"/>
                                  <a:pt x="22674" y="1091"/>
                                </a:cubicBezTo>
                                <a:cubicBezTo>
                                  <a:pt x="24683" y="1885"/>
                                  <a:pt x="26456" y="3175"/>
                                  <a:pt x="27994" y="4663"/>
                                </a:cubicBezTo>
                                <a:cubicBezTo>
                                  <a:pt x="29531" y="6251"/>
                                  <a:pt x="30716" y="7938"/>
                                  <a:pt x="31548" y="9922"/>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8035" name="Shape 18035"/>
                        <wps:cNvSpPr/>
                        <wps:spPr>
                          <a:xfrm>
                            <a:off x="262374" y="1416844"/>
                            <a:ext cx="32797" cy="32742"/>
                          </a:xfrm>
                          <a:custGeom>
                            <a:avLst/>
                            <a:gdLst/>
                            <a:ahLst/>
                            <a:cxnLst/>
                            <a:rect l="0" t="0" r="0" b="0"/>
                            <a:pathLst>
                              <a:path w="32797" h="32742">
                                <a:moveTo>
                                  <a:pt x="32797" y="16371"/>
                                </a:moveTo>
                                <a:cubicBezTo>
                                  <a:pt x="32797" y="18355"/>
                                  <a:pt x="32381" y="20439"/>
                                  <a:pt x="31548" y="22423"/>
                                </a:cubicBezTo>
                                <a:cubicBezTo>
                                  <a:pt x="30716" y="24309"/>
                                  <a:pt x="29531" y="26194"/>
                                  <a:pt x="27994" y="27781"/>
                                </a:cubicBezTo>
                                <a:cubicBezTo>
                                  <a:pt x="26456" y="29270"/>
                                  <a:pt x="24683" y="30361"/>
                                  <a:pt x="22674" y="31254"/>
                                </a:cubicBezTo>
                                <a:cubicBezTo>
                                  <a:pt x="20665" y="32147"/>
                                  <a:pt x="18573" y="32643"/>
                                  <a:pt x="16398" y="32742"/>
                                </a:cubicBezTo>
                                <a:cubicBezTo>
                                  <a:pt x="14224" y="32643"/>
                                  <a:pt x="12132" y="32147"/>
                                  <a:pt x="10123" y="31254"/>
                                </a:cubicBezTo>
                                <a:cubicBezTo>
                                  <a:pt x="8114" y="30361"/>
                                  <a:pt x="6341" y="29270"/>
                                  <a:pt x="4803" y="27781"/>
                                </a:cubicBezTo>
                                <a:cubicBezTo>
                                  <a:pt x="3265" y="26194"/>
                                  <a:pt x="2080" y="24309"/>
                                  <a:pt x="1248" y="22423"/>
                                </a:cubicBezTo>
                                <a:cubicBezTo>
                                  <a:pt x="416" y="20439"/>
                                  <a:pt x="0" y="18355"/>
                                  <a:pt x="0" y="16371"/>
                                </a:cubicBezTo>
                                <a:cubicBezTo>
                                  <a:pt x="0" y="14188"/>
                                  <a:pt x="416" y="12005"/>
                                  <a:pt x="1248" y="10120"/>
                                </a:cubicBezTo>
                                <a:cubicBezTo>
                                  <a:pt x="2080" y="7938"/>
                                  <a:pt x="3265" y="6251"/>
                                  <a:pt x="4803" y="4763"/>
                                </a:cubicBezTo>
                                <a:cubicBezTo>
                                  <a:pt x="6341" y="3274"/>
                                  <a:pt x="8114" y="1984"/>
                                  <a:pt x="10123" y="1091"/>
                                </a:cubicBezTo>
                                <a:cubicBezTo>
                                  <a:pt x="12132" y="397"/>
                                  <a:pt x="14224" y="0"/>
                                  <a:pt x="16398" y="0"/>
                                </a:cubicBezTo>
                                <a:cubicBezTo>
                                  <a:pt x="18573" y="0"/>
                                  <a:pt x="20665" y="397"/>
                                  <a:pt x="22674" y="1091"/>
                                </a:cubicBezTo>
                                <a:cubicBezTo>
                                  <a:pt x="24683" y="1984"/>
                                  <a:pt x="26456" y="3274"/>
                                  <a:pt x="27994" y="4763"/>
                                </a:cubicBezTo>
                                <a:cubicBezTo>
                                  <a:pt x="29531" y="6251"/>
                                  <a:pt x="30716" y="7938"/>
                                  <a:pt x="31548" y="10021"/>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8037" name="Shape 18037"/>
                        <wps:cNvSpPr/>
                        <wps:spPr>
                          <a:xfrm>
                            <a:off x="262374" y="1534815"/>
                            <a:ext cx="32797" cy="32841"/>
                          </a:xfrm>
                          <a:custGeom>
                            <a:avLst/>
                            <a:gdLst/>
                            <a:ahLst/>
                            <a:cxnLst/>
                            <a:rect l="0" t="0" r="0" b="0"/>
                            <a:pathLst>
                              <a:path w="32797" h="32841">
                                <a:moveTo>
                                  <a:pt x="32797" y="16470"/>
                                </a:moveTo>
                                <a:cubicBezTo>
                                  <a:pt x="32797" y="18554"/>
                                  <a:pt x="32381" y="20638"/>
                                  <a:pt x="31548" y="22622"/>
                                </a:cubicBezTo>
                                <a:cubicBezTo>
                                  <a:pt x="30716" y="24507"/>
                                  <a:pt x="29531" y="26392"/>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392"/>
                                  <a:pt x="2080" y="24507"/>
                                  <a:pt x="1248" y="22622"/>
                                </a:cubicBezTo>
                                <a:cubicBezTo>
                                  <a:pt x="416" y="20638"/>
                                  <a:pt x="0" y="18554"/>
                                  <a:pt x="0" y="16470"/>
                                </a:cubicBezTo>
                                <a:cubicBezTo>
                                  <a:pt x="0" y="14188"/>
                                  <a:pt x="416" y="12005"/>
                                  <a:pt x="1248" y="9922"/>
                                </a:cubicBezTo>
                                <a:cubicBezTo>
                                  <a:pt x="2080" y="7938"/>
                                  <a:pt x="3265" y="6152"/>
                                  <a:pt x="4803" y="4663"/>
                                </a:cubicBezTo>
                                <a:cubicBezTo>
                                  <a:pt x="6341" y="3076"/>
                                  <a:pt x="8114" y="1984"/>
                                  <a:pt x="10123" y="1191"/>
                                </a:cubicBezTo>
                                <a:cubicBezTo>
                                  <a:pt x="12132" y="496"/>
                                  <a:pt x="14224" y="0"/>
                                  <a:pt x="16398" y="0"/>
                                </a:cubicBezTo>
                                <a:cubicBezTo>
                                  <a:pt x="18573" y="0"/>
                                  <a:pt x="20665" y="397"/>
                                  <a:pt x="22674" y="1091"/>
                                </a:cubicBezTo>
                                <a:cubicBezTo>
                                  <a:pt x="24683" y="1984"/>
                                  <a:pt x="26456" y="3076"/>
                                  <a:pt x="27994" y="4663"/>
                                </a:cubicBezTo>
                                <a:cubicBezTo>
                                  <a:pt x="29531" y="6152"/>
                                  <a:pt x="30716" y="7938"/>
                                  <a:pt x="31548" y="9922"/>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8040" name="Shape 18040"/>
                        <wps:cNvSpPr/>
                        <wps:spPr>
                          <a:xfrm>
                            <a:off x="0" y="1770956"/>
                            <a:ext cx="32797" cy="32841"/>
                          </a:xfrm>
                          <a:custGeom>
                            <a:avLst/>
                            <a:gdLst/>
                            <a:ahLst/>
                            <a:cxnLst/>
                            <a:rect l="0" t="0" r="0" b="0"/>
                            <a:pathLst>
                              <a:path w="32797" h="32841">
                                <a:moveTo>
                                  <a:pt x="16398" y="0"/>
                                </a:moveTo>
                                <a:cubicBezTo>
                                  <a:pt x="18573" y="0"/>
                                  <a:pt x="20665" y="496"/>
                                  <a:pt x="22674" y="1191"/>
                                </a:cubicBezTo>
                                <a:cubicBezTo>
                                  <a:pt x="24683" y="1984"/>
                                  <a:pt x="26456" y="3175"/>
                                  <a:pt x="27994" y="4862"/>
                                </a:cubicBezTo>
                                <a:cubicBezTo>
                                  <a:pt x="29531" y="6350"/>
                                  <a:pt x="30716" y="8136"/>
                                  <a:pt x="31549" y="10120"/>
                                </a:cubicBezTo>
                                <a:cubicBezTo>
                                  <a:pt x="32381" y="12005"/>
                                  <a:pt x="32797" y="14188"/>
                                  <a:pt x="32797" y="16470"/>
                                </a:cubicBezTo>
                                <a:cubicBezTo>
                                  <a:pt x="32797" y="18455"/>
                                  <a:pt x="32381" y="20538"/>
                                  <a:pt x="31549" y="22523"/>
                                </a:cubicBezTo>
                                <a:cubicBezTo>
                                  <a:pt x="30716" y="24408"/>
                                  <a:pt x="29531" y="26293"/>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293"/>
                                  <a:pt x="2080" y="24408"/>
                                  <a:pt x="1248" y="22523"/>
                                </a:cubicBezTo>
                                <a:cubicBezTo>
                                  <a:pt x="416" y="20538"/>
                                  <a:pt x="0" y="18455"/>
                                  <a:pt x="0" y="16470"/>
                                </a:cubicBezTo>
                                <a:cubicBezTo>
                                  <a:pt x="0" y="14188"/>
                                  <a:pt x="416" y="12005"/>
                                  <a:pt x="1248" y="10120"/>
                                </a:cubicBezTo>
                                <a:cubicBezTo>
                                  <a:pt x="2080" y="8136"/>
                                  <a:pt x="3265" y="6350"/>
                                  <a:pt x="4803" y="4862"/>
                                </a:cubicBezTo>
                                <a:cubicBezTo>
                                  <a:pt x="6341" y="3175"/>
                                  <a:pt x="8114" y="19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8042" name="Shape 18042"/>
                        <wps:cNvSpPr/>
                        <wps:spPr>
                          <a:xfrm>
                            <a:off x="262374" y="1889026"/>
                            <a:ext cx="32797" cy="32841"/>
                          </a:xfrm>
                          <a:custGeom>
                            <a:avLst/>
                            <a:gdLst/>
                            <a:ahLst/>
                            <a:cxnLst/>
                            <a:rect l="0" t="0" r="0" b="0"/>
                            <a:pathLst>
                              <a:path w="32797" h="32841">
                                <a:moveTo>
                                  <a:pt x="32797" y="16470"/>
                                </a:moveTo>
                                <a:cubicBezTo>
                                  <a:pt x="32797" y="18554"/>
                                  <a:pt x="32381" y="20737"/>
                                  <a:pt x="31548" y="22721"/>
                                </a:cubicBezTo>
                                <a:cubicBezTo>
                                  <a:pt x="30716" y="24606"/>
                                  <a:pt x="29531" y="26491"/>
                                  <a:pt x="27994" y="27980"/>
                                </a:cubicBezTo>
                                <a:cubicBezTo>
                                  <a:pt x="26456" y="29468"/>
                                  <a:pt x="24683" y="30559"/>
                                  <a:pt x="22674" y="31552"/>
                                </a:cubicBezTo>
                                <a:cubicBezTo>
                                  <a:pt x="20665" y="32246"/>
                                  <a:pt x="18573" y="32742"/>
                                  <a:pt x="16398" y="32841"/>
                                </a:cubicBezTo>
                                <a:cubicBezTo>
                                  <a:pt x="14224" y="32742"/>
                                  <a:pt x="12132" y="32246"/>
                                  <a:pt x="10123" y="31452"/>
                                </a:cubicBezTo>
                                <a:cubicBezTo>
                                  <a:pt x="8114" y="30559"/>
                                  <a:pt x="6341" y="29468"/>
                                  <a:pt x="4803" y="27980"/>
                                </a:cubicBezTo>
                                <a:cubicBezTo>
                                  <a:pt x="3265" y="26491"/>
                                  <a:pt x="2080" y="24606"/>
                                  <a:pt x="1248" y="22721"/>
                                </a:cubicBezTo>
                                <a:cubicBezTo>
                                  <a:pt x="416" y="20737"/>
                                  <a:pt x="0" y="18554"/>
                                  <a:pt x="0" y="16470"/>
                                </a:cubicBezTo>
                                <a:cubicBezTo>
                                  <a:pt x="0" y="14188"/>
                                  <a:pt x="416" y="12005"/>
                                  <a:pt x="1248" y="10021"/>
                                </a:cubicBezTo>
                                <a:cubicBezTo>
                                  <a:pt x="2080" y="7938"/>
                                  <a:pt x="3265" y="6152"/>
                                  <a:pt x="4803" y="4663"/>
                                </a:cubicBezTo>
                                <a:cubicBezTo>
                                  <a:pt x="6341" y="3076"/>
                                  <a:pt x="8114" y="1984"/>
                                  <a:pt x="10123" y="1191"/>
                                </a:cubicBezTo>
                                <a:cubicBezTo>
                                  <a:pt x="12132" y="496"/>
                                  <a:pt x="14224" y="0"/>
                                  <a:pt x="16398" y="0"/>
                                </a:cubicBezTo>
                                <a:cubicBezTo>
                                  <a:pt x="18573" y="0"/>
                                  <a:pt x="20665" y="496"/>
                                  <a:pt x="22674" y="1191"/>
                                </a:cubicBezTo>
                                <a:cubicBezTo>
                                  <a:pt x="24683" y="1984"/>
                                  <a:pt x="26456" y="3076"/>
                                  <a:pt x="27994" y="4663"/>
                                </a:cubicBezTo>
                                <a:cubicBezTo>
                                  <a:pt x="29531" y="6152"/>
                                  <a:pt x="30716" y="7938"/>
                                  <a:pt x="31548" y="10021"/>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8044" name="Shape 18044"/>
                        <wps:cNvSpPr/>
                        <wps:spPr>
                          <a:xfrm>
                            <a:off x="262374" y="2007096"/>
                            <a:ext cx="32797" cy="32841"/>
                          </a:xfrm>
                          <a:custGeom>
                            <a:avLst/>
                            <a:gdLst/>
                            <a:ahLst/>
                            <a:cxnLst/>
                            <a:rect l="0" t="0" r="0" b="0"/>
                            <a:pathLst>
                              <a:path w="32797" h="32841">
                                <a:moveTo>
                                  <a:pt x="32797" y="16470"/>
                                </a:moveTo>
                                <a:cubicBezTo>
                                  <a:pt x="32797" y="18455"/>
                                  <a:pt x="32381" y="20538"/>
                                  <a:pt x="31548" y="22523"/>
                                </a:cubicBezTo>
                                <a:cubicBezTo>
                                  <a:pt x="30716" y="24507"/>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507"/>
                                  <a:pt x="1248" y="22523"/>
                                </a:cubicBezTo>
                                <a:cubicBezTo>
                                  <a:pt x="416" y="20538"/>
                                  <a:pt x="0" y="18455"/>
                                  <a:pt x="0" y="16470"/>
                                </a:cubicBezTo>
                                <a:cubicBezTo>
                                  <a:pt x="0" y="14188"/>
                                  <a:pt x="416" y="12005"/>
                                  <a:pt x="1248" y="10120"/>
                                </a:cubicBezTo>
                                <a:cubicBezTo>
                                  <a:pt x="2080" y="8037"/>
                                  <a:pt x="3265" y="6251"/>
                                  <a:pt x="4803" y="4763"/>
                                </a:cubicBezTo>
                                <a:cubicBezTo>
                                  <a:pt x="6341" y="3175"/>
                                  <a:pt x="8114" y="1984"/>
                                  <a:pt x="10123" y="1091"/>
                                </a:cubicBezTo>
                                <a:cubicBezTo>
                                  <a:pt x="12132" y="397"/>
                                  <a:pt x="14224" y="0"/>
                                  <a:pt x="16398" y="0"/>
                                </a:cubicBezTo>
                                <a:cubicBezTo>
                                  <a:pt x="18573" y="0"/>
                                  <a:pt x="20665" y="397"/>
                                  <a:pt x="22674" y="1091"/>
                                </a:cubicBezTo>
                                <a:cubicBezTo>
                                  <a:pt x="24683" y="1984"/>
                                  <a:pt x="26456" y="3175"/>
                                  <a:pt x="27994" y="4763"/>
                                </a:cubicBezTo>
                                <a:cubicBezTo>
                                  <a:pt x="29531" y="6251"/>
                                  <a:pt x="30716" y="8037"/>
                                  <a:pt x="31548" y="10120"/>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18047" name="Shape 18047"/>
                        <wps:cNvSpPr/>
                        <wps:spPr>
                          <a:xfrm>
                            <a:off x="262374" y="2243237"/>
                            <a:ext cx="32797" cy="32841"/>
                          </a:xfrm>
                          <a:custGeom>
                            <a:avLst/>
                            <a:gdLst/>
                            <a:ahLst/>
                            <a:cxnLst/>
                            <a:rect l="0" t="0" r="0" b="0"/>
                            <a:pathLst>
                              <a:path w="32797" h="32841">
                                <a:moveTo>
                                  <a:pt x="32797" y="16470"/>
                                </a:moveTo>
                                <a:cubicBezTo>
                                  <a:pt x="32797" y="18554"/>
                                  <a:pt x="32381" y="20638"/>
                                  <a:pt x="31548" y="22622"/>
                                </a:cubicBezTo>
                                <a:cubicBezTo>
                                  <a:pt x="30716" y="24507"/>
                                  <a:pt x="29531" y="26392"/>
                                  <a:pt x="27994" y="27980"/>
                                </a:cubicBezTo>
                                <a:cubicBezTo>
                                  <a:pt x="26456" y="29567"/>
                                  <a:pt x="24683" y="30659"/>
                                  <a:pt x="22674" y="31353"/>
                                </a:cubicBezTo>
                                <a:cubicBezTo>
                                  <a:pt x="20665" y="32345"/>
                                  <a:pt x="18573" y="32742"/>
                                  <a:pt x="16398" y="32841"/>
                                </a:cubicBezTo>
                                <a:cubicBezTo>
                                  <a:pt x="14224" y="32742"/>
                                  <a:pt x="12132" y="32345"/>
                                  <a:pt x="10123" y="31353"/>
                                </a:cubicBezTo>
                                <a:cubicBezTo>
                                  <a:pt x="8114" y="30659"/>
                                  <a:pt x="6341" y="29567"/>
                                  <a:pt x="4803" y="27980"/>
                                </a:cubicBezTo>
                                <a:cubicBezTo>
                                  <a:pt x="3265" y="26392"/>
                                  <a:pt x="2080" y="24507"/>
                                  <a:pt x="1248" y="22622"/>
                                </a:cubicBezTo>
                                <a:cubicBezTo>
                                  <a:pt x="416" y="20638"/>
                                  <a:pt x="0" y="18554"/>
                                  <a:pt x="0" y="16470"/>
                                </a:cubicBezTo>
                                <a:cubicBezTo>
                                  <a:pt x="0" y="14188"/>
                                  <a:pt x="416" y="12005"/>
                                  <a:pt x="1248" y="9922"/>
                                </a:cubicBezTo>
                                <a:cubicBezTo>
                                  <a:pt x="2080" y="7838"/>
                                  <a:pt x="3265" y="6052"/>
                                  <a:pt x="4803" y="4663"/>
                                </a:cubicBezTo>
                                <a:cubicBezTo>
                                  <a:pt x="6341" y="3076"/>
                                  <a:pt x="8114" y="1984"/>
                                  <a:pt x="10123" y="1191"/>
                                </a:cubicBezTo>
                                <a:cubicBezTo>
                                  <a:pt x="12132" y="496"/>
                                  <a:pt x="14224" y="0"/>
                                  <a:pt x="16398" y="0"/>
                                </a:cubicBezTo>
                                <a:cubicBezTo>
                                  <a:pt x="18573" y="0"/>
                                  <a:pt x="20665" y="496"/>
                                  <a:pt x="22674" y="1191"/>
                                </a:cubicBezTo>
                                <a:cubicBezTo>
                                  <a:pt x="24683" y="1984"/>
                                  <a:pt x="26456" y="3076"/>
                                  <a:pt x="27994" y="4663"/>
                                </a:cubicBezTo>
                                <a:cubicBezTo>
                                  <a:pt x="29531" y="6052"/>
                                  <a:pt x="30716" y="7838"/>
                                  <a:pt x="31548" y="9922"/>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42609" style="width:23.2418pt;height:179.219pt;position:absolute;mso-position-horizontal-relative:text;mso-position-horizontal:absolute;margin-left:12.3956pt;mso-position-vertical-relative:text;margin-top:2.10938pt;" coordsize="2951,22760">
                <v:shape id="Shape 18011" style="position:absolute;width:327;height:327;left:0;top:0;" coordsize="32797,32742" path="m16398,0c18573,0,20665,397,22674,1091c24683,1984,26456,3175,27994,4663c29531,6152,30716,7838,31549,9922c32381,12105,32797,14188,32797,16371c32797,18455,32381,20439,31549,22423c30716,24408,29531,26194,27994,27880c26456,29369,24683,30559,22674,31353c20665,32246,18573,32643,16398,32742c14224,32643,12132,32246,10123,31353c8114,30559,6341,29369,4803,27880c3265,26194,2080,24408,1248,22423c416,20439,0,18455,0,16371c0,14188,416,12105,1248,10021c2080,7838,3265,6152,4803,4663c6341,3175,8114,1984,10123,1091c12132,397,14224,0,16398,0x">
                  <v:stroke weight="0pt" endcap="flat" joinstyle="miter" miterlimit="4" on="false" color="#000000" opacity="0"/>
                  <v:fill on="true" color="#000000"/>
                </v:shape>
                <v:shape id="Shape 18013" style="position:absolute;width:327;height:327;left:2623;top:1180;" coordsize="32797,32742" path="m32797,16371c32797,18455,32381,20439,31548,22423c30716,24408,29531,26194,27994,27880c26456,29369,24683,30559,22674,31353c20665,32246,18573,32643,16398,32742c14224,32643,12132,32246,10123,31353c8114,30559,6341,29369,4803,27880c3265,26194,2080,24408,1248,22423c416,20439,0,18455,0,16371c0,14089,416,12005,1248,10021c2080,7838,3265,6152,4803,4663c6341,3175,8114,1885,10123,1091c12132,397,14224,0,16398,0c18573,0,20665,397,22674,1091c24683,1885,26456,3175,27994,4663c29531,6152,30716,7838,31548,9922c32381,12005,32797,14089,32797,16371x">
                  <v:stroke weight="0.516484pt" endcap="flat" joinstyle="miter" miterlimit="4" on="true" color="#000000"/>
                  <v:fill on="false" color="#000000" opacity="0"/>
                </v:shape>
                <v:shape id="Shape 18015" style="position:absolute;width:327;height:327;left:2623;top:2361;" coordsize="32797,32742" path="m32797,16371c32797,18554,32381,20538,31548,22523c30716,24606,29531,26392,27994,27980c26456,29468,24683,30659,22674,31452c20665,32246,18573,32643,16398,32742c14224,32643,12132,32246,10123,31353c8114,30659,6341,29468,4803,27980c3265,26392,2080,24606,1248,22523c416,20538,0,18554,0,16371c0,13990,416,11906,1248,9823c2080,7838,3265,6152,4803,4564c6341,3076,8114,1786,10123,1091c12132,397,14224,0,16398,0c18573,0,20665,298,22674,992c24683,1786,26456,3076,27994,4564c29531,6152,30716,7838,31548,9823c32381,11906,32797,13990,32797,16371x">
                  <v:stroke weight="0.516484pt" endcap="flat" joinstyle="miter" miterlimit="4" on="true" color="#000000"/>
                  <v:fill on="false" color="#000000" opacity="0"/>
                </v:shape>
                <v:shape id="Shape 18017" style="position:absolute;width:327;height:327;left:2623;top:3542;" coordsize="32797,32742" path="m32797,16371c32797,18455,32381,20439,31548,22523c30716,24507,29531,26293,27994,27880c26456,29270,24683,30361,22674,31353c20665,32147,18573,32643,16398,32742c14224,32643,12132,32147,10123,31353c8114,30361,6341,29270,4803,27880c3265,26293,2080,24507,1248,22523c416,20439,0,18455,0,16371c0,14089,416,12005,1248,10021c2080,7938,3265,6251,4803,4663c6341,3175,8114,1885,10123,1091c12132,397,14224,0,16398,0c18573,0,20665,397,22674,1091c24683,1885,26456,3175,27994,4663c29531,6251,30716,7938,31548,10021c32381,12005,32797,14089,32797,16371x">
                  <v:stroke weight="0.516484pt" endcap="flat" joinstyle="miter" miterlimit="4" on="true" color="#000000"/>
                  <v:fill on="false" color="#000000" opacity="0"/>
                </v:shape>
                <v:shape id="Shape 18019" style="position:absolute;width:327;height:327;left:2623;top:4722;" coordsize="32797,32742" path="m32797,16371c32797,18455,32381,20439,31548,22423c30716,24507,29531,26293,27994,27880c26456,29270,24683,30361,22674,31353c20665,32147,18573,32643,16398,32742c14224,32643,12132,32147,10123,31353c8114,30361,6341,29270,4803,27880c3265,26293,2080,24507,1248,22423c416,20439,0,18455,0,16371c0,14089,416,12005,1248,10021c2080,7938,3265,6251,4803,4663c6341,3175,8114,1885,10123,992c12132,298,14224,0,16398,0c18573,0,20665,298,22674,992c24683,1885,26456,3175,27994,4663c29531,6251,30716,7938,31548,10021c32381,12005,32797,14089,32797,16371x">
                  <v:stroke weight="0.516484pt" endcap="flat" joinstyle="miter" miterlimit="4" on="true" color="#000000"/>
                  <v:fill on="false" color="#000000" opacity="0"/>
                </v:shape>
                <v:shape id="Shape 18021" style="position:absolute;width:327;height:327;left:2623;top:5903;" coordsize="32797,32742" path="m32797,16371c32797,18554,32381,20538,31548,22523c30716,24507,29531,26293,27994,27980c26456,29468,24683,30659,22674,31452c20665,32246,18573,32643,16398,32742c14224,32643,12132,32246,10123,31452c8114,30659,6341,29468,4803,27980c3265,26293,2080,24507,1248,22523c416,20538,0,18554,0,16371c0,14089,416,12005,1248,10021c2080,7838,3265,6052,4803,4663c6341,3175,8114,1885,10123,992c12132,298,14224,0,16398,0c18573,0,20665,298,22674,992c24683,1885,26456,3175,27994,4663c29531,6052,30716,7739,31548,9922c32381,12005,32797,14089,32797,16371x">
                  <v:stroke weight="0.516484pt" endcap="flat" joinstyle="miter" miterlimit="4" on="true" color="#000000"/>
                  <v:fill on="false" color="#000000" opacity="0"/>
                </v:shape>
                <v:shape id="Shape 18023" style="position:absolute;width:327;height:327;left:2623;top:7084;" coordsize="32797,32742" path="m32797,16371c32797,18554,32381,20538,31548,22523c30716,24507,29531,26293,27994,27880c26456,29270,24683,30361,22674,31254c20665,32147,18573,32643,16398,32742c14224,32643,12132,32147,10123,31254c8114,30361,6341,29270,4803,27880c3265,26293,2080,24507,1248,22523c416,20538,0,18554,0,16371c0,14089,416,11906,1248,9922c2080,7938,3265,6251,4803,4663c6341,3175,8114,1885,10123,1091c12132,397,14224,0,16398,0c18573,0,20665,397,22674,1191c24683,1885,26456,3175,27994,4663c29531,6251,30716,7938,31548,9922c32381,11906,32797,14089,32797,16371x">
                  <v:stroke weight="0.516484pt" endcap="flat" joinstyle="miter" miterlimit="4" on="true" color="#000000"/>
                  <v:fill on="false" color="#000000" opacity="0"/>
                </v:shape>
                <v:shape id="Shape 18026" style="position:absolute;width:327;height:327;left:2623;top:9445;" coordsize="32797,32742" path="m32797,16371c32797,18554,32381,20538,31548,22523c30716,24408,29531,26293,27994,27980c26456,29468,24683,30559,22674,31452c20665,32345,18573,32742,16398,32742c14224,32742,12132,32345,10123,31452c8114,30559,6341,29468,4803,27980c3265,26293,2080,24408,1248,22523c416,20538,0,18554,0,16371c0,13990,416,11807,1248,9922c2080,7938,3265,6251,4803,4663c6341,3076,8114,1786,10123,1091c12132,397,14224,0,16398,0c18573,0,20665,397,22674,1191c24683,1885,26456,3076,27994,4663c29531,6251,30716,7938,31548,9922c32381,11807,32797,13990,32797,16371x">
                  <v:stroke weight="0.516484pt" endcap="flat" joinstyle="miter" miterlimit="4" on="true" color="#000000"/>
                  <v:fill on="false" color="#000000" opacity="0"/>
                </v:shape>
                <v:shape id="Shape 18031" style="position:absolute;width:327;height:327;left:0;top:11807;" coordsize="32797,32742" path="m16398,0c18573,0,20665,397,22674,1191c24683,1885,26456,3175,27994,4663c29531,6251,30716,7938,31549,9922c32381,11906,32797,14089,32797,16371c32797,18355,32381,20439,31549,22523c30716,24408,29531,26293,27994,27880c26456,29369,24683,30460,22674,31452c20665,32246,18573,32643,16398,32742c14224,32643,12132,32246,10123,31452c8114,30460,6341,29369,4803,27880c3265,26293,2080,24408,1248,22523c416,20439,0,18355,0,16371c0,14089,416,11906,1248,9922c2080,7938,3265,6251,4803,4663c6341,3175,8114,1885,10123,1191c12132,397,14224,0,16398,0x">
                  <v:stroke weight="0pt" endcap="flat" joinstyle="miter" miterlimit="4" on="false" color="#000000" opacity="0"/>
                  <v:fill on="true" color="#000000"/>
                </v:shape>
                <v:shape id="Shape 18033" style="position:absolute;width:327;height:327;left:2623;top:12987;" coordsize="32797,32742" path="m32797,16371c32797,18355,32381,20439,31548,22423c30716,24408,29531,26293,27994,27980c26456,29369,24683,30460,22674,31452c20665,32246,18573,32643,16398,32742c14224,32643,12132,32246,10123,31452c8114,30460,6341,29369,4803,27980c3265,26293,2080,24408,1248,22523c416,20439,0,18355,0,16371c0,14089,416,11906,1248,9922c2080,7938,3265,6251,4803,4663c6341,3175,8114,1885,10123,1091c12132,397,14224,0,16398,0c18573,0,20665,397,22674,1091c24683,1885,26456,3175,27994,4663c29531,6251,30716,7938,31548,9922c32381,11906,32797,14089,32797,16371x">
                  <v:stroke weight="0.516484pt" endcap="flat" joinstyle="miter" miterlimit="4" on="true" color="#000000"/>
                  <v:fill on="false" color="#000000" opacity="0"/>
                </v:shape>
                <v:shape id="Shape 18035" style="position:absolute;width:327;height:327;left:2623;top:14168;" coordsize="32797,32742" path="m32797,16371c32797,18355,32381,20439,31548,22423c30716,24309,29531,26194,27994,27781c26456,29270,24683,30361,22674,31254c20665,32147,18573,32643,16398,32742c14224,32643,12132,32147,10123,31254c8114,30361,6341,29270,4803,27781c3265,26194,2080,24309,1248,22423c416,20439,0,18355,0,16371c0,14188,416,12005,1248,10120c2080,7938,3265,6251,4803,4763c6341,3274,8114,1984,10123,1091c12132,397,14224,0,16398,0c18573,0,20665,397,22674,1091c24683,1984,26456,3274,27994,4763c29531,6251,30716,7938,31548,10021c32381,12005,32797,14188,32797,16371x">
                  <v:stroke weight="0.516484pt" endcap="flat" joinstyle="miter" miterlimit="4" on="true" color="#000000"/>
                  <v:fill on="false" color="#000000" opacity="0"/>
                </v:shape>
                <v:shape id="Shape 18037" style="position:absolute;width:327;height:328;left:2623;top:15348;" coordsize="32797,32841" path="m32797,16470c32797,18554,32381,20638,31548,22622c30716,24507,29531,26392,27994,27880c26456,29468,24683,30559,22674,31452c20665,32345,18573,32742,16398,32841c14224,32742,12132,32345,10123,31452c8114,30559,6341,29468,4803,27880c3265,26392,2080,24507,1248,22622c416,20638,0,18554,0,16470c0,14188,416,12005,1248,9922c2080,7938,3265,6152,4803,4663c6341,3076,8114,1984,10123,1191c12132,496,14224,0,16398,0c18573,0,20665,397,22674,1091c24683,1984,26456,3076,27994,4663c29531,6152,30716,7938,31548,9922c32381,12005,32797,14188,32797,16470x">
                  <v:stroke weight="0.516484pt" endcap="flat" joinstyle="miter" miterlimit="4" on="true" color="#000000"/>
                  <v:fill on="false" color="#000000" opacity="0"/>
                </v:shape>
                <v:shape id="Shape 18040" style="position:absolute;width:327;height:328;left:0;top:17709;" coordsize="32797,32841" path="m16398,0c18573,0,20665,496,22674,1191c24683,1984,26456,3175,27994,4862c29531,6350,30716,8136,31549,10120c32381,12005,32797,14188,32797,16470c32797,18455,32381,20538,31549,22523c30716,24408,29531,26293,27994,27880c26456,29468,24683,30559,22674,31452c20665,32345,18573,32742,16398,32841c14224,32742,12132,32345,10123,31452c8114,30559,6341,29468,4803,27880c3265,26293,2080,24408,1248,22523c416,20538,0,18455,0,16470c0,14188,416,12005,1248,10120c2080,8136,3265,6350,4803,4862c6341,3175,8114,1984,10123,1191c12132,496,14224,0,16398,0x">
                  <v:stroke weight="0pt" endcap="flat" joinstyle="miter" miterlimit="4" on="false" color="#000000" opacity="0"/>
                  <v:fill on="true" color="#000000"/>
                </v:shape>
                <v:shape id="Shape 18042" style="position:absolute;width:327;height:328;left:2623;top:18890;" coordsize="32797,32841" path="m32797,16470c32797,18554,32381,20737,31548,22721c30716,24606,29531,26491,27994,27980c26456,29468,24683,30559,22674,31552c20665,32246,18573,32742,16398,32841c14224,32742,12132,32246,10123,31452c8114,30559,6341,29468,4803,27980c3265,26491,2080,24606,1248,22721c416,20737,0,18554,0,16470c0,14188,416,12005,1248,10021c2080,7938,3265,6152,4803,4663c6341,3076,8114,1984,10123,1191c12132,496,14224,0,16398,0c18573,0,20665,496,22674,1191c24683,1984,26456,3076,27994,4663c29531,6152,30716,7938,31548,10021c32381,12005,32797,14188,32797,16470x">
                  <v:stroke weight="0.516484pt" endcap="flat" joinstyle="miter" miterlimit="4" on="true" color="#000000"/>
                  <v:fill on="false" color="#000000" opacity="0"/>
                </v:shape>
                <v:shape id="Shape 18044" style="position:absolute;width:327;height:328;left:2623;top:20070;" coordsize="32797,32841" path="m32797,16470c32797,18455,32381,20538,31548,22523c30716,24507,29531,26392,27994,27880c26456,29369,24683,30460,22674,31353c20665,32246,18573,32742,16398,32841c14224,32742,12132,32246,10123,31353c8114,30460,6341,29369,4803,27880c3265,26392,2080,24507,1248,22523c416,20538,0,18455,0,16470c0,14188,416,12005,1248,10120c2080,8037,3265,6251,4803,4763c6341,3175,8114,1984,10123,1091c12132,397,14224,0,16398,0c18573,0,20665,397,22674,1091c24683,1984,26456,3175,27994,4763c29531,6251,30716,8037,31548,10120c32381,12005,32797,14188,32797,16470x">
                  <v:stroke weight="0.516484pt" endcap="flat" joinstyle="miter" miterlimit="4" on="true" color="#000000"/>
                  <v:fill on="false" color="#000000" opacity="0"/>
                </v:shape>
                <v:shape id="Shape 18047" style="position:absolute;width:327;height:328;left:2623;top:22432;" coordsize="32797,32841" path="m32797,16470c32797,18554,32381,20638,31548,22622c30716,24507,29531,26392,27994,27980c26456,29567,24683,30659,22674,31353c20665,32345,18573,32742,16398,32841c14224,32742,12132,32345,10123,31353c8114,30659,6341,29567,4803,27980c3265,26392,2080,24507,1248,22622c416,20638,0,18554,0,16470c0,14188,416,12005,1248,9922c2080,7838,3265,6052,4803,4663c6341,3076,8114,1984,10123,1191c12132,496,14224,0,16398,0c18573,0,20665,496,22674,1191c24683,1984,26456,3076,27994,4663c29531,6052,30716,7838,31548,9922c32381,12005,32797,14188,32797,16470x">
                  <v:stroke weight="0.516484pt" endcap="flat" joinstyle="miter" miterlimit="4" on="true" color="#000000"/>
                  <v:fill on="false" color="#000000" opacity="0"/>
                </v:shape>
                <w10:wrap type="square"/>
              </v:group>
            </w:pict>
          </mc:Fallback>
        </mc:AlternateContent>
      </w:r>
      <w:r>
        <w:t>В положении стоя.</w:t>
      </w:r>
    </w:p>
    <w:p w:rsidR="006B7ED0" w:rsidRDefault="00460C1A">
      <w:pPr>
        <w:ind w:left="258" w:right="15"/>
      </w:pPr>
      <w:r>
        <w:t>Асимметрия: проверить наличие асимметрии таза или несоответствие длины ног.</w:t>
      </w:r>
    </w:p>
    <w:p w:rsidR="006B7ED0" w:rsidRDefault="00460C1A">
      <w:pPr>
        <w:ind w:left="258" w:right="15"/>
      </w:pPr>
      <w:r>
        <w:t>Искривления: исключить кифоз или сколиоз, попросить пациента наклониться вперед.</w:t>
      </w:r>
    </w:p>
    <w:p w:rsidR="006B7ED0" w:rsidRDefault="00460C1A">
      <w:pPr>
        <w:ind w:left="258" w:right="15"/>
      </w:pPr>
      <w:r>
        <w:t>Осмотр позвоночника пациента со спины и сбоку.</w:t>
      </w:r>
    </w:p>
    <w:p w:rsidR="006B7ED0" w:rsidRDefault="00460C1A">
      <w:pPr>
        <w:ind w:left="258" w:right="15"/>
      </w:pPr>
      <w:r>
        <w:t>Перкуссия позвоночника для определения местной болез</w:t>
      </w:r>
      <w:r>
        <w:t>ненности.</w:t>
      </w:r>
    </w:p>
    <w:p w:rsidR="006B7ED0" w:rsidRDefault="00460C1A">
      <w:pPr>
        <w:ind w:left="258" w:right="15"/>
      </w:pPr>
      <w:r>
        <w:t>Походка, включая ходьбу на пятках и на пальцах ног.</w:t>
      </w:r>
    </w:p>
    <w:p w:rsidR="006B7ED0" w:rsidRDefault="00460C1A">
      <w:pPr>
        <w:ind w:left="258" w:right="15"/>
      </w:pPr>
      <w:r>
        <w:t>Диапазон движения: большинство подростков в состоянии согнуться вперед, не доставая руками до пола 15 см, независимо от проблемы.</w:t>
      </w:r>
    </w:p>
    <w:p w:rsidR="006B7ED0" w:rsidRDefault="00460C1A">
      <w:pPr>
        <w:ind w:left="258" w:right="15"/>
      </w:pPr>
      <w:r>
        <w:t xml:space="preserve">Люди с параспинальным мышечным спазмом имеют тенденцию выгибать </w:t>
      </w:r>
      <w:r>
        <w:t>поясничную область, сгибая ноги в бедрах.</w:t>
      </w:r>
    </w:p>
    <w:p w:rsidR="006B7ED0" w:rsidRDefault="00460C1A">
      <w:pPr>
        <w:ind w:left="258" w:right="15"/>
      </w:pPr>
      <w:r>
        <w:t xml:space="preserve">Дефекты средней линии, включая образование углублений, гипертрихоз, гемангиоматоз, кожные невусы, плюс-ткань могут быть связаны с такими состояниями, как </w:t>
      </w:r>
      <w:r>
        <w:rPr>
          <w:i/>
        </w:rPr>
        <w:t>spina bifida</w:t>
      </w:r>
      <w:r>
        <w:t>, липома.</w:t>
      </w:r>
    </w:p>
    <w:p w:rsidR="006B7ED0" w:rsidRDefault="00460C1A">
      <w:pPr>
        <w:ind w:left="423" w:right="15"/>
      </w:pPr>
      <w:r>
        <w:t>В положении сидя.</w:t>
      </w:r>
    </w:p>
    <w:p w:rsidR="006B7ED0" w:rsidRDefault="00460C1A">
      <w:pPr>
        <w:ind w:left="258" w:right="15"/>
      </w:pPr>
      <w:r>
        <w:t>Коленный рефлекс и р</w:t>
      </w:r>
      <w:r>
        <w:t>ефлексы с лодыжки, симптом Бабинского.</w:t>
      </w:r>
    </w:p>
    <w:p w:rsidR="006B7ED0" w:rsidRDefault="00460C1A">
      <w:pPr>
        <w:ind w:left="258" w:right="15"/>
      </w:pPr>
      <w:r>
        <w:t>Мышечная сила нижних конечностей.</w:t>
      </w:r>
    </w:p>
    <w:p w:rsidR="006B7ED0" w:rsidRDefault="00460C1A">
      <w:pPr>
        <w:ind w:left="258" w:right="15"/>
      </w:pPr>
      <w:r>
        <w:t>Тест на разгибание ног (следует попросить, чтобы пациент выпрямил ноги в положении сидя, результаты этого теста должны коррелировать с результатами подъема ноги в положении лежа на сп</w:t>
      </w:r>
      <w:r>
        <w:t>ине).</w:t>
      </w:r>
    </w:p>
    <w:p w:rsidR="006B7ED0" w:rsidRDefault="00460C1A">
      <w:pPr>
        <w:ind w:left="423" w:right="15"/>
      </w:pPr>
      <w:r>
        <w:t>В положении лежа.</w:t>
      </w:r>
    </w:p>
    <w:p w:rsidR="006B7ED0" w:rsidRDefault="00460C1A">
      <w:pPr>
        <w:ind w:left="258" w:right="15"/>
      </w:pPr>
      <w:r>
        <w:t>Измерение длины ног от передней верхней подвздошной ости до середины лодыжки.</w:t>
      </w:r>
    </w:p>
    <w:p w:rsidR="006B7ED0" w:rsidRDefault="00460C1A">
      <w:pPr>
        <w:ind w:left="258" w:right="15"/>
      </w:pPr>
      <w:r>
        <w:t>Исключение атрофии мышц путем измерения обхвата каждой ноги на фиксированных одинаковых расстояниях выше и ниже надколенника.</w:t>
      </w:r>
    </w:p>
    <w:p w:rsidR="006B7ED0" w:rsidRDefault="00460C1A">
      <w:pPr>
        <w:spacing w:after="155"/>
        <w:ind w:left="258" w:right="15"/>
      </w:pPr>
      <w:r>
        <w:t>Исследование чувствительности (проверить «седалищную анестезию», которая показательна при синдроме конского хвоста).</w:t>
      </w:r>
    </w:p>
    <w:p w:rsidR="006B7ED0" w:rsidRDefault="00460C1A">
      <w:pPr>
        <w:ind w:left="1" w:right="142"/>
      </w:pPr>
      <w:r>
        <w:rPr>
          <w:b/>
        </w:rPr>
        <w:t>Миофасциальный синдром</w:t>
      </w:r>
      <w:r>
        <w:t xml:space="preserve"> — боль, отраженная из активных миофасциальных триггерных точек с проявлением дисфункции и изменением плотности мышцы</w:t>
      </w:r>
      <w:r>
        <w:t>. Миофасциальная триггерная точка — участок повышенной болезненности при сдавливании в пределах уплотненных участков скелетных мышц или мышечных фасций. Триггерные точки прежде всего обнаруживают в мышцах шеи, жевательных, плечевого и тазового пояса. Миофа</w:t>
      </w:r>
      <w:r>
        <w:t>сциальная боль варьирует по интенсивности от легкого дискомфорта до жестокой и мучительной, носит тупой и продолжительный характер, имеет специфическую для данной мышцы зону расположения, локализуется в глубине ткани. Боль возникает как при нажатии на точк</w:t>
      </w:r>
      <w:r>
        <w:t>у, так и самостоятельно при движении или в покое. Активация триггерной точки вызывает боль в отдаленных зонах. Боль и триггерные точки активируются нагрузкой, охлаждением, травмой и, опосредованно, висцеральными заболеваниями, артритом, эмоциональными расс</w:t>
      </w:r>
      <w:r>
        <w:t>тройствами. Наиболее частые провоцирующие факторы: разница в длине ног 0,5 см и более; уменьшенный полутаз (уменьшение вертикального размера таза с одной стороны приводит к наклону туловища, возникают боли в пояснице); длинная II плюсневая кость («классиче</w:t>
      </w:r>
      <w:r>
        <w:t>ская греческая ступня»); длительное напряжение мышц в неудобной позе в процессе работы, сдавление мышц.</w:t>
      </w:r>
    </w:p>
    <w:p w:rsidR="006B7ED0" w:rsidRDefault="00460C1A">
      <w:pPr>
        <w:ind w:left="1" w:right="15"/>
      </w:pPr>
      <w:r>
        <w:rPr>
          <w:b/>
        </w:rPr>
        <w:t>Суставной синдром.</w:t>
      </w:r>
      <w:r>
        <w:t xml:space="preserve"> Важно выделить острый и хронический моноартрит, острый и хронический полиартрит. Такая градация позволяет провести целенаправленную дифференциальную диагностику. Решающими являются исследование синовиальной жидкости и артроскопия.</w:t>
      </w:r>
    </w:p>
    <w:p w:rsidR="006B7ED0" w:rsidRDefault="00460C1A">
      <w:pPr>
        <w:ind w:left="1" w:right="15"/>
      </w:pPr>
      <w:r>
        <w:t>Хронический моноартрит м</w:t>
      </w:r>
      <w:r>
        <w:t>ожет протекать с выпотом в суставную полость. При этом необходимо выполнить пункцию. В случае воспалительной жидкости нужно помнить о вирусах, гнойной флоре, микобактериях, грибках, а при невоспалительной жидкости — искать кристаллы. Если выпот отсутствует</w:t>
      </w:r>
      <w:r>
        <w:t>, решающей для постановки диагноза следует считать рентгенографию.</w:t>
      </w:r>
    </w:p>
    <w:p w:rsidR="006B7ED0" w:rsidRDefault="00460C1A">
      <w:pPr>
        <w:spacing w:after="3" w:line="265" w:lineRule="auto"/>
        <w:ind w:left="-5" w:right="185"/>
      </w:pPr>
      <w:r>
        <w:rPr>
          <w:b/>
        </w:rPr>
        <w:t>Заболевания сосудов</w:t>
      </w:r>
    </w:p>
    <w:p w:rsidR="006B7ED0" w:rsidRDefault="00460C1A">
      <w:pPr>
        <w:spacing w:after="154"/>
        <w:ind w:left="1" w:right="15"/>
      </w:pPr>
      <w:r>
        <w:t>Боли могут возникать при следующих состояниях.</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33696" behindDoc="0" locked="0" layoutInCell="1" allowOverlap="1">
                <wp:simplePos x="0" y="0"/>
                <wp:positionH relativeFrom="column">
                  <wp:posOffset>157424</wp:posOffset>
                </wp:positionH>
                <wp:positionV relativeFrom="paragraph">
                  <wp:posOffset>26888</wp:posOffset>
                </wp:positionV>
                <wp:extent cx="32797" cy="977305"/>
                <wp:effectExtent l="0" t="0" r="0" b="0"/>
                <wp:wrapSquare wrapText="bothSides"/>
                <wp:docPr id="342610" name="Group 342610"/>
                <wp:cNvGraphicFramePr/>
                <a:graphic xmlns:a="http://schemas.openxmlformats.org/drawingml/2006/main">
                  <a:graphicData uri="http://schemas.microsoft.com/office/word/2010/wordprocessingGroup">
                    <wpg:wgp>
                      <wpg:cNvGrpSpPr/>
                      <wpg:grpSpPr>
                        <a:xfrm>
                          <a:off x="0" y="0"/>
                          <a:ext cx="32797" cy="977305"/>
                          <a:chOff x="0" y="0"/>
                          <a:chExt cx="32797" cy="977305"/>
                        </a:xfrm>
                      </wpg:grpSpPr>
                      <wps:wsp>
                        <wps:cNvPr id="18068" name="Shape 18068"/>
                        <wps:cNvSpPr/>
                        <wps:spPr>
                          <a:xfrm>
                            <a:off x="0" y="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152"/>
                                  <a:pt x="30716" y="7838"/>
                                  <a:pt x="31549" y="9922"/>
                                </a:cubicBezTo>
                                <a:cubicBezTo>
                                  <a:pt x="32381" y="11906"/>
                                  <a:pt x="32797" y="14089"/>
                                  <a:pt x="32797" y="16371"/>
                                </a:cubicBezTo>
                                <a:cubicBezTo>
                                  <a:pt x="32797" y="18355"/>
                                  <a:pt x="32381" y="20439"/>
                                  <a:pt x="31549" y="22423"/>
                                </a:cubicBezTo>
                                <a:cubicBezTo>
                                  <a:pt x="30716" y="24309"/>
                                  <a:pt x="29531" y="26194"/>
                                  <a:pt x="27994" y="27781"/>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781"/>
                                </a:cubicBezTo>
                                <a:cubicBezTo>
                                  <a:pt x="3265" y="26194"/>
                                  <a:pt x="2080" y="24309"/>
                                  <a:pt x="1248" y="22423"/>
                                </a:cubicBezTo>
                                <a:cubicBezTo>
                                  <a:pt x="416" y="20439"/>
                                  <a:pt x="0" y="18355"/>
                                  <a:pt x="0" y="16371"/>
                                </a:cubicBezTo>
                                <a:cubicBezTo>
                                  <a:pt x="0" y="14089"/>
                                  <a:pt x="416" y="11906"/>
                                  <a:pt x="1248" y="9922"/>
                                </a:cubicBezTo>
                                <a:cubicBezTo>
                                  <a:pt x="2080" y="7838"/>
                                  <a:pt x="3265" y="6152"/>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8071" name="Shape 18071"/>
                        <wps:cNvSpPr/>
                        <wps:spPr>
                          <a:xfrm>
                            <a:off x="0" y="236041"/>
                            <a:ext cx="32797" cy="32841"/>
                          </a:xfrm>
                          <a:custGeom>
                            <a:avLst/>
                            <a:gdLst/>
                            <a:ahLst/>
                            <a:cxnLst/>
                            <a:rect l="0" t="0" r="0" b="0"/>
                            <a:pathLst>
                              <a:path w="32797" h="32841">
                                <a:moveTo>
                                  <a:pt x="16398" y="0"/>
                                </a:moveTo>
                                <a:cubicBezTo>
                                  <a:pt x="18573" y="0"/>
                                  <a:pt x="20665" y="397"/>
                                  <a:pt x="22674" y="1091"/>
                                </a:cubicBezTo>
                                <a:cubicBezTo>
                                  <a:pt x="24683" y="1885"/>
                                  <a:pt x="26456" y="3076"/>
                                  <a:pt x="27994" y="4663"/>
                                </a:cubicBezTo>
                                <a:cubicBezTo>
                                  <a:pt x="29531" y="6152"/>
                                  <a:pt x="30716" y="7938"/>
                                  <a:pt x="31549" y="9922"/>
                                </a:cubicBezTo>
                                <a:cubicBezTo>
                                  <a:pt x="32381" y="11906"/>
                                  <a:pt x="32797" y="14089"/>
                                  <a:pt x="32797" y="16470"/>
                                </a:cubicBezTo>
                                <a:cubicBezTo>
                                  <a:pt x="32797" y="18554"/>
                                  <a:pt x="32381" y="20638"/>
                                  <a:pt x="31549" y="22622"/>
                                </a:cubicBezTo>
                                <a:cubicBezTo>
                                  <a:pt x="30716" y="24606"/>
                                  <a:pt x="29531" y="26491"/>
                                  <a:pt x="27994" y="27980"/>
                                </a:cubicBezTo>
                                <a:cubicBezTo>
                                  <a:pt x="26456" y="29567"/>
                                  <a:pt x="24683" y="30659"/>
                                  <a:pt x="22674" y="31552"/>
                                </a:cubicBezTo>
                                <a:cubicBezTo>
                                  <a:pt x="20665" y="32345"/>
                                  <a:pt x="18573" y="32742"/>
                                  <a:pt x="16398" y="32841"/>
                                </a:cubicBezTo>
                                <a:cubicBezTo>
                                  <a:pt x="14224" y="32742"/>
                                  <a:pt x="12132" y="32345"/>
                                  <a:pt x="10123" y="31452"/>
                                </a:cubicBezTo>
                                <a:cubicBezTo>
                                  <a:pt x="8114" y="30659"/>
                                  <a:pt x="6341" y="29567"/>
                                  <a:pt x="4803" y="27980"/>
                                </a:cubicBezTo>
                                <a:cubicBezTo>
                                  <a:pt x="3265" y="26491"/>
                                  <a:pt x="2080" y="24606"/>
                                  <a:pt x="1248" y="22622"/>
                                </a:cubicBezTo>
                                <a:cubicBezTo>
                                  <a:pt x="416" y="20638"/>
                                  <a:pt x="0" y="18554"/>
                                  <a:pt x="0" y="16470"/>
                                </a:cubicBezTo>
                                <a:cubicBezTo>
                                  <a:pt x="0" y="14089"/>
                                  <a:pt x="416" y="11906"/>
                                  <a:pt x="1248" y="9922"/>
                                </a:cubicBezTo>
                                <a:cubicBezTo>
                                  <a:pt x="2080" y="7938"/>
                                  <a:pt x="3265" y="6152"/>
                                  <a:pt x="4803" y="4663"/>
                                </a:cubicBezTo>
                                <a:cubicBezTo>
                                  <a:pt x="6341" y="3076"/>
                                  <a:pt x="8114" y="1885"/>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8075" name="Shape 18075"/>
                        <wps:cNvSpPr/>
                        <wps:spPr>
                          <a:xfrm>
                            <a:off x="0" y="590252"/>
                            <a:ext cx="32797" cy="32841"/>
                          </a:xfrm>
                          <a:custGeom>
                            <a:avLst/>
                            <a:gdLst/>
                            <a:ahLst/>
                            <a:cxnLst/>
                            <a:rect l="0" t="0" r="0" b="0"/>
                            <a:pathLst>
                              <a:path w="32797" h="32841">
                                <a:moveTo>
                                  <a:pt x="16398" y="0"/>
                                </a:moveTo>
                                <a:cubicBezTo>
                                  <a:pt x="18573" y="0"/>
                                  <a:pt x="20665" y="496"/>
                                  <a:pt x="22674" y="1191"/>
                                </a:cubicBezTo>
                                <a:cubicBezTo>
                                  <a:pt x="24683" y="1984"/>
                                  <a:pt x="26456" y="3175"/>
                                  <a:pt x="27994" y="4763"/>
                                </a:cubicBezTo>
                                <a:cubicBezTo>
                                  <a:pt x="29531" y="6152"/>
                                  <a:pt x="30716" y="7938"/>
                                  <a:pt x="31549" y="10021"/>
                                </a:cubicBezTo>
                                <a:cubicBezTo>
                                  <a:pt x="32381" y="12005"/>
                                  <a:pt x="32797" y="14188"/>
                                  <a:pt x="32797" y="16470"/>
                                </a:cubicBezTo>
                                <a:cubicBezTo>
                                  <a:pt x="32797" y="18554"/>
                                  <a:pt x="32381" y="20638"/>
                                  <a:pt x="31549" y="22721"/>
                                </a:cubicBezTo>
                                <a:cubicBezTo>
                                  <a:pt x="30716" y="24606"/>
                                  <a:pt x="29531" y="26491"/>
                                  <a:pt x="27994" y="27980"/>
                                </a:cubicBezTo>
                                <a:cubicBezTo>
                                  <a:pt x="26456" y="29567"/>
                                  <a:pt x="24683" y="30659"/>
                                  <a:pt x="22674" y="31552"/>
                                </a:cubicBezTo>
                                <a:cubicBezTo>
                                  <a:pt x="20665" y="32345"/>
                                  <a:pt x="18573" y="32742"/>
                                  <a:pt x="16398" y="32841"/>
                                </a:cubicBezTo>
                                <a:cubicBezTo>
                                  <a:pt x="14224" y="32742"/>
                                  <a:pt x="12132" y="32345"/>
                                  <a:pt x="10123" y="31552"/>
                                </a:cubicBezTo>
                                <a:cubicBezTo>
                                  <a:pt x="8114" y="30659"/>
                                  <a:pt x="6341" y="29567"/>
                                  <a:pt x="4803" y="27980"/>
                                </a:cubicBezTo>
                                <a:cubicBezTo>
                                  <a:pt x="3265" y="26491"/>
                                  <a:pt x="2080" y="24606"/>
                                  <a:pt x="1248" y="22721"/>
                                </a:cubicBezTo>
                                <a:cubicBezTo>
                                  <a:pt x="416" y="20638"/>
                                  <a:pt x="0" y="18554"/>
                                  <a:pt x="0" y="16470"/>
                                </a:cubicBezTo>
                                <a:cubicBezTo>
                                  <a:pt x="0" y="14188"/>
                                  <a:pt x="416" y="12005"/>
                                  <a:pt x="1248" y="10120"/>
                                </a:cubicBezTo>
                                <a:cubicBezTo>
                                  <a:pt x="2080" y="7938"/>
                                  <a:pt x="3265" y="6152"/>
                                  <a:pt x="4803" y="4763"/>
                                </a:cubicBezTo>
                                <a:cubicBezTo>
                                  <a:pt x="6341" y="3175"/>
                                  <a:pt x="8114" y="19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8077" name="Shape 18077"/>
                        <wps:cNvSpPr/>
                        <wps:spPr>
                          <a:xfrm>
                            <a:off x="0" y="708323"/>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037"/>
                                  <a:pt x="31549" y="10120"/>
                                </a:cubicBezTo>
                                <a:cubicBezTo>
                                  <a:pt x="32381" y="12005"/>
                                  <a:pt x="32797" y="14188"/>
                                  <a:pt x="32797" y="16470"/>
                                </a:cubicBezTo>
                                <a:cubicBezTo>
                                  <a:pt x="32797" y="18554"/>
                                  <a:pt x="32381" y="20638"/>
                                  <a:pt x="31549" y="22622"/>
                                </a:cubicBezTo>
                                <a:cubicBezTo>
                                  <a:pt x="30716" y="24507"/>
                                  <a:pt x="29531" y="26392"/>
                                  <a:pt x="27994" y="27980"/>
                                </a:cubicBezTo>
                                <a:cubicBezTo>
                                  <a:pt x="26456" y="29468"/>
                                  <a:pt x="24683" y="30559"/>
                                  <a:pt x="22674" y="31552"/>
                                </a:cubicBezTo>
                                <a:cubicBezTo>
                                  <a:pt x="20665" y="32246"/>
                                  <a:pt x="18573" y="32742"/>
                                  <a:pt x="16398" y="32841"/>
                                </a:cubicBezTo>
                                <a:cubicBezTo>
                                  <a:pt x="14224" y="32742"/>
                                  <a:pt x="12132" y="32246"/>
                                  <a:pt x="10123" y="31353"/>
                                </a:cubicBezTo>
                                <a:cubicBezTo>
                                  <a:pt x="8114" y="30559"/>
                                  <a:pt x="6341" y="29468"/>
                                  <a:pt x="4803" y="27980"/>
                                </a:cubicBezTo>
                                <a:cubicBezTo>
                                  <a:pt x="3265" y="26392"/>
                                  <a:pt x="2080" y="24507"/>
                                  <a:pt x="1248" y="22622"/>
                                </a:cubicBezTo>
                                <a:cubicBezTo>
                                  <a:pt x="416" y="20638"/>
                                  <a:pt x="0" y="18554"/>
                                  <a:pt x="0" y="16470"/>
                                </a:cubicBezTo>
                                <a:cubicBezTo>
                                  <a:pt x="0" y="14188"/>
                                  <a:pt x="416" y="12005"/>
                                  <a:pt x="1248" y="10120"/>
                                </a:cubicBezTo>
                                <a:cubicBezTo>
                                  <a:pt x="2080" y="8037"/>
                                  <a:pt x="3265" y="6251"/>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8079" name="Shape 18079"/>
                        <wps:cNvSpPr/>
                        <wps:spPr>
                          <a:xfrm>
                            <a:off x="0" y="826393"/>
                            <a:ext cx="32797" cy="32841"/>
                          </a:xfrm>
                          <a:custGeom>
                            <a:avLst/>
                            <a:gdLst/>
                            <a:ahLst/>
                            <a:cxnLst/>
                            <a:rect l="0" t="0" r="0" b="0"/>
                            <a:pathLst>
                              <a:path w="32797" h="32841">
                                <a:moveTo>
                                  <a:pt x="16398" y="0"/>
                                </a:moveTo>
                                <a:cubicBezTo>
                                  <a:pt x="18573" y="0"/>
                                  <a:pt x="20665" y="496"/>
                                  <a:pt x="22674" y="1290"/>
                                </a:cubicBezTo>
                                <a:cubicBezTo>
                                  <a:pt x="24683" y="1984"/>
                                  <a:pt x="26456" y="3175"/>
                                  <a:pt x="27994" y="4763"/>
                                </a:cubicBezTo>
                                <a:cubicBezTo>
                                  <a:pt x="29531" y="6152"/>
                                  <a:pt x="30716" y="7938"/>
                                  <a:pt x="31549" y="10120"/>
                                </a:cubicBezTo>
                                <a:cubicBezTo>
                                  <a:pt x="32381" y="12005"/>
                                  <a:pt x="32797" y="14188"/>
                                  <a:pt x="32797" y="16470"/>
                                </a:cubicBezTo>
                                <a:cubicBezTo>
                                  <a:pt x="32797" y="18455"/>
                                  <a:pt x="32381" y="20538"/>
                                  <a:pt x="31549" y="22523"/>
                                </a:cubicBezTo>
                                <a:cubicBezTo>
                                  <a:pt x="30716" y="24408"/>
                                  <a:pt x="29531" y="26293"/>
                                  <a:pt x="27994" y="27880"/>
                                </a:cubicBezTo>
                                <a:cubicBezTo>
                                  <a:pt x="26456" y="29369"/>
                                  <a:pt x="24683" y="30460"/>
                                  <a:pt x="22674" y="31254"/>
                                </a:cubicBezTo>
                                <a:cubicBezTo>
                                  <a:pt x="20665" y="32246"/>
                                  <a:pt x="18573" y="32742"/>
                                  <a:pt x="16398" y="32841"/>
                                </a:cubicBezTo>
                                <a:cubicBezTo>
                                  <a:pt x="14224" y="32742"/>
                                  <a:pt x="12132" y="32246"/>
                                  <a:pt x="10123" y="31254"/>
                                </a:cubicBezTo>
                                <a:cubicBezTo>
                                  <a:pt x="8114" y="30460"/>
                                  <a:pt x="6341" y="29369"/>
                                  <a:pt x="4803" y="27880"/>
                                </a:cubicBezTo>
                                <a:cubicBezTo>
                                  <a:pt x="3265" y="26293"/>
                                  <a:pt x="2080" y="24408"/>
                                  <a:pt x="1248" y="22523"/>
                                </a:cubicBezTo>
                                <a:cubicBezTo>
                                  <a:pt x="416" y="20538"/>
                                  <a:pt x="0" y="18455"/>
                                  <a:pt x="0" y="16470"/>
                                </a:cubicBezTo>
                                <a:cubicBezTo>
                                  <a:pt x="0" y="14188"/>
                                  <a:pt x="416" y="12005"/>
                                  <a:pt x="1248" y="10120"/>
                                </a:cubicBezTo>
                                <a:cubicBezTo>
                                  <a:pt x="2080" y="7938"/>
                                  <a:pt x="3265" y="6152"/>
                                  <a:pt x="4803" y="4763"/>
                                </a:cubicBezTo>
                                <a:cubicBezTo>
                                  <a:pt x="6341" y="3175"/>
                                  <a:pt x="8114" y="19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8081" name="Shape 18081"/>
                        <wps:cNvSpPr/>
                        <wps:spPr>
                          <a:xfrm>
                            <a:off x="0" y="944463"/>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10021"/>
                                </a:cubicBezTo>
                                <a:cubicBezTo>
                                  <a:pt x="32381" y="12005"/>
                                  <a:pt x="32797" y="14188"/>
                                  <a:pt x="32797" y="16470"/>
                                </a:cubicBezTo>
                                <a:cubicBezTo>
                                  <a:pt x="32797" y="18554"/>
                                  <a:pt x="32381" y="20638"/>
                                  <a:pt x="31549" y="22622"/>
                                </a:cubicBezTo>
                                <a:cubicBezTo>
                                  <a:pt x="30716" y="24507"/>
                                  <a:pt x="29531" y="26392"/>
                                  <a:pt x="27994" y="27980"/>
                                </a:cubicBezTo>
                                <a:cubicBezTo>
                                  <a:pt x="26456" y="29567"/>
                                  <a:pt x="24683" y="30659"/>
                                  <a:pt x="22674" y="31452"/>
                                </a:cubicBezTo>
                                <a:cubicBezTo>
                                  <a:pt x="20665" y="32445"/>
                                  <a:pt x="18573" y="32841"/>
                                  <a:pt x="16398" y="32841"/>
                                </a:cubicBezTo>
                                <a:cubicBezTo>
                                  <a:pt x="14224" y="32841"/>
                                  <a:pt x="12132" y="32445"/>
                                  <a:pt x="10123" y="31452"/>
                                </a:cubicBezTo>
                                <a:cubicBezTo>
                                  <a:pt x="8114" y="30659"/>
                                  <a:pt x="6341" y="29567"/>
                                  <a:pt x="4803" y="27980"/>
                                </a:cubicBezTo>
                                <a:cubicBezTo>
                                  <a:pt x="3265" y="26392"/>
                                  <a:pt x="2080" y="24507"/>
                                  <a:pt x="1248" y="22622"/>
                                </a:cubicBezTo>
                                <a:cubicBezTo>
                                  <a:pt x="416" y="20638"/>
                                  <a:pt x="0" y="18554"/>
                                  <a:pt x="0" y="16470"/>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42610" style="width:2.58242pt;height:76.9531pt;position:absolute;mso-position-horizontal-relative:text;mso-position-horizontal:absolute;margin-left:12.3956pt;mso-position-vertical-relative:text;margin-top:2.11719pt;" coordsize="327,9773">
                <v:shape id="Shape 18068" style="position:absolute;width:327;height:327;left:0;top:0;" coordsize="32797,32742" path="m16398,0c18573,0,20665,397,22674,1091c24683,1885,26456,3175,27994,4663c29531,6152,30716,7838,31549,9922c32381,11906,32797,14089,32797,16371c32797,18355,32381,20439,31549,22423c30716,24309,29531,26194,27994,27781c26456,29369,24683,30460,22674,31452c20665,32246,18573,32643,16398,32742c14224,32643,12132,32246,10123,31452c8114,30460,6341,29369,4803,27781c3265,26194,2080,24309,1248,22423c416,20439,0,18355,0,16371c0,14089,416,11906,1248,9922c2080,7838,3265,6152,4803,4663c6341,3175,8114,1885,10123,1091c12132,397,14224,0,16398,0x">
                  <v:stroke weight="0pt" endcap="flat" joinstyle="miter" miterlimit="4" on="false" color="#000000" opacity="0"/>
                  <v:fill on="true" color="#000000"/>
                </v:shape>
                <v:shape id="Shape 18071" style="position:absolute;width:327;height:328;left:0;top:2360;" coordsize="32797,32841" path="m16398,0c18573,0,20665,397,22674,1091c24683,1885,26456,3076,27994,4663c29531,6152,30716,7938,31549,9922c32381,11906,32797,14089,32797,16470c32797,18554,32381,20638,31549,22622c30716,24606,29531,26491,27994,27980c26456,29567,24683,30659,22674,31552c20665,32345,18573,32742,16398,32841c14224,32742,12132,32345,10123,31452c8114,30659,6341,29567,4803,27980c3265,26491,2080,24606,1248,22622c416,20638,0,18554,0,16470c0,14089,416,11906,1248,9922c2080,7938,3265,6152,4803,4663c6341,3076,8114,1885,10123,1191c12132,496,14224,0,16398,0x">
                  <v:stroke weight="0pt" endcap="flat" joinstyle="miter" miterlimit="4" on="false" color="#000000" opacity="0"/>
                  <v:fill on="true" color="#000000"/>
                </v:shape>
                <v:shape id="Shape 18075" style="position:absolute;width:327;height:328;left:0;top:5902;" coordsize="32797,32841" path="m16398,0c18573,0,20665,496,22674,1191c24683,1984,26456,3175,27994,4763c29531,6152,30716,7938,31549,10021c32381,12005,32797,14188,32797,16470c32797,18554,32381,20638,31549,22721c30716,24606,29531,26491,27994,27980c26456,29567,24683,30659,22674,31552c20665,32345,18573,32742,16398,32841c14224,32742,12132,32345,10123,31552c8114,30659,6341,29567,4803,27980c3265,26491,2080,24606,1248,22721c416,20638,0,18554,0,16470c0,14188,416,12005,1248,10120c2080,7938,3265,6152,4803,4763c6341,3175,8114,1984,10123,1191c12132,496,14224,0,16398,0x">
                  <v:stroke weight="0pt" endcap="flat" joinstyle="miter" miterlimit="4" on="false" color="#000000" opacity="0"/>
                  <v:fill on="true" color="#000000"/>
                </v:shape>
                <v:shape id="Shape 18077" style="position:absolute;width:327;height:328;left:0;top:7083;" coordsize="32797,32841" path="m16398,0c18573,0,20665,397,22674,1091c24683,1984,26456,3175,27994,4763c29531,6251,30716,8037,31549,10120c32381,12005,32797,14188,32797,16470c32797,18554,32381,20638,31549,22622c30716,24507,29531,26392,27994,27980c26456,29468,24683,30559,22674,31552c20665,32246,18573,32742,16398,32841c14224,32742,12132,32246,10123,31353c8114,30559,6341,29468,4803,27980c3265,26392,2080,24507,1248,22622c416,20638,0,18554,0,16470c0,14188,416,12005,1248,10120c2080,8037,3265,6251,4803,4763c6341,3175,8114,1984,10123,1091c12132,397,14224,0,16398,0x">
                  <v:stroke weight="0pt" endcap="flat" joinstyle="miter" miterlimit="4" on="false" color="#000000" opacity="0"/>
                  <v:fill on="true" color="#000000"/>
                </v:shape>
                <v:shape id="Shape 18079" style="position:absolute;width:327;height:328;left:0;top:8263;" coordsize="32797,32841" path="m16398,0c18573,0,20665,496,22674,1290c24683,1984,26456,3175,27994,4763c29531,6152,30716,7938,31549,10120c32381,12005,32797,14188,32797,16470c32797,18455,32381,20538,31549,22523c30716,24408,29531,26293,27994,27880c26456,29369,24683,30460,22674,31254c20665,32246,18573,32742,16398,32841c14224,32742,12132,32246,10123,31254c8114,30460,6341,29369,4803,27880c3265,26293,2080,24408,1248,22523c416,20538,0,18455,0,16470c0,14188,416,12005,1248,10120c2080,7938,3265,6152,4803,4763c6341,3175,8114,1984,10123,1191c12132,496,14224,0,16398,0x">
                  <v:stroke weight="0pt" endcap="flat" joinstyle="miter" miterlimit="4" on="false" color="#000000" opacity="0"/>
                  <v:fill on="true" color="#000000"/>
                </v:shape>
                <v:shape id="Shape 18081" style="position:absolute;width:327;height:328;left:0;top:9444;" coordsize="32797,32841" path="m16398,0c18573,0,20665,397,22674,1290c24683,1984,26456,3175,27994,4763c29531,6251,30716,8037,31549,10021c32381,12005,32797,14188,32797,16470c32797,18554,32381,20638,31549,22622c30716,24507,29531,26392,27994,27980c26456,29567,24683,30659,22674,31452c20665,32445,18573,32841,16398,32841c14224,32841,12132,32445,10123,31452c8114,30659,6341,29567,4803,27980c3265,26392,2080,24507,1248,22622c416,20638,0,18554,0,16470c0,14188,416,12005,1248,10021c2080,8037,3265,6251,4803,4763c6341,3175,8114,1984,10123,1191c12132,397,14224,0,16398,0x">
                  <v:stroke weight="0pt" endcap="flat" joinstyle="miter" miterlimit="4" on="false" color="#000000" opacity="0"/>
                  <v:fill on="true" color="#000000"/>
                </v:shape>
                <w10:wrap type="square"/>
              </v:group>
            </w:pict>
          </mc:Fallback>
        </mc:AlternateContent>
      </w:r>
      <w:r>
        <w:t>Вазомоторные (функциональные) нарушения сосудов: вазоспазм первичный или вторичный (синдром Рейно, акроцианоз, эрготизм),</w:t>
      </w:r>
      <w:r>
        <w:t xml:space="preserve"> вазодилатация (эритромелалгия).</w:t>
      </w:r>
    </w:p>
    <w:p w:rsidR="006B7ED0" w:rsidRDefault="00460C1A">
      <w:pPr>
        <w:ind w:left="258" w:right="15"/>
      </w:pPr>
      <w:r>
        <w:t>Облитерирующие заболевания сосудов: артериальных, в том числе преимущественно периферических или органных сосудов (артерииты, ангииты, диабетическая ангиопатия), венозных (флебиты, тромбофлебиты, тромбоз глубоких вен) или л</w:t>
      </w:r>
      <w:r>
        <w:t>имфатических (воспалительные, паразитарные).</w:t>
      </w:r>
    </w:p>
    <w:p w:rsidR="006B7ED0" w:rsidRDefault="00460C1A">
      <w:pPr>
        <w:ind w:left="258" w:right="15"/>
      </w:pPr>
      <w:r>
        <w:t>Нарушения микроциркуляции (патология сосудов или изменения реологических свойств крови).</w:t>
      </w:r>
    </w:p>
    <w:p w:rsidR="006B7ED0" w:rsidRDefault="00460C1A">
      <w:pPr>
        <w:spacing w:after="158"/>
        <w:ind w:left="258" w:right="3497"/>
      </w:pPr>
      <w:r>
        <w:t xml:space="preserve">Наследственно обусловленные синдромы (Марфана, Элерса–Данло, Милроя и многие другие). Компрессия сосуда (рубцы, опухоли), </w:t>
      </w:r>
      <w:r>
        <w:t>травмы. Смешанные варианты.</w:t>
      </w:r>
    </w:p>
    <w:p w:rsidR="006B7ED0" w:rsidRDefault="00460C1A">
      <w:pPr>
        <w:ind w:left="1" w:right="15"/>
      </w:pPr>
      <w:r>
        <w:rPr>
          <w:b/>
        </w:rPr>
        <w:t xml:space="preserve">Ятрогенные нарушения кровотока </w:t>
      </w:r>
      <w:r>
        <w:t>обнаруживают после катетеризации артерий с последующим тромбообразованием. Ионизирую щее облучение способно вызвать облитерацию сосуда даже спустя месяцы и годы.</w:t>
      </w:r>
    </w:p>
    <w:p w:rsidR="006B7ED0" w:rsidRDefault="00460C1A">
      <w:pPr>
        <w:ind w:left="1" w:right="15"/>
      </w:pPr>
      <w:r>
        <w:t>Склерозирующее действие оказывают н</w:t>
      </w:r>
      <w:r>
        <w:t>аркотики, на фоне употреб ления которых развиваются васкулиты по типу узелкового периартериита с крайне неблагоприятным течением.</w:t>
      </w:r>
    </w:p>
    <w:p w:rsidR="006B7ED0" w:rsidRDefault="00460C1A">
      <w:pPr>
        <w:spacing w:after="271"/>
        <w:ind w:left="1" w:right="148"/>
      </w:pPr>
      <w:r>
        <w:t>К ятрогенным нарушениям кровотока относится и синдром Николау — медикаментозная эмболия кожи. Причина — внутри- или параартери</w:t>
      </w:r>
      <w:r>
        <w:t>альное внутримышечное введение лекарственного средства. В результате развиваются спазм сосудов, фибриноидный некроз артериол и капилляров с тромбированием. Характерна стадийность течения с вариацией выраженности и длительности: отек с воспалительной инфиль</w:t>
      </w:r>
      <w:r>
        <w:t>трацией над местом инъекции и вокруг него без некроза; резкая воспалительная реакция без макроскопических признаков некроза; некроз кожи и/или мышц; некроз органов малого таза.</w:t>
      </w:r>
    </w:p>
    <w:p w:rsidR="006B7ED0" w:rsidRDefault="00460C1A">
      <w:pPr>
        <w:spacing w:after="99" w:line="259" w:lineRule="auto"/>
        <w:ind w:left="-5"/>
      </w:pPr>
      <w:r>
        <w:rPr>
          <w:b/>
          <w:sz w:val="25"/>
        </w:rPr>
        <w:t>Глава 14. Болевой синдром у детей</w:t>
      </w:r>
    </w:p>
    <w:p w:rsidR="006B7ED0" w:rsidRDefault="00460C1A">
      <w:pPr>
        <w:ind w:left="1" w:right="15"/>
      </w:pPr>
      <w:r>
        <w:t>Наиболее часто медикаментозная эмболия кожи р</w:t>
      </w:r>
      <w:r>
        <w:t>азвивается при использовании депонированных форм пенициллина, антиревматических препаратов на основе фенилбутазона, сульфонамидов, суспензии ГК, барбитуратов и висмута. Клинические признаки: сильные жгучие боли в месте инъекции, нередко иррадиирующие в бед</w:t>
      </w:r>
      <w:r>
        <w:t>ро, вплоть до стопы; после внутримышечной инъекции появляются ливедо-рацемозное окрашивание кожи, звездчатые фигуры в месте инъекции со склонностью к некрозу. Некроз обычно располагается в верхней части ягодицы, приближается по форме к овалу, длинная ось к</w:t>
      </w:r>
      <w:r>
        <w:t>оторого тянется от средней трети гребня подвздошной кости к середине межъягодичной складки; возможны преходящие чувство онемения ноги и вялые параличи; в редких случаях развиваются некрозы органов малого таза.</w:t>
      </w:r>
    </w:p>
    <w:p w:rsidR="006B7ED0" w:rsidRDefault="00460C1A">
      <w:pPr>
        <w:ind w:left="1" w:right="348"/>
      </w:pPr>
      <w:r>
        <w:rPr>
          <w:b/>
        </w:rPr>
        <w:t xml:space="preserve">Эмболические закупорки артерий </w:t>
      </w:r>
      <w:r>
        <w:t>обусловлены нео</w:t>
      </w:r>
      <w:r>
        <w:t xml:space="preserve">жиданным перекрытием просвета артерии эмболом. Тромбы в сердце, эмболы в артериях крупного и среднего калибра можно легко обнаружить эхографически, эмболы в мелких артериях выявляют преимущественно ангиографически. Эмболия артерии проявляется резкой болью </w:t>
      </w:r>
      <w:r>
        <w:t>с очень четким началом, развивается ишемический синдром. Если эмбол блокировал кровоток по крупной артерии, предотвратить гангрену конечности может только экстренное хирургическое вмешательство.</w:t>
      </w:r>
    </w:p>
    <w:p w:rsidR="006B7ED0" w:rsidRDefault="00460C1A">
      <w:pPr>
        <w:spacing w:after="3" w:line="265" w:lineRule="auto"/>
        <w:ind w:left="-5" w:right="185"/>
      </w:pPr>
      <w:r>
        <w:rPr>
          <w:b/>
        </w:rPr>
        <w:t>Боль в костях</w:t>
      </w:r>
    </w:p>
    <w:p w:rsidR="006B7ED0" w:rsidRDefault="00460C1A">
      <w:pPr>
        <w:ind w:left="1" w:right="204"/>
      </w:pPr>
      <w:r>
        <w:rPr>
          <w:b/>
        </w:rPr>
        <w:t xml:space="preserve">Остеомиелит </w:t>
      </w:r>
      <w:r>
        <w:t>— воспалительное и деструктивное по</w:t>
      </w:r>
      <w:r>
        <w:t xml:space="preserve">ражение костей. Чаще локализуется в метафизах большеберцовой или бедренной кости либо в других быстро растущих богато васкуляризованных костях. Инфекция кости сопровождается стазами и тромбозами сосудов, некрозом костной ткани с возможным распространением </w:t>
      </w:r>
      <w:r>
        <w:t>воспаления в поднадкостничную зону и мягкие ткани.</w:t>
      </w:r>
    </w:p>
    <w:p w:rsidR="006B7ED0" w:rsidRDefault="00460C1A">
      <w:pPr>
        <w:ind w:left="1" w:right="15"/>
      </w:pPr>
      <w:r>
        <w:t xml:space="preserve">Клиническая картина острого гематогенного остеомиелита складывается из высокой лихорадки, отека части конечности, локальной гипертермии и местной болезненности. Число лейкоцитов может быть не изменено, но </w:t>
      </w:r>
      <w:r>
        <w:t xml:space="preserve">скорость оседания эритроцитов и концентрация С-реактивного белка повышены. Для остеомиелита позвонков характерны локальная боль в спине, местное напряжение паравертебральной мышцы. Температура тела может оставаться нормальной. Рентгенологические изменения </w:t>
      </w:r>
      <w:r>
        <w:t xml:space="preserve">появляются только на 1–4-й неделе болезни. Более информативно сканирование с </w:t>
      </w:r>
      <w:r>
        <w:rPr>
          <w:sz w:val="21"/>
          <w:vertAlign w:val="superscript"/>
        </w:rPr>
        <w:t>99m</w:t>
      </w:r>
      <w:r>
        <w:t>Tc с выполнением снимков как в боковой, так и в переднезадней проекции. Область зоны роста у детей всегда «горячая», что может маскировать начальное воспаление. Если гной прони</w:t>
      </w:r>
      <w:r>
        <w:t>к сквозь кость и приподнял надкостницу, то очаг воспаления в кости «холодный», но окружен «горячим» валом.</w:t>
      </w:r>
    </w:p>
    <w:p w:rsidR="006B7ED0" w:rsidRDefault="00460C1A">
      <w:pPr>
        <w:ind w:left="1" w:right="15"/>
      </w:pPr>
      <w:r>
        <w:t>Дифференциальную диагностику проводят с другими очаговыми поражениями костей. Для опухолей костей в противоположность остеомиелиту характерно противоречие между выраженными локальными рентгенологическими изменениями и мягкостью системных проявлений. Для ос</w:t>
      </w:r>
      <w:r>
        <w:t>теомиелита типично противоположное сочетание.</w:t>
      </w:r>
    </w:p>
    <w:p w:rsidR="006B7ED0" w:rsidRDefault="00460C1A">
      <w:pPr>
        <w:ind w:left="1" w:right="139"/>
      </w:pPr>
      <w:r>
        <w:t>Генерализованные метаболические нарушения, затрагивающие костную ткань, манифестируют прежде всего в позвонках, то есть в костях, испытывающих постоянную нагрузку. Боли при этих заболеваниях тупые, часто без то</w:t>
      </w:r>
      <w:r>
        <w:t>чной локализации. Остеопороз клинически длительное время не выявляется. Его обнаруживают почти исключительно на этапе компрессионных переломов позвонков или шейки бедра при минимальных, а нередко и нефиксируемых травмах. Боли в костях, возникающие при стат</w:t>
      </w:r>
      <w:r>
        <w:t>ической нагрузке (поясничные позвонки, тазовые кости, ноги), имеют тенденцию к нарастанию и уменьшению или могут полностью исчезнуть в горизонтальном положении.</w:t>
      </w:r>
    </w:p>
    <w:p w:rsidR="006B7ED0" w:rsidRDefault="00460C1A">
      <w:pPr>
        <w:ind w:left="1" w:right="15"/>
      </w:pPr>
      <w:r>
        <w:rPr>
          <w:b/>
        </w:rPr>
        <w:t xml:space="preserve">Опухоли костей </w:t>
      </w:r>
      <w:r>
        <w:t>имеют достаточно характерную локализацию и зависят от возраста пациента.</w:t>
      </w:r>
    </w:p>
    <w:p w:rsidR="006B7ED0" w:rsidRDefault="00460C1A">
      <w:pPr>
        <w:ind w:left="1" w:right="15"/>
      </w:pPr>
      <w:r>
        <w:t>Доброка</w:t>
      </w:r>
      <w:r>
        <w:t xml:space="preserve">чественные опухоли локализуются преимущественно в коленной области (35%). Большинство доброкачественных опухолей могут возникать у детей, но диагностироваться уже у взрослых. В любом возрасте одинаково часто встречается хондросаркома, у детей и подростков </w:t>
      </w:r>
      <w:r>
        <w:t xml:space="preserve">— остеосаркома. </w:t>
      </w:r>
      <w:r>
        <w:rPr>
          <w:b/>
        </w:rPr>
        <w:t xml:space="preserve">Остеонекрозы асептические </w:t>
      </w:r>
      <w:r>
        <w:t>(остеохондрозы, локализованный остеохондрит) — асептические некрозы костей с последующей перестройкой их структуры. Диагностические критерии — местная болезненность, особенно при нагрузке, длящаяся неделями, а рент</w:t>
      </w:r>
      <w:r>
        <w:t>генологически — просветление, затем уплотнение и выздоровление с сохранением дефекта в конкретном участке кости.</w:t>
      </w:r>
    </w:p>
    <w:p w:rsidR="006B7ED0" w:rsidRDefault="00460C1A">
      <w:pPr>
        <w:ind w:left="1" w:right="15"/>
      </w:pPr>
      <w:r>
        <w:t>Клинически в ряде случаев боль возникает неожиданно и резко: в момент обтурации сосуда и до развития некроза кости. В других случаях инсульт ос</w:t>
      </w:r>
      <w:r>
        <w:t>тается незамеченным. Позже развивается боль при механической нагрузке, исчезающая в покое. В тяжелых случаях боль сохраняется и при снятии нагрузки.</w:t>
      </w:r>
    </w:p>
    <w:p w:rsidR="006B7ED0" w:rsidRDefault="00460C1A">
      <w:pPr>
        <w:ind w:left="1" w:right="15"/>
      </w:pPr>
      <w:r>
        <w:t xml:space="preserve">При асептическом некрозе головки бедренной кости боль выражена, распространяется медиально и вниз. Походка </w:t>
      </w:r>
      <w:r>
        <w:t>болезненная, прихрамывающая, ограничены сгибание, отведение, внутренняя ротация. В положении сидя при наружной ротации отведенного бедра слышен щелчок.</w:t>
      </w:r>
    </w:p>
    <w:p w:rsidR="006B7ED0" w:rsidRDefault="00460C1A">
      <w:pPr>
        <w:ind w:left="1" w:right="97"/>
      </w:pPr>
      <w:r>
        <w:t>Ишемический некроз головки плечевой кости длительное время не диагностируется. Поскольку нагрузка на пле</w:t>
      </w:r>
      <w:r>
        <w:t>чевой сустав в целом невелика, боли очень умеренные, иррадиируют к месту прикрепления дельтовидной мышцы. Активные движения оказываются ограниченными, пассивные движения сохранены. Асептические некрозы, прежде всего в головке бедренной кости, видимо, объяс</w:t>
      </w:r>
      <w:r>
        <w:t>няются условиями ее кровоснабжения и нагрузки, наблюдаются и при серповидноклеточной анемии, болезни Гоше, гиперлипидемии, обусловленной заболеваниями поджелудочной железы или злоупотреблением алкоголем, жировой дистрофии печени.</w:t>
      </w:r>
    </w:p>
    <w:p w:rsidR="006B7ED0" w:rsidRDefault="00460C1A">
      <w:pPr>
        <w:ind w:left="1" w:right="15"/>
      </w:pPr>
      <w:r>
        <w:rPr>
          <w:i/>
        </w:rPr>
        <w:t>Анемические асептические н</w:t>
      </w:r>
      <w:r>
        <w:rPr>
          <w:i/>
        </w:rPr>
        <w:t xml:space="preserve">екрозы </w:t>
      </w:r>
      <w:r>
        <w:t>возникают в кости очагово. Это локальные инфаркты кости и костного мозга, окруженные геморрагическим венчиком и соответствующие местному очагу нарушенного кровообращения. Раньше всего некротизируется костный мозг. Спонгиозный слой кости внутри инфар</w:t>
      </w:r>
      <w:r>
        <w:t>кта длительное время остается непораженным, поэтому патологические переломы отсутствуют. Только вторично некроз распространяется на костные структуры. Анемические инфаркты костей развиваются редко, так как сосудистая система кости многократно дублирована.</w:t>
      </w:r>
    </w:p>
    <w:p w:rsidR="006B7ED0" w:rsidRDefault="00460C1A">
      <w:pPr>
        <w:spacing w:after="271"/>
        <w:ind w:left="1" w:right="248"/>
      </w:pPr>
      <w:r>
        <w:rPr>
          <w:b/>
        </w:rPr>
        <w:t>Лечение боли</w:t>
      </w:r>
      <w:r>
        <w:t xml:space="preserve"> затрудняется мифами о низкой чувствительности к боли детей раннего возраста, трудностью и даже невозможностью топической диагностики боли у детей этой возрастной группы, иной перцепции боли, плохим выявлением и недостаточным контролем болевого</w:t>
      </w:r>
      <w:r>
        <w:t xml:space="preserve"> синдрома, недостаточными знаниями по количественной и качественной оценке субъективных жалоб на боль, низким уровнем знаний в области применения аналгезирующих препаратов и парализующим страхом возникновения побочных эффектов. Существенный фактор, затрудн</w:t>
      </w:r>
      <w:r>
        <w:t>яющий диагностику и лечение боли, — это низкий уровень знания родителей и/или ухаживающего персонала в области проблем ее оценки и предупреждения.</w:t>
      </w:r>
    </w:p>
    <w:p w:rsidR="006B7ED0" w:rsidRDefault="00460C1A">
      <w:pPr>
        <w:spacing w:after="99" w:line="259" w:lineRule="auto"/>
        <w:ind w:left="-5"/>
      </w:pPr>
      <w:r>
        <w:rPr>
          <w:b/>
          <w:sz w:val="25"/>
        </w:rPr>
        <w:t>Глава 14. Болевой синдром у детей</w:t>
      </w:r>
    </w:p>
    <w:p w:rsidR="006B7ED0" w:rsidRDefault="00460C1A">
      <w:pPr>
        <w:ind w:left="1" w:right="15"/>
      </w:pPr>
      <w:r>
        <w:t>Лечение боли не задерживает диагностику, часто улучшает возможность обследо</w:t>
      </w:r>
      <w:r>
        <w:t>вания и, соответственно, принятие решения о лечении основного заболевания и боли как симптома.</w:t>
      </w:r>
    </w:p>
    <w:p w:rsidR="006B7ED0" w:rsidRDefault="00460C1A">
      <w:pPr>
        <w:ind w:left="1" w:right="15"/>
      </w:pPr>
      <w:r>
        <w:t>Плохое обезболивание даже при процедурных манипуляциях существенно сказывается на психоэмоциональной сфере ребенка в краткосрочной и отдаленной перспективе. Ново</w:t>
      </w:r>
      <w:r>
        <w:t>рожденные, которые подвергались обрезанию без анестезии, проявляли более сильную реакцию дистресса при обычной иммунизации в возрасте 4 и 6 мес по сравнению со сверстниками, не подвергшимися обрезанию или перенесшими обрезание под прикрытием местного анест</w:t>
      </w:r>
      <w:r>
        <w:t>етика. Воздействие боли на недоношенных детей связано с высокой самооценкой боли во время венепункции в школьном возрасте, более низкими когнитивными и двигательными функциями. Боль, связанная с проведением вакцинации, приводит к страху и отказам от послед</w:t>
      </w:r>
      <w:r>
        <w:t>ующих вакцинаций.</w:t>
      </w:r>
    </w:p>
    <w:p w:rsidR="006B7ED0" w:rsidRDefault="00460C1A">
      <w:pPr>
        <w:ind w:left="1" w:right="822"/>
      </w:pPr>
      <w:r>
        <w:t>Лечение боли проводится нефармакологическими и фармакологическими методами, которые не конкурируют между собой, а сочетаются и обязательны к совместному применению.</w:t>
      </w:r>
    </w:p>
    <w:p w:rsidR="006B7ED0" w:rsidRDefault="00460C1A">
      <w:pPr>
        <w:spacing w:after="154"/>
        <w:ind w:left="1" w:right="15"/>
      </w:pPr>
      <w:r>
        <w:t>В качестве нефармакологических методов применяют:</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34720" behindDoc="0" locked="0" layoutInCell="1" allowOverlap="1">
                <wp:simplePos x="0" y="0"/>
                <wp:positionH relativeFrom="column">
                  <wp:posOffset>157424</wp:posOffset>
                </wp:positionH>
                <wp:positionV relativeFrom="paragraph">
                  <wp:posOffset>26888</wp:posOffset>
                </wp:positionV>
                <wp:extent cx="32797" cy="2158107"/>
                <wp:effectExtent l="0" t="0" r="0" b="0"/>
                <wp:wrapSquare wrapText="bothSides"/>
                <wp:docPr id="344527" name="Group 344527"/>
                <wp:cNvGraphicFramePr/>
                <a:graphic xmlns:a="http://schemas.openxmlformats.org/drawingml/2006/main">
                  <a:graphicData uri="http://schemas.microsoft.com/office/word/2010/wordprocessingGroup">
                    <wpg:wgp>
                      <wpg:cNvGrpSpPr/>
                      <wpg:grpSpPr>
                        <a:xfrm>
                          <a:off x="0" y="0"/>
                          <a:ext cx="32797" cy="2158107"/>
                          <a:chOff x="0" y="0"/>
                          <a:chExt cx="32797" cy="2158107"/>
                        </a:xfrm>
                      </wpg:grpSpPr>
                      <wps:wsp>
                        <wps:cNvPr id="18179" name="Shape 18179"/>
                        <wps:cNvSpPr/>
                        <wps:spPr>
                          <a:xfrm>
                            <a:off x="0" y="0"/>
                            <a:ext cx="32797" cy="32841"/>
                          </a:xfrm>
                          <a:custGeom>
                            <a:avLst/>
                            <a:gdLst/>
                            <a:ahLst/>
                            <a:cxnLst/>
                            <a:rect l="0" t="0" r="0" b="0"/>
                            <a:pathLst>
                              <a:path w="32797" h="32841">
                                <a:moveTo>
                                  <a:pt x="16398" y="0"/>
                                </a:moveTo>
                                <a:cubicBezTo>
                                  <a:pt x="18573" y="0"/>
                                  <a:pt x="20665" y="496"/>
                                  <a:pt x="22674" y="1290"/>
                                </a:cubicBezTo>
                                <a:cubicBezTo>
                                  <a:pt x="24683" y="1984"/>
                                  <a:pt x="26456" y="3274"/>
                                  <a:pt x="27994" y="4763"/>
                                </a:cubicBezTo>
                                <a:cubicBezTo>
                                  <a:pt x="29531" y="6350"/>
                                  <a:pt x="30716" y="8037"/>
                                  <a:pt x="31549" y="10120"/>
                                </a:cubicBezTo>
                                <a:cubicBezTo>
                                  <a:pt x="32381" y="12005"/>
                                  <a:pt x="32797" y="14188"/>
                                  <a:pt x="32797" y="16470"/>
                                </a:cubicBezTo>
                                <a:cubicBezTo>
                                  <a:pt x="32797" y="18554"/>
                                  <a:pt x="32381" y="20638"/>
                                  <a:pt x="31549" y="22622"/>
                                </a:cubicBezTo>
                                <a:cubicBezTo>
                                  <a:pt x="30716" y="24507"/>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507"/>
                                  <a:pt x="1248" y="22622"/>
                                </a:cubicBezTo>
                                <a:cubicBezTo>
                                  <a:pt x="416" y="20638"/>
                                  <a:pt x="0" y="18554"/>
                                  <a:pt x="0" y="16470"/>
                                </a:cubicBezTo>
                                <a:cubicBezTo>
                                  <a:pt x="0" y="14188"/>
                                  <a:pt x="416" y="12005"/>
                                  <a:pt x="1248" y="10120"/>
                                </a:cubicBezTo>
                                <a:cubicBezTo>
                                  <a:pt x="2080" y="8037"/>
                                  <a:pt x="3265" y="6350"/>
                                  <a:pt x="4803" y="4763"/>
                                </a:cubicBezTo>
                                <a:cubicBezTo>
                                  <a:pt x="6341" y="3274"/>
                                  <a:pt x="8114" y="1984"/>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82" name="Shape 18182"/>
                        <wps:cNvSpPr/>
                        <wps:spPr>
                          <a:xfrm>
                            <a:off x="0" y="236141"/>
                            <a:ext cx="32797" cy="32841"/>
                          </a:xfrm>
                          <a:custGeom>
                            <a:avLst/>
                            <a:gdLst/>
                            <a:ahLst/>
                            <a:cxnLst/>
                            <a:rect l="0" t="0" r="0" b="0"/>
                            <a:pathLst>
                              <a:path w="32797" h="32841">
                                <a:moveTo>
                                  <a:pt x="16398" y="0"/>
                                </a:moveTo>
                                <a:cubicBezTo>
                                  <a:pt x="18573" y="0"/>
                                  <a:pt x="20665" y="496"/>
                                  <a:pt x="22674" y="1191"/>
                                </a:cubicBezTo>
                                <a:cubicBezTo>
                                  <a:pt x="24683" y="1885"/>
                                  <a:pt x="26456" y="3076"/>
                                  <a:pt x="27994" y="4663"/>
                                </a:cubicBezTo>
                                <a:cubicBezTo>
                                  <a:pt x="29531" y="6052"/>
                                  <a:pt x="30716" y="7838"/>
                                  <a:pt x="31549" y="9922"/>
                                </a:cubicBezTo>
                                <a:cubicBezTo>
                                  <a:pt x="32381" y="11906"/>
                                  <a:pt x="32797" y="14089"/>
                                  <a:pt x="32797" y="16470"/>
                                </a:cubicBezTo>
                                <a:cubicBezTo>
                                  <a:pt x="32797" y="18554"/>
                                  <a:pt x="32381" y="20638"/>
                                  <a:pt x="31549" y="22622"/>
                                </a:cubicBezTo>
                                <a:cubicBezTo>
                                  <a:pt x="30716" y="24507"/>
                                  <a:pt x="29531" y="26392"/>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392"/>
                                  <a:pt x="2080" y="24507"/>
                                  <a:pt x="1248" y="22622"/>
                                </a:cubicBezTo>
                                <a:cubicBezTo>
                                  <a:pt x="416" y="20638"/>
                                  <a:pt x="0" y="18554"/>
                                  <a:pt x="0" y="16470"/>
                                </a:cubicBezTo>
                                <a:cubicBezTo>
                                  <a:pt x="0" y="14089"/>
                                  <a:pt x="416" y="11906"/>
                                  <a:pt x="1248" y="9922"/>
                                </a:cubicBezTo>
                                <a:cubicBezTo>
                                  <a:pt x="2080" y="7838"/>
                                  <a:pt x="3265" y="6052"/>
                                  <a:pt x="4803" y="4663"/>
                                </a:cubicBezTo>
                                <a:cubicBezTo>
                                  <a:pt x="6341" y="3076"/>
                                  <a:pt x="8114" y="1885"/>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86" name="Shape 18186"/>
                        <wps:cNvSpPr/>
                        <wps:spPr>
                          <a:xfrm>
                            <a:off x="0" y="590352"/>
                            <a:ext cx="32797" cy="32841"/>
                          </a:xfrm>
                          <a:custGeom>
                            <a:avLst/>
                            <a:gdLst/>
                            <a:ahLst/>
                            <a:cxnLst/>
                            <a:rect l="0" t="0" r="0" b="0"/>
                            <a:pathLst>
                              <a:path w="32797" h="32841">
                                <a:moveTo>
                                  <a:pt x="16398" y="0"/>
                                </a:moveTo>
                                <a:cubicBezTo>
                                  <a:pt x="18573" y="0"/>
                                  <a:pt x="20665" y="298"/>
                                  <a:pt x="22674" y="1091"/>
                                </a:cubicBezTo>
                                <a:cubicBezTo>
                                  <a:pt x="24683" y="1885"/>
                                  <a:pt x="26456" y="3076"/>
                                  <a:pt x="27994" y="4663"/>
                                </a:cubicBezTo>
                                <a:cubicBezTo>
                                  <a:pt x="29531" y="6152"/>
                                  <a:pt x="30716" y="7938"/>
                                  <a:pt x="31549" y="10021"/>
                                </a:cubicBezTo>
                                <a:cubicBezTo>
                                  <a:pt x="32381" y="11906"/>
                                  <a:pt x="32797" y="14089"/>
                                  <a:pt x="32797" y="16470"/>
                                </a:cubicBezTo>
                                <a:cubicBezTo>
                                  <a:pt x="32797" y="18455"/>
                                  <a:pt x="32381" y="20538"/>
                                  <a:pt x="31549" y="22523"/>
                                </a:cubicBezTo>
                                <a:cubicBezTo>
                                  <a:pt x="30716" y="24606"/>
                                  <a:pt x="29531" y="26491"/>
                                  <a:pt x="27994" y="27980"/>
                                </a:cubicBezTo>
                                <a:cubicBezTo>
                                  <a:pt x="26456" y="29468"/>
                                  <a:pt x="24683" y="30559"/>
                                  <a:pt x="22674" y="31552"/>
                                </a:cubicBezTo>
                                <a:cubicBezTo>
                                  <a:pt x="20665" y="32345"/>
                                  <a:pt x="18573" y="32742"/>
                                  <a:pt x="16398" y="32841"/>
                                </a:cubicBezTo>
                                <a:cubicBezTo>
                                  <a:pt x="14224" y="32742"/>
                                  <a:pt x="12132" y="32345"/>
                                  <a:pt x="10123" y="31552"/>
                                </a:cubicBezTo>
                                <a:cubicBezTo>
                                  <a:pt x="8114" y="30559"/>
                                  <a:pt x="6341" y="29468"/>
                                  <a:pt x="4803" y="27980"/>
                                </a:cubicBezTo>
                                <a:cubicBezTo>
                                  <a:pt x="3265" y="26491"/>
                                  <a:pt x="2080" y="24606"/>
                                  <a:pt x="1248" y="22622"/>
                                </a:cubicBezTo>
                                <a:cubicBezTo>
                                  <a:pt x="416" y="20538"/>
                                  <a:pt x="0" y="18455"/>
                                  <a:pt x="0" y="16470"/>
                                </a:cubicBezTo>
                                <a:cubicBezTo>
                                  <a:pt x="0" y="14089"/>
                                  <a:pt x="416" y="11906"/>
                                  <a:pt x="1248" y="9922"/>
                                </a:cubicBezTo>
                                <a:cubicBezTo>
                                  <a:pt x="2080" y="7938"/>
                                  <a:pt x="3265" y="6152"/>
                                  <a:pt x="4803" y="4663"/>
                                </a:cubicBezTo>
                                <a:cubicBezTo>
                                  <a:pt x="6341" y="3076"/>
                                  <a:pt x="8114" y="1885"/>
                                  <a:pt x="10123" y="1091"/>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88" name="Shape 18188"/>
                        <wps:cNvSpPr/>
                        <wps:spPr>
                          <a:xfrm>
                            <a:off x="0" y="708422"/>
                            <a:ext cx="32797" cy="32841"/>
                          </a:xfrm>
                          <a:custGeom>
                            <a:avLst/>
                            <a:gdLst/>
                            <a:ahLst/>
                            <a:cxnLst/>
                            <a:rect l="0" t="0" r="0" b="0"/>
                            <a:pathLst>
                              <a:path w="32797" h="32841">
                                <a:moveTo>
                                  <a:pt x="16398" y="0"/>
                                </a:moveTo>
                                <a:cubicBezTo>
                                  <a:pt x="18573" y="0"/>
                                  <a:pt x="20665" y="496"/>
                                  <a:pt x="22674" y="1191"/>
                                </a:cubicBezTo>
                                <a:cubicBezTo>
                                  <a:pt x="24683" y="2084"/>
                                  <a:pt x="26456" y="3175"/>
                                  <a:pt x="27994" y="4763"/>
                                </a:cubicBezTo>
                                <a:cubicBezTo>
                                  <a:pt x="29531" y="6152"/>
                                  <a:pt x="30716" y="7938"/>
                                  <a:pt x="31549" y="10021"/>
                                </a:cubicBezTo>
                                <a:cubicBezTo>
                                  <a:pt x="32381" y="12005"/>
                                  <a:pt x="32797" y="14188"/>
                                  <a:pt x="32797" y="16470"/>
                                </a:cubicBezTo>
                                <a:cubicBezTo>
                                  <a:pt x="32797" y="18455"/>
                                  <a:pt x="32381" y="20538"/>
                                  <a:pt x="31549" y="22523"/>
                                </a:cubicBezTo>
                                <a:cubicBezTo>
                                  <a:pt x="30716" y="24408"/>
                                  <a:pt x="29531" y="26293"/>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293"/>
                                  <a:pt x="2080" y="24408"/>
                                  <a:pt x="1248" y="22523"/>
                                </a:cubicBezTo>
                                <a:cubicBezTo>
                                  <a:pt x="416" y="20538"/>
                                  <a:pt x="0" y="18455"/>
                                  <a:pt x="0" y="16470"/>
                                </a:cubicBezTo>
                                <a:cubicBezTo>
                                  <a:pt x="0" y="14188"/>
                                  <a:pt x="416" y="12005"/>
                                  <a:pt x="1248" y="10021"/>
                                </a:cubicBezTo>
                                <a:cubicBezTo>
                                  <a:pt x="2080" y="7938"/>
                                  <a:pt x="3265" y="6152"/>
                                  <a:pt x="4803" y="4763"/>
                                </a:cubicBezTo>
                                <a:cubicBezTo>
                                  <a:pt x="6341" y="3175"/>
                                  <a:pt x="8114" y="2084"/>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90" name="Shape 18190"/>
                        <wps:cNvSpPr/>
                        <wps:spPr>
                          <a:xfrm>
                            <a:off x="0" y="826492"/>
                            <a:ext cx="32797" cy="32841"/>
                          </a:xfrm>
                          <a:custGeom>
                            <a:avLst/>
                            <a:gdLst/>
                            <a:ahLst/>
                            <a:cxnLst/>
                            <a:rect l="0" t="0" r="0" b="0"/>
                            <a:pathLst>
                              <a:path w="32797" h="32841">
                                <a:moveTo>
                                  <a:pt x="16398" y="0"/>
                                </a:moveTo>
                                <a:cubicBezTo>
                                  <a:pt x="18573" y="0"/>
                                  <a:pt x="20665" y="397"/>
                                  <a:pt x="22674" y="1191"/>
                                </a:cubicBezTo>
                                <a:cubicBezTo>
                                  <a:pt x="24683" y="2084"/>
                                  <a:pt x="26456" y="3175"/>
                                  <a:pt x="27994" y="4763"/>
                                </a:cubicBezTo>
                                <a:cubicBezTo>
                                  <a:pt x="29531" y="6152"/>
                                  <a:pt x="30716" y="7938"/>
                                  <a:pt x="31549" y="10021"/>
                                </a:cubicBezTo>
                                <a:cubicBezTo>
                                  <a:pt x="32381" y="12105"/>
                                  <a:pt x="32797" y="14288"/>
                                  <a:pt x="32797" y="16470"/>
                                </a:cubicBezTo>
                                <a:cubicBezTo>
                                  <a:pt x="32797" y="18455"/>
                                  <a:pt x="32381" y="20538"/>
                                  <a:pt x="31549" y="22523"/>
                                </a:cubicBezTo>
                                <a:cubicBezTo>
                                  <a:pt x="30716" y="24408"/>
                                  <a:pt x="29531" y="26293"/>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293"/>
                                  <a:pt x="2080" y="24408"/>
                                  <a:pt x="1248" y="22523"/>
                                </a:cubicBezTo>
                                <a:cubicBezTo>
                                  <a:pt x="416" y="20538"/>
                                  <a:pt x="0" y="18455"/>
                                  <a:pt x="0" y="16470"/>
                                </a:cubicBezTo>
                                <a:cubicBezTo>
                                  <a:pt x="0" y="14288"/>
                                  <a:pt x="416" y="12105"/>
                                  <a:pt x="1248" y="10120"/>
                                </a:cubicBezTo>
                                <a:cubicBezTo>
                                  <a:pt x="2080" y="7938"/>
                                  <a:pt x="3265" y="6152"/>
                                  <a:pt x="4803" y="4763"/>
                                </a:cubicBezTo>
                                <a:cubicBezTo>
                                  <a:pt x="6341" y="3175"/>
                                  <a:pt x="8114" y="20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92" name="Shape 18192"/>
                        <wps:cNvSpPr/>
                        <wps:spPr>
                          <a:xfrm>
                            <a:off x="0" y="944563"/>
                            <a:ext cx="32797" cy="32841"/>
                          </a:xfrm>
                          <a:custGeom>
                            <a:avLst/>
                            <a:gdLst/>
                            <a:ahLst/>
                            <a:cxnLst/>
                            <a:rect l="0" t="0" r="0" b="0"/>
                            <a:pathLst>
                              <a:path w="32797" h="32841">
                                <a:moveTo>
                                  <a:pt x="16398" y="0"/>
                                </a:moveTo>
                                <a:cubicBezTo>
                                  <a:pt x="18573" y="0"/>
                                  <a:pt x="20665" y="298"/>
                                  <a:pt x="22674" y="1091"/>
                                </a:cubicBezTo>
                                <a:cubicBezTo>
                                  <a:pt x="24683" y="1885"/>
                                  <a:pt x="26456" y="3076"/>
                                  <a:pt x="27994" y="4663"/>
                                </a:cubicBezTo>
                                <a:cubicBezTo>
                                  <a:pt x="29531" y="6152"/>
                                  <a:pt x="30716" y="7938"/>
                                  <a:pt x="31549" y="9823"/>
                                </a:cubicBezTo>
                                <a:cubicBezTo>
                                  <a:pt x="32381" y="11906"/>
                                  <a:pt x="32797" y="14089"/>
                                  <a:pt x="32797" y="16470"/>
                                </a:cubicBezTo>
                                <a:cubicBezTo>
                                  <a:pt x="32797" y="18554"/>
                                  <a:pt x="32381" y="20638"/>
                                  <a:pt x="31549" y="22622"/>
                                </a:cubicBezTo>
                                <a:cubicBezTo>
                                  <a:pt x="30716" y="24606"/>
                                  <a:pt x="29531" y="26491"/>
                                  <a:pt x="27994" y="27980"/>
                                </a:cubicBezTo>
                                <a:cubicBezTo>
                                  <a:pt x="26456" y="29567"/>
                                  <a:pt x="24683" y="30659"/>
                                  <a:pt x="22674" y="31452"/>
                                </a:cubicBezTo>
                                <a:cubicBezTo>
                                  <a:pt x="20665" y="32345"/>
                                  <a:pt x="18573" y="32742"/>
                                  <a:pt x="16398" y="32841"/>
                                </a:cubicBezTo>
                                <a:cubicBezTo>
                                  <a:pt x="14224" y="32742"/>
                                  <a:pt x="12132" y="32345"/>
                                  <a:pt x="10123" y="31353"/>
                                </a:cubicBezTo>
                                <a:cubicBezTo>
                                  <a:pt x="8114" y="30659"/>
                                  <a:pt x="6341" y="29567"/>
                                  <a:pt x="4803" y="27980"/>
                                </a:cubicBezTo>
                                <a:cubicBezTo>
                                  <a:pt x="3265" y="26491"/>
                                  <a:pt x="2080" y="24606"/>
                                  <a:pt x="1248" y="22622"/>
                                </a:cubicBezTo>
                                <a:cubicBezTo>
                                  <a:pt x="416" y="20638"/>
                                  <a:pt x="0" y="18554"/>
                                  <a:pt x="0" y="16470"/>
                                </a:cubicBezTo>
                                <a:cubicBezTo>
                                  <a:pt x="0" y="14089"/>
                                  <a:pt x="416" y="11906"/>
                                  <a:pt x="1248" y="9823"/>
                                </a:cubicBezTo>
                                <a:cubicBezTo>
                                  <a:pt x="2080" y="7938"/>
                                  <a:pt x="3265" y="6152"/>
                                  <a:pt x="4803" y="4663"/>
                                </a:cubicBezTo>
                                <a:cubicBezTo>
                                  <a:pt x="6341" y="3076"/>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94" name="Shape 18194"/>
                        <wps:cNvSpPr/>
                        <wps:spPr>
                          <a:xfrm>
                            <a:off x="0" y="1062633"/>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152"/>
                                  <a:pt x="30716" y="7938"/>
                                  <a:pt x="31549" y="10021"/>
                                </a:cubicBezTo>
                                <a:cubicBezTo>
                                  <a:pt x="32381" y="12005"/>
                                  <a:pt x="32797" y="14188"/>
                                  <a:pt x="32797" y="16470"/>
                                </a:cubicBezTo>
                                <a:cubicBezTo>
                                  <a:pt x="32797" y="18554"/>
                                  <a:pt x="32381" y="20638"/>
                                  <a:pt x="31549" y="22622"/>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622"/>
                                </a:cubicBezTo>
                                <a:cubicBezTo>
                                  <a:pt x="416" y="20638"/>
                                  <a:pt x="0" y="18554"/>
                                  <a:pt x="0" y="16470"/>
                                </a:cubicBezTo>
                                <a:cubicBezTo>
                                  <a:pt x="0" y="14188"/>
                                  <a:pt x="416" y="12005"/>
                                  <a:pt x="1248" y="10120"/>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97" name="Shape 18197"/>
                        <wps:cNvSpPr/>
                        <wps:spPr>
                          <a:xfrm>
                            <a:off x="0" y="1298774"/>
                            <a:ext cx="32797" cy="32841"/>
                          </a:xfrm>
                          <a:custGeom>
                            <a:avLst/>
                            <a:gdLst/>
                            <a:ahLst/>
                            <a:cxnLst/>
                            <a:rect l="0" t="0" r="0" b="0"/>
                            <a:pathLst>
                              <a:path w="32797" h="32841">
                                <a:moveTo>
                                  <a:pt x="16398" y="0"/>
                                </a:moveTo>
                                <a:cubicBezTo>
                                  <a:pt x="18573" y="0"/>
                                  <a:pt x="20665" y="298"/>
                                  <a:pt x="22674" y="1091"/>
                                </a:cubicBezTo>
                                <a:cubicBezTo>
                                  <a:pt x="24683" y="1984"/>
                                  <a:pt x="26456" y="3175"/>
                                  <a:pt x="27994" y="4763"/>
                                </a:cubicBezTo>
                                <a:cubicBezTo>
                                  <a:pt x="29531" y="6152"/>
                                  <a:pt x="30716" y="7938"/>
                                  <a:pt x="31549" y="9922"/>
                                </a:cubicBezTo>
                                <a:cubicBezTo>
                                  <a:pt x="32381" y="12005"/>
                                  <a:pt x="32797" y="14188"/>
                                  <a:pt x="32797" y="16470"/>
                                </a:cubicBezTo>
                                <a:cubicBezTo>
                                  <a:pt x="32797" y="18554"/>
                                  <a:pt x="32381" y="20638"/>
                                  <a:pt x="31549" y="22622"/>
                                </a:cubicBezTo>
                                <a:cubicBezTo>
                                  <a:pt x="30716" y="24606"/>
                                  <a:pt x="29531" y="26491"/>
                                  <a:pt x="27994" y="27980"/>
                                </a:cubicBezTo>
                                <a:cubicBezTo>
                                  <a:pt x="26456" y="29567"/>
                                  <a:pt x="24683" y="30659"/>
                                  <a:pt x="22674" y="31452"/>
                                </a:cubicBezTo>
                                <a:cubicBezTo>
                                  <a:pt x="20665" y="32345"/>
                                  <a:pt x="18573" y="32742"/>
                                  <a:pt x="16398" y="32841"/>
                                </a:cubicBezTo>
                                <a:cubicBezTo>
                                  <a:pt x="14224" y="32742"/>
                                  <a:pt x="12132" y="32345"/>
                                  <a:pt x="10123" y="31452"/>
                                </a:cubicBezTo>
                                <a:cubicBezTo>
                                  <a:pt x="8114" y="30659"/>
                                  <a:pt x="6341" y="29567"/>
                                  <a:pt x="4803" y="27980"/>
                                </a:cubicBezTo>
                                <a:cubicBezTo>
                                  <a:pt x="3265" y="26491"/>
                                  <a:pt x="2080" y="24606"/>
                                  <a:pt x="1248" y="22622"/>
                                </a:cubicBezTo>
                                <a:cubicBezTo>
                                  <a:pt x="416" y="20638"/>
                                  <a:pt x="0" y="18554"/>
                                  <a:pt x="0" y="16470"/>
                                </a:cubicBezTo>
                                <a:cubicBezTo>
                                  <a:pt x="0" y="14188"/>
                                  <a:pt x="416" y="12005"/>
                                  <a:pt x="1248" y="10021"/>
                                </a:cubicBezTo>
                                <a:cubicBezTo>
                                  <a:pt x="2080" y="7938"/>
                                  <a:pt x="3265" y="6152"/>
                                  <a:pt x="4803" y="4763"/>
                                </a:cubicBezTo>
                                <a:cubicBezTo>
                                  <a:pt x="6341" y="3175"/>
                                  <a:pt x="8114" y="1984"/>
                                  <a:pt x="10123" y="1091"/>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200" name="Shape 18200"/>
                        <wps:cNvSpPr/>
                        <wps:spPr>
                          <a:xfrm>
                            <a:off x="0" y="1534914"/>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9922"/>
                                </a:cubicBezTo>
                                <a:cubicBezTo>
                                  <a:pt x="32381" y="12005"/>
                                  <a:pt x="32797" y="14188"/>
                                  <a:pt x="32797" y="16470"/>
                                </a:cubicBezTo>
                                <a:cubicBezTo>
                                  <a:pt x="32797" y="18554"/>
                                  <a:pt x="32381" y="20638"/>
                                  <a:pt x="31549" y="22523"/>
                                </a:cubicBezTo>
                                <a:cubicBezTo>
                                  <a:pt x="30716" y="24507"/>
                                  <a:pt x="29531" y="26392"/>
                                  <a:pt x="27994" y="27880"/>
                                </a:cubicBezTo>
                                <a:cubicBezTo>
                                  <a:pt x="26456" y="29369"/>
                                  <a:pt x="24683" y="30460"/>
                                  <a:pt x="22674" y="31254"/>
                                </a:cubicBezTo>
                                <a:cubicBezTo>
                                  <a:pt x="20665" y="32246"/>
                                  <a:pt x="18573" y="32742"/>
                                  <a:pt x="16398" y="32841"/>
                                </a:cubicBezTo>
                                <a:cubicBezTo>
                                  <a:pt x="14224" y="32742"/>
                                  <a:pt x="12132" y="32246"/>
                                  <a:pt x="10123" y="31254"/>
                                </a:cubicBezTo>
                                <a:cubicBezTo>
                                  <a:pt x="8114" y="30460"/>
                                  <a:pt x="6341" y="29369"/>
                                  <a:pt x="4803" y="27880"/>
                                </a:cubicBezTo>
                                <a:cubicBezTo>
                                  <a:pt x="3265" y="26392"/>
                                  <a:pt x="2080" y="24507"/>
                                  <a:pt x="1248" y="22523"/>
                                </a:cubicBezTo>
                                <a:cubicBezTo>
                                  <a:pt x="416" y="20638"/>
                                  <a:pt x="0" y="18554"/>
                                  <a:pt x="0" y="16470"/>
                                </a:cubicBezTo>
                                <a:cubicBezTo>
                                  <a:pt x="0" y="14188"/>
                                  <a:pt x="416" y="12005"/>
                                  <a:pt x="1248" y="9922"/>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202" name="Shape 18202"/>
                        <wps:cNvSpPr/>
                        <wps:spPr>
                          <a:xfrm>
                            <a:off x="0" y="1652984"/>
                            <a:ext cx="32797" cy="32841"/>
                          </a:xfrm>
                          <a:custGeom>
                            <a:avLst/>
                            <a:gdLst/>
                            <a:ahLst/>
                            <a:cxnLst/>
                            <a:rect l="0" t="0" r="0" b="0"/>
                            <a:pathLst>
                              <a:path w="32797" h="32841">
                                <a:moveTo>
                                  <a:pt x="16398" y="0"/>
                                </a:moveTo>
                                <a:cubicBezTo>
                                  <a:pt x="18573" y="0"/>
                                  <a:pt x="20665" y="397"/>
                                  <a:pt x="22674" y="1290"/>
                                </a:cubicBezTo>
                                <a:cubicBezTo>
                                  <a:pt x="24683" y="1984"/>
                                  <a:pt x="26456" y="3076"/>
                                  <a:pt x="27994" y="4763"/>
                                </a:cubicBezTo>
                                <a:cubicBezTo>
                                  <a:pt x="29531" y="6251"/>
                                  <a:pt x="30716" y="8037"/>
                                  <a:pt x="31549" y="9922"/>
                                </a:cubicBezTo>
                                <a:cubicBezTo>
                                  <a:pt x="32381" y="11906"/>
                                  <a:pt x="32797" y="14089"/>
                                  <a:pt x="32797" y="16371"/>
                                </a:cubicBezTo>
                                <a:cubicBezTo>
                                  <a:pt x="32797" y="18554"/>
                                  <a:pt x="32381" y="20638"/>
                                  <a:pt x="31549" y="22523"/>
                                </a:cubicBezTo>
                                <a:cubicBezTo>
                                  <a:pt x="30716" y="24507"/>
                                  <a:pt x="29531" y="26392"/>
                                  <a:pt x="27994" y="27980"/>
                                </a:cubicBezTo>
                                <a:cubicBezTo>
                                  <a:pt x="26456" y="29567"/>
                                  <a:pt x="24683" y="30659"/>
                                  <a:pt x="22674" y="31452"/>
                                </a:cubicBezTo>
                                <a:cubicBezTo>
                                  <a:pt x="20665" y="32445"/>
                                  <a:pt x="18573" y="32841"/>
                                  <a:pt x="16398" y="32841"/>
                                </a:cubicBezTo>
                                <a:cubicBezTo>
                                  <a:pt x="14224" y="32841"/>
                                  <a:pt x="12132" y="32445"/>
                                  <a:pt x="10123" y="31452"/>
                                </a:cubicBezTo>
                                <a:cubicBezTo>
                                  <a:pt x="8114" y="30659"/>
                                  <a:pt x="6341" y="29567"/>
                                  <a:pt x="4803" y="27980"/>
                                </a:cubicBezTo>
                                <a:cubicBezTo>
                                  <a:pt x="3265" y="26392"/>
                                  <a:pt x="2080" y="24507"/>
                                  <a:pt x="1248" y="22523"/>
                                </a:cubicBezTo>
                                <a:cubicBezTo>
                                  <a:pt x="416" y="20638"/>
                                  <a:pt x="0" y="18554"/>
                                  <a:pt x="0" y="16371"/>
                                </a:cubicBezTo>
                                <a:cubicBezTo>
                                  <a:pt x="0" y="14089"/>
                                  <a:pt x="416" y="11906"/>
                                  <a:pt x="1248" y="9922"/>
                                </a:cubicBezTo>
                                <a:cubicBezTo>
                                  <a:pt x="2080" y="8037"/>
                                  <a:pt x="3265" y="6251"/>
                                  <a:pt x="4803" y="4763"/>
                                </a:cubicBezTo>
                                <a:cubicBezTo>
                                  <a:pt x="6341" y="3076"/>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206" name="Shape 18206"/>
                        <wps:cNvSpPr/>
                        <wps:spPr>
                          <a:xfrm>
                            <a:off x="0" y="2007195"/>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9922"/>
                                </a:cubicBezTo>
                                <a:cubicBezTo>
                                  <a:pt x="32381" y="12005"/>
                                  <a:pt x="32797" y="14188"/>
                                  <a:pt x="32797" y="16371"/>
                                </a:cubicBezTo>
                                <a:cubicBezTo>
                                  <a:pt x="32797" y="18455"/>
                                  <a:pt x="32381" y="20538"/>
                                  <a:pt x="31549" y="22523"/>
                                </a:cubicBezTo>
                                <a:cubicBezTo>
                                  <a:pt x="30716" y="24507"/>
                                  <a:pt x="29531" y="26392"/>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392"/>
                                  <a:pt x="2080" y="24507"/>
                                  <a:pt x="1248" y="22523"/>
                                </a:cubicBezTo>
                                <a:cubicBezTo>
                                  <a:pt x="416" y="20538"/>
                                  <a:pt x="0" y="18455"/>
                                  <a:pt x="0" y="16371"/>
                                </a:cubicBezTo>
                                <a:cubicBezTo>
                                  <a:pt x="0" y="14188"/>
                                  <a:pt x="416" y="12005"/>
                                  <a:pt x="1248" y="9922"/>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208" name="Shape 18208"/>
                        <wps:cNvSpPr/>
                        <wps:spPr>
                          <a:xfrm>
                            <a:off x="0" y="2125266"/>
                            <a:ext cx="32797" cy="32841"/>
                          </a:xfrm>
                          <a:custGeom>
                            <a:avLst/>
                            <a:gdLst/>
                            <a:ahLst/>
                            <a:cxnLst/>
                            <a:rect l="0" t="0" r="0" b="0"/>
                            <a:pathLst>
                              <a:path w="32797" h="32841">
                                <a:moveTo>
                                  <a:pt x="16398" y="0"/>
                                </a:moveTo>
                                <a:cubicBezTo>
                                  <a:pt x="18573" y="0"/>
                                  <a:pt x="20665" y="397"/>
                                  <a:pt x="22674" y="1091"/>
                                </a:cubicBezTo>
                                <a:cubicBezTo>
                                  <a:pt x="24683" y="2084"/>
                                  <a:pt x="26456" y="3274"/>
                                  <a:pt x="27994" y="4862"/>
                                </a:cubicBezTo>
                                <a:cubicBezTo>
                                  <a:pt x="29531" y="6350"/>
                                  <a:pt x="30716" y="8136"/>
                                  <a:pt x="31549" y="10021"/>
                                </a:cubicBezTo>
                                <a:cubicBezTo>
                                  <a:pt x="32381" y="12105"/>
                                  <a:pt x="32797" y="14288"/>
                                  <a:pt x="32797" y="16371"/>
                                </a:cubicBezTo>
                                <a:cubicBezTo>
                                  <a:pt x="32797" y="18455"/>
                                  <a:pt x="32381" y="20538"/>
                                  <a:pt x="31549" y="22423"/>
                                </a:cubicBezTo>
                                <a:cubicBezTo>
                                  <a:pt x="30716" y="24408"/>
                                  <a:pt x="29531" y="26293"/>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293"/>
                                  <a:pt x="2080" y="24408"/>
                                  <a:pt x="1248" y="22423"/>
                                </a:cubicBezTo>
                                <a:cubicBezTo>
                                  <a:pt x="416" y="20538"/>
                                  <a:pt x="0" y="18455"/>
                                  <a:pt x="0" y="16371"/>
                                </a:cubicBezTo>
                                <a:cubicBezTo>
                                  <a:pt x="0" y="14288"/>
                                  <a:pt x="416" y="12105"/>
                                  <a:pt x="1248" y="10120"/>
                                </a:cubicBezTo>
                                <a:cubicBezTo>
                                  <a:pt x="2080" y="8136"/>
                                  <a:pt x="3265" y="6350"/>
                                  <a:pt x="4803" y="4862"/>
                                </a:cubicBezTo>
                                <a:cubicBezTo>
                                  <a:pt x="6341" y="3274"/>
                                  <a:pt x="8114" y="20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44527" style="width:2.58242pt;height:169.93pt;position:absolute;mso-position-horizontal-relative:text;mso-position-horizontal:absolute;margin-left:12.3956pt;mso-position-vertical-relative:text;margin-top:2.11719pt;" coordsize="327,21581">
                <v:shape id="Shape 18179" style="position:absolute;width:327;height:328;left:0;top:0;" coordsize="32797,32841" path="m16398,0c18573,0,20665,496,22674,1290c24683,1984,26456,3274,27994,4763c29531,6350,30716,8037,31549,10120c32381,12005,32797,14188,32797,16470c32797,18554,32381,20638,31549,22622c30716,24507,29531,26392,27994,27880c26456,29369,24683,30460,22674,31353c20665,32246,18573,32742,16398,32841c14224,32742,12132,32246,10123,31353c8114,30460,6341,29369,4803,27880c3265,26392,2080,24507,1248,22622c416,20638,0,18554,0,16470c0,14188,416,12005,1248,10120c2080,8037,3265,6350,4803,4763c6341,3274,8114,1984,10123,1191c12132,496,14224,0,16398,0x">
                  <v:stroke weight="0pt" endcap="flat" joinstyle="miter" miterlimit="10" on="false" color="#000000" opacity="0"/>
                  <v:fill on="true" color="#000000"/>
                </v:shape>
                <v:shape id="Shape 18182" style="position:absolute;width:327;height:328;left:0;top:2361;" coordsize="32797,32841" path="m16398,0c18573,0,20665,496,22674,1191c24683,1885,26456,3076,27994,4663c29531,6052,30716,7838,31549,9922c32381,11906,32797,14089,32797,16470c32797,18554,32381,20638,31549,22622c30716,24507,29531,26392,27994,27880c26456,29468,24683,30559,22674,31452c20665,32345,18573,32742,16398,32841c14224,32742,12132,32345,10123,31452c8114,30559,6341,29468,4803,27880c3265,26392,2080,24507,1248,22622c416,20638,0,18554,0,16470c0,14089,416,11906,1248,9922c2080,7838,3265,6052,4803,4663c6341,3076,8114,1885,10123,1191c12132,496,14224,0,16398,0x">
                  <v:stroke weight="0pt" endcap="flat" joinstyle="miter" miterlimit="10" on="false" color="#000000" opacity="0"/>
                  <v:fill on="true" color="#000000"/>
                </v:shape>
                <v:shape id="Shape 18186" style="position:absolute;width:327;height:328;left:0;top:5903;" coordsize="32797,32841" path="m16398,0c18573,0,20665,298,22674,1091c24683,1885,26456,3076,27994,4663c29531,6152,30716,7938,31549,10021c32381,11906,32797,14089,32797,16470c32797,18455,32381,20538,31549,22523c30716,24606,29531,26491,27994,27980c26456,29468,24683,30559,22674,31552c20665,32345,18573,32742,16398,32841c14224,32742,12132,32345,10123,31552c8114,30559,6341,29468,4803,27980c3265,26491,2080,24606,1248,22622c416,20538,0,18455,0,16470c0,14089,416,11906,1248,9922c2080,7938,3265,6152,4803,4663c6341,3076,8114,1885,10123,1091c12132,298,14224,0,16398,0x">
                  <v:stroke weight="0pt" endcap="flat" joinstyle="miter" miterlimit="10" on="false" color="#000000" opacity="0"/>
                  <v:fill on="true" color="#000000"/>
                </v:shape>
                <v:shape id="Shape 18188" style="position:absolute;width:327;height:328;left:0;top:7084;" coordsize="32797,32841" path="m16398,0c18573,0,20665,496,22674,1191c24683,2084,26456,3175,27994,4763c29531,6152,30716,7938,31549,10021c32381,12005,32797,14188,32797,16470c32797,18455,32381,20538,31549,22523c30716,24408,29531,26293,27994,27880c26456,29468,24683,30559,22674,31452c20665,32345,18573,32742,16398,32841c14224,32742,12132,32345,10123,31452c8114,30559,6341,29468,4803,27880c3265,26293,2080,24408,1248,22523c416,20538,0,18455,0,16470c0,14188,416,12005,1248,10021c2080,7938,3265,6152,4803,4763c6341,3175,8114,2084,10123,1191c12132,496,14224,0,16398,0x">
                  <v:stroke weight="0pt" endcap="flat" joinstyle="miter" miterlimit="10" on="false" color="#000000" opacity="0"/>
                  <v:fill on="true" color="#000000"/>
                </v:shape>
                <v:shape id="Shape 18190" style="position:absolute;width:327;height:328;left:0;top:8264;" coordsize="32797,32841" path="m16398,0c18573,0,20665,397,22674,1191c24683,2084,26456,3175,27994,4763c29531,6152,30716,7938,31549,10021c32381,12105,32797,14288,32797,16470c32797,18455,32381,20538,31549,22523c30716,24408,29531,26293,27994,27880c26456,29468,24683,30559,22674,31353c20665,32345,18573,32742,16398,32841c14224,32742,12132,32345,10123,31353c8114,30559,6341,29468,4803,27880c3265,26293,2080,24408,1248,22523c416,20538,0,18455,0,16470c0,14288,416,12105,1248,10120c2080,7938,3265,6152,4803,4763c6341,3175,8114,2084,10123,1191c12132,397,14224,0,16398,0x">
                  <v:stroke weight="0pt" endcap="flat" joinstyle="miter" miterlimit="10" on="false" color="#000000" opacity="0"/>
                  <v:fill on="true" color="#000000"/>
                </v:shape>
                <v:shape id="Shape 18192" style="position:absolute;width:327;height:328;left:0;top:9445;" coordsize="32797,32841" path="m16398,0c18573,0,20665,298,22674,1091c24683,1885,26456,3076,27994,4663c29531,6152,30716,7938,31549,9823c32381,11906,32797,14089,32797,16470c32797,18554,32381,20638,31549,22622c30716,24606,29531,26491,27994,27980c26456,29567,24683,30659,22674,31452c20665,32345,18573,32742,16398,32841c14224,32742,12132,32345,10123,31353c8114,30659,6341,29567,4803,27980c3265,26491,2080,24606,1248,22622c416,20638,0,18554,0,16470c0,14089,416,11906,1248,9823c2080,7938,3265,6152,4803,4663c6341,3076,8114,1885,10123,1191c12132,397,14224,0,16398,0x">
                  <v:stroke weight="0pt" endcap="flat" joinstyle="miter" miterlimit="10" on="false" color="#000000" opacity="0"/>
                  <v:fill on="true" color="#000000"/>
                </v:shape>
                <v:shape id="Shape 18194" style="position:absolute;width:327;height:328;left:0;top:10626;" coordsize="32797,32841" path="m16398,0c18573,0,20665,397,22674,1191c24683,1984,26456,3175,27994,4763c29531,6152,30716,7938,31549,10021c32381,12005,32797,14188,32797,16470c32797,18554,32381,20638,31549,22622c30716,24507,29531,26392,27994,27880c26456,29468,24683,30559,22674,31353c20665,32345,18573,32742,16398,32841c14224,32742,12132,32345,10123,31353c8114,30559,6341,29468,4803,27880c3265,26392,2080,24507,1248,22622c416,20638,0,18554,0,16470c0,14188,416,12005,1248,10120c2080,7938,3265,6152,4803,4763c6341,3175,8114,1984,10123,1191c12132,397,14224,0,16398,0x">
                  <v:stroke weight="0pt" endcap="flat" joinstyle="miter" miterlimit="10" on="false" color="#000000" opacity="0"/>
                  <v:fill on="true" color="#000000"/>
                </v:shape>
                <v:shape id="Shape 18197" style="position:absolute;width:327;height:328;left:0;top:12987;" coordsize="32797,32841" path="m16398,0c18573,0,20665,298,22674,1091c24683,1984,26456,3175,27994,4763c29531,6152,30716,7938,31549,9922c32381,12005,32797,14188,32797,16470c32797,18554,32381,20638,31549,22622c30716,24606,29531,26491,27994,27980c26456,29567,24683,30659,22674,31452c20665,32345,18573,32742,16398,32841c14224,32742,12132,32345,10123,31452c8114,30659,6341,29567,4803,27980c3265,26491,2080,24606,1248,22622c416,20638,0,18554,0,16470c0,14188,416,12005,1248,10021c2080,7938,3265,6152,4803,4763c6341,3175,8114,1984,10123,1091c12132,298,14224,0,16398,0x">
                  <v:stroke weight="0pt" endcap="flat" joinstyle="miter" miterlimit="10" on="false" color="#000000" opacity="0"/>
                  <v:fill on="true" color="#000000"/>
                </v:shape>
                <v:shape id="Shape 18200" style="position:absolute;width:327;height:328;left:0;top:15349;" coordsize="32797,32841" path="m16398,0c18573,0,20665,397,22674,1290c24683,1984,26456,3175,27994,4763c29531,6251,30716,8037,31549,9922c32381,12005,32797,14188,32797,16470c32797,18554,32381,20638,31549,22523c30716,24507,29531,26392,27994,27880c26456,29369,24683,30460,22674,31254c20665,32246,18573,32742,16398,32841c14224,32742,12132,32246,10123,31254c8114,30460,6341,29369,4803,27880c3265,26392,2080,24507,1248,22523c416,20638,0,18554,0,16470c0,14188,416,12005,1248,9922c2080,8037,3265,6251,4803,4763c6341,3175,8114,1984,10123,1191c12132,397,14224,0,16398,0x">
                  <v:stroke weight="0pt" endcap="flat" joinstyle="miter" miterlimit="10" on="false" color="#000000" opacity="0"/>
                  <v:fill on="true" color="#000000"/>
                </v:shape>
                <v:shape id="Shape 18202" style="position:absolute;width:327;height:328;left:0;top:16529;" coordsize="32797,32841" path="m16398,0c18573,0,20665,397,22674,1290c24683,1984,26456,3076,27994,4763c29531,6251,30716,8037,31549,9922c32381,11906,32797,14089,32797,16371c32797,18554,32381,20638,31549,22523c30716,24507,29531,26392,27994,27980c26456,29567,24683,30659,22674,31452c20665,32445,18573,32841,16398,32841c14224,32841,12132,32445,10123,31452c8114,30659,6341,29567,4803,27980c3265,26392,2080,24507,1248,22523c416,20638,0,18554,0,16371c0,14089,416,11906,1248,9922c2080,8037,3265,6251,4803,4763c6341,3076,8114,1885,10123,1191c12132,397,14224,0,16398,0x">
                  <v:stroke weight="0pt" endcap="flat" joinstyle="miter" miterlimit="10" on="false" color="#000000" opacity="0"/>
                  <v:fill on="true" color="#000000"/>
                </v:shape>
                <v:shape id="Shape 18206" style="position:absolute;width:327;height:328;left:0;top:20071;" coordsize="32797,32841" path="m16398,0c18573,0,20665,397,22674,1290c24683,1984,26456,3175,27994,4763c29531,6251,30716,8037,31549,9922c32381,12005,32797,14188,32797,16371c32797,18455,32381,20538,31549,22523c30716,24507,29531,26392,27994,27880c26456,29468,24683,30559,22674,31452c20665,32345,18573,32742,16398,32841c14224,32742,12132,32345,10123,31452c8114,30559,6341,29468,4803,27880c3265,26392,2080,24507,1248,22523c416,20538,0,18455,0,16371c0,14188,416,12005,1248,9922c2080,8037,3265,6251,4803,4763c6341,3175,8114,1984,10123,1290c12132,397,14224,0,16398,0x">
                  <v:stroke weight="0pt" endcap="flat" joinstyle="miter" miterlimit="10" on="false" color="#000000" opacity="0"/>
                  <v:fill on="true" color="#000000"/>
                </v:shape>
                <v:shape id="Shape 18208" style="position:absolute;width:327;height:328;left:0;top:21252;" coordsize="32797,32841" path="m16398,0c18573,0,20665,397,22674,1091c24683,2084,26456,3274,27994,4862c29531,6350,30716,8136,31549,10021c32381,12105,32797,14288,32797,16371c32797,18455,32381,20538,31549,22423c30716,24408,29531,26293,27994,27880c26456,29468,24683,30559,22674,31452c20665,32345,18573,32742,16398,32841c14224,32742,12132,32345,10123,31452c8114,30559,6341,29468,4803,27880c3265,26293,2080,24408,1248,22423c416,20538,0,18455,0,16371c0,14288,416,12105,1248,10120c2080,8136,3265,6350,4803,4862c6341,3274,8114,2084,10123,1091c12132,397,14224,0,16398,0x">
                  <v:stroke weight="0pt" endcap="flat" joinstyle="miter" miterlimit="10" on="false" color="#000000" opacity="0"/>
                  <v:fill on="true" color="#000000"/>
                </v:shape>
                <w10:wrap type="square"/>
              </v:group>
            </w:pict>
          </mc:Fallback>
        </mc:AlternateContent>
      </w:r>
      <w:r>
        <w:t>тепло. Уменьшает боль и мышечные спазмы (не применять при воспалении!). Прикладывают тепло к пораженной области на 20–30 мин каждые 2 ч;</w:t>
      </w:r>
    </w:p>
    <w:p w:rsidR="006B7ED0" w:rsidRDefault="00460C1A">
      <w:pPr>
        <w:ind w:left="258" w:right="387"/>
      </w:pPr>
      <w:r>
        <w:t>холод. Лед уменьшает отек и боль. Лед может помочь предотвратить повреждение тканей. Используют замораживающий пакет ил</w:t>
      </w:r>
      <w:r>
        <w:t>и кладут колотый лед в полиэтиленовый пакет, оборачивают полотенцем и укладывают на пораженную область на 15–20 мин каждый час или по назначению;</w:t>
      </w:r>
    </w:p>
    <w:p w:rsidR="006B7ED0" w:rsidRDefault="00460C1A">
      <w:pPr>
        <w:ind w:left="258" w:right="15"/>
      </w:pPr>
      <w:r>
        <w:t>массаж. Помогает расслабить мышцы ребенка и уменьшить боль;</w:t>
      </w:r>
    </w:p>
    <w:p w:rsidR="006B7ED0" w:rsidRDefault="00460C1A">
      <w:pPr>
        <w:ind w:left="258" w:right="112"/>
      </w:pPr>
      <w:r>
        <w:t>физиотерапию. Помогает с упражнениями для улучшения движений и силы, а также для уменьшения боли; биологическую обратную связь. Снижает стресс от боли; гипноз или гипнотерапию. Могут помочь блокировать боль и другие отвлекающие факторы; упражнения на релак</w:t>
      </w:r>
      <w:r>
        <w:t>сацию. Учат ребенка глубоко вдыхать. Чтобы расслабить мышцы, ребенка учат их напрягать, а затем расслаблять. Начинают с мышц стопы, медленно поднимаясь вверх по ноге, затем переходят к мышцам средней части тела, рук, шеи и головы; отвлечение. Помогает ребе</w:t>
      </w:r>
      <w:r>
        <w:t xml:space="preserve">нку сосредотачивать свое внимание на чем-то другом, кроме боли. Отвлечение включает рисование, настольные или видеоигры, просмотр телевизора, посещение друзей, игру с животными, новую игрушку; управляемые образы. Учат ребенка представлять картинку в своем </w:t>
      </w:r>
      <w:r>
        <w:t xml:space="preserve">воображении. Ребенок учится сосредотачиваться на картинке, а не боли; музыку. Поднимает уровень энергии и настроение ребенка, отвлекает от боли. Выбирают песни, которые сделают его счастливым, спокойным, расслабленным. Любимые песни ребенка можно включить </w:t>
      </w:r>
      <w:r>
        <w:t>непосредственно перед процедурой или когда ему/ей больно. Музыка может использоваться с любыми другими методами, такими как релаксация и отвлечение внимания; для любого возраста — создание «эффекта кенгуру»: обнимание, поглаживание (контакт «кожа к коже»);</w:t>
      </w:r>
    </w:p>
    <w:p w:rsidR="006B7ED0" w:rsidRDefault="00460C1A">
      <w:pPr>
        <w:ind w:left="258" w:right="132"/>
      </w:pPr>
      <w:r>
        <w:t>для любого возраста — вкусная еда. Для грудных детей — грудное вскармливание, покачивание, соска. Эффективен гипертонический раствор сахарозы 12–50%. Детям недоношенным гестационного возраста 28 нед — 0,2 мл перорально, 28–32 нед — 0,2–2,0 мл в зависимост</w:t>
      </w:r>
      <w:r>
        <w:t>и от способности сосания, старше 32 нед — 2 мл. Доношенным младенцам — 1,2–2 мл перорально каждые 2 мин. Назначается за 2 мин до малого вмешательства. Аналгезия длится 8 мин. Раствор сахарозы в указанной дозе можно повторить 2–3 раза.</w:t>
      </w:r>
    </w:p>
    <w:p w:rsidR="006B7ED0" w:rsidRDefault="00460C1A">
      <w:pPr>
        <w:ind w:left="1" w:right="528"/>
      </w:pPr>
      <w:r>
        <w:t>Разнообразные немедик</w:t>
      </w:r>
      <w:r>
        <w:t xml:space="preserve">аментозные методы лечения могут обеспечить более широкий выбор болеутоления. Для уменьшения боли, связанной с вакцинацией, инвазивным взятием анализов, новорожденным и грудным детям сначала рекомендуется грудное вскармливание, затем подсластители, а потом </w:t>
      </w:r>
      <w:r>
        <w:t>непитательное сосание (соска). Возможно использование комбинации немедикаментозных обезболивающих мер для достижения максимального аналгезирующего эффекта. Нефармакологические методы эффективны даже выраженных болях, в том числе онкологических.</w:t>
      </w:r>
    </w:p>
    <w:p w:rsidR="006B7ED0" w:rsidRDefault="00460C1A">
      <w:pPr>
        <w:ind w:left="1" w:right="15"/>
      </w:pPr>
      <w:r>
        <w:t>Медикаменто</w:t>
      </w:r>
      <w:r>
        <w:t>зная терапия определяется причиной и характером боли, наличием острой или хронической боли. В ведении семейного врача могут оказаться и пациенты с хронической болью. Но это — особая проблема. Хроническая боль — показатель тяжелой патологии, требует комплек</w:t>
      </w:r>
      <w:r>
        <w:t>сного лечения (иногда пожизненно) в кооперации со специалистами, курирующими заболевания, вызвавшими хроническую боль (например, онкология). Часто применяются сильные анальгетики (опиоиды). В подавляющем большинстве случаев семейный врач курирует пациентов</w:t>
      </w:r>
      <w:r>
        <w:t xml:space="preserve"> с острой болью (манипуляционная, бытовая травма, удаление зубов, воспалительные заболевания в виде отитов). Лечение острой боли продолжается в течение часов/дней. Применяются анальгетики с коротким латентным периодом действия. Эффективность препаратов, вы</w:t>
      </w:r>
      <w:r>
        <w:t xml:space="preserve">бор дозы определяются возрастными особенностями метаболизма </w:t>
      </w:r>
      <w:r>
        <w:rPr>
          <w:b/>
        </w:rPr>
        <w:t>(табл. 14.3)</w:t>
      </w:r>
      <w:r>
        <w:t>.</w:t>
      </w:r>
    </w:p>
    <w:p w:rsidR="006B7ED0" w:rsidRDefault="00460C1A">
      <w:pPr>
        <w:ind w:left="1" w:right="15"/>
      </w:pPr>
      <w:r>
        <w:rPr>
          <w:b/>
        </w:rPr>
        <w:t xml:space="preserve">Таблица 14.3. </w:t>
      </w:r>
      <w:r>
        <w:t>Возрастные особенности метаболизма, определяющие эффективность анальгетиков</w:t>
      </w:r>
    </w:p>
    <w:tbl>
      <w:tblPr>
        <w:tblStyle w:val="TableGrid"/>
        <w:tblW w:w="10567" w:type="dxa"/>
        <w:tblInd w:w="21" w:type="dxa"/>
        <w:tblCellMar>
          <w:top w:w="61" w:type="dxa"/>
          <w:left w:w="30" w:type="dxa"/>
          <w:bottom w:w="0" w:type="dxa"/>
          <w:right w:w="68" w:type="dxa"/>
        </w:tblCellMar>
        <w:tblLook w:val="04A0" w:firstRow="1" w:lastRow="0" w:firstColumn="1" w:lastColumn="0" w:noHBand="0" w:noVBand="1"/>
      </w:tblPr>
      <w:tblGrid>
        <w:gridCol w:w="1766"/>
        <w:gridCol w:w="4628"/>
        <w:gridCol w:w="4173"/>
      </w:tblGrid>
      <w:tr w:rsidR="006B7ED0">
        <w:trPr>
          <w:trHeight w:val="434"/>
        </w:trPr>
        <w:tc>
          <w:tcPr>
            <w:tcW w:w="176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Физиологическая система</w:t>
            </w:r>
          </w:p>
        </w:tc>
        <w:tc>
          <w:tcPr>
            <w:tcW w:w="462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rPr>
                <w:b/>
              </w:rPr>
              <w:t>Особенности разных возрастов</w:t>
            </w:r>
          </w:p>
        </w:tc>
        <w:tc>
          <w:tcPr>
            <w:tcW w:w="417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rPr>
                <w:b/>
              </w:rPr>
              <w:t>Клиническое значение</w:t>
            </w:r>
          </w:p>
        </w:tc>
      </w:tr>
      <w:tr w:rsidR="006B7ED0">
        <w:trPr>
          <w:trHeight w:val="620"/>
        </w:trPr>
        <w:tc>
          <w:tcPr>
            <w:tcW w:w="176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Различные среды организма</w:t>
            </w:r>
          </w:p>
        </w:tc>
        <w:tc>
          <w:tcPr>
            <w:tcW w:w="46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213" w:firstLine="0"/>
            </w:pPr>
            <w:r>
              <w:t>Новорожденные: относительно мало жировой клетчатки и мышц; много воды; повышенный объем распределения для водорастворимых лекарств</w:t>
            </w:r>
          </w:p>
        </w:tc>
        <w:tc>
          <w:tcPr>
            <w:tcW w:w="41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Повышенная длительность действия некоторых водорастворимых лекарств; увеличение интервала между доз</w:t>
            </w:r>
            <w:r>
              <w:t>ами</w:t>
            </w:r>
          </w:p>
        </w:tc>
      </w:tr>
      <w:tr w:rsidR="006B7ED0">
        <w:trPr>
          <w:trHeight w:val="806"/>
        </w:trPr>
        <w:tc>
          <w:tcPr>
            <w:tcW w:w="176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Связывание с белками плазмы</w:t>
            </w:r>
          </w:p>
        </w:tc>
        <w:tc>
          <w:tcPr>
            <w:tcW w:w="462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Новорожденные: пониженные концентрации альбумина и α1кислого гликопротеина</w:t>
            </w:r>
          </w:p>
        </w:tc>
        <w:tc>
          <w:tcPr>
            <w:tcW w:w="41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Повышенная концентрация свободной фракции препаратов, для которых характерна высокая связываемость с белками, повышена вероятность передозировки и токсических эффектов</w:t>
            </w:r>
          </w:p>
        </w:tc>
      </w:tr>
      <w:tr w:rsidR="006B7ED0">
        <w:trPr>
          <w:trHeight w:val="806"/>
        </w:trPr>
        <w:tc>
          <w:tcPr>
            <w:tcW w:w="176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Системы печеночных ферментов, метаболизирующих лекарства</w:t>
            </w:r>
          </w:p>
        </w:tc>
        <w:tc>
          <w:tcPr>
            <w:tcW w:w="462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Новорожденные и грудные дети: незрелость печеночных ферментов — подтипов цитохрома Р-450 и глюкуронилтрансфераз. У детей 2–6 лет — повышенная масса печени</w:t>
            </w:r>
          </w:p>
        </w:tc>
        <w:tc>
          <w:tcPr>
            <w:tcW w:w="417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Новорожденные и грудные дети: уменьшенный метаболический клиренс: необходимы сниженный темп инфузий и</w:t>
            </w:r>
            <w:r>
              <w:t xml:space="preserve"> повышенные интервалы между дозами</w:t>
            </w:r>
          </w:p>
        </w:tc>
      </w:tr>
      <w:tr w:rsidR="006B7ED0">
        <w:trPr>
          <w:trHeight w:val="806"/>
        </w:trPr>
        <w:tc>
          <w:tcPr>
            <w:tcW w:w="176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right="85" w:firstLine="0"/>
            </w:pPr>
            <w:r>
              <w:t>Почечная фильтрация и экскреция лекарств и их метаболитов</w:t>
            </w:r>
          </w:p>
        </w:tc>
        <w:tc>
          <w:tcPr>
            <w:tcW w:w="462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Новорожденные и грудные дети: пониженная скорость гломерулярной фильтрации</w:t>
            </w:r>
          </w:p>
        </w:tc>
        <w:tc>
          <w:tcPr>
            <w:tcW w:w="41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33" w:lineRule="auto"/>
              <w:ind w:left="4" w:firstLine="0"/>
            </w:pPr>
            <w:r>
              <w:t>Новорожденные и грудные дети: накопление лекарств или активных метаболитов, выводимых почками:</w:t>
            </w:r>
          </w:p>
          <w:p w:rsidR="006B7ED0" w:rsidRDefault="00460C1A">
            <w:pPr>
              <w:spacing w:after="0" w:line="259" w:lineRule="auto"/>
              <w:ind w:left="4" w:firstLine="0"/>
            </w:pPr>
            <w:r>
              <w:t>необходимы сниженный темп инфузий и повышенные интервалы между дозами</w:t>
            </w:r>
          </w:p>
        </w:tc>
      </w:tr>
      <w:tr w:rsidR="006B7ED0">
        <w:trPr>
          <w:trHeight w:val="1870"/>
        </w:trPr>
        <w:tc>
          <w:tcPr>
            <w:tcW w:w="176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Скорость метаболизма, потребление кислорода и функция дыхания</w:t>
            </w:r>
          </w:p>
        </w:tc>
        <w:tc>
          <w:tcPr>
            <w:tcW w:w="462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45" w:firstLine="0"/>
            </w:pPr>
            <w:r>
              <w:t>Новорожденные и грудные дети: повышенное потребление О</w:t>
            </w:r>
            <w:r>
              <w:rPr>
                <w:sz w:val="21"/>
                <w:vertAlign w:val="subscript"/>
              </w:rPr>
              <w:t>2</w:t>
            </w:r>
            <w:r>
              <w:t>; повышенное отношение потребления О</w:t>
            </w:r>
            <w:r>
              <w:rPr>
                <w:sz w:val="21"/>
                <w:vertAlign w:val="subscript"/>
              </w:rPr>
              <w:t>2</w:t>
            </w:r>
            <w:r>
              <w:t xml:space="preserve"> к функциональной остаточной емкости; мало волокон диафрагмы 2-го типа (устойчивых к усталости); уменьшенный калибр дыхательных путей; повышено сопротивление дыхани</w:t>
            </w:r>
            <w:r>
              <w:t>ю; уменьшен контроль за мышцами глотки и языка; уменьшена ригидность гортани и верхних отделов трахеи; снижено вентиляционное реагирование на кислород и СО</w:t>
            </w:r>
            <w:r>
              <w:rPr>
                <w:sz w:val="21"/>
                <w:vertAlign w:val="subscript"/>
              </w:rPr>
              <w:t>2</w:t>
            </w:r>
            <w:r>
              <w:t>; функциональная остаточная емкость близка к объему закрытия альвеол</w:t>
            </w:r>
          </w:p>
        </w:tc>
        <w:tc>
          <w:tcPr>
            <w:tcW w:w="417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Новорожденные и грудные дети: з</w:t>
            </w:r>
            <w:r>
              <w:t>адержки дыхания и апноэ быстрее приводят к гипоксемии; быстрее наступает и прекращается эффект ингаляционных средств наркоза; повышен риск ателектаза и дыхательной недостаточности, если болезнь или операция налагают дополнительную нагрузку на систему дыхан</w:t>
            </w:r>
            <w:r>
              <w:t>ия; повышен риск гиповентиляции, так как совместно проявляются слабость вентиляционных рефлексов и реакций на опиоиды и седативные препараты</w:t>
            </w:r>
          </w:p>
        </w:tc>
      </w:tr>
    </w:tbl>
    <w:p w:rsidR="006B7ED0" w:rsidRDefault="00460C1A">
      <w:pPr>
        <w:spacing w:after="99" w:line="259" w:lineRule="auto"/>
        <w:ind w:left="-5"/>
      </w:pPr>
      <w:r>
        <w:rPr>
          <w:b/>
          <w:sz w:val="25"/>
        </w:rPr>
        <w:t>Глава 14. Болевой синдром у детей</w:t>
      </w:r>
    </w:p>
    <w:p w:rsidR="006B7ED0" w:rsidRDefault="00460C1A">
      <w:pPr>
        <w:ind w:left="1" w:right="15"/>
      </w:pPr>
      <w:r>
        <w:t>Острая боль требует применения аналгезирующих медикаментов с коротким латентным периодом действия (</w:t>
      </w:r>
      <w:r>
        <w:rPr>
          <w:i/>
        </w:rPr>
        <w:t>per os</w:t>
      </w:r>
      <w:r>
        <w:t>, подкожно, внутривенно), которые назначают по потребности: острую боль не лечат «по часам», а ориентируются на состояние пациента. Болеутоляющим средс</w:t>
      </w:r>
      <w:r>
        <w:t>твом первый линии является НПВС. Необходимо контролировать эффективность препарата, возможные побочные действия, создать и поддерживать комплаенс пациента, уверенность в успехе лечения.</w:t>
      </w:r>
    </w:p>
    <w:p w:rsidR="006B7ED0" w:rsidRDefault="00460C1A">
      <w:pPr>
        <w:ind w:left="1" w:right="15"/>
      </w:pPr>
      <w:r>
        <w:t>Безрецептурные НПВС с успехом используются в сочетании с немедикаменто</w:t>
      </w:r>
      <w:r>
        <w:t>зными методами лечения боли. Их назначают при умеренной (1–3 балла по визуально-аналоговой шкале на</w:t>
      </w:r>
      <w:r>
        <w:rPr>
          <w:b/>
        </w:rPr>
        <w:t xml:space="preserve"> рис. 14.1</w:t>
      </w:r>
      <w:r>
        <w:t>) до средней интенсивности (4–5 баллов) боли или в качестве сопутствующей терапии при умеренной и сильной боли (5–7 баллов). Используют безрецептурные анальгетики ибупрофен и парацетамол (Ацета ми нофен</w:t>
      </w:r>
      <w:r>
        <w:rPr>
          <w:sz w:val="21"/>
          <w:vertAlign w:val="superscript"/>
        </w:rPr>
        <w:t>♠</w:t>
      </w:r>
      <w:r>
        <w:t xml:space="preserve">) </w:t>
      </w:r>
      <w:r>
        <w:rPr>
          <w:b/>
        </w:rPr>
        <w:t>(табл. 14.4)</w:t>
      </w:r>
      <w:r>
        <w:t>.</w:t>
      </w:r>
    </w:p>
    <w:p w:rsidR="006B7ED0" w:rsidRDefault="00460C1A">
      <w:pPr>
        <w:ind w:left="1" w:right="15"/>
      </w:pPr>
      <w:r>
        <w:rPr>
          <w:b/>
        </w:rPr>
        <w:t xml:space="preserve">Таблица 14.4. </w:t>
      </w:r>
      <w:r>
        <w:t>Дозы, возможные огранич</w:t>
      </w:r>
      <w:r>
        <w:t>ения при назначении нестероидных противовоспалительных средств у детей*</w:t>
      </w:r>
    </w:p>
    <w:tbl>
      <w:tblPr>
        <w:tblStyle w:val="TableGrid"/>
        <w:tblW w:w="10567" w:type="dxa"/>
        <w:tblInd w:w="21" w:type="dxa"/>
        <w:tblCellMar>
          <w:top w:w="61" w:type="dxa"/>
          <w:left w:w="31" w:type="dxa"/>
          <w:bottom w:w="0" w:type="dxa"/>
          <w:right w:w="56" w:type="dxa"/>
        </w:tblCellMar>
        <w:tblLook w:val="04A0" w:firstRow="1" w:lastRow="0" w:firstColumn="1" w:lastColumn="0" w:noHBand="0" w:noVBand="1"/>
      </w:tblPr>
      <w:tblGrid>
        <w:gridCol w:w="1477"/>
        <w:gridCol w:w="1797"/>
        <w:gridCol w:w="7293"/>
      </w:tblGrid>
      <w:tr w:rsidR="006B7ED0">
        <w:trPr>
          <w:trHeight w:val="248"/>
        </w:trPr>
        <w:tc>
          <w:tcPr>
            <w:tcW w:w="147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Препарат</w:t>
            </w:r>
          </w:p>
        </w:tc>
        <w:tc>
          <w:tcPr>
            <w:tcW w:w="17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Доза</w:t>
            </w:r>
          </w:p>
        </w:tc>
        <w:tc>
          <w:tcPr>
            <w:tcW w:w="72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Особенности применения</w:t>
            </w:r>
          </w:p>
        </w:tc>
      </w:tr>
      <w:tr w:rsidR="006B7ED0">
        <w:trPr>
          <w:trHeight w:val="1364"/>
        </w:trPr>
        <w:tc>
          <w:tcPr>
            <w:tcW w:w="147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Ибупрофен</w:t>
            </w:r>
          </w:p>
        </w:tc>
        <w:tc>
          <w:tcPr>
            <w:tcW w:w="17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33" w:lineRule="auto"/>
              <w:ind w:left="0" w:right="92" w:firstLine="0"/>
            </w:pPr>
            <w:r>
              <w:t xml:space="preserve">10 мг/кг на прием (максимум 600 мг/кг на прием). </w:t>
            </w:r>
            <w:r>
              <w:rPr>
                <w:i/>
              </w:rPr>
              <w:t xml:space="preserve">Per os </w:t>
            </w:r>
            <w:r>
              <w:t>каждые 6–8 ч.</w:t>
            </w:r>
          </w:p>
          <w:p w:rsidR="006B7ED0" w:rsidRDefault="00460C1A">
            <w:pPr>
              <w:spacing w:after="0" w:line="259" w:lineRule="auto"/>
              <w:ind w:left="0" w:right="13" w:firstLine="0"/>
            </w:pPr>
            <w:r>
              <w:t>Максимальная суточная доза — 40 мг/кг или 2400 мг/сут</w:t>
            </w:r>
          </w:p>
        </w:tc>
        <w:tc>
          <w:tcPr>
            <w:tcW w:w="729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 xml:space="preserve">Выбрать прием </w:t>
            </w:r>
            <w:r>
              <w:rPr>
                <w:i/>
              </w:rPr>
              <w:t>рer os</w:t>
            </w:r>
            <w:r>
              <w:t xml:space="preserve"> или внутривенный, ни в коем случае не одновременно. Указанная доза рассчитана на детей ≥6 мес. Препарат первой линии при умеренной или средней боли. Коанальгетик при средней или тяжелой боли. Возможны аллергия, гастроинтестинальные язв</w:t>
            </w:r>
            <w:r>
              <w:t>енные кровотечения, дисфункции печени. Вероятность побочных действий возрастает при дегидратации, коагулопатиях, тромбоцитопении, приеме антикоагулянтов, химиотерапии, поражениях печени</w:t>
            </w:r>
          </w:p>
        </w:tc>
      </w:tr>
      <w:tr w:rsidR="006B7ED0">
        <w:trPr>
          <w:trHeight w:val="620"/>
        </w:trPr>
        <w:tc>
          <w:tcPr>
            <w:tcW w:w="147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51" w:line="259" w:lineRule="auto"/>
              <w:ind w:left="0" w:firstLine="0"/>
            </w:pPr>
            <w:r>
              <w:t>Парацетамол</w:t>
            </w:r>
          </w:p>
          <w:p w:rsidR="006B7ED0" w:rsidRDefault="00460C1A">
            <w:pPr>
              <w:spacing w:after="0" w:line="259" w:lineRule="auto"/>
              <w:ind w:left="0" w:firstLine="0"/>
            </w:pPr>
            <w:r>
              <w:t>(Ацетаминофен</w:t>
            </w:r>
            <w:r>
              <w:rPr>
                <w:sz w:val="21"/>
                <w:vertAlign w:val="superscript"/>
              </w:rPr>
              <w:t>♠</w:t>
            </w:r>
            <w:r>
              <w:t>)</w:t>
            </w:r>
          </w:p>
        </w:tc>
        <w:tc>
          <w:tcPr>
            <w:tcW w:w="17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15 мг/кг на прием. Максимум 650–1000 мг/ кг на прием</w:t>
            </w:r>
          </w:p>
        </w:tc>
        <w:tc>
          <w:tcPr>
            <w:tcW w:w="729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Препарат первой линии при умеренной боли при противопоказаниях к применению ибупрофена</w:t>
            </w:r>
          </w:p>
        </w:tc>
      </w:tr>
    </w:tbl>
    <w:p w:rsidR="006B7ED0" w:rsidRDefault="00460C1A">
      <w:pPr>
        <w:ind w:left="1" w:right="15"/>
      </w:pPr>
      <w:r>
        <w:t>* Максимальная ежедневная доза парацетамола для грудных детей и новорожденных в настоящее время — предмет споров. Предварительные рекомендации сводятся к тому, что ежедневная доза не должна превышать 75 мг/кг для грудных детей, 60 мг/кг для доношенных ново</w:t>
      </w:r>
      <w:r>
        <w:t>рожденных, чей гестационный возраст при рождении составил более 32 нед, и 40 мг/кг для недоношенных, чей гестационный возраст при рождении был 28–32 нед. Риск гепатотоксичности может возрастать от любого из следующих факторов: лихорадки, дегидратации, пато</w:t>
      </w:r>
      <w:r>
        <w:t>логии печени. Существуют более детализированные схемы приема:</w:t>
      </w:r>
    </w:p>
    <w:p w:rsidR="006B7ED0" w:rsidRDefault="00460C1A">
      <w:pPr>
        <w:numPr>
          <w:ilvl w:val="0"/>
          <w:numId w:val="21"/>
        </w:numPr>
        <w:spacing w:after="69"/>
        <w:ind w:right="75" w:hanging="179"/>
      </w:pPr>
      <w:r>
        <w:t>ибупрофен: перорально 10 мг/кг каждые 6 ч, не более 800 мг, внутривенно 10 мг/кг каждые 6 ч, не более 400 мг;</w:t>
      </w:r>
    </w:p>
    <w:p w:rsidR="006B7ED0" w:rsidRDefault="00460C1A">
      <w:pPr>
        <w:numPr>
          <w:ilvl w:val="0"/>
          <w:numId w:val="21"/>
        </w:numPr>
        <w:ind w:right="75" w:hanging="179"/>
      </w:pPr>
      <w:r>
        <w:t>парацетамол (Ацетаминофен</w:t>
      </w:r>
      <w:r>
        <w:rPr>
          <w:sz w:val="21"/>
          <w:vertAlign w:val="superscript"/>
        </w:rPr>
        <w:t>♠</w:t>
      </w:r>
      <w:r>
        <w:t>) перорально15 мг/кг каждые 4 ч, максимально 1000 мг, не п</w:t>
      </w:r>
      <w:r>
        <w:t xml:space="preserve">ревышая 75 мг/кг в сутки или 3750 мг/сут; </w:t>
      </w:r>
      <w:r>
        <w:rPr>
          <w:i/>
        </w:rPr>
        <w:t xml:space="preserve">per rectum </w:t>
      </w:r>
      <w:r>
        <w:t>20 мг/кг каждые 6 ч, максимально 1000 мг; внутривенно 15 мг/кг каждые 6 ч, не превышая 75 мг/кг в сутки или 2400 мг/сут.</w:t>
      </w:r>
    </w:p>
    <w:p w:rsidR="006B7ED0" w:rsidRDefault="00460C1A">
      <w:pPr>
        <w:ind w:left="1" w:right="15"/>
      </w:pPr>
      <w:r>
        <w:t>В том и другом случае дискутируется возможность назначения детям до 6 мес.</w:t>
      </w:r>
    </w:p>
    <w:p w:rsidR="006B7ED0" w:rsidRDefault="00460C1A">
      <w:pPr>
        <w:ind w:left="1" w:right="15"/>
      </w:pPr>
      <w:r>
        <w:rPr>
          <w:b/>
        </w:rPr>
        <w:t>Таблица</w:t>
      </w:r>
      <w:r>
        <w:rPr>
          <w:b/>
        </w:rPr>
        <w:t xml:space="preserve"> 14.5. </w:t>
      </w:r>
      <w:r>
        <w:t>Дозы и особенности применения опиоидных анальгетиков у детей</w:t>
      </w:r>
    </w:p>
    <w:tbl>
      <w:tblPr>
        <w:tblStyle w:val="TableGrid"/>
        <w:tblW w:w="10668" w:type="dxa"/>
        <w:tblInd w:w="21" w:type="dxa"/>
        <w:tblCellMar>
          <w:top w:w="61" w:type="dxa"/>
          <w:left w:w="28" w:type="dxa"/>
          <w:bottom w:w="0" w:type="dxa"/>
          <w:right w:w="15" w:type="dxa"/>
        </w:tblCellMar>
        <w:tblLook w:val="04A0" w:firstRow="1" w:lastRow="0" w:firstColumn="1" w:lastColumn="0" w:noHBand="0" w:noVBand="1"/>
      </w:tblPr>
      <w:tblGrid>
        <w:gridCol w:w="1219"/>
        <w:gridCol w:w="1054"/>
        <w:gridCol w:w="971"/>
        <w:gridCol w:w="961"/>
        <w:gridCol w:w="961"/>
        <w:gridCol w:w="1271"/>
        <w:gridCol w:w="1260"/>
        <w:gridCol w:w="1343"/>
        <w:gridCol w:w="1606"/>
        <w:gridCol w:w="23"/>
      </w:tblGrid>
      <w:tr w:rsidR="006B7ED0">
        <w:trPr>
          <w:trHeight w:val="434"/>
        </w:trPr>
        <w:tc>
          <w:tcPr>
            <w:tcW w:w="1219"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rPr>
                <w:b/>
              </w:rPr>
              <w:t>Препарат</w:t>
            </w:r>
          </w:p>
        </w:tc>
        <w:tc>
          <w:tcPr>
            <w:tcW w:w="2025" w:type="dxa"/>
            <w:gridSpan w:val="2"/>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3" w:firstLine="0"/>
            </w:pPr>
            <w:r>
              <w:rPr>
                <w:b/>
              </w:rPr>
              <w:t>Эквивалентные аналгетические дозы</w:t>
            </w:r>
          </w:p>
        </w:tc>
        <w:tc>
          <w:tcPr>
            <w:tcW w:w="1921" w:type="dxa"/>
            <w:gridSpan w:val="2"/>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rPr>
                <w:b/>
              </w:rPr>
              <w:t>Парентеральная доза</w:t>
            </w:r>
          </w:p>
        </w:tc>
        <w:tc>
          <w:tcPr>
            <w:tcW w:w="1271" w:type="dxa"/>
            <w:vMerge w:val="restart"/>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rPr>
                <w:b/>
              </w:rPr>
              <w:t>Соотно шение внутри венно : перо рально</w:t>
            </w:r>
          </w:p>
        </w:tc>
        <w:tc>
          <w:tcPr>
            <w:tcW w:w="2603" w:type="dxa"/>
            <w:gridSpan w:val="2"/>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rPr>
                <w:b/>
              </w:rPr>
              <w:t>Доза перорально</w:t>
            </w:r>
          </w:p>
        </w:tc>
        <w:tc>
          <w:tcPr>
            <w:tcW w:w="1606" w:type="dxa"/>
            <w:vMerge w:val="restart"/>
            <w:tcBorders>
              <w:top w:val="double" w:sz="4" w:space="0" w:color="000000"/>
              <w:left w:val="double" w:sz="4" w:space="0" w:color="000000"/>
              <w:bottom w:val="double" w:sz="4" w:space="0" w:color="000000"/>
              <w:right w:val="single" w:sz="4" w:space="0" w:color="000000"/>
            </w:tcBorders>
            <w:vAlign w:val="center"/>
          </w:tcPr>
          <w:p w:rsidR="006B7ED0" w:rsidRDefault="00460C1A">
            <w:pPr>
              <w:spacing w:after="0" w:line="259" w:lineRule="auto"/>
              <w:ind w:left="0" w:firstLine="0"/>
            </w:pPr>
            <w:r>
              <w:rPr>
                <w:b/>
              </w:rPr>
              <w:t>Особенности</w:t>
            </w:r>
          </w:p>
        </w:tc>
        <w:tc>
          <w:tcPr>
            <w:tcW w:w="23" w:type="dxa"/>
            <w:vMerge w:val="restart"/>
            <w:tcBorders>
              <w:top w:val="single" w:sz="4" w:space="0" w:color="000000"/>
              <w:left w:val="single" w:sz="4" w:space="0" w:color="000000"/>
              <w:bottom w:val="nil"/>
              <w:right w:val="single" w:sz="4" w:space="0" w:color="000000"/>
            </w:tcBorders>
          </w:tcPr>
          <w:p w:rsidR="006B7ED0" w:rsidRDefault="006B7ED0">
            <w:pPr>
              <w:spacing w:after="160" w:line="259" w:lineRule="auto"/>
              <w:ind w:left="0" w:firstLine="0"/>
            </w:pP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2025" w:type="dxa"/>
            <w:gridSpan w:val="2"/>
            <w:tcBorders>
              <w:top w:val="single" w:sz="4" w:space="0" w:color="000000"/>
              <w:left w:val="single" w:sz="4" w:space="0" w:color="000000"/>
              <w:bottom w:val="single" w:sz="4" w:space="0" w:color="000000"/>
              <w:right w:val="single" w:sz="4" w:space="0" w:color="000000"/>
            </w:tcBorders>
          </w:tcPr>
          <w:p w:rsidR="006B7ED0" w:rsidRDefault="00460C1A">
            <w:pPr>
              <w:spacing w:after="0" w:line="259" w:lineRule="auto"/>
              <w:ind w:left="3" w:firstLine="0"/>
              <w:jc w:val="both"/>
            </w:pPr>
            <w:r>
              <w:rPr>
                <w:b/>
                <w:bdr w:val="single" w:sz="8" w:space="0" w:color="000000"/>
              </w:rPr>
              <w:t>Внутривенно Перорально</w:t>
            </w:r>
          </w:p>
        </w:tc>
        <w:tc>
          <w:tcPr>
            <w:tcW w:w="961"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7" w:firstLine="0"/>
            </w:pPr>
            <w:r>
              <w:rPr>
                <w:b/>
              </w:rPr>
              <w:t>&lt;50 кг</w:t>
            </w:r>
          </w:p>
        </w:tc>
        <w:tc>
          <w:tcPr>
            <w:tcW w:w="96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rPr>
                <w:b/>
              </w:rPr>
              <w:t>&gt;50 кг</w:t>
            </w: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26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&lt;50 кг</w:t>
            </w:r>
          </w:p>
        </w:tc>
        <w:tc>
          <w:tcPr>
            <w:tcW w:w="134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rPr>
                <w:b/>
              </w:rPr>
              <w:t>&gt;50 кг</w:t>
            </w:r>
          </w:p>
        </w:tc>
        <w:tc>
          <w:tcPr>
            <w:tcW w:w="0" w:type="auto"/>
            <w:vMerge/>
            <w:tcBorders>
              <w:top w:val="nil"/>
              <w:left w:val="double" w:sz="4" w:space="0" w:color="000000"/>
              <w:bottom w:val="double" w:sz="4" w:space="0" w:color="000000"/>
              <w:right w:val="single" w:sz="4" w:space="0" w:color="000000"/>
            </w:tcBorders>
          </w:tcPr>
          <w:p w:rsidR="006B7ED0" w:rsidRDefault="006B7ED0">
            <w:pPr>
              <w:spacing w:after="160" w:line="259" w:lineRule="auto"/>
              <w:ind w:left="0" w:firstLine="0"/>
            </w:pPr>
          </w:p>
        </w:tc>
        <w:tc>
          <w:tcPr>
            <w:tcW w:w="0" w:type="auto"/>
            <w:vMerge/>
            <w:tcBorders>
              <w:top w:val="nil"/>
              <w:left w:val="single" w:sz="4" w:space="0" w:color="000000"/>
              <w:bottom w:val="nil"/>
              <w:right w:val="single" w:sz="4" w:space="0" w:color="000000"/>
            </w:tcBorders>
          </w:tcPr>
          <w:p w:rsidR="006B7ED0" w:rsidRDefault="006B7ED0">
            <w:pPr>
              <w:spacing w:after="160" w:line="259" w:lineRule="auto"/>
              <w:ind w:left="0" w:firstLine="0"/>
            </w:pPr>
          </w:p>
        </w:tc>
      </w:tr>
      <w:tr w:rsidR="006B7ED0">
        <w:trPr>
          <w:trHeight w:val="810"/>
        </w:trPr>
        <w:tc>
          <w:tcPr>
            <w:tcW w:w="1219" w:type="dxa"/>
            <w:tcBorders>
              <w:top w:val="double" w:sz="4" w:space="0" w:color="000000"/>
              <w:left w:val="double" w:sz="4" w:space="0" w:color="000000"/>
              <w:bottom w:val="nil"/>
              <w:right w:val="double" w:sz="4" w:space="0" w:color="000000"/>
            </w:tcBorders>
          </w:tcPr>
          <w:p w:rsidR="006B7ED0" w:rsidRDefault="00460C1A">
            <w:pPr>
              <w:spacing w:after="0" w:line="259" w:lineRule="auto"/>
              <w:ind w:left="3" w:firstLine="0"/>
            </w:pPr>
            <w:r>
              <w:t>Гидроморфон</w:t>
            </w:r>
            <w:r>
              <w:rPr>
                <w:sz w:val="21"/>
                <w:vertAlign w:val="superscript"/>
              </w:rPr>
              <w:t xml:space="preserve">℘ </w:t>
            </w:r>
            <w:r>
              <w:t>(в России</w:t>
            </w:r>
          </w:p>
        </w:tc>
        <w:tc>
          <w:tcPr>
            <w:tcW w:w="1054" w:type="dxa"/>
            <w:tcBorders>
              <w:top w:val="single" w:sz="4" w:space="0" w:color="000000"/>
              <w:left w:val="double" w:sz="4" w:space="0" w:color="000000"/>
              <w:bottom w:val="nil"/>
              <w:right w:val="double" w:sz="4" w:space="0" w:color="000000"/>
            </w:tcBorders>
          </w:tcPr>
          <w:p w:rsidR="006B7ED0" w:rsidRDefault="00460C1A">
            <w:pPr>
              <w:spacing w:after="0" w:line="259" w:lineRule="auto"/>
              <w:ind w:left="3" w:firstLine="0"/>
            </w:pPr>
            <w:r>
              <w:t>0,2 мг</w:t>
            </w:r>
          </w:p>
        </w:tc>
        <w:tc>
          <w:tcPr>
            <w:tcW w:w="971" w:type="dxa"/>
            <w:tcBorders>
              <w:top w:val="single" w:sz="4" w:space="0" w:color="000000"/>
              <w:left w:val="double" w:sz="4" w:space="0" w:color="000000"/>
              <w:bottom w:val="nil"/>
              <w:right w:val="double" w:sz="4" w:space="0" w:color="000000"/>
            </w:tcBorders>
          </w:tcPr>
          <w:p w:rsidR="006B7ED0" w:rsidRDefault="00460C1A">
            <w:pPr>
              <w:spacing w:after="0" w:line="259" w:lineRule="auto"/>
              <w:ind w:left="6" w:firstLine="0"/>
            </w:pPr>
            <w:r>
              <w:t>0,6 мг</w:t>
            </w:r>
          </w:p>
        </w:tc>
        <w:tc>
          <w:tcPr>
            <w:tcW w:w="961" w:type="dxa"/>
            <w:tcBorders>
              <w:top w:val="double" w:sz="4" w:space="0" w:color="000000"/>
              <w:left w:val="double" w:sz="4" w:space="0" w:color="000000"/>
              <w:bottom w:val="nil"/>
              <w:right w:val="double" w:sz="4" w:space="0" w:color="000000"/>
            </w:tcBorders>
          </w:tcPr>
          <w:p w:rsidR="006B7ED0" w:rsidRDefault="00460C1A">
            <w:pPr>
              <w:spacing w:after="0" w:line="259" w:lineRule="auto"/>
              <w:ind w:left="7" w:right="88" w:firstLine="0"/>
            </w:pPr>
            <w:r>
              <w:t>0,01 мг/кг каждые 2– 4 ч или</w:t>
            </w:r>
          </w:p>
        </w:tc>
        <w:tc>
          <w:tcPr>
            <w:tcW w:w="961" w:type="dxa"/>
            <w:tcBorders>
              <w:top w:val="double" w:sz="4" w:space="0" w:color="000000"/>
              <w:left w:val="double" w:sz="4" w:space="0" w:color="000000"/>
              <w:bottom w:val="nil"/>
              <w:right w:val="double" w:sz="4" w:space="0" w:color="000000"/>
            </w:tcBorders>
          </w:tcPr>
          <w:p w:rsidR="006B7ED0" w:rsidRDefault="00460C1A">
            <w:pPr>
              <w:spacing w:after="0" w:line="259" w:lineRule="auto"/>
              <w:ind w:left="7" w:right="87" w:firstLine="0"/>
            </w:pPr>
            <w:r>
              <w:t>0,01 мг/кг каждые 2– 4 ч или</w:t>
            </w:r>
          </w:p>
        </w:tc>
        <w:tc>
          <w:tcPr>
            <w:tcW w:w="1271" w:type="dxa"/>
            <w:tcBorders>
              <w:top w:val="double" w:sz="4" w:space="0" w:color="000000"/>
              <w:left w:val="double" w:sz="4" w:space="0" w:color="000000"/>
              <w:bottom w:val="nil"/>
              <w:right w:val="double" w:sz="4" w:space="0" w:color="000000"/>
            </w:tcBorders>
          </w:tcPr>
          <w:p w:rsidR="006B7ED0" w:rsidRDefault="00460C1A">
            <w:pPr>
              <w:spacing w:after="0" w:line="259" w:lineRule="auto"/>
              <w:ind w:left="8" w:firstLine="0"/>
            </w:pPr>
            <w:r>
              <w:t>1:3</w:t>
            </w:r>
          </w:p>
        </w:tc>
        <w:tc>
          <w:tcPr>
            <w:tcW w:w="1260" w:type="dxa"/>
            <w:tcBorders>
              <w:top w:val="double" w:sz="4" w:space="0" w:color="000000"/>
              <w:left w:val="double" w:sz="4" w:space="0" w:color="000000"/>
              <w:bottom w:val="nil"/>
              <w:right w:val="double" w:sz="4" w:space="0" w:color="000000"/>
            </w:tcBorders>
          </w:tcPr>
          <w:p w:rsidR="006B7ED0" w:rsidRDefault="00460C1A">
            <w:pPr>
              <w:spacing w:after="0" w:line="259" w:lineRule="auto"/>
              <w:ind w:left="2" w:firstLine="0"/>
            </w:pPr>
            <w:r>
              <w:t>0,04–0,08 мг/кг каждые 3–4 ч</w:t>
            </w:r>
          </w:p>
        </w:tc>
        <w:tc>
          <w:tcPr>
            <w:tcW w:w="1343" w:type="dxa"/>
            <w:tcBorders>
              <w:top w:val="double" w:sz="4" w:space="0" w:color="000000"/>
              <w:left w:val="double" w:sz="4" w:space="0" w:color="000000"/>
              <w:bottom w:val="nil"/>
              <w:right w:val="double" w:sz="4" w:space="0" w:color="000000"/>
            </w:tcBorders>
          </w:tcPr>
          <w:p w:rsidR="006B7ED0" w:rsidRDefault="00460C1A">
            <w:pPr>
              <w:spacing w:after="0" w:line="259" w:lineRule="auto"/>
              <w:ind w:left="7" w:firstLine="0"/>
              <w:jc w:val="both"/>
            </w:pPr>
            <w:r>
              <w:t>2–4 мг каждые 3–</w:t>
            </w:r>
          </w:p>
          <w:p w:rsidR="006B7ED0" w:rsidRDefault="00460C1A">
            <w:pPr>
              <w:spacing w:after="0" w:line="259" w:lineRule="auto"/>
              <w:ind w:left="7" w:firstLine="0"/>
            </w:pPr>
            <w:r>
              <w:t>4 ч</w:t>
            </w:r>
          </w:p>
        </w:tc>
        <w:tc>
          <w:tcPr>
            <w:tcW w:w="1606" w:type="dxa"/>
            <w:tcBorders>
              <w:top w:val="double" w:sz="4" w:space="0" w:color="000000"/>
              <w:left w:val="double" w:sz="4" w:space="0" w:color="000000"/>
              <w:bottom w:val="nil"/>
              <w:right w:val="single" w:sz="4" w:space="0" w:color="000000"/>
            </w:tcBorders>
          </w:tcPr>
          <w:p w:rsidR="006B7ED0" w:rsidRDefault="00460C1A">
            <w:pPr>
              <w:spacing w:after="0" w:line="233" w:lineRule="auto"/>
              <w:ind w:left="0" w:firstLine="0"/>
            </w:pPr>
            <w:r>
              <w:t>В 5 раз активнее морфина.</w:t>
            </w:r>
          </w:p>
          <w:p w:rsidR="006B7ED0" w:rsidRDefault="00460C1A">
            <w:pPr>
              <w:spacing w:after="0" w:line="259" w:lineRule="auto"/>
              <w:ind w:left="0" w:firstLine="0"/>
            </w:pPr>
            <w:r>
              <w:t>В противоположность морфину</w:t>
            </w:r>
          </w:p>
        </w:tc>
        <w:tc>
          <w:tcPr>
            <w:tcW w:w="0" w:type="auto"/>
            <w:vMerge/>
            <w:tcBorders>
              <w:top w:val="nil"/>
              <w:left w:val="single" w:sz="4" w:space="0" w:color="000000"/>
              <w:bottom w:val="nil"/>
              <w:right w:val="single" w:sz="4" w:space="0" w:color="000000"/>
            </w:tcBorders>
          </w:tcPr>
          <w:p w:rsidR="006B7ED0" w:rsidRDefault="006B7ED0">
            <w:pPr>
              <w:spacing w:after="160" w:line="259" w:lineRule="auto"/>
              <w:ind w:left="0" w:firstLine="0"/>
            </w:pPr>
          </w:p>
        </w:tc>
      </w:tr>
    </w:tbl>
    <w:p w:rsidR="006B7ED0" w:rsidRDefault="006B7ED0">
      <w:pPr>
        <w:spacing w:after="0" w:line="259" w:lineRule="auto"/>
        <w:ind w:left="-653" w:right="11261" w:firstLine="0"/>
      </w:pPr>
    </w:p>
    <w:tbl>
      <w:tblPr>
        <w:tblStyle w:val="TableGrid"/>
        <w:tblW w:w="10645" w:type="dxa"/>
        <w:tblInd w:w="21" w:type="dxa"/>
        <w:tblCellMar>
          <w:top w:w="30" w:type="dxa"/>
          <w:left w:w="28" w:type="dxa"/>
          <w:bottom w:w="0" w:type="dxa"/>
          <w:right w:w="26" w:type="dxa"/>
        </w:tblCellMar>
        <w:tblLook w:val="04A0" w:firstRow="1" w:lastRow="0" w:firstColumn="1" w:lastColumn="0" w:noHBand="0" w:noVBand="1"/>
      </w:tblPr>
      <w:tblGrid>
        <w:gridCol w:w="1219"/>
        <w:gridCol w:w="1054"/>
        <w:gridCol w:w="971"/>
        <w:gridCol w:w="961"/>
        <w:gridCol w:w="961"/>
        <w:gridCol w:w="1271"/>
        <w:gridCol w:w="1260"/>
        <w:gridCol w:w="1343"/>
        <w:gridCol w:w="1606"/>
      </w:tblGrid>
      <w:tr w:rsidR="006B7ED0">
        <w:trPr>
          <w:trHeight w:val="775"/>
        </w:trPr>
        <w:tc>
          <w:tcPr>
            <w:tcW w:w="1219" w:type="dxa"/>
            <w:tcBorders>
              <w:top w:val="nil"/>
              <w:left w:val="double" w:sz="4" w:space="0" w:color="000000"/>
              <w:bottom w:val="double" w:sz="4" w:space="0" w:color="000000"/>
              <w:right w:val="double" w:sz="4" w:space="0" w:color="000000"/>
            </w:tcBorders>
          </w:tcPr>
          <w:p w:rsidR="006B7ED0" w:rsidRDefault="00460C1A">
            <w:pPr>
              <w:spacing w:after="0" w:line="259" w:lineRule="auto"/>
              <w:ind w:left="3" w:right="5" w:firstLine="0"/>
            </w:pPr>
            <w:r>
              <w:t>у детей не применяется)</w:t>
            </w:r>
          </w:p>
        </w:tc>
        <w:tc>
          <w:tcPr>
            <w:tcW w:w="1054"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971"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961" w:type="dxa"/>
            <w:tcBorders>
              <w:top w:val="nil"/>
              <w:left w:val="double" w:sz="4" w:space="0" w:color="000000"/>
              <w:bottom w:val="double" w:sz="4" w:space="0" w:color="000000"/>
              <w:right w:val="double" w:sz="4" w:space="0" w:color="000000"/>
            </w:tcBorders>
          </w:tcPr>
          <w:p w:rsidR="006B7ED0" w:rsidRDefault="00460C1A">
            <w:pPr>
              <w:spacing w:after="0" w:line="259" w:lineRule="auto"/>
              <w:ind w:left="7" w:right="42" w:firstLine="0"/>
            </w:pPr>
            <w:r>
              <w:t>0,002 мг/кг в час</w:t>
            </w:r>
          </w:p>
        </w:tc>
        <w:tc>
          <w:tcPr>
            <w:tcW w:w="961" w:type="dxa"/>
            <w:tcBorders>
              <w:top w:val="nil"/>
              <w:left w:val="double" w:sz="4" w:space="0" w:color="000000"/>
              <w:bottom w:val="double" w:sz="4" w:space="0" w:color="000000"/>
              <w:right w:val="double" w:sz="4" w:space="0" w:color="000000"/>
            </w:tcBorders>
          </w:tcPr>
          <w:p w:rsidR="006B7ED0" w:rsidRDefault="00460C1A">
            <w:pPr>
              <w:spacing w:after="0" w:line="259" w:lineRule="auto"/>
              <w:ind w:left="7" w:right="41" w:firstLine="0"/>
            </w:pPr>
            <w:r>
              <w:t>0,002 мг/кг в час</w:t>
            </w:r>
          </w:p>
        </w:tc>
        <w:tc>
          <w:tcPr>
            <w:tcW w:w="1271" w:type="dxa"/>
            <w:tcBorders>
              <w:top w:val="nil"/>
              <w:left w:val="double" w:sz="4" w:space="0" w:color="000000"/>
              <w:bottom w:val="double" w:sz="4" w:space="0" w:color="000000"/>
              <w:right w:val="double" w:sz="4" w:space="0" w:color="000000"/>
            </w:tcBorders>
            <w:vAlign w:val="center"/>
          </w:tcPr>
          <w:p w:rsidR="006B7ED0" w:rsidRDefault="006B7ED0">
            <w:pPr>
              <w:spacing w:after="160" w:line="259" w:lineRule="auto"/>
              <w:ind w:left="0" w:firstLine="0"/>
            </w:pPr>
          </w:p>
        </w:tc>
        <w:tc>
          <w:tcPr>
            <w:tcW w:w="1260"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343"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606" w:type="dxa"/>
            <w:tcBorders>
              <w:top w:val="nil"/>
              <w:left w:val="double" w:sz="4" w:space="0" w:color="000000"/>
              <w:bottom w:val="double" w:sz="4" w:space="0" w:color="000000"/>
              <w:right w:val="single" w:sz="4" w:space="0" w:color="000000"/>
            </w:tcBorders>
          </w:tcPr>
          <w:p w:rsidR="006B7ED0" w:rsidRDefault="00460C1A">
            <w:pPr>
              <w:spacing w:after="0" w:line="259" w:lineRule="auto"/>
              <w:ind w:left="0" w:right="449" w:firstLine="0"/>
            </w:pPr>
            <w:r>
              <w:t>не освобождает гистамин и не повышает температуру</w:t>
            </w:r>
          </w:p>
        </w:tc>
      </w:tr>
      <w:tr w:rsidR="006B7ED0">
        <w:trPr>
          <w:trHeight w:val="847"/>
        </w:trPr>
        <w:tc>
          <w:tcPr>
            <w:tcW w:w="12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right="179" w:firstLine="0"/>
            </w:pPr>
            <w:r>
              <w:t>Гидрокодон</w:t>
            </w:r>
            <w:r>
              <w:rPr>
                <w:sz w:val="21"/>
                <w:vertAlign w:val="superscript"/>
              </w:rPr>
              <w:t xml:space="preserve">℘ </w:t>
            </w:r>
            <w:r>
              <w:t>(применение в России ограничено)</w:t>
            </w:r>
          </w:p>
        </w:tc>
        <w:tc>
          <w:tcPr>
            <w:tcW w:w="105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Не применяется</w:t>
            </w:r>
          </w:p>
        </w:tc>
        <w:tc>
          <w:tcPr>
            <w:tcW w:w="9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1,5 мг</w:t>
            </w:r>
          </w:p>
        </w:tc>
        <w:tc>
          <w:tcPr>
            <w:tcW w:w="96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Не применяется</w:t>
            </w:r>
          </w:p>
        </w:tc>
        <w:tc>
          <w:tcPr>
            <w:tcW w:w="96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Не применяется</w:t>
            </w:r>
          </w:p>
        </w:tc>
        <w:tc>
          <w:tcPr>
            <w:tcW w:w="12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Нет</w:t>
            </w:r>
          </w:p>
        </w:tc>
        <w:tc>
          <w:tcPr>
            <w:tcW w:w="12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0,15 мг/кг</w:t>
            </w:r>
          </w:p>
        </w:tc>
        <w:tc>
          <w:tcPr>
            <w:tcW w:w="134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10 мг</w:t>
            </w:r>
          </w:p>
        </w:tc>
        <w:tc>
          <w:tcPr>
            <w:tcW w:w="1606"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0" w:right="123" w:firstLine="0"/>
            </w:pPr>
            <w:r>
              <w:t>Слабый опиоид. Обычно дается с парацетамолом (Ацетаминофеном</w:t>
            </w:r>
            <w:r>
              <w:rPr>
                <w:sz w:val="21"/>
                <w:vertAlign w:val="superscript"/>
              </w:rPr>
              <w:t>♠</w:t>
            </w:r>
            <w:r>
              <w:t>)</w:t>
            </w:r>
          </w:p>
        </w:tc>
      </w:tr>
      <w:tr w:rsidR="006B7ED0">
        <w:trPr>
          <w:trHeight w:val="1787"/>
        </w:trPr>
        <w:tc>
          <w:tcPr>
            <w:tcW w:w="12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right="36" w:firstLine="0"/>
            </w:pPr>
            <w:r>
              <w:t>Кодеин (у де тей с ограничения ми разрешен в виде кодеина фосфата</w:t>
            </w:r>
          </w:p>
        </w:tc>
        <w:tc>
          <w:tcPr>
            <w:tcW w:w="105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Не применяется</w:t>
            </w:r>
          </w:p>
        </w:tc>
        <w:tc>
          <w:tcPr>
            <w:tcW w:w="9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20 мг</w:t>
            </w:r>
          </w:p>
        </w:tc>
        <w:tc>
          <w:tcPr>
            <w:tcW w:w="96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Не применяется</w:t>
            </w:r>
          </w:p>
        </w:tc>
        <w:tc>
          <w:tcPr>
            <w:tcW w:w="96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Не применяется</w:t>
            </w:r>
          </w:p>
        </w:tc>
        <w:tc>
          <w:tcPr>
            <w:tcW w:w="12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В эксперименте 1:2</w:t>
            </w:r>
          </w:p>
        </w:tc>
        <w:tc>
          <w:tcPr>
            <w:tcW w:w="12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0,5–1,0 мг/кг каждые 3–4 ч</w:t>
            </w:r>
          </w:p>
        </w:tc>
        <w:tc>
          <w:tcPr>
            <w:tcW w:w="134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30–60 мг/кг каждые 3–4 ч</w:t>
            </w:r>
          </w:p>
        </w:tc>
        <w:tc>
          <w:tcPr>
            <w:tcW w:w="1606" w:type="dxa"/>
            <w:tcBorders>
              <w:top w:val="double" w:sz="4" w:space="0" w:color="000000"/>
              <w:left w:val="double" w:sz="4" w:space="0" w:color="000000"/>
              <w:bottom w:val="double" w:sz="4" w:space="0" w:color="000000"/>
              <w:right w:val="single" w:sz="4" w:space="0" w:color="000000"/>
            </w:tcBorders>
          </w:tcPr>
          <w:p w:rsidR="006B7ED0" w:rsidRDefault="00460C1A">
            <w:pPr>
              <w:spacing w:after="72" w:line="233" w:lineRule="auto"/>
              <w:ind w:left="0" w:right="358" w:firstLine="0"/>
            </w:pPr>
            <w:r>
              <w:t>Слабый опиоид. Обычно дается с парацетамолом</w:t>
            </w:r>
          </w:p>
          <w:p w:rsidR="006B7ED0" w:rsidRDefault="00460C1A">
            <w:pPr>
              <w:spacing w:after="0" w:line="259" w:lineRule="auto"/>
              <w:ind w:left="0" w:right="16" w:firstLine="0"/>
            </w:pPr>
            <w:r>
              <w:t>(Ацетаминофеном</w:t>
            </w:r>
            <w:r>
              <w:rPr>
                <w:sz w:val="21"/>
                <w:vertAlign w:val="superscript"/>
              </w:rPr>
              <w:t>♠</w:t>
            </w:r>
            <w:r>
              <w:t xml:space="preserve">). </w:t>
            </w:r>
            <w:r>
              <w:t>Не применяется при сильных болях. Более 1/3 пациентов не отвечают на кодеин</w:t>
            </w:r>
          </w:p>
        </w:tc>
      </w:tr>
      <w:tr w:rsidR="006B7ED0">
        <w:trPr>
          <w:trHeight w:val="1178"/>
        </w:trPr>
        <w:tc>
          <w:tcPr>
            <w:tcW w:w="12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Мепередин</w:t>
            </w:r>
            <w:r>
              <w:rPr>
                <w:sz w:val="21"/>
                <w:vertAlign w:val="superscript"/>
              </w:rPr>
              <w:t>℘</w:t>
            </w:r>
          </w:p>
          <w:p w:rsidR="006B7ED0" w:rsidRDefault="00460C1A">
            <w:pPr>
              <w:spacing w:after="0" w:line="259" w:lineRule="auto"/>
              <w:ind w:left="3" w:right="5" w:firstLine="0"/>
            </w:pPr>
            <w:r>
              <w:t>(у детей в России не применяется)</w:t>
            </w:r>
          </w:p>
        </w:tc>
        <w:tc>
          <w:tcPr>
            <w:tcW w:w="105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10 мг</w:t>
            </w:r>
          </w:p>
        </w:tc>
        <w:tc>
          <w:tcPr>
            <w:tcW w:w="9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30 мг</w:t>
            </w:r>
          </w:p>
        </w:tc>
        <w:tc>
          <w:tcPr>
            <w:tcW w:w="96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right="76" w:firstLine="0"/>
            </w:pPr>
            <w:r>
              <w:t>0,5 мг/кг каждые 2– 4 ч</w:t>
            </w:r>
          </w:p>
        </w:tc>
        <w:tc>
          <w:tcPr>
            <w:tcW w:w="96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right="76" w:firstLine="0"/>
            </w:pPr>
            <w:r>
              <w:t>0,5 мг/кг каждые 2– 4 ч</w:t>
            </w:r>
          </w:p>
        </w:tc>
        <w:tc>
          <w:tcPr>
            <w:tcW w:w="12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1:4</w:t>
            </w:r>
          </w:p>
        </w:tc>
        <w:tc>
          <w:tcPr>
            <w:tcW w:w="12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right="14" w:firstLine="0"/>
            </w:pPr>
            <w:r>
              <w:t>2–3 мг/кг каждые 3–4 ч</w:t>
            </w:r>
          </w:p>
        </w:tc>
        <w:tc>
          <w:tcPr>
            <w:tcW w:w="134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100–150 мг/кг каждые 3–4 ч</w:t>
            </w:r>
          </w:p>
        </w:tc>
        <w:tc>
          <w:tcPr>
            <w:tcW w:w="1606"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0" w:right="27" w:firstLine="0"/>
            </w:pPr>
            <w:r>
              <w:t>Впервые был применен для лечения озноба после анестезии. Не назначается повторно</w:t>
            </w:r>
          </w:p>
        </w:tc>
      </w:tr>
      <w:tr w:rsidR="006B7ED0">
        <w:trPr>
          <w:trHeight w:val="2107"/>
        </w:trPr>
        <w:tc>
          <w:tcPr>
            <w:tcW w:w="12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Метадон</w:t>
            </w:r>
            <w:r>
              <w:rPr>
                <w:sz w:val="21"/>
                <w:vertAlign w:val="superscript"/>
              </w:rPr>
              <w:t>℘</w:t>
            </w:r>
          </w:p>
          <w:p w:rsidR="006B7ED0" w:rsidRDefault="00460C1A">
            <w:pPr>
              <w:spacing w:after="0" w:line="259" w:lineRule="auto"/>
              <w:ind w:left="3" w:right="5" w:firstLine="0"/>
            </w:pPr>
            <w:r>
              <w:t>(у детей в России не применяется)</w:t>
            </w:r>
          </w:p>
        </w:tc>
        <w:tc>
          <w:tcPr>
            <w:tcW w:w="105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1 мг</w:t>
            </w:r>
          </w:p>
        </w:tc>
        <w:tc>
          <w:tcPr>
            <w:tcW w:w="9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2 мг</w:t>
            </w:r>
          </w:p>
        </w:tc>
        <w:tc>
          <w:tcPr>
            <w:tcW w:w="96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0,1 мг/кг каждые 8– 24 ч</w:t>
            </w:r>
          </w:p>
        </w:tc>
        <w:tc>
          <w:tcPr>
            <w:tcW w:w="96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0,1 мг/кг каждые 8– 24 ч</w:t>
            </w:r>
          </w:p>
        </w:tc>
        <w:tc>
          <w:tcPr>
            <w:tcW w:w="12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1:2</w:t>
            </w:r>
          </w:p>
        </w:tc>
        <w:tc>
          <w:tcPr>
            <w:tcW w:w="12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right="174" w:firstLine="0"/>
            </w:pPr>
            <w:r>
              <w:t>0,2 мг/кг в каплях или таблетках каждые 8–12 ч</w:t>
            </w:r>
          </w:p>
        </w:tc>
        <w:tc>
          <w:tcPr>
            <w:tcW w:w="134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5–10 мг каждые</w:t>
            </w:r>
          </w:p>
          <w:p w:rsidR="006B7ED0" w:rsidRDefault="00460C1A">
            <w:pPr>
              <w:spacing w:after="0" w:line="259" w:lineRule="auto"/>
              <w:ind w:left="7" w:firstLine="0"/>
            </w:pPr>
            <w:r>
              <w:t>6–8 ч</w:t>
            </w:r>
          </w:p>
        </w:tc>
        <w:tc>
          <w:tcPr>
            <w:tcW w:w="1606"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0" w:right="39" w:firstLine="0"/>
            </w:pPr>
            <w:r>
              <w:t>Применяется для лечения хронических болей. Способен накапливаться в течение 72 ч и вызывать седацию. Может применяться у пациентов с возникшей устойчивостью к другим опиоидам</w:t>
            </w:r>
          </w:p>
        </w:tc>
      </w:tr>
      <w:tr w:rsidR="006B7ED0">
        <w:trPr>
          <w:trHeight w:val="3781"/>
        </w:trPr>
        <w:tc>
          <w:tcPr>
            <w:tcW w:w="12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Морфин</w:t>
            </w:r>
          </w:p>
        </w:tc>
        <w:tc>
          <w:tcPr>
            <w:tcW w:w="105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1 мг</w:t>
            </w:r>
          </w:p>
        </w:tc>
        <w:tc>
          <w:tcPr>
            <w:tcW w:w="9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3 мг</w:t>
            </w:r>
          </w:p>
        </w:tc>
        <w:tc>
          <w:tcPr>
            <w:tcW w:w="96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33" w:lineRule="auto"/>
              <w:ind w:left="7" w:firstLine="0"/>
            </w:pPr>
            <w:r>
              <w:t>0,05 мг/кг каждые 2–</w:t>
            </w:r>
          </w:p>
          <w:p w:rsidR="006B7ED0" w:rsidRDefault="00460C1A">
            <w:pPr>
              <w:spacing w:after="0" w:line="259" w:lineRule="auto"/>
              <w:ind w:left="7" w:right="202" w:firstLine="0"/>
            </w:pPr>
            <w:r>
              <w:t>4 ч или 0,01– 0,03 мг/кг в час</w:t>
            </w:r>
          </w:p>
        </w:tc>
        <w:tc>
          <w:tcPr>
            <w:tcW w:w="96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33" w:lineRule="auto"/>
              <w:ind w:left="7" w:firstLine="0"/>
            </w:pPr>
            <w:r>
              <w:t>Болюсно 5– 8 мг каждые</w:t>
            </w:r>
          </w:p>
          <w:p w:rsidR="006B7ED0" w:rsidRDefault="00460C1A">
            <w:pPr>
              <w:spacing w:after="0" w:line="259" w:lineRule="auto"/>
              <w:ind w:left="7" w:firstLine="0"/>
            </w:pPr>
            <w:r>
              <w:t>2–4 ч</w:t>
            </w:r>
          </w:p>
        </w:tc>
        <w:tc>
          <w:tcPr>
            <w:tcW w:w="12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1:3</w:t>
            </w:r>
          </w:p>
        </w:tc>
        <w:tc>
          <w:tcPr>
            <w:tcW w:w="12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33" w:lineRule="auto"/>
              <w:ind w:left="2" w:firstLine="0"/>
            </w:pPr>
            <w:r>
              <w:t>Немедленное высвобождение: 0,3 мг/кг каждые 3–4 ч.</w:t>
            </w:r>
          </w:p>
          <w:p w:rsidR="006B7ED0" w:rsidRDefault="00460C1A">
            <w:pPr>
              <w:spacing w:after="0" w:line="233" w:lineRule="auto"/>
              <w:ind w:left="2" w:firstLine="0"/>
            </w:pPr>
            <w:r>
              <w:t>Замедленное высвобождение: 20–35 кг — 10– 15 мг каждые 8–</w:t>
            </w:r>
          </w:p>
          <w:p w:rsidR="006B7ED0" w:rsidRDefault="00460C1A">
            <w:pPr>
              <w:spacing w:after="0" w:line="259" w:lineRule="auto"/>
              <w:ind w:left="2" w:firstLine="0"/>
            </w:pPr>
            <w:r>
              <w:t>12 ч;</w:t>
            </w:r>
          </w:p>
          <w:p w:rsidR="006B7ED0" w:rsidRDefault="00460C1A">
            <w:pPr>
              <w:spacing w:after="0" w:line="259" w:lineRule="auto"/>
              <w:ind w:left="2" w:firstLine="0"/>
            </w:pPr>
            <w:r>
              <w:t>35–50 кг — 15– 30 мг каждые 8– 12 ч</w:t>
            </w:r>
          </w:p>
        </w:tc>
        <w:tc>
          <w:tcPr>
            <w:tcW w:w="134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33" w:lineRule="auto"/>
              <w:ind w:left="7" w:firstLine="0"/>
            </w:pPr>
            <w:r>
              <w:t>Немедленное освобождение: 15–20 мг каждые 3–4 ч.</w:t>
            </w:r>
          </w:p>
          <w:p w:rsidR="006B7ED0" w:rsidRDefault="00460C1A">
            <w:pPr>
              <w:spacing w:after="0" w:line="233" w:lineRule="auto"/>
              <w:ind w:left="7" w:firstLine="0"/>
            </w:pPr>
            <w:r>
              <w:t>Замедленное высвобожден</w:t>
            </w:r>
            <w:r>
              <w:t>ие: 30–90 мг каждые</w:t>
            </w:r>
          </w:p>
          <w:p w:rsidR="006B7ED0" w:rsidRDefault="00460C1A">
            <w:pPr>
              <w:spacing w:after="0" w:line="259" w:lineRule="auto"/>
              <w:ind w:left="7" w:firstLine="0"/>
            </w:pPr>
            <w:r>
              <w:t>8–12 ч</w:t>
            </w:r>
          </w:p>
        </w:tc>
        <w:tc>
          <w:tcPr>
            <w:tcW w:w="1606"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0" w:right="24" w:firstLine="0"/>
            </w:pPr>
            <w:r>
              <w:t>Сильный опиоид для умеренной и сильной боли. Может стимулировать выброс гистамина. Лекарственная форма с замедленным освобождением препарата должна быть проглочена полностью. Если целостность препарата оказывается нарушена, действует как форма с немедленны</w:t>
            </w:r>
            <w:r>
              <w:t>м освобождением, что чревато передозировкой</w:t>
            </w:r>
          </w:p>
        </w:tc>
      </w:tr>
      <w:tr w:rsidR="006B7ED0">
        <w:trPr>
          <w:trHeight w:val="3450"/>
        </w:trPr>
        <w:tc>
          <w:tcPr>
            <w:tcW w:w="12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right="5" w:firstLine="0"/>
            </w:pPr>
            <w:r>
              <w:t>Оксикодон (у детей в России не применяется)</w:t>
            </w:r>
          </w:p>
        </w:tc>
        <w:tc>
          <w:tcPr>
            <w:tcW w:w="105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Не применяется</w:t>
            </w:r>
          </w:p>
        </w:tc>
        <w:tc>
          <w:tcPr>
            <w:tcW w:w="9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3 мг</w:t>
            </w:r>
          </w:p>
        </w:tc>
        <w:tc>
          <w:tcPr>
            <w:tcW w:w="96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Не применяется</w:t>
            </w:r>
          </w:p>
        </w:tc>
        <w:tc>
          <w:tcPr>
            <w:tcW w:w="96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Не применяется</w:t>
            </w:r>
          </w:p>
        </w:tc>
        <w:tc>
          <w:tcPr>
            <w:tcW w:w="12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Не применяется</w:t>
            </w:r>
          </w:p>
        </w:tc>
        <w:tc>
          <w:tcPr>
            <w:tcW w:w="126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33" w:lineRule="auto"/>
              <w:ind w:left="2" w:firstLine="0"/>
            </w:pPr>
            <w:r>
              <w:t>0,1–0,2 мг каждые 3–4 ч. Доступен</w:t>
            </w:r>
          </w:p>
          <w:p w:rsidR="006B7ED0" w:rsidRDefault="00460C1A">
            <w:pPr>
              <w:spacing w:after="0" w:line="259" w:lineRule="auto"/>
              <w:ind w:left="2" w:firstLine="0"/>
            </w:pPr>
            <w:r>
              <w:t>в растворе (1 мг/ мл)</w:t>
            </w:r>
          </w:p>
        </w:tc>
        <w:tc>
          <w:tcPr>
            <w:tcW w:w="134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right="38" w:firstLine="0"/>
            </w:pPr>
            <w:r>
              <w:t>Немедленное освобождение: 10 мг каждые 4 ч. Замедленное освобождение: 10–120 мг каждые 8–12 ч</w:t>
            </w:r>
          </w:p>
        </w:tc>
        <w:tc>
          <w:tcPr>
            <w:tcW w:w="1606"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0" w:right="24" w:firstLine="0"/>
            </w:pPr>
            <w:r>
              <w:t>Сильный опиоид, близок к гидрокодону</w:t>
            </w:r>
            <w:r>
              <w:rPr>
                <w:sz w:val="21"/>
                <w:vertAlign w:val="superscript"/>
              </w:rPr>
              <w:t>℘</w:t>
            </w:r>
            <w:r>
              <w:t>. Лекарственная форма с замеделнным освобождением препарата должна быть проглочена полностью. Если целостность препарата оказ</w:t>
            </w:r>
            <w:r>
              <w:t>ывается нарушена, действует как форма с немеделнным освобождением, что чревато передозировкой</w:t>
            </w:r>
          </w:p>
        </w:tc>
      </w:tr>
      <w:tr w:rsidR="006B7ED0">
        <w:trPr>
          <w:trHeight w:val="1781"/>
        </w:trPr>
        <w:tc>
          <w:tcPr>
            <w:tcW w:w="1219" w:type="dxa"/>
            <w:tcBorders>
              <w:top w:val="double" w:sz="4" w:space="0" w:color="000000"/>
              <w:left w:val="double" w:sz="4" w:space="0" w:color="000000"/>
              <w:bottom w:val="nil"/>
              <w:right w:val="double" w:sz="4" w:space="0" w:color="000000"/>
            </w:tcBorders>
          </w:tcPr>
          <w:p w:rsidR="006B7ED0" w:rsidRDefault="00460C1A">
            <w:pPr>
              <w:spacing w:after="0" w:line="259" w:lineRule="auto"/>
              <w:ind w:left="3" w:firstLine="0"/>
            </w:pPr>
            <w:r>
              <w:t>Фентанил</w:t>
            </w:r>
          </w:p>
        </w:tc>
        <w:tc>
          <w:tcPr>
            <w:tcW w:w="1054" w:type="dxa"/>
            <w:tcBorders>
              <w:top w:val="double" w:sz="4" w:space="0" w:color="000000"/>
              <w:left w:val="double" w:sz="4" w:space="0" w:color="000000"/>
              <w:bottom w:val="nil"/>
              <w:right w:val="double" w:sz="4" w:space="0" w:color="000000"/>
            </w:tcBorders>
          </w:tcPr>
          <w:p w:rsidR="006B7ED0" w:rsidRDefault="00460C1A">
            <w:pPr>
              <w:spacing w:after="0" w:line="259" w:lineRule="auto"/>
              <w:ind w:left="3" w:firstLine="0"/>
            </w:pPr>
            <w:r>
              <w:t>10 мкг</w:t>
            </w:r>
          </w:p>
        </w:tc>
        <w:tc>
          <w:tcPr>
            <w:tcW w:w="971" w:type="dxa"/>
            <w:tcBorders>
              <w:top w:val="double" w:sz="4" w:space="0" w:color="000000"/>
              <w:left w:val="double" w:sz="4" w:space="0" w:color="000000"/>
              <w:bottom w:val="nil"/>
              <w:right w:val="double" w:sz="4" w:space="0" w:color="000000"/>
            </w:tcBorders>
          </w:tcPr>
          <w:p w:rsidR="006B7ED0" w:rsidRDefault="00460C1A">
            <w:pPr>
              <w:spacing w:after="0" w:line="259" w:lineRule="auto"/>
              <w:ind w:left="6" w:firstLine="0"/>
            </w:pPr>
            <w:r>
              <w:t>100 мкг</w:t>
            </w:r>
          </w:p>
        </w:tc>
        <w:tc>
          <w:tcPr>
            <w:tcW w:w="961" w:type="dxa"/>
            <w:tcBorders>
              <w:top w:val="double" w:sz="4" w:space="0" w:color="000000"/>
              <w:left w:val="double" w:sz="4" w:space="0" w:color="000000"/>
              <w:bottom w:val="nil"/>
              <w:right w:val="double" w:sz="4" w:space="0" w:color="000000"/>
            </w:tcBorders>
          </w:tcPr>
          <w:p w:rsidR="006B7ED0" w:rsidRDefault="00460C1A">
            <w:pPr>
              <w:spacing w:after="0" w:line="233" w:lineRule="auto"/>
              <w:ind w:left="7" w:right="64" w:firstLine="0"/>
            </w:pPr>
            <w:r>
              <w:t>0,5–1,0 мкг/ кг каждые 1–</w:t>
            </w:r>
          </w:p>
          <w:p w:rsidR="006B7ED0" w:rsidRDefault="00460C1A">
            <w:pPr>
              <w:spacing w:after="0" w:line="259" w:lineRule="auto"/>
              <w:ind w:left="7" w:right="127" w:firstLine="0"/>
            </w:pPr>
            <w:r>
              <w:t>2 ч. 0,5– 1,5 мкг/кг в час</w:t>
            </w:r>
          </w:p>
        </w:tc>
        <w:tc>
          <w:tcPr>
            <w:tcW w:w="961" w:type="dxa"/>
            <w:tcBorders>
              <w:top w:val="double" w:sz="4" w:space="0" w:color="000000"/>
              <w:left w:val="double" w:sz="4" w:space="0" w:color="000000"/>
              <w:bottom w:val="nil"/>
              <w:right w:val="double" w:sz="4" w:space="0" w:color="000000"/>
            </w:tcBorders>
          </w:tcPr>
          <w:p w:rsidR="006B7ED0" w:rsidRDefault="00460C1A">
            <w:pPr>
              <w:spacing w:after="0" w:line="233" w:lineRule="auto"/>
              <w:ind w:left="7" w:right="63" w:firstLine="0"/>
            </w:pPr>
            <w:r>
              <w:t>0,5–1,0 мкг/ кг каждые 1–</w:t>
            </w:r>
          </w:p>
          <w:p w:rsidR="006B7ED0" w:rsidRDefault="00460C1A">
            <w:pPr>
              <w:spacing w:after="0" w:line="259" w:lineRule="auto"/>
              <w:ind w:left="7" w:right="126" w:firstLine="0"/>
            </w:pPr>
            <w:r>
              <w:t>2 ч. 0,5– 1,5 мкг/кг в час</w:t>
            </w:r>
          </w:p>
        </w:tc>
        <w:tc>
          <w:tcPr>
            <w:tcW w:w="1271" w:type="dxa"/>
            <w:tcBorders>
              <w:top w:val="double" w:sz="4" w:space="0" w:color="000000"/>
              <w:left w:val="double" w:sz="4" w:space="0" w:color="000000"/>
              <w:bottom w:val="nil"/>
              <w:right w:val="double" w:sz="4" w:space="0" w:color="000000"/>
            </w:tcBorders>
          </w:tcPr>
          <w:p w:rsidR="006B7ED0" w:rsidRDefault="00460C1A">
            <w:pPr>
              <w:spacing w:after="0" w:line="233" w:lineRule="auto"/>
              <w:ind w:left="8" w:firstLine="0"/>
            </w:pPr>
            <w:r>
              <w:t>Оральнотрансмукозально 1:10.</w:t>
            </w:r>
          </w:p>
          <w:p w:rsidR="006B7ED0" w:rsidRDefault="00460C1A">
            <w:pPr>
              <w:spacing w:after="0" w:line="259" w:lineRule="auto"/>
              <w:ind w:left="8" w:firstLine="0"/>
              <w:jc w:val="both"/>
            </w:pPr>
            <w:r>
              <w:t>Трансдермально</w:t>
            </w:r>
          </w:p>
          <w:p w:rsidR="006B7ED0" w:rsidRDefault="00460C1A">
            <w:pPr>
              <w:spacing w:after="0" w:line="259" w:lineRule="auto"/>
              <w:ind w:left="8" w:firstLine="0"/>
            </w:pPr>
            <w:r>
              <w:t>1:01</w:t>
            </w:r>
          </w:p>
        </w:tc>
        <w:tc>
          <w:tcPr>
            <w:tcW w:w="1260" w:type="dxa"/>
            <w:tcBorders>
              <w:top w:val="double" w:sz="4" w:space="0" w:color="000000"/>
              <w:left w:val="double" w:sz="4" w:space="0" w:color="000000"/>
              <w:bottom w:val="nil"/>
              <w:right w:val="double" w:sz="4" w:space="0" w:color="000000"/>
            </w:tcBorders>
          </w:tcPr>
          <w:p w:rsidR="006B7ED0" w:rsidRDefault="00460C1A">
            <w:pPr>
              <w:spacing w:after="0" w:line="233" w:lineRule="auto"/>
              <w:ind w:left="2" w:firstLine="0"/>
            </w:pPr>
            <w:r>
              <w:t>Оральнотрансмукозально 10 мкг/кг.</w:t>
            </w:r>
          </w:p>
          <w:p w:rsidR="006B7ED0" w:rsidRDefault="00460C1A">
            <w:pPr>
              <w:spacing w:after="0" w:line="259" w:lineRule="auto"/>
              <w:ind w:left="2" w:firstLine="0"/>
              <w:jc w:val="both"/>
            </w:pPr>
            <w:r>
              <w:t>Трансдермально</w:t>
            </w:r>
          </w:p>
          <w:p w:rsidR="006B7ED0" w:rsidRDefault="00460C1A">
            <w:pPr>
              <w:spacing w:after="0" w:line="259" w:lineRule="auto"/>
              <w:ind w:left="2" w:firstLine="0"/>
            </w:pPr>
            <w:r>
              <w:t>12,5–50,0 мкг/ч</w:t>
            </w:r>
          </w:p>
        </w:tc>
        <w:tc>
          <w:tcPr>
            <w:tcW w:w="1343" w:type="dxa"/>
            <w:tcBorders>
              <w:top w:val="double" w:sz="4" w:space="0" w:color="000000"/>
              <w:left w:val="double" w:sz="4" w:space="0" w:color="000000"/>
              <w:bottom w:val="nil"/>
              <w:right w:val="double" w:sz="4" w:space="0" w:color="000000"/>
            </w:tcBorders>
          </w:tcPr>
          <w:p w:rsidR="006B7ED0" w:rsidRDefault="00460C1A">
            <w:pPr>
              <w:spacing w:after="0" w:line="233" w:lineRule="auto"/>
              <w:ind w:left="7" w:firstLine="0"/>
            </w:pPr>
            <w:r>
              <w:t>Трансдермальный пластырь достигает оптимума высвобождения препарата через 24 ч. Снять через</w:t>
            </w:r>
          </w:p>
          <w:p w:rsidR="006B7ED0" w:rsidRDefault="00460C1A">
            <w:pPr>
              <w:spacing w:after="0" w:line="259" w:lineRule="auto"/>
              <w:ind w:left="7" w:firstLine="0"/>
            </w:pPr>
            <w:r>
              <w:t>72 ч</w:t>
            </w:r>
          </w:p>
        </w:tc>
        <w:tc>
          <w:tcPr>
            <w:tcW w:w="1606" w:type="dxa"/>
            <w:tcBorders>
              <w:top w:val="double" w:sz="4" w:space="0" w:color="000000"/>
              <w:left w:val="double" w:sz="4" w:space="0" w:color="000000"/>
              <w:bottom w:val="nil"/>
              <w:right w:val="single" w:sz="4" w:space="0" w:color="000000"/>
            </w:tcBorders>
          </w:tcPr>
          <w:p w:rsidR="006B7ED0" w:rsidRDefault="00460C1A">
            <w:pPr>
              <w:spacing w:after="0" w:line="259" w:lineRule="auto"/>
              <w:ind w:left="0" w:right="59" w:firstLine="0"/>
            </w:pPr>
            <w:r>
              <w:t>В 70–100 раз активнее морфина с быстрым освобождением и коротким действием. Применим для недлительных процедур. В высоких</w:t>
            </w:r>
          </w:p>
        </w:tc>
      </w:tr>
    </w:tbl>
    <w:p w:rsidR="006B7ED0" w:rsidRDefault="00460C1A">
      <w:pPr>
        <w:spacing w:after="256" w:line="259" w:lineRule="auto"/>
        <w:ind w:left="0" w:right="-80" w:firstLine="0"/>
      </w:pPr>
      <w:r>
        <w:rPr>
          <w:rFonts w:ascii="Calibri" w:eastAsia="Calibri" w:hAnsi="Calibri" w:cs="Calibri"/>
          <w:noProof/>
          <w:sz w:val="22"/>
        </w:rPr>
        <mc:AlternateContent>
          <mc:Choice Requires="wpg">
            <w:drawing>
              <wp:inline distT="0" distB="0" distL="0" distR="0">
                <wp:extent cx="6787070" cy="1213247"/>
                <wp:effectExtent l="0" t="0" r="0" b="0"/>
                <wp:docPr id="341238" name="Group 341238"/>
                <wp:cNvGraphicFramePr/>
                <a:graphic xmlns:a="http://schemas.openxmlformats.org/drawingml/2006/main">
                  <a:graphicData uri="http://schemas.microsoft.com/office/word/2010/wordprocessingGroup">
                    <wpg:wgp>
                      <wpg:cNvGrpSpPr/>
                      <wpg:grpSpPr>
                        <a:xfrm>
                          <a:off x="0" y="0"/>
                          <a:ext cx="6787070" cy="1213247"/>
                          <a:chOff x="0" y="0"/>
                          <a:chExt cx="6787070" cy="1213247"/>
                        </a:xfrm>
                      </wpg:grpSpPr>
                      <wps:wsp>
                        <wps:cNvPr id="417815" name="Shape 417815"/>
                        <wps:cNvSpPr/>
                        <wps:spPr>
                          <a:xfrm>
                            <a:off x="0" y="1206699"/>
                            <a:ext cx="6787070" cy="9144"/>
                          </a:xfrm>
                          <a:custGeom>
                            <a:avLst/>
                            <a:gdLst/>
                            <a:ahLst/>
                            <a:cxnLst/>
                            <a:rect l="0" t="0" r="0" b="0"/>
                            <a:pathLst>
                              <a:path w="6787070" h="9144">
                                <a:moveTo>
                                  <a:pt x="0" y="0"/>
                                </a:moveTo>
                                <a:lnTo>
                                  <a:pt x="6787070" y="0"/>
                                </a:lnTo>
                                <a:lnTo>
                                  <a:pt x="678707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16" name="Shape 417816"/>
                        <wps:cNvSpPr/>
                        <wps:spPr>
                          <a:xfrm>
                            <a:off x="0" y="0"/>
                            <a:ext cx="9144" cy="1213247"/>
                          </a:xfrm>
                          <a:custGeom>
                            <a:avLst/>
                            <a:gdLst/>
                            <a:ahLst/>
                            <a:cxnLst/>
                            <a:rect l="0" t="0" r="0" b="0"/>
                            <a:pathLst>
                              <a:path w="9144" h="1213247">
                                <a:moveTo>
                                  <a:pt x="0" y="0"/>
                                </a:moveTo>
                                <a:lnTo>
                                  <a:pt x="9144" y="0"/>
                                </a:lnTo>
                                <a:lnTo>
                                  <a:pt x="9144" y="1213247"/>
                                </a:lnTo>
                                <a:lnTo>
                                  <a:pt x="0" y="121324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17" name="Shape 417817"/>
                        <wps:cNvSpPr/>
                        <wps:spPr>
                          <a:xfrm>
                            <a:off x="19678" y="1187053"/>
                            <a:ext cx="760885" cy="9144"/>
                          </a:xfrm>
                          <a:custGeom>
                            <a:avLst/>
                            <a:gdLst/>
                            <a:ahLst/>
                            <a:cxnLst/>
                            <a:rect l="0" t="0" r="0" b="0"/>
                            <a:pathLst>
                              <a:path w="760885" h="9144">
                                <a:moveTo>
                                  <a:pt x="0" y="0"/>
                                </a:moveTo>
                                <a:lnTo>
                                  <a:pt x="760885" y="0"/>
                                </a:lnTo>
                                <a:lnTo>
                                  <a:pt x="76088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18" name="Shape 417818"/>
                        <wps:cNvSpPr/>
                        <wps:spPr>
                          <a:xfrm>
                            <a:off x="774003" y="0"/>
                            <a:ext cx="9144" cy="1193602"/>
                          </a:xfrm>
                          <a:custGeom>
                            <a:avLst/>
                            <a:gdLst/>
                            <a:ahLst/>
                            <a:cxnLst/>
                            <a:rect l="0" t="0" r="0" b="0"/>
                            <a:pathLst>
                              <a:path w="9144" h="1193602">
                                <a:moveTo>
                                  <a:pt x="0" y="0"/>
                                </a:moveTo>
                                <a:lnTo>
                                  <a:pt x="9144" y="0"/>
                                </a:lnTo>
                                <a:lnTo>
                                  <a:pt x="9144" y="1193602"/>
                                </a:lnTo>
                                <a:lnTo>
                                  <a:pt x="0" y="119360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19" name="Shape 417819"/>
                        <wps:cNvSpPr/>
                        <wps:spPr>
                          <a:xfrm>
                            <a:off x="19678" y="0"/>
                            <a:ext cx="9144" cy="1193602"/>
                          </a:xfrm>
                          <a:custGeom>
                            <a:avLst/>
                            <a:gdLst/>
                            <a:ahLst/>
                            <a:cxnLst/>
                            <a:rect l="0" t="0" r="0" b="0"/>
                            <a:pathLst>
                              <a:path w="9144" h="1193602">
                                <a:moveTo>
                                  <a:pt x="0" y="0"/>
                                </a:moveTo>
                                <a:lnTo>
                                  <a:pt x="9144" y="0"/>
                                </a:lnTo>
                                <a:lnTo>
                                  <a:pt x="9144" y="1193602"/>
                                </a:lnTo>
                                <a:lnTo>
                                  <a:pt x="0" y="119360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20" name="Shape 417820"/>
                        <wps:cNvSpPr/>
                        <wps:spPr>
                          <a:xfrm>
                            <a:off x="793681" y="1187053"/>
                            <a:ext cx="655935" cy="9144"/>
                          </a:xfrm>
                          <a:custGeom>
                            <a:avLst/>
                            <a:gdLst/>
                            <a:ahLst/>
                            <a:cxnLst/>
                            <a:rect l="0" t="0" r="0" b="0"/>
                            <a:pathLst>
                              <a:path w="655935" h="9144">
                                <a:moveTo>
                                  <a:pt x="0" y="0"/>
                                </a:moveTo>
                                <a:lnTo>
                                  <a:pt x="655935" y="0"/>
                                </a:lnTo>
                                <a:lnTo>
                                  <a:pt x="65593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21" name="Shape 417821"/>
                        <wps:cNvSpPr/>
                        <wps:spPr>
                          <a:xfrm>
                            <a:off x="1443057" y="0"/>
                            <a:ext cx="9144" cy="1193602"/>
                          </a:xfrm>
                          <a:custGeom>
                            <a:avLst/>
                            <a:gdLst/>
                            <a:ahLst/>
                            <a:cxnLst/>
                            <a:rect l="0" t="0" r="0" b="0"/>
                            <a:pathLst>
                              <a:path w="9144" h="1193602">
                                <a:moveTo>
                                  <a:pt x="0" y="0"/>
                                </a:moveTo>
                                <a:lnTo>
                                  <a:pt x="9144" y="0"/>
                                </a:lnTo>
                                <a:lnTo>
                                  <a:pt x="9144" y="1193602"/>
                                </a:lnTo>
                                <a:lnTo>
                                  <a:pt x="0" y="119360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22" name="Shape 417822"/>
                        <wps:cNvSpPr/>
                        <wps:spPr>
                          <a:xfrm>
                            <a:off x="793681" y="0"/>
                            <a:ext cx="9144" cy="1193602"/>
                          </a:xfrm>
                          <a:custGeom>
                            <a:avLst/>
                            <a:gdLst/>
                            <a:ahLst/>
                            <a:cxnLst/>
                            <a:rect l="0" t="0" r="0" b="0"/>
                            <a:pathLst>
                              <a:path w="9144" h="1193602">
                                <a:moveTo>
                                  <a:pt x="0" y="0"/>
                                </a:moveTo>
                                <a:lnTo>
                                  <a:pt x="9144" y="0"/>
                                </a:lnTo>
                                <a:lnTo>
                                  <a:pt x="9144" y="1193602"/>
                                </a:lnTo>
                                <a:lnTo>
                                  <a:pt x="0" y="119360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23" name="Shape 417823"/>
                        <wps:cNvSpPr/>
                        <wps:spPr>
                          <a:xfrm>
                            <a:off x="1462735" y="1187053"/>
                            <a:ext cx="603460" cy="9144"/>
                          </a:xfrm>
                          <a:custGeom>
                            <a:avLst/>
                            <a:gdLst/>
                            <a:ahLst/>
                            <a:cxnLst/>
                            <a:rect l="0" t="0" r="0" b="0"/>
                            <a:pathLst>
                              <a:path w="603460" h="9144">
                                <a:moveTo>
                                  <a:pt x="0" y="0"/>
                                </a:moveTo>
                                <a:lnTo>
                                  <a:pt x="603460" y="0"/>
                                </a:lnTo>
                                <a:lnTo>
                                  <a:pt x="60346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24" name="Shape 417824"/>
                        <wps:cNvSpPr/>
                        <wps:spPr>
                          <a:xfrm>
                            <a:off x="2059636" y="0"/>
                            <a:ext cx="9144" cy="1193602"/>
                          </a:xfrm>
                          <a:custGeom>
                            <a:avLst/>
                            <a:gdLst/>
                            <a:ahLst/>
                            <a:cxnLst/>
                            <a:rect l="0" t="0" r="0" b="0"/>
                            <a:pathLst>
                              <a:path w="9144" h="1193602">
                                <a:moveTo>
                                  <a:pt x="0" y="0"/>
                                </a:moveTo>
                                <a:lnTo>
                                  <a:pt x="9144" y="0"/>
                                </a:lnTo>
                                <a:lnTo>
                                  <a:pt x="9144" y="1193602"/>
                                </a:lnTo>
                                <a:lnTo>
                                  <a:pt x="0" y="119360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25" name="Shape 417825"/>
                        <wps:cNvSpPr/>
                        <wps:spPr>
                          <a:xfrm>
                            <a:off x="1462735" y="0"/>
                            <a:ext cx="9144" cy="1193602"/>
                          </a:xfrm>
                          <a:custGeom>
                            <a:avLst/>
                            <a:gdLst/>
                            <a:ahLst/>
                            <a:cxnLst/>
                            <a:rect l="0" t="0" r="0" b="0"/>
                            <a:pathLst>
                              <a:path w="9144" h="1193602">
                                <a:moveTo>
                                  <a:pt x="0" y="0"/>
                                </a:moveTo>
                                <a:lnTo>
                                  <a:pt x="9144" y="0"/>
                                </a:lnTo>
                                <a:lnTo>
                                  <a:pt x="9144" y="1193602"/>
                                </a:lnTo>
                                <a:lnTo>
                                  <a:pt x="0" y="119360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26" name="Shape 417826"/>
                        <wps:cNvSpPr/>
                        <wps:spPr>
                          <a:xfrm>
                            <a:off x="2079314" y="1187053"/>
                            <a:ext cx="596901" cy="9144"/>
                          </a:xfrm>
                          <a:custGeom>
                            <a:avLst/>
                            <a:gdLst/>
                            <a:ahLst/>
                            <a:cxnLst/>
                            <a:rect l="0" t="0" r="0" b="0"/>
                            <a:pathLst>
                              <a:path w="596901" h="9144">
                                <a:moveTo>
                                  <a:pt x="0" y="0"/>
                                </a:moveTo>
                                <a:lnTo>
                                  <a:pt x="596901" y="0"/>
                                </a:lnTo>
                                <a:lnTo>
                                  <a:pt x="59690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27" name="Shape 417827"/>
                        <wps:cNvSpPr/>
                        <wps:spPr>
                          <a:xfrm>
                            <a:off x="2669656" y="0"/>
                            <a:ext cx="9144" cy="1193602"/>
                          </a:xfrm>
                          <a:custGeom>
                            <a:avLst/>
                            <a:gdLst/>
                            <a:ahLst/>
                            <a:cxnLst/>
                            <a:rect l="0" t="0" r="0" b="0"/>
                            <a:pathLst>
                              <a:path w="9144" h="1193602">
                                <a:moveTo>
                                  <a:pt x="0" y="0"/>
                                </a:moveTo>
                                <a:lnTo>
                                  <a:pt x="9144" y="0"/>
                                </a:lnTo>
                                <a:lnTo>
                                  <a:pt x="9144" y="1193602"/>
                                </a:lnTo>
                                <a:lnTo>
                                  <a:pt x="0" y="119360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28" name="Shape 417828"/>
                        <wps:cNvSpPr/>
                        <wps:spPr>
                          <a:xfrm>
                            <a:off x="2079314" y="0"/>
                            <a:ext cx="9144" cy="1193602"/>
                          </a:xfrm>
                          <a:custGeom>
                            <a:avLst/>
                            <a:gdLst/>
                            <a:ahLst/>
                            <a:cxnLst/>
                            <a:rect l="0" t="0" r="0" b="0"/>
                            <a:pathLst>
                              <a:path w="9144" h="1193602">
                                <a:moveTo>
                                  <a:pt x="0" y="0"/>
                                </a:moveTo>
                                <a:lnTo>
                                  <a:pt x="9144" y="0"/>
                                </a:lnTo>
                                <a:lnTo>
                                  <a:pt x="9144" y="1193602"/>
                                </a:lnTo>
                                <a:lnTo>
                                  <a:pt x="0" y="119360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29" name="Shape 417829"/>
                        <wps:cNvSpPr/>
                        <wps:spPr>
                          <a:xfrm>
                            <a:off x="2689334" y="1187053"/>
                            <a:ext cx="596901" cy="9144"/>
                          </a:xfrm>
                          <a:custGeom>
                            <a:avLst/>
                            <a:gdLst/>
                            <a:ahLst/>
                            <a:cxnLst/>
                            <a:rect l="0" t="0" r="0" b="0"/>
                            <a:pathLst>
                              <a:path w="596901" h="9144">
                                <a:moveTo>
                                  <a:pt x="0" y="0"/>
                                </a:moveTo>
                                <a:lnTo>
                                  <a:pt x="596901" y="0"/>
                                </a:lnTo>
                                <a:lnTo>
                                  <a:pt x="59690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30" name="Shape 417830"/>
                        <wps:cNvSpPr/>
                        <wps:spPr>
                          <a:xfrm>
                            <a:off x="3279675" y="0"/>
                            <a:ext cx="9144" cy="1193602"/>
                          </a:xfrm>
                          <a:custGeom>
                            <a:avLst/>
                            <a:gdLst/>
                            <a:ahLst/>
                            <a:cxnLst/>
                            <a:rect l="0" t="0" r="0" b="0"/>
                            <a:pathLst>
                              <a:path w="9144" h="1193602">
                                <a:moveTo>
                                  <a:pt x="0" y="0"/>
                                </a:moveTo>
                                <a:lnTo>
                                  <a:pt x="9144" y="0"/>
                                </a:lnTo>
                                <a:lnTo>
                                  <a:pt x="9144" y="1193602"/>
                                </a:lnTo>
                                <a:lnTo>
                                  <a:pt x="0" y="119360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31" name="Shape 417831"/>
                        <wps:cNvSpPr/>
                        <wps:spPr>
                          <a:xfrm>
                            <a:off x="2689334" y="0"/>
                            <a:ext cx="9144" cy="1193602"/>
                          </a:xfrm>
                          <a:custGeom>
                            <a:avLst/>
                            <a:gdLst/>
                            <a:ahLst/>
                            <a:cxnLst/>
                            <a:rect l="0" t="0" r="0" b="0"/>
                            <a:pathLst>
                              <a:path w="9144" h="1193602">
                                <a:moveTo>
                                  <a:pt x="0" y="0"/>
                                </a:moveTo>
                                <a:lnTo>
                                  <a:pt x="9144" y="0"/>
                                </a:lnTo>
                                <a:lnTo>
                                  <a:pt x="9144" y="1193602"/>
                                </a:lnTo>
                                <a:lnTo>
                                  <a:pt x="0" y="119360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32" name="Shape 417832"/>
                        <wps:cNvSpPr/>
                        <wps:spPr>
                          <a:xfrm>
                            <a:off x="3299353" y="1187053"/>
                            <a:ext cx="793681" cy="9144"/>
                          </a:xfrm>
                          <a:custGeom>
                            <a:avLst/>
                            <a:gdLst/>
                            <a:ahLst/>
                            <a:cxnLst/>
                            <a:rect l="0" t="0" r="0" b="0"/>
                            <a:pathLst>
                              <a:path w="793681" h="9144">
                                <a:moveTo>
                                  <a:pt x="0" y="0"/>
                                </a:moveTo>
                                <a:lnTo>
                                  <a:pt x="793681" y="0"/>
                                </a:lnTo>
                                <a:lnTo>
                                  <a:pt x="79368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33" name="Shape 417833"/>
                        <wps:cNvSpPr/>
                        <wps:spPr>
                          <a:xfrm>
                            <a:off x="4086475" y="0"/>
                            <a:ext cx="9144" cy="1193602"/>
                          </a:xfrm>
                          <a:custGeom>
                            <a:avLst/>
                            <a:gdLst/>
                            <a:ahLst/>
                            <a:cxnLst/>
                            <a:rect l="0" t="0" r="0" b="0"/>
                            <a:pathLst>
                              <a:path w="9144" h="1193602">
                                <a:moveTo>
                                  <a:pt x="0" y="0"/>
                                </a:moveTo>
                                <a:lnTo>
                                  <a:pt x="9144" y="0"/>
                                </a:lnTo>
                                <a:lnTo>
                                  <a:pt x="9144" y="1193602"/>
                                </a:lnTo>
                                <a:lnTo>
                                  <a:pt x="0" y="119360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34" name="Shape 417834"/>
                        <wps:cNvSpPr/>
                        <wps:spPr>
                          <a:xfrm>
                            <a:off x="3299353" y="0"/>
                            <a:ext cx="9144" cy="1193602"/>
                          </a:xfrm>
                          <a:custGeom>
                            <a:avLst/>
                            <a:gdLst/>
                            <a:ahLst/>
                            <a:cxnLst/>
                            <a:rect l="0" t="0" r="0" b="0"/>
                            <a:pathLst>
                              <a:path w="9144" h="1193602">
                                <a:moveTo>
                                  <a:pt x="0" y="0"/>
                                </a:moveTo>
                                <a:lnTo>
                                  <a:pt x="9144" y="0"/>
                                </a:lnTo>
                                <a:lnTo>
                                  <a:pt x="9144" y="1193602"/>
                                </a:lnTo>
                                <a:lnTo>
                                  <a:pt x="0" y="119360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35" name="Shape 417835"/>
                        <wps:cNvSpPr/>
                        <wps:spPr>
                          <a:xfrm>
                            <a:off x="4106153" y="1187053"/>
                            <a:ext cx="787122" cy="9144"/>
                          </a:xfrm>
                          <a:custGeom>
                            <a:avLst/>
                            <a:gdLst/>
                            <a:ahLst/>
                            <a:cxnLst/>
                            <a:rect l="0" t="0" r="0" b="0"/>
                            <a:pathLst>
                              <a:path w="787122" h="9144">
                                <a:moveTo>
                                  <a:pt x="0" y="0"/>
                                </a:moveTo>
                                <a:lnTo>
                                  <a:pt x="787122" y="0"/>
                                </a:lnTo>
                                <a:lnTo>
                                  <a:pt x="78712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36" name="Shape 417836"/>
                        <wps:cNvSpPr/>
                        <wps:spPr>
                          <a:xfrm>
                            <a:off x="4886716" y="0"/>
                            <a:ext cx="9144" cy="1193602"/>
                          </a:xfrm>
                          <a:custGeom>
                            <a:avLst/>
                            <a:gdLst/>
                            <a:ahLst/>
                            <a:cxnLst/>
                            <a:rect l="0" t="0" r="0" b="0"/>
                            <a:pathLst>
                              <a:path w="9144" h="1193602">
                                <a:moveTo>
                                  <a:pt x="0" y="0"/>
                                </a:moveTo>
                                <a:lnTo>
                                  <a:pt x="9144" y="0"/>
                                </a:lnTo>
                                <a:lnTo>
                                  <a:pt x="9144" y="1193602"/>
                                </a:lnTo>
                                <a:lnTo>
                                  <a:pt x="0" y="119360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37" name="Shape 417837"/>
                        <wps:cNvSpPr/>
                        <wps:spPr>
                          <a:xfrm>
                            <a:off x="4106153" y="0"/>
                            <a:ext cx="9144" cy="1193602"/>
                          </a:xfrm>
                          <a:custGeom>
                            <a:avLst/>
                            <a:gdLst/>
                            <a:ahLst/>
                            <a:cxnLst/>
                            <a:rect l="0" t="0" r="0" b="0"/>
                            <a:pathLst>
                              <a:path w="9144" h="1193602">
                                <a:moveTo>
                                  <a:pt x="0" y="0"/>
                                </a:moveTo>
                                <a:lnTo>
                                  <a:pt x="9144" y="0"/>
                                </a:lnTo>
                                <a:lnTo>
                                  <a:pt x="9144" y="1193602"/>
                                </a:lnTo>
                                <a:lnTo>
                                  <a:pt x="0" y="119360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38" name="Shape 417838"/>
                        <wps:cNvSpPr/>
                        <wps:spPr>
                          <a:xfrm>
                            <a:off x="4906394" y="1187053"/>
                            <a:ext cx="839597" cy="9144"/>
                          </a:xfrm>
                          <a:custGeom>
                            <a:avLst/>
                            <a:gdLst/>
                            <a:ahLst/>
                            <a:cxnLst/>
                            <a:rect l="0" t="0" r="0" b="0"/>
                            <a:pathLst>
                              <a:path w="839597" h="9144">
                                <a:moveTo>
                                  <a:pt x="0" y="0"/>
                                </a:moveTo>
                                <a:lnTo>
                                  <a:pt x="839597" y="0"/>
                                </a:lnTo>
                                <a:lnTo>
                                  <a:pt x="83959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39" name="Shape 417839"/>
                        <wps:cNvSpPr/>
                        <wps:spPr>
                          <a:xfrm>
                            <a:off x="5739432" y="0"/>
                            <a:ext cx="9144" cy="1193602"/>
                          </a:xfrm>
                          <a:custGeom>
                            <a:avLst/>
                            <a:gdLst/>
                            <a:ahLst/>
                            <a:cxnLst/>
                            <a:rect l="0" t="0" r="0" b="0"/>
                            <a:pathLst>
                              <a:path w="9144" h="1193602">
                                <a:moveTo>
                                  <a:pt x="0" y="0"/>
                                </a:moveTo>
                                <a:lnTo>
                                  <a:pt x="9144" y="0"/>
                                </a:lnTo>
                                <a:lnTo>
                                  <a:pt x="9144" y="1193602"/>
                                </a:lnTo>
                                <a:lnTo>
                                  <a:pt x="0" y="119360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40" name="Shape 417840"/>
                        <wps:cNvSpPr/>
                        <wps:spPr>
                          <a:xfrm>
                            <a:off x="4906394" y="0"/>
                            <a:ext cx="9144" cy="1193602"/>
                          </a:xfrm>
                          <a:custGeom>
                            <a:avLst/>
                            <a:gdLst/>
                            <a:ahLst/>
                            <a:cxnLst/>
                            <a:rect l="0" t="0" r="0" b="0"/>
                            <a:pathLst>
                              <a:path w="9144" h="1193602">
                                <a:moveTo>
                                  <a:pt x="0" y="0"/>
                                </a:moveTo>
                                <a:lnTo>
                                  <a:pt x="9144" y="0"/>
                                </a:lnTo>
                                <a:lnTo>
                                  <a:pt x="9144" y="1193602"/>
                                </a:lnTo>
                                <a:lnTo>
                                  <a:pt x="0" y="119360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41" name="Shape 417841"/>
                        <wps:cNvSpPr/>
                        <wps:spPr>
                          <a:xfrm>
                            <a:off x="5759110" y="1187053"/>
                            <a:ext cx="1016699" cy="9144"/>
                          </a:xfrm>
                          <a:custGeom>
                            <a:avLst/>
                            <a:gdLst/>
                            <a:ahLst/>
                            <a:cxnLst/>
                            <a:rect l="0" t="0" r="0" b="0"/>
                            <a:pathLst>
                              <a:path w="1016699" h="9144">
                                <a:moveTo>
                                  <a:pt x="0" y="0"/>
                                </a:moveTo>
                                <a:lnTo>
                                  <a:pt x="1016699" y="0"/>
                                </a:lnTo>
                                <a:lnTo>
                                  <a:pt x="101669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42" name="Shape 417842"/>
                        <wps:cNvSpPr/>
                        <wps:spPr>
                          <a:xfrm>
                            <a:off x="6769249" y="0"/>
                            <a:ext cx="9144" cy="1193602"/>
                          </a:xfrm>
                          <a:custGeom>
                            <a:avLst/>
                            <a:gdLst/>
                            <a:ahLst/>
                            <a:cxnLst/>
                            <a:rect l="0" t="0" r="0" b="0"/>
                            <a:pathLst>
                              <a:path w="9144" h="1193602">
                                <a:moveTo>
                                  <a:pt x="0" y="0"/>
                                </a:moveTo>
                                <a:lnTo>
                                  <a:pt x="9144" y="0"/>
                                </a:lnTo>
                                <a:lnTo>
                                  <a:pt x="9144" y="1193602"/>
                                </a:lnTo>
                                <a:lnTo>
                                  <a:pt x="0" y="119360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17843" name="Shape 417843"/>
                        <wps:cNvSpPr/>
                        <wps:spPr>
                          <a:xfrm>
                            <a:off x="5759110" y="0"/>
                            <a:ext cx="9144" cy="1193602"/>
                          </a:xfrm>
                          <a:custGeom>
                            <a:avLst/>
                            <a:gdLst/>
                            <a:ahLst/>
                            <a:cxnLst/>
                            <a:rect l="0" t="0" r="0" b="0"/>
                            <a:pathLst>
                              <a:path w="9144" h="1193602">
                                <a:moveTo>
                                  <a:pt x="0" y="0"/>
                                </a:moveTo>
                                <a:lnTo>
                                  <a:pt x="9144" y="0"/>
                                </a:lnTo>
                                <a:lnTo>
                                  <a:pt x="9144" y="1193602"/>
                                </a:lnTo>
                                <a:lnTo>
                                  <a:pt x="0" y="119360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073" name="Rectangle 19073"/>
                        <wps:cNvSpPr/>
                        <wps:spPr>
                          <a:xfrm>
                            <a:off x="5770384" y="18852"/>
                            <a:ext cx="1317042" cy="126946"/>
                          </a:xfrm>
                          <a:prstGeom prst="rect">
                            <a:avLst/>
                          </a:prstGeom>
                          <a:ln>
                            <a:noFill/>
                          </a:ln>
                        </wps:spPr>
                        <wps:txbx>
                          <w:txbxContent>
                            <w:p w:rsidR="006B7ED0" w:rsidRDefault="00460C1A">
                              <w:pPr>
                                <w:spacing w:after="160" w:line="259" w:lineRule="auto"/>
                                <w:ind w:left="0" w:firstLine="0"/>
                              </w:pPr>
                              <w:r>
                                <w:t>дозах может привести</w:t>
                              </w:r>
                            </w:p>
                          </w:txbxContent>
                        </wps:txbx>
                        <wps:bodyPr horzOverflow="overflow" vert="horz" lIns="0" tIns="0" rIns="0" bIns="0" rtlCol="0">
                          <a:noAutofit/>
                        </wps:bodyPr>
                      </wps:wsp>
                      <wps:wsp>
                        <wps:cNvPr id="19074" name="Rectangle 19074"/>
                        <wps:cNvSpPr/>
                        <wps:spPr>
                          <a:xfrm>
                            <a:off x="5770384" y="136922"/>
                            <a:ext cx="724291" cy="126946"/>
                          </a:xfrm>
                          <a:prstGeom prst="rect">
                            <a:avLst/>
                          </a:prstGeom>
                          <a:ln>
                            <a:noFill/>
                          </a:ln>
                        </wps:spPr>
                        <wps:txbx>
                          <w:txbxContent>
                            <w:p w:rsidR="006B7ED0" w:rsidRDefault="00460C1A">
                              <w:pPr>
                                <w:spacing w:after="160" w:line="259" w:lineRule="auto"/>
                                <w:ind w:left="0" w:firstLine="0"/>
                              </w:pPr>
                              <w:r>
                                <w:t>к снижению</w:t>
                              </w:r>
                            </w:p>
                          </w:txbxContent>
                        </wps:txbx>
                        <wps:bodyPr horzOverflow="overflow" vert="horz" lIns="0" tIns="0" rIns="0" bIns="0" rtlCol="0">
                          <a:noAutofit/>
                        </wps:bodyPr>
                      </wps:wsp>
                      <wps:wsp>
                        <wps:cNvPr id="19075" name="Rectangle 19075"/>
                        <wps:cNvSpPr/>
                        <wps:spPr>
                          <a:xfrm>
                            <a:off x="5770384" y="254992"/>
                            <a:ext cx="1305455" cy="126946"/>
                          </a:xfrm>
                          <a:prstGeom prst="rect">
                            <a:avLst/>
                          </a:prstGeom>
                          <a:ln>
                            <a:noFill/>
                          </a:ln>
                        </wps:spPr>
                        <wps:txbx>
                          <w:txbxContent>
                            <w:p w:rsidR="006B7ED0" w:rsidRDefault="00460C1A">
                              <w:pPr>
                                <w:spacing w:after="160" w:line="259" w:lineRule="auto"/>
                                <w:ind w:left="0" w:firstLine="0"/>
                              </w:pPr>
                              <w:r>
                                <w:t>подвижности грудной</w:t>
                              </w:r>
                            </w:p>
                          </w:txbxContent>
                        </wps:txbx>
                        <wps:bodyPr horzOverflow="overflow" vert="horz" lIns="0" tIns="0" rIns="0" bIns="0" rtlCol="0">
                          <a:noAutofit/>
                        </wps:bodyPr>
                      </wps:wsp>
                      <wps:wsp>
                        <wps:cNvPr id="19076" name="Rectangle 19076"/>
                        <wps:cNvSpPr/>
                        <wps:spPr>
                          <a:xfrm>
                            <a:off x="5770384" y="373063"/>
                            <a:ext cx="437832" cy="126946"/>
                          </a:xfrm>
                          <a:prstGeom prst="rect">
                            <a:avLst/>
                          </a:prstGeom>
                          <a:ln>
                            <a:noFill/>
                          </a:ln>
                        </wps:spPr>
                        <wps:txbx>
                          <w:txbxContent>
                            <w:p w:rsidR="006B7ED0" w:rsidRDefault="00460C1A">
                              <w:pPr>
                                <w:spacing w:after="160" w:line="259" w:lineRule="auto"/>
                                <w:ind w:left="0" w:firstLine="0"/>
                              </w:pPr>
                              <w:r>
                                <w:t>клетки.</w:t>
                              </w:r>
                            </w:p>
                          </w:txbxContent>
                        </wps:txbx>
                        <wps:bodyPr horzOverflow="overflow" vert="horz" lIns="0" tIns="0" rIns="0" bIns="0" rtlCol="0">
                          <a:noAutofit/>
                        </wps:bodyPr>
                      </wps:wsp>
                      <wps:wsp>
                        <wps:cNvPr id="19077" name="Rectangle 19077"/>
                        <wps:cNvSpPr/>
                        <wps:spPr>
                          <a:xfrm>
                            <a:off x="5770384" y="491133"/>
                            <a:ext cx="977354" cy="126946"/>
                          </a:xfrm>
                          <a:prstGeom prst="rect">
                            <a:avLst/>
                          </a:prstGeom>
                          <a:ln>
                            <a:noFill/>
                          </a:ln>
                        </wps:spPr>
                        <wps:txbx>
                          <w:txbxContent>
                            <w:p w:rsidR="006B7ED0" w:rsidRDefault="00460C1A">
                              <w:pPr>
                                <w:spacing w:after="160" w:line="259" w:lineRule="auto"/>
                                <w:ind w:left="0" w:firstLine="0"/>
                              </w:pPr>
                              <w:r>
                                <w:t>Трасндермально</w:t>
                              </w:r>
                            </w:p>
                          </w:txbxContent>
                        </wps:txbx>
                        <wps:bodyPr horzOverflow="overflow" vert="horz" lIns="0" tIns="0" rIns="0" bIns="0" rtlCol="0">
                          <a:noAutofit/>
                        </wps:bodyPr>
                      </wps:wsp>
                      <wps:wsp>
                        <wps:cNvPr id="19078" name="Rectangle 19078"/>
                        <wps:cNvSpPr/>
                        <wps:spPr>
                          <a:xfrm>
                            <a:off x="5770384" y="609203"/>
                            <a:ext cx="823389" cy="126946"/>
                          </a:xfrm>
                          <a:prstGeom prst="rect">
                            <a:avLst/>
                          </a:prstGeom>
                          <a:ln>
                            <a:noFill/>
                          </a:ln>
                        </wps:spPr>
                        <wps:txbx>
                          <w:txbxContent>
                            <w:p w:rsidR="006B7ED0" w:rsidRDefault="00460C1A">
                              <w:pPr>
                                <w:spacing w:after="160" w:line="259" w:lineRule="auto"/>
                                <w:ind w:left="0" w:firstLine="0"/>
                              </w:pPr>
                              <w:r>
                                <w:t>применяетсяя</w:t>
                              </w:r>
                            </w:p>
                          </w:txbxContent>
                        </wps:txbx>
                        <wps:bodyPr horzOverflow="overflow" vert="horz" lIns="0" tIns="0" rIns="0" bIns="0" rtlCol="0">
                          <a:noAutofit/>
                        </wps:bodyPr>
                      </wps:wsp>
                      <wps:wsp>
                        <wps:cNvPr id="19079" name="Rectangle 19079"/>
                        <wps:cNvSpPr/>
                        <wps:spPr>
                          <a:xfrm>
                            <a:off x="5770384" y="727273"/>
                            <a:ext cx="585867" cy="126946"/>
                          </a:xfrm>
                          <a:prstGeom prst="rect">
                            <a:avLst/>
                          </a:prstGeom>
                          <a:ln>
                            <a:noFill/>
                          </a:ln>
                        </wps:spPr>
                        <wps:txbx>
                          <w:txbxContent>
                            <w:p w:rsidR="006B7ED0" w:rsidRDefault="00460C1A">
                              <w:pPr>
                                <w:spacing w:after="160" w:line="259" w:lineRule="auto"/>
                                <w:ind w:left="0" w:firstLine="0"/>
                              </w:pPr>
                              <w:r>
                                <w:t>у опиоид-</w:t>
                              </w:r>
                            </w:p>
                          </w:txbxContent>
                        </wps:txbx>
                        <wps:bodyPr horzOverflow="overflow" vert="horz" lIns="0" tIns="0" rIns="0" bIns="0" rtlCol="0">
                          <a:noAutofit/>
                        </wps:bodyPr>
                      </wps:wsp>
                      <wps:wsp>
                        <wps:cNvPr id="19080" name="Rectangle 19080"/>
                        <wps:cNvSpPr/>
                        <wps:spPr>
                          <a:xfrm>
                            <a:off x="5770384" y="845344"/>
                            <a:ext cx="822163" cy="126946"/>
                          </a:xfrm>
                          <a:prstGeom prst="rect">
                            <a:avLst/>
                          </a:prstGeom>
                          <a:ln>
                            <a:noFill/>
                          </a:ln>
                        </wps:spPr>
                        <wps:txbx>
                          <w:txbxContent>
                            <w:p w:rsidR="006B7ED0" w:rsidRDefault="00460C1A">
                              <w:pPr>
                                <w:spacing w:after="160" w:line="259" w:lineRule="auto"/>
                                <w:ind w:left="0" w:firstLine="0"/>
                              </w:pPr>
                              <w:r>
                                <w:t>резистентных</w:t>
                              </w:r>
                            </w:p>
                          </w:txbxContent>
                        </wps:txbx>
                        <wps:bodyPr horzOverflow="overflow" vert="horz" lIns="0" tIns="0" rIns="0" bIns="0" rtlCol="0">
                          <a:noAutofit/>
                        </wps:bodyPr>
                      </wps:wsp>
                      <wps:wsp>
                        <wps:cNvPr id="19081" name="Rectangle 19081"/>
                        <wps:cNvSpPr/>
                        <wps:spPr>
                          <a:xfrm>
                            <a:off x="5770384" y="963414"/>
                            <a:ext cx="617559" cy="126946"/>
                          </a:xfrm>
                          <a:prstGeom prst="rect">
                            <a:avLst/>
                          </a:prstGeom>
                          <a:ln>
                            <a:noFill/>
                          </a:ln>
                        </wps:spPr>
                        <wps:txbx>
                          <w:txbxContent>
                            <w:p w:rsidR="006B7ED0" w:rsidRDefault="00460C1A">
                              <w:pPr>
                                <w:spacing w:after="160" w:line="259" w:lineRule="auto"/>
                                <w:ind w:left="0" w:firstLine="0"/>
                              </w:pPr>
                              <w:r>
                                <w:t>пациентов</w:t>
                              </w:r>
                            </w:p>
                          </w:txbxContent>
                        </wps:txbx>
                        <wps:bodyPr horzOverflow="overflow" vert="horz" lIns="0" tIns="0" rIns="0" bIns="0" rtlCol="0">
                          <a:noAutofit/>
                        </wps:bodyPr>
                      </wps:wsp>
                      <wps:wsp>
                        <wps:cNvPr id="19082" name="Rectangle 19082"/>
                        <wps:cNvSpPr/>
                        <wps:spPr>
                          <a:xfrm>
                            <a:off x="5770384" y="1081385"/>
                            <a:ext cx="1269878" cy="126946"/>
                          </a:xfrm>
                          <a:prstGeom prst="rect">
                            <a:avLst/>
                          </a:prstGeom>
                          <a:ln>
                            <a:noFill/>
                          </a:ln>
                        </wps:spPr>
                        <wps:txbx>
                          <w:txbxContent>
                            <w:p w:rsidR="006B7ED0" w:rsidRDefault="00460C1A">
                              <w:pPr>
                                <w:spacing w:after="160" w:line="259" w:lineRule="auto"/>
                                <w:ind w:left="0" w:firstLine="0"/>
                              </w:pPr>
                              <w:r>
                                <w:t>с хронической болью</w:t>
                              </w:r>
                            </w:p>
                          </w:txbxContent>
                        </wps:txbx>
                        <wps:bodyPr horzOverflow="overflow" vert="horz" lIns="0" tIns="0" rIns="0" bIns="0" rtlCol="0">
                          <a:noAutofit/>
                        </wps:bodyPr>
                      </wps:wsp>
                    </wpg:wgp>
                  </a:graphicData>
                </a:graphic>
              </wp:inline>
            </w:drawing>
          </mc:Choice>
          <mc:Fallback xmlns:a="http://schemas.openxmlformats.org/drawingml/2006/main">
            <w:pict>
              <v:group id="Group 341238" style="width:534.415pt;height:95.5313pt;mso-position-horizontal-relative:char;mso-position-vertical-relative:line" coordsize="67870,12132">
                <v:shape id="Shape 417844" style="position:absolute;width:67870;height:91;left:0;top:12066;" coordsize="6787070,9144" path="m0,0l6787070,0l6787070,9144l0,9144l0,0">
                  <v:stroke weight="0pt" endcap="flat" joinstyle="miter" miterlimit="10" on="false" color="#000000" opacity="0"/>
                  <v:fill on="true" color="#000000"/>
                </v:shape>
                <v:shape id="Shape 417845" style="position:absolute;width:91;height:12132;left:0;top:0;" coordsize="9144,1213247" path="m0,0l9144,0l9144,1213247l0,1213247l0,0">
                  <v:stroke weight="0pt" endcap="flat" joinstyle="miter" miterlimit="10" on="false" color="#000000" opacity="0"/>
                  <v:fill on="true" color="#000000"/>
                </v:shape>
                <v:shape id="Shape 417846" style="position:absolute;width:7608;height:91;left:196;top:11870;" coordsize="760885,9144" path="m0,0l760885,0l760885,9144l0,9144l0,0">
                  <v:stroke weight="0pt" endcap="flat" joinstyle="miter" miterlimit="10" on="false" color="#000000" opacity="0"/>
                  <v:fill on="true" color="#000000"/>
                </v:shape>
                <v:shape id="Shape 417847" style="position:absolute;width:91;height:11936;left:7740;top:0;" coordsize="9144,1193602" path="m0,0l9144,0l9144,1193602l0,1193602l0,0">
                  <v:stroke weight="0pt" endcap="flat" joinstyle="miter" miterlimit="10" on="false" color="#000000" opacity="0"/>
                  <v:fill on="true" color="#000000"/>
                </v:shape>
                <v:shape id="Shape 417848" style="position:absolute;width:91;height:11936;left:196;top:0;" coordsize="9144,1193602" path="m0,0l9144,0l9144,1193602l0,1193602l0,0">
                  <v:stroke weight="0pt" endcap="flat" joinstyle="miter" miterlimit="10" on="false" color="#000000" opacity="0"/>
                  <v:fill on="true" color="#000000"/>
                </v:shape>
                <v:shape id="Shape 417849" style="position:absolute;width:6559;height:91;left:7936;top:11870;" coordsize="655935,9144" path="m0,0l655935,0l655935,9144l0,9144l0,0">
                  <v:stroke weight="0pt" endcap="flat" joinstyle="miter" miterlimit="10" on="false" color="#000000" opacity="0"/>
                  <v:fill on="true" color="#000000"/>
                </v:shape>
                <v:shape id="Shape 417850" style="position:absolute;width:91;height:11936;left:14430;top:0;" coordsize="9144,1193602" path="m0,0l9144,0l9144,1193602l0,1193602l0,0">
                  <v:stroke weight="0pt" endcap="flat" joinstyle="miter" miterlimit="10" on="false" color="#000000" opacity="0"/>
                  <v:fill on="true" color="#000000"/>
                </v:shape>
                <v:shape id="Shape 417851" style="position:absolute;width:91;height:11936;left:7936;top:0;" coordsize="9144,1193602" path="m0,0l9144,0l9144,1193602l0,1193602l0,0">
                  <v:stroke weight="0pt" endcap="flat" joinstyle="miter" miterlimit="10" on="false" color="#000000" opacity="0"/>
                  <v:fill on="true" color="#000000"/>
                </v:shape>
                <v:shape id="Shape 417852" style="position:absolute;width:6034;height:91;left:14627;top:11870;" coordsize="603460,9144" path="m0,0l603460,0l603460,9144l0,9144l0,0">
                  <v:stroke weight="0pt" endcap="flat" joinstyle="miter" miterlimit="10" on="false" color="#000000" opacity="0"/>
                  <v:fill on="true" color="#000000"/>
                </v:shape>
                <v:shape id="Shape 417853" style="position:absolute;width:91;height:11936;left:20596;top:0;" coordsize="9144,1193602" path="m0,0l9144,0l9144,1193602l0,1193602l0,0">
                  <v:stroke weight="0pt" endcap="flat" joinstyle="miter" miterlimit="10" on="false" color="#000000" opacity="0"/>
                  <v:fill on="true" color="#000000"/>
                </v:shape>
                <v:shape id="Shape 417854" style="position:absolute;width:91;height:11936;left:14627;top:0;" coordsize="9144,1193602" path="m0,0l9144,0l9144,1193602l0,1193602l0,0">
                  <v:stroke weight="0pt" endcap="flat" joinstyle="miter" miterlimit="10" on="false" color="#000000" opacity="0"/>
                  <v:fill on="true" color="#000000"/>
                </v:shape>
                <v:shape id="Shape 417855" style="position:absolute;width:5969;height:91;left:20793;top:11870;" coordsize="596901,9144" path="m0,0l596901,0l596901,9144l0,9144l0,0">
                  <v:stroke weight="0pt" endcap="flat" joinstyle="miter" miterlimit="10" on="false" color="#000000" opacity="0"/>
                  <v:fill on="true" color="#000000"/>
                </v:shape>
                <v:shape id="Shape 417856" style="position:absolute;width:91;height:11936;left:26696;top:0;" coordsize="9144,1193602" path="m0,0l9144,0l9144,1193602l0,1193602l0,0">
                  <v:stroke weight="0pt" endcap="flat" joinstyle="miter" miterlimit="10" on="false" color="#000000" opacity="0"/>
                  <v:fill on="true" color="#000000"/>
                </v:shape>
                <v:shape id="Shape 417857" style="position:absolute;width:91;height:11936;left:20793;top:0;" coordsize="9144,1193602" path="m0,0l9144,0l9144,1193602l0,1193602l0,0">
                  <v:stroke weight="0pt" endcap="flat" joinstyle="miter" miterlimit="10" on="false" color="#000000" opacity="0"/>
                  <v:fill on="true" color="#000000"/>
                </v:shape>
                <v:shape id="Shape 417858" style="position:absolute;width:5969;height:91;left:26893;top:11870;" coordsize="596901,9144" path="m0,0l596901,0l596901,9144l0,9144l0,0">
                  <v:stroke weight="0pt" endcap="flat" joinstyle="miter" miterlimit="10" on="false" color="#000000" opacity="0"/>
                  <v:fill on="true" color="#000000"/>
                </v:shape>
                <v:shape id="Shape 417859" style="position:absolute;width:91;height:11936;left:32796;top:0;" coordsize="9144,1193602" path="m0,0l9144,0l9144,1193602l0,1193602l0,0">
                  <v:stroke weight="0pt" endcap="flat" joinstyle="miter" miterlimit="10" on="false" color="#000000" opacity="0"/>
                  <v:fill on="true" color="#000000"/>
                </v:shape>
                <v:shape id="Shape 417860" style="position:absolute;width:91;height:11936;left:26893;top:0;" coordsize="9144,1193602" path="m0,0l9144,0l9144,1193602l0,1193602l0,0">
                  <v:stroke weight="0pt" endcap="flat" joinstyle="miter" miterlimit="10" on="false" color="#000000" opacity="0"/>
                  <v:fill on="true" color="#000000"/>
                </v:shape>
                <v:shape id="Shape 417861" style="position:absolute;width:7936;height:91;left:32993;top:11870;" coordsize="793681,9144" path="m0,0l793681,0l793681,9144l0,9144l0,0">
                  <v:stroke weight="0pt" endcap="flat" joinstyle="miter" miterlimit="10" on="false" color="#000000" opacity="0"/>
                  <v:fill on="true" color="#000000"/>
                </v:shape>
                <v:shape id="Shape 417862" style="position:absolute;width:91;height:11936;left:40864;top:0;" coordsize="9144,1193602" path="m0,0l9144,0l9144,1193602l0,1193602l0,0">
                  <v:stroke weight="0pt" endcap="flat" joinstyle="miter" miterlimit="10" on="false" color="#000000" opacity="0"/>
                  <v:fill on="true" color="#000000"/>
                </v:shape>
                <v:shape id="Shape 417863" style="position:absolute;width:91;height:11936;left:32993;top:0;" coordsize="9144,1193602" path="m0,0l9144,0l9144,1193602l0,1193602l0,0">
                  <v:stroke weight="0pt" endcap="flat" joinstyle="miter" miterlimit="10" on="false" color="#000000" opacity="0"/>
                  <v:fill on="true" color="#000000"/>
                </v:shape>
                <v:shape id="Shape 417864" style="position:absolute;width:7871;height:91;left:41061;top:11870;" coordsize="787122,9144" path="m0,0l787122,0l787122,9144l0,9144l0,0">
                  <v:stroke weight="0pt" endcap="flat" joinstyle="miter" miterlimit="10" on="false" color="#000000" opacity="0"/>
                  <v:fill on="true" color="#000000"/>
                </v:shape>
                <v:shape id="Shape 417865" style="position:absolute;width:91;height:11936;left:48867;top:0;" coordsize="9144,1193602" path="m0,0l9144,0l9144,1193602l0,1193602l0,0">
                  <v:stroke weight="0pt" endcap="flat" joinstyle="miter" miterlimit="10" on="false" color="#000000" opacity="0"/>
                  <v:fill on="true" color="#000000"/>
                </v:shape>
                <v:shape id="Shape 417866" style="position:absolute;width:91;height:11936;left:41061;top:0;" coordsize="9144,1193602" path="m0,0l9144,0l9144,1193602l0,1193602l0,0">
                  <v:stroke weight="0pt" endcap="flat" joinstyle="miter" miterlimit="10" on="false" color="#000000" opacity="0"/>
                  <v:fill on="true" color="#000000"/>
                </v:shape>
                <v:shape id="Shape 417867" style="position:absolute;width:8395;height:91;left:49063;top:11870;" coordsize="839597,9144" path="m0,0l839597,0l839597,9144l0,9144l0,0">
                  <v:stroke weight="0pt" endcap="flat" joinstyle="miter" miterlimit="10" on="false" color="#000000" opacity="0"/>
                  <v:fill on="true" color="#000000"/>
                </v:shape>
                <v:shape id="Shape 417868" style="position:absolute;width:91;height:11936;left:57394;top:0;" coordsize="9144,1193602" path="m0,0l9144,0l9144,1193602l0,1193602l0,0">
                  <v:stroke weight="0pt" endcap="flat" joinstyle="miter" miterlimit="10" on="false" color="#000000" opacity="0"/>
                  <v:fill on="true" color="#000000"/>
                </v:shape>
                <v:shape id="Shape 417869" style="position:absolute;width:91;height:11936;left:49063;top:0;" coordsize="9144,1193602" path="m0,0l9144,0l9144,1193602l0,1193602l0,0">
                  <v:stroke weight="0pt" endcap="flat" joinstyle="miter" miterlimit="10" on="false" color="#000000" opacity="0"/>
                  <v:fill on="true" color="#000000"/>
                </v:shape>
                <v:shape id="Shape 417870" style="position:absolute;width:10166;height:91;left:57591;top:11870;" coordsize="1016699,9144" path="m0,0l1016699,0l1016699,9144l0,9144l0,0">
                  <v:stroke weight="0pt" endcap="flat" joinstyle="miter" miterlimit="10" on="false" color="#000000" opacity="0"/>
                  <v:fill on="true" color="#000000"/>
                </v:shape>
                <v:shape id="Shape 417871" style="position:absolute;width:91;height:11936;left:67692;top:0;" coordsize="9144,1193602" path="m0,0l9144,0l9144,1193602l0,1193602l0,0">
                  <v:stroke weight="0pt" endcap="flat" joinstyle="miter" miterlimit="10" on="false" color="#000000" opacity="0"/>
                  <v:fill on="true" color="#000000"/>
                </v:shape>
                <v:shape id="Shape 417872" style="position:absolute;width:91;height:11936;left:57591;top:0;" coordsize="9144,1193602" path="m0,0l9144,0l9144,1193602l0,1193602l0,0">
                  <v:stroke weight="0pt" endcap="flat" joinstyle="miter" miterlimit="10" on="false" color="#000000" opacity="0"/>
                  <v:fill on="true" color="#000000"/>
                </v:shape>
                <v:rect id="Rectangle 19073" style="position:absolute;width:13170;height:1269;left:57703;top:188;" filled="f" stroked="f">
                  <v:textbox inset="0,0,0,0">
                    <w:txbxContent>
                      <w:p>
                        <w:pPr>
                          <w:spacing w:before="0" w:after="160" w:line="259" w:lineRule="auto"/>
                          <w:ind w:left="0" w:firstLine="0"/>
                        </w:pPr>
                        <w:r>
                          <w:rPr/>
                          <w:t xml:space="preserve">дозах может привести</w:t>
                        </w:r>
                      </w:p>
                    </w:txbxContent>
                  </v:textbox>
                </v:rect>
                <v:rect id="Rectangle 19074" style="position:absolute;width:7242;height:1269;left:57703;top:1369;" filled="f" stroked="f">
                  <v:textbox inset="0,0,0,0">
                    <w:txbxContent>
                      <w:p>
                        <w:pPr>
                          <w:spacing w:before="0" w:after="160" w:line="259" w:lineRule="auto"/>
                          <w:ind w:left="0" w:firstLine="0"/>
                        </w:pPr>
                        <w:r>
                          <w:rPr/>
                          <w:t xml:space="preserve">к снижению</w:t>
                        </w:r>
                      </w:p>
                    </w:txbxContent>
                  </v:textbox>
                </v:rect>
                <v:rect id="Rectangle 19075" style="position:absolute;width:13054;height:1269;left:57703;top:2549;" filled="f" stroked="f">
                  <v:textbox inset="0,0,0,0">
                    <w:txbxContent>
                      <w:p>
                        <w:pPr>
                          <w:spacing w:before="0" w:after="160" w:line="259" w:lineRule="auto"/>
                          <w:ind w:left="0" w:firstLine="0"/>
                        </w:pPr>
                        <w:r>
                          <w:rPr/>
                          <w:t xml:space="preserve">подвижности грудной</w:t>
                        </w:r>
                      </w:p>
                    </w:txbxContent>
                  </v:textbox>
                </v:rect>
                <v:rect id="Rectangle 19076" style="position:absolute;width:4378;height:1269;left:57703;top:3730;" filled="f" stroked="f">
                  <v:textbox inset="0,0,0,0">
                    <w:txbxContent>
                      <w:p>
                        <w:pPr>
                          <w:spacing w:before="0" w:after="160" w:line="259" w:lineRule="auto"/>
                          <w:ind w:left="0" w:firstLine="0"/>
                        </w:pPr>
                        <w:r>
                          <w:rPr/>
                          <w:t xml:space="preserve">клетки.</w:t>
                        </w:r>
                      </w:p>
                    </w:txbxContent>
                  </v:textbox>
                </v:rect>
                <v:rect id="Rectangle 19077" style="position:absolute;width:9773;height:1269;left:57703;top:4911;" filled="f" stroked="f">
                  <v:textbox inset="0,0,0,0">
                    <w:txbxContent>
                      <w:p>
                        <w:pPr>
                          <w:spacing w:before="0" w:after="160" w:line="259" w:lineRule="auto"/>
                          <w:ind w:left="0" w:firstLine="0"/>
                        </w:pPr>
                        <w:r>
                          <w:rPr/>
                          <w:t xml:space="preserve">Трасндермально</w:t>
                        </w:r>
                      </w:p>
                    </w:txbxContent>
                  </v:textbox>
                </v:rect>
                <v:rect id="Rectangle 19078" style="position:absolute;width:8233;height:1269;left:57703;top:6092;" filled="f" stroked="f">
                  <v:textbox inset="0,0,0,0">
                    <w:txbxContent>
                      <w:p>
                        <w:pPr>
                          <w:spacing w:before="0" w:after="160" w:line="259" w:lineRule="auto"/>
                          <w:ind w:left="0" w:firstLine="0"/>
                        </w:pPr>
                        <w:r>
                          <w:rPr/>
                          <w:t xml:space="preserve">применяетсяя</w:t>
                        </w:r>
                      </w:p>
                    </w:txbxContent>
                  </v:textbox>
                </v:rect>
                <v:rect id="Rectangle 19079" style="position:absolute;width:5858;height:1269;left:57703;top:7272;" filled="f" stroked="f">
                  <v:textbox inset="0,0,0,0">
                    <w:txbxContent>
                      <w:p>
                        <w:pPr>
                          <w:spacing w:before="0" w:after="160" w:line="259" w:lineRule="auto"/>
                          <w:ind w:left="0" w:firstLine="0"/>
                        </w:pPr>
                        <w:r>
                          <w:rPr/>
                          <w:t xml:space="preserve">у опиоид-</w:t>
                        </w:r>
                      </w:p>
                    </w:txbxContent>
                  </v:textbox>
                </v:rect>
                <v:rect id="Rectangle 19080" style="position:absolute;width:8221;height:1269;left:57703;top:8453;" filled="f" stroked="f">
                  <v:textbox inset="0,0,0,0">
                    <w:txbxContent>
                      <w:p>
                        <w:pPr>
                          <w:spacing w:before="0" w:after="160" w:line="259" w:lineRule="auto"/>
                          <w:ind w:left="0" w:firstLine="0"/>
                        </w:pPr>
                        <w:r>
                          <w:rPr/>
                          <w:t xml:space="preserve">резистентных</w:t>
                        </w:r>
                      </w:p>
                    </w:txbxContent>
                  </v:textbox>
                </v:rect>
                <v:rect id="Rectangle 19081" style="position:absolute;width:6175;height:1269;left:57703;top:9634;" filled="f" stroked="f">
                  <v:textbox inset="0,0,0,0">
                    <w:txbxContent>
                      <w:p>
                        <w:pPr>
                          <w:spacing w:before="0" w:after="160" w:line="259" w:lineRule="auto"/>
                          <w:ind w:left="0" w:firstLine="0"/>
                        </w:pPr>
                        <w:r>
                          <w:rPr/>
                          <w:t xml:space="preserve">пациентов</w:t>
                        </w:r>
                      </w:p>
                    </w:txbxContent>
                  </v:textbox>
                </v:rect>
                <v:rect id="Rectangle 19082" style="position:absolute;width:12698;height:1269;left:57703;top:10813;" filled="f" stroked="f">
                  <v:textbox inset="0,0,0,0">
                    <w:txbxContent>
                      <w:p>
                        <w:pPr>
                          <w:spacing w:before="0" w:after="160" w:line="259" w:lineRule="auto"/>
                          <w:ind w:left="0" w:firstLine="0"/>
                        </w:pPr>
                        <w:r>
                          <w:rPr/>
                          <w:t xml:space="preserve">с хронической болью</w:t>
                        </w:r>
                      </w:p>
                    </w:txbxContent>
                  </v:textbox>
                </v:rect>
              </v:group>
            </w:pict>
          </mc:Fallback>
        </mc:AlternateContent>
      </w:r>
    </w:p>
    <w:p w:rsidR="006B7ED0" w:rsidRDefault="00460C1A">
      <w:pPr>
        <w:spacing w:after="99" w:line="259" w:lineRule="auto"/>
        <w:ind w:left="-5"/>
      </w:pPr>
      <w:r>
        <w:rPr>
          <w:b/>
          <w:sz w:val="25"/>
        </w:rPr>
        <w:t>Глава 15. Острые аллергические заболевания</w:t>
      </w:r>
    </w:p>
    <w:p w:rsidR="006B7ED0" w:rsidRDefault="00460C1A">
      <w:pPr>
        <w:spacing w:after="0" w:line="259" w:lineRule="auto"/>
        <w:ind w:left="-5"/>
      </w:pPr>
      <w:r>
        <w:rPr>
          <w:i/>
        </w:rPr>
        <w:t>Б.М. Блохин, К.Г. Каграманова, А.В. Королев, И.П. Лобушкова</w:t>
      </w:r>
    </w:p>
    <w:p w:rsidR="006B7ED0" w:rsidRDefault="00460C1A">
      <w:pPr>
        <w:ind w:left="1" w:right="15"/>
      </w:pPr>
      <w:r>
        <w:t>Острые риноконъюнктивиты</w:t>
      </w:r>
    </w:p>
    <w:p w:rsidR="006B7ED0" w:rsidRDefault="00460C1A">
      <w:pPr>
        <w:ind w:left="1" w:right="15"/>
      </w:pPr>
      <w:r>
        <w:rPr>
          <w:b/>
        </w:rPr>
        <w:t>Риноконъюнктивиты</w:t>
      </w:r>
      <w:r>
        <w:t xml:space="preserve"> служат классическим примером атопических заболеваний, которые характеризуются гиперпродукцией IgE, высоким уровнем специфических IgE и IgG4-антител, дисбалансом иммунорегуляторных клеток. </w:t>
      </w:r>
      <w:r>
        <w:rPr>
          <w:b/>
        </w:rPr>
        <w:t>Острый аллергический ринит</w:t>
      </w:r>
    </w:p>
    <w:p w:rsidR="006B7ED0" w:rsidRDefault="00460C1A">
      <w:pPr>
        <w:ind w:left="1" w:right="166"/>
      </w:pPr>
      <w:r>
        <w:t>Больных беспокоят профузный насморк, неу</w:t>
      </w:r>
      <w:r>
        <w:t>кротимые приступы чихания, затруднение носового дыхания вплоть до полного его прекращения; зуд в области твердого нёба, глотки, слизистой оболочки носа, ушных проходов, нарушение общего самочувствия. Серозно-слизистое отделяемое содержит большое количество</w:t>
      </w:r>
      <w:r>
        <w:t xml:space="preserve"> эозинофилов. Острый аллергический ринит (АР) может сопровождаться острым синуситом с вовлечением в процесс слизистой оболочки верхнечелюстных пазух.</w:t>
      </w:r>
    </w:p>
    <w:p w:rsidR="006B7ED0" w:rsidRDefault="00460C1A">
      <w:pPr>
        <w:ind w:left="1" w:right="15"/>
      </w:pPr>
      <w:r>
        <w:t>В практическом аспекте приемлемо использование классификации АР — ARIA (Allergic Rhinitis and its Impact o</w:t>
      </w:r>
      <w:r>
        <w:t xml:space="preserve">n Asthma) 2008 г. </w:t>
      </w:r>
      <w:r>
        <w:rPr>
          <w:b/>
        </w:rPr>
        <w:t>(рис. 15.1)</w:t>
      </w:r>
      <w:r>
        <w:t>.</w:t>
      </w:r>
    </w:p>
    <w:p w:rsidR="006B7ED0" w:rsidRDefault="00460C1A">
      <w:pPr>
        <w:spacing w:after="71" w:line="259" w:lineRule="auto"/>
        <w:ind w:left="0" w:firstLine="0"/>
      </w:pPr>
      <w:r>
        <w:rPr>
          <w:noProof/>
        </w:rPr>
        <w:drawing>
          <wp:inline distT="0" distB="0" distL="0" distR="0">
            <wp:extent cx="3483015" cy="1593922"/>
            <wp:effectExtent l="0" t="0" r="0" b="0"/>
            <wp:docPr id="19098" name="Picture 19098"/>
            <wp:cNvGraphicFramePr/>
            <a:graphic xmlns:a="http://schemas.openxmlformats.org/drawingml/2006/main">
              <a:graphicData uri="http://schemas.openxmlformats.org/drawingml/2006/picture">
                <pic:pic xmlns:pic="http://schemas.openxmlformats.org/drawingml/2006/picture">
                  <pic:nvPicPr>
                    <pic:cNvPr id="19098" name="Picture 19098"/>
                    <pic:cNvPicPr/>
                  </pic:nvPicPr>
                  <pic:blipFill>
                    <a:blip r:embed="rId137"/>
                    <a:stretch>
                      <a:fillRect/>
                    </a:stretch>
                  </pic:blipFill>
                  <pic:spPr>
                    <a:xfrm>
                      <a:off x="0" y="0"/>
                      <a:ext cx="3483015" cy="1593922"/>
                    </a:xfrm>
                    <a:prstGeom prst="rect">
                      <a:avLst/>
                    </a:prstGeom>
                  </pic:spPr>
                </pic:pic>
              </a:graphicData>
            </a:graphic>
          </wp:inline>
        </w:drawing>
      </w:r>
    </w:p>
    <w:p w:rsidR="006B7ED0" w:rsidRDefault="00460C1A">
      <w:pPr>
        <w:ind w:left="1" w:right="15"/>
      </w:pPr>
      <w:r>
        <w:rPr>
          <w:b/>
        </w:rPr>
        <w:t xml:space="preserve">Рис. 15.1. </w:t>
      </w:r>
      <w:r>
        <w:t>Классификация аллергического ринита (Всемирная организация здравоохранения, 2008)</w:t>
      </w:r>
    </w:p>
    <w:p w:rsidR="006B7ED0" w:rsidRDefault="00460C1A">
      <w:pPr>
        <w:ind w:left="1" w:right="377"/>
      </w:pPr>
      <w:r>
        <w:t>Ведущими в терапии больных АР служат антигистаминные препараты (лоратадин, цетиризин, эбастин и др.). Тактика лечения при АР завис</w:t>
      </w:r>
      <w:r>
        <w:t xml:space="preserve">ит от тяжести заболевания и симптомов </w:t>
      </w:r>
      <w:r>
        <w:rPr>
          <w:b/>
        </w:rPr>
        <w:t>(рис. 15.2)</w:t>
      </w:r>
      <w:r>
        <w:t>.</w:t>
      </w:r>
    </w:p>
    <w:p w:rsidR="006B7ED0" w:rsidRDefault="00460C1A">
      <w:pPr>
        <w:spacing w:after="71" w:line="259" w:lineRule="auto"/>
        <w:ind w:left="0" w:firstLine="0"/>
      </w:pPr>
      <w:r>
        <w:rPr>
          <w:noProof/>
        </w:rPr>
        <w:drawing>
          <wp:inline distT="0" distB="0" distL="0" distR="0">
            <wp:extent cx="3483015" cy="3364947"/>
            <wp:effectExtent l="0" t="0" r="0" b="0"/>
            <wp:docPr id="19106" name="Picture 19106"/>
            <wp:cNvGraphicFramePr/>
            <a:graphic xmlns:a="http://schemas.openxmlformats.org/drawingml/2006/main">
              <a:graphicData uri="http://schemas.openxmlformats.org/drawingml/2006/picture">
                <pic:pic xmlns:pic="http://schemas.openxmlformats.org/drawingml/2006/picture">
                  <pic:nvPicPr>
                    <pic:cNvPr id="19106" name="Picture 19106"/>
                    <pic:cNvPicPr/>
                  </pic:nvPicPr>
                  <pic:blipFill>
                    <a:blip r:embed="rId138"/>
                    <a:stretch>
                      <a:fillRect/>
                    </a:stretch>
                  </pic:blipFill>
                  <pic:spPr>
                    <a:xfrm>
                      <a:off x="0" y="0"/>
                      <a:ext cx="3483015" cy="3364947"/>
                    </a:xfrm>
                    <a:prstGeom prst="rect">
                      <a:avLst/>
                    </a:prstGeom>
                  </pic:spPr>
                </pic:pic>
              </a:graphicData>
            </a:graphic>
          </wp:inline>
        </w:drawing>
      </w:r>
    </w:p>
    <w:p w:rsidR="006B7ED0" w:rsidRDefault="00460C1A">
      <w:pPr>
        <w:ind w:left="1" w:right="15"/>
      </w:pPr>
      <w:r>
        <w:rPr>
          <w:b/>
        </w:rPr>
        <w:t xml:space="preserve">Рис. 15.2. </w:t>
      </w:r>
      <w:r>
        <w:t>Принципы терапии при аллергическом рините. АР — аллергический ринит; АСИТ — аллергоспецифическая иммунотерапия; ГК — глюкокортикоид</w:t>
      </w:r>
    </w:p>
    <w:p w:rsidR="006B7ED0" w:rsidRDefault="00460C1A">
      <w:pPr>
        <w:ind w:left="1" w:right="15"/>
      </w:pPr>
      <w:r>
        <w:t>При острых проявлениях АР, среднетяжелом и тяжелом течении н</w:t>
      </w:r>
      <w:r>
        <w:t>аиболее эффективны топические ГК — беклометазон, будесонид, флунизолид, флутиказон, мометазон, триамцинолон. Их эффект проявляется через 6–12 ч и достигает максимума через несколько дней.</w:t>
      </w:r>
    </w:p>
    <w:p w:rsidR="006B7ED0" w:rsidRDefault="00460C1A">
      <w:pPr>
        <w:ind w:left="1" w:right="15"/>
      </w:pPr>
      <w:r>
        <w:t>При тяжелых проявлениях АР и неэффективности других препаратов приме</w:t>
      </w:r>
      <w:r>
        <w:t>няют системные ГК короткими курсами (&lt;3 нед) до полного купирования симптомов. При остром АР показано назначение симптоматических средств, уменьшающих отек, ринорею и «заложенность» носа (оксиметазолин, ксилометазолин, тетризолин, инданазолин и др.).</w:t>
      </w:r>
    </w:p>
    <w:p w:rsidR="006B7ED0" w:rsidRDefault="00460C1A">
      <w:pPr>
        <w:ind w:left="1" w:right="15"/>
      </w:pPr>
      <w:r>
        <w:t>Для б</w:t>
      </w:r>
      <w:r>
        <w:t>ыстрого уменьшения острых симптомов АР целесообразно использовать комбинированный деконгестант диметинден + фенилэфрин (Виброцил</w:t>
      </w:r>
      <w:r>
        <w:rPr>
          <w:sz w:val="21"/>
          <w:vertAlign w:val="superscript"/>
        </w:rPr>
        <w:t>♠</w:t>
      </w:r>
      <w:r>
        <w:t>), в состав которого, кроме симпатомиметика фенилэфрина, входит диметинден — блокатор гистаминовых Н</w:t>
      </w:r>
      <w:r>
        <w:rPr>
          <w:sz w:val="21"/>
          <w:vertAlign w:val="subscript"/>
        </w:rPr>
        <w:t>1</w:t>
      </w:r>
      <w:r>
        <w:t>-рецепторов.</w:t>
      </w:r>
    </w:p>
    <w:p w:rsidR="006B7ED0" w:rsidRDefault="00460C1A">
      <w:pPr>
        <w:spacing w:after="3" w:line="265" w:lineRule="auto"/>
        <w:ind w:left="-5" w:right="185"/>
      </w:pPr>
      <w:r>
        <w:rPr>
          <w:b/>
        </w:rPr>
        <w:t>Острый аллерг</w:t>
      </w:r>
      <w:r>
        <w:rPr>
          <w:b/>
        </w:rPr>
        <w:t>ический конъюнктивит</w:t>
      </w:r>
    </w:p>
    <w:p w:rsidR="006B7ED0" w:rsidRDefault="00460C1A">
      <w:pPr>
        <w:ind w:left="1" w:right="671"/>
      </w:pPr>
      <w:r>
        <w:t xml:space="preserve">Выделяют следующие формы заболеваний: аллергический конъюнк тивит сезонный, круглогодичный, весенний, с гиперплазией сосочков и атопический кератоконъюнктивит. Течение атопического кератоконъюнктивита может сопровождаться осложнениями </w:t>
      </w:r>
      <w:r>
        <w:t>в виде язв роговицы (бактериальной, герпетической этиологии), отслойки сетчатки, кератоконуса, катаракты, стафилококкового блефарита.</w:t>
      </w:r>
    </w:p>
    <w:p w:rsidR="006B7ED0" w:rsidRDefault="00460C1A">
      <w:pPr>
        <w:ind w:left="1" w:right="15"/>
      </w:pPr>
      <w:r>
        <w:t>Аллергический конъюнктивит отмечается у 95,1% больных поллинозом. При нем резко выражены субъективные симптомы в виде ощущ</w:t>
      </w:r>
      <w:r>
        <w:t>ения инородного тела в глазах, «песка за веками». Шкала TOSS (от англ. Total Ocular Symptom Score — шкала общей оценки глазных симптомов) оценивает такие симптомы, как гиперемия, зуд и слезотечение.</w:t>
      </w:r>
    </w:p>
    <w:p w:rsidR="006B7ED0" w:rsidRDefault="00460C1A">
      <w:pPr>
        <w:ind w:left="1" w:right="15"/>
      </w:pPr>
      <w:r>
        <w:t>Наиболее типичным объективным признаком поражения конъюнк</w:t>
      </w:r>
      <w:r>
        <w:t xml:space="preserve"> тивы служит гиперемия слизистой оболочки — симптомокомплекс «красного глаза». Гиперемия слизистой оболочки ярко выражена на веках, тогда как на глазном дне гиперемия постепенно ослабевает по направлению к роговице (конъюнктивальная инъекция). В отличие от</w:t>
      </w:r>
      <w:r>
        <w:t xml:space="preserve"> конъюнктивальной, при перикорнеальной инъекции гиперемия нарастает в обратном направлении — от век к роговице. Наличие у больного перикорнеальной инъекции или сочетание с конъюнк тивальной (смешанная инъекция) указывает на более тяжелое поражение глаз (ке</w:t>
      </w:r>
      <w:r>
        <w:t>ратит, увеит). На слизистой оболочке век при конъюнк тивите видны гиперемированные сосочки, представляющие собой гиперплазированные элементы лимфоидной ткани, которые особенно заметны на фоне отека, называемого хемозом. Отек может быть настолько выраженным</w:t>
      </w:r>
      <w:r>
        <w:t>, что слизистая оболочка выпадает в виде валика между веками, а роговая оболочка погружена в глубину отечной ткани. Хемоз может привести к нарушению трофики роговицы. Отделяемое из глазной щели слизистое, бесцветное или светло-желтого цвета, прозрачное, им</w:t>
      </w:r>
      <w:r>
        <w:t>еет форму комочков или длинных нитей.</w:t>
      </w:r>
    </w:p>
    <w:p w:rsidR="006B7ED0" w:rsidRDefault="00460C1A">
      <w:pPr>
        <w:ind w:left="1" w:right="15"/>
      </w:pPr>
      <w:r>
        <w:t>Существенное отличие пыльцевого конъюнктивита от других воспалительных заболеваний слизистой оболочки век заключается в скудности отделяемого. Нередко к аллергическому конъюнктивиту присоединяется бактериальная инфекция. Иногда присоединяется воспаление сл</w:t>
      </w:r>
      <w:r>
        <w:t>езного мешка.</w:t>
      </w:r>
    </w:p>
    <w:p w:rsidR="006B7ED0" w:rsidRDefault="00460C1A">
      <w:pPr>
        <w:spacing w:after="271"/>
        <w:ind w:left="1" w:right="15"/>
      </w:pPr>
      <w:r>
        <w:t xml:space="preserve">Поражение сосудистой оболочки (увеит) и сетчатки (ретинит) — редкое, но опасное проявление аллергии </w:t>
      </w:r>
      <w:r>
        <w:rPr>
          <w:b/>
        </w:rPr>
        <w:t>(рис. 15.3, 15.4)</w:t>
      </w:r>
      <w:r>
        <w:t>. При воспалении радужной оболочки и цилиарного тела (иридоциклит) больной испытывает резкие боли в глазу. При объективном об</w:t>
      </w:r>
      <w:r>
        <w:t>следовании, помимо цилиарной инъекции, выявляется изменение цвета радужки, зрачок пораженного глаза делается узким, форма зрачка становится не круглой, а фестончатой. При наличии у больного жалоб на снижение зрения, появление в поле зрения пятен (скотомы),</w:t>
      </w:r>
      <w:r>
        <w:t xml:space="preserve"> искажение величины и формы наблюдаемых предметов можно обнаружить воспалительную реакцию со стороны собственно сосудистой оболочки и сетчатки (хориоретиниты). Наряду со снижением остроты зрения может выявляться сужение полей зрения. На глазном дне определ</w:t>
      </w:r>
      <w:r>
        <w:t xml:space="preserve">яются отек в области желтого пятна и единичные мелкоточечные светлые очажки рядом с отечной тканью </w:t>
      </w:r>
      <w:r>
        <w:rPr>
          <w:b/>
        </w:rPr>
        <w:t>(рис. 15.5)</w:t>
      </w:r>
      <w:r>
        <w:t>.</w:t>
      </w:r>
    </w:p>
    <w:p w:rsidR="006B7ED0" w:rsidRDefault="00460C1A">
      <w:pPr>
        <w:spacing w:after="0" w:line="259" w:lineRule="auto"/>
        <w:ind w:left="-5"/>
      </w:pPr>
      <w:r>
        <w:rPr>
          <w:b/>
          <w:sz w:val="25"/>
        </w:rPr>
        <w:t>Глава 15. Острые аллергические заболевания</w:t>
      </w:r>
    </w:p>
    <w:p w:rsidR="006B7ED0" w:rsidRDefault="00460C1A">
      <w:pPr>
        <w:spacing w:after="71" w:line="259" w:lineRule="auto"/>
        <w:ind w:left="0" w:firstLine="0"/>
      </w:pPr>
      <w:r>
        <w:rPr>
          <w:noProof/>
        </w:rPr>
        <w:drawing>
          <wp:inline distT="0" distB="0" distL="0" distR="0">
            <wp:extent cx="3483015" cy="2322010"/>
            <wp:effectExtent l="0" t="0" r="0" b="0"/>
            <wp:docPr id="19175" name="Picture 19175"/>
            <wp:cNvGraphicFramePr/>
            <a:graphic xmlns:a="http://schemas.openxmlformats.org/drawingml/2006/main">
              <a:graphicData uri="http://schemas.openxmlformats.org/drawingml/2006/picture">
                <pic:pic xmlns:pic="http://schemas.openxmlformats.org/drawingml/2006/picture">
                  <pic:nvPicPr>
                    <pic:cNvPr id="19175" name="Picture 19175"/>
                    <pic:cNvPicPr/>
                  </pic:nvPicPr>
                  <pic:blipFill>
                    <a:blip r:embed="rId139"/>
                    <a:stretch>
                      <a:fillRect/>
                    </a:stretch>
                  </pic:blipFill>
                  <pic:spPr>
                    <a:xfrm>
                      <a:off x="0" y="0"/>
                      <a:ext cx="3483015" cy="2322010"/>
                    </a:xfrm>
                    <a:prstGeom prst="rect">
                      <a:avLst/>
                    </a:prstGeom>
                  </pic:spPr>
                </pic:pic>
              </a:graphicData>
            </a:graphic>
          </wp:inline>
        </w:drawing>
      </w:r>
    </w:p>
    <w:p w:rsidR="006B7ED0" w:rsidRDefault="00460C1A">
      <w:pPr>
        <w:ind w:left="1" w:right="15"/>
      </w:pPr>
      <w:r>
        <w:rPr>
          <w:b/>
        </w:rPr>
        <w:t>Рис. 15.3.</w:t>
      </w:r>
      <w:r>
        <w:t xml:space="preserve"> Воспаление сосудистой оболочки глазного яблока — увеит</w:t>
      </w:r>
    </w:p>
    <w:p w:rsidR="006B7ED0" w:rsidRDefault="00460C1A">
      <w:pPr>
        <w:spacing w:after="72" w:line="259" w:lineRule="auto"/>
        <w:ind w:left="0" w:firstLine="0"/>
      </w:pPr>
      <w:r>
        <w:rPr>
          <w:noProof/>
        </w:rPr>
        <w:drawing>
          <wp:inline distT="0" distB="0" distL="0" distR="0">
            <wp:extent cx="3483015" cy="2249857"/>
            <wp:effectExtent l="0" t="0" r="0" b="0"/>
            <wp:docPr id="19179" name="Picture 19179"/>
            <wp:cNvGraphicFramePr/>
            <a:graphic xmlns:a="http://schemas.openxmlformats.org/drawingml/2006/main">
              <a:graphicData uri="http://schemas.openxmlformats.org/drawingml/2006/picture">
                <pic:pic xmlns:pic="http://schemas.openxmlformats.org/drawingml/2006/picture">
                  <pic:nvPicPr>
                    <pic:cNvPr id="19179" name="Picture 19179"/>
                    <pic:cNvPicPr/>
                  </pic:nvPicPr>
                  <pic:blipFill>
                    <a:blip r:embed="rId140"/>
                    <a:stretch>
                      <a:fillRect/>
                    </a:stretch>
                  </pic:blipFill>
                  <pic:spPr>
                    <a:xfrm>
                      <a:off x="0" y="0"/>
                      <a:ext cx="3483015" cy="2249857"/>
                    </a:xfrm>
                    <a:prstGeom prst="rect">
                      <a:avLst/>
                    </a:prstGeom>
                  </pic:spPr>
                </pic:pic>
              </a:graphicData>
            </a:graphic>
          </wp:inline>
        </w:drawing>
      </w:r>
    </w:p>
    <w:p w:rsidR="006B7ED0" w:rsidRDefault="00460C1A">
      <w:pPr>
        <w:ind w:left="1" w:right="15"/>
      </w:pPr>
      <w:r>
        <w:rPr>
          <w:b/>
        </w:rPr>
        <w:t xml:space="preserve">Рис. 15.4. </w:t>
      </w:r>
      <w:r>
        <w:t>Воспаление сетчатки — ретинит</w:t>
      </w:r>
    </w:p>
    <w:p w:rsidR="006B7ED0" w:rsidRDefault="00460C1A">
      <w:pPr>
        <w:spacing w:after="72" w:line="259" w:lineRule="auto"/>
        <w:ind w:left="0" w:firstLine="0"/>
      </w:pPr>
      <w:r>
        <w:rPr>
          <w:noProof/>
        </w:rPr>
        <w:drawing>
          <wp:inline distT="0" distB="0" distL="0" distR="0">
            <wp:extent cx="3483015" cy="2597503"/>
            <wp:effectExtent l="0" t="0" r="0" b="0"/>
            <wp:docPr id="19197" name="Picture 19197"/>
            <wp:cNvGraphicFramePr/>
            <a:graphic xmlns:a="http://schemas.openxmlformats.org/drawingml/2006/main">
              <a:graphicData uri="http://schemas.openxmlformats.org/drawingml/2006/picture">
                <pic:pic xmlns:pic="http://schemas.openxmlformats.org/drawingml/2006/picture">
                  <pic:nvPicPr>
                    <pic:cNvPr id="19197" name="Picture 19197"/>
                    <pic:cNvPicPr/>
                  </pic:nvPicPr>
                  <pic:blipFill>
                    <a:blip r:embed="rId141"/>
                    <a:stretch>
                      <a:fillRect/>
                    </a:stretch>
                  </pic:blipFill>
                  <pic:spPr>
                    <a:xfrm>
                      <a:off x="0" y="0"/>
                      <a:ext cx="3483015" cy="2597503"/>
                    </a:xfrm>
                    <a:prstGeom prst="rect">
                      <a:avLst/>
                    </a:prstGeom>
                  </pic:spPr>
                </pic:pic>
              </a:graphicData>
            </a:graphic>
          </wp:inline>
        </w:drawing>
      </w:r>
    </w:p>
    <w:p w:rsidR="006B7ED0" w:rsidRDefault="00460C1A">
      <w:pPr>
        <w:ind w:left="1" w:right="15"/>
      </w:pPr>
      <w:r>
        <w:rPr>
          <w:b/>
        </w:rPr>
        <w:t>Рис. 15.5.</w:t>
      </w:r>
      <w:r>
        <w:t xml:space="preserve"> Отек в области желтого пятна и единичные мелкоточечные светлые очаги рядом с отечной тканью</w:t>
      </w:r>
    </w:p>
    <w:p w:rsidR="006B7ED0" w:rsidRDefault="00460C1A">
      <w:pPr>
        <w:ind w:left="1" w:right="158"/>
      </w:pPr>
      <w:r>
        <w:t>Для поражения зрительного нерва характерны жалобы на плохое зрение, выпадение участков полей зрения, отек диска зрительно</w:t>
      </w:r>
      <w:r>
        <w:t>го нерва. Больным, страдающим аллергическим конъюнктивитом, рекомендуют исключить контакт с аллергеном, назначают холодные компрессы, закапывание искусственных слез 2–4 раза в сутки. При необходимости применяют Н</w:t>
      </w:r>
      <w:r>
        <w:rPr>
          <w:sz w:val="21"/>
          <w:vertAlign w:val="subscript"/>
        </w:rPr>
        <w:t>1</w:t>
      </w:r>
      <w:r>
        <w:t>-топические антигистаминные препараты (азел</w:t>
      </w:r>
      <w:r>
        <w:t>астин, левокабастин — глазные капли; селективный антагонист Н</w:t>
      </w:r>
      <w:r>
        <w:rPr>
          <w:sz w:val="21"/>
          <w:vertAlign w:val="subscript"/>
        </w:rPr>
        <w:t>1</w:t>
      </w:r>
      <w:r>
        <w:t>-рецепторов олопатадин) до 4 раз в сутки.</w:t>
      </w:r>
    </w:p>
    <w:p w:rsidR="006B7ED0" w:rsidRDefault="00460C1A">
      <w:pPr>
        <w:ind w:left="1" w:right="15"/>
      </w:pPr>
      <w:r>
        <w:t>Больным с атопией в период цветения растений следует прекратить ношение линз.</w:t>
      </w:r>
    </w:p>
    <w:p w:rsidR="006B7ED0" w:rsidRDefault="00460C1A">
      <w:pPr>
        <w:ind w:left="1" w:right="15"/>
      </w:pPr>
      <w:r>
        <w:t>Сосудосуживающие глазные капли назначают на короткий срок в связи с побочн</w:t>
      </w:r>
      <w:r>
        <w:t>ыми эффектами (жжение, мидриаз, медикаментозный конъюнктивит).</w:t>
      </w:r>
    </w:p>
    <w:p w:rsidR="006B7ED0" w:rsidRDefault="00460C1A">
      <w:pPr>
        <w:ind w:left="1" w:right="283"/>
      </w:pPr>
      <w:r>
        <w:t>Для уменьшения зуда более эффективно лечение комбинированными препаратами (сосудосуживающее средство для местного применения + топический Н</w:t>
      </w:r>
      <w:r>
        <w:rPr>
          <w:sz w:val="21"/>
          <w:vertAlign w:val="subscript"/>
        </w:rPr>
        <w:t>1</w:t>
      </w:r>
      <w:r>
        <w:t>-блокатор). Стабилизаторы мембраны тучных клеток (кро</w:t>
      </w:r>
      <w:r>
        <w:t>моглициевая кислота в виде 2% или 4% раствора) назначают за 3–4 нед до предполагаемого контакта с аллергеном.</w:t>
      </w:r>
    </w:p>
    <w:p w:rsidR="006B7ED0" w:rsidRDefault="00460C1A">
      <w:pPr>
        <w:ind w:left="1" w:right="15"/>
      </w:pPr>
      <w:r>
        <w:t>Течение более тяжелых вариантов аллергических конъюнктивитов [атопический, сезонный (пыльцевой), с гиперплазией сосочков] требует назначения топич</w:t>
      </w:r>
      <w:r>
        <w:t>еских ГК в виде глазных капель или глазной мази с дексаметазоном, глазной мази с гидрокортизоном курсом до 2 нед.</w:t>
      </w:r>
    </w:p>
    <w:p w:rsidR="006B7ED0" w:rsidRDefault="00460C1A">
      <w:pPr>
        <w:ind w:left="1" w:right="15"/>
      </w:pPr>
      <w:r>
        <w:t>Их длительное применение сопряжено с повышением ВГД и формированием катаракты.</w:t>
      </w:r>
    </w:p>
    <w:p w:rsidR="006B7ED0" w:rsidRDefault="00460C1A">
      <w:pPr>
        <w:spacing w:after="294"/>
        <w:ind w:left="1" w:right="15"/>
      </w:pPr>
      <w:r>
        <w:t>Пероральные антигистаминные препараты нового поколения (цетириз</w:t>
      </w:r>
      <w:r>
        <w:t>ин, дезлоратадин, фексофенадин, лоратадин) широко используют в лечении глазных и назальных симптомов у больных аллергией, предпочтительнее в комбинации с глазными Н</w:t>
      </w:r>
      <w:r>
        <w:rPr>
          <w:sz w:val="21"/>
          <w:vertAlign w:val="subscript"/>
        </w:rPr>
        <w:t>1</w:t>
      </w:r>
      <w:r>
        <w:t>-блокаторами (цетиризин + азеластин).</w:t>
      </w:r>
    </w:p>
    <w:p w:rsidR="006B7ED0" w:rsidRDefault="00460C1A">
      <w:pPr>
        <w:spacing w:after="99" w:line="259" w:lineRule="auto"/>
        <w:ind w:left="-5"/>
      </w:pPr>
      <w:r>
        <w:rPr>
          <w:b/>
          <w:sz w:val="25"/>
        </w:rPr>
        <w:t>Глава 15. Острые аллергические заболевания</w:t>
      </w:r>
    </w:p>
    <w:p w:rsidR="006B7ED0" w:rsidRDefault="00460C1A">
      <w:pPr>
        <w:ind w:left="1" w:right="15"/>
      </w:pPr>
      <w:r>
        <w:t>Острые алл</w:t>
      </w:r>
      <w:r>
        <w:t>ергодерматозы</w:t>
      </w:r>
    </w:p>
    <w:p w:rsidR="006B7ED0" w:rsidRDefault="00460C1A">
      <w:pPr>
        <w:spacing w:after="3" w:line="265" w:lineRule="auto"/>
        <w:ind w:left="-5" w:right="185"/>
      </w:pPr>
      <w:r>
        <w:rPr>
          <w:b/>
        </w:rPr>
        <w:t>Острая аллергическая крапивница</w:t>
      </w:r>
    </w:p>
    <w:p w:rsidR="006B7ED0" w:rsidRDefault="00460C1A">
      <w:pPr>
        <w:ind w:left="1" w:right="15"/>
      </w:pPr>
      <w:r>
        <w:rPr>
          <w:b/>
        </w:rPr>
        <w:t>Крапивница</w:t>
      </w:r>
      <w:r>
        <w:t xml:space="preserve"> и </w:t>
      </w:r>
      <w:r>
        <w:rPr>
          <w:b/>
        </w:rPr>
        <w:t>ангионевротический отек</w:t>
      </w:r>
      <w:r>
        <w:t>, представляющие собой реакцию сосудов кожи, могут развиваться вместе или раздельно. В большинстве случаев крапивница имеет легкое локализованное течение.</w:t>
      </w:r>
    </w:p>
    <w:p w:rsidR="006B7ED0" w:rsidRDefault="00460C1A">
      <w:pPr>
        <w:ind w:left="1" w:right="15"/>
      </w:pPr>
      <w:r>
        <w:t>Пищевая аллергия у детей первых 2 лет жизни становится причиной острой крапивницы в 75% случаев. Наиболее часто среди продуктов питания острую крапивницу вызывают молоко, рыба, крабы, бобовые, орехи и яйца, а также различные фрукты и овощи.</w:t>
      </w:r>
    </w:p>
    <w:p w:rsidR="006B7ED0" w:rsidRDefault="00460C1A">
      <w:pPr>
        <w:ind w:left="1" w:right="136"/>
      </w:pPr>
      <w:r>
        <w:t xml:space="preserve">У детей старше </w:t>
      </w:r>
      <w:r>
        <w:t>2 лет на долю инфекционных заболеваний приходится приблизительно половина всех случаев крапивницы, на ЛС — 5–10%, на пищевые продукты — 2–10%. Бактериальные инфекции вызывают острую крапивницу значительно реже, чем вирусные. Если причиной острой крапивницы</w:t>
      </w:r>
      <w:r>
        <w:t xml:space="preserve"> стала инфекция, то заболевание может протекать с лихорадкой, болью в горле, кашлем, дизурией, болями в животе, геморрагическим компонентом и артралгией. Пищевые добавки (растительные масла, лецитин, белковые ароматизаторы, желатин, гидролизованные белки) </w:t>
      </w:r>
      <w:r>
        <w:t>способны вызывать как IgЕ-опосредованные, так и не-IgЕ-опосредованные (сульфиты, тартразин, бензоаты) реакции. Некоторые продукты (ананас, выдержанные сыры, рыба), содержащие гистамин или другие вазоактивные амины, могут индуцировать ее развитие. Ряд проду</w:t>
      </w:r>
      <w:r>
        <w:t>ктов (клубника, помидоры и т.д.) вызывают прямое высвобождение гистамина из тучных клеток без участия IgE, что может приводить к образованию уртикарий.</w:t>
      </w:r>
    </w:p>
    <w:p w:rsidR="006B7ED0" w:rsidRDefault="00460C1A">
      <w:pPr>
        <w:ind w:left="1" w:right="15"/>
      </w:pPr>
      <w:r>
        <w:t>Острая крапивница, обусловленная аэроаллергенами (пыльцевыми, бытовыми эпидермальными), чаще встречается</w:t>
      </w:r>
      <w:r>
        <w:t xml:space="preserve"> у детей подросткового возраста.</w:t>
      </w:r>
    </w:p>
    <w:p w:rsidR="006B7ED0" w:rsidRDefault="00460C1A">
      <w:pPr>
        <w:ind w:left="1" w:right="15"/>
      </w:pPr>
      <w:r>
        <w:t>Так, в случае сенсибилизации к пыльце крапивница обычно имеет сезонный характер и, как правило, сочетается с другими проявлениями поллиноза. Среди ЛС наиболее часто острую крапивницу вызывают β-лактамные антибиотики, сульфа</w:t>
      </w:r>
      <w:r>
        <w:t>ниламиды, НПВС, поливитамины и противосудорожные средства. Возможно развитие контактной крапивницы при соприкосновении неповрежденной кожи с пищевыми продуктами или различными химическими соединениями.</w:t>
      </w:r>
    </w:p>
    <w:p w:rsidR="006B7ED0" w:rsidRDefault="00460C1A">
      <w:pPr>
        <w:ind w:left="1" w:right="193"/>
      </w:pPr>
      <w:r>
        <w:t>Клиническая картина крапивницы характеризуется внезапн</w:t>
      </w:r>
      <w:r>
        <w:t xml:space="preserve">о возникающим поражением части кожи в виде резко очерченных округ лых волдырей с приподнятыми эритематозными фестончатыми краями, бледным центром. Заболевание начинается остро и сопровождается сильным зудом кожи. Существование отдельных пузырей ограничено </w:t>
      </w:r>
      <w:r>
        <w:t>24–48 ч, однако их сменяют новые элементы. Встречается также сыпь, похожая на скарлатинозную и коревую. При крапивнице капилляры подкожной клетчатки становятся проницаемыми, наряду с этим наблюдаются расширение сосудов и небольшая эозинофильная инфильтраци</w:t>
      </w:r>
      <w:r>
        <w:t xml:space="preserve">я </w:t>
      </w:r>
      <w:r>
        <w:rPr>
          <w:b/>
        </w:rPr>
        <w:t>(рис. 15.6)</w:t>
      </w:r>
      <w:r>
        <w:t>.</w:t>
      </w:r>
    </w:p>
    <w:p w:rsidR="006B7ED0" w:rsidRDefault="00460C1A">
      <w:pPr>
        <w:spacing w:after="71" w:line="259" w:lineRule="auto"/>
        <w:ind w:left="0" w:firstLine="0"/>
      </w:pPr>
      <w:r>
        <w:rPr>
          <w:rFonts w:ascii="Calibri" w:eastAsia="Calibri" w:hAnsi="Calibri" w:cs="Calibri"/>
          <w:noProof/>
          <w:sz w:val="22"/>
        </w:rPr>
        <mc:AlternateContent>
          <mc:Choice Requires="wpg">
            <w:drawing>
              <wp:inline distT="0" distB="0" distL="0" distR="0">
                <wp:extent cx="3483015" cy="6565919"/>
                <wp:effectExtent l="0" t="0" r="0" b="0"/>
                <wp:docPr id="343485" name="Group 343485"/>
                <wp:cNvGraphicFramePr/>
                <a:graphic xmlns:a="http://schemas.openxmlformats.org/drawingml/2006/main">
                  <a:graphicData uri="http://schemas.microsoft.com/office/word/2010/wordprocessingGroup">
                    <wpg:wgp>
                      <wpg:cNvGrpSpPr/>
                      <wpg:grpSpPr>
                        <a:xfrm>
                          <a:off x="0" y="0"/>
                          <a:ext cx="3483015" cy="6565919"/>
                          <a:chOff x="0" y="0"/>
                          <a:chExt cx="3483015" cy="6565919"/>
                        </a:xfrm>
                      </wpg:grpSpPr>
                      <pic:pic xmlns:pic="http://schemas.openxmlformats.org/drawingml/2006/picture">
                        <pic:nvPicPr>
                          <pic:cNvPr id="19273" name="Picture 19273"/>
                          <pic:cNvPicPr/>
                        </pic:nvPicPr>
                        <pic:blipFill>
                          <a:blip r:embed="rId142"/>
                          <a:stretch>
                            <a:fillRect/>
                          </a:stretch>
                        </pic:blipFill>
                        <pic:spPr>
                          <a:xfrm>
                            <a:off x="0" y="0"/>
                            <a:ext cx="3483015" cy="3417422"/>
                          </a:xfrm>
                          <a:prstGeom prst="rect">
                            <a:avLst/>
                          </a:prstGeom>
                        </pic:spPr>
                      </pic:pic>
                      <pic:pic xmlns:pic="http://schemas.openxmlformats.org/drawingml/2006/picture">
                        <pic:nvPicPr>
                          <pic:cNvPr id="19275" name="Picture 19275"/>
                          <pic:cNvPicPr/>
                        </pic:nvPicPr>
                        <pic:blipFill>
                          <a:blip r:embed="rId143"/>
                          <a:stretch>
                            <a:fillRect/>
                          </a:stretch>
                        </pic:blipFill>
                        <pic:spPr>
                          <a:xfrm>
                            <a:off x="0" y="3443668"/>
                            <a:ext cx="3483015" cy="3122251"/>
                          </a:xfrm>
                          <a:prstGeom prst="rect">
                            <a:avLst/>
                          </a:prstGeom>
                        </pic:spPr>
                      </pic:pic>
                    </wpg:wgp>
                  </a:graphicData>
                </a:graphic>
              </wp:inline>
            </w:drawing>
          </mc:Choice>
          <mc:Fallback xmlns:a="http://schemas.openxmlformats.org/drawingml/2006/main">
            <w:pict>
              <v:group id="Group 343485" style="width:274.253pt;height:517.001pt;mso-position-horizontal-relative:char;mso-position-vertical-relative:line" coordsize="34830,65659">
                <v:shape id="Picture 19273" style="position:absolute;width:34830;height:34174;left:0;top:0;" filled="f">
                  <v:imagedata r:id="rId144"/>
                </v:shape>
                <v:shape id="Picture 19275" style="position:absolute;width:34830;height:31222;left:0;top:34436;" filled="f">
                  <v:imagedata r:id="rId145"/>
                </v:shape>
              </v:group>
            </w:pict>
          </mc:Fallback>
        </mc:AlternateContent>
      </w:r>
    </w:p>
    <w:p w:rsidR="006B7ED0" w:rsidRDefault="00460C1A">
      <w:pPr>
        <w:ind w:left="1" w:right="15"/>
      </w:pPr>
      <w:r>
        <w:rPr>
          <w:b/>
        </w:rPr>
        <w:t xml:space="preserve">Рис. 15.6. </w:t>
      </w:r>
      <w:r>
        <w:t>Высыпания при крапивнице: а — уртикарные элементы при крапивнице; б — генерализованные высыпания при крапивнице</w:t>
      </w:r>
    </w:p>
    <w:p w:rsidR="006B7ED0" w:rsidRDefault="00460C1A">
      <w:pPr>
        <w:ind w:left="1" w:right="15"/>
      </w:pPr>
      <w:r>
        <w:t>Крапивница бывает как локализованной, так и может приобретать генерализованный характер, сопровождаясь изменениями со стороны внутренних органов. Может наблюдаться абдоминальный синдром. Возникает острая боль, вначале локальная, затем разлитая по всему жив</w:t>
      </w:r>
      <w:r>
        <w:t>оту, сопровождаемая тошнотой, рвотой, метеоризмом с усиленной перистальтикой кишечника. В этот период может наблюдаться положительный симптом Щеткина– Блюмберга. Приступ заканчивается профузной диареей.</w:t>
      </w:r>
    </w:p>
    <w:p w:rsidR="006B7ED0" w:rsidRDefault="00460C1A">
      <w:pPr>
        <w:ind w:left="1" w:right="15"/>
      </w:pPr>
      <w:r>
        <w:t>Абдоминальные отеки сочетаются с кожными проявлениями</w:t>
      </w:r>
      <w:r>
        <w:t xml:space="preserve"> в 20–40% случаев. Иногда отмечаются явления острого цистита с острой задержкой мочи, отеки половых органов, суставов, повышение температуры тела, головная боль, общее недомогание.</w:t>
      </w:r>
    </w:p>
    <w:p w:rsidR="006B7ED0" w:rsidRDefault="00460C1A">
      <w:pPr>
        <w:ind w:left="1" w:right="15"/>
      </w:pPr>
      <w:r>
        <w:t>Крапивница может приобретать геморрагический характер. Размеры элементов сы</w:t>
      </w:r>
      <w:r>
        <w:t>пи различны — от нескольких миллиметров до десятка сантиметров. Они бывают отдельно расположенными или сливными. Преимущественная локализация элементов — на разгибательных поверхностях конечностей, туловище и ягодичной области. Длительность острого периода</w:t>
      </w:r>
      <w:r>
        <w:t xml:space="preserve"> — от нескольких часов до нескольких суток. Крапивница нередко рецидивирует. </w:t>
      </w:r>
      <w:r>
        <w:rPr>
          <w:b/>
        </w:rPr>
        <w:t>Лечение</w:t>
      </w:r>
    </w:p>
    <w:p w:rsidR="006B7ED0" w:rsidRDefault="00460C1A">
      <w:pPr>
        <w:spacing w:after="26"/>
        <w:ind w:left="1" w:right="15"/>
      </w:pPr>
      <w:r>
        <w:t xml:space="preserve">Назначают гипоаллергенную диету с исключением гистаминолибераторов. В острый период при крапивнице, связанной с употреблением аллергена </w:t>
      </w:r>
      <w:r>
        <w:rPr>
          <w:i/>
        </w:rPr>
        <w:t>per os</w:t>
      </w:r>
      <w:r>
        <w:t>, назначают энтеросорбенты [а</w:t>
      </w:r>
      <w:r>
        <w:t>ктивированный уголь, смектит диоктаэдрический (Cмекта</w:t>
      </w:r>
      <w:r>
        <w:rPr>
          <w:sz w:val="21"/>
          <w:vertAlign w:val="superscript"/>
        </w:rPr>
        <w:t>♠</w:t>
      </w:r>
      <w:r>
        <w:t>)]; очистительную клизму, обильное питье. Препараты первой линии при острой крапивнице — антигистаминные средства I поколения [хлоропирамин (Супрастин</w:t>
      </w:r>
      <w:r>
        <w:rPr>
          <w:sz w:val="21"/>
          <w:vertAlign w:val="superscript"/>
        </w:rPr>
        <w:t>♠</w:t>
      </w:r>
      <w:r>
        <w:t>), дифенгидрамин</w:t>
      </w:r>
    </w:p>
    <w:p w:rsidR="006B7ED0" w:rsidRDefault="00460C1A">
      <w:pPr>
        <w:ind w:left="1" w:right="15"/>
      </w:pPr>
      <w:r>
        <w:t>(Димедрол</w:t>
      </w:r>
      <w:r>
        <w:rPr>
          <w:sz w:val="21"/>
          <w:vertAlign w:val="superscript"/>
        </w:rPr>
        <w:t>♠</w:t>
      </w:r>
      <w:r>
        <w:t>), клемастин (Тавегил</w:t>
      </w:r>
      <w:r>
        <w:rPr>
          <w:sz w:val="21"/>
          <w:vertAlign w:val="superscript"/>
        </w:rPr>
        <w:t>♠</w:t>
      </w:r>
      <w:r>
        <w:t>)]</w:t>
      </w:r>
      <w:r>
        <w:t xml:space="preserve"> и, в некоторых случаях, II поколения [цетиризин, бевацизумаб (Авастин</w:t>
      </w:r>
      <w:r>
        <w:rPr>
          <w:sz w:val="21"/>
          <w:vertAlign w:val="superscript"/>
        </w:rPr>
        <w:t>♠</w:t>
      </w:r>
      <w:r>
        <w:t>), лоратадин, фексофенадин, эбастин, левоцетиризин, дезлоратадин].</w:t>
      </w:r>
    </w:p>
    <w:p w:rsidR="006B7ED0" w:rsidRDefault="00460C1A">
      <w:pPr>
        <w:ind w:left="1" w:right="222"/>
      </w:pPr>
      <w:r>
        <w:t>Длительность их применения, как правило, составляет от 7 до 14 дней. Если уртикарии появляются после отмены антигистам</w:t>
      </w:r>
      <w:r>
        <w:t>инных препаратов, то лечение возобновляют. При недостаточной эффективности Н</w:t>
      </w:r>
      <w:r>
        <w:rPr>
          <w:sz w:val="21"/>
          <w:vertAlign w:val="subscript"/>
        </w:rPr>
        <w:t>1</w:t>
      </w:r>
      <w:r>
        <w:t>-блокаторов назначают ГК коротким курсом (5–7 дней).</w:t>
      </w:r>
    </w:p>
    <w:p w:rsidR="006B7ED0" w:rsidRDefault="00460C1A">
      <w:pPr>
        <w:spacing w:after="3" w:line="265" w:lineRule="auto"/>
        <w:ind w:left="-5" w:right="185"/>
      </w:pPr>
      <w:r>
        <w:rPr>
          <w:b/>
        </w:rPr>
        <w:t>Отек Квинке</w:t>
      </w:r>
    </w:p>
    <w:p w:rsidR="006B7ED0" w:rsidRDefault="00460C1A">
      <w:pPr>
        <w:ind w:left="1" w:right="113"/>
      </w:pPr>
      <w:r>
        <w:rPr>
          <w:b/>
        </w:rPr>
        <w:t xml:space="preserve">Отек Квинке </w:t>
      </w:r>
      <w:r>
        <w:t>— это морфологический вариант крапивницы, характеризуемый быстро развивающимся и четко ограниченным от</w:t>
      </w:r>
      <w:r>
        <w:t>еком кожи и подкожного жирового слоя. По патогенезу отек Квинке может быть аллергическим и псевдоаллергическим. У большинства пациентов крапивница сочетается с отеком Квинке.</w:t>
      </w:r>
    </w:p>
    <w:p w:rsidR="006B7ED0" w:rsidRDefault="00460C1A">
      <w:pPr>
        <w:ind w:left="1" w:right="15"/>
      </w:pPr>
      <w:r>
        <w:t>Отек Квинке в области гортани возникает в 20–30% всех случаев. Появляются охрипло</w:t>
      </w:r>
      <w:r>
        <w:t>сть голоса, «лающий» кашель с одышкой инспираторного, инспираторно-экспираторного характера. Возможна смерть от асфиксии. При ухудшении состояния отек распространяется ниже, вызывая БОС. Отек слизистой оболочки ЖКТ сопровождается кишечной коликой, тошнотой</w:t>
      </w:r>
      <w:r>
        <w:t>, рвотой.</w:t>
      </w:r>
    </w:p>
    <w:p w:rsidR="006B7ED0" w:rsidRDefault="00460C1A">
      <w:pPr>
        <w:spacing w:after="177" w:line="259" w:lineRule="auto"/>
        <w:ind w:left="-5"/>
      </w:pPr>
      <w:r>
        <w:rPr>
          <w:b/>
          <w:sz w:val="25"/>
        </w:rPr>
        <w:t>Глава 15. Острые аллергические заболевания</w:t>
      </w:r>
    </w:p>
    <w:p w:rsidR="006B7ED0" w:rsidRDefault="00460C1A">
      <w:pPr>
        <w:ind w:left="1" w:right="15"/>
      </w:pPr>
      <w:r>
        <w:t>При отеке Квинке показаны введение эпинефрина (Адреналина</w:t>
      </w:r>
      <w:r>
        <w:rPr>
          <w:sz w:val="21"/>
          <w:vertAlign w:val="superscript"/>
        </w:rPr>
        <w:t>♠</w:t>
      </w:r>
      <w:r>
        <w:t xml:space="preserve">) внутривенно или ингаляционно, ГК каждые 4–6 ч, а также оксигенотерапия. Может возникнуть необходимость в интубации трахеи и проведении ИВЛ. </w:t>
      </w:r>
      <w:r>
        <w:rPr>
          <w:b/>
        </w:rPr>
        <w:t>Наследственный ангионевротический отек</w:t>
      </w:r>
    </w:p>
    <w:p w:rsidR="006B7ED0" w:rsidRDefault="00460C1A">
      <w:pPr>
        <w:spacing w:after="157"/>
        <w:ind w:left="1" w:right="15"/>
      </w:pPr>
      <w:r>
        <w:rPr>
          <w:b/>
        </w:rPr>
        <w:t xml:space="preserve">Наследственный ангионевротический отек </w:t>
      </w:r>
      <w:r>
        <w:t>возникает в результате врожденной патологии — дефицита или функциональной неполноценности ингибитора первого компонента комплемента. Такой отек характеризуется:</w:t>
      </w:r>
    </w:p>
    <w:p w:rsidR="006B7ED0" w:rsidRDefault="00460C1A">
      <w:pPr>
        <w:spacing w:after="157"/>
        <w:ind w:left="258" w:right="3598"/>
      </w:pPr>
      <w:r>
        <w:rPr>
          <w:rFonts w:ascii="Calibri" w:eastAsia="Calibri" w:hAnsi="Calibri" w:cs="Calibri"/>
          <w:noProof/>
          <w:sz w:val="22"/>
        </w:rPr>
        <mc:AlternateContent>
          <mc:Choice Requires="wpg">
            <w:drawing>
              <wp:anchor distT="0" distB="0" distL="114300" distR="114300" simplePos="0" relativeHeight="251935744" behindDoc="0" locked="0" layoutInCell="1" allowOverlap="1">
                <wp:simplePos x="0" y="0"/>
                <wp:positionH relativeFrom="column">
                  <wp:posOffset>157424</wp:posOffset>
                </wp:positionH>
                <wp:positionV relativeFrom="paragraph">
                  <wp:posOffset>26789</wp:posOffset>
                </wp:positionV>
                <wp:extent cx="32797" cy="387052"/>
                <wp:effectExtent l="0" t="0" r="0" b="0"/>
                <wp:wrapSquare wrapText="bothSides"/>
                <wp:docPr id="344405" name="Group 344405"/>
                <wp:cNvGraphicFramePr/>
                <a:graphic xmlns:a="http://schemas.openxmlformats.org/drawingml/2006/main">
                  <a:graphicData uri="http://schemas.microsoft.com/office/word/2010/wordprocessingGroup">
                    <wpg:wgp>
                      <wpg:cNvGrpSpPr/>
                      <wpg:grpSpPr>
                        <a:xfrm>
                          <a:off x="0" y="0"/>
                          <a:ext cx="32797" cy="387052"/>
                          <a:chOff x="0" y="0"/>
                          <a:chExt cx="32797" cy="387052"/>
                        </a:xfrm>
                      </wpg:grpSpPr>
                      <wps:wsp>
                        <wps:cNvPr id="19349" name="Shape 19349"/>
                        <wps:cNvSpPr/>
                        <wps:spPr>
                          <a:xfrm>
                            <a:off x="0" y="0"/>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10021"/>
                                </a:cubicBezTo>
                                <a:cubicBezTo>
                                  <a:pt x="32381" y="11906"/>
                                  <a:pt x="32797" y="14089"/>
                                  <a:pt x="32797" y="16470"/>
                                </a:cubicBezTo>
                                <a:cubicBezTo>
                                  <a:pt x="32797" y="18554"/>
                                  <a:pt x="32381" y="20638"/>
                                  <a:pt x="31549" y="22622"/>
                                </a:cubicBezTo>
                                <a:cubicBezTo>
                                  <a:pt x="30716" y="24507"/>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507"/>
                                  <a:pt x="1248" y="22622"/>
                                </a:cubicBezTo>
                                <a:cubicBezTo>
                                  <a:pt x="416" y="20638"/>
                                  <a:pt x="0" y="18554"/>
                                  <a:pt x="0" y="16470"/>
                                </a:cubicBezTo>
                                <a:cubicBezTo>
                                  <a:pt x="0" y="14089"/>
                                  <a:pt x="416" y="11906"/>
                                  <a:pt x="1248" y="10021"/>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351" name="Shape 19351"/>
                        <wps:cNvSpPr/>
                        <wps:spPr>
                          <a:xfrm>
                            <a:off x="0" y="118070"/>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9922"/>
                                </a:cubicBezTo>
                                <a:cubicBezTo>
                                  <a:pt x="32381" y="11906"/>
                                  <a:pt x="32797" y="14089"/>
                                  <a:pt x="32797" y="16470"/>
                                </a:cubicBezTo>
                                <a:cubicBezTo>
                                  <a:pt x="32797" y="18455"/>
                                  <a:pt x="32381" y="20538"/>
                                  <a:pt x="31549" y="22622"/>
                                </a:cubicBezTo>
                                <a:cubicBezTo>
                                  <a:pt x="30716" y="24606"/>
                                  <a:pt x="29531" y="26491"/>
                                  <a:pt x="27994" y="279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980"/>
                                </a:cubicBezTo>
                                <a:cubicBezTo>
                                  <a:pt x="3265" y="26491"/>
                                  <a:pt x="2080" y="24606"/>
                                  <a:pt x="1248" y="22721"/>
                                </a:cubicBezTo>
                                <a:cubicBezTo>
                                  <a:pt x="416" y="20538"/>
                                  <a:pt x="0" y="18455"/>
                                  <a:pt x="0" y="16470"/>
                                </a:cubicBezTo>
                                <a:cubicBezTo>
                                  <a:pt x="0" y="14089"/>
                                  <a:pt x="416" y="11906"/>
                                  <a:pt x="1248" y="9922"/>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353" name="Shape 19353"/>
                        <wps:cNvSpPr/>
                        <wps:spPr>
                          <a:xfrm>
                            <a:off x="0" y="236141"/>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9922"/>
                                </a:cubicBezTo>
                                <a:cubicBezTo>
                                  <a:pt x="32381" y="12005"/>
                                  <a:pt x="32797" y="14188"/>
                                  <a:pt x="32797" y="16470"/>
                                </a:cubicBezTo>
                                <a:cubicBezTo>
                                  <a:pt x="32797" y="18455"/>
                                  <a:pt x="32381" y="20538"/>
                                  <a:pt x="31549" y="22423"/>
                                </a:cubicBezTo>
                                <a:cubicBezTo>
                                  <a:pt x="30716" y="24408"/>
                                  <a:pt x="29531" y="26293"/>
                                  <a:pt x="27994" y="27781"/>
                                </a:cubicBezTo>
                                <a:cubicBezTo>
                                  <a:pt x="26456" y="29270"/>
                                  <a:pt x="24683" y="30460"/>
                                  <a:pt x="22674" y="31353"/>
                                </a:cubicBezTo>
                                <a:cubicBezTo>
                                  <a:pt x="20665" y="32246"/>
                                  <a:pt x="18573" y="32742"/>
                                  <a:pt x="16398" y="32841"/>
                                </a:cubicBezTo>
                                <a:cubicBezTo>
                                  <a:pt x="14224" y="32742"/>
                                  <a:pt x="12132" y="32246"/>
                                  <a:pt x="10123" y="31353"/>
                                </a:cubicBezTo>
                                <a:cubicBezTo>
                                  <a:pt x="8114" y="30460"/>
                                  <a:pt x="6341" y="29270"/>
                                  <a:pt x="4803" y="27781"/>
                                </a:cubicBezTo>
                                <a:cubicBezTo>
                                  <a:pt x="3265" y="26293"/>
                                  <a:pt x="2080" y="24408"/>
                                  <a:pt x="1248" y="22423"/>
                                </a:cubicBezTo>
                                <a:cubicBezTo>
                                  <a:pt x="416" y="20538"/>
                                  <a:pt x="0" y="18455"/>
                                  <a:pt x="0" y="16470"/>
                                </a:cubicBezTo>
                                <a:cubicBezTo>
                                  <a:pt x="0" y="14188"/>
                                  <a:pt x="416" y="12005"/>
                                  <a:pt x="1248" y="9922"/>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355" name="Shape 19355"/>
                        <wps:cNvSpPr/>
                        <wps:spPr>
                          <a:xfrm>
                            <a:off x="0" y="354211"/>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152"/>
                                  <a:pt x="30716" y="7938"/>
                                  <a:pt x="31549" y="9922"/>
                                </a:cubicBezTo>
                                <a:cubicBezTo>
                                  <a:pt x="32381" y="12005"/>
                                  <a:pt x="32797" y="14188"/>
                                  <a:pt x="32797" y="16470"/>
                                </a:cubicBezTo>
                                <a:cubicBezTo>
                                  <a:pt x="32797" y="18455"/>
                                  <a:pt x="32381" y="20538"/>
                                  <a:pt x="31549" y="22423"/>
                                </a:cubicBezTo>
                                <a:cubicBezTo>
                                  <a:pt x="30716" y="24408"/>
                                  <a:pt x="29531" y="26293"/>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293"/>
                                  <a:pt x="2080" y="24408"/>
                                  <a:pt x="1248" y="22423"/>
                                </a:cubicBezTo>
                                <a:cubicBezTo>
                                  <a:pt x="416" y="20538"/>
                                  <a:pt x="0" y="18455"/>
                                  <a:pt x="0" y="16470"/>
                                </a:cubicBezTo>
                                <a:cubicBezTo>
                                  <a:pt x="0" y="14188"/>
                                  <a:pt x="416" y="12005"/>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44405" style="width:2.58242pt;height:30.4766pt;position:absolute;mso-position-horizontal-relative:text;mso-position-horizontal:absolute;margin-left:12.3956pt;mso-position-vertical-relative:text;margin-top:2.10938pt;" coordsize="327,3870">
                <v:shape id="Shape 19349" style="position:absolute;width:327;height:328;left:0;top:0;" coordsize="32797,32841" path="m16398,0c18573,0,20665,397,22674,1290c24683,1984,26456,3175,27994,4763c29531,6251,30716,8037,31549,10021c32381,11906,32797,14089,32797,16470c32797,18554,32381,20638,31549,22622c30716,24507,29531,26392,27994,27880c26456,29369,24683,30460,22674,31353c20665,32246,18573,32742,16398,32841c14224,32742,12132,32246,10123,31353c8114,30460,6341,29369,4803,27880c3265,26392,2080,24507,1248,22622c416,20638,0,18554,0,16470c0,14089,416,11906,1248,10021c2080,8037,3265,6251,4803,4763c6341,3175,8114,1984,10123,1290c12132,397,14224,0,16398,0x">
                  <v:stroke weight="0pt" endcap="flat" joinstyle="miter" miterlimit="10" on="false" color="#000000" opacity="0"/>
                  <v:fill on="true" color="#000000"/>
                </v:shape>
                <v:shape id="Shape 19351" style="position:absolute;width:327;height:328;left:0;top:1180;" coordsize="32797,32841" path="m16398,0c18573,0,20665,397,22674,1290c24683,1984,26456,3175,27994,4763c29531,6251,30716,8037,31549,9922c32381,11906,32797,14089,32797,16470c32797,18455,32381,20538,31549,22622c30716,24606,29531,26491,27994,27980c26456,29468,24683,30559,22674,31452c20665,32345,18573,32742,16398,32841c14224,32742,12132,32345,10123,31452c8114,30559,6341,29468,4803,27980c3265,26491,2080,24606,1248,22721c416,20538,0,18455,0,16470c0,14089,416,11906,1248,9922c2080,8037,3265,6251,4803,4763c6341,3175,8114,1984,10123,1290c12132,397,14224,0,16398,0x">
                  <v:stroke weight="0pt" endcap="flat" joinstyle="miter" miterlimit="10" on="false" color="#000000" opacity="0"/>
                  <v:fill on="true" color="#000000"/>
                </v:shape>
                <v:shape id="Shape 19353" style="position:absolute;width:327;height:328;left:0;top:2361;" coordsize="32797,32841" path="m16398,0c18573,0,20665,397,22674,1191c24683,1984,26456,3175,27994,4763c29531,6251,30716,8037,31549,9922c32381,12005,32797,14188,32797,16470c32797,18455,32381,20538,31549,22423c30716,24408,29531,26293,27994,27781c26456,29270,24683,30460,22674,31353c20665,32246,18573,32742,16398,32841c14224,32742,12132,32246,10123,31353c8114,30460,6341,29270,4803,27781c3265,26293,2080,24408,1248,22423c416,20538,0,18455,0,16470c0,14188,416,12005,1248,9922c2080,8037,3265,6251,4803,4763c6341,3175,8114,1984,10123,1191c12132,397,14224,0,16398,0x">
                  <v:stroke weight="0pt" endcap="flat" joinstyle="miter" miterlimit="10" on="false" color="#000000" opacity="0"/>
                  <v:fill on="true" color="#000000"/>
                </v:shape>
                <v:shape id="Shape 19355" style="position:absolute;width:327;height:328;left:0;top:3542;" coordsize="32797,32841" path="m16398,0c18573,0,20665,397,22674,1191c24683,1984,26456,3175,27994,4763c29531,6152,30716,7938,31549,9922c32381,12005,32797,14188,32797,16470c32797,18455,32381,20538,31549,22423c30716,24408,29531,26293,27994,27880c26456,29468,24683,30559,22674,31452c20665,32345,18573,32742,16398,32841c14224,32742,12132,32345,10123,31452c8114,30559,6341,29468,4803,27880c3265,26293,2080,24408,1248,22423c416,20538,0,18455,0,16470c0,14188,416,12005,1248,9922c2080,7938,3265,6152,4803,4763c6341,3175,8114,1984,10123,1191c12132,397,14224,0,16398,0x">
                  <v:stroke weight="0pt" endcap="flat" joinstyle="miter" miterlimit="10" on="false" color="#000000" opacity="0"/>
                  <v:fill on="true" color="#000000"/>
                </v:shape>
                <w10:wrap type="square"/>
              </v:group>
            </w:pict>
          </mc:Fallback>
        </mc:AlternateContent>
      </w:r>
      <w:r>
        <w:t>бледной окраской</w:t>
      </w:r>
      <w:r>
        <w:t>, очень плотной структурой и наличием четкой границы со здоровой кожей; диаметром от 3–4 см до больших размеров; отсутствием гиперемии («холодные отеки»); чувством «напряжения», «распирания тканей».</w:t>
      </w:r>
    </w:p>
    <w:p w:rsidR="006B7ED0" w:rsidRDefault="00460C1A">
      <w:pPr>
        <w:ind w:left="1" w:right="15"/>
      </w:pPr>
      <w:r>
        <w:t>Характерны болезненные отеки, нередко одной и той же лока</w:t>
      </w:r>
      <w:r>
        <w:t>лизации («цикличные отеки»). При надавливании на отек ямки не остается. Отмечается четкая связь отеков кожи и/или слизистых оболочек с триггерами. Типично возникновение отека кожи и/или слизистых оболочек при интенсивной физической нагрузке, охлаждении, пс</w:t>
      </w:r>
      <w:r>
        <w:t>ихоэмоциональной перегрузке, на фоне инфекционных заболеваний, менструаций (часто дебют в подростковом в озрасте), приеме пероральных контрацептивов, во время беременности.</w:t>
      </w:r>
    </w:p>
    <w:p w:rsidR="006B7ED0" w:rsidRDefault="00460C1A">
      <w:pPr>
        <w:ind w:left="1" w:right="15"/>
      </w:pPr>
      <w:r>
        <w:t>Отеки в области дистальных отделов конечностей, ВДП локализуются более чем в 20% сл</w:t>
      </w:r>
      <w:r>
        <w:t>учаев, ЖКТ — более чем в 40% случаев. Кольцевидная эритема отмечается более чем в 50% случаев. Для клинической картины наследственного ангионевротического отека нехарактерны крапивница, местная гиперемия и зуд, однако почти всегда отмечается наличие абдоми</w:t>
      </w:r>
      <w:r>
        <w:t>налгии. При обследовании выявляют снижение С4-, С2-, C1-компонентов комплемента в периферической крови; при снижении С8-, С9-компонентов отмечается более тяжелое течени е.</w:t>
      </w:r>
    </w:p>
    <w:p w:rsidR="006B7ED0" w:rsidRDefault="00460C1A">
      <w:pPr>
        <w:ind w:left="1" w:right="513"/>
      </w:pPr>
      <w:r>
        <w:t>В пользу наследственного ангионевротического отека свидетельствует неэффективность а</w:t>
      </w:r>
      <w:r>
        <w:t>нтигистаминных препаратов, ГК (эффект слабый или отсутствует), норэпинефрина (Нор ад ре на лина</w:t>
      </w:r>
      <w:r>
        <w:rPr>
          <w:sz w:val="21"/>
          <w:vertAlign w:val="superscript"/>
        </w:rPr>
        <w:t>♠</w:t>
      </w:r>
      <w:r>
        <w:t>), антибиотиков, противопаразитарных препаратов, ферментов.</w:t>
      </w:r>
    </w:p>
    <w:p w:rsidR="006B7ED0" w:rsidRDefault="00460C1A">
      <w:pPr>
        <w:ind w:left="1" w:right="267"/>
      </w:pPr>
      <w:r>
        <w:t>В острый период наследственный ангионевротический отек купируют введением свежей или свежезамороженн</w:t>
      </w:r>
      <w:r>
        <w:t>ой нативной плазмы (замещение дефицита С1-ингибитора), внутривенным введением транексамовой или аминокапроновой кислоты. Также применяют даназол (или станозолол</w:t>
      </w:r>
      <w:r>
        <w:rPr>
          <w:sz w:val="21"/>
          <w:vertAlign w:val="superscript"/>
        </w:rPr>
        <w:t>℘</w:t>
      </w:r>
      <w:r>
        <w:t xml:space="preserve">) и метилтестостерон. При отеке в области лица и шеи дополнительно вводят дексаметазон. </w:t>
      </w:r>
      <w:r>
        <w:rPr>
          <w:b/>
        </w:rPr>
        <w:t>Токсико</w:t>
      </w:r>
      <w:r>
        <w:rPr>
          <w:b/>
        </w:rPr>
        <w:t>дермия</w:t>
      </w:r>
    </w:p>
    <w:p w:rsidR="006B7ED0" w:rsidRDefault="00460C1A">
      <w:pPr>
        <w:ind w:left="1" w:right="15"/>
      </w:pPr>
      <w:r>
        <w:rPr>
          <w:b/>
        </w:rPr>
        <w:t xml:space="preserve">Токсикодермия </w:t>
      </w:r>
      <w:r>
        <w:t>(</w:t>
      </w:r>
      <w:r>
        <w:rPr>
          <w:i/>
        </w:rPr>
        <w:t>toxidermia</w:t>
      </w:r>
      <w:r>
        <w:t>, синонимы: аллерготоксикодермия, токсидермия) — остро развивающиеся диссеминированные поражения кожи воспалительного характера, возникающие как результат воздействия аллергена, введенного внутрь организма. Наиболее часто то</w:t>
      </w:r>
      <w:r>
        <w:t>ксикодермию вызывают антибиотики, сульфаниламидные препараты, витамины группы В и др.</w:t>
      </w:r>
    </w:p>
    <w:p w:rsidR="006B7ED0" w:rsidRDefault="00460C1A">
      <w:pPr>
        <w:ind w:left="1" w:right="134"/>
      </w:pPr>
      <w:r>
        <w:t>Сыпь при токсикодермии имеет пятнисто-папулезный и пузырчатый характер, локализуется в первую очередь на разгибательных сторонах конечностей, тыльных поверхностях кистей,</w:t>
      </w:r>
      <w:r>
        <w:t xml:space="preserve"> стоп. Элементы сыпи характеризуются разной формой, их диаметр не превышает 2–3 см. Могут также поражаться слизистые оболочки рта, половых органов. Наблюдается зуд кожи, который усиливается ночью. Токсидермия может сочетаться с отеком лица, кистей рук и ст</w:t>
      </w:r>
      <w:r>
        <w:t xml:space="preserve">оп </w:t>
      </w:r>
      <w:r>
        <w:rPr>
          <w:b/>
        </w:rPr>
        <w:t>(рис. 15.7)</w:t>
      </w:r>
      <w:r>
        <w:t>. После регресса высыпаний развивается гиперпигментация. Алиментарные токсические эритемы, которые возникают у людей с повышенной чувствительностью к некоторым пищевым продуктам, сопровождаются желудочно-кишечными расстройствами и лихорадкой.</w:t>
      </w:r>
      <w:r>
        <w:t xml:space="preserve"> Повторные лекарственные эритемы опасны в связи с возможным развитием тяжелых аллергических реакций и могут сопровождаться поражением внутренних органов.</w:t>
      </w:r>
    </w:p>
    <w:p w:rsidR="006B7ED0" w:rsidRDefault="00460C1A">
      <w:pPr>
        <w:spacing w:after="72" w:line="259" w:lineRule="auto"/>
        <w:ind w:left="0" w:firstLine="0"/>
      </w:pPr>
      <w:r>
        <w:rPr>
          <w:noProof/>
        </w:rPr>
        <w:drawing>
          <wp:inline distT="0" distB="0" distL="0" distR="0">
            <wp:extent cx="3483015" cy="2499113"/>
            <wp:effectExtent l="0" t="0" r="0" b="0"/>
            <wp:docPr id="19391" name="Picture 19391"/>
            <wp:cNvGraphicFramePr/>
            <a:graphic xmlns:a="http://schemas.openxmlformats.org/drawingml/2006/main">
              <a:graphicData uri="http://schemas.openxmlformats.org/drawingml/2006/picture">
                <pic:pic xmlns:pic="http://schemas.openxmlformats.org/drawingml/2006/picture">
                  <pic:nvPicPr>
                    <pic:cNvPr id="19391" name="Picture 19391"/>
                    <pic:cNvPicPr/>
                  </pic:nvPicPr>
                  <pic:blipFill>
                    <a:blip r:embed="rId146"/>
                    <a:stretch>
                      <a:fillRect/>
                    </a:stretch>
                  </pic:blipFill>
                  <pic:spPr>
                    <a:xfrm>
                      <a:off x="0" y="0"/>
                      <a:ext cx="3483015" cy="2499113"/>
                    </a:xfrm>
                    <a:prstGeom prst="rect">
                      <a:avLst/>
                    </a:prstGeom>
                  </pic:spPr>
                </pic:pic>
              </a:graphicData>
            </a:graphic>
          </wp:inline>
        </w:drawing>
      </w:r>
    </w:p>
    <w:p w:rsidR="006B7ED0" w:rsidRDefault="00460C1A">
      <w:pPr>
        <w:spacing w:after="3" w:line="265" w:lineRule="auto"/>
        <w:ind w:left="-5" w:right="6043"/>
      </w:pPr>
      <w:r>
        <w:rPr>
          <w:b/>
        </w:rPr>
        <w:t>Рис. 15.7.</w:t>
      </w:r>
      <w:r>
        <w:t xml:space="preserve"> Внешний вид ребенка с токсидермией </w:t>
      </w:r>
      <w:r>
        <w:rPr>
          <w:b/>
        </w:rPr>
        <w:t>Многоформная экссудативная эритема</w:t>
      </w:r>
    </w:p>
    <w:p w:rsidR="006B7ED0" w:rsidRDefault="00460C1A">
      <w:pPr>
        <w:spacing w:after="157"/>
        <w:ind w:left="1" w:right="1015"/>
      </w:pPr>
      <w:r>
        <w:rPr>
          <w:b/>
        </w:rPr>
        <w:t xml:space="preserve">Многоформная экссудативная эритема </w:t>
      </w:r>
      <w:r>
        <w:t>(мультиформная эритема) — остро развивающееся заболевание, характеризуемое появлением эритематозных пятен, буллезным поражением кожи, слизистых оболочек, циклическим рецидивирующим течением. Классификация многоформной экс</w:t>
      </w:r>
      <w:r>
        <w:t>судативной эритемы:</w:t>
      </w:r>
    </w:p>
    <w:p w:rsidR="006B7ED0" w:rsidRDefault="00460C1A">
      <w:pPr>
        <w:spacing w:after="157"/>
        <w:ind w:left="258" w:right="1145"/>
      </w:pPr>
      <w:r>
        <w:rPr>
          <w:rFonts w:ascii="Calibri" w:eastAsia="Calibri" w:hAnsi="Calibri" w:cs="Calibri"/>
          <w:noProof/>
          <w:sz w:val="22"/>
        </w:rPr>
        <mc:AlternateContent>
          <mc:Choice Requires="wpg">
            <w:drawing>
              <wp:anchor distT="0" distB="0" distL="114300" distR="114300" simplePos="0" relativeHeight="251936768" behindDoc="0" locked="0" layoutInCell="1" allowOverlap="1">
                <wp:simplePos x="0" y="0"/>
                <wp:positionH relativeFrom="column">
                  <wp:posOffset>157424</wp:posOffset>
                </wp:positionH>
                <wp:positionV relativeFrom="paragraph">
                  <wp:posOffset>26888</wp:posOffset>
                </wp:positionV>
                <wp:extent cx="32797" cy="386953"/>
                <wp:effectExtent l="0" t="0" r="0" b="0"/>
                <wp:wrapSquare wrapText="bothSides"/>
                <wp:docPr id="344408" name="Group 344408"/>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19399" name="Shape 19399"/>
                        <wps:cNvSpPr/>
                        <wps:spPr>
                          <a:xfrm>
                            <a:off x="0" y="0"/>
                            <a:ext cx="32797" cy="32742"/>
                          </a:xfrm>
                          <a:custGeom>
                            <a:avLst/>
                            <a:gdLst/>
                            <a:ahLst/>
                            <a:cxnLst/>
                            <a:rect l="0" t="0" r="0" b="0"/>
                            <a:pathLst>
                              <a:path w="32797" h="32742">
                                <a:moveTo>
                                  <a:pt x="16398" y="0"/>
                                </a:moveTo>
                                <a:cubicBezTo>
                                  <a:pt x="18573" y="0"/>
                                  <a:pt x="20665" y="298"/>
                                  <a:pt x="22674" y="992"/>
                                </a:cubicBezTo>
                                <a:cubicBezTo>
                                  <a:pt x="24683" y="1885"/>
                                  <a:pt x="26456" y="3175"/>
                                  <a:pt x="27994" y="4663"/>
                                </a:cubicBezTo>
                                <a:cubicBezTo>
                                  <a:pt x="29531" y="6052"/>
                                  <a:pt x="30716" y="7838"/>
                                  <a:pt x="31549" y="10021"/>
                                </a:cubicBezTo>
                                <a:cubicBezTo>
                                  <a:pt x="32381" y="11906"/>
                                  <a:pt x="32797" y="14089"/>
                                  <a:pt x="32797" y="16371"/>
                                </a:cubicBezTo>
                                <a:cubicBezTo>
                                  <a:pt x="32797" y="18355"/>
                                  <a:pt x="32381" y="20439"/>
                                  <a:pt x="31549" y="22423"/>
                                </a:cubicBezTo>
                                <a:cubicBezTo>
                                  <a:pt x="30716" y="24309"/>
                                  <a:pt x="29531" y="26194"/>
                                  <a:pt x="27994" y="27781"/>
                                </a:cubicBezTo>
                                <a:cubicBezTo>
                                  <a:pt x="26456" y="29270"/>
                                  <a:pt x="24683" y="30361"/>
                                  <a:pt x="22674" y="31254"/>
                                </a:cubicBezTo>
                                <a:cubicBezTo>
                                  <a:pt x="20665" y="32147"/>
                                  <a:pt x="18573" y="32643"/>
                                  <a:pt x="16398" y="32742"/>
                                </a:cubicBezTo>
                                <a:cubicBezTo>
                                  <a:pt x="14224" y="32643"/>
                                  <a:pt x="12132" y="32147"/>
                                  <a:pt x="10123" y="31254"/>
                                </a:cubicBezTo>
                                <a:cubicBezTo>
                                  <a:pt x="8114" y="30361"/>
                                  <a:pt x="6341" y="29270"/>
                                  <a:pt x="4803" y="27781"/>
                                </a:cubicBezTo>
                                <a:cubicBezTo>
                                  <a:pt x="3265" y="26194"/>
                                  <a:pt x="2080" y="24309"/>
                                  <a:pt x="1248" y="22423"/>
                                </a:cubicBezTo>
                                <a:cubicBezTo>
                                  <a:pt x="416" y="20439"/>
                                  <a:pt x="0" y="18355"/>
                                  <a:pt x="0" y="16371"/>
                                </a:cubicBezTo>
                                <a:cubicBezTo>
                                  <a:pt x="0" y="14089"/>
                                  <a:pt x="416" y="11906"/>
                                  <a:pt x="1248" y="10021"/>
                                </a:cubicBezTo>
                                <a:cubicBezTo>
                                  <a:pt x="2080" y="7838"/>
                                  <a:pt x="3265" y="6052"/>
                                  <a:pt x="4803" y="4663"/>
                                </a:cubicBezTo>
                                <a:cubicBezTo>
                                  <a:pt x="6341" y="3175"/>
                                  <a:pt x="8114" y="1885"/>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401" name="Shape 19401"/>
                        <wps:cNvSpPr/>
                        <wps:spPr>
                          <a:xfrm>
                            <a:off x="0" y="117971"/>
                            <a:ext cx="32797" cy="32841"/>
                          </a:xfrm>
                          <a:custGeom>
                            <a:avLst/>
                            <a:gdLst/>
                            <a:ahLst/>
                            <a:cxnLst/>
                            <a:rect l="0" t="0" r="0" b="0"/>
                            <a:pathLst>
                              <a:path w="32797" h="32841">
                                <a:moveTo>
                                  <a:pt x="16398" y="0"/>
                                </a:moveTo>
                                <a:cubicBezTo>
                                  <a:pt x="18573" y="0"/>
                                  <a:pt x="20665" y="496"/>
                                  <a:pt x="22674" y="1290"/>
                                </a:cubicBezTo>
                                <a:cubicBezTo>
                                  <a:pt x="24683" y="1984"/>
                                  <a:pt x="26456" y="3274"/>
                                  <a:pt x="27994" y="4763"/>
                                </a:cubicBezTo>
                                <a:cubicBezTo>
                                  <a:pt x="29531" y="6251"/>
                                  <a:pt x="30716" y="8037"/>
                                  <a:pt x="31549" y="10021"/>
                                </a:cubicBezTo>
                                <a:cubicBezTo>
                                  <a:pt x="32381" y="12005"/>
                                  <a:pt x="32797" y="14188"/>
                                  <a:pt x="32797" y="16470"/>
                                </a:cubicBezTo>
                                <a:cubicBezTo>
                                  <a:pt x="32797" y="18554"/>
                                  <a:pt x="32381" y="20638"/>
                                  <a:pt x="31549" y="22622"/>
                                </a:cubicBezTo>
                                <a:cubicBezTo>
                                  <a:pt x="30716" y="24507"/>
                                  <a:pt x="29531" y="26392"/>
                                  <a:pt x="27994" y="27980"/>
                                </a:cubicBezTo>
                                <a:cubicBezTo>
                                  <a:pt x="26456" y="29567"/>
                                  <a:pt x="24683" y="30659"/>
                                  <a:pt x="22674" y="31452"/>
                                </a:cubicBezTo>
                                <a:cubicBezTo>
                                  <a:pt x="20665" y="32345"/>
                                  <a:pt x="18573" y="32742"/>
                                  <a:pt x="16398" y="32841"/>
                                </a:cubicBezTo>
                                <a:cubicBezTo>
                                  <a:pt x="14224" y="32742"/>
                                  <a:pt x="12132" y="32345"/>
                                  <a:pt x="10123" y="31452"/>
                                </a:cubicBezTo>
                                <a:cubicBezTo>
                                  <a:pt x="8114" y="30659"/>
                                  <a:pt x="6341" y="29567"/>
                                  <a:pt x="4803" y="27980"/>
                                </a:cubicBezTo>
                                <a:cubicBezTo>
                                  <a:pt x="3265" y="26392"/>
                                  <a:pt x="2080" y="24507"/>
                                  <a:pt x="1248" y="22622"/>
                                </a:cubicBezTo>
                                <a:cubicBezTo>
                                  <a:pt x="416" y="20638"/>
                                  <a:pt x="0" y="18554"/>
                                  <a:pt x="0" y="16470"/>
                                </a:cubicBezTo>
                                <a:cubicBezTo>
                                  <a:pt x="0" y="14188"/>
                                  <a:pt x="416" y="12005"/>
                                  <a:pt x="1248" y="10021"/>
                                </a:cubicBezTo>
                                <a:cubicBezTo>
                                  <a:pt x="2080" y="8037"/>
                                  <a:pt x="3265" y="6251"/>
                                  <a:pt x="4803" y="4763"/>
                                </a:cubicBezTo>
                                <a:cubicBezTo>
                                  <a:pt x="6341" y="3274"/>
                                  <a:pt x="8114" y="1984"/>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403" name="Shape 19403"/>
                        <wps:cNvSpPr/>
                        <wps:spPr>
                          <a:xfrm>
                            <a:off x="0" y="236041"/>
                            <a:ext cx="32797" cy="32841"/>
                          </a:xfrm>
                          <a:custGeom>
                            <a:avLst/>
                            <a:gdLst/>
                            <a:ahLst/>
                            <a:cxnLst/>
                            <a:rect l="0" t="0" r="0" b="0"/>
                            <a:pathLst>
                              <a:path w="32797" h="32841">
                                <a:moveTo>
                                  <a:pt x="16398" y="0"/>
                                </a:moveTo>
                                <a:cubicBezTo>
                                  <a:pt x="18573" y="0"/>
                                  <a:pt x="20665" y="496"/>
                                  <a:pt x="22674" y="1290"/>
                                </a:cubicBezTo>
                                <a:cubicBezTo>
                                  <a:pt x="24683" y="1984"/>
                                  <a:pt x="26456" y="3076"/>
                                  <a:pt x="27994" y="4763"/>
                                </a:cubicBezTo>
                                <a:cubicBezTo>
                                  <a:pt x="29531" y="6251"/>
                                  <a:pt x="30716" y="8037"/>
                                  <a:pt x="31549" y="10021"/>
                                </a:cubicBezTo>
                                <a:cubicBezTo>
                                  <a:pt x="32381" y="11906"/>
                                  <a:pt x="32797" y="14089"/>
                                  <a:pt x="32797" y="16470"/>
                                </a:cubicBezTo>
                                <a:cubicBezTo>
                                  <a:pt x="32797" y="18554"/>
                                  <a:pt x="32381" y="20638"/>
                                  <a:pt x="31549" y="22622"/>
                                </a:cubicBezTo>
                                <a:cubicBezTo>
                                  <a:pt x="30716" y="24507"/>
                                  <a:pt x="29531" y="26293"/>
                                  <a:pt x="27994" y="27781"/>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781"/>
                                </a:cubicBezTo>
                                <a:cubicBezTo>
                                  <a:pt x="3265" y="26293"/>
                                  <a:pt x="2080" y="24408"/>
                                  <a:pt x="1248" y="22523"/>
                                </a:cubicBezTo>
                                <a:cubicBezTo>
                                  <a:pt x="416" y="20538"/>
                                  <a:pt x="0" y="18554"/>
                                  <a:pt x="0" y="16470"/>
                                </a:cubicBezTo>
                                <a:cubicBezTo>
                                  <a:pt x="0" y="14089"/>
                                  <a:pt x="416" y="11906"/>
                                  <a:pt x="1248" y="10021"/>
                                </a:cubicBezTo>
                                <a:cubicBezTo>
                                  <a:pt x="2080" y="8037"/>
                                  <a:pt x="3265" y="6251"/>
                                  <a:pt x="4803" y="4763"/>
                                </a:cubicBezTo>
                                <a:cubicBezTo>
                                  <a:pt x="6341" y="3076"/>
                                  <a:pt x="8114" y="1885"/>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405" name="Shape 19405"/>
                        <wps:cNvSpPr/>
                        <wps:spPr>
                          <a:xfrm>
                            <a:off x="0" y="354112"/>
                            <a:ext cx="32797" cy="32841"/>
                          </a:xfrm>
                          <a:custGeom>
                            <a:avLst/>
                            <a:gdLst/>
                            <a:ahLst/>
                            <a:cxnLst/>
                            <a:rect l="0" t="0" r="0" b="0"/>
                            <a:pathLst>
                              <a:path w="32797" h="32841">
                                <a:moveTo>
                                  <a:pt x="16398" y="0"/>
                                </a:moveTo>
                                <a:cubicBezTo>
                                  <a:pt x="18573" y="0"/>
                                  <a:pt x="20665" y="496"/>
                                  <a:pt x="22674" y="1290"/>
                                </a:cubicBezTo>
                                <a:cubicBezTo>
                                  <a:pt x="24683" y="1984"/>
                                  <a:pt x="26456" y="3076"/>
                                  <a:pt x="27994" y="4763"/>
                                </a:cubicBezTo>
                                <a:cubicBezTo>
                                  <a:pt x="29531" y="6251"/>
                                  <a:pt x="30716" y="8037"/>
                                  <a:pt x="31549" y="10021"/>
                                </a:cubicBezTo>
                                <a:cubicBezTo>
                                  <a:pt x="32381" y="11906"/>
                                  <a:pt x="32797" y="14089"/>
                                  <a:pt x="32797" y="16470"/>
                                </a:cubicBezTo>
                                <a:cubicBezTo>
                                  <a:pt x="32797" y="18554"/>
                                  <a:pt x="32381" y="20638"/>
                                  <a:pt x="31549" y="22622"/>
                                </a:cubicBezTo>
                                <a:cubicBezTo>
                                  <a:pt x="30716" y="24507"/>
                                  <a:pt x="29531" y="26392"/>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392"/>
                                  <a:pt x="2080" y="24507"/>
                                  <a:pt x="1248" y="22622"/>
                                </a:cubicBezTo>
                                <a:cubicBezTo>
                                  <a:pt x="416" y="20638"/>
                                  <a:pt x="0" y="18554"/>
                                  <a:pt x="0" y="16470"/>
                                </a:cubicBezTo>
                                <a:cubicBezTo>
                                  <a:pt x="0" y="14089"/>
                                  <a:pt x="416" y="11906"/>
                                  <a:pt x="1248" y="10021"/>
                                </a:cubicBezTo>
                                <a:cubicBezTo>
                                  <a:pt x="2080" y="8037"/>
                                  <a:pt x="3265" y="6251"/>
                                  <a:pt x="4803" y="4763"/>
                                </a:cubicBezTo>
                                <a:cubicBezTo>
                                  <a:pt x="6341" y="3076"/>
                                  <a:pt x="8114" y="1885"/>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44408" style="width:2.58242pt;height:30.4688pt;position:absolute;mso-position-horizontal-relative:text;mso-position-horizontal:absolute;margin-left:12.3956pt;mso-position-vertical-relative:text;margin-top:2.11719pt;" coordsize="327,3869">
                <v:shape id="Shape 19399" style="position:absolute;width:327;height:327;left:0;top:0;" coordsize="32797,32742" path="m16398,0c18573,0,20665,298,22674,992c24683,1885,26456,3175,27994,4663c29531,6052,30716,7838,31549,10021c32381,11906,32797,14089,32797,16371c32797,18355,32381,20439,31549,22423c30716,24309,29531,26194,27994,27781c26456,29270,24683,30361,22674,31254c20665,32147,18573,32643,16398,32742c14224,32643,12132,32147,10123,31254c8114,30361,6341,29270,4803,27781c3265,26194,2080,24309,1248,22423c416,20439,0,18355,0,16371c0,14089,416,11906,1248,10021c2080,7838,3265,6052,4803,4663c6341,3175,8114,1885,10123,992c12132,298,14224,0,16398,0x">
                  <v:stroke weight="0pt" endcap="flat" joinstyle="miter" miterlimit="10" on="false" color="#000000" opacity="0"/>
                  <v:fill on="true" color="#000000"/>
                </v:shape>
                <v:shape id="Shape 19401" style="position:absolute;width:327;height:328;left:0;top:1179;" coordsize="32797,32841" path="m16398,0c18573,0,20665,496,22674,1290c24683,1984,26456,3274,27994,4763c29531,6251,30716,8037,31549,10021c32381,12005,32797,14188,32797,16470c32797,18554,32381,20638,31549,22622c30716,24507,29531,26392,27994,27980c26456,29567,24683,30659,22674,31452c20665,32345,18573,32742,16398,32841c14224,32742,12132,32345,10123,31452c8114,30659,6341,29567,4803,27980c3265,26392,2080,24507,1248,22622c416,20638,0,18554,0,16470c0,14188,416,12005,1248,10021c2080,8037,3265,6251,4803,4763c6341,3274,8114,1984,10123,1191c12132,496,14224,0,16398,0x">
                  <v:stroke weight="0pt" endcap="flat" joinstyle="miter" miterlimit="10" on="false" color="#000000" opacity="0"/>
                  <v:fill on="true" color="#000000"/>
                </v:shape>
                <v:shape id="Shape 19403" style="position:absolute;width:327;height:328;left:0;top:2360;" coordsize="32797,32841" path="m16398,0c18573,0,20665,496,22674,1290c24683,1984,26456,3076,27994,4763c29531,6251,30716,8037,31549,10021c32381,11906,32797,14089,32797,16470c32797,18554,32381,20638,31549,22622c30716,24507,29531,26293,27994,27781c26456,29369,24683,30460,22674,31353c20665,32246,18573,32742,16398,32841c14224,32742,12132,32246,10123,31353c8114,30460,6341,29369,4803,27781c3265,26293,2080,24408,1248,22523c416,20538,0,18554,0,16470c0,14089,416,11906,1248,10021c2080,8037,3265,6251,4803,4763c6341,3076,8114,1885,10123,1191c12132,496,14224,0,16398,0x">
                  <v:stroke weight="0pt" endcap="flat" joinstyle="miter" miterlimit="10" on="false" color="#000000" opacity="0"/>
                  <v:fill on="true" color="#000000"/>
                </v:shape>
                <v:shape id="Shape 19405" style="position:absolute;width:327;height:328;left:0;top:3541;" coordsize="32797,32841" path="m16398,0c18573,0,20665,496,22674,1290c24683,1984,26456,3076,27994,4763c29531,6251,30716,8037,31549,10021c32381,11906,32797,14089,32797,16470c32797,18554,32381,20638,31549,22622c30716,24507,29531,26392,27994,27880c26456,29468,24683,30559,22674,31452c20665,32345,18573,32742,16398,32841c14224,32742,12132,32345,10123,31452c8114,30559,6341,29468,4803,27880c3265,26392,2080,24507,1248,22622c416,20638,0,18554,0,16470c0,14089,416,11906,1248,10021c2080,8037,3265,6251,4803,4763c6341,3076,8114,1885,10123,1191c12132,496,14224,0,16398,0x">
                  <v:stroke weight="0pt" endcap="flat" joinstyle="miter" miterlimit="10" on="false" color="#000000" opacity="0"/>
                  <v:fill on="true" color="#000000"/>
                </v:shape>
                <w10:wrap type="square"/>
              </v:group>
            </w:pict>
          </mc:Fallback>
        </mc:AlternateContent>
      </w:r>
      <w:r>
        <w:t xml:space="preserve">инфекционно-аллергическая (идиопатическая) форма — связана с гиперреактивностью к аллергенам и инфекционным агентам; токсико-аллергическая (симптоматическая) форма — связана с гиперчувствительностью к ЛС; экссудативная злокачественная </w:t>
      </w:r>
      <w:r>
        <w:t>форма (синдром Стивенса–Джонсона); ревматическая эритема.</w:t>
      </w:r>
    </w:p>
    <w:p w:rsidR="006B7ED0" w:rsidRDefault="00460C1A">
      <w:pPr>
        <w:spacing w:after="3" w:line="265" w:lineRule="auto"/>
        <w:ind w:left="-5" w:right="185"/>
      </w:pPr>
      <w:r>
        <w:rPr>
          <w:b/>
        </w:rPr>
        <w:t>Клиническая картина</w:t>
      </w:r>
    </w:p>
    <w:p w:rsidR="006B7ED0" w:rsidRDefault="00460C1A">
      <w:pPr>
        <w:ind w:left="1" w:right="142"/>
      </w:pPr>
      <w:r>
        <w:t>На коже разгибательных поверхностей предплечий, голеней, тыла кистей и стоп, лице, половых органах, слизистых оболочках остро возникают симметричные высыпания. Появляются отечные, четко отграниченные, уплощенные папулы розово-красного цвета округ лой формы</w:t>
      </w:r>
      <w:r>
        <w:t xml:space="preserve"> и диаметром от нескольких миллиметров до 2–5 см, имеющие две зоны: внутреннюю (серовато-синюшного цвета, иногда с пузырем в центре, наполненным серозным или геморрагическим содержимым) и наружную (кокардообразные высыпания красного цвета) </w:t>
      </w:r>
      <w:r>
        <w:rPr>
          <w:b/>
        </w:rPr>
        <w:t>(рис. 15.8)</w:t>
      </w:r>
      <w:r>
        <w:t xml:space="preserve">. На </w:t>
      </w:r>
      <w:r>
        <w:t>губах, щеках, нёбе возникают разлитая эритема, пузыри, эрозивные участки, покрытые желтовато-серым налетом. Отмечаются жжение и зуд в области высыпаний, болезненность и гиперемия слизистых оболочек, прежде всего рта и половых органов.</w:t>
      </w:r>
    </w:p>
    <w:p w:rsidR="006B7ED0" w:rsidRDefault="00460C1A">
      <w:pPr>
        <w:spacing w:after="72" w:line="259" w:lineRule="auto"/>
        <w:ind w:left="0" w:firstLine="0"/>
      </w:pPr>
      <w:r>
        <w:rPr>
          <w:rFonts w:ascii="Calibri" w:eastAsia="Calibri" w:hAnsi="Calibri" w:cs="Calibri"/>
          <w:noProof/>
          <w:sz w:val="22"/>
        </w:rPr>
        <mc:AlternateContent>
          <mc:Choice Requires="wpg">
            <w:drawing>
              <wp:inline distT="0" distB="0" distL="0" distR="0">
                <wp:extent cx="3483015" cy="4985175"/>
                <wp:effectExtent l="0" t="0" r="0" b="0"/>
                <wp:docPr id="343739" name="Group 343739"/>
                <wp:cNvGraphicFramePr/>
                <a:graphic xmlns:a="http://schemas.openxmlformats.org/drawingml/2006/main">
                  <a:graphicData uri="http://schemas.microsoft.com/office/word/2010/wordprocessingGroup">
                    <wpg:wgp>
                      <wpg:cNvGrpSpPr/>
                      <wpg:grpSpPr>
                        <a:xfrm>
                          <a:off x="0" y="0"/>
                          <a:ext cx="3483015" cy="4985175"/>
                          <a:chOff x="0" y="0"/>
                          <a:chExt cx="3483015" cy="4985175"/>
                        </a:xfrm>
                      </wpg:grpSpPr>
                      <pic:pic xmlns:pic="http://schemas.openxmlformats.org/drawingml/2006/picture">
                        <pic:nvPicPr>
                          <pic:cNvPr id="19437" name="Picture 19437"/>
                          <pic:cNvPicPr/>
                        </pic:nvPicPr>
                        <pic:blipFill>
                          <a:blip r:embed="rId147"/>
                          <a:stretch>
                            <a:fillRect/>
                          </a:stretch>
                        </pic:blipFill>
                        <pic:spPr>
                          <a:xfrm>
                            <a:off x="0" y="0"/>
                            <a:ext cx="3483015" cy="2623740"/>
                          </a:xfrm>
                          <a:prstGeom prst="rect">
                            <a:avLst/>
                          </a:prstGeom>
                        </pic:spPr>
                      </pic:pic>
                      <pic:pic xmlns:pic="http://schemas.openxmlformats.org/drawingml/2006/picture">
                        <pic:nvPicPr>
                          <pic:cNvPr id="19439" name="Picture 19439"/>
                          <pic:cNvPicPr/>
                        </pic:nvPicPr>
                        <pic:blipFill>
                          <a:blip r:embed="rId148"/>
                          <a:stretch>
                            <a:fillRect/>
                          </a:stretch>
                        </pic:blipFill>
                        <pic:spPr>
                          <a:xfrm>
                            <a:off x="0" y="2650046"/>
                            <a:ext cx="3483015" cy="2335129"/>
                          </a:xfrm>
                          <a:prstGeom prst="rect">
                            <a:avLst/>
                          </a:prstGeom>
                        </pic:spPr>
                      </pic:pic>
                    </wpg:wgp>
                  </a:graphicData>
                </a:graphic>
              </wp:inline>
            </w:drawing>
          </mc:Choice>
          <mc:Fallback xmlns:a="http://schemas.openxmlformats.org/drawingml/2006/main">
            <w:pict>
              <v:group id="Group 343739" style="width:274.253pt;height:392.533pt;mso-position-horizontal-relative:char;mso-position-vertical-relative:line" coordsize="34830,49851">
                <v:shape id="Picture 19437" style="position:absolute;width:34830;height:26237;left:0;top:0;" filled="f">
                  <v:imagedata r:id="rId149"/>
                </v:shape>
                <v:shape id="Picture 19439" style="position:absolute;width:34830;height:23351;left:0;top:26500;" filled="f">
                  <v:imagedata r:id="rId150"/>
                </v:shape>
              </v:group>
            </w:pict>
          </mc:Fallback>
        </mc:AlternateContent>
      </w:r>
    </w:p>
    <w:p w:rsidR="006B7ED0" w:rsidRDefault="00460C1A">
      <w:pPr>
        <w:ind w:left="1" w:right="4478"/>
      </w:pPr>
      <w:r>
        <w:rPr>
          <w:b/>
        </w:rPr>
        <w:t>Рис. 15.8.</w:t>
      </w:r>
      <w:r>
        <w:t xml:space="preserve"> Кожные э</w:t>
      </w:r>
      <w:r>
        <w:t xml:space="preserve">лементы при многоформной экссудативной эритеме (а–в) </w:t>
      </w:r>
      <w:r>
        <w:rPr>
          <w:b/>
        </w:rPr>
        <w:t>Синдром Стивенса–Джонсона</w:t>
      </w:r>
    </w:p>
    <w:p w:rsidR="006B7ED0" w:rsidRDefault="00460C1A">
      <w:pPr>
        <w:spacing w:after="271"/>
        <w:ind w:left="1" w:right="161"/>
      </w:pPr>
      <w:r>
        <w:t>Острое токсико-аллергическое заболевание, характеризуемое полиморфными высыпаниями в виде эритематозных пятен и пузырей, часто с геморрагическим содержимым, локализуемых на коже</w:t>
      </w:r>
      <w:r>
        <w:t>, слизистых оболочках рта, мочеиспускательного канала и на конъюнктиве, сопровождается явлениями интоксикации. Является тяжелой клинической разновидностью буллезной многоформной экссудативной эритемы, при которой наряду с кожей поражаются слизистые оболочк</w:t>
      </w:r>
      <w:r>
        <w:t>и как минимум двух органов. Этиология в большинстве случаев связана с приемом ЛС. Предполагают, что при лекарственном генезе синдрома реализуются аллергические механизмы — аллергические реакции III и IV типов.</w:t>
      </w:r>
    </w:p>
    <w:p w:rsidR="006B7ED0" w:rsidRDefault="00460C1A">
      <w:pPr>
        <w:spacing w:after="99" w:line="259" w:lineRule="auto"/>
        <w:ind w:left="-5"/>
      </w:pPr>
      <w:r>
        <w:rPr>
          <w:b/>
          <w:sz w:val="25"/>
        </w:rPr>
        <w:t>Глава 15. Острые аллергические заболевания</w:t>
      </w:r>
    </w:p>
    <w:p w:rsidR="006B7ED0" w:rsidRDefault="00460C1A">
      <w:pPr>
        <w:ind w:left="1" w:right="115"/>
      </w:pPr>
      <w:r>
        <w:t>Кли</w:t>
      </w:r>
      <w:r>
        <w:t>ническая картина характеризуется внезапным повышением температуры тела, недомоганием, головной болью. На коже симметрично возникают резко ограниченные крупные розовато- или ярко-красного цвета пятна, реже — уплощенные отечные папулы, часто с цианотичной пе</w:t>
      </w:r>
      <w:r>
        <w:t xml:space="preserve">риферией, в центре некоторых формируются пузыри </w:t>
      </w:r>
      <w:r>
        <w:rPr>
          <w:b/>
        </w:rPr>
        <w:t>(рис. 15.9)</w:t>
      </w:r>
      <w:r>
        <w:t>.</w:t>
      </w:r>
    </w:p>
    <w:p w:rsidR="006B7ED0" w:rsidRDefault="00460C1A">
      <w:pPr>
        <w:spacing w:after="71" w:line="259" w:lineRule="auto"/>
        <w:ind w:left="0" w:firstLine="0"/>
      </w:pPr>
      <w:r>
        <w:rPr>
          <w:noProof/>
        </w:rPr>
        <w:drawing>
          <wp:inline distT="0" distB="0" distL="0" distR="0">
            <wp:extent cx="3483015" cy="2072755"/>
            <wp:effectExtent l="0" t="0" r="0" b="0"/>
            <wp:docPr id="19455" name="Picture 19455"/>
            <wp:cNvGraphicFramePr/>
            <a:graphic xmlns:a="http://schemas.openxmlformats.org/drawingml/2006/main">
              <a:graphicData uri="http://schemas.openxmlformats.org/drawingml/2006/picture">
                <pic:pic xmlns:pic="http://schemas.openxmlformats.org/drawingml/2006/picture">
                  <pic:nvPicPr>
                    <pic:cNvPr id="19455" name="Picture 19455"/>
                    <pic:cNvPicPr/>
                  </pic:nvPicPr>
                  <pic:blipFill>
                    <a:blip r:embed="rId151"/>
                    <a:stretch>
                      <a:fillRect/>
                    </a:stretch>
                  </pic:blipFill>
                  <pic:spPr>
                    <a:xfrm>
                      <a:off x="0" y="0"/>
                      <a:ext cx="3483015" cy="2072755"/>
                    </a:xfrm>
                    <a:prstGeom prst="rect">
                      <a:avLst/>
                    </a:prstGeom>
                  </pic:spPr>
                </pic:pic>
              </a:graphicData>
            </a:graphic>
          </wp:inline>
        </w:drawing>
      </w:r>
    </w:p>
    <w:p w:rsidR="006B7ED0" w:rsidRDefault="00460C1A">
      <w:pPr>
        <w:ind w:left="1" w:right="15"/>
      </w:pPr>
      <w:r>
        <w:rPr>
          <w:b/>
        </w:rPr>
        <w:t>Рис. 15.9.</w:t>
      </w:r>
      <w:r>
        <w:t xml:space="preserve"> Внешний вид ребенка с синдромом Стивенса–Джонсона (а, б)</w:t>
      </w:r>
    </w:p>
    <w:p w:rsidR="006B7ED0" w:rsidRDefault="00460C1A">
      <w:pPr>
        <w:ind w:left="1" w:right="213"/>
      </w:pPr>
      <w:r>
        <w:t>В 91% случаев поражаются глаза — катаральный или гнойный конъюнктивит с появлением пузырьков и эрозий. Иногда появляются изъя</w:t>
      </w:r>
      <w:r>
        <w:t>звления и рубцовые изменения роговицы, увеиты. На слизистых оболочках рта, носа, глаз, гортани, половых органов, в области заднего прохода возникают пузыри, которые в течение 2–4 дней вскрываются с образованием кровоточащих эрозий с обрывками покрышек пузы</w:t>
      </w:r>
      <w:r>
        <w:t>рей по краю. Губы отечны, покрыты кровянистыми корками. Процесс может осложняться геморрагическими высыпаниями, носовыми кровотечениями, гнойным конъюнктивитом, изъязвлением роговицы. Тяжелая интоксикация с лихорадкой сохраняется в течение 2–3 нед. Часто р</w:t>
      </w:r>
      <w:r>
        <w:t>азвиваются пневмонии, гломерулонефрит, диарея, отит, стриктуры пищевода. Возникающий токсикоз может стать причиной сердечно-сосудистой и легочной недостаточности, нефрита и др. Типичен отрицательный симптом Никольского.</w:t>
      </w:r>
    </w:p>
    <w:p w:rsidR="006B7ED0" w:rsidRDefault="00460C1A">
      <w:pPr>
        <w:ind w:left="1" w:right="15"/>
      </w:pPr>
      <w:r>
        <w:t>В настоящее время синдром Стивенса–Д</w:t>
      </w:r>
      <w:r>
        <w:t>жонсона наряду с синдромом Лайелла относят к клиническим формам токсического эпидермального некролиза.</w:t>
      </w:r>
    </w:p>
    <w:p w:rsidR="006B7ED0" w:rsidRDefault="00460C1A">
      <w:pPr>
        <w:spacing w:after="3" w:line="265" w:lineRule="auto"/>
        <w:ind w:left="-5" w:right="185"/>
      </w:pPr>
      <w:r>
        <w:rPr>
          <w:b/>
        </w:rPr>
        <w:t>Синдром Лайелла (токсический эпидермальный некролиз)</w:t>
      </w:r>
    </w:p>
    <w:p w:rsidR="006B7ED0" w:rsidRDefault="00460C1A">
      <w:pPr>
        <w:ind w:left="1" w:right="15"/>
      </w:pPr>
      <w:r>
        <w:t>Болезнь обусловлена главным образом ЛС. Предполагают аутоиммунный механизм развития процесса. Чаще о</w:t>
      </w:r>
      <w:r>
        <w:t>тмечается внезапное начало болезни</w:t>
      </w:r>
    </w:p>
    <w:p w:rsidR="006B7ED0" w:rsidRDefault="00460C1A">
      <w:pPr>
        <w:ind w:left="1" w:right="15"/>
      </w:pPr>
      <w:r>
        <w:t xml:space="preserve">(через несколько часов или 2–3 дня после приема ЛС) с развитием крайне тяжелого общего состояния больного: слабостью, повышением температуры тела до 38–41 °С, анорексией, прострацией, высыпаниями. Сыпь сливается, образуя </w:t>
      </w:r>
      <w:r>
        <w:t>болезненные пятна с коричневым оттенком, имеет тенденцию к распространению (кроме волосистой части головы).</w:t>
      </w:r>
    </w:p>
    <w:p w:rsidR="006B7ED0" w:rsidRDefault="00460C1A">
      <w:pPr>
        <w:ind w:left="1" w:right="122"/>
      </w:pPr>
      <w:r>
        <w:t>На этом фоне или на видимо здоровой коже появляются признаки отслойки эпидермиса, проявляющиеся симптомом «смоченного белья», пузырями с тонкой дряблой покрышкой, которые увеличиваются при надавливании на них. Эпидермис отслаивается (чаще в виде «перчаток»</w:t>
      </w:r>
      <w:r>
        <w:t xml:space="preserve"> и «носков») с образованием обширных цианотично-красных эрозий, резко болезненных и кровоточащих при прикосновении к ним. Кожа приобретает вид</w:t>
      </w:r>
    </w:p>
    <w:p w:rsidR="006B7ED0" w:rsidRDefault="00460C1A">
      <w:pPr>
        <w:ind w:left="1" w:right="15"/>
      </w:pPr>
      <w:r>
        <w:t xml:space="preserve">«ошпаренной кипятком». Симптом Никольского резко положительный </w:t>
      </w:r>
      <w:r>
        <w:rPr>
          <w:b/>
        </w:rPr>
        <w:t>(рис. 15.10)</w:t>
      </w:r>
      <w:r>
        <w:t>. Часто в процесс вовлекаются слизисты</w:t>
      </w:r>
      <w:r>
        <w:t xml:space="preserve">е оболочки </w:t>
      </w:r>
      <w:r>
        <w:rPr>
          <w:b/>
        </w:rPr>
        <w:t>(рис. 15.11)</w:t>
      </w:r>
      <w:r>
        <w:t>.</w:t>
      </w:r>
    </w:p>
    <w:p w:rsidR="006B7ED0" w:rsidRDefault="00460C1A">
      <w:pPr>
        <w:spacing w:after="72" w:line="259" w:lineRule="auto"/>
        <w:ind w:left="0" w:firstLine="0"/>
      </w:pPr>
      <w:r>
        <w:rPr>
          <w:noProof/>
        </w:rPr>
        <w:drawing>
          <wp:inline distT="0" distB="0" distL="0" distR="0">
            <wp:extent cx="3483015" cy="4630901"/>
            <wp:effectExtent l="0" t="0" r="0" b="0"/>
            <wp:docPr id="19492" name="Picture 19492"/>
            <wp:cNvGraphicFramePr/>
            <a:graphic xmlns:a="http://schemas.openxmlformats.org/drawingml/2006/main">
              <a:graphicData uri="http://schemas.openxmlformats.org/drawingml/2006/picture">
                <pic:pic xmlns:pic="http://schemas.openxmlformats.org/drawingml/2006/picture">
                  <pic:nvPicPr>
                    <pic:cNvPr id="19492" name="Picture 19492"/>
                    <pic:cNvPicPr/>
                  </pic:nvPicPr>
                  <pic:blipFill>
                    <a:blip r:embed="rId152"/>
                    <a:stretch>
                      <a:fillRect/>
                    </a:stretch>
                  </pic:blipFill>
                  <pic:spPr>
                    <a:xfrm>
                      <a:off x="0" y="0"/>
                      <a:ext cx="3483015" cy="4630901"/>
                    </a:xfrm>
                    <a:prstGeom prst="rect">
                      <a:avLst/>
                    </a:prstGeom>
                  </pic:spPr>
                </pic:pic>
              </a:graphicData>
            </a:graphic>
          </wp:inline>
        </w:drawing>
      </w:r>
    </w:p>
    <w:p w:rsidR="006B7ED0" w:rsidRDefault="00460C1A">
      <w:pPr>
        <w:ind w:left="1" w:right="15"/>
      </w:pPr>
      <w:r>
        <w:rPr>
          <w:b/>
        </w:rPr>
        <w:t xml:space="preserve">Рис. 15.10. </w:t>
      </w:r>
      <w:r>
        <w:t>Поражение кожи при синдроме Лайелла (а, б)</w:t>
      </w:r>
    </w:p>
    <w:p w:rsidR="006B7ED0" w:rsidRDefault="00460C1A">
      <w:pPr>
        <w:spacing w:after="72" w:line="259" w:lineRule="auto"/>
        <w:ind w:left="0" w:firstLine="0"/>
      </w:pPr>
      <w:r>
        <w:rPr>
          <w:rFonts w:ascii="Calibri" w:eastAsia="Calibri" w:hAnsi="Calibri" w:cs="Calibri"/>
          <w:noProof/>
          <w:sz w:val="22"/>
        </w:rPr>
        <mc:AlternateContent>
          <mc:Choice Requires="wpg">
            <w:drawing>
              <wp:inline distT="0" distB="0" distL="0" distR="0">
                <wp:extent cx="3483015" cy="8376297"/>
                <wp:effectExtent l="0" t="0" r="0" b="0"/>
                <wp:docPr id="346334" name="Group 346334"/>
                <wp:cNvGraphicFramePr/>
                <a:graphic xmlns:a="http://schemas.openxmlformats.org/drawingml/2006/main">
                  <a:graphicData uri="http://schemas.microsoft.com/office/word/2010/wordprocessingGroup">
                    <wpg:wgp>
                      <wpg:cNvGrpSpPr/>
                      <wpg:grpSpPr>
                        <a:xfrm>
                          <a:off x="0" y="0"/>
                          <a:ext cx="3483015" cy="8376297"/>
                          <a:chOff x="0" y="0"/>
                          <a:chExt cx="3483015" cy="8376297"/>
                        </a:xfrm>
                      </wpg:grpSpPr>
                      <pic:pic xmlns:pic="http://schemas.openxmlformats.org/drawingml/2006/picture">
                        <pic:nvPicPr>
                          <pic:cNvPr id="19512" name="Picture 19512"/>
                          <pic:cNvPicPr/>
                        </pic:nvPicPr>
                        <pic:blipFill>
                          <a:blip r:embed="rId153"/>
                          <a:stretch>
                            <a:fillRect/>
                          </a:stretch>
                        </pic:blipFill>
                        <pic:spPr>
                          <a:xfrm>
                            <a:off x="0" y="0"/>
                            <a:ext cx="3483015" cy="4191425"/>
                          </a:xfrm>
                          <a:prstGeom prst="rect">
                            <a:avLst/>
                          </a:prstGeom>
                        </pic:spPr>
                      </pic:pic>
                      <pic:pic xmlns:pic="http://schemas.openxmlformats.org/drawingml/2006/picture">
                        <pic:nvPicPr>
                          <pic:cNvPr id="19514" name="Picture 19514"/>
                          <pic:cNvPicPr/>
                        </pic:nvPicPr>
                        <pic:blipFill>
                          <a:blip r:embed="rId154"/>
                          <a:stretch>
                            <a:fillRect/>
                          </a:stretch>
                        </pic:blipFill>
                        <pic:spPr>
                          <a:xfrm>
                            <a:off x="0" y="4217669"/>
                            <a:ext cx="3483015" cy="4158628"/>
                          </a:xfrm>
                          <a:prstGeom prst="rect">
                            <a:avLst/>
                          </a:prstGeom>
                        </pic:spPr>
                      </pic:pic>
                    </wpg:wgp>
                  </a:graphicData>
                </a:graphic>
              </wp:inline>
            </w:drawing>
          </mc:Choice>
          <mc:Fallback xmlns:a="http://schemas.openxmlformats.org/drawingml/2006/main">
            <w:pict>
              <v:group id="Group 346334" style="width:274.253pt;height:659.551pt;mso-position-horizontal-relative:char;mso-position-vertical-relative:line" coordsize="34830,83762">
                <v:shape id="Picture 19512" style="position:absolute;width:34830;height:41914;left:0;top:0;" filled="f">
                  <v:imagedata r:id="rId155"/>
                </v:shape>
                <v:shape id="Picture 19514" style="position:absolute;width:34830;height:41586;left:0;top:42176;" filled="f">
                  <v:imagedata r:id="rId156"/>
                </v:shape>
              </v:group>
            </w:pict>
          </mc:Fallback>
        </mc:AlternateContent>
      </w:r>
    </w:p>
    <w:p w:rsidR="006B7ED0" w:rsidRDefault="00460C1A">
      <w:pPr>
        <w:ind w:left="1" w:right="15"/>
      </w:pPr>
      <w:r>
        <w:rPr>
          <w:b/>
        </w:rPr>
        <w:t>Рис. 15.11.</w:t>
      </w:r>
      <w:r>
        <w:t xml:space="preserve"> Сочетанное поражение кожи и слизистых оболочек при синдроме Лайелла (а, б)</w:t>
      </w:r>
    </w:p>
    <w:p w:rsidR="006B7ED0" w:rsidRDefault="00460C1A">
      <w:pPr>
        <w:spacing w:after="271"/>
        <w:ind w:left="1" w:right="15"/>
      </w:pPr>
      <w:r>
        <w:t>Течение может быть непрерывно рецидивирующим, сопровождаться выраженной дегидратацией</w:t>
      </w:r>
      <w:r>
        <w:t>, нарушением электролитного равновесия, шоком, острым канальцевым некрозом (ОКН), отеком легких, вторичной местной инфекцией или сепсисом, пневмонией, пиелонефритом. Летальный исход отмечается в 20–30% случаев.</w:t>
      </w:r>
    </w:p>
    <w:p w:rsidR="006B7ED0" w:rsidRDefault="00460C1A">
      <w:pPr>
        <w:spacing w:after="99" w:line="259" w:lineRule="auto"/>
        <w:ind w:left="-5"/>
      </w:pPr>
      <w:r>
        <w:rPr>
          <w:b/>
          <w:sz w:val="25"/>
        </w:rPr>
        <w:t>Глава 15. Острые аллергические заболевания</w:t>
      </w:r>
    </w:p>
    <w:p w:rsidR="006B7ED0" w:rsidRDefault="00460C1A">
      <w:pPr>
        <w:ind w:left="1" w:right="15"/>
      </w:pPr>
      <w:r>
        <w:t>Пр</w:t>
      </w:r>
      <w:r>
        <w:t>инципы терапии тяжелых токсико-аллергических поражений</w:t>
      </w:r>
    </w:p>
    <w:p w:rsidR="006B7ED0" w:rsidRDefault="00460C1A">
      <w:pPr>
        <w:spacing w:after="61"/>
        <w:ind w:left="1" w:right="198"/>
      </w:pPr>
      <w:r>
        <w:t>Исключение аллергена должно быть максимально полным, при этом следует учитывать возможность его скрытого присутствия как компонента в других пищевых продуктах, а также перекрестного реагирования. Особо</w:t>
      </w:r>
      <w:r>
        <w:t>е значение имеет проведение энтеросорбции с использованием повидона</w:t>
      </w:r>
    </w:p>
    <w:p w:rsidR="006B7ED0" w:rsidRDefault="00460C1A">
      <w:pPr>
        <w:ind w:left="1" w:right="15"/>
      </w:pPr>
      <w:r>
        <w:t>(Энтеродеза</w:t>
      </w:r>
      <w:r>
        <w:rPr>
          <w:sz w:val="21"/>
          <w:vertAlign w:val="superscript"/>
        </w:rPr>
        <w:t>♠</w:t>
      </w:r>
      <w:r>
        <w:t>), лигнина гидролизного (Полифепана</w:t>
      </w:r>
      <w:r>
        <w:rPr>
          <w:sz w:val="21"/>
          <w:vertAlign w:val="superscript"/>
        </w:rPr>
        <w:t>♠</w:t>
      </w:r>
      <w:r>
        <w:t>), альгисорба</w:t>
      </w:r>
      <w:r>
        <w:rPr>
          <w:sz w:val="21"/>
          <w:vertAlign w:val="superscript"/>
        </w:rPr>
        <w:t>℘</w:t>
      </w:r>
      <w:r>
        <w:t>, смектита диоктаэдрического (Cмекты</w:t>
      </w:r>
      <w:r>
        <w:rPr>
          <w:sz w:val="21"/>
          <w:vertAlign w:val="superscript"/>
        </w:rPr>
        <w:t>♠</w:t>
      </w:r>
      <w:r>
        <w:t>), полиметилсилоксана полигидрата (Энтеросгеля</w:t>
      </w:r>
      <w:r>
        <w:rPr>
          <w:sz w:val="21"/>
          <w:vertAlign w:val="superscript"/>
        </w:rPr>
        <w:t>♠</w:t>
      </w:r>
      <w:r>
        <w:t>).</w:t>
      </w:r>
    </w:p>
    <w:p w:rsidR="006B7ED0" w:rsidRDefault="00460C1A">
      <w:pPr>
        <w:spacing w:after="63"/>
        <w:ind w:left="1" w:right="15"/>
      </w:pPr>
      <w:r>
        <w:t>При проведении инфузионной терапии применяют препараты, улучшающие микроциркуляцию, дезагреганты и антикоагулянты, а также ГК.</w:t>
      </w:r>
    </w:p>
    <w:p w:rsidR="006B7ED0" w:rsidRDefault="00460C1A">
      <w:pPr>
        <w:ind w:left="1" w:right="15"/>
      </w:pPr>
      <w:r>
        <w:t>В тяжелых случаях проводится постоянная инфузия гепарина натрия (Гепарина</w:t>
      </w:r>
      <w:r>
        <w:rPr>
          <w:sz w:val="21"/>
          <w:vertAlign w:val="superscript"/>
        </w:rPr>
        <w:t>♠</w:t>
      </w:r>
      <w:r>
        <w:t>). При отсутствии эффекта показано проведение плазмафер</w:t>
      </w:r>
      <w:r>
        <w:t>еза.</w:t>
      </w:r>
    </w:p>
    <w:p w:rsidR="006B7ED0" w:rsidRDefault="00460C1A">
      <w:pPr>
        <w:ind w:left="1" w:right="15"/>
      </w:pPr>
      <w:r>
        <w:t>Обезболивание и седация являются необходимым компонентом лечения.</w:t>
      </w:r>
    </w:p>
    <w:p w:rsidR="006B7ED0" w:rsidRDefault="00460C1A">
      <w:pPr>
        <w:ind w:left="1" w:right="15"/>
      </w:pPr>
      <w:r>
        <w:t>У детей назначают антигистаминные препараты I поколения и, при уменьшении тяжести состояния, II поколения (лоратадин, цетиризин, эбастин, дезлоратадин, фексофенадин).</w:t>
      </w:r>
    </w:p>
    <w:p w:rsidR="006B7ED0" w:rsidRDefault="00460C1A">
      <w:pPr>
        <w:ind w:left="1" w:right="15"/>
      </w:pPr>
      <w:r>
        <w:t xml:space="preserve">При недостаточной </w:t>
      </w:r>
      <w:r>
        <w:t>эффективности местной гормональной терапии при тяжелом прогредиентном течении аллергодерматозов ГК применяют парентерально.</w:t>
      </w:r>
    </w:p>
    <w:p w:rsidR="006B7ED0" w:rsidRDefault="00460C1A">
      <w:pPr>
        <w:spacing w:after="62"/>
        <w:ind w:left="1" w:right="15"/>
      </w:pPr>
      <w:r>
        <w:t>Пораженный эпидермис, корочки удаляют в стерильных условиях, на эрозированные поверхности накладывают аппликации топических ГК, анти</w:t>
      </w:r>
      <w:r>
        <w:t>бактериальных, кератопластических средств. Используют топические ГК в сочетании с депротеинизированным гемодериватом крови телят</w:t>
      </w:r>
    </w:p>
    <w:p w:rsidR="006B7ED0" w:rsidRDefault="00460C1A">
      <w:pPr>
        <w:ind w:left="1" w:right="15"/>
      </w:pPr>
      <w:r>
        <w:t>(Актовегином</w:t>
      </w:r>
      <w:r>
        <w:rPr>
          <w:sz w:val="21"/>
          <w:vertAlign w:val="superscript"/>
        </w:rPr>
        <w:t>♠</w:t>
      </w:r>
      <w:r>
        <w:t>) или Солкосерилом</w:t>
      </w:r>
      <w:r>
        <w:rPr>
          <w:sz w:val="21"/>
          <w:vertAlign w:val="superscript"/>
        </w:rPr>
        <w:t>♠</w:t>
      </w:r>
      <w:r>
        <w:t>.</w:t>
      </w:r>
    </w:p>
    <w:p w:rsidR="006B7ED0" w:rsidRDefault="00460C1A">
      <w:pPr>
        <w:ind w:left="1" w:right="15"/>
      </w:pPr>
      <w:r>
        <w:t xml:space="preserve">В соответствии с европейской классификацией выделяют четыре класса наружных ГК: слабые, умеренные, сильные, очень сильные </w:t>
      </w:r>
      <w:r>
        <w:rPr>
          <w:b/>
        </w:rPr>
        <w:t>(табл. 15.1)</w:t>
      </w:r>
      <w:r>
        <w:t>.</w:t>
      </w:r>
    </w:p>
    <w:p w:rsidR="006B7ED0" w:rsidRDefault="00460C1A">
      <w:pPr>
        <w:ind w:left="1" w:right="15"/>
      </w:pPr>
      <w:r>
        <w:rPr>
          <w:b/>
        </w:rPr>
        <w:t xml:space="preserve">Таблица 15.1. </w:t>
      </w:r>
      <w:r>
        <w:t>Классификация потенциальной активности местных глюкокортикоидных средств (Niedner, Schopf, 1993)</w:t>
      </w:r>
    </w:p>
    <w:tbl>
      <w:tblPr>
        <w:tblStyle w:val="TableGrid"/>
        <w:tblW w:w="7933" w:type="dxa"/>
        <w:tblInd w:w="21" w:type="dxa"/>
        <w:tblCellMar>
          <w:top w:w="64" w:type="dxa"/>
          <w:left w:w="29" w:type="dxa"/>
          <w:bottom w:w="0" w:type="dxa"/>
          <w:right w:w="29" w:type="dxa"/>
        </w:tblCellMar>
        <w:tblLook w:val="04A0" w:firstRow="1" w:lastRow="0" w:firstColumn="1" w:lastColumn="0" w:noHBand="0" w:noVBand="1"/>
      </w:tblPr>
      <w:tblGrid>
        <w:gridCol w:w="3750"/>
        <w:gridCol w:w="4184"/>
      </w:tblGrid>
      <w:tr w:rsidR="006B7ED0">
        <w:trPr>
          <w:trHeight w:val="248"/>
        </w:trPr>
        <w:tc>
          <w:tcPr>
            <w:tcW w:w="37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Слабые (к</w:t>
            </w:r>
            <w:r>
              <w:rPr>
                <w:b/>
              </w:rPr>
              <w:t>ласс 1)</w:t>
            </w:r>
          </w:p>
        </w:tc>
        <w:tc>
          <w:tcPr>
            <w:tcW w:w="418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Сильные (класс 3)</w:t>
            </w:r>
          </w:p>
        </w:tc>
      </w:tr>
      <w:tr w:rsidR="006B7ED0">
        <w:trPr>
          <w:trHeight w:val="1725"/>
        </w:trPr>
        <w:tc>
          <w:tcPr>
            <w:tcW w:w="375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Флуоцинолона ацетонид 0,0025%.</w:t>
            </w:r>
          </w:p>
          <w:p w:rsidR="006B7ED0" w:rsidRDefault="00460C1A">
            <w:pPr>
              <w:spacing w:after="0" w:line="259" w:lineRule="auto"/>
              <w:ind w:left="2" w:right="983" w:firstLine="0"/>
            </w:pPr>
            <w:r>
              <w:t>Гидрокортизон 0,1–1,0%. Преднизолон 0,5%</w:t>
            </w:r>
          </w:p>
        </w:tc>
        <w:tc>
          <w:tcPr>
            <w:tcW w:w="4184" w:type="dxa"/>
            <w:tcBorders>
              <w:top w:val="double" w:sz="4" w:space="0" w:color="000000"/>
              <w:left w:val="double" w:sz="4" w:space="0" w:color="000000"/>
              <w:bottom w:val="double" w:sz="4" w:space="0" w:color="000000"/>
              <w:right w:val="double" w:sz="4" w:space="0" w:color="000000"/>
            </w:tcBorders>
          </w:tcPr>
          <w:p w:rsidR="006B7ED0" w:rsidRDefault="00460C1A">
            <w:pPr>
              <w:spacing w:after="9" w:line="259" w:lineRule="auto"/>
              <w:ind w:left="0" w:firstLine="0"/>
              <w:jc w:val="both"/>
            </w:pPr>
            <w:r>
              <w:t>Бетаметазон (бетаметазона дипропионат</w:t>
            </w:r>
            <w:r>
              <w:rPr>
                <w:sz w:val="21"/>
                <w:vertAlign w:val="superscript"/>
              </w:rPr>
              <w:t>℘</w:t>
            </w:r>
            <w:r>
              <w:t>) 0,025%, 0,05%.</w:t>
            </w:r>
          </w:p>
          <w:p w:rsidR="006B7ED0" w:rsidRDefault="00460C1A">
            <w:pPr>
              <w:spacing w:after="10" w:line="259" w:lineRule="auto"/>
              <w:ind w:left="0" w:firstLine="0"/>
            </w:pPr>
            <w:r>
              <w:t>Бетаметазон (бетаметазона валерат</w:t>
            </w:r>
            <w:r>
              <w:rPr>
                <w:sz w:val="21"/>
                <w:vertAlign w:val="superscript"/>
              </w:rPr>
              <w:t>℘</w:t>
            </w:r>
            <w:r>
              <w:t>) 0,1%.</w:t>
            </w:r>
          </w:p>
          <w:p w:rsidR="006B7ED0" w:rsidRDefault="00460C1A">
            <w:pPr>
              <w:spacing w:after="0" w:line="259" w:lineRule="auto"/>
              <w:ind w:left="0" w:firstLine="0"/>
            </w:pPr>
            <w:r>
              <w:t>Гидрокортизон (гидрокортизона бутират</w:t>
            </w:r>
            <w:r>
              <w:rPr>
                <w:sz w:val="21"/>
                <w:vertAlign w:val="superscript"/>
              </w:rPr>
              <w:t>℘</w:t>
            </w:r>
            <w:r>
              <w:t>) 0,1%.</w:t>
            </w:r>
          </w:p>
          <w:p w:rsidR="006B7ED0" w:rsidRDefault="00460C1A">
            <w:pPr>
              <w:spacing w:after="0" w:line="259" w:lineRule="auto"/>
              <w:ind w:left="0" w:firstLine="0"/>
            </w:pPr>
            <w:r>
              <w:t>Метилпреднизолона ацепонат 0,1%.</w:t>
            </w:r>
          </w:p>
          <w:p w:rsidR="006B7ED0" w:rsidRDefault="00460C1A">
            <w:pPr>
              <w:spacing w:after="53" w:line="259" w:lineRule="auto"/>
              <w:ind w:left="0" w:firstLine="0"/>
            </w:pPr>
            <w:r>
              <w:t>Мометазон (мометазона фуроат) 0,1%.</w:t>
            </w:r>
          </w:p>
          <w:p w:rsidR="006B7ED0" w:rsidRDefault="00460C1A">
            <w:pPr>
              <w:spacing w:after="0" w:line="259" w:lineRule="auto"/>
              <w:ind w:left="0" w:firstLine="0"/>
              <w:jc w:val="both"/>
            </w:pPr>
            <w:r>
              <w:t>Триамцинолон (Триамцинолона ацетонид</w:t>
            </w:r>
            <w:r>
              <w:rPr>
                <w:sz w:val="21"/>
                <w:vertAlign w:val="superscript"/>
              </w:rPr>
              <w:t>♠</w:t>
            </w:r>
            <w:r>
              <w:t>) 0,025%, 0,1%.</w:t>
            </w:r>
          </w:p>
          <w:p w:rsidR="006B7ED0" w:rsidRDefault="00460C1A">
            <w:pPr>
              <w:spacing w:after="0" w:line="259" w:lineRule="auto"/>
              <w:ind w:left="0" w:firstLine="0"/>
            </w:pPr>
            <w:r>
              <w:t>Флутиказон 0,05%.</w:t>
            </w:r>
          </w:p>
          <w:p w:rsidR="006B7ED0" w:rsidRDefault="00460C1A">
            <w:pPr>
              <w:spacing w:after="0" w:line="259" w:lineRule="auto"/>
              <w:ind w:left="0" w:firstLine="0"/>
            </w:pPr>
            <w:r>
              <w:t>Флуоцинолона ацетонид 0,025% и др.</w:t>
            </w:r>
          </w:p>
        </w:tc>
      </w:tr>
      <w:tr w:rsidR="006B7ED0">
        <w:trPr>
          <w:trHeight w:val="248"/>
        </w:trPr>
        <w:tc>
          <w:tcPr>
            <w:tcW w:w="37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Умеренные (класс 2)</w:t>
            </w:r>
          </w:p>
        </w:tc>
        <w:tc>
          <w:tcPr>
            <w:tcW w:w="418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Очень сильные (класс 4)</w:t>
            </w:r>
          </w:p>
        </w:tc>
      </w:tr>
      <w:tr w:rsidR="006B7ED0">
        <w:trPr>
          <w:trHeight w:val="940"/>
        </w:trPr>
        <w:tc>
          <w:tcPr>
            <w:tcW w:w="3750" w:type="dxa"/>
            <w:tcBorders>
              <w:top w:val="double" w:sz="4" w:space="0" w:color="000000"/>
              <w:left w:val="double" w:sz="4" w:space="0" w:color="000000"/>
              <w:bottom w:val="double" w:sz="4" w:space="0" w:color="000000"/>
              <w:right w:val="double" w:sz="4" w:space="0" w:color="000000"/>
            </w:tcBorders>
          </w:tcPr>
          <w:p w:rsidR="006B7ED0" w:rsidRDefault="00460C1A">
            <w:pPr>
              <w:spacing w:after="9" w:line="259" w:lineRule="auto"/>
              <w:ind w:left="2" w:firstLine="0"/>
              <w:jc w:val="both"/>
            </w:pPr>
            <w:r>
              <w:t>Алклометазон (алклометазон дипропионат</w:t>
            </w:r>
            <w:r>
              <w:rPr>
                <w:sz w:val="21"/>
                <w:vertAlign w:val="superscript"/>
              </w:rPr>
              <w:t>℘</w:t>
            </w:r>
            <w:r>
              <w:t>) 0,05%.</w:t>
            </w:r>
          </w:p>
          <w:p w:rsidR="006B7ED0" w:rsidRDefault="00460C1A">
            <w:pPr>
              <w:spacing w:after="20" w:line="259" w:lineRule="auto"/>
              <w:ind w:left="2" w:firstLine="0"/>
            </w:pPr>
            <w:r>
              <w:t>Бетаметазон (бетаметазона валерат</w:t>
            </w:r>
            <w:r>
              <w:rPr>
                <w:sz w:val="21"/>
                <w:vertAlign w:val="superscript"/>
              </w:rPr>
              <w:t>℘</w:t>
            </w:r>
            <w:r>
              <w:t>) 0,025%.</w:t>
            </w:r>
          </w:p>
          <w:p w:rsidR="006B7ED0" w:rsidRDefault="00460C1A">
            <w:pPr>
              <w:spacing w:after="0" w:line="259" w:lineRule="auto"/>
              <w:ind w:left="2" w:firstLine="0"/>
            </w:pPr>
            <w:r>
              <w:t>Клобетазол (клобетазола бутират</w:t>
            </w:r>
            <w:r>
              <w:rPr>
                <w:sz w:val="21"/>
                <w:vertAlign w:val="superscript"/>
              </w:rPr>
              <w:t>℘</w:t>
            </w:r>
            <w:r>
              <w:t>) 0,05%.</w:t>
            </w:r>
          </w:p>
          <w:p w:rsidR="006B7ED0" w:rsidRDefault="00460C1A">
            <w:pPr>
              <w:spacing w:after="0" w:line="259" w:lineRule="auto"/>
              <w:ind w:left="2" w:firstLine="0"/>
            </w:pPr>
            <w:r>
              <w:t>Флуоцинолона ацетонид и др.</w:t>
            </w:r>
          </w:p>
        </w:tc>
        <w:tc>
          <w:tcPr>
            <w:tcW w:w="418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4" w:line="259" w:lineRule="auto"/>
              <w:ind w:left="0" w:firstLine="0"/>
            </w:pPr>
            <w:r>
              <w:t>Клобетазол (клобетазола пропионат</w:t>
            </w:r>
            <w:r>
              <w:rPr>
                <w:sz w:val="21"/>
                <w:vertAlign w:val="superscript"/>
              </w:rPr>
              <w:t>℘</w:t>
            </w:r>
            <w:r>
              <w:t>) 0,05%.</w:t>
            </w:r>
          </w:p>
          <w:p w:rsidR="006B7ED0" w:rsidRDefault="00460C1A">
            <w:pPr>
              <w:spacing w:after="0" w:line="259" w:lineRule="auto"/>
              <w:ind w:left="0" w:firstLine="0"/>
            </w:pPr>
            <w:r>
              <w:t>Дифлукортолона валерат</w:t>
            </w:r>
            <w:r>
              <w:rPr>
                <w:sz w:val="21"/>
                <w:vertAlign w:val="superscript"/>
              </w:rPr>
              <w:t>℘</w:t>
            </w:r>
            <w:r>
              <w:t xml:space="preserve"> 0,3% и др.</w:t>
            </w:r>
          </w:p>
        </w:tc>
      </w:tr>
    </w:tbl>
    <w:p w:rsidR="006B7ED0" w:rsidRDefault="00460C1A">
      <w:pPr>
        <w:ind w:left="1" w:right="15"/>
      </w:pPr>
      <w:r>
        <w:t>Предпочтение отдают ГК последнего поколения — метилпреднизолона ацепонату (Адвантан</w:t>
      </w:r>
      <w:r>
        <w:rPr>
          <w:sz w:val="21"/>
          <w:vertAlign w:val="superscript"/>
        </w:rPr>
        <w:t>♠</w:t>
      </w:r>
      <w:r>
        <w:t>) и мометазона фуроату (Момедерм</w:t>
      </w:r>
      <w:r>
        <w:rPr>
          <w:sz w:val="21"/>
          <w:vertAlign w:val="superscript"/>
        </w:rPr>
        <w:t>♠</w:t>
      </w:r>
      <w:r>
        <w:t>).</w:t>
      </w:r>
    </w:p>
    <w:p w:rsidR="006B7ED0" w:rsidRDefault="00460C1A">
      <w:pPr>
        <w:spacing w:after="66"/>
        <w:ind w:left="1" w:right="15"/>
      </w:pPr>
      <w:r>
        <w:t xml:space="preserve">Вторичное инфицирование кожи при аллергодерматозах требует назначения наружных антибактериальных и противогрибковых препаратов. Предпочтение отдают макролидам. У больных с макролид-резистентными штаммами </w:t>
      </w:r>
      <w:r>
        <w:rPr>
          <w:i/>
        </w:rPr>
        <w:t xml:space="preserve">S. aureus </w:t>
      </w:r>
      <w:r>
        <w:t>предпочтительнее использование пенициллина</w:t>
      </w:r>
      <w:r>
        <w:t>зарезистентных пенициллинов.</w:t>
      </w:r>
    </w:p>
    <w:p w:rsidR="006B7ED0" w:rsidRDefault="00460C1A">
      <w:pPr>
        <w:spacing w:after="225"/>
        <w:ind w:left="1" w:right="15"/>
      </w:pPr>
      <w:r>
        <w:t>При вторичных кожных инфекциях, обусловленных смешанной флорой, применяют бетаметазон + гентамицин + клотримазол (Тридерм</w:t>
      </w:r>
      <w:r>
        <w:rPr>
          <w:sz w:val="21"/>
          <w:vertAlign w:val="superscript"/>
        </w:rPr>
        <w:t>♠</w:t>
      </w:r>
      <w:r>
        <w:t>), состоящий из 1% клотримазола, 0,5% бетаметазона, 0,1% гентамицина; бетаметазон (Целестодерм-В</w:t>
      </w:r>
      <w:r>
        <w:rPr>
          <w:sz w:val="21"/>
          <w:vertAlign w:val="superscript"/>
        </w:rPr>
        <w:t>♠</w:t>
      </w:r>
      <w:r>
        <w:t>).</w:t>
      </w:r>
    </w:p>
    <w:p w:rsidR="006B7ED0" w:rsidRDefault="00460C1A">
      <w:pPr>
        <w:spacing w:after="99" w:line="259" w:lineRule="auto"/>
        <w:ind w:left="-5"/>
      </w:pPr>
      <w:r>
        <w:rPr>
          <w:b/>
          <w:sz w:val="25"/>
        </w:rPr>
        <w:t>Глава</w:t>
      </w:r>
      <w:r>
        <w:rPr>
          <w:b/>
          <w:sz w:val="25"/>
        </w:rPr>
        <w:t xml:space="preserve"> 16. Неотложная офтальмология</w:t>
      </w:r>
    </w:p>
    <w:p w:rsidR="006B7ED0" w:rsidRDefault="00460C1A">
      <w:pPr>
        <w:spacing w:after="0" w:line="259" w:lineRule="auto"/>
        <w:ind w:left="-5"/>
      </w:pPr>
      <w:r>
        <w:rPr>
          <w:i/>
        </w:rPr>
        <w:t>Е.И. Сидоренко</w:t>
      </w:r>
    </w:p>
    <w:p w:rsidR="006B7ED0" w:rsidRDefault="00460C1A">
      <w:pPr>
        <w:spacing w:after="271"/>
        <w:ind w:left="1" w:right="15"/>
      </w:pPr>
      <w:r>
        <w:t>К моменту рождения ребенка весь сложный цикл развития глаза и его придатков не всегда оказывается полностью завершенным. Обратное развитие происходит в первые недели после рождения элементов зрачковой мембраны, стекловидного тела и хрусталика, перепонки сл</w:t>
      </w:r>
      <w:r>
        <w:t>езного канала, продолжается формирование макулярной области, угла передней камеры, функции слезной железы, усовершенствуется иннервация.</w:t>
      </w:r>
    </w:p>
    <w:p w:rsidR="006B7ED0" w:rsidRDefault="00460C1A">
      <w:pPr>
        <w:spacing w:after="99" w:line="259" w:lineRule="auto"/>
        <w:ind w:left="-5"/>
      </w:pPr>
      <w:r>
        <w:rPr>
          <w:b/>
          <w:sz w:val="25"/>
        </w:rPr>
        <w:t>Глава 16. Неотложная офтальмология</w:t>
      </w:r>
    </w:p>
    <w:p w:rsidR="006B7ED0" w:rsidRDefault="00460C1A">
      <w:pPr>
        <w:ind w:left="1" w:right="15"/>
      </w:pPr>
      <w:r>
        <w:t>Неотложная диагностика в родильном доме</w:t>
      </w:r>
    </w:p>
    <w:p w:rsidR="006B7ED0" w:rsidRDefault="00460C1A">
      <w:pPr>
        <w:ind w:left="1" w:right="15"/>
      </w:pPr>
      <w:r>
        <w:t>Врожденная патология придаточного аппарата г</w:t>
      </w:r>
      <w:r>
        <w:t xml:space="preserve">лаза и глазного яблока у детей может быть причиной слепоты и слабовидения. У ребенка первых месяцев жизни педиатр может обнаружить </w:t>
      </w:r>
      <w:r>
        <w:rPr>
          <w:b/>
        </w:rPr>
        <w:t>заворот нижнего века одного или обоих глаз</w:t>
      </w:r>
      <w:r>
        <w:t>. Спастический заворот нижних век чаще бывает обусловлен гипертрофией ресничной час</w:t>
      </w:r>
      <w:r>
        <w:t>ти круговой мышцы века. Заворот приводит к упорной гиперемии глаза, слезотечению, конъюнктивиту, травматизации роговицы обращенными к глазному яблоку ресницами. Существует угроза развития язвы роговицы и потери зрения. Необходимы срочные меры для устранени</w:t>
      </w:r>
      <w:r>
        <w:t>я заворота век. В первые месяцы жизни может быть применен пластырь для оттягивания нижнего века, позже при устойчивости заворота показано оперативное вмешательство, устраняющее его.</w:t>
      </w:r>
    </w:p>
    <w:p w:rsidR="006B7ED0" w:rsidRDefault="00460C1A">
      <w:pPr>
        <w:ind w:left="1" w:right="15"/>
      </w:pPr>
      <w:r>
        <w:rPr>
          <w:b/>
        </w:rPr>
        <w:t>Птоз</w:t>
      </w:r>
      <w:r>
        <w:t xml:space="preserve">. Часто у детей наблюдают одно- или двустороннее сужение глазной щели </w:t>
      </w:r>
      <w:r>
        <w:t>вследствие опущения верхнего века — птоза. Верхнее веко, закрывая зрачок, способствует постепенному снижению зрительных функций от бездействия (амблиопия). Степень и скорость снижения зрительных функций зависит от того, насколько веко прикрывает зрачок. Дл</w:t>
      </w:r>
      <w:r>
        <w:t>я профилактики снижения зрительных функций — амблиопии — необходимо до момента, когда будет возможна операция (возраст 3–4 года), приподнимать веко пластырем.</w:t>
      </w:r>
    </w:p>
    <w:p w:rsidR="006B7ED0" w:rsidRDefault="00460C1A">
      <w:pPr>
        <w:ind w:left="1" w:right="15"/>
      </w:pPr>
      <w:r>
        <w:rPr>
          <w:b/>
        </w:rPr>
        <w:t>Анкилоблефарон</w:t>
      </w:r>
      <w:r>
        <w:t xml:space="preserve"> — сращение век, крайне редко встречают у детей. Необходимо срочное хирургическое л</w:t>
      </w:r>
      <w:r>
        <w:t>ечение.</w:t>
      </w:r>
    </w:p>
    <w:p w:rsidR="006B7ED0" w:rsidRDefault="00460C1A">
      <w:pPr>
        <w:ind w:left="1" w:right="105"/>
      </w:pPr>
      <w:r>
        <w:rPr>
          <w:b/>
        </w:rPr>
        <w:t>Колобома век</w:t>
      </w:r>
      <w:r>
        <w:t>. Это дефект в виде треугольника различных размеров с основанием у ресничного края чаще верхнего века. Колобома неблагоприятно отражается на состоянии роговицы глаза, способствуя ее высыханию, возникновению помутнений. Требуется пластич</w:t>
      </w:r>
      <w:r>
        <w:t>еская операция в возрасте 1– 2 года. Необходимо защищать роговицу мазями и каплями, показать ребенка офтальмологу.</w:t>
      </w:r>
    </w:p>
    <w:p w:rsidR="006B7ED0" w:rsidRDefault="00460C1A">
      <w:pPr>
        <w:ind w:left="1" w:right="15"/>
      </w:pPr>
      <w:r>
        <w:t xml:space="preserve">Аномалии слезовыводящих путей связаны с </w:t>
      </w:r>
      <w:r>
        <w:rPr>
          <w:b/>
        </w:rPr>
        <w:t>атрезией (отсутствием) слезных точек, их дислокацией или стриктурой (сужением)</w:t>
      </w:r>
      <w:r>
        <w:t>. Слезостояние или слез</w:t>
      </w:r>
      <w:r>
        <w:t>отечение — постоянные симптомы этой патологии. Если изменений слезной точки нет, то слезотечение может быть обусловлено нарушением проходимости слезных канальцев или слезно-носового канала. При врожденной непроходимости последнего проводят его зондирование</w:t>
      </w:r>
      <w:r>
        <w:t xml:space="preserve"> для профилактики дакрио цистита. При аномалиях слезных точек показано хирургическое лечение.</w:t>
      </w:r>
    </w:p>
    <w:p w:rsidR="006B7ED0" w:rsidRDefault="00460C1A">
      <w:pPr>
        <w:ind w:left="1" w:right="15"/>
      </w:pPr>
      <w:r>
        <w:t>Отсутствие или снижение секреции слезы может сопровождаться аномалиями слезных желез в виде их аплазии или гипоплазии. Физиологическая врожденная гипосекреция сле</w:t>
      </w:r>
      <w:r>
        <w:t>зы (</w:t>
      </w:r>
      <w:r>
        <w:rPr>
          <w:b/>
        </w:rPr>
        <w:t>гиполакримия</w:t>
      </w:r>
      <w:r>
        <w:t>) длится обычно у нормальных новорожденных в течение первых 1,5–2 мес и иногда (редко) дольше. В случаях гипо- и алакримии в результате плохого орошения роговицы и конъюнктивы развивается сухой кератоконъюнктивит. Необходимы постоянные инст</w:t>
      </w:r>
      <w:r>
        <w:t>илляции в конъюнктивальную полость искусственной слезы и мазей, содержащих витамины.</w:t>
      </w:r>
    </w:p>
    <w:p w:rsidR="006B7ED0" w:rsidRDefault="00460C1A">
      <w:pPr>
        <w:spacing w:after="177"/>
        <w:ind w:left="1" w:right="15"/>
      </w:pPr>
      <w:r>
        <w:t xml:space="preserve">К очень частой патологии следует отнести </w:t>
      </w:r>
      <w:r>
        <w:rPr>
          <w:b/>
        </w:rPr>
        <w:t>гемангиомы</w:t>
      </w:r>
      <w:r>
        <w:t>, располагающиеся преимущественно на веках и обнаруживаемые сразу после рождения почти у 90% детей. Особенностью этих но</w:t>
      </w:r>
      <w:r>
        <w:t xml:space="preserve">вообразований </w:t>
      </w:r>
      <w:r>
        <w:rPr>
          <w:b/>
        </w:rPr>
        <w:t>является очень быстрый рост в первые месяцы жизни</w:t>
      </w:r>
      <w:r>
        <w:t>. Их диагностика для педиатра не представляет трудности. Они поражают кожу и бывают капиллярными, ярко-красного цвета. Кавернозные ангиомы с синюшным оттенком захватывают подкожные ткани. При п</w:t>
      </w:r>
      <w:r>
        <w:t>лаче ребенка они увеличиваются в размерах. При пальпации легко сжимаются. Педиатрам необходимо знать, что лечение гемангиомы необходимо начинать сразу же после обнаружения новообразования в любом возрасте, так как в случаях запущенных форм требуется большо</w:t>
      </w:r>
      <w:r>
        <w:t xml:space="preserve">е оперативное вмешательство, которое приводит к грубым косметическим недостаткам. Ангиомы небольших размеров легко ликвидируют с помощью крио-, лазеро- и электрокоагуляции, также после инъекции в зону опухоли и вокруг нее средств склерозирующего действия. </w:t>
      </w:r>
      <w:r>
        <w:rPr>
          <w:b/>
        </w:rPr>
        <w:t>Ретинобластома (рис. 16.1)</w:t>
      </w:r>
      <w:r>
        <w:t xml:space="preserve"> — злокачественная опухоль глаза, исходящая из нервных элементов сетчатки. В 20% случаев поражаются оба глаза. Возникает, как правило, у детей первого года жизни. </w:t>
      </w:r>
      <w:r>
        <w:rPr>
          <w:b/>
        </w:rPr>
        <w:t>У большинства детей имеет наследственный характер</w:t>
      </w:r>
      <w:r>
        <w:t>. Течение заболева</w:t>
      </w:r>
      <w:r>
        <w:t>ния на ранних стадиях бессимптомное, жалобы отсутствуют. Родители больных детей обращаются к врачу тогда, когда замечают у ребенка желтоватое свечение зрачка (амавротический «кошачий глаз»). Более ранними внешними признаками считают:</w:t>
      </w:r>
    </w:p>
    <w:p w:rsidR="006B7ED0" w:rsidRDefault="00460C1A">
      <w:pPr>
        <w:ind w:left="258" w:right="15"/>
      </w:pPr>
      <w:r>
        <w:rPr>
          <w:rFonts w:ascii="Calibri" w:eastAsia="Calibri" w:hAnsi="Calibri" w:cs="Calibri"/>
          <w:noProof/>
          <w:sz w:val="22"/>
        </w:rPr>
        <mc:AlternateContent>
          <mc:Choice Requires="wpg">
            <w:drawing>
              <wp:inline distT="0" distB="0" distL="0" distR="0">
                <wp:extent cx="32797" cy="32841"/>
                <wp:effectExtent l="0" t="0" r="0" b="0"/>
                <wp:docPr id="348402" name="Group 348402"/>
                <wp:cNvGraphicFramePr/>
                <a:graphic xmlns:a="http://schemas.openxmlformats.org/drawingml/2006/main">
                  <a:graphicData uri="http://schemas.microsoft.com/office/word/2010/wordprocessingGroup">
                    <wpg:wgp>
                      <wpg:cNvGrpSpPr/>
                      <wpg:grpSpPr>
                        <a:xfrm>
                          <a:off x="0" y="0"/>
                          <a:ext cx="32797" cy="32841"/>
                          <a:chOff x="0" y="0"/>
                          <a:chExt cx="32797" cy="32841"/>
                        </a:xfrm>
                      </wpg:grpSpPr>
                      <wps:wsp>
                        <wps:cNvPr id="19695" name="Shape 19695"/>
                        <wps:cNvSpPr/>
                        <wps:spPr>
                          <a:xfrm>
                            <a:off x="0" y="0"/>
                            <a:ext cx="32797" cy="32841"/>
                          </a:xfrm>
                          <a:custGeom>
                            <a:avLst/>
                            <a:gdLst/>
                            <a:ahLst/>
                            <a:cxnLst/>
                            <a:rect l="0" t="0" r="0" b="0"/>
                            <a:pathLst>
                              <a:path w="32797" h="32841">
                                <a:moveTo>
                                  <a:pt x="16398" y="0"/>
                                </a:moveTo>
                                <a:cubicBezTo>
                                  <a:pt x="18573" y="0"/>
                                  <a:pt x="20665" y="298"/>
                                  <a:pt x="22674" y="992"/>
                                </a:cubicBezTo>
                                <a:cubicBezTo>
                                  <a:pt x="24683" y="1984"/>
                                  <a:pt x="26456" y="3076"/>
                                  <a:pt x="27994" y="4663"/>
                                </a:cubicBezTo>
                                <a:cubicBezTo>
                                  <a:pt x="29531" y="6152"/>
                                  <a:pt x="30716" y="7938"/>
                                  <a:pt x="31549" y="9922"/>
                                </a:cubicBezTo>
                                <a:cubicBezTo>
                                  <a:pt x="32381" y="12005"/>
                                  <a:pt x="32797" y="14188"/>
                                  <a:pt x="32797" y="16371"/>
                                </a:cubicBezTo>
                                <a:cubicBezTo>
                                  <a:pt x="32797" y="18554"/>
                                  <a:pt x="32381" y="20638"/>
                                  <a:pt x="31549" y="22523"/>
                                </a:cubicBezTo>
                                <a:cubicBezTo>
                                  <a:pt x="30716" y="24507"/>
                                  <a:pt x="29531" y="26392"/>
                                  <a:pt x="27994" y="27980"/>
                                </a:cubicBezTo>
                                <a:cubicBezTo>
                                  <a:pt x="26456" y="29468"/>
                                  <a:pt x="24683" y="30559"/>
                                  <a:pt x="22674" y="31452"/>
                                </a:cubicBezTo>
                                <a:cubicBezTo>
                                  <a:pt x="20665" y="32147"/>
                                  <a:pt x="18573" y="32742"/>
                                  <a:pt x="16398" y="32841"/>
                                </a:cubicBezTo>
                                <a:cubicBezTo>
                                  <a:pt x="14224" y="32742"/>
                                  <a:pt x="12132" y="32147"/>
                                  <a:pt x="10123" y="31353"/>
                                </a:cubicBezTo>
                                <a:cubicBezTo>
                                  <a:pt x="8114" y="30559"/>
                                  <a:pt x="6341" y="29468"/>
                                  <a:pt x="4803" y="27980"/>
                                </a:cubicBezTo>
                                <a:cubicBezTo>
                                  <a:pt x="3265" y="26392"/>
                                  <a:pt x="2080" y="24507"/>
                                  <a:pt x="1248" y="22523"/>
                                </a:cubicBezTo>
                                <a:cubicBezTo>
                                  <a:pt x="416" y="20638"/>
                                  <a:pt x="0" y="18554"/>
                                  <a:pt x="0" y="16371"/>
                                </a:cubicBezTo>
                                <a:cubicBezTo>
                                  <a:pt x="0" y="14188"/>
                                  <a:pt x="416" y="12005"/>
                                  <a:pt x="1248" y="9922"/>
                                </a:cubicBezTo>
                                <a:cubicBezTo>
                                  <a:pt x="2080" y="7938"/>
                                  <a:pt x="3265" y="6152"/>
                                  <a:pt x="4803" y="4663"/>
                                </a:cubicBezTo>
                                <a:cubicBezTo>
                                  <a:pt x="6341" y="3076"/>
                                  <a:pt x="8114" y="1984"/>
                                  <a:pt x="10123" y="992"/>
                                </a:cubicBezTo>
                                <a:cubicBezTo>
                                  <a:pt x="12132" y="2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48402" style="width:2.58242pt;height:2.58594pt;mso-position-horizontal-relative:char;mso-position-vertical-relative:line" coordsize="327,328">
                <v:shape id="Shape 19695" style="position:absolute;width:327;height:328;left:0;top:0;" coordsize="32797,32841" path="m16398,0c18573,0,20665,298,22674,992c24683,1984,26456,3076,27994,4663c29531,6152,30716,7938,31549,9922c32381,12005,32797,14188,32797,16371c32797,18554,32381,20638,31549,22523c30716,24507,29531,26392,27994,27980c26456,29468,24683,30559,22674,31452c20665,32147,18573,32742,16398,32841c14224,32742,12132,32147,10123,31353c8114,30559,6341,29468,4803,27980c3265,26392,2080,24507,1248,22523c416,20638,0,18554,0,16371c0,14188,416,12005,1248,9922c2080,7938,3265,6152,4803,4663c6341,3076,8114,1984,10123,992c12132,298,14224,0,16398,0x">
                  <v:stroke weight="0pt" endcap="flat" joinstyle="miter" miterlimit="4" on="false" color="#000000" opacity="0"/>
                  <v:fill on="true" color="#000000"/>
                </v:shape>
              </v:group>
            </w:pict>
          </mc:Fallback>
        </mc:AlternateContent>
      </w:r>
      <w:r>
        <w:t xml:space="preserve"> уменьшение глубины п</w:t>
      </w:r>
      <w:r>
        <w:t>ередней камеры;</w:t>
      </w:r>
    </w:p>
    <w:p w:rsidR="006B7ED0" w:rsidRDefault="00460C1A">
      <w:pPr>
        <w:spacing w:after="71" w:line="259" w:lineRule="auto"/>
        <w:ind w:left="0" w:firstLine="0"/>
      </w:pPr>
      <w:r>
        <w:rPr>
          <w:rFonts w:ascii="Calibri" w:eastAsia="Calibri" w:hAnsi="Calibri" w:cs="Calibri"/>
          <w:noProof/>
          <w:sz w:val="22"/>
        </w:rPr>
        <mc:AlternateContent>
          <mc:Choice Requires="wpg">
            <w:drawing>
              <wp:inline distT="0" distB="0" distL="0" distR="0">
                <wp:extent cx="6163176" cy="1896315"/>
                <wp:effectExtent l="0" t="0" r="0" b="0"/>
                <wp:docPr id="348511" name="Group 348511"/>
                <wp:cNvGraphicFramePr/>
                <a:graphic xmlns:a="http://schemas.openxmlformats.org/drawingml/2006/main">
                  <a:graphicData uri="http://schemas.microsoft.com/office/word/2010/wordprocessingGroup">
                    <wpg:wgp>
                      <wpg:cNvGrpSpPr/>
                      <wpg:grpSpPr>
                        <a:xfrm>
                          <a:off x="0" y="0"/>
                          <a:ext cx="6163176" cy="1896315"/>
                          <a:chOff x="0" y="0"/>
                          <a:chExt cx="6163176" cy="1896315"/>
                        </a:xfrm>
                      </wpg:grpSpPr>
                      <wps:wsp>
                        <wps:cNvPr id="19757" name="Shape 19757"/>
                        <wps:cNvSpPr/>
                        <wps:spPr>
                          <a:xfrm>
                            <a:off x="157424" y="26789"/>
                            <a:ext cx="32797" cy="32841"/>
                          </a:xfrm>
                          <a:custGeom>
                            <a:avLst/>
                            <a:gdLst/>
                            <a:ahLst/>
                            <a:cxnLst/>
                            <a:rect l="0" t="0" r="0" b="0"/>
                            <a:pathLst>
                              <a:path w="32797" h="32841">
                                <a:moveTo>
                                  <a:pt x="16398" y="0"/>
                                </a:moveTo>
                                <a:cubicBezTo>
                                  <a:pt x="18573" y="0"/>
                                  <a:pt x="20665" y="496"/>
                                  <a:pt x="22674" y="1290"/>
                                </a:cubicBezTo>
                                <a:cubicBezTo>
                                  <a:pt x="24683" y="1984"/>
                                  <a:pt x="26456" y="3076"/>
                                  <a:pt x="27994" y="4763"/>
                                </a:cubicBezTo>
                                <a:cubicBezTo>
                                  <a:pt x="29531" y="6350"/>
                                  <a:pt x="30716" y="8037"/>
                                  <a:pt x="31549" y="10021"/>
                                </a:cubicBezTo>
                                <a:cubicBezTo>
                                  <a:pt x="32381" y="11906"/>
                                  <a:pt x="32797" y="14089"/>
                                  <a:pt x="32797" y="16470"/>
                                </a:cubicBezTo>
                                <a:cubicBezTo>
                                  <a:pt x="32797" y="18554"/>
                                  <a:pt x="32381" y="20638"/>
                                  <a:pt x="31549" y="22622"/>
                                </a:cubicBezTo>
                                <a:cubicBezTo>
                                  <a:pt x="30716" y="24507"/>
                                  <a:pt x="29531" y="26392"/>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392"/>
                                  <a:pt x="2080" y="24507"/>
                                  <a:pt x="1248" y="22622"/>
                                </a:cubicBezTo>
                                <a:cubicBezTo>
                                  <a:pt x="416" y="20638"/>
                                  <a:pt x="0" y="18554"/>
                                  <a:pt x="0" y="16470"/>
                                </a:cubicBezTo>
                                <a:cubicBezTo>
                                  <a:pt x="0" y="14089"/>
                                  <a:pt x="416" y="11906"/>
                                  <a:pt x="1248" y="10021"/>
                                </a:cubicBezTo>
                                <a:cubicBezTo>
                                  <a:pt x="2080" y="8037"/>
                                  <a:pt x="3265" y="6350"/>
                                  <a:pt x="4803" y="4763"/>
                                </a:cubicBezTo>
                                <a:cubicBezTo>
                                  <a:pt x="6341" y="3076"/>
                                  <a:pt x="8114" y="1885"/>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758" name="Rectangle 19758"/>
                        <wps:cNvSpPr/>
                        <wps:spPr>
                          <a:xfrm>
                            <a:off x="262374" y="0"/>
                            <a:ext cx="2916930" cy="126946"/>
                          </a:xfrm>
                          <a:prstGeom prst="rect">
                            <a:avLst/>
                          </a:prstGeom>
                          <a:ln>
                            <a:noFill/>
                          </a:ln>
                        </wps:spPr>
                        <wps:txbx>
                          <w:txbxContent>
                            <w:p w:rsidR="006B7ED0" w:rsidRDefault="00460C1A">
                              <w:pPr>
                                <w:spacing w:after="160" w:line="259" w:lineRule="auto"/>
                                <w:ind w:left="0" w:firstLine="0"/>
                              </w:pPr>
                              <w:r>
                                <w:t>расширение зрачка и его вялую реакцию на свет;</w:t>
                              </w:r>
                            </w:p>
                          </w:txbxContent>
                        </wps:txbx>
                        <wps:bodyPr horzOverflow="overflow" vert="horz" lIns="0" tIns="0" rIns="0" bIns="0" rtlCol="0">
                          <a:noAutofit/>
                        </wps:bodyPr>
                      </wps:wsp>
                      <wps:wsp>
                        <wps:cNvPr id="19759" name="Shape 19759"/>
                        <wps:cNvSpPr/>
                        <wps:spPr>
                          <a:xfrm>
                            <a:off x="157424" y="144859"/>
                            <a:ext cx="32797" cy="32841"/>
                          </a:xfrm>
                          <a:custGeom>
                            <a:avLst/>
                            <a:gdLst/>
                            <a:ahLst/>
                            <a:cxnLst/>
                            <a:rect l="0" t="0" r="0" b="0"/>
                            <a:pathLst>
                              <a:path w="32797" h="32841">
                                <a:moveTo>
                                  <a:pt x="16398" y="0"/>
                                </a:moveTo>
                                <a:cubicBezTo>
                                  <a:pt x="18573" y="0"/>
                                  <a:pt x="20665" y="496"/>
                                  <a:pt x="22674" y="1290"/>
                                </a:cubicBezTo>
                                <a:cubicBezTo>
                                  <a:pt x="24683" y="1984"/>
                                  <a:pt x="26456" y="3175"/>
                                  <a:pt x="27994" y="4862"/>
                                </a:cubicBezTo>
                                <a:cubicBezTo>
                                  <a:pt x="29531" y="6251"/>
                                  <a:pt x="30716" y="8037"/>
                                  <a:pt x="31549" y="10120"/>
                                </a:cubicBezTo>
                                <a:cubicBezTo>
                                  <a:pt x="32381" y="12005"/>
                                  <a:pt x="32797" y="14188"/>
                                  <a:pt x="32797" y="16470"/>
                                </a:cubicBezTo>
                                <a:cubicBezTo>
                                  <a:pt x="32797" y="18554"/>
                                  <a:pt x="32381" y="20638"/>
                                  <a:pt x="31549" y="22622"/>
                                </a:cubicBezTo>
                                <a:cubicBezTo>
                                  <a:pt x="30716" y="24507"/>
                                  <a:pt x="29531" y="26392"/>
                                  <a:pt x="27994" y="278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880"/>
                                </a:cubicBezTo>
                                <a:cubicBezTo>
                                  <a:pt x="3265" y="26392"/>
                                  <a:pt x="2080" y="24507"/>
                                  <a:pt x="1248" y="22622"/>
                                </a:cubicBezTo>
                                <a:cubicBezTo>
                                  <a:pt x="416" y="20638"/>
                                  <a:pt x="0" y="18554"/>
                                  <a:pt x="0" y="16470"/>
                                </a:cubicBezTo>
                                <a:cubicBezTo>
                                  <a:pt x="0" y="14188"/>
                                  <a:pt x="416" y="12005"/>
                                  <a:pt x="1248" y="10120"/>
                                </a:cubicBezTo>
                                <a:cubicBezTo>
                                  <a:pt x="2080" y="8037"/>
                                  <a:pt x="3265" y="6251"/>
                                  <a:pt x="4803" y="4862"/>
                                </a:cubicBezTo>
                                <a:cubicBezTo>
                                  <a:pt x="6341" y="3175"/>
                                  <a:pt x="8114" y="19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760" name="Rectangle 19760"/>
                        <wps:cNvSpPr/>
                        <wps:spPr>
                          <a:xfrm>
                            <a:off x="262374" y="118070"/>
                            <a:ext cx="4343156" cy="126946"/>
                          </a:xfrm>
                          <a:prstGeom prst="rect">
                            <a:avLst/>
                          </a:prstGeom>
                          <a:ln>
                            <a:noFill/>
                          </a:ln>
                        </wps:spPr>
                        <wps:txbx>
                          <w:txbxContent>
                            <w:p w:rsidR="006B7ED0" w:rsidRDefault="00460C1A">
                              <w:pPr>
                                <w:spacing w:after="160" w:line="259" w:lineRule="auto"/>
                                <w:ind w:left="0" w:firstLine="0"/>
                              </w:pPr>
                              <w:r>
                                <w:t>возникновение косоглазия в связи с резким ухудшением остроты зрения;</w:t>
                              </w:r>
                            </w:p>
                          </w:txbxContent>
                        </wps:txbx>
                        <wps:bodyPr horzOverflow="overflow" vert="horz" lIns="0" tIns="0" rIns="0" bIns="0" rtlCol="0">
                          <a:noAutofit/>
                        </wps:bodyPr>
                      </wps:wsp>
                      <wps:wsp>
                        <wps:cNvPr id="19761" name="Shape 19761"/>
                        <wps:cNvSpPr/>
                        <wps:spPr>
                          <a:xfrm>
                            <a:off x="157424" y="262930"/>
                            <a:ext cx="32797" cy="32841"/>
                          </a:xfrm>
                          <a:custGeom>
                            <a:avLst/>
                            <a:gdLst/>
                            <a:ahLst/>
                            <a:cxnLst/>
                            <a:rect l="0" t="0" r="0" b="0"/>
                            <a:pathLst>
                              <a:path w="32797" h="32841">
                                <a:moveTo>
                                  <a:pt x="16398" y="0"/>
                                </a:moveTo>
                                <a:cubicBezTo>
                                  <a:pt x="18573" y="0"/>
                                  <a:pt x="20665" y="496"/>
                                  <a:pt x="22674" y="1191"/>
                                </a:cubicBezTo>
                                <a:cubicBezTo>
                                  <a:pt x="24683" y="1885"/>
                                  <a:pt x="26456" y="3076"/>
                                  <a:pt x="27994" y="4663"/>
                                </a:cubicBezTo>
                                <a:cubicBezTo>
                                  <a:pt x="29531" y="6152"/>
                                  <a:pt x="30716" y="7938"/>
                                  <a:pt x="31549" y="10021"/>
                                </a:cubicBezTo>
                                <a:cubicBezTo>
                                  <a:pt x="32381" y="11906"/>
                                  <a:pt x="32797" y="14089"/>
                                  <a:pt x="32797" y="16470"/>
                                </a:cubicBezTo>
                                <a:cubicBezTo>
                                  <a:pt x="32797" y="18455"/>
                                  <a:pt x="32381" y="20538"/>
                                  <a:pt x="31549" y="22622"/>
                                </a:cubicBezTo>
                                <a:cubicBezTo>
                                  <a:pt x="30716" y="24507"/>
                                  <a:pt x="29531" y="26392"/>
                                  <a:pt x="27994" y="279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980"/>
                                </a:cubicBezTo>
                                <a:cubicBezTo>
                                  <a:pt x="3265" y="26392"/>
                                  <a:pt x="2080" y="24507"/>
                                  <a:pt x="1248" y="22622"/>
                                </a:cubicBezTo>
                                <a:cubicBezTo>
                                  <a:pt x="416" y="20538"/>
                                  <a:pt x="0" y="18455"/>
                                  <a:pt x="0" y="16470"/>
                                </a:cubicBezTo>
                                <a:cubicBezTo>
                                  <a:pt x="0" y="14089"/>
                                  <a:pt x="416" y="11906"/>
                                  <a:pt x="1248" y="9922"/>
                                </a:cubicBezTo>
                                <a:cubicBezTo>
                                  <a:pt x="2080" y="7938"/>
                                  <a:pt x="3265" y="6152"/>
                                  <a:pt x="4803" y="4663"/>
                                </a:cubicBezTo>
                                <a:cubicBezTo>
                                  <a:pt x="6341" y="3076"/>
                                  <a:pt x="8114" y="1885"/>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762" name="Rectangle 19762"/>
                        <wps:cNvSpPr/>
                        <wps:spPr>
                          <a:xfrm>
                            <a:off x="262374" y="236141"/>
                            <a:ext cx="7848066" cy="126946"/>
                          </a:xfrm>
                          <a:prstGeom prst="rect">
                            <a:avLst/>
                          </a:prstGeom>
                          <a:ln>
                            <a:noFill/>
                          </a:ln>
                        </wps:spPr>
                        <wps:txbx>
                          <w:txbxContent>
                            <w:p w:rsidR="006B7ED0" w:rsidRDefault="00460C1A">
                              <w:pPr>
                                <w:spacing w:after="160" w:line="259" w:lineRule="auto"/>
                                <w:ind w:left="0" w:firstLine="0"/>
                              </w:pPr>
                              <w:r>
                                <w:t>плохую ориентацию ребенка при двусторонней ретинобластоме, возникающей в связи со снижением остроты зрения и его потерей.</w:t>
                              </w:r>
                            </w:p>
                          </w:txbxContent>
                        </wps:txbx>
                        <wps:bodyPr horzOverflow="overflow" vert="horz" lIns="0" tIns="0" rIns="0" bIns="0" rtlCol="0">
                          <a:noAutofit/>
                        </wps:bodyPr>
                      </wps:wsp>
                      <pic:pic xmlns:pic="http://schemas.openxmlformats.org/drawingml/2006/picture">
                        <pic:nvPicPr>
                          <pic:cNvPr id="19764" name="Picture 19764"/>
                          <pic:cNvPicPr/>
                        </pic:nvPicPr>
                        <pic:blipFill>
                          <a:blip r:embed="rId157"/>
                          <a:stretch>
                            <a:fillRect/>
                          </a:stretch>
                        </pic:blipFill>
                        <pic:spPr>
                          <a:xfrm>
                            <a:off x="0" y="335189"/>
                            <a:ext cx="3483015" cy="1561125"/>
                          </a:xfrm>
                          <a:prstGeom prst="rect">
                            <a:avLst/>
                          </a:prstGeom>
                        </pic:spPr>
                      </pic:pic>
                    </wpg:wgp>
                  </a:graphicData>
                </a:graphic>
              </wp:inline>
            </w:drawing>
          </mc:Choice>
          <mc:Fallback xmlns:a="http://schemas.openxmlformats.org/drawingml/2006/main">
            <w:pict>
              <v:group id="Group 348511" style="width:485.289pt;height:149.316pt;mso-position-horizontal-relative:char;mso-position-vertical-relative:line" coordsize="61631,18963">
                <v:shape id="Shape 19757" style="position:absolute;width:327;height:328;left:1574;top:267;" coordsize="32797,32841" path="m16398,0c18573,0,20665,496,22674,1290c24683,1984,26456,3076,27994,4763c29531,6350,30716,8037,31549,10021c32381,11906,32797,14089,32797,16470c32797,18554,32381,20638,31549,22622c30716,24507,29531,26392,27994,27880c26456,29468,24683,30559,22674,31452c20665,32345,18573,32742,16398,32841c14224,32742,12132,32345,10123,31452c8114,30559,6341,29468,4803,27880c3265,26392,2080,24507,1248,22622c416,20638,0,18554,0,16470c0,14089,416,11906,1248,10021c2080,8037,3265,6350,4803,4763c6341,3076,8114,1885,10123,1191c12132,496,14224,0,16398,0x">
                  <v:stroke weight="0pt" endcap="flat" joinstyle="miter" miterlimit="4" on="false" color="#000000" opacity="0"/>
                  <v:fill on="true" color="#000000"/>
                </v:shape>
                <v:rect id="Rectangle 19758" style="position:absolute;width:29169;height:1269;left:2623;top:0;" filled="f" stroked="f">
                  <v:textbox inset="0,0,0,0">
                    <w:txbxContent>
                      <w:p>
                        <w:pPr>
                          <w:spacing w:before="0" w:after="160" w:line="259" w:lineRule="auto"/>
                          <w:ind w:left="0" w:firstLine="0"/>
                        </w:pPr>
                        <w:r>
                          <w:rPr/>
                          <w:t xml:space="preserve">расширение зрачка и его вялую реакцию на свет;</w:t>
                        </w:r>
                      </w:p>
                    </w:txbxContent>
                  </v:textbox>
                </v:rect>
                <v:shape id="Shape 19759" style="position:absolute;width:327;height:328;left:1574;top:1448;" coordsize="32797,32841" path="m16398,0c18573,0,20665,496,22674,1290c24683,1984,26456,3175,27994,4862c29531,6251,30716,8037,31549,10120c32381,12005,32797,14188,32797,16470c32797,18554,32381,20638,31549,22622c30716,24507,29531,26392,27994,27880c26456,29468,24683,30559,22674,31452c20665,32246,18573,32742,16398,32841c14224,32742,12132,32246,10123,31452c8114,30559,6341,29468,4803,27880c3265,26392,2080,24507,1248,22622c416,20638,0,18554,0,16470c0,14188,416,12005,1248,10120c2080,8037,3265,6251,4803,4862c6341,3175,8114,1984,10123,1191c12132,496,14224,0,16398,0x">
                  <v:stroke weight="0pt" endcap="flat" joinstyle="miter" miterlimit="4" on="false" color="#000000" opacity="0"/>
                  <v:fill on="true" color="#000000"/>
                </v:shape>
                <v:rect id="Rectangle 19760" style="position:absolute;width:43431;height:1269;left:2623;top:1180;" filled="f" stroked="f">
                  <v:textbox inset="0,0,0,0">
                    <w:txbxContent>
                      <w:p>
                        <w:pPr>
                          <w:spacing w:before="0" w:after="160" w:line="259" w:lineRule="auto"/>
                          <w:ind w:left="0" w:firstLine="0"/>
                        </w:pPr>
                        <w:r>
                          <w:rPr/>
                          <w:t xml:space="preserve">возникновение косоглазия в связи с резким ухудшением остроты зрения;</w:t>
                        </w:r>
                      </w:p>
                    </w:txbxContent>
                  </v:textbox>
                </v:rect>
                <v:shape id="Shape 19761" style="position:absolute;width:327;height:328;left:1574;top:2629;" coordsize="32797,32841" path="m16398,0c18573,0,20665,496,22674,1191c24683,1885,26456,3076,27994,4663c29531,6152,30716,7938,31549,10021c32381,11906,32797,14089,32797,16470c32797,18455,32381,20538,31549,22622c30716,24507,29531,26392,27994,27980c26456,29468,24683,30559,22674,31452c20665,32246,18573,32742,16398,32841c14224,32742,12132,32246,10123,31452c8114,30559,6341,29468,4803,27980c3265,26392,2080,24507,1248,22622c416,20538,0,18455,0,16470c0,14089,416,11906,1248,9922c2080,7938,3265,6152,4803,4663c6341,3076,8114,1885,10123,1191c12132,496,14224,0,16398,0x">
                  <v:stroke weight="0pt" endcap="flat" joinstyle="miter" miterlimit="4" on="false" color="#000000" opacity="0"/>
                  <v:fill on="true" color="#000000"/>
                </v:shape>
                <v:rect id="Rectangle 19762" style="position:absolute;width:78480;height:1269;left:2623;top:2361;" filled="f" stroked="f">
                  <v:textbox inset="0,0,0,0">
                    <w:txbxContent>
                      <w:p>
                        <w:pPr>
                          <w:spacing w:before="0" w:after="160" w:line="259" w:lineRule="auto"/>
                          <w:ind w:left="0" w:firstLine="0"/>
                        </w:pPr>
                        <w:r>
                          <w:rPr/>
                          <w:t xml:space="preserve">плохую ориентацию ребенка при двусторонней ретинобластоме, возникающей в связи со снижением остроты зрения и его потерей.</w:t>
                        </w:r>
                      </w:p>
                    </w:txbxContent>
                  </v:textbox>
                </v:rect>
                <v:shape id="Picture 19764" style="position:absolute;width:34830;height:15611;left:0;top:3351;" filled="f">
                  <v:imagedata r:id="rId158"/>
                </v:shape>
              </v:group>
            </w:pict>
          </mc:Fallback>
        </mc:AlternateContent>
      </w:r>
    </w:p>
    <w:p w:rsidR="006B7ED0" w:rsidRDefault="00460C1A">
      <w:pPr>
        <w:ind w:left="1" w:right="15"/>
      </w:pPr>
      <w:r>
        <w:rPr>
          <w:b/>
        </w:rPr>
        <w:t>Рис. 16.1.</w:t>
      </w:r>
      <w:r>
        <w:t xml:space="preserve"> Ретинобластома левого глаза (вторичное постоянное косоглазие, желтоватое свечение широкого зрачка)</w:t>
      </w:r>
    </w:p>
    <w:p w:rsidR="006B7ED0" w:rsidRDefault="00460C1A">
      <w:pPr>
        <w:spacing w:after="271"/>
        <w:ind w:left="1" w:right="15"/>
      </w:pPr>
      <w:r>
        <w:t>Различают пять стадий р</w:t>
      </w:r>
      <w:r>
        <w:t>азвития ретинобластомы. В связи с быстрым ростом опухоли уже на II стадии видно желтоватое свечение зрачка. III стадия характеризуется повышением ВГД, растяжением оболочек глазного яблока, реактивным воспалением тканей глаза в ответ на некротические процес</w:t>
      </w:r>
      <w:r>
        <w:t>сы в опухоли. Для IV стадии характерно прорастание опухоли через оболочки глазного яблока в орбиту и через зрительный нерв в головной мозг. Возникают и быстро увеличиваются экзофтальм (выпячивание глаза), хемоз конъюнктивы. Прорастание опухоли по зрительно</w:t>
      </w:r>
      <w:r>
        <w:t>му нерву вызывает мозговые симптомы. Стадия V — стадия метастазов в лимфатические узлы, кости черепа, легкие, почки и другие органы.</w:t>
      </w:r>
    </w:p>
    <w:p w:rsidR="006B7ED0" w:rsidRDefault="00460C1A">
      <w:pPr>
        <w:spacing w:after="99" w:line="259" w:lineRule="auto"/>
        <w:ind w:left="-5"/>
      </w:pPr>
      <w:r>
        <w:rPr>
          <w:b/>
          <w:sz w:val="25"/>
        </w:rPr>
        <w:t>Глава 16. Неотложная офтальмология</w:t>
      </w:r>
    </w:p>
    <w:p w:rsidR="006B7ED0" w:rsidRDefault="00460C1A">
      <w:pPr>
        <w:spacing w:after="271"/>
        <w:ind w:left="1" w:right="115"/>
      </w:pPr>
      <w:r>
        <w:t>При обнаружении опухоли на ранних стадиях возможна попытка лечения химиопрепаратами, рад</w:t>
      </w:r>
      <w:r>
        <w:t>иоизотопами, рентгеновскими лучами, лазерофотокоагуляцией и т.д. При выраженности процесса показано срочное удаление пораженного глаза, нередко с последующей химиои рентгенотерапией. При прорастании новообразования за пределы глаза проводят экзентерацию ор</w:t>
      </w:r>
      <w:r>
        <w:t>биты с последующей терапией. Своевременно начатое и правильно проведенное медикаментозное, лучевое и хирургическое лечение сохраняет жизнь более чем 80% заболевших. Дети, у которых один глаз удален по поводу ретинобластомы, должны постоянно наблюдаться у о</w:t>
      </w:r>
      <w:r>
        <w:t>фтальмолога, так как иногда опухоль на другом глазу может возникнуть значительно позже, чем на первом.</w:t>
      </w:r>
    </w:p>
    <w:p w:rsidR="006B7ED0" w:rsidRDefault="00460C1A">
      <w:pPr>
        <w:spacing w:after="99" w:line="259" w:lineRule="auto"/>
        <w:ind w:left="-5"/>
      </w:pPr>
      <w:r>
        <w:rPr>
          <w:b/>
          <w:sz w:val="25"/>
        </w:rPr>
        <w:t>Глава 16. Неотложная офтальмология</w:t>
      </w:r>
    </w:p>
    <w:p w:rsidR="006B7ED0" w:rsidRDefault="00460C1A">
      <w:pPr>
        <w:ind w:left="1" w:right="15"/>
      </w:pPr>
      <w:r>
        <w:t>Первичные врожденные глаукомы</w:t>
      </w:r>
    </w:p>
    <w:p w:rsidR="006B7ED0" w:rsidRDefault="00460C1A">
      <w:pPr>
        <w:ind w:left="1" w:right="15"/>
      </w:pPr>
      <w:r>
        <w:t xml:space="preserve">В случае </w:t>
      </w:r>
      <w:r>
        <w:rPr>
          <w:b/>
        </w:rPr>
        <w:t xml:space="preserve">врожденной глаукомы </w:t>
      </w:r>
      <w:r>
        <w:t>возникает большая угроза безвозвратной слепоты в этой группе больных (среди слепых каждый четвертый потерял зрение от глаукомы). При врожденной глаукоме новорожденный может ослепнуть в течение 1–2 нед. Заболевание встречают относительно редко — 1 случай на</w:t>
      </w:r>
      <w:r>
        <w:t xml:space="preserve"> 10 000 детей. Однако среди слепых детей врожденная глаукома послужила причиной потери зрения в 2,5–7% случаев, то есть почти каждый 10-й ребенок слепнет от врожденной глаукомы. До 55% детей, страдающих врожденной глау ко мой и нелеченых, обычно слепнут к </w:t>
      </w:r>
      <w:r>
        <w:t xml:space="preserve">школьному возрасту. Болезнь в 15% случаев носит наследственный (семейный) характер или может быть обусловлена нарушениями во внутриутробный период, ее чаще встречают у мальчиков (3:2). </w:t>
      </w:r>
      <w:r>
        <w:rPr>
          <w:b/>
        </w:rPr>
        <w:t>Клиническая картина</w:t>
      </w:r>
    </w:p>
    <w:p w:rsidR="006B7ED0" w:rsidRDefault="00460C1A">
      <w:pPr>
        <w:ind w:left="1" w:right="15"/>
      </w:pPr>
      <w:r>
        <w:t>При врожденной глаукоме имеются грубые признаки дис</w:t>
      </w:r>
      <w:r>
        <w:t xml:space="preserve">генеза в углу передней камеры, поэтому она рано проявляется и быстро прогрессирует, приводя к безвозвратной потере зрения даже в течение 1 мес. Очень быстро в связи с высоким давлением глазное яблоко в силу эластичности склеры начинает растягиваться, </w:t>
      </w:r>
      <w:r>
        <w:rPr>
          <w:b/>
        </w:rPr>
        <w:t>увели</w:t>
      </w:r>
      <w:r>
        <w:rPr>
          <w:b/>
        </w:rPr>
        <w:t>чиваются размеры роговицы</w:t>
      </w:r>
      <w:r>
        <w:t xml:space="preserve"> (у новорожденного по горизонтали в норме диаметр — 9 мм), глаза выглядят необычно красивыми.</w:t>
      </w:r>
    </w:p>
    <w:p w:rsidR="006B7ED0" w:rsidRDefault="00460C1A">
      <w:pPr>
        <w:ind w:left="1" w:right="15"/>
      </w:pPr>
      <w:r>
        <w:t xml:space="preserve">Классификация первичной врожденной глаукомы представлена в </w:t>
      </w:r>
      <w:r>
        <w:rPr>
          <w:b/>
        </w:rPr>
        <w:t>табл. 16.1</w:t>
      </w:r>
      <w:r>
        <w:t>.</w:t>
      </w:r>
    </w:p>
    <w:p w:rsidR="006B7ED0" w:rsidRDefault="00460C1A">
      <w:pPr>
        <w:ind w:left="1" w:right="15"/>
      </w:pPr>
      <w:r>
        <w:rPr>
          <w:b/>
        </w:rPr>
        <w:t xml:space="preserve">Таблица 16.1. </w:t>
      </w:r>
      <w:r>
        <w:t>Классификация первичной врожденной глаукомы (Е.И. Си</w:t>
      </w:r>
      <w:r>
        <w:t>доренко)</w:t>
      </w:r>
    </w:p>
    <w:tbl>
      <w:tblPr>
        <w:tblStyle w:val="TableGrid"/>
        <w:tblW w:w="2944" w:type="dxa"/>
        <w:tblInd w:w="21" w:type="dxa"/>
        <w:tblCellMar>
          <w:top w:w="45" w:type="dxa"/>
          <w:left w:w="30" w:type="dxa"/>
          <w:bottom w:w="0" w:type="dxa"/>
          <w:right w:w="31" w:type="dxa"/>
        </w:tblCellMar>
        <w:tblLook w:val="04A0" w:firstRow="1" w:lastRow="0" w:firstColumn="1" w:lastColumn="0" w:noHBand="0" w:noVBand="1"/>
      </w:tblPr>
      <w:tblGrid>
        <w:gridCol w:w="1250"/>
        <w:gridCol w:w="1694"/>
      </w:tblGrid>
      <w:tr w:rsidR="006B7ED0">
        <w:trPr>
          <w:trHeight w:val="248"/>
        </w:trPr>
        <w:tc>
          <w:tcPr>
            <w:tcW w:w="12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Критерий</w:t>
            </w:r>
          </w:p>
        </w:tc>
        <w:tc>
          <w:tcPr>
            <w:tcW w:w="169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Характеристика</w:t>
            </w:r>
          </w:p>
        </w:tc>
      </w:tr>
      <w:tr w:rsidR="006B7ED0">
        <w:trPr>
          <w:trHeight w:val="248"/>
        </w:trPr>
        <w:tc>
          <w:tcPr>
            <w:tcW w:w="125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jc w:val="both"/>
            </w:pPr>
            <w:r>
              <w:t>Форма глаукомы</w:t>
            </w:r>
          </w:p>
        </w:tc>
        <w:tc>
          <w:tcPr>
            <w:tcW w:w="169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Наследственная</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69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Внутриутробная</w:t>
            </w:r>
          </w:p>
        </w:tc>
      </w:tr>
      <w:tr w:rsidR="006B7ED0">
        <w:trPr>
          <w:trHeight w:val="248"/>
        </w:trPr>
        <w:tc>
          <w:tcPr>
            <w:tcW w:w="125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jc w:val="both"/>
            </w:pPr>
            <w:r>
              <w:t>Стадия процесса</w:t>
            </w:r>
          </w:p>
        </w:tc>
        <w:tc>
          <w:tcPr>
            <w:tcW w:w="169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Начальная (I)</w:t>
            </w:r>
          </w:p>
        </w:tc>
      </w:tr>
      <w:tr w:rsidR="006B7ED0">
        <w:trPr>
          <w:trHeight w:val="233"/>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694"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Развитая (II)</w:t>
            </w:r>
          </w:p>
        </w:tc>
      </w:tr>
      <w:tr w:rsidR="006B7ED0">
        <w:trPr>
          <w:trHeight w:val="279"/>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694" w:type="dxa"/>
            <w:tcBorders>
              <w:top w:val="single" w:sz="4" w:space="0" w:color="000000"/>
              <w:left w:val="single" w:sz="4" w:space="0" w:color="000000"/>
              <w:bottom w:val="single" w:sz="4" w:space="0" w:color="000000"/>
              <w:right w:val="single" w:sz="4" w:space="0" w:color="000000"/>
            </w:tcBorders>
          </w:tcPr>
          <w:p w:rsidR="006B7ED0" w:rsidRDefault="00460C1A">
            <w:pPr>
              <w:spacing w:after="0" w:line="259" w:lineRule="auto"/>
              <w:ind w:left="0" w:firstLine="0"/>
            </w:pPr>
            <w:r>
              <w:rPr>
                <w:bdr w:val="single" w:sz="8" w:space="0" w:color="000000"/>
              </w:rPr>
              <w:t>Далеко зашедшая (III)</w:t>
            </w:r>
          </w:p>
        </w:tc>
      </w:tr>
      <w:tr w:rsidR="006B7ED0">
        <w:trPr>
          <w:trHeight w:val="232"/>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694"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Терминальная (IV)</w:t>
            </w:r>
          </w:p>
        </w:tc>
      </w:tr>
      <w:tr w:rsidR="006B7ED0">
        <w:trPr>
          <w:trHeight w:val="233"/>
        </w:trPr>
        <w:tc>
          <w:tcPr>
            <w:tcW w:w="125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Состояние ВГД</w:t>
            </w:r>
          </w:p>
        </w:tc>
        <w:tc>
          <w:tcPr>
            <w:tcW w:w="1694"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Нормальное</w:t>
            </w:r>
          </w:p>
        </w:tc>
      </w:tr>
      <w:tr w:rsidR="006B7ED0">
        <w:trPr>
          <w:trHeight w:val="279"/>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694" w:type="dxa"/>
            <w:tcBorders>
              <w:top w:val="single" w:sz="4" w:space="0" w:color="000000"/>
              <w:left w:val="single" w:sz="4" w:space="0" w:color="000000"/>
              <w:bottom w:val="single" w:sz="4" w:space="0" w:color="000000"/>
              <w:right w:val="single" w:sz="4" w:space="0" w:color="000000"/>
            </w:tcBorders>
          </w:tcPr>
          <w:p w:rsidR="006B7ED0" w:rsidRDefault="00460C1A">
            <w:pPr>
              <w:spacing w:after="0" w:line="259" w:lineRule="auto"/>
              <w:ind w:left="0" w:firstLine="0"/>
              <w:jc w:val="both"/>
            </w:pPr>
            <w:r>
              <w:rPr>
                <w:bdr w:val="single" w:sz="8" w:space="0" w:color="000000"/>
              </w:rPr>
              <w:t>Умеренно повышенное</w:t>
            </w:r>
          </w:p>
        </w:tc>
      </w:tr>
      <w:tr w:rsidR="006B7ED0">
        <w:trPr>
          <w:trHeight w:val="232"/>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694"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Высокое</w:t>
            </w:r>
          </w:p>
        </w:tc>
      </w:tr>
      <w:tr w:rsidR="006B7ED0">
        <w:trPr>
          <w:trHeight w:val="233"/>
        </w:trPr>
        <w:tc>
          <w:tcPr>
            <w:tcW w:w="125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Стабильность</w:t>
            </w:r>
          </w:p>
        </w:tc>
        <w:tc>
          <w:tcPr>
            <w:tcW w:w="1694"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Стабилизированная</w:t>
            </w:r>
          </w:p>
        </w:tc>
      </w:tr>
      <w:tr w:rsidR="006B7ED0">
        <w:trPr>
          <w:trHeight w:val="263"/>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694" w:type="dxa"/>
            <w:tcBorders>
              <w:top w:val="single" w:sz="4" w:space="0" w:color="000000"/>
              <w:left w:val="single" w:sz="4" w:space="0" w:color="000000"/>
              <w:bottom w:val="single" w:sz="4" w:space="0" w:color="000000"/>
              <w:right w:val="single" w:sz="4" w:space="0" w:color="000000"/>
            </w:tcBorders>
          </w:tcPr>
          <w:p w:rsidR="006B7ED0" w:rsidRDefault="00460C1A">
            <w:pPr>
              <w:spacing w:after="0" w:line="259" w:lineRule="auto"/>
              <w:ind w:left="0" w:firstLine="0"/>
            </w:pPr>
            <w:r>
              <w:rPr>
                <w:bdr w:val="single" w:sz="8" w:space="0" w:color="000000"/>
              </w:rPr>
              <w:t>Нестабилизированная</w:t>
            </w:r>
          </w:p>
        </w:tc>
      </w:tr>
    </w:tbl>
    <w:p w:rsidR="006B7ED0" w:rsidRDefault="00460C1A">
      <w:pPr>
        <w:spacing w:after="3" w:line="265" w:lineRule="auto"/>
        <w:ind w:left="-5" w:right="185"/>
      </w:pPr>
      <w:r>
        <w:rPr>
          <w:b/>
        </w:rPr>
        <w:t>Диагностика</w:t>
      </w:r>
    </w:p>
    <w:p w:rsidR="006B7ED0" w:rsidRDefault="00460C1A">
      <w:pPr>
        <w:ind w:left="1" w:right="239"/>
      </w:pPr>
      <w:r>
        <w:t xml:space="preserve">При внимательном исследовании состояния глаз у новорожденного даже без специальных офтальмологических приспособлений (а лишь глазами и руками врача при дневном или искусственном освещении с миллиметровой линейкой) можно безошибочно поставить диагноз в 90% </w:t>
      </w:r>
      <w:r>
        <w:t>случаев.</w:t>
      </w:r>
    </w:p>
    <w:p w:rsidR="006B7ED0" w:rsidRDefault="00460C1A">
      <w:pPr>
        <w:spacing w:after="141" w:line="265" w:lineRule="auto"/>
        <w:ind w:left="-5" w:right="185"/>
      </w:pPr>
      <w:r>
        <w:rPr>
          <w:b/>
        </w:rPr>
        <w:t>Начальные признаки врожденной глаукомы</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37792" behindDoc="0" locked="0" layoutInCell="1" allowOverlap="1">
                <wp:simplePos x="0" y="0"/>
                <wp:positionH relativeFrom="column">
                  <wp:posOffset>157424</wp:posOffset>
                </wp:positionH>
                <wp:positionV relativeFrom="paragraph">
                  <wp:posOffset>26763</wp:posOffset>
                </wp:positionV>
                <wp:extent cx="32797" cy="859234"/>
                <wp:effectExtent l="0" t="0" r="0" b="0"/>
                <wp:wrapSquare wrapText="bothSides"/>
                <wp:docPr id="348512" name="Group 348512"/>
                <wp:cNvGraphicFramePr/>
                <a:graphic xmlns:a="http://schemas.openxmlformats.org/drawingml/2006/main">
                  <a:graphicData uri="http://schemas.microsoft.com/office/word/2010/wordprocessingGroup">
                    <wpg:wgp>
                      <wpg:cNvGrpSpPr/>
                      <wpg:grpSpPr>
                        <a:xfrm>
                          <a:off x="0" y="0"/>
                          <a:ext cx="32797" cy="859234"/>
                          <a:chOff x="0" y="0"/>
                          <a:chExt cx="32797" cy="859234"/>
                        </a:xfrm>
                      </wpg:grpSpPr>
                      <wps:wsp>
                        <wps:cNvPr id="19822" name="Shape 19822"/>
                        <wps:cNvSpPr/>
                        <wps:spPr>
                          <a:xfrm>
                            <a:off x="0" y="0"/>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9922"/>
                                </a:cubicBezTo>
                                <a:cubicBezTo>
                                  <a:pt x="32381" y="12005"/>
                                  <a:pt x="32797" y="14188"/>
                                  <a:pt x="32797" y="16371"/>
                                </a:cubicBezTo>
                                <a:cubicBezTo>
                                  <a:pt x="32797" y="18455"/>
                                  <a:pt x="32381" y="20538"/>
                                  <a:pt x="31549" y="22423"/>
                                </a:cubicBezTo>
                                <a:cubicBezTo>
                                  <a:pt x="30716" y="24408"/>
                                  <a:pt x="29531" y="26194"/>
                                  <a:pt x="27994" y="278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880"/>
                                </a:cubicBezTo>
                                <a:cubicBezTo>
                                  <a:pt x="3265" y="26194"/>
                                  <a:pt x="2080" y="24408"/>
                                  <a:pt x="1248" y="22423"/>
                                </a:cubicBezTo>
                                <a:cubicBezTo>
                                  <a:pt x="416" y="20538"/>
                                  <a:pt x="0" y="18455"/>
                                  <a:pt x="0" y="16371"/>
                                </a:cubicBezTo>
                                <a:cubicBezTo>
                                  <a:pt x="0" y="14188"/>
                                  <a:pt x="416" y="12005"/>
                                  <a:pt x="1248" y="10021"/>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827" name="Shape 19827"/>
                        <wps:cNvSpPr/>
                        <wps:spPr>
                          <a:xfrm>
                            <a:off x="0" y="236141"/>
                            <a:ext cx="32797" cy="32841"/>
                          </a:xfrm>
                          <a:custGeom>
                            <a:avLst/>
                            <a:gdLst/>
                            <a:ahLst/>
                            <a:cxnLst/>
                            <a:rect l="0" t="0" r="0" b="0"/>
                            <a:pathLst>
                              <a:path w="32797" h="32841">
                                <a:moveTo>
                                  <a:pt x="16398" y="0"/>
                                </a:moveTo>
                                <a:cubicBezTo>
                                  <a:pt x="18573" y="0"/>
                                  <a:pt x="20665" y="397"/>
                                  <a:pt x="22674" y="1091"/>
                                </a:cubicBezTo>
                                <a:cubicBezTo>
                                  <a:pt x="24683" y="1984"/>
                                  <a:pt x="26456" y="3076"/>
                                  <a:pt x="27994" y="4564"/>
                                </a:cubicBezTo>
                                <a:cubicBezTo>
                                  <a:pt x="29531" y="6152"/>
                                  <a:pt x="30716" y="7938"/>
                                  <a:pt x="31549" y="9922"/>
                                </a:cubicBezTo>
                                <a:cubicBezTo>
                                  <a:pt x="32381" y="12005"/>
                                  <a:pt x="32797" y="14188"/>
                                  <a:pt x="32797" y="16371"/>
                                </a:cubicBezTo>
                                <a:cubicBezTo>
                                  <a:pt x="32797" y="18455"/>
                                  <a:pt x="32381" y="20538"/>
                                  <a:pt x="31549" y="22523"/>
                                </a:cubicBezTo>
                                <a:cubicBezTo>
                                  <a:pt x="30716" y="24606"/>
                                  <a:pt x="29531" y="26491"/>
                                  <a:pt x="27994" y="27980"/>
                                </a:cubicBezTo>
                                <a:cubicBezTo>
                                  <a:pt x="26456" y="29369"/>
                                  <a:pt x="24683" y="30559"/>
                                  <a:pt x="22674" y="31452"/>
                                </a:cubicBezTo>
                                <a:cubicBezTo>
                                  <a:pt x="20665" y="32147"/>
                                  <a:pt x="18573" y="32742"/>
                                  <a:pt x="16398" y="32841"/>
                                </a:cubicBezTo>
                                <a:cubicBezTo>
                                  <a:pt x="14224" y="32742"/>
                                  <a:pt x="12132" y="32147"/>
                                  <a:pt x="10123" y="31353"/>
                                </a:cubicBezTo>
                                <a:cubicBezTo>
                                  <a:pt x="8114" y="30559"/>
                                  <a:pt x="6341" y="29369"/>
                                  <a:pt x="4803" y="27980"/>
                                </a:cubicBezTo>
                                <a:cubicBezTo>
                                  <a:pt x="3265" y="26491"/>
                                  <a:pt x="2080" y="24606"/>
                                  <a:pt x="1248" y="22523"/>
                                </a:cubicBezTo>
                                <a:cubicBezTo>
                                  <a:pt x="416" y="20538"/>
                                  <a:pt x="0" y="18455"/>
                                  <a:pt x="0" y="16371"/>
                                </a:cubicBezTo>
                                <a:cubicBezTo>
                                  <a:pt x="0" y="14188"/>
                                  <a:pt x="416" y="12005"/>
                                  <a:pt x="1248" y="9922"/>
                                </a:cubicBezTo>
                                <a:cubicBezTo>
                                  <a:pt x="2080" y="7938"/>
                                  <a:pt x="3265" y="6152"/>
                                  <a:pt x="4803" y="4564"/>
                                </a:cubicBezTo>
                                <a:cubicBezTo>
                                  <a:pt x="6341" y="3076"/>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829" name="Shape 19829"/>
                        <wps:cNvSpPr/>
                        <wps:spPr>
                          <a:xfrm>
                            <a:off x="0" y="354211"/>
                            <a:ext cx="32797" cy="32841"/>
                          </a:xfrm>
                          <a:custGeom>
                            <a:avLst/>
                            <a:gdLst/>
                            <a:ahLst/>
                            <a:cxnLst/>
                            <a:rect l="0" t="0" r="0" b="0"/>
                            <a:pathLst>
                              <a:path w="32797" h="32841">
                                <a:moveTo>
                                  <a:pt x="16398" y="0"/>
                                </a:moveTo>
                                <a:cubicBezTo>
                                  <a:pt x="18573" y="0"/>
                                  <a:pt x="20665" y="298"/>
                                  <a:pt x="22674" y="992"/>
                                </a:cubicBezTo>
                                <a:cubicBezTo>
                                  <a:pt x="24683" y="1984"/>
                                  <a:pt x="26456" y="3175"/>
                                  <a:pt x="27994" y="4763"/>
                                </a:cubicBezTo>
                                <a:cubicBezTo>
                                  <a:pt x="29531" y="6251"/>
                                  <a:pt x="30716" y="8037"/>
                                  <a:pt x="31549" y="10021"/>
                                </a:cubicBezTo>
                                <a:cubicBezTo>
                                  <a:pt x="32381" y="12005"/>
                                  <a:pt x="32797" y="14188"/>
                                  <a:pt x="32797" y="16371"/>
                                </a:cubicBezTo>
                                <a:cubicBezTo>
                                  <a:pt x="32797" y="18455"/>
                                  <a:pt x="32381" y="20538"/>
                                  <a:pt x="31549" y="22423"/>
                                </a:cubicBezTo>
                                <a:cubicBezTo>
                                  <a:pt x="30716" y="24507"/>
                                  <a:pt x="29531" y="26293"/>
                                  <a:pt x="27994" y="27880"/>
                                </a:cubicBezTo>
                                <a:cubicBezTo>
                                  <a:pt x="26456" y="29270"/>
                                  <a:pt x="24683" y="30460"/>
                                  <a:pt x="22674" y="31353"/>
                                </a:cubicBezTo>
                                <a:cubicBezTo>
                                  <a:pt x="20665" y="32147"/>
                                  <a:pt x="18573" y="32742"/>
                                  <a:pt x="16398" y="32841"/>
                                </a:cubicBezTo>
                                <a:cubicBezTo>
                                  <a:pt x="14224" y="32742"/>
                                  <a:pt x="12132" y="32147"/>
                                  <a:pt x="10123" y="31353"/>
                                </a:cubicBezTo>
                                <a:cubicBezTo>
                                  <a:pt x="8114" y="30460"/>
                                  <a:pt x="6341" y="29270"/>
                                  <a:pt x="4803" y="27880"/>
                                </a:cubicBezTo>
                                <a:cubicBezTo>
                                  <a:pt x="3265" y="26293"/>
                                  <a:pt x="2080" y="24507"/>
                                  <a:pt x="1248" y="22423"/>
                                </a:cubicBezTo>
                                <a:cubicBezTo>
                                  <a:pt x="416" y="20538"/>
                                  <a:pt x="0" y="18455"/>
                                  <a:pt x="0" y="16371"/>
                                </a:cubicBezTo>
                                <a:cubicBezTo>
                                  <a:pt x="0" y="14188"/>
                                  <a:pt x="416" y="12005"/>
                                  <a:pt x="1248" y="10021"/>
                                </a:cubicBezTo>
                                <a:cubicBezTo>
                                  <a:pt x="2080" y="8037"/>
                                  <a:pt x="3265" y="6251"/>
                                  <a:pt x="4803" y="4763"/>
                                </a:cubicBezTo>
                                <a:cubicBezTo>
                                  <a:pt x="6341" y="3175"/>
                                  <a:pt x="8114" y="1984"/>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832" name="Shape 19832"/>
                        <wps:cNvSpPr/>
                        <wps:spPr>
                          <a:xfrm>
                            <a:off x="0" y="590352"/>
                            <a:ext cx="32797" cy="32742"/>
                          </a:xfrm>
                          <a:custGeom>
                            <a:avLst/>
                            <a:gdLst/>
                            <a:ahLst/>
                            <a:cxnLst/>
                            <a:rect l="0" t="0" r="0" b="0"/>
                            <a:pathLst>
                              <a:path w="32797" h="32742">
                                <a:moveTo>
                                  <a:pt x="16398" y="0"/>
                                </a:moveTo>
                                <a:cubicBezTo>
                                  <a:pt x="18573" y="0"/>
                                  <a:pt x="20665" y="397"/>
                                  <a:pt x="22674" y="1191"/>
                                </a:cubicBezTo>
                                <a:cubicBezTo>
                                  <a:pt x="24683" y="1984"/>
                                  <a:pt x="26456" y="3175"/>
                                  <a:pt x="27994" y="4663"/>
                                </a:cubicBezTo>
                                <a:cubicBezTo>
                                  <a:pt x="29531" y="6152"/>
                                  <a:pt x="30716" y="7838"/>
                                  <a:pt x="31549" y="9922"/>
                                </a:cubicBezTo>
                                <a:cubicBezTo>
                                  <a:pt x="32381" y="12005"/>
                                  <a:pt x="32797" y="14089"/>
                                  <a:pt x="32797" y="16371"/>
                                </a:cubicBezTo>
                                <a:cubicBezTo>
                                  <a:pt x="32797" y="18554"/>
                                  <a:pt x="32381" y="20638"/>
                                  <a:pt x="31549" y="22523"/>
                                </a:cubicBezTo>
                                <a:cubicBezTo>
                                  <a:pt x="30716" y="24507"/>
                                  <a:pt x="29531" y="26293"/>
                                  <a:pt x="27994" y="27980"/>
                                </a:cubicBezTo>
                                <a:cubicBezTo>
                                  <a:pt x="26456" y="29468"/>
                                  <a:pt x="24683" y="30659"/>
                                  <a:pt x="22674" y="31353"/>
                                </a:cubicBezTo>
                                <a:cubicBezTo>
                                  <a:pt x="20665" y="32246"/>
                                  <a:pt x="18573" y="32643"/>
                                  <a:pt x="16398" y="32742"/>
                                </a:cubicBezTo>
                                <a:cubicBezTo>
                                  <a:pt x="14224" y="32643"/>
                                  <a:pt x="12132" y="32246"/>
                                  <a:pt x="10123" y="31353"/>
                                </a:cubicBezTo>
                                <a:cubicBezTo>
                                  <a:pt x="8114" y="30659"/>
                                  <a:pt x="6341" y="29468"/>
                                  <a:pt x="4803" y="27980"/>
                                </a:cubicBezTo>
                                <a:cubicBezTo>
                                  <a:pt x="3265" y="26293"/>
                                  <a:pt x="2080" y="24507"/>
                                  <a:pt x="1248" y="22523"/>
                                </a:cubicBezTo>
                                <a:cubicBezTo>
                                  <a:pt x="416" y="20638"/>
                                  <a:pt x="0" y="18554"/>
                                  <a:pt x="0" y="16371"/>
                                </a:cubicBezTo>
                                <a:cubicBezTo>
                                  <a:pt x="0" y="14089"/>
                                  <a:pt x="416" y="12005"/>
                                  <a:pt x="1248" y="9922"/>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834" name="Shape 19834"/>
                        <wps:cNvSpPr/>
                        <wps:spPr>
                          <a:xfrm>
                            <a:off x="0" y="708422"/>
                            <a:ext cx="32797" cy="32742"/>
                          </a:xfrm>
                          <a:custGeom>
                            <a:avLst/>
                            <a:gdLst/>
                            <a:ahLst/>
                            <a:cxnLst/>
                            <a:rect l="0" t="0" r="0" b="0"/>
                            <a:pathLst>
                              <a:path w="32797" h="32742">
                                <a:moveTo>
                                  <a:pt x="16398" y="0"/>
                                </a:moveTo>
                                <a:cubicBezTo>
                                  <a:pt x="18573" y="0"/>
                                  <a:pt x="20665" y="397"/>
                                  <a:pt x="22674" y="1191"/>
                                </a:cubicBezTo>
                                <a:cubicBezTo>
                                  <a:pt x="24683" y="1984"/>
                                  <a:pt x="26456" y="3076"/>
                                  <a:pt x="27994" y="4663"/>
                                </a:cubicBezTo>
                                <a:cubicBezTo>
                                  <a:pt x="29531" y="6251"/>
                                  <a:pt x="30716" y="8037"/>
                                  <a:pt x="31549" y="9922"/>
                                </a:cubicBezTo>
                                <a:cubicBezTo>
                                  <a:pt x="32381" y="11906"/>
                                  <a:pt x="32797" y="13990"/>
                                  <a:pt x="32797" y="16371"/>
                                </a:cubicBezTo>
                                <a:cubicBezTo>
                                  <a:pt x="32797" y="18455"/>
                                  <a:pt x="32381" y="20538"/>
                                  <a:pt x="31549" y="22423"/>
                                </a:cubicBezTo>
                                <a:cubicBezTo>
                                  <a:pt x="30716" y="24408"/>
                                  <a:pt x="29531" y="26095"/>
                                  <a:pt x="27994" y="27781"/>
                                </a:cubicBezTo>
                                <a:cubicBezTo>
                                  <a:pt x="26456" y="29270"/>
                                  <a:pt x="24683" y="30460"/>
                                  <a:pt x="22674" y="31254"/>
                                </a:cubicBezTo>
                                <a:cubicBezTo>
                                  <a:pt x="20665" y="32147"/>
                                  <a:pt x="18573" y="32643"/>
                                  <a:pt x="16398" y="32742"/>
                                </a:cubicBezTo>
                                <a:cubicBezTo>
                                  <a:pt x="14224" y="32643"/>
                                  <a:pt x="12132" y="32147"/>
                                  <a:pt x="10123" y="31254"/>
                                </a:cubicBezTo>
                                <a:cubicBezTo>
                                  <a:pt x="8114" y="30460"/>
                                  <a:pt x="6341" y="29270"/>
                                  <a:pt x="4803" y="27781"/>
                                </a:cubicBezTo>
                                <a:cubicBezTo>
                                  <a:pt x="3265" y="26095"/>
                                  <a:pt x="2080" y="24408"/>
                                  <a:pt x="1248" y="22423"/>
                                </a:cubicBezTo>
                                <a:cubicBezTo>
                                  <a:pt x="416" y="20538"/>
                                  <a:pt x="0" y="18455"/>
                                  <a:pt x="0" y="16371"/>
                                </a:cubicBezTo>
                                <a:cubicBezTo>
                                  <a:pt x="0" y="13990"/>
                                  <a:pt x="416" y="11906"/>
                                  <a:pt x="1248" y="9922"/>
                                </a:cubicBezTo>
                                <a:cubicBezTo>
                                  <a:pt x="2080" y="8037"/>
                                  <a:pt x="3265" y="6251"/>
                                  <a:pt x="4803" y="4663"/>
                                </a:cubicBezTo>
                                <a:cubicBezTo>
                                  <a:pt x="6341" y="3076"/>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836" name="Shape 19836"/>
                        <wps:cNvSpPr/>
                        <wps:spPr>
                          <a:xfrm>
                            <a:off x="0" y="826492"/>
                            <a:ext cx="32797" cy="32742"/>
                          </a:xfrm>
                          <a:custGeom>
                            <a:avLst/>
                            <a:gdLst/>
                            <a:ahLst/>
                            <a:cxnLst/>
                            <a:rect l="0" t="0" r="0" b="0"/>
                            <a:pathLst>
                              <a:path w="32797" h="32742">
                                <a:moveTo>
                                  <a:pt x="16398" y="0"/>
                                </a:moveTo>
                                <a:cubicBezTo>
                                  <a:pt x="18573" y="0"/>
                                  <a:pt x="20665" y="397"/>
                                  <a:pt x="22674" y="1191"/>
                                </a:cubicBezTo>
                                <a:cubicBezTo>
                                  <a:pt x="24683" y="1984"/>
                                  <a:pt x="26456" y="3076"/>
                                  <a:pt x="27994" y="4663"/>
                                </a:cubicBezTo>
                                <a:cubicBezTo>
                                  <a:pt x="29531" y="6251"/>
                                  <a:pt x="30716" y="7938"/>
                                  <a:pt x="31549" y="9922"/>
                                </a:cubicBezTo>
                                <a:cubicBezTo>
                                  <a:pt x="32381" y="11906"/>
                                  <a:pt x="32797" y="13990"/>
                                  <a:pt x="32797" y="16371"/>
                                </a:cubicBezTo>
                                <a:cubicBezTo>
                                  <a:pt x="32797" y="18554"/>
                                  <a:pt x="32381" y="20638"/>
                                  <a:pt x="31549" y="22523"/>
                                </a:cubicBezTo>
                                <a:cubicBezTo>
                                  <a:pt x="30716" y="24507"/>
                                  <a:pt x="29531" y="26293"/>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293"/>
                                  <a:pt x="2080" y="24507"/>
                                  <a:pt x="1248" y="22523"/>
                                </a:cubicBezTo>
                                <a:cubicBezTo>
                                  <a:pt x="416" y="20638"/>
                                  <a:pt x="0" y="18554"/>
                                  <a:pt x="0" y="16371"/>
                                </a:cubicBezTo>
                                <a:cubicBezTo>
                                  <a:pt x="0" y="13990"/>
                                  <a:pt x="416" y="11906"/>
                                  <a:pt x="1248" y="9922"/>
                                </a:cubicBezTo>
                                <a:cubicBezTo>
                                  <a:pt x="2080" y="7938"/>
                                  <a:pt x="3265" y="6251"/>
                                  <a:pt x="4803" y="4663"/>
                                </a:cubicBezTo>
                                <a:cubicBezTo>
                                  <a:pt x="6341" y="3076"/>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48512" style="width:2.58242pt;height:67.6563pt;position:absolute;mso-position-horizontal-relative:text;mso-position-horizontal:absolute;margin-left:12.3956pt;mso-position-vertical-relative:text;margin-top:2.1073pt;" coordsize="327,8592">
                <v:shape id="Shape 19822" style="position:absolute;width:327;height:328;left:0;top:0;" coordsize="32797,32841" path="m16398,0c18573,0,20665,397,22674,1091c24683,1984,26456,3175,27994,4763c29531,6152,30716,7938,31549,9922c32381,12005,32797,14188,32797,16371c32797,18455,32381,20538,31549,22423c30716,24408,29531,26194,27994,27880c26456,29468,24683,30559,22674,31353c20665,32246,18573,32742,16398,32841c14224,32742,12132,32246,10123,31353c8114,30559,6341,29468,4803,27880c3265,26194,2080,24408,1248,22423c416,20538,0,18455,0,16371c0,14188,416,12005,1248,10021c2080,7938,3265,6152,4803,4763c6341,3175,8114,1984,10123,1091c12132,397,14224,0,16398,0x">
                  <v:stroke weight="0pt" endcap="flat" joinstyle="miter" miterlimit="10" on="false" color="#000000" opacity="0"/>
                  <v:fill on="true" color="#000000"/>
                </v:shape>
                <v:shape id="Shape 19827" style="position:absolute;width:327;height:328;left:0;top:2361;" coordsize="32797,32841" path="m16398,0c18573,0,20665,397,22674,1091c24683,1984,26456,3076,27994,4564c29531,6152,30716,7938,31549,9922c32381,12005,32797,14188,32797,16371c32797,18455,32381,20538,31549,22523c30716,24606,29531,26491,27994,27980c26456,29369,24683,30559,22674,31452c20665,32147,18573,32742,16398,32841c14224,32742,12132,32147,10123,31353c8114,30559,6341,29369,4803,27980c3265,26491,2080,24606,1248,22523c416,20538,0,18455,0,16371c0,14188,416,12005,1248,9922c2080,7938,3265,6152,4803,4564c6341,3076,8114,1984,10123,1091c12132,397,14224,0,16398,0x">
                  <v:stroke weight="0pt" endcap="flat" joinstyle="miter" miterlimit="10" on="false" color="#000000" opacity="0"/>
                  <v:fill on="true" color="#000000"/>
                </v:shape>
                <v:shape id="Shape 19829" style="position:absolute;width:327;height:328;left:0;top:3542;" coordsize="32797,32841" path="m16398,0c18573,0,20665,298,22674,992c24683,1984,26456,3175,27994,4763c29531,6251,30716,8037,31549,10021c32381,12005,32797,14188,32797,16371c32797,18455,32381,20538,31549,22423c30716,24507,29531,26293,27994,27880c26456,29270,24683,30460,22674,31353c20665,32147,18573,32742,16398,32841c14224,32742,12132,32147,10123,31353c8114,30460,6341,29270,4803,27880c3265,26293,2080,24507,1248,22423c416,20538,0,18455,0,16371c0,14188,416,12005,1248,10021c2080,8037,3265,6251,4803,4763c6341,3175,8114,1984,10123,992c12132,298,14224,0,16398,0x">
                  <v:stroke weight="0pt" endcap="flat" joinstyle="miter" miterlimit="10" on="false" color="#000000" opacity="0"/>
                  <v:fill on="true" color="#000000"/>
                </v:shape>
                <v:shape id="Shape 19832" style="position:absolute;width:327;height:327;left:0;top:5903;" coordsize="32797,32742" path="m16398,0c18573,0,20665,397,22674,1191c24683,1984,26456,3175,27994,4663c29531,6152,30716,7838,31549,9922c32381,12005,32797,14089,32797,16371c32797,18554,32381,20638,31549,22523c30716,24507,29531,26293,27994,27980c26456,29468,24683,30659,22674,31353c20665,32246,18573,32643,16398,32742c14224,32643,12132,32246,10123,31353c8114,30659,6341,29468,4803,27980c3265,26293,2080,24507,1248,22523c416,20638,0,18554,0,16371c0,14089,416,12005,1248,9922c2080,7838,3265,6152,4803,4663c6341,3175,8114,1984,10123,1091c12132,397,14224,0,16398,0x">
                  <v:stroke weight="0pt" endcap="flat" joinstyle="miter" miterlimit="10" on="false" color="#000000" opacity="0"/>
                  <v:fill on="true" color="#000000"/>
                </v:shape>
                <v:shape id="Shape 19834" style="position:absolute;width:327;height:327;left:0;top:7084;" coordsize="32797,32742" path="m16398,0c18573,0,20665,397,22674,1191c24683,1984,26456,3076,27994,4663c29531,6251,30716,8037,31549,9922c32381,11906,32797,13990,32797,16371c32797,18455,32381,20538,31549,22423c30716,24408,29531,26095,27994,27781c26456,29270,24683,30460,22674,31254c20665,32147,18573,32643,16398,32742c14224,32643,12132,32147,10123,31254c8114,30460,6341,29270,4803,27781c3265,26095,2080,24408,1248,22423c416,20538,0,18455,0,16371c0,13990,416,11906,1248,9922c2080,8037,3265,6251,4803,4663c6341,3076,8114,1885,10123,1091c12132,397,14224,0,16398,0x">
                  <v:stroke weight="0pt" endcap="flat" joinstyle="miter" miterlimit="10" on="false" color="#000000" opacity="0"/>
                  <v:fill on="true" color="#000000"/>
                </v:shape>
                <v:shape id="Shape 19836" style="position:absolute;width:327;height:327;left:0;top:8264;" coordsize="32797,32742" path="m16398,0c18573,0,20665,397,22674,1191c24683,1984,26456,3076,27994,4663c29531,6251,30716,7938,31549,9922c32381,11906,32797,13990,32797,16371c32797,18554,32381,20638,31549,22523c30716,24507,29531,26293,27994,27880c26456,29369,24683,30559,22674,31353c20665,32246,18573,32643,16398,32742c14224,32643,12132,32246,10123,31353c8114,30559,6341,29369,4803,27880c3265,26293,2080,24507,1248,22523c416,20638,0,18554,0,16371c0,13990,416,11906,1248,9922c2080,7938,3265,6251,4803,4663c6341,3076,8114,1885,10123,1091c12132,397,14224,0,16398,0x">
                  <v:stroke weight="0pt" endcap="flat" joinstyle="miter" miterlimit="10" on="false" color="#000000" opacity="0"/>
                  <v:fill on="true" color="#000000"/>
                </v:shape>
                <w10:wrap type="square"/>
              </v:group>
            </w:pict>
          </mc:Fallback>
        </mc:AlternateContent>
      </w:r>
      <w:r>
        <w:t>Горизонтальный диаметр роговицы больше возрастной нормы. Данные для ориентировки представлены в</w:t>
      </w:r>
      <w:r>
        <w:rPr>
          <w:b/>
        </w:rPr>
        <w:t xml:space="preserve"> табл. 16.2</w:t>
      </w:r>
      <w:r>
        <w:t>. В возрасте старше 6 лет данные приближаются к размерам взрослого человека: диаметр роговицы — около</w:t>
      </w:r>
      <w:r>
        <w:t xml:space="preserve"> 11,5 мм, глубина передней камеры — около 3,5 мм.</w:t>
      </w:r>
    </w:p>
    <w:p w:rsidR="006B7ED0" w:rsidRDefault="00460C1A">
      <w:pPr>
        <w:ind w:left="258" w:right="15"/>
      </w:pPr>
      <w:r>
        <w:t>Углубляется передняя камера.</w:t>
      </w:r>
    </w:p>
    <w:p w:rsidR="006B7ED0" w:rsidRDefault="00460C1A">
      <w:pPr>
        <w:ind w:left="258" w:right="15"/>
      </w:pPr>
      <w:r>
        <w:t xml:space="preserve">При повышении ВГД начинает растягиваться (расширяться) лимб, так как в этом месте наружная оболочка истонченная и непрочная. Лимб становится шире 1 мм. Для суждения о повышении </w:t>
      </w:r>
      <w:r>
        <w:t>ВГД бывает достаточно пальпаторного исследования тургора глаза.</w:t>
      </w:r>
    </w:p>
    <w:p w:rsidR="006B7ED0" w:rsidRDefault="00460C1A">
      <w:pPr>
        <w:ind w:left="258" w:right="15"/>
      </w:pPr>
      <w:r>
        <w:t>Расширяются передние цилиарные сосуды.</w:t>
      </w:r>
    </w:p>
    <w:p w:rsidR="006B7ED0" w:rsidRDefault="00460C1A">
      <w:pPr>
        <w:ind w:left="258" w:right="15"/>
      </w:pPr>
      <w:r>
        <w:t>Растягивается склера, и через нее просвечивается сосудистая оболочка — склера получает нежный голубоватый оттенок.</w:t>
      </w:r>
    </w:p>
    <w:p w:rsidR="006B7ED0" w:rsidRDefault="00460C1A">
      <w:pPr>
        <w:spacing w:after="64"/>
        <w:ind w:left="258" w:right="208"/>
      </w:pPr>
      <w:r>
        <w:t>Возникает нежный отек роговицы — опале</w:t>
      </w:r>
      <w:r>
        <w:t>сценция. Растягивание роговицы приводит к трещинам эндотелия и просачиванию жидкости в ее толщу. В норме в 15% случаев у новорожденных отмечают физиологическую опалесценцию роговицы, которая исчезает в течение 1 нед.</w:t>
      </w:r>
    </w:p>
    <w:p w:rsidR="006B7ED0" w:rsidRDefault="00460C1A">
      <w:pPr>
        <w:ind w:left="423" w:right="15"/>
      </w:pPr>
      <w:r>
        <w:t>Для дифференциальной диагностики в глаз</w:t>
      </w:r>
      <w:r>
        <w:t xml:space="preserve"> ребенка закапывают 5% раствор декстрозы (Глюкозы</w:t>
      </w:r>
      <w:r>
        <w:rPr>
          <w:sz w:val="21"/>
          <w:vertAlign w:val="superscript"/>
        </w:rPr>
        <w:t>♠</w:t>
      </w:r>
      <w:r>
        <w:t>) или глицерола (Глицерина</w:t>
      </w:r>
      <w:r>
        <w:rPr>
          <w:sz w:val="21"/>
          <w:vertAlign w:val="superscript"/>
        </w:rPr>
        <w:t>♠</w:t>
      </w:r>
      <w:r>
        <w:t>) — патологический отек проходит, физиологическая опалесценция остается.</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38816" behindDoc="0" locked="0" layoutInCell="1" allowOverlap="1">
                <wp:simplePos x="0" y="0"/>
                <wp:positionH relativeFrom="column">
                  <wp:posOffset>157424</wp:posOffset>
                </wp:positionH>
                <wp:positionV relativeFrom="paragraph">
                  <wp:posOffset>26789</wp:posOffset>
                </wp:positionV>
                <wp:extent cx="32797" cy="150912"/>
                <wp:effectExtent l="0" t="0" r="0" b="0"/>
                <wp:wrapSquare wrapText="bothSides"/>
                <wp:docPr id="348519" name="Group 348519"/>
                <wp:cNvGraphicFramePr/>
                <a:graphic xmlns:a="http://schemas.openxmlformats.org/drawingml/2006/main">
                  <a:graphicData uri="http://schemas.microsoft.com/office/word/2010/wordprocessingGroup">
                    <wpg:wgp>
                      <wpg:cNvGrpSpPr/>
                      <wpg:grpSpPr>
                        <a:xfrm>
                          <a:off x="0" y="0"/>
                          <a:ext cx="32797" cy="150912"/>
                          <a:chOff x="0" y="0"/>
                          <a:chExt cx="32797" cy="150912"/>
                        </a:xfrm>
                      </wpg:grpSpPr>
                      <wps:wsp>
                        <wps:cNvPr id="19845" name="Shape 19845"/>
                        <wps:cNvSpPr/>
                        <wps:spPr>
                          <a:xfrm>
                            <a:off x="0" y="0"/>
                            <a:ext cx="32797" cy="32841"/>
                          </a:xfrm>
                          <a:custGeom>
                            <a:avLst/>
                            <a:gdLst/>
                            <a:ahLst/>
                            <a:cxnLst/>
                            <a:rect l="0" t="0" r="0" b="0"/>
                            <a:pathLst>
                              <a:path w="32797" h="32841">
                                <a:moveTo>
                                  <a:pt x="16398" y="0"/>
                                </a:moveTo>
                                <a:cubicBezTo>
                                  <a:pt x="18573" y="0"/>
                                  <a:pt x="20665" y="298"/>
                                  <a:pt x="22674" y="1091"/>
                                </a:cubicBezTo>
                                <a:cubicBezTo>
                                  <a:pt x="24683" y="1885"/>
                                  <a:pt x="26456" y="3076"/>
                                  <a:pt x="27994" y="4663"/>
                                </a:cubicBezTo>
                                <a:cubicBezTo>
                                  <a:pt x="29531" y="6152"/>
                                  <a:pt x="30716" y="7938"/>
                                  <a:pt x="31549" y="9823"/>
                                </a:cubicBezTo>
                                <a:cubicBezTo>
                                  <a:pt x="32381" y="11906"/>
                                  <a:pt x="32797" y="14089"/>
                                  <a:pt x="32797" y="16470"/>
                                </a:cubicBezTo>
                                <a:cubicBezTo>
                                  <a:pt x="32797" y="18554"/>
                                  <a:pt x="32381" y="20638"/>
                                  <a:pt x="31549" y="22622"/>
                                </a:cubicBezTo>
                                <a:cubicBezTo>
                                  <a:pt x="30716" y="24606"/>
                                  <a:pt x="29531" y="26491"/>
                                  <a:pt x="27994" y="279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980"/>
                                </a:cubicBezTo>
                                <a:cubicBezTo>
                                  <a:pt x="3265" y="26491"/>
                                  <a:pt x="2080" y="24606"/>
                                  <a:pt x="1248" y="22622"/>
                                </a:cubicBezTo>
                                <a:cubicBezTo>
                                  <a:pt x="416" y="20638"/>
                                  <a:pt x="0" y="18554"/>
                                  <a:pt x="0" y="16470"/>
                                </a:cubicBezTo>
                                <a:cubicBezTo>
                                  <a:pt x="0" y="14089"/>
                                  <a:pt x="416" y="11906"/>
                                  <a:pt x="1248" y="9823"/>
                                </a:cubicBezTo>
                                <a:cubicBezTo>
                                  <a:pt x="2080" y="7938"/>
                                  <a:pt x="3265" y="6152"/>
                                  <a:pt x="4803" y="4663"/>
                                </a:cubicBezTo>
                                <a:cubicBezTo>
                                  <a:pt x="6341" y="3076"/>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847" name="Shape 19847"/>
                        <wps:cNvSpPr/>
                        <wps:spPr>
                          <a:xfrm>
                            <a:off x="0" y="11807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152"/>
                                  <a:pt x="30716" y="7938"/>
                                  <a:pt x="31549" y="9922"/>
                                </a:cubicBezTo>
                                <a:cubicBezTo>
                                  <a:pt x="32381" y="12005"/>
                                  <a:pt x="32797" y="14188"/>
                                  <a:pt x="32797" y="16470"/>
                                </a:cubicBezTo>
                                <a:cubicBezTo>
                                  <a:pt x="32797" y="18455"/>
                                  <a:pt x="32381" y="20538"/>
                                  <a:pt x="31549" y="22423"/>
                                </a:cubicBezTo>
                                <a:cubicBezTo>
                                  <a:pt x="30716" y="24408"/>
                                  <a:pt x="29531" y="26293"/>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293"/>
                                  <a:pt x="2080" y="24408"/>
                                  <a:pt x="1248" y="22423"/>
                                </a:cubicBezTo>
                                <a:cubicBezTo>
                                  <a:pt x="416" y="20538"/>
                                  <a:pt x="0" y="18455"/>
                                  <a:pt x="0" y="16470"/>
                                </a:cubicBezTo>
                                <a:cubicBezTo>
                                  <a:pt x="0" y="14188"/>
                                  <a:pt x="416" y="12005"/>
                                  <a:pt x="1248" y="10021"/>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48519" style="width:2.58242pt;height:11.8828pt;position:absolute;mso-position-horizontal-relative:text;mso-position-horizontal:absolute;margin-left:12.3956pt;mso-position-vertical-relative:text;margin-top:2.10938pt;" coordsize="327,1509">
                <v:shape id="Shape 19845" style="position:absolute;width:327;height:328;left:0;top:0;" coordsize="32797,32841" path="m16398,0c18573,0,20665,298,22674,1091c24683,1885,26456,3076,27994,4663c29531,6152,30716,7938,31549,9823c32381,11906,32797,14089,32797,16470c32797,18554,32381,20638,31549,22622c30716,24606,29531,26491,27994,27980c26456,29468,24683,30559,22674,31353c20665,32345,18573,32742,16398,32841c14224,32742,12132,32345,10123,31353c8114,30559,6341,29468,4803,27980c3265,26491,2080,24606,1248,22622c416,20638,0,18554,0,16470c0,14089,416,11906,1248,9823c2080,7938,3265,6152,4803,4663c6341,3076,8114,1885,10123,1191c12132,397,14224,0,16398,0x">
                  <v:stroke weight="0pt" endcap="flat" joinstyle="miter" miterlimit="10" on="false" color="#000000" opacity="0"/>
                  <v:fill on="true" color="#000000"/>
                </v:shape>
                <v:shape id="Shape 19847" style="position:absolute;width:327;height:328;left:0;top:1180;" coordsize="32797,32841" path="m16398,0c18573,0,20665,397,22674,1191c24683,1984,26456,3175,27994,4763c29531,6152,30716,7938,31549,9922c32381,12005,32797,14188,32797,16470c32797,18455,32381,20538,31549,22423c30716,24408,29531,26293,27994,27880c26456,29468,24683,30559,22674,31353c20665,32345,18573,32742,16398,32841c14224,32742,12132,32345,10123,31353c8114,30559,6341,29468,4803,27880c3265,26293,2080,24408,1248,22423c416,20538,0,18455,0,16470c0,14188,416,12005,1248,10021c2080,7938,3265,6152,4803,4763c6341,3175,8114,1984,10123,1191c12132,397,14224,0,16398,0x">
                  <v:stroke weight="0pt" endcap="flat" joinstyle="miter" miterlimit="10" on="false" color="#000000" opacity="0"/>
                  <v:fill on="true" color="#000000"/>
                </v:shape>
                <w10:wrap type="square"/>
              </v:group>
            </w:pict>
          </mc:Fallback>
        </mc:AlternateContent>
      </w:r>
      <w:r>
        <w:t>К возрасту 2–3 мес совершенствуется черепная иннервация и возникает светобоязнь за счет раздражения нервов роговицы.</w:t>
      </w:r>
    </w:p>
    <w:p w:rsidR="006B7ED0" w:rsidRDefault="00460C1A">
      <w:pPr>
        <w:ind w:left="258" w:right="15"/>
      </w:pPr>
      <w:r>
        <w:t>Расширяется зрачок, и появляется вялая его реакция за счет атрофии мышц.</w:t>
      </w:r>
    </w:p>
    <w:p w:rsidR="006B7ED0" w:rsidRDefault="00460C1A">
      <w:pPr>
        <w:ind w:left="258" w:right="15"/>
      </w:pPr>
      <w:r>
        <w:rPr>
          <w:rFonts w:ascii="Calibri" w:eastAsia="Calibri" w:hAnsi="Calibri" w:cs="Calibri"/>
          <w:noProof/>
          <w:sz w:val="22"/>
        </w:rPr>
        <mc:AlternateContent>
          <mc:Choice Requires="wpg">
            <w:drawing>
              <wp:inline distT="0" distB="0" distL="0" distR="0">
                <wp:extent cx="32797" cy="32742"/>
                <wp:effectExtent l="0" t="0" r="0" b="0"/>
                <wp:docPr id="349103" name="Group 349103"/>
                <wp:cNvGraphicFramePr/>
                <a:graphic xmlns:a="http://schemas.openxmlformats.org/drawingml/2006/main">
                  <a:graphicData uri="http://schemas.microsoft.com/office/word/2010/wordprocessingGroup">
                    <wpg:wgp>
                      <wpg:cNvGrpSpPr/>
                      <wpg:grpSpPr>
                        <a:xfrm>
                          <a:off x="0" y="0"/>
                          <a:ext cx="32797" cy="32742"/>
                          <a:chOff x="0" y="0"/>
                          <a:chExt cx="32797" cy="32742"/>
                        </a:xfrm>
                      </wpg:grpSpPr>
                      <wps:wsp>
                        <wps:cNvPr id="19876" name="Shape 19876"/>
                        <wps:cNvSpPr/>
                        <wps:spPr>
                          <a:xfrm>
                            <a:off x="0" y="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152"/>
                                  <a:pt x="30716" y="7838"/>
                                  <a:pt x="31549" y="9823"/>
                                </a:cubicBezTo>
                                <a:cubicBezTo>
                                  <a:pt x="32381" y="11906"/>
                                  <a:pt x="32797" y="13990"/>
                                  <a:pt x="32797" y="16371"/>
                                </a:cubicBezTo>
                                <a:cubicBezTo>
                                  <a:pt x="32797" y="18554"/>
                                  <a:pt x="32381" y="20538"/>
                                  <a:pt x="31549" y="22523"/>
                                </a:cubicBezTo>
                                <a:cubicBezTo>
                                  <a:pt x="30716" y="24606"/>
                                  <a:pt x="29531" y="26392"/>
                                  <a:pt x="27994" y="27980"/>
                                </a:cubicBezTo>
                                <a:cubicBezTo>
                                  <a:pt x="26456" y="29468"/>
                                  <a:pt x="24683" y="30659"/>
                                  <a:pt x="22674" y="31452"/>
                                </a:cubicBezTo>
                                <a:cubicBezTo>
                                  <a:pt x="20665" y="32246"/>
                                  <a:pt x="18573" y="32643"/>
                                  <a:pt x="16398" y="32742"/>
                                </a:cubicBezTo>
                                <a:cubicBezTo>
                                  <a:pt x="14224" y="32643"/>
                                  <a:pt x="12132" y="32246"/>
                                  <a:pt x="10123" y="31353"/>
                                </a:cubicBezTo>
                                <a:cubicBezTo>
                                  <a:pt x="8114" y="30659"/>
                                  <a:pt x="6341" y="29468"/>
                                  <a:pt x="4803" y="27980"/>
                                </a:cubicBezTo>
                                <a:cubicBezTo>
                                  <a:pt x="3265" y="26392"/>
                                  <a:pt x="2080" y="24606"/>
                                  <a:pt x="1248" y="22523"/>
                                </a:cubicBezTo>
                                <a:cubicBezTo>
                                  <a:pt x="416" y="20538"/>
                                  <a:pt x="0" y="18554"/>
                                  <a:pt x="0" y="16371"/>
                                </a:cubicBezTo>
                                <a:cubicBezTo>
                                  <a:pt x="0" y="13990"/>
                                  <a:pt x="416" y="11906"/>
                                  <a:pt x="1248" y="9823"/>
                                </a:cubicBezTo>
                                <a:cubicBezTo>
                                  <a:pt x="2080" y="7838"/>
                                  <a:pt x="3265" y="6152"/>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49103" style="width:2.58242pt;height:2.57813pt;mso-position-horizontal-relative:char;mso-position-vertical-relative:line" coordsize="327,327">
                <v:shape id="Shape 19876" style="position:absolute;width:327;height:327;left:0;top:0;" coordsize="32797,32742" path="m16398,0c18573,0,20665,397,22674,1091c24683,1885,26456,3175,27994,4663c29531,6152,30716,7838,31549,9823c32381,11906,32797,13990,32797,16371c32797,18554,32381,20538,31549,22523c30716,24606,29531,26392,27994,27980c26456,29468,24683,30659,22674,31452c20665,32246,18573,32643,16398,32742c14224,32643,12132,32246,10123,31353c8114,30659,6341,29468,4803,27980c3265,26392,2080,24606,1248,22523c416,20538,0,18554,0,16371c0,13990,416,11906,1248,9823c2080,7838,3265,6152,4803,4663c6341,3175,8114,1885,10123,1091c12132,397,14224,0,16398,0x">
                  <v:stroke weight="0pt" endcap="flat" joinstyle="miter" miterlimit="4" on="false" color="#000000" opacity="0"/>
                  <v:fill on="true" color="#000000"/>
                </v:shape>
              </v:group>
            </w:pict>
          </mc:Fallback>
        </mc:AlternateContent>
      </w:r>
      <w:r>
        <w:t xml:space="preserve"> На глазном дне отмечают сдвиг сосудистого пучка на диске зритель</w:t>
      </w:r>
      <w:r>
        <w:t>ного нерва.</w:t>
      </w:r>
    </w:p>
    <w:p w:rsidR="006B7ED0" w:rsidRDefault="00460C1A">
      <w:pPr>
        <w:ind w:left="1" w:right="15"/>
      </w:pPr>
      <w:r>
        <w:rPr>
          <w:b/>
        </w:rPr>
        <w:t xml:space="preserve">Таблица 16.2. </w:t>
      </w:r>
      <w:r>
        <w:t>Диаметр роговицы и глубина передней камеры в зависимости от возраста детей</w:t>
      </w:r>
    </w:p>
    <w:tbl>
      <w:tblPr>
        <w:tblStyle w:val="TableGrid"/>
        <w:tblW w:w="5733" w:type="dxa"/>
        <w:tblInd w:w="21" w:type="dxa"/>
        <w:tblCellMar>
          <w:top w:w="45" w:type="dxa"/>
          <w:left w:w="30" w:type="dxa"/>
          <w:bottom w:w="0" w:type="dxa"/>
          <w:right w:w="27" w:type="dxa"/>
        </w:tblCellMar>
        <w:tblLook w:val="04A0" w:firstRow="1" w:lastRow="0" w:firstColumn="1" w:lastColumn="0" w:noHBand="0" w:noVBand="1"/>
      </w:tblPr>
      <w:tblGrid>
        <w:gridCol w:w="1611"/>
        <w:gridCol w:w="1797"/>
        <w:gridCol w:w="2324"/>
      </w:tblGrid>
      <w:tr w:rsidR="006B7ED0">
        <w:trPr>
          <w:trHeight w:val="279"/>
        </w:trPr>
        <w:tc>
          <w:tcPr>
            <w:tcW w:w="5733" w:type="dxa"/>
            <w:gridSpan w:val="3"/>
            <w:tcBorders>
              <w:top w:val="single" w:sz="4" w:space="0" w:color="000000"/>
              <w:left w:val="single" w:sz="4" w:space="0" w:color="000000"/>
              <w:bottom w:val="single" w:sz="4" w:space="0" w:color="000000"/>
              <w:right w:val="single" w:sz="4" w:space="0" w:color="000000"/>
            </w:tcBorders>
          </w:tcPr>
          <w:p w:rsidR="006B7ED0" w:rsidRDefault="00460C1A">
            <w:pPr>
              <w:spacing w:after="0" w:line="259" w:lineRule="auto"/>
              <w:ind w:left="1" w:firstLine="0"/>
              <w:jc w:val="both"/>
            </w:pPr>
            <w:r>
              <w:rPr>
                <w:b/>
                <w:bdr w:val="single" w:sz="8" w:space="0" w:color="000000"/>
              </w:rPr>
              <w:t>Возраст ребенка, лет Диаметр роговицы, мм Глубина передней камеры, мм</w:t>
            </w:r>
          </w:p>
        </w:tc>
      </w:tr>
      <w:tr w:rsidR="006B7ED0">
        <w:trPr>
          <w:trHeight w:val="232"/>
        </w:trPr>
        <w:tc>
          <w:tcPr>
            <w:tcW w:w="1611"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Новорожденный</w:t>
            </w:r>
          </w:p>
        </w:tc>
        <w:tc>
          <w:tcPr>
            <w:tcW w:w="1797"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9,0–9,5</w:t>
            </w:r>
          </w:p>
        </w:tc>
        <w:tc>
          <w:tcPr>
            <w:tcW w:w="2324"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1,5–2,0</w:t>
            </w:r>
          </w:p>
        </w:tc>
      </w:tr>
      <w:tr w:rsidR="006B7ED0">
        <w:trPr>
          <w:trHeight w:val="248"/>
        </w:trPr>
        <w:tc>
          <w:tcPr>
            <w:tcW w:w="16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 xml:space="preserve">1 </w:t>
            </w:r>
          </w:p>
        </w:tc>
        <w:tc>
          <w:tcPr>
            <w:tcW w:w="17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10,0–10,5</w:t>
            </w:r>
          </w:p>
        </w:tc>
        <w:tc>
          <w:tcPr>
            <w:tcW w:w="23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2,5</w:t>
            </w:r>
          </w:p>
        </w:tc>
      </w:tr>
      <w:tr w:rsidR="006B7ED0">
        <w:trPr>
          <w:trHeight w:val="248"/>
        </w:trPr>
        <w:tc>
          <w:tcPr>
            <w:tcW w:w="16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 xml:space="preserve">2–3 </w:t>
            </w:r>
          </w:p>
        </w:tc>
        <w:tc>
          <w:tcPr>
            <w:tcW w:w="17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10,5–11,0</w:t>
            </w:r>
          </w:p>
        </w:tc>
        <w:tc>
          <w:tcPr>
            <w:tcW w:w="23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3,0–3,5</w:t>
            </w:r>
          </w:p>
        </w:tc>
      </w:tr>
    </w:tbl>
    <w:p w:rsidR="006B7ED0" w:rsidRDefault="00460C1A">
      <w:pPr>
        <w:spacing w:after="271"/>
        <w:ind w:left="1" w:right="15"/>
      </w:pPr>
      <w:r>
        <w:t>Ребенок должен быть направлен к окулисту при подозрении на врожденную глаукому сразу из родильного дома. Быстрота проведения лечения определяет дальнейший прогноз зрительных функций. В случае недостаточной эффективности хирургического лечения или изначальн</w:t>
      </w:r>
      <w:r>
        <w:t>о небольшого повышения ВГД можно применять консервативное лечение.</w:t>
      </w:r>
    </w:p>
    <w:p w:rsidR="006B7ED0" w:rsidRDefault="00460C1A">
      <w:pPr>
        <w:spacing w:after="99" w:line="259" w:lineRule="auto"/>
        <w:ind w:left="-5"/>
      </w:pPr>
      <w:r>
        <w:rPr>
          <w:b/>
          <w:sz w:val="25"/>
        </w:rPr>
        <w:t>Глава 16. Неотложная офтальмология</w:t>
      </w:r>
    </w:p>
    <w:p w:rsidR="006B7ED0" w:rsidRDefault="00460C1A">
      <w:pPr>
        <w:ind w:left="1" w:right="15"/>
      </w:pPr>
      <w:r>
        <w:t>Ретинопатия недоношенных</w:t>
      </w:r>
    </w:p>
    <w:p w:rsidR="006B7ED0" w:rsidRDefault="00460C1A">
      <w:pPr>
        <w:ind w:left="1" w:right="15"/>
      </w:pPr>
      <w:r>
        <w:rPr>
          <w:b/>
        </w:rPr>
        <w:t xml:space="preserve">Ретинопатия недоношенных </w:t>
      </w:r>
      <w:r>
        <w:t>(РН) — тяжелое заболевание глаз, сопровождается сосудистой и соединительнотканной пролиферацией.</w:t>
      </w:r>
    </w:p>
    <w:p w:rsidR="006B7ED0" w:rsidRDefault="00460C1A">
      <w:pPr>
        <w:ind w:left="1" w:right="15"/>
      </w:pPr>
      <w:r>
        <w:t>Недонош</w:t>
      </w:r>
      <w:r>
        <w:t>енный ребенок рождается с незавершенным ангиогенезом на глазном дне. В 70% он завершается успешно. Но каждый 3–4-й ребенок может потерять зрение из-за патологического ангиогенеза и пролиферативного процесса. Причинами патологического процесса, согласно наш</w:t>
      </w:r>
      <w:r>
        <w:t>ей теории, являются гипероксигенация и незрелая система защиты тканей от кислорода, представленная в глазу ауторегуляцией сосудов.</w:t>
      </w:r>
    </w:p>
    <w:p w:rsidR="006B7ED0" w:rsidRDefault="00460C1A">
      <w:pPr>
        <w:ind w:left="1" w:right="97"/>
      </w:pPr>
      <w:r>
        <w:t>Для профилактики слепоты после РН Министерством здравоохранения РФ издан ряд приказов о порядке оказания плановой и неотложно</w:t>
      </w:r>
      <w:r>
        <w:t>й офтальмологической помощи недоношенным детям (приказы № 15 от 13 января 2006 г., № 409н от 1 июня 2010 г., № 791н от 22 июля 2011 г., № 724 от 11 августа 2011 г. Департамента здравоохранения г. Москвы «Об организации центров восстановительного лечения де</w:t>
      </w:r>
      <w:r>
        <w:t>тей до 3 лет жизни в стационарных лечебно-профилактических учреждениях»). Учитывая, что первый профилактический осмотр ребенка офтальмологом определяется Минздравом с 1 мес, ответственность за зрение недоношенного ребенка в это время возложена на педиатрич</w:t>
      </w:r>
      <w:r>
        <w:t>ескую службу.</w:t>
      </w:r>
    </w:p>
    <w:p w:rsidR="006B7ED0" w:rsidRDefault="00460C1A">
      <w:pPr>
        <w:ind w:left="1" w:right="15"/>
      </w:pPr>
      <w:r>
        <w:t>Приказ Минздрава России от 25 октября 2012 г. № 442н в п. 18 гласит: «Выявление новорожденных недоношенных детей, у которых имеется риск развития ретинопатии недоношенных, осуществляется врачами — анестезиологами-реаниматологами отделений реанимации и инте</w:t>
      </w:r>
      <w:r>
        <w:t>нсивной терапии для новорожденных и врачами-неонатологами отделений патологии новорожденных и недоношенных детей медицинских организаций. Врачи — анестезиологи-реаниматологи и врачи-неонатологи организуют осмотр и наблюдение новорожденных недоношенных дете</w:t>
      </w:r>
      <w:r>
        <w:t>й группы риска врачомофтальмологом до выписки из медицинской организации. Осмотру врачом-офтальмологом подлежат все недоношенные дети, рожденные при сроке беременности до 35 нед и массой тела менее 2000 г».</w:t>
      </w:r>
    </w:p>
    <w:p w:rsidR="006B7ED0" w:rsidRDefault="00460C1A">
      <w:pPr>
        <w:ind w:left="1" w:right="76"/>
      </w:pPr>
      <w:r>
        <w:t>В п. 19 этого приказа отмечено: «Первичный осмотр</w:t>
      </w:r>
      <w:r>
        <w:t xml:space="preserve"> врачом-офтальмологом недоношенных детей, рожденных в сроке менее 27 нед, проводится на 31-й неделе гестации, рожденных в сроке более 27 нед — в возрасте 3–4 нед жизни и осуществляется в отделениях реанимации и интенсивной терапии для новорожденных, отделе</w:t>
      </w:r>
      <w:r>
        <w:t>ниях патологии новорожденных и недоношенных детей и (или) в консультативно-диагностическом кабинете для выявления и наблюдения детей с ретинопатией недоношенных медицинских организаций».</w:t>
      </w:r>
    </w:p>
    <w:p w:rsidR="006B7ED0" w:rsidRDefault="00460C1A">
      <w:pPr>
        <w:ind w:left="1" w:right="15"/>
      </w:pPr>
      <w:r>
        <w:t>В п. 20 этого приказа сказано: «При выявлении риска развития ретинопа</w:t>
      </w:r>
      <w:r>
        <w:t>тии недоношенных (незаконченная васкуляризация сетчатки) без признаков заболевания последующий осмотр врачом-офтальмологом проводится через 2 нед с момента первичного осмотра. Дальнейшие осмотры врачомофтальмологом с интервалом в 2 нед осуществляются до за</w:t>
      </w:r>
      <w:r>
        <w:t>вершения васкуляризации сетчатки и (или) до появления признаков ретинопатии недоношенных (46 нед)».</w:t>
      </w:r>
    </w:p>
    <w:p w:rsidR="006B7ED0" w:rsidRDefault="00460C1A">
      <w:pPr>
        <w:ind w:left="1" w:right="574"/>
      </w:pPr>
      <w:r>
        <w:t>В п. 21 отмечено: «При выявлении у детей ретинопатии недоношенных офтальмологические осмотры осуществляются еженедельно до самостоятельной остановки заболев</w:t>
      </w:r>
      <w:r>
        <w:t>ания или до выявления показаний к оказанию специализированной, в том числе высокотехнологичной, медицинской помощи».</w:t>
      </w:r>
    </w:p>
    <w:p w:rsidR="006B7ED0" w:rsidRDefault="00460C1A">
      <w:pPr>
        <w:ind w:left="1" w:right="15"/>
      </w:pPr>
      <w:r>
        <w:t>Пункт 22 этого приказа гласит: «При выявлении у детей задней агрессивной формы ретинопатии недоношенных осмотры врачом-офтальмологом осущес</w:t>
      </w:r>
      <w:r>
        <w:t>твляются каждые 3 дня до появления медицинских показаний к оказанию высокотехнологичной медицинской помощи».</w:t>
      </w:r>
    </w:p>
    <w:p w:rsidR="006B7ED0" w:rsidRDefault="00460C1A">
      <w:pPr>
        <w:ind w:left="1" w:right="182"/>
      </w:pPr>
      <w:r>
        <w:t>В п. 24 указано: «Высокотехнологичная медицинская помощь детям с активной прогрессирующей ретинопатией недоношенных заключается в проведении лазерн</w:t>
      </w:r>
      <w:r>
        <w:t>ой и (или) криокоагуляции сетчатки не позднее 72 ч после выявления медицинских показаний. Через 7–10 дней после выполнения недоношенным детям с активной ретинопатией недоношенных лазерной и (или) криокоагуляции сетчатки врач-офтальмолог медицинской организ</w:t>
      </w:r>
      <w:r>
        <w:t>ации, где проводилось лечение, проводит осмотр с целью выявления показаний к повторной лазерной и (или) криокоагуляции сетчатки и (или) к проведению хирургического лечения».</w:t>
      </w:r>
    </w:p>
    <w:p w:rsidR="006B7ED0" w:rsidRDefault="00460C1A">
      <w:pPr>
        <w:ind w:left="1" w:right="15"/>
      </w:pPr>
      <w:r>
        <w:t>Таким образом, если врач-офтальмолог сделал запись в истории болезни о необходимос</w:t>
      </w:r>
      <w:r>
        <w:t>ти проведения коагуляции сетчатки, операция должна быть осуществлена в течение 72 ч. Невыполнение этого приказа может привести к слепоте ребенка и возникновению судебных процессов.</w:t>
      </w:r>
    </w:p>
    <w:p w:rsidR="006B7ED0" w:rsidRDefault="00460C1A">
      <w:pPr>
        <w:ind w:left="1" w:right="15"/>
      </w:pPr>
      <w:r>
        <w:t>Таким образом, врачи — анестезиологи-реаниматологи и неонатологи должны выя</w:t>
      </w:r>
      <w:r>
        <w:t>влять новорожденных недоношенных, у которых имеется риск развития РН. В их обязанности входит: 1) формирование группы детей для осмотра, 2) организация работы офтальмолога [выделение затемненного помещения, подготовка (медикаментозный мидриаз)], 3) информи</w:t>
      </w:r>
      <w:r>
        <w:t>рование родителей о необходимости осмотра и угрозе РН, 4) проведение динамического осмотра ребенка после лазерной коагуляции через 7 дней, 5) срочное направление ребенка по рекомендации в офтальмологический специализированный стационар.</w:t>
      </w:r>
    </w:p>
    <w:p w:rsidR="006B7ED0" w:rsidRDefault="00460C1A">
      <w:pPr>
        <w:spacing w:after="271"/>
        <w:ind w:left="1" w:right="15"/>
      </w:pPr>
      <w:r>
        <w:rPr>
          <w:b/>
        </w:rPr>
        <w:t>Фактором риска разв</w:t>
      </w:r>
      <w:r>
        <w:rPr>
          <w:b/>
        </w:rPr>
        <w:t>ития РН</w:t>
      </w:r>
      <w:r>
        <w:t xml:space="preserve"> служат отягощенный </w:t>
      </w:r>
      <w:r>
        <w:rPr>
          <w:b/>
        </w:rPr>
        <w:t>акушерско-гинекологический анамнез</w:t>
      </w:r>
      <w:r>
        <w:t xml:space="preserve">: гинекологические и соматические (заболевания мочевыводящей системы, сердечно-сосудистые заболевания, вегетососудистые дистонии и др.) заболевания матери. </w:t>
      </w:r>
      <w:r>
        <w:rPr>
          <w:b/>
        </w:rPr>
        <w:t>У детей способствуют развитию РН</w:t>
      </w:r>
      <w:r>
        <w:t xml:space="preserve"> наличи</w:t>
      </w:r>
      <w:r>
        <w:t>е тяжелого внутри утроб ного инфицирования с последующим развитием сепсиса, пневмоний, асфиксия в родах, наличие тяжелого поражения мозга — внутричерепные кровоизлияния, декомпенсированная гидроцефалия, перивентрикулярная лейкомаляция. На частоту возникнов</w:t>
      </w:r>
      <w:r>
        <w:t>ения РН влияют также наличие открытого артериального протока, брадикардии, головной боли напряжения (ГБН), трансфузии, выраженности СДР, длительного апноэ, бронхопульмональной дисплазии, кожных гемангиом, больших потерь (более 10%) первоначальной массы тел</w:t>
      </w:r>
      <w:r>
        <w:t>а, гипербилирубинемии, задержки внутриутробного развития плода.</w:t>
      </w:r>
    </w:p>
    <w:p w:rsidR="006B7ED0" w:rsidRDefault="00460C1A">
      <w:pPr>
        <w:spacing w:after="99" w:line="259" w:lineRule="auto"/>
        <w:ind w:left="-5"/>
      </w:pPr>
      <w:r>
        <w:rPr>
          <w:b/>
          <w:sz w:val="25"/>
        </w:rPr>
        <w:t>Глава 16. Неотложная офтальмология</w:t>
      </w:r>
    </w:p>
    <w:p w:rsidR="006B7ED0" w:rsidRDefault="00460C1A">
      <w:pPr>
        <w:ind w:left="1" w:right="15"/>
      </w:pPr>
      <w:r>
        <w:t>Согласно приказу № 791н Министерства здравоохранения РФ, в группу риска развития РН относят детей, имеющих массу тела при рождении менее 2000 г, гестационный</w:t>
      </w:r>
      <w:r>
        <w:t xml:space="preserve"> возраст менее 35 нед, длительное проведение ИВЛ [больше 5 сут (Spinelli, 1997)], колебания показателей газового состава крови и pH (оптимальный уровень сатурации — 89–94%).</w:t>
      </w:r>
    </w:p>
    <w:p w:rsidR="006B7ED0" w:rsidRDefault="00460C1A">
      <w:pPr>
        <w:ind w:left="1" w:right="510"/>
      </w:pPr>
      <w:r>
        <w:t>Таким образом, заболевание обычно возникает между 34-й и 40-й неделей общего гестационного возраста (по данным авторов, от 31-й до 42-й недели), то есть чем более глубоко недоношен ребенок, тем позже у них развивается РН. Активная фаза длится в среднем 3–6</w:t>
      </w:r>
      <w:r>
        <w:t xml:space="preserve"> мес до корригированного возраста 50–55 нед.</w:t>
      </w:r>
    </w:p>
    <w:p w:rsidR="006B7ED0" w:rsidRDefault="00460C1A">
      <w:pPr>
        <w:spacing w:after="3" w:line="265" w:lineRule="auto"/>
        <w:ind w:left="-5" w:right="185"/>
      </w:pPr>
      <w:r>
        <w:rPr>
          <w:b/>
        </w:rPr>
        <w:t>Клиническая картина и классификация</w:t>
      </w:r>
    </w:p>
    <w:p w:rsidR="006B7ED0" w:rsidRDefault="00460C1A">
      <w:pPr>
        <w:ind w:left="1" w:right="15"/>
      </w:pPr>
      <w:r>
        <w:t>В 1984–1987 гг. была разработана Международная классификация РН. По выраженности сосудистой активности выделяют две фазы РН — активную и рубцовую.</w:t>
      </w:r>
    </w:p>
    <w:p w:rsidR="006B7ED0" w:rsidRDefault="00460C1A">
      <w:pPr>
        <w:spacing w:after="154"/>
        <w:ind w:left="1" w:right="15"/>
      </w:pPr>
      <w:r>
        <w:t>По степени сосудистых наруше</w:t>
      </w:r>
      <w:r>
        <w:t>ний выделяют пять стадий РН.</w:t>
      </w:r>
    </w:p>
    <w:p w:rsidR="006B7ED0" w:rsidRDefault="00460C1A">
      <w:pPr>
        <w:numPr>
          <w:ilvl w:val="0"/>
          <w:numId w:val="22"/>
        </w:numPr>
        <w:ind w:right="421" w:hanging="213"/>
      </w:pPr>
      <w:r>
        <w:t>стадия — образование тонкой белой плоской линии (демаркационной), лежащей в плоскости сетчатки между васкуляризованнойи аваскулярной сетчаткой.</w:t>
      </w:r>
    </w:p>
    <w:p w:rsidR="006B7ED0" w:rsidRDefault="00460C1A">
      <w:pPr>
        <w:numPr>
          <w:ilvl w:val="0"/>
          <w:numId w:val="22"/>
        </w:numPr>
        <w:ind w:right="421" w:hanging="213"/>
      </w:pPr>
      <w:r>
        <w:t>стадия — возникновение на месте демаркационной линии проминирующего вала, имеющего желтоватый цвет.</w:t>
      </w:r>
    </w:p>
    <w:p w:rsidR="006B7ED0" w:rsidRDefault="00460C1A">
      <w:pPr>
        <w:numPr>
          <w:ilvl w:val="0"/>
          <w:numId w:val="22"/>
        </w:numPr>
        <w:ind w:right="421" w:hanging="213"/>
      </w:pPr>
      <w:r>
        <w:rPr>
          <w:rFonts w:ascii="Calibri" w:eastAsia="Calibri" w:hAnsi="Calibri" w:cs="Calibri"/>
          <w:noProof/>
          <w:sz w:val="22"/>
        </w:rPr>
        <mc:AlternateContent>
          <mc:Choice Requires="wpg">
            <w:drawing>
              <wp:anchor distT="0" distB="0" distL="114300" distR="114300" simplePos="0" relativeHeight="251939840" behindDoc="1" locked="0" layoutInCell="1" allowOverlap="1">
                <wp:simplePos x="0" y="0"/>
                <wp:positionH relativeFrom="column">
                  <wp:posOffset>157424</wp:posOffset>
                </wp:positionH>
                <wp:positionV relativeFrom="paragraph">
                  <wp:posOffset>-327322</wp:posOffset>
                </wp:positionV>
                <wp:extent cx="295171" cy="741164"/>
                <wp:effectExtent l="0" t="0" r="0" b="0"/>
                <wp:wrapNone/>
                <wp:docPr id="349104" name="Group 349104"/>
                <wp:cNvGraphicFramePr/>
                <a:graphic xmlns:a="http://schemas.openxmlformats.org/drawingml/2006/main">
                  <a:graphicData uri="http://schemas.microsoft.com/office/word/2010/wordprocessingGroup">
                    <wpg:wgp>
                      <wpg:cNvGrpSpPr/>
                      <wpg:grpSpPr>
                        <a:xfrm>
                          <a:off x="0" y="0"/>
                          <a:ext cx="295171" cy="741164"/>
                          <a:chOff x="0" y="0"/>
                          <a:chExt cx="295171" cy="741164"/>
                        </a:xfrm>
                      </wpg:grpSpPr>
                      <wps:wsp>
                        <wps:cNvPr id="19961" name="Shape 19961"/>
                        <wps:cNvSpPr/>
                        <wps:spPr>
                          <a:xfrm>
                            <a:off x="0" y="0"/>
                            <a:ext cx="32797" cy="32841"/>
                          </a:xfrm>
                          <a:custGeom>
                            <a:avLst/>
                            <a:gdLst/>
                            <a:ahLst/>
                            <a:cxnLst/>
                            <a:rect l="0" t="0" r="0" b="0"/>
                            <a:pathLst>
                              <a:path w="32797" h="32841">
                                <a:moveTo>
                                  <a:pt x="16398" y="0"/>
                                </a:moveTo>
                                <a:cubicBezTo>
                                  <a:pt x="18573" y="0"/>
                                  <a:pt x="20665" y="397"/>
                                  <a:pt x="22674" y="1091"/>
                                </a:cubicBezTo>
                                <a:cubicBezTo>
                                  <a:pt x="24683" y="1984"/>
                                  <a:pt x="26456" y="3076"/>
                                  <a:pt x="27994" y="4564"/>
                                </a:cubicBezTo>
                                <a:cubicBezTo>
                                  <a:pt x="29531" y="6052"/>
                                  <a:pt x="30716" y="7838"/>
                                  <a:pt x="31549" y="9823"/>
                                </a:cubicBezTo>
                                <a:cubicBezTo>
                                  <a:pt x="32381" y="11906"/>
                                  <a:pt x="32797" y="14089"/>
                                  <a:pt x="32797" y="16371"/>
                                </a:cubicBezTo>
                                <a:cubicBezTo>
                                  <a:pt x="32797" y="18554"/>
                                  <a:pt x="32381" y="20638"/>
                                  <a:pt x="31549" y="22523"/>
                                </a:cubicBezTo>
                                <a:cubicBezTo>
                                  <a:pt x="30716" y="24507"/>
                                  <a:pt x="29531" y="26293"/>
                                  <a:pt x="27994" y="27880"/>
                                </a:cubicBezTo>
                                <a:cubicBezTo>
                                  <a:pt x="26456" y="29270"/>
                                  <a:pt x="24683" y="30460"/>
                                  <a:pt x="22674" y="31254"/>
                                </a:cubicBezTo>
                                <a:cubicBezTo>
                                  <a:pt x="20665" y="32147"/>
                                  <a:pt x="18573" y="32742"/>
                                  <a:pt x="16398" y="32841"/>
                                </a:cubicBezTo>
                                <a:cubicBezTo>
                                  <a:pt x="14224" y="32742"/>
                                  <a:pt x="12132" y="32147"/>
                                  <a:pt x="10123" y="31254"/>
                                </a:cubicBezTo>
                                <a:cubicBezTo>
                                  <a:pt x="8114" y="30460"/>
                                  <a:pt x="6341" y="29270"/>
                                  <a:pt x="4803" y="27880"/>
                                </a:cubicBezTo>
                                <a:cubicBezTo>
                                  <a:pt x="3265" y="26293"/>
                                  <a:pt x="2080" y="24507"/>
                                  <a:pt x="1248" y="22523"/>
                                </a:cubicBezTo>
                                <a:cubicBezTo>
                                  <a:pt x="416" y="20638"/>
                                  <a:pt x="0" y="18554"/>
                                  <a:pt x="0" y="16371"/>
                                </a:cubicBezTo>
                                <a:cubicBezTo>
                                  <a:pt x="0" y="14089"/>
                                  <a:pt x="416" y="11906"/>
                                  <a:pt x="1248" y="9823"/>
                                </a:cubicBezTo>
                                <a:cubicBezTo>
                                  <a:pt x="2080" y="7838"/>
                                  <a:pt x="3265" y="6052"/>
                                  <a:pt x="4803" y="4564"/>
                                </a:cubicBezTo>
                                <a:cubicBezTo>
                                  <a:pt x="6341" y="3076"/>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964" name="Shape 19964"/>
                        <wps:cNvSpPr/>
                        <wps:spPr>
                          <a:xfrm>
                            <a:off x="0" y="236141"/>
                            <a:ext cx="32797" cy="32841"/>
                          </a:xfrm>
                          <a:custGeom>
                            <a:avLst/>
                            <a:gdLst/>
                            <a:ahLst/>
                            <a:cxnLst/>
                            <a:rect l="0" t="0" r="0" b="0"/>
                            <a:pathLst>
                              <a:path w="32797" h="32841">
                                <a:moveTo>
                                  <a:pt x="16398" y="0"/>
                                </a:moveTo>
                                <a:cubicBezTo>
                                  <a:pt x="18573" y="0"/>
                                  <a:pt x="20665" y="397"/>
                                  <a:pt x="22674" y="1191"/>
                                </a:cubicBezTo>
                                <a:cubicBezTo>
                                  <a:pt x="24683" y="1984"/>
                                  <a:pt x="26456" y="3076"/>
                                  <a:pt x="27994" y="4663"/>
                                </a:cubicBezTo>
                                <a:cubicBezTo>
                                  <a:pt x="29531" y="6251"/>
                                  <a:pt x="30716" y="8037"/>
                                  <a:pt x="31549" y="9922"/>
                                </a:cubicBezTo>
                                <a:cubicBezTo>
                                  <a:pt x="32381" y="11906"/>
                                  <a:pt x="32797" y="13990"/>
                                  <a:pt x="32797" y="16371"/>
                                </a:cubicBezTo>
                                <a:cubicBezTo>
                                  <a:pt x="32797" y="18554"/>
                                  <a:pt x="32381" y="20638"/>
                                  <a:pt x="31549" y="22523"/>
                                </a:cubicBezTo>
                                <a:cubicBezTo>
                                  <a:pt x="30716" y="24507"/>
                                  <a:pt x="29531" y="26293"/>
                                  <a:pt x="27994" y="27880"/>
                                </a:cubicBezTo>
                                <a:cubicBezTo>
                                  <a:pt x="26456" y="29369"/>
                                  <a:pt x="24683" y="30559"/>
                                  <a:pt x="22674" y="31353"/>
                                </a:cubicBezTo>
                                <a:cubicBezTo>
                                  <a:pt x="20665" y="32147"/>
                                  <a:pt x="18573" y="32643"/>
                                  <a:pt x="16398" y="32841"/>
                                </a:cubicBezTo>
                                <a:cubicBezTo>
                                  <a:pt x="14224" y="32643"/>
                                  <a:pt x="12132" y="32147"/>
                                  <a:pt x="10123" y="31353"/>
                                </a:cubicBezTo>
                                <a:cubicBezTo>
                                  <a:pt x="8114" y="30559"/>
                                  <a:pt x="6341" y="29369"/>
                                  <a:pt x="4803" y="27880"/>
                                </a:cubicBezTo>
                                <a:cubicBezTo>
                                  <a:pt x="3265" y="26293"/>
                                  <a:pt x="2080" y="24507"/>
                                  <a:pt x="1248" y="22523"/>
                                </a:cubicBezTo>
                                <a:cubicBezTo>
                                  <a:pt x="416" y="20638"/>
                                  <a:pt x="0" y="18554"/>
                                  <a:pt x="0" y="16371"/>
                                </a:cubicBezTo>
                                <a:cubicBezTo>
                                  <a:pt x="0" y="13990"/>
                                  <a:pt x="416" y="11906"/>
                                  <a:pt x="1248" y="9922"/>
                                </a:cubicBezTo>
                                <a:cubicBezTo>
                                  <a:pt x="2080" y="8037"/>
                                  <a:pt x="3265" y="6251"/>
                                  <a:pt x="4803" y="4663"/>
                                </a:cubicBezTo>
                                <a:cubicBezTo>
                                  <a:pt x="6341" y="3076"/>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966" name="Shape 19966"/>
                        <wps:cNvSpPr/>
                        <wps:spPr>
                          <a:xfrm>
                            <a:off x="0" y="354211"/>
                            <a:ext cx="32797" cy="32742"/>
                          </a:xfrm>
                          <a:custGeom>
                            <a:avLst/>
                            <a:gdLst/>
                            <a:ahLst/>
                            <a:cxnLst/>
                            <a:rect l="0" t="0" r="0" b="0"/>
                            <a:pathLst>
                              <a:path w="32797" h="32742">
                                <a:moveTo>
                                  <a:pt x="16398" y="0"/>
                                </a:moveTo>
                                <a:cubicBezTo>
                                  <a:pt x="18573" y="0"/>
                                  <a:pt x="20665" y="397"/>
                                  <a:pt x="22674" y="1091"/>
                                </a:cubicBezTo>
                                <a:cubicBezTo>
                                  <a:pt x="24683" y="1885"/>
                                  <a:pt x="26456" y="3076"/>
                                  <a:pt x="27994" y="4564"/>
                                </a:cubicBezTo>
                                <a:cubicBezTo>
                                  <a:pt x="29531" y="6152"/>
                                  <a:pt x="30716" y="7838"/>
                                  <a:pt x="31549" y="9922"/>
                                </a:cubicBezTo>
                                <a:cubicBezTo>
                                  <a:pt x="32381" y="11906"/>
                                  <a:pt x="32797" y="13990"/>
                                  <a:pt x="32797" y="16371"/>
                                </a:cubicBezTo>
                                <a:cubicBezTo>
                                  <a:pt x="32797" y="18455"/>
                                  <a:pt x="32381" y="20538"/>
                                  <a:pt x="31549" y="22523"/>
                                </a:cubicBezTo>
                                <a:cubicBezTo>
                                  <a:pt x="30716" y="24507"/>
                                  <a:pt x="29531" y="26293"/>
                                  <a:pt x="27994" y="27980"/>
                                </a:cubicBezTo>
                                <a:cubicBezTo>
                                  <a:pt x="26456" y="29369"/>
                                  <a:pt x="24683" y="30559"/>
                                  <a:pt x="22674" y="31353"/>
                                </a:cubicBezTo>
                                <a:cubicBezTo>
                                  <a:pt x="20665" y="32147"/>
                                  <a:pt x="18573" y="32643"/>
                                  <a:pt x="16398" y="32742"/>
                                </a:cubicBezTo>
                                <a:cubicBezTo>
                                  <a:pt x="14224" y="32643"/>
                                  <a:pt x="12132" y="32147"/>
                                  <a:pt x="10123" y="31353"/>
                                </a:cubicBezTo>
                                <a:cubicBezTo>
                                  <a:pt x="8114" y="30559"/>
                                  <a:pt x="6341" y="29369"/>
                                  <a:pt x="4803" y="27980"/>
                                </a:cubicBezTo>
                                <a:cubicBezTo>
                                  <a:pt x="3265" y="26293"/>
                                  <a:pt x="2080" y="24507"/>
                                  <a:pt x="1248" y="22523"/>
                                </a:cubicBezTo>
                                <a:cubicBezTo>
                                  <a:pt x="416" y="20538"/>
                                  <a:pt x="0" y="18455"/>
                                  <a:pt x="0" y="16371"/>
                                </a:cubicBezTo>
                                <a:cubicBezTo>
                                  <a:pt x="0" y="13990"/>
                                  <a:pt x="416" y="11906"/>
                                  <a:pt x="1248" y="9823"/>
                                </a:cubicBezTo>
                                <a:cubicBezTo>
                                  <a:pt x="2080" y="7838"/>
                                  <a:pt x="3265" y="6152"/>
                                  <a:pt x="4803" y="4564"/>
                                </a:cubicBezTo>
                                <a:cubicBezTo>
                                  <a:pt x="6341" y="3076"/>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969" name="Shape 19969"/>
                        <wps:cNvSpPr/>
                        <wps:spPr>
                          <a:xfrm>
                            <a:off x="0" y="590352"/>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9922"/>
                                </a:cubicBezTo>
                                <a:cubicBezTo>
                                  <a:pt x="32381" y="12005"/>
                                  <a:pt x="32797" y="14089"/>
                                  <a:pt x="32797" y="16371"/>
                                </a:cubicBezTo>
                                <a:cubicBezTo>
                                  <a:pt x="32797" y="18455"/>
                                  <a:pt x="32381" y="20439"/>
                                  <a:pt x="31549" y="22423"/>
                                </a:cubicBezTo>
                                <a:cubicBezTo>
                                  <a:pt x="30716" y="24408"/>
                                  <a:pt x="29531" y="26194"/>
                                  <a:pt x="27994" y="278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880"/>
                                </a:cubicBezTo>
                                <a:cubicBezTo>
                                  <a:pt x="3265" y="26194"/>
                                  <a:pt x="2080" y="24408"/>
                                  <a:pt x="1248" y="22423"/>
                                </a:cubicBezTo>
                                <a:cubicBezTo>
                                  <a:pt x="416" y="20439"/>
                                  <a:pt x="0" y="18455"/>
                                  <a:pt x="0" y="16371"/>
                                </a:cubicBezTo>
                                <a:cubicBezTo>
                                  <a:pt x="0" y="14089"/>
                                  <a:pt x="416" y="12005"/>
                                  <a:pt x="1248" y="9922"/>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971" name="Shape 19971"/>
                        <wps:cNvSpPr/>
                        <wps:spPr>
                          <a:xfrm>
                            <a:off x="262374" y="708422"/>
                            <a:ext cx="32797" cy="32742"/>
                          </a:xfrm>
                          <a:custGeom>
                            <a:avLst/>
                            <a:gdLst/>
                            <a:ahLst/>
                            <a:cxnLst/>
                            <a:rect l="0" t="0" r="0" b="0"/>
                            <a:pathLst>
                              <a:path w="32797" h="32742">
                                <a:moveTo>
                                  <a:pt x="32797" y="16371"/>
                                </a:moveTo>
                                <a:cubicBezTo>
                                  <a:pt x="32797" y="18455"/>
                                  <a:pt x="32381" y="20439"/>
                                  <a:pt x="31548" y="22423"/>
                                </a:cubicBezTo>
                                <a:cubicBezTo>
                                  <a:pt x="30716" y="24507"/>
                                  <a:pt x="29531" y="26293"/>
                                  <a:pt x="27994" y="279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980"/>
                                </a:cubicBezTo>
                                <a:cubicBezTo>
                                  <a:pt x="3265" y="26293"/>
                                  <a:pt x="2080" y="24507"/>
                                  <a:pt x="1248" y="22523"/>
                                </a:cubicBezTo>
                                <a:cubicBezTo>
                                  <a:pt x="416" y="20439"/>
                                  <a:pt x="0" y="18455"/>
                                  <a:pt x="0" y="16371"/>
                                </a:cubicBezTo>
                                <a:cubicBezTo>
                                  <a:pt x="0" y="14089"/>
                                  <a:pt x="416" y="12005"/>
                                  <a:pt x="1248" y="9823"/>
                                </a:cubicBezTo>
                                <a:cubicBezTo>
                                  <a:pt x="2080" y="7838"/>
                                  <a:pt x="3265" y="6152"/>
                                  <a:pt x="4803" y="4564"/>
                                </a:cubicBezTo>
                                <a:cubicBezTo>
                                  <a:pt x="6341" y="3076"/>
                                  <a:pt x="8114" y="1984"/>
                                  <a:pt x="10123" y="1091"/>
                                </a:cubicBezTo>
                                <a:cubicBezTo>
                                  <a:pt x="12132" y="397"/>
                                  <a:pt x="14224" y="0"/>
                                  <a:pt x="16398" y="0"/>
                                </a:cubicBezTo>
                                <a:cubicBezTo>
                                  <a:pt x="18573" y="0"/>
                                  <a:pt x="20665" y="298"/>
                                  <a:pt x="22674" y="992"/>
                                </a:cubicBezTo>
                                <a:cubicBezTo>
                                  <a:pt x="24683" y="1984"/>
                                  <a:pt x="26456" y="3076"/>
                                  <a:pt x="27994" y="4564"/>
                                </a:cubicBezTo>
                                <a:cubicBezTo>
                                  <a:pt x="29531" y="6152"/>
                                  <a:pt x="30716" y="7838"/>
                                  <a:pt x="31548" y="9823"/>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49104" style="width:23.2418pt;height:58.3594pt;position:absolute;z-index:-2147483545;mso-position-horizontal-relative:text;mso-position-horizontal:absolute;margin-left:12.3956pt;mso-position-vertical-relative:text;margin-top:-25.7734pt;" coordsize="2951,7411">
                <v:shape id="Shape 19961" style="position:absolute;width:327;height:328;left:0;top:0;" coordsize="32797,32841" path="m16398,0c18573,0,20665,397,22674,1091c24683,1984,26456,3076,27994,4564c29531,6052,30716,7838,31549,9823c32381,11906,32797,14089,32797,16371c32797,18554,32381,20638,31549,22523c30716,24507,29531,26293,27994,27880c26456,29270,24683,30460,22674,31254c20665,32147,18573,32742,16398,32841c14224,32742,12132,32147,10123,31254c8114,30460,6341,29270,4803,27880c3265,26293,2080,24507,1248,22523c416,20638,0,18554,0,16371c0,14089,416,11906,1248,9823c2080,7838,3265,6052,4803,4564c6341,3076,8114,1984,10123,1091c12132,397,14224,0,16398,0x">
                  <v:stroke weight="0pt" endcap="flat" joinstyle="miter" miterlimit="4" on="false" color="#000000" opacity="0"/>
                  <v:fill on="true" color="#000000"/>
                </v:shape>
                <v:shape id="Shape 19964" style="position:absolute;width:327;height:328;left:0;top:2361;" coordsize="32797,32841" path="m16398,0c18573,0,20665,397,22674,1191c24683,1984,26456,3076,27994,4663c29531,6251,30716,8037,31549,9922c32381,11906,32797,13990,32797,16371c32797,18554,32381,20638,31549,22523c30716,24507,29531,26293,27994,27880c26456,29369,24683,30559,22674,31353c20665,32147,18573,32643,16398,32841c14224,32643,12132,32147,10123,31353c8114,30559,6341,29369,4803,27880c3265,26293,2080,24507,1248,22523c416,20638,0,18554,0,16371c0,13990,416,11906,1248,9922c2080,8037,3265,6251,4803,4663c6341,3076,8114,1885,10123,1091c12132,397,14224,0,16398,0x">
                  <v:stroke weight="0pt" endcap="flat" joinstyle="miter" miterlimit="4" on="false" color="#000000" opacity="0"/>
                  <v:fill on="true" color="#000000"/>
                </v:shape>
                <v:shape id="Shape 19966" style="position:absolute;width:327;height:327;left:0;top:3542;" coordsize="32797,32742" path="m16398,0c18573,0,20665,397,22674,1091c24683,1885,26456,3076,27994,4564c29531,6152,30716,7838,31549,9922c32381,11906,32797,13990,32797,16371c32797,18455,32381,20538,31549,22523c30716,24507,29531,26293,27994,27980c26456,29369,24683,30559,22674,31353c20665,32147,18573,32643,16398,32742c14224,32643,12132,32147,10123,31353c8114,30559,6341,29369,4803,27980c3265,26293,2080,24507,1248,22523c416,20538,0,18455,0,16371c0,13990,416,11906,1248,9823c2080,7838,3265,6152,4803,4564c6341,3076,8114,1885,10123,1091c12132,397,14224,0,16398,0x">
                  <v:stroke weight="0pt" endcap="flat" joinstyle="miter" miterlimit="4" on="false" color="#000000" opacity="0"/>
                  <v:fill on="true" color="#000000"/>
                </v:shape>
                <v:shape id="Shape 19969" style="position:absolute;width:327;height:327;left:0;top:5903;" coordsize="32797,32742" path="m16398,0c18573,0,20665,397,22674,1091c24683,1984,26456,3175,27994,4663c29531,6152,30716,7838,31549,9922c32381,12005,32797,14089,32797,16371c32797,18455,32381,20439,31549,22423c30716,24408,29531,26194,27994,27880c26456,29369,24683,30559,22674,31452c20665,32246,18573,32643,16398,32742c14224,32643,12132,32246,10123,31452c8114,30559,6341,29369,4803,27880c3265,26194,2080,24408,1248,22423c416,20439,0,18455,0,16371c0,14089,416,12005,1248,9922c2080,7838,3265,6152,4803,4663c6341,3175,8114,1984,10123,1091c12132,397,14224,0,16398,0x">
                  <v:stroke weight="0pt" endcap="flat" joinstyle="miter" miterlimit="4" on="false" color="#000000" opacity="0"/>
                  <v:fill on="true" color="#000000"/>
                </v:shape>
                <v:shape id="Shape 19971" style="position:absolute;width:327;height:327;left:2623;top:7084;" coordsize="32797,32742" path="m32797,16371c32797,18455,32381,20439,31548,22423c30716,24507,29531,26293,27994,27980c26456,29369,24683,30559,22674,31353c20665,32246,18573,32643,16398,32742c14224,32643,12132,32246,10123,31353c8114,30559,6341,29369,4803,27980c3265,26293,2080,24507,1248,22523c416,20439,0,18455,0,16371c0,14089,416,12005,1248,9823c2080,7838,3265,6152,4803,4564c6341,3076,8114,1984,10123,1091c12132,397,14224,0,16398,0c18573,0,20665,298,22674,992c24683,1984,26456,3076,27994,4564c29531,6152,30716,7838,31548,9823c32381,12005,32797,14089,32797,16371x">
                  <v:stroke weight="0.516484pt" endcap="flat" joinstyle="miter" miterlimit="4" on="true" color="#000000"/>
                  <v:fill on="false" color="#000000" opacity="0"/>
                </v:shape>
              </v:group>
            </w:pict>
          </mc:Fallback>
        </mc:AlternateContent>
      </w:r>
      <w:r>
        <w:t>стадия — развитие на вале экстраретинальной пролиферации. Сначала возникает зазубренность вала, затем обширная пролиферацияна нем — сосудистая (ярко-розово</w:t>
      </w:r>
      <w:r>
        <w:t>го цвета), далее фиброзная (серого цвета).</w:t>
      </w:r>
    </w:p>
    <w:p w:rsidR="006B7ED0" w:rsidRDefault="00460C1A">
      <w:pPr>
        <w:numPr>
          <w:ilvl w:val="0"/>
          <w:numId w:val="22"/>
        </w:numPr>
        <w:ind w:right="421" w:hanging="213"/>
      </w:pPr>
      <w:r>
        <w:t>стадия — субтотальная отслойка сетчатки. Она может быть вызвана экссудаций, тракцией или обоими факторами.IVa стадия — экстрафовеальная отслойка.</w:t>
      </w:r>
    </w:p>
    <w:p w:rsidR="006B7ED0" w:rsidRDefault="00460C1A">
      <w:pPr>
        <w:ind w:left="836" w:right="15"/>
      </w:pPr>
      <w:r>
        <w:t>IVb стадия — отслойка сетчатки захватывает макулярную зону.</w:t>
      </w:r>
    </w:p>
    <w:p w:rsidR="006B7ED0" w:rsidRDefault="00460C1A">
      <w:pPr>
        <w:numPr>
          <w:ilvl w:val="0"/>
          <w:numId w:val="22"/>
        </w:numPr>
        <w:ind w:right="421" w:hanging="213"/>
      </w:pPr>
      <w:r>
        <w:rPr>
          <w:rFonts w:ascii="Calibri" w:eastAsia="Calibri" w:hAnsi="Calibri" w:cs="Calibri"/>
          <w:noProof/>
          <w:sz w:val="22"/>
        </w:rPr>
        <mc:AlternateContent>
          <mc:Choice Requires="wpg">
            <w:drawing>
              <wp:anchor distT="0" distB="0" distL="114300" distR="114300" simplePos="0" relativeHeight="251940864" behindDoc="1" locked="0" layoutInCell="1" allowOverlap="1">
                <wp:simplePos x="0" y="0"/>
                <wp:positionH relativeFrom="column">
                  <wp:posOffset>157424</wp:posOffset>
                </wp:positionH>
                <wp:positionV relativeFrom="paragraph">
                  <wp:posOffset>-91181</wp:posOffset>
                </wp:positionV>
                <wp:extent cx="295171" cy="150912"/>
                <wp:effectExtent l="0" t="0" r="0" b="0"/>
                <wp:wrapNone/>
                <wp:docPr id="347374" name="Group 347374"/>
                <wp:cNvGraphicFramePr/>
                <a:graphic xmlns:a="http://schemas.openxmlformats.org/drawingml/2006/main">
                  <a:graphicData uri="http://schemas.microsoft.com/office/word/2010/wordprocessingGroup">
                    <wpg:wgp>
                      <wpg:cNvGrpSpPr/>
                      <wpg:grpSpPr>
                        <a:xfrm>
                          <a:off x="0" y="0"/>
                          <a:ext cx="295171" cy="150912"/>
                          <a:chOff x="0" y="0"/>
                          <a:chExt cx="295171" cy="150912"/>
                        </a:xfrm>
                      </wpg:grpSpPr>
                      <wps:wsp>
                        <wps:cNvPr id="20009" name="Shape 20009"/>
                        <wps:cNvSpPr/>
                        <wps:spPr>
                          <a:xfrm>
                            <a:off x="262374" y="0"/>
                            <a:ext cx="32797" cy="32841"/>
                          </a:xfrm>
                          <a:custGeom>
                            <a:avLst/>
                            <a:gdLst/>
                            <a:ahLst/>
                            <a:cxnLst/>
                            <a:rect l="0" t="0" r="0" b="0"/>
                            <a:pathLst>
                              <a:path w="32797" h="32841">
                                <a:moveTo>
                                  <a:pt x="32797" y="16371"/>
                                </a:moveTo>
                                <a:cubicBezTo>
                                  <a:pt x="32797" y="18554"/>
                                  <a:pt x="32381" y="20638"/>
                                  <a:pt x="31548" y="22523"/>
                                </a:cubicBezTo>
                                <a:cubicBezTo>
                                  <a:pt x="30716" y="24507"/>
                                  <a:pt x="29531" y="26392"/>
                                  <a:pt x="27994" y="27880"/>
                                </a:cubicBezTo>
                                <a:cubicBezTo>
                                  <a:pt x="26456" y="29468"/>
                                  <a:pt x="24683" y="30559"/>
                                  <a:pt x="22674" y="31353"/>
                                </a:cubicBezTo>
                                <a:cubicBezTo>
                                  <a:pt x="20665" y="32147"/>
                                  <a:pt x="18573" y="32742"/>
                                  <a:pt x="16398" y="32841"/>
                                </a:cubicBezTo>
                                <a:cubicBezTo>
                                  <a:pt x="14224" y="32742"/>
                                  <a:pt x="12132" y="32147"/>
                                  <a:pt x="10123" y="31353"/>
                                </a:cubicBezTo>
                                <a:cubicBezTo>
                                  <a:pt x="8114" y="30559"/>
                                  <a:pt x="6341" y="29468"/>
                                  <a:pt x="4803" y="27880"/>
                                </a:cubicBezTo>
                                <a:cubicBezTo>
                                  <a:pt x="3265" y="26392"/>
                                  <a:pt x="2080" y="24507"/>
                                  <a:pt x="1248" y="22523"/>
                                </a:cubicBezTo>
                                <a:cubicBezTo>
                                  <a:pt x="416" y="20638"/>
                                  <a:pt x="0" y="18554"/>
                                  <a:pt x="0" y="16371"/>
                                </a:cubicBezTo>
                                <a:cubicBezTo>
                                  <a:pt x="0" y="14089"/>
                                  <a:pt x="416" y="11906"/>
                                  <a:pt x="1248" y="9823"/>
                                </a:cubicBezTo>
                                <a:cubicBezTo>
                                  <a:pt x="2080" y="7838"/>
                                  <a:pt x="3265" y="6052"/>
                                  <a:pt x="4803" y="4663"/>
                                </a:cubicBezTo>
                                <a:cubicBezTo>
                                  <a:pt x="6341" y="3076"/>
                                  <a:pt x="8114" y="1885"/>
                                  <a:pt x="10123" y="1091"/>
                                </a:cubicBezTo>
                                <a:cubicBezTo>
                                  <a:pt x="12132" y="397"/>
                                  <a:pt x="14224" y="0"/>
                                  <a:pt x="16398" y="0"/>
                                </a:cubicBezTo>
                                <a:cubicBezTo>
                                  <a:pt x="18573" y="0"/>
                                  <a:pt x="20665" y="397"/>
                                  <a:pt x="22674" y="1091"/>
                                </a:cubicBezTo>
                                <a:cubicBezTo>
                                  <a:pt x="24683" y="1885"/>
                                  <a:pt x="26456" y="3076"/>
                                  <a:pt x="27994" y="4663"/>
                                </a:cubicBezTo>
                                <a:cubicBezTo>
                                  <a:pt x="29531" y="6052"/>
                                  <a:pt x="30716" y="7838"/>
                                  <a:pt x="31548" y="9823"/>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0011" name="Shape 20011"/>
                        <wps:cNvSpPr/>
                        <wps:spPr>
                          <a:xfrm>
                            <a:off x="0" y="11807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9922"/>
                                </a:cubicBezTo>
                                <a:cubicBezTo>
                                  <a:pt x="32381" y="12005"/>
                                  <a:pt x="32797" y="14188"/>
                                  <a:pt x="32797" y="16371"/>
                                </a:cubicBezTo>
                                <a:cubicBezTo>
                                  <a:pt x="32797" y="18455"/>
                                  <a:pt x="32381" y="20538"/>
                                  <a:pt x="31549" y="22523"/>
                                </a:cubicBezTo>
                                <a:cubicBezTo>
                                  <a:pt x="30716" y="24507"/>
                                  <a:pt x="29531" y="26392"/>
                                  <a:pt x="27994" y="27880"/>
                                </a:cubicBezTo>
                                <a:cubicBezTo>
                                  <a:pt x="26456" y="29270"/>
                                  <a:pt x="24683" y="30460"/>
                                  <a:pt x="22674" y="31353"/>
                                </a:cubicBezTo>
                                <a:cubicBezTo>
                                  <a:pt x="20665" y="32147"/>
                                  <a:pt x="18573" y="32742"/>
                                  <a:pt x="16398" y="32841"/>
                                </a:cubicBezTo>
                                <a:cubicBezTo>
                                  <a:pt x="14224" y="32742"/>
                                  <a:pt x="12132" y="32147"/>
                                  <a:pt x="10123" y="31353"/>
                                </a:cubicBezTo>
                                <a:cubicBezTo>
                                  <a:pt x="8114" y="30460"/>
                                  <a:pt x="6341" y="29270"/>
                                  <a:pt x="4803" y="27880"/>
                                </a:cubicBezTo>
                                <a:cubicBezTo>
                                  <a:pt x="3265" y="26392"/>
                                  <a:pt x="2080" y="24507"/>
                                  <a:pt x="1248" y="22523"/>
                                </a:cubicBezTo>
                                <a:cubicBezTo>
                                  <a:pt x="416" y="20538"/>
                                  <a:pt x="0" y="18455"/>
                                  <a:pt x="0" y="16371"/>
                                </a:cubicBezTo>
                                <a:cubicBezTo>
                                  <a:pt x="0" y="14188"/>
                                  <a:pt x="416" y="12005"/>
                                  <a:pt x="1248" y="9922"/>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47374" style="width:23.2418pt;height:11.8828pt;position:absolute;z-index:-2147483647;mso-position-horizontal-relative:text;mso-position-horizontal:absolute;margin-left:12.3956pt;mso-position-vertical-relative:text;margin-top:-7.17969pt;" coordsize="2951,1509">
                <v:shape id="Shape 20009" style="position:absolute;width:327;height:328;left:2623;top:0;" coordsize="32797,32841" path="m32797,16371c32797,18554,32381,20638,31548,22523c30716,24507,29531,26392,27994,27880c26456,29468,24683,30559,22674,31353c20665,32147,18573,32742,16398,32841c14224,32742,12132,32147,10123,31353c8114,30559,6341,29468,4803,27880c3265,26392,2080,24507,1248,22523c416,20638,0,18554,0,16371c0,14089,416,11906,1248,9823c2080,7838,3265,6052,4803,4663c6341,3076,8114,1885,10123,1091c12132,397,14224,0,16398,0c18573,0,20665,397,22674,1091c24683,1885,26456,3076,27994,4663c29531,6052,30716,7838,31548,9823c32381,11906,32797,14089,32797,16371x">
                  <v:stroke weight="0.516484pt" endcap="flat" joinstyle="miter" miterlimit="4" on="true" color="#000000"/>
                  <v:fill on="false" color="#000000" opacity="0"/>
                </v:shape>
                <v:shape id="Shape 20011" style="position:absolute;width:327;height:328;left:0;top:1180;" coordsize="32797,32841" path="m16398,0c18573,0,20665,397,22674,1191c24683,1984,26456,3175,27994,4763c29531,6251,30716,8037,31549,9922c32381,12005,32797,14188,32797,16371c32797,18455,32381,20538,31549,22523c30716,24507,29531,26392,27994,27880c26456,29270,24683,30460,22674,31353c20665,32147,18573,32742,16398,32841c14224,32742,12132,32147,10123,31353c8114,30460,6341,29270,4803,27880c3265,26392,2080,24507,1248,22523c416,20538,0,18455,0,16371c0,14188,416,12005,1248,9922c2080,8037,3265,6251,4803,4763c6341,3175,8114,1984,10123,1191c12132,397,14224,0,16398,0x">
                  <v:stroke weight="0pt" endcap="flat" joinstyle="miter" miterlimit="4" on="false" color="#000000" opacity="0"/>
                  <v:fill on="true" color="#000000"/>
                </v:shape>
              </v:group>
            </w:pict>
          </mc:Fallback>
        </mc:AlternateContent>
      </w:r>
      <w:r>
        <w:t>стадия</w:t>
      </w:r>
      <w:r>
        <w:t xml:space="preserve"> — отслойка сетчатки, имеющая воронкообразную конфигурацию. Поражение глаз при РН чаще двустороннее, но несимметричное.При I–II стадии заболевания в 50–80% случаев наступает самопроизвольный регресс с минимальными остаточными изменениями на глазном дне. Пр</w:t>
      </w:r>
      <w:r>
        <w:t>и остановке процесса на III стадии РН в дальнейшем могут наблюдать различные изменения глазного дна и стекловидного тела, приводящие к снижению зрения вплоть до слабовидения, — перераспределение пигмента, преретинальные тяжи, деформацию и частичную атрофию</w:t>
      </w:r>
      <w:r>
        <w:t xml:space="preserve"> диска зрительного нерва, эктопию макулы и др.</w:t>
      </w:r>
    </w:p>
    <w:p w:rsidR="006B7ED0" w:rsidRDefault="00460C1A">
      <w:pPr>
        <w:spacing w:after="3" w:line="265" w:lineRule="auto"/>
        <w:ind w:left="-5" w:right="185"/>
      </w:pPr>
      <w:r>
        <w:rPr>
          <w:b/>
        </w:rPr>
        <w:t>Лечение</w:t>
      </w:r>
    </w:p>
    <w:p w:rsidR="006B7ED0" w:rsidRDefault="00460C1A">
      <w:pPr>
        <w:ind w:left="1" w:right="15"/>
      </w:pPr>
      <w:r>
        <w:t>Консервативное лечение РН в настоящее время малоэффективно.</w:t>
      </w:r>
    </w:p>
    <w:p w:rsidR="006B7ED0" w:rsidRDefault="00460C1A">
      <w:pPr>
        <w:ind w:left="1" w:right="15"/>
      </w:pPr>
      <w:r>
        <w:t>К хирургическим методам лечения относят криопексию, лазеро коа гуляцию, витрэктомию, хирургическое лечение отслойки сетчатки.</w:t>
      </w:r>
    </w:p>
    <w:p w:rsidR="006B7ED0" w:rsidRDefault="00460C1A">
      <w:pPr>
        <w:ind w:left="1" w:right="15"/>
      </w:pPr>
      <w:r>
        <w:t xml:space="preserve">Криокоагуляция </w:t>
      </w:r>
      <w:r>
        <w:t>сейчас редко применяется в связи с большой травмой и недостаточной эффективностью.</w:t>
      </w:r>
    </w:p>
    <w:p w:rsidR="006B7ED0" w:rsidRDefault="00460C1A">
      <w:pPr>
        <w:spacing w:after="271"/>
        <w:ind w:left="1" w:right="249"/>
      </w:pPr>
      <w:r>
        <w:t>Лазерокоагуляцию (транссклеральную и транспупиллярную) применяют в целях ограничения зоны аваскулярной сетчатки, предотвращения дальнейшего развития и распространения неовас</w:t>
      </w:r>
      <w:r>
        <w:t>куляризаций. Эффективность данной процедуры составляет до 80%. Желательно провести коагуляцию в течение 72 ч после диагностики III стадии, так как известно, что РН в острой фазе может прогрессировать в период от 5 до 7 сут. В настоящее время более перспект</w:t>
      </w:r>
      <w:r>
        <w:t>ивным методом лечения ретинопатии недоношеннных является введение внутрь глаза ингибиторов ангиогенеза (бевацизумаба, ранибизумаба, афлиберцепта). Процедура эффективная (более 99%), атравматичная, короткая по времени, ее можно проводить при большинстве соп</w:t>
      </w:r>
      <w:r>
        <w:t>утствующих патологий у недоношенного ребенка, служащих противопоказанием для крио- и лазерного лечения.</w:t>
      </w:r>
    </w:p>
    <w:p w:rsidR="006B7ED0" w:rsidRDefault="00460C1A">
      <w:pPr>
        <w:spacing w:after="99" w:line="259" w:lineRule="auto"/>
        <w:ind w:left="-5"/>
      </w:pPr>
      <w:r>
        <w:rPr>
          <w:b/>
          <w:sz w:val="25"/>
        </w:rPr>
        <w:t>Глава 16. Неотложная офтальмология</w:t>
      </w:r>
    </w:p>
    <w:p w:rsidR="006B7ED0" w:rsidRDefault="00460C1A">
      <w:pPr>
        <w:ind w:left="1" w:right="15"/>
      </w:pPr>
      <w:r>
        <w:t>Травмы глаза</w:t>
      </w:r>
    </w:p>
    <w:p w:rsidR="006B7ED0" w:rsidRDefault="00460C1A">
      <w:pPr>
        <w:ind w:left="1" w:right="403"/>
      </w:pPr>
      <w:r>
        <w:t>Около 1/3 случаев приобретенной слепоты у детей обусловлено травмами. Удельный вес проникающих ранений п</w:t>
      </w:r>
      <w:r>
        <w:t>ереднего отрезка глаза у детей выше (72,7%), чем у взрослых (47,1%). У детей чаще бывают роговичные ранения (48,2–76,0%), затем корнеосклеральные (18,0–35,5%) и, реже, склеральные (6,3–16,3%). У детей в связи с пониженной сопротивляемостью чаще бывает гной</w:t>
      </w:r>
      <w:r>
        <w:t>ное воспаление (до 28%), и травма приводит к удалению глаза (энуклеация в 26% случаев).</w:t>
      </w:r>
    </w:p>
    <w:p w:rsidR="006B7ED0" w:rsidRDefault="00460C1A">
      <w:pPr>
        <w:ind w:left="1" w:right="15"/>
      </w:pPr>
      <w:r>
        <w:rPr>
          <w:b/>
        </w:rPr>
        <w:t xml:space="preserve">Проникающие ранения </w:t>
      </w:r>
      <w:r>
        <w:t>характеризуются повреждением капсулы глазного яблока, часто сопровождающимся нарушением и внутренних структур глаза.</w:t>
      </w:r>
    </w:p>
    <w:p w:rsidR="006B7ED0" w:rsidRDefault="00460C1A">
      <w:pPr>
        <w:spacing w:after="154"/>
        <w:ind w:left="1" w:right="15"/>
      </w:pPr>
      <w:r>
        <w:t xml:space="preserve">К </w:t>
      </w:r>
      <w:r>
        <w:rPr>
          <w:b/>
        </w:rPr>
        <w:t xml:space="preserve">достоверным признакам </w:t>
      </w:r>
      <w:r>
        <w:t>проника</w:t>
      </w:r>
      <w:r>
        <w:t>ющего ранения относят:</w:t>
      </w:r>
    </w:p>
    <w:p w:rsidR="006B7ED0" w:rsidRDefault="00460C1A">
      <w:pPr>
        <w:ind w:left="258" w:right="8012"/>
      </w:pPr>
      <w:r>
        <w:rPr>
          <w:rFonts w:ascii="Calibri" w:eastAsia="Calibri" w:hAnsi="Calibri" w:cs="Calibri"/>
          <w:noProof/>
          <w:sz w:val="22"/>
        </w:rPr>
        <mc:AlternateContent>
          <mc:Choice Requires="wpg">
            <w:drawing>
              <wp:anchor distT="0" distB="0" distL="114300" distR="114300" simplePos="0" relativeHeight="251941888" behindDoc="0" locked="0" layoutInCell="1" allowOverlap="1">
                <wp:simplePos x="0" y="0"/>
                <wp:positionH relativeFrom="column">
                  <wp:posOffset>157424</wp:posOffset>
                </wp:positionH>
                <wp:positionV relativeFrom="paragraph">
                  <wp:posOffset>26988</wp:posOffset>
                </wp:positionV>
                <wp:extent cx="32797" cy="505023"/>
                <wp:effectExtent l="0" t="0" r="0" b="0"/>
                <wp:wrapSquare wrapText="bothSides"/>
                <wp:docPr id="347375" name="Group 347375"/>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0039" name="Shape 20039"/>
                        <wps:cNvSpPr/>
                        <wps:spPr>
                          <a:xfrm>
                            <a:off x="0" y="0"/>
                            <a:ext cx="32797" cy="32742"/>
                          </a:xfrm>
                          <a:custGeom>
                            <a:avLst/>
                            <a:gdLst/>
                            <a:ahLst/>
                            <a:cxnLst/>
                            <a:rect l="0" t="0" r="0" b="0"/>
                            <a:pathLst>
                              <a:path w="32797" h="32742">
                                <a:moveTo>
                                  <a:pt x="16398" y="0"/>
                                </a:moveTo>
                                <a:cubicBezTo>
                                  <a:pt x="18573" y="0"/>
                                  <a:pt x="20665" y="298"/>
                                  <a:pt x="22674" y="992"/>
                                </a:cubicBezTo>
                                <a:cubicBezTo>
                                  <a:pt x="24683" y="1885"/>
                                  <a:pt x="26456" y="3175"/>
                                  <a:pt x="27994" y="4663"/>
                                </a:cubicBezTo>
                                <a:cubicBezTo>
                                  <a:pt x="29531" y="6152"/>
                                  <a:pt x="30716" y="7838"/>
                                  <a:pt x="31549" y="10021"/>
                                </a:cubicBezTo>
                                <a:cubicBezTo>
                                  <a:pt x="32381" y="12005"/>
                                  <a:pt x="32797" y="14089"/>
                                  <a:pt x="32797" y="16371"/>
                                </a:cubicBezTo>
                                <a:cubicBezTo>
                                  <a:pt x="32797" y="18455"/>
                                  <a:pt x="32381" y="20439"/>
                                  <a:pt x="31549" y="22423"/>
                                </a:cubicBezTo>
                                <a:cubicBezTo>
                                  <a:pt x="30716" y="24408"/>
                                  <a:pt x="29531" y="26194"/>
                                  <a:pt x="27994" y="27880"/>
                                </a:cubicBezTo>
                                <a:cubicBezTo>
                                  <a:pt x="26456" y="29270"/>
                                  <a:pt x="24683" y="30361"/>
                                  <a:pt x="22674" y="31254"/>
                                </a:cubicBezTo>
                                <a:cubicBezTo>
                                  <a:pt x="20665" y="32147"/>
                                  <a:pt x="18573" y="32643"/>
                                  <a:pt x="16398" y="32742"/>
                                </a:cubicBezTo>
                                <a:cubicBezTo>
                                  <a:pt x="14224" y="32643"/>
                                  <a:pt x="12132" y="32147"/>
                                  <a:pt x="10123" y="31254"/>
                                </a:cubicBezTo>
                                <a:cubicBezTo>
                                  <a:pt x="8114" y="30361"/>
                                  <a:pt x="6341" y="29270"/>
                                  <a:pt x="4803" y="27880"/>
                                </a:cubicBezTo>
                                <a:cubicBezTo>
                                  <a:pt x="3265" y="26194"/>
                                  <a:pt x="2080" y="24408"/>
                                  <a:pt x="1248" y="22423"/>
                                </a:cubicBezTo>
                                <a:cubicBezTo>
                                  <a:pt x="416" y="20439"/>
                                  <a:pt x="0" y="18455"/>
                                  <a:pt x="0" y="16371"/>
                                </a:cubicBezTo>
                                <a:cubicBezTo>
                                  <a:pt x="0" y="14089"/>
                                  <a:pt x="416" y="12005"/>
                                  <a:pt x="1248" y="10021"/>
                                </a:cubicBezTo>
                                <a:cubicBezTo>
                                  <a:pt x="2080" y="7838"/>
                                  <a:pt x="3265" y="6152"/>
                                  <a:pt x="4803" y="4663"/>
                                </a:cubicBezTo>
                                <a:cubicBezTo>
                                  <a:pt x="6341" y="3175"/>
                                  <a:pt x="8114" y="1885"/>
                                  <a:pt x="10123" y="992"/>
                                </a:cubicBezTo>
                                <a:cubicBezTo>
                                  <a:pt x="12132" y="2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041" name="Shape 20041"/>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1906"/>
                                  <a:pt x="32797" y="13990"/>
                                  <a:pt x="32797" y="16371"/>
                                </a:cubicBezTo>
                                <a:cubicBezTo>
                                  <a:pt x="32797" y="18554"/>
                                  <a:pt x="32381" y="20538"/>
                                  <a:pt x="31549" y="22523"/>
                                </a:cubicBezTo>
                                <a:cubicBezTo>
                                  <a:pt x="30716" y="24507"/>
                                  <a:pt x="29531" y="26293"/>
                                  <a:pt x="27994" y="27880"/>
                                </a:cubicBezTo>
                                <a:cubicBezTo>
                                  <a:pt x="26456" y="29270"/>
                                  <a:pt x="24683" y="30361"/>
                                  <a:pt x="22674" y="31254"/>
                                </a:cubicBezTo>
                                <a:cubicBezTo>
                                  <a:pt x="20665" y="32147"/>
                                  <a:pt x="18573" y="32643"/>
                                  <a:pt x="16398" y="32742"/>
                                </a:cubicBezTo>
                                <a:cubicBezTo>
                                  <a:pt x="14224" y="32643"/>
                                  <a:pt x="12132" y="32147"/>
                                  <a:pt x="10123" y="31254"/>
                                </a:cubicBezTo>
                                <a:cubicBezTo>
                                  <a:pt x="8114" y="30361"/>
                                  <a:pt x="6341" y="29270"/>
                                  <a:pt x="4803" y="27880"/>
                                </a:cubicBezTo>
                                <a:cubicBezTo>
                                  <a:pt x="3265" y="26293"/>
                                  <a:pt x="2080" y="24507"/>
                                  <a:pt x="1248" y="22523"/>
                                </a:cubicBezTo>
                                <a:cubicBezTo>
                                  <a:pt x="416" y="20538"/>
                                  <a:pt x="0" y="18554"/>
                                  <a:pt x="0" y="16371"/>
                                </a:cubicBezTo>
                                <a:cubicBezTo>
                                  <a:pt x="0" y="13990"/>
                                  <a:pt x="416" y="11906"/>
                                  <a:pt x="1248" y="9922"/>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043" name="Shape 20043"/>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885"/>
                                  <a:pt x="26456" y="3076"/>
                                  <a:pt x="27994" y="4663"/>
                                </a:cubicBezTo>
                                <a:cubicBezTo>
                                  <a:pt x="29531" y="6152"/>
                                  <a:pt x="30716" y="7838"/>
                                  <a:pt x="31549" y="9922"/>
                                </a:cubicBezTo>
                                <a:cubicBezTo>
                                  <a:pt x="32381" y="11807"/>
                                  <a:pt x="32797" y="13990"/>
                                  <a:pt x="32797" y="16371"/>
                                </a:cubicBezTo>
                                <a:cubicBezTo>
                                  <a:pt x="32797" y="18554"/>
                                  <a:pt x="32381" y="20538"/>
                                  <a:pt x="31549" y="22523"/>
                                </a:cubicBezTo>
                                <a:cubicBezTo>
                                  <a:pt x="30716" y="24507"/>
                                  <a:pt x="29531" y="26293"/>
                                  <a:pt x="27994" y="27980"/>
                                </a:cubicBezTo>
                                <a:cubicBezTo>
                                  <a:pt x="26456" y="29468"/>
                                  <a:pt x="24683" y="30659"/>
                                  <a:pt x="22674" y="31452"/>
                                </a:cubicBezTo>
                                <a:cubicBezTo>
                                  <a:pt x="20665" y="32345"/>
                                  <a:pt x="18573" y="32742"/>
                                  <a:pt x="16398" y="32742"/>
                                </a:cubicBezTo>
                                <a:cubicBezTo>
                                  <a:pt x="14224" y="32742"/>
                                  <a:pt x="12132" y="32345"/>
                                  <a:pt x="10123" y="31452"/>
                                </a:cubicBezTo>
                                <a:cubicBezTo>
                                  <a:pt x="8114" y="30659"/>
                                  <a:pt x="6341" y="29468"/>
                                  <a:pt x="4803" y="27980"/>
                                </a:cubicBezTo>
                                <a:cubicBezTo>
                                  <a:pt x="3265" y="26293"/>
                                  <a:pt x="2080" y="24507"/>
                                  <a:pt x="1248" y="22523"/>
                                </a:cubicBezTo>
                                <a:cubicBezTo>
                                  <a:pt x="416" y="20538"/>
                                  <a:pt x="0" y="18554"/>
                                  <a:pt x="0" y="16371"/>
                                </a:cubicBezTo>
                                <a:cubicBezTo>
                                  <a:pt x="0" y="13990"/>
                                  <a:pt x="416" y="11807"/>
                                  <a:pt x="1248" y="9922"/>
                                </a:cubicBezTo>
                                <a:cubicBezTo>
                                  <a:pt x="2080" y="7838"/>
                                  <a:pt x="3265" y="6152"/>
                                  <a:pt x="4803" y="4663"/>
                                </a:cubicBezTo>
                                <a:cubicBezTo>
                                  <a:pt x="6341" y="3076"/>
                                  <a:pt x="8114" y="1786"/>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045" name="Shape 20045"/>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885"/>
                                  <a:pt x="26456" y="3076"/>
                                  <a:pt x="27994" y="4663"/>
                                </a:cubicBezTo>
                                <a:cubicBezTo>
                                  <a:pt x="29531" y="6251"/>
                                  <a:pt x="30716" y="7938"/>
                                  <a:pt x="31549" y="9922"/>
                                </a:cubicBezTo>
                                <a:cubicBezTo>
                                  <a:pt x="32381" y="11807"/>
                                  <a:pt x="32797" y="13990"/>
                                  <a:pt x="32797" y="16371"/>
                                </a:cubicBezTo>
                                <a:cubicBezTo>
                                  <a:pt x="32797" y="18455"/>
                                  <a:pt x="32381" y="20439"/>
                                  <a:pt x="31549" y="22423"/>
                                </a:cubicBezTo>
                                <a:cubicBezTo>
                                  <a:pt x="30716" y="24309"/>
                                  <a:pt x="29531" y="26095"/>
                                  <a:pt x="27994" y="27781"/>
                                </a:cubicBezTo>
                                <a:cubicBezTo>
                                  <a:pt x="26456" y="29170"/>
                                  <a:pt x="24683" y="30262"/>
                                  <a:pt x="22674" y="31254"/>
                                </a:cubicBezTo>
                                <a:cubicBezTo>
                                  <a:pt x="20665" y="32048"/>
                                  <a:pt x="18573" y="32544"/>
                                  <a:pt x="16398" y="32742"/>
                                </a:cubicBezTo>
                                <a:cubicBezTo>
                                  <a:pt x="14224" y="32544"/>
                                  <a:pt x="12132" y="32048"/>
                                  <a:pt x="10123" y="31254"/>
                                </a:cubicBezTo>
                                <a:cubicBezTo>
                                  <a:pt x="8114" y="30262"/>
                                  <a:pt x="6341" y="29170"/>
                                  <a:pt x="4803" y="27781"/>
                                </a:cubicBezTo>
                                <a:cubicBezTo>
                                  <a:pt x="3265" y="26095"/>
                                  <a:pt x="2080" y="24309"/>
                                  <a:pt x="1248" y="22423"/>
                                </a:cubicBezTo>
                                <a:cubicBezTo>
                                  <a:pt x="416" y="20439"/>
                                  <a:pt x="0" y="18455"/>
                                  <a:pt x="0" y="16371"/>
                                </a:cubicBezTo>
                                <a:cubicBezTo>
                                  <a:pt x="0" y="13990"/>
                                  <a:pt x="416" y="11807"/>
                                  <a:pt x="1248" y="9922"/>
                                </a:cubicBezTo>
                                <a:cubicBezTo>
                                  <a:pt x="2080" y="7938"/>
                                  <a:pt x="3265" y="6251"/>
                                  <a:pt x="4803" y="4663"/>
                                </a:cubicBezTo>
                                <a:cubicBezTo>
                                  <a:pt x="6341" y="3076"/>
                                  <a:pt x="8114" y="1786"/>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047" name="Shape 20047"/>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1906"/>
                                  <a:pt x="32797" y="14089"/>
                                  <a:pt x="32797" y="16371"/>
                                </a:cubicBezTo>
                                <a:cubicBezTo>
                                  <a:pt x="32797" y="18455"/>
                                  <a:pt x="32381" y="20439"/>
                                  <a:pt x="31549" y="22523"/>
                                </a:cubicBezTo>
                                <a:cubicBezTo>
                                  <a:pt x="30716" y="24507"/>
                                  <a:pt x="29531" y="26293"/>
                                  <a:pt x="27994" y="27880"/>
                                </a:cubicBezTo>
                                <a:cubicBezTo>
                                  <a:pt x="26456" y="29270"/>
                                  <a:pt x="24683" y="30361"/>
                                  <a:pt x="22674" y="31353"/>
                                </a:cubicBezTo>
                                <a:cubicBezTo>
                                  <a:pt x="20665" y="32147"/>
                                  <a:pt x="18573" y="32643"/>
                                  <a:pt x="16398" y="32742"/>
                                </a:cubicBezTo>
                                <a:cubicBezTo>
                                  <a:pt x="14224" y="32643"/>
                                  <a:pt x="12132" y="32147"/>
                                  <a:pt x="10123" y="31353"/>
                                </a:cubicBezTo>
                                <a:cubicBezTo>
                                  <a:pt x="8114" y="30361"/>
                                  <a:pt x="6341" y="29270"/>
                                  <a:pt x="4803" y="27880"/>
                                </a:cubicBezTo>
                                <a:cubicBezTo>
                                  <a:pt x="3265" y="26293"/>
                                  <a:pt x="2080" y="24507"/>
                                  <a:pt x="1248" y="22523"/>
                                </a:cubicBezTo>
                                <a:cubicBezTo>
                                  <a:pt x="416" y="20439"/>
                                  <a:pt x="0" y="18455"/>
                                  <a:pt x="0" y="16371"/>
                                </a:cubicBezTo>
                                <a:cubicBezTo>
                                  <a:pt x="0" y="14089"/>
                                  <a:pt x="416" y="11906"/>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47375" style="width:2.58242pt;height:39.7656pt;position:absolute;mso-position-horizontal-relative:text;mso-position-horizontal:absolute;margin-left:12.3956pt;mso-position-vertical-relative:text;margin-top:2.125pt;" coordsize="327,5050">
                <v:shape id="Shape 20039" style="position:absolute;width:327;height:327;left:0;top:0;" coordsize="32797,32742" path="m16398,0c18573,0,20665,298,22674,992c24683,1885,26456,3175,27994,4663c29531,6152,30716,7838,31549,10021c32381,12005,32797,14089,32797,16371c32797,18455,32381,20439,31549,22423c30716,24408,29531,26194,27994,27880c26456,29270,24683,30361,22674,31254c20665,32147,18573,32643,16398,32742c14224,32643,12132,32147,10123,31254c8114,30361,6341,29270,4803,27880c3265,26194,2080,24408,1248,22423c416,20439,0,18455,0,16371c0,14089,416,12005,1248,10021c2080,7838,3265,6152,4803,4663c6341,3175,8114,1885,10123,992c12132,298,14224,0,16398,0x">
                  <v:stroke weight="0pt" endcap="flat" joinstyle="miter" miterlimit="4" on="false" color="#000000" opacity="0"/>
                  <v:fill on="true" color="#000000"/>
                </v:shape>
                <v:shape id="Shape 20041" style="position:absolute;width:327;height:327;left:0;top:1180;" coordsize="32797,32742" path="m16398,0c18573,0,20665,397,22674,1191c24683,1885,26456,3175,27994,4663c29531,6251,30716,7938,31549,9922c32381,11906,32797,13990,32797,16371c32797,18554,32381,20538,31549,22523c30716,24507,29531,26293,27994,27880c26456,29270,24683,30361,22674,31254c20665,32147,18573,32643,16398,32742c14224,32643,12132,32147,10123,31254c8114,30361,6341,29270,4803,27880c3265,26293,2080,24507,1248,22523c416,20538,0,18554,0,16371c0,13990,416,11906,1248,9922c2080,7938,3265,6251,4803,4663c6341,3175,8114,1885,10123,1091c12132,397,14224,0,16398,0x">
                  <v:stroke weight="0pt" endcap="flat" joinstyle="miter" miterlimit="4" on="false" color="#000000" opacity="0"/>
                  <v:fill on="true" color="#000000"/>
                </v:shape>
                <v:shape id="Shape 20043" style="position:absolute;width:327;height:327;left:0;top:2361;" coordsize="32797,32742" path="m16398,0c18573,0,20665,397,22674,1191c24683,1885,26456,3076,27994,4663c29531,6152,30716,7838,31549,9922c32381,11807,32797,13990,32797,16371c32797,18554,32381,20538,31549,22523c30716,24507,29531,26293,27994,27980c26456,29468,24683,30659,22674,31452c20665,32345,18573,32742,16398,32742c14224,32742,12132,32345,10123,31452c8114,30659,6341,29468,4803,27980c3265,26293,2080,24507,1248,22523c416,20538,0,18554,0,16371c0,13990,416,11807,1248,9922c2080,7838,3265,6152,4803,4663c6341,3076,8114,1786,10123,1091c12132,397,14224,0,16398,0x">
                  <v:stroke weight="0pt" endcap="flat" joinstyle="miter" miterlimit="4" on="false" color="#000000" opacity="0"/>
                  <v:fill on="true" color="#000000"/>
                </v:shape>
                <v:shape id="Shape 20045" style="position:absolute;width:327;height:327;left:0;top:3542;" coordsize="32797,32742" path="m16398,0c18573,0,20665,397,22674,1191c24683,1885,26456,3076,27994,4663c29531,6251,30716,7938,31549,9922c32381,11807,32797,13990,32797,16371c32797,18455,32381,20439,31549,22423c30716,24309,29531,26095,27994,27781c26456,29170,24683,30262,22674,31254c20665,32048,18573,32544,16398,32742c14224,32544,12132,32048,10123,31254c8114,30262,6341,29170,4803,27781c3265,26095,2080,24309,1248,22423c416,20439,0,18455,0,16371c0,13990,416,11807,1248,9922c2080,7938,3265,6251,4803,4663c6341,3076,8114,1786,10123,1091c12132,397,14224,0,16398,0x">
                  <v:stroke weight="0pt" endcap="flat" joinstyle="miter" miterlimit="4" on="false" color="#000000" opacity="0"/>
                  <v:fill on="true" color="#000000"/>
                </v:shape>
                <v:shape id="Shape 20047" style="position:absolute;width:327;height:327;left:0;top:4722;" coordsize="32797,32742" path="m16398,0c18573,0,20665,397,22674,1191c24683,1885,26456,3175,27994,4663c29531,6251,30716,7938,31549,9922c32381,11906,32797,14089,32797,16371c32797,18455,32381,20439,31549,22523c30716,24507,29531,26293,27994,27880c26456,29270,24683,30361,22674,31353c20665,32147,18573,32643,16398,32742c14224,32643,12132,32147,10123,31353c8114,30361,6341,29270,4803,27880c3265,26293,2080,24507,1248,22523c416,20439,0,18455,0,16371c0,14089,416,11906,1248,9922c2080,7938,3265,6251,4803,4663c6341,3175,8114,1885,10123,1191c12132,397,14224,0,16398,0x">
                  <v:stroke weight="0pt" endcap="flat" joinstyle="miter" miterlimit="4" on="false" color="#000000" opacity="0"/>
                  <v:fill on="true" color="#000000"/>
                </v:shape>
                <w10:wrap type="square"/>
              </v:group>
            </w:pict>
          </mc:Fallback>
        </mc:AlternateContent>
      </w:r>
      <w:r>
        <w:t>наличие зияющей раны; выпадение оболочек; отверстие в радужке;</w:t>
      </w:r>
    </w:p>
    <w:p w:rsidR="006B7ED0" w:rsidRDefault="00460C1A">
      <w:pPr>
        <w:spacing w:after="159"/>
        <w:ind w:left="258" w:right="6371"/>
      </w:pPr>
      <w:r>
        <w:t>ИТ, определяемое в глазу при осмотре; подтверждение рентгенографией.</w:t>
      </w:r>
    </w:p>
    <w:p w:rsidR="006B7ED0" w:rsidRDefault="00460C1A">
      <w:pPr>
        <w:spacing w:after="140" w:line="265" w:lineRule="auto"/>
        <w:ind w:left="-5" w:right="185"/>
      </w:pPr>
      <w:r>
        <w:t xml:space="preserve">К </w:t>
      </w:r>
      <w:r>
        <w:rPr>
          <w:b/>
        </w:rPr>
        <w:t xml:space="preserve">относительным признакам </w:t>
      </w:r>
      <w:r>
        <w:t>относят:</w:t>
      </w:r>
    </w:p>
    <w:p w:rsidR="006B7ED0" w:rsidRDefault="00460C1A">
      <w:pPr>
        <w:spacing w:after="159"/>
        <w:ind w:left="258" w:right="8246"/>
      </w:pPr>
      <w:r>
        <w:rPr>
          <w:rFonts w:ascii="Calibri" w:eastAsia="Calibri" w:hAnsi="Calibri" w:cs="Calibri"/>
          <w:noProof/>
          <w:sz w:val="22"/>
        </w:rPr>
        <mc:AlternateContent>
          <mc:Choice Requires="wpg">
            <w:drawing>
              <wp:anchor distT="0" distB="0" distL="114300" distR="114300" simplePos="0" relativeHeight="251942912" behindDoc="0" locked="0" layoutInCell="1" allowOverlap="1">
                <wp:simplePos x="0" y="0"/>
                <wp:positionH relativeFrom="column">
                  <wp:posOffset>157424</wp:posOffset>
                </wp:positionH>
                <wp:positionV relativeFrom="paragraph">
                  <wp:posOffset>26888</wp:posOffset>
                </wp:positionV>
                <wp:extent cx="32797" cy="387052"/>
                <wp:effectExtent l="0" t="0" r="0" b="0"/>
                <wp:wrapSquare wrapText="bothSides"/>
                <wp:docPr id="347376" name="Group 347376"/>
                <wp:cNvGraphicFramePr/>
                <a:graphic xmlns:a="http://schemas.openxmlformats.org/drawingml/2006/main">
                  <a:graphicData uri="http://schemas.microsoft.com/office/word/2010/wordprocessingGroup">
                    <wpg:wgp>
                      <wpg:cNvGrpSpPr/>
                      <wpg:grpSpPr>
                        <a:xfrm>
                          <a:off x="0" y="0"/>
                          <a:ext cx="32797" cy="387052"/>
                          <a:chOff x="0" y="0"/>
                          <a:chExt cx="32797" cy="387052"/>
                        </a:xfrm>
                      </wpg:grpSpPr>
                      <wps:wsp>
                        <wps:cNvPr id="20052" name="Shape 20052"/>
                        <wps:cNvSpPr/>
                        <wps:spPr>
                          <a:xfrm>
                            <a:off x="0" y="0"/>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9922"/>
                                </a:cubicBezTo>
                                <a:cubicBezTo>
                                  <a:pt x="32381" y="12005"/>
                                  <a:pt x="32797" y="14188"/>
                                  <a:pt x="32797" y="16371"/>
                                </a:cubicBezTo>
                                <a:cubicBezTo>
                                  <a:pt x="32797" y="18455"/>
                                  <a:pt x="32381" y="20538"/>
                                  <a:pt x="31549" y="22423"/>
                                </a:cubicBezTo>
                                <a:cubicBezTo>
                                  <a:pt x="30716" y="24408"/>
                                  <a:pt x="29531" y="26293"/>
                                  <a:pt x="27994" y="27781"/>
                                </a:cubicBezTo>
                                <a:cubicBezTo>
                                  <a:pt x="26456" y="29270"/>
                                  <a:pt x="24683" y="30361"/>
                                  <a:pt x="22674" y="31254"/>
                                </a:cubicBezTo>
                                <a:cubicBezTo>
                                  <a:pt x="20665" y="32147"/>
                                  <a:pt x="18573" y="32742"/>
                                  <a:pt x="16398" y="32841"/>
                                </a:cubicBezTo>
                                <a:cubicBezTo>
                                  <a:pt x="14224" y="32742"/>
                                  <a:pt x="12132" y="32147"/>
                                  <a:pt x="10123" y="31254"/>
                                </a:cubicBezTo>
                                <a:cubicBezTo>
                                  <a:pt x="8114" y="30361"/>
                                  <a:pt x="6341" y="29270"/>
                                  <a:pt x="4803" y="27781"/>
                                </a:cubicBezTo>
                                <a:cubicBezTo>
                                  <a:pt x="3265" y="26293"/>
                                  <a:pt x="2080" y="24408"/>
                                  <a:pt x="1248" y="22423"/>
                                </a:cubicBezTo>
                                <a:cubicBezTo>
                                  <a:pt x="416" y="20538"/>
                                  <a:pt x="0" y="18455"/>
                                  <a:pt x="0" y="16371"/>
                                </a:cubicBezTo>
                                <a:cubicBezTo>
                                  <a:pt x="0" y="14188"/>
                                  <a:pt x="416" y="12005"/>
                                  <a:pt x="1248" y="9922"/>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054" name="Shape 20054"/>
                        <wps:cNvSpPr/>
                        <wps:spPr>
                          <a:xfrm>
                            <a:off x="0" y="118070"/>
                            <a:ext cx="32797" cy="32841"/>
                          </a:xfrm>
                          <a:custGeom>
                            <a:avLst/>
                            <a:gdLst/>
                            <a:ahLst/>
                            <a:cxnLst/>
                            <a:rect l="0" t="0" r="0" b="0"/>
                            <a:pathLst>
                              <a:path w="32797" h="32841">
                                <a:moveTo>
                                  <a:pt x="16398" y="0"/>
                                </a:moveTo>
                                <a:cubicBezTo>
                                  <a:pt x="18573" y="0"/>
                                  <a:pt x="20665" y="397"/>
                                  <a:pt x="22674" y="1091"/>
                                </a:cubicBezTo>
                                <a:cubicBezTo>
                                  <a:pt x="24683" y="2084"/>
                                  <a:pt x="26456" y="3175"/>
                                  <a:pt x="27994" y="4763"/>
                                </a:cubicBezTo>
                                <a:cubicBezTo>
                                  <a:pt x="29531" y="6152"/>
                                  <a:pt x="30716" y="7938"/>
                                  <a:pt x="31549" y="9922"/>
                                </a:cubicBezTo>
                                <a:cubicBezTo>
                                  <a:pt x="32381" y="12105"/>
                                  <a:pt x="32797" y="14288"/>
                                  <a:pt x="32797" y="16371"/>
                                </a:cubicBezTo>
                                <a:cubicBezTo>
                                  <a:pt x="32797" y="18455"/>
                                  <a:pt x="32381" y="20538"/>
                                  <a:pt x="31549" y="22423"/>
                                </a:cubicBezTo>
                                <a:cubicBezTo>
                                  <a:pt x="30716" y="24408"/>
                                  <a:pt x="29531" y="26293"/>
                                  <a:pt x="27994" y="278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880"/>
                                </a:cubicBezTo>
                                <a:cubicBezTo>
                                  <a:pt x="3265" y="26293"/>
                                  <a:pt x="2080" y="24408"/>
                                  <a:pt x="1248" y="22423"/>
                                </a:cubicBezTo>
                                <a:cubicBezTo>
                                  <a:pt x="416" y="20538"/>
                                  <a:pt x="0" y="18455"/>
                                  <a:pt x="0" y="16371"/>
                                </a:cubicBezTo>
                                <a:cubicBezTo>
                                  <a:pt x="0" y="14288"/>
                                  <a:pt x="416" y="12105"/>
                                  <a:pt x="1248" y="10021"/>
                                </a:cubicBezTo>
                                <a:cubicBezTo>
                                  <a:pt x="2080" y="7938"/>
                                  <a:pt x="3265" y="6152"/>
                                  <a:pt x="4803" y="4763"/>
                                </a:cubicBezTo>
                                <a:cubicBezTo>
                                  <a:pt x="6341" y="3175"/>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056" name="Shape 20056"/>
                        <wps:cNvSpPr/>
                        <wps:spPr>
                          <a:xfrm>
                            <a:off x="0" y="236141"/>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9922"/>
                                </a:cubicBezTo>
                                <a:cubicBezTo>
                                  <a:pt x="32381" y="12005"/>
                                  <a:pt x="32797" y="14188"/>
                                  <a:pt x="32797" y="16371"/>
                                </a:cubicBezTo>
                                <a:cubicBezTo>
                                  <a:pt x="32797" y="18554"/>
                                  <a:pt x="32381" y="20638"/>
                                  <a:pt x="31549" y="22523"/>
                                </a:cubicBezTo>
                                <a:cubicBezTo>
                                  <a:pt x="30716" y="24606"/>
                                  <a:pt x="29531" y="26491"/>
                                  <a:pt x="27994" y="27980"/>
                                </a:cubicBezTo>
                                <a:cubicBezTo>
                                  <a:pt x="26456" y="29567"/>
                                  <a:pt x="24683" y="30659"/>
                                  <a:pt x="22674" y="31452"/>
                                </a:cubicBezTo>
                                <a:cubicBezTo>
                                  <a:pt x="20665" y="32246"/>
                                  <a:pt x="18573" y="32742"/>
                                  <a:pt x="16398" y="32841"/>
                                </a:cubicBezTo>
                                <a:cubicBezTo>
                                  <a:pt x="14224" y="32742"/>
                                  <a:pt x="12132" y="32246"/>
                                  <a:pt x="10123" y="31353"/>
                                </a:cubicBezTo>
                                <a:cubicBezTo>
                                  <a:pt x="8114" y="30659"/>
                                  <a:pt x="6341" y="29567"/>
                                  <a:pt x="4803" y="27980"/>
                                </a:cubicBezTo>
                                <a:cubicBezTo>
                                  <a:pt x="3265" y="26491"/>
                                  <a:pt x="2080" y="24606"/>
                                  <a:pt x="1248" y="22523"/>
                                </a:cubicBezTo>
                                <a:cubicBezTo>
                                  <a:pt x="416" y="20638"/>
                                  <a:pt x="0" y="18554"/>
                                  <a:pt x="0" y="16371"/>
                                </a:cubicBezTo>
                                <a:cubicBezTo>
                                  <a:pt x="0" y="14188"/>
                                  <a:pt x="416" y="12005"/>
                                  <a:pt x="1248" y="10021"/>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058" name="Shape 20058"/>
                        <wps:cNvSpPr/>
                        <wps:spPr>
                          <a:xfrm>
                            <a:off x="0" y="354211"/>
                            <a:ext cx="32797" cy="32841"/>
                          </a:xfrm>
                          <a:custGeom>
                            <a:avLst/>
                            <a:gdLst/>
                            <a:ahLst/>
                            <a:cxnLst/>
                            <a:rect l="0" t="0" r="0" b="0"/>
                            <a:pathLst>
                              <a:path w="32797" h="32841">
                                <a:moveTo>
                                  <a:pt x="16398" y="0"/>
                                </a:moveTo>
                                <a:cubicBezTo>
                                  <a:pt x="18573" y="0"/>
                                  <a:pt x="20665" y="397"/>
                                  <a:pt x="22674" y="1091"/>
                                </a:cubicBezTo>
                                <a:cubicBezTo>
                                  <a:pt x="24683" y="1984"/>
                                  <a:pt x="26456" y="3175"/>
                                  <a:pt x="27994" y="4862"/>
                                </a:cubicBezTo>
                                <a:cubicBezTo>
                                  <a:pt x="29531" y="6251"/>
                                  <a:pt x="30716" y="8037"/>
                                  <a:pt x="31549" y="9922"/>
                                </a:cubicBezTo>
                                <a:cubicBezTo>
                                  <a:pt x="32381" y="12005"/>
                                  <a:pt x="32797" y="14188"/>
                                  <a:pt x="32797" y="16371"/>
                                </a:cubicBezTo>
                                <a:cubicBezTo>
                                  <a:pt x="32797" y="18455"/>
                                  <a:pt x="32381" y="20538"/>
                                  <a:pt x="31549" y="22423"/>
                                </a:cubicBezTo>
                                <a:cubicBezTo>
                                  <a:pt x="30716" y="24408"/>
                                  <a:pt x="29531" y="26194"/>
                                  <a:pt x="27994" y="278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880"/>
                                </a:cubicBezTo>
                                <a:cubicBezTo>
                                  <a:pt x="3265" y="26194"/>
                                  <a:pt x="2080" y="24408"/>
                                  <a:pt x="1248" y="22423"/>
                                </a:cubicBezTo>
                                <a:cubicBezTo>
                                  <a:pt x="416" y="20538"/>
                                  <a:pt x="0" y="18455"/>
                                  <a:pt x="0" y="16371"/>
                                </a:cubicBezTo>
                                <a:cubicBezTo>
                                  <a:pt x="0" y="14188"/>
                                  <a:pt x="416" y="12005"/>
                                  <a:pt x="1248" y="10021"/>
                                </a:cubicBezTo>
                                <a:cubicBezTo>
                                  <a:pt x="2080" y="8037"/>
                                  <a:pt x="3265" y="6251"/>
                                  <a:pt x="4803" y="4862"/>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47376" style="width:2.58242pt;height:30.4766pt;position:absolute;mso-position-horizontal-relative:text;mso-position-horizontal:absolute;margin-left:12.3956pt;mso-position-vertical-relative:text;margin-top:2.11719pt;" coordsize="327,3870">
                <v:shape id="Shape 20052" style="position:absolute;width:327;height:328;left:0;top:0;" coordsize="32797,32841" path="m16398,0c18573,0,20665,397,22674,1091c24683,1984,26456,3175,27994,4763c29531,6152,30716,7938,31549,9922c32381,12005,32797,14188,32797,16371c32797,18455,32381,20538,31549,22423c30716,24408,29531,26293,27994,27781c26456,29270,24683,30361,22674,31254c20665,32147,18573,32742,16398,32841c14224,32742,12132,32147,10123,31254c8114,30361,6341,29270,4803,27781c3265,26293,2080,24408,1248,22423c416,20538,0,18455,0,16371c0,14188,416,12005,1248,9922c2080,7938,3265,6152,4803,4763c6341,3175,8114,1984,10123,1091c12132,397,14224,0,16398,0x">
                  <v:stroke weight="0pt" endcap="flat" joinstyle="miter" miterlimit="4" on="false" color="#000000" opacity="0"/>
                  <v:fill on="true" color="#000000"/>
                </v:shape>
                <v:shape id="Shape 20054" style="position:absolute;width:327;height:328;left:0;top:1180;" coordsize="32797,32841" path="m16398,0c18573,0,20665,397,22674,1091c24683,2084,26456,3175,27994,4763c29531,6152,30716,7938,31549,9922c32381,12105,32797,14288,32797,16371c32797,18455,32381,20538,31549,22423c30716,24408,29531,26293,27994,27880c26456,29468,24683,30559,22674,31353c20665,32246,18573,32742,16398,32841c14224,32742,12132,32246,10123,31353c8114,30559,6341,29468,4803,27880c3265,26293,2080,24408,1248,22423c416,20538,0,18455,0,16371c0,14288,416,12105,1248,10021c2080,7938,3265,6152,4803,4763c6341,3175,8114,2084,10123,1091c12132,397,14224,0,16398,0x">
                  <v:stroke weight="0pt" endcap="flat" joinstyle="miter" miterlimit="4" on="false" color="#000000" opacity="0"/>
                  <v:fill on="true" color="#000000"/>
                </v:shape>
                <v:shape id="Shape 20056" style="position:absolute;width:327;height:328;left:0;top:2361;" coordsize="32797,32841" path="m16398,0c18573,0,20665,397,22674,1091c24683,1984,26456,3175,27994,4763c29531,6152,30716,7938,31549,9922c32381,12005,32797,14188,32797,16371c32797,18554,32381,20638,31549,22523c30716,24606,29531,26491,27994,27980c26456,29567,24683,30659,22674,31452c20665,32246,18573,32742,16398,32841c14224,32742,12132,32246,10123,31353c8114,30659,6341,29567,4803,27980c3265,26491,2080,24606,1248,22523c416,20638,0,18554,0,16371c0,14188,416,12005,1248,10021c2080,7938,3265,6152,4803,4763c6341,3175,8114,1984,10123,1091c12132,397,14224,0,16398,0x">
                  <v:stroke weight="0pt" endcap="flat" joinstyle="miter" miterlimit="4" on="false" color="#000000" opacity="0"/>
                  <v:fill on="true" color="#000000"/>
                </v:shape>
                <v:shape id="Shape 20058" style="position:absolute;width:327;height:328;left:0;top:3542;" coordsize="32797,32841" path="m16398,0c18573,0,20665,397,22674,1091c24683,1984,26456,3175,27994,4862c29531,6251,30716,8037,31549,9922c32381,12005,32797,14188,32797,16371c32797,18455,32381,20538,31549,22423c30716,24408,29531,26194,27994,27880c26456,29468,24683,30559,22674,31353c20665,32246,18573,32742,16398,32841c14224,32742,12132,32246,10123,31353c8114,30559,6341,29468,4803,27880c3265,26194,2080,24408,1248,22423c416,20538,0,18455,0,16371c0,14188,416,12005,1248,10021c2080,8037,3265,6251,4803,4862c6341,3175,8114,1984,10123,1091c12132,397,14224,0,16398,0x">
                  <v:stroke weight="0pt" endcap="flat" joinstyle="miter" miterlimit="4" on="false" color="#000000" opacity="0"/>
                  <v:fill on="true" color="#000000"/>
                </v:shape>
                <w10:wrap type="square"/>
              </v:group>
            </w:pict>
          </mc:Fallback>
        </mc:AlternateContent>
      </w:r>
      <w:r>
        <w:t>снижение ВГД; ухудшение остроты зрения; мелкую переднюю камеру; изменение формы зрачка.</w:t>
      </w:r>
    </w:p>
    <w:p w:rsidR="006B7ED0" w:rsidRDefault="00460C1A">
      <w:pPr>
        <w:spacing w:after="66"/>
        <w:ind w:left="1" w:right="15"/>
      </w:pPr>
      <w:r>
        <w:t xml:space="preserve">В случае проникающего ранения </w:t>
      </w:r>
      <w:r>
        <w:rPr>
          <w:b/>
        </w:rPr>
        <w:t>педиатр не должен пытаться удалить</w:t>
      </w:r>
      <w:r>
        <w:t xml:space="preserve"> </w:t>
      </w:r>
      <w:r>
        <w:rPr>
          <w:b/>
        </w:rPr>
        <w:t>инородные тела или делать какие-либо промывания</w:t>
      </w:r>
      <w:r>
        <w:t>, так как можно сильнее повредить оболочки глаза и внест</w:t>
      </w:r>
      <w:r>
        <w:t>и инфекцию. Необходимо закапать антибиотики или сульфаниламиды [бензилпенициллин, сульфацетамид</w:t>
      </w:r>
    </w:p>
    <w:p w:rsidR="006B7ED0" w:rsidRDefault="00460C1A">
      <w:pPr>
        <w:ind w:left="1" w:right="15"/>
      </w:pPr>
      <w:r>
        <w:t>(Сульфацил натрия</w:t>
      </w:r>
      <w:r>
        <w:rPr>
          <w:sz w:val="21"/>
          <w:vertAlign w:val="superscript"/>
        </w:rPr>
        <w:t>♠</w:t>
      </w:r>
      <w:r>
        <w:t>), нитрофурал (Фурацилин</w:t>
      </w:r>
      <w:r>
        <w:rPr>
          <w:sz w:val="21"/>
          <w:vertAlign w:val="superscript"/>
        </w:rPr>
        <w:t>♠</w:t>
      </w:r>
      <w:r>
        <w:t>) и др.], наложить стерильную повязку, ввести антитоксин столбнячный (Сыворотку</w:t>
      </w:r>
    </w:p>
    <w:p w:rsidR="006B7ED0" w:rsidRDefault="00460C1A">
      <w:pPr>
        <w:ind w:left="1" w:right="240"/>
      </w:pPr>
      <w:r>
        <w:t>противостолбнячную лошадиную очищенну</w:t>
      </w:r>
      <w:r>
        <w:t>ю концентрированную</w:t>
      </w:r>
      <w:r>
        <w:rPr>
          <w:sz w:val="21"/>
          <w:vertAlign w:val="superscript"/>
        </w:rPr>
        <w:t>♠</w:t>
      </w:r>
      <w:r>
        <w:t>), антибиотики внутримышечно, дать анальгетики и срочно направить, лучше в лежачем положении, в специализированный офтальмологический стационар.</w:t>
      </w:r>
    </w:p>
    <w:p w:rsidR="006B7ED0" w:rsidRDefault="00460C1A">
      <w:pPr>
        <w:ind w:left="1" w:right="15"/>
      </w:pPr>
      <w:r>
        <w:t xml:space="preserve">Металлические ИТ обязательно удаляют из глаза в офтальмологическом стационаре, так как они </w:t>
      </w:r>
      <w:r>
        <w:t>вызывают токсическую ретинопатию и неминуемо ведут к слепоте.</w:t>
      </w:r>
    </w:p>
    <w:p w:rsidR="006B7ED0" w:rsidRDefault="00460C1A">
      <w:pPr>
        <w:ind w:left="1" w:right="144"/>
      </w:pPr>
      <w:r>
        <w:rPr>
          <w:b/>
        </w:rPr>
        <w:t xml:space="preserve">Непроникающие ранения </w:t>
      </w:r>
      <w:r>
        <w:t>отличаются от проникающих неполным повреждением капсулы глаза, но при этом могут быть значительно повреждены внутренние оболочки глаза вследствие контузии, зрительные функц</w:t>
      </w:r>
      <w:r>
        <w:t xml:space="preserve">ии падают, и ВГД, как правило, снижается. При этом </w:t>
      </w:r>
      <w:r>
        <w:rPr>
          <w:b/>
          <w:i/>
        </w:rPr>
        <w:t>отсутствуют достоверные признаки проникающего ранения</w:t>
      </w:r>
      <w:r>
        <w:t xml:space="preserve">. Необходимы инстилляции антибиотиков, стерильная повязка и срочная консультация окулиста. </w:t>
      </w:r>
      <w:r>
        <w:rPr>
          <w:b/>
        </w:rPr>
        <w:t xml:space="preserve">Тупые травмы </w:t>
      </w:r>
      <w:r>
        <w:t xml:space="preserve">возникают при ударе тупыми предметами. Чаще всего при тупых травмах возникают </w:t>
      </w:r>
      <w:r>
        <w:rPr>
          <w:b/>
          <w:i/>
        </w:rPr>
        <w:t xml:space="preserve">отек различных отделов глаза </w:t>
      </w:r>
      <w:r>
        <w:t xml:space="preserve">и </w:t>
      </w:r>
      <w:r>
        <w:rPr>
          <w:b/>
        </w:rPr>
        <w:t>кровоизлияния в них</w:t>
      </w:r>
      <w:r>
        <w:t>. Кровоизлияния в переднюю камеру глаза сопровождаются резким падением остроты зрения. Через 2–3 дня такие кровоизлияния под вли</w:t>
      </w:r>
      <w:r>
        <w:t xml:space="preserve">янием лечения могут рассосаться, а зрение — полностью восстановиться </w:t>
      </w:r>
      <w:r>
        <w:rPr>
          <w:b/>
        </w:rPr>
        <w:t>(рис. 16.2)</w:t>
      </w:r>
      <w:r>
        <w:t>.</w:t>
      </w:r>
    </w:p>
    <w:p w:rsidR="006B7ED0" w:rsidRDefault="00460C1A">
      <w:pPr>
        <w:spacing w:after="71" w:line="259" w:lineRule="auto"/>
        <w:ind w:left="0" w:firstLine="0"/>
      </w:pPr>
      <w:r>
        <w:rPr>
          <w:noProof/>
        </w:rPr>
        <w:drawing>
          <wp:inline distT="0" distB="0" distL="0" distR="0">
            <wp:extent cx="3483015" cy="2676215"/>
            <wp:effectExtent l="0" t="0" r="0" b="0"/>
            <wp:docPr id="20093" name="Picture 20093"/>
            <wp:cNvGraphicFramePr/>
            <a:graphic xmlns:a="http://schemas.openxmlformats.org/drawingml/2006/main">
              <a:graphicData uri="http://schemas.openxmlformats.org/drawingml/2006/picture">
                <pic:pic xmlns:pic="http://schemas.openxmlformats.org/drawingml/2006/picture">
                  <pic:nvPicPr>
                    <pic:cNvPr id="20093" name="Picture 20093"/>
                    <pic:cNvPicPr/>
                  </pic:nvPicPr>
                  <pic:blipFill>
                    <a:blip r:embed="rId159"/>
                    <a:stretch>
                      <a:fillRect/>
                    </a:stretch>
                  </pic:blipFill>
                  <pic:spPr>
                    <a:xfrm>
                      <a:off x="0" y="0"/>
                      <a:ext cx="3483015" cy="2676215"/>
                    </a:xfrm>
                    <a:prstGeom prst="rect">
                      <a:avLst/>
                    </a:prstGeom>
                  </pic:spPr>
                </pic:pic>
              </a:graphicData>
            </a:graphic>
          </wp:inline>
        </w:drawing>
      </w:r>
    </w:p>
    <w:p w:rsidR="006B7ED0" w:rsidRDefault="00460C1A">
      <w:pPr>
        <w:ind w:left="1" w:right="15"/>
      </w:pPr>
      <w:r>
        <w:rPr>
          <w:b/>
        </w:rPr>
        <w:t>Рис. 16.2.</w:t>
      </w:r>
      <w:r>
        <w:t xml:space="preserve"> Контузия глаза II степени (гифема, взвесь форменных элементов крови в передней камере глаза, возможен иридодиализ)</w:t>
      </w:r>
    </w:p>
    <w:p w:rsidR="006B7ED0" w:rsidRDefault="00460C1A">
      <w:pPr>
        <w:ind w:left="1" w:right="15"/>
      </w:pPr>
      <w:r>
        <w:t>Более серьезны прогнозы в отношении зрительных</w:t>
      </w:r>
      <w:r>
        <w:t xml:space="preserve"> функций при </w:t>
      </w:r>
      <w:r>
        <w:rPr>
          <w:b/>
          <w:i/>
        </w:rPr>
        <w:t>массивных кровоизлияниях в стекловидное тело</w:t>
      </w:r>
      <w:r>
        <w:t>. Рассасывание кровоизлияний проходит под влиянием комплекса лечебных средств, а также оперативным путем, хотя исход их не всегда благоприятный.</w:t>
      </w:r>
    </w:p>
    <w:p w:rsidR="006B7ED0" w:rsidRDefault="00460C1A">
      <w:pPr>
        <w:ind w:left="1" w:right="77"/>
      </w:pPr>
      <w:r>
        <w:t xml:space="preserve">В результате тупой травмы глаза может </w:t>
      </w:r>
      <w:r>
        <w:rPr>
          <w:b/>
          <w:i/>
        </w:rPr>
        <w:t>помутнеть хруста</w:t>
      </w:r>
      <w:r>
        <w:rPr>
          <w:b/>
          <w:i/>
        </w:rPr>
        <w:t xml:space="preserve">лик </w:t>
      </w:r>
      <w:r>
        <w:rPr>
          <w:b/>
        </w:rPr>
        <w:t>(рис. 16.3)</w:t>
      </w:r>
      <w:r>
        <w:t>. При этом постепенно или сразу понижается острота зрения, вплоть до светоощущения. Если консервативное лечение не приводит к рассасыванию катаракты, через полгода делают операцию с имплантацией интраокулярных линз. Одним из тяжелейших прояв</w:t>
      </w:r>
      <w:r>
        <w:t xml:space="preserve">лений или осложнений тупой травмы глаза считают </w:t>
      </w:r>
      <w:r>
        <w:rPr>
          <w:b/>
          <w:i/>
        </w:rPr>
        <w:t xml:space="preserve">разрыв </w:t>
      </w:r>
      <w:r>
        <w:t xml:space="preserve">и </w:t>
      </w:r>
      <w:r>
        <w:rPr>
          <w:b/>
          <w:i/>
        </w:rPr>
        <w:t>отслойку сетчатки</w:t>
      </w:r>
      <w:r>
        <w:t>, что приводит к резкому снижению остроты зрения. Отслойка сетчатки нередко возникает и через несколько месяцев или даже лет после травмы. Лечение отслойки сетчатки, как правило, сро</w:t>
      </w:r>
      <w:r>
        <w:t>чное оперативное.</w:t>
      </w:r>
    </w:p>
    <w:p w:rsidR="006B7ED0" w:rsidRDefault="00460C1A">
      <w:pPr>
        <w:spacing w:after="71" w:line="259" w:lineRule="auto"/>
        <w:ind w:left="0" w:firstLine="0"/>
      </w:pPr>
      <w:r>
        <w:rPr>
          <w:noProof/>
        </w:rPr>
        <w:drawing>
          <wp:inline distT="0" distB="0" distL="0" distR="0">
            <wp:extent cx="3483015" cy="3253438"/>
            <wp:effectExtent l="0" t="0" r="0" b="0"/>
            <wp:docPr id="20137" name="Picture 20137"/>
            <wp:cNvGraphicFramePr/>
            <a:graphic xmlns:a="http://schemas.openxmlformats.org/drawingml/2006/main">
              <a:graphicData uri="http://schemas.openxmlformats.org/drawingml/2006/picture">
                <pic:pic xmlns:pic="http://schemas.openxmlformats.org/drawingml/2006/picture">
                  <pic:nvPicPr>
                    <pic:cNvPr id="20137" name="Picture 20137"/>
                    <pic:cNvPicPr/>
                  </pic:nvPicPr>
                  <pic:blipFill>
                    <a:blip r:embed="rId160"/>
                    <a:stretch>
                      <a:fillRect/>
                    </a:stretch>
                  </pic:blipFill>
                  <pic:spPr>
                    <a:xfrm>
                      <a:off x="0" y="0"/>
                      <a:ext cx="3483015" cy="3253438"/>
                    </a:xfrm>
                    <a:prstGeom prst="rect">
                      <a:avLst/>
                    </a:prstGeom>
                  </pic:spPr>
                </pic:pic>
              </a:graphicData>
            </a:graphic>
          </wp:inline>
        </w:drawing>
      </w:r>
    </w:p>
    <w:p w:rsidR="006B7ED0" w:rsidRDefault="00460C1A">
      <w:pPr>
        <w:ind w:left="1" w:right="15"/>
      </w:pPr>
      <w:r>
        <w:rPr>
          <w:b/>
        </w:rPr>
        <w:t>Рис. 16.3.</w:t>
      </w:r>
      <w:r>
        <w:t xml:space="preserve"> Тяжелая контузия глаза III степени (травматический мидриаз, последовательная травматическая катаракта)</w:t>
      </w:r>
    </w:p>
    <w:p w:rsidR="006B7ED0" w:rsidRDefault="00460C1A">
      <w:pPr>
        <w:ind w:left="1" w:right="15"/>
      </w:pPr>
      <w:r>
        <w:t xml:space="preserve">В целях своевременного обнаружения разнообразных осложнений тупой травмы глаза дети, перенесшие тяжелую и среднюю травму, </w:t>
      </w:r>
      <w:r>
        <w:t>должны находиться под диспансерным наблюдением у окулиста и посещать его 1 раз в полугодие.</w:t>
      </w:r>
    </w:p>
    <w:p w:rsidR="006B7ED0" w:rsidRDefault="00460C1A">
      <w:pPr>
        <w:ind w:left="1" w:right="301"/>
      </w:pPr>
      <w:r>
        <w:rPr>
          <w:b/>
        </w:rPr>
        <w:t xml:space="preserve">Ожоги глаз </w:t>
      </w:r>
      <w:r>
        <w:t xml:space="preserve">и </w:t>
      </w:r>
      <w:r>
        <w:rPr>
          <w:b/>
        </w:rPr>
        <w:t xml:space="preserve">его придатков </w:t>
      </w:r>
      <w:r>
        <w:t>характеризуются прежде всего степенью тяжести (легкая, средняя, тяжелая) и распространенностью. Ожоги глаз у детей вызваны чаще всего поп</w:t>
      </w:r>
      <w:r>
        <w:t xml:space="preserve">аданием в глаз кипящего молока, воды, жира, калия перманганата, смеси его с фосфором и магнием, уксуса, клея, фреона, стирального порошка, различных кислот и щелочей </w:t>
      </w:r>
      <w:r>
        <w:rPr>
          <w:b/>
        </w:rPr>
        <w:t>(рис. 16.4)</w:t>
      </w:r>
      <w:r>
        <w:t>. Подразделяют ожоги на четыре степени тяжести.</w:t>
      </w:r>
    </w:p>
    <w:p w:rsidR="006B7ED0" w:rsidRDefault="00460C1A">
      <w:pPr>
        <w:spacing w:after="72" w:line="259" w:lineRule="auto"/>
        <w:ind w:left="0" w:firstLine="0"/>
      </w:pPr>
      <w:r>
        <w:rPr>
          <w:noProof/>
        </w:rPr>
        <w:drawing>
          <wp:inline distT="0" distB="0" distL="0" distR="0">
            <wp:extent cx="3483015" cy="4808004"/>
            <wp:effectExtent l="0" t="0" r="0" b="0"/>
            <wp:docPr id="20151" name="Picture 20151"/>
            <wp:cNvGraphicFramePr/>
            <a:graphic xmlns:a="http://schemas.openxmlformats.org/drawingml/2006/main">
              <a:graphicData uri="http://schemas.openxmlformats.org/drawingml/2006/picture">
                <pic:pic xmlns:pic="http://schemas.openxmlformats.org/drawingml/2006/picture">
                  <pic:nvPicPr>
                    <pic:cNvPr id="20151" name="Picture 20151"/>
                    <pic:cNvPicPr/>
                  </pic:nvPicPr>
                  <pic:blipFill>
                    <a:blip r:embed="rId161"/>
                    <a:stretch>
                      <a:fillRect/>
                    </a:stretch>
                  </pic:blipFill>
                  <pic:spPr>
                    <a:xfrm>
                      <a:off x="0" y="0"/>
                      <a:ext cx="3483015" cy="4808004"/>
                    </a:xfrm>
                    <a:prstGeom prst="rect">
                      <a:avLst/>
                    </a:prstGeom>
                  </pic:spPr>
                </pic:pic>
              </a:graphicData>
            </a:graphic>
          </wp:inline>
        </w:drawing>
      </w:r>
    </w:p>
    <w:p w:rsidR="006B7ED0" w:rsidRDefault="00460C1A">
      <w:pPr>
        <w:ind w:left="1" w:right="15"/>
      </w:pPr>
      <w:r>
        <w:rPr>
          <w:b/>
        </w:rPr>
        <w:t>Рис. 16.4.</w:t>
      </w:r>
      <w:r>
        <w:t xml:space="preserve"> Термохимический ожог кожи лица II степени, конъюнктивы обоих глаз</w:t>
      </w:r>
    </w:p>
    <w:p w:rsidR="006B7ED0" w:rsidRDefault="00460C1A">
      <w:pPr>
        <w:ind w:left="1" w:right="15"/>
      </w:pPr>
      <w:r>
        <w:rPr>
          <w:b/>
        </w:rPr>
        <w:t xml:space="preserve">Степень 1 </w:t>
      </w:r>
      <w:r>
        <w:t>характеризуется гиперемией кожи, конъюнктивы век и глазного яблока, отеком и мелкими дефектами эпителия роговицы. Эту стадию считают легкой независимо от протяженности поражения.</w:t>
      </w:r>
    </w:p>
    <w:p w:rsidR="006B7ED0" w:rsidRDefault="00460C1A">
      <w:pPr>
        <w:ind w:left="1" w:right="15"/>
      </w:pPr>
      <w:r>
        <w:t xml:space="preserve">При </w:t>
      </w:r>
      <w:r>
        <w:rPr>
          <w:b/>
        </w:rPr>
        <w:t xml:space="preserve">степени 2 </w:t>
      </w:r>
      <w:r>
        <w:t>возникают пузыри на коже век с перифокальной гиперемией, выраженный отек век и конъюнктивы, отмечаются участки поверхностного некроза конъюнктивы век и глазного яблока, нарушение целостности эпителия и средних слоев роговицы. Любую протяженно</w:t>
      </w:r>
      <w:r>
        <w:t xml:space="preserve">сть поражения степени 2 считают ожогом средней тяжести </w:t>
      </w:r>
      <w:r>
        <w:rPr>
          <w:b/>
        </w:rPr>
        <w:t>(рис. 16.5)</w:t>
      </w:r>
      <w:r>
        <w:t>.</w:t>
      </w:r>
    </w:p>
    <w:p w:rsidR="006B7ED0" w:rsidRDefault="00460C1A">
      <w:pPr>
        <w:spacing w:after="72" w:line="259" w:lineRule="auto"/>
        <w:ind w:left="0" w:firstLine="0"/>
      </w:pPr>
      <w:r>
        <w:rPr>
          <w:noProof/>
        </w:rPr>
        <w:drawing>
          <wp:inline distT="0" distB="0" distL="0" distR="0">
            <wp:extent cx="3483015" cy="2991064"/>
            <wp:effectExtent l="0" t="0" r="0" b="0"/>
            <wp:docPr id="20179" name="Picture 20179"/>
            <wp:cNvGraphicFramePr/>
            <a:graphic xmlns:a="http://schemas.openxmlformats.org/drawingml/2006/main">
              <a:graphicData uri="http://schemas.openxmlformats.org/drawingml/2006/picture">
                <pic:pic xmlns:pic="http://schemas.openxmlformats.org/drawingml/2006/picture">
                  <pic:nvPicPr>
                    <pic:cNvPr id="20179" name="Picture 20179"/>
                    <pic:cNvPicPr/>
                  </pic:nvPicPr>
                  <pic:blipFill>
                    <a:blip r:embed="rId162"/>
                    <a:stretch>
                      <a:fillRect/>
                    </a:stretch>
                  </pic:blipFill>
                  <pic:spPr>
                    <a:xfrm>
                      <a:off x="0" y="0"/>
                      <a:ext cx="3483015" cy="2991064"/>
                    </a:xfrm>
                    <a:prstGeom prst="rect">
                      <a:avLst/>
                    </a:prstGeom>
                  </pic:spPr>
                </pic:pic>
              </a:graphicData>
            </a:graphic>
          </wp:inline>
        </w:drawing>
      </w:r>
    </w:p>
    <w:p w:rsidR="006B7ED0" w:rsidRDefault="00460C1A">
      <w:pPr>
        <w:ind w:left="1" w:right="15"/>
      </w:pPr>
      <w:r>
        <w:rPr>
          <w:b/>
        </w:rPr>
        <w:t>Рис. 16.5.</w:t>
      </w:r>
      <w:r>
        <w:t xml:space="preserve"> Термический ожог конъюнктивы и роговицы II степени</w:t>
      </w:r>
    </w:p>
    <w:p w:rsidR="006B7ED0" w:rsidRDefault="00460C1A">
      <w:pPr>
        <w:spacing w:after="271"/>
        <w:ind w:left="1" w:right="282"/>
      </w:pPr>
      <w:r>
        <w:rPr>
          <w:b/>
        </w:rPr>
        <w:t xml:space="preserve">Степень 3 </w:t>
      </w:r>
      <w:r>
        <w:t>считают тяжелым ожогом. Она отличается наличием участков выраженного, глубокого некроза кожи и конъюнктивы век, из</w:t>
      </w:r>
      <w:r>
        <w:t xml:space="preserve">менениями других тканей (мышц, склеры, сосудистой оболочки), значительным по площади и глубине поражением роговицы. Развиваются некроз, отек и инфильтрация поверхностных и более глубоких слоев роговицы, в результате чего она приобретает </w:t>
      </w:r>
      <w:r>
        <w:rPr>
          <w:b/>
          <w:i/>
        </w:rPr>
        <w:t xml:space="preserve">вид </w:t>
      </w:r>
      <w:r>
        <w:t>«</w:t>
      </w:r>
      <w:r>
        <w:rPr>
          <w:b/>
          <w:i/>
        </w:rPr>
        <w:t>матового стекл</w:t>
      </w:r>
      <w:r>
        <w:rPr>
          <w:b/>
          <w:i/>
        </w:rPr>
        <w:t>а</w:t>
      </w:r>
      <w:r>
        <w:t xml:space="preserve">» </w:t>
      </w:r>
      <w:r>
        <w:rPr>
          <w:b/>
        </w:rPr>
        <w:t>(рис. 16.6)</w:t>
      </w:r>
      <w:r>
        <w:t>.</w:t>
      </w:r>
    </w:p>
    <w:p w:rsidR="006B7ED0" w:rsidRDefault="00460C1A">
      <w:pPr>
        <w:spacing w:after="0" w:line="259" w:lineRule="auto"/>
        <w:ind w:left="-5"/>
      </w:pPr>
      <w:r>
        <w:rPr>
          <w:b/>
          <w:sz w:val="25"/>
        </w:rPr>
        <w:t>Глава 16. Неотложная офтальмология</w:t>
      </w:r>
    </w:p>
    <w:p w:rsidR="006B7ED0" w:rsidRDefault="00460C1A">
      <w:pPr>
        <w:spacing w:after="72" w:line="259" w:lineRule="auto"/>
        <w:ind w:left="0" w:firstLine="0"/>
      </w:pPr>
      <w:r>
        <w:rPr>
          <w:noProof/>
        </w:rPr>
        <w:drawing>
          <wp:inline distT="0" distB="0" distL="0" distR="0">
            <wp:extent cx="3483015" cy="3299353"/>
            <wp:effectExtent l="0" t="0" r="0" b="0"/>
            <wp:docPr id="20194" name="Picture 20194"/>
            <wp:cNvGraphicFramePr/>
            <a:graphic xmlns:a="http://schemas.openxmlformats.org/drawingml/2006/main">
              <a:graphicData uri="http://schemas.openxmlformats.org/drawingml/2006/picture">
                <pic:pic xmlns:pic="http://schemas.openxmlformats.org/drawingml/2006/picture">
                  <pic:nvPicPr>
                    <pic:cNvPr id="20194" name="Picture 20194"/>
                    <pic:cNvPicPr/>
                  </pic:nvPicPr>
                  <pic:blipFill>
                    <a:blip r:embed="rId163"/>
                    <a:stretch>
                      <a:fillRect/>
                    </a:stretch>
                  </pic:blipFill>
                  <pic:spPr>
                    <a:xfrm>
                      <a:off x="0" y="0"/>
                      <a:ext cx="3483015" cy="3299353"/>
                    </a:xfrm>
                    <a:prstGeom prst="rect">
                      <a:avLst/>
                    </a:prstGeom>
                  </pic:spPr>
                </pic:pic>
              </a:graphicData>
            </a:graphic>
          </wp:inline>
        </w:drawing>
      </w:r>
    </w:p>
    <w:p w:rsidR="006B7ED0" w:rsidRDefault="00460C1A">
      <w:pPr>
        <w:ind w:left="1" w:right="15"/>
      </w:pPr>
      <w:r>
        <w:rPr>
          <w:b/>
        </w:rPr>
        <w:t xml:space="preserve">Рис. 16.6. </w:t>
      </w:r>
      <w:r>
        <w:t>Химический щелочной ожог конъюнктивы и роговицы III степени</w:t>
      </w:r>
    </w:p>
    <w:p w:rsidR="006B7ED0" w:rsidRDefault="00460C1A">
      <w:pPr>
        <w:ind w:left="1" w:right="15"/>
      </w:pPr>
      <w:r>
        <w:t xml:space="preserve">При </w:t>
      </w:r>
      <w:r>
        <w:rPr>
          <w:b/>
        </w:rPr>
        <w:t xml:space="preserve">4-й степени </w:t>
      </w:r>
      <w:r>
        <w:t>развивается глубокий некроз всех тканей глаза, что может привести к грубому рубцеванию и закончиться анатомо-функцио</w:t>
      </w:r>
      <w:r>
        <w:t>нальной гибелью глаза вследствие перфорации роговицы под действием ВГД и выпадения внутренних оболочек глаза. Роговица в этой стадии рыхлая и имеет фарфорово-белый цвет (вид</w:t>
      </w:r>
      <w:r>
        <w:rPr>
          <w:b/>
          <w:i/>
        </w:rPr>
        <w:t xml:space="preserve"> «фарфоровой чашки</w:t>
      </w:r>
      <w:r>
        <w:t xml:space="preserve">»). При поражении более половины протяженности века, конъюнктивы </w:t>
      </w:r>
      <w:r>
        <w:t>и роговицы ожог 4й степени считают очень тяжелым.</w:t>
      </w:r>
    </w:p>
    <w:p w:rsidR="006B7ED0" w:rsidRDefault="00460C1A">
      <w:pPr>
        <w:ind w:left="1" w:right="15"/>
      </w:pPr>
      <w:r>
        <w:rPr>
          <w:b/>
          <w:i/>
        </w:rPr>
        <w:t xml:space="preserve">Первая помощь при ожогах </w:t>
      </w:r>
      <w:r>
        <w:t>состоит в удалении с век и из конъюнктивального мешка ожоговых компонентов</w:t>
      </w:r>
      <w:r>
        <w:rPr>
          <w:b/>
        </w:rPr>
        <w:t xml:space="preserve">, </w:t>
      </w:r>
      <w:r>
        <w:rPr>
          <w:b/>
          <w:i/>
        </w:rPr>
        <w:t>кристаллов, крупинок</w:t>
      </w:r>
    </w:p>
    <w:p w:rsidR="006B7ED0" w:rsidRDefault="00460C1A">
      <w:pPr>
        <w:ind w:left="1" w:right="15"/>
      </w:pPr>
      <w:r>
        <w:t>с последующим длительным (в течение 15–20 мин) промыванием глаз проточной водой (лучше из спринцовки). После промывания следует заложить за веки мазь из антибиотиков или сульфаниламидов и смазать ею все ожоговые участки, наложить стерильную повязку, ввести</w:t>
      </w:r>
      <w:r>
        <w:t xml:space="preserve"> антитоксин столбнячный (Сыворотку противостолбнячную лошадиную очищенную концентрированную</w:t>
      </w:r>
      <w:r>
        <w:rPr>
          <w:sz w:val="21"/>
          <w:vertAlign w:val="superscript"/>
        </w:rPr>
        <w:t>♠</w:t>
      </w:r>
      <w:r>
        <w:t xml:space="preserve">), обезболивающие средства и </w:t>
      </w:r>
      <w:r>
        <w:rPr>
          <w:b/>
        </w:rPr>
        <w:t>срочно направить к офтальмологу</w:t>
      </w:r>
      <w:r>
        <w:t xml:space="preserve"> или прямо в офтальмологический стационар.</w:t>
      </w:r>
    </w:p>
    <w:p w:rsidR="006B7ED0" w:rsidRDefault="00460C1A">
      <w:pPr>
        <w:spacing w:after="271"/>
        <w:ind w:left="1" w:right="15"/>
      </w:pPr>
      <w:r>
        <w:t>Ожоги опасны тем, что после них остаются рубцы и помутнения р</w:t>
      </w:r>
      <w:r>
        <w:t>оговицы, конъюнктивы, завороты и вывороты век, сопровождаемые нередко мучительным слезотечением.</w:t>
      </w:r>
    </w:p>
    <w:p w:rsidR="006B7ED0" w:rsidRDefault="00460C1A">
      <w:pPr>
        <w:spacing w:after="99" w:line="259" w:lineRule="auto"/>
        <w:ind w:left="-5"/>
      </w:pPr>
      <w:r>
        <w:rPr>
          <w:b/>
          <w:sz w:val="25"/>
        </w:rPr>
        <w:t>Глава 16. Неотложная офтальмология</w:t>
      </w:r>
    </w:p>
    <w:p w:rsidR="006B7ED0" w:rsidRDefault="00460C1A">
      <w:pPr>
        <w:ind w:left="1" w:right="15"/>
      </w:pPr>
      <w:r>
        <w:t>Симптомокомплекс «красного глаза» (острые заболевания глаз)</w:t>
      </w:r>
    </w:p>
    <w:p w:rsidR="006B7ED0" w:rsidRDefault="00460C1A">
      <w:pPr>
        <w:spacing w:after="3" w:line="265" w:lineRule="auto"/>
        <w:ind w:left="-5" w:right="185"/>
      </w:pPr>
      <w:r>
        <w:rPr>
          <w:b/>
        </w:rPr>
        <w:t>Заболевания век</w:t>
      </w:r>
    </w:p>
    <w:p w:rsidR="006B7ED0" w:rsidRDefault="00460C1A">
      <w:pPr>
        <w:ind w:left="1" w:right="15"/>
      </w:pPr>
      <w:r>
        <w:t xml:space="preserve">При </w:t>
      </w:r>
      <w:r>
        <w:rPr>
          <w:b/>
        </w:rPr>
        <w:t xml:space="preserve">острых заболеваниях век </w:t>
      </w:r>
      <w:r>
        <w:t>жалобы связаны с бол</w:t>
      </w:r>
      <w:r>
        <w:t>евыми ощущениями, зудом, изменениями век и снижением остроты зрения.</w:t>
      </w:r>
    </w:p>
    <w:p w:rsidR="006B7ED0" w:rsidRDefault="00460C1A">
      <w:pPr>
        <w:spacing w:after="49" w:line="265" w:lineRule="auto"/>
        <w:ind w:left="-5" w:right="185"/>
      </w:pPr>
      <w:r>
        <w:rPr>
          <w:b/>
        </w:rPr>
        <w:t>Острый медикаментозный дерматит век</w:t>
      </w:r>
    </w:p>
    <w:p w:rsidR="006B7ED0" w:rsidRDefault="00460C1A">
      <w:pPr>
        <w:ind w:left="1" w:right="100"/>
      </w:pPr>
      <w:r>
        <w:t>После закапывания глазных капель — растворов бензилпенициллина, тетракаина (Дикаина</w:t>
      </w:r>
      <w:r>
        <w:rPr>
          <w:sz w:val="21"/>
          <w:vertAlign w:val="superscript"/>
        </w:rPr>
        <w:t>♠</w:t>
      </w:r>
      <w:r>
        <w:t>), атропина и др. у некоторых детей, склонных к аллергическим реакциям, развиваются выраженный отек и покраснение век, сопровождаемые сильным зудом и ощущением жара в глазу. Кожа век может быть сухой или, наоборот, мацерированной, она гиперемирована, горяч</w:t>
      </w:r>
      <w:r>
        <w:t>ая на ощупь, иногда покрыта корочками. Общее состояние ребенка чаще всего не страдает, нет повышения температуры тела, не увеличены лимфатические узлы, что отличает его от рожистого воспаления.</w:t>
      </w:r>
    </w:p>
    <w:p w:rsidR="006B7ED0" w:rsidRDefault="00460C1A">
      <w:pPr>
        <w:ind w:left="1" w:right="96"/>
      </w:pPr>
      <w:r>
        <w:t>От ангионевротического отека век (Квинке), который случается у</w:t>
      </w:r>
      <w:r>
        <w:t xml:space="preserve"> детей среди полного здоровья, он отличается покраснением кожи и четкой связью с закапываниями глазных капель.</w:t>
      </w:r>
    </w:p>
    <w:p w:rsidR="006B7ED0" w:rsidRDefault="00460C1A">
      <w:pPr>
        <w:spacing w:after="140" w:line="265" w:lineRule="auto"/>
        <w:ind w:left="-5" w:right="185"/>
      </w:pPr>
      <w:r>
        <w:rPr>
          <w:b/>
        </w:rPr>
        <w:t>Первая помощь:</w:t>
      </w:r>
    </w:p>
    <w:p w:rsidR="006B7ED0" w:rsidRDefault="00460C1A">
      <w:pPr>
        <w:spacing w:after="119"/>
        <w:ind w:left="258" w:right="2220"/>
      </w:pPr>
      <w:r>
        <w:rPr>
          <w:rFonts w:ascii="Calibri" w:eastAsia="Calibri" w:hAnsi="Calibri" w:cs="Calibri"/>
          <w:noProof/>
          <w:sz w:val="22"/>
        </w:rPr>
        <mc:AlternateContent>
          <mc:Choice Requires="wpg">
            <w:drawing>
              <wp:anchor distT="0" distB="0" distL="114300" distR="114300" simplePos="0" relativeHeight="251943936" behindDoc="0" locked="0" layoutInCell="1" allowOverlap="1">
                <wp:simplePos x="0" y="0"/>
                <wp:positionH relativeFrom="column">
                  <wp:posOffset>157424</wp:posOffset>
                </wp:positionH>
                <wp:positionV relativeFrom="paragraph">
                  <wp:posOffset>26888</wp:posOffset>
                </wp:positionV>
                <wp:extent cx="32797" cy="327918"/>
                <wp:effectExtent l="0" t="0" r="0" b="0"/>
                <wp:wrapSquare wrapText="bothSides"/>
                <wp:docPr id="349681" name="Group 349681"/>
                <wp:cNvGraphicFramePr/>
                <a:graphic xmlns:a="http://schemas.openxmlformats.org/drawingml/2006/main">
                  <a:graphicData uri="http://schemas.microsoft.com/office/word/2010/wordprocessingGroup">
                    <wpg:wgp>
                      <wpg:cNvGrpSpPr/>
                      <wpg:grpSpPr>
                        <a:xfrm>
                          <a:off x="0" y="0"/>
                          <a:ext cx="32797" cy="327918"/>
                          <a:chOff x="0" y="0"/>
                          <a:chExt cx="32797" cy="327918"/>
                        </a:xfrm>
                      </wpg:grpSpPr>
                      <wps:wsp>
                        <wps:cNvPr id="20252" name="Shape 20252"/>
                        <wps:cNvSpPr/>
                        <wps:spPr>
                          <a:xfrm>
                            <a:off x="0" y="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152"/>
                                  <a:pt x="30716" y="7838"/>
                                  <a:pt x="31549" y="9922"/>
                                </a:cubicBezTo>
                                <a:cubicBezTo>
                                  <a:pt x="32381" y="11906"/>
                                  <a:pt x="32797" y="14089"/>
                                  <a:pt x="32797" y="16371"/>
                                </a:cubicBezTo>
                                <a:cubicBezTo>
                                  <a:pt x="32797" y="18455"/>
                                  <a:pt x="32381" y="20439"/>
                                  <a:pt x="31549" y="22423"/>
                                </a:cubicBezTo>
                                <a:cubicBezTo>
                                  <a:pt x="30716" y="24309"/>
                                  <a:pt x="29531" y="26194"/>
                                  <a:pt x="27994" y="27880"/>
                                </a:cubicBezTo>
                                <a:cubicBezTo>
                                  <a:pt x="26456" y="29369"/>
                                  <a:pt x="24683" y="30460"/>
                                  <a:pt x="22674" y="31353"/>
                                </a:cubicBezTo>
                                <a:cubicBezTo>
                                  <a:pt x="20665" y="32147"/>
                                  <a:pt x="18573" y="32643"/>
                                  <a:pt x="16398" y="32742"/>
                                </a:cubicBezTo>
                                <a:cubicBezTo>
                                  <a:pt x="14224" y="32643"/>
                                  <a:pt x="12132" y="32147"/>
                                  <a:pt x="10123" y="31353"/>
                                </a:cubicBezTo>
                                <a:cubicBezTo>
                                  <a:pt x="8114" y="30460"/>
                                  <a:pt x="6341" y="29369"/>
                                  <a:pt x="4803" y="27880"/>
                                </a:cubicBezTo>
                                <a:cubicBezTo>
                                  <a:pt x="3265" y="26194"/>
                                  <a:pt x="2080" y="24309"/>
                                  <a:pt x="1248" y="22423"/>
                                </a:cubicBezTo>
                                <a:cubicBezTo>
                                  <a:pt x="416" y="20439"/>
                                  <a:pt x="0" y="18455"/>
                                  <a:pt x="0" y="16371"/>
                                </a:cubicBezTo>
                                <a:cubicBezTo>
                                  <a:pt x="0" y="14089"/>
                                  <a:pt x="416" y="11906"/>
                                  <a:pt x="1248" y="10021"/>
                                </a:cubicBezTo>
                                <a:cubicBezTo>
                                  <a:pt x="2080" y="7838"/>
                                  <a:pt x="3265" y="6152"/>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254" name="Shape 20254"/>
                        <wps:cNvSpPr/>
                        <wps:spPr>
                          <a:xfrm>
                            <a:off x="0" y="144264"/>
                            <a:ext cx="32797" cy="32841"/>
                          </a:xfrm>
                          <a:custGeom>
                            <a:avLst/>
                            <a:gdLst/>
                            <a:ahLst/>
                            <a:cxnLst/>
                            <a:rect l="0" t="0" r="0" b="0"/>
                            <a:pathLst>
                              <a:path w="32797" h="32841">
                                <a:moveTo>
                                  <a:pt x="16398" y="0"/>
                                </a:moveTo>
                                <a:cubicBezTo>
                                  <a:pt x="18573" y="0"/>
                                  <a:pt x="20665" y="298"/>
                                  <a:pt x="22674" y="992"/>
                                </a:cubicBezTo>
                                <a:cubicBezTo>
                                  <a:pt x="24683" y="1984"/>
                                  <a:pt x="26456" y="3175"/>
                                  <a:pt x="27994" y="4763"/>
                                </a:cubicBezTo>
                                <a:cubicBezTo>
                                  <a:pt x="29531" y="6251"/>
                                  <a:pt x="30716" y="8037"/>
                                  <a:pt x="31549" y="10021"/>
                                </a:cubicBezTo>
                                <a:cubicBezTo>
                                  <a:pt x="32381" y="12005"/>
                                  <a:pt x="32797" y="14188"/>
                                  <a:pt x="32797" y="16371"/>
                                </a:cubicBezTo>
                                <a:cubicBezTo>
                                  <a:pt x="32797" y="18455"/>
                                  <a:pt x="32381" y="20538"/>
                                  <a:pt x="31549" y="22423"/>
                                </a:cubicBezTo>
                                <a:cubicBezTo>
                                  <a:pt x="30716" y="24408"/>
                                  <a:pt x="29531" y="26194"/>
                                  <a:pt x="27994" y="27880"/>
                                </a:cubicBezTo>
                                <a:cubicBezTo>
                                  <a:pt x="26456" y="29270"/>
                                  <a:pt x="24683" y="30460"/>
                                  <a:pt x="22674" y="31353"/>
                                </a:cubicBezTo>
                                <a:cubicBezTo>
                                  <a:pt x="20665" y="32147"/>
                                  <a:pt x="18573" y="32742"/>
                                  <a:pt x="16398" y="32841"/>
                                </a:cubicBezTo>
                                <a:cubicBezTo>
                                  <a:pt x="14224" y="32742"/>
                                  <a:pt x="12132" y="32147"/>
                                  <a:pt x="10123" y="31353"/>
                                </a:cubicBezTo>
                                <a:cubicBezTo>
                                  <a:pt x="8114" y="30460"/>
                                  <a:pt x="6341" y="29270"/>
                                  <a:pt x="4803" y="27880"/>
                                </a:cubicBezTo>
                                <a:cubicBezTo>
                                  <a:pt x="3265" y="26194"/>
                                  <a:pt x="2080" y="24408"/>
                                  <a:pt x="1248" y="22423"/>
                                </a:cubicBezTo>
                                <a:cubicBezTo>
                                  <a:pt x="416" y="20538"/>
                                  <a:pt x="0" y="18455"/>
                                  <a:pt x="0" y="16371"/>
                                </a:cubicBezTo>
                                <a:cubicBezTo>
                                  <a:pt x="0" y="14188"/>
                                  <a:pt x="416" y="12005"/>
                                  <a:pt x="1248" y="10021"/>
                                </a:cubicBezTo>
                                <a:cubicBezTo>
                                  <a:pt x="2080" y="8037"/>
                                  <a:pt x="3265" y="6251"/>
                                  <a:pt x="4803" y="4763"/>
                                </a:cubicBezTo>
                                <a:cubicBezTo>
                                  <a:pt x="6341" y="3175"/>
                                  <a:pt x="8114" y="1984"/>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260" name="Shape 20260"/>
                        <wps:cNvSpPr/>
                        <wps:spPr>
                          <a:xfrm>
                            <a:off x="0" y="295176"/>
                            <a:ext cx="32797" cy="32742"/>
                          </a:xfrm>
                          <a:custGeom>
                            <a:avLst/>
                            <a:gdLst/>
                            <a:ahLst/>
                            <a:cxnLst/>
                            <a:rect l="0" t="0" r="0" b="0"/>
                            <a:pathLst>
                              <a:path w="32797" h="32742">
                                <a:moveTo>
                                  <a:pt x="16398" y="0"/>
                                </a:moveTo>
                                <a:cubicBezTo>
                                  <a:pt x="18573" y="0"/>
                                  <a:pt x="20665" y="298"/>
                                  <a:pt x="22674" y="992"/>
                                </a:cubicBezTo>
                                <a:cubicBezTo>
                                  <a:pt x="24683" y="1885"/>
                                  <a:pt x="26456" y="3175"/>
                                  <a:pt x="27994" y="4663"/>
                                </a:cubicBezTo>
                                <a:cubicBezTo>
                                  <a:pt x="29531" y="5953"/>
                                  <a:pt x="30716" y="7739"/>
                                  <a:pt x="31549" y="9922"/>
                                </a:cubicBezTo>
                                <a:cubicBezTo>
                                  <a:pt x="32381" y="11906"/>
                                  <a:pt x="32797" y="14089"/>
                                  <a:pt x="32797" y="16371"/>
                                </a:cubicBezTo>
                                <a:cubicBezTo>
                                  <a:pt x="32797" y="18554"/>
                                  <a:pt x="32381" y="20538"/>
                                  <a:pt x="31549" y="22523"/>
                                </a:cubicBezTo>
                                <a:cubicBezTo>
                                  <a:pt x="30716" y="24408"/>
                                  <a:pt x="29531" y="26293"/>
                                  <a:pt x="27994" y="27980"/>
                                </a:cubicBezTo>
                                <a:cubicBezTo>
                                  <a:pt x="26456" y="29468"/>
                                  <a:pt x="24683" y="30559"/>
                                  <a:pt x="22674" y="31452"/>
                                </a:cubicBezTo>
                                <a:cubicBezTo>
                                  <a:pt x="20665" y="32246"/>
                                  <a:pt x="18573" y="32643"/>
                                  <a:pt x="16398" y="32742"/>
                                </a:cubicBezTo>
                                <a:cubicBezTo>
                                  <a:pt x="14224" y="32643"/>
                                  <a:pt x="12132" y="32246"/>
                                  <a:pt x="10123" y="31452"/>
                                </a:cubicBezTo>
                                <a:cubicBezTo>
                                  <a:pt x="8114" y="30559"/>
                                  <a:pt x="6341" y="29468"/>
                                  <a:pt x="4803" y="27980"/>
                                </a:cubicBezTo>
                                <a:cubicBezTo>
                                  <a:pt x="3265" y="26293"/>
                                  <a:pt x="2080" y="24408"/>
                                  <a:pt x="1248" y="22523"/>
                                </a:cubicBezTo>
                                <a:cubicBezTo>
                                  <a:pt x="416" y="20538"/>
                                  <a:pt x="0" y="18554"/>
                                  <a:pt x="0" y="16371"/>
                                </a:cubicBezTo>
                                <a:cubicBezTo>
                                  <a:pt x="0" y="14089"/>
                                  <a:pt x="416" y="11906"/>
                                  <a:pt x="1248" y="10021"/>
                                </a:cubicBezTo>
                                <a:cubicBezTo>
                                  <a:pt x="2080" y="7838"/>
                                  <a:pt x="3265" y="5953"/>
                                  <a:pt x="4803" y="4663"/>
                                </a:cubicBezTo>
                                <a:cubicBezTo>
                                  <a:pt x="6341" y="3175"/>
                                  <a:pt x="8114" y="1885"/>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49681" style="width:2.58242pt;height:25.8203pt;position:absolute;mso-position-horizontal-relative:text;mso-position-horizontal:absolute;margin-left:12.3956pt;mso-position-vertical-relative:text;margin-top:2.11719pt;" coordsize="327,3279">
                <v:shape id="Shape 20252" style="position:absolute;width:327;height:327;left:0;top:0;" coordsize="32797,32742" path="m16398,0c18573,0,20665,397,22674,1091c24683,1885,26456,3175,27994,4663c29531,6152,30716,7838,31549,9922c32381,11906,32797,14089,32797,16371c32797,18455,32381,20439,31549,22423c30716,24309,29531,26194,27994,27880c26456,29369,24683,30460,22674,31353c20665,32147,18573,32643,16398,32742c14224,32643,12132,32147,10123,31353c8114,30460,6341,29369,4803,27880c3265,26194,2080,24309,1248,22423c416,20439,0,18455,0,16371c0,14089,416,11906,1248,10021c2080,7838,3265,6152,4803,4663c6341,3175,8114,1885,10123,1091c12132,397,14224,0,16398,0x">
                  <v:stroke weight="0pt" endcap="flat" joinstyle="miter" miterlimit="10" on="false" color="#000000" opacity="0"/>
                  <v:fill on="true" color="#000000"/>
                </v:shape>
                <v:shape id="Shape 20254" style="position:absolute;width:327;height:328;left:0;top:1442;" coordsize="32797,32841" path="m16398,0c18573,0,20665,298,22674,992c24683,1984,26456,3175,27994,4763c29531,6251,30716,8037,31549,10021c32381,12005,32797,14188,32797,16371c32797,18455,32381,20538,31549,22423c30716,24408,29531,26194,27994,27880c26456,29270,24683,30460,22674,31353c20665,32147,18573,32742,16398,32841c14224,32742,12132,32147,10123,31353c8114,30460,6341,29270,4803,27880c3265,26194,2080,24408,1248,22423c416,20538,0,18455,0,16371c0,14188,416,12005,1248,10021c2080,8037,3265,6251,4803,4763c6341,3175,8114,1984,10123,992c12132,298,14224,0,16398,0x">
                  <v:stroke weight="0pt" endcap="flat" joinstyle="miter" miterlimit="10" on="false" color="#000000" opacity="0"/>
                  <v:fill on="true" color="#000000"/>
                </v:shape>
                <v:shape id="Shape 20260" style="position:absolute;width:327;height:327;left:0;top:2951;" coordsize="32797,32742" path="m16398,0c18573,0,20665,298,22674,992c24683,1885,26456,3175,27994,4663c29531,5953,30716,7739,31549,9922c32381,11906,32797,14089,32797,16371c32797,18554,32381,20538,31549,22523c30716,24408,29531,26293,27994,27980c26456,29468,24683,30559,22674,31452c20665,32246,18573,32643,16398,32742c14224,32643,12132,32246,10123,31452c8114,30559,6341,29468,4803,27980c3265,26293,2080,24408,1248,22523c416,20538,0,18554,0,16371c0,14089,416,11906,1248,10021c2080,7838,3265,5953,4803,4663c6341,3175,8114,1885,10123,992c12132,298,14224,0,16398,0x">
                  <v:stroke weight="0pt" endcap="flat" joinstyle="miter" miterlimit="10" on="false" color="#000000" opacity="0"/>
                  <v:fill on="true" color="#000000"/>
                </v:shape>
                <w10:wrap type="square"/>
              </v:group>
            </w:pict>
          </mc:Fallback>
        </mc:AlternateContent>
      </w:r>
      <w:r>
        <w:t>отмена препарата, вызвавшего аллергию; внутрь — дифенгидрамин (Димедрол</w:t>
      </w:r>
      <w:r>
        <w:rPr>
          <w:sz w:val="21"/>
          <w:vertAlign w:val="superscript"/>
        </w:rPr>
        <w:t>♠</w:t>
      </w:r>
      <w:r>
        <w:t>) или прометазин (Пипольфен</w:t>
      </w:r>
      <w:r>
        <w:rPr>
          <w:sz w:val="21"/>
          <w:vertAlign w:val="superscript"/>
        </w:rPr>
        <w:t>♠</w:t>
      </w:r>
      <w:r>
        <w:t>); при мокнутии кожи — примоч</w:t>
      </w:r>
      <w:r>
        <w:t>ки из 2% раствора резорцинола (Резорцина</w:t>
      </w:r>
      <w:r>
        <w:rPr>
          <w:sz w:val="21"/>
          <w:vertAlign w:val="superscript"/>
        </w:rPr>
        <w:t>♠</w:t>
      </w:r>
      <w:r>
        <w:t>) или 0,25% раствора серебра нитрата.</w:t>
      </w:r>
    </w:p>
    <w:p w:rsidR="006B7ED0" w:rsidRDefault="00460C1A">
      <w:pPr>
        <w:ind w:left="1" w:right="15"/>
      </w:pPr>
      <w:r>
        <w:t>Применение повязок нежелательно. Необходима консультация офтальмолога.</w:t>
      </w:r>
    </w:p>
    <w:p w:rsidR="006B7ED0" w:rsidRDefault="00460C1A">
      <w:pPr>
        <w:ind w:left="1" w:right="15"/>
      </w:pPr>
      <w:r>
        <w:rPr>
          <w:b/>
        </w:rPr>
        <w:t xml:space="preserve">Блефарит </w:t>
      </w:r>
      <w:r>
        <w:t>— воспаление края век. Сопровождается покраснением и отеком края век, зудом. При выраженном проце</w:t>
      </w:r>
      <w:r>
        <w:t>ссе присоединяются чувство тяжести, светобоязни, рубцовые изменения, утолщение краев век, чешуйки, корочки на веках, выпадение ресниц. Веки легко краснеют при действии пыли, света, дыма, ветра, приеме острой пищи.</w:t>
      </w:r>
    </w:p>
    <w:p w:rsidR="006B7ED0" w:rsidRDefault="00460C1A">
      <w:pPr>
        <w:ind w:left="1" w:right="15"/>
      </w:pPr>
      <w:r>
        <w:t>Блефарит возникает при авитаминозах, себор</w:t>
      </w:r>
      <w:r>
        <w:t>ее, глистной инвазии, гастритах, колитах, анемиях, тонзиллитах, ринитах, гайморитах, хронических заболеваниях легких, некорригированной близорукости, гиперметропии, астигматизме.</w:t>
      </w:r>
    </w:p>
    <w:p w:rsidR="006B7ED0" w:rsidRDefault="00460C1A">
      <w:pPr>
        <w:ind w:left="1" w:right="15"/>
      </w:pPr>
      <w:r>
        <w:rPr>
          <w:b/>
          <w:i/>
        </w:rPr>
        <w:t xml:space="preserve">Лечение </w:t>
      </w:r>
      <w:r>
        <w:t>длительное и направлено в первую очередь на устранение основной причи</w:t>
      </w:r>
      <w:r>
        <w:t>ны. Для нормализации функции сальных желез проводят массаж век. Назначают глазные мази [бетаметазон + гентамицин (Гаразон</w:t>
      </w:r>
      <w:r>
        <w:rPr>
          <w:sz w:val="21"/>
          <w:vertAlign w:val="superscript"/>
        </w:rPr>
        <w:t>♠</w:t>
      </w:r>
      <w:r>
        <w:t>)], капли 0,5% раствора хлорамфеникола (Левомицетина</w:t>
      </w:r>
      <w:r>
        <w:rPr>
          <w:sz w:val="21"/>
          <w:vertAlign w:val="superscript"/>
        </w:rPr>
        <w:t>♠</w:t>
      </w:r>
      <w:r>
        <w:t>), 20–30% раствора сульфацетамида (Сульфацила натрия</w:t>
      </w:r>
      <w:r>
        <w:rPr>
          <w:sz w:val="21"/>
          <w:vertAlign w:val="superscript"/>
        </w:rPr>
        <w:t>♠</w:t>
      </w:r>
      <w:r>
        <w:t>), общеукреп ляющее лечение.</w:t>
      </w:r>
      <w:r>
        <w:t xml:space="preserve"> Консультация офтальмолога в целях коррекции весьма вероятных аномалий рефракции.</w:t>
      </w:r>
    </w:p>
    <w:p w:rsidR="006B7ED0" w:rsidRDefault="00460C1A">
      <w:pPr>
        <w:ind w:left="1" w:right="15"/>
      </w:pPr>
      <w:r>
        <w:rPr>
          <w:b/>
        </w:rPr>
        <w:t xml:space="preserve">Ячмень </w:t>
      </w:r>
      <w:r>
        <w:t>— острое гнойное воспаление волосяного мешочка и сальной железы у основания ресницы, связанное с внедрением микроорганизмов. Характеризуется возникновением на ограниче</w:t>
      </w:r>
      <w:r>
        <w:t>нном участке припухлости и гиперемии кожи, резкой болезненностью. Через 1–2 сут у ресничного края века формируется гнойничок, а через 2–3 сут ячмень самостоятельно вскрывается. Выделения носят гнойный характер, имеются частицы некротизированной ткани. Прип</w:t>
      </w:r>
      <w:r>
        <w:t xml:space="preserve">ухлость бывает значительной, если воспалительный фокус располагается в наружной трети века, где проходят пути оттока лимфы </w:t>
      </w:r>
      <w:r>
        <w:rPr>
          <w:b/>
        </w:rPr>
        <w:t>(рис. 16.7)</w:t>
      </w:r>
      <w:r>
        <w:t>.</w:t>
      </w:r>
    </w:p>
    <w:p w:rsidR="006B7ED0" w:rsidRDefault="00460C1A">
      <w:pPr>
        <w:spacing w:after="72" w:line="259" w:lineRule="auto"/>
        <w:ind w:left="0" w:firstLine="0"/>
      </w:pPr>
      <w:r>
        <w:rPr>
          <w:noProof/>
        </w:rPr>
        <w:drawing>
          <wp:inline distT="0" distB="0" distL="0" distR="0">
            <wp:extent cx="3483015" cy="3325591"/>
            <wp:effectExtent l="0" t="0" r="0" b="0"/>
            <wp:docPr id="20291" name="Picture 20291"/>
            <wp:cNvGraphicFramePr/>
            <a:graphic xmlns:a="http://schemas.openxmlformats.org/drawingml/2006/main">
              <a:graphicData uri="http://schemas.openxmlformats.org/drawingml/2006/picture">
                <pic:pic xmlns:pic="http://schemas.openxmlformats.org/drawingml/2006/picture">
                  <pic:nvPicPr>
                    <pic:cNvPr id="20291" name="Picture 20291"/>
                    <pic:cNvPicPr/>
                  </pic:nvPicPr>
                  <pic:blipFill>
                    <a:blip r:embed="rId164"/>
                    <a:stretch>
                      <a:fillRect/>
                    </a:stretch>
                  </pic:blipFill>
                  <pic:spPr>
                    <a:xfrm>
                      <a:off x="0" y="0"/>
                      <a:ext cx="3483015" cy="3325591"/>
                    </a:xfrm>
                    <a:prstGeom prst="rect">
                      <a:avLst/>
                    </a:prstGeom>
                  </pic:spPr>
                </pic:pic>
              </a:graphicData>
            </a:graphic>
          </wp:inline>
        </w:drawing>
      </w:r>
    </w:p>
    <w:p w:rsidR="006B7ED0" w:rsidRDefault="00460C1A">
      <w:pPr>
        <w:ind w:left="1" w:right="15"/>
      </w:pPr>
      <w:r>
        <w:rPr>
          <w:b/>
        </w:rPr>
        <w:t xml:space="preserve">Рис. 16.7. </w:t>
      </w:r>
      <w:r>
        <w:t>Ячмень верхнего века правого глаза</w:t>
      </w:r>
    </w:p>
    <w:p w:rsidR="006B7ED0" w:rsidRDefault="00460C1A">
      <w:pPr>
        <w:ind w:left="1" w:right="15"/>
      </w:pPr>
      <w:r>
        <w:rPr>
          <w:b/>
          <w:i/>
        </w:rPr>
        <w:t>Лечение</w:t>
      </w:r>
      <w:r>
        <w:t xml:space="preserve">. При начальной стадии ячменя наносят на формирующийся гнойничок </w:t>
      </w:r>
      <w:r>
        <w:t>точечную аппликацию ваткой, смоченной 50% раствором этанола (Этилового спирта</w:t>
      </w:r>
      <w:r>
        <w:rPr>
          <w:sz w:val="21"/>
          <w:vertAlign w:val="superscript"/>
        </w:rPr>
        <w:t>♠</w:t>
      </w:r>
      <w:r>
        <w:t>) или 1% спиртового раствора бриллиантового зеленого 3–4 раза в сутки. В конъюнктивальный мешок часто закапывают 20% раствор сульфацетамида (Сульфацила натрия</w:t>
      </w:r>
      <w:r>
        <w:rPr>
          <w:sz w:val="21"/>
          <w:vertAlign w:val="superscript"/>
        </w:rPr>
        <w:t>♠</w:t>
      </w:r>
      <w:r>
        <w:t>), 0,3% раствор гентамицина, капли 0,5% раствора левофлоксацина (Офтаквикса</w:t>
      </w:r>
      <w:r>
        <w:rPr>
          <w:sz w:val="21"/>
          <w:vertAlign w:val="superscript"/>
        </w:rPr>
        <w:t>♠</w:t>
      </w:r>
      <w:r>
        <w:t>), тобрамицин</w:t>
      </w:r>
    </w:p>
    <w:p w:rsidR="006B7ED0" w:rsidRDefault="00460C1A">
      <w:pPr>
        <w:ind w:left="1" w:right="15"/>
      </w:pPr>
      <w:r>
        <w:t>(Тобрекс 2Х</w:t>
      </w:r>
      <w:r>
        <w:rPr>
          <w:sz w:val="21"/>
          <w:vertAlign w:val="superscript"/>
        </w:rPr>
        <w:t>♠</w:t>
      </w:r>
      <w:r>
        <w:t>), офлоксацин (Флоксал</w:t>
      </w:r>
      <w:r>
        <w:rPr>
          <w:sz w:val="21"/>
          <w:vertAlign w:val="superscript"/>
        </w:rPr>
        <w:t>♠</w:t>
      </w:r>
      <w:r>
        <w:t>) и др. Если заболевание сопровождается повышением температуры тела, то целесообразна общая антибактериальная терапия. При прогресс</w:t>
      </w:r>
      <w:r>
        <w:t>ировании заболевания и угрозе возникновения генерализованного абсцесса века показано хирургическое вмешательство.</w:t>
      </w:r>
    </w:p>
    <w:p w:rsidR="006B7ED0" w:rsidRDefault="00460C1A">
      <w:pPr>
        <w:ind w:left="1" w:right="468"/>
      </w:pPr>
      <w:r>
        <w:rPr>
          <w:b/>
          <w:i/>
        </w:rPr>
        <w:t>Ячмень ни в коем случае нельзя выдавливать</w:t>
      </w:r>
      <w:r>
        <w:t>, так как возможно распространение инфекции по венозной системе в полость черепа и развитие тромбоза</w:t>
      </w:r>
      <w:r>
        <w:t xml:space="preserve"> пещеристой пазухи, менингита. При рецидиви рую щих ячменях проводят аутогемотерапию, общеукрепляющие мероприятия, внутрь назначают сульфаниламидные препараты, выполняют общую санацию организма, зубов, горла. </w:t>
      </w:r>
      <w:r>
        <w:rPr>
          <w:b/>
        </w:rPr>
        <w:t>Внутренний ячмень (мейбомит)</w:t>
      </w:r>
    </w:p>
    <w:p w:rsidR="006B7ED0" w:rsidRDefault="00460C1A">
      <w:pPr>
        <w:ind w:left="1" w:right="15"/>
      </w:pPr>
      <w:r>
        <w:t>Острое гнойное вос</w:t>
      </w:r>
      <w:r>
        <w:t xml:space="preserve">паление мейбомиевой железы иногда называют </w:t>
      </w:r>
      <w:r>
        <w:rPr>
          <w:b/>
        </w:rPr>
        <w:t>внутренним ячменем</w:t>
      </w:r>
      <w:r>
        <w:t>. Спонтанные боли при этом сильнее, а при дотрагивании — слабее, чем при наружном ячмене. Покраснение лучше видно со стороны конъюнктивы при вывороте века. Опорожнение гнойничка происходит в конъ</w:t>
      </w:r>
      <w:r>
        <w:t>юнктивальную полость. Именно поэтому необходимы частые закапывания 30% раствора сульфацетамида (Сульфацила натрия</w:t>
      </w:r>
      <w:r>
        <w:rPr>
          <w:sz w:val="21"/>
          <w:vertAlign w:val="superscript"/>
        </w:rPr>
        <w:t>♠</w:t>
      </w:r>
      <w:r>
        <w:t>) или 0,25% раствора хлорамфеникола (Левомицетина</w:t>
      </w:r>
      <w:r>
        <w:rPr>
          <w:sz w:val="21"/>
          <w:vertAlign w:val="superscript"/>
        </w:rPr>
        <w:t>♠</w:t>
      </w:r>
      <w:r>
        <w:t>), 0,3% раствора ципрофлоксацина (Ципролета</w:t>
      </w:r>
      <w:r>
        <w:rPr>
          <w:sz w:val="21"/>
          <w:vertAlign w:val="superscript"/>
        </w:rPr>
        <w:t>♠</w:t>
      </w:r>
      <w:r>
        <w:t>) для предотвращения образования язвы роговицы.</w:t>
      </w:r>
    </w:p>
    <w:p w:rsidR="006B7ED0" w:rsidRDefault="00460C1A">
      <w:pPr>
        <w:spacing w:after="268"/>
        <w:ind w:left="1" w:right="15"/>
      </w:pPr>
      <w:r>
        <w:rPr>
          <w:b/>
        </w:rPr>
        <w:t xml:space="preserve">Первая помощь </w:t>
      </w:r>
      <w:r>
        <w:t>заключается в назначении тепловых процедур [сухое тепло, синий свет, кварц, ультравысокая частота (УВЧ)]. Ячмень смазывают 70% спиртовым раствором бриллиантового зеленого. В конъюнктивальный мешок закапывают капли 0,5% раствора лево флок саци</w:t>
      </w:r>
      <w:r>
        <w:t>на (Офтаквикса</w:t>
      </w:r>
      <w:r>
        <w:rPr>
          <w:sz w:val="21"/>
          <w:vertAlign w:val="superscript"/>
        </w:rPr>
        <w:t>♠</w:t>
      </w:r>
      <w:r>
        <w:t>), тобрамицин (Тобрекс 2Х</w:t>
      </w:r>
      <w:r>
        <w:rPr>
          <w:sz w:val="21"/>
          <w:vertAlign w:val="superscript"/>
        </w:rPr>
        <w:t>♠</w:t>
      </w:r>
      <w:r>
        <w:t>), офлоксацин (Флоксал</w:t>
      </w:r>
      <w:r>
        <w:rPr>
          <w:sz w:val="21"/>
          <w:vertAlign w:val="superscript"/>
        </w:rPr>
        <w:t>♠</w:t>
      </w:r>
      <w:r>
        <w:t>) и др. Если заболевание сопровождается повышением температуры тела, то целесообразна общая антибактериальная терапия.</w:t>
      </w:r>
    </w:p>
    <w:p w:rsidR="006B7ED0" w:rsidRDefault="00460C1A">
      <w:pPr>
        <w:spacing w:after="99" w:line="259" w:lineRule="auto"/>
        <w:ind w:left="-5"/>
      </w:pPr>
      <w:r>
        <w:rPr>
          <w:b/>
          <w:sz w:val="25"/>
        </w:rPr>
        <w:t>Глава 16. Неотложная офтальмология</w:t>
      </w:r>
    </w:p>
    <w:p w:rsidR="006B7ED0" w:rsidRDefault="00460C1A">
      <w:pPr>
        <w:ind w:left="1" w:right="15"/>
      </w:pPr>
      <w:r>
        <w:t>При прогрессировании заболевания и угр</w:t>
      </w:r>
      <w:r>
        <w:t>озе возникновения генерализованного абсцесса века показано хирургическое вмешательство.</w:t>
      </w:r>
    </w:p>
    <w:p w:rsidR="006B7ED0" w:rsidRDefault="00460C1A">
      <w:pPr>
        <w:spacing w:after="3" w:line="265" w:lineRule="auto"/>
        <w:ind w:left="-5" w:right="185"/>
      </w:pPr>
      <w:r>
        <w:rPr>
          <w:b/>
        </w:rPr>
        <w:t>Абсцесс века</w:t>
      </w:r>
    </w:p>
    <w:p w:rsidR="006B7ED0" w:rsidRDefault="00460C1A">
      <w:pPr>
        <w:ind w:left="1" w:right="15"/>
      </w:pPr>
      <w:r>
        <w:t>Более массивное нагноение тканей отмечают при этом процессе. Он может возникать на почве ячменя, но у детей чаще имеет метастатическую природу. Выражены от</w:t>
      </w:r>
      <w:r>
        <w:t>ек века, гиперемия, постоянная боль. Кожа века напряжена, без складок, блестит, глазная щель сужена или закрыта. Пальпация резко болезненна, но в стадии сформирования гнойника боль притупляется, так как покрывающая абсцесс кожа теряет чувствительность. Нер</w:t>
      </w:r>
      <w:r>
        <w:t xml:space="preserve">едки общее недомогание, ухудшение аппетита и повышение температуры тела. Через несколько дней веко становится мягче, возникает флюктуация </w:t>
      </w:r>
      <w:r>
        <w:rPr>
          <w:b/>
        </w:rPr>
        <w:t>(рис. 16.8)</w:t>
      </w:r>
      <w:r>
        <w:t>.</w:t>
      </w:r>
    </w:p>
    <w:p w:rsidR="006B7ED0" w:rsidRDefault="00460C1A">
      <w:pPr>
        <w:spacing w:after="71" w:line="259" w:lineRule="auto"/>
        <w:ind w:left="0" w:firstLine="0"/>
      </w:pPr>
      <w:r>
        <w:rPr>
          <w:noProof/>
        </w:rPr>
        <w:drawing>
          <wp:inline distT="0" distB="0" distL="0" distR="0">
            <wp:extent cx="3483015" cy="3161607"/>
            <wp:effectExtent l="0" t="0" r="0" b="0"/>
            <wp:docPr id="20399" name="Picture 20399"/>
            <wp:cNvGraphicFramePr/>
            <a:graphic xmlns:a="http://schemas.openxmlformats.org/drawingml/2006/main">
              <a:graphicData uri="http://schemas.openxmlformats.org/drawingml/2006/picture">
                <pic:pic xmlns:pic="http://schemas.openxmlformats.org/drawingml/2006/picture">
                  <pic:nvPicPr>
                    <pic:cNvPr id="20399" name="Picture 20399"/>
                    <pic:cNvPicPr/>
                  </pic:nvPicPr>
                  <pic:blipFill>
                    <a:blip r:embed="rId165"/>
                    <a:stretch>
                      <a:fillRect/>
                    </a:stretch>
                  </pic:blipFill>
                  <pic:spPr>
                    <a:xfrm>
                      <a:off x="0" y="0"/>
                      <a:ext cx="3483015" cy="3161607"/>
                    </a:xfrm>
                    <a:prstGeom prst="rect">
                      <a:avLst/>
                    </a:prstGeom>
                  </pic:spPr>
                </pic:pic>
              </a:graphicData>
            </a:graphic>
          </wp:inline>
        </w:drawing>
      </w:r>
    </w:p>
    <w:p w:rsidR="006B7ED0" w:rsidRDefault="00460C1A">
      <w:pPr>
        <w:ind w:left="1" w:right="15"/>
      </w:pPr>
      <w:r>
        <w:rPr>
          <w:b/>
        </w:rPr>
        <w:t xml:space="preserve">Рис. 16.8. </w:t>
      </w:r>
      <w:r>
        <w:t>Абсцесс нижнего века (выраженный отек век, распространяющийся на мягкие ткани щеки)</w:t>
      </w:r>
    </w:p>
    <w:p w:rsidR="006B7ED0" w:rsidRDefault="00460C1A">
      <w:pPr>
        <w:ind w:left="1" w:right="15"/>
      </w:pPr>
      <w:r>
        <w:rPr>
          <w:b/>
        </w:rPr>
        <w:t>Первая п</w:t>
      </w:r>
      <w:r>
        <w:rPr>
          <w:b/>
        </w:rPr>
        <w:t>омощь</w:t>
      </w:r>
      <w:r>
        <w:t xml:space="preserve"> в ранних стадиях — как при ячмене. Однако обязательна общая интенсивная антибактериальная терапия: антибиотики широкого спектра действия, сульфаниламиды, а также жаропонижающие, противоболевые, десенсибилизирующие препараты. При явной флюктуации абсц</w:t>
      </w:r>
      <w:r>
        <w:t>есса и отдаленности детского офтальмолога можно вскрыть гнойную полость прокипяченным бритвенным лезвием — разрезом вдоль края века, защитив глаз обеззараженной чайной ложечкой, которую помещают под веко после капельной анестезии [2% раствор прокаина (Ново</w:t>
      </w:r>
      <w:r>
        <w:t>каина</w:t>
      </w:r>
      <w:r>
        <w:rPr>
          <w:sz w:val="21"/>
          <w:vertAlign w:val="superscript"/>
        </w:rPr>
        <w:t>♠</w:t>
      </w:r>
      <w:r>
        <w:t>), тетракаина</w:t>
      </w:r>
    </w:p>
    <w:p w:rsidR="006B7ED0" w:rsidRDefault="00460C1A">
      <w:pPr>
        <w:ind w:left="1" w:right="479"/>
      </w:pPr>
      <w:r>
        <w:t>(Дикаина</w:t>
      </w:r>
      <w:r>
        <w:rPr>
          <w:sz w:val="21"/>
          <w:vertAlign w:val="superscript"/>
        </w:rPr>
        <w:t>♠</w:t>
      </w:r>
      <w:r>
        <w:t>), оксибупрокаина (Инокаина</w:t>
      </w:r>
      <w:r>
        <w:rPr>
          <w:sz w:val="21"/>
          <w:vertAlign w:val="superscript"/>
        </w:rPr>
        <w:t>♠</w:t>
      </w:r>
      <w:r>
        <w:t xml:space="preserve">) и др.]. В разрез вводят полоску стерильной резины (полоска из медицинских перчаток), накладывают всасывающую повязку, которую сменяют каждый день. </w:t>
      </w:r>
      <w:r>
        <w:rPr>
          <w:b/>
        </w:rPr>
        <w:t>Рожистое воспаление век</w:t>
      </w:r>
    </w:p>
    <w:p w:rsidR="006B7ED0" w:rsidRDefault="00460C1A">
      <w:pPr>
        <w:ind w:left="1" w:right="15"/>
      </w:pPr>
      <w:r>
        <w:t>Рожистое воспаление век вы</w:t>
      </w:r>
      <w:r>
        <w:t>зывается гемолитическим стрептококком и обычно переходит на веки с соседних отделов кожи лица. Кожа век отечна, ярко-красного цвета, лоснящаяся, резко отграничена от здоровой ткани неправильной линией. Выражены зуд, боли, общее недомогание, повышение темпе</w:t>
      </w:r>
      <w:r>
        <w:t>ратуры тела, регионарный лимфаденит.</w:t>
      </w:r>
    </w:p>
    <w:p w:rsidR="006B7ED0" w:rsidRDefault="00460C1A">
      <w:pPr>
        <w:ind w:left="1" w:right="410"/>
      </w:pPr>
      <w:r>
        <w:rPr>
          <w:b/>
        </w:rPr>
        <w:t>Первая помощь</w:t>
      </w:r>
      <w:r>
        <w:t xml:space="preserve">: назначают антибиотики, сульфаниламиды внутрь, эритемную дозу ультрафиолетового облучения. Целесообразно применение десенсибилизирующих средств. Срочная консультация офтальмолога. </w:t>
      </w:r>
      <w:r>
        <w:rPr>
          <w:b/>
        </w:rPr>
        <w:t>Опоясывающий герпес век</w:t>
      </w:r>
    </w:p>
    <w:p w:rsidR="006B7ED0" w:rsidRDefault="00460C1A">
      <w:pPr>
        <w:ind w:left="1" w:right="15"/>
      </w:pPr>
      <w:r>
        <w:t>О</w:t>
      </w:r>
      <w:r>
        <w:t>поясывающий герпес век обусловлен вирусным поражением узла или ветвей тройничного нерва. В зависимости от того, какие ветви тройничного нерва поражаются, болезнь захватывает верхнее, нижнее или оба века, соответствующую половину лба и носа, конъюнктиву гла</w:t>
      </w:r>
      <w:r>
        <w:t xml:space="preserve">зного яблока, при вовлечении в процесс носоресничного нерва — роговицу и радужку </w:t>
      </w:r>
      <w:r>
        <w:rPr>
          <w:b/>
        </w:rPr>
        <w:t>(высыпания на крыльях носа по ходу носоресничного нерва угрожают роговице и радужке</w:t>
      </w:r>
      <w:r>
        <w:t>). Выражены слезотечение, светобоязнь, боль, гиперемия и отек кожи век. На этом фоне — высып</w:t>
      </w:r>
      <w:r>
        <w:t>ание пузырьков с прозрачным содержимым, которые могут сливаться и принимать в дальнейшем гнойный, кровянистый или, крайне редко, гангренозный характер.</w:t>
      </w:r>
    </w:p>
    <w:p w:rsidR="006B7ED0" w:rsidRDefault="00460C1A">
      <w:pPr>
        <w:spacing w:after="157"/>
        <w:ind w:left="1" w:right="257"/>
      </w:pPr>
      <w:r>
        <w:t>Часто общее недомогание, повышение температуры тела, сильные боли сопровождаются одновременно анестезией</w:t>
      </w:r>
      <w:r>
        <w:t xml:space="preserve"> кожи (болезненная анестезия), увеличением и болезненностью регионарных лимфатических узлов. </w:t>
      </w:r>
      <w:r>
        <w:rPr>
          <w:b/>
        </w:rPr>
        <w:t xml:space="preserve">Первая помощь </w:t>
      </w:r>
      <w:r>
        <w:t>заключается в назначении:</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44960" behindDoc="0" locked="0" layoutInCell="1" allowOverlap="1">
                <wp:simplePos x="0" y="0"/>
                <wp:positionH relativeFrom="column">
                  <wp:posOffset>157424</wp:posOffset>
                </wp:positionH>
                <wp:positionV relativeFrom="paragraph">
                  <wp:posOffset>26789</wp:posOffset>
                </wp:positionV>
                <wp:extent cx="32797" cy="505023"/>
                <wp:effectExtent l="0" t="0" r="0" b="0"/>
                <wp:wrapSquare wrapText="bothSides"/>
                <wp:docPr id="351427" name="Group 351427"/>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0434" name="Shape 20434"/>
                        <wps:cNvSpPr/>
                        <wps:spPr>
                          <a:xfrm>
                            <a:off x="0" y="0"/>
                            <a:ext cx="32797" cy="32742"/>
                          </a:xfrm>
                          <a:custGeom>
                            <a:avLst/>
                            <a:gdLst/>
                            <a:ahLst/>
                            <a:cxnLst/>
                            <a:rect l="0" t="0" r="0" b="0"/>
                            <a:pathLst>
                              <a:path w="32797" h="32742">
                                <a:moveTo>
                                  <a:pt x="16398" y="0"/>
                                </a:moveTo>
                                <a:cubicBezTo>
                                  <a:pt x="18573" y="0"/>
                                  <a:pt x="20665" y="298"/>
                                  <a:pt x="22674" y="992"/>
                                </a:cubicBezTo>
                                <a:cubicBezTo>
                                  <a:pt x="24683" y="1984"/>
                                  <a:pt x="26456" y="3076"/>
                                  <a:pt x="27994" y="4564"/>
                                </a:cubicBezTo>
                                <a:cubicBezTo>
                                  <a:pt x="29531" y="6052"/>
                                  <a:pt x="30716" y="7739"/>
                                  <a:pt x="31549" y="9922"/>
                                </a:cubicBezTo>
                                <a:cubicBezTo>
                                  <a:pt x="32381" y="12005"/>
                                  <a:pt x="32797" y="14089"/>
                                  <a:pt x="32797" y="16371"/>
                                </a:cubicBezTo>
                                <a:cubicBezTo>
                                  <a:pt x="32797" y="18455"/>
                                  <a:pt x="32381" y="20538"/>
                                  <a:pt x="31549" y="22423"/>
                                </a:cubicBezTo>
                                <a:cubicBezTo>
                                  <a:pt x="30716" y="24408"/>
                                  <a:pt x="29531" y="26194"/>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194"/>
                                  <a:pt x="2080" y="24408"/>
                                  <a:pt x="1248" y="22423"/>
                                </a:cubicBezTo>
                                <a:cubicBezTo>
                                  <a:pt x="416" y="20538"/>
                                  <a:pt x="0" y="18455"/>
                                  <a:pt x="0" y="16371"/>
                                </a:cubicBezTo>
                                <a:cubicBezTo>
                                  <a:pt x="0" y="14089"/>
                                  <a:pt x="416" y="12005"/>
                                  <a:pt x="1248" y="9922"/>
                                </a:cubicBezTo>
                                <a:cubicBezTo>
                                  <a:pt x="2080" y="7739"/>
                                  <a:pt x="3265" y="6052"/>
                                  <a:pt x="4803" y="4564"/>
                                </a:cubicBezTo>
                                <a:cubicBezTo>
                                  <a:pt x="6341" y="3076"/>
                                  <a:pt x="8114" y="1984"/>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436" name="Shape 20436"/>
                        <wps:cNvSpPr/>
                        <wps:spPr>
                          <a:xfrm>
                            <a:off x="0" y="118070"/>
                            <a:ext cx="32797" cy="32742"/>
                          </a:xfrm>
                          <a:custGeom>
                            <a:avLst/>
                            <a:gdLst/>
                            <a:ahLst/>
                            <a:cxnLst/>
                            <a:rect l="0" t="0" r="0" b="0"/>
                            <a:pathLst>
                              <a:path w="32797" h="32742">
                                <a:moveTo>
                                  <a:pt x="16398" y="0"/>
                                </a:moveTo>
                                <a:cubicBezTo>
                                  <a:pt x="18573" y="0"/>
                                  <a:pt x="20665" y="298"/>
                                  <a:pt x="22674" y="992"/>
                                </a:cubicBezTo>
                                <a:cubicBezTo>
                                  <a:pt x="24683" y="1984"/>
                                  <a:pt x="26456" y="3175"/>
                                  <a:pt x="27994" y="4663"/>
                                </a:cubicBezTo>
                                <a:cubicBezTo>
                                  <a:pt x="29531" y="6152"/>
                                  <a:pt x="30716" y="7838"/>
                                  <a:pt x="31549" y="9922"/>
                                </a:cubicBezTo>
                                <a:cubicBezTo>
                                  <a:pt x="32381" y="12005"/>
                                  <a:pt x="32797" y="14089"/>
                                  <a:pt x="32797" y="16371"/>
                                </a:cubicBezTo>
                                <a:cubicBezTo>
                                  <a:pt x="32797" y="18455"/>
                                  <a:pt x="32381" y="20439"/>
                                  <a:pt x="31549" y="22423"/>
                                </a:cubicBezTo>
                                <a:cubicBezTo>
                                  <a:pt x="30716" y="24408"/>
                                  <a:pt x="29531" y="26194"/>
                                  <a:pt x="27994" y="27880"/>
                                </a:cubicBezTo>
                                <a:cubicBezTo>
                                  <a:pt x="26456" y="29270"/>
                                  <a:pt x="24683" y="30460"/>
                                  <a:pt x="22674" y="31254"/>
                                </a:cubicBezTo>
                                <a:cubicBezTo>
                                  <a:pt x="20665" y="32147"/>
                                  <a:pt x="18573" y="32643"/>
                                  <a:pt x="16398" y="32742"/>
                                </a:cubicBezTo>
                                <a:cubicBezTo>
                                  <a:pt x="14224" y="32643"/>
                                  <a:pt x="12132" y="32147"/>
                                  <a:pt x="10123" y="31254"/>
                                </a:cubicBezTo>
                                <a:cubicBezTo>
                                  <a:pt x="8114" y="30460"/>
                                  <a:pt x="6341" y="29270"/>
                                  <a:pt x="4803" y="27880"/>
                                </a:cubicBezTo>
                                <a:cubicBezTo>
                                  <a:pt x="3265" y="26194"/>
                                  <a:pt x="2080" y="24408"/>
                                  <a:pt x="1248" y="22423"/>
                                </a:cubicBezTo>
                                <a:cubicBezTo>
                                  <a:pt x="416" y="20439"/>
                                  <a:pt x="0" y="18455"/>
                                  <a:pt x="0" y="16371"/>
                                </a:cubicBezTo>
                                <a:cubicBezTo>
                                  <a:pt x="0" y="14089"/>
                                  <a:pt x="416" y="12005"/>
                                  <a:pt x="1248" y="9922"/>
                                </a:cubicBezTo>
                                <a:cubicBezTo>
                                  <a:pt x="2080" y="7838"/>
                                  <a:pt x="3265" y="6152"/>
                                  <a:pt x="4803" y="4663"/>
                                </a:cubicBezTo>
                                <a:cubicBezTo>
                                  <a:pt x="6341" y="3175"/>
                                  <a:pt x="8114" y="1984"/>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438" name="Shape 20438"/>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2084"/>
                                  <a:pt x="26456" y="3274"/>
                                  <a:pt x="27994" y="4763"/>
                                </a:cubicBezTo>
                                <a:cubicBezTo>
                                  <a:pt x="29531" y="6251"/>
                                  <a:pt x="30716" y="7938"/>
                                  <a:pt x="31549" y="10021"/>
                                </a:cubicBezTo>
                                <a:cubicBezTo>
                                  <a:pt x="32381" y="12005"/>
                                  <a:pt x="32797" y="14089"/>
                                  <a:pt x="32797" y="16371"/>
                                </a:cubicBezTo>
                                <a:cubicBezTo>
                                  <a:pt x="32797" y="18554"/>
                                  <a:pt x="32381" y="20538"/>
                                  <a:pt x="31549" y="22523"/>
                                </a:cubicBezTo>
                                <a:cubicBezTo>
                                  <a:pt x="30716" y="24507"/>
                                  <a:pt x="29531" y="26293"/>
                                  <a:pt x="27994" y="27880"/>
                                </a:cubicBezTo>
                                <a:cubicBezTo>
                                  <a:pt x="26456" y="29270"/>
                                  <a:pt x="24683" y="30460"/>
                                  <a:pt x="22674" y="31254"/>
                                </a:cubicBezTo>
                                <a:cubicBezTo>
                                  <a:pt x="20665" y="32147"/>
                                  <a:pt x="18573" y="32643"/>
                                  <a:pt x="16398" y="32742"/>
                                </a:cubicBezTo>
                                <a:cubicBezTo>
                                  <a:pt x="14224" y="32643"/>
                                  <a:pt x="12132" y="32147"/>
                                  <a:pt x="10123" y="31254"/>
                                </a:cubicBezTo>
                                <a:cubicBezTo>
                                  <a:pt x="8114" y="30460"/>
                                  <a:pt x="6341" y="29270"/>
                                  <a:pt x="4803" y="27880"/>
                                </a:cubicBezTo>
                                <a:cubicBezTo>
                                  <a:pt x="3265" y="26293"/>
                                  <a:pt x="2080" y="24507"/>
                                  <a:pt x="1248" y="22523"/>
                                </a:cubicBezTo>
                                <a:cubicBezTo>
                                  <a:pt x="416" y="20538"/>
                                  <a:pt x="0" y="18554"/>
                                  <a:pt x="0" y="16371"/>
                                </a:cubicBezTo>
                                <a:cubicBezTo>
                                  <a:pt x="0" y="14089"/>
                                  <a:pt x="416" y="12005"/>
                                  <a:pt x="1248" y="10021"/>
                                </a:cubicBezTo>
                                <a:cubicBezTo>
                                  <a:pt x="2080" y="7938"/>
                                  <a:pt x="3265" y="6251"/>
                                  <a:pt x="4803" y="4763"/>
                                </a:cubicBezTo>
                                <a:cubicBezTo>
                                  <a:pt x="6341" y="3274"/>
                                  <a:pt x="8114" y="20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440" name="Shape 20440"/>
                        <wps:cNvSpPr/>
                        <wps:spPr>
                          <a:xfrm>
                            <a:off x="0" y="354211"/>
                            <a:ext cx="32797" cy="32742"/>
                          </a:xfrm>
                          <a:custGeom>
                            <a:avLst/>
                            <a:gdLst/>
                            <a:ahLst/>
                            <a:cxnLst/>
                            <a:rect l="0" t="0" r="0" b="0"/>
                            <a:pathLst>
                              <a:path w="32797" h="32742">
                                <a:moveTo>
                                  <a:pt x="16398" y="0"/>
                                </a:moveTo>
                                <a:cubicBezTo>
                                  <a:pt x="18573" y="0"/>
                                  <a:pt x="20665" y="397"/>
                                  <a:pt x="22674" y="1091"/>
                                </a:cubicBezTo>
                                <a:cubicBezTo>
                                  <a:pt x="24683" y="1786"/>
                                  <a:pt x="26456" y="3076"/>
                                  <a:pt x="27994" y="4564"/>
                                </a:cubicBezTo>
                                <a:cubicBezTo>
                                  <a:pt x="29531" y="6052"/>
                                  <a:pt x="30716" y="7739"/>
                                  <a:pt x="31549" y="9823"/>
                                </a:cubicBezTo>
                                <a:cubicBezTo>
                                  <a:pt x="32381" y="11906"/>
                                  <a:pt x="32797" y="13990"/>
                                  <a:pt x="32797" y="16371"/>
                                </a:cubicBezTo>
                                <a:cubicBezTo>
                                  <a:pt x="32797" y="18554"/>
                                  <a:pt x="32381" y="20538"/>
                                  <a:pt x="31549" y="22523"/>
                                </a:cubicBezTo>
                                <a:cubicBezTo>
                                  <a:pt x="30716" y="24507"/>
                                  <a:pt x="29531" y="26293"/>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293"/>
                                  <a:pt x="2080" y="24507"/>
                                  <a:pt x="1248" y="22523"/>
                                </a:cubicBezTo>
                                <a:cubicBezTo>
                                  <a:pt x="416" y="20538"/>
                                  <a:pt x="0" y="18554"/>
                                  <a:pt x="0" y="16371"/>
                                </a:cubicBezTo>
                                <a:cubicBezTo>
                                  <a:pt x="0" y="13990"/>
                                  <a:pt x="416" y="11906"/>
                                  <a:pt x="1248" y="9823"/>
                                </a:cubicBezTo>
                                <a:cubicBezTo>
                                  <a:pt x="2080" y="7739"/>
                                  <a:pt x="3265" y="6052"/>
                                  <a:pt x="4803" y="4564"/>
                                </a:cubicBezTo>
                                <a:cubicBezTo>
                                  <a:pt x="6341" y="3076"/>
                                  <a:pt x="8114" y="1786"/>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442" name="Shape 20442"/>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885"/>
                                  <a:pt x="26456" y="3076"/>
                                  <a:pt x="27994" y="4663"/>
                                </a:cubicBezTo>
                                <a:cubicBezTo>
                                  <a:pt x="29531" y="6251"/>
                                  <a:pt x="30716" y="7938"/>
                                  <a:pt x="31549" y="9922"/>
                                </a:cubicBezTo>
                                <a:cubicBezTo>
                                  <a:pt x="32381" y="11906"/>
                                  <a:pt x="32797" y="13990"/>
                                  <a:pt x="32797" y="16371"/>
                                </a:cubicBezTo>
                                <a:cubicBezTo>
                                  <a:pt x="32797" y="18554"/>
                                  <a:pt x="32381" y="20538"/>
                                  <a:pt x="31549" y="22523"/>
                                </a:cubicBezTo>
                                <a:cubicBezTo>
                                  <a:pt x="30716" y="24507"/>
                                  <a:pt x="29531" y="26293"/>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293"/>
                                  <a:pt x="2080" y="24507"/>
                                  <a:pt x="1248" y="22523"/>
                                </a:cubicBezTo>
                                <a:cubicBezTo>
                                  <a:pt x="416" y="20538"/>
                                  <a:pt x="0" y="18554"/>
                                  <a:pt x="0" y="16371"/>
                                </a:cubicBezTo>
                                <a:cubicBezTo>
                                  <a:pt x="0" y="13990"/>
                                  <a:pt x="416" y="11906"/>
                                  <a:pt x="1248" y="9922"/>
                                </a:cubicBezTo>
                                <a:cubicBezTo>
                                  <a:pt x="2080" y="7938"/>
                                  <a:pt x="3265" y="6251"/>
                                  <a:pt x="4803" y="4663"/>
                                </a:cubicBezTo>
                                <a:cubicBezTo>
                                  <a:pt x="6341" y="3076"/>
                                  <a:pt x="8114" y="1786"/>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1427" style="width:2.58242pt;height:39.7656pt;position:absolute;mso-position-horizontal-relative:text;mso-position-horizontal:absolute;margin-left:12.3956pt;mso-position-vertical-relative:text;margin-top:2.10938pt;" coordsize="327,5050">
                <v:shape id="Shape 20434" style="position:absolute;width:327;height:327;left:0;top:0;" coordsize="32797,32742" path="m16398,0c18573,0,20665,298,22674,992c24683,1984,26456,3076,27994,4564c29531,6052,30716,7739,31549,9922c32381,12005,32797,14089,32797,16371c32797,18455,32381,20538,31549,22423c30716,24408,29531,26194,27994,27880c26456,29270,24683,30460,22674,31353c20665,32147,18573,32643,16398,32742c14224,32643,12132,32147,10123,31353c8114,30460,6341,29270,4803,27880c3265,26194,2080,24408,1248,22423c416,20538,0,18455,0,16371c0,14089,416,12005,1248,9922c2080,7739,3265,6052,4803,4564c6341,3076,8114,1984,10123,992c12132,298,14224,0,16398,0x">
                  <v:stroke weight="0pt" endcap="flat" joinstyle="miter" miterlimit="10" on="false" color="#000000" opacity="0"/>
                  <v:fill on="true" color="#000000"/>
                </v:shape>
                <v:shape id="Shape 20436" style="position:absolute;width:327;height:327;left:0;top:1180;" coordsize="32797,32742" path="m16398,0c18573,0,20665,298,22674,992c24683,1984,26456,3175,27994,4663c29531,6152,30716,7838,31549,9922c32381,12005,32797,14089,32797,16371c32797,18455,32381,20439,31549,22423c30716,24408,29531,26194,27994,27880c26456,29270,24683,30460,22674,31254c20665,32147,18573,32643,16398,32742c14224,32643,12132,32147,10123,31254c8114,30460,6341,29270,4803,27880c3265,26194,2080,24408,1248,22423c416,20439,0,18455,0,16371c0,14089,416,12005,1248,9922c2080,7838,3265,6152,4803,4663c6341,3175,8114,1984,10123,992c12132,298,14224,0,16398,0x">
                  <v:stroke weight="0pt" endcap="flat" joinstyle="miter" miterlimit="10" on="false" color="#000000" opacity="0"/>
                  <v:fill on="true" color="#000000"/>
                </v:shape>
                <v:shape id="Shape 20438" style="position:absolute;width:327;height:327;left:0;top:2361;" coordsize="32797,32742" path="m16398,0c18573,0,20665,397,22674,1191c24683,2084,26456,3274,27994,4763c29531,6251,30716,7938,31549,10021c32381,12005,32797,14089,32797,16371c32797,18554,32381,20538,31549,22523c30716,24507,29531,26293,27994,27880c26456,29270,24683,30460,22674,31254c20665,32147,18573,32643,16398,32742c14224,32643,12132,32147,10123,31254c8114,30460,6341,29270,4803,27880c3265,26293,2080,24507,1248,22523c416,20538,0,18554,0,16371c0,14089,416,12005,1248,10021c2080,7938,3265,6251,4803,4763c6341,3274,8114,2084,10123,1091c12132,397,14224,0,16398,0x">
                  <v:stroke weight="0pt" endcap="flat" joinstyle="miter" miterlimit="10" on="false" color="#000000" opacity="0"/>
                  <v:fill on="true" color="#000000"/>
                </v:shape>
                <v:shape id="Shape 20440" style="position:absolute;width:327;height:327;left:0;top:3542;" coordsize="32797,32742" path="m16398,0c18573,0,20665,397,22674,1091c24683,1786,26456,3076,27994,4564c29531,6052,30716,7739,31549,9823c32381,11906,32797,13990,32797,16371c32797,18554,32381,20538,31549,22523c30716,24507,29531,26293,27994,27880c26456,29369,24683,30559,22674,31353c20665,32246,18573,32643,16398,32742c14224,32643,12132,32246,10123,31353c8114,30559,6341,29369,4803,27880c3265,26293,2080,24507,1248,22523c416,20538,0,18554,0,16371c0,13990,416,11906,1248,9823c2080,7739,3265,6052,4803,4564c6341,3076,8114,1786,10123,1091c12132,397,14224,0,16398,0x">
                  <v:stroke weight="0pt" endcap="flat" joinstyle="miter" miterlimit="10" on="false" color="#000000" opacity="0"/>
                  <v:fill on="true" color="#000000"/>
                </v:shape>
                <v:shape id="Shape 20442" style="position:absolute;width:327;height:327;left:0;top:4722;" coordsize="32797,32742" path="m16398,0c18573,0,20665,397,22674,1191c24683,1885,26456,3076,27994,4663c29531,6251,30716,7938,31549,9922c32381,11906,32797,13990,32797,16371c32797,18554,32381,20538,31549,22523c30716,24507,29531,26293,27994,27880c26456,29270,24683,30460,22674,31353c20665,32147,18573,32643,16398,32742c14224,32643,12132,32147,10123,31353c8114,30460,6341,29270,4803,27880c3265,26293,2080,24507,1248,22523c416,20538,0,18554,0,16371c0,13990,416,11906,1248,9922c2080,7938,3265,6251,4803,4663c6341,3076,8114,1786,10123,1091c12132,397,14224,0,16398,0x">
                  <v:stroke weight="0pt" endcap="flat" joinstyle="miter" miterlimit="10" on="false" color="#000000" opacity="0"/>
                  <v:fill on="true" color="#000000"/>
                </v:shape>
                <w10:wrap type="square"/>
              </v:group>
            </w:pict>
          </mc:Fallback>
        </mc:AlternateContent>
      </w:r>
      <w:r>
        <w:t>анальгетиков;</w:t>
      </w:r>
    </w:p>
    <w:p w:rsidR="006B7ED0" w:rsidRDefault="00460C1A">
      <w:pPr>
        <w:ind w:left="258" w:right="15"/>
      </w:pPr>
      <w:r>
        <w:t>препаратов, содержащих ацикловир, местно и внутрь;</w:t>
      </w:r>
    </w:p>
    <w:p w:rsidR="006B7ED0" w:rsidRDefault="00460C1A">
      <w:pPr>
        <w:spacing w:after="157"/>
        <w:ind w:left="258" w:right="4051"/>
      </w:pPr>
      <w:r>
        <w:t>новокаиновой периорбитальной и перивазальной (по ходу височной артерии) блокады; смазывания высыпаний 1% спиртовым раствором бриллиантового зеленого; при эрозиях — примочек из 0,25% раствора серебра нитрата.</w:t>
      </w:r>
    </w:p>
    <w:p w:rsidR="006B7ED0" w:rsidRDefault="00460C1A">
      <w:pPr>
        <w:spacing w:after="3" w:line="265" w:lineRule="auto"/>
        <w:ind w:left="-5" w:right="185"/>
      </w:pPr>
      <w:r>
        <w:rPr>
          <w:b/>
        </w:rPr>
        <w:t>Острые заболевания слезных органов</w:t>
      </w:r>
    </w:p>
    <w:p w:rsidR="006B7ED0" w:rsidRDefault="00460C1A">
      <w:pPr>
        <w:ind w:left="1" w:right="784"/>
      </w:pPr>
      <w:r>
        <w:t xml:space="preserve">Острые заболевания слезных органов сопровождаются припухлостью и очаговым покраснением кожи, болями, слезотечением и гнойными выделениями из слезных путей. </w:t>
      </w:r>
      <w:r>
        <w:rPr>
          <w:b/>
        </w:rPr>
        <w:t>Дакриоаденит</w:t>
      </w:r>
    </w:p>
    <w:p w:rsidR="006B7ED0" w:rsidRDefault="00460C1A">
      <w:pPr>
        <w:ind w:left="1" w:right="114"/>
      </w:pPr>
      <w:r>
        <w:t xml:space="preserve">Воспаление слезной железы — </w:t>
      </w:r>
      <w:r>
        <w:rPr>
          <w:b/>
        </w:rPr>
        <w:t>дакриоаденит</w:t>
      </w:r>
      <w:r>
        <w:t>. Чаще дакриоаденит возникает как осложнение ин</w:t>
      </w:r>
      <w:r>
        <w:t>фекционных заболеваний. Внешне весьма похож на абсцесс века в наружной его трети. Больные жалуются на пульсирующую боль в верхневисочной части глазницы. Наружная треть верхнего века отечна, гиперемирована и опущена. Веко имеет S-образную форму. При оттягив</w:t>
      </w:r>
      <w:r>
        <w:t>ании верхнего века в зоне слезной железы конъюнктива гиперемирована и отечна, болезненная при пальпации. Предушные лимфатические узлы увеличены и болезненны. При эпидемиях процесс чаще двусторонний. Отек железы приводит к легкому смещению глазного яблока и</w:t>
      </w:r>
      <w:r>
        <w:t xml:space="preserve"> иногда к ограничению его подвижности. Это вызывает появление второго характерного признака — двоения. Третий признак заболевания — обильное слезотечение.</w:t>
      </w:r>
    </w:p>
    <w:p w:rsidR="006B7ED0" w:rsidRDefault="00460C1A">
      <w:pPr>
        <w:ind w:left="1" w:right="15"/>
      </w:pPr>
      <w:r>
        <w:rPr>
          <w:b/>
        </w:rPr>
        <w:t>Лечение</w:t>
      </w:r>
      <w:r>
        <w:t>. Необходима активная ранняя терапия, так как имеется угроза перехода нагноения на орбитальную</w:t>
      </w:r>
      <w:r>
        <w:t xml:space="preserve"> клетчатку. Первую помощь проводят как при абсцессе века. Показаны наиболее активные антибиотики: ампициллин, оксациллин, олеандомицин + тетрациклин (Олететрин</w:t>
      </w:r>
      <w:r>
        <w:rPr>
          <w:sz w:val="21"/>
          <w:vertAlign w:val="superscript"/>
        </w:rPr>
        <w:t>♠</w:t>
      </w:r>
      <w:r>
        <w:t>), метациклин — в максимальных возрастных дозах. Внутрь — салицилаты, снотворные. Общая и местна</w:t>
      </w:r>
      <w:r>
        <w:t>я антибиотикотерапия, сульфаниламиды внутрь. Назначают тепловые процедуры, в конъюнктивальный мешок — асептики и антисептики. При появлении флюктуации показана операция.</w:t>
      </w:r>
    </w:p>
    <w:p w:rsidR="006B7ED0" w:rsidRDefault="00460C1A">
      <w:pPr>
        <w:spacing w:after="3" w:line="265" w:lineRule="auto"/>
        <w:ind w:left="-5" w:right="185"/>
      </w:pPr>
      <w:r>
        <w:rPr>
          <w:b/>
        </w:rPr>
        <w:t>Дакриоцистит новорожденных</w:t>
      </w:r>
    </w:p>
    <w:p w:rsidR="006B7ED0" w:rsidRDefault="00460C1A">
      <w:pPr>
        <w:spacing w:after="271"/>
        <w:ind w:left="1" w:right="135"/>
      </w:pPr>
      <w:r>
        <w:rPr>
          <w:b/>
        </w:rPr>
        <w:t>Дакриоцистит новорожденных</w:t>
      </w:r>
      <w:r>
        <w:t xml:space="preserve"> — воспаление слезного мешка, слу</w:t>
      </w:r>
      <w:r>
        <w:t>жит результатом инфицирования слезно-носовой трубки, выходное отверстие которой остается закрытым «желатинозной пробочкой» и после рождения ребенка. Слезотечения нет, так как слезная железа еще не функционирует к этому времени. Внимание привлекают конъюнкт</w:t>
      </w:r>
      <w:r>
        <w:t>ивит (воспаление слизистой оболочки), слизисто-гнойное отделяемое из глазной щели (одноили двустороннее). Кардинальным признаком дакриоцистита считают появление слизистого или слизисто-гнойного отделяемого из слезных точек при надав ли вании на область сле</w:t>
      </w:r>
      <w:r>
        <w:t xml:space="preserve">зного мешка, кожу у внутреннего угла глазной щели. Нередко эти признаки принимают за конъюнк тивит, что является ошибкой. Немедленно начатое лечение почти в 100% успешно, а запущенная болезнь приводит к прорыву инфекции в окружающие ткани, формированию </w:t>
      </w:r>
      <w:r>
        <w:rPr>
          <w:b/>
        </w:rPr>
        <w:t>гно</w:t>
      </w:r>
      <w:r>
        <w:rPr>
          <w:b/>
        </w:rPr>
        <w:t>йного дакриоцистита</w:t>
      </w:r>
      <w:r>
        <w:t>.</w:t>
      </w:r>
    </w:p>
    <w:p w:rsidR="006B7ED0" w:rsidRDefault="00460C1A">
      <w:pPr>
        <w:spacing w:after="99" w:line="259" w:lineRule="auto"/>
        <w:ind w:left="-5"/>
      </w:pPr>
      <w:r>
        <w:rPr>
          <w:b/>
          <w:sz w:val="25"/>
        </w:rPr>
        <w:t>Глава 16. Неотложная офтальмология</w:t>
      </w:r>
    </w:p>
    <w:p w:rsidR="006B7ED0" w:rsidRDefault="00460C1A">
      <w:pPr>
        <w:spacing w:after="64"/>
        <w:ind w:left="1" w:right="15"/>
      </w:pPr>
      <w:r>
        <w:rPr>
          <w:b/>
        </w:rPr>
        <w:t>Первая помощь</w:t>
      </w:r>
      <w:r>
        <w:t>: форсированные повторные надавливания концом мизинца на область слезного мешочка таким образом, чтобы коротко обрезанный ноготь пережимал оба слезных канальца. Это делают для того, чтобы</w:t>
      </w:r>
      <w:r>
        <w:t xml:space="preserve"> перекрыть путь для отделяемого к слезным точкам, направляя его вниз, в сторону носа, и повышенным давлением в слезно-носовой трубке прорвать или вытолкнуть «желатинозную пробку» у ее выхода в полость носа.</w:t>
      </w:r>
    </w:p>
    <w:p w:rsidR="006B7ED0" w:rsidRDefault="00460C1A">
      <w:pPr>
        <w:ind w:left="1" w:right="15"/>
      </w:pPr>
      <w:r>
        <w:t>Назначают частые закапывания 0,5% раствора хлорам</w:t>
      </w:r>
      <w:r>
        <w:t>феникола (Левомицетина</w:t>
      </w:r>
      <w:r>
        <w:rPr>
          <w:sz w:val="21"/>
          <w:vertAlign w:val="superscript"/>
        </w:rPr>
        <w:t>♠</w:t>
      </w:r>
      <w:r>
        <w:t>) или 2% раствора серебра протеината (Колларгола</w:t>
      </w:r>
      <w:r>
        <w:rPr>
          <w:sz w:val="21"/>
          <w:vertAlign w:val="superscript"/>
        </w:rPr>
        <w:t>♠</w:t>
      </w:r>
      <w:r>
        <w:t>). Если массаж, проводимый матерью ребенка, не приводит к прекращению отделения слизи и гноя в конъюнктивальный мешок, то следует промыть и зондировать слезные пути.</w:t>
      </w:r>
    </w:p>
    <w:p w:rsidR="006B7ED0" w:rsidRDefault="00460C1A">
      <w:pPr>
        <w:spacing w:after="3" w:line="265" w:lineRule="auto"/>
        <w:ind w:left="-5" w:right="185"/>
      </w:pPr>
      <w:r>
        <w:rPr>
          <w:b/>
        </w:rPr>
        <w:t xml:space="preserve">Флегмона слезного </w:t>
      </w:r>
      <w:r>
        <w:rPr>
          <w:b/>
        </w:rPr>
        <w:t>мешка</w:t>
      </w:r>
    </w:p>
    <w:p w:rsidR="006B7ED0" w:rsidRDefault="00460C1A">
      <w:pPr>
        <w:ind w:left="1" w:right="15"/>
      </w:pPr>
      <w:r>
        <w:t xml:space="preserve">Тяжелейшим осложнением дакриоцистита служит </w:t>
      </w:r>
      <w:r>
        <w:rPr>
          <w:b/>
        </w:rPr>
        <w:t>флегмона слезного мешка</w:t>
      </w:r>
      <w:r>
        <w:t>. При этом заболевании гнойный процесс выходит за пределы слезного мешка и захватывает окружающую клетчатку. На фоне болей, общего тяжелого состояния ребенка, повышения температуры те</w:t>
      </w:r>
      <w:r>
        <w:t>ла у внутреннего угла глазной щели наблюдают выраженные воспалительные признаки: в первые дни плотный отек, кожа гиперемирована. В последующем он размягчается, кожа над ним желтеет. Образовавшийся абсцесс вскрывается самопроизвольно с образованием фистулы,</w:t>
      </w:r>
      <w:r>
        <w:t xml:space="preserve"> через которую выходит гнойное содержимое.</w:t>
      </w:r>
    </w:p>
    <w:p w:rsidR="006B7ED0" w:rsidRDefault="00460C1A">
      <w:pPr>
        <w:ind w:left="1" w:right="15"/>
      </w:pPr>
      <w:r>
        <w:rPr>
          <w:b/>
        </w:rPr>
        <w:t>Первая помощь</w:t>
      </w:r>
      <w:r>
        <w:t>: местная и общая антибиотикотерапия, зондирование слезно-носового канала. При дакриоцистите и флегмоне слезного мешка обязательны инстилляции в конъюнктивальную полость растворов асептиков и антисепт</w:t>
      </w:r>
      <w:r>
        <w:t>иков. Хирургическое лечение.</w:t>
      </w:r>
    </w:p>
    <w:p w:rsidR="006B7ED0" w:rsidRDefault="00460C1A">
      <w:pPr>
        <w:spacing w:after="3" w:line="265" w:lineRule="auto"/>
        <w:ind w:left="-5" w:right="185"/>
      </w:pPr>
      <w:r>
        <w:rPr>
          <w:b/>
        </w:rPr>
        <w:t>Флегмона орбиты</w:t>
      </w:r>
    </w:p>
    <w:p w:rsidR="006B7ED0" w:rsidRDefault="00460C1A">
      <w:pPr>
        <w:ind w:left="1" w:right="136"/>
      </w:pPr>
      <w:r>
        <w:t>В типичном варианте инфицирование тканей орбиты происходит из придаточных пазух носа, в которых скрыто протекает синусит. Реже это гематогенный метастаз (фурункул, межпальцевая потертость, ангина и др.). Наконец</w:t>
      </w:r>
      <w:r>
        <w:t>, нагноение в орбиту может распространиться и от абсцесса века, дакриоаденита, дакриоцистита. Воспалительные признаки значительно сильнее, чем во всех рассмотренных выше случаях, здесь заметны признаки общей интоксикации ребенка: повышение температуры тела</w:t>
      </w:r>
      <w:r>
        <w:t>, апатия, адинамия, отсутствие аппетита. Разлитая краснота с максимальным отеком охватывает оба века, но обычно не выходит за проекцию орбиты. Умеренно отекают лоб и щека, вследствие чего уголок рта на соответствующей стороне опускается. Кардинальным отлич</w:t>
      </w:r>
      <w:r>
        <w:t xml:space="preserve">ием от абсцесса век служит выпячивание глазного яблока, его неподвижность. Нередко страдает острота зрения (из-за сдавления зрительного нерва). Велика опасность перехода воспаления в полость черепа (синус-тромбоз, гнойный менингит) </w:t>
      </w:r>
      <w:r>
        <w:rPr>
          <w:b/>
        </w:rPr>
        <w:t>(рис. 16.9)</w:t>
      </w:r>
      <w:r>
        <w:t>.</w:t>
      </w:r>
    </w:p>
    <w:p w:rsidR="006B7ED0" w:rsidRDefault="00460C1A">
      <w:pPr>
        <w:spacing w:after="71" w:line="259" w:lineRule="auto"/>
        <w:ind w:left="0" w:firstLine="0"/>
      </w:pPr>
      <w:r>
        <w:rPr>
          <w:noProof/>
        </w:rPr>
        <w:drawing>
          <wp:inline distT="0" distB="0" distL="0" distR="0">
            <wp:extent cx="3483015" cy="2367926"/>
            <wp:effectExtent l="0" t="0" r="0" b="0"/>
            <wp:docPr id="20536" name="Picture 20536"/>
            <wp:cNvGraphicFramePr/>
            <a:graphic xmlns:a="http://schemas.openxmlformats.org/drawingml/2006/main">
              <a:graphicData uri="http://schemas.openxmlformats.org/drawingml/2006/picture">
                <pic:pic xmlns:pic="http://schemas.openxmlformats.org/drawingml/2006/picture">
                  <pic:nvPicPr>
                    <pic:cNvPr id="20536" name="Picture 20536"/>
                    <pic:cNvPicPr/>
                  </pic:nvPicPr>
                  <pic:blipFill>
                    <a:blip r:embed="rId166"/>
                    <a:stretch>
                      <a:fillRect/>
                    </a:stretch>
                  </pic:blipFill>
                  <pic:spPr>
                    <a:xfrm>
                      <a:off x="0" y="0"/>
                      <a:ext cx="3483015" cy="2367926"/>
                    </a:xfrm>
                    <a:prstGeom prst="rect">
                      <a:avLst/>
                    </a:prstGeom>
                  </pic:spPr>
                </pic:pic>
              </a:graphicData>
            </a:graphic>
          </wp:inline>
        </w:drawing>
      </w:r>
    </w:p>
    <w:p w:rsidR="006B7ED0" w:rsidRDefault="00460C1A">
      <w:pPr>
        <w:ind w:left="1" w:right="15"/>
      </w:pPr>
      <w:r>
        <w:rPr>
          <w:b/>
        </w:rPr>
        <w:t>Рис. 16.9</w:t>
      </w:r>
      <w:r>
        <w:rPr>
          <w:b/>
        </w:rPr>
        <w:t xml:space="preserve">. </w:t>
      </w:r>
      <w:r>
        <w:t>Флегмона орбиты (тяжелое общее состояние, отек век и мягких тканей щеки)</w:t>
      </w:r>
    </w:p>
    <w:p w:rsidR="006B7ED0" w:rsidRDefault="00460C1A">
      <w:pPr>
        <w:ind w:left="1" w:right="15"/>
      </w:pPr>
      <w:r>
        <w:rPr>
          <w:b/>
        </w:rPr>
        <w:t>Неотложная помощь</w:t>
      </w:r>
      <w:r>
        <w:t>: современные антибиотики в «ударных» дозах, желательно внутривенно, инфузионная дезинтоксикационная терапия, жаропонижающие препараты. Как минимум — внутривенные и</w:t>
      </w:r>
      <w:r>
        <w:t>ли внутримышечные инъекции гентамицина, линкомицина, цефалоспоринов.</w:t>
      </w:r>
    </w:p>
    <w:p w:rsidR="006B7ED0" w:rsidRDefault="00460C1A">
      <w:pPr>
        <w:ind w:left="1" w:right="178"/>
      </w:pPr>
      <w:r>
        <w:t>Местно — глубокое прогревание (УВЧ, диатермия ультракороткими волнами, соллюкс). Для защиты глаза от высыхания применяют мазь. Необходима немедленная консультация оториноларинголога — для решения вопроса о госпитализации в целях срочного вскрытия и дрениро</w:t>
      </w:r>
      <w:r>
        <w:t>вания со стороны носа придаточных пазух или даже самой о рбиты. Нужна и консультация офтальмолога, который уточнит опасность для глазного яблока и при показаниях уменьшит сдавление зрительного нерва рассечением наружной спайки век. Возможны глубокие разрез</w:t>
      </w:r>
      <w:r>
        <w:t>ы через веки в орбиту, но они малоэффективны, так как передние дренажи «не работают» из-за отсутствия гноя в самой орбитальной клетчатке (он чаще скапливается в виде субпериостального абсцесса).</w:t>
      </w:r>
    </w:p>
    <w:p w:rsidR="006B7ED0" w:rsidRDefault="00460C1A">
      <w:pPr>
        <w:spacing w:after="3" w:line="265" w:lineRule="auto"/>
        <w:ind w:left="-5" w:right="185"/>
      </w:pPr>
      <w:r>
        <w:rPr>
          <w:b/>
        </w:rPr>
        <w:t>Острые заболевания конъюнктивы</w:t>
      </w:r>
    </w:p>
    <w:p w:rsidR="006B7ED0" w:rsidRDefault="00460C1A">
      <w:pPr>
        <w:ind w:left="1" w:right="15"/>
      </w:pPr>
      <w:r>
        <w:t>Конъюнктивиты часто служат при</w:t>
      </w:r>
      <w:r>
        <w:t>чиной обращения за неотложной помощью в связи с внезапным покраснением глаза и возникновением слизистогнойных выделений, вызывающих беспокойство больного, болевые ощущения и иногда снижение зрительных функций. Очень важна правильная диагностика.</w:t>
      </w:r>
    </w:p>
    <w:p w:rsidR="006B7ED0" w:rsidRDefault="00460C1A">
      <w:pPr>
        <w:ind w:left="1" w:right="15"/>
      </w:pPr>
      <w:r>
        <w:t>Для конъюн</w:t>
      </w:r>
      <w:r>
        <w:t>ктивита характерно наличие отделяемого из конъюнк тивального мешка. Гиперемия конъюнктивы наиболее выражена в сводах (нижней переходной складке), ближе к лимбу инъекция слабеет. При этом гладкая поверхность конъюнктивы век и сводов становится шероховатой и</w:t>
      </w:r>
      <w:r>
        <w:t>з-за гипертрофии сосочков и образования фолликулов. Отсутствие изменений в роговице и радужке подтверждает диагноз конъюнктивита.</w:t>
      </w:r>
    </w:p>
    <w:p w:rsidR="006B7ED0" w:rsidRDefault="00460C1A">
      <w:pPr>
        <w:ind w:left="1" w:right="202"/>
      </w:pPr>
      <w:r>
        <w:t>У детей чаще всего встречают бактериальные конъюнктивиты, среди них ведущее место занимают стафилококковые. У новорожденных од</w:t>
      </w:r>
      <w:r>
        <w:t xml:space="preserve">инаково часто встречают стафилококковые и хламидийные конъюнктивиты. </w:t>
      </w:r>
      <w:r>
        <w:rPr>
          <w:b/>
        </w:rPr>
        <w:t>Острый конъюнктивит бактериального происхождения</w:t>
      </w:r>
    </w:p>
    <w:p w:rsidR="006B7ED0" w:rsidRDefault="00460C1A">
      <w:pPr>
        <w:ind w:left="1" w:right="278"/>
      </w:pPr>
      <w:r>
        <w:t>Острый конъюнктивит бактериального происхождения характеризуется внезапным началом заболевания, светобоязнью, слезотечением, слизистогнойн</w:t>
      </w:r>
      <w:r>
        <w:t xml:space="preserve">ым отделяемым (у маленьких детей может быть геморрагический компонент), чувством ИТ в конъюнк тиваль ном мешке, «песка», конъюнктивальной инъекцией, гнойными корочками на ресницах. </w:t>
      </w:r>
      <w:r>
        <w:rPr>
          <w:b/>
        </w:rPr>
        <w:t>Конъюнктивит эпидемический Коха–Уикса</w:t>
      </w:r>
    </w:p>
    <w:p w:rsidR="006B7ED0" w:rsidRDefault="00460C1A">
      <w:pPr>
        <w:ind w:left="1" w:right="15"/>
      </w:pPr>
      <w:r>
        <w:t>Конъюнктивит эпидемический Коха–Уикса</w:t>
      </w:r>
      <w:r>
        <w:t xml:space="preserve"> вызывает грамотрицательная палочка. Заболевание чаще встречают в южных регионах нашей страны. Инфекция обычно распространяется в детских коллективах через загрязненные руки больного и предметы (полотенце, наволочку и др.). Начало болезни острое, процесс д</w:t>
      </w:r>
      <w:r>
        <w:t>вусторонний. Утром больной не может раскрыть глаза из-за склеивания их высохшим гноем. В первый день отделяемое слизистое, в последующем становится обильным, гнойным. Характерно наличие точечных кровоизлияний по ходу расширенных сосудов конъюнктивы с сохра</w:t>
      </w:r>
      <w:r>
        <w:t>нением белых треугольников из-за отека слизистой оболочки. Довольно часто страдает общее самочувствие, повышается температура тела, возникают насморк, головная боль. Возможно повреждение роговицы.</w:t>
      </w:r>
    </w:p>
    <w:p w:rsidR="006B7ED0" w:rsidRDefault="00460C1A">
      <w:pPr>
        <w:spacing w:after="34"/>
        <w:ind w:left="1" w:right="15"/>
      </w:pPr>
      <w:r>
        <w:rPr>
          <w:b/>
        </w:rPr>
        <w:t xml:space="preserve">Первая врачебная помощь </w:t>
      </w:r>
      <w:r>
        <w:t>при острых бактериальных конъюнк тивитах заключается в частых (через каждые 2 ч) промываниях дезинфицирующим раствором конъюнктивального мешка, после чего закапывают 30% раствор сульфацетамида (Сульфацила натрия</w:t>
      </w:r>
      <w:r>
        <w:rPr>
          <w:sz w:val="21"/>
          <w:vertAlign w:val="superscript"/>
        </w:rPr>
        <w:t>♠</w:t>
      </w:r>
      <w:r>
        <w:t>), растворы антибиотиков</w:t>
      </w:r>
    </w:p>
    <w:p w:rsidR="006B7ED0" w:rsidRDefault="00460C1A">
      <w:pPr>
        <w:spacing w:after="270"/>
        <w:ind w:left="1" w:right="15"/>
      </w:pPr>
      <w:r>
        <w:t>(по 5000 ЕД на 1 мл</w:t>
      </w:r>
      <w:r>
        <w:t xml:space="preserve"> бензилпенициллина), 2% раствор борной кислоты, 0,3% раствор ципрофлоксацина (Ципролета</w:t>
      </w:r>
      <w:r>
        <w:rPr>
          <w:sz w:val="21"/>
          <w:vertAlign w:val="superscript"/>
        </w:rPr>
        <w:t>♠</w:t>
      </w:r>
      <w:r>
        <w:t>). Лечение следует продолжать в течение 2–3 сут и после исчезновения клинических признаков заболевания. Целесообразно назначение внутрь сульфаниламидных препаратов чере</w:t>
      </w:r>
      <w:r>
        <w:t>з каждые 4 ч в возрастной дозе.</w:t>
      </w:r>
    </w:p>
    <w:p w:rsidR="006B7ED0" w:rsidRDefault="00460C1A">
      <w:pPr>
        <w:spacing w:after="99" w:line="259" w:lineRule="auto"/>
        <w:ind w:left="-5"/>
      </w:pPr>
      <w:r>
        <w:rPr>
          <w:b/>
          <w:sz w:val="25"/>
        </w:rPr>
        <w:t>Глава 16. Неотложная офтальмология</w:t>
      </w:r>
    </w:p>
    <w:p w:rsidR="006B7ED0" w:rsidRDefault="00460C1A">
      <w:pPr>
        <w:spacing w:after="3" w:line="265" w:lineRule="auto"/>
        <w:ind w:left="-5" w:right="185"/>
      </w:pPr>
      <w:r>
        <w:rPr>
          <w:b/>
        </w:rPr>
        <w:t>Аденовирусный конъюнктивит (фарингоконъюнктивальная лихорадка)</w:t>
      </w:r>
    </w:p>
    <w:p w:rsidR="006B7ED0" w:rsidRDefault="00460C1A">
      <w:pPr>
        <w:ind w:left="1" w:right="15"/>
      </w:pPr>
      <w:r>
        <w:t>Фарингоконъюнктивальную лихорадку вызывает аденовирус типа 3 и 7. Ведущее значение имеет поражение ВДП, которое или предшеству</w:t>
      </w:r>
      <w:r>
        <w:t>ет заболеванию глаз, или возникает одновременно. Эпидемические вспышки наблюдают главным образом в детских коллективах. Характерен комплекс симптомов: повышение температуры тела, фарингит, увеличение регионарных лимфатических узлов, конъюнктивит. Болезнь в</w:t>
      </w:r>
      <w:r>
        <w:t>озникает на одном глазу, а затем поражается и второй. Отмечают довольно скудное слизисто-гнойное отделяемое. Преобладает ярко-красная инъекция конъюнктивы нижнего века и переходной складки, на поверхности которой разбросаны в большом количестве серовато-ро</w:t>
      </w:r>
      <w:r>
        <w:t xml:space="preserve">зовые фолликулы </w:t>
      </w:r>
      <w:r>
        <w:rPr>
          <w:b/>
        </w:rPr>
        <w:t>(рис. 16.10)</w:t>
      </w:r>
      <w:r>
        <w:t>. Спустя несколько дней могут присоединиться регионарный лимфаденит и мелкоточечные поверхностные помутнения в роговице. Чаще конъюнктивит протекает как фолликулярный, нередко сопровождается образованием пленок (пленчатый), кото</w:t>
      </w:r>
      <w:r>
        <w:t>рые легко снимаются.</w:t>
      </w:r>
    </w:p>
    <w:p w:rsidR="006B7ED0" w:rsidRDefault="00460C1A">
      <w:pPr>
        <w:spacing w:after="71" w:line="259" w:lineRule="auto"/>
        <w:ind w:left="0" w:firstLine="0"/>
      </w:pPr>
      <w:r>
        <w:rPr>
          <w:noProof/>
        </w:rPr>
        <w:drawing>
          <wp:inline distT="0" distB="0" distL="0" distR="0">
            <wp:extent cx="3483015" cy="2827080"/>
            <wp:effectExtent l="0" t="0" r="0" b="0"/>
            <wp:docPr id="20617" name="Picture 20617"/>
            <wp:cNvGraphicFramePr/>
            <a:graphic xmlns:a="http://schemas.openxmlformats.org/drawingml/2006/main">
              <a:graphicData uri="http://schemas.openxmlformats.org/drawingml/2006/picture">
                <pic:pic xmlns:pic="http://schemas.openxmlformats.org/drawingml/2006/picture">
                  <pic:nvPicPr>
                    <pic:cNvPr id="20617" name="Picture 20617"/>
                    <pic:cNvPicPr/>
                  </pic:nvPicPr>
                  <pic:blipFill>
                    <a:blip r:embed="rId167"/>
                    <a:stretch>
                      <a:fillRect/>
                    </a:stretch>
                  </pic:blipFill>
                  <pic:spPr>
                    <a:xfrm>
                      <a:off x="0" y="0"/>
                      <a:ext cx="3483015" cy="2827080"/>
                    </a:xfrm>
                    <a:prstGeom prst="rect">
                      <a:avLst/>
                    </a:prstGeom>
                  </pic:spPr>
                </pic:pic>
              </a:graphicData>
            </a:graphic>
          </wp:inline>
        </w:drawing>
      </w:r>
    </w:p>
    <w:p w:rsidR="006B7ED0" w:rsidRDefault="00460C1A">
      <w:pPr>
        <w:ind w:left="1" w:right="15"/>
      </w:pPr>
      <w:r>
        <w:rPr>
          <w:b/>
        </w:rPr>
        <w:t>Рис. 16.10.</w:t>
      </w:r>
      <w:r>
        <w:t xml:space="preserve"> Аденовирусный конъюнктивит (на конъюнктиве хряща нижнего века — фолликулы)</w:t>
      </w:r>
    </w:p>
    <w:p w:rsidR="006B7ED0" w:rsidRDefault="00460C1A">
      <w:pPr>
        <w:ind w:left="1" w:right="312"/>
      </w:pPr>
      <w:r>
        <w:rPr>
          <w:b/>
        </w:rPr>
        <w:t>Лечение</w:t>
      </w:r>
      <w:r>
        <w:t>. Учитывая высокую контагиозность, необходимо строго соблюдать правила личной гигиены. Проводят промывание конъюнктивального мешка дезинфиц</w:t>
      </w:r>
      <w:r>
        <w:t>ирующими растворами. Наиболее эффективны капли и мази, содержащие ацикловир. Частые закапывания 0,05% свежеприготовленного водного раствора дезоксирибонуклеазы и 0,1% водного раствора диоксотетрагидрокситетрагидронафталина (Оксолина</w:t>
      </w:r>
      <w:r>
        <w:rPr>
          <w:sz w:val="21"/>
          <w:vertAlign w:val="superscript"/>
        </w:rPr>
        <w:t>♠</w:t>
      </w:r>
      <w:r>
        <w:t>), интерферона альфа-2b</w:t>
      </w:r>
      <w:r>
        <w:t xml:space="preserve"> человеческого рекомбинантного + дифенгидрамина (Офтальмоферона</w:t>
      </w:r>
      <w:r>
        <w:rPr>
          <w:sz w:val="21"/>
          <w:vertAlign w:val="superscript"/>
        </w:rPr>
        <w:t>♠</w:t>
      </w:r>
      <w:r>
        <w:t>). Для профилактики вторичной инфекции — 30% раствор сульфацетамида (Сульфацила натрия</w:t>
      </w:r>
      <w:r>
        <w:rPr>
          <w:sz w:val="21"/>
          <w:vertAlign w:val="superscript"/>
        </w:rPr>
        <w:t>♠</w:t>
      </w:r>
      <w:r>
        <w:t>), тобрамицина (Тобрекс 2Х</w:t>
      </w:r>
      <w:r>
        <w:rPr>
          <w:sz w:val="21"/>
          <w:vertAlign w:val="superscript"/>
        </w:rPr>
        <w:t>♠</w:t>
      </w:r>
      <w:r>
        <w:t xml:space="preserve">) и др. </w:t>
      </w:r>
      <w:r>
        <w:rPr>
          <w:b/>
        </w:rPr>
        <w:t>Аллергические конъюнктивиты</w:t>
      </w:r>
    </w:p>
    <w:p w:rsidR="006B7ED0" w:rsidRDefault="00460C1A">
      <w:pPr>
        <w:ind w:left="1" w:right="15"/>
      </w:pPr>
      <w:r>
        <w:t>Аллергический конъюнктивит возникает как п</w:t>
      </w:r>
      <w:r>
        <w:t>роявление поллиноза. Больные жалуются на зуд в глазах, резкую светобоязнь. Заболевание носит отчетливый сезонный характер, чаще возникает весной и летом. Наблюдают зуд, ощущение «песка» за веками, резкую светобоязнь. Конъюнктива век молочно-белого оттенка,</w:t>
      </w:r>
      <w:r>
        <w:t xml:space="preserve"> на ней возникают крупные, плотные, бледно-розовые сосочковые разрастания, тесно прилегающие друг к другу («</w:t>
      </w:r>
      <w:r>
        <w:rPr>
          <w:b/>
        </w:rPr>
        <w:t>булыжная мостовая</w:t>
      </w:r>
      <w:r>
        <w:t>»).</w:t>
      </w:r>
    </w:p>
    <w:p w:rsidR="006B7ED0" w:rsidRDefault="00460C1A">
      <w:pPr>
        <w:ind w:left="1" w:right="626"/>
      </w:pPr>
      <w:r>
        <w:rPr>
          <w:b/>
        </w:rPr>
        <w:t>Первая помощь</w:t>
      </w:r>
      <w:r>
        <w:t xml:space="preserve">: десенсибилизирующая терапия, 0,3% раствор цинка сульфата, ГК в каплях или мазях. Обязательно ношение темных очков. В тяжелых случаях — смена климата на более северные районы. </w:t>
      </w:r>
      <w:r>
        <w:rPr>
          <w:b/>
        </w:rPr>
        <w:t>Фликтенулезный (скрофулезный) конъюнктивит</w:t>
      </w:r>
    </w:p>
    <w:p w:rsidR="006B7ED0" w:rsidRDefault="00460C1A">
      <w:pPr>
        <w:ind w:left="1" w:right="15"/>
      </w:pPr>
      <w:r>
        <w:t>Этот конъюнктивит относят к туберкул</w:t>
      </w:r>
      <w:r>
        <w:t>езно-аллергическим заболеваниям. Его часто встречают у детей младшего возраста, он поражает оба глаза.</w:t>
      </w:r>
    </w:p>
    <w:p w:rsidR="006B7ED0" w:rsidRDefault="00460C1A">
      <w:pPr>
        <w:ind w:left="1" w:right="15"/>
      </w:pPr>
      <w:r>
        <w:t>Обычно возникает и рецидивирует под влиянием общих и местных специфических и неспецифических факторов.</w:t>
      </w:r>
    </w:p>
    <w:p w:rsidR="006B7ED0" w:rsidRDefault="00460C1A">
      <w:pPr>
        <w:ind w:left="1" w:right="15"/>
      </w:pPr>
      <w:r>
        <w:t xml:space="preserve">У больных </w:t>
      </w:r>
      <w:r>
        <w:rPr>
          <w:b/>
        </w:rPr>
        <w:t>ярко выраженные блефароспазм</w:t>
      </w:r>
      <w:r>
        <w:t>, светобоязн</w:t>
      </w:r>
      <w:r>
        <w:t>ь, слезотечение, отек век, конъюнктивальная инъекция. В результате слезотечения происходят мацерация кожи век и образование трещин в наружном углу глазной щели, что еще больше усиливает блефароспазм. Сложно раскрыть глазную щель из-за судорожно сжатых век.</w:t>
      </w:r>
    </w:p>
    <w:p w:rsidR="006B7ED0" w:rsidRDefault="00460C1A">
      <w:pPr>
        <w:ind w:left="1" w:right="15"/>
      </w:pPr>
      <w:r>
        <w:t xml:space="preserve">Характерен общий вид ребенка: </w:t>
      </w:r>
      <w:r>
        <w:rPr>
          <w:b/>
        </w:rPr>
        <w:t>лицо одутловатое с мокнущей экземой кожи</w:t>
      </w:r>
      <w:r>
        <w:t xml:space="preserve"> головы, лица, особенно верхней губы и носа. Шейные лимфатические узлы увеличены, болезненные, нередко спаяны с кожей.</w:t>
      </w:r>
    </w:p>
    <w:p w:rsidR="006B7ED0" w:rsidRDefault="00460C1A">
      <w:pPr>
        <w:ind w:left="1" w:right="480"/>
      </w:pPr>
      <w:r>
        <w:t>На конъюнктиве глазного яблока возникают отдельные или множественн</w:t>
      </w:r>
      <w:r>
        <w:t>ые полупрозрачные узелки желтовато-розового цвета («</w:t>
      </w:r>
      <w:r>
        <w:rPr>
          <w:b/>
        </w:rPr>
        <w:t>фликтены</w:t>
      </w:r>
      <w:r>
        <w:t>»), к которым подходят пучки сосудов. Нередко поражается роговица.</w:t>
      </w:r>
    </w:p>
    <w:p w:rsidR="006B7ED0" w:rsidRDefault="00460C1A">
      <w:pPr>
        <w:ind w:left="1" w:right="1170"/>
      </w:pPr>
      <w:r>
        <w:rPr>
          <w:b/>
        </w:rPr>
        <w:t xml:space="preserve">Лечение </w:t>
      </w:r>
      <w:r>
        <w:t>туберкулезно-аллергического конъюнктивита,</w:t>
      </w:r>
      <w:r>
        <w:rPr>
          <w:b/>
        </w:rPr>
        <w:t xml:space="preserve"> которое проводит офтальмолог совместно с фтизиатром</w:t>
      </w:r>
      <w:r>
        <w:t>, нужно начинать с десенсиб</w:t>
      </w:r>
      <w:r>
        <w:t>илизирующей терапии, общеукрепляющих мероприятий, витаминов, диеты (ограничения в пище углеводов).</w:t>
      </w:r>
    </w:p>
    <w:p w:rsidR="006B7ED0" w:rsidRDefault="00460C1A">
      <w:pPr>
        <w:spacing w:after="3" w:line="265" w:lineRule="auto"/>
        <w:ind w:left="-5" w:right="185"/>
      </w:pPr>
      <w:r>
        <w:rPr>
          <w:b/>
        </w:rPr>
        <w:t>Острые заболевания склеры</w:t>
      </w:r>
    </w:p>
    <w:p w:rsidR="006B7ED0" w:rsidRDefault="00460C1A">
      <w:pPr>
        <w:ind w:left="1" w:right="15"/>
      </w:pPr>
      <w:r>
        <w:t xml:space="preserve">Заболевания эписклеры и склеры всегда сопровождаются сильной болью. Чаще у детей наблюдают </w:t>
      </w:r>
      <w:r>
        <w:rPr>
          <w:b/>
        </w:rPr>
        <w:t>эписклериты</w:t>
      </w:r>
      <w:r>
        <w:t>, где токсико-аллергические ф</w:t>
      </w:r>
      <w:r>
        <w:t>акторы играют основную роль в патогенезе заболевания. Нередко возникновение склеритов связано с красной волчанкой, ревматизмом и другими коллагенозами. Заболевание чаще возникает внезапно. Между лимбом и экватором формируется болезненная ограниченная припу</w:t>
      </w:r>
      <w:r>
        <w:t xml:space="preserve">хлость с глубокой инъекцией сосудов </w:t>
      </w:r>
      <w:r>
        <w:rPr>
          <w:b/>
        </w:rPr>
        <w:t xml:space="preserve">красно-синюшного оттенка. </w:t>
      </w:r>
      <w:r>
        <w:t>Признаки раздражения выражены слабо, прогноз благоприятный.</w:t>
      </w:r>
    </w:p>
    <w:p w:rsidR="006B7ED0" w:rsidRDefault="00460C1A">
      <w:pPr>
        <w:ind w:left="1" w:right="15"/>
      </w:pPr>
      <w:r>
        <w:rPr>
          <w:b/>
        </w:rPr>
        <w:t xml:space="preserve">Склерит </w:t>
      </w:r>
      <w:r>
        <w:t>отличается резкими признаками раздражения глаза, болью, общей и локальной глубокой гиперемией слизистой оболочки. В склере опр</w:t>
      </w:r>
      <w:r>
        <w:t>еделяют глубокий болезненный инфильтрат, возвы шаю щийся над поверхностью. Причиной процесса, кроме ревматизма, могут быть туберкулез, бруцеллез, сифилис, вирусные инфекции, нарушение обмена.</w:t>
      </w:r>
    </w:p>
    <w:p w:rsidR="006B7ED0" w:rsidRDefault="00460C1A">
      <w:pPr>
        <w:ind w:left="1" w:right="15"/>
      </w:pPr>
      <w:r>
        <w:rPr>
          <w:b/>
        </w:rPr>
        <w:t>Первая помощь</w:t>
      </w:r>
      <w:r>
        <w:t>: местно тепло, десенсибилизирующая терапия, инстил</w:t>
      </w:r>
      <w:r>
        <w:t>ляции атропина. Этиотропное лечение у офтальмолога.</w:t>
      </w:r>
    </w:p>
    <w:p w:rsidR="006B7ED0" w:rsidRDefault="00460C1A">
      <w:pPr>
        <w:spacing w:after="3" w:line="265" w:lineRule="auto"/>
        <w:ind w:left="-5" w:right="185"/>
      </w:pPr>
      <w:r>
        <w:rPr>
          <w:b/>
        </w:rPr>
        <w:t>Острые заболевания роговицы</w:t>
      </w:r>
    </w:p>
    <w:p w:rsidR="006B7ED0" w:rsidRDefault="00460C1A">
      <w:pPr>
        <w:ind w:left="1" w:right="15"/>
      </w:pPr>
      <w:r>
        <w:t>Причиной «красного глаза» могут быть также острые заболевания роговицы, радужной оболочки, цилиарного тела. Характерна перикорнеальная инъекция в виде расширения сосудов вокруг</w:t>
      </w:r>
      <w:r>
        <w:t xml:space="preserve"> роговицы, то есть сосудов, расположенных в толще эписклеральной ткани вокруг лимба </w:t>
      </w:r>
      <w:r>
        <w:rPr>
          <w:b/>
        </w:rPr>
        <w:t>(рис. 16.11)</w:t>
      </w:r>
      <w:r>
        <w:t>.</w:t>
      </w:r>
    </w:p>
    <w:p w:rsidR="006B7ED0" w:rsidRDefault="00460C1A">
      <w:pPr>
        <w:spacing w:after="71" w:line="259" w:lineRule="auto"/>
        <w:ind w:left="0" w:firstLine="0"/>
      </w:pPr>
      <w:r>
        <w:rPr>
          <w:noProof/>
        </w:rPr>
        <w:drawing>
          <wp:inline distT="0" distB="0" distL="0" distR="0">
            <wp:extent cx="3483015" cy="2590944"/>
            <wp:effectExtent l="0" t="0" r="0" b="0"/>
            <wp:docPr id="20714" name="Picture 20714"/>
            <wp:cNvGraphicFramePr/>
            <a:graphic xmlns:a="http://schemas.openxmlformats.org/drawingml/2006/main">
              <a:graphicData uri="http://schemas.openxmlformats.org/drawingml/2006/picture">
                <pic:pic xmlns:pic="http://schemas.openxmlformats.org/drawingml/2006/picture">
                  <pic:nvPicPr>
                    <pic:cNvPr id="20714" name="Picture 20714"/>
                    <pic:cNvPicPr/>
                  </pic:nvPicPr>
                  <pic:blipFill>
                    <a:blip r:embed="rId168"/>
                    <a:stretch>
                      <a:fillRect/>
                    </a:stretch>
                  </pic:blipFill>
                  <pic:spPr>
                    <a:xfrm>
                      <a:off x="0" y="0"/>
                      <a:ext cx="3483015" cy="2590944"/>
                    </a:xfrm>
                    <a:prstGeom prst="rect">
                      <a:avLst/>
                    </a:prstGeom>
                  </pic:spPr>
                </pic:pic>
              </a:graphicData>
            </a:graphic>
          </wp:inline>
        </w:drawing>
      </w:r>
    </w:p>
    <w:p w:rsidR="006B7ED0" w:rsidRDefault="00460C1A">
      <w:pPr>
        <w:ind w:left="1" w:right="15"/>
      </w:pPr>
      <w:r>
        <w:rPr>
          <w:b/>
        </w:rPr>
        <w:t>Рис. 16.11.</w:t>
      </w:r>
      <w:r>
        <w:t xml:space="preserve"> Глубокая цилиарная перикорнеальная инъекция (зона гиперемии вокруг лимба)</w:t>
      </w:r>
    </w:p>
    <w:p w:rsidR="006B7ED0" w:rsidRDefault="00460C1A">
      <w:pPr>
        <w:spacing w:after="271"/>
        <w:ind w:left="1" w:right="15"/>
      </w:pPr>
      <w:r>
        <w:t>Нарушения прозрачности роговицы в сочетании с перикорнеальной инъекцией вполне достаточно для диагноза «</w:t>
      </w:r>
      <w:r>
        <w:rPr>
          <w:b/>
        </w:rPr>
        <w:t>кератит</w:t>
      </w:r>
      <w:r>
        <w:t xml:space="preserve">». Однако, кроме того, при кератите довольно часто изменяются нормальный блеск роговицы и ее прозрачность. Заболевание сопровождается </w:t>
      </w:r>
      <w:r>
        <w:rPr>
          <w:b/>
        </w:rPr>
        <w:t>корнеосклер</w:t>
      </w:r>
      <w:r>
        <w:rPr>
          <w:b/>
        </w:rPr>
        <w:t>альным синдромом</w:t>
      </w:r>
      <w:r>
        <w:t>, который характеризуется светобоязнью, слезотечением, блефароспазмом, нарушением прозрачности, а иногда и чувствительности роговицы, понижением остроты зрения. Роговица теряет свой блеск, зеркальность из-за инфильтрации и дефекта эпителия.</w:t>
      </w:r>
    </w:p>
    <w:p w:rsidR="006B7ED0" w:rsidRDefault="00460C1A">
      <w:pPr>
        <w:spacing w:after="99" w:line="259" w:lineRule="auto"/>
        <w:ind w:left="-5"/>
      </w:pPr>
      <w:r>
        <w:rPr>
          <w:b/>
          <w:sz w:val="25"/>
        </w:rPr>
        <w:t>Глава 16. Неотложная офтальмология</w:t>
      </w:r>
    </w:p>
    <w:p w:rsidR="006B7ED0" w:rsidRDefault="00460C1A">
      <w:pPr>
        <w:ind w:left="1" w:right="15"/>
      </w:pPr>
      <w:r>
        <w:rPr>
          <w:b/>
        </w:rPr>
        <w:t xml:space="preserve">Первая врачебная помощь </w:t>
      </w:r>
      <w:r>
        <w:t>заключается в назначении антибиотиков в инстилляциях, инъекциях под конъюнктиву и внутримышечно, анальгетиков, десенсибилизирующей терапии. Поскольку при кератите часто возникает ирит, показано за</w:t>
      </w:r>
      <w:r>
        <w:t>капывание мидриатиков. Лечение основного заболевания. Срочное направление к офтальмологу.</w:t>
      </w:r>
    </w:p>
    <w:p w:rsidR="006B7ED0" w:rsidRDefault="00460C1A">
      <w:pPr>
        <w:spacing w:after="3" w:line="265" w:lineRule="auto"/>
        <w:ind w:left="-5" w:right="185"/>
      </w:pPr>
      <w:r>
        <w:rPr>
          <w:b/>
        </w:rPr>
        <w:t>Воспаление переднего отрезка сосудистой оболочки глаза</w:t>
      </w:r>
    </w:p>
    <w:p w:rsidR="006B7ED0" w:rsidRDefault="00460C1A">
      <w:pPr>
        <w:ind w:left="1" w:right="224"/>
      </w:pPr>
      <w:r>
        <w:rPr>
          <w:b/>
        </w:rPr>
        <w:t xml:space="preserve">Ирит </w:t>
      </w:r>
      <w:r>
        <w:t xml:space="preserve">и </w:t>
      </w:r>
      <w:r>
        <w:rPr>
          <w:b/>
        </w:rPr>
        <w:t xml:space="preserve">иридоциклит </w:t>
      </w:r>
      <w:r>
        <w:t>могут сопровождаться роговичным синдромом с выраженной перикорнеальной инъекцией. Болевой симптом у детей, в отличие от взрослых, слабо выражен и может отсутствовать. Раздражение глаз также очень умеренное. Процесс характеризуется усилением боли к ночи, по</w:t>
      </w:r>
      <w:r>
        <w:t>нижением остроты зрения, вялой реакцией зрачка на свет, изменением цвета и рисунка радужки из-за ее полнокровия и отека (смазан рисунок, грязноватый цвет). Наблюдают помутнение влаги передней камеры, иногда здесь появляется кровь или гной.</w:t>
      </w:r>
    </w:p>
    <w:p w:rsidR="006B7ED0" w:rsidRDefault="00460C1A">
      <w:pPr>
        <w:ind w:left="1" w:right="15"/>
      </w:pPr>
      <w:r>
        <w:rPr>
          <w:b/>
        </w:rPr>
        <w:t xml:space="preserve">Лечение </w:t>
      </w:r>
      <w:r>
        <w:t>у офталь</w:t>
      </w:r>
      <w:r>
        <w:t xml:space="preserve">молога: назначение мидриатиков, антибиотиков и противовоспалительной терапии, ангиопротекторов. После выяснения этиологии проводят специфическое лечение. </w:t>
      </w:r>
      <w:r>
        <w:rPr>
          <w:b/>
        </w:rPr>
        <w:t>Острый приступ глаукомы</w:t>
      </w:r>
    </w:p>
    <w:p w:rsidR="006B7ED0" w:rsidRDefault="00460C1A">
      <w:pPr>
        <w:ind w:left="1" w:right="304"/>
      </w:pPr>
      <w:r>
        <w:t xml:space="preserve">Острое нарушение гидродинамики глаза — </w:t>
      </w:r>
      <w:r>
        <w:rPr>
          <w:b/>
        </w:rPr>
        <w:t>острый приступ глаукомы</w:t>
      </w:r>
      <w:r>
        <w:t>. Это высшая сте</w:t>
      </w:r>
      <w:r>
        <w:t>пень расстройства регуляции ВГД в глаукомном глазу, приводящая к покраснению глаза. Острый приступ глаукомы развивается чаще быстро, неожиданно. Мощный окулокардиальный и окулогастральный синдромы превалируют над болью в глазу, что приводит к ошибке в диаг</w:t>
      </w:r>
      <w:r>
        <w:t>ностике. Характерны сильная головная боль, рвота, общее плохое состояние, позволяющие заподозрить пищевое отравление, «острый живот» и другие общесоматические заболевания. О глазе чаще всего не помнят.</w:t>
      </w:r>
    </w:p>
    <w:p w:rsidR="006B7ED0" w:rsidRDefault="00460C1A">
      <w:pPr>
        <w:spacing w:after="157"/>
        <w:ind w:left="1" w:right="130"/>
      </w:pPr>
      <w:r>
        <w:t>В этом тяжелом состоянии больного необходимо осмотреть</w:t>
      </w:r>
      <w:r>
        <w:t xml:space="preserve"> глаз. Глаз будет красным, роговица «шагреневая» — отекшая и мутная, передняя камера будет мелкой. Пальпаторно определяют плотный глаз, иногда как «камень». </w:t>
      </w:r>
      <w:r>
        <w:rPr>
          <w:b/>
        </w:rPr>
        <w:t>Лечение</w:t>
      </w:r>
      <w:r>
        <w:t xml:space="preserve"> срочное у офтальмолога:</w:t>
      </w:r>
    </w:p>
    <w:p w:rsidR="006B7ED0" w:rsidRDefault="00460C1A">
      <w:pPr>
        <w:spacing w:after="158"/>
        <w:ind w:left="258" w:right="5923"/>
      </w:pPr>
      <w:r>
        <w:rPr>
          <w:rFonts w:ascii="Calibri" w:eastAsia="Calibri" w:hAnsi="Calibri" w:cs="Calibri"/>
          <w:noProof/>
          <w:sz w:val="22"/>
        </w:rPr>
        <mc:AlternateContent>
          <mc:Choice Requires="wpg">
            <w:drawing>
              <wp:anchor distT="0" distB="0" distL="114300" distR="114300" simplePos="0" relativeHeight="251945984" behindDoc="0" locked="0" layoutInCell="1" allowOverlap="1">
                <wp:simplePos x="0" y="0"/>
                <wp:positionH relativeFrom="column">
                  <wp:posOffset>157424</wp:posOffset>
                </wp:positionH>
                <wp:positionV relativeFrom="paragraph">
                  <wp:posOffset>26988</wp:posOffset>
                </wp:positionV>
                <wp:extent cx="32797" cy="505023"/>
                <wp:effectExtent l="0" t="0" r="0" b="0"/>
                <wp:wrapSquare wrapText="bothSides"/>
                <wp:docPr id="351818" name="Group 351818"/>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0753" name="Shape 20753"/>
                        <wps:cNvSpPr/>
                        <wps:spPr>
                          <a:xfrm>
                            <a:off x="0" y="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152"/>
                                  <a:pt x="30716" y="7838"/>
                                  <a:pt x="31549" y="9922"/>
                                </a:cubicBezTo>
                                <a:cubicBezTo>
                                  <a:pt x="32381" y="11906"/>
                                  <a:pt x="32797" y="14089"/>
                                  <a:pt x="32797" y="16371"/>
                                </a:cubicBezTo>
                                <a:cubicBezTo>
                                  <a:pt x="32797" y="18455"/>
                                  <a:pt x="32381" y="20439"/>
                                  <a:pt x="31549" y="22523"/>
                                </a:cubicBezTo>
                                <a:cubicBezTo>
                                  <a:pt x="30716" y="24606"/>
                                  <a:pt x="29531" y="26392"/>
                                  <a:pt x="27994" y="27980"/>
                                </a:cubicBezTo>
                                <a:cubicBezTo>
                                  <a:pt x="26456" y="29369"/>
                                  <a:pt x="24683" y="30460"/>
                                  <a:pt x="22674" y="31452"/>
                                </a:cubicBezTo>
                                <a:cubicBezTo>
                                  <a:pt x="20665" y="32147"/>
                                  <a:pt x="18573" y="32643"/>
                                  <a:pt x="16398" y="32742"/>
                                </a:cubicBezTo>
                                <a:cubicBezTo>
                                  <a:pt x="14224" y="32643"/>
                                  <a:pt x="12132" y="32147"/>
                                  <a:pt x="10123" y="31353"/>
                                </a:cubicBezTo>
                                <a:cubicBezTo>
                                  <a:pt x="8114" y="30460"/>
                                  <a:pt x="6341" y="29369"/>
                                  <a:pt x="4803" y="27980"/>
                                </a:cubicBezTo>
                                <a:cubicBezTo>
                                  <a:pt x="3265" y="26392"/>
                                  <a:pt x="2080" y="24606"/>
                                  <a:pt x="1248" y="22523"/>
                                </a:cubicBezTo>
                                <a:cubicBezTo>
                                  <a:pt x="416" y="20439"/>
                                  <a:pt x="0" y="18455"/>
                                  <a:pt x="0" y="16371"/>
                                </a:cubicBezTo>
                                <a:cubicBezTo>
                                  <a:pt x="0" y="14089"/>
                                  <a:pt x="416" y="11906"/>
                                  <a:pt x="1248" y="10021"/>
                                </a:cubicBezTo>
                                <a:cubicBezTo>
                                  <a:pt x="2080" y="7838"/>
                                  <a:pt x="3265" y="6152"/>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755" name="Shape 20755"/>
                        <wps:cNvSpPr/>
                        <wps:spPr>
                          <a:xfrm>
                            <a:off x="0" y="118070"/>
                            <a:ext cx="32797" cy="32742"/>
                          </a:xfrm>
                          <a:custGeom>
                            <a:avLst/>
                            <a:gdLst/>
                            <a:ahLst/>
                            <a:cxnLst/>
                            <a:rect l="0" t="0" r="0" b="0"/>
                            <a:pathLst>
                              <a:path w="32797" h="32742">
                                <a:moveTo>
                                  <a:pt x="16398" y="0"/>
                                </a:moveTo>
                                <a:cubicBezTo>
                                  <a:pt x="18573" y="0"/>
                                  <a:pt x="20665" y="298"/>
                                  <a:pt x="22674" y="992"/>
                                </a:cubicBezTo>
                                <a:cubicBezTo>
                                  <a:pt x="24683" y="1885"/>
                                  <a:pt x="26456" y="3175"/>
                                  <a:pt x="27994" y="4663"/>
                                </a:cubicBezTo>
                                <a:cubicBezTo>
                                  <a:pt x="29531" y="6251"/>
                                  <a:pt x="30716" y="7938"/>
                                  <a:pt x="31549" y="10021"/>
                                </a:cubicBezTo>
                                <a:cubicBezTo>
                                  <a:pt x="32381" y="11906"/>
                                  <a:pt x="32797" y="14089"/>
                                  <a:pt x="32797" y="16371"/>
                                </a:cubicBezTo>
                                <a:cubicBezTo>
                                  <a:pt x="32797" y="18455"/>
                                  <a:pt x="32381" y="20439"/>
                                  <a:pt x="31549" y="22423"/>
                                </a:cubicBezTo>
                                <a:cubicBezTo>
                                  <a:pt x="30716" y="24309"/>
                                  <a:pt x="29531" y="26095"/>
                                  <a:pt x="27994" y="27781"/>
                                </a:cubicBezTo>
                                <a:cubicBezTo>
                                  <a:pt x="26456" y="29270"/>
                                  <a:pt x="24683" y="30361"/>
                                  <a:pt x="22674" y="31353"/>
                                </a:cubicBezTo>
                                <a:cubicBezTo>
                                  <a:pt x="20665" y="32147"/>
                                  <a:pt x="18573" y="32643"/>
                                  <a:pt x="16398" y="32742"/>
                                </a:cubicBezTo>
                                <a:cubicBezTo>
                                  <a:pt x="14224" y="32643"/>
                                  <a:pt x="12132" y="32147"/>
                                  <a:pt x="10123" y="31353"/>
                                </a:cubicBezTo>
                                <a:cubicBezTo>
                                  <a:pt x="8114" y="30361"/>
                                  <a:pt x="6341" y="29270"/>
                                  <a:pt x="4803" y="27781"/>
                                </a:cubicBezTo>
                                <a:cubicBezTo>
                                  <a:pt x="3265" y="26095"/>
                                  <a:pt x="2080" y="24309"/>
                                  <a:pt x="1248" y="22423"/>
                                </a:cubicBezTo>
                                <a:cubicBezTo>
                                  <a:pt x="416" y="20439"/>
                                  <a:pt x="0" y="18455"/>
                                  <a:pt x="0" y="16371"/>
                                </a:cubicBezTo>
                                <a:cubicBezTo>
                                  <a:pt x="0" y="14089"/>
                                  <a:pt x="416" y="11906"/>
                                  <a:pt x="1248" y="10021"/>
                                </a:cubicBezTo>
                                <a:cubicBezTo>
                                  <a:pt x="2080" y="7938"/>
                                  <a:pt x="3265" y="6251"/>
                                  <a:pt x="4803" y="4663"/>
                                </a:cubicBezTo>
                                <a:cubicBezTo>
                                  <a:pt x="6341" y="3175"/>
                                  <a:pt x="8114" y="1885"/>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757" name="Shape 20757"/>
                        <wps:cNvSpPr/>
                        <wps:spPr>
                          <a:xfrm>
                            <a:off x="0" y="236141"/>
                            <a:ext cx="32797" cy="32742"/>
                          </a:xfrm>
                          <a:custGeom>
                            <a:avLst/>
                            <a:gdLst/>
                            <a:ahLst/>
                            <a:cxnLst/>
                            <a:rect l="0" t="0" r="0" b="0"/>
                            <a:pathLst>
                              <a:path w="32797" h="32742">
                                <a:moveTo>
                                  <a:pt x="16398" y="0"/>
                                </a:moveTo>
                                <a:cubicBezTo>
                                  <a:pt x="18573" y="0"/>
                                  <a:pt x="20665" y="298"/>
                                  <a:pt x="22674" y="992"/>
                                </a:cubicBezTo>
                                <a:cubicBezTo>
                                  <a:pt x="24683" y="1885"/>
                                  <a:pt x="26456" y="3076"/>
                                  <a:pt x="27994" y="4564"/>
                                </a:cubicBezTo>
                                <a:cubicBezTo>
                                  <a:pt x="29531" y="6052"/>
                                  <a:pt x="30716" y="7739"/>
                                  <a:pt x="31549" y="9922"/>
                                </a:cubicBezTo>
                                <a:cubicBezTo>
                                  <a:pt x="32381" y="11906"/>
                                  <a:pt x="32797" y="14089"/>
                                  <a:pt x="32797" y="16371"/>
                                </a:cubicBezTo>
                                <a:cubicBezTo>
                                  <a:pt x="32797" y="18355"/>
                                  <a:pt x="32381" y="20439"/>
                                  <a:pt x="31549" y="22423"/>
                                </a:cubicBezTo>
                                <a:cubicBezTo>
                                  <a:pt x="30716" y="24309"/>
                                  <a:pt x="29531" y="26194"/>
                                  <a:pt x="27994" y="27880"/>
                                </a:cubicBezTo>
                                <a:cubicBezTo>
                                  <a:pt x="26456" y="29270"/>
                                  <a:pt x="24683" y="30361"/>
                                  <a:pt x="22674" y="31353"/>
                                </a:cubicBezTo>
                                <a:cubicBezTo>
                                  <a:pt x="20665" y="32147"/>
                                  <a:pt x="18573" y="32643"/>
                                  <a:pt x="16398" y="32742"/>
                                </a:cubicBezTo>
                                <a:cubicBezTo>
                                  <a:pt x="14224" y="32643"/>
                                  <a:pt x="12132" y="32147"/>
                                  <a:pt x="10123" y="31353"/>
                                </a:cubicBezTo>
                                <a:cubicBezTo>
                                  <a:pt x="8114" y="30361"/>
                                  <a:pt x="6341" y="29270"/>
                                  <a:pt x="4803" y="27880"/>
                                </a:cubicBezTo>
                                <a:cubicBezTo>
                                  <a:pt x="3265" y="26194"/>
                                  <a:pt x="2080" y="24309"/>
                                  <a:pt x="1248" y="22423"/>
                                </a:cubicBezTo>
                                <a:cubicBezTo>
                                  <a:pt x="416" y="20439"/>
                                  <a:pt x="0" y="18355"/>
                                  <a:pt x="0" y="16371"/>
                                </a:cubicBezTo>
                                <a:cubicBezTo>
                                  <a:pt x="0" y="14089"/>
                                  <a:pt x="416" y="11906"/>
                                  <a:pt x="1248" y="9922"/>
                                </a:cubicBezTo>
                                <a:cubicBezTo>
                                  <a:pt x="2080" y="7739"/>
                                  <a:pt x="3265" y="6052"/>
                                  <a:pt x="4803" y="4564"/>
                                </a:cubicBezTo>
                                <a:cubicBezTo>
                                  <a:pt x="6341" y="3076"/>
                                  <a:pt x="8114" y="1885"/>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759" name="Shape 20759"/>
                        <wps:cNvSpPr/>
                        <wps:spPr>
                          <a:xfrm>
                            <a:off x="0" y="354211"/>
                            <a:ext cx="32797" cy="32742"/>
                          </a:xfrm>
                          <a:custGeom>
                            <a:avLst/>
                            <a:gdLst/>
                            <a:ahLst/>
                            <a:cxnLst/>
                            <a:rect l="0" t="0" r="0" b="0"/>
                            <a:pathLst>
                              <a:path w="32797" h="32742">
                                <a:moveTo>
                                  <a:pt x="16398" y="0"/>
                                </a:moveTo>
                                <a:cubicBezTo>
                                  <a:pt x="18573" y="0"/>
                                  <a:pt x="20665" y="298"/>
                                  <a:pt x="22674" y="992"/>
                                </a:cubicBezTo>
                                <a:cubicBezTo>
                                  <a:pt x="24683" y="1885"/>
                                  <a:pt x="26456" y="3175"/>
                                  <a:pt x="27994" y="4663"/>
                                </a:cubicBezTo>
                                <a:cubicBezTo>
                                  <a:pt x="29531" y="6152"/>
                                  <a:pt x="30716" y="7838"/>
                                  <a:pt x="31549" y="9922"/>
                                </a:cubicBezTo>
                                <a:cubicBezTo>
                                  <a:pt x="32381" y="11906"/>
                                  <a:pt x="32797" y="14089"/>
                                  <a:pt x="32797" y="16371"/>
                                </a:cubicBezTo>
                                <a:cubicBezTo>
                                  <a:pt x="32797" y="18355"/>
                                  <a:pt x="32381" y="20439"/>
                                  <a:pt x="31549" y="22423"/>
                                </a:cubicBezTo>
                                <a:cubicBezTo>
                                  <a:pt x="30716" y="24309"/>
                                  <a:pt x="29531" y="26194"/>
                                  <a:pt x="27994" y="27880"/>
                                </a:cubicBezTo>
                                <a:cubicBezTo>
                                  <a:pt x="26456" y="29270"/>
                                  <a:pt x="24683" y="30361"/>
                                  <a:pt x="22674" y="31254"/>
                                </a:cubicBezTo>
                                <a:cubicBezTo>
                                  <a:pt x="20665" y="32147"/>
                                  <a:pt x="18573" y="32643"/>
                                  <a:pt x="16398" y="32742"/>
                                </a:cubicBezTo>
                                <a:cubicBezTo>
                                  <a:pt x="14224" y="32643"/>
                                  <a:pt x="12132" y="32147"/>
                                  <a:pt x="10123" y="31254"/>
                                </a:cubicBezTo>
                                <a:cubicBezTo>
                                  <a:pt x="8114" y="30361"/>
                                  <a:pt x="6341" y="29270"/>
                                  <a:pt x="4803" y="27880"/>
                                </a:cubicBezTo>
                                <a:cubicBezTo>
                                  <a:pt x="3265" y="26194"/>
                                  <a:pt x="2080" y="24309"/>
                                  <a:pt x="1248" y="22423"/>
                                </a:cubicBezTo>
                                <a:cubicBezTo>
                                  <a:pt x="416" y="20439"/>
                                  <a:pt x="0" y="18355"/>
                                  <a:pt x="0" y="16371"/>
                                </a:cubicBezTo>
                                <a:cubicBezTo>
                                  <a:pt x="0" y="14089"/>
                                  <a:pt x="416" y="11906"/>
                                  <a:pt x="1248" y="9922"/>
                                </a:cubicBezTo>
                                <a:cubicBezTo>
                                  <a:pt x="2080" y="7838"/>
                                  <a:pt x="3265" y="6152"/>
                                  <a:pt x="4803" y="4663"/>
                                </a:cubicBezTo>
                                <a:cubicBezTo>
                                  <a:pt x="6341" y="3175"/>
                                  <a:pt x="8114" y="1885"/>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761" name="Shape 20761"/>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885"/>
                                  <a:pt x="26456" y="3175"/>
                                  <a:pt x="27994" y="4763"/>
                                </a:cubicBezTo>
                                <a:cubicBezTo>
                                  <a:pt x="29531" y="6251"/>
                                  <a:pt x="30716" y="7938"/>
                                  <a:pt x="31549" y="9922"/>
                                </a:cubicBezTo>
                                <a:cubicBezTo>
                                  <a:pt x="32381" y="11807"/>
                                  <a:pt x="32797" y="13990"/>
                                  <a:pt x="32797" y="16371"/>
                                </a:cubicBezTo>
                                <a:cubicBezTo>
                                  <a:pt x="32797" y="18455"/>
                                  <a:pt x="32381" y="20538"/>
                                  <a:pt x="31549" y="22523"/>
                                </a:cubicBezTo>
                                <a:cubicBezTo>
                                  <a:pt x="30716" y="24408"/>
                                  <a:pt x="29531" y="26293"/>
                                  <a:pt x="27994" y="27781"/>
                                </a:cubicBezTo>
                                <a:cubicBezTo>
                                  <a:pt x="26456" y="29270"/>
                                  <a:pt x="24683" y="30361"/>
                                  <a:pt x="22674" y="31254"/>
                                </a:cubicBezTo>
                                <a:cubicBezTo>
                                  <a:pt x="20665" y="32147"/>
                                  <a:pt x="18573" y="32643"/>
                                  <a:pt x="16398" y="32742"/>
                                </a:cubicBezTo>
                                <a:cubicBezTo>
                                  <a:pt x="14224" y="32643"/>
                                  <a:pt x="12132" y="32147"/>
                                  <a:pt x="10123" y="31254"/>
                                </a:cubicBezTo>
                                <a:cubicBezTo>
                                  <a:pt x="8114" y="30361"/>
                                  <a:pt x="6341" y="29270"/>
                                  <a:pt x="4803" y="27781"/>
                                </a:cubicBezTo>
                                <a:cubicBezTo>
                                  <a:pt x="3265" y="26293"/>
                                  <a:pt x="2080" y="24408"/>
                                  <a:pt x="1248" y="22523"/>
                                </a:cubicBezTo>
                                <a:cubicBezTo>
                                  <a:pt x="416" y="20538"/>
                                  <a:pt x="0" y="18455"/>
                                  <a:pt x="0" y="16371"/>
                                </a:cubicBezTo>
                                <a:cubicBezTo>
                                  <a:pt x="0" y="13990"/>
                                  <a:pt x="416" y="11807"/>
                                  <a:pt x="1248" y="9922"/>
                                </a:cubicBezTo>
                                <a:cubicBezTo>
                                  <a:pt x="2080" y="7938"/>
                                  <a:pt x="3265" y="6251"/>
                                  <a:pt x="4803" y="47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1818" style="width:2.58242pt;height:39.7656pt;position:absolute;mso-position-horizontal-relative:text;mso-position-horizontal:absolute;margin-left:12.3956pt;mso-position-vertical-relative:text;margin-top:2.125pt;" coordsize="327,5050">
                <v:shape id="Shape 20753" style="position:absolute;width:327;height:327;left:0;top:0;" coordsize="32797,32742" path="m16398,0c18573,0,20665,397,22674,1091c24683,1885,26456,3175,27994,4663c29531,6152,30716,7838,31549,9922c32381,11906,32797,14089,32797,16371c32797,18455,32381,20439,31549,22523c30716,24606,29531,26392,27994,27980c26456,29369,24683,30460,22674,31452c20665,32147,18573,32643,16398,32742c14224,32643,12132,32147,10123,31353c8114,30460,6341,29369,4803,27980c3265,26392,2080,24606,1248,22523c416,20439,0,18455,0,16371c0,14089,416,11906,1248,10021c2080,7838,3265,6152,4803,4663c6341,3175,8114,1885,10123,1091c12132,397,14224,0,16398,0x">
                  <v:stroke weight="0pt" endcap="flat" joinstyle="miter" miterlimit="10" on="false" color="#000000" opacity="0"/>
                  <v:fill on="true" color="#000000"/>
                </v:shape>
                <v:shape id="Shape 20755" style="position:absolute;width:327;height:327;left:0;top:1180;" coordsize="32797,32742" path="m16398,0c18573,0,20665,298,22674,992c24683,1885,26456,3175,27994,4663c29531,6251,30716,7938,31549,10021c32381,11906,32797,14089,32797,16371c32797,18455,32381,20439,31549,22423c30716,24309,29531,26095,27994,27781c26456,29270,24683,30361,22674,31353c20665,32147,18573,32643,16398,32742c14224,32643,12132,32147,10123,31353c8114,30361,6341,29270,4803,27781c3265,26095,2080,24309,1248,22423c416,20439,0,18455,0,16371c0,14089,416,11906,1248,10021c2080,7938,3265,6251,4803,4663c6341,3175,8114,1885,10123,992c12132,298,14224,0,16398,0x">
                  <v:stroke weight="0pt" endcap="flat" joinstyle="miter" miterlimit="10" on="false" color="#000000" opacity="0"/>
                  <v:fill on="true" color="#000000"/>
                </v:shape>
                <v:shape id="Shape 20757" style="position:absolute;width:327;height:327;left:0;top:2361;" coordsize="32797,32742" path="m16398,0c18573,0,20665,298,22674,992c24683,1885,26456,3076,27994,4564c29531,6052,30716,7739,31549,9922c32381,11906,32797,14089,32797,16371c32797,18355,32381,20439,31549,22423c30716,24309,29531,26194,27994,27880c26456,29270,24683,30361,22674,31353c20665,32147,18573,32643,16398,32742c14224,32643,12132,32147,10123,31353c8114,30361,6341,29270,4803,27880c3265,26194,2080,24309,1248,22423c416,20439,0,18355,0,16371c0,14089,416,11906,1248,9922c2080,7739,3265,6052,4803,4564c6341,3076,8114,1885,10123,992c12132,298,14224,0,16398,0x">
                  <v:stroke weight="0pt" endcap="flat" joinstyle="miter" miterlimit="10" on="false" color="#000000" opacity="0"/>
                  <v:fill on="true" color="#000000"/>
                </v:shape>
                <v:shape id="Shape 20759" style="position:absolute;width:327;height:327;left:0;top:3542;" coordsize="32797,32742" path="m16398,0c18573,0,20665,298,22674,992c24683,1885,26456,3175,27994,4663c29531,6152,30716,7838,31549,9922c32381,11906,32797,14089,32797,16371c32797,18355,32381,20439,31549,22423c30716,24309,29531,26194,27994,27880c26456,29270,24683,30361,22674,31254c20665,32147,18573,32643,16398,32742c14224,32643,12132,32147,10123,31254c8114,30361,6341,29270,4803,27880c3265,26194,2080,24309,1248,22423c416,20439,0,18355,0,16371c0,14089,416,11906,1248,9922c2080,7838,3265,6152,4803,4663c6341,3175,8114,1885,10123,992c12132,298,14224,0,16398,0x">
                  <v:stroke weight="0pt" endcap="flat" joinstyle="miter" miterlimit="10" on="false" color="#000000" opacity="0"/>
                  <v:fill on="true" color="#000000"/>
                </v:shape>
                <v:shape id="Shape 20761" style="position:absolute;width:327;height:327;left:0;top:4722;" coordsize="32797,32742" path="m16398,0c18573,0,20665,397,22674,1191c24683,1885,26456,3175,27994,4763c29531,6251,30716,7938,31549,9922c32381,11807,32797,13990,32797,16371c32797,18455,32381,20538,31549,22523c30716,24408,29531,26293,27994,27781c26456,29270,24683,30361,22674,31254c20665,32147,18573,32643,16398,32742c14224,32643,12132,32147,10123,31254c8114,30361,6341,29270,4803,27781c3265,26293,2080,24408,1248,22523c416,20538,0,18455,0,16371c0,13990,416,11807,1248,9922c2080,7938,3265,6251,4803,4763c6341,3175,8114,1885,10123,1091c12132,397,14224,0,16398,0x">
                  <v:stroke weight="0pt" endcap="flat" joinstyle="miter" miterlimit="10" on="false" color="#000000" opacity="0"/>
                  <v:fill on="true" color="#000000"/>
                </v:shape>
                <w10:wrap type="square"/>
              </v:group>
            </w:pict>
          </mc:Fallback>
        </mc:AlternateContent>
      </w:r>
      <w:r>
        <w:t>частые инстилляции, каждые 2 ч, 1% раствора пилокарпина; диуретики</w:t>
      </w:r>
      <w:r>
        <w:t>; горячие ножные ванны; солевое слабительное; пиявки на висок.</w:t>
      </w:r>
    </w:p>
    <w:p w:rsidR="006B7ED0" w:rsidRDefault="00460C1A">
      <w:pPr>
        <w:ind w:left="1" w:right="15"/>
      </w:pPr>
      <w:r>
        <w:t xml:space="preserve">При отсутствии эффекта через 12 ч необходимо проведение </w:t>
      </w:r>
      <w:r>
        <w:rPr>
          <w:b/>
        </w:rPr>
        <w:t>срочной операции</w:t>
      </w:r>
      <w:r>
        <w:t>.</w:t>
      </w:r>
    </w:p>
    <w:p w:rsidR="006B7ED0" w:rsidRDefault="00460C1A">
      <w:pPr>
        <w:spacing w:after="53" w:line="265" w:lineRule="auto"/>
        <w:ind w:left="-5" w:right="185"/>
      </w:pPr>
      <w:r>
        <w:rPr>
          <w:b/>
        </w:rPr>
        <w:t>Острое токсическое поражение органа зрения</w:t>
      </w:r>
    </w:p>
    <w:p w:rsidR="006B7ED0" w:rsidRDefault="00460C1A">
      <w:pPr>
        <w:ind w:left="1" w:right="15"/>
      </w:pPr>
      <w:r>
        <w:rPr>
          <w:b/>
        </w:rPr>
        <w:t>Хлорохин (Делагил</w:t>
      </w:r>
      <w:r>
        <w:rPr>
          <w:sz w:val="21"/>
          <w:vertAlign w:val="superscript"/>
        </w:rPr>
        <w:t>♠</w:t>
      </w:r>
      <w:r>
        <w:rPr>
          <w:b/>
        </w:rPr>
        <w:t xml:space="preserve">), </w:t>
      </w:r>
      <w:r>
        <w:t>который используют при лечении коллагенозов, и в частно</w:t>
      </w:r>
      <w:r>
        <w:t>сти ревматоидного артрита и системной красной волчанки, при длительном применении (в течение 3 лет) вызывает тапеторетинальную дегенерацию. Характерно снижение остроты зрения, в поле зрения появляется большая центральная скотома, нарушается цветоощущение.</w:t>
      </w:r>
    </w:p>
    <w:p w:rsidR="006B7ED0" w:rsidRDefault="00460C1A">
      <w:pPr>
        <w:ind w:left="1" w:right="15"/>
      </w:pPr>
      <w:r>
        <w:t xml:space="preserve">Длительное применение </w:t>
      </w:r>
      <w:r>
        <w:rPr>
          <w:b/>
        </w:rPr>
        <w:t xml:space="preserve">ГК </w:t>
      </w:r>
      <w:r>
        <w:t>может привести к тяжелым кератопатиям (вплоть до некроза). Препараты вызывают помутнение хрусталика и развитие глаукомы.</w:t>
      </w:r>
    </w:p>
    <w:p w:rsidR="006B7ED0" w:rsidRDefault="00460C1A">
      <w:pPr>
        <w:ind w:left="1" w:right="351"/>
      </w:pPr>
      <w:r>
        <w:t xml:space="preserve">При </w:t>
      </w:r>
      <w:r>
        <w:rPr>
          <w:b/>
        </w:rPr>
        <w:t xml:space="preserve">отравлении токсином ботулизма </w:t>
      </w:r>
      <w:r>
        <w:t>на фоне общего тяжелого состояния развивается офтальмоплегический синдром: п</w:t>
      </w:r>
      <w:r>
        <w:t>арез наружных и внутренних мышц глаза, птоз, косоглазие, диплопия, парез аккомодации, ослабление реакции зрачков на свет, анизокория, неправильная форма зрачков. Острота зрения ухудшается, расплываются контуры предметов. Зрительный нерв поражается редко.</w:t>
      </w:r>
    </w:p>
    <w:p w:rsidR="006B7ED0" w:rsidRDefault="00460C1A">
      <w:pPr>
        <w:ind w:left="1" w:right="15"/>
      </w:pPr>
      <w:r>
        <w:t>П</w:t>
      </w:r>
      <w:r>
        <w:t xml:space="preserve">ри </w:t>
      </w:r>
      <w:r>
        <w:rPr>
          <w:b/>
        </w:rPr>
        <w:t xml:space="preserve">отравлении оксидом углерода </w:t>
      </w:r>
      <w:r>
        <w:t>(</w:t>
      </w:r>
      <w:r>
        <w:rPr>
          <w:b/>
        </w:rPr>
        <w:t>угарным газом</w:t>
      </w:r>
      <w:r>
        <w:t>) наблюдают снижение остроты зрения, изменение полей зрения, ослабление цветоощущения, ксантопию (видение в желтом цвете).</w:t>
      </w:r>
    </w:p>
    <w:p w:rsidR="006B7ED0" w:rsidRDefault="00460C1A">
      <w:pPr>
        <w:ind w:left="1" w:right="15"/>
      </w:pPr>
      <w:r>
        <w:t>Глазное дно чаще нормальное, иногда определяют гиперемию дисков зрительного нерва, расши</w:t>
      </w:r>
      <w:r>
        <w:t xml:space="preserve">рение вен, кровоизлияния в сетчатку. При </w:t>
      </w:r>
      <w:r>
        <w:rPr>
          <w:b/>
        </w:rPr>
        <w:t>алкогольной, табачной интоксикации</w:t>
      </w:r>
      <w:r>
        <w:t xml:space="preserve"> развивается клиническая картина ретробульбарного неврита с быстрым снижением остроты зрения. Особенно опасно отравление метиловым спиртом, где резкое снижение остроты зрения необра</w:t>
      </w:r>
      <w:r>
        <w:t>тимо вследствие быстро развивающейся атрофии зрительного нерва.</w:t>
      </w:r>
    </w:p>
    <w:p w:rsidR="006B7ED0" w:rsidRDefault="00460C1A">
      <w:pPr>
        <w:ind w:left="1" w:right="15"/>
      </w:pPr>
      <w:r>
        <w:t xml:space="preserve">При </w:t>
      </w:r>
      <w:r>
        <w:rPr>
          <w:b/>
        </w:rPr>
        <w:t>отравлении красавкой</w:t>
      </w:r>
      <w:r>
        <w:t>, содержащей алкалоиды группы атропина, острота зрения ухудшается вследствие ослабления аккомодации, расширяются зрачки, возникают гиперемия и сухость кожи, особенно ли</w:t>
      </w:r>
      <w:r>
        <w:t>ца, на фоне выраженной тахикардии, галлюцинаций, делирия.</w:t>
      </w:r>
    </w:p>
    <w:p w:rsidR="006B7ED0" w:rsidRDefault="00460C1A">
      <w:pPr>
        <w:spacing w:after="271"/>
        <w:ind w:left="1" w:right="15"/>
      </w:pPr>
      <w:r>
        <w:t>При отравлении</w:t>
      </w:r>
      <w:r>
        <w:rPr>
          <w:b/>
        </w:rPr>
        <w:t xml:space="preserve"> мухомором</w:t>
      </w:r>
      <w:r>
        <w:t xml:space="preserve"> развивается миоз на фоне общих симп томов в виде чувства жара, повышенного потоотделения, саливации, брадикардии. При поступлении в организм </w:t>
      </w:r>
      <w:r>
        <w:rPr>
          <w:b/>
        </w:rPr>
        <w:t xml:space="preserve">инсектицидов </w:t>
      </w:r>
      <w:r>
        <w:t>[фосфорорганических</w:t>
      </w:r>
      <w:r>
        <w:t xml:space="preserve"> соединений (ФОС)] наблюдают выраженный миоз, ухудшение остроты зрения вдаль из-за спазма аккомодации на фоне обильного потоотделения, саливации, бронхореи, возбуждения, гиперкинезов, клонико-тонических судорог.</w:t>
      </w:r>
    </w:p>
    <w:p w:rsidR="006B7ED0" w:rsidRDefault="00460C1A">
      <w:pPr>
        <w:spacing w:after="99" w:line="259" w:lineRule="auto"/>
        <w:ind w:left="-5"/>
      </w:pPr>
      <w:r>
        <w:rPr>
          <w:b/>
          <w:sz w:val="25"/>
        </w:rPr>
        <w:t>Глава 17. Неотложные состояния в оториноларингологии</w:t>
      </w:r>
    </w:p>
    <w:p w:rsidR="006B7ED0" w:rsidRDefault="00460C1A">
      <w:pPr>
        <w:spacing w:after="0" w:line="259" w:lineRule="auto"/>
        <w:ind w:left="-5"/>
      </w:pPr>
      <w:r>
        <w:rPr>
          <w:i/>
        </w:rPr>
        <w:t>Т.И. Гаращенко</w:t>
      </w:r>
    </w:p>
    <w:p w:rsidR="006B7ED0" w:rsidRDefault="00460C1A">
      <w:pPr>
        <w:ind w:left="1" w:right="15"/>
      </w:pPr>
      <w:r>
        <w:t>Острые воспалительные процессы, травмы и инородные тела носа</w:t>
      </w:r>
    </w:p>
    <w:p w:rsidR="006B7ED0" w:rsidRDefault="00460C1A">
      <w:pPr>
        <w:spacing w:after="3" w:line="265" w:lineRule="auto"/>
        <w:ind w:left="-5" w:right="185"/>
      </w:pPr>
      <w:r>
        <w:rPr>
          <w:b/>
        </w:rPr>
        <w:t>Гематомы и абсцессы носовой перегородки</w:t>
      </w:r>
    </w:p>
    <w:p w:rsidR="006B7ED0" w:rsidRDefault="00460C1A">
      <w:pPr>
        <w:ind w:left="1" w:right="15"/>
      </w:pPr>
      <w:r>
        <w:t>Наиболее частая причина гематомы носовой перегородки — травма носа. Более редкие причины — заболевания, сопровождаемые геморрагическим синдромом.</w:t>
      </w:r>
    </w:p>
    <w:p w:rsidR="006B7ED0" w:rsidRDefault="00460C1A">
      <w:pPr>
        <w:ind w:left="1" w:right="15"/>
      </w:pPr>
      <w:r>
        <w:t>Абсцесс носовой перегородки формируется постепенно за счет присоединения вторичной инфекции.</w:t>
      </w:r>
    </w:p>
    <w:p w:rsidR="006B7ED0" w:rsidRDefault="00460C1A">
      <w:pPr>
        <w:spacing w:after="3" w:line="265" w:lineRule="auto"/>
        <w:ind w:left="-5" w:right="185"/>
      </w:pPr>
      <w:r>
        <w:rPr>
          <w:b/>
        </w:rPr>
        <w:t>Клиническая карти</w:t>
      </w:r>
      <w:r>
        <w:rPr>
          <w:b/>
        </w:rPr>
        <w:t>на</w:t>
      </w:r>
    </w:p>
    <w:p w:rsidR="006B7ED0" w:rsidRDefault="00460C1A">
      <w:pPr>
        <w:ind w:left="1" w:right="15"/>
      </w:pPr>
      <w:r>
        <w:t>Формирование абсцесса носовой перегородки сопровождается интоксикацией, головной болью, болями в носу, повышением температуры тела до 38– 40 °С. Носовое дыхание резко затруднено, отмечают изменение формы носа за счет отека и инфильтрации мягких тканей н</w:t>
      </w:r>
      <w:r>
        <w:t xml:space="preserve">аружного носа, резкую болезненность при пальпации. При передней риноскопии определяют двустороннее, реже — одностороннее мешковидное ярко-красного цвета, выбухание слизистой оболочки передних отделов носовой перегородки, закрывающее просвет носовых ходов; </w:t>
      </w:r>
      <w:r>
        <w:t>при пальпации этой области пуговчатым зондом определяют флюктуацию. Иногда при пальпации спинки носа в хрящевом отделе отмечают флюктуацию, что может косвенно указывать на осложнение абсцесса носовой перегородки — расплавление четырехугольного хряща, котор</w:t>
      </w:r>
      <w:r>
        <w:t>ое наступает на 7–10-й день, а у младших детей — на 2–3-й день после травмы и ведет в последующем к западению спинки носа и деформации наружного носа.</w:t>
      </w:r>
    </w:p>
    <w:p w:rsidR="006B7ED0" w:rsidRDefault="00460C1A">
      <w:pPr>
        <w:spacing w:after="3" w:line="265" w:lineRule="auto"/>
        <w:ind w:left="-5" w:right="185"/>
      </w:pPr>
      <w:r>
        <w:rPr>
          <w:b/>
        </w:rPr>
        <w:t>Диагностика</w:t>
      </w:r>
    </w:p>
    <w:p w:rsidR="006B7ED0" w:rsidRDefault="00460C1A">
      <w:pPr>
        <w:ind w:left="1" w:right="15"/>
      </w:pPr>
      <w:r>
        <w:t xml:space="preserve">Пробная пункция позволяет провести </w:t>
      </w:r>
      <w:r>
        <w:rPr>
          <w:b/>
        </w:rPr>
        <w:t xml:space="preserve">дифференциальную диагностику </w:t>
      </w:r>
      <w:r>
        <w:t>между гематомой и абсцессом н</w:t>
      </w:r>
      <w:r>
        <w:t>осовой перегородки.</w:t>
      </w:r>
    </w:p>
    <w:p w:rsidR="006B7ED0" w:rsidRDefault="00460C1A">
      <w:pPr>
        <w:spacing w:after="3" w:line="265" w:lineRule="auto"/>
        <w:ind w:left="-5" w:right="185"/>
      </w:pPr>
      <w:r>
        <w:rPr>
          <w:b/>
        </w:rPr>
        <w:t>Лечение</w:t>
      </w:r>
    </w:p>
    <w:p w:rsidR="006B7ED0" w:rsidRDefault="00460C1A">
      <w:pPr>
        <w:ind w:left="1" w:right="15"/>
      </w:pPr>
      <w:r>
        <w:t>Эндоназальное вскрытие абсцесса с обеих сторон на разных уровнях и введение в полость абсцесса турунды с гипертоническим раствором; турунды меняют 2–3 раза в день. При затянувшихся абсцессах удаляют грануляции, секвестры расплав</w:t>
      </w:r>
      <w:r>
        <w:t xml:space="preserve">ленного четырехугольного хряща, промывают полость абсцесса растворами антибиотиков. Во всех случаях — назначение антибиотиков парентерально и проведение дезинтоксикационной терапии. Гематому носовой перегородки ликвидируют путем повторного пунктирования и </w:t>
      </w:r>
      <w:r>
        <w:t>аспирации содержимого с последующей тампонадой полости носа или проводят ее вскрытие.</w:t>
      </w:r>
    </w:p>
    <w:p w:rsidR="006B7ED0" w:rsidRDefault="00460C1A">
      <w:pPr>
        <w:ind w:left="1" w:right="15"/>
      </w:pPr>
      <w:r>
        <w:t>К осложнениям при абсцессах носовой перегородки относятся менингит, тромбоз кавернозного синуса, абсцесс мозга; у детей раннего возраста — сепсис.</w:t>
      </w:r>
    </w:p>
    <w:p w:rsidR="006B7ED0" w:rsidRDefault="00460C1A">
      <w:pPr>
        <w:spacing w:after="3" w:line="265" w:lineRule="auto"/>
        <w:ind w:left="-5" w:right="185"/>
      </w:pPr>
      <w:r>
        <w:rPr>
          <w:b/>
        </w:rPr>
        <w:t>Травмы носа</w:t>
      </w:r>
    </w:p>
    <w:p w:rsidR="006B7ED0" w:rsidRDefault="00460C1A">
      <w:pPr>
        <w:ind w:left="1" w:right="369"/>
      </w:pPr>
      <w:r>
        <w:t>Наиболее ча</w:t>
      </w:r>
      <w:r>
        <w:t>сто травмы носа наблюдают у детей в возрасте 7–12 лет. У мальчиков травмы носа наблюдают в 3 раза чаще, чем у девочек. Травматические повреждения носа могут сопровождаться повреждениями орбиты и околоносовых пазух, ЧМТ, шоком, носовым кровотечением, образо</w:t>
      </w:r>
      <w:r>
        <w:t xml:space="preserve">ванием гематомы и абсцесса носовой перегородки, мягких тканей носа и лица. </w:t>
      </w:r>
      <w:r>
        <w:rPr>
          <w:b/>
        </w:rPr>
        <w:t>Клиническая картина</w:t>
      </w:r>
    </w:p>
    <w:p w:rsidR="006B7ED0" w:rsidRDefault="00460C1A">
      <w:pPr>
        <w:ind w:left="1" w:right="15"/>
      </w:pPr>
      <w:r>
        <w:t>Общее состояние пострадавшего зависит от характера и степени травмы носа и сопутствующих повреждений смежных (ЦНС, глазницы, околоносовых пазух, полости рта) и о</w:t>
      </w:r>
      <w:r>
        <w:t>тдаленных органов, степени кровопотери.</w:t>
      </w:r>
    </w:p>
    <w:p w:rsidR="006B7ED0" w:rsidRDefault="00460C1A">
      <w:pPr>
        <w:ind w:left="1" w:right="15"/>
      </w:pPr>
      <w:r>
        <w:t>Основные жалобы больных — боль, отек мягких тканей наружного носа и лица, изменение формы носа, затрудненное носовое дыхание, носовое кровотечение, иногда — головная боль, головокружение, тошнота, рвота и др.</w:t>
      </w:r>
    </w:p>
    <w:p w:rsidR="006B7ED0" w:rsidRDefault="00460C1A">
      <w:pPr>
        <w:ind w:left="1" w:right="15"/>
      </w:pPr>
      <w:r>
        <w:t>При осм</w:t>
      </w:r>
      <w:r>
        <w:t xml:space="preserve">отре обращают внимание на внешний вид и форму носа, наличие открытого ранения, кровотечения, кровоизлияния в мягкие ткани носа, подглазничной области, клетчатке век, конъюнктиве глазного яблока. При риноскопии определяют место и выраженность кровотечения, </w:t>
      </w:r>
      <w:r>
        <w:t xml:space="preserve">степень сужения просвета носовых ходов, обусловленного смещением костных стенок или отеком мягких тканей, наличие травмы слизистой оболочки полости носа </w:t>
      </w:r>
      <w:r>
        <w:rPr>
          <w:b/>
        </w:rPr>
        <w:t>(рис. 17.1)</w:t>
      </w:r>
      <w:r>
        <w:t>.</w:t>
      </w:r>
    </w:p>
    <w:p w:rsidR="006B7ED0" w:rsidRDefault="00460C1A">
      <w:pPr>
        <w:spacing w:after="71" w:line="259" w:lineRule="auto"/>
        <w:ind w:left="0" w:firstLine="0"/>
      </w:pPr>
      <w:r>
        <w:rPr>
          <w:rFonts w:ascii="Calibri" w:eastAsia="Calibri" w:hAnsi="Calibri" w:cs="Calibri"/>
          <w:noProof/>
          <w:sz w:val="22"/>
        </w:rPr>
        <mc:AlternateContent>
          <mc:Choice Requires="wpg">
            <w:drawing>
              <wp:inline distT="0" distB="0" distL="0" distR="0">
                <wp:extent cx="3483015" cy="4257054"/>
                <wp:effectExtent l="0" t="0" r="0" b="0"/>
                <wp:docPr id="351718" name="Group 351718"/>
                <wp:cNvGraphicFramePr/>
                <a:graphic xmlns:a="http://schemas.openxmlformats.org/drawingml/2006/main">
                  <a:graphicData uri="http://schemas.microsoft.com/office/word/2010/wordprocessingGroup">
                    <wpg:wgp>
                      <wpg:cNvGrpSpPr/>
                      <wpg:grpSpPr>
                        <a:xfrm>
                          <a:off x="0" y="0"/>
                          <a:ext cx="3483015" cy="4257054"/>
                          <a:chOff x="0" y="0"/>
                          <a:chExt cx="3483015" cy="4257054"/>
                        </a:xfrm>
                      </wpg:grpSpPr>
                      <pic:pic xmlns:pic="http://schemas.openxmlformats.org/drawingml/2006/picture">
                        <pic:nvPicPr>
                          <pic:cNvPr id="20861" name="Picture 20861"/>
                          <pic:cNvPicPr/>
                        </pic:nvPicPr>
                        <pic:blipFill>
                          <a:blip r:embed="rId169"/>
                          <a:stretch>
                            <a:fillRect/>
                          </a:stretch>
                        </pic:blipFill>
                        <pic:spPr>
                          <a:xfrm>
                            <a:off x="0" y="0"/>
                            <a:ext cx="3483015" cy="2171145"/>
                          </a:xfrm>
                          <a:prstGeom prst="rect">
                            <a:avLst/>
                          </a:prstGeom>
                        </pic:spPr>
                      </pic:pic>
                      <pic:pic xmlns:pic="http://schemas.openxmlformats.org/drawingml/2006/picture">
                        <pic:nvPicPr>
                          <pic:cNvPr id="20863" name="Picture 20863"/>
                          <pic:cNvPicPr/>
                        </pic:nvPicPr>
                        <pic:blipFill>
                          <a:blip r:embed="rId170"/>
                          <a:stretch>
                            <a:fillRect/>
                          </a:stretch>
                        </pic:blipFill>
                        <pic:spPr>
                          <a:xfrm>
                            <a:off x="0" y="2197417"/>
                            <a:ext cx="3483015" cy="2059636"/>
                          </a:xfrm>
                          <a:prstGeom prst="rect">
                            <a:avLst/>
                          </a:prstGeom>
                        </pic:spPr>
                      </pic:pic>
                    </wpg:wgp>
                  </a:graphicData>
                </a:graphic>
              </wp:inline>
            </w:drawing>
          </mc:Choice>
          <mc:Fallback xmlns:a="http://schemas.openxmlformats.org/drawingml/2006/main">
            <w:pict>
              <v:group id="Group 351718" style="width:274.253pt;height:335.201pt;mso-position-horizontal-relative:char;mso-position-vertical-relative:line" coordsize="34830,42570">
                <v:shape id="Picture 20861" style="position:absolute;width:34830;height:21711;left:0;top:0;" filled="f">
                  <v:imagedata r:id="rId171"/>
                </v:shape>
                <v:shape id="Picture 20863" style="position:absolute;width:34830;height:20596;left:0;top:21974;" filled="f">
                  <v:imagedata r:id="rId172"/>
                </v:shape>
              </v:group>
            </w:pict>
          </mc:Fallback>
        </mc:AlternateContent>
      </w:r>
    </w:p>
    <w:p w:rsidR="006B7ED0" w:rsidRDefault="00460C1A">
      <w:pPr>
        <w:ind w:left="1" w:right="15"/>
      </w:pPr>
      <w:r>
        <w:rPr>
          <w:b/>
        </w:rPr>
        <w:t>Рис. 17.1.</w:t>
      </w:r>
      <w:r>
        <w:t xml:space="preserve"> Риноскопические признаки травматических повреждений носа (стрелки указывают л</w:t>
      </w:r>
      <w:r>
        <w:t>окализацию повреждения): а — кровоизлияния в слизистой оболочке нижней носовой раковины; б — разрыв слизистой оболочки кпереди от нижней носовой раковины; в — гематома перегородки носа; г — перелом перегородки носа</w:t>
      </w:r>
    </w:p>
    <w:p w:rsidR="006B7ED0" w:rsidRDefault="00460C1A">
      <w:pPr>
        <w:spacing w:after="3" w:line="265" w:lineRule="auto"/>
        <w:ind w:left="-5" w:right="185"/>
      </w:pPr>
      <w:r>
        <w:rPr>
          <w:b/>
        </w:rPr>
        <w:t>Диагностика</w:t>
      </w:r>
    </w:p>
    <w:p w:rsidR="006B7ED0" w:rsidRDefault="00460C1A">
      <w:pPr>
        <w:ind w:left="1" w:right="15"/>
      </w:pPr>
      <w:r>
        <w:t xml:space="preserve">Рентгенография. Определенное </w:t>
      </w:r>
      <w:r>
        <w:t>значение имеет симптом крепитации.</w:t>
      </w:r>
    </w:p>
    <w:p w:rsidR="006B7ED0" w:rsidRDefault="00460C1A">
      <w:pPr>
        <w:spacing w:after="3" w:line="265" w:lineRule="auto"/>
        <w:ind w:left="-5" w:right="185"/>
      </w:pPr>
      <w:r>
        <w:rPr>
          <w:b/>
        </w:rPr>
        <w:t>Лечение</w:t>
      </w:r>
    </w:p>
    <w:p w:rsidR="006B7ED0" w:rsidRDefault="00460C1A">
      <w:pPr>
        <w:spacing w:after="154"/>
        <w:ind w:left="1" w:right="15"/>
      </w:pPr>
      <w:r>
        <w:t>Мероприятия неотложной помощи осуществляются в следующем порядке.</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47008" behindDoc="0" locked="0" layoutInCell="1" allowOverlap="1">
                <wp:simplePos x="0" y="0"/>
                <wp:positionH relativeFrom="column">
                  <wp:posOffset>157424</wp:posOffset>
                </wp:positionH>
                <wp:positionV relativeFrom="paragraph">
                  <wp:posOffset>26888</wp:posOffset>
                </wp:positionV>
                <wp:extent cx="32797" cy="268982"/>
                <wp:effectExtent l="0" t="0" r="0" b="0"/>
                <wp:wrapSquare wrapText="bothSides"/>
                <wp:docPr id="351719" name="Group 351719"/>
                <wp:cNvGraphicFramePr/>
                <a:graphic xmlns:a="http://schemas.openxmlformats.org/drawingml/2006/main">
                  <a:graphicData uri="http://schemas.microsoft.com/office/word/2010/wordprocessingGroup">
                    <wpg:wgp>
                      <wpg:cNvGrpSpPr/>
                      <wpg:grpSpPr>
                        <a:xfrm>
                          <a:off x="0" y="0"/>
                          <a:ext cx="32797" cy="268982"/>
                          <a:chOff x="0" y="0"/>
                          <a:chExt cx="32797" cy="268982"/>
                        </a:xfrm>
                      </wpg:grpSpPr>
                      <wps:wsp>
                        <wps:cNvPr id="20872" name="Shape 20872"/>
                        <wps:cNvSpPr/>
                        <wps:spPr>
                          <a:xfrm>
                            <a:off x="0" y="0"/>
                            <a:ext cx="32797" cy="32841"/>
                          </a:xfrm>
                          <a:custGeom>
                            <a:avLst/>
                            <a:gdLst/>
                            <a:ahLst/>
                            <a:cxnLst/>
                            <a:rect l="0" t="0" r="0" b="0"/>
                            <a:pathLst>
                              <a:path w="32797" h="32841">
                                <a:moveTo>
                                  <a:pt x="16398" y="0"/>
                                </a:moveTo>
                                <a:cubicBezTo>
                                  <a:pt x="18573" y="0"/>
                                  <a:pt x="20665" y="298"/>
                                  <a:pt x="22674" y="992"/>
                                </a:cubicBezTo>
                                <a:cubicBezTo>
                                  <a:pt x="24683" y="1984"/>
                                  <a:pt x="26456" y="3175"/>
                                  <a:pt x="27994" y="4763"/>
                                </a:cubicBezTo>
                                <a:cubicBezTo>
                                  <a:pt x="29531" y="6152"/>
                                  <a:pt x="30716" y="7938"/>
                                  <a:pt x="31549" y="10021"/>
                                </a:cubicBezTo>
                                <a:cubicBezTo>
                                  <a:pt x="32381" y="12005"/>
                                  <a:pt x="32797" y="14188"/>
                                  <a:pt x="32797" y="16371"/>
                                </a:cubicBezTo>
                                <a:cubicBezTo>
                                  <a:pt x="32797" y="18455"/>
                                  <a:pt x="32381" y="20538"/>
                                  <a:pt x="31549" y="22423"/>
                                </a:cubicBezTo>
                                <a:cubicBezTo>
                                  <a:pt x="30716" y="24408"/>
                                  <a:pt x="29531" y="26293"/>
                                  <a:pt x="27994" y="27880"/>
                                </a:cubicBezTo>
                                <a:cubicBezTo>
                                  <a:pt x="26456" y="29369"/>
                                  <a:pt x="24683" y="30460"/>
                                  <a:pt x="22674" y="31254"/>
                                </a:cubicBezTo>
                                <a:cubicBezTo>
                                  <a:pt x="20665" y="32147"/>
                                  <a:pt x="18573" y="32742"/>
                                  <a:pt x="16398" y="32841"/>
                                </a:cubicBezTo>
                                <a:cubicBezTo>
                                  <a:pt x="14224" y="32742"/>
                                  <a:pt x="12132" y="32147"/>
                                  <a:pt x="10123" y="31254"/>
                                </a:cubicBezTo>
                                <a:cubicBezTo>
                                  <a:pt x="8114" y="30460"/>
                                  <a:pt x="6341" y="29369"/>
                                  <a:pt x="4803" y="27880"/>
                                </a:cubicBezTo>
                                <a:cubicBezTo>
                                  <a:pt x="3265" y="26293"/>
                                  <a:pt x="2080" y="24408"/>
                                  <a:pt x="1248" y="22423"/>
                                </a:cubicBezTo>
                                <a:cubicBezTo>
                                  <a:pt x="416" y="20538"/>
                                  <a:pt x="0" y="18455"/>
                                  <a:pt x="0" y="16371"/>
                                </a:cubicBezTo>
                                <a:cubicBezTo>
                                  <a:pt x="0" y="14188"/>
                                  <a:pt x="416" y="12005"/>
                                  <a:pt x="1248" y="10021"/>
                                </a:cubicBezTo>
                                <a:cubicBezTo>
                                  <a:pt x="2080" y="7938"/>
                                  <a:pt x="3265" y="6152"/>
                                  <a:pt x="4803" y="4763"/>
                                </a:cubicBezTo>
                                <a:cubicBezTo>
                                  <a:pt x="6341" y="3175"/>
                                  <a:pt x="8114" y="1984"/>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874" name="Shape 20874"/>
                        <wps:cNvSpPr/>
                        <wps:spPr>
                          <a:xfrm>
                            <a:off x="0" y="118070"/>
                            <a:ext cx="32797" cy="32841"/>
                          </a:xfrm>
                          <a:custGeom>
                            <a:avLst/>
                            <a:gdLst/>
                            <a:ahLst/>
                            <a:cxnLst/>
                            <a:rect l="0" t="0" r="0" b="0"/>
                            <a:pathLst>
                              <a:path w="32797" h="32841">
                                <a:moveTo>
                                  <a:pt x="16398" y="0"/>
                                </a:moveTo>
                                <a:cubicBezTo>
                                  <a:pt x="18573" y="0"/>
                                  <a:pt x="20665" y="397"/>
                                  <a:pt x="22674" y="1091"/>
                                </a:cubicBezTo>
                                <a:cubicBezTo>
                                  <a:pt x="24683" y="1984"/>
                                  <a:pt x="26456" y="3076"/>
                                  <a:pt x="27994" y="4663"/>
                                </a:cubicBezTo>
                                <a:cubicBezTo>
                                  <a:pt x="29531" y="6052"/>
                                  <a:pt x="30716" y="7838"/>
                                  <a:pt x="31549" y="9823"/>
                                </a:cubicBezTo>
                                <a:cubicBezTo>
                                  <a:pt x="32381" y="12005"/>
                                  <a:pt x="32797" y="14188"/>
                                  <a:pt x="32797" y="16371"/>
                                </a:cubicBezTo>
                                <a:cubicBezTo>
                                  <a:pt x="32797" y="18554"/>
                                  <a:pt x="32381" y="20638"/>
                                  <a:pt x="31549" y="22523"/>
                                </a:cubicBezTo>
                                <a:cubicBezTo>
                                  <a:pt x="30716" y="24507"/>
                                  <a:pt x="29531" y="26392"/>
                                  <a:pt x="27994" y="27980"/>
                                </a:cubicBezTo>
                                <a:cubicBezTo>
                                  <a:pt x="26456" y="29567"/>
                                  <a:pt x="24683" y="30659"/>
                                  <a:pt x="22674" y="31353"/>
                                </a:cubicBezTo>
                                <a:cubicBezTo>
                                  <a:pt x="20665" y="32246"/>
                                  <a:pt x="18573" y="32742"/>
                                  <a:pt x="16398" y="32841"/>
                                </a:cubicBezTo>
                                <a:cubicBezTo>
                                  <a:pt x="14224" y="32742"/>
                                  <a:pt x="12132" y="32246"/>
                                  <a:pt x="10123" y="31353"/>
                                </a:cubicBezTo>
                                <a:cubicBezTo>
                                  <a:pt x="8114" y="30659"/>
                                  <a:pt x="6341" y="29567"/>
                                  <a:pt x="4803" y="27980"/>
                                </a:cubicBezTo>
                                <a:cubicBezTo>
                                  <a:pt x="3265" y="26392"/>
                                  <a:pt x="2080" y="24507"/>
                                  <a:pt x="1248" y="22523"/>
                                </a:cubicBezTo>
                                <a:cubicBezTo>
                                  <a:pt x="416" y="20638"/>
                                  <a:pt x="0" y="18554"/>
                                  <a:pt x="0" y="16371"/>
                                </a:cubicBezTo>
                                <a:cubicBezTo>
                                  <a:pt x="0" y="14188"/>
                                  <a:pt x="416" y="12005"/>
                                  <a:pt x="1248" y="9823"/>
                                </a:cubicBezTo>
                                <a:cubicBezTo>
                                  <a:pt x="2080" y="7838"/>
                                  <a:pt x="3265" y="6052"/>
                                  <a:pt x="4803" y="4663"/>
                                </a:cubicBezTo>
                                <a:cubicBezTo>
                                  <a:pt x="6341" y="3076"/>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876" name="Shape 20876"/>
                        <wps:cNvSpPr/>
                        <wps:spPr>
                          <a:xfrm>
                            <a:off x="0" y="236141"/>
                            <a:ext cx="32797" cy="32841"/>
                          </a:xfrm>
                          <a:custGeom>
                            <a:avLst/>
                            <a:gdLst/>
                            <a:ahLst/>
                            <a:cxnLst/>
                            <a:rect l="0" t="0" r="0" b="0"/>
                            <a:pathLst>
                              <a:path w="32797" h="32841">
                                <a:moveTo>
                                  <a:pt x="16398" y="0"/>
                                </a:moveTo>
                                <a:cubicBezTo>
                                  <a:pt x="18573" y="0"/>
                                  <a:pt x="20665" y="397"/>
                                  <a:pt x="22674" y="1191"/>
                                </a:cubicBezTo>
                                <a:cubicBezTo>
                                  <a:pt x="24683" y="1984"/>
                                  <a:pt x="26456" y="3076"/>
                                  <a:pt x="27994" y="4763"/>
                                </a:cubicBezTo>
                                <a:cubicBezTo>
                                  <a:pt x="29531" y="6251"/>
                                  <a:pt x="30716" y="8037"/>
                                  <a:pt x="31549" y="9922"/>
                                </a:cubicBezTo>
                                <a:cubicBezTo>
                                  <a:pt x="32381" y="11906"/>
                                  <a:pt x="32797" y="14089"/>
                                  <a:pt x="32797" y="16371"/>
                                </a:cubicBezTo>
                                <a:cubicBezTo>
                                  <a:pt x="32797" y="18554"/>
                                  <a:pt x="32381" y="20638"/>
                                  <a:pt x="31549" y="22523"/>
                                </a:cubicBezTo>
                                <a:cubicBezTo>
                                  <a:pt x="30716" y="24507"/>
                                  <a:pt x="29531" y="26392"/>
                                  <a:pt x="27994" y="278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880"/>
                                </a:cubicBezTo>
                                <a:cubicBezTo>
                                  <a:pt x="3265" y="26392"/>
                                  <a:pt x="2080" y="24507"/>
                                  <a:pt x="1248" y="22523"/>
                                </a:cubicBezTo>
                                <a:cubicBezTo>
                                  <a:pt x="416" y="20638"/>
                                  <a:pt x="0" y="18554"/>
                                  <a:pt x="0" y="16371"/>
                                </a:cubicBezTo>
                                <a:cubicBezTo>
                                  <a:pt x="0" y="14089"/>
                                  <a:pt x="416" y="11906"/>
                                  <a:pt x="1248" y="9922"/>
                                </a:cubicBezTo>
                                <a:cubicBezTo>
                                  <a:pt x="2080" y="8037"/>
                                  <a:pt x="3265" y="6251"/>
                                  <a:pt x="4803" y="4763"/>
                                </a:cubicBezTo>
                                <a:cubicBezTo>
                                  <a:pt x="6341" y="3076"/>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1719" style="width:2.58242pt;height:21.1797pt;position:absolute;mso-position-horizontal-relative:text;mso-position-horizontal:absolute;margin-left:12.3956pt;mso-position-vertical-relative:text;margin-top:2.11719pt;" coordsize="327,2689">
                <v:shape id="Shape 20872" style="position:absolute;width:327;height:328;left:0;top:0;" coordsize="32797,32841" path="m16398,0c18573,0,20665,298,22674,992c24683,1984,26456,3175,27994,4763c29531,6152,30716,7938,31549,10021c32381,12005,32797,14188,32797,16371c32797,18455,32381,20538,31549,22423c30716,24408,29531,26293,27994,27880c26456,29369,24683,30460,22674,31254c20665,32147,18573,32742,16398,32841c14224,32742,12132,32147,10123,31254c8114,30460,6341,29369,4803,27880c3265,26293,2080,24408,1248,22423c416,20538,0,18455,0,16371c0,14188,416,12005,1248,10021c2080,7938,3265,6152,4803,4763c6341,3175,8114,1984,10123,992c12132,298,14224,0,16398,0x">
                  <v:stroke weight="0pt" endcap="flat" joinstyle="miter" miterlimit="10" on="false" color="#000000" opacity="0"/>
                  <v:fill on="true" color="#000000"/>
                </v:shape>
                <v:shape id="Shape 20874" style="position:absolute;width:327;height:328;left:0;top:1180;" coordsize="32797,32841" path="m16398,0c18573,0,20665,397,22674,1091c24683,1984,26456,3076,27994,4663c29531,6052,30716,7838,31549,9823c32381,12005,32797,14188,32797,16371c32797,18554,32381,20638,31549,22523c30716,24507,29531,26392,27994,27980c26456,29567,24683,30659,22674,31353c20665,32246,18573,32742,16398,32841c14224,32742,12132,32246,10123,31353c8114,30659,6341,29567,4803,27980c3265,26392,2080,24507,1248,22523c416,20638,0,18554,0,16371c0,14188,416,12005,1248,9823c2080,7838,3265,6052,4803,4663c6341,3076,8114,1984,10123,1091c12132,397,14224,0,16398,0x">
                  <v:stroke weight="0pt" endcap="flat" joinstyle="miter" miterlimit="10" on="false" color="#000000" opacity="0"/>
                  <v:fill on="true" color="#000000"/>
                </v:shape>
                <v:shape id="Shape 20876" style="position:absolute;width:327;height:328;left:0;top:2361;" coordsize="32797,32841" path="m16398,0c18573,0,20665,397,22674,1191c24683,1984,26456,3076,27994,4763c29531,6251,30716,8037,31549,9922c32381,11906,32797,14089,32797,16371c32797,18554,32381,20638,31549,22523c30716,24507,29531,26392,27994,27880c26456,29468,24683,30559,22674,31353c20665,32246,18573,32742,16398,32841c14224,32742,12132,32246,10123,31353c8114,30559,6341,29468,4803,27880c3265,26392,2080,24507,1248,22523c416,20638,0,18554,0,16371c0,14089,416,11906,1248,9922c2080,8037,3265,6251,4803,4763c6341,3076,8114,1885,10123,1091c12132,397,14224,0,16398,0x">
                  <v:stroke weight="0pt" endcap="flat" joinstyle="miter" miterlimit="10" on="false" color="#000000" opacity="0"/>
                  <v:fill on="true" color="#000000"/>
                </v:shape>
                <w10:wrap type="square"/>
              </v:group>
            </w:pict>
          </mc:Fallback>
        </mc:AlternateContent>
      </w:r>
      <w:r>
        <w:t>Остановка носового кровотечения.</w:t>
      </w:r>
    </w:p>
    <w:p w:rsidR="006B7ED0" w:rsidRDefault="00460C1A">
      <w:pPr>
        <w:ind w:left="258" w:right="15"/>
      </w:pPr>
      <w:r>
        <w:t>Противошоковые мероприятия.</w:t>
      </w:r>
    </w:p>
    <w:p w:rsidR="006B7ED0" w:rsidRDefault="00460C1A">
      <w:pPr>
        <w:ind w:left="258" w:right="15"/>
      </w:pPr>
      <w:r>
        <w:t>Вскрытие гематомы или абсцесса (как правило, с обеих сторон), промывание асептическим раствором, дренирование полости абсцесса, удаление грануляции.</w:t>
      </w:r>
    </w:p>
    <w:p w:rsidR="006B7ED0" w:rsidRDefault="00460C1A">
      <w:pPr>
        <w:ind w:left="413" w:right="15" w:hanging="165"/>
      </w:pPr>
      <w:r>
        <w:rPr>
          <w:rFonts w:ascii="Calibri" w:eastAsia="Calibri" w:hAnsi="Calibri" w:cs="Calibri"/>
          <w:noProof/>
          <w:sz w:val="22"/>
        </w:rPr>
        <mc:AlternateContent>
          <mc:Choice Requires="wpg">
            <w:drawing>
              <wp:inline distT="0" distB="0" distL="0" distR="0">
                <wp:extent cx="32797" cy="32742"/>
                <wp:effectExtent l="0" t="0" r="0" b="0"/>
                <wp:docPr id="352697" name="Group 352697"/>
                <wp:cNvGraphicFramePr/>
                <a:graphic xmlns:a="http://schemas.openxmlformats.org/drawingml/2006/main">
                  <a:graphicData uri="http://schemas.microsoft.com/office/word/2010/wordprocessingGroup">
                    <wpg:wgp>
                      <wpg:cNvGrpSpPr/>
                      <wpg:grpSpPr>
                        <a:xfrm>
                          <a:off x="0" y="0"/>
                          <a:ext cx="32797" cy="32742"/>
                          <a:chOff x="0" y="0"/>
                          <a:chExt cx="32797" cy="32742"/>
                        </a:xfrm>
                      </wpg:grpSpPr>
                      <wps:wsp>
                        <wps:cNvPr id="20892" name="Shape 20892"/>
                        <wps:cNvSpPr/>
                        <wps:spPr>
                          <a:xfrm>
                            <a:off x="0" y="0"/>
                            <a:ext cx="32797" cy="32742"/>
                          </a:xfrm>
                          <a:custGeom>
                            <a:avLst/>
                            <a:gdLst/>
                            <a:ahLst/>
                            <a:cxnLst/>
                            <a:rect l="0" t="0" r="0" b="0"/>
                            <a:pathLst>
                              <a:path w="32797" h="32742">
                                <a:moveTo>
                                  <a:pt x="16398" y="0"/>
                                </a:moveTo>
                                <a:cubicBezTo>
                                  <a:pt x="18573" y="0"/>
                                  <a:pt x="20665" y="397"/>
                                  <a:pt x="22674" y="1191"/>
                                </a:cubicBezTo>
                                <a:cubicBezTo>
                                  <a:pt x="24683" y="1984"/>
                                  <a:pt x="26456" y="3274"/>
                                  <a:pt x="27994" y="4763"/>
                                </a:cubicBezTo>
                                <a:cubicBezTo>
                                  <a:pt x="29531" y="6251"/>
                                  <a:pt x="30716" y="7938"/>
                                  <a:pt x="31549" y="9922"/>
                                </a:cubicBezTo>
                                <a:cubicBezTo>
                                  <a:pt x="32381" y="12005"/>
                                  <a:pt x="32797" y="14089"/>
                                  <a:pt x="32797" y="16371"/>
                                </a:cubicBezTo>
                                <a:cubicBezTo>
                                  <a:pt x="32797" y="18455"/>
                                  <a:pt x="32381" y="20439"/>
                                  <a:pt x="31549" y="22423"/>
                                </a:cubicBezTo>
                                <a:cubicBezTo>
                                  <a:pt x="30716" y="24408"/>
                                  <a:pt x="29531" y="26194"/>
                                  <a:pt x="27994" y="27880"/>
                                </a:cubicBezTo>
                                <a:cubicBezTo>
                                  <a:pt x="26456" y="29270"/>
                                  <a:pt x="24683" y="30361"/>
                                  <a:pt x="22674" y="31254"/>
                                </a:cubicBezTo>
                                <a:cubicBezTo>
                                  <a:pt x="20665" y="32147"/>
                                  <a:pt x="18573" y="32643"/>
                                  <a:pt x="16398" y="32742"/>
                                </a:cubicBezTo>
                                <a:cubicBezTo>
                                  <a:pt x="14224" y="32643"/>
                                  <a:pt x="12132" y="32147"/>
                                  <a:pt x="10123" y="31254"/>
                                </a:cubicBezTo>
                                <a:cubicBezTo>
                                  <a:pt x="8114" y="30361"/>
                                  <a:pt x="6341" y="29270"/>
                                  <a:pt x="4803" y="27880"/>
                                </a:cubicBezTo>
                                <a:cubicBezTo>
                                  <a:pt x="3265" y="26194"/>
                                  <a:pt x="2080" y="24408"/>
                                  <a:pt x="1248" y="22423"/>
                                </a:cubicBezTo>
                                <a:cubicBezTo>
                                  <a:pt x="416" y="20439"/>
                                  <a:pt x="0" y="18455"/>
                                  <a:pt x="0" y="16371"/>
                                </a:cubicBezTo>
                                <a:cubicBezTo>
                                  <a:pt x="0" y="14089"/>
                                  <a:pt x="416" y="12005"/>
                                  <a:pt x="1248" y="9922"/>
                                </a:cubicBezTo>
                                <a:cubicBezTo>
                                  <a:pt x="2080" y="7938"/>
                                  <a:pt x="3265" y="6251"/>
                                  <a:pt x="4803" y="4763"/>
                                </a:cubicBezTo>
                                <a:cubicBezTo>
                                  <a:pt x="6341" y="3274"/>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52697" style="width:2.58242pt;height:2.57813pt;mso-position-horizontal-relative:char;mso-position-vertical-relative:line" coordsize="327,327">
                <v:shape id="Shape 20892" style="position:absolute;width:327;height:327;left:0;top:0;" coordsize="32797,32742" path="m16398,0c18573,0,20665,397,22674,1191c24683,1984,26456,3274,27994,4763c29531,6251,30716,7938,31549,9922c32381,12005,32797,14089,32797,16371c32797,18455,32381,20439,31549,22423c30716,24408,29531,26194,27994,27880c26456,29270,24683,30361,22674,31254c20665,32147,18573,32643,16398,32742c14224,32643,12132,32147,10123,31254c8114,30361,6341,29270,4803,27880c3265,26194,2080,24408,1248,22423c416,20439,0,18455,0,16371c0,14089,416,12005,1248,9922c2080,7938,3265,6251,4803,4763c6341,3274,8114,1984,10123,1091c12132,397,14224,0,16398,0x">
                  <v:stroke weight="0pt" endcap="flat" joinstyle="miter" miterlimit="10" on="false" color="#000000" opacity="0"/>
                  <v:fill on="true" color="#000000"/>
                </v:shape>
              </v:group>
            </w:pict>
          </mc:Fallback>
        </mc:AlternateContent>
      </w:r>
      <w:r>
        <w:t xml:space="preserve"> Больным с открытым повреждением носа и смежной области проводят хирургическую обработку раны, накладывают</w:t>
      </w:r>
      <w:r>
        <w:t xml:space="preserve"> швы и вводят антитоксин столбнячный (Сыворотку противостолбнячную лошадиную очищенную концентрированную</w:t>
      </w:r>
      <w:r>
        <w:rPr>
          <w:sz w:val="21"/>
          <w:vertAlign w:val="superscript"/>
        </w:rPr>
        <w:t>♠</w:t>
      </w:r>
      <w:r>
        <w:t xml:space="preserve">) или анатоксин. Больным с переломом костей носа и смещением о тломков, особенно с деформацией носа, проводят </w:t>
      </w:r>
      <w:r>
        <w:rPr>
          <w:b/>
        </w:rPr>
        <w:t>репо зицию.</w:t>
      </w:r>
    </w:p>
    <w:p w:rsidR="006B7ED0" w:rsidRDefault="00460C1A">
      <w:pPr>
        <w:ind w:left="1" w:right="15"/>
      </w:pPr>
      <w:r>
        <w:t>Репозицию необходимо проводит</w:t>
      </w:r>
      <w:r>
        <w:t>ь в ранние сроки, однако при наличии резкого отека мягких тканей ее проводят через 4–5 дней после исчезновения реактивного отека.</w:t>
      </w:r>
    </w:p>
    <w:p w:rsidR="006B7ED0" w:rsidRDefault="00460C1A">
      <w:pPr>
        <w:ind w:left="1" w:right="15"/>
      </w:pPr>
      <w:r>
        <w:t>Через 3–4 нед после травмы образуется мозоль.</w:t>
      </w:r>
    </w:p>
    <w:p w:rsidR="006B7ED0" w:rsidRDefault="00460C1A">
      <w:pPr>
        <w:spacing w:after="154"/>
        <w:ind w:left="1" w:right="15"/>
      </w:pPr>
      <w:r>
        <w:t>Деформация носа может быть устранена с помощью операции:</w:t>
      </w:r>
    </w:p>
    <w:p w:rsidR="006B7ED0" w:rsidRDefault="00460C1A">
      <w:pPr>
        <w:spacing w:after="157"/>
        <w:ind w:left="258" w:right="15"/>
      </w:pPr>
      <w:r>
        <w:rPr>
          <w:rFonts w:ascii="Calibri" w:eastAsia="Calibri" w:hAnsi="Calibri" w:cs="Calibri"/>
          <w:noProof/>
          <w:sz w:val="22"/>
        </w:rPr>
        <mc:AlternateContent>
          <mc:Choice Requires="wpg">
            <w:drawing>
              <wp:anchor distT="0" distB="0" distL="114300" distR="114300" simplePos="0" relativeHeight="251948032" behindDoc="0" locked="0" layoutInCell="1" allowOverlap="1">
                <wp:simplePos x="0" y="0"/>
                <wp:positionH relativeFrom="column">
                  <wp:posOffset>157424</wp:posOffset>
                </wp:positionH>
                <wp:positionV relativeFrom="paragraph">
                  <wp:posOffset>26988</wp:posOffset>
                </wp:positionV>
                <wp:extent cx="32797" cy="150813"/>
                <wp:effectExtent l="0" t="0" r="0" b="0"/>
                <wp:wrapSquare wrapText="bothSides"/>
                <wp:docPr id="352698" name="Group 352698"/>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20903" name="Shape 20903"/>
                        <wps:cNvSpPr/>
                        <wps:spPr>
                          <a:xfrm>
                            <a:off x="0" y="0"/>
                            <a:ext cx="32797" cy="32742"/>
                          </a:xfrm>
                          <a:custGeom>
                            <a:avLst/>
                            <a:gdLst/>
                            <a:ahLst/>
                            <a:cxnLst/>
                            <a:rect l="0" t="0" r="0" b="0"/>
                            <a:pathLst>
                              <a:path w="32797" h="32742">
                                <a:moveTo>
                                  <a:pt x="16398" y="0"/>
                                </a:moveTo>
                                <a:cubicBezTo>
                                  <a:pt x="18573" y="0"/>
                                  <a:pt x="20665" y="397"/>
                                  <a:pt x="22674" y="1191"/>
                                </a:cubicBezTo>
                                <a:cubicBezTo>
                                  <a:pt x="24683" y="1885"/>
                                  <a:pt x="26456" y="3076"/>
                                  <a:pt x="27994" y="4663"/>
                                </a:cubicBezTo>
                                <a:cubicBezTo>
                                  <a:pt x="29531" y="6251"/>
                                  <a:pt x="30716" y="7938"/>
                                  <a:pt x="31549" y="9922"/>
                                </a:cubicBezTo>
                                <a:cubicBezTo>
                                  <a:pt x="32381" y="11906"/>
                                  <a:pt x="32797" y="13990"/>
                                  <a:pt x="32797" y="16371"/>
                                </a:cubicBezTo>
                                <a:cubicBezTo>
                                  <a:pt x="32797" y="18554"/>
                                  <a:pt x="32381" y="20538"/>
                                  <a:pt x="31549" y="22523"/>
                                </a:cubicBezTo>
                                <a:cubicBezTo>
                                  <a:pt x="30716" y="24507"/>
                                  <a:pt x="29531" y="26293"/>
                                  <a:pt x="27994" y="27880"/>
                                </a:cubicBezTo>
                                <a:cubicBezTo>
                                  <a:pt x="26456" y="29369"/>
                                  <a:pt x="24683" y="30559"/>
                                  <a:pt x="22674" y="31353"/>
                                </a:cubicBezTo>
                                <a:cubicBezTo>
                                  <a:pt x="20665" y="32147"/>
                                  <a:pt x="18573" y="32643"/>
                                  <a:pt x="16398" y="32742"/>
                                </a:cubicBezTo>
                                <a:cubicBezTo>
                                  <a:pt x="14224" y="32643"/>
                                  <a:pt x="12132" y="32147"/>
                                  <a:pt x="10123" y="31353"/>
                                </a:cubicBezTo>
                                <a:cubicBezTo>
                                  <a:pt x="8114" y="30559"/>
                                  <a:pt x="6341" y="29369"/>
                                  <a:pt x="4803" y="27880"/>
                                </a:cubicBezTo>
                                <a:cubicBezTo>
                                  <a:pt x="3265" y="26293"/>
                                  <a:pt x="2080" y="24507"/>
                                  <a:pt x="1248" y="22523"/>
                                </a:cubicBezTo>
                                <a:cubicBezTo>
                                  <a:pt x="416" y="20538"/>
                                  <a:pt x="0" y="18554"/>
                                  <a:pt x="0" y="16371"/>
                                </a:cubicBezTo>
                                <a:cubicBezTo>
                                  <a:pt x="0" y="13990"/>
                                  <a:pt x="416" y="11906"/>
                                  <a:pt x="1248" y="9922"/>
                                </a:cubicBezTo>
                                <a:cubicBezTo>
                                  <a:pt x="2080" y="7938"/>
                                  <a:pt x="3265" y="6251"/>
                                  <a:pt x="4803" y="4663"/>
                                </a:cubicBezTo>
                                <a:cubicBezTo>
                                  <a:pt x="6341" y="3076"/>
                                  <a:pt x="8114" y="1786"/>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905" name="Shape 20905"/>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1906"/>
                                  <a:pt x="32797" y="13990"/>
                                  <a:pt x="32797" y="16371"/>
                                </a:cubicBezTo>
                                <a:cubicBezTo>
                                  <a:pt x="32797" y="18455"/>
                                  <a:pt x="32381" y="20439"/>
                                  <a:pt x="31549" y="22523"/>
                                </a:cubicBezTo>
                                <a:cubicBezTo>
                                  <a:pt x="30716" y="24507"/>
                                  <a:pt x="29531" y="26293"/>
                                  <a:pt x="27994" y="279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980"/>
                                </a:cubicBezTo>
                                <a:cubicBezTo>
                                  <a:pt x="3265" y="26293"/>
                                  <a:pt x="2080" y="24507"/>
                                  <a:pt x="1248" y="22523"/>
                                </a:cubicBezTo>
                                <a:cubicBezTo>
                                  <a:pt x="416" y="20439"/>
                                  <a:pt x="0" y="18455"/>
                                  <a:pt x="0" y="16371"/>
                                </a:cubicBezTo>
                                <a:cubicBezTo>
                                  <a:pt x="0" y="13990"/>
                                  <a:pt x="416" y="11906"/>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2698" style="width:2.58242pt;height:11.875pt;position:absolute;mso-position-horizontal-relative:text;mso-position-horizontal:absolute;margin-left:12.3956pt;mso-position-vertical-relative:text;margin-top:2.125pt;" coordsize="327,1508">
                <v:shape id="Shape 20903" style="position:absolute;width:327;height:327;left:0;top:0;" coordsize="32797,32742" path="m16398,0c18573,0,20665,397,22674,1191c24683,1885,26456,3076,27994,4663c29531,6251,30716,7938,31549,9922c32381,11906,32797,13990,32797,16371c32797,18554,32381,20538,31549,22523c30716,24507,29531,26293,27994,27880c26456,29369,24683,30559,22674,31353c20665,32147,18573,32643,16398,32742c14224,32643,12132,32147,10123,31353c8114,30559,6341,29369,4803,27880c3265,26293,2080,24507,1248,22523c416,20538,0,18554,0,16371c0,13990,416,11906,1248,9922c2080,7938,3265,6251,4803,4663c6341,3076,8114,1786,10123,1091c12132,397,14224,0,16398,0x">
                  <v:stroke weight="0pt" endcap="flat" joinstyle="miter" miterlimit="10" on="false" color="#000000" opacity="0"/>
                  <v:fill on="true" color="#000000"/>
                </v:shape>
                <v:shape id="Shape 20905" style="position:absolute;width:327;height:327;left:0;top:1180;" coordsize="32797,32742" path="m16398,0c18573,0,20665,397,22674,1191c24683,1885,26456,3175,27994,4663c29531,6251,30716,7938,31549,9922c32381,11906,32797,13990,32797,16371c32797,18455,32381,20439,31549,22523c30716,24507,29531,26293,27994,27980c26456,29369,24683,30559,22674,31452c20665,32246,18573,32643,16398,32742c14224,32643,12132,32246,10123,31452c8114,30559,6341,29369,4803,27980c3265,26293,2080,24507,1248,22523c416,20439,0,18455,0,16371c0,13990,416,11906,1248,9922c2080,7938,3265,6251,4803,4663c6341,3175,8114,1885,10123,1191c12132,397,14224,0,16398,0x">
                  <v:stroke weight="0pt" endcap="flat" joinstyle="miter" miterlimit="10" on="false" color="#000000" opacity="0"/>
                  <v:fill on="true" color="#000000"/>
                </v:shape>
                <w10:wrap type="square"/>
              </v:group>
            </w:pict>
          </mc:Fallback>
        </mc:AlternateContent>
      </w:r>
      <w:r>
        <w:t>больным со смещением с</w:t>
      </w:r>
      <w:r>
        <w:t>пинки носа без западения костных стенок и сужения носовых ходов проводят пальцевое исправление формы носа; при наличии западения костных стенок, сужения носовых ходов, смещения костных отломков репозицию проводят под общим или местным обезболиванием с помо</w:t>
      </w:r>
      <w:r>
        <w:t>щью элеватора.</w:t>
      </w:r>
    </w:p>
    <w:p w:rsidR="006B7ED0" w:rsidRDefault="00460C1A">
      <w:pPr>
        <w:spacing w:after="271"/>
        <w:ind w:left="1" w:right="15"/>
      </w:pPr>
      <w:r>
        <w:t>Фиксацию отломков осуществляют с помощью тугой передней тампонады носа. Для тампонады носа можно использовать резиновые баллончики, которые заполняют марлевым тампоном, что уменьшает травму слизистой оболочки носа. Тампон удаляют через 24–48</w:t>
      </w:r>
      <w:r>
        <w:t xml:space="preserve"> ч. После репозиции назначают противовоспалительные и гемостатические ЛС, местно — сосудосуживающие препараты.</w:t>
      </w:r>
    </w:p>
    <w:p w:rsidR="006B7ED0" w:rsidRDefault="00460C1A">
      <w:pPr>
        <w:spacing w:after="99" w:line="259" w:lineRule="auto"/>
        <w:ind w:left="-5"/>
      </w:pPr>
      <w:r>
        <w:rPr>
          <w:b/>
          <w:sz w:val="25"/>
        </w:rPr>
        <w:t>Глава 17. Неотложные состояния в оториноларингологии</w:t>
      </w:r>
    </w:p>
    <w:p w:rsidR="006B7ED0" w:rsidRDefault="00460C1A">
      <w:pPr>
        <w:spacing w:after="3" w:line="265" w:lineRule="auto"/>
        <w:ind w:left="-5" w:right="185"/>
      </w:pPr>
      <w:r>
        <w:rPr>
          <w:b/>
        </w:rPr>
        <w:t>Носовые кровотечения</w:t>
      </w:r>
    </w:p>
    <w:p w:rsidR="006B7ED0" w:rsidRDefault="00460C1A">
      <w:pPr>
        <w:ind w:left="1" w:right="15"/>
      </w:pPr>
      <w:r>
        <w:t>Наличие крови в полости носа не всегда свидетельствует о носовом кровотечении, иногда это кровотечение из более глубоких отделов дыхательных путей, а также из пищевода и желудка. Вместе с тем кровавая рвота или выбрасываемая при кашле кровь нередко являетс</w:t>
      </w:r>
      <w:r>
        <w:t>я первым признаком носового кровотечения.</w:t>
      </w:r>
    </w:p>
    <w:p w:rsidR="006B7ED0" w:rsidRDefault="00460C1A">
      <w:pPr>
        <w:ind w:left="1" w:right="15"/>
      </w:pPr>
      <w:r>
        <w:t>Предрасполагающие к носовым кровотечениям факторы — острый и хронический насморк, особенно атрофический, иногда искривление носовой перегородки, аденоиды, сильный кашель, сморкание, чихание.</w:t>
      </w:r>
    </w:p>
    <w:p w:rsidR="006B7ED0" w:rsidRDefault="00460C1A">
      <w:pPr>
        <w:ind w:left="1" w:right="15"/>
      </w:pPr>
      <w:r>
        <w:t xml:space="preserve">Кровотечения из носа — </w:t>
      </w:r>
      <w:r>
        <w:t>частый спутник некоторых доброкачественных и злокачественных новообразований полости носа и носоглотки (ангиомы, юношеская ангиофиброма, папиллома, лимфомы). Кровотечение возникает внезапно, иногда во время сна, и нередко является первым симптомом этого за</w:t>
      </w:r>
      <w:r>
        <w:t>болевания.</w:t>
      </w:r>
    </w:p>
    <w:p w:rsidR="006B7ED0" w:rsidRDefault="00460C1A">
      <w:pPr>
        <w:ind w:left="1" w:right="15"/>
      </w:pPr>
      <w:r>
        <w:t>Кровотечения при злокачественных новообразованиях чаще наблюдают в виде примеси крови в выделениях из носа, которые приобретают сукровичный характер с неприятным запахом; реже отмечают обычное кровотечение. Сукровичные выделения наблюдают при ра</w:t>
      </w:r>
      <w:r>
        <w:t xml:space="preserve">ковых опухолях, запах — при саркомах, хотя могут быть исключения. Среди общих причин носовых кровотечений выделяют острые инфекционные заболевания. Особую группу носовых кровотечений составляют </w:t>
      </w:r>
      <w:r>
        <w:rPr>
          <w:b/>
        </w:rPr>
        <w:t>викарные кровотечения</w:t>
      </w:r>
      <w:r>
        <w:t xml:space="preserve">, которые возникают взамен отсутствующих </w:t>
      </w:r>
      <w:r>
        <w:t>менструаций либо сопровождают их.</w:t>
      </w:r>
    </w:p>
    <w:p w:rsidR="006B7ED0" w:rsidRDefault="00460C1A">
      <w:pPr>
        <w:ind w:left="1" w:right="15"/>
      </w:pPr>
      <w:r>
        <w:t>Склонность к кровотечениям может быть резко выражена при тяжелых анемиях, септических состояниях, интоксикациях, гипо- и авитаминозах, кахексии, декомпенсированных пороках сердца, эмфиземе легких, заболеваниях печени и сел</w:t>
      </w:r>
      <w:r>
        <w:t>езенки.</w:t>
      </w:r>
    </w:p>
    <w:p w:rsidR="006B7ED0" w:rsidRDefault="00460C1A">
      <w:pPr>
        <w:ind w:left="1" w:right="15"/>
      </w:pPr>
      <w:r>
        <w:t>Наиболее серьезные носовые кровотечения развиваются при патологии тромбоцитов, гемофилии, геморрагическом васкулите, лей козах.</w:t>
      </w:r>
    </w:p>
    <w:p w:rsidR="006B7ED0" w:rsidRDefault="00460C1A">
      <w:pPr>
        <w:spacing w:after="3" w:line="265" w:lineRule="auto"/>
        <w:ind w:left="-5" w:right="185"/>
      </w:pPr>
      <w:r>
        <w:rPr>
          <w:b/>
        </w:rPr>
        <w:t>Диагностика</w:t>
      </w:r>
    </w:p>
    <w:p w:rsidR="006B7ED0" w:rsidRDefault="00460C1A">
      <w:pPr>
        <w:ind w:left="1" w:right="15"/>
      </w:pPr>
      <w:r>
        <w:t>Обычно источник кровотечения находится в одной половине носа, однако затекающая в носоглотку кровь может вытекать и из другой половины. Кровь большей частью свежая и отличается ярко-красным цветом. Обильные, часто повторяющиеся кровотечения могут приводить</w:t>
      </w:r>
      <w:r>
        <w:t xml:space="preserve"> к вторичной анемии.</w:t>
      </w:r>
    </w:p>
    <w:p w:rsidR="006B7ED0" w:rsidRDefault="00460C1A">
      <w:pPr>
        <w:ind w:left="1" w:right="15"/>
      </w:pPr>
      <w:r>
        <w:t>Нарастающее побледнение, слабый частый пульс и кровавая рвота обычно указывают на продолжающееся кровотечение. Поэтому во всех случаях носовых кровотечений необходима повторная фарингоскопия для исключения затекания крови в глотку.</w:t>
      </w:r>
    </w:p>
    <w:p w:rsidR="006B7ED0" w:rsidRDefault="00460C1A">
      <w:pPr>
        <w:ind w:left="1" w:right="15"/>
      </w:pPr>
      <w:r>
        <w:t>Пер</w:t>
      </w:r>
      <w:r>
        <w:t>едняя риноскопия при носовом кровотечении позволяет увидеть кровоточащее место в передней трети носовой перегородки (</w:t>
      </w:r>
      <w:r>
        <w:rPr>
          <w:i/>
        </w:rPr>
        <w:t>locus kiesselbachii</w:t>
      </w:r>
      <w:r>
        <w:t>).</w:t>
      </w:r>
    </w:p>
    <w:p w:rsidR="006B7ED0" w:rsidRDefault="00460C1A">
      <w:pPr>
        <w:ind w:left="1" w:right="15"/>
      </w:pPr>
      <w:r>
        <w:t>Вытекающая из носа кровь может иметь источник в более глубоких отделах дыхательных путей или пищевода.</w:t>
      </w:r>
    </w:p>
    <w:p w:rsidR="006B7ED0" w:rsidRDefault="00460C1A">
      <w:pPr>
        <w:ind w:left="1" w:right="288"/>
      </w:pPr>
      <w:r>
        <w:t>Следует помнит</w:t>
      </w:r>
      <w:r>
        <w:t xml:space="preserve">ь о скрытых кровотечениях, когда кровь, стекая по задней стенке глотки, попадает в пищевод и желудок. Первый симп том в таких случаях — кровавая рвота, симулирующая желудочное кровотечение. </w:t>
      </w:r>
      <w:r>
        <w:rPr>
          <w:b/>
        </w:rPr>
        <w:t>Лечение</w:t>
      </w:r>
    </w:p>
    <w:p w:rsidR="006B7ED0" w:rsidRDefault="00460C1A">
      <w:pPr>
        <w:ind w:left="1" w:right="15"/>
      </w:pPr>
      <w:r>
        <w:t xml:space="preserve">Наиболее простой способ остановки небольшого кровотечения </w:t>
      </w:r>
      <w:r>
        <w:t>— прижатие крыльев носа к носовой перегородке. При повторных кровотечениях необходимо прижечь кровоточащий участок слизистой оболочки 10% раствором нитрата серебра, трихлоруксусной кислотой.</w:t>
      </w:r>
    </w:p>
    <w:p w:rsidR="006B7ED0" w:rsidRDefault="00460C1A">
      <w:pPr>
        <w:ind w:left="1" w:right="15"/>
      </w:pPr>
      <w:r>
        <w:t>При большой потере крови необходима инфузионная терапия, по показ</w:t>
      </w:r>
      <w:r>
        <w:t>аниям — переливание эритроцитарной массы.</w:t>
      </w:r>
    </w:p>
    <w:p w:rsidR="006B7ED0" w:rsidRDefault="00460C1A">
      <w:pPr>
        <w:ind w:left="1" w:right="15"/>
      </w:pPr>
      <w:r>
        <w:t>При значительных носовых кровотечениях проводится передняя тампонада стерильной турундой, смоченной в растворе водорода пероксида (Перекиси водорода</w:t>
      </w:r>
      <w:r>
        <w:rPr>
          <w:sz w:val="21"/>
          <w:vertAlign w:val="superscript"/>
        </w:rPr>
        <w:t>♠</w:t>
      </w:r>
      <w:r>
        <w:t>), 1% растворе железа полиакрилата (феракрил</w:t>
      </w:r>
      <w:r>
        <w:rPr>
          <w:sz w:val="21"/>
          <w:vertAlign w:val="superscript"/>
        </w:rPr>
        <w:t>℘</w:t>
      </w:r>
      <w:r>
        <w:t>), или тампонада бор</w:t>
      </w:r>
      <w:r>
        <w:t>ной кислотой + нитрофуралом + [коллагеном] (Губкой гемостатической коллагеновой</w:t>
      </w:r>
      <w:r>
        <w:rPr>
          <w:sz w:val="21"/>
          <w:vertAlign w:val="superscript"/>
        </w:rPr>
        <w:t>♠</w:t>
      </w:r>
      <w:r>
        <w:t>): турундой с помощью коленчатого пинцета заполняют губкой весь общий носовой ход.</w:t>
      </w:r>
    </w:p>
    <w:p w:rsidR="006B7ED0" w:rsidRDefault="00460C1A">
      <w:pPr>
        <w:ind w:left="1" w:right="15"/>
      </w:pPr>
      <w:r>
        <w:rPr>
          <w:b/>
        </w:rPr>
        <w:t>NB!</w:t>
      </w:r>
      <w:r>
        <w:t xml:space="preserve"> После проведенной передней тампонады необходим осмотр задней стенки!</w:t>
      </w:r>
    </w:p>
    <w:p w:rsidR="006B7ED0" w:rsidRDefault="00460C1A">
      <w:pPr>
        <w:ind w:left="1" w:right="15"/>
      </w:pPr>
      <w:r>
        <w:t>При выраженных носов</w:t>
      </w:r>
      <w:r>
        <w:t>ых кровотечениях переднюю тампонаду нельзя проводить ватным тампоном!</w:t>
      </w:r>
    </w:p>
    <w:p w:rsidR="006B7ED0" w:rsidRDefault="00460C1A">
      <w:pPr>
        <w:ind w:left="1" w:right="15"/>
      </w:pPr>
      <w:r>
        <w:t>Тампон в полости носа оставляют на 24 ч, реже — на 48 ч. Перед удалением тампона его смачивают раствором водорода пероксида (Перекиси водорода</w:t>
      </w:r>
      <w:r>
        <w:rPr>
          <w:sz w:val="21"/>
          <w:vertAlign w:val="superscript"/>
        </w:rPr>
        <w:t>♠</w:t>
      </w:r>
      <w:r>
        <w:t>). При носовых кровотечениях дети должны со</w:t>
      </w:r>
      <w:r>
        <w:t>блюдать постельный режим.</w:t>
      </w:r>
    </w:p>
    <w:p w:rsidR="006B7ED0" w:rsidRDefault="00460C1A">
      <w:pPr>
        <w:spacing w:after="140" w:line="265" w:lineRule="auto"/>
        <w:ind w:left="-5" w:right="185"/>
      </w:pPr>
      <w:r>
        <w:rPr>
          <w:b/>
        </w:rPr>
        <w:t>Показания к задней тампонаде:</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49056" behindDoc="0" locked="0" layoutInCell="1" allowOverlap="1">
                <wp:simplePos x="0" y="0"/>
                <wp:positionH relativeFrom="column">
                  <wp:posOffset>157424</wp:posOffset>
                </wp:positionH>
                <wp:positionV relativeFrom="paragraph">
                  <wp:posOffset>26888</wp:posOffset>
                </wp:positionV>
                <wp:extent cx="32797" cy="387052"/>
                <wp:effectExtent l="0" t="0" r="0" b="0"/>
                <wp:wrapSquare wrapText="bothSides"/>
                <wp:docPr id="352699" name="Group 352699"/>
                <wp:cNvGraphicFramePr/>
                <a:graphic xmlns:a="http://schemas.openxmlformats.org/drawingml/2006/main">
                  <a:graphicData uri="http://schemas.microsoft.com/office/word/2010/wordprocessingGroup">
                    <wpg:wgp>
                      <wpg:cNvGrpSpPr/>
                      <wpg:grpSpPr>
                        <a:xfrm>
                          <a:off x="0" y="0"/>
                          <a:ext cx="32797" cy="387052"/>
                          <a:chOff x="0" y="0"/>
                          <a:chExt cx="32797" cy="387052"/>
                        </a:xfrm>
                      </wpg:grpSpPr>
                      <wps:wsp>
                        <wps:cNvPr id="20964" name="Shape 20964"/>
                        <wps:cNvSpPr/>
                        <wps:spPr>
                          <a:xfrm>
                            <a:off x="0" y="0"/>
                            <a:ext cx="32797" cy="32841"/>
                          </a:xfrm>
                          <a:custGeom>
                            <a:avLst/>
                            <a:gdLst/>
                            <a:ahLst/>
                            <a:cxnLst/>
                            <a:rect l="0" t="0" r="0" b="0"/>
                            <a:pathLst>
                              <a:path w="32797" h="32841">
                                <a:moveTo>
                                  <a:pt x="16398" y="0"/>
                                </a:moveTo>
                                <a:cubicBezTo>
                                  <a:pt x="18573" y="0"/>
                                  <a:pt x="20665" y="397"/>
                                  <a:pt x="22674" y="1290"/>
                                </a:cubicBezTo>
                                <a:cubicBezTo>
                                  <a:pt x="24683" y="2084"/>
                                  <a:pt x="26456" y="3274"/>
                                  <a:pt x="27994" y="4862"/>
                                </a:cubicBezTo>
                                <a:cubicBezTo>
                                  <a:pt x="29531" y="6251"/>
                                  <a:pt x="30716" y="8037"/>
                                  <a:pt x="31549" y="9922"/>
                                </a:cubicBezTo>
                                <a:cubicBezTo>
                                  <a:pt x="32381" y="11906"/>
                                  <a:pt x="32797" y="14089"/>
                                  <a:pt x="32797" y="16371"/>
                                </a:cubicBezTo>
                                <a:cubicBezTo>
                                  <a:pt x="32797" y="18455"/>
                                  <a:pt x="32381" y="20538"/>
                                  <a:pt x="31549" y="22523"/>
                                </a:cubicBezTo>
                                <a:cubicBezTo>
                                  <a:pt x="30716" y="24507"/>
                                  <a:pt x="29531" y="26392"/>
                                  <a:pt x="27994" y="27880"/>
                                </a:cubicBezTo>
                                <a:cubicBezTo>
                                  <a:pt x="26456" y="29270"/>
                                  <a:pt x="24683" y="30361"/>
                                  <a:pt x="22674" y="31254"/>
                                </a:cubicBezTo>
                                <a:cubicBezTo>
                                  <a:pt x="20665" y="32048"/>
                                  <a:pt x="18573" y="32643"/>
                                  <a:pt x="16398" y="32841"/>
                                </a:cubicBezTo>
                                <a:cubicBezTo>
                                  <a:pt x="14224" y="32643"/>
                                  <a:pt x="12132" y="32048"/>
                                  <a:pt x="10123" y="31254"/>
                                </a:cubicBezTo>
                                <a:cubicBezTo>
                                  <a:pt x="8114" y="30361"/>
                                  <a:pt x="6341" y="29270"/>
                                  <a:pt x="4803" y="27880"/>
                                </a:cubicBezTo>
                                <a:cubicBezTo>
                                  <a:pt x="3265" y="26392"/>
                                  <a:pt x="2080" y="24507"/>
                                  <a:pt x="1248" y="22523"/>
                                </a:cubicBezTo>
                                <a:cubicBezTo>
                                  <a:pt x="416" y="20538"/>
                                  <a:pt x="0" y="18455"/>
                                  <a:pt x="0" y="16371"/>
                                </a:cubicBezTo>
                                <a:cubicBezTo>
                                  <a:pt x="0" y="14089"/>
                                  <a:pt x="416" y="11906"/>
                                  <a:pt x="1248" y="9922"/>
                                </a:cubicBezTo>
                                <a:cubicBezTo>
                                  <a:pt x="2080" y="8037"/>
                                  <a:pt x="3265" y="6251"/>
                                  <a:pt x="4803" y="4862"/>
                                </a:cubicBezTo>
                                <a:cubicBezTo>
                                  <a:pt x="6341" y="3274"/>
                                  <a:pt x="8114" y="2084"/>
                                  <a:pt x="10123" y="1290"/>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966" name="Shape 20966"/>
                        <wps:cNvSpPr/>
                        <wps:spPr>
                          <a:xfrm>
                            <a:off x="0" y="118070"/>
                            <a:ext cx="32797" cy="32841"/>
                          </a:xfrm>
                          <a:custGeom>
                            <a:avLst/>
                            <a:gdLst/>
                            <a:ahLst/>
                            <a:cxnLst/>
                            <a:rect l="0" t="0" r="0" b="0"/>
                            <a:pathLst>
                              <a:path w="32797" h="32841">
                                <a:moveTo>
                                  <a:pt x="16398" y="0"/>
                                </a:moveTo>
                                <a:cubicBezTo>
                                  <a:pt x="18573" y="0"/>
                                  <a:pt x="20665" y="298"/>
                                  <a:pt x="22674" y="992"/>
                                </a:cubicBezTo>
                                <a:cubicBezTo>
                                  <a:pt x="24683" y="1885"/>
                                  <a:pt x="26456" y="3076"/>
                                  <a:pt x="27994" y="4663"/>
                                </a:cubicBezTo>
                                <a:cubicBezTo>
                                  <a:pt x="29531" y="6152"/>
                                  <a:pt x="30716" y="7938"/>
                                  <a:pt x="31549" y="9922"/>
                                </a:cubicBezTo>
                                <a:cubicBezTo>
                                  <a:pt x="32381" y="11906"/>
                                  <a:pt x="32797" y="14089"/>
                                  <a:pt x="32797" y="16371"/>
                                </a:cubicBezTo>
                                <a:cubicBezTo>
                                  <a:pt x="32797" y="18455"/>
                                  <a:pt x="32381" y="20538"/>
                                  <a:pt x="31549" y="22423"/>
                                </a:cubicBezTo>
                                <a:cubicBezTo>
                                  <a:pt x="30716" y="24507"/>
                                  <a:pt x="29531" y="26392"/>
                                  <a:pt x="27994" y="278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880"/>
                                </a:cubicBezTo>
                                <a:cubicBezTo>
                                  <a:pt x="3265" y="26392"/>
                                  <a:pt x="2080" y="24507"/>
                                  <a:pt x="1248" y="22423"/>
                                </a:cubicBezTo>
                                <a:cubicBezTo>
                                  <a:pt x="416" y="20538"/>
                                  <a:pt x="0" y="18455"/>
                                  <a:pt x="0" y="16371"/>
                                </a:cubicBezTo>
                                <a:cubicBezTo>
                                  <a:pt x="0" y="14089"/>
                                  <a:pt x="416" y="11906"/>
                                  <a:pt x="1248" y="9823"/>
                                </a:cubicBezTo>
                                <a:cubicBezTo>
                                  <a:pt x="2080" y="7938"/>
                                  <a:pt x="3265" y="6152"/>
                                  <a:pt x="4803" y="4663"/>
                                </a:cubicBezTo>
                                <a:cubicBezTo>
                                  <a:pt x="6341" y="3076"/>
                                  <a:pt x="8114" y="1885"/>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968" name="Shape 20968"/>
                        <wps:cNvSpPr/>
                        <wps:spPr>
                          <a:xfrm>
                            <a:off x="0" y="236141"/>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9922"/>
                                </a:cubicBezTo>
                                <a:cubicBezTo>
                                  <a:pt x="32381" y="12005"/>
                                  <a:pt x="32797" y="14188"/>
                                  <a:pt x="32797" y="16371"/>
                                </a:cubicBezTo>
                                <a:cubicBezTo>
                                  <a:pt x="32797" y="18455"/>
                                  <a:pt x="32381" y="20538"/>
                                  <a:pt x="31549" y="22423"/>
                                </a:cubicBezTo>
                                <a:cubicBezTo>
                                  <a:pt x="30716" y="24408"/>
                                  <a:pt x="29531" y="26293"/>
                                  <a:pt x="27994" y="278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880"/>
                                </a:cubicBezTo>
                                <a:cubicBezTo>
                                  <a:pt x="3265" y="26293"/>
                                  <a:pt x="2080" y="24408"/>
                                  <a:pt x="1248" y="22423"/>
                                </a:cubicBezTo>
                                <a:cubicBezTo>
                                  <a:pt x="416" y="20538"/>
                                  <a:pt x="0" y="18455"/>
                                  <a:pt x="0" y="16371"/>
                                </a:cubicBezTo>
                                <a:cubicBezTo>
                                  <a:pt x="0" y="14188"/>
                                  <a:pt x="416" y="12005"/>
                                  <a:pt x="1248" y="9922"/>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0970" name="Shape 20970"/>
                        <wps:cNvSpPr/>
                        <wps:spPr>
                          <a:xfrm>
                            <a:off x="0" y="354211"/>
                            <a:ext cx="32797" cy="32841"/>
                          </a:xfrm>
                          <a:custGeom>
                            <a:avLst/>
                            <a:gdLst/>
                            <a:ahLst/>
                            <a:cxnLst/>
                            <a:rect l="0" t="0" r="0" b="0"/>
                            <a:pathLst>
                              <a:path w="32797" h="32841">
                                <a:moveTo>
                                  <a:pt x="16398" y="0"/>
                                </a:moveTo>
                                <a:cubicBezTo>
                                  <a:pt x="18573" y="0"/>
                                  <a:pt x="20665" y="397"/>
                                  <a:pt x="22674" y="1091"/>
                                </a:cubicBezTo>
                                <a:cubicBezTo>
                                  <a:pt x="24683" y="2084"/>
                                  <a:pt x="26456" y="3274"/>
                                  <a:pt x="27994" y="4862"/>
                                </a:cubicBezTo>
                                <a:cubicBezTo>
                                  <a:pt x="29531" y="6251"/>
                                  <a:pt x="30716" y="8037"/>
                                  <a:pt x="31549" y="9922"/>
                                </a:cubicBezTo>
                                <a:cubicBezTo>
                                  <a:pt x="32381" y="12105"/>
                                  <a:pt x="32797" y="14288"/>
                                  <a:pt x="32797" y="16371"/>
                                </a:cubicBezTo>
                                <a:cubicBezTo>
                                  <a:pt x="32797" y="18455"/>
                                  <a:pt x="32381" y="20538"/>
                                  <a:pt x="31549" y="22423"/>
                                </a:cubicBezTo>
                                <a:cubicBezTo>
                                  <a:pt x="30716" y="24408"/>
                                  <a:pt x="29531" y="26194"/>
                                  <a:pt x="27994" y="278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880"/>
                                </a:cubicBezTo>
                                <a:cubicBezTo>
                                  <a:pt x="3265" y="26194"/>
                                  <a:pt x="2080" y="24408"/>
                                  <a:pt x="1248" y="22423"/>
                                </a:cubicBezTo>
                                <a:cubicBezTo>
                                  <a:pt x="416" y="20538"/>
                                  <a:pt x="0" y="18455"/>
                                  <a:pt x="0" y="16371"/>
                                </a:cubicBezTo>
                                <a:cubicBezTo>
                                  <a:pt x="0" y="14288"/>
                                  <a:pt x="416" y="12105"/>
                                  <a:pt x="1248" y="10021"/>
                                </a:cubicBezTo>
                                <a:cubicBezTo>
                                  <a:pt x="2080" y="8037"/>
                                  <a:pt x="3265" y="6251"/>
                                  <a:pt x="4803" y="4862"/>
                                </a:cubicBezTo>
                                <a:cubicBezTo>
                                  <a:pt x="6341" y="3274"/>
                                  <a:pt x="8114" y="20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2699" style="width:2.58242pt;height:30.4766pt;position:absolute;mso-position-horizontal-relative:text;mso-position-horizontal:absolute;margin-left:12.3956pt;mso-position-vertical-relative:text;margin-top:2.11719pt;" coordsize="327,3870">
                <v:shape id="Shape 20964" style="position:absolute;width:327;height:328;left:0;top:0;" coordsize="32797,32841" path="m16398,0c18573,0,20665,397,22674,1290c24683,2084,26456,3274,27994,4862c29531,6251,30716,8037,31549,9922c32381,11906,32797,14089,32797,16371c32797,18455,32381,20538,31549,22523c30716,24507,29531,26392,27994,27880c26456,29270,24683,30361,22674,31254c20665,32048,18573,32643,16398,32841c14224,32643,12132,32048,10123,31254c8114,30361,6341,29270,4803,27880c3265,26392,2080,24507,1248,22523c416,20538,0,18455,0,16371c0,14089,416,11906,1248,9922c2080,8037,3265,6251,4803,4862c6341,3274,8114,2084,10123,1290c12132,397,14224,0,16398,0x">
                  <v:stroke weight="0pt" endcap="flat" joinstyle="miter" miterlimit="10" on="false" color="#000000" opacity="0"/>
                  <v:fill on="true" color="#000000"/>
                </v:shape>
                <v:shape id="Shape 20966" style="position:absolute;width:327;height:328;left:0;top:1180;" coordsize="32797,32841" path="m16398,0c18573,0,20665,298,22674,992c24683,1885,26456,3076,27994,4663c29531,6152,30716,7938,31549,9922c32381,11906,32797,14089,32797,16371c32797,18455,32381,20538,31549,22423c30716,24507,29531,26392,27994,27880c26456,29468,24683,30559,22674,31452c20665,32246,18573,32742,16398,32841c14224,32742,12132,32246,10123,31452c8114,30559,6341,29468,4803,27880c3265,26392,2080,24507,1248,22423c416,20538,0,18455,0,16371c0,14089,416,11906,1248,9823c2080,7938,3265,6152,4803,4663c6341,3076,8114,1885,10123,992c12132,298,14224,0,16398,0x">
                  <v:stroke weight="0pt" endcap="flat" joinstyle="miter" miterlimit="10" on="false" color="#000000" opacity="0"/>
                  <v:fill on="true" color="#000000"/>
                </v:shape>
                <v:shape id="Shape 20968" style="position:absolute;width:327;height:328;left:0;top:2361;" coordsize="32797,32841" path="m16398,0c18573,0,20665,397,22674,1091c24683,1984,26456,3175,27994,4763c29531,6152,30716,7938,31549,9922c32381,12005,32797,14188,32797,16371c32797,18455,32381,20538,31549,22423c30716,24408,29531,26293,27994,27880c26456,29468,24683,30559,22674,31452c20665,32246,18573,32742,16398,32841c14224,32742,12132,32246,10123,31452c8114,30559,6341,29468,4803,27880c3265,26293,2080,24408,1248,22423c416,20538,0,18455,0,16371c0,14188,416,12005,1248,9922c2080,7938,3265,6152,4803,4763c6341,3175,8114,1984,10123,1091c12132,397,14224,0,16398,0x">
                  <v:stroke weight="0pt" endcap="flat" joinstyle="miter" miterlimit="10" on="false" color="#000000" opacity="0"/>
                  <v:fill on="true" color="#000000"/>
                </v:shape>
                <v:shape id="Shape 20970" style="position:absolute;width:327;height:328;left:0;top:3542;" coordsize="32797,32841" path="m16398,0c18573,0,20665,397,22674,1091c24683,2084,26456,3274,27994,4862c29531,6251,30716,8037,31549,9922c32381,12105,32797,14288,32797,16371c32797,18455,32381,20538,31549,22423c30716,24408,29531,26194,27994,27880c26456,29468,24683,30559,22674,31353c20665,32246,18573,32742,16398,32841c14224,32742,12132,32246,10123,31353c8114,30559,6341,29468,4803,27880c3265,26194,2080,24408,1248,22423c416,20538,0,18455,0,16371c0,14288,416,12105,1248,10021c2080,8037,3265,6251,4803,4862c6341,3274,8114,2084,10123,1091c12132,397,14224,0,16398,0x">
                  <v:stroke weight="0pt" endcap="flat" joinstyle="miter" miterlimit="10" on="false" color="#000000" opacity="0"/>
                  <v:fill on="true" color="#000000"/>
                </v:shape>
                <w10:wrap type="square"/>
              </v:group>
            </w:pict>
          </mc:Fallback>
        </mc:AlternateContent>
      </w:r>
      <w:r>
        <w:t>невозможность остановки кровотечения с помощью передней тампонады;</w:t>
      </w:r>
    </w:p>
    <w:p w:rsidR="006B7ED0" w:rsidRDefault="00460C1A">
      <w:pPr>
        <w:spacing w:after="157"/>
        <w:ind w:left="258" w:right="3794"/>
      </w:pPr>
      <w:r>
        <w:t>заболевания крови, при которых может кровоточить слизистая оболочка свода носоглотки; кровотечение после аденотомии; необходимость у</w:t>
      </w:r>
      <w:r>
        <w:t>даления новообразования (юношеской ангиофибромы) из носоглотки.</w:t>
      </w:r>
    </w:p>
    <w:p w:rsidR="006B7ED0" w:rsidRDefault="00460C1A">
      <w:pPr>
        <w:ind w:left="1" w:right="15"/>
      </w:pPr>
      <w:r>
        <w:t>При задней тампонаде тампон из носоглотки удаляют через 1–2 сут. Пропитанный кровью тампон в носоглотке может привести к развитию острого воспаления среднего уха. Больным с носовым кровотечени</w:t>
      </w:r>
      <w:r>
        <w:t>ем необходимо сделать коагулограмму. При рецидивах — обследование в терапевтическом или гематологическом отделении.</w:t>
      </w:r>
    </w:p>
    <w:p w:rsidR="006B7ED0" w:rsidRDefault="00460C1A">
      <w:pPr>
        <w:spacing w:after="64"/>
        <w:ind w:left="1" w:right="522"/>
      </w:pPr>
      <w:r>
        <w:t>При установленной причине носовых кровотечений (расширение сосудов носовой перегородки) в слизистую оболочку кровоточащего участка носовой п</w:t>
      </w:r>
      <w:r>
        <w:t>ерегородки вводят 1–2% раствор прокаина (Новокаина</w:t>
      </w:r>
      <w:r>
        <w:rPr>
          <w:sz w:val="21"/>
          <w:vertAlign w:val="superscript"/>
        </w:rPr>
        <w:t>♠</w:t>
      </w:r>
      <w:r>
        <w:t>) или склерозирующего вещества либо проводят разрез слизистой оболочки и ее отслойку в области кровоточащего участка, что ведет к запустеванию сосудов и рубцеванию этого отдела слизистой оболочки.</w:t>
      </w:r>
    </w:p>
    <w:p w:rsidR="006B7ED0" w:rsidRDefault="00460C1A">
      <w:pPr>
        <w:spacing w:after="268"/>
        <w:ind w:left="1" w:right="15"/>
      </w:pPr>
      <w:r>
        <w:t>Целесооб</w:t>
      </w:r>
      <w:r>
        <w:t>разно назначение ЛС, способствующих уменьшению проницаемости и ломкости капилляров, — аскорбиновой кислоты, рутозида (Рутина</w:t>
      </w:r>
      <w:r>
        <w:rPr>
          <w:sz w:val="21"/>
          <w:vertAlign w:val="superscript"/>
        </w:rPr>
        <w:t>♠</w:t>
      </w:r>
      <w:r>
        <w:t>), кальция хлорида и натрия цитрата. Назначение менадиона натрия бисульфита (Викасола</w:t>
      </w:r>
      <w:r>
        <w:rPr>
          <w:sz w:val="21"/>
          <w:vertAlign w:val="superscript"/>
        </w:rPr>
        <w:t>♠</w:t>
      </w:r>
      <w:r>
        <w:t xml:space="preserve">) целесообразно при кровотечениях, связанных </w:t>
      </w:r>
      <w:r>
        <w:t>со снижением в крови уровня протромбина. В целях остановки кровотечения также применяют ГК.</w:t>
      </w:r>
    </w:p>
    <w:p w:rsidR="006B7ED0" w:rsidRDefault="00460C1A">
      <w:pPr>
        <w:spacing w:after="177" w:line="259" w:lineRule="auto"/>
        <w:ind w:left="-5"/>
      </w:pPr>
      <w:r>
        <w:rPr>
          <w:b/>
          <w:sz w:val="25"/>
        </w:rPr>
        <w:t>Глава 17. Неотложные состояния в оториноларингологии</w:t>
      </w:r>
    </w:p>
    <w:p w:rsidR="006B7ED0" w:rsidRDefault="00460C1A">
      <w:pPr>
        <w:ind w:left="1" w:right="15"/>
      </w:pPr>
      <w:r>
        <w:t>Местные ЛС — плазма крови, 1% раствор полиакрилата железа (феракрил</w:t>
      </w:r>
      <w:r>
        <w:rPr>
          <w:sz w:val="21"/>
          <w:vertAlign w:val="superscript"/>
        </w:rPr>
        <w:t>℘</w:t>
      </w:r>
      <w:r>
        <w:t>), которыми смачивают тампоны перед введением их в полость носа, сухая плазма крови и различные препараты, изготавливаемые из нее [борная кислота + нитрофурал + [коллаген] (Губка гемостатическая коллагеновая</w:t>
      </w:r>
      <w:r>
        <w:rPr>
          <w:sz w:val="21"/>
          <w:vertAlign w:val="superscript"/>
        </w:rPr>
        <w:t>♠</w:t>
      </w:r>
      <w:r>
        <w:t xml:space="preserve">), фибриновые пленки], а также тромбин в чистом </w:t>
      </w:r>
      <w:r>
        <w:t>виде (сухой тромбин), биологический антисептический тампон и др.</w:t>
      </w:r>
    </w:p>
    <w:p w:rsidR="006B7ED0" w:rsidRDefault="00460C1A">
      <w:pPr>
        <w:ind w:left="1" w:right="15"/>
      </w:pPr>
      <w:r>
        <w:t>Порошком сухой плазмы крови густо припудривают кровоточащий участок после предварительной очистки от сгустков крови и анестезии 2–10% раствором лидокаина, 5% раствором тримекаина или другим п</w:t>
      </w:r>
      <w:r>
        <w:t>одобным раствором с эпинефрином (Адреналином</w:t>
      </w:r>
      <w:r>
        <w:rPr>
          <w:sz w:val="21"/>
          <w:vertAlign w:val="superscript"/>
        </w:rPr>
        <w:t>♠</w:t>
      </w:r>
      <w:r>
        <w:t>) либо к кровоточащему участку прижимают тампон, обильно смоченный раствором тромбина. В борьбе с инфицированием при повторной тампонаде носа используется борная кислота + нитрофурал + [коллаген] (Губка гемостат</w:t>
      </w:r>
      <w:r>
        <w:t>ическая коллагеновая</w:t>
      </w:r>
      <w:r>
        <w:rPr>
          <w:sz w:val="21"/>
          <w:vertAlign w:val="superscript"/>
        </w:rPr>
        <w:t>♠</w:t>
      </w:r>
      <w:r>
        <w:t>) в комбинации с антибиотиками.</w:t>
      </w:r>
    </w:p>
    <w:p w:rsidR="006B7ED0" w:rsidRDefault="00460C1A">
      <w:pPr>
        <w:spacing w:after="3" w:line="265" w:lineRule="auto"/>
        <w:ind w:left="-5" w:right="185"/>
      </w:pPr>
      <w:r>
        <w:rPr>
          <w:b/>
        </w:rPr>
        <w:t>Инородные тела носа</w:t>
      </w:r>
    </w:p>
    <w:p w:rsidR="006B7ED0" w:rsidRDefault="00460C1A">
      <w:pPr>
        <w:ind w:left="1" w:right="15"/>
      </w:pPr>
      <w:r>
        <w:t>ИТ носа встречают преимущественно у детей младшего возраста. Иногда ИТ попадают в нос при травмах носа и лица, при рвоте через носоглотку. Различают органические, неорганические, мета</w:t>
      </w:r>
      <w:r>
        <w:t>ллические, живые, рентгеноконтрастные и рентгенонеконтрастные ИТ.</w:t>
      </w:r>
    </w:p>
    <w:p w:rsidR="006B7ED0" w:rsidRDefault="00460C1A">
      <w:pPr>
        <w:spacing w:after="3" w:line="265" w:lineRule="auto"/>
        <w:ind w:left="-5" w:right="185"/>
      </w:pPr>
      <w:r>
        <w:rPr>
          <w:b/>
        </w:rPr>
        <w:t>Клиническая картина</w:t>
      </w:r>
    </w:p>
    <w:p w:rsidR="006B7ED0" w:rsidRDefault="00460C1A">
      <w:pPr>
        <w:ind w:left="1" w:right="15"/>
      </w:pPr>
      <w:r>
        <w:t>ИТ могут локализоваться в разных отделах полости носа. При попадании ИТ возникает чихание, на стороне ИТ появляются затрудненное носовое дыхание, слизистые, а затем слизи</w:t>
      </w:r>
      <w:r>
        <w:t>сто-гнойные выделения. При разлагающихся органических ИТ ощущается резкий гнилостный запах. При длительном нахождении ИТ выделения из носа увеличиваются, усиливается отек слизистой оболочки носовых ходов, образуются грануляции, возникают кровянистые выделе</w:t>
      </w:r>
      <w:r>
        <w:t>ния. В дальнейшем может образоваться ринолит, развиться риносинусит, иногда остеомиелит.</w:t>
      </w:r>
    </w:p>
    <w:p w:rsidR="006B7ED0" w:rsidRDefault="00460C1A">
      <w:pPr>
        <w:ind w:left="1" w:right="15"/>
      </w:pPr>
      <w:r>
        <w:t>Иногда ИТ проходят в более глубокие отделы полости носа, а затем в носоглотку, откуда они могут попасть в нижние отделы дыхательных путей.</w:t>
      </w:r>
    </w:p>
    <w:p w:rsidR="006B7ED0" w:rsidRDefault="00460C1A">
      <w:pPr>
        <w:spacing w:after="3" w:line="265" w:lineRule="auto"/>
        <w:ind w:left="-5" w:right="185"/>
      </w:pPr>
      <w:r>
        <w:rPr>
          <w:b/>
        </w:rPr>
        <w:t>Диагностика</w:t>
      </w:r>
    </w:p>
    <w:p w:rsidR="006B7ED0" w:rsidRDefault="00460C1A">
      <w:pPr>
        <w:ind w:left="1" w:right="1000"/>
      </w:pPr>
      <w:r>
        <w:t>Применяется пере</w:t>
      </w:r>
      <w:r>
        <w:t xml:space="preserve">дняя, иногда задняя риноскопия, проводится рентгенологическое исследование. При рентгенонеконтрастных ИТ носа рекомендована рентгенография с введением в носовые ходы водорастворимого контрастного вещества. </w:t>
      </w:r>
      <w:r>
        <w:rPr>
          <w:b/>
        </w:rPr>
        <w:t>Дифференциальная диагностика</w:t>
      </w:r>
      <w:r>
        <w:t>: новообразования носа</w:t>
      </w:r>
      <w:r>
        <w:t>, заболевания околоносовых пазух.</w:t>
      </w:r>
    </w:p>
    <w:p w:rsidR="006B7ED0" w:rsidRDefault="00460C1A">
      <w:pPr>
        <w:spacing w:after="3" w:line="265" w:lineRule="auto"/>
        <w:ind w:left="-5" w:right="185"/>
      </w:pPr>
      <w:r>
        <w:rPr>
          <w:b/>
        </w:rPr>
        <w:t>Лечение</w:t>
      </w:r>
    </w:p>
    <w:p w:rsidR="006B7ED0" w:rsidRDefault="00460C1A">
      <w:pPr>
        <w:spacing w:after="63"/>
        <w:ind w:left="1" w:right="15"/>
      </w:pPr>
      <w:r>
        <w:t>Самый простой и доступный метод — высмаркивание ИТ. Предварительно рекомендовано закапать в нос сосудосуживающий раствор (эпинефрин</w:t>
      </w:r>
    </w:p>
    <w:p w:rsidR="006B7ED0" w:rsidRDefault="00460C1A">
      <w:pPr>
        <w:spacing w:after="268"/>
        <w:ind w:left="1" w:right="15"/>
      </w:pPr>
      <w:r>
        <w:t>(Адреналин</w:t>
      </w:r>
      <w:r>
        <w:rPr>
          <w:sz w:val="21"/>
          <w:vertAlign w:val="superscript"/>
        </w:rPr>
        <w:t>♠</w:t>
      </w:r>
      <w:r>
        <w:t>), нафазолин (Нафтизин</w:t>
      </w:r>
      <w:r>
        <w:rPr>
          <w:sz w:val="21"/>
          <w:vertAlign w:val="superscript"/>
        </w:rPr>
        <w:t>♠</w:t>
      </w:r>
      <w:r>
        <w:t>). Если ИТ не удалось удалить, его извлекают с п</w:t>
      </w:r>
      <w:r>
        <w:t>омощью крючка (не щипцами или пинцетом!) наружу (возможно использование наркоза!).</w:t>
      </w:r>
    </w:p>
    <w:p w:rsidR="006B7ED0" w:rsidRDefault="00460C1A">
      <w:pPr>
        <w:spacing w:after="99" w:line="259" w:lineRule="auto"/>
        <w:ind w:left="-5"/>
      </w:pPr>
      <w:r>
        <w:rPr>
          <w:b/>
          <w:sz w:val="25"/>
        </w:rPr>
        <w:t>Глава 17. Неотложные состояния в оториноларингологии</w:t>
      </w:r>
    </w:p>
    <w:p w:rsidR="006B7ED0" w:rsidRDefault="00460C1A">
      <w:pPr>
        <w:ind w:left="1" w:right="5237"/>
      </w:pPr>
      <w:r>
        <w:t xml:space="preserve">Острые воспалительные заболевания и травмы околоносовых пазух </w:t>
      </w:r>
      <w:r>
        <w:rPr>
          <w:b/>
        </w:rPr>
        <w:t>Острые синуситы</w:t>
      </w:r>
    </w:p>
    <w:p w:rsidR="006B7ED0" w:rsidRDefault="00460C1A">
      <w:pPr>
        <w:ind w:left="1" w:right="571"/>
      </w:pPr>
      <w:r>
        <w:t>У детей грудного и раннего возраста, а так</w:t>
      </w:r>
      <w:r>
        <w:t>же 4–7 лет поражаются только клетки решетчатого лабиринта и верхнечелюстные пазухи, лобные и основные пазухи у них неразвиты. У детей старше 6–7 лет они также вовлекаются в воспалительный процесс, в результате чего развивается полисинусит или пансинусит. М</w:t>
      </w:r>
      <w:r>
        <w:t>оносинуит (изолированный гайморит, этмоидит, фронтит или сфеноидит) у детей наблюдают реже.</w:t>
      </w:r>
    </w:p>
    <w:p w:rsidR="006B7ED0" w:rsidRDefault="00460C1A">
      <w:pPr>
        <w:ind w:left="1" w:right="15"/>
      </w:pPr>
      <w:r>
        <w:t>Воспаление околоносовых пазух носа связано, как правило, с воспалением слизистой оболочки полости носа и распространяется в глазницу, верхнюю челюсть, переднюю чере</w:t>
      </w:r>
      <w:r>
        <w:t>пную ямку контактным и гематогенным путем. Различают катаральный и гнойный острый синусит (осложненный и неосложненный).</w:t>
      </w:r>
    </w:p>
    <w:p w:rsidR="006B7ED0" w:rsidRDefault="00460C1A">
      <w:pPr>
        <w:ind w:left="1" w:right="134"/>
      </w:pPr>
      <w:r>
        <w:t>У новорожденных и грудных детей выделяют первичный (на фоне ОРИ) и вторичный острый (при сепсисе) синусит. У подавляющего числа этих детей чрезвычайно быстро развиваются гнойные формы острого этмоидита, а воспаление верхнечелюстной пазухи протекает как ост</w:t>
      </w:r>
      <w:r>
        <w:t xml:space="preserve">еомиелит верхней челюсти. У детей 1–3 лет, как правило, не бывает вторичных форм заболевания, отмечают значительно меньшее количество гнойных форм, острый этмоидит в трети или четверти случаев сочетается с одно- и двусторонним гайморитом. </w:t>
      </w:r>
      <w:r>
        <w:rPr>
          <w:b/>
        </w:rPr>
        <w:t>Клиническая карти</w:t>
      </w:r>
      <w:r>
        <w:rPr>
          <w:b/>
        </w:rPr>
        <w:t>на</w:t>
      </w:r>
    </w:p>
    <w:p w:rsidR="006B7ED0" w:rsidRDefault="00460C1A">
      <w:pPr>
        <w:ind w:left="1" w:right="15"/>
      </w:pPr>
      <w:r>
        <w:t>У всех больных нарушается общее состояние, повышается температура тела, появляются затруднение носового дыхания, слизисто-гнойные выделения, головная боль, боль в области воспаленных пазух. Острые синуситы, возникающие после гриппа, сопровождаются разви</w:t>
      </w:r>
      <w:r>
        <w:t xml:space="preserve">тием очень тяжелых риносинусогенных орбитальных и внутричерепных осложнений, остеомиелита верхнечелюстной, решетчатой и лобной костей, сепсиса. Частые орбитальные осложнения — периостит орбитальных и лицевых стенок, субпериостальный aбcцecc, абсцесс века, </w:t>
      </w:r>
      <w:r>
        <w:t>ретробульбарный абсцесс и флегмона орбиты, тромбоз вен орбиты, ретробульбарный неврит. У больных с орбитальными осложнениями появляются резкая головная боль, боль в орбите, светобоязнь, слезотечение, быстро нарастающий отек век и орбитальной клетчатки, рез</w:t>
      </w:r>
      <w:r>
        <w:t>кое сужение глазной щели, экзофтальм со смещением и ограничением подвижности глазного яблока.</w:t>
      </w:r>
    </w:p>
    <w:p w:rsidR="006B7ED0" w:rsidRDefault="00460C1A">
      <w:pPr>
        <w:ind w:left="1" w:right="15"/>
      </w:pPr>
      <w:r>
        <w:t>Особенно тяжело протекает остеомиелит лобной и верхнечелюстной костей. В области век, орбитальных и лицевых стенок пораженных околоносовых пазух, носовой перегоро</w:t>
      </w:r>
      <w:r>
        <w:t>дки, твердого нёба, височной области образуются гнойные септические очаги с некротическим поражением костных стенок.</w:t>
      </w:r>
    </w:p>
    <w:p w:rsidR="006B7ED0" w:rsidRDefault="00460C1A">
      <w:pPr>
        <w:ind w:left="1" w:right="510"/>
      </w:pPr>
      <w:r>
        <w:t>Внутричерепные риносинусогенные осложнения — менингит, тромбофлебит мозговых синусов, абсцесс мозга — возникают при острых и обострении хро</w:t>
      </w:r>
      <w:r>
        <w:t>нических синуситов. Арахноидит и ретробульбарный неврит развиваются преимущественно латентно, на фоне хронического синусита.</w:t>
      </w:r>
    </w:p>
    <w:p w:rsidR="006B7ED0" w:rsidRDefault="00460C1A">
      <w:pPr>
        <w:ind w:left="1" w:right="15"/>
      </w:pPr>
      <w:r>
        <w:t>Частые осложнения острых синуситов у детей грудного и раннего возраста — острый средний отит, бронхит, бронхопневмония.</w:t>
      </w:r>
    </w:p>
    <w:p w:rsidR="006B7ED0" w:rsidRDefault="00460C1A">
      <w:pPr>
        <w:ind w:left="1" w:right="15"/>
      </w:pPr>
      <w:r>
        <w:t>В начальной</w:t>
      </w:r>
      <w:r>
        <w:t xml:space="preserve"> стадии острые синуситы, особенно у детей младшего возраста, протекают латентно, с мало выраженными симптомами и маскируются острыми респираторными и другими общими заболеваниями (важную роль играют антибиотики!). В связи с этим в диагностике, кроме риноск</w:t>
      </w:r>
      <w:r>
        <w:t>опии, используются рентгенография околоносовых пазух и пункция верхнечелюстных пазух.</w:t>
      </w:r>
    </w:p>
    <w:p w:rsidR="006B7ED0" w:rsidRDefault="00460C1A">
      <w:pPr>
        <w:spacing w:after="157"/>
        <w:ind w:left="1" w:right="15"/>
      </w:pPr>
      <w:r>
        <w:t>При передней и задней риноскопии отмечают отек и набухание слизистой оболочки носовых ходов и раковин, наличие слизистого или слизистогнойного отделяемого.</w:t>
      </w:r>
    </w:p>
    <w:p w:rsidR="006B7ED0" w:rsidRDefault="00460C1A">
      <w:pPr>
        <w:ind w:left="258" w:right="205"/>
      </w:pPr>
      <w:r>
        <w:rPr>
          <w:rFonts w:ascii="Calibri" w:eastAsia="Calibri" w:hAnsi="Calibri" w:cs="Calibri"/>
          <w:noProof/>
          <w:sz w:val="22"/>
        </w:rPr>
        <mc:AlternateContent>
          <mc:Choice Requires="wpg">
            <w:drawing>
              <wp:anchor distT="0" distB="0" distL="114300" distR="114300" simplePos="0" relativeHeight="251950080" behindDoc="0" locked="0" layoutInCell="1" allowOverlap="1">
                <wp:simplePos x="0" y="0"/>
                <wp:positionH relativeFrom="column">
                  <wp:posOffset>157424</wp:posOffset>
                </wp:positionH>
                <wp:positionV relativeFrom="paragraph">
                  <wp:posOffset>26888</wp:posOffset>
                </wp:positionV>
                <wp:extent cx="32797" cy="623094"/>
                <wp:effectExtent l="0" t="0" r="0" b="0"/>
                <wp:wrapSquare wrapText="bothSides"/>
                <wp:docPr id="352527" name="Group 352527"/>
                <wp:cNvGraphicFramePr/>
                <a:graphic xmlns:a="http://schemas.openxmlformats.org/drawingml/2006/main">
                  <a:graphicData uri="http://schemas.microsoft.com/office/word/2010/wordprocessingGroup">
                    <wpg:wgp>
                      <wpg:cNvGrpSpPr/>
                      <wpg:grpSpPr>
                        <a:xfrm>
                          <a:off x="0" y="0"/>
                          <a:ext cx="32797" cy="623094"/>
                          <a:chOff x="0" y="0"/>
                          <a:chExt cx="32797" cy="623094"/>
                        </a:xfrm>
                      </wpg:grpSpPr>
                      <wps:wsp>
                        <wps:cNvPr id="21090" name="Shape 21090"/>
                        <wps:cNvSpPr/>
                        <wps:spPr>
                          <a:xfrm>
                            <a:off x="0" y="0"/>
                            <a:ext cx="32797" cy="32742"/>
                          </a:xfrm>
                          <a:custGeom>
                            <a:avLst/>
                            <a:gdLst/>
                            <a:ahLst/>
                            <a:cxnLst/>
                            <a:rect l="0" t="0" r="0" b="0"/>
                            <a:pathLst>
                              <a:path w="32797" h="32742">
                                <a:moveTo>
                                  <a:pt x="16398" y="0"/>
                                </a:moveTo>
                                <a:cubicBezTo>
                                  <a:pt x="18573" y="0"/>
                                  <a:pt x="20665" y="298"/>
                                  <a:pt x="22674" y="992"/>
                                </a:cubicBezTo>
                                <a:cubicBezTo>
                                  <a:pt x="24683" y="1885"/>
                                  <a:pt x="26456" y="3076"/>
                                  <a:pt x="27994" y="4564"/>
                                </a:cubicBezTo>
                                <a:cubicBezTo>
                                  <a:pt x="29531" y="6152"/>
                                  <a:pt x="30716" y="7838"/>
                                  <a:pt x="31549" y="9823"/>
                                </a:cubicBezTo>
                                <a:cubicBezTo>
                                  <a:pt x="32381" y="11906"/>
                                  <a:pt x="32797" y="13990"/>
                                  <a:pt x="32797" y="16371"/>
                                </a:cubicBezTo>
                                <a:cubicBezTo>
                                  <a:pt x="32797" y="18455"/>
                                  <a:pt x="32381" y="20538"/>
                                  <a:pt x="31549" y="22423"/>
                                </a:cubicBezTo>
                                <a:cubicBezTo>
                                  <a:pt x="30716" y="24408"/>
                                  <a:pt x="29531" y="26194"/>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194"/>
                                  <a:pt x="2080" y="24408"/>
                                  <a:pt x="1248" y="22423"/>
                                </a:cubicBezTo>
                                <a:cubicBezTo>
                                  <a:pt x="416" y="20538"/>
                                  <a:pt x="0" y="18455"/>
                                  <a:pt x="0" y="16371"/>
                                </a:cubicBezTo>
                                <a:cubicBezTo>
                                  <a:pt x="0" y="13990"/>
                                  <a:pt x="416" y="11906"/>
                                  <a:pt x="1248" y="9823"/>
                                </a:cubicBezTo>
                                <a:cubicBezTo>
                                  <a:pt x="2080" y="7838"/>
                                  <a:pt x="3265" y="6152"/>
                                  <a:pt x="4803" y="4564"/>
                                </a:cubicBezTo>
                                <a:cubicBezTo>
                                  <a:pt x="6341" y="3076"/>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094" name="Shape 21094"/>
                        <wps:cNvSpPr/>
                        <wps:spPr>
                          <a:xfrm>
                            <a:off x="0" y="354211"/>
                            <a:ext cx="32797" cy="32742"/>
                          </a:xfrm>
                          <a:custGeom>
                            <a:avLst/>
                            <a:gdLst/>
                            <a:ahLst/>
                            <a:cxnLst/>
                            <a:rect l="0" t="0" r="0" b="0"/>
                            <a:pathLst>
                              <a:path w="32797" h="32742">
                                <a:moveTo>
                                  <a:pt x="16398" y="0"/>
                                </a:moveTo>
                                <a:cubicBezTo>
                                  <a:pt x="18573" y="0"/>
                                  <a:pt x="20665" y="298"/>
                                  <a:pt x="22674" y="992"/>
                                </a:cubicBezTo>
                                <a:cubicBezTo>
                                  <a:pt x="24683" y="1885"/>
                                  <a:pt x="26456" y="3076"/>
                                  <a:pt x="27994" y="4564"/>
                                </a:cubicBezTo>
                                <a:cubicBezTo>
                                  <a:pt x="29531" y="6052"/>
                                  <a:pt x="30716" y="7739"/>
                                  <a:pt x="31549" y="9922"/>
                                </a:cubicBezTo>
                                <a:cubicBezTo>
                                  <a:pt x="32381" y="12005"/>
                                  <a:pt x="32797" y="14089"/>
                                  <a:pt x="32797" y="16371"/>
                                </a:cubicBezTo>
                                <a:cubicBezTo>
                                  <a:pt x="32797" y="18554"/>
                                  <a:pt x="32381" y="20538"/>
                                  <a:pt x="31549" y="22523"/>
                                </a:cubicBezTo>
                                <a:cubicBezTo>
                                  <a:pt x="30716" y="24507"/>
                                  <a:pt x="29531" y="26293"/>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293"/>
                                  <a:pt x="2080" y="24507"/>
                                  <a:pt x="1248" y="22523"/>
                                </a:cubicBezTo>
                                <a:cubicBezTo>
                                  <a:pt x="416" y="20538"/>
                                  <a:pt x="0" y="18554"/>
                                  <a:pt x="0" y="16371"/>
                                </a:cubicBezTo>
                                <a:cubicBezTo>
                                  <a:pt x="0" y="14089"/>
                                  <a:pt x="416" y="12005"/>
                                  <a:pt x="1248" y="9922"/>
                                </a:cubicBezTo>
                                <a:cubicBezTo>
                                  <a:pt x="2080" y="7739"/>
                                  <a:pt x="3265" y="6052"/>
                                  <a:pt x="4803" y="4564"/>
                                </a:cubicBezTo>
                                <a:cubicBezTo>
                                  <a:pt x="6341" y="3076"/>
                                  <a:pt x="8114" y="1885"/>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097" name="Shape 21097"/>
                        <wps:cNvSpPr/>
                        <wps:spPr>
                          <a:xfrm>
                            <a:off x="0" y="590352"/>
                            <a:ext cx="32797" cy="32742"/>
                          </a:xfrm>
                          <a:custGeom>
                            <a:avLst/>
                            <a:gdLst/>
                            <a:ahLst/>
                            <a:cxnLst/>
                            <a:rect l="0" t="0" r="0" b="0"/>
                            <a:pathLst>
                              <a:path w="32797" h="32742">
                                <a:moveTo>
                                  <a:pt x="16398" y="0"/>
                                </a:moveTo>
                                <a:cubicBezTo>
                                  <a:pt x="18573" y="0"/>
                                  <a:pt x="20665" y="397"/>
                                  <a:pt x="22674" y="1191"/>
                                </a:cubicBezTo>
                                <a:cubicBezTo>
                                  <a:pt x="24683" y="1885"/>
                                  <a:pt x="26456" y="3076"/>
                                  <a:pt x="27994" y="4663"/>
                                </a:cubicBezTo>
                                <a:cubicBezTo>
                                  <a:pt x="29531" y="6251"/>
                                  <a:pt x="30716" y="7938"/>
                                  <a:pt x="31549" y="9922"/>
                                </a:cubicBezTo>
                                <a:cubicBezTo>
                                  <a:pt x="32381" y="11906"/>
                                  <a:pt x="32797" y="13990"/>
                                  <a:pt x="32797" y="16371"/>
                                </a:cubicBezTo>
                                <a:cubicBezTo>
                                  <a:pt x="32797" y="18554"/>
                                  <a:pt x="32381" y="20538"/>
                                  <a:pt x="31549" y="22523"/>
                                </a:cubicBezTo>
                                <a:cubicBezTo>
                                  <a:pt x="30716" y="24507"/>
                                  <a:pt x="29531" y="26293"/>
                                  <a:pt x="27994" y="27880"/>
                                </a:cubicBezTo>
                                <a:cubicBezTo>
                                  <a:pt x="26456" y="29270"/>
                                  <a:pt x="24683" y="30460"/>
                                  <a:pt x="22674" y="31254"/>
                                </a:cubicBezTo>
                                <a:cubicBezTo>
                                  <a:pt x="20665" y="32147"/>
                                  <a:pt x="18573" y="32643"/>
                                  <a:pt x="16398" y="32742"/>
                                </a:cubicBezTo>
                                <a:cubicBezTo>
                                  <a:pt x="14224" y="32643"/>
                                  <a:pt x="12132" y="32147"/>
                                  <a:pt x="10123" y="31254"/>
                                </a:cubicBezTo>
                                <a:cubicBezTo>
                                  <a:pt x="8114" y="30460"/>
                                  <a:pt x="6341" y="29270"/>
                                  <a:pt x="4803" y="27880"/>
                                </a:cubicBezTo>
                                <a:cubicBezTo>
                                  <a:pt x="3265" y="26293"/>
                                  <a:pt x="2080" y="24507"/>
                                  <a:pt x="1248" y="22523"/>
                                </a:cubicBezTo>
                                <a:cubicBezTo>
                                  <a:pt x="416" y="20538"/>
                                  <a:pt x="0" y="18554"/>
                                  <a:pt x="0" y="16371"/>
                                </a:cubicBezTo>
                                <a:cubicBezTo>
                                  <a:pt x="0" y="13990"/>
                                  <a:pt x="416" y="11906"/>
                                  <a:pt x="1248" y="9922"/>
                                </a:cubicBezTo>
                                <a:cubicBezTo>
                                  <a:pt x="2080" y="7938"/>
                                  <a:pt x="3265" y="6251"/>
                                  <a:pt x="4803" y="4663"/>
                                </a:cubicBezTo>
                                <a:cubicBezTo>
                                  <a:pt x="6341" y="3076"/>
                                  <a:pt x="8114" y="1786"/>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2527" style="width:2.58242pt;height:49.0625pt;position:absolute;mso-position-horizontal-relative:text;mso-position-horizontal:absolute;margin-left:12.3956pt;mso-position-vertical-relative:text;margin-top:2.11719pt;" coordsize="327,6230">
                <v:shape id="Shape 21090" style="position:absolute;width:327;height:327;left:0;top:0;" coordsize="32797,32742" path="m16398,0c18573,0,20665,298,22674,992c24683,1885,26456,3076,27994,4564c29531,6152,30716,7838,31549,9823c32381,11906,32797,13990,32797,16371c32797,18455,32381,20538,31549,22423c30716,24408,29531,26194,27994,27880c26456,29369,24683,30559,22674,31353c20665,32246,18573,32643,16398,32742c14224,32643,12132,32246,10123,31353c8114,30559,6341,29369,4803,27880c3265,26194,2080,24408,1248,22423c416,20538,0,18455,0,16371c0,13990,416,11906,1248,9823c2080,7838,3265,6152,4803,4564c6341,3076,8114,1885,10123,1091c12132,397,14224,0,16398,0x">
                  <v:stroke weight="0pt" endcap="flat" joinstyle="miter" miterlimit="10" on="false" color="#000000" opacity="0"/>
                  <v:fill on="true" color="#000000"/>
                </v:shape>
                <v:shape id="Shape 21094" style="position:absolute;width:327;height:327;left:0;top:3542;" coordsize="32797,32742" path="m16398,0c18573,0,20665,298,22674,992c24683,1885,26456,3076,27994,4564c29531,6052,30716,7739,31549,9922c32381,12005,32797,14089,32797,16371c32797,18554,32381,20538,31549,22523c30716,24507,29531,26293,27994,27880c26456,29270,24683,30460,22674,31353c20665,32147,18573,32643,16398,32742c14224,32643,12132,32147,10123,31353c8114,30460,6341,29270,4803,27880c3265,26293,2080,24507,1248,22523c416,20538,0,18554,0,16371c0,14089,416,12005,1248,9922c2080,7739,3265,6052,4803,4564c6341,3076,8114,1885,10123,992c12132,298,14224,0,16398,0x">
                  <v:stroke weight="0pt" endcap="flat" joinstyle="miter" miterlimit="10" on="false" color="#000000" opacity="0"/>
                  <v:fill on="true" color="#000000"/>
                </v:shape>
                <v:shape id="Shape 21097" style="position:absolute;width:327;height:327;left:0;top:5903;" coordsize="32797,32742" path="m16398,0c18573,0,20665,397,22674,1191c24683,1885,26456,3076,27994,4663c29531,6251,30716,7938,31549,9922c32381,11906,32797,13990,32797,16371c32797,18554,32381,20538,31549,22523c30716,24507,29531,26293,27994,27880c26456,29270,24683,30460,22674,31254c20665,32147,18573,32643,16398,32742c14224,32643,12132,32147,10123,31254c8114,30460,6341,29270,4803,27880c3265,26293,2080,24507,1248,22523c416,20538,0,18554,0,16371c0,13990,416,11906,1248,9922c2080,7938,3265,6251,4803,4663c6341,3076,8114,1786,10123,1091c12132,397,14224,0,16398,0x">
                  <v:stroke weight="0pt" endcap="flat" joinstyle="miter" miterlimit="10" on="false" color="#000000" opacity="0"/>
                  <v:fill on="true" color="#000000"/>
                </v:shape>
                <w10:wrap type="square"/>
              </v:group>
            </w:pict>
          </mc:Fallback>
        </mc:AlternateContent>
      </w:r>
      <w:r>
        <w:t>При поражении</w:t>
      </w:r>
      <w:r>
        <w:t xml:space="preserve"> верхнечелюстных пазух, передних и средних клеток решетчатого лабиринта и лобных пазух отек слизистой оболочки более выражен в области среднего носового хода и средней носовой раковины. Гной выделяется из этих пораженных пазух в средний носовой ход в виде </w:t>
      </w:r>
      <w:r>
        <w:t>полоски.</w:t>
      </w:r>
    </w:p>
    <w:p w:rsidR="006B7ED0" w:rsidRDefault="00460C1A">
      <w:pPr>
        <w:ind w:left="258" w:right="15"/>
      </w:pPr>
      <w:r>
        <w:t>При поражении задних клеток решетчатого лабиринта и основной пазухи отек слизистой оболочки более выражен в задневерхнем отделе полости носа, гной выделяется через верхний носовой ход.</w:t>
      </w:r>
    </w:p>
    <w:p w:rsidR="006B7ED0" w:rsidRDefault="00460C1A">
      <w:pPr>
        <w:spacing w:after="157"/>
        <w:ind w:left="258" w:right="15"/>
      </w:pPr>
      <w:r>
        <w:t>При поражении околоносовых пазух, особенно основной пазухи и з</w:t>
      </w:r>
      <w:r>
        <w:t>адних клеток решетчатого лабиринта, большое количество слизистогнойного отделяемого отмечается в носоглотке и на задней стенке глотки.</w:t>
      </w:r>
    </w:p>
    <w:p w:rsidR="006B7ED0" w:rsidRDefault="00460C1A">
      <w:pPr>
        <w:ind w:left="1" w:right="15"/>
      </w:pPr>
      <w:r>
        <w:t>Рентгенологические изменения характеризуются интенсивным гомогенным затемнением или неполным понижением прозрачности пора</w:t>
      </w:r>
      <w:r>
        <w:t>женных пазух. При накоплении в пазухах гнойного экссудата можно выявить уровень жидкости.</w:t>
      </w:r>
    </w:p>
    <w:p w:rsidR="006B7ED0" w:rsidRDefault="00460C1A">
      <w:pPr>
        <w:ind w:left="1" w:right="15"/>
      </w:pPr>
      <w:r>
        <w:t>У</w:t>
      </w:r>
      <w:r>
        <w:rPr>
          <w:b/>
        </w:rPr>
        <w:t xml:space="preserve"> новорожденных и грудных детей </w:t>
      </w:r>
      <w:r>
        <w:t>при первичных острых этмоидитах заболевание начинается с резкого подъема температуры тела до 39–40 °С, появления беспокойства, срыгива</w:t>
      </w:r>
      <w:r>
        <w:t>ния, рвоты, быстрого нарастания явлений токсикоза, эксикоза. В течение первых суток появляется отек мягких тканей внутреннего угла глаза, который быстро распространяется на верхнее и нижнее веко, что связано с возникновением периостита латеральной стенки о</w:t>
      </w:r>
      <w:r>
        <w:t>рбиты. На 2–3-е сутки заболевания общие и местные проявления бурно нарастают. Происходит инфицирование клетчатки орбиты, что проявляется в нарастании отека век, появлении экзофтальма, ограничении подвижности глазного яблока. При передней риноскопии определ</w:t>
      </w:r>
      <w:r>
        <w:t>яют отек и гиперемию слизистой оболочки. Отделяемое в среднем носовом ходе появляется, как правило, только после анемизации его растворами сосудосужи ваю щих препаратов.</w:t>
      </w:r>
    </w:p>
    <w:p w:rsidR="006B7ED0" w:rsidRDefault="00460C1A">
      <w:pPr>
        <w:spacing w:after="271"/>
        <w:ind w:left="1" w:right="15"/>
      </w:pPr>
      <w:r>
        <w:t xml:space="preserve">При начинающемся остеомиелите верхней челюсти определяют сужение общего носового хода </w:t>
      </w:r>
      <w:r>
        <w:t xml:space="preserve">за счет выбухания латеральной стенки полости носа. На 3–5-й день заболевания значительно нарастают общие и местные симптомы, возникают осложнения (образование абсцессов и свищей дна полости носа, альвеолярного и лобного отростков верхней челюсти, твердого </w:t>
      </w:r>
      <w:r>
        <w:t>нёба; абсцессы и флегмоны орбиты). На 6–8-й день заболевания развиваются сепсис, риногенные внутричерепные осложнения.</w:t>
      </w:r>
    </w:p>
    <w:p w:rsidR="006B7ED0" w:rsidRDefault="00460C1A">
      <w:pPr>
        <w:spacing w:after="99" w:line="259" w:lineRule="auto"/>
        <w:ind w:left="-5"/>
      </w:pPr>
      <w:r>
        <w:rPr>
          <w:b/>
          <w:sz w:val="25"/>
        </w:rPr>
        <w:t>Глава 17. Неотложные состояния в оториноларингологии</w:t>
      </w:r>
    </w:p>
    <w:p w:rsidR="006B7ED0" w:rsidRDefault="00460C1A">
      <w:pPr>
        <w:ind w:left="1" w:right="15"/>
      </w:pPr>
      <w:r>
        <w:rPr>
          <w:b/>
        </w:rPr>
        <w:t xml:space="preserve">Вторичный острый этмоидит </w:t>
      </w:r>
      <w:r>
        <w:t>протекает значительно тяжелее и прогрессирует быстрее, чем</w:t>
      </w:r>
      <w:r>
        <w:t xml:space="preserve"> первичный; при этом развитие осложнений происходит уже на 2–3-й день заболевания.</w:t>
      </w:r>
    </w:p>
    <w:p w:rsidR="006B7ED0" w:rsidRDefault="00460C1A">
      <w:pPr>
        <w:ind w:left="1" w:right="15"/>
      </w:pPr>
      <w:r>
        <w:t xml:space="preserve">При </w:t>
      </w:r>
      <w:r>
        <w:rPr>
          <w:b/>
        </w:rPr>
        <w:t xml:space="preserve">катаральных острых синуситах </w:t>
      </w:r>
      <w:r>
        <w:t>отмечают нерезко выраженную общую симптоматику — субфебрилитет, недомогание.</w:t>
      </w:r>
    </w:p>
    <w:p w:rsidR="006B7ED0" w:rsidRDefault="00460C1A">
      <w:pPr>
        <w:ind w:left="1" w:right="15"/>
      </w:pPr>
      <w:r>
        <w:rPr>
          <w:b/>
        </w:rPr>
        <w:t xml:space="preserve">Острый гнойный синусит </w:t>
      </w:r>
      <w:r>
        <w:t>у детей 1–3 лет имеет тяжелое клиническое течение, однако развивается значительно медленнее и реже приводит к таким осложнениям, как отек внутреннего угла и век глаза на стороне поражения (при этом глазная цель обычно закрыта).</w:t>
      </w:r>
    </w:p>
    <w:p w:rsidR="006B7ED0" w:rsidRDefault="00460C1A">
      <w:pPr>
        <w:ind w:left="1" w:right="15"/>
      </w:pPr>
      <w:r>
        <w:t>При передней риноскопии опре</w:t>
      </w:r>
      <w:r>
        <w:t>деляют отек слизистой оболочки, умеренную гиперемию, слизисто-гнойное или гнойное отделяемое в среднем носовом ходе. Осложнения (чаще всего флегмоны и абсцессы орбиты) возникают при отсутствии или неэффективности лечения на 5–7-й день заболевания.</w:t>
      </w:r>
    </w:p>
    <w:p w:rsidR="006B7ED0" w:rsidRDefault="00460C1A">
      <w:pPr>
        <w:spacing w:after="3" w:line="265" w:lineRule="auto"/>
        <w:ind w:left="-5" w:right="185"/>
      </w:pPr>
      <w:r>
        <w:rPr>
          <w:b/>
        </w:rPr>
        <w:t>Диагностика</w:t>
      </w:r>
    </w:p>
    <w:p w:rsidR="006B7ED0" w:rsidRDefault="00460C1A">
      <w:pPr>
        <w:ind w:left="1" w:right="15"/>
      </w:pPr>
      <w:r>
        <w:t>На рентгенограммах детей с острыми синуситами наиболее часто определяют затемнение, расширение решетчатого лабиринта, наличие утолщений периоста орбиты и решетчатого лабиринта, дефектов костной ткани.</w:t>
      </w:r>
    </w:p>
    <w:p w:rsidR="006B7ED0" w:rsidRDefault="00460C1A">
      <w:pPr>
        <w:ind w:left="1" w:right="15"/>
      </w:pPr>
      <w:r>
        <w:t>Ранним диагностическим тестом может служить</w:t>
      </w:r>
      <w:r>
        <w:t xml:space="preserve"> анемизация среднего носового хода растворами сосудосуживающих препаратов для снятия отека слизистой оболочки и улучшения оттока из околоносовых пазух. Для дифференциальной диагностики острых синуситов используют цитологическое исследование отпечатков слиз</w:t>
      </w:r>
      <w:r>
        <w:t>истой оболочки средних носовых раковин для определения признаков начинающегося воспаления, которые отсутствуют при заболеваниях глазницы.</w:t>
      </w:r>
    </w:p>
    <w:p w:rsidR="006B7ED0" w:rsidRDefault="00460C1A">
      <w:pPr>
        <w:ind w:left="1" w:right="1022"/>
      </w:pPr>
      <w:r>
        <w:t>У новорожденных и грудных детей необходимо проведение посевов крови на стерильность, исследование микрофлоры гнойных о</w:t>
      </w:r>
      <w:r>
        <w:t xml:space="preserve">чагов и ее чувствительности к антибиотикам. </w:t>
      </w:r>
      <w:r>
        <w:rPr>
          <w:b/>
        </w:rPr>
        <w:t>Лечение</w:t>
      </w:r>
    </w:p>
    <w:p w:rsidR="006B7ED0" w:rsidRDefault="00460C1A">
      <w:pPr>
        <w:ind w:left="1" w:right="15"/>
      </w:pPr>
      <w:r>
        <w:t>Системная терапия включает назначение высоких доз антибиотиков широкого спектра действия, десенсибилизирующую и дезинтоксикационную терапию. Наилучший эффект от лечения отмечают при применении полусинтети</w:t>
      </w:r>
      <w:r>
        <w:t>ческих антибиотиков.</w:t>
      </w:r>
    </w:p>
    <w:p w:rsidR="006B7ED0" w:rsidRDefault="00460C1A">
      <w:pPr>
        <w:ind w:left="1" w:right="15"/>
      </w:pPr>
      <w:r>
        <w:t>Дренирующая терапия острого синусита основана на ежедневном введении в полость носа деконгестантов среднего или продолжительного действия в комбинации с антигистаминными ЛС, последующим освобождением от гноя полости носа путем высмарки</w:t>
      </w:r>
      <w:r>
        <w:t>вания или аспирации электроотсосом, грушей и применения детского ЯМИК-катетера (системы).</w:t>
      </w:r>
    </w:p>
    <w:p w:rsidR="006B7ED0" w:rsidRDefault="00460C1A">
      <w:pPr>
        <w:spacing w:after="66"/>
        <w:ind w:left="1" w:right="352"/>
      </w:pPr>
      <w:r>
        <w:t>Пункция верхнечелюстных пазух показана при неэффективности терапии в течение 2–3 дней; при тяжелом и осложненном течении ее проводят в первые сутки.</w:t>
      </w:r>
    </w:p>
    <w:p w:rsidR="006B7ED0" w:rsidRDefault="00460C1A">
      <w:pPr>
        <w:ind w:left="1" w:right="15"/>
      </w:pPr>
      <w:r>
        <w:t>Обязательна мукоа</w:t>
      </w:r>
      <w:r>
        <w:t>ктивная терапия, которую применяют системно (карбоцистеины, Синупрет</w:t>
      </w:r>
      <w:r>
        <w:rPr>
          <w:sz w:val="21"/>
          <w:vertAlign w:val="superscript"/>
        </w:rPr>
        <w:t>♠</w:t>
      </w:r>
      <w:r>
        <w:t>) в течение 2 нед или местно в виде паровых щелочных ингаляций, распыления Ринофлуимуцила</w:t>
      </w:r>
      <w:r>
        <w:rPr>
          <w:sz w:val="21"/>
          <w:vertAlign w:val="superscript"/>
        </w:rPr>
        <w:t>♠</w:t>
      </w:r>
      <w:r>
        <w:t xml:space="preserve"> в течение 3–5 дней. После процедуры удаления гнойного содержимого из полости носа вводят топичес</w:t>
      </w:r>
      <w:r>
        <w:t>кие антибактериальные препараты — фузафунгин (Биопарокс</w:t>
      </w:r>
      <w:r>
        <w:rPr>
          <w:sz w:val="21"/>
          <w:vertAlign w:val="superscript"/>
        </w:rPr>
        <w:t>♠</w:t>
      </w:r>
      <w:r>
        <w:t>), дексаметазон + неомицин + полимиксин B (Полидекса</w:t>
      </w:r>
      <w:r>
        <w:rPr>
          <w:sz w:val="21"/>
          <w:vertAlign w:val="superscript"/>
        </w:rPr>
        <w:t>♠</w:t>
      </w:r>
      <w:r>
        <w:t>), 30% раствор сульфацетамида (Сульфацил натрия</w:t>
      </w:r>
      <w:r>
        <w:rPr>
          <w:sz w:val="21"/>
          <w:vertAlign w:val="superscript"/>
        </w:rPr>
        <w:t>♠</w:t>
      </w:r>
      <w:r>
        <w:t>), 1% раствор гидроксиметилхиноксалиндиоксида (Диоксидина</w:t>
      </w:r>
      <w:r>
        <w:rPr>
          <w:sz w:val="21"/>
          <w:vertAlign w:val="superscript"/>
        </w:rPr>
        <w:t>♠</w:t>
      </w:r>
      <w:r>
        <w:t>).</w:t>
      </w:r>
    </w:p>
    <w:p w:rsidR="006B7ED0" w:rsidRDefault="00460C1A">
      <w:pPr>
        <w:ind w:left="1" w:right="15"/>
      </w:pPr>
      <w:r>
        <w:t>При необходимости можно использовать с</w:t>
      </w:r>
      <w:r>
        <w:t>истемные деконгестанты в комбинации с антигистаминными ЛС хлорфенамин + фенилпропаноламин (Оринол</w:t>
      </w:r>
      <w:r>
        <w:rPr>
          <w:sz w:val="21"/>
          <w:vertAlign w:val="superscript"/>
        </w:rPr>
        <w:t>♠</w:t>
      </w:r>
      <w:r>
        <w:t>), парацетамол + фенилэфрин + хлорфенамин + [аскорбиновая кислота] (АнтиФлу</w:t>
      </w:r>
      <w:r>
        <w:rPr>
          <w:sz w:val="21"/>
          <w:vertAlign w:val="superscript"/>
        </w:rPr>
        <w:t>♠</w:t>
      </w:r>
      <w:r>
        <w:t>), карбиноксамин + фенилэфрин (Ринопронт</w:t>
      </w:r>
      <w:r>
        <w:rPr>
          <w:sz w:val="21"/>
          <w:vertAlign w:val="superscript"/>
        </w:rPr>
        <w:t>♠</w:t>
      </w:r>
      <w:r>
        <w:t>), хлорфенамин + фенилпропаноламин (Конта</w:t>
      </w:r>
      <w:r>
        <w:t>к 400</w:t>
      </w:r>
      <w:r>
        <w:rPr>
          <w:sz w:val="21"/>
          <w:vertAlign w:val="superscript"/>
        </w:rPr>
        <w:t>♠</w:t>
      </w:r>
      <w:r>
        <w:t>)].</w:t>
      </w:r>
    </w:p>
    <w:p w:rsidR="006B7ED0" w:rsidRDefault="00460C1A">
      <w:pPr>
        <w:ind w:left="1" w:right="15"/>
      </w:pPr>
      <w:r>
        <w:t>Физиотерапию (УВЧ на область околоносовых пазух, ультра фио ле товое облучение на лицо и др.) назначают в стадии разрешения заболевания через 48–72 ч при нормальной температуре тела.</w:t>
      </w:r>
    </w:p>
    <w:p w:rsidR="006B7ED0" w:rsidRDefault="00460C1A">
      <w:pPr>
        <w:ind w:left="1" w:right="15"/>
      </w:pPr>
      <w:r>
        <w:t>При наличии орбитальных внутричерепных осложнений проводят мини</w:t>
      </w:r>
      <w:r>
        <w:t>мально инвазивные внутриносовые вмешательства: конхопексию, резекцию буллы, переднюю и/или заднюю этмоидотомию. При абсцессах и флегмонах орбиты в пределах ее медиальной стенки необходимо дренирование через бумажную пластинку или наружным доступом при друг</w:t>
      </w:r>
      <w:r>
        <w:t>их локализациях гнойных процессов в орбите. Пункцию верхнечелюстных пазух проводят детям начиная с 1 года. У новорожденных и грудных детей при наличии остеомиелита верхней челюсти производят вскрытие в местах формирования субперио стального абсцесса — по п</w:t>
      </w:r>
      <w:r>
        <w:t>ереходной складке, в области твердого нёба, в области нижней стенки орбиты с их широким дренированием. К лечению больных привлекают стоматолога и офтальмолога.</w:t>
      </w:r>
    </w:p>
    <w:p w:rsidR="006B7ED0" w:rsidRDefault="00460C1A">
      <w:pPr>
        <w:spacing w:after="140" w:line="265" w:lineRule="auto"/>
        <w:ind w:left="-5" w:right="185"/>
      </w:pPr>
      <w:r>
        <w:rPr>
          <w:b/>
        </w:rPr>
        <w:t xml:space="preserve">Показания для вскрытия клеток решетчатого лабиринта </w:t>
      </w:r>
      <w:r>
        <w:t>у новорожденных и грудных детей:</w:t>
      </w:r>
    </w:p>
    <w:p w:rsidR="006B7ED0" w:rsidRDefault="00460C1A">
      <w:pPr>
        <w:spacing w:after="157"/>
        <w:ind w:left="258" w:right="5089"/>
      </w:pPr>
      <w:r>
        <w:rPr>
          <w:rFonts w:ascii="Calibri" w:eastAsia="Calibri" w:hAnsi="Calibri" w:cs="Calibri"/>
          <w:noProof/>
          <w:sz w:val="22"/>
        </w:rPr>
        <mc:AlternateContent>
          <mc:Choice Requires="wpg">
            <w:drawing>
              <wp:anchor distT="0" distB="0" distL="114300" distR="114300" simplePos="0" relativeHeight="251951104" behindDoc="0" locked="0" layoutInCell="1" allowOverlap="1">
                <wp:simplePos x="0" y="0"/>
                <wp:positionH relativeFrom="column">
                  <wp:posOffset>157424</wp:posOffset>
                </wp:positionH>
                <wp:positionV relativeFrom="paragraph">
                  <wp:posOffset>26888</wp:posOffset>
                </wp:positionV>
                <wp:extent cx="32797" cy="268982"/>
                <wp:effectExtent l="0" t="0" r="0" b="0"/>
                <wp:wrapSquare wrapText="bothSides"/>
                <wp:docPr id="353066" name="Group 353066"/>
                <wp:cNvGraphicFramePr/>
                <a:graphic xmlns:a="http://schemas.openxmlformats.org/drawingml/2006/main">
                  <a:graphicData uri="http://schemas.microsoft.com/office/word/2010/wordprocessingGroup">
                    <wpg:wgp>
                      <wpg:cNvGrpSpPr/>
                      <wpg:grpSpPr>
                        <a:xfrm>
                          <a:off x="0" y="0"/>
                          <a:ext cx="32797" cy="268982"/>
                          <a:chOff x="0" y="0"/>
                          <a:chExt cx="32797" cy="268982"/>
                        </a:xfrm>
                      </wpg:grpSpPr>
                      <wps:wsp>
                        <wps:cNvPr id="21203" name="Shape 21203"/>
                        <wps:cNvSpPr/>
                        <wps:spPr>
                          <a:xfrm>
                            <a:off x="0" y="0"/>
                            <a:ext cx="32797" cy="32841"/>
                          </a:xfrm>
                          <a:custGeom>
                            <a:avLst/>
                            <a:gdLst/>
                            <a:ahLst/>
                            <a:cxnLst/>
                            <a:rect l="0" t="0" r="0" b="0"/>
                            <a:pathLst>
                              <a:path w="32797" h="32841">
                                <a:moveTo>
                                  <a:pt x="16398" y="0"/>
                                </a:moveTo>
                                <a:cubicBezTo>
                                  <a:pt x="18573" y="0"/>
                                  <a:pt x="20665" y="397"/>
                                  <a:pt x="22674" y="1091"/>
                                </a:cubicBezTo>
                                <a:cubicBezTo>
                                  <a:pt x="24683" y="1984"/>
                                  <a:pt x="26456" y="3175"/>
                                  <a:pt x="27994" y="4862"/>
                                </a:cubicBezTo>
                                <a:cubicBezTo>
                                  <a:pt x="29531" y="6350"/>
                                  <a:pt x="30716" y="8136"/>
                                  <a:pt x="31549" y="10021"/>
                                </a:cubicBezTo>
                                <a:cubicBezTo>
                                  <a:pt x="32381" y="12005"/>
                                  <a:pt x="32797" y="14188"/>
                                  <a:pt x="32797" y="16371"/>
                                </a:cubicBezTo>
                                <a:cubicBezTo>
                                  <a:pt x="32797" y="18455"/>
                                  <a:pt x="32381" y="20538"/>
                                  <a:pt x="31549" y="22423"/>
                                </a:cubicBezTo>
                                <a:cubicBezTo>
                                  <a:pt x="30716" y="24408"/>
                                  <a:pt x="29531" y="26095"/>
                                  <a:pt x="27994" y="27781"/>
                                </a:cubicBezTo>
                                <a:cubicBezTo>
                                  <a:pt x="26456" y="29369"/>
                                  <a:pt x="24683" y="30460"/>
                                  <a:pt x="22674" y="31353"/>
                                </a:cubicBezTo>
                                <a:cubicBezTo>
                                  <a:pt x="20665" y="32147"/>
                                  <a:pt x="18573" y="32742"/>
                                  <a:pt x="16398" y="32841"/>
                                </a:cubicBezTo>
                                <a:cubicBezTo>
                                  <a:pt x="14224" y="32742"/>
                                  <a:pt x="12132" y="32147"/>
                                  <a:pt x="10123" y="31353"/>
                                </a:cubicBezTo>
                                <a:cubicBezTo>
                                  <a:pt x="8114" y="30460"/>
                                  <a:pt x="6341" y="29369"/>
                                  <a:pt x="4803" y="27781"/>
                                </a:cubicBezTo>
                                <a:cubicBezTo>
                                  <a:pt x="3265" y="26095"/>
                                  <a:pt x="2080" y="24408"/>
                                  <a:pt x="1248" y="22423"/>
                                </a:cubicBezTo>
                                <a:cubicBezTo>
                                  <a:pt x="416" y="20538"/>
                                  <a:pt x="0" y="18455"/>
                                  <a:pt x="0" y="16371"/>
                                </a:cubicBezTo>
                                <a:cubicBezTo>
                                  <a:pt x="0" y="14188"/>
                                  <a:pt x="416" y="12005"/>
                                  <a:pt x="1248" y="10021"/>
                                </a:cubicBezTo>
                                <a:cubicBezTo>
                                  <a:pt x="2080" y="8136"/>
                                  <a:pt x="3265" y="6350"/>
                                  <a:pt x="4803" y="4862"/>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205" name="Shape 21205"/>
                        <wps:cNvSpPr/>
                        <wps:spPr>
                          <a:xfrm>
                            <a:off x="0" y="118070"/>
                            <a:ext cx="32797" cy="32841"/>
                          </a:xfrm>
                          <a:custGeom>
                            <a:avLst/>
                            <a:gdLst/>
                            <a:ahLst/>
                            <a:cxnLst/>
                            <a:rect l="0" t="0" r="0" b="0"/>
                            <a:pathLst>
                              <a:path w="32797" h="32841">
                                <a:moveTo>
                                  <a:pt x="16398" y="0"/>
                                </a:moveTo>
                                <a:cubicBezTo>
                                  <a:pt x="18573" y="0"/>
                                  <a:pt x="20665" y="298"/>
                                  <a:pt x="22674" y="992"/>
                                </a:cubicBezTo>
                                <a:cubicBezTo>
                                  <a:pt x="24683" y="1984"/>
                                  <a:pt x="26456" y="3076"/>
                                  <a:pt x="27994" y="4663"/>
                                </a:cubicBezTo>
                                <a:cubicBezTo>
                                  <a:pt x="29531" y="6052"/>
                                  <a:pt x="30716" y="7838"/>
                                  <a:pt x="31549" y="9922"/>
                                </a:cubicBezTo>
                                <a:cubicBezTo>
                                  <a:pt x="32381" y="12005"/>
                                  <a:pt x="32797" y="14188"/>
                                  <a:pt x="32797" y="16371"/>
                                </a:cubicBezTo>
                                <a:cubicBezTo>
                                  <a:pt x="32797" y="18455"/>
                                  <a:pt x="32381" y="20538"/>
                                  <a:pt x="31549" y="22423"/>
                                </a:cubicBezTo>
                                <a:cubicBezTo>
                                  <a:pt x="30716" y="24408"/>
                                  <a:pt x="29531" y="26194"/>
                                  <a:pt x="27994" y="27880"/>
                                </a:cubicBezTo>
                                <a:cubicBezTo>
                                  <a:pt x="26456" y="29270"/>
                                  <a:pt x="24683" y="30460"/>
                                  <a:pt x="22674" y="31254"/>
                                </a:cubicBezTo>
                                <a:cubicBezTo>
                                  <a:pt x="20665" y="32147"/>
                                  <a:pt x="18573" y="32742"/>
                                  <a:pt x="16398" y="32841"/>
                                </a:cubicBezTo>
                                <a:cubicBezTo>
                                  <a:pt x="14224" y="32742"/>
                                  <a:pt x="12132" y="32147"/>
                                  <a:pt x="10123" y="31254"/>
                                </a:cubicBezTo>
                                <a:cubicBezTo>
                                  <a:pt x="8114" y="30460"/>
                                  <a:pt x="6341" y="29270"/>
                                  <a:pt x="4803" y="27880"/>
                                </a:cubicBezTo>
                                <a:cubicBezTo>
                                  <a:pt x="3265" y="26194"/>
                                  <a:pt x="2080" y="24408"/>
                                  <a:pt x="1248" y="22423"/>
                                </a:cubicBezTo>
                                <a:cubicBezTo>
                                  <a:pt x="416" y="20538"/>
                                  <a:pt x="0" y="18455"/>
                                  <a:pt x="0" y="16371"/>
                                </a:cubicBezTo>
                                <a:cubicBezTo>
                                  <a:pt x="0" y="14188"/>
                                  <a:pt x="416" y="12005"/>
                                  <a:pt x="1248" y="9922"/>
                                </a:cubicBezTo>
                                <a:cubicBezTo>
                                  <a:pt x="2080" y="7838"/>
                                  <a:pt x="3265" y="6052"/>
                                  <a:pt x="4803" y="4663"/>
                                </a:cubicBezTo>
                                <a:cubicBezTo>
                                  <a:pt x="6341" y="3076"/>
                                  <a:pt x="8114" y="1984"/>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207" name="Shape 21207"/>
                        <wps:cNvSpPr/>
                        <wps:spPr>
                          <a:xfrm>
                            <a:off x="0" y="236141"/>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152"/>
                                  <a:pt x="30716" y="7938"/>
                                  <a:pt x="31549" y="9922"/>
                                </a:cubicBezTo>
                                <a:cubicBezTo>
                                  <a:pt x="32381" y="11906"/>
                                  <a:pt x="32797" y="14089"/>
                                  <a:pt x="32797" y="16371"/>
                                </a:cubicBezTo>
                                <a:cubicBezTo>
                                  <a:pt x="32797" y="18455"/>
                                  <a:pt x="32381" y="20538"/>
                                  <a:pt x="31549" y="22423"/>
                                </a:cubicBezTo>
                                <a:cubicBezTo>
                                  <a:pt x="30716" y="24408"/>
                                  <a:pt x="29531" y="26194"/>
                                  <a:pt x="27994" y="27880"/>
                                </a:cubicBezTo>
                                <a:cubicBezTo>
                                  <a:pt x="26456" y="29270"/>
                                  <a:pt x="24683" y="30460"/>
                                  <a:pt x="22674" y="31254"/>
                                </a:cubicBezTo>
                                <a:cubicBezTo>
                                  <a:pt x="20665" y="32147"/>
                                  <a:pt x="18573" y="32742"/>
                                  <a:pt x="16398" y="32841"/>
                                </a:cubicBezTo>
                                <a:cubicBezTo>
                                  <a:pt x="14224" y="32742"/>
                                  <a:pt x="12132" y="32147"/>
                                  <a:pt x="10123" y="31254"/>
                                </a:cubicBezTo>
                                <a:cubicBezTo>
                                  <a:pt x="8114" y="30460"/>
                                  <a:pt x="6341" y="29270"/>
                                  <a:pt x="4803" y="27880"/>
                                </a:cubicBezTo>
                                <a:cubicBezTo>
                                  <a:pt x="3265" y="26194"/>
                                  <a:pt x="2080" y="24408"/>
                                  <a:pt x="1248" y="22423"/>
                                </a:cubicBezTo>
                                <a:cubicBezTo>
                                  <a:pt x="416" y="20538"/>
                                  <a:pt x="0" y="18455"/>
                                  <a:pt x="0" y="16371"/>
                                </a:cubicBezTo>
                                <a:cubicBezTo>
                                  <a:pt x="0" y="14089"/>
                                  <a:pt x="416" y="11906"/>
                                  <a:pt x="1248" y="9922"/>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3066" style="width:2.58242pt;height:21.1797pt;position:absolute;mso-position-horizontal-relative:text;mso-position-horizontal:absolute;margin-left:12.3956pt;mso-position-vertical-relative:text;margin-top:2.11719pt;" coordsize="327,2689">
                <v:shape id="Shape 21203" style="position:absolute;width:327;height:328;left:0;top:0;" coordsize="32797,32841" path="m16398,0c18573,0,20665,397,22674,1091c24683,1984,26456,3175,27994,4862c29531,6350,30716,8136,31549,10021c32381,12005,32797,14188,32797,16371c32797,18455,32381,20538,31549,22423c30716,24408,29531,26095,27994,27781c26456,29369,24683,30460,22674,31353c20665,32147,18573,32742,16398,32841c14224,32742,12132,32147,10123,31353c8114,30460,6341,29369,4803,27781c3265,26095,2080,24408,1248,22423c416,20538,0,18455,0,16371c0,14188,416,12005,1248,10021c2080,8136,3265,6350,4803,4862c6341,3175,8114,1984,10123,1091c12132,397,14224,0,16398,0x">
                  <v:stroke weight="0pt" endcap="flat" joinstyle="miter" miterlimit="10" on="false" color="#000000" opacity="0"/>
                  <v:fill on="true" color="#000000"/>
                </v:shape>
                <v:shape id="Shape 21205" style="position:absolute;width:327;height:328;left:0;top:1180;" coordsize="32797,32841" path="m16398,0c18573,0,20665,298,22674,992c24683,1984,26456,3076,27994,4663c29531,6052,30716,7838,31549,9922c32381,12005,32797,14188,32797,16371c32797,18455,32381,20538,31549,22423c30716,24408,29531,26194,27994,27880c26456,29270,24683,30460,22674,31254c20665,32147,18573,32742,16398,32841c14224,32742,12132,32147,10123,31254c8114,30460,6341,29270,4803,27880c3265,26194,2080,24408,1248,22423c416,20538,0,18455,0,16371c0,14188,416,12005,1248,9922c2080,7838,3265,6052,4803,4663c6341,3076,8114,1984,10123,992c12132,298,14224,0,16398,0x">
                  <v:stroke weight="0pt" endcap="flat" joinstyle="miter" miterlimit="10" on="false" color="#000000" opacity="0"/>
                  <v:fill on="true" color="#000000"/>
                </v:shape>
                <v:shape id="Shape 21207" style="position:absolute;width:327;height:328;left:0;top:2361;" coordsize="32797,32841" path="m16398,0c18573,0,20665,397,22674,1191c24683,1984,26456,3175,27994,4763c29531,6152,30716,7938,31549,9922c32381,11906,32797,14089,32797,16371c32797,18455,32381,20538,31549,22423c30716,24408,29531,26194,27994,27880c26456,29270,24683,30460,22674,31254c20665,32147,18573,32742,16398,32841c14224,32742,12132,32147,10123,31254c8114,30460,6341,29270,4803,27880c3265,26194,2080,24408,1248,22423c416,20538,0,18455,0,16371c0,14089,416,11906,1248,9922c2080,7938,3265,6152,4803,4763c6341,3175,8114,1984,10123,1091c12132,397,14224,0,16398,0x">
                  <v:stroke weight="0pt" endcap="flat" joinstyle="miter" miterlimit="10" on="false" color="#000000" opacity="0"/>
                  <v:fill on="true" color="#000000"/>
                </v:shape>
                <w10:wrap type="square"/>
              </v:group>
            </w:pict>
          </mc:Fallback>
        </mc:AlternateContent>
      </w:r>
      <w:r>
        <w:t>наличие ос</w:t>
      </w:r>
      <w:r>
        <w:t>трого гнойного процесса в решетчатом лабиринте; наличие риносинусогенных осложнений; затемнение или расширение решетчатого лабиринта на рентгенограмме.</w:t>
      </w:r>
    </w:p>
    <w:p w:rsidR="006B7ED0" w:rsidRDefault="00460C1A">
      <w:pPr>
        <w:ind w:left="1" w:right="15"/>
      </w:pPr>
      <w:r>
        <w:t>У подростков, кроме перечисленного выше, показанием для этой процедуры считают неэффективность консерват</w:t>
      </w:r>
      <w:r>
        <w:t xml:space="preserve">ивного лечения в течение 1 сут. </w:t>
      </w:r>
      <w:r>
        <w:rPr>
          <w:b/>
        </w:rPr>
        <w:t xml:space="preserve">Показания для пункции верхнечелюстных пазух </w:t>
      </w:r>
      <w:r>
        <w:t>— клиническая и рентгенологическая картина острого гайморита или этмои дита.</w:t>
      </w:r>
    </w:p>
    <w:p w:rsidR="006B7ED0" w:rsidRDefault="00460C1A">
      <w:pPr>
        <w:spacing w:after="3" w:line="265" w:lineRule="auto"/>
        <w:ind w:left="-5" w:right="185"/>
      </w:pPr>
      <w:r>
        <w:rPr>
          <w:b/>
        </w:rPr>
        <w:t>Травмы околоносовых пазух</w:t>
      </w:r>
    </w:p>
    <w:p w:rsidR="006B7ED0" w:rsidRDefault="00460C1A">
      <w:pPr>
        <w:ind w:left="1" w:right="432"/>
      </w:pPr>
      <w:r>
        <w:rPr>
          <w:b/>
        </w:rPr>
        <w:t xml:space="preserve">Травматические повреждения околоносовых пазух </w:t>
      </w:r>
      <w:r>
        <w:t>у детей часто сочетаются с внут</w:t>
      </w:r>
      <w:r>
        <w:t xml:space="preserve">ричерепной травмой, травмами орбиты, крупных сосудов полости рта и других органов. </w:t>
      </w:r>
      <w:r>
        <w:rPr>
          <w:b/>
        </w:rPr>
        <w:t>Клиническая картина</w:t>
      </w:r>
    </w:p>
    <w:p w:rsidR="006B7ED0" w:rsidRDefault="00460C1A">
      <w:pPr>
        <w:ind w:left="1" w:right="15"/>
      </w:pPr>
      <w:r>
        <w:t>Клинические проявления зависят в том числе от сопутствующих повреждений смежных органов (ЦНС, глазничная и ротовая область).</w:t>
      </w:r>
    </w:p>
    <w:p w:rsidR="006B7ED0" w:rsidRDefault="00460C1A">
      <w:pPr>
        <w:spacing w:after="271"/>
        <w:ind w:left="1" w:right="15"/>
      </w:pPr>
      <w:r>
        <w:t>В первые часы после травмы п</w:t>
      </w:r>
      <w:r>
        <w:t>овреждения в области стенок околоносовых пазух характеризуются небольшим дефектом кожного покрова и отеком лица, иногда кровотечением из носа.</w:t>
      </w:r>
    </w:p>
    <w:p w:rsidR="006B7ED0" w:rsidRDefault="00460C1A">
      <w:pPr>
        <w:spacing w:after="99" w:line="259" w:lineRule="auto"/>
        <w:ind w:left="-5"/>
      </w:pPr>
      <w:r>
        <w:rPr>
          <w:b/>
          <w:sz w:val="25"/>
        </w:rPr>
        <w:t>Глава 17. Неотложные состояния в оториноларингологии</w:t>
      </w:r>
    </w:p>
    <w:p w:rsidR="006B7ED0" w:rsidRDefault="00460C1A">
      <w:pPr>
        <w:ind w:left="1" w:right="140"/>
      </w:pPr>
      <w:r>
        <w:t>При распространенных повреждениях, проникающих в полость носа, околоносовых пазух и другие отделы лица, возникают расстройства функций дыхания, обоняния, речи, а иногда все это сопровождается значительным обезображиванием. Особенно опасно повреждение ситов</w:t>
      </w:r>
      <w:r>
        <w:t>идной пластинки решетчатой кости, при котором появляется ликворея, а инфекция может распространиться непосредственно или по периневральным путям на мозговые оболочки.</w:t>
      </w:r>
    </w:p>
    <w:p w:rsidR="006B7ED0" w:rsidRDefault="00460C1A">
      <w:pPr>
        <w:spacing w:after="157"/>
        <w:ind w:left="1" w:right="298"/>
      </w:pPr>
      <w:r>
        <w:t>Нередко возникают поверхностные или более глубокие кровотечения, в связи с чем кровь изли</w:t>
      </w:r>
      <w:r>
        <w:t>вается в полость околоносовых пазух, носовую полость, носоглотку. Местные изменения проявляются отеком и припухлостью мягких тканей, особенно в области раны. Поврежденная околоносовая пазуха заполняется сукровичным, а затем сукровично-гнойным и гнойным сод</w:t>
      </w:r>
      <w:r>
        <w:t xml:space="preserve">ержимым. В результате повреждения костных стенок может развиться травматический остео миелит. </w:t>
      </w:r>
      <w:r>
        <w:rPr>
          <w:b/>
        </w:rPr>
        <w:t>Диагностика</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52128" behindDoc="0" locked="0" layoutInCell="1" allowOverlap="1">
                <wp:simplePos x="0" y="0"/>
                <wp:positionH relativeFrom="column">
                  <wp:posOffset>157424</wp:posOffset>
                </wp:positionH>
                <wp:positionV relativeFrom="paragraph">
                  <wp:posOffset>26988</wp:posOffset>
                </wp:positionV>
                <wp:extent cx="32797" cy="505023"/>
                <wp:effectExtent l="0" t="0" r="0" b="0"/>
                <wp:wrapSquare wrapText="bothSides"/>
                <wp:docPr id="353068" name="Group 353068"/>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1230" name="Shape 21230"/>
                        <wps:cNvSpPr/>
                        <wps:spPr>
                          <a:xfrm>
                            <a:off x="0" y="0"/>
                            <a:ext cx="32797" cy="32742"/>
                          </a:xfrm>
                          <a:custGeom>
                            <a:avLst/>
                            <a:gdLst/>
                            <a:ahLst/>
                            <a:cxnLst/>
                            <a:rect l="0" t="0" r="0" b="0"/>
                            <a:pathLst>
                              <a:path w="32797" h="32742">
                                <a:moveTo>
                                  <a:pt x="16398" y="0"/>
                                </a:moveTo>
                                <a:cubicBezTo>
                                  <a:pt x="18573" y="0"/>
                                  <a:pt x="20665" y="298"/>
                                  <a:pt x="22674" y="992"/>
                                </a:cubicBezTo>
                                <a:cubicBezTo>
                                  <a:pt x="24683" y="1885"/>
                                  <a:pt x="26456" y="3076"/>
                                  <a:pt x="27994" y="4564"/>
                                </a:cubicBezTo>
                                <a:cubicBezTo>
                                  <a:pt x="29531" y="5953"/>
                                  <a:pt x="30716" y="7739"/>
                                  <a:pt x="31549" y="9922"/>
                                </a:cubicBezTo>
                                <a:cubicBezTo>
                                  <a:pt x="32381" y="11906"/>
                                  <a:pt x="32797" y="14089"/>
                                  <a:pt x="32797" y="16371"/>
                                </a:cubicBezTo>
                                <a:cubicBezTo>
                                  <a:pt x="32797" y="18355"/>
                                  <a:pt x="32381" y="20439"/>
                                  <a:pt x="31549" y="22423"/>
                                </a:cubicBezTo>
                                <a:cubicBezTo>
                                  <a:pt x="30716" y="24309"/>
                                  <a:pt x="29531" y="26194"/>
                                  <a:pt x="27994" y="27880"/>
                                </a:cubicBezTo>
                                <a:cubicBezTo>
                                  <a:pt x="26456" y="29270"/>
                                  <a:pt x="24683" y="30361"/>
                                  <a:pt x="22674" y="31353"/>
                                </a:cubicBezTo>
                                <a:cubicBezTo>
                                  <a:pt x="20665" y="32147"/>
                                  <a:pt x="18573" y="32643"/>
                                  <a:pt x="16398" y="32742"/>
                                </a:cubicBezTo>
                                <a:cubicBezTo>
                                  <a:pt x="14224" y="32643"/>
                                  <a:pt x="12132" y="32147"/>
                                  <a:pt x="10123" y="31353"/>
                                </a:cubicBezTo>
                                <a:cubicBezTo>
                                  <a:pt x="8114" y="30361"/>
                                  <a:pt x="6341" y="29270"/>
                                  <a:pt x="4803" y="27880"/>
                                </a:cubicBezTo>
                                <a:cubicBezTo>
                                  <a:pt x="3265" y="26194"/>
                                  <a:pt x="2080" y="24309"/>
                                  <a:pt x="1248" y="22423"/>
                                </a:cubicBezTo>
                                <a:cubicBezTo>
                                  <a:pt x="416" y="20439"/>
                                  <a:pt x="0" y="18355"/>
                                  <a:pt x="0" y="16371"/>
                                </a:cubicBezTo>
                                <a:cubicBezTo>
                                  <a:pt x="0" y="14089"/>
                                  <a:pt x="416" y="11906"/>
                                  <a:pt x="1248" y="9922"/>
                                </a:cubicBezTo>
                                <a:cubicBezTo>
                                  <a:pt x="2080" y="7739"/>
                                  <a:pt x="3265" y="5953"/>
                                  <a:pt x="4803" y="4564"/>
                                </a:cubicBezTo>
                                <a:cubicBezTo>
                                  <a:pt x="6341" y="3076"/>
                                  <a:pt x="8114" y="1885"/>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232" name="Shape 21232"/>
                        <wps:cNvSpPr/>
                        <wps:spPr>
                          <a:xfrm>
                            <a:off x="0" y="118070"/>
                            <a:ext cx="32797" cy="32742"/>
                          </a:xfrm>
                          <a:custGeom>
                            <a:avLst/>
                            <a:gdLst/>
                            <a:ahLst/>
                            <a:cxnLst/>
                            <a:rect l="0" t="0" r="0" b="0"/>
                            <a:pathLst>
                              <a:path w="32797" h="32742">
                                <a:moveTo>
                                  <a:pt x="16398" y="0"/>
                                </a:moveTo>
                                <a:cubicBezTo>
                                  <a:pt x="18573" y="0"/>
                                  <a:pt x="20665" y="298"/>
                                  <a:pt x="22674" y="992"/>
                                </a:cubicBezTo>
                                <a:cubicBezTo>
                                  <a:pt x="24683" y="1885"/>
                                  <a:pt x="26456" y="3175"/>
                                  <a:pt x="27994" y="4663"/>
                                </a:cubicBezTo>
                                <a:cubicBezTo>
                                  <a:pt x="29531" y="6052"/>
                                  <a:pt x="30716" y="7838"/>
                                  <a:pt x="31549" y="9922"/>
                                </a:cubicBezTo>
                                <a:cubicBezTo>
                                  <a:pt x="32381" y="11906"/>
                                  <a:pt x="32797" y="14089"/>
                                  <a:pt x="32797" y="16371"/>
                                </a:cubicBezTo>
                                <a:cubicBezTo>
                                  <a:pt x="32797" y="18355"/>
                                  <a:pt x="32381" y="20439"/>
                                  <a:pt x="31549" y="22423"/>
                                </a:cubicBezTo>
                                <a:cubicBezTo>
                                  <a:pt x="30716" y="24309"/>
                                  <a:pt x="29531" y="26194"/>
                                  <a:pt x="27994" y="27781"/>
                                </a:cubicBezTo>
                                <a:cubicBezTo>
                                  <a:pt x="26456" y="29270"/>
                                  <a:pt x="24683" y="30361"/>
                                  <a:pt x="22674" y="31254"/>
                                </a:cubicBezTo>
                                <a:cubicBezTo>
                                  <a:pt x="20665" y="32147"/>
                                  <a:pt x="18573" y="32643"/>
                                  <a:pt x="16398" y="32742"/>
                                </a:cubicBezTo>
                                <a:cubicBezTo>
                                  <a:pt x="14224" y="32643"/>
                                  <a:pt x="12132" y="32147"/>
                                  <a:pt x="10123" y="31254"/>
                                </a:cubicBezTo>
                                <a:cubicBezTo>
                                  <a:pt x="8114" y="30361"/>
                                  <a:pt x="6341" y="29270"/>
                                  <a:pt x="4803" y="27781"/>
                                </a:cubicBezTo>
                                <a:cubicBezTo>
                                  <a:pt x="3265" y="26194"/>
                                  <a:pt x="2080" y="24309"/>
                                  <a:pt x="1248" y="22423"/>
                                </a:cubicBezTo>
                                <a:cubicBezTo>
                                  <a:pt x="416" y="20439"/>
                                  <a:pt x="0" y="18355"/>
                                  <a:pt x="0" y="16371"/>
                                </a:cubicBezTo>
                                <a:cubicBezTo>
                                  <a:pt x="0" y="14089"/>
                                  <a:pt x="416" y="11906"/>
                                  <a:pt x="1248" y="9922"/>
                                </a:cubicBezTo>
                                <a:cubicBezTo>
                                  <a:pt x="2080" y="7838"/>
                                  <a:pt x="3265" y="6052"/>
                                  <a:pt x="4803" y="4663"/>
                                </a:cubicBezTo>
                                <a:cubicBezTo>
                                  <a:pt x="6341" y="3175"/>
                                  <a:pt x="8114" y="1885"/>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234" name="Shape 21234"/>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885"/>
                                  <a:pt x="26456" y="3175"/>
                                  <a:pt x="27994" y="4763"/>
                                </a:cubicBezTo>
                                <a:cubicBezTo>
                                  <a:pt x="29531" y="6251"/>
                                  <a:pt x="30716" y="7938"/>
                                  <a:pt x="31549" y="10021"/>
                                </a:cubicBezTo>
                                <a:cubicBezTo>
                                  <a:pt x="32381" y="11906"/>
                                  <a:pt x="32797" y="14089"/>
                                  <a:pt x="32797" y="16371"/>
                                </a:cubicBezTo>
                                <a:cubicBezTo>
                                  <a:pt x="32797" y="18455"/>
                                  <a:pt x="32381" y="20538"/>
                                  <a:pt x="31549" y="22523"/>
                                </a:cubicBezTo>
                                <a:cubicBezTo>
                                  <a:pt x="30716" y="24408"/>
                                  <a:pt x="29531" y="26293"/>
                                  <a:pt x="27994" y="27781"/>
                                </a:cubicBezTo>
                                <a:cubicBezTo>
                                  <a:pt x="26456" y="29270"/>
                                  <a:pt x="24683" y="30361"/>
                                  <a:pt x="22674" y="31254"/>
                                </a:cubicBezTo>
                                <a:cubicBezTo>
                                  <a:pt x="20665" y="32147"/>
                                  <a:pt x="18573" y="32643"/>
                                  <a:pt x="16398" y="32742"/>
                                </a:cubicBezTo>
                                <a:cubicBezTo>
                                  <a:pt x="14224" y="32643"/>
                                  <a:pt x="12132" y="32147"/>
                                  <a:pt x="10123" y="31254"/>
                                </a:cubicBezTo>
                                <a:cubicBezTo>
                                  <a:pt x="8114" y="30361"/>
                                  <a:pt x="6341" y="29270"/>
                                  <a:pt x="4803" y="27781"/>
                                </a:cubicBezTo>
                                <a:cubicBezTo>
                                  <a:pt x="3265" y="26293"/>
                                  <a:pt x="2080" y="24408"/>
                                  <a:pt x="1248" y="22523"/>
                                </a:cubicBezTo>
                                <a:cubicBezTo>
                                  <a:pt x="416" y="20538"/>
                                  <a:pt x="0" y="18455"/>
                                  <a:pt x="0" y="16371"/>
                                </a:cubicBezTo>
                                <a:cubicBezTo>
                                  <a:pt x="0" y="14089"/>
                                  <a:pt x="416" y="11906"/>
                                  <a:pt x="1248" y="10021"/>
                                </a:cubicBezTo>
                                <a:cubicBezTo>
                                  <a:pt x="2080" y="7938"/>
                                  <a:pt x="3265" y="6251"/>
                                  <a:pt x="4803" y="47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236" name="Shape 21236"/>
                        <wps:cNvSpPr/>
                        <wps:spPr>
                          <a:xfrm>
                            <a:off x="0" y="354112"/>
                            <a:ext cx="32797" cy="32841"/>
                          </a:xfrm>
                          <a:custGeom>
                            <a:avLst/>
                            <a:gdLst/>
                            <a:ahLst/>
                            <a:cxnLst/>
                            <a:rect l="0" t="0" r="0" b="0"/>
                            <a:pathLst>
                              <a:path w="32797" h="32841">
                                <a:moveTo>
                                  <a:pt x="16398" y="0"/>
                                </a:moveTo>
                                <a:cubicBezTo>
                                  <a:pt x="18573" y="0"/>
                                  <a:pt x="20665" y="496"/>
                                  <a:pt x="22674" y="1191"/>
                                </a:cubicBezTo>
                                <a:cubicBezTo>
                                  <a:pt x="24683" y="1885"/>
                                  <a:pt x="26456" y="3076"/>
                                  <a:pt x="27994" y="4663"/>
                                </a:cubicBezTo>
                                <a:cubicBezTo>
                                  <a:pt x="29531" y="6052"/>
                                  <a:pt x="30716" y="7838"/>
                                  <a:pt x="31549" y="9922"/>
                                </a:cubicBezTo>
                                <a:cubicBezTo>
                                  <a:pt x="32381" y="11906"/>
                                  <a:pt x="32797" y="14089"/>
                                  <a:pt x="32797" y="16470"/>
                                </a:cubicBezTo>
                                <a:cubicBezTo>
                                  <a:pt x="32797" y="18554"/>
                                  <a:pt x="32381" y="20638"/>
                                  <a:pt x="31549" y="22622"/>
                                </a:cubicBezTo>
                                <a:cubicBezTo>
                                  <a:pt x="30716" y="24507"/>
                                  <a:pt x="29531" y="26392"/>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392"/>
                                  <a:pt x="2080" y="24507"/>
                                  <a:pt x="1248" y="22622"/>
                                </a:cubicBezTo>
                                <a:cubicBezTo>
                                  <a:pt x="416" y="20638"/>
                                  <a:pt x="0" y="18554"/>
                                  <a:pt x="0" y="16470"/>
                                </a:cubicBezTo>
                                <a:cubicBezTo>
                                  <a:pt x="0" y="14089"/>
                                  <a:pt x="416" y="11906"/>
                                  <a:pt x="1248" y="9922"/>
                                </a:cubicBezTo>
                                <a:cubicBezTo>
                                  <a:pt x="2080" y="7838"/>
                                  <a:pt x="3265" y="6052"/>
                                  <a:pt x="4803" y="4663"/>
                                </a:cubicBezTo>
                                <a:cubicBezTo>
                                  <a:pt x="6341" y="3076"/>
                                  <a:pt x="8114" y="1885"/>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238" name="Shape 21238"/>
                        <wps:cNvSpPr/>
                        <wps:spPr>
                          <a:xfrm>
                            <a:off x="0" y="472182"/>
                            <a:ext cx="32797" cy="32841"/>
                          </a:xfrm>
                          <a:custGeom>
                            <a:avLst/>
                            <a:gdLst/>
                            <a:ahLst/>
                            <a:cxnLst/>
                            <a:rect l="0" t="0" r="0" b="0"/>
                            <a:pathLst>
                              <a:path w="32797" h="32841">
                                <a:moveTo>
                                  <a:pt x="16398" y="0"/>
                                </a:moveTo>
                                <a:cubicBezTo>
                                  <a:pt x="18573" y="0"/>
                                  <a:pt x="20665" y="496"/>
                                  <a:pt x="22674" y="1290"/>
                                </a:cubicBezTo>
                                <a:cubicBezTo>
                                  <a:pt x="24683" y="1984"/>
                                  <a:pt x="26456" y="3076"/>
                                  <a:pt x="27994" y="4763"/>
                                </a:cubicBezTo>
                                <a:cubicBezTo>
                                  <a:pt x="29531" y="6251"/>
                                  <a:pt x="30716" y="8037"/>
                                  <a:pt x="31549" y="10021"/>
                                </a:cubicBezTo>
                                <a:cubicBezTo>
                                  <a:pt x="32381" y="11906"/>
                                  <a:pt x="32797" y="14089"/>
                                  <a:pt x="32797" y="16470"/>
                                </a:cubicBezTo>
                                <a:cubicBezTo>
                                  <a:pt x="32797" y="18554"/>
                                  <a:pt x="32381" y="20638"/>
                                  <a:pt x="31549" y="22622"/>
                                </a:cubicBezTo>
                                <a:cubicBezTo>
                                  <a:pt x="30716" y="24507"/>
                                  <a:pt x="29531" y="26392"/>
                                  <a:pt x="27994" y="27880"/>
                                </a:cubicBezTo>
                                <a:cubicBezTo>
                                  <a:pt x="26456" y="29369"/>
                                  <a:pt x="24683" y="30460"/>
                                  <a:pt x="22674" y="31452"/>
                                </a:cubicBezTo>
                                <a:cubicBezTo>
                                  <a:pt x="20665" y="32246"/>
                                  <a:pt x="18573" y="32742"/>
                                  <a:pt x="16398" y="32841"/>
                                </a:cubicBezTo>
                                <a:cubicBezTo>
                                  <a:pt x="14224" y="32742"/>
                                  <a:pt x="12132" y="32246"/>
                                  <a:pt x="10123" y="31452"/>
                                </a:cubicBezTo>
                                <a:cubicBezTo>
                                  <a:pt x="8114" y="30460"/>
                                  <a:pt x="6341" y="29369"/>
                                  <a:pt x="4803" y="27880"/>
                                </a:cubicBezTo>
                                <a:cubicBezTo>
                                  <a:pt x="3265" y="26392"/>
                                  <a:pt x="2080" y="24507"/>
                                  <a:pt x="1248" y="22622"/>
                                </a:cubicBezTo>
                                <a:cubicBezTo>
                                  <a:pt x="416" y="20638"/>
                                  <a:pt x="0" y="18554"/>
                                  <a:pt x="0" y="16470"/>
                                </a:cubicBezTo>
                                <a:cubicBezTo>
                                  <a:pt x="0" y="14089"/>
                                  <a:pt x="416" y="11906"/>
                                  <a:pt x="1248" y="10021"/>
                                </a:cubicBezTo>
                                <a:cubicBezTo>
                                  <a:pt x="2080" y="8037"/>
                                  <a:pt x="3265" y="6251"/>
                                  <a:pt x="4803" y="4763"/>
                                </a:cubicBezTo>
                                <a:cubicBezTo>
                                  <a:pt x="6341" y="3076"/>
                                  <a:pt x="8114" y="1885"/>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3068" style="width:2.58242pt;height:39.7656pt;position:absolute;mso-position-horizontal-relative:text;mso-position-horizontal:absolute;margin-left:12.3956pt;mso-position-vertical-relative:text;margin-top:2.125pt;" coordsize="327,5050">
                <v:shape id="Shape 21230" style="position:absolute;width:327;height:327;left:0;top:0;" coordsize="32797,32742" path="m16398,0c18573,0,20665,298,22674,992c24683,1885,26456,3076,27994,4564c29531,5953,30716,7739,31549,9922c32381,11906,32797,14089,32797,16371c32797,18355,32381,20439,31549,22423c30716,24309,29531,26194,27994,27880c26456,29270,24683,30361,22674,31353c20665,32147,18573,32643,16398,32742c14224,32643,12132,32147,10123,31353c8114,30361,6341,29270,4803,27880c3265,26194,2080,24309,1248,22423c416,20439,0,18355,0,16371c0,14089,416,11906,1248,9922c2080,7739,3265,5953,4803,4564c6341,3076,8114,1885,10123,992c12132,298,14224,0,16398,0x">
                  <v:stroke weight="0pt" endcap="flat" joinstyle="miter" miterlimit="10" on="false" color="#000000" opacity="0"/>
                  <v:fill on="true" color="#000000"/>
                </v:shape>
                <v:shape id="Shape 21232" style="position:absolute;width:327;height:327;left:0;top:1180;" coordsize="32797,32742" path="m16398,0c18573,0,20665,298,22674,992c24683,1885,26456,3175,27994,4663c29531,6052,30716,7838,31549,9922c32381,11906,32797,14089,32797,16371c32797,18355,32381,20439,31549,22423c30716,24309,29531,26194,27994,27781c26456,29270,24683,30361,22674,31254c20665,32147,18573,32643,16398,32742c14224,32643,12132,32147,10123,31254c8114,30361,6341,29270,4803,27781c3265,26194,2080,24309,1248,22423c416,20439,0,18355,0,16371c0,14089,416,11906,1248,9922c2080,7838,3265,6052,4803,4663c6341,3175,8114,1885,10123,992c12132,298,14224,0,16398,0x">
                  <v:stroke weight="0pt" endcap="flat" joinstyle="miter" miterlimit="10" on="false" color="#000000" opacity="0"/>
                  <v:fill on="true" color="#000000"/>
                </v:shape>
                <v:shape id="Shape 21234" style="position:absolute;width:327;height:327;left:0;top:2361;" coordsize="32797,32742" path="m16398,0c18573,0,20665,397,22674,1191c24683,1885,26456,3175,27994,4763c29531,6251,30716,7938,31549,10021c32381,11906,32797,14089,32797,16371c32797,18455,32381,20538,31549,22523c30716,24408,29531,26293,27994,27781c26456,29270,24683,30361,22674,31254c20665,32147,18573,32643,16398,32742c14224,32643,12132,32147,10123,31254c8114,30361,6341,29270,4803,27781c3265,26293,2080,24408,1248,22523c416,20538,0,18455,0,16371c0,14089,416,11906,1248,10021c2080,7938,3265,6251,4803,4763c6341,3175,8114,1885,10123,1091c12132,397,14224,0,16398,0x">
                  <v:stroke weight="0pt" endcap="flat" joinstyle="miter" miterlimit="10" on="false" color="#000000" opacity="0"/>
                  <v:fill on="true" color="#000000"/>
                </v:shape>
                <v:shape id="Shape 21236" style="position:absolute;width:327;height:328;left:0;top:3541;" coordsize="32797,32841" path="m16398,0c18573,0,20665,496,22674,1191c24683,1885,26456,3076,27994,4663c29531,6052,30716,7838,31549,9922c32381,11906,32797,14089,32797,16470c32797,18554,32381,20638,31549,22622c30716,24507,29531,26392,27994,27880c26456,29468,24683,30559,22674,31452c20665,32345,18573,32742,16398,32841c14224,32742,12132,32345,10123,31452c8114,30559,6341,29468,4803,27880c3265,26392,2080,24507,1248,22622c416,20638,0,18554,0,16470c0,14089,416,11906,1248,9922c2080,7838,3265,6052,4803,4663c6341,3076,8114,1885,10123,1191c12132,496,14224,0,16398,0x">
                  <v:stroke weight="0pt" endcap="flat" joinstyle="miter" miterlimit="10" on="false" color="#000000" opacity="0"/>
                  <v:fill on="true" color="#000000"/>
                </v:shape>
                <v:shape id="Shape 21238" style="position:absolute;width:327;height:328;left:0;top:4721;" coordsize="32797,32841" path="m16398,0c18573,0,20665,496,22674,1290c24683,1984,26456,3076,27994,4763c29531,6251,30716,8037,31549,10021c32381,11906,32797,14089,32797,16470c32797,18554,32381,20638,31549,22622c30716,24507,29531,26392,27994,27880c26456,29369,24683,30460,22674,31452c20665,32246,18573,32742,16398,32841c14224,32742,12132,32246,10123,31452c8114,30460,6341,29369,4803,27880c3265,26392,2080,24507,1248,22622c416,20638,0,18554,0,16470c0,14089,416,11906,1248,10021c2080,8037,3265,6251,4803,4763c6341,3076,8114,1885,10123,1191c12132,496,14224,0,16398,0x">
                  <v:stroke weight="0pt" endcap="flat" joinstyle="miter" miterlimit="10" on="false" color="#000000" opacity="0"/>
                  <v:fill on="true" color="#000000"/>
                </v:shape>
                <w10:wrap type="square"/>
              </v:group>
            </w:pict>
          </mc:Fallback>
        </mc:AlternateContent>
      </w:r>
      <w:r>
        <w:t>Анамнез.</w:t>
      </w:r>
    </w:p>
    <w:p w:rsidR="006B7ED0" w:rsidRDefault="00460C1A">
      <w:pPr>
        <w:ind w:left="258" w:right="15"/>
      </w:pPr>
      <w:r>
        <w:t>Объективные методы исследования (осмотр, пальпация, зондирование), риноскопия — передняя, средняя, задняя.</w:t>
      </w:r>
    </w:p>
    <w:p w:rsidR="006B7ED0" w:rsidRDefault="00460C1A">
      <w:pPr>
        <w:ind w:left="258" w:right="15"/>
      </w:pPr>
      <w:r>
        <w:t>Функциональные методы: исследование носового дыхания, обоняния.</w:t>
      </w:r>
    </w:p>
    <w:p w:rsidR="006B7ED0" w:rsidRDefault="00460C1A">
      <w:pPr>
        <w:spacing w:after="157"/>
        <w:ind w:left="258" w:right="5054"/>
      </w:pPr>
      <w:r>
        <w:t>Рентгенологические методы исследования: рентгенография, КТ. Пункция верхнечелюстных пазух.</w:t>
      </w:r>
    </w:p>
    <w:p w:rsidR="006B7ED0" w:rsidRDefault="00460C1A">
      <w:pPr>
        <w:spacing w:after="3" w:line="265" w:lineRule="auto"/>
        <w:ind w:left="-5" w:right="185"/>
      </w:pPr>
      <w:r>
        <w:rPr>
          <w:b/>
        </w:rPr>
        <w:t>Лечение</w:t>
      </w:r>
    </w:p>
    <w:p w:rsidR="006B7ED0" w:rsidRDefault="00460C1A">
      <w:pPr>
        <w:ind w:left="1" w:right="15"/>
      </w:pPr>
      <w:r>
        <w:t>Всех больных с открытой и закрытой ЧМТ, сочетающейся с повреждениями носа и околоносовых пазу</w:t>
      </w:r>
      <w:r>
        <w:t>х, госпитализируют в специа лизированные хирургические или нейрохирургические отделения, а больных с тяжелыми орбитальными повреждениями — в офтальмологические отделения. Обеспечивается проведение мероприятий по остановке кровотечения и купированию шока, в</w:t>
      </w:r>
      <w:r>
        <w:t>ведение антитоксина столбнячного (Сыворотки противостолбнячной лошадиной очищенной концентрированной</w:t>
      </w:r>
      <w:r>
        <w:rPr>
          <w:sz w:val="21"/>
          <w:vertAlign w:val="superscript"/>
        </w:rPr>
        <w:t>♠</w:t>
      </w:r>
      <w:r>
        <w:t>) или анатоксина. При наличии показаний — лечебно-диагностическая пункция верхнечелюстных пазух.</w:t>
      </w:r>
    </w:p>
    <w:p w:rsidR="006B7ED0" w:rsidRDefault="00460C1A">
      <w:pPr>
        <w:ind w:left="1" w:right="384"/>
      </w:pPr>
      <w:r>
        <w:t>При переломах костей носа и челюстей, смещении обломков пр</w:t>
      </w:r>
      <w:r>
        <w:t>оводят репозицию и тампонаду носа, при открытой травме — хирургическую обработку раны с максимальным щажением мягких тканей лица и накладывают швы; по показаниям производят срочное хирургическое вмешательство на поврежденной пазухе в целях ее ревизии, удал</w:t>
      </w:r>
      <w:r>
        <w:t>ения костных обломков и ИТ. После осмотра всех стенок накладывают соустье с полостью носа. Всем больным назначают противовоспалительное лечение.</w:t>
      </w:r>
    </w:p>
    <w:p w:rsidR="006B7ED0" w:rsidRDefault="00460C1A">
      <w:pPr>
        <w:spacing w:after="99" w:line="259" w:lineRule="auto"/>
        <w:ind w:left="-5"/>
      </w:pPr>
      <w:r>
        <w:rPr>
          <w:b/>
          <w:sz w:val="25"/>
        </w:rPr>
        <w:t>Глава 17. Неотложные состояния в оториноларингологии</w:t>
      </w:r>
    </w:p>
    <w:p w:rsidR="006B7ED0" w:rsidRDefault="00460C1A">
      <w:pPr>
        <w:ind w:left="1" w:right="15"/>
      </w:pPr>
      <w:r>
        <w:t>Острые воспалительные процессы, травмы и инородные тела гл</w:t>
      </w:r>
      <w:r>
        <w:t>отки</w:t>
      </w:r>
    </w:p>
    <w:p w:rsidR="006B7ED0" w:rsidRDefault="00460C1A">
      <w:pPr>
        <w:spacing w:after="3" w:line="265" w:lineRule="auto"/>
        <w:ind w:left="-5" w:right="185"/>
      </w:pPr>
      <w:r>
        <w:rPr>
          <w:b/>
        </w:rPr>
        <w:t>Перитонзиллярный абсцесс</w:t>
      </w:r>
    </w:p>
    <w:p w:rsidR="006B7ED0" w:rsidRDefault="00460C1A">
      <w:pPr>
        <w:ind w:left="1" w:right="666"/>
      </w:pPr>
      <w:r>
        <w:rPr>
          <w:b/>
        </w:rPr>
        <w:t>Перитонзиллярный абсцесс</w:t>
      </w:r>
      <w:r>
        <w:t xml:space="preserve"> может развиться в период заболевания ангиной или спустя несколько дней, после кажущегося выздоровления, особенно при несоблюдении режима и отсутствии лечения. Причиной перитонзиллярного абсцесса могут </w:t>
      </w:r>
      <w:r>
        <w:t xml:space="preserve">быть ИТ миндалин, травмы дужек и перитонзиллярной области, кариозные зубы. </w:t>
      </w:r>
      <w:r>
        <w:rPr>
          <w:b/>
        </w:rPr>
        <w:t>Клиническая картина</w:t>
      </w:r>
    </w:p>
    <w:p w:rsidR="006B7ED0" w:rsidRDefault="00460C1A">
      <w:pPr>
        <w:ind w:left="1" w:right="172"/>
      </w:pPr>
      <w:r>
        <w:t xml:space="preserve">Общее состояние больного тяжелое, выражены явления интоксикации. Отмечают резко болезненное, затрудненное глотание, тризм, болезненное открывание рта, невнятную </w:t>
      </w:r>
      <w:r>
        <w:t>речь, неприятный запах изо рта. При фарингоскопии определяют резкую гиперемию, отечность дужки и мягкого нёба на стороне поражения, смещение миндалины кпереди и к средней линии. Лимфоидная ткань миндалин воспалена, иногда имеются налеты в устьях лакун. Хар</w:t>
      </w:r>
      <w:r>
        <w:t xml:space="preserve">актерен односторонний лимфаденит. У детей чаще наблюдают передневерхние и задневерхние формы перитонзиллярного абсцесса. В начале заболевания наблюдают отек и инфильтрацию околоминдальной клетчатки. При лечении на этой стадии заболевание может закончиться </w:t>
      </w:r>
      <w:r>
        <w:t xml:space="preserve">(рассасывание инфильтрата); в противном случае происходит расплавление клетчатки с образованием гнойника — перитонзиллярного абсцесса; возможно развитие </w:t>
      </w:r>
      <w:r>
        <w:rPr>
          <w:b/>
        </w:rPr>
        <w:t xml:space="preserve">осложнений </w:t>
      </w:r>
      <w:r>
        <w:t>— флегмоны шеи, шейного лимфаденита, медиастинита.</w:t>
      </w:r>
    </w:p>
    <w:p w:rsidR="006B7ED0" w:rsidRDefault="00460C1A">
      <w:pPr>
        <w:spacing w:after="3" w:line="265" w:lineRule="auto"/>
        <w:ind w:left="-5" w:right="185"/>
      </w:pPr>
      <w:r>
        <w:rPr>
          <w:b/>
        </w:rPr>
        <w:t>Диагностика</w:t>
      </w:r>
    </w:p>
    <w:p w:rsidR="006B7ED0" w:rsidRDefault="00460C1A">
      <w:pPr>
        <w:ind w:left="1" w:right="15"/>
      </w:pPr>
      <w:r>
        <w:t>Дифференциальная диагностика</w:t>
      </w:r>
    </w:p>
    <w:p w:rsidR="006B7ED0" w:rsidRDefault="00460C1A">
      <w:pPr>
        <w:spacing w:after="154"/>
        <w:ind w:left="1" w:right="15"/>
      </w:pPr>
      <w:r>
        <w:rPr>
          <w:b/>
        </w:rPr>
        <w:t>Токсическая форма дифтерии зева</w:t>
      </w:r>
      <w:r>
        <w:t>, сопровождаемая явлениями отека тканей:</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53152" behindDoc="0" locked="0" layoutInCell="1" allowOverlap="1">
                <wp:simplePos x="0" y="0"/>
                <wp:positionH relativeFrom="column">
                  <wp:posOffset>157424</wp:posOffset>
                </wp:positionH>
                <wp:positionV relativeFrom="paragraph">
                  <wp:posOffset>26888</wp:posOffset>
                </wp:positionV>
                <wp:extent cx="32797" cy="741263"/>
                <wp:effectExtent l="0" t="0" r="0" b="0"/>
                <wp:wrapSquare wrapText="bothSides"/>
                <wp:docPr id="356364" name="Group 356364"/>
                <wp:cNvGraphicFramePr/>
                <a:graphic xmlns:a="http://schemas.openxmlformats.org/drawingml/2006/main">
                  <a:graphicData uri="http://schemas.microsoft.com/office/word/2010/wordprocessingGroup">
                    <wpg:wgp>
                      <wpg:cNvGrpSpPr/>
                      <wpg:grpSpPr>
                        <a:xfrm>
                          <a:off x="0" y="0"/>
                          <a:ext cx="32797" cy="741263"/>
                          <a:chOff x="0" y="0"/>
                          <a:chExt cx="32797" cy="741263"/>
                        </a:xfrm>
                      </wpg:grpSpPr>
                      <wps:wsp>
                        <wps:cNvPr id="21301" name="Shape 21301"/>
                        <wps:cNvSpPr/>
                        <wps:spPr>
                          <a:xfrm>
                            <a:off x="0" y="0"/>
                            <a:ext cx="32797" cy="32841"/>
                          </a:xfrm>
                          <a:custGeom>
                            <a:avLst/>
                            <a:gdLst/>
                            <a:ahLst/>
                            <a:cxnLst/>
                            <a:rect l="0" t="0" r="0" b="0"/>
                            <a:pathLst>
                              <a:path w="32797" h="32841">
                                <a:moveTo>
                                  <a:pt x="16398" y="0"/>
                                </a:moveTo>
                                <a:cubicBezTo>
                                  <a:pt x="18573" y="0"/>
                                  <a:pt x="20665" y="397"/>
                                  <a:pt x="22674" y="1091"/>
                                </a:cubicBezTo>
                                <a:cubicBezTo>
                                  <a:pt x="24683" y="1885"/>
                                  <a:pt x="26456" y="3076"/>
                                  <a:pt x="27994" y="4663"/>
                                </a:cubicBezTo>
                                <a:cubicBezTo>
                                  <a:pt x="29531" y="6052"/>
                                  <a:pt x="30716" y="7838"/>
                                  <a:pt x="31549" y="9823"/>
                                </a:cubicBezTo>
                                <a:cubicBezTo>
                                  <a:pt x="32381" y="11906"/>
                                  <a:pt x="32797" y="14089"/>
                                  <a:pt x="32797" y="16371"/>
                                </a:cubicBezTo>
                                <a:cubicBezTo>
                                  <a:pt x="32797" y="18554"/>
                                  <a:pt x="32381" y="20638"/>
                                  <a:pt x="31549" y="22523"/>
                                </a:cubicBezTo>
                                <a:cubicBezTo>
                                  <a:pt x="30716" y="24507"/>
                                  <a:pt x="29531" y="26392"/>
                                  <a:pt x="27994" y="27980"/>
                                </a:cubicBezTo>
                                <a:cubicBezTo>
                                  <a:pt x="26456" y="29567"/>
                                  <a:pt x="24683" y="30659"/>
                                  <a:pt x="22674" y="31353"/>
                                </a:cubicBezTo>
                                <a:cubicBezTo>
                                  <a:pt x="20665" y="32345"/>
                                  <a:pt x="18573" y="32742"/>
                                  <a:pt x="16398" y="32841"/>
                                </a:cubicBezTo>
                                <a:cubicBezTo>
                                  <a:pt x="14224" y="32742"/>
                                  <a:pt x="12132" y="32345"/>
                                  <a:pt x="10123" y="31353"/>
                                </a:cubicBezTo>
                                <a:cubicBezTo>
                                  <a:pt x="8114" y="30659"/>
                                  <a:pt x="6341" y="29567"/>
                                  <a:pt x="4803" y="27980"/>
                                </a:cubicBezTo>
                                <a:cubicBezTo>
                                  <a:pt x="3265" y="26392"/>
                                  <a:pt x="2080" y="24507"/>
                                  <a:pt x="1248" y="22523"/>
                                </a:cubicBezTo>
                                <a:cubicBezTo>
                                  <a:pt x="416" y="20638"/>
                                  <a:pt x="0" y="18554"/>
                                  <a:pt x="0" y="16371"/>
                                </a:cubicBezTo>
                                <a:cubicBezTo>
                                  <a:pt x="0" y="14089"/>
                                  <a:pt x="416" y="11906"/>
                                  <a:pt x="1248" y="9823"/>
                                </a:cubicBezTo>
                                <a:cubicBezTo>
                                  <a:pt x="2080" y="7838"/>
                                  <a:pt x="3265" y="6052"/>
                                  <a:pt x="4803" y="4663"/>
                                </a:cubicBezTo>
                                <a:cubicBezTo>
                                  <a:pt x="6341" y="3076"/>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303" name="Shape 21303"/>
                        <wps:cNvSpPr/>
                        <wps:spPr>
                          <a:xfrm>
                            <a:off x="0" y="118070"/>
                            <a:ext cx="32797" cy="32841"/>
                          </a:xfrm>
                          <a:custGeom>
                            <a:avLst/>
                            <a:gdLst/>
                            <a:ahLst/>
                            <a:cxnLst/>
                            <a:rect l="0" t="0" r="0" b="0"/>
                            <a:pathLst>
                              <a:path w="32797" h="32841">
                                <a:moveTo>
                                  <a:pt x="16398" y="0"/>
                                </a:moveTo>
                                <a:cubicBezTo>
                                  <a:pt x="18573" y="0"/>
                                  <a:pt x="20665" y="397"/>
                                  <a:pt x="22674" y="1191"/>
                                </a:cubicBezTo>
                                <a:cubicBezTo>
                                  <a:pt x="24683" y="1984"/>
                                  <a:pt x="26456" y="3076"/>
                                  <a:pt x="27994" y="4763"/>
                                </a:cubicBezTo>
                                <a:cubicBezTo>
                                  <a:pt x="29531" y="6251"/>
                                  <a:pt x="30716" y="8037"/>
                                  <a:pt x="31549" y="9922"/>
                                </a:cubicBezTo>
                                <a:cubicBezTo>
                                  <a:pt x="32381" y="11906"/>
                                  <a:pt x="32797" y="14089"/>
                                  <a:pt x="32797" y="16371"/>
                                </a:cubicBezTo>
                                <a:cubicBezTo>
                                  <a:pt x="32797" y="18554"/>
                                  <a:pt x="32381" y="20638"/>
                                  <a:pt x="31549" y="22523"/>
                                </a:cubicBezTo>
                                <a:cubicBezTo>
                                  <a:pt x="30716" y="24507"/>
                                  <a:pt x="29531" y="26392"/>
                                  <a:pt x="27994" y="27880"/>
                                </a:cubicBezTo>
                                <a:cubicBezTo>
                                  <a:pt x="26456" y="29369"/>
                                  <a:pt x="24683" y="30460"/>
                                  <a:pt x="22674" y="31353"/>
                                </a:cubicBezTo>
                                <a:cubicBezTo>
                                  <a:pt x="20665" y="32147"/>
                                  <a:pt x="18573" y="32742"/>
                                  <a:pt x="16398" y="32841"/>
                                </a:cubicBezTo>
                                <a:cubicBezTo>
                                  <a:pt x="14224" y="32742"/>
                                  <a:pt x="12132" y="32147"/>
                                  <a:pt x="10123" y="31353"/>
                                </a:cubicBezTo>
                                <a:cubicBezTo>
                                  <a:pt x="8114" y="30460"/>
                                  <a:pt x="6341" y="29369"/>
                                  <a:pt x="4803" y="27880"/>
                                </a:cubicBezTo>
                                <a:cubicBezTo>
                                  <a:pt x="3265" y="26392"/>
                                  <a:pt x="2080" y="24507"/>
                                  <a:pt x="1248" y="22523"/>
                                </a:cubicBezTo>
                                <a:cubicBezTo>
                                  <a:pt x="416" y="20638"/>
                                  <a:pt x="0" y="18554"/>
                                  <a:pt x="0" y="16371"/>
                                </a:cubicBezTo>
                                <a:cubicBezTo>
                                  <a:pt x="0" y="14089"/>
                                  <a:pt x="416" y="11906"/>
                                  <a:pt x="1248" y="9922"/>
                                </a:cubicBezTo>
                                <a:cubicBezTo>
                                  <a:pt x="2080" y="8037"/>
                                  <a:pt x="3265" y="6251"/>
                                  <a:pt x="4803" y="4763"/>
                                </a:cubicBezTo>
                                <a:cubicBezTo>
                                  <a:pt x="6341" y="3076"/>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305" name="Shape 21305"/>
                        <wps:cNvSpPr/>
                        <wps:spPr>
                          <a:xfrm>
                            <a:off x="0" y="236141"/>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251"/>
                                  <a:pt x="30716" y="8037"/>
                                  <a:pt x="31549" y="9922"/>
                                </a:cubicBezTo>
                                <a:cubicBezTo>
                                  <a:pt x="32381" y="11906"/>
                                  <a:pt x="32797" y="14089"/>
                                  <a:pt x="32797" y="16371"/>
                                </a:cubicBezTo>
                                <a:cubicBezTo>
                                  <a:pt x="32797" y="18455"/>
                                  <a:pt x="32381" y="20538"/>
                                  <a:pt x="31549" y="22523"/>
                                </a:cubicBezTo>
                                <a:cubicBezTo>
                                  <a:pt x="30716" y="24507"/>
                                  <a:pt x="29531" y="26392"/>
                                  <a:pt x="27994" y="27880"/>
                                </a:cubicBezTo>
                                <a:cubicBezTo>
                                  <a:pt x="26456" y="29369"/>
                                  <a:pt x="24683" y="30460"/>
                                  <a:pt x="22674" y="31353"/>
                                </a:cubicBezTo>
                                <a:cubicBezTo>
                                  <a:pt x="20665" y="32147"/>
                                  <a:pt x="18573" y="32742"/>
                                  <a:pt x="16398" y="32841"/>
                                </a:cubicBezTo>
                                <a:cubicBezTo>
                                  <a:pt x="14224" y="32742"/>
                                  <a:pt x="12132" y="32147"/>
                                  <a:pt x="10123" y="31353"/>
                                </a:cubicBezTo>
                                <a:cubicBezTo>
                                  <a:pt x="8114" y="30460"/>
                                  <a:pt x="6341" y="29369"/>
                                  <a:pt x="4803" y="27880"/>
                                </a:cubicBezTo>
                                <a:cubicBezTo>
                                  <a:pt x="3265" y="26392"/>
                                  <a:pt x="2080" y="24507"/>
                                  <a:pt x="1248" y="22523"/>
                                </a:cubicBezTo>
                                <a:cubicBezTo>
                                  <a:pt x="416" y="20538"/>
                                  <a:pt x="0" y="18455"/>
                                  <a:pt x="0" y="16371"/>
                                </a:cubicBezTo>
                                <a:cubicBezTo>
                                  <a:pt x="0" y="14089"/>
                                  <a:pt x="416" y="11906"/>
                                  <a:pt x="1248" y="9922"/>
                                </a:cubicBezTo>
                                <a:cubicBezTo>
                                  <a:pt x="2080" y="8037"/>
                                  <a:pt x="3265" y="6251"/>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307" name="Shape 21307"/>
                        <wps:cNvSpPr/>
                        <wps:spPr>
                          <a:xfrm>
                            <a:off x="0" y="354211"/>
                            <a:ext cx="32797" cy="32841"/>
                          </a:xfrm>
                          <a:custGeom>
                            <a:avLst/>
                            <a:gdLst/>
                            <a:ahLst/>
                            <a:cxnLst/>
                            <a:rect l="0" t="0" r="0" b="0"/>
                            <a:pathLst>
                              <a:path w="32797" h="32841">
                                <a:moveTo>
                                  <a:pt x="16398" y="0"/>
                                </a:moveTo>
                                <a:cubicBezTo>
                                  <a:pt x="18573" y="0"/>
                                  <a:pt x="20665" y="298"/>
                                  <a:pt x="22674" y="992"/>
                                </a:cubicBezTo>
                                <a:cubicBezTo>
                                  <a:pt x="24683" y="1885"/>
                                  <a:pt x="26456" y="3076"/>
                                  <a:pt x="27994" y="4663"/>
                                </a:cubicBezTo>
                                <a:cubicBezTo>
                                  <a:pt x="29531" y="6152"/>
                                  <a:pt x="30716" y="7938"/>
                                  <a:pt x="31549" y="9922"/>
                                </a:cubicBezTo>
                                <a:cubicBezTo>
                                  <a:pt x="32381" y="11906"/>
                                  <a:pt x="32797" y="14089"/>
                                  <a:pt x="32797" y="16371"/>
                                </a:cubicBezTo>
                                <a:cubicBezTo>
                                  <a:pt x="32797" y="18455"/>
                                  <a:pt x="32381" y="20538"/>
                                  <a:pt x="31549" y="22423"/>
                                </a:cubicBezTo>
                                <a:cubicBezTo>
                                  <a:pt x="30716" y="24606"/>
                                  <a:pt x="29531" y="26491"/>
                                  <a:pt x="27994" y="279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980"/>
                                </a:cubicBezTo>
                                <a:cubicBezTo>
                                  <a:pt x="3265" y="26491"/>
                                  <a:pt x="2080" y="24606"/>
                                  <a:pt x="1248" y="22523"/>
                                </a:cubicBezTo>
                                <a:cubicBezTo>
                                  <a:pt x="416" y="20538"/>
                                  <a:pt x="0" y="18455"/>
                                  <a:pt x="0" y="16371"/>
                                </a:cubicBezTo>
                                <a:cubicBezTo>
                                  <a:pt x="0" y="14089"/>
                                  <a:pt x="416" y="11906"/>
                                  <a:pt x="1248" y="9823"/>
                                </a:cubicBezTo>
                                <a:cubicBezTo>
                                  <a:pt x="2080" y="7938"/>
                                  <a:pt x="3265" y="6152"/>
                                  <a:pt x="4803" y="4663"/>
                                </a:cubicBezTo>
                                <a:cubicBezTo>
                                  <a:pt x="6341" y="3076"/>
                                  <a:pt x="8114" y="1885"/>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310" name="Shape 21310"/>
                        <wps:cNvSpPr/>
                        <wps:spPr>
                          <a:xfrm>
                            <a:off x="0" y="590352"/>
                            <a:ext cx="32797" cy="32841"/>
                          </a:xfrm>
                          <a:custGeom>
                            <a:avLst/>
                            <a:gdLst/>
                            <a:ahLst/>
                            <a:cxnLst/>
                            <a:rect l="0" t="0" r="0" b="0"/>
                            <a:pathLst>
                              <a:path w="32797" h="32841">
                                <a:moveTo>
                                  <a:pt x="16398" y="0"/>
                                </a:moveTo>
                                <a:cubicBezTo>
                                  <a:pt x="18573" y="0"/>
                                  <a:pt x="20665" y="397"/>
                                  <a:pt x="22674" y="1091"/>
                                </a:cubicBezTo>
                                <a:cubicBezTo>
                                  <a:pt x="24683" y="2084"/>
                                  <a:pt x="26456" y="3175"/>
                                  <a:pt x="27994" y="4763"/>
                                </a:cubicBezTo>
                                <a:cubicBezTo>
                                  <a:pt x="29531" y="6152"/>
                                  <a:pt x="30716" y="7938"/>
                                  <a:pt x="31549" y="9823"/>
                                </a:cubicBezTo>
                                <a:cubicBezTo>
                                  <a:pt x="32381" y="12005"/>
                                  <a:pt x="32797" y="14188"/>
                                  <a:pt x="32797" y="16371"/>
                                </a:cubicBezTo>
                                <a:cubicBezTo>
                                  <a:pt x="32797" y="18455"/>
                                  <a:pt x="32381" y="20538"/>
                                  <a:pt x="31549" y="22423"/>
                                </a:cubicBezTo>
                                <a:cubicBezTo>
                                  <a:pt x="30716" y="24408"/>
                                  <a:pt x="29531" y="26194"/>
                                  <a:pt x="27994" y="27880"/>
                                </a:cubicBezTo>
                                <a:cubicBezTo>
                                  <a:pt x="26456" y="29369"/>
                                  <a:pt x="24683" y="30559"/>
                                  <a:pt x="22674" y="31353"/>
                                </a:cubicBezTo>
                                <a:cubicBezTo>
                                  <a:pt x="20665" y="32246"/>
                                  <a:pt x="18573" y="32742"/>
                                  <a:pt x="16398" y="32841"/>
                                </a:cubicBezTo>
                                <a:cubicBezTo>
                                  <a:pt x="14224" y="32742"/>
                                  <a:pt x="12132" y="32246"/>
                                  <a:pt x="10123" y="31353"/>
                                </a:cubicBezTo>
                                <a:cubicBezTo>
                                  <a:pt x="8114" y="30559"/>
                                  <a:pt x="6341" y="29369"/>
                                  <a:pt x="4803" y="27880"/>
                                </a:cubicBezTo>
                                <a:cubicBezTo>
                                  <a:pt x="3265" y="26194"/>
                                  <a:pt x="2080" y="24408"/>
                                  <a:pt x="1248" y="22423"/>
                                </a:cubicBezTo>
                                <a:cubicBezTo>
                                  <a:pt x="416" y="20538"/>
                                  <a:pt x="0" y="18455"/>
                                  <a:pt x="0" y="16371"/>
                                </a:cubicBezTo>
                                <a:cubicBezTo>
                                  <a:pt x="0" y="14188"/>
                                  <a:pt x="416" y="12005"/>
                                  <a:pt x="1248" y="9823"/>
                                </a:cubicBezTo>
                                <a:cubicBezTo>
                                  <a:pt x="2080" y="7938"/>
                                  <a:pt x="3265" y="6152"/>
                                  <a:pt x="4803" y="4763"/>
                                </a:cubicBezTo>
                                <a:cubicBezTo>
                                  <a:pt x="6341" y="3175"/>
                                  <a:pt x="8114" y="20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312" name="Shape 21312"/>
                        <wps:cNvSpPr/>
                        <wps:spPr>
                          <a:xfrm>
                            <a:off x="0" y="708422"/>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9823"/>
                                </a:cubicBezTo>
                                <a:cubicBezTo>
                                  <a:pt x="32381" y="11906"/>
                                  <a:pt x="32797" y="14089"/>
                                  <a:pt x="32797" y="16371"/>
                                </a:cubicBezTo>
                                <a:cubicBezTo>
                                  <a:pt x="32797" y="18554"/>
                                  <a:pt x="32381" y="20638"/>
                                  <a:pt x="31549" y="22523"/>
                                </a:cubicBezTo>
                                <a:cubicBezTo>
                                  <a:pt x="30716" y="24606"/>
                                  <a:pt x="29531" y="26491"/>
                                  <a:pt x="27994" y="27980"/>
                                </a:cubicBezTo>
                                <a:cubicBezTo>
                                  <a:pt x="26456" y="29369"/>
                                  <a:pt x="24683" y="30559"/>
                                  <a:pt x="22674" y="31353"/>
                                </a:cubicBezTo>
                                <a:cubicBezTo>
                                  <a:pt x="20665" y="32246"/>
                                  <a:pt x="18573" y="32742"/>
                                  <a:pt x="16398" y="32841"/>
                                </a:cubicBezTo>
                                <a:cubicBezTo>
                                  <a:pt x="14224" y="32742"/>
                                  <a:pt x="12132" y="32246"/>
                                  <a:pt x="10123" y="31353"/>
                                </a:cubicBezTo>
                                <a:cubicBezTo>
                                  <a:pt x="8114" y="30559"/>
                                  <a:pt x="6341" y="29369"/>
                                  <a:pt x="4803" y="27980"/>
                                </a:cubicBezTo>
                                <a:cubicBezTo>
                                  <a:pt x="3265" y="26491"/>
                                  <a:pt x="2080" y="24606"/>
                                  <a:pt x="1248" y="22523"/>
                                </a:cubicBezTo>
                                <a:cubicBezTo>
                                  <a:pt x="416" y="20638"/>
                                  <a:pt x="0" y="18554"/>
                                  <a:pt x="0" y="16371"/>
                                </a:cubicBezTo>
                                <a:cubicBezTo>
                                  <a:pt x="0" y="14089"/>
                                  <a:pt x="416" y="11906"/>
                                  <a:pt x="1248" y="9823"/>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6364" style="width:2.58242pt;height:58.3672pt;position:absolute;mso-position-horizontal-relative:text;mso-position-horizontal:absolute;margin-left:12.3956pt;mso-position-vertical-relative:text;margin-top:2.11719pt;" coordsize="327,7412">
                <v:shape id="Shape 21301" style="position:absolute;width:327;height:328;left:0;top:0;" coordsize="32797,32841" path="m16398,0c18573,0,20665,397,22674,1091c24683,1885,26456,3076,27994,4663c29531,6052,30716,7838,31549,9823c32381,11906,32797,14089,32797,16371c32797,18554,32381,20638,31549,22523c30716,24507,29531,26392,27994,27980c26456,29567,24683,30659,22674,31353c20665,32345,18573,32742,16398,32841c14224,32742,12132,32345,10123,31353c8114,30659,6341,29567,4803,27980c3265,26392,2080,24507,1248,22523c416,20638,0,18554,0,16371c0,14089,416,11906,1248,9823c2080,7838,3265,6052,4803,4663c6341,3076,8114,1885,10123,1091c12132,397,14224,0,16398,0x">
                  <v:stroke weight="0pt" endcap="flat" joinstyle="miter" miterlimit="10" on="false" color="#000000" opacity="0"/>
                  <v:fill on="true" color="#000000"/>
                </v:shape>
                <v:shape id="Shape 21303" style="position:absolute;width:327;height:328;left:0;top:1180;" coordsize="32797,32841" path="m16398,0c18573,0,20665,397,22674,1191c24683,1984,26456,3076,27994,4763c29531,6251,30716,8037,31549,9922c32381,11906,32797,14089,32797,16371c32797,18554,32381,20638,31549,22523c30716,24507,29531,26392,27994,27880c26456,29369,24683,30460,22674,31353c20665,32147,18573,32742,16398,32841c14224,32742,12132,32147,10123,31353c8114,30460,6341,29369,4803,27880c3265,26392,2080,24507,1248,22523c416,20638,0,18554,0,16371c0,14089,416,11906,1248,9922c2080,8037,3265,6251,4803,4763c6341,3076,8114,1885,10123,1091c12132,397,14224,0,16398,0x">
                  <v:stroke weight="0pt" endcap="flat" joinstyle="miter" miterlimit="10" on="false" color="#000000" opacity="0"/>
                  <v:fill on="true" color="#000000"/>
                </v:shape>
                <v:shape id="Shape 21305" style="position:absolute;width:327;height:328;left:0;top:2361;" coordsize="32797,32841" path="m16398,0c18573,0,20665,397,22674,1191c24683,1984,26456,3175,27994,4763c29531,6251,30716,8037,31549,9922c32381,11906,32797,14089,32797,16371c32797,18455,32381,20538,31549,22523c30716,24507,29531,26392,27994,27880c26456,29369,24683,30460,22674,31353c20665,32147,18573,32742,16398,32841c14224,32742,12132,32147,10123,31353c8114,30460,6341,29369,4803,27880c3265,26392,2080,24507,1248,22523c416,20538,0,18455,0,16371c0,14089,416,11906,1248,9922c2080,8037,3265,6251,4803,4763c6341,3175,8114,1984,10123,1191c12132,397,14224,0,16398,0x">
                  <v:stroke weight="0pt" endcap="flat" joinstyle="miter" miterlimit="10" on="false" color="#000000" opacity="0"/>
                  <v:fill on="true" color="#000000"/>
                </v:shape>
                <v:shape id="Shape 21307" style="position:absolute;width:327;height:328;left:0;top:3542;" coordsize="32797,32841" path="m16398,0c18573,0,20665,298,22674,992c24683,1885,26456,3076,27994,4663c29531,6152,30716,7938,31549,9922c32381,11906,32797,14089,32797,16371c32797,18455,32381,20538,31549,22423c30716,24606,29531,26491,27994,27980c26456,29468,24683,30559,22674,31452c20665,32246,18573,32742,16398,32841c14224,32742,12132,32246,10123,31452c8114,30559,6341,29468,4803,27980c3265,26491,2080,24606,1248,22523c416,20538,0,18455,0,16371c0,14089,416,11906,1248,9823c2080,7938,3265,6152,4803,4663c6341,3076,8114,1885,10123,992c12132,298,14224,0,16398,0x">
                  <v:stroke weight="0pt" endcap="flat" joinstyle="miter" miterlimit="10" on="false" color="#000000" opacity="0"/>
                  <v:fill on="true" color="#000000"/>
                </v:shape>
                <v:shape id="Shape 21310" style="position:absolute;width:327;height:328;left:0;top:5903;" coordsize="32797,32841" path="m16398,0c18573,0,20665,397,22674,1091c24683,2084,26456,3175,27994,4763c29531,6152,30716,7938,31549,9823c32381,12005,32797,14188,32797,16371c32797,18455,32381,20538,31549,22423c30716,24408,29531,26194,27994,27880c26456,29369,24683,30559,22674,31353c20665,32246,18573,32742,16398,32841c14224,32742,12132,32246,10123,31353c8114,30559,6341,29369,4803,27880c3265,26194,2080,24408,1248,22423c416,20538,0,18455,0,16371c0,14188,416,12005,1248,9823c2080,7938,3265,6152,4803,4763c6341,3175,8114,2084,10123,1091c12132,397,14224,0,16398,0x">
                  <v:stroke weight="0pt" endcap="flat" joinstyle="miter" miterlimit="10" on="false" color="#000000" opacity="0"/>
                  <v:fill on="true" color="#000000"/>
                </v:shape>
                <v:shape id="Shape 21312" style="position:absolute;width:327;height:328;left:0;top:7084;" coordsize="32797,32841" path="m16398,0c18573,0,20665,397,22674,1091c24683,1984,26456,3175,27994,4763c29531,6152,30716,7938,31549,9823c32381,11906,32797,14089,32797,16371c32797,18554,32381,20638,31549,22523c30716,24606,29531,26491,27994,27980c26456,29369,24683,30559,22674,31353c20665,32246,18573,32742,16398,32841c14224,32742,12132,32246,10123,31353c8114,30559,6341,29369,4803,27980c3265,26491,2080,24606,1248,22523c416,20638,0,18554,0,16371c0,14089,416,11906,1248,9823c2080,7938,3265,6152,4803,4763c6341,3175,8114,1984,10123,1091c12132,397,14224,0,16398,0x">
                  <v:stroke weight="0pt" endcap="flat" joinstyle="miter" miterlimit="10" on="false" color="#000000" opacity="0"/>
                  <v:fill on="true" color="#000000"/>
                </v:shape>
                <w10:wrap type="square"/>
              </v:group>
            </w:pict>
          </mc:Fallback>
        </mc:AlternateContent>
      </w:r>
      <w:r>
        <w:t>при дифтерии зева имеется двустороннее поражение;</w:t>
      </w:r>
    </w:p>
    <w:p w:rsidR="006B7ED0" w:rsidRDefault="00460C1A">
      <w:pPr>
        <w:ind w:left="258" w:right="15"/>
      </w:pPr>
      <w:r>
        <w:t>отмечается отечность передних дужек, переходящая на мягкое нёбо;</w:t>
      </w:r>
    </w:p>
    <w:p w:rsidR="006B7ED0" w:rsidRDefault="00460C1A">
      <w:pPr>
        <w:ind w:left="258" w:right="15"/>
      </w:pPr>
      <w:r>
        <w:t>имеется инфильтрация околоминдаликовых областей, вследствие чего обе</w:t>
      </w:r>
      <w:r>
        <w:t xml:space="preserve"> миндалины смещены к средней линии;</w:t>
      </w:r>
    </w:p>
    <w:p w:rsidR="006B7ED0" w:rsidRDefault="00460C1A">
      <w:pPr>
        <w:ind w:left="258" w:right="15"/>
      </w:pPr>
      <w:r>
        <w:t>на одной из миндалин или на обеих сразу могут быть грязно-серые налеты, располагающиеся не только в лакунах, но и на поверхности миндалин;</w:t>
      </w:r>
    </w:p>
    <w:p w:rsidR="006B7ED0" w:rsidRDefault="00460C1A">
      <w:pPr>
        <w:spacing w:after="159"/>
        <w:ind w:left="258" w:right="424"/>
      </w:pPr>
      <w:r>
        <w:t>выражена отечность мягких тканей в подчелюстной области; при токсической форме ди</w:t>
      </w:r>
      <w:r>
        <w:t>фтерии зева явления общей интоксикации выражены более значительно, наблюдаются расстройства со стороны сердечно-сосудистой системы.</w:t>
      </w:r>
    </w:p>
    <w:p w:rsidR="006B7ED0" w:rsidRDefault="00460C1A">
      <w:pPr>
        <w:spacing w:after="140" w:line="265" w:lineRule="auto"/>
        <w:ind w:left="-5" w:right="185"/>
      </w:pPr>
      <w:r>
        <w:rPr>
          <w:b/>
        </w:rPr>
        <w:t xml:space="preserve">Опухоли миндалин </w:t>
      </w:r>
      <w:r>
        <w:t>(рак, саркома):</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54176" behindDoc="0" locked="0" layoutInCell="1" allowOverlap="1">
                <wp:simplePos x="0" y="0"/>
                <wp:positionH relativeFrom="column">
                  <wp:posOffset>157424</wp:posOffset>
                </wp:positionH>
                <wp:positionV relativeFrom="paragraph">
                  <wp:posOffset>26789</wp:posOffset>
                </wp:positionV>
                <wp:extent cx="32797" cy="505123"/>
                <wp:effectExtent l="0" t="0" r="0" b="0"/>
                <wp:wrapSquare wrapText="bothSides"/>
                <wp:docPr id="356365" name="Group 356365"/>
                <wp:cNvGraphicFramePr/>
                <a:graphic xmlns:a="http://schemas.openxmlformats.org/drawingml/2006/main">
                  <a:graphicData uri="http://schemas.microsoft.com/office/word/2010/wordprocessingGroup">
                    <wpg:wgp>
                      <wpg:cNvGrpSpPr/>
                      <wpg:grpSpPr>
                        <a:xfrm>
                          <a:off x="0" y="0"/>
                          <a:ext cx="32797" cy="505123"/>
                          <a:chOff x="0" y="0"/>
                          <a:chExt cx="32797" cy="505123"/>
                        </a:xfrm>
                      </wpg:grpSpPr>
                      <wps:wsp>
                        <wps:cNvPr id="21317" name="Shape 21317"/>
                        <wps:cNvSpPr/>
                        <wps:spPr>
                          <a:xfrm>
                            <a:off x="0" y="0"/>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037"/>
                                  <a:pt x="31549" y="10120"/>
                                </a:cubicBezTo>
                                <a:cubicBezTo>
                                  <a:pt x="32381" y="12005"/>
                                  <a:pt x="32797" y="14188"/>
                                  <a:pt x="32797" y="16470"/>
                                </a:cubicBezTo>
                                <a:cubicBezTo>
                                  <a:pt x="32797" y="18554"/>
                                  <a:pt x="32381" y="20638"/>
                                  <a:pt x="31549" y="22622"/>
                                </a:cubicBezTo>
                                <a:cubicBezTo>
                                  <a:pt x="30716" y="24606"/>
                                  <a:pt x="29531" y="26491"/>
                                  <a:pt x="27994" y="27980"/>
                                </a:cubicBezTo>
                                <a:cubicBezTo>
                                  <a:pt x="26456" y="29468"/>
                                  <a:pt x="24683" y="30559"/>
                                  <a:pt x="22674" y="31552"/>
                                </a:cubicBezTo>
                                <a:cubicBezTo>
                                  <a:pt x="20665" y="32246"/>
                                  <a:pt x="18573" y="32742"/>
                                  <a:pt x="16398" y="32841"/>
                                </a:cubicBezTo>
                                <a:cubicBezTo>
                                  <a:pt x="14224" y="32742"/>
                                  <a:pt x="12132" y="32246"/>
                                  <a:pt x="10123" y="31452"/>
                                </a:cubicBezTo>
                                <a:cubicBezTo>
                                  <a:pt x="8114" y="30559"/>
                                  <a:pt x="6341" y="29468"/>
                                  <a:pt x="4803" y="27980"/>
                                </a:cubicBezTo>
                                <a:cubicBezTo>
                                  <a:pt x="3265" y="26491"/>
                                  <a:pt x="2080" y="24606"/>
                                  <a:pt x="1248" y="22622"/>
                                </a:cubicBezTo>
                                <a:cubicBezTo>
                                  <a:pt x="416" y="20638"/>
                                  <a:pt x="0" y="18554"/>
                                  <a:pt x="0" y="16470"/>
                                </a:cubicBezTo>
                                <a:cubicBezTo>
                                  <a:pt x="0" y="14188"/>
                                  <a:pt x="416" y="12005"/>
                                  <a:pt x="1248" y="10120"/>
                                </a:cubicBezTo>
                                <a:cubicBezTo>
                                  <a:pt x="2080" y="8037"/>
                                  <a:pt x="3265" y="6251"/>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319" name="Shape 21319"/>
                        <wps:cNvSpPr/>
                        <wps:spPr>
                          <a:xfrm>
                            <a:off x="0" y="118070"/>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10120"/>
                                </a:cubicBezTo>
                                <a:cubicBezTo>
                                  <a:pt x="32381" y="12005"/>
                                  <a:pt x="32797" y="14188"/>
                                  <a:pt x="32797" y="16470"/>
                                </a:cubicBezTo>
                                <a:cubicBezTo>
                                  <a:pt x="32797" y="18455"/>
                                  <a:pt x="32381" y="20538"/>
                                  <a:pt x="31549" y="22523"/>
                                </a:cubicBezTo>
                                <a:cubicBezTo>
                                  <a:pt x="30716" y="24408"/>
                                  <a:pt x="29531" y="26194"/>
                                  <a:pt x="27994" y="27781"/>
                                </a:cubicBezTo>
                                <a:cubicBezTo>
                                  <a:pt x="26456" y="29369"/>
                                  <a:pt x="24683" y="30460"/>
                                  <a:pt x="22674" y="31452"/>
                                </a:cubicBezTo>
                                <a:cubicBezTo>
                                  <a:pt x="20665" y="32246"/>
                                  <a:pt x="18573" y="32742"/>
                                  <a:pt x="16398" y="32841"/>
                                </a:cubicBezTo>
                                <a:cubicBezTo>
                                  <a:pt x="14224" y="32742"/>
                                  <a:pt x="12132" y="32246"/>
                                  <a:pt x="10123" y="31452"/>
                                </a:cubicBezTo>
                                <a:cubicBezTo>
                                  <a:pt x="8114" y="30460"/>
                                  <a:pt x="6341" y="29369"/>
                                  <a:pt x="4803" y="27781"/>
                                </a:cubicBezTo>
                                <a:cubicBezTo>
                                  <a:pt x="3265" y="26194"/>
                                  <a:pt x="2080" y="24408"/>
                                  <a:pt x="1248" y="22523"/>
                                </a:cubicBezTo>
                                <a:cubicBezTo>
                                  <a:pt x="416" y="20538"/>
                                  <a:pt x="0" y="18455"/>
                                  <a:pt x="0" y="16470"/>
                                </a:cubicBezTo>
                                <a:cubicBezTo>
                                  <a:pt x="0" y="14188"/>
                                  <a:pt x="416" y="12005"/>
                                  <a:pt x="1248" y="10120"/>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321" name="Shape 21321"/>
                        <wps:cNvSpPr/>
                        <wps:spPr>
                          <a:xfrm>
                            <a:off x="0" y="236141"/>
                            <a:ext cx="32797" cy="32841"/>
                          </a:xfrm>
                          <a:custGeom>
                            <a:avLst/>
                            <a:gdLst/>
                            <a:ahLst/>
                            <a:cxnLst/>
                            <a:rect l="0" t="0" r="0" b="0"/>
                            <a:pathLst>
                              <a:path w="32797" h="32841">
                                <a:moveTo>
                                  <a:pt x="16398" y="0"/>
                                </a:moveTo>
                                <a:cubicBezTo>
                                  <a:pt x="18573" y="0"/>
                                  <a:pt x="20665" y="397"/>
                                  <a:pt x="22674" y="1091"/>
                                </a:cubicBezTo>
                                <a:cubicBezTo>
                                  <a:pt x="24683" y="1984"/>
                                  <a:pt x="26456" y="3076"/>
                                  <a:pt x="27994" y="4663"/>
                                </a:cubicBezTo>
                                <a:cubicBezTo>
                                  <a:pt x="29531" y="6052"/>
                                  <a:pt x="30716" y="7838"/>
                                  <a:pt x="31549" y="9922"/>
                                </a:cubicBezTo>
                                <a:cubicBezTo>
                                  <a:pt x="32381" y="12005"/>
                                  <a:pt x="32797" y="14188"/>
                                  <a:pt x="32797" y="16470"/>
                                </a:cubicBezTo>
                                <a:cubicBezTo>
                                  <a:pt x="32797" y="18455"/>
                                  <a:pt x="32381" y="20538"/>
                                  <a:pt x="31549" y="22523"/>
                                </a:cubicBezTo>
                                <a:cubicBezTo>
                                  <a:pt x="30716" y="24408"/>
                                  <a:pt x="29531" y="26293"/>
                                  <a:pt x="27994" y="27880"/>
                                </a:cubicBezTo>
                                <a:cubicBezTo>
                                  <a:pt x="26456" y="29369"/>
                                  <a:pt x="24683" y="30460"/>
                                  <a:pt x="22674" y="31254"/>
                                </a:cubicBezTo>
                                <a:cubicBezTo>
                                  <a:pt x="20665" y="32246"/>
                                  <a:pt x="18573" y="32742"/>
                                  <a:pt x="16398" y="32841"/>
                                </a:cubicBezTo>
                                <a:cubicBezTo>
                                  <a:pt x="14224" y="32742"/>
                                  <a:pt x="12132" y="32246"/>
                                  <a:pt x="10123" y="31254"/>
                                </a:cubicBezTo>
                                <a:cubicBezTo>
                                  <a:pt x="8114" y="30460"/>
                                  <a:pt x="6341" y="29369"/>
                                  <a:pt x="4803" y="27880"/>
                                </a:cubicBezTo>
                                <a:cubicBezTo>
                                  <a:pt x="3265" y="26293"/>
                                  <a:pt x="2080" y="24408"/>
                                  <a:pt x="1248" y="22523"/>
                                </a:cubicBezTo>
                                <a:cubicBezTo>
                                  <a:pt x="416" y="20538"/>
                                  <a:pt x="0" y="18455"/>
                                  <a:pt x="0" y="16470"/>
                                </a:cubicBezTo>
                                <a:cubicBezTo>
                                  <a:pt x="0" y="14188"/>
                                  <a:pt x="416" y="12005"/>
                                  <a:pt x="1248" y="9922"/>
                                </a:cubicBezTo>
                                <a:cubicBezTo>
                                  <a:pt x="2080" y="7838"/>
                                  <a:pt x="3265" y="6052"/>
                                  <a:pt x="4803" y="4663"/>
                                </a:cubicBezTo>
                                <a:cubicBezTo>
                                  <a:pt x="6341" y="3076"/>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324" name="Shape 21324"/>
                        <wps:cNvSpPr/>
                        <wps:spPr>
                          <a:xfrm>
                            <a:off x="0" y="472281"/>
                            <a:ext cx="32797" cy="32841"/>
                          </a:xfrm>
                          <a:custGeom>
                            <a:avLst/>
                            <a:gdLst/>
                            <a:ahLst/>
                            <a:cxnLst/>
                            <a:rect l="0" t="0" r="0" b="0"/>
                            <a:pathLst>
                              <a:path w="32797" h="32841">
                                <a:moveTo>
                                  <a:pt x="16398" y="0"/>
                                </a:moveTo>
                                <a:cubicBezTo>
                                  <a:pt x="18573" y="0"/>
                                  <a:pt x="20665" y="496"/>
                                  <a:pt x="22674" y="1290"/>
                                </a:cubicBezTo>
                                <a:cubicBezTo>
                                  <a:pt x="24683" y="1984"/>
                                  <a:pt x="26456" y="3175"/>
                                  <a:pt x="27994" y="4862"/>
                                </a:cubicBezTo>
                                <a:cubicBezTo>
                                  <a:pt x="29531" y="6251"/>
                                  <a:pt x="30716" y="8037"/>
                                  <a:pt x="31549" y="10021"/>
                                </a:cubicBezTo>
                                <a:cubicBezTo>
                                  <a:pt x="32381" y="11906"/>
                                  <a:pt x="32797" y="14089"/>
                                  <a:pt x="32797" y="16470"/>
                                </a:cubicBezTo>
                                <a:cubicBezTo>
                                  <a:pt x="32797" y="18554"/>
                                  <a:pt x="32381" y="20638"/>
                                  <a:pt x="31549" y="22622"/>
                                </a:cubicBezTo>
                                <a:cubicBezTo>
                                  <a:pt x="30716" y="24507"/>
                                  <a:pt x="29531" y="26392"/>
                                  <a:pt x="27994" y="27880"/>
                                </a:cubicBezTo>
                                <a:cubicBezTo>
                                  <a:pt x="26456" y="29369"/>
                                  <a:pt x="24683" y="30460"/>
                                  <a:pt x="22674" y="31254"/>
                                </a:cubicBezTo>
                                <a:cubicBezTo>
                                  <a:pt x="20665" y="32147"/>
                                  <a:pt x="18573" y="32643"/>
                                  <a:pt x="16398" y="32841"/>
                                </a:cubicBezTo>
                                <a:cubicBezTo>
                                  <a:pt x="14224" y="32643"/>
                                  <a:pt x="12132" y="32147"/>
                                  <a:pt x="10123" y="31254"/>
                                </a:cubicBezTo>
                                <a:cubicBezTo>
                                  <a:pt x="8114" y="30460"/>
                                  <a:pt x="6341" y="29369"/>
                                  <a:pt x="4803" y="27880"/>
                                </a:cubicBezTo>
                                <a:cubicBezTo>
                                  <a:pt x="3265" y="26392"/>
                                  <a:pt x="2080" y="24507"/>
                                  <a:pt x="1248" y="22622"/>
                                </a:cubicBezTo>
                                <a:cubicBezTo>
                                  <a:pt x="416" y="20638"/>
                                  <a:pt x="0" y="18554"/>
                                  <a:pt x="0" y="16470"/>
                                </a:cubicBezTo>
                                <a:cubicBezTo>
                                  <a:pt x="0" y="14089"/>
                                  <a:pt x="416" y="11906"/>
                                  <a:pt x="1248" y="10021"/>
                                </a:cubicBezTo>
                                <a:cubicBezTo>
                                  <a:pt x="2080" y="8037"/>
                                  <a:pt x="3265" y="6251"/>
                                  <a:pt x="4803" y="4862"/>
                                </a:cubicBezTo>
                                <a:cubicBezTo>
                                  <a:pt x="6341" y="3175"/>
                                  <a:pt x="8114" y="1984"/>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6365" style="width:2.58242pt;height:39.7734pt;position:absolute;mso-position-horizontal-relative:text;mso-position-horizontal:absolute;margin-left:12.3956pt;mso-position-vertical-relative:text;margin-top:2.10938pt;" coordsize="327,5051">
                <v:shape id="Shape 21317" style="position:absolute;width:327;height:328;left:0;top:0;" coordsize="32797,32841" path="m16398,0c18573,0,20665,397,22674,1091c24683,1984,26456,3175,27994,4763c29531,6251,30716,8037,31549,10120c32381,12005,32797,14188,32797,16470c32797,18554,32381,20638,31549,22622c30716,24606,29531,26491,27994,27980c26456,29468,24683,30559,22674,31552c20665,32246,18573,32742,16398,32841c14224,32742,12132,32246,10123,31452c8114,30559,6341,29468,4803,27980c3265,26491,2080,24606,1248,22622c416,20638,0,18554,0,16470c0,14188,416,12005,1248,10120c2080,8037,3265,6251,4803,4763c6341,3175,8114,1984,10123,1091c12132,397,14224,0,16398,0x">
                  <v:stroke weight="0pt" endcap="flat" joinstyle="miter" miterlimit="10" on="false" color="#000000" opacity="0"/>
                  <v:fill on="true" color="#000000"/>
                </v:shape>
                <v:shape id="Shape 21319" style="position:absolute;width:327;height:328;left:0;top:1180;" coordsize="32797,32841" path="m16398,0c18573,0,20665,397,22674,1091c24683,1984,26456,3175,27994,4763c29531,6152,30716,7938,31549,10120c32381,12005,32797,14188,32797,16470c32797,18455,32381,20538,31549,22523c30716,24408,29531,26194,27994,27781c26456,29369,24683,30460,22674,31452c20665,32246,18573,32742,16398,32841c14224,32742,12132,32246,10123,31452c8114,30460,6341,29369,4803,27781c3265,26194,2080,24408,1248,22523c416,20538,0,18455,0,16470c0,14188,416,12005,1248,10120c2080,7938,3265,6152,4803,4763c6341,3175,8114,1984,10123,1091c12132,397,14224,0,16398,0x">
                  <v:stroke weight="0pt" endcap="flat" joinstyle="miter" miterlimit="10" on="false" color="#000000" opacity="0"/>
                  <v:fill on="true" color="#000000"/>
                </v:shape>
                <v:shape id="Shape 21321" style="position:absolute;width:327;height:328;left:0;top:2361;" coordsize="32797,32841" path="m16398,0c18573,0,20665,397,22674,1091c24683,1984,26456,3076,27994,4663c29531,6052,30716,7838,31549,9922c32381,12005,32797,14188,32797,16470c32797,18455,32381,20538,31549,22523c30716,24408,29531,26293,27994,27880c26456,29369,24683,30460,22674,31254c20665,32246,18573,32742,16398,32841c14224,32742,12132,32246,10123,31254c8114,30460,6341,29369,4803,27880c3265,26293,2080,24408,1248,22523c416,20538,0,18455,0,16470c0,14188,416,12005,1248,9922c2080,7838,3265,6052,4803,4663c6341,3076,8114,1984,10123,1091c12132,397,14224,0,16398,0x">
                  <v:stroke weight="0pt" endcap="flat" joinstyle="miter" miterlimit="10" on="false" color="#000000" opacity="0"/>
                  <v:fill on="true" color="#000000"/>
                </v:shape>
                <v:shape id="Shape 21324" style="position:absolute;width:327;height:328;left:0;top:4722;" coordsize="32797,32841" path="m16398,0c18573,0,20665,496,22674,1290c24683,1984,26456,3175,27994,4862c29531,6251,30716,8037,31549,10021c32381,11906,32797,14089,32797,16470c32797,18554,32381,20638,31549,22622c30716,24507,29531,26392,27994,27880c26456,29369,24683,30460,22674,31254c20665,32147,18573,32643,16398,32841c14224,32643,12132,32147,10123,31254c8114,30460,6341,29369,4803,27880c3265,26392,2080,24507,1248,22622c416,20638,0,18554,0,16470c0,14089,416,11906,1248,10021c2080,8037,3265,6251,4803,4862c6341,3175,8114,1984,10123,1191c12132,496,14224,0,16398,0x">
                  <v:stroke weight="0pt" endcap="flat" joinstyle="miter" miterlimit="10" on="false" color="#000000" opacity="0"/>
                  <v:fill on="true" color="#000000"/>
                </v:shape>
                <w10:wrap type="square"/>
              </v:group>
            </w:pict>
          </mc:Fallback>
        </mc:AlternateContent>
      </w:r>
      <w:r>
        <w:t>характеризуются более медленным развитием;</w:t>
      </w:r>
    </w:p>
    <w:p w:rsidR="006B7ED0" w:rsidRDefault="00460C1A">
      <w:pPr>
        <w:ind w:left="258" w:right="15"/>
      </w:pPr>
      <w:r>
        <w:t>в начале заболевания общее состояние нетяжелое,</w:t>
      </w:r>
      <w:r>
        <w:t xml:space="preserve"> нет температурной реакции;</w:t>
      </w:r>
    </w:p>
    <w:p w:rsidR="006B7ED0" w:rsidRDefault="00460C1A">
      <w:pPr>
        <w:spacing w:after="157"/>
        <w:ind w:left="258" w:right="367"/>
      </w:pPr>
      <w:r>
        <w:t>при фарингоскопии отмечают смещение миндалины к средней линии и кпереди, однако не выражены гиперемия и инфильтрация передней дужки мягкого нёба; при метастазировании опухоли в регионарные лимфатические узлы последние могут быть</w:t>
      </w:r>
      <w:r>
        <w:t xml:space="preserve"> увеличенными и множественными.</w:t>
      </w:r>
    </w:p>
    <w:p w:rsidR="006B7ED0" w:rsidRDefault="00460C1A">
      <w:pPr>
        <w:spacing w:after="3" w:line="265" w:lineRule="auto"/>
        <w:ind w:left="-5" w:right="185"/>
      </w:pPr>
      <w:r>
        <w:rPr>
          <w:b/>
        </w:rPr>
        <w:t>Лечение</w:t>
      </w:r>
    </w:p>
    <w:p w:rsidR="006B7ED0" w:rsidRDefault="00460C1A">
      <w:pPr>
        <w:spacing w:after="229"/>
        <w:ind w:left="1" w:right="15"/>
      </w:pPr>
      <w:r>
        <w:t>При начинающемся перитонзиллите проводят консервативное лечение:</w:t>
      </w:r>
    </w:p>
    <w:p w:rsidR="006B7ED0" w:rsidRDefault="00460C1A">
      <w:pPr>
        <w:spacing w:after="157"/>
        <w:ind w:left="258" w:right="432"/>
      </w:pPr>
      <w:r>
        <w:rPr>
          <w:rFonts w:ascii="Calibri" w:eastAsia="Calibri" w:hAnsi="Calibri" w:cs="Calibri"/>
          <w:noProof/>
          <w:sz w:val="22"/>
        </w:rPr>
        <mc:AlternateContent>
          <mc:Choice Requires="wpg">
            <w:drawing>
              <wp:anchor distT="0" distB="0" distL="114300" distR="114300" simplePos="0" relativeHeight="251955200" behindDoc="0" locked="0" layoutInCell="1" allowOverlap="1">
                <wp:simplePos x="0" y="0"/>
                <wp:positionH relativeFrom="column">
                  <wp:posOffset>157424</wp:posOffset>
                </wp:positionH>
                <wp:positionV relativeFrom="paragraph">
                  <wp:posOffset>24910</wp:posOffset>
                </wp:positionV>
                <wp:extent cx="32797" cy="387052"/>
                <wp:effectExtent l="0" t="0" r="0" b="0"/>
                <wp:wrapSquare wrapText="bothSides"/>
                <wp:docPr id="356366" name="Group 356366"/>
                <wp:cNvGraphicFramePr/>
                <a:graphic xmlns:a="http://schemas.openxmlformats.org/drawingml/2006/main">
                  <a:graphicData uri="http://schemas.microsoft.com/office/word/2010/wordprocessingGroup">
                    <wpg:wgp>
                      <wpg:cNvGrpSpPr/>
                      <wpg:grpSpPr>
                        <a:xfrm>
                          <a:off x="0" y="0"/>
                          <a:ext cx="32797" cy="387052"/>
                          <a:chOff x="0" y="0"/>
                          <a:chExt cx="32797" cy="387052"/>
                        </a:xfrm>
                      </wpg:grpSpPr>
                      <wps:wsp>
                        <wps:cNvPr id="21328" name="Shape 21328"/>
                        <wps:cNvSpPr/>
                        <wps:spPr>
                          <a:xfrm>
                            <a:off x="0" y="0"/>
                            <a:ext cx="32797" cy="32841"/>
                          </a:xfrm>
                          <a:custGeom>
                            <a:avLst/>
                            <a:gdLst/>
                            <a:ahLst/>
                            <a:cxnLst/>
                            <a:rect l="0" t="0" r="0" b="0"/>
                            <a:pathLst>
                              <a:path w="32797" h="32841">
                                <a:moveTo>
                                  <a:pt x="16398" y="0"/>
                                </a:moveTo>
                                <a:cubicBezTo>
                                  <a:pt x="18573" y="0"/>
                                  <a:pt x="20665" y="397"/>
                                  <a:pt x="22674" y="1191"/>
                                </a:cubicBezTo>
                                <a:cubicBezTo>
                                  <a:pt x="24683" y="2084"/>
                                  <a:pt x="26456" y="3175"/>
                                  <a:pt x="27994" y="4763"/>
                                </a:cubicBezTo>
                                <a:cubicBezTo>
                                  <a:pt x="29531" y="6152"/>
                                  <a:pt x="30716" y="7938"/>
                                  <a:pt x="31549" y="9922"/>
                                </a:cubicBezTo>
                                <a:cubicBezTo>
                                  <a:pt x="32381" y="12005"/>
                                  <a:pt x="32797" y="14188"/>
                                  <a:pt x="32797" y="16470"/>
                                </a:cubicBezTo>
                                <a:cubicBezTo>
                                  <a:pt x="32797" y="18455"/>
                                  <a:pt x="32381" y="20538"/>
                                  <a:pt x="31549" y="22423"/>
                                </a:cubicBezTo>
                                <a:cubicBezTo>
                                  <a:pt x="30716" y="24408"/>
                                  <a:pt x="29531" y="26293"/>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293"/>
                                  <a:pt x="2080" y="24408"/>
                                  <a:pt x="1248" y="22423"/>
                                </a:cubicBezTo>
                                <a:cubicBezTo>
                                  <a:pt x="416" y="20538"/>
                                  <a:pt x="0" y="18455"/>
                                  <a:pt x="0" y="16470"/>
                                </a:cubicBezTo>
                                <a:cubicBezTo>
                                  <a:pt x="0" y="14188"/>
                                  <a:pt x="416" y="12005"/>
                                  <a:pt x="1248" y="10120"/>
                                </a:cubicBezTo>
                                <a:cubicBezTo>
                                  <a:pt x="2080" y="7938"/>
                                  <a:pt x="3265" y="6152"/>
                                  <a:pt x="4803" y="4763"/>
                                </a:cubicBezTo>
                                <a:cubicBezTo>
                                  <a:pt x="6341" y="3175"/>
                                  <a:pt x="8114" y="20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332" name="Shape 21332"/>
                        <wps:cNvSpPr/>
                        <wps:spPr>
                          <a:xfrm>
                            <a:off x="0" y="11807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152"/>
                                  <a:pt x="30716" y="7938"/>
                                  <a:pt x="31549" y="9922"/>
                                </a:cubicBezTo>
                                <a:cubicBezTo>
                                  <a:pt x="32381" y="12005"/>
                                  <a:pt x="32797" y="14188"/>
                                  <a:pt x="32797" y="16470"/>
                                </a:cubicBezTo>
                                <a:cubicBezTo>
                                  <a:pt x="32797" y="18455"/>
                                  <a:pt x="32381" y="20538"/>
                                  <a:pt x="31549" y="22423"/>
                                </a:cubicBezTo>
                                <a:cubicBezTo>
                                  <a:pt x="30716" y="24408"/>
                                  <a:pt x="29531" y="26293"/>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293"/>
                                  <a:pt x="2080" y="24408"/>
                                  <a:pt x="1248" y="22423"/>
                                </a:cubicBezTo>
                                <a:cubicBezTo>
                                  <a:pt x="416" y="20538"/>
                                  <a:pt x="0" y="18455"/>
                                  <a:pt x="0" y="16470"/>
                                </a:cubicBezTo>
                                <a:cubicBezTo>
                                  <a:pt x="0" y="14188"/>
                                  <a:pt x="416" y="12005"/>
                                  <a:pt x="1248" y="10021"/>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334" name="Shape 21334"/>
                        <wps:cNvSpPr/>
                        <wps:spPr>
                          <a:xfrm>
                            <a:off x="0" y="236141"/>
                            <a:ext cx="32797" cy="32841"/>
                          </a:xfrm>
                          <a:custGeom>
                            <a:avLst/>
                            <a:gdLst/>
                            <a:ahLst/>
                            <a:cxnLst/>
                            <a:rect l="0" t="0" r="0" b="0"/>
                            <a:pathLst>
                              <a:path w="32797" h="32841">
                                <a:moveTo>
                                  <a:pt x="16398" y="0"/>
                                </a:moveTo>
                                <a:cubicBezTo>
                                  <a:pt x="18573" y="0"/>
                                  <a:pt x="20665" y="298"/>
                                  <a:pt x="22674" y="1091"/>
                                </a:cubicBezTo>
                                <a:cubicBezTo>
                                  <a:pt x="24683" y="1885"/>
                                  <a:pt x="26456" y="3076"/>
                                  <a:pt x="27994" y="4663"/>
                                </a:cubicBezTo>
                                <a:cubicBezTo>
                                  <a:pt x="29531" y="6152"/>
                                  <a:pt x="30716" y="7938"/>
                                  <a:pt x="31549" y="9823"/>
                                </a:cubicBezTo>
                                <a:cubicBezTo>
                                  <a:pt x="32381" y="11906"/>
                                  <a:pt x="32797" y="14089"/>
                                  <a:pt x="32797" y="16470"/>
                                </a:cubicBezTo>
                                <a:cubicBezTo>
                                  <a:pt x="32797" y="18554"/>
                                  <a:pt x="32381" y="20638"/>
                                  <a:pt x="31549" y="22523"/>
                                </a:cubicBezTo>
                                <a:cubicBezTo>
                                  <a:pt x="30716" y="24606"/>
                                  <a:pt x="29531" y="26491"/>
                                  <a:pt x="27994" y="27980"/>
                                </a:cubicBezTo>
                                <a:cubicBezTo>
                                  <a:pt x="26456" y="29567"/>
                                  <a:pt x="24683" y="30659"/>
                                  <a:pt x="22674" y="31452"/>
                                </a:cubicBezTo>
                                <a:cubicBezTo>
                                  <a:pt x="20665" y="32246"/>
                                  <a:pt x="18573" y="32742"/>
                                  <a:pt x="16398" y="32841"/>
                                </a:cubicBezTo>
                                <a:cubicBezTo>
                                  <a:pt x="14224" y="32742"/>
                                  <a:pt x="12132" y="32246"/>
                                  <a:pt x="10123" y="31353"/>
                                </a:cubicBezTo>
                                <a:cubicBezTo>
                                  <a:pt x="8114" y="30659"/>
                                  <a:pt x="6341" y="29567"/>
                                  <a:pt x="4803" y="27980"/>
                                </a:cubicBezTo>
                                <a:cubicBezTo>
                                  <a:pt x="3265" y="26491"/>
                                  <a:pt x="2080" y="24606"/>
                                  <a:pt x="1248" y="22523"/>
                                </a:cubicBezTo>
                                <a:cubicBezTo>
                                  <a:pt x="416" y="20638"/>
                                  <a:pt x="0" y="18554"/>
                                  <a:pt x="0" y="16470"/>
                                </a:cubicBezTo>
                                <a:cubicBezTo>
                                  <a:pt x="0" y="14089"/>
                                  <a:pt x="416" y="11906"/>
                                  <a:pt x="1248" y="9823"/>
                                </a:cubicBezTo>
                                <a:cubicBezTo>
                                  <a:pt x="2080" y="7938"/>
                                  <a:pt x="3265" y="6152"/>
                                  <a:pt x="4803" y="4663"/>
                                </a:cubicBezTo>
                                <a:cubicBezTo>
                                  <a:pt x="6341" y="3076"/>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336" name="Shape 21336"/>
                        <wps:cNvSpPr/>
                        <wps:spPr>
                          <a:xfrm>
                            <a:off x="0" y="354211"/>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152"/>
                                  <a:pt x="30716" y="7938"/>
                                  <a:pt x="31549" y="9922"/>
                                </a:cubicBezTo>
                                <a:cubicBezTo>
                                  <a:pt x="32381" y="12005"/>
                                  <a:pt x="32797" y="14188"/>
                                  <a:pt x="32797" y="16371"/>
                                </a:cubicBezTo>
                                <a:cubicBezTo>
                                  <a:pt x="32797" y="18355"/>
                                  <a:pt x="32381" y="20439"/>
                                  <a:pt x="31549" y="22324"/>
                                </a:cubicBezTo>
                                <a:cubicBezTo>
                                  <a:pt x="30716" y="24408"/>
                                  <a:pt x="29531" y="26293"/>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293"/>
                                  <a:pt x="2080" y="24408"/>
                                  <a:pt x="1248" y="22324"/>
                                </a:cubicBezTo>
                                <a:cubicBezTo>
                                  <a:pt x="416" y="20439"/>
                                  <a:pt x="0" y="18355"/>
                                  <a:pt x="0" y="16371"/>
                                </a:cubicBezTo>
                                <a:cubicBezTo>
                                  <a:pt x="0" y="14188"/>
                                  <a:pt x="416" y="12005"/>
                                  <a:pt x="1248" y="10021"/>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6366" style="width:2.58242pt;height:30.4766pt;position:absolute;mso-position-horizontal-relative:text;mso-position-horizontal:absolute;margin-left:12.3956pt;mso-position-vertical-relative:text;margin-top:1.96143pt;" coordsize="327,3870">
                <v:shape id="Shape 21328" style="position:absolute;width:327;height:328;left:0;top:0;" coordsize="32797,32841" path="m16398,0c18573,0,20665,397,22674,1191c24683,2084,26456,3175,27994,4763c29531,6152,30716,7938,31549,9922c32381,12005,32797,14188,32797,16470c32797,18455,32381,20538,31549,22423c30716,24408,29531,26293,27994,27880c26456,29468,24683,30559,22674,31353c20665,32345,18573,32742,16398,32841c14224,32742,12132,32345,10123,31353c8114,30559,6341,29468,4803,27880c3265,26293,2080,24408,1248,22423c416,20538,0,18455,0,16470c0,14188,416,12005,1248,10120c2080,7938,3265,6152,4803,4763c6341,3175,8114,2084,10123,1191c12132,397,14224,0,16398,0x">
                  <v:stroke weight="0pt" endcap="flat" joinstyle="miter" miterlimit="10" on="false" color="#000000" opacity="0"/>
                  <v:fill on="true" color="#000000"/>
                </v:shape>
                <v:shape id="Shape 21332" style="position:absolute;width:327;height:328;left:0;top:1180;" coordsize="32797,32841" path="m16398,0c18573,0,20665,397,22674,1191c24683,1984,26456,3175,27994,4763c29531,6152,30716,7938,31549,9922c32381,12005,32797,14188,32797,16470c32797,18455,32381,20538,31549,22423c30716,24408,29531,26293,27994,27880c26456,29468,24683,30559,22674,31353c20665,32345,18573,32742,16398,32841c14224,32742,12132,32345,10123,31353c8114,30559,6341,29468,4803,27880c3265,26293,2080,24408,1248,22423c416,20538,0,18455,0,16470c0,14188,416,12005,1248,10021c2080,7938,3265,6152,4803,4763c6341,3175,8114,1984,10123,1191c12132,397,14224,0,16398,0x">
                  <v:stroke weight="0pt" endcap="flat" joinstyle="miter" miterlimit="10" on="false" color="#000000" opacity="0"/>
                  <v:fill on="true" color="#000000"/>
                </v:shape>
                <v:shape id="Shape 21334" style="position:absolute;width:327;height:328;left:0;top:2361;" coordsize="32797,32841" path="m16398,0c18573,0,20665,298,22674,1091c24683,1885,26456,3076,27994,4663c29531,6152,30716,7938,31549,9823c32381,11906,32797,14089,32797,16470c32797,18554,32381,20638,31549,22523c30716,24606,29531,26491,27994,27980c26456,29567,24683,30659,22674,31452c20665,32246,18573,32742,16398,32841c14224,32742,12132,32246,10123,31353c8114,30659,6341,29567,4803,27980c3265,26491,2080,24606,1248,22523c416,20638,0,18554,0,16470c0,14089,416,11906,1248,9823c2080,7938,3265,6152,4803,4663c6341,3076,8114,1885,10123,1191c12132,397,14224,0,16398,0x">
                  <v:stroke weight="0pt" endcap="flat" joinstyle="miter" miterlimit="10" on="false" color="#000000" opacity="0"/>
                  <v:fill on="true" color="#000000"/>
                </v:shape>
                <v:shape id="Shape 21336" style="position:absolute;width:327;height:328;left:0;top:3542;" coordsize="32797,32841" path="m16398,0c18573,0,20665,397,22674,1191c24683,1984,26456,3175,27994,4763c29531,6152,30716,7938,31549,9922c32381,12005,32797,14188,32797,16371c32797,18355,32381,20439,31549,22324c30716,24408,29531,26293,27994,27880c26456,29369,24683,30460,22674,31353c20665,32246,18573,32742,16398,32841c14224,32742,12132,32246,10123,31353c8114,30460,6341,29369,4803,27880c3265,26293,2080,24408,1248,22324c416,20439,0,18355,0,16371c0,14188,416,12005,1248,10021c2080,7938,3265,6152,4803,4763c6341,3175,8114,1984,10123,1191c12132,397,14224,0,16398,0x">
                  <v:stroke weight="0pt" endcap="flat" joinstyle="miter" miterlimit="10" on="false" color="#000000" opacity="0"/>
                  <v:fill on="true" color="#000000"/>
                </v:shape>
                <w10:wrap type="square"/>
              </v:group>
            </w:pict>
          </mc:Fallback>
        </mc:AlternateContent>
      </w:r>
      <w:r>
        <w:t>внутриносовая новокаиновая блокада 0,5% раствором прокаина (Новокаина</w:t>
      </w:r>
      <w:r>
        <w:rPr>
          <w:sz w:val="21"/>
          <w:vertAlign w:val="superscript"/>
        </w:rPr>
        <w:t>♠</w:t>
      </w:r>
      <w:r>
        <w:t>) по 0,5–1,0 мл (в передние концы нижних носовых раковин); антибиотики внутримыш</w:t>
      </w:r>
      <w:r>
        <w:t>ечно; полоскание глотки теплыми растворами антисептиков; согревающие компрессы и УВЧ (после снижения температуры) на область шейных регионарных лимфатических узлов.</w:t>
      </w:r>
    </w:p>
    <w:p w:rsidR="006B7ED0" w:rsidRDefault="00460C1A">
      <w:pPr>
        <w:ind w:left="1" w:right="15"/>
      </w:pPr>
      <w:r>
        <w:t>При сформировавшемся перитонзиллярном абсцессе производят его вскрытие. После местной анест</w:t>
      </w:r>
      <w:r>
        <w:t>езии 2–10% раствором лидокаина, 5% раствором тримекаина скальпелем производят разрез в области перехода передней дужки в мягкое нёбо (при передневерхних формах) в месте наибольшего выбухания. Далее разводят края инцизии для лучшего оттока гнойного содержим</w:t>
      </w:r>
      <w:r>
        <w:t>ого.</w:t>
      </w:r>
    </w:p>
    <w:p w:rsidR="006B7ED0" w:rsidRDefault="00460C1A">
      <w:pPr>
        <w:ind w:left="1" w:right="15"/>
      </w:pPr>
      <w:r>
        <w:t>При возникновении перитонзиллярного абсцесса у больных, страдающих декомпенсированным хроническим тонзиллитом, протекающим с частыми ангинами, после обследования на фоне противовоспалительной терапии производят двустороннюю тонзиллэктомию.</w:t>
      </w:r>
    </w:p>
    <w:p w:rsidR="006B7ED0" w:rsidRDefault="00460C1A">
      <w:pPr>
        <w:spacing w:after="3" w:line="265" w:lineRule="auto"/>
        <w:ind w:left="-5" w:right="185"/>
      </w:pPr>
      <w:r>
        <w:rPr>
          <w:b/>
        </w:rPr>
        <w:t>Заглоточный абсцесс</w:t>
      </w:r>
    </w:p>
    <w:p w:rsidR="006B7ED0" w:rsidRDefault="00460C1A">
      <w:pPr>
        <w:ind w:left="1" w:right="15"/>
      </w:pPr>
      <w:r>
        <w:t>Заболевание возникает в результате воспаления и нагноения лимфатических узлов, расположенных в рыхлой клетчатке ретрофарингеального пространства.</w:t>
      </w:r>
    </w:p>
    <w:p w:rsidR="006B7ED0" w:rsidRDefault="00460C1A">
      <w:pPr>
        <w:spacing w:after="3" w:line="265" w:lineRule="auto"/>
        <w:ind w:left="-5" w:right="185"/>
      </w:pPr>
      <w:r>
        <w:rPr>
          <w:b/>
        </w:rPr>
        <w:t>Клиническая картина</w:t>
      </w:r>
    </w:p>
    <w:p w:rsidR="006B7ED0" w:rsidRDefault="00460C1A">
      <w:pPr>
        <w:ind w:left="1" w:right="297"/>
      </w:pPr>
      <w:r>
        <w:t>Отмечают повышение температуры тела до 38–39 °С, выраженную интоксикац</w:t>
      </w:r>
      <w:r>
        <w:t>ию, слабость, потливость, болезненное глотание и затрудненное дыхание, вынужденное положение головы с наклоном в больную сторону, умеренную ригидность затылочных мышц, голос с гнусавым оттенком, болезненное открывание рта, односторонний подчелюстной лимфад</w:t>
      </w:r>
      <w:r>
        <w:t xml:space="preserve">енит. При фарингоскопии определяют резкое выбухание задней или заднебоковой стенки глотки, при пальпации может определяться флюктуация. </w:t>
      </w:r>
      <w:r>
        <w:rPr>
          <w:b/>
        </w:rPr>
        <w:t xml:space="preserve">Осложнения </w:t>
      </w:r>
      <w:r>
        <w:t>заглоточного абсцесса — медиастинит, сепсис, внутричерепные осложнения.</w:t>
      </w:r>
    </w:p>
    <w:p w:rsidR="006B7ED0" w:rsidRDefault="00460C1A">
      <w:pPr>
        <w:spacing w:after="3" w:line="265" w:lineRule="auto"/>
        <w:ind w:left="-5" w:right="185"/>
      </w:pPr>
      <w:r>
        <w:rPr>
          <w:b/>
        </w:rPr>
        <w:t>Диагностика</w:t>
      </w:r>
    </w:p>
    <w:p w:rsidR="006B7ED0" w:rsidRDefault="00460C1A">
      <w:pPr>
        <w:ind w:left="1" w:right="15"/>
      </w:pPr>
      <w:r>
        <w:t>Дифференциальная диагностика: туберкулезное поражение шейного отдела позвоночника; новообразования задней стенки глотки и позвоночника; перитонзиллярный абсцесс.</w:t>
      </w:r>
    </w:p>
    <w:p w:rsidR="006B7ED0" w:rsidRDefault="00460C1A">
      <w:pPr>
        <w:ind w:left="1" w:right="208"/>
      </w:pPr>
      <w:r>
        <w:t>Необходимо обращать внимание на больных с односторонним подчелюстным лимфаденитом, который мож</w:t>
      </w:r>
      <w:r>
        <w:t xml:space="preserve">но наблюдать при перитонзиллярном или боковом глоточном абсцессе, а также при новообразованиях нёбной миндалины. Прежде чем приступить к лечению лимфаденита, необходимо определить причину его возникновения. </w:t>
      </w:r>
      <w:r>
        <w:rPr>
          <w:b/>
        </w:rPr>
        <w:t>Лечение</w:t>
      </w:r>
    </w:p>
    <w:p w:rsidR="006B7ED0" w:rsidRDefault="00460C1A">
      <w:pPr>
        <w:ind w:left="1" w:right="15"/>
      </w:pPr>
      <w:r>
        <w:t>Неотложная помощь при заглоточных абсцесс</w:t>
      </w:r>
      <w:r>
        <w:t>ах заключается во вскрытии и опорожнении абсцесса с последующим проведением противовоспалительной и дезинтоксикационной терапии.</w:t>
      </w:r>
    </w:p>
    <w:p w:rsidR="006B7ED0" w:rsidRDefault="00460C1A">
      <w:pPr>
        <w:ind w:left="1" w:right="15"/>
      </w:pPr>
      <w:r>
        <w:t>При больших абсцессах и резко затрудненном дыхании, особенно у маленьких детей, для предотвращения аспирации гноя необходимо пр</w:t>
      </w:r>
      <w:r>
        <w:t>едварительно производить пункцию абсцесса и аспирацию гноя с последующим его вскрытием.</w:t>
      </w:r>
    </w:p>
    <w:p w:rsidR="006B7ED0" w:rsidRDefault="00460C1A">
      <w:pPr>
        <w:spacing w:after="271"/>
        <w:ind w:left="1" w:right="596"/>
      </w:pPr>
      <w:r>
        <w:t>Вскрытие абсцесса производят узким скальпелем в месте наибольшего его выбухания. При появлении гноя наклоняют голову ребенка вниз во избежание аспирации. Далее производ</w:t>
      </w:r>
      <w:r>
        <w:t>ят разведение краев инцизии для полного освобождения полости абсцесса и последующей ревизии.</w:t>
      </w:r>
    </w:p>
    <w:p w:rsidR="006B7ED0" w:rsidRDefault="00460C1A">
      <w:pPr>
        <w:spacing w:after="99" w:line="259" w:lineRule="auto"/>
        <w:ind w:left="-5"/>
      </w:pPr>
      <w:r>
        <w:rPr>
          <w:b/>
          <w:sz w:val="25"/>
        </w:rPr>
        <w:t>Глава 17. Неотложные состояния в оториноларингологии</w:t>
      </w:r>
    </w:p>
    <w:p w:rsidR="006B7ED0" w:rsidRDefault="00460C1A">
      <w:pPr>
        <w:spacing w:after="3" w:line="265" w:lineRule="auto"/>
        <w:ind w:left="-5" w:right="185"/>
      </w:pPr>
      <w:r>
        <w:rPr>
          <w:b/>
        </w:rPr>
        <w:t>Травмы глотки</w:t>
      </w:r>
    </w:p>
    <w:p w:rsidR="006B7ED0" w:rsidRDefault="00460C1A">
      <w:pPr>
        <w:ind w:left="1" w:right="15"/>
      </w:pPr>
      <w:r>
        <w:t>Небольшие повреждения слизистой оболочки и мягких тканей в виде ссадин, поверхностных травм возн</w:t>
      </w:r>
      <w:r>
        <w:t>икают обычно во время еды (рыбьи кости) или попадания острых ИТ (стекло и др.). Также наблюдают травмы задней стенки глотки, мягкого нёба и передних дужек различными колющими предметами.</w:t>
      </w:r>
    </w:p>
    <w:p w:rsidR="006B7ED0" w:rsidRDefault="00460C1A">
      <w:pPr>
        <w:spacing w:after="140" w:line="265" w:lineRule="auto"/>
        <w:ind w:left="-5" w:right="185"/>
      </w:pPr>
      <w:r>
        <w:rPr>
          <w:b/>
        </w:rPr>
        <w:t>Клиническая картина</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56224" behindDoc="0" locked="0" layoutInCell="1" allowOverlap="1">
                <wp:simplePos x="0" y="0"/>
                <wp:positionH relativeFrom="column">
                  <wp:posOffset>157424</wp:posOffset>
                </wp:positionH>
                <wp:positionV relativeFrom="paragraph">
                  <wp:posOffset>26789</wp:posOffset>
                </wp:positionV>
                <wp:extent cx="32797" cy="268982"/>
                <wp:effectExtent l="0" t="0" r="0" b="0"/>
                <wp:wrapSquare wrapText="bothSides"/>
                <wp:docPr id="356367" name="Group 356367"/>
                <wp:cNvGraphicFramePr/>
                <a:graphic xmlns:a="http://schemas.openxmlformats.org/drawingml/2006/main">
                  <a:graphicData uri="http://schemas.microsoft.com/office/word/2010/wordprocessingGroup">
                    <wpg:wgp>
                      <wpg:cNvGrpSpPr/>
                      <wpg:grpSpPr>
                        <a:xfrm>
                          <a:off x="0" y="0"/>
                          <a:ext cx="32797" cy="268982"/>
                          <a:chOff x="0" y="0"/>
                          <a:chExt cx="32797" cy="268982"/>
                        </a:xfrm>
                      </wpg:grpSpPr>
                      <wps:wsp>
                        <wps:cNvPr id="21372" name="Shape 21372"/>
                        <wps:cNvSpPr/>
                        <wps:spPr>
                          <a:xfrm>
                            <a:off x="0" y="0"/>
                            <a:ext cx="32797" cy="32841"/>
                          </a:xfrm>
                          <a:custGeom>
                            <a:avLst/>
                            <a:gdLst/>
                            <a:ahLst/>
                            <a:cxnLst/>
                            <a:rect l="0" t="0" r="0" b="0"/>
                            <a:pathLst>
                              <a:path w="32797" h="32841">
                                <a:moveTo>
                                  <a:pt x="16398" y="0"/>
                                </a:moveTo>
                                <a:cubicBezTo>
                                  <a:pt x="18573" y="0"/>
                                  <a:pt x="20665" y="397"/>
                                  <a:pt x="22674" y="1091"/>
                                </a:cubicBezTo>
                                <a:cubicBezTo>
                                  <a:pt x="24683" y="1885"/>
                                  <a:pt x="26456" y="3076"/>
                                  <a:pt x="27994" y="4663"/>
                                </a:cubicBezTo>
                                <a:cubicBezTo>
                                  <a:pt x="29531" y="6152"/>
                                  <a:pt x="30716" y="7938"/>
                                  <a:pt x="31549" y="9922"/>
                                </a:cubicBezTo>
                                <a:cubicBezTo>
                                  <a:pt x="32381" y="11906"/>
                                  <a:pt x="32797" y="14089"/>
                                  <a:pt x="32797" y="16470"/>
                                </a:cubicBezTo>
                                <a:cubicBezTo>
                                  <a:pt x="32797" y="18455"/>
                                  <a:pt x="32381" y="20538"/>
                                  <a:pt x="31549" y="22622"/>
                                </a:cubicBezTo>
                                <a:cubicBezTo>
                                  <a:pt x="30716" y="24606"/>
                                  <a:pt x="29531" y="26491"/>
                                  <a:pt x="27994" y="27980"/>
                                </a:cubicBezTo>
                                <a:cubicBezTo>
                                  <a:pt x="26456" y="29369"/>
                                  <a:pt x="24683" y="30460"/>
                                  <a:pt x="22674" y="31452"/>
                                </a:cubicBezTo>
                                <a:cubicBezTo>
                                  <a:pt x="20665" y="32246"/>
                                  <a:pt x="18573" y="32742"/>
                                  <a:pt x="16398" y="32841"/>
                                </a:cubicBezTo>
                                <a:cubicBezTo>
                                  <a:pt x="14224" y="32742"/>
                                  <a:pt x="12132" y="32246"/>
                                  <a:pt x="10123" y="31452"/>
                                </a:cubicBezTo>
                                <a:cubicBezTo>
                                  <a:pt x="8114" y="30460"/>
                                  <a:pt x="6341" y="29369"/>
                                  <a:pt x="4803" y="27980"/>
                                </a:cubicBezTo>
                                <a:cubicBezTo>
                                  <a:pt x="3265" y="26491"/>
                                  <a:pt x="2080" y="24606"/>
                                  <a:pt x="1248" y="22622"/>
                                </a:cubicBezTo>
                                <a:cubicBezTo>
                                  <a:pt x="416" y="20538"/>
                                  <a:pt x="0" y="18455"/>
                                  <a:pt x="0" y="16470"/>
                                </a:cubicBezTo>
                                <a:cubicBezTo>
                                  <a:pt x="0" y="14089"/>
                                  <a:pt x="416" y="11906"/>
                                  <a:pt x="1248" y="9922"/>
                                </a:cubicBezTo>
                                <a:cubicBezTo>
                                  <a:pt x="2080" y="7938"/>
                                  <a:pt x="3265" y="6152"/>
                                  <a:pt x="4803" y="4663"/>
                                </a:cubicBezTo>
                                <a:cubicBezTo>
                                  <a:pt x="6341" y="3076"/>
                                  <a:pt x="8114" y="1885"/>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374" name="Shape 21374"/>
                        <wps:cNvSpPr/>
                        <wps:spPr>
                          <a:xfrm>
                            <a:off x="0" y="118070"/>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037"/>
                                  <a:pt x="31549" y="10120"/>
                                </a:cubicBezTo>
                                <a:cubicBezTo>
                                  <a:pt x="32381" y="12005"/>
                                  <a:pt x="32797" y="14188"/>
                                  <a:pt x="32797" y="16470"/>
                                </a:cubicBezTo>
                                <a:cubicBezTo>
                                  <a:pt x="32797" y="18455"/>
                                  <a:pt x="32381" y="20538"/>
                                  <a:pt x="31549" y="22523"/>
                                </a:cubicBezTo>
                                <a:cubicBezTo>
                                  <a:pt x="30716" y="24507"/>
                                  <a:pt x="29531" y="26392"/>
                                  <a:pt x="27994" y="27880"/>
                                </a:cubicBezTo>
                                <a:cubicBezTo>
                                  <a:pt x="26456" y="29369"/>
                                  <a:pt x="24683" y="30460"/>
                                  <a:pt x="22674" y="31452"/>
                                </a:cubicBezTo>
                                <a:cubicBezTo>
                                  <a:pt x="20665" y="32246"/>
                                  <a:pt x="18573" y="32742"/>
                                  <a:pt x="16398" y="32841"/>
                                </a:cubicBezTo>
                                <a:cubicBezTo>
                                  <a:pt x="14224" y="32742"/>
                                  <a:pt x="12132" y="32246"/>
                                  <a:pt x="10123" y="31452"/>
                                </a:cubicBezTo>
                                <a:cubicBezTo>
                                  <a:pt x="8114" y="30460"/>
                                  <a:pt x="6341" y="29369"/>
                                  <a:pt x="4803" y="27880"/>
                                </a:cubicBezTo>
                                <a:cubicBezTo>
                                  <a:pt x="3265" y="26392"/>
                                  <a:pt x="2080" y="24507"/>
                                  <a:pt x="1248" y="22523"/>
                                </a:cubicBezTo>
                                <a:cubicBezTo>
                                  <a:pt x="416" y="20538"/>
                                  <a:pt x="0" y="18455"/>
                                  <a:pt x="0" y="16470"/>
                                </a:cubicBezTo>
                                <a:cubicBezTo>
                                  <a:pt x="0" y="14188"/>
                                  <a:pt x="416" y="12005"/>
                                  <a:pt x="1248" y="10120"/>
                                </a:cubicBezTo>
                                <a:cubicBezTo>
                                  <a:pt x="2080" y="8037"/>
                                  <a:pt x="3265" y="6251"/>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376" name="Shape 21376"/>
                        <wps:cNvSpPr/>
                        <wps:spPr>
                          <a:xfrm>
                            <a:off x="0" y="236141"/>
                            <a:ext cx="32797" cy="32841"/>
                          </a:xfrm>
                          <a:custGeom>
                            <a:avLst/>
                            <a:gdLst/>
                            <a:ahLst/>
                            <a:cxnLst/>
                            <a:rect l="0" t="0" r="0" b="0"/>
                            <a:pathLst>
                              <a:path w="32797" h="32841">
                                <a:moveTo>
                                  <a:pt x="16398" y="0"/>
                                </a:moveTo>
                                <a:cubicBezTo>
                                  <a:pt x="18573" y="0"/>
                                  <a:pt x="20665" y="298"/>
                                  <a:pt x="22674" y="1091"/>
                                </a:cubicBezTo>
                                <a:cubicBezTo>
                                  <a:pt x="24683" y="1984"/>
                                  <a:pt x="26456" y="3175"/>
                                  <a:pt x="27994" y="4763"/>
                                </a:cubicBezTo>
                                <a:cubicBezTo>
                                  <a:pt x="29531" y="6152"/>
                                  <a:pt x="30716" y="7938"/>
                                  <a:pt x="31549" y="10120"/>
                                </a:cubicBezTo>
                                <a:cubicBezTo>
                                  <a:pt x="32381" y="12005"/>
                                  <a:pt x="32797" y="14188"/>
                                  <a:pt x="32797" y="16470"/>
                                </a:cubicBezTo>
                                <a:cubicBezTo>
                                  <a:pt x="32797" y="18455"/>
                                  <a:pt x="32381" y="20538"/>
                                  <a:pt x="31549" y="22523"/>
                                </a:cubicBezTo>
                                <a:cubicBezTo>
                                  <a:pt x="30716" y="24408"/>
                                  <a:pt x="29531" y="26293"/>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293"/>
                                  <a:pt x="2080" y="24408"/>
                                  <a:pt x="1248" y="22523"/>
                                </a:cubicBezTo>
                                <a:cubicBezTo>
                                  <a:pt x="416" y="20538"/>
                                  <a:pt x="0" y="18455"/>
                                  <a:pt x="0" y="16470"/>
                                </a:cubicBezTo>
                                <a:cubicBezTo>
                                  <a:pt x="0" y="14188"/>
                                  <a:pt x="416" y="12005"/>
                                  <a:pt x="1248" y="10120"/>
                                </a:cubicBezTo>
                                <a:cubicBezTo>
                                  <a:pt x="2080" y="7938"/>
                                  <a:pt x="3265" y="6152"/>
                                  <a:pt x="4803" y="4763"/>
                                </a:cubicBezTo>
                                <a:cubicBezTo>
                                  <a:pt x="6341" y="3175"/>
                                  <a:pt x="8114" y="1984"/>
                                  <a:pt x="10123" y="1091"/>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6367" style="width:2.58242pt;height:21.1797pt;position:absolute;mso-position-horizontal-relative:text;mso-position-horizontal:absolute;margin-left:12.3956pt;mso-position-vertical-relative:text;margin-top:2.10938pt;" coordsize="327,2689">
                <v:shape id="Shape 21372" style="position:absolute;width:327;height:328;left:0;top:0;" coordsize="32797,32841" path="m16398,0c18573,0,20665,397,22674,1091c24683,1885,26456,3076,27994,4663c29531,6152,30716,7938,31549,9922c32381,11906,32797,14089,32797,16470c32797,18455,32381,20538,31549,22622c30716,24606,29531,26491,27994,27980c26456,29369,24683,30460,22674,31452c20665,32246,18573,32742,16398,32841c14224,32742,12132,32246,10123,31452c8114,30460,6341,29369,4803,27980c3265,26491,2080,24606,1248,22622c416,20538,0,18455,0,16470c0,14089,416,11906,1248,9922c2080,7938,3265,6152,4803,4663c6341,3076,8114,1885,10123,1191c12132,496,14224,0,16398,0x">
                  <v:stroke weight="0pt" endcap="flat" joinstyle="miter" miterlimit="10" on="false" color="#000000" opacity="0"/>
                  <v:fill on="true" color="#000000"/>
                </v:shape>
                <v:shape id="Shape 21374" style="position:absolute;width:327;height:328;left:0;top:1180;" coordsize="32797,32841" path="m16398,0c18573,0,20665,397,22674,1091c24683,1984,26456,3175,27994,4763c29531,6251,30716,8037,31549,10120c32381,12005,32797,14188,32797,16470c32797,18455,32381,20538,31549,22523c30716,24507,29531,26392,27994,27880c26456,29369,24683,30460,22674,31452c20665,32246,18573,32742,16398,32841c14224,32742,12132,32246,10123,31452c8114,30460,6341,29369,4803,27880c3265,26392,2080,24507,1248,22523c416,20538,0,18455,0,16470c0,14188,416,12005,1248,10120c2080,8037,3265,6251,4803,4763c6341,3175,8114,1984,10123,1091c12132,397,14224,0,16398,0x">
                  <v:stroke weight="0pt" endcap="flat" joinstyle="miter" miterlimit="10" on="false" color="#000000" opacity="0"/>
                  <v:fill on="true" color="#000000"/>
                </v:shape>
                <v:shape id="Shape 21376" style="position:absolute;width:327;height:328;left:0;top:2361;" coordsize="32797,32841" path="m16398,0c18573,0,20665,298,22674,1091c24683,1984,26456,3175,27994,4763c29531,6152,30716,7938,31549,10120c32381,12005,32797,14188,32797,16470c32797,18455,32381,20538,31549,22523c30716,24408,29531,26293,27994,27880c26456,29369,24683,30460,22674,31353c20665,32246,18573,32742,16398,32841c14224,32742,12132,32246,10123,31353c8114,30460,6341,29369,4803,27880c3265,26293,2080,24408,1248,22523c416,20538,0,18455,0,16470c0,14188,416,12005,1248,10120c2080,7938,3265,6152,4803,4763c6341,3175,8114,1984,10123,1091c12132,298,14224,0,16398,0x">
                  <v:stroke weight="0pt" endcap="flat" joinstyle="miter" miterlimit="10" on="false" color="#000000" opacity="0"/>
                  <v:fill on="true" color="#000000"/>
                </v:shape>
                <w10:wrap type="square"/>
              </v:group>
            </w:pict>
          </mc:Fallback>
        </mc:AlternateContent>
      </w:r>
      <w:r>
        <w:t>Кровотечение.</w:t>
      </w:r>
    </w:p>
    <w:p w:rsidR="006B7ED0" w:rsidRDefault="00460C1A">
      <w:pPr>
        <w:ind w:left="258" w:right="15"/>
      </w:pPr>
      <w:r>
        <w:t>Затрудненное болезненное глотание.</w:t>
      </w:r>
    </w:p>
    <w:p w:rsidR="006B7ED0" w:rsidRDefault="00460C1A">
      <w:pPr>
        <w:ind w:left="258" w:right="15"/>
      </w:pPr>
      <w:r>
        <w:t>Гнусавость голоса.</w:t>
      </w:r>
    </w:p>
    <w:p w:rsidR="006B7ED0" w:rsidRDefault="00460C1A">
      <w:pPr>
        <w:ind w:left="1" w:right="15"/>
      </w:pPr>
      <w:r>
        <w:rPr>
          <w:b/>
        </w:rPr>
        <w:t>Осложнения</w:t>
      </w:r>
      <w:r>
        <w:t>: кровотечения, подчелюстной лимфаденит, абсцесс, флегмона глотки, медиастинит.</w:t>
      </w:r>
    </w:p>
    <w:p w:rsidR="006B7ED0" w:rsidRDefault="00460C1A">
      <w:pPr>
        <w:spacing w:after="140" w:line="265" w:lineRule="auto"/>
        <w:ind w:left="-5" w:right="185"/>
      </w:pPr>
      <w:r>
        <w:rPr>
          <w:b/>
        </w:rPr>
        <w:t>Лечение</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57248" behindDoc="0" locked="0" layoutInCell="1" allowOverlap="1">
                <wp:simplePos x="0" y="0"/>
                <wp:positionH relativeFrom="column">
                  <wp:posOffset>157424</wp:posOffset>
                </wp:positionH>
                <wp:positionV relativeFrom="paragraph">
                  <wp:posOffset>26888</wp:posOffset>
                </wp:positionV>
                <wp:extent cx="32797" cy="623094"/>
                <wp:effectExtent l="0" t="0" r="0" b="0"/>
                <wp:wrapSquare wrapText="bothSides"/>
                <wp:docPr id="353399" name="Group 353399"/>
                <wp:cNvGraphicFramePr/>
                <a:graphic xmlns:a="http://schemas.openxmlformats.org/drawingml/2006/main">
                  <a:graphicData uri="http://schemas.microsoft.com/office/word/2010/wordprocessingGroup">
                    <wpg:wgp>
                      <wpg:cNvGrpSpPr/>
                      <wpg:grpSpPr>
                        <a:xfrm>
                          <a:off x="0" y="0"/>
                          <a:ext cx="32797" cy="623094"/>
                          <a:chOff x="0" y="0"/>
                          <a:chExt cx="32797" cy="623094"/>
                        </a:xfrm>
                      </wpg:grpSpPr>
                      <wps:wsp>
                        <wps:cNvPr id="21396" name="Shape 21396"/>
                        <wps:cNvSpPr/>
                        <wps:spPr>
                          <a:xfrm>
                            <a:off x="0" y="0"/>
                            <a:ext cx="32797" cy="32742"/>
                          </a:xfrm>
                          <a:custGeom>
                            <a:avLst/>
                            <a:gdLst/>
                            <a:ahLst/>
                            <a:cxnLst/>
                            <a:rect l="0" t="0" r="0" b="0"/>
                            <a:pathLst>
                              <a:path w="32797" h="32742">
                                <a:moveTo>
                                  <a:pt x="16398" y="0"/>
                                </a:moveTo>
                                <a:cubicBezTo>
                                  <a:pt x="18573" y="0"/>
                                  <a:pt x="20665" y="298"/>
                                  <a:pt x="22674" y="992"/>
                                </a:cubicBezTo>
                                <a:cubicBezTo>
                                  <a:pt x="24683" y="1885"/>
                                  <a:pt x="26456" y="3175"/>
                                  <a:pt x="27994" y="4663"/>
                                </a:cubicBezTo>
                                <a:cubicBezTo>
                                  <a:pt x="29531" y="6251"/>
                                  <a:pt x="30716" y="7938"/>
                                  <a:pt x="31549" y="10021"/>
                                </a:cubicBezTo>
                                <a:cubicBezTo>
                                  <a:pt x="32381" y="11906"/>
                                  <a:pt x="32797" y="14089"/>
                                  <a:pt x="32797" y="16371"/>
                                </a:cubicBezTo>
                                <a:cubicBezTo>
                                  <a:pt x="32797" y="18355"/>
                                  <a:pt x="32381" y="20439"/>
                                  <a:pt x="31549" y="22423"/>
                                </a:cubicBezTo>
                                <a:cubicBezTo>
                                  <a:pt x="30716" y="24408"/>
                                  <a:pt x="29531" y="26293"/>
                                  <a:pt x="27994" y="27781"/>
                                </a:cubicBezTo>
                                <a:cubicBezTo>
                                  <a:pt x="26456" y="29270"/>
                                  <a:pt x="24683" y="30361"/>
                                  <a:pt x="22674" y="31353"/>
                                </a:cubicBezTo>
                                <a:cubicBezTo>
                                  <a:pt x="20665" y="32147"/>
                                  <a:pt x="18573" y="32643"/>
                                  <a:pt x="16398" y="32742"/>
                                </a:cubicBezTo>
                                <a:cubicBezTo>
                                  <a:pt x="14224" y="32643"/>
                                  <a:pt x="12132" y="32147"/>
                                  <a:pt x="10123" y="31353"/>
                                </a:cubicBezTo>
                                <a:cubicBezTo>
                                  <a:pt x="8114" y="30361"/>
                                  <a:pt x="6341" y="29270"/>
                                  <a:pt x="4803" y="27781"/>
                                </a:cubicBezTo>
                                <a:cubicBezTo>
                                  <a:pt x="3265" y="26293"/>
                                  <a:pt x="2080" y="24408"/>
                                  <a:pt x="1248" y="22423"/>
                                </a:cubicBezTo>
                                <a:cubicBezTo>
                                  <a:pt x="416" y="20439"/>
                                  <a:pt x="0" y="18355"/>
                                  <a:pt x="0" y="16371"/>
                                </a:cubicBezTo>
                                <a:cubicBezTo>
                                  <a:pt x="0" y="14089"/>
                                  <a:pt x="416" y="11906"/>
                                  <a:pt x="1248" y="10021"/>
                                </a:cubicBezTo>
                                <a:cubicBezTo>
                                  <a:pt x="2080" y="7938"/>
                                  <a:pt x="3265" y="6251"/>
                                  <a:pt x="4803" y="4663"/>
                                </a:cubicBezTo>
                                <a:cubicBezTo>
                                  <a:pt x="6341" y="3175"/>
                                  <a:pt x="8114" y="1885"/>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398" name="Shape 21398"/>
                        <wps:cNvSpPr/>
                        <wps:spPr>
                          <a:xfrm>
                            <a:off x="0" y="118070"/>
                            <a:ext cx="32797" cy="32742"/>
                          </a:xfrm>
                          <a:custGeom>
                            <a:avLst/>
                            <a:gdLst/>
                            <a:ahLst/>
                            <a:cxnLst/>
                            <a:rect l="0" t="0" r="0" b="0"/>
                            <a:pathLst>
                              <a:path w="32797" h="32742">
                                <a:moveTo>
                                  <a:pt x="16398" y="0"/>
                                </a:moveTo>
                                <a:cubicBezTo>
                                  <a:pt x="18573" y="0"/>
                                  <a:pt x="20665" y="298"/>
                                  <a:pt x="22674" y="992"/>
                                </a:cubicBezTo>
                                <a:cubicBezTo>
                                  <a:pt x="24683" y="1885"/>
                                  <a:pt x="26456" y="2977"/>
                                  <a:pt x="27994" y="4564"/>
                                </a:cubicBezTo>
                                <a:cubicBezTo>
                                  <a:pt x="29531" y="5953"/>
                                  <a:pt x="30716" y="7739"/>
                                  <a:pt x="31549" y="9922"/>
                                </a:cubicBezTo>
                                <a:cubicBezTo>
                                  <a:pt x="32381" y="11906"/>
                                  <a:pt x="32797" y="14089"/>
                                  <a:pt x="32797" y="16371"/>
                                </a:cubicBezTo>
                                <a:cubicBezTo>
                                  <a:pt x="32797" y="18455"/>
                                  <a:pt x="32381" y="20538"/>
                                  <a:pt x="31549" y="22523"/>
                                </a:cubicBezTo>
                                <a:cubicBezTo>
                                  <a:pt x="30716" y="24408"/>
                                  <a:pt x="29531" y="26293"/>
                                  <a:pt x="27994" y="27980"/>
                                </a:cubicBezTo>
                                <a:cubicBezTo>
                                  <a:pt x="26456" y="29369"/>
                                  <a:pt x="24683" y="30460"/>
                                  <a:pt x="22674" y="31452"/>
                                </a:cubicBezTo>
                                <a:cubicBezTo>
                                  <a:pt x="20665" y="32147"/>
                                  <a:pt x="18573" y="32643"/>
                                  <a:pt x="16398" y="32742"/>
                                </a:cubicBezTo>
                                <a:cubicBezTo>
                                  <a:pt x="14224" y="32643"/>
                                  <a:pt x="12132" y="32147"/>
                                  <a:pt x="10123" y="31353"/>
                                </a:cubicBezTo>
                                <a:cubicBezTo>
                                  <a:pt x="8114" y="30460"/>
                                  <a:pt x="6341" y="29369"/>
                                  <a:pt x="4803" y="27980"/>
                                </a:cubicBezTo>
                                <a:cubicBezTo>
                                  <a:pt x="3265" y="26293"/>
                                  <a:pt x="2080" y="24408"/>
                                  <a:pt x="1248" y="22523"/>
                                </a:cubicBezTo>
                                <a:cubicBezTo>
                                  <a:pt x="416" y="20538"/>
                                  <a:pt x="0" y="18455"/>
                                  <a:pt x="0" y="16371"/>
                                </a:cubicBezTo>
                                <a:cubicBezTo>
                                  <a:pt x="0" y="14089"/>
                                  <a:pt x="416" y="11906"/>
                                  <a:pt x="1248" y="9922"/>
                                </a:cubicBezTo>
                                <a:cubicBezTo>
                                  <a:pt x="2080" y="7739"/>
                                  <a:pt x="3265" y="5953"/>
                                  <a:pt x="4803" y="4564"/>
                                </a:cubicBezTo>
                                <a:cubicBezTo>
                                  <a:pt x="6341" y="2977"/>
                                  <a:pt x="8114" y="1885"/>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400" name="Shape 21400"/>
                        <wps:cNvSpPr/>
                        <wps:spPr>
                          <a:xfrm>
                            <a:off x="0" y="236041"/>
                            <a:ext cx="32797" cy="32841"/>
                          </a:xfrm>
                          <a:custGeom>
                            <a:avLst/>
                            <a:gdLst/>
                            <a:ahLst/>
                            <a:cxnLst/>
                            <a:rect l="0" t="0" r="0" b="0"/>
                            <a:pathLst>
                              <a:path w="32797" h="32841">
                                <a:moveTo>
                                  <a:pt x="16398" y="0"/>
                                </a:moveTo>
                                <a:cubicBezTo>
                                  <a:pt x="18573" y="0"/>
                                  <a:pt x="20665" y="397"/>
                                  <a:pt x="22674" y="1091"/>
                                </a:cubicBezTo>
                                <a:cubicBezTo>
                                  <a:pt x="24683" y="1984"/>
                                  <a:pt x="26456" y="3274"/>
                                  <a:pt x="27994" y="4763"/>
                                </a:cubicBezTo>
                                <a:cubicBezTo>
                                  <a:pt x="29531" y="6152"/>
                                  <a:pt x="30716" y="7938"/>
                                  <a:pt x="31549" y="10021"/>
                                </a:cubicBezTo>
                                <a:cubicBezTo>
                                  <a:pt x="32381" y="12005"/>
                                  <a:pt x="32797" y="14188"/>
                                  <a:pt x="32797" y="16470"/>
                                </a:cubicBezTo>
                                <a:cubicBezTo>
                                  <a:pt x="32797" y="18455"/>
                                  <a:pt x="32381" y="20538"/>
                                  <a:pt x="31549" y="22523"/>
                                </a:cubicBezTo>
                                <a:cubicBezTo>
                                  <a:pt x="30716" y="24408"/>
                                  <a:pt x="29531" y="26293"/>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293"/>
                                  <a:pt x="2080" y="24408"/>
                                  <a:pt x="1248" y="22523"/>
                                </a:cubicBezTo>
                                <a:cubicBezTo>
                                  <a:pt x="416" y="20538"/>
                                  <a:pt x="0" y="18455"/>
                                  <a:pt x="0" y="16470"/>
                                </a:cubicBezTo>
                                <a:cubicBezTo>
                                  <a:pt x="0" y="14188"/>
                                  <a:pt x="416" y="12005"/>
                                  <a:pt x="1248" y="10021"/>
                                </a:cubicBezTo>
                                <a:cubicBezTo>
                                  <a:pt x="2080" y="7938"/>
                                  <a:pt x="3265" y="6152"/>
                                  <a:pt x="4803" y="4763"/>
                                </a:cubicBezTo>
                                <a:cubicBezTo>
                                  <a:pt x="6341" y="3274"/>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402" name="Shape 21402"/>
                        <wps:cNvSpPr/>
                        <wps:spPr>
                          <a:xfrm>
                            <a:off x="0" y="354112"/>
                            <a:ext cx="32797" cy="32841"/>
                          </a:xfrm>
                          <a:custGeom>
                            <a:avLst/>
                            <a:gdLst/>
                            <a:ahLst/>
                            <a:cxnLst/>
                            <a:rect l="0" t="0" r="0" b="0"/>
                            <a:pathLst>
                              <a:path w="32797" h="32841">
                                <a:moveTo>
                                  <a:pt x="16398" y="0"/>
                                </a:moveTo>
                                <a:cubicBezTo>
                                  <a:pt x="18573" y="0"/>
                                  <a:pt x="20665" y="496"/>
                                  <a:pt x="22674" y="1290"/>
                                </a:cubicBezTo>
                                <a:cubicBezTo>
                                  <a:pt x="24683" y="1984"/>
                                  <a:pt x="26456" y="3076"/>
                                  <a:pt x="27994" y="4763"/>
                                </a:cubicBezTo>
                                <a:cubicBezTo>
                                  <a:pt x="29531" y="6251"/>
                                  <a:pt x="30716" y="8037"/>
                                  <a:pt x="31549" y="10021"/>
                                </a:cubicBezTo>
                                <a:cubicBezTo>
                                  <a:pt x="32381" y="11906"/>
                                  <a:pt x="32797" y="14089"/>
                                  <a:pt x="32797" y="16470"/>
                                </a:cubicBezTo>
                                <a:cubicBezTo>
                                  <a:pt x="32797" y="18554"/>
                                  <a:pt x="32381" y="20638"/>
                                  <a:pt x="31549" y="22622"/>
                                </a:cubicBezTo>
                                <a:cubicBezTo>
                                  <a:pt x="30716" y="24507"/>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507"/>
                                  <a:pt x="1248" y="22622"/>
                                </a:cubicBezTo>
                                <a:cubicBezTo>
                                  <a:pt x="416" y="20638"/>
                                  <a:pt x="0" y="18554"/>
                                  <a:pt x="0" y="16470"/>
                                </a:cubicBezTo>
                                <a:cubicBezTo>
                                  <a:pt x="0" y="14089"/>
                                  <a:pt x="416" y="11906"/>
                                  <a:pt x="1248" y="10021"/>
                                </a:cubicBezTo>
                                <a:cubicBezTo>
                                  <a:pt x="2080" y="8037"/>
                                  <a:pt x="3265" y="6251"/>
                                  <a:pt x="4803" y="4763"/>
                                </a:cubicBezTo>
                                <a:cubicBezTo>
                                  <a:pt x="6341" y="3076"/>
                                  <a:pt x="8114" y="1885"/>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404" name="Shape 21404"/>
                        <wps:cNvSpPr/>
                        <wps:spPr>
                          <a:xfrm>
                            <a:off x="0" y="472182"/>
                            <a:ext cx="32797" cy="32841"/>
                          </a:xfrm>
                          <a:custGeom>
                            <a:avLst/>
                            <a:gdLst/>
                            <a:ahLst/>
                            <a:cxnLst/>
                            <a:rect l="0" t="0" r="0" b="0"/>
                            <a:pathLst>
                              <a:path w="32797" h="32841">
                                <a:moveTo>
                                  <a:pt x="16398" y="0"/>
                                </a:moveTo>
                                <a:cubicBezTo>
                                  <a:pt x="18573" y="0"/>
                                  <a:pt x="20665" y="496"/>
                                  <a:pt x="22674" y="1191"/>
                                </a:cubicBezTo>
                                <a:cubicBezTo>
                                  <a:pt x="24683" y="1885"/>
                                  <a:pt x="26456" y="3076"/>
                                  <a:pt x="27994" y="4663"/>
                                </a:cubicBezTo>
                                <a:cubicBezTo>
                                  <a:pt x="29531" y="6052"/>
                                  <a:pt x="30716" y="7838"/>
                                  <a:pt x="31549" y="9922"/>
                                </a:cubicBezTo>
                                <a:cubicBezTo>
                                  <a:pt x="32381" y="11906"/>
                                  <a:pt x="32797" y="14089"/>
                                  <a:pt x="32797" y="16470"/>
                                </a:cubicBezTo>
                                <a:cubicBezTo>
                                  <a:pt x="32797" y="18554"/>
                                  <a:pt x="32381" y="20638"/>
                                  <a:pt x="31549" y="22622"/>
                                </a:cubicBezTo>
                                <a:cubicBezTo>
                                  <a:pt x="30716" y="24507"/>
                                  <a:pt x="29531" y="26392"/>
                                  <a:pt x="27994" y="27980"/>
                                </a:cubicBezTo>
                                <a:cubicBezTo>
                                  <a:pt x="26456" y="29567"/>
                                  <a:pt x="24683" y="30659"/>
                                  <a:pt x="22674" y="31552"/>
                                </a:cubicBezTo>
                                <a:cubicBezTo>
                                  <a:pt x="20665" y="32445"/>
                                  <a:pt x="18573" y="32841"/>
                                  <a:pt x="16398" y="32841"/>
                                </a:cubicBezTo>
                                <a:cubicBezTo>
                                  <a:pt x="14224" y="32841"/>
                                  <a:pt x="12132" y="32445"/>
                                  <a:pt x="10123" y="31552"/>
                                </a:cubicBezTo>
                                <a:cubicBezTo>
                                  <a:pt x="8114" y="30659"/>
                                  <a:pt x="6341" y="29567"/>
                                  <a:pt x="4803" y="27980"/>
                                </a:cubicBezTo>
                                <a:cubicBezTo>
                                  <a:pt x="3265" y="26392"/>
                                  <a:pt x="2080" y="24507"/>
                                  <a:pt x="1248" y="22622"/>
                                </a:cubicBezTo>
                                <a:cubicBezTo>
                                  <a:pt x="416" y="20638"/>
                                  <a:pt x="0" y="18554"/>
                                  <a:pt x="0" y="16470"/>
                                </a:cubicBezTo>
                                <a:cubicBezTo>
                                  <a:pt x="0" y="14089"/>
                                  <a:pt x="416" y="11906"/>
                                  <a:pt x="1248" y="9922"/>
                                </a:cubicBezTo>
                                <a:cubicBezTo>
                                  <a:pt x="2080" y="7838"/>
                                  <a:pt x="3265" y="6052"/>
                                  <a:pt x="4803" y="4663"/>
                                </a:cubicBezTo>
                                <a:cubicBezTo>
                                  <a:pt x="6341" y="3076"/>
                                  <a:pt x="8114" y="1885"/>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406" name="Shape 21406"/>
                        <wps:cNvSpPr/>
                        <wps:spPr>
                          <a:xfrm>
                            <a:off x="0" y="590252"/>
                            <a:ext cx="32797" cy="32841"/>
                          </a:xfrm>
                          <a:custGeom>
                            <a:avLst/>
                            <a:gdLst/>
                            <a:ahLst/>
                            <a:cxnLst/>
                            <a:rect l="0" t="0" r="0" b="0"/>
                            <a:pathLst>
                              <a:path w="32797" h="32841">
                                <a:moveTo>
                                  <a:pt x="16398" y="0"/>
                                </a:moveTo>
                                <a:cubicBezTo>
                                  <a:pt x="18573" y="0"/>
                                  <a:pt x="20665" y="496"/>
                                  <a:pt x="22674" y="1290"/>
                                </a:cubicBezTo>
                                <a:cubicBezTo>
                                  <a:pt x="24683" y="1984"/>
                                  <a:pt x="26456" y="3076"/>
                                  <a:pt x="27994" y="4763"/>
                                </a:cubicBezTo>
                                <a:cubicBezTo>
                                  <a:pt x="29531" y="6251"/>
                                  <a:pt x="30716" y="8037"/>
                                  <a:pt x="31549" y="10021"/>
                                </a:cubicBezTo>
                                <a:cubicBezTo>
                                  <a:pt x="32381" y="11906"/>
                                  <a:pt x="32797" y="14089"/>
                                  <a:pt x="32797" y="16470"/>
                                </a:cubicBezTo>
                                <a:cubicBezTo>
                                  <a:pt x="32797" y="18455"/>
                                  <a:pt x="32381" y="20538"/>
                                  <a:pt x="31549" y="22523"/>
                                </a:cubicBezTo>
                                <a:cubicBezTo>
                                  <a:pt x="30716" y="24408"/>
                                  <a:pt x="29531" y="26194"/>
                                  <a:pt x="27994" y="27781"/>
                                </a:cubicBezTo>
                                <a:cubicBezTo>
                                  <a:pt x="26456" y="29270"/>
                                  <a:pt x="24683" y="30361"/>
                                  <a:pt x="22674" y="31254"/>
                                </a:cubicBezTo>
                                <a:cubicBezTo>
                                  <a:pt x="20665" y="32147"/>
                                  <a:pt x="18573" y="32643"/>
                                  <a:pt x="16398" y="32841"/>
                                </a:cubicBezTo>
                                <a:cubicBezTo>
                                  <a:pt x="14224" y="32643"/>
                                  <a:pt x="12132" y="32147"/>
                                  <a:pt x="10123" y="31254"/>
                                </a:cubicBezTo>
                                <a:cubicBezTo>
                                  <a:pt x="8114" y="30361"/>
                                  <a:pt x="6341" y="29270"/>
                                  <a:pt x="4803" y="27781"/>
                                </a:cubicBezTo>
                                <a:cubicBezTo>
                                  <a:pt x="3265" y="26194"/>
                                  <a:pt x="2080" y="24408"/>
                                  <a:pt x="1248" y="22523"/>
                                </a:cubicBezTo>
                                <a:cubicBezTo>
                                  <a:pt x="416" y="20538"/>
                                  <a:pt x="0" y="18455"/>
                                  <a:pt x="0" y="16470"/>
                                </a:cubicBezTo>
                                <a:cubicBezTo>
                                  <a:pt x="0" y="14089"/>
                                  <a:pt x="416" y="11906"/>
                                  <a:pt x="1248" y="10021"/>
                                </a:cubicBezTo>
                                <a:cubicBezTo>
                                  <a:pt x="2080" y="8037"/>
                                  <a:pt x="3265" y="6251"/>
                                  <a:pt x="4803" y="4763"/>
                                </a:cubicBezTo>
                                <a:cubicBezTo>
                                  <a:pt x="6341" y="3076"/>
                                  <a:pt x="8114" y="1885"/>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3399" style="width:2.58242pt;height:49.0625pt;position:absolute;mso-position-horizontal-relative:text;mso-position-horizontal:absolute;margin-left:12.3956pt;mso-position-vertical-relative:text;margin-top:2.11719pt;" coordsize="327,6230">
                <v:shape id="Shape 21396" style="position:absolute;width:327;height:327;left:0;top:0;" coordsize="32797,32742" path="m16398,0c18573,0,20665,298,22674,992c24683,1885,26456,3175,27994,4663c29531,6251,30716,7938,31549,10021c32381,11906,32797,14089,32797,16371c32797,18355,32381,20439,31549,22423c30716,24408,29531,26293,27994,27781c26456,29270,24683,30361,22674,31353c20665,32147,18573,32643,16398,32742c14224,32643,12132,32147,10123,31353c8114,30361,6341,29270,4803,27781c3265,26293,2080,24408,1248,22423c416,20439,0,18355,0,16371c0,14089,416,11906,1248,10021c2080,7938,3265,6251,4803,4663c6341,3175,8114,1885,10123,992c12132,298,14224,0,16398,0x">
                  <v:stroke weight="0pt" endcap="flat" joinstyle="miter" miterlimit="10" on="false" color="#000000" opacity="0"/>
                  <v:fill on="true" color="#000000"/>
                </v:shape>
                <v:shape id="Shape 21398" style="position:absolute;width:327;height:327;left:0;top:1180;" coordsize="32797,32742" path="m16398,0c18573,0,20665,298,22674,992c24683,1885,26456,2977,27994,4564c29531,5953,30716,7739,31549,9922c32381,11906,32797,14089,32797,16371c32797,18455,32381,20538,31549,22523c30716,24408,29531,26293,27994,27980c26456,29369,24683,30460,22674,31452c20665,32147,18573,32643,16398,32742c14224,32643,12132,32147,10123,31353c8114,30460,6341,29369,4803,27980c3265,26293,2080,24408,1248,22523c416,20538,0,18455,0,16371c0,14089,416,11906,1248,9922c2080,7739,3265,5953,4803,4564c6341,2977,8114,1885,10123,992c12132,298,14224,0,16398,0x">
                  <v:stroke weight="0pt" endcap="flat" joinstyle="miter" miterlimit="10" on="false" color="#000000" opacity="0"/>
                  <v:fill on="true" color="#000000"/>
                </v:shape>
                <v:shape id="Shape 21400" style="position:absolute;width:327;height:328;left:0;top:2360;" coordsize="32797,32841" path="m16398,0c18573,0,20665,397,22674,1091c24683,1984,26456,3274,27994,4763c29531,6152,30716,7938,31549,10021c32381,12005,32797,14188,32797,16470c32797,18455,32381,20538,31549,22523c30716,24408,29531,26293,27994,27880c26456,29369,24683,30460,22674,31353c20665,32246,18573,32742,16398,32841c14224,32742,12132,32246,10123,31353c8114,30460,6341,29369,4803,27880c3265,26293,2080,24408,1248,22523c416,20538,0,18455,0,16470c0,14188,416,12005,1248,10021c2080,7938,3265,6152,4803,4763c6341,3274,8114,1984,10123,1091c12132,397,14224,0,16398,0x">
                  <v:stroke weight="0pt" endcap="flat" joinstyle="miter" miterlimit="10" on="false" color="#000000" opacity="0"/>
                  <v:fill on="true" color="#000000"/>
                </v:shape>
                <v:shape id="Shape 21402" style="position:absolute;width:327;height:328;left:0;top:3541;" coordsize="32797,32841" path="m16398,0c18573,0,20665,496,22674,1290c24683,1984,26456,3076,27994,4763c29531,6251,30716,8037,31549,10021c32381,11906,32797,14089,32797,16470c32797,18554,32381,20638,31549,22622c30716,24507,29531,26392,27994,27880c26456,29369,24683,30460,22674,31353c20665,32246,18573,32742,16398,32841c14224,32742,12132,32246,10123,31353c8114,30460,6341,29369,4803,27880c3265,26392,2080,24507,1248,22622c416,20638,0,18554,0,16470c0,14089,416,11906,1248,10021c2080,8037,3265,6251,4803,4763c6341,3076,8114,1885,10123,1191c12132,496,14224,0,16398,0x">
                  <v:stroke weight="0pt" endcap="flat" joinstyle="miter" miterlimit="10" on="false" color="#000000" opacity="0"/>
                  <v:fill on="true" color="#000000"/>
                </v:shape>
                <v:shape id="Shape 21404" style="position:absolute;width:327;height:328;left:0;top:4721;" coordsize="32797,32841" path="m16398,0c18573,0,20665,496,22674,1191c24683,1885,26456,3076,27994,4663c29531,6052,30716,7838,31549,9922c32381,11906,32797,14089,32797,16470c32797,18554,32381,20638,31549,22622c30716,24507,29531,26392,27994,27980c26456,29567,24683,30659,22674,31552c20665,32445,18573,32841,16398,32841c14224,32841,12132,32445,10123,31552c8114,30659,6341,29567,4803,27980c3265,26392,2080,24507,1248,22622c416,20638,0,18554,0,16470c0,14089,416,11906,1248,9922c2080,7838,3265,6052,4803,4663c6341,3076,8114,1885,10123,1191c12132,496,14224,0,16398,0x">
                  <v:stroke weight="0pt" endcap="flat" joinstyle="miter" miterlimit="10" on="false" color="#000000" opacity="0"/>
                  <v:fill on="true" color="#000000"/>
                </v:shape>
                <v:shape id="Shape 21406" style="position:absolute;width:327;height:328;left:0;top:5902;" coordsize="32797,32841" path="m16398,0c18573,0,20665,496,22674,1290c24683,1984,26456,3076,27994,4763c29531,6251,30716,8037,31549,10021c32381,11906,32797,14089,32797,16470c32797,18455,32381,20538,31549,22523c30716,24408,29531,26194,27994,27781c26456,29270,24683,30361,22674,31254c20665,32147,18573,32643,16398,32841c14224,32643,12132,32147,10123,31254c8114,30361,6341,29270,4803,27781c3265,26194,2080,24408,1248,22523c416,20538,0,18455,0,16470c0,14089,416,11906,1248,10021c2080,8037,3265,6251,4803,4763c6341,3076,8114,1885,10123,1191c12132,496,14224,0,16398,0x">
                  <v:stroke weight="0pt" endcap="flat" joinstyle="miter" miterlimit="10" on="false" color="#000000" opacity="0"/>
                  <v:fill on="true" color="#000000"/>
                </v:shape>
                <w10:wrap type="square"/>
              </v:group>
            </w:pict>
          </mc:Fallback>
        </mc:AlternateContent>
      </w:r>
      <w:r>
        <w:t>Введение противостолбнячного анатоксина.</w:t>
      </w:r>
    </w:p>
    <w:p w:rsidR="006B7ED0" w:rsidRDefault="00460C1A">
      <w:pPr>
        <w:ind w:left="258" w:right="15"/>
      </w:pPr>
      <w:r>
        <w:t>Первичная обработка раны, удаление сгустков крови, обрывков ткани, остановка кровотечения; перевязка сосудов.</w:t>
      </w:r>
    </w:p>
    <w:p w:rsidR="006B7ED0" w:rsidRDefault="00460C1A">
      <w:pPr>
        <w:ind w:left="258" w:right="15"/>
      </w:pPr>
      <w:r>
        <w:t>Послойное зашивание раны.</w:t>
      </w:r>
    </w:p>
    <w:p w:rsidR="006B7ED0" w:rsidRDefault="00460C1A">
      <w:pPr>
        <w:ind w:left="258" w:right="15"/>
      </w:pPr>
      <w:r>
        <w:t>Госпитализация.</w:t>
      </w:r>
    </w:p>
    <w:p w:rsidR="006B7ED0" w:rsidRDefault="00460C1A">
      <w:pPr>
        <w:spacing w:after="157"/>
        <w:ind w:left="258" w:right="5323"/>
      </w:pPr>
      <w:r>
        <w:t>Щадящая диета (пища в охлажденном виде). Противовоспалительная терапия.</w:t>
      </w:r>
    </w:p>
    <w:p w:rsidR="006B7ED0" w:rsidRDefault="00460C1A">
      <w:pPr>
        <w:ind w:left="1" w:right="15"/>
      </w:pPr>
      <w:r>
        <w:t>При глубоких ранениях глотки зап</w:t>
      </w:r>
      <w:r>
        <w:t xml:space="preserve">рещают прием пищи до рентгенологического исследования, после которого по показаниям прибегают к кормлению через зонд или через наложенную гастростому. </w:t>
      </w:r>
      <w:r>
        <w:rPr>
          <w:b/>
        </w:rPr>
        <w:t>Инородные тела глотки</w:t>
      </w:r>
    </w:p>
    <w:p w:rsidR="006B7ED0" w:rsidRDefault="00460C1A">
      <w:pPr>
        <w:ind w:left="1" w:right="15"/>
      </w:pPr>
      <w:r>
        <w:t>Обычно в глотке фиксируются лишь те ИТ, которые могут вонзиться своими острыми края</w:t>
      </w:r>
      <w:r>
        <w:t>ми в слизистую оболочку миндалин, корня языка, стенки глотки, грушевидных синусов или у входа в пищевод. Более крупные и гладкие ИТ чаще проходят до входа в пищевод или фиксируются в самом пищеводе. В некоторых случаях крупные ИТ, попадая в нижний отдел гл</w:t>
      </w:r>
      <w:r>
        <w:t>отки, могут закрыть гортань и привести к асфиксии и смерти.</w:t>
      </w:r>
    </w:p>
    <w:p w:rsidR="006B7ED0" w:rsidRDefault="00460C1A">
      <w:pPr>
        <w:spacing w:after="3" w:line="265" w:lineRule="auto"/>
        <w:ind w:left="-5" w:right="185"/>
      </w:pPr>
      <w:r>
        <w:rPr>
          <w:b/>
        </w:rPr>
        <w:t>Клиническая картина</w:t>
      </w:r>
    </w:p>
    <w:p w:rsidR="006B7ED0" w:rsidRDefault="00460C1A">
      <w:pPr>
        <w:ind w:left="1" w:right="15"/>
      </w:pPr>
      <w:r>
        <w:t>При острых ИТ пострадавшие жалуются на покалывание, особенно выраженное при глотании, и саливацию.</w:t>
      </w:r>
    </w:p>
    <w:p w:rsidR="006B7ED0" w:rsidRDefault="00460C1A">
      <w:pPr>
        <w:spacing w:after="3" w:line="265" w:lineRule="auto"/>
        <w:ind w:left="-5" w:right="185"/>
      </w:pPr>
      <w:r>
        <w:rPr>
          <w:b/>
        </w:rPr>
        <w:t>Диагностика</w:t>
      </w:r>
    </w:p>
    <w:p w:rsidR="006B7ED0" w:rsidRDefault="00460C1A">
      <w:pPr>
        <w:ind w:left="1" w:right="1286"/>
      </w:pPr>
      <w:r>
        <w:t>Для диагностики и извлечения ИТ применяют фарингоскопию, гипофари</w:t>
      </w:r>
      <w:r>
        <w:t xml:space="preserve">нгоскопию, прямую гипофарингоскопию, рентгеноскопию и рентгенографию. </w:t>
      </w:r>
      <w:r>
        <w:rPr>
          <w:b/>
        </w:rPr>
        <w:t>Лечение</w:t>
      </w:r>
    </w:p>
    <w:p w:rsidR="006B7ED0" w:rsidRDefault="00460C1A">
      <w:pPr>
        <w:spacing w:after="271"/>
        <w:ind w:left="1" w:right="15"/>
      </w:pPr>
      <w:r>
        <w:t>При асфиксии необходимы срочная прямая гипофарингоскопия и извлечение ИТ щипцами (при отсутствии соответствующего инструментария). Показана срочная нижняя трахеотомия. Больным на</w:t>
      </w:r>
      <w:r>
        <w:t>значают противовоспалительную терапию.</w:t>
      </w:r>
    </w:p>
    <w:p w:rsidR="006B7ED0" w:rsidRDefault="00460C1A">
      <w:pPr>
        <w:spacing w:after="99" w:line="259" w:lineRule="auto"/>
        <w:ind w:left="-5"/>
      </w:pPr>
      <w:r>
        <w:rPr>
          <w:b/>
          <w:sz w:val="25"/>
        </w:rPr>
        <w:t>Глава 17. Неотложные состояния в оториноларингологии</w:t>
      </w:r>
    </w:p>
    <w:p w:rsidR="006B7ED0" w:rsidRDefault="00460C1A">
      <w:pPr>
        <w:ind w:left="1" w:right="7067"/>
      </w:pPr>
      <w:r>
        <w:t xml:space="preserve">Травмы, ожоги и инородные тела гортани </w:t>
      </w:r>
      <w:r>
        <w:rPr>
          <w:b/>
        </w:rPr>
        <w:t>Травмы гортани</w:t>
      </w:r>
    </w:p>
    <w:p w:rsidR="006B7ED0" w:rsidRDefault="00460C1A">
      <w:pPr>
        <w:ind w:left="1" w:right="519"/>
      </w:pPr>
      <w:r>
        <w:t>К закрытым травмам гортани (помимо открытых) относят ушибы, переломы, подкожные разрывы, удушение. Раны гортан</w:t>
      </w:r>
      <w:r>
        <w:t xml:space="preserve">и бывают резаными, колотыми, оскольчатыми, огнестрельными, укушенными. Внутренние травмы гортани — ожоги, аспирация ИТ, проглатывание или аспирация насекомых, хирургическая травма. </w:t>
      </w:r>
      <w:r>
        <w:rPr>
          <w:b/>
        </w:rPr>
        <w:t>Клиническая картина</w:t>
      </w:r>
    </w:p>
    <w:p w:rsidR="006B7ED0" w:rsidRDefault="00460C1A">
      <w:pPr>
        <w:ind w:left="1" w:right="15"/>
      </w:pPr>
      <w:r>
        <w:t>Основные симптомы при травмах гортани — нарушения дыхания и голоса, кашель, кровохарканье, возможна подкожная эмфизема.</w:t>
      </w:r>
    </w:p>
    <w:p w:rsidR="006B7ED0" w:rsidRDefault="00460C1A">
      <w:pPr>
        <w:ind w:left="1" w:right="15"/>
      </w:pPr>
      <w:r>
        <w:t>Симптомы удушья обусловлены отеком, деформацией гортани, подкожной эмфиземой, кровотечением и гематомами в различных отделах гортани, об</w:t>
      </w:r>
      <w:r>
        <w:t xml:space="preserve">турацией дыхательных путей элементами мягких тканей и хрящей гортани, сгустками крови. В результате повреждения элементов входа в гортань развивается дисфагия. </w:t>
      </w:r>
      <w:r>
        <w:rPr>
          <w:b/>
        </w:rPr>
        <w:t>Лечение</w:t>
      </w:r>
    </w:p>
    <w:p w:rsidR="006B7ED0" w:rsidRDefault="00460C1A">
      <w:pPr>
        <w:spacing w:after="155"/>
        <w:ind w:left="1" w:right="15"/>
      </w:pPr>
      <w:r>
        <w:t>В лечении травм гортани различают ургентный период, раннее хирургическое лечение и терап</w:t>
      </w:r>
      <w:r>
        <w:t>ию последствий повреждения гортани.</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58272" behindDoc="0" locked="0" layoutInCell="1" allowOverlap="1">
                <wp:simplePos x="0" y="0"/>
                <wp:positionH relativeFrom="column">
                  <wp:posOffset>157424</wp:posOffset>
                </wp:positionH>
                <wp:positionV relativeFrom="paragraph">
                  <wp:posOffset>26550</wp:posOffset>
                </wp:positionV>
                <wp:extent cx="32797" cy="741164"/>
                <wp:effectExtent l="0" t="0" r="0" b="0"/>
                <wp:wrapSquare wrapText="bothSides"/>
                <wp:docPr id="353401" name="Group 353401"/>
                <wp:cNvGraphicFramePr/>
                <a:graphic xmlns:a="http://schemas.openxmlformats.org/drawingml/2006/main">
                  <a:graphicData uri="http://schemas.microsoft.com/office/word/2010/wordprocessingGroup">
                    <wpg:wgp>
                      <wpg:cNvGrpSpPr/>
                      <wpg:grpSpPr>
                        <a:xfrm>
                          <a:off x="0" y="0"/>
                          <a:ext cx="32797" cy="741164"/>
                          <a:chOff x="0" y="0"/>
                          <a:chExt cx="32797" cy="741164"/>
                        </a:xfrm>
                      </wpg:grpSpPr>
                      <wps:wsp>
                        <wps:cNvPr id="21435" name="Shape 21435"/>
                        <wps:cNvSpPr/>
                        <wps:spPr>
                          <a:xfrm>
                            <a:off x="0" y="0"/>
                            <a:ext cx="32797" cy="32742"/>
                          </a:xfrm>
                          <a:custGeom>
                            <a:avLst/>
                            <a:gdLst/>
                            <a:ahLst/>
                            <a:cxnLst/>
                            <a:rect l="0" t="0" r="0" b="0"/>
                            <a:pathLst>
                              <a:path w="32797" h="32742">
                                <a:moveTo>
                                  <a:pt x="16398" y="0"/>
                                </a:moveTo>
                                <a:cubicBezTo>
                                  <a:pt x="18573" y="0"/>
                                  <a:pt x="20665" y="298"/>
                                  <a:pt x="22674" y="992"/>
                                </a:cubicBezTo>
                                <a:cubicBezTo>
                                  <a:pt x="24683" y="1786"/>
                                  <a:pt x="26456" y="3076"/>
                                  <a:pt x="27994" y="4564"/>
                                </a:cubicBezTo>
                                <a:cubicBezTo>
                                  <a:pt x="29531" y="6152"/>
                                  <a:pt x="30716" y="7838"/>
                                  <a:pt x="31549" y="9823"/>
                                </a:cubicBezTo>
                                <a:cubicBezTo>
                                  <a:pt x="32381" y="11906"/>
                                  <a:pt x="32797" y="13990"/>
                                  <a:pt x="32797" y="16371"/>
                                </a:cubicBezTo>
                                <a:cubicBezTo>
                                  <a:pt x="32797" y="18355"/>
                                  <a:pt x="32381" y="20340"/>
                                  <a:pt x="31549" y="22423"/>
                                </a:cubicBezTo>
                                <a:cubicBezTo>
                                  <a:pt x="30716" y="24408"/>
                                  <a:pt x="29531" y="26194"/>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194"/>
                                  <a:pt x="2080" y="24408"/>
                                  <a:pt x="1248" y="22423"/>
                                </a:cubicBezTo>
                                <a:cubicBezTo>
                                  <a:pt x="416" y="20340"/>
                                  <a:pt x="0" y="18355"/>
                                  <a:pt x="0" y="16371"/>
                                </a:cubicBezTo>
                                <a:cubicBezTo>
                                  <a:pt x="0" y="13990"/>
                                  <a:pt x="416" y="11906"/>
                                  <a:pt x="1248" y="9823"/>
                                </a:cubicBezTo>
                                <a:cubicBezTo>
                                  <a:pt x="2080" y="7838"/>
                                  <a:pt x="3265" y="6152"/>
                                  <a:pt x="4803" y="4564"/>
                                </a:cubicBezTo>
                                <a:cubicBezTo>
                                  <a:pt x="6341" y="3076"/>
                                  <a:pt x="8114" y="1786"/>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440" name="Shape 21440"/>
                        <wps:cNvSpPr/>
                        <wps:spPr>
                          <a:xfrm>
                            <a:off x="0" y="236141"/>
                            <a:ext cx="32797" cy="32742"/>
                          </a:xfrm>
                          <a:custGeom>
                            <a:avLst/>
                            <a:gdLst/>
                            <a:ahLst/>
                            <a:cxnLst/>
                            <a:rect l="0" t="0" r="0" b="0"/>
                            <a:pathLst>
                              <a:path w="32797" h="32742">
                                <a:moveTo>
                                  <a:pt x="16398" y="0"/>
                                </a:moveTo>
                                <a:cubicBezTo>
                                  <a:pt x="18573" y="0"/>
                                  <a:pt x="20665" y="298"/>
                                  <a:pt x="22674" y="992"/>
                                </a:cubicBezTo>
                                <a:cubicBezTo>
                                  <a:pt x="24683" y="1885"/>
                                  <a:pt x="26456" y="3175"/>
                                  <a:pt x="27994" y="4663"/>
                                </a:cubicBezTo>
                                <a:cubicBezTo>
                                  <a:pt x="29531" y="6152"/>
                                  <a:pt x="30716" y="7838"/>
                                  <a:pt x="31549" y="9922"/>
                                </a:cubicBezTo>
                                <a:cubicBezTo>
                                  <a:pt x="32381" y="12005"/>
                                  <a:pt x="32797" y="14089"/>
                                  <a:pt x="32797" y="16371"/>
                                </a:cubicBezTo>
                                <a:cubicBezTo>
                                  <a:pt x="32797" y="18455"/>
                                  <a:pt x="32381" y="20439"/>
                                  <a:pt x="31549" y="22423"/>
                                </a:cubicBezTo>
                                <a:cubicBezTo>
                                  <a:pt x="30716" y="24408"/>
                                  <a:pt x="29531" y="26194"/>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194"/>
                                  <a:pt x="2080" y="24408"/>
                                  <a:pt x="1248" y="22423"/>
                                </a:cubicBezTo>
                                <a:cubicBezTo>
                                  <a:pt x="416" y="20439"/>
                                  <a:pt x="0" y="18455"/>
                                  <a:pt x="0" y="16371"/>
                                </a:cubicBezTo>
                                <a:cubicBezTo>
                                  <a:pt x="0" y="14089"/>
                                  <a:pt x="416" y="12005"/>
                                  <a:pt x="1248" y="10021"/>
                                </a:cubicBezTo>
                                <a:cubicBezTo>
                                  <a:pt x="2080" y="7838"/>
                                  <a:pt x="3265" y="6152"/>
                                  <a:pt x="4803" y="4663"/>
                                </a:cubicBezTo>
                                <a:cubicBezTo>
                                  <a:pt x="6341" y="3175"/>
                                  <a:pt x="8114" y="1885"/>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445" name="Shape 21445"/>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152"/>
                                  <a:pt x="30716" y="7838"/>
                                  <a:pt x="31549" y="9922"/>
                                </a:cubicBezTo>
                                <a:cubicBezTo>
                                  <a:pt x="32381" y="11906"/>
                                  <a:pt x="32797" y="13990"/>
                                  <a:pt x="32797" y="16371"/>
                                </a:cubicBezTo>
                                <a:cubicBezTo>
                                  <a:pt x="32797" y="18455"/>
                                  <a:pt x="32381" y="20439"/>
                                  <a:pt x="31549" y="22423"/>
                                </a:cubicBezTo>
                                <a:cubicBezTo>
                                  <a:pt x="30716" y="24408"/>
                                  <a:pt x="29531" y="26194"/>
                                  <a:pt x="27994" y="27880"/>
                                </a:cubicBezTo>
                                <a:cubicBezTo>
                                  <a:pt x="26456" y="29270"/>
                                  <a:pt x="24683" y="30361"/>
                                  <a:pt x="22674" y="31254"/>
                                </a:cubicBezTo>
                                <a:cubicBezTo>
                                  <a:pt x="20665" y="32147"/>
                                  <a:pt x="18573" y="32643"/>
                                  <a:pt x="16398" y="32742"/>
                                </a:cubicBezTo>
                                <a:cubicBezTo>
                                  <a:pt x="14224" y="32643"/>
                                  <a:pt x="12132" y="32147"/>
                                  <a:pt x="10123" y="31254"/>
                                </a:cubicBezTo>
                                <a:cubicBezTo>
                                  <a:pt x="8114" y="30361"/>
                                  <a:pt x="6341" y="29270"/>
                                  <a:pt x="4803" y="27880"/>
                                </a:cubicBezTo>
                                <a:cubicBezTo>
                                  <a:pt x="3265" y="26194"/>
                                  <a:pt x="2080" y="24408"/>
                                  <a:pt x="1248" y="22423"/>
                                </a:cubicBezTo>
                                <a:cubicBezTo>
                                  <a:pt x="416" y="20439"/>
                                  <a:pt x="0" y="18455"/>
                                  <a:pt x="0" y="16371"/>
                                </a:cubicBezTo>
                                <a:cubicBezTo>
                                  <a:pt x="0" y="13990"/>
                                  <a:pt x="416" y="11906"/>
                                  <a:pt x="1248" y="9922"/>
                                </a:cubicBezTo>
                                <a:cubicBezTo>
                                  <a:pt x="2080" y="7838"/>
                                  <a:pt x="3265" y="6152"/>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450" name="Shape 21450"/>
                        <wps:cNvSpPr/>
                        <wps:spPr>
                          <a:xfrm>
                            <a:off x="0" y="708422"/>
                            <a:ext cx="32797" cy="32742"/>
                          </a:xfrm>
                          <a:custGeom>
                            <a:avLst/>
                            <a:gdLst/>
                            <a:ahLst/>
                            <a:cxnLst/>
                            <a:rect l="0" t="0" r="0" b="0"/>
                            <a:pathLst>
                              <a:path w="32797" h="32742">
                                <a:moveTo>
                                  <a:pt x="16398" y="0"/>
                                </a:moveTo>
                                <a:cubicBezTo>
                                  <a:pt x="18573" y="0"/>
                                  <a:pt x="20665" y="397"/>
                                  <a:pt x="22674" y="1091"/>
                                </a:cubicBezTo>
                                <a:cubicBezTo>
                                  <a:pt x="24683" y="1786"/>
                                  <a:pt x="26456" y="3076"/>
                                  <a:pt x="27994" y="4564"/>
                                </a:cubicBezTo>
                                <a:cubicBezTo>
                                  <a:pt x="29531" y="6052"/>
                                  <a:pt x="30716" y="7739"/>
                                  <a:pt x="31549" y="9823"/>
                                </a:cubicBezTo>
                                <a:cubicBezTo>
                                  <a:pt x="32381" y="11807"/>
                                  <a:pt x="32797" y="13990"/>
                                  <a:pt x="32797" y="16371"/>
                                </a:cubicBezTo>
                                <a:cubicBezTo>
                                  <a:pt x="32797" y="18554"/>
                                  <a:pt x="32381" y="20538"/>
                                  <a:pt x="31549" y="22523"/>
                                </a:cubicBezTo>
                                <a:cubicBezTo>
                                  <a:pt x="30716" y="24507"/>
                                  <a:pt x="29531" y="26293"/>
                                  <a:pt x="27994" y="27980"/>
                                </a:cubicBezTo>
                                <a:cubicBezTo>
                                  <a:pt x="26456" y="29468"/>
                                  <a:pt x="24683" y="30659"/>
                                  <a:pt x="22674" y="31353"/>
                                </a:cubicBezTo>
                                <a:cubicBezTo>
                                  <a:pt x="20665" y="32147"/>
                                  <a:pt x="18573" y="32643"/>
                                  <a:pt x="16398" y="32742"/>
                                </a:cubicBezTo>
                                <a:cubicBezTo>
                                  <a:pt x="14224" y="32643"/>
                                  <a:pt x="12132" y="32147"/>
                                  <a:pt x="10123" y="31353"/>
                                </a:cubicBezTo>
                                <a:cubicBezTo>
                                  <a:pt x="8114" y="30659"/>
                                  <a:pt x="6341" y="29468"/>
                                  <a:pt x="4803" y="27980"/>
                                </a:cubicBezTo>
                                <a:cubicBezTo>
                                  <a:pt x="3265" y="26293"/>
                                  <a:pt x="2080" y="24507"/>
                                  <a:pt x="1248" y="22523"/>
                                </a:cubicBezTo>
                                <a:cubicBezTo>
                                  <a:pt x="416" y="20538"/>
                                  <a:pt x="0" y="18554"/>
                                  <a:pt x="0" y="16371"/>
                                </a:cubicBezTo>
                                <a:cubicBezTo>
                                  <a:pt x="0" y="13990"/>
                                  <a:pt x="416" y="11807"/>
                                  <a:pt x="1248" y="9823"/>
                                </a:cubicBezTo>
                                <a:cubicBezTo>
                                  <a:pt x="2080" y="7739"/>
                                  <a:pt x="3265" y="6052"/>
                                  <a:pt x="4803" y="4564"/>
                                </a:cubicBezTo>
                                <a:cubicBezTo>
                                  <a:pt x="6341" y="3076"/>
                                  <a:pt x="8114" y="1786"/>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3401" style="width:2.58242pt;height:58.3594pt;position:absolute;mso-position-horizontal-relative:text;mso-position-horizontal:absolute;margin-left:12.3956pt;mso-position-vertical-relative:text;margin-top:2.09058pt;" coordsize="327,7411">
                <v:shape id="Shape 21435" style="position:absolute;width:327;height:327;left:0;top:0;" coordsize="32797,32742" path="m16398,0c18573,0,20665,298,22674,992c24683,1786,26456,3076,27994,4564c29531,6152,30716,7838,31549,9823c32381,11906,32797,13990,32797,16371c32797,18355,32381,20340,31549,22423c30716,24408,29531,26194,27994,27880c26456,29270,24683,30460,22674,31353c20665,32147,18573,32643,16398,32742c14224,32643,12132,32147,10123,31353c8114,30460,6341,29270,4803,27880c3265,26194,2080,24408,1248,22423c416,20340,0,18355,0,16371c0,13990,416,11906,1248,9823c2080,7838,3265,6152,4803,4564c6341,3076,8114,1786,10123,1091c12132,397,14224,0,16398,0x">
                  <v:stroke weight="0pt" endcap="flat" joinstyle="miter" miterlimit="10" on="false" color="#000000" opacity="0"/>
                  <v:fill on="true" color="#000000"/>
                </v:shape>
                <v:shape id="Shape 21440" style="position:absolute;width:327;height:327;left:0;top:2361;" coordsize="32797,32742" path="m16398,0c18573,0,20665,298,22674,992c24683,1885,26456,3175,27994,4663c29531,6152,30716,7838,31549,9922c32381,12005,32797,14089,32797,16371c32797,18455,32381,20439,31549,22423c30716,24408,29531,26194,27994,27880c26456,29270,24683,30460,22674,31353c20665,32147,18573,32643,16398,32742c14224,32643,12132,32147,10123,31353c8114,30460,6341,29270,4803,27880c3265,26194,2080,24408,1248,22423c416,20439,0,18455,0,16371c0,14089,416,12005,1248,10021c2080,7838,3265,6152,4803,4663c6341,3175,8114,1885,10123,992c12132,298,14224,0,16398,0x">
                  <v:stroke weight="0pt" endcap="flat" joinstyle="miter" miterlimit="10" on="false" color="#000000" opacity="0"/>
                  <v:fill on="true" color="#000000"/>
                </v:shape>
                <v:shape id="Shape 21445" style="position:absolute;width:327;height:327;left:0;top:4722;" coordsize="32797,32742" path="m16398,0c18573,0,20665,397,22674,1191c24683,1885,26456,3175,27994,4663c29531,6152,30716,7838,31549,9922c32381,11906,32797,13990,32797,16371c32797,18455,32381,20439,31549,22423c30716,24408,29531,26194,27994,27880c26456,29270,24683,30361,22674,31254c20665,32147,18573,32643,16398,32742c14224,32643,12132,32147,10123,31254c8114,30361,6341,29270,4803,27880c3265,26194,2080,24408,1248,22423c416,20439,0,18455,0,16371c0,13990,416,11906,1248,9922c2080,7838,3265,6152,4803,4663c6341,3175,8114,1885,10123,1091c12132,397,14224,0,16398,0x">
                  <v:stroke weight="0pt" endcap="flat" joinstyle="miter" miterlimit="10" on="false" color="#000000" opacity="0"/>
                  <v:fill on="true" color="#000000"/>
                </v:shape>
                <v:shape id="Shape 21450" style="position:absolute;width:327;height:327;left:0;top:7084;" coordsize="32797,32742" path="m16398,0c18573,0,20665,397,22674,1091c24683,1786,26456,3076,27994,4564c29531,6052,30716,7739,31549,9823c32381,11807,32797,13990,32797,16371c32797,18554,32381,20538,31549,22523c30716,24507,29531,26293,27994,27980c26456,29468,24683,30659,22674,31353c20665,32147,18573,32643,16398,32742c14224,32643,12132,32147,10123,31353c8114,30659,6341,29468,4803,27980c3265,26293,2080,24507,1248,22523c416,20538,0,18554,0,16371c0,13990,416,11807,1248,9823c2080,7739,3265,6052,4803,4564c6341,3076,8114,1786,10123,1091c12132,397,14224,0,16398,0x">
                  <v:stroke weight="0pt" endcap="flat" joinstyle="miter" miterlimit="10" on="false" color="#000000" opacity="0"/>
                  <v:fill on="true" color="#000000"/>
                </v:shape>
                <w10:wrap type="square"/>
              </v:group>
            </w:pict>
          </mc:Fallback>
        </mc:AlternateContent>
      </w:r>
      <w:r>
        <w:t xml:space="preserve">В </w:t>
      </w:r>
      <w:r>
        <w:rPr>
          <w:b/>
        </w:rPr>
        <w:t xml:space="preserve">ургентный период </w:t>
      </w:r>
      <w:r>
        <w:t>проводят первичную хирургическую обработку раны, при наличии показаний (стеноз 3–4-й степени) — трахеостомию, противошоковые мероприятия, противоотечную терапию, внутриносовую новокаиновую блокаду, на</w:t>
      </w:r>
      <w:r>
        <w:t>значают ГК.</w:t>
      </w:r>
    </w:p>
    <w:p w:rsidR="006B7ED0" w:rsidRDefault="00460C1A">
      <w:pPr>
        <w:ind w:left="258" w:right="15"/>
      </w:pPr>
      <w:r>
        <w:t xml:space="preserve">В </w:t>
      </w:r>
      <w:r>
        <w:rPr>
          <w:b/>
        </w:rPr>
        <w:t xml:space="preserve">период раннего хирургического лечения </w:t>
      </w:r>
      <w:r>
        <w:t>(первые 3–5 дней после травмы) мероприятия направлены на восстановление анатомической структуры и функции дыхания, проводят противовоспалительную и противоотечную терапию.</w:t>
      </w:r>
    </w:p>
    <w:p w:rsidR="006B7ED0" w:rsidRDefault="00460C1A">
      <w:pPr>
        <w:spacing w:after="157"/>
        <w:ind w:left="258" w:right="93"/>
      </w:pPr>
      <w:r>
        <w:t xml:space="preserve">В </w:t>
      </w:r>
      <w:r>
        <w:rPr>
          <w:b/>
        </w:rPr>
        <w:t xml:space="preserve">течение первых 10 дней после травмы </w:t>
      </w:r>
      <w:r>
        <w:t>гортани необходимо следить за возникновением возможных осложнений, таких как кровотечение, асфиксия, подкожная и медиастинальная эмфизема, отек и ателектаз легких, пневмония, абсцесс легких, медиастинит, флегмона шеи, се</w:t>
      </w:r>
      <w:r>
        <w:t xml:space="preserve">псис. В </w:t>
      </w:r>
      <w:r>
        <w:rPr>
          <w:b/>
        </w:rPr>
        <w:t xml:space="preserve">отдаленный период </w:t>
      </w:r>
      <w:r>
        <w:t>проводят восстановительную хирургию при рубцовой деформации просвета гортани.</w:t>
      </w:r>
    </w:p>
    <w:p w:rsidR="006B7ED0" w:rsidRDefault="00460C1A">
      <w:pPr>
        <w:spacing w:after="3" w:line="265" w:lineRule="auto"/>
        <w:ind w:left="-5" w:right="185"/>
      </w:pPr>
      <w:r>
        <w:rPr>
          <w:b/>
        </w:rPr>
        <w:t>Ожоги гортани</w:t>
      </w:r>
    </w:p>
    <w:p w:rsidR="006B7ED0" w:rsidRDefault="00460C1A">
      <w:pPr>
        <w:ind w:left="1" w:right="15"/>
      </w:pPr>
      <w:r>
        <w:t>Различают термические, электрические, химические и лучевые ожоги, которые оказывают местное, токсическое, резорбтивное и рефлекторное дейс</w:t>
      </w:r>
      <w:r>
        <w:t>твие.</w:t>
      </w:r>
    </w:p>
    <w:p w:rsidR="006B7ED0" w:rsidRDefault="00460C1A">
      <w:pPr>
        <w:ind w:left="1" w:right="15"/>
      </w:pPr>
      <w:r>
        <w:t>Симптомы ожогов гортани разнообразны. Сразу же появляются резкая боль и жжение в полости рта, глотки, по ходу пищевода, усиленная саливация. Рвотные массы имеют примесь свежей или измененной крови, иногда содержат обрывки слизистой оболочки. Бывает к</w:t>
      </w:r>
      <w:r>
        <w:t>ровавая диарея. Дыхание затруднено, может изменяться голос.</w:t>
      </w:r>
    </w:p>
    <w:p w:rsidR="006B7ED0" w:rsidRDefault="00460C1A">
      <w:pPr>
        <w:ind w:left="1" w:right="15"/>
      </w:pPr>
      <w:r>
        <w:t xml:space="preserve">Различают поверхностные и глубокие местные изменения гортани. При поверхностных ожогах определяют гиперемию и отек слизистой оболочки (ограниченный или распространенный), на поверхности слизистой </w:t>
      </w:r>
      <w:r>
        <w:t>оболочки отмечают серовато-белые налеты. Поверхностные изменения исчезают на 5–14-й день. При глубоких ожогах на слизистой оболочке определяют беловато-серые или черные плотные налеты, возвышающиеся над поверхностью. При поражении щелочью налеты более мягк</w:t>
      </w:r>
      <w:r>
        <w:t>ие, при их удалении видна кровоточащая эрозированная поверхность. Период выздоровления составляет 2–4 нед. Наблюдают также общие токсические проявления, обез во живание организма, изменения со стороны сердечнососудистой системы, шок.</w:t>
      </w:r>
    </w:p>
    <w:p w:rsidR="006B7ED0" w:rsidRDefault="00460C1A">
      <w:pPr>
        <w:ind w:left="1" w:right="756"/>
      </w:pPr>
      <w:r>
        <w:t>В течении лучевого пор</w:t>
      </w:r>
      <w:r>
        <w:t xml:space="preserve">ажения гортани различают четыре периода — продромальный, латентный, возобновления и нарастания симптомов, выздоровления. Чем короче латентный период, тем тяжелее течение. </w:t>
      </w:r>
      <w:r>
        <w:rPr>
          <w:b/>
        </w:rPr>
        <w:t>Лечение</w:t>
      </w:r>
    </w:p>
    <w:p w:rsidR="006B7ED0" w:rsidRDefault="00460C1A">
      <w:pPr>
        <w:ind w:left="1" w:right="15"/>
      </w:pPr>
      <w:r>
        <w:t>Всех больных срочно госпитализируют. При стенозах гортани 3–4-й степени прово</w:t>
      </w:r>
      <w:r>
        <w:t>дят трахеостомию.</w:t>
      </w:r>
    </w:p>
    <w:p w:rsidR="006B7ED0" w:rsidRDefault="00460C1A">
      <w:pPr>
        <w:ind w:left="1" w:right="15"/>
      </w:pPr>
      <w:r>
        <w:t>В первые сутки назначают наркотические анальгетики и седативные ЛС, глотание кусочков льда и холод на шею, жидкую калорийную нераздражающую пищу после предварительного приема бензокаина (Анестезина</w:t>
      </w:r>
      <w:r>
        <w:rPr>
          <w:sz w:val="21"/>
          <w:vertAlign w:val="superscript"/>
        </w:rPr>
        <w:t>♠</w:t>
      </w:r>
      <w:r>
        <w:t>) или пульверизации обожженной поверхнос</w:t>
      </w:r>
      <w:r>
        <w:t>ти 2–10% раствором лидокаина, 5% раствором тримекаина; внутриносовую новокаи новую блокаду. В течение 7–10 дней внутривенно вводят 40% раствор декстрозы (Глюкозы</w:t>
      </w:r>
      <w:r>
        <w:rPr>
          <w:sz w:val="21"/>
          <w:vertAlign w:val="superscript"/>
        </w:rPr>
        <w:t>♠</w:t>
      </w:r>
      <w:r>
        <w:t>), метенамин (Уротропин</w:t>
      </w:r>
      <w:r>
        <w:rPr>
          <w:sz w:val="21"/>
          <w:vertAlign w:val="superscript"/>
        </w:rPr>
        <w:t>♠</w:t>
      </w:r>
      <w:r>
        <w:t xml:space="preserve">), кальция хлорид, ГК, назначают десенсибилизирующие ЛС, антибиотики, </w:t>
      </w:r>
      <w:r>
        <w:t>прием прокаина (Новокаина</w:t>
      </w:r>
      <w:r>
        <w:rPr>
          <w:sz w:val="21"/>
          <w:vertAlign w:val="superscript"/>
        </w:rPr>
        <w:t>♠</w:t>
      </w:r>
      <w:r>
        <w:t>) внутрь. При ожогах кислотой внутрь назначают магния оксид (Магния окись</w:t>
      </w:r>
      <w:r>
        <w:rPr>
          <w:sz w:val="21"/>
          <w:vertAlign w:val="superscript"/>
        </w:rPr>
        <w:t>♠</w:t>
      </w:r>
      <w:r>
        <w:t>), при ожогах щелочами — слабый раствор лимонной кислоты, молоко, растительное масло, яичные белки.</w:t>
      </w:r>
    </w:p>
    <w:p w:rsidR="006B7ED0" w:rsidRDefault="00460C1A">
      <w:pPr>
        <w:spacing w:after="268"/>
        <w:ind w:left="1" w:right="15"/>
      </w:pPr>
      <w:r>
        <w:t>Общие мероприятия при ожогах гортани включают борьбу с ш</w:t>
      </w:r>
      <w:r>
        <w:t>оком, седативную, обезболивающую и противовоспалительную терапию.</w:t>
      </w:r>
    </w:p>
    <w:p w:rsidR="006B7ED0" w:rsidRDefault="00460C1A">
      <w:pPr>
        <w:spacing w:after="99" w:line="259" w:lineRule="auto"/>
        <w:ind w:left="-5"/>
      </w:pPr>
      <w:r>
        <w:rPr>
          <w:b/>
          <w:sz w:val="25"/>
        </w:rPr>
        <w:t>Глава 17. Неотложные состояния в оториноларингологии</w:t>
      </w:r>
    </w:p>
    <w:p w:rsidR="006B7ED0" w:rsidRDefault="00460C1A">
      <w:pPr>
        <w:ind w:left="1" w:right="3808"/>
      </w:pPr>
      <w:r>
        <w:t xml:space="preserve">Острые воспалительные процессы, травмы и инородные тела наружного и среднего уха </w:t>
      </w:r>
      <w:r>
        <w:rPr>
          <w:b/>
        </w:rPr>
        <w:t>Острый средний отит</w:t>
      </w:r>
    </w:p>
    <w:p w:rsidR="006B7ED0" w:rsidRDefault="00460C1A">
      <w:pPr>
        <w:ind w:left="1" w:right="365"/>
      </w:pPr>
      <w:r>
        <w:t xml:space="preserve">Острое воспаление среднего уха можно разделить на две группы — конгестивную и экссудативную. К первой группе относят острое воспаление слуховой трубы и барабанной полости без образования клинически определяемого экссудата, ко второй — те же воспалительные </w:t>
      </w:r>
      <w:r>
        <w:t>процессы с образованием экссудата. Экссудат может быть серозным, геморрагическим и гнойным.</w:t>
      </w:r>
    </w:p>
    <w:p w:rsidR="006B7ED0" w:rsidRDefault="00460C1A">
      <w:pPr>
        <w:ind w:left="1" w:right="15"/>
      </w:pPr>
      <w:r>
        <w:t>Обычный путь попадания инфекции — через слуховую трубу; кроме того, входными воротами может служить травма наружного среднего уха. Следует учитывать такие специфиче</w:t>
      </w:r>
      <w:r>
        <w:t>ские факторы, способствующие возникновению отитов у новорожденных, как проникновение во время родов плодных вод через слуховую трубу и наличие эмбриональной миксоидной ткани в среднем ухе.</w:t>
      </w:r>
    </w:p>
    <w:p w:rsidR="006B7ED0" w:rsidRDefault="00460C1A">
      <w:pPr>
        <w:ind w:left="1" w:right="15"/>
      </w:pPr>
      <w:r>
        <w:t>Предрасполагающие факторы — переохлаждение, острые и хронические за</w:t>
      </w:r>
      <w:r>
        <w:t>болевания ВДП, носа и околоносовых пазух.</w:t>
      </w:r>
    </w:p>
    <w:p w:rsidR="006B7ED0" w:rsidRDefault="00460C1A">
      <w:pPr>
        <w:spacing w:after="3" w:line="265" w:lineRule="auto"/>
        <w:ind w:left="-5" w:right="185"/>
      </w:pPr>
      <w:r>
        <w:rPr>
          <w:b/>
        </w:rPr>
        <w:t>Клиническая картина</w:t>
      </w:r>
    </w:p>
    <w:p w:rsidR="006B7ED0" w:rsidRDefault="00460C1A">
      <w:pPr>
        <w:spacing w:after="157"/>
        <w:ind w:left="1" w:right="521"/>
      </w:pPr>
      <w:r>
        <w:t>Ребенок часто просыпается, очень беспокоен, кричит, перемена положения не оказывает успокающего действия, ночью состояние ухудшается. Температура тела повышена, характерны маятникообразные движе</w:t>
      </w:r>
      <w:r>
        <w:t>ния головой. Могут отмечаться судорожные сокращения глазных мышц. С болевыми ощущениями связаны следующие два признака:</w:t>
      </w:r>
    </w:p>
    <w:p w:rsidR="006B7ED0" w:rsidRDefault="00460C1A">
      <w:pPr>
        <w:spacing w:after="157"/>
        <w:ind w:left="258" w:right="4953"/>
      </w:pPr>
      <w:r>
        <w:rPr>
          <w:rFonts w:ascii="Calibri" w:eastAsia="Calibri" w:hAnsi="Calibri" w:cs="Calibri"/>
          <w:noProof/>
          <w:sz w:val="22"/>
        </w:rPr>
        <mc:AlternateContent>
          <mc:Choice Requires="wpg">
            <w:drawing>
              <wp:anchor distT="0" distB="0" distL="114300" distR="114300" simplePos="0" relativeHeight="251959296" behindDoc="0" locked="0" layoutInCell="1" allowOverlap="1">
                <wp:simplePos x="0" y="0"/>
                <wp:positionH relativeFrom="column">
                  <wp:posOffset>157424</wp:posOffset>
                </wp:positionH>
                <wp:positionV relativeFrom="paragraph">
                  <wp:posOffset>26789</wp:posOffset>
                </wp:positionV>
                <wp:extent cx="32797" cy="150813"/>
                <wp:effectExtent l="0" t="0" r="0" b="0"/>
                <wp:wrapSquare wrapText="bothSides"/>
                <wp:docPr id="357210" name="Group 357210"/>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21525" name="Shape 21525"/>
                        <wps:cNvSpPr/>
                        <wps:spPr>
                          <a:xfrm>
                            <a:off x="0" y="0"/>
                            <a:ext cx="32797" cy="32742"/>
                          </a:xfrm>
                          <a:custGeom>
                            <a:avLst/>
                            <a:gdLst/>
                            <a:ahLst/>
                            <a:cxnLst/>
                            <a:rect l="0" t="0" r="0" b="0"/>
                            <a:pathLst>
                              <a:path w="32797" h="32742">
                                <a:moveTo>
                                  <a:pt x="16398" y="0"/>
                                </a:moveTo>
                                <a:cubicBezTo>
                                  <a:pt x="18573" y="0"/>
                                  <a:pt x="20665" y="397"/>
                                  <a:pt x="22674" y="1091"/>
                                </a:cubicBezTo>
                                <a:cubicBezTo>
                                  <a:pt x="24683" y="1885"/>
                                  <a:pt x="26456" y="3175"/>
                                  <a:pt x="27994" y="4763"/>
                                </a:cubicBezTo>
                                <a:cubicBezTo>
                                  <a:pt x="29531" y="6251"/>
                                  <a:pt x="30716" y="7938"/>
                                  <a:pt x="31549" y="9922"/>
                                </a:cubicBezTo>
                                <a:cubicBezTo>
                                  <a:pt x="32381" y="12005"/>
                                  <a:pt x="32797" y="14089"/>
                                  <a:pt x="32797" y="16371"/>
                                </a:cubicBezTo>
                                <a:cubicBezTo>
                                  <a:pt x="32797" y="18455"/>
                                  <a:pt x="32381" y="20439"/>
                                  <a:pt x="31549" y="22423"/>
                                </a:cubicBezTo>
                                <a:cubicBezTo>
                                  <a:pt x="30716" y="24408"/>
                                  <a:pt x="29531" y="26194"/>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194"/>
                                  <a:pt x="2080" y="24408"/>
                                  <a:pt x="1248" y="22423"/>
                                </a:cubicBezTo>
                                <a:cubicBezTo>
                                  <a:pt x="416" y="20439"/>
                                  <a:pt x="0" y="18455"/>
                                  <a:pt x="0" y="16371"/>
                                </a:cubicBezTo>
                                <a:cubicBezTo>
                                  <a:pt x="0" y="14089"/>
                                  <a:pt x="416" y="12005"/>
                                  <a:pt x="1248" y="10021"/>
                                </a:cubicBezTo>
                                <a:cubicBezTo>
                                  <a:pt x="2080" y="7938"/>
                                  <a:pt x="3265" y="6251"/>
                                  <a:pt x="4803" y="47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527" name="Shape 21527"/>
                        <wps:cNvSpPr/>
                        <wps:spPr>
                          <a:xfrm>
                            <a:off x="0" y="118070"/>
                            <a:ext cx="32797" cy="32742"/>
                          </a:xfrm>
                          <a:custGeom>
                            <a:avLst/>
                            <a:gdLst/>
                            <a:ahLst/>
                            <a:cxnLst/>
                            <a:rect l="0" t="0" r="0" b="0"/>
                            <a:pathLst>
                              <a:path w="32797" h="32742">
                                <a:moveTo>
                                  <a:pt x="16398" y="0"/>
                                </a:moveTo>
                                <a:cubicBezTo>
                                  <a:pt x="18573" y="0"/>
                                  <a:pt x="20665" y="298"/>
                                  <a:pt x="22674" y="992"/>
                                </a:cubicBezTo>
                                <a:cubicBezTo>
                                  <a:pt x="24683" y="1786"/>
                                  <a:pt x="26456" y="3076"/>
                                  <a:pt x="27994" y="4564"/>
                                </a:cubicBezTo>
                                <a:cubicBezTo>
                                  <a:pt x="29531" y="6152"/>
                                  <a:pt x="30716" y="7838"/>
                                  <a:pt x="31549" y="9823"/>
                                </a:cubicBezTo>
                                <a:cubicBezTo>
                                  <a:pt x="32381" y="11906"/>
                                  <a:pt x="32797" y="13990"/>
                                  <a:pt x="32797" y="16371"/>
                                </a:cubicBezTo>
                                <a:cubicBezTo>
                                  <a:pt x="32797" y="18554"/>
                                  <a:pt x="32381" y="20538"/>
                                  <a:pt x="31549" y="22523"/>
                                </a:cubicBezTo>
                                <a:cubicBezTo>
                                  <a:pt x="30716" y="24507"/>
                                  <a:pt x="29531" y="26293"/>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293"/>
                                  <a:pt x="2080" y="24507"/>
                                  <a:pt x="1248" y="22523"/>
                                </a:cubicBezTo>
                                <a:cubicBezTo>
                                  <a:pt x="416" y="20538"/>
                                  <a:pt x="0" y="18554"/>
                                  <a:pt x="0" y="16371"/>
                                </a:cubicBezTo>
                                <a:cubicBezTo>
                                  <a:pt x="0" y="13990"/>
                                  <a:pt x="416" y="11906"/>
                                  <a:pt x="1248" y="9823"/>
                                </a:cubicBezTo>
                                <a:cubicBezTo>
                                  <a:pt x="2080" y="7838"/>
                                  <a:pt x="3265" y="6152"/>
                                  <a:pt x="4803" y="4564"/>
                                </a:cubicBezTo>
                                <a:cubicBezTo>
                                  <a:pt x="6341" y="3076"/>
                                  <a:pt x="8114" y="1786"/>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7210" style="width:2.58242pt;height:11.875pt;position:absolute;mso-position-horizontal-relative:text;mso-position-horizontal:absolute;margin-left:12.3956pt;mso-position-vertical-relative:text;margin-top:2.10938pt;" coordsize="327,1508">
                <v:shape id="Shape 21525" style="position:absolute;width:327;height:327;left:0;top:0;" coordsize="32797,32742" path="m16398,0c18573,0,20665,397,22674,1091c24683,1885,26456,3175,27994,4763c29531,6251,30716,7938,31549,9922c32381,12005,32797,14089,32797,16371c32797,18455,32381,20439,31549,22423c30716,24408,29531,26194,27994,27880c26456,29369,24683,30559,22674,31353c20665,32246,18573,32643,16398,32742c14224,32643,12132,32246,10123,31353c8114,30559,6341,29369,4803,27880c3265,26194,2080,24408,1248,22423c416,20439,0,18455,0,16371c0,14089,416,12005,1248,10021c2080,7938,3265,6251,4803,4763c6341,3175,8114,1885,10123,1091c12132,397,14224,0,16398,0x">
                  <v:stroke weight="0pt" endcap="flat" joinstyle="miter" miterlimit="10" on="false" color="#000000" opacity="0"/>
                  <v:fill on="true" color="#000000"/>
                </v:shape>
                <v:shape id="Shape 21527" style="position:absolute;width:327;height:327;left:0;top:1180;" coordsize="32797,32742" path="m16398,0c18573,0,20665,298,22674,992c24683,1786,26456,3076,27994,4564c29531,6152,30716,7838,31549,9823c32381,11906,32797,13990,32797,16371c32797,18554,32381,20538,31549,22523c30716,24507,29531,26293,27994,27880c26456,29369,24683,30559,22674,31353c20665,32246,18573,32643,16398,32742c14224,32643,12132,32246,10123,31353c8114,30559,6341,29369,4803,27880c3265,26293,2080,24507,1248,22523c416,20538,0,18554,0,16371c0,13990,416,11906,1248,9823c2080,7838,3265,6152,4803,4564c6341,3076,8114,1786,10123,1091c12132,397,14224,0,16398,0x">
                  <v:stroke weight="0pt" endcap="flat" joinstyle="miter" miterlimit="10" on="false" color="#000000" opacity="0"/>
                  <v:fill on="true" color="#000000"/>
                </v:shape>
                <w10:wrap type="square"/>
              </v:group>
            </w:pict>
          </mc:Fallback>
        </mc:AlternateContent>
      </w:r>
      <w:r>
        <w:t>ребенок охотнее сосет грудь, противоположную стороне больного уха; при надавливании на козелок у ребенка появляется гримаса боли.</w:t>
      </w:r>
    </w:p>
    <w:p w:rsidR="006B7ED0" w:rsidRDefault="00460C1A">
      <w:pPr>
        <w:ind w:left="1" w:right="15"/>
      </w:pPr>
      <w:r>
        <w:t>Отмеч</w:t>
      </w:r>
      <w:r>
        <w:t>ается повышенная температура на сосцевидном отростке с больной стороны. Кожа, взятая в складку на сосцевидном отростке с больной стороны, более плотная, чем на здоровой стороне.</w:t>
      </w:r>
    </w:p>
    <w:p w:rsidR="006B7ED0" w:rsidRDefault="00460C1A">
      <w:pPr>
        <w:ind w:left="1" w:right="15"/>
      </w:pPr>
      <w:r>
        <w:t>В начальной стадии обнаруживают гиперемию барабанной перепонки, инъецированные</w:t>
      </w:r>
      <w:r>
        <w:t xml:space="preserve"> сосуды, отходящие радиусами к периферии. При нарастании воспалительных явлений накапливается экссудат, в результате чего барабанная перепонка выпячивается, при этом она мутнеет, исчезают опознавательные контуры. Может развиться перфорация барабанной переп</w:t>
      </w:r>
      <w:r>
        <w:t>онки с появлением выделений в наружном слуховом проходе. После самопроизвольной перфорации или парацентеза состояние больного улучшается. Продолжительность болезни составляет от нескольких дней до 5– 6 нед.</w:t>
      </w:r>
    </w:p>
    <w:p w:rsidR="006B7ED0" w:rsidRDefault="00460C1A">
      <w:pPr>
        <w:spacing w:after="140" w:line="265" w:lineRule="auto"/>
        <w:ind w:left="-5" w:right="185"/>
      </w:pPr>
      <w:r>
        <w:rPr>
          <w:b/>
        </w:rPr>
        <w:t>Исходы:</w:t>
      </w:r>
    </w:p>
    <w:p w:rsidR="006B7ED0" w:rsidRDefault="00460C1A">
      <w:pPr>
        <w:spacing w:after="157"/>
        <w:ind w:left="258" w:right="5167"/>
      </w:pPr>
      <w:r>
        <w:rPr>
          <w:rFonts w:ascii="Calibri" w:eastAsia="Calibri" w:hAnsi="Calibri" w:cs="Calibri"/>
          <w:noProof/>
          <w:sz w:val="22"/>
        </w:rPr>
        <mc:AlternateContent>
          <mc:Choice Requires="wpg">
            <w:drawing>
              <wp:anchor distT="0" distB="0" distL="114300" distR="114300" simplePos="0" relativeHeight="251960320" behindDoc="0" locked="0" layoutInCell="1" allowOverlap="1">
                <wp:simplePos x="0" y="0"/>
                <wp:positionH relativeFrom="column">
                  <wp:posOffset>157424</wp:posOffset>
                </wp:positionH>
                <wp:positionV relativeFrom="paragraph">
                  <wp:posOffset>26789</wp:posOffset>
                </wp:positionV>
                <wp:extent cx="32797" cy="387052"/>
                <wp:effectExtent l="0" t="0" r="0" b="0"/>
                <wp:wrapSquare wrapText="bothSides"/>
                <wp:docPr id="357211" name="Group 357211"/>
                <wp:cNvGraphicFramePr/>
                <a:graphic xmlns:a="http://schemas.openxmlformats.org/drawingml/2006/main">
                  <a:graphicData uri="http://schemas.microsoft.com/office/word/2010/wordprocessingGroup">
                    <wpg:wgp>
                      <wpg:cNvGrpSpPr/>
                      <wpg:grpSpPr>
                        <a:xfrm>
                          <a:off x="0" y="0"/>
                          <a:ext cx="32797" cy="387052"/>
                          <a:chOff x="0" y="0"/>
                          <a:chExt cx="32797" cy="387052"/>
                        </a:xfrm>
                      </wpg:grpSpPr>
                      <wps:wsp>
                        <wps:cNvPr id="21537" name="Shape 21537"/>
                        <wps:cNvSpPr/>
                        <wps:spPr>
                          <a:xfrm>
                            <a:off x="0" y="0"/>
                            <a:ext cx="32797" cy="32841"/>
                          </a:xfrm>
                          <a:custGeom>
                            <a:avLst/>
                            <a:gdLst/>
                            <a:ahLst/>
                            <a:cxnLst/>
                            <a:rect l="0" t="0" r="0" b="0"/>
                            <a:pathLst>
                              <a:path w="32797" h="32841">
                                <a:moveTo>
                                  <a:pt x="16398" y="0"/>
                                </a:moveTo>
                                <a:cubicBezTo>
                                  <a:pt x="18573" y="0"/>
                                  <a:pt x="20665" y="298"/>
                                  <a:pt x="22674" y="992"/>
                                </a:cubicBezTo>
                                <a:cubicBezTo>
                                  <a:pt x="24683" y="1885"/>
                                  <a:pt x="26456" y="3076"/>
                                  <a:pt x="27994" y="4663"/>
                                </a:cubicBezTo>
                                <a:cubicBezTo>
                                  <a:pt x="29531" y="6052"/>
                                  <a:pt x="30716" y="7838"/>
                                  <a:pt x="31549" y="9922"/>
                                </a:cubicBezTo>
                                <a:cubicBezTo>
                                  <a:pt x="32381" y="11906"/>
                                  <a:pt x="32797" y="14089"/>
                                  <a:pt x="32797" y="16371"/>
                                </a:cubicBezTo>
                                <a:cubicBezTo>
                                  <a:pt x="32797" y="18455"/>
                                  <a:pt x="32381" y="20538"/>
                                  <a:pt x="31549" y="22423"/>
                                </a:cubicBezTo>
                                <a:cubicBezTo>
                                  <a:pt x="30716" y="24507"/>
                                  <a:pt x="29531" y="26392"/>
                                  <a:pt x="27994" y="279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980"/>
                                </a:cubicBezTo>
                                <a:cubicBezTo>
                                  <a:pt x="3265" y="26392"/>
                                  <a:pt x="2080" y="24507"/>
                                  <a:pt x="1248" y="22523"/>
                                </a:cubicBezTo>
                                <a:cubicBezTo>
                                  <a:pt x="416" y="20538"/>
                                  <a:pt x="0" y="18455"/>
                                  <a:pt x="0" y="16371"/>
                                </a:cubicBezTo>
                                <a:cubicBezTo>
                                  <a:pt x="0" y="14089"/>
                                  <a:pt x="416" y="11906"/>
                                  <a:pt x="1248" y="9823"/>
                                </a:cubicBezTo>
                                <a:cubicBezTo>
                                  <a:pt x="2080" y="7838"/>
                                  <a:pt x="3265" y="6052"/>
                                  <a:pt x="4803" y="4663"/>
                                </a:cubicBezTo>
                                <a:cubicBezTo>
                                  <a:pt x="6341" y="3076"/>
                                  <a:pt x="8114" y="1885"/>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539" name="Shape 21539"/>
                        <wps:cNvSpPr/>
                        <wps:spPr>
                          <a:xfrm>
                            <a:off x="0" y="118070"/>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9823"/>
                                </a:cubicBezTo>
                                <a:cubicBezTo>
                                  <a:pt x="32381" y="12005"/>
                                  <a:pt x="32797" y="14188"/>
                                  <a:pt x="32797" y="16371"/>
                                </a:cubicBezTo>
                                <a:cubicBezTo>
                                  <a:pt x="32797" y="18455"/>
                                  <a:pt x="32381" y="20538"/>
                                  <a:pt x="31549" y="22423"/>
                                </a:cubicBezTo>
                                <a:cubicBezTo>
                                  <a:pt x="30716" y="24408"/>
                                  <a:pt x="29531" y="26095"/>
                                  <a:pt x="27994" y="27781"/>
                                </a:cubicBezTo>
                                <a:cubicBezTo>
                                  <a:pt x="26456" y="29170"/>
                                  <a:pt x="24683" y="30361"/>
                                  <a:pt x="22674" y="31254"/>
                                </a:cubicBezTo>
                                <a:cubicBezTo>
                                  <a:pt x="20665" y="32147"/>
                                  <a:pt x="18573" y="32742"/>
                                  <a:pt x="16398" y="32841"/>
                                </a:cubicBezTo>
                                <a:cubicBezTo>
                                  <a:pt x="14224" y="32742"/>
                                  <a:pt x="12132" y="32147"/>
                                  <a:pt x="10123" y="31254"/>
                                </a:cubicBezTo>
                                <a:cubicBezTo>
                                  <a:pt x="8114" y="30361"/>
                                  <a:pt x="6341" y="29170"/>
                                  <a:pt x="4803" y="27781"/>
                                </a:cubicBezTo>
                                <a:cubicBezTo>
                                  <a:pt x="3265" y="26095"/>
                                  <a:pt x="2080" y="24309"/>
                                  <a:pt x="1248" y="22324"/>
                                </a:cubicBezTo>
                                <a:cubicBezTo>
                                  <a:pt x="416" y="20439"/>
                                  <a:pt x="0" y="18455"/>
                                  <a:pt x="0" y="16371"/>
                                </a:cubicBezTo>
                                <a:cubicBezTo>
                                  <a:pt x="0" y="14188"/>
                                  <a:pt x="416" y="12005"/>
                                  <a:pt x="1248" y="9823"/>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541" name="Shape 21541"/>
                        <wps:cNvSpPr/>
                        <wps:spPr>
                          <a:xfrm>
                            <a:off x="0" y="236141"/>
                            <a:ext cx="32797" cy="32841"/>
                          </a:xfrm>
                          <a:custGeom>
                            <a:avLst/>
                            <a:gdLst/>
                            <a:ahLst/>
                            <a:cxnLst/>
                            <a:rect l="0" t="0" r="0" b="0"/>
                            <a:pathLst>
                              <a:path w="32797" h="32841">
                                <a:moveTo>
                                  <a:pt x="16398" y="0"/>
                                </a:moveTo>
                                <a:cubicBezTo>
                                  <a:pt x="18573" y="0"/>
                                  <a:pt x="20665" y="397"/>
                                  <a:pt x="22674" y="1091"/>
                                </a:cubicBezTo>
                                <a:cubicBezTo>
                                  <a:pt x="24683" y="2084"/>
                                  <a:pt x="26456" y="3175"/>
                                  <a:pt x="27994" y="4763"/>
                                </a:cubicBezTo>
                                <a:cubicBezTo>
                                  <a:pt x="29531" y="6152"/>
                                  <a:pt x="30716" y="7938"/>
                                  <a:pt x="31549" y="9922"/>
                                </a:cubicBezTo>
                                <a:cubicBezTo>
                                  <a:pt x="32381" y="12005"/>
                                  <a:pt x="32797" y="14188"/>
                                  <a:pt x="32797" y="16371"/>
                                </a:cubicBezTo>
                                <a:cubicBezTo>
                                  <a:pt x="32797" y="18455"/>
                                  <a:pt x="32381" y="20538"/>
                                  <a:pt x="31549" y="22423"/>
                                </a:cubicBezTo>
                                <a:cubicBezTo>
                                  <a:pt x="30716" y="24408"/>
                                  <a:pt x="29531" y="26194"/>
                                  <a:pt x="27994" y="27880"/>
                                </a:cubicBezTo>
                                <a:cubicBezTo>
                                  <a:pt x="26456" y="29369"/>
                                  <a:pt x="24683" y="30559"/>
                                  <a:pt x="22674" y="31353"/>
                                </a:cubicBezTo>
                                <a:cubicBezTo>
                                  <a:pt x="20665" y="32246"/>
                                  <a:pt x="18573" y="32742"/>
                                  <a:pt x="16398" y="32841"/>
                                </a:cubicBezTo>
                                <a:cubicBezTo>
                                  <a:pt x="14224" y="32742"/>
                                  <a:pt x="12132" y="32246"/>
                                  <a:pt x="10123" y="31353"/>
                                </a:cubicBezTo>
                                <a:cubicBezTo>
                                  <a:pt x="8114" y="30559"/>
                                  <a:pt x="6341" y="29369"/>
                                  <a:pt x="4803" y="27880"/>
                                </a:cubicBezTo>
                                <a:cubicBezTo>
                                  <a:pt x="3265" y="26194"/>
                                  <a:pt x="2080" y="24408"/>
                                  <a:pt x="1248" y="22423"/>
                                </a:cubicBezTo>
                                <a:cubicBezTo>
                                  <a:pt x="416" y="20538"/>
                                  <a:pt x="0" y="18455"/>
                                  <a:pt x="0" y="16371"/>
                                </a:cubicBezTo>
                                <a:cubicBezTo>
                                  <a:pt x="0" y="14188"/>
                                  <a:pt x="416" y="12005"/>
                                  <a:pt x="1248" y="10021"/>
                                </a:cubicBezTo>
                                <a:cubicBezTo>
                                  <a:pt x="2080" y="7938"/>
                                  <a:pt x="3265" y="6152"/>
                                  <a:pt x="4803" y="4763"/>
                                </a:cubicBezTo>
                                <a:cubicBezTo>
                                  <a:pt x="6341" y="3175"/>
                                  <a:pt x="8114" y="20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543" name="Shape 21543"/>
                        <wps:cNvSpPr/>
                        <wps:spPr>
                          <a:xfrm>
                            <a:off x="0" y="354211"/>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9823"/>
                                </a:cubicBezTo>
                                <a:cubicBezTo>
                                  <a:pt x="32381" y="11906"/>
                                  <a:pt x="32797" y="14089"/>
                                  <a:pt x="32797" y="16371"/>
                                </a:cubicBezTo>
                                <a:cubicBezTo>
                                  <a:pt x="32797" y="18554"/>
                                  <a:pt x="32381" y="20638"/>
                                  <a:pt x="31549" y="22523"/>
                                </a:cubicBezTo>
                                <a:cubicBezTo>
                                  <a:pt x="30716" y="24606"/>
                                  <a:pt x="29531" y="26491"/>
                                  <a:pt x="27994" y="27980"/>
                                </a:cubicBezTo>
                                <a:cubicBezTo>
                                  <a:pt x="26456" y="29567"/>
                                  <a:pt x="24683" y="30659"/>
                                  <a:pt x="22674" y="31452"/>
                                </a:cubicBezTo>
                                <a:cubicBezTo>
                                  <a:pt x="20665" y="32246"/>
                                  <a:pt x="18573" y="32742"/>
                                  <a:pt x="16398" y="32841"/>
                                </a:cubicBezTo>
                                <a:cubicBezTo>
                                  <a:pt x="14224" y="32742"/>
                                  <a:pt x="12132" y="32246"/>
                                  <a:pt x="10123" y="31353"/>
                                </a:cubicBezTo>
                                <a:cubicBezTo>
                                  <a:pt x="8114" y="30659"/>
                                  <a:pt x="6341" y="29567"/>
                                  <a:pt x="4803" y="27980"/>
                                </a:cubicBezTo>
                                <a:cubicBezTo>
                                  <a:pt x="3265" y="26491"/>
                                  <a:pt x="2080" y="24606"/>
                                  <a:pt x="1248" y="22523"/>
                                </a:cubicBezTo>
                                <a:cubicBezTo>
                                  <a:pt x="416" y="20638"/>
                                  <a:pt x="0" y="18554"/>
                                  <a:pt x="0" y="16371"/>
                                </a:cubicBezTo>
                                <a:cubicBezTo>
                                  <a:pt x="0" y="14089"/>
                                  <a:pt x="416" y="11906"/>
                                  <a:pt x="1248" y="9823"/>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7211" style="width:2.58242pt;height:30.4766pt;position:absolute;mso-position-horizontal-relative:text;mso-position-horizontal:absolute;margin-left:12.3956pt;mso-position-vertical-relative:text;margin-top:2.10938pt;" coordsize="327,3870">
                <v:shape id="Shape 21537" style="position:absolute;width:327;height:328;left:0;top:0;" coordsize="32797,32841" path="m16398,0c18573,0,20665,298,22674,992c24683,1885,26456,3076,27994,4663c29531,6052,30716,7838,31549,9922c32381,11906,32797,14089,32797,16371c32797,18455,32381,20538,31549,22423c30716,24507,29531,26392,27994,27980c26456,29468,24683,30559,22674,31452c20665,32246,18573,32742,16398,32841c14224,32742,12132,32246,10123,31452c8114,30559,6341,29468,4803,27980c3265,26392,2080,24507,1248,22523c416,20538,0,18455,0,16371c0,14089,416,11906,1248,9823c2080,7838,3265,6052,4803,4663c6341,3076,8114,1885,10123,992c12132,298,14224,0,16398,0x">
                  <v:stroke weight="0pt" endcap="flat" joinstyle="miter" miterlimit="10" on="false" color="#000000" opacity="0"/>
                  <v:fill on="true" color="#000000"/>
                </v:shape>
                <v:shape id="Shape 21539" style="position:absolute;width:327;height:328;left:0;top:1180;" coordsize="32797,32841" path="m16398,0c18573,0,20665,397,22674,1091c24683,1984,26456,3175,27994,4763c29531,6152,30716,7938,31549,9823c32381,12005,32797,14188,32797,16371c32797,18455,32381,20538,31549,22423c30716,24408,29531,26095,27994,27781c26456,29170,24683,30361,22674,31254c20665,32147,18573,32742,16398,32841c14224,32742,12132,32147,10123,31254c8114,30361,6341,29170,4803,27781c3265,26095,2080,24309,1248,22324c416,20439,0,18455,0,16371c0,14188,416,12005,1248,9823c2080,7938,3265,6152,4803,4763c6341,3175,8114,1984,10123,1091c12132,397,14224,0,16398,0x">
                  <v:stroke weight="0pt" endcap="flat" joinstyle="miter" miterlimit="10" on="false" color="#000000" opacity="0"/>
                  <v:fill on="true" color="#000000"/>
                </v:shape>
                <v:shape id="Shape 21541" style="position:absolute;width:327;height:328;left:0;top:2361;" coordsize="32797,32841" path="m16398,0c18573,0,20665,397,22674,1091c24683,2084,26456,3175,27994,4763c29531,6152,30716,7938,31549,9922c32381,12005,32797,14188,32797,16371c32797,18455,32381,20538,31549,22423c30716,24408,29531,26194,27994,27880c26456,29369,24683,30559,22674,31353c20665,32246,18573,32742,16398,32841c14224,32742,12132,32246,10123,31353c8114,30559,6341,29369,4803,27880c3265,26194,2080,24408,1248,22423c416,20538,0,18455,0,16371c0,14188,416,12005,1248,10021c2080,7938,3265,6152,4803,4763c6341,3175,8114,2084,10123,1091c12132,397,14224,0,16398,0x">
                  <v:stroke weight="0pt" endcap="flat" joinstyle="miter" miterlimit="10" on="false" color="#000000" opacity="0"/>
                  <v:fill on="true" color="#000000"/>
                </v:shape>
                <v:shape id="Shape 21543" style="position:absolute;width:327;height:328;left:0;top:3542;" coordsize="32797,32841" path="m16398,0c18573,0,20665,397,22674,1091c24683,1984,26456,3175,27994,4763c29531,6152,30716,7938,31549,9823c32381,11906,32797,14089,32797,16371c32797,18554,32381,20638,31549,22523c30716,24606,29531,26491,27994,27980c26456,29567,24683,30659,22674,31452c20665,32246,18573,32742,16398,32841c14224,32742,12132,32246,10123,31353c8114,30659,6341,29567,4803,27980c3265,26491,2080,24606,1248,22523c416,20638,0,18554,0,16371c0,14089,416,11906,1248,9823c2080,7938,3265,6152,4803,4763c6341,3175,8114,1984,10123,1091c12132,397,14224,0,16398,0x">
                  <v:stroke weight="0pt" endcap="flat" joinstyle="miter" miterlimit="10" on="false" color="#000000" opacity="0"/>
                  <v:fill on="true" color="#000000"/>
                </v:shape>
                <w10:wrap type="square"/>
              </v:group>
            </w:pict>
          </mc:Fallback>
        </mc:AlternateContent>
      </w:r>
      <w:r>
        <w:t>выздоровление с прекращением гноетечения</w:t>
      </w:r>
      <w:r>
        <w:t xml:space="preserve"> и закрытием перфорации; прекращение гноетечения с сохранением перфорации; переход в хроническое течение; переход в секреторный средний отит.</w:t>
      </w:r>
    </w:p>
    <w:p w:rsidR="006B7ED0" w:rsidRDefault="00460C1A">
      <w:pPr>
        <w:spacing w:after="3" w:line="265" w:lineRule="auto"/>
        <w:ind w:left="-5" w:right="185"/>
      </w:pPr>
      <w:r>
        <w:rPr>
          <w:b/>
        </w:rPr>
        <w:t>Диагностика</w:t>
      </w:r>
    </w:p>
    <w:p w:rsidR="006B7ED0" w:rsidRDefault="00460C1A">
      <w:pPr>
        <w:spacing w:after="154"/>
        <w:ind w:left="1" w:right="15"/>
      </w:pPr>
      <w:r>
        <w:t xml:space="preserve">При нетипичной отоскопической картине следует проводить </w:t>
      </w:r>
      <w:r>
        <w:rPr>
          <w:b/>
        </w:rPr>
        <w:t xml:space="preserve">дифференциальную диагностику </w:t>
      </w:r>
      <w:r>
        <w:t>со следующими заб</w:t>
      </w:r>
      <w:r>
        <w:t>олеваниями.</w:t>
      </w:r>
    </w:p>
    <w:p w:rsidR="006B7ED0" w:rsidRDefault="00460C1A">
      <w:pPr>
        <w:spacing w:after="3" w:line="265" w:lineRule="auto"/>
        <w:ind w:left="423" w:right="185"/>
      </w:pPr>
      <w:r>
        <w:rPr>
          <w:rFonts w:ascii="Calibri" w:eastAsia="Calibri" w:hAnsi="Calibri" w:cs="Calibri"/>
          <w:noProof/>
          <w:sz w:val="22"/>
        </w:rPr>
        <mc:AlternateContent>
          <mc:Choice Requires="wpg">
            <w:drawing>
              <wp:anchor distT="0" distB="0" distL="114300" distR="114300" simplePos="0" relativeHeight="251961344" behindDoc="0" locked="0" layoutInCell="1" allowOverlap="1">
                <wp:simplePos x="0" y="0"/>
                <wp:positionH relativeFrom="column">
                  <wp:posOffset>157424</wp:posOffset>
                </wp:positionH>
                <wp:positionV relativeFrom="paragraph">
                  <wp:posOffset>25102</wp:posOffset>
                </wp:positionV>
                <wp:extent cx="295171" cy="1331615"/>
                <wp:effectExtent l="0" t="0" r="0" b="0"/>
                <wp:wrapSquare wrapText="bothSides"/>
                <wp:docPr id="357212" name="Group 357212"/>
                <wp:cNvGraphicFramePr/>
                <a:graphic xmlns:a="http://schemas.openxmlformats.org/drawingml/2006/main">
                  <a:graphicData uri="http://schemas.microsoft.com/office/word/2010/wordprocessingGroup">
                    <wpg:wgp>
                      <wpg:cNvGrpSpPr/>
                      <wpg:grpSpPr>
                        <a:xfrm>
                          <a:off x="0" y="0"/>
                          <a:ext cx="295171" cy="1331615"/>
                          <a:chOff x="0" y="0"/>
                          <a:chExt cx="295171" cy="1331615"/>
                        </a:xfrm>
                      </wpg:grpSpPr>
                      <wps:wsp>
                        <wps:cNvPr id="21549" name="Shape 21549"/>
                        <wps:cNvSpPr/>
                        <wps:spPr>
                          <a:xfrm>
                            <a:off x="0" y="0"/>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052"/>
                                  <a:pt x="30716" y="7838"/>
                                  <a:pt x="31549" y="10021"/>
                                </a:cubicBezTo>
                                <a:cubicBezTo>
                                  <a:pt x="32381" y="12005"/>
                                  <a:pt x="32797" y="14188"/>
                                  <a:pt x="32797" y="16470"/>
                                </a:cubicBezTo>
                                <a:cubicBezTo>
                                  <a:pt x="32797" y="18554"/>
                                  <a:pt x="32381" y="20638"/>
                                  <a:pt x="31549" y="22622"/>
                                </a:cubicBezTo>
                                <a:cubicBezTo>
                                  <a:pt x="30716" y="24507"/>
                                  <a:pt x="29531" y="26392"/>
                                  <a:pt x="27994" y="27980"/>
                                </a:cubicBezTo>
                                <a:cubicBezTo>
                                  <a:pt x="26456" y="29567"/>
                                  <a:pt x="24683" y="30659"/>
                                  <a:pt x="22674" y="31552"/>
                                </a:cubicBezTo>
                                <a:cubicBezTo>
                                  <a:pt x="20665" y="32345"/>
                                  <a:pt x="18573" y="32742"/>
                                  <a:pt x="16398" y="32841"/>
                                </a:cubicBezTo>
                                <a:cubicBezTo>
                                  <a:pt x="14224" y="32742"/>
                                  <a:pt x="12132" y="32345"/>
                                  <a:pt x="10123" y="31552"/>
                                </a:cubicBezTo>
                                <a:cubicBezTo>
                                  <a:pt x="8114" y="30659"/>
                                  <a:pt x="6341" y="29567"/>
                                  <a:pt x="4803" y="27980"/>
                                </a:cubicBezTo>
                                <a:cubicBezTo>
                                  <a:pt x="3265" y="26392"/>
                                  <a:pt x="2080" y="24507"/>
                                  <a:pt x="1248" y="22622"/>
                                </a:cubicBezTo>
                                <a:cubicBezTo>
                                  <a:pt x="416" y="20638"/>
                                  <a:pt x="0" y="18554"/>
                                  <a:pt x="0" y="16470"/>
                                </a:cubicBezTo>
                                <a:cubicBezTo>
                                  <a:pt x="0" y="14188"/>
                                  <a:pt x="416" y="12005"/>
                                  <a:pt x="1248" y="10120"/>
                                </a:cubicBezTo>
                                <a:cubicBezTo>
                                  <a:pt x="2080" y="7938"/>
                                  <a:pt x="3265" y="6052"/>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551" name="Shape 21551"/>
                        <wps:cNvSpPr/>
                        <wps:spPr>
                          <a:xfrm>
                            <a:off x="262374" y="118070"/>
                            <a:ext cx="32797" cy="32841"/>
                          </a:xfrm>
                          <a:custGeom>
                            <a:avLst/>
                            <a:gdLst/>
                            <a:ahLst/>
                            <a:cxnLst/>
                            <a:rect l="0" t="0" r="0" b="0"/>
                            <a:pathLst>
                              <a:path w="32797" h="32841">
                                <a:moveTo>
                                  <a:pt x="32797" y="16470"/>
                                </a:moveTo>
                                <a:cubicBezTo>
                                  <a:pt x="32797" y="18455"/>
                                  <a:pt x="32381" y="20538"/>
                                  <a:pt x="31548" y="22523"/>
                                </a:cubicBezTo>
                                <a:cubicBezTo>
                                  <a:pt x="30716" y="24408"/>
                                  <a:pt x="29531" y="26194"/>
                                  <a:pt x="27994" y="27781"/>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781"/>
                                </a:cubicBezTo>
                                <a:cubicBezTo>
                                  <a:pt x="3265" y="26194"/>
                                  <a:pt x="2080" y="24408"/>
                                  <a:pt x="1248" y="22523"/>
                                </a:cubicBezTo>
                                <a:cubicBezTo>
                                  <a:pt x="416" y="20538"/>
                                  <a:pt x="0" y="18455"/>
                                  <a:pt x="0" y="16470"/>
                                </a:cubicBezTo>
                                <a:cubicBezTo>
                                  <a:pt x="0" y="14188"/>
                                  <a:pt x="416" y="12005"/>
                                  <a:pt x="1248" y="10120"/>
                                </a:cubicBezTo>
                                <a:cubicBezTo>
                                  <a:pt x="2080" y="7938"/>
                                  <a:pt x="3265" y="6152"/>
                                  <a:pt x="4803" y="4763"/>
                                </a:cubicBezTo>
                                <a:cubicBezTo>
                                  <a:pt x="6341" y="3175"/>
                                  <a:pt x="8114" y="1984"/>
                                  <a:pt x="10123" y="1091"/>
                                </a:cubicBezTo>
                                <a:cubicBezTo>
                                  <a:pt x="12132" y="397"/>
                                  <a:pt x="14224" y="0"/>
                                  <a:pt x="16398" y="0"/>
                                </a:cubicBezTo>
                                <a:cubicBezTo>
                                  <a:pt x="18573" y="0"/>
                                  <a:pt x="20665" y="397"/>
                                  <a:pt x="22674" y="1091"/>
                                </a:cubicBezTo>
                                <a:cubicBezTo>
                                  <a:pt x="24683" y="1984"/>
                                  <a:pt x="26456" y="3175"/>
                                  <a:pt x="27994" y="4763"/>
                                </a:cubicBezTo>
                                <a:cubicBezTo>
                                  <a:pt x="29531" y="6152"/>
                                  <a:pt x="30716" y="7938"/>
                                  <a:pt x="31548" y="10120"/>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553" name="Shape 21553"/>
                        <wps:cNvSpPr/>
                        <wps:spPr>
                          <a:xfrm>
                            <a:off x="262374" y="236141"/>
                            <a:ext cx="32797" cy="32841"/>
                          </a:xfrm>
                          <a:custGeom>
                            <a:avLst/>
                            <a:gdLst/>
                            <a:ahLst/>
                            <a:cxnLst/>
                            <a:rect l="0" t="0" r="0" b="0"/>
                            <a:pathLst>
                              <a:path w="32797" h="32841">
                                <a:moveTo>
                                  <a:pt x="32797" y="16470"/>
                                </a:moveTo>
                                <a:cubicBezTo>
                                  <a:pt x="32797" y="18455"/>
                                  <a:pt x="32381" y="20538"/>
                                  <a:pt x="31548" y="22523"/>
                                </a:cubicBezTo>
                                <a:cubicBezTo>
                                  <a:pt x="30716" y="24408"/>
                                  <a:pt x="29531" y="26293"/>
                                  <a:pt x="27994" y="27880"/>
                                </a:cubicBezTo>
                                <a:cubicBezTo>
                                  <a:pt x="26456" y="29369"/>
                                  <a:pt x="24683" y="30460"/>
                                  <a:pt x="22674" y="31254"/>
                                </a:cubicBezTo>
                                <a:cubicBezTo>
                                  <a:pt x="20665" y="32246"/>
                                  <a:pt x="18573" y="32742"/>
                                  <a:pt x="16398" y="32841"/>
                                </a:cubicBezTo>
                                <a:cubicBezTo>
                                  <a:pt x="14224" y="32742"/>
                                  <a:pt x="12132" y="32246"/>
                                  <a:pt x="10123" y="31254"/>
                                </a:cubicBezTo>
                                <a:cubicBezTo>
                                  <a:pt x="8114" y="30460"/>
                                  <a:pt x="6341" y="29369"/>
                                  <a:pt x="4803" y="27880"/>
                                </a:cubicBezTo>
                                <a:cubicBezTo>
                                  <a:pt x="3265" y="26293"/>
                                  <a:pt x="2080" y="24408"/>
                                  <a:pt x="1248" y="22523"/>
                                </a:cubicBezTo>
                                <a:cubicBezTo>
                                  <a:pt x="416" y="20538"/>
                                  <a:pt x="0" y="18455"/>
                                  <a:pt x="0" y="16470"/>
                                </a:cubicBezTo>
                                <a:cubicBezTo>
                                  <a:pt x="0" y="14089"/>
                                  <a:pt x="416" y="11906"/>
                                  <a:pt x="1248" y="9922"/>
                                </a:cubicBezTo>
                                <a:cubicBezTo>
                                  <a:pt x="2080" y="7838"/>
                                  <a:pt x="3265" y="6052"/>
                                  <a:pt x="4803" y="4663"/>
                                </a:cubicBezTo>
                                <a:cubicBezTo>
                                  <a:pt x="6341" y="3076"/>
                                  <a:pt x="8114" y="1984"/>
                                  <a:pt x="10123" y="1191"/>
                                </a:cubicBezTo>
                                <a:cubicBezTo>
                                  <a:pt x="12132" y="496"/>
                                  <a:pt x="14224" y="0"/>
                                  <a:pt x="16398" y="0"/>
                                </a:cubicBezTo>
                                <a:cubicBezTo>
                                  <a:pt x="18573" y="0"/>
                                  <a:pt x="20665" y="496"/>
                                  <a:pt x="22674" y="1191"/>
                                </a:cubicBezTo>
                                <a:cubicBezTo>
                                  <a:pt x="24683" y="1984"/>
                                  <a:pt x="26456" y="3076"/>
                                  <a:pt x="27994" y="4663"/>
                                </a:cubicBezTo>
                                <a:cubicBezTo>
                                  <a:pt x="29531" y="6052"/>
                                  <a:pt x="30716" y="7838"/>
                                  <a:pt x="31548" y="9922"/>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555" name="Shape 21555"/>
                        <wps:cNvSpPr/>
                        <wps:spPr>
                          <a:xfrm>
                            <a:off x="262374" y="354211"/>
                            <a:ext cx="32797" cy="32841"/>
                          </a:xfrm>
                          <a:custGeom>
                            <a:avLst/>
                            <a:gdLst/>
                            <a:ahLst/>
                            <a:cxnLst/>
                            <a:rect l="0" t="0" r="0" b="0"/>
                            <a:pathLst>
                              <a:path w="32797" h="32841">
                                <a:moveTo>
                                  <a:pt x="32797" y="16470"/>
                                </a:moveTo>
                                <a:cubicBezTo>
                                  <a:pt x="32797" y="18554"/>
                                  <a:pt x="32381" y="20638"/>
                                  <a:pt x="31548" y="22622"/>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622"/>
                                </a:cubicBezTo>
                                <a:cubicBezTo>
                                  <a:pt x="416" y="20638"/>
                                  <a:pt x="0" y="18554"/>
                                  <a:pt x="0" y="16470"/>
                                </a:cubicBezTo>
                                <a:cubicBezTo>
                                  <a:pt x="0" y="14089"/>
                                  <a:pt x="416" y="11906"/>
                                  <a:pt x="1248" y="10021"/>
                                </a:cubicBezTo>
                                <a:cubicBezTo>
                                  <a:pt x="2080" y="8037"/>
                                  <a:pt x="3265" y="6251"/>
                                  <a:pt x="4803" y="4763"/>
                                </a:cubicBezTo>
                                <a:cubicBezTo>
                                  <a:pt x="6341" y="3076"/>
                                  <a:pt x="8114" y="1885"/>
                                  <a:pt x="10123" y="1191"/>
                                </a:cubicBezTo>
                                <a:cubicBezTo>
                                  <a:pt x="12132" y="496"/>
                                  <a:pt x="14224" y="0"/>
                                  <a:pt x="16398" y="0"/>
                                </a:cubicBezTo>
                                <a:cubicBezTo>
                                  <a:pt x="18573" y="0"/>
                                  <a:pt x="20665" y="496"/>
                                  <a:pt x="22674" y="1290"/>
                                </a:cubicBezTo>
                                <a:cubicBezTo>
                                  <a:pt x="24683" y="1984"/>
                                  <a:pt x="26456" y="3076"/>
                                  <a:pt x="27994" y="4763"/>
                                </a:cubicBezTo>
                                <a:cubicBezTo>
                                  <a:pt x="29531" y="6251"/>
                                  <a:pt x="30716" y="8037"/>
                                  <a:pt x="31548" y="10021"/>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557" name="Shape 21557"/>
                        <wps:cNvSpPr/>
                        <wps:spPr>
                          <a:xfrm>
                            <a:off x="262374" y="472281"/>
                            <a:ext cx="32797" cy="32841"/>
                          </a:xfrm>
                          <a:custGeom>
                            <a:avLst/>
                            <a:gdLst/>
                            <a:ahLst/>
                            <a:cxnLst/>
                            <a:rect l="0" t="0" r="0" b="0"/>
                            <a:pathLst>
                              <a:path w="32797" h="32841">
                                <a:moveTo>
                                  <a:pt x="32797" y="16470"/>
                                </a:moveTo>
                                <a:cubicBezTo>
                                  <a:pt x="32797" y="18554"/>
                                  <a:pt x="32381" y="20638"/>
                                  <a:pt x="31548" y="22622"/>
                                </a:cubicBezTo>
                                <a:cubicBezTo>
                                  <a:pt x="30716" y="24507"/>
                                  <a:pt x="29531" y="26392"/>
                                  <a:pt x="27994" y="27880"/>
                                </a:cubicBezTo>
                                <a:cubicBezTo>
                                  <a:pt x="26456" y="29270"/>
                                  <a:pt x="24683" y="30361"/>
                                  <a:pt x="22674" y="31254"/>
                                </a:cubicBezTo>
                                <a:cubicBezTo>
                                  <a:pt x="20665" y="32147"/>
                                  <a:pt x="18573" y="32643"/>
                                  <a:pt x="16398" y="32841"/>
                                </a:cubicBezTo>
                                <a:cubicBezTo>
                                  <a:pt x="14224" y="32643"/>
                                  <a:pt x="12132" y="32147"/>
                                  <a:pt x="10123" y="31254"/>
                                </a:cubicBezTo>
                                <a:cubicBezTo>
                                  <a:pt x="8114" y="30361"/>
                                  <a:pt x="6341" y="29270"/>
                                  <a:pt x="4803" y="27880"/>
                                </a:cubicBezTo>
                                <a:cubicBezTo>
                                  <a:pt x="3265" y="26392"/>
                                  <a:pt x="2080" y="24507"/>
                                  <a:pt x="1248" y="22622"/>
                                </a:cubicBezTo>
                                <a:cubicBezTo>
                                  <a:pt x="416" y="20638"/>
                                  <a:pt x="0" y="18554"/>
                                  <a:pt x="0" y="16470"/>
                                </a:cubicBezTo>
                                <a:cubicBezTo>
                                  <a:pt x="0" y="14089"/>
                                  <a:pt x="416" y="11906"/>
                                  <a:pt x="1248" y="10021"/>
                                </a:cubicBezTo>
                                <a:cubicBezTo>
                                  <a:pt x="2080" y="8037"/>
                                  <a:pt x="3265" y="6251"/>
                                  <a:pt x="4803" y="4862"/>
                                </a:cubicBezTo>
                                <a:cubicBezTo>
                                  <a:pt x="6341" y="3175"/>
                                  <a:pt x="8114" y="1984"/>
                                  <a:pt x="10123" y="1191"/>
                                </a:cubicBezTo>
                                <a:cubicBezTo>
                                  <a:pt x="12132" y="496"/>
                                  <a:pt x="14224" y="0"/>
                                  <a:pt x="16398" y="0"/>
                                </a:cubicBezTo>
                                <a:cubicBezTo>
                                  <a:pt x="18573" y="0"/>
                                  <a:pt x="20665" y="496"/>
                                  <a:pt x="22674" y="1290"/>
                                </a:cubicBezTo>
                                <a:cubicBezTo>
                                  <a:pt x="24683" y="1984"/>
                                  <a:pt x="26456" y="3175"/>
                                  <a:pt x="27994" y="4862"/>
                                </a:cubicBezTo>
                                <a:cubicBezTo>
                                  <a:pt x="29531" y="6251"/>
                                  <a:pt x="30716" y="8037"/>
                                  <a:pt x="31548" y="10021"/>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559" name="Shape 21559"/>
                        <wps:cNvSpPr/>
                        <wps:spPr>
                          <a:xfrm>
                            <a:off x="262374" y="590352"/>
                            <a:ext cx="32797" cy="32841"/>
                          </a:xfrm>
                          <a:custGeom>
                            <a:avLst/>
                            <a:gdLst/>
                            <a:ahLst/>
                            <a:cxnLst/>
                            <a:rect l="0" t="0" r="0" b="0"/>
                            <a:pathLst>
                              <a:path w="32797" h="32841">
                                <a:moveTo>
                                  <a:pt x="32797" y="16470"/>
                                </a:moveTo>
                                <a:cubicBezTo>
                                  <a:pt x="32797" y="18455"/>
                                  <a:pt x="32381" y="20538"/>
                                  <a:pt x="31548" y="22622"/>
                                </a:cubicBezTo>
                                <a:cubicBezTo>
                                  <a:pt x="30716" y="24507"/>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507"/>
                                  <a:pt x="1248" y="22622"/>
                                </a:cubicBezTo>
                                <a:cubicBezTo>
                                  <a:pt x="416" y="20538"/>
                                  <a:pt x="0" y="18455"/>
                                  <a:pt x="0" y="16470"/>
                                </a:cubicBezTo>
                                <a:cubicBezTo>
                                  <a:pt x="0" y="14089"/>
                                  <a:pt x="416" y="11906"/>
                                  <a:pt x="1248" y="9922"/>
                                </a:cubicBezTo>
                                <a:cubicBezTo>
                                  <a:pt x="2080" y="7838"/>
                                  <a:pt x="3265" y="6052"/>
                                  <a:pt x="4803" y="4663"/>
                                </a:cubicBezTo>
                                <a:cubicBezTo>
                                  <a:pt x="6341" y="3076"/>
                                  <a:pt x="8114" y="1885"/>
                                  <a:pt x="10123" y="1191"/>
                                </a:cubicBezTo>
                                <a:cubicBezTo>
                                  <a:pt x="12132" y="397"/>
                                  <a:pt x="14224" y="0"/>
                                  <a:pt x="16398" y="0"/>
                                </a:cubicBezTo>
                                <a:cubicBezTo>
                                  <a:pt x="18573" y="0"/>
                                  <a:pt x="20665" y="397"/>
                                  <a:pt x="22674" y="1191"/>
                                </a:cubicBezTo>
                                <a:cubicBezTo>
                                  <a:pt x="24683" y="1885"/>
                                  <a:pt x="26456" y="3076"/>
                                  <a:pt x="27994" y="4663"/>
                                </a:cubicBezTo>
                                <a:cubicBezTo>
                                  <a:pt x="29531" y="6052"/>
                                  <a:pt x="30716" y="7838"/>
                                  <a:pt x="31548" y="9922"/>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561" name="Shape 21561"/>
                        <wps:cNvSpPr/>
                        <wps:spPr>
                          <a:xfrm>
                            <a:off x="262374" y="708422"/>
                            <a:ext cx="32797" cy="32841"/>
                          </a:xfrm>
                          <a:custGeom>
                            <a:avLst/>
                            <a:gdLst/>
                            <a:ahLst/>
                            <a:cxnLst/>
                            <a:rect l="0" t="0" r="0" b="0"/>
                            <a:pathLst>
                              <a:path w="32797" h="32841">
                                <a:moveTo>
                                  <a:pt x="32797" y="16470"/>
                                </a:moveTo>
                                <a:cubicBezTo>
                                  <a:pt x="32797" y="18455"/>
                                  <a:pt x="32381" y="20538"/>
                                  <a:pt x="31548" y="22523"/>
                                </a:cubicBezTo>
                                <a:cubicBezTo>
                                  <a:pt x="30716" y="24408"/>
                                  <a:pt x="29531" y="26293"/>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293"/>
                                  <a:pt x="2080" y="24408"/>
                                  <a:pt x="1248" y="22523"/>
                                </a:cubicBezTo>
                                <a:cubicBezTo>
                                  <a:pt x="416" y="20538"/>
                                  <a:pt x="0" y="18455"/>
                                  <a:pt x="0" y="16470"/>
                                </a:cubicBezTo>
                                <a:cubicBezTo>
                                  <a:pt x="0" y="14188"/>
                                  <a:pt x="416" y="12005"/>
                                  <a:pt x="1248" y="10021"/>
                                </a:cubicBezTo>
                                <a:cubicBezTo>
                                  <a:pt x="2080" y="8037"/>
                                  <a:pt x="3265" y="6251"/>
                                  <a:pt x="4803" y="47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763"/>
                                </a:cubicBezTo>
                                <a:cubicBezTo>
                                  <a:pt x="29531" y="6251"/>
                                  <a:pt x="30716" y="8037"/>
                                  <a:pt x="31548" y="10021"/>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563" name="Shape 21563"/>
                        <wps:cNvSpPr/>
                        <wps:spPr>
                          <a:xfrm>
                            <a:off x="0" y="826492"/>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152"/>
                                  <a:pt x="30716" y="7938"/>
                                  <a:pt x="31549" y="10021"/>
                                </a:cubicBezTo>
                                <a:cubicBezTo>
                                  <a:pt x="32381" y="11906"/>
                                  <a:pt x="32797" y="14089"/>
                                  <a:pt x="32797" y="16470"/>
                                </a:cubicBezTo>
                                <a:cubicBezTo>
                                  <a:pt x="32797" y="18455"/>
                                  <a:pt x="32381" y="20538"/>
                                  <a:pt x="31549" y="22523"/>
                                </a:cubicBezTo>
                                <a:cubicBezTo>
                                  <a:pt x="30716" y="24408"/>
                                  <a:pt x="29531" y="26293"/>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293"/>
                                  <a:pt x="2080" y="24408"/>
                                  <a:pt x="1248" y="22523"/>
                                </a:cubicBezTo>
                                <a:cubicBezTo>
                                  <a:pt x="416" y="20538"/>
                                  <a:pt x="0" y="18455"/>
                                  <a:pt x="0" y="16470"/>
                                </a:cubicBezTo>
                                <a:cubicBezTo>
                                  <a:pt x="0" y="14089"/>
                                  <a:pt x="416" y="11906"/>
                                  <a:pt x="1248" y="10021"/>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566" name="Shape 21566"/>
                        <wps:cNvSpPr/>
                        <wps:spPr>
                          <a:xfrm>
                            <a:off x="262374" y="944563"/>
                            <a:ext cx="32797" cy="32841"/>
                          </a:xfrm>
                          <a:custGeom>
                            <a:avLst/>
                            <a:gdLst/>
                            <a:ahLst/>
                            <a:cxnLst/>
                            <a:rect l="0" t="0" r="0" b="0"/>
                            <a:pathLst>
                              <a:path w="32797" h="32841">
                                <a:moveTo>
                                  <a:pt x="32797" y="16470"/>
                                </a:moveTo>
                                <a:cubicBezTo>
                                  <a:pt x="32797" y="18455"/>
                                  <a:pt x="32381" y="20538"/>
                                  <a:pt x="31548" y="22523"/>
                                </a:cubicBezTo>
                                <a:cubicBezTo>
                                  <a:pt x="30716" y="24408"/>
                                  <a:pt x="29531" y="26293"/>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293"/>
                                  <a:pt x="2080" y="24408"/>
                                  <a:pt x="1248" y="22523"/>
                                </a:cubicBezTo>
                                <a:cubicBezTo>
                                  <a:pt x="416" y="20538"/>
                                  <a:pt x="0" y="18455"/>
                                  <a:pt x="0" y="16470"/>
                                </a:cubicBezTo>
                                <a:cubicBezTo>
                                  <a:pt x="0" y="14089"/>
                                  <a:pt x="416" y="11906"/>
                                  <a:pt x="1248" y="9723"/>
                                </a:cubicBezTo>
                                <a:cubicBezTo>
                                  <a:pt x="2080" y="7838"/>
                                  <a:pt x="3265" y="6052"/>
                                  <a:pt x="4803" y="4663"/>
                                </a:cubicBezTo>
                                <a:cubicBezTo>
                                  <a:pt x="6341" y="3076"/>
                                  <a:pt x="8114" y="1885"/>
                                  <a:pt x="10123" y="1091"/>
                                </a:cubicBezTo>
                                <a:cubicBezTo>
                                  <a:pt x="12132" y="298"/>
                                  <a:pt x="14224" y="0"/>
                                  <a:pt x="16398" y="0"/>
                                </a:cubicBezTo>
                                <a:cubicBezTo>
                                  <a:pt x="18573" y="0"/>
                                  <a:pt x="20665" y="298"/>
                                  <a:pt x="22674" y="1091"/>
                                </a:cubicBezTo>
                                <a:cubicBezTo>
                                  <a:pt x="24683" y="1885"/>
                                  <a:pt x="26456" y="3076"/>
                                  <a:pt x="27994" y="4663"/>
                                </a:cubicBezTo>
                                <a:cubicBezTo>
                                  <a:pt x="29531" y="6052"/>
                                  <a:pt x="30716" y="7838"/>
                                  <a:pt x="31548" y="9823"/>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569" name="Shape 21569"/>
                        <wps:cNvSpPr/>
                        <wps:spPr>
                          <a:xfrm>
                            <a:off x="0" y="1180703"/>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152"/>
                                  <a:pt x="30716" y="7938"/>
                                  <a:pt x="31549" y="9922"/>
                                </a:cubicBezTo>
                                <a:cubicBezTo>
                                  <a:pt x="32381" y="12005"/>
                                  <a:pt x="32797" y="14188"/>
                                  <a:pt x="32797" y="16470"/>
                                </a:cubicBezTo>
                                <a:cubicBezTo>
                                  <a:pt x="32797" y="18455"/>
                                  <a:pt x="32381" y="20538"/>
                                  <a:pt x="31549" y="22423"/>
                                </a:cubicBezTo>
                                <a:cubicBezTo>
                                  <a:pt x="30716" y="24408"/>
                                  <a:pt x="29531" y="26293"/>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293"/>
                                  <a:pt x="2080" y="24408"/>
                                  <a:pt x="1248" y="22423"/>
                                </a:cubicBezTo>
                                <a:cubicBezTo>
                                  <a:pt x="416" y="20538"/>
                                  <a:pt x="0" y="18455"/>
                                  <a:pt x="0" y="16470"/>
                                </a:cubicBezTo>
                                <a:cubicBezTo>
                                  <a:pt x="0" y="14188"/>
                                  <a:pt x="416" y="12005"/>
                                  <a:pt x="1248" y="10021"/>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571" name="Shape 21571"/>
                        <wps:cNvSpPr/>
                        <wps:spPr>
                          <a:xfrm>
                            <a:off x="262374" y="1298774"/>
                            <a:ext cx="32797" cy="32841"/>
                          </a:xfrm>
                          <a:custGeom>
                            <a:avLst/>
                            <a:gdLst/>
                            <a:ahLst/>
                            <a:cxnLst/>
                            <a:rect l="0" t="0" r="0" b="0"/>
                            <a:pathLst>
                              <a:path w="32797" h="32841">
                                <a:moveTo>
                                  <a:pt x="32797" y="16470"/>
                                </a:moveTo>
                                <a:cubicBezTo>
                                  <a:pt x="32797" y="18554"/>
                                  <a:pt x="32381" y="20638"/>
                                  <a:pt x="31548" y="22523"/>
                                </a:cubicBezTo>
                                <a:cubicBezTo>
                                  <a:pt x="30716" y="24606"/>
                                  <a:pt x="29531" y="26491"/>
                                  <a:pt x="27994" y="279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980"/>
                                </a:cubicBezTo>
                                <a:cubicBezTo>
                                  <a:pt x="3265" y="26491"/>
                                  <a:pt x="2080" y="24606"/>
                                  <a:pt x="1248" y="22523"/>
                                </a:cubicBezTo>
                                <a:cubicBezTo>
                                  <a:pt x="416" y="20638"/>
                                  <a:pt x="0" y="18554"/>
                                  <a:pt x="0" y="16470"/>
                                </a:cubicBezTo>
                                <a:cubicBezTo>
                                  <a:pt x="0" y="14089"/>
                                  <a:pt x="416" y="11906"/>
                                  <a:pt x="1248" y="9823"/>
                                </a:cubicBezTo>
                                <a:cubicBezTo>
                                  <a:pt x="2080" y="7938"/>
                                  <a:pt x="3265" y="6152"/>
                                  <a:pt x="4803" y="4663"/>
                                </a:cubicBezTo>
                                <a:cubicBezTo>
                                  <a:pt x="6341" y="3076"/>
                                  <a:pt x="8114" y="1885"/>
                                  <a:pt x="10123" y="1191"/>
                                </a:cubicBezTo>
                                <a:cubicBezTo>
                                  <a:pt x="12132" y="397"/>
                                  <a:pt x="14224" y="0"/>
                                  <a:pt x="16398" y="0"/>
                                </a:cubicBezTo>
                                <a:cubicBezTo>
                                  <a:pt x="18573" y="0"/>
                                  <a:pt x="20665" y="298"/>
                                  <a:pt x="22674" y="1091"/>
                                </a:cubicBezTo>
                                <a:cubicBezTo>
                                  <a:pt x="24683" y="1885"/>
                                  <a:pt x="26456" y="3076"/>
                                  <a:pt x="27994" y="4663"/>
                                </a:cubicBezTo>
                                <a:cubicBezTo>
                                  <a:pt x="29531" y="6152"/>
                                  <a:pt x="30716" y="7938"/>
                                  <a:pt x="31548" y="9823"/>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7212" style="width:23.2418pt;height:104.852pt;position:absolute;mso-position-horizontal-relative:text;mso-position-horizontal:absolute;margin-left:12.3956pt;mso-position-vertical-relative:text;margin-top:1.97656pt;" coordsize="2951,13316">
                <v:shape id="Shape 21549" style="position:absolute;width:327;height:328;left:0;top:0;" coordsize="32797,32841" path="m16398,0c18573,0,20665,397,22674,1091c24683,1984,26456,3175,27994,4763c29531,6052,30716,7838,31549,10021c32381,12005,32797,14188,32797,16470c32797,18554,32381,20638,31549,22622c30716,24507,29531,26392,27994,27980c26456,29567,24683,30659,22674,31552c20665,32345,18573,32742,16398,32841c14224,32742,12132,32345,10123,31552c8114,30659,6341,29567,4803,27980c3265,26392,2080,24507,1248,22622c416,20638,0,18554,0,16470c0,14188,416,12005,1248,10120c2080,7938,3265,6052,4803,4763c6341,3175,8114,1984,10123,1091c12132,397,14224,0,16398,0x">
                  <v:stroke weight="0pt" endcap="flat" joinstyle="miter" miterlimit="10" on="false" color="#000000" opacity="0"/>
                  <v:fill on="true" color="#000000"/>
                </v:shape>
                <v:shape id="Shape 21551" style="position:absolute;width:327;height:328;left:2623;top:1180;" coordsize="32797,32841" path="m32797,16470c32797,18455,32381,20538,31548,22523c30716,24408,29531,26194,27994,27781c26456,29369,24683,30460,22674,31353c20665,32246,18573,32742,16398,32841c14224,32742,12132,32246,10123,31353c8114,30460,6341,29369,4803,27781c3265,26194,2080,24408,1248,22523c416,20538,0,18455,0,16470c0,14188,416,12005,1248,10120c2080,7938,3265,6152,4803,4763c6341,3175,8114,1984,10123,1091c12132,397,14224,0,16398,0c18573,0,20665,397,22674,1091c24683,1984,26456,3175,27994,4763c29531,6152,30716,7938,31548,10120c32381,12005,32797,14188,32797,16470x">
                  <v:stroke weight="0.516484pt" endcap="flat" joinstyle="miter" miterlimit="4" on="true" color="#000000"/>
                  <v:fill on="false" color="#000000" opacity="0"/>
                </v:shape>
                <v:shape id="Shape 21553" style="position:absolute;width:327;height:328;left:2623;top:2361;" coordsize="32797,32841" path="m32797,16470c32797,18455,32381,20538,31548,22523c30716,24408,29531,26293,27994,27880c26456,29369,24683,30460,22674,31254c20665,32246,18573,32742,16398,32841c14224,32742,12132,32246,10123,31254c8114,30460,6341,29369,4803,27880c3265,26293,2080,24408,1248,22523c416,20538,0,18455,0,16470c0,14089,416,11906,1248,9922c2080,7838,3265,6052,4803,4663c6341,3076,8114,1984,10123,1191c12132,496,14224,0,16398,0c18573,0,20665,496,22674,1191c24683,1984,26456,3076,27994,4663c29531,6052,30716,7838,31548,9922c32381,11906,32797,14089,32797,16470x">
                  <v:stroke weight="0.516484pt" endcap="flat" joinstyle="miter" miterlimit="4" on="true" color="#000000"/>
                  <v:fill on="false" color="#000000" opacity="0"/>
                </v:shape>
                <v:shape id="Shape 21555" style="position:absolute;width:327;height:328;left:2623;top:3542;" coordsize="32797,32841" path="m32797,16470c32797,18554,32381,20638,31548,22622c30716,24507,29531,26392,27994,27880c26456,29468,24683,30559,22674,31353c20665,32345,18573,32742,16398,32841c14224,32742,12132,32345,10123,31353c8114,30559,6341,29468,4803,27880c3265,26392,2080,24507,1248,22622c416,20638,0,18554,0,16470c0,14089,416,11906,1248,10021c2080,8037,3265,6251,4803,4763c6341,3076,8114,1885,10123,1191c12132,496,14224,0,16398,0c18573,0,20665,496,22674,1290c24683,1984,26456,3076,27994,4763c29531,6251,30716,8037,31548,10021c32381,11906,32797,14089,32797,16470x">
                  <v:stroke weight="0.516484pt" endcap="flat" joinstyle="miter" miterlimit="4" on="true" color="#000000"/>
                  <v:fill on="false" color="#000000" opacity="0"/>
                </v:shape>
                <v:shape id="Shape 21557" style="position:absolute;width:327;height:328;left:2623;top:4722;" coordsize="32797,32841" path="m32797,16470c32797,18554,32381,20638,31548,22622c30716,24507,29531,26392,27994,27880c26456,29270,24683,30361,22674,31254c20665,32147,18573,32643,16398,32841c14224,32643,12132,32147,10123,31254c8114,30361,6341,29270,4803,27880c3265,26392,2080,24507,1248,22622c416,20638,0,18554,0,16470c0,14089,416,11906,1248,10021c2080,8037,3265,6251,4803,4862c6341,3175,8114,1984,10123,1191c12132,496,14224,0,16398,0c18573,0,20665,496,22674,1290c24683,1984,26456,3175,27994,4862c29531,6251,30716,8037,31548,10021c32381,11906,32797,14089,32797,16470x">
                  <v:stroke weight="0.516484pt" endcap="flat" joinstyle="miter" miterlimit="4" on="true" color="#000000"/>
                  <v:fill on="false" color="#000000" opacity="0"/>
                </v:shape>
                <v:shape id="Shape 21559" style="position:absolute;width:327;height:328;left:2623;top:5903;" coordsize="32797,32841" path="m32797,16470c32797,18455,32381,20538,31548,22622c30716,24507,29531,26392,27994,27880c26456,29369,24683,30460,22674,31353c20665,32246,18573,32742,16398,32841c14224,32742,12132,32246,10123,31353c8114,30460,6341,29369,4803,27880c3265,26392,2080,24507,1248,22622c416,20538,0,18455,0,16470c0,14089,416,11906,1248,9922c2080,7838,3265,6052,4803,4663c6341,3076,8114,1885,10123,1191c12132,397,14224,0,16398,0c18573,0,20665,397,22674,1191c24683,1885,26456,3076,27994,4663c29531,6052,30716,7838,31548,9922c32381,11906,32797,14089,32797,16470x">
                  <v:stroke weight="0.516484pt" endcap="flat" joinstyle="miter" miterlimit="4" on="true" color="#000000"/>
                  <v:fill on="false" color="#000000" opacity="0"/>
                </v:shape>
                <v:shape id="Shape 21561" style="position:absolute;width:327;height:328;left:2623;top:7084;" coordsize="32797,32841" path="m32797,16470c32797,18455,32381,20538,31548,22523c30716,24408,29531,26293,27994,27880c26456,29468,24683,30559,22674,31452c20665,32345,18573,32742,16398,32841c14224,32742,12132,32345,10123,31452c8114,30559,6341,29468,4803,27880c3265,26293,2080,24408,1248,22523c416,20538,0,18455,0,16470c0,14188,416,12005,1248,10021c2080,8037,3265,6251,4803,4763c6341,3175,8114,1984,10123,1191c12132,397,14224,0,16398,0c18573,0,20665,397,22674,1191c24683,1984,26456,3175,27994,4763c29531,6251,30716,8037,31548,10021c32381,12005,32797,14188,32797,16470x">
                  <v:stroke weight="0.516484pt" endcap="flat" joinstyle="miter" miterlimit="4" on="true" color="#000000"/>
                  <v:fill on="false" color="#000000" opacity="0"/>
                </v:shape>
                <v:shape id="Shape 21563" style="position:absolute;width:327;height:328;left:0;top:8264;" coordsize="32797,32841" path="m16398,0c18573,0,20665,397,22674,1191c24683,1984,26456,3175,27994,4763c29531,6152,30716,7938,31549,10021c32381,11906,32797,14089,32797,16470c32797,18455,32381,20538,31549,22523c30716,24408,29531,26293,27994,27880c26456,29468,24683,30559,22674,31452c20665,32345,18573,32742,16398,32841c14224,32742,12132,32345,10123,31452c8114,30559,6341,29468,4803,27880c3265,26293,2080,24408,1248,22523c416,20538,0,18455,0,16470c0,14089,416,11906,1248,10021c2080,7938,3265,6152,4803,4763c6341,3175,8114,1984,10123,1191c12132,397,14224,0,16398,0x">
                  <v:stroke weight="0pt" endcap="flat" joinstyle="miter" miterlimit="4" on="false" color="#000000" opacity="0"/>
                  <v:fill on="true" color="#000000"/>
                </v:shape>
                <v:shape id="Shape 21566" style="position:absolute;width:327;height:328;left:2623;top:9445;" coordsize="32797,32841" path="m32797,16470c32797,18455,32381,20538,31548,22523c30716,24408,29531,26293,27994,27880c26456,29468,24683,30559,22674,31353c20665,32345,18573,32742,16398,32841c14224,32742,12132,32345,10123,31353c8114,30559,6341,29468,4803,27880c3265,26293,2080,24408,1248,22523c416,20538,0,18455,0,16470c0,14089,416,11906,1248,9723c2080,7838,3265,6052,4803,4663c6341,3076,8114,1885,10123,1091c12132,298,14224,0,16398,0c18573,0,20665,298,22674,1091c24683,1885,26456,3076,27994,4663c29531,6052,30716,7838,31548,9823c32381,11906,32797,14089,32797,16470x">
                  <v:stroke weight="0.516484pt" endcap="flat" joinstyle="miter" miterlimit="4" on="true" color="#000000"/>
                  <v:fill on="false" color="#000000" opacity="0"/>
                </v:shape>
                <v:shape id="Shape 21569" style="position:absolute;width:327;height:328;left:0;top:11807;" coordsize="32797,32841" path="m16398,0c18573,0,20665,397,22674,1191c24683,1984,26456,3175,27994,4763c29531,6152,30716,7938,31549,9922c32381,12005,32797,14188,32797,16470c32797,18455,32381,20538,31549,22423c30716,24408,29531,26293,27994,27880c26456,29468,24683,30559,22674,31353c20665,32345,18573,32742,16398,32841c14224,32742,12132,32345,10123,31353c8114,30559,6341,29468,4803,27880c3265,26293,2080,24408,1248,22423c416,20538,0,18455,0,16470c0,14188,416,12005,1248,10021c2080,7938,3265,6152,4803,4763c6341,3175,8114,1984,10123,1191c12132,397,14224,0,16398,0x">
                  <v:stroke weight="0pt" endcap="flat" joinstyle="miter" miterlimit="4" on="false" color="#000000" opacity="0"/>
                  <v:fill on="true" color="#000000"/>
                </v:shape>
                <v:shape id="Shape 21571" style="position:absolute;width:327;height:328;left:2623;top:12987;" coordsize="32797,32841" path="m32797,16470c32797,18554,32381,20638,31548,22523c30716,24606,29531,26491,27994,27980c26456,29369,24683,30460,22674,31353c20665,32246,18573,32742,16398,32841c14224,32742,12132,32246,10123,31353c8114,30460,6341,29369,4803,27980c3265,26491,2080,24606,1248,22523c416,20638,0,18554,0,16470c0,14089,416,11906,1248,9823c2080,7938,3265,6152,4803,4663c6341,3076,8114,1885,10123,1191c12132,397,14224,0,16398,0c18573,0,20665,298,22674,1091c24683,1885,26456,3076,27994,4663c29531,6152,30716,7938,31548,9823c32381,11906,32797,14089,32797,16470x">
                  <v:stroke weight="0.516484pt" endcap="flat" joinstyle="miter" miterlimit="4" on="true" color="#000000"/>
                  <v:fill on="false" color="#000000" opacity="0"/>
                </v:shape>
                <w10:wrap type="square"/>
              </v:group>
            </w:pict>
          </mc:Fallback>
        </mc:AlternateContent>
      </w:r>
      <w:r>
        <w:rPr>
          <w:b/>
        </w:rPr>
        <w:t>Фурункул наружного слухового прохода:</w:t>
      </w:r>
    </w:p>
    <w:p w:rsidR="006B7ED0" w:rsidRDefault="00460C1A">
      <w:pPr>
        <w:ind w:left="258" w:right="4787"/>
      </w:pPr>
      <w:r>
        <w:t>количество гноя невелико, и он отличается густой консистенцией; после туалета слухового прохода гной появляется не сразу; отсутствует феномен пульсации;</w:t>
      </w:r>
    </w:p>
    <w:p w:rsidR="006B7ED0" w:rsidRDefault="00460C1A">
      <w:pPr>
        <w:ind w:left="258" w:right="5186"/>
      </w:pPr>
      <w:r>
        <w:t>на стенках наружного слухового прохода видна инфильтрация; давление на козелок ушной раковины безболезненно; отсутствует перфорация барабанной перепонки.</w:t>
      </w:r>
    </w:p>
    <w:p w:rsidR="006B7ED0" w:rsidRDefault="00460C1A">
      <w:pPr>
        <w:ind w:left="423" w:right="15"/>
      </w:pPr>
      <w:r>
        <w:rPr>
          <w:b/>
        </w:rPr>
        <w:t>Гнойник околоушной слюнной железы</w:t>
      </w:r>
      <w:r>
        <w:t>, вскрывшийся в наружный слуховой проход:</w:t>
      </w:r>
    </w:p>
    <w:p w:rsidR="006B7ED0" w:rsidRDefault="00460C1A">
      <w:pPr>
        <w:ind w:left="258" w:right="15"/>
      </w:pPr>
      <w:r>
        <w:t>при надавливании на околоуш</w:t>
      </w:r>
      <w:r>
        <w:t>ную слюнную железу выделяется гной из наружного слухового прохода через свищ на нижнепередней стенке.</w:t>
      </w:r>
    </w:p>
    <w:p w:rsidR="006B7ED0" w:rsidRDefault="00460C1A">
      <w:pPr>
        <w:spacing w:after="3" w:line="265" w:lineRule="auto"/>
        <w:ind w:left="423" w:right="185"/>
      </w:pPr>
      <w:r>
        <w:rPr>
          <w:b/>
        </w:rPr>
        <w:t>Дерматит наружного слухового прохода:</w:t>
      </w:r>
    </w:p>
    <w:p w:rsidR="006B7ED0" w:rsidRDefault="00460C1A">
      <w:pPr>
        <w:spacing w:after="154"/>
        <w:ind w:left="258" w:right="15"/>
      </w:pPr>
      <w:r>
        <w:t>после туалета наружного слухового прохода можно увидеть измененную кожу и нормальную барабанную перепонку.</w:t>
      </w:r>
    </w:p>
    <w:p w:rsidR="006B7ED0" w:rsidRDefault="00460C1A">
      <w:pPr>
        <w:ind w:left="1" w:right="277"/>
      </w:pPr>
      <w:r>
        <w:t xml:space="preserve">У детей старшего возраста необходимо исследовать слух, который снижается при остром среднем отите и не изменяется при вышеперечисленных заболеваниях. </w:t>
      </w:r>
      <w:r>
        <w:rPr>
          <w:b/>
        </w:rPr>
        <w:t>Лечение</w:t>
      </w:r>
    </w:p>
    <w:p w:rsidR="006B7ED0" w:rsidRDefault="00460C1A">
      <w:pPr>
        <w:ind w:left="1" w:right="15"/>
      </w:pPr>
      <w:r>
        <w:t>Назначают постельный режим, щадящую диету. Боль уменьшают введением в наружный слуховой проход тур</w:t>
      </w:r>
      <w:r>
        <w:t>унд с 5% раствором карболовой кислоты в глицероле (Глицерине</w:t>
      </w:r>
      <w:r>
        <w:rPr>
          <w:sz w:val="21"/>
          <w:vertAlign w:val="superscript"/>
        </w:rPr>
        <w:t>♠</w:t>
      </w:r>
      <w:r>
        <w:t>) или спиртовым раствором борной кислоты, которое применяют в течение 3–4 дней. В случае прорыва барабанной перепонки введение борной кислоты прекращают. Уменьшают боль согревающие компрессы — по</w:t>
      </w:r>
      <w:r>
        <w:t>луспиртовые или масляные, диатермия и УВЧ.</w:t>
      </w:r>
    </w:p>
    <w:p w:rsidR="006B7ED0" w:rsidRDefault="00460C1A">
      <w:pPr>
        <w:ind w:left="1" w:right="15"/>
      </w:pPr>
      <w:r>
        <w:t>Одновременно назначают сосудосуживающие капли в нос.</w:t>
      </w:r>
    </w:p>
    <w:p w:rsidR="006B7ED0" w:rsidRDefault="00460C1A">
      <w:pPr>
        <w:ind w:left="1" w:right="15"/>
      </w:pPr>
      <w:r>
        <w:t>Внутрь назначают антибактериальные препараты, десенсибилизирующие ЛС. При тяжелом общем состоянии, выраженных явлениях интоксикации, высокой температуре тела, а</w:t>
      </w:r>
      <w:r>
        <w:t xml:space="preserve"> также при соответствующей картине барабанной перепонки проводят парацентез.</w:t>
      </w:r>
    </w:p>
    <w:p w:rsidR="006B7ED0" w:rsidRDefault="00460C1A">
      <w:pPr>
        <w:spacing w:after="3" w:line="265" w:lineRule="auto"/>
        <w:ind w:left="-5" w:right="185"/>
      </w:pPr>
      <w:r>
        <w:rPr>
          <w:b/>
        </w:rPr>
        <w:t>Острый антрит</w:t>
      </w:r>
    </w:p>
    <w:p w:rsidR="006B7ED0" w:rsidRDefault="00460C1A">
      <w:pPr>
        <w:spacing w:after="158"/>
        <w:ind w:left="1" w:right="337"/>
      </w:pPr>
      <w:r>
        <w:t>У грудных детей воспалительный процесс в среднем ухе может захватить, помимо барабанной полости, и антрум, а также небольшое количество ячеек, которые образуются уже</w:t>
      </w:r>
      <w:r>
        <w:t xml:space="preserve"> в первые месяцы жизни ребенка. Различают антриты:</w:t>
      </w:r>
    </w:p>
    <w:p w:rsidR="006B7ED0" w:rsidRDefault="00460C1A">
      <w:pPr>
        <w:spacing w:after="157"/>
        <w:ind w:left="258" w:right="296"/>
      </w:pPr>
      <w:r>
        <w:rPr>
          <w:rFonts w:ascii="Calibri" w:eastAsia="Calibri" w:hAnsi="Calibri" w:cs="Calibri"/>
          <w:noProof/>
          <w:sz w:val="22"/>
        </w:rPr>
        <mc:AlternateContent>
          <mc:Choice Requires="wpg">
            <w:drawing>
              <wp:anchor distT="0" distB="0" distL="114300" distR="114300" simplePos="0" relativeHeight="251962368" behindDoc="0" locked="0" layoutInCell="1" allowOverlap="1">
                <wp:simplePos x="0" y="0"/>
                <wp:positionH relativeFrom="column">
                  <wp:posOffset>157424</wp:posOffset>
                </wp:positionH>
                <wp:positionV relativeFrom="paragraph">
                  <wp:posOffset>26637</wp:posOffset>
                </wp:positionV>
                <wp:extent cx="32797" cy="150813"/>
                <wp:effectExtent l="0" t="0" r="0" b="0"/>
                <wp:wrapSquare wrapText="bothSides"/>
                <wp:docPr id="357213" name="Group 357213"/>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21588" name="Shape 21588"/>
                        <wps:cNvSpPr/>
                        <wps:spPr>
                          <a:xfrm>
                            <a:off x="0" y="0"/>
                            <a:ext cx="32797" cy="32742"/>
                          </a:xfrm>
                          <a:custGeom>
                            <a:avLst/>
                            <a:gdLst/>
                            <a:ahLst/>
                            <a:cxnLst/>
                            <a:rect l="0" t="0" r="0" b="0"/>
                            <a:pathLst>
                              <a:path w="32797" h="32742">
                                <a:moveTo>
                                  <a:pt x="16398" y="0"/>
                                </a:moveTo>
                                <a:cubicBezTo>
                                  <a:pt x="18573" y="0"/>
                                  <a:pt x="20665" y="298"/>
                                  <a:pt x="22674" y="992"/>
                                </a:cubicBezTo>
                                <a:cubicBezTo>
                                  <a:pt x="24683" y="1984"/>
                                  <a:pt x="26456" y="3175"/>
                                  <a:pt x="27994" y="4663"/>
                                </a:cubicBezTo>
                                <a:cubicBezTo>
                                  <a:pt x="29531" y="6152"/>
                                  <a:pt x="30716" y="7838"/>
                                  <a:pt x="31549" y="9922"/>
                                </a:cubicBezTo>
                                <a:cubicBezTo>
                                  <a:pt x="32381" y="12005"/>
                                  <a:pt x="32797" y="14089"/>
                                  <a:pt x="32797" y="16371"/>
                                </a:cubicBezTo>
                                <a:cubicBezTo>
                                  <a:pt x="32797" y="18455"/>
                                  <a:pt x="32381" y="20538"/>
                                  <a:pt x="31549" y="22423"/>
                                </a:cubicBezTo>
                                <a:cubicBezTo>
                                  <a:pt x="30716" y="24408"/>
                                  <a:pt x="29531" y="26194"/>
                                  <a:pt x="27994" y="27880"/>
                                </a:cubicBezTo>
                                <a:cubicBezTo>
                                  <a:pt x="26456" y="29270"/>
                                  <a:pt x="24683" y="30460"/>
                                  <a:pt x="22674" y="31254"/>
                                </a:cubicBezTo>
                                <a:cubicBezTo>
                                  <a:pt x="20665" y="32147"/>
                                  <a:pt x="18573" y="32643"/>
                                  <a:pt x="16398" y="32742"/>
                                </a:cubicBezTo>
                                <a:cubicBezTo>
                                  <a:pt x="14224" y="32643"/>
                                  <a:pt x="12132" y="32147"/>
                                  <a:pt x="10123" y="31254"/>
                                </a:cubicBezTo>
                                <a:cubicBezTo>
                                  <a:pt x="8114" y="30460"/>
                                  <a:pt x="6341" y="29270"/>
                                  <a:pt x="4803" y="27880"/>
                                </a:cubicBezTo>
                                <a:cubicBezTo>
                                  <a:pt x="3265" y="26194"/>
                                  <a:pt x="2080" y="24408"/>
                                  <a:pt x="1248" y="22423"/>
                                </a:cubicBezTo>
                                <a:cubicBezTo>
                                  <a:pt x="416" y="20538"/>
                                  <a:pt x="0" y="18455"/>
                                  <a:pt x="0" y="16371"/>
                                </a:cubicBezTo>
                                <a:cubicBezTo>
                                  <a:pt x="0" y="14089"/>
                                  <a:pt x="416" y="12005"/>
                                  <a:pt x="1248" y="9922"/>
                                </a:cubicBezTo>
                                <a:cubicBezTo>
                                  <a:pt x="2080" y="7838"/>
                                  <a:pt x="3265" y="6152"/>
                                  <a:pt x="4803" y="4663"/>
                                </a:cubicBezTo>
                                <a:cubicBezTo>
                                  <a:pt x="6341" y="3175"/>
                                  <a:pt x="8114" y="1984"/>
                                  <a:pt x="10123" y="992"/>
                                </a:cubicBezTo>
                                <a:cubicBezTo>
                                  <a:pt x="12132" y="2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591" name="Shape 21591"/>
                        <wps:cNvSpPr/>
                        <wps:spPr>
                          <a:xfrm>
                            <a:off x="0" y="118070"/>
                            <a:ext cx="32797" cy="32742"/>
                          </a:xfrm>
                          <a:custGeom>
                            <a:avLst/>
                            <a:gdLst/>
                            <a:ahLst/>
                            <a:cxnLst/>
                            <a:rect l="0" t="0" r="0" b="0"/>
                            <a:pathLst>
                              <a:path w="32797" h="32742">
                                <a:moveTo>
                                  <a:pt x="16398" y="0"/>
                                </a:moveTo>
                                <a:cubicBezTo>
                                  <a:pt x="18573" y="0"/>
                                  <a:pt x="20665" y="397"/>
                                  <a:pt x="22674" y="1091"/>
                                </a:cubicBezTo>
                                <a:cubicBezTo>
                                  <a:pt x="24683" y="1786"/>
                                  <a:pt x="26456" y="3076"/>
                                  <a:pt x="27994" y="4564"/>
                                </a:cubicBezTo>
                                <a:cubicBezTo>
                                  <a:pt x="29531" y="6052"/>
                                  <a:pt x="30716" y="7739"/>
                                  <a:pt x="31549" y="9823"/>
                                </a:cubicBezTo>
                                <a:cubicBezTo>
                                  <a:pt x="32381" y="11906"/>
                                  <a:pt x="32797" y="13990"/>
                                  <a:pt x="32797" y="16371"/>
                                </a:cubicBezTo>
                                <a:cubicBezTo>
                                  <a:pt x="32797" y="18554"/>
                                  <a:pt x="32381" y="20638"/>
                                  <a:pt x="31549" y="22523"/>
                                </a:cubicBezTo>
                                <a:cubicBezTo>
                                  <a:pt x="30716" y="24507"/>
                                  <a:pt x="29531" y="26293"/>
                                  <a:pt x="27994" y="27980"/>
                                </a:cubicBezTo>
                                <a:cubicBezTo>
                                  <a:pt x="26456" y="29468"/>
                                  <a:pt x="24683" y="30659"/>
                                  <a:pt x="22674" y="31353"/>
                                </a:cubicBezTo>
                                <a:cubicBezTo>
                                  <a:pt x="20665" y="32246"/>
                                  <a:pt x="18573" y="32643"/>
                                  <a:pt x="16398" y="32742"/>
                                </a:cubicBezTo>
                                <a:cubicBezTo>
                                  <a:pt x="14224" y="32643"/>
                                  <a:pt x="12132" y="32246"/>
                                  <a:pt x="10123" y="31353"/>
                                </a:cubicBezTo>
                                <a:cubicBezTo>
                                  <a:pt x="8114" y="30659"/>
                                  <a:pt x="6341" y="29468"/>
                                  <a:pt x="4803" y="27980"/>
                                </a:cubicBezTo>
                                <a:cubicBezTo>
                                  <a:pt x="3265" y="26293"/>
                                  <a:pt x="2080" y="24507"/>
                                  <a:pt x="1248" y="22523"/>
                                </a:cubicBezTo>
                                <a:cubicBezTo>
                                  <a:pt x="416" y="20638"/>
                                  <a:pt x="0" y="18554"/>
                                  <a:pt x="0" y="16371"/>
                                </a:cubicBezTo>
                                <a:cubicBezTo>
                                  <a:pt x="0" y="13990"/>
                                  <a:pt x="416" y="11906"/>
                                  <a:pt x="1248" y="9823"/>
                                </a:cubicBezTo>
                                <a:cubicBezTo>
                                  <a:pt x="2080" y="7739"/>
                                  <a:pt x="3265" y="6052"/>
                                  <a:pt x="4803" y="4564"/>
                                </a:cubicBezTo>
                                <a:cubicBezTo>
                                  <a:pt x="6341" y="3076"/>
                                  <a:pt x="8114" y="1786"/>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7213" style="width:2.58242pt;height:11.875pt;position:absolute;mso-position-horizontal-relative:text;mso-position-horizontal:absolute;margin-left:12.3956pt;mso-position-vertical-relative:text;margin-top:2.09741pt;" coordsize="327,1508">
                <v:shape id="Shape 21588" style="position:absolute;width:327;height:327;left:0;top:0;" coordsize="32797,32742" path="m16398,0c18573,0,20665,298,22674,992c24683,1984,26456,3175,27994,4663c29531,6152,30716,7838,31549,9922c32381,12005,32797,14089,32797,16371c32797,18455,32381,20538,31549,22423c30716,24408,29531,26194,27994,27880c26456,29270,24683,30460,22674,31254c20665,32147,18573,32643,16398,32742c14224,32643,12132,32147,10123,31254c8114,30460,6341,29270,4803,27880c3265,26194,2080,24408,1248,22423c416,20538,0,18455,0,16371c0,14089,416,12005,1248,9922c2080,7838,3265,6152,4803,4663c6341,3175,8114,1984,10123,992c12132,298,14224,0,16398,0x">
                  <v:stroke weight="0pt" endcap="flat" joinstyle="miter" miterlimit="4" on="false" color="#000000" opacity="0"/>
                  <v:fill on="true" color="#000000"/>
                </v:shape>
                <v:shape id="Shape 21591" style="position:absolute;width:327;height:327;left:0;top:1180;" coordsize="32797,32742" path="m16398,0c18573,0,20665,397,22674,1091c24683,1786,26456,3076,27994,4564c29531,6052,30716,7739,31549,9823c32381,11906,32797,13990,32797,16371c32797,18554,32381,20638,31549,22523c30716,24507,29531,26293,27994,27980c26456,29468,24683,30659,22674,31353c20665,32246,18573,32643,16398,32742c14224,32643,12132,32246,10123,31353c8114,30659,6341,29468,4803,27980c3265,26293,2080,24507,1248,22523c416,20638,0,18554,0,16371c0,13990,416,11906,1248,9823c2080,7739,3265,6052,4803,4564c6341,3076,8114,1786,10123,1091c12132,397,14224,0,16398,0x">
                  <v:stroke weight="0pt" endcap="flat" joinstyle="miter" miterlimit="4" on="false" color="#000000" opacity="0"/>
                  <v:fill on="true" color="#000000"/>
                </v:shape>
                <w10:wrap type="square"/>
              </v:group>
            </w:pict>
          </mc:Fallback>
        </mc:AlternateContent>
      </w:r>
      <w:r>
        <w:rPr>
          <w:b/>
        </w:rPr>
        <w:t>первичные</w:t>
      </w:r>
      <w:r>
        <w:t xml:space="preserve">, возникающие в результате перенесенной инфекции и являющиеся единственным гнойным очагом у грудного ребенка; </w:t>
      </w:r>
      <w:r>
        <w:rPr>
          <w:b/>
        </w:rPr>
        <w:t xml:space="preserve">вторичные </w:t>
      </w:r>
      <w:r>
        <w:t>(более частые), где наряду с очагом в антруме имеются очаги в других органа</w:t>
      </w:r>
      <w:r>
        <w:t>х (диспепсия, бронхопневмония, плеврит, пиелит и др.).</w:t>
      </w:r>
    </w:p>
    <w:p w:rsidR="006B7ED0" w:rsidRDefault="00460C1A">
      <w:pPr>
        <w:spacing w:after="3" w:line="265" w:lineRule="auto"/>
        <w:ind w:left="-5" w:right="185"/>
      </w:pPr>
      <w:r>
        <w:rPr>
          <w:b/>
        </w:rPr>
        <w:t>Диагностика</w:t>
      </w:r>
    </w:p>
    <w:p w:rsidR="006B7ED0" w:rsidRDefault="00460C1A">
      <w:pPr>
        <w:spacing w:after="271"/>
        <w:ind w:left="1" w:right="15"/>
      </w:pPr>
      <w:r>
        <w:t>Сохраняющийся токсикоз при уменьшении патологических проявлений со стороны других пораженных органов: рвота, срыгивание; вялость, сонливость; отсутствие реакции на окружающее или возбуждени</w:t>
      </w:r>
      <w:r>
        <w:t>е; беспокойство; напряженное положение головы; расширение зрачков; иногда явления менингизма; быстрое падение массы тела, расстройства со стороны ЖКТ, повышенная температура тела; изменение тургора и цвета кожи.</w:t>
      </w:r>
    </w:p>
    <w:p w:rsidR="006B7ED0" w:rsidRDefault="00460C1A">
      <w:pPr>
        <w:spacing w:after="99" w:line="259" w:lineRule="auto"/>
        <w:ind w:left="-5"/>
      </w:pPr>
      <w:r>
        <w:rPr>
          <w:b/>
          <w:sz w:val="25"/>
        </w:rPr>
        <w:t>Глава 17. Неотложные состояния в оториноларингологии</w:t>
      </w:r>
    </w:p>
    <w:p w:rsidR="006B7ED0" w:rsidRDefault="00460C1A">
      <w:pPr>
        <w:spacing w:after="140" w:line="265" w:lineRule="auto"/>
        <w:ind w:left="-5" w:right="185"/>
      </w:pPr>
      <w:r>
        <w:rPr>
          <w:b/>
        </w:rPr>
        <w:t>При обследовании</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63392" behindDoc="0" locked="0" layoutInCell="1" allowOverlap="1">
                <wp:simplePos x="0" y="0"/>
                <wp:positionH relativeFrom="column">
                  <wp:posOffset>157424</wp:posOffset>
                </wp:positionH>
                <wp:positionV relativeFrom="paragraph">
                  <wp:posOffset>26888</wp:posOffset>
                </wp:positionV>
                <wp:extent cx="32797" cy="386953"/>
                <wp:effectExtent l="0" t="0" r="0" b="0"/>
                <wp:wrapSquare wrapText="bothSides"/>
                <wp:docPr id="357214" name="Group 357214"/>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21601" name="Shape 21601"/>
                        <wps:cNvSpPr/>
                        <wps:spPr>
                          <a:xfrm>
                            <a:off x="0" y="0"/>
                            <a:ext cx="32797" cy="32742"/>
                          </a:xfrm>
                          <a:custGeom>
                            <a:avLst/>
                            <a:gdLst/>
                            <a:ahLst/>
                            <a:cxnLst/>
                            <a:rect l="0" t="0" r="0" b="0"/>
                            <a:pathLst>
                              <a:path w="32797" h="32742">
                                <a:moveTo>
                                  <a:pt x="16398" y="0"/>
                                </a:moveTo>
                                <a:cubicBezTo>
                                  <a:pt x="18573" y="0"/>
                                  <a:pt x="20665" y="298"/>
                                  <a:pt x="22674" y="992"/>
                                </a:cubicBezTo>
                                <a:cubicBezTo>
                                  <a:pt x="24683" y="1885"/>
                                  <a:pt x="26456" y="3175"/>
                                  <a:pt x="27994" y="4663"/>
                                </a:cubicBezTo>
                                <a:cubicBezTo>
                                  <a:pt x="29531" y="6152"/>
                                  <a:pt x="30716" y="7838"/>
                                  <a:pt x="31549" y="9922"/>
                                </a:cubicBezTo>
                                <a:cubicBezTo>
                                  <a:pt x="32381" y="12005"/>
                                  <a:pt x="32797" y="14089"/>
                                  <a:pt x="32797" y="16371"/>
                                </a:cubicBezTo>
                                <a:cubicBezTo>
                                  <a:pt x="32797" y="18355"/>
                                  <a:pt x="32381" y="20340"/>
                                  <a:pt x="31549" y="22324"/>
                                </a:cubicBezTo>
                                <a:cubicBezTo>
                                  <a:pt x="30716" y="24209"/>
                                  <a:pt x="29531" y="26095"/>
                                  <a:pt x="27994" y="27781"/>
                                </a:cubicBezTo>
                                <a:cubicBezTo>
                                  <a:pt x="26456" y="29270"/>
                                  <a:pt x="24683" y="30361"/>
                                  <a:pt x="22674" y="31254"/>
                                </a:cubicBezTo>
                                <a:cubicBezTo>
                                  <a:pt x="20665" y="32147"/>
                                  <a:pt x="18573" y="32643"/>
                                  <a:pt x="16398" y="32742"/>
                                </a:cubicBezTo>
                                <a:cubicBezTo>
                                  <a:pt x="14224" y="32643"/>
                                  <a:pt x="12132" y="32147"/>
                                  <a:pt x="10123" y="31254"/>
                                </a:cubicBezTo>
                                <a:cubicBezTo>
                                  <a:pt x="8114" y="30361"/>
                                  <a:pt x="6341" y="29270"/>
                                  <a:pt x="4803" y="27781"/>
                                </a:cubicBezTo>
                                <a:cubicBezTo>
                                  <a:pt x="3265" y="26095"/>
                                  <a:pt x="2080" y="24209"/>
                                  <a:pt x="1248" y="22324"/>
                                </a:cubicBezTo>
                                <a:cubicBezTo>
                                  <a:pt x="416" y="20340"/>
                                  <a:pt x="0" y="18355"/>
                                  <a:pt x="0" y="16371"/>
                                </a:cubicBezTo>
                                <a:cubicBezTo>
                                  <a:pt x="0" y="14089"/>
                                  <a:pt x="416" y="12005"/>
                                  <a:pt x="1248" y="9922"/>
                                </a:cubicBezTo>
                                <a:cubicBezTo>
                                  <a:pt x="2080" y="7838"/>
                                  <a:pt x="3265" y="6152"/>
                                  <a:pt x="4803" y="4663"/>
                                </a:cubicBezTo>
                                <a:cubicBezTo>
                                  <a:pt x="6341" y="3175"/>
                                  <a:pt x="8114" y="1885"/>
                                  <a:pt x="10123" y="992"/>
                                </a:cubicBezTo>
                                <a:cubicBezTo>
                                  <a:pt x="12132" y="2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603" name="Shape 21603"/>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885"/>
                                  <a:pt x="26456" y="3076"/>
                                  <a:pt x="27994" y="4663"/>
                                </a:cubicBezTo>
                                <a:cubicBezTo>
                                  <a:pt x="29531" y="6251"/>
                                  <a:pt x="30716" y="7938"/>
                                  <a:pt x="31549" y="9922"/>
                                </a:cubicBezTo>
                                <a:cubicBezTo>
                                  <a:pt x="32381" y="11807"/>
                                  <a:pt x="32797" y="13990"/>
                                  <a:pt x="32797" y="16371"/>
                                </a:cubicBezTo>
                                <a:cubicBezTo>
                                  <a:pt x="32797" y="18554"/>
                                  <a:pt x="32381" y="20538"/>
                                  <a:pt x="31549" y="22523"/>
                                </a:cubicBezTo>
                                <a:cubicBezTo>
                                  <a:pt x="30716" y="24507"/>
                                  <a:pt x="29531" y="26293"/>
                                  <a:pt x="27994" y="27880"/>
                                </a:cubicBezTo>
                                <a:cubicBezTo>
                                  <a:pt x="26456" y="29369"/>
                                  <a:pt x="24683" y="30460"/>
                                  <a:pt x="22674" y="31353"/>
                                </a:cubicBezTo>
                                <a:cubicBezTo>
                                  <a:pt x="20665" y="32246"/>
                                  <a:pt x="18573" y="32643"/>
                                  <a:pt x="16398" y="32742"/>
                                </a:cubicBezTo>
                                <a:cubicBezTo>
                                  <a:pt x="14224" y="32643"/>
                                  <a:pt x="12132" y="32246"/>
                                  <a:pt x="10123" y="31353"/>
                                </a:cubicBezTo>
                                <a:cubicBezTo>
                                  <a:pt x="8114" y="30460"/>
                                  <a:pt x="6341" y="29369"/>
                                  <a:pt x="4803" y="27880"/>
                                </a:cubicBezTo>
                                <a:cubicBezTo>
                                  <a:pt x="3265" y="26293"/>
                                  <a:pt x="2080" y="24507"/>
                                  <a:pt x="1248" y="22523"/>
                                </a:cubicBezTo>
                                <a:cubicBezTo>
                                  <a:pt x="416" y="20538"/>
                                  <a:pt x="0" y="18554"/>
                                  <a:pt x="0" y="16371"/>
                                </a:cubicBezTo>
                                <a:cubicBezTo>
                                  <a:pt x="0" y="13990"/>
                                  <a:pt x="416" y="11807"/>
                                  <a:pt x="1248" y="9922"/>
                                </a:cubicBezTo>
                                <a:cubicBezTo>
                                  <a:pt x="2080" y="7938"/>
                                  <a:pt x="3265" y="6251"/>
                                  <a:pt x="4803" y="4663"/>
                                </a:cubicBezTo>
                                <a:cubicBezTo>
                                  <a:pt x="6341" y="3076"/>
                                  <a:pt x="8114" y="1786"/>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605" name="Shape 21605"/>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885"/>
                                  <a:pt x="26456" y="3076"/>
                                  <a:pt x="27994" y="4663"/>
                                </a:cubicBezTo>
                                <a:cubicBezTo>
                                  <a:pt x="29531" y="6251"/>
                                  <a:pt x="30716" y="7938"/>
                                  <a:pt x="31549" y="9922"/>
                                </a:cubicBezTo>
                                <a:cubicBezTo>
                                  <a:pt x="32381" y="11807"/>
                                  <a:pt x="32797" y="13990"/>
                                  <a:pt x="32797" y="16371"/>
                                </a:cubicBezTo>
                                <a:cubicBezTo>
                                  <a:pt x="32797" y="18554"/>
                                  <a:pt x="32381" y="20538"/>
                                  <a:pt x="31549" y="22523"/>
                                </a:cubicBezTo>
                                <a:cubicBezTo>
                                  <a:pt x="30716" y="24408"/>
                                  <a:pt x="29531" y="26293"/>
                                  <a:pt x="27994" y="27980"/>
                                </a:cubicBezTo>
                                <a:cubicBezTo>
                                  <a:pt x="26456" y="29468"/>
                                  <a:pt x="24683" y="30559"/>
                                  <a:pt x="22674" y="31452"/>
                                </a:cubicBezTo>
                                <a:cubicBezTo>
                                  <a:pt x="20665" y="32345"/>
                                  <a:pt x="18573" y="32742"/>
                                  <a:pt x="16398" y="32742"/>
                                </a:cubicBezTo>
                                <a:cubicBezTo>
                                  <a:pt x="14224" y="32742"/>
                                  <a:pt x="12132" y="32345"/>
                                  <a:pt x="10123" y="31452"/>
                                </a:cubicBezTo>
                                <a:cubicBezTo>
                                  <a:pt x="8114" y="30559"/>
                                  <a:pt x="6341" y="29468"/>
                                  <a:pt x="4803" y="27980"/>
                                </a:cubicBezTo>
                                <a:cubicBezTo>
                                  <a:pt x="3265" y="26293"/>
                                  <a:pt x="2080" y="24408"/>
                                  <a:pt x="1248" y="22523"/>
                                </a:cubicBezTo>
                                <a:cubicBezTo>
                                  <a:pt x="416" y="20538"/>
                                  <a:pt x="0" y="18554"/>
                                  <a:pt x="0" y="16371"/>
                                </a:cubicBezTo>
                                <a:cubicBezTo>
                                  <a:pt x="0" y="13990"/>
                                  <a:pt x="416" y="11807"/>
                                  <a:pt x="1248" y="9922"/>
                                </a:cubicBezTo>
                                <a:cubicBezTo>
                                  <a:pt x="2080" y="7938"/>
                                  <a:pt x="3265" y="6251"/>
                                  <a:pt x="4803" y="4663"/>
                                </a:cubicBezTo>
                                <a:cubicBezTo>
                                  <a:pt x="6341" y="3076"/>
                                  <a:pt x="8114" y="1786"/>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607" name="Shape 21607"/>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885"/>
                                  <a:pt x="26456" y="3076"/>
                                  <a:pt x="27994" y="4663"/>
                                </a:cubicBezTo>
                                <a:cubicBezTo>
                                  <a:pt x="29531" y="6251"/>
                                  <a:pt x="30716" y="7938"/>
                                  <a:pt x="31549" y="9922"/>
                                </a:cubicBezTo>
                                <a:cubicBezTo>
                                  <a:pt x="32381" y="11807"/>
                                  <a:pt x="32797" y="13990"/>
                                  <a:pt x="32797" y="16371"/>
                                </a:cubicBezTo>
                                <a:cubicBezTo>
                                  <a:pt x="32797" y="18455"/>
                                  <a:pt x="32381" y="20439"/>
                                  <a:pt x="31549" y="22523"/>
                                </a:cubicBezTo>
                                <a:cubicBezTo>
                                  <a:pt x="30716" y="24408"/>
                                  <a:pt x="29531" y="26194"/>
                                  <a:pt x="27994" y="27781"/>
                                </a:cubicBezTo>
                                <a:cubicBezTo>
                                  <a:pt x="26456" y="29170"/>
                                  <a:pt x="24683" y="30262"/>
                                  <a:pt x="22674" y="31254"/>
                                </a:cubicBezTo>
                                <a:cubicBezTo>
                                  <a:pt x="20665" y="32048"/>
                                  <a:pt x="18573" y="32544"/>
                                  <a:pt x="16398" y="32742"/>
                                </a:cubicBezTo>
                                <a:cubicBezTo>
                                  <a:pt x="14224" y="32544"/>
                                  <a:pt x="12132" y="32048"/>
                                  <a:pt x="10123" y="31254"/>
                                </a:cubicBezTo>
                                <a:cubicBezTo>
                                  <a:pt x="8114" y="30262"/>
                                  <a:pt x="6341" y="29170"/>
                                  <a:pt x="4803" y="27781"/>
                                </a:cubicBezTo>
                                <a:cubicBezTo>
                                  <a:pt x="3265" y="26194"/>
                                  <a:pt x="2080" y="24309"/>
                                  <a:pt x="1248" y="22423"/>
                                </a:cubicBezTo>
                                <a:cubicBezTo>
                                  <a:pt x="416" y="20439"/>
                                  <a:pt x="0" y="18455"/>
                                  <a:pt x="0" y="16371"/>
                                </a:cubicBezTo>
                                <a:cubicBezTo>
                                  <a:pt x="0" y="13990"/>
                                  <a:pt x="416" y="11807"/>
                                  <a:pt x="1248" y="9922"/>
                                </a:cubicBezTo>
                                <a:cubicBezTo>
                                  <a:pt x="2080" y="7938"/>
                                  <a:pt x="3265" y="6251"/>
                                  <a:pt x="4803" y="4663"/>
                                </a:cubicBezTo>
                                <a:cubicBezTo>
                                  <a:pt x="6341" y="3076"/>
                                  <a:pt x="8114" y="1786"/>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7214" style="width:2.58242pt;height:30.4688pt;position:absolute;mso-position-horizontal-relative:text;mso-position-horizontal:absolute;margin-left:12.3956pt;mso-position-vertical-relative:text;margin-top:2.11719pt;" coordsize="327,3869">
                <v:shape id="Shape 21601" style="position:absolute;width:327;height:327;left:0;top:0;" coordsize="32797,32742" path="m16398,0c18573,0,20665,298,22674,992c24683,1885,26456,3175,27994,4663c29531,6152,30716,7838,31549,9922c32381,12005,32797,14089,32797,16371c32797,18355,32381,20340,31549,22324c30716,24209,29531,26095,27994,27781c26456,29270,24683,30361,22674,31254c20665,32147,18573,32643,16398,32742c14224,32643,12132,32147,10123,31254c8114,30361,6341,29270,4803,27781c3265,26095,2080,24209,1248,22324c416,20340,0,18355,0,16371c0,14089,416,12005,1248,9922c2080,7838,3265,6152,4803,4663c6341,3175,8114,1885,10123,992c12132,298,14224,0,16398,0x">
                  <v:stroke weight="0pt" endcap="flat" joinstyle="miter" miterlimit="4" on="false" color="#000000" opacity="0"/>
                  <v:fill on="true" color="#000000"/>
                </v:shape>
                <v:shape id="Shape 21603" style="position:absolute;width:327;height:327;left:0;top:1180;" coordsize="32797,32742" path="m16398,0c18573,0,20665,397,22674,1191c24683,1885,26456,3076,27994,4663c29531,6251,30716,7938,31549,9922c32381,11807,32797,13990,32797,16371c32797,18554,32381,20538,31549,22523c30716,24507,29531,26293,27994,27880c26456,29369,24683,30460,22674,31353c20665,32246,18573,32643,16398,32742c14224,32643,12132,32246,10123,31353c8114,30460,6341,29369,4803,27880c3265,26293,2080,24507,1248,22523c416,20538,0,18554,0,16371c0,13990,416,11807,1248,9922c2080,7938,3265,6251,4803,4663c6341,3076,8114,1786,10123,1091c12132,397,14224,0,16398,0x">
                  <v:stroke weight="0pt" endcap="flat" joinstyle="miter" miterlimit="4" on="false" color="#000000" opacity="0"/>
                  <v:fill on="true" color="#000000"/>
                </v:shape>
                <v:shape id="Shape 21605" style="position:absolute;width:327;height:327;left:0;top:2361;" coordsize="32797,32742" path="m16398,0c18573,0,20665,397,22674,1191c24683,1885,26456,3076,27994,4663c29531,6251,30716,7938,31549,9922c32381,11807,32797,13990,32797,16371c32797,18554,32381,20538,31549,22523c30716,24408,29531,26293,27994,27980c26456,29468,24683,30559,22674,31452c20665,32345,18573,32742,16398,32742c14224,32742,12132,32345,10123,31452c8114,30559,6341,29468,4803,27980c3265,26293,2080,24408,1248,22523c416,20538,0,18554,0,16371c0,13990,416,11807,1248,9922c2080,7938,3265,6251,4803,4663c6341,3076,8114,1786,10123,1091c12132,397,14224,0,16398,0x">
                  <v:stroke weight="0pt" endcap="flat" joinstyle="miter" miterlimit="4" on="false" color="#000000" opacity="0"/>
                  <v:fill on="true" color="#000000"/>
                </v:shape>
                <v:shape id="Shape 21607" style="position:absolute;width:327;height:327;left:0;top:3542;" coordsize="32797,32742" path="m16398,0c18573,0,20665,397,22674,1191c24683,1885,26456,3076,27994,4663c29531,6251,30716,7938,31549,9922c32381,11807,32797,13990,32797,16371c32797,18455,32381,20439,31549,22523c30716,24408,29531,26194,27994,27781c26456,29170,24683,30262,22674,31254c20665,32048,18573,32544,16398,32742c14224,32544,12132,32048,10123,31254c8114,30262,6341,29170,4803,27781c3265,26194,2080,24309,1248,22423c416,20439,0,18455,0,16371c0,13990,416,11807,1248,9922c2080,7938,3265,6251,4803,4663c6341,3076,8114,1786,10123,1091c12132,397,14224,0,16398,0x">
                  <v:stroke weight="0pt" endcap="flat" joinstyle="miter" miterlimit="4" on="false" color="#000000" opacity="0"/>
                  <v:fill on="true" color="#000000"/>
                </v:shape>
                <w10:wrap type="square"/>
              </v:group>
            </w:pict>
          </mc:Fallback>
        </mc:AlternateContent>
      </w:r>
      <w:r>
        <w:t>Клинический анализ крови: лейкоцитоз, нейтрофилез, сдвиг лейкоцитарной формулы влево, нарастание нейтрофилеза.</w:t>
      </w:r>
    </w:p>
    <w:p w:rsidR="006B7ED0" w:rsidRDefault="00460C1A">
      <w:pPr>
        <w:ind w:left="258" w:right="15"/>
      </w:pPr>
      <w:r>
        <w:t>Рентгенография: затемнение антрумов и параантральной области.</w:t>
      </w:r>
    </w:p>
    <w:p w:rsidR="006B7ED0" w:rsidRDefault="00460C1A">
      <w:pPr>
        <w:spacing w:after="157"/>
        <w:ind w:left="258" w:right="15"/>
      </w:pPr>
      <w:r>
        <w:t>Функциональн</w:t>
      </w:r>
      <w:r>
        <w:t>ое исследование слуха: если при антрите камертон С128 поставить на темя ребенка, он поворачивает глаза в больную сторону. Отоскопические данные скудны и проявляются в тусклости барабанной перепонки и стертости опознавательных контуров.</w:t>
      </w:r>
    </w:p>
    <w:p w:rsidR="006B7ED0" w:rsidRDefault="00460C1A">
      <w:pPr>
        <w:spacing w:after="157"/>
        <w:ind w:left="1" w:right="4722"/>
      </w:pPr>
      <w:r>
        <w:t>Для диагностики боль</w:t>
      </w:r>
      <w:r>
        <w:t xml:space="preserve">шое значение имеют пункция антрума и парацентез. </w:t>
      </w:r>
      <w:r>
        <w:rPr>
          <w:b/>
        </w:rPr>
        <w:t>Лечение</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64416" behindDoc="0" locked="0" layoutInCell="1" allowOverlap="1">
                <wp:simplePos x="0" y="0"/>
                <wp:positionH relativeFrom="column">
                  <wp:posOffset>157424</wp:posOffset>
                </wp:positionH>
                <wp:positionV relativeFrom="paragraph">
                  <wp:posOffset>26789</wp:posOffset>
                </wp:positionV>
                <wp:extent cx="32797" cy="505123"/>
                <wp:effectExtent l="0" t="0" r="0" b="0"/>
                <wp:wrapSquare wrapText="bothSides"/>
                <wp:docPr id="357215" name="Group 357215"/>
                <wp:cNvGraphicFramePr/>
                <a:graphic xmlns:a="http://schemas.openxmlformats.org/drawingml/2006/main">
                  <a:graphicData uri="http://schemas.microsoft.com/office/word/2010/wordprocessingGroup">
                    <wpg:wgp>
                      <wpg:cNvGrpSpPr/>
                      <wpg:grpSpPr>
                        <a:xfrm>
                          <a:off x="0" y="0"/>
                          <a:ext cx="32797" cy="505123"/>
                          <a:chOff x="0" y="0"/>
                          <a:chExt cx="32797" cy="505123"/>
                        </a:xfrm>
                      </wpg:grpSpPr>
                      <wps:wsp>
                        <wps:cNvPr id="21611" name="Shape 21611"/>
                        <wps:cNvSpPr/>
                        <wps:spPr>
                          <a:xfrm>
                            <a:off x="0" y="0"/>
                            <a:ext cx="32797" cy="32841"/>
                          </a:xfrm>
                          <a:custGeom>
                            <a:avLst/>
                            <a:gdLst/>
                            <a:ahLst/>
                            <a:cxnLst/>
                            <a:rect l="0" t="0" r="0" b="0"/>
                            <a:pathLst>
                              <a:path w="32797" h="32841">
                                <a:moveTo>
                                  <a:pt x="16398" y="0"/>
                                </a:moveTo>
                                <a:cubicBezTo>
                                  <a:pt x="18573" y="0"/>
                                  <a:pt x="20665" y="397"/>
                                  <a:pt x="22674" y="1091"/>
                                </a:cubicBezTo>
                                <a:cubicBezTo>
                                  <a:pt x="24683" y="2084"/>
                                  <a:pt x="26456" y="3274"/>
                                  <a:pt x="27994" y="4862"/>
                                </a:cubicBezTo>
                                <a:cubicBezTo>
                                  <a:pt x="29531" y="6152"/>
                                  <a:pt x="30716" y="7938"/>
                                  <a:pt x="31549" y="9922"/>
                                </a:cubicBezTo>
                                <a:cubicBezTo>
                                  <a:pt x="32381" y="12005"/>
                                  <a:pt x="32797" y="14188"/>
                                  <a:pt x="32797" y="16371"/>
                                </a:cubicBezTo>
                                <a:cubicBezTo>
                                  <a:pt x="32797" y="18455"/>
                                  <a:pt x="32381" y="20538"/>
                                  <a:pt x="31549" y="22423"/>
                                </a:cubicBezTo>
                                <a:cubicBezTo>
                                  <a:pt x="30716" y="24408"/>
                                  <a:pt x="29531" y="26194"/>
                                  <a:pt x="27994" y="27781"/>
                                </a:cubicBezTo>
                                <a:cubicBezTo>
                                  <a:pt x="26456" y="29170"/>
                                  <a:pt x="24683" y="30361"/>
                                  <a:pt x="22674" y="31254"/>
                                </a:cubicBezTo>
                                <a:cubicBezTo>
                                  <a:pt x="20665" y="32147"/>
                                  <a:pt x="18573" y="32742"/>
                                  <a:pt x="16398" y="32841"/>
                                </a:cubicBezTo>
                                <a:cubicBezTo>
                                  <a:pt x="14224" y="32742"/>
                                  <a:pt x="12132" y="32147"/>
                                  <a:pt x="10123" y="31254"/>
                                </a:cubicBezTo>
                                <a:cubicBezTo>
                                  <a:pt x="8114" y="30361"/>
                                  <a:pt x="6341" y="29170"/>
                                  <a:pt x="4803" y="27781"/>
                                </a:cubicBezTo>
                                <a:cubicBezTo>
                                  <a:pt x="3265" y="26194"/>
                                  <a:pt x="2080" y="24408"/>
                                  <a:pt x="1248" y="22423"/>
                                </a:cubicBezTo>
                                <a:cubicBezTo>
                                  <a:pt x="416" y="20538"/>
                                  <a:pt x="0" y="18455"/>
                                  <a:pt x="0" y="16371"/>
                                </a:cubicBezTo>
                                <a:cubicBezTo>
                                  <a:pt x="0" y="14188"/>
                                  <a:pt x="416" y="12005"/>
                                  <a:pt x="1248" y="9922"/>
                                </a:cubicBezTo>
                                <a:cubicBezTo>
                                  <a:pt x="2080" y="7938"/>
                                  <a:pt x="3265" y="6152"/>
                                  <a:pt x="4803" y="4862"/>
                                </a:cubicBezTo>
                                <a:cubicBezTo>
                                  <a:pt x="6341" y="3274"/>
                                  <a:pt x="8114" y="20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613" name="Shape 21613"/>
                        <wps:cNvSpPr/>
                        <wps:spPr>
                          <a:xfrm>
                            <a:off x="0" y="118070"/>
                            <a:ext cx="32797" cy="32841"/>
                          </a:xfrm>
                          <a:custGeom>
                            <a:avLst/>
                            <a:gdLst/>
                            <a:ahLst/>
                            <a:cxnLst/>
                            <a:rect l="0" t="0" r="0" b="0"/>
                            <a:pathLst>
                              <a:path w="32797" h="32841">
                                <a:moveTo>
                                  <a:pt x="16398" y="0"/>
                                </a:moveTo>
                                <a:cubicBezTo>
                                  <a:pt x="18573" y="0"/>
                                  <a:pt x="20665" y="298"/>
                                  <a:pt x="22674" y="992"/>
                                </a:cubicBezTo>
                                <a:cubicBezTo>
                                  <a:pt x="24683" y="1885"/>
                                  <a:pt x="26456" y="3076"/>
                                  <a:pt x="27994" y="4663"/>
                                </a:cubicBezTo>
                                <a:cubicBezTo>
                                  <a:pt x="29531" y="6152"/>
                                  <a:pt x="30716" y="7938"/>
                                  <a:pt x="31549" y="9823"/>
                                </a:cubicBezTo>
                                <a:cubicBezTo>
                                  <a:pt x="32381" y="11906"/>
                                  <a:pt x="32797" y="14089"/>
                                  <a:pt x="32797" y="16371"/>
                                </a:cubicBezTo>
                                <a:cubicBezTo>
                                  <a:pt x="32797" y="18455"/>
                                  <a:pt x="32381" y="20538"/>
                                  <a:pt x="31549" y="22423"/>
                                </a:cubicBezTo>
                                <a:cubicBezTo>
                                  <a:pt x="30716" y="24408"/>
                                  <a:pt x="29531" y="26194"/>
                                  <a:pt x="27994" y="27880"/>
                                </a:cubicBezTo>
                                <a:cubicBezTo>
                                  <a:pt x="26456" y="29369"/>
                                  <a:pt x="24683" y="30559"/>
                                  <a:pt x="22674" y="31353"/>
                                </a:cubicBezTo>
                                <a:cubicBezTo>
                                  <a:pt x="20665" y="32246"/>
                                  <a:pt x="18573" y="32742"/>
                                  <a:pt x="16398" y="32841"/>
                                </a:cubicBezTo>
                                <a:cubicBezTo>
                                  <a:pt x="14224" y="32742"/>
                                  <a:pt x="12132" y="32246"/>
                                  <a:pt x="10123" y="31353"/>
                                </a:cubicBezTo>
                                <a:cubicBezTo>
                                  <a:pt x="8114" y="30559"/>
                                  <a:pt x="6341" y="29369"/>
                                  <a:pt x="4803" y="27880"/>
                                </a:cubicBezTo>
                                <a:cubicBezTo>
                                  <a:pt x="3265" y="26194"/>
                                  <a:pt x="2080" y="24408"/>
                                  <a:pt x="1248" y="22423"/>
                                </a:cubicBezTo>
                                <a:cubicBezTo>
                                  <a:pt x="416" y="20538"/>
                                  <a:pt x="0" y="18455"/>
                                  <a:pt x="0" y="16371"/>
                                </a:cubicBezTo>
                                <a:cubicBezTo>
                                  <a:pt x="0" y="14089"/>
                                  <a:pt x="416" y="11906"/>
                                  <a:pt x="1248" y="9823"/>
                                </a:cubicBezTo>
                                <a:cubicBezTo>
                                  <a:pt x="2080" y="7938"/>
                                  <a:pt x="3265" y="6152"/>
                                  <a:pt x="4803" y="4663"/>
                                </a:cubicBezTo>
                                <a:cubicBezTo>
                                  <a:pt x="6341" y="3076"/>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615" name="Shape 21615"/>
                        <wps:cNvSpPr/>
                        <wps:spPr>
                          <a:xfrm>
                            <a:off x="0" y="236141"/>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9922"/>
                                </a:cubicBezTo>
                                <a:cubicBezTo>
                                  <a:pt x="32381" y="12005"/>
                                  <a:pt x="32797" y="14188"/>
                                  <a:pt x="32797" y="16371"/>
                                </a:cubicBezTo>
                                <a:cubicBezTo>
                                  <a:pt x="32797" y="18455"/>
                                  <a:pt x="32381" y="20538"/>
                                  <a:pt x="31549" y="22423"/>
                                </a:cubicBezTo>
                                <a:cubicBezTo>
                                  <a:pt x="30716" y="24408"/>
                                  <a:pt x="29531" y="26194"/>
                                  <a:pt x="27994" y="27880"/>
                                </a:cubicBezTo>
                                <a:cubicBezTo>
                                  <a:pt x="26456" y="29369"/>
                                  <a:pt x="24683" y="30559"/>
                                  <a:pt x="22674" y="31353"/>
                                </a:cubicBezTo>
                                <a:cubicBezTo>
                                  <a:pt x="20665" y="32246"/>
                                  <a:pt x="18573" y="32742"/>
                                  <a:pt x="16398" y="32841"/>
                                </a:cubicBezTo>
                                <a:cubicBezTo>
                                  <a:pt x="14224" y="32742"/>
                                  <a:pt x="12132" y="32246"/>
                                  <a:pt x="10123" y="31353"/>
                                </a:cubicBezTo>
                                <a:cubicBezTo>
                                  <a:pt x="8114" y="30559"/>
                                  <a:pt x="6341" y="29369"/>
                                  <a:pt x="4803" y="27880"/>
                                </a:cubicBezTo>
                                <a:cubicBezTo>
                                  <a:pt x="3265" y="26194"/>
                                  <a:pt x="2080" y="24408"/>
                                  <a:pt x="1248" y="22423"/>
                                </a:cubicBezTo>
                                <a:cubicBezTo>
                                  <a:pt x="416" y="20538"/>
                                  <a:pt x="0" y="18455"/>
                                  <a:pt x="0" y="16371"/>
                                </a:cubicBezTo>
                                <a:cubicBezTo>
                                  <a:pt x="0" y="14188"/>
                                  <a:pt x="416" y="12005"/>
                                  <a:pt x="1248" y="10021"/>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617" name="Shape 21617"/>
                        <wps:cNvSpPr/>
                        <wps:spPr>
                          <a:xfrm>
                            <a:off x="0" y="354211"/>
                            <a:ext cx="32797" cy="32841"/>
                          </a:xfrm>
                          <a:custGeom>
                            <a:avLst/>
                            <a:gdLst/>
                            <a:ahLst/>
                            <a:cxnLst/>
                            <a:rect l="0" t="0" r="0" b="0"/>
                            <a:pathLst>
                              <a:path w="32797" h="32841">
                                <a:moveTo>
                                  <a:pt x="16398" y="0"/>
                                </a:moveTo>
                                <a:cubicBezTo>
                                  <a:pt x="18573" y="0"/>
                                  <a:pt x="20665" y="397"/>
                                  <a:pt x="22674" y="1091"/>
                                </a:cubicBezTo>
                                <a:cubicBezTo>
                                  <a:pt x="24683" y="1984"/>
                                  <a:pt x="26456" y="3175"/>
                                  <a:pt x="27994" y="4862"/>
                                </a:cubicBezTo>
                                <a:cubicBezTo>
                                  <a:pt x="29531" y="6350"/>
                                  <a:pt x="30716" y="8136"/>
                                  <a:pt x="31549" y="10021"/>
                                </a:cubicBezTo>
                                <a:cubicBezTo>
                                  <a:pt x="32381" y="12005"/>
                                  <a:pt x="32797" y="14188"/>
                                  <a:pt x="32797" y="16371"/>
                                </a:cubicBezTo>
                                <a:cubicBezTo>
                                  <a:pt x="32797" y="18355"/>
                                  <a:pt x="32381" y="20439"/>
                                  <a:pt x="31549" y="22423"/>
                                </a:cubicBezTo>
                                <a:cubicBezTo>
                                  <a:pt x="30716" y="24408"/>
                                  <a:pt x="29531" y="26194"/>
                                  <a:pt x="27994" y="27880"/>
                                </a:cubicBezTo>
                                <a:cubicBezTo>
                                  <a:pt x="26456" y="29270"/>
                                  <a:pt x="24683" y="30460"/>
                                  <a:pt x="22674" y="31353"/>
                                </a:cubicBezTo>
                                <a:cubicBezTo>
                                  <a:pt x="20665" y="32147"/>
                                  <a:pt x="18573" y="32643"/>
                                  <a:pt x="16398" y="32841"/>
                                </a:cubicBezTo>
                                <a:cubicBezTo>
                                  <a:pt x="14224" y="32643"/>
                                  <a:pt x="12132" y="32147"/>
                                  <a:pt x="10123" y="31353"/>
                                </a:cubicBezTo>
                                <a:cubicBezTo>
                                  <a:pt x="8114" y="30460"/>
                                  <a:pt x="6341" y="29270"/>
                                  <a:pt x="4803" y="27880"/>
                                </a:cubicBezTo>
                                <a:cubicBezTo>
                                  <a:pt x="3265" y="26194"/>
                                  <a:pt x="2080" y="24408"/>
                                  <a:pt x="1248" y="22423"/>
                                </a:cubicBezTo>
                                <a:cubicBezTo>
                                  <a:pt x="416" y="20439"/>
                                  <a:pt x="0" y="18355"/>
                                  <a:pt x="0" y="16371"/>
                                </a:cubicBezTo>
                                <a:cubicBezTo>
                                  <a:pt x="0" y="14188"/>
                                  <a:pt x="416" y="12005"/>
                                  <a:pt x="1248" y="10021"/>
                                </a:cubicBezTo>
                                <a:cubicBezTo>
                                  <a:pt x="2080" y="8136"/>
                                  <a:pt x="3265" y="6350"/>
                                  <a:pt x="4803" y="4862"/>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619" name="Shape 21619"/>
                        <wps:cNvSpPr/>
                        <wps:spPr>
                          <a:xfrm>
                            <a:off x="0" y="472281"/>
                            <a:ext cx="32797" cy="32841"/>
                          </a:xfrm>
                          <a:custGeom>
                            <a:avLst/>
                            <a:gdLst/>
                            <a:ahLst/>
                            <a:cxnLst/>
                            <a:rect l="0" t="0" r="0" b="0"/>
                            <a:pathLst>
                              <a:path w="32797" h="32841">
                                <a:moveTo>
                                  <a:pt x="16398" y="0"/>
                                </a:moveTo>
                                <a:cubicBezTo>
                                  <a:pt x="18573" y="0"/>
                                  <a:pt x="20665" y="298"/>
                                  <a:pt x="22674" y="992"/>
                                </a:cubicBezTo>
                                <a:cubicBezTo>
                                  <a:pt x="24683" y="1984"/>
                                  <a:pt x="26456" y="3076"/>
                                  <a:pt x="27994" y="4564"/>
                                </a:cubicBezTo>
                                <a:cubicBezTo>
                                  <a:pt x="29531" y="6152"/>
                                  <a:pt x="30716" y="7938"/>
                                  <a:pt x="31549" y="9922"/>
                                </a:cubicBezTo>
                                <a:cubicBezTo>
                                  <a:pt x="32381" y="12005"/>
                                  <a:pt x="32797" y="14188"/>
                                  <a:pt x="32797" y="16371"/>
                                </a:cubicBezTo>
                                <a:cubicBezTo>
                                  <a:pt x="32797" y="18455"/>
                                  <a:pt x="32381" y="20538"/>
                                  <a:pt x="31549" y="22423"/>
                                </a:cubicBezTo>
                                <a:cubicBezTo>
                                  <a:pt x="30716" y="24507"/>
                                  <a:pt x="29531" y="26293"/>
                                  <a:pt x="27994" y="27880"/>
                                </a:cubicBezTo>
                                <a:cubicBezTo>
                                  <a:pt x="26456" y="29270"/>
                                  <a:pt x="24683" y="30460"/>
                                  <a:pt x="22674" y="31353"/>
                                </a:cubicBezTo>
                                <a:cubicBezTo>
                                  <a:pt x="20665" y="32147"/>
                                  <a:pt x="18573" y="32643"/>
                                  <a:pt x="16398" y="32841"/>
                                </a:cubicBezTo>
                                <a:cubicBezTo>
                                  <a:pt x="14224" y="32643"/>
                                  <a:pt x="12132" y="32147"/>
                                  <a:pt x="10123" y="31353"/>
                                </a:cubicBezTo>
                                <a:cubicBezTo>
                                  <a:pt x="8114" y="30460"/>
                                  <a:pt x="6341" y="29270"/>
                                  <a:pt x="4803" y="27880"/>
                                </a:cubicBezTo>
                                <a:cubicBezTo>
                                  <a:pt x="3265" y="26293"/>
                                  <a:pt x="2080" y="24507"/>
                                  <a:pt x="1248" y="22423"/>
                                </a:cubicBezTo>
                                <a:cubicBezTo>
                                  <a:pt x="416" y="20538"/>
                                  <a:pt x="0" y="18455"/>
                                  <a:pt x="0" y="16371"/>
                                </a:cubicBezTo>
                                <a:cubicBezTo>
                                  <a:pt x="0" y="14188"/>
                                  <a:pt x="416" y="12005"/>
                                  <a:pt x="1248" y="9922"/>
                                </a:cubicBezTo>
                                <a:cubicBezTo>
                                  <a:pt x="2080" y="7938"/>
                                  <a:pt x="3265" y="6152"/>
                                  <a:pt x="4803" y="4564"/>
                                </a:cubicBezTo>
                                <a:cubicBezTo>
                                  <a:pt x="6341" y="3076"/>
                                  <a:pt x="8114" y="1984"/>
                                  <a:pt x="10123" y="992"/>
                                </a:cubicBezTo>
                                <a:cubicBezTo>
                                  <a:pt x="12132" y="2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7215" style="width:2.58242pt;height:39.7734pt;position:absolute;mso-position-horizontal-relative:text;mso-position-horizontal:absolute;margin-left:12.3956pt;mso-position-vertical-relative:text;margin-top:2.10938pt;" coordsize="327,5051">
                <v:shape id="Shape 21611" style="position:absolute;width:327;height:328;left:0;top:0;" coordsize="32797,32841" path="m16398,0c18573,0,20665,397,22674,1091c24683,2084,26456,3274,27994,4862c29531,6152,30716,7938,31549,9922c32381,12005,32797,14188,32797,16371c32797,18455,32381,20538,31549,22423c30716,24408,29531,26194,27994,27781c26456,29170,24683,30361,22674,31254c20665,32147,18573,32742,16398,32841c14224,32742,12132,32147,10123,31254c8114,30361,6341,29170,4803,27781c3265,26194,2080,24408,1248,22423c416,20538,0,18455,0,16371c0,14188,416,12005,1248,9922c2080,7938,3265,6152,4803,4862c6341,3274,8114,2084,10123,1091c12132,397,14224,0,16398,0x">
                  <v:stroke weight="0pt" endcap="flat" joinstyle="miter" miterlimit="4" on="false" color="#000000" opacity="0"/>
                  <v:fill on="true" color="#000000"/>
                </v:shape>
                <v:shape id="Shape 21613" style="position:absolute;width:327;height:328;left:0;top:1180;" coordsize="32797,32841" path="m16398,0c18573,0,20665,298,22674,992c24683,1885,26456,3076,27994,4663c29531,6152,30716,7938,31549,9823c32381,11906,32797,14089,32797,16371c32797,18455,32381,20538,31549,22423c30716,24408,29531,26194,27994,27880c26456,29369,24683,30559,22674,31353c20665,32246,18573,32742,16398,32841c14224,32742,12132,32246,10123,31353c8114,30559,6341,29369,4803,27880c3265,26194,2080,24408,1248,22423c416,20538,0,18455,0,16371c0,14089,416,11906,1248,9823c2080,7938,3265,6152,4803,4663c6341,3076,8114,1885,10123,1091c12132,397,14224,0,16398,0x">
                  <v:stroke weight="0pt" endcap="flat" joinstyle="miter" miterlimit="4" on="false" color="#000000" opacity="0"/>
                  <v:fill on="true" color="#000000"/>
                </v:shape>
                <v:shape id="Shape 21615" style="position:absolute;width:327;height:328;left:0;top:2361;" coordsize="32797,32841" path="m16398,0c18573,0,20665,397,22674,1091c24683,1984,26456,3175,27994,4763c29531,6152,30716,7938,31549,9922c32381,12005,32797,14188,32797,16371c32797,18455,32381,20538,31549,22423c30716,24408,29531,26194,27994,27880c26456,29369,24683,30559,22674,31353c20665,32246,18573,32742,16398,32841c14224,32742,12132,32246,10123,31353c8114,30559,6341,29369,4803,27880c3265,26194,2080,24408,1248,22423c416,20538,0,18455,0,16371c0,14188,416,12005,1248,10021c2080,7938,3265,6152,4803,4763c6341,3175,8114,1984,10123,1091c12132,397,14224,0,16398,0x">
                  <v:stroke weight="0pt" endcap="flat" joinstyle="miter" miterlimit="4" on="false" color="#000000" opacity="0"/>
                  <v:fill on="true" color="#000000"/>
                </v:shape>
                <v:shape id="Shape 21617" style="position:absolute;width:327;height:328;left:0;top:3542;" coordsize="32797,32841" path="m16398,0c18573,0,20665,397,22674,1091c24683,1984,26456,3175,27994,4862c29531,6350,30716,8136,31549,10021c32381,12005,32797,14188,32797,16371c32797,18355,32381,20439,31549,22423c30716,24408,29531,26194,27994,27880c26456,29270,24683,30460,22674,31353c20665,32147,18573,32643,16398,32841c14224,32643,12132,32147,10123,31353c8114,30460,6341,29270,4803,27880c3265,26194,2080,24408,1248,22423c416,20439,0,18355,0,16371c0,14188,416,12005,1248,10021c2080,8136,3265,6350,4803,4862c6341,3175,8114,1984,10123,1091c12132,397,14224,0,16398,0x">
                  <v:stroke weight="0pt" endcap="flat" joinstyle="miter" miterlimit="4" on="false" color="#000000" opacity="0"/>
                  <v:fill on="true" color="#000000"/>
                </v:shape>
                <v:shape id="Shape 21619" style="position:absolute;width:327;height:328;left:0;top:4722;" coordsize="32797,32841" path="m16398,0c18573,0,20665,298,22674,992c24683,1984,26456,3076,27994,4564c29531,6152,30716,7938,31549,9922c32381,12005,32797,14188,32797,16371c32797,18455,32381,20538,31549,22423c30716,24507,29531,26293,27994,27880c26456,29270,24683,30460,22674,31353c20665,32147,18573,32643,16398,32841c14224,32643,12132,32147,10123,31353c8114,30460,6341,29270,4803,27880c3265,26293,2080,24507,1248,22423c416,20538,0,18455,0,16371c0,14188,416,12005,1248,9922c2080,7938,3265,6152,4803,4564c6341,3076,8114,1984,10123,992c12132,298,14224,0,16398,0x">
                  <v:stroke weight="0pt" endcap="flat" joinstyle="miter" miterlimit="4" on="false" color="#000000" opacity="0"/>
                  <v:fill on="true" color="#000000"/>
                </v:shape>
                <w10:wrap type="square"/>
              </v:group>
            </w:pict>
          </mc:Fallback>
        </mc:AlternateContent>
      </w:r>
      <w:r>
        <w:t>Срочная госпитализация.</w:t>
      </w:r>
    </w:p>
    <w:p w:rsidR="006B7ED0" w:rsidRDefault="00460C1A">
      <w:pPr>
        <w:ind w:left="258" w:right="15"/>
      </w:pPr>
      <w:r>
        <w:t>Назначение антибиотиков широкого спектра действия.</w:t>
      </w:r>
    </w:p>
    <w:p w:rsidR="006B7ED0" w:rsidRDefault="00460C1A">
      <w:pPr>
        <w:ind w:left="258" w:right="15"/>
      </w:pPr>
      <w:r>
        <w:t>Десенсибилизирующая терапия.</w:t>
      </w:r>
    </w:p>
    <w:p w:rsidR="006B7ED0" w:rsidRDefault="00460C1A">
      <w:pPr>
        <w:ind w:left="258" w:right="15"/>
      </w:pPr>
      <w:r>
        <w:t>Антропункции.</w:t>
      </w:r>
    </w:p>
    <w:p w:rsidR="006B7ED0" w:rsidRDefault="00460C1A">
      <w:pPr>
        <w:spacing w:after="157"/>
        <w:ind w:left="258" w:right="571"/>
      </w:pPr>
      <w:r>
        <w:t>При отсутствии улучшения состояния ребенка проводят антротомию, которая заключае</w:t>
      </w:r>
      <w:r>
        <w:t>тся во вскрытии антрума, освобождении от патологического содержимого и тампонировании его полости. Первую перевязку проводят на 6-й день, а затем через день до полного закрытия антрума.</w:t>
      </w:r>
    </w:p>
    <w:p w:rsidR="006B7ED0" w:rsidRDefault="00460C1A">
      <w:pPr>
        <w:spacing w:after="3" w:line="265" w:lineRule="auto"/>
        <w:ind w:left="-5" w:right="185"/>
      </w:pPr>
      <w:r>
        <w:rPr>
          <w:b/>
        </w:rPr>
        <w:t>Мастоидит</w:t>
      </w:r>
    </w:p>
    <w:p w:rsidR="006B7ED0" w:rsidRDefault="00460C1A">
      <w:pPr>
        <w:ind w:left="1" w:right="154"/>
      </w:pPr>
      <w:r>
        <w:rPr>
          <w:b/>
        </w:rPr>
        <w:t xml:space="preserve">Мастоидит </w:t>
      </w:r>
      <w:r>
        <w:t>— острое заболевание сосцевидного отростка, вовлек</w:t>
      </w:r>
      <w:r>
        <w:t>ающее в процесс кость. Мастоидит, возникающий на почве острого гнойного воспаления среднего уха, называют вторичным. При первичных мастоидитах сосцевидный отросток может быть поражен без предшествующих проявлений со стороны среднего уха (травматическое пов</w:t>
      </w:r>
      <w:r>
        <w:t xml:space="preserve">реждение сосцевидного отростка, метастаз при гнойном заболевании другого органа). При распространении гнойного процесса в сторону скулового отростка развивается </w:t>
      </w:r>
      <w:r>
        <w:rPr>
          <w:b/>
        </w:rPr>
        <w:t>зигоматицит</w:t>
      </w:r>
      <w:r>
        <w:t xml:space="preserve">, а в сторону чешуи височной кости (при хорошей ее пневматизации) — </w:t>
      </w:r>
      <w:r>
        <w:rPr>
          <w:b/>
        </w:rPr>
        <w:t>сквамит</w:t>
      </w:r>
      <w:r>
        <w:t>.</w:t>
      </w:r>
    </w:p>
    <w:p w:rsidR="006B7ED0" w:rsidRDefault="00460C1A">
      <w:pPr>
        <w:ind w:left="1" w:right="15"/>
      </w:pPr>
      <w:r>
        <w:t>При рас</w:t>
      </w:r>
      <w:r>
        <w:t xml:space="preserve">пространении гнойного процесса через хорошо пневматизированные клетки верхушки сосцевидного отростка с внутренней стороны под грудино-ключичную мышцу развивается </w:t>
      </w:r>
      <w:r>
        <w:rPr>
          <w:b/>
        </w:rPr>
        <w:t>бецольдовский мастоидит</w:t>
      </w:r>
      <w:r>
        <w:t>.</w:t>
      </w:r>
    </w:p>
    <w:p w:rsidR="006B7ED0" w:rsidRDefault="00460C1A">
      <w:pPr>
        <w:spacing w:after="141" w:line="265" w:lineRule="auto"/>
        <w:ind w:left="-5" w:right="185"/>
      </w:pPr>
      <w:r>
        <w:rPr>
          <w:b/>
        </w:rPr>
        <w:t>Клиническая картина</w:t>
      </w:r>
    </w:p>
    <w:p w:rsidR="006B7ED0" w:rsidRDefault="00460C1A">
      <w:pPr>
        <w:ind w:left="423" w:right="498"/>
      </w:pPr>
      <w:r>
        <w:rPr>
          <w:rFonts w:ascii="Calibri" w:eastAsia="Calibri" w:hAnsi="Calibri" w:cs="Calibri"/>
          <w:noProof/>
          <w:sz w:val="22"/>
        </w:rPr>
        <mc:AlternateContent>
          <mc:Choice Requires="wpg">
            <w:drawing>
              <wp:anchor distT="0" distB="0" distL="114300" distR="114300" simplePos="0" relativeHeight="251965440" behindDoc="1" locked="0" layoutInCell="1" allowOverlap="1">
                <wp:simplePos x="0" y="0"/>
                <wp:positionH relativeFrom="column">
                  <wp:posOffset>157424</wp:posOffset>
                </wp:positionH>
                <wp:positionV relativeFrom="paragraph">
                  <wp:posOffset>26638</wp:posOffset>
                </wp:positionV>
                <wp:extent cx="295171" cy="1213445"/>
                <wp:effectExtent l="0" t="0" r="0" b="0"/>
                <wp:wrapNone/>
                <wp:docPr id="356700" name="Group 356700"/>
                <wp:cNvGraphicFramePr/>
                <a:graphic xmlns:a="http://schemas.openxmlformats.org/drawingml/2006/main">
                  <a:graphicData uri="http://schemas.microsoft.com/office/word/2010/wordprocessingGroup">
                    <wpg:wgp>
                      <wpg:cNvGrpSpPr/>
                      <wpg:grpSpPr>
                        <a:xfrm>
                          <a:off x="0" y="0"/>
                          <a:ext cx="295171" cy="1213445"/>
                          <a:chOff x="0" y="0"/>
                          <a:chExt cx="295171" cy="1213445"/>
                        </a:xfrm>
                      </wpg:grpSpPr>
                      <wps:wsp>
                        <wps:cNvPr id="21653" name="Shape 21653"/>
                        <wps:cNvSpPr/>
                        <wps:spPr>
                          <a:xfrm>
                            <a:off x="0" y="0"/>
                            <a:ext cx="32797" cy="32841"/>
                          </a:xfrm>
                          <a:custGeom>
                            <a:avLst/>
                            <a:gdLst/>
                            <a:ahLst/>
                            <a:cxnLst/>
                            <a:rect l="0" t="0" r="0" b="0"/>
                            <a:pathLst>
                              <a:path w="32797" h="32841">
                                <a:moveTo>
                                  <a:pt x="16398" y="0"/>
                                </a:moveTo>
                                <a:cubicBezTo>
                                  <a:pt x="18573" y="0"/>
                                  <a:pt x="20665" y="397"/>
                                  <a:pt x="22674" y="1091"/>
                                </a:cubicBezTo>
                                <a:cubicBezTo>
                                  <a:pt x="24683" y="1984"/>
                                  <a:pt x="26456" y="3175"/>
                                  <a:pt x="27994" y="4663"/>
                                </a:cubicBezTo>
                                <a:cubicBezTo>
                                  <a:pt x="29531" y="6251"/>
                                  <a:pt x="30716" y="8037"/>
                                  <a:pt x="31549" y="9922"/>
                                </a:cubicBezTo>
                                <a:cubicBezTo>
                                  <a:pt x="32381" y="12005"/>
                                  <a:pt x="32797" y="14188"/>
                                  <a:pt x="32797" y="16371"/>
                                </a:cubicBezTo>
                                <a:cubicBezTo>
                                  <a:pt x="32797" y="18455"/>
                                  <a:pt x="32381" y="20538"/>
                                  <a:pt x="31549" y="22423"/>
                                </a:cubicBezTo>
                                <a:cubicBezTo>
                                  <a:pt x="30716" y="24408"/>
                                  <a:pt x="29531" y="26095"/>
                                  <a:pt x="27994" y="27781"/>
                                </a:cubicBezTo>
                                <a:cubicBezTo>
                                  <a:pt x="26456" y="29170"/>
                                  <a:pt x="24683" y="30460"/>
                                  <a:pt x="22674" y="31353"/>
                                </a:cubicBezTo>
                                <a:cubicBezTo>
                                  <a:pt x="20665" y="32147"/>
                                  <a:pt x="18573" y="32643"/>
                                  <a:pt x="16398" y="32841"/>
                                </a:cubicBezTo>
                                <a:cubicBezTo>
                                  <a:pt x="14224" y="32643"/>
                                  <a:pt x="12132" y="32147"/>
                                  <a:pt x="10123" y="31353"/>
                                </a:cubicBezTo>
                                <a:cubicBezTo>
                                  <a:pt x="8114" y="30460"/>
                                  <a:pt x="6341" y="29170"/>
                                  <a:pt x="4803" y="27781"/>
                                </a:cubicBezTo>
                                <a:cubicBezTo>
                                  <a:pt x="3265" y="26095"/>
                                  <a:pt x="2080" y="24309"/>
                                  <a:pt x="1248" y="22324"/>
                                </a:cubicBezTo>
                                <a:cubicBezTo>
                                  <a:pt x="416" y="20439"/>
                                  <a:pt x="0" y="18455"/>
                                  <a:pt x="0" y="16371"/>
                                </a:cubicBezTo>
                                <a:cubicBezTo>
                                  <a:pt x="0" y="14188"/>
                                  <a:pt x="416" y="12005"/>
                                  <a:pt x="1248" y="9922"/>
                                </a:cubicBezTo>
                                <a:cubicBezTo>
                                  <a:pt x="2080" y="8037"/>
                                  <a:pt x="3265" y="6251"/>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657" name="Shape 21657"/>
                        <wps:cNvSpPr/>
                        <wps:spPr>
                          <a:xfrm>
                            <a:off x="0" y="236141"/>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9823"/>
                                </a:cubicBezTo>
                                <a:cubicBezTo>
                                  <a:pt x="32381" y="12005"/>
                                  <a:pt x="32797" y="14089"/>
                                  <a:pt x="32797" y="16371"/>
                                </a:cubicBezTo>
                                <a:cubicBezTo>
                                  <a:pt x="32797" y="18455"/>
                                  <a:pt x="32381" y="20538"/>
                                  <a:pt x="31549" y="22423"/>
                                </a:cubicBezTo>
                                <a:cubicBezTo>
                                  <a:pt x="30716" y="24408"/>
                                  <a:pt x="29531" y="26194"/>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194"/>
                                  <a:pt x="2080" y="24408"/>
                                  <a:pt x="1248" y="22423"/>
                                </a:cubicBezTo>
                                <a:cubicBezTo>
                                  <a:pt x="416" y="20538"/>
                                  <a:pt x="0" y="18455"/>
                                  <a:pt x="0" y="16371"/>
                                </a:cubicBezTo>
                                <a:cubicBezTo>
                                  <a:pt x="0" y="14089"/>
                                  <a:pt x="416" y="12005"/>
                                  <a:pt x="1248" y="9823"/>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660" name="Shape 21660"/>
                        <wps:cNvSpPr/>
                        <wps:spPr>
                          <a:xfrm>
                            <a:off x="262374" y="354211"/>
                            <a:ext cx="32797" cy="32742"/>
                          </a:xfrm>
                          <a:custGeom>
                            <a:avLst/>
                            <a:gdLst/>
                            <a:ahLst/>
                            <a:cxnLst/>
                            <a:rect l="0" t="0" r="0" b="0"/>
                            <a:pathLst>
                              <a:path w="32797" h="32742">
                                <a:moveTo>
                                  <a:pt x="32797" y="16371"/>
                                </a:moveTo>
                                <a:cubicBezTo>
                                  <a:pt x="32797" y="18455"/>
                                  <a:pt x="32381" y="20538"/>
                                  <a:pt x="31548" y="22423"/>
                                </a:cubicBezTo>
                                <a:cubicBezTo>
                                  <a:pt x="30716" y="24408"/>
                                  <a:pt x="29531" y="26194"/>
                                  <a:pt x="27994" y="27781"/>
                                </a:cubicBezTo>
                                <a:cubicBezTo>
                                  <a:pt x="26456" y="29270"/>
                                  <a:pt x="24683" y="30460"/>
                                  <a:pt x="22674" y="31254"/>
                                </a:cubicBezTo>
                                <a:cubicBezTo>
                                  <a:pt x="20665" y="32147"/>
                                  <a:pt x="18573" y="32643"/>
                                  <a:pt x="16398" y="32742"/>
                                </a:cubicBezTo>
                                <a:cubicBezTo>
                                  <a:pt x="14224" y="32643"/>
                                  <a:pt x="12132" y="32246"/>
                                  <a:pt x="10123" y="31353"/>
                                </a:cubicBezTo>
                                <a:cubicBezTo>
                                  <a:pt x="8114" y="30460"/>
                                  <a:pt x="6341" y="29270"/>
                                  <a:pt x="4803" y="27781"/>
                                </a:cubicBezTo>
                                <a:cubicBezTo>
                                  <a:pt x="3265" y="26194"/>
                                  <a:pt x="2080" y="24408"/>
                                  <a:pt x="1248" y="22423"/>
                                </a:cubicBezTo>
                                <a:cubicBezTo>
                                  <a:pt x="416" y="20538"/>
                                  <a:pt x="0" y="18455"/>
                                  <a:pt x="0" y="16371"/>
                                </a:cubicBezTo>
                                <a:cubicBezTo>
                                  <a:pt x="0" y="14089"/>
                                  <a:pt x="416" y="12005"/>
                                  <a:pt x="1248" y="10021"/>
                                </a:cubicBezTo>
                                <a:cubicBezTo>
                                  <a:pt x="2080" y="7938"/>
                                  <a:pt x="3265" y="6251"/>
                                  <a:pt x="4803" y="4763"/>
                                </a:cubicBezTo>
                                <a:cubicBezTo>
                                  <a:pt x="6341" y="3175"/>
                                  <a:pt x="8114" y="1984"/>
                                  <a:pt x="10123" y="1091"/>
                                </a:cubicBezTo>
                                <a:cubicBezTo>
                                  <a:pt x="12132" y="397"/>
                                  <a:pt x="14224" y="0"/>
                                  <a:pt x="16398" y="0"/>
                                </a:cubicBezTo>
                                <a:cubicBezTo>
                                  <a:pt x="18573" y="0"/>
                                  <a:pt x="20665" y="397"/>
                                  <a:pt x="22674" y="1091"/>
                                </a:cubicBezTo>
                                <a:cubicBezTo>
                                  <a:pt x="24683" y="1984"/>
                                  <a:pt x="26456" y="3175"/>
                                  <a:pt x="27994" y="4763"/>
                                </a:cubicBezTo>
                                <a:cubicBezTo>
                                  <a:pt x="29531" y="6251"/>
                                  <a:pt x="30716" y="7938"/>
                                  <a:pt x="31548" y="9922"/>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662" name="Shape 21662"/>
                        <wps:cNvSpPr/>
                        <wps:spPr>
                          <a:xfrm>
                            <a:off x="262374" y="472281"/>
                            <a:ext cx="32797" cy="32742"/>
                          </a:xfrm>
                          <a:custGeom>
                            <a:avLst/>
                            <a:gdLst/>
                            <a:ahLst/>
                            <a:cxnLst/>
                            <a:rect l="0" t="0" r="0" b="0"/>
                            <a:pathLst>
                              <a:path w="32797" h="32742">
                                <a:moveTo>
                                  <a:pt x="32797" y="16371"/>
                                </a:moveTo>
                                <a:cubicBezTo>
                                  <a:pt x="32797" y="18455"/>
                                  <a:pt x="32381" y="20439"/>
                                  <a:pt x="31548" y="22423"/>
                                </a:cubicBezTo>
                                <a:cubicBezTo>
                                  <a:pt x="30716" y="24408"/>
                                  <a:pt x="29531" y="26194"/>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194"/>
                                  <a:pt x="2080" y="24408"/>
                                  <a:pt x="1248" y="22423"/>
                                </a:cubicBezTo>
                                <a:cubicBezTo>
                                  <a:pt x="416" y="20439"/>
                                  <a:pt x="0" y="18455"/>
                                  <a:pt x="0" y="16371"/>
                                </a:cubicBezTo>
                                <a:cubicBezTo>
                                  <a:pt x="0" y="13990"/>
                                  <a:pt x="416" y="11906"/>
                                  <a:pt x="1248" y="9823"/>
                                </a:cubicBezTo>
                                <a:cubicBezTo>
                                  <a:pt x="2080" y="7838"/>
                                  <a:pt x="3265" y="6152"/>
                                  <a:pt x="4803" y="4564"/>
                                </a:cubicBezTo>
                                <a:cubicBezTo>
                                  <a:pt x="6341" y="3076"/>
                                  <a:pt x="8114" y="1786"/>
                                  <a:pt x="10123" y="1091"/>
                                </a:cubicBezTo>
                                <a:cubicBezTo>
                                  <a:pt x="12132" y="397"/>
                                  <a:pt x="14224" y="0"/>
                                  <a:pt x="16398" y="0"/>
                                </a:cubicBezTo>
                                <a:cubicBezTo>
                                  <a:pt x="18573" y="0"/>
                                  <a:pt x="20665" y="298"/>
                                  <a:pt x="22674" y="992"/>
                                </a:cubicBezTo>
                                <a:cubicBezTo>
                                  <a:pt x="24683" y="1786"/>
                                  <a:pt x="26456" y="3076"/>
                                  <a:pt x="27994" y="4564"/>
                                </a:cubicBezTo>
                                <a:cubicBezTo>
                                  <a:pt x="29531" y="6152"/>
                                  <a:pt x="30716" y="7838"/>
                                  <a:pt x="31548" y="9823"/>
                                </a:cubicBezTo>
                                <a:cubicBezTo>
                                  <a:pt x="32381" y="11906"/>
                                  <a:pt x="32797" y="13990"/>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664" name="Shape 21664"/>
                        <wps:cNvSpPr/>
                        <wps:spPr>
                          <a:xfrm>
                            <a:off x="262374" y="590352"/>
                            <a:ext cx="32797" cy="32742"/>
                          </a:xfrm>
                          <a:custGeom>
                            <a:avLst/>
                            <a:gdLst/>
                            <a:ahLst/>
                            <a:cxnLst/>
                            <a:rect l="0" t="0" r="0" b="0"/>
                            <a:pathLst>
                              <a:path w="32797" h="32742">
                                <a:moveTo>
                                  <a:pt x="32797" y="16371"/>
                                </a:moveTo>
                                <a:cubicBezTo>
                                  <a:pt x="32797" y="18355"/>
                                  <a:pt x="32381" y="20340"/>
                                  <a:pt x="31548" y="22423"/>
                                </a:cubicBezTo>
                                <a:cubicBezTo>
                                  <a:pt x="30716" y="24408"/>
                                  <a:pt x="29531" y="26194"/>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194"/>
                                  <a:pt x="2080" y="24408"/>
                                  <a:pt x="1248" y="22423"/>
                                </a:cubicBezTo>
                                <a:cubicBezTo>
                                  <a:pt x="416" y="20340"/>
                                  <a:pt x="0" y="18355"/>
                                  <a:pt x="0" y="16371"/>
                                </a:cubicBezTo>
                                <a:cubicBezTo>
                                  <a:pt x="0" y="14089"/>
                                  <a:pt x="416" y="12005"/>
                                  <a:pt x="1248" y="10021"/>
                                </a:cubicBezTo>
                                <a:cubicBezTo>
                                  <a:pt x="2080" y="7838"/>
                                  <a:pt x="3265" y="6152"/>
                                  <a:pt x="4803" y="4663"/>
                                </a:cubicBezTo>
                                <a:cubicBezTo>
                                  <a:pt x="6341" y="3175"/>
                                  <a:pt x="8114" y="1984"/>
                                  <a:pt x="10123" y="1091"/>
                                </a:cubicBezTo>
                                <a:cubicBezTo>
                                  <a:pt x="12132" y="397"/>
                                  <a:pt x="14224" y="0"/>
                                  <a:pt x="16398" y="0"/>
                                </a:cubicBezTo>
                                <a:cubicBezTo>
                                  <a:pt x="18573" y="0"/>
                                  <a:pt x="20665" y="397"/>
                                  <a:pt x="22674" y="1091"/>
                                </a:cubicBezTo>
                                <a:cubicBezTo>
                                  <a:pt x="24683" y="1984"/>
                                  <a:pt x="26456" y="3175"/>
                                  <a:pt x="27994" y="4663"/>
                                </a:cubicBezTo>
                                <a:cubicBezTo>
                                  <a:pt x="29531" y="6152"/>
                                  <a:pt x="30716" y="7838"/>
                                  <a:pt x="31548" y="9922"/>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666" name="Shape 21666"/>
                        <wps:cNvSpPr/>
                        <wps:spPr>
                          <a:xfrm>
                            <a:off x="262374" y="708422"/>
                            <a:ext cx="32797" cy="32742"/>
                          </a:xfrm>
                          <a:custGeom>
                            <a:avLst/>
                            <a:gdLst/>
                            <a:ahLst/>
                            <a:cxnLst/>
                            <a:rect l="0" t="0" r="0" b="0"/>
                            <a:pathLst>
                              <a:path w="32797" h="32742">
                                <a:moveTo>
                                  <a:pt x="32797" y="16371"/>
                                </a:moveTo>
                                <a:cubicBezTo>
                                  <a:pt x="32797" y="18455"/>
                                  <a:pt x="32381" y="20439"/>
                                  <a:pt x="31548" y="22423"/>
                                </a:cubicBezTo>
                                <a:cubicBezTo>
                                  <a:pt x="30716" y="24507"/>
                                  <a:pt x="29531" y="26293"/>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293"/>
                                  <a:pt x="2080" y="24507"/>
                                  <a:pt x="1248" y="22423"/>
                                </a:cubicBezTo>
                                <a:cubicBezTo>
                                  <a:pt x="416" y="20439"/>
                                  <a:pt x="0" y="18455"/>
                                  <a:pt x="0" y="16371"/>
                                </a:cubicBezTo>
                                <a:cubicBezTo>
                                  <a:pt x="0" y="14089"/>
                                  <a:pt x="416" y="12005"/>
                                  <a:pt x="1248" y="10021"/>
                                </a:cubicBezTo>
                                <a:cubicBezTo>
                                  <a:pt x="2080" y="7838"/>
                                  <a:pt x="3265" y="6152"/>
                                  <a:pt x="4803" y="4663"/>
                                </a:cubicBezTo>
                                <a:cubicBezTo>
                                  <a:pt x="6341" y="3175"/>
                                  <a:pt x="8114" y="1885"/>
                                  <a:pt x="10123" y="992"/>
                                </a:cubicBezTo>
                                <a:cubicBezTo>
                                  <a:pt x="12132" y="298"/>
                                  <a:pt x="14224" y="0"/>
                                  <a:pt x="16398" y="0"/>
                                </a:cubicBezTo>
                                <a:cubicBezTo>
                                  <a:pt x="18573" y="0"/>
                                  <a:pt x="20665" y="298"/>
                                  <a:pt x="22674" y="992"/>
                                </a:cubicBezTo>
                                <a:cubicBezTo>
                                  <a:pt x="24683" y="1885"/>
                                  <a:pt x="26456" y="3175"/>
                                  <a:pt x="27994" y="4663"/>
                                </a:cubicBezTo>
                                <a:cubicBezTo>
                                  <a:pt x="29531" y="6152"/>
                                  <a:pt x="30716" y="7838"/>
                                  <a:pt x="31548" y="9922"/>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668" name="Shape 21668"/>
                        <wps:cNvSpPr/>
                        <wps:spPr>
                          <a:xfrm>
                            <a:off x="0" y="826492"/>
                            <a:ext cx="32797" cy="32742"/>
                          </a:xfrm>
                          <a:custGeom>
                            <a:avLst/>
                            <a:gdLst/>
                            <a:ahLst/>
                            <a:cxnLst/>
                            <a:rect l="0" t="0" r="0" b="0"/>
                            <a:pathLst>
                              <a:path w="32797" h="32742">
                                <a:moveTo>
                                  <a:pt x="16398" y="0"/>
                                </a:moveTo>
                                <a:cubicBezTo>
                                  <a:pt x="18573" y="0"/>
                                  <a:pt x="20665" y="298"/>
                                  <a:pt x="22674" y="992"/>
                                </a:cubicBezTo>
                                <a:cubicBezTo>
                                  <a:pt x="24683" y="1885"/>
                                  <a:pt x="26456" y="3076"/>
                                  <a:pt x="27994" y="4564"/>
                                </a:cubicBezTo>
                                <a:cubicBezTo>
                                  <a:pt x="29531" y="6052"/>
                                  <a:pt x="30716" y="7739"/>
                                  <a:pt x="31549" y="9922"/>
                                </a:cubicBezTo>
                                <a:cubicBezTo>
                                  <a:pt x="32381" y="12005"/>
                                  <a:pt x="32797" y="14089"/>
                                  <a:pt x="32797" y="16371"/>
                                </a:cubicBezTo>
                                <a:cubicBezTo>
                                  <a:pt x="32797" y="18554"/>
                                  <a:pt x="32381" y="20538"/>
                                  <a:pt x="31549" y="22523"/>
                                </a:cubicBezTo>
                                <a:cubicBezTo>
                                  <a:pt x="30716" y="24507"/>
                                  <a:pt x="29531" y="26293"/>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293"/>
                                  <a:pt x="2080" y="24507"/>
                                  <a:pt x="1248" y="22523"/>
                                </a:cubicBezTo>
                                <a:cubicBezTo>
                                  <a:pt x="416" y="20538"/>
                                  <a:pt x="0" y="18554"/>
                                  <a:pt x="0" y="16371"/>
                                </a:cubicBezTo>
                                <a:cubicBezTo>
                                  <a:pt x="0" y="14089"/>
                                  <a:pt x="416" y="12005"/>
                                  <a:pt x="1248" y="9922"/>
                                </a:cubicBezTo>
                                <a:cubicBezTo>
                                  <a:pt x="2080" y="7739"/>
                                  <a:pt x="3265" y="6052"/>
                                  <a:pt x="4803" y="4564"/>
                                </a:cubicBezTo>
                                <a:cubicBezTo>
                                  <a:pt x="6341" y="3076"/>
                                  <a:pt x="8114" y="1885"/>
                                  <a:pt x="10123" y="992"/>
                                </a:cubicBezTo>
                                <a:cubicBezTo>
                                  <a:pt x="12132" y="2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671" name="Shape 21671"/>
                        <wps:cNvSpPr/>
                        <wps:spPr>
                          <a:xfrm>
                            <a:off x="262374" y="944563"/>
                            <a:ext cx="32797" cy="32742"/>
                          </a:xfrm>
                          <a:custGeom>
                            <a:avLst/>
                            <a:gdLst/>
                            <a:ahLst/>
                            <a:cxnLst/>
                            <a:rect l="0" t="0" r="0" b="0"/>
                            <a:pathLst>
                              <a:path w="32797" h="32742">
                                <a:moveTo>
                                  <a:pt x="32797" y="16371"/>
                                </a:moveTo>
                                <a:cubicBezTo>
                                  <a:pt x="32797" y="18455"/>
                                  <a:pt x="32381" y="20439"/>
                                  <a:pt x="31548" y="22423"/>
                                </a:cubicBezTo>
                                <a:cubicBezTo>
                                  <a:pt x="30716" y="24408"/>
                                  <a:pt x="29531" y="26194"/>
                                  <a:pt x="27994" y="27880"/>
                                </a:cubicBezTo>
                                <a:cubicBezTo>
                                  <a:pt x="26456" y="29270"/>
                                  <a:pt x="24683" y="30460"/>
                                  <a:pt x="22674" y="31254"/>
                                </a:cubicBezTo>
                                <a:cubicBezTo>
                                  <a:pt x="20665" y="32147"/>
                                  <a:pt x="18573" y="32643"/>
                                  <a:pt x="16398" y="32742"/>
                                </a:cubicBezTo>
                                <a:cubicBezTo>
                                  <a:pt x="14224" y="32643"/>
                                  <a:pt x="12132" y="32147"/>
                                  <a:pt x="10123" y="31254"/>
                                </a:cubicBezTo>
                                <a:cubicBezTo>
                                  <a:pt x="8114" y="30460"/>
                                  <a:pt x="6341" y="29270"/>
                                  <a:pt x="4803" y="27880"/>
                                </a:cubicBezTo>
                                <a:cubicBezTo>
                                  <a:pt x="3265" y="26194"/>
                                  <a:pt x="2080" y="24408"/>
                                  <a:pt x="1248" y="22423"/>
                                </a:cubicBezTo>
                                <a:cubicBezTo>
                                  <a:pt x="416" y="20439"/>
                                  <a:pt x="0" y="18455"/>
                                  <a:pt x="0" y="16371"/>
                                </a:cubicBezTo>
                                <a:cubicBezTo>
                                  <a:pt x="0" y="14089"/>
                                  <a:pt x="416" y="12005"/>
                                  <a:pt x="1248" y="9922"/>
                                </a:cubicBezTo>
                                <a:cubicBezTo>
                                  <a:pt x="2080" y="7838"/>
                                  <a:pt x="3265" y="6152"/>
                                  <a:pt x="4803" y="4663"/>
                                </a:cubicBezTo>
                                <a:cubicBezTo>
                                  <a:pt x="6341" y="3175"/>
                                  <a:pt x="8114" y="1885"/>
                                  <a:pt x="10123" y="992"/>
                                </a:cubicBezTo>
                                <a:cubicBezTo>
                                  <a:pt x="12132" y="298"/>
                                  <a:pt x="14224" y="0"/>
                                  <a:pt x="16398" y="0"/>
                                </a:cubicBezTo>
                                <a:cubicBezTo>
                                  <a:pt x="18573" y="0"/>
                                  <a:pt x="20665" y="298"/>
                                  <a:pt x="22674" y="992"/>
                                </a:cubicBezTo>
                                <a:cubicBezTo>
                                  <a:pt x="24683" y="1885"/>
                                  <a:pt x="26456" y="3175"/>
                                  <a:pt x="27994" y="4663"/>
                                </a:cubicBezTo>
                                <a:cubicBezTo>
                                  <a:pt x="29531" y="6152"/>
                                  <a:pt x="30716" y="7838"/>
                                  <a:pt x="31548" y="9922"/>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673" name="Shape 21673"/>
                        <wps:cNvSpPr/>
                        <wps:spPr>
                          <a:xfrm>
                            <a:off x="262374" y="1062633"/>
                            <a:ext cx="32797" cy="32742"/>
                          </a:xfrm>
                          <a:custGeom>
                            <a:avLst/>
                            <a:gdLst/>
                            <a:ahLst/>
                            <a:cxnLst/>
                            <a:rect l="0" t="0" r="0" b="0"/>
                            <a:pathLst>
                              <a:path w="32797" h="32742">
                                <a:moveTo>
                                  <a:pt x="32797" y="16371"/>
                                </a:moveTo>
                                <a:cubicBezTo>
                                  <a:pt x="32797" y="18554"/>
                                  <a:pt x="32381" y="20538"/>
                                  <a:pt x="31548" y="22523"/>
                                </a:cubicBezTo>
                                <a:cubicBezTo>
                                  <a:pt x="30716" y="24507"/>
                                  <a:pt x="29531" y="26293"/>
                                  <a:pt x="27994" y="27880"/>
                                </a:cubicBezTo>
                                <a:cubicBezTo>
                                  <a:pt x="26456" y="29270"/>
                                  <a:pt x="24683" y="30460"/>
                                  <a:pt x="22674" y="31254"/>
                                </a:cubicBezTo>
                                <a:cubicBezTo>
                                  <a:pt x="20665" y="32147"/>
                                  <a:pt x="18573" y="32643"/>
                                  <a:pt x="16398" y="32742"/>
                                </a:cubicBezTo>
                                <a:cubicBezTo>
                                  <a:pt x="14224" y="32643"/>
                                  <a:pt x="12132" y="32147"/>
                                  <a:pt x="10123" y="31254"/>
                                </a:cubicBezTo>
                                <a:cubicBezTo>
                                  <a:pt x="8114" y="30460"/>
                                  <a:pt x="6341" y="29270"/>
                                  <a:pt x="4803" y="27880"/>
                                </a:cubicBezTo>
                                <a:cubicBezTo>
                                  <a:pt x="3265" y="26293"/>
                                  <a:pt x="2080" y="24507"/>
                                  <a:pt x="1248" y="22523"/>
                                </a:cubicBezTo>
                                <a:cubicBezTo>
                                  <a:pt x="416" y="20538"/>
                                  <a:pt x="0" y="18554"/>
                                  <a:pt x="0" y="16371"/>
                                </a:cubicBezTo>
                                <a:cubicBezTo>
                                  <a:pt x="0" y="13990"/>
                                  <a:pt x="416" y="11906"/>
                                  <a:pt x="1248" y="9922"/>
                                </a:cubicBezTo>
                                <a:cubicBezTo>
                                  <a:pt x="2080" y="7938"/>
                                  <a:pt x="3265" y="6251"/>
                                  <a:pt x="4803" y="4663"/>
                                </a:cubicBezTo>
                                <a:cubicBezTo>
                                  <a:pt x="6341" y="3076"/>
                                  <a:pt x="8114" y="1786"/>
                                  <a:pt x="10123" y="1091"/>
                                </a:cubicBezTo>
                                <a:cubicBezTo>
                                  <a:pt x="12132" y="397"/>
                                  <a:pt x="14224" y="0"/>
                                  <a:pt x="16398" y="0"/>
                                </a:cubicBezTo>
                                <a:cubicBezTo>
                                  <a:pt x="18573" y="0"/>
                                  <a:pt x="20665" y="397"/>
                                  <a:pt x="22674" y="1191"/>
                                </a:cubicBezTo>
                                <a:cubicBezTo>
                                  <a:pt x="24683" y="1885"/>
                                  <a:pt x="26456" y="3076"/>
                                  <a:pt x="27994" y="4663"/>
                                </a:cubicBezTo>
                                <a:cubicBezTo>
                                  <a:pt x="29531" y="6251"/>
                                  <a:pt x="30716" y="7938"/>
                                  <a:pt x="31548" y="9922"/>
                                </a:cubicBezTo>
                                <a:cubicBezTo>
                                  <a:pt x="32381" y="11906"/>
                                  <a:pt x="32797" y="13990"/>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675" name="Shape 21675"/>
                        <wps:cNvSpPr/>
                        <wps:spPr>
                          <a:xfrm>
                            <a:off x="0" y="1180703"/>
                            <a:ext cx="32797" cy="32742"/>
                          </a:xfrm>
                          <a:custGeom>
                            <a:avLst/>
                            <a:gdLst/>
                            <a:ahLst/>
                            <a:cxnLst/>
                            <a:rect l="0" t="0" r="0" b="0"/>
                            <a:pathLst>
                              <a:path w="32797" h="32742">
                                <a:moveTo>
                                  <a:pt x="16398" y="0"/>
                                </a:moveTo>
                                <a:cubicBezTo>
                                  <a:pt x="18573" y="0"/>
                                  <a:pt x="20665" y="397"/>
                                  <a:pt x="22674" y="1091"/>
                                </a:cubicBezTo>
                                <a:cubicBezTo>
                                  <a:pt x="24683" y="1786"/>
                                  <a:pt x="26456" y="3076"/>
                                  <a:pt x="27994" y="4564"/>
                                </a:cubicBezTo>
                                <a:cubicBezTo>
                                  <a:pt x="29531" y="6052"/>
                                  <a:pt x="30716" y="7739"/>
                                  <a:pt x="31549" y="9823"/>
                                </a:cubicBezTo>
                                <a:cubicBezTo>
                                  <a:pt x="32381" y="11906"/>
                                  <a:pt x="32797" y="13990"/>
                                  <a:pt x="32797" y="16371"/>
                                </a:cubicBezTo>
                                <a:cubicBezTo>
                                  <a:pt x="32797" y="18554"/>
                                  <a:pt x="32381" y="20538"/>
                                  <a:pt x="31549" y="22523"/>
                                </a:cubicBezTo>
                                <a:cubicBezTo>
                                  <a:pt x="30716" y="24507"/>
                                  <a:pt x="29531" y="26293"/>
                                  <a:pt x="27994" y="27980"/>
                                </a:cubicBezTo>
                                <a:cubicBezTo>
                                  <a:pt x="26456" y="29468"/>
                                  <a:pt x="24683" y="30659"/>
                                  <a:pt x="22674" y="31353"/>
                                </a:cubicBezTo>
                                <a:cubicBezTo>
                                  <a:pt x="20665" y="32246"/>
                                  <a:pt x="18573" y="32643"/>
                                  <a:pt x="16398" y="32742"/>
                                </a:cubicBezTo>
                                <a:cubicBezTo>
                                  <a:pt x="14224" y="32643"/>
                                  <a:pt x="12132" y="32246"/>
                                  <a:pt x="10123" y="31353"/>
                                </a:cubicBezTo>
                                <a:cubicBezTo>
                                  <a:pt x="8114" y="30659"/>
                                  <a:pt x="6341" y="29468"/>
                                  <a:pt x="4803" y="27980"/>
                                </a:cubicBezTo>
                                <a:cubicBezTo>
                                  <a:pt x="3265" y="26293"/>
                                  <a:pt x="2080" y="24507"/>
                                  <a:pt x="1248" y="22523"/>
                                </a:cubicBezTo>
                                <a:cubicBezTo>
                                  <a:pt x="416" y="20538"/>
                                  <a:pt x="0" y="18554"/>
                                  <a:pt x="0" y="16371"/>
                                </a:cubicBezTo>
                                <a:cubicBezTo>
                                  <a:pt x="0" y="13990"/>
                                  <a:pt x="416" y="11906"/>
                                  <a:pt x="1248" y="9823"/>
                                </a:cubicBezTo>
                                <a:cubicBezTo>
                                  <a:pt x="2080" y="7739"/>
                                  <a:pt x="3265" y="6052"/>
                                  <a:pt x="4803" y="4564"/>
                                </a:cubicBezTo>
                                <a:cubicBezTo>
                                  <a:pt x="6341" y="3076"/>
                                  <a:pt x="8114" y="1786"/>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6700" style="width:23.2418pt;height:95.5469pt;position:absolute;z-index:-2147483621;mso-position-horizontal-relative:text;mso-position-horizontal:absolute;margin-left:12.3956pt;mso-position-vertical-relative:text;margin-top:2.09746pt;" coordsize="2951,12134">
                <v:shape id="Shape 21653" style="position:absolute;width:327;height:328;left:0;top:0;" coordsize="32797,32841" path="m16398,0c18573,0,20665,397,22674,1091c24683,1984,26456,3175,27994,4663c29531,6251,30716,8037,31549,9922c32381,12005,32797,14188,32797,16371c32797,18455,32381,20538,31549,22423c30716,24408,29531,26095,27994,27781c26456,29170,24683,30460,22674,31353c20665,32147,18573,32643,16398,32841c14224,32643,12132,32147,10123,31353c8114,30460,6341,29170,4803,27781c3265,26095,2080,24309,1248,22324c416,20439,0,18455,0,16371c0,14188,416,12005,1248,9922c2080,8037,3265,6251,4803,4663c6341,3175,8114,1984,10123,1091c12132,397,14224,0,16398,0x">
                  <v:stroke weight="0pt" endcap="flat" joinstyle="miter" miterlimit="10" on="false" color="#000000" opacity="0"/>
                  <v:fill on="true" color="#000000"/>
                </v:shape>
                <v:shape id="Shape 21657" style="position:absolute;width:327;height:327;left:0;top:2361;" coordsize="32797,32742" path="m16398,0c18573,0,20665,397,22674,1091c24683,1984,26456,3175,27994,4663c29531,6152,30716,7838,31549,9823c32381,12005,32797,14089,32797,16371c32797,18455,32381,20538,31549,22423c30716,24408,29531,26194,27994,27880c26456,29369,24683,30559,22674,31353c20665,32246,18573,32643,16398,32742c14224,32643,12132,32246,10123,31353c8114,30559,6341,29369,4803,27880c3265,26194,2080,24408,1248,22423c416,20538,0,18455,0,16371c0,14089,416,12005,1248,9823c2080,7838,3265,6152,4803,4663c6341,3175,8114,1984,10123,1091c12132,397,14224,0,16398,0x">
                  <v:stroke weight="0pt" endcap="flat" joinstyle="miter" miterlimit="10" on="false" color="#000000" opacity="0"/>
                  <v:fill on="true" color="#000000"/>
                </v:shape>
                <v:shape id="Shape 21660" style="position:absolute;width:327;height:327;left:2623;top:3542;" coordsize="32797,32742" path="m32797,16371c32797,18455,32381,20538,31548,22423c30716,24408,29531,26194,27994,27781c26456,29270,24683,30460,22674,31254c20665,32147,18573,32643,16398,32742c14224,32643,12132,32246,10123,31353c8114,30460,6341,29270,4803,27781c3265,26194,2080,24408,1248,22423c416,20538,0,18455,0,16371c0,14089,416,12005,1248,10021c2080,7938,3265,6251,4803,4763c6341,3175,8114,1984,10123,1091c12132,397,14224,0,16398,0c18573,0,20665,397,22674,1091c24683,1984,26456,3175,27994,4763c29531,6251,30716,7938,31548,9922c32381,12005,32797,14089,32797,16371x">
                  <v:stroke weight="0.516484pt" endcap="flat" joinstyle="miter" miterlimit="4" on="true" color="#000000"/>
                  <v:fill on="false" color="#000000" opacity="0"/>
                </v:shape>
                <v:shape id="Shape 21662" style="position:absolute;width:327;height:327;left:2623;top:4722;" coordsize="32797,32742" path="m32797,16371c32797,18455,32381,20439,31548,22423c30716,24408,29531,26194,27994,27880c26456,29369,24683,30559,22674,31353c20665,32246,18573,32643,16398,32742c14224,32643,12132,32246,10123,31353c8114,30559,6341,29369,4803,27880c3265,26194,2080,24408,1248,22423c416,20439,0,18455,0,16371c0,13990,416,11906,1248,9823c2080,7838,3265,6152,4803,4564c6341,3076,8114,1786,10123,1091c12132,397,14224,0,16398,0c18573,0,20665,298,22674,992c24683,1786,26456,3076,27994,4564c29531,6152,30716,7838,31548,9823c32381,11906,32797,13990,32797,16371x">
                  <v:stroke weight="0.516484pt" endcap="flat" joinstyle="miter" miterlimit="4" on="true" color="#000000"/>
                  <v:fill on="false" color="#000000" opacity="0"/>
                </v:shape>
                <v:shape id="Shape 21664" style="position:absolute;width:327;height:327;left:2623;top:5903;" coordsize="32797,32742" path="m32797,16371c32797,18355,32381,20340,31548,22423c30716,24408,29531,26194,27994,27880c26456,29270,24683,30460,22674,31353c20665,32147,18573,32643,16398,32742c14224,32643,12132,32147,10123,31353c8114,30460,6341,29270,4803,27880c3265,26194,2080,24408,1248,22423c416,20340,0,18355,0,16371c0,14089,416,12005,1248,10021c2080,7838,3265,6152,4803,4663c6341,3175,8114,1984,10123,1091c12132,397,14224,0,16398,0c18573,0,20665,397,22674,1091c24683,1984,26456,3175,27994,4663c29531,6152,30716,7838,31548,9922c32381,12005,32797,14089,32797,16371x">
                  <v:stroke weight="0.516484pt" endcap="flat" joinstyle="miter" miterlimit="4" on="true" color="#000000"/>
                  <v:fill on="false" color="#000000" opacity="0"/>
                </v:shape>
                <v:shape id="Shape 21666" style="position:absolute;width:327;height:327;left:2623;top:7084;" coordsize="32797,32742" path="m32797,16371c32797,18455,32381,20439,31548,22423c30716,24507,29531,26293,27994,27880c26456,29270,24683,30460,22674,31353c20665,32147,18573,32643,16398,32742c14224,32643,12132,32147,10123,31353c8114,30460,6341,29270,4803,27880c3265,26293,2080,24507,1248,22423c416,20439,0,18455,0,16371c0,14089,416,12005,1248,10021c2080,7838,3265,6152,4803,4663c6341,3175,8114,1885,10123,992c12132,298,14224,0,16398,0c18573,0,20665,298,22674,992c24683,1885,26456,3175,27994,4663c29531,6152,30716,7838,31548,9922c32381,12005,32797,14089,32797,16371x">
                  <v:stroke weight="0.516484pt" endcap="flat" joinstyle="miter" miterlimit="4" on="true" color="#000000"/>
                  <v:fill on="false" color="#000000" opacity="0"/>
                </v:shape>
                <v:shape id="Shape 21668" style="position:absolute;width:327;height:327;left:0;top:8264;" coordsize="32797,32742" path="m16398,0c18573,0,20665,298,22674,992c24683,1885,26456,3076,27994,4564c29531,6052,30716,7739,31549,9922c32381,12005,32797,14089,32797,16371c32797,18554,32381,20538,31549,22523c30716,24507,29531,26293,27994,27880c26456,29270,24683,30460,22674,31353c20665,32147,18573,32643,16398,32742c14224,32643,12132,32147,10123,31353c8114,30460,6341,29270,4803,27880c3265,26293,2080,24507,1248,22523c416,20538,0,18554,0,16371c0,14089,416,12005,1248,9922c2080,7739,3265,6052,4803,4564c6341,3076,8114,1885,10123,992c12132,298,14224,0,16398,0x">
                  <v:stroke weight="0pt" endcap="flat" joinstyle="miter" miterlimit="4" on="false" color="#000000" opacity="0"/>
                  <v:fill on="true" color="#000000"/>
                </v:shape>
                <v:shape id="Shape 21671" style="position:absolute;width:327;height:327;left:2623;top:9445;" coordsize="32797,32742" path="m32797,16371c32797,18455,32381,20439,31548,22423c30716,24408,29531,26194,27994,27880c26456,29270,24683,30460,22674,31254c20665,32147,18573,32643,16398,32742c14224,32643,12132,32147,10123,31254c8114,30460,6341,29270,4803,27880c3265,26194,2080,24408,1248,22423c416,20439,0,18455,0,16371c0,14089,416,12005,1248,9922c2080,7838,3265,6152,4803,4663c6341,3175,8114,1885,10123,992c12132,298,14224,0,16398,0c18573,0,20665,298,22674,992c24683,1885,26456,3175,27994,4663c29531,6152,30716,7838,31548,9922c32381,12005,32797,14089,32797,16371x">
                  <v:stroke weight="0.516484pt" endcap="flat" joinstyle="miter" miterlimit="4" on="true" color="#000000"/>
                  <v:fill on="false" color="#000000" opacity="0"/>
                </v:shape>
                <v:shape id="Shape 21673" style="position:absolute;width:327;height:327;left:2623;top:10626;" coordsize="32797,32742" path="m32797,16371c32797,18554,32381,20538,31548,22523c30716,24507,29531,26293,27994,27880c26456,29270,24683,30460,22674,31254c20665,32147,18573,32643,16398,32742c14224,32643,12132,32147,10123,31254c8114,30460,6341,29270,4803,27880c3265,26293,2080,24507,1248,22523c416,20538,0,18554,0,16371c0,13990,416,11906,1248,9922c2080,7938,3265,6251,4803,4663c6341,3076,8114,1786,10123,1091c12132,397,14224,0,16398,0c18573,0,20665,397,22674,1191c24683,1885,26456,3076,27994,4663c29531,6251,30716,7938,31548,9922c32381,11906,32797,13990,32797,16371x">
                  <v:stroke weight="0.516484pt" endcap="flat" joinstyle="miter" miterlimit="4" on="true" color="#000000"/>
                  <v:fill on="false" color="#000000" opacity="0"/>
                </v:shape>
                <v:shape id="Shape 21675" style="position:absolute;width:327;height:327;left:0;top:11807;" coordsize="32797,32742" path="m16398,0c18573,0,20665,397,22674,1091c24683,1786,26456,3076,27994,4564c29531,6052,30716,7739,31549,9823c32381,11906,32797,13990,32797,16371c32797,18554,32381,20538,31549,22523c30716,24507,29531,26293,27994,27980c26456,29468,24683,30659,22674,31353c20665,32246,18573,32643,16398,32742c14224,32643,12132,32246,10123,31353c8114,30659,6341,29468,4803,27980c3265,26293,2080,24507,1248,22523c416,20538,0,18554,0,16371c0,13990,416,11906,1248,9823c2080,7739,3265,6052,4803,4564c6341,3076,8114,1786,10123,1091c12132,397,14224,0,16398,0x">
                  <v:stroke weight="0pt" endcap="flat" joinstyle="miter" miterlimit="4" on="false" color="#000000" opacity="0"/>
                  <v:fill on="true" color="#000000"/>
                </v:shape>
              </v:group>
            </w:pict>
          </mc:Fallback>
        </mc:AlternateContent>
      </w:r>
      <w:r>
        <w:rPr>
          <w:b/>
        </w:rPr>
        <w:t>Общие симптомы</w:t>
      </w:r>
      <w:r>
        <w:t>: повышение температуры тела от субфеб риль ной до фебрильной; возможны колебания температуры тела, связанные с оттоком гноя; вялость, беспокойство, отсутствие сна и аппетита (указывают на общую тяжесть процесса).</w:t>
      </w:r>
    </w:p>
    <w:p w:rsidR="006B7ED0" w:rsidRDefault="00460C1A">
      <w:pPr>
        <w:spacing w:after="3" w:line="265" w:lineRule="auto"/>
        <w:ind w:left="423" w:right="185"/>
      </w:pPr>
      <w:r>
        <w:rPr>
          <w:b/>
        </w:rPr>
        <w:t>Симптомы со стороны сосцевидного отростка</w:t>
      </w:r>
      <w:r>
        <w:t>:</w:t>
      </w:r>
    </w:p>
    <w:p w:rsidR="006B7ED0" w:rsidRDefault="00460C1A">
      <w:pPr>
        <w:ind w:left="836" w:right="1667"/>
      </w:pPr>
      <w:r>
        <w:t>боли в области сосцевидного отростка, усиливающиеся при пальпации; гиперемия мягких тканей в области сосцевидного отростка на пораженной стороне; отстояние ушной раковины кпереди и ее опущение; концентрическое сужение костной части наружного слухового про</w:t>
      </w:r>
      <w:r>
        <w:t>хода за счет нависания его верхнезадней стенки.</w:t>
      </w:r>
    </w:p>
    <w:p w:rsidR="006B7ED0" w:rsidRDefault="00460C1A">
      <w:pPr>
        <w:spacing w:after="3" w:line="265" w:lineRule="auto"/>
        <w:ind w:left="423" w:right="185"/>
      </w:pPr>
      <w:r>
        <w:rPr>
          <w:b/>
        </w:rPr>
        <w:t>Ушные симптомы</w:t>
      </w:r>
      <w:r>
        <w:t>:</w:t>
      </w:r>
    </w:p>
    <w:p w:rsidR="006B7ED0" w:rsidRDefault="00460C1A">
      <w:pPr>
        <w:ind w:left="836" w:right="877"/>
      </w:pPr>
      <w:r>
        <w:t>гноетечение (необязательный симптом, поскольку мастоидит может быть и без перфорации барабанной перепонки); снижение слуха по типу нарушения звукопроведения.</w:t>
      </w:r>
    </w:p>
    <w:p w:rsidR="006B7ED0" w:rsidRDefault="00460C1A">
      <w:pPr>
        <w:spacing w:after="154"/>
        <w:ind w:left="423" w:right="15"/>
      </w:pPr>
      <w:r>
        <w:rPr>
          <w:b/>
        </w:rPr>
        <w:t>Мозговые симптомы</w:t>
      </w:r>
      <w:r>
        <w:t>: односторонние головные боли; тошнота, рвота, головокружение.</w:t>
      </w:r>
    </w:p>
    <w:p w:rsidR="006B7ED0" w:rsidRDefault="00460C1A">
      <w:pPr>
        <w:spacing w:after="3" w:line="265" w:lineRule="auto"/>
        <w:ind w:left="-5" w:right="185"/>
      </w:pPr>
      <w:r>
        <w:rPr>
          <w:b/>
        </w:rPr>
        <w:t>Диагностика</w:t>
      </w:r>
    </w:p>
    <w:p w:rsidR="006B7ED0" w:rsidRDefault="00460C1A">
      <w:pPr>
        <w:spacing w:after="154"/>
        <w:ind w:left="1" w:right="15"/>
      </w:pPr>
      <w:r>
        <w:t>Дифференциальная диагностика</w:t>
      </w:r>
    </w:p>
    <w:p w:rsidR="006B7ED0" w:rsidRDefault="00460C1A">
      <w:pPr>
        <w:spacing w:after="3" w:line="265" w:lineRule="auto"/>
        <w:ind w:left="423" w:right="185"/>
      </w:pPr>
      <w:r>
        <w:rPr>
          <w:rFonts w:ascii="Calibri" w:eastAsia="Calibri" w:hAnsi="Calibri" w:cs="Calibri"/>
          <w:noProof/>
          <w:sz w:val="22"/>
        </w:rPr>
        <mc:AlternateContent>
          <mc:Choice Requires="wpg">
            <w:drawing>
              <wp:anchor distT="0" distB="0" distL="114300" distR="114300" simplePos="0" relativeHeight="251966464" behindDoc="0" locked="0" layoutInCell="1" allowOverlap="1">
                <wp:simplePos x="0" y="0"/>
                <wp:positionH relativeFrom="column">
                  <wp:posOffset>157424</wp:posOffset>
                </wp:positionH>
                <wp:positionV relativeFrom="paragraph">
                  <wp:posOffset>25301</wp:posOffset>
                </wp:positionV>
                <wp:extent cx="295171" cy="623193"/>
                <wp:effectExtent l="0" t="0" r="0" b="0"/>
                <wp:wrapSquare wrapText="bothSides"/>
                <wp:docPr id="356703" name="Group 356703"/>
                <wp:cNvGraphicFramePr/>
                <a:graphic xmlns:a="http://schemas.openxmlformats.org/drawingml/2006/main">
                  <a:graphicData uri="http://schemas.microsoft.com/office/word/2010/wordprocessingGroup">
                    <wpg:wgp>
                      <wpg:cNvGrpSpPr/>
                      <wpg:grpSpPr>
                        <a:xfrm>
                          <a:off x="0" y="0"/>
                          <a:ext cx="295171" cy="623193"/>
                          <a:chOff x="0" y="0"/>
                          <a:chExt cx="295171" cy="623193"/>
                        </a:xfrm>
                      </wpg:grpSpPr>
                      <wps:wsp>
                        <wps:cNvPr id="21680" name="Shape 21680"/>
                        <wps:cNvSpPr/>
                        <wps:spPr>
                          <a:xfrm>
                            <a:off x="0" y="0"/>
                            <a:ext cx="32797" cy="32841"/>
                          </a:xfrm>
                          <a:custGeom>
                            <a:avLst/>
                            <a:gdLst/>
                            <a:ahLst/>
                            <a:cxnLst/>
                            <a:rect l="0" t="0" r="0" b="0"/>
                            <a:pathLst>
                              <a:path w="32797" h="32841">
                                <a:moveTo>
                                  <a:pt x="16398" y="0"/>
                                </a:moveTo>
                                <a:cubicBezTo>
                                  <a:pt x="18573" y="0"/>
                                  <a:pt x="20665" y="298"/>
                                  <a:pt x="22674" y="1091"/>
                                </a:cubicBezTo>
                                <a:cubicBezTo>
                                  <a:pt x="24683" y="1885"/>
                                  <a:pt x="26456" y="3076"/>
                                  <a:pt x="27994" y="4663"/>
                                </a:cubicBezTo>
                                <a:cubicBezTo>
                                  <a:pt x="29531" y="6052"/>
                                  <a:pt x="30716" y="7838"/>
                                  <a:pt x="31549" y="9922"/>
                                </a:cubicBezTo>
                                <a:cubicBezTo>
                                  <a:pt x="32381" y="11906"/>
                                  <a:pt x="32797" y="14089"/>
                                  <a:pt x="32797" y="16470"/>
                                </a:cubicBezTo>
                                <a:cubicBezTo>
                                  <a:pt x="32797" y="18455"/>
                                  <a:pt x="32381" y="20538"/>
                                  <a:pt x="31549" y="22423"/>
                                </a:cubicBezTo>
                                <a:cubicBezTo>
                                  <a:pt x="30716" y="24507"/>
                                  <a:pt x="29531" y="26392"/>
                                  <a:pt x="27994" y="279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980"/>
                                </a:cubicBezTo>
                                <a:cubicBezTo>
                                  <a:pt x="3265" y="26392"/>
                                  <a:pt x="2080" y="24507"/>
                                  <a:pt x="1248" y="22523"/>
                                </a:cubicBezTo>
                                <a:cubicBezTo>
                                  <a:pt x="416" y="20538"/>
                                  <a:pt x="0" y="18455"/>
                                  <a:pt x="0" y="16470"/>
                                </a:cubicBezTo>
                                <a:cubicBezTo>
                                  <a:pt x="0" y="14089"/>
                                  <a:pt x="416" y="11906"/>
                                  <a:pt x="1248" y="9823"/>
                                </a:cubicBezTo>
                                <a:cubicBezTo>
                                  <a:pt x="2080" y="7838"/>
                                  <a:pt x="3265" y="6052"/>
                                  <a:pt x="4803" y="4663"/>
                                </a:cubicBezTo>
                                <a:cubicBezTo>
                                  <a:pt x="6341" y="3076"/>
                                  <a:pt x="8114" y="1885"/>
                                  <a:pt x="10123" y="1091"/>
                                </a:cubicBezTo>
                                <a:cubicBezTo>
                                  <a:pt x="12132" y="2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682" name="Shape 21682"/>
                        <wps:cNvSpPr/>
                        <wps:spPr>
                          <a:xfrm>
                            <a:off x="262374" y="118070"/>
                            <a:ext cx="32797" cy="32841"/>
                          </a:xfrm>
                          <a:custGeom>
                            <a:avLst/>
                            <a:gdLst/>
                            <a:ahLst/>
                            <a:cxnLst/>
                            <a:rect l="0" t="0" r="0" b="0"/>
                            <a:pathLst>
                              <a:path w="32797" h="32841">
                                <a:moveTo>
                                  <a:pt x="32797" y="16371"/>
                                </a:moveTo>
                                <a:cubicBezTo>
                                  <a:pt x="32797" y="18455"/>
                                  <a:pt x="32381" y="20538"/>
                                  <a:pt x="31548" y="22423"/>
                                </a:cubicBezTo>
                                <a:cubicBezTo>
                                  <a:pt x="30716" y="24408"/>
                                  <a:pt x="29531" y="26293"/>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293"/>
                                  <a:pt x="2080" y="24408"/>
                                  <a:pt x="1248" y="22423"/>
                                </a:cubicBezTo>
                                <a:cubicBezTo>
                                  <a:pt x="416" y="20538"/>
                                  <a:pt x="0" y="18455"/>
                                  <a:pt x="0" y="16371"/>
                                </a:cubicBezTo>
                                <a:cubicBezTo>
                                  <a:pt x="0" y="14188"/>
                                  <a:pt x="416" y="12005"/>
                                  <a:pt x="1248" y="9823"/>
                                </a:cubicBezTo>
                                <a:cubicBezTo>
                                  <a:pt x="2080" y="7938"/>
                                  <a:pt x="3265" y="6152"/>
                                  <a:pt x="4803" y="47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763"/>
                                </a:cubicBezTo>
                                <a:cubicBezTo>
                                  <a:pt x="29531" y="6152"/>
                                  <a:pt x="30716" y="7938"/>
                                  <a:pt x="31548" y="9823"/>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684" name="Shape 21684"/>
                        <wps:cNvSpPr/>
                        <wps:spPr>
                          <a:xfrm>
                            <a:off x="262374" y="236141"/>
                            <a:ext cx="32797" cy="32841"/>
                          </a:xfrm>
                          <a:custGeom>
                            <a:avLst/>
                            <a:gdLst/>
                            <a:ahLst/>
                            <a:cxnLst/>
                            <a:rect l="0" t="0" r="0" b="0"/>
                            <a:pathLst>
                              <a:path w="32797" h="32841">
                                <a:moveTo>
                                  <a:pt x="32797" y="16371"/>
                                </a:moveTo>
                                <a:cubicBezTo>
                                  <a:pt x="32797" y="18455"/>
                                  <a:pt x="32381" y="20538"/>
                                  <a:pt x="31548" y="22423"/>
                                </a:cubicBezTo>
                                <a:cubicBezTo>
                                  <a:pt x="30716" y="24408"/>
                                  <a:pt x="29531" y="26293"/>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293"/>
                                  <a:pt x="2080" y="24408"/>
                                  <a:pt x="1248" y="22423"/>
                                </a:cubicBezTo>
                                <a:cubicBezTo>
                                  <a:pt x="416" y="20538"/>
                                  <a:pt x="0" y="18455"/>
                                  <a:pt x="0" y="16371"/>
                                </a:cubicBezTo>
                                <a:cubicBezTo>
                                  <a:pt x="0" y="14188"/>
                                  <a:pt x="416" y="12005"/>
                                  <a:pt x="1248" y="10021"/>
                                </a:cubicBezTo>
                                <a:cubicBezTo>
                                  <a:pt x="2080" y="7938"/>
                                  <a:pt x="3265" y="6152"/>
                                  <a:pt x="4803" y="4763"/>
                                </a:cubicBezTo>
                                <a:cubicBezTo>
                                  <a:pt x="6341" y="3175"/>
                                  <a:pt x="8114" y="2084"/>
                                  <a:pt x="10123" y="1191"/>
                                </a:cubicBezTo>
                                <a:cubicBezTo>
                                  <a:pt x="12132" y="397"/>
                                  <a:pt x="14224" y="0"/>
                                  <a:pt x="16398" y="0"/>
                                </a:cubicBezTo>
                                <a:cubicBezTo>
                                  <a:pt x="18573" y="0"/>
                                  <a:pt x="20665" y="397"/>
                                  <a:pt x="22674" y="1191"/>
                                </a:cubicBezTo>
                                <a:cubicBezTo>
                                  <a:pt x="24683" y="2084"/>
                                  <a:pt x="26456" y="3175"/>
                                  <a:pt x="27994" y="4763"/>
                                </a:cubicBezTo>
                                <a:cubicBezTo>
                                  <a:pt x="29531" y="6152"/>
                                  <a:pt x="30716" y="7938"/>
                                  <a:pt x="31548" y="9922"/>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686" name="Shape 21686"/>
                        <wps:cNvSpPr/>
                        <wps:spPr>
                          <a:xfrm>
                            <a:off x="262374" y="354211"/>
                            <a:ext cx="32797" cy="32841"/>
                          </a:xfrm>
                          <a:custGeom>
                            <a:avLst/>
                            <a:gdLst/>
                            <a:ahLst/>
                            <a:cxnLst/>
                            <a:rect l="0" t="0" r="0" b="0"/>
                            <a:pathLst>
                              <a:path w="32797" h="32841">
                                <a:moveTo>
                                  <a:pt x="32797" y="16371"/>
                                </a:moveTo>
                                <a:cubicBezTo>
                                  <a:pt x="32797" y="18554"/>
                                  <a:pt x="32381" y="20638"/>
                                  <a:pt x="31548" y="22523"/>
                                </a:cubicBezTo>
                                <a:cubicBezTo>
                                  <a:pt x="30716" y="24606"/>
                                  <a:pt x="29531" y="26491"/>
                                  <a:pt x="27994" y="27980"/>
                                </a:cubicBezTo>
                                <a:cubicBezTo>
                                  <a:pt x="26456" y="29567"/>
                                  <a:pt x="24683" y="30659"/>
                                  <a:pt x="22674" y="31452"/>
                                </a:cubicBezTo>
                                <a:cubicBezTo>
                                  <a:pt x="20665" y="32345"/>
                                  <a:pt x="18573" y="32742"/>
                                  <a:pt x="16398" y="32841"/>
                                </a:cubicBezTo>
                                <a:cubicBezTo>
                                  <a:pt x="14224" y="32742"/>
                                  <a:pt x="12132" y="32345"/>
                                  <a:pt x="10123" y="31353"/>
                                </a:cubicBezTo>
                                <a:cubicBezTo>
                                  <a:pt x="8114" y="30659"/>
                                  <a:pt x="6341" y="29567"/>
                                  <a:pt x="4803" y="27980"/>
                                </a:cubicBezTo>
                                <a:cubicBezTo>
                                  <a:pt x="3265" y="26491"/>
                                  <a:pt x="2080" y="24606"/>
                                  <a:pt x="1248" y="22523"/>
                                </a:cubicBezTo>
                                <a:cubicBezTo>
                                  <a:pt x="416" y="20638"/>
                                  <a:pt x="0" y="18554"/>
                                  <a:pt x="0" y="16371"/>
                                </a:cubicBezTo>
                                <a:cubicBezTo>
                                  <a:pt x="0" y="14089"/>
                                  <a:pt x="416" y="11906"/>
                                  <a:pt x="1248" y="9823"/>
                                </a:cubicBezTo>
                                <a:cubicBezTo>
                                  <a:pt x="2080" y="7938"/>
                                  <a:pt x="3265" y="6152"/>
                                  <a:pt x="4803" y="4663"/>
                                </a:cubicBezTo>
                                <a:cubicBezTo>
                                  <a:pt x="6341" y="3076"/>
                                  <a:pt x="8114" y="1885"/>
                                  <a:pt x="10123" y="1191"/>
                                </a:cubicBezTo>
                                <a:cubicBezTo>
                                  <a:pt x="12132" y="397"/>
                                  <a:pt x="14224" y="0"/>
                                  <a:pt x="16398" y="0"/>
                                </a:cubicBezTo>
                                <a:cubicBezTo>
                                  <a:pt x="18573" y="0"/>
                                  <a:pt x="20665" y="298"/>
                                  <a:pt x="22674" y="1091"/>
                                </a:cubicBezTo>
                                <a:cubicBezTo>
                                  <a:pt x="24683" y="1885"/>
                                  <a:pt x="26456" y="3076"/>
                                  <a:pt x="27994" y="4663"/>
                                </a:cubicBezTo>
                                <a:cubicBezTo>
                                  <a:pt x="29531" y="6152"/>
                                  <a:pt x="30716" y="7938"/>
                                  <a:pt x="31548" y="9823"/>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688" name="Shape 21688"/>
                        <wps:cNvSpPr/>
                        <wps:spPr>
                          <a:xfrm>
                            <a:off x="262374" y="472281"/>
                            <a:ext cx="32797" cy="32841"/>
                          </a:xfrm>
                          <a:custGeom>
                            <a:avLst/>
                            <a:gdLst/>
                            <a:ahLst/>
                            <a:cxnLst/>
                            <a:rect l="0" t="0" r="0" b="0"/>
                            <a:pathLst>
                              <a:path w="32797" h="32841">
                                <a:moveTo>
                                  <a:pt x="32797" y="16371"/>
                                </a:moveTo>
                                <a:cubicBezTo>
                                  <a:pt x="32797" y="18455"/>
                                  <a:pt x="32381" y="20538"/>
                                  <a:pt x="31548" y="22423"/>
                                </a:cubicBezTo>
                                <a:cubicBezTo>
                                  <a:pt x="30716" y="24408"/>
                                  <a:pt x="29531" y="26293"/>
                                  <a:pt x="27994" y="27781"/>
                                </a:cubicBezTo>
                                <a:cubicBezTo>
                                  <a:pt x="26456" y="29270"/>
                                  <a:pt x="24683" y="30361"/>
                                  <a:pt x="22674" y="31254"/>
                                </a:cubicBezTo>
                                <a:cubicBezTo>
                                  <a:pt x="20665" y="32246"/>
                                  <a:pt x="18573" y="32742"/>
                                  <a:pt x="16398" y="32841"/>
                                </a:cubicBezTo>
                                <a:cubicBezTo>
                                  <a:pt x="14224" y="32742"/>
                                  <a:pt x="12132" y="32246"/>
                                  <a:pt x="10123" y="31353"/>
                                </a:cubicBezTo>
                                <a:cubicBezTo>
                                  <a:pt x="8114" y="30460"/>
                                  <a:pt x="6341" y="29270"/>
                                  <a:pt x="4803" y="27781"/>
                                </a:cubicBezTo>
                                <a:cubicBezTo>
                                  <a:pt x="3265" y="26293"/>
                                  <a:pt x="2080" y="24408"/>
                                  <a:pt x="1248" y="22423"/>
                                </a:cubicBezTo>
                                <a:cubicBezTo>
                                  <a:pt x="416" y="20538"/>
                                  <a:pt x="0" y="18455"/>
                                  <a:pt x="0" y="16371"/>
                                </a:cubicBezTo>
                                <a:cubicBezTo>
                                  <a:pt x="0" y="14188"/>
                                  <a:pt x="416" y="12005"/>
                                  <a:pt x="1248" y="10021"/>
                                </a:cubicBezTo>
                                <a:cubicBezTo>
                                  <a:pt x="2080" y="7938"/>
                                  <a:pt x="3265" y="6152"/>
                                  <a:pt x="4803" y="47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763"/>
                                </a:cubicBezTo>
                                <a:cubicBezTo>
                                  <a:pt x="29531" y="6152"/>
                                  <a:pt x="30716" y="7938"/>
                                  <a:pt x="31548" y="9922"/>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690" name="Shape 21690"/>
                        <wps:cNvSpPr/>
                        <wps:spPr>
                          <a:xfrm>
                            <a:off x="0" y="590352"/>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9922"/>
                                </a:cubicBezTo>
                                <a:cubicBezTo>
                                  <a:pt x="32381" y="12005"/>
                                  <a:pt x="32797" y="14188"/>
                                  <a:pt x="32797" y="16371"/>
                                </a:cubicBezTo>
                                <a:cubicBezTo>
                                  <a:pt x="32797" y="18355"/>
                                  <a:pt x="32381" y="20439"/>
                                  <a:pt x="31549" y="22324"/>
                                </a:cubicBezTo>
                                <a:cubicBezTo>
                                  <a:pt x="30716" y="24408"/>
                                  <a:pt x="29531" y="26293"/>
                                  <a:pt x="27994" y="27880"/>
                                </a:cubicBezTo>
                                <a:cubicBezTo>
                                  <a:pt x="26456" y="29369"/>
                                  <a:pt x="24683" y="30460"/>
                                  <a:pt x="22674" y="31353"/>
                                </a:cubicBezTo>
                                <a:cubicBezTo>
                                  <a:pt x="20665" y="32147"/>
                                  <a:pt x="18573" y="32742"/>
                                  <a:pt x="16398" y="32841"/>
                                </a:cubicBezTo>
                                <a:cubicBezTo>
                                  <a:pt x="14224" y="32742"/>
                                  <a:pt x="12132" y="32147"/>
                                  <a:pt x="10123" y="31353"/>
                                </a:cubicBezTo>
                                <a:cubicBezTo>
                                  <a:pt x="8114" y="30460"/>
                                  <a:pt x="6341" y="29369"/>
                                  <a:pt x="4803" y="27880"/>
                                </a:cubicBezTo>
                                <a:cubicBezTo>
                                  <a:pt x="3265" y="26293"/>
                                  <a:pt x="2080" y="24408"/>
                                  <a:pt x="1248" y="22324"/>
                                </a:cubicBezTo>
                                <a:cubicBezTo>
                                  <a:pt x="416" y="20439"/>
                                  <a:pt x="0" y="18355"/>
                                  <a:pt x="0" y="16371"/>
                                </a:cubicBezTo>
                                <a:cubicBezTo>
                                  <a:pt x="0" y="14188"/>
                                  <a:pt x="416" y="12005"/>
                                  <a:pt x="1248" y="10021"/>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6703" style="width:23.2418pt;height:49.0703pt;position:absolute;mso-position-horizontal-relative:text;mso-position-horizontal:absolute;margin-left:12.3956pt;mso-position-vertical-relative:text;margin-top:1.99219pt;" coordsize="2951,6231">
                <v:shape id="Shape 21680" style="position:absolute;width:327;height:328;left:0;top:0;" coordsize="32797,32841" path="m16398,0c18573,0,20665,298,22674,1091c24683,1885,26456,3076,27994,4663c29531,6052,30716,7838,31549,9922c32381,11906,32797,14089,32797,16470c32797,18455,32381,20538,31549,22423c30716,24507,29531,26392,27994,27980c26456,29468,24683,30559,22674,31452c20665,32345,18573,32742,16398,32841c14224,32742,12132,32345,10123,31452c8114,30559,6341,29468,4803,27980c3265,26392,2080,24507,1248,22523c416,20538,0,18455,0,16470c0,14089,416,11906,1248,9823c2080,7838,3265,6052,4803,4663c6341,3076,8114,1885,10123,1091c12132,298,14224,0,16398,0x">
                  <v:stroke weight="0pt" endcap="flat" joinstyle="miter" miterlimit="4" on="false" color="#000000" opacity="0"/>
                  <v:fill on="true" color="#000000"/>
                </v:shape>
                <v:shape id="Shape 21682" style="position:absolute;width:327;height:328;left:2623;top:1180;" coordsize="32797,32841" path="m32797,16371c32797,18455,32381,20538,31548,22423c30716,24408,29531,26293,27994,27880c26456,29468,24683,30559,22674,31353c20665,32345,18573,32742,16398,32841c14224,32742,12132,32345,10123,31353c8114,30559,6341,29468,4803,27880c3265,26293,2080,24408,1248,22423c416,20538,0,18455,0,16371c0,14188,416,12005,1248,9823c2080,7938,3265,6152,4803,4763c6341,3175,8114,1984,10123,1191c12132,397,14224,0,16398,0c18573,0,20665,397,22674,1191c24683,1984,26456,3175,27994,4763c29531,6152,30716,7938,31548,9823c32381,12005,32797,14188,32797,16371x">
                  <v:stroke weight="0.516484pt" endcap="flat" joinstyle="miter" miterlimit="4" on="true" color="#000000"/>
                  <v:fill on="false" color="#000000" opacity="0"/>
                </v:shape>
                <v:shape id="Shape 21684" style="position:absolute;width:327;height:328;left:2623;top:2361;" coordsize="32797,32841" path="m32797,16371c32797,18455,32381,20538,31548,22423c30716,24408,29531,26293,27994,27880c26456,29468,24683,30559,22674,31353c20665,32345,18573,32742,16398,32841c14224,32742,12132,32345,10123,31353c8114,30559,6341,29468,4803,27880c3265,26293,2080,24408,1248,22423c416,20538,0,18455,0,16371c0,14188,416,12005,1248,10021c2080,7938,3265,6152,4803,4763c6341,3175,8114,2084,10123,1191c12132,397,14224,0,16398,0c18573,0,20665,397,22674,1191c24683,2084,26456,3175,27994,4763c29531,6152,30716,7938,31548,9922c32381,12005,32797,14188,32797,16371x">
                  <v:stroke weight="0.516484pt" endcap="flat" joinstyle="miter" miterlimit="4" on="true" color="#000000"/>
                  <v:fill on="false" color="#000000" opacity="0"/>
                </v:shape>
                <v:shape id="Shape 21686" style="position:absolute;width:327;height:328;left:2623;top:3542;" coordsize="32797,32841" path="m32797,16371c32797,18554,32381,20638,31548,22523c30716,24606,29531,26491,27994,27980c26456,29567,24683,30659,22674,31452c20665,32345,18573,32742,16398,32841c14224,32742,12132,32345,10123,31353c8114,30659,6341,29567,4803,27980c3265,26491,2080,24606,1248,22523c416,20638,0,18554,0,16371c0,14089,416,11906,1248,9823c2080,7938,3265,6152,4803,4663c6341,3076,8114,1885,10123,1191c12132,397,14224,0,16398,0c18573,0,20665,298,22674,1091c24683,1885,26456,3076,27994,4663c29531,6152,30716,7938,31548,9823c32381,11906,32797,14089,32797,16371x">
                  <v:stroke weight="0.516484pt" endcap="flat" joinstyle="miter" miterlimit="4" on="true" color="#000000"/>
                  <v:fill on="false" color="#000000" opacity="0"/>
                </v:shape>
                <v:shape id="Shape 21688" style="position:absolute;width:327;height:328;left:2623;top:4722;" coordsize="32797,32841" path="m32797,16371c32797,18455,32381,20538,31548,22423c30716,24408,29531,26293,27994,27781c26456,29270,24683,30361,22674,31254c20665,32246,18573,32742,16398,32841c14224,32742,12132,32246,10123,31353c8114,30460,6341,29270,4803,27781c3265,26293,2080,24408,1248,22423c416,20538,0,18455,0,16371c0,14188,416,12005,1248,10021c2080,7938,3265,6152,4803,4763c6341,3175,8114,1984,10123,1191c12132,397,14224,0,16398,0c18573,0,20665,397,22674,1191c24683,1984,26456,3175,27994,4763c29531,6152,30716,7938,31548,9922c32381,12005,32797,14188,32797,16371x">
                  <v:stroke weight="0.516484pt" endcap="flat" joinstyle="miter" miterlimit="4" on="true" color="#000000"/>
                  <v:fill on="false" color="#000000" opacity="0"/>
                </v:shape>
                <v:shape id="Shape 21690" style="position:absolute;width:327;height:328;left:0;top:5903;" coordsize="32797,32841" path="m16398,0c18573,0,20665,397,22674,1091c24683,1984,26456,3175,27994,4763c29531,6152,30716,7938,31549,9922c32381,12005,32797,14188,32797,16371c32797,18355,32381,20439,31549,22324c30716,24408,29531,26293,27994,27880c26456,29369,24683,30460,22674,31353c20665,32147,18573,32742,16398,32841c14224,32742,12132,32147,10123,31353c8114,30460,6341,29369,4803,27880c3265,26293,2080,24408,1248,22324c416,20439,0,18355,0,16371c0,14188,416,12005,1248,10021c2080,7938,3265,6152,4803,4763c6341,3175,8114,1984,10123,1091c12132,397,14224,0,16398,0x">
                  <v:stroke weight="0pt" endcap="flat" joinstyle="miter" miterlimit="4" on="false" color="#000000" opacity="0"/>
                  <v:fill on="true" color="#000000"/>
                </v:shape>
                <w10:wrap type="square"/>
              </v:group>
            </w:pict>
          </mc:Fallback>
        </mc:AlternateContent>
      </w:r>
      <w:r>
        <w:rPr>
          <w:b/>
        </w:rPr>
        <w:t>Фурункул наружного слухового прохода:</w:t>
      </w:r>
    </w:p>
    <w:p w:rsidR="006B7ED0" w:rsidRDefault="00460C1A">
      <w:pPr>
        <w:ind w:left="258" w:right="15"/>
      </w:pPr>
      <w:r>
        <w:t>боль усиливается при жевании, потягивании за ухо;</w:t>
      </w:r>
    </w:p>
    <w:p w:rsidR="006B7ED0" w:rsidRDefault="00460C1A">
      <w:pPr>
        <w:ind w:left="258" w:right="3993"/>
      </w:pPr>
      <w:r>
        <w:t>отмечается припухлость в области хрящевой части наружного слухо</w:t>
      </w:r>
      <w:r>
        <w:t>вого прохода; неизмененная барабанная перепонка; нормальный слух.</w:t>
      </w:r>
    </w:p>
    <w:p w:rsidR="006B7ED0" w:rsidRDefault="00460C1A">
      <w:pPr>
        <w:spacing w:after="157"/>
        <w:ind w:left="423" w:right="15"/>
      </w:pPr>
      <w:r>
        <w:rPr>
          <w:b/>
        </w:rPr>
        <w:t>Позадиушной лимфаденит</w:t>
      </w:r>
      <w:r>
        <w:t>. Позадиушные лимфатические узлы расположены на средней части сосцевидного отростка. В начальной стадии воспаления каждый лимфатический узел прощупывается отдельно; есл</w:t>
      </w:r>
      <w:r>
        <w:t>и они сглажены общим инфильтратом, давление на них и сосцевидный отросток безболезненно, а при мастоидитах — наоборот.</w:t>
      </w:r>
    </w:p>
    <w:p w:rsidR="006B7ED0" w:rsidRDefault="00460C1A">
      <w:pPr>
        <w:spacing w:after="3" w:line="265" w:lineRule="auto"/>
        <w:ind w:left="-5" w:right="185"/>
      </w:pPr>
      <w:r>
        <w:rPr>
          <w:b/>
        </w:rPr>
        <w:t>Лечение</w:t>
      </w:r>
    </w:p>
    <w:p w:rsidR="006B7ED0" w:rsidRDefault="00460C1A">
      <w:pPr>
        <w:ind w:left="1" w:right="15"/>
      </w:pPr>
      <w:r>
        <w:t>Хирургическое лечение показано при наличии внутричерепных осложнений, субпериостального абсцесса, верхушечно-шейной формы мастоид</w:t>
      </w:r>
      <w:r>
        <w:t>ита, наружной фистулы.</w:t>
      </w:r>
    </w:p>
    <w:p w:rsidR="006B7ED0" w:rsidRDefault="00460C1A">
      <w:pPr>
        <w:ind w:left="1" w:right="15"/>
      </w:pPr>
      <w:r>
        <w:t>Относительные показания к хирургическому лечению: гноетечение свыше 6 нед, резкое падение слуха, общая тяжесть состояния и плохое самочувствие больного, данные рентгенографии и исследования крови.</w:t>
      </w:r>
    </w:p>
    <w:p w:rsidR="006B7ED0" w:rsidRDefault="00460C1A">
      <w:pPr>
        <w:ind w:left="1" w:right="15"/>
      </w:pPr>
      <w:r>
        <w:t>При операции вскрывают антрум и все группы пораженных процессом клеток. Первую перевязку (удаление и смену тампона) проводят на 5–6-й день после операции. Заживление вторичным натяжением происходит на 3–4-й неделе.</w:t>
      </w:r>
    </w:p>
    <w:p w:rsidR="006B7ED0" w:rsidRDefault="00460C1A">
      <w:pPr>
        <w:spacing w:after="3" w:line="265" w:lineRule="auto"/>
        <w:ind w:left="-5" w:right="185"/>
      </w:pPr>
      <w:r>
        <w:rPr>
          <w:b/>
        </w:rPr>
        <w:t>Травмы наружного и среднего уха</w:t>
      </w:r>
    </w:p>
    <w:p w:rsidR="006B7ED0" w:rsidRDefault="00460C1A">
      <w:pPr>
        <w:ind w:left="1" w:right="15"/>
      </w:pPr>
      <w:r>
        <w:t>Травмы ух</w:t>
      </w:r>
      <w:r>
        <w:t>а чаще всего связаны с механическими и термическими факторами. Из термических факторов наибольшее значение имеют отморожения.</w:t>
      </w:r>
    </w:p>
    <w:p w:rsidR="006B7ED0" w:rsidRDefault="00460C1A">
      <w:pPr>
        <w:spacing w:after="66"/>
        <w:ind w:left="1" w:right="15"/>
      </w:pPr>
      <w:r>
        <w:t>Поражение уха может возникнуть в связи с ЧМТ, в частности при распространении трещин на височную кость, при переломах основания че</w:t>
      </w:r>
      <w:r>
        <w:t xml:space="preserve">репа. Чаще всего встречают </w:t>
      </w:r>
      <w:r>
        <w:rPr>
          <w:b/>
        </w:rPr>
        <w:t xml:space="preserve">травму наружного уха </w:t>
      </w:r>
      <w:r>
        <w:t xml:space="preserve">и </w:t>
      </w:r>
      <w:r>
        <w:rPr>
          <w:b/>
        </w:rPr>
        <w:t>ушной раковины</w:t>
      </w:r>
      <w:r>
        <w:t>. Показана хирургическая обработка раны (освежение краев раны, удаление некротизированных участков и наложение швов на кожу).</w:t>
      </w:r>
    </w:p>
    <w:p w:rsidR="006B7ED0" w:rsidRDefault="00460C1A">
      <w:pPr>
        <w:ind w:left="1" w:right="15"/>
      </w:pPr>
      <w:r>
        <w:t>Вводят антитоксин столбнячный (Сыворотку противостолбнячную лошади</w:t>
      </w:r>
      <w:r>
        <w:t>ную очищенную концентрированную</w:t>
      </w:r>
      <w:r>
        <w:rPr>
          <w:sz w:val="21"/>
          <w:vertAlign w:val="superscript"/>
        </w:rPr>
        <w:t>♠</w:t>
      </w:r>
      <w:r>
        <w:t>) или анатоксин. При явлениях перихондрита проводят обкалывание ушной раковины растворами антибиотиков 1 раз в течение 3–4 дней и накладывают повязки с дегтем + трибромфенолятом висмута и висмута оксида комплексом [Линименто</w:t>
      </w:r>
      <w:r>
        <w:t>м бальзамическим (по Вишневскому)</w:t>
      </w:r>
      <w:r>
        <w:rPr>
          <w:sz w:val="21"/>
          <w:vertAlign w:val="superscript"/>
        </w:rPr>
        <w:t>♠</w:t>
      </w:r>
      <w:r>
        <w:t>]. Назначают физиотерапевтическое лечение.</w:t>
      </w:r>
    </w:p>
    <w:p w:rsidR="006B7ED0" w:rsidRDefault="00460C1A">
      <w:pPr>
        <w:spacing w:after="271"/>
        <w:ind w:left="1" w:right="15"/>
      </w:pPr>
      <w:r>
        <w:rPr>
          <w:b/>
        </w:rPr>
        <w:t xml:space="preserve">Травмы наружного слухового прохода </w:t>
      </w:r>
      <w:r>
        <w:t>наблюдают после удара, ушиба, ковыряния различными предметами, при удалении ИТ и серы из слухового прохода. При этом можно обнаружить ссадины ко</w:t>
      </w:r>
      <w:r>
        <w:t>жи, кровотечения, разрывы. Для остановки кровотечения в наружный слуховой проход вводят стерильную турунду, в дальнейшем вводят мазевые турунды, назначают противовоспалительное и физиотерапевтическое лечение.</w:t>
      </w:r>
    </w:p>
    <w:p w:rsidR="006B7ED0" w:rsidRDefault="00460C1A">
      <w:pPr>
        <w:spacing w:after="99" w:line="259" w:lineRule="auto"/>
        <w:ind w:left="-5"/>
      </w:pPr>
      <w:r>
        <w:rPr>
          <w:b/>
          <w:sz w:val="25"/>
        </w:rPr>
        <w:t>Глава 18. Острая хирургическая патология</w:t>
      </w:r>
    </w:p>
    <w:p w:rsidR="006B7ED0" w:rsidRDefault="00460C1A">
      <w:pPr>
        <w:spacing w:after="258" w:line="259" w:lineRule="auto"/>
        <w:ind w:left="-5"/>
      </w:pPr>
      <w:r>
        <w:rPr>
          <w:i/>
        </w:rPr>
        <w:t>А.Ю. Р</w:t>
      </w:r>
      <w:r>
        <w:rPr>
          <w:i/>
        </w:rPr>
        <w:t>азумовский, М.А. Голованев, Е.Ю. Овчаренко</w:t>
      </w:r>
    </w:p>
    <w:p w:rsidR="006B7ED0" w:rsidRDefault="00460C1A">
      <w:pPr>
        <w:spacing w:after="99" w:line="259" w:lineRule="auto"/>
        <w:ind w:left="-5"/>
      </w:pPr>
      <w:r>
        <w:rPr>
          <w:b/>
          <w:sz w:val="25"/>
        </w:rPr>
        <w:t>Глава 18. Острая хирургическая патология</w:t>
      </w:r>
    </w:p>
    <w:p w:rsidR="006B7ED0" w:rsidRDefault="00460C1A">
      <w:pPr>
        <w:ind w:left="1" w:right="3412"/>
      </w:pPr>
      <w:r>
        <w:t xml:space="preserve">Острые хирургические заболевания органов брюшной полости и передней брюшной стенки </w:t>
      </w:r>
      <w:r>
        <w:rPr>
          <w:b/>
        </w:rPr>
        <w:t>«Острый живот»</w:t>
      </w:r>
    </w:p>
    <w:p w:rsidR="006B7ED0" w:rsidRDefault="00460C1A">
      <w:pPr>
        <w:ind w:left="1" w:right="15"/>
      </w:pPr>
      <w:r>
        <w:rPr>
          <w:b/>
        </w:rPr>
        <w:t xml:space="preserve">«Острый живот» — </w:t>
      </w:r>
      <w:r>
        <w:t>клинический синдром, развивающийся при острых заболевания</w:t>
      </w:r>
      <w:r>
        <w:t>х и повреждениях органов брюшной полости, продолжающийся менее 24 ч.</w:t>
      </w:r>
    </w:p>
    <w:p w:rsidR="006B7ED0" w:rsidRDefault="00460C1A">
      <w:pPr>
        <w:spacing w:after="140" w:line="265" w:lineRule="auto"/>
        <w:ind w:left="-5" w:right="185"/>
      </w:pPr>
      <w:r>
        <w:rPr>
          <w:b/>
        </w:rPr>
        <w:t>Классификация</w:t>
      </w:r>
    </w:p>
    <w:p w:rsidR="006B7ED0" w:rsidRDefault="00460C1A">
      <w:pPr>
        <w:ind w:left="258" w:right="3628"/>
      </w:pPr>
      <w:r>
        <w:rPr>
          <w:rFonts w:ascii="Calibri" w:eastAsia="Calibri" w:hAnsi="Calibri" w:cs="Calibri"/>
          <w:noProof/>
          <w:sz w:val="22"/>
        </w:rPr>
        <mc:AlternateContent>
          <mc:Choice Requires="wpg">
            <w:drawing>
              <wp:anchor distT="0" distB="0" distL="114300" distR="114300" simplePos="0" relativeHeight="251967488" behindDoc="0" locked="0" layoutInCell="1" allowOverlap="1">
                <wp:simplePos x="0" y="0"/>
                <wp:positionH relativeFrom="column">
                  <wp:posOffset>157424</wp:posOffset>
                </wp:positionH>
                <wp:positionV relativeFrom="paragraph">
                  <wp:posOffset>27087</wp:posOffset>
                </wp:positionV>
                <wp:extent cx="32797" cy="505023"/>
                <wp:effectExtent l="0" t="0" r="0" b="0"/>
                <wp:wrapSquare wrapText="bothSides"/>
                <wp:docPr id="356704" name="Group 356704"/>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1732" name="Shape 21732"/>
                        <wps:cNvSpPr/>
                        <wps:spPr>
                          <a:xfrm>
                            <a:off x="0" y="0"/>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152"/>
                                  <a:pt x="30716" y="7838"/>
                                  <a:pt x="31549" y="9922"/>
                                </a:cubicBezTo>
                                <a:cubicBezTo>
                                  <a:pt x="32381" y="11906"/>
                                  <a:pt x="32797" y="13990"/>
                                  <a:pt x="32797" y="16371"/>
                                </a:cubicBezTo>
                                <a:cubicBezTo>
                                  <a:pt x="32797" y="18554"/>
                                  <a:pt x="32381" y="20538"/>
                                  <a:pt x="31549" y="22523"/>
                                </a:cubicBezTo>
                                <a:cubicBezTo>
                                  <a:pt x="30716" y="24507"/>
                                  <a:pt x="29531" y="26293"/>
                                  <a:pt x="27994" y="27980"/>
                                </a:cubicBezTo>
                                <a:cubicBezTo>
                                  <a:pt x="26456" y="29468"/>
                                  <a:pt x="24683" y="30659"/>
                                  <a:pt x="22674" y="31353"/>
                                </a:cubicBezTo>
                                <a:cubicBezTo>
                                  <a:pt x="20665" y="32246"/>
                                  <a:pt x="18573" y="32643"/>
                                  <a:pt x="16398" y="32742"/>
                                </a:cubicBezTo>
                                <a:cubicBezTo>
                                  <a:pt x="14224" y="32643"/>
                                  <a:pt x="12132" y="32246"/>
                                  <a:pt x="10123" y="31353"/>
                                </a:cubicBezTo>
                                <a:cubicBezTo>
                                  <a:pt x="8114" y="30659"/>
                                  <a:pt x="6341" y="29468"/>
                                  <a:pt x="4803" y="27980"/>
                                </a:cubicBezTo>
                                <a:cubicBezTo>
                                  <a:pt x="3265" y="26293"/>
                                  <a:pt x="2080" y="24507"/>
                                  <a:pt x="1248" y="22523"/>
                                </a:cubicBezTo>
                                <a:cubicBezTo>
                                  <a:pt x="416" y="20538"/>
                                  <a:pt x="0" y="18554"/>
                                  <a:pt x="0" y="16371"/>
                                </a:cubicBezTo>
                                <a:cubicBezTo>
                                  <a:pt x="0" y="13990"/>
                                  <a:pt x="416" y="11906"/>
                                  <a:pt x="1248" y="9922"/>
                                </a:cubicBezTo>
                                <a:cubicBezTo>
                                  <a:pt x="2080" y="7838"/>
                                  <a:pt x="3265" y="6152"/>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734" name="Shape 21734"/>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885"/>
                                  <a:pt x="26456" y="3076"/>
                                  <a:pt x="27994" y="4663"/>
                                </a:cubicBezTo>
                                <a:cubicBezTo>
                                  <a:pt x="29531" y="6251"/>
                                  <a:pt x="30716" y="7938"/>
                                  <a:pt x="31549" y="9922"/>
                                </a:cubicBezTo>
                                <a:cubicBezTo>
                                  <a:pt x="32381" y="11906"/>
                                  <a:pt x="32797" y="13990"/>
                                  <a:pt x="32797" y="16371"/>
                                </a:cubicBezTo>
                                <a:cubicBezTo>
                                  <a:pt x="32797" y="18455"/>
                                  <a:pt x="32381" y="20439"/>
                                  <a:pt x="31549" y="22423"/>
                                </a:cubicBezTo>
                                <a:cubicBezTo>
                                  <a:pt x="30716" y="24408"/>
                                  <a:pt x="29531" y="26095"/>
                                  <a:pt x="27994" y="27781"/>
                                </a:cubicBezTo>
                                <a:cubicBezTo>
                                  <a:pt x="26456" y="29270"/>
                                  <a:pt x="24683" y="30361"/>
                                  <a:pt x="22674" y="31254"/>
                                </a:cubicBezTo>
                                <a:cubicBezTo>
                                  <a:pt x="20665" y="32147"/>
                                  <a:pt x="18573" y="32643"/>
                                  <a:pt x="16398" y="32742"/>
                                </a:cubicBezTo>
                                <a:cubicBezTo>
                                  <a:pt x="14224" y="32643"/>
                                  <a:pt x="12132" y="32147"/>
                                  <a:pt x="10123" y="31254"/>
                                </a:cubicBezTo>
                                <a:cubicBezTo>
                                  <a:pt x="8114" y="30361"/>
                                  <a:pt x="6341" y="29270"/>
                                  <a:pt x="4803" y="27781"/>
                                </a:cubicBezTo>
                                <a:cubicBezTo>
                                  <a:pt x="3265" y="26095"/>
                                  <a:pt x="2080" y="24408"/>
                                  <a:pt x="1248" y="22423"/>
                                </a:cubicBezTo>
                                <a:cubicBezTo>
                                  <a:pt x="416" y="20439"/>
                                  <a:pt x="0" y="18455"/>
                                  <a:pt x="0" y="16371"/>
                                </a:cubicBezTo>
                                <a:cubicBezTo>
                                  <a:pt x="0" y="13990"/>
                                  <a:pt x="416" y="11906"/>
                                  <a:pt x="1248" y="9922"/>
                                </a:cubicBezTo>
                                <a:cubicBezTo>
                                  <a:pt x="2080" y="7938"/>
                                  <a:pt x="3265" y="6251"/>
                                  <a:pt x="4803" y="4663"/>
                                </a:cubicBezTo>
                                <a:cubicBezTo>
                                  <a:pt x="6341" y="3076"/>
                                  <a:pt x="8114" y="1786"/>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736" name="Shape 21736"/>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885"/>
                                  <a:pt x="26456" y="3076"/>
                                  <a:pt x="27994" y="4663"/>
                                </a:cubicBezTo>
                                <a:cubicBezTo>
                                  <a:pt x="29531" y="6251"/>
                                  <a:pt x="30716" y="7938"/>
                                  <a:pt x="31549" y="9922"/>
                                </a:cubicBezTo>
                                <a:cubicBezTo>
                                  <a:pt x="32381" y="11807"/>
                                  <a:pt x="32797" y="13990"/>
                                  <a:pt x="32797" y="16371"/>
                                </a:cubicBezTo>
                                <a:cubicBezTo>
                                  <a:pt x="32797" y="18554"/>
                                  <a:pt x="32381" y="20538"/>
                                  <a:pt x="31549" y="22523"/>
                                </a:cubicBezTo>
                                <a:cubicBezTo>
                                  <a:pt x="30716" y="24507"/>
                                  <a:pt x="29531" y="26293"/>
                                  <a:pt x="27994" y="27880"/>
                                </a:cubicBezTo>
                                <a:cubicBezTo>
                                  <a:pt x="26456" y="29369"/>
                                  <a:pt x="24683" y="30460"/>
                                  <a:pt x="22674" y="31353"/>
                                </a:cubicBezTo>
                                <a:cubicBezTo>
                                  <a:pt x="20665" y="32147"/>
                                  <a:pt x="18573" y="32643"/>
                                  <a:pt x="16398" y="32742"/>
                                </a:cubicBezTo>
                                <a:cubicBezTo>
                                  <a:pt x="14224" y="32643"/>
                                  <a:pt x="12132" y="32147"/>
                                  <a:pt x="10123" y="31353"/>
                                </a:cubicBezTo>
                                <a:cubicBezTo>
                                  <a:pt x="8114" y="30460"/>
                                  <a:pt x="6341" y="29369"/>
                                  <a:pt x="4803" y="27880"/>
                                </a:cubicBezTo>
                                <a:cubicBezTo>
                                  <a:pt x="3265" y="26293"/>
                                  <a:pt x="2080" y="24507"/>
                                  <a:pt x="1248" y="22523"/>
                                </a:cubicBezTo>
                                <a:cubicBezTo>
                                  <a:pt x="416" y="20538"/>
                                  <a:pt x="0" y="18554"/>
                                  <a:pt x="0" y="16371"/>
                                </a:cubicBezTo>
                                <a:cubicBezTo>
                                  <a:pt x="0" y="13990"/>
                                  <a:pt x="416" y="11807"/>
                                  <a:pt x="1248" y="9922"/>
                                </a:cubicBezTo>
                                <a:cubicBezTo>
                                  <a:pt x="2080" y="7938"/>
                                  <a:pt x="3265" y="6251"/>
                                  <a:pt x="4803" y="4663"/>
                                </a:cubicBezTo>
                                <a:cubicBezTo>
                                  <a:pt x="6341" y="3076"/>
                                  <a:pt x="8114" y="1786"/>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738" name="Shape 21738"/>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885"/>
                                  <a:pt x="26456" y="3076"/>
                                  <a:pt x="27994" y="4663"/>
                                </a:cubicBezTo>
                                <a:cubicBezTo>
                                  <a:pt x="29531" y="6251"/>
                                  <a:pt x="30716" y="7938"/>
                                  <a:pt x="31549" y="9922"/>
                                </a:cubicBezTo>
                                <a:cubicBezTo>
                                  <a:pt x="32381" y="11807"/>
                                  <a:pt x="32797" y="13990"/>
                                  <a:pt x="32797" y="16371"/>
                                </a:cubicBezTo>
                                <a:cubicBezTo>
                                  <a:pt x="32797" y="18455"/>
                                  <a:pt x="32381" y="20439"/>
                                  <a:pt x="31549" y="22523"/>
                                </a:cubicBezTo>
                                <a:cubicBezTo>
                                  <a:pt x="30716" y="24507"/>
                                  <a:pt x="29531" y="26293"/>
                                  <a:pt x="27994" y="27980"/>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980"/>
                                </a:cubicBezTo>
                                <a:cubicBezTo>
                                  <a:pt x="3265" y="26293"/>
                                  <a:pt x="2080" y="24507"/>
                                  <a:pt x="1248" y="22523"/>
                                </a:cubicBezTo>
                                <a:cubicBezTo>
                                  <a:pt x="416" y="20439"/>
                                  <a:pt x="0" y="18455"/>
                                  <a:pt x="0" y="16371"/>
                                </a:cubicBezTo>
                                <a:cubicBezTo>
                                  <a:pt x="0" y="13990"/>
                                  <a:pt x="416" y="11807"/>
                                  <a:pt x="1248" y="9922"/>
                                </a:cubicBezTo>
                                <a:cubicBezTo>
                                  <a:pt x="2080" y="7938"/>
                                  <a:pt x="3265" y="6251"/>
                                  <a:pt x="4803" y="4663"/>
                                </a:cubicBezTo>
                                <a:cubicBezTo>
                                  <a:pt x="6341" y="3076"/>
                                  <a:pt x="8114" y="1786"/>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740" name="Shape 21740"/>
                        <wps:cNvSpPr/>
                        <wps:spPr>
                          <a:xfrm>
                            <a:off x="0" y="472281"/>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9922"/>
                                </a:cubicBezTo>
                                <a:cubicBezTo>
                                  <a:pt x="32381" y="11906"/>
                                  <a:pt x="32797" y="14089"/>
                                  <a:pt x="32797" y="16371"/>
                                </a:cubicBezTo>
                                <a:cubicBezTo>
                                  <a:pt x="32797" y="18455"/>
                                  <a:pt x="32381" y="20439"/>
                                  <a:pt x="31549" y="22423"/>
                                </a:cubicBezTo>
                                <a:cubicBezTo>
                                  <a:pt x="30716" y="24507"/>
                                  <a:pt x="29531" y="26194"/>
                                  <a:pt x="27994" y="27781"/>
                                </a:cubicBezTo>
                                <a:cubicBezTo>
                                  <a:pt x="26456" y="29170"/>
                                  <a:pt x="24683" y="30361"/>
                                  <a:pt x="22674" y="31353"/>
                                </a:cubicBezTo>
                                <a:cubicBezTo>
                                  <a:pt x="20665" y="32147"/>
                                  <a:pt x="18573" y="32643"/>
                                  <a:pt x="16398" y="32742"/>
                                </a:cubicBezTo>
                                <a:cubicBezTo>
                                  <a:pt x="14224" y="32643"/>
                                  <a:pt x="12132" y="32147"/>
                                  <a:pt x="10123" y="31353"/>
                                </a:cubicBezTo>
                                <a:cubicBezTo>
                                  <a:pt x="8114" y="30361"/>
                                  <a:pt x="6341" y="29170"/>
                                  <a:pt x="4803" y="27781"/>
                                </a:cubicBezTo>
                                <a:cubicBezTo>
                                  <a:pt x="3265" y="26194"/>
                                  <a:pt x="2080" y="24507"/>
                                  <a:pt x="1248" y="22423"/>
                                </a:cubicBezTo>
                                <a:cubicBezTo>
                                  <a:pt x="416" y="20439"/>
                                  <a:pt x="0" y="18455"/>
                                  <a:pt x="0" y="16371"/>
                                </a:cubicBezTo>
                                <a:cubicBezTo>
                                  <a:pt x="0" y="14089"/>
                                  <a:pt x="416" y="11906"/>
                                  <a:pt x="1248" y="9922"/>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6704" style="width:2.58242pt;height:39.7656pt;position:absolute;mso-position-horizontal-relative:text;mso-position-horizontal:absolute;margin-left:12.3956pt;mso-position-vertical-relative:text;margin-top:2.13281pt;" coordsize="327,5050">
                <v:shape id="Shape 21732" style="position:absolute;width:327;height:327;left:0;top:0;" coordsize="32797,32742" path="m16398,0c18573,0,20665,397,22674,1191c24683,1885,26456,3175,27994,4663c29531,6152,30716,7838,31549,9922c32381,11906,32797,13990,32797,16371c32797,18554,32381,20538,31549,22523c30716,24507,29531,26293,27994,27980c26456,29468,24683,30659,22674,31353c20665,32246,18573,32643,16398,32742c14224,32643,12132,32246,10123,31353c8114,30659,6341,29468,4803,27980c3265,26293,2080,24507,1248,22523c416,20538,0,18554,0,16371c0,13990,416,11906,1248,9922c2080,7838,3265,6152,4803,4663c6341,3175,8114,1885,10123,1091c12132,397,14224,0,16398,0x">
                  <v:stroke weight="0pt" endcap="flat" joinstyle="miter" miterlimit="4" on="false" color="#000000" opacity="0"/>
                  <v:fill on="true" color="#000000"/>
                </v:shape>
                <v:shape id="Shape 21734" style="position:absolute;width:327;height:327;left:0;top:1180;" coordsize="32797,32742" path="m16398,0c18573,0,20665,397,22674,1191c24683,1885,26456,3076,27994,4663c29531,6251,30716,7938,31549,9922c32381,11906,32797,13990,32797,16371c32797,18455,32381,20439,31549,22423c30716,24408,29531,26095,27994,27781c26456,29270,24683,30361,22674,31254c20665,32147,18573,32643,16398,32742c14224,32643,12132,32147,10123,31254c8114,30361,6341,29270,4803,27781c3265,26095,2080,24408,1248,22423c416,20439,0,18455,0,16371c0,13990,416,11906,1248,9922c2080,7938,3265,6251,4803,4663c6341,3076,8114,1786,10123,1091c12132,397,14224,0,16398,0x">
                  <v:stroke weight="0pt" endcap="flat" joinstyle="miter" miterlimit="4" on="false" color="#000000" opacity="0"/>
                  <v:fill on="true" color="#000000"/>
                </v:shape>
                <v:shape id="Shape 21736" style="position:absolute;width:327;height:327;left:0;top:2361;" coordsize="32797,32742" path="m16398,0c18573,0,20665,397,22674,1191c24683,1885,26456,3076,27994,4663c29531,6251,30716,7938,31549,9922c32381,11807,32797,13990,32797,16371c32797,18554,32381,20538,31549,22523c30716,24507,29531,26293,27994,27880c26456,29369,24683,30460,22674,31353c20665,32147,18573,32643,16398,32742c14224,32643,12132,32147,10123,31353c8114,30460,6341,29369,4803,27880c3265,26293,2080,24507,1248,22523c416,20538,0,18554,0,16371c0,13990,416,11807,1248,9922c2080,7938,3265,6251,4803,4663c6341,3076,8114,1786,10123,1091c12132,397,14224,0,16398,0x">
                  <v:stroke weight="0pt" endcap="flat" joinstyle="miter" miterlimit="4" on="false" color="#000000" opacity="0"/>
                  <v:fill on="true" color="#000000"/>
                </v:shape>
                <v:shape id="Shape 21738" style="position:absolute;width:327;height:327;left:0;top:3542;" coordsize="32797,32742" path="m16398,0c18573,0,20665,397,22674,1191c24683,1885,26456,3076,27994,4663c29531,6251,30716,7938,31549,9922c32381,11807,32797,13990,32797,16371c32797,18455,32381,20439,31549,22523c30716,24507,29531,26293,27994,27980c26456,29369,24683,30460,22674,31452c20665,32246,18573,32643,16398,32742c14224,32643,12132,32246,10123,31452c8114,30460,6341,29369,4803,27980c3265,26293,2080,24507,1248,22523c416,20439,0,18455,0,16371c0,13990,416,11807,1248,9922c2080,7938,3265,6251,4803,4663c6341,3076,8114,1786,10123,1091c12132,397,14224,0,16398,0x">
                  <v:stroke weight="0pt" endcap="flat" joinstyle="miter" miterlimit="4" on="false" color="#000000" opacity="0"/>
                  <v:fill on="true" color="#000000"/>
                </v:shape>
                <v:shape id="Shape 21740" style="position:absolute;width:327;height:327;left:0;top:4722;" coordsize="32797,32742" path="m16398,0c18573,0,20665,397,22674,1091c24683,1885,26456,3175,27994,4663c29531,6251,30716,7938,31549,9922c32381,11906,32797,14089,32797,16371c32797,18455,32381,20439,31549,22423c30716,24507,29531,26194,27994,27781c26456,29170,24683,30361,22674,31353c20665,32147,18573,32643,16398,32742c14224,32643,12132,32147,10123,31353c8114,30361,6341,29170,4803,27781c3265,26194,2080,24507,1248,22423c416,20439,0,18455,0,16371c0,14089,416,11906,1248,9922c2080,7938,3265,6251,4803,4663c6341,3175,8114,1885,10123,1091c12132,397,14224,0,16398,0x">
                  <v:stroke weight="0pt" endcap="flat" joinstyle="miter" miterlimit="4" on="false" color="#000000" opacity="0"/>
                  <v:fill on="true" color="#000000"/>
                </v:shape>
                <w10:wrap type="square"/>
              </v:group>
            </w:pict>
          </mc:Fallback>
        </mc:AlternateContent>
      </w:r>
      <w:r>
        <w:t>Острые воспалительные заболевания органов брюшной полости и малого таза. Кровотечения из органов брюшной полости.</w:t>
      </w:r>
    </w:p>
    <w:p w:rsidR="006B7ED0" w:rsidRDefault="00460C1A">
      <w:pPr>
        <w:ind w:left="258" w:right="15"/>
      </w:pPr>
      <w:r>
        <w:t>КН.</w:t>
      </w:r>
    </w:p>
    <w:p w:rsidR="006B7ED0" w:rsidRDefault="00460C1A">
      <w:pPr>
        <w:spacing w:after="157"/>
        <w:ind w:left="258" w:right="5724"/>
      </w:pPr>
      <w:r>
        <w:t>Ишемические повреждения органов брюшной полости. Травмы органов брюшной полости.</w:t>
      </w:r>
    </w:p>
    <w:p w:rsidR="006B7ED0" w:rsidRDefault="00460C1A">
      <w:pPr>
        <w:spacing w:after="154"/>
        <w:ind w:left="1" w:right="15"/>
      </w:pPr>
      <w:r>
        <w:t>Причины острых воспалительных заболеваний органов брюшной полости и малого таза:</w:t>
      </w:r>
    </w:p>
    <w:p w:rsidR="006B7ED0" w:rsidRDefault="00460C1A">
      <w:pPr>
        <w:ind w:left="258" w:right="8285"/>
      </w:pPr>
      <w:r>
        <w:rPr>
          <w:rFonts w:ascii="Calibri" w:eastAsia="Calibri" w:hAnsi="Calibri" w:cs="Calibri"/>
          <w:noProof/>
          <w:sz w:val="22"/>
        </w:rPr>
        <mc:AlternateContent>
          <mc:Choice Requires="wpg">
            <w:drawing>
              <wp:anchor distT="0" distB="0" distL="114300" distR="114300" simplePos="0" relativeHeight="251968512" behindDoc="0" locked="0" layoutInCell="1" allowOverlap="1">
                <wp:simplePos x="0" y="0"/>
                <wp:positionH relativeFrom="column">
                  <wp:posOffset>157424</wp:posOffset>
                </wp:positionH>
                <wp:positionV relativeFrom="paragraph">
                  <wp:posOffset>26988</wp:posOffset>
                </wp:positionV>
                <wp:extent cx="32797" cy="859334"/>
                <wp:effectExtent l="0" t="0" r="0" b="0"/>
                <wp:wrapSquare wrapText="bothSides"/>
                <wp:docPr id="356705" name="Group 356705"/>
                <wp:cNvGraphicFramePr/>
                <a:graphic xmlns:a="http://schemas.openxmlformats.org/drawingml/2006/main">
                  <a:graphicData uri="http://schemas.microsoft.com/office/word/2010/wordprocessingGroup">
                    <wpg:wgp>
                      <wpg:cNvGrpSpPr/>
                      <wpg:grpSpPr>
                        <a:xfrm>
                          <a:off x="0" y="0"/>
                          <a:ext cx="32797" cy="859334"/>
                          <a:chOff x="0" y="0"/>
                          <a:chExt cx="32797" cy="859334"/>
                        </a:xfrm>
                      </wpg:grpSpPr>
                      <wps:wsp>
                        <wps:cNvPr id="21743" name="Shape 21743"/>
                        <wps:cNvSpPr/>
                        <wps:spPr>
                          <a:xfrm>
                            <a:off x="0" y="0"/>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9823"/>
                                </a:cubicBezTo>
                                <a:cubicBezTo>
                                  <a:pt x="32381" y="12005"/>
                                  <a:pt x="32797" y="14188"/>
                                  <a:pt x="32797" y="16371"/>
                                </a:cubicBezTo>
                                <a:cubicBezTo>
                                  <a:pt x="32797" y="18455"/>
                                  <a:pt x="32381" y="20538"/>
                                  <a:pt x="31549" y="22423"/>
                                </a:cubicBezTo>
                                <a:cubicBezTo>
                                  <a:pt x="30716" y="24408"/>
                                  <a:pt x="29531" y="26293"/>
                                  <a:pt x="27994" y="278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880"/>
                                </a:cubicBezTo>
                                <a:cubicBezTo>
                                  <a:pt x="3265" y="26293"/>
                                  <a:pt x="2080" y="24408"/>
                                  <a:pt x="1248" y="22423"/>
                                </a:cubicBezTo>
                                <a:cubicBezTo>
                                  <a:pt x="416" y="20538"/>
                                  <a:pt x="0" y="18455"/>
                                  <a:pt x="0" y="16371"/>
                                </a:cubicBezTo>
                                <a:cubicBezTo>
                                  <a:pt x="0" y="14188"/>
                                  <a:pt x="416" y="12005"/>
                                  <a:pt x="1248" y="9823"/>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745" name="Shape 21745"/>
                        <wps:cNvSpPr/>
                        <wps:spPr>
                          <a:xfrm>
                            <a:off x="0" y="118070"/>
                            <a:ext cx="32797" cy="32841"/>
                          </a:xfrm>
                          <a:custGeom>
                            <a:avLst/>
                            <a:gdLst/>
                            <a:ahLst/>
                            <a:cxnLst/>
                            <a:rect l="0" t="0" r="0" b="0"/>
                            <a:pathLst>
                              <a:path w="32797" h="32841">
                                <a:moveTo>
                                  <a:pt x="16398" y="0"/>
                                </a:moveTo>
                                <a:cubicBezTo>
                                  <a:pt x="18573" y="0"/>
                                  <a:pt x="20665" y="397"/>
                                  <a:pt x="22674" y="1091"/>
                                </a:cubicBezTo>
                                <a:cubicBezTo>
                                  <a:pt x="24683" y="1984"/>
                                  <a:pt x="26456" y="3175"/>
                                  <a:pt x="27994" y="4862"/>
                                </a:cubicBezTo>
                                <a:cubicBezTo>
                                  <a:pt x="29531" y="6251"/>
                                  <a:pt x="30716" y="8037"/>
                                  <a:pt x="31549" y="9922"/>
                                </a:cubicBezTo>
                                <a:cubicBezTo>
                                  <a:pt x="32381" y="12005"/>
                                  <a:pt x="32797" y="14188"/>
                                  <a:pt x="32797" y="16371"/>
                                </a:cubicBezTo>
                                <a:cubicBezTo>
                                  <a:pt x="32797" y="18455"/>
                                  <a:pt x="32381" y="20538"/>
                                  <a:pt x="31549" y="22423"/>
                                </a:cubicBezTo>
                                <a:cubicBezTo>
                                  <a:pt x="30716" y="24408"/>
                                  <a:pt x="29531" y="26293"/>
                                  <a:pt x="27994" y="27781"/>
                                </a:cubicBezTo>
                                <a:cubicBezTo>
                                  <a:pt x="26456" y="29369"/>
                                  <a:pt x="24683" y="30460"/>
                                  <a:pt x="22674" y="31254"/>
                                </a:cubicBezTo>
                                <a:cubicBezTo>
                                  <a:pt x="20665" y="32147"/>
                                  <a:pt x="18573" y="32742"/>
                                  <a:pt x="16398" y="32841"/>
                                </a:cubicBezTo>
                                <a:cubicBezTo>
                                  <a:pt x="14224" y="32742"/>
                                  <a:pt x="12132" y="32246"/>
                                  <a:pt x="10123" y="31353"/>
                                </a:cubicBezTo>
                                <a:cubicBezTo>
                                  <a:pt x="8114" y="30460"/>
                                  <a:pt x="6341" y="29369"/>
                                  <a:pt x="4803" y="27781"/>
                                </a:cubicBezTo>
                                <a:cubicBezTo>
                                  <a:pt x="3265" y="26293"/>
                                  <a:pt x="2080" y="24408"/>
                                  <a:pt x="1248" y="22423"/>
                                </a:cubicBezTo>
                                <a:cubicBezTo>
                                  <a:pt x="416" y="20538"/>
                                  <a:pt x="0" y="18455"/>
                                  <a:pt x="0" y="16371"/>
                                </a:cubicBezTo>
                                <a:cubicBezTo>
                                  <a:pt x="0" y="14188"/>
                                  <a:pt x="416" y="12005"/>
                                  <a:pt x="1248" y="10021"/>
                                </a:cubicBezTo>
                                <a:cubicBezTo>
                                  <a:pt x="2080" y="8037"/>
                                  <a:pt x="3265" y="6251"/>
                                  <a:pt x="4803" y="4862"/>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747" name="Shape 21747"/>
                        <wps:cNvSpPr/>
                        <wps:spPr>
                          <a:xfrm>
                            <a:off x="0" y="236141"/>
                            <a:ext cx="32797" cy="32841"/>
                          </a:xfrm>
                          <a:custGeom>
                            <a:avLst/>
                            <a:gdLst/>
                            <a:ahLst/>
                            <a:cxnLst/>
                            <a:rect l="0" t="0" r="0" b="0"/>
                            <a:pathLst>
                              <a:path w="32797" h="32841">
                                <a:moveTo>
                                  <a:pt x="16398" y="0"/>
                                </a:moveTo>
                                <a:cubicBezTo>
                                  <a:pt x="18573" y="0"/>
                                  <a:pt x="20665" y="298"/>
                                  <a:pt x="22674" y="992"/>
                                </a:cubicBezTo>
                                <a:cubicBezTo>
                                  <a:pt x="24683" y="1885"/>
                                  <a:pt x="26456" y="3076"/>
                                  <a:pt x="27994" y="4663"/>
                                </a:cubicBezTo>
                                <a:cubicBezTo>
                                  <a:pt x="29531" y="6152"/>
                                  <a:pt x="30716" y="7938"/>
                                  <a:pt x="31549" y="9823"/>
                                </a:cubicBezTo>
                                <a:cubicBezTo>
                                  <a:pt x="32381" y="11906"/>
                                  <a:pt x="32797" y="14089"/>
                                  <a:pt x="32797" y="16371"/>
                                </a:cubicBezTo>
                                <a:cubicBezTo>
                                  <a:pt x="32797" y="18455"/>
                                  <a:pt x="32381" y="20538"/>
                                  <a:pt x="31549" y="22423"/>
                                </a:cubicBezTo>
                                <a:cubicBezTo>
                                  <a:pt x="30716" y="24408"/>
                                  <a:pt x="29531" y="26293"/>
                                  <a:pt x="27994" y="278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880"/>
                                </a:cubicBezTo>
                                <a:cubicBezTo>
                                  <a:pt x="3265" y="26293"/>
                                  <a:pt x="2080" y="24408"/>
                                  <a:pt x="1248" y="22423"/>
                                </a:cubicBezTo>
                                <a:cubicBezTo>
                                  <a:pt x="416" y="20538"/>
                                  <a:pt x="0" y="18455"/>
                                  <a:pt x="0" y="16371"/>
                                </a:cubicBezTo>
                                <a:cubicBezTo>
                                  <a:pt x="0" y="14089"/>
                                  <a:pt x="416" y="11906"/>
                                  <a:pt x="1248" y="9823"/>
                                </a:cubicBezTo>
                                <a:cubicBezTo>
                                  <a:pt x="2080" y="7938"/>
                                  <a:pt x="3265" y="6152"/>
                                  <a:pt x="4803" y="4663"/>
                                </a:cubicBezTo>
                                <a:cubicBezTo>
                                  <a:pt x="6341" y="3076"/>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749" name="Shape 21749"/>
                        <wps:cNvSpPr/>
                        <wps:spPr>
                          <a:xfrm>
                            <a:off x="0" y="354211"/>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9922"/>
                                </a:cubicBezTo>
                                <a:cubicBezTo>
                                  <a:pt x="32381" y="12005"/>
                                  <a:pt x="32797" y="14188"/>
                                  <a:pt x="32797" y="16371"/>
                                </a:cubicBezTo>
                                <a:cubicBezTo>
                                  <a:pt x="32797" y="18355"/>
                                  <a:pt x="32381" y="20439"/>
                                  <a:pt x="31549" y="22423"/>
                                </a:cubicBezTo>
                                <a:cubicBezTo>
                                  <a:pt x="30716" y="24408"/>
                                  <a:pt x="29531" y="26194"/>
                                  <a:pt x="27994" y="27880"/>
                                </a:cubicBezTo>
                                <a:cubicBezTo>
                                  <a:pt x="26456" y="29270"/>
                                  <a:pt x="24683" y="30460"/>
                                  <a:pt x="22674" y="31353"/>
                                </a:cubicBezTo>
                                <a:cubicBezTo>
                                  <a:pt x="20665" y="32147"/>
                                  <a:pt x="18573" y="32742"/>
                                  <a:pt x="16398" y="32841"/>
                                </a:cubicBezTo>
                                <a:cubicBezTo>
                                  <a:pt x="14224" y="32742"/>
                                  <a:pt x="12132" y="32147"/>
                                  <a:pt x="10123" y="31353"/>
                                </a:cubicBezTo>
                                <a:cubicBezTo>
                                  <a:pt x="8114" y="30460"/>
                                  <a:pt x="6341" y="29270"/>
                                  <a:pt x="4803" y="27880"/>
                                </a:cubicBezTo>
                                <a:cubicBezTo>
                                  <a:pt x="3265" y="26194"/>
                                  <a:pt x="2080" y="24408"/>
                                  <a:pt x="1248" y="22423"/>
                                </a:cubicBezTo>
                                <a:cubicBezTo>
                                  <a:pt x="416" y="20439"/>
                                  <a:pt x="0" y="18355"/>
                                  <a:pt x="0" y="16371"/>
                                </a:cubicBezTo>
                                <a:cubicBezTo>
                                  <a:pt x="0" y="14188"/>
                                  <a:pt x="416" y="12005"/>
                                  <a:pt x="1248" y="10021"/>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751" name="Shape 21751"/>
                        <wps:cNvSpPr/>
                        <wps:spPr>
                          <a:xfrm>
                            <a:off x="0" y="472281"/>
                            <a:ext cx="32797" cy="32841"/>
                          </a:xfrm>
                          <a:custGeom>
                            <a:avLst/>
                            <a:gdLst/>
                            <a:ahLst/>
                            <a:cxnLst/>
                            <a:rect l="0" t="0" r="0" b="0"/>
                            <a:pathLst>
                              <a:path w="32797" h="32841">
                                <a:moveTo>
                                  <a:pt x="16398" y="0"/>
                                </a:moveTo>
                                <a:cubicBezTo>
                                  <a:pt x="18573" y="0"/>
                                  <a:pt x="20665" y="298"/>
                                  <a:pt x="22674" y="992"/>
                                </a:cubicBezTo>
                                <a:cubicBezTo>
                                  <a:pt x="24683" y="1984"/>
                                  <a:pt x="26456" y="3175"/>
                                  <a:pt x="27994" y="4763"/>
                                </a:cubicBezTo>
                                <a:cubicBezTo>
                                  <a:pt x="29531" y="6152"/>
                                  <a:pt x="30716" y="7938"/>
                                  <a:pt x="31549" y="9922"/>
                                </a:cubicBezTo>
                                <a:cubicBezTo>
                                  <a:pt x="32381" y="12005"/>
                                  <a:pt x="32797" y="14188"/>
                                  <a:pt x="32797" y="16371"/>
                                </a:cubicBezTo>
                                <a:cubicBezTo>
                                  <a:pt x="32797" y="18455"/>
                                  <a:pt x="32381" y="20538"/>
                                  <a:pt x="31549" y="22423"/>
                                </a:cubicBezTo>
                                <a:cubicBezTo>
                                  <a:pt x="30716" y="24507"/>
                                  <a:pt x="29531" y="26293"/>
                                  <a:pt x="27994" y="27880"/>
                                </a:cubicBezTo>
                                <a:cubicBezTo>
                                  <a:pt x="26456" y="29270"/>
                                  <a:pt x="24683" y="30460"/>
                                  <a:pt x="22674" y="31353"/>
                                </a:cubicBezTo>
                                <a:cubicBezTo>
                                  <a:pt x="20665" y="32147"/>
                                  <a:pt x="18573" y="32742"/>
                                  <a:pt x="16398" y="32841"/>
                                </a:cubicBezTo>
                                <a:cubicBezTo>
                                  <a:pt x="14224" y="32742"/>
                                  <a:pt x="12132" y="32147"/>
                                  <a:pt x="10123" y="31353"/>
                                </a:cubicBezTo>
                                <a:cubicBezTo>
                                  <a:pt x="8114" y="30460"/>
                                  <a:pt x="6341" y="29270"/>
                                  <a:pt x="4803" y="27880"/>
                                </a:cubicBezTo>
                                <a:cubicBezTo>
                                  <a:pt x="3265" y="26293"/>
                                  <a:pt x="2080" y="24507"/>
                                  <a:pt x="1248" y="22423"/>
                                </a:cubicBezTo>
                                <a:cubicBezTo>
                                  <a:pt x="416" y="20538"/>
                                  <a:pt x="0" y="18455"/>
                                  <a:pt x="0" y="16371"/>
                                </a:cubicBezTo>
                                <a:cubicBezTo>
                                  <a:pt x="0" y="14188"/>
                                  <a:pt x="416" y="12005"/>
                                  <a:pt x="1248" y="10021"/>
                                </a:cubicBezTo>
                                <a:cubicBezTo>
                                  <a:pt x="2080" y="7938"/>
                                  <a:pt x="3265" y="6152"/>
                                  <a:pt x="4803" y="4763"/>
                                </a:cubicBezTo>
                                <a:cubicBezTo>
                                  <a:pt x="6341" y="3175"/>
                                  <a:pt x="8114" y="1984"/>
                                  <a:pt x="10123" y="992"/>
                                </a:cubicBezTo>
                                <a:cubicBezTo>
                                  <a:pt x="12132" y="2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753" name="Shape 21753"/>
                        <wps:cNvSpPr/>
                        <wps:spPr>
                          <a:xfrm>
                            <a:off x="0" y="590352"/>
                            <a:ext cx="32797" cy="32841"/>
                          </a:xfrm>
                          <a:custGeom>
                            <a:avLst/>
                            <a:gdLst/>
                            <a:ahLst/>
                            <a:cxnLst/>
                            <a:rect l="0" t="0" r="0" b="0"/>
                            <a:pathLst>
                              <a:path w="32797" h="32841">
                                <a:moveTo>
                                  <a:pt x="16398" y="0"/>
                                </a:moveTo>
                                <a:cubicBezTo>
                                  <a:pt x="18573" y="0"/>
                                  <a:pt x="20665" y="298"/>
                                  <a:pt x="22674" y="992"/>
                                </a:cubicBezTo>
                                <a:cubicBezTo>
                                  <a:pt x="24683" y="1984"/>
                                  <a:pt x="26456" y="3076"/>
                                  <a:pt x="27994" y="4564"/>
                                </a:cubicBezTo>
                                <a:cubicBezTo>
                                  <a:pt x="29531" y="6052"/>
                                  <a:pt x="30716" y="7838"/>
                                  <a:pt x="31549" y="9922"/>
                                </a:cubicBezTo>
                                <a:cubicBezTo>
                                  <a:pt x="32381" y="12005"/>
                                  <a:pt x="32797" y="14188"/>
                                  <a:pt x="32797" y="16371"/>
                                </a:cubicBezTo>
                                <a:cubicBezTo>
                                  <a:pt x="32797" y="18554"/>
                                  <a:pt x="32381" y="20638"/>
                                  <a:pt x="31549" y="22523"/>
                                </a:cubicBezTo>
                                <a:cubicBezTo>
                                  <a:pt x="30716" y="24507"/>
                                  <a:pt x="29531" y="26293"/>
                                  <a:pt x="27994" y="27880"/>
                                </a:cubicBezTo>
                                <a:cubicBezTo>
                                  <a:pt x="26456" y="29270"/>
                                  <a:pt x="24683" y="30460"/>
                                  <a:pt x="22674" y="31353"/>
                                </a:cubicBezTo>
                                <a:cubicBezTo>
                                  <a:pt x="20665" y="32147"/>
                                  <a:pt x="18573" y="32742"/>
                                  <a:pt x="16398" y="32841"/>
                                </a:cubicBezTo>
                                <a:cubicBezTo>
                                  <a:pt x="14224" y="32742"/>
                                  <a:pt x="12132" y="32147"/>
                                  <a:pt x="10123" y="31353"/>
                                </a:cubicBezTo>
                                <a:cubicBezTo>
                                  <a:pt x="8114" y="30460"/>
                                  <a:pt x="6341" y="29270"/>
                                  <a:pt x="4803" y="27880"/>
                                </a:cubicBezTo>
                                <a:cubicBezTo>
                                  <a:pt x="3265" y="26293"/>
                                  <a:pt x="2080" y="24507"/>
                                  <a:pt x="1248" y="22523"/>
                                </a:cubicBezTo>
                                <a:cubicBezTo>
                                  <a:pt x="416" y="20638"/>
                                  <a:pt x="0" y="18554"/>
                                  <a:pt x="0" y="16371"/>
                                </a:cubicBezTo>
                                <a:cubicBezTo>
                                  <a:pt x="0" y="14188"/>
                                  <a:pt x="416" y="12005"/>
                                  <a:pt x="1248" y="9922"/>
                                </a:cubicBezTo>
                                <a:cubicBezTo>
                                  <a:pt x="2080" y="7838"/>
                                  <a:pt x="3265" y="6052"/>
                                  <a:pt x="4803" y="4564"/>
                                </a:cubicBezTo>
                                <a:cubicBezTo>
                                  <a:pt x="6341" y="3076"/>
                                  <a:pt x="8114" y="1984"/>
                                  <a:pt x="10123" y="992"/>
                                </a:cubicBezTo>
                                <a:cubicBezTo>
                                  <a:pt x="12132" y="2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755" name="Shape 21755"/>
                        <wps:cNvSpPr/>
                        <wps:spPr>
                          <a:xfrm>
                            <a:off x="0" y="708422"/>
                            <a:ext cx="32797" cy="32841"/>
                          </a:xfrm>
                          <a:custGeom>
                            <a:avLst/>
                            <a:gdLst/>
                            <a:ahLst/>
                            <a:cxnLst/>
                            <a:rect l="0" t="0" r="0" b="0"/>
                            <a:pathLst>
                              <a:path w="32797" h="32841">
                                <a:moveTo>
                                  <a:pt x="16398" y="0"/>
                                </a:moveTo>
                                <a:cubicBezTo>
                                  <a:pt x="18573" y="0"/>
                                  <a:pt x="20665" y="298"/>
                                  <a:pt x="22674" y="992"/>
                                </a:cubicBezTo>
                                <a:cubicBezTo>
                                  <a:pt x="24683" y="1984"/>
                                  <a:pt x="26456" y="3175"/>
                                  <a:pt x="27994" y="4663"/>
                                </a:cubicBezTo>
                                <a:cubicBezTo>
                                  <a:pt x="29531" y="6152"/>
                                  <a:pt x="30716" y="7938"/>
                                  <a:pt x="31549" y="9922"/>
                                </a:cubicBezTo>
                                <a:cubicBezTo>
                                  <a:pt x="32381" y="12005"/>
                                  <a:pt x="32797" y="14188"/>
                                  <a:pt x="32797" y="16371"/>
                                </a:cubicBezTo>
                                <a:cubicBezTo>
                                  <a:pt x="32797" y="18455"/>
                                  <a:pt x="32381" y="20538"/>
                                  <a:pt x="31549" y="22423"/>
                                </a:cubicBezTo>
                                <a:cubicBezTo>
                                  <a:pt x="30716" y="24408"/>
                                  <a:pt x="29531" y="26194"/>
                                  <a:pt x="27994" y="27880"/>
                                </a:cubicBezTo>
                                <a:cubicBezTo>
                                  <a:pt x="26456" y="29270"/>
                                  <a:pt x="24683" y="30460"/>
                                  <a:pt x="22674" y="31254"/>
                                </a:cubicBezTo>
                                <a:cubicBezTo>
                                  <a:pt x="20665" y="32147"/>
                                  <a:pt x="18573" y="32643"/>
                                  <a:pt x="16398" y="32841"/>
                                </a:cubicBezTo>
                                <a:cubicBezTo>
                                  <a:pt x="14224" y="32643"/>
                                  <a:pt x="12132" y="32147"/>
                                  <a:pt x="10123" y="31254"/>
                                </a:cubicBezTo>
                                <a:cubicBezTo>
                                  <a:pt x="8114" y="30460"/>
                                  <a:pt x="6341" y="29270"/>
                                  <a:pt x="4803" y="27880"/>
                                </a:cubicBezTo>
                                <a:cubicBezTo>
                                  <a:pt x="3265" y="26194"/>
                                  <a:pt x="2080" y="24408"/>
                                  <a:pt x="1248" y="22423"/>
                                </a:cubicBezTo>
                                <a:cubicBezTo>
                                  <a:pt x="416" y="20538"/>
                                  <a:pt x="0" y="18455"/>
                                  <a:pt x="0" y="16371"/>
                                </a:cubicBezTo>
                                <a:cubicBezTo>
                                  <a:pt x="0" y="14188"/>
                                  <a:pt x="416" y="12005"/>
                                  <a:pt x="1248" y="9922"/>
                                </a:cubicBezTo>
                                <a:cubicBezTo>
                                  <a:pt x="2080" y="7938"/>
                                  <a:pt x="3265" y="6152"/>
                                  <a:pt x="4803" y="4663"/>
                                </a:cubicBezTo>
                                <a:cubicBezTo>
                                  <a:pt x="6341" y="3175"/>
                                  <a:pt x="8114" y="1984"/>
                                  <a:pt x="10123" y="992"/>
                                </a:cubicBezTo>
                                <a:cubicBezTo>
                                  <a:pt x="12132" y="2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757" name="Shape 21757"/>
                        <wps:cNvSpPr/>
                        <wps:spPr>
                          <a:xfrm>
                            <a:off x="0" y="826492"/>
                            <a:ext cx="32797" cy="32841"/>
                          </a:xfrm>
                          <a:custGeom>
                            <a:avLst/>
                            <a:gdLst/>
                            <a:ahLst/>
                            <a:cxnLst/>
                            <a:rect l="0" t="0" r="0" b="0"/>
                            <a:pathLst>
                              <a:path w="32797" h="32841">
                                <a:moveTo>
                                  <a:pt x="16398" y="0"/>
                                </a:moveTo>
                                <a:cubicBezTo>
                                  <a:pt x="18573" y="0"/>
                                  <a:pt x="20665" y="397"/>
                                  <a:pt x="22674" y="1191"/>
                                </a:cubicBezTo>
                                <a:cubicBezTo>
                                  <a:pt x="24683" y="1984"/>
                                  <a:pt x="26456" y="3076"/>
                                  <a:pt x="27994" y="4663"/>
                                </a:cubicBezTo>
                                <a:cubicBezTo>
                                  <a:pt x="29531" y="6251"/>
                                  <a:pt x="30716" y="8037"/>
                                  <a:pt x="31549" y="9922"/>
                                </a:cubicBezTo>
                                <a:cubicBezTo>
                                  <a:pt x="32381" y="11906"/>
                                  <a:pt x="32797" y="13990"/>
                                  <a:pt x="32797" y="16371"/>
                                </a:cubicBezTo>
                                <a:cubicBezTo>
                                  <a:pt x="32797" y="18554"/>
                                  <a:pt x="32381" y="20638"/>
                                  <a:pt x="31549" y="22523"/>
                                </a:cubicBezTo>
                                <a:cubicBezTo>
                                  <a:pt x="30716" y="24507"/>
                                  <a:pt x="29531" y="26293"/>
                                  <a:pt x="27994" y="27880"/>
                                </a:cubicBezTo>
                                <a:cubicBezTo>
                                  <a:pt x="26456" y="29270"/>
                                  <a:pt x="24683" y="30460"/>
                                  <a:pt x="22674" y="31254"/>
                                </a:cubicBezTo>
                                <a:cubicBezTo>
                                  <a:pt x="20665" y="32147"/>
                                  <a:pt x="18573" y="32643"/>
                                  <a:pt x="16398" y="32841"/>
                                </a:cubicBezTo>
                                <a:cubicBezTo>
                                  <a:pt x="14224" y="32643"/>
                                  <a:pt x="12132" y="32147"/>
                                  <a:pt x="10123" y="31254"/>
                                </a:cubicBezTo>
                                <a:cubicBezTo>
                                  <a:pt x="8114" y="30460"/>
                                  <a:pt x="6341" y="29270"/>
                                  <a:pt x="4803" y="27880"/>
                                </a:cubicBezTo>
                                <a:cubicBezTo>
                                  <a:pt x="3265" y="26293"/>
                                  <a:pt x="2080" y="24507"/>
                                  <a:pt x="1248" y="22523"/>
                                </a:cubicBezTo>
                                <a:cubicBezTo>
                                  <a:pt x="416" y="20638"/>
                                  <a:pt x="0" y="18554"/>
                                  <a:pt x="0" y="16371"/>
                                </a:cubicBezTo>
                                <a:cubicBezTo>
                                  <a:pt x="0" y="13990"/>
                                  <a:pt x="416" y="11906"/>
                                  <a:pt x="1248" y="9922"/>
                                </a:cubicBezTo>
                                <a:cubicBezTo>
                                  <a:pt x="2080" y="8037"/>
                                  <a:pt x="3265" y="6251"/>
                                  <a:pt x="4803" y="4663"/>
                                </a:cubicBezTo>
                                <a:cubicBezTo>
                                  <a:pt x="6341" y="3076"/>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6705" style="width:2.58242pt;height:67.6641pt;position:absolute;mso-position-horizontal-relative:text;mso-position-horizontal:absolute;margin-left:12.3956pt;mso-position-vertical-relative:text;margin-top:2.125pt;" coordsize="327,8593">
                <v:shape id="Shape 21743" style="position:absolute;width:327;height:328;left:0;top:0;" coordsize="32797,32841" path="m16398,0c18573,0,20665,397,22674,1091c24683,1984,26456,3175,27994,4763c29531,6152,30716,7938,31549,9823c32381,12005,32797,14188,32797,16371c32797,18455,32381,20538,31549,22423c30716,24408,29531,26293,27994,27880c26456,29468,24683,30559,22674,31353c20665,32246,18573,32742,16398,32841c14224,32742,12132,32246,10123,31353c8114,30559,6341,29468,4803,27880c3265,26293,2080,24408,1248,22423c416,20538,0,18455,0,16371c0,14188,416,12005,1248,9823c2080,7938,3265,6152,4803,4763c6341,3175,8114,1984,10123,1091c12132,397,14224,0,16398,0x">
                  <v:stroke weight="0pt" endcap="flat" joinstyle="miter" miterlimit="4" on="false" color="#000000" opacity="0"/>
                  <v:fill on="true" color="#000000"/>
                </v:shape>
                <v:shape id="Shape 21745" style="position:absolute;width:327;height:328;left:0;top:1180;" coordsize="32797,32841" path="m16398,0c18573,0,20665,397,22674,1091c24683,1984,26456,3175,27994,4862c29531,6251,30716,8037,31549,9922c32381,12005,32797,14188,32797,16371c32797,18455,32381,20538,31549,22423c30716,24408,29531,26293,27994,27781c26456,29369,24683,30460,22674,31254c20665,32147,18573,32742,16398,32841c14224,32742,12132,32246,10123,31353c8114,30460,6341,29369,4803,27781c3265,26293,2080,24408,1248,22423c416,20538,0,18455,0,16371c0,14188,416,12005,1248,10021c2080,8037,3265,6251,4803,4862c6341,3175,8114,1984,10123,1091c12132,397,14224,0,16398,0x">
                  <v:stroke weight="0pt" endcap="flat" joinstyle="miter" miterlimit="4" on="false" color="#000000" opacity="0"/>
                  <v:fill on="true" color="#000000"/>
                </v:shape>
                <v:shape id="Shape 21747" style="position:absolute;width:327;height:328;left:0;top:2361;" coordsize="32797,32841" path="m16398,0c18573,0,20665,298,22674,992c24683,1885,26456,3076,27994,4663c29531,6152,30716,7938,31549,9823c32381,11906,32797,14089,32797,16371c32797,18455,32381,20538,31549,22423c30716,24408,29531,26293,27994,27880c26456,29468,24683,30559,22674,31353c20665,32246,18573,32742,16398,32841c14224,32742,12132,32246,10123,31353c8114,30559,6341,29468,4803,27880c3265,26293,2080,24408,1248,22423c416,20538,0,18455,0,16371c0,14089,416,11906,1248,9823c2080,7938,3265,6152,4803,4663c6341,3076,8114,1885,10123,1091c12132,397,14224,0,16398,0x">
                  <v:stroke weight="0pt" endcap="flat" joinstyle="miter" miterlimit="4" on="false" color="#000000" opacity="0"/>
                  <v:fill on="true" color="#000000"/>
                </v:shape>
                <v:shape id="Shape 21749" style="position:absolute;width:327;height:328;left:0;top:3542;" coordsize="32797,32841" path="m16398,0c18573,0,20665,397,22674,1091c24683,1984,26456,3175,27994,4763c29531,6152,30716,7938,31549,9922c32381,12005,32797,14188,32797,16371c32797,18355,32381,20439,31549,22423c30716,24408,29531,26194,27994,27880c26456,29270,24683,30460,22674,31353c20665,32147,18573,32742,16398,32841c14224,32742,12132,32147,10123,31353c8114,30460,6341,29270,4803,27880c3265,26194,2080,24408,1248,22423c416,20439,0,18355,0,16371c0,14188,416,12005,1248,10021c2080,7938,3265,6152,4803,4763c6341,3175,8114,1984,10123,1091c12132,397,14224,0,16398,0x">
                  <v:stroke weight="0pt" endcap="flat" joinstyle="miter" miterlimit="4" on="false" color="#000000" opacity="0"/>
                  <v:fill on="true" color="#000000"/>
                </v:shape>
                <v:shape id="Shape 21751" style="position:absolute;width:327;height:328;left:0;top:4722;" coordsize="32797,32841" path="m16398,0c18573,0,20665,298,22674,992c24683,1984,26456,3175,27994,4763c29531,6152,30716,7938,31549,9922c32381,12005,32797,14188,32797,16371c32797,18455,32381,20538,31549,22423c30716,24507,29531,26293,27994,27880c26456,29270,24683,30460,22674,31353c20665,32147,18573,32742,16398,32841c14224,32742,12132,32147,10123,31353c8114,30460,6341,29270,4803,27880c3265,26293,2080,24507,1248,22423c416,20538,0,18455,0,16371c0,14188,416,12005,1248,10021c2080,7938,3265,6152,4803,4763c6341,3175,8114,1984,10123,992c12132,298,14224,0,16398,0x">
                  <v:stroke weight="0pt" endcap="flat" joinstyle="miter" miterlimit="4" on="false" color="#000000" opacity="0"/>
                  <v:fill on="true" color="#000000"/>
                </v:shape>
                <v:shape id="Shape 21753" style="position:absolute;width:327;height:328;left:0;top:5903;" coordsize="32797,32841" path="m16398,0c18573,0,20665,298,22674,992c24683,1984,26456,3076,27994,4564c29531,6052,30716,7838,31549,9922c32381,12005,32797,14188,32797,16371c32797,18554,32381,20638,31549,22523c30716,24507,29531,26293,27994,27880c26456,29270,24683,30460,22674,31353c20665,32147,18573,32742,16398,32841c14224,32742,12132,32147,10123,31353c8114,30460,6341,29270,4803,27880c3265,26293,2080,24507,1248,22523c416,20638,0,18554,0,16371c0,14188,416,12005,1248,9922c2080,7838,3265,6052,4803,4564c6341,3076,8114,1984,10123,992c12132,298,14224,0,16398,0x">
                  <v:stroke weight="0pt" endcap="flat" joinstyle="miter" miterlimit="4" on="false" color="#000000" opacity="0"/>
                  <v:fill on="true" color="#000000"/>
                </v:shape>
                <v:shape id="Shape 21755" style="position:absolute;width:327;height:328;left:0;top:7084;" coordsize="32797,32841" path="m16398,0c18573,0,20665,298,22674,992c24683,1984,26456,3175,27994,4663c29531,6152,30716,7938,31549,9922c32381,12005,32797,14188,32797,16371c32797,18455,32381,20538,31549,22423c30716,24408,29531,26194,27994,27880c26456,29270,24683,30460,22674,31254c20665,32147,18573,32643,16398,32841c14224,32643,12132,32147,10123,31254c8114,30460,6341,29270,4803,27880c3265,26194,2080,24408,1248,22423c416,20538,0,18455,0,16371c0,14188,416,12005,1248,9922c2080,7938,3265,6152,4803,4663c6341,3175,8114,1984,10123,992c12132,298,14224,0,16398,0x">
                  <v:stroke weight="0pt" endcap="flat" joinstyle="miter" miterlimit="4" on="false" color="#000000" opacity="0"/>
                  <v:fill on="true" color="#000000"/>
                </v:shape>
                <v:shape id="Shape 21757" style="position:absolute;width:327;height:328;left:0;top:8264;" coordsize="32797,32841" path="m16398,0c18573,0,20665,397,22674,1191c24683,1984,26456,3076,27994,4663c29531,6251,30716,8037,31549,9922c32381,11906,32797,13990,32797,16371c32797,18554,32381,20638,31549,22523c30716,24507,29531,26293,27994,27880c26456,29270,24683,30460,22674,31254c20665,32147,18573,32643,16398,32841c14224,32643,12132,32147,10123,31254c8114,30460,6341,29270,4803,27880c3265,26293,2080,24507,1248,22523c416,20638,0,18554,0,16371c0,13990,416,11906,1248,9922c2080,8037,3265,6251,4803,4663c6341,3076,8114,1885,10123,1091c12132,397,14224,0,16398,0x">
                  <v:stroke weight="0pt" endcap="flat" joinstyle="miter" miterlimit="4" on="false" color="#000000" opacity="0"/>
                  <v:fill on="true" color="#000000"/>
                </v:shape>
                <w10:wrap type="square"/>
              </v:group>
            </w:pict>
          </mc:Fallback>
        </mc:AlternateContent>
      </w:r>
      <w:r>
        <w:t>острый аппендицит; острый холецистит; острый панкреатит; острый дивертикулит;</w:t>
      </w:r>
    </w:p>
    <w:p w:rsidR="006B7ED0" w:rsidRDefault="00460C1A">
      <w:pPr>
        <w:spacing w:after="157"/>
        <w:ind w:left="258" w:right="5447"/>
      </w:pPr>
      <w:r>
        <w:t xml:space="preserve">осложнения язв </w:t>
      </w:r>
      <w:r>
        <w:t>желудка и двенадцатиперстной кишки; осложнения болезни Крона и неспецифического язвенного колита; воспалительные заболевания органов малого таза у девочек; первичный перитонит.</w:t>
      </w:r>
    </w:p>
    <w:p w:rsidR="006B7ED0" w:rsidRDefault="00460C1A">
      <w:pPr>
        <w:ind w:left="1" w:right="15"/>
      </w:pPr>
      <w:r>
        <w:t>Различают следующие виды кровотечений из органов брюшной полости:</w:t>
      </w:r>
    </w:p>
    <w:p w:rsidR="006B7ED0" w:rsidRDefault="006B7ED0">
      <w:pPr>
        <w:sectPr w:rsidR="006B7ED0">
          <w:headerReference w:type="even" r:id="rId173"/>
          <w:headerReference w:type="default" r:id="rId174"/>
          <w:footerReference w:type="even" r:id="rId175"/>
          <w:footerReference w:type="default" r:id="rId176"/>
          <w:headerReference w:type="first" r:id="rId177"/>
          <w:footerReference w:type="first" r:id="rId178"/>
          <w:pgSz w:w="11899" w:h="16838"/>
          <w:pgMar w:top="570" w:right="638" w:bottom="563" w:left="653" w:header="334" w:footer="290" w:gutter="0"/>
          <w:cols w:space="720"/>
        </w:sectPr>
      </w:pPr>
    </w:p>
    <w:p w:rsidR="006B7ED0" w:rsidRDefault="00460C1A">
      <w:pPr>
        <w:spacing w:after="157"/>
        <w:ind w:left="258" w:right="7060"/>
      </w:pPr>
      <w:r>
        <w:rPr>
          <w:rFonts w:ascii="Calibri" w:eastAsia="Calibri" w:hAnsi="Calibri" w:cs="Calibri"/>
          <w:noProof/>
          <w:sz w:val="22"/>
        </w:rPr>
        <mc:AlternateContent>
          <mc:Choice Requires="wpg">
            <w:drawing>
              <wp:anchor distT="0" distB="0" distL="114300" distR="114300" simplePos="0" relativeHeight="251969536" behindDoc="0" locked="0" layoutInCell="1" allowOverlap="1">
                <wp:simplePos x="0" y="0"/>
                <wp:positionH relativeFrom="column">
                  <wp:posOffset>157424</wp:posOffset>
                </wp:positionH>
                <wp:positionV relativeFrom="paragraph">
                  <wp:posOffset>144959</wp:posOffset>
                </wp:positionV>
                <wp:extent cx="32797" cy="150813"/>
                <wp:effectExtent l="0" t="0" r="0" b="0"/>
                <wp:wrapSquare wrapText="bothSides"/>
                <wp:docPr id="357614" name="Group 357614"/>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21778" name="Shape 21778"/>
                        <wps:cNvSpPr/>
                        <wps:spPr>
                          <a:xfrm>
                            <a:off x="0" y="0"/>
                            <a:ext cx="32797" cy="32742"/>
                          </a:xfrm>
                          <a:custGeom>
                            <a:avLst/>
                            <a:gdLst/>
                            <a:ahLst/>
                            <a:cxnLst/>
                            <a:rect l="0" t="0" r="0" b="0"/>
                            <a:pathLst>
                              <a:path w="32797" h="32742">
                                <a:moveTo>
                                  <a:pt x="16398" y="0"/>
                                </a:moveTo>
                                <a:cubicBezTo>
                                  <a:pt x="18573" y="0"/>
                                  <a:pt x="20665" y="298"/>
                                  <a:pt x="22674" y="992"/>
                                </a:cubicBezTo>
                                <a:cubicBezTo>
                                  <a:pt x="24683" y="1885"/>
                                  <a:pt x="26456" y="3076"/>
                                  <a:pt x="27994" y="4564"/>
                                </a:cubicBezTo>
                                <a:cubicBezTo>
                                  <a:pt x="29531" y="6152"/>
                                  <a:pt x="30716" y="7838"/>
                                  <a:pt x="31549" y="9922"/>
                                </a:cubicBezTo>
                                <a:cubicBezTo>
                                  <a:pt x="32381" y="12005"/>
                                  <a:pt x="32797" y="14089"/>
                                  <a:pt x="32797" y="16371"/>
                                </a:cubicBezTo>
                                <a:cubicBezTo>
                                  <a:pt x="32797" y="18455"/>
                                  <a:pt x="32381" y="20439"/>
                                  <a:pt x="31549" y="22423"/>
                                </a:cubicBezTo>
                                <a:cubicBezTo>
                                  <a:pt x="30716" y="24507"/>
                                  <a:pt x="29531" y="26293"/>
                                  <a:pt x="27994" y="27880"/>
                                </a:cubicBezTo>
                                <a:cubicBezTo>
                                  <a:pt x="26456" y="29270"/>
                                  <a:pt x="24683" y="30361"/>
                                  <a:pt x="22674" y="31353"/>
                                </a:cubicBezTo>
                                <a:cubicBezTo>
                                  <a:pt x="20665" y="32147"/>
                                  <a:pt x="18573" y="32643"/>
                                  <a:pt x="16398" y="32742"/>
                                </a:cubicBezTo>
                                <a:cubicBezTo>
                                  <a:pt x="14224" y="32643"/>
                                  <a:pt x="12132" y="32147"/>
                                  <a:pt x="10123" y="31353"/>
                                </a:cubicBezTo>
                                <a:cubicBezTo>
                                  <a:pt x="8114" y="30361"/>
                                  <a:pt x="6341" y="29270"/>
                                  <a:pt x="4803" y="27880"/>
                                </a:cubicBezTo>
                                <a:cubicBezTo>
                                  <a:pt x="3265" y="26293"/>
                                  <a:pt x="2080" y="24507"/>
                                  <a:pt x="1248" y="22423"/>
                                </a:cubicBezTo>
                                <a:cubicBezTo>
                                  <a:pt x="416" y="20439"/>
                                  <a:pt x="0" y="18455"/>
                                  <a:pt x="0" y="16371"/>
                                </a:cubicBezTo>
                                <a:cubicBezTo>
                                  <a:pt x="0" y="14089"/>
                                  <a:pt x="416" y="12005"/>
                                  <a:pt x="1248" y="9922"/>
                                </a:cubicBezTo>
                                <a:cubicBezTo>
                                  <a:pt x="2080" y="7838"/>
                                  <a:pt x="3265" y="6152"/>
                                  <a:pt x="4803" y="4564"/>
                                </a:cubicBezTo>
                                <a:cubicBezTo>
                                  <a:pt x="6341" y="3076"/>
                                  <a:pt x="8114" y="1885"/>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780" name="Shape 21780"/>
                        <wps:cNvSpPr/>
                        <wps:spPr>
                          <a:xfrm>
                            <a:off x="0" y="118070"/>
                            <a:ext cx="32797" cy="32742"/>
                          </a:xfrm>
                          <a:custGeom>
                            <a:avLst/>
                            <a:gdLst/>
                            <a:ahLst/>
                            <a:cxnLst/>
                            <a:rect l="0" t="0" r="0" b="0"/>
                            <a:pathLst>
                              <a:path w="32797" h="32742">
                                <a:moveTo>
                                  <a:pt x="16398" y="0"/>
                                </a:moveTo>
                                <a:cubicBezTo>
                                  <a:pt x="18573" y="0"/>
                                  <a:pt x="20665" y="298"/>
                                  <a:pt x="22674" y="992"/>
                                </a:cubicBezTo>
                                <a:cubicBezTo>
                                  <a:pt x="24683" y="1885"/>
                                  <a:pt x="26456" y="3175"/>
                                  <a:pt x="27994" y="4663"/>
                                </a:cubicBezTo>
                                <a:cubicBezTo>
                                  <a:pt x="29531" y="6152"/>
                                  <a:pt x="30716" y="7838"/>
                                  <a:pt x="31549" y="10021"/>
                                </a:cubicBezTo>
                                <a:cubicBezTo>
                                  <a:pt x="32381" y="11906"/>
                                  <a:pt x="32797" y="14089"/>
                                  <a:pt x="32797" y="16371"/>
                                </a:cubicBezTo>
                                <a:cubicBezTo>
                                  <a:pt x="32797" y="18455"/>
                                  <a:pt x="32381" y="20439"/>
                                  <a:pt x="31549" y="22423"/>
                                </a:cubicBezTo>
                                <a:cubicBezTo>
                                  <a:pt x="30716" y="24309"/>
                                  <a:pt x="29531" y="26194"/>
                                  <a:pt x="27994" y="27880"/>
                                </a:cubicBezTo>
                                <a:cubicBezTo>
                                  <a:pt x="26456" y="29270"/>
                                  <a:pt x="24683" y="30361"/>
                                  <a:pt x="22674" y="31353"/>
                                </a:cubicBezTo>
                                <a:cubicBezTo>
                                  <a:pt x="20665" y="32147"/>
                                  <a:pt x="18573" y="32643"/>
                                  <a:pt x="16398" y="32742"/>
                                </a:cubicBezTo>
                                <a:cubicBezTo>
                                  <a:pt x="14224" y="32643"/>
                                  <a:pt x="12132" y="32147"/>
                                  <a:pt x="10123" y="31353"/>
                                </a:cubicBezTo>
                                <a:cubicBezTo>
                                  <a:pt x="8114" y="30361"/>
                                  <a:pt x="6341" y="29270"/>
                                  <a:pt x="4803" y="27880"/>
                                </a:cubicBezTo>
                                <a:cubicBezTo>
                                  <a:pt x="3265" y="26194"/>
                                  <a:pt x="2080" y="24309"/>
                                  <a:pt x="1248" y="22423"/>
                                </a:cubicBezTo>
                                <a:cubicBezTo>
                                  <a:pt x="416" y="20439"/>
                                  <a:pt x="0" y="18455"/>
                                  <a:pt x="0" y="16371"/>
                                </a:cubicBezTo>
                                <a:cubicBezTo>
                                  <a:pt x="0" y="14089"/>
                                  <a:pt x="416" y="11906"/>
                                  <a:pt x="1248" y="10021"/>
                                </a:cubicBezTo>
                                <a:cubicBezTo>
                                  <a:pt x="2080" y="7838"/>
                                  <a:pt x="3265" y="6152"/>
                                  <a:pt x="4803" y="4663"/>
                                </a:cubicBezTo>
                                <a:cubicBezTo>
                                  <a:pt x="6341" y="3175"/>
                                  <a:pt x="8114" y="1885"/>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7614" style="width:2.58242pt;height:11.875pt;position:absolute;mso-position-horizontal-relative:text;mso-position-horizontal:absolute;margin-left:12.3956pt;mso-position-vertical-relative:text;margin-top:11.4141pt;" coordsize="327,1508">
                <v:shape id="Shape 21778" style="position:absolute;width:327;height:327;left:0;top:0;" coordsize="32797,32742" path="m16398,0c18573,0,20665,298,22674,992c24683,1885,26456,3076,27994,4564c29531,6152,30716,7838,31549,9922c32381,12005,32797,14089,32797,16371c32797,18455,32381,20439,31549,22423c30716,24507,29531,26293,27994,27880c26456,29270,24683,30361,22674,31353c20665,32147,18573,32643,16398,32742c14224,32643,12132,32147,10123,31353c8114,30361,6341,29270,4803,27880c3265,26293,2080,24507,1248,22423c416,20439,0,18455,0,16371c0,14089,416,12005,1248,9922c2080,7838,3265,6152,4803,4564c6341,3076,8114,1885,10123,992c12132,298,14224,0,16398,0x">
                  <v:stroke weight="0pt" endcap="flat" joinstyle="miter" miterlimit="10" on="false" color="#000000" opacity="0"/>
                  <v:fill on="true" color="#000000"/>
                </v:shape>
                <v:shape id="Shape 21780" style="position:absolute;width:327;height:327;left:0;top:1180;" coordsize="32797,32742" path="m16398,0c18573,0,20665,298,22674,992c24683,1885,26456,3175,27994,4663c29531,6152,30716,7838,31549,10021c32381,11906,32797,14089,32797,16371c32797,18455,32381,20439,31549,22423c30716,24309,29531,26194,27994,27880c26456,29270,24683,30361,22674,31353c20665,32147,18573,32643,16398,32742c14224,32643,12132,32147,10123,31353c8114,30361,6341,29270,4803,27880c3265,26194,2080,24309,1248,22423c416,20439,0,18455,0,16371c0,14089,416,11906,1248,10021c2080,7838,3265,6152,4803,4663c6341,3175,8114,1885,10123,992c12132,298,14224,0,16398,0x">
                  <v:stroke weight="0pt" endcap="flat" joinstyle="miter" miterlimit="10" on="false" color="#000000" opacity="0"/>
                  <v:fill on="true" color="#000000"/>
                </v:shape>
                <w10:wrap type="square"/>
              </v:group>
            </w:pict>
          </mc:Fallback>
        </mc:AlternateContent>
      </w:r>
      <w:r>
        <w:t>кровотечения в просвет ЖКТ; кровотечения в брюшную полость; кровотечения в забрюшинное пространство.</w:t>
      </w:r>
    </w:p>
    <w:p w:rsidR="006B7ED0" w:rsidRDefault="00460C1A">
      <w:pPr>
        <w:spacing w:after="154"/>
        <w:ind w:left="1" w:right="15"/>
      </w:pPr>
      <w:r>
        <w:t>Ишемические повреждения органов брюшной полости представлены следующими нозологическими формами:</w:t>
      </w:r>
    </w:p>
    <w:p w:rsidR="006B7ED0" w:rsidRDefault="00460C1A">
      <w:pPr>
        <w:spacing w:after="157"/>
        <w:ind w:left="258" w:right="6762"/>
      </w:pPr>
      <w:r>
        <w:rPr>
          <w:rFonts w:ascii="Calibri" w:eastAsia="Calibri" w:hAnsi="Calibri" w:cs="Calibri"/>
          <w:noProof/>
          <w:sz w:val="22"/>
        </w:rPr>
        <mc:AlternateContent>
          <mc:Choice Requires="wpg">
            <w:drawing>
              <wp:anchor distT="0" distB="0" distL="114300" distR="114300" simplePos="0" relativeHeight="251970560" behindDoc="0" locked="0" layoutInCell="1" allowOverlap="1">
                <wp:simplePos x="0" y="0"/>
                <wp:positionH relativeFrom="column">
                  <wp:posOffset>157424</wp:posOffset>
                </wp:positionH>
                <wp:positionV relativeFrom="paragraph">
                  <wp:posOffset>26888</wp:posOffset>
                </wp:positionV>
                <wp:extent cx="32797" cy="150912"/>
                <wp:effectExtent l="0" t="0" r="0" b="0"/>
                <wp:wrapSquare wrapText="bothSides"/>
                <wp:docPr id="357616" name="Group 357616"/>
                <wp:cNvGraphicFramePr/>
                <a:graphic xmlns:a="http://schemas.openxmlformats.org/drawingml/2006/main">
                  <a:graphicData uri="http://schemas.microsoft.com/office/word/2010/wordprocessingGroup">
                    <wpg:wgp>
                      <wpg:cNvGrpSpPr/>
                      <wpg:grpSpPr>
                        <a:xfrm>
                          <a:off x="0" y="0"/>
                          <a:ext cx="32797" cy="150912"/>
                          <a:chOff x="0" y="0"/>
                          <a:chExt cx="32797" cy="150912"/>
                        </a:xfrm>
                      </wpg:grpSpPr>
                      <wps:wsp>
                        <wps:cNvPr id="21783" name="Shape 21783"/>
                        <wps:cNvSpPr/>
                        <wps:spPr>
                          <a:xfrm>
                            <a:off x="0" y="0"/>
                            <a:ext cx="32797" cy="32841"/>
                          </a:xfrm>
                          <a:custGeom>
                            <a:avLst/>
                            <a:gdLst/>
                            <a:ahLst/>
                            <a:cxnLst/>
                            <a:rect l="0" t="0" r="0" b="0"/>
                            <a:pathLst>
                              <a:path w="32797" h="32841">
                                <a:moveTo>
                                  <a:pt x="16398" y="0"/>
                                </a:moveTo>
                                <a:cubicBezTo>
                                  <a:pt x="18573" y="0"/>
                                  <a:pt x="20665" y="397"/>
                                  <a:pt x="22674" y="1091"/>
                                </a:cubicBezTo>
                                <a:cubicBezTo>
                                  <a:pt x="24683" y="1885"/>
                                  <a:pt x="26456" y="3076"/>
                                  <a:pt x="27994" y="4663"/>
                                </a:cubicBezTo>
                                <a:cubicBezTo>
                                  <a:pt x="29531" y="6052"/>
                                  <a:pt x="30716" y="7838"/>
                                  <a:pt x="31549" y="9823"/>
                                </a:cubicBezTo>
                                <a:cubicBezTo>
                                  <a:pt x="32381" y="11906"/>
                                  <a:pt x="32797" y="14089"/>
                                  <a:pt x="32797" y="16371"/>
                                </a:cubicBezTo>
                                <a:cubicBezTo>
                                  <a:pt x="32797" y="18554"/>
                                  <a:pt x="32381" y="20638"/>
                                  <a:pt x="31549" y="22523"/>
                                </a:cubicBezTo>
                                <a:cubicBezTo>
                                  <a:pt x="30716" y="24507"/>
                                  <a:pt x="29531" y="26392"/>
                                  <a:pt x="27994" y="278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880"/>
                                </a:cubicBezTo>
                                <a:cubicBezTo>
                                  <a:pt x="3265" y="26392"/>
                                  <a:pt x="2080" y="24507"/>
                                  <a:pt x="1248" y="22523"/>
                                </a:cubicBezTo>
                                <a:cubicBezTo>
                                  <a:pt x="416" y="20638"/>
                                  <a:pt x="0" y="18554"/>
                                  <a:pt x="0" y="16371"/>
                                </a:cubicBezTo>
                                <a:cubicBezTo>
                                  <a:pt x="0" y="14089"/>
                                  <a:pt x="416" y="11906"/>
                                  <a:pt x="1248" y="9823"/>
                                </a:cubicBezTo>
                                <a:cubicBezTo>
                                  <a:pt x="2080" y="7838"/>
                                  <a:pt x="3265" y="6052"/>
                                  <a:pt x="4803" y="4663"/>
                                </a:cubicBezTo>
                                <a:cubicBezTo>
                                  <a:pt x="6341" y="3076"/>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785" name="Shape 21785"/>
                        <wps:cNvSpPr/>
                        <wps:spPr>
                          <a:xfrm>
                            <a:off x="0" y="118070"/>
                            <a:ext cx="32797" cy="32841"/>
                          </a:xfrm>
                          <a:custGeom>
                            <a:avLst/>
                            <a:gdLst/>
                            <a:ahLst/>
                            <a:cxnLst/>
                            <a:rect l="0" t="0" r="0" b="0"/>
                            <a:pathLst>
                              <a:path w="32797" h="32841">
                                <a:moveTo>
                                  <a:pt x="16398" y="0"/>
                                </a:moveTo>
                                <a:cubicBezTo>
                                  <a:pt x="18573" y="0"/>
                                  <a:pt x="20665" y="397"/>
                                  <a:pt x="22674" y="1191"/>
                                </a:cubicBezTo>
                                <a:cubicBezTo>
                                  <a:pt x="24683" y="1984"/>
                                  <a:pt x="26456" y="3076"/>
                                  <a:pt x="27994" y="4763"/>
                                </a:cubicBezTo>
                                <a:cubicBezTo>
                                  <a:pt x="29531" y="6251"/>
                                  <a:pt x="30716" y="8037"/>
                                  <a:pt x="31549" y="9922"/>
                                </a:cubicBezTo>
                                <a:cubicBezTo>
                                  <a:pt x="32381" y="11906"/>
                                  <a:pt x="32797" y="14089"/>
                                  <a:pt x="32797" y="16371"/>
                                </a:cubicBezTo>
                                <a:cubicBezTo>
                                  <a:pt x="32797" y="18554"/>
                                  <a:pt x="32381" y="20638"/>
                                  <a:pt x="31549" y="22523"/>
                                </a:cubicBezTo>
                                <a:cubicBezTo>
                                  <a:pt x="30716" y="24507"/>
                                  <a:pt x="29531" y="26392"/>
                                  <a:pt x="27994" y="27880"/>
                                </a:cubicBezTo>
                                <a:cubicBezTo>
                                  <a:pt x="26456" y="29468"/>
                                  <a:pt x="24683" y="30559"/>
                                  <a:pt x="22674" y="31353"/>
                                </a:cubicBezTo>
                                <a:cubicBezTo>
                                  <a:pt x="20665" y="32147"/>
                                  <a:pt x="18573" y="32742"/>
                                  <a:pt x="16398" y="32841"/>
                                </a:cubicBezTo>
                                <a:cubicBezTo>
                                  <a:pt x="14224" y="32742"/>
                                  <a:pt x="12132" y="32147"/>
                                  <a:pt x="10123" y="31353"/>
                                </a:cubicBezTo>
                                <a:cubicBezTo>
                                  <a:pt x="8114" y="30559"/>
                                  <a:pt x="6341" y="29468"/>
                                  <a:pt x="4803" y="27880"/>
                                </a:cubicBezTo>
                                <a:cubicBezTo>
                                  <a:pt x="3265" y="26392"/>
                                  <a:pt x="2080" y="24507"/>
                                  <a:pt x="1248" y="22523"/>
                                </a:cubicBezTo>
                                <a:cubicBezTo>
                                  <a:pt x="416" y="20638"/>
                                  <a:pt x="0" y="18554"/>
                                  <a:pt x="0" y="16371"/>
                                </a:cubicBezTo>
                                <a:cubicBezTo>
                                  <a:pt x="0" y="14089"/>
                                  <a:pt x="416" y="11906"/>
                                  <a:pt x="1248" y="9922"/>
                                </a:cubicBezTo>
                                <a:cubicBezTo>
                                  <a:pt x="2080" y="8037"/>
                                  <a:pt x="3265" y="6251"/>
                                  <a:pt x="4803" y="4763"/>
                                </a:cubicBezTo>
                                <a:cubicBezTo>
                                  <a:pt x="6341" y="3076"/>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7616" style="width:2.58242pt;height:11.8828pt;position:absolute;mso-position-horizontal-relative:text;mso-position-horizontal:absolute;margin-left:12.3956pt;mso-position-vertical-relative:text;margin-top:2.11719pt;" coordsize="327,1509">
                <v:shape id="Shape 21783" style="position:absolute;width:327;height:328;left:0;top:0;" coordsize="32797,32841" path="m16398,0c18573,0,20665,397,22674,1091c24683,1885,26456,3076,27994,4663c29531,6052,30716,7838,31549,9823c32381,11906,32797,14089,32797,16371c32797,18554,32381,20638,31549,22523c30716,24507,29531,26392,27994,27880c26456,29468,24683,30559,22674,31353c20665,32246,18573,32742,16398,32841c14224,32742,12132,32246,10123,31353c8114,30559,6341,29468,4803,27880c3265,26392,2080,24507,1248,22523c416,20638,0,18554,0,16371c0,14089,416,11906,1248,9823c2080,7838,3265,6052,4803,4663c6341,3076,8114,1885,10123,1091c12132,397,14224,0,16398,0x">
                  <v:stroke weight="0pt" endcap="flat" joinstyle="miter" miterlimit="10" on="false" color="#000000" opacity="0"/>
                  <v:fill on="true" color="#000000"/>
                </v:shape>
                <v:shape id="Shape 21785" style="position:absolute;width:327;height:328;left:0;top:1180;" coordsize="32797,32841" path="m16398,0c18573,0,20665,397,22674,1191c24683,1984,26456,3076,27994,4763c29531,6251,30716,8037,31549,9922c32381,11906,32797,14089,32797,16371c32797,18554,32381,20638,31549,22523c30716,24507,29531,26392,27994,27880c26456,29468,24683,30559,22674,31353c20665,32147,18573,32742,16398,32841c14224,32742,12132,32147,10123,31353c8114,30559,6341,29468,4803,27880c3265,26392,2080,24507,1248,22523c416,20638,0,18554,0,16371c0,14089,416,11906,1248,9922c2080,8037,3265,6251,4803,4763c6341,3076,8114,1885,10123,1091c12132,397,14224,0,16398,0x">
                  <v:stroke weight="0pt" endcap="flat" joinstyle="miter" miterlimit="10" on="false" color="#000000" opacity="0"/>
                  <v:fill on="true" color="#000000"/>
                </v:shape>
                <w10:wrap type="square"/>
              </v:group>
            </w:pict>
          </mc:Fallback>
        </mc:AlternateContent>
      </w:r>
      <w:r>
        <w:t>мезентериальным тромбозом; некротизир</w:t>
      </w:r>
      <w:r>
        <w:t>ующим энтероколитом (НЭК).</w:t>
      </w:r>
    </w:p>
    <w:p w:rsidR="006B7ED0" w:rsidRDefault="00460C1A">
      <w:pPr>
        <w:spacing w:after="154"/>
        <w:ind w:left="1" w:right="15"/>
      </w:pPr>
      <w:r>
        <w:t>Травмы органов брюшной полости условно подразделяют на:</w:t>
      </w:r>
    </w:p>
    <w:p w:rsidR="006B7ED0" w:rsidRDefault="00460C1A">
      <w:pPr>
        <w:spacing w:after="157"/>
        <w:ind w:left="258" w:right="4753"/>
      </w:pPr>
      <w:r>
        <w:rPr>
          <w:rFonts w:ascii="Calibri" w:eastAsia="Calibri" w:hAnsi="Calibri" w:cs="Calibri"/>
          <w:noProof/>
          <w:sz w:val="22"/>
        </w:rPr>
        <mc:AlternateContent>
          <mc:Choice Requires="wpg">
            <w:drawing>
              <wp:anchor distT="0" distB="0" distL="114300" distR="114300" simplePos="0" relativeHeight="251971584" behindDoc="0" locked="0" layoutInCell="1" allowOverlap="1">
                <wp:simplePos x="0" y="0"/>
                <wp:positionH relativeFrom="column">
                  <wp:posOffset>157424</wp:posOffset>
                </wp:positionH>
                <wp:positionV relativeFrom="paragraph">
                  <wp:posOffset>26888</wp:posOffset>
                </wp:positionV>
                <wp:extent cx="32797" cy="268883"/>
                <wp:effectExtent l="0" t="0" r="0" b="0"/>
                <wp:wrapSquare wrapText="bothSides"/>
                <wp:docPr id="357617" name="Group 357617"/>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1788" name="Shape 21788"/>
                        <wps:cNvSpPr/>
                        <wps:spPr>
                          <a:xfrm>
                            <a:off x="0" y="0"/>
                            <a:ext cx="32797" cy="32742"/>
                          </a:xfrm>
                          <a:custGeom>
                            <a:avLst/>
                            <a:gdLst/>
                            <a:ahLst/>
                            <a:cxnLst/>
                            <a:rect l="0" t="0" r="0" b="0"/>
                            <a:pathLst>
                              <a:path w="32797" h="32742">
                                <a:moveTo>
                                  <a:pt x="16398" y="0"/>
                                </a:moveTo>
                                <a:cubicBezTo>
                                  <a:pt x="18573" y="0"/>
                                  <a:pt x="20665" y="298"/>
                                  <a:pt x="22674" y="992"/>
                                </a:cubicBezTo>
                                <a:cubicBezTo>
                                  <a:pt x="24683" y="1786"/>
                                  <a:pt x="26456" y="3076"/>
                                  <a:pt x="27994" y="4564"/>
                                </a:cubicBezTo>
                                <a:cubicBezTo>
                                  <a:pt x="29531" y="6152"/>
                                  <a:pt x="30716" y="7838"/>
                                  <a:pt x="31549" y="9922"/>
                                </a:cubicBezTo>
                                <a:cubicBezTo>
                                  <a:pt x="32381" y="11807"/>
                                  <a:pt x="32797" y="13990"/>
                                  <a:pt x="32797" y="16371"/>
                                </a:cubicBezTo>
                                <a:cubicBezTo>
                                  <a:pt x="32797" y="18355"/>
                                  <a:pt x="32381" y="20439"/>
                                  <a:pt x="31549" y="22423"/>
                                </a:cubicBezTo>
                                <a:cubicBezTo>
                                  <a:pt x="30716" y="24309"/>
                                  <a:pt x="29531" y="26194"/>
                                  <a:pt x="27994" y="27880"/>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880"/>
                                </a:cubicBezTo>
                                <a:cubicBezTo>
                                  <a:pt x="3265" y="26194"/>
                                  <a:pt x="2080" y="24309"/>
                                  <a:pt x="1248" y="22423"/>
                                </a:cubicBezTo>
                                <a:cubicBezTo>
                                  <a:pt x="416" y="20439"/>
                                  <a:pt x="0" y="18355"/>
                                  <a:pt x="0" y="16371"/>
                                </a:cubicBezTo>
                                <a:cubicBezTo>
                                  <a:pt x="0" y="13990"/>
                                  <a:pt x="416" y="11807"/>
                                  <a:pt x="1248" y="9823"/>
                                </a:cubicBezTo>
                                <a:cubicBezTo>
                                  <a:pt x="2080" y="7838"/>
                                  <a:pt x="3265" y="6152"/>
                                  <a:pt x="4803" y="4564"/>
                                </a:cubicBezTo>
                                <a:cubicBezTo>
                                  <a:pt x="6341" y="3076"/>
                                  <a:pt x="8114" y="1786"/>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790" name="Shape 21790"/>
                        <wps:cNvSpPr/>
                        <wps:spPr>
                          <a:xfrm>
                            <a:off x="0" y="11807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152"/>
                                  <a:pt x="30716" y="7838"/>
                                  <a:pt x="31549" y="9922"/>
                                </a:cubicBezTo>
                                <a:cubicBezTo>
                                  <a:pt x="32381" y="11906"/>
                                  <a:pt x="32797" y="14089"/>
                                  <a:pt x="32797" y="16371"/>
                                </a:cubicBezTo>
                                <a:cubicBezTo>
                                  <a:pt x="32797" y="18355"/>
                                  <a:pt x="32381" y="20439"/>
                                  <a:pt x="31549" y="22423"/>
                                </a:cubicBezTo>
                                <a:cubicBezTo>
                                  <a:pt x="30716" y="24309"/>
                                  <a:pt x="29531" y="26194"/>
                                  <a:pt x="27994" y="27880"/>
                                </a:cubicBezTo>
                                <a:cubicBezTo>
                                  <a:pt x="26456" y="29369"/>
                                  <a:pt x="24683" y="30460"/>
                                  <a:pt x="22674" y="31452"/>
                                </a:cubicBezTo>
                                <a:cubicBezTo>
                                  <a:pt x="20665" y="32246"/>
                                  <a:pt x="18573" y="32643"/>
                                  <a:pt x="16398" y="32742"/>
                                </a:cubicBezTo>
                                <a:cubicBezTo>
                                  <a:pt x="14224" y="32643"/>
                                  <a:pt x="12132" y="32246"/>
                                  <a:pt x="10123" y="31452"/>
                                </a:cubicBezTo>
                                <a:cubicBezTo>
                                  <a:pt x="8114" y="30460"/>
                                  <a:pt x="6341" y="29369"/>
                                  <a:pt x="4803" y="27880"/>
                                </a:cubicBezTo>
                                <a:cubicBezTo>
                                  <a:pt x="3265" y="26194"/>
                                  <a:pt x="2080" y="24309"/>
                                  <a:pt x="1248" y="22423"/>
                                </a:cubicBezTo>
                                <a:cubicBezTo>
                                  <a:pt x="416" y="20439"/>
                                  <a:pt x="0" y="18355"/>
                                  <a:pt x="0" y="16371"/>
                                </a:cubicBezTo>
                                <a:cubicBezTo>
                                  <a:pt x="0" y="14089"/>
                                  <a:pt x="416" y="11906"/>
                                  <a:pt x="1248" y="9922"/>
                                </a:cubicBezTo>
                                <a:cubicBezTo>
                                  <a:pt x="2080" y="7838"/>
                                  <a:pt x="3265" y="6152"/>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792" name="Shape 21792"/>
                        <wps:cNvSpPr/>
                        <wps:spPr>
                          <a:xfrm>
                            <a:off x="0" y="236141"/>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152"/>
                                  <a:pt x="30716" y="7838"/>
                                  <a:pt x="31549" y="9823"/>
                                </a:cubicBezTo>
                                <a:cubicBezTo>
                                  <a:pt x="32381" y="11708"/>
                                  <a:pt x="32797" y="13990"/>
                                  <a:pt x="32797" y="16371"/>
                                </a:cubicBezTo>
                                <a:cubicBezTo>
                                  <a:pt x="32797" y="18355"/>
                                  <a:pt x="32381" y="20439"/>
                                  <a:pt x="31549" y="22423"/>
                                </a:cubicBezTo>
                                <a:cubicBezTo>
                                  <a:pt x="30716" y="24309"/>
                                  <a:pt x="29531" y="26194"/>
                                  <a:pt x="27994" y="27781"/>
                                </a:cubicBezTo>
                                <a:cubicBezTo>
                                  <a:pt x="26456" y="29369"/>
                                  <a:pt x="24683" y="30460"/>
                                  <a:pt x="22674" y="31353"/>
                                </a:cubicBezTo>
                                <a:cubicBezTo>
                                  <a:pt x="20665" y="32246"/>
                                  <a:pt x="18573" y="32643"/>
                                  <a:pt x="16398" y="32742"/>
                                </a:cubicBezTo>
                                <a:cubicBezTo>
                                  <a:pt x="14224" y="32643"/>
                                  <a:pt x="12132" y="32246"/>
                                  <a:pt x="10123" y="31353"/>
                                </a:cubicBezTo>
                                <a:cubicBezTo>
                                  <a:pt x="8114" y="30460"/>
                                  <a:pt x="6341" y="29369"/>
                                  <a:pt x="4803" y="27781"/>
                                </a:cubicBezTo>
                                <a:cubicBezTo>
                                  <a:pt x="3265" y="26194"/>
                                  <a:pt x="2080" y="24309"/>
                                  <a:pt x="1248" y="22423"/>
                                </a:cubicBezTo>
                                <a:cubicBezTo>
                                  <a:pt x="416" y="20439"/>
                                  <a:pt x="0" y="18355"/>
                                  <a:pt x="0" y="16371"/>
                                </a:cubicBezTo>
                                <a:cubicBezTo>
                                  <a:pt x="0" y="13990"/>
                                  <a:pt x="416" y="11708"/>
                                  <a:pt x="1248" y="9823"/>
                                </a:cubicBezTo>
                                <a:cubicBezTo>
                                  <a:pt x="2080" y="7838"/>
                                  <a:pt x="3265" y="6152"/>
                                  <a:pt x="4803" y="46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7617" style="width:2.58242pt;height:21.1719pt;position:absolute;mso-position-horizontal-relative:text;mso-position-horizontal:absolute;margin-left:12.3956pt;mso-position-vertical-relative:text;margin-top:2.11719pt;" coordsize="327,2688">
                <v:shape id="Shape 21788" style="position:absolute;width:327;height:327;left:0;top:0;" coordsize="32797,32742" path="m16398,0c18573,0,20665,298,22674,992c24683,1786,26456,3076,27994,4564c29531,6152,30716,7838,31549,9922c32381,11807,32797,13990,32797,16371c32797,18355,32381,20439,31549,22423c30716,24309,29531,26194,27994,27880c26456,29369,24683,30460,22674,31452c20665,32246,18573,32643,16398,32742c14224,32643,12132,32246,10123,31452c8114,30460,6341,29369,4803,27880c3265,26194,2080,24309,1248,22423c416,20439,0,18355,0,16371c0,13990,416,11807,1248,9823c2080,7838,3265,6152,4803,4564c6341,3076,8114,1786,10123,992c12132,298,14224,0,16398,0x">
                  <v:stroke weight="0pt" endcap="flat" joinstyle="miter" miterlimit="10" on="false" color="#000000" opacity="0"/>
                  <v:fill on="true" color="#000000"/>
                </v:shape>
                <v:shape id="Shape 21790" style="position:absolute;width:327;height:327;left:0;top:1180;" coordsize="32797,32742" path="m16398,0c18573,0,20665,397,22674,1091c24683,1885,26456,3175,27994,4663c29531,6152,30716,7838,31549,9922c32381,11906,32797,14089,32797,16371c32797,18355,32381,20439,31549,22423c30716,24309,29531,26194,27994,27880c26456,29369,24683,30460,22674,31452c20665,32246,18573,32643,16398,32742c14224,32643,12132,32246,10123,31452c8114,30460,6341,29369,4803,27880c3265,26194,2080,24309,1248,22423c416,20439,0,18355,0,16371c0,14089,416,11906,1248,9922c2080,7838,3265,6152,4803,4663c6341,3175,8114,1885,10123,1091c12132,397,14224,0,16398,0x">
                  <v:stroke weight="0pt" endcap="flat" joinstyle="miter" miterlimit="10" on="false" color="#000000" opacity="0"/>
                  <v:fill on="true" color="#000000"/>
                </v:shape>
                <v:shape id="Shape 21792" style="position:absolute;width:327;height:327;left:0;top:2361;" coordsize="32797,32742" path="m16398,0c18573,0,20665,397,22674,1091c24683,1885,26456,3175,27994,4663c29531,6152,30716,7838,31549,9823c32381,11708,32797,13990,32797,16371c32797,18355,32381,20439,31549,22423c30716,24309,29531,26194,27994,27781c26456,29369,24683,30460,22674,31353c20665,32246,18573,32643,16398,32742c14224,32643,12132,32246,10123,31353c8114,30460,6341,29369,4803,27781c3265,26194,2080,24309,1248,22423c416,20439,0,18355,0,16371c0,13990,416,11708,1248,9823c2080,7838,3265,6152,4803,4663c6341,3175,8114,1885,10123,1091c12132,397,14224,0,16398,0x">
                  <v:stroke weight="0pt" endcap="flat" joinstyle="miter" miterlimit="10" on="false" color="#000000" opacity="0"/>
                  <v:fill on="true" color="#000000"/>
                </v:shape>
                <w10:wrap type="square"/>
              </v:group>
            </w:pict>
          </mc:Fallback>
        </mc:AlternateContent>
      </w:r>
      <w:r>
        <w:t>повреждения паренхиматозных органов (кровотечение в брюшную полость); повреждения полых органов (перитонит); повреждения органов, расположенных забрюшинно.</w:t>
      </w:r>
    </w:p>
    <w:p w:rsidR="006B7ED0" w:rsidRDefault="00460C1A">
      <w:pPr>
        <w:ind w:left="1" w:right="291"/>
      </w:pPr>
      <w:r>
        <w:t xml:space="preserve">Самые разнообразные патологические состояния организма ребенка приводят к развитию характерного симптомокомплекса: беспокойство, боль в животе, нарушение аппетита, признаки диспепсии, повышение температуры тела. Абдоминальный синдром может быть обусловлен </w:t>
      </w:r>
      <w:r>
        <w:t>как заболеваниями органов брюшной полости (воспалительные заболевания, КН и др.), так и инфекционными, гнойно-воспалительными процессами другой локализации. Для хирургической патологии брюшной полости у детей наиболее характерны боли в области живота, рвот</w:t>
      </w:r>
      <w:r>
        <w:t>а, повышение температуры тела, диспепсия.</w:t>
      </w:r>
    </w:p>
    <w:p w:rsidR="006B7ED0" w:rsidRDefault="00460C1A">
      <w:pPr>
        <w:spacing w:after="3" w:line="265" w:lineRule="auto"/>
        <w:ind w:left="-5" w:right="185"/>
      </w:pPr>
      <w:r>
        <w:rPr>
          <w:b/>
        </w:rPr>
        <w:t>Острый аппендицит</w:t>
      </w:r>
    </w:p>
    <w:p w:rsidR="006B7ED0" w:rsidRDefault="00460C1A">
      <w:pPr>
        <w:ind w:left="1" w:right="15"/>
      </w:pPr>
      <w:r>
        <w:t>Воспаление червеобразного отростка служит причиной развития «острого живота» у 90–95% детей.</w:t>
      </w:r>
    </w:p>
    <w:p w:rsidR="006B7ED0" w:rsidRDefault="00460C1A">
      <w:pPr>
        <w:spacing w:after="3" w:line="265" w:lineRule="auto"/>
        <w:ind w:left="-5" w:right="185"/>
      </w:pPr>
      <w:r>
        <w:rPr>
          <w:b/>
        </w:rPr>
        <w:t>Классификация</w:t>
      </w:r>
    </w:p>
    <w:p w:rsidR="006B7ED0" w:rsidRDefault="00460C1A">
      <w:pPr>
        <w:spacing w:after="154"/>
        <w:ind w:left="1" w:right="15"/>
      </w:pPr>
      <w:r>
        <w:t>Выделяют две основные группы острого аппендицита.</w:t>
      </w:r>
    </w:p>
    <w:p w:rsidR="006B7ED0" w:rsidRDefault="00460C1A">
      <w:pPr>
        <w:spacing w:after="3" w:line="265" w:lineRule="auto"/>
        <w:ind w:left="423" w:right="185"/>
      </w:pPr>
      <w:r>
        <w:rPr>
          <w:rFonts w:ascii="Calibri" w:eastAsia="Calibri" w:hAnsi="Calibri" w:cs="Calibri"/>
          <w:noProof/>
          <w:sz w:val="22"/>
        </w:rPr>
        <mc:AlternateContent>
          <mc:Choice Requires="wpg">
            <w:drawing>
              <wp:anchor distT="0" distB="0" distL="114300" distR="114300" simplePos="0" relativeHeight="251972608" behindDoc="0" locked="0" layoutInCell="1" allowOverlap="1">
                <wp:simplePos x="0" y="0"/>
                <wp:positionH relativeFrom="column">
                  <wp:posOffset>157424</wp:posOffset>
                </wp:positionH>
                <wp:positionV relativeFrom="paragraph">
                  <wp:posOffset>25102</wp:posOffset>
                </wp:positionV>
                <wp:extent cx="295171" cy="623094"/>
                <wp:effectExtent l="0" t="0" r="0" b="0"/>
                <wp:wrapSquare wrapText="bothSides"/>
                <wp:docPr id="357618" name="Group 357618"/>
                <wp:cNvGraphicFramePr/>
                <a:graphic xmlns:a="http://schemas.openxmlformats.org/drawingml/2006/main">
                  <a:graphicData uri="http://schemas.microsoft.com/office/word/2010/wordprocessingGroup">
                    <wpg:wgp>
                      <wpg:cNvGrpSpPr/>
                      <wpg:grpSpPr>
                        <a:xfrm>
                          <a:off x="0" y="0"/>
                          <a:ext cx="295171" cy="623094"/>
                          <a:chOff x="0" y="0"/>
                          <a:chExt cx="295171" cy="623094"/>
                        </a:xfrm>
                      </wpg:grpSpPr>
                      <wps:wsp>
                        <wps:cNvPr id="21803" name="Shape 21803"/>
                        <wps:cNvSpPr/>
                        <wps:spPr>
                          <a:xfrm>
                            <a:off x="0" y="0"/>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1906"/>
                                  <a:pt x="32797" y="13990"/>
                                  <a:pt x="32797" y="16371"/>
                                </a:cubicBezTo>
                                <a:cubicBezTo>
                                  <a:pt x="32797" y="18455"/>
                                  <a:pt x="32381" y="20439"/>
                                  <a:pt x="31549" y="22423"/>
                                </a:cubicBezTo>
                                <a:cubicBezTo>
                                  <a:pt x="30716" y="24507"/>
                                  <a:pt x="29531" y="26293"/>
                                  <a:pt x="27994" y="279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980"/>
                                </a:cubicBezTo>
                                <a:cubicBezTo>
                                  <a:pt x="3265" y="26293"/>
                                  <a:pt x="2080" y="24507"/>
                                  <a:pt x="1248" y="22423"/>
                                </a:cubicBezTo>
                                <a:cubicBezTo>
                                  <a:pt x="416" y="20439"/>
                                  <a:pt x="0" y="18455"/>
                                  <a:pt x="0" y="16371"/>
                                </a:cubicBezTo>
                                <a:cubicBezTo>
                                  <a:pt x="0" y="13990"/>
                                  <a:pt x="416" y="11906"/>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805" name="Shape 21805"/>
                        <wps:cNvSpPr/>
                        <wps:spPr>
                          <a:xfrm>
                            <a:off x="262374" y="118070"/>
                            <a:ext cx="32797" cy="32742"/>
                          </a:xfrm>
                          <a:custGeom>
                            <a:avLst/>
                            <a:gdLst/>
                            <a:ahLst/>
                            <a:cxnLst/>
                            <a:rect l="0" t="0" r="0" b="0"/>
                            <a:pathLst>
                              <a:path w="32797" h="32742">
                                <a:moveTo>
                                  <a:pt x="32797" y="16371"/>
                                </a:moveTo>
                                <a:cubicBezTo>
                                  <a:pt x="32797" y="18455"/>
                                  <a:pt x="32381" y="20439"/>
                                  <a:pt x="31548" y="22423"/>
                                </a:cubicBezTo>
                                <a:cubicBezTo>
                                  <a:pt x="30716" y="24408"/>
                                  <a:pt x="29531" y="26095"/>
                                  <a:pt x="27994" y="27781"/>
                                </a:cubicBezTo>
                                <a:cubicBezTo>
                                  <a:pt x="26456" y="29170"/>
                                  <a:pt x="24683" y="30460"/>
                                  <a:pt x="22674" y="31353"/>
                                </a:cubicBezTo>
                                <a:cubicBezTo>
                                  <a:pt x="20665" y="32147"/>
                                  <a:pt x="18573" y="32643"/>
                                  <a:pt x="16398" y="32742"/>
                                </a:cubicBezTo>
                                <a:cubicBezTo>
                                  <a:pt x="14224" y="32643"/>
                                  <a:pt x="12132" y="32147"/>
                                  <a:pt x="10123" y="31353"/>
                                </a:cubicBezTo>
                                <a:cubicBezTo>
                                  <a:pt x="8114" y="30460"/>
                                  <a:pt x="6341" y="29170"/>
                                  <a:pt x="4803" y="27781"/>
                                </a:cubicBezTo>
                                <a:cubicBezTo>
                                  <a:pt x="3265" y="26095"/>
                                  <a:pt x="2080" y="24309"/>
                                  <a:pt x="1248" y="22324"/>
                                </a:cubicBezTo>
                                <a:cubicBezTo>
                                  <a:pt x="416" y="20340"/>
                                  <a:pt x="0" y="18455"/>
                                  <a:pt x="0" y="16371"/>
                                </a:cubicBezTo>
                                <a:cubicBezTo>
                                  <a:pt x="0" y="14089"/>
                                  <a:pt x="416" y="12005"/>
                                  <a:pt x="1248" y="9922"/>
                                </a:cubicBezTo>
                                <a:cubicBezTo>
                                  <a:pt x="2080" y="7938"/>
                                  <a:pt x="3265" y="6251"/>
                                  <a:pt x="4803" y="4663"/>
                                </a:cubicBezTo>
                                <a:cubicBezTo>
                                  <a:pt x="6341" y="3175"/>
                                  <a:pt x="8114" y="1885"/>
                                  <a:pt x="10123" y="1091"/>
                                </a:cubicBezTo>
                                <a:cubicBezTo>
                                  <a:pt x="12132" y="397"/>
                                  <a:pt x="14224" y="0"/>
                                  <a:pt x="16398" y="0"/>
                                </a:cubicBezTo>
                                <a:cubicBezTo>
                                  <a:pt x="18573" y="0"/>
                                  <a:pt x="20665" y="397"/>
                                  <a:pt x="22674" y="1091"/>
                                </a:cubicBezTo>
                                <a:cubicBezTo>
                                  <a:pt x="24683" y="1885"/>
                                  <a:pt x="26456" y="3175"/>
                                  <a:pt x="27994" y="4663"/>
                                </a:cubicBezTo>
                                <a:cubicBezTo>
                                  <a:pt x="29531" y="6251"/>
                                  <a:pt x="30716" y="7938"/>
                                  <a:pt x="31548" y="9922"/>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807" name="Shape 21807"/>
                        <wps:cNvSpPr/>
                        <wps:spPr>
                          <a:xfrm>
                            <a:off x="262374" y="236141"/>
                            <a:ext cx="32797" cy="32742"/>
                          </a:xfrm>
                          <a:custGeom>
                            <a:avLst/>
                            <a:gdLst/>
                            <a:ahLst/>
                            <a:cxnLst/>
                            <a:rect l="0" t="0" r="0" b="0"/>
                            <a:pathLst>
                              <a:path w="32797" h="32742">
                                <a:moveTo>
                                  <a:pt x="32797" y="16371"/>
                                </a:moveTo>
                                <a:cubicBezTo>
                                  <a:pt x="32797" y="18455"/>
                                  <a:pt x="32381" y="20439"/>
                                  <a:pt x="31548" y="22423"/>
                                </a:cubicBezTo>
                                <a:cubicBezTo>
                                  <a:pt x="30716" y="24408"/>
                                  <a:pt x="29531" y="26194"/>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194"/>
                                  <a:pt x="2080" y="24408"/>
                                  <a:pt x="1248" y="22423"/>
                                </a:cubicBezTo>
                                <a:cubicBezTo>
                                  <a:pt x="416" y="20439"/>
                                  <a:pt x="0" y="18455"/>
                                  <a:pt x="0" y="16371"/>
                                </a:cubicBezTo>
                                <a:cubicBezTo>
                                  <a:pt x="0" y="14089"/>
                                  <a:pt x="416" y="12005"/>
                                  <a:pt x="1248" y="9823"/>
                                </a:cubicBezTo>
                                <a:cubicBezTo>
                                  <a:pt x="2080" y="7838"/>
                                  <a:pt x="3265" y="6152"/>
                                  <a:pt x="4803" y="4663"/>
                                </a:cubicBezTo>
                                <a:cubicBezTo>
                                  <a:pt x="6341" y="3175"/>
                                  <a:pt x="8114" y="1885"/>
                                  <a:pt x="10123" y="1091"/>
                                </a:cubicBezTo>
                                <a:cubicBezTo>
                                  <a:pt x="12132" y="397"/>
                                  <a:pt x="14224" y="0"/>
                                  <a:pt x="16398" y="0"/>
                                </a:cubicBezTo>
                                <a:cubicBezTo>
                                  <a:pt x="18573" y="0"/>
                                  <a:pt x="20665" y="397"/>
                                  <a:pt x="22674" y="1091"/>
                                </a:cubicBezTo>
                                <a:cubicBezTo>
                                  <a:pt x="24683" y="1885"/>
                                  <a:pt x="26456" y="3175"/>
                                  <a:pt x="27994" y="4663"/>
                                </a:cubicBezTo>
                                <a:cubicBezTo>
                                  <a:pt x="29531" y="6152"/>
                                  <a:pt x="30716" y="7838"/>
                                  <a:pt x="31548" y="9823"/>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809" name="Shape 21809"/>
                        <wps:cNvSpPr/>
                        <wps:spPr>
                          <a:xfrm>
                            <a:off x="262374" y="354211"/>
                            <a:ext cx="32797" cy="32742"/>
                          </a:xfrm>
                          <a:custGeom>
                            <a:avLst/>
                            <a:gdLst/>
                            <a:ahLst/>
                            <a:cxnLst/>
                            <a:rect l="0" t="0" r="0" b="0"/>
                            <a:pathLst>
                              <a:path w="32797" h="32742">
                                <a:moveTo>
                                  <a:pt x="32797" y="16371"/>
                                </a:moveTo>
                                <a:cubicBezTo>
                                  <a:pt x="32797" y="18455"/>
                                  <a:pt x="32381" y="20439"/>
                                  <a:pt x="31548" y="22423"/>
                                </a:cubicBezTo>
                                <a:cubicBezTo>
                                  <a:pt x="30716" y="24408"/>
                                  <a:pt x="29531" y="26194"/>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194"/>
                                  <a:pt x="2080" y="24408"/>
                                  <a:pt x="1248" y="22423"/>
                                </a:cubicBezTo>
                                <a:cubicBezTo>
                                  <a:pt x="416" y="20439"/>
                                  <a:pt x="0" y="18455"/>
                                  <a:pt x="0" y="16371"/>
                                </a:cubicBezTo>
                                <a:cubicBezTo>
                                  <a:pt x="0" y="13990"/>
                                  <a:pt x="416" y="11906"/>
                                  <a:pt x="1248" y="9823"/>
                                </a:cubicBezTo>
                                <a:cubicBezTo>
                                  <a:pt x="2080" y="7838"/>
                                  <a:pt x="3265" y="6152"/>
                                  <a:pt x="4803" y="4663"/>
                                </a:cubicBezTo>
                                <a:cubicBezTo>
                                  <a:pt x="6341" y="3175"/>
                                  <a:pt x="8114" y="1984"/>
                                  <a:pt x="10123" y="1091"/>
                                </a:cubicBezTo>
                                <a:cubicBezTo>
                                  <a:pt x="12132" y="397"/>
                                  <a:pt x="14224" y="0"/>
                                  <a:pt x="16398" y="0"/>
                                </a:cubicBezTo>
                                <a:cubicBezTo>
                                  <a:pt x="18573" y="0"/>
                                  <a:pt x="20665" y="397"/>
                                  <a:pt x="22674" y="1091"/>
                                </a:cubicBezTo>
                                <a:cubicBezTo>
                                  <a:pt x="24683" y="1984"/>
                                  <a:pt x="26456" y="3175"/>
                                  <a:pt x="27994" y="4663"/>
                                </a:cubicBezTo>
                                <a:cubicBezTo>
                                  <a:pt x="29531" y="6152"/>
                                  <a:pt x="30716" y="7838"/>
                                  <a:pt x="31548" y="9823"/>
                                </a:cubicBezTo>
                                <a:cubicBezTo>
                                  <a:pt x="32381" y="11906"/>
                                  <a:pt x="32797" y="13990"/>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811" name="Shape 21811"/>
                        <wps:cNvSpPr/>
                        <wps:spPr>
                          <a:xfrm>
                            <a:off x="262374" y="472281"/>
                            <a:ext cx="32797" cy="32742"/>
                          </a:xfrm>
                          <a:custGeom>
                            <a:avLst/>
                            <a:gdLst/>
                            <a:ahLst/>
                            <a:cxnLst/>
                            <a:rect l="0" t="0" r="0" b="0"/>
                            <a:pathLst>
                              <a:path w="32797" h="32742">
                                <a:moveTo>
                                  <a:pt x="32797" y="16371"/>
                                </a:moveTo>
                                <a:cubicBezTo>
                                  <a:pt x="32797" y="18455"/>
                                  <a:pt x="32381" y="20439"/>
                                  <a:pt x="31548" y="22423"/>
                                </a:cubicBezTo>
                                <a:cubicBezTo>
                                  <a:pt x="30716" y="24408"/>
                                  <a:pt x="29531" y="26194"/>
                                  <a:pt x="27994" y="27781"/>
                                </a:cubicBezTo>
                                <a:cubicBezTo>
                                  <a:pt x="26456" y="29270"/>
                                  <a:pt x="24683" y="30460"/>
                                  <a:pt x="22674" y="31254"/>
                                </a:cubicBezTo>
                                <a:cubicBezTo>
                                  <a:pt x="20665" y="32147"/>
                                  <a:pt x="18573" y="32643"/>
                                  <a:pt x="16398" y="32742"/>
                                </a:cubicBezTo>
                                <a:cubicBezTo>
                                  <a:pt x="14224" y="32643"/>
                                  <a:pt x="12132" y="32246"/>
                                  <a:pt x="10123" y="31353"/>
                                </a:cubicBezTo>
                                <a:cubicBezTo>
                                  <a:pt x="8114" y="30460"/>
                                  <a:pt x="6341" y="29270"/>
                                  <a:pt x="4803" y="27781"/>
                                </a:cubicBezTo>
                                <a:cubicBezTo>
                                  <a:pt x="3265" y="26194"/>
                                  <a:pt x="2080" y="24408"/>
                                  <a:pt x="1248" y="22423"/>
                                </a:cubicBezTo>
                                <a:cubicBezTo>
                                  <a:pt x="416" y="20439"/>
                                  <a:pt x="0" y="18455"/>
                                  <a:pt x="0" y="16371"/>
                                </a:cubicBezTo>
                                <a:cubicBezTo>
                                  <a:pt x="0" y="14089"/>
                                  <a:pt x="416" y="12005"/>
                                  <a:pt x="1248" y="10021"/>
                                </a:cubicBezTo>
                                <a:cubicBezTo>
                                  <a:pt x="2080" y="7938"/>
                                  <a:pt x="3265" y="6251"/>
                                  <a:pt x="4803" y="4763"/>
                                </a:cubicBezTo>
                                <a:cubicBezTo>
                                  <a:pt x="6341" y="3175"/>
                                  <a:pt x="8114" y="1885"/>
                                  <a:pt x="10123" y="1091"/>
                                </a:cubicBezTo>
                                <a:cubicBezTo>
                                  <a:pt x="12132" y="397"/>
                                  <a:pt x="14224" y="0"/>
                                  <a:pt x="16398" y="0"/>
                                </a:cubicBezTo>
                                <a:cubicBezTo>
                                  <a:pt x="18573" y="0"/>
                                  <a:pt x="20665" y="397"/>
                                  <a:pt x="22674" y="1091"/>
                                </a:cubicBezTo>
                                <a:cubicBezTo>
                                  <a:pt x="24683" y="1885"/>
                                  <a:pt x="26456" y="3175"/>
                                  <a:pt x="27994" y="4763"/>
                                </a:cubicBezTo>
                                <a:cubicBezTo>
                                  <a:pt x="29531" y="6251"/>
                                  <a:pt x="30716" y="7938"/>
                                  <a:pt x="31548" y="9922"/>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813" name="Shape 21813"/>
                        <wps:cNvSpPr/>
                        <wps:spPr>
                          <a:xfrm>
                            <a:off x="0" y="590352"/>
                            <a:ext cx="32797" cy="32742"/>
                          </a:xfrm>
                          <a:custGeom>
                            <a:avLst/>
                            <a:gdLst/>
                            <a:ahLst/>
                            <a:cxnLst/>
                            <a:rect l="0" t="0" r="0" b="0"/>
                            <a:pathLst>
                              <a:path w="32797" h="32742">
                                <a:moveTo>
                                  <a:pt x="16398" y="0"/>
                                </a:moveTo>
                                <a:cubicBezTo>
                                  <a:pt x="18573" y="0"/>
                                  <a:pt x="20665" y="298"/>
                                  <a:pt x="22674" y="992"/>
                                </a:cubicBezTo>
                                <a:cubicBezTo>
                                  <a:pt x="24683" y="1786"/>
                                  <a:pt x="26456" y="3076"/>
                                  <a:pt x="27994" y="4564"/>
                                </a:cubicBezTo>
                                <a:cubicBezTo>
                                  <a:pt x="29531" y="6152"/>
                                  <a:pt x="30716" y="7838"/>
                                  <a:pt x="31549" y="9823"/>
                                </a:cubicBezTo>
                                <a:cubicBezTo>
                                  <a:pt x="32381" y="11906"/>
                                  <a:pt x="32797" y="13990"/>
                                  <a:pt x="32797" y="16371"/>
                                </a:cubicBezTo>
                                <a:cubicBezTo>
                                  <a:pt x="32797" y="18455"/>
                                  <a:pt x="32381" y="20439"/>
                                  <a:pt x="31549" y="22423"/>
                                </a:cubicBezTo>
                                <a:cubicBezTo>
                                  <a:pt x="30716" y="24408"/>
                                  <a:pt x="29531" y="26194"/>
                                  <a:pt x="27994" y="27880"/>
                                </a:cubicBezTo>
                                <a:cubicBezTo>
                                  <a:pt x="26456" y="29369"/>
                                  <a:pt x="24683" y="30559"/>
                                  <a:pt x="22674" y="31353"/>
                                </a:cubicBezTo>
                                <a:cubicBezTo>
                                  <a:pt x="20665" y="32147"/>
                                  <a:pt x="18573" y="32643"/>
                                  <a:pt x="16398" y="32742"/>
                                </a:cubicBezTo>
                                <a:cubicBezTo>
                                  <a:pt x="14224" y="32643"/>
                                  <a:pt x="12132" y="32147"/>
                                  <a:pt x="10123" y="31353"/>
                                </a:cubicBezTo>
                                <a:cubicBezTo>
                                  <a:pt x="8114" y="30559"/>
                                  <a:pt x="6341" y="29369"/>
                                  <a:pt x="4803" y="27880"/>
                                </a:cubicBezTo>
                                <a:cubicBezTo>
                                  <a:pt x="3265" y="26194"/>
                                  <a:pt x="2080" y="24408"/>
                                  <a:pt x="1248" y="22423"/>
                                </a:cubicBezTo>
                                <a:cubicBezTo>
                                  <a:pt x="416" y="20439"/>
                                  <a:pt x="0" y="18455"/>
                                  <a:pt x="0" y="16371"/>
                                </a:cubicBezTo>
                                <a:cubicBezTo>
                                  <a:pt x="0" y="13990"/>
                                  <a:pt x="416" y="11906"/>
                                  <a:pt x="1248" y="9823"/>
                                </a:cubicBezTo>
                                <a:cubicBezTo>
                                  <a:pt x="2080" y="7838"/>
                                  <a:pt x="3265" y="6152"/>
                                  <a:pt x="4803" y="4564"/>
                                </a:cubicBezTo>
                                <a:cubicBezTo>
                                  <a:pt x="6341" y="3076"/>
                                  <a:pt x="8114" y="1786"/>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7618" style="width:23.2418pt;height:49.0625pt;position:absolute;mso-position-horizontal-relative:text;mso-position-horizontal:absolute;margin-left:12.3956pt;mso-position-vertical-relative:text;margin-top:1.97656pt;" coordsize="2951,6230">
                <v:shape id="Shape 21803" style="position:absolute;width:327;height:327;left:0;top:0;" coordsize="32797,32742" path="m16398,0c18573,0,20665,397,22674,1191c24683,1885,26456,3175,27994,4663c29531,6251,30716,7938,31549,9922c32381,11906,32797,13990,32797,16371c32797,18455,32381,20439,31549,22423c30716,24507,29531,26293,27994,27980c26456,29369,24683,30559,22674,31452c20665,32246,18573,32643,16398,32742c14224,32643,12132,32246,10123,31452c8114,30559,6341,29369,4803,27980c3265,26293,2080,24507,1248,22423c416,20439,0,18455,0,16371c0,13990,416,11906,1248,9922c2080,7938,3265,6251,4803,4663c6341,3175,8114,1885,10123,1191c12132,397,14224,0,16398,0x">
                  <v:stroke weight="0pt" endcap="flat" joinstyle="miter" miterlimit="10" on="false" color="#000000" opacity="0"/>
                  <v:fill on="true" color="#000000"/>
                </v:shape>
                <v:shape id="Shape 21805" style="position:absolute;width:327;height:327;left:2623;top:1180;" coordsize="32797,32742" path="m32797,16371c32797,18455,32381,20439,31548,22423c30716,24408,29531,26095,27994,27781c26456,29170,24683,30460,22674,31353c20665,32147,18573,32643,16398,32742c14224,32643,12132,32147,10123,31353c8114,30460,6341,29170,4803,27781c3265,26095,2080,24309,1248,22324c416,20340,0,18455,0,16371c0,14089,416,12005,1248,9922c2080,7938,3265,6251,4803,4663c6341,3175,8114,1885,10123,1091c12132,397,14224,0,16398,0c18573,0,20665,397,22674,1091c24683,1885,26456,3175,27994,4663c29531,6251,30716,7938,31548,9922c32381,12005,32797,14089,32797,16371x">
                  <v:stroke weight="0.516484pt" endcap="flat" joinstyle="miter" miterlimit="4" on="true" color="#000000"/>
                  <v:fill on="false" color="#000000" opacity="0"/>
                </v:shape>
                <v:shape id="Shape 21807" style="position:absolute;width:327;height:327;left:2623;top:2361;" coordsize="32797,32742" path="m32797,16371c32797,18455,32381,20439,31548,22423c30716,24408,29531,26194,27994,27880c26456,29369,24683,30559,22674,31353c20665,32246,18573,32643,16398,32742c14224,32643,12132,32246,10123,31353c8114,30559,6341,29369,4803,27880c3265,26194,2080,24408,1248,22423c416,20439,0,18455,0,16371c0,14089,416,12005,1248,9823c2080,7838,3265,6152,4803,4663c6341,3175,8114,1885,10123,1091c12132,397,14224,0,16398,0c18573,0,20665,397,22674,1091c24683,1885,26456,3175,27994,4663c29531,6152,30716,7838,31548,9823c32381,12005,32797,14089,32797,16371x">
                  <v:stroke weight="0.516484pt" endcap="flat" joinstyle="miter" miterlimit="4" on="true" color="#000000"/>
                  <v:fill on="false" color="#000000" opacity="0"/>
                </v:shape>
                <v:shape id="Shape 21809" style="position:absolute;width:327;height:327;left:2623;top:3542;" coordsize="32797,32742" path="m32797,16371c32797,18455,32381,20439,31548,22423c30716,24408,29531,26194,27994,27880c26456,29369,24683,30559,22674,31353c20665,32246,18573,32643,16398,32742c14224,32643,12132,32246,10123,31353c8114,30559,6341,29369,4803,27880c3265,26194,2080,24408,1248,22423c416,20439,0,18455,0,16371c0,13990,416,11906,1248,9823c2080,7838,3265,6152,4803,4663c6341,3175,8114,1984,10123,1091c12132,397,14224,0,16398,0c18573,0,20665,397,22674,1091c24683,1984,26456,3175,27994,4663c29531,6152,30716,7838,31548,9823c32381,11906,32797,13990,32797,16371x">
                  <v:stroke weight="0.516484pt" endcap="flat" joinstyle="miter" miterlimit="4" on="true" color="#000000"/>
                  <v:fill on="false" color="#000000" opacity="0"/>
                </v:shape>
                <v:shape id="Shape 21811" style="position:absolute;width:327;height:327;left:2623;top:4722;" coordsize="32797,32742" path="m32797,16371c32797,18455,32381,20439,31548,22423c30716,24408,29531,26194,27994,27781c26456,29270,24683,30460,22674,31254c20665,32147,18573,32643,16398,32742c14224,32643,12132,32246,10123,31353c8114,30460,6341,29270,4803,27781c3265,26194,2080,24408,1248,22423c416,20439,0,18455,0,16371c0,14089,416,12005,1248,10021c2080,7938,3265,6251,4803,4763c6341,3175,8114,1885,10123,1091c12132,397,14224,0,16398,0c18573,0,20665,397,22674,1091c24683,1885,26456,3175,27994,4763c29531,6251,30716,7938,31548,9922c32381,12005,32797,14089,32797,16371x">
                  <v:stroke weight="0.516484pt" endcap="flat" joinstyle="miter" miterlimit="4" on="true" color="#000000"/>
                  <v:fill on="false" color="#000000" opacity="0"/>
                </v:shape>
                <v:shape id="Shape 21813" style="position:absolute;width:327;height:327;left:0;top:5903;" coordsize="32797,32742" path="m16398,0c18573,0,20665,298,22674,992c24683,1786,26456,3076,27994,4564c29531,6152,30716,7838,31549,9823c32381,11906,32797,13990,32797,16371c32797,18455,32381,20439,31549,22423c30716,24408,29531,26194,27994,27880c26456,29369,24683,30559,22674,31353c20665,32147,18573,32643,16398,32742c14224,32643,12132,32147,10123,31353c8114,30559,6341,29369,4803,27880c3265,26194,2080,24408,1248,22423c416,20439,0,18455,0,16371c0,13990,416,11906,1248,9823c2080,7838,3265,6152,4803,4564c6341,3076,8114,1786,10123,1091c12132,397,14224,0,16398,0x">
                  <v:stroke weight="0pt" endcap="flat" joinstyle="miter" miterlimit="4" on="false" color="#000000" opacity="0"/>
                  <v:fill on="true" color="#000000"/>
                </v:shape>
                <w10:wrap type="square"/>
              </v:group>
            </w:pict>
          </mc:Fallback>
        </mc:AlternateContent>
      </w:r>
      <w:r>
        <w:rPr>
          <w:b/>
        </w:rPr>
        <w:t>Деструктивные формы воспаления:</w:t>
      </w:r>
    </w:p>
    <w:p w:rsidR="006B7ED0" w:rsidRDefault="00460C1A">
      <w:pPr>
        <w:ind w:left="258" w:right="6832"/>
      </w:pPr>
      <w:r>
        <w:t>флегмо</w:t>
      </w:r>
      <w:r>
        <w:t>нозный; гангренозный; гангренозно-перфоративный аппендицит; эмпиема червеобразного отростка.</w:t>
      </w:r>
    </w:p>
    <w:p w:rsidR="006B7ED0" w:rsidRDefault="00460C1A">
      <w:pPr>
        <w:spacing w:after="157"/>
        <w:ind w:left="423" w:right="15"/>
      </w:pPr>
      <w:r>
        <w:rPr>
          <w:b/>
        </w:rPr>
        <w:t>Недеструктивные формы воспаления</w:t>
      </w:r>
      <w:r>
        <w:t>. В эту группу включают катаральные формы, а также хронический аппендицит или обострение хронического аппендицита.</w:t>
      </w:r>
    </w:p>
    <w:p w:rsidR="006B7ED0" w:rsidRDefault="00460C1A">
      <w:pPr>
        <w:spacing w:after="3" w:line="265" w:lineRule="auto"/>
        <w:ind w:left="-5" w:right="185"/>
      </w:pPr>
      <w:r>
        <w:rPr>
          <w:b/>
        </w:rPr>
        <w:t>Клиническая карт</w:t>
      </w:r>
      <w:r>
        <w:rPr>
          <w:b/>
        </w:rPr>
        <w:t>ина и диагностика</w:t>
      </w:r>
    </w:p>
    <w:p w:rsidR="006B7ED0" w:rsidRDefault="00460C1A">
      <w:pPr>
        <w:spacing w:after="154"/>
        <w:ind w:left="1" w:right="15"/>
      </w:pPr>
      <w:r>
        <w:t>Разнообразие клинических проявлений острого аппендицита зависит от следующих факторов.</w:t>
      </w:r>
    </w:p>
    <w:p w:rsidR="006B7ED0" w:rsidRDefault="00460C1A">
      <w:pPr>
        <w:ind w:left="423" w:right="15"/>
      </w:pPr>
      <w:r>
        <w:t>Расположение отростка в брюшной области:</w:t>
      </w:r>
    </w:p>
    <w:p w:rsidR="006B7ED0" w:rsidRDefault="00460C1A">
      <w:pPr>
        <w:ind w:left="836" w:right="8097"/>
      </w:pPr>
      <w:r>
        <w:t>антецекальное; ретроцекальное; тазовое; подпеченочное; левостороннее.</w:t>
      </w:r>
    </w:p>
    <w:p w:rsidR="006B7ED0" w:rsidRDefault="00460C1A">
      <w:pPr>
        <w:ind w:left="423" w:right="15"/>
      </w:pPr>
      <w:r>
        <w:t>Степень выраженности воспалительного про</w:t>
      </w:r>
      <w:r>
        <w:t>цесса.</w:t>
      </w:r>
    </w:p>
    <w:p w:rsidR="006B7ED0" w:rsidRDefault="00460C1A">
      <w:pPr>
        <w:spacing w:after="158"/>
        <w:ind w:left="423" w:right="7875"/>
      </w:pPr>
      <w:r>
        <w:rPr>
          <w:rFonts w:ascii="Calibri" w:eastAsia="Calibri" w:hAnsi="Calibri" w:cs="Calibri"/>
          <w:noProof/>
          <w:sz w:val="22"/>
        </w:rPr>
        <mc:AlternateContent>
          <mc:Choice Requires="wpg">
            <w:drawing>
              <wp:anchor distT="0" distB="0" distL="114300" distR="114300" simplePos="0" relativeHeight="251973632" behindDoc="1" locked="0" layoutInCell="1" allowOverlap="1">
                <wp:simplePos x="0" y="0"/>
                <wp:positionH relativeFrom="column">
                  <wp:posOffset>157424</wp:posOffset>
                </wp:positionH>
                <wp:positionV relativeFrom="paragraph">
                  <wp:posOffset>-799603</wp:posOffset>
                </wp:positionV>
                <wp:extent cx="295171" cy="977404"/>
                <wp:effectExtent l="0" t="0" r="0" b="0"/>
                <wp:wrapNone/>
                <wp:docPr id="357619" name="Group 357619"/>
                <wp:cNvGraphicFramePr/>
                <a:graphic xmlns:a="http://schemas.openxmlformats.org/drawingml/2006/main">
                  <a:graphicData uri="http://schemas.microsoft.com/office/word/2010/wordprocessingGroup">
                    <wpg:wgp>
                      <wpg:cNvGrpSpPr/>
                      <wpg:grpSpPr>
                        <a:xfrm>
                          <a:off x="0" y="0"/>
                          <a:ext cx="295171" cy="977404"/>
                          <a:chOff x="0" y="0"/>
                          <a:chExt cx="295171" cy="977404"/>
                        </a:xfrm>
                      </wpg:grpSpPr>
                      <wps:wsp>
                        <wps:cNvPr id="21819" name="Shape 21819"/>
                        <wps:cNvSpPr/>
                        <wps:spPr>
                          <a:xfrm>
                            <a:off x="0" y="0"/>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152"/>
                                  <a:pt x="30716" y="7938"/>
                                  <a:pt x="31549" y="9922"/>
                                </a:cubicBezTo>
                                <a:cubicBezTo>
                                  <a:pt x="32381" y="11906"/>
                                  <a:pt x="32797" y="14089"/>
                                  <a:pt x="32797" y="16371"/>
                                </a:cubicBezTo>
                                <a:cubicBezTo>
                                  <a:pt x="32797" y="18455"/>
                                  <a:pt x="32381" y="20538"/>
                                  <a:pt x="31549" y="22423"/>
                                </a:cubicBezTo>
                                <a:cubicBezTo>
                                  <a:pt x="30716" y="24408"/>
                                  <a:pt x="29531" y="26293"/>
                                  <a:pt x="27994" y="27880"/>
                                </a:cubicBezTo>
                                <a:cubicBezTo>
                                  <a:pt x="26456" y="29369"/>
                                  <a:pt x="24683" y="30460"/>
                                  <a:pt x="22674" y="31254"/>
                                </a:cubicBezTo>
                                <a:cubicBezTo>
                                  <a:pt x="20665" y="32246"/>
                                  <a:pt x="18573" y="32742"/>
                                  <a:pt x="16398" y="32841"/>
                                </a:cubicBezTo>
                                <a:cubicBezTo>
                                  <a:pt x="14224" y="32742"/>
                                  <a:pt x="12132" y="32246"/>
                                  <a:pt x="10123" y="31254"/>
                                </a:cubicBezTo>
                                <a:cubicBezTo>
                                  <a:pt x="8114" y="30460"/>
                                  <a:pt x="6341" y="29369"/>
                                  <a:pt x="4803" y="27880"/>
                                </a:cubicBezTo>
                                <a:cubicBezTo>
                                  <a:pt x="3265" y="26293"/>
                                  <a:pt x="2080" y="24408"/>
                                  <a:pt x="1248" y="22423"/>
                                </a:cubicBezTo>
                                <a:cubicBezTo>
                                  <a:pt x="416" y="20538"/>
                                  <a:pt x="0" y="18455"/>
                                  <a:pt x="0" y="16371"/>
                                </a:cubicBezTo>
                                <a:cubicBezTo>
                                  <a:pt x="0" y="14089"/>
                                  <a:pt x="416" y="11906"/>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821" name="Shape 21821"/>
                        <wps:cNvSpPr/>
                        <wps:spPr>
                          <a:xfrm>
                            <a:off x="262374" y="118070"/>
                            <a:ext cx="32797" cy="32841"/>
                          </a:xfrm>
                          <a:custGeom>
                            <a:avLst/>
                            <a:gdLst/>
                            <a:ahLst/>
                            <a:cxnLst/>
                            <a:rect l="0" t="0" r="0" b="0"/>
                            <a:pathLst>
                              <a:path w="32797" h="32841">
                                <a:moveTo>
                                  <a:pt x="32797" y="16371"/>
                                </a:moveTo>
                                <a:cubicBezTo>
                                  <a:pt x="32797" y="18554"/>
                                  <a:pt x="32381" y="20638"/>
                                  <a:pt x="31548" y="22523"/>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523"/>
                                </a:cubicBezTo>
                                <a:cubicBezTo>
                                  <a:pt x="416" y="20638"/>
                                  <a:pt x="0" y="18554"/>
                                  <a:pt x="0" y="16371"/>
                                </a:cubicBezTo>
                                <a:cubicBezTo>
                                  <a:pt x="0" y="14089"/>
                                  <a:pt x="416" y="11906"/>
                                  <a:pt x="1248" y="9922"/>
                                </a:cubicBezTo>
                                <a:cubicBezTo>
                                  <a:pt x="2080" y="7938"/>
                                  <a:pt x="3265" y="6152"/>
                                  <a:pt x="4803" y="4763"/>
                                </a:cubicBezTo>
                                <a:cubicBezTo>
                                  <a:pt x="6341" y="3076"/>
                                  <a:pt x="8114" y="1885"/>
                                  <a:pt x="10123" y="1191"/>
                                </a:cubicBezTo>
                                <a:cubicBezTo>
                                  <a:pt x="12132" y="397"/>
                                  <a:pt x="14224" y="0"/>
                                  <a:pt x="16398" y="0"/>
                                </a:cubicBezTo>
                                <a:cubicBezTo>
                                  <a:pt x="18573" y="0"/>
                                  <a:pt x="20665" y="397"/>
                                  <a:pt x="22674" y="1290"/>
                                </a:cubicBezTo>
                                <a:cubicBezTo>
                                  <a:pt x="24683" y="1984"/>
                                  <a:pt x="26456" y="3076"/>
                                  <a:pt x="27994" y="4763"/>
                                </a:cubicBezTo>
                                <a:cubicBezTo>
                                  <a:pt x="29531" y="6152"/>
                                  <a:pt x="30716" y="7938"/>
                                  <a:pt x="31548" y="9922"/>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823" name="Shape 21823"/>
                        <wps:cNvSpPr/>
                        <wps:spPr>
                          <a:xfrm>
                            <a:off x="262374" y="236141"/>
                            <a:ext cx="32797" cy="32841"/>
                          </a:xfrm>
                          <a:custGeom>
                            <a:avLst/>
                            <a:gdLst/>
                            <a:ahLst/>
                            <a:cxnLst/>
                            <a:rect l="0" t="0" r="0" b="0"/>
                            <a:pathLst>
                              <a:path w="32797" h="32841">
                                <a:moveTo>
                                  <a:pt x="32797" y="16371"/>
                                </a:moveTo>
                                <a:cubicBezTo>
                                  <a:pt x="32797" y="18554"/>
                                  <a:pt x="32381" y="20638"/>
                                  <a:pt x="31548" y="22523"/>
                                </a:cubicBezTo>
                                <a:cubicBezTo>
                                  <a:pt x="30716" y="24507"/>
                                  <a:pt x="29531" y="26392"/>
                                  <a:pt x="27994" y="27880"/>
                                </a:cubicBezTo>
                                <a:cubicBezTo>
                                  <a:pt x="26456" y="29468"/>
                                  <a:pt x="24683" y="30559"/>
                                  <a:pt x="22674" y="31353"/>
                                </a:cubicBezTo>
                                <a:cubicBezTo>
                                  <a:pt x="20665" y="32147"/>
                                  <a:pt x="18573" y="32742"/>
                                  <a:pt x="16398" y="32841"/>
                                </a:cubicBezTo>
                                <a:cubicBezTo>
                                  <a:pt x="14224" y="32742"/>
                                  <a:pt x="12132" y="32147"/>
                                  <a:pt x="10123" y="31353"/>
                                </a:cubicBezTo>
                                <a:cubicBezTo>
                                  <a:pt x="8114" y="30559"/>
                                  <a:pt x="6341" y="29468"/>
                                  <a:pt x="4803" y="27880"/>
                                </a:cubicBezTo>
                                <a:cubicBezTo>
                                  <a:pt x="3265" y="26392"/>
                                  <a:pt x="2080" y="24507"/>
                                  <a:pt x="1248" y="22523"/>
                                </a:cubicBezTo>
                                <a:cubicBezTo>
                                  <a:pt x="416" y="20638"/>
                                  <a:pt x="0" y="18554"/>
                                  <a:pt x="0" y="16371"/>
                                </a:cubicBezTo>
                                <a:cubicBezTo>
                                  <a:pt x="0" y="14089"/>
                                  <a:pt x="416" y="11906"/>
                                  <a:pt x="1248" y="9823"/>
                                </a:cubicBezTo>
                                <a:cubicBezTo>
                                  <a:pt x="2080" y="7838"/>
                                  <a:pt x="3265" y="6052"/>
                                  <a:pt x="4803" y="4663"/>
                                </a:cubicBezTo>
                                <a:cubicBezTo>
                                  <a:pt x="6341" y="3076"/>
                                  <a:pt x="8114" y="1885"/>
                                  <a:pt x="10123" y="1191"/>
                                </a:cubicBezTo>
                                <a:cubicBezTo>
                                  <a:pt x="12132" y="397"/>
                                  <a:pt x="14224" y="0"/>
                                  <a:pt x="16398" y="0"/>
                                </a:cubicBezTo>
                                <a:cubicBezTo>
                                  <a:pt x="18573" y="0"/>
                                  <a:pt x="20665" y="397"/>
                                  <a:pt x="22674" y="1191"/>
                                </a:cubicBezTo>
                                <a:cubicBezTo>
                                  <a:pt x="24683" y="1885"/>
                                  <a:pt x="26456" y="3076"/>
                                  <a:pt x="27994" y="4663"/>
                                </a:cubicBezTo>
                                <a:cubicBezTo>
                                  <a:pt x="29531" y="6052"/>
                                  <a:pt x="30716" y="7838"/>
                                  <a:pt x="31548" y="9823"/>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825" name="Shape 21825"/>
                        <wps:cNvSpPr/>
                        <wps:spPr>
                          <a:xfrm>
                            <a:off x="262374" y="354211"/>
                            <a:ext cx="32797" cy="32841"/>
                          </a:xfrm>
                          <a:custGeom>
                            <a:avLst/>
                            <a:gdLst/>
                            <a:ahLst/>
                            <a:cxnLst/>
                            <a:rect l="0" t="0" r="0" b="0"/>
                            <a:pathLst>
                              <a:path w="32797" h="32841">
                                <a:moveTo>
                                  <a:pt x="32797" y="16371"/>
                                </a:moveTo>
                                <a:cubicBezTo>
                                  <a:pt x="32797" y="18455"/>
                                  <a:pt x="32381" y="20538"/>
                                  <a:pt x="31548" y="22523"/>
                                </a:cubicBezTo>
                                <a:cubicBezTo>
                                  <a:pt x="30716" y="24507"/>
                                  <a:pt x="29531" y="26392"/>
                                  <a:pt x="27994" y="27880"/>
                                </a:cubicBezTo>
                                <a:cubicBezTo>
                                  <a:pt x="26456" y="29369"/>
                                  <a:pt x="24683" y="30460"/>
                                  <a:pt x="22674" y="31353"/>
                                </a:cubicBezTo>
                                <a:cubicBezTo>
                                  <a:pt x="20665" y="32147"/>
                                  <a:pt x="18573" y="32742"/>
                                  <a:pt x="16398" y="32841"/>
                                </a:cubicBezTo>
                                <a:cubicBezTo>
                                  <a:pt x="14224" y="32742"/>
                                  <a:pt x="12132" y="32147"/>
                                  <a:pt x="10123" y="31353"/>
                                </a:cubicBezTo>
                                <a:cubicBezTo>
                                  <a:pt x="8114" y="30460"/>
                                  <a:pt x="6341" y="29369"/>
                                  <a:pt x="4803" y="27880"/>
                                </a:cubicBezTo>
                                <a:cubicBezTo>
                                  <a:pt x="3265" y="26392"/>
                                  <a:pt x="2080" y="24507"/>
                                  <a:pt x="1248" y="22523"/>
                                </a:cubicBezTo>
                                <a:cubicBezTo>
                                  <a:pt x="416" y="20538"/>
                                  <a:pt x="0" y="18455"/>
                                  <a:pt x="0" y="16371"/>
                                </a:cubicBezTo>
                                <a:cubicBezTo>
                                  <a:pt x="0" y="14089"/>
                                  <a:pt x="416" y="11906"/>
                                  <a:pt x="1248" y="9922"/>
                                </a:cubicBezTo>
                                <a:cubicBezTo>
                                  <a:pt x="2080" y="8037"/>
                                  <a:pt x="3265" y="6251"/>
                                  <a:pt x="4803" y="4763"/>
                                </a:cubicBezTo>
                                <a:cubicBezTo>
                                  <a:pt x="6341" y="3076"/>
                                  <a:pt x="8114" y="1885"/>
                                  <a:pt x="10123" y="1091"/>
                                </a:cubicBezTo>
                                <a:cubicBezTo>
                                  <a:pt x="12132" y="397"/>
                                  <a:pt x="14224" y="0"/>
                                  <a:pt x="16398" y="0"/>
                                </a:cubicBezTo>
                                <a:cubicBezTo>
                                  <a:pt x="18573" y="0"/>
                                  <a:pt x="20665" y="397"/>
                                  <a:pt x="22674" y="1290"/>
                                </a:cubicBezTo>
                                <a:cubicBezTo>
                                  <a:pt x="24683" y="1984"/>
                                  <a:pt x="26456" y="3076"/>
                                  <a:pt x="27994" y="4763"/>
                                </a:cubicBezTo>
                                <a:cubicBezTo>
                                  <a:pt x="29531" y="6251"/>
                                  <a:pt x="30716" y="8037"/>
                                  <a:pt x="31548" y="9922"/>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827" name="Shape 21827"/>
                        <wps:cNvSpPr/>
                        <wps:spPr>
                          <a:xfrm>
                            <a:off x="262374" y="472281"/>
                            <a:ext cx="32797" cy="32841"/>
                          </a:xfrm>
                          <a:custGeom>
                            <a:avLst/>
                            <a:gdLst/>
                            <a:ahLst/>
                            <a:cxnLst/>
                            <a:rect l="0" t="0" r="0" b="0"/>
                            <a:pathLst>
                              <a:path w="32797" h="32841">
                                <a:moveTo>
                                  <a:pt x="32797" y="16371"/>
                                </a:moveTo>
                                <a:cubicBezTo>
                                  <a:pt x="32797" y="18455"/>
                                  <a:pt x="32381" y="20538"/>
                                  <a:pt x="31548" y="22423"/>
                                </a:cubicBezTo>
                                <a:cubicBezTo>
                                  <a:pt x="30716" y="24408"/>
                                  <a:pt x="29531" y="26293"/>
                                  <a:pt x="27994" y="27880"/>
                                </a:cubicBezTo>
                                <a:cubicBezTo>
                                  <a:pt x="26456" y="29369"/>
                                  <a:pt x="24683" y="30460"/>
                                  <a:pt x="22674" y="31353"/>
                                </a:cubicBezTo>
                                <a:cubicBezTo>
                                  <a:pt x="20665" y="32147"/>
                                  <a:pt x="18573" y="32742"/>
                                  <a:pt x="16398" y="32841"/>
                                </a:cubicBezTo>
                                <a:cubicBezTo>
                                  <a:pt x="14224" y="32742"/>
                                  <a:pt x="12132" y="32147"/>
                                  <a:pt x="10123" y="31353"/>
                                </a:cubicBezTo>
                                <a:cubicBezTo>
                                  <a:pt x="8114" y="30460"/>
                                  <a:pt x="6341" y="29369"/>
                                  <a:pt x="4803" y="27880"/>
                                </a:cubicBezTo>
                                <a:cubicBezTo>
                                  <a:pt x="3265" y="26293"/>
                                  <a:pt x="2080" y="24408"/>
                                  <a:pt x="1248" y="22423"/>
                                </a:cubicBezTo>
                                <a:cubicBezTo>
                                  <a:pt x="416" y="20538"/>
                                  <a:pt x="0" y="18455"/>
                                  <a:pt x="0" y="16371"/>
                                </a:cubicBezTo>
                                <a:cubicBezTo>
                                  <a:pt x="0" y="14188"/>
                                  <a:pt x="416" y="12005"/>
                                  <a:pt x="1248" y="9922"/>
                                </a:cubicBezTo>
                                <a:cubicBezTo>
                                  <a:pt x="2080" y="8037"/>
                                  <a:pt x="3265" y="6251"/>
                                  <a:pt x="4803" y="4763"/>
                                </a:cubicBezTo>
                                <a:cubicBezTo>
                                  <a:pt x="6341" y="3175"/>
                                  <a:pt x="8114" y="1984"/>
                                  <a:pt x="10123" y="1091"/>
                                </a:cubicBezTo>
                                <a:cubicBezTo>
                                  <a:pt x="12132" y="397"/>
                                  <a:pt x="14224" y="0"/>
                                  <a:pt x="16398" y="0"/>
                                </a:cubicBezTo>
                                <a:cubicBezTo>
                                  <a:pt x="18573" y="0"/>
                                  <a:pt x="20665" y="397"/>
                                  <a:pt x="22674" y="1091"/>
                                </a:cubicBezTo>
                                <a:cubicBezTo>
                                  <a:pt x="24683" y="1984"/>
                                  <a:pt x="26456" y="3175"/>
                                  <a:pt x="27994" y="4763"/>
                                </a:cubicBezTo>
                                <a:cubicBezTo>
                                  <a:pt x="29531" y="6251"/>
                                  <a:pt x="30716" y="8037"/>
                                  <a:pt x="31548" y="9922"/>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829" name="Shape 21829"/>
                        <wps:cNvSpPr/>
                        <wps:spPr>
                          <a:xfrm>
                            <a:off x="262374" y="590352"/>
                            <a:ext cx="32797" cy="32841"/>
                          </a:xfrm>
                          <a:custGeom>
                            <a:avLst/>
                            <a:gdLst/>
                            <a:ahLst/>
                            <a:cxnLst/>
                            <a:rect l="0" t="0" r="0" b="0"/>
                            <a:pathLst>
                              <a:path w="32797" h="32841">
                                <a:moveTo>
                                  <a:pt x="32797" y="16371"/>
                                </a:moveTo>
                                <a:cubicBezTo>
                                  <a:pt x="32797" y="18455"/>
                                  <a:pt x="32381" y="20538"/>
                                  <a:pt x="31548" y="22423"/>
                                </a:cubicBezTo>
                                <a:cubicBezTo>
                                  <a:pt x="30716" y="24507"/>
                                  <a:pt x="29531" y="26392"/>
                                  <a:pt x="27994" y="279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980"/>
                                </a:cubicBezTo>
                                <a:cubicBezTo>
                                  <a:pt x="3265" y="26392"/>
                                  <a:pt x="2080" y="24507"/>
                                  <a:pt x="1248" y="22523"/>
                                </a:cubicBezTo>
                                <a:cubicBezTo>
                                  <a:pt x="416" y="20538"/>
                                  <a:pt x="0" y="18455"/>
                                  <a:pt x="0" y="16371"/>
                                </a:cubicBezTo>
                                <a:cubicBezTo>
                                  <a:pt x="0" y="14089"/>
                                  <a:pt x="416" y="11906"/>
                                  <a:pt x="1248" y="9823"/>
                                </a:cubicBezTo>
                                <a:cubicBezTo>
                                  <a:pt x="2080" y="7838"/>
                                  <a:pt x="3265" y="6052"/>
                                  <a:pt x="4803" y="4663"/>
                                </a:cubicBezTo>
                                <a:cubicBezTo>
                                  <a:pt x="6341" y="3076"/>
                                  <a:pt x="8114" y="1885"/>
                                  <a:pt x="10123" y="992"/>
                                </a:cubicBezTo>
                                <a:cubicBezTo>
                                  <a:pt x="12132" y="298"/>
                                  <a:pt x="14224" y="0"/>
                                  <a:pt x="16398" y="0"/>
                                </a:cubicBezTo>
                                <a:cubicBezTo>
                                  <a:pt x="18573" y="0"/>
                                  <a:pt x="20665" y="298"/>
                                  <a:pt x="22674" y="992"/>
                                </a:cubicBezTo>
                                <a:cubicBezTo>
                                  <a:pt x="24683" y="1885"/>
                                  <a:pt x="26456" y="3076"/>
                                  <a:pt x="27994" y="4663"/>
                                </a:cubicBezTo>
                                <a:cubicBezTo>
                                  <a:pt x="29531" y="6052"/>
                                  <a:pt x="30716" y="7838"/>
                                  <a:pt x="31548" y="9922"/>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831" name="Shape 21831"/>
                        <wps:cNvSpPr/>
                        <wps:spPr>
                          <a:xfrm>
                            <a:off x="0" y="708422"/>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9823"/>
                                </a:cubicBezTo>
                                <a:cubicBezTo>
                                  <a:pt x="32381" y="12005"/>
                                  <a:pt x="32797" y="14188"/>
                                  <a:pt x="32797" y="16371"/>
                                </a:cubicBezTo>
                                <a:cubicBezTo>
                                  <a:pt x="32797" y="18455"/>
                                  <a:pt x="32381" y="20538"/>
                                  <a:pt x="31549" y="22423"/>
                                </a:cubicBezTo>
                                <a:cubicBezTo>
                                  <a:pt x="30716" y="24408"/>
                                  <a:pt x="29531" y="26194"/>
                                  <a:pt x="27994" y="278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880"/>
                                </a:cubicBezTo>
                                <a:cubicBezTo>
                                  <a:pt x="3265" y="26194"/>
                                  <a:pt x="2080" y="24408"/>
                                  <a:pt x="1248" y="22423"/>
                                </a:cubicBezTo>
                                <a:cubicBezTo>
                                  <a:pt x="416" y="20538"/>
                                  <a:pt x="0" y="18455"/>
                                  <a:pt x="0" y="16371"/>
                                </a:cubicBezTo>
                                <a:cubicBezTo>
                                  <a:pt x="0" y="14188"/>
                                  <a:pt x="416" y="12005"/>
                                  <a:pt x="1248" y="9823"/>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833" name="Shape 21833"/>
                        <wps:cNvSpPr/>
                        <wps:spPr>
                          <a:xfrm>
                            <a:off x="0" y="826492"/>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9922"/>
                                </a:cubicBezTo>
                                <a:cubicBezTo>
                                  <a:pt x="32381" y="12005"/>
                                  <a:pt x="32797" y="14188"/>
                                  <a:pt x="32797" y="16371"/>
                                </a:cubicBezTo>
                                <a:cubicBezTo>
                                  <a:pt x="32797" y="18455"/>
                                  <a:pt x="32381" y="20538"/>
                                  <a:pt x="31549" y="22423"/>
                                </a:cubicBezTo>
                                <a:cubicBezTo>
                                  <a:pt x="30716" y="24408"/>
                                  <a:pt x="29531" y="26194"/>
                                  <a:pt x="27994" y="27880"/>
                                </a:cubicBezTo>
                                <a:cubicBezTo>
                                  <a:pt x="26456" y="29369"/>
                                  <a:pt x="24683" y="30559"/>
                                  <a:pt x="22674" y="31353"/>
                                </a:cubicBezTo>
                                <a:cubicBezTo>
                                  <a:pt x="20665" y="32246"/>
                                  <a:pt x="18573" y="32742"/>
                                  <a:pt x="16398" y="32841"/>
                                </a:cubicBezTo>
                                <a:cubicBezTo>
                                  <a:pt x="14224" y="32742"/>
                                  <a:pt x="12132" y="32246"/>
                                  <a:pt x="10123" y="31353"/>
                                </a:cubicBezTo>
                                <a:cubicBezTo>
                                  <a:pt x="8114" y="30559"/>
                                  <a:pt x="6341" y="29369"/>
                                  <a:pt x="4803" y="27880"/>
                                </a:cubicBezTo>
                                <a:cubicBezTo>
                                  <a:pt x="3265" y="26194"/>
                                  <a:pt x="2080" y="24408"/>
                                  <a:pt x="1248" y="22423"/>
                                </a:cubicBezTo>
                                <a:cubicBezTo>
                                  <a:pt x="416" y="20538"/>
                                  <a:pt x="0" y="18455"/>
                                  <a:pt x="0" y="16371"/>
                                </a:cubicBezTo>
                                <a:cubicBezTo>
                                  <a:pt x="0" y="14188"/>
                                  <a:pt x="416" y="12005"/>
                                  <a:pt x="1248" y="10021"/>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835" name="Shape 21835"/>
                        <wps:cNvSpPr/>
                        <wps:spPr>
                          <a:xfrm>
                            <a:off x="0" y="944563"/>
                            <a:ext cx="32797" cy="32841"/>
                          </a:xfrm>
                          <a:custGeom>
                            <a:avLst/>
                            <a:gdLst/>
                            <a:ahLst/>
                            <a:cxnLst/>
                            <a:rect l="0" t="0" r="0" b="0"/>
                            <a:pathLst>
                              <a:path w="32797" h="32841">
                                <a:moveTo>
                                  <a:pt x="16398" y="0"/>
                                </a:moveTo>
                                <a:cubicBezTo>
                                  <a:pt x="18573" y="0"/>
                                  <a:pt x="20665" y="298"/>
                                  <a:pt x="22674" y="992"/>
                                </a:cubicBezTo>
                                <a:cubicBezTo>
                                  <a:pt x="24683" y="1885"/>
                                  <a:pt x="26456" y="3076"/>
                                  <a:pt x="27994" y="4663"/>
                                </a:cubicBezTo>
                                <a:cubicBezTo>
                                  <a:pt x="29531" y="6152"/>
                                  <a:pt x="30716" y="7938"/>
                                  <a:pt x="31549" y="9823"/>
                                </a:cubicBezTo>
                                <a:cubicBezTo>
                                  <a:pt x="32381" y="11906"/>
                                  <a:pt x="32797" y="14089"/>
                                  <a:pt x="32797" y="16371"/>
                                </a:cubicBezTo>
                                <a:cubicBezTo>
                                  <a:pt x="32797" y="18554"/>
                                  <a:pt x="32381" y="20638"/>
                                  <a:pt x="31549" y="22523"/>
                                </a:cubicBezTo>
                                <a:cubicBezTo>
                                  <a:pt x="30716" y="24606"/>
                                  <a:pt x="29531" y="26491"/>
                                  <a:pt x="27994" y="27980"/>
                                </a:cubicBezTo>
                                <a:cubicBezTo>
                                  <a:pt x="26456" y="29567"/>
                                  <a:pt x="24683" y="30659"/>
                                  <a:pt x="22674" y="31452"/>
                                </a:cubicBezTo>
                                <a:cubicBezTo>
                                  <a:pt x="20665" y="32246"/>
                                  <a:pt x="18573" y="32742"/>
                                  <a:pt x="16398" y="32841"/>
                                </a:cubicBezTo>
                                <a:cubicBezTo>
                                  <a:pt x="14224" y="32742"/>
                                  <a:pt x="12132" y="32246"/>
                                  <a:pt x="10123" y="31353"/>
                                </a:cubicBezTo>
                                <a:cubicBezTo>
                                  <a:pt x="8114" y="30659"/>
                                  <a:pt x="6341" y="29567"/>
                                  <a:pt x="4803" y="27980"/>
                                </a:cubicBezTo>
                                <a:cubicBezTo>
                                  <a:pt x="3265" y="26491"/>
                                  <a:pt x="2080" y="24606"/>
                                  <a:pt x="1248" y="22523"/>
                                </a:cubicBezTo>
                                <a:cubicBezTo>
                                  <a:pt x="416" y="20638"/>
                                  <a:pt x="0" y="18554"/>
                                  <a:pt x="0" y="16371"/>
                                </a:cubicBezTo>
                                <a:cubicBezTo>
                                  <a:pt x="0" y="14089"/>
                                  <a:pt x="416" y="11906"/>
                                  <a:pt x="1248" y="9823"/>
                                </a:cubicBezTo>
                                <a:cubicBezTo>
                                  <a:pt x="2080" y="7938"/>
                                  <a:pt x="3265" y="6152"/>
                                  <a:pt x="4803" y="4663"/>
                                </a:cubicBezTo>
                                <a:cubicBezTo>
                                  <a:pt x="6341" y="3076"/>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7619" style="width:23.2418pt;height:76.9609pt;position:absolute;z-index:-2147483597;mso-position-horizontal-relative:text;mso-position-horizontal:absolute;margin-left:12.3956pt;mso-position-vertical-relative:text;margin-top:-62.9609pt;" coordsize="2951,9774">
                <v:shape id="Shape 21819" style="position:absolute;width:327;height:328;left:0;top:0;" coordsize="32797,32841" path="m16398,0c18573,0,20665,397,22674,1290c24683,1984,26456,3175,27994,4763c29531,6152,30716,7938,31549,9922c32381,11906,32797,14089,32797,16371c32797,18455,32381,20538,31549,22423c30716,24408,29531,26293,27994,27880c26456,29369,24683,30460,22674,31254c20665,32246,18573,32742,16398,32841c14224,32742,12132,32246,10123,31254c8114,30460,6341,29369,4803,27880c3265,26293,2080,24408,1248,22423c416,20538,0,18455,0,16371c0,14089,416,11906,1248,9922c2080,7938,3265,6152,4803,4763c6341,3175,8114,1984,10123,1191c12132,397,14224,0,16398,0x">
                  <v:stroke weight="0pt" endcap="flat" joinstyle="miter" miterlimit="4" on="false" color="#000000" opacity="0"/>
                  <v:fill on="true" color="#000000"/>
                </v:shape>
                <v:shape id="Shape 21821" style="position:absolute;width:327;height:328;left:2623;top:1180;" coordsize="32797,32841" path="m32797,16371c32797,18554,32381,20638,31548,22523c30716,24507,29531,26392,27994,27880c26456,29468,24683,30559,22674,31353c20665,32345,18573,32742,16398,32841c14224,32742,12132,32345,10123,31353c8114,30559,6341,29468,4803,27880c3265,26392,2080,24507,1248,22523c416,20638,0,18554,0,16371c0,14089,416,11906,1248,9922c2080,7938,3265,6152,4803,4763c6341,3076,8114,1885,10123,1191c12132,397,14224,0,16398,0c18573,0,20665,397,22674,1290c24683,1984,26456,3076,27994,4763c29531,6152,30716,7938,31548,9922c32381,11906,32797,14089,32797,16371x">
                  <v:stroke weight="0.516484pt" endcap="flat" joinstyle="miter" miterlimit="4" on="true" color="#000000"/>
                  <v:fill on="false" color="#000000" opacity="0"/>
                </v:shape>
                <v:shape id="Shape 21823" style="position:absolute;width:327;height:328;left:2623;top:2361;" coordsize="32797,32841" path="m32797,16371c32797,18554,32381,20638,31548,22523c30716,24507,29531,26392,27994,27880c26456,29468,24683,30559,22674,31353c20665,32147,18573,32742,16398,32841c14224,32742,12132,32147,10123,31353c8114,30559,6341,29468,4803,27880c3265,26392,2080,24507,1248,22523c416,20638,0,18554,0,16371c0,14089,416,11906,1248,9823c2080,7838,3265,6052,4803,4663c6341,3076,8114,1885,10123,1191c12132,397,14224,0,16398,0c18573,0,20665,397,22674,1191c24683,1885,26456,3076,27994,4663c29531,6052,30716,7838,31548,9823c32381,11906,32797,14089,32797,16371x">
                  <v:stroke weight="0.516484pt" endcap="flat" joinstyle="miter" miterlimit="4" on="true" color="#000000"/>
                  <v:fill on="false" color="#000000" opacity="0"/>
                </v:shape>
                <v:shape id="Shape 21825" style="position:absolute;width:327;height:328;left:2623;top:3542;" coordsize="32797,32841" path="m32797,16371c32797,18455,32381,20538,31548,22523c30716,24507,29531,26392,27994,27880c26456,29369,24683,30460,22674,31353c20665,32147,18573,32742,16398,32841c14224,32742,12132,32147,10123,31353c8114,30460,6341,29369,4803,27880c3265,26392,2080,24507,1248,22523c416,20538,0,18455,0,16371c0,14089,416,11906,1248,9922c2080,8037,3265,6251,4803,4763c6341,3076,8114,1885,10123,1091c12132,397,14224,0,16398,0c18573,0,20665,397,22674,1290c24683,1984,26456,3076,27994,4763c29531,6251,30716,8037,31548,9922c32381,11906,32797,14089,32797,16371x">
                  <v:stroke weight="0.516484pt" endcap="flat" joinstyle="miter" miterlimit="4" on="true" color="#000000"/>
                  <v:fill on="false" color="#000000" opacity="0"/>
                </v:shape>
                <v:shape id="Shape 21827" style="position:absolute;width:327;height:328;left:2623;top:4722;" coordsize="32797,32841" path="m32797,16371c32797,18455,32381,20538,31548,22423c30716,24408,29531,26293,27994,27880c26456,29369,24683,30460,22674,31353c20665,32147,18573,32742,16398,32841c14224,32742,12132,32147,10123,31353c8114,30460,6341,29369,4803,27880c3265,26293,2080,24408,1248,22423c416,20538,0,18455,0,16371c0,14188,416,12005,1248,9922c2080,8037,3265,6251,4803,4763c6341,3175,8114,1984,10123,1091c12132,397,14224,0,16398,0c18573,0,20665,397,22674,1091c24683,1984,26456,3175,27994,4763c29531,6251,30716,8037,31548,9922c32381,12005,32797,14188,32797,16371x">
                  <v:stroke weight="0.516484pt" endcap="flat" joinstyle="miter" miterlimit="4" on="true" color="#000000"/>
                  <v:fill on="false" color="#000000" opacity="0"/>
                </v:shape>
                <v:shape id="Shape 21829" style="position:absolute;width:327;height:328;left:2623;top:5903;" coordsize="32797,32841" path="m32797,16371c32797,18455,32381,20538,31548,22423c30716,24507,29531,26392,27994,27980c26456,29468,24683,30559,22674,31452c20665,32246,18573,32742,16398,32841c14224,32742,12132,32246,10123,31452c8114,30559,6341,29468,4803,27980c3265,26392,2080,24507,1248,22523c416,20538,0,18455,0,16371c0,14089,416,11906,1248,9823c2080,7838,3265,6052,4803,4663c6341,3076,8114,1885,10123,992c12132,298,14224,0,16398,0c18573,0,20665,298,22674,992c24683,1885,26456,3076,27994,4663c29531,6052,30716,7838,31548,9922c32381,11906,32797,14089,32797,16371x">
                  <v:stroke weight="0.516484pt" endcap="flat" joinstyle="miter" miterlimit="4" on="true" color="#000000"/>
                  <v:fill on="false" color="#000000" opacity="0"/>
                </v:shape>
                <v:shape id="Shape 21831" style="position:absolute;width:327;height:328;left:0;top:7084;" coordsize="32797,32841" path="m16398,0c18573,0,20665,397,22674,1091c24683,1984,26456,3175,27994,4763c29531,6152,30716,7938,31549,9823c32381,12005,32797,14188,32797,16371c32797,18455,32381,20538,31549,22423c30716,24408,29531,26194,27994,27880c26456,29468,24683,30559,22674,31353c20665,32246,18573,32742,16398,32841c14224,32742,12132,32246,10123,31353c8114,30559,6341,29468,4803,27880c3265,26194,2080,24408,1248,22423c416,20538,0,18455,0,16371c0,14188,416,12005,1248,9823c2080,7938,3265,6152,4803,4763c6341,3175,8114,1984,10123,1091c12132,397,14224,0,16398,0x">
                  <v:stroke weight="0pt" endcap="flat" joinstyle="miter" miterlimit="4" on="false" color="#000000" opacity="0"/>
                  <v:fill on="true" color="#000000"/>
                </v:shape>
                <v:shape id="Shape 21833" style="position:absolute;width:327;height:328;left:0;top:8264;" coordsize="32797,32841" path="m16398,0c18573,0,20665,397,22674,1091c24683,1984,26456,3175,27994,4763c29531,6152,30716,7938,31549,9922c32381,12005,32797,14188,32797,16371c32797,18455,32381,20538,31549,22423c30716,24408,29531,26194,27994,27880c26456,29369,24683,30559,22674,31353c20665,32246,18573,32742,16398,32841c14224,32742,12132,32246,10123,31353c8114,30559,6341,29369,4803,27880c3265,26194,2080,24408,1248,22423c416,20538,0,18455,0,16371c0,14188,416,12005,1248,10021c2080,7938,3265,6152,4803,4763c6341,3175,8114,1984,10123,1091c12132,397,14224,0,16398,0x">
                  <v:stroke weight="0pt" endcap="flat" joinstyle="miter" miterlimit="4" on="false" color="#000000" opacity="0"/>
                  <v:fill on="true" color="#000000"/>
                </v:shape>
                <v:shape id="Shape 21835" style="position:absolute;width:327;height:328;left:0;top:9445;" coordsize="32797,32841" path="m16398,0c18573,0,20665,298,22674,992c24683,1885,26456,3076,27994,4663c29531,6152,30716,7938,31549,9823c32381,11906,32797,14089,32797,16371c32797,18554,32381,20638,31549,22523c30716,24606,29531,26491,27994,27980c26456,29567,24683,30659,22674,31452c20665,32246,18573,32742,16398,32841c14224,32742,12132,32246,10123,31353c8114,30659,6341,29567,4803,27980c3265,26491,2080,24606,1248,22523c416,20638,0,18554,0,16371c0,14089,416,11906,1248,9823c2080,7938,3265,6152,4803,4663c6341,3076,8114,1885,10123,1091c12132,397,14224,0,16398,0x">
                  <v:stroke weight="0pt" endcap="flat" joinstyle="miter" miterlimit="4" on="false" color="#000000" opacity="0"/>
                  <v:fill on="true" color="#000000"/>
                </v:shape>
              </v:group>
            </w:pict>
          </mc:Fallback>
        </mc:AlternateContent>
      </w:r>
      <w:r>
        <w:t>Реактивность организма. Возраст ребенка.</w:t>
      </w:r>
    </w:p>
    <w:p w:rsidR="006B7ED0" w:rsidRDefault="00460C1A">
      <w:pPr>
        <w:ind w:left="1" w:right="15"/>
      </w:pPr>
      <w:r>
        <w:t xml:space="preserve">У </w:t>
      </w:r>
      <w:r>
        <w:rPr>
          <w:b/>
        </w:rPr>
        <w:t xml:space="preserve">детей старшего возраста </w:t>
      </w:r>
      <w:r>
        <w:t>для острого аппендицита характерно постепенное начало. Основной симптом — боль, которая возникает в эпигастрии или около пупка, затем захватывает весь живот. Через несколько часов происходит ее локализация, чаще всего в правой подвздошной области. Обычно б</w:t>
      </w:r>
      <w:r>
        <w:t>оль носит постоянный ноющий характер. Схваткообразные боли чрезвычайно редки и могут возникать при закупорке просвета отростка ИТ или внедрении в него гельминтов. Рвота возникает преимущественно в первые часы заболевания и бывает чаще всего однократной. По</w:t>
      </w:r>
      <w:r>
        <w:t>вторная многократная рвота может свидетельствовать о нарастании интоксикации. Функции ЖКТ чаще не нарушены. Язык слегка обложен белым налетом, влажный. Часто отмечают нарушение аппетита, отказ детей от еды. Температура тела при аппендиците у детей старшего</w:t>
      </w:r>
      <w:r>
        <w:t xml:space="preserve"> возраста в первые часы заболевания бывает нормальной или субфебрильной. Пульс по мере развития воспалительного процесса учащается. Тахикардия, не соответствующая повышению температуры тела, характерна для детей с воспалительными процессами в брюшной полос</w:t>
      </w:r>
      <w:r>
        <w:t>ти. Общее состояние детей с острым аппендицитом может быть удовлетворительным, ухудшаясь при нарастании воспалительных процессов, распространении их на брюшину или появлении интоксикации.</w:t>
      </w:r>
    </w:p>
    <w:p w:rsidR="006B7ED0" w:rsidRDefault="00460C1A">
      <w:pPr>
        <w:ind w:left="1" w:right="79"/>
      </w:pPr>
      <w:r>
        <w:t xml:space="preserve">Пальпаторное исследование живота следует начинать с левой половины, </w:t>
      </w:r>
      <w:r>
        <w:t xml:space="preserve">то есть со здоровой области. Вначале проводят поверхностную пальпацию и выявляют один из основных объективных симп то мов — </w:t>
      </w:r>
      <w:r>
        <w:rPr>
          <w:b/>
        </w:rPr>
        <w:t>напряжение мышц передней брюшной стенки</w:t>
      </w:r>
      <w:r>
        <w:t>, которое при остром аппендиците чаще бывает в правой половине живота или справа выражено бол</w:t>
      </w:r>
      <w:r>
        <w:t>ьше, чем слева. Болезненность при ощупывании брюшной стенки обычно локализована в правой подвздошной области, и ее можно определить уже в первые часы заболевания. У детей более старшего возраста определенное диагностическое значение имеет симптом Щеткина–Б</w:t>
      </w:r>
      <w:r>
        <w:t>люмберга.</w:t>
      </w:r>
    </w:p>
    <w:p w:rsidR="006B7ED0" w:rsidRDefault="00460C1A">
      <w:pPr>
        <w:spacing w:after="271"/>
        <w:ind w:left="1" w:right="15"/>
      </w:pPr>
      <w:r>
        <w:t>При перкуссии брюшной стенки отмечают болезненность в правой подвздошной области. При пальцевом ректальном осмотре устанавливают наличие нависаний, инфильтратов в брюшной полости, болезненность, пастозность слизистой оболочки прямой кишки, увелич</w:t>
      </w:r>
      <w:r>
        <w:t>ение параректальных лимфатических узлов.</w:t>
      </w:r>
    </w:p>
    <w:p w:rsidR="006B7ED0" w:rsidRDefault="00460C1A">
      <w:pPr>
        <w:spacing w:after="99" w:line="259" w:lineRule="auto"/>
        <w:ind w:left="-5"/>
      </w:pPr>
      <w:r>
        <w:rPr>
          <w:b/>
          <w:sz w:val="25"/>
        </w:rPr>
        <w:t>Глава 18. Острая хирургическая патология</w:t>
      </w:r>
    </w:p>
    <w:p w:rsidR="006B7ED0" w:rsidRDefault="00460C1A">
      <w:pPr>
        <w:ind w:left="1" w:right="272"/>
      </w:pPr>
      <w:r>
        <w:t xml:space="preserve">У </w:t>
      </w:r>
      <w:r>
        <w:rPr>
          <w:b/>
        </w:rPr>
        <w:t xml:space="preserve">детей раннего возраста </w:t>
      </w:r>
      <w:r>
        <w:t>отмечают бурное развитие симптомов острого аппендицита. Вначале возникает рвота, чаще многократная. Характерно повышение температуры тела до 38–39 °С</w:t>
      </w:r>
      <w:r>
        <w:t xml:space="preserve"> и более. Нередко наблюдают диарею, но возможен и запор. Возможно возникновение дизурических расстройств. На начальных стадиях заболевания такие важные объективные симптомы, как болезненность в правой подвздошной области и пассивное напряжение мышц брюшной</w:t>
      </w:r>
      <w:r>
        <w:t xml:space="preserve"> стенки, выражены слабо. К тому же дети этого возраста неспособны точно локализовать боль и чаще указывают на боли в области пупка. Рекомендуют прибегать к пальпации во время естественного сна.</w:t>
      </w:r>
    </w:p>
    <w:p w:rsidR="006B7ED0" w:rsidRDefault="00460C1A">
      <w:pPr>
        <w:ind w:left="1" w:right="15"/>
      </w:pPr>
      <w:r>
        <w:t>Атипичное течение прежде всего зависит от расположения червеоб</w:t>
      </w:r>
      <w:r>
        <w:t>разного отростка в брюшной полости (ретроцекальный, тазовый, подпеченочный, левосторонний аппендицит).</w:t>
      </w:r>
    </w:p>
    <w:p w:rsidR="006B7ED0" w:rsidRDefault="00460C1A">
      <w:pPr>
        <w:ind w:left="1" w:right="15"/>
      </w:pPr>
      <w:r>
        <w:t xml:space="preserve">При </w:t>
      </w:r>
      <w:r>
        <w:rPr>
          <w:b/>
        </w:rPr>
        <w:t>ретроцекальном</w:t>
      </w:r>
      <w:r>
        <w:t xml:space="preserve"> </w:t>
      </w:r>
      <w:r>
        <w:rPr>
          <w:b/>
        </w:rPr>
        <w:t>внутрибрюшинном</w:t>
      </w:r>
      <w:r>
        <w:t xml:space="preserve"> аппендиците симптомы заболевания выражены более остро. Однако характерных симп томов, позволяющих до операции диагност</w:t>
      </w:r>
      <w:r>
        <w:t xml:space="preserve">ировать ретроцекальное расположение отростка, нет. При </w:t>
      </w:r>
      <w:r>
        <w:rPr>
          <w:b/>
        </w:rPr>
        <w:t xml:space="preserve">забрюшинном ретроцекальном аппендиците </w:t>
      </w:r>
      <w:r>
        <w:t>болевой синдром сначала локализован в латеральной части правой подвздошной или правой поясничной области. Живот участвует в акте дыхания, при пальпации на всем пр</w:t>
      </w:r>
      <w:r>
        <w:t>отяжении мягкий, безболезненный. Симптом Щеткина–Блюмберга отрицательный. При пальпации поясничных областей справа определяют мышечное напряжение и резкую болезненность, положительный симптом Пастернацкого. Характерен положительный симптом Образцова — усил</w:t>
      </w:r>
      <w:r>
        <w:t>ение болей при пальпации правой подвздошной области при активном подъеме выпрямленной правой нижней конечности. В ряде случаев ретроцекальный аппендицит протекает с самого начала с признаками тяжелой гнойной интоксикации при слабо выраженных местных симпто</w:t>
      </w:r>
      <w:r>
        <w:t>мах.</w:t>
      </w:r>
    </w:p>
    <w:p w:rsidR="006B7ED0" w:rsidRDefault="00460C1A">
      <w:pPr>
        <w:ind w:left="1" w:right="15"/>
      </w:pPr>
      <w:r>
        <w:t xml:space="preserve">Для воспаления червеобразного отростка, расположенного в </w:t>
      </w:r>
      <w:r>
        <w:rPr>
          <w:b/>
        </w:rPr>
        <w:t>малом тазу</w:t>
      </w:r>
      <w:r>
        <w:t>, характерны боли внизу живота, в нижнем отделе правой подвздошной области или над лоном. Нередко боли иррадиируют по ходу мочеиспускательного канала или отдают в яичко, правую половую</w:t>
      </w:r>
      <w:r>
        <w:t xml:space="preserve"> губу, прямую кишку.</w:t>
      </w:r>
    </w:p>
    <w:p w:rsidR="006B7ED0" w:rsidRDefault="00460C1A">
      <w:pPr>
        <w:ind w:left="1" w:right="15"/>
      </w:pPr>
      <w:r>
        <w:rPr>
          <w:b/>
        </w:rPr>
        <w:t xml:space="preserve">Левостороннее </w:t>
      </w:r>
      <w:r>
        <w:t>расположение червеобразного отростка может быть обусловлено наличием подвижной брыжейки слепой кишки, общей брыжейки, чрезмерно длинным червеобразным отростком или обратным расположением внутренних органов. Если известно,</w:t>
      </w:r>
      <w:r>
        <w:t xml:space="preserve"> что у ребенка имеется обратное расположение внутренних органов, диагноз вызывает меньше затруднений.</w:t>
      </w:r>
    </w:p>
    <w:p w:rsidR="006B7ED0" w:rsidRDefault="00460C1A">
      <w:pPr>
        <w:ind w:left="1" w:right="15"/>
      </w:pPr>
      <w:r>
        <w:t xml:space="preserve">Боли в области правого подреберья, многократная рвота в начале заболевания характерны для воспаления червеобразного отростка, расположенного под </w:t>
      </w:r>
      <w:r>
        <w:rPr>
          <w:b/>
        </w:rPr>
        <w:t>печенью</w:t>
      </w:r>
      <w:r>
        <w:t xml:space="preserve">. </w:t>
      </w:r>
      <w:r>
        <w:t>Отмечают резкую болезненность при осторожном поколачивании по правой реберной дуге. Пальпация правого подреберья болезненна, отмечают напряжение мышц передней брюшной стенки и положительный симптом Щеткина–Блюмберга. Правая подвздошная область свободна и б</w:t>
      </w:r>
      <w:r>
        <w:t>езболезненна. При ректальном осмотре отклонений от нормы не определяют. Распознавание этой формы аппендицита обычно происходит в поздние сроки, когда возникают перитонеальные симптомы.</w:t>
      </w:r>
    </w:p>
    <w:p w:rsidR="006B7ED0" w:rsidRDefault="00460C1A">
      <w:pPr>
        <w:spacing w:after="3" w:line="265" w:lineRule="auto"/>
        <w:ind w:left="-5" w:right="185"/>
      </w:pPr>
      <w:r>
        <w:rPr>
          <w:b/>
        </w:rPr>
        <w:t>Осложнения</w:t>
      </w:r>
    </w:p>
    <w:p w:rsidR="006B7ED0" w:rsidRDefault="00460C1A">
      <w:pPr>
        <w:spacing w:after="154"/>
        <w:ind w:left="1" w:right="15"/>
      </w:pPr>
      <w:r>
        <w:t>Осложнения острого аппендицита у детей:</w:t>
      </w:r>
    </w:p>
    <w:p w:rsidR="006B7ED0" w:rsidRDefault="00460C1A">
      <w:pPr>
        <w:spacing w:after="157"/>
        <w:ind w:left="258" w:right="7964"/>
      </w:pPr>
      <w:r>
        <w:rPr>
          <w:rFonts w:ascii="Calibri" w:eastAsia="Calibri" w:hAnsi="Calibri" w:cs="Calibri"/>
          <w:noProof/>
          <w:sz w:val="22"/>
        </w:rPr>
        <mc:AlternateContent>
          <mc:Choice Requires="wpg">
            <w:drawing>
              <wp:anchor distT="0" distB="0" distL="114300" distR="114300" simplePos="0" relativeHeight="251974656" behindDoc="0" locked="0" layoutInCell="1" allowOverlap="1">
                <wp:simplePos x="0" y="0"/>
                <wp:positionH relativeFrom="column">
                  <wp:posOffset>157424</wp:posOffset>
                </wp:positionH>
                <wp:positionV relativeFrom="paragraph">
                  <wp:posOffset>26988</wp:posOffset>
                </wp:positionV>
                <wp:extent cx="32797" cy="386953"/>
                <wp:effectExtent l="0" t="0" r="0" b="0"/>
                <wp:wrapSquare wrapText="bothSides"/>
                <wp:docPr id="359843" name="Group 359843"/>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21907" name="Shape 21907"/>
                        <wps:cNvSpPr/>
                        <wps:spPr>
                          <a:xfrm>
                            <a:off x="0" y="0"/>
                            <a:ext cx="32797" cy="32742"/>
                          </a:xfrm>
                          <a:custGeom>
                            <a:avLst/>
                            <a:gdLst/>
                            <a:ahLst/>
                            <a:cxnLst/>
                            <a:rect l="0" t="0" r="0" b="0"/>
                            <a:pathLst>
                              <a:path w="32797" h="32742">
                                <a:moveTo>
                                  <a:pt x="16398" y="0"/>
                                </a:moveTo>
                                <a:cubicBezTo>
                                  <a:pt x="18573" y="0"/>
                                  <a:pt x="20665" y="298"/>
                                  <a:pt x="22674" y="992"/>
                                </a:cubicBezTo>
                                <a:cubicBezTo>
                                  <a:pt x="24683" y="1786"/>
                                  <a:pt x="26456" y="3076"/>
                                  <a:pt x="27994" y="4564"/>
                                </a:cubicBezTo>
                                <a:cubicBezTo>
                                  <a:pt x="29531" y="6052"/>
                                  <a:pt x="30716" y="7838"/>
                                  <a:pt x="31549" y="9823"/>
                                </a:cubicBezTo>
                                <a:cubicBezTo>
                                  <a:pt x="32381" y="11807"/>
                                  <a:pt x="32797" y="13990"/>
                                  <a:pt x="32797" y="16371"/>
                                </a:cubicBezTo>
                                <a:cubicBezTo>
                                  <a:pt x="32797" y="18355"/>
                                  <a:pt x="32381" y="20439"/>
                                  <a:pt x="31549" y="22423"/>
                                </a:cubicBezTo>
                                <a:cubicBezTo>
                                  <a:pt x="30716" y="24309"/>
                                  <a:pt x="29531" y="26194"/>
                                  <a:pt x="27994" y="27781"/>
                                </a:cubicBezTo>
                                <a:cubicBezTo>
                                  <a:pt x="26456" y="29369"/>
                                  <a:pt x="24683" y="30460"/>
                                  <a:pt x="22674" y="31353"/>
                                </a:cubicBezTo>
                                <a:cubicBezTo>
                                  <a:pt x="20665" y="32246"/>
                                  <a:pt x="18573" y="32643"/>
                                  <a:pt x="16398" y="32742"/>
                                </a:cubicBezTo>
                                <a:cubicBezTo>
                                  <a:pt x="14224" y="32643"/>
                                  <a:pt x="12132" y="32246"/>
                                  <a:pt x="10123" y="31353"/>
                                </a:cubicBezTo>
                                <a:cubicBezTo>
                                  <a:pt x="8114" y="30460"/>
                                  <a:pt x="6341" y="29369"/>
                                  <a:pt x="4803" y="27781"/>
                                </a:cubicBezTo>
                                <a:cubicBezTo>
                                  <a:pt x="3265" y="26194"/>
                                  <a:pt x="2080" y="24309"/>
                                  <a:pt x="1248" y="22423"/>
                                </a:cubicBezTo>
                                <a:cubicBezTo>
                                  <a:pt x="416" y="20439"/>
                                  <a:pt x="0" y="18355"/>
                                  <a:pt x="0" y="16371"/>
                                </a:cubicBezTo>
                                <a:cubicBezTo>
                                  <a:pt x="0" y="13990"/>
                                  <a:pt x="416" y="11807"/>
                                  <a:pt x="1248" y="9823"/>
                                </a:cubicBezTo>
                                <a:cubicBezTo>
                                  <a:pt x="2080" y="7838"/>
                                  <a:pt x="3265" y="6052"/>
                                  <a:pt x="4803" y="4564"/>
                                </a:cubicBezTo>
                                <a:cubicBezTo>
                                  <a:pt x="6341" y="3076"/>
                                  <a:pt x="8114" y="1786"/>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909" name="Shape 21909"/>
                        <wps:cNvSpPr/>
                        <wps:spPr>
                          <a:xfrm>
                            <a:off x="0" y="117971"/>
                            <a:ext cx="32797" cy="32841"/>
                          </a:xfrm>
                          <a:custGeom>
                            <a:avLst/>
                            <a:gdLst/>
                            <a:ahLst/>
                            <a:cxnLst/>
                            <a:rect l="0" t="0" r="0" b="0"/>
                            <a:pathLst>
                              <a:path w="32797" h="32841">
                                <a:moveTo>
                                  <a:pt x="16398" y="0"/>
                                </a:moveTo>
                                <a:cubicBezTo>
                                  <a:pt x="18573" y="0"/>
                                  <a:pt x="20665" y="496"/>
                                  <a:pt x="22674" y="1191"/>
                                </a:cubicBezTo>
                                <a:cubicBezTo>
                                  <a:pt x="24683" y="1984"/>
                                  <a:pt x="26456" y="3274"/>
                                  <a:pt x="27994" y="4763"/>
                                </a:cubicBezTo>
                                <a:cubicBezTo>
                                  <a:pt x="29531" y="6152"/>
                                  <a:pt x="30716" y="7938"/>
                                  <a:pt x="31549" y="10021"/>
                                </a:cubicBezTo>
                                <a:cubicBezTo>
                                  <a:pt x="32381" y="12005"/>
                                  <a:pt x="32797" y="14188"/>
                                  <a:pt x="32797" y="16470"/>
                                </a:cubicBezTo>
                                <a:cubicBezTo>
                                  <a:pt x="32797" y="18455"/>
                                  <a:pt x="32381" y="20538"/>
                                  <a:pt x="31549" y="22523"/>
                                </a:cubicBezTo>
                                <a:cubicBezTo>
                                  <a:pt x="30716" y="24408"/>
                                  <a:pt x="29531" y="26293"/>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293"/>
                                  <a:pt x="2080" y="24408"/>
                                  <a:pt x="1248" y="22523"/>
                                </a:cubicBezTo>
                                <a:cubicBezTo>
                                  <a:pt x="416" y="20538"/>
                                  <a:pt x="0" y="18455"/>
                                  <a:pt x="0" y="16470"/>
                                </a:cubicBezTo>
                                <a:cubicBezTo>
                                  <a:pt x="0" y="14188"/>
                                  <a:pt x="416" y="12005"/>
                                  <a:pt x="1248" y="10120"/>
                                </a:cubicBezTo>
                                <a:cubicBezTo>
                                  <a:pt x="2080" y="7938"/>
                                  <a:pt x="3265" y="6152"/>
                                  <a:pt x="4803" y="4763"/>
                                </a:cubicBezTo>
                                <a:cubicBezTo>
                                  <a:pt x="6341" y="3274"/>
                                  <a:pt x="8114" y="1984"/>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911" name="Shape 21911"/>
                        <wps:cNvSpPr/>
                        <wps:spPr>
                          <a:xfrm>
                            <a:off x="0" y="236041"/>
                            <a:ext cx="32797" cy="32841"/>
                          </a:xfrm>
                          <a:custGeom>
                            <a:avLst/>
                            <a:gdLst/>
                            <a:ahLst/>
                            <a:cxnLst/>
                            <a:rect l="0" t="0" r="0" b="0"/>
                            <a:pathLst>
                              <a:path w="32797" h="32841">
                                <a:moveTo>
                                  <a:pt x="16398" y="0"/>
                                </a:moveTo>
                                <a:cubicBezTo>
                                  <a:pt x="18573" y="0"/>
                                  <a:pt x="20665" y="496"/>
                                  <a:pt x="22674" y="1191"/>
                                </a:cubicBezTo>
                                <a:cubicBezTo>
                                  <a:pt x="24683" y="1984"/>
                                  <a:pt x="26456" y="3175"/>
                                  <a:pt x="27994" y="4862"/>
                                </a:cubicBezTo>
                                <a:cubicBezTo>
                                  <a:pt x="29531" y="6449"/>
                                  <a:pt x="30716" y="8136"/>
                                  <a:pt x="31549" y="10120"/>
                                </a:cubicBezTo>
                                <a:cubicBezTo>
                                  <a:pt x="32381" y="12005"/>
                                  <a:pt x="32797" y="14188"/>
                                  <a:pt x="32797" y="16470"/>
                                </a:cubicBezTo>
                                <a:cubicBezTo>
                                  <a:pt x="32797" y="18355"/>
                                  <a:pt x="32381" y="20439"/>
                                  <a:pt x="31549" y="22523"/>
                                </a:cubicBezTo>
                                <a:cubicBezTo>
                                  <a:pt x="30716" y="24408"/>
                                  <a:pt x="29531" y="26293"/>
                                  <a:pt x="27994" y="27880"/>
                                </a:cubicBezTo>
                                <a:cubicBezTo>
                                  <a:pt x="26456" y="29369"/>
                                  <a:pt x="24683" y="30460"/>
                                  <a:pt x="22674" y="31452"/>
                                </a:cubicBezTo>
                                <a:cubicBezTo>
                                  <a:pt x="20665" y="32246"/>
                                  <a:pt x="18573" y="32742"/>
                                  <a:pt x="16398" y="32841"/>
                                </a:cubicBezTo>
                                <a:cubicBezTo>
                                  <a:pt x="14224" y="32742"/>
                                  <a:pt x="12132" y="32246"/>
                                  <a:pt x="10123" y="31452"/>
                                </a:cubicBezTo>
                                <a:cubicBezTo>
                                  <a:pt x="8114" y="30460"/>
                                  <a:pt x="6341" y="29369"/>
                                  <a:pt x="4803" y="27880"/>
                                </a:cubicBezTo>
                                <a:cubicBezTo>
                                  <a:pt x="3265" y="26293"/>
                                  <a:pt x="2080" y="24408"/>
                                  <a:pt x="1248" y="22523"/>
                                </a:cubicBezTo>
                                <a:cubicBezTo>
                                  <a:pt x="416" y="20439"/>
                                  <a:pt x="0" y="18355"/>
                                  <a:pt x="0" y="16470"/>
                                </a:cubicBezTo>
                                <a:cubicBezTo>
                                  <a:pt x="0" y="14188"/>
                                  <a:pt x="416" y="12005"/>
                                  <a:pt x="1248" y="10120"/>
                                </a:cubicBezTo>
                                <a:cubicBezTo>
                                  <a:pt x="2080" y="8136"/>
                                  <a:pt x="3265" y="6449"/>
                                  <a:pt x="4803" y="4862"/>
                                </a:cubicBezTo>
                                <a:cubicBezTo>
                                  <a:pt x="6341" y="3175"/>
                                  <a:pt x="8114" y="1984"/>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913" name="Shape 21913"/>
                        <wps:cNvSpPr/>
                        <wps:spPr>
                          <a:xfrm>
                            <a:off x="0" y="354112"/>
                            <a:ext cx="32797" cy="32841"/>
                          </a:xfrm>
                          <a:custGeom>
                            <a:avLst/>
                            <a:gdLst/>
                            <a:ahLst/>
                            <a:cxnLst/>
                            <a:rect l="0" t="0" r="0" b="0"/>
                            <a:pathLst>
                              <a:path w="32797" h="32841">
                                <a:moveTo>
                                  <a:pt x="16398" y="0"/>
                                </a:moveTo>
                                <a:cubicBezTo>
                                  <a:pt x="18573" y="0"/>
                                  <a:pt x="20665" y="397"/>
                                  <a:pt x="22674" y="1091"/>
                                </a:cubicBezTo>
                                <a:cubicBezTo>
                                  <a:pt x="24683" y="1984"/>
                                  <a:pt x="26456" y="3076"/>
                                  <a:pt x="27994" y="4663"/>
                                </a:cubicBezTo>
                                <a:cubicBezTo>
                                  <a:pt x="29531" y="6152"/>
                                  <a:pt x="30716" y="7938"/>
                                  <a:pt x="31549" y="10021"/>
                                </a:cubicBezTo>
                                <a:cubicBezTo>
                                  <a:pt x="32381" y="12005"/>
                                  <a:pt x="32797" y="14188"/>
                                  <a:pt x="32797" y="16470"/>
                                </a:cubicBezTo>
                                <a:cubicBezTo>
                                  <a:pt x="32797" y="18455"/>
                                  <a:pt x="32381" y="20538"/>
                                  <a:pt x="31549" y="22523"/>
                                </a:cubicBezTo>
                                <a:cubicBezTo>
                                  <a:pt x="30716" y="24507"/>
                                  <a:pt x="29531" y="26392"/>
                                  <a:pt x="27994" y="27880"/>
                                </a:cubicBezTo>
                                <a:cubicBezTo>
                                  <a:pt x="26456" y="29369"/>
                                  <a:pt x="24683" y="30460"/>
                                  <a:pt x="22674" y="31452"/>
                                </a:cubicBezTo>
                                <a:cubicBezTo>
                                  <a:pt x="20665" y="32246"/>
                                  <a:pt x="18573" y="32742"/>
                                  <a:pt x="16398" y="32841"/>
                                </a:cubicBezTo>
                                <a:cubicBezTo>
                                  <a:pt x="14224" y="32742"/>
                                  <a:pt x="12132" y="32246"/>
                                  <a:pt x="10123" y="31452"/>
                                </a:cubicBezTo>
                                <a:cubicBezTo>
                                  <a:pt x="8114" y="30460"/>
                                  <a:pt x="6341" y="29369"/>
                                  <a:pt x="4803" y="27880"/>
                                </a:cubicBezTo>
                                <a:cubicBezTo>
                                  <a:pt x="3265" y="26392"/>
                                  <a:pt x="2080" y="24507"/>
                                  <a:pt x="1248" y="22523"/>
                                </a:cubicBezTo>
                                <a:cubicBezTo>
                                  <a:pt x="416" y="20538"/>
                                  <a:pt x="0" y="18455"/>
                                  <a:pt x="0" y="16470"/>
                                </a:cubicBezTo>
                                <a:cubicBezTo>
                                  <a:pt x="0" y="14188"/>
                                  <a:pt x="416" y="12005"/>
                                  <a:pt x="1248" y="10021"/>
                                </a:cubicBezTo>
                                <a:cubicBezTo>
                                  <a:pt x="2080" y="7938"/>
                                  <a:pt x="3265" y="6152"/>
                                  <a:pt x="4803" y="4663"/>
                                </a:cubicBezTo>
                                <a:cubicBezTo>
                                  <a:pt x="6341" y="3076"/>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9843" style="width:2.58242pt;height:30.4688pt;position:absolute;mso-position-horizontal-relative:text;mso-position-horizontal:absolute;margin-left:12.3956pt;mso-position-vertical-relative:text;margin-top:2.125pt;" coordsize="327,3869">
                <v:shape id="Shape 21907" style="position:absolute;width:327;height:327;left:0;top:0;" coordsize="32797,32742" path="m16398,0c18573,0,20665,298,22674,992c24683,1786,26456,3076,27994,4564c29531,6052,30716,7838,31549,9823c32381,11807,32797,13990,32797,16371c32797,18355,32381,20439,31549,22423c30716,24309,29531,26194,27994,27781c26456,29369,24683,30460,22674,31353c20665,32246,18573,32643,16398,32742c14224,32643,12132,32246,10123,31353c8114,30460,6341,29369,4803,27781c3265,26194,2080,24309,1248,22423c416,20439,0,18355,0,16371c0,13990,416,11807,1248,9823c2080,7838,3265,6052,4803,4564c6341,3076,8114,1786,10123,1091c12132,397,14224,0,16398,0x">
                  <v:stroke weight="0pt" endcap="flat" joinstyle="miter" miterlimit="10" on="false" color="#000000" opacity="0"/>
                  <v:fill on="true" color="#000000"/>
                </v:shape>
                <v:shape id="Shape 21909" style="position:absolute;width:327;height:328;left:0;top:1179;" coordsize="32797,32841" path="m16398,0c18573,0,20665,496,22674,1191c24683,1984,26456,3274,27994,4763c29531,6152,30716,7938,31549,10021c32381,12005,32797,14188,32797,16470c32797,18455,32381,20538,31549,22523c30716,24408,29531,26293,27994,27880c26456,29468,24683,30559,22674,31452c20665,32345,18573,32742,16398,32841c14224,32742,12132,32345,10123,31452c8114,30559,6341,29468,4803,27880c3265,26293,2080,24408,1248,22523c416,20538,0,18455,0,16470c0,14188,416,12005,1248,10120c2080,7938,3265,6152,4803,4763c6341,3274,8114,1984,10123,1191c12132,496,14224,0,16398,0x">
                  <v:stroke weight="0pt" endcap="flat" joinstyle="miter" miterlimit="10" on="false" color="#000000" opacity="0"/>
                  <v:fill on="true" color="#000000"/>
                </v:shape>
                <v:shape id="Shape 21911" style="position:absolute;width:327;height:328;left:0;top:2360;" coordsize="32797,32841" path="m16398,0c18573,0,20665,496,22674,1191c24683,1984,26456,3175,27994,4862c29531,6449,30716,8136,31549,10120c32381,12005,32797,14188,32797,16470c32797,18355,32381,20439,31549,22523c30716,24408,29531,26293,27994,27880c26456,29369,24683,30460,22674,31452c20665,32246,18573,32742,16398,32841c14224,32742,12132,32246,10123,31452c8114,30460,6341,29369,4803,27880c3265,26293,2080,24408,1248,22523c416,20439,0,18355,0,16470c0,14188,416,12005,1248,10120c2080,8136,3265,6449,4803,4862c6341,3175,8114,1984,10123,1191c12132,496,14224,0,16398,0x">
                  <v:stroke weight="0pt" endcap="flat" joinstyle="miter" miterlimit="10" on="false" color="#000000" opacity="0"/>
                  <v:fill on="true" color="#000000"/>
                </v:shape>
                <v:shape id="Shape 21913" style="position:absolute;width:327;height:328;left:0;top:3541;" coordsize="32797,32841" path="m16398,0c18573,0,20665,397,22674,1091c24683,1984,26456,3076,27994,4663c29531,6152,30716,7938,31549,10021c32381,12005,32797,14188,32797,16470c32797,18455,32381,20538,31549,22523c30716,24507,29531,26392,27994,27880c26456,29369,24683,30460,22674,31452c20665,32246,18573,32742,16398,32841c14224,32742,12132,32246,10123,31452c8114,30460,6341,29369,4803,27880c3265,26392,2080,24507,1248,22523c416,20538,0,18455,0,16470c0,14188,416,12005,1248,10021c2080,7938,3265,6152,4803,4663c6341,3076,8114,1984,10123,1091c12132,397,14224,0,16398,0x">
                  <v:stroke weight="0pt" endcap="flat" joinstyle="miter" miterlimit="10" on="false" color="#000000" opacity="0"/>
                  <v:fill on="true" color="#000000"/>
                </v:shape>
                <w10:wrap type="square"/>
              </v:group>
            </w:pict>
          </mc:Fallback>
        </mc:AlternateContent>
      </w:r>
      <w:r>
        <w:t>аппендикулярный инф</w:t>
      </w:r>
      <w:r>
        <w:t>ильтрат; периаппендикулярный абсцесс; пилефлебит; аппендикулярный перитонит.</w:t>
      </w:r>
    </w:p>
    <w:p w:rsidR="006B7ED0" w:rsidRDefault="00460C1A">
      <w:pPr>
        <w:spacing w:after="3" w:line="265" w:lineRule="auto"/>
        <w:ind w:left="-5" w:right="185"/>
      </w:pPr>
      <w:r>
        <w:rPr>
          <w:b/>
        </w:rPr>
        <w:t>Аппендикулярный инфильтрат</w:t>
      </w:r>
    </w:p>
    <w:p w:rsidR="006B7ED0" w:rsidRDefault="00460C1A">
      <w:pPr>
        <w:ind w:left="1" w:right="15"/>
      </w:pPr>
      <w:r>
        <w:t xml:space="preserve">Образование </w:t>
      </w:r>
      <w:r>
        <w:rPr>
          <w:b/>
        </w:rPr>
        <w:t>аппендикулярного инфильтрата</w:t>
      </w:r>
      <w:r>
        <w:t xml:space="preserve"> обычно происходит на 3–5-й день после начала заболевания. В среднем для развития инфильтрата необходимо 12–14 д</w:t>
      </w:r>
      <w:r>
        <w:t>ней. Обратное его развитие при адекватном консервативном лечении отмечают в течение 3–4 нед от начала заболевания. У детей раннего возраста аппендикулярный инфильтрат, как правило, склонен к быстрому абсцедированию. При пальпации живота выявляют местное на</w:t>
      </w:r>
      <w:r>
        <w:t>пряжение мышц и округлое болезненное образование, обычно в правой подвздошной ямке. Диагноз уточняют при пальцевом исследовании через прямую кишку и УЗИ брюшной полости. Обычно абсцедирование инфильтрата приводит к усилению болей в животе, нарастанию симпт</w:t>
      </w:r>
      <w:r>
        <w:t>омов раздражения брюшины и значительному повышению температуры тела, которая носит гектический характер.</w:t>
      </w:r>
    </w:p>
    <w:p w:rsidR="006B7ED0" w:rsidRDefault="00460C1A">
      <w:pPr>
        <w:ind w:left="1" w:right="566"/>
      </w:pPr>
      <w:r>
        <w:t>Основные цели оперативного вмешательства при абсцедирующих инфильтратах — их вскрытие (не вступая в контакт со свободной брюшной полостью), аспирация гноя и дренирование гнойника. Аппендэктомию проводят лишь в тех случаях, когда отросток можно легко удалит</w:t>
      </w:r>
      <w:r>
        <w:t xml:space="preserve">ь, не нарушая сращений, отграничивающих зону воспаления. В противном случае следует провести дренирование абсцесса. Аппендэктомию выполняют через 3–4 мес в плановом порядке при выполнении лапароскопической операции. </w:t>
      </w:r>
      <w:r>
        <w:rPr>
          <w:b/>
        </w:rPr>
        <w:t>Аппендикулярный перитонит</w:t>
      </w:r>
    </w:p>
    <w:p w:rsidR="006B7ED0" w:rsidRDefault="00460C1A">
      <w:pPr>
        <w:ind w:left="1" w:right="15"/>
      </w:pPr>
      <w:r>
        <w:rPr>
          <w:b/>
        </w:rPr>
        <w:t>Аппендикулярны</w:t>
      </w:r>
      <w:r>
        <w:rPr>
          <w:b/>
        </w:rPr>
        <w:t>й перитонит</w:t>
      </w:r>
      <w:r>
        <w:t xml:space="preserve"> возникает в 2–5% всех случаев заболевания, причем у детей первых 3 лет жизни в 4–5 раз чаще, чем в более старшем возрасте.</w:t>
      </w:r>
    </w:p>
    <w:p w:rsidR="006B7ED0" w:rsidRDefault="00460C1A">
      <w:pPr>
        <w:spacing w:after="155"/>
        <w:ind w:left="1" w:right="15"/>
      </w:pPr>
      <w:r>
        <w:t>Перитонит разделяют на местный и разлитой:</w:t>
      </w:r>
    </w:p>
    <w:p w:rsidR="006B7ED0" w:rsidRDefault="00460C1A">
      <w:pPr>
        <w:spacing w:after="157"/>
        <w:ind w:left="258" w:right="96"/>
      </w:pPr>
      <w:r>
        <w:rPr>
          <w:rFonts w:ascii="Calibri" w:eastAsia="Calibri" w:hAnsi="Calibri" w:cs="Calibri"/>
          <w:noProof/>
          <w:sz w:val="22"/>
        </w:rPr>
        <mc:AlternateContent>
          <mc:Choice Requires="wpg">
            <w:drawing>
              <wp:anchor distT="0" distB="0" distL="114300" distR="114300" simplePos="0" relativeHeight="251975680" behindDoc="0" locked="0" layoutInCell="1" allowOverlap="1">
                <wp:simplePos x="0" y="0"/>
                <wp:positionH relativeFrom="column">
                  <wp:posOffset>157424</wp:posOffset>
                </wp:positionH>
                <wp:positionV relativeFrom="paragraph">
                  <wp:posOffset>26725</wp:posOffset>
                </wp:positionV>
                <wp:extent cx="32797" cy="386953"/>
                <wp:effectExtent l="0" t="0" r="0" b="0"/>
                <wp:wrapSquare wrapText="bothSides"/>
                <wp:docPr id="359844" name="Group 359844"/>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21933" name="Shape 21933"/>
                        <wps:cNvSpPr/>
                        <wps:spPr>
                          <a:xfrm>
                            <a:off x="0" y="0"/>
                            <a:ext cx="32797" cy="32742"/>
                          </a:xfrm>
                          <a:custGeom>
                            <a:avLst/>
                            <a:gdLst/>
                            <a:ahLst/>
                            <a:cxnLst/>
                            <a:rect l="0" t="0" r="0" b="0"/>
                            <a:pathLst>
                              <a:path w="32797" h="32742">
                                <a:moveTo>
                                  <a:pt x="16398" y="0"/>
                                </a:moveTo>
                                <a:cubicBezTo>
                                  <a:pt x="18573" y="0"/>
                                  <a:pt x="20665" y="397"/>
                                  <a:pt x="22674" y="1191"/>
                                </a:cubicBezTo>
                                <a:cubicBezTo>
                                  <a:pt x="24683" y="1885"/>
                                  <a:pt x="26456" y="3175"/>
                                  <a:pt x="27994" y="4763"/>
                                </a:cubicBezTo>
                                <a:cubicBezTo>
                                  <a:pt x="29531" y="6251"/>
                                  <a:pt x="30716" y="7938"/>
                                  <a:pt x="31549" y="9922"/>
                                </a:cubicBezTo>
                                <a:cubicBezTo>
                                  <a:pt x="32381" y="11807"/>
                                  <a:pt x="32797" y="13990"/>
                                  <a:pt x="32797" y="16371"/>
                                </a:cubicBezTo>
                                <a:cubicBezTo>
                                  <a:pt x="32797" y="18554"/>
                                  <a:pt x="32381" y="20538"/>
                                  <a:pt x="31549" y="22523"/>
                                </a:cubicBezTo>
                                <a:cubicBezTo>
                                  <a:pt x="30716" y="24507"/>
                                  <a:pt x="29531" y="26293"/>
                                  <a:pt x="27994" y="27880"/>
                                </a:cubicBezTo>
                                <a:cubicBezTo>
                                  <a:pt x="26456" y="29270"/>
                                  <a:pt x="24683" y="30361"/>
                                  <a:pt x="22674" y="31254"/>
                                </a:cubicBezTo>
                                <a:cubicBezTo>
                                  <a:pt x="20665" y="32147"/>
                                  <a:pt x="18573" y="32643"/>
                                  <a:pt x="16398" y="32742"/>
                                </a:cubicBezTo>
                                <a:cubicBezTo>
                                  <a:pt x="14224" y="32643"/>
                                  <a:pt x="12132" y="32147"/>
                                  <a:pt x="10123" y="31254"/>
                                </a:cubicBezTo>
                                <a:cubicBezTo>
                                  <a:pt x="8114" y="30361"/>
                                  <a:pt x="6341" y="29270"/>
                                  <a:pt x="4803" y="27880"/>
                                </a:cubicBezTo>
                                <a:cubicBezTo>
                                  <a:pt x="3265" y="26293"/>
                                  <a:pt x="2080" y="24507"/>
                                  <a:pt x="1248" y="22523"/>
                                </a:cubicBezTo>
                                <a:cubicBezTo>
                                  <a:pt x="416" y="20538"/>
                                  <a:pt x="0" y="18554"/>
                                  <a:pt x="0" y="16371"/>
                                </a:cubicBezTo>
                                <a:cubicBezTo>
                                  <a:pt x="0" y="13990"/>
                                  <a:pt x="416" y="11807"/>
                                  <a:pt x="1248" y="9922"/>
                                </a:cubicBezTo>
                                <a:cubicBezTo>
                                  <a:pt x="2080" y="7938"/>
                                  <a:pt x="3265" y="6251"/>
                                  <a:pt x="4803" y="4763"/>
                                </a:cubicBezTo>
                                <a:cubicBezTo>
                                  <a:pt x="6341" y="3175"/>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938" name="Shape 21938"/>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1807"/>
                                  <a:pt x="32797" y="13990"/>
                                  <a:pt x="32797" y="16371"/>
                                </a:cubicBezTo>
                                <a:cubicBezTo>
                                  <a:pt x="32797" y="18455"/>
                                  <a:pt x="32381" y="20439"/>
                                  <a:pt x="31549" y="22423"/>
                                </a:cubicBezTo>
                                <a:cubicBezTo>
                                  <a:pt x="30716" y="24408"/>
                                  <a:pt x="29531" y="26293"/>
                                  <a:pt x="27994" y="27880"/>
                                </a:cubicBezTo>
                                <a:cubicBezTo>
                                  <a:pt x="26456" y="29270"/>
                                  <a:pt x="24683" y="30361"/>
                                  <a:pt x="22674" y="31353"/>
                                </a:cubicBezTo>
                                <a:cubicBezTo>
                                  <a:pt x="20665" y="32147"/>
                                  <a:pt x="18573" y="32643"/>
                                  <a:pt x="16398" y="32742"/>
                                </a:cubicBezTo>
                                <a:cubicBezTo>
                                  <a:pt x="14224" y="32643"/>
                                  <a:pt x="12132" y="32147"/>
                                  <a:pt x="10123" y="31353"/>
                                </a:cubicBezTo>
                                <a:cubicBezTo>
                                  <a:pt x="8114" y="30361"/>
                                  <a:pt x="6341" y="29270"/>
                                  <a:pt x="4803" y="27880"/>
                                </a:cubicBezTo>
                                <a:cubicBezTo>
                                  <a:pt x="3265" y="26293"/>
                                  <a:pt x="2080" y="24408"/>
                                  <a:pt x="1248" y="22423"/>
                                </a:cubicBezTo>
                                <a:cubicBezTo>
                                  <a:pt x="416" y="20439"/>
                                  <a:pt x="0" y="18455"/>
                                  <a:pt x="0" y="16371"/>
                                </a:cubicBezTo>
                                <a:cubicBezTo>
                                  <a:pt x="0" y="13990"/>
                                  <a:pt x="416" y="11807"/>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9844" style="width:2.58242pt;height:30.4688pt;position:absolute;mso-position-horizontal-relative:text;mso-position-horizontal:absolute;margin-left:12.3956pt;mso-position-vertical-relative:text;margin-top:2.10431pt;" coordsize="327,3869">
                <v:shape id="Shape 21933" style="position:absolute;width:327;height:327;left:0;top:0;" coordsize="32797,32742" path="m16398,0c18573,0,20665,397,22674,1191c24683,1885,26456,3175,27994,4763c29531,6251,30716,7938,31549,9922c32381,11807,32797,13990,32797,16371c32797,18554,32381,20538,31549,22523c30716,24507,29531,26293,27994,27880c26456,29270,24683,30361,22674,31254c20665,32147,18573,32643,16398,32742c14224,32643,12132,32147,10123,31254c8114,30361,6341,29270,4803,27880c3265,26293,2080,24507,1248,22523c416,20538,0,18554,0,16371c0,13990,416,11807,1248,9922c2080,7938,3265,6251,4803,4763c6341,3175,8114,1885,10123,1091c12132,397,14224,0,16398,0x">
                  <v:stroke weight="0pt" endcap="flat" joinstyle="miter" miterlimit="10" on="false" color="#000000" opacity="0"/>
                  <v:fill on="true" color="#000000"/>
                </v:shape>
                <v:shape id="Shape 21938" style="position:absolute;width:327;height:327;left:0;top:3542;" coordsize="32797,32742" path="m16398,0c18573,0,20665,397,22674,1191c24683,1885,26456,3175,27994,4663c29531,6251,30716,7938,31549,9922c32381,11807,32797,13990,32797,16371c32797,18455,32381,20439,31549,22423c30716,24408,29531,26293,27994,27880c26456,29270,24683,30361,22674,31353c20665,32147,18573,32643,16398,32742c14224,32643,12132,32147,10123,31353c8114,30361,6341,29270,4803,27880c3265,26293,2080,24408,1248,22423c416,20439,0,18455,0,16371c0,13990,416,11807,1248,9922c2080,7938,3265,6251,4803,4663c6341,3175,8114,1885,10123,1191c12132,397,14224,0,16398,0x">
                  <v:stroke weight="0pt" endcap="flat" joinstyle="miter" miterlimit="10" on="false" color="#000000" opacity="0"/>
                  <v:fill on="true" color="#000000"/>
                </v:shape>
                <w10:wrap type="square"/>
              </v:group>
            </w:pict>
          </mc:Fallback>
        </mc:AlternateContent>
      </w:r>
      <w:r>
        <w:rPr>
          <w:b/>
        </w:rPr>
        <w:t>местный перитонит</w:t>
      </w:r>
      <w:r>
        <w:t>, в свою очередь, подразделяют на отграниченный и неотгранич</w:t>
      </w:r>
      <w:r>
        <w:t xml:space="preserve">енный. Последний характеризуют воспалительные изменения в области поражения с возможным затеком экссудата в смежную область по пути естественного распространения (правый латеральный канал и полость малого таза); при </w:t>
      </w:r>
      <w:r>
        <w:rPr>
          <w:b/>
        </w:rPr>
        <w:t xml:space="preserve">разлитом перитоните </w:t>
      </w:r>
      <w:r>
        <w:t>воспалительные измен</w:t>
      </w:r>
      <w:r>
        <w:t>ения брюшины выходят за пределы очага не по пути естественного распространения. Выход воспалительного процесса за пределы правого бокового канала следует считать разлитым перитонитом.</w:t>
      </w:r>
    </w:p>
    <w:p w:rsidR="006B7ED0" w:rsidRDefault="00460C1A">
      <w:pPr>
        <w:spacing w:after="271"/>
        <w:ind w:left="1" w:right="15"/>
      </w:pPr>
      <w:r>
        <w:t>Отмечают усиление болей в животе, их распространение на всю брюшную поло</w:t>
      </w:r>
      <w:r>
        <w:t>сть. При перфорации отростка боль носит чрезвычайно сильный характер. Общее состояние детей с перитонитом тяжелое: беспокойство ребенка сменяют адинамия, вялость, сонливость, уменьшение болей в животе, повышение температуры тела до 38,5–40,0 °С, многократн</w:t>
      </w:r>
      <w:r>
        <w:t>ая рвота, отказ от еды; дети лежат на спине или правом боку с подтянутыми к животу ногами и избегают движений. Черты лица заостряются, кожа становится сухой, приобретает серый оттенок. Симптомы расхождения ЧСС и температуры тела выражены особенно отчетливо</w:t>
      </w:r>
      <w:r>
        <w:t>. Пульс иногда бывает аритмичным, слабого наполнения и напряжения. Тоны сердца приглушены. Язык обложен белым или коричневым налетом, сухой.</w:t>
      </w:r>
    </w:p>
    <w:p w:rsidR="006B7ED0" w:rsidRDefault="00460C1A">
      <w:pPr>
        <w:spacing w:after="99" w:line="259" w:lineRule="auto"/>
        <w:ind w:left="-5"/>
      </w:pPr>
      <w:r>
        <w:rPr>
          <w:b/>
          <w:sz w:val="25"/>
        </w:rPr>
        <w:t>Глава 18. Острая хирургическая патология</w:t>
      </w:r>
    </w:p>
    <w:p w:rsidR="006B7ED0" w:rsidRDefault="00460C1A">
      <w:pPr>
        <w:ind w:left="1" w:right="15"/>
      </w:pPr>
      <w:r>
        <w:t xml:space="preserve">При осмотре живот вздут, брюшная стенка нередко пастозна, иногда выражена </w:t>
      </w:r>
      <w:r>
        <w:t>сосудистая сеть. В акте дыхания живот участия не принимает, дети дышат из-за боли поверхностно, со стоном.</w:t>
      </w:r>
    </w:p>
    <w:p w:rsidR="006B7ED0" w:rsidRDefault="00460C1A">
      <w:pPr>
        <w:spacing w:after="157"/>
        <w:ind w:left="1" w:right="306"/>
      </w:pPr>
      <w:r>
        <w:t xml:space="preserve">Поверхностная пальпация брюшной стенки вызывает резкую болезненность. Отмечают напряжение мышц передней брюшной стенки на всем протяжении, несколько </w:t>
      </w:r>
      <w:r>
        <w:t>больше в правой подвздошной области. Симптом Щеткина–Блюмберга положительный во всех отделах, легкая перкуссия брюшной стенки болезненна. При ректальном осмотре можно обнаружить нависание в области переднего свода и резкую болезненность при пальпации. У де</w:t>
      </w:r>
      <w:r>
        <w:t xml:space="preserve">тей раннего возраста общее состояние в первое время может быть нарушено незначительно: наблюдают признаки дыхательной недостаточности, жидкий стул, иногда зеленого цвета со слизью. </w:t>
      </w:r>
      <w:r>
        <w:rPr>
          <w:b/>
        </w:rPr>
        <w:t xml:space="preserve">Лечение перитонита </w:t>
      </w:r>
      <w:r>
        <w:t>у детей состоит из трех основных этапов:</w:t>
      </w:r>
    </w:p>
    <w:p w:rsidR="006B7ED0" w:rsidRDefault="00460C1A">
      <w:pPr>
        <w:spacing w:after="157"/>
        <w:ind w:left="258" w:right="7134"/>
      </w:pPr>
      <w:r>
        <w:rPr>
          <w:rFonts w:ascii="Calibri" w:eastAsia="Calibri" w:hAnsi="Calibri" w:cs="Calibri"/>
          <w:noProof/>
          <w:sz w:val="22"/>
        </w:rPr>
        <mc:AlternateContent>
          <mc:Choice Requires="wpg">
            <w:drawing>
              <wp:anchor distT="0" distB="0" distL="114300" distR="114300" simplePos="0" relativeHeight="251976704" behindDoc="0" locked="0" layoutInCell="1" allowOverlap="1">
                <wp:simplePos x="0" y="0"/>
                <wp:positionH relativeFrom="column">
                  <wp:posOffset>157424</wp:posOffset>
                </wp:positionH>
                <wp:positionV relativeFrom="paragraph">
                  <wp:posOffset>26988</wp:posOffset>
                </wp:positionV>
                <wp:extent cx="32797" cy="268982"/>
                <wp:effectExtent l="0" t="0" r="0" b="0"/>
                <wp:wrapSquare wrapText="bothSides"/>
                <wp:docPr id="359845" name="Group 359845"/>
                <wp:cNvGraphicFramePr/>
                <a:graphic xmlns:a="http://schemas.openxmlformats.org/drawingml/2006/main">
                  <a:graphicData uri="http://schemas.microsoft.com/office/word/2010/wordprocessingGroup">
                    <wpg:wgp>
                      <wpg:cNvGrpSpPr/>
                      <wpg:grpSpPr>
                        <a:xfrm>
                          <a:off x="0" y="0"/>
                          <a:ext cx="32797" cy="268982"/>
                          <a:chOff x="0" y="0"/>
                          <a:chExt cx="32797" cy="268982"/>
                        </a:xfrm>
                      </wpg:grpSpPr>
                      <wps:wsp>
                        <wps:cNvPr id="21959" name="Shape 21959"/>
                        <wps:cNvSpPr/>
                        <wps:spPr>
                          <a:xfrm>
                            <a:off x="0" y="0"/>
                            <a:ext cx="32797" cy="32841"/>
                          </a:xfrm>
                          <a:custGeom>
                            <a:avLst/>
                            <a:gdLst/>
                            <a:ahLst/>
                            <a:cxnLst/>
                            <a:rect l="0" t="0" r="0" b="0"/>
                            <a:pathLst>
                              <a:path w="32797" h="32841">
                                <a:moveTo>
                                  <a:pt x="16398" y="0"/>
                                </a:moveTo>
                                <a:cubicBezTo>
                                  <a:pt x="18573" y="0"/>
                                  <a:pt x="20665" y="298"/>
                                  <a:pt x="22674" y="992"/>
                                </a:cubicBezTo>
                                <a:cubicBezTo>
                                  <a:pt x="24683" y="1984"/>
                                  <a:pt x="26456" y="3175"/>
                                  <a:pt x="27994" y="4763"/>
                                </a:cubicBezTo>
                                <a:cubicBezTo>
                                  <a:pt x="29531" y="6152"/>
                                  <a:pt x="30716" y="7938"/>
                                  <a:pt x="31549" y="9922"/>
                                </a:cubicBezTo>
                                <a:cubicBezTo>
                                  <a:pt x="32381" y="12005"/>
                                  <a:pt x="32797" y="14188"/>
                                  <a:pt x="32797" y="16371"/>
                                </a:cubicBezTo>
                                <a:cubicBezTo>
                                  <a:pt x="32797" y="18455"/>
                                  <a:pt x="32381" y="20538"/>
                                  <a:pt x="31549" y="22423"/>
                                </a:cubicBezTo>
                                <a:cubicBezTo>
                                  <a:pt x="30716" y="24408"/>
                                  <a:pt x="29531" y="26293"/>
                                  <a:pt x="27994" y="27880"/>
                                </a:cubicBezTo>
                                <a:cubicBezTo>
                                  <a:pt x="26456" y="29369"/>
                                  <a:pt x="24683" y="30460"/>
                                  <a:pt x="22674" y="31254"/>
                                </a:cubicBezTo>
                                <a:cubicBezTo>
                                  <a:pt x="20665" y="32246"/>
                                  <a:pt x="18573" y="32742"/>
                                  <a:pt x="16398" y="32841"/>
                                </a:cubicBezTo>
                                <a:cubicBezTo>
                                  <a:pt x="14224" y="32742"/>
                                  <a:pt x="12132" y="32246"/>
                                  <a:pt x="10123" y="31254"/>
                                </a:cubicBezTo>
                                <a:cubicBezTo>
                                  <a:pt x="8114" y="30460"/>
                                  <a:pt x="6341" y="29369"/>
                                  <a:pt x="4803" y="27880"/>
                                </a:cubicBezTo>
                                <a:cubicBezTo>
                                  <a:pt x="3265" y="26293"/>
                                  <a:pt x="2080" y="24408"/>
                                  <a:pt x="1248" y="22423"/>
                                </a:cubicBezTo>
                                <a:cubicBezTo>
                                  <a:pt x="416" y="20538"/>
                                  <a:pt x="0" y="18455"/>
                                  <a:pt x="0" y="16371"/>
                                </a:cubicBezTo>
                                <a:cubicBezTo>
                                  <a:pt x="0" y="14188"/>
                                  <a:pt x="416" y="12005"/>
                                  <a:pt x="1248" y="9922"/>
                                </a:cubicBezTo>
                                <a:cubicBezTo>
                                  <a:pt x="2080" y="7938"/>
                                  <a:pt x="3265" y="6152"/>
                                  <a:pt x="4803" y="4763"/>
                                </a:cubicBezTo>
                                <a:cubicBezTo>
                                  <a:pt x="6341" y="3175"/>
                                  <a:pt x="8114" y="1984"/>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961" name="Shape 21961"/>
                        <wps:cNvSpPr/>
                        <wps:spPr>
                          <a:xfrm>
                            <a:off x="0" y="118070"/>
                            <a:ext cx="32797" cy="32841"/>
                          </a:xfrm>
                          <a:custGeom>
                            <a:avLst/>
                            <a:gdLst/>
                            <a:ahLst/>
                            <a:cxnLst/>
                            <a:rect l="0" t="0" r="0" b="0"/>
                            <a:pathLst>
                              <a:path w="32797" h="32841">
                                <a:moveTo>
                                  <a:pt x="16398" y="0"/>
                                </a:moveTo>
                                <a:cubicBezTo>
                                  <a:pt x="18573" y="0"/>
                                  <a:pt x="20665" y="397"/>
                                  <a:pt x="22674" y="1290"/>
                                </a:cubicBezTo>
                                <a:cubicBezTo>
                                  <a:pt x="24683" y="2084"/>
                                  <a:pt x="26456" y="3274"/>
                                  <a:pt x="27994" y="4862"/>
                                </a:cubicBezTo>
                                <a:cubicBezTo>
                                  <a:pt x="29531" y="6251"/>
                                  <a:pt x="30716" y="8037"/>
                                  <a:pt x="31549" y="9922"/>
                                </a:cubicBezTo>
                                <a:cubicBezTo>
                                  <a:pt x="32381" y="11906"/>
                                  <a:pt x="32797" y="14089"/>
                                  <a:pt x="32797" y="16371"/>
                                </a:cubicBezTo>
                                <a:cubicBezTo>
                                  <a:pt x="32797" y="18455"/>
                                  <a:pt x="32381" y="20538"/>
                                  <a:pt x="31549" y="22423"/>
                                </a:cubicBezTo>
                                <a:cubicBezTo>
                                  <a:pt x="30716" y="24408"/>
                                  <a:pt x="29531" y="26293"/>
                                  <a:pt x="27994" y="27880"/>
                                </a:cubicBezTo>
                                <a:cubicBezTo>
                                  <a:pt x="26456" y="29369"/>
                                  <a:pt x="24683" y="30460"/>
                                  <a:pt x="22674" y="31254"/>
                                </a:cubicBezTo>
                                <a:cubicBezTo>
                                  <a:pt x="20665" y="32147"/>
                                  <a:pt x="18573" y="32742"/>
                                  <a:pt x="16398" y="32841"/>
                                </a:cubicBezTo>
                                <a:cubicBezTo>
                                  <a:pt x="14224" y="32742"/>
                                  <a:pt x="12132" y="32147"/>
                                  <a:pt x="10123" y="31254"/>
                                </a:cubicBezTo>
                                <a:cubicBezTo>
                                  <a:pt x="8114" y="30460"/>
                                  <a:pt x="6341" y="29369"/>
                                  <a:pt x="4803" y="27880"/>
                                </a:cubicBezTo>
                                <a:cubicBezTo>
                                  <a:pt x="3265" y="26293"/>
                                  <a:pt x="2080" y="24408"/>
                                  <a:pt x="1248" y="22423"/>
                                </a:cubicBezTo>
                                <a:cubicBezTo>
                                  <a:pt x="416" y="20538"/>
                                  <a:pt x="0" y="18455"/>
                                  <a:pt x="0" y="16371"/>
                                </a:cubicBezTo>
                                <a:cubicBezTo>
                                  <a:pt x="0" y="14089"/>
                                  <a:pt x="416" y="11906"/>
                                  <a:pt x="1248" y="9922"/>
                                </a:cubicBezTo>
                                <a:cubicBezTo>
                                  <a:pt x="2080" y="8037"/>
                                  <a:pt x="3265" y="6251"/>
                                  <a:pt x="4803" y="4862"/>
                                </a:cubicBezTo>
                                <a:cubicBezTo>
                                  <a:pt x="6341" y="3274"/>
                                  <a:pt x="8114" y="20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963" name="Shape 21963"/>
                        <wps:cNvSpPr/>
                        <wps:spPr>
                          <a:xfrm>
                            <a:off x="0" y="236141"/>
                            <a:ext cx="32797" cy="32841"/>
                          </a:xfrm>
                          <a:custGeom>
                            <a:avLst/>
                            <a:gdLst/>
                            <a:ahLst/>
                            <a:cxnLst/>
                            <a:rect l="0" t="0" r="0" b="0"/>
                            <a:pathLst>
                              <a:path w="32797" h="32841">
                                <a:moveTo>
                                  <a:pt x="16398" y="0"/>
                                </a:moveTo>
                                <a:cubicBezTo>
                                  <a:pt x="18573" y="0"/>
                                  <a:pt x="20665" y="397"/>
                                  <a:pt x="22674" y="1091"/>
                                </a:cubicBezTo>
                                <a:cubicBezTo>
                                  <a:pt x="24683" y="1885"/>
                                  <a:pt x="26456" y="3076"/>
                                  <a:pt x="27994" y="4663"/>
                                </a:cubicBezTo>
                                <a:cubicBezTo>
                                  <a:pt x="29531" y="6052"/>
                                  <a:pt x="30716" y="7838"/>
                                  <a:pt x="31549" y="9823"/>
                                </a:cubicBezTo>
                                <a:cubicBezTo>
                                  <a:pt x="32381" y="11906"/>
                                  <a:pt x="32797" y="14089"/>
                                  <a:pt x="32797" y="16371"/>
                                </a:cubicBezTo>
                                <a:cubicBezTo>
                                  <a:pt x="32797" y="18554"/>
                                  <a:pt x="32381" y="20638"/>
                                  <a:pt x="31549" y="22523"/>
                                </a:cubicBezTo>
                                <a:cubicBezTo>
                                  <a:pt x="30716" y="24507"/>
                                  <a:pt x="29531" y="26392"/>
                                  <a:pt x="27994" y="27880"/>
                                </a:cubicBezTo>
                                <a:cubicBezTo>
                                  <a:pt x="26456" y="29468"/>
                                  <a:pt x="24683" y="30559"/>
                                  <a:pt x="22674" y="31353"/>
                                </a:cubicBezTo>
                                <a:cubicBezTo>
                                  <a:pt x="20665" y="32246"/>
                                  <a:pt x="18573" y="32742"/>
                                  <a:pt x="16398" y="32841"/>
                                </a:cubicBezTo>
                                <a:cubicBezTo>
                                  <a:pt x="14224" y="32742"/>
                                  <a:pt x="12132" y="32246"/>
                                  <a:pt x="10123" y="31353"/>
                                </a:cubicBezTo>
                                <a:cubicBezTo>
                                  <a:pt x="8114" y="30559"/>
                                  <a:pt x="6341" y="29468"/>
                                  <a:pt x="4803" y="27880"/>
                                </a:cubicBezTo>
                                <a:cubicBezTo>
                                  <a:pt x="3265" y="26392"/>
                                  <a:pt x="2080" y="24507"/>
                                  <a:pt x="1248" y="22523"/>
                                </a:cubicBezTo>
                                <a:cubicBezTo>
                                  <a:pt x="416" y="20638"/>
                                  <a:pt x="0" y="18554"/>
                                  <a:pt x="0" y="16371"/>
                                </a:cubicBezTo>
                                <a:cubicBezTo>
                                  <a:pt x="0" y="14089"/>
                                  <a:pt x="416" y="11906"/>
                                  <a:pt x="1248" y="9823"/>
                                </a:cubicBezTo>
                                <a:cubicBezTo>
                                  <a:pt x="2080" y="7838"/>
                                  <a:pt x="3265" y="6052"/>
                                  <a:pt x="4803" y="4663"/>
                                </a:cubicBezTo>
                                <a:cubicBezTo>
                                  <a:pt x="6341" y="3076"/>
                                  <a:pt x="8114" y="1885"/>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9845" style="width:2.58242pt;height:21.1797pt;position:absolute;mso-position-horizontal-relative:text;mso-position-horizontal:absolute;margin-left:12.3956pt;mso-position-vertical-relative:text;margin-top:2.125pt;" coordsize="327,2689">
                <v:shape id="Shape 21959" style="position:absolute;width:327;height:328;left:0;top:0;" coordsize="32797,32841" path="m16398,0c18573,0,20665,298,22674,992c24683,1984,26456,3175,27994,4763c29531,6152,30716,7938,31549,9922c32381,12005,32797,14188,32797,16371c32797,18455,32381,20538,31549,22423c30716,24408,29531,26293,27994,27880c26456,29369,24683,30460,22674,31254c20665,32246,18573,32742,16398,32841c14224,32742,12132,32246,10123,31254c8114,30460,6341,29369,4803,27880c3265,26293,2080,24408,1248,22423c416,20538,0,18455,0,16371c0,14188,416,12005,1248,9922c2080,7938,3265,6152,4803,4763c6341,3175,8114,1984,10123,992c12132,298,14224,0,16398,0x">
                  <v:stroke weight="0pt" endcap="flat" joinstyle="miter" miterlimit="10" on="false" color="#000000" opacity="0"/>
                  <v:fill on="true" color="#000000"/>
                </v:shape>
                <v:shape id="Shape 21961" style="position:absolute;width:327;height:328;left:0;top:1180;" coordsize="32797,32841" path="m16398,0c18573,0,20665,397,22674,1290c24683,2084,26456,3274,27994,4862c29531,6251,30716,8037,31549,9922c32381,11906,32797,14089,32797,16371c32797,18455,32381,20538,31549,22423c30716,24408,29531,26293,27994,27880c26456,29369,24683,30460,22674,31254c20665,32147,18573,32742,16398,32841c14224,32742,12132,32147,10123,31254c8114,30460,6341,29369,4803,27880c3265,26293,2080,24408,1248,22423c416,20538,0,18455,0,16371c0,14089,416,11906,1248,9922c2080,8037,3265,6251,4803,4862c6341,3274,8114,2084,10123,1091c12132,397,14224,0,16398,0x">
                  <v:stroke weight="0pt" endcap="flat" joinstyle="miter" miterlimit="10" on="false" color="#000000" opacity="0"/>
                  <v:fill on="true" color="#000000"/>
                </v:shape>
                <v:shape id="Shape 21963" style="position:absolute;width:327;height:328;left:0;top:2361;" coordsize="32797,32841" path="m16398,0c18573,0,20665,397,22674,1091c24683,1885,26456,3076,27994,4663c29531,6052,30716,7838,31549,9823c32381,11906,32797,14089,32797,16371c32797,18554,32381,20638,31549,22523c30716,24507,29531,26392,27994,27880c26456,29468,24683,30559,22674,31353c20665,32246,18573,32742,16398,32841c14224,32742,12132,32246,10123,31353c8114,30559,6341,29468,4803,27880c3265,26392,2080,24507,1248,22523c416,20638,0,18554,0,16371c0,14089,416,11906,1248,9823c2080,7838,3265,6052,4803,4663c6341,3076,8114,1885,10123,1091c12132,397,14224,0,16398,0x">
                  <v:stroke weight="0pt" endcap="flat" joinstyle="miter" miterlimit="10" on="false" color="#000000" opacity="0"/>
                  <v:fill on="true" color="#000000"/>
                </v:shape>
                <w10:wrap type="square"/>
              </v:group>
            </w:pict>
          </mc:Fallback>
        </mc:AlternateContent>
      </w:r>
      <w:r>
        <w:t>предоперационн</w:t>
      </w:r>
      <w:r>
        <w:t>ая подготовка; оперативное вмешательство; послеоперационный период.</w:t>
      </w:r>
    </w:p>
    <w:p w:rsidR="006B7ED0" w:rsidRDefault="00460C1A">
      <w:pPr>
        <w:ind w:left="1" w:right="287"/>
      </w:pPr>
      <w:r>
        <w:t>Немедленное оперативное вмешательство при перитоните в условиях значительных нарушений гомеостаза считают серьезной ошибкой. Основа предоперационной подготовки — борьба с гиповолемией, дег</w:t>
      </w:r>
      <w:r>
        <w:t>идратацией. При проведении инфузионной терапии прежде всего назначают сбалансированные полиионные растворы, реже — коллоидные растворы с плазмозамещающим действием. Начинают терапию антибиотиками широкого спектра действия. Проводят зондирование и промывани</w:t>
      </w:r>
      <w:r>
        <w:t>е желудка. К оперативному вмешательству приступают, когда компенсированы и стабилизированы гемодинамика, КОС, водно-солевой обмен, а температура тела не превышает субфебрильных значений.</w:t>
      </w:r>
    </w:p>
    <w:p w:rsidR="006B7ED0" w:rsidRDefault="00460C1A">
      <w:pPr>
        <w:spacing w:after="3" w:line="265" w:lineRule="auto"/>
        <w:ind w:left="-5" w:right="185"/>
      </w:pPr>
      <w:r>
        <w:rPr>
          <w:b/>
        </w:rPr>
        <w:t>Кишечная непроходимость у детей</w:t>
      </w:r>
    </w:p>
    <w:p w:rsidR="006B7ED0" w:rsidRDefault="00460C1A">
      <w:pPr>
        <w:ind w:left="1" w:right="347"/>
      </w:pPr>
      <w:r>
        <w:rPr>
          <w:b/>
        </w:rPr>
        <w:t>КН</w:t>
      </w:r>
      <w:r>
        <w:t xml:space="preserve"> — синдром, характеризуемый частичн</w:t>
      </w:r>
      <w:r>
        <w:t xml:space="preserve">ым или полным нарушением продвижения содержимого по пищеварительному тракту, обусловленный механическим препятствием или патологией двигательной функции кишечника. </w:t>
      </w:r>
      <w:r>
        <w:rPr>
          <w:b/>
        </w:rPr>
        <w:t>Классификация</w:t>
      </w:r>
    </w:p>
    <w:p w:rsidR="006B7ED0" w:rsidRDefault="00460C1A">
      <w:pPr>
        <w:spacing w:after="140" w:line="265" w:lineRule="auto"/>
        <w:ind w:left="-5" w:right="185"/>
      </w:pPr>
      <w:r>
        <w:t xml:space="preserve">По </w:t>
      </w:r>
      <w:r>
        <w:rPr>
          <w:b/>
        </w:rPr>
        <w:t>морфофункциональным признакам</w:t>
      </w:r>
    </w:p>
    <w:p w:rsidR="006B7ED0" w:rsidRDefault="00460C1A">
      <w:pPr>
        <w:ind w:left="423" w:right="237"/>
      </w:pPr>
      <w:r>
        <w:rPr>
          <w:rFonts w:ascii="Calibri" w:eastAsia="Calibri" w:hAnsi="Calibri" w:cs="Calibri"/>
          <w:noProof/>
          <w:sz w:val="22"/>
        </w:rPr>
        <mc:AlternateContent>
          <mc:Choice Requires="wpg">
            <w:drawing>
              <wp:anchor distT="0" distB="0" distL="114300" distR="114300" simplePos="0" relativeHeight="251977728" behindDoc="1" locked="0" layoutInCell="1" allowOverlap="1">
                <wp:simplePos x="0" y="0"/>
                <wp:positionH relativeFrom="column">
                  <wp:posOffset>157424</wp:posOffset>
                </wp:positionH>
                <wp:positionV relativeFrom="paragraph">
                  <wp:posOffset>26888</wp:posOffset>
                </wp:positionV>
                <wp:extent cx="295171" cy="977404"/>
                <wp:effectExtent l="0" t="0" r="0" b="0"/>
                <wp:wrapNone/>
                <wp:docPr id="359846" name="Group 359846"/>
                <wp:cNvGraphicFramePr/>
                <a:graphic xmlns:a="http://schemas.openxmlformats.org/drawingml/2006/main">
                  <a:graphicData uri="http://schemas.microsoft.com/office/word/2010/wordprocessingGroup">
                    <wpg:wgp>
                      <wpg:cNvGrpSpPr/>
                      <wpg:grpSpPr>
                        <a:xfrm>
                          <a:off x="0" y="0"/>
                          <a:ext cx="295171" cy="977404"/>
                          <a:chOff x="0" y="0"/>
                          <a:chExt cx="295171" cy="977404"/>
                        </a:xfrm>
                      </wpg:grpSpPr>
                      <wps:wsp>
                        <wps:cNvPr id="21977" name="Shape 21977"/>
                        <wps:cNvSpPr/>
                        <wps:spPr>
                          <a:xfrm>
                            <a:off x="0" y="0"/>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10021"/>
                                </a:cubicBezTo>
                                <a:cubicBezTo>
                                  <a:pt x="32381" y="12005"/>
                                  <a:pt x="32797" y="14188"/>
                                  <a:pt x="32797" y="16470"/>
                                </a:cubicBezTo>
                                <a:cubicBezTo>
                                  <a:pt x="32797" y="18455"/>
                                  <a:pt x="32381" y="20538"/>
                                  <a:pt x="31549" y="22523"/>
                                </a:cubicBezTo>
                                <a:cubicBezTo>
                                  <a:pt x="30716" y="24408"/>
                                  <a:pt x="29531" y="26293"/>
                                  <a:pt x="27994" y="27880"/>
                                </a:cubicBezTo>
                                <a:cubicBezTo>
                                  <a:pt x="26456" y="29369"/>
                                  <a:pt x="24683" y="30460"/>
                                  <a:pt x="22674" y="31254"/>
                                </a:cubicBezTo>
                                <a:cubicBezTo>
                                  <a:pt x="20665" y="32246"/>
                                  <a:pt x="18573" y="32742"/>
                                  <a:pt x="16398" y="32841"/>
                                </a:cubicBezTo>
                                <a:cubicBezTo>
                                  <a:pt x="14224" y="32742"/>
                                  <a:pt x="12132" y="32246"/>
                                  <a:pt x="10123" y="31254"/>
                                </a:cubicBezTo>
                                <a:cubicBezTo>
                                  <a:pt x="8114" y="30460"/>
                                  <a:pt x="6341" y="29369"/>
                                  <a:pt x="4803" y="27880"/>
                                </a:cubicBezTo>
                                <a:cubicBezTo>
                                  <a:pt x="3265" y="26293"/>
                                  <a:pt x="2080" y="24408"/>
                                  <a:pt x="1248" y="22523"/>
                                </a:cubicBezTo>
                                <a:cubicBezTo>
                                  <a:pt x="416" y="20538"/>
                                  <a:pt x="0" y="18455"/>
                                  <a:pt x="0" y="16470"/>
                                </a:cubicBezTo>
                                <a:cubicBezTo>
                                  <a:pt x="0" y="14188"/>
                                  <a:pt x="416" y="12005"/>
                                  <a:pt x="1248" y="10021"/>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1980" name="Shape 21980"/>
                        <wps:cNvSpPr/>
                        <wps:spPr>
                          <a:xfrm>
                            <a:off x="262374" y="236141"/>
                            <a:ext cx="32797" cy="32841"/>
                          </a:xfrm>
                          <a:custGeom>
                            <a:avLst/>
                            <a:gdLst/>
                            <a:ahLst/>
                            <a:cxnLst/>
                            <a:rect l="0" t="0" r="0" b="0"/>
                            <a:pathLst>
                              <a:path w="32797" h="32841">
                                <a:moveTo>
                                  <a:pt x="32797" y="16470"/>
                                </a:moveTo>
                                <a:cubicBezTo>
                                  <a:pt x="32797" y="18455"/>
                                  <a:pt x="32381" y="20538"/>
                                  <a:pt x="31548" y="22523"/>
                                </a:cubicBezTo>
                                <a:cubicBezTo>
                                  <a:pt x="30716" y="24408"/>
                                  <a:pt x="29531" y="26194"/>
                                  <a:pt x="27994" y="27781"/>
                                </a:cubicBezTo>
                                <a:cubicBezTo>
                                  <a:pt x="26456" y="29369"/>
                                  <a:pt x="24683" y="30460"/>
                                  <a:pt x="22674" y="31254"/>
                                </a:cubicBezTo>
                                <a:cubicBezTo>
                                  <a:pt x="20665" y="32147"/>
                                  <a:pt x="18573" y="32643"/>
                                  <a:pt x="16398" y="32841"/>
                                </a:cubicBezTo>
                                <a:cubicBezTo>
                                  <a:pt x="14224" y="32643"/>
                                  <a:pt x="12132" y="32147"/>
                                  <a:pt x="10123" y="31254"/>
                                </a:cubicBezTo>
                                <a:cubicBezTo>
                                  <a:pt x="8114" y="30460"/>
                                  <a:pt x="6341" y="29369"/>
                                  <a:pt x="4803" y="27781"/>
                                </a:cubicBezTo>
                                <a:cubicBezTo>
                                  <a:pt x="3265" y="26194"/>
                                  <a:pt x="2080" y="24408"/>
                                  <a:pt x="1248" y="22523"/>
                                </a:cubicBezTo>
                                <a:cubicBezTo>
                                  <a:pt x="416" y="20538"/>
                                  <a:pt x="0" y="18455"/>
                                  <a:pt x="0" y="16470"/>
                                </a:cubicBezTo>
                                <a:cubicBezTo>
                                  <a:pt x="0" y="14089"/>
                                  <a:pt x="416" y="11906"/>
                                  <a:pt x="1248" y="10021"/>
                                </a:cubicBezTo>
                                <a:cubicBezTo>
                                  <a:pt x="2080" y="8037"/>
                                  <a:pt x="3265" y="6251"/>
                                  <a:pt x="4803" y="4763"/>
                                </a:cubicBezTo>
                                <a:cubicBezTo>
                                  <a:pt x="6341" y="3076"/>
                                  <a:pt x="8114" y="1885"/>
                                  <a:pt x="10123" y="1191"/>
                                </a:cubicBezTo>
                                <a:cubicBezTo>
                                  <a:pt x="12132" y="397"/>
                                  <a:pt x="14224" y="0"/>
                                  <a:pt x="16398" y="0"/>
                                </a:cubicBezTo>
                                <a:cubicBezTo>
                                  <a:pt x="18573" y="0"/>
                                  <a:pt x="20665" y="397"/>
                                  <a:pt x="22674" y="1290"/>
                                </a:cubicBezTo>
                                <a:cubicBezTo>
                                  <a:pt x="24683" y="1984"/>
                                  <a:pt x="26456" y="3076"/>
                                  <a:pt x="27994" y="4763"/>
                                </a:cubicBezTo>
                                <a:cubicBezTo>
                                  <a:pt x="29531" y="6251"/>
                                  <a:pt x="30716" y="8037"/>
                                  <a:pt x="31548" y="10021"/>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982" name="Shape 21982"/>
                        <wps:cNvSpPr/>
                        <wps:spPr>
                          <a:xfrm>
                            <a:off x="262374" y="354211"/>
                            <a:ext cx="32797" cy="32841"/>
                          </a:xfrm>
                          <a:custGeom>
                            <a:avLst/>
                            <a:gdLst/>
                            <a:ahLst/>
                            <a:cxnLst/>
                            <a:rect l="0" t="0" r="0" b="0"/>
                            <a:pathLst>
                              <a:path w="32797" h="32841">
                                <a:moveTo>
                                  <a:pt x="32797" y="16470"/>
                                </a:moveTo>
                                <a:cubicBezTo>
                                  <a:pt x="32797" y="18455"/>
                                  <a:pt x="32381" y="20538"/>
                                  <a:pt x="31548" y="22622"/>
                                </a:cubicBezTo>
                                <a:cubicBezTo>
                                  <a:pt x="30716" y="24507"/>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507"/>
                                  <a:pt x="1248" y="22622"/>
                                </a:cubicBezTo>
                                <a:cubicBezTo>
                                  <a:pt x="416" y="20538"/>
                                  <a:pt x="0" y="18455"/>
                                  <a:pt x="0" y="16470"/>
                                </a:cubicBezTo>
                                <a:cubicBezTo>
                                  <a:pt x="0" y="14089"/>
                                  <a:pt x="416" y="11906"/>
                                  <a:pt x="1248" y="10021"/>
                                </a:cubicBezTo>
                                <a:cubicBezTo>
                                  <a:pt x="2080" y="8037"/>
                                  <a:pt x="3265" y="6251"/>
                                  <a:pt x="4803" y="4763"/>
                                </a:cubicBezTo>
                                <a:cubicBezTo>
                                  <a:pt x="6341" y="3076"/>
                                  <a:pt x="8114" y="1885"/>
                                  <a:pt x="10123" y="1191"/>
                                </a:cubicBezTo>
                                <a:cubicBezTo>
                                  <a:pt x="12132" y="397"/>
                                  <a:pt x="14224" y="0"/>
                                  <a:pt x="16398" y="0"/>
                                </a:cubicBezTo>
                                <a:cubicBezTo>
                                  <a:pt x="18573" y="0"/>
                                  <a:pt x="20665" y="397"/>
                                  <a:pt x="22674" y="1290"/>
                                </a:cubicBezTo>
                                <a:cubicBezTo>
                                  <a:pt x="24683" y="1984"/>
                                  <a:pt x="26456" y="3076"/>
                                  <a:pt x="27994" y="4763"/>
                                </a:cubicBezTo>
                                <a:cubicBezTo>
                                  <a:pt x="29531" y="6251"/>
                                  <a:pt x="30716" y="8037"/>
                                  <a:pt x="31548" y="10021"/>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984" name="Shape 21984"/>
                        <wps:cNvSpPr/>
                        <wps:spPr>
                          <a:xfrm>
                            <a:off x="0" y="472281"/>
                            <a:ext cx="32797" cy="32841"/>
                          </a:xfrm>
                          <a:custGeom>
                            <a:avLst/>
                            <a:gdLst/>
                            <a:ahLst/>
                            <a:cxnLst/>
                            <a:rect l="0" t="0" r="0" b="0"/>
                            <a:pathLst>
                              <a:path w="32797" h="32841">
                                <a:moveTo>
                                  <a:pt x="16398" y="0"/>
                                </a:moveTo>
                                <a:cubicBezTo>
                                  <a:pt x="18573" y="0"/>
                                  <a:pt x="20665" y="397"/>
                                  <a:pt x="22674" y="1290"/>
                                </a:cubicBezTo>
                                <a:cubicBezTo>
                                  <a:pt x="24683" y="1984"/>
                                  <a:pt x="26456" y="3175"/>
                                  <a:pt x="27994" y="4763"/>
                                </a:cubicBezTo>
                                <a:cubicBezTo>
                                  <a:pt x="29531" y="6251"/>
                                  <a:pt x="30716" y="8037"/>
                                  <a:pt x="31549" y="10021"/>
                                </a:cubicBezTo>
                                <a:cubicBezTo>
                                  <a:pt x="32381" y="12005"/>
                                  <a:pt x="32797" y="14188"/>
                                  <a:pt x="32797" y="16470"/>
                                </a:cubicBezTo>
                                <a:cubicBezTo>
                                  <a:pt x="32797" y="18455"/>
                                  <a:pt x="32381" y="20538"/>
                                  <a:pt x="31549" y="22523"/>
                                </a:cubicBezTo>
                                <a:cubicBezTo>
                                  <a:pt x="30716" y="24507"/>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507"/>
                                  <a:pt x="1248" y="22523"/>
                                </a:cubicBezTo>
                                <a:cubicBezTo>
                                  <a:pt x="416" y="20538"/>
                                  <a:pt x="0" y="18455"/>
                                  <a:pt x="0" y="16470"/>
                                </a:cubicBezTo>
                                <a:cubicBezTo>
                                  <a:pt x="0" y="14188"/>
                                  <a:pt x="416" y="12005"/>
                                  <a:pt x="1248" y="10021"/>
                                </a:cubicBezTo>
                                <a:cubicBezTo>
                                  <a:pt x="2080" y="8037"/>
                                  <a:pt x="3265" y="6251"/>
                                  <a:pt x="4803" y="4763"/>
                                </a:cubicBezTo>
                                <a:cubicBezTo>
                                  <a:pt x="6341" y="3175"/>
                                  <a:pt x="8114" y="1984"/>
                                  <a:pt x="10123" y="1290"/>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1986" name="Shape 21986"/>
                        <wps:cNvSpPr/>
                        <wps:spPr>
                          <a:xfrm>
                            <a:off x="262374" y="590352"/>
                            <a:ext cx="32797" cy="32841"/>
                          </a:xfrm>
                          <a:custGeom>
                            <a:avLst/>
                            <a:gdLst/>
                            <a:ahLst/>
                            <a:cxnLst/>
                            <a:rect l="0" t="0" r="0" b="0"/>
                            <a:pathLst>
                              <a:path w="32797" h="32841">
                                <a:moveTo>
                                  <a:pt x="32797" y="16470"/>
                                </a:moveTo>
                                <a:cubicBezTo>
                                  <a:pt x="32797" y="18455"/>
                                  <a:pt x="32381" y="20538"/>
                                  <a:pt x="31548" y="22523"/>
                                </a:cubicBezTo>
                                <a:cubicBezTo>
                                  <a:pt x="30716" y="24408"/>
                                  <a:pt x="29531" y="26293"/>
                                  <a:pt x="27994" y="27781"/>
                                </a:cubicBezTo>
                                <a:cubicBezTo>
                                  <a:pt x="26456" y="29270"/>
                                  <a:pt x="24683" y="30460"/>
                                  <a:pt x="22674" y="31353"/>
                                </a:cubicBezTo>
                                <a:cubicBezTo>
                                  <a:pt x="20665" y="32246"/>
                                  <a:pt x="18573" y="32742"/>
                                  <a:pt x="16398" y="32841"/>
                                </a:cubicBezTo>
                                <a:cubicBezTo>
                                  <a:pt x="14224" y="32742"/>
                                  <a:pt x="12132" y="32246"/>
                                  <a:pt x="10123" y="31353"/>
                                </a:cubicBezTo>
                                <a:cubicBezTo>
                                  <a:pt x="8114" y="30460"/>
                                  <a:pt x="6341" y="29270"/>
                                  <a:pt x="4803" y="27781"/>
                                </a:cubicBezTo>
                                <a:cubicBezTo>
                                  <a:pt x="3265" y="26293"/>
                                  <a:pt x="2080" y="24408"/>
                                  <a:pt x="1248" y="22523"/>
                                </a:cubicBezTo>
                                <a:cubicBezTo>
                                  <a:pt x="416" y="20538"/>
                                  <a:pt x="0" y="18455"/>
                                  <a:pt x="0" y="16470"/>
                                </a:cubicBezTo>
                                <a:cubicBezTo>
                                  <a:pt x="0" y="14188"/>
                                  <a:pt x="416" y="12005"/>
                                  <a:pt x="1248" y="10120"/>
                                </a:cubicBezTo>
                                <a:cubicBezTo>
                                  <a:pt x="2080" y="8037"/>
                                  <a:pt x="3265" y="6251"/>
                                  <a:pt x="4803" y="4862"/>
                                </a:cubicBezTo>
                                <a:cubicBezTo>
                                  <a:pt x="6341" y="3274"/>
                                  <a:pt x="8114" y="2084"/>
                                  <a:pt x="10123" y="1191"/>
                                </a:cubicBezTo>
                                <a:cubicBezTo>
                                  <a:pt x="12132" y="397"/>
                                  <a:pt x="14224" y="0"/>
                                  <a:pt x="16398" y="0"/>
                                </a:cubicBezTo>
                                <a:cubicBezTo>
                                  <a:pt x="18573" y="0"/>
                                  <a:pt x="20665" y="397"/>
                                  <a:pt x="22674" y="1191"/>
                                </a:cubicBezTo>
                                <a:cubicBezTo>
                                  <a:pt x="24683" y="2084"/>
                                  <a:pt x="26456" y="3274"/>
                                  <a:pt x="27994" y="4862"/>
                                </a:cubicBezTo>
                                <a:cubicBezTo>
                                  <a:pt x="29531" y="6251"/>
                                  <a:pt x="30716" y="8037"/>
                                  <a:pt x="31548" y="10120"/>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988" name="Shape 21988"/>
                        <wps:cNvSpPr/>
                        <wps:spPr>
                          <a:xfrm>
                            <a:off x="262374" y="708422"/>
                            <a:ext cx="32797" cy="32841"/>
                          </a:xfrm>
                          <a:custGeom>
                            <a:avLst/>
                            <a:gdLst/>
                            <a:ahLst/>
                            <a:cxnLst/>
                            <a:rect l="0" t="0" r="0" b="0"/>
                            <a:pathLst>
                              <a:path w="32797" h="32841">
                                <a:moveTo>
                                  <a:pt x="32797" y="16470"/>
                                </a:moveTo>
                                <a:cubicBezTo>
                                  <a:pt x="32797" y="18455"/>
                                  <a:pt x="32381" y="20538"/>
                                  <a:pt x="31548" y="22523"/>
                                </a:cubicBezTo>
                                <a:cubicBezTo>
                                  <a:pt x="30716" y="24408"/>
                                  <a:pt x="29531" y="26293"/>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293"/>
                                  <a:pt x="2080" y="24408"/>
                                  <a:pt x="1248" y="22523"/>
                                </a:cubicBezTo>
                                <a:cubicBezTo>
                                  <a:pt x="416" y="20538"/>
                                  <a:pt x="0" y="18455"/>
                                  <a:pt x="0" y="16470"/>
                                </a:cubicBezTo>
                                <a:cubicBezTo>
                                  <a:pt x="0" y="14089"/>
                                  <a:pt x="416" y="11906"/>
                                  <a:pt x="1248" y="9723"/>
                                </a:cubicBezTo>
                                <a:cubicBezTo>
                                  <a:pt x="2080" y="7838"/>
                                  <a:pt x="3265" y="6052"/>
                                  <a:pt x="4803" y="4663"/>
                                </a:cubicBezTo>
                                <a:cubicBezTo>
                                  <a:pt x="6341" y="3076"/>
                                  <a:pt x="8114" y="1885"/>
                                  <a:pt x="10123" y="1091"/>
                                </a:cubicBezTo>
                                <a:cubicBezTo>
                                  <a:pt x="12132" y="298"/>
                                  <a:pt x="14224" y="0"/>
                                  <a:pt x="16398" y="0"/>
                                </a:cubicBezTo>
                                <a:cubicBezTo>
                                  <a:pt x="18573" y="0"/>
                                  <a:pt x="20665" y="298"/>
                                  <a:pt x="22674" y="1091"/>
                                </a:cubicBezTo>
                                <a:cubicBezTo>
                                  <a:pt x="24683" y="1885"/>
                                  <a:pt x="26456" y="3076"/>
                                  <a:pt x="27994" y="4663"/>
                                </a:cubicBezTo>
                                <a:cubicBezTo>
                                  <a:pt x="29531" y="6052"/>
                                  <a:pt x="30716" y="7838"/>
                                  <a:pt x="31548" y="9823"/>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1991" name="Shape 21991"/>
                        <wps:cNvSpPr/>
                        <wps:spPr>
                          <a:xfrm>
                            <a:off x="262374" y="944563"/>
                            <a:ext cx="32797" cy="32841"/>
                          </a:xfrm>
                          <a:custGeom>
                            <a:avLst/>
                            <a:gdLst/>
                            <a:ahLst/>
                            <a:cxnLst/>
                            <a:rect l="0" t="0" r="0" b="0"/>
                            <a:pathLst>
                              <a:path w="32797" h="32841">
                                <a:moveTo>
                                  <a:pt x="32797" y="16470"/>
                                </a:moveTo>
                                <a:cubicBezTo>
                                  <a:pt x="32797" y="18455"/>
                                  <a:pt x="32381" y="20538"/>
                                  <a:pt x="31548" y="22423"/>
                                </a:cubicBezTo>
                                <a:cubicBezTo>
                                  <a:pt x="30716" y="24408"/>
                                  <a:pt x="29531" y="26293"/>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293"/>
                                  <a:pt x="2080" y="24408"/>
                                  <a:pt x="1248" y="22423"/>
                                </a:cubicBezTo>
                                <a:cubicBezTo>
                                  <a:pt x="416" y="20538"/>
                                  <a:pt x="0" y="18455"/>
                                  <a:pt x="0" y="16470"/>
                                </a:cubicBezTo>
                                <a:cubicBezTo>
                                  <a:pt x="0" y="14188"/>
                                  <a:pt x="416" y="12005"/>
                                  <a:pt x="1248" y="10021"/>
                                </a:cubicBezTo>
                                <a:cubicBezTo>
                                  <a:pt x="2080" y="8136"/>
                                  <a:pt x="3265" y="6350"/>
                                  <a:pt x="4803" y="4862"/>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862"/>
                                </a:cubicBezTo>
                                <a:cubicBezTo>
                                  <a:pt x="29531" y="6350"/>
                                  <a:pt x="30716" y="8136"/>
                                  <a:pt x="31548" y="10021"/>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9846" style="width:23.2418pt;height:76.9609pt;position:absolute;z-index:-2147483558;mso-position-horizontal-relative:text;mso-position-horizontal:absolute;margin-left:12.3956pt;mso-position-vertical-relative:text;margin-top:2.11719pt;" coordsize="2951,9774">
                <v:shape id="Shape 21977" style="position:absolute;width:327;height:328;left:0;top:0;" coordsize="32797,32841" path="m16398,0c18573,0,20665,397,22674,1091c24683,1984,26456,3175,27994,4763c29531,6152,30716,7938,31549,10021c32381,12005,32797,14188,32797,16470c32797,18455,32381,20538,31549,22523c30716,24408,29531,26293,27994,27880c26456,29369,24683,30460,22674,31254c20665,32246,18573,32742,16398,32841c14224,32742,12132,32246,10123,31254c8114,30460,6341,29369,4803,27880c3265,26293,2080,24408,1248,22523c416,20538,0,18455,0,16470c0,14188,416,12005,1248,10021c2080,7938,3265,6152,4803,4763c6341,3175,8114,1984,10123,1091c12132,397,14224,0,16398,0x">
                  <v:stroke weight="0pt" endcap="flat" joinstyle="miter" miterlimit="10" on="false" color="#000000" opacity="0"/>
                  <v:fill on="true" color="#000000"/>
                </v:shape>
                <v:shape id="Shape 21980" style="position:absolute;width:327;height:328;left:2623;top:2361;" coordsize="32797,32841" path="m32797,16470c32797,18455,32381,20538,31548,22523c30716,24408,29531,26194,27994,27781c26456,29369,24683,30460,22674,31254c20665,32147,18573,32643,16398,32841c14224,32643,12132,32147,10123,31254c8114,30460,6341,29369,4803,27781c3265,26194,2080,24408,1248,22523c416,20538,0,18455,0,16470c0,14089,416,11906,1248,10021c2080,8037,3265,6251,4803,4763c6341,3076,8114,1885,10123,1191c12132,397,14224,0,16398,0c18573,0,20665,397,22674,1290c24683,1984,26456,3076,27994,4763c29531,6251,30716,8037,31548,10021c32381,11906,32797,14089,32797,16470x">
                  <v:stroke weight="0.516484pt" endcap="flat" joinstyle="miter" miterlimit="4" on="true" color="#000000"/>
                  <v:fill on="false" color="#000000" opacity="0"/>
                </v:shape>
                <v:shape id="Shape 21982" style="position:absolute;width:327;height:328;left:2623;top:3542;" coordsize="32797,32841" path="m32797,16470c32797,18455,32381,20538,31548,22622c30716,24507,29531,26392,27994,27880c26456,29369,24683,30460,22674,31353c20665,32246,18573,32742,16398,32841c14224,32742,12132,32246,10123,31353c8114,30460,6341,29369,4803,27880c3265,26392,2080,24507,1248,22622c416,20538,0,18455,0,16470c0,14089,416,11906,1248,10021c2080,8037,3265,6251,4803,4763c6341,3076,8114,1885,10123,1191c12132,397,14224,0,16398,0c18573,0,20665,397,22674,1290c24683,1984,26456,3076,27994,4763c29531,6251,30716,8037,31548,10021c32381,11906,32797,14089,32797,16470x">
                  <v:stroke weight="0.516484pt" endcap="flat" joinstyle="miter" miterlimit="4" on="true" color="#000000"/>
                  <v:fill on="false" color="#000000" opacity="0"/>
                </v:shape>
                <v:shape id="Shape 21984" style="position:absolute;width:327;height:328;left:0;top:4722;" coordsize="32797,32841" path="m16398,0c18573,0,20665,397,22674,1290c24683,1984,26456,3175,27994,4763c29531,6251,30716,8037,31549,10021c32381,12005,32797,14188,32797,16470c32797,18455,32381,20538,31549,22523c30716,24507,29531,26392,27994,27880c26456,29369,24683,30460,22674,31353c20665,32246,18573,32742,16398,32841c14224,32742,12132,32246,10123,31353c8114,30460,6341,29369,4803,27880c3265,26392,2080,24507,1248,22523c416,20538,0,18455,0,16470c0,14188,416,12005,1248,10021c2080,8037,3265,6251,4803,4763c6341,3175,8114,1984,10123,1290c12132,397,14224,0,16398,0x">
                  <v:stroke weight="0pt" endcap="flat" joinstyle="miter" miterlimit="4" on="false" color="#000000" opacity="0"/>
                  <v:fill on="true" color="#000000"/>
                </v:shape>
                <v:shape id="Shape 21986" style="position:absolute;width:327;height:328;left:2623;top:5903;" coordsize="32797,32841" path="m32797,16470c32797,18455,32381,20538,31548,22523c30716,24408,29531,26293,27994,27781c26456,29270,24683,30460,22674,31353c20665,32246,18573,32742,16398,32841c14224,32742,12132,32246,10123,31353c8114,30460,6341,29270,4803,27781c3265,26293,2080,24408,1248,22523c416,20538,0,18455,0,16470c0,14188,416,12005,1248,10120c2080,8037,3265,6251,4803,4862c6341,3274,8114,2084,10123,1191c12132,397,14224,0,16398,0c18573,0,20665,397,22674,1191c24683,2084,26456,3274,27994,4862c29531,6251,30716,8037,31548,10120c32381,12005,32797,14188,32797,16470x">
                  <v:stroke weight="0.516484pt" endcap="flat" joinstyle="miter" miterlimit="4" on="true" color="#000000"/>
                  <v:fill on="false" color="#000000" opacity="0"/>
                </v:shape>
                <v:shape id="Shape 21988" style="position:absolute;width:327;height:328;left:2623;top:7084;" coordsize="32797,32841" path="m32797,16470c32797,18455,32381,20538,31548,22523c30716,24408,29531,26293,27994,27880c26456,29468,24683,30559,22674,31353c20665,32345,18573,32742,16398,32841c14224,32742,12132,32345,10123,31353c8114,30559,6341,29468,4803,27880c3265,26293,2080,24408,1248,22523c416,20538,0,18455,0,16470c0,14089,416,11906,1248,9723c2080,7838,3265,6052,4803,4663c6341,3076,8114,1885,10123,1091c12132,298,14224,0,16398,0c18573,0,20665,298,22674,1091c24683,1885,26456,3076,27994,4663c29531,6052,30716,7838,31548,9823c32381,11906,32797,14089,32797,16470x">
                  <v:stroke weight="0.516484pt" endcap="flat" joinstyle="miter" miterlimit="4" on="true" color="#000000"/>
                  <v:fill on="false" color="#000000" opacity="0"/>
                </v:shape>
                <v:shape id="Shape 21991" style="position:absolute;width:327;height:328;left:2623;top:9445;" coordsize="32797,32841" path="m32797,16470c32797,18455,32381,20538,31548,22423c30716,24408,29531,26293,27994,27880c26456,29468,24683,30559,22674,31353c20665,32345,18573,32742,16398,32841c14224,32742,12132,32345,10123,31353c8114,30559,6341,29468,4803,27880c3265,26293,2080,24408,1248,22423c416,20538,0,18455,0,16470c0,14188,416,12005,1248,10021c2080,8136,3265,6350,4803,4862c6341,3175,8114,1984,10123,1191c12132,397,14224,0,16398,0c18573,0,20665,397,22674,1191c24683,1984,26456,3175,27994,4862c29531,6350,30716,8136,31548,10021c32381,12005,32797,14188,32797,16470x">
                  <v:stroke weight="0.516484pt" endcap="flat" joinstyle="miter" miterlimit="4" on="true" color="#000000"/>
                  <v:fill on="false" color="#000000" opacity="0"/>
                </v:shape>
              </v:group>
            </w:pict>
          </mc:Fallback>
        </mc:AlternateContent>
      </w:r>
      <w:r>
        <w:t>Динамическая (функциональная) КН — нарушена двигательная функция кишечной стенки без механического препятствия для продвижения кишечного содержимого: паралитическая КН; спастическая КН.</w:t>
      </w:r>
    </w:p>
    <w:p w:rsidR="006B7ED0" w:rsidRDefault="00460C1A">
      <w:pPr>
        <w:ind w:left="423" w:right="15"/>
      </w:pPr>
      <w:r>
        <w:t>Механическая КН — окклюзия кишечной трубки на каком-либо уровне, что и</w:t>
      </w:r>
      <w:r>
        <w:t xml:space="preserve"> обусловливает нарушение кишечной моторики:</w:t>
      </w:r>
    </w:p>
    <w:p w:rsidR="006B7ED0" w:rsidRDefault="00460C1A">
      <w:pPr>
        <w:ind w:left="836" w:right="15"/>
      </w:pPr>
      <w:r>
        <w:t>странгуляционная КН возникает при сдавлении брыжейки кишки;</w:t>
      </w:r>
    </w:p>
    <w:p w:rsidR="006B7ED0" w:rsidRDefault="00460C1A">
      <w:pPr>
        <w:spacing w:after="160"/>
        <w:ind w:left="836" w:right="440"/>
      </w:pPr>
      <w:r>
        <w:t>обтурационная КН возникает при механическом препятствии продвижению кишечного содержимого как внутри, так и вне просвета кишки; смешанная КН — сочетание</w:t>
      </w:r>
      <w:r>
        <w:t xml:space="preserve"> странгуляции и обтурации.</w:t>
      </w:r>
    </w:p>
    <w:p w:rsidR="006B7ED0" w:rsidRDefault="00460C1A">
      <w:pPr>
        <w:spacing w:after="140" w:line="265" w:lineRule="auto"/>
        <w:ind w:left="-5" w:right="185"/>
      </w:pPr>
      <w:r>
        <w:t xml:space="preserve">По </w:t>
      </w:r>
      <w:r>
        <w:rPr>
          <w:b/>
        </w:rPr>
        <w:t>клиническому течению</w:t>
      </w:r>
      <w:r>
        <w:t>:</w:t>
      </w:r>
    </w:p>
    <w:p w:rsidR="006B7ED0" w:rsidRDefault="00460C1A">
      <w:pPr>
        <w:ind w:left="423" w:right="15"/>
      </w:pPr>
      <w:r>
        <w:t>острая;</w:t>
      </w:r>
    </w:p>
    <w:p w:rsidR="006B7ED0" w:rsidRDefault="00460C1A">
      <w:pPr>
        <w:spacing w:after="157"/>
        <w:ind w:left="-9" w:right="9063" w:firstLine="413"/>
      </w:pPr>
      <w:r>
        <w:t xml:space="preserve">хроническая. По </w:t>
      </w:r>
      <w:r>
        <w:rPr>
          <w:b/>
        </w:rPr>
        <w:t>уровню КН</w:t>
      </w:r>
      <w:r>
        <w:t>:</w:t>
      </w:r>
    </w:p>
    <w:p w:rsidR="006B7ED0" w:rsidRDefault="00460C1A">
      <w:pPr>
        <w:spacing w:after="159"/>
        <w:ind w:left="258" w:right="6775"/>
      </w:pPr>
      <w:r>
        <w:rPr>
          <w:rFonts w:ascii="Calibri" w:eastAsia="Calibri" w:hAnsi="Calibri" w:cs="Calibri"/>
          <w:noProof/>
          <w:sz w:val="22"/>
        </w:rPr>
        <mc:AlternateContent>
          <mc:Choice Requires="wpg">
            <w:drawing>
              <wp:anchor distT="0" distB="0" distL="114300" distR="114300" simplePos="0" relativeHeight="251978752" behindDoc="0" locked="0" layoutInCell="1" allowOverlap="1">
                <wp:simplePos x="0" y="0"/>
                <wp:positionH relativeFrom="column">
                  <wp:posOffset>157424</wp:posOffset>
                </wp:positionH>
                <wp:positionV relativeFrom="paragraph">
                  <wp:posOffset>26988</wp:posOffset>
                </wp:positionV>
                <wp:extent cx="32797" cy="150813"/>
                <wp:effectExtent l="0" t="0" r="0" b="0"/>
                <wp:wrapSquare wrapText="bothSides"/>
                <wp:docPr id="353645" name="Group 353645"/>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22011" name="Shape 22011"/>
                        <wps:cNvSpPr/>
                        <wps:spPr>
                          <a:xfrm>
                            <a:off x="0" y="0"/>
                            <a:ext cx="32797" cy="32841"/>
                          </a:xfrm>
                          <a:custGeom>
                            <a:avLst/>
                            <a:gdLst/>
                            <a:ahLst/>
                            <a:cxnLst/>
                            <a:rect l="0" t="0" r="0" b="0"/>
                            <a:pathLst>
                              <a:path w="32797" h="32841">
                                <a:moveTo>
                                  <a:pt x="16398" y="0"/>
                                </a:moveTo>
                                <a:cubicBezTo>
                                  <a:pt x="18573" y="0"/>
                                  <a:pt x="20665" y="298"/>
                                  <a:pt x="22674" y="992"/>
                                </a:cubicBezTo>
                                <a:cubicBezTo>
                                  <a:pt x="24683" y="1885"/>
                                  <a:pt x="26456" y="3076"/>
                                  <a:pt x="27994" y="4564"/>
                                </a:cubicBezTo>
                                <a:cubicBezTo>
                                  <a:pt x="29531" y="6052"/>
                                  <a:pt x="30716" y="7739"/>
                                  <a:pt x="31549" y="9823"/>
                                </a:cubicBezTo>
                                <a:cubicBezTo>
                                  <a:pt x="32381" y="11807"/>
                                  <a:pt x="32797" y="13990"/>
                                  <a:pt x="32797" y="16371"/>
                                </a:cubicBezTo>
                                <a:cubicBezTo>
                                  <a:pt x="32797" y="18455"/>
                                  <a:pt x="32381" y="20538"/>
                                  <a:pt x="31549" y="22423"/>
                                </a:cubicBezTo>
                                <a:cubicBezTo>
                                  <a:pt x="30716" y="24408"/>
                                  <a:pt x="29531" y="26194"/>
                                  <a:pt x="27994" y="27880"/>
                                </a:cubicBezTo>
                                <a:cubicBezTo>
                                  <a:pt x="26456" y="29369"/>
                                  <a:pt x="24683" y="30559"/>
                                  <a:pt x="22674" y="31353"/>
                                </a:cubicBezTo>
                                <a:cubicBezTo>
                                  <a:pt x="20665" y="32246"/>
                                  <a:pt x="18573" y="32643"/>
                                  <a:pt x="16398" y="32841"/>
                                </a:cubicBezTo>
                                <a:cubicBezTo>
                                  <a:pt x="14224" y="32643"/>
                                  <a:pt x="12132" y="32246"/>
                                  <a:pt x="10123" y="31353"/>
                                </a:cubicBezTo>
                                <a:cubicBezTo>
                                  <a:pt x="8114" y="30559"/>
                                  <a:pt x="6341" y="29369"/>
                                  <a:pt x="4803" y="27880"/>
                                </a:cubicBezTo>
                                <a:cubicBezTo>
                                  <a:pt x="3265" y="26194"/>
                                  <a:pt x="2080" y="24408"/>
                                  <a:pt x="1248" y="22423"/>
                                </a:cubicBezTo>
                                <a:cubicBezTo>
                                  <a:pt x="416" y="20538"/>
                                  <a:pt x="0" y="18455"/>
                                  <a:pt x="0" y="16371"/>
                                </a:cubicBezTo>
                                <a:cubicBezTo>
                                  <a:pt x="0" y="13990"/>
                                  <a:pt x="416" y="11807"/>
                                  <a:pt x="1248" y="9723"/>
                                </a:cubicBezTo>
                                <a:cubicBezTo>
                                  <a:pt x="2080" y="7739"/>
                                  <a:pt x="3265" y="6052"/>
                                  <a:pt x="4803" y="4564"/>
                                </a:cubicBezTo>
                                <a:cubicBezTo>
                                  <a:pt x="6341" y="3076"/>
                                  <a:pt x="8114" y="1885"/>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013" name="Shape 22013"/>
                        <wps:cNvSpPr/>
                        <wps:spPr>
                          <a:xfrm>
                            <a:off x="0" y="118070"/>
                            <a:ext cx="32797" cy="32742"/>
                          </a:xfrm>
                          <a:custGeom>
                            <a:avLst/>
                            <a:gdLst/>
                            <a:ahLst/>
                            <a:cxnLst/>
                            <a:rect l="0" t="0" r="0" b="0"/>
                            <a:pathLst>
                              <a:path w="32797" h="32742">
                                <a:moveTo>
                                  <a:pt x="16398" y="0"/>
                                </a:moveTo>
                                <a:cubicBezTo>
                                  <a:pt x="18573" y="0"/>
                                  <a:pt x="20665" y="397"/>
                                  <a:pt x="22674" y="1091"/>
                                </a:cubicBezTo>
                                <a:cubicBezTo>
                                  <a:pt x="24683" y="1984"/>
                                  <a:pt x="26456" y="3175"/>
                                  <a:pt x="27994" y="4663"/>
                                </a:cubicBezTo>
                                <a:cubicBezTo>
                                  <a:pt x="29531" y="6152"/>
                                  <a:pt x="30716" y="7838"/>
                                  <a:pt x="31549" y="9922"/>
                                </a:cubicBezTo>
                                <a:cubicBezTo>
                                  <a:pt x="32381" y="12005"/>
                                  <a:pt x="32797" y="14089"/>
                                  <a:pt x="32797" y="16371"/>
                                </a:cubicBezTo>
                                <a:cubicBezTo>
                                  <a:pt x="32797" y="18455"/>
                                  <a:pt x="32381" y="20538"/>
                                  <a:pt x="31549" y="22423"/>
                                </a:cubicBezTo>
                                <a:cubicBezTo>
                                  <a:pt x="30716" y="24408"/>
                                  <a:pt x="29531" y="26194"/>
                                  <a:pt x="27994" y="27880"/>
                                </a:cubicBezTo>
                                <a:cubicBezTo>
                                  <a:pt x="26456" y="29369"/>
                                  <a:pt x="24683" y="30559"/>
                                  <a:pt x="22674" y="31353"/>
                                </a:cubicBezTo>
                                <a:cubicBezTo>
                                  <a:pt x="20665" y="32246"/>
                                  <a:pt x="18573" y="32643"/>
                                  <a:pt x="16398" y="32742"/>
                                </a:cubicBezTo>
                                <a:cubicBezTo>
                                  <a:pt x="14224" y="32643"/>
                                  <a:pt x="12132" y="32246"/>
                                  <a:pt x="10123" y="31353"/>
                                </a:cubicBezTo>
                                <a:cubicBezTo>
                                  <a:pt x="8114" y="30559"/>
                                  <a:pt x="6341" y="29369"/>
                                  <a:pt x="4803" y="27880"/>
                                </a:cubicBezTo>
                                <a:cubicBezTo>
                                  <a:pt x="3265" y="26194"/>
                                  <a:pt x="2080" y="24408"/>
                                  <a:pt x="1248" y="22423"/>
                                </a:cubicBezTo>
                                <a:cubicBezTo>
                                  <a:pt x="416" y="20538"/>
                                  <a:pt x="0" y="18455"/>
                                  <a:pt x="0" y="16371"/>
                                </a:cubicBezTo>
                                <a:cubicBezTo>
                                  <a:pt x="0" y="14089"/>
                                  <a:pt x="416" y="12005"/>
                                  <a:pt x="1248" y="10021"/>
                                </a:cubicBezTo>
                                <a:cubicBezTo>
                                  <a:pt x="2080" y="7838"/>
                                  <a:pt x="3265" y="6152"/>
                                  <a:pt x="4803" y="46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3645" style="width:2.58242pt;height:11.875pt;position:absolute;mso-position-horizontal-relative:text;mso-position-horizontal:absolute;margin-left:12.3956pt;mso-position-vertical-relative:text;margin-top:2.125pt;" coordsize="327,1508">
                <v:shape id="Shape 22011" style="position:absolute;width:327;height:328;left:0;top:0;" coordsize="32797,32841" path="m16398,0c18573,0,20665,298,22674,992c24683,1885,26456,3076,27994,4564c29531,6052,30716,7739,31549,9823c32381,11807,32797,13990,32797,16371c32797,18455,32381,20538,31549,22423c30716,24408,29531,26194,27994,27880c26456,29369,24683,30559,22674,31353c20665,32246,18573,32643,16398,32841c14224,32643,12132,32246,10123,31353c8114,30559,6341,29369,4803,27880c3265,26194,2080,24408,1248,22423c416,20538,0,18455,0,16371c0,13990,416,11807,1248,9723c2080,7739,3265,6052,4803,4564c6341,3076,8114,1885,10123,992c12132,298,14224,0,16398,0x">
                  <v:stroke weight="0pt" endcap="flat" joinstyle="miter" miterlimit="10" on="false" color="#000000" opacity="0"/>
                  <v:fill on="true" color="#000000"/>
                </v:shape>
                <v:shape id="Shape 22013" style="position:absolute;width:327;height:327;left:0;top:1180;" coordsize="32797,32742" path="m16398,0c18573,0,20665,397,22674,1091c24683,1984,26456,3175,27994,4663c29531,6152,30716,7838,31549,9922c32381,12005,32797,14089,32797,16371c32797,18455,32381,20538,31549,22423c30716,24408,29531,26194,27994,27880c26456,29369,24683,30559,22674,31353c20665,32246,18573,32643,16398,32742c14224,32643,12132,32246,10123,31353c8114,30559,6341,29369,4803,27880c3265,26194,2080,24408,1248,22423c416,20538,0,18455,0,16371c0,14089,416,12005,1248,10021c2080,7838,3265,6152,4803,4663c6341,3175,8114,1984,10123,1091c12132,397,14224,0,16398,0x">
                  <v:stroke weight="0pt" endcap="flat" joinstyle="miter" miterlimit="10" on="false" color="#000000" opacity="0"/>
                  <v:fill on="true" color="#000000"/>
                </v:shape>
                <w10:wrap type="square"/>
              </v:group>
            </w:pict>
          </mc:Fallback>
        </mc:AlternateContent>
      </w:r>
      <w:r>
        <w:t>высокая (проксимальнее связки Трейтца); низкая (дистальнее связки Трейтца).</w:t>
      </w:r>
    </w:p>
    <w:p w:rsidR="006B7ED0" w:rsidRDefault="00460C1A">
      <w:pPr>
        <w:spacing w:after="140" w:line="265" w:lineRule="auto"/>
        <w:ind w:left="-5" w:right="185"/>
      </w:pPr>
      <w:r>
        <w:t xml:space="preserve">По </w:t>
      </w:r>
      <w:r>
        <w:rPr>
          <w:b/>
        </w:rPr>
        <w:t>пассажу химуса</w:t>
      </w:r>
      <w:r>
        <w:t>:</w:t>
      </w:r>
    </w:p>
    <w:p w:rsidR="006B7ED0" w:rsidRDefault="00460C1A">
      <w:pPr>
        <w:spacing w:after="159"/>
        <w:ind w:left="258" w:right="8904"/>
      </w:pPr>
      <w:r>
        <w:rPr>
          <w:rFonts w:ascii="Calibri" w:eastAsia="Calibri" w:hAnsi="Calibri" w:cs="Calibri"/>
          <w:noProof/>
          <w:sz w:val="22"/>
        </w:rPr>
        <mc:AlternateContent>
          <mc:Choice Requires="wpg">
            <w:drawing>
              <wp:anchor distT="0" distB="0" distL="114300" distR="114300" simplePos="0" relativeHeight="251979776" behindDoc="0" locked="0" layoutInCell="1" allowOverlap="1">
                <wp:simplePos x="0" y="0"/>
                <wp:positionH relativeFrom="column">
                  <wp:posOffset>157424</wp:posOffset>
                </wp:positionH>
                <wp:positionV relativeFrom="paragraph">
                  <wp:posOffset>26988</wp:posOffset>
                </wp:positionV>
                <wp:extent cx="32797" cy="150912"/>
                <wp:effectExtent l="0" t="0" r="0" b="0"/>
                <wp:wrapSquare wrapText="bothSides"/>
                <wp:docPr id="353646" name="Group 353646"/>
                <wp:cNvGraphicFramePr/>
                <a:graphic xmlns:a="http://schemas.openxmlformats.org/drawingml/2006/main">
                  <a:graphicData uri="http://schemas.microsoft.com/office/word/2010/wordprocessingGroup">
                    <wpg:wgp>
                      <wpg:cNvGrpSpPr/>
                      <wpg:grpSpPr>
                        <a:xfrm>
                          <a:off x="0" y="0"/>
                          <a:ext cx="32797" cy="150912"/>
                          <a:chOff x="0" y="0"/>
                          <a:chExt cx="32797" cy="150912"/>
                        </a:xfrm>
                      </wpg:grpSpPr>
                      <wps:wsp>
                        <wps:cNvPr id="22018" name="Shape 22018"/>
                        <wps:cNvSpPr/>
                        <wps:spPr>
                          <a:xfrm>
                            <a:off x="0" y="0"/>
                            <a:ext cx="32797" cy="32841"/>
                          </a:xfrm>
                          <a:custGeom>
                            <a:avLst/>
                            <a:gdLst/>
                            <a:ahLst/>
                            <a:cxnLst/>
                            <a:rect l="0" t="0" r="0" b="0"/>
                            <a:pathLst>
                              <a:path w="32797" h="32841">
                                <a:moveTo>
                                  <a:pt x="16398" y="0"/>
                                </a:moveTo>
                                <a:cubicBezTo>
                                  <a:pt x="18573" y="0"/>
                                  <a:pt x="20665" y="397"/>
                                  <a:pt x="22674" y="1091"/>
                                </a:cubicBezTo>
                                <a:cubicBezTo>
                                  <a:pt x="24683" y="1885"/>
                                  <a:pt x="26456" y="3076"/>
                                  <a:pt x="27994" y="4663"/>
                                </a:cubicBezTo>
                                <a:cubicBezTo>
                                  <a:pt x="29531" y="6152"/>
                                  <a:pt x="30716" y="7938"/>
                                  <a:pt x="31549" y="9922"/>
                                </a:cubicBezTo>
                                <a:cubicBezTo>
                                  <a:pt x="32381" y="11906"/>
                                  <a:pt x="32797" y="14089"/>
                                  <a:pt x="32797" y="16470"/>
                                </a:cubicBezTo>
                                <a:cubicBezTo>
                                  <a:pt x="32797" y="18455"/>
                                  <a:pt x="32381" y="20538"/>
                                  <a:pt x="31549" y="22622"/>
                                </a:cubicBezTo>
                                <a:cubicBezTo>
                                  <a:pt x="30716" y="24507"/>
                                  <a:pt x="29531" y="26392"/>
                                  <a:pt x="27994" y="27880"/>
                                </a:cubicBezTo>
                                <a:cubicBezTo>
                                  <a:pt x="26456" y="29369"/>
                                  <a:pt x="24683" y="30460"/>
                                  <a:pt x="22674" y="31452"/>
                                </a:cubicBezTo>
                                <a:cubicBezTo>
                                  <a:pt x="20665" y="32246"/>
                                  <a:pt x="18573" y="32742"/>
                                  <a:pt x="16398" y="32841"/>
                                </a:cubicBezTo>
                                <a:cubicBezTo>
                                  <a:pt x="14224" y="32742"/>
                                  <a:pt x="12132" y="32246"/>
                                  <a:pt x="10123" y="31452"/>
                                </a:cubicBezTo>
                                <a:cubicBezTo>
                                  <a:pt x="8114" y="30460"/>
                                  <a:pt x="6341" y="29369"/>
                                  <a:pt x="4803" y="27880"/>
                                </a:cubicBezTo>
                                <a:cubicBezTo>
                                  <a:pt x="3265" y="26392"/>
                                  <a:pt x="2080" y="24507"/>
                                  <a:pt x="1248" y="22622"/>
                                </a:cubicBezTo>
                                <a:cubicBezTo>
                                  <a:pt x="416" y="20538"/>
                                  <a:pt x="0" y="18455"/>
                                  <a:pt x="0" y="16470"/>
                                </a:cubicBezTo>
                                <a:cubicBezTo>
                                  <a:pt x="0" y="14089"/>
                                  <a:pt x="416" y="11906"/>
                                  <a:pt x="1248" y="9922"/>
                                </a:cubicBezTo>
                                <a:cubicBezTo>
                                  <a:pt x="2080" y="7938"/>
                                  <a:pt x="3265" y="6152"/>
                                  <a:pt x="4803" y="4663"/>
                                </a:cubicBezTo>
                                <a:cubicBezTo>
                                  <a:pt x="6341" y="3076"/>
                                  <a:pt x="8114" y="1885"/>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020" name="Shape 22020"/>
                        <wps:cNvSpPr/>
                        <wps:spPr>
                          <a:xfrm>
                            <a:off x="0" y="118070"/>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251"/>
                                  <a:pt x="30716" y="8037"/>
                                  <a:pt x="31549" y="10120"/>
                                </a:cubicBezTo>
                                <a:cubicBezTo>
                                  <a:pt x="32381" y="12005"/>
                                  <a:pt x="32797" y="14188"/>
                                  <a:pt x="32797" y="16470"/>
                                </a:cubicBezTo>
                                <a:cubicBezTo>
                                  <a:pt x="32797" y="18455"/>
                                  <a:pt x="32381" y="20538"/>
                                  <a:pt x="31549" y="22523"/>
                                </a:cubicBezTo>
                                <a:cubicBezTo>
                                  <a:pt x="30716" y="24507"/>
                                  <a:pt x="29531" y="26392"/>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392"/>
                                  <a:pt x="2080" y="24507"/>
                                  <a:pt x="1248" y="22523"/>
                                </a:cubicBezTo>
                                <a:cubicBezTo>
                                  <a:pt x="416" y="20538"/>
                                  <a:pt x="0" y="18455"/>
                                  <a:pt x="0" y="16470"/>
                                </a:cubicBezTo>
                                <a:cubicBezTo>
                                  <a:pt x="0" y="14188"/>
                                  <a:pt x="416" y="12005"/>
                                  <a:pt x="1248" y="10120"/>
                                </a:cubicBezTo>
                                <a:cubicBezTo>
                                  <a:pt x="2080" y="8037"/>
                                  <a:pt x="3265" y="6251"/>
                                  <a:pt x="4803" y="4763"/>
                                </a:cubicBezTo>
                                <a:cubicBezTo>
                                  <a:pt x="6341" y="3175"/>
                                  <a:pt x="8114" y="1984"/>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3646" style="width:2.58242pt;height:11.8828pt;position:absolute;mso-position-horizontal-relative:text;mso-position-horizontal:absolute;margin-left:12.3956pt;mso-position-vertical-relative:text;margin-top:2.125pt;" coordsize="327,1509">
                <v:shape id="Shape 22018" style="position:absolute;width:327;height:328;left:0;top:0;" coordsize="32797,32841" path="m16398,0c18573,0,20665,397,22674,1091c24683,1885,26456,3076,27994,4663c29531,6152,30716,7938,31549,9922c32381,11906,32797,14089,32797,16470c32797,18455,32381,20538,31549,22622c30716,24507,29531,26392,27994,27880c26456,29369,24683,30460,22674,31452c20665,32246,18573,32742,16398,32841c14224,32742,12132,32246,10123,31452c8114,30460,6341,29369,4803,27880c3265,26392,2080,24507,1248,22622c416,20538,0,18455,0,16470c0,14089,416,11906,1248,9922c2080,7938,3265,6152,4803,4663c6341,3076,8114,1885,10123,1191c12132,496,14224,0,16398,0x">
                  <v:stroke weight="0pt" endcap="flat" joinstyle="miter" miterlimit="10" on="false" color="#000000" opacity="0"/>
                  <v:fill on="true" color="#000000"/>
                </v:shape>
                <v:shape id="Shape 22020" style="position:absolute;width:327;height:328;left:0;top:1180;" coordsize="32797,32841" path="m16398,0c18573,0,20665,397,22674,1091c24683,1984,26456,3175,27994,4763c29531,6251,30716,8037,31549,10120c32381,12005,32797,14188,32797,16470c32797,18455,32381,20538,31549,22523c30716,24507,29531,26392,27994,27880c26456,29369,24683,30460,22674,31353c20665,32246,18573,32742,16398,32841c14224,32742,12132,32246,10123,31353c8114,30460,6341,29369,4803,27880c3265,26392,2080,24507,1248,22523c416,20538,0,18455,0,16470c0,14188,416,12005,1248,10120c2080,8037,3265,6251,4803,4763c6341,3175,8114,1984,10123,1091c12132,397,14224,0,16398,0x">
                  <v:stroke weight="0pt" endcap="flat" joinstyle="miter" miterlimit="10" on="false" color="#000000" opacity="0"/>
                  <v:fill on="true" color="#000000"/>
                </v:shape>
                <w10:wrap type="square"/>
              </v:group>
            </w:pict>
          </mc:Fallback>
        </mc:AlternateContent>
      </w:r>
      <w:r>
        <w:t>полная; частичная.</w:t>
      </w:r>
    </w:p>
    <w:p w:rsidR="006B7ED0" w:rsidRDefault="00460C1A">
      <w:pPr>
        <w:spacing w:after="140" w:line="265" w:lineRule="auto"/>
        <w:ind w:left="-5" w:right="185"/>
      </w:pPr>
      <w:r>
        <w:t xml:space="preserve">По </w:t>
      </w:r>
      <w:r>
        <w:rPr>
          <w:b/>
        </w:rPr>
        <w:t>происхождению</w:t>
      </w:r>
      <w:r>
        <w:t>:</w:t>
      </w:r>
    </w:p>
    <w:p w:rsidR="006B7ED0" w:rsidRDefault="00460C1A">
      <w:pPr>
        <w:spacing w:after="157"/>
        <w:ind w:left="258" w:right="8214"/>
      </w:pPr>
      <w:r>
        <w:rPr>
          <w:rFonts w:ascii="Calibri" w:eastAsia="Calibri" w:hAnsi="Calibri" w:cs="Calibri"/>
          <w:noProof/>
          <w:sz w:val="22"/>
        </w:rPr>
        <mc:AlternateContent>
          <mc:Choice Requires="wpg">
            <w:drawing>
              <wp:anchor distT="0" distB="0" distL="114300" distR="114300" simplePos="0" relativeHeight="251980800" behindDoc="0" locked="0" layoutInCell="1" allowOverlap="1">
                <wp:simplePos x="0" y="0"/>
                <wp:positionH relativeFrom="column">
                  <wp:posOffset>157424</wp:posOffset>
                </wp:positionH>
                <wp:positionV relativeFrom="paragraph">
                  <wp:posOffset>26988</wp:posOffset>
                </wp:positionV>
                <wp:extent cx="32797" cy="150813"/>
                <wp:effectExtent l="0" t="0" r="0" b="0"/>
                <wp:wrapSquare wrapText="bothSides"/>
                <wp:docPr id="353647" name="Group 353647"/>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22025" name="Shape 22025"/>
                        <wps:cNvSpPr/>
                        <wps:spPr>
                          <a:xfrm>
                            <a:off x="0" y="0"/>
                            <a:ext cx="32797" cy="32742"/>
                          </a:xfrm>
                          <a:custGeom>
                            <a:avLst/>
                            <a:gdLst/>
                            <a:ahLst/>
                            <a:cxnLst/>
                            <a:rect l="0" t="0" r="0" b="0"/>
                            <a:pathLst>
                              <a:path w="32797" h="32742">
                                <a:moveTo>
                                  <a:pt x="16398" y="0"/>
                                </a:moveTo>
                                <a:cubicBezTo>
                                  <a:pt x="18573" y="0"/>
                                  <a:pt x="20665" y="298"/>
                                  <a:pt x="22674" y="992"/>
                                </a:cubicBezTo>
                                <a:cubicBezTo>
                                  <a:pt x="24683" y="1984"/>
                                  <a:pt x="26456" y="3076"/>
                                  <a:pt x="27994" y="4564"/>
                                </a:cubicBezTo>
                                <a:cubicBezTo>
                                  <a:pt x="29531" y="6052"/>
                                  <a:pt x="30716" y="7739"/>
                                  <a:pt x="31549" y="9823"/>
                                </a:cubicBezTo>
                                <a:cubicBezTo>
                                  <a:pt x="32381" y="12005"/>
                                  <a:pt x="32797" y="14089"/>
                                  <a:pt x="32797" y="16371"/>
                                </a:cubicBezTo>
                                <a:cubicBezTo>
                                  <a:pt x="32797" y="18554"/>
                                  <a:pt x="32381" y="20638"/>
                                  <a:pt x="31549" y="22523"/>
                                </a:cubicBezTo>
                                <a:cubicBezTo>
                                  <a:pt x="30716" y="24507"/>
                                  <a:pt x="29531" y="26293"/>
                                  <a:pt x="27994" y="27880"/>
                                </a:cubicBezTo>
                                <a:cubicBezTo>
                                  <a:pt x="26456" y="29270"/>
                                  <a:pt x="24683" y="30460"/>
                                  <a:pt x="22674" y="31254"/>
                                </a:cubicBezTo>
                                <a:cubicBezTo>
                                  <a:pt x="20665" y="32147"/>
                                  <a:pt x="18573" y="32643"/>
                                  <a:pt x="16398" y="32742"/>
                                </a:cubicBezTo>
                                <a:cubicBezTo>
                                  <a:pt x="14224" y="32643"/>
                                  <a:pt x="12132" y="32147"/>
                                  <a:pt x="10123" y="31254"/>
                                </a:cubicBezTo>
                                <a:cubicBezTo>
                                  <a:pt x="8114" y="30460"/>
                                  <a:pt x="6341" y="29270"/>
                                  <a:pt x="4803" y="27880"/>
                                </a:cubicBezTo>
                                <a:cubicBezTo>
                                  <a:pt x="3265" y="26293"/>
                                  <a:pt x="2080" y="24507"/>
                                  <a:pt x="1248" y="22523"/>
                                </a:cubicBezTo>
                                <a:cubicBezTo>
                                  <a:pt x="416" y="20638"/>
                                  <a:pt x="0" y="18554"/>
                                  <a:pt x="0" y="16371"/>
                                </a:cubicBezTo>
                                <a:cubicBezTo>
                                  <a:pt x="0" y="14089"/>
                                  <a:pt x="416" y="12005"/>
                                  <a:pt x="1248" y="9823"/>
                                </a:cubicBezTo>
                                <a:cubicBezTo>
                                  <a:pt x="2080" y="7739"/>
                                  <a:pt x="3265" y="6052"/>
                                  <a:pt x="4803" y="4564"/>
                                </a:cubicBezTo>
                                <a:cubicBezTo>
                                  <a:pt x="6341" y="3076"/>
                                  <a:pt x="8114" y="1984"/>
                                  <a:pt x="10123" y="992"/>
                                </a:cubicBezTo>
                                <a:cubicBezTo>
                                  <a:pt x="12132" y="2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027" name="Shape 22027"/>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885"/>
                                  <a:pt x="26456" y="3076"/>
                                  <a:pt x="27994" y="4663"/>
                                </a:cubicBezTo>
                                <a:cubicBezTo>
                                  <a:pt x="29531" y="6251"/>
                                  <a:pt x="30716" y="7938"/>
                                  <a:pt x="31549" y="9922"/>
                                </a:cubicBezTo>
                                <a:cubicBezTo>
                                  <a:pt x="32381" y="11906"/>
                                  <a:pt x="32797" y="13990"/>
                                  <a:pt x="32797" y="16371"/>
                                </a:cubicBezTo>
                                <a:cubicBezTo>
                                  <a:pt x="32797" y="18554"/>
                                  <a:pt x="32381" y="20538"/>
                                  <a:pt x="31549" y="22523"/>
                                </a:cubicBezTo>
                                <a:cubicBezTo>
                                  <a:pt x="30716" y="24507"/>
                                  <a:pt x="29531" y="26293"/>
                                  <a:pt x="27994" y="27880"/>
                                </a:cubicBezTo>
                                <a:cubicBezTo>
                                  <a:pt x="26456" y="29270"/>
                                  <a:pt x="24683" y="30460"/>
                                  <a:pt x="22674" y="31254"/>
                                </a:cubicBezTo>
                                <a:cubicBezTo>
                                  <a:pt x="20665" y="32147"/>
                                  <a:pt x="18573" y="32643"/>
                                  <a:pt x="16398" y="32742"/>
                                </a:cubicBezTo>
                                <a:cubicBezTo>
                                  <a:pt x="14224" y="32643"/>
                                  <a:pt x="12132" y="32147"/>
                                  <a:pt x="10123" y="31254"/>
                                </a:cubicBezTo>
                                <a:cubicBezTo>
                                  <a:pt x="8114" y="30460"/>
                                  <a:pt x="6341" y="29270"/>
                                  <a:pt x="4803" y="27880"/>
                                </a:cubicBezTo>
                                <a:cubicBezTo>
                                  <a:pt x="3265" y="26293"/>
                                  <a:pt x="2080" y="24507"/>
                                  <a:pt x="1248" y="22523"/>
                                </a:cubicBezTo>
                                <a:cubicBezTo>
                                  <a:pt x="416" y="20538"/>
                                  <a:pt x="0" y="18554"/>
                                  <a:pt x="0" y="16371"/>
                                </a:cubicBezTo>
                                <a:cubicBezTo>
                                  <a:pt x="0" y="13990"/>
                                  <a:pt x="416" y="11906"/>
                                  <a:pt x="1248" y="9922"/>
                                </a:cubicBezTo>
                                <a:cubicBezTo>
                                  <a:pt x="2080" y="7938"/>
                                  <a:pt x="3265" y="6251"/>
                                  <a:pt x="4803" y="4663"/>
                                </a:cubicBezTo>
                                <a:cubicBezTo>
                                  <a:pt x="6341" y="3076"/>
                                  <a:pt x="8114" y="1786"/>
                                  <a:pt x="10123" y="10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3647" style="width:2.58242pt;height:11.875pt;position:absolute;mso-position-horizontal-relative:text;mso-position-horizontal:absolute;margin-left:12.3956pt;mso-position-vertical-relative:text;margin-top:2.125pt;" coordsize="327,1508">
                <v:shape id="Shape 22025" style="position:absolute;width:327;height:327;left:0;top:0;" coordsize="32797,32742" path="m16398,0c18573,0,20665,298,22674,992c24683,1984,26456,3076,27994,4564c29531,6052,30716,7739,31549,9823c32381,12005,32797,14089,32797,16371c32797,18554,32381,20638,31549,22523c30716,24507,29531,26293,27994,27880c26456,29270,24683,30460,22674,31254c20665,32147,18573,32643,16398,32742c14224,32643,12132,32147,10123,31254c8114,30460,6341,29270,4803,27880c3265,26293,2080,24507,1248,22523c416,20638,0,18554,0,16371c0,14089,416,12005,1248,9823c2080,7739,3265,6052,4803,4564c6341,3076,8114,1984,10123,992c12132,298,14224,0,16398,0x">
                  <v:stroke weight="0pt" endcap="flat" joinstyle="miter" miterlimit="10" on="false" color="#000000" opacity="0"/>
                  <v:fill on="true" color="#000000"/>
                </v:shape>
                <v:shape id="Shape 22027" style="position:absolute;width:327;height:327;left:0;top:1180;" coordsize="32797,32742" path="m16398,0c18573,0,20665,397,22674,1191c24683,1885,26456,3076,27994,4663c29531,6251,30716,7938,31549,9922c32381,11906,32797,13990,32797,16371c32797,18554,32381,20538,31549,22523c30716,24507,29531,26293,27994,27880c26456,29270,24683,30460,22674,31254c20665,32147,18573,32643,16398,32742c14224,32643,12132,32147,10123,31254c8114,30460,6341,29270,4803,27880c3265,26293,2080,24507,1248,22523c416,20538,0,18554,0,16371c0,13990,416,11906,1248,9922c2080,7938,3265,6251,4803,4663c6341,3076,8114,1786,10123,1091c12132,397,14224,0,16398,0x">
                  <v:stroke weight="0pt" endcap="flat" joinstyle="miter" miterlimit="10" on="false" color="#000000" opacity="0"/>
                  <v:fill on="true" color="#000000"/>
                </v:shape>
                <w10:wrap type="square"/>
              </v:group>
            </w:pict>
          </mc:Fallback>
        </mc:AlternateContent>
      </w:r>
      <w:r>
        <w:t>врожденная; приобретенная.</w:t>
      </w:r>
    </w:p>
    <w:p w:rsidR="006B7ED0" w:rsidRDefault="00460C1A">
      <w:pPr>
        <w:spacing w:after="3" w:line="265" w:lineRule="auto"/>
        <w:ind w:left="-5" w:right="185"/>
      </w:pPr>
      <w:r>
        <w:rPr>
          <w:b/>
        </w:rPr>
        <w:t>Врожден</w:t>
      </w:r>
      <w:r>
        <w:rPr>
          <w:b/>
        </w:rPr>
        <w:t>ная кишечная непроходимость</w:t>
      </w:r>
    </w:p>
    <w:p w:rsidR="006B7ED0" w:rsidRDefault="00460C1A">
      <w:pPr>
        <w:spacing w:after="157"/>
        <w:ind w:left="1" w:right="15"/>
      </w:pPr>
      <w:r>
        <w:t>Врожденная КН обусловлена пороками развития пищеварительного тракта или других органов брюшной полости. Клиническая картина врожденной КН зависит в большей степени от уровня препятствия.</w:t>
      </w:r>
    </w:p>
    <w:p w:rsidR="006B7ED0" w:rsidRDefault="00460C1A">
      <w:pPr>
        <w:spacing w:after="3" w:line="265" w:lineRule="auto"/>
        <w:ind w:left="423" w:right="185"/>
      </w:pPr>
      <w:r>
        <w:rPr>
          <w:rFonts w:ascii="Calibri" w:eastAsia="Calibri" w:hAnsi="Calibri" w:cs="Calibri"/>
          <w:noProof/>
          <w:sz w:val="22"/>
        </w:rPr>
        <mc:AlternateContent>
          <mc:Choice Requires="wpg">
            <w:drawing>
              <wp:anchor distT="0" distB="0" distL="114300" distR="114300" simplePos="0" relativeHeight="251981824" behindDoc="0" locked="0" layoutInCell="1" allowOverlap="1">
                <wp:simplePos x="0" y="0"/>
                <wp:positionH relativeFrom="column">
                  <wp:posOffset>157424</wp:posOffset>
                </wp:positionH>
                <wp:positionV relativeFrom="paragraph">
                  <wp:posOffset>25301</wp:posOffset>
                </wp:positionV>
                <wp:extent cx="295171" cy="1567756"/>
                <wp:effectExtent l="0" t="0" r="0" b="0"/>
                <wp:wrapSquare wrapText="bothSides"/>
                <wp:docPr id="353648" name="Group 353648"/>
                <wp:cNvGraphicFramePr/>
                <a:graphic xmlns:a="http://schemas.openxmlformats.org/drawingml/2006/main">
                  <a:graphicData uri="http://schemas.microsoft.com/office/word/2010/wordprocessingGroup">
                    <wpg:wgp>
                      <wpg:cNvGrpSpPr/>
                      <wpg:grpSpPr>
                        <a:xfrm>
                          <a:off x="0" y="0"/>
                          <a:ext cx="295171" cy="1567756"/>
                          <a:chOff x="0" y="0"/>
                          <a:chExt cx="295171" cy="1567756"/>
                        </a:xfrm>
                      </wpg:grpSpPr>
                      <wps:wsp>
                        <wps:cNvPr id="22032" name="Shape 22032"/>
                        <wps:cNvSpPr/>
                        <wps:spPr>
                          <a:xfrm>
                            <a:off x="0" y="0"/>
                            <a:ext cx="32797" cy="32841"/>
                          </a:xfrm>
                          <a:custGeom>
                            <a:avLst/>
                            <a:gdLst/>
                            <a:ahLst/>
                            <a:cxnLst/>
                            <a:rect l="0" t="0" r="0" b="0"/>
                            <a:pathLst>
                              <a:path w="32797" h="32841">
                                <a:moveTo>
                                  <a:pt x="16398" y="0"/>
                                </a:moveTo>
                                <a:cubicBezTo>
                                  <a:pt x="18573" y="0"/>
                                  <a:pt x="20665" y="397"/>
                                  <a:pt x="22674" y="1191"/>
                                </a:cubicBezTo>
                                <a:cubicBezTo>
                                  <a:pt x="24683" y="1984"/>
                                  <a:pt x="26456" y="3175"/>
                                  <a:pt x="27994" y="4763"/>
                                </a:cubicBezTo>
                                <a:cubicBezTo>
                                  <a:pt x="29531" y="6152"/>
                                  <a:pt x="30716" y="7938"/>
                                  <a:pt x="31549" y="9922"/>
                                </a:cubicBezTo>
                                <a:cubicBezTo>
                                  <a:pt x="32381" y="12005"/>
                                  <a:pt x="32797" y="14188"/>
                                  <a:pt x="32797" y="16470"/>
                                </a:cubicBezTo>
                                <a:cubicBezTo>
                                  <a:pt x="32797" y="18455"/>
                                  <a:pt x="32381" y="20538"/>
                                  <a:pt x="31549" y="22523"/>
                                </a:cubicBezTo>
                                <a:cubicBezTo>
                                  <a:pt x="30716" y="24408"/>
                                  <a:pt x="29531" y="26293"/>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293"/>
                                  <a:pt x="2080" y="24408"/>
                                  <a:pt x="1248" y="22523"/>
                                </a:cubicBezTo>
                                <a:cubicBezTo>
                                  <a:pt x="416" y="20538"/>
                                  <a:pt x="0" y="18455"/>
                                  <a:pt x="0" y="16470"/>
                                </a:cubicBezTo>
                                <a:cubicBezTo>
                                  <a:pt x="0" y="14188"/>
                                  <a:pt x="416" y="12005"/>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034" name="Shape 22034"/>
                        <wps:cNvSpPr/>
                        <wps:spPr>
                          <a:xfrm>
                            <a:off x="262374" y="118070"/>
                            <a:ext cx="32797" cy="32841"/>
                          </a:xfrm>
                          <a:custGeom>
                            <a:avLst/>
                            <a:gdLst/>
                            <a:ahLst/>
                            <a:cxnLst/>
                            <a:rect l="0" t="0" r="0" b="0"/>
                            <a:pathLst>
                              <a:path w="32797" h="32841">
                                <a:moveTo>
                                  <a:pt x="32797" y="16470"/>
                                </a:moveTo>
                                <a:cubicBezTo>
                                  <a:pt x="32797" y="18455"/>
                                  <a:pt x="32381" y="20538"/>
                                  <a:pt x="31548" y="22423"/>
                                </a:cubicBezTo>
                                <a:cubicBezTo>
                                  <a:pt x="30716" y="24507"/>
                                  <a:pt x="29531" y="26392"/>
                                  <a:pt x="27994" y="279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980"/>
                                </a:cubicBezTo>
                                <a:cubicBezTo>
                                  <a:pt x="3265" y="26392"/>
                                  <a:pt x="2080" y="24507"/>
                                  <a:pt x="1248" y="22622"/>
                                </a:cubicBezTo>
                                <a:cubicBezTo>
                                  <a:pt x="416" y="20538"/>
                                  <a:pt x="0" y="18455"/>
                                  <a:pt x="0" y="16470"/>
                                </a:cubicBezTo>
                                <a:cubicBezTo>
                                  <a:pt x="0" y="14089"/>
                                  <a:pt x="416" y="11807"/>
                                  <a:pt x="1248" y="9723"/>
                                </a:cubicBezTo>
                                <a:cubicBezTo>
                                  <a:pt x="2080" y="7838"/>
                                  <a:pt x="3265" y="6052"/>
                                  <a:pt x="4803" y="4663"/>
                                </a:cubicBezTo>
                                <a:cubicBezTo>
                                  <a:pt x="6341" y="3076"/>
                                  <a:pt x="8114" y="1885"/>
                                  <a:pt x="10123" y="1091"/>
                                </a:cubicBezTo>
                                <a:cubicBezTo>
                                  <a:pt x="12132" y="298"/>
                                  <a:pt x="14224" y="0"/>
                                  <a:pt x="16398" y="0"/>
                                </a:cubicBezTo>
                                <a:cubicBezTo>
                                  <a:pt x="18573" y="0"/>
                                  <a:pt x="20665" y="298"/>
                                  <a:pt x="22674" y="1091"/>
                                </a:cubicBezTo>
                                <a:cubicBezTo>
                                  <a:pt x="24683" y="1885"/>
                                  <a:pt x="26456" y="3076"/>
                                  <a:pt x="27994" y="4663"/>
                                </a:cubicBezTo>
                                <a:cubicBezTo>
                                  <a:pt x="29531" y="6052"/>
                                  <a:pt x="30716" y="7838"/>
                                  <a:pt x="31548" y="9823"/>
                                </a:cubicBezTo>
                                <a:cubicBezTo>
                                  <a:pt x="32381" y="11807"/>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036" name="Shape 22036"/>
                        <wps:cNvSpPr/>
                        <wps:spPr>
                          <a:xfrm>
                            <a:off x="262374" y="236141"/>
                            <a:ext cx="32797" cy="32841"/>
                          </a:xfrm>
                          <a:custGeom>
                            <a:avLst/>
                            <a:gdLst/>
                            <a:ahLst/>
                            <a:cxnLst/>
                            <a:rect l="0" t="0" r="0" b="0"/>
                            <a:pathLst>
                              <a:path w="32797" h="32841">
                                <a:moveTo>
                                  <a:pt x="32797" y="16470"/>
                                </a:moveTo>
                                <a:cubicBezTo>
                                  <a:pt x="32797" y="18455"/>
                                  <a:pt x="32381" y="20538"/>
                                  <a:pt x="31548" y="22423"/>
                                </a:cubicBezTo>
                                <a:cubicBezTo>
                                  <a:pt x="30716" y="24408"/>
                                  <a:pt x="29531" y="26293"/>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293"/>
                                  <a:pt x="2080" y="24408"/>
                                  <a:pt x="1248" y="22423"/>
                                </a:cubicBezTo>
                                <a:cubicBezTo>
                                  <a:pt x="416" y="20538"/>
                                  <a:pt x="0" y="18455"/>
                                  <a:pt x="0" y="16470"/>
                                </a:cubicBezTo>
                                <a:cubicBezTo>
                                  <a:pt x="0" y="14188"/>
                                  <a:pt x="416" y="12005"/>
                                  <a:pt x="1248" y="10021"/>
                                </a:cubicBezTo>
                                <a:cubicBezTo>
                                  <a:pt x="2080" y="7938"/>
                                  <a:pt x="3265" y="6152"/>
                                  <a:pt x="4803" y="47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763"/>
                                </a:cubicBezTo>
                                <a:cubicBezTo>
                                  <a:pt x="29531" y="6152"/>
                                  <a:pt x="30716" y="7938"/>
                                  <a:pt x="31548" y="9922"/>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039" name="Shape 22039"/>
                        <wps:cNvSpPr/>
                        <wps:spPr>
                          <a:xfrm>
                            <a:off x="262374" y="472281"/>
                            <a:ext cx="32797" cy="32841"/>
                          </a:xfrm>
                          <a:custGeom>
                            <a:avLst/>
                            <a:gdLst/>
                            <a:ahLst/>
                            <a:cxnLst/>
                            <a:rect l="0" t="0" r="0" b="0"/>
                            <a:pathLst>
                              <a:path w="32797" h="32841">
                                <a:moveTo>
                                  <a:pt x="32797" y="16371"/>
                                </a:moveTo>
                                <a:cubicBezTo>
                                  <a:pt x="32797" y="18455"/>
                                  <a:pt x="32381" y="20538"/>
                                  <a:pt x="31548" y="22523"/>
                                </a:cubicBezTo>
                                <a:cubicBezTo>
                                  <a:pt x="30716" y="24606"/>
                                  <a:pt x="29531" y="26491"/>
                                  <a:pt x="27994" y="27980"/>
                                </a:cubicBezTo>
                                <a:cubicBezTo>
                                  <a:pt x="26456" y="29468"/>
                                  <a:pt x="24683" y="30559"/>
                                  <a:pt x="22674" y="31452"/>
                                </a:cubicBezTo>
                                <a:cubicBezTo>
                                  <a:pt x="20665" y="32246"/>
                                  <a:pt x="18573" y="32742"/>
                                  <a:pt x="16398" y="32841"/>
                                </a:cubicBezTo>
                                <a:cubicBezTo>
                                  <a:pt x="14224" y="32742"/>
                                  <a:pt x="12132" y="32246"/>
                                  <a:pt x="10123" y="31353"/>
                                </a:cubicBezTo>
                                <a:cubicBezTo>
                                  <a:pt x="8114" y="30559"/>
                                  <a:pt x="6341" y="29468"/>
                                  <a:pt x="4803" y="27980"/>
                                </a:cubicBezTo>
                                <a:cubicBezTo>
                                  <a:pt x="3265" y="26491"/>
                                  <a:pt x="2080" y="24606"/>
                                  <a:pt x="1248" y="22523"/>
                                </a:cubicBezTo>
                                <a:cubicBezTo>
                                  <a:pt x="416" y="20538"/>
                                  <a:pt x="0" y="18455"/>
                                  <a:pt x="0" y="16371"/>
                                </a:cubicBezTo>
                                <a:cubicBezTo>
                                  <a:pt x="0" y="14089"/>
                                  <a:pt x="416" y="11906"/>
                                  <a:pt x="1248" y="9823"/>
                                </a:cubicBezTo>
                                <a:cubicBezTo>
                                  <a:pt x="2080" y="7938"/>
                                  <a:pt x="3265" y="6152"/>
                                  <a:pt x="4803" y="4663"/>
                                </a:cubicBezTo>
                                <a:cubicBezTo>
                                  <a:pt x="6341" y="3076"/>
                                  <a:pt x="8114" y="1885"/>
                                  <a:pt x="10123" y="1191"/>
                                </a:cubicBezTo>
                                <a:cubicBezTo>
                                  <a:pt x="12132" y="397"/>
                                  <a:pt x="14224" y="0"/>
                                  <a:pt x="16398" y="0"/>
                                </a:cubicBezTo>
                                <a:cubicBezTo>
                                  <a:pt x="18573" y="0"/>
                                  <a:pt x="20665" y="298"/>
                                  <a:pt x="22674" y="1091"/>
                                </a:cubicBezTo>
                                <a:cubicBezTo>
                                  <a:pt x="24683" y="1885"/>
                                  <a:pt x="26456" y="3076"/>
                                  <a:pt x="27994" y="4663"/>
                                </a:cubicBezTo>
                                <a:cubicBezTo>
                                  <a:pt x="29531" y="6152"/>
                                  <a:pt x="30716" y="7938"/>
                                  <a:pt x="31548" y="9823"/>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041" name="Shape 22041"/>
                        <wps:cNvSpPr/>
                        <wps:spPr>
                          <a:xfrm>
                            <a:off x="262374" y="590352"/>
                            <a:ext cx="32797" cy="32841"/>
                          </a:xfrm>
                          <a:custGeom>
                            <a:avLst/>
                            <a:gdLst/>
                            <a:ahLst/>
                            <a:cxnLst/>
                            <a:rect l="0" t="0" r="0" b="0"/>
                            <a:pathLst>
                              <a:path w="32797" h="32841">
                                <a:moveTo>
                                  <a:pt x="32797" y="16371"/>
                                </a:moveTo>
                                <a:cubicBezTo>
                                  <a:pt x="32797" y="18355"/>
                                  <a:pt x="32381" y="20439"/>
                                  <a:pt x="31548" y="22324"/>
                                </a:cubicBezTo>
                                <a:cubicBezTo>
                                  <a:pt x="30716" y="24408"/>
                                  <a:pt x="29531" y="26293"/>
                                  <a:pt x="27994" y="27781"/>
                                </a:cubicBezTo>
                                <a:cubicBezTo>
                                  <a:pt x="26456" y="29270"/>
                                  <a:pt x="24683" y="30361"/>
                                  <a:pt x="22674" y="31254"/>
                                </a:cubicBezTo>
                                <a:cubicBezTo>
                                  <a:pt x="20665" y="32246"/>
                                  <a:pt x="18573" y="32742"/>
                                  <a:pt x="16398" y="32841"/>
                                </a:cubicBezTo>
                                <a:cubicBezTo>
                                  <a:pt x="14224" y="32742"/>
                                  <a:pt x="12132" y="32246"/>
                                  <a:pt x="10123" y="31353"/>
                                </a:cubicBezTo>
                                <a:cubicBezTo>
                                  <a:pt x="8114" y="30460"/>
                                  <a:pt x="6341" y="29270"/>
                                  <a:pt x="4803" y="27781"/>
                                </a:cubicBezTo>
                                <a:cubicBezTo>
                                  <a:pt x="3265" y="26293"/>
                                  <a:pt x="2080" y="24408"/>
                                  <a:pt x="1248" y="22324"/>
                                </a:cubicBezTo>
                                <a:cubicBezTo>
                                  <a:pt x="416" y="20439"/>
                                  <a:pt x="0" y="18355"/>
                                  <a:pt x="0" y="16371"/>
                                </a:cubicBezTo>
                                <a:cubicBezTo>
                                  <a:pt x="0" y="14188"/>
                                  <a:pt x="416" y="12005"/>
                                  <a:pt x="1248" y="10021"/>
                                </a:cubicBezTo>
                                <a:cubicBezTo>
                                  <a:pt x="2080" y="8037"/>
                                  <a:pt x="3265" y="6251"/>
                                  <a:pt x="4803" y="4763"/>
                                </a:cubicBezTo>
                                <a:cubicBezTo>
                                  <a:pt x="6341" y="3175"/>
                                  <a:pt x="8114" y="1984"/>
                                  <a:pt x="10123" y="1091"/>
                                </a:cubicBezTo>
                                <a:cubicBezTo>
                                  <a:pt x="12132" y="298"/>
                                  <a:pt x="14224" y="0"/>
                                  <a:pt x="16398" y="0"/>
                                </a:cubicBezTo>
                                <a:cubicBezTo>
                                  <a:pt x="18573" y="0"/>
                                  <a:pt x="20665" y="298"/>
                                  <a:pt x="22674" y="1091"/>
                                </a:cubicBezTo>
                                <a:cubicBezTo>
                                  <a:pt x="24683" y="1984"/>
                                  <a:pt x="26456" y="3175"/>
                                  <a:pt x="27994" y="4763"/>
                                </a:cubicBezTo>
                                <a:cubicBezTo>
                                  <a:pt x="29531" y="6251"/>
                                  <a:pt x="30716" y="8037"/>
                                  <a:pt x="31548" y="10021"/>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043" name="Shape 22043"/>
                        <wps:cNvSpPr/>
                        <wps:spPr>
                          <a:xfrm>
                            <a:off x="262374" y="708422"/>
                            <a:ext cx="32797" cy="32841"/>
                          </a:xfrm>
                          <a:custGeom>
                            <a:avLst/>
                            <a:gdLst/>
                            <a:ahLst/>
                            <a:cxnLst/>
                            <a:rect l="0" t="0" r="0" b="0"/>
                            <a:pathLst>
                              <a:path w="32797" h="32841">
                                <a:moveTo>
                                  <a:pt x="32797" y="16371"/>
                                </a:moveTo>
                                <a:cubicBezTo>
                                  <a:pt x="32797" y="18455"/>
                                  <a:pt x="32381" y="20538"/>
                                  <a:pt x="31548" y="22423"/>
                                </a:cubicBezTo>
                                <a:cubicBezTo>
                                  <a:pt x="30716" y="24408"/>
                                  <a:pt x="29531" y="26293"/>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293"/>
                                  <a:pt x="2080" y="24408"/>
                                  <a:pt x="1248" y="22423"/>
                                </a:cubicBezTo>
                                <a:cubicBezTo>
                                  <a:pt x="416" y="20538"/>
                                  <a:pt x="0" y="18455"/>
                                  <a:pt x="0" y="16371"/>
                                </a:cubicBezTo>
                                <a:cubicBezTo>
                                  <a:pt x="0" y="14188"/>
                                  <a:pt x="416" y="12005"/>
                                  <a:pt x="1248" y="10021"/>
                                </a:cubicBezTo>
                                <a:cubicBezTo>
                                  <a:pt x="2080" y="8037"/>
                                  <a:pt x="3265" y="6251"/>
                                  <a:pt x="4803" y="4763"/>
                                </a:cubicBezTo>
                                <a:cubicBezTo>
                                  <a:pt x="6341" y="3175"/>
                                  <a:pt x="8114" y="1984"/>
                                  <a:pt x="10123" y="1091"/>
                                </a:cubicBezTo>
                                <a:cubicBezTo>
                                  <a:pt x="12132" y="298"/>
                                  <a:pt x="14224" y="0"/>
                                  <a:pt x="16398" y="0"/>
                                </a:cubicBezTo>
                                <a:cubicBezTo>
                                  <a:pt x="18573" y="0"/>
                                  <a:pt x="20665" y="298"/>
                                  <a:pt x="22674" y="1091"/>
                                </a:cubicBezTo>
                                <a:cubicBezTo>
                                  <a:pt x="24683" y="1984"/>
                                  <a:pt x="26456" y="3175"/>
                                  <a:pt x="27994" y="4763"/>
                                </a:cubicBezTo>
                                <a:cubicBezTo>
                                  <a:pt x="29531" y="6251"/>
                                  <a:pt x="30716" y="8037"/>
                                  <a:pt x="31548" y="10021"/>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045" name="Shape 22045"/>
                        <wps:cNvSpPr/>
                        <wps:spPr>
                          <a:xfrm>
                            <a:off x="0" y="826492"/>
                            <a:ext cx="32797" cy="32841"/>
                          </a:xfrm>
                          <a:custGeom>
                            <a:avLst/>
                            <a:gdLst/>
                            <a:ahLst/>
                            <a:cxnLst/>
                            <a:rect l="0" t="0" r="0" b="0"/>
                            <a:pathLst>
                              <a:path w="32797" h="32841">
                                <a:moveTo>
                                  <a:pt x="16398" y="0"/>
                                </a:moveTo>
                                <a:cubicBezTo>
                                  <a:pt x="18573" y="0"/>
                                  <a:pt x="20665" y="298"/>
                                  <a:pt x="22674" y="992"/>
                                </a:cubicBezTo>
                                <a:cubicBezTo>
                                  <a:pt x="24683" y="1984"/>
                                  <a:pt x="26456" y="3175"/>
                                  <a:pt x="27994" y="4763"/>
                                </a:cubicBezTo>
                                <a:cubicBezTo>
                                  <a:pt x="29531" y="6052"/>
                                  <a:pt x="30716" y="7838"/>
                                  <a:pt x="31549" y="9823"/>
                                </a:cubicBezTo>
                                <a:cubicBezTo>
                                  <a:pt x="32381" y="12005"/>
                                  <a:pt x="32797" y="14188"/>
                                  <a:pt x="32797" y="16371"/>
                                </a:cubicBezTo>
                                <a:cubicBezTo>
                                  <a:pt x="32797" y="18554"/>
                                  <a:pt x="32381" y="20638"/>
                                  <a:pt x="31549" y="22523"/>
                                </a:cubicBezTo>
                                <a:cubicBezTo>
                                  <a:pt x="30716" y="24507"/>
                                  <a:pt x="29531" y="26392"/>
                                  <a:pt x="27994" y="27980"/>
                                </a:cubicBezTo>
                                <a:cubicBezTo>
                                  <a:pt x="26456" y="29567"/>
                                  <a:pt x="24683" y="30659"/>
                                  <a:pt x="22674" y="31353"/>
                                </a:cubicBezTo>
                                <a:cubicBezTo>
                                  <a:pt x="20665" y="32345"/>
                                  <a:pt x="18573" y="32742"/>
                                  <a:pt x="16398" y="32841"/>
                                </a:cubicBezTo>
                                <a:cubicBezTo>
                                  <a:pt x="14224" y="32742"/>
                                  <a:pt x="12132" y="32345"/>
                                  <a:pt x="10123" y="31353"/>
                                </a:cubicBezTo>
                                <a:cubicBezTo>
                                  <a:pt x="8114" y="30659"/>
                                  <a:pt x="6341" y="29567"/>
                                  <a:pt x="4803" y="27980"/>
                                </a:cubicBezTo>
                                <a:cubicBezTo>
                                  <a:pt x="3265" y="26392"/>
                                  <a:pt x="2080" y="24507"/>
                                  <a:pt x="1248" y="22523"/>
                                </a:cubicBezTo>
                                <a:cubicBezTo>
                                  <a:pt x="416" y="20638"/>
                                  <a:pt x="0" y="18554"/>
                                  <a:pt x="0" y="16371"/>
                                </a:cubicBezTo>
                                <a:cubicBezTo>
                                  <a:pt x="0" y="14188"/>
                                  <a:pt x="416" y="12005"/>
                                  <a:pt x="1248" y="9922"/>
                                </a:cubicBezTo>
                                <a:cubicBezTo>
                                  <a:pt x="2080" y="7838"/>
                                  <a:pt x="3265" y="6052"/>
                                  <a:pt x="4803" y="4763"/>
                                </a:cubicBezTo>
                                <a:cubicBezTo>
                                  <a:pt x="6341" y="3175"/>
                                  <a:pt x="8114" y="1984"/>
                                  <a:pt x="10123" y="992"/>
                                </a:cubicBezTo>
                                <a:cubicBezTo>
                                  <a:pt x="12132" y="2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2047" name="Shape 22047"/>
                        <wps:cNvSpPr/>
                        <wps:spPr>
                          <a:xfrm>
                            <a:off x="262374" y="944563"/>
                            <a:ext cx="32797" cy="32841"/>
                          </a:xfrm>
                          <a:custGeom>
                            <a:avLst/>
                            <a:gdLst/>
                            <a:ahLst/>
                            <a:cxnLst/>
                            <a:rect l="0" t="0" r="0" b="0"/>
                            <a:pathLst>
                              <a:path w="32797" h="32841">
                                <a:moveTo>
                                  <a:pt x="32797" y="16371"/>
                                </a:moveTo>
                                <a:cubicBezTo>
                                  <a:pt x="32797" y="18455"/>
                                  <a:pt x="32381" y="20538"/>
                                  <a:pt x="31548" y="22423"/>
                                </a:cubicBezTo>
                                <a:cubicBezTo>
                                  <a:pt x="30716" y="24408"/>
                                  <a:pt x="29531" y="26194"/>
                                  <a:pt x="27994" y="27781"/>
                                </a:cubicBezTo>
                                <a:cubicBezTo>
                                  <a:pt x="26456" y="29369"/>
                                  <a:pt x="24683" y="30460"/>
                                  <a:pt x="22674" y="31254"/>
                                </a:cubicBezTo>
                                <a:cubicBezTo>
                                  <a:pt x="20665" y="32147"/>
                                  <a:pt x="18573" y="32742"/>
                                  <a:pt x="16398" y="32841"/>
                                </a:cubicBezTo>
                                <a:cubicBezTo>
                                  <a:pt x="14224" y="32742"/>
                                  <a:pt x="12132" y="32147"/>
                                  <a:pt x="10123" y="31254"/>
                                </a:cubicBezTo>
                                <a:cubicBezTo>
                                  <a:pt x="8114" y="30460"/>
                                  <a:pt x="6341" y="29369"/>
                                  <a:pt x="4803" y="27781"/>
                                </a:cubicBezTo>
                                <a:cubicBezTo>
                                  <a:pt x="3265" y="26194"/>
                                  <a:pt x="2080" y="24408"/>
                                  <a:pt x="1248" y="22423"/>
                                </a:cubicBezTo>
                                <a:cubicBezTo>
                                  <a:pt x="416" y="20538"/>
                                  <a:pt x="0" y="18455"/>
                                  <a:pt x="0" y="16371"/>
                                </a:cubicBezTo>
                                <a:cubicBezTo>
                                  <a:pt x="0" y="14089"/>
                                  <a:pt x="416" y="11906"/>
                                  <a:pt x="1248" y="9922"/>
                                </a:cubicBezTo>
                                <a:cubicBezTo>
                                  <a:pt x="2080" y="8037"/>
                                  <a:pt x="3265" y="6251"/>
                                  <a:pt x="4803" y="4763"/>
                                </a:cubicBezTo>
                                <a:cubicBezTo>
                                  <a:pt x="6341" y="3076"/>
                                  <a:pt x="8114" y="1885"/>
                                  <a:pt x="10123" y="1091"/>
                                </a:cubicBezTo>
                                <a:cubicBezTo>
                                  <a:pt x="12132" y="397"/>
                                  <a:pt x="14224" y="0"/>
                                  <a:pt x="16398" y="0"/>
                                </a:cubicBezTo>
                                <a:cubicBezTo>
                                  <a:pt x="18573" y="0"/>
                                  <a:pt x="20665" y="397"/>
                                  <a:pt x="22674" y="1290"/>
                                </a:cubicBezTo>
                                <a:cubicBezTo>
                                  <a:pt x="24683" y="1984"/>
                                  <a:pt x="26456" y="3076"/>
                                  <a:pt x="27994" y="4763"/>
                                </a:cubicBezTo>
                                <a:cubicBezTo>
                                  <a:pt x="29531" y="6251"/>
                                  <a:pt x="30716" y="8037"/>
                                  <a:pt x="31548" y="9922"/>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049" name="Shape 22049"/>
                        <wps:cNvSpPr/>
                        <wps:spPr>
                          <a:xfrm>
                            <a:off x="262374" y="1062633"/>
                            <a:ext cx="32797" cy="32841"/>
                          </a:xfrm>
                          <a:custGeom>
                            <a:avLst/>
                            <a:gdLst/>
                            <a:ahLst/>
                            <a:cxnLst/>
                            <a:rect l="0" t="0" r="0" b="0"/>
                            <a:pathLst>
                              <a:path w="32797" h="32841">
                                <a:moveTo>
                                  <a:pt x="32797" y="16371"/>
                                </a:moveTo>
                                <a:cubicBezTo>
                                  <a:pt x="32797" y="18554"/>
                                  <a:pt x="32381" y="20638"/>
                                  <a:pt x="31548" y="22523"/>
                                </a:cubicBezTo>
                                <a:cubicBezTo>
                                  <a:pt x="30716" y="24507"/>
                                  <a:pt x="29531" y="26392"/>
                                  <a:pt x="27994" y="27880"/>
                                </a:cubicBezTo>
                                <a:cubicBezTo>
                                  <a:pt x="26456" y="29468"/>
                                  <a:pt x="24683" y="30559"/>
                                  <a:pt x="22674" y="31353"/>
                                </a:cubicBezTo>
                                <a:cubicBezTo>
                                  <a:pt x="20665" y="32345"/>
                                  <a:pt x="18573" y="32742"/>
                                  <a:pt x="16398" y="32841"/>
                                </a:cubicBezTo>
                                <a:cubicBezTo>
                                  <a:pt x="14224" y="32742"/>
                                  <a:pt x="12132" y="32345"/>
                                  <a:pt x="10123" y="31353"/>
                                </a:cubicBezTo>
                                <a:cubicBezTo>
                                  <a:pt x="8114" y="30559"/>
                                  <a:pt x="6341" y="29468"/>
                                  <a:pt x="4803" y="27880"/>
                                </a:cubicBezTo>
                                <a:cubicBezTo>
                                  <a:pt x="3265" y="26392"/>
                                  <a:pt x="2080" y="24507"/>
                                  <a:pt x="1248" y="22523"/>
                                </a:cubicBezTo>
                                <a:cubicBezTo>
                                  <a:pt x="416" y="20638"/>
                                  <a:pt x="0" y="18554"/>
                                  <a:pt x="0" y="16371"/>
                                </a:cubicBezTo>
                                <a:cubicBezTo>
                                  <a:pt x="0" y="14089"/>
                                  <a:pt x="416" y="11906"/>
                                  <a:pt x="1248" y="9823"/>
                                </a:cubicBezTo>
                                <a:cubicBezTo>
                                  <a:pt x="2080" y="7838"/>
                                  <a:pt x="3265" y="6052"/>
                                  <a:pt x="4803" y="4663"/>
                                </a:cubicBezTo>
                                <a:cubicBezTo>
                                  <a:pt x="6341" y="3076"/>
                                  <a:pt x="8114" y="1885"/>
                                  <a:pt x="10123" y="1091"/>
                                </a:cubicBezTo>
                                <a:cubicBezTo>
                                  <a:pt x="12132" y="397"/>
                                  <a:pt x="14224" y="0"/>
                                  <a:pt x="16398" y="0"/>
                                </a:cubicBezTo>
                                <a:cubicBezTo>
                                  <a:pt x="18573" y="0"/>
                                  <a:pt x="20665" y="397"/>
                                  <a:pt x="22674" y="1091"/>
                                </a:cubicBezTo>
                                <a:cubicBezTo>
                                  <a:pt x="24683" y="1885"/>
                                  <a:pt x="26456" y="3076"/>
                                  <a:pt x="27994" y="4663"/>
                                </a:cubicBezTo>
                                <a:cubicBezTo>
                                  <a:pt x="29531" y="6052"/>
                                  <a:pt x="30716" y="7838"/>
                                  <a:pt x="31548" y="9823"/>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051" name="Shape 22051"/>
                        <wps:cNvSpPr/>
                        <wps:spPr>
                          <a:xfrm>
                            <a:off x="262374" y="1180703"/>
                            <a:ext cx="32797" cy="32841"/>
                          </a:xfrm>
                          <a:custGeom>
                            <a:avLst/>
                            <a:gdLst/>
                            <a:ahLst/>
                            <a:cxnLst/>
                            <a:rect l="0" t="0" r="0" b="0"/>
                            <a:pathLst>
                              <a:path w="32797" h="32841">
                                <a:moveTo>
                                  <a:pt x="32797" y="16371"/>
                                </a:moveTo>
                                <a:cubicBezTo>
                                  <a:pt x="32797" y="18554"/>
                                  <a:pt x="32381" y="20638"/>
                                  <a:pt x="31548" y="22523"/>
                                </a:cubicBezTo>
                                <a:cubicBezTo>
                                  <a:pt x="30716" y="24507"/>
                                  <a:pt x="29531" y="26392"/>
                                  <a:pt x="27994" y="27880"/>
                                </a:cubicBezTo>
                                <a:cubicBezTo>
                                  <a:pt x="26456" y="29369"/>
                                  <a:pt x="24683" y="30460"/>
                                  <a:pt x="22674" y="31353"/>
                                </a:cubicBezTo>
                                <a:cubicBezTo>
                                  <a:pt x="20665" y="32147"/>
                                  <a:pt x="18573" y="32742"/>
                                  <a:pt x="16398" y="32841"/>
                                </a:cubicBezTo>
                                <a:cubicBezTo>
                                  <a:pt x="14224" y="32742"/>
                                  <a:pt x="12132" y="32147"/>
                                  <a:pt x="10123" y="31353"/>
                                </a:cubicBezTo>
                                <a:cubicBezTo>
                                  <a:pt x="8114" y="30460"/>
                                  <a:pt x="6341" y="29369"/>
                                  <a:pt x="4803" y="27880"/>
                                </a:cubicBezTo>
                                <a:cubicBezTo>
                                  <a:pt x="3265" y="26392"/>
                                  <a:pt x="2080" y="24507"/>
                                  <a:pt x="1248" y="22523"/>
                                </a:cubicBezTo>
                                <a:cubicBezTo>
                                  <a:pt x="416" y="20638"/>
                                  <a:pt x="0" y="18554"/>
                                  <a:pt x="0" y="16371"/>
                                </a:cubicBezTo>
                                <a:cubicBezTo>
                                  <a:pt x="0" y="14089"/>
                                  <a:pt x="416" y="11906"/>
                                  <a:pt x="1248" y="9922"/>
                                </a:cubicBezTo>
                                <a:cubicBezTo>
                                  <a:pt x="2080" y="8037"/>
                                  <a:pt x="3265" y="6251"/>
                                  <a:pt x="4803" y="4763"/>
                                </a:cubicBezTo>
                                <a:cubicBezTo>
                                  <a:pt x="6341" y="3076"/>
                                  <a:pt x="8114" y="1885"/>
                                  <a:pt x="10123" y="1091"/>
                                </a:cubicBezTo>
                                <a:cubicBezTo>
                                  <a:pt x="12132" y="397"/>
                                  <a:pt x="14224" y="0"/>
                                  <a:pt x="16398" y="0"/>
                                </a:cubicBezTo>
                                <a:cubicBezTo>
                                  <a:pt x="18573" y="0"/>
                                  <a:pt x="20665" y="397"/>
                                  <a:pt x="22674" y="1191"/>
                                </a:cubicBezTo>
                                <a:cubicBezTo>
                                  <a:pt x="24683" y="1984"/>
                                  <a:pt x="26456" y="3076"/>
                                  <a:pt x="27994" y="4763"/>
                                </a:cubicBezTo>
                                <a:cubicBezTo>
                                  <a:pt x="29531" y="6251"/>
                                  <a:pt x="30716" y="8037"/>
                                  <a:pt x="31548" y="9922"/>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053" name="Shape 22053"/>
                        <wps:cNvSpPr/>
                        <wps:spPr>
                          <a:xfrm>
                            <a:off x="262374" y="1298774"/>
                            <a:ext cx="32797" cy="32841"/>
                          </a:xfrm>
                          <a:custGeom>
                            <a:avLst/>
                            <a:gdLst/>
                            <a:ahLst/>
                            <a:cxnLst/>
                            <a:rect l="0" t="0" r="0" b="0"/>
                            <a:pathLst>
                              <a:path w="32797" h="32841">
                                <a:moveTo>
                                  <a:pt x="32797" y="16371"/>
                                </a:moveTo>
                                <a:cubicBezTo>
                                  <a:pt x="32797" y="18455"/>
                                  <a:pt x="32381" y="20538"/>
                                  <a:pt x="31548" y="22523"/>
                                </a:cubicBezTo>
                                <a:cubicBezTo>
                                  <a:pt x="30716" y="24507"/>
                                  <a:pt x="29531" y="26392"/>
                                  <a:pt x="27994" y="27880"/>
                                </a:cubicBezTo>
                                <a:cubicBezTo>
                                  <a:pt x="26456" y="29170"/>
                                  <a:pt x="24683" y="30361"/>
                                  <a:pt x="22674" y="31254"/>
                                </a:cubicBezTo>
                                <a:cubicBezTo>
                                  <a:pt x="20665" y="32048"/>
                                  <a:pt x="18573" y="32643"/>
                                  <a:pt x="16398" y="32841"/>
                                </a:cubicBezTo>
                                <a:cubicBezTo>
                                  <a:pt x="14224" y="32643"/>
                                  <a:pt x="12132" y="32048"/>
                                  <a:pt x="10123" y="31254"/>
                                </a:cubicBezTo>
                                <a:cubicBezTo>
                                  <a:pt x="8114" y="30361"/>
                                  <a:pt x="6341" y="29170"/>
                                  <a:pt x="4803" y="27880"/>
                                </a:cubicBezTo>
                                <a:cubicBezTo>
                                  <a:pt x="3265" y="26392"/>
                                  <a:pt x="2080" y="24507"/>
                                  <a:pt x="1248" y="22523"/>
                                </a:cubicBezTo>
                                <a:cubicBezTo>
                                  <a:pt x="416" y="20538"/>
                                  <a:pt x="0" y="18455"/>
                                  <a:pt x="0" y="16371"/>
                                </a:cubicBezTo>
                                <a:cubicBezTo>
                                  <a:pt x="0" y="14089"/>
                                  <a:pt x="416" y="11906"/>
                                  <a:pt x="1248" y="9922"/>
                                </a:cubicBezTo>
                                <a:cubicBezTo>
                                  <a:pt x="2080" y="8037"/>
                                  <a:pt x="3265" y="6251"/>
                                  <a:pt x="4803" y="4862"/>
                                </a:cubicBezTo>
                                <a:cubicBezTo>
                                  <a:pt x="6341" y="3274"/>
                                  <a:pt x="8114" y="2084"/>
                                  <a:pt x="10123" y="1191"/>
                                </a:cubicBezTo>
                                <a:cubicBezTo>
                                  <a:pt x="12132" y="397"/>
                                  <a:pt x="14224" y="0"/>
                                  <a:pt x="16398" y="0"/>
                                </a:cubicBezTo>
                                <a:cubicBezTo>
                                  <a:pt x="18573" y="0"/>
                                  <a:pt x="20665" y="397"/>
                                  <a:pt x="22674" y="1191"/>
                                </a:cubicBezTo>
                                <a:cubicBezTo>
                                  <a:pt x="24683" y="2084"/>
                                  <a:pt x="26456" y="3274"/>
                                  <a:pt x="27994" y="4862"/>
                                </a:cubicBezTo>
                                <a:cubicBezTo>
                                  <a:pt x="29531" y="6251"/>
                                  <a:pt x="30716" y="8037"/>
                                  <a:pt x="31548" y="9922"/>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055" name="Shape 22055"/>
                        <wps:cNvSpPr/>
                        <wps:spPr>
                          <a:xfrm>
                            <a:off x="262374" y="1416844"/>
                            <a:ext cx="32797" cy="32841"/>
                          </a:xfrm>
                          <a:custGeom>
                            <a:avLst/>
                            <a:gdLst/>
                            <a:ahLst/>
                            <a:cxnLst/>
                            <a:rect l="0" t="0" r="0" b="0"/>
                            <a:pathLst>
                              <a:path w="32797" h="32841">
                                <a:moveTo>
                                  <a:pt x="32797" y="16371"/>
                                </a:moveTo>
                                <a:cubicBezTo>
                                  <a:pt x="32797" y="18455"/>
                                  <a:pt x="32381" y="20538"/>
                                  <a:pt x="31548" y="22423"/>
                                </a:cubicBezTo>
                                <a:cubicBezTo>
                                  <a:pt x="30716" y="24408"/>
                                  <a:pt x="29531" y="26194"/>
                                  <a:pt x="27994" y="27880"/>
                                </a:cubicBezTo>
                                <a:cubicBezTo>
                                  <a:pt x="26456" y="29468"/>
                                  <a:pt x="24683" y="30559"/>
                                  <a:pt x="22674" y="31452"/>
                                </a:cubicBezTo>
                                <a:cubicBezTo>
                                  <a:pt x="20665" y="32246"/>
                                  <a:pt x="18573" y="32742"/>
                                  <a:pt x="16398" y="32841"/>
                                </a:cubicBezTo>
                                <a:cubicBezTo>
                                  <a:pt x="14224" y="32742"/>
                                  <a:pt x="12132" y="32246"/>
                                  <a:pt x="10123" y="31452"/>
                                </a:cubicBezTo>
                                <a:cubicBezTo>
                                  <a:pt x="8114" y="30559"/>
                                  <a:pt x="6341" y="29468"/>
                                  <a:pt x="4803" y="27880"/>
                                </a:cubicBezTo>
                                <a:cubicBezTo>
                                  <a:pt x="3265" y="26194"/>
                                  <a:pt x="2080" y="24408"/>
                                  <a:pt x="1248" y="22423"/>
                                </a:cubicBezTo>
                                <a:cubicBezTo>
                                  <a:pt x="416" y="20538"/>
                                  <a:pt x="0" y="18455"/>
                                  <a:pt x="0" y="16371"/>
                                </a:cubicBezTo>
                                <a:cubicBezTo>
                                  <a:pt x="0" y="14089"/>
                                  <a:pt x="416" y="11906"/>
                                  <a:pt x="1248" y="9823"/>
                                </a:cubicBezTo>
                                <a:cubicBezTo>
                                  <a:pt x="2080" y="7938"/>
                                  <a:pt x="3265" y="6152"/>
                                  <a:pt x="4803" y="4663"/>
                                </a:cubicBezTo>
                                <a:cubicBezTo>
                                  <a:pt x="6341" y="3076"/>
                                  <a:pt x="8114" y="1885"/>
                                  <a:pt x="10123" y="992"/>
                                </a:cubicBezTo>
                                <a:cubicBezTo>
                                  <a:pt x="12132" y="298"/>
                                  <a:pt x="14224" y="0"/>
                                  <a:pt x="16398" y="0"/>
                                </a:cubicBezTo>
                                <a:cubicBezTo>
                                  <a:pt x="18573" y="0"/>
                                  <a:pt x="20665" y="298"/>
                                  <a:pt x="22674" y="992"/>
                                </a:cubicBezTo>
                                <a:cubicBezTo>
                                  <a:pt x="24683" y="1885"/>
                                  <a:pt x="26456" y="3076"/>
                                  <a:pt x="27994" y="4663"/>
                                </a:cubicBezTo>
                                <a:cubicBezTo>
                                  <a:pt x="29531" y="6152"/>
                                  <a:pt x="30716" y="7938"/>
                                  <a:pt x="31548" y="9922"/>
                                </a:cubicBezTo>
                                <a:cubicBezTo>
                                  <a:pt x="32381" y="11906"/>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057" name="Shape 22057"/>
                        <wps:cNvSpPr/>
                        <wps:spPr>
                          <a:xfrm>
                            <a:off x="262374" y="1534914"/>
                            <a:ext cx="32797" cy="32841"/>
                          </a:xfrm>
                          <a:custGeom>
                            <a:avLst/>
                            <a:gdLst/>
                            <a:ahLst/>
                            <a:cxnLst/>
                            <a:rect l="0" t="0" r="0" b="0"/>
                            <a:pathLst>
                              <a:path w="32797" h="32841">
                                <a:moveTo>
                                  <a:pt x="32797" y="16371"/>
                                </a:moveTo>
                                <a:cubicBezTo>
                                  <a:pt x="32797" y="18455"/>
                                  <a:pt x="32381" y="20538"/>
                                  <a:pt x="31548" y="22423"/>
                                </a:cubicBezTo>
                                <a:cubicBezTo>
                                  <a:pt x="30716" y="24408"/>
                                  <a:pt x="29531" y="26194"/>
                                  <a:pt x="27994" y="27880"/>
                                </a:cubicBezTo>
                                <a:cubicBezTo>
                                  <a:pt x="26456" y="29369"/>
                                  <a:pt x="24683" y="30559"/>
                                  <a:pt x="22674" y="31452"/>
                                </a:cubicBezTo>
                                <a:cubicBezTo>
                                  <a:pt x="20665" y="32246"/>
                                  <a:pt x="18573" y="32742"/>
                                  <a:pt x="16398" y="32841"/>
                                </a:cubicBezTo>
                                <a:cubicBezTo>
                                  <a:pt x="14224" y="32742"/>
                                  <a:pt x="12132" y="32246"/>
                                  <a:pt x="10123" y="31452"/>
                                </a:cubicBezTo>
                                <a:cubicBezTo>
                                  <a:pt x="8114" y="30559"/>
                                  <a:pt x="6341" y="29369"/>
                                  <a:pt x="4803" y="27880"/>
                                </a:cubicBezTo>
                                <a:cubicBezTo>
                                  <a:pt x="3265" y="26194"/>
                                  <a:pt x="2080" y="24408"/>
                                  <a:pt x="1248" y="22423"/>
                                </a:cubicBezTo>
                                <a:cubicBezTo>
                                  <a:pt x="416" y="20538"/>
                                  <a:pt x="0" y="18455"/>
                                  <a:pt x="0" y="16371"/>
                                </a:cubicBezTo>
                                <a:cubicBezTo>
                                  <a:pt x="0" y="14188"/>
                                  <a:pt x="416" y="12005"/>
                                  <a:pt x="1248" y="9922"/>
                                </a:cubicBezTo>
                                <a:cubicBezTo>
                                  <a:pt x="2080" y="7938"/>
                                  <a:pt x="3265" y="6152"/>
                                  <a:pt x="4803" y="4763"/>
                                </a:cubicBezTo>
                                <a:cubicBezTo>
                                  <a:pt x="6341" y="3175"/>
                                  <a:pt x="8114" y="1984"/>
                                  <a:pt x="10123" y="1091"/>
                                </a:cubicBezTo>
                                <a:cubicBezTo>
                                  <a:pt x="12132" y="397"/>
                                  <a:pt x="14224" y="0"/>
                                  <a:pt x="16398" y="0"/>
                                </a:cubicBezTo>
                                <a:cubicBezTo>
                                  <a:pt x="18573" y="0"/>
                                  <a:pt x="20665" y="397"/>
                                  <a:pt x="22674" y="1091"/>
                                </a:cubicBezTo>
                                <a:cubicBezTo>
                                  <a:pt x="24683" y="1984"/>
                                  <a:pt x="26456" y="3175"/>
                                  <a:pt x="27994" y="4763"/>
                                </a:cubicBezTo>
                                <a:cubicBezTo>
                                  <a:pt x="29531" y="6152"/>
                                  <a:pt x="30716" y="7938"/>
                                  <a:pt x="31548" y="9922"/>
                                </a:cubicBezTo>
                                <a:cubicBezTo>
                                  <a:pt x="32381" y="12005"/>
                                  <a:pt x="32797" y="14188"/>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3648" style="width:23.2418pt;height:123.445pt;position:absolute;mso-position-horizontal-relative:text;mso-position-horizontal:absolute;margin-left:12.3956pt;mso-position-vertical-relative:text;margin-top:1.99219pt;" coordsize="2951,15677">
                <v:shape id="Shape 22032" style="position:absolute;width:327;height:328;left:0;top:0;" coordsize="32797,32841" path="m16398,0c18573,0,20665,397,22674,1191c24683,1984,26456,3175,27994,4763c29531,6152,30716,7938,31549,9922c32381,12005,32797,14188,32797,16470c32797,18455,32381,20538,31549,22523c30716,24408,29531,26293,27994,27880c26456,29468,24683,30559,22674,31452c20665,32345,18573,32742,16398,32841c14224,32742,12132,32345,10123,31452c8114,30559,6341,29468,4803,27880c3265,26293,2080,24408,1248,22523c416,20538,0,18455,0,16470c0,14188,416,12005,1248,9922c2080,7938,3265,6152,4803,4763c6341,3175,8114,1984,10123,1191c12132,397,14224,0,16398,0x">
                  <v:stroke weight="0pt" endcap="flat" joinstyle="miter" miterlimit="10" on="false" color="#000000" opacity="0"/>
                  <v:fill on="true" color="#000000"/>
                </v:shape>
                <v:shape id="Shape 22034" style="position:absolute;width:327;height:328;left:2623;top:1180;" coordsize="32797,32841" path="m32797,16470c32797,18455,32381,20538,31548,22423c30716,24507,29531,26392,27994,27980c26456,29468,24683,30559,22674,31353c20665,32345,18573,32742,16398,32841c14224,32742,12132,32345,10123,31353c8114,30559,6341,29468,4803,27980c3265,26392,2080,24507,1248,22622c416,20538,0,18455,0,16470c0,14089,416,11807,1248,9723c2080,7838,3265,6052,4803,4663c6341,3076,8114,1885,10123,1091c12132,298,14224,0,16398,0c18573,0,20665,298,22674,1091c24683,1885,26456,3076,27994,4663c29531,6052,30716,7838,31548,9823c32381,11807,32797,14089,32797,16470x">
                  <v:stroke weight="0.516484pt" endcap="flat" joinstyle="miter" miterlimit="4" on="true" color="#000000"/>
                  <v:fill on="false" color="#000000" opacity="0"/>
                </v:shape>
                <v:shape id="Shape 22036" style="position:absolute;width:327;height:328;left:2623;top:2361;" coordsize="32797,32841" path="m32797,16470c32797,18455,32381,20538,31548,22423c30716,24408,29531,26293,27994,27880c26456,29468,24683,30559,22674,31353c20665,32345,18573,32742,16398,32841c14224,32742,12132,32345,10123,31353c8114,30559,6341,29468,4803,27880c3265,26293,2080,24408,1248,22423c416,20538,0,18455,0,16470c0,14188,416,12005,1248,10021c2080,7938,3265,6152,4803,4763c6341,3175,8114,1984,10123,1191c12132,397,14224,0,16398,0c18573,0,20665,397,22674,1191c24683,1984,26456,3175,27994,4763c29531,6152,30716,7938,31548,9922c32381,12005,32797,14188,32797,16470x">
                  <v:stroke weight="0.516484pt" endcap="flat" joinstyle="miter" miterlimit="4" on="true" color="#000000"/>
                  <v:fill on="false" color="#000000" opacity="0"/>
                </v:shape>
                <v:shape id="Shape 22039" style="position:absolute;width:327;height:328;left:2623;top:4722;" coordsize="32797,32841" path="m32797,16371c32797,18455,32381,20538,31548,22523c30716,24606,29531,26491,27994,27980c26456,29468,24683,30559,22674,31452c20665,32246,18573,32742,16398,32841c14224,32742,12132,32246,10123,31353c8114,30559,6341,29468,4803,27980c3265,26491,2080,24606,1248,22523c416,20538,0,18455,0,16371c0,14089,416,11906,1248,9823c2080,7938,3265,6152,4803,4663c6341,3076,8114,1885,10123,1191c12132,397,14224,0,16398,0c18573,0,20665,298,22674,1091c24683,1885,26456,3076,27994,4663c29531,6152,30716,7938,31548,9823c32381,11906,32797,14089,32797,16371x">
                  <v:stroke weight="0.516484pt" endcap="flat" joinstyle="miter" miterlimit="4" on="true" color="#000000"/>
                  <v:fill on="false" color="#000000" opacity="0"/>
                </v:shape>
                <v:shape id="Shape 22041" style="position:absolute;width:327;height:328;left:2623;top:5903;" coordsize="32797,32841" path="m32797,16371c32797,18355,32381,20439,31548,22324c30716,24408,29531,26293,27994,27781c26456,29270,24683,30361,22674,31254c20665,32246,18573,32742,16398,32841c14224,32742,12132,32246,10123,31353c8114,30460,6341,29270,4803,27781c3265,26293,2080,24408,1248,22324c416,20439,0,18355,0,16371c0,14188,416,12005,1248,10021c2080,8037,3265,6251,4803,4763c6341,3175,8114,1984,10123,1091c12132,298,14224,0,16398,0c18573,0,20665,298,22674,1091c24683,1984,26456,3175,27994,4763c29531,6251,30716,8037,31548,10021c32381,12005,32797,14188,32797,16371x">
                  <v:stroke weight="0.516484pt" endcap="flat" joinstyle="miter" miterlimit="4" on="true" color="#000000"/>
                  <v:fill on="false" color="#000000" opacity="0"/>
                </v:shape>
                <v:shape id="Shape 22043" style="position:absolute;width:327;height:328;left:2623;top:7084;" coordsize="32797,32841" path="m32797,16371c32797,18455,32381,20538,31548,22423c30716,24408,29531,26293,27994,27880c26456,29369,24683,30460,22674,31353c20665,32246,18573,32742,16398,32841c14224,32742,12132,32246,10123,31353c8114,30460,6341,29369,4803,27880c3265,26293,2080,24408,1248,22423c416,20538,0,18455,0,16371c0,14188,416,12005,1248,10021c2080,8037,3265,6251,4803,4763c6341,3175,8114,1984,10123,1091c12132,298,14224,0,16398,0c18573,0,20665,298,22674,1091c24683,1984,26456,3175,27994,4763c29531,6251,30716,8037,31548,10021c32381,12005,32797,14188,32797,16371x">
                  <v:stroke weight="0.516484pt" endcap="flat" joinstyle="miter" miterlimit="4" on="true" color="#000000"/>
                  <v:fill on="false" color="#000000" opacity="0"/>
                </v:shape>
                <v:shape id="Shape 22045" style="position:absolute;width:327;height:328;left:0;top:8264;" coordsize="32797,32841" path="m16398,0c18573,0,20665,298,22674,992c24683,1984,26456,3175,27994,4763c29531,6052,30716,7838,31549,9823c32381,12005,32797,14188,32797,16371c32797,18554,32381,20638,31549,22523c30716,24507,29531,26392,27994,27980c26456,29567,24683,30659,22674,31353c20665,32345,18573,32742,16398,32841c14224,32742,12132,32345,10123,31353c8114,30659,6341,29567,4803,27980c3265,26392,2080,24507,1248,22523c416,20638,0,18554,0,16371c0,14188,416,12005,1248,9922c2080,7838,3265,6052,4803,4763c6341,3175,8114,1984,10123,992c12132,298,14224,0,16398,0x">
                  <v:stroke weight="0pt" endcap="flat" joinstyle="miter" miterlimit="4" on="false" color="#000000" opacity="0"/>
                  <v:fill on="true" color="#000000"/>
                </v:shape>
                <v:shape id="Shape 22047" style="position:absolute;width:327;height:328;left:2623;top:9445;" coordsize="32797,32841" path="m32797,16371c32797,18455,32381,20538,31548,22423c30716,24408,29531,26194,27994,27781c26456,29369,24683,30460,22674,31254c20665,32147,18573,32742,16398,32841c14224,32742,12132,32147,10123,31254c8114,30460,6341,29369,4803,27781c3265,26194,2080,24408,1248,22423c416,20538,0,18455,0,16371c0,14089,416,11906,1248,9922c2080,8037,3265,6251,4803,4763c6341,3076,8114,1885,10123,1091c12132,397,14224,0,16398,0c18573,0,20665,397,22674,1290c24683,1984,26456,3076,27994,4763c29531,6251,30716,8037,31548,9922c32381,11906,32797,14089,32797,16371x">
                  <v:stroke weight="0.516484pt" endcap="flat" joinstyle="miter" miterlimit="4" on="true" color="#000000"/>
                  <v:fill on="false" color="#000000" opacity="0"/>
                </v:shape>
                <v:shape id="Shape 22049" style="position:absolute;width:327;height:328;left:2623;top:10626;" coordsize="32797,32841" path="m32797,16371c32797,18554,32381,20638,31548,22523c30716,24507,29531,26392,27994,27880c26456,29468,24683,30559,22674,31353c20665,32345,18573,32742,16398,32841c14224,32742,12132,32345,10123,31353c8114,30559,6341,29468,4803,27880c3265,26392,2080,24507,1248,22523c416,20638,0,18554,0,16371c0,14089,416,11906,1248,9823c2080,7838,3265,6052,4803,4663c6341,3076,8114,1885,10123,1091c12132,397,14224,0,16398,0c18573,0,20665,397,22674,1091c24683,1885,26456,3076,27994,4663c29531,6052,30716,7838,31548,9823c32381,11906,32797,14089,32797,16371x">
                  <v:stroke weight="0.516484pt" endcap="flat" joinstyle="miter" miterlimit="4" on="true" color="#000000"/>
                  <v:fill on="false" color="#000000" opacity="0"/>
                </v:shape>
                <v:shape id="Shape 22051" style="position:absolute;width:327;height:328;left:2623;top:11807;" coordsize="32797,32841" path="m32797,16371c32797,18554,32381,20638,31548,22523c30716,24507,29531,26392,27994,27880c26456,29369,24683,30460,22674,31353c20665,32147,18573,32742,16398,32841c14224,32742,12132,32147,10123,31353c8114,30460,6341,29369,4803,27880c3265,26392,2080,24507,1248,22523c416,20638,0,18554,0,16371c0,14089,416,11906,1248,9922c2080,8037,3265,6251,4803,4763c6341,3076,8114,1885,10123,1091c12132,397,14224,0,16398,0c18573,0,20665,397,22674,1191c24683,1984,26456,3076,27994,4763c29531,6251,30716,8037,31548,9922c32381,11906,32797,14089,32797,16371x">
                  <v:stroke weight="0.516484pt" endcap="flat" joinstyle="miter" miterlimit="4" on="true" color="#000000"/>
                  <v:fill on="false" color="#000000" opacity="0"/>
                </v:shape>
                <v:shape id="Shape 22053" style="position:absolute;width:327;height:328;left:2623;top:12987;" coordsize="32797,32841" path="m32797,16371c32797,18455,32381,20538,31548,22523c30716,24507,29531,26392,27994,27880c26456,29170,24683,30361,22674,31254c20665,32048,18573,32643,16398,32841c14224,32643,12132,32048,10123,31254c8114,30361,6341,29170,4803,27880c3265,26392,2080,24507,1248,22523c416,20538,0,18455,0,16371c0,14089,416,11906,1248,9922c2080,8037,3265,6251,4803,4862c6341,3274,8114,2084,10123,1191c12132,397,14224,0,16398,0c18573,0,20665,397,22674,1191c24683,2084,26456,3274,27994,4862c29531,6251,30716,8037,31548,9922c32381,11906,32797,14089,32797,16371x">
                  <v:stroke weight="0.516484pt" endcap="flat" joinstyle="miter" miterlimit="4" on="true" color="#000000"/>
                  <v:fill on="false" color="#000000" opacity="0"/>
                </v:shape>
                <v:shape id="Shape 22055" style="position:absolute;width:327;height:328;left:2623;top:14168;" coordsize="32797,32841" path="m32797,16371c32797,18455,32381,20538,31548,22423c30716,24408,29531,26194,27994,27880c26456,29468,24683,30559,22674,31452c20665,32246,18573,32742,16398,32841c14224,32742,12132,32246,10123,31452c8114,30559,6341,29468,4803,27880c3265,26194,2080,24408,1248,22423c416,20538,0,18455,0,16371c0,14089,416,11906,1248,9823c2080,7938,3265,6152,4803,4663c6341,3076,8114,1885,10123,992c12132,298,14224,0,16398,0c18573,0,20665,298,22674,992c24683,1885,26456,3076,27994,4663c29531,6152,30716,7938,31548,9922c32381,11906,32797,14089,32797,16371x">
                  <v:stroke weight="0.516484pt" endcap="flat" joinstyle="miter" miterlimit="4" on="true" color="#000000"/>
                  <v:fill on="false" color="#000000" opacity="0"/>
                </v:shape>
                <v:shape id="Shape 22057" style="position:absolute;width:327;height:328;left:2623;top:15349;" coordsize="32797,32841" path="m32797,16371c32797,18455,32381,20538,31548,22423c30716,24408,29531,26194,27994,27880c26456,29369,24683,30559,22674,31452c20665,32246,18573,32742,16398,32841c14224,32742,12132,32246,10123,31452c8114,30559,6341,29369,4803,27880c3265,26194,2080,24408,1248,22423c416,20538,0,18455,0,16371c0,14188,416,12005,1248,9922c2080,7938,3265,6152,4803,4763c6341,3175,8114,1984,10123,1091c12132,397,14224,0,16398,0c18573,0,20665,397,22674,1091c24683,1984,26456,3175,27994,4763c29531,6152,30716,7938,31548,9922c32381,12005,32797,14188,32797,16371x">
                  <v:stroke weight="0.516484pt" endcap="flat" joinstyle="miter" miterlimit="4" on="true" color="#000000"/>
                  <v:fill on="false" color="#000000" opacity="0"/>
                </v:shape>
                <w10:wrap type="square"/>
              </v:group>
            </w:pict>
          </mc:Fallback>
        </mc:AlternateContent>
      </w:r>
      <w:r>
        <w:rPr>
          <w:b/>
        </w:rPr>
        <w:t>Высокая КН:</w:t>
      </w:r>
    </w:p>
    <w:p w:rsidR="006B7ED0" w:rsidRDefault="00460C1A">
      <w:pPr>
        <w:ind w:left="258" w:right="15"/>
      </w:pPr>
      <w:r>
        <w:t>атрезия и стеноз двенадцатиперстной кишки;</w:t>
      </w:r>
    </w:p>
    <w:p w:rsidR="006B7ED0" w:rsidRDefault="00460C1A">
      <w:pPr>
        <w:ind w:left="258" w:right="15"/>
      </w:pPr>
      <w:r>
        <w:t>сдавление двенадцатиперстной кишки спайками, сосудами, высоко расположенной слепой кишкой, кольцевидной поджелудочной железой;</w:t>
      </w:r>
    </w:p>
    <w:p w:rsidR="006B7ED0" w:rsidRDefault="00460C1A">
      <w:pPr>
        <w:ind w:left="258" w:right="7925"/>
      </w:pPr>
      <w:r>
        <w:t>заворот «средней кишки»; синдром Ледда; атрезия тощей кишки.</w:t>
      </w:r>
    </w:p>
    <w:p w:rsidR="006B7ED0" w:rsidRDefault="00460C1A">
      <w:pPr>
        <w:spacing w:after="3" w:line="265" w:lineRule="auto"/>
        <w:ind w:left="423" w:right="185"/>
      </w:pPr>
      <w:r>
        <w:rPr>
          <w:b/>
        </w:rPr>
        <w:t>Низкая КН:</w:t>
      </w:r>
    </w:p>
    <w:p w:rsidR="006B7ED0" w:rsidRDefault="00460C1A">
      <w:pPr>
        <w:ind w:left="258" w:right="15"/>
      </w:pPr>
      <w:r>
        <w:t>атрезия тонкой</w:t>
      </w:r>
      <w:r>
        <w:t xml:space="preserve"> кишки;</w:t>
      </w:r>
    </w:p>
    <w:p w:rsidR="006B7ED0" w:rsidRDefault="00460C1A">
      <w:pPr>
        <w:spacing w:after="157"/>
        <w:ind w:left="258" w:right="5823"/>
      </w:pPr>
      <w:r>
        <w:t>заворот вокруг фиксированного меккелева дивертикула; мекониальная непроходимость; атрезия толстой кишки; сдавление кишки кистой; множественные атрезии.</w:t>
      </w:r>
    </w:p>
    <w:p w:rsidR="006B7ED0" w:rsidRDefault="00460C1A">
      <w:pPr>
        <w:spacing w:after="3" w:line="265" w:lineRule="auto"/>
        <w:ind w:left="-5" w:right="185"/>
      </w:pPr>
      <w:r>
        <w:rPr>
          <w:b/>
        </w:rPr>
        <w:t>Высокая врожденная кишечная непроходимость</w:t>
      </w:r>
    </w:p>
    <w:p w:rsidR="006B7ED0" w:rsidRDefault="00460C1A">
      <w:pPr>
        <w:spacing w:after="158"/>
        <w:ind w:left="1" w:right="15"/>
      </w:pPr>
      <w:r>
        <w:t xml:space="preserve">Клиническую картину высокой врожденной КН наблюдают, </w:t>
      </w:r>
      <w:r>
        <w:t>как правило, с первого дня жизни, а иногда в первые часы после рождения. Наиболее постоянный и ранний симптом — рвота.</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82848" behindDoc="0" locked="0" layoutInCell="1" allowOverlap="1">
                <wp:simplePos x="0" y="0"/>
                <wp:positionH relativeFrom="column">
                  <wp:posOffset>157424</wp:posOffset>
                </wp:positionH>
                <wp:positionV relativeFrom="paragraph">
                  <wp:posOffset>26612</wp:posOffset>
                </wp:positionV>
                <wp:extent cx="32797" cy="268982"/>
                <wp:effectExtent l="0" t="0" r="0" b="0"/>
                <wp:wrapSquare wrapText="bothSides"/>
                <wp:docPr id="353649" name="Group 353649"/>
                <wp:cNvGraphicFramePr/>
                <a:graphic xmlns:a="http://schemas.openxmlformats.org/drawingml/2006/main">
                  <a:graphicData uri="http://schemas.microsoft.com/office/word/2010/wordprocessingGroup">
                    <wpg:wgp>
                      <wpg:cNvGrpSpPr/>
                      <wpg:grpSpPr>
                        <a:xfrm>
                          <a:off x="0" y="0"/>
                          <a:ext cx="32797" cy="268982"/>
                          <a:chOff x="0" y="0"/>
                          <a:chExt cx="32797" cy="268982"/>
                        </a:xfrm>
                      </wpg:grpSpPr>
                      <wps:wsp>
                        <wps:cNvPr id="22062" name="Shape 22062"/>
                        <wps:cNvSpPr/>
                        <wps:spPr>
                          <a:xfrm>
                            <a:off x="0" y="0"/>
                            <a:ext cx="32797" cy="32841"/>
                          </a:xfrm>
                          <a:custGeom>
                            <a:avLst/>
                            <a:gdLst/>
                            <a:ahLst/>
                            <a:cxnLst/>
                            <a:rect l="0" t="0" r="0" b="0"/>
                            <a:pathLst>
                              <a:path w="32797" h="32841">
                                <a:moveTo>
                                  <a:pt x="16398" y="0"/>
                                </a:moveTo>
                                <a:cubicBezTo>
                                  <a:pt x="18573" y="0"/>
                                  <a:pt x="20665" y="496"/>
                                  <a:pt x="22674" y="1191"/>
                                </a:cubicBezTo>
                                <a:cubicBezTo>
                                  <a:pt x="24683" y="1984"/>
                                  <a:pt x="26456" y="3175"/>
                                  <a:pt x="27994" y="4763"/>
                                </a:cubicBezTo>
                                <a:cubicBezTo>
                                  <a:pt x="29531" y="6152"/>
                                  <a:pt x="30716" y="7938"/>
                                  <a:pt x="31549" y="9922"/>
                                </a:cubicBezTo>
                                <a:cubicBezTo>
                                  <a:pt x="32381" y="11906"/>
                                  <a:pt x="32797" y="14089"/>
                                  <a:pt x="32797" y="16470"/>
                                </a:cubicBezTo>
                                <a:cubicBezTo>
                                  <a:pt x="32797" y="18355"/>
                                  <a:pt x="32381" y="20439"/>
                                  <a:pt x="31549" y="22423"/>
                                </a:cubicBezTo>
                                <a:cubicBezTo>
                                  <a:pt x="30716" y="24408"/>
                                  <a:pt x="29531" y="26293"/>
                                  <a:pt x="27994" y="27880"/>
                                </a:cubicBezTo>
                                <a:cubicBezTo>
                                  <a:pt x="26456" y="29369"/>
                                  <a:pt x="24683" y="30460"/>
                                  <a:pt x="22674" y="31452"/>
                                </a:cubicBezTo>
                                <a:cubicBezTo>
                                  <a:pt x="20665" y="32246"/>
                                  <a:pt x="18573" y="32742"/>
                                  <a:pt x="16398" y="32841"/>
                                </a:cubicBezTo>
                                <a:cubicBezTo>
                                  <a:pt x="14224" y="32742"/>
                                  <a:pt x="12132" y="32246"/>
                                  <a:pt x="10123" y="31452"/>
                                </a:cubicBezTo>
                                <a:cubicBezTo>
                                  <a:pt x="8114" y="30460"/>
                                  <a:pt x="6341" y="29369"/>
                                  <a:pt x="4803" y="27880"/>
                                </a:cubicBezTo>
                                <a:cubicBezTo>
                                  <a:pt x="3265" y="26293"/>
                                  <a:pt x="2080" y="24408"/>
                                  <a:pt x="1248" y="22423"/>
                                </a:cubicBezTo>
                                <a:cubicBezTo>
                                  <a:pt x="416" y="20439"/>
                                  <a:pt x="0" y="18355"/>
                                  <a:pt x="0" y="16470"/>
                                </a:cubicBezTo>
                                <a:cubicBezTo>
                                  <a:pt x="0" y="14089"/>
                                  <a:pt x="416" y="11906"/>
                                  <a:pt x="1248" y="9922"/>
                                </a:cubicBezTo>
                                <a:cubicBezTo>
                                  <a:pt x="2080" y="7938"/>
                                  <a:pt x="3265" y="6152"/>
                                  <a:pt x="4803" y="4763"/>
                                </a:cubicBezTo>
                                <a:cubicBezTo>
                                  <a:pt x="6341" y="3175"/>
                                  <a:pt x="8114" y="19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2067" name="Shape 22067"/>
                        <wps:cNvSpPr/>
                        <wps:spPr>
                          <a:xfrm>
                            <a:off x="0" y="236141"/>
                            <a:ext cx="32797" cy="32841"/>
                          </a:xfrm>
                          <a:custGeom>
                            <a:avLst/>
                            <a:gdLst/>
                            <a:ahLst/>
                            <a:cxnLst/>
                            <a:rect l="0" t="0" r="0" b="0"/>
                            <a:pathLst>
                              <a:path w="32797" h="32841">
                                <a:moveTo>
                                  <a:pt x="16398" y="0"/>
                                </a:moveTo>
                                <a:cubicBezTo>
                                  <a:pt x="18573" y="0"/>
                                  <a:pt x="20665" y="397"/>
                                  <a:pt x="22674" y="1091"/>
                                </a:cubicBezTo>
                                <a:cubicBezTo>
                                  <a:pt x="24683" y="1984"/>
                                  <a:pt x="26456" y="3175"/>
                                  <a:pt x="27994" y="4763"/>
                                </a:cubicBezTo>
                                <a:cubicBezTo>
                                  <a:pt x="29531" y="6152"/>
                                  <a:pt x="30716" y="7938"/>
                                  <a:pt x="31549" y="10120"/>
                                </a:cubicBezTo>
                                <a:cubicBezTo>
                                  <a:pt x="32381" y="12005"/>
                                  <a:pt x="32797" y="14188"/>
                                  <a:pt x="32797" y="16470"/>
                                </a:cubicBezTo>
                                <a:cubicBezTo>
                                  <a:pt x="32797" y="18455"/>
                                  <a:pt x="32381" y="20538"/>
                                  <a:pt x="31549" y="22523"/>
                                </a:cubicBezTo>
                                <a:cubicBezTo>
                                  <a:pt x="30716" y="24408"/>
                                  <a:pt x="29531" y="26293"/>
                                  <a:pt x="27994" y="27880"/>
                                </a:cubicBezTo>
                                <a:cubicBezTo>
                                  <a:pt x="26456" y="29369"/>
                                  <a:pt x="24683" y="30460"/>
                                  <a:pt x="22674" y="31254"/>
                                </a:cubicBezTo>
                                <a:cubicBezTo>
                                  <a:pt x="20665" y="32246"/>
                                  <a:pt x="18573" y="32742"/>
                                  <a:pt x="16398" y="32841"/>
                                </a:cubicBezTo>
                                <a:cubicBezTo>
                                  <a:pt x="14224" y="32742"/>
                                  <a:pt x="12132" y="32246"/>
                                  <a:pt x="10123" y="31254"/>
                                </a:cubicBezTo>
                                <a:cubicBezTo>
                                  <a:pt x="8114" y="30460"/>
                                  <a:pt x="6341" y="29369"/>
                                  <a:pt x="4803" y="27880"/>
                                </a:cubicBezTo>
                                <a:cubicBezTo>
                                  <a:pt x="3265" y="26293"/>
                                  <a:pt x="2080" y="24408"/>
                                  <a:pt x="1248" y="22523"/>
                                </a:cubicBezTo>
                                <a:cubicBezTo>
                                  <a:pt x="416" y="20538"/>
                                  <a:pt x="0" y="18455"/>
                                  <a:pt x="0" y="16470"/>
                                </a:cubicBezTo>
                                <a:cubicBezTo>
                                  <a:pt x="0" y="14188"/>
                                  <a:pt x="416" y="12005"/>
                                  <a:pt x="1248" y="10120"/>
                                </a:cubicBezTo>
                                <a:cubicBezTo>
                                  <a:pt x="2080" y="7938"/>
                                  <a:pt x="3265" y="6152"/>
                                  <a:pt x="4803" y="4763"/>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3649" style="width:2.58242pt;height:21.1797pt;position:absolute;mso-position-horizontal-relative:text;mso-position-horizontal:absolute;margin-left:12.3956pt;mso-position-vertical-relative:text;margin-top:2.0954pt;" coordsize="327,2689">
                <v:shape id="Shape 22062" style="position:absolute;width:327;height:328;left:0;top:0;" coordsize="32797,32841" path="m16398,0c18573,0,20665,496,22674,1191c24683,1984,26456,3175,27994,4763c29531,6152,30716,7938,31549,9922c32381,11906,32797,14089,32797,16470c32797,18355,32381,20439,31549,22423c30716,24408,29531,26293,27994,27880c26456,29369,24683,30460,22674,31452c20665,32246,18573,32742,16398,32841c14224,32742,12132,32246,10123,31452c8114,30460,6341,29369,4803,27880c3265,26293,2080,24408,1248,22423c416,20439,0,18355,0,16470c0,14089,416,11906,1248,9922c2080,7938,3265,6152,4803,4763c6341,3175,8114,1984,10123,1191c12132,496,14224,0,16398,0x">
                  <v:stroke weight="0pt" endcap="flat" joinstyle="miter" miterlimit="4" on="false" color="#000000" opacity="0"/>
                  <v:fill on="true" color="#000000"/>
                </v:shape>
                <v:shape id="Shape 22067" style="position:absolute;width:327;height:328;left:0;top:2361;" coordsize="32797,32841" path="m16398,0c18573,0,20665,397,22674,1091c24683,1984,26456,3175,27994,4763c29531,6152,30716,7938,31549,10120c32381,12005,32797,14188,32797,16470c32797,18455,32381,20538,31549,22523c30716,24408,29531,26293,27994,27880c26456,29369,24683,30460,22674,31254c20665,32246,18573,32742,16398,32841c14224,32742,12132,32246,10123,31254c8114,30460,6341,29369,4803,27880c3265,26293,2080,24408,1248,22523c416,20538,0,18455,0,16470c0,14188,416,12005,1248,10120c2080,7938,3265,6152,4803,4763c6341,3175,8114,1984,10123,1091c12132,397,14224,0,16398,0x">
                  <v:stroke weight="0pt" endcap="flat" joinstyle="miter" miterlimit="4" on="false" color="#000000" opacity="0"/>
                  <v:fill on="true" color="#000000"/>
                </v:shape>
                <w10:wrap type="square"/>
              </v:group>
            </w:pict>
          </mc:Fallback>
        </mc:AlternateContent>
      </w:r>
      <w:r>
        <w:t xml:space="preserve">При непроходимости двенадцатиперстной кишки </w:t>
      </w:r>
      <w:r>
        <w:rPr>
          <w:b/>
        </w:rPr>
        <w:t xml:space="preserve">выше уровня фатерова соска </w:t>
      </w:r>
      <w:r>
        <w:t>рвота возникает вскоре после рождения, отмечают большое количеств</w:t>
      </w:r>
      <w:r>
        <w:t>о рвотных масс, в составе их нет примеси желчи, которая поступает полностью в кишечник.</w:t>
      </w:r>
    </w:p>
    <w:p w:rsidR="006B7ED0" w:rsidRDefault="00460C1A">
      <w:pPr>
        <w:spacing w:after="157"/>
        <w:ind w:left="258" w:right="15"/>
      </w:pPr>
      <w:r>
        <w:t xml:space="preserve">При непроходимости двенадцатиперстной кишки </w:t>
      </w:r>
      <w:r>
        <w:rPr>
          <w:b/>
        </w:rPr>
        <w:t>ниже уровня фатерова соска</w:t>
      </w:r>
      <w:r>
        <w:t>, а также при наличии препятствия в начальном отделе тощей кишки рвотные массы окрашены желчью.</w:t>
      </w:r>
    </w:p>
    <w:p w:rsidR="006B7ED0" w:rsidRDefault="00460C1A">
      <w:pPr>
        <w:ind w:left="1" w:right="15"/>
      </w:pPr>
      <w:r>
        <w:t xml:space="preserve">У </w:t>
      </w:r>
      <w:r>
        <w:t>детей с высокой врожденной КН меконий, как правило, отходит. При более низкой КН количество мекония невелико, консистенция более вязкая, чем у здорового ребенка, а цвет сероватый. У новорожденных с множественной атрезией кишечника отхождение мекония не наб</w:t>
      </w:r>
      <w:r>
        <w:t>людают. При врожденных заворотах меконий отходит, но в скудном количестве. В ряде случаев у детей с неполным сдавлением просвета тонкой кишки можно отмечать на 6–7-е сутки переходный стул.</w:t>
      </w:r>
    </w:p>
    <w:p w:rsidR="006B7ED0" w:rsidRDefault="00460C1A">
      <w:pPr>
        <w:spacing w:after="271"/>
        <w:ind w:left="1" w:right="15"/>
      </w:pPr>
      <w:r>
        <w:t>Поведение ребенка с врожденной высокой КН в первые сутки обычное. Х</w:t>
      </w:r>
      <w:r>
        <w:t xml:space="preserve">арактерна прогрессивная потеря массы тела (0,20–0,25 кг/сут). Уже со вторых суток отчетливо выражены признаки обезвоживания. Живот вздут в верхних отделах, особенно в эпигастральной области, за счет растянутого желудка и двенадцатиперстной кишки. В первые </w:t>
      </w:r>
      <w:r>
        <w:t>дни можно увидеть волны перистальтики. После обильной рвоты отмечают уменьшение вздутия в эпигастральной области, иногда — полное исчезновение. При пальпации живот на всем протяжении мягкий, безболезненный. Если КН вызвана опухолью или кистой, эти образова</w:t>
      </w:r>
      <w:r>
        <w:t>ния обычно легко прощупать через тонкую брюшную стенку. В некоторых случаях у детей с врожденным заворотом можно пропальпировать в брюшной полости конгломерат с нечеткими очертаниями.</w:t>
      </w:r>
    </w:p>
    <w:p w:rsidR="006B7ED0" w:rsidRDefault="00460C1A">
      <w:pPr>
        <w:spacing w:after="99" w:line="259" w:lineRule="auto"/>
        <w:ind w:left="-5"/>
      </w:pPr>
      <w:r>
        <w:rPr>
          <w:b/>
          <w:sz w:val="25"/>
        </w:rPr>
        <w:t>Глава 18. Острая хирургическая патология</w:t>
      </w:r>
    </w:p>
    <w:p w:rsidR="006B7ED0" w:rsidRDefault="00460C1A">
      <w:pPr>
        <w:ind w:left="1" w:right="435"/>
      </w:pPr>
      <w:r>
        <w:t>При рентгенологическом исследовании на переднезадних снимках определяют два газовых пузыря с горизонтальными уровнями жидкости, что соответствует растянутому желудку и двенадцатиперстной кишке, на боковых снимках — также два горизонтальных уровня, располож</w:t>
      </w:r>
      <w:r>
        <w:t>енных на разной высоте.</w:t>
      </w:r>
    </w:p>
    <w:p w:rsidR="006B7ED0" w:rsidRDefault="00460C1A">
      <w:pPr>
        <w:spacing w:after="3" w:line="265" w:lineRule="auto"/>
        <w:ind w:left="-5" w:right="185"/>
      </w:pPr>
      <w:r>
        <w:rPr>
          <w:b/>
        </w:rPr>
        <w:t>Низкая врожденная кишечная непроходимость</w:t>
      </w:r>
    </w:p>
    <w:p w:rsidR="006B7ED0" w:rsidRDefault="00460C1A">
      <w:pPr>
        <w:ind w:left="1" w:right="15"/>
      </w:pPr>
      <w:r>
        <w:t xml:space="preserve">Один из основных симптомов низкой КН — отсутствие мекония. После введения ребенку газоотводной трубки или клизмы отмечают выделение лишь комочков бесцветной слизи. Рвоту наблюдают к концу третьих суток жизни, с приемом пищи обычно связи нет, рвотные массы </w:t>
      </w:r>
      <w:r>
        <w:t>всегда окрашены желчью. Отмечают быстрое ухудшение общего состояния, нарастание признаков интоксикации. Ребенок становится вялым, адинамичным; кожный покров приобретает серо-землистую окраску.</w:t>
      </w:r>
    </w:p>
    <w:p w:rsidR="006B7ED0" w:rsidRDefault="00460C1A">
      <w:pPr>
        <w:ind w:left="1" w:right="15"/>
      </w:pPr>
      <w:r>
        <w:t>При осмотре уже в первые сутки выявляют равномерное вздутие жив</w:t>
      </w:r>
      <w:r>
        <w:t>ота, которое быстро прогрессирует. Уменьшения размеров живота после рвоты не наблюдают. На передней брюшной стенке можно увидеть контуры растянутых меконием и газом кишечных петель. При аускультации выслушивают редкие глухие шумы кишечной перистальтики. Па</w:t>
      </w:r>
      <w:r>
        <w:t>льпация живота болезненна, ее проведение вызывает беспокойство и крик ребенка. При мекониальной непроходимости иногда (в первые сутки после рождения) доступна пальпации подвижная опухоль вытянутой формы, соответствующая растянутому меконием терминальному о</w:t>
      </w:r>
      <w:r>
        <w:t>тделу подвздошной кишки.</w:t>
      </w:r>
    </w:p>
    <w:p w:rsidR="006B7ED0" w:rsidRDefault="00460C1A">
      <w:pPr>
        <w:spacing w:after="3" w:line="265" w:lineRule="auto"/>
        <w:ind w:left="-5" w:right="185"/>
      </w:pPr>
      <w:r>
        <w:rPr>
          <w:b/>
        </w:rPr>
        <w:t>Приобретенная кишечная непроходимость</w:t>
      </w:r>
    </w:p>
    <w:p w:rsidR="006B7ED0" w:rsidRDefault="00460C1A">
      <w:pPr>
        <w:ind w:left="1" w:right="15"/>
      </w:pPr>
      <w:r>
        <w:rPr>
          <w:b/>
        </w:rPr>
        <w:t xml:space="preserve">Инвагинация кишечника </w:t>
      </w:r>
      <w:r>
        <w:t>— внедрение определенного отдела кишки в просвет ниже (или выше) расположенного участка. Инвагинация составляет до 50% всех случаев КН у детей младшего возраста. Этот свое</w:t>
      </w:r>
      <w:r>
        <w:t>образный вариант КН встречают преимущественно у детей грудного возраста (85– 90%), особенно часто — в 4–9 мес. Мальчики заболевают почти в 2 раза чаще девочек.</w:t>
      </w:r>
    </w:p>
    <w:p w:rsidR="006B7ED0" w:rsidRDefault="00460C1A">
      <w:pPr>
        <w:ind w:left="1" w:right="268"/>
      </w:pPr>
      <w:r>
        <w:t>Клинические проявления инвагинации зависят от ее вида и длительности. Типичные симптомы — присту</w:t>
      </w:r>
      <w:r>
        <w:t>пообразная боль в животе, двигательное беспокойство, одно- или двукратная рвота, задержка стула, кровянистые выделения из прямой кишки, пальпируемое опухолевидное образование в животе. В большинстве случаев заболевание имеет внезапное начало и возникает, к</w:t>
      </w:r>
      <w:r>
        <w:t>ак правило, у детей повышенного питания.</w:t>
      </w:r>
    </w:p>
    <w:p w:rsidR="006B7ED0" w:rsidRDefault="00460C1A">
      <w:pPr>
        <w:ind w:left="1" w:right="136"/>
      </w:pPr>
      <w:r>
        <w:t>У ребенка наблюдают резкое беспокойство, плач, отказ от еды. Для подобных приступов беспокойства характерны внезапное начало и конец, с повторением через короткий промежуток времени. Болевые симптомы в начале заболе</w:t>
      </w:r>
      <w:r>
        <w:t>вания бывают частыми с небольшими интервалами затишья (3–5 мин). Это связано с волнами кишечной перистальтики и продвижением инвагината внутри кишки. В светлый промежуток ребенок обычно спокоен (5–10 мин), а затем возникает новый приступ боли. Вскоре после</w:t>
      </w:r>
      <w:r>
        <w:t xml:space="preserve"> начала заболевания отмечают присоединение рвоты, которая имеет рефлекторный характер и связана с ущемлением брыжейки инвагинированного участка кишки. В первые часы может быть нормальный стул за счет опорожнения дистального отдела кишечника. Спустя некотор</w:t>
      </w:r>
      <w:r>
        <w:t>ое время из прямой кишки вместо каловых масс отходит кровь, смешанная со слизью.</w:t>
      </w:r>
    </w:p>
    <w:p w:rsidR="006B7ED0" w:rsidRDefault="00460C1A">
      <w:pPr>
        <w:ind w:left="1" w:right="438"/>
      </w:pPr>
      <w:r>
        <w:t>Этот признак объясняют выраженным нарушением кровообращения в инвагинированном участке кишки; чаще всего этот симптом возникает не менее чем через 5–6 ч от начала первого прис</w:t>
      </w:r>
      <w:r>
        <w:t>тупа боли в животе.</w:t>
      </w:r>
    </w:p>
    <w:p w:rsidR="006B7ED0" w:rsidRDefault="00460C1A">
      <w:pPr>
        <w:ind w:left="1" w:right="15"/>
      </w:pPr>
      <w:r>
        <w:t>Обследование брюшной полости при подозрении на кишечную инвагинацию необходимо проводить между приступами боли. В отличие от всех других форм КН, при инвагинации не возникает вздутия живота, особенно в первые 8–12 ч заболевания. При поз</w:t>
      </w:r>
      <w:r>
        <w:t>дней диагностике заболевания, когда уже бывают выражены циркуляторные нарушения в стенке кишки с развитием некроза и признаками перитонита, выявляют вздутие, напряжение, резкую болезненность живота при пальпации во всех отделах. При нечеткой клинической ка</w:t>
      </w:r>
      <w:r>
        <w:t>ртине заболевания целесообразно провести пальцевое ректоабдоминальное исследование. После извлечения пальца из прямой кишки довольно часто выделяется кровь со слизью.</w:t>
      </w:r>
    </w:p>
    <w:p w:rsidR="006B7ED0" w:rsidRDefault="00460C1A">
      <w:pPr>
        <w:ind w:left="1" w:right="15"/>
      </w:pPr>
      <w:r>
        <w:t>Большое значение для ранней диагностики инвагинации имеет УЗИ, при котором выявляют симпт</w:t>
      </w:r>
      <w:r>
        <w:t>ом «мишени». Для окончательной диагностики используют пневмоирригоскопию: введение воздуха в толстую кишку под давлением через установленный в прямую кишку катетер. Возможно также выполнение ирригоскопии с использованием водорастворимого контрастного вещес</w:t>
      </w:r>
      <w:r>
        <w:t>тва или УЗИ с заполнением толстой кишки, предпочтительнее изотоническим раствором натрия хлорида. Возможна диагностика с помощью колоноскопии.</w:t>
      </w:r>
    </w:p>
    <w:p w:rsidR="006B7ED0" w:rsidRDefault="00460C1A">
      <w:pPr>
        <w:ind w:left="1" w:right="15"/>
      </w:pPr>
      <w:r>
        <w:t>Инвагинацию можно устранить как консервативным, так и хирургическим путем. В настоящее время доказано, что консер</w:t>
      </w:r>
      <w:r>
        <w:t>вативное лечение инвагинации может быть успешным при любых сроках от начала заболевания. Попытки консервативного расправления инвагината противопоказаны только при развитии клинической картины перитонита, что указывает на некроз инвагината и его перфорацию</w:t>
      </w:r>
      <w:r>
        <w:t>. Перед проведением манипуляции ребенку вводят обезболивающие и седативные препараты в возрастной дозе. Во время диагностического рентгенологического исследования продолжают нагнетание воздуха в целях расправления инвагината, критерий которого — проникнове</w:t>
      </w:r>
      <w:r>
        <w:t>ние воздуха в дистальный отдел подвздошной кишки. Уровень давления воздуха при этом не должен превышать 100–120 мм рт.ст. Метод консервативного расправления инвагинации эффективен более чем в 95% наблюдений.</w:t>
      </w:r>
    </w:p>
    <w:p w:rsidR="006B7ED0" w:rsidRDefault="00460C1A">
      <w:pPr>
        <w:ind w:left="1" w:right="15"/>
      </w:pPr>
      <w:r>
        <w:t xml:space="preserve">В случае развития симптомов перитонита, а также </w:t>
      </w:r>
      <w:r>
        <w:t>при неэффективности консервативного расправления показано оперативное лечение.</w:t>
      </w:r>
    </w:p>
    <w:p w:rsidR="006B7ED0" w:rsidRDefault="00460C1A">
      <w:pPr>
        <w:spacing w:after="3" w:line="265" w:lineRule="auto"/>
        <w:ind w:left="-5" w:right="185"/>
      </w:pPr>
      <w:r>
        <w:rPr>
          <w:b/>
        </w:rPr>
        <w:t>Динамическая кишечная непроходимость</w:t>
      </w:r>
    </w:p>
    <w:p w:rsidR="006B7ED0" w:rsidRDefault="00460C1A">
      <w:pPr>
        <w:spacing w:after="271"/>
        <w:ind w:left="1" w:right="15"/>
      </w:pPr>
      <w:r>
        <w:t>Наиболее часто встречают паретические варианты нарушения пассажа содержимого кишечника, развивающиеся как сопутствующий синдром основного за</w:t>
      </w:r>
      <w:r>
        <w:t>болевания. Лечение паралитической КН состоит из коррекции системных нарушений гомеостаза и борьбы с локальными проявлениями пареза. Мероприятия по лечению локальных проявлений пареза условно разделяют на три группы.</w:t>
      </w:r>
    </w:p>
    <w:p w:rsidR="006B7ED0" w:rsidRDefault="00460C1A">
      <w:pPr>
        <w:spacing w:after="99" w:line="259" w:lineRule="auto"/>
        <w:ind w:left="-5"/>
      </w:pPr>
      <w:r>
        <w:rPr>
          <w:b/>
          <w:sz w:val="25"/>
        </w:rPr>
        <w:t>Глава 18. Острая хирургическая патология</w:t>
      </w:r>
    </w:p>
    <w:p w:rsidR="006B7ED0" w:rsidRDefault="00460C1A">
      <w:pPr>
        <w:ind w:left="423" w:right="15"/>
      </w:pPr>
      <w:r>
        <w:rPr>
          <w:rFonts w:ascii="Calibri" w:eastAsia="Calibri" w:hAnsi="Calibri" w:cs="Calibri"/>
          <w:noProof/>
          <w:sz w:val="22"/>
        </w:rPr>
        <mc:AlternateContent>
          <mc:Choice Requires="wpg">
            <w:drawing>
              <wp:anchor distT="0" distB="0" distL="114300" distR="114300" simplePos="0" relativeHeight="251983872" behindDoc="0" locked="0" layoutInCell="1" allowOverlap="1">
                <wp:simplePos x="0" y="0"/>
                <wp:positionH relativeFrom="column">
                  <wp:posOffset>157424</wp:posOffset>
                </wp:positionH>
                <wp:positionV relativeFrom="paragraph">
                  <wp:posOffset>26789</wp:posOffset>
                </wp:positionV>
                <wp:extent cx="295171" cy="1239738"/>
                <wp:effectExtent l="0" t="0" r="0" b="0"/>
                <wp:wrapSquare wrapText="bothSides"/>
                <wp:docPr id="357378" name="Group 357378"/>
                <wp:cNvGraphicFramePr/>
                <a:graphic xmlns:a="http://schemas.openxmlformats.org/drawingml/2006/main">
                  <a:graphicData uri="http://schemas.microsoft.com/office/word/2010/wordprocessingGroup">
                    <wpg:wgp>
                      <wpg:cNvGrpSpPr/>
                      <wpg:grpSpPr>
                        <a:xfrm>
                          <a:off x="0" y="0"/>
                          <a:ext cx="295171" cy="1239738"/>
                          <a:chOff x="0" y="0"/>
                          <a:chExt cx="295171" cy="1239738"/>
                        </a:xfrm>
                      </wpg:grpSpPr>
                      <wps:wsp>
                        <wps:cNvPr id="22146" name="Shape 22146"/>
                        <wps:cNvSpPr/>
                        <wps:spPr>
                          <a:xfrm>
                            <a:off x="0" y="0"/>
                            <a:ext cx="32797" cy="32841"/>
                          </a:xfrm>
                          <a:custGeom>
                            <a:avLst/>
                            <a:gdLst/>
                            <a:ahLst/>
                            <a:cxnLst/>
                            <a:rect l="0" t="0" r="0" b="0"/>
                            <a:pathLst>
                              <a:path w="32797" h="32841">
                                <a:moveTo>
                                  <a:pt x="16398" y="0"/>
                                </a:moveTo>
                                <a:cubicBezTo>
                                  <a:pt x="18573" y="0"/>
                                  <a:pt x="20665" y="496"/>
                                  <a:pt x="22674" y="1191"/>
                                </a:cubicBezTo>
                                <a:cubicBezTo>
                                  <a:pt x="24683" y="2084"/>
                                  <a:pt x="26456" y="3175"/>
                                  <a:pt x="27994" y="4763"/>
                                </a:cubicBezTo>
                                <a:cubicBezTo>
                                  <a:pt x="29531" y="6152"/>
                                  <a:pt x="30716" y="7938"/>
                                  <a:pt x="31549" y="9922"/>
                                </a:cubicBezTo>
                                <a:cubicBezTo>
                                  <a:pt x="32381" y="11906"/>
                                  <a:pt x="32797" y="14089"/>
                                  <a:pt x="32797" y="16470"/>
                                </a:cubicBezTo>
                                <a:cubicBezTo>
                                  <a:pt x="32797" y="18455"/>
                                  <a:pt x="32381" y="20538"/>
                                  <a:pt x="31549" y="22523"/>
                                </a:cubicBezTo>
                                <a:cubicBezTo>
                                  <a:pt x="30716" y="24408"/>
                                  <a:pt x="29531" y="26293"/>
                                  <a:pt x="27994" y="27880"/>
                                </a:cubicBezTo>
                                <a:cubicBezTo>
                                  <a:pt x="26456" y="29468"/>
                                  <a:pt x="24683" y="30559"/>
                                  <a:pt x="22674" y="31452"/>
                                </a:cubicBezTo>
                                <a:cubicBezTo>
                                  <a:pt x="20665" y="32345"/>
                                  <a:pt x="18573" y="32742"/>
                                  <a:pt x="16398" y="32841"/>
                                </a:cubicBezTo>
                                <a:cubicBezTo>
                                  <a:pt x="14224" y="32742"/>
                                  <a:pt x="12132" y="32345"/>
                                  <a:pt x="10123" y="31452"/>
                                </a:cubicBezTo>
                                <a:cubicBezTo>
                                  <a:pt x="8114" y="30559"/>
                                  <a:pt x="6341" y="29468"/>
                                  <a:pt x="4803" y="27880"/>
                                </a:cubicBezTo>
                                <a:cubicBezTo>
                                  <a:pt x="3265" y="26293"/>
                                  <a:pt x="2080" y="24408"/>
                                  <a:pt x="1248" y="22523"/>
                                </a:cubicBezTo>
                                <a:cubicBezTo>
                                  <a:pt x="416" y="20538"/>
                                  <a:pt x="0" y="18455"/>
                                  <a:pt x="0" y="16470"/>
                                </a:cubicBezTo>
                                <a:cubicBezTo>
                                  <a:pt x="0" y="14089"/>
                                  <a:pt x="416" y="11906"/>
                                  <a:pt x="1248" y="9922"/>
                                </a:cubicBezTo>
                                <a:cubicBezTo>
                                  <a:pt x="2080" y="7938"/>
                                  <a:pt x="3265" y="6152"/>
                                  <a:pt x="4803" y="4763"/>
                                </a:cubicBezTo>
                                <a:cubicBezTo>
                                  <a:pt x="6341" y="3175"/>
                                  <a:pt x="8114" y="2084"/>
                                  <a:pt x="10123" y="1191"/>
                                </a:cubicBezTo>
                                <a:cubicBezTo>
                                  <a:pt x="12132" y="496"/>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148" name="Shape 22148"/>
                        <wps:cNvSpPr/>
                        <wps:spPr>
                          <a:xfrm>
                            <a:off x="262374" y="118070"/>
                            <a:ext cx="32797" cy="32841"/>
                          </a:xfrm>
                          <a:custGeom>
                            <a:avLst/>
                            <a:gdLst/>
                            <a:ahLst/>
                            <a:cxnLst/>
                            <a:rect l="0" t="0" r="0" b="0"/>
                            <a:pathLst>
                              <a:path w="32797" h="32841">
                                <a:moveTo>
                                  <a:pt x="32797" y="16470"/>
                                </a:moveTo>
                                <a:cubicBezTo>
                                  <a:pt x="32797" y="18455"/>
                                  <a:pt x="32381" y="20538"/>
                                  <a:pt x="31548" y="22523"/>
                                </a:cubicBezTo>
                                <a:cubicBezTo>
                                  <a:pt x="30716" y="24408"/>
                                  <a:pt x="29531" y="26293"/>
                                  <a:pt x="27994" y="27781"/>
                                </a:cubicBezTo>
                                <a:cubicBezTo>
                                  <a:pt x="26456" y="29369"/>
                                  <a:pt x="24683" y="30460"/>
                                  <a:pt x="22674" y="31254"/>
                                </a:cubicBezTo>
                                <a:cubicBezTo>
                                  <a:pt x="20665" y="32246"/>
                                  <a:pt x="18573" y="32742"/>
                                  <a:pt x="16398" y="32841"/>
                                </a:cubicBezTo>
                                <a:cubicBezTo>
                                  <a:pt x="14224" y="32742"/>
                                  <a:pt x="12132" y="32345"/>
                                  <a:pt x="10123" y="31452"/>
                                </a:cubicBezTo>
                                <a:cubicBezTo>
                                  <a:pt x="8114" y="30460"/>
                                  <a:pt x="6341" y="29369"/>
                                  <a:pt x="4803" y="27781"/>
                                </a:cubicBezTo>
                                <a:cubicBezTo>
                                  <a:pt x="3265" y="26293"/>
                                  <a:pt x="2080" y="24408"/>
                                  <a:pt x="1248" y="22523"/>
                                </a:cubicBezTo>
                                <a:cubicBezTo>
                                  <a:pt x="416" y="20538"/>
                                  <a:pt x="0" y="18455"/>
                                  <a:pt x="0" y="16470"/>
                                </a:cubicBezTo>
                                <a:cubicBezTo>
                                  <a:pt x="0" y="14188"/>
                                  <a:pt x="416" y="12005"/>
                                  <a:pt x="1248" y="10120"/>
                                </a:cubicBezTo>
                                <a:cubicBezTo>
                                  <a:pt x="2080" y="7938"/>
                                  <a:pt x="3265" y="6152"/>
                                  <a:pt x="4803" y="4763"/>
                                </a:cubicBezTo>
                                <a:cubicBezTo>
                                  <a:pt x="6341" y="3175"/>
                                  <a:pt x="8114" y="1984"/>
                                  <a:pt x="10123" y="1191"/>
                                </a:cubicBezTo>
                                <a:cubicBezTo>
                                  <a:pt x="12132" y="496"/>
                                  <a:pt x="14224" y="0"/>
                                  <a:pt x="16398" y="0"/>
                                </a:cubicBezTo>
                                <a:cubicBezTo>
                                  <a:pt x="18573" y="0"/>
                                  <a:pt x="20665" y="496"/>
                                  <a:pt x="22674" y="1191"/>
                                </a:cubicBezTo>
                                <a:cubicBezTo>
                                  <a:pt x="24683" y="1984"/>
                                  <a:pt x="26456" y="3175"/>
                                  <a:pt x="27994" y="4763"/>
                                </a:cubicBezTo>
                                <a:cubicBezTo>
                                  <a:pt x="29531" y="6152"/>
                                  <a:pt x="30716" y="7938"/>
                                  <a:pt x="31548" y="10021"/>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150" name="Shape 22150"/>
                        <wps:cNvSpPr/>
                        <wps:spPr>
                          <a:xfrm>
                            <a:off x="262374" y="236141"/>
                            <a:ext cx="32797" cy="32841"/>
                          </a:xfrm>
                          <a:custGeom>
                            <a:avLst/>
                            <a:gdLst/>
                            <a:ahLst/>
                            <a:cxnLst/>
                            <a:rect l="0" t="0" r="0" b="0"/>
                            <a:pathLst>
                              <a:path w="32797" h="32841">
                                <a:moveTo>
                                  <a:pt x="32797" y="16470"/>
                                </a:moveTo>
                                <a:cubicBezTo>
                                  <a:pt x="32797" y="18455"/>
                                  <a:pt x="32381" y="20538"/>
                                  <a:pt x="31548" y="22523"/>
                                </a:cubicBezTo>
                                <a:cubicBezTo>
                                  <a:pt x="30716" y="24408"/>
                                  <a:pt x="29531" y="26293"/>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293"/>
                                  <a:pt x="2080" y="24408"/>
                                  <a:pt x="1248" y="22523"/>
                                </a:cubicBezTo>
                                <a:cubicBezTo>
                                  <a:pt x="416" y="20538"/>
                                  <a:pt x="0" y="18455"/>
                                  <a:pt x="0" y="16470"/>
                                </a:cubicBezTo>
                                <a:cubicBezTo>
                                  <a:pt x="0" y="14089"/>
                                  <a:pt x="416" y="11906"/>
                                  <a:pt x="1248" y="9922"/>
                                </a:cubicBezTo>
                                <a:cubicBezTo>
                                  <a:pt x="2080" y="7938"/>
                                  <a:pt x="3265" y="6152"/>
                                  <a:pt x="4803" y="4663"/>
                                </a:cubicBezTo>
                                <a:cubicBezTo>
                                  <a:pt x="6341" y="3076"/>
                                  <a:pt x="8114" y="1885"/>
                                  <a:pt x="10123" y="1191"/>
                                </a:cubicBezTo>
                                <a:cubicBezTo>
                                  <a:pt x="12132" y="496"/>
                                  <a:pt x="14224" y="0"/>
                                  <a:pt x="16398" y="0"/>
                                </a:cubicBezTo>
                                <a:cubicBezTo>
                                  <a:pt x="18573" y="0"/>
                                  <a:pt x="20665" y="298"/>
                                  <a:pt x="22674" y="1091"/>
                                </a:cubicBezTo>
                                <a:cubicBezTo>
                                  <a:pt x="24683" y="1885"/>
                                  <a:pt x="26456" y="3076"/>
                                  <a:pt x="27994" y="4663"/>
                                </a:cubicBezTo>
                                <a:cubicBezTo>
                                  <a:pt x="29531" y="6152"/>
                                  <a:pt x="30716" y="7938"/>
                                  <a:pt x="31548" y="9922"/>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152" name="Shape 22152"/>
                        <wps:cNvSpPr/>
                        <wps:spPr>
                          <a:xfrm>
                            <a:off x="262374" y="354211"/>
                            <a:ext cx="32797" cy="32841"/>
                          </a:xfrm>
                          <a:custGeom>
                            <a:avLst/>
                            <a:gdLst/>
                            <a:ahLst/>
                            <a:cxnLst/>
                            <a:rect l="0" t="0" r="0" b="0"/>
                            <a:pathLst>
                              <a:path w="32797" h="32841">
                                <a:moveTo>
                                  <a:pt x="32797" y="16470"/>
                                </a:moveTo>
                                <a:cubicBezTo>
                                  <a:pt x="32797" y="18355"/>
                                  <a:pt x="32381" y="20439"/>
                                  <a:pt x="31548" y="22423"/>
                                </a:cubicBezTo>
                                <a:cubicBezTo>
                                  <a:pt x="30716" y="24408"/>
                                  <a:pt x="29531" y="26293"/>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293"/>
                                  <a:pt x="2080" y="24408"/>
                                  <a:pt x="1248" y="22423"/>
                                </a:cubicBezTo>
                                <a:cubicBezTo>
                                  <a:pt x="416" y="20439"/>
                                  <a:pt x="0" y="18355"/>
                                  <a:pt x="0" y="16470"/>
                                </a:cubicBezTo>
                                <a:cubicBezTo>
                                  <a:pt x="0" y="14188"/>
                                  <a:pt x="416" y="12005"/>
                                  <a:pt x="1248" y="10120"/>
                                </a:cubicBezTo>
                                <a:cubicBezTo>
                                  <a:pt x="2080" y="7938"/>
                                  <a:pt x="3265" y="6152"/>
                                  <a:pt x="4803" y="4763"/>
                                </a:cubicBezTo>
                                <a:cubicBezTo>
                                  <a:pt x="6341" y="3175"/>
                                  <a:pt x="8114" y="1984"/>
                                  <a:pt x="10123" y="1191"/>
                                </a:cubicBezTo>
                                <a:cubicBezTo>
                                  <a:pt x="12132" y="496"/>
                                  <a:pt x="14224" y="0"/>
                                  <a:pt x="16398" y="0"/>
                                </a:cubicBezTo>
                                <a:cubicBezTo>
                                  <a:pt x="18573" y="0"/>
                                  <a:pt x="20665" y="496"/>
                                  <a:pt x="22674" y="1191"/>
                                </a:cubicBezTo>
                                <a:cubicBezTo>
                                  <a:pt x="24683" y="1984"/>
                                  <a:pt x="26456" y="3175"/>
                                  <a:pt x="27994" y="4763"/>
                                </a:cubicBezTo>
                                <a:cubicBezTo>
                                  <a:pt x="29531" y="6152"/>
                                  <a:pt x="30716" y="7938"/>
                                  <a:pt x="31548" y="10021"/>
                                </a:cubicBezTo>
                                <a:cubicBezTo>
                                  <a:pt x="32381" y="12005"/>
                                  <a:pt x="32797" y="141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154" name="Shape 22154"/>
                        <wps:cNvSpPr/>
                        <wps:spPr>
                          <a:xfrm>
                            <a:off x="0" y="472281"/>
                            <a:ext cx="32797" cy="32841"/>
                          </a:xfrm>
                          <a:custGeom>
                            <a:avLst/>
                            <a:gdLst/>
                            <a:ahLst/>
                            <a:cxnLst/>
                            <a:rect l="0" t="0" r="0" b="0"/>
                            <a:pathLst>
                              <a:path w="32797" h="32841">
                                <a:moveTo>
                                  <a:pt x="16398" y="0"/>
                                </a:moveTo>
                                <a:cubicBezTo>
                                  <a:pt x="18573" y="0"/>
                                  <a:pt x="20665" y="397"/>
                                  <a:pt x="22674" y="1191"/>
                                </a:cubicBezTo>
                                <a:cubicBezTo>
                                  <a:pt x="24683" y="1984"/>
                                  <a:pt x="26456" y="3175"/>
                                  <a:pt x="27994" y="4862"/>
                                </a:cubicBezTo>
                                <a:cubicBezTo>
                                  <a:pt x="29531" y="6350"/>
                                  <a:pt x="30716" y="8136"/>
                                  <a:pt x="31549" y="10120"/>
                                </a:cubicBezTo>
                                <a:cubicBezTo>
                                  <a:pt x="32381" y="12005"/>
                                  <a:pt x="32797" y="14188"/>
                                  <a:pt x="32797" y="16470"/>
                                </a:cubicBezTo>
                                <a:cubicBezTo>
                                  <a:pt x="32797" y="18455"/>
                                  <a:pt x="32381" y="20538"/>
                                  <a:pt x="31549" y="22523"/>
                                </a:cubicBezTo>
                                <a:cubicBezTo>
                                  <a:pt x="30716" y="24408"/>
                                  <a:pt x="29531" y="26293"/>
                                  <a:pt x="27994" y="27880"/>
                                </a:cubicBezTo>
                                <a:cubicBezTo>
                                  <a:pt x="26456" y="29369"/>
                                  <a:pt x="24683" y="30460"/>
                                  <a:pt x="22674" y="31353"/>
                                </a:cubicBezTo>
                                <a:cubicBezTo>
                                  <a:pt x="20665" y="32246"/>
                                  <a:pt x="18573" y="32742"/>
                                  <a:pt x="16398" y="32841"/>
                                </a:cubicBezTo>
                                <a:cubicBezTo>
                                  <a:pt x="14224" y="32742"/>
                                  <a:pt x="12132" y="32246"/>
                                  <a:pt x="10123" y="31353"/>
                                </a:cubicBezTo>
                                <a:cubicBezTo>
                                  <a:pt x="8114" y="30460"/>
                                  <a:pt x="6341" y="29369"/>
                                  <a:pt x="4803" y="27880"/>
                                </a:cubicBezTo>
                                <a:cubicBezTo>
                                  <a:pt x="3265" y="26293"/>
                                  <a:pt x="2080" y="24408"/>
                                  <a:pt x="1248" y="22523"/>
                                </a:cubicBezTo>
                                <a:cubicBezTo>
                                  <a:pt x="416" y="20538"/>
                                  <a:pt x="0" y="18455"/>
                                  <a:pt x="0" y="16470"/>
                                </a:cubicBezTo>
                                <a:cubicBezTo>
                                  <a:pt x="0" y="14188"/>
                                  <a:pt x="416" y="12005"/>
                                  <a:pt x="1248" y="10120"/>
                                </a:cubicBezTo>
                                <a:cubicBezTo>
                                  <a:pt x="2080" y="8136"/>
                                  <a:pt x="3265" y="6350"/>
                                  <a:pt x="4803" y="4862"/>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2156" name="Shape 22156"/>
                        <wps:cNvSpPr/>
                        <wps:spPr>
                          <a:xfrm>
                            <a:off x="262374" y="616645"/>
                            <a:ext cx="32797" cy="32742"/>
                          </a:xfrm>
                          <a:custGeom>
                            <a:avLst/>
                            <a:gdLst/>
                            <a:ahLst/>
                            <a:cxnLst/>
                            <a:rect l="0" t="0" r="0" b="0"/>
                            <a:pathLst>
                              <a:path w="32797" h="32742">
                                <a:moveTo>
                                  <a:pt x="32797" y="16371"/>
                                </a:moveTo>
                                <a:cubicBezTo>
                                  <a:pt x="32797" y="18455"/>
                                  <a:pt x="32381" y="20439"/>
                                  <a:pt x="31548" y="22423"/>
                                </a:cubicBezTo>
                                <a:cubicBezTo>
                                  <a:pt x="30716" y="24408"/>
                                  <a:pt x="29531" y="26194"/>
                                  <a:pt x="27994" y="27880"/>
                                </a:cubicBezTo>
                                <a:cubicBezTo>
                                  <a:pt x="26456" y="29270"/>
                                  <a:pt x="24683" y="30460"/>
                                  <a:pt x="22674" y="31254"/>
                                </a:cubicBezTo>
                                <a:cubicBezTo>
                                  <a:pt x="20665" y="32147"/>
                                  <a:pt x="18573" y="32643"/>
                                  <a:pt x="16398" y="32742"/>
                                </a:cubicBezTo>
                                <a:cubicBezTo>
                                  <a:pt x="14224" y="32643"/>
                                  <a:pt x="12132" y="32147"/>
                                  <a:pt x="10123" y="31254"/>
                                </a:cubicBezTo>
                                <a:cubicBezTo>
                                  <a:pt x="8114" y="30460"/>
                                  <a:pt x="6341" y="29270"/>
                                  <a:pt x="4803" y="27880"/>
                                </a:cubicBezTo>
                                <a:cubicBezTo>
                                  <a:pt x="3265" y="26194"/>
                                  <a:pt x="2080" y="24408"/>
                                  <a:pt x="1248" y="22423"/>
                                </a:cubicBezTo>
                                <a:cubicBezTo>
                                  <a:pt x="416" y="20439"/>
                                  <a:pt x="0" y="18455"/>
                                  <a:pt x="0" y="16371"/>
                                </a:cubicBezTo>
                                <a:cubicBezTo>
                                  <a:pt x="0" y="13990"/>
                                  <a:pt x="416" y="11906"/>
                                  <a:pt x="1248" y="9922"/>
                                </a:cubicBezTo>
                                <a:cubicBezTo>
                                  <a:pt x="2080" y="7938"/>
                                  <a:pt x="3265" y="6251"/>
                                  <a:pt x="4803" y="4663"/>
                                </a:cubicBezTo>
                                <a:cubicBezTo>
                                  <a:pt x="6341" y="3076"/>
                                  <a:pt x="8114" y="1786"/>
                                  <a:pt x="10123" y="1091"/>
                                </a:cubicBezTo>
                                <a:cubicBezTo>
                                  <a:pt x="12132" y="397"/>
                                  <a:pt x="14224" y="0"/>
                                  <a:pt x="16398" y="0"/>
                                </a:cubicBezTo>
                                <a:cubicBezTo>
                                  <a:pt x="18573" y="0"/>
                                  <a:pt x="20665" y="397"/>
                                  <a:pt x="22674" y="1191"/>
                                </a:cubicBezTo>
                                <a:cubicBezTo>
                                  <a:pt x="24683" y="1885"/>
                                  <a:pt x="26456" y="3076"/>
                                  <a:pt x="27994" y="4663"/>
                                </a:cubicBezTo>
                                <a:cubicBezTo>
                                  <a:pt x="29531" y="6251"/>
                                  <a:pt x="30716" y="7938"/>
                                  <a:pt x="31548" y="9922"/>
                                </a:cubicBezTo>
                                <a:cubicBezTo>
                                  <a:pt x="32381" y="11906"/>
                                  <a:pt x="32797" y="13990"/>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160" name="Shape 22160"/>
                        <wps:cNvSpPr/>
                        <wps:spPr>
                          <a:xfrm>
                            <a:off x="262374" y="734715"/>
                            <a:ext cx="32797" cy="32742"/>
                          </a:xfrm>
                          <a:custGeom>
                            <a:avLst/>
                            <a:gdLst/>
                            <a:ahLst/>
                            <a:cxnLst/>
                            <a:rect l="0" t="0" r="0" b="0"/>
                            <a:pathLst>
                              <a:path w="32797" h="32742">
                                <a:moveTo>
                                  <a:pt x="32797" y="16371"/>
                                </a:moveTo>
                                <a:cubicBezTo>
                                  <a:pt x="32797" y="18554"/>
                                  <a:pt x="32381" y="20538"/>
                                  <a:pt x="31548" y="22523"/>
                                </a:cubicBezTo>
                                <a:cubicBezTo>
                                  <a:pt x="30716" y="24507"/>
                                  <a:pt x="29531" y="26293"/>
                                  <a:pt x="27994" y="27980"/>
                                </a:cubicBezTo>
                                <a:cubicBezTo>
                                  <a:pt x="26456" y="29468"/>
                                  <a:pt x="24683" y="30659"/>
                                  <a:pt x="22674" y="31353"/>
                                </a:cubicBezTo>
                                <a:cubicBezTo>
                                  <a:pt x="20665" y="32246"/>
                                  <a:pt x="18573" y="32643"/>
                                  <a:pt x="16398" y="32742"/>
                                </a:cubicBezTo>
                                <a:cubicBezTo>
                                  <a:pt x="14224" y="32643"/>
                                  <a:pt x="12132" y="32246"/>
                                  <a:pt x="10123" y="31353"/>
                                </a:cubicBezTo>
                                <a:cubicBezTo>
                                  <a:pt x="8114" y="30659"/>
                                  <a:pt x="6341" y="29468"/>
                                  <a:pt x="4803" y="27980"/>
                                </a:cubicBezTo>
                                <a:cubicBezTo>
                                  <a:pt x="3265" y="26293"/>
                                  <a:pt x="2080" y="24507"/>
                                  <a:pt x="1248" y="22523"/>
                                </a:cubicBezTo>
                                <a:cubicBezTo>
                                  <a:pt x="416" y="20538"/>
                                  <a:pt x="0" y="18554"/>
                                  <a:pt x="0" y="16371"/>
                                </a:cubicBezTo>
                                <a:cubicBezTo>
                                  <a:pt x="0" y="13990"/>
                                  <a:pt x="416" y="11906"/>
                                  <a:pt x="1248" y="9823"/>
                                </a:cubicBezTo>
                                <a:cubicBezTo>
                                  <a:pt x="2080" y="7739"/>
                                  <a:pt x="3265" y="6052"/>
                                  <a:pt x="4803" y="4564"/>
                                </a:cubicBezTo>
                                <a:cubicBezTo>
                                  <a:pt x="6341" y="3076"/>
                                  <a:pt x="8114" y="1786"/>
                                  <a:pt x="10123" y="1091"/>
                                </a:cubicBezTo>
                                <a:cubicBezTo>
                                  <a:pt x="12132" y="397"/>
                                  <a:pt x="14224" y="0"/>
                                  <a:pt x="16398" y="0"/>
                                </a:cubicBezTo>
                                <a:cubicBezTo>
                                  <a:pt x="18573" y="0"/>
                                  <a:pt x="20665" y="397"/>
                                  <a:pt x="22674" y="1091"/>
                                </a:cubicBezTo>
                                <a:cubicBezTo>
                                  <a:pt x="24683" y="1786"/>
                                  <a:pt x="26456" y="3076"/>
                                  <a:pt x="27994" y="4564"/>
                                </a:cubicBezTo>
                                <a:cubicBezTo>
                                  <a:pt x="29531" y="6052"/>
                                  <a:pt x="30716" y="7739"/>
                                  <a:pt x="31548" y="9823"/>
                                </a:cubicBezTo>
                                <a:cubicBezTo>
                                  <a:pt x="32381" y="11906"/>
                                  <a:pt x="32797" y="13990"/>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162" name="Shape 22162"/>
                        <wps:cNvSpPr/>
                        <wps:spPr>
                          <a:xfrm>
                            <a:off x="262374" y="852785"/>
                            <a:ext cx="32797" cy="32742"/>
                          </a:xfrm>
                          <a:custGeom>
                            <a:avLst/>
                            <a:gdLst/>
                            <a:ahLst/>
                            <a:cxnLst/>
                            <a:rect l="0" t="0" r="0" b="0"/>
                            <a:pathLst>
                              <a:path w="32797" h="32742">
                                <a:moveTo>
                                  <a:pt x="32797" y="16371"/>
                                </a:moveTo>
                                <a:cubicBezTo>
                                  <a:pt x="32797" y="18554"/>
                                  <a:pt x="32381" y="20538"/>
                                  <a:pt x="31548" y="22523"/>
                                </a:cubicBezTo>
                                <a:cubicBezTo>
                                  <a:pt x="30716" y="24507"/>
                                  <a:pt x="29531" y="26293"/>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293"/>
                                  <a:pt x="2080" y="24507"/>
                                  <a:pt x="1248" y="22523"/>
                                </a:cubicBezTo>
                                <a:cubicBezTo>
                                  <a:pt x="416" y="20538"/>
                                  <a:pt x="0" y="18554"/>
                                  <a:pt x="0" y="16371"/>
                                </a:cubicBezTo>
                                <a:cubicBezTo>
                                  <a:pt x="0" y="13990"/>
                                  <a:pt x="416" y="11906"/>
                                  <a:pt x="1248" y="9922"/>
                                </a:cubicBezTo>
                                <a:cubicBezTo>
                                  <a:pt x="2080" y="7938"/>
                                  <a:pt x="3265" y="6251"/>
                                  <a:pt x="4803" y="4663"/>
                                </a:cubicBezTo>
                                <a:cubicBezTo>
                                  <a:pt x="6341" y="3076"/>
                                  <a:pt x="8114" y="1786"/>
                                  <a:pt x="10123" y="1091"/>
                                </a:cubicBezTo>
                                <a:cubicBezTo>
                                  <a:pt x="12132" y="397"/>
                                  <a:pt x="14224" y="0"/>
                                  <a:pt x="16398" y="0"/>
                                </a:cubicBezTo>
                                <a:cubicBezTo>
                                  <a:pt x="18573" y="0"/>
                                  <a:pt x="20665" y="397"/>
                                  <a:pt x="22674" y="1191"/>
                                </a:cubicBezTo>
                                <a:cubicBezTo>
                                  <a:pt x="24683" y="1885"/>
                                  <a:pt x="26456" y="3076"/>
                                  <a:pt x="27994" y="4663"/>
                                </a:cubicBezTo>
                                <a:cubicBezTo>
                                  <a:pt x="29531" y="6251"/>
                                  <a:pt x="30716" y="7938"/>
                                  <a:pt x="31548" y="9922"/>
                                </a:cubicBezTo>
                                <a:cubicBezTo>
                                  <a:pt x="32381" y="11906"/>
                                  <a:pt x="32797" y="13990"/>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164" name="Shape 22164"/>
                        <wps:cNvSpPr/>
                        <wps:spPr>
                          <a:xfrm>
                            <a:off x="0" y="970856"/>
                            <a:ext cx="32797" cy="32742"/>
                          </a:xfrm>
                          <a:custGeom>
                            <a:avLst/>
                            <a:gdLst/>
                            <a:ahLst/>
                            <a:cxnLst/>
                            <a:rect l="0" t="0" r="0" b="0"/>
                            <a:pathLst>
                              <a:path w="32797" h="32742">
                                <a:moveTo>
                                  <a:pt x="16398" y="0"/>
                                </a:moveTo>
                                <a:cubicBezTo>
                                  <a:pt x="18573" y="0"/>
                                  <a:pt x="20665" y="397"/>
                                  <a:pt x="22674" y="1191"/>
                                </a:cubicBezTo>
                                <a:cubicBezTo>
                                  <a:pt x="24683" y="1885"/>
                                  <a:pt x="26456" y="3175"/>
                                  <a:pt x="27994" y="4663"/>
                                </a:cubicBezTo>
                                <a:cubicBezTo>
                                  <a:pt x="29531" y="6251"/>
                                  <a:pt x="30716" y="7938"/>
                                  <a:pt x="31549" y="9922"/>
                                </a:cubicBezTo>
                                <a:cubicBezTo>
                                  <a:pt x="32381" y="11906"/>
                                  <a:pt x="32797" y="13990"/>
                                  <a:pt x="32797" y="16371"/>
                                </a:cubicBezTo>
                                <a:cubicBezTo>
                                  <a:pt x="32797" y="18455"/>
                                  <a:pt x="32381" y="20439"/>
                                  <a:pt x="31549" y="22423"/>
                                </a:cubicBezTo>
                                <a:cubicBezTo>
                                  <a:pt x="30716" y="24507"/>
                                  <a:pt x="29531" y="26293"/>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293"/>
                                  <a:pt x="2080" y="24507"/>
                                  <a:pt x="1248" y="22423"/>
                                </a:cubicBezTo>
                                <a:cubicBezTo>
                                  <a:pt x="416" y="20439"/>
                                  <a:pt x="0" y="18455"/>
                                  <a:pt x="0" y="16371"/>
                                </a:cubicBezTo>
                                <a:cubicBezTo>
                                  <a:pt x="0" y="13990"/>
                                  <a:pt x="416" y="11906"/>
                                  <a:pt x="1248" y="9922"/>
                                </a:cubicBezTo>
                                <a:cubicBezTo>
                                  <a:pt x="2080" y="7938"/>
                                  <a:pt x="3265" y="6251"/>
                                  <a:pt x="4803" y="4663"/>
                                </a:cubicBezTo>
                                <a:cubicBezTo>
                                  <a:pt x="6341" y="3175"/>
                                  <a:pt x="8114" y="1885"/>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2166" name="Shape 22166"/>
                        <wps:cNvSpPr/>
                        <wps:spPr>
                          <a:xfrm>
                            <a:off x="262374" y="1088926"/>
                            <a:ext cx="32797" cy="32742"/>
                          </a:xfrm>
                          <a:custGeom>
                            <a:avLst/>
                            <a:gdLst/>
                            <a:ahLst/>
                            <a:cxnLst/>
                            <a:rect l="0" t="0" r="0" b="0"/>
                            <a:pathLst>
                              <a:path w="32797" h="32742">
                                <a:moveTo>
                                  <a:pt x="32797" y="16371"/>
                                </a:moveTo>
                                <a:cubicBezTo>
                                  <a:pt x="32797" y="18455"/>
                                  <a:pt x="32381" y="20439"/>
                                  <a:pt x="31548" y="22423"/>
                                </a:cubicBezTo>
                                <a:cubicBezTo>
                                  <a:pt x="30716" y="24507"/>
                                  <a:pt x="29531" y="26293"/>
                                  <a:pt x="27994" y="27980"/>
                                </a:cubicBezTo>
                                <a:cubicBezTo>
                                  <a:pt x="26456" y="29369"/>
                                  <a:pt x="24683" y="30559"/>
                                  <a:pt x="22674" y="31452"/>
                                </a:cubicBezTo>
                                <a:cubicBezTo>
                                  <a:pt x="20665" y="32246"/>
                                  <a:pt x="18573" y="32643"/>
                                  <a:pt x="16398" y="32742"/>
                                </a:cubicBezTo>
                                <a:cubicBezTo>
                                  <a:pt x="14224" y="32643"/>
                                  <a:pt x="12132" y="32246"/>
                                  <a:pt x="10123" y="31452"/>
                                </a:cubicBezTo>
                                <a:cubicBezTo>
                                  <a:pt x="8114" y="30559"/>
                                  <a:pt x="6341" y="29369"/>
                                  <a:pt x="4803" y="27980"/>
                                </a:cubicBezTo>
                                <a:cubicBezTo>
                                  <a:pt x="3265" y="26293"/>
                                  <a:pt x="2080" y="24507"/>
                                  <a:pt x="1248" y="22523"/>
                                </a:cubicBezTo>
                                <a:cubicBezTo>
                                  <a:pt x="416" y="20439"/>
                                  <a:pt x="0" y="18455"/>
                                  <a:pt x="0" y="16371"/>
                                </a:cubicBezTo>
                                <a:cubicBezTo>
                                  <a:pt x="0" y="13990"/>
                                  <a:pt x="416" y="11906"/>
                                  <a:pt x="1248" y="9823"/>
                                </a:cubicBezTo>
                                <a:cubicBezTo>
                                  <a:pt x="2080" y="7838"/>
                                  <a:pt x="3265" y="6152"/>
                                  <a:pt x="4803" y="4564"/>
                                </a:cubicBezTo>
                                <a:cubicBezTo>
                                  <a:pt x="6341" y="3076"/>
                                  <a:pt x="8114" y="1786"/>
                                  <a:pt x="10123" y="992"/>
                                </a:cubicBezTo>
                                <a:cubicBezTo>
                                  <a:pt x="12132" y="298"/>
                                  <a:pt x="14224" y="0"/>
                                  <a:pt x="16398" y="0"/>
                                </a:cubicBezTo>
                                <a:cubicBezTo>
                                  <a:pt x="18573" y="0"/>
                                  <a:pt x="20665" y="298"/>
                                  <a:pt x="22674" y="992"/>
                                </a:cubicBezTo>
                                <a:cubicBezTo>
                                  <a:pt x="24683" y="1786"/>
                                  <a:pt x="26456" y="3076"/>
                                  <a:pt x="27994" y="4564"/>
                                </a:cubicBezTo>
                                <a:cubicBezTo>
                                  <a:pt x="29531" y="6152"/>
                                  <a:pt x="30716" y="7838"/>
                                  <a:pt x="31548" y="9922"/>
                                </a:cubicBezTo>
                                <a:cubicBezTo>
                                  <a:pt x="32381" y="11906"/>
                                  <a:pt x="32797" y="13990"/>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168" name="Shape 22168"/>
                        <wps:cNvSpPr/>
                        <wps:spPr>
                          <a:xfrm>
                            <a:off x="262374" y="1206996"/>
                            <a:ext cx="32797" cy="32742"/>
                          </a:xfrm>
                          <a:custGeom>
                            <a:avLst/>
                            <a:gdLst/>
                            <a:ahLst/>
                            <a:cxnLst/>
                            <a:rect l="0" t="0" r="0" b="0"/>
                            <a:pathLst>
                              <a:path w="32797" h="32742">
                                <a:moveTo>
                                  <a:pt x="32797" y="16371"/>
                                </a:moveTo>
                                <a:cubicBezTo>
                                  <a:pt x="32797" y="18455"/>
                                  <a:pt x="32381" y="20439"/>
                                  <a:pt x="31548" y="22423"/>
                                </a:cubicBezTo>
                                <a:cubicBezTo>
                                  <a:pt x="30716" y="24408"/>
                                  <a:pt x="29531" y="26095"/>
                                  <a:pt x="27994" y="27781"/>
                                </a:cubicBezTo>
                                <a:cubicBezTo>
                                  <a:pt x="26456" y="29170"/>
                                  <a:pt x="24683" y="30262"/>
                                  <a:pt x="22674" y="31254"/>
                                </a:cubicBezTo>
                                <a:cubicBezTo>
                                  <a:pt x="20665" y="32147"/>
                                  <a:pt x="18573" y="32643"/>
                                  <a:pt x="16398" y="32742"/>
                                </a:cubicBezTo>
                                <a:cubicBezTo>
                                  <a:pt x="14224" y="32643"/>
                                  <a:pt x="12132" y="32147"/>
                                  <a:pt x="10123" y="31254"/>
                                </a:cubicBezTo>
                                <a:cubicBezTo>
                                  <a:pt x="8114" y="30262"/>
                                  <a:pt x="6341" y="29170"/>
                                  <a:pt x="4803" y="27781"/>
                                </a:cubicBezTo>
                                <a:cubicBezTo>
                                  <a:pt x="3265" y="26095"/>
                                  <a:pt x="2080" y="24209"/>
                                  <a:pt x="1248" y="22324"/>
                                </a:cubicBezTo>
                                <a:cubicBezTo>
                                  <a:pt x="416" y="20340"/>
                                  <a:pt x="0" y="18455"/>
                                  <a:pt x="0" y="16371"/>
                                </a:cubicBezTo>
                                <a:cubicBezTo>
                                  <a:pt x="0" y="14089"/>
                                  <a:pt x="416" y="12005"/>
                                  <a:pt x="1248" y="9823"/>
                                </a:cubicBezTo>
                                <a:cubicBezTo>
                                  <a:pt x="2080" y="7838"/>
                                  <a:pt x="3265" y="6152"/>
                                  <a:pt x="4803" y="4663"/>
                                </a:cubicBezTo>
                                <a:cubicBezTo>
                                  <a:pt x="6341" y="3175"/>
                                  <a:pt x="8114" y="1885"/>
                                  <a:pt x="10123" y="1091"/>
                                </a:cubicBezTo>
                                <a:cubicBezTo>
                                  <a:pt x="12132" y="397"/>
                                  <a:pt x="14224" y="0"/>
                                  <a:pt x="16398" y="0"/>
                                </a:cubicBezTo>
                                <a:cubicBezTo>
                                  <a:pt x="18573" y="0"/>
                                  <a:pt x="20665" y="397"/>
                                  <a:pt x="22674" y="1091"/>
                                </a:cubicBezTo>
                                <a:cubicBezTo>
                                  <a:pt x="24683" y="1885"/>
                                  <a:pt x="26456" y="3175"/>
                                  <a:pt x="27994" y="4663"/>
                                </a:cubicBezTo>
                                <a:cubicBezTo>
                                  <a:pt x="29531" y="6152"/>
                                  <a:pt x="30716" y="7838"/>
                                  <a:pt x="31548" y="9823"/>
                                </a:cubicBezTo>
                                <a:cubicBezTo>
                                  <a:pt x="32381" y="12005"/>
                                  <a:pt x="32797" y="14089"/>
                                  <a:pt x="32797" y="16371"/>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7378" style="width:23.2418pt;height:97.6172pt;position:absolute;mso-position-horizontal-relative:text;mso-position-horizontal:absolute;margin-left:12.3956pt;mso-position-vertical-relative:text;margin-top:2.10938pt;" coordsize="2951,12397">
                <v:shape id="Shape 22146" style="position:absolute;width:327;height:328;left:0;top:0;" coordsize="32797,32841" path="m16398,0c18573,0,20665,496,22674,1191c24683,2084,26456,3175,27994,4763c29531,6152,30716,7938,31549,9922c32381,11906,32797,14089,32797,16470c32797,18455,32381,20538,31549,22523c30716,24408,29531,26293,27994,27880c26456,29468,24683,30559,22674,31452c20665,32345,18573,32742,16398,32841c14224,32742,12132,32345,10123,31452c8114,30559,6341,29468,4803,27880c3265,26293,2080,24408,1248,22523c416,20538,0,18455,0,16470c0,14089,416,11906,1248,9922c2080,7938,3265,6152,4803,4763c6341,3175,8114,2084,10123,1191c12132,496,14224,0,16398,0x">
                  <v:stroke weight="0pt" endcap="flat" joinstyle="miter" miterlimit="10" on="false" color="#000000" opacity="0"/>
                  <v:fill on="true" color="#000000"/>
                </v:shape>
                <v:shape id="Shape 22148" style="position:absolute;width:327;height:328;left:2623;top:1180;" coordsize="32797,32841" path="m32797,16470c32797,18455,32381,20538,31548,22523c30716,24408,29531,26293,27994,27781c26456,29369,24683,30460,22674,31254c20665,32246,18573,32742,16398,32841c14224,32742,12132,32345,10123,31452c8114,30460,6341,29369,4803,27781c3265,26293,2080,24408,1248,22523c416,20538,0,18455,0,16470c0,14188,416,12005,1248,10120c2080,7938,3265,6152,4803,4763c6341,3175,8114,1984,10123,1191c12132,496,14224,0,16398,0c18573,0,20665,496,22674,1191c24683,1984,26456,3175,27994,4763c29531,6152,30716,7938,31548,10021c32381,12005,32797,14188,32797,16470x">
                  <v:stroke weight="0.516484pt" endcap="flat" joinstyle="miter" miterlimit="4" on="true" color="#000000"/>
                  <v:fill on="false" color="#000000" opacity="0"/>
                </v:shape>
                <v:shape id="Shape 22150" style="position:absolute;width:327;height:328;left:2623;top:2361;" coordsize="32797,32841" path="m32797,16470c32797,18455,32381,20538,31548,22523c30716,24408,29531,26293,27994,27880c26456,29369,24683,30460,22674,31353c20665,32246,18573,32742,16398,32841c14224,32742,12132,32246,10123,31353c8114,30460,6341,29369,4803,27880c3265,26293,2080,24408,1248,22523c416,20538,0,18455,0,16470c0,14089,416,11906,1248,9922c2080,7938,3265,6152,4803,4663c6341,3076,8114,1885,10123,1191c12132,496,14224,0,16398,0c18573,0,20665,298,22674,1091c24683,1885,26456,3076,27994,4663c29531,6152,30716,7938,31548,9922c32381,11906,32797,14089,32797,16470x">
                  <v:stroke weight="0.516484pt" endcap="flat" joinstyle="miter" miterlimit="4" on="true" color="#000000"/>
                  <v:fill on="false" color="#000000" opacity="0"/>
                </v:shape>
                <v:shape id="Shape 22152" style="position:absolute;width:327;height:328;left:2623;top:3542;" coordsize="32797,32841" path="m32797,16470c32797,18355,32381,20439,31548,22423c30716,24408,29531,26293,27994,27880c26456,29369,24683,30460,22674,31353c20665,32246,18573,32742,16398,32841c14224,32742,12132,32246,10123,31353c8114,30460,6341,29369,4803,27880c3265,26293,2080,24408,1248,22423c416,20439,0,18355,0,16470c0,14188,416,12005,1248,10120c2080,7938,3265,6152,4803,4763c6341,3175,8114,1984,10123,1191c12132,496,14224,0,16398,0c18573,0,20665,496,22674,1191c24683,1984,26456,3175,27994,4763c29531,6152,30716,7938,31548,10021c32381,12005,32797,14188,32797,16470x">
                  <v:stroke weight="0.516484pt" endcap="flat" joinstyle="miter" miterlimit="4" on="true" color="#000000"/>
                  <v:fill on="false" color="#000000" opacity="0"/>
                </v:shape>
                <v:shape id="Shape 22154" style="position:absolute;width:327;height:328;left:0;top:4722;" coordsize="32797,32841" path="m16398,0c18573,0,20665,397,22674,1191c24683,1984,26456,3175,27994,4862c29531,6350,30716,8136,31549,10120c32381,12005,32797,14188,32797,16470c32797,18455,32381,20538,31549,22523c30716,24408,29531,26293,27994,27880c26456,29369,24683,30460,22674,31353c20665,32246,18573,32742,16398,32841c14224,32742,12132,32246,10123,31353c8114,30460,6341,29369,4803,27880c3265,26293,2080,24408,1248,22523c416,20538,0,18455,0,16470c0,14188,416,12005,1248,10120c2080,8136,3265,6350,4803,4862c6341,3175,8114,1984,10123,1191c12132,397,14224,0,16398,0x">
                  <v:stroke weight="0pt" endcap="flat" joinstyle="miter" miterlimit="4" on="false" color="#000000" opacity="0"/>
                  <v:fill on="true" color="#000000"/>
                </v:shape>
                <v:shape id="Shape 22156" style="position:absolute;width:327;height:327;left:2623;top:6166;" coordsize="32797,32742" path="m32797,16371c32797,18455,32381,20439,31548,22423c30716,24408,29531,26194,27994,27880c26456,29270,24683,30460,22674,31254c20665,32147,18573,32643,16398,32742c14224,32643,12132,32147,10123,31254c8114,30460,6341,29270,4803,27880c3265,26194,2080,24408,1248,22423c416,20439,0,18455,0,16371c0,13990,416,11906,1248,9922c2080,7938,3265,6251,4803,4663c6341,3076,8114,1786,10123,1091c12132,397,14224,0,16398,0c18573,0,20665,397,22674,1191c24683,1885,26456,3076,27994,4663c29531,6251,30716,7938,31548,9922c32381,11906,32797,13990,32797,16371x">
                  <v:stroke weight="0.516484pt" endcap="flat" joinstyle="miter" miterlimit="4" on="true" color="#000000"/>
                  <v:fill on="false" color="#000000" opacity="0"/>
                </v:shape>
                <v:shape id="Shape 22160" style="position:absolute;width:327;height:327;left:2623;top:7347;" coordsize="32797,32742" path="m32797,16371c32797,18554,32381,20538,31548,22523c30716,24507,29531,26293,27994,27980c26456,29468,24683,30659,22674,31353c20665,32246,18573,32643,16398,32742c14224,32643,12132,32246,10123,31353c8114,30659,6341,29468,4803,27980c3265,26293,2080,24507,1248,22523c416,20538,0,18554,0,16371c0,13990,416,11906,1248,9823c2080,7739,3265,6052,4803,4564c6341,3076,8114,1786,10123,1091c12132,397,14224,0,16398,0c18573,0,20665,397,22674,1091c24683,1786,26456,3076,27994,4564c29531,6052,30716,7739,31548,9823c32381,11906,32797,13990,32797,16371x">
                  <v:stroke weight="0.516484pt" endcap="flat" joinstyle="miter" miterlimit="4" on="true" color="#000000"/>
                  <v:fill on="false" color="#000000" opacity="0"/>
                </v:shape>
                <v:shape id="Shape 22162" style="position:absolute;width:327;height:327;left:2623;top:8527;" coordsize="32797,32742" path="m32797,16371c32797,18554,32381,20538,31548,22523c30716,24507,29531,26293,27994,27880c26456,29270,24683,30460,22674,31353c20665,32147,18573,32643,16398,32742c14224,32643,12132,32147,10123,31353c8114,30460,6341,29270,4803,27880c3265,26293,2080,24507,1248,22523c416,20538,0,18554,0,16371c0,13990,416,11906,1248,9922c2080,7938,3265,6251,4803,4663c6341,3076,8114,1786,10123,1091c12132,397,14224,0,16398,0c18573,0,20665,397,22674,1191c24683,1885,26456,3076,27994,4663c29531,6251,30716,7938,31548,9922c32381,11906,32797,13990,32797,16371x">
                  <v:stroke weight="0.516484pt" endcap="flat" joinstyle="miter" miterlimit="4" on="true" color="#000000"/>
                  <v:fill on="false" color="#000000" opacity="0"/>
                </v:shape>
                <v:shape id="Shape 22164" style="position:absolute;width:327;height:327;left:0;top:9708;" coordsize="32797,32742" path="m16398,0c18573,0,20665,397,22674,1191c24683,1885,26456,3175,27994,4663c29531,6251,30716,7938,31549,9922c32381,11906,32797,13990,32797,16371c32797,18455,32381,20439,31549,22423c30716,24507,29531,26293,27994,27880c26456,29270,24683,30460,22674,31353c20665,32147,18573,32643,16398,32742c14224,32643,12132,32147,10123,31353c8114,30460,6341,29270,4803,27880c3265,26293,2080,24507,1248,22423c416,20439,0,18455,0,16371c0,13990,416,11906,1248,9922c2080,7938,3265,6251,4803,4663c6341,3175,8114,1885,10123,1191c12132,397,14224,0,16398,0x">
                  <v:stroke weight="0pt" endcap="flat" joinstyle="miter" miterlimit="4" on="false" color="#000000" opacity="0"/>
                  <v:fill on="true" color="#000000"/>
                </v:shape>
                <v:shape id="Shape 22166" style="position:absolute;width:327;height:327;left:2623;top:10889;" coordsize="32797,32742" path="m32797,16371c32797,18455,32381,20439,31548,22423c30716,24507,29531,26293,27994,27980c26456,29369,24683,30559,22674,31452c20665,32246,18573,32643,16398,32742c14224,32643,12132,32246,10123,31452c8114,30559,6341,29369,4803,27980c3265,26293,2080,24507,1248,22523c416,20439,0,18455,0,16371c0,13990,416,11906,1248,9823c2080,7838,3265,6152,4803,4564c6341,3076,8114,1786,10123,992c12132,298,14224,0,16398,0c18573,0,20665,298,22674,992c24683,1786,26456,3076,27994,4564c29531,6152,30716,7838,31548,9922c32381,11906,32797,13990,32797,16371x">
                  <v:stroke weight="0.516484pt" endcap="flat" joinstyle="miter" miterlimit="4" on="true" color="#000000"/>
                  <v:fill on="false" color="#000000" opacity="0"/>
                </v:shape>
                <v:shape id="Shape 22168" style="position:absolute;width:327;height:327;left:2623;top:12069;" coordsize="32797,32742" path="m32797,16371c32797,18455,32381,20439,31548,22423c30716,24408,29531,26095,27994,27781c26456,29170,24683,30262,22674,31254c20665,32147,18573,32643,16398,32742c14224,32643,12132,32147,10123,31254c8114,30262,6341,29170,4803,27781c3265,26095,2080,24209,1248,22324c416,20340,0,18455,0,16371c0,14089,416,12005,1248,9823c2080,7838,3265,6152,4803,4663c6341,3175,8114,1885,10123,1091c12132,397,14224,0,16398,0c18573,0,20665,397,22674,1091c24683,1885,26456,3175,27994,4663c29531,6152,30716,7838,31548,9823c32381,12005,32797,14089,32797,16371x">
                  <v:stroke weight="0.516484pt" endcap="flat" joinstyle="miter" miterlimit="4" on="true" color="#000000"/>
                  <v:fill on="false" color="#000000" opacity="0"/>
                </v:shape>
                <w10:wrap type="square"/>
              </v:group>
            </w:pict>
          </mc:Fallback>
        </mc:AlternateContent>
      </w:r>
      <w:r>
        <w:t>Пассивная эвакуация застойного содержимого:</w:t>
      </w:r>
    </w:p>
    <w:p w:rsidR="006B7ED0" w:rsidRDefault="00460C1A">
      <w:pPr>
        <w:ind w:left="258" w:right="1602"/>
      </w:pPr>
      <w:r>
        <w:t>постоянное зондирование желудка; оперативные методы декомпрессии кишечника путем его зондирования через гастростому, энтеростому, цекостому; ретроградное введение зонда через прямую кишку.</w:t>
      </w:r>
    </w:p>
    <w:p w:rsidR="006B7ED0" w:rsidRDefault="00460C1A">
      <w:pPr>
        <w:spacing w:after="64"/>
        <w:ind w:left="423" w:right="15"/>
      </w:pPr>
      <w:r>
        <w:t>Восстановление моторики кишечника за счет непосредственной активации его нервно-мышечного аппарата:</w:t>
      </w:r>
    </w:p>
    <w:p w:rsidR="006B7ED0" w:rsidRDefault="00460C1A">
      <w:pPr>
        <w:ind w:left="413" w:right="434" w:firstLine="114"/>
      </w:pPr>
      <w:r>
        <w:t>усиление тонуса парасимпатической иннервации с помощью ингибиторов холинэстеразы [неостигмина метилсульфат (Прозерин</w:t>
      </w:r>
      <w:r>
        <w:rPr>
          <w:sz w:val="21"/>
          <w:vertAlign w:val="superscript"/>
        </w:rPr>
        <w:t>♠</w:t>
      </w:r>
      <w:r>
        <w:t>)]; усиление «местных» рефлексов — клиз</w:t>
      </w:r>
      <w:r>
        <w:t>мы, электростимуляции кишечника; воздействие на осморецепторы кишечника внутривенным введением гипертонического раствора натрия хлорида. Улучшение регионарного кровотока, создание «функционального покоя» кишечника:</w:t>
      </w:r>
    </w:p>
    <w:p w:rsidR="006B7ED0" w:rsidRDefault="00460C1A">
      <w:pPr>
        <w:spacing w:after="157"/>
        <w:ind w:left="258" w:right="5987"/>
      </w:pPr>
      <w:r>
        <w:t>продленная эпидуральная анестезия; гиперб</w:t>
      </w:r>
      <w:r>
        <w:t>арическая оксигенация.</w:t>
      </w:r>
    </w:p>
    <w:p w:rsidR="006B7ED0" w:rsidRDefault="00460C1A">
      <w:pPr>
        <w:spacing w:after="3" w:line="265" w:lineRule="auto"/>
        <w:ind w:left="-5" w:right="185"/>
      </w:pPr>
      <w:r>
        <w:rPr>
          <w:b/>
        </w:rPr>
        <w:t>Паховая и пахово-мошоночная грыжа</w:t>
      </w:r>
    </w:p>
    <w:p w:rsidR="006B7ED0" w:rsidRDefault="00460C1A">
      <w:pPr>
        <w:spacing w:after="157"/>
        <w:ind w:left="1" w:right="15"/>
      </w:pPr>
      <w:r>
        <w:t xml:space="preserve">Анатомическая предпосылка образования </w:t>
      </w:r>
      <w:r>
        <w:rPr>
          <w:b/>
        </w:rPr>
        <w:t>паховых грыж</w:t>
      </w:r>
      <w:r>
        <w:t xml:space="preserve"> — врожденный необлитерированный влагалищный отросток брюшины, который выполняет роль грыжевого мешка. К моменту рождения влагалищный отросток только</w:t>
      </w:r>
      <w:r>
        <w:t xml:space="preserve"> в 75% случаев подвержен полной облитерации. Паховые грыжи у детей относят к косым: выпячивание проходит по паховому каналу через внутреннее и наружное отверстия вдоль элементов семенного канатика. В зависимости от уровня облитерации вагинального отростка </w:t>
      </w:r>
      <w:r>
        <w:t>грыжи принято разделять на:</w:t>
      </w:r>
    </w:p>
    <w:p w:rsidR="006B7ED0" w:rsidRDefault="00460C1A">
      <w:pPr>
        <w:spacing w:after="157"/>
        <w:ind w:left="258" w:right="8554"/>
      </w:pPr>
      <w:r>
        <w:rPr>
          <w:rFonts w:ascii="Calibri" w:eastAsia="Calibri" w:hAnsi="Calibri" w:cs="Calibri"/>
          <w:noProof/>
          <w:sz w:val="22"/>
        </w:rPr>
        <mc:AlternateContent>
          <mc:Choice Requires="wpg">
            <w:drawing>
              <wp:anchor distT="0" distB="0" distL="114300" distR="114300" simplePos="0" relativeHeight="251984896" behindDoc="0" locked="0" layoutInCell="1" allowOverlap="1">
                <wp:simplePos x="0" y="0"/>
                <wp:positionH relativeFrom="column">
                  <wp:posOffset>157424</wp:posOffset>
                </wp:positionH>
                <wp:positionV relativeFrom="paragraph">
                  <wp:posOffset>26888</wp:posOffset>
                </wp:positionV>
                <wp:extent cx="32797" cy="150912"/>
                <wp:effectExtent l="0" t="0" r="0" b="0"/>
                <wp:wrapSquare wrapText="bothSides"/>
                <wp:docPr id="357381" name="Group 357381"/>
                <wp:cNvGraphicFramePr/>
                <a:graphic xmlns:a="http://schemas.openxmlformats.org/drawingml/2006/main">
                  <a:graphicData uri="http://schemas.microsoft.com/office/word/2010/wordprocessingGroup">
                    <wpg:wgp>
                      <wpg:cNvGrpSpPr/>
                      <wpg:grpSpPr>
                        <a:xfrm>
                          <a:off x="0" y="0"/>
                          <a:ext cx="32797" cy="150912"/>
                          <a:chOff x="0" y="0"/>
                          <a:chExt cx="32797" cy="150912"/>
                        </a:xfrm>
                      </wpg:grpSpPr>
                      <wps:wsp>
                        <wps:cNvPr id="22177" name="Shape 22177"/>
                        <wps:cNvSpPr/>
                        <wps:spPr>
                          <a:xfrm>
                            <a:off x="0" y="0"/>
                            <a:ext cx="32797" cy="32841"/>
                          </a:xfrm>
                          <a:custGeom>
                            <a:avLst/>
                            <a:gdLst/>
                            <a:ahLst/>
                            <a:cxnLst/>
                            <a:rect l="0" t="0" r="0" b="0"/>
                            <a:pathLst>
                              <a:path w="32797" h="32841">
                                <a:moveTo>
                                  <a:pt x="16398" y="0"/>
                                </a:moveTo>
                                <a:cubicBezTo>
                                  <a:pt x="18573" y="0"/>
                                  <a:pt x="20665" y="397"/>
                                  <a:pt x="22674" y="1091"/>
                                </a:cubicBezTo>
                                <a:cubicBezTo>
                                  <a:pt x="24683" y="1984"/>
                                  <a:pt x="26456" y="3175"/>
                                  <a:pt x="27994" y="4862"/>
                                </a:cubicBezTo>
                                <a:cubicBezTo>
                                  <a:pt x="29531" y="6251"/>
                                  <a:pt x="30716" y="8037"/>
                                  <a:pt x="31549" y="10021"/>
                                </a:cubicBezTo>
                                <a:cubicBezTo>
                                  <a:pt x="32381" y="12005"/>
                                  <a:pt x="32797" y="14188"/>
                                  <a:pt x="32797" y="16371"/>
                                </a:cubicBezTo>
                                <a:cubicBezTo>
                                  <a:pt x="32797" y="18455"/>
                                  <a:pt x="32381" y="20538"/>
                                  <a:pt x="31549" y="22423"/>
                                </a:cubicBezTo>
                                <a:cubicBezTo>
                                  <a:pt x="30716" y="24408"/>
                                  <a:pt x="29531" y="26095"/>
                                  <a:pt x="27994" y="27781"/>
                                </a:cubicBezTo>
                                <a:cubicBezTo>
                                  <a:pt x="26456" y="29270"/>
                                  <a:pt x="24683" y="30460"/>
                                  <a:pt x="22674" y="31254"/>
                                </a:cubicBezTo>
                                <a:cubicBezTo>
                                  <a:pt x="20665" y="32147"/>
                                  <a:pt x="18573" y="32742"/>
                                  <a:pt x="16398" y="32841"/>
                                </a:cubicBezTo>
                                <a:cubicBezTo>
                                  <a:pt x="14224" y="32742"/>
                                  <a:pt x="12132" y="32147"/>
                                  <a:pt x="10123" y="31254"/>
                                </a:cubicBezTo>
                                <a:cubicBezTo>
                                  <a:pt x="8114" y="30460"/>
                                  <a:pt x="6341" y="29270"/>
                                  <a:pt x="4803" y="27781"/>
                                </a:cubicBezTo>
                                <a:cubicBezTo>
                                  <a:pt x="3265" y="26095"/>
                                  <a:pt x="2080" y="24408"/>
                                  <a:pt x="1248" y="22423"/>
                                </a:cubicBezTo>
                                <a:cubicBezTo>
                                  <a:pt x="416" y="20538"/>
                                  <a:pt x="0" y="18455"/>
                                  <a:pt x="0" y="16371"/>
                                </a:cubicBezTo>
                                <a:cubicBezTo>
                                  <a:pt x="0" y="14188"/>
                                  <a:pt x="416" y="12005"/>
                                  <a:pt x="1248" y="10021"/>
                                </a:cubicBezTo>
                                <a:cubicBezTo>
                                  <a:pt x="2080" y="8037"/>
                                  <a:pt x="3265" y="6251"/>
                                  <a:pt x="4803" y="4862"/>
                                </a:cubicBezTo>
                                <a:cubicBezTo>
                                  <a:pt x="6341" y="3175"/>
                                  <a:pt x="8114" y="1984"/>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2179" name="Shape 22179"/>
                        <wps:cNvSpPr/>
                        <wps:spPr>
                          <a:xfrm>
                            <a:off x="0" y="118070"/>
                            <a:ext cx="32797" cy="32841"/>
                          </a:xfrm>
                          <a:custGeom>
                            <a:avLst/>
                            <a:gdLst/>
                            <a:ahLst/>
                            <a:cxnLst/>
                            <a:rect l="0" t="0" r="0" b="0"/>
                            <a:pathLst>
                              <a:path w="32797" h="32841">
                                <a:moveTo>
                                  <a:pt x="16398" y="0"/>
                                </a:moveTo>
                                <a:cubicBezTo>
                                  <a:pt x="18573" y="0"/>
                                  <a:pt x="20665" y="298"/>
                                  <a:pt x="22674" y="992"/>
                                </a:cubicBezTo>
                                <a:cubicBezTo>
                                  <a:pt x="24683" y="1984"/>
                                  <a:pt x="26456" y="3076"/>
                                  <a:pt x="27994" y="4663"/>
                                </a:cubicBezTo>
                                <a:cubicBezTo>
                                  <a:pt x="29531" y="6052"/>
                                  <a:pt x="30716" y="7838"/>
                                  <a:pt x="31549" y="9823"/>
                                </a:cubicBezTo>
                                <a:cubicBezTo>
                                  <a:pt x="32381" y="12005"/>
                                  <a:pt x="32797" y="14188"/>
                                  <a:pt x="32797" y="16371"/>
                                </a:cubicBezTo>
                                <a:cubicBezTo>
                                  <a:pt x="32797" y="18455"/>
                                  <a:pt x="32381" y="20538"/>
                                  <a:pt x="31549" y="22423"/>
                                </a:cubicBezTo>
                                <a:cubicBezTo>
                                  <a:pt x="30716" y="24408"/>
                                  <a:pt x="29531" y="26194"/>
                                  <a:pt x="27994" y="27880"/>
                                </a:cubicBezTo>
                                <a:cubicBezTo>
                                  <a:pt x="26456" y="29270"/>
                                  <a:pt x="24683" y="30460"/>
                                  <a:pt x="22674" y="31254"/>
                                </a:cubicBezTo>
                                <a:cubicBezTo>
                                  <a:pt x="20665" y="32147"/>
                                  <a:pt x="18573" y="32742"/>
                                  <a:pt x="16398" y="32841"/>
                                </a:cubicBezTo>
                                <a:cubicBezTo>
                                  <a:pt x="14224" y="32742"/>
                                  <a:pt x="12132" y="32147"/>
                                  <a:pt x="10123" y="31254"/>
                                </a:cubicBezTo>
                                <a:cubicBezTo>
                                  <a:pt x="8114" y="30460"/>
                                  <a:pt x="6341" y="29270"/>
                                  <a:pt x="4803" y="27880"/>
                                </a:cubicBezTo>
                                <a:cubicBezTo>
                                  <a:pt x="3265" y="26194"/>
                                  <a:pt x="2080" y="24408"/>
                                  <a:pt x="1248" y="22423"/>
                                </a:cubicBezTo>
                                <a:cubicBezTo>
                                  <a:pt x="416" y="20538"/>
                                  <a:pt x="0" y="18455"/>
                                  <a:pt x="0" y="16371"/>
                                </a:cubicBezTo>
                                <a:cubicBezTo>
                                  <a:pt x="0" y="14188"/>
                                  <a:pt x="416" y="12005"/>
                                  <a:pt x="1248" y="9823"/>
                                </a:cubicBezTo>
                                <a:cubicBezTo>
                                  <a:pt x="2080" y="7838"/>
                                  <a:pt x="3265" y="6052"/>
                                  <a:pt x="4803" y="4663"/>
                                </a:cubicBezTo>
                                <a:cubicBezTo>
                                  <a:pt x="6341" y="3076"/>
                                  <a:pt x="8114" y="1984"/>
                                  <a:pt x="10123" y="992"/>
                                </a:cubicBezTo>
                                <a:cubicBezTo>
                                  <a:pt x="12132" y="2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7381" style="width:2.58242pt;height:11.8828pt;position:absolute;mso-position-horizontal-relative:text;mso-position-horizontal:absolute;margin-left:12.3956pt;mso-position-vertical-relative:text;margin-top:2.11719pt;" coordsize="327,1509">
                <v:shape id="Shape 22177" style="position:absolute;width:327;height:328;left:0;top:0;" coordsize="32797,32841" path="m16398,0c18573,0,20665,397,22674,1091c24683,1984,26456,3175,27994,4862c29531,6251,30716,8037,31549,10021c32381,12005,32797,14188,32797,16371c32797,18455,32381,20538,31549,22423c30716,24408,29531,26095,27994,27781c26456,29270,24683,30460,22674,31254c20665,32147,18573,32742,16398,32841c14224,32742,12132,32147,10123,31254c8114,30460,6341,29270,4803,27781c3265,26095,2080,24408,1248,22423c416,20538,0,18455,0,16371c0,14188,416,12005,1248,10021c2080,8037,3265,6251,4803,4862c6341,3175,8114,1984,10123,1091c12132,397,14224,0,16398,0x">
                  <v:stroke weight="0pt" endcap="flat" joinstyle="miter" miterlimit="4" on="false" color="#000000" opacity="0"/>
                  <v:fill on="true" color="#000000"/>
                </v:shape>
                <v:shape id="Shape 22179" style="position:absolute;width:327;height:328;left:0;top:1180;" coordsize="32797,32841" path="m16398,0c18573,0,20665,298,22674,992c24683,1984,26456,3076,27994,4663c29531,6052,30716,7838,31549,9823c32381,12005,32797,14188,32797,16371c32797,18455,32381,20538,31549,22423c30716,24408,29531,26194,27994,27880c26456,29270,24683,30460,22674,31254c20665,32147,18573,32742,16398,32841c14224,32742,12132,32147,10123,31254c8114,30460,6341,29270,4803,27880c3265,26194,2080,24408,1248,22423c416,20538,0,18455,0,16371c0,14188,416,12005,1248,9823c2080,7838,3265,6052,4803,4663c6341,3076,8114,1984,10123,992c12132,298,14224,0,16398,0x">
                  <v:stroke weight="0pt" endcap="flat" joinstyle="miter" miterlimit="4" on="false" color="#000000" opacity="0"/>
                  <v:fill on="true" color="#000000"/>
                </v:shape>
                <w10:wrap type="square"/>
              </v:group>
            </w:pict>
          </mc:Fallback>
        </mc:AlternateContent>
      </w:r>
      <w:r>
        <w:t>канатиковые; яичковые.</w:t>
      </w:r>
    </w:p>
    <w:p w:rsidR="006B7ED0" w:rsidRDefault="00460C1A">
      <w:pPr>
        <w:ind w:left="1" w:right="15"/>
      </w:pPr>
      <w:r>
        <w:t>При яичковой грыже брюшинный отросток открыт на всем протяжении, поэтому создается впечатление, что яичко лежит в грыжевом мешке.</w:t>
      </w:r>
    </w:p>
    <w:p w:rsidR="006B7ED0" w:rsidRDefault="00460C1A">
      <w:pPr>
        <w:spacing w:after="154"/>
        <w:ind w:left="1" w:right="15"/>
      </w:pPr>
      <w:r>
        <w:t>В действительности яичко отделено от него серозными оболочками и лишь вдае</w:t>
      </w:r>
      <w:r>
        <w:t>тся в его просвет. Практическое значение имеет разделение грыж на:</w:t>
      </w:r>
    </w:p>
    <w:p w:rsidR="006B7ED0" w:rsidRDefault="00460C1A">
      <w:pPr>
        <w:spacing w:after="157"/>
        <w:ind w:left="258" w:right="5270"/>
      </w:pPr>
      <w:r>
        <w:rPr>
          <w:rFonts w:ascii="Calibri" w:eastAsia="Calibri" w:hAnsi="Calibri" w:cs="Calibri"/>
          <w:noProof/>
          <w:sz w:val="22"/>
        </w:rPr>
        <mc:AlternateContent>
          <mc:Choice Requires="wpg">
            <w:drawing>
              <wp:anchor distT="0" distB="0" distL="114300" distR="114300" simplePos="0" relativeHeight="251985920" behindDoc="0" locked="0" layoutInCell="1" allowOverlap="1">
                <wp:simplePos x="0" y="0"/>
                <wp:positionH relativeFrom="column">
                  <wp:posOffset>157424</wp:posOffset>
                </wp:positionH>
                <wp:positionV relativeFrom="paragraph">
                  <wp:posOffset>26888</wp:posOffset>
                </wp:positionV>
                <wp:extent cx="32797" cy="150813"/>
                <wp:effectExtent l="0" t="0" r="0" b="0"/>
                <wp:wrapSquare wrapText="bothSides"/>
                <wp:docPr id="357382" name="Group 357382"/>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22183" name="Shape 22183"/>
                        <wps:cNvSpPr/>
                        <wps:spPr>
                          <a:xfrm>
                            <a:off x="0" y="0"/>
                            <a:ext cx="32797" cy="32742"/>
                          </a:xfrm>
                          <a:custGeom>
                            <a:avLst/>
                            <a:gdLst/>
                            <a:ahLst/>
                            <a:cxnLst/>
                            <a:rect l="0" t="0" r="0" b="0"/>
                            <a:pathLst>
                              <a:path w="32797" h="32742">
                                <a:moveTo>
                                  <a:pt x="16398" y="0"/>
                                </a:moveTo>
                                <a:cubicBezTo>
                                  <a:pt x="18573" y="0"/>
                                  <a:pt x="20665" y="397"/>
                                  <a:pt x="22674" y="1091"/>
                                </a:cubicBezTo>
                                <a:cubicBezTo>
                                  <a:pt x="24683" y="1786"/>
                                  <a:pt x="26456" y="2977"/>
                                  <a:pt x="27994" y="4564"/>
                                </a:cubicBezTo>
                                <a:cubicBezTo>
                                  <a:pt x="29531" y="5953"/>
                                  <a:pt x="30716" y="7739"/>
                                  <a:pt x="31549" y="9823"/>
                                </a:cubicBezTo>
                                <a:cubicBezTo>
                                  <a:pt x="32381" y="11807"/>
                                  <a:pt x="32797" y="13990"/>
                                  <a:pt x="32797" y="16371"/>
                                </a:cubicBezTo>
                                <a:cubicBezTo>
                                  <a:pt x="32797" y="18355"/>
                                  <a:pt x="32381" y="20439"/>
                                  <a:pt x="31549" y="22523"/>
                                </a:cubicBezTo>
                                <a:cubicBezTo>
                                  <a:pt x="30716" y="24408"/>
                                  <a:pt x="29531" y="26293"/>
                                  <a:pt x="27994" y="27781"/>
                                </a:cubicBezTo>
                                <a:cubicBezTo>
                                  <a:pt x="26456" y="29270"/>
                                  <a:pt x="24683" y="30361"/>
                                  <a:pt x="22674" y="31353"/>
                                </a:cubicBezTo>
                                <a:cubicBezTo>
                                  <a:pt x="20665" y="32147"/>
                                  <a:pt x="18573" y="32643"/>
                                  <a:pt x="16398" y="32742"/>
                                </a:cubicBezTo>
                                <a:cubicBezTo>
                                  <a:pt x="14224" y="32643"/>
                                  <a:pt x="12132" y="32147"/>
                                  <a:pt x="10123" y="31353"/>
                                </a:cubicBezTo>
                                <a:cubicBezTo>
                                  <a:pt x="8114" y="30361"/>
                                  <a:pt x="6341" y="29270"/>
                                  <a:pt x="4803" y="27781"/>
                                </a:cubicBezTo>
                                <a:cubicBezTo>
                                  <a:pt x="3265" y="26293"/>
                                  <a:pt x="2080" y="24408"/>
                                  <a:pt x="1248" y="22523"/>
                                </a:cubicBezTo>
                                <a:cubicBezTo>
                                  <a:pt x="416" y="20439"/>
                                  <a:pt x="0" y="18355"/>
                                  <a:pt x="0" y="16371"/>
                                </a:cubicBezTo>
                                <a:cubicBezTo>
                                  <a:pt x="0" y="13990"/>
                                  <a:pt x="416" y="11807"/>
                                  <a:pt x="1248" y="9823"/>
                                </a:cubicBezTo>
                                <a:cubicBezTo>
                                  <a:pt x="2080" y="7739"/>
                                  <a:pt x="3265" y="5953"/>
                                  <a:pt x="4803" y="4564"/>
                                </a:cubicBezTo>
                                <a:cubicBezTo>
                                  <a:pt x="6341" y="2977"/>
                                  <a:pt x="8114" y="1786"/>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2185" name="Shape 22185"/>
                        <wps:cNvSpPr/>
                        <wps:spPr>
                          <a:xfrm>
                            <a:off x="0" y="117971"/>
                            <a:ext cx="32797" cy="32841"/>
                          </a:xfrm>
                          <a:custGeom>
                            <a:avLst/>
                            <a:gdLst/>
                            <a:ahLst/>
                            <a:cxnLst/>
                            <a:rect l="0" t="0" r="0" b="0"/>
                            <a:pathLst>
                              <a:path w="32797" h="32841">
                                <a:moveTo>
                                  <a:pt x="16398" y="0"/>
                                </a:moveTo>
                                <a:cubicBezTo>
                                  <a:pt x="18573" y="0"/>
                                  <a:pt x="20665" y="496"/>
                                  <a:pt x="22674" y="1191"/>
                                </a:cubicBezTo>
                                <a:cubicBezTo>
                                  <a:pt x="24683" y="1984"/>
                                  <a:pt x="26456" y="3274"/>
                                  <a:pt x="27994" y="4763"/>
                                </a:cubicBezTo>
                                <a:cubicBezTo>
                                  <a:pt x="29531" y="6251"/>
                                  <a:pt x="30716" y="8037"/>
                                  <a:pt x="31549" y="10021"/>
                                </a:cubicBezTo>
                                <a:cubicBezTo>
                                  <a:pt x="32381" y="12005"/>
                                  <a:pt x="32797" y="14188"/>
                                  <a:pt x="32797" y="16470"/>
                                </a:cubicBezTo>
                                <a:cubicBezTo>
                                  <a:pt x="32797" y="18455"/>
                                  <a:pt x="32381" y="20538"/>
                                  <a:pt x="31549" y="22523"/>
                                </a:cubicBezTo>
                                <a:cubicBezTo>
                                  <a:pt x="30716" y="24408"/>
                                  <a:pt x="29531" y="26293"/>
                                  <a:pt x="27994" y="27880"/>
                                </a:cubicBezTo>
                                <a:cubicBezTo>
                                  <a:pt x="26456" y="29369"/>
                                  <a:pt x="24683" y="30460"/>
                                  <a:pt x="22674" y="31452"/>
                                </a:cubicBezTo>
                                <a:cubicBezTo>
                                  <a:pt x="20665" y="32246"/>
                                  <a:pt x="18573" y="32742"/>
                                  <a:pt x="16398" y="32841"/>
                                </a:cubicBezTo>
                                <a:cubicBezTo>
                                  <a:pt x="14224" y="32742"/>
                                  <a:pt x="12132" y="32246"/>
                                  <a:pt x="10123" y="31452"/>
                                </a:cubicBezTo>
                                <a:cubicBezTo>
                                  <a:pt x="8114" y="30460"/>
                                  <a:pt x="6341" y="29369"/>
                                  <a:pt x="4803" y="27880"/>
                                </a:cubicBezTo>
                                <a:cubicBezTo>
                                  <a:pt x="3265" y="26293"/>
                                  <a:pt x="2080" y="24408"/>
                                  <a:pt x="1248" y="22523"/>
                                </a:cubicBezTo>
                                <a:cubicBezTo>
                                  <a:pt x="416" y="20538"/>
                                  <a:pt x="0" y="18455"/>
                                  <a:pt x="0" y="16470"/>
                                </a:cubicBezTo>
                                <a:cubicBezTo>
                                  <a:pt x="0" y="14188"/>
                                  <a:pt x="416" y="12005"/>
                                  <a:pt x="1248" y="10021"/>
                                </a:cubicBezTo>
                                <a:cubicBezTo>
                                  <a:pt x="2080" y="8037"/>
                                  <a:pt x="3265" y="6251"/>
                                  <a:pt x="4803" y="4763"/>
                                </a:cubicBezTo>
                                <a:cubicBezTo>
                                  <a:pt x="6341" y="3274"/>
                                  <a:pt x="8114" y="1984"/>
                                  <a:pt x="10123" y="1191"/>
                                </a:cubicBezTo>
                                <a:cubicBezTo>
                                  <a:pt x="12132" y="496"/>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7382" style="width:2.58242pt;height:11.875pt;position:absolute;mso-position-horizontal-relative:text;mso-position-horizontal:absolute;margin-left:12.3956pt;mso-position-vertical-relative:text;margin-top:2.11719pt;" coordsize="327,1508">
                <v:shape id="Shape 22183" style="position:absolute;width:327;height:327;left:0;top:0;" coordsize="32797,32742" path="m16398,0c18573,0,20665,397,22674,1091c24683,1786,26456,2977,27994,4564c29531,5953,30716,7739,31549,9823c32381,11807,32797,13990,32797,16371c32797,18355,32381,20439,31549,22523c30716,24408,29531,26293,27994,27781c26456,29270,24683,30361,22674,31353c20665,32147,18573,32643,16398,32742c14224,32643,12132,32147,10123,31353c8114,30361,6341,29270,4803,27781c3265,26293,2080,24408,1248,22523c416,20439,0,18355,0,16371c0,13990,416,11807,1248,9823c2080,7739,3265,5953,4803,4564c6341,2977,8114,1786,10123,1091c12132,397,14224,0,16398,0x">
                  <v:stroke weight="0pt" endcap="flat" joinstyle="miter" miterlimit="4" on="false" color="#000000" opacity="0"/>
                  <v:fill on="true" color="#000000"/>
                </v:shape>
                <v:shape id="Shape 22185" style="position:absolute;width:327;height:328;left:0;top:1179;" coordsize="32797,32841" path="m16398,0c18573,0,20665,496,22674,1191c24683,1984,26456,3274,27994,4763c29531,6251,30716,8037,31549,10021c32381,12005,32797,14188,32797,16470c32797,18455,32381,20538,31549,22523c30716,24408,29531,26293,27994,27880c26456,29369,24683,30460,22674,31452c20665,32246,18573,32742,16398,32841c14224,32742,12132,32246,10123,31452c8114,30460,6341,29369,4803,27880c3265,26293,2080,24408,1248,22523c416,20538,0,18455,0,16470c0,14188,416,12005,1248,10021c2080,8037,3265,6251,4803,4763c6341,3274,8114,1984,10123,1191c12132,496,14224,0,16398,0x">
                  <v:stroke weight="0pt" endcap="flat" joinstyle="miter" miterlimit="4" on="false" color="#000000" opacity="0"/>
                  <v:fill on="true" color="#000000"/>
                </v:shape>
                <w10:wrap type="square"/>
              </v:group>
            </w:pict>
          </mc:Fallback>
        </mc:AlternateContent>
      </w:r>
      <w:r>
        <w:t>паховые; пахово-мошоночные (опущение грыжевого выпячивания в мошонку).</w:t>
      </w:r>
    </w:p>
    <w:p w:rsidR="006B7ED0" w:rsidRDefault="00460C1A">
      <w:pPr>
        <w:ind w:left="1" w:right="15"/>
      </w:pPr>
      <w:r>
        <w:t>Содержимым грыжевого мешка у мальчиков чаще всего бывает петля тонкой кишки или сальник, у девочек — яичник, иногда в</w:t>
      </w:r>
      <w:r>
        <w:t>месте с трубой. Клинические проявления ущемления паховых грыж очень яркие. Больного беспокоят боли в паховой области. Вправления ранее имевшегося грыжевого выпячивания не происходит, оно приобретает тугоэластичную консистенцию. При сроке ущемления не более</w:t>
      </w:r>
      <w:r>
        <w:t xml:space="preserve"> 12 ч допустимо прибегнуть к консервативным мероприятиям. Проводить их позволяют податливость ущемляющего кольца у детей и хорошее состояние сосудов кишечника. Консервативные мероприятия направлены на расслабление мышц живота. К ним относят назначение обез</w:t>
      </w:r>
      <w:r>
        <w:t>боливающих и спазмолитических средств</w:t>
      </w:r>
    </w:p>
    <w:p w:rsidR="006B7ED0" w:rsidRDefault="00460C1A">
      <w:pPr>
        <w:ind w:left="1" w:right="290"/>
      </w:pPr>
      <w:r>
        <w:t>(их назначение в качестве премедикации часто приводит к самопроизвольному вправлению грыжи), согревание ребенка в теплой ванне и одновременно легкое массирование грыжевого выпячивания. Какое-либо насилие при этом недоп</w:t>
      </w:r>
      <w:r>
        <w:t>устимо, так как оно может привести к разрыву ущемленной кишки с последующим вправлением ее в брюшную полость.</w:t>
      </w:r>
    </w:p>
    <w:p w:rsidR="006B7ED0" w:rsidRDefault="00460C1A">
      <w:pPr>
        <w:spacing w:after="3" w:line="265" w:lineRule="auto"/>
        <w:ind w:left="-5" w:right="185"/>
      </w:pPr>
      <w:r>
        <w:rPr>
          <w:b/>
        </w:rPr>
        <w:t>Некротизирующий энтероколит</w:t>
      </w:r>
    </w:p>
    <w:p w:rsidR="006B7ED0" w:rsidRDefault="00460C1A">
      <w:pPr>
        <w:ind w:left="1" w:right="15"/>
      </w:pPr>
      <w:r>
        <w:rPr>
          <w:b/>
        </w:rPr>
        <w:t>НЭК</w:t>
      </w:r>
      <w:r>
        <w:t xml:space="preserve"> заболевают 2–7% пациентов отделений интенсивной терапии, поступающих в клинику по поводу различных неотложных сост</w:t>
      </w:r>
      <w:r>
        <w:t>ояний. Подавляющее большинство этих детей (90%) — недоношенные с массой тела менее 1500 г, поэтому НЭК называют «болезнью выживших недоношенных».</w:t>
      </w:r>
    </w:p>
    <w:p w:rsidR="006B7ED0" w:rsidRDefault="00460C1A">
      <w:pPr>
        <w:spacing w:after="3" w:line="265" w:lineRule="auto"/>
        <w:ind w:left="-5" w:right="185"/>
      </w:pPr>
      <w:r>
        <w:rPr>
          <w:b/>
        </w:rPr>
        <w:t>Этиология и патогенез</w:t>
      </w:r>
    </w:p>
    <w:p w:rsidR="006B7ED0" w:rsidRDefault="00460C1A">
      <w:pPr>
        <w:ind w:left="1" w:right="15"/>
      </w:pPr>
      <w:r>
        <w:t>Этиология заболевания до последнего времени не совсем ясна. Очевидно, что НЭК — полиэтиологичное заболевание. Перинатально возникающий стресс приводит к селективной циркуляторной ишемии кишечника.</w:t>
      </w:r>
    </w:p>
    <w:p w:rsidR="006B7ED0" w:rsidRDefault="00460C1A">
      <w:pPr>
        <w:spacing w:after="157"/>
        <w:ind w:left="1" w:right="2770"/>
      </w:pPr>
      <w:r>
        <w:t>Это неинфекционное повреждение стенки кишки создает благопр</w:t>
      </w:r>
      <w:r>
        <w:t>иятную основу для бактериальной инвазии. К стрессовым ситуациям относят:</w:t>
      </w:r>
    </w:p>
    <w:p w:rsidR="006B7ED0" w:rsidRDefault="00460C1A">
      <w:pPr>
        <w:ind w:left="258" w:right="7589"/>
      </w:pPr>
      <w:r>
        <w:rPr>
          <w:rFonts w:ascii="Calibri" w:eastAsia="Calibri" w:hAnsi="Calibri" w:cs="Calibri"/>
          <w:noProof/>
          <w:sz w:val="22"/>
        </w:rPr>
        <mc:AlternateContent>
          <mc:Choice Requires="wpg">
            <w:drawing>
              <wp:anchor distT="0" distB="0" distL="114300" distR="114300" simplePos="0" relativeHeight="251986944" behindDoc="0" locked="0" layoutInCell="1" allowOverlap="1">
                <wp:simplePos x="0" y="0"/>
                <wp:positionH relativeFrom="column">
                  <wp:posOffset>157424</wp:posOffset>
                </wp:positionH>
                <wp:positionV relativeFrom="paragraph">
                  <wp:posOffset>26988</wp:posOffset>
                </wp:positionV>
                <wp:extent cx="32797" cy="859234"/>
                <wp:effectExtent l="0" t="0" r="0" b="0"/>
                <wp:wrapSquare wrapText="bothSides"/>
                <wp:docPr id="357383" name="Group 357383"/>
                <wp:cNvGraphicFramePr/>
                <a:graphic xmlns:a="http://schemas.openxmlformats.org/drawingml/2006/main">
                  <a:graphicData uri="http://schemas.microsoft.com/office/word/2010/wordprocessingGroup">
                    <wpg:wgp>
                      <wpg:cNvGrpSpPr/>
                      <wpg:grpSpPr>
                        <a:xfrm>
                          <a:off x="0" y="0"/>
                          <a:ext cx="32797" cy="859234"/>
                          <a:chOff x="0" y="0"/>
                          <a:chExt cx="32797" cy="859234"/>
                        </a:xfrm>
                      </wpg:grpSpPr>
                      <wps:wsp>
                        <wps:cNvPr id="22205" name="Shape 22205"/>
                        <wps:cNvSpPr/>
                        <wps:spPr>
                          <a:xfrm>
                            <a:off x="0" y="0"/>
                            <a:ext cx="32797" cy="32742"/>
                          </a:xfrm>
                          <a:custGeom>
                            <a:avLst/>
                            <a:gdLst/>
                            <a:ahLst/>
                            <a:cxnLst/>
                            <a:rect l="0" t="0" r="0" b="0"/>
                            <a:pathLst>
                              <a:path w="32797" h="32742">
                                <a:moveTo>
                                  <a:pt x="16398" y="0"/>
                                </a:moveTo>
                                <a:cubicBezTo>
                                  <a:pt x="18573" y="0"/>
                                  <a:pt x="20665" y="397"/>
                                  <a:pt x="22674" y="1091"/>
                                </a:cubicBezTo>
                                <a:cubicBezTo>
                                  <a:pt x="24683" y="1885"/>
                                  <a:pt x="26456" y="3175"/>
                                  <a:pt x="27994" y="4763"/>
                                </a:cubicBezTo>
                                <a:cubicBezTo>
                                  <a:pt x="29531" y="6251"/>
                                  <a:pt x="30716" y="7938"/>
                                  <a:pt x="31549" y="9922"/>
                                </a:cubicBezTo>
                                <a:cubicBezTo>
                                  <a:pt x="32381" y="11906"/>
                                  <a:pt x="32797" y="14089"/>
                                  <a:pt x="32797" y="16272"/>
                                </a:cubicBezTo>
                                <a:cubicBezTo>
                                  <a:pt x="32797" y="18256"/>
                                  <a:pt x="32381" y="20439"/>
                                  <a:pt x="31549" y="22225"/>
                                </a:cubicBezTo>
                                <a:cubicBezTo>
                                  <a:pt x="30716" y="24408"/>
                                  <a:pt x="29531" y="26194"/>
                                  <a:pt x="27994" y="27781"/>
                                </a:cubicBezTo>
                                <a:cubicBezTo>
                                  <a:pt x="26456" y="29369"/>
                                  <a:pt x="24683" y="30361"/>
                                  <a:pt x="22674" y="31353"/>
                                </a:cubicBezTo>
                                <a:cubicBezTo>
                                  <a:pt x="20665" y="32147"/>
                                  <a:pt x="18573" y="32742"/>
                                  <a:pt x="16398" y="32742"/>
                                </a:cubicBezTo>
                                <a:cubicBezTo>
                                  <a:pt x="14224" y="32742"/>
                                  <a:pt x="12132" y="32147"/>
                                  <a:pt x="10123" y="31353"/>
                                </a:cubicBezTo>
                                <a:cubicBezTo>
                                  <a:pt x="8114" y="30361"/>
                                  <a:pt x="6341" y="29369"/>
                                  <a:pt x="4803" y="27781"/>
                                </a:cubicBezTo>
                                <a:cubicBezTo>
                                  <a:pt x="3265" y="26194"/>
                                  <a:pt x="2080" y="24408"/>
                                  <a:pt x="1248" y="22225"/>
                                </a:cubicBezTo>
                                <a:cubicBezTo>
                                  <a:pt x="416" y="20439"/>
                                  <a:pt x="0" y="18256"/>
                                  <a:pt x="0" y="16272"/>
                                </a:cubicBezTo>
                                <a:cubicBezTo>
                                  <a:pt x="0" y="14089"/>
                                  <a:pt x="416" y="11906"/>
                                  <a:pt x="1248" y="9922"/>
                                </a:cubicBezTo>
                                <a:cubicBezTo>
                                  <a:pt x="2080" y="7938"/>
                                  <a:pt x="3265" y="6251"/>
                                  <a:pt x="4803" y="47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2207" name="Shape 22207"/>
                        <wps:cNvSpPr/>
                        <wps:spPr>
                          <a:xfrm>
                            <a:off x="0" y="118070"/>
                            <a:ext cx="32797" cy="32742"/>
                          </a:xfrm>
                          <a:custGeom>
                            <a:avLst/>
                            <a:gdLst/>
                            <a:ahLst/>
                            <a:cxnLst/>
                            <a:rect l="0" t="0" r="0" b="0"/>
                            <a:pathLst>
                              <a:path w="32797" h="32742">
                                <a:moveTo>
                                  <a:pt x="16398" y="0"/>
                                </a:moveTo>
                                <a:cubicBezTo>
                                  <a:pt x="18573" y="0"/>
                                  <a:pt x="20665" y="198"/>
                                  <a:pt x="22674" y="992"/>
                                </a:cubicBezTo>
                                <a:cubicBezTo>
                                  <a:pt x="24683" y="1984"/>
                                  <a:pt x="26456" y="2977"/>
                                  <a:pt x="27994" y="4564"/>
                                </a:cubicBezTo>
                                <a:cubicBezTo>
                                  <a:pt x="29531" y="6152"/>
                                  <a:pt x="30716" y="7938"/>
                                  <a:pt x="31549" y="9922"/>
                                </a:cubicBezTo>
                                <a:cubicBezTo>
                                  <a:pt x="32381" y="11906"/>
                                  <a:pt x="32797" y="14089"/>
                                  <a:pt x="32797" y="16272"/>
                                </a:cubicBezTo>
                                <a:cubicBezTo>
                                  <a:pt x="32797" y="18455"/>
                                  <a:pt x="32381" y="20638"/>
                                  <a:pt x="31549" y="22423"/>
                                </a:cubicBezTo>
                                <a:cubicBezTo>
                                  <a:pt x="30716" y="24606"/>
                                  <a:pt x="29531" y="26392"/>
                                  <a:pt x="27994" y="27781"/>
                                </a:cubicBezTo>
                                <a:cubicBezTo>
                                  <a:pt x="26456" y="29369"/>
                                  <a:pt x="24683" y="30361"/>
                                  <a:pt x="22674" y="31353"/>
                                </a:cubicBezTo>
                                <a:cubicBezTo>
                                  <a:pt x="20665" y="32147"/>
                                  <a:pt x="18573" y="32742"/>
                                  <a:pt x="16398" y="32742"/>
                                </a:cubicBezTo>
                                <a:cubicBezTo>
                                  <a:pt x="14224" y="32742"/>
                                  <a:pt x="12132" y="32147"/>
                                  <a:pt x="10123" y="31353"/>
                                </a:cubicBezTo>
                                <a:cubicBezTo>
                                  <a:pt x="8114" y="30361"/>
                                  <a:pt x="6341" y="29369"/>
                                  <a:pt x="4803" y="27781"/>
                                </a:cubicBezTo>
                                <a:cubicBezTo>
                                  <a:pt x="3265" y="26392"/>
                                  <a:pt x="2080" y="24606"/>
                                  <a:pt x="1248" y="22423"/>
                                </a:cubicBezTo>
                                <a:cubicBezTo>
                                  <a:pt x="416" y="20638"/>
                                  <a:pt x="0" y="18455"/>
                                  <a:pt x="0" y="16272"/>
                                </a:cubicBezTo>
                                <a:cubicBezTo>
                                  <a:pt x="0" y="14089"/>
                                  <a:pt x="416" y="11906"/>
                                  <a:pt x="1248" y="9922"/>
                                </a:cubicBezTo>
                                <a:cubicBezTo>
                                  <a:pt x="2080" y="7938"/>
                                  <a:pt x="3265" y="6152"/>
                                  <a:pt x="4803" y="4564"/>
                                </a:cubicBezTo>
                                <a:cubicBezTo>
                                  <a:pt x="6341" y="2977"/>
                                  <a:pt x="8114" y="1984"/>
                                  <a:pt x="10123" y="992"/>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2209" name="Shape 22209"/>
                        <wps:cNvSpPr/>
                        <wps:spPr>
                          <a:xfrm>
                            <a:off x="0" y="236141"/>
                            <a:ext cx="32797" cy="32742"/>
                          </a:xfrm>
                          <a:custGeom>
                            <a:avLst/>
                            <a:gdLst/>
                            <a:ahLst/>
                            <a:cxnLst/>
                            <a:rect l="0" t="0" r="0" b="0"/>
                            <a:pathLst>
                              <a:path w="32797" h="32742">
                                <a:moveTo>
                                  <a:pt x="16398" y="0"/>
                                </a:moveTo>
                                <a:cubicBezTo>
                                  <a:pt x="18573" y="0"/>
                                  <a:pt x="20665" y="198"/>
                                  <a:pt x="22674" y="992"/>
                                </a:cubicBezTo>
                                <a:cubicBezTo>
                                  <a:pt x="24683" y="1984"/>
                                  <a:pt x="26456" y="3175"/>
                                  <a:pt x="27994" y="4763"/>
                                </a:cubicBezTo>
                                <a:cubicBezTo>
                                  <a:pt x="29531" y="6152"/>
                                  <a:pt x="30716" y="7938"/>
                                  <a:pt x="31549" y="9922"/>
                                </a:cubicBezTo>
                                <a:cubicBezTo>
                                  <a:pt x="32381" y="11906"/>
                                  <a:pt x="32797" y="14089"/>
                                  <a:pt x="32797" y="16272"/>
                                </a:cubicBezTo>
                                <a:cubicBezTo>
                                  <a:pt x="32797" y="18455"/>
                                  <a:pt x="32381" y="20439"/>
                                  <a:pt x="31549" y="22423"/>
                                </a:cubicBezTo>
                                <a:cubicBezTo>
                                  <a:pt x="30716" y="24408"/>
                                  <a:pt x="29531" y="26194"/>
                                  <a:pt x="27994" y="27781"/>
                                </a:cubicBezTo>
                                <a:cubicBezTo>
                                  <a:pt x="26456" y="29369"/>
                                  <a:pt x="24683" y="30361"/>
                                  <a:pt x="22674" y="31155"/>
                                </a:cubicBezTo>
                                <a:cubicBezTo>
                                  <a:pt x="20665" y="32147"/>
                                  <a:pt x="18573" y="32742"/>
                                  <a:pt x="16398" y="32742"/>
                                </a:cubicBezTo>
                                <a:cubicBezTo>
                                  <a:pt x="14224" y="32742"/>
                                  <a:pt x="12132" y="32147"/>
                                  <a:pt x="10123" y="31155"/>
                                </a:cubicBezTo>
                                <a:cubicBezTo>
                                  <a:pt x="8114" y="30361"/>
                                  <a:pt x="6341" y="29369"/>
                                  <a:pt x="4803" y="27781"/>
                                </a:cubicBezTo>
                                <a:cubicBezTo>
                                  <a:pt x="3265" y="26194"/>
                                  <a:pt x="2080" y="24408"/>
                                  <a:pt x="1248" y="22423"/>
                                </a:cubicBezTo>
                                <a:cubicBezTo>
                                  <a:pt x="416" y="20439"/>
                                  <a:pt x="0" y="18455"/>
                                  <a:pt x="0" y="16272"/>
                                </a:cubicBezTo>
                                <a:cubicBezTo>
                                  <a:pt x="0" y="14089"/>
                                  <a:pt x="416" y="11906"/>
                                  <a:pt x="1248" y="9922"/>
                                </a:cubicBezTo>
                                <a:cubicBezTo>
                                  <a:pt x="2080" y="7938"/>
                                  <a:pt x="3265" y="6152"/>
                                  <a:pt x="4803" y="4763"/>
                                </a:cubicBezTo>
                                <a:cubicBezTo>
                                  <a:pt x="6341" y="3175"/>
                                  <a:pt x="8114" y="1984"/>
                                  <a:pt x="10123" y="992"/>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2211" name="Shape 22211"/>
                        <wps:cNvSpPr/>
                        <wps:spPr>
                          <a:xfrm>
                            <a:off x="0" y="354211"/>
                            <a:ext cx="32797" cy="32742"/>
                          </a:xfrm>
                          <a:custGeom>
                            <a:avLst/>
                            <a:gdLst/>
                            <a:ahLst/>
                            <a:cxnLst/>
                            <a:rect l="0" t="0" r="0" b="0"/>
                            <a:pathLst>
                              <a:path w="32797" h="32742">
                                <a:moveTo>
                                  <a:pt x="16398" y="0"/>
                                </a:moveTo>
                                <a:cubicBezTo>
                                  <a:pt x="18573" y="0"/>
                                  <a:pt x="20665" y="198"/>
                                  <a:pt x="22674" y="992"/>
                                </a:cubicBezTo>
                                <a:cubicBezTo>
                                  <a:pt x="24683" y="1984"/>
                                  <a:pt x="26456" y="3175"/>
                                  <a:pt x="27994" y="4763"/>
                                </a:cubicBezTo>
                                <a:cubicBezTo>
                                  <a:pt x="29531" y="5953"/>
                                  <a:pt x="30716" y="7739"/>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369"/>
                                  <a:pt x="24683" y="30361"/>
                                  <a:pt x="22674" y="31155"/>
                                </a:cubicBezTo>
                                <a:cubicBezTo>
                                  <a:pt x="20665" y="32147"/>
                                  <a:pt x="18573" y="32742"/>
                                  <a:pt x="16398" y="32742"/>
                                </a:cubicBezTo>
                                <a:cubicBezTo>
                                  <a:pt x="14224" y="32742"/>
                                  <a:pt x="12132" y="32147"/>
                                  <a:pt x="10123" y="31155"/>
                                </a:cubicBezTo>
                                <a:cubicBezTo>
                                  <a:pt x="8114" y="30361"/>
                                  <a:pt x="6341" y="29369"/>
                                  <a:pt x="4803" y="27781"/>
                                </a:cubicBezTo>
                                <a:cubicBezTo>
                                  <a:pt x="3265" y="26194"/>
                                  <a:pt x="2080" y="24408"/>
                                  <a:pt x="1248" y="22423"/>
                                </a:cubicBezTo>
                                <a:cubicBezTo>
                                  <a:pt x="416" y="20439"/>
                                  <a:pt x="0" y="18455"/>
                                  <a:pt x="0" y="16272"/>
                                </a:cubicBezTo>
                                <a:cubicBezTo>
                                  <a:pt x="0" y="14089"/>
                                  <a:pt x="416" y="11906"/>
                                  <a:pt x="1248" y="9922"/>
                                </a:cubicBezTo>
                                <a:cubicBezTo>
                                  <a:pt x="2080" y="7739"/>
                                  <a:pt x="3265" y="5953"/>
                                  <a:pt x="4803" y="4763"/>
                                </a:cubicBezTo>
                                <a:cubicBezTo>
                                  <a:pt x="6341" y="3175"/>
                                  <a:pt x="8114" y="1984"/>
                                  <a:pt x="10123" y="992"/>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2213" name="Shape 22213"/>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739"/>
                                  <a:pt x="31549" y="9723"/>
                                </a:cubicBezTo>
                                <a:cubicBezTo>
                                  <a:pt x="32381" y="11906"/>
                                  <a:pt x="32797" y="14089"/>
                                  <a:pt x="32797" y="16272"/>
                                </a:cubicBezTo>
                                <a:cubicBezTo>
                                  <a:pt x="32797" y="18455"/>
                                  <a:pt x="32381" y="20638"/>
                                  <a:pt x="31549" y="22423"/>
                                </a:cubicBezTo>
                                <a:cubicBezTo>
                                  <a:pt x="30716" y="24408"/>
                                  <a:pt x="29531" y="26392"/>
                                  <a:pt x="27994" y="27980"/>
                                </a:cubicBezTo>
                                <a:cubicBezTo>
                                  <a:pt x="26456" y="29369"/>
                                  <a:pt x="24683" y="30559"/>
                                  <a:pt x="22674" y="31353"/>
                                </a:cubicBezTo>
                                <a:cubicBezTo>
                                  <a:pt x="20665" y="32147"/>
                                  <a:pt x="18573" y="32742"/>
                                  <a:pt x="16398" y="32742"/>
                                </a:cubicBezTo>
                                <a:cubicBezTo>
                                  <a:pt x="14224" y="32742"/>
                                  <a:pt x="12132" y="32147"/>
                                  <a:pt x="10123" y="31155"/>
                                </a:cubicBezTo>
                                <a:cubicBezTo>
                                  <a:pt x="8114" y="30559"/>
                                  <a:pt x="6341" y="29369"/>
                                  <a:pt x="4803" y="27980"/>
                                </a:cubicBezTo>
                                <a:cubicBezTo>
                                  <a:pt x="3265" y="26392"/>
                                  <a:pt x="2080" y="24408"/>
                                  <a:pt x="1248" y="22423"/>
                                </a:cubicBezTo>
                                <a:cubicBezTo>
                                  <a:pt x="416" y="20638"/>
                                  <a:pt x="0" y="18455"/>
                                  <a:pt x="0" y="16272"/>
                                </a:cubicBezTo>
                                <a:cubicBezTo>
                                  <a:pt x="0" y="14089"/>
                                  <a:pt x="416" y="11906"/>
                                  <a:pt x="1248" y="9723"/>
                                </a:cubicBezTo>
                                <a:cubicBezTo>
                                  <a:pt x="2080" y="7739"/>
                                  <a:pt x="3265" y="5953"/>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2215" name="Shape 22215"/>
                        <wps:cNvSpPr/>
                        <wps:spPr>
                          <a:xfrm>
                            <a:off x="0" y="590352"/>
                            <a:ext cx="32797" cy="32742"/>
                          </a:xfrm>
                          <a:custGeom>
                            <a:avLst/>
                            <a:gdLst/>
                            <a:ahLst/>
                            <a:cxnLst/>
                            <a:rect l="0" t="0" r="0" b="0"/>
                            <a:pathLst>
                              <a:path w="32797" h="32742">
                                <a:moveTo>
                                  <a:pt x="16398" y="0"/>
                                </a:moveTo>
                                <a:cubicBezTo>
                                  <a:pt x="18573" y="0"/>
                                  <a:pt x="20665" y="397"/>
                                  <a:pt x="22674" y="1191"/>
                                </a:cubicBezTo>
                                <a:cubicBezTo>
                                  <a:pt x="24683" y="1984"/>
                                  <a:pt x="26456" y="2977"/>
                                  <a:pt x="27994" y="4763"/>
                                </a:cubicBezTo>
                                <a:cubicBezTo>
                                  <a:pt x="29531" y="6152"/>
                                  <a:pt x="30716" y="7938"/>
                                  <a:pt x="31549" y="9922"/>
                                </a:cubicBezTo>
                                <a:cubicBezTo>
                                  <a:pt x="32381" y="11906"/>
                                  <a:pt x="32797" y="14089"/>
                                  <a:pt x="32797" y="16272"/>
                                </a:cubicBezTo>
                                <a:cubicBezTo>
                                  <a:pt x="32797" y="18455"/>
                                  <a:pt x="32381" y="20638"/>
                                  <a:pt x="31549" y="22423"/>
                                </a:cubicBezTo>
                                <a:cubicBezTo>
                                  <a:pt x="30716" y="24408"/>
                                  <a:pt x="29531" y="26392"/>
                                  <a:pt x="27994" y="27781"/>
                                </a:cubicBezTo>
                                <a:cubicBezTo>
                                  <a:pt x="26456" y="29369"/>
                                  <a:pt x="24683" y="30559"/>
                                  <a:pt x="22674" y="31353"/>
                                </a:cubicBezTo>
                                <a:cubicBezTo>
                                  <a:pt x="20665" y="32147"/>
                                  <a:pt x="18573" y="32742"/>
                                  <a:pt x="16398" y="32742"/>
                                </a:cubicBezTo>
                                <a:cubicBezTo>
                                  <a:pt x="14224" y="32742"/>
                                  <a:pt x="12132" y="32147"/>
                                  <a:pt x="10123" y="31353"/>
                                </a:cubicBezTo>
                                <a:cubicBezTo>
                                  <a:pt x="8114" y="30559"/>
                                  <a:pt x="6341" y="29369"/>
                                  <a:pt x="4803" y="27781"/>
                                </a:cubicBezTo>
                                <a:cubicBezTo>
                                  <a:pt x="3265" y="26392"/>
                                  <a:pt x="2080" y="24408"/>
                                  <a:pt x="1248" y="22423"/>
                                </a:cubicBezTo>
                                <a:cubicBezTo>
                                  <a:pt x="416" y="20638"/>
                                  <a:pt x="0" y="18455"/>
                                  <a:pt x="0" y="16272"/>
                                </a:cubicBezTo>
                                <a:cubicBezTo>
                                  <a:pt x="0" y="14089"/>
                                  <a:pt x="416" y="11906"/>
                                  <a:pt x="1248" y="9922"/>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2217" name="Shape 22217"/>
                        <wps:cNvSpPr/>
                        <wps:spPr>
                          <a:xfrm>
                            <a:off x="0" y="708422"/>
                            <a:ext cx="32797" cy="32742"/>
                          </a:xfrm>
                          <a:custGeom>
                            <a:avLst/>
                            <a:gdLst/>
                            <a:ahLst/>
                            <a:cxnLst/>
                            <a:rect l="0" t="0" r="0" b="0"/>
                            <a:pathLst>
                              <a:path w="32797" h="32742">
                                <a:moveTo>
                                  <a:pt x="16398" y="0"/>
                                </a:moveTo>
                                <a:cubicBezTo>
                                  <a:pt x="18573" y="0"/>
                                  <a:pt x="20665" y="397"/>
                                  <a:pt x="22674" y="1191"/>
                                </a:cubicBezTo>
                                <a:cubicBezTo>
                                  <a:pt x="24683" y="1984"/>
                                  <a:pt x="26456" y="2977"/>
                                  <a:pt x="27994" y="4763"/>
                                </a:cubicBezTo>
                                <a:cubicBezTo>
                                  <a:pt x="29531" y="6152"/>
                                  <a:pt x="30716" y="7938"/>
                                  <a:pt x="31549" y="9922"/>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361"/>
                                  <a:pt x="22674" y="31353"/>
                                </a:cubicBezTo>
                                <a:cubicBezTo>
                                  <a:pt x="20665" y="32147"/>
                                  <a:pt x="18573" y="32742"/>
                                  <a:pt x="16398" y="32742"/>
                                </a:cubicBezTo>
                                <a:cubicBezTo>
                                  <a:pt x="14224" y="32742"/>
                                  <a:pt x="12132" y="32147"/>
                                  <a:pt x="10123" y="31353"/>
                                </a:cubicBezTo>
                                <a:cubicBezTo>
                                  <a:pt x="8114" y="30361"/>
                                  <a:pt x="6341" y="29170"/>
                                  <a:pt x="4803" y="27781"/>
                                </a:cubicBezTo>
                                <a:cubicBezTo>
                                  <a:pt x="3265" y="26194"/>
                                  <a:pt x="2080" y="24408"/>
                                  <a:pt x="1248" y="22423"/>
                                </a:cubicBezTo>
                                <a:cubicBezTo>
                                  <a:pt x="416" y="20439"/>
                                  <a:pt x="0" y="18455"/>
                                  <a:pt x="0" y="16272"/>
                                </a:cubicBezTo>
                                <a:cubicBezTo>
                                  <a:pt x="0" y="14089"/>
                                  <a:pt x="416" y="11906"/>
                                  <a:pt x="1248" y="9922"/>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2219" name="Shape 22219"/>
                        <wps:cNvSpPr/>
                        <wps:spPr>
                          <a:xfrm>
                            <a:off x="0" y="826492"/>
                            <a:ext cx="32797" cy="32742"/>
                          </a:xfrm>
                          <a:custGeom>
                            <a:avLst/>
                            <a:gdLst/>
                            <a:ahLst/>
                            <a:cxnLst/>
                            <a:rect l="0" t="0" r="0" b="0"/>
                            <a:pathLst>
                              <a:path w="32797" h="32742">
                                <a:moveTo>
                                  <a:pt x="16398" y="0"/>
                                </a:moveTo>
                                <a:cubicBezTo>
                                  <a:pt x="18573" y="0"/>
                                  <a:pt x="20665" y="198"/>
                                  <a:pt x="22674" y="992"/>
                                </a:cubicBezTo>
                                <a:cubicBezTo>
                                  <a:pt x="24683" y="1786"/>
                                  <a:pt x="26456" y="2977"/>
                                  <a:pt x="27994" y="4564"/>
                                </a:cubicBezTo>
                                <a:cubicBezTo>
                                  <a:pt x="29531" y="6152"/>
                                  <a:pt x="30716" y="7938"/>
                                  <a:pt x="31549" y="9922"/>
                                </a:cubicBezTo>
                                <a:cubicBezTo>
                                  <a:pt x="32381" y="11906"/>
                                  <a:pt x="32797" y="14089"/>
                                  <a:pt x="32797" y="16272"/>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742"/>
                                  <a:pt x="16398" y="32742"/>
                                </a:cubicBezTo>
                                <a:cubicBezTo>
                                  <a:pt x="14224" y="32742"/>
                                  <a:pt x="12132" y="32147"/>
                                  <a:pt x="10123" y="31353"/>
                                </a:cubicBezTo>
                                <a:cubicBezTo>
                                  <a:pt x="8114" y="30559"/>
                                  <a:pt x="6341" y="29369"/>
                                  <a:pt x="4803" y="27980"/>
                                </a:cubicBezTo>
                                <a:cubicBezTo>
                                  <a:pt x="3265" y="26194"/>
                                  <a:pt x="2080" y="24408"/>
                                  <a:pt x="1248" y="22423"/>
                                </a:cubicBezTo>
                                <a:cubicBezTo>
                                  <a:pt x="416" y="20439"/>
                                  <a:pt x="0" y="18455"/>
                                  <a:pt x="0" y="16272"/>
                                </a:cubicBezTo>
                                <a:cubicBezTo>
                                  <a:pt x="0" y="14089"/>
                                  <a:pt x="416" y="11906"/>
                                  <a:pt x="1248" y="9723"/>
                                </a:cubicBezTo>
                                <a:cubicBezTo>
                                  <a:pt x="2080" y="7938"/>
                                  <a:pt x="3265" y="6152"/>
                                  <a:pt x="4803" y="4564"/>
                                </a:cubicBezTo>
                                <a:cubicBezTo>
                                  <a:pt x="6341" y="2977"/>
                                  <a:pt x="8114" y="1786"/>
                                  <a:pt x="10123" y="992"/>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7383" style="width:2.58242pt;height:67.6563pt;position:absolute;mso-position-horizontal-relative:text;mso-position-horizontal:absolute;margin-left:12.3956pt;mso-position-vertical-relative:text;margin-top:2.125pt;" coordsize="327,8592">
                <v:shape id="Shape 22205" style="position:absolute;width:327;height:327;left:0;top:0;" coordsize="32797,32742" path="m16398,0c18573,0,20665,397,22674,1091c24683,1885,26456,3175,27994,4763c29531,6251,30716,7938,31549,9922c32381,11906,32797,14089,32797,16272c32797,18256,32381,20439,31549,22225c30716,24408,29531,26194,27994,27781c26456,29369,24683,30361,22674,31353c20665,32147,18573,32742,16398,32742c14224,32742,12132,32147,10123,31353c8114,30361,6341,29369,4803,27781c3265,26194,2080,24408,1248,22225c416,20439,0,18256,0,16272c0,14089,416,11906,1248,9922c2080,7938,3265,6251,4803,4763c6341,3175,8114,1885,10123,1091c12132,397,14224,0,16398,0x">
                  <v:stroke weight="0pt" endcap="flat" joinstyle="miter" miterlimit="4" on="false" color="#000000" opacity="0"/>
                  <v:fill on="true" color="#000000"/>
                </v:shape>
                <v:shape id="Shape 22207" style="position:absolute;width:327;height:327;left:0;top:1180;" coordsize="32797,32742" path="m16398,0c18573,0,20665,198,22674,992c24683,1984,26456,2977,27994,4564c29531,6152,30716,7938,31549,9922c32381,11906,32797,14089,32797,16272c32797,18455,32381,20638,31549,22423c30716,24606,29531,26392,27994,27781c26456,29369,24683,30361,22674,31353c20665,32147,18573,32742,16398,32742c14224,32742,12132,32147,10123,31353c8114,30361,6341,29369,4803,27781c3265,26392,2080,24606,1248,22423c416,20638,0,18455,0,16272c0,14089,416,11906,1248,9922c2080,7938,3265,6152,4803,4564c6341,2977,8114,1984,10123,992c12132,198,14224,0,16398,0x">
                  <v:stroke weight="0pt" endcap="flat" joinstyle="miter" miterlimit="4" on="false" color="#000000" opacity="0"/>
                  <v:fill on="true" color="#000000"/>
                </v:shape>
                <v:shape id="Shape 22209" style="position:absolute;width:327;height:327;left:0;top:2361;" coordsize="32797,32742" path="m16398,0c18573,0,20665,198,22674,992c24683,1984,26456,3175,27994,4763c29531,6152,30716,7938,31549,9922c32381,11906,32797,14089,32797,16272c32797,18455,32381,20439,31549,22423c30716,24408,29531,26194,27994,27781c26456,29369,24683,30361,22674,31155c20665,32147,18573,32742,16398,32742c14224,32742,12132,32147,10123,31155c8114,30361,6341,29369,4803,27781c3265,26194,2080,24408,1248,22423c416,20439,0,18455,0,16272c0,14089,416,11906,1248,9922c2080,7938,3265,6152,4803,4763c6341,3175,8114,1984,10123,992c12132,198,14224,0,16398,0x">
                  <v:stroke weight="0pt" endcap="flat" joinstyle="miter" miterlimit="4" on="false" color="#000000" opacity="0"/>
                  <v:fill on="true" color="#000000"/>
                </v:shape>
                <v:shape id="Shape 22211" style="position:absolute;width:327;height:327;left:0;top:3542;" coordsize="32797,32742" path="m16398,0c18573,0,20665,198,22674,992c24683,1984,26456,3175,27994,4763c29531,5953,30716,7739,31549,9723c32381,11906,32797,14089,32797,16272c32797,18455,32381,20439,31549,22423c30716,24408,29531,26194,27994,27781c26456,29369,24683,30361,22674,31155c20665,32147,18573,32742,16398,32742c14224,32742,12132,32147,10123,31155c8114,30361,6341,29369,4803,27781c3265,26194,2080,24408,1248,22423c416,20439,0,18455,0,16272c0,14089,416,11906,1248,9922c2080,7739,3265,5953,4803,4763c6341,3175,8114,1984,10123,992c12132,198,14224,0,16398,0x">
                  <v:stroke weight="0pt" endcap="flat" joinstyle="miter" miterlimit="4" on="false" color="#000000" opacity="0"/>
                  <v:fill on="true" color="#000000"/>
                </v:shape>
                <v:shape id="Shape 22213" style="position:absolute;width:327;height:327;left:0;top:4722;" coordsize="32797,32742" path="m16398,0c18573,0,20665,397,22674,992c24683,1786,26456,2977,27994,4564c29531,5953,30716,7739,31549,9723c32381,11906,32797,14089,32797,16272c32797,18455,32381,20638,31549,22423c30716,24408,29531,26392,27994,27980c26456,29369,24683,30559,22674,31353c20665,32147,18573,32742,16398,32742c14224,32742,12132,32147,10123,31155c8114,30559,6341,29369,4803,27980c3265,26392,2080,24408,1248,22423c416,20638,0,18455,0,16272c0,14089,416,11906,1248,9723c2080,7739,3265,5953,4803,4564c6341,2977,8114,1786,10123,992c12132,397,14224,0,16398,0x">
                  <v:stroke weight="0pt" endcap="flat" joinstyle="miter" miterlimit="4" on="false" color="#000000" opacity="0"/>
                  <v:fill on="true" color="#000000"/>
                </v:shape>
                <v:shape id="Shape 22215" style="position:absolute;width:327;height:327;left:0;top:5903;" coordsize="32797,32742" path="m16398,0c18573,0,20665,397,22674,1191c24683,1984,26456,2977,27994,4763c29531,6152,30716,7938,31549,9922c32381,11906,32797,14089,32797,16272c32797,18455,32381,20638,31549,22423c30716,24408,29531,26392,27994,27781c26456,29369,24683,30559,22674,31353c20665,32147,18573,32742,16398,32742c14224,32742,12132,32147,10123,31353c8114,30559,6341,29369,4803,27781c3265,26392,2080,24408,1248,22423c416,20638,0,18455,0,16272c0,14089,416,11906,1248,9922c2080,7938,3265,6152,4803,4763c6341,2977,8114,1786,10123,992c12132,397,14224,0,16398,0x">
                  <v:stroke weight="0pt" endcap="flat" joinstyle="miter" miterlimit="4" on="false" color="#000000" opacity="0"/>
                  <v:fill on="true" color="#000000"/>
                </v:shape>
                <v:shape id="Shape 22217" style="position:absolute;width:327;height:327;left:0;top:7084;" coordsize="32797,32742" path="m16398,0c18573,0,20665,397,22674,1191c24683,1984,26456,2977,27994,4763c29531,6152,30716,7938,31549,9922c32381,11906,32797,14089,32797,16272c32797,18455,32381,20439,31549,22423c30716,24408,29531,26194,27994,27781c26456,29170,24683,30361,22674,31353c20665,32147,18573,32742,16398,32742c14224,32742,12132,32147,10123,31353c8114,30361,6341,29170,4803,27781c3265,26194,2080,24408,1248,22423c416,20439,0,18455,0,16272c0,14089,416,11906,1248,9922c2080,7938,3265,6152,4803,4763c6341,2977,8114,1786,10123,992c12132,397,14224,0,16398,0x">
                  <v:stroke weight="0pt" endcap="flat" joinstyle="miter" miterlimit="4" on="false" color="#000000" opacity="0"/>
                  <v:fill on="true" color="#000000"/>
                </v:shape>
                <v:shape id="Shape 22219" style="position:absolute;width:327;height:327;left:0;top:8264;" coordsize="32797,32742" path="m16398,0c18573,0,20665,198,22674,992c24683,1786,26456,2977,27994,4564c29531,6152,30716,7938,31549,9922c32381,11906,32797,14089,32797,16272c32797,18455,32381,20439,31549,22423c30716,24408,29531,26194,27994,27980c26456,29369,24683,30559,22674,31353c20665,32147,18573,32742,16398,32742c14224,32742,12132,32147,10123,31353c8114,30559,6341,29369,4803,27980c3265,26194,2080,24408,1248,22423c416,20439,0,18455,0,16272c0,14089,416,11906,1248,9723c2080,7938,3265,6152,4803,4564c6341,2977,8114,1786,10123,992c12132,198,14224,0,16398,0x">
                  <v:stroke weight="0pt" endcap="flat" joinstyle="miter" miterlimit="4" on="false" color="#000000" opacity="0"/>
                  <v:fill on="true" color="#000000"/>
                </v:shape>
                <w10:wrap type="square"/>
              </v:group>
            </w:pict>
          </mc:Fallback>
        </mc:AlternateContent>
      </w:r>
      <w:r>
        <w:t>асфиксию в родах; переохлаждение ребенка; родовые спинальную травму и ЧМТ; катетеризацию пупочной артерии;</w:t>
      </w:r>
    </w:p>
    <w:p w:rsidR="006B7ED0" w:rsidRDefault="00460C1A">
      <w:pPr>
        <w:spacing w:after="157"/>
        <w:ind w:left="258" w:right="415"/>
      </w:pPr>
      <w:r>
        <w:t xml:space="preserve">использование некоторых ЛС (для лечения апноэ, в целях стимуляции закрытия </w:t>
      </w:r>
      <w:r>
        <w:t>артериального протока у недоношенных с застойной СН); применение матерью во время беременности наркотических препаратов; патологическое течение беременности, приводящее к преждевременным родам; осложнения родов (гипотоническое маточное кровотечение, экламп</w:t>
      </w:r>
      <w:r>
        <w:t>сия, ДВС и др.).</w:t>
      </w:r>
    </w:p>
    <w:p w:rsidR="006B7ED0" w:rsidRDefault="00460C1A">
      <w:pPr>
        <w:spacing w:after="3" w:line="265" w:lineRule="auto"/>
        <w:ind w:left="-5" w:right="185"/>
      </w:pPr>
      <w:r>
        <w:rPr>
          <w:b/>
        </w:rPr>
        <w:t>Классификация</w:t>
      </w:r>
    </w:p>
    <w:p w:rsidR="006B7ED0" w:rsidRDefault="00460C1A">
      <w:pPr>
        <w:spacing w:after="154"/>
        <w:ind w:left="1" w:right="15"/>
      </w:pPr>
      <w:r>
        <w:t>Различают несколько видов классификации:</w:t>
      </w:r>
    </w:p>
    <w:p w:rsidR="006B7ED0" w:rsidRDefault="00460C1A">
      <w:pPr>
        <w:ind w:left="423" w:right="15"/>
      </w:pPr>
      <w:r>
        <w:t>по течению процесса;</w:t>
      </w:r>
    </w:p>
    <w:p w:rsidR="006B7ED0" w:rsidRDefault="00460C1A">
      <w:pPr>
        <w:ind w:left="248" w:right="6688" w:firstLine="165"/>
      </w:pPr>
      <w:r>
        <w:t xml:space="preserve">по распространенности поражения кишечника; </w:t>
      </w:r>
      <w:r>
        <w:rPr>
          <w:rFonts w:ascii="Calibri" w:eastAsia="Calibri" w:hAnsi="Calibri" w:cs="Calibri"/>
          <w:noProof/>
          <w:sz w:val="22"/>
        </w:rPr>
        <mc:AlternateContent>
          <mc:Choice Requires="wpg">
            <w:drawing>
              <wp:inline distT="0" distB="0" distL="0" distR="0">
                <wp:extent cx="32797" cy="32742"/>
                <wp:effectExtent l="0" t="0" r="0" b="0"/>
                <wp:docPr id="357011" name="Group 357011"/>
                <wp:cNvGraphicFramePr/>
                <a:graphic xmlns:a="http://schemas.openxmlformats.org/drawingml/2006/main">
                  <a:graphicData uri="http://schemas.microsoft.com/office/word/2010/wordprocessingGroup">
                    <wpg:wgp>
                      <wpg:cNvGrpSpPr/>
                      <wpg:grpSpPr>
                        <a:xfrm>
                          <a:off x="0" y="0"/>
                          <a:ext cx="32797" cy="32742"/>
                          <a:chOff x="0" y="0"/>
                          <a:chExt cx="32797" cy="32742"/>
                        </a:xfrm>
                      </wpg:grpSpPr>
                      <wps:wsp>
                        <wps:cNvPr id="22239" name="Shape 22239"/>
                        <wps:cNvSpPr/>
                        <wps:spPr>
                          <a:xfrm>
                            <a:off x="0" y="0"/>
                            <a:ext cx="32797" cy="32742"/>
                          </a:xfrm>
                          <a:custGeom>
                            <a:avLst/>
                            <a:gdLst/>
                            <a:ahLst/>
                            <a:cxnLst/>
                            <a:rect l="0" t="0" r="0" b="0"/>
                            <a:pathLst>
                              <a:path w="32797" h="32742">
                                <a:moveTo>
                                  <a:pt x="16398" y="0"/>
                                </a:moveTo>
                                <a:cubicBezTo>
                                  <a:pt x="18573" y="0"/>
                                  <a:pt x="20665" y="198"/>
                                  <a:pt x="22674" y="992"/>
                                </a:cubicBezTo>
                                <a:cubicBezTo>
                                  <a:pt x="24683" y="1984"/>
                                  <a:pt x="26456" y="3175"/>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361"/>
                                  <a:pt x="22674" y="31155"/>
                                </a:cubicBezTo>
                                <a:cubicBezTo>
                                  <a:pt x="20665" y="32147"/>
                                  <a:pt x="18573" y="32742"/>
                                  <a:pt x="16398" y="32742"/>
                                </a:cubicBezTo>
                                <a:cubicBezTo>
                                  <a:pt x="14224" y="32742"/>
                                  <a:pt x="12132" y="32147"/>
                                  <a:pt x="10123" y="31155"/>
                                </a:cubicBezTo>
                                <a:cubicBezTo>
                                  <a:pt x="8114" y="30361"/>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3175"/>
                                  <a:pt x="8114" y="1984"/>
                                  <a:pt x="10123" y="992"/>
                                </a:cubicBezTo>
                                <a:cubicBezTo>
                                  <a:pt x="12132" y="1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57011" style="width:2.58242pt;height:2.57813pt;mso-position-horizontal-relative:char;mso-position-vertical-relative:line" coordsize="327,327">
                <v:shape id="Shape 22239" style="position:absolute;width:327;height:327;left:0;top:0;" coordsize="32797,32742" path="m16398,0c18573,0,20665,198,22674,992c24683,1984,26456,3175,27994,4763c29531,6152,30716,7938,31549,9922c32381,11906,32797,14089,32797,16470c32797,18455,32381,20439,31549,22423c30716,24408,29531,26194,27994,27781c26456,29369,24683,30361,22674,31155c20665,32147,18573,32742,16398,32742c14224,32742,12132,32147,10123,31155c8114,30361,6341,29369,4803,27781c3265,26194,2080,24408,1248,22423c416,20439,0,18455,0,16470c0,14089,416,11906,1248,9922c2080,7938,3265,6152,4803,4763c6341,3175,8114,1984,10123,992c12132,198,14224,0,16398,0x">
                  <v:stroke weight="0pt" endcap="flat" joinstyle="miter" miterlimit="10" on="false" color="#000000" opacity="0"/>
                  <v:fill on="true" color="#000000"/>
                </v:shape>
              </v:group>
            </w:pict>
          </mc:Fallback>
        </mc:AlternateContent>
      </w:r>
      <w:r>
        <w:t xml:space="preserve"> по патогенетическим причинам возникновения.</w:t>
      </w:r>
    </w:p>
    <w:p w:rsidR="006B7ED0" w:rsidRDefault="00460C1A">
      <w:pPr>
        <w:spacing w:after="157"/>
        <w:ind w:left="1" w:right="4483"/>
      </w:pPr>
      <w:r>
        <w:t xml:space="preserve">Как и любое воспалительное заболевание, НЭК имеет стадийность течения. Различают </w:t>
      </w:r>
      <w:r>
        <w:rPr>
          <w:b/>
        </w:rPr>
        <w:t>течение заболевания</w:t>
      </w:r>
      <w:r>
        <w:t>:</w:t>
      </w:r>
    </w:p>
    <w:p w:rsidR="006B7ED0" w:rsidRDefault="00460C1A">
      <w:pPr>
        <w:spacing w:after="158"/>
        <w:ind w:left="258" w:right="8904"/>
      </w:pPr>
      <w:r>
        <w:rPr>
          <w:rFonts w:ascii="Calibri" w:eastAsia="Calibri" w:hAnsi="Calibri" w:cs="Calibri"/>
          <w:noProof/>
          <w:sz w:val="22"/>
        </w:rPr>
        <mc:AlternateContent>
          <mc:Choice Requires="wpg">
            <w:drawing>
              <wp:anchor distT="0" distB="0" distL="114300" distR="114300" simplePos="0" relativeHeight="251987968" behindDoc="0" locked="0" layoutInCell="1" allowOverlap="1">
                <wp:simplePos x="0" y="0"/>
                <wp:positionH relativeFrom="column">
                  <wp:posOffset>157424</wp:posOffset>
                </wp:positionH>
                <wp:positionV relativeFrom="paragraph">
                  <wp:posOffset>26789</wp:posOffset>
                </wp:positionV>
                <wp:extent cx="32797" cy="268883"/>
                <wp:effectExtent l="0" t="0" r="0" b="0"/>
                <wp:wrapSquare wrapText="bothSides"/>
                <wp:docPr id="357012" name="Group 357012"/>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2245" name="Shape 22245"/>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938"/>
                                  <a:pt x="31549" y="9922"/>
                                </a:cubicBezTo>
                                <a:cubicBezTo>
                                  <a:pt x="32381" y="11906"/>
                                  <a:pt x="32797" y="14089"/>
                                  <a:pt x="32797" y="16272"/>
                                </a:cubicBezTo>
                                <a:cubicBezTo>
                                  <a:pt x="32797" y="18256"/>
                                  <a:pt x="32381" y="20439"/>
                                  <a:pt x="31549" y="22423"/>
                                </a:cubicBezTo>
                                <a:cubicBezTo>
                                  <a:pt x="30716" y="24408"/>
                                  <a:pt x="29531" y="26194"/>
                                  <a:pt x="27994" y="27781"/>
                                </a:cubicBezTo>
                                <a:cubicBezTo>
                                  <a:pt x="26456" y="29170"/>
                                  <a:pt x="24683" y="30361"/>
                                  <a:pt x="22674" y="31353"/>
                                </a:cubicBezTo>
                                <a:cubicBezTo>
                                  <a:pt x="20665" y="32147"/>
                                  <a:pt x="18573" y="32742"/>
                                  <a:pt x="16398" y="32742"/>
                                </a:cubicBezTo>
                                <a:cubicBezTo>
                                  <a:pt x="14224" y="32742"/>
                                  <a:pt x="12132" y="32147"/>
                                  <a:pt x="10123" y="31353"/>
                                </a:cubicBezTo>
                                <a:cubicBezTo>
                                  <a:pt x="8114" y="30361"/>
                                  <a:pt x="6341" y="29170"/>
                                  <a:pt x="4803" y="27781"/>
                                </a:cubicBezTo>
                                <a:cubicBezTo>
                                  <a:pt x="3265" y="26194"/>
                                  <a:pt x="2080" y="24408"/>
                                  <a:pt x="1248" y="22423"/>
                                </a:cubicBezTo>
                                <a:cubicBezTo>
                                  <a:pt x="416" y="20439"/>
                                  <a:pt x="0" y="18256"/>
                                  <a:pt x="0" y="16272"/>
                                </a:cubicBezTo>
                                <a:cubicBezTo>
                                  <a:pt x="0" y="14089"/>
                                  <a:pt x="416" y="11906"/>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247" name="Shape 22247"/>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938"/>
                                  <a:pt x="31549" y="9922"/>
                                </a:cubicBezTo>
                                <a:cubicBezTo>
                                  <a:pt x="32381" y="11906"/>
                                  <a:pt x="32797" y="14089"/>
                                  <a:pt x="32797" y="16272"/>
                                </a:cubicBezTo>
                                <a:cubicBezTo>
                                  <a:pt x="32797" y="18256"/>
                                  <a:pt x="32381" y="20439"/>
                                  <a:pt x="31549" y="22225"/>
                                </a:cubicBezTo>
                                <a:cubicBezTo>
                                  <a:pt x="30716" y="24408"/>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408"/>
                                  <a:pt x="1248" y="22225"/>
                                </a:cubicBezTo>
                                <a:cubicBezTo>
                                  <a:pt x="416" y="20439"/>
                                  <a:pt x="0" y="18256"/>
                                  <a:pt x="0" y="16272"/>
                                </a:cubicBezTo>
                                <a:cubicBezTo>
                                  <a:pt x="0" y="14089"/>
                                  <a:pt x="416" y="11906"/>
                                  <a:pt x="1248" y="9922"/>
                                </a:cubicBezTo>
                                <a:cubicBezTo>
                                  <a:pt x="2080" y="7938"/>
                                  <a:pt x="3265" y="6152"/>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249" name="Shape 22249"/>
                        <wps:cNvSpPr/>
                        <wps:spPr>
                          <a:xfrm>
                            <a:off x="0" y="236141"/>
                            <a:ext cx="32797" cy="32742"/>
                          </a:xfrm>
                          <a:custGeom>
                            <a:avLst/>
                            <a:gdLst/>
                            <a:ahLst/>
                            <a:cxnLst/>
                            <a:rect l="0" t="0" r="0" b="0"/>
                            <a:pathLst>
                              <a:path w="32797" h="32742">
                                <a:moveTo>
                                  <a:pt x="16398" y="0"/>
                                </a:moveTo>
                                <a:cubicBezTo>
                                  <a:pt x="18573" y="0"/>
                                  <a:pt x="20665" y="198"/>
                                  <a:pt x="22674" y="992"/>
                                </a:cubicBezTo>
                                <a:cubicBezTo>
                                  <a:pt x="24683" y="1984"/>
                                  <a:pt x="26456" y="2977"/>
                                  <a:pt x="27994" y="4564"/>
                                </a:cubicBezTo>
                                <a:cubicBezTo>
                                  <a:pt x="29531" y="5953"/>
                                  <a:pt x="30716" y="7739"/>
                                  <a:pt x="31549" y="9922"/>
                                </a:cubicBezTo>
                                <a:cubicBezTo>
                                  <a:pt x="32381" y="11906"/>
                                  <a:pt x="32797" y="14089"/>
                                  <a:pt x="32797" y="16272"/>
                                </a:cubicBezTo>
                                <a:cubicBezTo>
                                  <a:pt x="32797" y="18455"/>
                                  <a:pt x="32381" y="20638"/>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638"/>
                                  <a:pt x="0" y="18455"/>
                                  <a:pt x="0" y="16272"/>
                                </a:cubicBezTo>
                                <a:cubicBezTo>
                                  <a:pt x="0" y="14089"/>
                                  <a:pt x="416" y="11906"/>
                                  <a:pt x="1248" y="9922"/>
                                </a:cubicBezTo>
                                <a:cubicBezTo>
                                  <a:pt x="2080" y="7739"/>
                                  <a:pt x="3265" y="5953"/>
                                  <a:pt x="4803" y="4564"/>
                                </a:cubicBezTo>
                                <a:cubicBezTo>
                                  <a:pt x="6341" y="2977"/>
                                  <a:pt x="8114" y="1984"/>
                                  <a:pt x="10123" y="992"/>
                                </a:cubicBezTo>
                                <a:cubicBezTo>
                                  <a:pt x="12132" y="1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7012" style="width:2.58242pt;height:21.1719pt;position:absolute;mso-position-horizontal-relative:text;mso-position-horizontal:absolute;margin-left:12.3956pt;mso-position-vertical-relative:text;margin-top:2.10938pt;" coordsize="327,2688">
                <v:shape id="Shape 22245" style="position:absolute;width:327;height:327;left:0;top:0;" coordsize="32797,32742" path="m16398,0c18573,0,20665,397,22674,992c24683,1984,26456,3175,27994,4763c29531,6152,30716,7938,31549,9922c32381,11906,32797,14089,32797,16272c32797,18256,32381,20439,31549,22423c30716,24408,29531,26194,27994,27781c26456,29170,24683,30361,22674,31353c20665,32147,18573,32742,16398,32742c14224,32742,12132,32147,10123,31353c8114,30361,6341,29170,4803,27781c3265,26194,2080,24408,1248,22423c416,20439,0,18256,0,16272c0,14089,416,11906,1248,9922c2080,7938,3265,6152,4803,4763c6341,3175,8114,1984,10123,992c12132,397,14224,0,16398,0x">
                  <v:stroke weight="0pt" endcap="flat" joinstyle="miter" miterlimit="10" on="false" color="#000000" opacity="0"/>
                  <v:fill on="true" color="#000000"/>
                </v:shape>
                <v:shape id="Shape 22247" style="position:absolute;width:327;height:327;left:0;top:1180;" coordsize="32797,32742" path="m16398,0c18573,0,20665,397,22674,992c24683,1984,26456,3175,27994,4564c29531,6152,30716,7938,31549,9922c32381,11906,32797,14089,32797,16272c32797,18256,32381,20439,31549,22225c30716,24408,29531,26194,27994,27781c26456,29170,24683,30361,22674,31353c20665,32147,18573,32544,16398,32742c14224,32544,12132,32147,10123,31353c8114,30361,6341,29170,4803,27781c3265,26194,2080,24408,1248,22225c416,20439,0,18256,0,16272c0,14089,416,11906,1248,9922c2080,7938,3265,6152,4803,4564c6341,3175,8114,1984,10123,992c12132,397,14224,0,16398,0x">
                  <v:stroke weight="0pt" endcap="flat" joinstyle="miter" miterlimit="10" on="false" color="#000000" opacity="0"/>
                  <v:fill on="true" color="#000000"/>
                </v:shape>
                <v:shape id="Shape 22249" style="position:absolute;width:327;height:327;left:0;top:2361;" coordsize="32797,32742" path="m16398,0c18573,0,20665,198,22674,992c24683,1984,26456,2977,27994,4564c29531,5953,30716,7739,31549,9922c32381,11906,32797,14089,32797,16272c32797,18455,32381,20638,31549,22423c30716,24408,29531,26194,27994,27980c26456,29369,24683,30559,22674,31353c20665,32147,18573,32544,16398,32742c14224,32544,12132,32147,10123,31353c8114,30559,6341,29369,4803,27980c3265,26194,2080,24408,1248,22423c416,20638,0,18455,0,16272c0,14089,416,11906,1248,9922c2080,7739,3265,5953,4803,4564c6341,2977,8114,1984,10123,992c12132,198,14224,0,16398,0x">
                  <v:stroke weight="0pt" endcap="flat" joinstyle="miter" miterlimit="10" on="false" color="#000000" opacity="0"/>
                  <v:fill on="true" color="#000000"/>
                </v:shape>
                <w10:wrap type="square"/>
              </v:group>
            </w:pict>
          </mc:Fallback>
        </mc:AlternateContent>
      </w:r>
      <w:r>
        <w:t>молниеносное; острое; подострое.</w:t>
      </w:r>
    </w:p>
    <w:p w:rsidR="006B7ED0" w:rsidRDefault="00460C1A">
      <w:pPr>
        <w:ind w:left="1" w:right="15"/>
      </w:pPr>
      <w:r>
        <w:t xml:space="preserve">При </w:t>
      </w:r>
      <w:r>
        <w:rPr>
          <w:b/>
        </w:rPr>
        <w:t xml:space="preserve">молниеносном течении </w:t>
      </w:r>
      <w:r>
        <w:t>клиническая картина заболевания развивается стремительно. Временной интервал от первых клиничес</w:t>
      </w:r>
      <w:r>
        <w:t>ких симптомов до развития необратимых процессов в кишечной стенке может занимать от нескольких часов до 1 сут. Это, как правило, дети, у которых развитие шокового состояния вызвано субтотальным поражением кишечника. Причины молниеносного течения НЭК — остр</w:t>
      </w:r>
      <w:r>
        <w:t>ая асфиксия, массивная кровопотеря, развитие б актериального шока при неадекватной антибактериальной терапии.</w:t>
      </w:r>
    </w:p>
    <w:p w:rsidR="006B7ED0" w:rsidRDefault="00460C1A">
      <w:pPr>
        <w:spacing w:after="157"/>
        <w:ind w:left="1" w:right="167"/>
      </w:pPr>
      <w:r>
        <w:t xml:space="preserve">При </w:t>
      </w:r>
      <w:r>
        <w:rPr>
          <w:b/>
        </w:rPr>
        <w:t xml:space="preserve">остром течении </w:t>
      </w:r>
      <w:r>
        <w:t>(наиболее часто встречаемый вариант) первые признаки заболевания обычно наблюдают на 5–6-е сутки жизни ребенка: ухудшение общег</w:t>
      </w:r>
      <w:r>
        <w:t>о состояния, вздутие живота, рвота, неустойчивый стул; отказ ребенка от еды; прогрессирование вялости. Длительность этой фазы — от нескольких часов до нескольких дней. Затем отмечают ухудшение клинической картины:</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88992" behindDoc="0" locked="0" layoutInCell="1" allowOverlap="1">
                <wp:simplePos x="0" y="0"/>
                <wp:positionH relativeFrom="column">
                  <wp:posOffset>157424</wp:posOffset>
                </wp:positionH>
                <wp:positionV relativeFrom="paragraph">
                  <wp:posOffset>26591</wp:posOffset>
                </wp:positionV>
                <wp:extent cx="32797" cy="623292"/>
                <wp:effectExtent l="0" t="0" r="0" b="0"/>
                <wp:wrapSquare wrapText="bothSides"/>
                <wp:docPr id="357013" name="Group 357013"/>
                <wp:cNvGraphicFramePr/>
                <a:graphic xmlns:a="http://schemas.openxmlformats.org/drawingml/2006/main">
                  <a:graphicData uri="http://schemas.microsoft.com/office/word/2010/wordprocessingGroup">
                    <wpg:wgp>
                      <wpg:cNvGrpSpPr/>
                      <wpg:grpSpPr>
                        <a:xfrm>
                          <a:off x="0" y="0"/>
                          <a:ext cx="32797" cy="623292"/>
                          <a:chOff x="0" y="0"/>
                          <a:chExt cx="32797" cy="623292"/>
                        </a:xfrm>
                      </wpg:grpSpPr>
                      <wps:wsp>
                        <wps:cNvPr id="22262" name="Shape 22262"/>
                        <wps:cNvSpPr/>
                        <wps:spPr>
                          <a:xfrm>
                            <a:off x="0" y="0"/>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9922"/>
                                </a:cubicBezTo>
                                <a:cubicBezTo>
                                  <a:pt x="32381" y="11906"/>
                                  <a:pt x="32797" y="14089"/>
                                  <a:pt x="32797" y="16470"/>
                                </a:cubicBezTo>
                                <a:cubicBezTo>
                                  <a:pt x="32797" y="18455"/>
                                  <a:pt x="32381" y="20638"/>
                                  <a:pt x="31549" y="22622"/>
                                </a:cubicBezTo>
                                <a:cubicBezTo>
                                  <a:pt x="30716" y="24408"/>
                                  <a:pt x="29531" y="26392"/>
                                  <a:pt x="27994" y="27980"/>
                                </a:cubicBezTo>
                                <a:cubicBezTo>
                                  <a:pt x="26456" y="29567"/>
                                  <a:pt x="24683" y="30559"/>
                                  <a:pt x="22674" y="31353"/>
                                </a:cubicBezTo>
                                <a:cubicBezTo>
                                  <a:pt x="20665" y="32345"/>
                                  <a:pt x="18573" y="32742"/>
                                  <a:pt x="16398" y="32941"/>
                                </a:cubicBezTo>
                                <a:cubicBezTo>
                                  <a:pt x="14224" y="32742"/>
                                  <a:pt x="12132" y="32345"/>
                                  <a:pt x="10123" y="31353"/>
                                </a:cubicBezTo>
                                <a:cubicBezTo>
                                  <a:pt x="8114" y="30559"/>
                                  <a:pt x="6341" y="29567"/>
                                  <a:pt x="4803" y="27980"/>
                                </a:cubicBezTo>
                                <a:cubicBezTo>
                                  <a:pt x="3265" y="26392"/>
                                  <a:pt x="2080" y="24408"/>
                                  <a:pt x="1248" y="22622"/>
                                </a:cubicBezTo>
                                <a:cubicBezTo>
                                  <a:pt x="416" y="20638"/>
                                  <a:pt x="0" y="18455"/>
                                  <a:pt x="0" y="16470"/>
                                </a:cubicBezTo>
                                <a:cubicBezTo>
                                  <a:pt x="0" y="14089"/>
                                  <a:pt x="416" y="11906"/>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264" name="Shape 22264"/>
                        <wps:cNvSpPr/>
                        <wps:spPr>
                          <a:xfrm>
                            <a:off x="0" y="118070"/>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9922"/>
                                </a:cubicBezTo>
                                <a:cubicBezTo>
                                  <a:pt x="32381" y="11906"/>
                                  <a:pt x="32797" y="14089"/>
                                  <a:pt x="32797" y="16470"/>
                                </a:cubicBezTo>
                                <a:cubicBezTo>
                                  <a:pt x="32797" y="18653"/>
                                  <a:pt x="32381" y="20638"/>
                                  <a:pt x="31549" y="22622"/>
                                </a:cubicBezTo>
                                <a:cubicBezTo>
                                  <a:pt x="30716" y="24606"/>
                                  <a:pt x="29531" y="26591"/>
                                  <a:pt x="27994" y="27980"/>
                                </a:cubicBezTo>
                                <a:cubicBezTo>
                                  <a:pt x="26456" y="29567"/>
                                  <a:pt x="24683" y="30559"/>
                                  <a:pt x="22674" y="31353"/>
                                </a:cubicBezTo>
                                <a:cubicBezTo>
                                  <a:pt x="20665" y="32345"/>
                                  <a:pt x="18573" y="32742"/>
                                  <a:pt x="16398" y="32941"/>
                                </a:cubicBezTo>
                                <a:cubicBezTo>
                                  <a:pt x="14224" y="32742"/>
                                  <a:pt x="12132" y="32345"/>
                                  <a:pt x="10123" y="31353"/>
                                </a:cubicBezTo>
                                <a:cubicBezTo>
                                  <a:pt x="8114" y="30559"/>
                                  <a:pt x="6341" y="29567"/>
                                  <a:pt x="4803" y="27980"/>
                                </a:cubicBezTo>
                                <a:cubicBezTo>
                                  <a:pt x="3265" y="26591"/>
                                  <a:pt x="2080" y="24606"/>
                                  <a:pt x="1248" y="22622"/>
                                </a:cubicBezTo>
                                <a:cubicBezTo>
                                  <a:pt x="416" y="20638"/>
                                  <a:pt x="0" y="18653"/>
                                  <a:pt x="0" y="16470"/>
                                </a:cubicBezTo>
                                <a:cubicBezTo>
                                  <a:pt x="0" y="14089"/>
                                  <a:pt x="416" y="11906"/>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266" name="Shape 22266"/>
                        <wps:cNvSpPr/>
                        <wps:spPr>
                          <a:xfrm>
                            <a:off x="0" y="236141"/>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9922"/>
                                </a:cubicBezTo>
                                <a:cubicBezTo>
                                  <a:pt x="32381" y="12105"/>
                                  <a:pt x="32797" y="14288"/>
                                  <a:pt x="32797" y="16470"/>
                                </a:cubicBezTo>
                                <a:cubicBezTo>
                                  <a:pt x="32797" y="18455"/>
                                  <a:pt x="32381" y="20638"/>
                                  <a:pt x="31549" y="22423"/>
                                </a:cubicBezTo>
                                <a:cubicBezTo>
                                  <a:pt x="30716" y="24408"/>
                                  <a:pt x="29531" y="26392"/>
                                  <a:pt x="27994" y="27781"/>
                                </a:cubicBezTo>
                                <a:cubicBezTo>
                                  <a:pt x="26456" y="29369"/>
                                  <a:pt x="24683" y="30361"/>
                                  <a:pt x="22674" y="31353"/>
                                </a:cubicBezTo>
                                <a:cubicBezTo>
                                  <a:pt x="20665" y="32345"/>
                                  <a:pt x="18573" y="32742"/>
                                  <a:pt x="16398" y="32941"/>
                                </a:cubicBezTo>
                                <a:cubicBezTo>
                                  <a:pt x="14224" y="32742"/>
                                  <a:pt x="12132" y="32345"/>
                                  <a:pt x="10123" y="31353"/>
                                </a:cubicBezTo>
                                <a:cubicBezTo>
                                  <a:pt x="8114" y="30559"/>
                                  <a:pt x="6341" y="29369"/>
                                  <a:pt x="4803" y="27781"/>
                                </a:cubicBezTo>
                                <a:cubicBezTo>
                                  <a:pt x="3265" y="26392"/>
                                  <a:pt x="2080" y="24408"/>
                                  <a:pt x="1248" y="22423"/>
                                </a:cubicBezTo>
                                <a:cubicBezTo>
                                  <a:pt x="416" y="20638"/>
                                  <a:pt x="0" y="18455"/>
                                  <a:pt x="0" y="16470"/>
                                </a:cubicBezTo>
                                <a:cubicBezTo>
                                  <a:pt x="0" y="14288"/>
                                  <a:pt x="416" y="12105"/>
                                  <a:pt x="1248" y="10120"/>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268" name="Shape 22268"/>
                        <wps:cNvSpPr/>
                        <wps:spPr>
                          <a:xfrm>
                            <a:off x="0" y="354211"/>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270" name="Shape 22270"/>
                        <wps:cNvSpPr/>
                        <wps:spPr>
                          <a:xfrm>
                            <a:off x="0" y="472281"/>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350"/>
                                  <a:pt x="30716" y="8136"/>
                                  <a:pt x="31549" y="10120"/>
                                </a:cubicBezTo>
                                <a:cubicBezTo>
                                  <a:pt x="32381" y="12105"/>
                                  <a:pt x="32797" y="14288"/>
                                  <a:pt x="32797" y="16470"/>
                                </a:cubicBezTo>
                                <a:cubicBezTo>
                                  <a:pt x="32797" y="18455"/>
                                  <a:pt x="32381" y="20638"/>
                                  <a:pt x="31549" y="22423"/>
                                </a:cubicBezTo>
                                <a:cubicBezTo>
                                  <a:pt x="30716" y="24606"/>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606"/>
                                  <a:pt x="1248" y="22423"/>
                                </a:cubicBezTo>
                                <a:cubicBezTo>
                                  <a:pt x="416" y="20638"/>
                                  <a:pt x="0" y="18455"/>
                                  <a:pt x="0" y="16470"/>
                                </a:cubicBezTo>
                                <a:cubicBezTo>
                                  <a:pt x="0" y="14288"/>
                                  <a:pt x="416" y="12105"/>
                                  <a:pt x="1248" y="10120"/>
                                </a:cubicBezTo>
                                <a:cubicBezTo>
                                  <a:pt x="2080" y="8136"/>
                                  <a:pt x="3265" y="6350"/>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272" name="Shape 22272"/>
                        <wps:cNvSpPr/>
                        <wps:spPr>
                          <a:xfrm>
                            <a:off x="0" y="590352"/>
                            <a:ext cx="32797" cy="32941"/>
                          </a:xfrm>
                          <a:custGeom>
                            <a:avLst/>
                            <a:gdLst/>
                            <a:ahLst/>
                            <a:cxnLst/>
                            <a:rect l="0" t="0" r="0" b="0"/>
                            <a:pathLst>
                              <a:path w="32797" h="32941">
                                <a:moveTo>
                                  <a:pt x="16398" y="0"/>
                                </a:moveTo>
                                <a:cubicBezTo>
                                  <a:pt x="18573" y="0"/>
                                  <a:pt x="20665" y="397"/>
                                  <a:pt x="22674" y="1191"/>
                                </a:cubicBezTo>
                                <a:cubicBezTo>
                                  <a:pt x="24683" y="1984"/>
                                  <a:pt x="26456" y="3175"/>
                                  <a:pt x="27994" y="4961"/>
                                </a:cubicBezTo>
                                <a:cubicBezTo>
                                  <a:pt x="29531" y="6350"/>
                                  <a:pt x="30716" y="8136"/>
                                  <a:pt x="31549" y="10120"/>
                                </a:cubicBezTo>
                                <a:cubicBezTo>
                                  <a:pt x="32381" y="12105"/>
                                  <a:pt x="32797" y="14288"/>
                                  <a:pt x="32797" y="16470"/>
                                </a:cubicBezTo>
                                <a:cubicBezTo>
                                  <a:pt x="32797" y="18455"/>
                                  <a:pt x="32381" y="20638"/>
                                  <a:pt x="31549" y="22423"/>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423"/>
                                </a:cubicBezTo>
                                <a:cubicBezTo>
                                  <a:pt x="416" y="20638"/>
                                  <a:pt x="0" y="18455"/>
                                  <a:pt x="0" y="16470"/>
                                </a:cubicBezTo>
                                <a:cubicBezTo>
                                  <a:pt x="0" y="14288"/>
                                  <a:pt x="416" y="12105"/>
                                  <a:pt x="1248" y="10120"/>
                                </a:cubicBezTo>
                                <a:cubicBezTo>
                                  <a:pt x="2080" y="8136"/>
                                  <a:pt x="3265" y="6350"/>
                                  <a:pt x="4803" y="4961"/>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7013" style="width:2.58242pt;height:49.0781pt;position:absolute;mso-position-horizontal-relative:text;mso-position-horizontal:absolute;margin-left:12.3956pt;mso-position-vertical-relative:text;margin-top:2.09375pt;" coordsize="327,6232">
                <v:shape id="Shape 22262" style="position:absolute;width:327;height:329;left:0;top:0;" coordsize="32797,32941" path="m16398,0c18573,0,20665,397,22674,1191c24683,1984,26456,3175,27994,4763c29531,6152,30716,7938,31549,9922c32381,11906,32797,14089,32797,16470c32797,18455,32381,20638,31549,22622c30716,24408,29531,26392,27994,27980c26456,29567,24683,30559,22674,31353c20665,32345,18573,32742,16398,32941c14224,32742,12132,32345,10123,31353c8114,30559,6341,29567,4803,27980c3265,26392,2080,24408,1248,22622c416,20638,0,18455,0,16470c0,14089,416,11906,1248,9922c2080,7938,3265,6152,4803,4763c6341,3175,8114,1984,10123,1191c12132,397,14224,0,16398,0x">
                  <v:stroke weight="0pt" endcap="flat" joinstyle="miter" miterlimit="10" on="false" color="#000000" opacity="0"/>
                  <v:fill on="true" color="#000000"/>
                </v:shape>
                <v:shape id="Shape 22264" style="position:absolute;width:327;height:329;left:0;top:1180;" coordsize="32797,32941" path="m16398,0c18573,0,20665,397,22674,1191c24683,1984,26456,3175,27994,4763c29531,6152,30716,7938,31549,9922c32381,11906,32797,14089,32797,16470c32797,18653,32381,20638,31549,22622c30716,24606,29531,26591,27994,27980c26456,29567,24683,30559,22674,31353c20665,32345,18573,32742,16398,32941c14224,32742,12132,32345,10123,31353c8114,30559,6341,29567,4803,27980c3265,26591,2080,24606,1248,22622c416,20638,0,18653,0,16470c0,14089,416,11906,1248,9922c2080,7938,3265,6152,4803,4763c6341,3175,8114,1984,10123,1191c12132,397,14224,0,16398,0x">
                  <v:stroke weight="0pt" endcap="flat" joinstyle="miter" miterlimit="10" on="false" color="#000000" opacity="0"/>
                  <v:fill on="true" color="#000000"/>
                </v:shape>
                <v:shape id="Shape 22266" style="position:absolute;width:327;height:329;left:0;top:2361;" coordsize="32797,32941" path="m16398,0c18573,0,20665,397,22674,1191c24683,1984,26456,3175,27994,4763c29531,6152,30716,7938,31549,9922c32381,12105,32797,14288,32797,16470c32797,18455,32381,20638,31549,22423c30716,24408,29531,26392,27994,27781c26456,29369,24683,30361,22674,31353c20665,32345,18573,32742,16398,32941c14224,32742,12132,32345,10123,31353c8114,30559,6341,29369,4803,27781c3265,26392,2080,24408,1248,22423c416,20638,0,18455,0,16470c0,14288,416,12105,1248,10120c2080,7938,3265,6152,4803,4763c6341,3175,8114,1984,10123,1191c12132,397,14224,0,16398,0x">
                  <v:stroke weight="0pt" endcap="flat" joinstyle="miter" miterlimit="10" on="false" color="#000000" opacity="0"/>
                  <v:fill on="true" color="#000000"/>
                </v:shape>
                <v:shape id="Shape 22268" style="position:absolute;width:327;height:329;left:0;top:3542;" coordsize="32797,32941" path="m16398,0c18573,0,20665,397,22674,1191c24683,1984,26456,3175,27994,4763c29531,6152,30716,7938,31549,9922c32381,11906,32797,14089,32797,16470c32797,18455,32381,20439,31549,22423c30716,24408,29531,26392,27994,27980c26456,29369,24683,30559,22674,31353c20665,32345,18573,32742,16398,32941c14224,32742,12132,32345,10123,31353c8114,30559,6341,29369,4803,27980c3265,26392,2080,24408,1248,22423c416,20439,0,18455,0,16470c0,14089,416,11906,1248,9922c2080,7938,3265,6152,4803,4763c6341,3175,8114,1984,10123,1191c12132,397,14224,0,16398,0x">
                  <v:stroke weight="0pt" endcap="flat" joinstyle="miter" miterlimit="10" on="false" color="#000000" opacity="0"/>
                  <v:fill on="true" color="#000000"/>
                </v:shape>
                <v:shape id="Shape 22270" style="position:absolute;width:327;height:329;left:0;top:4722;" coordsize="32797,32941" path="m16398,0c18573,0,20665,397,22674,1191c24683,1984,26456,3175,27994,4763c29531,6350,30716,8136,31549,10120c32381,12105,32797,14288,32797,16470c32797,18455,32381,20638,31549,22423c30716,24606,29531,26392,27994,27980c26456,29369,24683,30559,22674,31353c20665,32345,18573,32742,16398,32941c14224,32742,12132,32345,10123,31353c8114,30559,6341,29369,4803,27980c3265,26392,2080,24606,1248,22423c416,20638,0,18455,0,16470c0,14288,416,12105,1248,10120c2080,8136,3265,6350,4803,4763c6341,3175,8114,1984,10123,1191c12132,397,14224,0,16398,0x">
                  <v:stroke weight="0pt" endcap="flat" joinstyle="miter" miterlimit="10" on="false" color="#000000" opacity="0"/>
                  <v:fill on="true" color="#000000"/>
                </v:shape>
                <v:shape id="Shape 22272" style="position:absolute;width:327;height:329;left:0;top:5903;" coordsize="32797,32941" path="m16398,0c18573,0,20665,397,22674,1191c24683,1984,26456,3175,27994,4961c29531,6350,30716,8136,31549,10120c32381,12105,32797,14288,32797,16470c32797,18455,32381,20638,31549,22423c30716,24408,29531,26392,27994,27980c26456,29369,24683,30559,22674,31353c20665,32345,18573,32742,16398,32941c14224,32742,12132,32345,10123,31353c8114,30559,6341,29369,4803,27980c3265,26392,2080,24408,1248,22423c416,20638,0,18455,0,16470c0,14288,416,12105,1248,10120c2080,8136,3265,6350,4803,4961c6341,3175,8114,1984,10123,1191c12132,397,14224,0,16398,0x">
                  <v:stroke weight="0pt" endcap="flat" joinstyle="miter" miterlimit="10" on="false" color="#000000" opacity="0"/>
                  <v:fill on="true" color="#000000"/>
                </v:shape>
                <w10:wrap type="square"/>
              </v:group>
            </w:pict>
          </mc:Fallback>
        </mc:AlternateContent>
      </w:r>
      <w:r>
        <w:t>апатичность ребенка;</w:t>
      </w:r>
    </w:p>
    <w:p w:rsidR="006B7ED0" w:rsidRDefault="00460C1A">
      <w:pPr>
        <w:ind w:left="258" w:right="4753"/>
      </w:pPr>
      <w:r>
        <w:t>появление бледно-серого оттенка кожи, ее «мраморности» и цианоза; вздутие живота;</w:t>
      </w:r>
    </w:p>
    <w:p w:rsidR="006B7ED0" w:rsidRDefault="00460C1A">
      <w:pPr>
        <w:spacing w:after="158"/>
        <w:ind w:left="258" w:right="3614"/>
      </w:pPr>
      <w:r>
        <w:t>развитие выраженной венозной сети передней брюшной стенки, иногда — флегмоны; нарастание анемии, тромбоцитопении, лейкопении, метаболического ацидоза; возникновение ДВС-синдр</w:t>
      </w:r>
      <w:r>
        <w:t>ома.</w:t>
      </w:r>
    </w:p>
    <w:p w:rsidR="006B7ED0" w:rsidRDefault="00460C1A">
      <w:pPr>
        <w:spacing w:after="271"/>
        <w:ind w:left="1" w:right="15"/>
      </w:pPr>
      <w:r>
        <w:rPr>
          <w:b/>
        </w:rPr>
        <w:t xml:space="preserve">Подострое течение </w:t>
      </w:r>
      <w:r>
        <w:t>более характерно для младенцев, родившихся с низкой массой тела. При этом для течения заболевания характерна стертая клиническая картина — с периодами улучшения состояния ребенка и клиническими ухудшениями со стороны брюшной полости.</w:t>
      </w:r>
      <w:r>
        <w:t xml:space="preserve"> Важную роль в развитии этой формы НЭК отводят склонности к гипомоторной функции ЖКТ у недоношенных. Стаз кишечного содержимого в дистальном отделе тонкой кишки приводит к возникновению функциональной обструкции в этом отделе кишечника, расширению петель т</w:t>
      </w:r>
      <w:r>
        <w:t>онкой кишки выше места обструкции, повышению внутрипро светного давления и ишемии кишечной стенки. Эти изменения способствуют усиленному размножению патогенной микрофлоры в кишечнике, возникновению местного адгезивного процесса и развитию КН. При данной фо</w:t>
      </w:r>
      <w:r>
        <w:t>рме НЭК чаще всего возникает инфильтрат, состоящий из петель тонкой кишки, локализуемый в правой подвздошной области.</w:t>
      </w:r>
    </w:p>
    <w:p w:rsidR="006B7ED0" w:rsidRDefault="00460C1A">
      <w:pPr>
        <w:spacing w:after="99" w:line="259" w:lineRule="auto"/>
        <w:ind w:left="-5"/>
      </w:pPr>
      <w:r>
        <w:rPr>
          <w:b/>
          <w:sz w:val="25"/>
        </w:rPr>
        <w:t>Глава 18. Острая хирургическая патология</w:t>
      </w:r>
    </w:p>
    <w:p w:rsidR="006B7ED0" w:rsidRDefault="00460C1A">
      <w:pPr>
        <w:spacing w:after="141" w:line="265" w:lineRule="auto"/>
        <w:ind w:left="-5" w:right="185"/>
      </w:pPr>
      <w:r>
        <w:t xml:space="preserve">По </w:t>
      </w:r>
      <w:r>
        <w:rPr>
          <w:b/>
        </w:rPr>
        <w:t xml:space="preserve">распространенности поражения </w:t>
      </w:r>
      <w:r>
        <w:t>различают следующие формы.</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90016" behindDoc="0" locked="0" layoutInCell="1" allowOverlap="1">
                <wp:simplePos x="0" y="0"/>
                <wp:positionH relativeFrom="column">
                  <wp:posOffset>157424</wp:posOffset>
                </wp:positionH>
                <wp:positionV relativeFrom="paragraph">
                  <wp:posOffset>26593</wp:posOffset>
                </wp:positionV>
                <wp:extent cx="32797" cy="505023"/>
                <wp:effectExtent l="0" t="0" r="0" b="0"/>
                <wp:wrapSquare wrapText="bothSides"/>
                <wp:docPr id="357014" name="Group 357014"/>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2286" name="Shape 22286"/>
                        <wps:cNvSpPr/>
                        <wps:spPr>
                          <a:xfrm>
                            <a:off x="0" y="0"/>
                            <a:ext cx="32797" cy="32742"/>
                          </a:xfrm>
                          <a:custGeom>
                            <a:avLst/>
                            <a:gdLst/>
                            <a:ahLst/>
                            <a:cxnLst/>
                            <a:rect l="0" t="0" r="0" b="0"/>
                            <a:pathLst>
                              <a:path w="32797" h="32742">
                                <a:moveTo>
                                  <a:pt x="16398" y="0"/>
                                </a:moveTo>
                                <a:cubicBezTo>
                                  <a:pt x="18573" y="0"/>
                                  <a:pt x="20665" y="397"/>
                                  <a:pt x="22674" y="1191"/>
                                </a:cubicBezTo>
                                <a:cubicBezTo>
                                  <a:pt x="24683" y="1984"/>
                                  <a:pt x="26456" y="3175"/>
                                  <a:pt x="27994" y="4564"/>
                                </a:cubicBezTo>
                                <a:cubicBezTo>
                                  <a:pt x="29531" y="6152"/>
                                  <a:pt x="30716" y="7739"/>
                                  <a:pt x="31549" y="9922"/>
                                </a:cubicBezTo>
                                <a:cubicBezTo>
                                  <a:pt x="32381" y="11906"/>
                                  <a:pt x="32797" y="13891"/>
                                  <a:pt x="32797" y="16272"/>
                                </a:cubicBezTo>
                                <a:cubicBezTo>
                                  <a:pt x="32797" y="18455"/>
                                  <a:pt x="32381" y="20439"/>
                                  <a:pt x="31549" y="22423"/>
                                </a:cubicBezTo>
                                <a:cubicBezTo>
                                  <a:pt x="30716" y="24408"/>
                                  <a:pt x="29531" y="26194"/>
                                  <a:pt x="27994" y="27781"/>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781"/>
                                </a:cubicBezTo>
                                <a:cubicBezTo>
                                  <a:pt x="3265" y="26194"/>
                                  <a:pt x="2080" y="24408"/>
                                  <a:pt x="1248" y="22423"/>
                                </a:cubicBezTo>
                                <a:cubicBezTo>
                                  <a:pt x="416" y="20439"/>
                                  <a:pt x="0" y="18455"/>
                                  <a:pt x="0" y="16272"/>
                                </a:cubicBezTo>
                                <a:cubicBezTo>
                                  <a:pt x="0" y="13891"/>
                                  <a:pt x="416" y="11906"/>
                                  <a:pt x="1248" y="9922"/>
                                </a:cubicBezTo>
                                <a:cubicBezTo>
                                  <a:pt x="2080" y="7739"/>
                                  <a:pt x="3265" y="6152"/>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290" name="Shape 22290"/>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984"/>
                                  <a:pt x="26456" y="2977"/>
                                  <a:pt x="27994" y="4564"/>
                                </a:cubicBezTo>
                                <a:cubicBezTo>
                                  <a:pt x="29531" y="6152"/>
                                  <a:pt x="30716" y="7938"/>
                                  <a:pt x="31549" y="9922"/>
                                </a:cubicBezTo>
                                <a:cubicBezTo>
                                  <a:pt x="32381" y="11906"/>
                                  <a:pt x="32797" y="13891"/>
                                  <a:pt x="32797" y="16272"/>
                                </a:cubicBezTo>
                                <a:cubicBezTo>
                                  <a:pt x="32797" y="18455"/>
                                  <a:pt x="32381" y="20638"/>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638"/>
                                  <a:pt x="0" y="18455"/>
                                  <a:pt x="0" y="16272"/>
                                </a:cubicBezTo>
                                <a:cubicBezTo>
                                  <a:pt x="0" y="13891"/>
                                  <a:pt x="416" y="11906"/>
                                  <a:pt x="1248" y="9922"/>
                                </a:cubicBezTo>
                                <a:cubicBezTo>
                                  <a:pt x="2080" y="7938"/>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294" name="Shape 22294"/>
                        <wps:cNvSpPr/>
                        <wps:spPr>
                          <a:xfrm>
                            <a:off x="0" y="472281"/>
                            <a:ext cx="32797" cy="32742"/>
                          </a:xfrm>
                          <a:custGeom>
                            <a:avLst/>
                            <a:gdLst/>
                            <a:ahLst/>
                            <a:cxnLst/>
                            <a:rect l="0" t="0" r="0" b="0"/>
                            <a:pathLst>
                              <a:path w="32797" h="32742">
                                <a:moveTo>
                                  <a:pt x="16398" y="0"/>
                                </a:moveTo>
                                <a:cubicBezTo>
                                  <a:pt x="18573" y="0"/>
                                  <a:pt x="20665" y="198"/>
                                  <a:pt x="22674" y="992"/>
                                </a:cubicBezTo>
                                <a:cubicBezTo>
                                  <a:pt x="24683" y="1786"/>
                                  <a:pt x="26456" y="2977"/>
                                  <a:pt x="27994" y="4564"/>
                                </a:cubicBezTo>
                                <a:cubicBezTo>
                                  <a:pt x="29531" y="6152"/>
                                  <a:pt x="30716" y="7739"/>
                                  <a:pt x="31549" y="9922"/>
                                </a:cubicBezTo>
                                <a:cubicBezTo>
                                  <a:pt x="32381" y="11906"/>
                                  <a:pt x="32797" y="13891"/>
                                  <a:pt x="32797" y="16272"/>
                                </a:cubicBezTo>
                                <a:cubicBezTo>
                                  <a:pt x="32797" y="18455"/>
                                  <a:pt x="32381" y="20439"/>
                                  <a:pt x="31549" y="22423"/>
                                </a:cubicBezTo>
                                <a:cubicBezTo>
                                  <a:pt x="30716" y="24606"/>
                                  <a:pt x="29531" y="26392"/>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392"/>
                                  <a:pt x="2080" y="24606"/>
                                  <a:pt x="1248" y="22423"/>
                                </a:cubicBezTo>
                                <a:cubicBezTo>
                                  <a:pt x="416" y="20439"/>
                                  <a:pt x="0" y="18455"/>
                                  <a:pt x="0" y="16272"/>
                                </a:cubicBezTo>
                                <a:cubicBezTo>
                                  <a:pt x="0" y="13891"/>
                                  <a:pt x="416" y="11906"/>
                                  <a:pt x="1248" y="9723"/>
                                </a:cubicBezTo>
                                <a:cubicBezTo>
                                  <a:pt x="2080" y="7739"/>
                                  <a:pt x="3265" y="6152"/>
                                  <a:pt x="4803" y="4564"/>
                                </a:cubicBezTo>
                                <a:cubicBezTo>
                                  <a:pt x="6341" y="2977"/>
                                  <a:pt x="8114" y="1786"/>
                                  <a:pt x="10123" y="992"/>
                                </a:cubicBezTo>
                                <a:cubicBezTo>
                                  <a:pt x="12132" y="1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7014" style="width:2.58242pt;height:39.7656pt;position:absolute;mso-position-horizontal-relative:text;mso-position-horizontal:absolute;margin-left:12.3956pt;mso-position-vertical-relative:text;margin-top:2.09393pt;" coordsize="327,5050">
                <v:shape id="Shape 22286" style="position:absolute;width:327;height:327;left:0;top:0;" coordsize="32797,32742" path="m16398,0c18573,0,20665,397,22674,1191c24683,1984,26456,3175,27994,4564c29531,6152,30716,7739,31549,9922c32381,11906,32797,13891,32797,16272c32797,18455,32381,20439,31549,22423c30716,24408,29531,26194,27994,27781c26456,29170,24683,30361,22674,31155c20665,32147,18573,32544,16398,32742c14224,32544,12132,32147,10123,31155c8114,30361,6341,29170,4803,27781c3265,26194,2080,24408,1248,22423c416,20439,0,18455,0,16272c0,13891,416,11906,1248,9922c2080,7739,3265,6152,4803,4564c6341,3175,8114,1984,10123,992c12132,397,14224,0,16398,0x">
                  <v:stroke weight="0pt" endcap="flat" joinstyle="miter" miterlimit="10" on="false" color="#000000" opacity="0"/>
                  <v:fill on="true" color="#000000"/>
                </v:shape>
                <v:shape id="Shape 22290" style="position:absolute;width:327;height:327;left:0;top:2361;" coordsize="32797,32742" path="m16398,0c18573,0,20665,397,22674,1191c24683,1984,26456,2977,27994,4564c29531,6152,30716,7938,31549,9922c32381,11906,32797,13891,32797,16272c32797,18455,32381,20638,31549,22423c30716,24408,29531,26194,27994,27781c26456,29369,24683,30559,22674,31353c20665,32147,18573,32544,16398,32742c14224,32544,12132,32147,10123,31353c8114,30559,6341,29369,4803,27781c3265,26194,2080,24408,1248,22423c416,20638,0,18455,0,16272c0,13891,416,11906,1248,9922c2080,7938,3265,6152,4803,4564c6341,2977,8114,1786,10123,992c12132,397,14224,0,16398,0x">
                  <v:stroke weight="0pt" endcap="flat" joinstyle="miter" miterlimit="10" on="false" color="#000000" opacity="0"/>
                  <v:fill on="true" color="#000000"/>
                </v:shape>
                <v:shape id="Shape 22294" style="position:absolute;width:327;height:327;left:0;top:4722;" coordsize="32797,32742" path="m16398,0c18573,0,20665,198,22674,992c24683,1786,26456,2977,27994,4564c29531,6152,30716,7739,31549,9922c32381,11906,32797,13891,32797,16272c32797,18455,32381,20439,31549,22423c30716,24606,29531,26392,27994,27980c26456,29369,24683,30559,22674,31353c20665,32147,18573,32544,16398,32742c14224,32544,12132,32147,10123,31353c8114,30559,6341,29369,4803,27980c3265,26392,2080,24606,1248,22423c416,20439,0,18455,0,16272c0,13891,416,11906,1248,9723c2080,7739,3265,6152,4803,4564c6341,2977,8114,1786,10123,992c12132,198,14224,0,16398,0x">
                  <v:stroke weight="0pt" endcap="flat" joinstyle="miter" miterlimit="10" on="false" color="#000000" opacity="0"/>
                  <v:fill on="true" color="#000000"/>
                </v:shape>
                <w10:wrap type="square"/>
              </v:group>
            </w:pict>
          </mc:Fallback>
        </mc:AlternateContent>
      </w:r>
      <w:r>
        <w:rPr>
          <w:b/>
        </w:rPr>
        <w:t xml:space="preserve">Ограниченное поражение </w:t>
      </w:r>
      <w:r>
        <w:t>(необратимые и</w:t>
      </w:r>
      <w:r>
        <w:t>зменения кишечной стенки занимают какой-либо один участок кишки в виде единственного перфорационного отверстия либо различного по протяженности измененного участка тонкой или толстой кишки).</w:t>
      </w:r>
    </w:p>
    <w:p w:rsidR="006B7ED0" w:rsidRDefault="00460C1A">
      <w:pPr>
        <w:ind w:left="258" w:right="15"/>
      </w:pPr>
      <w:r>
        <w:rPr>
          <w:b/>
        </w:rPr>
        <w:t xml:space="preserve">Мультисегментарное поражение </w:t>
      </w:r>
      <w:r>
        <w:t>(необратимые изменения выявляют на д</w:t>
      </w:r>
      <w:r>
        <w:t>вух участках кишечника или более, которые разделены между собой неизмененными отделами кишки).</w:t>
      </w:r>
    </w:p>
    <w:p w:rsidR="006B7ED0" w:rsidRDefault="00460C1A">
      <w:pPr>
        <w:spacing w:after="159"/>
        <w:ind w:left="258" w:right="15"/>
      </w:pPr>
      <w:r>
        <w:rPr>
          <w:b/>
        </w:rPr>
        <w:t xml:space="preserve">Субтотальное поражение </w:t>
      </w:r>
      <w:r>
        <w:t>(необратимые поражения кишечной стенки захватывают всю тонкую кишку или ее бóльшую часть, в некоторых случаях с вовлечением в патологическ</w:t>
      </w:r>
      <w:r>
        <w:t>ий процесс толстой кишки).</w:t>
      </w:r>
    </w:p>
    <w:p w:rsidR="006B7ED0" w:rsidRDefault="00460C1A">
      <w:pPr>
        <w:spacing w:after="141" w:line="265" w:lineRule="auto"/>
        <w:ind w:left="-5" w:right="185"/>
      </w:pPr>
      <w:r>
        <w:t xml:space="preserve">По </w:t>
      </w:r>
      <w:r>
        <w:rPr>
          <w:b/>
        </w:rPr>
        <w:t xml:space="preserve">форме течения </w:t>
      </w:r>
      <w:r>
        <w:t>различают:</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91040" behindDoc="0" locked="0" layoutInCell="1" allowOverlap="1">
                <wp:simplePos x="0" y="0"/>
                <wp:positionH relativeFrom="column">
                  <wp:posOffset>157424</wp:posOffset>
                </wp:positionH>
                <wp:positionV relativeFrom="paragraph">
                  <wp:posOffset>26178</wp:posOffset>
                </wp:positionV>
                <wp:extent cx="32797" cy="387152"/>
                <wp:effectExtent l="0" t="0" r="0" b="0"/>
                <wp:wrapSquare wrapText="bothSides"/>
                <wp:docPr id="357015" name="Group 357015"/>
                <wp:cNvGraphicFramePr/>
                <a:graphic xmlns:a="http://schemas.openxmlformats.org/drawingml/2006/main">
                  <a:graphicData uri="http://schemas.microsoft.com/office/word/2010/wordprocessingGroup">
                    <wpg:wgp>
                      <wpg:cNvGrpSpPr/>
                      <wpg:grpSpPr>
                        <a:xfrm>
                          <a:off x="0" y="0"/>
                          <a:ext cx="32797" cy="387152"/>
                          <a:chOff x="0" y="0"/>
                          <a:chExt cx="32797" cy="387152"/>
                        </a:xfrm>
                      </wpg:grpSpPr>
                      <wps:wsp>
                        <wps:cNvPr id="22301" name="Shape 22301"/>
                        <wps:cNvSpPr/>
                        <wps:spPr>
                          <a:xfrm>
                            <a:off x="0" y="0"/>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9922"/>
                                </a:cubicBezTo>
                                <a:cubicBezTo>
                                  <a:pt x="32381" y="11906"/>
                                  <a:pt x="32797" y="14089"/>
                                  <a:pt x="32797" y="16470"/>
                                </a:cubicBezTo>
                                <a:cubicBezTo>
                                  <a:pt x="32797" y="18653"/>
                                  <a:pt x="32381" y="20638"/>
                                  <a:pt x="31549" y="22622"/>
                                </a:cubicBezTo>
                                <a:cubicBezTo>
                                  <a:pt x="30716" y="24606"/>
                                  <a:pt x="29531" y="26591"/>
                                  <a:pt x="27994" y="27980"/>
                                </a:cubicBezTo>
                                <a:cubicBezTo>
                                  <a:pt x="26456" y="29567"/>
                                  <a:pt x="24683" y="30559"/>
                                  <a:pt x="22674" y="31353"/>
                                </a:cubicBezTo>
                                <a:cubicBezTo>
                                  <a:pt x="20665" y="32345"/>
                                  <a:pt x="18573" y="32742"/>
                                  <a:pt x="16398" y="32941"/>
                                </a:cubicBezTo>
                                <a:cubicBezTo>
                                  <a:pt x="14224" y="32742"/>
                                  <a:pt x="12132" y="32345"/>
                                  <a:pt x="10123" y="31353"/>
                                </a:cubicBezTo>
                                <a:cubicBezTo>
                                  <a:pt x="8114" y="30559"/>
                                  <a:pt x="6341" y="29567"/>
                                  <a:pt x="4803" y="27980"/>
                                </a:cubicBezTo>
                                <a:cubicBezTo>
                                  <a:pt x="3265" y="26591"/>
                                  <a:pt x="2080" y="24606"/>
                                  <a:pt x="1248" y="22622"/>
                                </a:cubicBezTo>
                                <a:cubicBezTo>
                                  <a:pt x="416" y="20638"/>
                                  <a:pt x="0" y="18653"/>
                                  <a:pt x="0" y="16470"/>
                                </a:cubicBezTo>
                                <a:cubicBezTo>
                                  <a:pt x="0" y="14089"/>
                                  <a:pt x="416" y="11906"/>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304" name="Shape 22304"/>
                        <wps:cNvSpPr/>
                        <wps:spPr>
                          <a:xfrm>
                            <a:off x="0" y="118070"/>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9922"/>
                                </a:cubicBezTo>
                                <a:cubicBezTo>
                                  <a:pt x="32381" y="12105"/>
                                  <a:pt x="32797" y="14288"/>
                                  <a:pt x="32797" y="16470"/>
                                </a:cubicBezTo>
                                <a:cubicBezTo>
                                  <a:pt x="32797" y="18455"/>
                                  <a:pt x="32381" y="20638"/>
                                  <a:pt x="31549" y="22423"/>
                                </a:cubicBezTo>
                                <a:cubicBezTo>
                                  <a:pt x="30716" y="24408"/>
                                  <a:pt x="29531" y="26392"/>
                                  <a:pt x="27994" y="27781"/>
                                </a:cubicBezTo>
                                <a:cubicBezTo>
                                  <a:pt x="26456" y="29369"/>
                                  <a:pt x="24683" y="30361"/>
                                  <a:pt x="22674" y="31353"/>
                                </a:cubicBezTo>
                                <a:cubicBezTo>
                                  <a:pt x="20665" y="32345"/>
                                  <a:pt x="18573" y="32742"/>
                                  <a:pt x="16398" y="32941"/>
                                </a:cubicBezTo>
                                <a:cubicBezTo>
                                  <a:pt x="14224" y="32742"/>
                                  <a:pt x="12132" y="32345"/>
                                  <a:pt x="10123" y="31353"/>
                                </a:cubicBezTo>
                                <a:cubicBezTo>
                                  <a:pt x="8114" y="30559"/>
                                  <a:pt x="6341" y="29369"/>
                                  <a:pt x="4803" y="27781"/>
                                </a:cubicBezTo>
                                <a:cubicBezTo>
                                  <a:pt x="3265" y="26392"/>
                                  <a:pt x="2080" y="24408"/>
                                  <a:pt x="1248" y="22423"/>
                                </a:cubicBezTo>
                                <a:cubicBezTo>
                                  <a:pt x="416" y="20638"/>
                                  <a:pt x="0" y="18455"/>
                                  <a:pt x="0" y="16470"/>
                                </a:cubicBezTo>
                                <a:cubicBezTo>
                                  <a:pt x="0" y="14288"/>
                                  <a:pt x="416" y="12105"/>
                                  <a:pt x="1248" y="10120"/>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308" name="Shape 22308"/>
                        <wps:cNvSpPr/>
                        <wps:spPr>
                          <a:xfrm>
                            <a:off x="0" y="354211"/>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350"/>
                                  <a:pt x="30716" y="8136"/>
                                  <a:pt x="31549" y="10120"/>
                                </a:cubicBezTo>
                                <a:cubicBezTo>
                                  <a:pt x="32381" y="12105"/>
                                  <a:pt x="32797" y="14288"/>
                                  <a:pt x="32797" y="16470"/>
                                </a:cubicBezTo>
                                <a:cubicBezTo>
                                  <a:pt x="32797" y="18455"/>
                                  <a:pt x="32381" y="20638"/>
                                  <a:pt x="31549" y="22423"/>
                                </a:cubicBezTo>
                                <a:cubicBezTo>
                                  <a:pt x="30716" y="24606"/>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606"/>
                                  <a:pt x="1248" y="22423"/>
                                </a:cubicBezTo>
                                <a:cubicBezTo>
                                  <a:pt x="416" y="20638"/>
                                  <a:pt x="0" y="18455"/>
                                  <a:pt x="0" y="16470"/>
                                </a:cubicBezTo>
                                <a:cubicBezTo>
                                  <a:pt x="0" y="14288"/>
                                  <a:pt x="416" y="12105"/>
                                  <a:pt x="1248" y="10120"/>
                                </a:cubicBezTo>
                                <a:cubicBezTo>
                                  <a:pt x="2080" y="8136"/>
                                  <a:pt x="3265" y="6350"/>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7015" style="width:2.58242pt;height:30.4844pt;position:absolute;mso-position-horizontal-relative:text;mso-position-horizontal:absolute;margin-left:12.3956pt;mso-position-vertical-relative:text;margin-top:2.06128pt;" coordsize="327,3871">
                <v:shape id="Shape 22301" style="position:absolute;width:327;height:329;left:0;top:0;" coordsize="32797,32941" path="m16398,0c18573,0,20665,397,22674,1191c24683,1984,26456,3175,27994,4763c29531,6152,30716,7938,31549,9922c32381,11906,32797,14089,32797,16470c32797,18653,32381,20638,31549,22622c30716,24606,29531,26591,27994,27980c26456,29567,24683,30559,22674,31353c20665,32345,18573,32742,16398,32941c14224,32742,12132,32345,10123,31353c8114,30559,6341,29567,4803,27980c3265,26591,2080,24606,1248,22622c416,20638,0,18653,0,16470c0,14089,416,11906,1248,9922c2080,7938,3265,6152,4803,4763c6341,3175,8114,1984,10123,1191c12132,397,14224,0,16398,0x">
                  <v:stroke weight="0pt" endcap="flat" joinstyle="miter" miterlimit="10" on="false" color="#000000" opacity="0"/>
                  <v:fill on="true" color="#000000"/>
                </v:shape>
                <v:shape id="Shape 22304" style="position:absolute;width:327;height:329;left:0;top:1180;" coordsize="32797,32941" path="m16398,0c18573,0,20665,397,22674,1191c24683,1984,26456,3175,27994,4763c29531,6152,30716,7938,31549,9922c32381,12105,32797,14288,32797,16470c32797,18455,32381,20638,31549,22423c30716,24408,29531,26392,27994,27781c26456,29369,24683,30361,22674,31353c20665,32345,18573,32742,16398,32941c14224,32742,12132,32345,10123,31353c8114,30559,6341,29369,4803,27781c3265,26392,2080,24408,1248,22423c416,20638,0,18455,0,16470c0,14288,416,12105,1248,10120c2080,7938,3265,6152,4803,4763c6341,3175,8114,1984,10123,1191c12132,397,14224,0,16398,0x">
                  <v:stroke weight="0pt" endcap="flat" joinstyle="miter" miterlimit="10" on="false" color="#000000" opacity="0"/>
                  <v:fill on="true" color="#000000"/>
                </v:shape>
                <v:shape id="Shape 22308" style="position:absolute;width:327;height:329;left:0;top:3542;" coordsize="32797,32941" path="m16398,0c18573,0,20665,397,22674,1191c24683,1984,26456,3175,27994,4763c29531,6350,30716,8136,31549,10120c32381,12105,32797,14288,32797,16470c32797,18455,32381,20638,31549,22423c30716,24606,29531,26392,27994,27980c26456,29369,24683,30559,22674,31353c20665,32345,18573,32742,16398,32941c14224,32742,12132,32345,10123,31353c8114,30559,6341,29369,4803,27980c3265,26392,2080,24606,1248,22423c416,20638,0,18455,0,16470c0,14288,416,12105,1248,10120c2080,8136,3265,6350,4803,4763c6341,3175,8114,1984,10123,1191c12132,397,14224,0,16398,0x">
                  <v:stroke weight="0pt" endcap="flat" joinstyle="miter" miterlimit="10" on="false" color="#000000" opacity="0"/>
                  <v:fill on="true" color="#000000"/>
                </v:shape>
                <w10:wrap type="square"/>
              </v:group>
            </w:pict>
          </mc:Fallback>
        </mc:AlternateContent>
      </w:r>
      <w:r>
        <w:rPr>
          <w:b/>
        </w:rPr>
        <w:t xml:space="preserve">первично-некротизирующую форму </w:t>
      </w:r>
      <w:r>
        <w:t>(причина развития КН — ишемия с последующим некрозом кишечной стенки);</w:t>
      </w:r>
    </w:p>
    <w:p w:rsidR="006B7ED0" w:rsidRDefault="00460C1A">
      <w:pPr>
        <w:spacing w:after="157"/>
        <w:ind w:left="258" w:right="260"/>
      </w:pPr>
      <w:r>
        <w:rPr>
          <w:b/>
        </w:rPr>
        <w:t xml:space="preserve">инфильтративную форму </w:t>
      </w:r>
      <w:r>
        <w:t>(причина КН — возникновение воспалительного инфильтрата на фоне вялотекущего</w:t>
      </w:r>
      <w:r>
        <w:t xml:space="preserve"> воспалительного процесса в кишечнике); </w:t>
      </w:r>
      <w:r>
        <w:rPr>
          <w:b/>
        </w:rPr>
        <w:t xml:space="preserve">обтурационную форму </w:t>
      </w:r>
      <w:r>
        <w:t>(так называемый «идиопатический илеус» новорожденного — результат склонности к гипомоторной функции ЖКТ и транзиторной ферментопатии у недоношенного новорожденного).</w:t>
      </w:r>
    </w:p>
    <w:p w:rsidR="006B7ED0" w:rsidRDefault="00460C1A">
      <w:pPr>
        <w:spacing w:after="3" w:line="265" w:lineRule="auto"/>
        <w:ind w:left="-5" w:right="185"/>
      </w:pPr>
      <w:r>
        <w:rPr>
          <w:b/>
        </w:rPr>
        <w:t>Клиническая картина</w:t>
      </w:r>
    </w:p>
    <w:p w:rsidR="006B7ED0" w:rsidRDefault="00460C1A">
      <w:pPr>
        <w:numPr>
          <w:ilvl w:val="0"/>
          <w:numId w:val="23"/>
        </w:numPr>
        <w:spacing w:after="3" w:line="265" w:lineRule="auto"/>
        <w:ind w:right="185" w:hanging="170"/>
      </w:pPr>
      <w:r>
        <w:rPr>
          <w:b/>
        </w:rPr>
        <w:t>стадия (аб</w:t>
      </w:r>
      <w:r>
        <w:rPr>
          <w:b/>
        </w:rPr>
        <w:t>доминальной дисфункции)</w:t>
      </w:r>
    </w:p>
    <w:p w:rsidR="006B7ED0" w:rsidRDefault="00460C1A">
      <w:pPr>
        <w:ind w:left="1" w:right="15"/>
      </w:pPr>
      <w:r>
        <w:t>Состояние ребенка страдает мало. Характерны периодическое вздутие живота; нарушение эвакуации из верхних отделов ЖКТ; срыгивания молоком, иногда с примесью светлой желчи; возможно появление «мраморности» кожи, апноэ, термолабильности. При глубокой пальпаци</w:t>
      </w:r>
      <w:r>
        <w:t>и живот мягкий, может быть незначительная болезненность без четкой локализации. Стул самостоятельный, небольшими порциями, с примесью зелени и слизи, без примеси крови.</w:t>
      </w:r>
    </w:p>
    <w:p w:rsidR="006B7ED0" w:rsidRDefault="00460C1A">
      <w:pPr>
        <w:ind w:left="1" w:right="15"/>
      </w:pPr>
      <w:r>
        <w:t>На обзорной рентгенограмме брюшной полости: повышенное равномерное газонаполнение кишеч</w:t>
      </w:r>
      <w:r>
        <w:t>ных петель; уровни жидкости, свободный газ в брюшной полости отсутствуют. При достаточной разрешающей способности рентгеновского аппарата определяют утолщение и отек кишечной стенки. При лабораторном исследовании отмечают метаболический ацидоз, повышение ч</w:t>
      </w:r>
      <w:r>
        <w:t>исла лейкоцитов в периферической крови, в биохимическом анализе — гипоальбуминемия.</w:t>
      </w:r>
    </w:p>
    <w:p w:rsidR="006B7ED0" w:rsidRDefault="00460C1A">
      <w:pPr>
        <w:ind w:left="1" w:right="97"/>
      </w:pPr>
      <w:r>
        <w:t xml:space="preserve">Лечение на I стадии НЭК — консервативное. Ребенку назначают энтеральную паузу, выполняют декомпрессию желудка широкопросветным зондом, проводят коррекцию антибактериальной </w:t>
      </w:r>
      <w:r>
        <w:t>терапии, иммунокоррекцию, симптоматическую терапию. Энтеральную нагрузку возобновляют после стабилизации общего состояния гидролизованной молочной смесью. При своевременно начатом лечении, как правило, наступает выздоровление.</w:t>
      </w:r>
    </w:p>
    <w:p w:rsidR="006B7ED0" w:rsidRDefault="00460C1A">
      <w:pPr>
        <w:numPr>
          <w:ilvl w:val="0"/>
          <w:numId w:val="23"/>
        </w:numPr>
        <w:spacing w:after="3" w:line="265" w:lineRule="auto"/>
        <w:ind w:right="185" w:hanging="170"/>
      </w:pPr>
      <w:r>
        <w:rPr>
          <w:b/>
        </w:rPr>
        <w:t>стадия (явный некротизирующий</w:t>
      </w:r>
      <w:r>
        <w:rPr>
          <w:b/>
        </w:rPr>
        <w:t xml:space="preserve"> энтероколит, стадия интоксикации и функциональной обструкции кишечника)</w:t>
      </w:r>
    </w:p>
    <w:p w:rsidR="006B7ED0" w:rsidRDefault="00460C1A">
      <w:pPr>
        <w:ind w:left="1" w:right="15"/>
      </w:pPr>
      <w:r>
        <w:t xml:space="preserve">Для этой стадии характерно прогрессивное ухудшение состояния ребенка. Отмечают нарастание интоксикации, развитие дыхательной и сердечнососудистой недостаточности, олигурии. Наблюдают </w:t>
      </w:r>
      <w:r>
        <w:t xml:space="preserve">появление отделяемого по желудочному зонду с примесью темной желчи, выраженное вздутие живота. При глубокой пальпации живот болезненный, в ряде случаев болезненность локализована. Можно определить «образование» в брюшной полости при инфильтративной форме, </w:t>
      </w:r>
      <w:r>
        <w:t>при обтурационной форме — спазмированные кишечные петли. Аускультативно перистальтика ослаблена.</w:t>
      </w:r>
    </w:p>
    <w:p w:rsidR="006B7ED0" w:rsidRDefault="00460C1A">
      <w:pPr>
        <w:ind w:left="1" w:right="15"/>
      </w:pPr>
      <w:r>
        <w:t>Стул с примесью кровянистой слизи или отсутствует, газы не отходят.</w:t>
      </w:r>
    </w:p>
    <w:p w:rsidR="006B7ED0" w:rsidRDefault="00460C1A">
      <w:pPr>
        <w:ind w:left="1" w:right="15"/>
      </w:pPr>
      <w:r>
        <w:t>На обзорной рентгенограмме брюшной полости определяют: неравномерное газонаполнение кишечны</w:t>
      </w:r>
      <w:r>
        <w:t>х петель с участками расширения просвета кишки и наличием уровней жидкости в растянутых петлях (стаз кишечного содержимого); усиление отека кишечной стенки; петли кишечника как будто разделены между собой. Если при выполнении повторной рентгенограммы через</w:t>
      </w:r>
      <w:r>
        <w:t xml:space="preserve"> 6–12 ч одна или несколько петель не меняют своего положения и размеров, можно говорить о наличии рентгенологического симптома «статичной» кишечной петли. Данный симптом — следствие стойкой функциональной обструкции ЖКТ на пораженном сегменте кишки, что св</w:t>
      </w:r>
      <w:r>
        <w:t>идетельствует о неэффективности проводимого лечения.</w:t>
      </w:r>
    </w:p>
    <w:p w:rsidR="006B7ED0" w:rsidRDefault="00460C1A">
      <w:pPr>
        <w:ind w:left="1" w:right="15"/>
      </w:pPr>
      <w:r>
        <w:t>При УЗИ определяют небольшое количество свободной жидкости в брюшной полости, вялую перистальтику. При допплерографии кишечной стенки кровоток сохранен. В лабораторных показателях выявляют тенденцию к тр</w:t>
      </w:r>
      <w:r>
        <w:t>омбоцитопении, лейкоцитоз или лейкопению, анемию; в биохимическом анализе крови — гипонатриемию, гипохлоремию, гипоальбуминемию, гипопротеинемию.</w:t>
      </w:r>
    </w:p>
    <w:p w:rsidR="006B7ED0" w:rsidRDefault="00460C1A">
      <w:pPr>
        <w:ind w:left="1" w:right="15"/>
      </w:pPr>
      <w:r>
        <w:t>Эта стадия заболевания еще обратима, однако ее продолжительность составляет всего несколько часов. Ребенка обя</w:t>
      </w:r>
      <w:r>
        <w:t>зательно должен осмотреть хирург для определения тактики лечения.</w:t>
      </w:r>
    </w:p>
    <w:p w:rsidR="006B7ED0" w:rsidRDefault="00460C1A">
      <w:pPr>
        <w:ind w:left="1" w:right="414"/>
      </w:pPr>
      <w:r>
        <w:t>Лечение начинают с консервативных мероприятий, как и при I стадии, проводят промывание желудка и высокую очистительную клизму 2 раза в сутки. Контроль за восстановлением пассажа по ЖКТ осуществ ляют по отделяемому из желудка и появлению стула, а также по д</w:t>
      </w:r>
      <w:r>
        <w:t>анным инструментальных методов обследования (рентгенография, УЗИ).</w:t>
      </w:r>
    </w:p>
    <w:p w:rsidR="006B7ED0" w:rsidRDefault="00460C1A">
      <w:pPr>
        <w:ind w:left="1" w:right="488"/>
      </w:pPr>
      <w:r>
        <w:t>Нарастание вздутия живота, прекращение отхождения стула, прогрессирование анемии, декомпенсация метаболического ацидоза указывают на необходимость оперативного вмешательства.</w:t>
      </w:r>
    </w:p>
    <w:p w:rsidR="006B7ED0" w:rsidRDefault="00460C1A">
      <w:pPr>
        <w:spacing w:after="3" w:line="265" w:lineRule="auto"/>
        <w:ind w:left="-5" w:right="185"/>
      </w:pPr>
      <w:r>
        <w:rPr>
          <w:b/>
        </w:rPr>
        <w:t>III стадия (пр</w:t>
      </w:r>
      <w:r>
        <w:rPr>
          <w:b/>
        </w:rPr>
        <w:t>огрессирующий некротизирующий энтероколит, стадия осложнений)</w:t>
      </w:r>
    </w:p>
    <w:p w:rsidR="006B7ED0" w:rsidRDefault="00460C1A">
      <w:pPr>
        <w:spacing w:after="271"/>
        <w:ind w:left="1" w:right="15"/>
      </w:pPr>
      <w:r>
        <w:t>Для данной стадии характерны необратимые процессы в стенке кишки, ухудшение состояния ребенка, появление симптомов ИТШ. Кожные покровы бледные, выражена «мраморность» кожи, имеется акроцианоз. П</w:t>
      </w:r>
      <w:r>
        <w:t>рисоединение полиорганной недостаточности, ДВС-синд рома. Живот значительно увеличен в размерах, можно определить контуры петель кишечника. Пальпация живота затруднена, характерна выраженная болезненность во всех отделах, при наличии свободной жидкости опр</w:t>
      </w:r>
      <w:r>
        <w:t xml:space="preserve">еделяют признаки асцита. Отсутствие печеночной тупости при перкуссии указывает на наличие свободного воздуха. Аускультативно перистальтику не выслушивают. По желудочному зонду отходит кишечное содержимое. При введении газоотводной трубки через анус стул и </w:t>
      </w:r>
      <w:r>
        <w:t>газы не отходят, наблюдают только слизь, окрашенную кровью.</w:t>
      </w:r>
    </w:p>
    <w:p w:rsidR="006B7ED0" w:rsidRDefault="00460C1A">
      <w:pPr>
        <w:spacing w:after="99" w:line="259" w:lineRule="auto"/>
        <w:ind w:left="-5"/>
      </w:pPr>
      <w:r>
        <w:rPr>
          <w:b/>
          <w:sz w:val="25"/>
        </w:rPr>
        <w:t>Глава 18. Острая хирургическая патология</w:t>
      </w:r>
    </w:p>
    <w:p w:rsidR="006B7ED0" w:rsidRDefault="00460C1A">
      <w:pPr>
        <w:spacing w:after="154"/>
        <w:ind w:left="1" w:right="15"/>
      </w:pPr>
      <w:r>
        <w:t>Абсолютные рентгенологические признаки необратимой стадии заболевания:</w:t>
      </w:r>
    </w:p>
    <w:p w:rsidR="006B7ED0" w:rsidRDefault="00460C1A">
      <w:pPr>
        <w:ind w:left="258" w:right="2157"/>
      </w:pPr>
      <w:r>
        <w:rPr>
          <w:rFonts w:ascii="Calibri" w:eastAsia="Calibri" w:hAnsi="Calibri" w:cs="Calibri"/>
          <w:noProof/>
          <w:sz w:val="22"/>
        </w:rPr>
        <mc:AlternateContent>
          <mc:Choice Requires="wpg">
            <w:drawing>
              <wp:anchor distT="0" distB="0" distL="114300" distR="114300" simplePos="0" relativeHeight="251992064" behindDoc="0" locked="0" layoutInCell="1" allowOverlap="1">
                <wp:simplePos x="0" y="0"/>
                <wp:positionH relativeFrom="column">
                  <wp:posOffset>157424</wp:posOffset>
                </wp:positionH>
                <wp:positionV relativeFrom="paragraph">
                  <wp:posOffset>26988</wp:posOffset>
                </wp:positionV>
                <wp:extent cx="32797" cy="505023"/>
                <wp:effectExtent l="0" t="0" r="0" b="0"/>
                <wp:wrapSquare wrapText="bothSides"/>
                <wp:docPr id="356034" name="Group 356034"/>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2379" name="Shape 22379"/>
                        <wps:cNvSpPr/>
                        <wps:spPr>
                          <a:xfrm>
                            <a:off x="0" y="0"/>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350"/>
                                  <a:pt x="30716" y="7938"/>
                                  <a:pt x="31549" y="9922"/>
                                </a:cubicBezTo>
                                <a:cubicBezTo>
                                  <a:pt x="32381" y="11906"/>
                                  <a:pt x="32797" y="14089"/>
                                  <a:pt x="32797" y="16470"/>
                                </a:cubicBezTo>
                                <a:cubicBezTo>
                                  <a:pt x="32797" y="18653"/>
                                  <a:pt x="32381" y="20638"/>
                                  <a:pt x="31549" y="22622"/>
                                </a:cubicBezTo>
                                <a:cubicBezTo>
                                  <a:pt x="30716" y="24408"/>
                                  <a:pt x="29531" y="26392"/>
                                  <a:pt x="27994" y="27980"/>
                                </a:cubicBezTo>
                                <a:cubicBezTo>
                                  <a:pt x="26456" y="29369"/>
                                  <a:pt x="24683" y="30559"/>
                                  <a:pt x="22674" y="31353"/>
                                </a:cubicBezTo>
                                <a:cubicBezTo>
                                  <a:pt x="20665" y="32345"/>
                                  <a:pt x="18573" y="32742"/>
                                  <a:pt x="16398" y="32742"/>
                                </a:cubicBezTo>
                                <a:cubicBezTo>
                                  <a:pt x="14224" y="32742"/>
                                  <a:pt x="12132" y="32345"/>
                                  <a:pt x="10123" y="31353"/>
                                </a:cubicBezTo>
                                <a:cubicBezTo>
                                  <a:pt x="8114" y="30559"/>
                                  <a:pt x="6341" y="29369"/>
                                  <a:pt x="4803" y="27980"/>
                                </a:cubicBezTo>
                                <a:cubicBezTo>
                                  <a:pt x="3265" y="26392"/>
                                  <a:pt x="2080" y="24408"/>
                                  <a:pt x="1248" y="22622"/>
                                </a:cubicBezTo>
                                <a:cubicBezTo>
                                  <a:pt x="416" y="20638"/>
                                  <a:pt x="0" y="18653"/>
                                  <a:pt x="0" y="16470"/>
                                </a:cubicBezTo>
                                <a:cubicBezTo>
                                  <a:pt x="0" y="14089"/>
                                  <a:pt x="416" y="11906"/>
                                  <a:pt x="1248" y="9922"/>
                                </a:cubicBezTo>
                                <a:cubicBezTo>
                                  <a:pt x="2080" y="7938"/>
                                  <a:pt x="3265" y="6350"/>
                                  <a:pt x="4803" y="4763"/>
                                </a:cubicBezTo>
                                <a:cubicBezTo>
                                  <a:pt x="6341" y="3175"/>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381" name="Shape 22381"/>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152"/>
                                  <a:pt x="30716" y="7938"/>
                                  <a:pt x="31549" y="9922"/>
                                </a:cubicBezTo>
                                <a:cubicBezTo>
                                  <a:pt x="32381" y="11906"/>
                                  <a:pt x="32797" y="14089"/>
                                  <a:pt x="32797" y="16470"/>
                                </a:cubicBezTo>
                                <a:cubicBezTo>
                                  <a:pt x="32797" y="18455"/>
                                  <a:pt x="32381" y="20638"/>
                                  <a:pt x="31549" y="22622"/>
                                </a:cubicBezTo>
                                <a:cubicBezTo>
                                  <a:pt x="30716" y="24408"/>
                                  <a:pt x="29531" y="26392"/>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392"/>
                                  <a:pt x="2080" y="24408"/>
                                  <a:pt x="1248" y="22622"/>
                                </a:cubicBezTo>
                                <a:cubicBezTo>
                                  <a:pt x="416" y="20638"/>
                                  <a:pt x="0" y="18455"/>
                                  <a:pt x="0" y="16470"/>
                                </a:cubicBezTo>
                                <a:cubicBezTo>
                                  <a:pt x="0" y="14089"/>
                                  <a:pt x="416" y="11906"/>
                                  <a:pt x="1248" y="9922"/>
                                </a:cubicBezTo>
                                <a:cubicBezTo>
                                  <a:pt x="2080" y="7938"/>
                                  <a:pt x="3265" y="6152"/>
                                  <a:pt x="4803" y="4763"/>
                                </a:cubicBezTo>
                                <a:cubicBezTo>
                                  <a:pt x="6341" y="3175"/>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383" name="Shape 22383"/>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5953"/>
                                  <a:pt x="30716" y="7739"/>
                                  <a:pt x="31549" y="9922"/>
                                </a:cubicBezTo>
                                <a:cubicBezTo>
                                  <a:pt x="32381" y="11906"/>
                                  <a:pt x="32797" y="14089"/>
                                  <a:pt x="32797" y="16470"/>
                                </a:cubicBezTo>
                                <a:cubicBezTo>
                                  <a:pt x="32797" y="18455"/>
                                  <a:pt x="32381" y="20439"/>
                                  <a:pt x="31549" y="22622"/>
                                </a:cubicBezTo>
                                <a:cubicBezTo>
                                  <a:pt x="30716" y="24408"/>
                                  <a:pt x="29531" y="26392"/>
                                  <a:pt x="27994" y="27781"/>
                                </a:cubicBezTo>
                                <a:cubicBezTo>
                                  <a:pt x="26456" y="29369"/>
                                  <a:pt x="24683" y="30361"/>
                                  <a:pt x="22674" y="31353"/>
                                </a:cubicBezTo>
                                <a:cubicBezTo>
                                  <a:pt x="20665" y="32147"/>
                                  <a:pt x="18573" y="32742"/>
                                  <a:pt x="16398" y="32742"/>
                                </a:cubicBezTo>
                                <a:cubicBezTo>
                                  <a:pt x="14224" y="32742"/>
                                  <a:pt x="12132" y="32147"/>
                                  <a:pt x="10123" y="31353"/>
                                </a:cubicBezTo>
                                <a:cubicBezTo>
                                  <a:pt x="8114" y="30361"/>
                                  <a:pt x="6341" y="29369"/>
                                  <a:pt x="4803" y="27781"/>
                                </a:cubicBezTo>
                                <a:cubicBezTo>
                                  <a:pt x="3265" y="26392"/>
                                  <a:pt x="2080" y="24408"/>
                                  <a:pt x="1248" y="22622"/>
                                </a:cubicBezTo>
                                <a:cubicBezTo>
                                  <a:pt x="416" y="20439"/>
                                  <a:pt x="0" y="18455"/>
                                  <a:pt x="0" y="16470"/>
                                </a:cubicBezTo>
                                <a:cubicBezTo>
                                  <a:pt x="0" y="14089"/>
                                  <a:pt x="416" y="11906"/>
                                  <a:pt x="1248" y="9922"/>
                                </a:cubicBezTo>
                                <a:cubicBezTo>
                                  <a:pt x="2080" y="7739"/>
                                  <a:pt x="3265" y="5953"/>
                                  <a:pt x="4803" y="4564"/>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385" name="Shape 22385"/>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559"/>
                                  <a:pt x="22674" y="31552"/>
                                </a:cubicBezTo>
                                <a:cubicBezTo>
                                  <a:pt x="20665" y="32345"/>
                                  <a:pt x="18573" y="32742"/>
                                  <a:pt x="16398" y="32742"/>
                                </a:cubicBezTo>
                                <a:cubicBezTo>
                                  <a:pt x="14224" y="32742"/>
                                  <a:pt x="12132" y="32345"/>
                                  <a:pt x="10123" y="31552"/>
                                </a:cubicBezTo>
                                <a:cubicBezTo>
                                  <a:pt x="8114" y="30559"/>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387" name="Shape 22387"/>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559"/>
                                  <a:pt x="22674" y="31552"/>
                                </a:cubicBezTo>
                                <a:cubicBezTo>
                                  <a:pt x="20665" y="32345"/>
                                  <a:pt x="18573" y="32742"/>
                                  <a:pt x="16398" y="32742"/>
                                </a:cubicBezTo>
                                <a:cubicBezTo>
                                  <a:pt x="14224" y="32742"/>
                                  <a:pt x="12132" y="32345"/>
                                  <a:pt x="10123" y="31552"/>
                                </a:cubicBezTo>
                                <a:cubicBezTo>
                                  <a:pt x="8114" y="30559"/>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6034" style="width:2.58242pt;height:39.7656pt;position:absolute;mso-position-horizontal-relative:text;mso-position-horizontal:absolute;margin-left:12.3956pt;mso-position-vertical-relative:text;margin-top:2.125pt;" coordsize="327,5050">
                <v:shape id="Shape 22379" style="position:absolute;width:327;height:327;left:0;top:0;" coordsize="32797,32742" path="m16398,0c18573,0,20665,397,22674,1191c24683,1984,26456,3175,27994,4763c29531,6350,30716,7938,31549,9922c32381,11906,32797,14089,32797,16470c32797,18653,32381,20638,31549,22622c30716,24408,29531,26392,27994,27980c26456,29369,24683,30559,22674,31353c20665,32345,18573,32742,16398,32742c14224,32742,12132,32345,10123,31353c8114,30559,6341,29369,4803,27980c3265,26392,2080,24408,1248,22622c416,20638,0,18653,0,16470c0,14089,416,11906,1248,9922c2080,7938,3265,6350,4803,4763c6341,3175,8114,1786,10123,1191c12132,397,14224,0,16398,0x">
                  <v:stroke weight="0pt" endcap="flat" joinstyle="miter" miterlimit="10" on="false" color="#000000" opacity="0"/>
                  <v:fill on="true" color="#000000"/>
                </v:shape>
                <v:shape id="Shape 22381" style="position:absolute;width:327;height:327;left:0;top:1180;" coordsize="32797,32742" path="m16398,0c18573,0,20665,397,22674,1191c24683,1984,26456,3175,27994,4763c29531,6152,30716,7938,31549,9922c32381,11906,32797,14089,32797,16470c32797,18455,32381,20638,31549,22622c30716,24408,29531,26392,27994,27781c26456,29170,24683,30361,22674,31353c20665,32147,18573,32544,16398,32742c14224,32544,12132,32147,10123,31353c8114,30361,6341,29170,4803,27781c3265,26392,2080,24408,1248,22622c416,20638,0,18455,0,16470c0,14089,416,11906,1248,9922c2080,7938,3265,6152,4803,4763c6341,3175,8114,1786,10123,1191c12132,397,14224,0,16398,0x">
                  <v:stroke weight="0pt" endcap="flat" joinstyle="miter" miterlimit="10" on="false" color="#000000" opacity="0"/>
                  <v:fill on="true" color="#000000"/>
                </v:shape>
                <v:shape id="Shape 22383" style="position:absolute;width:327;height:327;left:0;top:2361;" coordsize="32797,32742" path="m16398,0c18573,0,20665,397,22674,1191c24683,1786,26456,2977,27994,4564c29531,5953,30716,7739,31549,9922c32381,11906,32797,14089,32797,16470c32797,18455,32381,20439,31549,22622c30716,24408,29531,26392,27994,27781c26456,29369,24683,30361,22674,31353c20665,32147,18573,32742,16398,32742c14224,32742,12132,32147,10123,31353c8114,30361,6341,29369,4803,27781c3265,26392,2080,24408,1248,22622c416,20439,0,18455,0,16470c0,14089,416,11906,1248,9922c2080,7739,3265,5953,4803,4564c6341,2977,8114,1786,10123,1191c12132,397,14224,0,16398,0x">
                  <v:stroke weight="0pt" endcap="flat" joinstyle="miter" miterlimit="10" on="false" color="#000000" opacity="0"/>
                  <v:fill on="true" color="#000000"/>
                </v:shape>
                <v:shape id="Shape 22385" style="position:absolute;width:327;height:327;left:0;top:3542;" coordsize="32797,32742" path="m16398,0c18573,0,20665,397,22674,1191c24683,1984,26456,3175,27994,4763c29531,6152,30716,7938,31549,9922c32381,11906,32797,14089,32797,16470c32797,18455,32381,20439,31549,22423c30716,24408,29531,26194,27994,27781c26456,29369,24683,30559,22674,31552c20665,32345,18573,32742,16398,32742c14224,32742,12132,32345,10123,31552c8114,30559,6341,29369,4803,27781c3265,26194,2080,24408,1248,22423c416,20439,0,18455,0,16470c0,14089,416,11906,1248,9922c2080,7938,3265,6152,4803,4763c6341,3175,8114,1984,10123,1191c12132,397,14224,0,16398,0x">
                  <v:stroke weight="0pt" endcap="flat" joinstyle="miter" miterlimit="10" on="false" color="#000000" opacity="0"/>
                  <v:fill on="true" color="#000000"/>
                </v:shape>
                <v:shape id="Shape 22387" style="position:absolute;width:327;height:327;left:0;top:4722;" coordsize="32797,32742" path="m16398,0c18573,0,20665,397,22674,1191c24683,1984,26456,3175,27994,4763c29531,6152,30716,7938,31549,9922c32381,11906,32797,14089,32797,16470c32797,18455,32381,20439,31549,22423c30716,24408,29531,26194,27994,27781c26456,29369,24683,30559,22674,31552c20665,32345,18573,32742,16398,32742c14224,32742,12132,32345,10123,31552c8114,30559,6341,29369,4803,27781c3265,26194,2080,24408,1248,22423c416,20439,0,18455,0,16470c0,14089,416,11906,1248,9922c2080,7938,3265,6152,4803,4763c6341,3175,8114,1984,10123,1191c12132,397,14224,0,16398,0x">
                  <v:stroke weight="0pt" endcap="flat" joinstyle="miter" miterlimit="10" on="false" color="#000000" opacity="0"/>
                  <v:fill on="true" color="#000000"/>
                </v:shape>
                <w10:wrap type="square"/>
              </v:group>
            </w:pict>
          </mc:Fallback>
        </mc:AlternateContent>
      </w:r>
      <w:r>
        <w:t>статичная, «стабильная» петля кишки на рентгенограммах, выполненных с интервалом 6–12 ч; распространенный пневматоз кишечной стенки;</w:t>
      </w:r>
    </w:p>
    <w:p w:rsidR="006B7ED0" w:rsidRDefault="00460C1A">
      <w:pPr>
        <w:spacing w:after="157"/>
        <w:ind w:left="258" w:right="8077"/>
      </w:pPr>
      <w:r>
        <w:t>наличие газа в воротной вене; асцит; пневмоперитонеум.</w:t>
      </w:r>
    </w:p>
    <w:p w:rsidR="006B7ED0" w:rsidRDefault="00460C1A">
      <w:pPr>
        <w:ind w:left="1" w:right="15"/>
      </w:pPr>
      <w:r>
        <w:t>При УЗИ выявляют свободный воздух под куполом диафрагмы, свободную ж</w:t>
      </w:r>
      <w:r>
        <w:t>идкость в брюшной полости, газ в системе воротной вены, отсутствие перистальтики. При выполнении допплерографии кишечной стенки отмечают участки с отсутствием кровообращения.</w:t>
      </w:r>
    </w:p>
    <w:p w:rsidR="006B7ED0" w:rsidRDefault="00460C1A">
      <w:pPr>
        <w:ind w:left="1" w:right="323"/>
      </w:pPr>
      <w:r>
        <w:t>В лабораторных исследованиях — декомпенсированный метаболический ацидоз, тромбоци</w:t>
      </w:r>
      <w:r>
        <w:t>топения, анемия, изменение количества лейкоцитов в периферической крови (особенно неблагоприятен прогноз при лейкопении); в биохимическом анализе крови — повышение уровней мочевины, креатинина, билирубина и активности печеночных ферментов, гипопротеинемия.</w:t>
      </w:r>
    </w:p>
    <w:p w:rsidR="006B7ED0" w:rsidRDefault="00460C1A">
      <w:pPr>
        <w:ind w:left="1" w:right="15"/>
      </w:pPr>
      <w:r>
        <w:t>Осложненное течение НЭК — показание для проведения оперативного вмешательства в экстренном порядке. Предоперационная подготовка кратковременна и направлена на коррекцию выраженных нарушений гомеостаза.</w:t>
      </w:r>
    </w:p>
    <w:p w:rsidR="006B7ED0" w:rsidRDefault="00460C1A">
      <w:pPr>
        <w:spacing w:after="3" w:line="265" w:lineRule="auto"/>
        <w:ind w:left="-5" w:right="185"/>
      </w:pPr>
      <w:r>
        <w:rPr>
          <w:b/>
        </w:rPr>
        <w:t>Грыжа пупочного канатика (омфалоцеле)</w:t>
      </w:r>
    </w:p>
    <w:p w:rsidR="006B7ED0" w:rsidRDefault="00460C1A">
      <w:pPr>
        <w:ind w:left="1" w:right="158"/>
      </w:pPr>
      <w:r>
        <w:rPr>
          <w:b/>
        </w:rPr>
        <w:t>Грыжей пупочног</w:t>
      </w:r>
      <w:r>
        <w:rPr>
          <w:b/>
        </w:rPr>
        <w:t xml:space="preserve">о канатика (омфалоцеле) </w:t>
      </w:r>
      <w:r>
        <w:t xml:space="preserve">называют порок развития, при котором к моменту рождения ребенка часть органов брюшной полости расположена внебрюшинно в пуповинных оболочках. </w:t>
      </w:r>
      <w:r>
        <w:rPr>
          <w:b/>
        </w:rPr>
        <w:t>Клиническая картина</w:t>
      </w:r>
    </w:p>
    <w:p w:rsidR="006B7ED0" w:rsidRDefault="00460C1A">
      <w:pPr>
        <w:ind w:left="1" w:right="15"/>
      </w:pPr>
      <w:r>
        <w:t>При осмотре ребенка обнаруживают, что часть органов брюшной полости на</w:t>
      </w:r>
      <w:r>
        <w:t>ходится в пуповинных оболочках. Размеры грыжевого мешка могут быть от небольших (2–5 см) до гигантских (15–20 см). Грыжевые ворота — расширенное пупочное кольцо, размеры дефекта которого варьируют от 1–2 см до гораздо бóльших. В зависимости от размеров деф</w:t>
      </w:r>
      <w:r>
        <w:t>екта пупочного кольца грыжа бывает удлиненной с узкими воротами либо полушаровидной. Пуповина переходит в верхушку грыжевого мешка, в котором проходят три пупочных сосуда до вхождения в брюшную полость. Содержимым грыжевого мешка могут быть кишечник, желуд</w:t>
      </w:r>
      <w:r>
        <w:t>ок, печень. При дефекте диафрагмы наблюдают эктопию сердца.</w:t>
      </w:r>
    </w:p>
    <w:p w:rsidR="006B7ED0" w:rsidRDefault="00460C1A">
      <w:pPr>
        <w:ind w:left="1" w:right="15"/>
      </w:pPr>
      <w:r>
        <w:t>В первые часы после рождения пуповинные оболочки, образующие грыжевой мешок, бывают блестящими, прозрачными, белесоватого цвета.</w:t>
      </w:r>
    </w:p>
    <w:p w:rsidR="006B7ED0" w:rsidRDefault="00460C1A">
      <w:pPr>
        <w:ind w:left="1" w:right="15"/>
      </w:pPr>
      <w:r>
        <w:t>Однако уже к исходу первых суток они высыхают, мутнеют, их покрываю</w:t>
      </w:r>
      <w:r>
        <w:t>т фибринозные наложения, затем происходит инфицирование оболочек. При отсутствии мероприятий по профилактике и лечению возможно развитие спаечной КН, перитонита и сепсиса. При разрыве оболочек в родах наступают эвентрация внутренних органов, перитонит.</w:t>
      </w:r>
    </w:p>
    <w:p w:rsidR="006B7ED0" w:rsidRDefault="00460C1A">
      <w:pPr>
        <w:ind w:left="1" w:right="145"/>
      </w:pPr>
      <w:r>
        <w:t>Тяж</w:t>
      </w:r>
      <w:r>
        <w:t>есть состояния ребенка зависит от размеров грыжи, степени недоношенности и незрелости, наличия сочетанных пороков развития, нарушений гемодинамики и микроциркуляции. Часто выявляют пороки развития (сердца, почек), синдром Беквита–Видеманна, что обусловлива</w:t>
      </w:r>
      <w:r>
        <w:t>ет развитие полицитемии со значительным повышением показателей гематокрита и гемоглобина. При синдромальной форме порока определяют транзиторную гипогликемию, которая может быть причиной неонатальных судорог. Именно поэтому у всех новорожденных с омфалоцел</w:t>
      </w:r>
      <w:r>
        <w:t xml:space="preserve">е необходимо определять уровень глюкозы в плазме крови. </w:t>
      </w:r>
      <w:r>
        <w:rPr>
          <w:b/>
        </w:rPr>
        <w:t>Диагностика</w:t>
      </w:r>
    </w:p>
    <w:p w:rsidR="006B7ED0" w:rsidRDefault="00460C1A">
      <w:pPr>
        <w:ind w:left="1" w:right="15"/>
      </w:pPr>
      <w:r>
        <w:t>Распознавание грыжи пупочного канатика не представляет затруднений. В настоящее время возможна пренатальная ультразвуковая диагностика омфалоцеле. Антенатальная визуализация порока возможн</w:t>
      </w:r>
      <w:r>
        <w:t xml:space="preserve">а с 14–16 нед внутриутробного развития. Выявляют наличие образования в месте прикрепления пуповины к туловищу плода. Важный этап антенатальной диагностики — визуализация расположения печени. При </w:t>
      </w:r>
      <w:r>
        <w:rPr>
          <w:b/>
        </w:rPr>
        <w:t>расположении печени вне брюшной полости</w:t>
      </w:r>
      <w:r>
        <w:t xml:space="preserve"> показано родоразрешен</w:t>
      </w:r>
      <w:r>
        <w:t>ие оперативным путем.</w:t>
      </w:r>
    </w:p>
    <w:p w:rsidR="006B7ED0" w:rsidRDefault="00460C1A">
      <w:pPr>
        <w:spacing w:after="3" w:line="265" w:lineRule="auto"/>
        <w:ind w:left="-5" w:right="185"/>
      </w:pPr>
      <w:r>
        <w:rPr>
          <w:b/>
        </w:rPr>
        <w:t>Лечение</w:t>
      </w:r>
    </w:p>
    <w:p w:rsidR="006B7ED0" w:rsidRDefault="00460C1A">
      <w:pPr>
        <w:ind w:left="1" w:right="15"/>
      </w:pPr>
      <w:r>
        <w:t>Дети, у которых при рождении диагностируют омфалоцеле, подлежат экстренному переводу в хирургический стационар.</w:t>
      </w:r>
    </w:p>
    <w:p w:rsidR="006B7ED0" w:rsidRDefault="00460C1A">
      <w:pPr>
        <w:spacing w:after="3" w:line="265" w:lineRule="auto"/>
        <w:ind w:left="-5" w:right="185"/>
      </w:pPr>
      <w:r>
        <w:rPr>
          <w:b/>
        </w:rPr>
        <w:t>Гастрошизис</w:t>
      </w:r>
    </w:p>
    <w:p w:rsidR="006B7ED0" w:rsidRDefault="00460C1A">
      <w:pPr>
        <w:ind w:left="1" w:right="165"/>
      </w:pPr>
      <w:r>
        <w:rPr>
          <w:b/>
        </w:rPr>
        <w:t>Гастрошизис</w:t>
      </w:r>
      <w:r>
        <w:t>, или внутриутробная эвентрация внутренних органов, — порок развития, характеризуемый дефек</w:t>
      </w:r>
      <w:r>
        <w:t>том передней брюшной стенки диаметром около 2–3 см. Он почти всегда локализован справа от пуповины, при этом пуповина выходит нормально. Образования грыжевого мешка не происходит. Через дефект в передней брюшной стенке могут быть эвентрированы желудок, пет</w:t>
      </w:r>
      <w:r>
        <w:t xml:space="preserve">ли тонкой и толстой кишки, иногда мочевой пузырь, у девочек — яичники, у мальчиков — неопустившиеся яички. </w:t>
      </w:r>
      <w:r>
        <w:rPr>
          <w:b/>
        </w:rPr>
        <w:t>Клиническая картина</w:t>
      </w:r>
    </w:p>
    <w:p w:rsidR="006B7ED0" w:rsidRDefault="00460C1A">
      <w:pPr>
        <w:ind w:left="1" w:right="245"/>
      </w:pPr>
      <w:r>
        <w:t>При осмотре ребенка обнаруживают кишечные петли с утолщенной стенкой, увеличенные в диаметре, часто спаянные друг с другом. Фибри</w:t>
      </w:r>
      <w:r>
        <w:t xml:space="preserve">новое покрытие — следствие реакции висцеральной брюшины, покрывающей стенку ЖКТ, на околоплодные воды — имеет различную выраженность. Просвет кишки заполнен густым и вязким меконием. </w:t>
      </w:r>
      <w:r>
        <w:rPr>
          <w:b/>
        </w:rPr>
        <w:t>Лечение</w:t>
      </w:r>
    </w:p>
    <w:p w:rsidR="006B7ED0" w:rsidRDefault="00460C1A">
      <w:pPr>
        <w:ind w:left="1" w:right="15"/>
      </w:pPr>
      <w:r>
        <w:t xml:space="preserve">Для новорожденного с гастрошизисом очень важно соблюдать правила </w:t>
      </w:r>
      <w:r>
        <w:t>при его переводе в детский стационар. Сразу после рождения выпавшие внутренние органы необходимо погрузить в стерильный пластиковый пакет, сверху которого наложить теплую ватно-марлевую повязку. Ребенка помещают в кювез с температурой, близкой к 37 °C, и в</w:t>
      </w:r>
      <w:r>
        <w:t>лажностью, приближенной к 100%. Ребенку назначают инфузионную, антибактериальную, обезболивающую терапию. Оперативное вмешательство проводят в первые 4–8 ч после рождения при достижении восстановления диуреза.</w:t>
      </w:r>
    </w:p>
    <w:p w:rsidR="006B7ED0" w:rsidRDefault="00460C1A">
      <w:pPr>
        <w:spacing w:after="3" w:line="265" w:lineRule="auto"/>
        <w:ind w:left="-5" w:right="185"/>
      </w:pPr>
      <w:r>
        <w:rPr>
          <w:b/>
        </w:rPr>
        <w:t>Инородные тела пищевода</w:t>
      </w:r>
    </w:p>
    <w:p w:rsidR="006B7ED0" w:rsidRDefault="00460C1A">
      <w:pPr>
        <w:spacing w:after="268"/>
        <w:ind w:left="1" w:right="15"/>
      </w:pPr>
      <w:r>
        <w:t>Данную патологию встречают в основном в возрасте 1–6 лет, особенно часто в период 1–3 лет, чаще у мальчиков.</w:t>
      </w:r>
    </w:p>
    <w:p w:rsidR="006B7ED0" w:rsidRDefault="00460C1A">
      <w:pPr>
        <w:spacing w:after="99" w:line="259" w:lineRule="auto"/>
        <w:ind w:left="-5"/>
      </w:pPr>
      <w:r>
        <w:rPr>
          <w:b/>
          <w:sz w:val="25"/>
        </w:rPr>
        <w:t>Глава 18. Острая хирургическая патология</w:t>
      </w:r>
    </w:p>
    <w:p w:rsidR="006B7ED0" w:rsidRDefault="00460C1A">
      <w:pPr>
        <w:ind w:left="1" w:right="15"/>
      </w:pPr>
      <w:r>
        <w:t>В большинстве случаев причина попадания ИТ в пищевод — недосмотр взрослых за поведением ребенка во время и</w:t>
      </w:r>
      <w:r>
        <w:t>гры или приема пищи, а также неправильный выбор игрушек и других предметов, окружающих детей.</w:t>
      </w:r>
    </w:p>
    <w:p w:rsidR="006B7ED0" w:rsidRDefault="00460C1A">
      <w:pPr>
        <w:spacing w:after="157"/>
        <w:ind w:left="1" w:right="15"/>
      </w:pPr>
      <w:r>
        <w:t>Около 17% пациентов с ИТ имеют врожденные и приобретенные заболевания пищевода, сопровождаемые нарушением моторики, что предрасполагает к задержке ИТ в его просве</w:t>
      </w:r>
      <w:r>
        <w:t>те:</w:t>
      </w:r>
    </w:p>
    <w:p w:rsidR="006B7ED0" w:rsidRDefault="00460C1A">
      <w:pPr>
        <w:ind w:left="258" w:right="7360"/>
      </w:pPr>
      <w:r>
        <w:rPr>
          <w:rFonts w:ascii="Calibri" w:eastAsia="Calibri" w:hAnsi="Calibri" w:cs="Calibri"/>
          <w:noProof/>
          <w:sz w:val="22"/>
        </w:rPr>
        <mc:AlternateContent>
          <mc:Choice Requires="wpg">
            <w:drawing>
              <wp:anchor distT="0" distB="0" distL="114300" distR="114300" simplePos="0" relativeHeight="251993088" behindDoc="0" locked="0" layoutInCell="1" allowOverlap="1">
                <wp:simplePos x="0" y="0"/>
                <wp:positionH relativeFrom="column">
                  <wp:posOffset>157424</wp:posOffset>
                </wp:positionH>
                <wp:positionV relativeFrom="paragraph">
                  <wp:posOffset>26988</wp:posOffset>
                </wp:positionV>
                <wp:extent cx="32797" cy="623094"/>
                <wp:effectExtent l="0" t="0" r="0" b="0"/>
                <wp:wrapSquare wrapText="bothSides"/>
                <wp:docPr id="356035" name="Group 356035"/>
                <wp:cNvGraphicFramePr/>
                <a:graphic xmlns:a="http://schemas.openxmlformats.org/drawingml/2006/main">
                  <a:graphicData uri="http://schemas.microsoft.com/office/word/2010/wordprocessingGroup">
                    <wpg:wgp>
                      <wpg:cNvGrpSpPr/>
                      <wpg:grpSpPr>
                        <a:xfrm>
                          <a:off x="0" y="0"/>
                          <a:ext cx="32797" cy="623094"/>
                          <a:chOff x="0" y="0"/>
                          <a:chExt cx="32797" cy="623094"/>
                        </a:xfrm>
                      </wpg:grpSpPr>
                      <wps:wsp>
                        <wps:cNvPr id="22446" name="Shape 22446"/>
                        <wps:cNvSpPr/>
                        <wps:spPr>
                          <a:xfrm>
                            <a:off x="0" y="0"/>
                            <a:ext cx="32797" cy="32742"/>
                          </a:xfrm>
                          <a:custGeom>
                            <a:avLst/>
                            <a:gdLst/>
                            <a:ahLst/>
                            <a:cxnLst/>
                            <a:rect l="0" t="0" r="0" b="0"/>
                            <a:pathLst>
                              <a:path w="32797" h="32742">
                                <a:moveTo>
                                  <a:pt x="16398" y="0"/>
                                </a:moveTo>
                                <a:cubicBezTo>
                                  <a:pt x="18573" y="0"/>
                                  <a:pt x="20665" y="198"/>
                                  <a:pt x="22674" y="992"/>
                                </a:cubicBezTo>
                                <a:cubicBezTo>
                                  <a:pt x="24683" y="1984"/>
                                  <a:pt x="26456" y="3175"/>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361"/>
                                  <a:pt x="22674" y="31155"/>
                                </a:cubicBezTo>
                                <a:cubicBezTo>
                                  <a:pt x="20665" y="32147"/>
                                  <a:pt x="18573" y="32742"/>
                                  <a:pt x="16398" y="32742"/>
                                </a:cubicBezTo>
                                <a:cubicBezTo>
                                  <a:pt x="14224" y="32742"/>
                                  <a:pt x="12132" y="32147"/>
                                  <a:pt x="10123" y="31155"/>
                                </a:cubicBezTo>
                                <a:cubicBezTo>
                                  <a:pt x="8114" y="30361"/>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3175"/>
                                  <a:pt x="8114" y="1984"/>
                                  <a:pt x="10123" y="992"/>
                                </a:cubicBezTo>
                                <a:cubicBezTo>
                                  <a:pt x="12132" y="1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448" name="Shape 22448"/>
                        <wps:cNvSpPr/>
                        <wps:spPr>
                          <a:xfrm>
                            <a:off x="0" y="118070"/>
                            <a:ext cx="32797" cy="32742"/>
                          </a:xfrm>
                          <a:custGeom>
                            <a:avLst/>
                            <a:gdLst/>
                            <a:ahLst/>
                            <a:cxnLst/>
                            <a:rect l="0" t="0" r="0" b="0"/>
                            <a:pathLst>
                              <a:path w="32797" h="32742">
                                <a:moveTo>
                                  <a:pt x="16398" y="0"/>
                                </a:moveTo>
                                <a:cubicBezTo>
                                  <a:pt x="18573" y="0"/>
                                  <a:pt x="20665" y="198"/>
                                  <a:pt x="22674" y="992"/>
                                </a:cubicBezTo>
                                <a:cubicBezTo>
                                  <a:pt x="24683" y="1786"/>
                                  <a:pt x="26456" y="2977"/>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361"/>
                                  <a:pt x="22674" y="31155"/>
                                </a:cubicBezTo>
                                <a:cubicBezTo>
                                  <a:pt x="20665" y="32147"/>
                                  <a:pt x="18573" y="32742"/>
                                  <a:pt x="16398" y="32742"/>
                                </a:cubicBezTo>
                                <a:cubicBezTo>
                                  <a:pt x="14224" y="32742"/>
                                  <a:pt x="12132" y="32147"/>
                                  <a:pt x="10123" y="31155"/>
                                </a:cubicBezTo>
                                <a:cubicBezTo>
                                  <a:pt x="8114" y="30361"/>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2977"/>
                                  <a:pt x="8114" y="1786"/>
                                  <a:pt x="10123" y="992"/>
                                </a:cubicBezTo>
                                <a:cubicBezTo>
                                  <a:pt x="12132" y="1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450" name="Shape 22450"/>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5953"/>
                                  <a:pt x="30716" y="7739"/>
                                  <a:pt x="31549" y="9723"/>
                                </a:cubicBezTo>
                                <a:cubicBezTo>
                                  <a:pt x="32381" y="11906"/>
                                  <a:pt x="32797" y="14089"/>
                                  <a:pt x="32797" y="16470"/>
                                </a:cubicBezTo>
                                <a:cubicBezTo>
                                  <a:pt x="32797" y="18455"/>
                                  <a:pt x="32381" y="20638"/>
                                  <a:pt x="31549" y="22423"/>
                                </a:cubicBezTo>
                                <a:cubicBezTo>
                                  <a:pt x="30716" y="24408"/>
                                  <a:pt x="29531" y="26392"/>
                                  <a:pt x="27994" y="27980"/>
                                </a:cubicBezTo>
                                <a:cubicBezTo>
                                  <a:pt x="26456" y="29567"/>
                                  <a:pt x="24683" y="30559"/>
                                  <a:pt x="22674" y="31353"/>
                                </a:cubicBezTo>
                                <a:cubicBezTo>
                                  <a:pt x="20665" y="32345"/>
                                  <a:pt x="18573" y="32742"/>
                                  <a:pt x="16398" y="32742"/>
                                </a:cubicBezTo>
                                <a:cubicBezTo>
                                  <a:pt x="14224" y="32742"/>
                                  <a:pt x="12132" y="32345"/>
                                  <a:pt x="10123" y="31353"/>
                                </a:cubicBezTo>
                                <a:cubicBezTo>
                                  <a:pt x="8114" y="30559"/>
                                  <a:pt x="6341" y="29567"/>
                                  <a:pt x="4803" y="27980"/>
                                </a:cubicBezTo>
                                <a:cubicBezTo>
                                  <a:pt x="3265" y="26392"/>
                                  <a:pt x="2080" y="24408"/>
                                  <a:pt x="1248" y="22423"/>
                                </a:cubicBezTo>
                                <a:cubicBezTo>
                                  <a:pt x="416" y="20638"/>
                                  <a:pt x="0" y="18455"/>
                                  <a:pt x="0" y="16470"/>
                                </a:cubicBezTo>
                                <a:cubicBezTo>
                                  <a:pt x="0" y="14089"/>
                                  <a:pt x="416" y="11906"/>
                                  <a:pt x="1248" y="9723"/>
                                </a:cubicBezTo>
                                <a:cubicBezTo>
                                  <a:pt x="2080" y="7739"/>
                                  <a:pt x="3265" y="5953"/>
                                  <a:pt x="4803" y="4564"/>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452" name="Shape 22452"/>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984"/>
                                  <a:pt x="26456" y="2977"/>
                                  <a:pt x="27994" y="4763"/>
                                </a:cubicBezTo>
                                <a:cubicBezTo>
                                  <a:pt x="29531" y="6152"/>
                                  <a:pt x="30716" y="7938"/>
                                  <a:pt x="31549" y="9922"/>
                                </a:cubicBezTo>
                                <a:cubicBezTo>
                                  <a:pt x="32381" y="11906"/>
                                  <a:pt x="32797" y="14089"/>
                                  <a:pt x="32797" y="16272"/>
                                </a:cubicBezTo>
                                <a:cubicBezTo>
                                  <a:pt x="32797" y="18455"/>
                                  <a:pt x="32381" y="20638"/>
                                  <a:pt x="31549" y="22423"/>
                                </a:cubicBezTo>
                                <a:cubicBezTo>
                                  <a:pt x="30716" y="24408"/>
                                  <a:pt x="29531" y="26392"/>
                                  <a:pt x="27994" y="27781"/>
                                </a:cubicBezTo>
                                <a:cubicBezTo>
                                  <a:pt x="26456" y="29369"/>
                                  <a:pt x="24683" y="30559"/>
                                  <a:pt x="22674" y="31353"/>
                                </a:cubicBezTo>
                                <a:cubicBezTo>
                                  <a:pt x="20665" y="32147"/>
                                  <a:pt x="18573" y="32742"/>
                                  <a:pt x="16398" y="32742"/>
                                </a:cubicBezTo>
                                <a:cubicBezTo>
                                  <a:pt x="14224" y="32742"/>
                                  <a:pt x="12132" y="32147"/>
                                  <a:pt x="10123" y="31353"/>
                                </a:cubicBezTo>
                                <a:cubicBezTo>
                                  <a:pt x="8114" y="30559"/>
                                  <a:pt x="6341" y="29369"/>
                                  <a:pt x="4803" y="27781"/>
                                </a:cubicBezTo>
                                <a:cubicBezTo>
                                  <a:pt x="3265" y="26392"/>
                                  <a:pt x="2080" y="24408"/>
                                  <a:pt x="1248" y="22423"/>
                                </a:cubicBezTo>
                                <a:cubicBezTo>
                                  <a:pt x="416" y="20638"/>
                                  <a:pt x="0" y="18455"/>
                                  <a:pt x="0" y="16272"/>
                                </a:cubicBezTo>
                                <a:cubicBezTo>
                                  <a:pt x="0" y="14089"/>
                                  <a:pt x="416" y="11906"/>
                                  <a:pt x="1248" y="9922"/>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454" name="Shape 22454"/>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984"/>
                                  <a:pt x="26456" y="2977"/>
                                  <a:pt x="27994" y="4763"/>
                                </a:cubicBezTo>
                                <a:cubicBezTo>
                                  <a:pt x="29531" y="6152"/>
                                  <a:pt x="30716" y="7938"/>
                                  <a:pt x="31549" y="9922"/>
                                </a:cubicBezTo>
                                <a:cubicBezTo>
                                  <a:pt x="32381" y="11906"/>
                                  <a:pt x="32797" y="14089"/>
                                  <a:pt x="32797" y="16272"/>
                                </a:cubicBezTo>
                                <a:cubicBezTo>
                                  <a:pt x="32797" y="18455"/>
                                  <a:pt x="32381" y="20439"/>
                                  <a:pt x="31549" y="22423"/>
                                </a:cubicBezTo>
                                <a:cubicBezTo>
                                  <a:pt x="30716" y="24408"/>
                                  <a:pt x="29531" y="26392"/>
                                  <a:pt x="27994" y="27781"/>
                                </a:cubicBezTo>
                                <a:cubicBezTo>
                                  <a:pt x="26456" y="29369"/>
                                  <a:pt x="24683" y="30361"/>
                                  <a:pt x="22674" y="31353"/>
                                </a:cubicBezTo>
                                <a:cubicBezTo>
                                  <a:pt x="20665" y="32147"/>
                                  <a:pt x="18573" y="32742"/>
                                  <a:pt x="16398" y="32742"/>
                                </a:cubicBezTo>
                                <a:cubicBezTo>
                                  <a:pt x="14224" y="32742"/>
                                  <a:pt x="12132" y="32147"/>
                                  <a:pt x="10123" y="31353"/>
                                </a:cubicBezTo>
                                <a:cubicBezTo>
                                  <a:pt x="8114" y="30361"/>
                                  <a:pt x="6341" y="29369"/>
                                  <a:pt x="4803" y="27781"/>
                                </a:cubicBezTo>
                                <a:cubicBezTo>
                                  <a:pt x="3265" y="26392"/>
                                  <a:pt x="2080" y="24408"/>
                                  <a:pt x="1248" y="22423"/>
                                </a:cubicBezTo>
                                <a:cubicBezTo>
                                  <a:pt x="416" y="20439"/>
                                  <a:pt x="0" y="18455"/>
                                  <a:pt x="0" y="16272"/>
                                </a:cubicBezTo>
                                <a:cubicBezTo>
                                  <a:pt x="0" y="14089"/>
                                  <a:pt x="416" y="11906"/>
                                  <a:pt x="1248" y="9922"/>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456" name="Shape 22456"/>
                        <wps:cNvSpPr/>
                        <wps:spPr>
                          <a:xfrm>
                            <a:off x="0" y="590352"/>
                            <a:ext cx="32797" cy="32742"/>
                          </a:xfrm>
                          <a:custGeom>
                            <a:avLst/>
                            <a:gdLst/>
                            <a:ahLst/>
                            <a:cxnLst/>
                            <a:rect l="0" t="0" r="0" b="0"/>
                            <a:pathLst>
                              <a:path w="32797" h="32742">
                                <a:moveTo>
                                  <a:pt x="16398" y="0"/>
                                </a:moveTo>
                                <a:cubicBezTo>
                                  <a:pt x="18573" y="0"/>
                                  <a:pt x="20665" y="198"/>
                                  <a:pt x="22674" y="992"/>
                                </a:cubicBezTo>
                                <a:cubicBezTo>
                                  <a:pt x="24683" y="1786"/>
                                  <a:pt x="26456" y="2977"/>
                                  <a:pt x="27994" y="4564"/>
                                </a:cubicBezTo>
                                <a:cubicBezTo>
                                  <a:pt x="29531" y="6152"/>
                                  <a:pt x="30716" y="7938"/>
                                  <a:pt x="31549" y="9922"/>
                                </a:cubicBezTo>
                                <a:cubicBezTo>
                                  <a:pt x="32381" y="11906"/>
                                  <a:pt x="32797" y="14089"/>
                                  <a:pt x="32797" y="16272"/>
                                </a:cubicBezTo>
                                <a:cubicBezTo>
                                  <a:pt x="32797" y="18455"/>
                                  <a:pt x="32381" y="20439"/>
                                  <a:pt x="31549" y="22423"/>
                                </a:cubicBezTo>
                                <a:cubicBezTo>
                                  <a:pt x="30716" y="24606"/>
                                  <a:pt x="29531" y="26392"/>
                                  <a:pt x="27994" y="27980"/>
                                </a:cubicBezTo>
                                <a:cubicBezTo>
                                  <a:pt x="26456" y="29369"/>
                                  <a:pt x="24683" y="30559"/>
                                  <a:pt x="22674" y="31353"/>
                                </a:cubicBezTo>
                                <a:cubicBezTo>
                                  <a:pt x="20665" y="32345"/>
                                  <a:pt x="18573" y="32742"/>
                                  <a:pt x="16398" y="32742"/>
                                </a:cubicBezTo>
                                <a:cubicBezTo>
                                  <a:pt x="14224" y="32742"/>
                                  <a:pt x="12132" y="32345"/>
                                  <a:pt x="10123" y="31353"/>
                                </a:cubicBezTo>
                                <a:cubicBezTo>
                                  <a:pt x="8114" y="30559"/>
                                  <a:pt x="6341" y="29369"/>
                                  <a:pt x="4803" y="27980"/>
                                </a:cubicBezTo>
                                <a:cubicBezTo>
                                  <a:pt x="3265" y="26392"/>
                                  <a:pt x="2080" y="24606"/>
                                  <a:pt x="1248" y="22423"/>
                                </a:cubicBezTo>
                                <a:cubicBezTo>
                                  <a:pt x="416" y="20439"/>
                                  <a:pt x="0" y="18455"/>
                                  <a:pt x="0" y="16272"/>
                                </a:cubicBezTo>
                                <a:cubicBezTo>
                                  <a:pt x="0" y="14089"/>
                                  <a:pt x="416" y="11906"/>
                                  <a:pt x="1248" y="9723"/>
                                </a:cubicBezTo>
                                <a:cubicBezTo>
                                  <a:pt x="2080" y="7938"/>
                                  <a:pt x="3265" y="6152"/>
                                  <a:pt x="4803" y="4564"/>
                                </a:cubicBezTo>
                                <a:cubicBezTo>
                                  <a:pt x="6341" y="2977"/>
                                  <a:pt x="8114" y="1786"/>
                                  <a:pt x="10123" y="992"/>
                                </a:cubicBezTo>
                                <a:cubicBezTo>
                                  <a:pt x="12132" y="1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6035" style="width:2.58242pt;height:49.0625pt;position:absolute;mso-position-horizontal-relative:text;mso-position-horizontal:absolute;margin-left:12.3956pt;mso-position-vertical-relative:text;margin-top:2.125pt;" coordsize="327,6230">
                <v:shape id="Shape 22446" style="position:absolute;width:327;height:327;left:0;top:0;" coordsize="32797,32742" path="m16398,0c18573,0,20665,198,22674,992c24683,1984,26456,3175,27994,4763c29531,6152,30716,7938,31549,9922c32381,11906,32797,14089,32797,16470c32797,18455,32381,20439,31549,22423c30716,24408,29531,26194,27994,27781c26456,29369,24683,30361,22674,31155c20665,32147,18573,32742,16398,32742c14224,32742,12132,32147,10123,31155c8114,30361,6341,29369,4803,27781c3265,26194,2080,24408,1248,22423c416,20439,0,18455,0,16470c0,14089,416,11906,1248,9922c2080,7938,3265,6152,4803,4763c6341,3175,8114,1984,10123,992c12132,198,14224,0,16398,0x">
                  <v:stroke weight="0pt" endcap="flat" joinstyle="miter" miterlimit="10" on="false" color="#000000" opacity="0"/>
                  <v:fill on="true" color="#000000"/>
                </v:shape>
                <v:shape id="Shape 22448" style="position:absolute;width:327;height:327;left:0;top:1180;" coordsize="32797,32742" path="m16398,0c18573,0,20665,198,22674,992c24683,1786,26456,2977,27994,4763c29531,6152,30716,7938,31549,9922c32381,11906,32797,14089,32797,16470c32797,18455,32381,20439,31549,22423c30716,24408,29531,26194,27994,27781c26456,29369,24683,30361,22674,31155c20665,32147,18573,32742,16398,32742c14224,32742,12132,32147,10123,31155c8114,30361,6341,29369,4803,27781c3265,26194,2080,24408,1248,22423c416,20439,0,18455,0,16470c0,14089,416,11906,1248,9922c2080,7938,3265,6152,4803,4763c6341,2977,8114,1786,10123,992c12132,198,14224,0,16398,0x">
                  <v:stroke weight="0pt" endcap="flat" joinstyle="miter" miterlimit="10" on="false" color="#000000" opacity="0"/>
                  <v:fill on="true" color="#000000"/>
                </v:shape>
                <v:shape id="Shape 22450" style="position:absolute;width:327;height:327;left:0;top:2361;" coordsize="32797,32742" path="m16398,0c18573,0,20665,397,22674,1191c24683,1786,26456,2977,27994,4564c29531,5953,30716,7739,31549,9723c32381,11906,32797,14089,32797,16470c32797,18455,32381,20638,31549,22423c30716,24408,29531,26392,27994,27980c26456,29567,24683,30559,22674,31353c20665,32345,18573,32742,16398,32742c14224,32742,12132,32345,10123,31353c8114,30559,6341,29567,4803,27980c3265,26392,2080,24408,1248,22423c416,20638,0,18455,0,16470c0,14089,416,11906,1248,9723c2080,7739,3265,5953,4803,4564c6341,2977,8114,1786,10123,1191c12132,397,14224,0,16398,0x">
                  <v:stroke weight="0pt" endcap="flat" joinstyle="miter" miterlimit="10" on="false" color="#000000" opacity="0"/>
                  <v:fill on="true" color="#000000"/>
                </v:shape>
                <v:shape id="Shape 22452" style="position:absolute;width:327;height:327;left:0;top:3542;" coordsize="32797,32742" path="m16398,0c18573,0,20665,397,22674,1191c24683,1984,26456,2977,27994,4763c29531,6152,30716,7938,31549,9922c32381,11906,32797,14089,32797,16272c32797,18455,32381,20638,31549,22423c30716,24408,29531,26392,27994,27781c26456,29369,24683,30559,22674,31353c20665,32147,18573,32742,16398,32742c14224,32742,12132,32147,10123,31353c8114,30559,6341,29369,4803,27781c3265,26392,2080,24408,1248,22423c416,20638,0,18455,0,16272c0,14089,416,11906,1248,9922c2080,7938,3265,6152,4803,4763c6341,2977,8114,1786,10123,1191c12132,397,14224,0,16398,0x">
                  <v:stroke weight="0pt" endcap="flat" joinstyle="miter" miterlimit="10" on="false" color="#000000" opacity="0"/>
                  <v:fill on="true" color="#000000"/>
                </v:shape>
                <v:shape id="Shape 22454" style="position:absolute;width:327;height:327;left:0;top:4722;" coordsize="32797,32742" path="m16398,0c18573,0,20665,397,22674,1191c24683,1984,26456,2977,27994,4763c29531,6152,30716,7938,31549,9922c32381,11906,32797,14089,32797,16272c32797,18455,32381,20439,31549,22423c30716,24408,29531,26392,27994,27781c26456,29369,24683,30361,22674,31353c20665,32147,18573,32742,16398,32742c14224,32742,12132,32147,10123,31353c8114,30361,6341,29369,4803,27781c3265,26392,2080,24408,1248,22423c416,20439,0,18455,0,16272c0,14089,416,11906,1248,9922c2080,7938,3265,6152,4803,4763c6341,2977,8114,1786,10123,1191c12132,397,14224,0,16398,0x">
                  <v:stroke weight="0pt" endcap="flat" joinstyle="miter" miterlimit="10" on="false" color="#000000" opacity="0"/>
                  <v:fill on="true" color="#000000"/>
                </v:shape>
                <v:shape id="Shape 22456" style="position:absolute;width:327;height:327;left:0;top:5903;" coordsize="32797,32742" path="m16398,0c18573,0,20665,198,22674,992c24683,1786,26456,2977,27994,4564c29531,6152,30716,7938,31549,9922c32381,11906,32797,14089,32797,16272c32797,18455,32381,20439,31549,22423c30716,24606,29531,26392,27994,27980c26456,29369,24683,30559,22674,31353c20665,32345,18573,32742,16398,32742c14224,32742,12132,32345,10123,31353c8114,30559,6341,29369,4803,27980c3265,26392,2080,24606,1248,22423c416,20439,0,18455,0,16272c0,14089,416,11906,1248,9723c2080,7938,3265,6152,4803,4564c6341,2977,8114,1786,10123,992c12132,198,14224,0,16398,0x">
                  <v:stroke weight="0pt" endcap="flat" joinstyle="miter" miterlimit="10" on="false" color="#000000" opacity="0"/>
                  <v:fill on="true" color="#000000"/>
                </v:shape>
                <w10:wrap type="square"/>
              </v:group>
            </w:pict>
          </mc:Fallback>
        </mc:AlternateContent>
      </w:r>
      <w:r>
        <w:t>рубцовый послеожоговый стеноз; стеноз анастомоза пищевода;</w:t>
      </w:r>
    </w:p>
    <w:p w:rsidR="006B7ED0" w:rsidRDefault="00460C1A">
      <w:pPr>
        <w:ind w:left="258" w:right="6787"/>
      </w:pPr>
      <w:r>
        <w:t>врожденный или пептический стеноз пищевода; сосудистое кольцо; новообразование средостения; дубликационная киста пищевода; ахалазия пищевода.</w:t>
      </w:r>
    </w:p>
    <w:p w:rsidR="006B7ED0" w:rsidRDefault="006B7ED0">
      <w:pPr>
        <w:sectPr w:rsidR="006B7ED0">
          <w:headerReference w:type="even" r:id="rId179"/>
          <w:headerReference w:type="default" r:id="rId180"/>
          <w:footerReference w:type="even" r:id="rId181"/>
          <w:footerReference w:type="default" r:id="rId182"/>
          <w:headerReference w:type="first" r:id="rId183"/>
          <w:footerReference w:type="first" r:id="rId184"/>
          <w:pgSz w:w="11899" w:h="16838"/>
          <w:pgMar w:top="600" w:right="641" w:bottom="635" w:left="653" w:header="334" w:footer="290" w:gutter="0"/>
          <w:cols w:space="720"/>
        </w:sectPr>
      </w:pPr>
    </w:p>
    <w:p w:rsidR="006B7ED0" w:rsidRDefault="00460C1A">
      <w:pPr>
        <w:ind w:left="1" w:right="15"/>
      </w:pPr>
      <w:r>
        <w:t>2/3 ИТ у детей локализуется в пищеводе, 1/3 — в дыхательных путях. Среди ИТ дыхател</w:t>
      </w:r>
      <w:r>
        <w:t xml:space="preserve">ьных путей у детей преобладают предметы органического происхождения, среди ИТ пищевода — неорганического происхождения </w:t>
      </w:r>
      <w:r>
        <w:rPr>
          <w:b/>
        </w:rPr>
        <w:t>(рис. 18.1–18.4)</w:t>
      </w:r>
      <w:r>
        <w:t>.</w:t>
      </w:r>
    </w:p>
    <w:p w:rsidR="006B7ED0" w:rsidRDefault="00460C1A">
      <w:pPr>
        <w:spacing w:after="72" w:line="259" w:lineRule="auto"/>
        <w:ind w:left="0" w:firstLine="0"/>
      </w:pPr>
      <w:r>
        <w:rPr>
          <w:noProof/>
        </w:rPr>
        <w:drawing>
          <wp:inline distT="0" distB="0" distL="0" distR="0">
            <wp:extent cx="3483015" cy="1849737"/>
            <wp:effectExtent l="0" t="0" r="0" b="0"/>
            <wp:docPr id="22473" name="Picture 22473"/>
            <wp:cNvGraphicFramePr/>
            <a:graphic xmlns:a="http://schemas.openxmlformats.org/drawingml/2006/main">
              <a:graphicData uri="http://schemas.openxmlformats.org/drawingml/2006/picture">
                <pic:pic xmlns:pic="http://schemas.openxmlformats.org/drawingml/2006/picture">
                  <pic:nvPicPr>
                    <pic:cNvPr id="22473" name="Picture 22473"/>
                    <pic:cNvPicPr/>
                  </pic:nvPicPr>
                  <pic:blipFill>
                    <a:blip r:embed="rId185"/>
                    <a:stretch>
                      <a:fillRect/>
                    </a:stretch>
                  </pic:blipFill>
                  <pic:spPr>
                    <a:xfrm>
                      <a:off x="0" y="0"/>
                      <a:ext cx="3483015" cy="1849737"/>
                    </a:xfrm>
                    <a:prstGeom prst="rect">
                      <a:avLst/>
                    </a:prstGeom>
                  </pic:spPr>
                </pic:pic>
              </a:graphicData>
            </a:graphic>
          </wp:inline>
        </w:drawing>
      </w:r>
    </w:p>
    <w:p w:rsidR="006B7ED0" w:rsidRDefault="00460C1A">
      <w:pPr>
        <w:ind w:left="1" w:right="15"/>
      </w:pPr>
      <w:r>
        <w:rPr>
          <w:b/>
        </w:rPr>
        <w:t xml:space="preserve">Рис. 18.1. </w:t>
      </w:r>
      <w:r>
        <w:t>Рентгенограмма грудной клетки. Инородное тело пищевода — канцелярская кнопка: а — прямая проекция; б — боковая проекция</w:t>
      </w:r>
    </w:p>
    <w:p w:rsidR="006B7ED0" w:rsidRDefault="00460C1A">
      <w:pPr>
        <w:spacing w:after="72" w:line="259" w:lineRule="auto"/>
        <w:ind w:left="0" w:firstLine="0"/>
      </w:pPr>
      <w:r>
        <w:rPr>
          <w:noProof/>
        </w:rPr>
        <w:drawing>
          <wp:inline distT="0" distB="0" distL="0" distR="0">
            <wp:extent cx="3483015" cy="3109132"/>
            <wp:effectExtent l="0" t="0" r="0" b="0"/>
            <wp:docPr id="22477" name="Picture 22477"/>
            <wp:cNvGraphicFramePr/>
            <a:graphic xmlns:a="http://schemas.openxmlformats.org/drawingml/2006/main">
              <a:graphicData uri="http://schemas.openxmlformats.org/drawingml/2006/picture">
                <pic:pic xmlns:pic="http://schemas.openxmlformats.org/drawingml/2006/picture">
                  <pic:nvPicPr>
                    <pic:cNvPr id="22477" name="Picture 22477"/>
                    <pic:cNvPicPr/>
                  </pic:nvPicPr>
                  <pic:blipFill>
                    <a:blip r:embed="rId186"/>
                    <a:stretch>
                      <a:fillRect/>
                    </a:stretch>
                  </pic:blipFill>
                  <pic:spPr>
                    <a:xfrm>
                      <a:off x="0" y="0"/>
                      <a:ext cx="3483015" cy="3109132"/>
                    </a:xfrm>
                    <a:prstGeom prst="rect">
                      <a:avLst/>
                    </a:prstGeom>
                  </pic:spPr>
                </pic:pic>
              </a:graphicData>
            </a:graphic>
          </wp:inline>
        </w:drawing>
      </w:r>
    </w:p>
    <w:p w:rsidR="006B7ED0" w:rsidRDefault="00460C1A">
      <w:pPr>
        <w:ind w:left="1" w:right="15"/>
      </w:pPr>
      <w:r>
        <w:rPr>
          <w:b/>
        </w:rPr>
        <w:t xml:space="preserve">Рис. 18.2. </w:t>
      </w:r>
      <w:r>
        <w:t>Рентгенограмма грудной клетки. Инородное тело пищевода — английская булавка</w:t>
      </w:r>
    </w:p>
    <w:p w:rsidR="006B7ED0" w:rsidRDefault="00460C1A">
      <w:pPr>
        <w:spacing w:after="72" w:line="259" w:lineRule="auto"/>
        <w:ind w:left="0" w:firstLine="0"/>
      </w:pPr>
      <w:r>
        <w:rPr>
          <w:noProof/>
        </w:rPr>
        <w:drawing>
          <wp:inline distT="0" distB="0" distL="0" distR="0">
            <wp:extent cx="3483015" cy="3817542"/>
            <wp:effectExtent l="0" t="0" r="0" b="0"/>
            <wp:docPr id="22481" name="Picture 22481"/>
            <wp:cNvGraphicFramePr/>
            <a:graphic xmlns:a="http://schemas.openxmlformats.org/drawingml/2006/main">
              <a:graphicData uri="http://schemas.openxmlformats.org/drawingml/2006/picture">
                <pic:pic xmlns:pic="http://schemas.openxmlformats.org/drawingml/2006/picture">
                  <pic:nvPicPr>
                    <pic:cNvPr id="22481" name="Picture 22481"/>
                    <pic:cNvPicPr/>
                  </pic:nvPicPr>
                  <pic:blipFill>
                    <a:blip r:embed="rId187"/>
                    <a:stretch>
                      <a:fillRect/>
                    </a:stretch>
                  </pic:blipFill>
                  <pic:spPr>
                    <a:xfrm>
                      <a:off x="0" y="0"/>
                      <a:ext cx="3483015" cy="3817542"/>
                    </a:xfrm>
                    <a:prstGeom prst="rect">
                      <a:avLst/>
                    </a:prstGeom>
                  </pic:spPr>
                </pic:pic>
              </a:graphicData>
            </a:graphic>
          </wp:inline>
        </w:drawing>
      </w:r>
    </w:p>
    <w:p w:rsidR="006B7ED0" w:rsidRDefault="00460C1A">
      <w:pPr>
        <w:ind w:left="1" w:right="15"/>
      </w:pPr>
      <w:r>
        <w:rPr>
          <w:b/>
        </w:rPr>
        <w:t xml:space="preserve">Рис. 18.3. </w:t>
      </w:r>
      <w:r>
        <w:t>Рентгенограмма грудной клетки. Ино</w:t>
      </w:r>
      <w:r>
        <w:t>родное тело пищевода — монета</w:t>
      </w:r>
    </w:p>
    <w:p w:rsidR="006B7ED0" w:rsidRDefault="00460C1A">
      <w:pPr>
        <w:spacing w:after="72" w:line="259" w:lineRule="auto"/>
        <w:ind w:left="0" w:firstLine="0"/>
      </w:pPr>
      <w:r>
        <w:rPr>
          <w:noProof/>
        </w:rPr>
        <w:drawing>
          <wp:inline distT="0" distB="0" distL="0" distR="0">
            <wp:extent cx="3483015" cy="3122251"/>
            <wp:effectExtent l="0" t="0" r="0" b="0"/>
            <wp:docPr id="22498" name="Picture 22498"/>
            <wp:cNvGraphicFramePr/>
            <a:graphic xmlns:a="http://schemas.openxmlformats.org/drawingml/2006/main">
              <a:graphicData uri="http://schemas.openxmlformats.org/drawingml/2006/picture">
                <pic:pic xmlns:pic="http://schemas.openxmlformats.org/drawingml/2006/picture">
                  <pic:nvPicPr>
                    <pic:cNvPr id="22498" name="Picture 22498"/>
                    <pic:cNvPicPr/>
                  </pic:nvPicPr>
                  <pic:blipFill>
                    <a:blip r:embed="rId188"/>
                    <a:stretch>
                      <a:fillRect/>
                    </a:stretch>
                  </pic:blipFill>
                  <pic:spPr>
                    <a:xfrm>
                      <a:off x="0" y="0"/>
                      <a:ext cx="3483015" cy="3122251"/>
                    </a:xfrm>
                    <a:prstGeom prst="rect">
                      <a:avLst/>
                    </a:prstGeom>
                  </pic:spPr>
                </pic:pic>
              </a:graphicData>
            </a:graphic>
          </wp:inline>
        </w:drawing>
      </w:r>
    </w:p>
    <w:p w:rsidR="006B7ED0" w:rsidRDefault="00460C1A">
      <w:pPr>
        <w:ind w:left="1" w:right="15"/>
      </w:pPr>
      <w:r>
        <w:rPr>
          <w:b/>
        </w:rPr>
        <w:t xml:space="preserve">Рис. 18.4. </w:t>
      </w:r>
      <w:r>
        <w:t>Рентгенограмма грудной клетки. Инородное тело пищевода — батарейка</w:t>
      </w:r>
    </w:p>
    <w:p w:rsidR="006B7ED0" w:rsidRDefault="00460C1A">
      <w:pPr>
        <w:ind w:left="1" w:right="15"/>
      </w:pPr>
      <w:r>
        <w:t>Чаще всего ИТ застревают на уровне физиологических сужений пищевода, при этом до 70% — на уровне первого. Такие мелкие ИТ, как рыбьи кости, застре</w:t>
      </w:r>
      <w:r>
        <w:t>вают в тонзиллярной области и грушевидных синусах глотки. Острые ИТ способны к фиксации в любом отделе пищевода.</w:t>
      </w:r>
    </w:p>
    <w:p w:rsidR="006B7ED0" w:rsidRDefault="00460C1A">
      <w:pPr>
        <w:spacing w:after="3" w:line="265" w:lineRule="auto"/>
        <w:ind w:left="-5" w:right="185"/>
      </w:pPr>
      <w:r>
        <w:rPr>
          <w:b/>
        </w:rPr>
        <w:t>Осложнения</w:t>
      </w:r>
    </w:p>
    <w:p w:rsidR="006B7ED0" w:rsidRDefault="00460C1A">
      <w:pPr>
        <w:ind w:left="1" w:right="15"/>
      </w:pPr>
      <w:r>
        <w:t>ИТ пищевода, особенно при длительном нахождении, могут приводить к жизнеугрожающим осложнениям (попадание батареек).</w:t>
      </w:r>
    </w:p>
    <w:p w:rsidR="006B7ED0" w:rsidRDefault="00460C1A">
      <w:pPr>
        <w:spacing w:after="154"/>
        <w:ind w:left="1" w:right="15"/>
      </w:pPr>
      <w:r>
        <w:t>К сожалению, фа</w:t>
      </w:r>
      <w:r>
        <w:t>кт попадания ИТ в пищевод ребенка родители часто не замечают. ИТ пищевода вызывают следующие осложнения:</w:t>
      </w:r>
    </w:p>
    <w:p w:rsidR="006B7ED0" w:rsidRDefault="00460C1A">
      <w:pPr>
        <w:ind w:left="258" w:right="8014"/>
      </w:pPr>
      <w:r>
        <w:rPr>
          <w:rFonts w:ascii="Calibri" w:eastAsia="Calibri" w:hAnsi="Calibri" w:cs="Calibri"/>
          <w:noProof/>
          <w:sz w:val="22"/>
        </w:rPr>
        <mc:AlternateContent>
          <mc:Choice Requires="wpg">
            <w:drawing>
              <wp:anchor distT="0" distB="0" distL="114300" distR="114300" simplePos="0" relativeHeight="251994112" behindDoc="0" locked="0" layoutInCell="1" allowOverlap="1">
                <wp:simplePos x="0" y="0"/>
                <wp:positionH relativeFrom="column">
                  <wp:posOffset>157424</wp:posOffset>
                </wp:positionH>
                <wp:positionV relativeFrom="paragraph">
                  <wp:posOffset>26988</wp:posOffset>
                </wp:positionV>
                <wp:extent cx="32797" cy="1331516"/>
                <wp:effectExtent l="0" t="0" r="0" b="0"/>
                <wp:wrapSquare wrapText="bothSides"/>
                <wp:docPr id="355623" name="Group 355623"/>
                <wp:cNvGraphicFramePr/>
                <a:graphic xmlns:a="http://schemas.openxmlformats.org/drawingml/2006/main">
                  <a:graphicData uri="http://schemas.microsoft.com/office/word/2010/wordprocessingGroup">
                    <wpg:wgp>
                      <wpg:cNvGrpSpPr/>
                      <wpg:grpSpPr>
                        <a:xfrm>
                          <a:off x="0" y="0"/>
                          <a:ext cx="32797" cy="1331516"/>
                          <a:chOff x="0" y="0"/>
                          <a:chExt cx="32797" cy="1331516"/>
                        </a:xfrm>
                      </wpg:grpSpPr>
                      <wps:wsp>
                        <wps:cNvPr id="22506" name="Shape 22506"/>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739"/>
                                  <a:pt x="31549" y="9922"/>
                                </a:cubicBezTo>
                                <a:cubicBezTo>
                                  <a:pt x="32381" y="11906"/>
                                  <a:pt x="32797" y="14089"/>
                                  <a:pt x="32797" y="16470"/>
                                </a:cubicBezTo>
                                <a:cubicBezTo>
                                  <a:pt x="32797" y="18653"/>
                                  <a:pt x="32381" y="20638"/>
                                  <a:pt x="31549" y="22622"/>
                                </a:cubicBezTo>
                                <a:cubicBezTo>
                                  <a:pt x="30716" y="24408"/>
                                  <a:pt x="29531" y="26392"/>
                                  <a:pt x="27994" y="27980"/>
                                </a:cubicBezTo>
                                <a:cubicBezTo>
                                  <a:pt x="26456" y="29369"/>
                                  <a:pt x="24683" y="30361"/>
                                  <a:pt x="22674" y="31353"/>
                                </a:cubicBezTo>
                                <a:cubicBezTo>
                                  <a:pt x="20665" y="32147"/>
                                  <a:pt x="18573" y="32742"/>
                                  <a:pt x="16398" y="32742"/>
                                </a:cubicBezTo>
                                <a:cubicBezTo>
                                  <a:pt x="14224" y="32742"/>
                                  <a:pt x="12132" y="32147"/>
                                  <a:pt x="10123" y="31353"/>
                                </a:cubicBezTo>
                                <a:cubicBezTo>
                                  <a:pt x="8114" y="30361"/>
                                  <a:pt x="6341" y="29369"/>
                                  <a:pt x="4803" y="27980"/>
                                </a:cubicBezTo>
                                <a:cubicBezTo>
                                  <a:pt x="3265" y="26392"/>
                                  <a:pt x="2080" y="24408"/>
                                  <a:pt x="1248" y="22622"/>
                                </a:cubicBezTo>
                                <a:cubicBezTo>
                                  <a:pt x="416" y="20638"/>
                                  <a:pt x="0" y="18653"/>
                                  <a:pt x="0" y="16470"/>
                                </a:cubicBezTo>
                                <a:cubicBezTo>
                                  <a:pt x="0" y="14089"/>
                                  <a:pt x="416" y="11906"/>
                                  <a:pt x="1248" y="9922"/>
                                </a:cubicBezTo>
                                <a:cubicBezTo>
                                  <a:pt x="2080" y="7739"/>
                                  <a:pt x="3265" y="6152"/>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08" name="Shape 22508"/>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938"/>
                                  <a:pt x="31549" y="10120"/>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361"/>
                                  <a:pt x="22674" y="31353"/>
                                </a:cubicBezTo>
                                <a:cubicBezTo>
                                  <a:pt x="20665" y="32147"/>
                                  <a:pt x="18573" y="32742"/>
                                  <a:pt x="16398" y="32742"/>
                                </a:cubicBezTo>
                                <a:cubicBezTo>
                                  <a:pt x="14224" y="32742"/>
                                  <a:pt x="12132" y="32147"/>
                                  <a:pt x="10123" y="31353"/>
                                </a:cubicBezTo>
                                <a:cubicBezTo>
                                  <a:pt x="8114" y="30361"/>
                                  <a:pt x="6341" y="29369"/>
                                  <a:pt x="4803" y="27980"/>
                                </a:cubicBezTo>
                                <a:cubicBezTo>
                                  <a:pt x="3265" y="26194"/>
                                  <a:pt x="2080" y="24408"/>
                                  <a:pt x="1248" y="22423"/>
                                </a:cubicBezTo>
                                <a:cubicBezTo>
                                  <a:pt x="416" y="20439"/>
                                  <a:pt x="0" y="18455"/>
                                  <a:pt x="0" y="16470"/>
                                </a:cubicBezTo>
                                <a:cubicBezTo>
                                  <a:pt x="0" y="14089"/>
                                  <a:pt x="416" y="11906"/>
                                  <a:pt x="1248" y="10120"/>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10" name="Shape 22510"/>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361"/>
                                  <a:pt x="22674" y="31353"/>
                                </a:cubicBezTo>
                                <a:cubicBezTo>
                                  <a:pt x="20665" y="32147"/>
                                  <a:pt x="18573" y="32742"/>
                                  <a:pt x="16398" y="32742"/>
                                </a:cubicBezTo>
                                <a:cubicBezTo>
                                  <a:pt x="14224" y="32742"/>
                                  <a:pt x="12132" y="32147"/>
                                  <a:pt x="10123" y="31353"/>
                                </a:cubicBezTo>
                                <a:cubicBezTo>
                                  <a:pt x="8114" y="30361"/>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12" name="Shape 22512"/>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786"/>
                                  <a:pt x="26456" y="3175"/>
                                  <a:pt x="27994" y="4564"/>
                                </a:cubicBezTo>
                                <a:cubicBezTo>
                                  <a:pt x="29531" y="5953"/>
                                  <a:pt x="30716" y="7739"/>
                                  <a:pt x="31549" y="9922"/>
                                </a:cubicBezTo>
                                <a:cubicBezTo>
                                  <a:pt x="32381" y="11906"/>
                                  <a:pt x="32797" y="14089"/>
                                  <a:pt x="32797" y="16470"/>
                                </a:cubicBezTo>
                                <a:cubicBezTo>
                                  <a:pt x="32797" y="18653"/>
                                  <a:pt x="32381" y="20638"/>
                                  <a:pt x="31549" y="22622"/>
                                </a:cubicBezTo>
                                <a:cubicBezTo>
                                  <a:pt x="30716" y="24408"/>
                                  <a:pt x="29531" y="26392"/>
                                  <a:pt x="27994" y="27980"/>
                                </a:cubicBezTo>
                                <a:cubicBezTo>
                                  <a:pt x="26456" y="29567"/>
                                  <a:pt x="24683" y="30559"/>
                                  <a:pt x="22674" y="31353"/>
                                </a:cubicBezTo>
                                <a:cubicBezTo>
                                  <a:pt x="20665" y="32345"/>
                                  <a:pt x="18573" y="32742"/>
                                  <a:pt x="16398" y="32742"/>
                                </a:cubicBezTo>
                                <a:cubicBezTo>
                                  <a:pt x="14224" y="32742"/>
                                  <a:pt x="12132" y="32345"/>
                                  <a:pt x="10123" y="31353"/>
                                </a:cubicBezTo>
                                <a:cubicBezTo>
                                  <a:pt x="8114" y="30559"/>
                                  <a:pt x="6341" y="29567"/>
                                  <a:pt x="4803" y="27980"/>
                                </a:cubicBezTo>
                                <a:cubicBezTo>
                                  <a:pt x="3265" y="26392"/>
                                  <a:pt x="2080" y="24408"/>
                                  <a:pt x="1248" y="22622"/>
                                </a:cubicBezTo>
                                <a:cubicBezTo>
                                  <a:pt x="416" y="20638"/>
                                  <a:pt x="0" y="18653"/>
                                  <a:pt x="0" y="16470"/>
                                </a:cubicBezTo>
                                <a:cubicBezTo>
                                  <a:pt x="0" y="14089"/>
                                  <a:pt x="416" y="11906"/>
                                  <a:pt x="1248" y="9922"/>
                                </a:cubicBezTo>
                                <a:cubicBezTo>
                                  <a:pt x="2080" y="7739"/>
                                  <a:pt x="3265" y="5953"/>
                                  <a:pt x="4803" y="4564"/>
                                </a:cubicBezTo>
                                <a:cubicBezTo>
                                  <a:pt x="6341" y="3175"/>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14" name="Shape 22514"/>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350"/>
                                  <a:pt x="30716" y="7938"/>
                                  <a:pt x="31549" y="9922"/>
                                </a:cubicBezTo>
                                <a:cubicBezTo>
                                  <a:pt x="32381" y="11906"/>
                                  <a:pt x="32797" y="14089"/>
                                  <a:pt x="32797" y="16470"/>
                                </a:cubicBezTo>
                                <a:cubicBezTo>
                                  <a:pt x="32797" y="18455"/>
                                  <a:pt x="32381" y="20638"/>
                                  <a:pt x="31549" y="22622"/>
                                </a:cubicBezTo>
                                <a:cubicBezTo>
                                  <a:pt x="30716" y="24408"/>
                                  <a:pt x="29531" y="26392"/>
                                  <a:pt x="27994" y="27781"/>
                                </a:cubicBezTo>
                                <a:cubicBezTo>
                                  <a:pt x="26456" y="29369"/>
                                  <a:pt x="24683" y="30361"/>
                                  <a:pt x="22674" y="31353"/>
                                </a:cubicBezTo>
                                <a:cubicBezTo>
                                  <a:pt x="20665" y="32147"/>
                                  <a:pt x="18573" y="32742"/>
                                  <a:pt x="16398" y="32742"/>
                                </a:cubicBezTo>
                                <a:cubicBezTo>
                                  <a:pt x="14224" y="32742"/>
                                  <a:pt x="12132" y="32147"/>
                                  <a:pt x="10123" y="31353"/>
                                </a:cubicBezTo>
                                <a:cubicBezTo>
                                  <a:pt x="8114" y="30361"/>
                                  <a:pt x="6341" y="29369"/>
                                  <a:pt x="4803" y="27781"/>
                                </a:cubicBezTo>
                                <a:cubicBezTo>
                                  <a:pt x="3265" y="26392"/>
                                  <a:pt x="2080" y="24408"/>
                                  <a:pt x="1248" y="22622"/>
                                </a:cubicBezTo>
                                <a:cubicBezTo>
                                  <a:pt x="416" y="20638"/>
                                  <a:pt x="0" y="18455"/>
                                  <a:pt x="0" y="16470"/>
                                </a:cubicBezTo>
                                <a:cubicBezTo>
                                  <a:pt x="0" y="14089"/>
                                  <a:pt x="416" y="11906"/>
                                  <a:pt x="1248" y="9922"/>
                                </a:cubicBezTo>
                                <a:cubicBezTo>
                                  <a:pt x="2080" y="7938"/>
                                  <a:pt x="3265" y="6350"/>
                                  <a:pt x="4803" y="4763"/>
                                </a:cubicBezTo>
                                <a:cubicBezTo>
                                  <a:pt x="6341" y="3175"/>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16" name="Shape 22516"/>
                        <wps:cNvSpPr/>
                        <wps:spPr>
                          <a:xfrm>
                            <a:off x="0" y="590352"/>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350"/>
                                  <a:pt x="30716" y="7938"/>
                                  <a:pt x="31549" y="9922"/>
                                </a:cubicBezTo>
                                <a:cubicBezTo>
                                  <a:pt x="32381" y="11906"/>
                                  <a:pt x="32797" y="14089"/>
                                  <a:pt x="32797" y="16470"/>
                                </a:cubicBezTo>
                                <a:cubicBezTo>
                                  <a:pt x="32797" y="18455"/>
                                  <a:pt x="32381" y="20439"/>
                                  <a:pt x="31549" y="22622"/>
                                </a:cubicBezTo>
                                <a:cubicBezTo>
                                  <a:pt x="30716" y="24408"/>
                                  <a:pt x="29531" y="26392"/>
                                  <a:pt x="27994" y="27781"/>
                                </a:cubicBezTo>
                                <a:cubicBezTo>
                                  <a:pt x="26456" y="29369"/>
                                  <a:pt x="24683" y="30361"/>
                                  <a:pt x="22674" y="31353"/>
                                </a:cubicBezTo>
                                <a:cubicBezTo>
                                  <a:pt x="20665" y="32147"/>
                                  <a:pt x="18573" y="32742"/>
                                  <a:pt x="16398" y="32742"/>
                                </a:cubicBezTo>
                                <a:cubicBezTo>
                                  <a:pt x="14224" y="32742"/>
                                  <a:pt x="12132" y="32147"/>
                                  <a:pt x="10123" y="31353"/>
                                </a:cubicBezTo>
                                <a:cubicBezTo>
                                  <a:pt x="8114" y="30361"/>
                                  <a:pt x="6341" y="29369"/>
                                  <a:pt x="4803" y="27781"/>
                                </a:cubicBezTo>
                                <a:cubicBezTo>
                                  <a:pt x="3265" y="26392"/>
                                  <a:pt x="2080" y="24408"/>
                                  <a:pt x="1248" y="22622"/>
                                </a:cubicBezTo>
                                <a:cubicBezTo>
                                  <a:pt x="416" y="20439"/>
                                  <a:pt x="0" y="18455"/>
                                  <a:pt x="0" y="16470"/>
                                </a:cubicBezTo>
                                <a:cubicBezTo>
                                  <a:pt x="0" y="14089"/>
                                  <a:pt x="416" y="11906"/>
                                  <a:pt x="1248" y="9922"/>
                                </a:cubicBezTo>
                                <a:cubicBezTo>
                                  <a:pt x="2080" y="7938"/>
                                  <a:pt x="3265" y="6350"/>
                                  <a:pt x="4803" y="4763"/>
                                </a:cubicBezTo>
                                <a:cubicBezTo>
                                  <a:pt x="6341" y="3175"/>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18" name="Shape 22518"/>
                        <wps:cNvSpPr/>
                        <wps:spPr>
                          <a:xfrm>
                            <a:off x="0" y="708422"/>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938"/>
                                  <a:pt x="31549" y="9922"/>
                                </a:cubicBezTo>
                                <a:cubicBezTo>
                                  <a:pt x="32381" y="11906"/>
                                  <a:pt x="32797" y="14089"/>
                                  <a:pt x="32797" y="16470"/>
                                </a:cubicBezTo>
                                <a:cubicBezTo>
                                  <a:pt x="32797" y="18455"/>
                                  <a:pt x="32381" y="20439"/>
                                  <a:pt x="31549" y="22423"/>
                                </a:cubicBezTo>
                                <a:cubicBezTo>
                                  <a:pt x="30716" y="24606"/>
                                  <a:pt x="29531" y="26392"/>
                                  <a:pt x="27994" y="27980"/>
                                </a:cubicBezTo>
                                <a:cubicBezTo>
                                  <a:pt x="26456" y="29369"/>
                                  <a:pt x="24683" y="30559"/>
                                  <a:pt x="22674" y="31552"/>
                                </a:cubicBezTo>
                                <a:cubicBezTo>
                                  <a:pt x="20665" y="32345"/>
                                  <a:pt x="18573" y="32742"/>
                                  <a:pt x="16398" y="32742"/>
                                </a:cubicBezTo>
                                <a:cubicBezTo>
                                  <a:pt x="14224" y="32742"/>
                                  <a:pt x="12132" y="32345"/>
                                  <a:pt x="10123" y="31552"/>
                                </a:cubicBezTo>
                                <a:cubicBezTo>
                                  <a:pt x="8114" y="30559"/>
                                  <a:pt x="6341" y="29369"/>
                                  <a:pt x="4803" y="27980"/>
                                </a:cubicBezTo>
                                <a:cubicBezTo>
                                  <a:pt x="3265" y="26392"/>
                                  <a:pt x="2080" y="24606"/>
                                  <a:pt x="1248" y="22622"/>
                                </a:cubicBezTo>
                                <a:cubicBezTo>
                                  <a:pt x="416" y="20439"/>
                                  <a:pt x="0" y="18455"/>
                                  <a:pt x="0" y="16470"/>
                                </a:cubicBezTo>
                                <a:cubicBezTo>
                                  <a:pt x="0" y="14089"/>
                                  <a:pt x="416" y="11906"/>
                                  <a:pt x="1248" y="9922"/>
                                </a:cubicBezTo>
                                <a:cubicBezTo>
                                  <a:pt x="2080" y="7938"/>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20" name="Shape 22520"/>
                        <wps:cNvSpPr/>
                        <wps:spPr>
                          <a:xfrm>
                            <a:off x="0" y="826492"/>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170"/>
                                  <a:pt x="24683" y="30361"/>
                                  <a:pt x="22674" y="31353"/>
                                </a:cubicBezTo>
                                <a:cubicBezTo>
                                  <a:pt x="20665" y="32147"/>
                                  <a:pt x="18573" y="32742"/>
                                  <a:pt x="16398" y="32742"/>
                                </a:cubicBezTo>
                                <a:cubicBezTo>
                                  <a:pt x="14224" y="32742"/>
                                  <a:pt x="12132" y="32147"/>
                                  <a:pt x="10123" y="31353"/>
                                </a:cubicBezTo>
                                <a:cubicBezTo>
                                  <a:pt x="8114" y="30361"/>
                                  <a:pt x="6341" y="29170"/>
                                  <a:pt x="4803" y="27781"/>
                                </a:cubicBezTo>
                                <a:cubicBezTo>
                                  <a:pt x="3265" y="26194"/>
                                  <a:pt x="2080" y="24209"/>
                                  <a:pt x="1248" y="22423"/>
                                </a:cubicBezTo>
                                <a:cubicBezTo>
                                  <a:pt x="416" y="20439"/>
                                  <a:pt x="0" y="18455"/>
                                  <a:pt x="0" y="16470"/>
                                </a:cubicBezTo>
                                <a:cubicBezTo>
                                  <a:pt x="0" y="14089"/>
                                  <a:pt x="416" y="11906"/>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22" name="Shape 22522"/>
                        <wps:cNvSpPr/>
                        <wps:spPr>
                          <a:xfrm>
                            <a:off x="0" y="944563"/>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345"/>
                                  <a:pt x="18573" y="32742"/>
                                  <a:pt x="16398" y="32742"/>
                                </a:cubicBezTo>
                                <a:cubicBezTo>
                                  <a:pt x="14224" y="32742"/>
                                  <a:pt x="12132" y="32345"/>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24" name="Shape 22524"/>
                        <wps:cNvSpPr/>
                        <wps:spPr>
                          <a:xfrm>
                            <a:off x="0" y="1062633"/>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345"/>
                                  <a:pt x="18573" y="32742"/>
                                  <a:pt x="16398" y="32742"/>
                                </a:cubicBezTo>
                                <a:cubicBezTo>
                                  <a:pt x="14224" y="32742"/>
                                  <a:pt x="12132" y="32345"/>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26" name="Shape 22526"/>
                        <wps:cNvSpPr/>
                        <wps:spPr>
                          <a:xfrm>
                            <a:off x="0" y="1180703"/>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361"/>
                                  <a:pt x="22674" y="31155"/>
                                </a:cubicBezTo>
                                <a:cubicBezTo>
                                  <a:pt x="20665" y="32147"/>
                                  <a:pt x="18573" y="32742"/>
                                  <a:pt x="16398" y="32742"/>
                                </a:cubicBezTo>
                                <a:cubicBezTo>
                                  <a:pt x="14224" y="32742"/>
                                  <a:pt x="12132" y="32345"/>
                                  <a:pt x="10123" y="31353"/>
                                </a:cubicBezTo>
                                <a:cubicBezTo>
                                  <a:pt x="8114" y="30361"/>
                                  <a:pt x="6341" y="29369"/>
                                  <a:pt x="4803" y="27781"/>
                                </a:cubicBezTo>
                                <a:cubicBezTo>
                                  <a:pt x="3265" y="26194"/>
                                  <a:pt x="2080" y="24408"/>
                                  <a:pt x="1248" y="22423"/>
                                </a:cubicBezTo>
                                <a:cubicBezTo>
                                  <a:pt x="416" y="20439"/>
                                  <a:pt x="0" y="18455"/>
                                  <a:pt x="0" y="16470"/>
                                </a:cubicBezTo>
                                <a:cubicBezTo>
                                  <a:pt x="0" y="14089"/>
                                  <a:pt x="416" y="11906"/>
                                  <a:pt x="1248" y="10120"/>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28" name="Shape 22528"/>
                        <wps:cNvSpPr/>
                        <wps:spPr>
                          <a:xfrm>
                            <a:off x="0" y="1298774"/>
                            <a:ext cx="32797" cy="32742"/>
                          </a:xfrm>
                          <a:custGeom>
                            <a:avLst/>
                            <a:gdLst/>
                            <a:ahLst/>
                            <a:cxnLst/>
                            <a:rect l="0" t="0" r="0" b="0"/>
                            <a:pathLst>
                              <a:path w="32797" h="32742">
                                <a:moveTo>
                                  <a:pt x="16398" y="0"/>
                                </a:moveTo>
                                <a:cubicBezTo>
                                  <a:pt x="18573" y="0"/>
                                  <a:pt x="20665" y="198"/>
                                  <a:pt x="22674" y="992"/>
                                </a:cubicBezTo>
                                <a:cubicBezTo>
                                  <a:pt x="24683" y="1786"/>
                                  <a:pt x="26456" y="2977"/>
                                  <a:pt x="27994" y="4564"/>
                                </a:cubicBezTo>
                                <a:cubicBezTo>
                                  <a:pt x="29531" y="6152"/>
                                  <a:pt x="30716" y="7938"/>
                                  <a:pt x="31549" y="9922"/>
                                </a:cubicBezTo>
                                <a:cubicBezTo>
                                  <a:pt x="32381" y="11906"/>
                                  <a:pt x="32797" y="14089"/>
                                  <a:pt x="32797" y="16470"/>
                                </a:cubicBezTo>
                                <a:cubicBezTo>
                                  <a:pt x="32797" y="18256"/>
                                  <a:pt x="32381" y="20439"/>
                                  <a:pt x="31549" y="22423"/>
                                </a:cubicBezTo>
                                <a:cubicBezTo>
                                  <a:pt x="30716" y="24408"/>
                                  <a:pt x="29531" y="26194"/>
                                  <a:pt x="27994" y="27781"/>
                                </a:cubicBezTo>
                                <a:cubicBezTo>
                                  <a:pt x="26456" y="29369"/>
                                  <a:pt x="24683" y="30361"/>
                                  <a:pt x="22674" y="31353"/>
                                </a:cubicBezTo>
                                <a:cubicBezTo>
                                  <a:pt x="20665" y="32147"/>
                                  <a:pt x="18573" y="32742"/>
                                  <a:pt x="16398" y="32742"/>
                                </a:cubicBezTo>
                                <a:cubicBezTo>
                                  <a:pt x="14224" y="32742"/>
                                  <a:pt x="12132" y="32147"/>
                                  <a:pt x="10123" y="31353"/>
                                </a:cubicBezTo>
                                <a:cubicBezTo>
                                  <a:pt x="8114" y="30361"/>
                                  <a:pt x="6341" y="29369"/>
                                  <a:pt x="4803" y="27781"/>
                                </a:cubicBezTo>
                                <a:cubicBezTo>
                                  <a:pt x="3265" y="26194"/>
                                  <a:pt x="2080" y="24408"/>
                                  <a:pt x="1248" y="22423"/>
                                </a:cubicBezTo>
                                <a:cubicBezTo>
                                  <a:pt x="416" y="20439"/>
                                  <a:pt x="0" y="18256"/>
                                  <a:pt x="0" y="16470"/>
                                </a:cubicBezTo>
                                <a:cubicBezTo>
                                  <a:pt x="0" y="14089"/>
                                  <a:pt x="416" y="11906"/>
                                  <a:pt x="1248" y="9922"/>
                                </a:cubicBezTo>
                                <a:cubicBezTo>
                                  <a:pt x="2080" y="7938"/>
                                  <a:pt x="3265" y="6152"/>
                                  <a:pt x="4803" y="4564"/>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5623" style="width:2.58242pt;height:104.844pt;position:absolute;mso-position-horizontal-relative:text;mso-position-horizontal:absolute;margin-left:12.3956pt;mso-position-vertical-relative:text;margin-top:2.125pt;" coordsize="327,13315">
                <v:shape id="Shape 22506" style="position:absolute;width:327;height:327;left:0;top:0;" coordsize="32797,32742" path="m16398,0c18573,0,20665,397,22674,992c24683,1984,26456,3175,27994,4564c29531,6152,30716,7739,31549,9922c32381,11906,32797,14089,32797,16470c32797,18653,32381,20638,31549,22622c30716,24408,29531,26392,27994,27980c26456,29369,24683,30361,22674,31353c20665,32147,18573,32742,16398,32742c14224,32742,12132,32147,10123,31353c8114,30361,6341,29369,4803,27980c3265,26392,2080,24408,1248,22622c416,20638,0,18653,0,16470c0,14089,416,11906,1248,9922c2080,7739,3265,6152,4803,4564c6341,3175,8114,1984,10123,992c12132,397,14224,0,16398,0x">
                  <v:stroke weight="0pt" endcap="flat" joinstyle="miter" miterlimit="10" on="false" color="#000000" opacity="0"/>
                  <v:fill on="true" color="#000000"/>
                </v:shape>
                <v:shape id="Shape 22508" style="position:absolute;width:327;height:327;left:0;top:1180;" coordsize="32797,32742" path="m16398,0c18573,0,20665,397,22674,992c24683,1984,26456,3175,27994,4763c29531,6152,30716,7938,31549,10120c32381,11906,32797,14089,32797,16470c32797,18455,32381,20439,31549,22423c30716,24408,29531,26194,27994,27980c26456,29369,24683,30361,22674,31353c20665,32147,18573,32742,16398,32742c14224,32742,12132,32147,10123,31353c8114,30361,6341,29369,4803,27980c3265,26194,2080,24408,1248,22423c416,20439,0,18455,0,16470c0,14089,416,11906,1248,10120c2080,7938,3265,6152,4803,4763c6341,3175,8114,1984,10123,992c12132,397,14224,0,16398,0x">
                  <v:stroke weight="0pt" endcap="flat" joinstyle="miter" miterlimit="10" on="false" color="#000000" opacity="0"/>
                  <v:fill on="true" color="#000000"/>
                </v:shape>
                <v:shape id="Shape 22510" style="position:absolute;width:327;height:327;left:0;top:2361;" coordsize="32797,32742" path="m16398,0c18573,0,20665,397,22674,992c24683,1786,26456,3175,27994,4763c29531,6152,30716,7938,31549,9922c32381,11906,32797,14089,32797,16470c32797,18455,32381,20439,31549,22423c30716,24408,29531,26194,27994,27980c26456,29369,24683,30361,22674,31353c20665,32147,18573,32742,16398,32742c14224,32742,12132,32147,10123,31353c8114,30361,6341,29369,4803,27980c3265,26194,2080,24408,1248,22423c416,20439,0,18455,0,16470c0,14089,416,11906,1248,9922c2080,7938,3265,6152,4803,4763c6341,3175,8114,1786,10123,992c12132,397,14224,0,16398,0x">
                  <v:stroke weight="0pt" endcap="flat" joinstyle="miter" miterlimit="10" on="false" color="#000000" opacity="0"/>
                  <v:fill on="true" color="#000000"/>
                </v:shape>
                <v:shape id="Shape 22512" style="position:absolute;width:327;height:327;left:0;top:3542;" coordsize="32797,32742" path="m16398,0c18573,0,20665,397,22674,1191c24683,1786,26456,3175,27994,4564c29531,5953,30716,7739,31549,9922c32381,11906,32797,14089,32797,16470c32797,18653,32381,20638,31549,22622c30716,24408,29531,26392,27994,27980c26456,29567,24683,30559,22674,31353c20665,32345,18573,32742,16398,32742c14224,32742,12132,32345,10123,31353c8114,30559,6341,29567,4803,27980c3265,26392,2080,24408,1248,22622c416,20638,0,18653,0,16470c0,14089,416,11906,1248,9922c2080,7739,3265,5953,4803,4564c6341,3175,8114,1786,10123,1191c12132,397,14224,0,16398,0x">
                  <v:stroke weight="0pt" endcap="flat" joinstyle="miter" miterlimit="10" on="false" color="#000000" opacity="0"/>
                  <v:fill on="true" color="#000000"/>
                </v:shape>
                <v:shape id="Shape 22514" style="position:absolute;width:327;height:327;left:0;top:4722;" coordsize="32797,32742" path="m16398,0c18573,0,20665,397,22674,1191c24683,1984,26456,3175,27994,4763c29531,6350,30716,7938,31549,9922c32381,11906,32797,14089,32797,16470c32797,18455,32381,20638,31549,22622c30716,24408,29531,26392,27994,27781c26456,29369,24683,30361,22674,31353c20665,32147,18573,32742,16398,32742c14224,32742,12132,32147,10123,31353c8114,30361,6341,29369,4803,27781c3265,26392,2080,24408,1248,22622c416,20638,0,18455,0,16470c0,14089,416,11906,1248,9922c2080,7938,3265,6350,4803,4763c6341,3175,8114,1786,10123,1191c12132,397,14224,0,16398,0x">
                  <v:stroke weight="0pt" endcap="flat" joinstyle="miter" miterlimit="10" on="false" color="#000000" opacity="0"/>
                  <v:fill on="true" color="#000000"/>
                </v:shape>
                <v:shape id="Shape 22516" style="position:absolute;width:327;height:327;left:0;top:5903;" coordsize="32797,32742" path="m16398,0c18573,0,20665,397,22674,1191c24683,1984,26456,3175,27994,4763c29531,6350,30716,7938,31549,9922c32381,11906,32797,14089,32797,16470c32797,18455,32381,20439,31549,22622c30716,24408,29531,26392,27994,27781c26456,29369,24683,30361,22674,31353c20665,32147,18573,32742,16398,32742c14224,32742,12132,32147,10123,31353c8114,30361,6341,29369,4803,27781c3265,26392,2080,24408,1248,22622c416,20439,0,18455,0,16470c0,14089,416,11906,1248,9922c2080,7938,3265,6350,4803,4763c6341,3175,8114,1786,10123,1191c12132,397,14224,0,16398,0x">
                  <v:stroke weight="0pt" endcap="flat" joinstyle="miter" miterlimit="10" on="false" color="#000000" opacity="0"/>
                  <v:fill on="true" color="#000000"/>
                </v:shape>
                <v:shape id="Shape 22518" style="position:absolute;width:327;height:327;left:0;top:7084;" coordsize="32797,32742" path="m16398,0c18573,0,20665,397,22674,992c24683,1786,26456,2977,27994,4564c29531,6152,30716,7938,31549,9922c32381,11906,32797,14089,32797,16470c32797,18455,32381,20439,31549,22423c30716,24606,29531,26392,27994,27980c26456,29369,24683,30559,22674,31552c20665,32345,18573,32742,16398,32742c14224,32742,12132,32345,10123,31552c8114,30559,6341,29369,4803,27980c3265,26392,2080,24606,1248,22622c416,20439,0,18455,0,16470c0,14089,416,11906,1248,9922c2080,7938,3265,6152,4803,4564c6341,2977,8114,1786,10123,992c12132,397,14224,0,16398,0x">
                  <v:stroke weight="0pt" endcap="flat" joinstyle="miter" miterlimit="10" on="false" color="#000000" opacity="0"/>
                  <v:fill on="true" color="#000000"/>
                </v:shape>
                <v:shape id="Shape 22520" style="position:absolute;width:327;height:327;left:0;top:8264;" coordsize="32797,32742" path="m16398,0c18573,0,20665,397,22674,1191c24683,1984,26456,3175,27994,4763c29531,6152,30716,7938,31549,9922c32381,11906,32797,14089,32797,16470c32797,18455,32381,20439,31549,22423c30716,24408,29531,26194,27994,27781c26456,29170,24683,30361,22674,31353c20665,32147,18573,32742,16398,32742c14224,32742,12132,32147,10123,31353c8114,30361,6341,29170,4803,27781c3265,26194,2080,24209,1248,22423c416,20439,0,18455,0,16470c0,14089,416,11906,1248,9922c2080,7938,3265,6152,4803,4763c6341,3175,8114,1984,10123,1191c12132,397,14224,0,16398,0x">
                  <v:stroke weight="0pt" endcap="flat" joinstyle="miter" miterlimit="10" on="false" color="#000000" opacity="0"/>
                  <v:fill on="true" color="#000000"/>
                </v:shape>
                <v:shape id="Shape 22522" style="position:absolute;width:327;height:327;left:0;top:9445;" coordsize="32797,32742" path="m16398,0c18573,0,20665,397,22674,1191c24683,1984,26456,3175,27994,4763c29531,6152,30716,7938,31549,9922c32381,11906,32797,14089,32797,16470c32797,18455,32381,20439,31549,22423c30716,24408,29531,26194,27994,27781c26456,29369,24683,30559,22674,31353c20665,32345,18573,32742,16398,32742c14224,32742,12132,32345,10123,31353c8114,30559,6341,29369,4803,27781c3265,26194,2080,24408,1248,22423c416,20439,0,18455,0,16470c0,14089,416,11906,1248,9922c2080,7938,3265,6152,4803,4763c6341,3175,8114,1984,10123,1191c12132,397,14224,0,16398,0x">
                  <v:stroke weight="0pt" endcap="flat" joinstyle="miter" miterlimit="10" on="false" color="#000000" opacity="0"/>
                  <v:fill on="true" color="#000000"/>
                </v:shape>
                <v:shape id="Shape 22524" style="position:absolute;width:327;height:327;left:0;top:10626;" coordsize="32797,32742" path="m16398,0c18573,0,20665,397,22674,1191c24683,1984,26456,3175,27994,4763c29531,6152,30716,7938,31549,9922c32381,11906,32797,14089,32797,16470c32797,18455,32381,20439,31549,22423c30716,24408,29531,26194,27994,27781c26456,29369,24683,30559,22674,31353c20665,32345,18573,32742,16398,32742c14224,32742,12132,32345,10123,31353c8114,30559,6341,29369,4803,27781c3265,26194,2080,24408,1248,22423c416,20439,0,18455,0,16470c0,14089,416,11906,1248,9922c2080,7938,3265,6152,4803,4763c6341,3175,8114,1984,10123,1191c12132,397,14224,0,16398,0x">
                  <v:stroke weight="0pt" endcap="flat" joinstyle="miter" miterlimit="10" on="false" color="#000000" opacity="0"/>
                  <v:fill on="true" color="#000000"/>
                </v:shape>
                <v:shape id="Shape 22526" style="position:absolute;width:327;height:327;left:0;top:11807;" coordsize="32797,32742" path="m16398,0c18573,0,20665,397,22674,1191c24683,1984,26456,3175,27994,4763c29531,6152,30716,7938,31549,9922c32381,11906,32797,14089,32797,16470c32797,18455,32381,20439,31549,22423c30716,24408,29531,26194,27994,27781c26456,29369,24683,30361,22674,31155c20665,32147,18573,32742,16398,32742c14224,32742,12132,32345,10123,31353c8114,30361,6341,29369,4803,27781c3265,26194,2080,24408,1248,22423c416,20439,0,18455,0,16470c0,14089,416,11906,1248,10120c2080,7938,3265,6152,4803,4763c6341,3175,8114,1984,10123,1191c12132,397,14224,0,16398,0x">
                  <v:stroke weight="0pt" endcap="flat" joinstyle="miter" miterlimit="10" on="false" color="#000000" opacity="0"/>
                  <v:fill on="true" color="#000000"/>
                </v:shape>
                <v:shape id="Shape 22528" style="position:absolute;width:327;height:327;left:0;top:12987;" coordsize="32797,32742" path="m16398,0c18573,0,20665,198,22674,992c24683,1786,26456,2977,27994,4564c29531,6152,30716,7938,31549,9922c32381,11906,32797,14089,32797,16470c32797,18256,32381,20439,31549,22423c30716,24408,29531,26194,27994,27781c26456,29369,24683,30361,22674,31353c20665,32147,18573,32742,16398,32742c14224,32742,12132,32147,10123,31353c8114,30361,6341,29369,4803,27781c3265,26194,2080,24408,1248,22423c416,20439,0,18256,0,16470c0,14089,416,11906,1248,9922c2080,7938,3265,6152,4803,4564c6341,2977,8114,1786,10123,1191c12132,397,14224,0,16398,0x">
                  <v:stroke weight="0pt" endcap="flat" joinstyle="miter" miterlimit="10" on="false" color="#000000" opacity="0"/>
                  <v:fill on="true" color="#000000"/>
                </v:shape>
                <w10:wrap type="square"/>
              </v:group>
            </w:pict>
          </mc:Fallback>
        </mc:AlternateContent>
      </w:r>
      <w:r>
        <w:t>эзофагит; перфорацию пищевода; гнойный медиастинит; трахеопищеводный свищ; экстрапищеводную миграцию;</w:t>
      </w:r>
    </w:p>
    <w:p w:rsidR="006B7ED0" w:rsidRDefault="00460C1A">
      <w:pPr>
        <w:spacing w:after="157"/>
        <w:ind w:left="258" w:right="4278"/>
      </w:pPr>
      <w:r>
        <w:t>кровотечение; дивертикул пищевода; абсцесс стенк</w:t>
      </w:r>
      <w:r>
        <w:t>и пищевода; парафарингеальный абсцесс; флегмону шеи; дыхательные расстройства при сдавлении мембранозной части трахеи или гортани; травматическое повреждение аорты.</w:t>
      </w:r>
    </w:p>
    <w:p w:rsidR="006B7ED0" w:rsidRDefault="00460C1A">
      <w:pPr>
        <w:ind w:left="1" w:right="15"/>
      </w:pPr>
      <w:r>
        <w:t>Полагают, что повреждение тканей при попадании батареек в пищевод вызывают алкалин и тяжелы</w:t>
      </w:r>
      <w:r>
        <w:t xml:space="preserve">е металлы, входящие в состав электролита батарейки </w:t>
      </w:r>
      <w:r>
        <w:rPr>
          <w:b/>
        </w:rPr>
        <w:t>(рис. 18.5)</w:t>
      </w:r>
      <w:r>
        <w:t>. Возможен механизм «короткого замыкания» из-за окутывания слизистой оболочкой пищевода батарейки. Каков бы ни был механизм, он приводит к нарушению целостности корпуса батарейки и выходу электр</w:t>
      </w:r>
      <w:r>
        <w:t xml:space="preserve">олита наружу. Дисковые батарейки могут вызвать повреждение пищевода в течение 4 ч, более короткий период необходим литиевым батарейкам из-за большего размера и мощности. Батарейки диаметром 15 мм почти никогда не застревают в пищеводе, тогда как батарейки </w:t>
      </w:r>
      <w:r>
        <w:t>диаметром 20 мм вызывают серьезные повреждения.</w:t>
      </w:r>
    </w:p>
    <w:p w:rsidR="006B7ED0" w:rsidRDefault="00460C1A">
      <w:pPr>
        <w:spacing w:after="71" w:line="259" w:lineRule="auto"/>
        <w:ind w:left="0" w:firstLine="0"/>
      </w:pPr>
      <w:r>
        <w:rPr>
          <w:noProof/>
        </w:rPr>
        <w:drawing>
          <wp:inline distT="0" distB="0" distL="0" distR="0">
            <wp:extent cx="3483015" cy="3332150"/>
            <wp:effectExtent l="0" t="0" r="0" b="0"/>
            <wp:docPr id="22538" name="Picture 22538"/>
            <wp:cNvGraphicFramePr/>
            <a:graphic xmlns:a="http://schemas.openxmlformats.org/drawingml/2006/main">
              <a:graphicData uri="http://schemas.openxmlformats.org/drawingml/2006/picture">
                <pic:pic xmlns:pic="http://schemas.openxmlformats.org/drawingml/2006/picture">
                  <pic:nvPicPr>
                    <pic:cNvPr id="22538" name="Picture 22538"/>
                    <pic:cNvPicPr/>
                  </pic:nvPicPr>
                  <pic:blipFill>
                    <a:blip r:embed="rId189"/>
                    <a:stretch>
                      <a:fillRect/>
                    </a:stretch>
                  </pic:blipFill>
                  <pic:spPr>
                    <a:xfrm>
                      <a:off x="0" y="0"/>
                      <a:ext cx="3483015" cy="3332150"/>
                    </a:xfrm>
                    <a:prstGeom prst="rect">
                      <a:avLst/>
                    </a:prstGeom>
                  </pic:spPr>
                </pic:pic>
              </a:graphicData>
            </a:graphic>
          </wp:inline>
        </w:drawing>
      </w:r>
    </w:p>
    <w:p w:rsidR="006B7ED0" w:rsidRDefault="00460C1A">
      <w:pPr>
        <w:ind w:left="1" w:right="15"/>
      </w:pPr>
      <w:r>
        <w:rPr>
          <w:b/>
        </w:rPr>
        <w:t>Рис. 18.5.</w:t>
      </w:r>
      <w:r>
        <w:t xml:space="preserve"> Дисковая батарейка, извлеченная из пищевода</w:t>
      </w:r>
    </w:p>
    <w:p w:rsidR="006B7ED0" w:rsidRDefault="00460C1A">
      <w:pPr>
        <w:spacing w:after="154"/>
        <w:ind w:left="1" w:right="15"/>
      </w:pPr>
      <w:r>
        <w:t>Осложнения, вызванные воздействием электролита батарейки на пищевод:</w:t>
      </w:r>
    </w:p>
    <w:p w:rsidR="006B7ED0" w:rsidRDefault="00460C1A">
      <w:pPr>
        <w:ind w:left="423" w:right="15"/>
      </w:pPr>
      <w:r>
        <w:t>колликвационный некроз;</w:t>
      </w:r>
    </w:p>
    <w:p w:rsidR="006B7ED0" w:rsidRDefault="00460C1A">
      <w:pPr>
        <w:spacing w:after="71" w:line="259" w:lineRule="auto"/>
        <w:ind w:left="0" w:firstLine="0"/>
      </w:pPr>
      <w:r>
        <w:rPr>
          <w:rFonts w:ascii="Calibri" w:eastAsia="Calibri" w:hAnsi="Calibri" w:cs="Calibri"/>
          <w:noProof/>
          <w:sz w:val="22"/>
        </w:rPr>
        <mc:AlternateContent>
          <mc:Choice Requires="wpg">
            <w:drawing>
              <wp:inline distT="0" distB="0" distL="0" distR="0">
                <wp:extent cx="3483015" cy="4428134"/>
                <wp:effectExtent l="0" t="0" r="0" b="0"/>
                <wp:docPr id="359656" name="Group 359656"/>
                <wp:cNvGraphicFramePr/>
                <a:graphic xmlns:a="http://schemas.openxmlformats.org/drawingml/2006/main">
                  <a:graphicData uri="http://schemas.microsoft.com/office/word/2010/wordprocessingGroup">
                    <wpg:wgp>
                      <wpg:cNvGrpSpPr/>
                      <wpg:grpSpPr>
                        <a:xfrm>
                          <a:off x="0" y="0"/>
                          <a:ext cx="3483015" cy="4428134"/>
                          <a:chOff x="0" y="0"/>
                          <a:chExt cx="3483015" cy="4428134"/>
                        </a:xfrm>
                      </wpg:grpSpPr>
                      <wps:wsp>
                        <wps:cNvPr id="22555" name="Shape 22555"/>
                        <wps:cNvSpPr/>
                        <wps:spPr>
                          <a:xfrm>
                            <a:off x="157424" y="26591"/>
                            <a:ext cx="32797" cy="32941"/>
                          </a:xfrm>
                          <a:custGeom>
                            <a:avLst/>
                            <a:gdLst/>
                            <a:ahLst/>
                            <a:cxnLst/>
                            <a:rect l="0" t="0" r="0" b="0"/>
                            <a:pathLst>
                              <a:path w="32797" h="32941">
                                <a:moveTo>
                                  <a:pt x="16398" y="0"/>
                                </a:moveTo>
                                <a:cubicBezTo>
                                  <a:pt x="18573" y="0"/>
                                  <a:pt x="20665" y="595"/>
                                  <a:pt x="22674" y="1389"/>
                                </a:cubicBezTo>
                                <a:cubicBezTo>
                                  <a:pt x="24683" y="1984"/>
                                  <a:pt x="26456" y="3175"/>
                                  <a:pt x="27994" y="4763"/>
                                </a:cubicBezTo>
                                <a:cubicBezTo>
                                  <a:pt x="29531" y="6152"/>
                                  <a:pt x="30716" y="7938"/>
                                  <a:pt x="31549" y="10120"/>
                                </a:cubicBezTo>
                                <a:cubicBezTo>
                                  <a:pt x="32381" y="11906"/>
                                  <a:pt x="32797" y="14089"/>
                                  <a:pt x="32797" y="16470"/>
                                </a:cubicBezTo>
                                <a:cubicBezTo>
                                  <a:pt x="32797" y="18455"/>
                                  <a:pt x="32381" y="20638"/>
                                  <a:pt x="31549" y="22622"/>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622"/>
                                </a:cubicBezTo>
                                <a:cubicBezTo>
                                  <a:pt x="416" y="20638"/>
                                  <a:pt x="0" y="18455"/>
                                  <a:pt x="0" y="16470"/>
                                </a:cubicBezTo>
                                <a:cubicBezTo>
                                  <a:pt x="0" y="14089"/>
                                  <a:pt x="416" y="11906"/>
                                  <a:pt x="1248" y="10120"/>
                                </a:cubicBezTo>
                                <a:cubicBezTo>
                                  <a:pt x="2080" y="7938"/>
                                  <a:pt x="3265" y="6152"/>
                                  <a:pt x="4803" y="4763"/>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56" name="Rectangle 22556"/>
                        <wps:cNvSpPr/>
                        <wps:spPr>
                          <a:xfrm>
                            <a:off x="262374" y="0"/>
                            <a:ext cx="1536094" cy="126946"/>
                          </a:xfrm>
                          <a:prstGeom prst="rect">
                            <a:avLst/>
                          </a:prstGeom>
                          <a:ln>
                            <a:noFill/>
                          </a:ln>
                        </wps:spPr>
                        <wps:txbx>
                          <w:txbxContent>
                            <w:p w:rsidR="006B7ED0" w:rsidRDefault="00460C1A">
                              <w:pPr>
                                <w:spacing w:after="160" w:line="259" w:lineRule="auto"/>
                                <w:ind w:left="0" w:firstLine="0"/>
                              </w:pPr>
                              <w:r>
                                <w:t xml:space="preserve">трахеопищеводный свищ </w:t>
                              </w:r>
                            </w:p>
                          </w:txbxContent>
                        </wps:txbx>
                        <wps:bodyPr horzOverflow="overflow" vert="horz" lIns="0" tIns="0" rIns="0" bIns="0" rtlCol="0">
                          <a:noAutofit/>
                        </wps:bodyPr>
                      </wps:wsp>
                      <wps:wsp>
                        <wps:cNvPr id="359438" name="Rectangle 359438"/>
                        <wps:cNvSpPr/>
                        <wps:spPr>
                          <a:xfrm>
                            <a:off x="1417332" y="1527"/>
                            <a:ext cx="46482" cy="124726"/>
                          </a:xfrm>
                          <a:prstGeom prst="rect">
                            <a:avLst/>
                          </a:prstGeom>
                          <a:ln>
                            <a:noFill/>
                          </a:ln>
                        </wps:spPr>
                        <wps:txbx>
                          <w:txbxContent>
                            <w:p w:rsidR="006B7ED0" w:rsidRDefault="00460C1A">
                              <w:pPr>
                                <w:spacing w:after="160" w:line="259" w:lineRule="auto"/>
                                <w:ind w:left="0" w:firstLine="0"/>
                              </w:pPr>
                              <w:r>
                                <w:rPr>
                                  <w:b/>
                                </w:rPr>
                                <w:t>(</w:t>
                              </w:r>
                            </w:p>
                          </w:txbxContent>
                        </wps:txbx>
                        <wps:bodyPr horzOverflow="overflow" vert="horz" lIns="0" tIns="0" rIns="0" bIns="0" rtlCol="0">
                          <a:noAutofit/>
                        </wps:bodyPr>
                      </wps:wsp>
                      <wps:wsp>
                        <wps:cNvPr id="359440" name="Rectangle 359440"/>
                        <wps:cNvSpPr/>
                        <wps:spPr>
                          <a:xfrm>
                            <a:off x="1452281" y="1527"/>
                            <a:ext cx="289798" cy="124726"/>
                          </a:xfrm>
                          <a:prstGeom prst="rect">
                            <a:avLst/>
                          </a:prstGeom>
                          <a:ln>
                            <a:noFill/>
                          </a:ln>
                        </wps:spPr>
                        <wps:txbx>
                          <w:txbxContent>
                            <w:p w:rsidR="006B7ED0" w:rsidRDefault="00460C1A">
                              <w:pPr>
                                <w:spacing w:after="160" w:line="259" w:lineRule="auto"/>
                                <w:ind w:left="0" w:firstLine="0"/>
                              </w:pPr>
                              <w:r>
                                <w:rPr>
                                  <w:b/>
                                </w:rPr>
                                <w:t xml:space="preserve">рис. </w:t>
                              </w:r>
                            </w:p>
                          </w:txbxContent>
                        </wps:txbx>
                        <wps:bodyPr horzOverflow="overflow" vert="horz" lIns="0" tIns="0" rIns="0" bIns="0" rtlCol="0">
                          <a:noAutofit/>
                        </wps:bodyPr>
                      </wps:wsp>
                      <wps:wsp>
                        <wps:cNvPr id="359439" name="Rectangle 359439"/>
                        <wps:cNvSpPr/>
                        <wps:spPr>
                          <a:xfrm>
                            <a:off x="1670175" y="1527"/>
                            <a:ext cx="290752" cy="124726"/>
                          </a:xfrm>
                          <a:prstGeom prst="rect">
                            <a:avLst/>
                          </a:prstGeom>
                          <a:ln>
                            <a:noFill/>
                          </a:ln>
                        </wps:spPr>
                        <wps:txbx>
                          <w:txbxContent>
                            <w:p w:rsidR="006B7ED0" w:rsidRDefault="00460C1A">
                              <w:pPr>
                                <w:spacing w:after="160" w:line="259" w:lineRule="auto"/>
                                <w:ind w:left="0" w:firstLine="0"/>
                              </w:pPr>
                              <w:r>
                                <w:rPr>
                                  <w:b/>
                                </w:rPr>
                                <w:t>18.6)</w:t>
                              </w:r>
                            </w:p>
                          </w:txbxContent>
                        </wps:txbx>
                        <wps:bodyPr horzOverflow="overflow" vert="horz" lIns="0" tIns="0" rIns="0" bIns="0" rtlCol="0">
                          <a:noAutofit/>
                        </wps:bodyPr>
                      </wps:wsp>
                      <wps:wsp>
                        <wps:cNvPr id="22558" name="Rectangle 22558"/>
                        <wps:cNvSpPr/>
                        <wps:spPr>
                          <a:xfrm>
                            <a:off x="1888786" y="0"/>
                            <a:ext cx="38781" cy="126946"/>
                          </a:xfrm>
                          <a:prstGeom prst="rect">
                            <a:avLst/>
                          </a:prstGeom>
                          <a:ln>
                            <a:noFill/>
                          </a:ln>
                        </wps:spPr>
                        <wps:txbx>
                          <w:txbxContent>
                            <w:p w:rsidR="006B7ED0" w:rsidRDefault="00460C1A">
                              <w:pPr>
                                <w:spacing w:after="160" w:line="259" w:lineRule="auto"/>
                                <w:ind w:left="0" w:firstLine="0"/>
                              </w:pPr>
                              <w:r>
                                <w:t>;</w:t>
                              </w:r>
                            </w:p>
                          </w:txbxContent>
                        </wps:txbx>
                        <wps:bodyPr horzOverflow="overflow" vert="horz" lIns="0" tIns="0" rIns="0" bIns="0" rtlCol="0">
                          <a:noAutofit/>
                        </wps:bodyPr>
                      </wps:wsp>
                      <wps:wsp>
                        <wps:cNvPr id="22559" name="Shape 22559"/>
                        <wps:cNvSpPr/>
                        <wps:spPr>
                          <a:xfrm>
                            <a:off x="157424" y="144661"/>
                            <a:ext cx="32797" cy="32941"/>
                          </a:xfrm>
                          <a:custGeom>
                            <a:avLst/>
                            <a:gdLst/>
                            <a:ahLst/>
                            <a:cxnLst/>
                            <a:rect l="0" t="0" r="0" b="0"/>
                            <a:pathLst>
                              <a:path w="32797" h="32941">
                                <a:moveTo>
                                  <a:pt x="16398" y="0"/>
                                </a:moveTo>
                                <a:cubicBezTo>
                                  <a:pt x="18573" y="0"/>
                                  <a:pt x="20665" y="595"/>
                                  <a:pt x="22674" y="1389"/>
                                </a:cubicBezTo>
                                <a:cubicBezTo>
                                  <a:pt x="24683" y="1984"/>
                                  <a:pt x="26456" y="3175"/>
                                  <a:pt x="27994" y="4763"/>
                                </a:cubicBezTo>
                                <a:cubicBezTo>
                                  <a:pt x="29531" y="6152"/>
                                  <a:pt x="30716" y="7938"/>
                                  <a:pt x="31549" y="10120"/>
                                </a:cubicBezTo>
                                <a:cubicBezTo>
                                  <a:pt x="32381" y="11906"/>
                                  <a:pt x="32797" y="14089"/>
                                  <a:pt x="32797" y="16470"/>
                                </a:cubicBezTo>
                                <a:cubicBezTo>
                                  <a:pt x="32797" y="18653"/>
                                  <a:pt x="32381" y="20638"/>
                                  <a:pt x="31549" y="22622"/>
                                </a:cubicBezTo>
                                <a:cubicBezTo>
                                  <a:pt x="30716" y="24606"/>
                                  <a:pt x="29531" y="26392"/>
                                  <a:pt x="27994" y="27980"/>
                                </a:cubicBezTo>
                                <a:cubicBezTo>
                                  <a:pt x="26456" y="29567"/>
                                  <a:pt x="24683" y="30559"/>
                                  <a:pt x="22674" y="31552"/>
                                </a:cubicBezTo>
                                <a:cubicBezTo>
                                  <a:pt x="20665" y="32345"/>
                                  <a:pt x="18573" y="32742"/>
                                  <a:pt x="16398" y="32941"/>
                                </a:cubicBezTo>
                                <a:cubicBezTo>
                                  <a:pt x="14224" y="32742"/>
                                  <a:pt x="12132" y="32345"/>
                                  <a:pt x="10123" y="31552"/>
                                </a:cubicBezTo>
                                <a:cubicBezTo>
                                  <a:pt x="8114" y="30559"/>
                                  <a:pt x="6341" y="29567"/>
                                  <a:pt x="4803" y="27980"/>
                                </a:cubicBezTo>
                                <a:cubicBezTo>
                                  <a:pt x="3265" y="26392"/>
                                  <a:pt x="2080" y="24606"/>
                                  <a:pt x="1248" y="22622"/>
                                </a:cubicBezTo>
                                <a:cubicBezTo>
                                  <a:pt x="416" y="20638"/>
                                  <a:pt x="0" y="18653"/>
                                  <a:pt x="0" y="16470"/>
                                </a:cubicBezTo>
                                <a:cubicBezTo>
                                  <a:pt x="0" y="14089"/>
                                  <a:pt x="416" y="11906"/>
                                  <a:pt x="1248" y="10120"/>
                                </a:cubicBezTo>
                                <a:cubicBezTo>
                                  <a:pt x="2080" y="7938"/>
                                  <a:pt x="3265" y="6152"/>
                                  <a:pt x="4803" y="4763"/>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60" name="Rectangle 22560"/>
                        <wps:cNvSpPr/>
                        <wps:spPr>
                          <a:xfrm>
                            <a:off x="262374" y="118070"/>
                            <a:ext cx="1040738" cy="126946"/>
                          </a:xfrm>
                          <a:prstGeom prst="rect">
                            <a:avLst/>
                          </a:prstGeom>
                          <a:ln>
                            <a:noFill/>
                          </a:ln>
                        </wps:spPr>
                        <wps:txbx>
                          <w:txbxContent>
                            <w:p w:rsidR="006B7ED0" w:rsidRDefault="00460C1A">
                              <w:pPr>
                                <w:spacing w:after="160" w:line="259" w:lineRule="auto"/>
                                <w:ind w:left="0" w:firstLine="0"/>
                              </w:pPr>
                              <w:r>
                                <w:t>стеноз пищевода;</w:t>
                              </w:r>
                            </w:p>
                          </w:txbxContent>
                        </wps:txbx>
                        <wps:bodyPr horzOverflow="overflow" vert="horz" lIns="0" tIns="0" rIns="0" bIns="0" rtlCol="0">
                          <a:noAutofit/>
                        </wps:bodyPr>
                      </wps:wsp>
                      <wps:wsp>
                        <wps:cNvPr id="22561" name="Shape 22561"/>
                        <wps:cNvSpPr/>
                        <wps:spPr>
                          <a:xfrm>
                            <a:off x="157424" y="262731"/>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7938"/>
                                  <a:pt x="31549" y="9922"/>
                                </a:cubicBezTo>
                                <a:cubicBezTo>
                                  <a:pt x="32381" y="11906"/>
                                  <a:pt x="32797" y="14089"/>
                                  <a:pt x="32797" y="16470"/>
                                </a:cubicBezTo>
                                <a:cubicBezTo>
                                  <a:pt x="32797" y="18653"/>
                                  <a:pt x="32381" y="20638"/>
                                  <a:pt x="31549" y="22622"/>
                                </a:cubicBezTo>
                                <a:cubicBezTo>
                                  <a:pt x="30716" y="24606"/>
                                  <a:pt x="29531" y="26392"/>
                                  <a:pt x="27994" y="27980"/>
                                </a:cubicBezTo>
                                <a:cubicBezTo>
                                  <a:pt x="26456" y="29567"/>
                                  <a:pt x="24683" y="30758"/>
                                  <a:pt x="22674" y="31552"/>
                                </a:cubicBezTo>
                                <a:cubicBezTo>
                                  <a:pt x="20665" y="32345"/>
                                  <a:pt x="18573" y="32742"/>
                                  <a:pt x="16398" y="32941"/>
                                </a:cubicBezTo>
                                <a:cubicBezTo>
                                  <a:pt x="14224" y="32742"/>
                                  <a:pt x="12132" y="32345"/>
                                  <a:pt x="10123" y="31552"/>
                                </a:cubicBezTo>
                                <a:cubicBezTo>
                                  <a:pt x="8114" y="30758"/>
                                  <a:pt x="6341" y="29567"/>
                                  <a:pt x="4803" y="27980"/>
                                </a:cubicBezTo>
                                <a:cubicBezTo>
                                  <a:pt x="3265" y="26392"/>
                                  <a:pt x="2080" y="24606"/>
                                  <a:pt x="1248" y="22622"/>
                                </a:cubicBezTo>
                                <a:cubicBezTo>
                                  <a:pt x="416" y="20638"/>
                                  <a:pt x="0" y="18653"/>
                                  <a:pt x="0" y="16470"/>
                                </a:cubicBezTo>
                                <a:cubicBezTo>
                                  <a:pt x="0" y="14089"/>
                                  <a:pt x="416" y="11906"/>
                                  <a:pt x="1248" y="9922"/>
                                </a:cubicBezTo>
                                <a:cubicBezTo>
                                  <a:pt x="2080" y="7938"/>
                                  <a:pt x="3265" y="6152"/>
                                  <a:pt x="4803" y="4763"/>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62" name="Rectangle 22562"/>
                        <wps:cNvSpPr/>
                        <wps:spPr>
                          <a:xfrm>
                            <a:off x="262374" y="236141"/>
                            <a:ext cx="1797335" cy="126946"/>
                          </a:xfrm>
                          <a:prstGeom prst="rect">
                            <a:avLst/>
                          </a:prstGeom>
                          <a:ln>
                            <a:noFill/>
                          </a:ln>
                        </wps:spPr>
                        <wps:txbx>
                          <w:txbxContent>
                            <w:p w:rsidR="006B7ED0" w:rsidRDefault="00460C1A">
                              <w:pPr>
                                <w:spacing w:after="160" w:line="259" w:lineRule="auto"/>
                                <w:ind w:left="0" w:firstLine="0"/>
                              </w:pPr>
                              <w:r>
                                <w:t>пищеводно-аортальный свищ;</w:t>
                              </w:r>
                            </w:p>
                          </w:txbxContent>
                        </wps:txbx>
                        <wps:bodyPr horzOverflow="overflow" vert="horz" lIns="0" tIns="0" rIns="0" bIns="0" rtlCol="0">
                          <a:noAutofit/>
                        </wps:bodyPr>
                      </wps:wsp>
                      <wps:wsp>
                        <wps:cNvPr id="22563" name="Shape 22563"/>
                        <wps:cNvSpPr/>
                        <wps:spPr>
                          <a:xfrm>
                            <a:off x="157424" y="380802"/>
                            <a:ext cx="32797" cy="32941"/>
                          </a:xfrm>
                          <a:custGeom>
                            <a:avLst/>
                            <a:gdLst/>
                            <a:ahLst/>
                            <a:cxnLst/>
                            <a:rect l="0" t="0" r="0" b="0"/>
                            <a:pathLst>
                              <a:path w="32797" h="32941">
                                <a:moveTo>
                                  <a:pt x="16398" y="0"/>
                                </a:moveTo>
                                <a:cubicBezTo>
                                  <a:pt x="18573" y="0"/>
                                  <a:pt x="20665" y="595"/>
                                  <a:pt x="22674" y="1389"/>
                                </a:cubicBezTo>
                                <a:cubicBezTo>
                                  <a:pt x="24683" y="1984"/>
                                  <a:pt x="26456" y="3175"/>
                                  <a:pt x="27994" y="4763"/>
                                </a:cubicBezTo>
                                <a:cubicBezTo>
                                  <a:pt x="29531" y="6350"/>
                                  <a:pt x="30716" y="8136"/>
                                  <a:pt x="31549" y="10120"/>
                                </a:cubicBezTo>
                                <a:cubicBezTo>
                                  <a:pt x="32381" y="11906"/>
                                  <a:pt x="32797" y="14089"/>
                                  <a:pt x="32797" y="16470"/>
                                </a:cubicBezTo>
                                <a:cubicBezTo>
                                  <a:pt x="32797" y="18455"/>
                                  <a:pt x="32381" y="20638"/>
                                  <a:pt x="31549" y="22622"/>
                                </a:cubicBezTo>
                                <a:cubicBezTo>
                                  <a:pt x="30716" y="24606"/>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606"/>
                                  <a:pt x="1248" y="22622"/>
                                </a:cubicBezTo>
                                <a:cubicBezTo>
                                  <a:pt x="416" y="20638"/>
                                  <a:pt x="0" y="18455"/>
                                  <a:pt x="0" y="16470"/>
                                </a:cubicBezTo>
                                <a:cubicBezTo>
                                  <a:pt x="0" y="14089"/>
                                  <a:pt x="416" y="11906"/>
                                  <a:pt x="1248" y="10120"/>
                                </a:cubicBezTo>
                                <a:cubicBezTo>
                                  <a:pt x="2080" y="8136"/>
                                  <a:pt x="3265" y="6350"/>
                                  <a:pt x="4803" y="4763"/>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64" name="Rectangle 22564"/>
                        <wps:cNvSpPr/>
                        <wps:spPr>
                          <a:xfrm>
                            <a:off x="262374" y="354211"/>
                            <a:ext cx="1043737" cy="126683"/>
                          </a:xfrm>
                          <a:prstGeom prst="rect">
                            <a:avLst/>
                          </a:prstGeom>
                          <a:ln>
                            <a:noFill/>
                          </a:ln>
                        </wps:spPr>
                        <wps:txbx>
                          <w:txbxContent>
                            <w:p w:rsidR="006B7ED0" w:rsidRDefault="00460C1A">
                              <w:pPr>
                                <w:spacing w:after="160" w:line="259" w:lineRule="auto"/>
                                <w:ind w:left="0" w:firstLine="0"/>
                              </w:pPr>
                              <w:r>
                                <w:t>летальный исход;</w:t>
                              </w:r>
                            </w:p>
                          </w:txbxContent>
                        </wps:txbx>
                        <wps:bodyPr horzOverflow="overflow" vert="horz" lIns="0" tIns="0" rIns="0" bIns="0" rtlCol="0">
                          <a:noAutofit/>
                        </wps:bodyPr>
                      </wps:wsp>
                      <wps:wsp>
                        <wps:cNvPr id="22565" name="Shape 22565"/>
                        <wps:cNvSpPr/>
                        <wps:spPr>
                          <a:xfrm>
                            <a:off x="157424" y="498872"/>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350"/>
                                  <a:pt x="30716" y="8136"/>
                                  <a:pt x="31549" y="10120"/>
                                </a:cubicBezTo>
                                <a:cubicBezTo>
                                  <a:pt x="32381" y="12105"/>
                                  <a:pt x="32797" y="14288"/>
                                  <a:pt x="32797" y="16470"/>
                                </a:cubicBezTo>
                                <a:cubicBezTo>
                                  <a:pt x="32797" y="18455"/>
                                  <a:pt x="32381" y="20638"/>
                                  <a:pt x="31549" y="22622"/>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622"/>
                                </a:cubicBezTo>
                                <a:cubicBezTo>
                                  <a:pt x="416" y="20638"/>
                                  <a:pt x="0" y="18455"/>
                                  <a:pt x="0" y="16470"/>
                                </a:cubicBezTo>
                                <a:cubicBezTo>
                                  <a:pt x="0" y="14288"/>
                                  <a:pt x="416" y="12105"/>
                                  <a:pt x="1248" y="10120"/>
                                </a:cubicBezTo>
                                <a:cubicBezTo>
                                  <a:pt x="2080" y="8136"/>
                                  <a:pt x="3265" y="6350"/>
                                  <a:pt x="4803" y="4763"/>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66" name="Rectangle 22566"/>
                        <wps:cNvSpPr/>
                        <wps:spPr>
                          <a:xfrm>
                            <a:off x="262374" y="472281"/>
                            <a:ext cx="763140" cy="126683"/>
                          </a:xfrm>
                          <a:prstGeom prst="rect">
                            <a:avLst/>
                          </a:prstGeom>
                          <a:ln>
                            <a:noFill/>
                          </a:ln>
                        </wps:spPr>
                        <wps:txbx>
                          <w:txbxContent>
                            <w:p w:rsidR="006B7ED0" w:rsidRDefault="00460C1A">
                              <w:pPr>
                                <w:spacing w:after="160" w:line="259" w:lineRule="auto"/>
                                <w:ind w:left="0" w:firstLine="0"/>
                              </w:pPr>
                              <w:r>
                                <w:t>изъязвления,</w:t>
                              </w:r>
                            </w:p>
                          </w:txbxContent>
                        </wps:txbx>
                        <wps:bodyPr horzOverflow="overflow" vert="horz" lIns="0" tIns="0" rIns="0" bIns="0" rtlCol="0">
                          <a:noAutofit/>
                        </wps:bodyPr>
                      </wps:wsp>
                      <wps:wsp>
                        <wps:cNvPr id="22567" name="Shape 22567"/>
                        <wps:cNvSpPr/>
                        <wps:spPr>
                          <a:xfrm>
                            <a:off x="157424" y="616942"/>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10120"/>
                                </a:cubicBezTo>
                                <a:cubicBezTo>
                                  <a:pt x="32381" y="11906"/>
                                  <a:pt x="32797" y="14089"/>
                                  <a:pt x="32797" y="16470"/>
                                </a:cubicBezTo>
                                <a:cubicBezTo>
                                  <a:pt x="32797" y="18455"/>
                                  <a:pt x="32381" y="20638"/>
                                  <a:pt x="31549" y="22622"/>
                                </a:cubicBezTo>
                                <a:cubicBezTo>
                                  <a:pt x="30716" y="24606"/>
                                  <a:pt x="29531" y="26392"/>
                                  <a:pt x="27994" y="27980"/>
                                </a:cubicBezTo>
                                <a:cubicBezTo>
                                  <a:pt x="26456" y="29567"/>
                                  <a:pt x="24683" y="30559"/>
                                  <a:pt x="22674" y="31552"/>
                                </a:cubicBezTo>
                                <a:cubicBezTo>
                                  <a:pt x="20665" y="32345"/>
                                  <a:pt x="18573" y="32742"/>
                                  <a:pt x="16398" y="32941"/>
                                </a:cubicBezTo>
                                <a:cubicBezTo>
                                  <a:pt x="14224" y="32742"/>
                                  <a:pt x="12132" y="32345"/>
                                  <a:pt x="10123" y="31552"/>
                                </a:cubicBezTo>
                                <a:cubicBezTo>
                                  <a:pt x="8114" y="30559"/>
                                  <a:pt x="6341" y="29567"/>
                                  <a:pt x="4803" y="27980"/>
                                </a:cubicBezTo>
                                <a:cubicBezTo>
                                  <a:pt x="3265" y="26392"/>
                                  <a:pt x="2080" y="24606"/>
                                  <a:pt x="1248" y="22622"/>
                                </a:cubicBezTo>
                                <a:cubicBezTo>
                                  <a:pt x="416" y="20638"/>
                                  <a:pt x="0" y="18455"/>
                                  <a:pt x="0" y="16470"/>
                                </a:cubicBezTo>
                                <a:cubicBezTo>
                                  <a:pt x="0" y="14089"/>
                                  <a:pt x="416" y="11906"/>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68" name="Rectangle 22568"/>
                        <wps:cNvSpPr/>
                        <wps:spPr>
                          <a:xfrm>
                            <a:off x="262374" y="590352"/>
                            <a:ext cx="757415" cy="126683"/>
                          </a:xfrm>
                          <a:prstGeom prst="rect">
                            <a:avLst/>
                          </a:prstGeom>
                          <a:ln>
                            <a:noFill/>
                          </a:ln>
                        </wps:spPr>
                        <wps:txbx>
                          <w:txbxContent>
                            <w:p w:rsidR="006B7ED0" w:rsidRDefault="00460C1A">
                              <w:pPr>
                                <w:spacing w:after="160" w:line="259" w:lineRule="auto"/>
                                <w:ind w:left="0" w:firstLine="0"/>
                              </w:pPr>
                              <w:r>
                                <w:t>перфорации,</w:t>
                              </w:r>
                            </w:p>
                          </w:txbxContent>
                        </wps:txbx>
                        <wps:bodyPr horzOverflow="overflow" vert="horz" lIns="0" tIns="0" rIns="0" bIns="0" rtlCol="0">
                          <a:noAutofit/>
                        </wps:bodyPr>
                      </wps:wsp>
                      <wps:wsp>
                        <wps:cNvPr id="22569" name="Shape 22569"/>
                        <wps:cNvSpPr/>
                        <wps:spPr>
                          <a:xfrm>
                            <a:off x="157424" y="735013"/>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9922"/>
                                </a:cubicBezTo>
                                <a:cubicBezTo>
                                  <a:pt x="32381" y="12105"/>
                                  <a:pt x="32797" y="14288"/>
                                  <a:pt x="32797" y="16470"/>
                                </a:cubicBezTo>
                                <a:cubicBezTo>
                                  <a:pt x="32797" y="18455"/>
                                  <a:pt x="32381" y="20638"/>
                                  <a:pt x="31549" y="22622"/>
                                </a:cubicBezTo>
                                <a:cubicBezTo>
                                  <a:pt x="30716" y="24408"/>
                                  <a:pt x="29531" y="26194"/>
                                  <a:pt x="27994" y="27781"/>
                                </a:cubicBezTo>
                                <a:cubicBezTo>
                                  <a:pt x="26456" y="29369"/>
                                  <a:pt x="24683" y="30361"/>
                                  <a:pt x="22674" y="31353"/>
                                </a:cubicBezTo>
                                <a:cubicBezTo>
                                  <a:pt x="20665" y="32345"/>
                                  <a:pt x="18573" y="32742"/>
                                  <a:pt x="16398" y="32941"/>
                                </a:cubicBezTo>
                                <a:cubicBezTo>
                                  <a:pt x="14224" y="32742"/>
                                  <a:pt x="12132" y="32345"/>
                                  <a:pt x="10123" y="31353"/>
                                </a:cubicBezTo>
                                <a:cubicBezTo>
                                  <a:pt x="8114" y="30361"/>
                                  <a:pt x="6341" y="29369"/>
                                  <a:pt x="4803" y="27781"/>
                                </a:cubicBezTo>
                                <a:cubicBezTo>
                                  <a:pt x="3265" y="26194"/>
                                  <a:pt x="2080" y="24408"/>
                                  <a:pt x="1248" y="22423"/>
                                </a:cubicBezTo>
                                <a:cubicBezTo>
                                  <a:pt x="416" y="20439"/>
                                  <a:pt x="0" y="18455"/>
                                  <a:pt x="0" y="16470"/>
                                </a:cubicBezTo>
                                <a:cubicBezTo>
                                  <a:pt x="0" y="14288"/>
                                  <a:pt x="416" y="12105"/>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70" name="Rectangle 22570"/>
                        <wps:cNvSpPr/>
                        <wps:spPr>
                          <a:xfrm>
                            <a:off x="262374" y="708422"/>
                            <a:ext cx="662542" cy="126683"/>
                          </a:xfrm>
                          <a:prstGeom prst="rect">
                            <a:avLst/>
                          </a:prstGeom>
                          <a:ln>
                            <a:noFill/>
                          </a:ln>
                        </wps:spPr>
                        <wps:txbx>
                          <w:txbxContent>
                            <w:p w:rsidR="006B7ED0" w:rsidRDefault="00460C1A">
                              <w:pPr>
                                <w:spacing w:after="160" w:line="259" w:lineRule="auto"/>
                                <w:ind w:left="0" w:firstLine="0"/>
                              </w:pPr>
                              <w:r>
                                <w:t>стриктуры,</w:t>
                              </w:r>
                            </w:p>
                          </w:txbxContent>
                        </wps:txbx>
                        <wps:bodyPr horzOverflow="overflow" vert="horz" lIns="0" tIns="0" rIns="0" bIns="0" rtlCol="0">
                          <a:noAutofit/>
                        </wps:bodyPr>
                      </wps:wsp>
                      <wps:wsp>
                        <wps:cNvPr id="22571" name="Shape 22571"/>
                        <wps:cNvSpPr/>
                        <wps:spPr>
                          <a:xfrm>
                            <a:off x="157424" y="853083"/>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10120"/>
                                </a:cubicBezTo>
                                <a:cubicBezTo>
                                  <a:pt x="32381" y="12105"/>
                                  <a:pt x="32797" y="14288"/>
                                  <a:pt x="32797" y="16470"/>
                                </a:cubicBezTo>
                                <a:cubicBezTo>
                                  <a:pt x="32797" y="18455"/>
                                  <a:pt x="32381" y="20638"/>
                                  <a:pt x="31549" y="22622"/>
                                </a:cubicBezTo>
                                <a:cubicBezTo>
                                  <a:pt x="30716" y="24408"/>
                                  <a:pt x="29531" y="26392"/>
                                  <a:pt x="27994" y="27980"/>
                                </a:cubicBezTo>
                                <a:cubicBezTo>
                                  <a:pt x="26456" y="29567"/>
                                  <a:pt x="24683" y="30559"/>
                                  <a:pt x="22674" y="31353"/>
                                </a:cubicBezTo>
                                <a:cubicBezTo>
                                  <a:pt x="20665" y="32345"/>
                                  <a:pt x="18573" y="32742"/>
                                  <a:pt x="16398" y="32941"/>
                                </a:cubicBezTo>
                                <a:cubicBezTo>
                                  <a:pt x="14224" y="32742"/>
                                  <a:pt x="12132" y="32345"/>
                                  <a:pt x="10123" y="31353"/>
                                </a:cubicBezTo>
                                <a:cubicBezTo>
                                  <a:pt x="8114" y="30559"/>
                                  <a:pt x="6341" y="29567"/>
                                  <a:pt x="4803" y="27980"/>
                                </a:cubicBezTo>
                                <a:cubicBezTo>
                                  <a:pt x="3265" y="26392"/>
                                  <a:pt x="2080" y="24408"/>
                                  <a:pt x="1248" y="22622"/>
                                </a:cubicBezTo>
                                <a:cubicBezTo>
                                  <a:pt x="416" y="20638"/>
                                  <a:pt x="0" y="18455"/>
                                  <a:pt x="0" y="16470"/>
                                </a:cubicBezTo>
                                <a:cubicBezTo>
                                  <a:pt x="0" y="14288"/>
                                  <a:pt x="416" y="12105"/>
                                  <a:pt x="1248" y="10120"/>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72" name="Rectangle 22572"/>
                        <wps:cNvSpPr/>
                        <wps:spPr>
                          <a:xfrm>
                            <a:off x="262374" y="826492"/>
                            <a:ext cx="1004752" cy="126683"/>
                          </a:xfrm>
                          <a:prstGeom prst="rect">
                            <a:avLst/>
                          </a:prstGeom>
                          <a:ln>
                            <a:noFill/>
                          </a:ln>
                        </wps:spPr>
                        <wps:txbx>
                          <w:txbxContent>
                            <w:p w:rsidR="006B7ED0" w:rsidRDefault="00460C1A">
                              <w:pPr>
                                <w:spacing w:after="160" w:line="259" w:lineRule="auto"/>
                                <w:ind w:left="0" w:firstLine="0"/>
                              </w:pPr>
                              <w:r>
                                <w:t>спондилодисцит.</w:t>
                              </w:r>
                            </w:p>
                          </w:txbxContent>
                        </wps:txbx>
                        <wps:bodyPr horzOverflow="overflow" vert="horz" lIns="0" tIns="0" rIns="0" bIns="0" rtlCol="0">
                          <a:noAutofit/>
                        </wps:bodyPr>
                      </wps:wsp>
                      <pic:pic xmlns:pic="http://schemas.openxmlformats.org/drawingml/2006/picture">
                        <pic:nvPicPr>
                          <pic:cNvPr id="22574" name="Picture 22574"/>
                          <pic:cNvPicPr/>
                        </pic:nvPicPr>
                        <pic:blipFill>
                          <a:blip r:embed="rId190"/>
                          <a:stretch>
                            <a:fillRect/>
                          </a:stretch>
                        </pic:blipFill>
                        <pic:spPr>
                          <a:xfrm>
                            <a:off x="0" y="925441"/>
                            <a:ext cx="3483015" cy="3502693"/>
                          </a:xfrm>
                          <a:prstGeom prst="rect">
                            <a:avLst/>
                          </a:prstGeom>
                        </pic:spPr>
                      </pic:pic>
                    </wpg:wgp>
                  </a:graphicData>
                </a:graphic>
              </wp:inline>
            </w:drawing>
          </mc:Choice>
          <mc:Fallback xmlns:a="http://schemas.openxmlformats.org/drawingml/2006/main">
            <w:pict>
              <v:group id="Group 359656" style="width:274.253pt;height:348.672pt;mso-position-horizontal-relative:char;mso-position-vertical-relative:line" coordsize="34830,44281">
                <v:shape id="Shape 22555" style="position:absolute;width:327;height:329;left:1574;top:265;" coordsize="32797,32941" path="m16398,0c18573,0,20665,595,22674,1389c24683,1984,26456,3175,27994,4763c29531,6152,30716,7938,31549,10120c32381,11906,32797,14089,32797,16470c32797,18455,32381,20638,31549,22622c30716,24408,29531,26392,27994,27980c26456,29369,24683,30559,22674,31353c20665,32345,18573,32742,16398,32941c14224,32742,12132,32345,10123,31353c8114,30559,6341,29369,4803,27980c3265,26392,2080,24408,1248,22622c416,20638,0,18455,0,16470c0,14089,416,11906,1248,10120c2080,7938,3265,6152,4803,4763c6341,3175,8114,1984,10123,1191c12132,595,14224,0,16398,0x">
                  <v:stroke weight="0pt" endcap="flat" joinstyle="miter" miterlimit="10" on="false" color="#000000" opacity="0"/>
                  <v:fill on="true" color="#000000"/>
                </v:shape>
                <v:rect id="Rectangle 22556" style="position:absolute;width:15360;height:1269;left:2623;top:0;" filled="f" stroked="f">
                  <v:textbox inset="0,0,0,0">
                    <w:txbxContent>
                      <w:p>
                        <w:pPr>
                          <w:spacing w:before="0" w:after="160" w:line="259" w:lineRule="auto"/>
                          <w:ind w:left="0" w:firstLine="0"/>
                        </w:pPr>
                        <w:r>
                          <w:rPr/>
                          <w:t xml:space="preserve">трахеопищеводный свищ </w:t>
                        </w:r>
                      </w:p>
                    </w:txbxContent>
                  </v:textbox>
                </v:rect>
                <v:rect id="Rectangle 359438" style="position:absolute;width:464;height:1247;left:14173;top:15;" filled="f" stroked="f">
                  <v:textbox inset="0,0,0,0">
                    <w:txbxContent>
                      <w:p>
                        <w:pPr>
                          <w:spacing w:before="0" w:after="160" w:line="259" w:lineRule="auto"/>
                          <w:ind w:left="0" w:firstLine="0"/>
                        </w:pPr>
                        <w:r>
                          <w:rPr>
                            <w:rFonts w:cs="Times New Roman" w:hAnsi="Times New Roman" w:eastAsia="Times New Roman" w:ascii="Times New Roman"/>
                            <w:b w:val="1"/>
                          </w:rPr>
                          <w:t xml:space="preserve">(</w:t>
                        </w:r>
                      </w:p>
                    </w:txbxContent>
                  </v:textbox>
                </v:rect>
                <v:rect id="Rectangle 359440" style="position:absolute;width:2897;height:1247;left:14522;top:15;" filled="f" stroked="f">
                  <v:textbox inset="0,0,0,0">
                    <w:txbxContent>
                      <w:p>
                        <w:pPr>
                          <w:spacing w:before="0" w:after="160" w:line="259" w:lineRule="auto"/>
                          <w:ind w:left="0" w:firstLine="0"/>
                        </w:pPr>
                        <w:r>
                          <w:rPr>
                            <w:rFonts w:cs="Times New Roman" w:hAnsi="Times New Roman" w:eastAsia="Times New Roman" w:ascii="Times New Roman"/>
                            <w:b w:val="1"/>
                          </w:rPr>
                          <w:t xml:space="preserve">рис. </w:t>
                        </w:r>
                      </w:p>
                    </w:txbxContent>
                  </v:textbox>
                </v:rect>
                <v:rect id="Rectangle 359439" style="position:absolute;width:2907;height:1247;left:16701;top:15;" filled="f" stroked="f">
                  <v:textbox inset="0,0,0,0">
                    <w:txbxContent>
                      <w:p>
                        <w:pPr>
                          <w:spacing w:before="0" w:after="160" w:line="259" w:lineRule="auto"/>
                          <w:ind w:left="0" w:firstLine="0"/>
                        </w:pPr>
                        <w:r>
                          <w:rPr>
                            <w:rFonts w:cs="Times New Roman" w:hAnsi="Times New Roman" w:eastAsia="Times New Roman" w:ascii="Times New Roman"/>
                            <w:b w:val="1"/>
                          </w:rPr>
                          <w:t xml:space="preserve">18.6)</w:t>
                        </w:r>
                      </w:p>
                    </w:txbxContent>
                  </v:textbox>
                </v:rect>
                <v:rect id="Rectangle 22558" style="position:absolute;width:387;height:1269;left:18887;top:0;" filled="f" stroked="f">
                  <v:textbox inset="0,0,0,0">
                    <w:txbxContent>
                      <w:p>
                        <w:pPr>
                          <w:spacing w:before="0" w:after="160" w:line="259" w:lineRule="auto"/>
                          <w:ind w:left="0" w:firstLine="0"/>
                        </w:pPr>
                        <w:r>
                          <w:rPr/>
                          <w:t xml:space="preserve">;</w:t>
                        </w:r>
                      </w:p>
                    </w:txbxContent>
                  </v:textbox>
                </v:rect>
                <v:shape id="Shape 22559" style="position:absolute;width:327;height:329;left:1574;top:1446;" coordsize="32797,32941" path="m16398,0c18573,0,20665,595,22674,1389c24683,1984,26456,3175,27994,4763c29531,6152,30716,7938,31549,10120c32381,11906,32797,14089,32797,16470c32797,18653,32381,20638,31549,22622c30716,24606,29531,26392,27994,27980c26456,29567,24683,30559,22674,31552c20665,32345,18573,32742,16398,32941c14224,32742,12132,32345,10123,31552c8114,30559,6341,29567,4803,27980c3265,26392,2080,24606,1248,22622c416,20638,0,18653,0,16470c0,14089,416,11906,1248,10120c2080,7938,3265,6152,4803,4763c6341,3175,8114,1984,10123,1191c12132,595,14224,0,16398,0x">
                  <v:stroke weight="0pt" endcap="flat" joinstyle="miter" miterlimit="10" on="false" color="#000000" opacity="0"/>
                  <v:fill on="true" color="#000000"/>
                </v:shape>
                <v:rect id="Rectangle 22560" style="position:absolute;width:10407;height:1269;left:2623;top:1180;" filled="f" stroked="f">
                  <v:textbox inset="0,0,0,0">
                    <w:txbxContent>
                      <w:p>
                        <w:pPr>
                          <w:spacing w:before="0" w:after="160" w:line="259" w:lineRule="auto"/>
                          <w:ind w:left="0" w:firstLine="0"/>
                        </w:pPr>
                        <w:r>
                          <w:rPr/>
                          <w:t xml:space="preserve">стеноз пищевода;</w:t>
                        </w:r>
                      </w:p>
                    </w:txbxContent>
                  </v:textbox>
                </v:rect>
                <v:shape id="Shape 22561" style="position:absolute;width:327;height:329;left:1574;top:2627;" coordsize="32797,32941" path="m16398,0c18573,0,20665,595,22674,1191c24683,1984,26456,3175,27994,4763c29531,6152,30716,7938,31549,9922c32381,11906,32797,14089,32797,16470c32797,18653,32381,20638,31549,22622c30716,24606,29531,26392,27994,27980c26456,29567,24683,30758,22674,31552c20665,32345,18573,32742,16398,32941c14224,32742,12132,32345,10123,31552c8114,30758,6341,29567,4803,27980c3265,26392,2080,24606,1248,22622c416,20638,0,18653,0,16470c0,14089,416,11906,1248,9922c2080,7938,3265,6152,4803,4763c6341,3175,8114,1984,10123,1191c12132,595,14224,0,16398,0x">
                  <v:stroke weight="0pt" endcap="flat" joinstyle="miter" miterlimit="10" on="false" color="#000000" opacity="0"/>
                  <v:fill on="true" color="#000000"/>
                </v:shape>
                <v:rect id="Rectangle 22562" style="position:absolute;width:17973;height:1269;left:2623;top:2361;" filled="f" stroked="f">
                  <v:textbox inset="0,0,0,0">
                    <w:txbxContent>
                      <w:p>
                        <w:pPr>
                          <w:spacing w:before="0" w:after="160" w:line="259" w:lineRule="auto"/>
                          <w:ind w:left="0" w:firstLine="0"/>
                        </w:pPr>
                        <w:r>
                          <w:rPr/>
                          <w:t xml:space="preserve">пищеводно-аортальный свищ;</w:t>
                        </w:r>
                      </w:p>
                    </w:txbxContent>
                  </v:textbox>
                </v:rect>
                <v:shape id="Shape 22563" style="position:absolute;width:327;height:329;left:1574;top:3808;" coordsize="32797,32941" path="m16398,0c18573,0,20665,595,22674,1389c24683,1984,26456,3175,27994,4763c29531,6350,30716,8136,31549,10120c32381,11906,32797,14089,32797,16470c32797,18455,32381,20638,31549,22622c30716,24606,29531,26392,27994,27980c26456,29369,24683,30559,22674,31353c20665,32345,18573,32742,16398,32941c14224,32742,12132,32345,10123,31353c8114,30559,6341,29369,4803,27980c3265,26392,2080,24606,1248,22622c416,20638,0,18455,0,16470c0,14089,416,11906,1248,10120c2080,8136,3265,6350,4803,4763c6341,3175,8114,1984,10123,1191c12132,595,14224,0,16398,0x">
                  <v:stroke weight="0pt" endcap="flat" joinstyle="miter" miterlimit="10" on="false" color="#000000" opacity="0"/>
                  <v:fill on="true" color="#000000"/>
                </v:shape>
                <v:rect id="Rectangle 22564" style="position:absolute;width:10437;height:1266;left:2623;top:3542;" filled="f" stroked="f">
                  <v:textbox inset="0,0,0,0">
                    <w:txbxContent>
                      <w:p>
                        <w:pPr>
                          <w:spacing w:before="0" w:after="160" w:line="259" w:lineRule="auto"/>
                          <w:ind w:left="0" w:firstLine="0"/>
                        </w:pPr>
                        <w:r>
                          <w:rPr/>
                          <w:t xml:space="preserve">летальный исход;</w:t>
                        </w:r>
                      </w:p>
                    </w:txbxContent>
                  </v:textbox>
                </v:rect>
                <v:shape id="Shape 22565" style="position:absolute;width:327;height:329;left:1574;top:4988;" coordsize="32797,32941" path="m16398,0c18573,0,20665,595,22674,1191c24683,1984,26456,3175,27994,4763c29531,6350,30716,8136,31549,10120c32381,12105,32797,14288,32797,16470c32797,18455,32381,20638,31549,22622c30716,24408,29531,26392,27994,27980c26456,29369,24683,30559,22674,31353c20665,32345,18573,32742,16398,32941c14224,32742,12132,32345,10123,31353c8114,30559,6341,29369,4803,27980c3265,26392,2080,24408,1248,22622c416,20638,0,18455,0,16470c0,14288,416,12105,1248,10120c2080,8136,3265,6350,4803,4763c6341,3175,8114,1984,10123,1191c12132,595,14224,0,16398,0x">
                  <v:stroke weight="0pt" endcap="flat" joinstyle="miter" miterlimit="10" on="false" color="#000000" opacity="0"/>
                  <v:fill on="true" color="#000000"/>
                </v:shape>
                <v:rect id="Rectangle 22566" style="position:absolute;width:7631;height:1266;left:2623;top:4722;" filled="f" stroked="f">
                  <v:textbox inset="0,0,0,0">
                    <w:txbxContent>
                      <w:p>
                        <w:pPr>
                          <w:spacing w:before="0" w:after="160" w:line="259" w:lineRule="auto"/>
                          <w:ind w:left="0" w:firstLine="0"/>
                        </w:pPr>
                        <w:r>
                          <w:rPr/>
                          <w:t xml:space="preserve">изъязвления,</w:t>
                        </w:r>
                      </w:p>
                    </w:txbxContent>
                  </v:textbox>
                </v:rect>
                <v:shape id="Shape 22567" style="position:absolute;width:327;height:329;left:1574;top:6169;" coordsize="32797,32941" path="m16398,0c18573,0,20665,397,22674,1191c24683,1984,26456,3175,27994,4763c29531,6152,30716,7938,31549,10120c32381,11906,32797,14089,32797,16470c32797,18455,32381,20638,31549,22622c30716,24606,29531,26392,27994,27980c26456,29567,24683,30559,22674,31552c20665,32345,18573,32742,16398,32941c14224,32742,12132,32345,10123,31552c8114,30559,6341,29567,4803,27980c3265,26392,2080,24606,1248,22622c416,20638,0,18455,0,16470c0,14089,416,11906,1248,9922c2080,7938,3265,6152,4803,4763c6341,3175,8114,1984,10123,1191c12132,397,14224,0,16398,0x">
                  <v:stroke weight="0pt" endcap="flat" joinstyle="miter" miterlimit="10" on="false" color="#000000" opacity="0"/>
                  <v:fill on="true" color="#000000"/>
                </v:shape>
                <v:rect id="Rectangle 22568" style="position:absolute;width:7574;height:1266;left:2623;top:5903;" filled="f" stroked="f">
                  <v:textbox inset="0,0,0,0">
                    <w:txbxContent>
                      <w:p>
                        <w:pPr>
                          <w:spacing w:before="0" w:after="160" w:line="259" w:lineRule="auto"/>
                          <w:ind w:left="0" w:firstLine="0"/>
                        </w:pPr>
                        <w:r>
                          <w:rPr/>
                          <w:t xml:space="preserve">перфорации,</w:t>
                        </w:r>
                      </w:p>
                    </w:txbxContent>
                  </v:textbox>
                </v:rect>
                <v:shape id="Shape 22569" style="position:absolute;width:327;height:329;left:1574;top:7350;" coordsize="32797,32941" path="m16398,0c18573,0,20665,397,22674,1191c24683,1984,26456,3175,27994,4763c29531,6152,30716,7938,31549,9922c32381,12105,32797,14288,32797,16470c32797,18455,32381,20638,31549,22622c30716,24408,29531,26194,27994,27781c26456,29369,24683,30361,22674,31353c20665,32345,18573,32742,16398,32941c14224,32742,12132,32345,10123,31353c8114,30361,6341,29369,4803,27781c3265,26194,2080,24408,1248,22423c416,20439,0,18455,0,16470c0,14288,416,12105,1248,9922c2080,7938,3265,6152,4803,4763c6341,3175,8114,1984,10123,1191c12132,397,14224,0,16398,0x">
                  <v:stroke weight="0pt" endcap="flat" joinstyle="miter" miterlimit="10" on="false" color="#000000" opacity="0"/>
                  <v:fill on="true" color="#000000"/>
                </v:shape>
                <v:rect id="Rectangle 22570" style="position:absolute;width:6625;height:1266;left:2623;top:7084;" filled="f" stroked="f">
                  <v:textbox inset="0,0,0,0">
                    <w:txbxContent>
                      <w:p>
                        <w:pPr>
                          <w:spacing w:before="0" w:after="160" w:line="259" w:lineRule="auto"/>
                          <w:ind w:left="0" w:firstLine="0"/>
                        </w:pPr>
                        <w:r>
                          <w:rPr/>
                          <w:t xml:space="preserve">стриктуры,</w:t>
                        </w:r>
                      </w:p>
                    </w:txbxContent>
                  </v:textbox>
                </v:rect>
                <v:shape id="Shape 22571" style="position:absolute;width:327;height:329;left:1574;top:8530;" coordsize="32797,32941" path="m16398,0c18573,0,20665,397,22674,1191c24683,1984,26456,3175,27994,4763c29531,6152,30716,7938,31549,10120c32381,12105,32797,14288,32797,16470c32797,18455,32381,20638,31549,22622c30716,24408,29531,26392,27994,27980c26456,29567,24683,30559,22674,31353c20665,32345,18573,32742,16398,32941c14224,32742,12132,32345,10123,31353c8114,30559,6341,29567,4803,27980c3265,26392,2080,24408,1248,22622c416,20638,0,18455,0,16470c0,14288,416,12105,1248,10120c2080,7938,3265,6152,4803,4763c6341,3175,8114,1984,10123,1191c12132,397,14224,0,16398,0x">
                  <v:stroke weight="0pt" endcap="flat" joinstyle="miter" miterlimit="10" on="false" color="#000000" opacity="0"/>
                  <v:fill on="true" color="#000000"/>
                </v:shape>
                <v:rect id="Rectangle 22572" style="position:absolute;width:10047;height:1266;left:2623;top:8264;" filled="f" stroked="f">
                  <v:textbox inset="0,0,0,0">
                    <w:txbxContent>
                      <w:p>
                        <w:pPr>
                          <w:spacing w:before="0" w:after="160" w:line="259" w:lineRule="auto"/>
                          <w:ind w:left="0" w:firstLine="0"/>
                        </w:pPr>
                        <w:r>
                          <w:rPr/>
                          <w:t xml:space="preserve">спондилодисцит.</w:t>
                        </w:r>
                      </w:p>
                    </w:txbxContent>
                  </v:textbox>
                </v:rect>
                <v:shape id="Picture 22574" style="position:absolute;width:34830;height:35026;left:0;top:9254;" filled="f">
                  <v:imagedata r:id="rId191"/>
                </v:shape>
              </v:group>
            </w:pict>
          </mc:Fallback>
        </mc:AlternateContent>
      </w:r>
    </w:p>
    <w:p w:rsidR="006B7ED0" w:rsidRDefault="00460C1A">
      <w:pPr>
        <w:ind w:left="1" w:right="830"/>
      </w:pPr>
      <w:r>
        <w:rPr>
          <w:b/>
        </w:rPr>
        <w:t xml:space="preserve">Рис. 18.6. </w:t>
      </w:r>
      <w:r>
        <w:t xml:space="preserve">Трахеоскопия. Формирование трахеопищеводного свища (стрелка) после попадания дисковой батарейки в пищевод. 1 — трахея Количество серьезных осложнений при ИТ у детей составляет 0,3–2,5%. </w:t>
      </w:r>
      <w:r>
        <w:rPr>
          <w:b/>
        </w:rPr>
        <w:t>Клиническая картина</w:t>
      </w:r>
    </w:p>
    <w:p w:rsidR="006B7ED0" w:rsidRDefault="00460C1A">
      <w:pPr>
        <w:spacing w:after="157"/>
        <w:ind w:left="1" w:right="282"/>
      </w:pPr>
      <w:r>
        <w:t>Большинство ИТ проходит через пищевод незамеченным</w:t>
      </w:r>
      <w:r>
        <w:t>и. Выраженность симптоматики зависит от размера и формы застрявших ИТ, их состава, локализации, длительности нахождения и, соответственно, вызванных ими осложнений. Органические тела служат причиной более выраженного острого воспаления по сравнению с части</w:t>
      </w:r>
      <w:r>
        <w:t>цами металла или пластмассы. Наиболее частые симптомы ИТ пищевода:</w:t>
      </w:r>
    </w:p>
    <w:p w:rsidR="006B7ED0" w:rsidRDefault="00460C1A">
      <w:pPr>
        <w:spacing w:after="157"/>
        <w:ind w:left="258" w:right="8833"/>
      </w:pPr>
      <w:r>
        <w:rPr>
          <w:rFonts w:ascii="Calibri" w:eastAsia="Calibri" w:hAnsi="Calibri" w:cs="Calibri"/>
          <w:noProof/>
          <w:sz w:val="22"/>
        </w:rPr>
        <mc:AlternateContent>
          <mc:Choice Requires="wpg">
            <w:drawing>
              <wp:anchor distT="0" distB="0" distL="114300" distR="114300" simplePos="0" relativeHeight="251995136" behindDoc="0" locked="0" layoutInCell="1" allowOverlap="1">
                <wp:simplePos x="0" y="0"/>
                <wp:positionH relativeFrom="column">
                  <wp:posOffset>157424</wp:posOffset>
                </wp:positionH>
                <wp:positionV relativeFrom="paragraph">
                  <wp:posOffset>26988</wp:posOffset>
                </wp:positionV>
                <wp:extent cx="32797" cy="505023"/>
                <wp:effectExtent l="0" t="0" r="0" b="0"/>
                <wp:wrapSquare wrapText="bothSides"/>
                <wp:docPr id="359657" name="Group 359657"/>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2583" name="Shape 22583"/>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938"/>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742"/>
                                  <a:pt x="16398" y="32742"/>
                                </a:cubicBezTo>
                                <a:cubicBezTo>
                                  <a:pt x="14224" y="32742"/>
                                  <a:pt x="12132" y="32147"/>
                                  <a:pt x="10123" y="31353"/>
                                </a:cubicBezTo>
                                <a:cubicBezTo>
                                  <a:pt x="8114" y="30559"/>
                                  <a:pt x="6341" y="29369"/>
                                  <a:pt x="4803" y="27781"/>
                                </a:cubicBezTo>
                                <a:cubicBezTo>
                                  <a:pt x="3265" y="26194"/>
                                  <a:pt x="2080" y="24408"/>
                                  <a:pt x="1248" y="22423"/>
                                </a:cubicBezTo>
                                <a:cubicBezTo>
                                  <a:pt x="416" y="20439"/>
                                  <a:pt x="0" y="18455"/>
                                  <a:pt x="0" y="16272"/>
                                </a:cubicBezTo>
                                <a:cubicBezTo>
                                  <a:pt x="0" y="14089"/>
                                  <a:pt x="416" y="11906"/>
                                  <a:pt x="1248" y="9723"/>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85" name="Shape 22585"/>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938"/>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742"/>
                                  <a:pt x="16398" y="32742"/>
                                </a:cubicBezTo>
                                <a:cubicBezTo>
                                  <a:pt x="14224" y="32742"/>
                                  <a:pt x="12132" y="32147"/>
                                  <a:pt x="10123" y="31353"/>
                                </a:cubicBezTo>
                                <a:cubicBezTo>
                                  <a:pt x="8114" y="30559"/>
                                  <a:pt x="6341" y="29369"/>
                                  <a:pt x="4803" y="27781"/>
                                </a:cubicBezTo>
                                <a:cubicBezTo>
                                  <a:pt x="3265" y="26194"/>
                                  <a:pt x="2080" y="24408"/>
                                  <a:pt x="1248" y="22423"/>
                                </a:cubicBezTo>
                                <a:cubicBezTo>
                                  <a:pt x="416" y="20439"/>
                                  <a:pt x="0" y="18455"/>
                                  <a:pt x="0" y="16272"/>
                                </a:cubicBezTo>
                                <a:cubicBezTo>
                                  <a:pt x="0" y="14089"/>
                                  <a:pt x="416" y="11906"/>
                                  <a:pt x="1248" y="9723"/>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87" name="Shape 22587"/>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938"/>
                                  <a:pt x="31549" y="9922"/>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361"/>
                                  <a:pt x="22674" y="31155"/>
                                </a:cubicBezTo>
                                <a:cubicBezTo>
                                  <a:pt x="20665" y="32147"/>
                                  <a:pt x="18573" y="32742"/>
                                  <a:pt x="16398" y="32742"/>
                                </a:cubicBezTo>
                                <a:cubicBezTo>
                                  <a:pt x="14224" y="32742"/>
                                  <a:pt x="12132" y="32147"/>
                                  <a:pt x="10123" y="31353"/>
                                </a:cubicBezTo>
                                <a:cubicBezTo>
                                  <a:pt x="8114" y="30361"/>
                                  <a:pt x="6341" y="29170"/>
                                  <a:pt x="4803" y="27781"/>
                                </a:cubicBezTo>
                                <a:cubicBezTo>
                                  <a:pt x="3265" y="26194"/>
                                  <a:pt x="2080" y="24408"/>
                                  <a:pt x="1248" y="22423"/>
                                </a:cubicBezTo>
                                <a:cubicBezTo>
                                  <a:pt x="416" y="20439"/>
                                  <a:pt x="0" y="18455"/>
                                  <a:pt x="0" y="16272"/>
                                </a:cubicBezTo>
                                <a:cubicBezTo>
                                  <a:pt x="0" y="14089"/>
                                  <a:pt x="416" y="11906"/>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89" name="Shape 22589"/>
                        <wps:cNvSpPr/>
                        <wps:spPr>
                          <a:xfrm>
                            <a:off x="0" y="354211"/>
                            <a:ext cx="32797" cy="32742"/>
                          </a:xfrm>
                          <a:custGeom>
                            <a:avLst/>
                            <a:gdLst/>
                            <a:ahLst/>
                            <a:cxnLst/>
                            <a:rect l="0" t="0" r="0" b="0"/>
                            <a:pathLst>
                              <a:path w="32797" h="32742">
                                <a:moveTo>
                                  <a:pt x="16398" y="0"/>
                                </a:moveTo>
                                <a:cubicBezTo>
                                  <a:pt x="18573" y="0"/>
                                  <a:pt x="20665" y="198"/>
                                  <a:pt x="22674" y="992"/>
                                </a:cubicBezTo>
                                <a:cubicBezTo>
                                  <a:pt x="24683" y="1786"/>
                                  <a:pt x="26456" y="2977"/>
                                  <a:pt x="27994" y="4564"/>
                                </a:cubicBezTo>
                                <a:cubicBezTo>
                                  <a:pt x="29531" y="6152"/>
                                  <a:pt x="30716" y="7938"/>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361"/>
                                  <a:pt x="22674" y="31353"/>
                                </a:cubicBezTo>
                                <a:cubicBezTo>
                                  <a:pt x="20665" y="32147"/>
                                  <a:pt x="18573" y="32742"/>
                                  <a:pt x="16398" y="32742"/>
                                </a:cubicBezTo>
                                <a:cubicBezTo>
                                  <a:pt x="14224" y="32742"/>
                                  <a:pt x="12132" y="32147"/>
                                  <a:pt x="10123" y="31353"/>
                                </a:cubicBezTo>
                                <a:cubicBezTo>
                                  <a:pt x="8114" y="30361"/>
                                  <a:pt x="6341" y="29170"/>
                                  <a:pt x="4803" y="27781"/>
                                </a:cubicBezTo>
                                <a:cubicBezTo>
                                  <a:pt x="3265" y="26194"/>
                                  <a:pt x="2080" y="24408"/>
                                  <a:pt x="1248" y="22423"/>
                                </a:cubicBezTo>
                                <a:cubicBezTo>
                                  <a:pt x="416" y="20439"/>
                                  <a:pt x="0" y="18455"/>
                                  <a:pt x="0" y="16272"/>
                                </a:cubicBezTo>
                                <a:cubicBezTo>
                                  <a:pt x="0" y="14089"/>
                                  <a:pt x="416" y="11906"/>
                                  <a:pt x="1248" y="9723"/>
                                </a:cubicBezTo>
                                <a:cubicBezTo>
                                  <a:pt x="2080" y="7938"/>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591" name="Shape 22591"/>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938"/>
                                  <a:pt x="31549" y="9922"/>
                                </a:cubicBezTo>
                                <a:cubicBezTo>
                                  <a:pt x="32381" y="11906"/>
                                  <a:pt x="32797" y="14089"/>
                                  <a:pt x="32797" y="16272"/>
                                </a:cubicBezTo>
                                <a:cubicBezTo>
                                  <a:pt x="32797" y="18256"/>
                                  <a:pt x="32381" y="20439"/>
                                  <a:pt x="31549" y="22225"/>
                                </a:cubicBezTo>
                                <a:cubicBezTo>
                                  <a:pt x="30716" y="24408"/>
                                  <a:pt x="29531" y="26194"/>
                                  <a:pt x="27994" y="27781"/>
                                </a:cubicBezTo>
                                <a:cubicBezTo>
                                  <a:pt x="26456" y="29170"/>
                                  <a:pt x="24683" y="30361"/>
                                  <a:pt x="22674" y="31353"/>
                                </a:cubicBezTo>
                                <a:cubicBezTo>
                                  <a:pt x="20665" y="32147"/>
                                  <a:pt x="18573" y="32742"/>
                                  <a:pt x="16398" y="32742"/>
                                </a:cubicBezTo>
                                <a:cubicBezTo>
                                  <a:pt x="14224" y="32742"/>
                                  <a:pt x="12132" y="32147"/>
                                  <a:pt x="10123" y="31353"/>
                                </a:cubicBezTo>
                                <a:cubicBezTo>
                                  <a:pt x="8114" y="30361"/>
                                  <a:pt x="6341" y="29170"/>
                                  <a:pt x="4803" y="27781"/>
                                </a:cubicBezTo>
                                <a:cubicBezTo>
                                  <a:pt x="3265" y="26194"/>
                                  <a:pt x="2080" y="24408"/>
                                  <a:pt x="1248" y="22225"/>
                                </a:cubicBezTo>
                                <a:cubicBezTo>
                                  <a:pt x="416" y="20439"/>
                                  <a:pt x="0" y="18256"/>
                                  <a:pt x="0" y="16272"/>
                                </a:cubicBezTo>
                                <a:cubicBezTo>
                                  <a:pt x="0" y="14089"/>
                                  <a:pt x="416" y="11906"/>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9657" style="width:2.58242pt;height:39.7656pt;position:absolute;mso-position-horizontal-relative:text;mso-position-horizontal:absolute;margin-left:12.3956pt;mso-position-vertical-relative:text;margin-top:2.125pt;" coordsize="327,5050">
                <v:shape id="Shape 22583" style="position:absolute;width:327;height:327;left:0;top:0;" coordsize="32797,32742" path="m16398,0c18573,0,20665,397,22674,992c24683,1984,26456,3175,27994,4763c29531,6152,30716,7938,31549,9723c32381,11906,32797,14089,32797,16272c32797,18455,32381,20439,31549,22423c30716,24408,29531,26194,27994,27781c26456,29369,24683,30559,22674,31353c20665,32147,18573,32742,16398,32742c14224,32742,12132,32147,10123,31353c8114,30559,6341,29369,4803,27781c3265,26194,2080,24408,1248,22423c416,20439,0,18455,0,16272c0,14089,416,11906,1248,9723c2080,7938,3265,6152,4803,4763c6341,3175,8114,1984,10123,992c12132,397,14224,0,16398,0x">
                  <v:stroke weight="0pt" endcap="flat" joinstyle="miter" miterlimit="10" on="false" color="#000000" opacity="0"/>
                  <v:fill on="true" color="#000000"/>
                </v:shape>
                <v:shape id="Shape 22585" style="position:absolute;width:327;height:327;left:0;top:1180;" coordsize="32797,32742" path="m16398,0c18573,0,20665,397,22674,992c24683,1984,26456,3175,27994,4763c29531,6152,30716,7938,31549,9723c32381,11906,32797,14089,32797,16272c32797,18455,32381,20439,31549,22423c30716,24408,29531,26194,27994,27781c26456,29369,24683,30559,22674,31353c20665,32147,18573,32742,16398,32742c14224,32742,12132,32147,10123,31353c8114,30559,6341,29369,4803,27781c3265,26194,2080,24408,1248,22423c416,20439,0,18455,0,16272c0,14089,416,11906,1248,9723c2080,7938,3265,6152,4803,4763c6341,3175,8114,1984,10123,992c12132,397,14224,0,16398,0x">
                  <v:stroke weight="0pt" endcap="flat" joinstyle="miter" miterlimit="10" on="false" color="#000000" opacity="0"/>
                  <v:fill on="true" color="#000000"/>
                </v:shape>
                <v:shape id="Shape 22587" style="position:absolute;width:327;height:327;left:0;top:2361;" coordsize="32797,32742" path="m16398,0c18573,0,20665,397,22674,992c24683,1984,26456,3175,27994,4763c29531,6152,30716,7938,31549,9922c32381,11906,32797,14089,32797,16272c32797,18455,32381,20439,31549,22423c30716,24408,29531,26194,27994,27781c26456,29170,24683,30361,22674,31155c20665,32147,18573,32742,16398,32742c14224,32742,12132,32147,10123,31353c8114,30361,6341,29170,4803,27781c3265,26194,2080,24408,1248,22423c416,20439,0,18455,0,16272c0,14089,416,11906,1248,9922c2080,7938,3265,6152,4803,4763c6341,3175,8114,1984,10123,992c12132,397,14224,0,16398,0x">
                  <v:stroke weight="0pt" endcap="flat" joinstyle="miter" miterlimit="10" on="false" color="#000000" opacity="0"/>
                  <v:fill on="true" color="#000000"/>
                </v:shape>
                <v:shape id="Shape 22589" style="position:absolute;width:327;height:327;left:0;top:3542;" coordsize="32797,32742" path="m16398,0c18573,0,20665,198,22674,992c24683,1786,26456,2977,27994,4564c29531,6152,30716,7938,31549,9723c32381,11906,32797,14089,32797,16272c32797,18455,32381,20439,31549,22423c30716,24408,29531,26194,27994,27781c26456,29170,24683,30361,22674,31353c20665,32147,18573,32742,16398,32742c14224,32742,12132,32147,10123,31353c8114,30361,6341,29170,4803,27781c3265,26194,2080,24408,1248,22423c416,20439,0,18455,0,16272c0,14089,416,11906,1248,9723c2080,7938,3265,6152,4803,4564c6341,2977,8114,1786,10123,992c12132,397,14224,0,16398,0x">
                  <v:stroke weight="0pt" endcap="flat" joinstyle="miter" miterlimit="10" on="false" color="#000000" opacity="0"/>
                  <v:fill on="true" color="#000000"/>
                </v:shape>
                <v:shape id="Shape 22591" style="position:absolute;width:327;height:327;left:0;top:4722;" coordsize="32797,32742" path="m16398,0c18573,0,20665,397,22674,992c24683,1984,26456,3175,27994,4763c29531,6152,30716,7938,31549,9922c32381,11906,32797,14089,32797,16272c32797,18256,32381,20439,31549,22225c30716,24408,29531,26194,27994,27781c26456,29170,24683,30361,22674,31353c20665,32147,18573,32742,16398,32742c14224,32742,12132,32147,10123,31353c8114,30361,6341,29170,4803,27781c3265,26194,2080,24408,1248,22225c416,20439,0,18256,0,16272c0,14089,416,11906,1248,9922c2080,7938,3265,6152,4803,4763c6341,3175,8114,1984,10123,992c12132,397,14224,0,16398,0x">
                  <v:stroke weight="0pt" endcap="flat" joinstyle="miter" miterlimit="10" on="false" color="#000000" opacity="0"/>
                  <v:fill on="true" color="#000000"/>
                </v:shape>
                <w10:wrap type="square"/>
              </v:group>
            </w:pict>
          </mc:Fallback>
        </mc:AlternateContent>
      </w:r>
      <w:r>
        <w:t>рвота; боль при глотании; слюнотечение; тошнота; отказ от пищи.</w:t>
      </w:r>
    </w:p>
    <w:p w:rsidR="006B7ED0" w:rsidRDefault="00460C1A">
      <w:pPr>
        <w:ind w:left="1" w:right="15"/>
      </w:pPr>
      <w:r>
        <w:t>Прием грубой пищи может привести к регургитации или удушью. Дети более старшего возраста указывают на ощущение ИТ в пищеводе</w:t>
      </w:r>
      <w:r>
        <w:t>. Основной симптом наличия ИТ в ротовой части глотки — сильная боль при глотании.</w:t>
      </w:r>
    </w:p>
    <w:p w:rsidR="006B7ED0" w:rsidRDefault="00460C1A">
      <w:pPr>
        <w:ind w:left="1" w:right="15"/>
      </w:pPr>
      <w:r>
        <w:t>Отсутствие жалоб не исключает наличия ИТ. При бессимптомной задержке ИТ в пищеводе риск возникновения осложнений больше.</w:t>
      </w:r>
    </w:p>
    <w:p w:rsidR="006B7ED0" w:rsidRDefault="00460C1A">
      <w:pPr>
        <w:spacing w:after="271"/>
        <w:ind w:left="1" w:right="15"/>
      </w:pPr>
      <w:r>
        <w:t>Застревание ИТ более чем на 24 ч вызывает эрозивное в</w:t>
      </w:r>
      <w:r>
        <w:t>оспаление пищевода в результате травматизации слизистой оболочки. Чем дольше находится ИТ в пищеводе, тем более выражены симптомы — усиление боли и дисфагии из-за нарастания реактивного отека тканей вокруг предмета, вплоть до непроходимости пищевода. Это п</w:t>
      </w:r>
      <w:r>
        <w:t>риводит к дискомфорту за грудиной, прогрессированию дисфагии, невозможности адекватного кормления, потере массы тела, дыхательным нарушениям, лихорадке, кровотечению. Массивные ИТ могут вызвать сдавление дыхательных путей. При этом у больного отмечают респ</w:t>
      </w:r>
      <w:r>
        <w:t>ираторные нарушения в виде свистящего дыхания и тахипноэ, особенно если существует препятствие для прохождения пищевого комка. Данная симптоматика приводит к ошибочному диагнозу первичных дыхательных расстройств и поздней постановке истинного диагноза. Дли</w:t>
      </w:r>
      <w:r>
        <w:t>тельно находящиеся в пищеводе ИТ могут симулировать объемное образование средостения за счет увеличения лимфатических узлов, утолщения стенки пищевода, параэзофагита, вызывая компрессию трахеи.</w:t>
      </w:r>
    </w:p>
    <w:p w:rsidR="006B7ED0" w:rsidRDefault="00460C1A">
      <w:pPr>
        <w:spacing w:after="99" w:line="259" w:lineRule="auto"/>
        <w:ind w:left="-5"/>
      </w:pPr>
      <w:r>
        <w:rPr>
          <w:b/>
          <w:sz w:val="25"/>
        </w:rPr>
        <w:t>Глава 18. Острая хирургическая патология</w:t>
      </w:r>
    </w:p>
    <w:p w:rsidR="006B7ED0" w:rsidRDefault="00460C1A">
      <w:pPr>
        <w:ind w:left="1" w:right="15"/>
      </w:pPr>
      <w:r>
        <w:t xml:space="preserve">Острое ИТ мигрирует за пределы слизистой оболочки пищевода в мышечный слой, затем — в средостение </w:t>
      </w:r>
      <w:r>
        <w:rPr>
          <w:b/>
        </w:rPr>
        <w:t>(рис. 18.7)</w:t>
      </w:r>
      <w:r>
        <w:t>. Это приводит к травме трахеи, сосудов с массивным кровотечением. При повреждении глотки острым ИТ возможно формирование заглоточного абсцесса. Дл</w:t>
      </w:r>
      <w:r>
        <w:t>ительная задержка ИТ с обструкцией служит причиной формирования дивертикула пищевода.</w:t>
      </w:r>
    </w:p>
    <w:p w:rsidR="006B7ED0" w:rsidRDefault="006B7ED0">
      <w:pPr>
        <w:sectPr w:rsidR="006B7ED0">
          <w:headerReference w:type="even" r:id="rId192"/>
          <w:headerReference w:type="default" r:id="rId193"/>
          <w:footerReference w:type="even" r:id="rId194"/>
          <w:footerReference w:type="default" r:id="rId195"/>
          <w:headerReference w:type="first" r:id="rId196"/>
          <w:footerReference w:type="first" r:id="rId197"/>
          <w:pgSz w:w="11899" w:h="16838"/>
          <w:pgMar w:top="570" w:right="655" w:bottom="697" w:left="653" w:header="334" w:footer="290" w:gutter="0"/>
          <w:cols w:space="720"/>
        </w:sectPr>
      </w:pPr>
    </w:p>
    <w:p w:rsidR="006B7ED0" w:rsidRDefault="00460C1A">
      <w:pPr>
        <w:spacing w:after="71" w:line="259" w:lineRule="auto"/>
        <w:ind w:left="0" w:firstLine="0"/>
      </w:pPr>
      <w:r>
        <w:rPr>
          <w:noProof/>
        </w:rPr>
        <w:drawing>
          <wp:inline distT="0" distB="0" distL="0" distR="0">
            <wp:extent cx="3483015" cy="2604062"/>
            <wp:effectExtent l="0" t="0" r="0" b="0"/>
            <wp:docPr id="22625" name="Picture 22625"/>
            <wp:cNvGraphicFramePr/>
            <a:graphic xmlns:a="http://schemas.openxmlformats.org/drawingml/2006/main">
              <a:graphicData uri="http://schemas.openxmlformats.org/drawingml/2006/picture">
                <pic:pic xmlns:pic="http://schemas.openxmlformats.org/drawingml/2006/picture">
                  <pic:nvPicPr>
                    <pic:cNvPr id="22625" name="Picture 22625"/>
                    <pic:cNvPicPr/>
                  </pic:nvPicPr>
                  <pic:blipFill>
                    <a:blip r:embed="rId198"/>
                    <a:stretch>
                      <a:fillRect/>
                    </a:stretch>
                  </pic:blipFill>
                  <pic:spPr>
                    <a:xfrm>
                      <a:off x="0" y="0"/>
                      <a:ext cx="3483015" cy="2604062"/>
                    </a:xfrm>
                    <a:prstGeom prst="rect">
                      <a:avLst/>
                    </a:prstGeom>
                  </pic:spPr>
                </pic:pic>
              </a:graphicData>
            </a:graphic>
          </wp:inline>
        </w:drawing>
      </w:r>
    </w:p>
    <w:p w:rsidR="006B7ED0" w:rsidRDefault="00460C1A">
      <w:pPr>
        <w:ind w:left="1" w:right="15"/>
      </w:pPr>
      <w:r>
        <w:rPr>
          <w:b/>
        </w:rPr>
        <w:t xml:space="preserve">Рис. 18.7. </w:t>
      </w:r>
      <w:r>
        <w:t>Рентгенограмма грудной клетки: миграция инородного тела пищевода в средостение (</w:t>
      </w:r>
      <w:r>
        <w:rPr>
          <w:i/>
        </w:rPr>
        <w:t>стрелка</w:t>
      </w:r>
      <w:r>
        <w:t>) (а); инородное тело (булавка) (б)</w:t>
      </w:r>
    </w:p>
    <w:p w:rsidR="006B7ED0" w:rsidRDefault="00460C1A">
      <w:pPr>
        <w:ind w:left="1" w:right="15"/>
      </w:pPr>
      <w:r>
        <w:t>Одно из самых грозных осложнений длительного нахождения ИТ — перфорац</w:t>
      </w:r>
      <w:r>
        <w:t>ия пищевода, которая может произойти как на догоспитальном этапе, так и в процессе эндоскопического исследования.</w:t>
      </w:r>
    </w:p>
    <w:p w:rsidR="006B7ED0" w:rsidRDefault="00460C1A">
      <w:pPr>
        <w:ind w:left="1" w:right="205"/>
      </w:pPr>
      <w:r>
        <w:t>При перфорации пищевода наблюдают признаки медиастинита — лихорадку, недомогание, боль и подкожную эмфизему на шее. По данным Ю.Ф. Исакова (19</w:t>
      </w:r>
      <w:r>
        <w:t xml:space="preserve">78), перфорации пищевода у детей, связанные с ИТ, составляют 14%. У взрослых пациентов травма пищевода при ИТ составляет 38,5% случаев всех его механических повреждений. </w:t>
      </w:r>
      <w:r>
        <w:rPr>
          <w:b/>
        </w:rPr>
        <w:t>Диагностика</w:t>
      </w:r>
    </w:p>
    <w:p w:rsidR="006B7ED0" w:rsidRDefault="00460C1A">
      <w:pPr>
        <w:ind w:left="1" w:right="514"/>
      </w:pPr>
      <w:r>
        <w:t>При подозрении на ИТ глотки и пищевода пациента в приемном покое осматрива</w:t>
      </w:r>
      <w:r>
        <w:t>ют оториноларинголог и хирург. Выявление ИТ начинают с тщательного осмотра полости рта, зева и миндалин, в том числе с помощью трансназальной видеоэзофагоскопии. При пальпации шеи важно своевременно выявить болезненную припухлость и подкожную эмфизему — ха</w:t>
      </w:r>
      <w:r>
        <w:t>рактерные симптомы перфорации пищевода.</w:t>
      </w:r>
    </w:p>
    <w:p w:rsidR="006B7ED0" w:rsidRDefault="00460C1A">
      <w:pPr>
        <w:ind w:left="1" w:right="290"/>
      </w:pPr>
      <w:r>
        <w:t xml:space="preserve">Рыбьи кости могут внедриться в ткань нёбной миндалины. Необходимо тщательно исследовать корень языка, нёбные миндалины, нёбные дужки, используя в том числе пальпацию и фарингоскопию. При локализации ИТ в грушевидном </w:t>
      </w:r>
      <w:r>
        <w:t>синусе дети нередко указывают на сторону (правую или левую), где оно расположено.</w:t>
      </w:r>
    </w:p>
    <w:p w:rsidR="006B7ED0" w:rsidRDefault="00460C1A">
      <w:pPr>
        <w:ind w:left="1" w:right="149"/>
      </w:pPr>
      <w:r>
        <w:t>Всем больным с подозрением на ИТ гортанной части глотки или пищевода проводят рентгенологическое исследование шеи и грудной клетки в прямой и боковой проекциях. Цель рентгенографии — выявление рентгеноконтрастных, слаборентгеноконтрастных ИТ, признаков, ук</w:t>
      </w:r>
      <w:r>
        <w:t xml:space="preserve">азывающих на наличие неконтрастного ИТ, а также на перфорацию пищевода. При этом до 65% всех ИТ рентгеноконт растны </w:t>
      </w:r>
      <w:r>
        <w:rPr>
          <w:b/>
        </w:rPr>
        <w:t>(см. рис. 18.1–18.4, 18.7)</w:t>
      </w:r>
      <w:r>
        <w:t>. Монеты — самые распространенные ИТ, их хорошо видно на обычной рентгенограмме, обычно на уровне дуги аорты. Моне</w:t>
      </w:r>
      <w:r>
        <w:t>ты, застрявшие в пищеводе, лежат во фронтальной плоскости, а монеты в трахее — в сагиттальной плоскости (учитывая анатомические особенности голосовой щели). При нахождении монеты в косом направлении, особенно при длительном анамнезе заболевания, необходимо</w:t>
      </w:r>
      <w:r>
        <w:t xml:space="preserve"> с помощью КТ исключить миграцию объекта через стенку пищевода.</w:t>
      </w:r>
    </w:p>
    <w:p w:rsidR="006B7ED0" w:rsidRDefault="00460C1A">
      <w:pPr>
        <w:ind w:left="1" w:right="15"/>
      </w:pPr>
      <w:r>
        <w:t xml:space="preserve">Дисковые батарейки также хорошо видны на рентгенограмме грудной клетки в переднезадней и боковой проекциях </w:t>
      </w:r>
      <w:r>
        <w:rPr>
          <w:b/>
        </w:rPr>
        <w:t>(см. рис. 18.4)</w:t>
      </w:r>
      <w:r>
        <w:t>.</w:t>
      </w:r>
    </w:p>
    <w:p w:rsidR="006B7ED0" w:rsidRDefault="00460C1A">
      <w:pPr>
        <w:ind w:left="1" w:right="15"/>
      </w:pPr>
      <w:r>
        <w:t>Нерентгеноконтрастные ИТ — деревянные, пластиковые и стеклянные объе</w:t>
      </w:r>
      <w:r>
        <w:t>кты; слабоконтрастные ИТ — рыбьи и куриные кости. Отрицательные рентгенологические данные не служат поводом для отказа от дальнейшего обследования пациента. Если ИТ не идентифицировано</w:t>
      </w:r>
    </w:p>
    <w:p w:rsidR="006B7ED0" w:rsidRDefault="00460C1A">
      <w:pPr>
        <w:ind w:left="1" w:right="15"/>
      </w:pPr>
      <w:r>
        <w:t>на рентгенограмме, но есть подозрение на его наличие с учетом клиническ</w:t>
      </w:r>
      <w:r>
        <w:t>ой картины, необходимо проведение рентгеноконтрастного исследования пищевода и эзофагоскопии. При проведении рентгеноконтрастного исследования существует риск аспирации, поэтому эндоскопическое исследование предпочительнее. При эзофагографии задержка контр</w:t>
      </w:r>
      <w:r>
        <w:t>астного вещества происходит в месте нахождения ИТ (при этом оно плохо смывается водой). Учитывая риск аспирации, целесообразно использование только водорастворимого контрастного вещества. Кроме того, барий, оседая на стенках пищевода, делает выполнение эзо</w:t>
      </w:r>
      <w:r>
        <w:t>фагоскопии затруднительным.</w:t>
      </w:r>
    </w:p>
    <w:p w:rsidR="006B7ED0" w:rsidRDefault="00460C1A">
      <w:pPr>
        <w:spacing w:after="157"/>
        <w:ind w:left="1" w:right="15"/>
      </w:pPr>
      <w:r>
        <w:t>При подозрении на перфорацию пищевода, особенно у больных, поступивших в стационар после неудачных попыток извлечения ИТ, рентгеноконтрастное исследование выполняют только с водорастворимым контрастным веществом. Признаки перфор</w:t>
      </w:r>
      <w:r>
        <w:t>ации пищевода:</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1996160" behindDoc="0" locked="0" layoutInCell="1" allowOverlap="1">
                <wp:simplePos x="0" y="0"/>
                <wp:positionH relativeFrom="column">
                  <wp:posOffset>157424</wp:posOffset>
                </wp:positionH>
                <wp:positionV relativeFrom="paragraph">
                  <wp:posOffset>27186</wp:posOffset>
                </wp:positionV>
                <wp:extent cx="32797" cy="386953"/>
                <wp:effectExtent l="0" t="0" r="0" b="0"/>
                <wp:wrapSquare wrapText="bothSides"/>
                <wp:docPr id="355856" name="Group 355856"/>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22663" name="Shape 22663"/>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906"/>
                                  <a:pt x="32797" y="14089"/>
                                  <a:pt x="32797" y="16272"/>
                                </a:cubicBezTo>
                                <a:cubicBezTo>
                                  <a:pt x="32797" y="18455"/>
                                  <a:pt x="32381" y="20439"/>
                                  <a:pt x="31549" y="22423"/>
                                </a:cubicBezTo>
                                <a:cubicBezTo>
                                  <a:pt x="30716" y="24606"/>
                                  <a:pt x="29531" y="26392"/>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392"/>
                                  <a:pt x="2080" y="24606"/>
                                  <a:pt x="1248" y="22423"/>
                                </a:cubicBezTo>
                                <a:cubicBezTo>
                                  <a:pt x="416" y="20439"/>
                                  <a:pt x="0" y="18455"/>
                                  <a:pt x="0" y="16272"/>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65" name="Shape 22665"/>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922"/>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408"/>
                                  <a:pt x="1248" y="22423"/>
                                </a:cubicBezTo>
                                <a:cubicBezTo>
                                  <a:pt x="416" y="20439"/>
                                  <a:pt x="0" y="18455"/>
                                  <a:pt x="0" y="16272"/>
                                </a:cubicBezTo>
                                <a:cubicBezTo>
                                  <a:pt x="0" y="14089"/>
                                  <a:pt x="416" y="11906"/>
                                  <a:pt x="1248" y="9922"/>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67" name="Shape 22667"/>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6152"/>
                                  <a:pt x="30716" y="7739"/>
                                  <a:pt x="31549" y="9922"/>
                                </a:cubicBezTo>
                                <a:cubicBezTo>
                                  <a:pt x="32381" y="11906"/>
                                  <a:pt x="32797" y="14089"/>
                                  <a:pt x="32797" y="16272"/>
                                </a:cubicBezTo>
                                <a:cubicBezTo>
                                  <a:pt x="32797" y="18455"/>
                                  <a:pt x="32381" y="20439"/>
                                  <a:pt x="31549" y="22225"/>
                                </a:cubicBezTo>
                                <a:cubicBezTo>
                                  <a:pt x="30716" y="24408"/>
                                  <a:pt x="29531" y="26194"/>
                                  <a:pt x="27994" y="27781"/>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781"/>
                                </a:cubicBezTo>
                                <a:cubicBezTo>
                                  <a:pt x="3265" y="26194"/>
                                  <a:pt x="2080" y="24408"/>
                                  <a:pt x="1248" y="22225"/>
                                </a:cubicBezTo>
                                <a:cubicBezTo>
                                  <a:pt x="416" y="20439"/>
                                  <a:pt x="0" y="18455"/>
                                  <a:pt x="0" y="16272"/>
                                </a:cubicBezTo>
                                <a:cubicBezTo>
                                  <a:pt x="0" y="14089"/>
                                  <a:pt x="416" y="11906"/>
                                  <a:pt x="1248" y="9922"/>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69" name="Shape 22669"/>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6152"/>
                                  <a:pt x="30716" y="7739"/>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559"/>
                                  <a:pt x="22674" y="31353"/>
                                </a:cubicBezTo>
                                <a:cubicBezTo>
                                  <a:pt x="20665" y="32345"/>
                                  <a:pt x="18573" y="32742"/>
                                  <a:pt x="16398" y="32742"/>
                                </a:cubicBezTo>
                                <a:cubicBezTo>
                                  <a:pt x="14224" y="32742"/>
                                  <a:pt x="12132" y="32345"/>
                                  <a:pt x="10123" y="31353"/>
                                </a:cubicBezTo>
                                <a:cubicBezTo>
                                  <a:pt x="8114" y="30559"/>
                                  <a:pt x="6341" y="29170"/>
                                  <a:pt x="4803" y="27781"/>
                                </a:cubicBezTo>
                                <a:cubicBezTo>
                                  <a:pt x="3265" y="26194"/>
                                  <a:pt x="2080" y="24408"/>
                                  <a:pt x="1248" y="22423"/>
                                </a:cubicBezTo>
                                <a:cubicBezTo>
                                  <a:pt x="416" y="20439"/>
                                  <a:pt x="0" y="18455"/>
                                  <a:pt x="0" y="16272"/>
                                </a:cubicBezTo>
                                <a:cubicBezTo>
                                  <a:pt x="0" y="14089"/>
                                  <a:pt x="416" y="11906"/>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5856" style="width:2.58242pt;height:30.4688pt;position:absolute;mso-position-horizontal-relative:text;mso-position-horizontal:absolute;margin-left:12.3956pt;mso-position-vertical-relative:text;margin-top:2.14063pt;" coordsize="327,3869">
                <v:shape id="Shape 22663" style="position:absolute;width:327;height:327;left:0;top:0;" coordsize="32797,32742" path="m16398,0c18573,0,20665,397,22674,992c24683,1786,26456,2977,27994,4763c29531,6152,30716,7739,31549,9723c32381,11906,32797,14089,32797,16272c32797,18455,32381,20439,31549,22423c30716,24606,29531,26392,27994,27781c26456,29170,24683,30559,22674,31353c20665,32147,18573,32544,16398,32742c14224,32544,12132,32147,10123,31353c8114,30559,6341,29170,4803,27781c3265,26392,2080,24606,1248,22423c416,20439,0,18455,0,16272c0,14089,416,11906,1248,9922c2080,7739,3265,6152,4803,4763c6341,2977,8114,1786,10123,992c12132,397,14224,0,16398,0x">
                  <v:stroke weight="0pt" endcap="flat" joinstyle="miter" miterlimit="10" on="false" color="#000000" opacity="0"/>
                  <v:fill on="true" color="#000000"/>
                </v:shape>
                <v:shape id="Shape 22665" style="position:absolute;width:327;height:327;left:0;top:1180;" coordsize="32797,32742" path="m16398,0c18573,0,20665,397,22674,1191c24683,1786,26456,2977,27994,4763c29531,6152,30716,7938,31549,9922c32381,11906,32797,14089,32797,16272c32797,18455,32381,20439,31549,22423c30716,24408,29531,26194,27994,27781c26456,29170,24683,30361,22674,31353c20665,32147,18573,32544,16398,32742c14224,32544,12132,32147,10123,31353c8114,30361,6341,29170,4803,27781c3265,26194,2080,24408,1248,22423c416,20439,0,18455,0,16272c0,14089,416,11906,1248,9922c2080,7938,3265,6152,4803,4763c6341,2977,8114,1786,10123,992c12132,397,14224,0,16398,0x">
                  <v:stroke weight="0pt" endcap="flat" joinstyle="miter" miterlimit="10" on="false" color="#000000" opacity="0"/>
                  <v:fill on="true" color="#000000"/>
                </v:shape>
                <v:shape id="Shape 22667" style="position:absolute;width:327;height:327;left:0;top:2361;" coordsize="32797,32742" path="m16398,0c18573,0,20665,397,22674,1191c24683,1786,26456,2977,27994,4564c29531,6152,30716,7739,31549,9922c32381,11906,32797,14089,32797,16272c32797,18455,32381,20439,31549,22225c30716,24408,29531,26194,27994,27781c26456,29170,24683,30361,22674,31155c20665,32147,18573,32544,16398,32742c14224,32544,12132,32147,10123,31155c8114,30361,6341,29170,4803,27781c3265,26194,2080,24408,1248,22225c416,20439,0,18455,0,16272c0,14089,416,11906,1248,9922c2080,7739,3265,6152,4803,4564c6341,2977,8114,1786,10123,992c12132,397,14224,0,16398,0x">
                  <v:stroke weight="0pt" endcap="flat" joinstyle="miter" miterlimit="10" on="false" color="#000000" opacity="0"/>
                  <v:fill on="true" color="#000000"/>
                </v:shape>
                <v:shape id="Shape 22669" style="position:absolute;width:327;height:327;left:0;top:3542;" coordsize="32797,32742" path="m16398,0c18573,0,20665,397,22674,1191c24683,1786,26456,2977,27994,4564c29531,6152,30716,7739,31549,9723c32381,11906,32797,14089,32797,16272c32797,18455,32381,20439,31549,22423c30716,24408,29531,26194,27994,27781c26456,29170,24683,30559,22674,31353c20665,32345,18573,32742,16398,32742c14224,32742,12132,32345,10123,31353c8114,30559,6341,29170,4803,27781c3265,26194,2080,24408,1248,22423c416,20439,0,18455,0,16272c0,14089,416,11906,1248,9723c2080,7739,3265,6152,4803,4564c6341,2977,8114,1786,10123,992c12132,397,14224,0,16398,0x">
                  <v:stroke weight="0pt" endcap="flat" joinstyle="miter" miterlimit="10" on="false" color="#000000" opacity="0"/>
                  <v:fill on="true" color="#000000"/>
                </v:shape>
                <w10:wrap type="square"/>
              </v:group>
            </w:pict>
          </mc:Fallback>
        </mc:AlternateContent>
      </w:r>
      <w:r>
        <w:t>затек контраста за пределы пищевода;</w:t>
      </w:r>
    </w:p>
    <w:p w:rsidR="006B7ED0" w:rsidRDefault="00460C1A">
      <w:pPr>
        <w:spacing w:after="157"/>
        <w:ind w:left="258" w:right="6304"/>
      </w:pPr>
      <w:r>
        <w:t>пневмомедиастинум; наличие газа на шее и в мягких тканях грудной клетки; расширение ретротрахеального пространства.</w:t>
      </w:r>
    </w:p>
    <w:p w:rsidR="006B7ED0" w:rsidRDefault="00460C1A">
      <w:pPr>
        <w:spacing w:after="157"/>
        <w:ind w:left="1" w:right="15"/>
      </w:pPr>
      <w:r>
        <w:t>При подозрении на трахеопищеводный свищ выполняют рентгенологическое исследование также</w:t>
      </w:r>
      <w:r>
        <w:t xml:space="preserve"> с водорастворимым контрастным веществом. Фиброэзофагоскопия — основной метод обнаружения ИТ пищевода. Ее цели:</w:t>
      </w:r>
    </w:p>
    <w:p w:rsidR="006B7ED0" w:rsidRDefault="00460C1A">
      <w:pPr>
        <w:spacing w:after="157"/>
        <w:ind w:left="258" w:right="3315"/>
      </w:pPr>
      <w:r>
        <w:rPr>
          <w:rFonts w:ascii="Calibri" w:eastAsia="Calibri" w:hAnsi="Calibri" w:cs="Calibri"/>
          <w:noProof/>
          <w:sz w:val="22"/>
        </w:rPr>
        <mc:AlternateContent>
          <mc:Choice Requires="wpg">
            <w:drawing>
              <wp:anchor distT="0" distB="0" distL="114300" distR="114300" simplePos="0" relativeHeight="251997184" behindDoc="0" locked="0" layoutInCell="1" allowOverlap="1">
                <wp:simplePos x="0" y="0"/>
                <wp:positionH relativeFrom="column">
                  <wp:posOffset>157424</wp:posOffset>
                </wp:positionH>
                <wp:positionV relativeFrom="paragraph">
                  <wp:posOffset>26988</wp:posOffset>
                </wp:positionV>
                <wp:extent cx="32797" cy="269081"/>
                <wp:effectExtent l="0" t="0" r="0" b="0"/>
                <wp:wrapSquare wrapText="bothSides"/>
                <wp:docPr id="355857" name="Group 355857"/>
                <wp:cNvGraphicFramePr/>
                <a:graphic xmlns:a="http://schemas.openxmlformats.org/drawingml/2006/main">
                  <a:graphicData uri="http://schemas.microsoft.com/office/word/2010/wordprocessingGroup">
                    <wpg:wgp>
                      <wpg:cNvGrpSpPr/>
                      <wpg:grpSpPr>
                        <a:xfrm>
                          <a:off x="0" y="0"/>
                          <a:ext cx="32797" cy="269081"/>
                          <a:chOff x="0" y="0"/>
                          <a:chExt cx="32797" cy="269081"/>
                        </a:xfrm>
                      </wpg:grpSpPr>
                      <wps:wsp>
                        <wps:cNvPr id="22673" name="Shape 22673"/>
                        <wps:cNvSpPr/>
                        <wps:spPr>
                          <a:xfrm>
                            <a:off x="0" y="0"/>
                            <a:ext cx="32797" cy="32941"/>
                          </a:xfrm>
                          <a:custGeom>
                            <a:avLst/>
                            <a:gdLst/>
                            <a:ahLst/>
                            <a:cxnLst/>
                            <a:rect l="0" t="0" r="0" b="0"/>
                            <a:pathLst>
                              <a:path w="32797" h="32941">
                                <a:moveTo>
                                  <a:pt x="16398" y="0"/>
                                </a:moveTo>
                                <a:cubicBezTo>
                                  <a:pt x="18573" y="0"/>
                                  <a:pt x="20665" y="595"/>
                                  <a:pt x="22674" y="1389"/>
                                </a:cubicBezTo>
                                <a:cubicBezTo>
                                  <a:pt x="24683" y="1984"/>
                                  <a:pt x="26456" y="3175"/>
                                  <a:pt x="27994" y="4763"/>
                                </a:cubicBezTo>
                                <a:cubicBezTo>
                                  <a:pt x="29531" y="6152"/>
                                  <a:pt x="30716" y="8136"/>
                                  <a:pt x="31549" y="9922"/>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622"/>
                                </a:cubicBezTo>
                                <a:cubicBezTo>
                                  <a:pt x="416" y="20638"/>
                                  <a:pt x="0" y="18455"/>
                                  <a:pt x="0" y="16470"/>
                                </a:cubicBezTo>
                                <a:cubicBezTo>
                                  <a:pt x="0" y="14288"/>
                                  <a:pt x="416" y="11906"/>
                                  <a:pt x="1248" y="9922"/>
                                </a:cubicBezTo>
                                <a:cubicBezTo>
                                  <a:pt x="2080" y="8136"/>
                                  <a:pt x="3265" y="6152"/>
                                  <a:pt x="4803" y="4763"/>
                                </a:cubicBezTo>
                                <a:cubicBezTo>
                                  <a:pt x="6341" y="3175"/>
                                  <a:pt x="8114" y="1984"/>
                                  <a:pt x="10123" y="1389"/>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75" name="Shape 22675"/>
                        <wps:cNvSpPr/>
                        <wps:spPr>
                          <a:xfrm>
                            <a:off x="0" y="118070"/>
                            <a:ext cx="32797" cy="32941"/>
                          </a:xfrm>
                          <a:custGeom>
                            <a:avLst/>
                            <a:gdLst/>
                            <a:ahLst/>
                            <a:cxnLst/>
                            <a:rect l="0" t="0" r="0" b="0"/>
                            <a:pathLst>
                              <a:path w="32797" h="32941">
                                <a:moveTo>
                                  <a:pt x="16398" y="0"/>
                                </a:moveTo>
                                <a:cubicBezTo>
                                  <a:pt x="18573" y="0"/>
                                  <a:pt x="20665" y="595"/>
                                  <a:pt x="22674" y="1191"/>
                                </a:cubicBezTo>
                                <a:cubicBezTo>
                                  <a:pt x="24683" y="2183"/>
                                  <a:pt x="26456" y="3373"/>
                                  <a:pt x="27994" y="4763"/>
                                </a:cubicBezTo>
                                <a:cubicBezTo>
                                  <a:pt x="29531" y="6152"/>
                                  <a:pt x="30716" y="8136"/>
                                  <a:pt x="31549" y="9922"/>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423"/>
                                </a:cubicBezTo>
                                <a:cubicBezTo>
                                  <a:pt x="416" y="20638"/>
                                  <a:pt x="0" y="18455"/>
                                  <a:pt x="0" y="16470"/>
                                </a:cubicBezTo>
                                <a:cubicBezTo>
                                  <a:pt x="0" y="14288"/>
                                  <a:pt x="416" y="11906"/>
                                  <a:pt x="1248" y="9922"/>
                                </a:cubicBezTo>
                                <a:cubicBezTo>
                                  <a:pt x="2080" y="8136"/>
                                  <a:pt x="3265" y="6152"/>
                                  <a:pt x="4803" y="4763"/>
                                </a:cubicBezTo>
                                <a:cubicBezTo>
                                  <a:pt x="6341" y="3373"/>
                                  <a:pt x="8114" y="2183"/>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677" name="Shape 22677"/>
                        <wps:cNvSpPr/>
                        <wps:spPr>
                          <a:xfrm>
                            <a:off x="0" y="236141"/>
                            <a:ext cx="32797" cy="32941"/>
                          </a:xfrm>
                          <a:custGeom>
                            <a:avLst/>
                            <a:gdLst/>
                            <a:ahLst/>
                            <a:cxnLst/>
                            <a:rect l="0" t="0" r="0" b="0"/>
                            <a:pathLst>
                              <a:path w="32797" h="32941">
                                <a:moveTo>
                                  <a:pt x="16398" y="0"/>
                                </a:moveTo>
                                <a:cubicBezTo>
                                  <a:pt x="18573" y="0"/>
                                  <a:pt x="20665" y="595"/>
                                  <a:pt x="22674" y="1191"/>
                                </a:cubicBezTo>
                                <a:cubicBezTo>
                                  <a:pt x="24683" y="2183"/>
                                  <a:pt x="26456" y="3373"/>
                                  <a:pt x="27994" y="4763"/>
                                </a:cubicBezTo>
                                <a:cubicBezTo>
                                  <a:pt x="29531" y="6152"/>
                                  <a:pt x="30716" y="7938"/>
                                  <a:pt x="31549" y="9922"/>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622"/>
                                </a:cubicBezTo>
                                <a:cubicBezTo>
                                  <a:pt x="416" y="20638"/>
                                  <a:pt x="0" y="18455"/>
                                  <a:pt x="0" y="16470"/>
                                </a:cubicBezTo>
                                <a:cubicBezTo>
                                  <a:pt x="0" y="14288"/>
                                  <a:pt x="416" y="11906"/>
                                  <a:pt x="1248" y="9922"/>
                                </a:cubicBezTo>
                                <a:cubicBezTo>
                                  <a:pt x="2080" y="7938"/>
                                  <a:pt x="3265" y="6152"/>
                                  <a:pt x="4803" y="4763"/>
                                </a:cubicBezTo>
                                <a:cubicBezTo>
                                  <a:pt x="6341" y="3373"/>
                                  <a:pt x="8114" y="2183"/>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5857" style="width:2.58242pt;height:21.1875pt;position:absolute;mso-position-horizontal-relative:text;mso-position-horizontal:absolute;margin-left:12.3956pt;mso-position-vertical-relative:text;margin-top:2.125pt;" coordsize="327,2690">
                <v:shape id="Shape 22673" style="position:absolute;width:327;height:329;left:0;top:0;" coordsize="32797,32941" path="m16398,0c18573,0,20665,595,22674,1389c24683,1984,26456,3175,27994,4763c29531,6152,30716,8136,31549,9922c32381,11906,32797,14288,32797,16470c32797,18455,32381,20638,31549,22622c30716,24408,29531,26392,27994,27980c26456,29369,24683,30559,22674,31353c20665,32345,18573,32742,16398,32941c14224,32742,12132,32345,10123,31353c8114,30559,6341,29369,4803,27980c3265,26392,2080,24408,1248,22622c416,20638,0,18455,0,16470c0,14288,416,11906,1248,9922c2080,8136,3265,6152,4803,4763c6341,3175,8114,1984,10123,1389c12132,595,14224,0,16398,0x">
                  <v:stroke weight="0pt" endcap="flat" joinstyle="miter" miterlimit="10" on="false" color="#000000" opacity="0"/>
                  <v:fill on="true" color="#000000"/>
                </v:shape>
                <v:shape id="Shape 22675" style="position:absolute;width:327;height:329;left:0;top:1180;" coordsize="32797,32941" path="m16398,0c18573,0,20665,595,22674,1191c24683,2183,26456,3373,27994,4763c29531,6152,30716,8136,31549,9922c32381,11906,32797,14288,32797,16470c32797,18455,32381,20638,31549,22423c30716,24408,29531,26392,27994,27980c26456,29369,24683,30559,22674,31353c20665,32345,18573,32742,16398,32941c14224,32742,12132,32345,10123,31353c8114,30559,6341,29369,4803,27980c3265,26392,2080,24408,1248,22423c416,20638,0,18455,0,16470c0,14288,416,11906,1248,9922c2080,8136,3265,6152,4803,4763c6341,3373,8114,2183,10123,1191c12132,595,14224,0,16398,0x">
                  <v:stroke weight="0pt" endcap="flat" joinstyle="miter" miterlimit="10" on="false" color="#000000" opacity="0"/>
                  <v:fill on="true" color="#000000"/>
                </v:shape>
                <v:shape id="Shape 22677" style="position:absolute;width:327;height:329;left:0;top:2361;" coordsize="32797,32941" path="m16398,0c18573,0,20665,595,22674,1191c24683,2183,26456,3373,27994,4763c29531,6152,30716,7938,31549,9922c32381,11906,32797,14288,32797,16470c32797,18455,32381,20638,31549,22622c30716,24408,29531,26392,27994,27980c26456,29369,24683,30559,22674,31353c20665,32345,18573,32742,16398,32941c14224,32742,12132,32345,10123,31353c8114,30559,6341,29369,4803,27980c3265,26392,2080,24408,1248,22622c416,20638,0,18455,0,16470c0,14288,416,11906,1248,9922c2080,7938,3265,6152,4803,4763c6341,3373,8114,2183,10123,1191c12132,595,14224,0,16398,0x">
                  <v:stroke weight="0pt" endcap="flat" joinstyle="miter" miterlimit="10" on="false" color="#000000" opacity="0"/>
                  <v:fill on="true" color="#000000"/>
                </v:shape>
                <w10:wrap type="square"/>
              </v:group>
            </w:pict>
          </mc:Fallback>
        </mc:AlternateContent>
      </w:r>
      <w:r>
        <w:t>уточнение диагноза; определение характера ИТ; установление причины фиксации ИТ (с определением возможности эндоскопического удаления).</w:t>
      </w:r>
    </w:p>
    <w:p w:rsidR="006B7ED0" w:rsidRDefault="00460C1A">
      <w:pPr>
        <w:ind w:left="1" w:right="15"/>
      </w:pPr>
      <w:r>
        <w:t>КТ приме</w:t>
      </w:r>
      <w:r>
        <w:t>няют в редких случаях, когда есть подозрение на осложнения (например, заглоточный абсцесс) или на миграцию ИТ через стенку пищевода в окружающие ткани.</w:t>
      </w:r>
    </w:p>
    <w:p w:rsidR="006B7ED0" w:rsidRDefault="00460C1A">
      <w:pPr>
        <w:spacing w:after="3" w:line="265" w:lineRule="auto"/>
        <w:ind w:left="-5" w:right="185"/>
      </w:pPr>
      <w:r>
        <w:rPr>
          <w:b/>
        </w:rPr>
        <w:t>Дифференциальная диагностика</w:t>
      </w:r>
    </w:p>
    <w:p w:rsidR="006B7ED0" w:rsidRDefault="00460C1A">
      <w:pPr>
        <w:ind w:left="1" w:right="786"/>
      </w:pPr>
      <w:r>
        <w:t>ИТ пищевода дифференцируют от респираторных заболеваний, заболеваний пищево</w:t>
      </w:r>
      <w:r>
        <w:t xml:space="preserve">да, заглоточного абсцесса, от процессов, вызы ваю щих компрессию гортани или трахеи. </w:t>
      </w:r>
      <w:r>
        <w:rPr>
          <w:b/>
        </w:rPr>
        <w:t>Лечение</w:t>
      </w:r>
    </w:p>
    <w:p w:rsidR="006B7ED0" w:rsidRDefault="00460C1A">
      <w:pPr>
        <w:ind w:left="1" w:right="15"/>
      </w:pPr>
      <w:r>
        <w:t>В настоящее время фиброэзофагоскопия — основной безопасный метод обнаружения и эффективного щадящего извлечения ИТ пищевода у детей. Манипуляцию целесообразно пров</w:t>
      </w:r>
      <w:r>
        <w:t>одить в первые часы после госпитализации больного. Слепые методы удаления ИТ с помощью различных пищеводных щипцов, корнцангов опасны и в настоящее время не применяются.</w:t>
      </w:r>
    </w:p>
    <w:p w:rsidR="006B7ED0" w:rsidRDefault="00460C1A">
      <w:pPr>
        <w:ind w:left="1" w:right="15"/>
      </w:pPr>
      <w:r>
        <w:t>Современные гибкие эндоскопы оснащены разнообразными приспособлениями для удаления ИТ (шипцы, захваты, корзины, петли и др.), имеют биопсийные щипцы, гибкие инжекторы и электрокоагуляторы.</w:t>
      </w:r>
    </w:p>
    <w:p w:rsidR="006B7ED0" w:rsidRDefault="00460C1A">
      <w:pPr>
        <w:ind w:left="1" w:right="15"/>
      </w:pPr>
      <w:r>
        <w:t>Применение эндотрахеального наркоза сокращает продолжительность ман</w:t>
      </w:r>
      <w:r>
        <w:t>ипуляций и снижает риск возникновения перфорации пищевода и других осложнений.</w:t>
      </w:r>
    </w:p>
    <w:p w:rsidR="006B7ED0" w:rsidRDefault="00460C1A">
      <w:pPr>
        <w:spacing w:after="254" w:line="265" w:lineRule="auto"/>
        <w:ind w:left="-5" w:right="185"/>
      </w:pPr>
      <w:r>
        <w:rPr>
          <w:b/>
        </w:rPr>
        <w:t>Врожденные диафрагмальные грыжи</w:t>
      </w:r>
    </w:p>
    <w:p w:rsidR="006B7ED0" w:rsidRDefault="00460C1A">
      <w:pPr>
        <w:spacing w:after="99" w:line="259" w:lineRule="auto"/>
        <w:ind w:left="-5"/>
      </w:pPr>
      <w:r>
        <w:rPr>
          <w:b/>
          <w:sz w:val="25"/>
        </w:rPr>
        <w:t>Глава 18. Острая хирургическая патология</w:t>
      </w:r>
    </w:p>
    <w:p w:rsidR="006B7ED0" w:rsidRDefault="00460C1A">
      <w:pPr>
        <w:ind w:left="1" w:right="15"/>
      </w:pPr>
      <w:r>
        <w:t>Под диафрагмальными грыжами понимают перемещение органов брюшной полости в грудную клетку через дефект в диафрагме. В отличие от других грыж, они не всегда имеют грыжевой мешок. Недоразвитие мышц в отдельных участках диафрагмы приводит к возникновению грыж</w:t>
      </w:r>
      <w:r>
        <w:t xml:space="preserve"> с мешком, стенки которого состоят из серозных покровов — брюшинного и плевральных листков. Такие грыжи называют </w:t>
      </w:r>
      <w:r>
        <w:rPr>
          <w:b/>
        </w:rPr>
        <w:t>истинными</w:t>
      </w:r>
      <w:r>
        <w:t xml:space="preserve">. При </w:t>
      </w:r>
      <w:r>
        <w:rPr>
          <w:b/>
        </w:rPr>
        <w:t xml:space="preserve">ложных грыжах </w:t>
      </w:r>
      <w:r>
        <w:t>существует сквозное отверстие в диафрагме, образующееся в результате недоразвития плевроперитонеальной перепонки.</w:t>
      </w:r>
    </w:p>
    <w:p w:rsidR="006B7ED0" w:rsidRDefault="00460C1A">
      <w:pPr>
        <w:ind w:left="1" w:right="146"/>
      </w:pPr>
      <w:r>
        <w:t xml:space="preserve">Диафрагмальные грыжи часто сопровождают недоразвитие легких, пороки сердца, ЦНС и ЖКТ. Особую тяжесть определяют степень недоразвития легких и морфофункциональные нарушения в них, приводящие к нарушению кровообращения в малом круге с развитием гипертензии </w:t>
      </w:r>
      <w:r>
        <w:t>и возникновением шунта «справа налево» со сбросом крови на уровне артериального протока или внутрисердечно.</w:t>
      </w:r>
    </w:p>
    <w:p w:rsidR="006B7ED0" w:rsidRDefault="00460C1A">
      <w:pPr>
        <w:spacing w:after="3" w:line="265" w:lineRule="auto"/>
        <w:ind w:left="-5" w:right="185"/>
      </w:pPr>
      <w:r>
        <w:rPr>
          <w:b/>
        </w:rPr>
        <w:t>Клиническая картина</w:t>
      </w:r>
    </w:p>
    <w:p w:rsidR="006B7ED0" w:rsidRDefault="00460C1A">
      <w:pPr>
        <w:ind w:left="1" w:right="254"/>
      </w:pPr>
      <w:r>
        <w:t>Можно выделить два ведущих симптомокомплекса: сердечные и легочные нарушения. Сразу после рождения или через несколько часов отм</w:t>
      </w:r>
      <w:r>
        <w:t>ечают развитие дыхательных нарушений и цианоза. ОДН прогрессирует очень быстро. При осмотре, помимо цианоза, обращает на себя внимание асимметрия грудной клетки с выбуханием стороны поражения и отсутствием экскурсии этой половины. Характерный симптом — зап</w:t>
      </w:r>
      <w:r>
        <w:t>авший ладьевидный живот. Над соответствующей областью грудной клетки определяют тимпанический перкуторный звук (при эвентрации в грудную полость петель кишечника и желудка) или притупление при расположении в правом отделе грудной клетки печени. При аускуль</w:t>
      </w:r>
      <w:r>
        <w:t>тации выявляют отсутствие или резкое ослабление дыхания. Сердечные тоны при левосторонней грыже выслушивают справа от грудины, при правосторонней — по передней подмышечной линии слева, что указывает на смещение сердца в здоровую сторону. Иногда через грудн</w:t>
      </w:r>
      <w:r>
        <w:t xml:space="preserve">ую стенку можно выслушать перистальтику перемещенных петель кишечника и шум плеска. </w:t>
      </w:r>
      <w:r>
        <w:rPr>
          <w:b/>
        </w:rPr>
        <w:t>Диагностика</w:t>
      </w:r>
    </w:p>
    <w:p w:rsidR="006B7ED0" w:rsidRDefault="00460C1A">
      <w:pPr>
        <w:ind w:left="1" w:right="15"/>
      </w:pPr>
      <w:r>
        <w:t>Антенатальное УЗИ плода позволяет визуализировать перемещенные в грудную клетку органы брюшной полости на стороне поражения и смещение сердца в сторону, противо</w:t>
      </w:r>
      <w:r>
        <w:t>положную поражению.</w:t>
      </w:r>
    </w:p>
    <w:p w:rsidR="006B7ED0" w:rsidRDefault="00460C1A">
      <w:pPr>
        <w:ind w:left="1" w:right="15"/>
      </w:pPr>
      <w:r>
        <w:t xml:space="preserve">Наибольшее значение придают рентгенологическому исследованию. Для диафрагмально-плевральных грыж характерны кольцевидные просветления над всей левой половиной грудной клетки, обычно имеющие пятнистый рисунок; прозрачность этих полостей </w:t>
      </w:r>
      <w:r>
        <w:t>более выражена на периферии. Характерна изменчивость положения и форм участков просветления и затемнения (что можно видеть при сравнении двух рентгенограмм, выполненных в разное время).</w:t>
      </w:r>
    </w:p>
    <w:p w:rsidR="006B7ED0" w:rsidRDefault="00460C1A">
      <w:pPr>
        <w:ind w:left="1" w:right="15"/>
      </w:pPr>
      <w:r>
        <w:t>Смещение органов средостения и сердца зависит от количества кишечных п</w:t>
      </w:r>
      <w:r>
        <w:t>етель, пролабированных в грудную полость. У новорожденных и детей первых месяцев жизни оно бывает настолько значительным, что невозможно выявить тень коллабированного легкого.</w:t>
      </w:r>
    </w:p>
    <w:p w:rsidR="006B7ED0" w:rsidRDefault="00460C1A">
      <w:pPr>
        <w:ind w:left="1" w:right="320"/>
      </w:pPr>
      <w:r>
        <w:t>При возникновении трудностей в дифференциальной диагностике (подозрении на полик</w:t>
      </w:r>
      <w:r>
        <w:t>истоз легкого или ограниченный пневмоторакс) следует провести обследование ЖКТ с рентгеноконтрастным веществом, если позволяет состояние больного. При этом устанавливают, какой отдел кишечника перемещен в грудную полость. Иногда бывает достаточно катетериз</w:t>
      </w:r>
      <w:r>
        <w:t xml:space="preserve">ации желудка. Подобная манипуляция может в некоторой степени облегчить состояние больного в связи с декомпрессией желудка. Уточнить диагноз позволяет УЗИ грудной клетки и брюшной полости. </w:t>
      </w:r>
      <w:r>
        <w:rPr>
          <w:b/>
        </w:rPr>
        <w:t>Лечение</w:t>
      </w:r>
    </w:p>
    <w:p w:rsidR="006B7ED0" w:rsidRDefault="00460C1A">
      <w:pPr>
        <w:ind w:left="1" w:right="15"/>
      </w:pPr>
      <w:r>
        <w:t>Лечение врожденных диафрагмальных грыж — оперативное. Исключ</w:t>
      </w:r>
      <w:r>
        <w:t>ение составляют бессимптомно протекающие небольшие грыжи, локализующиеся справа, когда содержимым бывает часть печени.</w:t>
      </w:r>
    </w:p>
    <w:p w:rsidR="006B7ED0" w:rsidRDefault="00460C1A">
      <w:pPr>
        <w:ind w:left="1" w:right="15"/>
      </w:pPr>
      <w:r>
        <w:t>Обычно при ложных диафрагмальных или истинных больших грыжах респираторные и сердечно-сосудистые нарушения настолько выражены, что необхо</w:t>
      </w:r>
      <w:r>
        <w:t>дима довольно длительная предоперационная подготовка, заключающаяся в декомпрессии желудка катетером, назотрахеальной интубации, переводе ребенка на ИВЛ, устранении метаболических расстройств. Инфузионная и лекарственная терапия направлена на улучшение рео</w:t>
      </w:r>
      <w:r>
        <w:t xml:space="preserve">логических свойств крови и восстановление гомеостаза. При этом очень важно применять ЛС, снижающие давление в малом круге кровообращения (допамин). Только после устранения сердечно-сосудистых расстройств и гипоксии ребенка можно оперировать. </w:t>
      </w:r>
      <w:r>
        <w:rPr>
          <w:b/>
        </w:rPr>
        <w:t>Выпадение прям</w:t>
      </w:r>
      <w:r>
        <w:rPr>
          <w:b/>
        </w:rPr>
        <w:t>ой кишки</w:t>
      </w:r>
    </w:p>
    <w:p w:rsidR="006B7ED0" w:rsidRDefault="00460C1A">
      <w:pPr>
        <w:spacing w:after="157"/>
        <w:ind w:left="1" w:right="15"/>
      </w:pPr>
      <w:r>
        <w:rPr>
          <w:b/>
        </w:rPr>
        <w:t xml:space="preserve">Выпадение прямой кишки </w:t>
      </w:r>
      <w:r>
        <w:t>наблюдают преимущественно в возрасте 1–3 лет. Основные причины — врожденная слабость промежности, недостаточная фиксация прямой кишки вследствие атрофии жировой клетчатки у ослабленных детей. Провоцирующими моментами могут б</w:t>
      </w:r>
      <w:r>
        <w:t>ыть разнообразные факторы:</w:t>
      </w:r>
    </w:p>
    <w:p w:rsidR="006B7ED0" w:rsidRDefault="00460C1A">
      <w:pPr>
        <w:spacing w:after="157"/>
        <w:ind w:left="258" w:right="6433"/>
      </w:pPr>
      <w:r>
        <w:rPr>
          <w:rFonts w:ascii="Calibri" w:eastAsia="Calibri" w:hAnsi="Calibri" w:cs="Calibri"/>
          <w:noProof/>
          <w:sz w:val="22"/>
        </w:rPr>
        <mc:AlternateContent>
          <mc:Choice Requires="wpg">
            <w:drawing>
              <wp:anchor distT="0" distB="0" distL="114300" distR="114300" simplePos="0" relativeHeight="251998208" behindDoc="0" locked="0" layoutInCell="1" allowOverlap="1">
                <wp:simplePos x="0" y="0"/>
                <wp:positionH relativeFrom="column">
                  <wp:posOffset>157424</wp:posOffset>
                </wp:positionH>
                <wp:positionV relativeFrom="paragraph">
                  <wp:posOffset>26789</wp:posOffset>
                </wp:positionV>
                <wp:extent cx="32797" cy="386953"/>
                <wp:effectExtent l="0" t="0" r="0" b="0"/>
                <wp:wrapSquare wrapText="bothSides"/>
                <wp:docPr id="353976" name="Group 353976"/>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22760" name="Shape 22760"/>
                        <wps:cNvSpPr/>
                        <wps:spPr>
                          <a:xfrm>
                            <a:off x="0" y="0"/>
                            <a:ext cx="32797" cy="32941"/>
                          </a:xfrm>
                          <a:custGeom>
                            <a:avLst/>
                            <a:gdLst/>
                            <a:ahLst/>
                            <a:cxnLst/>
                            <a:rect l="0" t="0" r="0" b="0"/>
                            <a:pathLst>
                              <a:path w="32797" h="32941">
                                <a:moveTo>
                                  <a:pt x="16398" y="0"/>
                                </a:moveTo>
                                <a:cubicBezTo>
                                  <a:pt x="18573" y="0"/>
                                  <a:pt x="20665" y="397"/>
                                  <a:pt x="22674" y="992"/>
                                </a:cubicBezTo>
                                <a:cubicBezTo>
                                  <a:pt x="24683" y="1984"/>
                                  <a:pt x="26456" y="3175"/>
                                  <a:pt x="27994" y="4763"/>
                                </a:cubicBezTo>
                                <a:cubicBezTo>
                                  <a:pt x="29531" y="6152"/>
                                  <a:pt x="30716" y="7739"/>
                                  <a:pt x="31549" y="9922"/>
                                </a:cubicBezTo>
                                <a:cubicBezTo>
                                  <a:pt x="32381" y="11906"/>
                                  <a:pt x="32797" y="14288"/>
                                  <a:pt x="32797" y="16470"/>
                                </a:cubicBezTo>
                                <a:cubicBezTo>
                                  <a:pt x="32797" y="18653"/>
                                  <a:pt x="32381" y="20836"/>
                                  <a:pt x="31549" y="22622"/>
                                </a:cubicBezTo>
                                <a:cubicBezTo>
                                  <a:pt x="30716" y="24606"/>
                                  <a:pt x="29531" y="26392"/>
                                  <a:pt x="27994" y="27980"/>
                                </a:cubicBezTo>
                                <a:cubicBezTo>
                                  <a:pt x="26456" y="29369"/>
                                  <a:pt x="24683" y="30559"/>
                                  <a:pt x="22674" y="31353"/>
                                </a:cubicBezTo>
                                <a:cubicBezTo>
                                  <a:pt x="20665" y="32147"/>
                                  <a:pt x="18573" y="32544"/>
                                  <a:pt x="16398" y="32941"/>
                                </a:cubicBezTo>
                                <a:cubicBezTo>
                                  <a:pt x="14224" y="32544"/>
                                  <a:pt x="12132" y="32147"/>
                                  <a:pt x="10123" y="31353"/>
                                </a:cubicBezTo>
                                <a:cubicBezTo>
                                  <a:pt x="8114" y="30559"/>
                                  <a:pt x="6341" y="29369"/>
                                  <a:pt x="4803" y="27980"/>
                                </a:cubicBezTo>
                                <a:cubicBezTo>
                                  <a:pt x="3265" y="26392"/>
                                  <a:pt x="2080" y="24606"/>
                                  <a:pt x="1248" y="22622"/>
                                </a:cubicBezTo>
                                <a:cubicBezTo>
                                  <a:pt x="416" y="20836"/>
                                  <a:pt x="0" y="18653"/>
                                  <a:pt x="0" y="16470"/>
                                </a:cubicBezTo>
                                <a:cubicBezTo>
                                  <a:pt x="0" y="14288"/>
                                  <a:pt x="416" y="11906"/>
                                  <a:pt x="1248" y="10120"/>
                                </a:cubicBezTo>
                                <a:cubicBezTo>
                                  <a:pt x="2080" y="7739"/>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62" name="Shape 22762"/>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739"/>
                                  <a:pt x="31549" y="9922"/>
                                </a:cubicBezTo>
                                <a:cubicBezTo>
                                  <a:pt x="32381" y="11906"/>
                                  <a:pt x="32797" y="14089"/>
                                  <a:pt x="32797" y="16470"/>
                                </a:cubicBezTo>
                                <a:cubicBezTo>
                                  <a:pt x="32797" y="18256"/>
                                  <a:pt x="32381" y="20241"/>
                                  <a:pt x="31549" y="22423"/>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423"/>
                                </a:cubicBezTo>
                                <a:cubicBezTo>
                                  <a:pt x="416" y="20241"/>
                                  <a:pt x="0" y="18256"/>
                                  <a:pt x="0" y="16470"/>
                                </a:cubicBezTo>
                                <a:cubicBezTo>
                                  <a:pt x="0" y="14089"/>
                                  <a:pt x="416" y="11906"/>
                                  <a:pt x="1248" y="10120"/>
                                </a:cubicBezTo>
                                <a:cubicBezTo>
                                  <a:pt x="2080" y="7739"/>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64" name="Shape 22764"/>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938"/>
                                  <a:pt x="31549" y="10120"/>
                                </a:cubicBezTo>
                                <a:cubicBezTo>
                                  <a:pt x="32381" y="11906"/>
                                  <a:pt x="32797" y="14089"/>
                                  <a:pt x="32797" y="16470"/>
                                </a:cubicBezTo>
                                <a:cubicBezTo>
                                  <a:pt x="32797" y="18256"/>
                                  <a:pt x="32381" y="20241"/>
                                  <a:pt x="31549" y="22423"/>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423"/>
                                </a:cubicBezTo>
                                <a:cubicBezTo>
                                  <a:pt x="416" y="20241"/>
                                  <a:pt x="0" y="18256"/>
                                  <a:pt x="0" y="16470"/>
                                </a:cubicBezTo>
                                <a:cubicBezTo>
                                  <a:pt x="0" y="14089"/>
                                  <a:pt x="416" y="11906"/>
                                  <a:pt x="1248" y="10120"/>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66" name="Shape 22766"/>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739"/>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5953"/>
                                  <a:pt x="4803" y="4564"/>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3976" style="width:2.58242pt;height:30.4688pt;position:absolute;mso-position-horizontal-relative:text;mso-position-horizontal:absolute;margin-left:12.3956pt;mso-position-vertical-relative:text;margin-top:2.10938pt;" coordsize="327,3869">
                <v:shape id="Shape 22760" style="position:absolute;width:327;height:329;left:0;top:0;" coordsize="32797,32941" path="m16398,0c18573,0,20665,397,22674,992c24683,1984,26456,3175,27994,4763c29531,6152,30716,7739,31549,9922c32381,11906,32797,14288,32797,16470c32797,18653,32381,20836,31549,22622c30716,24606,29531,26392,27994,27980c26456,29369,24683,30559,22674,31353c20665,32147,18573,32544,16398,32941c14224,32544,12132,32147,10123,31353c8114,30559,6341,29369,4803,27980c3265,26392,2080,24606,1248,22622c416,20836,0,18653,0,16470c0,14288,416,11906,1248,10120c2080,7739,3265,6152,4803,4763c6341,3175,8114,1984,10123,992c12132,397,14224,0,16398,0x">
                  <v:stroke weight="0pt" endcap="flat" joinstyle="miter" miterlimit="10" on="false" color="#000000" opacity="0"/>
                  <v:fill on="true" color="#000000"/>
                </v:shape>
                <v:shape id="Shape 22762" style="position:absolute;width:327;height:327;left:0;top:1180;" coordsize="32797,32742" path="m16398,0c18573,0,20665,397,22674,992c24683,1984,26456,3175,27994,4763c29531,6152,30716,7739,31549,9922c32381,11906,32797,14089,32797,16470c32797,18256,32381,20241,31549,22423c30716,24408,29531,26194,27994,27980c26456,29369,24683,30361,22674,31353c20665,32147,18573,32544,16398,32742c14224,32544,12132,32147,10123,31353c8114,30361,6341,29369,4803,27980c3265,26194,2080,24408,1248,22423c416,20241,0,18256,0,16470c0,14089,416,11906,1248,10120c2080,7739,3265,6152,4803,4763c6341,3175,8114,1984,10123,992c12132,397,14224,0,16398,0x">
                  <v:stroke weight="0pt" endcap="flat" joinstyle="miter" miterlimit="10" on="false" color="#000000" opacity="0"/>
                  <v:fill on="true" color="#000000"/>
                </v:shape>
                <v:shape id="Shape 22764" style="position:absolute;width:327;height:327;left:0;top:2361;" coordsize="32797,32742" path="m16398,0c18573,0,20665,397,22674,992c24683,1984,26456,3175,27994,4763c29531,6152,30716,7938,31549,10120c32381,11906,32797,14089,32797,16470c32797,18256,32381,20241,31549,22423c30716,24408,29531,26194,27994,27980c26456,29369,24683,30361,22674,31353c20665,32147,18573,32544,16398,32742c14224,32544,12132,32147,10123,31353c8114,30361,6341,29369,4803,27980c3265,26194,2080,24408,1248,22423c416,20241,0,18256,0,16470c0,14089,416,11906,1248,10120c2080,7938,3265,6152,4803,4763c6341,3175,8114,1984,10123,992c12132,397,14224,0,16398,0x">
                  <v:stroke weight="0pt" endcap="flat" joinstyle="miter" miterlimit="10" on="false" color="#000000" opacity="0"/>
                  <v:fill on="true" color="#000000"/>
                </v:shape>
                <v:shape id="Shape 22766" style="position:absolute;width:327;height:327;left:0;top:3542;" coordsize="32797,32742" path="m16398,0c18573,0,20665,397,22674,992c24683,1786,26456,3175,27994,4564c29531,5953,30716,7739,31549,9922c32381,11906,32797,14089,32797,16470c32797,18455,32381,20439,31549,22622c30716,24408,29531,26194,27994,27980c26456,29369,24683,30559,22674,31353c20665,32147,18573,32544,16398,32742c14224,32544,12132,32147,10123,31353c8114,30559,6341,29369,4803,27980c3265,26194,2080,24408,1248,22622c416,20439,0,18455,0,16470c0,14089,416,11906,1248,9922c2080,7739,3265,5953,4803,4564c6341,3175,8114,1786,10123,992c12132,397,14224,0,16398,0x">
                  <v:stroke weight="0pt" endcap="flat" joinstyle="miter" miterlimit="10" on="false" color="#000000" opacity="0"/>
                  <v:fill on="true" color="#000000"/>
                </v:shape>
                <w10:wrap type="square"/>
              </v:group>
            </w:pict>
          </mc:Fallback>
        </mc:AlternateContent>
      </w:r>
      <w:r>
        <w:t>заболевания толстой кишки (дизентерия, диспепсия); гипотрофия; усиленное напряжение брюшного пресса при запоре; длительное пребывание на горшке.</w:t>
      </w:r>
    </w:p>
    <w:p w:rsidR="006B7ED0" w:rsidRDefault="00460C1A">
      <w:pPr>
        <w:spacing w:after="154"/>
        <w:ind w:left="1" w:right="15"/>
      </w:pPr>
      <w:r>
        <w:t>Частота выпадения прямой кишки связана с анатомо-физиологическими особенностями дет</w:t>
      </w:r>
      <w:r>
        <w:t>ей раннего возраста:</w:t>
      </w:r>
    </w:p>
    <w:p w:rsidR="006B7ED0" w:rsidRDefault="00460C1A">
      <w:pPr>
        <w:spacing w:after="157"/>
        <w:ind w:left="258" w:right="3401"/>
      </w:pPr>
      <w:r>
        <w:rPr>
          <w:rFonts w:ascii="Calibri" w:eastAsia="Calibri" w:hAnsi="Calibri" w:cs="Calibri"/>
          <w:noProof/>
          <w:sz w:val="22"/>
        </w:rPr>
        <mc:AlternateContent>
          <mc:Choice Requires="wpg">
            <w:drawing>
              <wp:anchor distT="0" distB="0" distL="114300" distR="114300" simplePos="0" relativeHeight="251999232" behindDoc="0" locked="0" layoutInCell="1" allowOverlap="1">
                <wp:simplePos x="0" y="0"/>
                <wp:positionH relativeFrom="column">
                  <wp:posOffset>157424</wp:posOffset>
                </wp:positionH>
                <wp:positionV relativeFrom="paragraph">
                  <wp:posOffset>26789</wp:posOffset>
                </wp:positionV>
                <wp:extent cx="32797" cy="386953"/>
                <wp:effectExtent l="0" t="0" r="0" b="0"/>
                <wp:wrapSquare wrapText="bothSides"/>
                <wp:docPr id="353978" name="Group 353978"/>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22769" name="Shape 22769"/>
                        <wps:cNvSpPr/>
                        <wps:spPr>
                          <a:xfrm>
                            <a:off x="0" y="0"/>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71" name="Shape 22771"/>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922"/>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559"/>
                                  <a:pt x="22674" y="31353"/>
                                </a:cubicBezTo>
                                <a:cubicBezTo>
                                  <a:pt x="20665" y="32345"/>
                                  <a:pt x="18573" y="32742"/>
                                  <a:pt x="16398" y="32742"/>
                                </a:cubicBezTo>
                                <a:cubicBezTo>
                                  <a:pt x="14224" y="32742"/>
                                  <a:pt x="12132" y="32345"/>
                                  <a:pt x="10123" y="31353"/>
                                </a:cubicBezTo>
                                <a:cubicBezTo>
                                  <a:pt x="8114" y="30559"/>
                                  <a:pt x="6341" y="29369"/>
                                  <a:pt x="4803" y="27781"/>
                                </a:cubicBezTo>
                                <a:cubicBezTo>
                                  <a:pt x="3265" y="26194"/>
                                  <a:pt x="2080" y="24408"/>
                                  <a:pt x="1248" y="22622"/>
                                </a:cubicBezTo>
                                <a:cubicBezTo>
                                  <a:pt x="416" y="20439"/>
                                  <a:pt x="0" y="18455"/>
                                  <a:pt x="0" y="16470"/>
                                </a:cubicBezTo>
                                <a:cubicBezTo>
                                  <a:pt x="0" y="14089"/>
                                  <a:pt x="416" y="11906"/>
                                  <a:pt x="1248" y="9922"/>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73" name="Shape 22773"/>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723"/>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194"/>
                                  <a:pt x="2080" y="24408"/>
                                  <a:pt x="1248" y="22622"/>
                                </a:cubicBezTo>
                                <a:cubicBezTo>
                                  <a:pt x="416" y="20439"/>
                                  <a:pt x="0" y="18455"/>
                                  <a:pt x="0" y="16470"/>
                                </a:cubicBezTo>
                                <a:cubicBezTo>
                                  <a:pt x="0" y="14089"/>
                                  <a:pt x="416" y="11906"/>
                                  <a:pt x="1248" y="9723"/>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75" name="Shape 22775"/>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723"/>
                                </a:cubicBezTo>
                                <a:cubicBezTo>
                                  <a:pt x="32381" y="11906"/>
                                  <a:pt x="32797" y="14089"/>
                                  <a:pt x="32797" y="16470"/>
                                </a:cubicBezTo>
                                <a:cubicBezTo>
                                  <a:pt x="32797" y="18455"/>
                                  <a:pt x="32381" y="20439"/>
                                  <a:pt x="31549" y="22225"/>
                                </a:cubicBezTo>
                                <a:cubicBezTo>
                                  <a:pt x="30716" y="24408"/>
                                  <a:pt x="29531" y="26194"/>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194"/>
                                  <a:pt x="2080" y="24408"/>
                                  <a:pt x="1248" y="22225"/>
                                </a:cubicBezTo>
                                <a:cubicBezTo>
                                  <a:pt x="416" y="20439"/>
                                  <a:pt x="0" y="18455"/>
                                  <a:pt x="0" y="16470"/>
                                </a:cubicBezTo>
                                <a:cubicBezTo>
                                  <a:pt x="0" y="14089"/>
                                  <a:pt x="416" y="11906"/>
                                  <a:pt x="1248" y="9723"/>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3978" style="width:2.58242pt;height:30.4688pt;position:absolute;mso-position-horizontal-relative:text;mso-position-horizontal:absolute;margin-left:12.3956pt;mso-position-vertical-relative:text;margin-top:2.10938pt;" coordsize="327,3869">
                <v:shape id="Shape 22769" style="position:absolute;width:327;height:327;left:0;top:0;" coordsize="32797,32742" path="m16398,0c18573,0,20665,397,22674,1191c24683,1786,26456,2977,27994,4763c29531,6152,30716,7938,31549,9922c32381,11906,32797,14089,32797,16470c32797,18455,32381,20439,31549,22423c30716,24408,29531,26194,27994,27781c26456,29369,24683,30361,22674,31155c20665,32147,18573,32544,16398,32742c14224,32544,12132,32147,10123,31155c8114,30361,6341,29369,4803,27781c3265,26194,2080,24408,1248,22423c416,20439,0,18455,0,16470c0,14089,416,11906,1248,9922c2080,7938,3265,6152,4803,4763c6341,2977,8114,1786,10123,992c12132,397,14224,0,16398,0x">
                  <v:stroke weight="0pt" endcap="flat" joinstyle="miter" miterlimit="10" on="false" color="#000000" opacity="0"/>
                  <v:fill on="true" color="#000000"/>
                </v:shape>
                <v:shape id="Shape 22771" style="position:absolute;width:327;height:327;left:0;top:1180;" coordsize="32797,32742" path="m16398,0c18573,0,20665,397,22674,1191c24683,1786,26456,2977,27994,4763c29531,6152,30716,7938,31549,9922c32381,11906,32797,14089,32797,16470c32797,18455,32381,20439,31549,22622c30716,24408,29531,26194,27994,27781c26456,29369,24683,30559,22674,31353c20665,32345,18573,32742,16398,32742c14224,32742,12132,32345,10123,31353c8114,30559,6341,29369,4803,27781c3265,26194,2080,24408,1248,22622c416,20439,0,18455,0,16470c0,14089,416,11906,1248,9922c2080,7938,3265,6152,4803,4763c6341,2977,8114,1786,10123,1191c12132,397,14224,0,16398,0x">
                  <v:stroke weight="0pt" endcap="flat" joinstyle="miter" miterlimit="10" on="false" color="#000000" opacity="0"/>
                  <v:fill on="true" color="#000000"/>
                </v:shape>
                <v:shape id="Shape 22773" style="position:absolute;width:327;height:327;left:0;top:2361;" coordsize="32797,32742" path="m16398,0c18573,0,20665,397,22674,1191c24683,1786,26456,2977,27994,4763c29531,6152,30716,7938,31549,9723c32381,11906,32797,14089,32797,16470c32797,18455,32381,20439,31549,22622c30716,24408,29531,26194,27994,27781c26456,29369,24683,30361,22674,31353c20665,32147,18573,32544,16398,32742c14224,32544,12132,32147,10123,31353c8114,30361,6341,29369,4803,27781c3265,26194,2080,24408,1248,22622c416,20439,0,18455,0,16470c0,14089,416,11906,1248,9723c2080,7938,3265,6152,4803,4763c6341,2977,8114,1786,10123,1191c12132,397,14224,0,16398,0x">
                  <v:stroke weight="0pt" endcap="flat" joinstyle="miter" miterlimit="10" on="false" color="#000000" opacity="0"/>
                  <v:fill on="true" color="#000000"/>
                </v:shape>
                <v:shape id="Shape 22775" style="position:absolute;width:327;height:327;left:0;top:3542;" coordsize="32797,32742" path="m16398,0c18573,0,20665,397,22674,1191c24683,1786,26456,2977,27994,4763c29531,6152,30716,7938,31549,9723c32381,11906,32797,14089,32797,16470c32797,18455,32381,20439,31549,22225c30716,24408,29531,26194,27994,27781c26456,29369,24683,30361,22674,31353c20665,32147,18573,32544,16398,32742c14224,32544,12132,32147,10123,31353c8114,30361,6341,29369,4803,27781c3265,26194,2080,24408,1248,22225c416,20439,0,18455,0,16470c0,14089,416,11906,1248,9723c2080,7938,3265,6152,4803,4763c6341,2977,8114,1786,10123,1191c12132,397,14224,0,16398,0x">
                  <v:stroke weight="0pt" endcap="flat" joinstyle="miter" miterlimit="10" on="false" color="#000000" opacity="0"/>
                  <v:fill on="true" color="#000000"/>
                </v:shape>
                <w10:wrap type="square"/>
              </v:group>
            </w:pict>
          </mc:Fallback>
        </mc:AlternateContent>
      </w:r>
      <w:r>
        <w:t>малая вогнутость крестца; вертикальное положение копчика; слабо выраженный лордоз; низкое стояние дна пузырно-прямокишечного и пузырно-маточно-прямокишечного углублений.</w:t>
      </w:r>
    </w:p>
    <w:p w:rsidR="006B7ED0" w:rsidRDefault="00460C1A">
      <w:pPr>
        <w:ind w:left="1" w:right="306"/>
      </w:pPr>
      <w:r>
        <w:t xml:space="preserve">В результате этого повышенное внутрибрюшное давление направлено непосредственно на тазовое дно и прямую кишку. Мальчики страдают в 2– 3 раза чаще, чем девочки. </w:t>
      </w:r>
      <w:r>
        <w:rPr>
          <w:b/>
        </w:rPr>
        <w:t>Клиническая картина</w:t>
      </w:r>
    </w:p>
    <w:p w:rsidR="006B7ED0" w:rsidRDefault="00460C1A">
      <w:pPr>
        <w:ind w:left="1" w:right="358"/>
      </w:pPr>
      <w:r>
        <w:t>На начальных стадиях заболевания выпадает только слизистая оболочка и обычно</w:t>
      </w:r>
      <w:r>
        <w:t xml:space="preserve"> с одной стороны, ее вправление происходит самостоятельно. В дальнейшем выпадение бывает полным, при этом кишка имеет вид колбасообразной цилиндрической опухоли различной величины. Если выпавшую кишку долго не вправлять, она отекает, кровоточит, ее покрыва</w:t>
      </w:r>
      <w:r>
        <w:t>ют фибринозно-гнойные наложения, изъязвления. При длительном выпадении, когда тонус сфинктера еще сохранен, возможно ущемление кишки. Описаны случаи некроза кишки и развития перитонита.</w:t>
      </w:r>
    </w:p>
    <w:p w:rsidR="006B7ED0" w:rsidRDefault="00460C1A">
      <w:pPr>
        <w:spacing w:after="271"/>
        <w:ind w:left="1" w:right="162"/>
      </w:pPr>
      <w:r>
        <w:t>Выпадение обычно происходит после дефекации. Сначала, когда тонус мышц</w:t>
      </w:r>
      <w:r>
        <w:t xml:space="preserve"> тазового дна и наружного сфинктера сохранен, вправление слизистой оболочки происходит с трудом, его сопровождают болевые ощущения. В дальнейшем при гипотонии мышц тазового дна кишку легко вправить, но при этом она легко выпадает вновь. В тяжелых случаях, </w:t>
      </w:r>
      <w:r>
        <w:t>особенно у ослабленных детей, кишка выпадает при каждом натуживании и крике, причем ее вправление из-за выраженного отека и утолщения бывает затруднительным.</w:t>
      </w:r>
    </w:p>
    <w:p w:rsidR="006B7ED0" w:rsidRDefault="00460C1A">
      <w:pPr>
        <w:spacing w:after="99" w:line="259" w:lineRule="auto"/>
        <w:ind w:left="-5"/>
      </w:pPr>
      <w:r>
        <w:rPr>
          <w:b/>
          <w:sz w:val="25"/>
        </w:rPr>
        <w:t>Глава 18. Острая хирургическая патология</w:t>
      </w:r>
    </w:p>
    <w:p w:rsidR="006B7ED0" w:rsidRDefault="00460C1A">
      <w:pPr>
        <w:spacing w:after="3" w:line="265" w:lineRule="auto"/>
        <w:ind w:left="-5" w:right="185"/>
      </w:pPr>
      <w:r>
        <w:rPr>
          <w:b/>
        </w:rPr>
        <w:t>Диагностика</w:t>
      </w:r>
    </w:p>
    <w:p w:rsidR="006B7ED0" w:rsidRDefault="00460C1A">
      <w:pPr>
        <w:ind w:left="1" w:right="15"/>
      </w:pPr>
      <w:r>
        <w:t>Ошибки возможны при недостаточном обследовани</w:t>
      </w:r>
      <w:r>
        <w:t>и больного, когда за пролабированную кишку принимают выпавший полип.</w:t>
      </w:r>
    </w:p>
    <w:p w:rsidR="006B7ED0" w:rsidRDefault="00460C1A">
      <w:pPr>
        <w:ind w:left="1" w:right="15"/>
      </w:pPr>
      <w:r>
        <w:t>Диагностическая ошибка может произойти при инвагинации, если внедрившаяся часть кишки выпадает из заднего прохода. Однако анамнез, общее состояние ребенка, осмотр выпавшей кишки и пальцев</w:t>
      </w:r>
      <w:r>
        <w:t>ое ректальное исследование позволяют поставить правильный диагноз.</w:t>
      </w:r>
    </w:p>
    <w:p w:rsidR="006B7ED0" w:rsidRDefault="00460C1A">
      <w:pPr>
        <w:spacing w:after="3" w:line="265" w:lineRule="auto"/>
        <w:ind w:left="-5" w:right="185"/>
      </w:pPr>
      <w:r>
        <w:rPr>
          <w:b/>
        </w:rPr>
        <w:t>Лечение</w:t>
      </w:r>
    </w:p>
    <w:p w:rsidR="006B7ED0" w:rsidRDefault="00460C1A">
      <w:pPr>
        <w:ind w:left="1" w:right="107"/>
      </w:pPr>
      <w:r>
        <w:t>Нередко для наступления выздоровления достаточно нормализовать функцию кишечника и облегчить дефекацию. Важно назначить рациональный режим питания (калорийная пища с ограничением ба</w:t>
      </w:r>
      <w:r>
        <w:t>лластных веществ). При запоре назначают парафин жидкий (Вазелиновое масло</w:t>
      </w:r>
      <w:r>
        <w:rPr>
          <w:sz w:val="21"/>
          <w:vertAlign w:val="superscript"/>
        </w:rPr>
        <w:t>♠</w:t>
      </w:r>
      <w:r>
        <w:t>) по 10 мл 3– 4 раза в сутки, макрогол, регулярно проводят очистительные клизмы. На 1 мес запрещают высаживать ребенка на горшок (испражнение должно происходить в положении лежа на б</w:t>
      </w:r>
      <w:r>
        <w:t>оку или спине), натуживание противопоказано.</w:t>
      </w:r>
    </w:p>
    <w:p w:rsidR="006B7ED0" w:rsidRDefault="00460C1A">
      <w:pPr>
        <w:ind w:left="1" w:right="138"/>
      </w:pPr>
      <w:r>
        <w:t>Если самостоятельного вправления выпавшей кишки не отмечают, ребенка укладывают на живот и поднимают его ноги вверх, разводя их одновременно в стороны. Смазав выпавшую кишку вазелиновым маслом, постепенно и осто</w:t>
      </w:r>
      <w:r>
        <w:t xml:space="preserve">рожно вправляют ее. Начинают с центральной части выпавшей кишки, где виден ее просвет, вворачивая внутрь выпавший участок. По мере вправления центральной части кишки ее наружная часть уходит внутрь сама. Затем ребенка кладут на живот и сводят ягодицы. При </w:t>
      </w:r>
      <w:r>
        <w:t>регулярном проведении указанных меро прия тий и соблюдении правильного режима выпадение прямой кишки у 90–95% детей до 3–4 лет излечивают консервативно.</w:t>
      </w:r>
    </w:p>
    <w:p w:rsidR="006B7ED0" w:rsidRDefault="00460C1A">
      <w:pPr>
        <w:ind w:left="1" w:right="15"/>
      </w:pPr>
      <w:r>
        <w:t>Если консервативное лечение безуспешно, применяют инъекции этанола (Этилового спирта</w:t>
      </w:r>
      <w:r>
        <w:rPr>
          <w:sz w:val="21"/>
          <w:vertAlign w:val="superscript"/>
        </w:rPr>
        <w:t>♠</w:t>
      </w:r>
      <w:r>
        <w:t>) в параректальную</w:t>
      </w:r>
      <w:r>
        <w:t xml:space="preserve"> клетчатку.</w:t>
      </w:r>
    </w:p>
    <w:p w:rsidR="006B7ED0" w:rsidRDefault="00460C1A">
      <w:pPr>
        <w:ind w:left="1" w:right="1125"/>
      </w:pPr>
      <w:r>
        <w:t xml:space="preserve">В крайне редких случаях при безуспешности склерозирующей терапии (главным образом у детей старше 5 лет) показано оперативное вмешательство. </w:t>
      </w:r>
      <w:r>
        <w:rPr>
          <w:b/>
        </w:rPr>
        <w:t>Геморрой</w:t>
      </w:r>
    </w:p>
    <w:p w:rsidR="006B7ED0" w:rsidRDefault="00460C1A">
      <w:pPr>
        <w:ind w:left="1" w:right="15"/>
      </w:pPr>
      <w:r>
        <w:rPr>
          <w:b/>
        </w:rPr>
        <w:t xml:space="preserve">Геморрой </w:t>
      </w:r>
      <w:r>
        <w:t>в детском возрасте встречают редко, в основном в возрасте 12–14 лет. Возникновению гем</w:t>
      </w:r>
      <w:r>
        <w:t>орроя способствуют спазм и нарушение оттока крови из геморроидальных вен при чрезмерно длинной и подвижной сигмовидной кишке, привычном запоре, портальной гипертензии (ПГ).</w:t>
      </w:r>
    </w:p>
    <w:p w:rsidR="006B7ED0" w:rsidRDefault="00460C1A">
      <w:pPr>
        <w:spacing w:after="3" w:line="265" w:lineRule="auto"/>
        <w:ind w:left="-5" w:right="185"/>
      </w:pPr>
      <w:r>
        <w:rPr>
          <w:b/>
        </w:rPr>
        <w:t>Клиническая картина и диагностика</w:t>
      </w:r>
    </w:p>
    <w:p w:rsidR="006B7ED0" w:rsidRDefault="00460C1A">
      <w:pPr>
        <w:ind w:left="1" w:right="162"/>
      </w:pPr>
      <w:r>
        <w:t>Для заболевания характерны неприятные субъективные ощущения, зуд, боль в области заднего прохода. При осмотре видны выходящие за пределы сфинктера, просвечивающие сквозь слизистую оболочку кишки узлы синего цвета, спадающиеся после прекращения натуживания.</w:t>
      </w:r>
      <w:r>
        <w:t xml:space="preserve"> Ректальное пальцевое исследование, осмотр с помощью ректального зеркала и ректороманоскопия позволяют провести дифференциальную диагностику с геморроем, трещиной заднего прохода и полипом прямой кишки.</w:t>
      </w:r>
    </w:p>
    <w:p w:rsidR="006B7ED0" w:rsidRDefault="00460C1A">
      <w:pPr>
        <w:spacing w:after="3" w:line="265" w:lineRule="auto"/>
        <w:ind w:left="-5" w:right="185"/>
      </w:pPr>
      <w:r>
        <w:rPr>
          <w:b/>
        </w:rPr>
        <w:t>Лечение</w:t>
      </w:r>
    </w:p>
    <w:p w:rsidR="006B7ED0" w:rsidRDefault="00460C1A">
      <w:pPr>
        <w:spacing w:after="154"/>
        <w:ind w:left="1" w:right="15"/>
      </w:pPr>
      <w:r>
        <w:t>В терапии геморроидальных узлов эффективны мероприятия, нормализующие деятельность кишечника:</w:t>
      </w:r>
    </w:p>
    <w:p w:rsidR="006B7ED0" w:rsidRDefault="00460C1A">
      <w:pPr>
        <w:spacing w:after="157"/>
        <w:ind w:left="258" w:right="6558"/>
      </w:pPr>
      <w:r>
        <w:rPr>
          <w:rFonts w:ascii="Calibri" w:eastAsia="Calibri" w:hAnsi="Calibri" w:cs="Calibri"/>
          <w:noProof/>
          <w:sz w:val="22"/>
        </w:rPr>
        <mc:AlternateContent>
          <mc:Choice Requires="wpg">
            <w:drawing>
              <wp:anchor distT="0" distB="0" distL="114300" distR="114300" simplePos="0" relativeHeight="252000256" behindDoc="0" locked="0" layoutInCell="1" allowOverlap="1">
                <wp:simplePos x="0" y="0"/>
                <wp:positionH relativeFrom="column">
                  <wp:posOffset>157424</wp:posOffset>
                </wp:positionH>
                <wp:positionV relativeFrom="paragraph">
                  <wp:posOffset>26789</wp:posOffset>
                </wp:positionV>
                <wp:extent cx="32797" cy="505222"/>
                <wp:effectExtent l="0" t="0" r="0" b="0"/>
                <wp:wrapSquare wrapText="bothSides"/>
                <wp:docPr id="353986" name="Group 353986"/>
                <wp:cNvGraphicFramePr/>
                <a:graphic xmlns:a="http://schemas.openxmlformats.org/drawingml/2006/main">
                  <a:graphicData uri="http://schemas.microsoft.com/office/word/2010/wordprocessingGroup">
                    <wpg:wgp>
                      <wpg:cNvGrpSpPr/>
                      <wpg:grpSpPr>
                        <a:xfrm>
                          <a:off x="0" y="0"/>
                          <a:ext cx="32797" cy="505222"/>
                          <a:chOff x="0" y="0"/>
                          <a:chExt cx="32797" cy="505222"/>
                        </a:xfrm>
                      </wpg:grpSpPr>
                      <wps:wsp>
                        <wps:cNvPr id="22835" name="Shape 22835"/>
                        <wps:cNvSpPr/>
                        <wps:spPr>
                          <a:xfrm>
                            <a:off x="0" y="0"/>
                            <a:ext cx="32797" cy="32941"/>
                          </a:xfrm>
                          <a:custGeom>
                            <a:avLst/>
                            <a:gdLst/>
                            <a:ahLst/>
                            <a:cxnLst/>
                            <a:rect l="0" t="0" r="0" b="0"/>
                            <a:pathLst>
                              <a:path w="32797" h="32941">
                                <a:moveTo>
                                  <a:pt x="16398" y="0"/>
                                </a:moveTo>
                                <a:cubicBezTo>
                                  <a:pt x="18573" y="0"/>
                                  <a:pt x="20665" y="397"/>
                                  <a:pt x="22674" y="1389"/>
                                </a:cubicBezTo>
                                <a:cubicBezTo>
                                  <a:pt x="24683" y="1984"/>
                                  <a:pt x="26456" y="3175"/>
                                  <a:pt x="27994" y="4763"/>
                                </a:cubicBezTo>
                                <a:cubicBezTo>
                                  <a:pt x="29531" y="6152"/>
                                  <a:pt x="30716" y="7938"/>
                                  <a:pt x="31549" y="9922"/>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361"/>
                                  <a:pt x="22674" y="31155"/>
                                </a:cubicBezTo>
                                <a:cubicBezTo>
                                  <a:pt x="20665" y="32345"/>
                                  <a:pt x="18573" y="32742"/>
                                  <a:pt x="16398" y="32941"/>
                                </a:cubicBezTo>
                                <a:cubicBezTo>
                                  <a:pt x="14224" y="32742"/>
                                  <a:pt x="12132" y="32345"/>
                                  <a:pt x="10123" y="31155"/>
                                </a:cubicBezTo>
                                <a:cubicBezTo>
                                  <a:pt x="8114" y="30361"/>
                                  <a:pt x="6341" y="29369"/>
                                  <a:pt x="4803" y="27980"/>
                                </a:cubicBezTo>
                                <a:cubicBezTo>
                                  <a:pt x="3265" y="26392"/>
                                  <a:pt x="2080" y="24408"/>
                                  <a:pt x="1248" y="22423"/>
                                </a:cubicBezTo>
                                <a:cubicBezTo>
                                  <a:pt x="416" y="20638"/>
                                  <a:pt x="0" y="18455"/>
                                  <a:pt x="0" y="16470"/>
                                </a:cubicBezTo>
                                <a:cubicBezTo>
                                  <a:pt x="0" y="14288"/>
                                  <a:pt x="416" y="11906"/>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837" name="Shape 22837"/>
                        <wps:cNvSpPr/>
                        <wps:spPr>
                          <a:xfrm>
                            <a:off x="0" y="118070"/>
                            <a:ext cx="32797" cy="32941"/>
                          </a:xfrm>
                          <a:custGeom>
                            <a:avLst/>
                            <a:gdLst/>
                            <a:ahLst/>
                            <a:cxnLst/>
                            <a:rect l="0" t="0" r="0" b="0"/>
                            <a:pathLst>
                              <a:path w="32797" h="32941">
                                <a:moveTo>
                                  <a:pt x="16398" y="0"/>
                                </a:moveTo>
                                <a:cubicBezTo>
                                  <a:pt x="18573" y="0"/>
                                  <a:pt x="20665" y="397"/>
                                  <a:pt x="22674" y="1389"/>
                                </a:cubicBezTo>
                                <a:cubicBezTo>
                                  <a:pt x="24683" y="1984"/>
                                  <a:pt x="26456" y="3175"/>
                                  <a:pt x="27994" y="4763"/>
                                </a:cubicBezTo>
                                <a:cubicBezTo>
                                  <a:pt x="29531" y="6152"/>
                                  <a:pt x="30716" y="8136"/>
                                  <a:pt x="31549" y="10120"/>
                                </a:cubicBezTo>
                                <a:cubicBezTo>
                                  <a:pt x="32381" y="12105"/>
                                  <a:pt x="32797" y="14288"/>
                                  <a:pt x="32797" y="16470"/>
                                </a:cubicBezTo>
                                <a:cubicBezTo>
                                  <a:pt x="32797" y="18455"/>
                                  <a:pt x="32381" y="20638"/>
                                  <a:pt x="31549" y="22622"/>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622"/>
                                </a:cubicBezTo>
                                <a:cubicBezTo>
                                  <a:pt x="416" y="20638"/>
                                  <a:pt x="0" y="18455"/>
                                  <a:pt x="0" y="16470"/>
                                </a:cubicBezTo>
                                <a:cubicBezTo>
                                  <a:pt x="0" y="14288"/>
                                  <a:pt x="416" y="12105"/>
                                  <a:pt x="1248" y="10120"/>
                                </a:cubicBezTo>
                                <a:cubicBezTo>
                                  <a:pt x="2080" y="8136"/>
                                  <a:pt x="3265" y="6152"/>
                                  <a:pt x="4803" y="4763"/>
                                </a:cubicBezTo>
                                <a:cubicBezTo>
                                  <a:pt x="6341" y="3175"/>
                                  <a:pt x="8114" y="1984"/>
                                  <a:pt x="10123" y="1389"/>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839" name="Shape 22839"/>
                        <wps:cNvSpPr/>
                        <wps:spPr>
                          <a:xfrm>
                            <a:off x="0" y="236141"/>
                            <a:ext cx="32797" cy="32941"/>
                          </a:xfrm>
                          <a:custGeom>
                            <a:avLst/>
                            <a:gdLst/>
                            <a:ahLst/>
                            <a:cxnLst/>
                            <a:rect l="0" t="0" r="0" b="0"/>
                            <a:pathLst>
                              <a:path w="32797" h="32941">
                                <a:moveTo>
                                  <a:pt x="16398" y="0"/>
                                </a:moveTo>
                                <a:cubicBezTo>
                                  <a:pt x="18573" y="0"/>
                                  <a:pt x="20665" y="397"/>
                                  <a:pt x="22674" y="1191"/>
                                </a:cubicBezTo>
                                <a:cubicBezTo>
                                  <a:pt x="24683" y="1984"/>
                                  <a:pt x="26456" y="3175"/>
                                  <a:pt x="27994" y="4564"/>
                                </a:cubicBezTo>
                                <a:cubicBezTo>
                                  <a:pt x="29531" y="5953"/>
                                  <a:pt x="30716" y="7938"/>
                                  <a:pt x="31549" y="9922"/>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622"/>
                                </a:cubicBezTo>
                                <a:cubicBezTo>
                                  <a:pt x="416" y="20638"/>
                                  <a:pt x="0" y="18455"/>
                                  <a:pt x="0" y="16470"/>
                                </a:cubicBezTo>
                                <a:cubicBezTo>
                                  <a:pt x="0" y="14288"/>
                                  <a:pt x="416" y="11906"/>
                                  <a:pt x="1248" y="9922"/>
                                </a:cubicBezTo>
                                <a:cubicBezTo>
                                  <a:pt x="2080" y="7938"/>
                                  <a:pt x="3265" y="5953"/>
                                  <a:pt x="4803" y="4564"/>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841" name="Shape 22841"/>
                        <wps:cNvSpPr/>
                        <wps:spPr>
                          <a:xfrm>
                            <a:off x="0" y="354211"/>
                            <a:ext cx="32797" cy="32941"/>
                          </a:xfrm>
                          <a:custGeom>
                            <a:avLst/>
                            <a:gdLst/>
                            <a:ahLst/>
                            <a:cxnLst/>
                            <a:rect l="0" t="0" r="0" b="0"/>
                            <a:pathLst>
                              <a:path w="32797" h="32941">
                                <a:moveTo>
                                  <a:pt x="16398" y="0"/>
                                </a:moveTo>
                                <a:cubicBezTo>
                                  <a:pt x="18573" y="0"/>
                                  <a:pt x="20665" y="397"/>
                                  <a:pt x="22674" y="1389"/>
                                </a:cubicBezTo>
                                <a:cubicBezTo>
                                  <a:pt x="24683" y="1984"/>
                                  <a:pt x="26456" y="3175"/>
                                  <a:pt x="27994" y="4763"/>
                                </a:cubicBezTo>
                                <a:cubicBezTo>
                                  <a:pt x="29531" y="6152"/>
                                  <a:pt x="30716" y="8136"/>
                                  <a:pt x="31549" y="9922"/>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361"/>
                                  <a:pt x="22674" y="31353"/>
                                </a:cubicBezTo>
                                <a:cubicBezTo>
                                  <a:pt x="20665" y="32345"/>
                                  <a:pt x="18573" y="32742"/>
                                  <a:pt x="16398" y="32941"/>
                                </a:cubicBezTo>
                                <a:cubicBezTo>
                                  <a:pt x="14224" y="32742"/>
                                  <a:pt x="12132" y="32345"/>
                                  <a:pt x="10123" y="31353"/>
                                </a:cubicBezTo>
                                <a:cubicBezTo>
                                  <a:pt x="8114" y="30361"/>
                                  <a:pt x="6341" y="29369"/>
                                  <a:pt x="4803" y="27980"/>
                                </a:cubicBezTo>
                                <a:cubicBezTo>
                                  <a:pt x="3265" y="26392"/>
                                  <a:pt x="2080" y="24408"/>
                                  <a:pt x="1248" y="22423"/>
                                </a:cubicBezTo>
                                <a:cubicBezTo>
                                  <a:pt x="416" y="20638"/>
                                  <a:pt x="0" y="18455"/>
                                  <a:pt x="0" y="16470"/>
                                </a:cubicBezTo>
                                <a:cubicBezTo>
                                  <a:pt x="0" y="14288"/>
                                  <a:pt x="416" y="11906"/>
                                  <a:pt x="1248" y="9922"/>
                                </a:cubicBezTo>
                                <a:cubicBezTo>
                                  <a:pt x="2080" y="8136"/>
                                  <a:pt x="3265" y="6152"/>
                                  <a:pt x="4803" y="4763"/>
                                </a:cubicBezTo>
                                <a:cubicBezTo>
                                  <a:pt x="6341" y="3175"/>
                                  <a:pt x="8114" y="1984"/>
                                  <a:pt x="10123" y="1389"/>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843" name="Shape 22843"/>
                        <wps:cNvSpPr/>
                        <wps:spPr>
                          <a:xfrm>
                            <a:off x="0" y="472281"/>
                            <a:ext cx="32797" cy="32941"/>
                          </a:xfrm>
                          <a:custGeom>
                            <a:avLst/>
                            <a:gdLst/>
                            <a:ahLst/>
                            <a:cxnLst/>
                            <a:rect l="0" t="0" r="0" b="0"/>
                            <a:pathLst>
                              <a:path w="32797" h="32941">
                                <a:moveTo>
                                  <a:pt x="16398" y="0"/>
                                </a:moveTo>
                                <a:cubicBezTo>
                                  <a:pt x="18573" y="0"/>
                                  <a:pt x="20665" y="397"/>
                                  <a:pt x="22674" y="1191"/>
                                </a:cubicBezTo>
                                <a:cubicBezTo>
                                  <a:pt x="24683" y="2183"/>
                                  <a:pt x="26456" y="3373"/>
                                  <a:pt x="27994" y="4763"/>
                                </a:cubicBezTo>
                                <a:cubicBezTo>
                                  <a:pt x="29531" y="6152"/>
                                  <a:pt x="30716" y="8136"/>
                                  <a:pt x="31549" y="9922"/>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423"/>
                                </a:cubicBezTo>
                                <a:cubicBezTo>
                                  <a:pt x="416" y="20638"/>
                                  <a:pt x="0" y="18455"/>
                                  <a:pt x="0" y="16470"/>
                                </a:cubicBezTo>
                                <a:cubicBezTo>
                                  <a:pt x="0" y="14288"/>
                                  <a:pt x="416" y="11906"/>
                                  <a:pt x="1248" y="9922"/>
                                </a:cubicBezTo>
                                <a:cubicBezTo>
                                  <a:pt x="2080" y="8136"/>
                                  <a:pt x="3265" y="6152"/>
                                  <a:pt x="4803" y="4763"/>
                                </a:cubicBezTo>
                                <a:cubicBezTo>
                                  <a:pt x="6341" y="3373"/>
                                  <a:pt x="8114" y="2183"/>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3986" style="width:2.58242pt;height:39.7813pt;position:absolute;mso-position-horizontal-relative:text;mso-position-horizontal:absolute;margin-left:12.3956pt;mso-position-vertical-relative:text;margin-top:2.10938pt;" coordsize="327,5052">
                <v:shape id="Shape 22835" style="position:absolute;width:327;height:329;left:0;top:0;" coordsize="32797,32941" path="m16398,0c18573,0,20665,397,22674,1389c24683,1984,26456,3175,27994,4763c29531,6152,30716,7938,31549,9922c32381,11906,32797,14288,32797,16470c32797,18455,32381,20638,31549,22423c30716,24408,29531,26392,27994,27980c26456,29369,24683,30361,22674,31155c20665,32345,18573,32742,16398,32941c14224,32742,12132,32345,10123,31155c8114,30361,6341,29369,4803,27980c3265,26392,2080,24408,1248,22423c416,20638,0,18455,0,16470c0,14288,416,11906,1248,9922c2080,7938,3265,6152,4803,4763c6341,3175,8114,1984,10123,1191c12132,397,14224,0,16398,0x">
                  <v:stroke weight="0pt" endcap="flat" joinstyle="miter" miterlimit="10" on="false" color="#000000" opacity="0"/>
                  <v:fill on="true" color="#000000"/>
                </v:shape>
                <v:shape id="Shape 22837" style="position:absolute;width:327;height:329;left:0;top:1180;" coordsize="32797,32941" path="m16398,0c18573,0,20665,397,22674,1389c24683,1984,26456,3175,27994,4763c29531,6152,30716,8136,31549,10120c32381,12105,32797,14288,32797,16470c32797,18455,32381,20638,31549,22622c30716,24408,29531,26392,27994,27980c26456,29369,24683,30559,22674,31353c20665,32345,18573,32742,16398,32941c14224,32742,12132,32345,10123,31353c8114,30559,6341,29369,4803,27980c3265,26392,2080,24408,1248,22622c416,20638,0,18455,0,16470c0,14288,416,12105,1248,10120c2080,8136,3265,6152,4803,4763c6341,3175,8114,1984,10123,1389c12132,397,14224,0,16398,0x">
                  <v:stroke weight="0pt" endcap="flat" joinstyle="miter" miterlimit="10" on="false" color="#000000" opacity="0"/>
                  <v:fill on="true" color="#000000"/>
                </v:shape>
                <v:shape id="Shape 22839" style="position:absolute;width:327;height:329;left:0;top:2361;" coordsize="32797,32941" path="m16398,0c18573,0,20665,397,22674,1191c24683,1984,26456,3175,27994,4564c29531,5953,30716,7938,31549,9922c32381,11906,32797,14288,32797,16470c32797,18455,32381,20638,31549,22622c30716,24408,29531,26392,27994,27980c26456,29369,24683,30559,22674,31353c20665,32345,18573,32742,16398,32941c14224,32742,12132,32345,10123,31353c8114,30559,6341,29369,4803,27980c3265,26392,2080,24408,1248,22622c416,20638,0,18455,0,16470c0,14288,416,11906,1248,9922c2080,7938,3265,5953,4803,4564c6341,3175,8114,1984,10123,1191c12132,397,14224,0,16398,0x">
                  <v:stroke weight="0pt" endcap="flat" joinstyle="miter" miterlimit="10" on="false" color="#000000" opacity="0"/>
                  <v:fill on="true" color="#000000"/>
                </v:shape>
                <v:shape id="Shape 22841" style="position:absolute;width:327;height:329;left:0;top:3542;" coordsize="32797,32941" path="m16398,0c18573,0,20665,397,22674,1389c24683,1984,26456,3175,27994,4763c29531,6152,30716,8136,31549,9922c32381,11906,32797,14288,32797,16470c32797,18455,32381,20638,31549,22423c30716,24408,29531,26392,27994,27980c26456,29369,24683,30361,22674,31353c20665,32345,18573,32742,16398,32941c14224,32742,12132,32345,10123,31353c8114,30361,6341,29369,4803,27980c3265,26392,2080,24408,1248,22423c416,20638,0,18455,0,16470c0,14288,416,11906,1248,9922c2080,8136,3265,6152,4803,4763c6341,3175,8114,1984,10123,1389c12132,397,14224,0,16398,0x">
                  <v:stroke weight="0pt" endcap="flat" joinstyle="miter" miterlimit="10" on="false" color="#000000" opacity="0"/>
                  <v:fill on="true" color="#000000"/>
                </v:shape>
                <v:shape id="Shape 22843" style="position:absolute;width:327;height:329;left:0;top:4722;" coordsize="32797,32941" path="m16398,0c18573,0,20665,397,22674,1191c24683,2183,26456,3373,27994,4763c29531,6152,30716,8136,31549,9922c32381,11906,32797,14288,32797,16470c32797,18455,32381,20638,31549,22423c30716,24408,29531,26392,27994,27980c26456,29369,24683,30559,22674,31353c20665,32345,18573,32742,16398,32941c14224,32742,12132,32345,10123,31353c8114,30559,6341,29369,4803,27980c3265,26392,2080,24408,1248,22423c416,20638,0,18455,0,16470c0,14288,416,11906,1248,9922c2080,8136,3265,6152,4803,4763c6341,3373,8114,2183,10123,1191c12132,397,14224,0,16398,0x">
                  <v:stroke weight="0pt" endcap="flat" joinstyle="miter" miterlimit="10" on="false" color="#000000" opacity="0"/>
                  <v:fill on="true" color="#000000"/>
                </v:shape>
                <w10:wrap type="square"/>
              </v:group>
            </w:pict>
          </mc:Fallback>
        </mc:AlternateContent>
      </w:r>
      <w:r>
        <w:t>послабляющая диета; прием растительного масла; использование клизм; тщательный туалет промежности после дефекации; сидячие ванны (вода комнатной температуры).</w:t>
      </w:r>
    </w:p>
    <w:p w:rsidR="006B7ED0" w:rsidRDefault="00460C1A">
      <w:pPr>
        <w:ind w:left="1" w:right="15"/>
      </w:pPr>
      <w:r>
        <w:t>Пр</w:t>
      </w:r>
      <w:r>
        <w:t>и болях применяют свечи с бензокаином, теплые сидячие ванны.</w:t>
      </w:r>
    </w:p>
    <w:p w:rsidR="006B7ED0" w:rsidRDefault="00460C1A">
      <w:pPr>
        <w:ind w:left="1" w:right="15"/>
      </w:pPr>
      <w:r>
        <w:t xml:space="preserve">В тех редких случаях, когда консервативное лечение безуспешно, прибегают к инъекциям склерозирующих веществ, обкалыванию геморроидальных узлов или их оперативному удалению. </w:t>
      </w:r>
      <w:r>
        <w:rPr>
          <w:b/>
        </w:rPr>
        <w:t>Парапроктит</w:t>
      </w:r>
    </w:p>
    <w:p w:rsidR="006B7ED0" w:rsidRDefault="00460C1A">
      <w:pPr>
        <w:ind w:left="1" w:right="15"/>
      </w:pPr>
      <w:r>
        <w:rPr>
          <w:b/>
        </w:rPr>
        <w:t>Парапрокти</w:t>
      </w:r>
      <w:r>
        <w:rPr>
          <w:b/>
        </w:rPr>
        <w:t xml:space="preserve">т </w:t>
      </w:r>
      <w:r>
        <w:t>— воспаление клетчатки вокруг прямой кишки и заднего прохода, может быть острым и хроническим. В детском возрасте его обычно выявляют в период новорожденности и в первые месяцы жизни. При посеве гноя чаще всего находят ассоциацию кишечной палочки со стаф</w:t>
      </w:r>
      <w:r>
        <w:t>илококком или стрептококком. Инфекция нередко попадает со стороны слизистой оболочки прямой кишки. Об этом свидетельствуют длительное незаживление свищей после вскрытия гнойника и часто обнаруживаемые отверстия в морганиевых криптах (заднепроходных столбах</w:t>
      </w:r>
      <w:r>
        <w:t>), сообщающихся с параректальной клетчаткой.</w:t>
      </w:r>
    </w:p>
    <w:p w:rsidR="006B7ED0" w:rsidRDefault="00460C1A">
      <w:pPr>
        <w:spacing w:after="154"/>
        <w:ind w:left="1" w:right="15"/>
      </w:pPr>
      <w:r>
        <w:t>Предрасполагающими моментами у детей считают:</w:t>
      </w:r>
    </w:p>
    <w:p w:rsidR="006B7ED0" w:rsidRDefault="00460C1A">
      <w:pPr>
        <w:spacing w:after="157"/>
        <w:ind w:left="258" w:right="2580"/>
      </w:pPr>
      <w:r>
        <w:rPr>
          <w:rFonts w:ascii="Calibri" w:eastAsia="Calibri" w:hAnsi="Calibri" w:cs="Calibri"/>
          <w:noProof/>
          <w:sz w:val="22"/>
        </w:rPr>
        <mc:AlternateContent>
          <mc:Choice Requires="wpg">
            <w:drawing>
              <wp:anchor distT="0" distB="0" distL="114300" distR="114300" simplePos="0" relativeHeight="252001280" behindDoc="0" locked="0" layoutInCell="1" allowOverlap="1">
                <wp:simplePos x="0" y="0"/>
                <wp:positionH relativeFrom="column">
                  <wp:posOffset>157424</wp:posOffset>
                </wp:positionH>
                <wp:positionV relativeFrom="paragraph">
                  <wp:posOffset>26988</wp:posOffset>
                </wp:positionV>
                <wp:extent cx="32797" cy="268883"/>
                <wp:effectExtent l="0" t="0" r="0" b="0"/>
                <wp:wrapSquare wrapText="bothSides"/>
                <wp:docPr id="353988" name="Group 353988"/>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2856" name="Shape 22856"/>
                        <wps:cNvSpPr/>
                        <wps:spPr>
                          <a:xfrm>
                            <a:off x="0" y="0"/>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10120"/>
                                </a:cubicBezTo>
                                <a:cubicBezTo>
                                  <a:pt x="32381" y="12105"/>
                                  <a:pt x="32797" y="14089"/>
                                  <a:pt x="32797" y="16470"/>
                                </a:cubicBezTo>
                                <a:cubicBezTo>
                                  <a:pt x="32797" y="18455"/>
                                  <a:pt x="32381" y="20439"/>
                                  <a:pt x="31549" y="22622"/>
                                </a:cubicBezTo>
                                <a:cubicBezTo>
                                  <a:pt x="30716" y="24408"/>
                                  <a:pt x="29531" y="26194"/>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194"/>
                                  <a:pt x="2080" y="24408"/>
                                  <a:pt x="1248" y="22622"/>
                                </a:cubicBezTo>
                                <a:cubicBezTo>
                                  <a:pt x="416" y="20439"/>
                                  <a:pt x="0" y="18455"/>
                                  <a:pt x="0" y="16470"/>
                                </a:cubicBezTo>
                                <a:cubicBezTo>
                                  <a:pt x="0" y="14089"/>
                                  <a:pt x="416" y="12105"/>
                                  <a:pt x="1248" y="10120"/>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858" name="Shape 22858"/>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984"/>
                                  <a:pt x="26456" y="3373"/>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3373"/>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860" name="Shape 22860"/>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739"/>
                                  <a:pt x="31549" y="9922"/>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622"/>
                                </a:cubicBezTo>
                                <a:cubicBezTo>
                                  <a:pt x="416" y="20439"/>
                                  <a:pt x="0" y="18455"/>
                                  <a:pt x="0" y="16470"/>
                                </a:cubicBezTo>
                                <a:cubicBezTo>
                                  <a:pt x="0" y="14089"/>
                                  <a:pt x="416" y="11906"/>
                                  <a:pt x="1248" y="9922"/>
                                </a:cubicBezTo>
                                <a:cubicBezTo>
                                  <a:pt x="2080" y="7739"/>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3988" style="width:2.58242pt;height:21.1719pt;position:absolute;mso-position-horizontal-relative:text;mso-position-horizontal:absolute;margin-left:12.3956pt;mso-position-vertical-relative:text;margin-top:2.125pt;" coordsize="327,2688">
                <v:shape id="Shape 22856" style="position:absolute;width:327;height:327;left:0;top:0;" coordsize="32797,32742" path="m16398,0c18573,0,20665,397,22674,1191c24683,1786,26456,2977,27994,4763c29531,6152,30716,7938,31549,10120c32381,12105,32797,14089,32797,16470c32797,18455,32381,20439,31549,22622c30716,24408,29531,26194,27994,27781c26456,29369,24683,30361,22674,31353c20665,32147,18573,32544,16398,32742c14224,32544,12132,32147,10123,31353c8114,30361,6341,29369,4803,27781c3265,26194,2080,24408,1248,22622c416,20439,0,18455,0,16470c0,14089,416,12105,1248,10120c2080,7938,3265,6152,4803,4763c6341,2977,8114,1786,10123,1191c12132,397,14224,0,16398,0x">
                  <v:stroke weight="0pt" endcap="flat" joinstyle="miter" miterlimit="10" on="false" color="#000000" opacity="0"/>
                  <v:fill on="true" color="#000000"/>
                </v:shape>
                <v:shape id="Shape 22858" style="position:absolute;width:327;height:327;left:0;top:1180;" coordsize="32797,32742" path="m16398,0c18573,0,20665,397,22674,992c24683,1984,26456,3373,27994,4763c29531,6152,30716,7938,31549,9922c32381,11906,32797,14089,32797,16470c32797,18455,32381,20439,31549,22423c30716,24408,29531,26194,27994,27781c26456,29369,24683,30361,22674,31353c20665,32147,18573,32544,16398,32742c14224,32544,12132,32147,10123,31353c8114,30361,6341,29369,4803,27781c3265,26194,2080,24408,1248,22423c416,20439,0,18455,0,16470c0,14089,416,11906,1248,9922c2080,7938,3265,6152,4803,4763c6341,3373,8114,1984,10123,992c12132,397,14224,0,16398,0x">
                  <v:stroke weight="0pt" endcap="flat" joinstyle="miter" miterlimit="10" on="false" color="#000000" opacity="0"/>
                  <v:fill on="true" color="#000000"/>
                </v:shape>
                <v:shape id="Shape 22860" style="position:absolute;width:327;height:327;left:0;top:2361;" coordsize="32797,32742" path="m16398,0c18573,0,20665,397,22674,992c24683,1984,26456,3175,27994,4763c29531,6152,30716,7739,31549,9922c32381,11906,32797,14089,32797,16470c32797,18455,32381,20439,31549,22622c30716,24408,29531,26194,27994,27781c26456,29369,24683,30559,22674,31353c20665,32147,18573,32544,16398,32742c14224,32544,12132,32147,10123,31353c8114,30559,6341,29369,4803,27781c3265,26194,2080,24408,1248,22622c416,20439,0,18455,0,16470c0,14089,416,11906,1248,9922c2080,7739,3265,6152,4803,4763c6341,3175,8114,1984,10123,992c12132,397,14224,0,16398,0x">
                  <v:stroke weight="0pt" endcap="flat" joinstyle="miter" miterlimit="10" on="false" color="#000000" opacity="0"/>
                  <v:fill on="true" color="#000000"/>
                </v:shape>
                <w10:wrap type="square"/>
              </v:group>
            </w:pict>
          </mc:Fallback>
        </mc:AlternateContent>
      </w:r>
      <w:r>
        <w:t>микротравмы слизистой оболочки прямой кишки; заболевания кожи в области промежности и заднего прохода (мацерация, трещины); наличие врожденных параректальных свищей</w:t>
      </w:r>
      <w:r>
        <w:t xml:space="preserve"> и длинных мешочкообразных крипт (заднепроходных пазух).</w:t>
      </w:r>
    </w:p>
    <w:p w:rsidR="006B7ED0" w:rsidRDefault="00460C1A">
      <w:pPr>
        <w:ind w:left="1" w:right="15"/>
      </w:pPr>
      <w:r>
        <w:t xml:space="preserve">Микротравмы слизистой оболочки прямой кишки часто возникают при запоре, диарее и других нарушениях пищеварения. Частицы кала, кусочки непереваренной пищи травмируют слизистую оболочку, застаиваясь в </w:t>
      </w:r>
      <w:r>
        <w:t>морганиевых криптах. При диарее, особенно с частыми тенезмами, более плотные частицы кала также вызывают микротравмы морганиевых крипт. Значительное растяжение каловыми массами прямой кишки может привести к микроскопическим надрывам. Повышенный тонус аналь</w:t>
      </w:r>
      <w:r>
        <w:t>ного сфинктера создает благоприятные условия для длительной задержки плотного кишечного содержимого и повышения ректального внутрикишечного давления.</w:t>
      </w:r>
    </w:p>
    <w:p w:rsidR="006B7ED0" w:rsidRDefault="00460C1A">
      <w:pPr>
        <w:ind w:left="1" w:right="15"/>
      </w:pPr>
      <w:r>
        <w:t>Возможны повреждения слизистой оболочки наконечником клизмы, ИТ, а также при травме промежности.</w:t>
      </w:r>
    </w:p>
    <w:p w:rsidR="006B7ED0" w:rsidRDefault="00460C1A">
      <w:pPr>
        <w:ind w:left="1" w:right="206"/>
      </w:pPr>
      <w:r>
        <w:t>В ряде сл</w:t>
      </w:r>
      <w:r>
        <w:t>учаев развитие острого парапроктита отмечают на фоне врожденного параректального свища, когда происходят скопление секрета в свищевом ходе и его нагноение с вовлечением в процесс окружающей клетчатки. Для врожденных свищей характерно рецидивирующее течение</w:t>
      </w:r>
      <w:r>
        <w:t xml:space="preserve">. Парапроктитом чаще болеют мальчики. Меньшую склонность к заболеванию девочек можно объяснить большой эластичностью и податливостью тазового дна, что уменьшает давление в прямой кишке. </w:t>
      </w:r>
      <w:r>
        <w:rPr>
          <w:b/>
        </w:rPr>
        <w:t>Клиническая картина</w:t>
      </w:r>
    </w:p>
    <w:p w:rsidR="006B7ED0" w:rsidRDefault="00460C1A">
      <w:pPr>
        <w:spacing w:after="271"/>
        <w:ind w:left="1" w:right="15"/>
      </w:pPr>
      <w:r>
        <w:t>При остром парапроктите клиническая картина зависи</w:t>
      </w:r>
      <w:r>
        <w:t>т от расположения очага: чем он глубже, тем тяжелее бывают общие расстройства и нарушения функций тазовых органов. У детей глубокие острые парапроктиты встречаются крайне редко. Чаще выявляют подкожные и подслизистые, иногда — седалищно-прямокишечные парап</w:t>
      </w:r>
      <w:r>
        <w:t>роктиты.</w:t>
      </w:r>
    </w:p>
    <w:p w:rsidR="006B7ED0" w:rsidRDefault="00460C1A">
      <w:pPr>
        <w:spacing w:after="99" w:line="259" w:lineRule="auto"/>
        <w:ind w:left="-5"/>
      </w:pPr>
      <w:r>
        <w:rPr>
          <w:b/>
          <w:sz w:val="25"/>
        </w:rPr>
        <w:t>Глава 18. Острая хирургическая патология</w:t>
      </w:r>
    </w:p>
    <w:p w:rsidR="006B7ED0" w:rsidRDefault="00460C1A">
      <w:pPr>
        <w:ind w:left="1" w:right="15"/>
      </w:pPr>
      <w:r>
        <w:t>Для начала заболевания характерны подъем температуры тела (иногда с ознобом) до 38–39 °С, значительные пульсирующие боли в области заднего прохода. Дефекация болезненна. Чем меньше возраст больных, тем чаще</w:t>
      </w:r>
      <w:r>
        <w:t xml:space="preserve"> бывает задержка стула и мочеиспускания вследствие болевого синдрома.</w:t>
      </w:r>
    </w:p>
    <w:p w:rsidR="006B7ED0" w:rsidRDefault="00460C1A">
      <w:pPr>
        <w:ind w:left="1" w:right="396"/>
      </w:pPr>
      <w:r>
        <w:t>Местно находят припухлость и застойную гиперемию, резкую болезненность при пальпации. При нагноении отмечают флюктуацию. В случае локализации очага в тазово-ректальной и седалищно-ректал</w:t>
      </w:r>
      <w:r>
        <w:t>ьной клетчатке в начале заболевания беспокоят чувство тяжести и тупая, не очень интенсивная боль в области таза или в глубине промежности. Затем местная симптоматика прогрессивно нарастает. Обычно выражены рефлекторная боль и расстройства функций тазовых о</w:t>
      </w:r>
      <w:r>
        <w:t>рганов, особенно при тазово-прямокишечном парапроктите (боль при мочеиспускании, парадоксальная ишурия, тенезмы). Характерны резкое нарушение общего состояния больных, быстрое нарастание интоксикации, гипертермия, озноб.</w:t>
      </w:r>
    </w:p>
    <w:p w:rsidR="006B7ED0" w:rsidRDefault="00460C1A">
      <w:pPr>
        <w:spacing w:after="3" w:line="265" w:lineRule="auto"/>
        <w:ind w:left="-5" w:right="185"/>
      </w:pPr>
      <w:r>
        <w:rPr>
          <w:b/>
        </w:rPr>
        <w:t>Диагностика</w:t>
      </w:r>
    </w:p>
    <w:p w:rsidR="006B7ED0" w:rsidRDefault="00460C1A">
      <w:pPr>
        <w:ind w:left="1" w:right="15"/>
      </w:pPr>
      <w:r>
        <w:t>Помогает обнаружение от</w:t>
      </w:r>
      <w:r>
        <w:t>ека ягодичной области на месте поражения при ишиоректальных абсцессах. Пельвиоректальный парапроктит может напоминать клиническую картину острого аппендицита.</w:t>
      </w:r>
    </w:p>
    <w:p w:rsidR="006B7ED0" w:rsidRDefault="00460C1A">
      <w:pPr>
        <w:ind w:left="1" w:right="15"/>
      </w:pPr>
      <w:r>
        <w:t>При локализации процесса в седалищно-прямокишечном пространстве пальцевым исследованием определяю</w:t>
      </w:r>
      <w:r>
        <w:t>т болезненность и уплотнение (иногда флюктуацию и набухание) стенки прямой кишки. В случае тазово-кишечного абсцесса выявляют высоко расположенный участок инфильтрации, флюктуации и болезненности.</w:t>
      </w:r>
    </w:p>
    <w:p w:rsidR="006B7ED0" w:rsidRDefault="00460C1A">
      <w:pPr>
        <w:ind w:left="1" w:right="15"/>
      </w:pPr>
      <w:r>
        <w:t>Глубокие парапроктиты дифференцируют от осложненной дермоидной кисты эпителиальных копчиковых ходов и остеомиелита костей таза.</w:t>
      </w:r>
    </w:p>
    <w:p w:rsidR="006B7ED0" w:rsidRDefault="00460C1A">
      <w:pPr>
        <w:spacing w:after="3" w:line="265" w:lineRule="auto"/>
        <w:ind w:left="-5" w:right="185"/>
      </w:pPr>
      <w:r>
        <w:rPr>
          <w:b/>
        </w:rPr>
        <w:t>Лечение</w:t>
      </w:r>
    </w:p>
    <w:p w:rsidR="006B7ED0" w:rsidRDefault="00460C1A">
      <w:pPr>
        <w:ind w:left="1" w:right="15"/>
      </w:pPr>
      <w:r>
        <w:t>Очаг вскрывают с ликвидацией внутреннего отверстия у основания крипты.</w:t>
      </w:r>
    </w:p>
    <w:p w:rsidR="006B7ED0" w:rsidRDefault="00460C1A">
      <w:pPr>
        <w:spacing w:after="3" w:line="265" w:lineRule="auto"/>
        <w:ind w:left="-5" w:right="185"/>
      </w:pPr>
      <w:r>
        <w:rPr>
          <w:b/>
        </w:rPr>
        <w:t>Аноректальные пороки развития</w:t>
      </w:r>
    </w:p>
    <w:p w:rsidR="006B7ED0" w:rsidRDefault="00460C1A">
      <w:pPr>
        <w:ind w:left="1" w:right="15"/>
      </w:pPr>
      <w:r>
        <w:t>Эта группа объединя</w:t>
      </w:r>
      <w:r>
        <w:t>ет спектр дефектов, включающих атрезию, стеноз или аномальную топическую локализацию ануса и прямой кишки.</w:t>
      </w:r>
    </w:p>
    <w:p w:rsidR="006B7ED0" w:rsidRDefault="00460C1A">
      <w:pPr>
        <w:spacing w:after="140" w:line="265" w:lineRule="auto"/>
        <w:ind w:left="-5" w:right="185"/>
      </w:pPr>
      <w:r>
        <w:rPr>
          <w:b/>
        </w:rPr>
        <w:t>Классификация</w:t>
      </w:r>
    </w:p>
    <w:p w:rsidR="006B7ED0" w:rsidRDefault="00460C1A">
      <w:pPr>
        <w:spacing w:after="3" w:line="265" w:lineRule="auto"/>
        <w:ind w:left="423" w:right="185"/>
      </w:pPr>
      <w:r>
        <w:rPr>
          <w:rFonts w:ascii="Calibri" w:eastAsia="Calibri" w:hAnsi="Calibri" w:cs="Calibri"/>
          <w:noProof/>
          <w:sz w:val="22"/>
        </w:rPr>
        <mc:AlternateContent>
          <mc:Choice Requires="wpg">
            <w:drawing>
              <wp:anchor distT="0" distB="0" distL="114300" distR="114300" simplePos="0" relativeHeight="252002304" behindDoc="1" locked="0" layoutInCell="1" allowOverlap="1">
                <wp:simplePos x="0" y="0"/>
                <wp:positionH relativeFrom="column">
                  <wp:posOffset>157424</wp:posOffset>
                </wp:positionH>
                <wp:positionV relativeFrom="paragraph">
                  <wp:posOffset>25400</wp:posOffset>
                </wp:positionV>
                <wp:extent cx="557545" cy="1213445"/>
                <wp:effectExtent l="0" t="0" r="0" b="0"/>
                <wp:wrapNone/>
                <wp:docPr id="353989" name="Group 353989"/>
                <wp:cNvGraphicFramePr/>
                <a:graphic xmlns:a="http://schemas.openxmlformats.org/drawingml/2006/main">
                  <a:graphicData uri="http://schemas.microsoft.com/office/word/2010/wordprocessingGroup">
                    <wpg:wgp>
                      <wpg:cNvGrpSpPr/>
                      <wpg:grpSpPr>
                        <a:xfrm>
                          <a:off x="0" y="0"/>
                          <a:ext cx="557545" cy="1213445"/>
                          <a:chOff x="0" y="0"/>
                          <a:chExt cx="557545" cy="1213445"/>
                        </a:xfrm>
                      </wpg:grpSpPr>
                      <wps:wsp>
                        <wps:cNvPr id="22897" name="Shape 22897"/>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373"/>
                                  <a:pt x="27994" y="4763"/>
                                </a:cubicBezTo>
                                <a:cubicBezTo>
                                  <a:pt x="29531" y="6152"/>
                                  <a:pt x="30716" y="7938"/>
                                  <a:pt x="31549" y="10120"/>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10120"/>
                                </a:cubicBezTo>
                                <a:cubicBezTo>
                                  <a:pt x="2080" y="7938"/>
                                  <a:pt x="3265" y="6152"/>
                                  <a:pt x="4803" y="4763"/>
                                </a:cubicBezTo>
                                <a:cubicBezTo>
                                  <a:pt x="6341" y="3373"/>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899" name="Shape 22899"/>
                        <wps:cNvSpPr/>
                        <wps:spPr>
                          <a:xfrm>
                            <a:off x="262374" y="118070"/>
                            <a:ext cx="32797" cy="32742"/>
                          </a:xfrm>
                          <a:custGeom>
                            <a:avLst/>
                            <a:gdLst/>
                            <a:ahLst/>
                            <a:cxnLst/>
                            <a:rect l="0" t="0" r="0" b="0"/>
                            <a:pathLst>
                              <a:path w="32797" h="32742">
                                <a:moveTo>
                                  <a:pt x="32797" y="16470"/>
                                </a:moveTo>
                                <a:cubicBezTo>
                                  <a:pt x="32797" y="18455"/>
                                  <a:pt x="32381" y="20439"/>
                                  <a:pt x="31548" y="22622"/>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ubicBezTo>
                                  <a:pt x="18573" y="0"/>
                                  <a:pt x="20665" y="397"/>
                                  <a:pt x="22674" y="992"/>
                                </a:cubicBezTo>
                                <a:cubicBezTo>
                                  <a:pt x="24683" y="1786"/>
                                  <a:pt x="26456" y="3175"/>
                                  <a:pt x="27994" y="4763"/>
                                </a:cubicBezTo>
                                <a:cubicBezTo>
                                  <a:pt x="29531" y="6152"/>
                                  <a:pt x="30716" y="7739"/>
                                  <a:pt x="31548" y="9922"/>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901" name="Shape 22901"/>
                        <wps:cNvSpPr/>
                        <wps:spPr>
                          <a:xfrm>
                            <a:off x="262374" y="236141"/>
                            <a:ext cx="32797" cy="32742"/>
                          </a:xfrm>
                          <a:custGeom>
                            <a:avLst/>
                            <a:gdLst/>
                            <a:ahLst/>
                            <a:cxnLst/>
                            <a:rect l="0" t="0" r="0" b="0"/>
                            <a:pathLst>
                              <a:path w="32797" h="32742">
                                <a:moveTo>
                                  <a:pt x="32797" y="16470"/>
                                </a:moveTo>
                                <a:cubicBezTo>
                                  <a:pt x="32797" y="18455"/>
                                  <a:pt x="32381" y="20439"/>
                                  <a:pt x="31548"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ubicBezTo>
                                  <a:pt x="18573" y="0"/>
                                  <a:pt x="20665" y="397"/>
                                  <a:pt x="22674" y="992"/>
                                </a:cubicBezTo>
                                <a:cubicBezTo>
                                  <a:pt x="24683" y="1786"/>
                                  <a:pt x="26456" y="3175"/>
                                  <a:pt x="27994" y="4763"/>
                                </a:cubicBezTo>
                                <a:cubicBezTo>
                                  <a:pt x="29531" y="6152"/>
                                  <a:pt x="30716" y="7739"/>
                                  <a:pt x="31548" y="9922"/>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17887" name="Shape 417887"/>
                        <wps:cNvSpPr/>
                        <wps:spPr>
                          <a:xfrm>
                            <a:off x="524748" y="354211"/>
                            <a:ext cx="32797" cy="32742"/>
                          </a:xfrm>
                          <a:custGeom>
                            <a:avLst/>
                            <a:gdLst/>
                            <a:ahLst/>
                            <a:cxnLst/>
                            <a:rect l="0" t="0" r="0" b="0"/>
                            <a:pathLst>
                              <a:path w="32797" h="32742">
                                <a:moveTo>
                                  <a:pt x="0" y="0"/>
                                </a:moveTo>
                                <a:lnTo>
                                  <a:pt x="32797" y="0"/>
                                </a:lnTo>
                                <a:lnTo>
                                  <a:pt x="32797" y="32742"/>
                                </a:lnTo>
                                <a:lnTo>
                                  <a:pt x="0" y="32742"/>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7888" name="Shape 417888"/>
                        <wps:cNvSpPr/>
                        <wps:spPr>
                          <a:xfrm>
                            <a:off x="524748" y="472281"/>
                            <a:ext cx="32797" cy="32742"/>
                          </a:xfrm>
                          <a:custGeom>
                            <a:avLst/>
                            <a:gdLst/>
                            <a:ahLst/>
                            <a:cxnLst/>
                            <a:rect l="0" t="0" r="0" b="0"/>
                            <a:pathLst>
                              <a:path w="32797" h="32742">
                                <a:moveTo>
                                  <a:pt x="0" y="0"/>
                                </a:moveTo>
                                <a:lnTo>
                                  <a:pt x="32797" y="0"/>
                                </a:lnTo>
                                <a:lnTo>
                                  <a:pt x="32797" y="32742"/>
                                </a:lnTo>
                                <a:lnTo>
                                  <a:pt x="0" y="32742"/>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2907" name="Shape 22907"/>
                        <wps:cNvSpPr/>
                        <wps:spPr>
                          <a:xfrm>
                            <a:off x="262374" y="590352"/>
                            <a:ext cx="32797" cy="32742"/>
                          </a:xfrm>
                          <a:custGeom>
                            <a:avLst/>
                            <a:gdLst/>
                            <a:ahLst/>
                            <a:cxnLst/>
                            <a:rect l="0" t="0" r="0" b="0"/>
                            <a:pathLst>
                              <a:path w="32797" h="32742">
                                <a:moveTo>
                                  <a:pt x="32797" y="16470"/>
                                </a:moveTo>
                                <a:cubicBezTo>
                                  <a:pt x="32797" y="18455"/>
                                  <a:pt x="32381" y="20439"/>
                                  <a:pt x="31548" y="22423"/>
                                </a:cubicBezTo>
                                <a:cubicBezTo>
                                  <a:pt x="30716" y="24408"/>
                                  <a:pt x="29531" y="26194"/>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6194"/>
                                  <a:pt x="2080" y="24408"/>
                                  <a:pt x="1248" y="22423"/>
                                </a:cubicBezTo>
                                <a:cubicBezTo>
                                  <a:pt x="416" y="20439"/>
                                  <a:pt x="0" y="18455"/>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ubicBezTo>
                                  <a:pt x="18573" y="0"/>
                                  <a:pt x="20665" y="397"/>
                                  <a:pt x="22674" y="1191"/>
                                </a:cubicBezTo>
                                <a:cubicBezTo>
                                  <a:pt x="24683" y="1786"/>
                                  <a:pt x="26456" y="3175"/>
                                  <a:pt x="27994" y="4763"/>
                                </a:cubicBezTo>
                                <a:cubicBezTo>
                                  <a:pt x="29531" y="6152"/>
                                  <a:pt x="30716" y="7739"/>
                                  <a:pt x="31548" y="10120"/>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909" name="Shape 22909"/>
                        <wps:cNvSpPr/>
                        <wps:spPr>
                          <a:xfrm>
                            <a:off x="262374" y="708422"/>
                            <a:ext cx="32797" cy="32742"/>
                          </a:xfrm>
                          <a:custGeom>
                            <a:avLst/>
                            <a:gdLst/>
                            <a:ahLst/>
                            <a:cxnLst/>
                            <a:rect l="0" t="0" r="0" b="0"/>
                            <a:pathLst>
                              <a:path w="32797" h="32742">
                                <a:moveTo>
                                  <a:pt x="32797" y="16470"/>
                                </a:moveTo>
                                <a:cubicBezTo>
                                  <a:pt x="32797" y="18455"/>
                                  <a:pt x="32381" y="20439"/>
                                  <a:pt x="31548" y="22423"/>
                                </a:cubicBezTo>
                                <a:cubicBezTo>
                                  <a:pt x="30716" y="24408"/>
                                  <a:pt x="29531" y="26194"/>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6194"/>
                                  <a:pt x="2080" y="24408"/>
                                  <a:pt x="1248" y="22423"/>
                                </a:cubicBezTo>
                                <a:cubicBezTo>
                                  <a:pt x="416" y="20439"/>
                                  <a:pt x="0" y="18455"/>
                                  <a:pt x="0" y="16470"/>
                                </a:cubicBezTo>
                                <a:cubicBezTo>
                                  <a:pt x="0" y="14089"/>
                                  <a:pt x="416" y="12105"/>
                                  <a:pt x="1248" y="9922"/>
                                </a:cubicBezTo>
                                <a:cubicBezTo>
                                  <a:pt x="2080" y="7938"/>
                                  <a:pt x="3265" y="6152"/>
                                  <a:pt x="4803" y="4763"/>
                                </a:cubicBezTo>
                                <a:cubicBezTo>
                                  <a:pt x="6341" y="2977"/>
                                  <a:pt x="8114" y="1786"/>
                                  <a:pt x="10123" y="992"/>
                                </a:cubicBezTo>
                                <a:cubicBezTo>
                                  <a:pt x="12132" y="397"/>
                                  <a:pt x="14224" y="0"/>
                                  <a:pt x="16398" y="0"/>
                                </a:cubicBezTo>
                                <a:cubicBezTo>
                                  <a:pt x="18573" y="0"/>
                                  <a:pt x="20665" y="397"/>
                                  <a:pt x="22674" y="1191"/>
                                </a:cubicBezTo>
                                <a:cubicBezTo>
                                  <a:pt x="24683" y="1786"/>
                                  <a:pt x="26456" y="2977"/>
                                  <a:pt x="27994" y="4763"/>
                                </a:cubicBezTo>
                                <a:cubicBezTo>
                                  <a:pt x="29531" y="6152"/>
                                  <a:pt x="30716" y="7938"/>
                                  <a:pt x="31548" y="9922"/>
                                </a:cubicBezTo>
                                <a:cubicBezTo>
                                  <a:pt x="32381" y="12105"/>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911" name="Shape 22911"/>
                        <wps:cNvSpPr/>
                        <wps:spPr>
                          <a:xfrm>
                            <a:off x="262374" y="826492"/>
                            <a:ext cx="32797" cy="32742"/>
                          </a:xfrm>
                          <a:custGeom>
                            <a:avLst/>
                            <a:gdLst/>
                            <a:ahLst/>
                            <a:cxnLst/>
                            <a:rect l="0" t="0" r="0" b="0"/>
                            <a:pathLst>
                              <a:path w="32797" h="32742">
                                <a:moveTo>
                                  <a:pt x="32797" y="16470"/>
                                </a:moveTo>
                                <a:cubicBezTo>
                                  <a:pt x="32797" y="18455"/>
                                  <a:pt x="32381" y="20439"/>
                                  <a:pt x="31548" y="22622"/>
                                </a:cubicBezTo>
                                <a:cubicBezTo>
                                  <a:pt x="30716" y="24408"/>
                                  <a:pt x="29531" y="26194"/>
                                  <a:pt x="27994" y="27781"/>
                                </a:cubicBezTo>
                                <a:cubicBezTo>
                                  <a:pt x="26456" y="29369"/>
                                  <a:pt x="24683" y="30559"/>
                                  <a:pt x="22674" y="31353"/>
                                </a:cubicBezTo>
                                <a:cubicBezTo>
                                  <a:pt x="20665" y="32345"/>
                                  <a:pt x="18573" y="32742"/>
                                  <a:pt x="16398" y="32742"/>
                                </a:cubicBezTo>
                                <a:cubicBezTo>
                                  <a:pt x="14224" y="32742"/>
                                  <a:pt x="12132" y="32345"/>
                                  <a:pt x="10123" y="31353"/>
                                </a:cubicBezTo>
                                <a:cubicBezTo>
                                  <a:pt x="8114" y="30559"/>
                                  <a:pt x="6341" y="29369"/>
                                  <a:pt x="4803" y="27781"/>
                                </a:cubicBezTo>
                                <a:cubicBezTo>
                                  <a:pt x="3265" y="26194"/>
                                  <a:pt x="2080" y="24408"/>
                                  <a:pt x="1248" y="22622"/>
                                </a:cubicBezTo>
                                <a:cubicBezTo>
                                  <a:pt x="416" y="20439"/>
                                  <a:pt x="0" y="18455"/>
                                  <a:pt x="0" y="16470"/>
                                </a:cubicBezTo>
                                <a:cubicBezTo>
                                  <a:pt x="0" y="14089"/>
                                  <a:pt x="416" y="11906"/>
                                  <a:pt x="1248" y="9922"/>
                                </a:cubicBezTo>
                                <a:cubicBezTo>
                                  <a:pt x="2080" y="7938"/>
                                  <a:pt x="3265" y="6152"/>
                                  <a:pt x="4803" y="4763"/>
                                </a:cubicBezTo>
                                <a:cubicBezTo>
                                  <a:pt x="6341" y="2977"/>
                                  <a:pt x="8114" y="1786"/>
                                  <a:pt x="10123" y="1191"/>
                                </a:cubicBezTo>
                                <a:cubicBezTo>
                                  <a:pt x="12132" y="397"/>
                                  <a:pt x="14224" y="0"/>
                                  <a:pt x="16398" y="0"/>
                                </a:cubicBezTo>
                                <a:cubicBezTo>
                                  <a:pt x="18573" y="0"/>
                                  <a:pt x="20665" y="397"/>
                                  <a:pt x="22674" y="1191"/>
                                </a:cubicBezTo>
                                <a:cubicBezTo>
                                  <a:pt x="24683" y="1786"/>
                                  <a:pt x="26456" y="2977"/>
                                  <a:pt x="27994" y="4763"/>
                                </a:cubicBezTo>
                                <a:cubicBezTo>
                                  <a:pt x="29531" y="6152"/>
                                  <a:pt x="30716" y="7938"/>
                                  <a:pt x="31548" y="9922"/>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913" name="Shape 22913"/>
                        <wps:cNvSpPr/>
                        <wps:spPr>
                          <a:xfrm>
                            <a:off x="262374" y="944563"/>
                            <a:ext cx="32797" cy="32742"/>
                          </a:xfrm>
                          <a:custGeom>
                            <a:avLst/>
                            <a:gdLst/>
                            <a:ahLst/>
                            <a:cxnLst/>
                            <a:rect l="0" t="0" r="0" b="0"/>
                            <a:pathLst>
                              <a:path w="32797" h="32742">
                                <a:moveTo>
                                  <a:pt x="32797" y="16470"/>
                                </a:moveTo>
                                <a:cubicBezTo>
                                  <a:pt x="32797" y="18455"/>
                                  <a:pt x="32381" y="20439"/>
                                  <a:pt x="31548" y="22622"/>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622"/>
                                </a:cubicBezTo>
                                <a:cubicBezTo>
                                  <a:pt x="416" y="20439"/>
                                  <a:pt x="0" y="18455"/>
                                  <a:pt x="0" y="16470"/>
                                </a:cubicBezTo>
                                <a:cubicBezTo>
                                  <a:pt x="0" y="14089"/>
                                  <a:pt x="416" y="11906"/>
                                  <a:pt x="1248" y="9922"/>
                                </a:cubicBezTo>
                                <a:cubicBezTo>
                                  <a:pt x="2080" y="7938"/>
                                  <a:pt x="3265" y="6152"/>
                                  <a:pt x="4803" y="4763"/>
                                </a:cubicBezTo>
                                <a:cubicBezTo>
                                  <a:pt x="6341" y="2977"/>
                                  <a:pt x="8114" y="1786"/>
                                  <a:pt x="10123" y="1191"/>
                                </a:cubicBezTo>
                                <a:cubicBezTo>
                                  <a:pt x="12132" y="397"/>
                                  <a:pt x="14224" y="0"/>
                                  <a:pt x="16398" y="0"/>
                                </a:cubicBezTo>
                                <a:cubicBezTo>
                                  <a:pt x="18573" y="0"/>
                                  <a:pt x="20665" y="397"/>
                                  <a:pt x="22674" y="1191"/>
                                </a:cubicBezTo>
                                <a:cubicBezTo>
                                  <a:pt x="24683" y="1786"/>
                                  <a:pt x="26456" y="2977"/>
                                  <a:pt x="27994" y="4763"/>
                                </a:cubicBezTo>
                                <a:cubicBezTo>
                                  <a:pt x="29531" y="6152"/>
                                  <a:pt x="30716" y="7938"/>
                                  <a:pt x="31548" y="9922"/>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915" name="Shape 22915"/>
                        <wps:cNvSpPr/>
                        <wps:spPr>
                          <a:xfrm>
                            <a:off x="262374" y="1062633"/>
                            <a:ext cx="32797" cy="32742"/>
                          </a:xfrm>
                          <a:custGeom>
                            <a:avLst/>
                            <a:gdLst/>
                            <a:ahLst/>
                            <a:cxnLst/>
                            <a:rect l="0" t="0" r="0" b="0"/>
                            <a:pathLst>
                              <a:path w="32797" h="32742">
                                <a:moveTo>
                                  <a:pt x="32797" y="16470"/>
                                </a:moveTo>
                                <a:cubicBezTo>
                                  <a:pt x="32797" y="18455"/>
                                  <a:pt x="32381" y="20439"/>
                                  <a:pt x="31548" y="22622"/>
                                </a:cubicBezTo>
                                <a:cubicBezTo>
                                  <a:pt x="30716" y="24408"/>
                                  <a:pt x="29531" y="26194"/>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194"/>
                                  <a:pt x="2080" y="24408"/>
                                  <a:pt x="1248" y="22622"/>
                                </a:cubicBezTo>
                                <a:cubicBezTo>
                                  <a:pt x="416" y="20439"/>
                                  <a:pt x="0" y="18455"/>
                                  <a:pt x="0" y="16470"/>
                                </a:cubicBezTo>
                                <a:cubicBezTo>
                                  <a:pt x="0" y="14089"/>
                                  <a:pt x="416" y="11906"/>
                                  <a:pt x="1248" y="9922"/>
                                </a:cubicBezTo>
                                <a:cubicBezTo>
                                  <a:pt x="2080" y="7938"/>
                                  <a:pt x="3265" y="6152"/>
                                  <a:pt x="4803" y="4763"/>
                                </a:cubicBezTo>
                                <a:cubicBezTo>
                                  <a:pt x="6341" y="2977"/>
                                  <a:pt x="8114" y="1786"/>
                                  <a:pt x="10123" y="1191"/>
                                </a:cubicBezTo>
                                <a:cubicBezTo>
                                  <a:pt x="12132" y="397"/>
                                  <a:pt x="14224" y="0"/>
                                  <a:pt x="16398" y="0"/>
                                </a:cubicBezTo>
                                <a:cubicBezTo>
                                  <a:pt x="18573" y="0"/>
                                  <a:pt x="20665" y="397"/>
                                  <a:pt x="22674" y="1191"/>
                                </a:cubicBezTo>
                                <a:cubicBezTo>
                                  <a:pt x="24683" y="1786"/>
                                  <a:pt x="26456" y="2977"/>
                                  <a:pt x="27994" y="4763"/>
                                </a:cubicBezTo>
                                <a:cubicBezTo>
                                  <a:pt x="29531" y="6152"/>
                                  <a:pt x="30716" y="7938"/>
                                  <a:pt x="31548" y="9922"/>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917" name="Shape 22917"/>
                        <wps:cNvSpPr/>
                        <wps:spPr>
                          <a:xfrm>
                            <a:off x="0" y="1180703"/>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3989" style="width:43.9012pt;height:95.5469pt;position:absolute;z-index:-2147483560;mso-position-horizontal-relative:text;mso-position-horizontal:absolute;margin-left:12.3956pt;mso-position-vertical-relative:text;margin-top:2pt;" coordsize="5575,12134">
                <v:shape id="Shape 22897" style="position:absolute;width:327;height:327;left:0;top:0;" coordsize="32797,32742" path="m16398,0c18573,0,20665,397,22674,992c24683,1984,26456,3373,27994,4763c29531,6152,30716,7938,31549,10120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10120c2080,7938,3265,6152,4803,4763c6341,3373,8114,1984,10123,992c12132,397,14224,0,16398,0x">
                  <v:stroke weight="0pt" endcap="flat" joinstyle="miter" miterlimit="10" on="false" color="#000000" opacity="0"/>
                  <v:fill on="true" color="#000000"/>
                </v:shape>
                <v:shape id="Shape 22899" style="position:absolute;width:327;height:327;left:2623;top:1180;" coordsize="32797,32742" path="m32797,16470c32797,18455,32381,20439,31548,22622c30716,24408,29531,26194,27994,27980c26456,29369,24683,30559,22674,31353c20665,32147,18573,32544,16398,32742c14224,32544,12132,32147,10123,31353c8114,30559,6341,29369,4803,27980c3265,26194,2080,24408,1248,22622c416,20439,0,18455,0,16470c0,14089,416,11906,1248,10120c2080,7739,3265,6152,4803,4763c6341,3175,8114,1786,10123,992c12132,397,14224,0,16398,0c18573,0,20665,397,22674,992c24683,1786,26456,3175,27994,4763c29531,6152,30716,7739,31548,9922c32381,11906,32797,14089,32797,16470x">
                  <v:stroke weight="0.516484pt" endcap="flat" joinstyle="miter" miterlimit="4" on="true" color="#000000"/>
                  <v:fill on="false" color="#000000" opacity="0"/>
                </v:shape>
                <v:shape id="Shape 22901" style="position:absolute;width:327;height:327;left:2623;top:2361;" coordsize="32797,32742" path="m32797,16470c32797,18455,32381,20439,31548,22423c30716,24408,29531,26194,27994,27980c26456,29369,24683,30559,22674,31353c20665,32147,18573,32544,16398,32742c14224,32544,12132,32147,10123,31353c8114,30559,6341,29369,4803,27980c3265,26194,2080,24408,1248,22423c416,20439,0,18455,0,16470c0,14089,416,11906,1248,10120c2080,7739,3265,6152,4803,4763c6341,3175,8114,1786,10123,992c12132,397,14224,0,16398,0c18573,0,20665,397,22674,992c24683,1786,26456,3175,27994,4763c29531,6152,30716,7739,31548,9922c32381,11906,32797,14089,32797,16470x">
                  <v:stroke weight="0.516484pt" endcap="flat" joinstyle="miter" miterlimit="4" on="true" color="#000000"/>
                  <v:fill on="false" color="#000000" opacity="0"/>
                </v:shape>
                <v:shape id="Shape 417889" style="position:absolute;width:327;height:327;left:5247;top:3542;" coordsize="32797,32742" path="m0,0l32797,0l32797,32742l0,32742l0,0">
                  <v:stroke weight="0pt" endcap="flat" joinstyle="miter" miterlimit="4" on="false" color="#000000" opacity="0"/>
                  <v:fill on="true" color="#000000"/>
                </v:shape>
                <v:shape id="Shape 417890" style="position:absolute;width:327;height:327;left:5247;top:4722;" coordsize="32797,32742" path="m0,0l32797,0l32797,32742l0,32742l0,0">
                  <v:stroke weight="0pt" endcap="flat" joinstyle="miter" miterlimit="4" on="false" color="#000000" opacity="0"/>
                  <v:fill on="true" color="#000000"/>
                </v:shape>
                <v:shape id="Shape 22907" style="position:absolute;width:327;height:327;left:2623;top:5903;" coordsize="32797,32742" path="m32797,16470c32797,18455,32381,20439,31548,22423c30716,24408,29531,26194,27994,27781c26456,29369,24683,30361,22674,31155c20665,32147,18573,32544,16398,32742c14224,32544,12132,32147,10123,31155c8114,30361,6341,29369,4803,27781c3265,26194,2080,24408,1248,22423c416,20439,0,18455,0,16470c0,14089,416,11906,1248,10120c2080,7739,3265,6152,4803,4763c6341,3175,8114,1786,10123,992c12132,397,14224,0,16398,0c18573,0,20665,397,22674,1191c24683,1786,26456,3175,27994,4763c29531,6152,30716,7739,31548,10120c32381,11906,32797,14089,32797,16470x">
                  <v:stroke weight="0.516484pt" endcap="flat" joinstyle="miter" miterlimit="4" on="true" color="#000000"/>
                  <v:fill on="false" color="#000000" opacity="0"/>
                </v:shape>
                <v:shape id="Shape 22909" style="position:absolute;width:327;height:327;left:2623;top:7084;" coordsize="32797,32742" path="m32797,16470c32797,18455,32381,20439,31548,22423c30716,24408,29531,26194,27994,27781c26456,29369,24683,30361,22674,31155c20665,32147,18573,32544,16398,32742c14224,32544,12132,32147,10123,31155c8114,30361,6341,29369,4803,27781c3265,26194,2080,24408,1248,22423c416,20439,0,18455,0,16470c0,14089,416,12105,1248,9922c2080,7938,3265,6152,4803,4763c6341,2977,8114,1786,10123,992c12132,397,14224,0,16398,0c18573,0,20665,397,22674,1191c24683,1786,26456,2977,27994,4763c29531,6152,30716,7938,31548,9922c32381,12105,32797,14089,32797,16470x">
                  <v:stroke weight="0.516484pt" endcap="flat" joinstyle="miter" miterlimit="4" on="true" color="#000000"/>
                  <v:fill on="false" color="#000000" opacity="0"/>
                </v:shape>
                <v:shape id="Shape 22911" style="position:absolute;width:327;height:327;left:2623;top:8264;" coordsize="32797,32742" path="m32797,16470c32797,18455,32381,20439,31548,22622c30716,24408,29531,26194,27994,27781c26456,29369,24683,30559,22674,31353c20665,32345,18573,32742,16398,32742c14224,32742,12132,32345,10123,31353c8114,30559,6341,29369,4803,27781c3265,26194,2080,24408,1248,22622c416,20439,0,18455,0,16470c0,14089,416,11906,1248,9922c2080,7938,3265,6152,4803,4763c6341,2977,8114,1786,10123,1191c12132,397,14224,0,16398,0c18573,0,20665,397,22674,1191c24683,1786,26456,2977,27994,4763c29531,6152,30716,7938,31548,9922c32381,11906,32797,14089,32797,16470x">
                  <v:stroke weight="0.516484pt" endcap="flat" joinstyle="miter" miterlimit="4" on="true" color="#000000"/>
                  <v:fill on="false" color="#000000" opacity="0"/>
                </v:shape>
                <v:shape id="Shape 22913" style="position:absolute;width:327;height:327;left:2623;top:9445;" coordsize="32797,32742" path="m32797,16470c32797,18455,32381,20439,31548,22622c30716,24408,29531,26194,27994,27781c26456,29369,24683,30559,22674,31353c20665,32147,18573,32544,16398,32742c14224,32544,12132,32147,10123,31353c8114,30559,6341,29369,4803,27781c3265,26194,2080,24408,1248,22622c416,20439,0,18455,0,16470c0,14089,416,11906,1248,9922c2080,7938,3265,6152,4803,4763c6341,2977,8114,1786,10123,1191c12132,397,14224,0,16398,0c18573,0,20665,397,22674,1191c24683,1786,26456,2977,27994,4763c29531,6152,30716,7938,31548,9922c32381,11906,32797,14089,32797,16470x">
                  <v:stroke weight="0.516484pt" endcap="flat" joinstyle="miter" miterlimit="4" on="true" color="#000000"/>
                  <v:fill on="false" color="#000000" opacity="0"/>
                </v:shape>
                <v:shape id="Shape 22915" style="position:absolute;width:327;height:327;left:2623;top:10626;" coordsize="32797,32742" path="m32797,16470c32797,18455,32381,20439,31548,22622c30716,24408,29531,26194,27994,27781c26456,29369,24683,30361,22674,31353c20665,32147,18573,32544,16398,32742c14224,32544,12132,32147,10123,31353c8114,30361,6341,29369,4803,27781c3265,26194,2080,24408,1248,22622c416,20439,0,18455,0,16470c0,14089,416,11906,1248,9922c2080,7938,3265,6152,4803,4763c6341,2977,8114,1786,10123,1191c12132,397,14224,0,16398,0c18573,0,20665,397,22674,1191c24683,1786,26456,2977,27994,4763c29531,6152,30716,7938,31548,9922c32381,11906,32797,14089,32797,16470x">
                  <v:stroke weight="0.516484pt" endcap="flat" joinstyle="miter" miterlimit="4" on="true" color="#000000"/>
                  <v:fill on="false" color="#000000" opacity="0"/>
                </v:shape>
                <v:shape id="Shape 22917" style="position:absolute;width:327;height:327;left:0;top:11807;" coordsize="32797,32742" path="m16398,0c18573,0,20665,397,22674,1191c24683,1786,26456,2977,27994,4763c29531,6152,30716,7938,31549,9922c32381,11906,32797,14089,32797,16470c32797,18455,32381,20439,31549,22423c30716,24408,29531,26194,27994,27781c26456,29369,24683,30559,22674,31353c20665,32147,18573,32544,16398,32742c14224,32544,12132,32147,10123,31353c8114,30559,6341,29369,4803,27781c3265,26194,2080,24408,1248,22423c416,20439,0,18455,0,16470c0,14089,416,11906,1248,9922c2080,7938,3265,6152,4803,4763c6341,2977,8114,1786,10123,1191c12132,397,14224,0,16398,0x">
                  <v:stroke weight="0pt" endcap="flat" joinstyle="miter" miterlimit="4" on="false" color="#000000" opacity="0"/>
                  <v:fill on="true" color="#000000"/>
                </v:shape>
              </v:group>
            </w:pict>
          </mc:Fallback>
        </mc:AlternateContent>
      </w:r>
      <w:r>
        <w:rPr>
          <w:b/>
        </w:rPr>
        <w:t>Часто встречаемые аномалии.</w:t>
      </w:r>
    </w:p>
    <w:p w:rsidR="006B7ED0" w:rsidRDefault="00460C1A">
      <w:pPr>
        <w:ind w:left="836" w:right="15"/>
      </w:pPr>
      <w:r>
        <w:t>Промежностная (кожная) фистула.</w:t>
      </w:r>
    </w:p>
    <w:p w:rsidR="006B7ED0" w:rsidRDefault="00460C1A">
      <w:pPr>
        <w:ind w:left="836" w:right="15"/>
      </w:pPr>
      <w:r>
        <w:t>Ректоуретральная фистула:</w:t>
      </w:r>
    </w:p>
    <w:p w:rsidR="006B7ED0" w:rsidRDefault="00460C1A">
      <w:pPr>
        <w:ind w:left="1250" w:right="7396"/>
      </w:pPr>
      <w:r>
        <w:t>бульбарная; простатическая.</w:t>
      </w:r>
    </w:p>
    <w:p w:rsidR="006B7ED0" w:rsidRDefault="00460C1A">
      <w:pPr>
        <w:ind w:left="836" w:right="15"/>
      </w:pPr>
      <w:r>
        <w:t>Ректовезикальная фис</w:t>
      </w:r>
      <w:r>
        <w:t>тула.</w:t>
      </w:r>
    </w:p>
    <w:p w:rsidR="006B7ED0" w:rsidRDefault="00460C1A">
      <w:pPr>
        <w:ind w:left="836" w:right="15"/>
      </w:pPr>
      <w:r>
        <w:t>Вестибулярная фистула.</w:t>
      </w:r>
    </w:p>
    <w:p w:rsidR="006B7ED0" w:rsidRDefault="00460C1A">
      <w:pPr>
        <w:ind w:left="836" w:right="15"/>
      </w:pPr>
      <w:r>
        <w:t>Без фистулы.</w:t>
      </w:r>
    </w:p>
    <w:p w:rsidR="006B7ED0" w:rsidRDefault="00460C1A">
      <w:pPr>
        <w:ind w:left="836" w:right="15"/>
      </w:pPr>
      <w:r>
        <w:t>Анальный стеноз.</w:t>
      </w:r>
    </w:p>
    <w:p w:rsidR="006B7ED0" w:rsidRDefault="00460C1A">
      <w:pPr>
        <w:ind w:left="836" w:right="15"/>
      </w:pPr>
      <w:r>
        <w:t>Персистирующая клоака.</w:t>
      </w:r>
    </w:p>
    <w:p w:rsidR="006B7ED0" w:rsidRDefault="00460C1A">
      <w:pPr>
        <w:spacing w:after="3" w:line="265" w:lineRule="auto"/>
        <w:ind w:left="423" w:right="185"/>
      </w:pPr>
      <w:r>
        <w:rPr>
          <w:b/>
        </w:rPr>
        <w:t>Редкие формы.</w:t>
      </w:r>
    </w:p>
    <w:p w:rsidR="006B7ED0" w:rsidRDefault="00460C1A">
      <w:pPr>
        <w:ind w:left="671" w:right="15"/>
      </w:pPr>
      <w:r>
        <w:rPr>
          <w:rFonts w:ascii="Calibri" w:eastAsia="Calibri" w:hAnsi="Calibri" w:cs="Calibri"/>
          <w:noProof/>
          <w:sz w:val="22"/>
        </w:rPr>
        <mc:AlternateContent>
          <mc:Choice Requires="wpg">
            <w:drawing>
              <wp:anchor distT="0" distB="0" distL="114300" distR="114300" simplePos="0" relativeHeight="252003328" behindDoc="0" locked="0" layoutInCell="1" allowOverlap="1">
                <wp:simplePos x="0" y="0"/>
                <wp:positionH relativeFrom="column">
                  <wp:posOffset>419798</wp:posOffset>
                </wp:positionH>
                <wp:positionV relativeFrom="paragraph">
                  <wp:posOffset>26789</wp:posOffset>
                </wp:positionV>
                <wp:extent cx="32797" cy="505023"/>
                <wp:effectExtent l="0" t="0" r="0" b="0"/>
                <wp:wrapSquare wrapText="bothSides"/>
                <wp:docPr id="354753" name="Group 354753"/>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2929" name="Shape 22929"/>
                        <wps:cNvSpPr/>
                        <wps:spPr>
                          <a:xfrm>
                            <a:off x="0" y="0"/>
                            <a:ext cx="32797" cy="32742"/>
                          </a:xfrm>
                          <a:custGeom>
                            <a:avLst/>
                            <a:gdLst/>
                            <a:ahLst/>
                            <a:cxnLst/>
                            <a:rect l="0" t="0" r="0" b="0"/>
                            <a:pathLst>
                              <a:path w="32797" h="32742">
                                <a:moveTo>
                                  <a:pt x="32797" y="16470"/>
                                </a:moveTo>
                                <a:cubicBezTo>
                                  <a:pt x="32797" y="18455"/>
                                  <a:pt x="32381" y="20439"/>
                                  <a:pt x="31548" y="22423"/>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423"/>
                                </a:cubicBezTo>
                                <a:cubicBezTo>
                                  <a:pt x="416" y="20439"/>
                                  <a:pt x="0" y="18455"/>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ubicBezTo>
                                  <a:pt x="18573" y="0"/>
                                  <a:pt x="20665" y="397"/>
                                  <a:pt x="22674" y="1191"/>
                                </a:cubicBezTo>
                                <a:cubicBezTo>
                                  <a:pt x="24683" y="1786"/>
                                  <a:pt x="26456" y="3175"/>
                                  <a:pt x="27994" y="4763"/>
                                </a:cubicBezTo>
                                <a:cubicBezTo>
                                  <a:pt x="29531" y="6152"/>
                                  <a:pt x="30716" y="7739"/>
                                  <a:pt x="31548" y="10120"/>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931" name="Shape 22931"/>
                        <wps:cNvSpPr/>
                        <wps:spPr>
                          <a:xfrm>
                            <a:off x="0" y="118070"/>
                            <a:ext cx="32797" cy="32742"/>
                          </a:xfrm>
                          <a:custGeom>
                            <a:avLst/>
                            <a:gdLst/>
                            <a:ahLst/>
                            <a:cxnLst/>
                            <a:rect l="0" t="0" r="0" b="0"/>
                            <a:pathLst>
                              <a:path w="32797" h="32742">
                                <a:moveTo>
                                  <a:pt x="32797" y="16470"/>
                                </a:moveTo>
                                <a:cubicBezTo>
                                  <a:pt x="32797" y="18455"/>
                                  <a:pt x="32381" y="20439"/>
                                  <a:pt x="31548" y="22622"/>
                                </a:cubicBezTo>
                                <a:cubicBezTo>
                                  <a:pt x="30716" y="24408"/>
                                  <a:pt x="29531" y="26194"/>
                                  <a:pt x="27994" y="27980"/>
                                </a:cubicBezTo>
                                <a:cubicBezTo>
                                  <a:pt x="26456" y="29369"/>
                                  <a:pt x="24683" y="30559"/>
                                  <a:pt x="22674" y="31353"/>
                                </a:cubicBezTo>
                                <a:cubicBezTo>
                                  <a:pt x="20665" y="32345"/>
                                  <a:pt x="18573" y="32742"/>
                                  <a:pt x="16398" y="32742"/>
                                </a:cubicBezTo>
                                <a:cubicBezTo>
                                  <a:pt x="14224" y="32742"/>
                                  <a:pt x="12132" y="32345"/>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ubicBezTo>
                                  <a:pt x="18573" y="0"/>
                                  <a:pt x="20665" y="397"/>
                                  <a:pt x="22674" y="1191"/>
                                </a:cubicBezTo>
                                <a:cubicBezTo>
                                  <a:pt x="24683" y="1786"/>
                                  <a:pt x="26456" y="3175"/>
                                  <a:pt x="27994" y="4763"/>
                                </a:cubicBezTo>
                                <a:cubicBezTo>
                                  <a:pt x="29531" y="6152"/>
                                  <a:pt x="30716" y="7739"/>
                                  <a:pt x="31548" y="9922"/>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933" name="Shape 22933"/>
                        <wps:cNvSpPr/>
                        <wps:spPr>
                          <a:xfrm>
                            <a:off x="0" y="236141"/>
                            <a:ext cx="32797" cy="32742"/>
                          </a:xfrm>
                          <a:custGeom>
                            <a:avLst/>
                            <a:gdLst/>
                            <a:ahLst/>
                            <a:cxnLst/>
                            <a:rect l="0" t="0" r="0" b="0"/>
                            <a:pathLst>
                              <a:path w="32797" h="32742">
                                <a:moveTo>
                                  <a:pt x="32797" y="16470"/>
                                </a:moveTo>
                                <a:cubicBezTo>
                                  <a:pt x="32797" y="18455"/>
                                  <a:pt x="32381" y="20439"/>
                                  <a:pt x="31548"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2105"/>
                                  <a:pt x="1248" y="10120"/>
                                </a:cubicBezTo>
                                <a:cubicBezTo>
                                  <a:pt x="2080" y="7938"/>
                                  <a:pt x="3265" y="6152"/>
                                  <a:pt x="4803" y="4763"/>
                                </a:cubicBezTo>
                                <a:cubicBezTo>
                                  <a:pt x="6341" y="3175"/>
                                  <a:pt x="8114" y="1786"/>
                                  <a:pt x="10123" y="1191"/>
                                </a:cubicBezTo>
                                <a:cubicBezTo>
                                  <a:pt x="12132" y="397"/>
                                  <a:pt x="14224" y="0"/>
                                  <a:pt x="16398" y="0"/>
                                </a:cubicBezTo>
                                <a:cubicBezTo>
                                  <a:pt x="18573" y="0"/>
                                  <a:pt x="20665" y="397"/>
                                  <a:pt x="22674" y="1191"/>
                                </a:cubicBezTo>
                                <a:cubicBezTo>
                                  <a:pt x="24683" y="1786"/>
                                  <a:pt x="26456" y="3175"/>
                                  <a:pt x="27994" y="4763"/>
                                </a:cubicBezTo>
                                <a:cubicBezTo>
                                  <a:pt x="29531" y="6152"/>
                                  <a:pt x="30716" y="7938"/>
                                  <a:pt x="31548" y="10120"/>
                                </a:cubicBezTo>
                                <a:cubicBezTo>
                                  <a:pt x="32381" y="12105"/>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935" name="Shape 22935"/>
                        <wps:cNvSpPr/>
                        <wps:spPr>
                          <a:xfrm>
                            <a:off x="0" y="354211"/>
                            <a:ext cx="32797" cy="32742"/>
                          </a:xfrm>
                          <a:custGeom>
                            <a:avLst/>
                            <a:gdLst/>
                            <a:ahLst/>
                            <a:cxnLst/>
                            <a:rect l="0" t="0" r="0" b="0"/>
                            <a:pathLst>
                              <a:path w="32797" h="32742">
                                <a:moveTo>
                                  <a:pt x="32797" y="16470"/>
                                </a:moveTo>
                                <a:cubicBezTo>
                                  <a:pt x="32797" y="18455"/>
                                  <a:pt x="32381" y="20439"/>
                                  <a:pt x="31548" y="22622"/>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938"/>
                                  <a:pt x="3265" y="6152"/>
                                  <a:pt x="4803" y="4763"/>
                                </a:cubicBezTo>
                                <a:cubicBezTo>
                                  <a:pt x="6341" y="3175"/>
                                  <a:pt x="8114" y="1786"/>
                                  <a:pt x="10123" y="1191"/>
                                </a:cubicBezTo>
                                <a:cubicBezTo>
                                  <a:pt x="12132" y="397"/>
                                  <a:pt x="14224" y="0"/>
                                  <a:pt x="16398" y="0"/>
                                </a:cubicBezTo>
                                <a:cubicBezTo>
                                  <a:pt x="18573" y="0"/>
                                  <a:pt x="20665" y="397"/>
                                  <a:pt x="22674" y="1191"/>
                                </a:cubicBezTo>
                                <a:cubicBezTo>
                                  <a:pt x="24683" y="1786"/>
                                  <a:pt x="26456" y="3175"/>
                                  <a:pt x="27994" y="4763"/>
                                </a:cubicBezTo>
                                <a:cubicBezTo>
                                  <a:pt x="29531" y="6152"/>
                                  <a:pt x="30716" y="7938"/>
                                  <a:pt x="31548" y="9922"/>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2937" name="Shape 22937"/>
                        <wps:cNvSpPr/>
                        <wps:spPr>
                          <a:xfrm>
                            <a:off x="0" y="472281"/>
                            <a:ext cx="32797" cy="32742"/>
                          </a:xfrm>
                          <a:custGeom>
                            <a:avLst/>
                            <a:gdLst/>
                            <a:ahLst/>
                            <a:cxnLst/>
                            <a:rect l="0" t="0" r="0" b="0"/>
                            <a:pathLst>
                              <a:path w="32797" h="32742">
                                <a:moveTo>
                                  <a:pt x="32797" y="16470"/>
                                </a:moveTo>
                                <a:cubicBezTo>
                                  <a:pt x="32797" y="18455"/>
                                  <a:pt x="32381" y="20439"/>
                                  <a:pt x="31548" y="22622"/>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938"/>
                                  <a:pt x="3265" y="6152"/>
                                  <a:pt x="4803" y="4763"/>
                                </a:cubicBezTo>
                                <a:cubicBezTo>
                                  <a:pt x="6341" y="3175"/>
                                  <a:pt x="8114" y="1786"/>
                                  <a:pt x="10123" y="1191"/>
                                </a:cubicBezTo>
                                <a:cubicBezTo>
                                  <a:pt x="12132" y="397"/>
                                  <a:pt x="14224" y="0"/>
                                  <a:pt x="16398" y="0"/>
                                </a:cubicBezTo>
                                <a:cubicBezTo>
                                  <a:pt x="18573" y="0"/>
                                  <a:pt x="20665" y="397"/>
                                  <a:pt x="22674" y="1191"/>
                                </a:cubicBezTo>
                                <a:cubicBezTo>
                                  <a:pt x="24683" y="1786"/>
                                  <a:pt x="26456" y="3175"/>
                                  <a:pt x="27994" y="4763"/>
                                </a:cubicBezTo>
                                <a:cubicBezTo>
                                  <a:pt x="29531" y="6152"/>
                                  <a:pt x="30716" y="7938"/>
                                  <a:pt x="31548" y="9922"/>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4753" style="width:2.58243pt;height:39.7656pt;position:absolute;mso-position-horizontal-relative:text;mso-position-horizontal:absolute;margin-left:33.055pt;mso-position-vertical-relative:text;margin-top:2.10938pt;" coordsize="327,5050">
                <v:shape id="Shape 22929" style="position:absolute;width:327;height:327;left:0;top:0;" coordsize="32797,32742" path="m32797,16470c32797,18455,32381,20439,31548,22423c30716,24408,29531,26194,27994,27980c26456,29369,24683,30361,22674,31155c20665,32147,18573,32544,16398,32742c14224,32544,12132,32147,10123,31155c8114,30361,6341,29369,4803,27980c3265,26194,2080,24408,1248,22423c416,20439,0,18455,0,16470c0,14089,416,11906,1248,10120c2080,7739,3265,6152,4803,4763c6341,3175,8114,1786,10123,992c12132,397,14224,0,16398,0c18573,0,20665,397,22674,1191c24683,1786,26456,3175,27994,4763c29531,6152,30716,7739,31548,10120c32381,11906,32797,14089,32797,16470x">
                  <v:stroke weight="0.516484pt" endcap="flat" joinstyle="miter" miterlimit="4" on="true" color="#000000"/>
                  <v:fill on="false" color="#000000" opacity="0"/>
                </v:shape>
                <v:shape id="Shape 22931" style="position:absolute;width:327;height:327;left:0;top:1180;" coordsize="32797,32742" path="m32797,16470c32797,18455,32381,20439,31548,22622c30716,24408,29531,26194,27994,27980c26456,29369,24683,30559,22674,31353c20665,32345,18573,32742,16398,32742c14224,32742,12132,32345,10123,31353c8114,30559,6341,29369,4803,27980c3265,26194,2080,24408,1248,22622c416,20439,0,18455,0,16470c0,14089,416,11906,1248,9922c2080,7739,3265,6152,4803,4763c6341,3175,8114,1786,10123,992c12132,397,14224,0,16398,0c18573,0,20665,397,22674,1191c24683,1786,26456,3175,27994,4763c29531,6152,30716,7739,31548,9922c32381,11906,32797,14089,32797,16470x">
                  <v:stroke weight="0.516484pt" endcap="flat" joinstyle="miter" miterlimit="4" on="true" color="#000000"/>
                  <v:fill on="false" color="#000000" opacity="0"/>
                </v:shape>
                <v:shape id="Shape 22933" style="position:absolute;width:327;height:327;left:0;top:2361;" coordsize="32797,32742" path="m32797,16470c32797,18455,32381,20439,31548,22622c30716,24408,29531,26194,27994,27980c26456,29369,24683,30361,22674,31155c20665,32147,18573,32544,16398,32742c14224,32544,12132,32147,10123,31155c8114,30361,6341,29369,4803,27980c3265,26194,2080,24408,1248,22622c416,20439,0,18455,0,16470c0,14089,416,12105,1248,10120c2080,7938,3265,6152,4803,4763c6341,3175,8114,1786,10123,1191c12132,397,14224,0,16398,0c18573,0,20665,397,22674,1191c24683,1786,26456,3175,27994,4763c29531,6152,30716,7938,31548,10120c32381,12105,32797,14089,32797,16470x">
                  <v:stroke weight="0.516484pt" endcap="flat" joinstyle="miter" miterlimit="4" on="true" color="#000000"/>
                  <v:fill on="false" color="#000000" opacity="0"/>
                </v:shape>
                <v:shape id="Shape 22935" style="position:absolute;width:327;height:327;left:0;top:3542;" coordsize="32797,32742" path="m32797,16470c32797,18455,32381,20439,31548,22622c30716,24408,29531,26194,27994,27980c26456,29369,24683,30559,22674,31353c20665,32147,18573,32544,16398,32742c14224,32544,12132,32147,10123,31353c8114,30559,6341,29369,4803,27980c3265,26194,2080,24408,1248,22622c416,20439,0,18455,0,16470c0,14089,416,11906,1248,9922c2080,7938,3265,6152,4803,4763c6341,3175,8114,1786,10123,1191c12132,397,14224,0,16398,0c18573,0,20665,397,22674,1191c24683,1786,26456,3175,27994,4763c29531,6152,30716,7938,31548,9922c32381,11906,32797,14089,32797,16470x">
                  <v:stroke weight="0.516484pt" endcap="flat" joinstyle="miter" miterlimit="4" on="true" color="#000000"/>
                  <v:fill on="false" color="#000000" opacity="0"/>
                </v:shape>
                <v:shape id="Shape 22937" style="position:absolute;width:327;height:327;left:0;top:4722;" coordsize="32797,32742" path="m32797,16470c32797,18455,32381,20439,31548,22622c30716,24408,29531,26194,27994,27980c26456,29369,24683,30559,22674,31353c20665,32147,18573,32544,16398,32742c14224,32544,12132,32147,10123,31353c8114,30559,6341,29369,4803,27980c3265,26194,2080,24408,1248,22622c416,20439,0,18455,0,16470c0,14089,416,11906,1248,9922c2080,7938,3265,6152,4803,4763c6341,3175,8114,1786,10123,1191c12132,397,14224,0,16398,0c18573,0,20665,397,22674,1191c24683,1786,26456,3175,27994,4763c29531,6152,30716,7938,31548,9922c32381,11906,32797,14089,32797,16470x">
                  <v:stroke weight="0.516484pt" endcap="flat" joinstyle="miter" miterlimit="4" on="true" color="#000000"/>
                  <v:fill on="false" color="#000000" opacity="0"/>
                </v:shape>
                <w10:wrap type="square"/>
              </v:group>
            </w:pict>
          </mc:Fallback>
        </mc:AlternateContent>
      </w:r>
      <w:r>
        <w:t>«Ректальный мешок».</w:t>
      </w:r>
    </w:p>
    <w:p w:rsidR="006B7ED0" w:rsidRDefault="00460C1A">
      <w:pPr>
        <w:ind w:left="671" w:right="15"/>
      </w:pPr>
      <w:r>
        <w:t>Ректальная агенезия.</w:t>
      </w:r>
    </w:p>
    <w:p w:rsidR="006B7ED0" w:rsidRDefault="00460C1A">
      <w:pPr>
        <w:ind w:left="671" w:right="15"/>
      </w:pPr>
      <w:r>
        <w:t>Ректальный стеноз.</w:t>
      </w:r>
    </w:p>
    <w:p w:rsidR="006B7ED0" w:rsidRDefault="00460C1A">
      <w:pPr>
        <w:ind w:left="671" w:right="15"/>
      </w:pPr>
      <w:r>
        <w:t>Ректовагинальная фистула.</w:t>
      </w:r>
    </w:p>
    <w:p w:rsidR="006B7ED0" w:rsidRDefault="00460C1A">
      <w:pPr>
        <w:spacing w:after="3" w:line="265" w:lineRule="auto"/>
        <w:ind w:left="-15" w:right="8026" w:firstLine="114"/>
      </w:pPr>
      <w:r>
        <w:t xml:space="preserve">Н-фистула. </w:t>
      </w:r>
      <w:r>
        <w:rPr>
          <w:b/>
        </w:rPr>
        <w:t>Диагностика</w:t>
      </w:r>
    </w:p>
    <w:p w:rsidR="006B7ED0" w:rsidRDefault="00460C1A">
      <w:pPr>
        <w:ind w:left="1" w:right="15"/>
      </w:pPr>
      <w:r>
        <w:t>Любое нетипичное расположение анального отверстия или его отсутствие у новорожденного — показание для срочной консультации хирурга. Аноректальные мальформации — единственный вид врожденных аномалий, при котором варианты лечения зависят от пола ребенка. Име</w:t>
      </w:r>
      <w:r>
        <w:t>нно поэтому диагностику и лечение рассматривают отдельно у мальчиков и девочек.</w:t>
      </w:r>
    </w:p>
    <w:p w:rsidR="006B7ED0" w:rsidRDefault="00460C1A">
      <w:pPr>
        <w:ind w:left="1" w:right="603"/>
      </w:pPr>
      <w:r>
        <w:t>Диагностика включает клинический осмотр и инструментальные методы обследования: УЗИ, рентгенографию, в том числе рентгеноскопию с контрастным веществом.</w:t>
      </w:r>
    </w:p>
    <w:p w:rsidR="006B7ED0" w:rsidRDefault="00460C1A">
      <w:pPr>
        <w:spacing w:after="3" w:line="265" w:lineRule="auto"/>
        <w:ind w:left="-5" w:right="185"/>
      </w:pPr>
      <w:r>
        <w:rPr>
          <w:b/>
        </w:rPr>
        <w:t>Диагностика пороков раз</w:t>
      </w:r>
      <w:r>
        <w:rPr>
          <w:b/>
        </w:rPr>
        <w:t>вития ануса и прямой кишки у мальчиков</w:t>
      </w:r>
    </w:p>
    <w:p w:rsidR="006B7ED0" w:rsidRDefault="00460C1A">
      <w:pPr>
        <w:ind w:left="1" w:right="97"/>
      </w:pPr>
      <w:r>
        <w:t>При первичном осмотре определяют наличие анального отверстия, его диаметр и расположение. В сомнительных случаях рекомендуют выполнить зондирование отверстия. При отсутствии ануса необходимо тщательно осмотреть промеж</w:t>
      </w:r>
      <w:r>
        <w:t>ность и половые органы для выявления фистулы и определения ее локализации. Затем проводят катетеризацию мочевого пузыря для выявления сообщения кишечного и мочевого тракта, в пользу которого свидетельствует появление мекония в моче. В специализированном ст</w:t>
      </w:r>
      <w:r>
        <w:t>ационаре обследование новорожденного проводят не ранее чем через</w:t>
      </w:r>
    </w:p>
    <w:p w:rsidR="006B7ED0" w:rsidRDefault="00460C1A">
      <w:pPr>
        <w:ind w:left="1" w:right="15"/>
      </w:pPr>
      <w:r>
        <w:t>18–20 ч после рождения. К этому времени меконий достигает дистальных отделов атрезированной прямой кишки, что делает результаты обследования достоверными. Исключение составляют те новорожденн</w:t>
      </w:r>
      <w:r>
        <w:t>ые, у которых аноректальные мальформации сопровождают признаки низкой КН.</w:t>
      </w:r>
    </w:p>
    <w:p w:rsidR="006B7ED0" w:rsidRDefault="00460C1A">
      <w:pPr>
        <w:spacing w:after="3" w:line="265" w:lineRule="auto"/>
        <w:ind w:left="-5" w:right="185"/>
      </w:pPr>
      <w:r>
        <w:rPr>
          <w:b/>
        </w:rPr>
        <w:t>Диагностика пороков развития ануса и прямой кишки у девочек</w:t>
      </w:r>
    </w:p>
    <w:p w:rsidR="006B7ED0" w:rsidRDefault="00460C1A">
      <w:pPr>
        <w:ind w:left="1" w:right="15"/>
      </w:pPr>
      <w:r>
        <w:t xml:space="preserve">У девочек осматривают анальную ямку, промежность и наружные половые органы. Необходимо визуализировать кожную фистулу, ее </w:t>
      </w:r>
      <w:r>
        <w:t>локализацию, отхождение через наружное отверстие мекония. Важный момент — осмотр наружного отверстия уретры и влагалища. При выявлении единственного отверстия в месте, где должна быть уретра, вероятнее всего диагностируют персистирующую клоаку.</w:t>
      </w:r>
    </w:p>
    <w:p w:rsidR="006B7ED0" w:rsidRDefault="00460C1A">
      <w:pPr>
        <w:spacing w:after="3" w:line="265" w:lineRule="auto"/>
        <w:ind w:left="-5" w:right="185"/>
      </w:pPr>
      <w:r>
        <w:rPr>
          <w:b/>
        </w:rPr>
        <w:t>Хирургическ</w:t>
      </w:r>
      <w:r>
        <w:rPr>
          <w:b/>
        </w:rPr>
        <w:t>ая тактика</w:t>
      </w:r>
    </w:p>
    <w:p w:rsidR="006B7ED0" w:rsidRDefault="00460C1A">
      <w:pPr>
        <w:spacing w:after="154"/>
        <w:ind w:left="1" w:right="15"/>
      </w:pPr>
      <w:r>
        <w:t>Оперативное вмешательство необходимо выполнить новорожденному на 1–2-е сутки жизни. Операции в этот период можно разделить на две группы:</w:t>
      </w:r>
    </w:p>
    <w:p w:rsidR="006B7ED0" w:rsidRDefault="00460C1A">
      <w:pPr>
        <w:spacing w:after="157"/>
        <w:ind w:left="258" w:right="6288"/>
      </w:pPr>
      <w:r>
        <w:rPr>
          <w:rFonts w:ascii="Calibri" w:eastAsia="Calibri" w:hAnsi="Calibri" w:cs="Calibri"/>
          <w:noProof/>
          <w:sz w:val="22"/>
        </w:rPr>
        <mc:AlternateContent>
          <mc:Choice Requires="wpg">
            <w:drawing>
              <wp:anchor distT="0" distB="0" distL="114300" distR="114300" simplePos="0" relativeHeight="252004352" behindDoc="0" locked="0" layoutInCell="1" allowOverlap="1">
                <wp:simplePos x="0" y="0"/>
                <wp:positionH relativeFrom="column">
                  <wp:posOffset>157424</wp:posOffset>
                </wp:positionH>
                <wp:positionV relativeFrom="paragraph">
                  <wp:posOffset>26988</wp:posOffset>
                </wp:positionV>
                <wp:extent cx="32797" cy="150813"/>
                <wp:effectExtent l="0" t="0" r="0" b="0"/>
                <wp:wrapSquare wrapText="bothSides"/>
                <wp:docPr id="354754" name="Group 354754"/>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22959" name="Shape 22959"/>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938"/>
                                  <a:pt x="31549" y="9922"/>
                                </a:cubicBezTo>
                                <a:cubicBezTo>
                                  <a:pt x="32381" y="12105"/>
                                  <a:pt x="32797" y="14089"/>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2105"/>
                                  <a:pt x="1248" y="9922"/>
                                </a:cubicBezTo>
                                <a:cubicBezTo>
                                  <a:pt x="2080" y="7938"/>
                                  <a:pt x="3265" y="6152"/>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2961" name="Shape 22961"/>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366"/>
                                </a:cubicBezTo>
                                <a:cubicBezTo>
                                  <a:pt x="29531" y="5953"/>
                                  <a:pt x="30716" y="7739"/>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423"/>
                                </a:cubicBezTo>
                                <a:cubicBezTo>
                                  <a:pt x="416" y="20439"/>
                                  <a:pt x="0" y="18455"/>
                                  <a:pt x="0" y="16272"/>
                                </a:cubicBezTo>
                                <a:cubicBezTo>
                                  <a:pt x="0" y="14089"/>
                                  <a:pt x="416" y="11906"/>
                                  <a:pt x="1248" y="9723"/>
                                </a:cubicBezTo>
                                <a:cubicBezTo>
                                  <a:pt x="2080" y="7739"/>
                                  <a:pt x="3265" y="5953"/>
                                  <a:pt x="4803" y="4366"/>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4754" style="width:2.58242pt;height:11.875pt;position:absolute;mso-position-horizontal-relative:text;mso-position-horizontal:absolute;margin-left:12.3956pt;mso-position-vertical-relative:text;margin-top:2.125pt;" coordsize="327,1508">
                <v:shape id="Shape 22959" style="position:absolute;width:327;height:327;left:0;top:0;" coordsize="32797,32742" path="m16398,0c18573,0,20665,397,22674,992c24683,1984,26456,3175,27994,4564c29531,6152,30716,7938,31549,9922c32381,12105,32797,14089,32797,16272c32797,18455,32381,20439,31549,22225c30716,24408,29531,26194,27994,27781c26456,29170,24683,30559,22674,31353c20665,32147,18573,32544,16398,32742c14224,32544,12132,32147,10123,31353c8114,30559,6341,29170,4803,27781c3265,26194,2080,24408,1248,22225c416,20439,0,18455,0,16272c0,14089,416,12105,1248,9922c2080,7938,3265,6152,4803,4564c6341,3175,8114,1984,10123,992c12132,397,14224,0,16398,0x">
                  <v:stroke weight="0pt" endcap="flat" joinstyle="miter" miterlimit="4" on="false" color="#000000" opacity="0"/>
                  <v:fill on="true" color="#000000"/>
                </v:shape>
                <v:shape id="Shape 22961" style="position:absolute;width:327;height:327;left:0;top:1180;" coordsize="32797,32742" path="m16398,0c18573,0,20665,397,22674,992c24683,1786,26456,2977,27994,4366c29531,5953,30716,7739,31549,9723c32381,11906,32797,14089,32797,16272c32797,18455,32381,20439,31549,22423c30716,24408,29531,26194,27994,27781c26456,29170,24683,30559,22674,31353c20665,32147,18573,32544,16398,32742c14224,32544,12132,32147,10123,31353c8114,30559,6341,29170,4803,27781c3265,26194,2080,24408,1248,22423c416,20439,0,18455,0,16272c0,14089,416,11906,1248,9723c2080,7739,3265,5953,4803,4366c6341,2977,8114,1786,10123,992c12132,397,14224,0,16398,0x">
                  <v:stroke weight="0pt" endcap="flat" joinstyle="miter" miterlimit="4" on="false" color="#000000" opacity="0"/>
                  <v:fill on="true" color="#000000"/>
                </v:shape>
                <w10:wrap type="square"/>
              </v:group>
            </w:pict>
          </mc:Fallback>
        </mc:AlternateContent>
      </w:r>
      <w:r>
        <w:t>выполнение радикальной коррекции порока; наложение защитной колостомы.</w:t>
      </w:r>
    </w:p>
    <w:p w:rsidR="006B7ED0" w:rsidRDefault="00460C1A">
      <w:pPr>
        <w:ind w:left="1" w:right="3175"/>
      </w:pPr>
      <w:r>
        <w:t>В ряде случаев сразу после рождения</w:t>
      </w:r>
      <w:r>
        <w:t xml:space="preserve"> никаких оперативных вмешательств ребенку не проводят. </w:t>
      </w:r>
      <w:r>
        <w:rPr>
          <w:b/>
        </w:rPr>
        <w:t>Cиндром портальной гипертензии</w:t>
      </w:r>
    </w:p>
    <w:p w:rsidR="006B7ED0" w:rsidRDefault="00460C1A">
      <w:pPr>
        <w:ind w:left="1" w:right="785"/>
      </w:pPr>
      <w:r>
        <w:rPr>
          <w:b/>
        </w:rPr>
        <w:t>ПГ</w:t>
      </w:r>
      <w:r>
        <w:t xml:space="preserve"> — синдром, характеризуемый повышением давления в сосудах бассейна воротной вены. Данная патология — одна из наиболее частых и серьезных причин острых кровотечений из в</w:t>
      </w:r>
      <w:r>
        <w:t xml:space="preserve">ерхних отделов ЖКТ (до 25%). </w:t>
      </w:r>
      <w:r>
        <w:rPr>
          <w:b/>
        </w:rPr>
        <w:t>Классификация</w:t>
      </w:r>
    </w:p>
    <w:p w:rsidR="006B7ED0" w:rsidRDefault="00460C1A">
      <w:pPr>
        <w:spacing w:after="157"/>
        <w:ind w:left="1" w:right="15"/>
      </w:pPr>
      <w:r>
        <w:t>За основу классифицирования принят синусоид печеночной дольки (основная структурная единица печени). Сопротивление кровотоку в системе воротной вены может быть локализовано внутри, над и под печенью. С этой точки зрения различают ПГ:</w:t>
      </w:r>
    </w:p>
    <w:p w:rsidR="006B7ED0" w:rsidRDefault="00460C1A">
      <w:pPr>
        <w:spacing w:after="157"/>
        <w:ind w:left="258" w:right="6590"/>
      </w:pPr>
      <w:r>
        <w:rPr>
          <w:rFonts w:ascii="Calibri" w:eastAsia="Calibri" w:hAnsi="Calibri" w:cs="Calibri"/>
          <w:noProof/>
          <w:sz w:val="22"/>
        </w:rPr>
        <mc:AlternateContent>
          <mc:Choice Requires="wpg">
            <w:drawing>
              <wp:anchor distT="0" distB="0" distL="114300" distR="114300" simplePos="0" relativeHeight="252005376" behindDoc="0" locked="0" layoutInCell="1" allowOverlap="1">
                <wp:simplePos x="0" y="0"/>
                <wp:positionH relativeFrom="column">
                  <wp:posOffset>157424</wp:posOffset>
                </wp:positionH>
                <wp:positionV relativeFrom="paragraph">
                  <wp:posOffset>26789</wp:posOffset>
                </wp:positionV>
                <wp:extent cx="32797" cy="269081"/>
                <wp:effectExtent l="0" t="0" r="0" b="0"/>
                <wp:wrapSquare wrapText="bothSides"/>
                <wp:docPr id="354755" name="Group 354755"/>
                <wp:cNvGraphicFramePr/>
                <a:graphic xmlns:a="http://schemas.openxmlformats.org/drawingml/2006/main">
                  <a:graphicData uri="http://schemas.microsoft.com/office/word/2010/wordprocessingGroup">
                    <wpg:wgp>
                      <wpg:cNvGrpSpPr/>
                      <wpg:grpSpPr>
                        <a:xfrm>
                          <a:off x="0" y="0"/>
                          <a:ext cx="32797" cy="269081"/>
                          <a:chOff x="0" y="0"/>
                          <a:chExt cx="32797" cy="269081"/>
                        </a:xfrm>
                      </wpg:grpSpPr>
                      <wps:wsp>
                        <wps:cNvPr id="22971" name="Shape 22971"/>
                        <wps:cNvSpPr/>
                        <wps:spPr>
                          <a:xfrm>
                            <a:off x="0" y="0"/>
                            <a:ext cx="32797" cy="32941"/>
                          </a:xfrm>
                          <a:custGeom>
                            <a:avLst/>
                            <a:gdLst/>
                            <a:ahLst/>
                            <a:cxnLst/>
                            <a:rect l="0" t="0" r="0" b="0"/>
                            <a:pathLst>
                              <a:path w="32797" h="32941">
                                <a:moveTo>
                                  <a:pt x="16398" y="0"/>
                                </a:moveTo>
                                <a:cubicBezTo>
                                  <a:pt x="18573" y="0"/>
                                  <a:pt x="20665" y="397"/>
                                  <a:pt x="22674" y="1389"/>
                                </a:cubicBezTo>
                                <a:cubicBezTo>
                                  <a:pt x="24683" y="1984"/>
                                  <a:pt x="26456" y="3175"/>
                                  <a:pt x="27994" y="4763"/>
                                </a:cubicBezTo>
                                <a:cubicBezTo>
                                  <a:pt x="29531" y="6152"/>
                                  <a:pt x="30716" y="8136"/>
                                  <a:pt x="31549" y="9922"/>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622"/>
                                </a:cubicBezTo>
                                <a:cubicBezTo>
                                  <a:pt x="416" y="20638"/>
                                  <a:pt x="0" y="18455"/>
                                  <a:pt x="0" y="16470"/>
                                </a:cubicBezTo>
                                <a:cubicBezTo>
                                  <a:pt x="0" y="14288"/>
                                  <a:pt x="416" y="11906"/>
                                  <a:pt x="1248" y="9922"/>
                                </a:cubicBezTo>
                                <a:cubicBezTo>
                                  <a:pt x="2080" y="8136"/>
                                  <a:pt x="3265" y="6152"/>
                                  <a:pt x="4803" y="4763"/>
                                </a:cubicBezTo>
                                <a:cubicBezTo>
                                  <a:pt x="6341" y="3175"/>
                                  <a:pt x="8114" y="1984"/>
                                  <a:pt x="10123" y="1389"/>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2973" name="Shape 22973"/>
                        <wps:cNvSpPr/>
                        <wps:spPr>
                          <a:xfrm>
                            <a:off x="0" y="118070"/>
                            <a:ext cx="32797" cy="32941"/>
                          </a:xfrm>
                          <a:custGeom>
                            <a:avLst/>
                            <a:gdLst/>
                            <a:ahLst/>
                            <a:cxnLst/>
                            <a:rect l="0" t="0" r="0" b="0"/>
                            <a:pathLst>
                              <a:path w="32797" h="32941">
                                <a:moveTo>
                                  <a:pt x="16398" y="0"/>
                                </a:moveTo>
                                <a:cubicBezTo>
                                  <a:pt x="18573" y="0"/>
                                  <a:pt x="20665" y="397"/>
                                  <a:pt x="22674" y="1389"/>
                                </a:cubicBezTo>
                                <a:cubicBezTo>
                                  <a:pt x="24683" y="1984"/>
                                  <a:pt x="26456" y="3175"/>
                                  <a:pt x="27994" y="4763"/>
                                </a:cubicBezTo>
                                <a:cubicBezTo>
                                  <a:pt x="29531" y="6152"/>
                                  <a:pt x="30716" y="8136"/>
                                  <a:pt x="31549" y="9922"/>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622"/>
                                </a:cubicBezTo>
                                <a:cubicBezTo>
                                  <a:pt x="416" y="20638"/>
                                  <a:pt x="0" y="18455"/>
                                  <a:pt x="0" y="16470"/>
                                </a:cubicBezTo>
                                <a:cubicBezTo>
                                  <a:pt x="0" y="14288"/>
                                  <a:pt x="416" y="11906"/>
                                  <a:pt x="1248" y="9922"/>
                                </a:cubicBezTo>
                                <a:cubicBezTo>
                                  <a:pt x="2080" y="8136"/>
                                  <a:pt x="3265" y="6152"/>
                                  <a:pt x="4803" y="4763"/>
                                </a:cubicBezTo>
                                <a:cubicBezTo>
                                  <a:pt x="6341" y="3175"/>
                                  <a:pt x="8114" y="1984"/>
                                  <a:pt x="10123" y="1389"/>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2975" name="Shape 22975"/>
                        <wps:cNvSpPr/>
                        <wps:spPr>
                          <a:xfrm>
                            <a:off x="0" y="236141"/>
                            <a:ext cx="32797" cy="32941"/>
                          </a:xfrm>
                          <a:custGeom>
                            <a:avLst/>
                            <a:gdLst/>
                            <a:ahLst/>
                            <a:cxnLst/>
                            <a:rect l="0" t="0" r="0" b="0"/>
                            <a:pathLst>
                              <a:path w="32797" h="32941">
                                <a:moveTo>
                                  <a:pt x="16398" y="0"/>
                                </a:moveTo>
                                <a:cubicBezTo>
                                  <a:pt x="18573" y="0"/>
                                  <a:pt x="20665" y="397"/>
                                  <a:pt x="22674" y="1389"/>
                                </a:cubicBezTo>
                                <a:cubicBezTo>
                                  <a:pt x="24683" y="1984"/>
                                  <a:pt x="26456" y="3175"/>
                                  <a:pt x="27994" y="4763"/>
                                </a:cubicBezTo>
                                <a:cubicBezTo>
                                  <a:pt x="29531" y="6152"/>
                                  <a:pt x="30716" y="8136"/>
                                  <a:pt x="31549" y="9922"/>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622"/>
                                </a:cubicBezTo>
                                <a:cubicBezTo>
                                  <a:pt x="416" y="20638"/>
                                  <a:pt x="0" y="18455"/>
                                  <a:pt x="0" y="16470"/>
                                </a:cubicBezTo>
                                <a:cubicBezTo>
                                  <a:pt x="0" y="14288"/>
                                  <a:pt x="416" y="11906"/>
                                  <a:pt x="1248" y="9922"/>
                                </a:cubicBezTo>
                                <a:cubicBezTo>
                                  <a:pt x="2080" y="8136"/>
                                  <a:pt x="3265" y="6152"/>
                                  <a:pt x="4803" y="4763"/>
                                </a:cubicBezTo>
                                <a:cubicBezTo>
                                  <a:pt x="6341" y="3175"/>
                                  <a:pt x="8114" y="1984"/>
                                  <a:pt x="10123" y="1389"/>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4755" style="width:2.58242pt;height:21.1875pt;position:absolute;mso-position-horizontal-relative:text;mso-position-horizontal:absolute;margin-left:12.3956pt;mso-position-vertical-relative:text;margin-top:2.10938pt;" coordsize="327,2690">
                <v:shape id="Shape 22971" style="position:absolute;width:327;height:329;left:0;top:0;" coordsize="32797,32941" path="m16398,0c18573,0,20665,397,22674,1389c24683,1984,26456,3175,27994,4763c29531,6152,30716,8136,31549,9922c32381,11906,32797,14288,32797,16470c32797,18455,32381,20638,31549,22622c30716,24408,29531,26392,27994,27980c26456,29369,24683,30559,22674,31353c20665,32345,18573,32742,16398,32941c14224,32742,12132,32345,10123,31353c8114,30559,6341,29369,4803,27980c3265,26392,2080,24408,1248,22622c416,20638,0,18455,0,16470c0,14288,416,11906,1248,9922c2080,8136,3265,6152,4803,4763c6341,3175,8114,1984,10123,1389c12132,397,14224,0,16398,0x">
                  <v:stroke weight="0pt" endcap="flat" joinstyle="miter" miterlimit="4" on="false" color="#000000" opacity="0"/>
                  <v:fill on="true" color="#000000"/>
                </v:shape>
                <v:shape id="Shape 22973" style="position:absolute;width:327;height:329;left:0;top:1180;" coordsize="32797,32941" path="m16398,0c18573,0,20665,397,22674,1389c24683,1984,26456,3175,27994,4763c29531,6152,30716,8136,31549,9922c32381,11906,32797,14288,32797,16470c32797,18455,32381,20638,31549,22622c30716,24408,29531,26392,27994,27980c26456,29369,24683,30559,22674,31353c20665,32345,18573,32742,16398,32941c14224,32742,12132,32345,10123,31353c8114,30559,6341,29369,4803,27980c3265,26392,2080,24408,1248,22622c416,20638,0,18455,0,16470c0,14288,416,11906,1248,9922c2080,8136,3265,6152,4803,4763c6341,3175,8114,1984,10123,1389c12132,397,14224,0,16398,0x">
                  <v:stroke weight="0pt" endcap="flat" joinstyle="miter" miterlimit="4" on="false" color="#000000" opacity="0"/>
                  <v:fill on="true" color="#000000"/>
                </v:shape>
                <v:shape id="Shape 22975" style="position:absolute;width:327;height:329;left:0;top:2361;" coordsize="32797,32941" path="m16398,0c18573,0,20665,397,22674,1389c24683,1984,26456,3175,27994,4763c29531,6152,30716,8136,31549,9922c32381,11906,32797,14288,32797,16470c32797,18455,32381,20638,31549,22622c30716,24408,29531,26392,27994,27980c26456,29369,24683,30559,22674,31353c20665,32345,18573,32742,16398,32941c14224,32742,12132,32345,10123,31353c8114,30559,6341,29369,4803,27980c3265,26392,2080,24408,1248,22622c416,20638,0,18455,0,16470c0,14288,416,11906,1248,9922c2080,8136,3265,6152,4803,4763c6341,3175,8114,1984,10123,1389c12132,397,14224,0,16398,0x">
                  <v:stroke weight="0pt" endcap="flat" joinstyle="miter" miterlimit="4" on="false" color="#000000" opacity="0"/>
                  <v:fill on="true" color="#000000"/>
                </v:shape>
                <w10:wrap type="square"/>
              </v:group>
            </w:pict>
          </mc:Fallback>
        </mc:AlternateContent>
      </w:r>
      <w:r>
        <w:t>надпеченочную (надсин</w:t>
      </w:r>
      <w:r>
        <w:t>усоидную); внутрипеченочную (синусоидную); внепеченочную (пресинусоидную).</w:t>
      </w:r>
    </w:p>
    <w:p w:rsidR="006B7ED0" w:rsidRDefault="00460C1A">
      <w:pPr>
        <w:spacing w:after="271"/>
        <w:ind w:left="1" w:right="15"/>
      </w:pPr>
      <w:r>
        <w:t xml:space="preserve">Первые две формы характеризуют нарушения функций печени за счет повреждения печеночной паренхимы (паренхиматозные формы). При непаренхиматозной ПГ обструкция тока крови расположена </w:t>
      </w:r>
      <w:r>
        <w:t>до синусоидов печени.</w:t>
      </w:r>
    </w:p>
    <w:p w:rsidR="006B7ED0" w:rsidRDefault="00460C1A">
      <w:pPr>
        <w:spacing w:after="99" w:line="259" w:lineRule="auto"/>
        <w:ind w:left="-5"/>
      </w:pPr>
      <w:r>
        <w:rPr>
          <w:b/>
          <w:sz w:val="25"/>
        </w:rPr>
        <w:t>Глава 18. Острая хирургическая патология</w:t>
      </w:r>
    </w:p>
    <w:p w:rsidR="006B7ED0" w:rsidRDefault="00460C1A">
      <w:pPr>
        <w:spacing w:after="3" w:line="265" w:lineRule="auto"/>
        <w:ind w:left="-5" w:right="185"/>
      </w:pPr>
      <w:r>
        <w:rPr>
          <w:b/>
        </w:rPr>
        <w:t>Клиническая картина</w:t>
      </w:r>
    </w:p>
    <w:p w:rsidR="006B7ED0" w:rsidRDefault="00460C1A">
      <w:pPr>
        <w:ind w:left="1" w:right="15"/>
      </w:pPr>
      <w:r>
        <w:t>Клинические проявления ПГ в значительной степени однотипны и не зависят от ее генеза. Однако при каждом заболевании можно отметить ряд особенностей, помогающих клинически вы</w:t>
      </w:r>
      <w:r>
        <w:t>явить форму ПГ.</w:t>
      </w:r>
    </w:p>
    <w:p w:rsidR="006B7ED0" w:rsidRDefault="00460C1A">
      <w:pPr>
        <w:ind w:left="1" w:right="15"/>
      </w:pPr>
      <w:r>
        <w:t>Развитие коллатерального портосистемного кровотока приводит к тому, что одним из основных путей сброса крови из бассейна воротной вены с высоким давлением в бассейн нижней полой вены с низким давлением служат вены пищевода и желудка. Варико</w:t>
      </w:r>
      <w:r>
        <w:t xml:space="preserve">зные вены — один из наиболее постоянных признаков ПГ, их отсутствие ставит под сомнение диагноз. Кровотечение из варикозно расширенных вен пищевода и желудка — наиболее опасный и часто встречаемый симптом ПГ. Он бывает манифестирующим у большинства (около </w:t>
      </w:r>
      <w:r>
        <w:t xml:space="preserve">75%) детей с ПГ. Основные признаки кровотечения — обильная рвота по типу «кофейной гущи» и мелена. Кровотечение может носить профузный характер и бывает причиной летального исхода у этой группы больных. Кровотечения из вен прямой кишки у детей практически </w:t>
      </w:r>
      <w:r>
        <w:t>не встречают.</w:t>
      </w:r>
    </w:p>
    <w:p w:rsidR="006B7ED0" w:rsidRDefault="00460C1A">
      <w:pPr>
        <w:ind w:left="1" w:right="15"/>
      </w:pPr>
      <w:r>
        <w:t xml:space="preserve">Манифестирующий симптом ПГ у 20% детей — спленомегалия, которая может возникать в разном возрасте. Причина спленомегалии — нарушение венозного оттока от селезенки. Селезенка бывает очень большой (нижний край может достигать малого таза), что </w:t>
      </w:r>
      <w:r>
        <w:t>обусловливает развитие явлений гиперспленизма и приводит к уменьшению количества форменных элементов в крови, особенно тромбоцитов.</w:t>
      </w:r>
    </w:p>
    <w:p w:rsidR="006B7ED0" w:rsidRDefault="00460C1A">
      <w:pPr>
        <w:ind w:left="1" w:right="15"/>
      </w:pPr>
      <w:r>
        <w:t>Причины развития асцита у детей с ПГ — повышение давления в системе воротной вены или нарушение синтетической функции печени</w:t>
      </w:r>
      <w:r>
        <w:t xml:space="preserve"> (снижение онкотического давления крови) вследствие поражения печеночной паренхимы. Асцит более характерен для паренхиматозных форм ПГ. </w:t>
      </w:r>
      <w:r>
        <w:rPr>
          <w:b/>
        </w:rPr>
        <w:t>Надпеченочная портальная гипертензия (синдром Бадда–Киари)</w:t>
      </w:r>
    </w:p>
    <w:p w:rsidR="006B7ED0" w:rsidRDefault="00460C1A">
      <w:pPr>
        <w:ind w:left="1" w:right="15"/>
      </w:pPr>
      <w:r>
        <w:t xml:space="preserve">Синдром Бадда–Киари — редкое явление в детском возрасте. Для </w:t>
      </w:r>
      <w:r>
        <w:t>него характерно нарушение проходимости печеночных вен или нижней полой вены выше впадения печеночных вен. Развитие ПГ и нарушений функций печени происходит вследствие венозного застоя в печени. Массивный тромбоз печеночных вен — наиболее тяжелая форма надп</w:t>
      </w:r>
      <w:r>
        <w:t>еченочной ПГ.</w:t>
      </w:r>
    </w:p>
    <w:p w:rsidR="006B7ED0" w:rsidRDefault="00460C1A">
      <w:pPr>
        <w:spacing w:after="154"/>
        <w:ind w:left="1" w:right="15"/>
      </w:pPr>
      <w:r>
        <w:t>Различают острую и хроническую формы синдрома Бадда–Киари.</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2006400" behindDoc="0" locked="0" layoutInCell="1" allowOverlap="1">
                <wp:simplePos x="0" y="0"/>
                <wp:positionH relativeFrom="column">
                  <wp:posOffset>157424</wp:posOffset>
                </wp:positionH>
                <wp:positionV relativeFrom="paragraph">
                  <wp:posOffset>26988</wp:posOffset>
                </wp:positionV>
                <wp:extent cx="32797" cy="150813"/>
                <wp:effectExtent l="0" t="0" r="0" b="0"/>
                <wp:wrapSquare wrapText="bothSides"/>
                <wp:docPr id="354756" name="Group 354756"/>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23000" name="Shape 23000"/>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739"/>
                                  <a:pt x="31549" y="9723"/>
                                </a:cubicBezTo>
                                <a:cubicBezTo>
                                  <a:pt x="32381" y="11708"/>
                                  <a:pt x="32797" y="14089"/>
                                  <a:pt x="32797" y="16272"/>
                                </a:cubicBezTo>
                                <a:cubicBezTo>
                                  <a:pt x="32797" y="18455"/>
                                  <a:pt x="32381" y="20439"/>
                                  <a:pt x="31549" y="22423"/>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423"/>
                                </a:cubicBezTo>
                                <a:cubicBezTo>
                                  <a:pt x="416" y="20439"/>
                                  <a:pt x="0" y="18455"/>
                                  <a:pt x="0" y="16272"/>
                                </a:cubicBezTo>
                                <a:cubicBezTo>
                                  <a:pt x="0" y="14089"/>
                                  <a:pt x="416" y="11708"/>
                                  <a:pt x="1248" y="9723"/>
                                </a:cubicBezTo>
                                <a:cubicBezTo>
                                  <a:pt x="2080" y="7739"/>
                                  <a:pt x="3265" y="6152"/>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002" name="Shape 23002"/>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938"/>
                                  <a:pt x="31549" y="9922"/>
                                </a:cubicBezTo>
                                <a:cubicBezTo>
                                  <a:pt x="32381" y="11906"/>
                                  <a:pt x="32797" y="14089"/>
                                  <a:pt x="32797" y="16272"/>
                                </a:cubicBezTo>
                                <a:cubicBezTo>
                                  <a:pt x="32797" y="18455"/>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455"/>
                                  <a:pt x="0" y="16272"/>
                                </a:cubicBezTo>
                                <a:cubicBezTo>
                                  <a:pt x="0" y="14089"/>
                                  <a:pt x="416" y="11906"/>
                                  <a:pt x="1248" y="9922"/>
                                </a:cubicBezTo>
                                <a:cubicBezTo>
                                  <a:pt x="2080" y="7938"/>
                                  <a:pt x="3265" y="6152"/>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4756" style="width:2.58242pt;height:11.875pt;position:absolute;mso-position-horizontal-relative:text;mso-position-horizontal:absolute;margin-left:12.3956pt;mso-position-vertical-relative:text;margin-top:2.125pt;" coordsize="327,1508">
                <v:shape id="Shape 23000" style="position:absolute;width:327;height:327;left:0;top:0;" coordsize="32797,32742" path="m16398,0c18573,0,20665,397,22674,992c24683,1984,26456,3175,27994,4564c29531,6152,30716,7739,31549,9723c32381,11708,32797,14089,32797,16272c32797,18455,32381,20439,31549,22423c30716,24209,29531,26194,27994,27781c26456,29170,24683,30361,22674,31353c20665,32147,18573,32544,16398,32742c14224,32544,12132,32147,10123,31353c8114,30361,6341,29170,4803,27781c3265,26194,2080,24209,1248,22423c416,20439,0,18455,0,16272c0,14089,416,11708,1248,9723c2080,7739,3265,6152,4803,4564c6341,3175,8114,1984,10123,992c12132,397,14224,0,16398,0x">
                  <v:stroke weight="0pt" endcap="flat" joinstyle="miter" miterlimit="4" on="false" color="#000000" opacity="0"/>
                  <v:fill on="true" color="#000000"/>
                </v:shape>
                <v:shape id="Shape 23002" style="position:absolute;width:327;height:327;left:0;top:1180;" coordsize="32797,32742" path="m16398,0c18573,0,20665,397,22674,992c24683,1984,26456,3175,27994,4564c29531,6152,30716,7938,31549,9922c32381,11906,32797,14089,32797,16272c32797,18455,32381,20439,31549,22225c30716,24209,29531,26194,27994,27781c26456,29170,24683,30361,22674,31353c20665,32147,18573,32544,16398,32742c14224,32544,12132,32147,10123,31353c8114,30361,6341,29170,4803,27781c3265,26194,2080,24209,1248,22225c416,20439,0,18455,0,16272c0,14089,416,11906,1248,9922c2080,7938,3265,6152,4803,4564c6341,3175,8114,1984,10123,992c12132,397,14224,0,16398,0x">
                  <v:stroke weight="0pt" endcap="flat" joinstyle="miter" miterlimit="4" on="false" color="#000000" opacity="0"/>
                  <v:fill on="true" color="#000000"/>
                </v:shape>
                <w10:wrap type="square"/>
              </v:group>
            </w:pict>
          </mc:Fallback>
        </mc:AlternateContent>
      </w:r>
      <w:r>
        <w:t>При острой форме заболевания на первый план выходят симп томы острой ишемии печени и как следствие этого — признаки ОпечН.</w:t>
      </w:r>
    </w:p>
    <w:p w:rsidR="006B7ED0" w:rsidRDefault="00460C1A">
      <w:pPr>
        <w:spacing w:after="154"/>
        <w:ind w:left="258" w:right="15"/>
      </w:pPr>
      <w:r>
        <w:t>При хронической форме основными клиническими проявле ния ми</w:t>
      </w:r>
      <w:r>
        <w:t xml:space="preserve"> бывают асцит, кровотечения из варикозных вен, гепаторенальный синдром.</w:t>
      </w:r>
    </w:p>
    <w:p w:rsidR="006B7ED0" w:rsidRDefault="00460C1A">
      <w:pPr>
        <w:ind w:left="1" w:right="15"/>
      </w:pPr>
      <w:r>
        <w:t>Для всех форм синдрома Бадда–Киари характерна гепато- и спленомегалия.</w:t>
      </w:r>
    </w:p>
    <w:p w:rsidR="006B7ED0" w:rsidRDefault="00460C1A">
      <w:pPr>
        <w:ind w:left="1" w:right="184"/>
      </w:pPr>
      <w:r>
        <w:t>Прогноз синдрома Бадда–Киари без лечения неблагоприятный. Возможности лечения заболевания зависят от распростране</w:t>
      </w:r>
      <w:r>
        <w:t xml:space="preserve">нности тромботических изменений. Для лечения этой формы ПГ используют портосистемное и портовентрикулярное шунтирование, эндоваскулярные методы восстановления просвета сосудов, трансплантацию печени и др. </w:t>
      </w:r>
      <w:r>
        <w:rPr>
          <w:b/>
        </w:rPr>
        <w:t>Внутрипеченочная портальная гипертензия</w:t>
      </w:r>
    </w:p>
    <w:p w:rsidR="006B7ED0" w:rsidRDefault="00460C1A">
      <w:pPr>
        <w:spacing w:after="157"/>
        <w:ind w:left="1" w:right="15"/>
      </w:pPr>
      <w:r>
        <w:t>У детей дол</w:t>
      </w:r>
      <w:r>
        <w:t>я этой формы ПГ не превышает 20–25%. Любое хроническое заболевание печени, приводящее к циррозу, может стать причиной внутрипеченочной ПГ. При большинстве вариантов цирроза узлы регенерации затрудняют отток крови от синусоидов, приводя к их обструкции. Наи</w:t>
      </w:r>
      <w:r>
        <w:t>более частые причины внутрипеченочной ПГ:</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2007424" behindDoc="0" locked="0" layoutInCell="1" allowOverlap="1">
                <wp:simplePos x="0" y="0"/>
                <wp:positionH relativeFrom="column">
                  <wp:posOffset>157424</wp:posOffset>
                </wp:positionH>
                <wp:positionV relativeFrom="paragraph">
                  <wp:posOffset>26591</wp:posOffset>
                </wp:positionV>
                <wp:extent cx="32797" cy="505023"/>
                <wp:effectExtent l="0" t="0" r="0" b="0"/>
                <wp:wrapSquare wrapText="bothSides"/>
                <wp:docPr id="354757" name="Group 354757"/>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3012" name="Shape 23012"/>
                        <wps:cNvSpPr/>
                        <wps:spPr>
                          <a:xfrm>
                            <a:off x="0" y="0"/>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152"/>
                                  <a:pt x="30716" y="8136"/>
                                  <a:pt x="31549" y="10120"/>
                                </a:cubicBezTo>
                                <a:cubicBezTo>
                                  <a:pt x="32381" y="12105"/>
                                  <a:pt x="32797" y="14089"/>
                                  <a:pt x="32797" y="16470"/>
                                </a:cubicBezTo>
                                <a:cubicBezTo>
                                  <a:pt x="32797" y="18455"/>
                                  <a:pt x="32381" y="20638"/>
                                  <a:pt x="31549" y="22622"/>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622"/>
                                </a:cubicBezTo>
                                <a:cubicBezTo>
                                  <a:pt x="416" y="20638"/>
                                  <a:pt x="0" y="18455"/>
                                  <a:pt x="0" y="16470"/>
                                </a:cubicBezTo>
                                <a:cubicBezTo>
                                  <a:pt x="0" y="14089"/>
                                  <a:pt x="416" y="12105"/>
                                  <a:pt x="1248" y="10120"/>
                                </a:cubicBezTo>
                                <a:cubicBezTo>
                                  <a:pt x="2080" y="8136"/>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014" name="Shape 23014"/>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152"/>
                                  <a:pt x="30716" y="7938"/>
                                  <a:pt x="31549" y="9922"/>
                                </a:cubicBezTo>
                                <a:cubicBezTo>
                                  <a:pt x="32381" y="11906"/>
                                  <a:pt x="32797" y="14089"/>
                                  <a:pt x="32797" y="16470"/>
                                </a:cubicBezTo>
                                <a:cubicBezTo>
                                  <a:pt x="32797" y="18455"/>
                                  <a:pt x="32381" y="20638"/>
                                  <a:pt x="31549" y="22622"/>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638"/>
                                  <a:pt x="0" y="18455"/>
                                  <a:pt x="0" y="16470"/>
                                </a:cubicBezTo>
                                <a:cubicBezTo>
                                  <a:pt x="0" y="14089"/>
                                  <a:pt x="416" y="11906"/>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016" name="Shape 23016"/>
                        <wps:cNvSpPr/>
                        <wps:spPr>
                          <a:xfrm>
                            <a:off x="0" y="236141"/>
                            <a:ext cx="32797" cy="32742"/>
                          </a:xfrm>
                          <a:custGeom>
                            <a:avLst/>
                            <a:gdLst/>
                            <a:ahLst/>
                            <a:cxnLst/>
                            <a:rect l="0" t="0" r="0" b="0"/>
                            <a:pathLst>
                              <a:path w="32797" h="32742">
                                <a:moveTo>
                                  <a:pt x="16398" y="0"/>
                                </a:moveTo>
                                <a:cubicBezTo>
                                  <a:pt x="18573" y="0"/>
                                  <a:pt x="20665" y="397"/>
                                  <a:pt x="22674" y="992"/>
                                </a:cubicBezTo>
                                <a:cubicBezTo>
                                  <a:pt x="24683" y="2183"/>
                                  <a:pt x="26456" y="3373"/>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3373"/>
                                  <a:pt x="8114" y="2183"/>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018" name="Shape 23018"/>
                        <wps:cNvSpPr/>
                        <wps:spPr>
                          <a:xfrm>
                            <a:off x="0" y="354211"/>
                            <a:ext cx="32797" cy="32742"/>
                          </a:xfrm>
                          <a:custGeom>
                            <a:avLst/>
                            <a:gdLst/>
                            <a:ahLst/>
                            <a:cxnLst/>
                            <a:rect l="0" t="0" r="0" b="0"/>
                            <a:pathLst>
                              <a:path w="32797" h="32742">
                                <a:moveTo>
                                  <a:pt x="16398" y="0"/>
                                </a:moveTo>
                                <a:cubicBezTo>
                                  <a:pt x="18573" y="0"/>
                                  <a:pt x="20665" y="397"/>
                                  <a:pt x="22674" y="992"/>
                                </a:cubicBezTo>
                                <a:cubicBezTo>
                                  <a:pt x="24683" y="2183"/>
                                  <a:pt x="26456" y="3373"/>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739"/>
                                  <a:pt x="3265" y="6152"/>
                                  <a:pt x="4803" y="4763"/>
                                </a:cubicBezTo>
                                <a:cubicBezTo>
                                  <a:pt x="6341" y="3373"/>
                                  <a:pt x="8114" y="2183"/>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020" name="Shape 23020"/>
                        <wps:cNvSpPr/>
                        <wps:spPr>
                          <a:xfrm>
                            <a:off x="0" y="472281"/>
                            <a:ext cx="32797" cy="32742"/>
                          </a:xfrm>
                          <a:custGeom>
                            <a:avLst/>
                            <a:gdLst/>
                            <a:ahLst/>
                            <a:cxnLst/>
                            <a:rect l="0" t="0" r="0" b="0"/>
                            <a:pathLst>
                              <a:path w="32797" h="32742">
                                <a:moveTo>
                                  <a:pt x="16398" y="0"/>
                                </a:moveTo>
                                <a:cubicBezTo>
                                  <a:pt x="18573" y="0"/>
                                  <a:pt x="20665" y="397"/>
                                  <a:pt x="22674" y="992"/>
                                </a:cubicBezTo>
                                <a:cubicBezTo>
                                  <a:pt x="24683" y="2183"/>
                                  <a:pt x="26456" y="3373"/>
                                  <a:pt x="27994" y="4763"/>
                                </a:cubicBezTo>
                                <a:cubicBezTo>
                                  <a:pt x="29531" y="6152"/>
                                  <a:pt x="30716" y="7739"/>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6152"/>
                                  <a:pt x="4803" y="4763"/>
                                </a:cubicBezTo>
                                <a:cubicBezTo>
                                  <a:pt x="6341" y="3373"/>
                                  <a:pt x="8114" y="2183"/>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4757" style="width:2.58242pt;height:39.7656pt;position:absolute;mso-position-horizontal-relative:text;mso-position-horizontal:absolute;margin-left:12.3956pt;mso-position-vertical-relative:text;margin-top:2.09375pt;" coordsize="327,5050">
                <v:shape id="Shape 23012" style="position:absolute;width:327;height:327;left:0;top:0;" coordsize="32797,32742" path="m16398,0c18573,0,20665,397,22674,1191c24683,1984,26456,3175,27994,4763c29531,6152,30716,8136,31549,10120c32381,12105,32797,14089,32797,16470c32797,18455,32381,20638,31549,22622c30716,24408,29531,26194,27994,27980c26456,29369,24683,30361,22674,31353c20665,32147,18573,32544,16398,32742c14224,32544,12132,32147,10123,31353c8114,30361,6341,29369,4803,27980c3265,26194,2080,24408,1248,22622c416,20638,0,18455,0,16470c0,14089,416,12105,1248,10120c2080,8136,3265,6152,4803,4763c6341,3175,8114,1984,10123,1191c12132,397,14224,0,16398,0x">
                  <v:stroke weight="0pt" endcap="flat" joinstyle="miter" miterlimit="4" on="false" color="#000000" opacity="0"/>
                  <v:fill on="true" color="#000000"/>
                </v:shape>
                <v:shape id="Shape 23014" style="position:absolute;width:327;height:327;left:0;top:1180;" coordsize="32797,32742" path="m16398,0c18573,0,20665,397,22674,1191c24683,1984,26456,3175,27994,4763c29531,6152,30716,7938,31549,9922c32381,11906,32797,14089,32797,16470c32797,18455,32381,20638,31549,22622c30716,24408,29531,26194,27994,27980c26456,29369,24683,30559,22674,31353c20665,32147,18573,32544,16398,32742c14224,32544,12132,32147,10123,31353c8114,30559,6341,29369,4803,27980c3265,26194,2080,24408,1248,22622c416,20638,0,18455,0,16470c0,14089,416,11906,1248,9922c2080,7938,3265,6152,4803,4763c6341,3175,8114,1984,10123,1191c12132,397,14224,0,16398,0x">
                  <v:stroke weight="0pt" endcap="flat" joinstyle="miter" miterlimit="4" on="false" color="#000000" opacity="0"/>
                  <v:fill on="true" color="#000000"/>
                </v:shape>
                <v:shape id="Shape 23016" style="position:absolute;width:327;height:327;left:0;top:2361;" coordsize="32797,32742" path="m16398,0c18573,0,20665,397,22674,992c24683,2183,26456,3373,27994,4763c29531,6152,30716,7938,31549,9922c32381,11906,32797,14089,32797,16470c32797,18455,32381,20439,31549,22423c30716,24408,29531,26194,27994,27980c26456,29369,24683,30361,22674,31353c20665,32147,18573,32544,16398,32742c14224,32544,12132,32147,10123,31353c8114,30361,6341,29369,4803,27980c3265,26194,2080,24408,1248,22423c416,20439,0,18455,0,16470c0,14089,416,11906,1248,9922c2080,7938,3265,6152,4803,4763c6341,3373,8114,2183,10123,992c12132,397,14224,0,16398,0x">
                  <v:stroke weight="0pt" endcap="flat" joinstyle="miter" miterlimit="4" on="false" color="#000000" opacity="0"/>
                  <v:fill on="true" color="#000000"/>
                </v:shape>
                <v:shape id="Shape 23018" style="position:absolute;width:327;height:327;left:0;top:3542;" coordsize="32797,32742" path="m16398,0c18573,0,20665,397,22674,992c24683,2183,26456,3373,27994,4763c29531,6152,30716,7739,31549,9922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9922c2080,7739,3265,6152,4803,4763c6341,3373,8114,2183,10123,992c12132,397,14224,0,16398,0x">
                  <v:stroke weight="0pt" endcap="flat" joinstyle="miter" miterlimit="4" on="false" color="#000000" opacity="0"/>
                  <v:fill on="true" color="#000000"/>
                </v:shape>
                <v:shape id="Shape 23020" style="position:absolute;width:327;height:327;left:0;top:4722;" coordsize="32797,32742" path="m16398,0c18573,0,20665,397,22674,992c24683,2183,26456,3373,27994,4763c29531,6152,30716,7739,31549,9922c32381,11906,32797,14089,32797,16470c32797,18455,32381,20439,31549,22622c30716,24408,29531,26194,27994,27980c26456,29369,24683,30559,22674,31353c20665,32147,18573,32544,16398,32742c14224,32544,12132,32147,10123,31353c8114,30559,6341,29369,4803,27980c3265,26194,2080,24408,1248,22622c416,20439,0,18455,0,16470c0,14089,416,11906,1248,9922c2080,7739,3265,6152,4803,4763c6341,3373,8114,2183,10123,992c12132,397,14224,0,16398,0x">
                  <v:stroke weight="0pt" endcap="flat" joinstyle="miter" miterlimit="4" on="false" color="#000000" opacity="0"/>
                  <v:fill on="true" color="#000000"/>
                </v:shape>
                <w10:wrap type="square"/>
              </v:group>
            </w:pict>
          </mc:Fallback>
        </mc:AlternateContent>
      </w:r>
      <w:r>
        <w:t>постнекротический цирроз;</w:t>
      </w:r>
    </w:p>
    <w:p w:rsidR="006B7ED0" w:rsidRDefault="00460C1A">
      <w:pPr>
        <w:ind w:left="258" w:right="6787"/>
      </w:pPr>
      <w:r>
        <w:t>последствия перенесенного вирусного гепатита; атрезия желчных путей; болезнь Уилсона; дефицит α</w:t>
      </w:r>
      <w:r>
        <w:rPr>
          <w:sz w:val="21"/>
          <w:vertAlign w:val="subscript"/>
        </w:rPr>
        <w:t>1</w:t>
      </w:r>
      <w:r>
        <w:t>-антитрипсина и др.</w:t>
      </w:r>
    </w:p>
    <w:p w:rsidR="006B7ED0" w:rsidRDefault="00460C1A">
      <w:pPr>
        <w:ind w:left="1" w:right="180"/>
      </w:pPr>
      <w:r>
        <w:t xml:space="preserve">При внутрипеченочной ПГ симптомы повышения давления в системе воротной вены сопровождают клинические проявления цирроза печени, их отмечают через 5–7 лет после перенесенного вирусного гепатита. На первое место выходят признаки дисфункции печени — желтуха, </w:t>
      </w:r>
      <w:r>
        <w:t>асцит, задержка развития ребенка и др. Больных беспокоят слабость, быстрая утомляемость, похудание, боли в животе, чувство тяжести в эпигастральной области, диспептические явления, повышенная кровоточивость. В терминальных стадиях развивается печеночная не</w:t>
      </w:r>
      <w:r>
        <w:t xml:space="preserve">достаточность вплоть до печеночной комы. Кровотечения при циррозе печени могут приводить к усилению печеночной недостаточности. Прогноз при циррозе печени неблагоприятный. Радикальное лечение — трансплантация печени. </w:t>
      </w:r>
      <w:r>
        <w:rPr>
          <w:b/>
        </w:rPr>
        <w:t>Внепеченочная портальная гипертензия</w:t>
      </w:r>
    </w:p>
    <w:p w:rsidR="006B7ED0" w:rsidRDefault="00460C1A">
      <w:pPr>
        <w:ind w:left="1" w:right="531"/>
      </w:pPr>
      <w:r>
        <w:rPr>
          <w:b/>
        </w:rPr>
        <w:t>Внепеченочная (постсинусоидальная) ПГ</w:t>
      </w:r>
      <w:r>
        <w:t xml:space="preserve"> — основная причина кровотечений из варикозных вен у детей (до 88%). Причиной нарушения проходимости воротной вены может стать тромбоз воротной вены, произошедший вследствие катетеризации пупочных сосудов в период новор</w:t>
      </w:r>
      <w:r>
        <w:t xml:space="preserve">ожденности, пупочного сепсиса, омфалита или порока развития. Однако у части детей (8–12%) этиологический фактор не выявляют. При врожденном фиброзе печени развитие ПГ также происходит в результате пресинусоидального блока. Разрастание соединительной ткани </w:t>
      </w:r>
      <w:r>
        <w:t>и пролиферация желчных ходов приводят к увеличению портальных трактов.</w:t>
      </w:r>
    </w:p>
    <w:p w:rsidR="006B7ED0" w:rsidRDefault="00460C1A">
      <w:pPr>
        <w:spacing w:after="271"/>
        <w:ind w:left="1" w:right="15"/>
      </w:pPr>
      <w:r>
        <w:t>Характерная черта внепеченочной ПГ — сохранность печеночных функций, что очень важно для выбора метода и прогноза хирургического лечения. При этом наибольшую угрозу жизни ребенка предст</w:t>
      </w:r>
      <w:r>
        <w:t>авляет не печеночная недостаточность, а кровотечение из варикозных вен пищевода. При внепеченочной форме очень рано отмечают первые симптомы повышения давления в системе воротной вены, в их числе:</w:t>
      </w:r>
    </w:p>
    <w:p w:rsidR="006B7ED0" w:rsidRDefault="00460C1A">
      <w:pPr>
        <w:spacing w:after="99" w:line="259" w:lineRule="auto"/>
        <w:ind w:left="-5"/>
      </w:pPr>
      <w:r>
        <w:rPr>
          <w:b/>
          <w:sz w:val="25"/>
        </w:rPr>
        <w:t>Глава 18. Острая хирургическая патология</w:t>
      </w:r>
    </w:p>
    <w:p w:rsidR="006B7ED0" w:rsidRDefault="00460C1A">
      <w:pPr>
        <w:spacing w:after="157"/>
        <w:ind w:left="258" w:right="5768"/>
      </w:pPr>
      <w:r>
        <w:rPr>
          <w:rFonts w:ascii="Calibri" w:eastAsia="Calibri" w:hAnsi="Calibri" w:cs="Calibri"/>
          <w:noProof/>
          <w:sz w:val="22"/>
        </w:rPr>
        <mc:AlternateContent>
          <mc:Choice Requires="wpg">
            <w:drawing>
              <wp:anchor distT="0" distB="0" distL="114300" distR="114300" simplePos="0" relativeHeight="252008448" behindDoc="0" locked="0" layoutInCell="1" allowOverlap="1">
                <wp:simplePos x="0" y="0"/>
                <wp:positionH relativeFrom="column">
                  <wp:posOffset>157424</wp:posOffset>
                </wp:positionH>
                <wp:positionV relativeFrom="paragraph">
                  <wp:posOffset>26789</wp:posOffset>
                </wp:positionV>
                <wp:extent cx="32797" cy="505023"/>
                <wp:effectExtent l="0" t="0" r="0" b="0"/>
                <wp:wrapSquare wrapText="bothSides"/>
                <wp:docPr id="355277" name="Group 355277"/>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3056" name="Shape 23056"/>
                        <wps:cNvSpPr/>
                        <wps:spPr>
                          <a:xfrm>
                            <a:off x="0" y="0"/>
                            <a:ext cx="32797" cy="32941"/>
                          </a:xfrm>
                          <a:custGeom>
                            <a:avLst/>
                            <a:gdLst/>
                            <a:ahLst/>
                            <a:cxnLst/>
                            <a:rect l="0" t="0" r="0" b="0"/>
                            <a:pathLst>
                              <a:path w="32797" h="32941">
                                <a:moveTo>
                                  <a:pt x="16398" y="0"/>
                                </a:moveTo>
                                <a:cubicBezTo>
                                  <a:pt x="18573" y="0"/>
                                  <a:pt x="20665" y="397"/>
                                  <a:pt x="22674" y="992"/>
                                </a:cubicBezTo>
                                <a:cubicBezTo>
                                  <a:pt x="24683" y="1984"/>
                                  <a:pt x="26456" y="3175"/>
                                  <a:pt x="27994" y="4564"/>
                                </a:cubicBezTo>
                                <a:cubicBezTo>
                                  <a:pt x="29531" y="5953"/>
                                  <a:pt x="30716" y="7739"/>
                                  <a:pt x="31549" y="9922"/>
                                </a:cubicBezTo>
                                <a:cubicBezTo>
                                  <a:pt x="32381" y="11906"/>
                                  <a:pt x="32797" y="14288"/>
                                  <a:pt x="32797" y="16470"/>
                                </a:cubicBezTo>
                                <a:cubicBezTo>
                                  <a:pt x="32797" y="18455"/>
                                  <a:pt x="32381" y="20638"/>
                                  <a:pt x="31549" y="22622"/>
                                </a:cubicBezTo>
                                <a:cubicBezTo>
                                  <a:pt x="30716" y="24408"/>
                                  <a:pt x="29531" y="26194"/>
                                  <a:pt x="27994" y="27980"/>
                                </a:cubicBezTo>
                                <a:cubicBezTo>
                                  <a:pt x="26456" y="29369"/>
                                  <a:pt x="24683" y="30361"/>
                                  <a:pt x="22674" y="31155"/>
                                </a:cubicBezTo>
                                <a:cubicBezTo>
                                  <a:pt x="20665" y="32147"/>
                                  <a:pt x="18573" y="32544"/>
                                  <a:pt x="16398" y="32941"/>
                                </a:cubicBezTo>
                                <a:cubicBezTo>
                                  <a:pt x="14224" y="32544"/>
                                  <a:pt x="12132" y="32147"/>
                                  <a:pt x="10123" y="31155"/>
                                </a:cubicBezTo>
                                <a:cubicBezTo>
                                  <a:pt x="8114" y="30361"/>
                                  <a:pt x="6341" y="29369"/>
                                  <a:pt x="4803" y="27980"/>
                                </a:cubicBezTo>
                                <a:cubicBezTo>
                                  <a:pt x="3265" y="26194"/>
                                  <a:pt x="2080" y="24408"/>
                                  <a:pt x="1248" y="22622"/>
                                </a:cubicBezTo>
                                <a:cubicBezTo>
                                  <a:pt x="416" y="20638"/>
                                  <a:pt x="0" y="18455"/>
                                  <a:pt x="0" y="16470"/>
                                </a:cubicBezTo>
                                <a:cubicBezTo>
                                  <a:pt x="0" y="14288"/>
                                  <a:pt x="416" y="11906"/>
                                  <a:pt x="1248" y="9922"/>
                                </a:cubicBezTo>
                                <a:cubicBezTo>
                                  <a:pt x="2080" y="7739"/>
                                  <a:pt x="3265" y="5953"/>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058" name="Shape 23058"/>
                        <wps:cNvSpPr/>
                        <wps:spPr>
                          <a:xfrm>
                            <a:off x="0" y="118070"/>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8136"/>
                                  <a:pt x="31549" y="9922"/>
                                </a:cubicBezTo>
                                <a:cubicBezTo>
                                  <a:pt x="32381" y="11906"/>
                                  <a:pt x="32797" y="14288"/>
                                  <a:pt x="32797" y="16470"/>
                                </a:cubicBezTo>
                                <a:cubicBezTo>
                                  <a:pt x="32797" y="18455"/>
                                  <a:pt x="32381" y="20638"/>
                                  <a:pt x="31549" y="22622"/>
                                </a:cubicBezTo>
                                <a:cubicBezTo>
                                  <a:pt x="30716" y="24408"/>
                                  <a:pt x="29531" y="26194"/>
                                  <a:pt x="27994" y="27980"/>
                                </a:cubicBezTo>
                                <a:cubicBezTo>
                                  <a:pt x="26456" y="29369"/>
                                  <a:pt x="24683" y="30559"/>
                                  <a:pt x="22674" y="31353"/>
                                </a:cubicBezTo>
                                <a:cubicBezTo>
                                  <a:pt x="20665" y="32147"/>
                                  <a:pt x="18573" y="32544"/>
                                  <a:pt x="16398" y="32941"/>
                                </a:cubicBezTo>
                                <a:cubicBezTo>
                                  <a:pt x="14224" y="32544"/>
                                  <a:pt x="12132" y="32147"/>
                                  <a:pt x="10123" y="31353"/>
                                </a:cubicBezTo>
                                <a:cubicBezTo>
                                  <a:pt x="8114" y="30559"/>
                                  <a:pt x="6341" y="29369"/>
                                  <a:pt x="4803" y="27980"/>
                                </a:cubicBezTo>
                                <a:cubicBezTo>
                                  <a:pt x="3265" y="26194"/>
                                  <a:pt x="2080" y="24408"/>
                                  <a:pt x="1248" y="22622"/>
                                </a:cubicBezTo>
                                <a:cubicBezTo>
                                  <a:pt x="416" y="20638"/>
                                  <a:pt x="0" y="18455"/>
                                  <a:pt x="0" y="16470"/>
                                </a:cubicBezTo>
                                <a:cubicBezTo>
                                  <a:pt x="0" y="14288"/>
                                  <a:pt x="416" y="11906"/>
                                  <a:pt x="1248" y="9922"/>
                                </a:cubicBezTo>
                                <a:cubicBezTo>
                                  <a:pt x="2080" y="8136"/>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060" name="Shape 23060"/>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152"/>
                                  <a:pt x="30716" y="8136"/>
                                  <a:pt x="31549" y="10120"/>
                                </a:cubicBezTo>
                                <a:cubicBezTo>
                                  <a:pt x="32381" y="12105"/>
                                  <a:pt x="32797" y="14089"/>
                                  <a:pt x="32797" y="16470"/>
                                </a:cubicBezTo>
                                <a:cubicBezTo>
                                  <a:pt x="32797" y="18455"/>
                                  <a:pt x="32381" y="20638"/>
                                  <a:pt x="31549" y="22622"/>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622"/>
                                </a:cubicBezTo>
                                <a:cubicBezTo>
                                  <a:pt x="416" y="20638"/>
                                  <a:pt x="0" y="18455"/>
                                  <a:pt x="0" y="16470"/>
                                </a:cubicBezTo>
                                <a:cubicBezTo>
                                  <a:pt x="0" y="14089"/>
                                  <a:pt x="416" y="12105"/>
                                  <a:pt x="1248" y="10120"/>
                                </a:cubicBezTo>
                                <a:cubicBezTo>
                                  <a:pt x="2080" y="8136"/>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062" name="Shape 23062"/>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5953"/>
                                  <a:pt x="30716" y="7739"/>
                                  <a:pt x="31549" y="9922"/>
                                </a:cubicBezTo>
                                <a:cubicBezTo>
                                  <a:pt x="32381" y="11906"/>
                                  <a:pt x="32797" y="14089"/>
                                  <a:pt x="32797" y="16470"/>
                                </a:cubicBezTo>
                                <a:cubicBezTo>
                                  <a:pt x="32797" y="18455"/>
                                  <a:pt x="32381" y="20638"/>
                                  <a:pt x="31549" y="22622"/>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638"/>
                                  <a:pt x="0" y="18455"/>
                                  <a:pt x="0" y="16470"/>
                                </a:cubicBezTo>
                                <a:cubicBezTo>
                                  <a:pt x="0" y="14089"/>
                                  <a:pt x="416" y="11906"/>
                                  <a:pt x="1248" y="9922"/>
                                </a:cubicBezTo>
                                <a:cubicBezTo>
                                  <a:pt x="2080" y="7739"/>
                                  <a:pt x="3265" y="5953"/>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064" name="Shape 23064"/>
                        <wps:cNvSpPr/>
                        <wps:spPr>
                          <a:xfrm>
                            <a:off x="0" y="472281"/>
                            <a:ext cx="32797" cy="32742"/>
                          </a:xfrm>
                          <a:custGeom>
                            <a:avLst/>
                            <a:gdLst/>
                            <a:ahLst/>
                            <a:cxnLst/>
                            <a:rect l="0" t="0" r="0" b="0"/>
                            <a:pathLst>
                              <a:path w="32797" h="32742">
                                <a:moveTo>
                                  <a:pt x="16398" y="0"/>
                                </a:moveTo>
                                <a:cubicBezTo>
                                  <a:pt x="18573" y="0"/>
                                  <a:pt x="20665" y="397"/>
                                  <a:pt x="22674" y="992"/>
                                </a:cubicBezTo>
                                <a:cubicBezTo>
                                  <a:pt x="24683" y="2183"/>
                                  <a:pt x="26456" y="3373"/>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3373"/>
                                  <a:pt x="8114" y="2183"/>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5277" style="width:2.58242pt;height:39.7656pt;position:absolute;mso-position-horizontal-relative:text;mso-position-horizontal:absolute;margin-left:12.3956pt;mso-position-vertical-relative:text;margin-top:2.10938pt;" coordsize="327,5050">
                <v:shape id="Shape 23056" style="position:absolute;width:327;height:329;left:0;top:0;" coordsize="32797,32941" path="m16398,0c18573,0,20665,397,22674,992c24683,1984,26456,3175,27994,4564c29531,5953,30716,7739,31549,9922c32381,11906,32797,14288,32797,16470c32797,18455,32381,20638,31549,22622c30716,24408,29531,26194,27994,27980c26456,29369,24683,30361,22674,31155c20665,32147,18573,32544,16398,32941c14224,32544,12132,32147,10123,31155c8114,30361,6341,29369,4803,27980c3265,26194,2080,24408,1248,22622c416,20638,0,18455,0,16470c0,14288,416,11906,1248,9922c2080,7739,3265,5953,4803,4564c6341,3175,8114,1984,10123,992c12132,397,14224,0,16398,0x">
                  <v:stroke weight="0pt" endcap="flat" joinstyle="miter" miterlimit="10" on="false" color="#000000" opacity="0"/>
                  <v:fill on="true" color="#000000"/>
                </v:shape>
                <v:shape id="Shape 23058" style="position:absolute;width:327;height:329;left:0;top:1180;" coordsize="32797,32941" path="m16398,0c18573,0,20665,397,22674,1191c24683,1984,26456,3175,27994,4763c29531,6152,30716,8136,31549,9922c32381,11906,32797,14288,32797,16470c32797,18455,32381,20638,31549,22622c30716,24408,29531,26194,27994,27980c26456,29369,24683,30559,22674,31353c20665,32147,18573,32544,16398,32941c14224,32544,12132,32147,10123,31353c8114,30559,6341,29369,4803,27980c3265,26194,2080,24408,1248,22622c416,20638,0,18455,0,16470c0,14288,416,11906,1248,9922c2080,8136,3265,6152,4803,4763c6341,3175,8114,1984,10123,1191c12132,397,14224,0,16398,0x">
                  <v:stroke weight="0pt" endcap="flat" joinstyle="miter" miterlimit="10" on="false" color="#000000" opacity="0"/>
                  <v:fill on="true" color="#000000"/>
                </v:shape>
                <v:shape id="Shape 23060" style="position:absolute;width:327;height:327;left:0;top:2361;" coordsize="32797,32742" path="m16398,0c18573,0,20665,397,22674,1191c24683,1984,26456,3175,27994,4763c29531,6152,30716,8136,31549,10120c32381,12105,32797,14089,32797,16470c32797,18455,32381,20638,31549,22622c30716,24408,29531,26194,27994,27980c26456,29369,24683,30361,22674,31353c20665,32147,18573,32544,16398,32742c14224,32544,12132,32147,10123,31353c8114,30361,6341,29369,4803,27980c3265,26194,2080,24408,1248,22622c416,20638,0,18455,0,16470c0,14089,416,12105,1248,10120c2080,8136,3265,6152,4803,4763c6341,3175,8114,1984,10123,1191c12132,397,14224,0,16398,0x">
                  <v:stroke weight="0pt" endcap="flat" joinstyle="miter" miterlimit="10" on="false" color="#000000" opacity="0"/>
                  <v:fill on="true" color="#000000"/>
                </v:shape>
                <v:shape id="Shape 23062" style="position:absolute;width:327;height:327;left:0;top:3542;" coordsize="32797,32742" path="m16398,0c18573,0,20665,397,22674,992c24683,1984,26456,3175,27994,4564c29531,5953,30716,7739,31549,9922c32381,11906,32797,14089,32797,16470c32797,18455,32381,20638,31549,22622c30716,24408,29531,26194,27994,27980c26456,29369,24683,30559,22674,31353c20665,32147,18573,32544,16398,32742c14224,32544,12132,32147,10123,31353c8114,30559,6341,29369,4803,27980c3265,26194,2080,24408,1248,22622c416,20638,0,18455,0,16470c0,14089,416,11906,1248,9922c2080,7739,3265,5953,4803,4564c6341,3175,8114,1984,10123,992c12132,397,14224,0,16398,0x">
                  <v:stroke weight="0pt" endcap="flat" joinstyle="miter" miterlimit="10" on="false" color="#000000" opacity="0"/>
                  <v:fill on="true" color="#000000"/>
                </v:shape>
                <v:shape id="Shape 23064" style="position:absolute;width:327;height:327;left:0;top:4722;" coordsize="32797,32742" path="m16398,0c18573,0,20665,397,22674,992c24683,2183,26456,3373,27994,4763c29531,6152,30716,7938,31549,9922c32381,11906,32797,14089,32797,16470c32797,18455,32381,20439,31549,22423c30716,24408,29531,26194,27994,27980c26456,29369,24683,30361,22674,31353c20665,32147,18573,32544,16398,32742c14224,32544,12132,32147,10123,31353c8114,30361,6341,29369,4803,27980c3265,26194,2080,24408,1248,22423c416,20439,0,18455,0,16470c0,14089,416,11906,1248,9922c2080,7938,3265,6152,4803,4763c6341,3373,8114,2183,10123,992c12132,397,14224,0,16398,0x">
                  <v:stroke weight="0pt" endcap="flat" joinstyle="miter" miterlimit="10" on="false" color="#000000" opacity="0"/>
                  <v:fill on="true" color="#000000"/>
                </v:shape>
                <w10:wrap type="square"/>
              </v:group>
            </w:pict>
          </mc:Fallback>
        </mc:AlternateContent>
      </w:r>
      <w:r>
        <w:t>увеличение размер</w:t>
      </w:r>
      <w:r>
        <w:t>ов живота; необъяснимая диарея; гипертермия неясного генеза; спленомегалия; появление подкожных кровоизлияний на нижних конечностях.</w:t>
      </w:r>
    </w:p>
    <w:p w:rsidR="006B7ED0" w:rsidRDefault="00460C1A">
      <w:pPr>
        <w:ind w:left="1" w:right="15"/>
      </w:pPr>
      <w:r>
        <w:t>При лабораторном исследовании крови обнаруживают признаки панцитопении как проявления гиперспленизма. Внезапное кровотечени</w:t>
      </w:r>
      <w:r>
        <w:t>е из вен пищевода и кардии часто бывает первым проявлением внепеченочной ПГ у внешне здоровых детей. У 80% больных внепеченочной ПГ кровотечения наблюдают в течение первых 6 лет жизни.</w:t>
      </w:r>
    </w:p>
    <w:p w:rsidR="006B7ED0" w:rsidRDefault="00460C1A">
      <w:pPr>
        <w:ind w:left="1" w:right="392"/>
      </w:pPr>
      <w:r>
        <w:t>Изменения функциональных показателей печени обычно незначительны или от</w:t>
      </w:r>
      <w:r>
        <w:t xml:space="preserve">сутствуют. Асцит у детей с внепеченочной ПГ нередко выявляют в первые дни после перенесенного кровотечения. </w:t>
      </w:r>
      <w:r>
        <w:rPr>
          <w:b/>
        </w:rPr>
        <w:t>Диагностика</w:t>
      </w:r>
    </w:p>
    <w:p w:rsidR="006B7ED0" w:rsidRDefault="00460C1A">
      <w:pPr>
        <w:ind w:left="1" w:right="15"/>
      </w:pPr>
      <w:r>
        <w:t>ПГ следует заподозрить при наличии спленомегалии или кровотечения из верхних отделов ЖКТ. ПГ можно верифицировать на основании УЗИ брюшн</w:t>
      </w:r>
      <w:r>
        <w:t xml:space="preserve">ой полости и допплерографии висцеральных вен. Характерный признак внепеченочной ПГ при УЗИ — кавернозная трансформация воротной вены на фоне нормальной структуры печени. При паренхиматозной ПГ отмечают повышенную эхогенность печени, воротная вена при этом </w:t>
      </w:r>
      <w:r>
        <w:t>хорошо проходима. При надпеченочной ПГ выявляют непроходимость печеночных вен или нижней полой вены. При допплерографии при всех формах ПГ отмечают значительное снижение средней скорости кровотока в висцеральных венах. При фиброэзофагогастродуоденоскопии у</w:t>
      </w:r>
      <w:r>
        <w:t xml:space="preserve"> детей с ПГ обнаруживают варикозно расширенные вены пищевода и кардиального отдела желудка, а также признаки гипертензионной гастропатии. Отсутствие варикозных вен крайне редко, что подвергает сомнению правильность диагноза. Кровотечения из других вен ЖКТ </w:t>
      </w:r>
      <w:r>
        <w:t xml:space="preserve">у детей возникают исключительно редко. В сомнительных случаях или при планировании хирургического лечения необходимо проведение висцеральной ангиографии или КТ с контрастированием. </w:t>
      </w:r>
      <w:r>
        <w:rPr>
          <w:b/>
        </w:rPr>
        <w:t>Лечение</w:t>
      </w:r>
    </w:p>
    <w:p w:rsidR="006B7ED0" w:rsidRDefault="00460C1A">
      <w:pPr>
        <w:spacing w:after="154"/>
        <w:ind w:left="1" w:right="15"/>
      </w:pPr>
      <w:r>
        <w:t>При лечении детей с острыми кровотечениями из варикозных вен в остр</w:t>
      </w:r>
      <w:r>
        <w:t>ой стадии необходимо соблюдать следующие принципы.</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2009472" behindDoc="0" locked="0" layoutInCell="1" allowOverlap="1">
                <wp:simplePos x="0" y="0"/>
                <wp:positionH relativeFrom="column">
                  <wp:posOffset>157424</wp:posOffset>
                </wp:positionH>
                <wp:positionV relativeFrom="paragraph">
                  <wp:posOffset>26988</wp:posOffset>
                </wp:positionV>
                <wp:extent cx="32797" cy="885428"/>
                <wp:effectExtent l="0" t="0" r="0" b="0"/>
                <wp:wrapSquare wrapText="bothSides"/>
                <wp:docPr id="355278" name="Group 355278"/>
                <wp:cNvGraphicFramePr/>
                <a:graphic xmlns:a="http://schemas.openxmlformats.org/drawingml/2006/main">
                  <a:graphicData uri="http://schemas.microsoft.com/office/word/2010/wordprocessingGroup">
                    <wpg:wgp>
                      <wpg:cNvGrpSpPr/>
                      <wpg:grpSpPr>
                        <a:xfrm>
                          <a:off x="0" y="0"/>
                          <a:ext cx="32797" cy="885428"/>
                          <a:chOff x="0" y="0"/>
                          <a:chExt cx="32797" cy="885428"/>
                        </a:xfrm>
                      </wpg:grpSpPr>
                      <wps:wsp>
                        <wps:cNvPr id="23083" name="Shape 23083"/>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922"/>
                                </a:cubicBezTo>
                                <a:cubicBezTo>
                                  <a:pt x="32381" y="11906"/>
                                  <a:pt x="32797" y="14089"/>
                                  <a:pt x="32797" y="16272"/>
                                </a:cubicBezTo>
                                <a:cubicBezTo>
                                  <a:pt x="32797" y="18256"/>
                                  <a:pt x="32381" y="20241"/>
                                  <a:pt x="31549" y="22225"/>
                                </a:cubicBezTo>
                                <a:cubicBezTo>
                                  <a:pt x="30716" y="24408"/>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408"/>
                                  <a:pt x="1248" y="22225"/>
                                </a:cubicBezTo>
                                <a:cubicBezTo>
                                  <a:pt x="416" y="20241"/>
                                  <a:pt x="0" y="18256"/>
                                  <a:pt x="0" y="16272"/>
                                </a:cubicBezTo>
                                <a:cubicBezTo>
                                  <a:pt x="0" y="14089"/>
                                  <a:pt x="416" y="11906"/>
                                  <a:pt x="1248" y="9922"/>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085" name="Shape 23085"/>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922"/>
                                </a:cubicBezTo>
                                <a:cubicBezTo>
                                  <a:pt x="32381" y="11906"/>
                                  <a:pt x="32797" y="14089"/>
                                  <a:pt x="32797" y="16272"/>
                                </a:cubicBezTo>
                                <a:cubicBezTo>
                                  <a:pt x="32797" y="18455"/>
                                  <a:pt x="32381" y="20439"/>
                                  <a:pt x="31549" y="22423"/>
                                </a:cubicBezTo>
                                <a:cubicBezTo>
                                  <a:pt x="30716" y="24606"/>
                                  <a:pt x="29531" y="26392"/>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392"/>
                                  <a:pt x="2080" y="24606"/>
                                  <a:pt x="1248" y="22423"/>
                                </a:cubicBezTo>
                                <a:cubicBezTo>
                                  <a:pt x="416" y="20439"/>
                                  <a:pt x="0" y="18455"/>
                                  <a:pt x="0" y="16272"/>
                                </a:cubicBezTo>
                                <a:cubicBezTo>
                                  <a:pt x="0" y="14089"/>
                                  <a:pt x="416" y="11906"/>
                                  <a:pt x="1248" y="9922"/>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087" name="Shape 23087"/>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739"/>
                                  <a:pt x="31549" y="9922"/>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781"/>
                                </a:cubicBezTo>
                                <a:cubicBezTo>
                                  <a:pt x="3265" y="26194"/>
                                  <a:pt x="2080" y="24408"/>
                                  <a:pt x="1248" y="22423"/>
                                </a:cubicBezTo>
                                <a:cubicBezTo>
                                  <a:pt x="416" y="20439"/>
                                  <a:pt x="0" y="18455"/>
                                  <a:pt x="0" y="16272"/>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089" name="Shape 23089"/>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739"/>
                                  <a:pt x="31549" y="9723"/>
                                </a:cubicBezTo>
                                <a:cubicBezTo>
                                  <a:pt x="32381" y="11906"/>
                                  <a:pt x="32797" y="14089"/>
                                  <a:pt x="32797" y="16272"/>
                                </a:cubicBezTo>
                                <a:cubicBezTo>
                                  <a:pt x="32797" y="18455"/>
                                  <a:pt x="32381" y="20439"/>
                                  <a:pt x="31549" y="22225"/>
                                </a:cubicBezTo>
                                <a:cubicBezTo>
                                  <a:pt x="30716" y="24408"/>
                                  <a:pt x="29531" y="26194"/>
                                  <a:pt x="27994" y="27781"/>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781"/>
                                </a:cubicBezTo>
                                <a:cubicBezTo>
                                  <a:pt x="3265" y="26194"/>
                                  <a:pt x="2080" y="24408"/>
                                  <a:pt x="1248" y="22225"/>
                                </a:cubicBezTo>
                                <a:cubicBezTo>
                                  <a:pt x="416" y="20439"/>
                                  <a:pt x="0" y="18455"/>
                                  <a:pt x="0" y="16272"/>
                                </a:cubicBezTo>
                                <a:cubicBezTo>
                                  <a:pt x="0" y="14089"/>
                                  <a:pt x="416" y="11906"/>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091" name="Shape 23091"/>
                        <wps:cNvSpPr/>
                        <wps:spPr>
                          <a:xfrm>
                            <a:off x="0" y="498475"/>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922"/>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194"/>
                                  <a:pt x="2080" y="24408"/>
                                  <a:pt x="1248" y="22622"/>
                                </a:cubicBezTo>
                                <a:cubicBezTo>
                                  <a:pt x="416" y="20439"/>
                                  <a:pt x="0" y="18455"/>
                                  <a:pt x="0" y="16470"/>
                                </a:cubicBezTo>
                                <a:cubicBezTo>
                                  <a:pt x="0" y="14089"/>
                                  <a:pt x="416" y="11906"/>
                                  <a:pt x="1248" y="9922"/>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095" name="Shape 23095"/>
                        <wps:cNvSpPr/>
                        <wps:spPr>
                          <a:xfrm>
                            <a:off x="0" y="616545"/>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097" name="Shape 23097"/>
                        <wps:cNvSpPr/>
                        <wps:spPr>
                          <a:xfrm>
                            <a:off x="0" y="734616"/>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938"/>
                                  <a:pt x="31549" y="10120"/>
                                </a:cubicBezTo>
                                <a:cubicBezTo>
                                  <a:pt x="32381" y="12105"/>
                                  <a:pt x="32797" y="14089"/>
                                  <a:pt x="32797" y="16470"/>
                                </a:cubicBezTo>
                                <a:cubicBezTo>
                                  <a:pt x="32797" y="18455"/>
                                  <a:pt x="32381" y="20439"/>
                                  <a:pt x="31549" y="22423"/>
                                </a:cubicBezTo>
                                <a:cubicBezTo>
                                  <a:pt x="30716" y="24408"/>
                                  <a:pt x="29531" y="26194"/>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194"/>
                                  <a:pt x="2080" y="24408"/>
                                  <a:pt x="1248" y="22423"/>
                                </a:cubicBezTo>
                                <a:cubicBezTo>
                                  <a:pt x="416" y="20439"/>
                                  <a:pt x="0" y="18455"/>
                                  <a:pt x="0" y="16470"/>
                                </a:cubicBezTo>
                                <a:cubicBezTo>
                                  <a:pt x="0" y="14089"/>
                                  <a:pt x="416" y="12105"/>
                                  <a:pt x="1248" y="10120"/>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099" name="Shape 23099"/>
                        <wps:cNvSpPr/>
                        <wps:spPr>
                          <a:xfrm>
                            <a:off x="0" y="852686"/>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739"/>
                                  <a:pt x="31549" y="9922"/>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622"/>
                                </a:cubicBezTo>
                                <a:cubicBezTo>
                                  <a:pt x="416" y="20439"/>
                                  <a:pt x="0" y="18455"/>
                                  <a:pt x="0" y="16470"/>
                                </a:cubicBezTo>
                                <a:cubicBezTo>
                                  <a:pt x="0" y="14089"/>
                                  <a:pt x="416" y="11906"/>
                                  <a:pt x="1248" y="9922"/>
                                </a:cubicBezTo>
                                <a:cubicBezTo>
                                  <a:pt x="2080" y="7739"/>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5278" style="width:2.58242pt;height:69.7188pt;position:absolute;mso-position-horizontal-relative:text;mso-position-horizontal:absolute;margin-left:12.3956pt;mso-position-vertical-relative:text;margin-top:2.125pt;" coordsize="327,8854">
                <v:shape id="Shape 23083" style="position:absolute;width:327;height:327;left:0;top:0;" coordsize="32797,32742" path="m16398,0c18573,0,20665,397,22674,992c24683,1786,26456,2977,27994,4763c29531,6152,30716,7938,31549,9922c32381,11906,32797,14089,32797,16272c32797,18256,32381,20241,31549,22225c30716,24408,29531,26194,27994,27781c26456,29170,24683,30361,22674,31353c20665,32147,18573,32544,16398,32742c14224,32544,12132,32147,10123,31353c8114,30361,6341,29170,4803,27781c3265,26194,2080,24408,1248,22225c416,20241,0,18256,0,16272c0,14089,416,11906,1248,9922c2080,7938,3265,6152,4803,4763c6341,2977,8114,1786,10123,992c12132,397,14224,0,16398,0x">
                  <v:stroke weight="0pt" endcap="flat" joinstyle="miter" miterlimit="10" on="false" color="#000000" opacity="0"/>
                  <v:fill on="true" color="#000000"/>
                </v:shape>
                <v:shape id="Shape 23085" style="position:absolute;width:327;height:327;left:0;top:1180;" coordsize="32797,32742" path="m16398,0c18573,0,20665,397,22674,1191c24683,1786,26456,2977,27994,4763c29531,6152,30716,7938,31549,9922c32381,11906,32797,14089,32797,16272c32797,18455,32381,20439,31549,22423c30716,24606,29531,26392,27994,27781c26456,29170,24683,30559,22674,31353c20665,32147,18573,32544,16398,32742c14224,32544,12132,32147,10123,31353c8114,30559,6341,29170,4803,27781c3265,26392,2080,24606,1248,22423c416,20439,0,18455,0,16272c0,14089,416,11906,1248,9922c2080,7938,3265,6152,4803,4763c6341,2977,8114,1786,10123,992c12132,397,14224,0,16398,0x">
                  <v:stroke weight="0pt" endcap="flat" joinstyle="miter" miterlimit="10" on="false" color="#000000" opacity="0"/>
                  <v:fill on="true" color="#000000"/>
                </v:shape>
                <v:shape id="Shape 23087" style="position:absolute;width:327;height:327;left:0;top:2361;" coordsize="32797,32742" path="m16398,0c18573,0,20665,397,22674,1191c24683,1786,26456,2977,27994,4763c29531,6152,30716,7739,31549,9922c32381,11906,32797,14089,32797,16272c32797,18455,32381,20439,31549,22423c30716,24408,29531,26194,27994,27781c26456,29170,24683,30361,22674,31155c20665,32147,18573,32544,16398,32742c14224,32544,12132,32147,10123,31155c8114,30361,6341,29170,4803,27781c3265,26194,2080,24408,1248,22423c416,20439,0,18455,0,16272c0,14089,416,11906,1248,9922c2080,7739,3265,6152,4803,4763c6341,2977,8114,1786,10123,992c12132,397,14224,0,16398,0x">
                  <v:stroke weight="0pt" endcap="flat" joinstyle="miter" miterlimit="10" on="false" color="#000000" opacity="0"/>
                  <v:fill on="true" color="#000000"/>
                </v:shape>
                <v:shape id="Shape 23089" style="position:absolute;width:327;height:327;left:0;top:3542;" coordsize="32797,32742" path="m16398,0c18573,0,20665,397,22674,1191c24683,1786,26456,2977,27994,4763c29531,6152,30716,7739,31549,9723c32381,11906,32797,14089,32797,16272c32797,18455,32381,20439,31549,22225c30716,24408,29531,26194,27994,27781c26456,29170,24683,30361,22674,31155c20665,32147,18573,32544,16398,32742c14224,32544,12132,32147,10123,31155c8114,30361,6341,29170,4803,27781c3265,26194,2080,24408,1248,22225c416,20439,0,18455,0,16272c0,14089,416,11906,1248,9723c2080,7739,3265,6152,4803,4763c6341,2977,8114,1786,10123,992c12132,397,14224,0,16398,0x">
                  <v:stroke weight="0pt" endcap="flat" joinstyle="miter" miterlimit="10" on="false" color="#000000" opacity="0"/>
                  <v:fill on="true" color="#000000"/>
                </v:shape>
                <v:shape id="Shape 23091" style="position:absolute;width:327;height:327;left:0;top:4984;" coordsize="32797,32742" path="m16398,0c18573,0,20665,397,22674,1191c24683,1786,26456,2977,27994,4763c29531,6152,30716,7938,31549,9922c32381,11906,32797,14089,32797,16470c32797,18455,32381,20439,31549,22622c30716,24408,29531,26194,27994,27781c26456,29369,24683,30361,22674,31353c20665,32147,18573,32544,16398,32742c14224,32544,12132,32147,10123,31353c8114,30361,6341,29369,4803,27781c3265,26194,2080,24408,1248,22622c416,20439,0,18455,0,16470c0,14089,416,11906,1248,9922c2080,7938,3265,6152,4803,4763c6341,2977,8114,1786,10123,1191c12132,397,14224,0,16398,0x">
                  <v:stroke weight="0pt" endcap="flat" joinstyle="miter" miterlimit="10" on="false" color="#000000" opacity="0"/>
                  <v:fill on="true" color="#000000"/>
                </v:shape>
                <v:shape id="Shape 23095" style="position:absolute;width:327;height:327;left:0;top:6165;" coordsize="32797,32742" path="m16398,0c18573,0,20665,397,22674,1191c24683,1786,26456,2977,27994,4763c29531,6152,30716,7938,31549,9922c32381,11906,32797,14089,32797,16470c32797,18455,32381,20439,31549,22423c30716,24408,29531,26194,27994,27781c26456,29369,24683,30559,22674,31353c20665,32147,18573,32544,16398,32742c14224,32544,12132,32147,10123,31353c8114,30559,6341,29369,4803,27781c3265,26194,2080,24408,1248,22423c416,20439,0,18455,0,16470c0,14089,416,11906,1248,9922c2080,7938,3265,6152,4803,4763c6341,2977,8114,1786,10123,1191c12132,397,14224,0,16398,0x">
                  <v:stroke weight="0pt" endcap="flat" joinstyle="miter" miterlimit="10" on="false" color="#000000" opacity="0"/>
                  <v:fill on="true" color="#000000"/>
                </v:shape>
                <v:shape id="Shape 23097" style="position:absolute;width:327;height:327;left:0;top:7346;" coordsize="32797,32742" path="m16398,0c18573,0,20665,397,22674,992c24683,1984,26456,3175,27994,4763c29531,6152,30716,7938,31549,10120c32381,12105,32797,14089,32797,16470c32797,18455,32381,20439,31549,22423c30716,24408,29531,26194,27994,27781c26456,29369,24683,30361,22674,31353c20665,32147,18573,32544,16398,32742c14224,32544,12132,32147,10123,31353c8114,30361,6341,29369,4803,27781c3265,26194,2080,24408,1248,22423c416,20439,0,18455,0,16470c0,14089,416,12105,1248,10120c2080,7938,3265,6152,4803,4763c6341,3175,8114,1984,10123,992c12132,397,14224,0,16398,0x">
                  <v:stroke weight="0pt" endcap="flat" joinstyle="miter" miterlimit="10" on="false" color="#000000" opacity="0"/>
                  <v:fill on="true" color="#000000"/>
                </v:shape>
                <v:shape id="Shape 23099" style="position:absolute;width:327;height:327;left:0;top:8526;" coordsize="32797,32742" path="m16398,0c18573,0,20665,397,22674,992c24683,1984,26456,3175,27994,4763c29531,6152,30716,7739,31549,9922c32381,11906,32797,14089,32797,16470c32797,18455,32381,20439,31549,22622c30716,24408,29531,26194,27994,27781c26456,29369,24683,30559,22674,31353c20665,32147,18573,32544,16398,32742c14224,32544,12132,32147,10123,31353c8114,30559,6341,29369,4803,27781c3265,26194,2080,24408,1248,22622c416,20439,0,18455,0,16470c0,14089,416,11906,1248,9922c2080,7739,3265,6152,4803,4763c6341,3175,8114,1984,10123,992c12132,397,14224,0,16398,0x">
                  <v:stroke weight="0pt" endcap="flat" joinstyle="miter" miterlimit="10" on="false" color="#000000" opacity="0"/>
                  <v:fill on="true" color="#000000"/>
                </v:shape>
                <w10:wrap type="square"/>
              </v:group>
            </w:pict>
          </mc:Fallback>
        </mc:AlternateContent>
      </w:r>
      <w:r>
        <w:t>Полное исключение кормления через рот.</w:t>
      </w:r>
    </w:p>
    <w:p w:rsidR="006B7ED0" w:rsidRDefault="00460C1A">
      <w:pPr>
        <w:ind w:left="258" w:right="15"/>
      </w:pPr>
      <w:r>
        <w:t>Строгий постельный режим.</w:t>
      </w:r>
    </w:p>
    <w:p w:rsidR="006B7ED0" w:rsidRDefault="00460C1A">
      <w:pPr>
        <w:ind w:left="258" w:right="15"/>
      </w:pPr>
      <w:r>
        <w:t>Применение седативной терапии.</w:t>
      </w:r>
    </w:p>
    <w:p w:rsidR="006B7ED0" w:rsidRDefault="00460C1A">
      <w:pPr>
        <w:spacing w:after="67"/>
        <w:ind w:left="258" w:right="15"/>
      </w:pPr>
      <w:r>
        <w:t>Введение назогастрального зонда для аспирации желудочного содержимого и контроля кровотечения.</w:t>
      </w:r>
    </w:p>
    <w:p w:rsidR="006B7ED0" w:rsidRDefault="00460C1A">
      <w:pPr>
        <w:ind w:left="258" w:right="15"/>
      </w:pPr>
      <w:r>
        <w:t>Назначение гемостатических препаратов [например, этамзилат, менадиона натрия бисульфит (Викасол</w:t>
      </w:r>
      <w:r>
        <w:rPr>
          <w:sz w:val="21"/>
          <w:vertAlign w:val="superscript"/>
        </w:rPr>
        <w:t>♠</w:t>
      </w:r>
      <w:r>
        <w:t>) и др.].</w:t>
      </w:r>
    </w:p>
    <w:p w:rsidR="006B7ED0" w:rsidRDefault="00460C1A">
      <w:pPr>
        <w:spacing w:after="157"/>
        <w:ind w:left="258" w:right="2834"/>
      </w:pPr>
      <w:r>
        <w:t>Назначение препаратов, снижающих секрецию/кислотность желудочного сока (пирензепин, омепразол). Назначение инфузионной терапии в объеме 50% должной по</w:t>
      </w:r>
      <w:r>
        <w:t>требности. Переливание компонентов крови.</w:t>
      </w:r>
    </w:p>
    <w:p w:rsidR="006B7ED0" w:rsidRDefault="00460C1A">
      <w:pPr>
        <w:ind w:left="1" w:right="95"/>
      </w:pPr>
      <w:r>
        <w:t>Для купирования острого кровотечения используют эндоскопическую склеротерапию или эндоскопическое лигирование варикозных вен пищевода и кардии желудка. Однако применение этих методик в качестве монотерапии для проф</w:t>
      </w:r>
      <w:r>
        <w:t>илактики кровотечений не оправдано из-за высокого риска рецидива (до 30%).</w:t>
      </w:r>
    </w:p>
    <w:p w:rsidR="006B7ED0" w:rsidRDefault="00460C1A">
      <w:pPr>
        <w:spacing w:after="157"/>
        <w:ind w:left="1" w:right="15"/>
      </w:pPr>
      <w:r>
        <w:t>Основная задача хирургического лечения ПГ — ликвидация и предотвращение кровотечений из варикозных вен пищевода и желудка. Современные методы оперативного лечения ПГ у детей включаю</w:t>
      </w:r>
      <w:r>
        <w:t>т выполнение различных портосистемных анастомозов или операций, непосредственно воздействующих на варикозные вены пищевода и желудка (операции деваскуляризации). Выполнение паллиативных операций (например, спленэктомии, гастротомии с прошиванием варикозных</w:t>
      </w:r>
      <w:r>
        <w:t xml:space="preserve"> вен желудка) оправдано только при невозможности остановки кровотечения консервативными методами и технического выполнения операции шунтирования или деваскуляризации. При этом необходимо учитывать, что неэффективные оперативные вмешательства затрудняют вып</w:t>
      </w:r>
      <w:r>
        <w:t>олнение корригирующих операций. Операции портосистемного шунтирования получили наиболее широкое распространение в нашей стране как эффективный метод предотвращения кровотечений из варикозных вен. Суть этих операций — создание искусственных сосудистых анаст</w:t>
      </w:r>
      <w:r>
        <w:t>омозов между сосудами бассейна воротной вены с высоким давлением и сосудами бассейна нижней полой вены с низким давлением. К наиболее распространенным операциям портосистемного шунтирования относят:</w:t>
      </w:r>
    </w:p>
    <w:p w:rsidR="006B7ED0" w:rsidRDefault="00460C1A">
      <w:pPr>
        <w:spacing w:after="157"/>
        <w:ind w:left="258" w:right="7234"/>
      </w:pPr>
      <w:r>
        <w:rPr>
          <w:rFonts w:ascii="Calibri" w:eastAsia="Calibri" w:hAnsi="Calibri" w:cs="Calibri"/>
          <w:noProof/>
          <w:sz w:val="22"/>
        </w:rPr>
        <mc:AlternateContent>
          <mc:Choice Requires="wpg">
            <w:drawing>
              <wp:anchor distT="0" distB="0" distL="114300" distR="114300" simplePos="0" relativeHeight="252010496" behindDoc="0" locked="0" layoutInCell="1" allowOverlap="1">
                <wp:simplePos x="0" y="0"/>
                <wp:positionH relativeFrom="column">
                  <wp:posOffset>157424</wp:posOffset>
                </wp:positionH>
                <wp:positionV relativeFrom="paragraph">
                  <wp:posOffset>26988</wp:posOffset>
                </wp:positionV>
                <wp:extent cx="32797" cy="386953"/>
                <wp:effectExtent l="0" t="0" r="0" b="0"/>
                <wp:wrapSquare wrapText="bothSides"/>
                <wp:docPr id="355280" name="Group 355280"/>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23113" name="Shape 23113"/>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739"/>
                                  <a:pt x="31549" y="9723"/>
                                </a:cubicBezTo>
                                <a:cubicBezTo>
                                  <a:pt x="32381" y="11708"/>
                                  <a:pt x="32797" y="14089"/>
                                  <a:pt x="32797" y="16272"/>
                                </a:cubicBezTo>
                                <a:cubicBezTo>
                                  <a:pt x="32797" y="18455"/>
                                  <a:pt x="32381" y="20439"/>
                                  <a:pt x="31549" y="22423"/>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423"/>
                                </a:cubicBezTo>
                                <a:cubicBezTo>
                                  <a:pt x="416" y="20439"/>
                                  <a:pt x="0" y="18455"/>
                                  <a:pt x="0" y="16272"/>
                                </a:cubicBezTo>
                                <a:cubicBezTo>
                                  <a:pt x="0" y="14089"/>
                                  <a:pt x="416" y="11708"/>
                                  <a:pt x="1248" y="9723"/>
                                </a:cubicBezTo>
                                <a:cubicBezTo>
                                  <a:pt x="2080" y="7739"/>
                                  <a:pt x="3265" y="6152"/>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115" name="Shape 23115"/>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708"/>
                                  <a:pt x="32797" y="14089"/>
                                  <a:pt x="32797" y="16272"/>
                                </a:cubicBezTo>
                                <a:cubicBezTo>
                                  <a:pt x="32797" y="18455"/>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455"/>
                                  <a:pt x="0" y="16272"/>
                                </a:cubicBezTo>
                                <a:cubicBezTo>
                                  <a:pt x="0" y="14089"/>
                                  <a:pt x="416" y="11708"/>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117" name="Shape 23117"/>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708"/>
                                  <a:pt x="32797" y="14089"/>
                                  <a:pt x="32797" y="16272"/>
                                </a:cubicBezTo>
                                <a:cubicBezTo>
                                  <a:pt x="32797" y="18653"/>
                                  <a:pt x="32381" y="20638"/>
                                  <a:pt x="31549" y="22423"/>
                                </a:cubicBezTo>
                                <a:cubicBezTo>
                                  <a:pt x="30716" y="24408"/>
                                  <a:pt x="29531" y="26392"/>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392"/>
                                  <a:pt x="2080" y="24408"/>
                                  <a:pt x="1248" y="22423"/>
                                </a:cubicBezTo>
                                <a:cubicBezTo>
                                  <a:pt x="416" y="20638"/>
                                  <a:pt x="0" y="18653"/>
                                  <a:pt x="0" y="16272"/>
                                </a:cubicBezTo>
                                <a:cubicBezTo>
                                  <a:pt x="0" y="14089"/>
                                  <a:pt x="416" y="11708"/>
                                  <a:pt x="1248" y="9922"/>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119" name="Shape 23119"/>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938"/>
                                  <a:pt x="31549" y="9922"/>
                                </a:cubicBezTo>
                                <a:cubicBezTo>
                                  <a:pt x="32381" y="11708"/>
                                  <a:pt x="32797" y="14089"/>
                                  <a:pt x="32797" y="16272"/>
                                </a:cubicBezTo>
                                <a:cubicBezTo>
                                  <a:pt x="32797" y="18653"/>
                                  <a:pt x="32381" y="20638"/>
                                  <a:pt x="31549" y="22423"/>
                                </a:cubicBezTo>
                                <a:cubicBezTo>
                                  <a:pt x="30716" y="24408"/>
                                  <a:pt x="29531" y="26392"/>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392"/>
                                  <a:pt x="2080" y="24408"/>
                                  <a:pt x="1248" y="22423"/>
                                </a:cubicBezTo>
                                <a:cubicBezTo>
                                  <a:pt x="416" y="20638"/>
                                  <a:pt x="0" y="18653"/>
                                  <a:pt x="0" y="16272"/>
                                </a:cubicBezTo>
                                <a:cubicBezTo>
                                  <a:pt x="0" y="14089"/>
                                  <a:pt x="416" y="11708"/>
                                  <a:pt x="1248" y="9922"/>
                                </a:cubicBezTo>
                                <a:cubicBezTo>
                                  <a:pt x="2080" y="7938"/>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5280" style="width:2.58242pt;height:30.4688pt;position:absolute;mso-position-horizontal-relative:text;mso-position-horizontal:absolute;margin-left:12.3956pt;mso-position-vertical-relative:text;margin-top:2.125pt;" coordsize="327,3869">
                <v:shape id="Shape 23113" style="position:absolute;width:327;height:327;left:0;top:0;" coordsize="32797,32742" path="m16398,0c18573,0,20665,397,22674,992c24683,1984,26456,3175,27994,4564c29531,6152,30716,7739,31549,9723c32381,11708,32797,14089,32797,16272c32797,18455,32381,20439,31549,22423c30716,24209,29531,26194,27994,27781c26456,29170,24683,30361,22674,31353c20665,32147,18573,32544,16398,32742c14224,32544,12132,32147,10123,31353c8114,30361,6341,29170,4803,27781c3265,26194,2080,24209,1248,22423c416,20439,0,18455,0,16272c0,14089,416,11708,1248,9723c2080,7739,3265,6152,4803,4564c6341,3175,8114,1984,10123,992c12132,397,14224,0,16398,0x">
                  <v:stroke weight="0pt" endcap="flat" joinstyle="miter" miterlimit="10" on="false" color="#000000" opacity="0"/>
                  <v:fill on="true" color="#000000"/>
                </v:shape>
                <v:shape id="Shape 23115" style="position:absolute;width:327;height:327;left:0;top:1180;" coordsize="32797,32742" path="m16398,0c18573,0,20665,397,22674,992c24683,1786,26456,2977,27994,4564c29531,6152,30716,7739,31549,9723c32381,11708,32797,14089,32797,16272c32797,18455,32381,20439,31549,22225c30716,24209,29531,26194,27994,27781c26456,29170,24683,30361,22674,31353c20665,32147,18573,32544,16398,32742c14224,32544,12132,32147,10123,31353c8114,30361,6341,29170,4803,27781c3265,26194,2080,24209,1248,22225c416,20439,0,18455,0,16272c0,14089,416,11708,1248,9723c2080,7739,3265,6152,4803,4564c6341,2977,8114,1786,10123,992c12132,397,14224,0,16398,0x">
                  <v:stroke weight="0pt" endcap="flat" joinstyle="miter" miterlimit="10" on="false" color="#000000" opacity="0"/>
                  <v:fill on="true" color="#000000"/>
                </v:shape>
                <v:shape id="Shape 23117" style="position:absolute;width:327;height:327;left:0;top:2361;" coordsize="32797,32742" path="m16398,0c18573,0,20665,397,22674,992c24683,1786,26456,2977,27994,4564c29531,6152,30716,7739,31549,9723c32381,11708,32797,14089,32797,16272c32797,18653,32381,20638,31549,22423c30716,24408,29531,26392,27994,27781c26456,29170,24683,30361,22674,31353c20665,32147,18573,32544,16398,32742c14224,32544,12132,32147,10123,31353c8114,30361,6341,29170,4803,27781c3265,26392,2080,24408,1248,22423c416,20638,0,18653,0,16272c0,14089,416,11708,1248,9922c2080,7739,3265,6152,4803,4564c6341,2977,8114,1786,10123,992c12132,397,14224,0,16398,0x">
                  <v:stroke weight="0pt" endcap="flat" joinstyle="miter" miterlimit="10" on="false" color="#000000" opacity="0"/>
                  <v:fill on="true" color="#000000"/>
                </v:shape>
                <v:shape id="Shape 23119" style="position:absolute;width:327;height:327;left:0;top:3542;" coordsize="32797,32742" path="m16398,0c18573,0,20665,397,22674,992c24683,1786,26456,2977,27994,4564c29531,6152,30716,7938,31549,9922c32381,11708,32797,14089,32797,16272c32797,18653,32381,20638,31549,22423c30716,24408,29531,26392,27994,27781c26456,29170,24683,30361,22674,31353c20665,32147,18573,32544,16398,32742c14224,32544,12132,32147,10123,31353c8114,30361,6341,29170,4803,27781c3265,26392,2080,24408,1248,22423c416,20638,0,18653,0,16272c0,14089,416,11708,1248,9922c2080,7938,3265,6152,4803,4564c6341,2977,8114,1786,10123,992c12132,397,14224,0,16398,0x">
                  <v:stroke weight="0pt" endcap="flat" joinstyle="miter" miterlimit="10" on="false" color="#000000" opacity="0"/>
                  <v:fill on="true" color="#000000"/>
                </v:shape>
                <w10:wrap type="square"/>
              </v:group>
            </w:pict>
          </mc:Fallback>
        </mc:AlternateContent>
      </w:r>
      <w:r>
        <w:t>кава-мезентериальный анастомоз; мезокавальный Н-шунт; сп</w:t>
      </w:r>
      <w:r>
        <w:t>леноренальный анастомоз «бок в бок»; дистальный спленоренальный анастомоз.</w:t>
      </w:r>
    </w:p>
    <w:p w:rsidR="006B7ED0" w:rsidRDefault="00460C1A">
      <w:pPr>
        <w:ind w:left="1" w:right="275"/>
      </w:pPr>
      <w:r>
        <w:t>Риск рецидива кровотечений после операций портосистемного шунтирования не превышает 10%. Альтернатива стандартным операциям портосистемного шунтирования, снижающим портальную перфуз</w:t>
      </w:r>
      <w:r>
        <w:t>ию печени, — операция мезопортального шунтирования, направленная на восстановление нормальной физиологии портальной системы у детей с внепеченочной ПГ. Эта операция не только эффективно предупреждает кровотечения из варикозных вен, но и способствует восста</w:t>
      </w:r>
      <w:r>
        <w:t>новлению нормальной портальной перфузии печени.</w:t>
      </w:r>
    </w:p>
    <w:p w:rsidR="006B7ED0" w:rsidRDefault="00460C1A">
      <w:pPr>
        <w:spacing w:after="157"/>
        <w:ind w:left="1" w:right="440"/>
      </w:pPr>
      <w:r>
        <w:t xml:space="preserve">Возможности хирургического лечения больных с внутрипеченочной ПГ ограничены поражением печеночной паренхимы. Операции портосистемного шунтирования у детей с циррозом печени применять нецелесообразно, так как </w:t>
      </w:r>
      <w:r>
        <w:t>снижение портальной перфузии в послеоперационный период может привести к резкому усилению печеночной недостаточности и летальному исходу. В целях предотвращения кровотечений используют:</w:t>
      </w:r>
    </w:p>
    <w:p w:rsidR="006B7ED0" w:rsidRDefault="00460C1A">
      <w:pPr>
        <w:spacing w:after="157"/>
        <w:ind w:left="258" w:right="7448"/>
      </w:pPr>
      <w:r>
        <w:rPr>
          <w:rFonts w:ascii="Calibri" w:eastAsia="Calibri" w:hAnsi="Calibri" w:cs="Calibri"/>
          <w:noProof/>
          <w:sz w:val="22"/>
        </w:rPr>
        <mc:AlternateContent>
          <mc:Choice Requires="wpg">
            <w:drawing>
              <wp:anchor distT="0" distB="0" distL="114300" distR="114300" simplePos="0" relativeHeight="252011520" behindDoc="0" locked="0" layoutInCell="1" allowOverlap="1">
                <wp:simplePos x="0" y="0"/>
                <wp:positionH relativeFrom="column">
                  <wp:posOffset>157424</wp:posOffset>
                </wp:positionH>
                <wp:positionV relativeFrom="paragraph">
                  <wp:posOffset>26789</wp:posOffset>
                </wp:positionV>
                <wp:extent cx="32797" cy="268883"/>
                <wp:effectExtent l="0" t="0" r="0" b="0"/>
                <wp:wrapSquare wrapText="bothSides"/>
                <wp:docPr id="355282" name="Group 355282"/>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3129" name="Shape 23129"/>
                        <wps:cNvSpPr/>
                        <wps:spPr>
                          <a:xfrm>
                            <a:off x="0" y="0"/>
                            <a:ext cx="32797" cy="32742"/>
                          </a:xfrm>
                          <a:custGeom>
                            <a:avLst/>
                            <a:gdLst/>
                            <a:ahLst/>
                            <a:cxnLst/>
                            <a:rect l="0" t="0" r="0" b="0"/>
                            <a:pathLst>
                              <a:path w="32797" h="32742">
                                <a:moveTo>
                                  <a:pt x="16398" y="0"/>
                                </a:moveTo>
                                <a:cubicBezTo>
                                  <a:pt x="18573" y="0"/>
                                  <a:pt x="20665" y="397"/>
                                  <a:pt x="22674" y="992"/>
                                </a:cubicBezTo>
                                <a:cubicBezTo>
                                  <a:pt x="24683" y="2183"/>
                                  <a:pt x="26456" y="3373"/>
                                  <a:pt x="27994" y="4763"/>
                                </a:cubicBezTo>
                                <a:cubicBezTo>
                                  <a:pt x="29531" y="6152"/>
                                  <a:pt x="30716" y="7938"/>
                                  <a:pt x="31549" y="10120"/>
                                </a:cubicBezTo>
                                <a:cubicBezTo>
                                  <a:pt x="32381" y="12105"/>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2105"/>
                                  <a:pt x="1248" y="10120"/>
                                </a:cubicBezTo>
                                <a:cubicBezTo>
                                  <a:pt x="2080" y="7938"/>
                                  <a:pt x="3265" y="6152"/>
                                  <a:pt x="4803" y="4763"/>
                                </a:cubicBezTo>
                                <a:cubicBezTo>
                                  <a:pt x="6341" y="3373"/>
                                  <a:pt x="8114" y="2183"/>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131" name="Shape 23131"/>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739"/>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5953"/>
                                  <a:pt x="4803" y="4564"/>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133" name="Shape 23133"/>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5282" style="width:2.58242pt;height:21.1719pt;position:absolute;mso-position-horizontal-relative:text;mso-position-horizontal:absolute;margin-left:12.3956pt;mso-position-vertical-relative:text;margin-top:2.10938pt;" coordsize="327,2688">
                <v:shape id="Shape 23129" style="position:absolute;width:327;height:327;left:0;top:0;" coordsize="32797,32742" path="m16398,0c18573,0,20665,397,22674,992c24683,2183,26456,3373,27994,4763c29531,6152,30716,7938,31549,10120c32381,12105,32797,14089,32797,16470c32797,18455,32381,20439,31549,22423c30716,24408,29531,26194,27994,27980c26456,29369,24683,30559,22674,31353c20665,32147,18573,32544,16398,32742c14224,32544,12132,32147,10123,31353c8114,30559,6341,29369,4803,27980c3265,26194,2080,24408,1248,22423c416,20439,0,18455,0,16470c0,14089,416,12105,1248,10120c2080,7938,3265,6152,4803,4763c6341,3373,8114,2183,10123,992c12132,397,14224,0,16398,0x">
                  <v:stroke weight="0pt" endcap="flat" joinstyle="miter" miterlimit="10" on="false" color="#000000" opacity="0"/>
                  <v:fill on="true" color="#000000"/>
                </v:shape>
                <v:shape id="Shape 23131" style="position:absolute;width:327;height:327;left:0;top:1180;" coordsize="32797,32742" path="m16398,0c18573,0,20665,397,22674,992c24683,1786,26456,3175,27994,4564c29531,5953,30716,7739,31549,9922c32381,11906,32797,14089,32797,16470c32797,18455,32381,20439,31549,22622c30716,24408,29531,26194,27994,27980c26456,29369,24683,30559,22674,31353c20665,32147,18573,32544,16398,32742c14224,32544,12132,32147,10123,31353c8114,30559,6341,29369,4803,27980c3265,26194,2080,24408,1248,22622c416,20439,0,18455,0,16470c0,14089,416,11906,1248,9922c2080,7739,3265,5953,4803,4564c6341,3175,8114,1786,10123,992c12132,397,14224,0,16398,0x">
                  <v:stroke weight="0pt" endcap="flat" joinstyle="miter" miterlimit="10" on="false" color="#000000" opacity="0"/>
                  <v:fill on="true" color="#000000"/>
                </v:shape>
                <v:shape id="Shape 23133" style="position:absolute;width:327;height:327;left:0;top:2361;" coordsize="32797,32742" path="m16398,0c18573,0,20665,397,22674,992c24683,1786,26456,3175,27994,4763c29531,6152,30716,7739,31549,9922c32381,11906,32797,14089,32797,16470c32797,18455,32381,20439,31549,22622c30716,24408,29531,26194,27994,27980c26456,29369,24683,30559,22674,31353c20665,32147,18573,32544,16398,32742c14224,32544,12132,32147,10123,31353c8114,30559,6341,29369,4803,27980c3265,26194,2080,24408,1248,22622c416,20439,0,18455,0,16470c0,14089,416,11906,1248,10120c2080,7739,3265,6152,4803,4763c6341,3175,8114,1786,10123,992c12132,397,14224,0,16398,0x">
                  <v:stroke weight="0pt" endcap="flat" joinstyle="miter" miterlimit="10" on="false" color="#000000" opacity="0"/>
                  <v:fill on="true" color="#000000"/>
                </v:shape>
                <w10:wrap type="square"/>
              </v:group>
            </w:pict>
          </mc:Fallback>
        </mc:AlternateContent>
      </w:r>
      <w:r>
        <w:t>эндоскопическое склерозирование; лигирование варикозных вен; операции</w:t>
      </w:r>
      <w:r>
        <w:t xml:space="preserve"> деваскуляризации.</w:t>
      </w:r>
    </w:p>
    <w:p w:rsidR="006B7ED0" w:rsidRDefault="00460C1A">
      <w:pPr>
        <w:ind w:left="1" w:right="15"/>
      </w:pPr>
      <w:r>
        <w:t>Единственный метод лечения терминальных стадий цирроза печени — трансплантация печени.</w:t>
      </w:r>
    </w:p>
    <w:p w:rsidR="006B7ED0" w:rsidRDefault="00460C1A">
      <w:pPr>
        <w:spacing w:after="99" w:line="259" w:lineRule="auto"/>
        <w:ind w:left="-5"/>
      </w:pPr>
      <w:r>
        <w:rPr>
          <w:b/>
          <w:sz w:val="25"/>
        </w:rPr>
        <w:t>Глава 18. Острая хирургическая патология</w:t>
      </w:r>
    </w:p>
    <w:p w:rsidR="006B7ED0" w:rsidRDefault="00460C1A">
      <w:pPr>
        <w:ind w:left="1" w:right="5286"/>
      </w:pPr>
      <w:r>
        <w:t xml:space="preserve">Острая хирургическая патология дыхательной системы у детей </w:t>
      </w:r>
      <w:r>
        <w:rPr>
          <w:b/>
        </w:rPr>
        <w:t>Инородные тела дыхательных путей</w:t>
      </w:r>
    </w:p>
    <w:p w:rsidR="006B7ED0" w:rsidRDefault="00460C1A">
      <w:pPr>
        <w:ind w:left="1" w:right="15"/>
      </w:pPr>
      <w:r>
        <w:t>В гортань, трахею</w:t>
      </w:r>
      <w:r>
        <w:t xml:space="preserve"> и бронхи ИТ нередко попадают из полости рта, иногда — в результате ранения. Приблизительно 75% ИТ трахеи и бронхов наблюдают у детей младше 3 лет. Среди детей младше 5 лет аспирацию органических ИТ выявляют чаще, чем неорганических (79 и 15% соответственн</w:t>
      </w:r>
      <w:r>
        <w:t>о). В отличие от них, дети старше 5 лет чаще аспирируют неорганические ИТ. Они кладут подобные предметы в рот, когда руки заняты (например, держат во рту колпачок от ручки, когда пишут). В это время данные предметы могут быть аспирированы.</w:t>
      </w:r>
    </w:p>
    <w:p w:rsidR="006B7ED0" w:rsidRDefault="00460C1A">
      <w:pPr>
        <w:spacing w:after="3" w:line="265" w:lineRule="auto"/>
        <w:ind w:left="-5" w:right="185"/>
      </w:pPr>
      <w:r>
        <w:rPr>
          <w:b/>
        </w:rPr>
        <w:t>Патогенез</w:t>
      </w:r>
    </w:p>
    <w:p w:rsidR="006B7ED0" w:rsidRDefault="00460C1A">
      <w:pPr>
        <w:ind w:left="1" w:right="15"/>
      </w:pPr>
      <w:r>
        <w:t>Механизм аспирации постоянен — неожиданный глубокий вдох (при испуге, смехе, кашле, плаче) во время нахождения ИТ во рту. Попавшие в дыхательные пути ИТ откашлять самостоятельно сложно. Особенность аспирации остроконечных предметов — внедрение в стенку дых</w:t>
      </w:r>
      <w:r>
        <w:t>ательных путей и надежная фиксация в ней. Вследствие отрицательного давления в легких при вдохе ИТ могут мигрировать в более мелкие бронхи. Возможно развитие острой асфиксии из-за обтурации гортани или трахеи ИТ. При попадании ИТ в бронхи происходит наруше</w:t>
      </w:r>
      <w:r>
        <w:t>ние вентиляции участков паренхимы легкого посредством клапанного механизма с последующим формированием эмфиземы, обтурационных ателектазов, пневмоний и бронхоэктазов. ИТ органического происхождения набухают, прочно застревают в просвете бронха и вызывают е</w:t>
      </w:r>
      <w:r>
        <w:t>го полную обструкцию.</w:t>
      </w:r>
    </w:p>
    <w:p w:rsidR="006B7ED0" w:rsidRDefault="00460C1A">
      <w:pPr>
        <w:ind w:left="1" w:right="15"/>
      </w:pPr>
      <w:r>
        <w:t>Длительное нахождение ИТ в дыхательных путях вызывает отек мягких тканей, гнойный эндобронхит, перихондрит с последующим формированием стеноза бронха.</w:t>
      </w:r>
    </w:p>
    <w:p w:rsidR="006B7ED0" w:rsidRDefault="00460C1A">
      <w:pPr>
        <w:ind w:left="1" w:right="15"/>
      </w:pPr>
      <w:r>
        <w:t>ИТ бронхов — одна из наиболее частых причин формирования хронической пневмонии, абс</w:t>
      </w:r>
      <w:r>
        <w:t>цессов легкого и бронхоэктатической болезни. Тяжелые хронические заболевания, развиваемые в результате длительной задержки ИТ, служат показанием для оперативного лечения.</w:t>
      </w:r>
    </w:p>
    <w:p w:rsidR="006B7ED0" w:rsidRDefault="00460C1A">
      <w:pPr>
        <w:spacing w:after="3" w:line="265" w:lineRule="auto"/>
        <w:ind w:left="-5" w:right="185"/>
      </w:pPr>
      <w:r>
        <w:rPr>
          <w:b/>
        </w:rPr>
        <w:t>Клиническая картина</w:t>
      </w:r>
    </w:p>
    <w:p w:rsidR="006B7ED0" w:rsidRDefault="00460C1A">
      <w:pPr>
        <w:ind w:left="1" w:right="181"/>
      </w:pPr>
      <w:r>
        <w:t>ИТ, локализуемые в гортани, могут вызывать стридор, охриплость, к</w:t>
      </w:r>
      <w:r>
        <w:t>ашель, диспноэ и цианоз. Если ИТ расположено между голосовыми связками, смерть от асфиксии часто наступает до медицинской помощи. ИТ трахеи вызывают тяжелую одышку, диспноэ, стридор, кашель и цианоз. Полная обструкция на этом уровне приводит к быстрому лет</w:t>
      </w:r>
      <w:r>
        <w:t>альному исходу. ИТ бронхов могут приводить к частичной или полной обструкции. Для частичной обструкции характерны постоянные хрипы, выслушиваемые как на вдохе, так и на выдохе и не исчезающие после кашля. Частичная обструкция по клапанному механизму привод</w:t>
      </w:r>
      <w:r>
        <w:t xml:space="preserve">ит к прогрессирующей эмфиземе пораженного легкого. К клиническим проявлениям </w:t>
      </w:r>
      <w:r>
        <w:rPr>
          <w:b/>
        </w:rPr>
        <w:t xml:space="preserve">эмфиземы </w:t>
      </w:r>
      <w:r>
        <w:t>относят тяжелое общее состояние ребенка, выраженную одышку, тимпанический звук при перкуссии, ослабление дыхательных шумов на стороне поражения. Полная обструкция приводи</w:t>
      </w:r>
      <w:r>
        <w:t xml:space="preserve">т к </w:t>
      </w:r>
      <w:r>
        <w:rPr>
          <w:b/>
        </w:rPr>
        <w:t>ателектазу</w:t>
      </w:r>
      <w:r>
        <w:t xml:space="preserve"> соответственно уровню пораженного бронха в результате абсорбции воздуха. В этом случае выявляют притупление перкуторного звука над участком ателектаза, при аускультации — ослабление дыхательных шумов и появление влажных хрипов. Нередко у дет</w:t>
      </w:r>
      <w:r>
        <w:t xml:space="preserve">ей с эндобронхиальными ИТ через 24–48 ч после аспирации наблюдают лихорадку, кашель и клинико-рентгенологические признаки пневмонии. </w:t>
      </w:r>
      <w:r>
        <w:rPr>
          <w:b/>
        </w:rPr>
        <w:t>Диагностика</w:t>
      </w:r>
    </w:p>
    <w:p w:rsidR="006B7ED0" w:rsidRDefault="00460C1A">
      <w:pPr>
        <w:spacing w:after="157"/>
        <w:ind w:left="1" w:right="15"/>
      </w:pPr>
      <w:r>
        <w:t xml:space="preserve">Внезапный эпизод асфиксии, даже неподтвержденный, составляет важную часть анамнеза. При возникновении асфиксии </w:t>
      </w:r>
      <w:r>
        <w:t>нередко необходима экстренная бронхоскопия. Триада клинических симптомов, указывающих на возможную аспирацию ИТ, включает:</w:t>
      </w:r>
    </w:p>
    <w:p w:rsidR="006B7ED0" w:rsidRDefault="00460C1A">
      <w:pPr>
        <w:spacing w:after="157"/>
        <w:ind w:left="258" w:right="5475"/>
      </w:pPr>
      <w:r>
        <w:rPr>
          <w:rFonts w:ascii="Calibri" w:eastAsia="Calibri" w:hAnsi="Calibri" w:cs="Calibri"/>
          <w:noProof/>
          <w:sz w:val="22"/>
        </w:rPr>
        <mc:AlternateContent>
          <mc:Choice Requires="wpg">
            <w:drawing>
              <wp:anchor distT="0" distB="0" distL="114300" distR="114300" simplePos="0" relativeHeight="252012544" behindDoc="0" locked="0" layoutInCell="1" allowOverlap="1">
                <wp:simplePos x="0" y="0"/>
                <wp:positionH relativeFrom="column">
                  <wp:posOffset>157424</wp:posOffset>
                </wp:positionH>
                <wp:positionV relativeFrom="paragraph">
                  <wp:posOffset>26789</wp:posOffset>
                </wp:positionV>
                <wp:extent cx="32797" cy="269081"/>
                <wp:effectExtent l="0" t="0" r="0" b="0"/>
                <wp:wrapSquare wrapText="bothSides"/>
                <wp:docPr id="355671" name="Group 355671"/>
                <wp:cNvGraphicFramePr/>
                <a:graphic xmlns:a="http://schemas.openxmlformats.org/drawingml/2006/main">
                  <a:graphicData uri="http://schemas.microsoft.com/office/word/2010/wordprocessingGroup">
                    <wpg:wgp>
                      <wpg:cNvGrpSpPr/>
                      <wpg:grpSpPr>
                        <a:xfrm>
                          <a:off x="0" y="0"/>
                          <a:ext cx="32797" cy="269081"/>
                          <a:chOff x="0" y="0"/>
                          <a:chExt cx="32797" cy="269081"/>
                        </a:xfrm>
                      </wpg:grpSpPr>
                      <wps:wsp>
                        <wps:cNvPr id="23182" name="Shape 23182"/>
                        <wps:cNvSpPr/>
                        <wps:spPr>
                          <a:xfrm>
                            <a:off x="0" y="0"/>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7938"/>
                                  <a:pt x="31549" y="9922"/>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361"/>
                                  <a:pt x="22674" y="31552"/>
                                </a:cubicBezTo>
                                <a:cubicBezTo>
                                  <a:pt x="20665" y="32345"/>
                                  <a:pt x="18573" y="32742"/>
                                  <a:pt x="16398" y="32941"/>
                                </a:cubicBezTo>
                                <a:cubicBezTo>
                                  <a:pt x="14224" y="32742"/>
                                  <a:pt x="12132" y="32345"/>
                                  <a:pt x="10123" y="31552"/>
                                </a:cubicBezTo>
                                <a:cubicBezTo>
                                  <a:pt x="8114" y="30361"/>
                                  <a:pt x="6341" y="29369"/>
                                  <a:pt x="4803" y="27980"/>
                                </a:cubicBezTo>
                                <a:cubicBezTo>
                                  <a:pt x="3265" y="26392"/>
                                  <a:pt x="2080" y="24408"/>
                                  <a:pt x="1248" y="22423"/>
                                </a:cubicBezTo>
                                <a:cubicBezTo>
                                  <a:pt x="416" y="20638"/>
                                  <a:pt x="0" y="18455"/>
                                  <a:pt x="0" y="16470"/>
                                </a:cubicBezTo>
                                <a:cubicBezTo>
                                  <a:pt x="0" y="14288"/>
                                  <a:pt x="416" y="11906"/>
                                  <a:pt x="1248" y="10120"/>
                                </a:cubicBezTo>
                                <a:cubicBezTo>
                                  <a:pt x="2080" y="7938"/>
                                  <a:pt x="3265" y="6152"/>
                                  <a:pt x="4803" y="4763"/>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184" name="Shape 23184"/>
                        <wps:cNvSpPr/>
                        <wps:spPr>
                          <a:xfrm>
                            <a:off x="0" y="118070"/>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7938"/>
                                  <a:pt x="31549" y="9922"/>
                                </a:cubicBezTo>
                                <a:cubicBezTo>
                                  <a:pt x="32381" y="11906"/>
                                  <a:pt x="32797" y="14288"/>
                                  <a:pt x="32797" y="16470"/>
                                </a:cubicBezTo>
                                <a:cubicBezTo>
                                  <a:pt x="32797" y="18455"/>
                                  <a:pt x="32381" y="20638"/>
                                  <a:pt x="31549" y="22622"/>
                                </a:cubicBezTo>
                                <a:cubicBezTo>
                                  <a:pt x="30716" y="24606"/>
                                  <a:pt x="29531" y="26591"/>
                                  <a:pt x="27994" y="27980"/>
                                </a:cubicBezTo>
                                <a:cubicBezTo>
                                  <a:pt x="26456" y="29369"/>
                                  <a:pt x="24683" y="30559"/>
                                  <a:pt x="22674" y="31552"/>
                                </a:cubicBezTo>
                                <a:cubicBezTo>
                                  <a:pt x="20665" y="32345"/>
                                  <a:pt x="18573" y="32742"/>
                                  <a:pt x="16398" y="32941"/>
                                </a:cubicBezTo>
                                <a:cubicBezTo>
                                  <a:pt x="14224" y="32742"/>
                                  <a:pt x="12132" y="32345"/>
                                  <a:pt x="10123" y="31552"/>
                                </a:cubicBezTo>
                                <a:cubicBezTo>
                                  <a:pt x="8114" y="30559"/>
                                  <a:pt x="6341" y="29369"/>
                                  <a:pt x="4803" y="27980"/>
                                </a:cubicBezTo>
                                <a:cubicBezTo>
                                  <a:pt x="3265" y="26591"/>
                                  <a:pt x="2080" y="24606"/>
                                  <a:pt x="1248" y="22622"/>
                                </a:cubicBezTo>
                                <a:cubicBezTo>
                                  <a:pt x="416" y="20638"/>
                                  <a:pt x="0" y="18455"/>
                                  <a:pt x="0" y="16470"/>
                                </a:cubicBezTo>
                                <a:cubicBezTo>
                                  <a:pt x="0" y="14288"/>
                                  <a:pt x="416" y="11906"/>
                                  <a:pt x="1248" y="10120"/>
                                </a:cubicBezTo>
                                <a:cubicBezTo>
                                  <a:pt x="2080" y="7938"/>
                                  <a:pt x="3265" y="6152"/>
                                  <a:pt x="4803" y="4763"/>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186" name="Shape 23186"/>
                        <wps:cNvSpPr/>
                        <wps:spPr>
                          <a:xfrm>
                            <a:off x="0" y="236141"/>
                            <a:ext cx="32797" cy="32941"/>
                          </a:xfrm>
                          <a:custGeom>
                            <a:avLst/>
                            <a:gdLst/>
                            <a:ahLst/>
                            <a:cxnLst/>
                            <a:rect l="0" t="0" r="0" b="0"/>
                            <a:pathLst>
                              <a:path w="32797" h="32941">
                                <a:moveTo>
                                  <a:pt x="16398" y="0"/>
                                </a:moveTo>
                                <a:cubicBezTo>
                                  <a:pt x="18573" y="0"/>
                                  <a:pt x="20665" y="595"/>
                                  <a:pt x="22674" y="1389"/>
                                </a:cubicBezTo>
                                <a:cubicBezTo>
                                  <a:pt x="24683" y="1984"/>
                                  <a:pt x="26456" y="3175"/>
                                  <a:pt x="27994" y="4763"/>
                                </a:cubicBezTo>
                                <a:cubicBezTo>
                                  <a:pt x="29531" y="6152"/>
                                  <a:pt x="30716" y="8136"/>
                                  <a:pt x="31549" y="10120"/>
                                </a:cubicBezTo>
                                <a:cubicBezTo>
                                  <a:pt x="32381" y="11906"/>
                                  <a:pt x="32797" y="14288"/>
                                  <a:pt x="32797" y="16470"/>
                                </a:cubicBezTo>
                                <a:cubicBezTo>
                                  <a:pt x="32797" y="18455"/>
                                  <a:pt x="32381" y="20638"/>
                                  <a:pt x="31549" y="22622"/>
                                </a:cubicBezTo>
                                <a:cubicBezTo>
                                  <a:pt x="30716" y="24606"/>
                                  <a:pt x="29531" y="26591"/>
                                  <a:pt x="27994" y="27980"/>
                                </a:cubicBezTo>
                                <a:cubicBezTo>
                                  <a:pt x="26456" y="29369"/>
                                  <a:pt x="24683" y="30361"/>
                                  <a:pt x="22674" y="31552"/>
                                </a:cubicBezTo>
                                <a:cubicBezTo>
                                  <a:pt x="20665" y="32345"/>
                                  <a:pt x="18573" y="32742"/>
                                  <a:pt x="16398" y="32941"/>
                                </a:cubicBezTo>
                                <a:cubicBezTo>
                                  <a:pt x="14224" y="32742"/>
                                  <a:pt x="12132" y="32345"/>
                                  <a:pt x="10123" y="31552"/>
                                </a:cubicBezTo>
                                <a:cubicBezTo>
                                  <a:pt x="8114" y="30361"/>
                                  <a:pt x="6341" y="29369"/>
                                  <a:pt x="4803" y="27980"/>
                                </a:cubicBezTo>
                                <a:cubicBezTo>
                                  <a:pt x="3265" y="26591"/>
                                  <a:pt x="2080" y="24606"/>
                                  <a:pt x="1248" y="22622"/>
                                </a:cubicBezTo>
                                <a:cubicBezTo>
                                  <a:pt x="416" y="20638"/>
                                  <a:pt x="0" y="18455"/>
                                  <a:pt x="0" y="16470"/>
                                </a:cubicBezTo>
                                <a:cubicBezTo>
                                  <a:pt x="0" y="14288"/>
                                  <a:pt x="416" y="11906"/>
                                  <a:pt x="1248" y="10120"/>
                                </a:cubicBezTo>
                                <a:cubicBezTo>
                                  <a:pt x="2080" y="8136"/>
                                  <a:pt x="3265" y="6152"/>
                                  <a:pt x="4803" y="4763"/>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5671" style="width:2.58242pt;height:21.1875pt;position:absolute;mso-position-horizontal-relative:text;mso-position-horizontal:absolute;margin-left:12.3956pt;mso-position-vertical-relative:text;margin-top:2.10938pt;" coordsize="327,2690">
                <v:shape id="Shape 23182" style="position:absolute;width:327;height:329;left:0;top:0;" coordsize="32797,32941" path="m16398,0c18573,0,20665,595,22674,1191c24683,1984,26456,3175,27994,4763c29531,6152,30716,7938,31549,9922c32381,11906,32797,14288,32797,16470c32797,18455,32381,20638,31549,22423c30716,24408,29531,26392,27994,27980c26456,29369,24683,30361,22674,31552c20665,32345,18573,32742,16398,32941c14224,32742,12132,32345,10123,31552c8114,30361,6341,29369,4803,27980c3265,26392,2080,24408,1248,22423c416,20638,0,18455,0,16470c0,14288,416,11906,1248,10120c2080,7938,3265,6152,4803,4763c6341,3175,8114,1984,10123,1191c12132,595,14224,0,16398,0x">
                  <v:stroke weight="0pt" endcap="flat" joinstyle="miter" miterlimit="10" on="false" color="#000000" opacity="0"/>
                  <v:fill on="true" color="#000000"/>
                </v:shape>
                <v:shape id="Shape 23184" style="position:absolute;width:327;height:329;left:0;top:1180;" coordsize="32797,32941" path="m16398,0c18573,0,20665,595,22674,1191c24683,1984,26456,3175,27994,4763c29531,6152,30716,7938,31549,9922c32381,11906,32797,14288,32797,16470c32797,18455,32381,20638,31549,22622c30716,24606,29531,26591,27994,27980c26456,29369,24683,30559,22674,31552c20665,32345,18573,32742,16398,32941c14224,32742,12132,32345,10123,31552c8114,30559,6341,29369,4803,27980c3265,26591,2080,24606,1248,22622c416,20638,0,18455,0,16470c0,14288,416,11906,1248,10120c2080,7938,3265,6152,4803,4763c6341,3175,8114,1984,10123,1191c12132,595,14224,0,16398,0x">
                  <v:stroke weight="0pt" endcap="flat" joinstyle="miter" miterlimit="10" on="false" color="#000000" opacity="0"/>
                  <v:fill on="true" color="#000000"/>
                </v:shape>
                <v:shape id="Shape 23186" style="position:absolute;width:327;height:329;left:0;top:2361;" coordsize="32797,32941" path="m16398,0c18573,0,20665,595,22674,1389c24683,1984,26456,3175,27994,4763c29531,6152,30716,8136,31549,10120c32381,11906,32797,14288,32797,16470c32797,18455,32381,20638,31549,22622c30716,24606,29531,26591,27994,27980c26456,29369,24683,30361,22674,31552c20665,32345,18573,32742,16398,32941c14224,32742,12132,32345,10123,31552c8114,30361,6341,29369,4803,27980c3265,26591,2080,24606,1248,22622c416,20638,0,18455,0,16470c0,14288,416,11906,1248,10120c2080,8136,3265,6152,4803,4763c6341,3175,8114,1984,10123,1191c12132,595,14224,0,16398,0x">
                  <v:stroke weight="0pt" endcap="flat" joinstyle="miter" miterlimit="10" on="false" color="#000000" opacity="0"/>
                  <v:fill on="true" color="#000000"/>
                </v:shape>
                <w10:wrap type="square"/>
              </v:group>
            </w:pict>
          </mc:Fallback>
        </mc:AlternateContent>
      </w:r>
      <w:r>
        <w:t>одышку; кашель; ослабление или отсутствие дыхательных шумов при аускультации.</w:t>
      </w:r>
    </w:p>
    <w:p w:rsidR="006B7ED0" w:rsidRDefault="00460C1A">
      <w:pPr>
        <w:ind w:left="1" w:right="15"/>
      </w:pPr>
      <w:r>
        <w:t>Характерные проявления, позволяющие дифференцировать И</w:t>
      </w:r>
      <w:r>
        <w:t>Т дыхательных путей от других состояний, — внезапное начало, наличие указаний на возможность аспирации ИТ, отсутствие лихорадки. Диагностику ИТ осложняет тот факт, что первоначальный кашель и одышка имеют тенденцию к исчезновению со временем. Подтверждение</w:t>
      </w:r>
      <w:r>
        <w:t xml:space="preserve"> или исключение ИТ дыхательных путей в обязательном порядке требует проведения эндоскопического обследования. Однако детям, поступающим в лечебное учреждение с подтвержденным или предполагаемым наличием ИТ в дыхательных путях, необходимо первоначальное вып</w:t>
      </w:r>
      <w:r>
        <w:t>олнение рентгенографии грудной клетки и шеи в прямой и боковой проекциях.</w:t>
      </w:r>
    </w:p>
    <w:p w:rsidR="006B7ED0" w:rsidRDefault="00460C1A">
      <w:pPr>
        <w:ind w:left="1" w:right="15"/>
      </w:pPr>
      <w:r>
        <w:t>Большинство ИТ нерентгеноконтрастны. Рентгенографические изменения чаще наблюдают, когда ИТ локализовано в бронхе, и при выполнении рентгенологического исследования через 24 ч и более после аспирации. ИТ гортани и трахеи можно визуализировать даже в тех сл</w:t>
      </w:r>
      <w:r>
        <w:t>учаях, когда они нерентгеноконтрастны.</w:t>
      </w:r>
    </w:p>
    <w:p w:rsidR="006B7ED0" w:rsidRDefault="00460C1A">
      <w:pPr>
        <w:ind w:left="1" w:right="201"/>
      </w:pPr>
      <w:r>
        <w:t xml:space="preserve">Обструкция бронхов по клапанному механизму может приводить к эмфиземе легкого со смещением средостения и иногда — к пневмотораксу </w:t>
      </w:r>
      <w:r>
        <w:rPr>
          <w:b/>
        </w:rPr>
        <w:t>(рис. 18.8)</w:t>
      </w:r>
      <w:r>
        <w:t xml:space="preserve">. При рентгенологическом исследовании в этом случае отмечают ослабление или </w:t>
      </w:r>
      <w:r>
        <w:t>отсутствие легочного рисунка на стороне поражения, смещение средостения в здоровую сторону.</w:t>
      </w:r>
    </w:p>
    <w:p w:rsidR="006B7ED0" w:rsidRDefault="00460C1A">
      <w:pPr>
        <w:spacing w:after="71" w:line="259" w:lineRule="auto"/>
        <w:ind w:left="0" w:firstLine="0"/>
      </w:pPr>
      <w:r>
        <w:rPr>
          <w:noProof/>
        </w:rPr>
        <w:drawing>
          <wp:inline distT="0" distB="0" distL="0" distR="0">
            <wp:extent cx="3483015" cy="3410862"/>
            <wp:effectExtent l="0" t="0" r="0" b="0"/>
            <wp:docPr id="23201" name="Picture 23201"/>
            <wp:cNvGraphicFramePr/>
            <a:graphic xmlns:a="http://schemas.openxmlformats.org/drawingml/2006/main">
              <a:graphicData uri="http://schemas.openxmlformats.org/drawingml/2006/picture">
                <pic:pic xmlns:pic="http://schemas.openxmlformats.org/drawingml/2006/picture">
                  <pic:nvPicPr>
                    <pic:cNvPr id="23201" name="Picture 23201"/>
                    <pic:cNvPicPr/>
                  </pic:nvPicPr>
                  <pic:blipFill>
                    <a:blip r:embed="rId199"/>
                    <a:stretch>
                      <a:fillRect/>
                    </a:stretch>
                  </pic:blipFill>
                  <pic:spPr>
                    <a:xfrm>
                      <a:off x="0" y="0"/>
                      <a:ext cx="3483015" cy="3410862"/>
                    </a:xfrm>
                    <a:prstGeom prst="rect">
                      <a:avLst/>
                    </a:prstGeom>
                  </pic:spPr>
                </pic:pic>
              </a:graphicData>
            </a:graphic>
          </wp:inline>
        </w:drawing>
      </w:r>
    </w:p>
    <w:p w:rsidR="006B7ED0" w:rsidRDefault="00460C1A">
      <w:pPr>
        <w:ind w:left="1" w:right="15"/>
      </w:pPr>
      <w:r>
        <w:rPr>
          <w:b/>
        </w:rPr>
        <w:t xml:space="preserve">Рис. 18.8. </w:t>
      </w:r>
      <w:r>
        <w:t>Рентгенограмма грудной клетки: инородное тело левого главного бронха</w:t>
      </w:r>
    </w:p>
    <w:p w:rsidR="006B7ED0" w:rsidRDefault="00460C1A">
      <w:pPr>
        <w:ind w:left="1" w:right="15"/>
      </w:pPr>
      <w:r>
        <w:t>Для выявления этих симптомов необходимо выполнять рентгенограммы как на вдохе, так</w:t>
      </w:r>
      <w:r>
        <w:t xml:space="preserve"> и на выдохе.</w:t>
      </w:r>
    </w:p>
    <w:p w:rsidR="006B7ED0" w:rsidRDefault="00460C1A">
      <w:pPr>
        <w:ind w:left="1" w:right="15"/>
      </w:pPr>
      <w:r>
        <w:t>Полная обструкция главного бронха приводит к ателектазу всего легкого со смещением органов средостения в больную сторону. Рентгенологические проявления ателектаза — тотальное затемнение легочного поля на стороне поражения, смещение органов ср</w:t>
      </w:r>
      <w:r>
        <w:t xml:space="preserve">едостения в сторону патологического процесса </w:t>
      </w:r>
      <w:r>
        <w:rPr>
          <w:b/>
        </w:rPr>
        <w:t>(рис. 18.9)</w:t>
      </w:r>
      <w:r>
        <w:t>.</w:t>
      </w:r>
    </w:p>
    <w:p w:rsidR="006B7ED0" w:rsidRDefault="00460C1A">
      <w:pPr>
        <w:spacing w:after="99" w:line="259" w:lineRule="auto"/>
        <w:ind w:left="-5"/>
      </w:pPr>
      <w:r>
        <w:rPr>
          <w:b/>
          <w:sz w:val="25"/>
        </w:rPr>
        <w:t>Глава 18. Острая хирургическая патология</w:t>
      </w:r>
    </w:p>
    <w:p w:rsidR="006B7ED0" w:rsidRDefault="00460C1A">
      <w:pPr>
        <w:ind w:left="1" w:right="211"/>
      </w:pPr>
      <w:r>
        <w:t>КТ позволяет визуализировать ИТ в просвете трахеобронхиального дерева и идентифицировать вторичные изменения (например, обструктивную эмфизему, ателектаз, уч</w:t>
      </w:r>
      <w:r>
        <w:t>асток гиповентиляции). Спиральная КТ дает возможность быстро получить изображение грудной клетки, в том числе у младенцев, без необходимости проведения наркоза. Роль виртуальной бронхоскопии в идентификации ИТ дыхательных путей в настоящее время не определ</w:t>
      </w:r>
      <w:r>
        <w:t>ена.</w:t>
      </w:r>
    </w:p>
    <w:p w:rsidR="006B7ED0" w:rsidRDefault="00460C1A">
      <w:pPr>
        <w:spacing w:after="71" w:line="259" w:lineRule="auto"/>
        <w:ind w:left="0" w:firstLine="0"/>
      </w:pPr>
      <w:r>
        <w:rPr>
          <w:noProof/>
        </w:rPr>
        <w:drawing>
          <wp:inline distT="0" distB="0" distL="0" distR="0">
            <wp:extent cx="3483015" cy="3338710"/>
            <wp:effectExtent l="0" t="0" r="0" b="0"/>
            <wp:docPr id="23232" name="Picture 23232"/>
            <wp:cNvGraphicFramePr/>
            <a:graphic xmlns:a="http://schemas.openxmlformats.org/drawingml/2006/main">
              <a:graphicData uri="http://schemas.openxmlformats.org/drawingml/2006/picture">
                <pic:pic xmlns:pic="http://schemas.openxmlformats.org/drawingml/2006/picture">
                  <pic:nvPicPr>
                    <pic:cNvPr id="23232" name="Picture 23232"/>
                    <pic:cNvPicPr/>
                  </pic:nvPicPr>
                  <pic:blipFill>
                    <a:blip r:embed="rId200"/>
                    <a:stretch>
                      <a:fillRect/>
                    </a:stretch>
                  </pic:blipFill>
                  <pic:spPr>
                    <a:xfrm>
                      <a:off x="0" y="0"/>
                      <a:ext cx="3483015" cy="3338710"/>
                    </a:xfrm>
                    <a:prstGeom prst="rect">
                      <a:avLst/>
                    </a:prstGeom>
                  </pic:spPr>
                </pic:pic>
              </a:graphicData>
            </a:graphic>
          </wp:inline>
        </w:drawing>
      </w:r>
    </w:p>
    <w:p w:rsidR="006B7ED0" w:rsidRDefault="00460C1A">
      <w:pPr>
        <w:ind w:left="1" w:right="1003"/>
      </w:pPr>
      <w:r>
        <w:rPr>
          <w:b/>
        </w:rPr>
        <w:t xml:space="preserve">Рис. 18.9. </w:t>
      </w:r>
      <w:r>
        <w:t xml:space="preserve">Рентгенограмма грудной клетки: инородное тело правого главного бронха с ателектазом правого легкого </w:t>
      </w:r>
      <w:r>
        <w:rPr>
          <w:b/>
        </w:rPr>
        <w:t>Дифференциальная диагностика</w:t>
      </w:r>
    </w:p>
    <w:p w:rsidR="006B7ED0" w:rsidRDefault="00460C1A">
      <w:pPr>
        <w:ind w:left="1" w:right="15"/>
      </w:pPr>
      <w:r>
        <w:t>Дифференциальную диагностику ИТ дыхательных путей у детей проводят с синдромом крупа, приступом БА, особенно если подобный приступ возник впервые, ангионевротическим и аллергическим отеком гортани.</w:t>
      </w:r>
    </w:p>
    <w:p w:rsidR="006B7ED0" w:rsidRDefault="00460C1A">
      <w:pPr>
        <w:ind w:left="1" w:right="195"/>
      </w:pPr>
      <w:r>
        <w:t>Развитие обструкции дыхательных путей при остром обструкти</w:t>
      </w:r>
      <w:r>
        <w:t xml:space="preserve">вном ларингите, стенозирующем ларинготрахеите, а также эпиглоттите происходит не так быстро, как при аспирации ИТ, протекает на фоне катаральных явлений (ринита, гиперемии зева) и повышения температуры тела, чего не наблюдают при аспирации ИТ (до развития </w:t>
      </w:r>
      <w:r>
        <w:t xml:space="preserve">инфекционных осложнений). При ИТ гортани ингаляции топических и системных ГК, эпинефрина не приносят желаемого эффекта. </w:t>
      </w:r>
      <w:r>
        <w:rPr>
          <w:b/>
        </w:rPr>
        <w:t>Лечение</w:t>
      </w:r>
    </w:p>
    <w:p w:rsidR="006B7ED0" w:rsidRDefault="00460C1A">
      <w:pPr>
        <w:spacing w:after="154"/>
        <w:ind w:left="1" w:right="15"/>
      </w:pPr>
      <w:r>
        <w:t>Для определения объема мероприятий первой помощи выясняют степень обструкции дыхательных путей (полная или частичная).</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2013568" behindDoc="0" locked="0" layoutInCell="1" allowOverlap="1">
                <wp:simplePos x="0" y="0"/>
                <wp:positionH relativeFrom="column">
                  <wp:posOffset>157424</wp:posOffset>
                </wp:positionH>
                <wp:positionV relativeFrom="paragraph">
                  <wp:posOffset>26988</wp:posOffset>
                </wp:positionV>
                <wp:extent cx="32797" cy="268883"/>
                <wp:effectExtent l="0" t="0" r="0" b="0"/>
                <wp:wrapSquare wrapText="bothSides"/>
                <wp:docPr id="358466" name="Group 358466"/>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3244" name="Shape 23244"/>
                        <wps:cNvSpPr/>
                        <wps:spPr>
                          <a:xfrm>
                            <a:off x="0" y="0"/>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6152"/>
                                  <a:pt x="30716" y="7938"/>
                                  <a:pt x="31549" y="9922"/>
                                </a:cubicBezTo>
                                <a:cubicBezTo>
                                  <a:pt x="32381" y="11906"/>
                                  <a:pt x="32797" y="14089"/>
                                  <a:pt x="32797" y="16272"/>
                                </a:cubicBezTo>
                                <a:cubicBezTo>
                                  <a:pt x="32797" y="18256"/>
                                  <a:pt x="32381" y="20439"/>
                                  <a:pt x="31549" y="22423"/>
                                </a:cubicBezTo>
                                <a:cubicBezTo>
                                  <a:pt x="30716" y="24209"/>
                                  <a:pt x="29531" y="26194"/>
                                  <a:pt x="27994" y="27781"/>
                                </a:cubicBezTo>
                                <a:cubicBezTo>
                                  <a:pt x="26456" y="29170"/>
                                  <a:pt x="24683" y="30163"/>
                                  <a:pt x="22674" y="31155"/>
                                </a:cubicBezTo>
                                <a:cubicBezTo>
                                  <a:pt x="20665" y="32147"/>
                                  <a:pt x="18573" y="32544"/>
                                  <a:pt x="16398" y="32742"/>
                                </a:cubicBezTo>
                                <a:cubicBezTo>
                                  <a:pt x="14224" y="32544"/>
                                  <a:pt x="12132" y="32147"/>
                                  <a:pt x="10123" y="31155"/>
                                </a:cubicBezTo>
                                <a:cubicBezTo>
                                  <a:pt x="8114" y="30163"/>
                                  <a:pt x="6341" y="29170"/>
                                  <a:pt x="4803" y="27781"/>
                                </a:cubicBezTo>
                                <a:cubicBezTo>
                                  <a:pt x="3265" y="26194"/>
                                  <a:pt x="2080" y="24209"/>
                                  <a:pt x="1248" y="22423"/>
                                </a:cubicBezTo>
                                <a:cubicBezTo>
                                  <a:pt x="416" y="20439"/>
                                  <a:pt x="0" y="18256"/>
                                  <a:pt x="0" y="16272"/>
                                </a:cubicBezTo>
                                <a:cubicBezTo>
                                  <a:pt x="0" y="14089"/>
                                  <a:pt x="416" y="11906"/>
                                  <a:pt x="1248" y="9922"/>
                                </a:cubicBezTo>
                                <a:cubicBezTo>
                                  <a:pt x="2080" y="7938"/>
                                  <a:pt x="3265" y="6152"/>
                                  <a:pt x="4803" y="4564"/>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247" name="Shape 23247"/>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5953"/>
                                  <a:pt x="30716" y="7938"/>
                                  <a:pt x="31549" y="9723"/>
                                </a:cubicBezTo>
                                <a:cubicBezTo>
                                  <a:pt x="32381" y="11708"/>
                                  <a:pt x="32797" y="14089"/>
                                  <a:pt x="32797" y="16272"/>
                                </a:cubicBezTo>
                                <a:cubicBezTo>
                                  <a:pt x="32797" y="18256"/>
                                  <a:pt x="32381" y="20439"/>
                                  <a:pt x="31549" y="22423"/>
                                </a:cubicBezTo>
                                <a:cubicBezTo>
                                  <a:pt x="30716" y="24209"/>
                                  <a:pt x="29531" y="26194"/>
                                  <a:pt x="27994" y="27781"/>
                                </a:cubicBezTo>
                                <a:cubicBezTo>
                                  <a:pt x="26456" y="29170"/>
                                  <a:pt x="24683" y="30163"/>
                                  <a:pt x="22674" y="31353"/>
                                </a:cubicBezTo>
                                <a:cubicBezTo>
                                  <a:pt x="20665" y="32147"/>
                                  <a:pt x="18573" y="32544"/>
                                  <a:pt x="16398" y="32742"/>
                                </a:cubicBezTo>
                                <a:cubicBezTo>
                                  <a:pt x="14224" y="32544"/>
                                  <a:pt x="12132" y="32147"/>
                                  <a:pt x="10123" y="31353"/>
                                </a:cubicBezTo>
                                <a:cubicBezTo>
                                  <a:pt x="8114" y="30163"/>
                                  <a:pt x="6341" y="29170"/>
                                  <a:pt x="4803" y="27781"/>
                                </a:cubicBezTo>
                                <a:cubicBezTo>
                                  <a:pt x="3265" y="26194"/>
                                  <a:pt x="2080" y="24209"/>
                                  <a:pt x="1248" y="22423"/>
                                </a:cubicBezTo>
                                <a:cubicBezTo>
                                  <a:pt x="416" y="20439"/>
                                  <a:pt x="0" y="18256"/>
                                  <a:pt x="0" y="16272"/>
                                </a:cubicBezTo>
                                <a:cubicBezTo>
                                  <a:pt x="0" y="14089"/>
                                  <a:pt x="416" y="11708"/>
                                  <a:pt x="1248" y="9723"/>
                                </a:cubicBezTo>
                                <a:cubicBezTo>
                                  <a:pt x="2080" y="7938"/>
                                  <a:pt x="3265" y="5953"/>
                                  <a:pt x="4803" y="4564"/>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8466" style="width:2.58242pt;height:21.1719pt;position:absolute;mso-position-horizontal-relative:text;mso-position-horizontal:absolute;margin-left:12.3956pt;mso-position-vertical-relative:text;margin-top:2.125pt;" coordsize="327,2688">
                <v:shape id="Shape 23244" style="position:absolute;width:327;height:327;left:0;top:0;" coordsize="32797,32742" path="m16398,0c18573,0,20665,397,22674,1191c24683,1786,26456,2977,27994,4564c29531,6152,30716,7938,31549,9922c32381,11906,32797,14089,32797,16272c32797,18256,32381,20439,31549,22423c30716,24209,29531,26194,27994,27781c26456,29170,24683,30163,22674,31155c20665,32147,18573,32544,16398,32742c14224,32544,12132,32147,10123,31155c8114,30163,6341,29170,4803,27781c3265,26194,2080,24209,1248,22423c416,20439,0,18256,0,16272c0,14089,416,11906,1248,9922c2080,7938,3265,6152,4803,4564c6341,2977,8114,1786,10123,1191c12132,397,14224,0,16398,0x">
                  <v:stroke weight="0pt" endcap="flat" joinstyle="miter" miterlimit="10" on="false" color="#000000" opacity="0"/>
                  <v:fill on="true" color="#000000"/>
                </v:shape>
                <v:shape id="Shape 23247" style="position:absolute;width:327;height:327;left:0;top:2361;" coordsize="32797,32742" path="m16398,0c18573,0,20665,397,22674,1191c24683,1786,26456,2977,27994,4564c29531,5953,30716,7938,31549,9723c32381,11708,32797,14089,32797,16272c32797,18256,32381,20439,31549,22423c30716,24209,29531,26194,27994,27781c26456,29170,24683,30163,22674,31353c20665,32147,18573,32544,16398,32742c14224,32544,12132,32147,10123,31353c8114,30163,6341,29170,4803,27781c3265,26194,2080,24209,1248,22423c416,20439,0,18256,0,16272c0,14089,416,11708,1248,9723c2080,7938,3265,5953,4803,4564c6341,2977,8114,1786,10123,1191c12132,397,14224,0,16398,0x">
                  <v:stroke weight="0pt" endcap="flat" joinstyle="miter" miterlimit="10" on="false" color="#000000" opacity="0"/>
                  <v:fill on="true" color="#000000"/>
                </v:shape>
                <w10:wrap type="square"/>
              </v:group>
            </w:pict>
          </mc:Fallback>
        </mc:AlternateContent>
      </w:r>
      <w:r>
        <w:t>Если реб</w:t>
      </w:r>
      <w:r>
        <w:t>енок в сознании, может следовать инструкциям, у него нет цианоза — после осмотра ротоглотки стимулировать самостоятельный кашель. Транспортировка в стационар в положении сидя для госпитализации и выполнения диагностической фибробронхоскопии.</w:t>
      </w:r>
    </w:p>
    <w:p w:rsidR="006B7ED0" w:rsidRDefault="00460C1A">
      <w:pPr>
        <w:ind w:left="258" w:right="15"/>
      </w:pPr>
      <w:r>
        <w:t>Если развивает</w:t>
      </w:r>
      <w:r>
        <w:t>ся угнетение сознания, пострадавший не может говорить, появляется цианоз, кашель становится малопродуктивным — после осмотра ротоглотки применить прием Хеймлиха в положении стоя, сидя, лежа, на спине — ребенок школьного или старшего дошкольного возраста, п</w:t>
      </w:r>
      <w:r>
        <w:t>одросток наклоняется вперед (30–40°), врач подходит со спины, накладывает руки на область гипогастрия и толчкообразными движениями, направленными к «макушке» головы, «поднимает диафрагму» сериями по пять толчков несколько раз. При отсутствии эффекта аналог</w:t>
      </w:r>
      <w:r>
        <w:t>ичные толчки в области эпигастрия проводят при положении пострадавшего на спине.</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2014592" behindDoc="0" locked="0" layoutInCell="1" allowOverlap="1">
                <wp:simplePos x="0" y="0"/>
                <wp:positionH relativeFrom="column">
                  <wp:posOffset>157424</wp:posOffset>
                </wp:positionH>
                <wp:positionV relativeFrom="paragraph">
                  <wp:posOffset>26789</wp:posOffset>
                </wp:positionV>
                <wp:extent cx="32797" cy="1213644"/>
                <wp:effectExtent l="0" t="0" r="0" b="0"/>
                <wp:wrapSquare wrapText="bothSides"/>
                <wp:docPr id="358467" name="Group 358467"/>
                <wp:cNvGraphicFramePr/>
                <a:graphic xmlns:a="http://schemas.openxmlformats.org/drawingml/2006/main">
                  <a:graphicData uri="http://schemas.microsoft.com/office/word/2010/wordprocessingGroup">
                    <wpg:wgp>
                      <wpg:cNvGrpSpPr/>
                      <wpg:grpSpPr>
                        <a:xfrm>
                          <a:off x="0" y="0"/>
                          <a:ext cx="32797" cy="1213644"/>
                          <a:chOff x="0" y="0"/>
                          <a:chExt cx="32797" cy="1213644"/>
                        </a:xfrm>
                      </wpg:grpSpPr>
                      <wps:wsp>
                        <wps:cNvPr id="23253" name="Shape 23253"/>
                        <wps:cNvSpPr/>
                        <wps:spPr>
                          <a:xfrm>
                            <a:off x="0" y="0"/>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7938"/>
                                  <a:pt x="31549" y="9922"/>
                                </a:cubicBezTo>
                                <a:cubicBezTo>
                                  <a:pt x="32381" y="11906"/>
                                  <a:pt x="32797" y="14288"/>
                                  <a:pt x="32797" y="16470"/>
                                </a:cubicBezTo>
                                <a:cubicBezTo>
                                  <a:pt x="32797" y="18653"/>
                                  <a:pt x="32381" y="20836"/>
                                  <a:pt x="31549" y="22622"/>
                                </a:cubicBezTo>
                                <a:cubicBezTo>
                                  <a:pt x="30716" y="24606"/>
                                  <a:pt x="29531" y="26591"/>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591"/>
                                  <a:pt x="2080" y="24606"/>
                                  <a:pt x="1248" y="22622"/>
                                </a:cubicBezTo>
                                <a:cubicBezTo>
                                  <a:pt x="416" y="20836"/>
                                  <a:pt x="0" y="18653"/>
                                  <a:pt x="0" y="16470"/>
                                </a:cubicBezTo>
                                <a:cubicBezTo>
                                  <a:pt x="0" y="14288"/>
                                  <a:pt x="416" y="11906"/>
                                  <a:pt x="1248" y="10120"/>
                                </a:cubicBezTo>
                                <a:cubicBezTo>
                                  <a:pt x="2080" y="7938"/>
                                  <a:pt x="3265" y="6152"/>
                                  <a:pt x="4803" y="4763"/>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257" name="Shape 23257"/>
                        <wps:cNvSpPr/>
                        <wps:spPr>
                          <a:xfrm>
                            <a:off x="0" y="354211"/>
                            <a:ext cx="32797" cy="32941"/>
                          </a:xfrm>
                          <a:custGeom>
                            <a:avLst/>
                            <a:gdLst/>
                            <a:ahLst/>
                            <a:cxnLst/>
                            <a:rect l="0" t="0" r="0" b="0"/>
                            <a:pathLst>
                              <a:path w="32797" h="32941">
                                <a:moveTo>
                                  <a:pt x="16398" y="0"/>
                                </a:moveTo>
                                <a:cubicBezTo>
                                  <a:pt x="18573" y="0"/>
                                  <a:pt x="20665" y="397"/>
                                  <a:pt x="22674" y="1389"/>
                                </a:cubicBezTo>
                                <a:cubicBezTo>
                                  <a:pt x="24683" y="1984"/>
                                  <a:pt x="26456" y="3175"/>
                                  <a:pt x="27994" y="4763"/>
                                </a:cubicBezTo>
                                <a:cubicBezTo>
                                  <a:pt x="29531" y="6152"/>
                                  <a:pt x="30716" y="7938"/>
                                  <a:pt x="31549" y="10120"/>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622"/>
                                </a:cubicBezTo>
                                <a:cubicBezTo>
                                  <a:pt x="416" y="20638"/>
                                  <a:pt x="0" y="18455"/>
                                  <a:pt x="0" y="16470"/>
                                </a:cubicBezTo>
                                <a:cubicBezTo>
                                  <a:pt x="0" y="14288"/>
                                  <a:pt x="416" y="11906"/>
                                  <a:pt x="1248" y="10120"/>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261" name="Shape 23261"/>
                        <wps:cNvSpPr/>
                        <wps:spPr>
                          <a:xfrm>
                            <a:off x="0" y="708422"/>
                            <a:ext cx="32797" cy="32941"/>
                          </a:xfrm>
                          <a:custGeom>
                            <a:avLst/>
                            <a:gdLst/>
                            <a:ahLst/>
                            <a:cxnLst/>
                            <a:rect l="0" t="0" r="0" b="0"/>
                            <a:pathLst>
                              <a:path w="32797" h="32941">
                                <a:moveTo>
                                  <a:pt x="16398" y="0"/>
                                </a:moveTo>
                                <a:cubicBezTo>
                                  <a:pt x="18573" y="0"/>
                                  <a:pt x="20665" y="397"/>
                                  <a:pt x="22674" y="1389"/>
                                </a:cubicBezTo>
                                <a:cubicBezTo>
                                  <a:pt x="24683" y="1984"/>
                                  <a:pt x="26456" y="3175"/>
                                  <a:pt x="27994" y="4763"/>
                                </a:cubicBezTo>
                                <a:cubicBezTo>
                                  <a:pt x="29531" y="6152"/>
                                  <a:pt x="30716" y="8136"/>
                                  <a:pt x="31549" y="9922"/>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559"/>
                                  <a:pt x="22674" y="31353"/>
                                </a:cubicBezTo>
                                <a:cubicBezTo>
                                  <a:pt x="20665" y="32544"/>
                                  <a:pt x="18573" y="32941"/>
                                  <a:pt x="16398" y="32941"/>
                                </a:cubicBezTo>
                                <a:cubicBezTo>
                                  <a:pt x="14224" y="32941"/>
                                  <a:pt x="12132" y="32544"/>
                                  <a:pt x="10123" y="31353"/>
                                </a:cubicBezTo>
                                <a:cubicBezTo>
                                  <a:pt x="8114" y="30559"/>
                                  <a:pt x="6341" y="29369"/>
                                  <a:pt x="4803" y="27980"/>
                                </a:cubicBezTo>
                                <a:cubicBezTo>
                                  <a:pt x="3265" y="26392"/>
                                  <a:pt x="2080" y="24408"/>
                                  <a:pt x="1248" y="22622"/>
                                </a:cubicBezTo>
                                <a:cubicBezTo>
                                  <a:pt x="416" y="20638"/>
                                  <a:pt x="0" y="18455"/>
                                  <a:pt x="0" y="16470"/>
                                </a:cubicBezTo>
                                <a:cubicBezTo>
                                  <a:pt x="0" y="14288"/>
                                  <a:pt x="416" y="11906"/>
                                  <a:pt x="1248" y="9922"/>
                                </a:cubicBezTo>
                                <a:cubicBezTo>
                                  <a:pt x="2080" y="8136"/>
                                  <a:pt x="3265" y="6152"/>
                                  <a:pt x="4803" y="4763"/>
                                </a:cubicBezTo>
                                <a:cubicBezTo>
                                  <a:pt x="6341" y="3175"/>
                                  <a:pt x="8114" y="1984"/>
                                  <a:pt x="10123" y="1389"/>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265" name="Shape 23265"/>
                        <wps:cNvSpPr/>
                        <wps:spPr>
                          <a:xfrm>
                            <a:off x="0" y="944563"/>
                            <a:ext cx="32797" cy="32941"/>
                          </a:xfrm>
                          <a:custGeom>
                            <a:avLst/>
                            <a:gdLst/>
                            <a:ahLst/>
                            <a:cxnLst/>
                            <a:rect l="0" t="0" r="0" b="0"/>
                            <a:pathLst>
                              <a:path w="32797" h="32941">
                                <a:moveTo>
                                  <a:pt x="16398" y="0"/>
                                </a:moveTo>
                                <a:cubicBezTo>
                                  <a:pt x="18573" y="0"/>
                                  <a:pt x="20665" y="397"/>
                                  <a:pt x="22674" y="1389"/>
                                </a:cubicBezTo>
                                <a:cubicBezTo>
                                  <a:pt x="24683" y="1984"/>
                                  <a:pt x="26456" y="3175"/>
                                  <a:pt x="27994" y="4763"/>
                                </a:cubicBezTo>
                                <a:cubicBezTo>
                                  <a:pt x="29531" y="6152"/>
                                  <a:pt x="30716" y="8136"/>
                                  <a:pt x="31549" y="9922"/>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361"/>
                                  <a:pt x="22674" y="31353"/>
                                </a:cubicBezTo>
                                <a:cubicBezTo>
                                  <a:pt x="20665" y="32345"/>
                                  <a:pt x="18573" y="32742"/>
                                  <a:pt x="16398" y="32941"/>
                                </a:cubicBezTo>
                                <a:cubicBezTo>
                                  <a:pt x="14224" y="32742"/>
                                  <a:pt x="12132" y="32345"/>
                                  <a:pt x="10123" y="31353"/>
                                </a:cubicBezTo>
                                <a:cubicBezTo>
                                  <a:pt x="8114" y="30361"/>
                                  <a:pt x="6341" y="29369"/>
                                  <a:pt x="4803" y="27980"/>
                                </a:cubicBezTo>
                                <a:cubicBezTo>
                                  <a:pt x="3265" y="26392"/>
                                  <a:pt x="2080" y="24408"/>
                                  <a:pt x="1248" y="22622"/>
                                </a:cubicBezTo>
                                <a:cubicBezTo>
                                  <a:pt x="416" y="20638"/>
                                  <a:pt x="0" y="18455"/>
                                  <a:pt x="0" y="16470"/>
                                </a:cubicBezTo>
                                <a:cubicBezTo>
                                  <a:pt x="0" y="14288"/>
                                  <a:pt x="416" y="11906"/>
                                  <a:pt x="1248" y="9922"/>
                                </a:cubicBezTo>
                                <a:cubicBezTo>
                                  <a:pt x="2080" y="8136"/>
                                  <a:pt x="3265" y="6152"/>
                                  <a:pt x="4803" y="4763"/>
                                </a:cubicBezTo>
                                <a:cubicBezTo>
                                  <a:pt x="6341" y="3175"/>
                                  <a:pt x="8114" y="1984"/>
                                  <a:pt x="10123" y="1389"/>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268" name="Shape 23268"/>
                        <wps:cNvSpPr/>
                        <wps:spPr>
                          <a:xfrm>
                            <a:off x="0" y="1180703"/>
                            <a:ext cx="32797" cy="32941"/>
                          </a:xfrm>
                          <a:custGeom>
                            <a:avLst/>
                            <a:gdLst/>
                            <a:ahLst/>
                            <a:cxnLst/>
                            <a:rect l="0" t="0" r="0" b="0"/>
                            <a:pathLst>
                              <a:path w="32797" h="32941">
                                <a:moveTo>
                                  <a:pt x="16398" y="0"/>
                                </a:moveTo>
                                <a:cubicBezTo>
                                  <a:pt x="18573" y="0"/>
                                  <a:pt x="20665" y="397"/>
                                  <a:pt x="22674" y="1191"/>
                                </a:cubicBezTo>
                                <a:cubicBezTo>
                                  <a:pt x="24683" y="2183"/>
                                  <a:pt x="26456" y="3373"/>
                                  <a:pt x="27994" y="4763"/>
                                </a:cubicBezTo>
                                <a:cubicBezTo>
                                  <a:pt x="29531" y="6152"/>
                                  <a:pt x="30716" y="8136"/>
                                  <a:pt x="31549" y="10120"/>
                                </a:cubicBezTo>
                                <a:cubicBezTo>
                                  <a:pt x="32381" y="12105"/>
                                  <a:pt x="32797" y="14288"/>
                                  <a:pt x="32797" y="16470"/>
                                </a:cubicBezTo>
                                <a:cubicBezTo>
                                  <a:pt x="32797" y="18455"/>
                                  <a:pt x="32381" y="20638"/>
                                  <a:pt x="31549" y="22423"/>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423"/>
                                </a:cubicBezTo>
                                <a:cubicBezTo>
                                  <a:pt x="416" y="20638"/>
                                  <a:pt x="0" y="18455"/>
                                  <a:pt x="0" y="16470"/>
                                </a:cubicBezTo>
                                <a:cubicBezTo>
                                  <a:pt x="0" y="14288"/>
                                  <a:pt x="416" y="12105"/>
                                  <a:pt x="1248" y="10120"/>
                                </a:cubicBezTo>
                                <a:cubicBezTo>
                                  <a:pt x="2080" y="8136"/>
                                  <a:pt x="3265" y="6152"/>
                                  <a:pt x="4803" y="4763"/>
                                </a:cubicBezTo>
                                <a:cubicBezTo>
                                  <a:pt x="6341" y="3373"/>
                                  <a:pt x="8114" y="2183"/>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8467" style="width:2.58242pt;height:95.5625pt;position:absolute;mso-position-horizontal-relative:text;mso-position-horizontal:absolute;margin-left:12.3956pt;mso-position-vertical-relative:text;margin-top:2.10938pt;" coordsize="327,12136">
                <v:shape id="Shape 23253" style="position:absolute;width:327;height:329;left:0;top:0;" coordsize="32797,32941" path="m16398,0c18573,0,20665,595,22674,1191c24683,1984,26456,3175,27994,4763c29531,6152,30716,7938,31549,9922c32381,11906,32797,14288,32797,16470c32797,18653,32381,20836,31549,22622c30716,24606,29531,26591,27994,27980c26456,29369,24683,30559,22674,31353c20665,32345,18573,32742,16398,32941c14224,32742,12132,32345,10123,31353c8114,30559,6341,29369,4803,27980c3265,26591,2080,24606,1248,22622c416,20836,0,18653,0,16470c0,14288,416,11906,1248,10120c2080,7938,3265,6152,4803,4763c6341,3175,8114,1984,10123,1191c12132,595,14224,0,16398,0x">
                  <v:stroke weight="0pt" endcap="flat" joinstyle="miter" miterlimit="10" on="false" color="#000000" opacity="0"/>
                  <v:fill on="true" color="#000000"/>
                </v:shape>
                <v:shape id="Shape 23257" style="position:absolute;width:327;height:329;left:0;top:3542;" coordsize="32797,32941" path="m16398,0c18573,0,20665,397,22674,1389c24683,1984,26456,3175,27994,4763c29531,6152,30716,7938,31549,10120c32381,11906,32797,14288,32797,16470c32797,18455,32381,20638,31549,22622c30716,24408,29531,26392,27994,27980c26456,29369,24683,30559,22674,31353c20665,32345,18573,32742,16398,32941c14224,32742,12132,32345,10123,31353c8114,30559,6341,29369,4803,27980c3265,26392,2080,24408,1248,22622c416,20638,0,18455,0,16470c0,14288,416,11906,1248,10120c2080,7938,3265,6152,4803,4763c6341,3175,8114,1984,10123,1191c12132,397,14224,0,16398,0x">
                  <v:stroke weight="0pt" endcap="flat" joinstyle="miter" miterlimit="10" on="false" color="#000000" opacity="0"/>
                  <v:fill on="true" color="#000000"/>
                </v:shape>
                <v:shape id="Shape 23261" style="position:absolute;width:327;height:329;left:0;top:7084;" coordsize="32797,32941" path="m16398,0c18573,0,20665,397,22674,1389c24683,1984,26456,3175,27994,4763c29531,6152,30716,8136,31549,9922c32381,11906,32797,14288,32797,16470c32797,18455,32381,20638,31549,22622c30716,24408,29531,26392,27994,27980c26456,29369,24683,30559,22674,31353c20665,32544,18573,32941,16398,32941c14224,32941,12132,32544,10123,31353c8114,30559,6341,29369,4803,27980c3265,26392,2080,24408,1248,22622c416,20638,0,18455,0,16470c0,14288,416,11906,1248,9922c2080,8136,3265,6152,4803,4763c6341,3175,8114,1984,10123,1389c12132,397,14224,0,16398,0x">
                  <v:stroke weight="0pt" endcap="flat" joinstyle="miter" miterlimit="10" on="false" color="#000000" opacity="0"/>
                  <v:fill on="true" color="#000000"/>
                </v:shape>
                <v:shape id="Shape 23265" style="position:absolute;width:327;height:329;left:0;top:9445;" coordsize="32797,32941" path="m16398,0c18573,0,20665,397,22674,1389c24683,1984,26456,3175,27994,4763c29531,6152,30716,8136,31549,9922c32381,11906,32797,14288,32797,16470c32797,18455,32381,20638,31549,22622c30716,24408,29531,26392,27994,27980c26456,29369,24683,30361,22674,31353c20665,32345,18573,32742,16398,32941c14224,32742,12132,32345,10123,31353c8114,30361,6341,29369,4803,27980c3265,26392,2080,24408,1248,22622c416,20638,0,18455,0,16470c0,14288,416,11906,1248,9922c2080,8136,3265,6152,4803,4763c6341,3175,8114,1984,10123,1389c12132,397,14224,0,16398,0x">
                  <v:stroke weight="0pt" endcap="flat" joinstyle="miter" miterlimit="10" on="false" color="#000000" opacity="0"/>
                  <v:fill on="true" color="#000000"/>
                </v:shape>
                <v:shape id="Shape 23268" style="position:absolute;width:327;height:329;left:0;top:11807;" coordsize="32797,32941" path="m16398,0c18573,0,20665,397,22674,1191c24683,2183,26456,3373,27994,4763c29531,6152,30716,8136,31549,10120c32381,12105,32797,14288,32797,16470c32797,18455,32381,20638,31549,22423c30716,24408,29531,26392,27994,27980c26456,29369,24683,30559,22674,31353c20665,32345,18573,32742,16398,32941c14224,32742,12132,32345,10123,31353c8114,30559,6341,29369,4803,27980c3265,26392,2080,24408,1248,22423c416,20638,0,18455,0,16470c0,14288,416,12105,1248,10120c2080,8136,3265,6152,4803,4763c6341,3373,8114,2183,10123,1191c12132,397,14224,0,16398,0x">
                  <v:stroke weight="0pt" endcap="flat" joinstyle="miter" miterlimit="10" on="false" color="#000000" opacity="0"/>
                  <v:fill on="true" color="#000000"/>
                </v:shape>
                <w10:wrap type="square"/>
              </v:group>
            </w:pict>
          </mc:Fallback>
        </mc:AlternateContent>
      </w:r>
      <w:r>
        <w:t>У детей грудного возраста проводят удары по спине между лопатками в положении ребенка на руке врача лицом на его ладони и вниз головой (врач находится в положении сидя) серия</w:t>
      </w:r>
      <w:r>
        <w:t>ми по пять ударов. Затем ребенка переводят в горизонтальное положение на спине, и проводят пять вдавливаний/толчков в области нижней трети грудины. После каждой серии осматривают полость рта.</w:t>
      </w:r>
    </w:p>
    <w:p w:rsidR="006B7ED0" w:rsidRDefault="00460C1A">
      <w:pPr>
        <w:ind w:left="258" w:right="15"/>
      </w:pPr>
      <w:r>
        <w:t>При потере сознания и остановке дыхания — базовые реанимационные</w:t>
      </w:r>
      <w:r>
        <w:t xml:space="preserve"> мероприятия по действующему алгоритму Европейского междисциплинарного совета по реанимационной медицине и неотложной медицинской помощи (European Resuscitation Council, ERC) 2021– 2023 гг., каждые 2 мин осматривать полость рта и устранить ИТ при его хорош</w:t>
      </w:r>
      <w:r>
        <w:t>ей визуализации.</w:t>
      </w:r>
    </w:p>
    <w:p w:rsidR="006B7ED0" w:rsidRDefault="00460C1A">
      <w:pPr>
        <w:ind w:left="258" w:right="15"/>
      </w:pPr>
      <w:r>
        <w:t xml:space="preserve">Окончательный метод удаления ИТ дыхательных путей, в том числе при наличии признаков частичной обструкции, — ригидная бронхоскопия </w:t>
      </w:r>
      <w:r>
        <w:rPr>
          <w:b/>
        </w:rPr>
        <w:t>(рис. 18.10)</w:t>
      </w:r>
      <w:r>
        <w:t>.</w:t>
      </w:r>
    </w:p>
    <w:p w:rsidR="006B7ED0" w:rsidRDefault="00460C1A">
      <w:pPr>
        <w:spacing w:after="157"/>
        <w:ind w:left="258" w:right="80"/>
      </w:pPr>
      <w:r>
        <w:t>После удаления ИТ необходимо обследовать дыхательные пути для исключения дополнительных предме</w:t>
      </w:r>
      <w:r>
        <w:t>тов и аспирации секрета. Мониторинг сатурации кислорода продолжают в течение нескольких часов после бронхоскопии. Респираторная поддержка в необходимом объеме. При формировании значительного ателектаза — антибактериальные препараты, физиотерапевтические пр</w:t>
      </w:r>
      <w:r>
        <w:t>оцедуры после удаления ИТ.</w:t>
      </w:r>
    </w:p>
    <w:p w:rsidR="006B7ED0" w:rsidRDefault="00460C1A">
      <w:pPr>
        <w:ind w:left="1" w:right="15"/>
      </w:pPr>
      <w:r>
        <w:t>Хирургическое вмешательство (торакотомия, торакоскопия) показано при миграции ИТ в паренхиму легкого, при вклинившихся и прочно фиксированных в периферических бронхах ИТ, недоступных осмотру при бронхоскопии.</w:t>
      </w:r>
    </w:p>
    <w:p w:rsidR="006B7ED0" w:rsidRDefault="00460C1A">
      <w:pPr>
        <w:ind w:left="1" w:right="15"/>
      </w:pPr>
      <w:r>
        <w:t>Воспалительные измен</w:t>
      </w:r>
      <w:r>
        <w:t>ения в стенке бронха регрессируют после удаления ИТ самостоятельно или в результате медикаментозной терапии. При длительно находящихся органических ИТ прогноз неблагоприятный, так как они вызывают формирование стойких изменений — рубцового стеноза бронха.</w:t>
      </w:r>
    </w:p>
    <w:p w:rsidR="006B7ED0" w:rsidRDefault="00460C1A">
      <w:pPr>
        <w:spacing w:after="3" w:line="265" w:lineRule="auto"/>
        <w:ind w:left="-5" w:right="185"/>
      </w:pPr>
      <w:r>
        <w:rPr>
          <w:b/>
        </w:rPr>
        <w:t>Бактериальные деструкции легких</w:t>
      </w:r>
    </w:p>
    <w:p w:rsidR="006B7ED0" w:rsidRDefault="00460C1A">
      <w:pPr>
        <w:ind w:left="1" w:right="15"/>
      </w:pPr>
      <w:r>
        <w:t>Термин «бактериальные деструкции легких» объединяет ряд хирургических гнойно-воспалительных заболеваний легких и плевры, являющихся вариантами течения бактериальных пневмоний различной этиологии.</w:t>
      </w:r>
    </w:p>
    <w:p w:rsidR="006B7ED0" w:rsidRDefault="00460C1A">
      <w:pPr>
        <w:spacing w:after="0" w:line="259" w:lineRule="auto"/>
        <w:ind w:left="0" w:right="5082" w:firstLine="0"/>
        <w:jc w:val="center"/>
      </w:pPr>
      <w:r>
        <w:rPr>
          <w:noProof/>
        </w:rPr>
        <w:drawing>
          <wp:inline distT="0" distB="0" distL="0" distR="0">
            <wp:extent cx="3483015" cy="4591545"/>
            <wp:effectExtent l="0" t="0" r="0" b="0"/>
            <wp:docPr id="23294" name="Picture 23294"/>
            <wp:cNvGraphicFramePr/>
            <a:graphic xmlns:a="http://schemas.openxmlformats.org/drawingml/2006/main">
              <a:graphicData uri="http://schemas.openxmlformats.org/drawingml/2006/picture">
                <pic:pic xmlns:pic="http://schemas.openxmlformats.org/drawingml/2006/picture">
                  <pic:nvPicPr>
                    <pic:cNvPr id="23294" name="Picture 23294"/>
                    <pic:cNvPicPr/>
                  </pic:nvPicPr>
                  <pic:blipFill>
                    <a:blip r:embed="rId201"/>
                    <a:stretch>
                      <a:fillRect/>
                    </a:stretch>
                  </pic:blipFill>
                  <pic:spPr>
                    <a:xfrm>
                      <a:off x="0" y="0"/>
                      <a:ext cx="3483015" cy="4591545"/>
                    </a:xfrm>
                    <a:prstGeom prst="rect">
                      <a:avLst/>
                    </a:prstGeom>
                  </pic:spPr>
                </pic:pic>
              </a:graphicData>
            </a:graphic>
          </wp:inline>
        </w:drawing>
      </w:r>
      <w:r>
        <w:t xml:space="preserve"> </w:t>
      </w:r>
    </w:p>
    <w:p w:rsidR="006B7ED0" w:rsidRDefault="00460C1A">
      <w:pPr>
        <w:ind w:left="1" w:right="15"/>
      </w:pPr>
      <w:r>
        <w:rPr>
          <w:b/>
        </w:rPr>
        <w:t xml:space="preserve">Рис. 18.10. </w:t>
      </w:r>
      <w:r>
        <w:t>Набор для уда</w:t>
      </w:r>
      <w:r>
        <w:t>ления инородных тел дыхательных путей. Оптические щипцы</w:t>
      </w:r>
    </w:p>
    <w:p w:rsidR="006B7ED0" w:rsidRDefault="00460C1A">
      <w:pPr>
        <w:ind w:left="1" w:right="15"/>
      </w:pPr>
      <w:r>
        <w:t>Несмотря на то что стафилококковая инфекция — наиболее частая причина развития деструктивных пневмоний, стало обоснованным применение термина «бактериальная деструкция легких». Нередко развитие пневмо</w:t>
      </w:r>
      <w:r>
        <w:t>нии происходит на фоне вирусной инфекции.</w:t>
      </w:r>
    </w:p>
    <w:p w:rsidR="006B7ED0" w:rsidRDefault="00460C1A">
      <w:pPr>
        <w:spacing w:after="3" w:line="265" w:lineRule="auto"/>
        <w:ind w:left="-5" w:right="185"/>
      </w:pPr>
      <w:r>
        <w:rPr>
          <w:b/>
        </w:rPr>
        <w:t>Классификация</w:t>
      </w:r>
    </w:p>
    <w:p w:rsidR="006B7ED0" w:rsidRDefault="00460C1A">
      <w:pPr>
        <w:spacing w:after="154"/>
        <w:ind w:left="1" w:right="15"/>
      </w:pPr>
      <w:r>
        <w:t>Из множества предложенных классификаций бактериальных деструкций легких оптимальна следующая.</w:t>
      </w:r>
    </w:p>
    <w:p w:rsidR="006B7ED0" w:rsidRDefault="00460C1A">
      <w:pPr>
        <w:spacing w:after="3" w:line="265" w:lineRule="auto"/>
        <w:ind w:left="423" w:right="185"/>
      </w:pPr>
      <w:r>
        <w:rPr>
          <w:b/>
        </w:rPr>
        <w:t>Острая бактериальная деструкция.</w:t>
      </w:r>
    </w:p>
    <w:p w:rsidR="006B7ED0" w:rsidRDefault="00460C1A">
      <w:pPr>
        <w:spacing w:after="3" w:line="265" w:lineRule="auto"/>
        <w:ind w:left="836" w:right="185"/>
      </w:pPr>
      <w:r>
        <w:rPr>
          <w:b/>
        </w:rPr>
        <w:t>По генезу:</w:t>
      </w:r>
    </w:p>
    <w:p w:rsidR="006B7ED0" w:rsidRDefault="00460C1A">
      <w:pPr>
        <w:ind w:left="1250" w:right="6449"/>
      </w:pPr>
      <w:r>
        <w:t>первичная (аэробронхогенная); вторичная (гематогенная).</w:t>
      </w:r>
    </w:p>
    <w:p w:rsidR="006B7ED0" w:rsidRDefault="00460C1A">
      <w:pPr>
        <w:spacing w:after="3" w:line="265" w:lineRule="auto"/>
        <w:ind w:left="836" w:right="185"/>
      </w:pPr>
      <w:r>
        <w:rPr>
          <w:b/>
        </w:rPr>
        <w:t>По клинико-рентгенологическим формам:</w:t>
      </w:r>
    </w:p>
    <w:p w:rsidR="006B7ED0" w:rsidRDefault="00460C1A">
      <w:pPr>
        <w:ind w:left="1250" w:right="15"/>
      </w:pPr>
      <w:r>
        <w:t>деструкция с внутрилегочными осложнениями: абсцессы, буллы;</w:t>
      </w:r>
    </w:p>
    <w:p w:rsidR="006B7ED0" w:rsidRDefault="00460C1A">
      <w:pPr>
        <w:ind w:left="826" w:right="994" w:firstLine="413"/>
      </w:pPr>
      <w:r>
        <w:rPr>
          <w:rFonts w:ascii="Calibri" w:eastAsia="Calibri" w:hAnsi="Calibri" w:cs="Calibri"/>
          <w:noProof/>
          <w:sz w:val="22"/>
        </w:rPr>
        <mc:AlternateContent>
          <mc:Choice Requires="wpg">
            <w:drawing>
              <wp:anchor distT="0" distB="0" distL="114300" distR="114300" simplePos="0" relativeHeight="252015616" behindDoc="1" locked="0" layoutInCell="1" allowOverlap="1">
                <wp:simplePos x="0" y="0"/>
                <wp:positionH relativeFrom="column">
                  <wp:posOffset>157424</wp:posOffset>
                </wp:positionH>
                <wp:positionV relativeFrom="paragraph">
                  <wp:posOffset>-681632</wp:posOffset>
                </wp:positionV>
                <wp:extent cx="557545" cy="1803797"/>
                <wp:effectExtent l="0" t="0" r="0" b="0"/>
                <wp:wrapNone/>
                <wp:docPr id="353932" name="Group 353932"/>
                <wp:cNvGraphicFramePr/>
                <a:graphic xmlns:a="http://schemas.openxmlformats.org/drawingml/2006/main">
                  <a:graphicData uri="http://schemas.microsoft.com/office/word/2010/wordprocessingGroup">
                    <wpg:wgp>
                      <wpg:cNvGrpSpPr/>
                      <wpg:grpSpPr>
                        <a:xfrm>
                          <a:off x="0" y="0"/>
                          <a:ext cx="557545" cy="1803797"/>
                          <a:chOff x="0" y="0"/>
                          <a:chExt cx="557545" cy="1803797"/>
                        </a:xfrm>
                      </wpg:grpSpPr>
                      <wps:wsp>
                        <wps:cNvPr id="23302" name="Shape 23302"/>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708"/>
                                  <a:pt x="32797" y="13891"/>
                                  <a:pt x="32797" y="16470"/>
                                </a:cubicBezTo>
                                <a:cubicBezTo>
                                  <a:pt x="32797" y="18653"/>
                                  <a:pt x="32381" y="20836"/>
                                  <a:pt x="31549" y="22622"/>
                                </a:cubicBezTo>
                                <a:cubicBezTo>
                                  <a:pt x="30716" y="24606"/>
                                  <a:pt x="29531" y="26392"/>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392"/>
                                  <a:pt x="2080" y="24606"/>
                                  <a:pt x="1248" y="22622"/>
                                </a:cubicBezTo>
                                <a:cubicBezTo>
                                  <a:pt x="416" y="20836"/>
                                  <a:pt x="0" y="18653"/>
                                  <a:pt x="0" y="16470"/>
                                </a:cubicBezTo>
                                <a:cubicBezTo>
                                  <a:pt x="0" y="13891"/>
                                  <a:pt x="416" y="11708"/>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304" name="Shape 23304"/>
                        <wps:cNvSpPr/>
                        <wps:spPr>
                          <a:xfrm>
                            <a:off x="262374" y="118070"/>
                            <a:ext cx="32797" cy="32742"/>
                          </a:xfrm>
                          <a:custGeom>
                            <a:avLst/>
                            <a:gdLst/>
                            <a:ahLst/>
                            <a:cxnLst/>
                            <a:rect l="0" t="0" r="0" b="0"/>
                            <a:pathLst>
                              <a:path w="32797" h="32742">
                                <a:moveTo>
                                  <a:pt x="32797" y="16470"/>
                                </a:moveTo>
                                <a:cubicBezTo>
                                  <a:pt x="32797" y="18653"/>
                                  <a:pt x="32381" y="20638"/>
                                  <a:pt x="31548" y="22622"/>
                                </a:cubicBezTo>
                                <a:cubicBezTo>
                                  <a:pt x="30716" y="24606"/>
                                  <a:pt x="29531" y="26392"/>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392"/>
                                  <a:pt x="2080" y="24606"/>
                                  <a:pt x="1248" y="22622"/>
                                </a:cubicBezTo>
                                <a:cubicBezTo>
                                  <a:pt x="416" y="20638"/>
                                  <a:pt x="0" y="18653"/>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ubicBezTo>
                                  <a:pt x="18573" y="0"/>
                                  <a:pt x="20665" y="397"/>
                                  <a:pt x="22674" y="992"/>
                                </a:cubicBezTo>
                                <a:cubicBezTo>
                                  <a:pt x="24683" y="1786"/>
                                  <a:pt x="26456" y="3175"/>
                                  <a:pt x="27994" y="4763"/>
                                </a:cubicBezTo>
                                <a:cubicBezTo>
                                  <a:pt x="29531" y="6152"/>
                                  <a:pt x="30716" y="7739"/>
                                  <a:pt x="31548" y="9922"/>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17891" name="Shape 417891"/>
                        <wps:cNvSpPr/>
                        <wps:spPr>
                          <a:xfrm>
                            <a:off x="524748" y="236141"/>
                            <a:ext cx="32797" cy="32742"/>
                          </a:xfrm>
                          <a:custGeom>
                            <a:avLst/>
                            <a:gdLst/>
                            <a:ahLst/>
                            <a:cxnLst/>
                            <a:rect l="0" t="0" r="0" b="0"/>
                            <a:pathLst>
                              <a:path w="32797" h="32742">
                                <a:moveTo>
                                  <a:pt x="0" y="0"/>
                                </a:moveTo>
                                <a:lnTo>
                                  <a:pt x="32797" y="0"/>
                                </a:lnTo>
                                <a:lnTo>
                                  <a:pt x="32797" y="32742"/>
                                </a:lnTo>
                                <a:lnTo>
                                  <a:pt x="0" y="32742"/>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7892" name="Shape 417892"/>
                        <wps:cNvSpPr/>
                        <wps:spPr>
                          <a:xfrm>
                            <a:off x="524748" y="354211"/>
                            <a:ext cx="32797" cy="32742"/>
                          </a:xfrm>
                          <a:custGeom>
                            <a:avLst/>
                            <a:gdLst/>
                            <a:ahLst/>
                            <a:cxnLst/>
                            <a:rect l="0" t="0" r="0" b="0"/>
                            <a:pathLst>
                              <a:path w="32797" h="32742">
                                <a:moveTo>
                                  <a:pt x="0" y="0"/>
                                </a:moveTo>
                                <a:lnTo>
                                  <a:pt x="32797" y="0"/>
                                </a:lnTo>
                                <a:lnTo>
                                  <a:pt x="32797" y="32742"/>
                                </a:lnTo>
                                <a:lnTo>
                                  <a:pt x="0" y="32742"/>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310" name="Shape 23310"/>
                        <wps:cNvSpPr/>
                        <wps:spPr>
                          <a:xfrm>
                            <a:off x="262374" y="472281"/>
                            <a:ext cx="32797" cy="32742"/>
                          </a:xfrm>
                          <a:custGeom>
                            <a:avLst/>
                            <a:gdLst/>
                            <a:ahLst/>
                            <a:cxnLst/>
                            <a:rect l="0" t="0" r="0" b="0"/>
                            <a:pathLst>
                              <a:path w="32797" h="32742">
                                <a:moveTo>
                                  <a:pt x="32797" y="16470"/>
                                </a:moveTo>
                                <a:cubicBezTo>
                                  <a:pt x="32797" y="18455"/>
                                  <a:pt x="32381" y="20439"/>
                                  <a:pt x="31548" y="22622"/>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622"/>
                                </a:cubicBezTo>
                                <a:cubicBezTo>
                                  <a:pt x="416" y="20439"/>
                                  <a:pt x="0" y="18455"/>
                                  <a:pt x="0" y="16470"/>
                                </a:cubicBezTo>
                                <a:cubicBezTo>
                                  <a:pt x="0" y="14089"/>
                                  <a:pt x="416" y="12105"/>
                                  <a:pt x="1248" y="10120"/>
                                </a:cubicBezTo>
                                <a:cubicBezTo>
                                  <a:pt x="2080" y="7938"/>
                                  <a:pt x="3265" y="6152"/>
                                  <a:pt x="4803" y="4763"/>
                                </a:cubicBezTo>
                                <a:cubicBezTo>
                                  <a:pt x="6341" y="3175"/>
                                  <a:pt x="8114" y="1786"/>
                                  <a:pt x="10123" y="1191"/>
                                </a:cubicBezTo>
                                <a:cubicBezTo>
                                  <a:pt x="12132" y="397"/>
                                  <a:pt x="14224" y="0"/>
                                  <a:pt x="16398" y="0"/>
                                </a:cubicBezTo>
                                <a:cubicBezTo>
                                  <a:pt x="18573" y="0"/>
                                  <a:pt x="20665" y="397"/>
                                  <a:pt x="22674" y="1191"/>
                                </a:cubicBezTo>
                                <a:cubicBezTo>
                                  <a:pt x="24683" y="1786"/>
                                  <a:pt x="26456" y="3175"/>
                                  <a:pt x="27994" y="4763"/>
                                </a:cubicBezTo>
                                <a:cubicBezTo>
                                  <a:pt x="29531" y="6152"/>
                                  <a:pt x="30716" y="7938"/>
                                  <a:pt x="31548" y="10120"/>
                                </a:cubicBezTo>
                                <a:cubicBezTo>
                                  <a:pt x="32381" y="12105"/>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17893" name="Shape 417893"/>
                        <wps:cNvSpPr/>
                        <wps:spPr>
                          <a:xfrm>
                            <a:off x="524748" y="590352"/>
                            <a:ext cx="32797" cy="32742"/>
                          </a:xfrm>
                          <a:custGeom>
                            <a:avLst/>
                            <a:gdLst/>
                            <a:ahLst/>
                            <a:cxnLst/>
                            <a:rect l="0" t="0" r="0" b="0"/>
                            <a:pathLst>
                              <a:path w="32797" h="32742">
                                <a:moveTo>
                                  <a:pt x="0" y="0"/>
                                </a:moveTo>
                                <a:lnTo>
                                  <a:pt x="32797" y="0"/>
                                </a:lnTo>
                                <a:lnTo>
                                  <a:pt x="32797" y="32742"/>
                                </a:lnTo>
                                <a:lnTo>
                                  <a:pt x="0" y="32742"/>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7894" name="Shape 417894"/>
                        <wps:cNvSpPr/>
                        <wps:spPr>
                          <a:xfrm>
                            <a:off x="524748" y="708422"/>
                            <a:ext cx="32797" cy="32742"/>
                          </a:xfrm>
                          <a:custGeom>
                            <a:avLst/>
                            <a:gdLst/>
                            <a:ahLst/>
                            <a:cxnLst/>
                            <a:rect l="0" t="0" r="0" b="0"/>
                            <a:pathLst>
                              <a:path w="32797" h="32742">
                                <a:moveTo>
                                  <a:pt x="0" y="0"/>
                                </a:moveTo>
                                <a:lnTo>
                                  <a:pt x="32797" y="0"/>
                                </a:lnTo>
                                <a:lnTo>
                                  <a:pt x="32797" y="32742"/>
                                </a:lnTo>
                                <a:lnTo>
                                  <a:pt x="0" y="32742"/>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317" name="Shape 23317"/>
                        <wps:cNvSpPr/>
                        <wps:spPr>
                          <a:xfrm>
                            <a:off x="262374" y="944563"/>
                            <a:ext cx="32797" cy="32742"/>
                          </a:xfrm>
                          <a:custGeom>
                            <a:avLst/>
                            <a:gdLst/>
                            <a:ahLst/>
                            <a:cxnLst/>
                            <a:rect l="0" t="0" r="0" b="0"/>
                            <a:pathLst>
                              <a:path w="32797" h="32742">
                                <a:moveTo>
                                  <a:pt x="32797" y="16470"/>
                                </a:moveTo>
                                <a:cubicBezTo>
                                  <a:pt x="32797" y="18455"/>
                                  <a:pt x="32381" y="20439"/>
                                  <a:pt x="31548" y="22622"/>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938"/>
                                  <a:pt x="3265" y="6152"/>
                                  <a:pt x="4803" y="4763"/>
                                </a:cubicBezTo>
                                <a:cubicBezTo>
                                  <a:pt x="6341" y="3373"/>
                                  <a:pt x="8114" y="1984"/>
                                  <a:pt x="10123" y="1191"/>
                                </a:cubicBezTo>
                                <a:cubicBezTo>
                                  <a:pt x="12132" y="397"/>
                                  <a:pt x="14224" y="0"/>
                                  <a:pt x="16398" y="0"/>
                                </a:cubicBezTo>
                                <a:cubicBezTo>
                                  <a:pt x="18573" y="0"/>
                                  <a:pt x="20665" y="397"/>
                                  <a:pt x="22674" y="1191"/>
                                </a:cubicBezTo>
                                <a:cubicBezTo>
                                  <a:pt x="24683" y="1984"/>
                                  <a:pt x="26456" y="3373"/>
                                  <a:pt x="27994" y="4763"/>
                                </a:cubicBezTo>
                                <a:cubicBezTo>
                                  <a:pt x="29531" y="6152"/>
                                  <a:pt x="30716" y="7938"/>
                                  <a:pt x="31548" y="9922"/>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417895" name="Shape 417895"/>
                        <wps:cNvSpPr/>
                        <wps:spPr>
                          <a:xfrm>
                            <a:off x="524748" y="1062633"/>
                            <a:ext cx="32797" cy="32742"/>
                          </a:xfrm>
                          <a:custGeom>
                            <a:avLst/>
                            <a:gdLst/>
                            <a:ahLst/>
                            <a:cxnLst/>
                            <a:rect l="0" t="0" r="0" b="0"/>
                            <a:pathLst>
                              <a:path w="32797" h="32742">
                                <a:moveTo>
                                  <a:pt x="0" y="0"/>
                                </a:moveTo>
                                <a:lnTo>
                                  <a:pt x="32797" y="0"/>
                                </a:lnTo>
                                <a:lnTo>
                                  <a:pt x="32797" y="32742"/>
                                </a:lnTo>
                                <a:lnTo>
                                  <a:pt x="0" y="32742"/>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7896" name="Shape 417896"/>
                        <wps:cNvSpPr/>
                        <wps:spPr>
                          <a:xfrm>
                            <a:off x="524748" y="1180703"/>
                            <a:ext cx="32797" cy="32742"/>
                          </a:xfrm>
                          <a:custGeom>
                            <a:avLst/>
                            <a:gdLst/>
                            <a:ahLst/>
                            <a:cxnLst/>
                            <a:rect l="0" t="0" r="0" b="0"/>
                            <a:pathLst>
                              <a:path w="32797" h="32742">
                                <a:moveTo>
                                  <a:pt x="0" y="0"/>
                                </a:moveTo>
                                <a:lnTo>
                                  <a:pt x="32797" y="0"/>
                                </a:lnTo>
                                <a:lnTo>
                                  <a:pt x="32797" y="32742"/>
                                </a:lnTo>
                                <a:lnTo>
                                  <a:pt x="0" y="32742"/>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17897" name="Shape 417897"/>
                        <wps:cNvSpPr/>
                        <wps:spPr>
                          <a:xfrm>
                            <a:off x="524748" y="1298774"/>
                            <a:ext cx="32797" cy="32742"/>
                          </a:xfrm>
                          <a:custGeom>
                            <a:avLst/>
                            <a:gdLst/>
                            <a:ahLst/>
                            <a:cxnLst/>
                            <a:rect l="0" t="0" r="0" b="0"/>
                            <a:pathLst>
                              <a:path w="32797" h="32742">
                                <a:moveTo>
                                  <a:pt x="0" y="0"/>
                                </a:moveTo>
                                <a:lnTo>
                                  <a:pt x="32797" y="0"/>
                                </a:lnTo>
                                <a:lnTo>
                                  <a:pt x="32797" y="32742"/>
                                </a:lnTo>
                                <a:lnTo>
                                  <a:pt x="0" y="32742"/>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325" name="Shape 23325"/>
                        <wps:cNvSpPr/>
                        <wps:spPr>
                          <a:xfrm>
                            <a:off x="0" y="1416844"/>
                            <a:ext cx="32797" cy="32742"/>
                          </a:xfrm>
                          <a:custGeom>
                            <a:avLst/>
                            <a:gdLst/>
                            <a:ahLst/>
                            <a:cxnLst/>
                            <a:rect l="0" t="0" r="0" b="0"/>
                            <a:pathLst>
                              <a:path w="32797" h="32742">
                                <a:moveTo>
                                  <a:pt x="16398" y="0"/>
                                </a:moveTo>
                                <a:cubicBezTo>
                                  <a:pt x="18573" y="0"/>
                                  <a:pt x="20665" y="397"/>
                                  <a:pt x="22674" y="992"/>
                                </a:cubicBezTo>
                                <a:cubicBezTo>
                                  <a:pt x="24683" y="1984"/>
                                  <a:pt x="26456" y="3373"/>
                                  <a:pt x="27994" y="4763"/>
                                </a:cubicBezTo>
                                <a:cubicBezTo>
                                  <a:pt x="29531" y="6152"/>
                                  <a:pt x="30716" y="7739"/>
                                  <a:pt x="31549" y="9922"/>
                                </a:cubicBezTo>
                                <a:cubicBezTo>
                                  <a:pt x="32381" y="12105"/>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2105"/>
                                  <a:pt x="1248" y="9922"/>
                                </a:cubicBezTo>
                                <a:cubicBezTo>
                                  <a:pt x="2080" y="7739"/>
                                  <a:pt x="3265" y="6152"/>
                                  <a:pt x="4803" y="4763"/>
                                </a:cubicBezTo>
                                <a:cubicBezTo>
                                  <a:pt x="6341" y="3373"/>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328" name="Shape 23328"/>
                        <wps:cNvSpPr/>
                        <wps:spPr>
                          <a:xfrm>
                            <a:off x="262374" y="1534914"/>
                            <a:ext cx="32797" cy="32742"/>
                          </a:xfrm>
                          <a:custGeom>
                            <a:avLst/>
                            <a:gdLst/>
                            <a:ahLst/>
                            <a:cxnLst/>
                            <a:rect l="0" t="0" r="0" b="0"/>
                            <a:pathLst>
                              <a:path w="32797" h="32742">
                                <a:moveTo>
                                  <a:pt x="32797" y="16470"/>
                                </a:moveTo>
                                <a:cubicBezTo>
                                  <a:pt x="32797" y="18455"/>
                                  <a:pt x="32381" y="20439"/>
                                  <a:pt x="31548"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ubicBezTo>
                                  <a:pt x="18573" y="0"/>
                                  <a:pt x="20665" y="397"/>
                                  <a:pt x="22674" y="992"/>
                                </a:cubicBezTo>
                                <a:cubicBezTo>
                                  <a:pt x="24683" y="1786"/>
                                  <a:pt x="26456" y="3175"/>
                                  <a:pt x="27994" y="4763"/>
                                </a:cubicBezTo>
                                <a:cubicBezTo>
                                  <a:pt x="29531" y="6152"/>
                                  <a:pt x="30716" y="7739"/>
                                  <a:pt x="31548" y="10120"/>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3330" name="Shape 23330"/>
                        <wps:cNvSpPr/>
                        <wps:spPr>
                          <a:xfrm>
                            <a:off x="262374" y="1652984"/>
                            <a:ext cx="32797" cy="32742"/>
                          </a:xfrm>
                          <a:custGeom>
                            <a:avLst/>
                            <a:gdLst/>
                            <a:ahLst/>
                            <a:cxnLst/>
                            <a:rect l="0" t="0" r="0" b="0"/>
                            <a:pathLst>
                              <a:path w="32797" h="32742">
                                <a:moveTo>
                                  <a:pt x="32797" y="16470"/>
                                </a:moveTo>
                                <a:cubicBezTo>
                                  <a:pt x="32797" y="18653"/>
                                  <a:pt x="32381" y="20638"/>
                                  <a:pt x="31548" y="22622"/>
                                </a:cubicBezTo>
                                <a:cubicBezTo>
                                  <a:pt x="30716" y="24606"/>
                                  <a:pt x="29531" y="26392"/>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392"/>
                                  <a:pt x="2080" y="24606"/>
                                  <a:pt x="1248" y="22622"/>
                                </a:cubicBezTo>
                                <a:cubicBezTo>
                                  <a:pt x="416" y="20638"/>
                                  <a:pt x="0" y="18653"/>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ubicBezTo>
                                  <a:pt x="18573" y="0"/>
                                  <a:pt x="20665" y="397"/>
                                  <a:pt x="22674" y="992"/>
                                </a:cubicBezTo>
                                <a:cubicBezTo>
                                  <a:pt x="24683" y="1786"/>
                                  <a:pt x="26456" y="3175"/>
                                  <a:pt x="27994" y="4763"/>
                                </a:cubicBezTo>
                                <a:cubicBezTo>
                                  <a:pt x="29531" y="6152"/>
                                  <a:pt x="30716" y="7739"/>
                                  <a:pt x="31548" y="10120"/>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3332" name="Shape 23332"/>
                        <wps:cNvSpPr/>
                        <wps:spPr>
                          <a:xfrm>
                            <a:off x="262374" y="1771055"/>
                            <a:ext cx="32797" cy="32742"/>
                          </a:xfrm>
                          <a:custGeom>
                            <a:avLst/>
                            <a:gdLst/>
                            <a:ahLst/>
                            <a:cxnLst/>
                            <a:rect l="0" t="0" r="0" b="0"/>
                            <a:pathLst>
                              <a:path w="32797" h="32742">
                                <a:moveTo>
                                  <a:pt x="32797" y="16470"/>
                                </a:moveTo>
                                <a:cubicBezTo>
                                  <a:pt x="32797" y="18653"/>
                                  <a:pt x="32381" y="20638"/>
                                  <a:pt x="31548" y="22622"/>
                                </a:cubicBezTo>
                                <a:cubicBezTo>
                                  <a:pt x="30716" y="24606"/>
                                  <a:pt x="29531" y="26392"/>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392"/>
                                  <a:pt x="2080" y="24606"/>
                                  <a:pt x="1248" y="22622"/>
                                </a:cubicBezTo>
                                <a:cubicBezTo>
                                  <a:pt x="416" y="20638"/>
                                  <a:pt x="0" y="18653"/>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ubicBezTo>
                                  <a:pt x="18573" y="0"/>
                                  <a:pt x="20665" y="397"/>
                                  <a:pt x="22674" y="992"/>
                                </a:cubicBezTo>
                                <a:cubicBezTo>
                                  <a:pt x="24683" y="1786"/>
                                  <a:pt x="26456" y="3175"/>
                                  <a:pt x="27994" y="4763"/>
                                </a:cubicBezTo>
                                <a:cubicBezTo>
                                  <a:pt x="29531" y="6152"/>
                                  <a:pt x="30716" y="7739"/>
                                  <a:pt x="31548" y="10120"/>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3932" style="width:43.9012pt;height:142.031pt;position:absolute;z-index:-2147483625;mso-position-horizontal-relative:text;mso-position-horizontal:absolute;margin-left:12.3956pt;mso-position-vertical-relative:text;margin-top:-53.6719pt;" coordsize="5575,18037">
                <v:shape id="Shape 23302" style="position:absolute;width:327;height:327;left:0;top:0;" coordsize="32797,32742" path="m16398,0c18573,0,20665,397,22674,992c24683,1786,26456,3175,27994,4763c29531,6152,30716,7739,31549,9922c32381,11708,32797,13891,32797,16470c32797,18653,32381,20836,31549,22622c30716,24606,29531,26392,27994,27980c26456,29369,24683,30559,22674,31353c20665,32147,18573,32544,16398,32742c14224,32544,12132,32147,10123,31353c8114,30559,6341,29369,4803,27980c3265,26392,2080,24606,1248,22622c416,20836,0,18653,0,16470c0,13891,416,11708,1248,9922c2080,7739,3265,6152,4803,4763c6341,3175,8114,1786,10123,992c12132,397,14224,0,16398,0x">
                  <v:stroke weight="0pt" endcap="flat" joinstyle="miter" miterlimit="10" on="false" color="#000000" opacity="0"/>
                  <v:fill on="true" color="#000000"/>
                </v:shape>
                <v:shape id="Shape 23304" style="position:absolute;width:327;height:327;left:2623;top:1180;" coordsize="32797,32742" path="m32797,16470c32797,18653,32381,20638,31548,22622c30716,24606,29531,26392,27994,27980c26456,29369,24683,30559,22674,31353c20665,32147,18573,32544,16398,32742c14224,32544,12132,32147,10123,31353c8114,30559,6341,29369,4803,27980c3265,26392,2080,24606,1248,22622c416,20638,0,18653,0,16470c0,14089,416,11906,1248,10120c2080,7739,3265,6152,4803,4763c6341,3175,8114,1786,10123,992c12132,397,14224,0,16398,0c18573,0,20665,397,22674,992c24683,1786,26456,3175,27994,4763c29531,6152,30716,7739,31548,9922c32381,11906,32797,14089,32797,16470x">
                  <v:stroke weight="0.516484pt" endcap="flat" joinstyle="miter" miterlimit="4" on="true" color="#000000"/>
                  <v:fill on="false" color="#000000" opacity="0"/>
                </v:shape>
                <v:shape id="Shape 417898" style="position:absolute;width:327;height:327;left:5247;top:2361;" coordsize="32797,32742" path="m0,0l32797,0l32797,32742l0,32742l0,0">
                  <v:stroke weight="0pt" endcap="flat" joinstyle="miter" miterlimit="4" on="false" color="#000000" opacity="0"/>
                  <v:fill on="true" color="#000000"/>
                </v:shape>
                <v:shape id="Shape 417899" style="position:absolute;width:327;height:327;left:5247;top:3542;" coordsize="32797,32742" path="m0,0l32797,0l32797,32742l0,32742l0,0">
                  <v:stroke weight="0pt" endcap="flat" joinstyle="miter" miterlimit="4" on="false" color="#000000" opacity="0"/>
                  <v:fill on="true" color="#000000"/>
                </v:shape>
                <v:shape id="Shape 23310" style="position:absolute;width:327;height:327;left:2623;top:4722;" coordsize="32797,32742" path="m32797,16470c32797,18455,32381,20439,31548,22622c30716,24408,29531,26194,27994,27980c26456,29369,24683,30361,22674,31353c20665,32147,18573,32544,16398,32742c14224,32544,12132,32147,10123,31353c8114,30361,6341,29369,4803,27980c3265,26194,2080,24408,1248,22622c416,20439,0,18455,0,16470c0,14089,416,12105,1248,10120c2080,7938,3265,6152,4803,4763c6341,3175,8114,1786,10123,1191c12132,397,14224,0,16398,0c18573,0,20665,397,22674,1191c24683,1786,26456,3175,27994,4763c29531,6152,30716,7938,31548,10120c32381,12105,32797,14089,32797,16470x">
                  <v:stroke weight="0.516484pt" endcap="flat" joinstyle="miter" miterlimit="4" on="true" color="#000000"/>
                  <v:fill on="false" color="#000000" opacity="0"/>
                </v:shape>
                <v:shape id="Shape 417900" style="position:absolute;width:327;height:327;left:5247;top:5903;" coordsize="32797,32742" path="m0,0l32797,0l32797,32742l0,32742l0,0">
                  <v:stroke weight="0pt" endcap="flat" joinstyle="miter" miterlimit="4" on="false" color="#000000" opacity="0"/>
                  <v:fill on="true" color="#000000"/>
                </v:shape>
                <v:shape id="Shape 417901" style="position:absolute;width:327;height:327;left:5247;top:7084;" coordsize="32797,32742" path="m0,0l32797,0l32797,32742l0,32742l0,0">
                  <v:stroke weight="0pt" endcap="flat" joinstyle="miter" miterlimit="4" on="false" color="#000000" opacity="0"/>
                  <v:fill on="true" color="#000000"/>
                </v:shape>
                <v:shape id="Shape 23317" style="position:absolute;width:327;height:327;left:2623;top:9445;" coordsize="32797,32742" path="m32797,16470c32797,18455,32381,20439,31548,22622c30716,24408,29531,26194,27994,27980c26456,29369,24683,30559,22674,31353c20665,32147,18573,32544,16398,32742c14224,32544,12132,32147,10123,31353c8114,30559,6341,29369,4803,27980c3265,26194,2080,24408,1248,22622c416,20439,0,18455,0,16470c0,14089,416,11906,1248,9922c2080,7938,3265,6152,4803,4763c6341,3373,8114,1984,10123,1191c12132,397,14224,0,16398,0c18573,0,20665,397,22674,1191c24683,1984,26456,3373,27994,4763c29531,6152,30716,7938,31548,9922c32381,11906,32797,14089,32797,16470x">
                  <v:stroke weight="0.516484pt" endcap="flat" joinstyle="miter" miterlimit="4" on="true" color="#000000"/>
                  <v:fill on="false" color="#000000" opacity="0"/>
                </v:shape>
                <v:shape id="Shape 417902" style="position:absolute;width:327;height:327;left:5247;top:10626;" coordsize="32797,32742" path="m0,0l32797,0l32797,32742l0,32742l0,0">
                  <v:stroke weight="0pt" endcap="flat" joinstyle="miter" miterlimit="4" on="false" color="#000000" opacity="0"/>
                  <v:fill on="true" color="#000000"/>
                </v:shape>
                <v:shape id="Shape 417903" style="position:absolute;width:327;height:327;left:5247;top:11807;" coordsize="32797,32742" path="m0,0l32797,0l32797,32742l0,32742l0,0">
                  <v:stroke weight="0pt" endcap="flat" joinstyle="miter" miterlimit="4" on="false" color="#000000" opacity="0"/>
                  <v:fill on="true" color="#000000"/>
                </v:shape>
                <v:shape id="Shape 417904" style="position:absolute;width:327;height:327;left:5247;top:12987;" coordsize="32797,32742" path="m0,0l32797,0l32797,32742l0,32742l0,0">
                  <v:stroke weight="0pt" endcap="flat" joinstyle="miter" miterlimit="4" on="false" color="#000000" opacity="0"/>
                  <v:fill on="true" color="#000000"/>
                </v:shape>
                <v:shape id="Shape 23325" style="position:absolute;width:327;height:327;left:0;top:14168;" coordsize="32797,32742" path="m16398,0c18573,0,20665,397,22674,992c24683,1984,26456,3373,27994,4763c29531,6152,30716,7739,31549,9922c32381,12105,32797,14089,32797,16470c32797,18455,32381,20439,31549,22423c30716,24408,29531,26194,27994,27980c26456,29369,24683,30559,22674,31353c20665,32147,18573,32544,16398,32742c14224,32544,12132,32147,10123,31353c8114,30559,6341,29369,4803,27980c3265,26194,2080,24408,1248,22423c416,20439,0,18455,0,16470c0,14089,416,12105,1248,9922c2080,7739,3265,6152,4803,4763c6341,3373,8114,1984,10123,992c12132,397,14224,0,16398,0x">
                  <v:stroke weight="0pt" endcap="flat" joinstyle="miter" miterlimit="4" on="false" color="#000000" opacity="0"/>
                  <v:fill on="true" color="#000000"/>
                </v:shape>
                <v:shape id="Shape 23328" style="position:absolute;width:327;height:327;left:2623;top:15349;" coordsize="32797,32742" path="m32797,16470c32797,18455,32381,20439,31548,22423c30716,24408,29531,26194,27994,27980c26456,29369,24683,30559,22674,31353c20665,32147,18573,32544,16398,32742c14224,32544,12132,32147,10123,31353c8114,30559,6341,29369,4803,27980c3265,26194,2080,24408,1248,22423c416,20439,0,18455,0,16470c0,14089,416,11906,1248,10120c2080,7739,3265,6152,4803,4763c6341,3175,8114,1786,10123,992c12132,397,14224,0,16398,0c18573,0,20665,397,22674,992c24683,1786,26456,3175,27994,4763c29531,6152,30716,7739,31548,10120c32381,11906,32797,14089,32797,16470x">
                  <v:stroke weight="0.516484pt" endcap="flat" joinstyle="miter" miterlimit="4" on="true" color="#000000"/>
                  <v:fill on="false" color="#000000" opacity="0"/>
                </v:shape>
                <v:shape id="Shape 23330" style="position:absolute;width:327;height:327;left:2623;top:16529;" coordsize="32797,32742" path="m32797,16470c32797,18653,32381,20638,31548,22622c30716,24606,29531,26392,27994,27980c26456,29369,24683,30559,22674,31353c20665,32147,18573,32544,16398,32742c14224,32544,12132,32147,10123,31353c8114,30559,6341,29369,4803,27980c3265,26392,2080,24606,1248,22622c416,20638,0,18653,0,16470c0,14089,416,11906,1248,10120c2080,7739,3265,6152,4803,4763c6341,3175,8114,1786,10123,992c12132,397,14224,0,16398,0c18573,0,20665,397,22674,992c24683,1786,26456,3175,27994,4763c29531,6152,30716,7739,31548,10120c32381,11906,32797,14089,32797,16470x">
                  <v:stroke weight="0.516484pt" endcap="flat" joinstyle="miter" miterlimit="4" on="true" color="#000000"/>
                  <v:fill on="false" color="#000000" opacity="0"/>
                </v:shape>
                <v:shape id="Shape 23332" style="position:absolute;width:327;height:327;left:2623;top:17710;" coordsize="32797,32742" path="m32797,16470c32797,18653,32381,20638,31548,22622c30716,24606,29531,26392,27994,27980c26456,29369,24683,30361,22674,31353c20665,32147,18573,32544,16398,32742c14224,32544,12132,32147,10123,31353c8114,30361,6341,29369,4803,27980c3265,26392,2080,24606,1248,22622c416,20638,0,18653,0,16470c0,14089,416,11906,1248,10120c2080,7739,3265,6152,4803,4763c6341,3175,8114,1786,10123,992c12132,397,14224,0,16398,0c18573,0,20665,397,22674,992c24683,1786,26456,3175,27994,4763c29531,6152,30716,7739,31548,10120c32381,11906,32797,14089,32797,16470x">
                  <v:stroke weight="0.516484pt" endcap="flat" joinstyle="miter" miterlimit="4" on="true" color="#000000"/>
                  <v:fill on="false" color="#000000" opacity="0"/>
                </v:shape>
              </v:group>
            </w:pict>
          </mc:Fallback>
        </mc:AlternateContent>
      </w:r>
      <w:r>
        <w:t xml:space="preserve">деструкции с плевральными осложнениями: пиоторакс [плащевидный, тотальный (эмпиема плевры), отграниченный], пиопневмоторакс и пневмоторакс (напряженный, ненапряженный, отграниченный). </w:t>
      </w:r>
      <w:r>
        <w:rPr>
          <w:b/>
        </w:rPr>
        <w:t>По течению:</w:t>
      </w:r>
    </w:p>
    <w:p w:rsidR="006B7ED0" w:rsidRDefault="00460C1A">
      <w:pPr>
        <w:ind w:left="1250" w:right="8161"/>
      </w:pPr>
      <w:r>
        <w:t>острое; затяжное; септическое.</w:t>
      </w:r>
    </w:p>
    <w:p w:rsidR="006B7ED0" w:rsidRDefault="00460C1A">
      <w:pPr>
        <w:ind w:left="423" w:right="15"/>
      </w:pPr>
      <w:r>
        <w:rPr>
          <w:b/>
        </w:rPr>
        <w:t xml:space="preserve">Хронические формы </w:t>
      </w:r>
      <w:r>
        <w:t>(исходы ост</w:t>
      </w:r>
      <w:r>
        <w:t>рой деструкции).</w:t>
      </w:r>
    </w:p>
    <w:p w:rsidR="006B7ED0" w:rsidRDefault="00460C1A">
      <w:pPr>
        <w:ind w:left="836" w:right="15"/>
      </w:pPr>
      <w:r>
        <w:t>Хронический абсцесс.</w:t>
      </w:r>
    </w:p>
    <w:p w:rsidR="006B7ED0" w:rsidRDefault="00460C1A">
      <w:pPr>
        <w:ind w:left="836" w:right="15"/>
      </w:pPr>
      <w:r>
        <w:t>Хроническая эмпиема плевры.</w:t>
      </w:r>
    </w:p>
    <w:p w:rsidR="006B7ED0" w:rsidRDefault="00460C1A">
      <w:pPr>
        <w:spacing w:after="268"/>
        <w:ind w:left="836" w:right="15"/>
      </w:pPr>
      <w:r>
        <w:t>Приобретенные кисты плевры.</w:t>
      </w:r>
    </w:p>
    <w:p w:rsidR="006B7ED0" w:rsidRDefault="00460C1A">
      <w:pPr>
        <w:spacing w:after="99" w:line="259" w:lineRule="auto"/>
        <w:ind w:left="-5"/>
      </w:pPr>
      <w:r>
        <w:rPr>
          <w:b/>
          <w:sz w:val="25"/>
        </w:rPr>
        <w:t>Глава 18. Острая хирургическая патология</w:t>
      </w:r>
    </w:p>
    <w:p w:rsidR="006B7ED0" w:rsidRDefault="00460C1A">
      <w:pPr>
        <w:spacing w:after="3" w:line="265" w:lineRule="auto"/>
        <w:ind w:left="-5" w:right="185"/>
      </w:pPr>
      <w:r>
        <w:rPr>
          <w:b/>
        </w:rPr>
        <w:t>Клиническая картина</w:t>
      </w:r>
    </w:p>
    <w:p w:rsidR="006B7ED0" w:rsidRDefault="00460C1A">
      <w:pPr>
        <w:ind w:left="1" w:right="15"/>
      </w:pPr>
      <w:r>
        <w:t>Первичные аэробронхогенные поражения легких возникают в подавляющем большинстве случаев (до 80%). Реже происходит гематогенное инфицирование легких при наличии гнойного омфалита, пиодермии, острого гематогенного остеомиелита, что свидетельствует о септичес</w:t>
      </w:r>
      <w:r>
        <w:t>кой форме основного заболевания. Острые бактериальные деструкции чаще наблюдают у детей первых 3 лет жизни, что в значительной степени обусловливает тяжесть течения заболевания.</w:t>
      </w:r>
    </w:p>
    <w:p w:rsidR="006B7ED0" w:rsidRDefault="00460C1A">
      <w:pPr>
        <w:ind w:left="1" w:right="15"/>
      </w:pPr>
      <w:r>
        <w:t>Для начальной стадии деструктивной пневмонии характерно образование одного или</w:t>
      </w:r>
      <w:r>
        <w:t xml:space="preserve"> нескольких инфильтратов в субплевральном слое легочной паренхимы. В этот период заболевания происходит быстрое ухудшение общего состояния, возникает высокая лихорадка в связи с тяжелой интоксикацией. В периферической крови выявляют лейкоцитоз с нейтрофиль</w:t>
      </w:r>
      <w:r>
        <w:t>ным сдвигом, увеличение скорости оседания эритроцитов. Нередко отмечают присоединение абдоминального, нейротоксического или астмоидного синдромов.</w:t>
      </w:r>
    </w:p>
    <w:p w:rsidR="006B7ED0" w:rsidRDefault="00460C1A">
      <w:pPr>
        <w:ind w:left="1" w:right="15"/>
      </w:pPr>
      <w:r>
        <w:t>Физикальные данные в этот период скудны. Хрипы, характерные для очаговой пневмонии, отсутствуют. Выявить прит</w:t>
      </w:r>
      <w:r>
        <w:t>упление перкуторного звука можно только при обширной инфильтрации.</w:t>
      </w:r>
    </w:p>
    <w:p w:rsidR="006B7ED0" w:rsidRDefault="00460C1A">
      <w:pPr>
        <w:ind w:left="1" w:right="15"/>
      </w:pPr>
      <w:r>
        <w:t xml:space="preserve">Неспецифичность начальных проявлений заболевания, превалирование общих симптомов затрудняют диагностику на этом этапе, поэтому решающим методом для своевременной постановки диагноза служит </w:t>
      </w:r>
      <w:r>
        <w:t>рентгенологическое исследование.</w:t>
      </w:r>
    </w:p>
    <w:p w:rsidR="006B7ED0" w:rsidRDefault="00460C1A">
      <w:pPr>
        <w:ind w:left="1" w:right="15"/>
      </w:pPr>
      <w:r>
        <w:t xml:space="preserve">Адекватная терапия на ранних стадиях заболевания позволяет предотвратить развитие наиболее </w:t>
      </w:r>
      <w:r>
        <w:rPr>
          <w:b/>
        </w:rPr>
        <w:t>тяжелых форм деструктивной пневмонии</w:t>
      </w:r>
      <w:r>
        <w:t xml:space="preserve">. </w:t>
      </w:r>
      <w:r>
        <w:rPr>
          <w:b/>
        </w:rPr>
        <w:t xml:space="preserve">Буллезная форма деструкции </w:t>
      </w:r>
      <w:r>
        <w:t>— наиболее благоприятный исход деструктивной пневмонии. При обратно</w:t>
      </w:r>
      <w:r>
        <w:t>м развитии инфильтрата возможно формирование микроабсцессов с разрывом стенок мелких бронхов и нагнетанием воздуха в паренхиму легкого с образованием булл.</w:t>
      </w:r>
    </w:p>
    <w:p w:rsidR="006B7ED0" w:rsidRDefault="00460C1A">
      <w:pPr>
        <w:ind w:left="1" w:right="15"/>
      </w:pPr>
      <w:r>
        <w:t xml:space="preserve">На рентгенограмме буллы представляют собой воздушные полости округлой формы различной локализации и </w:t>
      </w:r>
      <w:r>
        <w:t>величины. Их главное отличие — отсутствие стенок. Буллы не содержат гной, что обусловливает благоприятную клиническую картину. К моменту их образования обычно отмечают прекращение лихорадки, улучшение аппетита, отсутствие дыхательных нарушений, нормализаци</w:t>
      </w:r>
      <w:r>
        <w:t>ю показателей периферической крови.</w:t>
      </w:r>
    </w:p>
    <w:p w:rsidR="006B7ED0" w:rsidRDefault="00460C1A">
      <w:pPr>
        <w:ind w:left="1" w:right="1012"/>
      </w:pPr>
      <w:r>
        <w:t>В большинстве случаев буллы со временем самостоятельно исчезают. Тем не менее необходимо длительное диспансерное наблюдение с рентгенологическим контролем до полного выздоровления ребенка.</w:t>
      </w:r>
    </w:p>
    <w:p w:rsidR="006B7ED0" w:rsidRDefault="00460C1A">
      <w:pPr>
        <w:spacing w:after="157"/>
        <w:ind w:left="1" w:right="15"/>
      </w:pPr>
      <w:r>
        <w:rPr>
          <w:b/>
        </w:rPr>
        <w:t xml:space="preserve">Абсцедирование без плевральных </w:t>
      </w:r>
      <w:r>
        <w:rPr>
          <w:b/>
        </w:rPr>
        <w:t>осложнений</w:t>
      </w:r>
      <w:r>
        <w:t>. В случаях позднего установления диагноза или при неадекватном лечении в стадии инфильтрации происходит образование абсцессов. Они различны по величине и могут быть в обоих легких. Различают следующие варианты этой формы легочной деструкции:</w:t>
      </w:r>
    </w:p>
    <w:p w:rsidR="006B7ED0" w:rsidRDefault="00460C1A">
      <w:pPr>
        <w:spacing w:after="157"/>
        <w:ind w:left="258" w:right="4321"/>
      </w:pPr>
      <w:r>
        <w:rPr>
          <w:rFonts w:ascii="Calibri" w:eastAsia="Calibri" w:hAnsi="Calibri" w:cs="Calibri"/>
          <w:noProof/>
          <w:sz w:val="22"/>
        </w:rPr>
        <mc:AlternateContent>
          <mc:Choice Requires="wpg">
            <w:drawing>
              <wp:anchor distT="0" distB="0" distL="114300" distR="114300" simplePos="0" relativeHeight="252016640" behindDoc="0" locked="0" layoutInCell="1" allowOverlap="1">
                <wp:simplePos x="0" y="0"/>
                <wp:positionH relativeFrom="column">
                  <wp:posOffset>157424</wp:posOffset>
                </wp:positionH>
                <wp:positionV relativeFrom="paragraph">
                  <wp:posOffset>26789</wp:posOffset>
                </wp:positionV>
                <wp:extent cx="32797" cy="150813"/>
                <wp:effectExtent l="0" t="0" r="0" b="0"/>
                <wp:wrapSquare wrapText="bothSides"/>
                <wp:docPr id="359569" name="Group 359569"/>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23374" name="Shape 23374"/>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373"/>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739"/>
                                  <a:pt x="3265" y="6152"/>
                                  <a:pt x="4803" y="4763"/>
                                </a:cubicBezTo>
                                <a:cubicBezTo>
                                  <a:pt x="6341" y="3373"/>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376" name="Shape 23376"/>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10120"/>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9569" style="width:2.58242pt;height:11.875pt;position:absolute;mso-position-horizontal-relative:text;mso-position-horizontal:absolute;margin-left:12.3956pt;mso-position-vertical-relative:text;margin-top:2.10938pt;" coordsize="327,1508">
                <v:shape id="Shape 23374" style="position:absolute;width:327;height:327;left:0;top:0;" coordsize="32797,32742" path="m16398,0c18573,0,20665,397,22674,992c24683,1984,26456,3373,27994,4763c29531,6152,30716,7739,31549,9922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9922c2080,7739,3265,6152,4803,4763c6341,3373,8114,1984,10123,992c12132,397,14224,0,16398,0x">
                  <v:stroke weight="0pt" endcap="flat" joinstyle="miter" miterlimit="10" on="false" color="#000000" opacity="0"/>
                  <v:fill on="true" color="#000000"/>
                </v:shape>
                <v:shape id="Shape 23376" style="position:absolute;width:327;height:327;left:0;top:1180;" coordsize="32797,32742" path="m16398,0c18573,0,20665,397,22674,992c24683,1786,26456,3175,27994,4763c29531,6152,30716,7739,31549,10120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10120c2080,7739,3265,6152,4803,4763c6341,3175,8114,1786,10123,992c12132,397,14224,0,16398,0x">
                  <v:stroke weight="0pt" endcap="flat" joinstyle="miter" miterlimit="10" on="false" color="#000000" opacity="0"/>
                  <v:fill on="true" color="#000000"/>
                </v:shape>
                <w10:wrap type="square"/>
              </v:group>
            </w:pict>
          </mc:Fallback>
        </mc:AlternateContent>
      </w:r>
      <w:r>
        <w:t>аб</w:t>
      </w:r>
      <w:r>
        <w:t>сцесс, заполненный гноем (не сообщающийся с бронхиальным деревом); абсцесс с уровнем жидкости (при дренировании полости абсцесса через бронх).</w:t>
      </w:r>
    </w:p>
    <w:p w:rsidR="006B7ED0" w:rsidRDefault="00460C1A">
      <w:pPr>
        <w:ind w:left="1" w:right="15"/>
      </w:pPr>
      <w:r>
        <w:t>В первом случае по рентгенограмме трудно отличить абсцесс от инфильтрата, однако округлость форм и более интенсив</w:t>
      </w:r>
      <w:r>
        <w:t xml:space="preserve">ное затемнение в центре позволяют с большей уверенностью говорить об абсцедировании </w:t>
      </w:r>
      <w:r>
        <w:rPr>
          <w:b/>
        </w:rPr>
        <w:t>(рис. 18.11)</w:t>
      </w:r>
      <w:r>
        <w:t xml:space="preserve">. Абсцесс с уровнем жидкости дифференцировать от нагноившейся кисты можно следующим образом: при абсцессе на рентгенограмме определяют выраженную перифокальную </w:t>
      </w:r>
      <w:r>
        <w:t>инфильтрацию, при нагноившейся кисте — тонкую, четко выраженную оболочку. Кроме того, нагноившуюся кисту отличает более легкое клиническое течение.</w:t>
      </w:r>
    </w:p>
    <w:p w:rsidR="006B7ED0" w:rsidRDefault="00460C1A">
      <w:pPr>
        <w:spacing w:after="72" w:line="259" w:lineRule="auto"/>
        <w:ind w:left="0" w:firstLine="0"/>
      </w:pPr>
      <w:r>
        <w:rPr>
          <w:noProof/>
        </w:rPr>
        <w:drawing>
          <wp:inline distT="0" distB="0" distL="0" distR="0">
            <wp:extent cx="3483015" cy="3069776"/>
            <wp:effectExtent l="0" t="0" r="0" b="0"/>
            <wp:docPr id="23385" name="Picture 23385"/>
            <wp:cNvGraphicFramePr/>
            <a:graphic xmlns:a="http://schemas.openxmlformats.org/drawingml/2006/main">
              <a:graphicData uri="http://schemas.openxmlformats.org/drawingml/2006/picture">
                <pic:pic xmlns:pic="http://schemas.openxmlformats.org/drawingml/2006/picture">
                  <pic:nvPicPr>
                    <pic:cNvPr id="23385" name="Picture 23385"/>
                    <pic:cNvPicPr/>
                  </pic:nvPicPr>
                  <pic:blipFill>
                    <a:blip r:embed="rId202"/>
                    <a:stretch>
                      <a:fillRect/>
                    </a:stretch>
                  </pic:blipFill>
                  <pic:spPr>
                    <a:xfrm>
                      <a:off x="0" y="0"/>
                      <a:ext cx="3483015" cy="3069776"/>
                    </a:xfrm>
                    <a:prstGeom prst="rect">
                      <a:avLst/>
                    </a:prstGeom>
                  </pic:spPr>
                </pic:pic>
              </a:graphicData>
            </a:graphic>
          </wp:inline>
        </w:drawing>
      </w:r>
    </w:p>
    <w:p w:rsidR="006B7ED0" w:rsidRDefault="00460C1A">
      <w:pPr>
        <w:ind w:left="1" w:right="15"/>
      </w:pPr>
      <w:r>
        <w:rPr>
          <w:b/>
        </w:rPr>
        <w:t xml:space="preserve">Рис. 18.11. </w:t>
      </w:r>
      <w:r>
        <w:t>Рентгенограмма грудной клетки: деструктивная пневмония, абсцедирование верхней доли правого ле</w:t>
      </w:r>
      <w:r>
        <w:t>гкого</w:t>
      </w:r>
    </w:p>
    <w:p w:rsidR="006B7ED0" w:rsidRDefault="00460C1A">
      <w:pPr>
        <w:ind w:left="1" w:right="15"/>
      </w:pPr>
      <w:r>
        <w:t>Распад паренхимы (деструкцию) при абсцедировании инфильтрата характеризуют наиболее тяжелые клинические проявления. Общее состояние ребенка продолжает прогрессивно ухудшаться. Лихорадка приобретает гектический характер. Нарастающую интоксикацию сопро</w:t>
      </w:r>
      <w:r>
        <w:t>вождают умеренно выраженная дыхательная недостаточность, сухой кашель. При прорыве гнойника в бронх кашель может быть влажным. Даже у детей старшего возраста редко наблюдают отхождение большого количества гноя («полным ртом»), как это часто бывает у взросл</w:t>
      </w:r>
      <w:r>
        <w:t>ых.</w:t>
      </w:r>
    </w:p>
    <w:p w:rsidR="006B7ED0" w:rsidRDefault="00460C1A">
      <w:pPr>
        <w:ind w:left="1" w:right="116"/>
      </w:pPr>
      <w:r>
        <w:t>В лечении, проводимом на этой стадии бактериальной деструкции легких, кроме антибактериальной, дезинтоксикационной и симптоматической терапии, целесообразно использовать бронхоскопию для удаления гноя и, в некоторых случаях, для катетеризации полости а</w:t>
      </w:r>
      <w:r>
        <w:t>бсцесса с промыванием антисептическими растворами. Устье бронха в области поражения выглядит воспаленным и суженным, иногда отмечают выделение из него гноя. Помимо бронхоскопической санации абсцесса, необходимо проводить постуральный дренаж в сочетании с в</w:t>
      </w:r>
      <w:r>
        <w:t>ибрационным массажем и ингаляционной терапией.</w:t>
      </w:r>
    </w:p>
    <w:p w:rsidR="006B7ED0" w:rsidRDefault="00460C1A">
      <w:pPr>
        <w:ind w:left="1" w:right="150"/>
      </w:pPr>
      <w:r>
        <w:rPr>
          <w:b/>
        </w:rPr>
        <w:t xml:space="preserve">Деструкция с плевральными осложнениями — </w:t>
      </w:r>
      <w:r>
        <w:t>следствие воспаления не только легкого, но и плевральных листков. Висцеральная плевра бывает вовлечена в процесс на различных этапах деструкции. Обычно в стадии абсцеди</w:t>
      </w:r>
      <w:r>
        <w:t>рования отмечают развитие реакции со стороны плевры, которая может быть разной степени выраженности. Сначала возникает плащевидный плеврит. В короткие сроки (2–3 сут) он может привести к эмпиеме плевры (пиоторакс). По мере подавления микрофлоры в плевральн</w:t>
      </w:r>
      <w:r>
        <w:t>ой полости возрастает количество фибрина. При несвоевременном или неадекватном лечении возможно формирование фибриноторакса с уменьшением объема пораженной половины грудной клетки, сближением ребер, сколиозом и стойким коллапсом легкого.</w:t>
      </w:r>
    </w:p>
    <w:p w:rsidR="006B7ED0" w:rsidRDefault="00460C1A">
      <w:pPr>
        <w:spacing w:after="271"/>
        <w:ind w:left="1" w:right="218"/>
      </w:pPr>
      <w:r>
        <w:t>Чаще при деструкции паренхимы во время развития абсцесса возникает несостоятельность висцеральной плевры, и в плевральную полость поступает гной, что приводит к быстрому развитию эмпиемы. Обычно полость абсцесса имеет сообщение с мелкими бронхами, в резуль</w:t>
      </w:r>
      <w:r>
        <w:t xml:space="preserve">тате чего в плевральную полость попадает воздух, происходит образование </w:t>
      </w:r>
      <w:r>
        <w:rPr>
          <w:b/>
        </w:rPr>
        <w:t>пиопневмоторакса</w:t>
      </w:r>
      <w:r>
        <w:t>:</w:t>
      </w:r>
    </w:p>
    <w:p w:rsidR="006B7ED0" w:rsidRDefault="00460C1A">
      <w:pPr>
        <w:spacing w:after="99" w:line="259" w:lineRule="auto"/>
        <w:ind w:left="-5"/>
      </w:pPr>
      <w:r>
        <w:rPr>
          <w:b/>
          <w:sz w:val="25"/>
        </w:rPr>
        <w:t>Глава 18. Острая хирургическая патология</w:t>
      </w:r>
    </w:p>
    <w:p w:rsidR="006B7ED0" w:rsidRDefault="00460C1A">
      <w:pPr>
        <w:spacing w:after="157"/>
        <w:ind w:left="258" w:right="400"/>
      </w:pPr>
      <w:r>
        <w:rPr>
          <w:rFonts w:ascii="Calibri" w:eastAsia="Calibri" w:hAnsi="Calibri" w:cs="Calibri"/>
          <w:noProof/>
          <w:sz w:val="22"/>
        </w:rPr>
        <mc:AlternateContent>
          <mc:Choice Requires="wpg">
            <w:drawing>
              <wp:anchor distT="0" distB="0" distL="114300" distR="114300" simplePos="0" relativeHeight="252017664" behindDoc="0" locked="0" layoutInCell="1" allowOverlap="1">
                <wp:simplePos x="0" y="0"/>
                <wp:positionH relativeFrom="column">
                  <wp:posOffset>157424</wp:posOffset>
                </wp:positionH>
                <wp:positionV relativeFrom="paragraph">
                  <wp:posOffset>26409</wp:posOffset>
                </wp:positionV>
                <wp:extent cx="32797" cy="151011"/>
                <wp:effectExtent l="0" t="0" r="0" b="0"/>
                <wp:wrapSquare wrapText="bothSides"/>
                <wp:docPr id="359571" name="Group 359571"/>
                <wp:cNvGraphicFramePr/>
                <a:graphic xmlns:a="http://schemas.openxmlformats.org/drawingml/2006/main">
                  <a:graphicData uri="http://schemas.microsoft.com/office/word/2010/wordprocessingGroup">
                    <wpg:wgp>
                      <wpg:cNvGrpSpPr/>
                      <wpg:grpSpPr>
                        <a:xfrm>
                          <a:off x="0" y="0"/>
                          <a:ext cx="32797" cy="151011"/>
                          <a:chOff x="0" y="0"/>
                          <a:chExt cx="32797" cy="151011"/>
                        </a:xfrm>
                      </wpg:grpSpPr>
                      <wps:wsp>
                        <wps:cNvPr id="23410" name="Shape 23410"/>
                        <wps:cNvSpPr/>
                        <wps:spPr>
                          <a:xfrm>
                            <a:off x="0" y="0"/>
                            <a:ext cx="32797" cy="32941"/>
                          </a:xfrm>
                          <a:custGeom>
                            <a:avLst/>
                            <a:gdLst/>
                            <a:ahLst/>
                            <a:cxnLst/>
                            <a:rect l="0" t="0" r="0" b="0"/>
                            <a:pathLst>
                              <a:path w="32797" h="32941">
                                <a:moveTo>
                                  <a:pt x="16398" y="0"/>
                                </a:moveTo>
                                <a:cubicBezTo>
                                  <a:pt x="18573" y="0"/>
                                  <a:pt x="20665" y="397"/>
                                  <a:pt x="22674" y="1191"/>
                                </a:cubicBezTo>
                                <a:cubicBezTo>
                                  <a:pt x="24683" y="2183"/>
                                  <a:pt x="26456" y="3373"/>
                                  <a:pt x="27994" y="4763"/>
                                </a:cubicBezTo>
                                <a:cubicBezTo>
                                  <a:pt x="29531" y="6152"/>
                                  <a:pt x="30716" y="8136"/>
                                  <a:pt x="31549" y="10120"/>
                                </a:cubicBezTo>
                                <a:cubicBezTo>
                                  <a:pt x="32381" y="12105"/>
                                  <a:pt x="32797" y="14288"/>
                                  <a:pt x="32797" y="16470"/>
                                </a:cubicBezTo>
                                <a:cubicBezTo>
                                  <a:pt x="32797" y="18455"/>
                                  <a:pt x="32381" y="20638"/>
                                  <a:pt x="31549" y="22423"/>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423"/>
                                </a:cubicBezTo>
                                <a:cubicBezTo>
                                  <a:pt x="416" y="20638"/>
                                  <a:pt x="0" y="18455"/>
                                  <a:pt x="0" y="16470"/>
                                </a:cubicBezTo>
                                <a:cubicBezTo>
                                  <a:pt x="0" y="14288"/>
                                  <a:pt x="416" y="12105"/>
                                  <a:pt x="1248" y="10120"/>
                                </a:cubicBezTo>
                                <a:cubicBezTo>
                                  <a:pt x="2080" y="8136"/>
                                  <a:pt x="3265" y="6152"/>
                                  <a:pt x="4803" y="4763"/>
                                </a:cubicBezTo>
                                <a:cubicBezTo>
                                  <a:pt x="6341" y="3373"/>
                                  <a:pt x="8114" y="2183"/>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414" name="Shape 23414"/>
                        <wps:cNvSpPr/>
                        <wps:spPr>
                          <a:xfrm>
                            <a:off x="0" y="118070"/>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10120"/>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423"/>
                                </a:cubicBezTo>
                                <a:cubicBezTo>
                                  <a:pt x="416" y="20638"/>
                                  <a:pt x="0" y="18455"/>
                                  <a:pt x="0" y="16470"/>
                                </a:cubicBezTo>
                                <a:cubicBezTo>
                                  <a:pt x="0" y="14288"/>
                                  <a:pt x="416" y="11906"/>
                                  <a:pt x="1248" y="10120"/>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9571" style="width:2.58242pt;height:11.8906pt;position:absolute;mso-position-horizontal-relative:text;mso-position-horizontal:absolute;margin-left:12.3956pt;mso-position-vertical-relative:text;margin-top:2.07947pt;" coordsize="327,1510">
                <v:shape id="Shape 23410" style="position:absolute;width:327;height:329;left:0;top:0;" coordsize="32797,32941" path="m16398,0c18573,0,20665,397,22674,1191c24683,2183,26456,3373,27994,4763c29531,6152,30716,8136,31549,10120c32381,12105,32797,14288,32797,16470c32797,18455,32381,20638,31549,22423c30716,24408,29531,26392,27994,27980c26456,29369,24683,30559,22674,31353c20665,32345,18573,32742,16398,32941c14224,32742,12132,32345,10123,31353c8114,30559,6341,29369,4803,27980c3265,26392,2080,24408,1248,22423c416,20638,0,18455,0,16470c0,14288,416,12105,1248,10120c2080,8136,3265,6152,4803,4763c6341,3373,8114,2183,10123,1191c12132,397,14224,0,16398,0x">
                  <v:stroke weight="0pt" endcap="flat" joinstyle="miter" miterlimit="10" on="false" color="#000000" opacity="0"/>
                  <v:fill on="true" color="#000000"/>
                </v:shape>
                <v:shape id="Shape 23414" style="position:absolute;width:327;height:329;left:0;top:1180;" coordsize="32797,32941" path="m16398,0c18573,0,20665,397,22674,1191c24683,1984,26456,3175,27994,4763c29531,6152,30716,7938,31549,10120c32381,11906,32797,14288,32797,16470c32797,18455,32381,20638,31549,22423c30716,24408,29531,26392,27994,27980c26456,29369,24683,30559,22674,31353c20665,32345,18573,32742,16398,32941c14224,32742,12132,32345,10123,31353c8114,30559,6341,29369,4803,27980c3265,26392,2080,24408,1248,22423c416,20638,0,18455,0,16470c0,14288,416,11906,1248,10120c2080,7938,3265,6152,4803,4763c6341,3175,8114,1984,10123,1191c12132,397,14224,0,16398,0x">
                  <v:stroke weight="0pt" endcap="flat" joinstyle="miter" miterlimit="10" on="false" color="#000000" opacity="0"/>
                  <v:fill on="true" color="#000000"/>
                </v:shape>
                <w10:wrap type="square"/>
              </v:group>
            </w:pict>
          </mc:Fallback>
        </mc:AlternateContent>
      </w:r>
      <w:r>
        <w:t xml:space="preserve">чаще он бывает </w:t>
      </w:r>
      <w:r>
        <w:rPr>
          <w:b/>
        </w:rPr>
        <w:t xml:space="preserve">напряженным </w:t>
      </w:r>
      <w:r>
        <w:t>из-за наличия клапанного механизма: атоничные мелкие бронхи пропускают воздух только на периферию</w:t>
      </w:r>
      <w:r>
        <w:t xml:space="preserve">; реже возникает </w:t>
      </w:r>
      <w:r>
        <w:rPr>
          <w:b/>
        </w:rPr>
        <w:t>ненапряженный пиопневмоторакс</w:t>
      </w:r>
      <w:r>
        <w:t>; его наблюдают при однократном попадании воздуха в плевральную полость и тампонировании полости абсцесса фибрином или прекращении функционирования бронхиальных свищей в результате отека.</w:t>
      </w:r>
    </w:p>
    <w:p w:rsidR="006B7ED0" w:rsidRDefault="00460C1A">
      <w:pPr>
        <w:ind w:left="1" w:right="263"/>
      </w:pPr>
      <w:r>
        <w:t>Учитывая патофизиологи</w:t>
      </w:r>
      <w:r>
        <w:t>ческие особенности развития плевральных осложнений, в остром периоде пневмоторакс в «чистом» виде практически не встречают.</w:t>
      </w:r>
    </w:p>
    <w:p w:rsidR="006B7ED0" w:rsidRDefault="00460C1A">
      <w:pPr>
        <w:ind w:left="1" w:right="76"/>
      </w:pPr>
      <w:r>
        <w:t>Возникновение воспалительного процесса в плевральной полости приводит к образованию спаек между плевральными листками, что способств</w:t>
      </w:r>
      <w:r>
        <w:t>ует отграничению патологического очага в плевральной полости. В таких случаях речь идет об отграниченном пиотораксе, пиопневмотораксе или пневмотораксе. Эти состояния (как и плащевидный фибриноторакс) служат признаком завершающей стадии воспалительного про</w:t>
      </w:r>
      <w:r>
        <w:t>цесса. К этому времени отмечают улучшение общего состояния, прекращение лихорадки, нормализацию показателей лейкоцитарной формулы периферической крови (увеличение скорости оседания эритроцитов еще определяют). Лишь в отдельных случаях возникает необходимос</w:t>
      </w:r>
      <w:r>
        <w:t>ть в проведении плевральных пункций.</w:t>
      </w:r>
    </w:p>
    <w:p w:rsidR="006B7ED0" w:rsidRDefault="00460C1A">
      <w:pPr>
        <w:spacing w:after="3" w:line="265" w:lineRule="auto"/>
        <w:ind w:left="-5" w:right="185"/>
      </w:pPr>
      <w:r>
        <w:rPr>
          <w:b/>
        </w:rPr>
        <w:t>Плащевидный гнойный плеврит</w:t>
      </w:r>
    </w:p>
    <w:p w:rsidR="006B7ED0" w:rsidRDefault="00460C1A">
      <w:pPr>
        <w:spacing w:after="157"/>
        <w:ind w:left="1" w:right="15"/>
      </w:pPr>
      <w:r>
        <w:rPr>
          <w:b/>
        </w:rPr>
        <w:t>Плащевидным гнойным плевритом</w:t>
      </w:r>
      <w:r>
        <w:t xml:space="preserve"> называют эмпиему с умеренным количеством свободного выпота в плевральной полости. Клиническая картина этой стадии зависит как от степени и объема пораженной паренхимы легкого, так и от обширности поверхности пораженной плевры. Ухудшение общего состояния п</w:t>
      </w:r>
      <w:r>
        <w:t>ри этом связано главным образом с усилением интоксикации, в меньшей мере — с нарастанием дыхательной недостаточности. Наиболее характерные физикальные данные в этот период:</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2018688" behindDoc="0" locked="0" layoutInCell="1" allowOverlap="1">
                <wp:simplePos x="0" y="0"/>
                <wp:positionH relativeFrom="column">
                  <wp:posOffset>157424</wp:posOffset>
                </wp:positionH>
                <wp:positionV relativeFrom="paragraph">
                  <wp:posOffset>26789</wp:posOffset>
                </wp:positionV>
                <wp:extent cx="32797" cy="505023"/>
                <wp:effectExtent l="0" t="0" r="0" b="0"/>
                <wp:wrapSquare wrapText="bothSides"/>
                <wp:docPr id="359572" name="Group 359572"/>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3433" name="Shape 23433"/>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10120"/>
                                </a:cubicBezTo>
                                <a:cubicBezTo>
                                  <a:pt x="32381" y="11906"/>
                                  <a:pt x="32797" y="14089"/>
                                  <a:pt x="32797" y="16470"/>
                                </a:cubicBezTo>
                                <a:cubicBezTo>
                                  <a:pt x="32797" y="18455"/>
                                  <a:pt x="32381" y="20439"/>
                                  <a:pt x="31549" y="22622"/>
                                </a:cubicBezTo>
                                <a:cubicBezTo>
                                  <a:pt x="30716" y="24606"/>
                                  <a:pt x="29531" y="26392"/>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392"/>
                                  <a:pt x="2080" y="24606"/>
                                  <a:pt x="1248" y="22622"/>
                                </a:cubicBezTo>
                                <a:cubicBezTo>
                                  <a:pt x="416" y="20439"/>
                                  <a:pt x="0" y="18455"/>
                                  <a:pt x="0" y="16470"/>
                                </a:cubicBezTo>
                                <a:cubicBezTo>
                                  <a:pt x="0" y="14089"/>
                                  <a:pt x="416" y="11906"/>
                                  <a:pt x="1248" y="10120"/>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435" name="Shape 23435"/>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10120"/>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194"/>
                                  <a:pt x="2080" y="24408"/>
                                  <a:pt x="1248" y="22622"/>
                                </a:cubicBezTo>
                                <a:cubicBezTo>
                                  <a:pt x="416" y="20439"/>
                                  <a:pt x="0" y="18455"/>
                                  <a:pt x="0" y="16470"/>
                                </a:cubicBezTo>
                                <a:cubicBezTo>
                                  <a:pt x="0" y="14089"/>
                                  <a:pt x="416" y="11906"/>
                                  <a:pt x="1248" y="10120"/>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437" name="Shape 23437"/>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10120"/>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6194"/>
                                  <a:pt x="2080" y="24408"/>
                                  <a:pt x="1248" y="22622"/>
                                </a:cubicBezTo>
                                <a:cubicBezTo>
                                  <a:pt x="416" y="20439"/>
                                  <a:pt x="0" y="18455"/>
                                  <a:pt x="0" y="16470"/>
                                </a:cubicBezTo>
                                <a:cubicBezTo>
                                  <a:pt x="0" y="14089"/>
                                  <a:pt x="416" y="11906"/>
                                  <a:pt x="1248" y="10120"/>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439" name="Shape 23439"/>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922"/>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559"/>
                                  <a:pt x="22674" y="31353"/>
                                </a:cubicBezTo>
                                <a:cubicBezTo>
                                  <a:pt x="20665" y="32345"/>
                                  <a:pt x="18573" y="32742"/>
                                  <a:pt x="16398" y="32742"/>
                                </a:cubicBezTo>
                                <a:cubicBezTo>
                                  <a:pt x="14224" y="32742"/>
                                  <a:pt x="12132" y="32345"/>
                                  <a:pt x="10123" y="31353"/>
                                </a:cubicBezTo>
                                <a:cubicBezTo>
                                  <a:pt x="8114" y="30559"/>
                                  <a:pt x="6341" y="29369"/>
                                  <a:pt x="4803" y="27781"/>
                                </a:cubicBezTo>
                                <a:cubicBezTo>
                                  <a:pt x="3265" y="26194"/>
                                  <a:pt x="2080" y="24408"/>
                                  <a:pt x="1248" y="22622"/>
                                </a:cubicBezTo>
                                <a:cubicBezTo>
                                  <a:pt x="416" y="20439"/>
                                  <a:pt x="0" y="18455"/>
                                  <a:pt x="0" y="16470"/>
                                </a:cubicBezTo>
                                <a:cubicBezTo>
                                  <a:pt x="0" y="14089"/>
                                  <a:pt x="416" y="11906"/>
                                  <a:pt x="1248" y="9922"/>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441" name="Shape 23441"/>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922"/>
                                </a:cubicBezTo>
                                <a:cubicBezTo>
                                  <a:pt x="32381" y="11906"/>
                                  <a:pt x="32797" y="14089"/>
                                  <a:pt x="32797" y="16470"/>
                                </a:cubicBezTo>
                                <a:cubicBezTo>
                                  <a:pt x="32797" y="18256"/>
                                  <a:pt x="32381" y="20241"/>
                                  <a:pt x="31549" y="22423"/>
                                </a:cubicBezTo>
                                <a:cubicBezTo>
                                  <a:pt x="30716" y="24209"/>
                                  <a:pt x="29531" y="25995"/>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5995"/>
                                  <a:pt x="2080" y="24209"/>
                                  <a:pt x="1248" y="22423"/>
                                </a:cubicBezTo>
                                <a:cubicBezTo>
                                  <a:pt x="416" y="20241"/>
                                  <a:pt x="0" y="18256"/>
                                  <a:pt x="0" y="16470"/>
                                </a:cubicBezTo>
                                <a:cubicBezTo>
                                  <a:pt x="0" y="14089"/>
                                  <a:pt x="416" y="11906"/>
                                  <a:pt x="1248" y="9922"/>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9572" style="width:2.58242pt;height:39.7656pt;position:absolute;mso-position-horizontal-relative:text;mso-position-horizontal:absolute;margin-left:12.3956pt;mso-position-vertical-relative:text;margin-top:2.10938pt;" coordsize="327,5050">
                <v:shape id="Shape 23433" style="position:absolute;width:327;height:327;left:0;top:0;" coordsize="32797,32742" path="m16398,0c18573,0,20665,397,22674,992c24683,1786,26456,2977,27994,4763c29531,6152,30716,7739,31549,10120c32381,11906,32797,14089,32797,16470c32797,18455,32381,20439,31549,22622c30716,24606,29531,26392,27994,27781c26456,29369,24683,30361,22674,31353c20665,32147,18573,32544,16398,32742c14224,32544,12132,32147,10123,31353c8114,30361,6341,29369,4803,27781c3265,26392,2080,24606,1248,22622c416,20439,0,18455,0,16470c0,14089,416,11906,1248,10120c2080,7739,3265,6152,4803,4763c6341,2977,8114,1786,10123,992c12132,397,14224,0,16398,0x">
                  <v:stroke weight="0pt" endcap="flat" joinstyle="miter" miterlimit="10" on="false" color="#000000" opacity="0"/>
                  <v:fill on="true" color="#000000"/>
                </v:shape>
                <v:shape id="Shape 23435" style="position:absolute;width:327;height:327;left:0;top:1180;" coordsize="32797,32742" path="m16398,0c18573,0,20665,397,22674,1191c24683,1786,26456,2977,27994,4763c29531,6152,30716,7938,31549,10120c32381,11906,32797,14089,32797,16470c32797,18455,32381,20439,31549,22622c30716,24408,29531,26194,27994,27781c26456,29369,24683,30361,22674,31353c20665,32147,18573,32544,16398,32742c14224,32544,12132,32147,10123,31353c8114,30361,6341,29369,4803,27781c3265,26194,2080,24408,1248,22622c416,20439,0,18455,0,16470c0,14089,416,11906,1248,10120c2080,7938,3265,6152,4803,4763c6341,2977,8114,1786,10123,992c12132,397,14224,0,16398,0x">
                  <v:stroke weight="0pt" endcap="flat" joinstyle="miter" miterlimit="10" on="false" color="#000000" opacity="0"/>
                  <v:fill on="true" color="#000000"/>
                </v:shape>
                <v:shape id="Shape 23437" style="position:absolute;width:327;height:327;left:0;top:2361;" coordsize="32797,32742" path="m16398,0c18573,0,20665,397,22674,1191c24683,1786,26456,2977,27994,4763c29531,6152,30716,7938,31549,10120c32381,11906,32797,14089,32797,16470c32797,18455,32381,20439,31549,22622c30716,24408,29531,26194,27994,27781c26456,29369,24683,30361,22674,31155c20665,32147,18573,32544,16398,32742c14224,32544,12132,32147,10123,31155c8114,30361,6341,29369,4803,27781c3265,26194,2080,24408,1248,22622c416,20439,0,18455,0,16470c0,14089,416,11906,1248,10120c2080,7938,3265,6152,4803,4763c6341,2977,8114,1786,10123,992c12132,397,14224,0,16398,0x">
                  <v:stroke weight="0pt" endcap="flat" joinstyle="miter" miterlimit="10" on="false" color="#000000" opacity="0"/>
                  <v:fill on="true" color="#000000"/>
                </v:shape>
                <v:shape id="Shape 23439" style="position:absolute;width:327;height:327;left:0;top:3542;" coordsize="32797,32742" path="m16398,0c18573,0,20665,397,22674,1191c24683,1786,26456,2977,27994,4763c29531,6152,30716,7938,31549,9922c32381,11906,32797,14089,32797,16470c32797,18455,32381,20439,31549,22622c30716,24408,29531,26194,27994,27781c26456,29369,24683,30559,22674,31353c20665,32345,18573,32742,16398,32742c14224,32742,12132,32345,10123,31353c8114,30559,6341,29369,4803,27781c3265,26194,2080,24408,1248,22622c416,20439,0,18455,0,16470c0,14089,416,11906,1248,9922c2080,7938,3265,6152,4803,4763c6341,2977,8114,1786,10123,992c12132,397,14224,0,16398,0x">
                  <v:stroke weight="0pt" endcap="flat" joinstyle="miter" miterlimit="10" on="false" color="#000000" opacity="0"/>
                  <v:fill on="true" color="#000000"/>
                </v:shape>
                <v:shape id="Shape 23441" style="position:absolute;width:327;height:327;left:0;top:4722;" coordsize="32797,32742" path="m16398,0c18573,0,20665,397,22674,1191c24683,1786,26456,2977,27994,4763c29531,6152,30716,7938,31549,9922c32381,11906,32797,14089,32797,16470c32797,18256,32381,20241,31549,22423c30716,24209,29531,25995,27994,27781c26456,29369,24683,30361,22674,31155c20665,32147,18573,32544,16398,32742c14224,32544,12132,32147,10123,31155c8114,30361,6341,29369,4803,27781c3265,25995,2080,24209,1248,22423c416,20241,0,18256,0,16470c0,14089,416,11906,1248,9922c2080,7938,3265,6152,4803,4763c6341,2977,8114,1786,10123,1191c12132,397,14224,0,16398,0x">
                  <v:stroke weight="0pt" endcap="flat" joinstyle="miter" miterlimit="10" on="false" color="#000000" opacity="0"/>
                  <v:fill on="true" color="#000000"/>
                </v:shape>
                <w10:wrap type="square"/>
              </v:group>
            </w:pict>
          </mc:Fallback>
        </mc:AlternateContent>
      </w:r>
      <w:r>
        <w:t>сглаженность межреберных промежутков;</w:t>
      </w:r>
    </w:p>
    <w:p w:rsidR="006B7ED0" w:rsidRDefault="00460C1A">
      <w:pPr>
        <w:ind w:left="258" w:right="5392"/>
      </w:pPr>
      <w:r>
        <w:t xml:space="preserve">увеличение полуокружности грудной клетки на </w:t>
      </w:r>
      <w:r>
        <w:t>стороне поражения; дыхательная асимметрия; ослабление дыхания при аускультации; притупление перкуторного звука над нижними отделами легких.</w:t>
      </w:r>
    </w:p>
    <w:p w:rsidR="006B7ED0" w:rsidRDefault="00460C1A">
      <w:pPr>
        <w:ind w:left="1" w:right="293"/>
      </w:pPr>
      <w:r>
        <w:t>Плевральная пункция необходима для удаления гноя (в этот период, как правило, жидкой консистенции) из плевральной по</w:t>
      </w:r>
      <w:r>
        <w:t xml:space="preserve">лости, взятия его для бактериологического исследования, а также для введения в плевральную полость растворов антибиотиков. Пункцию выполняют в одиннадцатомдвенадцатом межреберье по лопаточной линии под местной анестезией. </w:t>
      </w:r>
      <w:r>
        <w:rPr>
          <w:b/>
        </w:rPr>
        <w:t>Тотальный пиоторакс (эмпиема)</w:t>
      </w:r>
    </w:p>
    <w:p w:rsidR="006B7ED0" w:rsidRDefault="00460C1A">
      <w:pPr>
        <w:spacing w:after="157"/>
        <w:ind w:left="1" w:right="15"/>
      </w:pPr>
      <w:r>
        <w:rPr>
          <w:b/>
        </w:rPr>
        <w:t>Тота</w:t>
      </w:r>
      <w:r>
        <w:rPr>
          <w:b/>
        </w:rPr>
        <w:t>льный пиоторакс (эмпиема)</w:t>
      </w:r>
      <w:r>
        <w:t xml:space="preserve"> — состояние, характеризуемое наличием большого количества гнойного выпота в плевральной полости. Развитие эмпиемы происходит в тех случаях, когда процесс не купировали на более ранних стадиях. У детей с этой патологией ухудшение с</w:t>
      </w:r>
      <w:r>
        <w:t>остояния связано не только с интоксикацией, но и с дыхательной недостаточностью. При этом степень дыхательных нарушений напрямую зависит от количества экссудата, выраженности коллабирования легкого, смещения средостения и нарушений механизма дыхания. Харак</w:t>
      </w:r>
      <w:r>
        <w:t>терны следующие физикальные данные:</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2019712" behindDoc="0" locked="0" layoutInCell="1" allowOverlap="1">
                <wp:simplePos x="0" y="0"/>
                <wp:positionH relativeFrom="column">
                  <wp:posOffset>157424</wp:posOffset>
                </wp:positionH>
                <wp:positionV relativeFrom="paragraph">
                  <wp:posOffset>26988</wp:posOffset>
                </wp:positionV>
                <wp:extent cx="32797" cy="268883"/>
                <wp:effectExtent l="0" t="0" r="0" b="0"/>
                <wp:wrapSquare wrapText="bothSides"/>
                <wp:docPr id="359454" name="Group 359454"/>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3464" name="Shape 23464"/>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938"/>
                                  <a:pt x="31549" y="9723"/>
                                </a:cubicBezTo>
                                <a:cubicBezTo>
                                  <a:pt x="32381" y="12105"/>
                                  <a:pt x="32797" y="14089"/>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2105"/>
                                  <a:pt x="1248" y="9723"/>
                                </a:cubicBezTo>
                                <a:cubicBezTo>
                                  <a:pt x="2080" y="7938"/>
                                  <a:pt x="3265" y="6152"/>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466" name="Shape 23466"/>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739"/>
                                  <a:pt x="31549" y="9723"/>
                                </a:cubicBezTo>
                                <a:cubicBezTo>
                                  <a:pt x="32381" y="12105"/>
                                  <a:pt x="32797" y="14089"/>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2105"/>
                                  <a:pt x="1248" y="9723"/>
                                </a:cubicBezTo>
                                <a:cubicBezTo>
                                  <a:pt x="2080" y="7739"/>
                                  <a:pt x="3265" y="6152"/>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468" name="Shape 23468"/>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739"/>
                                  <a:pt x="31549" y="9723"/>
                                </a:cubicBezTo>
                                <a:cubicBezTo>
                                  <a:pt x="32381" y="11906"/>
                                  <a:pt x="32797" y="14089"/>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1906"/>
                                  <a:pt x="1248" y="9723"/>
                                </a:cubicBezTo>
                                <a:cubicBezTo>
                                  <a:pt x="2080" y="7739"/>
                                  <a:pt x="3265" y="6152"/>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9454" style="width:2.58242pt;height:21.1719pt;position:absolute;mso-position-horizontal-relative:text;mso-position-horizontal:absolute;margin-left:12.3956pt;mso-position-vertical-relative:text;margin-top:2.125pt;" coordsize="327,2688">
                <v:shape id="Shape 23464" style="position:absolute;width:327;height:327;left:0;top:0;" coordsize="32797,32742" path="m16398,0c18573,0,20665,397,22674,992c24683,1984,26456,3175,27994,4564c29531,6152,30716,7938,31549,9723c32381,12105,32797,14089,32797,16272c32797,18455,32381,20439,31549,22225c30716,24408,29531,26194,27994,27781c26456,29170,24683,30559,22674,31353c20665,32147,18573,32544,16398,32742c14224,32544,12132,32147,10123,31353c8114,30559,6341,29170,4803,27781c3265,26194,2080,24408,1248,22225c416,20439,0,18455,0,16272c0,14089,416,12105,1248,9723c2080,7938,3265,6152,4803,4564c6341,3175,8114,1984,10123,992c12132,397,14224,0,16398,0x">
                  <v:stroke weight="0pt" endcap="flat" joinstyle="miter" miterlimit="10" on="false" color="#000000" opacity="0"/>
                  <v:fill on="true" color="#000000"/>
                </v:shape>
                <v:shape id="Shape 23466" style="position:absolute;width:327;height:327;left:0;top:1180;" coordsize="32797,32742" path="m16398,0c18573,0,20665,397,22674,992c24683,1984,26456,3175,27994,4564c29531,6152,30716,7739,31549,9723c32381,12105,32797,14089,32797,16272c32797,18455,32381,20439,31549,22225c30716,24408,29531,26194,27994,27781c26456,29170,24683,30559,22674,31353c20665,32147,18573,32544,16398,32742c14224,32544,12132,32147,10123,31353c8114,30559,6341,29170,4803,27781c3265,26194,2080,24408,1248,22225c416,20439,0,18455,0,16272c0,14089,416,12105,1248,9723c2080,7739,3265,6152,4803,4564c6341,3175,8114,1984,10123,992c12132,397,14224,0,16398,0x">
                  <v:stroke weight="0pt" endcap="flat" joinstyle="miter" miterlimit="10" on="false" color="#000000" opacity="0"/>
                  <v:fill on="true" color="#000000"/>
                </v:shape>
                <v:shape id="Shape 23468" style="position:absolute;width:327;height:327;left:0;top:2361;" coordsize="32797,32742" path="m16398,0c18573,0,20665,397,22674,992c24683,1984,26456,3175,27994,4564c29531,6152,30716,7739,31549,9723c32381,11906,32797,14089,32797,16272c32797,18455,32381,20439,31549,22225c30716,24408,29531,26194,27994,27781c26456,29170,24683,30559,22674,31353c20665,32147,18573,32544,16398,32742c14224,32544,12132,32147,10123,31353c8114,30559,6341,29170,4803,27781c3265,26194,2080,24408,1248,22225c416,20439,0,18455,0,16272c0,14089,416,11906,1248,9723c2080,7739,3265,6152,4803,4564c6341,3175,8114,1984,10123,992c12132,397,14224,0,16398,0x">
                  <v:stroke weight="0pt" endcap="flat" joinstyle="miter" miterlimit="10" on="false" color="#000000" opacity="0"/>
                  <v:fill on="true" color="#000000"/>
                </v:shape>
                <w10:wrap type="square"/>
              </v:group>
            </w:pict>
          </mc:Fallback>
        </mc:AlternateContent>
      </w:r>
      <w:r>
        <w:t>значительное притупление перкуторного звука;</w:t>
      </w:r>
    </w:p>
    <w:p w:rsidR="006B7ED0" w:rsidRDefault="00460C1A">
      <w:pPr>
        <w:spacing w:after="157"/>
        <w:ind w:left="258" w:right="4249"/>
      </w:pPr>
      <w:r>
        <w:t>ослабление дыхания вплоть до полного отсутствия на стороне поражения; смещение средостения в здоровую сторону.</w:t>
      </w:r>
    </w:p>
    <w:p w:rsidR="006B7ED0" w:rsidRDefault="00460C1A">
      <w:pPr>
        <w:ind w:left="1" w:right="15"/>
      </w:pPr>
      <w:r>
        <w:t>Рентгенологические симптомы подтверждают эти изменения. Наблюда</w:t>
      </w:r>
      <w:r>
        <w:t>ют тотальное затемнение в грудной полости на стороне поражения</w:t>
      </w:r>
    </w:p>
    <w:p w:rsidR="006B7ED0" w:rsidRDefault="00460C1A">
      <w:pPr>
        <w:ind w:left="1" w:right="15"/>
      </w:pPr>
      <w:r>
        <w:t xml:space="preserve">(гемиторакс) и смещение средостения в противоположную сторону </w:t>
      </w:r>
      <w:r>
        <w:rPr>
          <w:b/>
        </w:rPr>
        <w:t>(рис. 18.12)</w:t>
      </w:r>
      <w:r>
        <w:t>. Межреберные промежутки могут быть расширены из-за увеличения объема плевральной полости. При эмпиеме плевры применяют метод повторных плевральных пункций в целях эвакуации гноя и санации плевральной полости.</w:t>
      </w:r>
    </w:p>
    <w:p w:rsidR="006B7ED0" w:rsidRDefault="00460C1A">
      <w:pPr>
        <w:spacing w:after="72" w:line="259" w:lineRule="auto"/>
        <w:ind w:left="0" w:firstLine="0"/>
      </w:pPr>
      <w:r>
        <w:rPr>
          <w:noProof/>
        </w:rPr>
        <w:drawing>
          <wp:inline distT="0" distB="0" distL="0" distR="0">
            <wp:extent cx="3483015" cy="2938589"/>
            <wp:effectExtent l="0" t="0" r="0" b="0"/>
            <wp:docPr id="23477" name="Picture 23477"/>
            <wp:cNvGraphicFramePr/>
            <a:graphic xmlns:a="http://schemas.openxmlformats.org/drawingml/2006/main">
              <a:graphicData uri="http://schemas.openxmlformats.org/drawingml/2006/picture">
                <pic:pic xmlns:pic="http://schemas.openxmlformats.org/drawingml/2006/picture">
                  <pic:nvPicPr>
                    <pic:cNvPr id="23477" name="Picture 23477"/>
                    <pic:cNvPicPr/>
                  </pic:nvPicPr>
                  <pic:blipFill>
                    <a:blip r:embed="rId203"/>
                    <a:stretch>
                      <a:fillRect/>
                    </a:stretch>
                  </pic:blipFill>
                  <pic:spPr>
                    <a:xfrm>
                      <a:off x="0" y="0"/>
                      <a:ext cx="3483015" cy="2938589"/>
                    </a:xfrm>
                    <a:prstGeom prst="rect">
                      <a:avLst/>
                    </a:prstGeom>
                  </pic:spPr>
                </pic:pic>
              </a:graphicData>
            </a:graphic>
          </wp:inline>
        </w:drawing>
      </w:r>
    </w:p>
    <w:p w:rsidR="006B7ED0" w:rsidRDefault="00460C1A">
      <w:pPr>
        <w:ind w:left="1" w:right="15"/>
      </w:pPr>
      <w:r>
        <w:rPr>
          <w:b/>
        </w:rPr>
        <w:t xml:space="preserve">Рис. 18.12. </w:t>
      </w:r>
      <w:r>
        <w:t>Рентгенограмма грудной клетки: д</w:t>
      </w:r>
      <w:r>
        <w:t>еструктивная плевропневмония, пиоторакс слева. Затемнение левой половины грудной полости, смещение средостения вправо</w:t>
      </w:r>
    </w:p>
    <w:p w:rsidR="006B7ED0" w:rsidRDefault="00460C1A">
      <w:pPr>
        <w:ind w:left="1" w:right="15"/>
      </w:pPr>
      <w:r>
        <w:t>В запущенных случаях по мере подавления микрофлоры в плевральной полости происходит накопление фибрина, обтурирующего просвет иглы, вследс</w:t>
      </w:r>
      <w:r>
        <w:t xml:space="preserve">твие чего пункции не приносят результата. В таких случаях обычно проводят дренирование плевральной полости по Бюлау, при этом особенно эффективна торакоскопическая санация плевральной полости. </w:t>
      </w:r>
      <w:r>
        <w:rPr>
          <w:b/>
        </w:rPr>
        <w:t>Пиопневмоторакс</w:t>
      </w:r>
    </w:p>
    <w:p w:rsidR="006B7ED0" w:rsidRDefault="00460C1A">
      <w:pPr>
        <w:ind w:left="1" w:right="15"/>
      </w:pPr>
      <w:r>
        <w:rPr>
          <w:b/>
        </w:rPr>
        <w:t>Пиопневмоторакс</w:t>
      </w:r>
      <w:r>
        <w:t xml:space="preserve"> — самое частое и тяжелое осложн</w:t>
      </w:r>
      <w:r>
        <w:t xml:space="preserve">ение деструктивной пневмонии. При распаде паренхимы во время образования гнойника возникает несостоятельность висцеральной плевры, и в плевральную полость опорожняется содержимое абсцесса. Мелкие бронхи в полости абсцесса лишены хрящевого каркаса и в зоне </w:t>
      </w:r>
      <w:r>
        <w:t>воспаления теряют тонус, в результате чего воздух проходит на периферию и не поступает в сторону бронхиального дерева. Возникает клапанный механизм с образованием напряженного пиопневмоторакса.</w:t>
      </w:r>
    </w:p>
    <w:p w:rsidR="006B7ED0" w:rsidRDefault="00460C1A">
      <w:pPr>
        <w:ind w:left="1" w:right="746"/>
      </w:pPr>
      <w:r>
        <w:t>Ненапряженный пиопневмоторакс в остром периоде выявляют горазд</w:t>
      </w:r>
      <w:r>
        <w:t xml:space="preserve">о реже; он возникает вследствие одномоментного попадания воздуха в плевральную полость с последующим заполнением полости абсцесса фибрином и ее облитерацией </w:t>
      </w:r>
      <w:r>
        <w:rPr>
          <w:b/>
        </w:rPr>
        <w:t>(рис. 18.13)</w:t>
      </w:r>
      <w:r>
        <w:t>.</w:t>
      </w:r>
    </w:p>
    <w:p w:rsidR="006B7ED0" w:rsidRDefault="00460C1A">
      <w:pPr>
        <w:spacing w:after="72" w:line="259" w:lineRule="auto"/>
        <w:ind w:left="0" w:firstLine="0"/>
      </w:pPr>
      <w:r>
        <w:rPr>
          <w:noProof/>
        </w:rPr>
        <w:drawing>
          <wp:inline distT="0" distB="0" distL="0" distR="0">
            <wp:extent cx="3483015" cy="3286234"/>
            <wp:effectExtent l="0" t="0" r="0" b="0"/>
            <wp:docPr id="23495" name="Picture 23495"/>
            <wp:cNvGraphicFramePr/>
            <a:graphic xmlns:a="http://schemas.openxmlformats.org/drawingml/2006/main">
              <a:graphicData uri="http://schemas.openxmlformats.org/drawingml/2006/picture">
                <pic:pic xmlns:pic="http://schemas.openxmlformats.org/drawingml/2006/picture">
                  <pic:nvPicPr>
                    <pic:cNvPr id="23495" name="Picture 23495"/>
                    <pic:cNvPicPr/>
                  </pic:nvPicPr>
                  <pic:blipFill>
                    <a:blip r:embed="rId204"/>
                    <a:stretch>
                      <a:fillRect/>
                    </a:stretch>
                  </pic:blipFill>
                  <pic:spPr>
                    <a:xfrm>
                      <a:off x="0" y="0"/>
                      <a:ext cx="3483015" cy="3286234"/>
                    </a:xfrm>
                    <a:prstGeom prst="rect">
                      <a:avLst/>
                    </a:prstGeom>
                  </pic:spPr>
                </pic:pic>
              </a:graphicData>
            </a:graphic>
          </wp:inline>
        </w:drawing>
      </w:r>
    </w:p>
    <w:p w:rsidR="006B7ED0" w:rsidRDefault="00460C1A">
      <w:pPr>
        <w:ind w:left="1" w:right="15"/>
      </w:pPr>
      <w:r>
        <w:rPr>
          <w:b/>
        </w:rPr>
        <w:t xml:space="preserve">Рис. 18.13. </w:t>
      </w:r>
      <w:r>
        <w:t>Рентгенограмма грудной клетки: пиопневмоторакс слева</w:t>
      </w:r>
    </w:p>
    <w:p w:rsidR="006B7ED0" w:rsidRDefault="00460C1A">
      <w:pPr>
        <w:spacing w:after="271"/>
        <w:ind w:left="1" w:right="15"/>
      </w:pPr>
      <w:r>
        <w:t xml:space="preserve">Тяжесть состояния </w:t>
      </w:r>
      <w:r>
        <w:t>больных с напряженным пиопневмотораксом обусловлена главным образом интоксикацией, дыхательной и сердечно-сосудистой недостаточностью. Интоксикация в этот период нарастает за счет накопления гнойного экссудата в плевральной полости. Внезапное ухудшение сос</w:t>
      </w:r>
      <w:r>
        <w:t>тояния у таких больных связано с выключением из акта дыхания легкого из-за коллабирования его воздухом и частичного коллапса противоположного легкого за счет смещения средостения. Последний факт объясняет механизм возникновения нарушений кровообращения. Че</w:t>
      </w:r>
      <w:r>
        <w:t>м младше ребенок, тем более подвержены смещению органы средостения, поэтому у детей младшей возрастной группы смещение сердца и крупных сосудов, а также сдавление последних приводят к резкому ухудшению состояния.</w:t>
      </w:r>
    </w:p>
    <w:p w:rsidR="006B7ED0" w:rsidRDefault="00460C1A">
      <w:pPr>
        <w:spacing w:after="99" w:line="259" w:lineRule="auto"/>
        <w:ind w:left="-5"/>
      </w:pPr>
      <w:r>
        <w:rPr>
          <w:b/>
          <w:sz w:val="25"/>
        </w:rPr>
        <w:t>Глава 18. Острая хирургическая патология</w:t>
      </w:r>
    </w:p>
    <w:p w:rsidR="006B7ED0" w:rsidRDefault="00460C1A">
      <w:pPr>
        <w:ind w:left="1" w:right="98"/>
      </w:pPr>
      <w:r>
        <w:rPr>
          <w:b/>
        </w:rPr>
        <w:t>Кл</w:t>
      </w:r>
      <w:r>
        <w:rPr>
          <w:b/>
        </w:rPr>
        <w:t>иническая картина</w:t>
      </w:r>
      <w:r>
        <w:t xml:space="preserve"> при этом осложнении весьма характерна: беспокойство, выраженная одышка, тахикардия, цианоз слизис тых оболочек и носогубного треугольника, нередко цианоз кожного покрова. При осмотре ребенка обращает на себя внимание асимметрия дыхания, в</w:t>
      </w:r>
      <w:r>
        <w:t>озникающая за счет более или менее выраженного вздутия грудной клетки на стороне поражения. Перкуторный звук в верхних отделах коробочный, в нижних отделах возникает его притупление (от уровня жидкости и ниже). При перкуссии также оценивают степень смещени</w:t>
      </w:r>
      <w:r>
        <w:t xml:space="preserve">я средостения в сторону, противоположную поражению. При аускультации определяется полное отсутствие дыхания с пораженной стороны, а с противоположной стороны отмечают жесткое дыхание. Могут быть слышны средне- и крупнопузырчатые влажные хрипы. Тахикардия, </w:t>
      </w:r>
      <w:r>
        <w:t>нередко приглушение тонов. У детей младшего возраста часто возникает вздутие живота, что свидетельствует о парезе кишечника и оказывает существенное влияние на выраженность дыхательной недостаточности, так как уменьшает степень участия диафрагмы в акте дых</w:t>
      </w:r>
      <w:r>
        <w:t>ания.</w:t>
      </w:r>
    </w:p>
    <w:p w:rsidR="006B7ED0" w:rsidRDefault="00460C1A">
      <w:pPr>
        <w:ind w:left="1" w:right="251"/>
      </w:pPr>
      <w:r>
        <w:t>Рентгенологическое исследование, выполненное в вертикальном положении больного, позволяет выявить главный симптом пио пнев мо торакса — наличие уровня жидкости в плевральной полости. Этот симптом указывает на наличие границы двух сред — воздуха и жид</w:t>
      </w:r>
      <w:r>
        <w:t>кости (может отсутствовать при выполнении рентгенографии в горизонтальном положении). Размеры и локализация уровня зависят от количественного соотношения воздуха и жидкости. Например, уровень может быть едва заметен при скоплении малого количества гноя в р</w:t>
      </w:r>
      <w:r>
        <w:t>еберно-диафрагмальном синусе, однако и в этом случае речь идет о наличии пиопневмоторакса. Легкое чаще всего на рентгенограмме не определяют, так как оно в большинстве случаев полностью коллабировано и как бы распластано в области корня из-за сдавления воз</w:t>
      </w:r>
      <w:r>
        <w:t>духом. При инфильтрации легкого давление происходит в меньшей степени, в этом случае рядом с корнем можно увидеть его наружную тень. Отчетливо выявляют смещение средостения в противоположную сторону.</w:t>
      </w:r>
    </w:p>
    <w:p w:rsidR="006B7ED0" w:rsidRDefault="00460C1A">
      <w:pPr>
        <w:ind w:left="1" w:right="15"/>
      </w:pPr>
      <w:r>
        <w:t>Тяжесть состояния больных с напряженным пиопневмотораксо</w:t>
      </w:r>
      <w:r>
        <w:t>м в значительной мере определяет экстренность применения специальных методов лечения. Первостепенную роль играет ликвидация внутригрудного напряжения в целях уменьшения дыхательной и сердечно-сосудистой недостаточности. Если подобное осложнение возникло не</w:t>
      </w:r>
      <w:r>
        <w:t xml:space="preserve"> в условиях специализированного стационара, для транспортировки ребенка в качестве временной меры переводят закрытый напряженный пиопневмоторакс в открытый ненапряженный. С этой целью можно использовать так называемый игольчатый дренаж (иглу с большим диам</w:t>
      </w:r>
      <w:r>
        <w:t>етром просвета). Пункцию проводят в третьем-четвертом межреберье по передней подмышечной линии, придают игле положение с наклоном канюли книзу и закрепляют ее лейкопластырем.</w:t>
      </w:r>
    </w:p>
    <w:p w:rsidR="006B7ED0" w:rsidRDefault="00460C1A">
      <w:pPr>
        <w:ind w:left="1" w:right="269"/>
      </w:pPr>
      <w:r>
        <w:t>Основная задача хирурга в специализированном стационаре при лечении пиопневмотора</w:t>
      </w:r>
      <w:r>
        <w:t>кса — расправить легкое в максимально ранние сроки. С этой целью проводят дренирование плевральной полости. Пассивный дренаж по Бюлау позволяет удалить гной из плевральной полости и снять внутригрудное напряжение. Однако при постоянном поддувании воздуха ч</w:t>
      </w:r>
      <w:r>
        <w:t>ерез бронхиальные свищи расправить легкое невозможно. При дренировании с активной аспирацией (к дренажу присоединяют электровакуумный или водоструйный отсос) в плевральной полости возникает отрицательное давление, что способствует расправлению легкого.</w:t>
      </w:r>
    </w:p>
    <w:p w:rsidR="006B7ED0" w:rsidRDefault="00460C1A">
      <w:pPr>
        <w:ind w:left="1" w:right="15"/>
      </w:pPr>
      <w:r>
        <w:t>Тор</w:t>
      </w:r>
      <w:r>
        <w:t xml:space="preserve">акоскопия — идеальный метод хирургического лечения больных с эмпиемой плевры, так как наряду с минимальной травматизацией позволяет полностью санировать плевральную полость </w:t>
      </w:r>
      <w:r>
        <w:rPr>
          <w:b/>
        </w:rPr>
        <w:t>(рис. 18.14)</w:t>
      </w:r>
      <w:r>
        <w:t>.</w:t>
      </w:r>
    </w:p>
    <w:p w:rsidR="006B7ED0" w:rsidRDefault="00460C1A">
      <w:pPr>
        <w:spacing w:after="0" w:line="259" w:lineRule="auto"/>
        <w:ind w:left="0" w:firstLine="0"/>
      </w:pPr>
      <w:r>
        <w:rPr>
          <w:noProof/>
        </w:rPr>
        <w:drawing>
          <wp:inline distT="0" distB="0" distL="0" distR="0">
            <wp:extent cx="3483015" cy="3870017"/>
            <wp:effectExtent l="0" t="0" r="0" b="0"/>
            <wp:docPr id="23554" name="Picture 23554"/>
            <wp:cNvGraphicFramePr/>
            <a:graphic xmlns:a="http://schemas.openxmlformats.org/drawingml/2006/main">
              <a:graphicData uri="http://schemas.openxmlformats.org/drawingml/2006/picture">
                <pic:pic xmlns:pic="http://schemas.openxmlformats.org/drawingml/2006/picture">
                  <pic:nvPicPr>
                    <pic:cNvPr id="23554" name="Picture 23554"/>
                    <pic:cNvPicPr/>
                  </pic:nvPicPr>
                  <pic:blipFill>
                    <a:blip r:embed="rId205"/>
                    <a:stretch>
                      <a:fillRect/>
                    </a:stretch>
                  </pic:blipFill>
                  <pic:spPr>
                    <a:xfrm>
                      <a:off x="0" y="0"/>
                      <a:ext cx="3483015" cy="3870017"/>
                    </a:xfrm>
                    <a:prstGeom prst="rect">
                      <a:avLst/>
                    </a:prstGeom>
                  </pic:spPr>
                </pic:pic>
              </a:graphicData>
            </a:graphic>
          </wp:inline>
        </w:drawing>
      </w:r>
    </w:p>
    <w:p w:rsidR="006B7ED0" w:rsidRDefault="00460C1A">
      <w:pPr>
        <w:spacing w:after="71" w:line="259" w:lineRule="auto"/>
        <w:ind w:left="0" w:firstLine="0"/>
      </w:pPr>
      <w:r>
        <w:rPr>
          <w:noProof/>
        </w:rPr>
        <w:drawing>
          <wp:inline distT="0" distB="0" distL="0" distR="0">
            <wp:extent cx="3483015" cy="2558147"/>
            <wp:effectExtent l="0" t="0" r="0" b="0"/>
            <wp:docPr id="23567" name="Picture 23567"/>
            <wp:cNvGraphicFramePr/>
            <a:graphic xmlns:a="http://schemas.openxmlformats.org/drawingml/2006/main">
              <a:graphicData uri="http://schemas.openxmlformats.org/drawingml/2006/picture">
                <pic:pic xmlns:pic="http://schemas.openxmlformats.org/drawingml/2006/picture">
                  <pic:nvPicPr>
                    <pic:cNvPr id="23567" name="Picture 23567"/>
                    <pic:cNvPicPr/>
                  </pic:nvPicPr>
                  <pic:blipFill>
                    <a:blip r:embed="rId206"/>
                    <a:stretch>
                      <a:fillRect/>
                    </a:stretch>
                  </pic:blipFill>
                  <pic:spPr>
                    <a:xfrm>
                      <a:off x="0" y="0"/>
                      <a:ext cx="3483015" cy="2558147"/>
                    </a:xfrm>
                    <a:prstGeom prst="rect">
                      <a:avLst/>
                    </a:prstGeom>
                  </pic:spPr>
                </pic:pic>
              </a:graphicData>
            </a:graphic>
          </wp:inline>
        </w:drawing>
      </w:r>
    </w:p>
    <w:p w:rsidR="006B7ED0" w:rsidRDefault="00460C1A">
      <w:pPr>
        <w:ind w:left="1" w:right="116"/>
      </w:pPr>
      <w:r>
        <w:rPr>
          <w:b/>
        </w:rPr>
        <w:t xml:space="preserve">Рис. 18.14. </w:t>
      </w:r>
      <w:r>
        <w:t xml:space="preserve">Торакоскопическая санация плевральной полости при эмпиеме плевры: а — технические аспекты метода; б — эндоскопическая картина. 1 — аспиратор; 2 — фибринозные наложения; 3 — париетальная плевра; 4 — легкое </w:t>
      </w:r>
      <w:r>
        <w:rPr>
          <w:b/>
        </w:rPr>
        <w:t>Хронические формы</w:t>
      </w:r>
    </w:p>
    <w:p w:rsidR="006B7ED0" w:rsidRDefault="00460C1A">
      <w:pPr>
        <w:ind w:left="1" w:right="15"/>
      </w:pPr>
      <w:r>
        <w:t>При несвоевременном удалении гноя</w:t>
      </w:r>
      <w:r>
        <w:t xml:space="preserve"> из плевральной полости при пиотораксе плевральные листки покрывает толстый плотный слой фибрина. Далее происходит замещение фибрина рубцовой тканью, что клинически проявляется сближением межреберных промежутков. Возникает сколиоз. Легкое, покрытое фибрино</w:t>
      </w:r>
      <w:r>
        <w:t>вым «панцирем», неспособно к расправлению. При пиопневмотораксе в этом случае происходит образование постоянно функционирующего бронхиального свища с образованием остаточной полости, нередко с наличием свищевого хода в грудной стенке (в области стояния дре</w:t>
      </w:r>
      <w:r>
        <w:t>нажной трубки). Иногда наблюдают случаи формирования напряженного пневмоторакса после перенесенного острого процесса. Это осложнение возникает на фоне более или менее выраженного фибриноторакса за счет формирования незаживающих бронхиальных свищей, поддерж</w:t>
      </w:r>
      <w:r>
        <w:t>ивающих в плевральной полости давление выше атмосферного.</w:t>
      </w:r>
    </w:p>
    <w:p w:rsidR="006B7ED0" w:rsidRDefault="00460C1A">
      <w:pPr>
        <w:ind w:left="1" w:right="15"/>
      </w:pPr>
      <w:r>
        <w:t>Лечение хронических форм деструктивной пневмонии во многом зависит от характера осложнения. В основе хирургического пособия лежит радикальная операция декортикации легкого, заключающая ся в удалении</w:t>
      </w:r>
      <w:r>
        <w:t xml:space="preserve"> фибринозного мешка (плеврэктомия) с ушиванием бронхиальных свищей или резекцией легкого с последующим дренированием плевральной полости. Нередко возникает необходимость проведения повторных вмешательств.</w:t>
      </w:r>
    </w:p>
    <w:p w:rsidR="006B7ED0" w:rsidRDefault="00460C1A">
      <w:pPr>
        <w:spacing w:after="3" w:line="265" w:lineRule="auto"/>
        <w:ind w:left="-5" w:right="185"/>
      </w:pPr>
      <w:r>
        <w:rPr>
          <w:b/>
        </w:rPr>
        <w:t>Пневмоторакс</w:t>
      </w:r>
    </w:p>
    <w:p w:rsidR="006B7ED0" w:rsidRDefault="00460C1A">
      <w:pPr>
        <w:ind w:left="1" w:right="15"/>
      </w:pPr>
      <w:r>
        <w:rPr>
          <w:b/>
        </w:rPr>
        <w:t xml:space="preserve">Пневмоторакс </w:t>
      </w:r>
      <w:r>
        <w:t>— скопление воздуха в плевральной полости. Причины его возникновения во многом обусловлены возрастом детей.</w:t>
      </w:r>
    </w:p>
    <w:p w:rsidR="006B7ED0" w:rsidRDefault="00460C1A">
      <w:pPr>
        <w:spacing w:after="3" w:line="265" w:lineRule="auto"/>
        <w:ind w:left="-5" w:right="185"/>
      </w:pPr>
      <w:r>
        <w:rPr>
          <w:b/>
        </w:rPr>
        <w:t>Этиология</w:t>
      </w:r>
    </w:p>
    <w:p w:rsidR="006B7ED0" w:rsidRDefault="00460C1A">
      <w:pPr>
        <w:spacing w:after="154"/>
        <w:ind w:left="1" w:right="15"/>
      </w:pPr>
      <w:r>
        <w:t>В период новорожденности выделяют следующие предрасполагающие факторы развития пневмоторакса:</w:t>
      </w:r>
    </w:p>
    <w:p w:rsidR="006B7ED0" w:rsidRDefault="00460C1A">
      <w:pPr>
        <w:spacing w:after="157"/>
        <w:ind w:left="258" w:right="7719"/>
      </w:pPr>
      <w:r>
        <w:rPr>
          <w:rFonts w:ascii="Calibri" w:eastAsia="Calibri" w:hAnsi="Calibri" w:cs="Calibri"/>
          <w:noProof/>
          <w:sz w:val="22"/>
        </w:rPr>
        <mc:AlternateContent>
          <mc:Choice Requires="wpg">
            <w:drawing>
              <wp:anchor distT="0" distB="0" distL="114300" distR="114300" simplePos="0" relativeHeight="252020736" behindDoc="0" locked="0" layoutInCell="1" allowOverlap="1">
                <wp:simplePos x="0" y="0"/>
                <wp:positionH relativeFrom="column">
                  <wp:posOffset>157424</wp:posOffset>
                </wp:positionH>
                <wp:positionV relativeFrom="paragraph">
                  <wp:posOffset>27186</wp:posOffset>
                </wp:positionV>
                <wp:extent cx="32797" cy="623094"/>
                <wp:effectExtent l="0" t="0" r="0" b="0"/>
                <wp:wrapSquare wrapText="bothSides"/>
                <wp:docPr id="358839" name="Group 358839"/>
                <wp:cNvGraphicFramePr/>
                <a:graphic xmlns:a="http://schemas.openxmlformats.org/drawingml/2006/main">
                  <a:graphicData uri="http://schemas.microsoft.com/office/word/2010/wordprocessingGroup">
                    <wpg:wgp>
                      <wpg:cNvGrpSpPr/>
                      <wpg:grpSpPr>
                        <a:xfrm>
                          <a:off x="0" y="0"/>
                          <a:ext cx="32797" cy="623094"/>
                          <a:chOff x="0" y="0"/>
                          <a:chExt cx="32797" cy="623094"/>
                        </a:xfrm>
                      </wpg:grpSpPr>
                      <wps:wsp>
                        <wps:cNvPr id="23588" name="Shape 23588"/>
                        <wps:cNvSpPr/>
                        <wps:spPr>
                          <a:xfrm>
                            <a:off x="0" y="0"/>
                            <a:ext cx="32797" cy="32742"/>
                          </a:xfrm>
                          <a:custGeom>
                            <a:avLst/>
                            <a:gdLst/>
                            <a:ahLst/>
                            <a:cxnLst/>
                            <a:rect l="0" t="0" r="0" b="0"/>
                            <a:pathLst>
                              <a:path w="32797" h="32742">
                                <a:moveTo>
                                  <a:pt x="16398" y="0"/>
                                </a:moveTo>
                                <a:cubicBezTo>
                                  <a:pt x="18573" y="0"/>
                                  <a:pt x="20665" y="397"/>
                                  <a:pt x="22674" y="1191"/>
                                </a:cubicBezTo>
                                <a:cubicBezTo>
                                  <a:pt x="24683" y="1984"/>
                                  <a:pt x="26456" y="3175"/>
                                  <a:pt x="27994" y="4564"/>
                                </a:cubicBezTo>
                                <a:cubicBezTo>
                                  <a:pt x="29531" y="6152"/>
                                  <a:pt x="30716" y="7938"/>
                                  <a:pt x="31549" y="9723"/>
                                </a:cubicBezTo>
                                <a:cubicBezTo>
                                  <a:pt x="32381" y="11708"/>
                                  <a:pt x="32797" y="14089"/>
                                  <a:pt x="32797" y="16272"/>
                                </a:cubicBezTo>
                                <a:cubicBezTo>
                                  <a:pt x="32797" y="18455"/>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455"/>
                                  <a:pt x="0" y="16272"/>
                                </a:cubicBezTo>
                                <a:cubicBezTo>
                                  <a:pt x="0" y="14089"/>
                                  <a:pt x="416" y="11708"/>
                                  <a:pt x="1248" y="9723"/>
                                </a:cubicBezTo>
                                <a:cubicBezTo>
                                  <a:pt x="2080" y="7938"/>
                                  <a:pt x="3265" y="6152"/>
                                  <a:pt x="4803" y="4564"/>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590" name="Shape 23590"/>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938"/>
                                  <a:pt x="31549" y="9723"/>
                                </a:cubicBezTo>
                                <a:cubicBezTo>
                                  <a:pt x="32381" y="12105"/>
                                  <a:pt x="32797" y="14089"/>
                                  <a:pt x="32797" y="16272"/>
                                </a:cubicBezTo>
                                <a:cubicBezTo>
                                  <a:pt x="32797" y="18455"/>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455"/>
                                  <a:pt x="0" y="16272"/>
                                </a:cubicBezTo>
                                <a:cubicBezTo>
                                  <a:pt x="0" y="14089"/>
                                  <a:pt x="416" y="12105"/>
                                  <a:pt x="1248" y="9723"/>
                                </a:cubicBezTo>
                                <a:cubicBezTo>
                                  <a:pt x="2080" y="7938"/>
                                  <a:pt x="3265" y="6152"/>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592" name="Shape 23592"/>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739"/>
                                  <a:pt x="31549" y="9723"/>
                                </a:cubicBezTo>
                                <a:cubicBezTo>
                                  <a:pt x="32381" y="12105"/>
                                  <a:pt x="32797" y="14089"/>
                                  <a:pt x="32797" y="16272"/>
                                </a:cubicBezTo>
                                <a:cubicBezTo>
                                  <a:pt x="32797" y="18455"/>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455"/>
                                  <a:pt x="0" y="16272"/>
                                </a:cubicBezTo>
                                <a:cubicBezTo>
                                  <a:pt x="0" y="14089"/>
                                  <a:pt x="416" y="12105"/>
                                  <a:pt x="1248" y="9723"/>
                                </a:cubicBezTo>
                                <a:cubicBezTo>
                                  <a:pt x="2080" y="7739"/>
                                  <a:pt x="3265" y="6152"/>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594" name="Shape 23594"/>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739"/>
                                  <a:pt x="31549" y="9723"/>
                                </a:cubicBezTo>
                                <a:cubicBezTo>
                                  <a:pt x="32381" y="11906"/>
                                  <a:pt x="32797" y="14089"/>
                                  <a:pt x="32797" y="16272"/>
                                </a:cubicBezTo>
                                <a:cubicBezTo>
                                  <a:pt x="32797" y="18455"/>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455"/>
                                  <a:pt x="0" y="16272"/>
                                </a:cubicBezTo>
                                <a:cubicBezTo>
                                  <a:pt x="0" y="14089"/>
                                  <a:pt x="416" y="11906"/>
                                  <a:pt x="1248" y="9723"/>
                                </a:cubicBezTo>
                                <a:cubicBezTo>
                                  <a:pt x="2080" y="7739"/>
                                  <a:pt x="3265" y="6152"/>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596" name="Shape 23596"/>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922"/>
                                </a:cubicBezTo>
                                <a:cubicBezTo>
                                  <a:pt x="32381" y="11708"/>
                                  <a:pt x="32797" y="14089"/>
                                  <a:pt x="32797" y="16272"/>
                                </a:cubicBezTo>
                                <a:cubicBezTo>
                                  <a:pt x="32797" y="18455"/>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455"/>
                                  <a:pt x="0" y="16272"/>
                                </a:cubicBezTo>
                                <a:cubicBezTo>
                                  <a:pt x="0" y="14089"/>
                                  <a:pt x="416" y="11708"/>
                                  <a:pt x="1248" y="9922"/>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598" name="Shape 23598"/>
                        <wps:cNvSpPr/>
                        <wps:spPr>
                          <a:xfrm>
                            <a:off x="0" y="590352"/>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922"/>
                                </a:cubicBezTo>
                                <a:cubicBezTo>
                                  <a:pt x="32381" y="11708"/>
                                  <a:pt x="32797" y="14089"/>
                                  <a:pt x="32797" y="16272"/>
                                </a:cubicBezTo>
                                <a:cubicBezTo>
                                  <a:pt x="32797" y="18653"/>
                                  <a:pt x="32381" y="20638"/>
                                  <a:pt x="31549" y="22423"/>
                                </a:cubicBezTo>
                                <a:cubicBezTo>
                                  <a:pt x="30716" y="24408"/>
                                  <a:pt x="29531" y="26392"/>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392"/>
                                  <a:pt x="2080" y="24408"/>
                                  <a:pt x="1248" y="22423"/>
                                </a:cubicBezTo>
                                <a:cubicBezTo>
                                  <a:pt x="416" y="20638"/>
                                  <a:pt x="0" y="18653"/>
                                  <a:pt x="0" y="16272"/>
                                </a:cubicBezTo>
                                <a:cubicBezTo>
                                  <a:pt x="0" y="14089"/>
                                  <a:pt x="416" y="11708"/>
                                  <a:pt x="1248" y="9922"/>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8839" style="width:2.58242pt;height:49.0625pt;position:absolute;mso-position-horizontal-relative:text;mso-position-horizontal:absolute;margin-left:12.3956pt;mso-position-vertical-relative:text;margin-top:2.14063pt;" coordsize="327,6230">
                <v:shape id="Shape 23588" style="position:absolute;width:327;height:327;left:0;top:0;" coordsize="32797,32742" path="m16398,0c18573,0,20665,397,22674,1191c24683,1984,26456,3175,27994,4564c29531,6152,30716,7938,31549,9723c32381,11708,32797,14089,32797,16272c32797,18455,32381,20439,31549,22225c30716,24209,29531,26194,27994,27781c26456,29170,24683,30361,22674,31353c20665,32147,18573,32544,16398,32742c14224,32544,12132,32147,10123,31353c8114,30361,6341,29170,4803,27781c3265,26194,2080,24209,1248,22225c416,20439,0,18455,0,16272c0,14089,416,11708,1248,9723c2080,7938,3265,6152,4803,4564c6341,3175,8114,1984,10123,1191c12132,397,14224,0,16398,0x">
                  <v:stroke weight="0pt" endcap="flat" joinstyle="miter" miterlimit="10" on="false" color="#000000" opacity="0"/>
                  <v:fill on="true" color="#000000"/>
                </v:shape>
                <v:shape id="Shape 23590" style="position:absolute;width:327;height:327;left:0;top:1180;" coordsize="32797,32742" path="m16398,0c18573,0,20665,397,22674,992c24683,1984,26456,3175,27994,4564c29531,6152,30716,7938,31549,9723c32381,12105,32797,14089,32797,16272c32797,18455,32381,20439,31549,22225c30716,24209,29531,26194,27994,27781c26456,29170,24683,30361,22674,31353c20665,32147,18573,32544,16398,32742c14224,32544,12132,32147,10123,31353c8114,30361,6341,29170,4803,27781c3265,26194,2080,24209,1248,22225c416,20439,0,18455,0,16272c0,14089,416,12105,1248,9723c2080,7938,3265,6152,4803,4564c6341,3175,8114,1984,10123,992c12132,397,14224,0,16398,0x">
                  <v:stroke weight="0pt" endcap="flat" joinstyle="miter" miterlimit="10" on="false" color="#000000" opacity="0"/>
                  <v:fill on="true" color="#000000"/>
                </v:shape>
                <v:shape id="Shape 23592" style="position:absolute;width:327;height:327;left:0;top:2361;" coordsize="32797,32742" path="m16398,0c18573,0,20665,397,22674,992c24683,1984,26456,3175,27994,4564c29531,6152,30716,7739,31549,9723c32381,12105,32797,14089,32797,16272c32797,18455,32381,20439,31549,22225c30716,24209,29531,26194,27994,27781c26456,29170,24683,30361,22674,31353c20665,32147,18573,32544,16398,32742c14224,32544,12132,32147,10123,31353c8114,30361,6341,29170,4803,27781c3265,26194,2080,24209,1248,22225c416,20439,0,18455,0,16272c0,14089,416,12105,1248,9723c2080,7739,3265,6152,4803,4564c6341,3175,8114,1984,10123,992c12132,397,14224,0,16398,0x">
                  <v:stroke weight="0pt" endcap="flat" joinstyle="miter" miterlimit="10" on="false" color="#000000" opacity="0"/>
                  <v:fill on="true" color="#000000"/>
                </v:shape>
                <v:shape id="Shape 23594" style="position:absolute;width:327;height:327;left:0;top:3542;" coordsize="32797,32742" path="m16398,0c18573,0,20665,397,22674,992c24683,1984,26456,3175,27994,4564c29531,6152,30716,7739,31549,9723c32381,11906,32797,14089,32797,16272c32797,18455,32381,20439,31549,22225c30716,24209,29531,26194,27994,27781c26456,29170,24683,30361,22674,31353c20665,32147,18573,32544,16398,32742c14224,32544,12132,32147,10123,31353c8114,30361,6341,29170,4803,27781c3265,26194,2080,24209,1248,22225c416,20439,0,18455,0,16272c0,14089,416,11906,1248,9723c2080,7739,3265,6152,4803,4564c6341,3175,8114,1984,10123,992c12132,397,14224,0,16398,0x">
                  <v:stroke weight="0pt" endcap="flat" joinstyle="miter" miterlimit="10" on="false" color="#000000" opacity="0"/>
                  <v:fill on="true" color="#000000"/>
                </v:shape>
                <v:shape id="Shape 23596" style="position:absolute;width:327;height:327;left:0;top:4722;" coordsize="32797,32742" path="m16398,0c18573,0,20665,397,22674,992c24683,1786,26456,2977,27994,4564c29531,6152,30716,7739,31549,9922c32381,11708,32797,14089,32797,16272c32797,18455,32381,20439,31549,22225c30716,24209,29531,26194,27994,27781c26456,29170,24683,30361,22674,31353c20665,32147,18573,32544,16398,32742c14224,32544,12132,32147,10123,31353c8114,30361,6341,29170,4803,27781c3265,26194,2080,24209,1248,22225c416,20439,0,18455,0,16272c0,14089,416,11708,1248,9922c2080,7739,3265,6152,4803,4564c6341,2977,8114,1786,10123,992c12132,397,14224,0,16398,0x">
                  <v:stroke weight="0pt" endcap="flat" joinstyle="miter" miterlimit="10" on="false" color="#000000" opacity="0"/>
                  <v:fill on="true" color="#000000"/>
                </v:shape>
                <v:shape id="Shape 23598" style="position:absolute;width:327;height:327;left:0;top:5903;" coordsize="32797,32742" path="m16398,0c18573,0,20665,397,22674,992c24683,1786,26456,2977,27994,4564c29531,6152,30716,7739,31549,9922c32381,11708,32797,14089,32797,16272c32797,18653,32381,20638,31549,22423c30716,24408,29531,26392,27994,27781c26456,29170,24683,30361,22674,31353c20665,32147,18573,32544,16398,32742c14224,32544,12132,32147,10123,31353c8114,30361,6341,29170,4803,27781c3265,26392,2080,24408,1248,22423c416,20638,0,18653,0,16272c0,14089,416,11708,1248,9922c2080,7739,3265,6152,4803,4564c6341,2977,8114,1786,10123,992c12132,397,14224,0,16398,0x">
                  <v:stroke weight="0pt" endcap="flat" joinstyle="miter" miterlimit="10" on="false" color="#000000" opacity="0"/>
                  <v:fill on="true" color="#000000"/>
                </v:shape>
                <w10:wrap type="square"/>
              </v:group>
            </w:pict>
          </mc:Fallback>
        </mc:AlternateContent>
      </w:r>
      <w:r>
        <w:t>пневмонию; болезнь гиалиновых мембран; синд</w:t>
      </w:r>
      <w:r>
        <w:t>ром мекониальной аспирации; диафрагмальную грыжу; баротравму при ИВЛ; энергичную СЛР.</w:t>
      </w:r>
    </w:p>
    <w:p w:rsidR="006B7ED0" w:rsidRDefault="00460C1A">
      <w:pPr>
        <w:ind w:left="1" w:right="15"/>
      </w:pPr>
      <w:r>
        <w:t>Частота встречаемости пневмоторакса у новорожденных, по данным разных авторов, составляет 3,4 случая на 10 000 госпитализированных новорожденных.</w:t>
      </w:r>
    </w:p>
    <w:p w:rsidR="006B7ED0" w:rsidRDefault="00460C1A">
      <w:pPr>
        <w:ind w:left="1" w:right="15"/>
      </w:pPr>
      <w:r>
        <w:t>У детей грудного и ясель</w:t>
      </w:r>
      <w:r>
        <w:t>ного возраста пневмоторакс чаще возникает в результате острых воспалительных процессов в легких (деструктивная пневмония), нередко с наличием жидкостного компонента — формирование гидропневмоторакса.</w:t>
      </w:r>
    </w:p>
    <w:p w:rsidR="006B7ED0" w:rsidRDefault="00460C1A">
      <w:pPr>
        <w:spacing w:after="271"/>
        <w:ind w:left="1" w:right="15"/>
      </w:pPr>
      <w:r>
        <w:t>Причинами развития пневмоторакса у старших детей могут б</w:t>
      </w:r>
      <w:r>
        <w:t>ыть как воспалительный процесс в легком, так и кистозный фиброз легких, БА, кистозная мальформация, буллы. Спонтанный пневмоторакс у детей старшего возраста, как правило, обусловлен разрывом булл или кист, находящихся под висцеральной плеврой. Предрасполаг</w:t>
      </w:r>
      <w:r>
        <w:t>ающие факторы развития спонтанного пневмоторакса — соединительнотканные дисплазии (синдромы Элерса–Данло, Марфана). Характерны астеничный тип телосложения, относительно высокий рост, показатели массы тела ниже среднего.</w:t>
      </w:r>
    </w:p>
    <w:p w:rsidR="006B7ED0" w:rsidRDefault="00460C1A">
      <w:pPr>
        <w:spacing w:after="99" w:line="259" w:lineRule="auto"/>
        <w:ind w:left="-5"/>
      </w:pPr>
      <w:r>
        <w:rPr>
          <w:b/>
          <w:sz w:val="25"/>
        </w:rPr>
        <w:t>Глава 18. Острая хирургическая патол</w:t>
      </w:r>
      <w:r>
        <w:rPr>
          <w:b/>
          <w:sz w:val="25"/>
        </w:rPr>
        <w:t>огия</w:t>
      </w:r>
    </w:p>
    <w:p w:rsidR="006B7ED0" w:rsidRDefault="00460C1A">
      <w:pPr>
        <w:spacing w:after="3" w:line="265" w:lineRule="auto"/>
        <w:ind w:left="-5" w:right="185"/>
      </w:pPr>
      <w:r>
        <w:rPr>
          <w:b/>
        </w:rPr>
        <w:t>Клиническая картина и диагностика</w:t>
      </w:r>
    </w:p>
    <w:p w:rsidR="006B7ED0" w:rsidRDefault="00460C1A">
      <w:pPr>
        <w:spacing w:after="154"/>
        <w:ind w:left="1" w:right="15"/>
      </w:pPr>
      <w:r>
        <w:t>При спонтанном пневмотораксе отмечают следующие симптомы и физикальные данные:</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2021760" behindDoc="0" locked="0" layoutInCell="1" allowOverlap="1">
                <wp:simplePos x="0" y="0"/>
                <wp:positionH relativeFrom="column">
                  <wp:posOffset>157424</wp:posOffset>
                </wp:positionH>
                <wp:positionV relativeFrom="paragraph">
                  <wp:posOffset>26988</wp:posOffset>
                </wp:positionV>
                <wp:extent cx="32797" cy="977305"/>
                <wp:effectExtent l="0" t="0" r="0" b="0"/>
                <wp:wrapSquare wrapText="bothSides"/>
                <wp:docPr id="358841" name="Group 358841"/>
                <wp:cNvGraphicFramePr/>
                <a:graphic xmlns:a="http://schemas.openxmlformats.org/drawingml/2006/main">
                  <a:graphicData uri="http://schemas.microsoft.com/office/word/2010/wordprocessingGroup">
                    <wpg:wgp>
                      <wpg:cNvGrpSpPr/>
                      <wpg:grpSpPr>
                        <a:xfrm>
                          <a:off x="0" y="0"/>
                          <a:ext cx="32797" cy="977305"/>
                          <a:chOff x="0" y="0"/>
                          <a:chExt cx="32797" cy="977305"/>
                        </a:xfrm>
                      </wpg:grpSpPr>
                      <wps:wsp>
                        <wps:cNvPr id="23611" name="Shape 23611"/>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739"/>
                                  <a:pt x="31549" y="9922"/>
                                </a:cubicBezTo>
                                <a:cubicBezTo>
                                  <a:pt x="32381" y="11906"/>
                                  <a:pt x="32797" y="14089"/>
                                  <a:pt x="32797" y="16272"/>
                                </a:cubicBezTo>
                                <a:cubicBezTo>
                                  <a:pt x="32797" y="18455"/>
                                  <a:pt x="32381" y="20439"/>
                                  <a:pt x="31549" y="22423"/>
                                </a:cubicBezTo>
                                <a:cubicBezTo>
                                  <a:pt x="30716" y="24408"/>
                                  <a:pt x="29531" y="26194"/>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6194"/>
                                  <a:pt x="2080" y="24408"/>
                                  <a:pt x="1248" y="22423"/>
                                </a:cubicBezTo>
                                <a:cubicBezTo>
                                  <a:pt x="416" y="20439"/>
                                  <a:pt x="0" y="18455"/>
                                  <a:pt x="0" y="16272"/>
                                </a:cubicBezTo>
                                <a:cubicBezTo>
                                  <a:pt x="0" y="14089"/>
                                  <a:pt x="416" y="11906"/>
                                  <a:pt x="1248" y="9922"/>
                                </a:cubicBezTo>
                                <a:cubicBezTo>
                                  <a:pt x="2080" y="7739"/>
                                  <a:pt x="3265" y="5953"/>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613" name="Shape 23613"/>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723"/>
                                </a:cubicBezTo>
                                <a:cubicBezTo>
                                  <a:pt x="32381" y="11906"/>
                                  <a:pt x="32797" y="14089"/>
                                  <a:pt x="32797" y="16272"/>
                                </a:cubicBezTo>
                                <a:cubicBezTo>
                                  <a:pt x="32797" y="18256"/>
                                  <a:pt x="32381" y="20241"/>
                                  <a:pt x="31549" y="22225"/>
                                </a:cubicBezTo>
                                <a:cubicBezTo>
                                  <a:pt x="30716" y="24209"/>
                                  <a:pt x="29531" y="25995"/>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5995"/>
                                  <a:pt x="2080" y="24209"/>
                                  <a:pt x="1248" y="22225"/>
                                </a:cubicBezTo>
                                <a:cubicBezTo>
                                  <a:pt x="416" y="20241"/>
                                  <a:pt x="0" y="18256"/>
                                  <a:pt x="0" y="16272"/>
                                </a:cubicBezTo>
                                <a:cubicBezTo>
                                  <a:pt x="0" y="14089"/>
                                  <a:pt x="416" y="11906"/>
                                  <a:pt x="1248" y="9723"/>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615" name="Shape 23615"/>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723"/>
                                </a:cubicBezTo>
                                <a:cubicBezTo>
                                  <a:pt x="32381" y="11906"/>
                                  <a:pt x="32797" y="14089"/>
                                  <a:pt x="32797" y="16272"/>
                                </a:cubicBezTo>
                                <a:cubicBezTo>
                                  <a:pt x="32797" y="18256"/>
                                  <a:pt x="32381" y="20241"/>
                                  <a:pt x="31549" y="22225"/>
                                </a:cubicBezTo>
                                <a:cubicBezTo>
                                  <a:pt x="30716" y="24209"/>
                                  <a:pt x="29531" y="25995"/>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5995"/>
                                  <a:pt x="2080" y="24209"/>
                                  <a:pt x="1248" y="22225"/>
                                </a:cubicBezTo>
                                <a:cubicBezTo>
                                  <a:pt x="416" y="20241"/>
                                  <a:pt x="0" y="18256"/>
                                  <a:pt x="0" y="16272"/>
                                </a:cubicBezTo>
                                <a:cubicBezTo>
                                  <a:pt x="0" y="14089"/>
                                  <a:pt x="416" y="11906"/>
                                  <a:pt x="1248" y="9723"/>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617" name="Shape 23617"/>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739"/>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369"/>
                                  <a:pt x="24683" y="30559"/>
                                  <a:pt x="22674" y="31353"/>
                                </a:cubicBezTo>
                                <a:cubicBezTo>
                                  <a:pt x="20665" y="32345"/>
                                  <a:pt x="18573" y="32742"/>
                                  <a:pt x="16398" y="32742"/>
                                </a:cubicBezTo>
                                <a:cubicBezTo>
                                  <a:pt x="14224" y="32742"/>
                                  <a:pt x="12132" y="32345"/>
                                  <a:pt x="10123" y="31353"/>
                                </a:cubicBezTo>
                                <a:cubicBezTo>
                                  <a:pt x="8114" y="30559"/>
                                  <a:pt x="6341" y="29369"/>
                                  <a:pt x="4803" y="27781"/>
                                </a:cubicBezTo>
                                <a:cubicBezTo>
                                  <a:pt x="3265" y="26194"/>
                                  <a:pt x="2080" y="24408"/>
                                  <a:pt x="1248" y="22423"/>
                                </a:cubicBezTo>
                                <a:cubicBezTo>
                                  <a:pt x="416" y="20439"/>
                                  <a:pt x="0" y="18455"/>
                                  <a:pt x="0" y="16272"/>
                                </a:cubicBezTo>
                                <a:cubicBezTo>
                                  <a:pt x="0" y="14089"/>
                                  <a:pt x="416" y="11906"/>
                                  <a:pt x="1248" y="9723"/>
                                </a:cubicBezTo>
                                <a:cubicBezTo>
                                  <a:pt x="2080" y="7739"/>
                                  <a:pt x="3265" y="5953"/>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619" name="Shape 23619"/>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6194"/>
                                  <a:pt x="2080" y="24408"/>
                                  <a:pt x="1248" y="22423"/>
                                </a:cubicBezTo>
                                <a:cubicBezTo>
                                  <a:pt x="416" y="20439"/>
                                  <a:pt x="0" y="18455"/>
                                  <a:pt x="0" y="16272"/>
                                </a:cubicBezTo>
                                <a:cubicBezTo>
                                  <a:pt x="0" y="14089"/>
                                  <a:pt x="416" y="11906"/>
                                  <a:pt x="1248" y="9723"/>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621" name="Shape 23621"/>
                        <wps:cNvSpPr/>
                        <wps:spPr>
                          <a:xfrm>
                            <a:off x="0" y="590352"/>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723"/>
                                </a:cubicBezTo>
                                <a:cubicBezTo>
                                  <a:pt x="32381" y="11906"/>
                                  <a:pt x="32797" y="14089"/>
                                  <a:pt x="32797" y="16272"/>
                                </a:cubicBezTo>
                                <a:cubicBezTo>
                                  <a:pt x="32797" y="18455"/>
                                  <a:pt x="32381" y="20439"/>
                                  <a:pt x="31549" y="22225"/>
                                </a:cubicBezTo>
                                <a:cubicBezTo>
                                  <a:pt x="30716" y="24408"/>
                                  <a:pt x="29531" y="26194"/>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6194"/>
                                  <a:pt x="2080" y="24408"/>
                                  <a:pt x="1248" y="22225"/>
                                </a:cubicBezTo>
                                <a:cubicBezTo>
                                  <a:pt x="416" y="20439"/>
                                  <a:pt x="0" y="18455"/>
                                  <a:pt x="0" y="16272"/>
                                </a:cubicBezTo>
                                <a:cubicBezTo>
                                  <a:pt x="0" y="14089"/>
                                  <a:pt x="416" y="11906"/>
                                  <a:pt x="1248" y="9723"/>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623" name="Shape 23623"/>
                        <wps:cNvSpPr/>
                        <wps:spPr>
                          <a:xfrm>
                            <a:off x="0" y="708422"/>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739"/>
                                  <a:pt x="31549" y="9723"/>
                                </a:cubicBezTo>
                                <a:cubicBezTo>
                                  <a:pt x="32381" y="11906"/>
                                  <a:pt x="32797" y="14089"/>
                                  <a:pt x="32797" y="16272"/>
                                </a:cubicBezTo>
                                <a:cubicBezTo>
                                  <a:pt x="32797" y="18653"/>
                                  <a:pt x="32381" y="20638"/>
                                  <a:pt x="31549" y="22423"/>
                                </a:cubicBezTo>
                                <a:cubicBezTo>
                                  <a:pt x="30716" y="24606"/>
                                  <a:pt x="29531" y="26392"/>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392"/>
                                  <a:pt x="2080" y="24606"/>
                                  <a:pt x="1248" y="22423"/>
                                </a:cubicBezTo>
                                <a:cubicBezTo>
                                  <a:pt x="416" y="20638"/>
                                  <a:pt x="0" y="18653"/>
                                  <a:pt x="0" y="16272"/>
                                </a:cubicBezTo>
                                <a:cubicBezTo>
                                  <a:pt x="0" y="14089"/>
                                  <a:pt x="416" y="11906"/>
                                  <a:pt x="1248" y="9723"/>
                                </a:cubicBezTo>
                                <a:cubicBezTo>
                                  <a:pt x="2080" y="7739"/>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625" name="Shape 23625"/>
                        <wps:cNvSpPr/>
                        <wps:spPr>
                          <a:xfrm>
                            <a:off x="0" y="826492"/>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739"/>
                                  <a:pt x="31549" y="9723"/>
                                </a:cubicBezTo>
                                <a:cubicBezTo>
                                  <a:pt x="32381" y="11906"/>
                                  <a:pt x="32797" y="14089"/>
                                  <a:pt x="32797" y="16272"/>
                                </a:cubicBezTo>
                                <a:cubicBezTo>
                                  <a:pt x="32797" y="18653"/>
                                  <a:pt x="32381" y="20638"/>
                                  <a:pt x="31549" y="22423"/>
                                </a:cubicBezTo>
                                <a:cubicBezTo>
                                  <a:pt x="30716" y="24606"/>
                                  <a:pt x="29531" y="26392"/>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392"/>
                                  <a:pt x="2080" y="24606"/>
                                  <a:pt x="1248" y="22423"/>
                                </a:cubicBezTo>
                                <a:cubicBezTo>
                                  <a:pt x="416" y="20638"/>
                                  <a:pt x="0" y="18653"/>
                                  <a:pt x="0" y="16272"/>
                                </a:cubicBezTo>
                                <a:cubicBezTo>
                                  <a:pt x="0" y="14089"/>
                                  <a:pt x="416" y="11906"/>
                                  <a:pt x="1248" y="9723"/>
                                </a:cubicBezTo>
                                <a:cubicBezTo>
                                  <a:pt x="2080" y="7739"/>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627" name="Shape 23627"/>
                        <wps:cNvSpPr/>
                        <wps:spPr>
                          <a:xfrm>
                            <a:off x="0" y="944563"/>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708"/>
                                  <a:pt x="32797" y="13891"/>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3891"/>
                                  <a:pt x="416" y="11708"/>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8841" style="width:2.58242pt;height:76.9531pt;position:absolute;mso-position-horizontal-relative:text;mso-position-horizontal:absolute;margin-left:12.3956pt;mso-position-vertical-relative:text;margin-top:2.125pt;" coordsize="327,9773">
                <v:shape id="Shape 23611" style="position:absolute;width:327;height:327;left:0;top:0;" coordsize="32797,32742" path="m16398,0c18573,0,20665,397,22674,992c24683,1786,26456,2977,27994,4564c29531,5953,30716,7739,31549,9922c32381,11906,32797,14089,32797,16272c32797,18455,32381,20439,31549,22423c30716,24408,29531,26194,27994,27781c26456,29369,24683,30361,22674,31155c20665,32147,18573,32544,16398,32742c14224,32544,12132,32147,10123,31155c8114,30361,6341,29369,4803,27781c3265,26194,2080,24408,1248,22423c416,20439,0,18455,0,16272c0,14089,416,11906,1248,9922c2080,7739,3265,5953,4803,4564c6341,2977,8114,1786,10123,992c12132,397,14224,0,16398,0x">
                  <v:stroke weight="0pt" endcap="flat" joinstyle="miter" miterlimit="10" on="false" color="#000000" opacity="0"/>
                  <v:fill on="true" color="#000000"/>
                </v:shape>
                <v:shape id="Shape 23613" style="position:absolute;width:327;height:327;left:0;top:1180;" coordsize="32797,32742" path="m16398,0c18573,0,20665,397,22674,1191c24683,1786,26456,2977,27994,4763c29531,6152,30716,7938,31549,9723c32381,11906,32797,14089,32797,16272c32797,18256,32381,20241,31549,22225c30716,24209,29531,25995,27994,27781c26456,29369,24683,30361,22674,31155c20665,32147,18573,32544,16398,32742c14224,32544,12132,32147,10123,31155c8114,30361,6341,29369,4803,27781c3265,25995,2080,24209,1248,22225c416,20241,0,18256,0,16272c0,14089,416,11906,1248,9723c2080,7938,3265,6152,4803,4763c6341,2977,8114,1786,10123,992c12132,397,14224,0,16398,0x">
                  <v:stroke weight="0pt" endcap="flat" joinstyle="miter" miterlimit="10" on="false" color="#000000" opacity="0"/>
                  <v:fill on="true" color="#000000"/>
                </v:shape>
                <v:shape id="Shape 23615" style="position:absolute;width:327;height:327;left:0;top:2361;" coordsize="32797,32742" path="m16398,0c18573,0,20665,397,22674,1191c24683,1786,26456,2977,27994,4763c29531,6152,30716,7938,31549,9723c32381,11906,32797,14089,32797,16272c32797,18256,32381,20241,31549,22225c30716,24209,29531,25995,27994,27781c26456,29369,24683,30361,22674,31155c20665,32147,18573,32544,16398,32742c14224,32544,12132,32147,10123,31155c8114,30361,6341,29369,4803,27781c3265,25995,2080,24209,1248,22225c416,20241,0,18256,0,16272c0,14089,416,11906,1248,9723c2080,7938,3265,6152,4803,4763c6341,2977,8114,1786,10123,1191c12132,397,14224,0,16398,0x">
                  <v:stroke weight="0pt" endcap="flat" joinstyle="miter" miterlimit="10" on="false" color="#000000" opacity="0"/>
                  <v:fill on="true" color="#000000"/>
                </v:shape>
                <v:shape id="Shape 23617" style="position:absolute;width:327;height:327;left:0;top:3542;" coordsize="32797,32742" path="m16398,0c18573,0,20665,397,22674,992c24683,1786,26456,2977,27994,4564c29531,5953,30716,7739,31549,9723c32381,11906,32797,14089,32797,16272c32797,18455,32381,20439,31549,22423c30716,24408,29531,26194,27994,27781c26456,29369,24683,30559,22674,31353c20665,32345,18573,32742,16398,32742c14224,32742,12132,32345,10123,31353c8114,30559,6341,29369,4803,27781c3265,26194,2080,24408,1248,22423c416,20439,0,18455,0,16272c0,14089,416,11906,1248,9723c2080,7739,3265,5953,4803,4564c6341,2977,8114,1786,10123,992c12132,397,14224,0,16398,0x">
                  <v:stroke weight="0pt" endcap="flat" joinstyle="miter" miterlimit="10" on="false" color="#000000" opacity="0"/>
                  <v:fill on="true" color="#000000"/>
                </v:shape>
                <v:shape id="Shape 23619" style="position:absolute;width:327;height:327;left:0;top:4722;" coordsize="32797,32742" path="m16398,0c18573,0,20665,397,22674,1191c24683,1786,26456,2977,27994,4763c29531,6152,30716,7938,31549,9723c32381,11906,32797,14089,32797,16272c32797,18455,32381,20439,31549,22423c30716,24408,29531,26194,27994,27781c26456,29369,24683,30361,22674,31155c20665,31948,18573,32544,16398,32742c14224,32544,12132,31948,10123,31155c8114,30361,6341,29369,4803,27781c3265,26194,2080,24408,1248,22423c416,20439,0,18455,0,16272c0,14089,416,11906,1248,9723c2080,7938,3265,6152,4803,4763c6341,2977,8114,1786,10123,1191c12132,397,14224,0,16398,0x">
                  <v:stroke weight="0pt" endcap="flat" joinstyle="miter" miterlimit="10" on="false" color="#000000" opacity="0"/>
                  <v:fill on="true" color="#000000"/>
                </v:shape>
                <v:shape id="Shape 23621" style="position:absolute;width:327;height:327;left:0;top:5903;" coordsize="32797,32742" path="m16398,0c18573,0,20665,397,22674,992c24683,1786,26456,2977,27994,4763c29531,6152,30716,7938,31549,9723c32381,11906,32797,14089,32797,16272c32797,18455,32381,20439,31549,22225c30716,24408,29531,26194,27994,27781c26456,29369,24683,30361,22674,31155c20665,31948,18573,32544,16398,32742c14224,32544,12132,31948,10123,31155c8114,30361,6341,29369,4803,27781c3265,26194,2080,24408,1248,22225c416,20439,0,18455,0,16272c0,14089,416,11906,1248,9723c2080,7938,3265,6152,4803,4763c6341,2977,8114,1786,10123,992c12132,397,14224,0,16398,0x">
                  <v:stroke weight="0pt" endcap="flat" joinstyle="miter" miterlimit="10" on="false" color="#000000" opacity="0"/>
                  <v:fill on="true" color="#000000"/>
                </v:shape>
                <v:shape id="Shape 23623" style="position:absolute;width:327;height:327;left:0;top:7084;" coordsize="32797,32742" path="m16398,0c18573,0,20665,397,22674,992c24683,1984,26456,3175,27994,4763c29531,6152,30716,7739,31549,9723c32381,11906,32797,14089,32797,16272c32797,18653,32381,20638,31549,22423c30716,24606,29531,26392,27994,27781c26456,29369,24683,30559,22674,31353c20665,32147,18573,32544,16398,32742c14224,32544,12132,32147,10123,31353c8114,30559,6341,29369,4803,27781c3265,26392,2080,24606,1248,22423c416,20638,0,18653,0,16272c0,14089,416,11906,1248,9723c2080,7739,3265,6152,4803,4763c6341,3175,8114,1984,10123,992c12132,397,14224,0,16398,0x">
                  <v:stroke weight="0pt" endcap="flat" joinstyle="miter" miterlimit="10" on="false" color="#000000" opacity="0"/>
                  <v:fill on="true" color="#000000"/>
                </v:shape>
                <v:shape id="Shape 23625" style="position:absolute;width:327;height:327;left:0;top:8264;" coordsize="32797,32742" path="m16398,0c18573,0,20665,397,22674,992c24683,1984,26456,3175,27994,4763c29531,6152,30716,7739,31549,9723c32381,11906,32797,14089,32797,16272c32797,18653,32381,20638,31549,22423c30716,24606,29531,26392,27994,27781c26456,29369,24683,30559,22674,31353c20665,32147,18573,32544,16398,32742c14224,32544,12132,32147,10123,31353c8114,30559,6341,29369,4803,27781c3265,26392,2080,24606,1248,22423c416,20638,0,18653,0,16272c0,14089,416,11906,1248,9723c2080,7739,3265,6152,4803,4763c6341,3175,8114,1984,10123,992c12132,397,14224,0,16398,0x">
                  <v:stroke weight="0pt" endcap="flat" joinstyle="miter" miterlimit="10" on="false" color="#000000" opacity="0"/>
                  <v:fill on="true" color="#000000"/>
                </v:shape>
                <v:shape id="Shape 23627" style="position:absolute;width:327;height:327;left:0;top:9445;" coordsize="32797,32742" path="m16398,0c18573,0,20665,397,22674,992c24683,1786,26456,2977,27994,4763c29531,6152,30716,7739,31549,9723c32381,11708,32797,13891,32797,16272c32797,18455,32381,20439,31549,22225c30716,24408,29531,26194,27994,27781c26456,29170,24683,30559,22674,31353c20665,32147,18573,32544,16398,32742c14224,32544,12132,32147,10123,31353c8114,30559,6341,29170,4803,27781c3265,26194,2080,24408,1248,22225c416,20439,0,18455,0,16272c0,13891,416,11708,1248,9723c2080,7739,3265,6152,4803,4763c6341,2977,8114,1786,10123,992c12132,397,14224,0,16398,0x">
                  <v:stroke weight="0pt" endcap="flat" joinstyle="miter" miterlimit="10" on="false" color="#000000" opacity="0"/>
                  <v:fill on="true" color="#000000"/>
                </v:shape>
                <w10:wrap type="square"/>
              </v:group>
            </w:pict>
          </mc:Fallback>
        </mc:AlternateContent>
      </w:r>
      <w:r>
        <w:t>острое начало заболевания;</w:t>
      </w:r>
    </w:p>
    <w:p w:rsidR="006B7ED0" w:rsidRDefault="00460C1A">
      <w:pPr>
        <w:ind w:left="258" w:right="7690"/>
      </w:pPr>
      <w:r>
        <w:t>чувство стеснения в груди; одышку;</w:t>
      </w:r>
    </w:p>
    <w:p w:rsidR="006B7ED0" w:rsidRDefault="00460C1A">
      <w:pPr>
        <w:ind w:left="258" w:right="15"/>
      </w:pPr>
      <w:r>
        <w:t>затрудненное дыхание;</w:t>
      </w:r>
    </w:p>
    <w:p w:rsidR="006B7ED0" w:rsidRDefault="00460C1A">
      <w:pPr>
        <w:ind w:left="258" w:right="6302"/>
      </w:pPr>
      <w:r>
        <w:t>сухой кашель, сопровождаемый болями в груди; цианоз губ;</w:t>
      </w:r>
    </w:p>
    <w:p w:rsidR="006B7ED0" w:rsidRDefault="00460C1A">
      <w:pPr>
        <w:spacing w:after="157"/>
        <w:ind w:left="258" w:right="4622"/>
      </w:pPr>
      <w:r>
        <w:t>отставание в акте дыхания пораженной стороны грудной клетки; высокий перкуторный звук; отсутствие дыхательных шумов и голосового дрожания на стороне поражения.</w:t>
      </w:r>
    </w:p>
    <w:p w:rsidR="006B7ED0" w:rsidRDefault="00460C1A">
      <w:pPr>
        <w:ind w:left="1" w:right="15"/>
      </w:pPr>
      <w:r>
        <w:t>Первый симптом, как правило, — внезапна</w:t>
      </w:r>
      <w:r>
        <w:t>я сильная боль в грудной клетке, которую больной может расценить как боль в спине или плече. Значительное скопление воздуха в плевральной полости практически выключает легкое из дыхания, при этом нарастает дыхательная недостаточность. Во время осмотра боль</w:t>
      </w:r>
      <w:r>
        <w:t>ного отмечают бледность кожи, цианоз, на стороне поражения — набухание межреберных промежутков и отставание ее при дыхании. При перкуссии над пораженной половиной грудной клетки определяют коробочный звук, реже — тимпанический. При аускультации дыхание рез</w:t>
      </w:r>
      <w:r>
        <w:t>ко ослабленное или вообще не проводится. Скопление воздуха в плевральной полости ведет к смещению сердца в противоположную сторону, в результате чего отмечают снижение АД, появление сердцебиений, затем формирование СН.</w:t>
      </w:r>
    </w:p>
    <w:p w:rsidR="006B7ED0" w:rsidRDefault="00460C1A">
      <w:pPr>
        <w:ind w:left="1" w:right="15"/>
      </w:pPr>
      <w:r>
        <w:t>При диагностике спонтанного пневмотор</w:t>
      </w:r>
      <w:r>
        <w:t xml:space="preserve">акса наряду с данными анамнеза и клинической картины ведущую роль играет рентгенография грудной клетки </w:t>
      </w:r>
      <w:r>
        <w:rPr>
          <w:b/>
        </w:rPr>
        <w:t>(рис. 18.15)</w:t>
      </w:r>
      <w:r>
        <w:t>.</w:t>
      </w:r>
    </w:p>
    <w:p w:rsidR="006B7ED0" w:rsidRDefault="00460C1A">
      <w:pPr>
        <w:spacing w:after="71" w:line="259" w:lineRule="auto"/>
        <w:ind w:left="0" w:firstLine="0"/>
      </w:pPr>
      <w:r>
        <w:rPr>
          <w:noProof/>
        </w:rPr>
        <w:drawing>
          <wp:inline distT="0" distB="0" distL="0" distR="0">
            <wp:extent cx="3483015" cy="3345268"/>
            <wp:effectExtent l="0" t="0" r="0" b="0"/>
            <wp:docPr id="23655" name="Picture 23655"/>
            <wp:cNvGraphicFramePr/>
            <a:graphic xmlns:a="http://schemas.openxmlformats.org/drawingml/2006/main">
              <a:graphicData uri="http://schemas.openxmlformats.org/drawingml/2006/picture">
                <pic:pic xmlns:pic="http://schemas.openxmlformats.org/drawingml/2006/picture">
                  <pic:nvPicPr>
                    <pic:cNvPr id="23655" name="Picture 23655"/>
                    <pic:cNvPicPr/>
                  </pic:nvPicPr>
                  <pic:blipFill>
                    <a:blip r:embed="rId207"/>
                    <a:stretch>
                      <a:fillRect/>
                    </a:stretch>
                  </pic:blipFill>
                  <pic:spPr>
                    <a:xfrm>
                      <a:off x="0" y="0"/>
                      <a:ext cx="3483015" cy="3345268"/>
                    </a:xfrm>
                    <a:prstGeom prst="rect">
                      <a:avLst/>
                    </a:prstGeom>
                  </pic:spPr>
                </pic:pic>
              </a:graphicData>
            </a:graphic>
          </wp:inline>
        </w:drawing>
      </w:r>
    </w:p>
    <w:p w:rsidR="006B7ED0" w:rsidRDefault="00460C1A">
      <w:pPr>
        <w:ind w:left="1" w:right="15"/>
      </w:pPr>
      <w:r>
        <w:rPr>
          <w:b/>
        </w:rPr>
        <w:t xml:space="preserve">Рис. 18.15. </w:t>
      </w:r>
      <w:r>
        <w:t>Рентгенограмма грудной клетки, спонтанный пневмоторакс справа: 1 — коллабированное легкое (визуализируется булла)</w:t>
      </w:r>
    </w:p>
    <w:p w:rsidR="006B7ED0" w:rsidRDefault="00460C1A">
      <w:pPr>
        <w:ind w:left="1" w:right="15"/>
      </w:pPr>
      <w:r>
        <w:t>Однако боле</w:t>
      </w:r>
      <w:r>
        <w:t xml:space="preserve">е чем в 50% случаев буллы не диагностируют при стандартной рентгенографии в двух проекциях, для их выявления более эффективна спиральная КТ </w:t>
      </w:r>
      <w:r>
        <w:rPr>
          <w:b/>
        </w:rPr>
        <w:t>(рис. 18.16)</w:t>
      </w:r>
      <w:r>
        <w:t>.</w:t>
      </w:r>
    </w:p>
    <w:p w:rsidR="006B7ED0" w:rsidRDefault="00460C1A">
      <w:pPr>
        <w:spacing w:after="71" w:line="259" w:lineRule="auto"/>
        <w:ind w:left="0" w:firstLine="0"/>
      </w:pPr>
      <w:r>
        <w:rPr>
          <w:rFonts w:ascii="Calibri" w:eastAsia="Calibri" w:hAnsi="Calibri" w:cs="Calibri"/>
          <w:noProof/>
          <w:sz w:val="22"/>
        </w:rPr>
        <mc:AlternateContent>
          <mc:Choice Requires="wpg">
            <w:drawing>
              <wp:inline distT="0" distB="0" distL="0" distR="0">
                <wp:extent cx="3483015" cy="5883700"/>
                <wp:effectExtent l="0" t="0" r="0" b="0"/>
                <wp:docPr id="357545" name="Group 357545"/>
                <wp:cNvGraphicFramePr/>
                <a:graphic xmlns:a="http://schemas.openxmlformats.org/drawingml/2006/main">
                  <a:graphicData uri="http://schemas.microsoft.com/office/word/2010/wordprocessingGroup">
                    <wpg:wgp>
                      <wpg:cNvGrpSpPr/>
                      <wpg:grpSpPr>
                        <a:xfrm>
                          <a:off x="0" y="0"/>
                          <a:ext cx="3483015" cy="5883700"/>
                          <a:chOff x="0" y="0"/>
                          <a:chExt cx="3483015" cy="5883700"/>
                        </a:xfrm>
                      </wpg:grpSpPr>
                      <pic:pic xmlns:pic="http://schemas.openxmlformats.org/drawingml/2006/picture">
                        <pic:nvPicPr>
                          <pic:cNvPr id="23663" name="Picture 23663"/>
                          <pic:cNvPicPr/>
                        </pic:nvPicPr>
                        <pic:blipFill>
                          <a:blip r:embed="rId208"/>
                          <a:stretch>
                            <a:fillRect/>
                          </a:stretch>
                        </pic:blipFill>
                        <pic:spPr>
                          <a:xfrm>
                            <a:off x="0" y="0"/>
                            <a:ext cx="3483015" cy="3345268"/>
                          </a:xfrm>
                          <a:prstGeom prst="rect">
                            <a:avLst/>
                          </a:prstGeom>
                        </pic:spPr>
                      </pic:pic>
                      <pic:pic xmlns:pic="http://schemas.openxmlformats.org/drawingml/2006/picture">
                        <pic:nvPicPr>
                          <pic:cNvPr id="23665" name="Picture 23665"/>
                          <pic:cNvPicPr/>
                        </pic:nvPicPr>
                        <pic:blipFill>
                          <a:blip r:embed="rId209"/>
                          <a:stretch>
                            <a:fillRect/>
                          </a:stretch>
                        </pic:blipFill>
                        <pic:spPr>
                          <a:xfrm>
                            <a:off x="0" y="3371468"/>
                            <a:ext cx="3483015" cy="2512231"/>
                          </a:xfrm>
                          <a:prstGeom prst="rect">
                            <a:avLst/>
                          </a:prstGeom>
                        </pic:spPr>
                      </pic:pic>
                    </wpg:wgp>
                  </a:graphicData>
                </a:graphic>
              </wp:inline>
            </w:drawing>
          </mc:Choice>
          <mc:Fallback xmlns:a="http://schemas.openxmlformats.org/drawingml/2006/main">
            <w:pict>
              <v:group id="Group 357545" style="width:274.253pt;height:463.283pt;mso-position-horizontal-relative:char;mso-position-vertical-relative:line" coordsize="34830,58837">
                <v:shape id="Picture 23663" style="position:absolute;width:34830;height:33452;left:0;top:0;" filled="f">
                  <v:imagedata r:id="rId210"/>
                </v:shape>
                <v:shape id="Picture 23665" style="position:absolute;width:34830;height:25122;left:0;top:33714;" filled="f">
                  <v:imagedata r:id="rId211"/>
                </v:shape>
              </v:group>
            </w:pict>
          </mc:Fallback>
        </mc:AlternateContent>
      </w:r>
    </w:p>
    <w:p w:rsidR="006B7ED0" w:rsidRDefault="00460C1A">
      <w:pPr>
        <w:ind w:left="1" w:right="15"/>
      </w:pPr>
      <w:r>
        <w:rPr>
          <w:b/>
        </w:rPr>
        <w:t xml:space="preserve">Рис. 18.16. </w:t>
      </w:r>
      <w:r>
        <w:t xml:space="preserve">Мультиспиральная компьютерная томография грудной клетки, спонтанный пневмоторакс слева: </w:t>
      </w:r>
      <w:r>
        <w:t>1 — буллы верхушки левого легкого</w:t>
      </w:r>
    </w:p>
    <w:p w:rsidR="006B7ED0" w:rsidRDefault="00460C1A">
      <w:pPr>
        <w:spacing w:after="3" w:line="265" w:lineRule="auto"/>
        <w:ind w:left="-5" w:right="185"/>
      </w:pPr>
      <w:r>
        <w:rPr>
          <w:b/>
        </w:rPr>
        <w:t>Лечение</w:t>
      </w:r>
    </w:p>
    <w:p w:rsidR="006B7ED0" w:rsidRDefault="00460C1A">
      <w:pPr>
        <w:ind w:left="1" w:right="15"/>
      </w:pPr>
      <w:r>
        <w:t>При поступлении больного со спонтанным пневмотораксом в стационар проводится дренирование плевральной полости с активной аспирацией воздуха.</w:t>
      </w:r>
    </w:p>
    <w:p w:rsidR="006B7ED0" w:rsidRDefault="00460C1A">
      <w:pPr>
        <w:spacing w:after="154"/>
        <w:ind w:left="1" w:right="15"/>
      </w:pPr>
      <w:r>
        <w:t>Задачи дренирования плевральной полости:</w:t>
      </w:r>
    </w:p>
    <w:p w:rsidR="006B7ED0" w:rsidRDefault="00460C1A">
      <w:pPr>
        <w:spacing w:after="157"/>
        <w:ind w:left="258" w:right="7281"/>
      </w:pPr>
      <w:r>
        <w:rPr>
          <w:rFonts w:ascii="Calibri" w:eastAsia="Calibri" w:hAnsi="Calibri" w:cs="Calibri"/>
          <w:noProof/>
          <w:sz w:val="22"/>
        </w:rPr>
        <mc:AlternateContent>
          <mc:Choice Requires="wpg">
            <w:drawing>
              <wp:anchor distT="0" distB="0" distL="114300" distR="114300" simplePos="0" relativeHeight="252022784" behindDoc="0" locked="0" layoutInCell="1" allowOverlap="1">
                <wp:simplePos x="0" y="0"/>
                <wp:positionH relativeFrom="column">
                  <wp:posOffset>157424</wp:posOffset>
                </wp:positionH>
                <wp:positionV relativeFrom="paragraph">
                  <wp:posOffset>26789</wp:posOffset>
                </wp:positionV>
                <wp:extent cx="32797" cy="269081"/>
                <wp:effectExtent l="0" t="0" r="0" b="0"/>
                <wp:wrapSquare wrapText="bothSides"/>
                <wp:docPr id="358103" name="Group 358103"/>
                <wp:cNvGraphicFramePr/>
                <a:graphic xmlns:a="http://schemas.openxmlformats.org/drawingml/2006/main">
                  <a:graphicData uri="http://schemas.microsoft.com/office/word/2010/wordprocessingGroup">
                    <wpg:wgp>
                      <wpg:cNvGrpSpPr/>
                      <wpg:grpSpPr>
                        <a:xfrm>
                          <a:off x="0" y="0"/>
                          <a:ext cx="32797" cy="269081"/>
                          <a:chOff x="0" y="0"/>
                          <a:chExt cx="32797" cy="269081"/>
                        </a:xfrm>
                      </wpg:grpSpPr>
                      <wps:wsp>
                        <wps:cNvPr id="23683" name="Shape 23683"/>
                        <wps:cNvSpPr/>
                        <wps:spPr>
                          <a:xfrm>
                            <a:off x="0" y="0"/>
                            <a:ext cx="32797" cy="32941"/>
                          </a:xfrm>
                          <a:custGeom>
                            <a:avLst/>
                            <a:gdLst/>
                            <a:ahLst/>
                            <a:cxnLst/>
                            <a:rect l="0" t="0" r="0" b="0"/>
                            <a:pathLst>
                              <a:path w="32797" h="32941">
                                <a:moveTo>
                                  <a:pt x="16398" y="0"/>
                                </a:moveTo>
                                <a:cubicBezTo>
                                  <a:pt x="18573" y="0"/>
                                  <a:pt x="20665" y="397"/>
                                  <a:pt x="22674" y="1389"/>
                                </a:cubicBezTo>
                                <a:cubicBezTo>
                                  <a:pt x="24683" y="1984"/>
                                  <a:pt x="26456" y="3175"/>
                                  <a:pt x="27994" y="4763"/>
                                </a:cubicBezTo>
                                <a:cubicBezTo>
                                  <a:pt x="29531" y="6152"/>
                                  <a:pt x="30716" y="7938"/>
                                  <a:pt x="31549" y="9922"/>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361"/>
                                  <a:pt x="22674" y="31155"/>
                                </a:cubicBezTo>
                                <a:cubicBezTo>
                                  <a:pt x="20665" y="32345"/>
                                  <a:pt x="18573" y="32742"/>
                                  <a:pt x="16398" y="32941"/>
                                </a:cubicBezTo>
                                <a:cubicBezTo>
                                  <a:pt x="14224" y="32742"/>
                                  <a:pt x="12132" y="32345"/>
                                  <a:pt x="10123" y="31155"/>
                                </a:cubicBezTo>
                                <a:cubicBezTo>
                                  <a:pt x="8114" y="30361"/>
                                  <a:pt x="6341" y="29369"/>
                                  <a:pt x="4803" y="27980"/>
                                </a:cubicBezTo>
                                <a:cubicBezTo>
                                  <a:pt x="3265" y="26392"/>
                                  <a:pt x="2080" y="24408"/>
                                  <a:pt x="1248" y="22622"/>
                                </a:cubicBezTo>
                                <a:cubicBezTo>
                                  <a:pt x="416" y="20638"/>
                                  <a:pt x="0" y="18455"/>
                                  <a:pt x="0" y="16470"/>
                                </a:cubicBezTo>
                                <a:cubicBezTo>
                                  <a:pt x="0" y="14288"/>
                                  <a:pt x="416" y="11906"/>
                                  <a:pt x="1248" y="9922"/>
                                </a:cubicBezTo>
                                <a:cubicBezTo>
                                  <a:pt x="2080" y="7938"/>
                                  <a:pt x="3265" y="6152"/>
                                  <a:pt x="4803" y="4763"/>
                                </a:cubicBezTo>
                                <a:cubicBezTo>
                                  <a:pt x="6341" y="3175"/>
                                  <a:pt x="8114" y="1984"/>
                                  <a:pt x="10123" y="1389"/>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685" name="Shape 23685"/>
                        <wps:cNvSpPr/>
                        <wps:spPr>
                          <a:xfrm>
                            <a:off x="0" y="118070"/>
                            <a:ext cx="32797" cy="32941"/>
                          </a:xfrm>
                          <a:custGeom>
                            <a:avLst/>
                            <a:gdLst/>
                            <a:ahLst/>
                            <a:cxnLst/>
                            <a:rect l="0" t="0" r="0" b="0"/>
                            <a:pathLst>
                              <a:path w="32797" h="32941">
                                <a:moveTo>
                                  <a:pt x="16398" y="0"/>
                                </a:moveTo>
                                <a:cubicBezTo>
                                  <a:pt x="18573" y="0"/>
                                  <a:pt x="20665" y="397"/>
                                  <a:pt x="22674" y="1389"/>
                                </a:cubicBezTo>
                                <a:cubicBezTo>
                                  <a:pt x="24683" y="2183"/>
                                  <a:pt x="26456" y="3373"/>
                                  <a:pt x="27994" y="4763"/>
                                </a:cubicBezTo>
                                <a:cubicBezTo>
                                  <a:pt x="29531" y="6152"/>
                                  <a:pt x="30716" y="8136"/>
                                  <a:pt x="31549" y="9922"/>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361"/>
                                  <a:pt x="22674" y="31155"/>
                                </a:cubicBezTo>
                                <a:cubicBezTo>
                                  <a:pt x="20665" y="32345"/>
                                  <a:pt x="18573" y="32742"/>
                                  <a:pt x="16398" y="32941"/>
                                </a:cubicBezTo>
                                <a:cubicBezTo>
                                  <a:pt x="14224" y="32742"/>
                                  <a:pt x="12132" y="32345"/>
                                  <a:pt x="10123" y="31155"/>
                                </a:cubicBezTo>
                                <a:cubicBezTo>
                                  <a:pt x="8114" y="30361"/>
                                  <a:pt x="6341" y="29369"/>
                                  <a:pt x="4803" y="27980"/>
                                </a:cubicBezTo>
                                <a:cubicBezTo>
                                  <a:pt x="3265" y="26392"/>
                                  <a:pt x="2080" y="24408"/>
                                  <a:pt x="1248" y="22622"/>
                                </a:cubicBezTo>
                                <a:cubicBezTo>
                                  <a:pt x="416" y="20638"/>
                                  <a:pt x="0" y="18455"/>
                                  <a:pt x="0" y="16470"/>
                                </a:cubicBezTo>
                                <a:cubicBezTo>
                                  <a:pt x="0" y="14288"/>
                                  <a:pt x="416" y="11906"/>
                                  <a:pt x="1248" y="9922"/>
                                </a:cubicBezTo>
                                <a:cubicBezTo>
                                  <a:pt x="2080" y="8136"/>
                                  <a:pt x="3265" y="6152"/>
                                  <a:pt x="4803" y="4763"/>
                                </a:cubicBezTo>
                                <a:cubicBezTo>
                                  <a:pt x="6341" y="3373"/>
                                  <a:pt x="8114" y="2183"/>
                                  <a:pt x="10123" y="1389"/>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687" name="Shape 23687"/>
                        <wps:cNvSpPr/>
                        <wps:spPr>
                          <a:xfrm>
                            <a:off x="0" y="236141"/>
                            <a:ext cx="32797" cy="32941"/>
                          </a:xfrm>
                          <a:custGeom>
                            <a:avLst/>
                            <a:gdLst/>
                            <a:ahLst/>
                            <a:cxnLst/>
                            <a:rect l="0" t="0" r="0" b="0"/>
                            <a:pathLst>
                              <a:path w="32797" h="32941">
                                <a:moveTo>
                                  <a:pt x="16398" y="0"/>
                                </a:moveTo>
                                <a:cubicBezTo>
                                  <a:pt x="18573" y="0"/>
                                  <a:pt x="20665" y="397"/>
                                  <a:pt x="22674" y="1389"/>
                                </a:cubicBezTo>
                                <a:cubicBezTo>
                                  <a:pt x="24683" y="2183"/>
                                  <a:pt x="26456" y="3373"/>
                                  <a:pt x="27994" y="4763"/>
                                </a:cubicBezTo>
                                <a:cubicBezTo>
                                  <a:pt x="29531" y="6152"/>
                                  <a:pt x="30716" y="8136"/>
                                  <a:pt x="31549" y="9922"/>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622"/>
                                </a:cubicBezTo>
                                <a:cubicBezTo>
                                  <a:pt x="416" y="20638"/>
                                  <a:pt x="0" y="18455"/>
                                  <a:pt x="0" y="16470"/>
                                </a:cubicBezTo>
                                <a:cubicBezTo>
                                  <a:pt x="0" y="14288"/>
                                  <a:pt x="416" y="11906"/>
                                  <a:pt x="1248" y="9922"/>
                                </a:cubicBezTo>
                                <a:cubicBezTo>
                                  <a:pt x="2080" y="8136"/>
                                  <a:pt x="3265" y="6152"/>
                                  <a:pt x="4803" y="4763"/>
                                </a:cubicBezTo>
                                <a:cubicBezTo>
                                  <a:pt x="6341" y="3373"/>
                                  <a:pt x="8114" y="2183"/>
                                  <a:pt x="10123" y="1389"/>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8103" style="width:2.58242pt;height:21.1875pt;position:absolute;mso-position-horizontal-relative:text;mso-position-horizontal:absolute;margin-left:12.3956pt;mso-position-vertical-relative:text;margin-top:2.10938pt;" coordsize="327,2690">
                <v:shape id="Shape 23683" style="position:absolute;width:327;height:329;left:0;top:0;" coordsize="32797,32941" path="m16398,0c18573,0,20665,397,22674,1389c24683,1984,26456,3175,27994,4763c29531,6152,30716,7938,31549,9922c32381,11906,32797,14288,32797,16470c32797,18455,32381,20638,31549,22622c30716,24408,29531,26392,27994,27980c26456,29369,24683,30361,22674,31155c20665,32345,18573,32742,16398,32941c14224,32742,12132,32345,10123,31155c8114,30361,6341,29369,4803,27980c3265,26392,2080,24408,1248,22622c416,20638,0,18455,0,16470c0,14288,416,11906,1248,9922c2080,7938,3265,6152,4803,4763c6341,3175,8114,1984,10123,1389c12132,397,14224,0,16398,0x">
                  <v:stroke weight="0pt" endcap="flat" joinstyle="miter" miterlimit="10" on="false" color="#000000" opacity="0"/>
                  <v:fill on="true" color="#000000"/>
                </v:shape>
                <v:shape id="Shape 23685" style="position:absolute;width:327;height:329;left:0;top:1180;" coordsize="32797,32941" path="m16398,0c18573,0,20665,397,22674,1389c24683,2183,26456,3373,27994,4763c29531,6152,30716,8136,31549,9922c32381,11906,32797,14288,32797,16470c32797,18455,32381,20638,31549,22622c30716,24408,29531,26392,27994,27980c26456,29369,24683,30361,22674,31155c20665,32345,18573,32742,16398,32941c14224,32742,12132,32345,10123,31155c8114,30361,6341,29369,4803,27980c3265,26392,2080,24408,1248,22622c416,20638,0,18455,0,16470c0,14288,416,11906,1248,9922c2080,8136,3265,6152,4803,4763c6341,3373,8114,2183,10123,1389c12132,397,14224,0,16398,0x">
                  <v:stroke weight="0pt" endcap="flat" joinstyle="miter" miterlimit="10" on="false" color="#000000" opacity="0"/>
                  <v:fill on="true" color="#000000"/>
                </v:shape>
                <v:shape id="Shape 23687" style="position:absolute;width:327;height:329;left:0;top:2361;" coordsize="32797,32941" path="m16398,0c18573,0,20665,397,22674,1389c24683,2183,26456,3373,27994,4763c29531,6152,30716,8136,31549,9922c32381,11906,32797,14288,32797,16470c32797,18455,32381,20638,31549,22622c30716,24408,29531,26392,27994,27980c26456,29369,24683,30559,22674,31353c20665,32345,18573,32742,16398,32941c14224,32742,12132,32345,10123,31353c8114,30559,6341,29369,4803,27980c3265,26392,2080,24408,1248,22622c416,20638,0,18455,0,16470c0,14288,416,11906,1248,9922c2080,8136,3265,6152,4803,4763c6341,3373,8114,2183,10123,1389c12132,397,14224,0,16398,0x">
                  <v:stroke weight="0pt" endcap="flat" joinstyle="miter" miterlimit="10" on="false" color="#000000" opacity="0"/>
                  <v:fill on="true" color="#000000"/>
                </v:shape>
                <w10:wrap type="square"/>
              </v:group>
            </w:pict>
          </mc:Fallback>
        </mc:AlternateContent>
      </w:r>
      <w:r>
        <w:t>расправление легкого; максималь</w:t>
      </w:r>
      <w:r>
        <w:t>ная эвакуация воздуха; ликвидация внутригрудного напряжения.</w:t>
      </w:r>
    </w:p>
    <w:p w:rsidR="006B7ED0" w:rsidRDefault="00460C1A">
      <w:pPr>
        <w:spacing w:after="157"/>
        <w:ind w:left="1" w:right="298"/>
      </w:pPr>
      <w:r>
        <w:t>При дренировании плевральной полости дренажную трубку устанавливают во втором-третьем межреберье по среднеключичной линии. При этом конец дренажной трубки должен быть направлен вверх, так как более низкое расположение может привести к недостаточной эвакуац</w:t>
      </w:r>
      <w:r>
        <w:t>ии воздуха и сохранению напряжения в плевральной полости. Стойкий сброс воздуха в дренажной системе — свидетельство наличия свища легкого. Показания к хирургическому лечению:</w:t>
      </w:r>
    </w:p>
    <w:p w:rsidR="006B7ED0" w:rsidRDefault="00460C1A">
      <w:pPr>
        <w:spacing w:after="157"/>
        <w:ind w:left="258" w:right="6705"/>
      </w:pPr>
      <w:r>
        <w:rPr>
          <w:rFonts w:ascii="Calibri" w:eastAsia="Calibri" w:hAnsi="Calibri" w:cs="Calibri"/>
          <w:noProof/>
          <w:sz w:val="22"/>
        </w:rPr>
        <mc:AlternateContent>
          <mc:Choice Requires="wpg">
            <w:drawing>
              <wp:anchor distT="0" distB="0" distL="114300" distR="114300" simplePos="0" relativeHeight="252023808" behindDoc="0" locked="0" layoutInCell="1" allowOverlap="1">
                <wp:simplePos x="0" y="0"/>
                <wp:positionH relativeFrom="column">
                  <wp:posOffset>157424</wp:posOffset>
                </wp:positionH>
                <wp:positionV relativeFrom="paragraph">
                  <wp:posOffset>26988</wp:posOffset>
                </wp:positionV>
                <wp:extent cx="32797" cy="386953"/>
                <wp:effectExtent l="0" t="0" r="0" b="0"/>
                <wp:wrapSquare wrapText="bothSides"/>
                <wp:docPr id="358104" name="Group 358104"/>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23693" name="Shape 23693"/>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695" name="Shape 23695"/>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653"/>
                                  <a:pt x="32381" y="20638"/>
                                  <a:pt x="31549" y="22622"/>
                                </a:cubicBezTo>
                                <a:cubicBezTo>
                                  <a:pt x="30716" y="24606"/>
                                  <a:pt x="29531" y="26392"/>
                                  <a:pt x="27994" y="27980"/>
                                </a:cubicBezTo>
                                <a:cubicBezTo>
                                  <a:pt x="26456" y="29567"/>
                                  <a:pt x="24683" y="30758"/>
                                  <a:pt x="22674" y="31552"/>
                                </a:cubicBezTo>
                                <a:cubicBezTo>
                                  <a:pt x="20665" y="32345"/>
                                  <a:pt x="18573" y="32742"/>
                                  <a:pt x="16398" y="32742"/>
                                </a:cubicBezTo>
                                <a:cubicBezTo>
                                  <a:pt x="14224" y="32742"/>
                                  <a:pt x="12132" y="32345"/>
                                  <a:pt x="10123" y="31552"/>
                                </a:cubicBezTo>
                                <a:cubicBezTo>
                                  <a:pt x="8114" y="30758"/>
                                  <a:pt x="6341" y="29567"/>
                                  <a:pt x="4803" y="27980"/>
                                </a:cubicBezTo>
                                <a:cubicBezTo>
                                  <a:pt x="3265" y="26392"/>
                                  <a:pt x="2080" y="24606"/>
                                  <a:pt x="1248" y="22622"/>
                                </a:cubicBezTo>
                                <a:cubicBezTo>
                                  <a:pt x="416" y="20638"/>
                                  <a:pt x="0" y="18653"/>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697" name="Shape 23697"/>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455"/>
                                  <a:pt x="32381" y="20439"/>
                                  <a:pt x="31549" y="22622"/>
                                </a:cubicBezTo>
                                <a:cubicBezTo>
                                  <a:pt x="30716" y="24606"/>
                                  <a:pt x="29531" y="26392"/>
                                  <a:pt x="27994" y="27980"/>
                                </a:cubicBezTo>
                                <a:cubicBezTo>
                                  <a:pt x="26456" y="29369"/>
                                  <a:pt x="24683" y="30559"/>
                                  <a:pt x="22674" y="31552"/>
                                </a:cubicBezTo>
                                <a:cubicBezTo>
                                  <a:pt x="20665" y="32345"/>
                                  <a:pt x="18573" y="32742"/>
                                  <a:pt x="16398" y="32742"/>
                                </a:cubicBezTo>
                                <a:cubicBezTo>
                                  <a:pt x="14224" y="32742"/>
                                  <a:pt x="12132" y="32345"/>
                                  <a:pt x="10123" y="31552"/>
                                </a:cubicBezTo>
                                <a:cubicBezTo>
                                  <a:pt x="8114" y="30559"/>
                                  <a:pt x="6341" y="29369"/>
                                  <a:pt x="4803" y="27980"/>
                                </a:cubicBezTo>
                                <a:cubicBezTo>
                                  <a:pt x="3265" y="26392"/>
                                  <a:pt x="2080" y="24606"/>
                                  <a:pt x="1248" y="22622"/>
                                </a:cubicBezTo>
                                <a:cubicBezTo>
                                  <a:pt x="416" y="20439"/>
                                  <a:pt x="0" y="18455"/>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699" name="Shape 23699"/>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739"/>
                                  <a:pt x="31549" y="10120"/>
                                </a:cubicBezTo>
                                <a:cubicBezTo>
                                  <a:pt x="32381" y="11906"/>
                                  <a:pt x="32797" y="14089"/>
                                  <a:pt x="32797" y="16470"/>
                                </a:cubicBezTo>
                                <a:cubicBezTo>
                                  <a:pt x="32797" y="18256"/>
                                  <a:pt x="32381" y="20241"/>
                                  <a:pt x="31549" y="22423"/>
                                </a:cubicBezTo>
                                <a:cubicBezTo>
                                  <a:pt x="30716" y="24209"/>
                                  <a:pt x="29531" y="25995"/>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5995"/>
                                  <a:pt x="2080" y="24209"/>
                                  <a:pt x="1248" y="22423"/>
                                </a:cubicBezTo>
                                <a:cubicBezTo>
                                  <a:pt x="416" y="20241"/>
                                  <a:pt x="0" y="18256"/>
                                  <a:pt x="0" y="16470"/>
                                </a:cubicBezTo>
                                <a:cubicBezTo>
                                  <a:pt x="0" y="14089"/>
                                  <a:pt x="416" y="11906"/>
                                  <a:pt x="1248" y="10120"/>
                                </a:cubicBezTo>
                                <a:cubicBezTo>
                                  <a:pt x="2080" y="7739"/>
                                  <a:pt x="3265" y="6152"/>
                                  <a:pt x="4803" y="4763"/>
                                </a:cubicBezTo>
                                <a:cubicBezTo>
                                  <a:pt x="6341" y="3175"/>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8104" style="width:2.58242pt;height:30.4688pt;position:absolute;mso-position-horizontal-relative:text;mso-position-horizontal:absolute;margin-left:12.3956pt;mso-position-vertical-relative:text;margin-top:2.125pt;" coordsize="327,3869">
                <v:shape id="Shape 23693" style="position:absolute;width:327;height:327;left:0;top:0;" coordsize="32797,32742" path="m16398,0c18573,0,20665,397,22674,992c24683,1786,26456,3175,27994,4763c29531,6152,30716,7739,31549,9922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10120c2080,7739,3265,6152,4803,4763c6341,3175,8114,1786,10123,992c12132,397,14224,0,16398,0x">
                  <v:stroke weight="0pt" endcap="flat" joinstyle="miter" miterlimit="10" on="false" color="#000000" opacity="0"/>
                  <v:fill on="true" color="#000000"/>
                </v:shape>
                <v:shape id="Shape 23695" style="position:absolute;width:327;height:327;left:0;top:1180;" coordsize="32797,32742" path="m16398,0c18573,0,20665,397,22674,992c24683,1786,26456,3175,27994,4763c29531,6152,30716,7739,31549,9922c32381,11906,32797,14089,32797,16470c32797,18653,32381,20638,31549,22622c30716,24606,29531,26392,27994,27980c26456,29567,24683,30758,22674,31552c20665,32345,18573,32742,16398,32742c14224,32742,12132,32345,10123,31552c8114,30758,6341,29567,4803,27980c3265,26392,2080,24606,1248,22622c416,20638,0,18653,0,16470c0,14089,416,11906,1248,10120c2080,7739,3265,6152,4803,4763c6341,3175,8114,1786,10123,992c12132,397,14224,0,16398,0x">
                  <v:stroke weight="0pt" endcap="flat" joinstyle="miter" miterlimit="10" on="false" color="#000000" opacity="0"/>
                  <v:fill on="true" color="#000000"/>
                </v:shape>
                <v:shape id="Shape 23697" style="position:absolute;width:327;height:327;left:0;top:2361;" coordsize="32797,32742" path="m16398,0c18573,0,20665,397,22674,992c24683,1786,26456,3175,27994,4763c29531,6152,30716,7739,31549,9922c32381,11906,32797,14089,32797,16470c32797,18455,32381,20439,31549,22622c30716,24606,29531,26392,27994,27980c26456,29369,24683,30559,22674,31552c20665,32345,18573,32742,16398,32742c14224,32742,12132,32345,10123,31552c8114,30559,6341,29369,4803,27980c3265,26392,2080,24606,1248,22622c416,20439,0,18455,0,16470c0,14089,416,11906,1248,10120c2080,7739,3265,6152,4803,4763c6341,3175,8114,1786,10123,992c12132,397,14224,0,16398,0x">
                  <v:stroke weight="0pt" endcap="flat" joinstyle="miter" miterlimit="10" on="false" color="#000000" opacity="0"/>
                  <v:fill on="true" color="#000000"/>
                </v:shape>
                <v:shape id="Shape 23699" style="position:absolute;width:327;height:327;left:0;top:3542;" coordsize="32797,32742" path="m16398,0c18573,0,20665,397,22674,1191c24683,1786,26456,3175,27994,4763c29531,6152,30716,7739,31549,10120c32381,11906,32797,14089,32797,16470c32797,18256,32381,20241,31549,22423c30716,24209,29531,25995,27994,27781c26456,29369,24683,30361,22674,31353c20665,32147,18573,32544,16398,32742c14224,32544,12132,32147,10123,31353c8114,30361,6341,29369,4803,27781c3265,25995,2080,24209,1248,22423c416,20241,0,18256,0,16470c0,14089,416,11906,1248,10120c2080,7739,3265,6152,4803,4763c6341,3175,8114,1786,10123,1191c12132,397,14224,0,16398,0x">
                  <v:stroke weight="0pt" endcap="flat" joinstyle="miter" miterlimit="10" on="false" color="#000000" opacity="0"/>
                  <v:fill on="true" color="#000000"/>
                </v:shape>
                <w10:wrap type="square"/>
              </v:group>
            </w:pict>
          </mc:Fallback>
        </mc:AlternateContent>
      </w:r>
      <w:r>
        <w:t>рецидивирующее течение заболевания; упорное продувание воздуха; двусторонний спо</w:t>
      </w:r>
      <w:r>
        <w:t>нтанный пневмоторакс; наличие булл больших размеров (по данным КТ).</w:t>
      </w:r>
    </w:p>
    <w:p w:rsidR="006B7ED0" w:rsidRDefault="00460C1A">
      <w:pPr>
        <w:ind w:left="1" w:right="15"/>
      </w:pPr>
      <w:r>
        <w:t>В настоящее время наибольшее распространение получили торакоскопические оперативные вмешательства ввиду их меньшей травматичности, быстрого восстановления больных после операции и сокращен</w:t>
      </w:r>
      <w:r>
        <w:t>ия сроков госпитализации.</w:t>
      </w:r>
    </w:p>
    <w:p w:rsidR="006B7ED0" w:rsidRDefault="00460C1A">
      <w:pPr>
        <w:ind w:left="1" w:right="15"/>
      </w:pPr>
      <w:r>
        <w:t xml:space="preserve">При наличии крупных булл, которые обычно расположены по задней поверхности верхушечного сегмента, выполняют резекцию верхушечных сегментов </w:t>
      </w:r>
      <w:r>
        <w:rPr>
          <w:b/>
        </w:rPr>
        <w:t>(рис. 18.17)</w:t>
      </w:r>
      <w:r>
        <w:t>.</w:t>
      </w:r>
    </w:p>
    <w:p w:rsidR="006B7ED0" w:rsidRDefault="00460C1A">
      <w:pPr>
        <w:spacing w:after="72" w:line="259" w:lineRule="auto"/>
        <w:ind w:left="0" w:firstLine="0"/>
      </w:pPr>
      <w:r>
        <w:rPr>
          <w:noProof/>
        </w:rPr>
        <w:drawing>
          <wp:inline distT="0" distB="0" distL="0" distR="0">
            <wp:extent cx="3483015" cy="2761487"/>
            <wp:effectExtent l="0" t="0" r="0" b="0"/>
            <wp:docPr id="23708" name="Picture 23708"/>
            <wp:cNvGraphicFramePr/>
            <a:graphic xmlns:a="http://schemas.openxmlformats.org/drawingml/2006/main">
              <a:graphicData uri="http://schemas.openxmlformats.org/drawingml/2006/picture">
                <pic:pic xmlns:pic="http://schemas.openxmlformats.org/drawingml/2006/picture">
                  <pic:nvPicPr>
                    <pic:cNvPr id="23708" name="Picture 23708"/>
                    <pic:cNvPicPr/>
                  </pic:nvPicPr>
                  <pic:blipFill>
                    <a:blip r:embed="rId212"/>
                    <a:stretch>
                      <a:fillRect/>
                    </a:stretch>
                  </pic:blipFill>
                  <pic:spPr>
                    <a:xfrm>
                      <a:off x="0" y="0"/>
                      <a:ext cx="3483015" cy="2761487"/>
                    </a:xfrm>
                    <a:prstGeom prst="rect">
                      <a:avLst/>
                    </a:prstGeom>
                  </pic:spPr>
                </pic:pic>
              </a:graphicData>
            </a:graphic>
          </wp:inline>
        </w:drawing>
      </w:r>
    </w:p>
    <w:p w:rsidR="006B7ED0" w:rsidRDefault="00460C1A">
      <w:pPr>
        <w:ind w:left="1" w:right="15"/>
      </w:pPr>
      <w:r>
        <w:rPr>
          <w:b/>
        </w:rPr>
        <w:t>Рис. 18.17.</w:t>
      </w:r>
      <w:r>
        <w:t xml:space="preserve"> Буллы правого легкого: 1 — буллы легкого; 2 — ткань легкого</w:t>
      </w:r>
    </w:p>
    <w:p w:rsidR="006B7ED0" w:rsidRDefault="00460C1A">
      <w:pPr>
        <w:spacing w:after="60"/>
        <w:ind w:left="1" w:right="15"/>
      </w:pPr>
      <w:r>
        <w:t>Оптимальным вариантом атипичной резекции легкого служит использование сшивающих аппаратов. При этом линия резекции легкого должна проходить в свободной от булл области в целях преду преж дения продувания воздуха и формирования свищей легкого. Часть легкого</w:t>
      </w:r>
      <w:r>
        <w:t xml:space="preserve"> с видимыми дефектами висцеральной плевры на месте разделенных спаек также должна быть удалена (так как подобные сращения способствуют формированию буллезных изменений).</w:t>
      </w:r>
    </w:p>
    <w:p w:rsidR="006B7ED0" w:rsidRDefault="00460C1A">
      <w:pPr>
        <w:ind w:left="1" w:right="15"/>
      </w:pPr>
      <w:r>
        <w:t>В добавление к резекции легкого некоторые авторы применяют механический плевродез, хим</w:t>
      </w:r>
      <w:r>
        <w:t>ический плевродез (тальк, акромицин</w:t>
      </w:r>
      <w:r>
        <w:rPr>
          <w:sz w:val="21"/>
          <w:vertAlign w:val="superscript"/>
        </w:rPr>
        <w:t>℘</w:t>
      </w:r>
      <w:r>
        <w:t>, кровь). Однако химический плевродез сложно контролировать, применение агрессивных химических веществ (супрамицина</w:t>
      </w:r>
      <w:r>
        <w:rPr>
          <w:sz w:val="21"/>
          <w:vertAlign w:val="superscript"/>
        </w:rPr>
        <w:t>℘</w:t>
      </w:r>
      <w:r>
        <w:t>) может привести к полному плевродезу. В этом случае существует риск значительного ограничения подвижнос</w:t>
      </w:r>
      <w:r>
        <w:t>ти легкого и выраженных дыхательных расстройств. В последнее время используют метод плевральной абразии с применением минеральной губки для эффективного плевродеза. Альтернативой химическому плевродезу некоторые авторы считают плеврэктомию.</w:t>
      </w:r>
    </w:p>
    <w:p w:rsidR="006B7ED0" w:rsidRDefault="00460C1A">
      <w:pPr>
        <w:spacing w:after="154"/>
        <w:ind w:left="1" w:right="15"/>
      </w:pPr>
      <w:r>
        <w:t>В комплексное п</w:t>
      </w:r>
      <w:r>
        <w:t>ослеоперационное лечение также входят:</w:t>
      </w:r>
    </w:p>
    <w:p w:rsidR="006B7ED0" w:rsidRDefault="00460C1A">
      <w:pPr>
        <w:spacing w:after="157"/>
        <w:ind w:left="258" w:right="6049"/>
      </w:pPr>
      <w:r>
        <w:rPr>
          <w:rFonts w:ascii="Calibri" w:eastAsia="Calibri" w:hAnsi="Calibri" w:cs="Calibri"/>
          <w:noProof/>
          <w:sz w:val="22"/>
        </w:rPr>
        <mc:AlternateContent>
          <mc:Choice Requires="wpg">
            <w:drawing>
              <wp:anchor distT="0" distB="0" distL="114300" distR="114300" simplePos="0" relativeHeight="252024832" behindDoc="0" locked="0" layoutInCell="1" allowOverlap="1">
                <wp:simplePos x="0" y="0"/>
                <wp:positionH relativeFrom="column">
                  <wp:posOffset>157424</wp:posOffset>
                </wp:positionH>
                <wp:positionV relativeFrom="paragraph">
                  <wp:posOffset>26789</wp:posOffset>
                </wp:positionV>
                <wp:extent cx="32797" cy="269081"/>
                <wp:effectExtent l="0" t="0" r="0" b="0"/>
                <wp:wrapSquare wrapText="bothSides"/>
                <wp:docPr id="358106" name="Group 358106"/>
                <wp:cNvGraphicFramePr/>
                <a:graphic xmlns:a="http://schemas.openxmlformats.org/drawingml/2006/main">
                  <a:graphicData uri="http://schemas.microsoft.com/office/word/2010/wordprocessingGroup">
                    <wpg:wgp>
                      <wpg:cNvGrpSpPr/>
                      <wpg:grpSpPr>
                        <a:xfrm>
                          <a:off x="0" y="0"/>
                          <a:ext cx="32797" cy="269081"/>
                          <a:chOff x="0" y="0"/>
                          <a:chExt cx="32797" cy="269081"/>
                        </a:xfrm>
                      </wpg:grpSpPr>
                      <wps:wsp>
                        <wps:cNvPr id="23725" name="Shape 23725"/>
                        <wps:cNvSpPr/>
                        <wps:spPr>
                          <a:xfrm>
                            <a:off x="0" y="0"/>
                            <a:ext cx="32797" cy="32941"/>
                          </a:xfrm>
                          <a:custGeom>
                            <a:avLst/>
                            <a:gdLst/>
                            <a:ahLst/>
                            <a:cxnLst/>
                            <a:rect l="0" t="0" r="0" b="0"/>
                            <a:pathLst>
                              <a:path w="32797" h="32941">
                                <a:moveTo>
                                  <a:pt x="16398" y="0"/>
                                </a:moveTo>
                                <a:cubicBezTo>
                                  <a:pt x="18573" y="0"/>
                                  <a:pt x="20665" y="595"/>
                                  <a:pt x="22674" y="1191"/>
                                </a:cubicBezTo>
                                <a:cubicBezTo>
                                  <a:pt x="24683" y="2183"/>
                                  <a:pt x="26456" y="3373"/>
                                  <a:pt x="27994" y="4763"/>
                                </a:cubicBezTo>
                                <a:cubicBezTo>
                                  <a:pt x="29531" y="6152"/>
                                  <a:pt x="30716" y="7938"/>
                                  <a:pt x="31549" y="9922"/>
                                </a:cubicBezTo>
                                <a:cubicBezTo>
                                  <a:pt x="32381" y="11708"/>
                                  <a:pt x="32797" y="14089"/>
                                  <a:pt x="32797" y="16470"/>
                                </a:cubicBezTo>
                                <a:cubicBezTo>
                                  <a:pt x="32797" y="18455"/>
                                  <a:pt x="32381" y="20638"/>
                                  <a:pt x="31549" y="22423"/>
                                </a:cubicBezTo>
                                <a:cubicBezTo>
                                  <a:pt x="30716" y="24408"/>
                                  <a:pt x="29531" y="26392"/>
                                  <a:pt x="27994" y="27980"/>
                                </a:cubicBezTo>
                                <a:cubicBezTo>
                                  <a:pt x="26456" y="29369"/>
                                  <a:pt x="24683" y="30559"/>
                                  <a:pt x="22674" y="31552"/>
                                </a:cubicBezTo>
                                <a:cubicBezTo>
                                  <a:pt x="20665" y="32345"/>
                                  <a:pt x="18573" y="32742"/>
                                  <a:pt x="16398" y="32941"/>
                                </a:cubicBezTo>
                                <a:cubicBezTo>
                                  <a:pt x="14224" y="32742"/>
                                  <a:pt x="12132" y="32345"/>
                                  <a:pt x="10123" y="31552"/>
                                </a:cubicBezTo>
                                <a:cubicBezTo>
                                  <a:pt x="8114" y="30559"/>
                                  <a:pt x="6341" y="29369"/>
                                  <a:pt x="4803" y="27980"/>
                                </a:cubicBezTo>
                                <a:cubicBezTo>
                                  <a:pt x="3265" y="26392"/>
                                  <a:pt x="2080" y="24408"/>
                                  <a:pt x="1248" y="22423"/>
                                </a:cubicBezTo>
                                <a:cubicBezTo>
                                  <a:pt x="416" y="20638"/>
                                  <a:pt x="0" y="18455"/>
                                  <a:pt x="0" y="16470"/>
                                </a:cubicBezTo>
                                <a:cubicBezTo>
                                  <a:pt x="0" y="14089"/>
                                  <a:pt x="416" y="11708"/>
                                  <a:pt x="1248" y="9922"/>
                                </a:cubicBezTo>
                                <a:cubicBezTo>
                                  <a:pt x="2080" y="7938"/>
                                  <a:pt x="3265" y="6152"/>
                                  <a:pt x="4803" y="4763"/>
                                </a:cubicBezTo>
                                <a:cubicBezTo>
                                  <a:pt x="6341" y="3373"/>
                                  <a:pt x="8114" y="2183"/>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727" name="Shape 23727"/>
                        <wps:cNvSpPr/>
                        <wps:spPr>
                          <a:xfrm>
                            <a:off x="0" y="118070"/>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7938"/>
                                  <a:pt x="31549" y="10120"/>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559"/>
                                  <a:pt x="22674" y="31552"/>
                                </a:cubicBezTo>
                                <a:cubicBezTo>
                                  <a:pt x="20665" y="32345"/>
                                  <a:pt x="18573" y="32742"/>
                                  <a:pt x="16398" y="32941"/>
                                </a:cubicBezTo>
                                <a:cubicBezTo>
                                  <a:pt x="14224" y="32742"/>
                                  <a:pt x="12132" y="32345"/>
                                  <a:pt x="10123" y="31552"/>
                                </a:cubicBezTo>
                                <a:cubicBezTo>
                                  <a:pt x="8114" y="30559"/>
                                  <a:pt x="6341" y="29369"/>
                                  <a:pt x="4803" y="27980"/>
                                </a:cubicBezTo>
                                <a:cubicBezTo>
                                  <a:pt x="3265" y="26392"/>
                                  <a:pt x="2080" y="24408"/>
                                  <a:pt x="1248" y="22423"/>
                                </a:cubicBezTo>
                                <a:cubicBezTo>
                                  <a:pt x="416" y="20638"/>
                                  <a:pt x="0" y="18455"/>
                                  <a:pt x="0" y="16470"/>
                                </a:cubicBezTo>
                                <a:cubicBezTo>
                                  <a:pt x="0" y="14288"/>
                                  <a:pt x="416" y="11906"/>
                                  <a:pt x="1248" y="10120"/>
                                </a:cubicBezTo>
                                <a:cubicBezTo>
                                  <a:pt x="2080" y="7938"/>
                                  <a:pt x="3265" y="6152"/>
                                  <a:pt x="4803" y="4763"/>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729" name="Shape 23729"/>
                        <wps:cNvSpPr/>
                        <wps:spPr>
                          <a:xfrm>
                            <a:off x="0" y="236141"/>
                            <a:ext cx="32797" cy="32941"/>
                          </a:xfrm>
                          <a:custGeom>
                            <a:avLst/>
                            <a:gdLst/>
                            <a:ahLst/>
                            <a:cxnLst/>
                            <a:rect l="0" t="0" r="0" b="0"/>
                            <a:pathLst>
                              <a:path w="32797" h="32941">
                                <a:moveTo>
                                  <a:pt x="16398" y="0"/>
                                </a:moveTo>
                                <a:cubicBezTo>
                                  <a:pt x="18573" y="0"/>
                                  <a:pt x="20665" y="595"/>
                                  <a:pt x="22674" y="1191"/>
                                </a:cubicBezTo>
                                <a:cubicBezTo>
                                  <a:pt x="24683" y="1786"/>
                                  <a:pt x="26456" y="2977"/>
                                  <a:pt x="27994" y="4564"/>
                                </a:cubicBezTo>
                                <a:cubicBezTo>
                                  <a:pt x="29531" y="5953"/>
                                  <a:pt x="30716" y="7938"/>
                                  <a:pt x="31549" y="9922"/>
                                </a:cubicBezTo>
                                <a:cubicBezTo>
                                  <a:pt x="32381" y="11906"/>
                                  <a:pt x="32797" y="14288"/>
                                  <a:pt x="32797" y="16470"/>
                                </a:cubicBezTo>
                                <a:cubicBezTo>
                                  <a:pt x="32797" y="18653"/>
                                  <a:pt x="32381" y="20836"/>
                                  <a:pt x="31549" y="22622"/>
                                </a:cubicBezTo>
                                <a:cubicBezTo>
                                  <a:pt x="30716" y="24606"/>
                                  <a:pt x="29531" y="26591"/>
                                  <a:pt x="27994" y="27980"/>
                                </a:cubicBezTo>
                                <a:cubicBezTo>
                                  <a:pt x="26456" y="29567"/>
                                  <a:pt x="24683" y="30758"/>
                                  <a:pt x="22674" y="31750"/>
                                </a:cubicBezTo>
                                <a:cubicBezTo>
                                  <a:pt x="20665" y="32544"/>
                                  <a:pt x="18573" y="32941"/>
                                  <a:pt x="16398" y="32941"/>
                                </a:cubicBezTo>
                                <a:cubicBezTo>
                                  <a:pt x="14224" y="32941"/>
                                  <a:pt x="12132" y="32544"/>
                                  <a:pt x="10123" y="31750"/>
                                </a:cubicBezTo>
                                <a:cubicBezTo>
                                  <a:pt x="8114" y="30758"/>
                                  <a:pt x="6341" y="29567"/>
                                  <a:pt x="4803" y="27980"/>
                                </a:cubicBezTo>
                                <a:cubicBezTo>
                                  <a:pt x="3265" y="26591"/>
                                  <a:pt x="2080" y="24606"/>
                                  <a:pt x="1248" y="22622"/>
                                </a:cubicBezTo>
                                <a:cubicBezTo>
                                  <a:pt x="416" y="20836"/>
                                  <a:pt x="0" y="18653"/>
                                  <a:pt x="0" y="16470"/>
                                </a:cubicBezTo>
                                <a:cubicBezTo>
                                  <a:pt x="0" y="14288"/>
                                  <a:pt x="416" y="11906"/>
                                  <a:pt x="1248" y="9922"/>
                                </a:cubicBezTo>
                                <a:cubicBezTo>
                                  <a:pt x="2080" y="7938"/>
                                  <a:pt x="3265" y="5953"/>
                                  <a:pt x="4803" y="4564"/>
                                </a:cubicBezTo>
                                <a:cubicBezTo>
                                  <a:pt x="6341" y="2977"/>
                                  <a:pt x="8114" y="1786"/>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58106" style="width:2.58242pt;height:21.1875pt;position:absolute;mso-position-horizontal-relative:text;mso-position-horizontal:absolute;margin-left:12.3956pt;mso-position-vertical-relative:text;margin-top:2.10938pt;" coordsize="327,2690">
                <v:shape id="Shape 23725" style="position:absolute;width:327;height:329;left:0;top:0;" coordsize="32797,32941" path="m16398,0c18573,0,20665,595,22674,1191c24683,2183,26456,3373,27994,4763c29531,6152,30716,7938,31549,9922c32381,11708,32797,14089,32797,16470c32797,18455,32381,20638,31549,22423c30716,24408,29531,26392,27994,27980c26456,29369,24683,30559,22674,31552c20665,32345,18573,32742,16398,32941c14224,32742,12132,32345,10123,31552c8114,30559,6341,29369,4803,27980c3265,26392,2080,24408,1248,22423c416,20638,0,18455,0,16470c0,14089,416,11708,1248,9922c2080,7938,3265,6152,4803,4763c6341,3373,8114,2183,10123,1191c12132,595,14224,0,16398,0x">
                  <v:stroke weight="0pt" endcap="flat" joinstyle="miter" miterlimit="10" on="false" color="#000000" opacity="0"/>
                  <v:fill on="true" color="#000000"/>
                </v:shape>
                <v:shape id="Shape 23727" style="position:absolute;width:327;height:329;left:0;top:1180;" coordsize="32797,32941" path="m16398,0c18573,0,20665,595,22674,1191c24683,1984,26456,3175,27994,4763c29531,6152,30716,7938,31549,10120c32381,11906,32797,14288,32797,16470c32797,18455,32381,20638,31549,22423c30716,24408,29531,26392,27994,27980c26456,29369,24683,30559,22674,31552c20665,32345,18573,32742,16398,32941c14224,32742,12132,32345,10123,31552c8114,30559,6341,29369,4803,27980c3265,26392,2080,24408,1248,22423c416,20638,0,18455,0,16470c0,14288,416,11906,1248,10120c2080,7938,3265,6152,4803,4763c6341,3175,8114,1984,10123,1191c12132,595,14224,0,16398,0x">
                  <v:stroke weight="0pt" endcap="flat" joinstyle="miter" miterlimit="10" on="false" color="#000000" opacity="0"/>
                  <v:fill on="true" color="#000000"/>
                </v:shape>
                <v:shape id="Shape 23729" style="position:absolute;width:327;height:329;left:0;top:2361;" coordsize="32797,32941" path="m16398,0c18573,0,20665,595,22674,1191c24683,1786,26456,2977,27994,4564c29531,5953,30716,7938,31549,9922c32381,11906,32797,14288,32797,16470c32797,18653,32381,20836,31549,22622c30716,24606,29531,26591,27994,27980c26456,29567,24683,30758,22674,31750c20665,32544,18573,32941,16398,32941c14224,32941,12132,32544,10123,31750c8114,30758,6341,29567,4803,27980c3265,26591,2080,24606,1248,22622c416,20836,0,18653,0,16470c0,14288,416,11906,1248,9922c2080,7938,3265,5953,4803,4564c6341,2977,8114,1786,10123,1191c12132,595,14224,0,16398,0x">
                  <v:stroke weight="0pt" endcap="flat" joinstyle="miter" miterlimit="10" on="false" color="#000000" opacity="0"/>
                  <v:fill on="true" color="#000000"/>
                </v:shape>
                <w10:wrap type="square"/>
              </v:group>
            </w:pict>
          </mc:Fallback>
        </mc:AlternateContent>
      </w:r>
      <w:r>
        <w:t>ранняя активизация больных; дыхательная гимнастика (раздувание резиновой игрушки); профилактическая антибактериальная терапия.</w:t>
      </w:r>
    </w:p>
    <w:p w:rsidR="006B7ED0" w:rsidRDefault="00460C1A">
      <w:pPr>
        <w:spacing w:after="271"/>
        <w:ind w:left="1" w:right="15"/>
      </w:pPr>
      <w:r>
        <w:t>В настоящее время торакоскопические операции при лечении спонтанного пневмоторакса в спец</w:t>
      </w:r>
      <w:r>
        <w:t>иализированных клиниках полностью сменили торакотомию. Больных выписывают из стационара после контрольной рентгенографии грудной клетки через несколько дней после удаления плеврального дренажа.</w:t>
      </w:r>
    </w:p>
    <w:p w:rsidR="006B7ED0" w:rsidRDefault="00460C1A">
      <w:pPr>
        <w:spacing w:after="99" w:line="259" w:lineRule="auto"/>
        <w:ind w:left="-5"/>
      </w:pPr>
      <w:r>
        <w:rPr>
          <w:b/>
          <w:sz w:val="25"/>
        </w:rPr>
        <w:t>Глава 19. Травматология детского возраста</w:t>
      </w:r>
    </w:p>
    <w:p w:rsidR="006B7ED0" w:rsidRDefault="00460C1A">
      <w:pPr>
        <w:spacing w:after="0" w:line="259" w:lineRule="auto"/>
        <w:ind w:left="-5"/>
      </w:pPr>
      <w:r>
        <w:rPr>
          <w:i/>
        </w:rPr>
        <w:t xml:space="preserve">Д.Ю. Выборнов, Ю.И. </w:t>
      </w:r>
      <w:r>
        <w:rPr>
          <w:i/>
        </w:rPr>
        <w:t>Лозовая</w:t>
      </w:r>
    </w:p>
    <w:p w:rsidR="006B7ED0" w:rsidRDefault="00460C1A">
      <w:pPr>
        <w:ind w:left="1" w:right="15"/>
      </w:pPr>
      <w:r>
        <w:t>Особенности травматологии детского возраста</w:t>
      </w:r>
    </w:p>
    <w:p w:rsidR="006B7ED0" w:rsidRDefault="00460C1A">
      <w:pPr>
        <w:ind w:left="1" w:right="15"/>
      </w:pPr>
      <w:r>
        <w:t>Особенности анатомического строения костной системы у детей и ее физиологические свойства обусловливают наличие повреждений, нехарактерных для взрослых.</w:t>
      </w:r>
    </w:p>
    <w:p w:rsidR="006B7ED0" w:rsidRDefault="00460C1A">
      <w:pPr>
        <w:ind w:left="1" w:right="15"/>
      </w:pPr>
      <w:r>
        <w:rPr>
          <w:b/>
        </w:rPr>
        <w:t>Поднадкостничный перелом</w:t>
      </w:r>
      <w:r>
        <w:rPr>
          <w:i/>
        </w:rPr>
        <w:t xml:space="preserve"> — </w:t>
      </w:r>
      <w:r>
        <w:t>перелом с минимальным смещением отломков, чаще наблюдается в метафизах костей предплечья и голени.</w:t>
      </w:r>
    </w:p>
    <w:p w:rsidR="006B7ED0" w:rsidRDefault="00460C1A">
      <w:pPr>
        <w:ind w:left="1" w:right="15"/>
      </w:pPr>
      <w:r>
        <w:t xml:space="preserve">Целостность надкостницы при этом не нарушается, что определяет минимальную клиническую картину перелома </w:t>
      </w:r>
      <w:r>
        <w:rPr>
          <w:b/>
        </w:rPr>
        <w:t>(рис. 19.1)</w:t>
      </w:r>
      <w:r>
        <w:t>.</w:t>
      </w:r>
    </w:p>
    <w:p w:rsidR="006B7ED0" w:rsidRDefault="00460C1A">
      <w:pPr>
        <w:spacing w:after="71" w:line="259" w:lineRule="auto"/>
        <w:ind w:left="0" w:firstLine="0"/>
      </w:pPr>
      <w:r>
        <w:rPr>
          <w:noProof/>
        </w:rPr>
        <w:drawing>
          <wp:inline distT="0" distB="0" distL="0" distR="0">
            <wp:extent cx="3483015" cy="8756733"/>
            <wp:effectExtent l="0" t="0" r="0" b="0"/>
            <wp:docPr id="23762" name="Picture 23762"/>
            <wp:cNvGraphicFramePr/>
            <a:graphic xmlns:a="http://schemas.openxmlformats.org/drawingml/2006/main">
              <a:graphicData uri="http://schemas.openxmlformats.org/drawingml/2006/picture">
                <pic:pic xmlns:pic="http://schemas.openxmlformats.org/drawingml/2006/picture">
                  <pic:nvPicPr>
                    <pic:cNvPr id="23762" name="Picture 23762"/>
                    <pic:cNvPicPr/>
                  </pic:nvPicPr>
                  <pic:blipFill>
                    <a:blip r:embed="rId213"/>
                    <a:stretch>
                      <a:fillRect/>
                    </a:stretch>
                  </pic:blipFill>
                  <pic:spPr>
                    <a:xfrm>
                      <a:off x="0" y="0"/>
                      <a:ext cx="3483015" cy="8756733"/>
                    </a:xfrm>
                    <a:prstGeom prst="rect">
                      <a:avLst/>
                    </a:prstGeom>
                  </pic:spPr>
                </pic:pic>
              </a:graphicData>
            </a:graphic>
          </wp:inline>
        </w:drawing>
      </w:r>
    </w:p>
    <w:p w:rsidR="006B7ED0" w:rsidRDefault="00460C1A">
      <w:pPr>
        <w:ind w:left="1" w:right="15"/>
      </w:pPr>
      <w:r>
        <w:rPr>
          <w:b/>
        </w:rPr>
        <w:t xml:space="preserve">Рис. 19.1. </w:t>
      </w:r>
      <w:r>
        <w:t>Рентгенограммы костей предп</w:t>
      </w:r>
      <w:r>
        <w:t>лечья детей: а, б — переломы обеих костей левого предплечья в средней трети со смещением по типу</w:t>
      </w:r>
    </w:p>
    <w:p w:rsidR="006B7ED0" w:rsidRDefault="00460C1A">
      <w:pPr>
        <w:ind w:left="1" w:right="15"/>
      </w:pPr>
      <w:r>
        <w:t>«зеленой ветки»</w:t>
      </w:r>
    </w:p>
    <w:p w:rsidR="006B7ED0" w:rsidRDefault="00460C1A">
      <w:pPr>
        <w:ind w:left="1" w:right="261"/>
      </w:pPr>
      <w:r>
        <w:rPr>
          <w:b/>
        </w:rPr>
        <w:t>Эпифизеолиз и остеоэпифизеолиз</w:t>
      </w:r>
      <w:r>
        <w:t xml:space="preserve"> — повреждения со смещением эпифиза по линии росткового хряща, самые частые среди всех повреждений костей скелета</w:t>
      </w:r>
      <w:r>
        <w:t xml:space="preserve"> у детей </w:t>
      </w:r>
      <w:r>
        <w:rPr>
          <w:b/>
        </w:rPr>
        <w:t>(рис. 19.2)</w:t>
      </w:r>
      <w:r>
        <w:t>. Обычно сопровож дается отрывом небольшого костного фрагмента от метафиза (остео эпи физеолиз или метаэпифизеолиз), который играет особую роль для диагностики эпифизеолиза в тех случаях, когда эпифиз полностью представлен хрящевой ткан</w:t>
      </w:r>
      <w:r>
        <w:t xml:space="preserve">ью и рентгенонегативен </w:t>
      </w:r>
      <w:r>
        <w:rPr>
          <w:b/>
        </w:rPr>
        <w:t>(рис. 19.3)</w:t>
      </w:r>
      <w:r>
        <w:t>.</w:t>
      </w:r>
    </w:p>
    <w:p w:rsidR="006B7ED0" w:rsidRDefault="00460C1A">
      <w:pPr>
        <w:spacing w:after="71" w:line="259" w:lineRule="auto"/>
        <w:ind w:left="0" w:firstLine="0"/>
      </w:pPr>
      <w:r>
        <w:rPr>
          <w:noProof/>
        </w:rPr>
        <w:drawing>
          <wp:inline distT="0" distB="0" distL="0" distR="0">
            <wp:extent cx="3483015" cy="3141929"/>
            <wp:effectExtent l="0" t="0" r="0" b="0"/>
            <wp:docPr id="23790" name="Picture 23790"/>
            <wp:cNvGraphicFramePr/>
            <a:graphic xmlns:a="http://schemas.openxmlformats.org/drawingml/2006/main">
              <a:graphicData uri="http://schemas.openxmlformats.org/drawingml/2006/picture">
                <pic:pic xmlns:pic="http://schemas.openxmlformats.org/drawingml/2006/picture">
                  <pic:nvPicPr>
                    <pic:cNvPr id="23790" name="Picture 23790"/>
                    <pic:cNvPicPr/>
                  </pic:nvPicPr>
                  <pic:blipFill>
                    <a:blip r:embed="rId214"/>
                    <a:stretch>
                      <a:fillRect/>
                    </a:stretch>
                  </pic:blipFill>
                  <pic:spPr>
                    <a:xfrm>
                      <a:off x="0" y="0"/>
                      <a:ext cx="3483015" cy="3141929"/>
                    </a:xfrm>
                    <a:prstGeom prst="rect">
                      <a:avLst/>
                    </a:prstGeom>
                  </pic:spPr>
                </pic:pic>
              </a:graphicData>
            </a:graphic>
          </wp:inline>
        </w:drawing>
      </w:r>
    </w:p>
    <w:p w:rsidR="006B7ED0" w:rsidRDefault="00460C1A">
      <w:pPr>
        <w:spacing w:after="175"/>
        <w:ind w:left="1" w:right="15"/>
      </w:pPr>
      <w:r>
        <w:rPr>
          <w:b/>
        </w:rPr>
        <w:t xml:space="preserve">Рис. 19.2. </w:t>
      </w:r>
      <w:r>
        <w:t>Рентгенограммы (а, б) костей предплечья ребенка с поднадкостничным переломом обеих костей левого предплечья в нижней трети</w:t>
      </w:r>
    </w:p>
    <w:p w:rsidR="006B7ED0" w:rsidRDefault="00460C1A">
      <w:pPr>
        <w:ind w:left="1" w:right="15"/>
      </w:pPr>
      <w:r>
        <w:rPr>
          <w:b/>
        </w:rPr>
        <w:t xml:space="preserve">Рис. 19.3. </w:t>
      </w:r>
      <w:r>
        <w:t>Рентгенограммы: а — костей предплечья ребенка с метаэпифизео лизом лучево</w:t>
      </w:r>
      <w:r>
        <w:t>й кости слева в нижней трети со смещением; б — плечевого сустава ребенка с метаэпифизеолизом левой плечевой кости в верхней трети со смещением</w:t>
      </w:r>
    </w:p>
    <w:p w:rsidR="006B7ED0" w:rsidRDefault="00460C1A">
      <w:pPr>
        <w:spacing w:after="178"/>
        <w:ind w:left="1" w:right="15"/>
      </w:pPr>
      <w:r>
        <w:rPr>
          <w:b/>
        </w:rPr>
        <w:t>Апофизеолиз</w:t>
      </w:r>
      <w:r>
        <w:rPr>
          <w:i/>
        </w:rPr>
        <w:t xml:space="preserve"> — </w:t>
      </w:r>
      <w:r>
        <w:t>отрыв апофиза по линии росткового хряща. Примером типичного апофизеолиза может служить отрыв внутре</w:t>
      </w:r>
      <w:r>
        <w:t xml:space="preserve">ннего или наружного надмыщелка плечевой кости </w:t>
      </w:r>
      <w:r>
        <w:rPr>
          <w:b/>
        </w:rPr>
        <w:t>(рис. 19.4)</w:t>
      </w:r>
      <w:r>
        <w:t>.</w:t>
      </w:r>
    </w:p>
    <w:p w:rsidR="006B7ED0" w:rsidRDefault="00460C1A">
      <w:pPr>
        <w:ind w:left="1" w:right="15"/>
      </w:pPr>
      <w:r>
        <w:rPr>
          <w:b/>
        </w:rPr>
        <w:t xml:space="preserve">Рис. 19.4. </w:t>
      </w:r>
      <w:r>
        <w:t>Рентгенограмма локтевого сустава ребенка с апофизеолизом медиального надмыщелка справа со смещением</w:t>
      </w:r>
    </w:p>
    <w:p w:rsidR="006B7ED0" w:rsidRDefault="00460C1A">
      <w:pPr>
        <w:ind w:left="1" w:right="15"/>
      </w:pPr>
      <w:r>
        <w:rPr>
          <w:b/>
        </w:rPr>
        <w:t>Клиническая картина и диагностика</w:t>
      </w:r>
      <w:r>
        <w:t>. Клинические признаки переломов — боль, отек, деформ</w:t>
      </w:r>
      <w:r>
        <w:t>ация сегмента конечности, нарушение функции. Движения в травмированной конечности усиливают боль, и от определения патологической подвижности и крепитации следует отказаться. При надломах и поднадкостничных переломах возможно сохранение движений в конечнос</w:t>
      </w:r>
      <w:r>
        <w:t>ти, отсутствие патологической подвижности, наличие неизмененных контуров поврежденной конечности. Лишь при пальпации определяется локальная болезненность в месте перелома. Нередко при наличии перелома ставят диагноз ушиба.</w:t>
      </w:r>
    </w:p>
    <w:p w:rsidR="006B7ED0" w:rsidRDefault="00460C1A">
      <w:pPr>
        <w:ind w:left="1" w:right="15"/>
      </w:pPr>
      <w:r>
        <w:rPr>
          <w:b/>
        </w:rPr>
        <w:t>Общие принципы лечения</w:t>
      </w:r>
      <w:r>
        <w:t>. При больш</w:t>
      </w:r>
      <w:r>
        <w:t xml:space="preserve">инстве переломов излечения добиваются </w:t>
      </w:r>
      <w:r>
        <w:rPr>
          <w:i/>
        </w:rPr>
        <w:t>одномоментной репозицией отломков.</w:t>
      </w:r>
      <w:r>
        <w:t xml:space="preserve"> Репозицию предпочтительно проводить под общим обезболиванием. В амбулаторной практике эффективна репозиция под проводниковой анестезией.</w:t>
      </w:r>
    </w:p>
    <w:p w:rsidR="006B7ED0" w:rsidRDefault="00460C1A">
      <w:pPr>
        <w:ind w:left="1" w:right="240"/>
      </w:pPr>
      <w:r>
        <w:t>Иммобилизацию осуществляют в большинстве случа</w:t>
      </w:r>
      <w:r>
        <w:t xml:space="preserve">ев в физиологическом положении </w:t>
      </w:r>
      <w:r>
        <w:rPr>
          <w:i/>
        </w:rPr>
        <w:t>гипсовой лонгеты с охватом 2/3 окружности</w:t>
      </w:r>
      <w:r>
        <w:t xml:space="preserve"> конечности и фиксацией двух соседних суставов. Циркулярную гипсовую повязку при свежих переломах у детей не применяют, так как существует опасность возникновения расстройства крово обра щения в поврежденной конечности из-за нарастающего отека.</w:t>
      </w:r>
    </w:p>
    <w:p w:rsidR="006B7ED0" w:rsidRDefault="00460C1A">
      <w:pPr>
        <w:ind w:left="1" w:right="15"/>
      </w:pPr>
      <w:r>
        <w:rPr>
          <w:b/>
        </w:rPr>
        <w:t>Повреждение</w:t>
      </w:r>
      <w:r>
        <w:rPr>
          <w:b/>
        </w:rPr>
        <w:t xml:space="preserve"> кровеносных сосудов и периферических нервов при переломах костей. </w:t>
      </w:r>
      <w:r>
        <w:t>Ранение кровеносных сосудов относится к группе тяжелых повреждений, которое может привести к летальному исходу или к потере функции конечности, поэтому требует экстренного вмешательства. Кл</w:t>
      </w:r>
      <w:r>
        <w:t>иническая картина при повреждении магистральных сосудов и нервов складывается из общих и местных проявлений. Общие изменения могут проявляться признаками острой анемии и геморрагического шока. Местные симптомы повреждения магистральных сосудов конечности м</w:t>
      </w:r>
      <w:r>
        <w:t>огут быть определены правилом «пяти Р»: Pain — боль, Parestesia — парестезии, Pallor — бледность, Paralysis — парез, Pulsless — отсутствие пульса.</w:t>
      </w:r>
    </w:p>
    <w:p w:rsidR="006B7ED0" w:rsidRDefault="00460C1A">
      <w:pPr>
        <w:ind w:left="1" w:right="15"/>
      </w:pPr>
      <w:r>
        <w:t xml:space="preserve">Использовать кровоостанавливающий жгут следует только при отсутствии эффекта от давящей повязки и на срок не </w:t>
      </w:r>
      <w:r>
        <w:t>более 2 ч.</w:t>
      </w:r>
    </w:p>
    <w:p w:rsidR="006B7ED0" w:rsidRDefault="00460C1A">
      <w:pPr>
        <w:spacing w:after="178"/>
        <w:ind w:left="1" w:right="15"/>
      </w:pPr>
      <w:r>
        <w:rPr>
          <w:b/>
        </w:rPr>
        <w:t xml:space="preserve">Травмы связочного аппарата и вывихи у детей. </w:t>
      </w:r>
      <w:r>
        <w:t xml:space="preserve">Особенность повреждений связочного аппарата в детском возрасте — </w:t>
      </w:r>
      <w:r>
        <w:rPr>
          <w:i/>
        </w:rPr>
        <w:t xml:space="preserve">травматический отрыв связок </w:t>
      </w:r>
      <w:r>
        <w:t xml:space="preserve">в месте их прикрепления к кости вместе с костно-хрящевым фрагментом </w:t>
      </w:r>
      <w:r>
        <w:rPr>
          <w:b/>
        </w:rPr>
        <w:t>(рис. 19.5)</w:t>
      </w:r>
      <w:r>
        <w:t>.</w:t>
      </w:r>
    </w:p>
    <w:p w:rsidR="006B7ED0" w:rsidRDefault="00460C1A">
      <w:pPr>
        <w:ind w:left="1" w:right="15"/>
      </w:pPr>
      <w:r>
        <w:rPr>
          <w:b/>
        </w:rPr>
        <w:t xml:space="preserve">Рис. 19.5. </w:t>
      </w:r>
      <w:r>
        <w:t xml:space="preserve">Рентгенограммы </w:t>
      </w:r>
      <w:r>
        <w:t>пальцев ребенка: а — при переломе средней фаланги II пальца правой кисти со смещением; б — при переломе дистального отдела основной фаланги V пальца со смещением</w:t>
      </w:r>
    </w:p>
    <w:p w:rsidR="006B7ED0" w:rsidRDefault="00460C1A">
      <w:pPr>
        <w:spacing w:after="364"/>
        <w:ind w:left="1" w:right="15"/>
      </w:pPr>
      <w:r>
        <w:rPr>
          <w:b/>
          <w:i/>
        </w:rPr>
        <w:t>Травматические вывихи</w:t>
      </w:r>
      <w:r>
        <w:t>, как и переломы, у детей бывают намного реже, чем у взрослых. Значительн</w:t>
      </w:r>
      <w:r>
        <w:t xml:space="preserve">ая эластичность и прочность капсульносвязочного аппарата у детей объясняют также наличие такой травмы, как </w:t>
      </w:r>
      <w:r>
        <w:rPr>
          <w:b/>
          <w:i/>
        </w:rPr>
        <w:t>подвывих</w:t>
      </w:r>
      <w:r>
        <w:t xml:space="preserve">. Типичным примером является подвывих головки лучевой кости у детей в возрасте 2–4 лет </w:t>
      </w:r>
      <w:r>
        <w:rPr>
          <w:b/>
        </w:rPr>
        <w:t>(рис. 19.6)</w:t>
      </w:r>
      <w:r>
        <w:t>.</w:t>
      </w:r>
    </w:p>
    <w:p w:rsidR="006B7ED0" w:rsidRDefault="00460C1A">
      <w:pPr>
        <w:spacing w:after="271"/>
        <w:ind w:left="1" w:right="15"/>
      </w:pPr>
      <w:r>
        <w:rPr>
          <w:b/>
        </w:rPr>
        <w:t xml:space="preserve">Рис. 19.6. </w:t>
      </w:r>
      <w:r>
        <w:t>Рентгенограммы: а — кисти ребенка с вывихом средней фаланги V пальца правой кисти, б — локтевого сустава ребенка с вывихом костей предплечья справа</w:t>
      </w:r>
    </w:p>
    <w:p w:rsidR="006B7ED0" w:rsidRDefault="00460C1A">
      <w:pPr>
        <w:spacing w:after="99" w:line="259" w:lineRule="auto"/>
        <w:ind w:left="-5"/>
      </w:pPr>
      <w:r>
        <w:rPr>
          <w:b/>
          <w:sz w:val="25"/>
        </w:rPr>
        <w:t>Глава 19. Травматология детского возраста</w:t>
      </w:r>
    </w:p>
    <w:p w:rsidR="006B7ED0" w:rsidRDefault="00460C1A">
      <w:pPr>
        <w:ind w:left="1" w:right="15"/>
      </w:pPr>
      <w:r>
        <w:t>Травма грудной клетки</w:t>
      </w:r>
    </w:p>
    <w:p w:rsidR="006B7ED0" w:rsidRDefault="00460C1A">
      <w:pPr>
        <w:ind w:left="1" w:right="278"/>
      </w:pPr>
      <w:r>
        <w:rPr>
          <w:b/>
        </w:rPr>
        <w:t>Травматические повреждения стенки грудной кл</w:t>
      </w:r>
      <w:r>
        <w:rPr>
          <w:b/>
        </w:rPr>
        <w:t>етки</w:t>
      </w:r>
      <w:r>
        <w:t xml:space="preserve"> и внутренних органов могут сопровождаться: подкожной эмфиземой, гемои пневмотораксом, пневмомедиастинумом, при развитии которых возможны тяжелые осложнения в виде плевропульмонального шока и синдрома верхней полой вены.</w:t>
      </w:r>
    </w:p>
    <w:p w:rsidR="006B7ED0" w:rsidRDefault="00460C1A">
      <w:pPr>
        <w:spacing w:after="178"/>
        <w:ind w:left="1" w:right="15"/>
      </w:pPr>
      <w:r>
        <w:rPr>
          <w:i/>
        </w:rPr>
        <w:t xml:space="preserve">Подкожная эмфизема </w:t>
      </w:r>
      <w:r>
        <w:t xml:space="preserve">— скопление </w:t>
      </w:r>
      <w:r>
        <w:t>воздуха в подкожной жировой клетчатке, нередко наблюдается при проникающем ранении и попадании воздуха через рану, а также при ранении легкого, бронха, трахеи. Наличие воздуха в подкожном жировом слое определяется пальпацией, сопровождаемой крепитацией. По</w:t>
      </w:r>
      <w:r>
        <w:t xml:space="preserve">дкожная эмфизема часто сочетается с </w:t>
      </w:r>
      <w:r>
        <w:rPr>
          <w:i/>
        </w:rPr>
        <w:t>пневмомедиастинумом</w:t>
      </w:r>
      <w:r>
        <w:t xml:space="preserve">, что может привести к сдавлению внутренних органов </w:t>
      </w:r>
      <w:r>
        <w:rPr>
          <w:b/>
        </w:rPr>
        <w:t>(рис. 19.7)</w:t>
      </w:r>
      <w:r>
        <w:t>.</w:t>
      </w:r>
    </w:p>
    <w:p w:rsidR="006B7ED0" w:rsidRDefault="00460C1A">
      <w:pPr>
        <w:ind w:left="1" w:right="15"/>
      </w:pPr>
      <w:r>
        <w:rPr>
          <w:b/>
        </w:rPr>
        <w:t xml:space="preserve">Рис. 19.7. </w:t>
      </w:r>
      <w:r>
        <w:t>Внешний вид ребенка с подкожной эмфиземой</w:t>
      </w:r>
    </w:p>
    <w:p w:rsidR="006B7ED0" w:rsidRDefault="00460C1A">
      <w:pPr>
        <w:spacing w:after="178"/>
        <w:ind w:left="1" w:right="15"/>
      </w:pPr>
      <w:r>
        <w:rPr>
          <w:i/>
        </w:rPr>
        <w:t xml:space="preserve">Гемоторакс </w:t>
      </w:r>
      <w:r>
        <w:t>— наличие крови в плевральной полости, развивается при ранении межреберн</w:t>
      </w:r>
      <w:r>
        <w:t>ых и других сосудов грудной стенки, а также при повреждении сосудов легкого и других органов грудной полости. Гемоторакс может наблюдаться и при торакоабдоминальных ранениях. Скопление крови сопровождается клинической картиной внутреннего кровотечения. Тяж</w:t>
      </w:r>
      <w:r>
        <w:t>есть травмы зависит от объема кровоизлияния в плевральную полость. Значительный гемоторакс сопровождается головокружением, бледностью кожных покровов, синюшной окрас кой губ, падением АД, частым слабым пульсом, одышкой, жаждой. К этим симптомам присоединяю</w:t>
      </w:r>
      <w:r>
        <w:t xml:space="preserve">тся боль в груди, беспокойное поведение ребенка, слабость. Органы средостения смещены в здоровую сторону. Рентгенологическое исследование и плевральная пункция уточняют диагноз </w:t>
      </w:r>
      <w:r>
        <w:rPr>
          <w:b/>
        </w:rPr>
        <w:t>(рис. 19.8)</w:t>
      </w:r>
      <w:r>
        <w:t>.</w:t>
      </w:r>
    </w:p>
    <w:p w:rsidR="006B7ED0" w:rsidRDefault="00460C1A">
      <w:pPr>
        <w:ind w:left="1" w:right="15"/>
      </w:pPr>
      <w:r>
        <w:rPr>
          <w:b/>
        </w:rPr>
        <w:t xml:space="preserve">Рис. 19.8. </w:t>
      </w:r>
      <w:r>
        <w:t>Рентгенограмма грудной клетки ребенка с гемотораксом сл</w:t>
      </w:r>
      <w:r>
        <w:t>ева</w:t>
      </w:r>
    </w:p>
    <w:p w:rsidR="006B7ED0" w:rsidRDefault="00460C1A">
      <w:pPr>
        <w:spacing w:after="178"/>
        <w:ind w:left="1" w:right="115"/>
      </w:pPr>
      <w:r>
        <w:rPr>
          <w:i/>
        </w:rPr>
        <w:t xml:space="preserve">Пневмоторакс </w:t>
      </w:r>
      <w:r>
        <w:t xml:space="preserve">— наличие газа в плевральной полости, встречается при проникающем ранении грудной клетки </w:t>
      </w:r>
      <w:r>
        <w:rPr>
          <w:b/>
        </w:rPr>
        <w:t>(рис. 19.9)</w:t>
      </w:r>
      <w:r>
        <w:t>. Различают открытый, закрытый и клапанный пневмоторакс. Свободное вхождение воздуха в плевральную полость и свободный выход его обусловлив</w:t>
      </w:r>
      <w:r>
        <w:t xml:space="preserve">ают </w:t>
      </w:r>
      <w:r>
        <w:rPr>
          <w:i/>
        </w:rPr>
        <w:t>открытый пневмоторакс</w:t>
      </w:r>
      <w:r>
        <w:t xml:space="preserve">. При этом отмечается коллапс легкого. Если в момент травмы воздух проник в плевральную полость, а в дальнейшем не выходит из нее и не входит, возникает </w:t>
      </w:r>
      <w:r>
        <w:rPr>
          <w:i/>
        </w:rPr>
        <w:t>закрытый пневмоторакс</w:t>
      </w:r>
      <w:r>
        <w:t xml:space="preserve">. Симптоматика при нем выражена не столь ярко. </w:t>
      </w:r>
      <w:r>
        <w:rPr>
          <w:i/>
        </w:rPr>
        <w:t xml:space="preserve">Клапанный </w:t>
      </w:r>
      <w:r>
        <w:rPr>
          <w:i/>
        </w:rPr>
        <w:t>пневмоторакс</w:t>
      </w:r>
      <w:r>
        <w:t xml:space="preserve"> формируется при косом направлении раневого канала, когда воздух входит в плевральную полость при вдохе, но при выдохе канал закрывается, и с каждым последующим вдохом в полости плевры увеличивается количество воздуха. Он может возникнуть также</w:t>
      </w:r>
      <w:r>
        <w:t xml:space="preserve"> при повреждении легкого, если при вдохе воздух проходит в плевральную полость, а при выдохе края легочной ткани спадаются и прикрывают просвет бронха. При указанных состояниях воздух прогрессивно накапливается в плевральной полости (</w:t>
      </w:r>
      <w:r>
        <w:rPr>
          <w:i/>
        </w:rPr>
        <w:t>напряженный пневмотора</w:t>
      </w:r>
      <w:r>
        <w:rPr>
          <w:i/>
        </w:rPr>
        <w:t>кс</w:t>
      </w:r>
      <w:r>
        <w:t>), обусловливая сдавление легкого и смещение органов средостения. Признаками напряженного пневмоторакса служат нарастающие сердечные и легочные расстройства, иногда подкожная эмфизема. При перкуссии определяется тимпанит вместо легочного звука, при ауску</w:t>
      </w:r>
      <w:r>
        <w:t>льтации — ослабление дыхания. Сердце смещено в противоположную травме сторону.</w:t>
      </w:r>
    </w:p>
    <w:p w:rsidR="006B7ED0" w:rsidRDefault="00460C1A">
      <w:pPr>
        <w:ind w:left="1" w:right="15"/>
      </w:pPr>
      <w:r>
        <w:rPr>
          <w:b/>
        </w:rPr>
        <w:t xml:space="preserve">Рис. 19.9. </w:t>
      </w:r>
      <w:r>
        <w:t>Рентгенограммы грудной клетки ребенка: а — с пневмотораксом справа; б — с пневмомедиастинумом</w:t>
      </w:r>
    </w:p>
    <w:p w:rsidR="006B7ED0" w:rsidRDefault="00460C1A">
      <w:pPr>
        <w:ind w:left="1" w:right="15"/>
      </w:pPr>
      <w:r>
        <w:t xml:space="preserve">При наличии </w:t>
      </w:r>
      <w:r>
        <w:rPr>
          <w:i/>
        </w:rPr>
        <w:t>открытого пневмоторакса</w:t>
      </w:r>
      <w:r>
        <w:t xml:space="preserve"> последний необходимо превратить в за</w:t>
      </w:r>
      <w:r>
        <w:t xml:space="preserve">крытый путем срочного наложения </w:t>
      </w:r>
      <w:r>
        <w:rPr>
          <w:i/>
        </w:rPr>
        <w:t xml:space="preserve">окклюзионной </w:t>
      </w:r>
      <w:r>
        <w:t>повязки. Главная цель повязки — прекратить поступление воздуха в плевральную полость. Показана экстренная операция.</w:t>
      </w:r>
    </w:p>
    <w:p w:rsidR="006B7ED0" w:rsidRDefault="00460C1A">
      <w:pPr>
        <w:ind w:left="1" w:right="15"/>
      </w:pPr>
      <w:r>
        <w:rPr>
          <w:i/>
        </w:rPr>
        <w:t xml:space="preserve">Перелом ребер </w:t>
      </w:r>
      <w:r>
        <w:t>у детей бывает редко в связи с эластичностью реберного каркаса. При изолированных</w:t>
      </w:r>
      <w:r>
        <w:t xml:space="preserve"> переломах ребер характерным симптомом служит локальная боль, усиливающаяся при кашле, глубоком вдохе, чихании. Местно определяются припухлость, кровоподтек и, редко, крепитация.</w:t>
      </w:r>
    </w:p>
    <w:p w:rsidR="006B7ED0" w:rsidRDefault="00460C1A">
      <w:pPr>
        <w:ind w:left="1" w:right="15"/>
      </w:pPr>
      <w:r>
        <w:t>Ребенок принимает вынужденное положение и неохотно выполняет движения.</w:t>
      </w:r>
    </w:p>
    <w:p w:rsidR="006B7ED0" w:rsidRDefault="00460C1A">
      <w:pPr>
        <w:ind w:left="1" w:right="15"/>
      </w:pPr>
      <w:r>
        <w:t>Острый</w:t>
      </w:r>
      <w:r>
        <w:t xml:space="preserve"> край сломанного ребра может повредить париетальную плевру и ткань легкого. В таких случаях возможны подкожная эмфизема и пневмоторакс. Ранение межреберных сосудов может сопровождаться кровотечением как в мягкие ткани, так и в плевральную полость (гемотора</w:t>
      </w:r>
      <w:r>
        <w:t>кс).</w:t>
      </w:r>
    </w:p>
    <w:p w:rsidR="006B7ED0" w:rsidRDefault="00460C1A">
      <w:pPr>
        <w:ind w:left="1" w:right="15"/>
      </w:pPr>
      <w:r>
        <w:t>Рентгенография уточняет диагноз. В неосложненных случаях выздоровление наступает через 2–3 нед.</w:t>
      </w:r>
    </w:p>
    <w:p w:rsidR="006B7ED0" w:rsidRDefault="00460C1A">
      <w:pPr>
        <w:ind w:left="1" w:right="15"/>
      </w:pPr>
      <w:r>
        <w:rPr>
          <w:i/>
        </w:rPr>
        <w:t xml:space="preserve">Сдавление грудной клетки — </w:t>
      </w:r>
      <w:r>
        <w:t>тяжелый вид повреждений, наблюдаемый во время землетрясений, обвалов. Сдавление при закрытой голосовой щели ведет к сильному повышению внутригрудного давления, которое передается на систему верхней полой вены, не имеющей клапанов. В результате возникает об</w:t>
      </w:r>
      <w:r>
        <w:t>ратный ток крови, который приводит к повышению давления и разрывам мелких вен головы, шеи и верхней половины грудной клетки. Развивается характерная для травматической асфиксии картина: в указанных местах, а также на конъюнктиве, слизистой оболочке рта и н</w:t>
      </w:r>
      <w:r>
        <w:t>оса, барабанной перепонке появляются мелкоточечные кровоизлияния, которые медленно рассасываются в течение 2–3 нед.</w:t>
      </w:r>
    </w:p>
    <w:p w:rsidR="006B7ED0" w:rsidRDefault="00460C1A">
      <w:pPr>
        <w:spacing w:after="271"/>
        <w:ind w:left="1" w:right="85"/>
      </w:pPr>
      <w:r>
        <w:rPr>
          <w:i/>
        </w:rPr>
        <w:t xml:space="preserve">Травматическая асфиксия </w:t>
      </w:r>
      <w:r>
        <w:t>нередко сопровождается явлениями шока, в связи с чем при оказании помощи пострадавшему ребенку следует проводить про</w:t>
      </w:r>
      <w:r>
        <w:t>тивошоковые мероприятия. При прямом и сильном воздействии на грудную клетку могут возникнуть более тяжелые повреждения внутренних органов. При значительных разрывах легочной ткани и повреждении сосудов может наблюдаться сильное внутриплевральное кровотечен</w:t>
      </w:r>
      <w:r>
        <w:t>ие, которое приводит к смерти. Опасны также повреждения бронхов, вызывающие напряженный пневмоторакс. Продолжающееся поступление воздуха в плевральную полость коллабирует легкое, смещает средостение, приводя к развитию пневмомедиастинума.</w:t>
      </w:r>
    </w:p>
    <w:p w:rsidR="006B7ED0" w:rsidRDefault="00460C1A">
      <w:pPr>
        <w:spacing w:after="99" w:line="259" w:lineRule="auto"/>
        <w:ind w:left="-5"/>
      </w:pPr>
      <w:r>
        <w:rPr>
          <w:b/>
          <w:sz w:val="25"/>
        </w:rPr>
        <w:t>Глава 19. Травмат</w:t>
      </w:r>
      <w:r>
        <w:rPr>
          <w:b/>
          <w:sz w:val="25"/>
        </w:rPr>
        <w:t>ология детского возраста</w:t>
      </w:r>
    </w:p>
    <w:p w:rsidR="006B7ED0" w:rsidRDefault="00460C1A">
      <w:pPr>
        <w:spacing w:after="271"/>
        <w:ind w:left="1" w:right="15"/>
      </w:pPr>
      <w:r>
        <w:t>При повреждениях бронха экстренная помощь состоит в срочном оперативном вмешательстве и ушивании поврежденного участка. Дренаж по Бюлау и активная аспирация целесообразны при небольших повреждениях легких и бронхов.</w:t>
      </w:r>
    </w:p>
    <w:p w:rsidR="006B7ED0" w:rsidRDefault="00460C1A">
      <w:pPr>
        <w:spacing w:after="99" w:line="259" w:lineRule="auto"/>
        <w:ind w:left="-5"/>
      </w:pPr>
      <w:r>
        <w:rPr>
          <w:b/>
          <w:sz w:val="25"/>
        </w:rPr>
        <w:t>Глава 19. Травм</w:t>
      </w:r>
      <w:r>
        <w:rPr>
          <w:b/>
          <w:sz w:val="25"/>
        </w:rPr>
        <w:t>атология детского возраста</w:t>
      </w:r>
    </w:p>
    <w:p w:rsidR="006B7ED0" w:rsidRDefault="00460C1A">
      <w:pPr>
        <w:ind w:left="1" w:right="15"/>
      </w:pPr>
      <w:r>
        <w:t>Закрытая травма органов брюшной полости</w:t>
      </w:r>
    </w:p>
    <w:p w:rsidR="006B7ED0" w:rsidRDefault="00460C1A">
      <w:pPr>
        <w:ind w:left="1" w:right="15"/>
      </w:pPr>
      <w:r>
        <w:rPr>
          <w:b/>
        </w:rPr>
        <w:t xml:space="preserve">Закрытая травма органов брюшной полости </w:t>
      </w:r>
      <w:r>
        <w:t>составляет 3% всех повреждений у детей. Повреждение паренхиматозных органов (печени, селезенки) сопровождается клинической картиной внутреннего кровотечения с нарастающей анемией и гемодинамическими нарушениями, повреждение полого органа приводит к перитон</w:t>
      </w:r>
      <w:r>
        <w:t>еальной клинической картине.</w:t>
      </w:r>
    </w:p>
    <w:p w:rsidR="006B7ED0" w:rsidRDefault="00460C1A">
      <w:pPr>
        <w:ind w:left="1" w:right="160"/>
      </w:pPr>
      <w:r>
        <w:rPr>
          <w:b/>
        </w:rPr>
        <w:t>Клиническая картина и диагностика</w:t>
      </w:r>
      <w:r>
        <w:t>. Одним из постоянных симптомов при повреждении органов брюшной полости служит боль, причем ее локализация нередко указывает на очаг повреждения. При повреждении полого органа боль не имеет стро</w:t>
      </w:r>
      <w:r>
        <w:t>гой локализации. При травме паренхиматозного органа отмечается несильная локализованная боль в правом (печень) или левом (селезенка) подреберье. В случаях, когда кровь распространяется по всей брюшной полости, боль приобретает разлитой характер, но более в</w:t>
      </w:r>
      <w:r>
        <w:t>ыраженной остается в области поврежденного органа. Дети нередко указывают на распространение боли в одно из надплечий (френикус-симптом), лопатку. Опоясывающая боль возникает при повреждениях поджелудочной железы. Рвота, тошнота возникают иногда сразу же п</w:t>
      </w:r>
      <w:r>
        <w:t>осле травмы или спустя несколько часов. При разрыве полого органа рвота частая, с желчью, очень болезненная. При осмотре пострадавшего с повреждением паренхиматозных органов брюшной полости обращают на себя внимание бледность кожных покровов и видимых слиз</w:t>
      </w:r>
      <w:r>
        <w:t>истых оболочек, сухой и слегка обложенный язык, слабые дыхательные экскурсии передней брюшной стенки, отставание в дыхании левой или правой половины живота в зависимости от поврежденного органа (печень или селезенка). Больной обычно принимает вынужденное п</w:t>
      </w:r>
      <w:r>
        <w:t>оложение в постели, стараясь лечь на травмированную сторону.</w:t>
      </w:r>
    </w:p>
    <w:p w:rsidR="006B7ED0" w:rsidRDefault="00460C1A">
      <w:pPr>
        <w:ind w:left="1" w:right="15"/>
      </w:pPr>
      <w:r>
        <w:t>При изолированном повреждении печени, селезенки ригидность мышц передней брюшной стенки выражена обычно слабо и чаще ограничивается левой или правой половиной эпигастральной области. С распростра</w:t>
      </w:r>
      <w:r>
        <w:t xml:space="preserve">нением крови по брюшной полости ригидность может захватывать всю переднюю брюшную стенку. Симптом раздражения брюшины (симптом Щеткина–Блюмберга) при разрывах паренхиматозных органов обычно выражен слабо и связан с реакцией брюшины на излившуюся в брюшную </w:t>
      </w:r>
      <w:r>
        <w:t xml:space="preserve">полость кровь. При подкапсульных или внутриорганных гематомах симптом Щеткина–Блюмберга чаще отрицательный. При внутрибрюшном кровотечении при пальпации живота нередко выявляется несоответствие между резкой болезненностью и незначительным напряжением мышц </w:t>
      </w:r>
      <w:r>
        <w:t>передней брюшной стенки — положительный симптом Куленкампфа. При повреждении селезенки отмечается положительный симптом Вейнерта: хирург с обеих сторон охватывает верхний отдел поясничной области четырьмя пальцами и первыми пальцами в области подреберий сп</w:t>
      </w:r>
      <w:r>
        <w:t>рава определяет податливость тканей, при этом слева он встречает сопротивление в виде ригидности, болезненности.</w:t>
      </w:r>
    </w:p>
    <w:p w:rsidR="006B7ED0" w:rsidRDefault="00460C1A">
      <w:pPr>
        <w:ind w:left="1" w:right="15"/>
      </w:pPr>
      <w:r>
        <w:t>Для повреждения печени характерен симптом «пупка»: при надав ливании на пупок возникает резкая болезненность вследствие натяжения круглой связк</w:t>
      </w:r>
      <w:r>
        <w:t>и печени. Перкуссия живота при внутрибрюшном кровотечении выявляет притупление перкуторного звука в отлогих местах, перемещающееся при изменении положения тела. При аускультации в некоторых случаях перистальтика кишечника не прослушивается (результат рефле</w:t>
      </w:r>
      <w:r>
        <w:t>кторной посттравматической атонии кишечника). При перитоните наблюдается нарастающее расхождение между пульсом и температурой: при относительно невысокой температуре ЧСС увеличивается на 20–30 в минуту.</w:t>
      </w:r>
    </w:p>
    <w:p w:rsidR="006B7ED0" w:rsidRDefault="00460C1A">
      <w:pPr>
        <w:spacing w:after="736"/>
        <w:ind w:left="1" w:right="15"/>
      </w:pPr>
      <w:r>
        <w:rPr>
          <w:b/>
        </w:rPr>
        <w:t xml:space="preserve">Лечение. </w:t>
      </w:r>
      <w:r>
        <w:t>При установленном диагнозе «повреждение орга</w:t>
      </w:r>
      <w:r>
        <w:t xml:space="preserve">нов брюшной полости» лечение оперативное </w:t>
      </w:r>
      <w:r>
        <w:rPr>
          <w:b/>
        </w:rPr>
        <w:t>(рис. 19.10)</w:t>
      </w:r>
      <w:r>
        <w:t>. В случаях, когда для уточнения диагноза необходимо наблюдение, применяют консервативные мероприятия: местную гипотермию, покой, противошоковые мероприятия. Если эти меры, а также результаты инструмента</w:t>
      </w:r>
      <w:r>
        <w:t>льных (УЗИ, КТ) и лабораторных исследований не гарантируют отсутствия диагностических ошибок, показана диаг нос тическая лапароскопия.</w:t>
      </w:r>
    </w:p>
    <w:p w:rsidR="006B7ED0" w:rsidRDefault="00460C1A">
      <w:pPr>
        <w:spacing w:after="271"/>
        <w:ind w:left="1" w:right="15"/>
      </w:pPr>
      <w:r>
        <w:rPr>
          <w:b/>
        </w:rPr>
        <w:t>Рис. 19.10.</w:t>
      </w:r>
      <w:r>
        <w:t xml:space="preserve"> Интраоперационная лапароскопическая картина брюшной полости ребенка: а, б — с разрывом селезенки, в — с разры</w:t>
      </w:r>
      <w:r>
        <w:t>вом печени; г — с разрывом печени и тампонадой гемостатической губкой</w:t>
      </w:r>
    </w:p>
    <w:p w:rsidR="006B7ED0" w:rsidRDefault="00460C1A">
      <w:pPr>
        <w:spacing w:after="99" w:line="259" w:lineRule="auto"/>
        <w:ind w:left="-5"/>
      </w:pPr>
      <w:r>
        <w:rPr>
          <w:b/>
          <w:sz w:val="25"/>
        </w:rPr>
        <w:t>Глава 19. Травматология детского возраста</w:t>
      </w:r>
    </w:p>
    <w:p w:rsidR="006B7ED0" w:rsidRDefault="00460C1A">
      <w:pPr>
        <w:ind w:left="1" w:right="15"/>
      </w:pPr>
      <w:r>
        <w:t>Черепно-мозговая травма у детей</w:t>
      </w:r>
    </w:p>
    <w:p w:rsidR="006B7ED0" w:rsidRDefault="00460C1A">
      <w:pPr>
        <w:ind w:left="1" w:right="15"/>
      </w:pPr>
      <w:r>
        <w:t xml:space="preserve">Ведущее место в детской травматологии принадлежит </w:t>
      </w:r>
      <w:r>
        <w:rPr>
          <w:b/>
        </w:rPr>
        <w:t>ЧМТ</w:t>
      </w:r>
      <w:r>
        <w:t>. В общей структуре травм у детей повреждения черепа и голо</w:t>
      </w:r>
      <w:r>
        <w:t>вного мозга составляют 40–50%, занимая первое место среди всех травм, при которых возникает необходимость госпитализации.</w:t>
      </w:r>
    </w:p>
    <w:p w:rsidR="006B7ED0" w:rsidRDefault="00460C1A">
      <w:pPr>
        <w:ind w:left="1" w:right="15"/>
      </w:pPr>
      <w:r>
        <w:t xml:space="preserve">Чаще всего страдают дети дошкольного возраста. В структуре механических повреждений головы основная доля приходится на бытовую травму </w:t>
      </w:r>
      <w:r>
        <w:t>(60– 96%), значительно меньше — на транспортную (4–27%).</w:t>
      </w:r>
    </w:p>
    <w:p w:rsidR="006B7ED0" w:rsidRDefault="00460C1A">
      <w:pPr>
        <w:ind w:left="1" w:right="110"/>
      </w:pPr>
      <w:r>
        <w:t>Общепризнано, что у детей по сравнению со взрослыми существуют дополнительные сложности в оценке степени тяжести травмы головы только на основании клинических проявлений. Причем обычно чем младше реб</w:t>
      </w:r>
      <w:r>
        <w:t>енок, тем больше трудностей в диагностике. Для детей характерно «атипичное» течение внутричерепных повреждений. Это может проявляться, с одной стороны, длительным бессимптомным течением опасных для жизни ребенка повреждений, а с другой — бурными клинически</w:t>
      </w:r>
      <w:r>
        <w:t>ми проявлениями даже при минимальной травме мозга.</w:t>
      </w:r>
    </w:p>
    <w:p w:rsidR="006B7ED0" w:rsidRDefault="00460C1A">
      <w:pPr>
        <w:ind w:left="1" w:right="15"/>
      </w:pPr>
      <w:r>
        <w:t>У детей, особенно раннего возраста, потеря сознания при ЧМТ бывает редко или может отсутствовать даже при тяжелой травме. Ушибы мозга средней тяжести иногда протекают не только без потери сознания, но и бе</w:t>
      </w:r>
      <w:r>
        <w:t>з очаговых неврологических симптомов. У детей грудного возраста возможно бессимптомное течение субарахноидальных кровоизлияний и линейных переломов костей свода черепа. При КТ в таких случаях обнаруживаются признаки ушиба мозга, причем иногда не только в о</w:t>
      </w:r>
      <w:r>
        <w:t>бласти перелома, но и контралатерально (механизм противоудара).</w:t>
      </w:r>
    </w:p>
    <w:p w:rsidR="006B7ED0" w:rsidRDefault="00460C1A">
      <w:pPr>
        <w:ind w:left="1" w:right="15"/>
      </w:pPr>
      <w:r>
        <w:t>К легким ЧМТ у детей относится только сотрясение головного мозга.</w:t>
      </w:r>
    </w:p>
    <w:p w:rsidR="006B7ED0" w:rsidRDefault="00460C1A">
      <w:pPr>
        <w:ind w:left="1" w:right="15"/>
      </w:pPr>
      <w:r>
        <w:t>ЧМТ средней степени тяжести у детей включают: ушибы мозга легкой и средней степени тяжести с переломом костей свода черепа или</w:t>
      </w:r>
      <w:r>
        <w:t xml:space="preserve"> без перелома; эпидурально-поднадкостничные гематомы без сдавления мозга, а также поднадкостничные гигромы.</w:t>
      </w:r>
    </w:p>
    <w:p w:rsidR="006B7ED0" w:rsidRDefault="00460C1A">
      <w:pPr>
        <w:ind w:left="1" w:right="15"/>
      </w:pPr>
      <w:r>
        <w:t>Группу тяжелой ЧМТ у детей составляют: ушибы головного мозга тяжелой степени; внутричерепные гематомы (эпидуральные, субдуральные, внутримозговые со</w:t>
      </w:r>
      <w:r>
        <w:t xml:space="preserve"> сдавлением мозга); диффузные аксональные повреждения мозга.</w:t>
      </w:r>
    </w:p>
    <w:p w:rsidR="006B7ED0" w:rsidRDefault="00460C1A">
      <w:pPr>
        <w:ind w:left="1" w:right="15"/>
      </w:pPr>
      <w:r>
        <w:t>Особенности лечебно-диагностических алгоритмов при оказании первой медицинской помощи детям с ЧМТ включают использование нейросонографии и КТ при малейших подозрениях на нарастание внутричерепных</w:t>
      </w:r>
      <w:r>
        <w:t xml:space="preserve"> изменений.</w:t>
      </w:r>
    </w:p>
    <w:p w:rsidR="006B7ED0" w:rsidRDefault="00460C1A">
      <w:pPr>
        <w:ind w:left="1" w:right="15"/>
      </w:pPr>
      <w:r>
        <w:t xml:space="preserve">Основное значение при мониторинге выраженности функциональных нарушений головного мозга принадлежит оценке динамики состояния по ШКГ, при этом учитывают три параметра: открывание глаз на звук или боль, словесный и двигательный ответ на внешние </w:t>
      </w:r>
      <w:r>
        <w:t xml:space="preserve">раздражители. Их суммарная оценка варьирует от 3 до 15 баллов. </w:t>
      </w:r>
      <w:r>
        <w:rPr>
          <w:b/>
        </w:rPr>
        <w:t>Повреждения черепа</w:t>
      </w:r>
    </w:p>
    <w:p w:rsidR="006B7ED0" w:rsidRDefault="00460C1A">
      <w:pPr>
        <w:ind w:left="1" w:right="15"/>
      </w:pPr>
      <w:r>
        <w:t xml:space="preserve">Одним из возможных и часто встречаемых компонентов ЧМТ у детей являются </w:t>
      </w:r>
      <w:r>
        <w:rPr>
          <w:b/>
        </w:rPr>
        <w:t>переломы костей черепа</w:t>
      </w:r>
      <w:r>
        <w:t xml:space="preserve">. Их общая частота достигает 27%, причем 2/3 из них приходятся на долю закрытой </w:t>
      </w:r>
      <w:r>
        <w:t>ЧМТ.</w:t>
      </w:r>
    </w:p>
    <w:p w:rsidR="006B7ED0" w:rsidRDefault="00460C1A">
      <w:pPr>
        <w:ind w:left="1" w:right="15"/>
      </w:pPr>
      <w:r>
        <w:t xml:space="preserve">В зависимости от локализации повреждения костей различают переломы свода, основания черепа и комбинированные переломы (свода и основания). </w:t>
      </w:r>
      <w:r>
        <w:rPr>
          <w:i/>
        </w:rPr>
        <w:t xml:space="preserve">Линейные переломы </w:t>
      </w:r>
      <w:r>
        <w:t>костей свода черепа характеризуются отсутствием смещения внутренней костной пластинки внутрь и</w:t>
      </w:r>
      <w:r>
        <w:t xml:space="preserve"> относятся к наиболее частым видам повреждения черепа у детей. Особое значение линейный перелом костей свода черепа имеет у младенцев, поскольку он может быть единственным признаком, позволяющим отказаться от диагноза легкой травмы. При подозрении на перел</w:t>
      </w:r>
      <w:r>
        <w:t>ом костей черепа и наличии неврологических расстройств детям показаны рентгенография черепа, УЗИ или КТ.</w:t>
      </w:r>
    </w:p>
    <w:p w:rsidR="006B7ED0" w:rsidRDefault="00460C1A">
      <w:pPr>
        <w:spacing w:after="364"/>
        <w:ind w:left="1" w:right="15"/>
      </w:pPr>
      <w:r>
        <w:rPr>
          <w:i/>
        </w:rPr>
        <w:t xml:space="preserve">Вдавленные переломы </w:t>
      </w:r>
      <w:r>
        <w:t>возникают при воздействии на череп ребенка предмета с относительно небольшой поверхностью. Чаще всего повреждаются теменная и лобная кости. В отличие от линейных переломов, при вдавленных переломах клиническую картину и прогноз определяют не только сопутст</w:t>
      </w:r>
      <w:r>
        <w:t>вующие переломам внутричерепные изменения. Основное значение имеют локализация перелома и глубина вдавления костных фрагментов. Эти данные можно получить при КТ черепа. Необходимо выделить открытые и закрытые вдавленные переломы, поскольку они требуют разн</w:t>
      </w:r>
      <w:r>
        <w:t xml:space="preserve">ого лечения </w:t>
      </w:r>
      <w:r>
        <w:rPr>
          <w:b/>
        </w:rPr>
        <w:t>(рис. 19.11)</w:t>
      </w:r>
      <w:r>
        <w:t>.</w:t>
      </w:r>
    </w:p>
    <w:p w:rsidR="006B7ED0" w:rsidRDefault="00460C1A">
      <w:pPr>
        <w:spacing w:after="165" w:line="259" w:lineRule="auto"/>
        <w:ind w:left="0" w:firstLine="0"/>
      </w:pPr>
      <w:r>
        <w:t xml:space="preserve"> </w:t>
      </w:r>
    </w:p>
    <w:p w:rsidR="006B7ED0" w:rsidRDefault="00460C1A">
      <w:pPr>
        <w:ind w:left="1" w:right="15"/>
      </w:pPr>
      <w:r>
        <w:rPr>
          <w:b/>
        </w:rPr>
        <w:t>Рис. 19.11.</w:t>
      </w:r>
      <w:r>
        <w:t xml:space="preserve"> Компьютерная томография черепа ребенка с вдавленным переломом лобной кости слева до (а) и после (б) трепанации. </w:t>
      </w:r>
    </w:p>
    <w:p w:rsidR="006B7ED0" w:rsidRDefault="00460C1A">
      <w:pPr>
        <w:ind w:left="1" w:right="15"/>
      </w:pPr>
      <w:r>
        <w:t>Интраоперационная картина после трепанации черепа (в)</w:t>
      </w:r>
    </w:p>
    <w:p w:rsidR="006B7ED0" w:rsidRDefault="00460C1A">
      <w:pPr>
        <w:ind w:left="1" w:right="15"/>
      </w:pPr>
      <w:r>
        <w:t>Особая форма вдавленного перелома — вогнутый пере</w:t>
      </w:r>
      <w:r>
        <w:t>лом у младенцев (по типу «целлулоидного мячика»). Наиболее часто он возникает во время родов, но может возникать и при травме детей первых месяцев жизни. Сочетания этого вида переломов с внутричерепными гематомами или какимилибо неврологическими расстройст</w:t>
      </w:r>
      <w:r>
        <w:t>вами обычно не бывает. Сохраняющаяся в течение 3–4 дней деформация требует проведения оперативной репозиции, выполняемой, как правило, через одиночное фрезевое отверстие.</w:t>
      </w:r>
    </w:p>
    <w:p w:rsidR="006B7ED0" w:rsidRDefault="00460C1A">
      <w:pPr>
        <w:spacing w:after="271"/>
        <w:ind w:left="1" w:right="15"/>
      </w:pPr>
      <w:r>
        <w:t xml:space="preserve">Череп ребенка характеризуется большой пластичностью, поэтому </w:t>
      </w:r>
      <w:r>
        <w:rPr>
          <w:b/>
        </w:rPr>
        <w:t>переломы костей основани</w:t>
      </w:r>
      <w:r>
        <w:rPr>
          <w:b/>
        </w:rPr>
        <w:t xml:space="preserve">я черепа </w:t>
      </w:r>
      <w:r>
        <w:t>у детей встречаются значительно реже, чем у взрослых. Клинические проявления зависят от локализации перелома. При повреждении костей основания передней черепной ямки возможны периорбитальный отек, ринорея, ано смия. Переломы пирамиды височной кост</w:t>
      </w:r>
      <w:r>
        <w:t>и могут сопровождаться снижением слуха, парезом лицевого нерва, отореей и кровоизлиянием в барабанную полость. Для детей характерны продольные переломы пирамидки, возникающие обычно в результате боковых ударов. Диагноз перелома костей основания черепа чаще</w:t>
      </w:r>
      <w:r>
        <w:t xml:space="preserve"> всего основывается на клинических данных. Проведение КТ и УЗИ в этих условиях позволяет исключить дополнительные повреждения, прежде всего внутричерепные гематомы.</w:t>
      </w:r>
    </w:p>
    <w:p w:rsidR="006B7ED0" w:rsidRDefault="00460C1A">
      <w:pPr>
        <w:spacing w:after="99" w:line="259" w:lineRule="auto"/>
        <w:ind w:left="-5"/>
      </w:pPr>
      <w:r>
        <w:rPr>
          <w:b/>
          <w:sz w:val="25"/>
        </w:rPr>
        <w:t>Глава 19. Травматология детского возраста</w:t>
      </w:r>
    </w:p>
    <w:p w:rsidR="006B7ED0" w:rsidRDefault="00460C1A">
      <w:pPr>
        <w:spacing w:after="3" w:line="265" w:lineRule="auto"/>
        <w:ind w:left="-5" w:right="185"/>
      </w:pPr>
      <w:r>
        <w:rPr>
          <w:b/>
        </w:rPr>
        <w:t>Травма головного мозга</w:t>
      </w:r>
    </w:p>
    <w:p w:rsidR="006B7ED0" w:rsidRDefault="00460C1A">
      <w:pPr>
        <w:ind w:left="1" w:right="15"/>
      </w:pPr>
      <w:r>
        <w:t>Повреждения мозга делятся на первичные (очаговые и диффузные) и вторичные. К первичным относятся повреждения, возникшие в момент воздействия механической энергии (ушибы, размозжения мозговой ткани, диффузные аксональные повреждения, первичные внутричерепны</w:t>
      </w:r>
      <w:r>
        <w:t>е гематомы, ушибы ствола мозга и др.). Вторичные повреждения возникают в результате неблагоприятного воздействия на мозг ряда дополнительных внутри- или внечерепных факторов, которые провоцируют цепь сложных реактивных процессов, усу губ ляю щих тяжесть пе</w:t>
      </w:r>
      <w:r>
        <w:t xml:space="preserve">рвичных повреждений. </w:t>
      </w:r>
      <w:r>
        <w:rPr>
          <w:b/>
        </w:rPr>
        <w:t>Диффузные повреждения.</w:t>
      </w:r>
      <w:r>
        <w:t xml:space="preserve"> Основные варианты острых (первичных) диффузных повреждений мозга, обусловленных, как правило, травмой ускорения-замедления (дорожно-транспортные происшествия, падения с высоты), включают в себя сотрясение головно</w:t>
      </w:r>
      <w:r>
        <w:t>го мозга и диффузное аксональное повреждение. Вторичные посттравматические диффузные повреждения чаще возникают в результате генерализованного отека, гиперемии мозговой ткани, глобальной ишемии и системной гипоксии.</w:t>
      </w:r>
    </w:p>
    <w:p w:rsidR="006B7ED0" w:rsidRDefault="00460C1A">
      <w:pPr>
        <w:ind w:left="1" w:right="15"/>
      </w:pPr>
      <w:r>
        <w:rPr>
          <w:i/>
        </w:rPr>
        <w:t xml:space="preserve">Сотрясение головного мозга </w:t>
      </w:r>
      <w:r>
        <w:t xml:space="preserve">определяется </w:t>
      </w:r>
      <w:r>
        <w:t>как обратимая общая нейрональная дисфункция без морфологических повреждений. Для детей раннего возраста сотрясение головного мозга характеризуется следующими проявлениями: сразу после травмы ребенок неподвижен, лежит с открытыми глазами и плачет, затем усп</w:t>
      </w:r>
      <w:r>
        <w:t>окаивается, восстанавливается его двигательная активность, но сохраняются бледность и повышенная потливость. Нередко отмечаются тошнота, рвота, сонливость или беспокойство, расстройства сна и диспептические явления. У более старших детей отчетливее выявляю</w:t>
      </w:r>
      <w:r>
        <w:t>тся классические признаки сотрясения головного мозга: угнетение сознания, спонтанный горизонтальный нистагм, снижение корнеальных рефлексов, склонность к мышечной гипотонии, снижение или оживление сухожильных рефлексов, лабильность пульса, иногда субфебрил</w:t>
      </w:r>
      <w:r>
        <w:t>ьная температура тела. Оболочечные симптомы определяются редко и выражены незначительно.</w:t>
      </w:r>
    </w:p>
    <w:p w:rsidR="006B7ED0" w:rsidRDefault="00460C1A">
      <w:pPr>
        <w:ind w:left="1" w:right="15"/>
      </w:pPr>
      <w:r>
        <w:t>Особое значение, указывающее на степень дисфункции мозга, имеет амнезия, которая позволяет предположить имевший место эпизод утраты сознания (ретро-, антеро- и конград</w:t>
      </w:r>
      <w:r>
        <w:t>ный виды амнезии).</w:t>
      </w:r>
    </w:p>
    <w:p w:rsidR="006B7ED0" w:rsidRDefault="00460C1A">
      <w:pPr>
        <w:ind w:left="1" w:right="15"/>
      </w:pPr>
      <w:r>
        <w:t>Сотрясение головного мозга относится к легкой форме ЧМТ. Обследование направлено на исключение более тяжелых повреждений и включает краниографию, УЗИ (преимущественно у младенцев), КТ.</w:t>
      </w:r>
    </w:p>
    <w:p w:rsidR="006B7ED0" w:rsidRDefault="00460C1A">
      <w:pPr>
        <w:ind w:left="1" w:right="15"/>
      </w:pPr>
      <w:r>
        <w:t xml:space="preserve">Всегда при постановке диагноза сотрясения головного </w:t>
      </w:r>
      <w:r>
        <w:t>мозга показаны госпитализация, постельный режим, динамическое наблюдение для исключения острых внутричерепных осложнений, по показаниям назначают дегидратационную терапию.</w:t>
      </w:r>
    </w:p>
    <w:p w:rsidR="006B7ED0" w:rsidRDefault="00460C1A">
      <w:pPr>
        <w:ind w:left="1" w:right="15"/>
      </w:pPr>
      <w:r>
        <w:t>К наиболее тяжелым формам ЧМТ, обусловленным, как правило, дорожно-транспортными про</w:t>
      </w:r>
      <w:r>
        <w:t xml:space="preserve">исшествиями и падениями с большой высоты, относится </w:t>
      </w:r>
      <w:r>
        <w:rPr>
          <w:i/>
        </w:rPr>
        <w:t>диффузное аксональное повреждение</w:t>
      </w:r>
      <w:r>
        <w:t>. В основе травмы лежат растяжение и разрывы аксонов в белом веществе больших полушарий и/или в стволе мозга. Клиническая картина сводится к острому развитию коматозного с</w:t>
      </w:r>
      <w:r>
        <w:t>остояния, выраженным расстройствам жизненно важных функций, угнетению рефлекторных реакций на различных уровнях ствола с признаками преимущественного поражения мезэнцефального отдела. Характерны генерализованные позотонические реакции, пирамидные и экстрап</w:t>
      </w:r>
      <w:r>
        <w:t>ирамидные расстройства, выраженные нарушения терморегуляции, изменение мышечного тонуса с формированием экстензорной позы или стойкой децеребрационной ригидности. При отсутствии прогрессирующего угнетения стволовых функций продолжительный коматозный период</w:t>
      </w:r>
      <w:r>
        <w:t xml:space="preserve"> (свыше 10–12 сут) завершается возникновением грубых и стойких неврологических расстройств, вплоть до вегетативного состояния. Для уточнения диагноза важную роль играют данные КТ.</w:t>
      </w:r>
    </w:p>
    <w:p w:rsidR="006B7ED0" w:rsidRDefault="00460C1A">
      <w:pPr>
        <w:ind w:left="1" w:right="769"/>
      </w:pPr>
      <w:r>
        <w:rPr>
          <w:b/>
        </w:rPr>
        <w:t>Очаговые повреждения мозга</w:t>
      </w:r>
      <w:r>
        <w:t xml:space="preserve"> включают в себя ушибы головного мозга, внутричере</w:t>
      </w:r>
      <w:r>
        <w:t>пные гематомы, вторичные очаговые кровоизлияния и локальные повреждения в результате дислокаций мозга.</w:t>
      </w:r>
    </w:p>
    <w:p w:rsidR="006B7ED0" w:rsidRDefault="00460C1A">
      <w:pPr>
        <w:ind w:left="1" w:right="15"/>
      </w:pPr>
      <w:r>
        <w:rPr>
          <w:i/>
        </w:rPr>
        <w:t>Ушиб головного мозга</w:t>
      </w:r>
      <w:r>
        <w:t xml:space="preserve"> по механизму возникновения может различаться (в области удара, по типу противоудара, ротационный ушиб, ушибы по оси перемещения мозг</w:t>
      </w:r>
      <w:r>
        <w:t>а в полости черепа и т.д.).</w:t>
      </w:r>
    </w:p>
    <w:p w:rsidR="006B7ED0" w:rsidRDefault="00460C1A">
      <w:pPr>
        <w:ind w:left="1" w:right="15"/>
      </w:pPr>
      <w:r>
        <w:rPr>
          <w:i/>
        </w:rPr>
        <w:t xml:space="preserve">Ушиб головного мозга легкой степени </w:t>
      </w:r>
      <w:r>
        <w:t>морфологически характеризуется локальным отеком и точечными кровоизлияниями в коре мозга. Клинические проявления у младенцев мало отличаются от таковых при сотрясении головного мозга, и нередк</w:t>
      </w:r>
      <w:r>
        <w:t xml:space="preserve">о лишь выявленный перелом костей черепа позволяет склониться к диагнозу «контузия мозга». С большим постоянством и более отчетливо, чем при сотрясении мозга, проявляются диспептические расстройства. У детей старше 3 лет ушиб головного мозга легкой степени </w:t>
      </w:r>
      <w:r>
        <w:t>проявляется кратковременным нарушением сознания с последующим развитием головной боли, тошноты, рвоты. Длительность амнезии обычно больше, чем при сотрясении. Выявляются также спонтанный горизонтальный нистагм, легкая анизокория, диффузное снижение мышечно</w:t>
      </w:r>
      <w:r>
        <w:t>го тонуса с оживлением или снижением сухожильных рефлексов. Объем обследования: краниография, УЗИ, КТ.</w:t>
      </w:r>
    </w:p>
    <w:p w:rsidR="006B7ED0" w:rsidRDefault="00460C1A">
      <w:pPr>
        <w:spacing w:after="271"/>
        <w:ind w:left="1" w:right="15"/>
      </w:pPr>
      <w:r>
        <w:rPr>
          <w:i/>
        </w:rPr>
        <w:t xml:space="preserve">Ушиб головного мозга средней степени </w:t>
      </w:r>
      <w:r>
        <w:t>морфологически характеризуется точечными кровоизлияниями, участками геморрагического пропитывания мозговой ткани и в</w:t>
      </w:r>
      <w:r>
        <w:t>ыраженным перифокальным отеком. У детей раннего возраста утрата сознания также редка и кратковременна, доминирует общемозговая симптоматика (адинамия, многократная рвота). Выявляются стволовые симптомы (горизонтальный нистагм, снижение корнеальных рефлексо</w:t>
      </w:r>
      <w:r>
        <w:t>в, преходящая анизокория) и очаговые полушарные симптомы (негрубые парезы, очаговые судороги). В этой группе пациентов нередко выявляется субарахноидальное кровоизлияние с гипертермией и менингеальными симптомами. В дальнейшем ребенка беспокоят головная бо</w:t>
      </w:r>
      <w:r>
        <w:t>ль, многократная рвота. Могут сохраняться оглушенность, вялость, сонливость, адинамия и стойкая амнезия. Возможны патологические стопные знаки, моно- и гемипарезы, элементы моторной, сенсорной или амнестической афазии. У некоторых детей выявляется мозжечко</w:t>
      </w:r>
      <w:r>
        <w:t>вая симптоматика. Ушиб головного мозга средней степени требует госпитализации, обследования и динамического наблюдения за пострадавшим. Объем обследования включает краниографию, УЗИ, КТ.</w:t>
      </w:r>
    </w:p>
    <w:p w:rsidR="006B7ED0" w:rsidRDefault="00460C1A">
      <w:pPr>
        <w:spacing w:after="99" w:line="259" w:lineRule="auto"/>
        <w:ind w:left="-5"/>
      </w:pPr>
      <w:r>
        <w:rPr>
          <w:b/>
          <w:sz w:val="25"/>
        </w:rPr>
        <w:t>Глава 19. Травматология детского возраста</w:t>
      </w:r>
    </w:p>
    <w:p w:rsidR="006B7ED0" w:rsidRDefault="00460C1A">
      <w:pPr>
        <w:ind w:left="1" w:right="267"/>
      </w:pPr>
      <w:r>
        <w:rPr>
          <w:i/>
        </w:rPr>
        <w:t xml:space="preserve">Ушиб головного мозга тяжелой степени </w:t>
      </w:r>
      <w:r>
        <w:t>сопровождается формированием участков разрушения мозговой ткани с мозговым детритом, множественными геморрагиями, утратой контуров борозд и извилин, выраженным перифокальным отеком. Длительность выключения сознания в эт</w:t>
      </w:r>
      <w:r>
        <w:t xml:space="preserve">их случаях колеблется от нескольких часов до нескольких недель. Характерны глазная симптоматика (плавающие движения глазных яблок, парезы взора, мидриаз, миоз), параличи конечностей, судорожные приступы, наблюдаются выраженные расстройства жизненно важных </w:t>
      </w:r>
      <w:r>
        <w:t>функций. Минимальный объем обследования включает краниографию, УЗИ, КТ. Регресс симптоматики медленный, и нередко остаются выраженные резидуальные структурные внутричерепные изменения, а также неврологические и психические расстройства.</w:t>
      </w:r>
    </w:p>
    <w:p w:rsidR="006B7ED0" w:rsidRDefault="00460C1A">
      <w:pPr>
        <w:ind w:left="1" w:right="15"/>
      </w:pPr>
      <w:r>
        <w:rPr>
          <w:b/>
        </w:rPr>
        <w:t>Внутричерепные кров</w:t>
      </w:r>
      <w:r>
        <w:rPr>
          <w:b/>
        </w:rPr>
        <w:t>оизлияния (гематомы)</w:t>
      </w:r>
      <w:r>
        <w:t xml:space="preserve"> относятся к одному из наиболее тяжелых вариантов ЧМТ.</w:t>
      </w:r>
    </w:p>
    <w:p w:rsidR="006B7ED0" w:rsidRDefault="00460C1A">
      <w:pPr>
        <w:ind w:left="1" w:right="15"/>
      </w:pPr>
      <w:r>
        <w:t>Причиной внутричерепных гематом у детей могут быть даже минимальные механические воздействия на голову.</w:t>
      </w:r>
    </w:p>
    <w:p w:rsidR="006B7ED0" w:rsidRDefault="00460C1A">
      <w:pPr>
        <w:ind w:left="1" w:right="244"/>
      </w:pPr>
      <w:r>
        <w:t>У детей на ранних этапах формирования в большинстве случаев внутричерепные ге</w:t>
      </w:r>
      <w:r>
        <w:t>матомы не имеют классических неврологических симптомов, и их диагностика возможна только при своевременном использовании методов нейровизуализации (УЗИ и КТ).</w:t>
      </w:r>
    </w:p>
    <w:p w:rsidR="006B7ED0" w:rsidRDefault="00460C1A">
      <w:pPr>
        <w:ind w:left="1" w:right="15"/>
      </w:pPr>
      <w:r>
        <w:t>Посттравматические гематомы могут приводить к вторичным мозговым повреждениям, неблагоприятный пр</w:t>
      </w:r>
      <w:r>
        <w:t>огноз связан в основном с тем, что диагностика внутричерепных гематом оказывается несвое вре мен ной, а хирургическое лечение проводится на фоне декомпенсации состояния ребенка.</w:t>
      </w:r>
    </w:p>
    <w:p w:rsidR="006B7ED0" w:rsidRDefault="00460C1A">
      <w:pPr>
        <w:ind w:left="1" w:right="119"/>
      </w:pPr>
      <w:r>
        <w:rPr>
          <w:b/>
        </w:rPr>
        <w:t>Субарахноидальные кровоизлияния.</w:t>
      </w:r>
      <w:r>
        <w:t xml:space="preserve"> Непосредственный источник субарахноидального </w:t>
      </w:r>
      <w:r>
        <w:t>кровоизлияния — поврежденные сосуды мягкой мозговой оболочки или поверхностные корковые сосуды мозга. Различают диффузные и локальные субарахноидальные кровоиз лия ния. Последние располагаются обычно в области корковых ушибов мозга или могут заполнять одну</w:t>
      </w:r>
      <w:r>
        <w:t xml:space="preserve"> из цистерн, формируя так называемую субарахноидальную гематому. В большинстве случаев возникают диффузные субарахноидальные кровоизлияния, и кровь постепенно заполняет все ликворные пространства и базальные цистерны мозга. Кровь и продукты распада приводя</w:t>
      </w:r>
      <w:r>
        <w:t>т к развитию асептического менингита, спазма сосудов мозга и преходящим расстройствам ликворной резорбции.</w:t>
      </w:r>
    </w:p>
    <w:p w:rsidR="006B7ED0" w:rsidRDefault="00460C1A">
      <w:pPr>
        <w:ind w:left="1" w:right="15"/>
      </w:pPr>
      <w:r>
        <w:t xml:space="preserve">Частота выявления субарахноидального кровоизлияния находится в прямой зависимости от тяжести ЧМТ. У детей младших возрастных групп субарахноидальное </w:t>
      </w:r>
      <w:r>
        <w:t>кровоизлияние обычно сочетается с переломами костей черепа и ушибами головного мозга.</w:t>
      </w:r>
    </w:p>
    <w:p w:rsidR="006B7ED0" w:rsidRDefault="00460C1A">
      <w:pPr>
        <w:ind w:left="1" w:right="256"/>
      </w:pPr>
      <w:r>
        <w:t>Для более старших детей характерно сочетание субарахноидального кровоизлияния с ушибом мозга и возникновение типичной клинической картины. Она включает в себя менингеальн</w:t>
      </w:r>
      <w:r>
        <w:t xml:space="preserve">ый синдром, в большей или меньшей мере сочетающийся с общемозговыми и очаговыми симптомами, а также вегетативными расстройствами. Дети жалуются на сильную головную боль, отмечаются периодическое двигательное беспокойство с дезориентацией, повторная рвота. </w:t>
      </w:r>
      <w:r>
        <w:t xml:space="preserve">Возможны генерализованные, редко фокальные, судорожные припадки. Обычно сразу после ЧМТ появляются и нарастают светобоязнь, затруднение движений глазных яблок, резь и неприятные ощущения, гиперестезия, ригидность затылочных мышц, симптом Кернига, возможны </w:t>
      </w:r>
      <w:r>
        <w:t>патологические рефлексы. При проверке тонуса затылочных мышц необходимо помнить о возможности переломов шейного отдела позвоночника. Менингеальные симптомы обычно нарастают в течение нескольких суток после травмы, появляется гипертермия. Основная цель лече</w:t>
      </w:r>
      <w:r>
        <w:t xml:space="preserve">бных мероприятий при субарахноидальном кровоизлиянии — остановка кровотечения, санация ЦСЖ и профилактика осложнений. </w:t>
      </w:r>
      <w:r>
        <w:rPr>
          <w:b/>
        </w:rPr>
        <w:t xml:space="preserve">Эпидуральные гематомы </w:t>
      </w:r>
      <w:r>
        <w:rPr>
          <w:i/>
        </w:rPr>
        <w:t xml:space="preserve">— </w:t>
      </w:r>
      <w:r>
        <w:t>травматические кровоизлияния, расположенные между поверхностью кости и твердой мозговой оболочкой, вызывающие мест</w:t>
      </w:r>
      <w:r>
        <w:t>ное и общее сдавление головного мозга, составляют 2–4% всех травм головы, будучи самым частым видом гематом у детей. Большинство эпидуральных гематом возникает после «нетяжелой» травмы головы. Подозрение на эпидуральную гематому должно возникнуть в тех слу</w:t>
      </w:r>
      <w:r>
        <w:t>чаях, когда у ребенка после относительно нетяжелой ЧМТ не наблюдается четкого улучшения состояния через 24–48 ч после травмы. При нарастании клинических проявлений применение нейросонографии и КТ позволяет своевременно поставить диагноз.</w:t>
      </w:r>
    </w:p>
    <w:p w:rsidR="006B7ED0" w:rsidRDefault="00460C1A">
      <w:pPr>
        <w:spacing w:after="178"/>
        <w:ind w:left="1" w:right="15"/>
      </w:pPr>
      <w:r>
        <w:rPr>
          <w:b/>
        </w:rPr>
        <w:t>Cубдуральные гемат</w:t>
      </w:r>
      <w:r>
        <w:rPr>
          <w:b/>
        </w:rPr>
        <w:t>омы</w:t>
      </w:r>
      <w:r>
        <w:rPr>
          <w:i/>
        </w:rPr>
        <w:t xml:space="preserve"> — </w:t>
      </w:r>
      <w:r>
        <w:t>травматические кровоизлияния между твердой и паутинной мозговыми оболочками, вызывающие местное и общее сдавление головного мозга, выявляют у 8% детей с тяжелой ЧМТ. Источником кровотечения чаще служит разрыв пиальных вен в месте их впадения в верхни</w:t>
      </w:r>
      <w:r>
        <w:t xml:space="preserve">й продольный синус. Источником кровотечения бывают и мозговые вены, поэтому объем гематомы увеличивается относительно медленно, постепенно вызывая выраженную компрессию и смещение мозга </w:t>
      </w:r>
      <w:r>
        <w:rPr>
          <w:b/>
        </w:rPr>
        <w:t>(рис. 19.12)</w:t>
      </w:r>
      <w:r>
        <w:t>, могут появиться судороги, двигательные расстройства и на</w:t>
      </w:r>
      <w:r>
        <w:t xml:space="preserve">рушения сознания. </w:t>
      </w:r>
      <w:r>
        <w:rPr>
          <w:b/>
        </w:rPr>
        <w:t>Клиническая картина</w:t>
      </w:r>
      <w:r>
        <w:t xml:space="preserve"> эпи- и субдуральной гематом нетипична, но чаще всего проявляется сохраняющимися в течение нескольких дней после травмы головной болью, рвотой, возможны координаторные расстройства. Наиболее важный клинический критерий </w:t>
      </w:r>
      <w:r>
        <w:t>— быстрое (иногда катастрофическое) ухудшение состояния ребенка после периода относительного благополучия длительностью несколько дней.</w:t>
      </w:r>
    </w:p>
    <w:p w:rsidR="006B7ED0" w:rsidRDefault="00460C1A">
      <w:pPr>
        <w:ind w:left="1" w:right="15"/>
      </w:pPr>
      <w:r>
        <w:rPr>
          <w:b/>
        </w:rPr>
        <w:t xml:space="preserve">Рис. 19.12. </w:t>
      </w:r>
      <w:r>
        <w:t>Эхографическая картина при субдуральной гематоме: а — продольное сечение через передний боковой родничок. Оп</w:t>
      </w:r>
      <w:r>
        <w:t>ределяется расширение подоболочечного пространства серповидной формы; б — коронарное сечение через задние теменные и затылочные отделы. Расширение подоболочечного пространства. Смещение срединных структур</w:t>
      </w:r>
    </w:p>
    <w:p w:rsidR="006B7ED0" w:rsidRDefault="00460C1A">
      <w:pPr>
        <w:ind w:left="1" w:right="15"/>
      </w:pPr>
      <w:r>
        <w:t>При подозрении на эпи- и субдуральную гематому необ</w:t>
      </w:r>
      <w:r>
        <w:t>ходимо срочно провести УЗИ и/или КТ.</w:t>
      </w:r>
    </w:p>
    <w:p w:rsidR="006B7ED0" w:rsidRDefault="00460C1A">
      <w:pPr>
        <w:ind w:left="1" w:right="15"/>
      </w:pPr>
      <w:r>
        <w:rPr>
          <w:b/>
        </w:rPr>
        <w:t>Лечение</w:t>
      </w:r>
      <w:r>
        <w:t xml:space="preserve"> эпи- и субдуральных гематом — активное хирургическое (краниотомия) при наличии выраженных признаков и прогрессировании картины сдавления мозга и дислокационного синдрома. Небольшие гематомы (до 30 мл), не вызыва</w:t>
      </w:r>
      <w:r>
        <w:t>ющие сдавления мозга, при возможности динамической КТ-нейровизуализации лечат консервативно.</w:t>
      </w:r>
    </w:p>
    <w:p w:rsidR="006B7ED0" w:rsidRDefault="00460C1A">
      <w:pPr>
        <w:spacing w:after="271"/>
        <w:ind w:left="1" w:right="15"/>
      </w:pPr>
      <w:r>
        <w:rPr>
          <w:b/>
        </w:rPr>
        <w:t>Травматические внутримозговые кровоизлияния</w:t>
      </w:r>
      <w:r>
        <w:t xml:space="preserve"> у детей встречаются немного реже остальных. Их размеры: от мелких, рассеянных кровоизлияний до больших сгустков крови </w:t>
      </w:r>
      <w:r>
        <w:rPr>
          <w:b/>
        </w:rPr>
        <w:t>(</w:t>
      </w:r>
      <w:r>
        <w:rPr>
          <w:b/>
        </w:rPr>
        <w:t>рис. 19.13)</w:t>
      </w:r>
      <w:r>
        <w:t xml:space="preserve">. Мелкие кровоизлияния называются </w:t>
      </w:r>
      <w:r>
        <w:rPr>
          <w:i/>
        </w:rPr>
        <w:t>точечными, или петехиальными</w:t>
      </w:r>
      <w:r>
        <w:t xml:space="preserve">. Геморрагии, объем которых превышает 5 мл, обычно относят к </w:t>
      </w:r>
      <w:r>
        <w:rPr>
          <w:i/>
        </w:rPr>
        <w:t>внутримозговым гематомам</w:t>
      </w:r>
      <w:r>
        <w:t>.</w:t>
      </w:r>
    </w:p>
    <w:p w:rsidR="006B7ED0" w:rsidRDefault="00460C1A">
      <w:pPr>
        <w:spacing w:after="99" w:line="259" w:lineRule="auto"/>
        <w:ind w:left="-5"/>
      </w:pPr>
      <w:r>
        <w:rPr>
          <w:b/>
          <w:sz w:val="25"/>
        </w:rPr>
        <w:t>Глава 20. Неотложные состояния в детской урологии и андрологии</w:t>
      </w:r>
    </w:p>
    <w:p w:rsidR="006B7ED0" w:rsidRDefault="00460C1A">
      <w:pPr>
        <w:spacing w:after="0" w:line="259" w:lineRule="auto"/>
        <w:ind w:left="-5"/>
      </w:pPr>
      <w:r>
        <w:rPr>
          <w:i/>
        </w:rPr>
        <w:t>Д.И. Тарусин</w:t>
      </w:r>
    </w:p>
    <w:p w:rsidR="006B7ED0" w:rsidRDefault="00460C1A">
      <w:pPr>
        <w:ind w:left="1" w:right="15"/>
      </w:pPr>
      <w:r>
        <w:t>Нарушение процесса о</w:t>
      </w:r>
      <w:r>
        <w:t>пускания яичек</w:t>
      </w:r>
    </w:p>
    <w:p w:rsidR="006B7ED0" w:rsidRDefault="00460C1A">
      <w:pPr>
        <w:ind w:left="1" w:right="15"/>
      </w:pPr>
      <w:r>
        <w:t>Процесс опускания яичек представляет собой чрезвычайно сложный эмбриологический феномен, в результате которого половая железа, имеющая источником своего формирования нижний полюс первичной почки, в течение внутриутробного периода претерпевае</w:t>
      </w:r>
      <w:r>
        <w:t>т миграцию от поясничной области эмбриона до мошонки. При этом она, мигрируя, как бы выпячивает «слепой» каудальный конец эмбриона, формируя мошонку со всеми оболочками яичка, исключая белочную.</w:t>
      </w:r>
    </w:p>
    <w:p w:rsidR="006B7ED0" w:rsidRDefault="00460C1A">
      <w:pPr>
        <w:ind w:left="1" w:right="15"/>
      </w:pPr>
      <w:r>
        <w:t xml:space="preserve">Существуют </w:t>
      </w:r>
      <w:r>
        <w:rPr>
          <w:b/>
        </w:rPr>
        <w:t>аномалии процесса опускания яичка</w:t>
      </w:r>
      <w:r>
        <w:t>, это состояние обозначают термином «крипторхизм» («скрытое яичко»). Критерий для установки данного диагноза — стойкое отсутствие яичка в полости мошонки либо с одной, либо с двух сторон. Яичко может задержаться на любом отрезке своего следования — от нижн</w:t>
      </w:r>
      <w:r>
        <w:t>его полюса почки до наружного отверстия пахового канала.</w:t>
      </w:r>
    </w:p>
    <w:p w:rsidR="006B7ED0" w:rsidRDefault="00460C1A">
      <w:pPr>
        <w:ind w:left="1" w:right="15"/>
      </w:pPr>
      <w:r>
        <w:t>На пути следования может произойти перекрут яичка. Если аномально выраженное развитие получает аберрантная порция яичковой связки, в процессе миграции яичко совершает поворот вокруг продольной оси. Естественное следствие перекрута — ишемия яичка, которая м</w:t>
      </w:r>
      <w:r>
        <w:t>ожет привести к ишемическому некрозу.</w:t>
      </w:r>
    </w:p>
    <w:p w:rsidR="006B7ED0" w:rsidRDefault="00460C1A">
      <w:pPr>
        <w:ind w:left="1" w:right="15"/>
      </w:pPr>
      <w:r>
        <w:t>Клиническая картина перекрута крипторхированного яичка: активное «беспокойство» плода, выражаемое в длительном и интенсивном шевелении в течение 6–8 ч практически непрерывно. Этот феномен удается зарегистрировать метод</w:t>
      </w:r>
      <w:r>
        <w:t>ом кинематикографии у женщин, находящихся на лечении по поводу угрозы спонтанного прерывания беременности. Следующий этап — ранний постнатальный период. В этой ситуации процесс перекрута связан не с аномалией «тянущей» силы яичковой связки («хвостов Локвуд</w:t>
      </w:r>
      <w:r>
        <w:t>а»), а с некими механическими коллизиями, возникающими в процессе родоразрешения (повышение внутрибрюшного давления плода, асимметрия мышечного тонуса, спаечный процесс в результате фетального перитонита и др.). Клинически эта ситуация характеризуется тем,</w:t>
      </w:r>
      <w:r>
        <w:t xml:space="preserve"> что у ребенка сразу после рождения регистрируют клиническую картину синдрома острой мошонки с той или иной стороны. Местная симптоматика — гиперемия и отечность соответствующей половины мошонки, ее болезненность при пальпации, «подтянутость» яичка к облас</w:t>
      </w:r>
      <w:r>
        <w:t>ти наружного пахового кольца и крайняя болезненность при тракции яичка в каудальном направлении. Единственный метод спасения яичка в этой ситуации — экстренное проведение ревизии пахового канала и мошонки в целях попытки деторсии перекрутившегося яичка. От</w:t>
      </w:r>
      <w:r>
        <w:t>мечено, что наиболее часто этот феномен возникает у детей, рождающихся в тазовом предлежании. Причиной считают повышенную подвижность яичка в мошонке и аномалии его фиксирующего аппарата.</w:t>
      </w:r>
    </w:p>
    <w:p w:rsidR="006B7ED0" w:rsidRDefault="00460C1A">
      <w:pPr>
        <w:ind w:left="1" w:right="98"/>
      </w:pPr>
      <w:r>
        <w:t>Подобная ситуация может возникать и у более старших детей с крипторх</w:t>
      </w:r>
      <w:r>
        <w:t>измом. Вероятность возникновения перекрута крипторхированного яичка несколько выше при истинном крипторхизме, когда яичко располагается непосредственно в паховом канале, и несколько меньше при эктопии яичка, когда оно располагается над апоневрозом наружной</w:t>
      </w:r>
      <w:r>
        <w:t xml:space="preserve"> косой мышцы живота, образующим верхнюю стенку пахового канала. Клинически состояние проявляется возникновением локальных болей в области гипогастрия с соответствующей стороны. Ребенок беспокоен и в зависимости от возраста либо жалуется на боли в области п</w:t>
      </w:r>
      <w:r>
        <w:t>ахового канала, либо проявляет беспокойство беспорядочными движениями ног, периодически подтягивая их к животу. Если яичко располагается в области пахового канала, отмечают припухлость в его проекции, болезненность при пальпации и несмещаемость относительн</w:t>
      </w:r>
      <w:r>
        <w:t>о длинника пахового канала. Отсутствие яичка в мошонке на этой же стороне подтверждает диагноз.</w:t>
      </w:r>
    </w:p>
    <w:p w:rsidR="006B7ED0" w:rsidRDefault="00460C1A">
      <w:pPr>
        <w:ind w:left="1" w:right="276"/>
      </w:pPr>
      <w:r>
        <w:t>Важно помнить, что и ущемленная паховая грыжа протекает с аналогичной симптоматикой, однако в этом случае яичко оказывается подтянутым к наружному отверстию пах</w:t>
      </w:r>
      <w:r>
        <w:t>ового канала, но тем не менее пальпируется вне проекции брюшной полости — ориентировочно в проекции корня мошонки. При УЗИ этой области удается дифференцировать состояние яичка с помощью допплеровского картирования кровотока.</w:t>
      </w:r>
    </w:p>
    <w:p w:rsidR="006B7ED0" w:rsidRDefault="00460C1A">
      <w:pPr>
        <w:ind w:left="1" w:right="15"/>
      </w:pPr>
      <w:r>
        <w:t>Еще одно похожее состояние — п</w:t>
      </w:r>
      <w:r>
        <w:t xml:space="preserve">роявление пахового лимфаденита с острым течением. Однако, несмотря на внешнюю схожесть симп томов (овоидное образование в области паховой связки и пахового канала, болезненность при пальпации, беспокойство ребенка, локальная гиперемия), яичко обнаруживают </w:t>
      </w:r>
      <w:r>
        <w:t>интактным в области его ортотопического положения.</w:t>
      </w:r>
    </w:p>
    <w:p w:rsidR="006B7ED0" w:rsidRDefault="00460C1A">
      <w:pPr>
        <w:ind w:left="1" w:right="15"/>
      </w:pPr>
      <w:r>
        <w:t>Прогноз для перекрученного яичка, как правило, негативный. Ишемия оказывается необратимой уже через 4–6 ч от начала заболевания. Сроки становятся еще короче при полном перекруте яичка на 360° и более. С по</w:t>
      </w:r>
      <w:r>
        <w:t>мощью метода лазерной допплеровской флоуметрии можно определять состояние жизнеспособности яичка.</w:t>
      </w:r>
    </w:p>
    <w:p w:rsidR="006B7ED0" w:rsidRDefault="00460C1A">
      <w:pPr>
        <w:spacing w:after="141" w:line="265" w:lineRule="auto"/>
        <w:ind w:left="-5" w:right="185"/>
      </w:pPr>
      <w:r>
        <w:rPr>
          <w:b/>
        </w:rPr>
        <w:t>Диагностическая схема при данном заболевании</w:t>
      </w:r>
    </w:p>
    <w:p w:rsidR="006B7ED0" w:rsidRDefault="00460C1A">
      <w:pPr>
        <w:numPr>
          <w:ilvl w:val="0"/>
          <w:numId w:val="24"/>
        </w:numPr>
        <w:ind w:right="15" w:hanging="165"/>
      </w:pPr>
      <w:r>
        <w:t>Ребенок проявляет беспокойство в виде плача, крика, отказа от приема пищи, занимает близкое к вынужденному положе</w:t>
      </w:r>
      <w:r>
        <w:t>ние с ногами, приведенными к передней брюшной стенке.</w:t>
      </w:r>
    </w:p>
    <w:p w:rsidR="006B7ED0" w:rsidRDefault="00460C1A">
      <w:pPr>
        <w:numPr>
          <w:ilvl w:val="0"/>
          <w:numId w:val="24"/>
        </w:numPr>
        <w:ind w:right="15" w:hanging="165"/>
      </w:pPr>
      <w:r>
        <w:t>При осмотре яичко в мошонке не обнаруживается.</w:t>
      </w:r>
    </w:p>
    <w:p w:rsidR="006B7ED0" w:rsidRDefault="00460C1A">
      <w:pPr>
        <w:numPr>
          <w:ilvl w:val="0"/>
          <w:numId w:val="24"/>
        </w:numPr>
        <w:ind w:right="15" w:hanging="165"/>
      </w:pPr>
      <w:r>
        <w:t>При осмотре области пахового канала выявляют припухлость, болезненную при пальпации, несмещаемую относительно апоневроза (передней стенки пахового канала).</w:t>
      </w:r>
    </w:p>
    <w:p w:rsidR="006B7ED0" w:rsidRDefault="00460C1A">
      <w:pPr>
        <w:numPr>
          <w:ilvl w:val="0"/>
          <w:numId w:val="24"/>
        </w:numPr>
        <w:spacing w:after="271"/>
        <w:ind w:right="15" w:hanging="165"/>
      </w:pPr>
      <w:r>
        <w:t>При УЗИ в проекции болезненного выпячивания регистрируют овоидное паренхиматозное образование, как правило, с «шапочкой» придатка яичка, в котором на низких скоростях регистрации потока, а также при энергетическом картировании не выявляется перфузия.</w:t>
      </w:r>
    </w:p>
    <w:p w:rsidR="006B7ED0" w:rsidRDefault="00460C1A">
      <w:pPr>
        <w:spacing w:after="99" w:line="259" w:lineRule="auto"/>
        <w:ind w:left="-5"/>
      </w:pPr>
      <w:r>
        <w:rPr>
          <w:b/>
          <w:sz w:val="25"/>
        </w:rPr>
        <w:t>Глав</w:t>
      </w:r>
      <w:r>
        <w:rPr>
          <w:b/>
          <w:sz w:val="25"/>
        </w:rPr>
        <w:t>а 20. Неотложные состояния в детской урологии и андрологии</w:t>
      </w:r>
    </w:p>
    <w:p w:rsidR="006B7ED0" w:rsidRDefault="00460C1A">
      <w:pPr>
        <w:ind w:left="1" w:right="15"/>
      </w:pPr>
      <w:r>
        <w:t>При отсутствии возможности консультации уролога ребенка госпитализируют в детский или взрослый хирургический стационар.</w:t>
      </w:r>
    </w:p>
    <w:p w:rsidR="006B7ED0" w:rsidRDefault="00460C1A">
      <w:pPr>
        <w:spacing w:after="271"/>
        <w:ind w:left="1" w:right="92"/>
      </w:pPr>
      <w:r>
        <w:t>Встречается более редкое состояние, когда крипторхизм сочетается с ущемлением</w:t>
      </w:r>
      <w:r>
        <w:t xml:space="preserve"> паховой грыжи. Патогенез данных состояний схож, однако если сам по себе перекрут яичка угрожает его атрофией, то ущемление яичка и содержимого грыжевого мешка влечет за собой угрозу для жизни ребенка. В клинической картине данного состояния превалирует си</w:t>
      </w:r>
      <w:r>
        <w:t>мптоматика ущемления грыжи: срыгивания, возможна рвота, иногда вздутие живота и задержка стула. Шансов на спасение яичка в случае сочетания с ущемленной грыжей практически нет.</w:t>
      </w:r>
    </w:p>
    <w:p w:rsidR="006B7ED0" w:rsidRDefault="00460C1A">
      <w:pPr>
        <w:spacing w:after="99" w:line="259" w:lineRule="auto"/>
        <w:ind w:left="-5"/>
      </w:pPr>
      <w:r>
        <w:rPr>
          <w:b/>
          <w:sz w:val="25"/>
        </w:rPr>
        <w:t>Глава 20. Неотложные состояния в детской урологии и андрологии</w:t>
      </w:r>
    </w:p>
    <w:p w:rsidR="006B7ED0" w:rsidRDefault="00460C1A">
      <w:pPr>
        <w:ind w:left="1" w:right="15"/>
      </w:pPr>
      <w:r>
        <w:t>Нарушение облите</w:t>
      </w:r>
      <w:r>
        <w:t>рации вагинального отростка брюшины</w:t>
      </w:r>
    </w:p>
    <w:p w:rsidR="006B7ED0" w:rsidRDefault="00460C1A">
      <w:pPr>
        <w:ind w:left="1" w:right="15"/>
      </w:pPr>
      <w:r>
        <w:t>Эмбриологический феномен опускания яичка имеет одним из своих следствий формирование вагинального отростка брюшины. В норме процесс завершается внутриутробно облитерацией брюшинной полости вагинального отростка на всем п</w:t>
      </w:r>
      <w:r>
        <w:t>ротяжении от внутреннего отверстия пахового канала до верхнего полюса яичка.</w:t>
      </w:r>
    </w:p>
    <w:p w:rsidR="006B7ED0" w:rsidRDefault="00460C1A">
      <w:pPr>
        <w:ind w:left="1" w:right="15"/>
      </w:pPr>
      <w:r>
        <w:t>Тотальное нарушение процесса облитерации сопровождается формированием канала протяженностью от внутреннего пахового кольца до нижнего полюса яичка. Тогда внутреннее отверстие расш</w:t>
      </w:r>
      <w:r>
        <w:t>иряется и начинает пропускать в полость вагинального отростка содержимое брюшной полости, которое эвагинируется в полость мошонки. Так формируется пахово-мошоночная грыжа.</w:t>
      </w:r>
    </w:p>
    <w:p w:rsidR="006B7ED0" w:rsidRDefault="00460C1A">
      <w:pPr>
        <w:ind w:left="1" w:right="15"/>
      </w:pPr>
      <w:r>
        <w:t>Если вагинальный отросток облитерируется в своей дистальной части, то открытым остается лишь «выход» из брюшной полости в паховый канал. Такое состояние квалифицируют как паховую грыжу. Если отверстие у внутреннего пахового кольца оказывается узким, то сод</w:t>
      </w:r>
      <w:r>
        <w:t>ержимое брюшной полости не может пройти сквозь эти узкие ворота, и тогда внутри вагинального отростка оказывается жидкость, секретируемая брюшиной. Такую ситуацию квалифицируют как гидроцеле, или водянку оболочек яичка.</w:t>
      </w:r>
    </w:p>
    <w:p w:rsidR="006B7ED0" w:rsidRDefault="00460C1A">
      <w:pPr>
        <w:ind w:left="1" w:right="15"/>
      </w:pPr>
      <w:r>
        <w:t>Локальная облитерация, например в ср</w:t>
      </w:r>
      <w:r>
        <w:t>едней трети пахового канала, заканчивается формированием несообщающегося гидроцеле, а локальная облитерация в двух местах формирует структуру, напоминающую «обертку от карамели», и носит название кисты семенного канатика.</w:t>
      </w:r>
    </w:p>
    <w:p w:rsidR="006B7ED0" w:rsidRDefault="00460C1A">
      <w:pPr>
        <w:spacing w:after="3" w:line="265" w:lineRule="auto"/>
        <w:ind w:left="-5" w:right="185"/>
      </w:pPr>
      <w:r>
        <w:rPr>
          <w:b/>
        </w:rPr>
        <w:t>Остро возникшая водянка оболочек я</w:t>
      </w:r>
      <w:r>
        <w:rPr>
          <w:b/>
        </w:rPr>
        <w:t>ичка</w:t>
      </w:r>
    </w:p>
    <w:p w:rsidR="006B7ED0" w:rsidRDefault="00460C1A">
      <w:pPr>
        <w:ind w:left="1" w:right="15"/>
      </w:pPr>
      <w:r>
        <w:rPr>
          <w:b/>
        </w:rPr>
        <w:t>Остро возникшая водянка оболочек яичка</w:t>
      </w:r>
      <w:r>
        <w:t xml:space="preserve"> характеризуется появлением объемного флюктуирующего образования в области одной (реже двух) половины мошонки. Причиной становится «плохая», несостоятельная облитерация, то есть крайне непрочное «слипание» (адгези</w:t>
      </w:r>
      <w:r>
        <w:t>я) между собой внутренних стенок вагинального отростка. Незначительного напряжения достаточно для того, чтобы эта непрочная адгезия нарушилась. Ситуация может развиваться двояко — с формированием как сообщающейся формы, когда при переходе ребенка в горизон</w:t>
      </w:r>
      <w:r>
        <w:t>тальное положение водянка исчезает, и несообщающейся, когда в результате указанного напряжения однократно жидкость «проваливается» в полость вагинального отростка, где и остается в дальнейшем.</w:t>
      </w:r>
    </w:p>
    <w:p w:rsidR="006B7ED0" w:rsidRDefault="00460C1A">
      <w:pPr>
        <w:ind w:left="1" w:right="498"/>
      </w:pPr>
      <w:r>
        <w:t xml:space="preserve">Клинически это состояние обнаруживают, как правило, случайно — </w:t>
      </w:r>
      <w:r>
        <w:t>при очередном туалете ребенка. При осмотре одна из половин мошонки по размеру значительно превышает другую. Болевой синдром при формировании такого рода заболевания возникает редко.</w:t>
      </w:r>
    </w:p>
    <w:p w:rsidR="006B7ED0" w:rsidRDefault="00460C1A">
      <w:pPr>
        <w:ind w:left="1" w:right="15"/>
      </w:pPr>
      <w:r>
        <w:t>Наиболее важной в этом плане является дифференциальная диагностика данного</w:t>
      </w:r>
      <w:r>
        <w:t xml:space="preserve"> состояния с ущемленной пахово-мошоночной грыжей. На уровне первичного осмотра наиболее ценно применение метода диафаноскопии — жидкостный компонент на просвет формирует на противоположной стороне от источника точечного света красное однородное свечение, с</w:t>
      </w:r>
      <w:r>
        <w:t>квозь которое прослеживается однородный овоидный контур («тень») яичка.</w:t>
      </w:r>
    </w:p>
    <w:p w:rsidR="006B7ED0" w:rsidRDefault="00460C1A">
      <w:pPr>
        <w:ind w:left="1" w:right="15"/>
      </w:pPr>
      <w:r>
        <w:t>При наличии в полости вагинального отростка петли кишечника или участка большого сальника мошонка становится препятствием для проникновения светового луча.</w:t>
      </w:r>
    </w:p>
    <w:p w:rsidR="006B7ED0" w:rsidRDefault="00460C1A">
      <w:pPr>
        <w:ind w:left="1" w:right="79"/>
      </w:pPr>
      <w:r>
        <w:t>С точки зрения опасности для</w:t>
      </w:r>
      <w:r>
        <w:t xml:space="preserve"> яичка на стороне поражения следует учитывать как ущемленную паховую грыжу, так и напряженную водянку оболочек яичка. Если установлен диагноз «остро возникшая водянка» и возникает значительное напряжение кожных покровов мошонки, следует в качестве экстренн</w:t>
      </w:r>
      <w:r>
        <w:t>ой меры предпринять пункционное опорожнение водяночной полости. Однако такая манипуляция возможна только в том случае, когда имеется полная уверенность, что это именно гидроцеле и полость мошонки не содержит никаких органов брюшной полости, то есть не явля</w:t>
      </w:r>
      <w:r>
        <w:t>ется грыжевым выпячиванием. Ошибка равнозначна прогнозу с развитием перитонита. Кроме того, манипуляцию следует выполнять чрезвычайно аккуратно, так как повреждение белочной оболочки яичка при пункции грозит в дальнейшем формированием аутоиммунной агрессии</w:t>
      </w:r>
      <w:r>
        <w:t xml:space="preserve"> на элементы гематотестикулярного барьера и сперматогенного эпителия. При УЗИ визуально можно определить наличие дополнительных образований в мошонке. Пункция совершенно бесполезна при сообщающейся водянке, так как жидкость будет накапливаться снова и снов</w:t>
      </w:r>
      <w:r>
        <w:t>а (но без ее напряжения).</w:t>
      </w:r>
    </w:p>
    <w:p w:rsidR="006B7ED0" w:rsidRDefault="00460C1A">
      <w:pPr>
        <w:ind w:left="1" w:right="15"/>
      </w:pPr>
      <w:r>
        <w:t>Остро возникшее гидроцеле может носить клапанный характер. При этом роль клапана выполняет атипично расположенная складка вагинального отростка брюшины, вход для жидкости в полость вагинального отростка свободен, а выход обратно в</w:t>
      </w:r>
      <w:r>
        <w:t xml:space="preserve"> брюшную полость закрыт. Напряжение водянки нарастает постепенно, вместе с метрическим размером образования. Пункция его также бесполезна, так как приносит лишь временное облегчение. Повторные пункции полости вагинального отростка бессмысленны, так как рис</w:t>
      </w:r>
      <w:r>
        <w:t>к инфицирования свободной брюшной полости оказывается достаточно большим, а отдаленный эффект и возможность излечения сомнительны. Кроме того, неоднократные пункции полости гидроцеле чреваты формированием спаек в полости вагинального отростка, а следовател</w:t>
      </w:r>
      <w:r>
        <w:t>ьно, рецидивами гидроцеле после его оперативного лечения.</w:t>
      </w:r>
    </w:p>
    <w:p w:rsidR="006B7ED0" w:rsidRDefault="00460C1A">
      <w:pPr>
        <w:spacing w:after="271"/>
        <w:ind w:left="1" w:right="15"/>
      </w:pPr>
      <w:r>
        <w:t xml:space="preserve">Нередки ситуации, когда сообщающееся гидроцеле трансформируется в пахово-мошоночную или паховую грыжу. Сначала роль клапана выполняет петля кишки, внедряющаяся в постепенно расширяющееся внутреннее </w:t>
      </w:r>
      <w:r>
        <w:t>отверстие пахового канала. При внимательном осмотре или УЗИ пахового канала удается выявить наличие неоднородного гипоэхогенного образования в области внутреннего пахового кольца. Для того чтобы не пропустить это состояние, следует перевести ребенка в гори</w:t>
      </w:r>
      <w:r>
        <w:t>зонтальное положение и подождать 10–15 мин. С изменением положения «затыкающей» петли кишечника содержимое водянки из полости мошонки сливается в свободную брюшную полость.</w:t>
      </w:r>
    </w:p>
    <w:p w:rsidR="006B7ED0" w:rsidRDefault="00460C1A">
      <w:pPr>
        <w:spacing w:after="99" w:line="259" w:lineRule="auto"/>
        <w:ind w:left="-5"/>
      </w:pPr>
      <w:r>
        <w:rPr>
          <w:b/>
          <w:sz w:val="25"/>
        </w:rPr>
        <w:t>Глава 20. Неотложные состояния в детской урологии и андрологии</w:t>
      </w:r>
    </w:p>
    <w:p w:rsidR="006B7ED0" w:rsidRDefault="00460C1A">
      <w:pPr>
        <w:spacing w:after="140" w:line="265" w:lineRule="auto"/>
        <w:ind w:left="-5" w:right="185"/>
      </w:pPr>
      <w:r>
        <w:rPr>
          <w:b/>
        </w:rPr>
        <w:t>Диагностическая схем</w:t>
      </w:r>
      <w:r>
        <w:rPr>
          <w:b/>
        </w:rPr>
        <w:t>а при остро возникшем гидроцеле</w:t>
      </w:r>
    </w:p>
    <w:p w:rsidR="006B7ED0" w:rsidRDefault="00460C1A">
      <w:pPr>
        <w:numPr>
          <w:ilvl w:val="0"/>
          <w:numId w:val="25"/>
        </w:numPr>
        <w:ind w:right="15" w:hanging="165"/>
      </w:pPr>
      <w:r>
        <w:t>Заболевание возникает остро, с появлением прямохождения или как следствие перенесенного ОРВИ с выраженным кашлем.</w:t>
      </w:r>
    </w:p>
    <w:p w:rsidR="006B7ED0" w:rsidRDefault="00460C1A">
      <w:pPr>
        <w:numPr>
          <w:ilvl w:val="0"/>
          <w:numId w:val="25"/>
        </w:numPr>
        <w:ind w:right="15" w:hanging="165"/>
      </w:pPr>
      <w:r>
        <w:t>Кардинальный симптом — увеличение размеров половины мошонки с положительным диафаноскопическим феноменом — про</w:t>
      </w:r>
      <w:r>
        <w:t>свечиванием полости мошонки прямым проходящим светом.</w:t>
      </w:r>
    </w:p>
    <w:p w:rsidR="006B7ED0" w:rsidRDefault="00460C1A">
      <w:pPr>
        <w:numPr>
          <w:ilvl w:val="0"/>
          <w:numId w:val="25"/>
        </w:numPr>
        <w:ind w:right="15" w:hanging="165"/>
      </w:pPr>
      <w:r>
        <w:t>Наличие увеличенной и напряженной мошонки не влияет на самочувствие ребенка и не сопровождается нарушением пассажа по кишечнику.</w:t>
      </w:r>
    </w:p>
    <w:p w:rsidR="006B7ED0" w:rsidRDefault="00460C1A">
      <w:pPr>
        <w:numPr>
          <w:ilvl w:val="0"/>
          <w:numId w:val="25"/>
        </w:numPr>
        <w:ind w:right="15" w:hanging="165"/>
      </w:pPr>
      <w:r>
        <w:t>Спонтанная регрессия или прогрессирование заболевания происходит в течени</w:t>
      </w:r>
      <w:r>
        <w:t>е длительного периода времени, в отличие от жидкостных образований, при ущемлении паховой грыжи состояние ухудшается быстро (часы) и никогда не регрессирует спонтанно.</w:t>
      </w:r>
    </w:p>
    <w:p w:rsidR="006B7ED0" w:rsidRDefault="00460C1A">
      <w:pPr>
        <w:numPr>
          <w:ilvl w:val="0"/>
          <w:numId w:val="25"/>
        </w:numPr>
        <w:ind w:right="15" w:hanging="165"/>
      </w:pPr>
      <w:r>
        <w:t>При УЗИ обнаруживают анэхогенное образование каплевидной формы, соседствующее с «придавл</w:t>
      </w:r>
      <w:r>
        <w:t>енным» (чаще кзади) яичком.</w:t>
      </w:r>
    </w:p>
    <w:p w:rsidR="006B7ED0" w:rsidRDefault="00460C1A">
      <w:pPr>
        <w:numPr>
          <w:ilvl w:val="0"/>
          <w:numId w:val="25"/>
        </w:numPr>
        <w:spacing w:after="157"/>
        <w:ind w:right="15" w:hanging="165"/>
      </w:pPr>
      <w:r>
        <w:t>Остро возникшая киста семенного канатика чаще всего возникает при длительном кашле. При этом в области пахового канала появляется овоидная припухлость, как правило, довольно легко смещаемая в латеральном и медиальном направлениях, но практически не смещаем</w:t>
      </w:r>
      <w:r>
        <w:t>ая в краниокаудальном направлении и безболезненная при пальпации. Диафаноскопическое исследование подтвердит жидкостную структуру образования. УЗИ области паховых каналов выявляет характерную эхографическую картину.</w:t>
      </w:r>
    </w:p>
    <w:p w:rsidR="006B7ED0" w:rsidRDefault="00460C1A">
      <w:pPr>
        <w:ind w:left="1" w:right="15"/>
      </w:pPr>
      <w:r>
        <w:t>Не следует пытаться вправить это образов</w:t>
      </w:r>
      <w:r>
        <w:t>ание в брюшную полость или «раздавить» его по аналогии с атеромой. Критерий для проведения срочного оперативного вмешательства — выявление методом допплеровского УЗИ нарушения кровообращения в сосудах яичка на стороне поражения.</w:t>
      </w:r>
    </w:p>
    <w:p w:rsidR="006B7ED0" w:rsidRDefault="00460C1A">
      <w:pPr>
        <w:spacing w:after="3" w:line="265" w:lineRule="auto"/>
        <w:ind w:left="-5" w:right="185"/>
      </w:pPr>
      <w:r>
        <w:rPr>
          <w:b/>
        </w:rPr>
        <w:t>Ущемление паховой и пахово-</w:t>
      </w:r>
      <w:r>
        <w:rPr>
          <w:b/>
        </w:rPr>
        <w:t>мошоночной грыжи</w:t>
      </w:r>
    </w:p>
    <w:p w:rsidR="006B7ED0" w:rsidRDefault="00460C1A">
      <w:pPr>
        <w:ind w:left="1" w:right="15"/>
      </w:pPr>
      <w:r>
        <w:rPr>
          <w:b/>
        </w:rPr>
        <w:t>Ущемление паховой и пахово-мошоночной грыжи</w:t>
      </w:r>
      <w:r>
        <w:t xml:space="preserve"> — более простая с точки зрения клинической картины и морфогенеза ситуация.</w:t>
      </w:r>
    </w:p>
    <w:p w:rsidR="006B7ED0" w:rsidRDefault="00460C1A">
      <w:pPr>
        <w:ind w:left="1" w:right="15"/>
      </w:pPr>
      <w:r>
        <w:t>Клиническая картина часто симулирует «острый живот». Ребенок младшего возраста пытается занять удобное положение с приве</w:t>
      </w:r>
      <w:r>
        <w:t xml:space="preserve">денными к животу ногами, старший ребенок предъявляет жалобы на боли в паховой области или в латеральной части гипогастрия. Может определяться умеренное локальное напряжение мышц в подвздошной области на стороне поражения. Паховые области при подозрении на </w:t>
      </w:r>
      <w:r>
        <w:t>острый аппендицит, как и при любых болях в животе, должны быть осмотрены в обязательном порядке. При осмотре в проекции пахового канала или мошонки при паховомошоночной грыже выявляют грубую асимметрию в виде выбухания, напряженного и болезненного при паль</w:t>
      </w:r>
      <w:r>
        <w:t>пации, мало смещаемого и тем более не вправляемого в брюшную полость образования.</w:t>
      </w:r>
    </w:p>
    <w:p w:rsidR="006B7ED0" w:rsidRDefault="00460C1A">
      <w:pPr>
        <w:ind w:left="1" w:right="101"/>
      </w:pPr>
      <w:r>
        <w:t xml:space="preserve">Через внутреннее паховое кольцо «сложившиеся» петли кишечника занимают положение внутри открытого вагинального отростка брюшины. При этом асинхронная перистальтика формирует </w:t>
      </w:r>
      <w:r>
        <w:t>условия для невозможности обратной миграции петель кишки в брюшную полость. Если в область паховой грыжи мигрируют петли кишки, возникают условия для частичной механической КН. Клиническая картина странгуляции кишечной петли в воротах грыжевого мешка нарас</w:t>
      </w:r>
      <w:r>
        <w:t>тает достаточно быстро.</w:t>
      </w:r>
    </w:p>
    <w:p w:rsidR="006B7ED0" w:rsidRDefault="00460C1A">
      <w:pPr>
        <w:ind w:left="1" w:right="15"/>
      </w:pPr>
      <w:r>
        <w:t>Другим наиболее частым содержимым вагинального отростка по статистике оказывается прядь большого сальника, Так как сальник менее чувствителен к ишемии, наблюдается медленное нарастание клинической симптоматики. Если вокруг пряди бол</w:t>
      </w:r>
      <w:r>
        <w:t>ьшого сальника «оборачивается» перистальтирующая петля кишки, клиническая картина нарастает значительно быстрее с появлением рвоты, периодическими, соответствующими межперистальтическим промежуткам, повторяющимися болями в животе.</w:t>
      </w:r>
    </w:p>
    <w:p w:rsidR="006B7ED0" w:rsidRDefault="00460C1A">
      <w:pPr>
        <w:ind w:left="1" w:right="15"/>
      </w:pPr>
      <w:r>
        <w:t>При обнаружении невправимого грыжевого выпячивания следует ввести препараты спазмолитической группы (папаверин, дротаверин, платифиллин) в возрастной дозе, не исключая и атропин. Надо помес тить ребенка в теплую ванну с возвышенным положением тазовой части</w:t>
      </w:r>
      <w:r>
        <w:t xml:space="preserve"> туловища для вероятного спонтанного вправления грыжи. Если эти мероприятия не приносят успеха, следует попытаться осторожно вправить грыжевое выпячивание в брюшную полость мягким, но настойчивым давлением на него. Если время с момента возникновения ущемле</w:t>
      </w:r>
      <w:r>
        <w:t>ния неизвестно или известно неточно, вправление в брюшную полость петли с участком некроза неизбежно приведет к развитию перитонита.</w:t>
      </w:r>
    </w:p>
    <w:p w:rsidR="006B7ED0" w:rsidRDefault="00460C1A">
      <w:pPr>
        <w:spacing w:after="157"/>
        <w:ind w:left="1" w:right="152"/>
      </w:pPr>
      <w:r>
        <w:t>На практике хирурги часто идут на этот риск, так как операция по поводу ущемленной паховой грыжи весьма сложна и травматичн</w:t>
      </w:r>
      <w:r>
        <w:t xml:space="preserve">а для семенного канатика и яичка. Следует информировать родителей ребенка, что операция грыжесечения ущемленной грыжи с вероятностью более 80% приводит к субатрофическим изменениям в яичке на стороне операции. </w:t>
      </w:r>
      <w:r>
        <w:rPr>
          <w:b/>
        </w:rPr>
        <w:t>Диагностическая схема при ущемлении паховой гр</w:t>
      </w:r>
      <w:r>
        <w:rPr>
          <w:b/>
        </w:rPr>
        <w:t>ыжи</w:t>
      </w:r>
    </w:p>
    <w:p w:rsidR="006B7ED0" w:rsidRDefault="00460C1A">
      <w:pPr>
        <w:numPr>
          <w:ilvl w:val="0"/>
          <w:numId w:val="26"/>
        </w:numPr>
        <w:ind w:right="15" w:hanging="165"/>
      </w:pPr>
      <w:r>
        <w:t>Ранее у ребенка (в большей части случаев) была выявлена паховая или пахово-мошоночная грыжа.</w:t>
      </w:r>
    </w:p>
    <w:p w:rsidR="006B7ED0" w:rsidRDefault="00460C1A">
      <w:pPr>
        <w:numPr>
          <w:ilvl w:val="0"/>
          <w:numId w:val="26"/>
        </w:numPr>
        <w:ind w:right="15" w:hanging="165"/>
      </w:pPr>
      <w:r>
        <w:t>Заболевание вызывает активное беспокойство ребенка, плач, крик (часто прерывистый, в соответствии с перистальтическими волнами).</w:t>
      </w:r>
    </w:p>
    <w:p w:rsidR="006B7ED0" w:rsidRDefault="00460C1A">
      <w:pPr>
        <w:numPr>
          <w:ilvl w:val="0"/>
          <w:numId w:val="26"/>
        </w:numPr>
        <w:ind w:right="15" w:hanging="165"/>
      </w:pPr>
      <w:r>
        <w:t>Ребенок отказывается от еды, в</w:t>
      </w:r>
      <w:r>
        <w:t>озникают срыгивания и рвота, возможно нарушение отхождения газов из кишечника (клиническая картина странгуляционной КН).</w:t>
      </w:r>
    </w:p>
    <w:p w:rsidR="006B7ED0" w:rsidRDefault="00460C1A">
      <w:pPr>
        <w:numPr>
          <w:ilvl w:val="0"/>
          <w:numId w:val="26"/>
        </w:numPr>
        <w:ind w:right="15" w:hanging="165"/>
      </w:pPr>
      <w:r>
        <w:t>Образование в мошонке при диафаноскопии непрозрачно для проходящего света.</w:t>
      </w:r>
    </w:p>
    <w:p w:rsidR="006B7ED0" w:rsidRDefault="00460C1A">
      <w:pPr>
        <w:numPr>
          <w:ilvl w:val="0"/>
          <w:numId w:val="26"/>
        </w:numPr>
        <w:ind w:right="15" w:hanging="165"/>
      </w:pPr>
      <w:r>
        <w:t>В области образования удается выслушивать перистальтику кише</w:t>
      </w:r>
      <w:r>
        <w:t>чных петель, причем усиление беспокойства, как правило, будет связано с активной, слышимой через фонендоскоп перистальтической волной.</w:t>
      </w:r>
    </w:p>
    <w:p w:rsidR="006B7ED0" w:rsidRDefault="00460C1A">
      <w:pPr>
        <w:numPr>
          <w:ilvl w:val="0"/>
          <w:numId w:val="26"/>
        </w:numPr>
        <w:spacing w:after="268"/>
        <w:ind w:right="15" w:hanging="165"/>
      </w:pPr>
      <w:r>
        <w:t>Яичко находится на дне мошонки, однако отдавлено кзади объемным образованием, болезненным при пальпации.</w:t>
      </w:r>
    </w:p>
    <w:p w:rsidR="006B7ED0" w:rsidRDefault="00460C1A">
      <w:pPr>
        <w:spacing w:after="99" w:line="259" w:lineRule="auto"/>
        <w:ind w:left="-5"/>
      </w:pPr>
      <w:r>
        <w:rPr>
          <w:b/>
          <w:sz w:val="25"/>
        </w:rPr>
        <w:t>Глава 20. Неотло</w:t>
      </w:r>
      <w:r>
        <w:rPr>
          <w:b/>
          <w:sz w:val="25"/>
        </w:rPr>
        <w:t>жные состояния в детской урологии и андрологии</w:t>
      </w:r>
    </w:p>
    <w:p w:rsidR="006B7ED0" w:rsidRDefault="00460C1A">
      <w:pPr>
        <w:ind w:left="1" w:right="15"/>
      </w:pPr>
      <w:r>
        <w:t>Заболевания фиксирующего аппарата яичка</w:t>
      </w:r>
    </w:p>
    <w:p w:rsidR="006B7ED0" w:rsidRDefault="00460C1A">
      <w:pPr>
        <w:ind w:left="1" w:right="76"/>
      </w:pPr>
      <w:r>
        <w:t xml:space="preserve">Яичко имеет свой собственный фиксирующий аппарат и благодаря мышце, поднимающей яичко, имеет способность к ограниченному перемещению в пространстве. Врожденно длинный </w:t>
      </w:r>
      <w:r>
        <w:rPr>
          <w:i/>
        </w:rPr>
        <w:t xml:space="preserve">lig. hubernaculum testis </w:t>
      </w:r>
      <w:r>
        <w:t xml:space="preserve">не обеспечивает адекватной фиксации яичка по его вертикальной оси, что допускает его избыточное перемещение. В совокупности с повышенной активностью мышцы, поднимающей яичко, вызываю щей избыточную ретракцию яичка в паховый канал, </w:t>
      </w:r>
      <w:r>
        <w:t>это приводит к возникновению различных клинических ситуаций.</w:t>
      </w:r>
    </w:p>
    <w:p w:rsidR="006B7ED0" w:rsidRDefault="00460C1A">
      <w:pPr>
        <w:ind w:left="1" w:right="15"/>
      </w:pPr>
      <w:r>
        <w:t>Наиболее частое состояние — так называемое гипермобильное яичко, или ложный крипторхизм.</w:t>
      </w:r>
    </w:p>
    <w:p w:rsidR="006B7ED0" w:rsidRDefault="00460C1A">
      <w:pPr>
        <w:ind w:left="1" w:right="15"/>
      </w:pPr>
      <w:r>
        <w:t xml:space="preserve">Главная жалоба — отсутствие яичек или яичка в мошонке, как и при крипторхизме. В первом случае используют </w:t>
      </w:r>
      <w:r>
        <w:t>формулу «яички были, а потом пропали», а во втором — «никогда их в мошонке не видели». Та же формулировка справедлива и для одностороннего поражения.</w:t>
      </w:r>
    </w:p>
    <w:p w:rsidR="006B7ED0" w:rsidRDefault="00460C1A">
      <w:pPr>
        <w:spacing w:after="157"/>
        <w:ind w:left="1" w:right="15"/>
      </w:pPr>
      <w:r>
        <w:t>В плане дифференциальной диагностики показана аккуратная и осторожная «скользящая» пальпация: ребенок стои</w:t>
      </w:r>
      <w:r>
        <w:t>т вертикально, опираясь на колено или на руку врача поясницей (выгибается назад); при этом часто удается в области пахового канала выявить овоидное образование, оказывающееся легко низводимым в мошонку яичком. Эта ситуация характерна для детей от 6 до 10 л</w:t>
      </w:r>
      <w:r>
        <w:t>ет. Существование гипермобильного яичка опасно двумя последст виями.</w:t>
      </w:r>
    </w:p>
    <w:p w:rsidR="006B7ED0" w:rsidRDefault="00460C1A">
      <w:pPr>
        <w:numPr>
          <w:ilvl w:val="0"/>
          <w:numId w:val="27"/>
        </w:numPr>
        <w:ind w:right="52" w:hanging="165"/>
      </w:pPr>
      <w:r>
        <w:t>Такая флотация яичка, плохо удерживаемого фиксирующим аппаратом в мошонке, становится одной из причин перекрута, протекающего с типичной клинической картиной: острая боль, ограничение дви</w:t>
      </w:r>
      <w:r>
        <w:t>жений в области тазобедренного сустава на стороне поражения, прихрамывание, расположение плотной, несколько увеличенной в размерах гонады в области корня мошонки, выраженная болезненность при пальпации и тракции в каудальном направлении в первые 12 ч после</w:t>
      </w:r>
      <w:r>
        <w:t xml:space="preserve"> перекрута.</w:t>
      </w:r>
    </w:p>
    <w:p w:rsidR="006B7ED0" w:rsidRDefault="00460C1A">
      <w:pPr>
        <w:numPr>
          <w:ilvl w:val="0"/>
          <w:numId w:val="27"/>
        </w:numPr>
        <w:spacing w:after="157"/>
        <w:ind w:right="52" w:hanging="165"/>
      </w:pPr>
      <w:r>
        <w:t>Если ситуация гипермобильности не купируется к началу полового созревания, существует опасность «вторичной ретенции» яичка без перекрута. Яичко в силу гиперретрактильности мышцы, поднимающей яичко, проходит сквозь уже маленькое наружное отверст</w:t>
      </w:r>
      <w:r>
        <w:t>ие пахового канала, где и остается. В этом случае яичко как бы исчезает из мошонки и, обнаруживаясь в паховом канале, не может быть низведено в мошонку путем скользящей пальпации. В первое время эта ситуация вызывает умеренные неудобства и боли при ходьбе,</w:t>
      </w:r>
      <w:r>
        <w:t xml:space="preserve"> а затем болевой синдром купируется и появляется только в случае метеоризма и задержки стула или переполнения мочевого пузыря.</w:t>
      </w:r>
    </w:p>
    <w:p w:rsidR="006B7ED0" w:rsidRDefault="00460C1A">
      <w:pPr>
        <w:ind w:left="1" w:right="15"/>
      </w:pPr>
      <w:r>
        <w:t>Решение вопроса исключительно оперативное.</w:t>
      </w:r>
    </w:p>
    <w:p w:rsidR="006B7ED0" w:rsidRDefault="00460C1A">
      <w:pPr>
        <w:spacing w:after="140" w:line="265" w:lineRule="auto"/>
        <w:ind w:left="-5" w:right="185"/>
      </w:pPr>
      <w:r>
        <w:rPr>
          <w:b/>
        </w:rPr>
        <w:t>Диагностическая схема при данном заболевании вне обострения</w:t>
      </w:r>
    </w:p>
    <w:p w:rsidR="006B7ED0" w:rsidRDefault="00460C1A">
      <w:pPr>
        <w:numPr>
          <w:ilvl w:val="0"/>
          <w:numId w:val="28"/>
        </w:numPr>
        <w:ind w:right="15" w:hanging="165"/>
      </w:pPr>
      <w:r>
        <w:t>На вопрос: «Видели ли вы к</w:t>
      </w:r>
      <w:r>
        <w:t>огда-нибудь яички в мошонке?» — родители ребенка дают однозначный положительный ответ.</w:t>
      </w:r>
    </w:p>
    <w:p w:rsidR="006B7ED0" w:rsidRDefault="00460C1A">
      <w:pPr>
        <w:numPr>
          <w:ilvl w:val="0"/>
          <w:numId w:val="28"/>
        </w:numPr>
        <w:ind w:right="15" w:hanging="165"/>
      </w:pPr>
      <w:r>
        <w:t>На вопрос: «Какое положение занимает мошонка в момент купания ребенка?» — родители отвечают, что в теплой ванне яички в мошонке видны.</w:t>
      </w:r>
    </w:p>
    <w:p w:rsidR="006B7ED0" w:rsidRDefault="00460C1A">
      <w:pPr>
        <w:numPr>
          <w:ilvl w:val="0"/>
          <w:numId w:val="28"/>
        </w:numPr>
        <w:ind w:right="15" w:hanging="165"/>
      </w:pPr>
      <w:r>
        <w:t>Скользящая пальпация всегда обнару</w:t>
      </w:r>
      <w:r>
        <w:t>живает яички в мошонке.</w:t>
      </w:r>
    </w:p>
    <w:p w:rsidR="006B7ED0" w:rsidRDefault="00460C1A">
      <w:pPr>
        <w:numPr>
          <w:ilvl w:val="0"/>
          <w:numId w:val="28"/>
        </w:numPr>
        <w:ind w:right="15" w:hanging="165"/>
      </w:pPr>
      <w:r>
        <w:t>Данное состояние не вызывает вне обострения жалоб со стороны ребенка.</w:t>
      </w:r>
    </w:p>
    <w:p w:rsidR="006B7ED0" w:rsidRDefault="00460C1A">
      <w:pPr>
        <w:numPr>
          <w:ilvl w:val="0"/>
          <w:numId w:val="28"/>
        </w:numPr>
        <w:ind w:right="15" w:hanging="165"/>
      </w:pPr>
      <w:r>
        <w:t xml:space="preserve">Для дифференциальной диагностики двусторонней паховой грыжи с гипермобильными яичками следует помнить: в первом случае образования в паховых каналах исчезают при </w:t>
      </w:r>
      <w:r>
        <w:t>пальпации в краниальном направлении, а во втором случае — в каудальном.</w:t>
      </w:r>
    </w:p>
    <w:p w:rsidR="006B7ED0" w:rsidRDefault="00460C1A">
      <w:pPr>
        <w:numPr>
          <w:ilvl w:val="0"/>
          <w:numId w:val="28"/>
        </w:numPr>
        <w:ind w:right="15" w:hanging="165"/>
      </w:pPr>
      <w:r>
        <w:t>Сама по себе ситуация, связанная с гипермобильным яичком, обусловлена неспецифическим нарушением биоэлектрической активности мышцы, поднимающей яичко, что, как правило, проявляется при</w:t>
      </w:r>
      <w:r>
        <w:t xml:space="preserve"> нарушении процессов миелинизации корешков пояснично-крестцового отдела позвоночника. Нередко у этих детей выявляют </w:t>
      </w:r>
      <w:r>
        <w:rPr>
          <w:i/>
        </w:rPr>
        <w:t>spina bifida</w:t>
      </w:r>
      <w:r>
        <w:t>, а мочевой пузырь имеет нарушение иннервации по типу гиперрефлекторного.</w:t>
      </w:r>
    </w:p>
    <w:p w:rsidR="006B7ED0" w:rsidRDefault="00460C1A">
      <w:pPr>
        <w:numPr>
          <w:ilvl w:val="0"/>
          <w:numId w:val="28"/>
        </w:numPr>
        <w:spacing w:after="155"/>
        <w:ind w:right="15" w:hanging="165"/>
      </w:pPr>
      <w:r>
        <w:t xml:space="preserve">Вопрос о том, какова должна быть тактика лечения этих </w:t>
      </w:r>
      <w:r>
        <w:t>пациентов вне острых ситуаций, решают совместно невролог и андролог.</w:t>
      </w:r>
    </w:p>
    <w:p w:rsidR="006B7ED0" w:rsidRDefault="00460C1A">
      <w:pPr>
        <w:ind w:left="1" w:right="15"/>
      </w:pPr>
      <w:r>
        <w:t>У более старших детей также может возникнуть перекрут яичка. Хотя и здесь причиной становится гиперреактивность мышцы, поднимающей яичко, в сочетании со слабым связочным аппаратом, заболе</w:t>
      </w:r>
      <w:r>
        <w:t>вание возникает после активной физической нагрузки. Нередко это состояние путают с острым орхитом, в особенности когда подросток попадает во взрослую лечебную сеть.</w:t>
      </w:r>
    </w:p>
    <w:p w:rsidR="006B7ED0" w:rsidRDefault="00460C1A">
      <w:pPr>
        <w:spacing w:after="271"/>
        <w:ind w:left="1" w:right="15"/>
      </w:pPr>
      <w:r>
        <w:t>Окончательно вопрос о природе болевого синдрома решают путем проведения УЗИ с применением допплеровского сканирования кровотока. Нужно учитывать тот факт, что при частичном перекруте иногда кровообращение в области оболочечных сосудов сохраняется, в то вре</w:t>
      </w:r>
      <w:r>
        <w:t>мя как паренхима яичка представляется «немой» с точки зрения цветовой допплеровской картограммы.</w:t>
      </w:r>
    </w:p>
    <w:p w:rsidR="006B7ED0" w:rsidRDefault="00460C1A">
      <w:pPr>
        <w:spacing w:after="99" w:line="259" w:lineRule="auto"/>
        <w:ind w:left="-5"/>
      </w:pPr>
      <w:r>
        <w:rPr>
          <w:b/>
          <w:sz w:val="25"/>
        </w:rPr>
        <w:t>Глава 20. Неотложные состояния в детской урологии и андрологии</w:t>
      </w:r>
    </w:p>
    <w:p w:rsidR="006B7ED0" w:rsidRDefault="00460C1A">
      <w:pPr>
        <w:ind w:left="1" w:right="15"/>
      </w:pPr>
      <w:r>
        <w:t>Заболевания семенного канатика</w:t>
      </w:r>
    </w:p>
    <w:p w:rsidR="006B7ED0" w:rsidRDefault="00460C1A">
      <w:pPr>
        <w:spacing w:after="3" w:line="265" w:lineRule="auto"/>
        <w:ind w:left="-5" w:right="185"/>
      </w:pPr>
      <w:r>
        <w:rPr>
          <w:b/>
        </w:rPr>
        <w:t>Вагиналит, дифферентит и фунникулит</w:t>
      </w:r>
    </w:p>
    <w:p w:rsidR="006B7ED0" w:rsidRDefault="00460C1A">
      <w:pPr>
        <w:ind w:left="1" w:right="15"/>
      </w:pPr>
      <w:r>
        <w:t>Эти заболевания носят воспали</w:t>
      </w:r>
      <w:r>
        <w:t xml:space="preserve">тельный характер. </w:t>
      </w:r>
      <w:r>
        <w:rPr>
          <w:b/>
        </w:rPr>
        <w:t>Вагиналит</w:t>
      </w:r>
      <w:r>
        <w:t xml:space="preserve"> можно квалифицировать как локальный перитонит, так как альтерации подвергается производное париетальной брюшины. Заболевание довольно редкое и проявляется отечностью области семенного канатика и болезненностью половины мошонки п</w:t>
      </w:r>
      <w:r>
        <w:t>ри пальпации. Боль иррадиирует по ходу семенного канатика, но последний подвижен, хотя при проверке кремастерного рефлекса оказывается слегка болезненным.</w:t>
      </w:r>
    </w:p>
    <w:p w:rsidR="006B7ED0" w:rsidRDefault="00460C1A">
      <w:pPr>
        <w:ind w:left="1" w:right="15"/>
      </w:pPr>
      <w:r>
        <w:t>Нередко в структуре вагинального отростка формируются небольшие кисты, при пальпации имеющие форму уп</w:t>
      </w:r>
      <w:r>
        <w:t>лотнений по ходу канатика размером с просяное зерно.</w:t>
      </w:r>
    </w:p>
    <w:p w:rsidR="006B7ED0" w:rsidRDefault="00460C1A">
      <w:pPr>
        <w:ind w:left="1" w:right="15"/>
      </w:pPr>
      <w:r>
        <w:rPr>
          <w:b/>
        </w:rPr>
        <w:t>Фунникулит</w:t>
      </w:r>
      <w:r>
        <w:t xml:space="preserve"> отличается более выраженным болевым синдромом, кремастерный рефлекс угнетен, а тракция за яичко болезненна. При этом само яичко и его придаток оказываются безболезненными. Семенной канатик зна</w:t>
      </w:r>
      <w:r>
        <w:t>чительно утолщен и отечен.</w:t>
      </w:r>
    </w:p>
    <w:p w:rsidR="006B7ED0" w:rsidRDefault="00460C1A">
      <w:pPr>
        <w:ind w:left="1" w:right="15"/>
      </w:pPr>
      <w:r>
        <w:t>Эти заболевания крайне редко возникают без какой-либо причины, то есть в тех случаях, когда инфекция попадает гематогенным или лимфогенным путем. Это возможно в том случае, если подросток длительно страдает острым простатитом, не</w:t>
      </w:r>
      <w:r>
        <w:t xml:space="preserve"> получает адекватного лечения и продолжает жить половой жизнью или мастурбировать. Тогда инфекция попадает в указанную область посредством регургитации в </w:t>
      </w:r>
      <w:r>
        <w:rPr>
          <w:i/>
        </w:rPr>
        <w:t>ductus deferens</w:t>
      </w:r>
      <w:r>
        <w:t xml:space="preserve"> воспалительного детрита из семенных пузырьков и предстательной железы (</w:t>
      </w:r>
      <w:r>
        <w:rPr>
          <w:b/>
        </w:rPr>
        <w:t>дифферентит</w:t>
      </w:r>
      <w:r>
        <w:t>).</w:t>
      </w:r>
    </w:p>
    <w:p w:rsidR="006B7ED0" w:rsidRDefault="00460C1A">
      <w:pPr>
        <w:ind w:left="1" w:right="76"/>
      </w:pPr>
      <w:r>
        <w:t>Е</w:t>
      </w:r>
      <w:r>
        <w:t xml:space="preserve">ще одна причина — аномалия впадения семявыносящих протоков в область простатической маточки предстательной железы. Тогда сам по себе акт микции каждый раз сопровождается забросом мочи в устья протоков. Если моча стерильна, то воспаление не возникает, хотя </w:t>
      </w:r>
      <w:r>
        <w:t xml:space="preserve">подросток может жаловаться на умеренно выраженные боли в области промежности после микции (особенно если имеет место дисметаболическая нефропатия со значительным количеством солей в моче). Данное состояние характерно только с момента старта пубертата, так </w:t>
      </w:r>
      <w:r>
        <w:t>как до этого времени просвет семявыносящих протоков условно закрыт.</w:t>
      </w:r>
    </w:p>
    <w:p w:rsidR="006B7ED0" w:rsidRDefault="00460C1A">
      <w:pPr>
        <w:ind w:left="1" w:right="15"/>
      </w:pPr>
      <w:r>
        <w:t>Заболевание опасно тем, что воспалительные изменения в семявыносящем протоке в дальнейшем обеспечивают его облитерацию и непроходимость, а это влечет за собой бесплодие. Практически у всех</w:t>
      </w:r>
      <w:r>
        <w:t xml:space="preserve"> пациентов с проявлениями этих заболеваний при оперативной ревизии выявлялись те или иные пороки развития вагинального отростка: «двурогость», неполная или фрагментарная облитерация и др.</w:t>
      </w:r>
    </w:p>
    <w:p w:rsidR="006B7ED0" w:rsidRDefault="00460C1A">
      <w:pPr>
        <w:ind w:left="1" w:right="285"/>
      </w:pPr>
      <w:r>
        <w:t>Лечебные мероприятия сводятся к назначению адекватной антибиотикотер</w:t>
      </w:r>
      <w:r>
        <w:t>апии, местному применению холода, назначению НПВС. Оперативную ревизию проводят лишь в тех случаях, когда невозможно исключить более опасные заболевания: ущемленную паховую грыжу и др. Профессором А.Б. Окуловым и соавт. предложено накладывать временные кли</w:t>
      </w:r>
      <w:r>
        <w:t>псы на семявыносящий проток. Это позволяет защитить семявыносящий тракт от инициированного мочевым забросом хронического воспаления.</w:t>
      </w:r>
    </w:p>
    <w:p w:rsidR="006B7ED0" w:rsidRDefault="00460C1A">
      <w:pPr>
        <w:ind w:left="1" w:right="15"/>
      </w:pPr>
      <w:r>
        <w:t>Для купирования острого воспаления целесообразно применение методов неагрессивной физиотерапии — воздействия звуковыми волн</w:t>
      </w:r>
      <w:r>
        <w:t>ами, токами надтональной частоты, магнитотерапии. При наличии выраженного болевого синдрома — проведение блокады семенного канатика на стороне поражения.</w:t>
      </w:r>
    </w:p>
    <w:p w:rsidR="006B7ED0" w:rsidRDefault="00460C1A">
      <w:pPr>
        <w:spacing w:after="140" w:line="265" w:lineRule="auto"/>
        <w:ind w:left="-5" w:right="185"/>
      </w:pPr>
      <w:r>
        <w:rPr>
          <w:b/>
        </w:rPr>
        <w:t>Диагностическая схема при данных заболеваниях</w:t>
      </w:r>
    </w:p>
    <w:p w:rsidR="006B7ED0" w:rsidRDefault="00460C1A">
      <w:pPr>
        <w:numPr>
          <w:ilvl w:val="0"/>
          <w:numId w:val="29"/>
        </w:numPr>
        <w:ind w:right="15" w:hanging="165"/>
      </w:pPr>
      <w:r>
        <w:t>Боль локализуется в области проекции паховых каналов, однако грыжевых выпячиваний и иных объемных образований там нет.</w:t>
      </w:r>
    </w:p>
    <w:p w:rsidR="006B7ED0" w:rsidRDefault="00460C1A">
      <w:pPr>
        <w:numPr>
          <w:ilvl w:val="0"/>
          <w:numId w:val="29"/>
        </w:numPr>
        <w:ind w:right="15" w:hanging="165"/>
      </w:pPr>
      <w:r>
        <w:t xml:space="preserve">Боль возникает при физическом напряжении, испуге, стрессе, в душе, в теплой ванне, то есть при любых факторах, инициирующих сокращения и </w:t>
      </w:r>
      <w:r>
        <w:t>расслабления мышцы, поднимающей яичко.</w:t>
      </w:r>
    </w:p>
    <w:p w:rsidR="006B7ED0" w:rsidRDefault="00460C1A">
      <w:pPr>
        <w:numPr>
          <w:ilvl w:val="0"/>
          <w:numId w:val="29"/>
        </w:numPr>
        <w:ind w:right="15" w:hanging="165"/>
      </w:pPr>
      <w:r>
        <w:t>Боль носит ноющий характер.</w:t>
      </w:r>
    </w:p>
    <w:p w:rsidR="006B7ED0" w:rsidRDefault="00460C1A">
      <w:pPr>
        <w:numPr>
          <w:ilvl w:val="0"/>
          <w:numId w:val="29"/>
        </w:numPr>
        <w:ind w:right="15" w:hanging="165"/>
      </w:pPr>
      <w:r>
        <w:t>При пальпации семенной канатик на стороне поражения утолщен, отечен.</w:t>
      </w:r>
    </w:p>
    <w:p w:rsidR="006B7ED0" w:rsidRDefault="00460C1A">
      <w:pPr>
        <w:numPr>
          <w:ilvl w:val="0"/>
          <w:numId w:val="29"/>
        </w:numPr>
        <w:spacing w:after="155"/>
        <w:ind w:right="15" w:hanging="165"/>
      </w:pPr>
      <w:r>
        <w:t>Яички находятся на месте, в мошонке.</w:t>
      </w:r>
    </w:p>
    <w:p w:rsidR="006B7ED0" w:rsidRDefault="00460C1A">
      <w:pPr>
        <w:spacing w:after="3" w:line="265" w:lineRule="auto"/>
        <w:ind w:left="-5" w:right="185"/>
      </w:pPr>
      <w:r>
        <w:rPr>
          <w:b/>
        </w:rPr>
        <w:t>Острые заболевания яичка и его придатка</w:t>
      </w:r>
    </w:p>
    <w:p w:rsidR="006B7ED0" w:rsidRDefault="00460C1A">
      <w:pPr>
        <w:spacing w:after="3" w:line="265" w:lineRule="auto"/>
        <w:ind w:left="-5" w:right="185"/>
      </w:pPr>
      <w:r>
        <w:rPr>
          <w:b/>
        </w:rPr>
        <w:t>Орхит, эпидидимит, эпидидимоорхит</w:t>
      </w:r>
    </w:p>
    <w:p w:rsidR="006B7ED0" w:rsidRDefault="00460C1A">
      <w:pPr>
        <w:ind w:left="1" w:right="325"/>
      </w:pPr>
      <w:r>
        <w:t xml:space="preserve">Причина возникновения воспалительного заболевания яичка — лимфогенный, гематогенный или дуктогенный «занос» инфекции в придаток и паренхиму яичка. Этиологическая природа заболевания может быть как бактериальной, так и вирусной (эпидемический паротит). Как </w:t>
      </w:r>
      <w:r>
        <w:t>правило, агент, вызывающий воспаление, — бактерия кокковой природы. Неблагоприятный преморбидный фон — переохлаждение области мошонки, травматизация.</w:t>
      </w:r>
    </w:p>
    <w:p w:rsidR="006B7ED0" w:rsidRDefault="00460C1A">
      <w:pPr>
        <w:ind w:left="1" w:right="15"/>
      </w:pPr>
      <w:r>
        <w:t>Необходимо обследование на носительство инфекций, передаваемых половым путем, в частности хламидийной инфе</w:t>
      </w:r>
      <w:r>
        <w:t>кции и трихомониаза.</w:t>
      </w:r>
    </w:p>
    <w:p w:rsidR="006B7ED0" w:rsidRDefault="00460C1A">
      <w:pPr>
        <w:ind w:left="1" w:right="90"/>
      </w:pPr>
      <w:r>
        <w:t>У больного появляется и постепенно нарастает боль в области мошонки в связи с выраженной гиперемией и отеком оболочек яичка, при этом яичко и/или его придаток резко увеличены в размерах, отечны, болезненны. При УЗИ выявляют резкое усил</w:t>
      </w:r>
      <w:r>
        <w:t>ение гипоэхогенных сосудистых образований, а также увеличение яичка и/или головки и его придатка в размерах.</w:t>
      </w:r>
    </w:p>
    <w:p w:rsidR="006B7ED0" w:rsidRDefault="00460C1A">
      <w:pPr>
        <w:ind w:left="1" w:right="15"/>
      </w:pPr>
      <w:r>
        <w:t>Эхоплотность ткани яичка и/или придатка резко снижена. При допплеровском картировании кровотока определяется выраженное усиление сосудистого рисунк</w:t>
      </w:r>
      <w:r>
        <w:t>а, скоростные показатели артериальной перфузии резко повышены. Нередко возникает реактивная водянка оболочек яичка. При УЗИ в полости водянки обнаруживают наличие взвеси из гиперэхогенных частиц. Если имеется хотя бы тень сомнения в том, что причиной данно</w:t>
      </w:r>
      <w:r>
        <w:t>го случая «острой мошонки» является перекрут яичка, — ревизия обязательна.</w:t>
      </w:r>
    </w:p>
    <w:p w:rsidR="006B7ED0" w:rsidRDefault="00460C1A">
      <w:pPr>
        <w:spacing w:after="271"/>
        <w:ind w:left="1" w:right="15"/>
      </w:pPr>
      <w:r>
        <w:t>Чаще всего воспалительный процесс протекает одновременно в яичке и придатке яичка. Следует иметь в виду случаи рецидивирующих воспалений, как правило, эпидидимитов, когда источником</w:t>
      </w:r>
      <w:r>
        <w:t xml:space="preserve"> становится инфицированная моча, забрасываемая ретроградно в семявыносящие протоки в силу аномалии их впадения на уровне простатической маточки. Источником микробной контаминации может стать также стать предстательная железа.</w:t>
      </w:r>
    </w:p>
    <w:p w:rsidR="006B7ED0" w:rsidRDefault="00460C1A">
      <w:pPr>
        <w:spacing w:after="99" w:line="259" w:lineRule="auto"/>
        <w:ind w:left="-5"/>
      </w:pPr>
      <w:r>
        <w:rPr>
          <w:b/>
          <w:sz w:val="25"/>
        </w:rPr>
        <w:t>Глава 20. Неотложные состояния</w:t>
      </w:r>
      <w:r>
        <w:rPr>
          <w:b/>
          <w:sz w:val="25"/>
        </w:rPr>
        <w:t xml:space="preserve"> в детской урологии и андрологии</w:t>
      </w:r>
    </w:p>
    <w:p w:rsidR="006B7ED0" w:rsidRDefault="00460C1A">
      <w:pPr>
        <w:spacing w:after="140" w:line="265" w:lineRule="auto"/>
        <w:ind w:left="-5" w:right="185"/>
      </w:pPr>
      <w:r>
        <w:rPr>
          <w:b/>
        </w:rPr>
        <w:t>Диагностическая схема при этих заболеваниях</w:t>
      </w:r>
    </w:p>
    <w:p w:rsidR="006B7ED0" w:rsidRDefault="00460C1A">
      <w:pPr>
        <w:numPr>
          <w:ilvl w:val="0"/>
          <w:numId w:val="30"/>
        </w:numPr>
        <w:ind w:right="15" w:hanging="165"/>
      </w:pPr>
      <w:r>
        <w:t>Заболевание возникает подостро, сначала появляется боль, потом увеличение яичка или придатка в размерах, затем нарастание боли и увеличение размеров происходят синхронно.</w:t>
      </w:r>
    </w:p>
    <w:p w:rsidR="006B7ED0" w:rsidRDefault="00460C1A">
      <w:pPr>
        <w:numPr>
          <w:ilvl w:val="0"/>
          <w:numId w:val="30"/>
        </w:numPr>
        <w:ind w:right="15" w:hanging="165"/>
      </w:pPr>
      <w:r>
        <w:t>Фоном ча</w:t>
      </w:r>
      <w:r>
        <w:t>сто бывает вирусная инфекция, однако у подростков более актуальны инфекции, передаваемые половым путем. Необходимо уточнить наличие нового полового партнера.</w:t>
      </w:r>
    </w:p>
    <w:p w:rsidR="006B7ED0" w:rsidRDefault="00460C1A">
      <w:pPr>
        <w:numPr>
          <w:ilvl w:val="0"/>
          <w:numId w:val="30"/>
        </w:numPr>
        <w:ind w:right="15" w:hanging="165"/>
      </w:pPr>
      <w:r>
        <w:t>Орхит и острый эпидидимит всегда сопровождаются яркой гиперемией и отеком области мошонки.</w:t>
      </w:r>
    </w:p>
    <w:p w:rsidR="006B7ED0" w:rsidRDefault="00460C1A">
      <w:pPr>
        <w:numPr>
          <w:ilvl w:val="0"/>
          <w:numId w:val="30"/>
        </w:numPr>
        <w:spacing w:after="155"/>
        <w:ind w:right="15" w:hanging="165"/>
      </w:pPr>
      <w:r>
        <w:t>Воспале</w:t>
      </w:r>
      <w:r>
        <w:t>ние более чем в 80% случаев характеризуется изменением картины крови.</w:t>
      </w:r>
    </w:p>
    <w:p w:rsidR="006B7ED0" w:rsidRDefault="00460C1A">
      <w:pPr>
        <w:spacing w:after="268"/>
        <w:ind w:left="1" w:right="15"/>
      </w:pPr>
      <w:r>
        <w:t>При более чем двух рецидивах инфекционной этиологии применяют временное клипирование семявыносящих протоков съемными клипсами.</w:t>
      </w:r>
    </w:p>
    <w:p w:rsidR="006B7ED0" w:rsidRDefault="00460C1A">
      <w:pPr>
        <w:spacing w:after="99" w:line="259" w:lineRule="auto"/>
        <w:ind w:left="-5"/>
      </w:pPr>
      <w:r>
        <w:rPr>
          <w:b/>
          <w:sz w:val="25"/>
        </w:rPr>
        <w:t>Глава 20. Неотложные состояния в детской урологии и андрологии</w:t>
      </w:r>
    </w:p>
    <w:p w:rsidR="006B7ED0" w:rsidRDefault="00460C1A">
      <w:pPr>
        <w:ind w:left="1" w:right="15"/>
      </w:pPr>
      <w:r>
        <w:t>Заболевания дериватов первичных половых протоков</w:t>
      </w:r>
    </w:p>
    <w:p w:rsidR="006B7ED0" w:rsidRDefault="00460C1A">
      <w:pPr>
        <w:ind w:left="1" w:right="15"/>
      </w:pPr>
      <w:r>
        <w:t>В организме мужчины остаются так называемые дериваты первичных половых протоков, возникающие на этапе дифференцировки пола. К ним относят гидати</w:t>
      </w:r>
      <w:r>
        <w:t>ды Морганьи и орган Жиральди. Первые представляют собой каплевидные образования, имеющие в своем основании подобие сосудистой ножки с единственным питающим артериовенозным комплексом. В результате до настоящего времени не выясненных, как правило, случайных</w:t>
      </w:r>
      <w:r>
        <w:t xml:space="preserve"> причин это образование совершает ротацию вокруг вертикальной оси, вследствие чего возникает острая ишемия.</w:t>
      </w:r>
    </w:p>
    <w:p w:rsidR="006B7ED0" w:rsidRDefault="00460C1A">
      <w:pPr>
        <w:ind w:left="1" w:right="306"/>
      </w:pPr>
      <w:r>
        <w:t xml:space="preserve">Немедленно вслед за возникновением перекрута появляется боль, усиливающаяся при движениях («ходит враскорячку»). При пальпации в начальных стадиях, </w:t>
      </w:r>
      <w:r>
        <w:t xml:space="preserve">пока отек в области мошонки не развился в полной мере, выявляется точка максимальной болезненности, позднее удается определить, что источник боли располагается у верхнего полюса яичка и головки придатка. Еще позднее, на 2–3-и сутки, удается увидеть мелкую </w:t>
      </w:r>
      <w:r>
        <w:t>черную точку, просвечивающую в области верхнего полюса яичка через кожу мошонки.</w:t>
      </w:r>
    </w:p>
    <w:p w:rsidR="006B7ED0" w:rsidRDefault="00460C1A">
      <w:pPr>
        <w:ind w:left="1" w:right="15"/>
      </w:pPr>
      <w:r>
        <w:t xml:space="preserve">К этому времени болевой синдром уже, как правило, сходит на нет. Ряд авторов считают удаление гидатиды обязательным. Если достоверно установлено, что речь не идет о перекруте </w:t>
      </w:r>
      <w:r>
        <w:t>яичка, от срочной ревизии можно воздержаться и применить блокаду семенного канатика прокаином с добавлением суспензии гидрокортизона. Лечебный эффект от одной блокады достаточен для купирования этого острого состояния. В дальнейшем гидатида полностью некро</w:t>
      </w:r>
      <w:r>
        <w:t>тизируется и не представляет какой-либо реальной угрозы для яичка. Однако в более старшем возрасте некротизированная гидатида часто подвергается кальцификации, в результате чего в полости вагинального отростка появляется образование, похожее на «жемчужину»</w:t>
      </w:r>
      <w:r>
        <w:t>, — кальцинат округлой формы.</w:t>
      </w:r>
    </w:p>
    <w:p w:rsidR="006B7ED0" w:rsidRDefault="00460C1A">
      <w:pPr>
        <w:ind w:left="1" w:right="15"/>
      </w:pPr>
      <w:r>
        <w:t>Нередко возникает кистозная трансформация гидатид. Тогда при пальпации области придатка яичка выявляют наличие мелкого округ лого образования, подвижного и слегка болезненного при пальпации. Критерий для выбора тактики — оценк</w:t>
      </w:r>
      <w:r>
        <w:t>а так называемого синдрома раздраженного придатка яичка: увеличение размеров головки придатка яичка и умеренной болезненности комплекса «гидатида + головка придатка», что связано с отеком межуточной ткани и нарушением проходимости его канальцевой системы ф</w:t>
      </w:r>
      <w:r>
        <w:t>лотирующей кистой; следует хирургически, через микродоступ, удалить раздражающий фактор в виде некротизированной или кистозно измененной гидатиды.</w:t>
      </w:r>
    </w:p>
    <w:p w:rsidR="006B7ED0" w:rsidRDefault="00460C1A">
      <w:pPr>
        <w:spacing w:after="157"/>
        <w:ind w:left="1" w:right="15"/>
      </w:pPr>
      <w:r>
        <w:t>В случае, когда не одна, а несколько гидатид изменяются кистозно практически единовременно, такое состояние о</w:t>
      </w:r>
      <w:r>
        <w:t>бозначают как «кистозная болезнь гидатид», что является показанием к оперативному лечению. Возникающая при половом возбуждении или спонтанной эрекции ретракция мошонки «прижимает» яичко верхним полюсом (где и расположена головка придатка яичка с кистозно т</w:t>
      </w:r>
      <w:r>
        <w:t xml:space="preserve">рансформированной гидатидой) к промежности и вызывает болезненное ощущение в яичках. При этом состоянии формируется комплекс «эрекция–боль», становящийся одной из причин нарушения потенции, формирующегося в подростковом возрасте. </w:t>
      </w:r>
      <w:r>
        <w:rPr>
          <w:b/>
        </w:rPr>
        <w:t xml:space="preserve">Диагностическая схема при </w:t>
      </w:r>
      <w:r>
        <w:rPr>
          <w:b/>
        </w:rPr>
        <w:t>этих заболеваниях</w:t>
      </w:r>
    </w:p>
    <w:p w:rsidR="006B7ED0" w:rsidRDefault="00460C1A">
      <w:pPr>
        <w:numPr>
          <w:ilvl w:val="0"/>
          <w:numId w:val="31"/>
        </w:numPr>
        <w:ind w:right="15" w:hanging="165"/>
      </w:pPr>
      <w:r>
        <w:t>Отмечается острое начало заболевания, при котором боль возникает локально и ассоциируется с пальпируемым образованием в области головки придатка яичка.</w:t>
      </w:r>
    </w:p>
    <w:p w:rsidR="006B7ED0" w:rsidRDefault="00460C1A">
      <w:pPr>
        <w:numPr>
          <w:ilvl w:val="0"/>
          <w:numId w:val="31"/>
        </w:numPr>
        <w:ind w:right="15" w:hanging="165"/>
      </w:pPr>
      <w:r>
        <w:t>Яичко и придаток яичка локализованы типично, мышца, поднимающая яичко, не укорочена, я</w:t>
      </w:r>
      <w:r>
        <w:t>ичко подвижно, но локально болезненно.</w:t>
      </w:r>
    </w:p>
    <w:p w:rsidR="006B7ED0" w:rsidRDefault="00460C1A">
      <w:pPr>
        <w:numPr>
          <w:ilvl w:val="0"/>
          <w:numId w:val="31"/>
        </w:numPr>
        <w:ind w:right="15" w:hanging="165"/>
      </w:pPr>
      <w:r>
        <w:t>При УЗИ определяется участок повышенной эхогенности в области синуса придатка яичка или округлое анэхогенное образование.</w:t>
      </w:r>
    </w:p>
    <w:p w:rsidR="006B7ED0" w:rsidRDefault="00460C1A">
      <w:pPr>
        <w:ind w:left="175" w:right="15"/>
      </w:pPr>
      <w:r>
        <w:t>Допплерографически кровоток в области головки придатка яичка усилен.</w:t>
      </w:r>
    </w:p>
    <w:p w:rsidR="006B7ED0" w:rsidRDefault="00460C1A">
      <w:pPr>
        <w:numPr>
          <w:ilvl w:val="0"/>
          <w:numId w:val="31"/>
        </w:numPr>
        <w:spacing w:after="268"/>
        <w:ind w:right="15" w:hanging="165"/>
      </w:pPr>
      <w:r>
        <w:t>Нет иных проявлений орхита</w:t>
      </w:r>
      <w:r>
        <w:t xml:space="preserve"> и эпидидимита, повышения температуры тела, интоксикации.</w:t>
      </w:r>
    </w:p>
    <w:p w:rsidR="006B7ED0" w:rsidRDefault="00460C1A">
      <w:pPr>
        <w:spacing w:after="99" w:line="259" w:lineRule="auto"/>
        <w:ind w:left="-5"/>
      </w:pPr>
      <w:r>
        <w:rPr>
          <w:b/>
          <w:sz w:val="25"/>
        </w:rPr>
        <w:t>Глава 20. Неотложные состояния в детской урологии и андрологии</w:t>
      </w:r>
    </w:p>
    <w:p w:rsidR="006B7ED0" w:rsidRDefault="00460C1A">
      <w:pPr>
        <w:ind w:left="1" w:right="15"/>
      </w:pPr>
      <w:r>
        <w:t>Острые заболевания предстательной железы у детей и подростков</w:t>
      </w:r>
    </w:p>
    <w:p w:rsidR="006B7ED0" w:rsidRDefault="00460C1A">
      <w:pPr>
        <w:ind w:left="1" w:right="15"/>
      </w:pPr>
      <w:r>
        <w:t>В отличие от взрослых больных, у которых острые заболевания предстательно</w:t>
      </w:r>
      <w:r>
        <w:t>й железы носят исключительно воспалительный характер, у подростков достаточно часто встречается такое явление, как конгестивная простатопатия, при которой появляются жалобы на затруднения мочеиспускания в утренние часы, а также на фоне длительно существующ</w:t>
      </w:r>
      <w:r>
        <w:t>ей эрекции или после нее. Патофизиология этого состояния заключается в формировании выраженного отека тканей предстательной железы в ситуации фрустрации — нереализованного полового возбуждения. Кроме того, подобный феномен встречается в случаях эксцессивно</w:t>
      </w:r>
      <w:r>
        <w:t>й мастурбации.</w:t>
      </w:r>
    </w:p>
    <w:p w:rsidR="006B7ED0" w:rsidRDefault="00460C1A">
      <w:pPr>
        <w:ind w:left="1" w:right="15"/>
      </w:pPr>
      <w:r>
        <w:t>Основные жалобы — затруднение мочеиспускания, «вялая» струя мочи и периодические зловонные прозрачные выделения из уретры с превалирующим запахом ацетона. При урофлоуметрическом исследовании выявляют признаки умеренной инфравезикальной обстр</w:t>
      </w:r>
      <w:r>
        <w:t>укции, в общем анализе мочи в первом случае (при «чистой» фрустрационной конгестии) — обилие слизи, а при эксцессивной мастурбации — сперматурия. Позднее в обоих случаях в моче появляются лейкоциты. В секрете предстательной железы также регистрируют призна</w:t>
      </w:r>
      <w:r>
        <w:t>ки воспаления.</w:t>
      </w:r>
    </w:p>
    <w:p w:rsidR="006B7ED0" w:rsidRDefault="00460C1A">
      <w:pPr>
        <w:ind w:left="1" w:right="15"/>
      </w:pPr>
      <w:r>
        <w:t>При УЗИ предстательной железы удается обнаружить увеличение ее размеров, а также неоднородность ее эхоструктуры. Часто картина соответствует фолликулярному простатиту у взрослых. Кроме того, при конгестивной простатопатии удается визуализиро</w:t>
      </w:r>
      <w:r>
        <w:t xml:space="preserve">вать выраженное расширение вен в области предстательно-мочепузырного и предстательно-прямокишечного сплетения. У эксцессивно мастурбирую щих подростков определяется расширение округлого образования в геометрическом центре предстательной железы, являющимся </w:t>
      </w:r>
      <w:r>
        <w:t>ультразвуковым отражением простатической части уретры; предстательная железа часто имеет «фестончатый», неровный наружный контур.</w:t>
      </w:r>
    </w:p>
    <w:p w:rsidR="006B7ED0" w:rsidRDefault="00460C1A">
      <w:pPr>
        <w:ind w:left="1" w:right="15"/>
      </w:pPr>
      <w:r>
        <w:t>Любого подростка, у которого более 3 раз в общем анализе мочи выявляется та или иная степень пиурии, необходимо обследовать на инфекции, передаваемые половым путем, и исследовать секрет предстательной железы на выявление источника пиурии, а у детей допубер</w:t>
      </w:r>
      <w:r>
        <w:t>татного возраста следует исключать тот или иной порок развития мочевой системы.</w:t>
      </w:r>
    </w:p>
    <w:p w:rsidR="006B7ED0" w:rsidRDefault="00460C1A">
      <w:pPr>
        <w:ind w:left="1" w:right="762"/>
      </w:pPr>
      <w:r>
        <w:rPr>
          <w:b/>
        </w:rPr>
        <w:t>Лечение</w:t>
      </w:r>
      <w:r>
        <w:t>: антибиотики, ректальное введение суппозиториев, содержащих противоотечные и противовоспалительные препараты. «Золотым стандартом» считают применение физиотерапии с исп</w:t>
      </w:r>
      <w:r>
        <w:t>ользованием магнитных полей и лазерного излучения. При лечении этих заболеваний следует избегать назначения производных тетрациклинового ряда и фторхинолонов.</w:t>
      </w:r>
    </w:p>
    <w:p w:rsidR="006B7ED0" w:rsidRDefault="00460C1A">
      <w:pPr>
        <w:spacing w:after="157"/>
        <w:ind w:left="1" w:right="438"/>
      </w:pPr>
      <w:r>
        <w:t>Через 1 мес после того как заболевание вылечено, необходимо добиться сдачи подростком анализа кро</w:t>
      </w:r>
      <w:r>
        <w:t xml:space="preserve">ви на носительство ВИЧ, австралийского антигена и антител к вирусу гепатита С, а также реакцию Вассермана, в том числе и половым партнером. </w:t>
      </w:r>
      <w:r>
        <w:rPr>
          <w:b/>
        </w:rPr>
        <w:t>Диагностическая схема при этих заболеваниях</w:t>
      </w:r>
    </w:p>
    <w:p w:rsidR="006B7ED0" w:rsidRDefault="00460C1A">
      <w:pPr>
        <w:numPr>
          <w:ilvl w:val="0"/>
          <w:numId w:val="32"/>
        </w:numPr>
        <w:ind w:right="15" w:hanging="165"/>
      </w:pPr>
      <w:r>
        <w:t>Структура жалоб включает боль или неприятные ощущения в области промежно</w:t>
      </w:r>
      <w:r>
        <w:t>сти, затруднение мочеиспускания, ощущение неполного опорожнения мочевого пузыря.</w:t>
      </w:r>
    </w:p>
    <w:p w:rsidR="006B7ED0" w:rsidRDefault="00460C1A">
      <w:pPr>
        <w:numPr>
          <w:ilvl w:val="0"/>
          <w:numId w:val="32"/>
        </w:numPr>
        <w:ind w:right="15" w:hanging="165"/>
      </w:pPr>
      <w:r>
        <w:t>Клиническая картина складывается из признаков воспалительного процесса в мочеполовом тракте (лейкоцитурия), увеличения предстательной железы, болезненности ее при пальпации, у</w:t>
      </w:r>
      <w:r>
        <w:t>величения ее размеров относительно возрастной нормы.</w:t>
      </w:r>
    </w:p>
    <w:p w:rsidR="006B7ED0" w:rsidRDefault="00460C1A">
      <w:pPr>
        <w:numPr>
          <w:ilvl w:val="0"/>
          <w:numId w:val="32"/>
        </w:numPr>
        <w:ind w:right="15" w:hanging="165"/>
      </w:pPr>
      <w:r>
        <w:t>Выявление носительства возбудителей инфекций, передаваемых половым путем.</w:t>
      </w:r>
    </w:p>
    <w:p w:rsidR="006B7ED0" w:rsidRDefault="00460C1A">
      <w:pPr>
        <w:numPr>
          <w:ilvl w:val="0"/>
          <w:numId w:val="32"/>
        </w:numPr>
        <w:spacing w:after="268"/>
        <w:ind w:right="15" w:hanging="165"/>
      </w:pPr>
      <w:r>
        <w:t>Часто встречается у детей из неблагополучных семей, носит первично-хроническое течение с обострениями.</w:t>
      </w:r>
    </w:p>
    <w:p w:rsidR="006B7ED0" w:rsidRDefault="00460C1A">
      <w:pPr>
        <w:spacing w:after="99" w:line="259" w:lineRule="auto"/>
        <w:ind w:left="-5"/>
      </w:pPr>
      <w:r>
        <w:rPr>
          <w:b/>
          <w:sz w:val="25"/>
        </w:rPr>
        <w:t>Глава 20. Неотложные состояния в детской урологии и андрологии</w:t>
      </w:r>
    </w:p>
    <w:p w:rsidR="006B7ED0" w:rsidRDefault="00460C1A">
      <w:pPr>
        <w:ind w:left="1" w:right="15"/>
      </w:pPr>
      <w:r>
        <w:t>Острые заболевания семенных пузырьков у подростков</w:t>
      </w:r>
    </w:p>
    <w:p w:rsidR="006B7ED0" w:rsidRDefault="00460C1A">
      <w:pPr>
        <w:spacing w:after="271"/>
        <w:ind w:left="1" w:right="283"/>
      </w:pPr>
      <w:r>
        <w:t xml:space="preserve">Причины острых воспалительных заболеваний семенных пузырьков — </w:t>
      </w:r>
      <w:r>
        <w:rPr>
          <w:b/>
        </w:rPr>
        <w:t>везикулитов</w:t>
      </w:r>
      <w:r>
        <w:t xml:space="preserve"> — примерно те же, что и уретропростатитов. Типичной жалобой бывает </w:t>
      </w:r>
      <w:r>
        <w:t>резкая боль в промежности в конце акта мочеиспускания. Нередко ребенок жалуется на умеренную боль в промежности при акте дефекации. Описан случай, когда эмпиема семенного пузырька блокировала один из мочеточников в юкставезикальном отделе. Методом выбора п</w:t>
      </w:r>
      <w:r>
        <w:t>ри диагностике заболеваний везикулярного аппарата считают трансректальное УЗИ предстательной железы.</w:t>
      </w:r>
    </w:p>
    <w:p w:rsidR="006B7ED0" w:rsidRDefault="00460C1A">
      <w:pPr>
        <w:spacing w:after="99" w:line="259" w:lineRule="auto"/>
        <w:ind w:left="-5"/>
      </w:pPr>
      <w:r>
        <w:rPr>
          <w:b/>
          <w:sz w:val="25"/>
        </w:rPr>
        <w:t>Глава 20. Неотложные состояния в детской урологии и андрологии</w:t>
      </w:r>
    </w:p>
    <w:p w:rsidR="006B7ED0" w:rsidRDefault="00460C1A">
      <w:pPr>
        <w:ind w:left="1" w:right="15"/>
      </w:pPr>
      <w:r>
        <w:t>Острые заболевания крайней плоти полового члена</w:t>
      </w:r>
    </w:p>
    <w:p w:rsidR="006B7ED0" w:rsidRDefault="00460C1A">
      <w:pPr>
        <w:ind w:left="1" w:right="15"/>
      </w:pPr>
      <w:r>
        <w:t>Крайняя плоть должна свободно перемещаться в</w:t>
      </w:r>
      <w:r>
        <w:t>доль ствола полового члена, обнажая головку. Относительной нормой у детей до 3 лет признают существование врожденных спаек крайней плоти и головки — синехий, затрудняющих полностью или частично обнажение головки полового члена. Кроме того, незначительное с</w:t>
      </w:r>
      <w:r>
        <w:t xml:space="preserve">ужение наружного отверстия крайней плоти также можно признать физиологическим феноменом. Однако к 6 годам все эти затруднения должны быть ликвидированы, и санацию препуциального мешка следует осуществлять ежедневно в полном объеме в режиме личной гигиены. </w:t>
      </w:r>
      <w:r>
        <w:rPr>
          <w:b/>
        </w:rPr>
        <w:t>Баланопостит</w:t>
      </w:r>
    </w:p>
    <w:p w:rsidR="006B7ED0" w:rsidRDefault="00460C1A">
      <w:pPr>
        <w:ind w:left="1" w:right="15"/>
      </w:pPr>
      <w:r>
        <w:t xml:space="preserve">При отсутствии превентивного туалета даже в условиях неполного обнажения головки часто возникают острые воспалительные заболевания головки полового члена и крайней плоти: </w:t>
      </w:r>
      <w:r>
        <w:rPr>
          <w:b/>
        </w:rPr>
        <w:t>баланиты</w:t>
      </w:r>
      <w:r>
        <w:t xml:space="preserve">, </w:t>
      </w:r>
      <w:r>
        <w:rPr>
          <w:b/>
        </w:rPr>
        <w:t>поститы</w:t>
      </w:r>
      <w:r>
        <w:t xml:space="preserve"> и </w:t>
      </w:r>
      <w:r>
        <w:rPr>
          <w:b/>
        </w:rPr>
        <w:t>баланопоститы</w:t>
      </w:r>
      <w:r>
        <w:t>.</w:t>
      </w:r>
    </w:p>
    <w:p w:rsidR="006B7ED0" w:rsidRDefault="00460C1A">
      <w:pPr>
        <w:ind w:left="1" w:right="223"/>
      </w:pPr>
      <w:r>
        <w:t>Клиническая картина заключается в выр</w:t>
      </w:r>
      <w:r>
        <w:t xml:space="preserve">аженной болезненности и гиперемии дистальной части полового члена, ее отечности и истечении гноя из наружного отверстия крайней плоти. При этом возникают нарушения мочеиспускания в виде задержки мочи, </w:t>
      </w:r>
      <w:r>
        <w:rPr>
          <w:i/>
        </w:rPr>
        <w:t>ishuria paradoxa</w:t>
      </w:r>
      <w:r>
        <w:t>, или страха перед началом микции, — ре</w:t>
      </w:r>
      <w:r>
        <w:t>бенок отказывается мочиться.</w:t>
      </w:r>
    </w:p>
    <w:p w:rsidR="006B7ED0" w:rsidRDefault="00460C1A">
      <w:pPr>
        <w:spacing w:after="66"/>
        <w:ind w:left="1" w:right="15"/>
      </w:pPr>
      <w:r>
        <w:t>Очевидно, что следует признать ошибкой попытки открытия головки полового члена в условиях острого воспаления. Необходимо назначить санацию препуциальной полости, доступной промыванию, с применением дезинфицирующих растворов: ча</w:t>
      </w:r>
      <w:r>
        <w:t>я, отвара ромашки, экстракта цветков аптечной ромашки, водного раствора хлоргексидина. Вслед за промыванием следует через шприц без иглы, канюля которого располагается в наружном отверстии препуциального мешка (но не в наружном отверстии уретры!), ввести л</w:t>
      </w:r>
      <w:r>
        <w:t>юбую противовоспалительную, содержащую антибиотик мазь: 5–</w:t>
      </w:r>
    </w:p>
    <w:p w:rsidR="006B7ED0" w:rsidRDefault="00460C1A">
      <w:pPr>
        <w:ind w:left="1" w:right="15"/>
      </w:pPr>
      <w:r>
        <w:t>10% линимент хлорамфеникола</w:t>
      </w:r>
      <w:r>
        <w:rPr>
          <w:sz w:val="21"/>
          <w:vertAlign w:val="superscript"/>
        </w:rPr>
        <w:t>℘</w:t>
      </w:r>
      <w:r>
        <w:t xml:space="preserve"> и др. Такие процедуры необходимо повторять от 3 до 5 раз в сутки до стихания острых процессов.</w:t>
      </w:r>
    </w:p>
    <w:p w:rsidR="006B7ED0" w:rsidRDefault="00460C1A">
      <w:pPr>
        <w:ind w:left="1" w:right="714"/>
      </w:pPr>
      <w:r>
        <w:t xml:space="preserve">После того как воспаление купировано полностью, необходимо начинать «растягивать» крайнюю плоть, приучая ребенка к личной гигиене. Оставшиеся синехии далее следует разделить оперативным путем. </w:t>
      </w:r>
      <w:r>
        <w:rPr>
          <w:b/>
        </w:rPr>
        <w:t>Фимоз и парафимоз</w:t>
      </w:r>
    </w:p>
    <w:p w:rsidR="006B7ED0" w:rsidRDefault="00460C1A">
      <w:pPr>
        <w:ind w:left="1" w:right="15"/>
      </w:pPr>
      <w:r>
        <w:t>В основе хронических рецидивирующих воспалени</w:t>
      </w:r>
      <w:r>
        <w:t>й лежат такие заболевания, как фимоз и функционально узкая крайняя плоть. Их обострение чаще всего сопровождается клинической картиной баланопостита.</w:t>
      </w:r>
    </w:p>
    <w:p w:rsidR="006B7ED0" w:rsidRDefault="00460C1A">
      <w:pPr>
        <w:ind w:left="1" w:right="217"/>
      </w:pPr>
      <w:r>
        <w:rPr>
          <w:b/>
        </w:rPr>
        <w:t>Фимозом</w:t>
      </w:r>
      <w:r>
        <w:t xml:space="preserve"> следует называть такое состояние, когда наружное отверстие крайней плоти сужено настолько, что выв</w:t>
      </w:r>
      <w:r>
        <w:t>едение головки возможно только с нанесением локальной травмы — надрыва рубцового кольца, ограничивающего выведение головки. При фимозе обнажение головки в принципе невозможно.</w:t>
      </w:r>
    </w:p>
    <w:p w:rsidR="006B7ED0" w:rsidRDefault="00460C1A">
      <w:pPr>
        <w:ind w:left="1" w:right="15"/>
      </w:pPr>
      <w:r>
        <w:t xml:space="preserve">В отличие от фимоза, под </w:t>
      </w:r>
      <w:r>
        <w:rPr>
          <w:b/>
        </w:rPr>
        <w:t xml:space="preserve">функционально узкой крайней плотью </w:t>
      </w:r>
      <w:r>
        <w:t>понимают такое состо</w:t>
      </w:r>
      <w:r>
        <w:t>яние, при котором в состоянии детумесценции кавернозных тел обнажение головки возможно, а в состоянии эрекции невозможно, затруднительно или болезненно.</w:t>
      </w:r>
    </w:p>
    <w:p w:rsidR="006B7ED0" w:rsidRDefault="00460C1A">
      <w:pPr>
        <w:ind w:left="1" w:right="15"/>
      </w:pPr>
      <w:r>
        <w:t xml:space="preserve">Оба эти состояния способны приводить к такому осложнению, как </w:t>
      </w:r>
      <w:r>
        <w:rPr>
          <w:b/>
        </w:rPr>
        <w:t>парафимоз</w:t>
      </w:r>
      <w:r>
        <w:t xml:space="preserve"> — ущемление головки полового чл</w:t>
      </w:r>
      <w:r>
        <w:t>ена в узком кольце крайней плоти. При парафимозе головка полового члена отечна и синюшна, возвращение в изначальное положение кожного покрова полового члена не представляется возможным. Длительное ущемление головки полового члена может привести к некрозу и</w:t>
      </w:r>
      <w:r>
        <w:t xml:space="preserve"> парциальной ампутации полового члена. </w:t>
      </w:r>
      <w:r>
        <w:rPr>
          <w:b/>
        </w:rPr>
        <w:t>Лечение</w:t>
      </w:r>
      <w:r>
        <w:t>: попытка вправления головки полового члена в полость препуциального мешка, а при ее неудаче — рассечение ущемляющего кольца с последующей циркумцизией.</w:t>
      </w:r>
    </w:p>
    <w:p w:rsidR="006B7ED0" w:rsidRDefault="00460C1A">
      <w:pPr>
        <w:spacing w:after="140" w:line="265" w:lineRule="auto"/>
        <w:ind w:left="-5" w:right="185"/>
      </w:pPr>
      <w:r>
        <w:rPr>
          <w:b/>
        </w:rPr>
        <w:t>Диагностическая схема при этих заболеваниях</w:t>
      </w:r>
    </w:p>
    <w:p w:rsidR="006B7ED0" w:rsidRDefault="00460C1A">
      <w:pPr>
        <w:numPr>
          <w:ilvl w:val="0"/>
          <w:numId w:val="33"/>
        </w:numPr>
        <w:ind w:right="15" w:hanging="165"/>
      </w:pPr>
      <w:r>
        <w:t>Отечность, ги</w:t>
      </w:r>
      <w:r>
        <w:t>перемия, болезненность дистального отдела полового члена при пальпации, выраженное сужение наружного отверстия крайней плоти за счет отека.</w:t>
      </w:r>
    </w:p>
    <w:p w:rsidR="006B7ED0" w:rsidRDefault="00460C1A">
      <w:pPr>
        <w:numPr>
          <w:ilvl w:val="0"/>
          <w:numId w:val="33"/>
        </w:numPr>
        <w:ind w:right="15" w:hanging="165"/>
      </w:pPr>
      <w:r>
        <w:t>Гноетечение из препуциального мешка, пиурия.</w:t>
      </w:r>
    </w:p>
    <w:p w:rsidR="006B7ED0" w:rsidRDefault="00460C1A">
      <w:pPr>
        <w:numPr>
          <w:ilvl w:val="0"/>
          <w:numId w:val="33"/>
        </w:numPr>
        <w:ind w:right="15" w:hanging="165"/>
      </w:pPr>
      <w:r>
        <w:t>Затруднение мочеиспускания за счет его болезненности (особенно вначале)</w:t>
      </w:r>
      <w:r>
        <w:t>, вплоть до острой задержки мочи.</w:t>
      </w:r>
    </w:p>
    <w:p w:rsidR="006B7ED0" w:rsidRDefault="00460C1A">
      <w:pPr>
        <w:numPr>
          <w:ilvl w:val="0"/>
          <w:numId w:val="33"/>
        </w:numPr>
        <w:spacing w:after="268"/>
        <w:ind w:right="15" w:hanging="165"/>
      </w:pPr>
      <w:r>
        <w:t>Наличие в анамнезе синехий крайней плоти.</w:t>
      </w:r>
    </w:p>
    <w:p w:rsidR="006B7ED0" w:rsidRDefault="00460C1A">
      <w:pPr>
        <w:spacing w:after="99" w:line="259" w:lineRule="auto"/>
        <w:ind w:left="-5"/>
      </w:pPr>
      <w:r>
        <w:rPr>
          <w:b/>
          <w:sz w:val="25"/>
        </w:rPr>
        <w:t>Глава 20. Неотложные состояния в детской урологии и андрологии</w:t>
      </w:r>
    </w:p>
    <w:p w:rsidR="006B7ED0" w:rsidRDefault="00460C1A">
      <w:pPr>
        <w:ind w:left="1" w:right="15"/>
      </w:pPr>
      <w:r>
        <w:t>Инородные тела полового члена</w:t>
      </w:r>
    </w:p>
    <w:p w:rsidR="006B7ED0" w:rsidRDefault="00460C1A">
      <w:pPr>
        <w:ind w:left="1" w:right="213"/>
      </w:pPr>
      <w:r>
        <w:t>При наружном расположении ИТ ими, как правило, оказываются различные кольцевидные предм</w:t>
      </w:r>
      <w:r>
        <w:t>еты, которые ребенок в силу интереса или подросток для мастурбации надевает на половой член. Попытки снятия вызывают два взаимозависимых эффекта — боль и страх. Препятствуя оттоку крови, отек ущемленной части полового члена нарастает.</w:t>
      </w:r>
    </w:p>
    <w:p w:rsidR="006B7ED0" w:rsidRDefault="00460C1A">
      <w:pPr>
        <w:ind w:left="1" w:right="15"/>
      </w:pPr>
      <w:r>
        <w:t>Для удаления ИТ можно</w:t>
      </w:r>
      <w:r>
        <w:t xml:space="preserve"> применить попытку тугого бинтования дистальной части полового члена или мануальную компрессию и «сдаивание» застойной крови, или, по аналогии с методом удаления колец с пальца, метод нитки и снятие кольца «как бы по резьбе», но только в том случае, если в</w:t>
      </w:r>
      <w:r>
        <w:t>нутренняя кромка предмета не острая. При использовании любого способа следует смазать кожу полового члена вазелиновым маслом или глицеролом (Глицерином</w:t>
      </w:r>
      <w:r>
        <w:rPr>
          <w:sz w:val="21"/>
          <w:vertAlign w:val="superscript"/>
        </w:rPr>
        <w:t>♠</w:t>
      </w:r>
      <w:r>
        <w:t>) в целях облегчения скольжения ИТ.</w:t>
      </w:r>
    </w:p>
    <w:p w:rsidR="006B7ED0" w:rsidRDefault="00460C1A">
      <w:pPr>
        <w:ind w:left="1" w:right="15"/>
      </w:pPr>
      <w:r>
        <w:t>Нередко ребенок помещает свой половой член в горлышко бутылок, алюми</w:t>
      </w:r>
      <w:r>
        <w:t>ниевые трубки (ручки для домашнего уборочного инвентаря и др.). Для удаления ИТ приходится прибегать к пункции кавернозных тел дистальнее ущемляющего предмета иглами Дюфо для эвакуации застойной крови наружу.</w:t>
      </w:r>
    </w:p>
    <w:p w:rsidR="006B7ED0" w:rsidRDefault="00460C1A">
      <w:pPr>
        <w:ind w:left="1" w:right="15"/>
      </w:pPr>
      <w:r>
        <w:t xml:space="preserve">В любом случае это неотложное состояние должно </w:t>
      </w:r>
      <w:r>
        <w:t>быть купировано как можно быстрее, так как отсутствие циркуляции крови в лакунах пещеристых тел приводит к кавернозному тромбозу.</w:t>
      </w:r>
    </w:p>
    <w:p w:rsidR="006B7ED0" w:rsidRDefault="00460C1A">
      <w:pPr>
        <w:ind w:left="1" w:right="15"/>
      </w:pPr>
      <w:r>
        <w:t xml:space="preserve">При введении в подкожный слой полового члена так называемых шариков — стерилизованных кустарными методами элементов шариковых </w:t>
      </w:r>
      <w:r>
        <w:t>подшипников или, что еще хуже, свинцовых грузиков для рыбной ловли — развиваются инфекционные воспалительные состояния</w:t>
      </w:r>
    </w:p>
    <w:p w:rsidR="006B7ED0" w:rsidRDefault="00460C1A">
      <w:pPr>
        <w:ind w:left="1" w:right="15"/>
      </w:pPr>
      <w:r>
        <w:t>или кровотечение. ИТ следует удалить.</w:t>
      </w:r>
    </w:p>
    <w:p w:rsidR="006B7ED0" w:rsidRDefault="00460C1A">
      <w:pPr>
        <w:ind w:left="1" w:right="15"/>
      </w:pPr>
      <w:r>
        <w:t xml:space="preserve">Нередко ИТ является введенное в подкожный слой внутреннего листка крайней плоти масла или вазелина. В результате сначала возникает асептическое воспаление, нередко переходящее в некроз, а через небольшой промежуток времени образуется сливная олеогранулема </w:t>
      </w:r>
      <w:r>
        <w:t>полового члена, уродующая его вид до неузнаваемости. В случаях с введением в крайнюю плоть масляных растворов следует придерживаться тактики как можно более срочного обрезания крайней плоти, так как отсроченное выполнение его вызывает грубое рубцевание под</w:t>
      </w:r>
      <w:r>
        <w:t xml:space="preserve">лежащих тканей уже через 2–3 мес и «косметологические» проблемы. </w:t>
      </w:r>
      <w:r>
        <w:rPr>
          <w:b/>
        </w:rPr>
        <w:t>Инородные тела уретры</w:t>
      </w:r>
    </w:p>
    <w:p w:rsidR="006B7ED0" w:rsidRDefault="00460C1A">
      <w:pPr>
        <w:spacing w:after="271"/>
        <w:ind w:left="1" w:right="181"/>
      </w:pPr>
      <w:r>
        <w:t>В уретре оказываются стержни от ручек, кусочки проволоки, силиконовые трубки различного диаметра, зубцы от расчески, участки проводов. Силиконовые трубки при попадании в</w:t>
      </w:r>
      <w:r>
        <w:t xml:space="preserve"> полость мочевого пузыря могут образовывать узлы, препятствующие их извлечению. Клинически при попытке помочиться возникает острая боль, а при дальнейших попытках вполне вероятно возникновение задержки мочеиспускания в ответ на отек уретры на участке травм</w:t>
      </w:r>
      <w:r>
        <w:t xml:space="preserve">атизации слизистой оболочки. Кроме того, возможно возникновение перфораций и следующих за ними мочевых затеков в спонгиозное тело уретры. Критерии диагноза: жалобы на боли при микции, а также гематурию или уретроррагию. В зависимости от объема повреждений </w:t>
      </w:r>
      <w:r>
        <w:t>выполняют уретроскопию, уретрографию и устанавливают показания к альтернативной деривации мочи через пункционную цистостому или путем длительной катетеризации.</w:t>
      </w:r>
    </w:p>
    <w:p w:rsidR="006B7ED0" w:rsidRDefault="00460C1A">
      <w:pPr>
        <w:spacing w:after="99" w:line="259" w:lineRule="auto"/>
        <w:ind w:left="-5"/>
      </w:pPr>
      <w:r>
        <w:rPr>
          <w:b/>
          <w:sz w:val="25"/>
        </w:rPr>
        <w:t>Глава 20. Неотложные состояния в детской урологии и андрологии</w:t>
      </w:r>
    </w:p>
    <w:p w:rsidR="006B7ED0" w:rsidRDefault="00460C1A">
      <w:pPr>
        <w:ind w:left="1" w:right="15"/>
      </w:pPr>
      <w:r>
        <w:t>Острые заболевания полового члена у детей и подростков</w:t>
      </w:r>
    </w:p>
    <w:p w:rsidR="006B7ED0" w:rsidRDefault="00460C1A">
      <w:pPr>
        <w:ind w:left="1" w:right="15"/>
      </w:pPr>
      <w:r>
        <w:t xml:space="preserve">Под </w:t>
      </w:r>
      <w:r>
        <w:rPr>
          <w:b/>
        </w:rPr>
        <w:t>приапизмом</w:t>
      </w:r>
      <w:r>
        <w:t xml:space="preserve"> понимают длительную болезненную эрекцию, возникающую без полового возбуждения по не зависящим от рефлекторной сферы и психики субъекта причинам. Причины возникновения приапизма не выясне</w:t>
      </w:r>
      <w:r>
        <w:t>ны. Известны случаи подобной патологической реакции при применении антидепрессантов. Клинически ситуация характеризуется беспокойством ребенка, эрегированным половым членом, который болезнен при пальпации и в котором не наблюдают типичной для нормальной эр</w:t>
      </w:r>
      <w:r>
        <w:t>екции «пульсации» артериальной крови.</w:t>
      </w:r>
    </w:p>
    <w:p w:rsidR="006B7ED0" w:rsidRDefault="00460C1A">
      <w:pPr>
        <w:ind w:left="1" w:right="15"/>
      </w:pPr>
      <w:r>
        <w:t>Неизбежное следствие этого состояния — наступающий в пределах 12-часового периода, а иногда и раньше, тотальный кавернозный тромбоз. После разрешения приапизма полностью исключается возможность эрекции полового члена в</w:t>
      </w:r>
      <w:r>
        <w:t xml:space="preserve"> будущем и нормальный рост кавернозных тел с ростом ребенка.</w:t>
      </w:r>
    </w:p>
    <w:p w:rsidR="006B7ED0" w:rsidRDefault="00460C1A">
      <w:pPr>
        <w:ind w:left="1" w:right="15"/>
      </w:pPr>
      <w:r>
        <w:t>Лечение: медикаментозная седация и блокада поясничных корешков спинного мозга анестетиком (бупивакаин). Если в течение 1 ч эффекта угасания эрекции не наблюдают, необходимо пунктировать кавернозн</w:t>
      </w:r>
      <w:r>
        <w:t>ые тела полового члена толстой иглой и отмыть застойную кровь изотоническим раствором натрия хлорида с фибринолизином (человека) и гепарином натрия.</w:t>
      </w:r>
    </w:p>
    <w:p w:rsidR="006B7ED0" w:rsidRDefault="00460C1A">
      <w:pPr>
        <w:ind w:left="1" w:right="15"/>
      </w:pPr>
      <w:r>
        <w:t xml:space="preserve">Под </w:t>
      </w:r>
      <w:r>
        <w:rPr>
          <w:b/>
        </w:rPr>
        <w:t>кавернитом</w:t>
      </w:r>
      <w:r>
        <w:t xml:space="preserve"> следует понимать острое воспаление кавернозных тел полового члена. Развивается выраженный от</w:t>
      </w:r>
      <w:r>
        <w:t>ек полового члена, кожный покров синюшен, через него «просвечивают» набухшие поверхностные вены. Пальпация полового члена крайне болезненна, мочеиспускание затруднено, температура тела повышена. Лечение кавернита включает обязательное применение антибиотик</w:t>
      </w:r>
      <w:r>
        <w:t>ов широкого спектра действия, а также локальное охлаждение области полового члена и применение обезболивающих препаратов. Исход кавернита, как правило, — более или менее выраженный склероз кавернозной ткани.</w:t>
      </w:r>
    </w:p>
    <w:p w:rsidR="006B7ED0" w:rsidRDefault="00460C1A">
      <w:pPr>
        <w:spacing w:after="141" w:line="265" w:lineRule="auto"/>
        <w:ind w:left="-5" w:right="185"/>
      </w:pPr>
      <w:r>
        <w:rPr>
          <w:b/>
        </w:rPr>
        <w:t>Диагностическая схема при этих заболеваниях</w:t>
      </w:r>
    </w:p>
    <w:p w:rsidR="006B7ED0" w:rsidRDefault="00460C1A">
      <w:pPr>
        <w:numPr>
          <w:ilvl w:val="0"/>
          <w:numId w:val="34"/>
        </w:numPr>
        <w:ind w:right="15" w:hanging="165"/>
      </w:pPr>
      <w:r>
        <w:t>Длит</w:t>
      </w:r>
      <w:r>
        <w:t>ельная (более 6 ч) непрекращающаяся болезненная эрекция полового члена.</w:t>
      </w:r>
    </w:p>
    <w:p w:rsidR="006B7ED0" w:rsidRDefault="00460C1A">
      <w:pPr>
        <w:numPr>
          <w:ilvl w:val="0"/>
          <w:numId w:val="34"/>
        </w:numPr>
        <w:spacing w:after="268"/>
        <w:ind w:right="15" w:hanging="165"/>
      </w:pPr>
      <w:r>
        <w:t>Синюшность головки и кожи полового члена, наличие петехиальных кровоизлияний.</w:t>
      </w:r>
    </w:p>
    <w:p w:rsidR="006B7ED0" w:rsidRDefault="00460C1A">
      <w:pPr>
        <w:spacing w:after="99" w:line="259" w:lineRule="auto"/>
        <w:ind w:left="-5"/>
      </w:pPr>
      <w:r>
        <w:rPr>
          <w:b/>
          <w:sz w:val="25"/>
        </w:rPr>
        <w:t>Глава 20. Неотложные состояния в детской урологии и андрологии</w:t>
      </w:r>
    </w:p>
    <w:p w:rsidR="006B7ED0" w:rsidRDefault="00460C1A">
      <w:pPr>
        <w:ind w:left="1" w:right="15"/>
      </w:pPr>
      <w:r>
        <w:t>Травматические повреждения половых органов</w:t>
      </w:r>
    </w:p>
    <w:p w:rsidR="006B7ED0" w:rsidRDefault="00460C1A">
      <w:pPr>
        <w:ind w:left="1" w:right="217"/>
      </w:pPr>
      <w:r>
        <w:t>Наиболее частые в отношении наружных половых органов и промежности травмирующие агенты: мяч, рама велосипеда или мопеда (мотоцикла), а также нога или колено товарища. В последнее время к этим травмирующим агентам добавился и четвертый — зубы.</w:t>
      </w:r>
    </w:p>
    <w:p w:rsidR="006B7ED0" w:rsidRDefault="00460C1A">
      <w:pPr>
        <w:spacing w:after="3" w:line="265" w:lineRule="auto"/>
        <w:ind w:left="-5" w:right="185"/>
      </w:pPr>
      <w:r>
        <w:rPr>
          <w:b/>
        </w:rPr>
        <w:t>Травматически</w:t>
      </w:r>
      <w:r>
        <w:rPr>
          <w:b/>
        </w:rPr>
        <w:t>е повреждения яичка</w:t>
      </w:r>
    </w:p>
    <w:p w:rsidR="006B7ED0" w:rsidRDefault="00460C1A">
      <w:pPr>
        <w:ind w:left="1" w:right="15"/>
      </w:pPr>
      <w:r>
        <w:t>При ушибе воздействие травмирующего агента бывает ненаправленным, практически «случайным» и касательным. Клиническая картина складывается из острой, постепенно утихающей боли в области мошонки, затруднений при ходьбе, умеренной гипереми</w:t>
      </w:r>
      <w:r>
        <w:t>и и отечности либо всей мошонки, либо ее половины, а также болезненности при пальпации и экхимоза в месте приложения травмирующей силы. На сроках более 1 сут после травмы возможно формирование реактивной водянки оболочек яичек.</w:t>
      </w:r>
    </w:p>
    <w:p w:rsidR="006B7ED0" w:rsidRDefault="00460C1A">
      <w:pPr>
        <w:ind w:left="1" w:right="124"/>
      </w:pPr>
      <w:r>
        <w:t>В случае разрыва яичка появляется резчайшая боль в области промежности, иррадиирующая в живот, мошонка имеет темный цвет за счет наполнения и имбибиции кровью, в области травмы имеются выраженные кровоподтеки, яичко и его придаток практически недоступны па</w:t>
      </w:r>
      <w:r>
        <w:t xml:space="preserve">льпации. Таким образом, одно из основных отличий между этими двумя состояниями — появление жидкости в мошонке непосредственно после травмы или отсроченно через 8–12–24 ч. При УЗИ удается визуализировать нарушения целостности белочной оболочки яичка при ее </w:t>
      </w:r>
      <w:r>
        <w:t>разрыве. При разрыве паренхимы яичка травмирующий удар такой силы, что маловероятны только изолированные его повреждения: следует исключить повреждения уретры и области таза. Необходимы срочная ревизия мошонки и верификация степени повреждения.</w:t>
      </w:r>
    </w:p>
    <w:p w:rsidR="006B7ED0" w:rsidRDefault="00460C1A">
      <w:pPr>
        <w:ind w:left="1" w:right="15"/>
      </w:pPr>
      <w:r>
        <w:t>Попытка вос</w:t>
      </w:r>
      <w:r>
        <w:t xml:space="preserve">становления целостности яичка малоперспективна, но, если разрыв ровный, фрагмент яичка более или менее связан с верхним полюсом и областью </w:t>
      </w:r>
      <w:r>
        <w:rPr>
          <w:i/>
        </w:rPr>
        <w:t>hylus testis</w:t>
      </w:r>
      <w:r>
        <w:t>, следует попытаться восстановить его целостность.</w:t>
      </w:r>
    </w:p>
    <w:p w:rsidR="006B7ED0" w:rsidRDefault="00460C1A">
      <w:pPr>
        <w:ind w:left="1" w:right="172"/>
      </w:pPr>
      <w:r>
        <w:t xml:space="preserve">Ушиб (контузия) яичка не требует оперативной ревизии, </w:t>
      </w:r>
      <w:r>
        <w:t>так как любое вмешательство способно усилить ишемические и трофические нарушения в яичке. Чтобы отказаться от ревизии, необходимо обладать полной информацией о состоянии органа, включая УЗИ и, возможно, пункцию полости мошонки в целях определения наличия в</w:t>
      </w:r>
      <w:r>
        <w:t xml:space="preserve"> ней крови.</w:t>
      </w:r>
    </w:p>
    <w:p w:rsidR="006B7ED0" w:rsidRDefault="00460C1A">
      <w:pPr>
        <w:ind w:left="1" w:right="15"/>
      </w:pPr>
      <w:r>
        <w:t>Открытые повреждения мошонки и ее органов встречаются у детей редко. Причиной бывает либо острый забор, либо укус собаки. Тактика лечения очевидна и основывается на объеме и характере повреждений, выявленных в процессе выполнения первичной хиру</w:t>
      </w:r>
      <w:r>
        <w:t>ргической обработки раны.</w:t>
      </w:r>
    </w:p>
    <w:p w:rsidR="006B7ED0" w:rsidRDefault="00460C1A">
      <w:pPr>
        <w:spacing w:after="3" w:line="265" w:lineRule="auto"/>
        <w:ind w:left="-5" w:right="185"/>
      </w:pPr>
      <w:r>
        <w:rPr>
          <w:b/>
        </w:rPr>
        <w:t>Травматические повреждения полового члена</w:t>
      </w:r>
    </w:p>
    <w:p w:rsidR="006B7ED0" w:rsidRDefault="00460C1A">
      <w:pPr>
        <w:ind w:left="1" w:right="15"/>
      </w:pPr>
      <w:r>
        <w:t>Ушиб полового члена, возникающий в результате воздействия тупых травмирующих агентов, проявляется отеком и болезненностью ствола полового члена, нередко на коже имеется значительных размер</w:t>
      </w:r>
      <w:r>
        <w:t>ов экхимоз. Иногда возникает перелом полового члена, но лишь в том случае, если половой член находится в эрегированном состоя нии и на него оказывает осевое воздействие тот или иной предмет. Очевидно, что понятие «перелом» более уверенно звучит как «надрыв</w:t>
      </w:r>
      <w:r>
        <w:t xml:space="preserve"> кавернозных тел». По сути, следует считать «переломом» любое повреждение белочной оболочки полового члена. Не вызывает сомнения хирургическая тактика лечения этого состояния в неотложном порядке — эвакуация гематомы и восстановление целостности белочной о</w:t>
      </w:r>
      <w:r>
        <w:t>болочки. Следует отметить, что в описанных наблюдениях в дальнейшем при росте полового члена последний имел критические девиации от продольной оси.</w:t>
      </w:r>
    </w:p>
    <w:p w:rsidR="006B7ED0" w:rsidRDefault="00460C1A">
      <w:pPr>
        <w:spacing w:after="271"/>
        <w:ind w:left="1" w:right="276"/>
      </w:pPr>
      <w:r>
        <w:t>В отличие от перелома полового члена, укушенные раны в настоя щее время встречаются даже у детей средней воз</w:t>
      </w:r>
      <w:r>
        <w:t>растной группы. Причиной становятся отсутствие договоренности между сторонами, реализующими первые попытки орального секса, или насильственное понуждение к фелляции. Крайне редко укушенная рана бывает глубокой, однако и поверхностные раны заживают вторичны</w:t>
      </w:r>
      <w:r>
        <w:t>м натяжением. Основная проблема лечения этих пациентов — не столько мероприятия, направленные на заживление укушенной раны, сколько довольно длительная необходимость транскатетерной деривации мочи.</w:t>
      </w:r>
    </w:p>
    <w:p w:rsidR="006B7ED0" w:rsidRDefault="00460C1A">
      <w:pPr>
        <w:spacing w:after="99" w:line="259" w:lineRule="auto"/>
        <w:ind w:left="-5"/>
      </w:pPr>
      <w:r>
        <w:rPr>
          <w:b/>
          <w:sz w:val="25"/>
        </w:rPr>
        <w:t>Глава 20. Неотложные состояния в детской урологии и андрол</w:t>
      </w:r>
      <w:r>
        <w:rPr>
          <w:b/>
          <w:sz w:val="25"/>
        </w:rPr>
        <w:t>огии</w:t>
      </w:r>
    </w:p>
    <w:p w:rsidR="006B7ED0" w:rsidRDefault="00460C1A">
      <w:pPr>
        <w:ind w:left="1" w:right="15"/>
      </w:pPr>
      <w:r>
        <w:t>Острая задержка мочи</w:t>
      </w:r>
    </w:p>
    <w:p w:rsidR="006B7ED0" w:rsidRDefault="00460C1A">
      <w:pPr>
        <w:ind w:left="1" w:right="15"/>
      </w:pPr>
      <w:r>
        <w:t xml:space="preserve">Часто </w:t>
      </w:r>
      <w:r>
        <w:rPr>
          <w:b/>
        </w:rPr>
        <w:t>острая задержка мочи</w:t>
      </w:r>
      <w:r>
        <w:t xml:space="preserve"> становится относительной, так как на невозможность микции большее влияние оказывает страх болезненности мочеиспускания. Нередко появляется своеобразная атония мочевого пузыря на фоне спазма внутреннего с</w:t>
      </w:r>
      <w:r>
        <w:t>финктера мочеиспускательного канала.</w:t>
      </w:r>
    </w:p>
    <w:p w:rsidR="006B7ED0" w:rsidRDefault="00460C1A">
      <w:pPr>
        <w:ind w:left="1" w:right="15"/>
      </w:pPr>
      <w:r>
        <w:t>Кроме того, в ряде случаев возникает травматическое повреждение области мочевого пузыря и уретры.</w:t>
      </w:r>
    </w:p>
    <w:p w:rsidR="006B7ED0" w:rsidRDefault="00460C1A">
      <w:pPr>
        <w:ind w:left="1" w:right="170"/>
      </w:pPr>
      <w:r>
        <w:t>Страх мочеиспускания развивается у ребенка после того, как предыдущая попытка микции закончилась возникновением болевых о</w:t>
      </w:r>
      <w:r>
        <w:t>щущений, например после разделения синехий крайней плоти, на фоне течения острого баланита, после попыток введения в уретру ИТ (даже после плановой катетеризации), после оперативных вмешательств на паховом канале в ранний послеоперационный период. Очевидно</w:t>
      </w:r>
      <w:r>
        <w:t>, что и при остром баланите или баланопостите может возникнуть нарушение акта мочеиспускания. Кроме того, болезненность может захватывать не сам акт мочеиспускания, а комплекс рефлекторных актов, ему предшествующих (напряжение мышц передней брюшной стенки,</w:t>
      </w:r>
      <w:r>
        <w:t xml:space="preserve"> промежности). У детей ишурия может наступать при трещинах заднего прохода, парапроктите и др. одновременно с задержкой стула.</w:t>
      </w:r>
    </w:p>
    <w:p w:rsidR="006B7ED0" w:rsidRDefault="00460C1A">
      <w:pPr>
        <w:ind w:left="1" w:right="15"/>
      </w:pPr>
      <w:r>
        <w:t>Внимательное ознакомление с анамнезом помогает выявить область, которая стала причиной возникновения острой задержки мочи. Ребено</w:t>
      </w:r>
      <w:r>
        <w:t>к беспокоен, жалуется на боли в нижней части живота и невозможность микции. При попытке стимулировать мочеиспускание возникают эпизоды капельного выделения мочи, за которыми следуют возбуждение и крик ребенка вместе с прекращением попытки мочиться. При осм</w:t>
      </w:r>
      <w:r>
        <w:t>отре: область гипогастрия выбухает, напряжена, болезненна при пальпации; при перкуссии удается установить положение дна мочевого пузыря; аускультативно можно определить симптом плеска и флюктуацию.</w:t>
      </w:r>
    </w:p>
    <w:p w:rsidR="006B7ED0" w:rsidRDefault="00460C1A">
      <w:pPr>
        <w:ind w:left="1" w:right="15"/>
      </w:pPr>
      <w:r>
        <w:rPr>
          <w:b/>
        </w:rPr>
        <w:t>Лечение</w:t>
      </w:r>
      <w:r>
        <w:t>. Воспаление области головки полового члена и крайн</w:t>
      </w:r>
      <w:r>
        <w:t>ей плоти требует применения теплой ванночки с индифферентным раствором. Половой член ребенка погружают в ванночку, для того чтобы выделяющаяся моча, растворяясь в объеме раствора, не вызывала болезненного ощущения в области воспаленной головки и крайней пл</w:t>
      </w:r>
      <w:r>
        <w:t>оти. Спазмолитики — дротаверин, папаверин в сочетании с небольшой дозой петлевых диуретиков. На область мочевого пузыря кладут теплую грелку или шерстяную ткань, включают воду тонкой струей, для того чтобы рефлекторно, через слуховой анализатор, инициирова</w:t>
      </w:r>
      <w:r>
        <w:t>ть акт микции. При неэффективности применяемых процедур прибегают к однократной катетеризации мочевого пузыря мягким эластичным катетером.</w:t>
      </w:r>
    </w:p>
    <w:p w:rsidR="006B7ED0" w:rsidRDefault="00460C1A">
      <w:pPr>
        <w:ind w:left="1" w:right="15"/>
      </w:pPr>
      <w:r>
        <w:t xml:space="preserve">В случае, если подозревается тот или иной травматический механизм повреждения мочеиспускательного канала, необходима </w:t>
      </w:r>
      <w:r>
        <w:t>срочная госпитализация для выяснения объема повреждений. Катетеризации лучше избегать, так как при наличии повреждения мочеиспускательного канала врач рискует сформировать ложный парауретральный ход, в дальнейшем становящийся причиной возникновения диверти</w:t>
      </w:r>
      <w:r>
        <w:t>кулов уретры и мочевых затеков.</w:t>
      </w:r>
    </w:p>
    <w:p w:rsidR="006B7ED0" w:rsidRDefault="00460C1A">
      <w:pPr>
        <w:ind w:left="1" w:right="15"/>
      </w:pPr>
      <w:r>
        <w:t>Предпочтителен альтернативный путь деривации мочи, например пункционная цистостомия.</w:t>
      </w:r>
    </w:p>
    <w:p w:rsidR="006B7ED0" w:rsidRDefault="00460C1A">
      <w:pPr>
        <w:ind w:left="1" w:right="15"/>
      </w:pPr>
      <w:r>
        <w:rPr>
          <w:b/>
        </w:rPr>
        <w:t>Острая задержка мочи</w:t>
      </w:r>
      <w:r>
        <w:t xml:space="preserve"> на фоне атонии мочевого пузыря возникает в ответ на сильное эмоциональное потрясение или на вегетативную атаку (анесте</w:t>
      </w:r>
      <w:r>
        <w:t>зиологическое пособие). Справиться с реактивной атонией бывает достаточно сложно. Распространено применение диадинамических токов на область передней брюшной стенки в сочетании с применением галантамина, неостигмина метилсульфата или дистигмина бромида в в</w:t>
      </w:r>
      <w:r>
        <w:t>озрастных дозах.</w:t>
      </w:r>
    </w:p>
    <w:p w:rsidR="006B7ED0" w:rsidRDefault="00460C1A">
      <w:pPr>
        <w:ind w:left="1" w:right="15"/>
      </w:pPr>
      <w:r>
        <w:t>Нередко у детей с нарушением акта дефекации (хроническим запором и трещинами ануса) возникает острая задержка и стула и мочи. Обычно решает проблему выполнение очистительной клизмы. У детей с трещинами ануса вне периода копростаза целесооб</w:t>
      </w:r>
      <w:r>
        <w:t>разно применить ректальное введение свечей с папаверином и лидокаином.</w:t>
      </w:r>
    </w:p>
    <w:p w:rsidR="006B7ED0" w:rsidRDefault="00460C1A">
      <w:pPr>
        <w:ind w:left="1" w:right="155"/>
      </w:pPr>
      <w:r>
        <w:t>Острая задержка мочи может быть обусловлена и механическим препятствием, например камнем мочевого пузыря, занявшим свое положение в области шейки (далеко не все из них рентгеноконтрастн</w:t>
      </w:r>
      <w:r>
        <w:t>ы!). Как правило, в анамнезе у такого пациента можно выявить почечную колику, эпизоды затрудненного мочеиспускания и другие указания на мочекаменную болезнь.</w:t>
      </w:r>
    </w:p>
    <w:p w:rsidR="006B7ED0" w:rsidRDefault="00460C1A">
      <w:pPr>
        <w:spacing w:after="271"/>
        <w:ind w:left="1" w:right="15"/>
      </w:pPr>
      <w:r>
        <w:t>Хроническая задержка (затруднение) мочеиспускания, возникающая на фоне стриктур и клапанов уретры, может обостряться, однако обычно фоном для этого обострения служит возникновение воспалительной реакции уретро-простатического комплекса. Тогда отек параурет</w:t>
      </w:r>
      <w:r>
        <w:t>ральной ткани в совокупности со стриктурой или клапаном вызывает острую задержку мочи. При наличии механического препятствия в моче ис пус ка тельном канале катетеризация требует определенного навыка и чаще всего возможна только жестким металлическим катет</w:t>
      </w:r>
      <w:r>
        <w:t>ером.</w:t>
      </w:r>
    </w:p>
    <w:p w:rsidR="006B7ED0" w:rsidRDefault="00460C1A">
      <w:pPr>
        <w:spacing w:after="99" w:line="259" w:lineRule="auto"/>
        <w:ind w:left="-5"/>
      </w:pPr>
      <w:r>
        <w:rPr>
          <w:b/>
          <w:sz w:val="25"/>
        </w:rPr>
        <w:t>Глава 20. Неотложные состояния в детской урологии и андрологии</w:t>
      </w:r>
    </w:p>
    <w:p w:rsidR="006B7ED0" w:rsidRDefault="00460C1A">
      <w:pPr>
        <w:ind w:left="1" w:right="15"/>
      </w:pPr>
      <w:r>
        <w:t>Другие острые нарушения деривации мочи</w:t>
      </w:r>
    </w:p>
    <w:p w:rsidR="006B7ED0" w:rsidRDefault="00460C1A">
      <w:pPr>
        <w:ind w:left="1" w:right="77"/>
      </w:pPr>
      <w:r>
        <w:t>Очевидно, что препятствие для оттока мочи может возникать не только на уровне инфравезикального отдела мочевого тракта, но и на более высоком уровне</w:t>
      </w:r>
      <w:r>
        <w:t>. Как правило, внезапное появление препятствия для оттока мочи из мочеточника в мочевой пузырь проявляется почечной коликой. Клиническая картина почечной колики типична: больной крайне беспокоен, не находит себе места, жалуется на острую боль в животе или,</w:t>
      </w:r>
      <w:r>
        <w:t xml:space="preserve"> чаще, в поясничной области, пытается занять удобное положение. Пальпация поясничной области крайне болезненна, симптом «поколачивания» резко положительный, с иррадиацией боли. Может возникнуть задержка мочеиспускания, хотя чаще возникают императивные позы</w:t>
      </w:r>
      <w:r>
        <w:t>вы.</w:t>
      </w:r>
    </w:p>
    <w:p w:rsidR="006B7ED0" w:rsidRDefault="00460C1A">
      <w:pPr>
        <w:ind w:left="1" w:right="15"/>
      </w:pPr>
      <w:r>
        <w:t>Необходимо применение сначала ненаркотических анальгетиков (метамизол натрия) в комплексе со спазмолитиками (папаверин, дротаверин, атропин), но и, нередко, наркотических анальгетиков.</w:t>
      </w:r>
    </w:p>
    <w:p w:rsidR="006B7ED0" w:rsidRDefault="00460C1A">
      <w:pPr>
        <w:ind w:left="1" w:right="15"/>
      </w:pPr>
      <w:r>
        <w:t>При УЗИ выявляют выраженную дилатацию лоханки и мочеточника выше ур</w:t>
      </w:r>
      <w:r>
        <w:t>овня обструкции. Обзорный снимок брюшной полости дает возможность установить наличие рентгеноконтрастного конкремента. Экскреторная урография может зарегистрировать блок почки на стороне поражения. В лечении используют блокаду семенного канатика или кругло</w:t>
      </w:r>
      <w:r>
        <w:t>й связки по Лорину–Эпштейну раствором прокаина или блокаду забрюшинного пространства таза по Школьникову.</w:t>
      </w:r>
    </w:p>
    <w:p w:rsidR="006B7ED0" w:rsidRDefault="00460C1A">
      <w:pPr>
        <w:ind w:left="1" w:right="15"/>
      </w:pPr>
      <w:r>
        <w:t>Если почечную колику не удается купировать, необходима уретеролитотомия или ревизия лоханки почки с удалением конкремента. В настоящее время удается путем уретероскопии зафиксировать и удалить конкремент. После того как конкремент удален и пассаж мочи восс</w:t>
      </w:r>
      <w:r>
        <w:t>тановлен, пораженный мочеточник катетеризируют до восстановления тонуса его мышечной стенки и во избежание мочевых затеков.</w:t>
      </w:r>
    </w:p>
    <w:p w:rsidR="006B7ED0" w:rsidRDefault="00460C1A">
      <w:pPr>
        <w:spacing w:after="271"/>
        <w:ind w:left="1" w:right="15"/>
      </w:pPr>
      <w:r>
        <w:t>Очевидно, что необходимо проведение дифференциальной диагностики острой анурии (с отсутствием мочи как таковой) с задержкой мочеиспу</w:t>
      </w:r>
      <w:r>
        <w:t>скания. Ошибка в дифференциальной диагностике может стоить пациенту жизни. Поэтому при длительном отсутствии мочеотделения необходимо тем или иным способом убедиться в наличии мочи в мочевом пузыре.</w:t>
      </w:r>
    </w:p>
    <w:p w:rsidR="006B7ED0" w:rsidRDefault="00460C1A">
      <w:pPr>
        <w:spacing w:after="99" w:line="259" w:lineRule="auto"/>
        <w:ind w:left="-5"/>
      </w:pPr>
      <w:r>
        <w:rPr>
          <w:b/>
          <w:sz w:val="25"/>
        </w:rPr>
        <w:t>Глава 21. Неотложные состояния в гинекологии</w:t>
      </w:r>
    </w:p>
    <w:p w:rsidR="006B7ED0" w:rsidRDefault="00460C1A">
      <w:pPr>
        <w:spacing w:after="0" w:line="259" w:lineRule="auto"/>
        <w:ind w:left="-5"/>
      </w:pPr>
      <w:r>
        <w:rPr>
          <w:i/>
        </w:rPr>
        <w:t>М.А. Чундоко</w:t>
      </w:r>
      <w:r>
        <w:rPr>
          <w:i/>
        </w:rPr>
        <w:t>ва</w:t>
      </w:r>
    </w:p>
    <w:p w:rsidR="006B7ED0" w:rsidRDefault="00460C1A">
      <w:pPr>
        <w:ind w:left="1" w:right="15"/>
      </w:pPr>
      <w:r>
        <w:t>Маточные кровотечения пубертатного периода</w:t>
      </w:r>
    </w:p>
    <w:p w:rsidR="006B7ED0" w:rsidRDefault="00460C1A">
      <w:pPr>
        <w:ind w:left="1" w:right="15"/>
      </w:pPr>
      <w:r>
        <w:t xml:space="preserve">Среди нарушений функций репродуктивной системы в период полового созревания одной из наиболее частых форм стали </w:t>
      </w:r>
      <w:r>
        <w:rPr>
          <w:b/>
        </w:rPr>
        <w:t>маточные кровотечения пубертатного периода</w:t>
      </w:r>
      <w:r>
        <w:t xml:space="preserve"> (МКПП), нередко приводящие в последующем к стойким нару</w:t>
      </w:r>
      <w:r>
        <w:t>шениям менструальной и репродуктивной функций, гормонально обусловленным заболеваниям.</w:t>
      </w:r>
    </w:p>
    <w:p w:rsidR="006B7ED0" w:rsidRDefault="00460C1A">
      <w:pPr>
        <w:ind w:left="1" w:right="15"/>
      </w:pPr>
      <w:r>
        <w:t xml:space="preserve">При длительных и обильных кровотечениях развивается постгеморрагическая анемия, пациентки жалуются на слабость, быструю утомляемость, головокружения. Часто обнаруживают </w:t>
      </w:r>
      <w:r>
        <w:t>отклонения в показателях свертывающей и противосвертывающей систем крови.</w:t>
      </w:r>
    </w:p>
    <w:p w:rsidR="006B7ED0" w:rsidRDefault="00460C1A">
      <w:pPr>
        <w:ind w:left="1" w:right="15"/>
      </w:pPr>
      <w:r>
        <w:t>МКПП — патологические кровотечения, обусловленные нарушением циклической продукции половых стероидных гормонов и отторжения эндометрия с момента первой менструации до 18 лет.</w:t>
      </w:r>
    </w:p>
    <w:p w:rsidR="006B7ED0" w:rsidRDefault="00460C1A">
      <w:pPr>
        <w:ind w:left="1" w:right="15"/>
      </w:pPr>
      <w:r>
        <w:t>При опр</w:t>
      </w:r>
      <w:r>
        <w:t>еделении типа маточного кровотечения у девочек-подростков учитывают клинические особенности маточных кровотечений (полименорея, метроррагия и менометроррагия).</w:t>
      </w:r>
    </w:p>
    <w:p w:rsidR="006B7ED0" w:rsidRDefault="00460C1A">
      <w:pPr>
        <w:ind w:left="1" w:right="120"/>
      </w:pPr>
      <w:r>
        <w:t>Меноррагия — маточное кровотечение продолжительностью более 7 сут с сохраненным ритмом менструац</w:t>
      </w:r>
      <w:r>
        <w:t>ий. Кровопотеря составляет более 80 мл. Отмечают незначительное количество сгустков в обильных кровяных выделениях, появление гиповолемических расстройств в менструальные дни и наличие железодефицитной анемии средней и тяжелой степени.</w:t>
      </w:r>
    </w:p>
    <w:p w:rsidR="006B7ED0" w:rsidRDefault="00460C1A">
      <w:pPr>
        <w:ind w:left="1" w:right="15"/>
      </w:pPr>
      <w:r>
        <w:t>Полименорея — маточн</w:t>
      </w:r>
      <w:r>
        <w:t>ое кровотечение, возникающее на фоне регулярного укороченного менструального цикла (менее 21 дня).</w:t>
      </w:r>
    </w:p>
    <w:p w:rsidR="006B7ED0" w:rsidRDefault="00460C1A">
      <w:pPr>
        <w:spacing w:after="157"/>
        <w:ind w:left="1" w:right="111"/>
      </w:pPr>
      <w:r>
        <w:t>Метроррагия и менометроррагия — маточные кровотечения, не имеющие регулярного ритма, часто возникающие после промежутков олигоменореи и характеризуемые перио</w:t>
      </w:r>
      <w:r>
        <w:t>дическим усилением кровотечения на фоне скудных или умеренных кровяных выделений. Этиологические факторы, способствующие возникновению МКПП, чрезвычайно разнообразны:</w:t>
      </w:r>
    </w:p>
    <w:p w:rsidR="006B7ED0" w:rsidRDefault="00460C1A">
      <w:pPr>
        <w:ind w:left="258" w:right="111"/>
      </w:pPr>
      <w:r>
        <w:rPr>
          <w:rFonts w:ascii="Calibri" w:eastAsia="Calibri" w:hAnsi="Calibri" w:cs="Calibri"/>
          <w:noProof/>
          <w:sz w:val="22"/>
        </w:rPr>
        <mc:AlternateContent>
          <mc:Choice Requires="wpg">
            <w:drawing>
              <wp:anchor distT="0" distB="0" distL="114300" distR="114300" simplePos="0" relativeHeight="252025856" behindDoc="0" locked="0" layoutInCell="1" allowOverlap="1">
                <wp:simplePos x="0" y="0"/>
                <wp:positionH relativeFrom="column">
                  <wp:posOffset>157424</wp:posOffset>
                </wp:positionH>
                <wp:positionV relativeFrom="paragraph">
                  <wp:posOffset>26988</wp:posOffset>
                </wp:positionV>
                <wp:extent cx="32797" cy="505023"/>
                <wp:effectExtent l="0" t="0" r="0" b="0"/>
                <wp:wrapSquare wrapText="bothSides"/>
                <wp:docPr id="369857" name="Group 369857"/>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5007" name="Shape 25007"/>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906"/>
                                  <a:pt x="32797" y="14089"/>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1906"/>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009" name="Shape 25009"/>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906"/>
                                  <a:pt x="32797" y="14089"/>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1906"/>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012" name="Shape 25012"/>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938"/>
                                  <a:pt x="31549" y="9922"/>
                                </a:cubicBezTo>
                                <a:cubicBezTo>
                                  <a:pt x="32381" y="11906"/>
                                  <a:pt x="32797" y="14089"/>
                                  <a:pt x="32797" y="16272"/>
                                </a:cubicBezTo>
                                <a:cubicBezTo>
                                  <a:pt x="32797" y="18256"/>
                                  <a:pt x="32381" y="20241"/>
                                  <a:pt x="31549" y="22225"/>
                                </a:cubicBezTo>
                                <a:cubicBezTo>
                                  <a:pt x="30716" y="24408"/>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408"/>
                                  <a:pt x="1248" y="22225"/>
                                </a:cubicBezTo>
                                <a:cubicBezTo>
                                  <a:pt x="416" y="20241"/>
                                  <a:pt x="0" y="18256"/>
                                  <a:pt x="0" y="16272"/>
                                </a:cubicBezTo>
                                <a:cubicBezTo>
                                  <a:pt x="0" y="14089"/>
                                  <a:pt x="416" y="11906"/>
                                  <a:pt x="1248" y="9922"/>
                                </a:cubicBezTo>
                                <a:cubicBezTo>
                                  <a:pt x="2080" y="7938"/>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014" name="Shape 25014"/>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786"/>
                                  <a:pt x="26456" y="2977"/>
                                  <a:pt x="27994" y="4366"/>
                                </a:cubicBezTo>
                                <a:cubicBezTo>
                                  <a:pt x="29531" y="5953"/>
                                  <a:pt x="30716" y="7739"/>
                                  <a:pt x="31549" y="9922"/>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408"/>
                                  <a:pt x="1248" y="22423"/>
                                </a:cubicBezTo>
                                <a:cubicBezTo>
                                  <a:pt x="416" y="20439"/>
                                  <a:pt x="0" y="18455"/>
                                  <a:pt x="0" y="16272"/>
                                </a:cubicBezTo>
                                <a:cubicBezTo>
                                  <a:pt x="0" y="14089"/>
                                  <a:pt x="416" y="11906"/>
                                  <a:pt x="1248" y="9922"/>
                                </a:cubicBezTo>
                                <a:cubicBezTo>
                                  <a:pt x="2080" y="7739"/>
                                  <a:pt x="3265" y="5953"/>
                                  <a:pt x="4803" y="4366"/>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9857" style="width:2.58242pt;height:39.7656pt;position:absolute;mso-position-horizontal-relative:text;mso-position-horizontal:absolute;margin-left:12.3956pt;mso-position-vertical-relative:text;margin-top:2.125pt;" coordsize="327,5050">
                <v:shape id="Shape 25007" style="position:absolute;width:327;height:327;left:0;top:0;" coordsize="32797,32742" path="m16398,0c18573,0,20665,397,22674,992c24683,1786,26456,2977,27994,4763c29531,6152,30716,7739,31549,9723c32381,11906,32797,14089,32797,16272c32797,18455,32381,20439,31549,22225c30716,24408,29531,26194,27994,27781c26456,29170,24683,30559,22674,31353c20665,32147,18573,32544,16398,32742c14224,32544,12132,32147,10123,31353c8114,30559,6341,29170,4803,27781c3265,26194,2080,24408,1248,22225c416,20439,0,18455,0,16272c0,14089,416,11906,1248,9723c2080,7739,3265,6152,4803,4763c6341,2977,8114,1786,10123,992c12132,397,14224,0,16398,0x">
                  <v:stroke weight="0pt" endcap="flat" joinstyle="miter" miterlimit="10" on="false" color="#000000" opacity="0"/>
                  <v:fill on="true" color="#000000"/>
                </v:shape>
                <v:shape id="Shape 25009" style="position:absolute;width:327;height:327;left:0;top:1180;" coordsize="32797,32742" path="m16398,0c18573,0,20665,397,22674,992c24683,1786,26456,2977,27994,4763c29531,6152,30716,7739,31549,9723c32381,11906,32797,14089,32797,16272c32797,18455,32381,20439,31549,22225c30716,24408,29531,26194,27994,27781c26456,29170,24683,30559,22674,31353c20665,32147,18573,32544,16398,32742c14224,32544,12132,32147,10123,31353c8114,30559,6341,29170,4803,27781c3265,26194,2080,24408,1248,22225c416,20439,0,18455,0,16272c0,14089,416,11906,1248,9723c2080,7739,3265,6152,4803,4763c6341,2977,8114,1786,10123,992c12132,397,14224,0,16398,0x">
                  <v:stroke weight="0pt" endcap="flat" joinstyle="miter" miterlimit="10" on="false" color="#000000" opacity="0"/>
                  <v:fill on="true" color="#000000"/>
                </v:shape>
                <v:shape id="Shape 25012" style="position:absolute;width:327;height:327;left:0;top:3542;" coordsize="32797,32742" path="m16398,0c18573,0,20665,397,22674,992c24683,1786,26456,2977,27994,4564c29531,6152,30716,7938,31549,9922c32381,11906,32797,14089,32797,16272c32797,18256,32381,20241,31549,22225c30716,24408,29531,26194,27994,27781c26456,29170,24683,30361,22674,31353c20665,32147,18573,32544,16398,32742c14224,32544,12132,32147,10123,31353c8114,30361,6341,29170,4803,27781c3265,26194,2080,24408,1248,22225c416,20241,0,18256,0,16272c0,14089,416,11906,1248,9922c2080,7938,3265,6152,4803,4564c6341,2977,8114,1786,10123,992c12132,397,14224,0,16398,0x">
                  <v:stroke weight="0pt" endcap="flat" joinstyle="miter" miterlimit="10" on="false" color="#000000" opacity="0"/>
                  <v:fill on="true" color="#000000"/>
                </v:shape>
                <v:shape id="Shape 25014" style="position:absolute;width:327;height:327;left:0;top:4722;" coordsize="32797,32742" path="m16398,0c18573,0,20665,397,22674,992c24683,1786,26456,2977,27994,4366c29531,5953,30716,7739,31549,9922c32381,11906,32797,14089,32797,16272c32797,18455,32381,20439,31549,22423c30716,24408,29531,26194,27994,27781c26456,29170,24683,30361,22674,31353c20665,32147,18573,32544,16398,32742c14224,32544,12132,32147,10123,31353c8114,30361,6341,29170,4803,27781c3265,26194,2080,24408,1248,22423c416,20439,0,18455,0,16272c0,14089,416,11906,1248,9922c2080,7739,3265,5953,4803,4366c6341,2977,8114,1786,10123,992c12132,397,14224,0,16398,0x">
                  <v:stroke weight="0pt" endcap="flat" joinstyle="miter" miterlimit="10" on="false" color="#000000" opacity="0"/>
                  <v:fill on="true" color="#000000"/>
                </v:shape>
                <w10:wrap type="square"/>
              </v:group>
            </w:pict>
          </mc:Fallback>
        </mc:AlternateContent>
      </w:r>
      <w:r>
        <w:t>патологический антенатальный и перинатальный период (внутриутробная гипоксия плода, инфе</w:t>
      </w:r>
      <w:r>
        <w:t>кция, асфиксия в родах, родовая травма); острые и хронические инфекционные заболевания (ОРВИ, грипп с гипертермией, ангина, ветряная оспа, пневмония, эпидемический паротит и др.);</w:t>
      </w:r>
    </w:p>
    <w:p w:rsidR="006B7ED0" w:rsidRDefault="00460C1A">
      <w:pPr>
        <w:ind w:left="258" w:right="15"/>
      </w:pPr>
      <w:r>
        <w:t>заболевания гепатобилиарной системы и ЖКТ;</w:t>
      </w:r>
    </w:p>
    <w:p w:rsidR="006B7ED0" w:rsidRDefault="00460C1A">
      <w:pPr>
        <w:ind w:left="258" w:right="15"/>
      </w:pPr>
      <w:r>
        <w:t>перенесенные травмы черепа, сопровождаемые потерей сознания;</w:t>
      </w:r>
    </w:p>
    <w:p w:rsidR="006B7ED0" w:rsidRDefault="006B7ED0">
      <w:pPr>
        <w:sectPr w:rsidR="006B7ED0">
          <w:headerReference w:type="even" r:id="rId215"/>
          <w:headerReference w:type="default" r:id="rId216"/>
          <w:footerReference w:type="even" r:id="rId217"/>
          <w:footerReference w:type="default" r:id="rId218"/>
          <w:headerReference w:type="first" r:id="rId219"/>
          <w:footerReference w:type="first" r:id="rId220"/>
          <w:pgSz w:w="11899" w:h="16838"/>
          <w:pgMar w:top="570" w:right="638" w:bottom="562" w:left="653" w:header="334" w:footer="290" w:gutter="0"/>
          <w:cols w:space="720"/>
        </w:sectPr>
      </w:pPr>
    </w:p>
    <w:p w:rsidR="006B7ED0" w:rsidRDefault="00460C1A">
      <w:pPr>
        <w:ind w:left="258" w:right="3573"/>
      </w:pPr>
      <w:r>
        <w:rPr>
          <w:rFonts w:ascii="Calibri" w:eastAsia="Calibri" w:hAnsi="Calibri" w:cs="Calibri"/>
          <w:noProof/>
          <w:sz w:val="22"/>
        </w:rPr>
        <mc:AlternateContent>
          <mc:Choice Requires="wpg">
            <w:drawing>
              <wp:anchor distT="0" distB="0" distL="114300" distR="114300" simplePos="0" relativeHeight="252026880" behindDoc="0" locked="0" layoutInCell="1" allowOverlap="1">
                <wp:simplePos x="0" y="0"/>
                <wp:positionH relativeFrom="column">
                  <wp:posOffset>157424</wp:posOffset>
                </wp:positionH>
                <wp:positionV relativeFrom="paragraph">
                  <wp:posOffset>144859</wp:posOffset>
                </wp:positionV>
                <wp:extent cx="32797" cy="268883"/>
                <wp:effectExtent l="0" t="0" r="0" b="0"/>
                <wp:wrapSquare wrapText="bothSides"/>
                <wp:docPr id="370519" name="Group 370519"/>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5028" name="Shape 25028"/>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723"/>
                                </a:cubicBezTo>
                                <a:cubicBezTo>
                                  <a:pt x="32381" y="11906"/>
                                  <a:pt x="32797" y="14089"/>
                                  <a:pt x="32797" y="16272"/>
                                </a:cubicBezTo>
                                <a:cubicBezTo>
                                  <a:pt x="32797" y="18455"/>
                                  <a:pt x="32381" y="20439"/>
                                  <a:pt x="31549" y="22225"/>
                                </a:cubicBezTo>
                                <a:cubicBezTo>
                                  <a:pt x="30716" y="24408"/>
                                  <a:pt x="29531" y="26194"/>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6194"/>
                                  <a:pt x="2080" y="24408"/>
                                  <a:pt x="1248" y="22225"/>
                                </a:cubicBezTo>
                                <a:cubicBezTo>
                                  <a:pt x="416" y="20439"/>
                                  <a:pt x="0" y="18455"/>
                                  <a:pt x="0" y="16272"/>
                                </a:cubicBezTo>
                                <a:cubicBezTo>
                                  <a:pt x="0" y="14089"/>
                                  <a:pt x="416" y="11906"/>
                                  <a:pt x="1248" y="9723"/>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030" name="Shape 25030"/>
                        <wps:cNvSpPr/>
                        <wps:spPr>
                          <a:xfrm>
                            <a:off x="0" y="118070"/>
                            <a:ext cx="32797" cy="32742"/>
                          </a:xfrm>
                          <a:custGeom>
                            <a:avLst/>
                            <a:gdLst/>
                            <a:ahLst/>
                            <a:cxnLst/>
                            <a:rect l="0" t="0" r="0" b="0"/>
                            <a:pathLst>
                              <a:path w="32797" h="32742">
                                <a:moveTo>
                                  <a:pt x="16398" y="0"/>
                                </a:moveTo>
                                <a:cubicBezTo>
                                  <a:pt x="18573" y="0"/>
                                  <a:pt x="20665" y="198"/>
                                  <a:pt x="22674" y="794"/>
                                </a:cubicBezTo>
                                <a:cubicBezTo>
                                  <a:pt x="24683" y="1786"/>
                                  <a:pt x="26456" y="2977"/>
                                  <a:pt x="27994" y="4564"/>
                                </a:cubicBezTo>
                                <a:cubicBezTo>
                                  <a:pt x="29531" y="5953"/>
                                  <a:pt x="30716" y="7739"/>
                                  <a:pt x="31549" y="9723"/>
                                </a:cubicBezTo>
                                <a:cubicBezTo>
                                  <a:pt x="32381" y="11906"/>
                                  <a:pt x="32797" y="14089"/>
                                  <a:pt x="32797" y="16272"/>
                                </a:cubicBezTo>
                                <a:cubicBezTo>
                                  <a:pt x="32797" y="18653"/>
                                  <a:pt x="32381" y="20638"/>
                                  <a:pt x="31549" y="22423"/>
                                </a:cubicBezTo>
                                <a:cubicBezTo>
                                  <a:pt x="30716" y="24606"/>
                                  <a:pt x="29531" y="26392"/>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392"/>
                                  <a:pt x="2080" y="24606"/>
                                  <a:pt x="1248" y="22423"/>
                                </a:cubicBezTo>
                                <a:cubicBezTo>
                                  <a:pt x="416" y="20638"/>
                                  <a:pt x="0" y="18653"/>
                                  <a:pt x="0" y="16272"/>
                                </a:cubicBezTo>
                                <a:cubicBezTo>
                                  <a:pt x="0" y="14089"/>
                                  <a:pt x="416" y="11906"/>
                                  <a:pt x="1248" y="9723"/>
                                </a:cubicBezTo>
                                <a:cubicBezTo>
                                  <a:pt x="2080" y="7739"/>
                                  <a:pt x="3265" y="5953"/>
                                  <a:pt x="4803" y="4564"/>
                                </a:cubicBezTo>
                                <a:cubicBezTo>
                                  <a:pt x="6341" y="2977"/>
                                  <a:pt x="8114" y="1786"/>
                                  <a:pt x="10123" y="794"/>
                                </a:cubicBezTo>
                                <a:cubicBezTo>
                                  <a:pt x="12132" y="1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032" name="Shape 25032"/>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739"/>
                                  <a:pt x="31549" y="9723"/>
                                </a:cubicBezTo>
                                <a:cubicBezTo>
                                  <a:pt x="32381" y="11708"/>
                                  <a:pt x="32797" y="13891"/>
                                  <a:pt x="32797" y="16272"/>
                                </a:cubicBezTo>
                                <a:cubicBezTo>
                                  <a:pt x="32797" y="18653"/>
                                  <a:pt x="32381" y="20638"/>
                                  <a:pt x="31549" y="22423"/>
                                </a:cubicBezTo>
                                <a:cubicBezTo>
                                  <a:pt x="30716" y="24606"/>
                                  <a:pt x="29531" y="26392"/>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6392"/>
                                  <a:pt x="2080" y="24606"/>
                                  <a:pt x="1248" y="22423"/>
                                </a:cubicBezTo>
                                <a:cubicBezTo>
                                  <a:pt x="416" y="20638"/>
                                  <a:pt x="0" y="18653"/>
                                  <a:pt x="0" y="16272"/>
                                </a:cubicBezTo>
                                <a:cubicBezTo>
                                  <a:pt x="0" y="13891"/>
                                  <a:pt x="416" y="11708"/>
                                  <a:pt x="1248" y="9723"/>
                                </a:cubicBezTo>
                                <a:cubicBezTo>
                                  <a:pt x="2080" y="7739"/>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0519" style="width:2.58242pt;height:21.1719pt;position:absolute;mso-position-horizontal-relative:text;mso-position-horizontal:absolute;margin-left:12.3956pt;mso-position-vertical-relative:text;margin-top:11.4063pt;" coordsize="327,2688">
                <v:shape id="Shape 25028" style="position:absolute;width:327;height:327;left:0;top:0;" coordsize="32797,32742" path="m16398,0c18573,0,20665,397,22674,992c24683,1786,26456,2977,27994,4763c29531,6152,30716,7938,31549,9723c32381,11906,32797,14089,32797,16272c32797,18455,32381,20439,31549,22225c30716,24408,29531,26194,27994,27781c26456,29369,24683,30361,22674,31155c20665,31948,18573,32544,16398,32742c14224,32544,12132,31948,10123,31155c8114,30361,6341,29369,4803,27781c3265,26194,2080,24408,1248,22225c416,20439,0,18455,0,16272c0,14089,416,11906,1248,9723c2080,7938,3265,6152,4803,4763c6341,2977,8114,1786,10123,992c12132,397,14224,0,16398,0x">
                  <v:stroke weight="0pt" endcap="flat" joinstyle="miter" miterlimit="10" on="false" color="#000000" opacity="0"/>
                  <v:fill on="true" color="#000000"/>
                </v:shape>
                <v:shape id="Shape 25030" style="position:absolute;width:327;height:327;left:0;top:1180;" coordsize="32797,32742" path="m16398,0c18573,0,20665,198,22674,794c24683,1786,26456,2977,27994,4564c29531,5953,30716,7739,31549,9723c32381,11906,32797,14089,32797,16272c32797,18653,32381,20638,31549,22423c30716,24606,29531,26392,27994,27781c26456,29369,24683,30559,22674,31353c20665,32147,18573,32544,16398,32742c14224,32544,12132,32147,10123,31353c8114,30559,6341,29369,4803,27781c3265,26392,2080,24606,1248,22423c416,20638,0,18653,0,16272c0,14089,416,11906,1248,9723c2080,7739,3265,5953,4803,4564c6341,2977,8114,1786,10123,794c12132,198,14224,0,16398,0x">
                  <v:stroke weight="0pt" endcap="flat" joinstyle="miter" miterlimit="10" on="false" color="#000000" opacity="0"/>
                  <v:fill on="true" color="#000000"/>
                </v:shape>
                <v:shape id="Shape 25032" style="position:absolute;width:327;height:327;left:0;top:2361;" coordsize="32797,32742" path="m16398,0c18573,0,20665,397,22674,992c24683,1984,26456,3175,27994,4763c29531,6152,30716,7739,31549,9723c32381,11708,32797,13891,32797,16272c32797,18653,32381,20638,31549,22423c30716,24606,29531,26392,27994,27781c26456,29369,24683,30361,22674,31155c20665,31948,18573,32544,16398,32742c14224,32544,12132,31948,10123,31155c8114,30361,6341,29369,4803,27781c3265,26392,2080,24606,1248,22423c416,20638,0,18653,0,16272c0,13891,416,11708,1248,9723c2080,7739,3265,6152,4803,4763c6341,3175,8114,1984,10123,992c12132,397,14224,0,16398,0x">
                  <v:stroke weight="0pt" endcap="flat" joinstyle="miter" miterlimit="10" on="false" color="#000000" opacity="0"/>
                  <v:fill on="true" color="#000000"/>
                </v:shape>
                <w10:wrap type="square"/>
              </v:group>
            </w:pict>
          </mc:Fallback>
        </mc:AlternateContent>
      </w:r>
      <w:r>
        <w:t>острые и хронические психотравмирующие факторы и стрессовые ситуации в семье и школе; повышенные тренировочные нагрузки; сознательное ограничение приема пищи в целях снижения массы тела; экологическое неблагополучие.</w:t>
      </w:r>
    </w:p>
    <w:p w:rsidR="006B7ED0" w:rsidRDefault="00460C1A">
      <w:pPr>
        <w:ind w:left="1" w:right="15"/>
      </w:pPr>
      <w:r>
        <w:t>Хронические и острые стрессовые воздействия вызывают перенапряжение, истощение адаптивных возможностей организма.</w:t>
      </w:r>
    </w:p>
    <w:p w:rsidR="006B7ED0" w:rsidRDefault="00460C1A">
      <w:pPr>
        <w:ind w:left="1" w:right="15"/>
      </w:pPr>
      <w:r>
        <w:t>Нередко в качестве фонового процесса выявляют эндометриоз тела матки.</w:t>
      </w:r>
    </w:p>
    <w:p w:rsidR="006B7ED0" w:rsidRDefault="00460C1A">
      <w:pPr>
        <w:ind w:left="1" w:right="1041"/>
      </w:pPr>
      <w:r>
        <w:t>При анализе перенесенных заболеваний у девушек с МКПП ведущее место зани</w:t>
      </w:r>
      <w:r>
        <w:t xml:space="preserve">мают инфекционные заболевания: корь, ветряная оспа, эпидемический паротит, краснуха, хронический тонзиллит, ангина, ОРВИ. </w:t>
      </w:r>
      <w:r>
        <w:rPr>
          <w:b/>
        </w:rPr>
        <w:t>Клиническая картина</w:t>
      </w:r>
    </w:p>
    <w:p w:rsidR="006B7ED0" w:rsidRDefault="00460C1A">
      <w:pPr>
        <w:ind w:left="1" w:right="15"/>
      </w:pPr>
      <w:r>
        <w:t>Основная жалоба у таких детей — кровотечение из половых путей различной интенсивности и длительности. Для большинс</w:t>
      </w:r>
      <w:r>
        <w:t>тва обследованных характерно наличие умеренных кровяных выделений, реже — обильных и длительных, мажущих.</w:t>
      </w:r>
    </w:p>
    <w:p w:rsidR="006B7ED0" w:rsidRDefault="00460C1A">
      <w:pPr>
        <w:ind w:left="1" w:right="353"/>
      </w:pPr>
      <w:r>
        <w:t xml:space="preserve">Умеренные кровяные выделения, как правило, не сопровождаются изменением общего состояния, так как организм компенсаторно справляется с незначительной </w:t>
      </w:r>
      <w:r>
        <w:t xml:space="preserve">кровопотерей, в то время как при обильных кровяных выделениях часто наблюдают признаки вторичной постгеморрагической анемии: головокружение, общую слабость, кратковременную потерю сознания в виде обморочного состояния. </w:t>
      </w:r>
      <w:r>
        <w:rPr>
          <w:b/>
        </w:rPr>
        <w:t>Эхографические параметры внутренних п</w:t>
      </w:r>
      <w:r>
        <w:rPr>
          <w:b/>
        </w:rPr>
        <w:t>оловых органов</w:t>
      </w:r>
    </w:p>
    <w:p w:rsidR="006B7ED0" w:rsidRDefault="00460C1A">
      <w:pPr>
        <w:spacing w:after="157"/>
        <w:ind w:left="1" w:right="302"/>
      </w:pPr>
      <w:r>
        <w:rPr>
          <w:i/>
        </w:rPr>
        <w:t xml:space="preserve">Эхографическое исследование — </w:t>
      </w:r>
      <w:r>
        <w:t>важный метод оценки внутренних половых органов у девочек, страдающих МКПП. При УЗИ влагалище и матка у них по форме, эхоструктуре, размерам и расположению в полости малого таза такие же, как и у здоровых. Резуль</w:t>
      </w:r>
      <w:r>
        <w:t>таты исследования свидетельствуют об изменениях среднего объема яичников в течение заболевания. Отмечена незначительная тенденция к увеличению объема яичников в период между кровотечениями и первой после гемостаза менструации во всех возрастных группах. Кл</w:t>
      </w:r>
      <w:r>
        <w:t>инико-эхографические признаки персистирующих фолликулов у пациенток с МКПП:</w:t>
      </w:r>
    </w:p>
    <w:p w:rsidR="006B7ED0" w:rsidRDefault="00460C1A">
      <w:pPr>
        <w:spacing w:after="157"/>
        <w:ind w:left="258" w:right="1472"/>
      </w:pPr>
      <w:r>
        <w:rPr>
          <w:rFonts w:ascii="Calibri" w:eastAsia="Calibri" w:hAnsi="Calibri" w:cs="Calibri"/>
          <w:noProof/>
          <w:sz w:val="22"/>
        </w:rPr>
        <mc:AlternateContent>
          <mc:Choice Requires="wpg">
            <w:drawing>
              <wp:anchor distT="0" distB="0" distL="114300" distR="114300" simplePos="0" relativeHeight="252027904" behindDoc="0" locked="0" layoutInCell="1" allowOverlap="1">
                <wp:simplePos x="0" y="0"/>
                <wp:positionH relativeFrom="column">
                  <wp:posOffset>157424</wp:posOffset>
                </wp:positionH>
                <wp:positionV relativeFrom="paragraph">
                  <wp:posOffset>26988</wp:posOffset>
                </wp:positionV>
                <wp:extent cx="32797" cy="268883"/>
                <wp:effectExtent l="0" t="0" r="0" b="0"/>
                <wp:wrapSquare wrapText="bothSides"/>
                <wp:docPr id="370520" name="Group 370520"/>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5051" name="Shape 25051"/>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938"/>
                                  <a:pt x="31549" y="9723"/>
                                </a:cubicBezTo>
                                <a:cubicBezTo>
                                  <a:pt x="32381" y="11708"/>
                                  <a:pt x="32797" y="14089"/>
                                  <a:pt x="32797" y="16272"/>
                                </a:cubicBezTo>
                                <a:cubicBezTo>
                                  <a:pt x="32797" y="18653"/>
                                  <a:pt x="32381" y="20638"/>
                                  <a:pt x="31549" y="22423"/>
                                </a:cubicBezTo>
                                <a:cubicBezTo>
                                  <a:pt x="30716" y="24606"/>
                                  <a:pt x="29531" y="26392"/>
                                  <a:pt x="27994" y="27781"/>
                                </a:cubicBezTo>
                                <a:cubicBezTo>
                                  <a:pt x="26456" y="29170"/>
                                  <a:pt x="24683" y="30163"/>
                                  <a:pt x="22674" y="31155"/>
                                </a:cubicBezTo>
                                <a:cubicBezTo>
                                  <a:pt x="20665" y="31948"/>
                                  <a:pt x="18573" y="32544"/>
                                  <a:pt x="16398" y="32742"/>
                                </a:cubicBezTo>
                                <a:cubicBezTo>
                                  <a:pt x="14224" y="32544"/>
                                  <a:pt x="12132" y="31948"/>
                                  <a:pt x="10123" y="31155"/>
                                </a:cubicBezTo>
                                <a:cubicBezTo>
                                  <a:pt x="8114" y="30163"/>
                                  <a:pt x="6341" y="29170"/>
                                  <a:pt x="4803" y="27781"/>
                                </a:cubicBezTo>
                                <a:cubicBezTo>
                                  <a:pt x="3265" y="26392"/>
                                  <a:pt x="2080" y="24606"/>
                                  <a:pt x="1248" y="22423"/>
                                </a:cubicBezTo>
                                <a:cubicBezTo>
                                  <a:pt x="416" y="20638"/>
                                  <a:pt x="0" y="18653"/>
                                  <a:pt x="0" y="16272"/>
                                </a:cubicBezTo>
                                <a:cubicBezTo>
                                  <a:pt x="0" y="14089"/>
                                  <a:pt x="416" y="11708"/>
                                  <a:pt x="1248" y="9723"/>
                                </a:cubicBezTo>
                                <a:cubicBezTo>
                                  <a:pt x="2080" y="7938"/>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053" name="Shape 25053"/>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708"/>
                                  <a:pt x="32797" y="14089"/>
                                  <a:pt x="32797" y="16272"/>
                                </a:cubicBezTo>
                                <a:cubicBezTo>
                                  <a:pt x="32797" y="18455"/>
                                  <a:pt x="32381" y="20439"/>
                                  <a:pt x="31549" y="22225"/>
                                </a:cubicBezTo>
                                <a:cubicBezTo>
                                  <a:pt x="30716" y="24209"/>
                                  <a:pt x="29531" y="26194"/>
                                  <a:pt x="27994" y="27781"/>
                                </a:cubicBezTo>
                                <a:cubicBezTo>
                                  <a:pt x="26456" y="29170"/>
                                  <a:pt x="24683" y="30163"/>
                                  <a:pt x="22674" y="31155"/>
                                </a:cubicBezTo>
                                <a:cubicBezTo>
                                  <a:pt x="20665" y="31948"/>
                                  <a:pt x="18573" y="32544"/>
                                  <a:pt x="16398" y="32742"/>
                                </a:cubicBezTo>
                                <a:cubicBezTo>
                                  <a:pt x="14224" y="32544"/>
                                  <a:pt x="12132" y="31948"/>
                                  <a:pt x="10123" y="31155"/>
                                </a:cubicBezTo>
                                <a:cubicBezTo>
                                  <a:pt x="8114" y="30163"/>
                                  <a:pt x="6341" y="29170"/>
                                  <a:pt x="4803" y="27781"/>
                                </a:cubicBezTo>
                                <a:cubicBezTo>
                                  <a:pt x="3265" y="26194"/>
                                  <a:pt x="2080" y="24209"/>
                                  <a:pt x="1248" y="22225"/>
                                </a:cubicBezTo>
                                <a:cubicBezTo>
                                  <a:pt x="416" y="20439"/>
                                  <a:pt x="0" y="18455"/>
                                  <a:pt x="0" y="16272"/>
                                </a:cubicBezTo>
                                <a:cubicBezTo>
                                  <a:pt x="0" y="14089"/>
                                  <a:pt x="416" y="11708"/>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055" name="Shape 25055"/>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509"/>
                                  <a:pt x="32797" y="13891"/>
                                  <a:pt x="32797" y="16272"/>
                                </a:cubicBezTo>
                                <a:cubicBezTo>
                                  <a:pt x="32797" y="18653"/>
                                  <a:pt x="32381" y="20638"/>
                                  <a:pt x="31549" y="22423"/>
                                </a:cubicBezTo>
                                <a:cubicBezTo>
                                  <a:pt x="30716" y="24408"/>
                                  <a:pt x="29531" y="26392"/>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392"/>
                                  <a:pt x="2080" y="24408"/>
                                  <a:pt x="1248" y="22423"/>
                                </a:cubicBezTo>
                                <a:cubicBezTo>
                                  <a:pt x="416" y="20638"/>
                                  <a:pt x="0" y="18653"/>
                                  <a:pt x="0" y="16272"/>
                                </a:cubicBezTo>
                                <a:cubicBezTo>
                                  <a:pt x="0" y="13891"/>
                                  <a:pt x="416" y="11509"/>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0520" style="width:2.58242pt;height:21.1719pt;position:absolute;mso-position-horizontal-relative:text;mso-position-horizontal:absolute;margin-left:12.3956pt;mso-position-vertical-relative:text;margin-top:2.125pt;" coordsize="327,2688">
                <v:shape id="Shape 25051" style="position:absolute;width:327;height:327;left:0;top:0;" coordsize="32797,32742" path="m16398,0c18573,0,20665,397,22674,992c24683,1786,26456,2977,27994,4564c29531,6152,30716,7938,31549,9723c32381,11708,32797,14089,32797,16272c32797,18653,32381,20638,31549,22423c30716,24606,29531,26392,27994,27781c26456,29170,24683,30163,22674,31155c20665,31948,18573,32544,16398,32742c14224,32544,12132,31948,10123,31155c8114,30163,6341,29170,4803,27781c3265,26392,2080,24606,1248,22423c416,20638,0,18653,0,16272c0,14089,416,11708,1248,9723c2080,7938,3265,6152,4803,4564c6341,2977,8114,1786,10123,992c12132,397,14224,0,16398,0x">
                  <v:stroke weight="0pt" endcap="flat" joinstyle="miter" miterlimit="10" on="false" color="#000000" opacity="0"/>
                  <v:fill on="true" color="#000000"/>
                </v:shape>
                <v:shape id="Shape 25053" style="position:absolute;width:327;height:327;left:0;top:1180;" coordsize="32797,32742" path="m16398,0c18573,0,20665,397,22674,992c24683,1786,26456,2977,27994,4564c29531,6152,30716,7739,31549,9723c32381,11708,32797,14089,32797,16272c32797,18455,32381,20439,31549,22225c30716,24209,29531,26194,27994,27781c26456,29170,24683,30163,22674,31155c20665,31948,18573,32544,16398,32742c14224,32544,12132,31948,10123,31155c8114,30163,6341,29170,4803,27781c3265,26194,2080,24209,1248,22225c416,20439,0,18455,0,16272c0,14089,416,11708,1248,9723c2080,7739,3265,6152,4803,4564c6341,2977,8114,1786,10123,992c12132,397,14224,0,16398,0x">
                  <v:stroke weight="0pt" endcap="flat" joinstyle="miter" miterlimit="10" on="false" color="#000000" opacity="0"/>
                  <v:fill on="true" color="#000000"/>
                </v:shape>
                <v:shape id="Shape 25055" style="position:absolute;width:327;height:327;left:0;top:2361;" coordsize="32797,32742" path="m16398,0c18573,0,20665,397,22674,992c24683,1786,26456,2977,27994,4564c29531,6152,30716,7739,31549,9723c32381,11509,32797,13891,32797,16272c32797,18653,32381,20638,31549,22423c30716,24408,29531,26392,27994,27781c26456,29170,24683,30361,22674,31353c20665,32147,18573,32544,16398,32742c14224,32544,12132,32147,10123,31353c8114,30361,6341,29170,4803,27781c3265,26392,2080,24408,1248,22423c416,20638,0,18653,0,16272c0,13891,416,11509,1248,9723c2080,7739,3265,6152,4803,4564c6341,2977,8114,1786,10123,992c12132,397,14224,0,16398,0x">
                  <v:stroke weight="0pt" endcap="flat" joinstyle="miter" miterlimit="10" on="false" color="#000000" opacity="0"/>
                  <v:fill on="true" color="#000000"/>
                </v:shape>
                <w10:wrap type="square"/>
              </v:group>
            </w:pict>
          </mc:Fallback>
        </mc:AlternateContent>
      </w:r>
      <w:r>
        <w:t>выраженная эстрогенизация; незначительное увеличение яичника; в одном или обоих яичниках эхонегативное образование округ лой формы диаметром от 1,5 до 2,5 см, с четкими контурами.</w:t>
      </w:r>
    </w:p>
    <w:p w:rsidR="006B7ED0" w:rsidRDefault="00460C1A">
      <w:pPr>
        <w:spacing w:after="154"/>
        <w:ind w:left="1" w:right="15"/>
      </w:pPr>
      <w:r>
        <w:t>При фолликулярных кистах у обследуемых с МКПП обнаруживают:</w:t>
      </w:r>
    </w:p>
    <w:p w:rsidR="006B7ED0" w:rsidRDefault="00460C1A">
      <w:pPr>
        <w:spacing w:after="157"/>
        <w:ind w:left="258" w:right="2248"/>
      </w:pPr>
      <w:r>
        <w:rPr>
          <w:rFonts w:ascii="Calibri" w:eastAsia="Calibri" w:hAnsi="Calibri" w:cs="Calibri"/>
          <w:noProof/>
          <w:sz w:val="22"/>
        </w:rPr>
        <mc:AlternateContent>
          <mc:Choice Requires="wpg">
            <w:drawing>
              <wp:anchor distT="0" distB="0" distL="114300" distR="114300" simplePos="0" relativeHeight="252028928" behindDoc="0" locked="0" layoutInCell="1" allowOverlap="1">
                <wp:simplePos x="0" y="0"/>
                <wp:positionH relativeFrom="column">
                  <wp:posOffset>157424</wp:posOffset>
                </wp:positionH>
                <wp:positionV relativeFrom="paragraph">
                  <wp:posOffset>26789</wp:posOffset>
                </wp:positionV>
                <wp:extent cx="32797" cy="269081"/>
                <wp:effectExtent l="0" t="0" r="0" b="0"/>
                <wp:wrapSquare wrapText="bothSides"/>
                <wp:docPr id="370521" name="Group 370521"/>
                <wp:cNvGraphicFramePr/>
                <a:graphic xmlns:a="http://schemas.openxmlformats.org/drawingml/2006/main">
                  <a:graphicData uri="http://schemas.microsoft.com/office/word/2010/wordprocessingGroup">
                    <wpg:wgp>
                      <wpg:cNvGrpSpPr/>
                      <wpg:grpSpPr>
                        <a:xfrm>
                          <a:off x="0" y="0"/>
                          <a:ext cx="32797" cy="269081"/>
                          <a:chOff x="0" y="0"/>
                          <a:chExt cx="32797" cy="269081"/>
                        </a:xfrm>
                      </wpg:grpSpPr>
                      <wps:wsp>
                        <wps:cNvPr id="25058" name="Shape 25058"/>
                        <wps:cNvSpPr/>
                        <wps:spPr>
                          <a:xfrm>
                            <a:off x="0" y="0"/>
                            <a:ext cx="32797" cy="32941"/>
                          </a:xfrm>
                          <a:custGeom>
                            <a:avLst/>
                            <a:gdLst/>
                            <a:ahLst/>
                            <a:cxnLst/>
                            <a:rect l="0" t="0" r="0" b="0"/>
                            <a:pathLst>
                              <a:path w="32797" h="32941">
                                <a:moveTo>
                                  <a:pt x="16398" y="0"/>
                                </a:moveTo>
                                <a:cubicBezTo>
                                  <a:pt x="18573" y="0"/>
                                  <a:pt x="20665" y="397"/>
                                  <a:pt x="22674" y="992"/>
                                </a:cubicBezTo>
                                <a:cubicBezTo>
                                  <a:pt x="24683" y="1984"/>
                                  <a:pt x="26456" y="3175"/>
                                  <a:pt x="27994" y="4763"/>
                                </a:cubicBezTo>
                                <a:cubicBezTo>
                                  <a:pt x="29531" y="6152"/>
                                  <a:pt x="30716" y="7938"/>
                                  <a:pt x="31549" y="9922"/>
                                </a:cubicBezTo>
                                <a:cubicBezTo>
                                  <a:pt x="32381" y="11906"/>
                                  <a:pt x="32797" y="14288"/>
                                  <a:pt x="32797" y="16470"/>
                                </a:cubicBezTo>
                                <a:cubicBezTo>
                                  <a:pt x="32797" y="18455"/>
                                  <a:pt x="32381" y="20638"/>
                                  <a:pt x="31549" y="22423"/>
                                </a:cubicBezTo>
                                <a:cubicBezTo>
                                  <a:pt x="30716" y="24408"/>
                                  <a:pt x="29531" y="26194"/>
                                  <a:pt x="27994" y="27980"/>
                                </a:cubicBezTo>
                                <a:cubicBezTo>
                                  <a:pt x="26456" y="29369"/>
                                  <a:pt x="24683" y="30559"/>
                                  <a:pt x="22674" y="31353"/>
                                </a:cubicBezTo>
                                <a:cubicBezTo>
                                  <a:pt x="20665" y="32147"/>
                                  <a:pt x="18573" y="32742"/>
                                  <a:pt x="16398" y="32941"/>
                                </a:cubicBezTo>
                                <a:cubicBezTo>
                                  <a:pt x="14224" y="32742"/>
                                  <a:pt x="12132" y="32147"/>
                                  <a:pt x="10123" y="31353"/>
                                </a:cubicBezTo>
                                <a:cubicBezTo>
                                  <a:pt x="8114" y="30559"/>
                                  <a:pt x="6341" y="29369"/>
                                  <a:pt x="4803" y="27980"/>
                                </a:cubicBezTo>
                                <a:cubicBezTo>
                                  <a:pt x="3265" y="26194"/>
                                  <a:pt x="2080" y="24408"/>
                                  <a:pt x="1248" y="22423"/>
                                </a:cubicBezTo>
                                <a:cubicBezTo>
                                  <a:pt x="416" y="20638"/>
                                  <a:pt x="0" y="18455"/>
                                  <a:pt x="0" y="16470"/>
                                </a:cubicBezTo>
                                <a:cubicBezTo>
                                  <a:pt x="0" y="14288"/>
                                  <a:pt x="416" y="11906"/>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060" name="Shape 25060"/>
                        <wps:cNvSpPr/>
                        <wps:spPr>
                          <a:xfrm>
                            <a:off x="0" y="118070"/>
                            <a:ext cx="32797" cy="32941"/>
                          </a:xfrm>
                          <a:custGeom>
                            <a:avLst/>
                            <a:gdLst/>
                            <a:ahLst/>
                            <a:cxnLst/>
                            <a:rect l="0" t="0" r="0" b="0"/>
                            <a:pathLst>
                              <a:path w="32797" h="32941">
                                <a:moveTo>
                                  <a:pt x="16398" y="0"/>
                                </a:moveTo>
                                <a:cubicBezTo>
                                  <a:pt x="18573" y="0"/>
                                  <a:pt x="20665" y="397"/>
                                  <a:pt x="22674" y="992"/>
                                </a:cubicBezTo>
                                <a:cubicBezTo>
                                  <a:pt x="24683" y="1984"/>
                                  <a:pt x="26456" y="3175"/>
                                  <a:pt x="27994" y="4763"/>
                                </a:cubicBezTo>
                                <a:cubicBezTo>
                                  <a:pt x="29531" y="6152"/>
                                  <a:pt x="30716" y="7938"/>
                                  <a:pt x="31549" y="9922"/>
                                </a:cubicBezTo>
                                <a:cubicBezTo>
                                  <a:pt x="32381" y="11906"/>
                                  <a:pt x="32797" y="14288"/>
                                  <a:pt x="32797" y="16470"/>
                                </a:cubicBezTo>
                                <a:cubicBezTo>
                                  <a:pt x="32797" y="18256"/>
                                  <a:pt x="32381" y="20439"/>
                                  <a:pt x="31549" y="22423"/>
                                </a:cubicBezTo>
                                <a:cubicBezTo>
                                  <a:pt x="30716" y="24408"/>
                                  <a:pt x="29531" y="26194"/>
                                  <a:pt x="27994" y="27980"/>
                                </a:cubicBezTo>
                                <a:cubicBezTo>
                                  <a:pt x="26456" y="29369"/>
                                  <a:pt x="24683" y="30361"/>
                                  <a:pt x="22674" y="31353"/>
                                </a:cubicBezTo>
                                <a:cubicBezTo>
                                  <a:pt x="20665" y="32147"/>
                                  <a:pt x="18573" y="32544"/>
                                  <a:pt x="16398" y="32941"/>
                                </a:cubicBezTo>
                                <a:cubicBezTo>
                                  <a:pt x="14224" y="32544"/>
                                  <a:pt x="12132" y="32147"/>
                                  <a:pt x="10123" y="31353"/>
                                </a:cubicBezTo>
                                <a:cubicBezTo>
                                  <a:pt x="8114" y="30361"/>
                                  <a:pt x="6341" y="29369"/>
                                  <a:pt x="4803" y="27980"/>
                                </a:cubicBezTo>
                                <a:cubicBezTo>
                                  <a:pt x="3265" y="26194"/>
                                  <a:pt x="2080" y="24408"/>
                                  <a:pt x="1248" y="22423"/>
                                </a:cubicBezTo>
                                <a:cubicBezTo>
                                  <a:pt x="416" y="20439"/>
                                  <a:pt x="0" y="18256"/>
                                  <a:pt x="0" y="16470"/>
                                </a:cubicBezTo>
                                <a:cubicBezTo>
                                  <a:pt x="0" y="14288"/>
                                  <a:pt x="416" y="11906"/>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062" name="Shape 25062"/>
                        <wps:cNvSpPr/>
                        <wps:spPr>
                          <a:xfrm>
                            <a:off x="0" y="236141"/>
                            <a:ext cx="32797" cy="32941"/>
                          </a:xfrm>
                          <a:custGeom>
                            <a:avLst/>
                            <a:gdLst/>
                            <a:ahLst/>
                            <a:cxnLst/>
                            <a:rect l="0" t="0" r="0" b="0"/>
                            <a:pathLst>
                              <a:path w="32797" h="32941">
                                <a:moveTo>
                                  <a:pt x="16398" y="0"/>
                                </a:moveTo>
                                <a:cubicBezTo>
                                  <a:pt x="18573" y="0"/>
                                  <a:pt x="20665" y="397"/>
                                  <a:pt x="22674" y="992"/>
                                </a:cubicBezTo>
                                <a:cubicBezTo>
                                  <a:pt x="24683" y="1984"/>
                                  <a:pt x="26456" y="3175"/>
                                  <a:pt x="27994" y="4763"/>
                                </a:cubicBezTo>
                                <a:cubicBezTo>
                                  <a:pt x="29531" y="6152"/>
                                  <a:pt x="30716" y="8136"/>
                                  <a:pt x="31549" y="10120"/>
                                </a:cubicBezTo>
                                <a:cubicBezTo>
                                  <a:pt x="32381" y="11906"/>
                                  <a:pt x="32797" y="14288"/>
                                  <a:pt x="32797" y="16470"/>
                                </a:cubicBezTo>
                                <a:cubicBezTo>
                                  <a:pt x="32797" y="18455"/>
                                  <a:pt x="32381" y="20638"/>
                                  <a:pt x="31549" y="22622"/>
                                </a:cubicBezTo>
                                <a:cubicBezTo>
                                  <a:pt x="30716" y="24606"/>
                                  <a:pt x="29531" y="26392"/>
                                  <a:pt x="27994" y="27980"/>
                                </a:cubicBezTo>
                                <a:cubicBezTo>
                                  <a:pt x="26456" y="29369"/>
                                  <a:pt x="24683" y="30361"/>
                                  <a:pt x="22674" y="31353"/>
                                </a:cubicBezTo>
                                <a:cubicBezTo>
                                  <a:pt x="20665" y="32147"/>
                                  <a:pt x="18573" y="32544"/>
                                  <a:pt x="16398" y="32941"/>
                                </a:cubicBezTo>
                                <a:cubicBezTo>
                                  <a:pt x="14224" y="32544"/>
                                  <a:pt x="12132" y="32147"/>
                                  <a:pt x="10123" y="31353"/>
                                </a:cubicBezTo>
                                <a:cubicBezTo>
                                  <a:pt x="8114" y="30361"/>
                                  <a:pt x="6341" y="29369"/>
                                  <a:pt x="4803" y="27980"/>
                                </a:cubicBezTo>
                                <a:cubicBezTo>
                                  <a:pt x="3265" y="26392"/>
                                  <a:pt x="2080" y="24606"/>
                                  <a:pt x="1248" y="22622"/>
                                </a:cubicBezTo>
                                <a:cubicBezTo>
                                  <a:pt x="416" y="20638"/>
                                  <a:pt x="0" y="18455"/>
                                  <a:pt x="0" y="16470"/>
                                </a:cubicBezTo>
                                <a:cubicBezTo>
                                  <a:pt x="0" y="14288"/>
                                  <a:pt x="416" y="11906"/>
                                  <a:pt x="1248" y="10120"/>
                                </a:cubicBezTo>
                                <a:cubicBezTo>
                                  <a:pt x="2080" y="8136"/>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0521" style="width:2.58242pt;height:21.1875pt;position:absolute;mso-position-horizontal-relative:text;mso-position-horizontal:absolute;margin-left:12.3956pt;mso-position-vertical-relative:text;margin-top:2.10938pt;" coordsize="327,2690">
                <v:shape id="Shape 25058" style="position:absolute;width:327;height:329;left:0;top:0;" coordsize="32797,32941" path="m16398,0c18573,0,20665,397,22674,992c24683,1984,26456,3175,27994,4763c29531,6152,30716,7938,31549,9922c32381,11906,32797,14288,32797,16470c32797,18455,32381,20638,31549,22423c30716,24408,29531,26194,27994,27980c26456,29369,24683,30559,22674,31353c20665,32147,18573,32742,16398,32941c14224,32742,12132,32147,10123,31353c8114,30559,6341,29369,4803,27980c3265,26194,2080,24408,1248,22423c416,20638,0,18455,0,16470c0,14288,416,11906,1248,9922c2080,7938,3265,6152,4803,4763c6341,3175,8114,1984,10123,992c12132,397,14224,0,16398,0x">
                  <v:stroke weight="0pt" endcap="flat" joinstyle="miter" miterlimit="10" on="false" color="#000000" opacity="0"/>
                  <v:fill on="true" color="#000000"/>
                </v:shape>
                <v:shape id="Shape 25060" style="position:absolute;width:327;height:329;left:0;top:1180;" coordsize="32797,32941" path="m16398,0c18573,0,20665,397,22674,992c24683,1984,26456,3175,27994,4763c29531,6152,30716,7938,31549,9922c32381,11906,32797,14288,32797,16470c32797,18256,32381,20439,31549,22423c30716,24408,29531,26194,27994,27980c26456,29369,24683,30361,22674,31353c20665,32147,18573,32544,16398,32941c14224,32544,12132,32147,10123,31353c8114,30361,6341,29369,4803,27980c3265,26194,2080,24408,1248,22423c416,20439,0,18256,0,16470c0,14288,416,11906,1248,9922c2080,7938,3265,6152,4803,4763c6341,3175,8114,1984,10123,992c12132,397,14224,0,16398,0x">
                  <v:stroke weight="0pt" endcap="flat" joinstyle="miter" miterlimit="10" on="false" color="#000000" opacity="0"/>
                  <v:fill on="true" color="#000000"/>
                </v:shape>
                <v:shape id="Shape 25062" style="position:absolute;width:327;height:329;left:0;top:2361;" coordsize="32797,32941" path="m16398,0c18573,0,20665,397,22674,992c24683,1984,26456,3175,27994,4763c29531,6152,30716,8136,31549,10120c32381,11906,32797,14288,32797,16470c32797,18455,32381,20638,31549,22622c30716,24606,29531,26392,27994,27980c26456,29369,24683,30361,22674,31353c20665,32147,18573,32544,16398,32941c14224,32544,12132,32147,10123,31353c8114,30361,6341,29369,4803,27980c3265,26392,2080,24606,1248,22622c416,20638,0,18455,0,16470c0,14288,416,11906,1248,10120c2080,8136,3265,6152,4803,4763c6341,3175,8114,1984,10123,992c12132,397,14224,0,16398,0x">
                  <v:stroke weight="0pt" endcap="flat" joinstyle="miter" miterlimit="10" on="false" color="#000000" opacity="0"/>
                  <v:fill on="true" color="#000000"/>
                </v:shape>
                <w10:wrap type="square"/>
              </v:group>
            </w:pict>
          </mc:Fallback>
        </mc:AlternateContent>
      </w:r>
      <w:r>
        <w:t>невыраженную эстрогенизацию; увеличение яичника; в одном из яичников эхонегативное образование округлой формы, с четкими контурами, диаметром от 3 до 6 см.</w:t>
      </w:r>
    </w:p>
    <w:p w:rsidR="006B7ED0" w:rsidRDefault="00460C1A">
      <w:pPr>
        <w:ind w:left="1" w:right="15"/>
      </w:pPr>
      <w:r>
        <w:t xml:space="preserve">Кроме того, фолликулярные кисты могут </w:t>
      </w:r>
      <w:r>
        <w:t>выявляться при динамическом наблюдении в течение 6–16 нед. Персистирующие фолликулы сохраняются до 4–6 нед. Под влиянием гормональной терапии персистирующие фолликулы и фолликулярные кисты подвергаются обратному развитию, что может быть использовано как ди</w:t>
      </w:r>
      <w:r>
        <w:t>агностический признак.</w:t>
      </w:r>
    </w:p>
    <w:p w:rsidR="006B7ED0" w:rsidRDefault="00460C1A">
      <w:pPr>
        <w:spacing w:after="154"/>
        <w:ind w:left="1" w:right="15"/>
      </w:pPr>
      <w:r>
        <w:t xml:space="preserve">Данные УЗИ эндометрия подтверждены </w:t>
      </w:r>
      <w:r>
        <w:rPr>
          <w:i/>
        </w:rPr>
        <w:t>гистероскопией</w:t>
      </w:r>
      <w:r>
        <w:t>. У пациенток с МКПП выявлены различные гиперпластические процессы:</w:t>
      </w:r>
    </w:p>
    <w:p w:rsidR="006B7ED0" w:rsidRDefault="00460C1A">
      <w:pPr>
        <w:spacing w:after="271"/>
        <w:ind w:left="258" w:right="6892"/>
      </w:pPr>
      <w:r>
        <w:rPr>
          <w:rFonts w:ascii="Calibri" w:eastAsia="Calibri" w:hAnsi="Calibri" w:cs="Calibri"/>
          <w:noProof/>
          <w:sz w:val="22"/>
        </w:rPr>
        <mc:AlternateContent>
          <mc:Choice Requires="wpg">
            <w:drawing>
              <wp:anchor distT="0" distB="0" distL="114300" distR="114300" simplePos="0" relativeHeight="252029952" behindDoc="0" locked="0" layoutInCell="1" allowOverlap="1">
                <wp:simplePos x="0" y="0"/>
                <wp:positionH relativeFrom="column">
                  <wp:posOffset>157424</wp:posOffset>
                </wp:positionH>
                <wp:positionV relativeFrom="paragraph">
                  <wp:posOffset>26789</wp:posOffset>
                </wp:positionV>
                <wp:extent cx="32797" cy="268883"/>
                <wp:effectExtent l="0" t="0" r="0" b="0"/>
                <wp:wrapSquare wrapText="bothSides"/>
                <wp:docPr id="370522" name="Group 370522"/>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5070" name="Shape 25070"/>
                        <wps:cNvSpPr/>
                        <wps:spPr>
                          <a:xfrm>
                            <a:off x="0" y="0"/>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152"/>
                                  <a:pt x="30716" y="7739"/>
                                  <a:pt x="31549" y="9922"/>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622"/>
                                </a:cubicBezTo>
                                <a:cubicBezTo>
                                  <a:pt x="416" y="20439"/>
                                  <a:pt x="0" y="18455"/>
                                  <a:pt x="0" y="16470"/>
                                </a:cubicBezTo>
                                <a:cubicBezTo>
                                  <a:pt x="0" y="14089"/>
                                  <a:pt x="416" y="11906"/>
                                  <a:pt x="1248" y="9922"/>
                                </a:cubicBezTo>
                                <a:cubicBezTo>
                                  <a:pt x="2080" y="7739"/>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072" name="Shape 25072"/>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938"/>
                                  <a:pt x="31549" y="9922"/>
                                </a:cubicBezTo>
                                <a:cubicBezTo>
                                  <a:pt x="32381" y="12105"/>
                                  <a:pt x="32797" y="14089"/>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2105"/>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074" name="Shape 25074"/>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739"/>
                                  <a:pt x="31549" y="9922"/>
                                </a:cubicBezTo>
                                <a:cubicBezTo>
                                  <a:pt x="32381" y="12105"/>
                                  <a:pt x="32797" y="14089"/>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2105"/>
                                  <a:pt x="1248" y="9922"/>
                                </a:cubicBezTo>
                                <a:cubicBezTo>
                                  <a:pt x="2080" y="7739"/>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0522" style="width:2.58242pt;height:21.1719pt;position:absolute;mso-position-horizontal-relative:text;mso-position-horizontal:absolute;margin-left:12.3956pt;mso-position-vertical-relative:text;margin-top:2.10938pt;" coordsize="327,2688">
                <v:shape id="Shape 25070" style="position:absolute;width:327;height:327;left:0;top:0;" coordsize="32797,32742" path="m16398,0c18573,0,20665,397,22674,1191c24683,1984,26456,3175,27994,4763c29531,6152,30716,7739,31549,9922c32381,11906,32797,14089,32797,16470c32797,18455,32381,20439,31549,22622c30716,24408,29531,26194,27994,27781c26456,29369,24683,30559,22674,31353c20665,32147,18573,32544,16398,32742c14224,32544,12132,32147,10123,31353c8114,30559,6341,29369,4803,27781c3265,26194,2080,24408,1248,22622c416,20439,0,18455,0,16470c0,14089,416,11906,1248,9922c2080,7739,3265,6152,4803,4763c6341,3175,8114,1984,10123,1191c12132,397,14224,0,16398,0x">
                  <v:stroke weight="0pt" endcap="flat" joinstyle="miter" miterlimit="10" on="false" color="#000000" opacity="0"/>
                  <v:fill on="true" color="#000000"/>
                </v:shape>
                <v:shape id="Shape 25072" style="position:absolute;width:327;height:327;left:0;top:1180;" coordsize="32797,32742" path="m16398,0c18573,0,20665,397,22674,992c24683,1984,26456,3175,27994,4763c29531,6152,30716,7938,31549,9922c32381,12105,32797,14089,32797,16470c32797,18455,32381,20439,31549,22423c30716,24408,29531,26194,27994,27781c26456,29369,24683,30559,22674,31353c20665,32147,18573,32544,16398,32742c14224,32544,12132,32147,10123,31353c8114,30559,6341,29369,4803,27781c3265,26194,2080,24408,1248,22423c416,20439,0,18455,0,16470c0,14089,416,12105,1248,9922c2080,7938,3265,6152,4803,4763c6341,3175,8114,1984,10123,992c12132,397,14224,0,16398,0x">
                  <v:stroke weight="0pt" endcap="flat" joinstyle="miter" miterlimit="10" on="false" color="#000000" opacity="0"/>
                  <v:fill on="true" color="#000000"/>
                </v:shape>
                <v:shape id="Shape 25074" style="position:absolute;width:327;height:327;left:0;top:2361;" coordsize="32797,32742" path="m16398,0c18573,0,20665,397,22674,992c24683,1984,26456,3175,27994,4763c29531,6152,30716,7739,31549,9922c32381,12105,32797,14089,32797,16470c32797,18455,32381,20439,31549,22423c30716,24408,29531,26194,27994,27781c26456,29369,24683,30559,22674,31353c20665,32147,18573,32544,16398,32742c14224,32544,12132,32147,10123,31353c8114,30559,6341,29369,4803,27781c3265,26194,2080,24408,1248,22423c416,20439,0,18455,0,16470c0,14089,416,12105,1248,9922c2080,7739,3265,6152,4803,4763c6341,3175,8114,1984,10123,992c12132,397,14224,0,16398,0x">
                  <v:stroke weight="0pt" endcap="flat" joinstyle="miter" miterlimit="10" on="false" color="#000000" opacity="0"/>
                  <v:fill on="true" color="#000000"/>
                </v:shape>
                <w10:wrap type="square"/>
              </v:group>
            </w:pict>
          </mc:Fallback>
        </mc:AlternateContent>
      </w:r>
      <w:r>
        <w:t>железисто-кистозная гиперплазия эндометрия; полип эндометрия; аденомиоз.</w:t>
      </w:r>
    </w:p>
    <w:p w:rsidR="006B7ED0" w:rsidRDefault="00460C1A">
      <w:pPr>
        <w:spacing w:after="99" w:line="259" w:lineRule="auto"/>
        <w:ind w:left="-5"/>
      </w:pPr>
      <w:r>
        <w:rPr>
          <w:b/>
          <w:sz w:val="25"/>
        </w:rPr>
        <w:t>Глава 21. Неотложные состояния в гинеколог</w:t>
      </w:r>
      <w:r>
        <w:rPr>
          <w:b/>
          <w:sz w:val="25"/>
        </w:rPr>
        <w:t>ии</w:t>
      </w:r>
    </w:p>
    <w:p w:rsidR="006B7ED0" w:rsidRDefault="00460C1A">
      <w:pPr>
        <w:ind w:left="1" w:right="634"/>
      </w:pPr>
      <w:r>
        <w:rPr>
          <w:b/>
        </w:rPr>
        <w:t xml:space="preserve">Состояние свертывающей и противосвертывающей системы крови у девочек при маточных кровотечениях пубертатного периода </w:t>
      </w:r>
      <w:r>
        <w:t>По данным литературы, в патогенезе маточных кровотечений определенное значение имеет нарушение свертывающей системы крови.</w:t>
      </w:r>
    </w:p>
    <w:p w:rsidR="006B7ED0" w:rsidRDefault="00460C1A">
      <w:pPr>
        <w:ind w:left="1" w:right="15"/>
      </w:pPr>
      <w:r>
        <w:t>У девочек с М</w:t>
      </w:r>
      <w:r>
        <w:t>КПП наблюдают усиление кровотока в эндометрии, связанное с увеличением числа эстрогенных рецепторов и усилением действия эстрадиола. Уровень последних особенно возрастает в предменструальный период и при гиперплазии эндометрия.</w:t>
      </w:r>
    </w:p>
    <w:p w:rsidR="006B7ED0" w:rsidRDefault="00460C1A">
      <w:pPr>
        <w:ind w:left="1" w:right="15"/>
      </w:pPr>
      <w:r>
        <w:t>Изменения функционального со</w:t>
      </w:r>
      <w:r>
        <w:t>стояния системы гемостаза в течение нормального цикла носят закономерный характер; во время овуляции активность гемостаза повышается: увеличиваются свертываемость крови, адгезивность и агрегация тромбоцитов, понижается фибринолитическая активность. В серед</w:t>
      </w:r>
      <w:r>
        <w:t>ине второй фазы цикла активность системы гемостаза снижается, достигая минимума в первый день менструального кровотечения. В последующие дни коагуляционный потенциал крови постепенно восстанавливается.</w:t>
      </w:r>
    </w:p>
    <w:p w:rsidR="006B7ED0" w:rsidRDefault="00460C1A">
      <w:pPr>
        <w:ind w:left="1" w:right="177"/>
      </w:pPr>
      <w:r>
        <w:t>При гиперкоагуляции крови отмечают длительные необильн</w:t>
      </w:r>
      <w:r>
        <w:t xml:space="preserve">ые кровяные выделения, при гипокоагуляции — обильные кровотечения, приводящие к тяжелой анемии. Изменения, наблюдаемые при этом в системе гемостаза, определяются величиной кровопотери, тяжестью вызванных гемодинамических и обменных нарушений. Регистри руе </w:t>
      </w:r>
      <w:r>
        <w:t>мый дефицит коагуляционных факторов может быть обусловлен, с одной стороны, кровопотерей, с другой — потреблением их в результате развивающегося синдрома ДВС.</w:t>
      </w:r>
    </w:p>
    <w:p w:rsidR="006B7ED0" w:rsidRDefault="00460C1A">
      <w:pPr>
        <w:ind w:left="1" w:right="385"/>
      </w:pPr>
      <w:r>
        <w:t>Нарушения динамического равновесия между свертывающей и противосвертывающей системами крови ведет</w:t>
      </w:r>
      <w:r>
        <w:t xml:space="preserve"> к развитию тромбоза или кровоточивости. Все это свидетельствует о важной роли функцио нальной активности свертывающей и противосвертывающей систем крови в патогенезе маточных кровотечений, а также указывает на возможность развития микроциркуляторных расст</w:t>
      </w:r>
      <w:r>
        <w:t>ройств.</w:t>
      </w:r>
    </w:p>
    <w:p w:rsidR="006B7ED0" w:rsidRDefault="00460C1A">
      <w:pPr>
        <w:spacing w:after="3" w:line="265" w:lineRule="auto"/>
        <w:ind w:left="-5" w:right="185"/>
      </w:pPr>
      <w:r>
        <w:rPr>
          <w:b/>
        </w:rPr>
        <w:t>Диагностика</w:t>
      </w:r>
    </w:p>
    <w:p w:rsidR="006B7ED0" w:rsidRDefault="00460C1A">
      <w:pPr>
        <w:spacing w:after="154"/>
        <w:ind w:left="1" w:right="15"/>
      </w:pPr>
      <w:r>
        <w:t>В обследование девочек-подростков с МКПП необходимо включать:</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2030976" behindDoc="0" locked="0" layoutInCell="1" allowOverlap="1">
                <wp:simplePos x="0" y="0"/>
                <wp:positionH relativeFrom="column">
                  <wp:posOffset>157424</wp:posOffset>
                </wp:positionH>
                <wp:positionV relativeFrom="paragraph">
                  <wp:posOffset>26789</wp:posOffset>
                </wp:positionV>
                <wp:extent cx="32797" cy="859433"/>
                <wp:effectExtent l="0" t="0" r="0" b="0"/>
                <wp:wrapSquare wrapText="bothSides"/>
                <wp:docPr id="370523" name="Group 370523"/>
                <wp:cNvGraphicFramePr/>
                <a:graphic xmlns:a="http://schemas.openxmlformats.org/drawingml/2006/main">
                  <a:graphicData uri="http://schemas.microsoft.com/office/word/2010/wordprocessingGroup">
                    <wpg:wgp>
                      <wpg:cNvGrpSpPr/>
                      <wpg:grpSpPr>
                        <a:xfrm>
                          <a:off x="0" y="0"/>
                          <a:ext cx="32797" cy="859433"/>
                          <a:chOff x="0" y="0"/>
                          <a:chExt cx="32797" cy="859433"/>
                        </a:xfrm>
                      </wpg:grpSpPr>
                      <wps:wsp>
                        <wps:cNvPr id="25094" name="Shape 25094"/>
                        <wps:cNvSpPr/>
                        <wps:spPr>
                          <a:xfrm>
                            <a:off x="0" y="0"/>
                            <a:ext cx="32797" cy="32941"/>
                          </a:xfrm>
                          <a:custGeom>
                            <a:avLst/>
                            <a:gdLst/>
                            <a:ahLst/>
                            <a:cxnLst/>
                            <a:rect l="0" t="0" r="0" b="0"/>
                            <a:pathLst>
                              <a:path w="32797" h="32941">
                                <a:moveTo>
                                  <a:pt x="16398" y="0"/>
                                </a:moveTo>
                                <a:cubicBezTo>
                                  <a:pt x="18573" y="0"/>
                                  <a:pt x="20665" y="397"/>
                                  <a:pt x="22674" y="992"/>
                                </a:cubicBezTo>
                                <a:cubicBezTo>
                                  <a:pt x="24683" y="1984"/>
                                  <a:pt x="26456" y="3175"/>
                                  <a:pt x="27994" y="4763"/>
                                </a:cubicBezTo>
                                <a:cubicBezTo>
                                  <a:pt x="29531" y="6152"/>
                                  <a:pt x="30716" y="7938"/>
                                  <a:pt x="31549" y="9922"/>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361"/>
                                  <a:pt x="22674" y="31353"/>
                                </a:cubicBezTo>
                                <a:cubicBezTo>
                                  <a:pt x="20665" y="32147"/>
                                  <a:pt x="18573" y="32742"/>
                                  <a:pt x="16398" y="32941"/>
                                </a:cubicBezTo>
                                <a:cubicBezTo>
                                  <a:pt x="14224" y="32742"/>
                                  <a:pt x="12132" y="32147"/>
                                  <a:pt x="10123" y="31353"/>
                                </a:cubicBezTo>
                                <a:cubicBezTo>
                                  <a:pt x="8114" y="30361"/>
                                  <a:pt x="6341" y="29369"/>
                                  <a:pt x="4803" y="27980"/>
                                </a:cubicBezTo>
                                <a:cubicBezTo>
                                  <a:pt x="3265" y="26392"/>
                                  <a:pt x="2080" y="24408"/>
                                  <a:pt x="1248" y="22423"/>
                                </a:cubicBezTo>
                                <a:cubicBezTo>
                                  <a:pt x="416" y="20638"/>
                                  <a:pt x="0" y="18455"/>
                                  <a:pt x="0" y="16470"/>
                                </a:cubicBezTo>
                                <a:cubicBezTo>
                                  <a:pt x="0" y="14288"/>
                                  <a:pt x="416" y="11906"/>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096" name="Shape 25096"/>
                        <wps:cNvSpPr/>
                        <wps:spPr>
                          <a:xfrm>
                            <a:off x="0" y="118070"/>
                            <a:ext cx="32797" cy="32941"/>
                          </a:xfrm>
                          <a:custGeom>
                            <a:avLst/>
                            <a:gdLst/>
                            <a:ahLst/>
                            <a:cxnLst/>
                            <a:rect l="0" t="0" r="0" b="0"/>
                            <a:pathLst>
                              <a:path w="32797" h="32941">
                                <a:moveTo>
                                  <a:pt x="16398" y="0"/>
                                </a:moveTo>
                                <a:cubicBezTo>
                                  <a:pt x="18573" y="0"/>
                                  <a:pt x="20665" y="397"/>
                                  <a:pt x="22674" y="992"/>
                                </a:cubicBezTo>
                                <a:cubicBezTo>
                                  <a:pt x="24683" y="1984"/>
                                  <a:pt x="26456" y="3175"/>
                                  <a:pt x="27994" y="4763"/>
                                </a:cubicBezTo>
                                <a:cubicBezTo>
                                  <a:pt x="29531" y="6152"/>
                                  <a:pt x="30716" y="8136"/>
                                  <a:pt x="31549" y="10120"/>
                                </a:cubicBezTo>
                                <a:cubicBezTo>
                                  <a:pt x="32381" y="11906"/>
                                  <a:pt x="32797" y="14288"/>
                                  <a:pt x="32797" y="16470"/>
                                </a:cubicBezTo>
                                <a:cubicBezTo>
                                  <a:pt x="32797" y="18256"/>
                                  <a:pt x="32381" y="20439"/>
                                  <a:pt x="31549" y="22423"/>
                                </a:cubicBezTo>
                                <a:cubicBezTo>
                                  <a:pt x="30716" y="24408"/>
                                  <a:pt x="29531" y="26392"/>
                                  <a:pt x="27994" y="27980"/>
                                </a:cubicBezTo>
                                <a:cubicBezTo>
                                  <a:pt x="26456" y="29369"/>
                                  <a:pt x="24683" y="30361"/>
                                  <a:pt x="22674" y="31353"/>
                                </a:cubicBezTo>
                                <a:cubicBezTo>
                                  <a:pt x="20665" y="32147"/>
                                  <a:pt x="18573" y="32742"/>
                                  <a:pt x="16398" y="32941"/>
                                </a:cubicBezTo>
                                <a:cubicBezTo>
                                  <a:pt x="14224" y="32742"/>
                                  <a:pt x="12132" y="32147"/>
                                  <a:pt x="10123" y="31353"/>
                                </a:cubicBezTo>
                                <a:cubicBezTo>
                                  <a:pt x="8114" y="30361"/>
                                  <a:pt x="6341" y="29369"/>
                                  <a:pt x="4803" y="27980"/>
                                </a:cubicBezTo>
                                <a:cubicBezTo>
                                  <a:pt x="3265" y="26392"/>
                                  <a:pt x="2080" y="24408"/>
                                  <a:pt x="1248" y="22423"/>
                                </a:cubicBezTo>
                                <a:cubicBezTo>
                                  <a:pt x="416" y="20439"/>
                                  <a:pt x="0" y="18256"/>
                                  <a:pt x="0" y="16470"/>
                                </a:cubicBezTo>
                                <a:cubicBezTo>
                                  <a:pt x="0" y="14288"/>
                                  <a:pt x="416" y="11906"/>
                                  <a:pt x="1248" y="10120"/>
                                </a:cubicBezTo>
                                <a:cubicBezTo>
                                  <a:pt x="2080" y="8136"/>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098" name="Shape 25098"/>
                        <wps:cNvSpPr/>
                        <wps:spPr>
                          <a:xfrm>
                            <a:off x="0" y="236141"/>
                            <a:ext cx="32797" cy="32941"/>
                          </a:xfrm>
                          <a:custGeom>
                            <a:avLst/>
                            <a:gdLst/>
                            <a:ahLst/>
                            <a:cxnLst/>
                            <a:rect l="0" t="0" r="0" b="0"/>
                            <a:pathLst>
                              <a:path w="32797" h="32941">
                                <a:moveTo>
                                  <a:pt x="16398" y="0"/>
                                </a:moveTo>
                                <a:cubicBezTo>
                                  <a:pt x="18573" y="0"/>
                                  <a:pt x="20665" y="397"/>
                                  <a:pt x="22674" y="992"/>
                                </a:cubicBezTo>
                                <a:cubicBezTo>
                                  <a:pt x="24683" y="1984"/>
                                  <a:pt x="26456" y="3175"/>
                                  <a:pt x="27994" y="4564"/>
                                </a:cubicBezTo>
                                <a:cubicBezTo>
                                  <a:pt x="29531" y="5953"/>
                                  <a:pt x="30716" y="7938"/>
                                  <a:pt x="31549" y="10120"/>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361"/>
                                  <a:pt x="22674" y="31353"/>
                                </a:cubicBezTo>
                                <a:cubicBezTo>
                                  <a:pt x="20665" y="32147"/>
                                  <a:pt x="18573" y="32742"/>
                                  <a:pt x="16398" y="32941"/>
                                </a:cubicBezTo>
                                <a:cubicBezTo>
                                  <a:pt x="14224" y="32742"/>
                                  <a:pt x="12132" y="32147"/>
                                  <a:pt x="10123" y="31353"/>
                                </a:cubicBezTo>
                                <a:cubicBezTo>
                                  <a:pt x="8114" y="30361"/>
                                  <a:pt x="6341" y="29369"/>
                                  <a:pt x="4803" y="27980"/>
                                </a:cubicBezTo>
                                <a:cubicBezTo>
                                  <a:pt x="3265" y="26392"/>
                                  <a:pt x="2080" y="24408"/>
                                  <a:pt x="1248" y="22622"/>
                                </a:cubicBezTo>
                                <a:cubicBezTo>
                                  <a:pt x="416" y="20638"/>
                                  <a:pt x="0" y="18455"/>
                                  <a:pt x="0" y="16470"/>
                                </a:cubicBezTo>
                                <a:cubicBezTo>
                                  <a:pt x="0" y="14288"/>
                                  <a:pt x="416" y="11906"/>
                                  <a:pt x="1248" y="10120"/>
                                </a:cubicBezTo>
                                <a:cubicBezTo>
                                  <a:pt x="2080" y="7938"/>
                                  <a:pt x="3265" y="5953"/>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00" name="Shape 25100"/>
                        <wps:cNvSpPr/>
                        <wps:spPr>
                          <a:xfrm>
                            <a:off x="0" y="354211"/>
                            <a:ext cx="32797" cy="32941"/>
                          </a:xfrm>
                          <a:custGeom>
                            <a:avLst/>
                            <a:gdLst/>
                            <a:ahLst/>
                            <a:cxnLst/>
                            <a:rect l="0" t="0" r="0" b="0"/>
                            <a:pathLst>
                              <a:path w="32797" h="32941">
                                <a:moveTo>
                                  <a:pt x="16398" y="0"/>
                                </a:moveTo>
                                <a:cubicBezTo>
                                  <a:pt x="18573" y="0"/>
                                  <a:pt x="20665" y="397"/>
                                  <a:pt x="22674" y="992"/>
                                </a:cubicBezTo>
                                <a:cubicBezTo>
                                  <a:pt x="24683" y="1984"/>
                                  <a:pt x="26456" y="3175"/>
                                  <a:pt x="27994" y="4763"/>
                                </a:cubicBezTo>
                                <a:cubicBezTo>
                                  <a:pt x="29531" y="6152"/>
                                  <a:pt x="30716" y="8136"/>
                                  <a:pt x="31549" y="10120"/>
                                </a:cubicBezTo>
                                <a:cubicBezTo>
                                  <a:pt x="32381" y="11906"/>
                                  <a:pt x="32797" y="14288"/>
                                  <a:pt x="32797" y="16470"/>
                                </a:cubicBezTo>
                                <a:cubicBezTo>
                                  <a:pt x="32797" y="18256"/>
                                  <a:pt x="32381" y="20439"/>
                                  <a:pt x="31549" y="22423"/>
                                </a:cubicBezTo>
                                <a:cubicBezTo>
                                  <a:pt x="30716" y="24209"/>
                                  <a:pt x="29531" y="25995"/>
                                  <a:pt x="27994" y="27980"/>
                                </a:cubicBezTo>
                                <a:cubicBezTo>
                                  <a:pt x="26456" y="29369"/>
                                  <a:pt x="24683" y="30361"/>
                                  <a:pt x="22674" y="31155"/>
                                </a:cubicBezTo>
                                <a:cubicBezTo>
                                  <a:pt x="20665" y="32147"/>
                                  <a:pt x="18573" y="32742"/>
                                  <a:pt x="16398" y="32941"/>
                                </a:cubicBezTo>
                                <a:cubicBezTo>
                                  <a:pt x="14224" y="32742"/>
                                  <a:pt x="12132" y="32147"/>
                                  <a:pt x="10123" y="31155"/>
                                </a:cubicBezTo>
                                <a:cubicBezTo>
                                  <a:pt x="8114" y="30361"/>
                                  <a:pt x="6341" y="29369"/>
                                  <a:pt x="4803" y="27980"/>
                                </a:cubicBezTo>
                                <a:cubicBezTo>
                                  <a:pt x="3265" y="25995"/>
                                  <a:pt x="2080" y="24209"/>
                                  <a:pt x="1248" y="22423"/>
                                </a:cubicBezTo>
                                <a:cubicBezTo>
                                  <a:pt x="416" y="20439"/>
                                  <a:pt x="0" y="18256"/>
                                  <a:pt x="0" y="16470"/>
                                </a:cubicBezTo>
                                <a:cubicBezTo>
                                  <a:pt x="0" y="14288"/>
                                  <a:pt x="416" y="11906"/>
                                  <a:pt x="1248" y="10120"/>
                                </a:cubicBezTo>
                                <a:cubicBezTo>
                                  <a:pt x="2080" y="8136"/>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03" name="Shape 25103"/>
                        <wps:cNvSpPr/>
                        <wps:spPr>
                          <a:xfrm>
                            <a:off x="0" y="590352"/>
                            <a:ext cx="32797" cy="32941"/>
                          </a:xfrm>
                          <a:custGeom>
                            <a:avLst/>
                            <a:gdLst/>
                            <a:ahLst/>
                            <a:cxnLst/>
                            <a:rect l="0" t="0" r="0" b="0"/>
                            <a:pathLst>
                              <a:path w="32797" h="32941">
                                <a:moveTo>
                                  <a:pt x="16398" y="0"/>
                                </a:moveTo>
                                <a:cubicBezTo>
                                  <a:pt x="18573" y="0"/>
                                  <a:pt x="20665" y="397"/>
                                  <a:pt x="22674" y="992"/>
                                </a:cubicBezTo>
                                <a:cubicBezTo>
                                  <a:pt x="24683" y="1984"/>
                                  <a:pt x="26456" y="3175"/>
                                  <a:pt x="27994" y="4564"/>
                                </a:cubicBezTo>
                                <a:cubicBezTo>
                                  <a:pt x="29531" y="5953"/>
                                  <a:pt x="30716" y="7938"/>
                                  <a:pt x="31549" y="9922"/>
                                </a:cubicBezTo>
                                <a:cubicBezTo>
                                  <a:pt x="32381" y="11906"/>
                                  <a:pt x="32797" y="14288"/>
                                  <a:pt x="32797" y="16470"/>
                                </a:cubicBezTo>
                                <a:cubicBezTo>
                                  <a:pt x="32797" y="18455"/>
                                  <a:pt x="32381" y="20638"/>
                                  <a:pt x="31549" y="22622"/>
                                </a:cubicBezTo>
                                <a:cubicBezTo>
                                  <a:pt x="30716" y="24408"/>
                                  <a:pt x="29531" y="26194"/>
                                  <a:pt x="27994" y="27980"/>
                                </a:cubicBezTo>
                                <a:cubicBezTo>
                                  <a:pt x="26456" y="29369"/>
                                  <a:pt x="24683" y="30361"/>
                                  <a:pt x="22674" y="31155"/>
                                </a:cubicBezTo>
                                <a:cubicBezTo>
                                  <a:pt x="20665" y="32147"/>
                                  <a:pt x="18573" y="32742"/>
                                  <a:pt x="16398" y="32941"/>
                                </a:cubicBezTo>
                                <a:cubicBezTo>
                                  <a:pt x="14224" y="32742"/>
                                  <a:pt x="12132" y="32147"/>
                                  <a:pt x="10123" y="31155"/>
                                </a:cubicBezTo>
                                <a:cubicBezTo>
                                  <a:pt x="8114" y="30361"/>
                                  <a:pt x="6341" y="29369"/>
                                  <a:pt x="4803" y="27980"/>
                                </a:cubicBezTo>
                                <a:cubicBezTo>
                                  <a:pt x="3265" y="26194"/>
                                  <a:pt x="2080" y="24408"/>
                                  <a:pt x="1248" y="22622"/>
                                </a:cubicBezTo>
                                <a:cubicBezTo>
                                  <a:pt x="416" y="20638"/>
                                  <a:pt x="0" y="18455"/>
                                  <a:pt x="0" y="16470"/>
                                </a:cubicBezTo>
                                <a:cubicBezTo>
                                  <a:pt x="0" y="14288"/>
                                  <a:pt x="416" y="11906"/>
                                  <a:pt x="1248" y="9922"/>
                                </a:cubicBezTo>
                                <a:cubicBezTo>
                                  <a:pt x="2080" y="7938"/>
                                  <a:pt x="3265" y="5953"/>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05" name="Shape 25105"/>
                        <wps:cNvSpPr/>
                        <wps:spPr>
                          <a:xfrm>
                            <a:off x="0" y="708422"/>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8136"/>
                                  <a:pt x="31549" y="9922"/>
                                </a:cubicBezTo>
                                <a:cubicBezTo>
                                  <a:pt x="32381" y="11906"/>
                                  <a:pt x="32797" y="14288"/>
                                  <a:pt x="32797" y="16470"/>
                                </a:cubicBezTo>
                                <a:cubicBezTo>
                                  <a:pt x="32797" y="18256"/>
                                  <a:pt x="32381" y="20439"/>
                                  <a:pt x="31549" y="22423"/>
                                </a:cubicBezTo>
                                <a:cubicBezTo>
                                  <a:pt x="30716" y="24209"/>
                                  <a:pt x="29531" y="25995"/>
                                  <a:pt x="27994" y="27980"/>
                                </a:cubicBezTo>
                                <a:cubicBezTo>
                                  <a:pt x="26456" y="29369"/>
                                  <a:pt x="24683" y="30361"/>
                                  <a:pt x="22674" y="31155"/>
                                </a:cubicBezTo>
                                <a:cubicBezTo>
                                  <a:pt x="20665" y="31948"/>
                                  <a:pt x="18573" y="32544"/>
                                  <a:pt x="16398" y="32941"/>
                                </a:cubicBezTo>
                                <a:cubicBezTo>
                                  <a:pt x="14224" y="32544"/>
                                  <a:pt x="12132" y="31948"/>
                                  <a:pt x="10123" y="31155"/>
                                </a:cubicBezTo>
                                <a:cubicBezTo>
                                  <a:pt x="8114" y="30361"/>
                                  <a:pt x="6341" y="29369"/>
                                  <a:pt x="4803" y="27980"/>
                                </a:cubicBezTo>
                                <a:cubicBezTo>
                                  <a:pt x="3265" y="25995"/>
                                  <a:pt x="2080" y="24209"/>
                                  <a:pt x="1248" y="22423"/>
                                </a:cubicBezTo>
                                <a:cubicBezTo>
                                  <a:pt x="416" y="20439"/>
                                  <a:pt x="0" y="18256"/>
                                  <a:pt x="0" y="16470"/>
                                </a:cubicBezTo>
                                <a:cubicBezTo>
                                  <a:pt x="0" y="14288"/>
                                  <a:pt x="416" y="11906"/>
                                  <a:pt x="1248" y="9922"/>
                                </a:cubicBezTo>
                                <a:cubicBezTo>
                                  <a:pt x="2080" y="8136"/>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07" name="Shape 25107"/>
                        <wps:cNvSpPr/>
                        <wps:spPr>
                          <a:xfrm>
                            <a:off x="0" y="826492"/>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8136"/>
                                  <a:pt x="31549" y="9922"/>
                                </a:cubicBezTo>
                                <a:cubicBezTo>
                                  <a:pt x="32381" y="11906"/>
                                  <a:pt x="32797" y="14288"/>
                                  <a:pt x="32797" y="16470"/>
                                </a:cubicBezTo>
                                <a:cubicBezTo>
                                  <a:pt x="32797" y="18256"/>
                                  <a:pt x="32381" y="20439"/>
                                  <a:pt x="31549" y="22225"/>
                                </a:cubicBezTo>
                                <a:cubicBezTo>
                                  <a:pt x="30716" y="24209"/>
                                  <a:pt x="29531" y="25995"/>
                                  <a:pt x="27994" y="27980"/>
                                </a:cubicBezTo>
                                <a:cubicBezTo>
                                  <a:pt x="26456" y="29369"/>
                                  <a:pt x="24683" y="30361"/>
                                  <a:pt x="22674" y="31155"/>
                                </a:cubicBezTo>
                                <a:cubicBezTo>
                                  <a:pt x="20665" y="31948"/>
                                  <a:pt x="18573" y="32544"/>
                                  <a:pt x="16398" y="32941"/>
                                </a:cubicBezTo>
                                <a:cubicBezTo>
                                  <a:pt x="14224" y="32544"/>
                                  <a:pt x="12132" y="31948"/>
                                  <a:pt x="10123" y="31155"/>
                                </a:cubicBezTo>
                                <a:cubicBezTo>
                                  <a:pt x="8114" y="30361"/>
                                  <a:pt x="6341" y="29369"/>
                                  <a:pt x="4803" y="27980"/>
                                </a:cubicBezTo>
                                <a:cubicBezTo>
                                  <a:pt x="3265" y="25995"/>
                                  <a:pt x="2080" y="24209"/>
                                  <a:pt x="1248" y="22225"/>
                                </a:cubicBezTo>
                                <a:cubicBezTo>
                                  <a:pt x="416" y="20439"/>
                                  <a:pt x="0" y="18256"/>
                                  <a:pt x="0" y="16470"/>
                                </a:cubicBezTo>
                                <a:cubicBezTo>
                                  <a:pt x="0" y="14288"/>
                                  <a:pt x="416" y="11906"/>
                                  <a:pt x="1248" y="9922"/>
                                </a:cubicBezTo>
                                <a:cubicBezTo>
                                  <a:pt x="2080" y="8136"/>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0523" style="width:2.58242pt;height:67.6719pt;position:absolute;mso-position-horizontal-relative:text;mso-position-horizontal:absolute;margin-left:12.3956pt;mso-position-vertical-relative:text;margin-top:2.10938pt;" coordsize="327,8594">
                <v:shape id="Shape 25094" style="position:absolute;width:327;height:329;left:0;top:0;" coordsize="32797,32941" path="m16398,0c18573,0,20665,397,22674,992c24683,1984,26456,3175,27994,4763c29531,6152,30716,7938,31549,9922c32381,11906,32797,14288,32797,16470c32797,18455,32381,20638,31549,22423c30716,24408,29531,26392,27994,27980c26456,29369,24683,30361,22674,31353c20665,32147,18573,32742,16398,32941c14224,32742,12132,32147,10123,31353c8114,30361,6341,29369,4803,27980c3265,26392,2080,24408,1248,22423c416,20638,0,18455,0,16470c0,14288,416,11906,1248,9922c2080,7938,3265,6152,4803,4763c6341,3175,8114,1984,10123,992c12132,397,14224,0,16398,0x">
                  <v:stroke weight="0pt" endcap="flat" joinstyle="miter" miterlimit="10" on="false" color="#000000" opacity="0"/>
                  <v:fill on="true" color="#000000"/>
                </v:shape>
                <v:shape id="Shape 25096" style="position:absolute;width:327;height:329;left:0;top:1180;" coordsize="32797,32941" path="m16398,0c18573,0,20665,397,22674,992c24683,1984,26456,3175,27994,4763c29531,6152,30716,8136,31549,10120c32381,11906,32797,14288,32797,16470c32797,18256,32381,20439,31549,22423c30716,24408,29531,26392,27994,27980c26456,29369,24683,30361,22674,31353c20665,32147,18573,32742,16398,32941c14224,32742,12132,32147,10123,31353c8114,30361,6341,29369,4803,27980c3265,26392,2080,24408,1248,22423c416,20439,0,18256,0,16470c0,14288,416,11906,1248,10120c2080,8136,3265,6152,4803,4763c6341,3175,8114,1984,10123,992c12132,397,14224,0,16398,0x">
                  <v:stroke weight="0pt" endcap="flat" joinstyle="miter" miterlimit="10" on="false" color="#000000" opacity="0"/>
                  <v:fill on="true" color="#000000"/>
                </v:shape>
                <v:shape id="Shape 25098" style="position:absolute;width:327;height:329;left:0;top:2361;" coordsize="32797,32941" path="m16398,0c18573,0,20665,397,22674,992c24683,1984,26456,3175,27994,4564c29531,5953,30716,7938,31549,10120c32381,11906,32797,14288,32797,16470c32797,18455,32381,20638,31549,22622c30716,24408,29531,26392,27994,27980c26456,29369,24683,30361,22674,31353c20665,32147,18573,32742,16398,32941c14224,32742,12132,32147,10123,31353c8114,30361,6341,29369,4803,27980c3265,26392,2080,24408,1248,22622c416,20638,0,18455,0,16470c0,14288,416,11906,1248,10120c2080,7938,3265,5953,4803,4564c6341,3175,8114,1984,10123,992c12132,397,14224,0,16398,0x">
                  <v:stroke weight="0pt" endcap="flat" joinstyle="miter" miterlimit="10" on="false" color="#000000" opacity="0"/>
                  <v:fill on="true" color="#000000"/>
                </v:shape>
                <v:shape id="Shape 25100" style="position:absolute;width:327;height:329;left:0;top:3542;" coordsize="32797,32941" path="m16398,0c18573,0,20665,397,22674,992c24683,1984,26456,3175,27994,4763c29531,6152,30716,8136,31549,10120c32381,11906,32797,14288,32797,16470c32797,18256,32381,20439,31549,22423c30716,24209,29531,25995,27994,27980c26456,29369,24683,30361,22674,31155c20665,32147,18573,32742,16398,32941c14224,32742,12132,32147,10123,31155c8114,30361,6341,29369,4803,27980c3265,25995,2080,24209,1248,22423c416,20439,0,18256,0,16470c0,14288,416,11906,1248,10120c2080,8136,3265,6152,4803,4763c6341,3175,8114,1984,10123,992c12132,397,14224,0,16398,0x">
                  <v:stroke weight="0pt" endcap="flat" joinstyle="miter" miterlimit="10" on="false" color="#000000" opacity="0"/>
                  <v:fill on="true" color="#000000"/>
                </v:shape>
                <v:shape id="Shape 25103" style="position:absolute;width:327;height:329;left:0;top:5903;" coordsize="32797,32941" path="m16398,0c18573,0,20665,397,22674,992c24683,1984,26456,3175,27994,4564c29531,5953,30716,7938,31549,9922c32381,11906,32797,14288,32797,16470c32797,18455,32381,20638,31549,22622c30716,24408,29531,26194,27994,27980c26456,29369,24683,30361,22674,31155c20665,32147,18573,32742,16398,32941c14224,32742,12132,32147,10123,31155c8114,30361,6341,29369,4803,27980c3265,26194,2080,24408,1248,22622c416,20638,0,18455,0,16470c0,14288,416,11906,1248,9922c2080,7938,3265,5953,4803,4564c6341,3175,8114,1984,10123,992c12132,397,14224,0,16398,0x">
                  <v:stroke weight="0pt" endcap="flat" joinstyle="miter" miterlimit="10" on="false" color="#000000" opacity="0"/>
                  <v:fill on="true" color="#000000"/>
                </v:shape>
                <v:shape id="Shape 25105" style="position:absolute;width:327;height:329;left:0;top:7084;" coordsize="32797,32941" path="m16398,0c18573,0,20665,397,22674,1191c24683,1984,26456,3175,27994,4763c29531,6152,30716,8136,31549,9922c32381,11906,32797,14288,32797,16470c32797,18256,32381,20439,31549,22423c30716,24209,29531,25995,27994,27980c26456,29369,24683,30361,22674,31155c20665,31948,18573,32544,16398,32941c14224,32544,12132,31948,10123,31155c8114,30361,6341,29369,4803,27980c3265,25995,2080,24209,1248,22423c416,20439,0,18256,0,16470c0,14288,416,11906,1248,9922c2080,8136,3265,6152,4803,4763c6341,3175,8114,1984,10123,1191c12132,397,14224,0,16398,0x">
                  <v:stroke weight="0pt" endcap="flat" joinstyle="miter" miterlimit="10" on="false" color="#000000" opacity="0"/>
                  <v:fill on="true" color="#000000"/>
                </v:shape>
                <v:shape id="Shape 25107" style="position:absolute;width:327;height:329;left:0;top:8264;" coordsize="32797,32941" path="m16398,0c18573,0,20665,397,22674,1191c24683,1984,26456,3175,27994,4763c29531,6152,30716,8136,31549,9922c32381,11906,32797,14288,32797,16470c32797,18256,32381,20439,31549,22225c30716,24209,29531,25995,27994,27980c26456,29369,24683,30361,22674,31155c20665,31948,18573,32544,16398,32941c14224,32544,12132,31948,10123,31155c8114,30361,6341,29369,4803,27980c3265,25995,2080,24209,1248,22225c416,20439,0,18256,0,16470c0,14288,416,11906,1248,9922c2080,8136,3265,6152,4803,4763c6341,3175,8114,1984,10123,1191c12132,397,14224,0,16398,0x">
                  <v:stroke weight="0pt" endcap="flat" joinstyle="miter" miterlimit="10" on="false" color="#000000" opacity="0"/>
                  <v:fill on="true" color="#000000"/>
                </v:shape>
                <w10:wrap type="square"/>
              </v:group>
            </w:pict>
          </mc:Fallback>
        </mc:AlternateContent>
      </w:r>
      <w:r>
        <w:t>сбор анамнеза;</w:t>
      </w:r>
    </w:p>
    <w:p w:rsidR="006B7ED0" w:rsidRDefault="00460C1A">
      <w:pPr>
        <w:ind w:left="258" w:right="6373"/>
      </w:pPr>
      <w:r>
        <w:t>оценку физического и полового развития; уточнение психологических особенностей пациентки;</w:t>
      </w:r>
    </w:p>
    <w:p w:rsidR="006B7ED0" w:rsidRDefault="00460C1A">
      <w:pPr>
        <w:ind w:left="258" w:right="15"/>
      </w:pPr>
      <w:r>
        <w:t>оценку продолжительности кровяных выделений из влагалища: менее 2 или более 7 сут на фоне укорочения (менее 21–24 сут) либо удлинения</w:t>
      </w:r>
    </w:p>
    <w:p w:rsidR="006B7ED0" w:rsidRDefault="00460C1A">
      <w:pPr>
        <w:spacing w:after="157"/>
        <w:ind w:left="258" w:right="148"/>
      </w:pPr>
      <w:r>
        <w:t>(более 35 сут) менструального цикла; оценку кровопотери (более 80 мл или субъективно более выраженная по сравнению с обычн</w:t>
      </w:r>
      <w:r>
        <w:t>ыми менструациями); вопрос о наличии межменструальных или посткоитальных кровяных выделений; гинекологическое обследование: данные осмотра, вагиноскопия, двуручное исследование, ректально-абдоминальное исследование позволяют исключить наличие ИТ во влагали</w:t>
      </w:r>
      <w:r>
        <w:t>ще, кондилом, новообразований во влагалище и на шейке матки. Необходимо оценить состояние слизистой оболочки влагалища, эстрогенную насыщенность. Признаки гиперэстрогении: выраженная складчатость слизистой оболочки влагалища, сочная девственная плева, цили</w:t>
      </w:r>
      <w:r>
        <w:t xml:space="preserve">ндрическая форма шейки матки, положительный симптом «зрачка», обильные прожилки слизи в кровяных выделениях. Для гипоэстрогении характерна бледно-розовая слизистая оболочка влагалища, ее складчатость слабо выражена, гимен тонкий, шейка матки субконической </w:t>
      </w:r>
      <w:r>
        <w:t>или конической формы, кровяные выделения без примеси слизи.</w:t>
      </w:r>
    </w:p>
    <w:p w:rsidR="006B7ED0" w:rsidRDefault="00460C1A">
      <w:pPr>
        <w:spacing w:after="140" w:line="265" w:lineRule="auto"/>
        <w:ind w:left="-5" w:right="185"/>
      </w:pPr>
      <w:r>
        <w:rPr>
          <w:b/>
        </w:rPr>
        <w:t>Лабораторные исследования</w:t>
      </w:r>
    </w:p>
    <w:p w:rsidR="006B7ED0" w:rsidRDefault="00460C1A">
      <w:pPr>
        <w:ind w:left="258" w:right="293"/>
      </w:pPr>
      <w:r>
        <w:rPr>
          <w:rFonts w:ascii="Calibri" w:eastAsia="Calibri" w:hAnsi="Calibri" w:cs="Calibri"/>
          <w:noProof/>
          <w:sz w:val="22"/>
        </w:rPr>
        <mc:AlternateContent>
          <mc:Choice Requires="wpg">
            <w:drawing>
              <wp:anchor distT="0" distB="0" distL="114300" distR="114300" simplePos="0" relativeHeight="252032000" behindDoc="0" locked="0" layoutInCell="1" allowOverlap="1">
                <wp:simplePos x="0" y="0"/>
                <wp:positionH relativeFrom="column">
                  <wp:posOffset>157424</wp:posOffset>
                </wp:positionH>
                <wp:positionV relativeFrom="paragraph">
                  <wp:posOffset>26789</wp:posOffset>
                </wp:positionV>
                <wp:extent cx="32797" cy="859234"/>
                <wp:effectExtent l="0" t="0" r="0" b="0"/>
                <wp:wrapSquare wrapText="bothSides"/>
                <wp:docPr id="370525" name="Group 370525"/>
                <wp:cNvGraphicFramePr/>
                <a:graphic xmlns:a="http://schemas.openxmlformats.org/drawingml/2006/main">
                  <a:graphicData uri="http://schemas.microsoft.com/office/word/2010/wordprocessingGroup">
                    <wpg:wgp>
                      <wpg:cNvGrpSpPr/>
                      <wpg:grpSpPr>
                        <a:xfrm>
                          <a:off x="0" y="0"/>
                          <a:ext cx="32797" cy="859234"/>
                          <a:chOff x="0" y="0"/>
                          <a:chExt cx="32797" cy="859234"/>
                        </a:xfrm>
                      </wpg:grpSpPr>
                      <wps:wsp>
                        <wps:cNvPr id="25115" name="Shape 25115"/>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10120"/>
                                </a:cubicBezTo>
                                <a:cubicBezTo>
                                  <a:pt x="32381" y="11906"/>
                                  <a:pt x="32797" y="14089"/>
                                  <a:pt x="32797" y="16470"/>
                                </a:cubicBezTo>
                                <a:cubicBezTo>
                                  <a:pt x="32797" y="18455"/>
                                  <a:pt x="32381" y="20439"/>
                                  <a:pt x="31549" y="22622"/>
                                </a:cubicBezTo>
                                <a:cubicBezTo>
                                  <a:pt x="30716" y="24606"/>
                                  <a:pt x="29531" y="26392"/>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392"/>
                                  <a:pt x="2080" y="24606"/>
                                  <a:pt x="1248" y="22622"/>
                                </a:cubicBezTo>
                                <a:cubicBezTo>
                                  <a:pt x="416" y="20439"/>
                                  <a:pt x="0" y="18455"/>
                                  <a:pt x="0" y="16470"/>
                                </a:cubicBezTo>
                                <a:cubicBezTo>
                                  <a:pt x="0" y="14089"/>
                                  <a:pt x="416" y="11906"/>
                                  <a:pt x="1248" y="10120"/>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19" name="Shape 25119"/>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723"/>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6194"/>
                                  <a:pt x="2080" y="24408"/>
                                  <a:pt x="1248" y="22622"/>
                                </a:cubicBezTo>
                                <a:cubicBezTo>
                                  <a:pt x="416" y="20439"/>
                                  <a:pt x="0" y="18455"/>
                                  <a:pt x="0" y="16470"/>
                                </a:cubicBezTo>
                                <a:cubicBezTo>
                                  <a:pt x="0" y="14089"/>
                                  <a:pt x="416" y="11906"/>
                                  <a:pt x="1248" y="9723"/>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21" name="Shape 25121"/>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723"/>
                                </a:cubicBezTo>
                                <a:cubicBezTo>
                                  <a:pt x="32381" y="11906"/>
                                  <a:pt x="32797" y="14089"/>
                                  <a:pt x="32797" y="16470"/>
                                </a:cubicBezTo>
                                <a:cubicBezTo>
                                  <a:pt x="32797" y="18256"/>
                                  <a:pt x="32381" y="20241"/>
                                  <a:pt x="31549" y="22225"/>
                                </a:cubicBezTo>
                                <a:cubicBezTo>
                                  <a:pt x="30716" y="24209"/>
                                  <a:pt x="29531" y="25995"/>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5995"/>
                                  <a:pt x="2080" y="24209"/>
                                  <a:pt x="1248" y="22225"/>
                                </a:cubicBezTo>
                                <a:cubicBezTo>
                                  <a:pt x="416" y="20241"/>
                                  <a:pt x="0" y="18256"/>
                                  <a:pt x="0" y="16470"/>
                                </a:cubicBezTo>
                                <a:cubicBezTo>
                                  <a:pt x="0" y="14089"/>
                                  <a:pt x="416" y="11906"/>
                                  <a:pt x="1248" y="9723"/>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23" name="Shape 25123"/>
                        <wps:cNvSpPr/>
                        <wps:spPr>
                          <a:xfrm>
                            <a:off x="0" y="590352"/>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723"/>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6194"/>
                                  <a:pt x="2080" y="24408"/>
                                  <a:pt x="1248" y="22622"/>
                                </a:cubicBezTo>
                                <a:cubicBezTo>
                                  <a:pt x="416" y="20439"/>
                                  <a:pt x="0" y="18455"/>
                                  <a:pt x="0" y="16470"/>
                                </a:cubicBezTo>
                                <a:cubicBezTo>
                                  <a:pt x="0" y="14089"/>
                                  <a:pt x="416" y="11906"/>
                                  <a:pt x="1248" y="9723"/>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26" name="Shape 25126"/>
                        <wps:cNvSpPr/>
                        <wps:spPr>
                          <a:xfrm>
                            <a:off x="0" y="826492"/>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922"/>
                                </a:cubicBezTo>
                                <a:cubicBezTo>
                                  <a:pt x="32381" y="12105"/>
                                  <a:pt x="32797" y="14089"/>
                                  <a:pt x="32797" y="16470"/>
                                </a:cubicBezTo>
                                <a:cubicBezTo>
                                  <a:pt x="32797" y="18455"/>
                                  <a:pt x="32381" y="20439"/>
                                  <a:pt x="31549" y="22225"/>
                                </a:cubicBezTo>
                                <a:cubicBezTo>
                                  <a:pt x="30716" y="24408"/>
                                  <a:pt x="29531" y="26194"/>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6194"/>
                                  <a:pt x="2080" y="24408"/>
                                  <a:pt x="1248" y="22225"/>
                                </a:cubicBezTo>
                                <a:cubicBezTo>
                                  <a:pt x="416" y="20439"/>
                                  <a:pt x="0" y="18455"/>
                                  <a:pt x="0" y="16470"/>
                                </a:cubicBezTo>
                                <a:cubicBezTo>
                                  <a:pt x="0" y="14089"/>
                                  <a:pt x="416" y="12105"/>
                                  <a:pt x="1248" y="9922"/>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0525" style="width:2.58242pt;height:67.6563pt;position:absolute;mso-position-horizontal-relative:text;mso-position-horizontal:absolute;margin-left:12.3956pt;mso-position-vertical-relative:text;margin-top:2.10938pt;" coordsize="327,8592">
                <v:shape id="Shape 25115" style="position:absolute;width:327;height:327;left:0;top:0;" coordsize="32797,32742" path="m16398,0c18573,0,20665,397,22674,992c24683,1786,26456,2977,27994,4763c29531,6152,30716,7938,31549,10120c32381,11906,32797,14089,32797,16470c32797,18455,32381,20439,31549,22622c30716,24606,29531,26392,27994,27781c26456,29369,24683,30361,22674,31353c20665,32147,18573,32544,16398,32742c14224,32544,12132,32147,10123,31353c8114,30361,6341,29369,4803,27781c3265,26392,2080,24606,1248,22622c416,20439,0,18455,0,16470c0,14089,416,11906,1248,10120c2080,7938,3265,6152,4803,4763c6341,2977,8114,1786,10123,992c12132,397,14224,0,16398,0x">
                  <v:stroke weight="0pt" endcap="flat" joinstyle="miter" miterlimit="10" on="false" color="#000000" opacity="0"/>
                  <v:fill on="true" color="#000000"/>
                </v:shape>
                <v:shape id="Shape 25119" style="position:absolute;width:327;height:327;left:0;top:3542;" coordsize="32797,32742" path="m16398,0c18573,0,20665,397,22674,1191c24683,1786,26456,2977,27994,4763c29531,6152,30716,7938,31549,9723c32381,11906,32797,14089,32797,16470c32797,18455,32381,20439,31549,22622c30716,24408,29531,26194,27994,27781c26456,29369,24683,30361,22674,31155c20665,32147,18573,32544,16398,32742c14224,32544,12132,32147,10123,31155c8114,30361,6341,29369,4803,27781c3265,26194,2080,24408,1248,22622c416,20439,0,18455,0,16470c0,14089,416,11906,1248,9723c2080,7938,3265,6152,4803,4763c6341,2977,8114,1786,10123,1191c12132,397,14224,0,16398,0x">
                  <v:stroke weight="0pt" endcap="flat" joinstyle="miter" miterlimit="10" on="false" color="#000000" opacity="0"/>
                  <v:fill on="true" color="#000000"/>
                </v:shape>
                <v:shape id="Shape 25121" style="position:absolute;width:327;height:327;left:0;top:4722;" coordsize="32797,32742" path="m16398,0c18573,0,20665,397,22674,1191c24683,1786,26456,2977,27994,4763c29531,6152,30716,7938,31549,9723c32381,11906,32797,14089,32797,16470c32797,18256,32381,20241,31549,22225c30716,24209,29531,25995,27994,27781c26456,29369,24683,30361,22674,31155c20665,32147,18573,32544,16398,32742c14224,32544,12132,32147,10123,31155c8114,30361,6341,29369,4803,27781c3265,25995,2080,24209,1248,22225c416,20241,0,18256,0,16470c0,14089,416,11906,1248,9723c2080,7938,3265,6152,4803,4763c6341,2977,8114,1786,10123,1191c12132,397,14224,0,16398,0x">
                  <v:stroke weight="0pt" endcap="flat" joinstyle="miter" miterlimit="10" on="false" color="#000000" opacity="0"/>
                  <v:fill on="true" color="#000000"/>
                </v:shape>
                <v:shape id="Shape 25123" style="position:absolute;width:327;height:327;left:0;top:5903;" coordsize="32797,32742" path="m16398,0c18573,0,20665,397,22674,1191c24683,1786,26456,2977,27994,4763c29531,6152,30716,7938,31549,9723c32381,11906,32797,14089,32797,16470c32797,18455,32381,20439,31549,22622c30716,24408,29531,26194,27994,27781c26456,29369,24683,30361,22674,31155c20665,31948,18573,32544,16398,32742c14224,32544,12132,31948,10123,31155c8114,30361,6341,29369,4803,27781c3265,26194,2080,24408,1248,22622c416,20439,0,18455,0,16470c0,14089,416,11906,1248,9723c2080,7938,3265,6152,4803,4763c6341,2977,8114,1786,10123,1191c12132,397,14224,0,16398,0x">
                  <v:stroke weight="0pt" endcap="flat" joinstyle="miter" miterlimit="10" on="false" color="#000000" opacity="0"/>
                  <v:fill on="true" color="#000000"/>
                </v:shape>
                <v:shape id="Shape 25126" style="position:absolute;width:327;height:327;left:0;top:8264;" coordsize="32797,32742" path="m16398,0c18573,0,20665,397,22674,992c24683,1786,26456,2977,27994,4763c29531,6152,30716,7938,31549,9922c32381,12105,32797,14089,32797,16470c32797,18455,32381,20439,31549,22225c30716,24408,29531,26194,27994,27781c26456,29369,24683,30361,22674,31155c20665,31948,18573,32544,16398,32742c14224,32544,12132,31948,10123,31155c8114,30361,6341,29369,4803,27781c3265,26194,2080,24408,1248,22225c416,20439,0,18455,0,16470c0,14089,416,12105,1248,9922c2080,7938,3265,6152,4803,4763c6341,2977,8114,1786,10123,992c12132,397,14224,0,16398,0x">
                  <v:stroke weight="0pt" endcap="flat" joinstyle="miter" miterlimit="10" on="false" color="#000000" opacity="0"/>
                  <v:fill on="true" color="#000000"/>
                </v:shape>
                <w10:wrap type="square"/>
              </v:group>
            </w:pict>
          </mc:Fallback>
        </mc:AlternateContent>
      </w:r>
      <w:r>
        <w:t>Клинический анализ крови с определением ретикулоцитов. Слабым следует считать маточное кровотечение при Hb &gt;120 г/л; умеренным — при Hb=100–120 г/л и стабильных показате</w:t>
      </w:r>
      <w:r>
        <w:t>лях гемодинамики, среднеобильным — при Hb=80–100 г/л и стабильных показателях гемодинамики; обильным — при Hb &lt;70 г/л или при нестабильных показателях гемодинамики; коагулограмма;</w:t>
      </w:r>
    </w:p>
    <w:p w:rsidR="006B7ED0" w:rsidRDefault="00460C1A">
      <w:pPr>
        <w:ind w:left="258" w:right="15"/>
      </w:pPr>
      <w:r>
        <w:t>определение β-хорионического гонадотропина;</w:t>
      </w:r>
    </w:p>
    <w:p w:rsidR="006B7ED0" w:rsidRDefault="00460C1A">
      <w:pPr>
        <w:ind w:left="258" w:right="15"/>
      </w:pPr>
      <w:r>
        <w:t>микроскопия мазка по Граму и ПЦР</w:t>
      </w:r>
      <w:r>
        <w:t>-диагностика пристеночного микробиоценоза, а у сексуально активных девочек — хламидийной инфекции, гонореи, вируса простого герпеса, ЦМВ, микоуреа плазменной инфекции в соскобе из цервикального канала;</w:t>
      </w:r>
    </w:p>
    <w:p w:rsidR="006B7ED0" w:rsidRDefault="00460C1A">
      <w:pPr>
        <w:ind w:left="258" w:right="15"/>
      </w:pPr>
      <w:r>
        <w:t>биохимический анализ крови (концентрация глюкозы, креа</w:t>
      </w:r>
      <w:r>
        <w:t>тинина, билирубина, мочевины, сывороточного железа, трансферрина);</w:t>
      </w:r>
    </w:p>
    <w:p w:rsidR="006B7ED0" w:rsidRDefault="00460C1A">
      <w:pPr>
        <w:spacing w:after="60"/>
        <w:ind w:left="423" w:right="15"/>
      </w:pPr>
      <w:r>
        <w:t>исследование концентраций гормонов в крови: тиреотропного гормона и свободного тироксина для уточнения функций щитовидной железы; эстрадиола, тестостерона, дегидроэпиандростеронсульфата, су</w:t>
      </w:r>
      <w:r>
        <w:t>точного ритма секреции кортизола для исключения врожденной гиперплазии коры надпочечников; пролактина (не менее 3 раз) для исключения гиперпролактинемии; прогестерона в сыворотке крови (на 21-й день при 28дневном менструальном цикле или на 25-й день при 32</w:t>
      </w:r>
      <w:r>
        <w:t>-дневном менструальном цикле) для подтверждения ановуляторного характера маточных кровотечений;</w:t>
      </w:r>
    </w:p>
    <w:p w:rsidR="006B7ED0" w:rsidRDefault="00460C1A">
      <w:pPr>
        <w:spacing w:after="156"/>
        <w:ind w:left="-9" w:right="15" w:firstLine="114"/>
      </w:pPr>
      <w:r>
        <w:rPr>
          <w:rFonts w:ascii="Calibri" w:eastAsia="Calibri" w:hAnsi="Calibri" w:cs="Calibri"/>
          <w:noProof/>
          <w:sz w:val="22"/>
        </w:rPr>
        <mc:AlternateContent>
          <mc:Choice Requires="wpg">
            <w:drawing>
              <wp:anchor distT="0" distB="0" distL="114300" distR="114300" simplePos="0" relativeHeight="252033024" behindDoc="0" locked="0" layoutInCell="1" allowOverlap="1">
                <wp:simplePos x="0" y="0"/>
                <wp:positionH relativeFrom="column">
                  <wp:posOffset>157424</wp:posOffset>
                </wp:positionH>
                <wp:positionV relativeFrom="paragraph">
                  <wp:posOffset>25205</wp:posOffset>
                </wp:positionV>
                <wp:extent cx="32797" cy="964208"/>
                <wp:effectExtent l="0" t="0" r="0" b="0"/>
                <wp:wrapSquare wrapText="bothSides"/>
                <wp:docPr id="368960" name="Group 368960"/>
                <wp:cNvGraphicFramePr/>
                <a:graphic xmlns:a="http://schemas.openxmlformats.org/drawingml/2006/main">
                  <a:graphicData uri="http://schemas.microsoft.com/office/word/2010/wordprocessingGroup">
                    <wpg:wgp>
                      <wpg:cNvGrpSpPr/>
                      <wpg:grpSpPr>
                        <a:xfrm>
                          <a:off x="0" y="0"/>
                          <a:ext cx="32797" cy="964208"/>
                          <a:chOff x="0" y="0"/>
                          <a:chExt cx="32797" cy="964208"/>
                        </a:xfrm>
                      </wpg:grpSpPr>
                      <wps:wsp>
                        <wps:cNvPr id="25144" name="Shape 25144"/>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938"/>
                                  <a:pt x="31549" y="9723"/>
                                </a:cubicBezTo>
                                <a:cubicBezTo>
                                  <a:pt x="32381" y="12105"/>
                                  <a:pt x="32797" y="14089"/>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2105"/>
                                  <a:pt x="1248" y="9723"/>
                                </a:cubicBezTo>
                                <a:cubicBezTo>
                                  <a:pt x="2080" y="7938"/>
                                  <a:pt x="3265" y="6152"/>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48" name="Shape 25148"/>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366"/>
                                </a:cubicBezTo>
                                <a:cubicBezTo>
                                  <a:pt x="29531" y="5953"/>
                                  <a:pt x="30716" y="7541"/>
                                  <a:pt x="31549" y="9723"/>
                                </a:cubicBezTo>
                                <a:cubicBezTo>
                                  <a:pt x="32381" y="12105"/>
                                  <a:pt x="32797" y="14089"/>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2105"/>
                                  <a:pt x="1248" y="9723"/>
                                </a:cubicBezTo>
                                <a:cubicBezTo>
                                  <a:pt x="2080" y="7541"/>
                                  <a:pt x="3265" y="5953"/>
                                  <a:pt x="4803" y="4366"/>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51" name="Shape 25151"/>
                        <wps:cNvSpPr/>
                        <wps:spPr>
                          <a:xfrm>
                            <a:off x="0" y="459184"/>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6152"/>
                                  <a:pt x="30716" y="7938"/>
                                  <a:pt x="31549" y="9723"/>
                                </a:cubicBezTo>
                                <a:cubicBezTo>
                                  <a:pt x="32381" y="11708"/>
                                  <a:pt x="32797" y="14089"/>
                                  <a:pt x="32797" y="16272"/>
                                </a:cubicBezTo>
                                <a:cubicBezTo>
                                  <a:pt x="32797" y="18058"/>
                                  <a:pt x="32381" y="20241"/>
                                  <a:pt x="31549" y="22225"/>
                                </a:cubicBezTo>
                                <a:cubicBezTo>
                                  <a:pt x="30716" y="24011"/>
                                  <a:pt x="29531" y="25995"/>
                                  <a:pt x="27994" y="27781"/>
                                </a:cubicBezTo>
                                <a:cubicBezTo>
                                  <a:pt x="26456" y="29170"/>
                                  <a:pt x="24683" y="30163"/>
                                  <a:pt x="22674" y="31155"/>
                                </a:cubicBezTo>
                                <a:cubicBezTo>
                                  <a:pt x="20665" y="32147"/>
                                  <a:pt x="18573" y="32544"/>
                                  <a:pt x="16398" y="32742"/>
                                </a:cubicBezTo>
                                <a:cubicBezTo>
                                  <a:pt x="14224" y="32544"/>
                                  <a:pt x="12132" y="32147"/>
                                  <a:pt x="10123" y="31155"/>
                                </a:cubicBezTo>
                                <a:cubicBezTo>
                                  <a:pt x="8114" y="30163"/>
                                  <a:pt x="6341" y="29170"/>
                                  <a:pt x="4803" y="27781"/>
                                </a:cubicBezTo>
                                <a:cubicBezTo>
                                  <a:pt x="3265" y="25995"/>
                                  <a:pt x="2080" y="24011"/>
                                  <a:pt x="1248" y="22225"/>
                                </a:cubicBezTo>
                                <a:cubicBezTo>
                                  <a:pt x="416" y="20241"/>
                                  <a:pt x="0" y="18058"/>
                                  <a:pt x="0" y="16272"/>
                                </a:cubicBezTo>
                                <a:cubicBezTo>
                                  <a:pt x="0" y="14089"/>
                                  <a:pt x="416" y="11708"/>
                                  <a:pt x="1248" y="9723"/>
                                </a:cubicBezTo>
                                <a:cubicBezTo>
                                  <a:pt x="2080" y="7938"/>
                                  <a:pt x="3265" y="6152"/>
                                  <a:pt x="4803" y="4564"/>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53" name="Shape 25153"/>
                        <wps:cNvSpPr/>
                        <wps:spPr>
                          <a:xfrm>
                            <a:off x="0" y="577255"/>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6152"/>
                                  <a:pt x="30716" y="7938"/>
                                  <a:pt x="31549" y="9723"/>
                                </a:cubicBezTo>
                                <a:cubicBezTo>
                                  <a:pt x="32381" y="11708"/>
                                  <a:pt x="32797" y="14089"/>
                                  <a:pt x="32797" y="16272"/>
                                </a:cubicBezTo>
                                <a:cubicBezTo>
                                  <a:pt x="32797" y="18256"/>
                                  <a:pt x="32381" y="20439"/>
                                  <a:pt x="31549" y="22423"/>
                                </a:cubicBezTo>
                                <a:cubicBezTo>
                                  <a:pt x="30716" y="24209"/>
                                  <a:pt x="29531" y="26194"/>
                                  <a:pt x="27994" y="27781"/>
                                </a:cubicBezTo>
                                <a:cubicBezTo>
                                  <a:pt x="26456" y="29170"/>
                                  <a:pt x="24683" y="30361"/>
                                  <a:pt x="22674" y="31353"/>
                                </a:cubicBezTo>
                                <a:cubicBezTo>
                                  <a:pt x="20665" y="32345"/>
                                  <a:pt x="18573" y="32742"/>
                                  <a:pt x="16398" y="32742"/>
                                </a:cubicBezTo>
                                <a:cubicBezTo>
                                  <a:pt x="14224" y="32742"/>
                                  <a:pt x="12132" y="32345"/>
                                  <a:pt x="10123" y="31353"/>
                                </a:cubicBezTo>
                                <a:cubicBezTo>
                                  <a:pt x="8114" y="30361"/>
                                  <a:pt x="6341" y="29170"/>
                                  <a:pt x="4803" y="27781"/>
                                </a:cubicBezTo>
                                <a:cubicBezTo>
                                  <a:pt x="3265" y="26194"/>
                                  <a:pt x="2080" y="24209"/>
                                  <a:pt x="1248" y="22423"/>
                                </a:cubicBezTo>
                                <a:cubicBezTo>
                                  <a:pt x="416" y="20439"/>
                                  <a:pt x="0" y="18256"/>
                                  <a:pt x="0" y="16272"/>
                                </a:cubicBezTo>
                                <a:cubicBezTo>
                                  <a:pt x="0" y="14089"/>
                                  <a:pt x="416" y="11708"/>
                                  <a:pt x="1248" y="9723"/>
                                </a:cubicBezTo>
                                <a:cubicBezTo>
                                  <a:pt x="2080" y="7938"/>
                                  <a:pt x="3265" y="6152"/>
                                  <a:pt x="4803" y="4564"/>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55" name="Shape 25155"/>
                        <wps:cNvSpPr/>
                        <wps:spPr>
                          <a:xfrm>
                            <a:off x="0" y="695325"/>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6152"/>
                                  <a:pt x="30716" y="7938"/>
                                  <a:pt x="31549" y="9723"/>
                                </a:cubicBezTo>
                                <a:cubicBezTo>
                                  <a:pt x="32381" y="11708"/>
                                  <a:pt x="32797" y="14089"/>
                                  <a:pt x="32797" y="16272"/>
                                </a:cubicBezTo>
                                <a:cubicBezTo>
                                  <a:pt x="32797" y="18256"/>
                                  <a:pt x="32381" y="20439"/>
                                  <a:pt x="31549" y="22423"/>
                                </a:cubicBezTo>
                                <a:cubicBezTo>
                                  <a:pt x="30716" y="24209"/>
                                  <a:pt x="29531" y="26194"/>
                                  <a:pt x="27994" y="27781"/>
                                </a:cubicBezTo>
                                <a:cubicBezTo>
                                  <a:pt x="26456" y="29170"/>
                                  <a:pt x="24683" y="30163"/>
                                  <a:pt x="22674" y="31155"/>
                                </a:cubicBezTo>
                                <a:cubicBezTo>
                                  <a:pt x="20665" y="31948"/>
                                  <a:pt x="18573" y="32544"/>
                                  <a:pt x="16398" y="32742"/>
                                </a:cubicBezTo>
                                <a:cubicBezTo>
                                  <a:pt x="14224" y="32544"/>
                                  <a:pt x="12132" y="31948"/>
                                  <a:pt x="10123" y="31155"/>
                                </a:cubicBezTo>
                                <a:cubicBezTo>
                                  <a:pt x="8114" y="30163"/>
                                  <a:pt x="6341" y="29170"/>
                                  <a:pt x="4803" y="27781"/>
                                </a:cubicBezTo>
                                <a:cubicBezTo>
                                  <a:pt x="3265" y="26194"/>
                                  <a:pt x="2080" y="24209"/>
                                  <a:pt x="1248" y="22423"/>
                                </a:cubicBezTo>
                                <a:cubicBezTo>
                                  <a:pt x="416" y="20439"/>
                                  <a:pt x="0" y="18256"/>
                                  <a:pt x="0" y="16272"/>
                                </a:cubicBezTo>
                                <a:cubicBezTo>
                                  <a:pt x="0" y="14089"/>
                                  <a:pt x="416" y="11708"/>
                                  <a:pt x="1248" y="9723"/>
                                </a:cubicBezTo>
                                <a:cubicBezTo>
                                  <a:pt x="2080" y="7938"/>
                                  <a:pt x="3265" y="6152"/>
                                  <a:pt x="4803" y="4564"/>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58" name="Shape 25158"/>
                        <wps:cNvSpPr/>
                        <wps:spPr>
                          <a:xfrm>
                            <a:off x="0" y="931267"/>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7938"/>
                                  <a:pt x="31549" y="9922"/>
                                </a:cubicBezTo>
                                <a:cubicBezTo>
                                  <a:pt x="32381" y="11906"/>
                                  <a:pt x="32797" y="14288"/>
                                  <a:pt x="32797" y="16470"/>
                                </a:cubicBezTo>
                                <a:cubicBezTo>
                                  <a:pt x="32797" y="18653"/>
                                  <a:pt x="32381" y="20836"/>
                                  <a:pt x="31549" y="22622"/>
                                </a:cubicBezTo>
                                <a:cubicBezTo>
                                  <a:pt x="30716" y="24606"/>
                                  <a:pt x="29531" y="26591"/>
                                  <a:pt x="27994" y="27980"/>
                                </a:cubicBezTo>
                                <a:cubicBezTo>
                                  <a:pt x="26456" y="29369"/>
                                  <a:pt x="24683" y="30559"/>
                                  <a:pt x="22674" y="31552"/>
                                </a:cubicBezTo>
                                <a:cubicBezTo>
                                  <a:pt x="20665" y="32345"/>
                                  <a:pt x="18573" y="32742"/>
                                  <a:pt x="16398" y="32941"/>
                                </a:cubicBezTo>
                                <a:cubicBezTo>
                                  <a:pt x="14224" y="32742"/>
                                  <a:pt x="12132" y="32345"/>
                                  <a:pt x="10123" y="31552"/>
                                </a:cubicBezTo>
                                <a:cubicBezTo>
                                  <a:pt x="8114" y="30559"/>
                                  <a:pt x="6341" y="29369"/>
                                  <a:pt x="4803" y="27980"/>
                                </a:cubicBezTo>
                                <a:cubicBezTo>
                                  <a:pt x="3265" y="26591"/>
                                  <a:pt x="2080" y="24606"/>
                                  <a:pt x="1248" y="22622"/>
                                </a:cubicBezTo>
                                <a:cubicBezTo>
                                  <a:pt x="416" y="20836"/>
                                  <a:pt x="0" y="18653"/>
                                  <a:pt x="0" y="16470"/>
                                </a:cubicBezTo>
                                <a:cubicBezTo>
                                  <a:pt x="0" y="14288"/>
                                  <a:pt x="416" y="11906"/>
                                  <a:pt x="1248" y="9922"/>
                                </a:cubicBezTo>
                                <a:cubicBezTo>
                                  <a:pt x="2080" y="7938"/>
                                  <a:pt x="3265" y="6152"/>
                                  <a:pt x="4803" y="4763"/>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8960" style="width:2.58242pt;height:75.9219pt;position:absolute;mso-position-horizontal-relative:text;mso-position-horizontal:absolute;margin-left:12.3956pt;mso-position-vertical-relative:text;margin-top:1.98464pt;" coordsize="327,9642">
                <v:shape id="Shape 25144" style="position:absolute;width:327;height:327;left:0;top:0;" coordsize="32797,32742" path="m16398,0c18573,0,20665,397,22674,992c24683,1984,26456,3175,27994,4564c29531,6152,30716,7938,31549,9723c32381,12105,32797,14089,32797,16272c32797,18455,32381,20439,31549,22225c30716,24408,29531,26194,27994,27781c26456,29170,24683,30559,22674,31353c20665,32147,18573,32544,16398,32742c14224,32544,12132,32147,10123,31353c8114,30559,6341,29170,4803,27781c3265,26194,2080,24408,1248,22225c416,20439,0,18455,0,16272c0,14089,416,12105,1248,9723c2080,7938,3265,6152,4803,4564c6341,3175,8114,1984,10123,992c12132,397,14224,0,16398,0x">
                  <v:stroke weight="0pt" endcap="flat" joinstyle="miter" miterlimit="10" on="false" color="#000000" opacity="0"/>
                  <v:fill on="true" color="#000000"/>
                </v:shape>
                <v:shape id="Shape 25148" style="position:absolute;width:327;height:327;left:0;top:1180;" coordsize="32797,32742" path="m16398,0c18573,0,20665,397,22674,992c24683,1786,26456,2977,27994,4366c29531,5953,30716,7541,31549,9723c32381,12105,32797,14089,32797,16272c32797,18455,32381,20439,31549,22225c30716,24408,29531,26194,27994,27781c26456,29170,24683,30559,22674,31353c20665,32147,18573,32544,16398,32742c14224,32544,12132,32147,10123,31353c8114,30559,6341,29170,4803,27781c3265,26194,2080,24408,1248,22225c416,20439,0,18455,0,16272c0,14089,416,12105,1248,9723c2080,7541,3265,5953,4803,4366c6341,2977,8114,1786,10123,992c12132,397,14224,0,16398,0x">
                  <v:stroke weight="0pt" endcap="flat" joinstyle="miter" miterlimit="10" on="false" color="#000000" opacity="0"/>
                  <v:fill on="true" color="#000000"/>
                </v:shape>
                <v:shape id="Shape 25151" style="position:absolute;width:327;height:327;left:0;top:4591;" coordsize="32797,32742" path="m16398,0c18573,0,20665,397,22674,1191c24683,1786,26456,2977,27994,4564c29531,6152,30716,7938,31549,9723c32381,11708,32797,14089,32797,16272c32797,18058,32381,20241,31549,22225c30716,24011,29531,25995,27994,27781c26456,29170,24683,30163,22674,31155c20665,32147,18573,32544,16398,32742c14224,32544,12132,32147,10123,31155c8114,30163,6341,29170,4803,27781c3265,25995,2080,24011,1248,22225c416,20241,0,18058,0,16272c0,14089,416,11708,1248,9723c2080,7938,3265,6152,4803,4564c6341,2977,8114,1786,10123,1191c12132,397,14224,0,16398,0x">
                  <v:stroke weight="0pt" endcap="flat" joinstyle="miter" miterlimit="10" on="false" color="#000000" opacity="0"/>
                  <v:fill on="true" color="#000000"/>
                </v:shape>
                <v:shape id="Shape 25153" style="position:absolute;width:327;height:327;left:0;top:5772;" coordsize="32797,32742" path="m16398,0c18573,0,20665,397,22674,1191c24683,1786,26456,2977,27994,4564c29531,6152,30716,7938,31549,9723c32381,11708,32797,14089,32797,16272c32797,18256,32381,20439,31549,22423c30716,24209,29531,26194,27994,27781c26456,29170,24683,30361,22674,31353c20665,32345,18573,32742,16398,32742c14224,32742,12132,32345,10123,31353c8114,30361,6341,29170,4803,27781c3265,26194,2080,24209,1248,22423c416,20439,0,18256,0,16272c0,14089,416,11708,1248,9723c2080,7938,3265,6152,4803,4564c6341,2977,8114,1786,10123,1191c12132,397,14224,0,16398,0x">
                  <v:stroke weight="0pt" endcap="flat" joinstyle="miter" miterlimit="10" on="false" color="#000000" opacity="0"/>
                  <v:fill on="true" color="#000000"/>
                </v:shape>
                <v:shape id="Shape 25155" style="position:absolute;width:327;height:327;left:0;top:6953;" coordsize="32797,32742" path="m16398,0c18573,0,20665,397,22674,1191c24683,1786,26456,2977,27994,4564c29531,6152,30716,7938,31549,9723c32381,11708,32797,14089,32797,16272c32797,18256,32381,20439,31549,22423c30716,24209,29531,26194,27994,27781c26456,29170,24683,30163,22674,31155c20665,31948,18573,32544,16398,32742c14224,32544,12132,31948,10123,31155c8114,30163,6341,29170,4803,27781c3265,26194,2080,24209,1248,22423c416,20439,0,18256,0,16272c0,14089,416,11708,1248,9723c2080,7938,3265,6152,4803,4564c6341,2977,8114,1786,10123,1191c12132,397,14224,0,16398,0x">
                  <v:stroke weight="0pt" endcap="flat" joinstyle="miter" miterlimit="10" on="false" color="#000000" opacity="0"/>
                  <v:fill on="true" color="#000000"/>
                </v:shape>
                <v:shape id="Shape 25158" style="position:absolute;width:327;height:329;left:0;top:9312;" coordsize="32797,32941" path="m16398,0c18573,0,20665,595,22674,1191c24683,1984,26456,3175,27994,4763c29531,6152,30716,7938,31549,9922c32381,11906,32797,14288,32797,16470c32797,18653,32381,20836,31549,22622c30716,24606,29531,26591,27994,27980c26456,29369,24683,30559,22674,31552c20665,32345,18573,32742,16398,32941c14224,32742,12132,32345,10123,31552c8114,30559,6341,29369,4803,27980c3265,26591,2080,24606,1248,22622c416,20836,0,18653,0,16470c0,14288,416,11906,1248,9922c2080,7938,3265,6152,4803,4763c6341,3175,8114,1984,10123,1191c12132,595,14224,0,16398,0x">
                  <v:stroke weight="0pt" endcap="flat" joinstyle="miter" miterlimit="10" on="false" color="#000000" opacity="0"/>
                  <v:fill on="true" color="#000000"/>
                </v:shape>
                <w10:wrap type="square"/>
              </v:group>
            </w:pict>
          </mc:Fallback>
        </mc:AlternateContent>
      </w:r>
      <w:r>
        <w:t>тест на толерантность к углеводам при синдроме поликистозных яичников и избыточной массе тела (индекс массы тела — 25 кг/м</w:t>
      </w:r>
      <w:r>
        <w:rPr>
          <w:sz w:val="21"/>
          <w:vertAlign w:val="superscript"/>
        </w:rPr>
        <w:t>2</w:t>
      </w:r>
      <w:r>
        <w:t xml:space="preserve"> и выше); определение в сыворотке кр</w:t>
      </w:r>
      <w:r>
        <w:t xml:space="preserve">ови ферритина и трансферрина. Снижение ферритина менее 15 мкг/л подтверждает дефицит железа. </w:t>
      </w:r>
      <w:r>
        <w:rPr>
          <w:b/>
        </w:rPr>
        <w:t>Инструментальные методы исследования</w:t>
      </w:r>
    </w:p>
    <w:p w:rsidR="006B7ED0" w:rsidRDefault="00460C1A">
      <w:pPr>
        <w:ind w:left="258" w:right="15"/>
      </w:pPr>
      <w:r>
        <w:t>Вагиноскопия, кольпоскопия.</w:t>
      </w:r>
    </w:p>
    <w:p w:rsidR="006B7ED0" w:rsidRDefault="00460C1A">
      <w:pPr>
        <w:ind w:left="258" w:right="15"/>
      </w:pPr>
      <w:r>
        <w:t>МРТ органов малого таза (по показаниям) для уточнения органических изменений матки.</w:t>
      </w:r>
    </w:p>
    <w:p w:rsidR="006B7ED0" w:rsidRDefault="00460C1A">
      <w:pPr>
        <w:ind w:left="258" w:right="570"/>
      </w:pPr>
      <w:r>
        <w:t>УЗИ органов малого таза для уточнения размеров матки, состоя ния эндометрия, для исключения беременности и т.п., оценки размеров и структуры яичников, исключения объемных образований придатков матки.</w:t>
      </w:r>
    </w:p>
    <w:p w:rsidR="006B7ED0" w:rsidRDefault="00460C1A">
      <w:pPr>
        <w:spacing w:after="154"/>
        <w:ind w:left="258" w:right="15"/>
      </w:pPr>
      <w:r>
        <w:t>Гистероскопия диагностическая.</w:t>
      </w:r>
    </w:p>
    <w:p w:rsidR="006B7ED0" w:rsidRDefault="00460C1A">
      <w:pPr>
        <w:spacing w:after="3" w:line="265" w:lineRule="auto"/>
        <w:ind w:left="-5" w:right="185"/>
      </w:pPr>
      <w:r>
        <w:rPr>
          <w:b/>
        </w:rPr>
        <w:t>Дифференциальная диагност</w:t>
      </w:r>
      <w:r>
        <w:rPr>
          <w:b/>
        </w:rPr>
        <w:t>ика</w:t>
      </w:r>
    </w:p>
    <w:p w:rsidR="006B7ED0" w:rsidRDefault="00460C1A">
      <w:pPr>
        <w:spacing w:after="271"/>
        <w:ind w:left="1" w:right="15"/>
      </w:pPr>
      <w:r>
        <w:t>Прежде всего, необходимо проводить дифференциальную диагностику МКПП с кровотечениями на фоне заболеваний крови, в пользу которых свидетельствуют:</w:t>
      </w:r>
    </w:p>
    <w:p w:rsidR="006B7ED0" w:rsidRDefault="00460C1A">
      <w:pPr>
        <w:spacing w:after="99" w:line="259" w:lineRule="auto"/>
        <w:ind w:left="-5"/>
      </w:pPr>
      <w:r>
        <w:rPr>
          <w:b/>
          <w:sz w:val="25"/>
        </w:rPr>
        <w:t>Глава 21. Неотложные состояния в гинекологии</w:t>
      </w:r>
    </w:p>
    <w:p w:rsidR="006B7ED0" w:rsidRDefault="00460C1A">
      <w:pPr>
        <w:spacing w:after="157"/>
        <w:ind w:left="258" w:right="5008"/>
      </w:pPr>
      <w:r>
        <w:rPr>
          <w:rFonts w:ascii="Calibri" w:eastAsia="Calibri" w:hAnsi="Calibri" w:cs="Calibri"/>
          <w:noProof/>
          <w:sz w:val="22"/>
        </w:rPr>
        <mc:AlternateContent>
          <mc:Choice Requires="wpg">
            <w:drawing>
              <wp:anchor distT="0" distB="0" distL="114300" distR="114300" simplePos="0" relativeHeight="252034048" behindDoc="0" locked="0" layoutInCell="1" allowOverlap="1">
                <wp:simplePos x="0" y="0"/>
                <wp:positionH relativeFrom="column">
                  <wp:posOffset>157424</wp:posOffset>
                </wp:positionH>
                <wp:positionV relativeFrom="paragraph">
                  <wp:posOffset>26988</wp:posOffset>
                </wp:positionV>
                <wp:extent cx="32797" cy="268883"/>
                <wp:effectExtent l="0" t="0" r="0" b="0"/>
                <wp:wrapSquare wrapText="bothSides"/>
                <wp:docPr id="368961" name="Group 368961"/>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5164" name="Shape 25164"/>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66" name="Shape 25166"/>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68" name="Shape 25168"/>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906"/>
                                  <a:pt x="32797" y="14089"/>
                                  <a:pt x="32797" y="16470"/>
                                </a:cubicBezTo>
                                <a:cubicBezTo>
                                  <a:pt x="32797" y="18256"/>
                                  <a:pt x="32381" y="20241"/>
                                  <a:pt x="31549" y="22423"/>
                                </a:cubicBezTo>
                                <a:cubicBezTo>
                                  <a:pt x="30716" y="24408"/>
                                  <a:pt x="29531" y="26194"/>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194"/>
                                  <a:pt x="2080" y="24408"/>
                                  <a:pt x="1248" y="22423"/>
                                </a:cubicBezTo>
                                <a:cubicBezTo>
                                  <a:pt x="416" y="20241"/>
                                  <a:pt x="0" y="18256"/>
                                  <a:pt x="0" y="16470"/>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8961" style="width:2.58242pt;height:21.1719pt;position:absolute;mso-position-horizontal-relative:text;mso-position-horizontal:absolute;margin-left:12.3956pt;mso-position-vertical-relative:text;margin-top:2.125pt;" coordsize="327,2688">
                <v:shape id="Shape 25164" style="position:absolute;width:327;height:327;left:0;top:0;" coordsize="32797,32742" path="m16398,0c18573,0,20665,397,22674,992c24683,1786,26456,3175,27994,4763c29531,6152,30716,7739,31549,9922c32381,11906,32797,14089,32797,16470c32797,18455,32381,20439,31549,22423c30716,24408,29531,26194,27994,27781c26456,29369,24683,30559,22674,31353c20665,32147,18573,32544,16398,32742c14224,32544,12132,32147,10123,31353c8114,30559,6341,29369,4803,27781c3265,26194,2080,24408,1248,22423c416,20439,0,18455,0,16470c0,14089,416,11906,1248,9922c2080,7739,3265,6152,4803,4763c6341,3175,8114,1786,10123,992c12132,397,14224,0,16398,0x">
                  <v:stroke weight="0pt" endcap="flat" joinstyle="miter" miterlimit="10" on="false" color="#000000" opacity="0"/>
                  <v:fill on="true" color="#000000"/>
                </v:shape>
                <v:shape id="Shape 25166" style="position:absolute;width:327;height:327;left:0;top:1180;" coordsize="32797,32742" path="m16398,0c18573,0,20665,397,22674,992c24683,1786,26456,2977,27994,4763c29531,6152,30716,7739,31549,9922c32381,11906,32797,14089,32797,16470c32797,18455,32381,20439,31549,22423c30716,24408,29531,26194,27994,27781c26456,29369,24683,30361,22674,31353c20665,32147,18573,32544,16398,32742c14224,32544,12132,32147,10123,31353c8114,30361,6341,29369,4803,27781c3265,26194,2080,24408,1248,22423c416,20439,0,18455,0,16470c0,14089,416,11906,1248,9922c2080,7739,3265,6152,4803,4763c6341,2977,8114,1786,10123,992c12132,397,14224,0,16398,0x">
                  <v:stroke weight="0pt" endcap="flat" joinstyle="miter" miterlimit="10" on="false" color="#000000" opacity="0"/>
                  <v:fill on="true" color="#000000"/>
                </v:shape>
                <v:shape id="Shape 25168" style="position:absolute;width:327;height:327;left:0;top:2361;" coordsize="32797,32742" path="m16398,0c18573,0,20665,397,22674,992c24683,1786,26456,2977,27994,4763c29531,6152,30716,7739,31549,9922c32381,11906,32797,14089,32797,16470c32797,18256,32381,20241,31549,22423c30716,24408,29531,26194,27994,27781c26456,29369,24683,30361,22674,31353c20665,32147,18573,32544,16398,32742c14224,32544,12132,32147,10123,31353c8114,30361,6341,29369,4803,27781c3265,26194,2080,24408,1248,22423c416,20241,0,18256,0,16470c0,14089,416,11906,1248,9922c2080,7739,3265,6152,4803,4763c6341,2977,8114,1786,10123,992c12132,397,14224,0,16398,0x">
                  <v:stroke weight="0pt" endcap="flat" joinstyle="miter" miterlimit="10" on="false" color="#000000" opacity="0"/>
                  <v:fill on="true" color="#000000"/>
                </v:shape>
                <w10:wrap type="square"/>
              </v:group>
            </w:pict>
          </mc:Fallback>
        </mc:AlternateContent>
      </w:r>
      <w:r>
        <w:t>подкожные петехиальные кровоизлияния, вызванные мелкими травмами; кровотечения из носа и десен; упорные маточные кровотечения.</w:t>
      </w:r>
    </w:p>
    <w:p w:rsidR="006B7ED0" w:rsidRDefault="00460C1A">
      <w:pPr>
        <w:spacing w:after="175"/>
        <w:ind w:left="1" w:right="15"/>
      </w:pPr>
      <w:r>
        <w:t>МКПП необходимо дифференцировать от перечисленных ниже.</w:t>
      </w:r>
    </w:p>
    <w:p w:rsidR="006B7ED0" w:rsidRDefault="00460C1A">
      <w:pPr>
        <w:ind w:left="413" w:right="15" w:hanging="165"/>
      </w:pPr>
      <w:r>
        <w:rPr>
          <w:rFonts w:ascii="Calibri" w:eastAsia="Calibri" w:hAnsi="Calibri" w:cs="Calibri"/>
          <w:noProof/>
          <w:sz w:val="22"/>
        </w:rPr>
        <mc:AlternateContent>
          <mc:Choice Requires="wpg">
            <w:drawing>
              <wp:inline distT="0" distB="0" distL="0" distR="0">
                <wp:extent cx="32797" cy="32742"/>
                <wp:effectExtent l="0" t="0" r="0" b="0"/>
                <wp:docPr id="368962" name="Group 368962"/>
                <wp:cNvGraphicFramePr/>
                <a:graphic xmlns:a="http://schemas.openxmlformats.org/drawingml/2006/main">
                  <a:graphicData uri="http://schemas.microsoft.com/office/word/2010/wordprocessingGroup">
                    <wpg:wgp>
                      <wpg:cNvGrpSpPr/>
                      <wpg:grpSpPr>
                        <a:xfrm>
                          <a:off x="0" y="0"/>
                          <a:ext cx="32797" cy="32742"/>
                          <a:chOff x="0" y="0"/>
                          <a:chExt cx="32797" cy="32742"/>
                        </a:xfrm>
                      </wpg:grpSpPr>
                      <wps:wsp>
                        <wps:cNvPr id="25171" name="Shape 25171"/>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922"/>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781"/>
                                </a:cubicBezTo>
                                <a:cubicBezTo>
                                  <a:pt x="3265" y="26194"/>
                                  <a:pt x="2080" y="24408"/>
                                  <a:pt x="1248" y="22423"/>
                                </a:cubicBezTo>
                                <a:cubicBezTo>
                                  <a:pt x="416" y="20439"/>
                                  <a:pt x="0" y="18455"/>
                                  <a:pt x="0" y="16272"/>
                                </a:cubicBezTo>
                                <a:cubicBezTo>
                                  <a:pt x="0" y="14089"/>
                                  <a:pt x="416" y="11906"/>
                                  <a:pt x="1248" y="9922"/>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68962" style="width:2.58242pt;height:2.57813pt;mso-position-horizontal-relative:char;mso-position-vertical-relative:line" coordsize="327,327">
                <v:shape id="Shape 25171" style="position:absolute;width:327;height:327;left:0;top:0;" coordsize="32797,32742" path="m16398,0c18573,0,20665,397,22674,992c24683,1786,26456,2977,27994,4564c29531,6152,30716,7739,31549,9922c32381,11906,32797,14089,32797,16272c32797,18455,32381,20439,31549,22423c30716,24408,29531,26194,27994,27781c26456,29170,24683,30361,22674,31155c20665,32147,18573,32544,16398,32742c14224,32544,12132,32147,10123,31155c8114,30361,6341,29170,4803,27781c3265,26194,2080,24408,1248,22423c416,20439,0,18455,0,16272c0,14089,416,11906,1248,9922c2080,7739,3265,6152,4803,4564c6341,2977,8114,1786,10123,992c12132,397,14224,0,16398,0x">
                  <v:stroke weight="0pt" endcap="flat" joinstyle="miter" miterlimit="10" on="false" color="#000000" opacity="0"/>
                  <v:fill on="true" color="#000000"/>
                </v:shape>
              </v:group>
            </w:pict>
          </mc:Fallback>
        </mc:AlternateContent>
      </w:r>
      <w:r>
        <w:t xml:space="preserve"> Дефекты свертывающей системы крови, тромбоцитопении, апластические анем</w:t>
      </w:r>
      <w:r>
        <w:t>ии, наследственные нарушения коагуляционного гемостаза (болезнь Виллебранда), геморрагический васкулит (болезнь Шенлейна–Геноха), тромбоцитопеническая пурпура (болезнь Верльгофа). Девушки с болезнью Верльгофа с раннего возраста страдают носовыми кровотечен</w:t>
      </w:r>
      <w:r>
        <w:t>иями, повышенной кровоточивостью при порезах и ушибах, после экстракции зубов; на коже больных, как правило, видны множественные кровоподтеки, петехии.</w:t>
      </w:r>
    </w:p>
    <w:p w:rsidR="006B7ED0" w:rsidRDefault="00460C1A">
      <w:pPr>
        <w:ind w:left="413" w:right="15" w:hanging="165"/>
      </w:pPr>
      <w:r>
        <w:rPr>
          <w:rFonts w:ascii="Calibri" w:eastAsia="Calibri" w:hAnsi="Calibri" w:cs="Calibri"/>
          <w:noProof/>
          <w:sz w:val="22"/>
        </w:rPr>
        <mc:AlternateContent>
          <mc:Choice Requires="wpg">
            <w:drawing>
              <wp:inline distT="0" distB="0" distL="0" distR="0">
                <wp:extent cx="32797" cy="32742"/>
                <wp:effectExtent l="0" t="0" r="0" b="0"/>
                <wp:docPr id="368963" name="Group 368963"/>
                <wp:cNvGraphicFramePr/>
                <a:graphic xmlns:a="http://schemas.openxmlformats.org/drawingml/2006/main">
                  <a:graphicData uri="http://schemas.microsoft.com/office/word/2010/wordprocessingGroup">
                    <wpg:wgp>
                      <wpg:cNvGrpSpPr/>
                      <wpg:grpSpPr>
                        <a:xfrm>
                          <a:off x="0" y="0"/>
                          <a:ext cx="32797" cy="32742"/>
                          <a:chOff x="0" y="0"/>
                          <a:chExt cx="32797" cy="32742"/>
                        </a:xfrm>
                      </wpg:grpSpPr>
                      <wps:wsp>
                        <wps:cNvPr id="25176" name="Shape 25176"/>
                        <wps:cNvSpPr/>
                        <wps:spPr>
                          <a:xfrm>
                            <a:off x="0" y="0"/>
                            <a:ext cx="32797" cy="32742"/>
                          </a:xfrm>
                          <a:custGeom>
                            <a:avLst/>
                            <a:gdLst/>
                            <a:ahLst/>
                            <a:cxnLst/>
                            <a:rect l="0" t="0" r="0" b="0"/>
                            <a:pathLst>
                              <a:path w="32797" h="32742">
                                <a:moveTo>
                                  <a:pt x="16398" y="0"/>
                                </a:moveTo>
                                <a:cubicBezTo>
                                  <a:pt x="18573" y="0"/>
                                  <a:pt x="20665" y="397"/>
                                  <a:pt x="22674" y="1191"/>
                                </a:cubicBezTo>
                                <a:cubicBezTo>
                                  <a:pt x="24683" y="1984"/>
                                  <a:pt x="26456" y="3175"/>
                                  <a:pt x="27994" y="4564"/>
                                </a:cubicBezTo>
                                <a:cubicBezTo>
                                  <a:pt x="29531" y="6152"/>
                                  <a:pt x="30716" y="7739"/>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423"/>
                                </a:cubicBezTo>
                                <a:cubicBezTo>
                                  <a:pt x="416" y="20439"/>
                                  <a:pt x="0" y="18455"/>
                                  <a:pt x="0" y="16272"/>
                                </a:cubicBezTo>
                                <a:cubicBezTo>
                                  <a:pt x="0" y="14089"/>
                                  <a:pt x="416" y="11906"/>
                                  <a:pt x="1248" y="9723"/>
                                </a:cubicBezTo>
                                <a:cubicBezTo>
                                  <a:pt x="2080" y="7739"/>
                                  <a:pt x="3265" y="6152"/>
                                  <a:pt x="4803" y="4564"/>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68963" style="width:2.58242pt;height:2.57813pt;mso-position-horizontal-relative:char;mso-position-vertical-relative:line" coordsize="327,327">
                <v:shape id="Shape 25176" style="position:absolute;width:327;height:327;left:0;top:0;" coordsize="32797,32742" path="m16398,0c18573,0,20665,397,22674,1191c24683,1984,26456,3175,27994,4564c29531,6152,30716,7739,31549,9723c32381,11906,32797,14089,32797,16272c32797,18455,32381,20439,31549,22423c30716,24408,29531,26194,27994,27781c26456,29170,24683,30559,22674,31353c20665,32147,18573,32544,16398,32742c14224,32544,12132,32147,10123,31353c8114,30559,6341,29170,4803,27781c3265,26194,2080,24408,1248,22423c416,20439,0,18455,0,16272c0,14089,416,11906,1248,9723c2080,7739,3265,6152,4803,4564c6341,3175,8114,1984,10123,1191c12132,397,14224,0,16398,0x">
                  <v:stroke weight="0pt" endcap="flat" joinstyle="miter" miterlimit="10" on="false" color="#000000" opacity="0"/>
                  <v:fill on="true" color="#000000"/>
                </v:shape>
              </v:group>
            </w:pict>
          </mc:Fallback>
        </mc:AlternateContent>
      </w:r>
      <w:r>
        <w:t xml:space="preserve"> Органические нарушения в половой системе: аномалии развития половых органов, гормонопродуцирующие опух</w:t>
      </w:r>
      <w:r>
        <w:t>оли яичников, эндометриоз, аденомиоз, рак шейки и тела матки (редко). Маточные кровотечения на фоне аденомиоза характеризуются выраженной дисменореей, длительными мажущими кровяными выделениями с характерным коричневым оттенком до и после менструации. Диаг</w:t>
      </w:r>
      <w:r>
        <w:t>ноз подтверждают результатами УЗИ и гистероскопией.</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2035072" behindDoc="0" locked="0" layoutInCell="1" allowOverlap="1">
                <wp:simplePos x="0" y="0"/>
                <wp:positionH relativeFrom="column">
                  <wp:posOffset>157424</wp:posOffset>
                </wp:positionH>
                <wp:positionV relativeFrom="paragraph">
                  <wp:posOffset>26988</wp:posOffset>
                </wp:positionV>
                <wp:extent cx="32797" cy="741164"/>
                <wp:effectExtent l="0" t="0" r="0" b="0"/>
                <wp:wrapSquare wrapText="bothSides"/>
                <wp:docPr id="368965" name="Group 368965"/>
                <wp:cNvGraphicFramePr/>
                <a:graphic xmlns:a="http://schemas.openxmlformats.org/drawingml/2006/main">
                  <a:graphicData uri="http://schemas.microsoft.com/office/word/2010/wordprocessingGroup">
                    <wpg:wgp>
                      <wpg:cNvGrpSpPr/>
                      <wpg:grpSpPr>
                        <a:xfrm>
                          <a:off x="0" y="0"/>
                          <a:ext cx="32797" cy="741164"/>
                          <a:chOff x="0" y="0"/>
                          <a:chExt cx="32797" cy="741164"/>
                        </a:xfrm>
                      </wpg:grpSpPr>
                      <wps:wsp>
                        <wps:cNvPr id="25181" name="Shape 25181"/>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906"/>
                                  <a:pt x="32797" y="14089"/>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1906"/>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84" name="Shape 25184"/>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906"/>
                                  <a:pt x="32797" y="14089"/>
                                  <a:pt x="32797" y="16272"/>
                                </a:cubicBezTo>
                                <a:cubicBezTo>
                                  <a:pt x="32797" y="18256"/>
                                  <a:pt x="32381" y="20241"/>
                                  <a:pt x="31549" y="22225"/>
                                </a:cubicBezTo>
                                <a:cubicBezTo>
                                  <a:pt x="30716" y="24408"/>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408"/>
                                  <a:pt x="1248" y="22225"/>
                                </a:cubicBezTo>
                                <a:cubicBezTo>
                                  <a:pt x="416" y="20241"/>
                                  <a:pt x="0" y="18256"/>
                                  <a:pt x="0" y="16272"/>
                                </a:cubicBezTo>
                                <a:cubicBezTo>
                                  <a:pt x="0" y="14089"/>
                                  <a:pt x="416" y="11906"/>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86" name="Shape 25186"/>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938"/>
                                  <a:pt x="31549" y="9922"/>
                                </a:cubicBezTo>
                                <a:cubicBezTo>
                                  <a:pt x="32381" y="11906"/>
                                  <a:pt x="32797" y="14089"/>
                                  <a:pt x="32797" y="16272"/>
                                </a:cubicBezTo>
                                <a:cubicBezTo>
                                  <a:pt x="32797" y="18256"/>
                                  <a:pt x="32381" y="20241"/>
                                  <a:pt x="31549" y="22225"/>
                                </a:cubicBezTo>
                                <a:cubicBezTo>
                                  <a:pt x="30716" y="24408"/>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408"/>
                                  <a:pt x="1248" y="22225"/>
                                </a:cubicBezTo>
                                <a:cubicBezTo>
                                  <a:pt x="416" y="20241"/>
                                  <a:pt x="0" y="18256"/>
                                  <a:pt x="0" y="16272"/>
                                </a:cubicBezTo>
                                <a:cubicBezTo>
                                  <a:pt x="0" y="14089"/>
                                  <a:pt x="416" y="11906"/>
                                  <a:pt x="1248" y="9922"/>
                                </a:cubicBezTo>
                                <a:cubicBezTo>
                                  <a:pt x="2080" y="7938"/>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88" name="Shape 25188"/>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938"/>
                                  <a:pt x="31549" y="9922"/>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163"/>
                                  <a:pt x="22674" y="31353"/>
                                </a:cubicBezTo>
                                <a:cubicBezTo>
                                  <a:pt x="20665" y="32147"/>
                                  <a:pt x="18573" y="32544"/>
                                  <a:pt x="16398" y="32742"/>
                                </a:cubicBezTo>
                                <a:cubicBezTo>
                                  <a:pt x="14224" y="32544"/>
                                  <a:pt x="12132" y="32147"/>
                                  <a:pt x="10123" y="31353"/>
                                </a:cubicBezTo>
                                <a:cubicBezTo>
                                  <a:pt x="8114" y="30163"/>
                                  <a:pt x="6341" y="29170"/>
                                  <a:pt x="4803" y="27781"/>
                                </a:cubicBezTo>
                                <a:cubicBezTo>
                                  <a:pt x="3265" y="26194"/>
                                  <a:pt x="2080" y="24408"/>
                                  <a:pt x="1248" y="22423"/>
                                </a:cubicBezTo>
                                <a:cubicBezTo>
                                  <a:pt x="416" y="20439"/>
                                  <a:pt x="0" y="18455"/>
                                  <a:pt x="0" y="16272"/>
                                </a:cubicBezTo>
                                <a:cubicBezTo>
                                  <a:pt x="0" y="14089"/>
                                  <a:pt x="416" y="11906"/>
                                  <a:pt x="1248" y="9922"/>
                                </a:cubicBezTo>
                                <a:cubicBezTo>
                                  <a:pt x="2080" y="7938"/>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191" name="Shape 25191"/>
                        <wps:cNvSpPr/>
                        <wps:spPr>
                          <a:xfrm>
                            <a:off x="0" y="708422"/>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6152"/>
                                  <a:pt x="30716" y="7938"/>
                                  <a:pt x="31549" y="9723"/>
                                </a:cubicBezTo>
                                <a:cubicBezTo>
                                  <a:pt x="32381" y="11906"/>
                                  <a:pt x="32797" y="14089"/>
                                  <a:pt x="32797" y="16272"/>
                                </a:cubicBezTo>
                                <a:cubicBezTo>
                                  <a:pt x="32797" y="18256"/>
                                  <a:pt x="32381" y="20241"/>
                                  <a:pt x="31549" y="22225"/>
                                </a:cubicBezTo>
                                <a:cubicBezTo>
                                  <a:pt x="30716" y="24011"/>
                                  <a:pt x="29531" y="25995"/>
                                  <a:pt x="27994" y="27781"/>
                                </a:cubicBezTo>
                                <a:cubicBezTo>
                                  <a:pt x="26456" y="29170"/>
                                  <a:pt x="24683" y="30163"/>
                                  <a:pt x="22674" y="31155"/>
                                </a:cubicBezTo>
                                <a:cubicBezTo>
                                  <a:pt x="20665" y="32147"/>
                                  <a:pt x="18573" y="32544"/>
                                  <a:pt x="16398" y="32742"/>
                                </a:cubicBezTo>
                                <a:cubicBezTo>
                                  <a:pt x="14224" y="32544"/>
                                  <a:pt x="12132" y="32147"/>
                                  <a:pt x="10123" y="31155"/>
                                </a:cubicBezTo>
                                <a:cubicBezTo>
                                  <a:pt x="8114" y="30163"/>
                                  <a:pt x="6341" y="29170"/>
                                  <a:pt x="4803" y="27781"/>
                                </a:cubicBezTo>
                                <a:cubicBezTo>
                                  <a:pt x="3265" y="25995"/>
                                  <a:pt x="2080" y="24011"/>
                                  <a:pt x="1248" y="22225"/>
                                </a:cubicBezTo>
                                <a:cubicBezTo>
                                  <a:pt x="416" y="20241"/>
                                  <a:pt x="0" y="18256"/>
                                  <a:pt x="0" y="16272"/>
                                </a:cubicBezTo>
                                <a:cubicBezTo>
                                  <a:pt x="0" y="14089"/>
                                  <a:pt x="416" y="11906"/>
                                  <a:pt x="1248" y="9723"/>
                                </a:cubicBezTo>
                                <a:cubicBezTo>
                                  <a:pt x="2080" y="7938"/>
                                  <a:pt x="3265" y="6152"/>
                                  <a:pt x="4803" y="4564"/>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8965" style="width:2.58242pt;height:58.3594pt;position:absolute;mso-position-horizontal-relative:text;mso-position-horizontal:absolute;margin-left:12.3956pt;mso-position-vertical-relative:text;margin-top:2.125pt;" coordsize="327,7411">
                <v:shape id="Shape 25181" style="position:absolute;width:327;height:327;left:0;top:0;" coordsize="32797,32742" path="m16398,0c18573,0,20665,397,22674,992c24683,1786,26456,2977,27994,4564c29531,6152,30716,7739,31549,9723c32381,11906,32797,14089,32797,16272c32797,18455,32381,20439,31549,22225c30716,24408,29531,26194,27994,27781c26456,29170,24683,30559,22674,31353c20665,32147,18573,32544,16398,32742c14224,32544,12132,32147,10123,31353c8114,30559,6341,29170,4803,27781c3265,26194,2080,24408,1248,22225c416,20439,0,18455,0,16272c0,14089,416,11906,1248,9723c2080,7739,3265,6152,4803,4564c6341,2977,8114,1786,10123,992c12132,397,14224,0,16398,0x">
                  <v:stroke weight="0pt" endcap="flat" joinstyle="miter" miterlimit="10" on="false" color="#000000" opacity="0"/>
                  <v:fill on="true" color="#000000"/>
                </v:shape>
                <v:shape id="Shape 25184" style="position:absolute;width:327;height:327;left:0;top:2361;" coordsize="32797,32742" path="m16398,0c18573,0,20665,397,22674,992c24683,1786,26456,2977,27994,4564c29531,6152,30716,7739,31549,9723c32381,11906,32797,14089,32797,16272c32797,18256,32381,20241,31549,22225c30716,24408,29531,26194,27994,27781c26456,29170,24683,30361,22674,31353c20665,32147,18573,32544,16398,32742c14224,32544,12132,32147,10123,31353c8114,30361,6341,29170,4803,27781c3265,26194,2080,24408,1248,22225c416,20241,0,18256,0,16272c0,14089,416,11906,1248,9723c2080,7739,3265,6152,4803,4564c6341,2977,8114,1786,10123,992c12132,397,14224,0,16398,0x">
                  <v:stroke weight="0pt" endcap="flat" joinstyle="miter" miterlimit="10" on="false" color="#000000" opacity="0"/>
                  <v:fill on="true" color="#000000"/>
                </v:shape>
                <v:shape id="Shape 25186" style="position:absolute;width:327;height:327;left:0;top:3542;" coordsize="32797,32742" path="m16398,0c18573,0,20665,397,22674,992c24683,1786,26456,2977,27994,4564c29531,6152,30716,7938,31549,9922c32381,11906,32797,14089,32797,16272c32797,18256,32381,20241,31549,22225c30716,24408,29531,26194,27994,27781c26456,29170,24683,30361,22674,31353c20665,32147,18573,32544,16398,32742c14224,32544,12132,32147,10123,31353c8114,30361,6341,29170,4803,27781c3265,26194,2080,24408,1248,22225c416,20241,0,18256,0,16272c0,14089,416,11906,1248,9922c2080,7938,3265,6152,4803,4564c6341,2977,8114,1786,10123,992c12132,397,14224,0,16398,0x">
                  <v:stroke weight="0pt" endcap="flat" joinstyle="miter" miterlimit="10" on="false" color="#000000" opacity="0"/>
                  <v:fill on="true" color="#000000"/>
                </v:shape>
                <v:shape id="Shape 25188" style="position:absolute;width:327;height:327;left:0;top:4722;" coordsize="32797,32742" path="m16398,0c18573,0,20665,397,22674,992c24683,1786,26456,2977,27994,4564c29531,6152,30716,7938,31549,9922c32381,11906,32797,14089,32797,16272c32797,18455,32381,20439,31549,22423c30716,24408,29531,26194,27994,27781c26456,29170,24683,30163,22674,31353c20665,32147,18573,32544,16398,32742c14224,32544,12132,32147,10123,31353c8114,30163,6341,29170,4803,27781c3265,26194,2080,24408,1248,22423c416,20439,0,18455,0,16272c0,14089,416,11906,1248,9922c2080,7938,3265,6152,4803,4564c6341,2977,8114,1786,10123,992c12132,397,14224,0,16398,0x">
                  <v:stroke weight="0pt" endcap="flat" joinstyle="miter" miterlimit="10" on="false" color="#000000" opacity="0"/>
                  <v:fill on="true" color="#000000"/>
                </v:shape>
                <v:shape id="Shape 25191" style="position:absolute;width:327;height:327;left:0;top:7084;" coordsize="32797,32742" path="m16398,0c18573,0,20665,397,22674,1191c24683,1786,26456,2977,27994,4564c29531,6152,30716,7938,31549,9723c32381,11906,32797,14089,32797,16272c32797,18256,32381,20241,31549,22225c30716,24011,29531,25995,27994,27781c26456,29170,24683,30163,22674,31155c20665,32147,18573,32544,16398,32742c14224,32544,12132,32147,10123,31155c8114,30163,6341,29170,4803,27781c3265,25995,2080,24011,1248,22225c416,20241,0,18256,0,16272c0,14089,416,11906,1248,9723c2080,7938,3265,6152,4803,4564c6341,2977,8114,1786,10123,1191c12132,397,14224,0,16398,0x">
                  <v:stroke weight="0pt" endcap="flat" joinstyle="miter" miterlimit="10" on="false" color="#000000" opacity="0"/>
                  <v:fill on="true" color="#000000"/>
                </v:shape>
                <w10:wrap type="square"/>
              </v:group>
            </w:pict>
          </mc:Fallback>
        </mc:AlternateContent>
      </w:r>
      <w:r>
        <w:t>Воспалительные заболевания половых органов: маточные кровотечения, как правило, ациклические; пациенток беспокоят боли в нижних отделах живота, обильные бели вне менструации.</w:t>
      </w:r>
    </w:p>
    <w:p w:rsidR="006B7ED0" w:rsidRDefault="00460C1A">
      <w:pPr>
        <w:ind w:left="258" w:right="15"/>
      </w:pPr>
      <w:r>
        <w:t>Травмы наружных половых орга</w:t>
      </w:r>
      <w:r>
        <w:t>нов и влагалища.</w:t>
      </w:r>
    </w:p>
    <w:p w:rsidR="006B7ED0" w:rsidRDefault="00460C1A">
      <w:pPr>
        <w:ind w:left="258" w:right="15"/>
      </w:pPr>
      <w:r>
        <w:t>Начавшийся и неполный аборт.</w:t>
      </w:r>
    </w:p>
    <w:p w:rsidR="006B7ED0" w:rsidRDefault="00460C1A">
      <w:pPr>
        <w:ind w:left="258" w:right="126"/>
      </w:pPr>
      <w:r>
        <w:t>Синдром поликистозных яичников: наряду с жалобами на задержки менструаций отмечают избыточный рост волос, угри на лице, груди, плечах, спине, ягодицах и бедрах, позднее менархе с прогрессирующими нарушениями ме</w:t>
      </w:r>
      <w:r>
        <w:t>нструального цикла по типу олигоменореи. Нарушения функции щитовидной железы: МКПП возникают, как правило, у пациенток с субклиническим или клиническим гипотиреозом. Больные жалуются на зябкость, отечность, увеличение массы тела, снижение памяти, сонливост</w:t>
      </w:r>
      <w:r>
        <w:t>ь, депрессию. При гипотиреозе пальпация и УЗИ щитовидной железы позволяют выявить ее увеличение. Для больных гипотиреозом характерны сухая субиктеричная кожа, пастозность тканей, одутловатость лица, увеличение языка, брадикардия. Уточнить функциональное со</w:t>
      </w:r>
      <w:r>
        <w:t>стояние щитовидной железы помогает определение содержания тиреотропного гормона и свободного тироксина в крови.</w:t>
      </w:r>
    </w:p>
    <w:p w:rsidR="006B7ED0" w:rsidRDefault="00460C1A">
      <w:pPr>
        <w:spacing w:after="157"/>
        <w:ind w:left="413" w:right="15" w:hanging="165"/>
      </w:pPr>
      <w:r>
        <w:rPr>
          <w:rFonts w:ascii="Calibri" w:eastAsia="Calibri" w:hAnsi="Calibri" w:cs="Calibri"/>
          <w:noProof/>
          <w:sz w:val="22"/>
        </w:rPr>
        <mc:AlternateContent>
          <mc:Choice Requires="wpg">
            <w:drawing>
              <wp:inline distT="0" distB="0" distL="0" distR="0">
                <wp:extent cx="32797" cy="32742"/>
                <wp:effectExtent l="0" t="0" r="0" b="0"/>
                <wp:docPr id="368968" name="Group 368968"/>
                <wp:cNvGraphicFramePr/>
                <a:graphic xmlns:a="http://schemas.openxmlformats.org/drawingml/2006/main">
                  <a:graphicData uri="http://schemas.microsoft.com/office/word/2010/wordprocessingGroup">
                    <wpg:wgp>
                      <wpg:cNvGrpSpPr/>
                      <wpg:grpSpPr>
                        <a:xfrm>
                          <a:off x="0" y="0"/>
                          <a:ext cx="32797" cy="32742"/>
                          <a:chOff x="0" y="0"/>
                          <a:chExt cx="32797" cy="32742"/>
                        </a:xfrm>
                      </wpg:grpSpPr>
                      <wps:wsp>
                        <wps:cNvPr id="25197" name="Shape 25197"/>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922"/>
                                </a:cubicBezTo>
                                <a:cubicBezTo>
                                  <a:pt x="32381" y="11906"/>
                                  <a:pt x="32797" y="14089"/>
                                  <a:pt x="32797" y="16272"/>
                                </a:cubicBezTo>
                                <a:cubicBezTo>
                                  <a:pt x="32797" y="18455"/>
                                  <a:pt x="32381" y="20439"/>
                                  <a:pt x="31549" y="22225"/>
                                </a:cubicBezTo>
                                <a:cubicBezTo>
                                  <a:pt x="30716" y="24209"/>
                                  <a:pt x="29531" y="26194"/>
                                  <a:pt x="27994" y="27781"/>
                                </a:cubicBezTo>
                                <a:cubicBezTo>
                                  <a:pt x="26456" y="29170"/>
                                  <a:pt x="24683" y="30163"/>
                                  <a:pt x="22674" y="31155"/>
                                </a:cubicBezTo>
                                <a:cubicBezTo>
                                  <a:pt x="20665" y="31948"/>
                                  <a:pt x="18573" y="32544"/>
                                  <a:pt x="16398" y="32742"/>
                                </a:cubicBezTo>
                                <a:cubicBezTo>
                                  <a:pt x="14224" y="32544"/>
                                  <a:pt x="12132" y="31948"/>
                                  <a:pt x="10123" y="31155"/>
                                </a:cubicBezTo>
                                <a:cubicBezTo>
                                  <a:pt x="8114" y="30163"/>
                                  <a:pt x="6341" y="29170"/>
                                  <a:pt x="4803" y="27781"/>
                                </a:cubicBezTo>
                                <a:cubicBezTo>
                                  <a:pt x="3265" y="26194"/>
                                  <a:pt x="2080" y="24209"/>
                                  <a:pt x="1248" y="22225"/>
                                </a:cubicBezTo>
                                <a:cubicBezTo>
                                  <a:pt x="416" y="20439"/>
                                  <a:pt x="0" y="18455"/>
                                  <a:pt x="0" y="16272"/>
                                </a:cubicBezTo>
                                <a:cubicBezTo>
                                  <a:pt x="0" y="14089"/>
                                  <a:pt x="416" y="11906"/>
                                  <a:pt x="1248" y="9922"/>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68968" style="width:2.58242pt;height:2.57813pt;mso-position-horizontal-relative:char;mso-position-vertical-relative:line" coordsize="327,327">
                <v:shape id="Shape 25197" style="position:absolute;width:327;height:327;left:0;top:0;" coordsize="32797,32742" path="m16398,0c18573,0,20665,397,22674,992c24683,1786,26456,2977,27994,4564c29531,6152,30716,7739,31549,9922c32381,11906,32797,14089,32797,16272c32797,18455,32381,20439,31549,22225c30716,24209,29531,26194,27994,27781c26456,29170,24683,30163,22674,31155c20665,31948,18573,32544,16398,32742c14224,32544,12132,31948,10123,31155c8114,30163,6341,29170,4803,27781c3265,26194,2080,24209,1248,22225c416,20439,0,18455,0,16272c0,14089,416,11906,1248,9922c2080,7739,3265,6152,4803,4564c6341,2977,8114,1786,10123,992c12132,397,14224,0,16398,0x">
                  <v:stroke weight="0pt" endcap="flat" joinstyle="miter" miterlimit="10" on="false" color="#000000" opacity="0"/>
                  <v:fill on="true" color="#000000"/>
                </v:shape>
              </v:group>
            </w:pict>
          </mc:Fallback>
        </mc:AlternateContent>
      </w:r>
      <w:r>
        <w:t xml:space="preserve"> Гиперпролактинемия. Для исключения гиперпролактинемии как причины МКПП показаны осмотр и пальпация молочных желез с уточнением характера отдел</w:t>
      </w:r>
      <w:r>
        <w:t>яемого из сосков, определение концентрации пролактина в крови, МРТ головного мозга.</w:t>
      </w:r>
    </w:p>
    <w:p w:rsidR="006B7ED0" w:rsidRDefault="00460C1A">
      <w:pPr>
        <w:spacing w:after="3" w:line="265" w:lineRule="auto"/>
        <w:ind w:left="-5" w:right="185"/>
      </w:pPr>
      <w:r>
        <w:rPr>
          <w:b/>
        </w:rPr>
        <w:t>Консультации специалистов</w:t>
      </w:r>
    </w:p>
    <w:p w:rsidR="006B7ED0" w:rsidRDefault="00460C1A">
      <w:pPr>
        <w:ind w:left="1" w:right="15"/>
      </w:pPr>
      <w:r>
        <w:t xml:space="preserve">Консультация </w:t>
      </w:r>
      <w:r>
        <w:rPr>
          <w:b/>
        </w:rPr>
        <w:t>эндокринолога</w:t>
      </w:r>
      <w:r>
        <w:t xml:space="preserve"> показана при подозрении на заболевание щитовидной железы (клинические симптомы гипотиреоза или гипертиреоза, диффузное </w:t>
      </w:r>
      <w:r>
        <w:t>увеличение или узловые образования щитовидной железы при пальпации).</w:t>
      </w:r>
    </w:p>
    <w:p w:rsidR="006B7ED0" w:rsidRDefault="00460C1A">
      <w:pPr>
        <w:ind w:left="1" w:right="15"/>
      </w:pPr>
      <w:r>
        <w:t xml:space="preserve">Консультация </w:t>
      </w:r>
      <w:r>
        <w:rPr>
          <w:b/>
        </w:rPr>
        <w:t>гематолога</w:t>
      </w:r>
      <w:r>
        <w:t xml:space="preserve"> необходима при нарушении свертываемости крови.</w:t>
      </w:r>
    </w:p>
    <w:p w:rsidR="006B7ED0" w:rsidRDefault="00460C1A">
      <w:pPr>
        <w:ind w:left="1" w:right="15"/>
      </w:pPr>
      <w:r>
        <w:t xml:space="preserve">Консультация </w:t>
      </w:r>
      <w:r>
        <w:rPr>
          <w:b/>
        </w:rPr>
        <w:t>фтизиатра</w:t>
      </w:r>
      <w:r>
        <w:t xml:space="preserve"> показана при МКПП на фоне длительного стойкого субфебрилитета; ациклическом характере кровоте</w:t>
      </w:r>
      <w:r>
        <w:t>чений, нередко сопровождаемых болевым синдромом; при отсутствии инфекционного агента в отделяемом мочеполового тракта; относительном или абсолютном лимфоцитозе в общем анализе крови; положительных туберкулиновых пробах.</w:t>
      </w:r>
    </w:p>
    <w:p w:rsidR="006B7ED0" w:rsidRDefault="00460C1A">
      <w:pPr>
        <w:ind w:left="1" w:right="15"/>
      </w:pPr>
      <w:r>
        <w:t xml:space="preserve">Консультация </w:t>
      </w:r>
      <w:r>
        <w:rPr>
          <w:b/>
        </w:rPr>
        <w:t>педиатра</w:t>
      </w:r>
      <w:r>
        <w:t xml:space="preserve"> необходима при МКПП на фоне хронических системных заболеваний.</w:t>
      </w:r>
    </w:p>
    <w:p w:rsidR="006B7ED0" w:rsidRDefault="00460C1A">
      <w:pPr>
        <w:ind w:left="1" w:right="15"/>
      </w:pPr>
      <w:r>
        <w:t xml:space="preserve">Консультация </w:t>
      </w:r>
      <w:r>
        <w:rPr>
          <w:b/>
        </w:rPr>
        <w:t>невролога</w:t>
      </w:r>
      <w:r>
        <w:t xml:space="preserve">, </w:t>
      </w:r>
      <w:r>
        <w:rPr>
          <w:b/>
        </w:rPr>
        <w:t>окулиста</w:t>
      </w:r>
      <w:r>
        <w:t xml:space="preserve"> по показаниям.</w:t>
      </w:r>
    </w:p>
    <w:p w:rsidR="006B7ED0" w:rsidRDefault="00460C1A">
      <w:pPr>
        <w:spacing w:after="3" w:line="265" w:lineRule="auto"/>
        <w:ind w:left="-5" w:right="185"/>
      </w:pPr>
      <w:r>
        <w:rPr>
          <w:b/>
        </w:rPr>
        <w:t>Основные принципы терапии маточных кровотечений подросткового периода</w:t>
      </w:r>
    </w:p>
    <w:p w:rsidR="006B7ED0" w:rsidRDefault="00460C1A">
      <w:pPr>
        <w:ind w:left="1" w:right="15"/>
      </w:pPr>
      <w:r>
        <w:t>При выборе метода лечения учитывают интенсивность кровотечения, степень ан</w:t>
      </w:r>
      <w:r>
        <w:t>емии, особенности физического и полового развития, данные результатов лабораторного обследования, наследственность, предполагаемую причину кровотечения. Выскабливание матки у подростков применяется редко, показаниями являются наличие клинических и ультразв</w:t>
      </w:r>
      <w:r>
        <w:t>уковых признаков полипов эндометрия и/или цервикального канала.</w:t>
      </w:r>
    </w:p>
    <w:p w:rsidR="006B7ED0" w:rsidRDefault="00460C1A">
      <w:pPr>
        <w:spacing w:after="157"/>
        <w:ind w:left="1" w:right="3944"/>
      </w:pPr>
      <w:r>
        <w:t>Хиругическое вмешательство требует обязательного гистероскопического контроля. Основные принципы лечения МКПП:</w:t>
      </w:r>
    </w:p>
    <w:p w:rsidR="006B7ED0" w:rsidRDefault="00460C1A">
      <w:pPr>
        <w:spacing w:after="157"/>
        <w:ind w:left="258" w:right="7377"/>
      </w:pPr>
      <w:r>
        <w:rPr>
          <w:rFonts w:ascii="Calibri" w:eastAsia="Calibri" w:hAnsi="Calibri" w:cs="Calibri"/>
          <w:noProof/>
          <w:sz w:val="22"/>
        </w:rPr>
        <mc:AlternateContent>
          <mc:Choice Requires="wpg">
            <w:drawing>
              <wp:anchor distT="0" distB="0" distL="114300" distR="114300" simplePos="0" relativeHeight="252036096" behindDoc="0" locked="0" layoutInCell="1" allowOverlap="1">
                <wp:simplePos x="0" y="0"/>
                <wp:positionH relativeFrom="column">
                  <wp:posOffset>157424</wp:posOffset>
                </wp:positionH>
                <wp:positionV relativeFrom="paragraph">
                  <wp:posOffset>26789</wp:posOffset>
                </wp:positionV>
                <wp:extent cx="32797" cy="268883"/>
                <wp:effectExtent l="0" t="0" r="0" b="0"/>
                <wp:wrapSquare wrapText="bothSides"/>
                <wp:docPr id="368969" name="Group 368969"/>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5227" name="Shape 25227"/>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10120"/>
                                </a:cubicBezTo>
                                <a:cubicBezTo>
                                  <a:pt x="32381" y="11906"/>
                                  <a:pt x="32797" y="14089"/>
                                  <a:pt x="32797" y="16470"/>
                                </a:cubicBezTo>
                                <a:cubicBezTo>
                                  <a:pt x="32797" y="18256"/>
                                  <a:pt x="32381" y="20241"/>
                                  <a:pt x="31549" y="22423"/>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423"/>
                                </a:cubicBezTo>
                                <a:cubicBezTo>
                                  <a:pt x="416" y="20241"/>
                                  <a:pt x="0" y="18256"/>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229" name="Shape 25229"/>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588"/>
                                  <a:pt x="26456" y="2977"/>
                                  <a:pt x="27994" y="4564"/>
                                </a:cubicBezTo>
                                <a:cubicBezTo>
                                  <a:pt x="29531" y="5953"/>
                                  <a:pt x="30716" y="7739"/>
                                  <a:pt x="31549" y="9922"/>
                                </a:cubicBezTo>
                                <a:cubicBezTo>
                                  <a:pt x="32381" y="11906"/>
                                  <a:pt x="32797" y="14089"/>
                                  <a:pt x="32797" y="16470"/>
                                </a:cubicBezTo>
                                <a:cubicBezTo>
                                  <a:pt x="32797" y="18455"/>
                                  <a:pt x="32381" y="20439"/>
                                  <a:pt x="31549" y="22622"/>
                                </a:cubicBezTo>
                                <a:cubicBezTo>
                                  <a:pt x="30716" y="24606"/>
                                  <a:pt x="29531" y="26392"/>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392"/>
                                  <a:pt x="2080" y="24606"/>
                                  <a:pt x="1248" y="22622"/>
                                </a:cubicBezTo>
                                <a:cubicBezTo>
                                  <a:pt x="416" y="20439"/>
                                  <a:pt x="0" y="18455"/>
                                  <a:pt x="0" y="16470"/>
                                </a:cubicBezTo>
                                <a:cubicBezTo>
                                  <a:pt x="0" y="14089"/>
                                  <a:pt x="416" y="11906"/>
                                  <a:pt x="1248" y="9922"/>
                                </a:cubicBezTo>
                                <a:cubicBezTo>
                                  <a:pt x="2080" y="7739"/>
                                  <a:pt x="3265" y="5953"/>
                                  <a:pt x="4803" y="4564"/>
                                </a:cubicBezTo>
                                <a:cubicBezTo>
                                  <a:pt x="6341" y="2977"/>
                                  <a:pt x="8114" y="1588"/>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231" name="Shape 25231"/>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10120"/>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8969" style="width:2.58242pt;height:21.1719pt;position:absolute;mso-position-horizontal-relative:text;mso-position-horizontal:absolute;margin-left:12.3956pt;mso-position-vertical-relative:text;margin-top:2.10938pt;" coordsize="327,2688">
                <v:shape id="Shape 25227" style="position:absolute;width:327;height:327;left:0;top:0;" coordsize="32797,32742" path="m16398,0c18573,0,20665,397,22674,992c24683,1786,26456,3175,27994,4763c29531,6152,30716,7739,31549,10120c32381,11906,32797,14089,32797,16470c32797,18256,32381,20241,31549,22423c30716,24408,29531,26194,27994,27980c26456,29369,24683,30361,22674,31353c20665,32147,18573,32544,16398,32742c14224,32544,12132,32147,10123,31353c8114,30361,6341,29369,4803,27980c3265,26194,2080,24408,1248,22423c416,20241,0,18256,0,16470c0,14089,416,11906,1248,10120c2080,7739,3265,6152,4803,4763c6341,3175,8114,1786,10123,992c12132,397,14224,0,16398,0x">
                  <v:stroke weight="0pt" endcap="flat" joinstyle="miter" miterlimit="10" on="false" color="#000000" opacity="0"/>
                  <v:fill on="true" color="#000000"/>
                </v:shape>
                <v:shape id="Shape 25229" style="position:absolute;width:327;height:327;left:0;top:1180;" coordsize="32797,32742" path="m16398,0c18573,0,20665,397,22674,992c24683,1588,26456,2977,27994,4564c29531,5953,30716,7739,31549,9922c32381,11906,32797,14089,32797,16470c32797,18455,32381,20439,31549,22622c30716,24606,29531,26392,27994,27980c26456,29369,24683,30361,22674,31353c20665,32147,18573,32544,16398,32742c14224,32544,12132,32147,10123,31353c8114,30361,6341,29369,4803,27980c3265,26392,2080,24606,1248,22622c416,20439,0,18455,0,16470c0,14089,416,11906,1248,9922c2080,7739,3265,5953,4803,4564c6341,2977,8114,1588,10123,992c12132,397,14224,0,16398,0x">
                  <v:stroke weight="0pt" endcap="flat" joinstyle="miter" miterlimit="10" on="false" color="#000000" opacity="0"/>
                  <v:fill on="true" color="#000000"/>
                </v:shape>
                <v:shape id="Shape 25231" style="position:absolute;width:327;height:327;left:0;top:2361;" coordsize="32797,32742" path="m16398,0c18573,0,20665,397,22674,992c24683,1786,26456,3175,27994,4763c29531,6152,30716,7739,31549,10120c32381,11906,32797,14089,32797,16470c32797,18455,32381,20439,31549,22622c30716,24408,29531,26194,27994,27980c26456,29369,24683,30361,22674,31353c20665,32147,18573,32544,16398,32742c14224,32544,12132,32147,10123,31353c8114,30361,6341,29369,4803,27980c3265,26194,2080,24408,1248,22622c416,20439,0,18455,0,16470c0,14089,416,11906,1248,10120c2080,7739,3265,6152,4803,4763c6341,3175,8114,1786,10123,992c12132,397,14224,0,16398,0x">
                  <v:stroke weight="0pt" endcap="flat" joinstyle="miter" miterlimit="10" on="false" color="#000000" opacity="0"/>
                  <v:fill on="true" color="#000000"/>
                </v:shape>
                <w10:wrap type="square"/>
              </v:group>
            </w:pict>
          </mc:Fallback>
        </mc:AlternateContent>
      </w:r>
      <w:r>
        <w:t>остановка кровотечения; регуляция менструального цикла; профилактика рецидивов к</w:t>
      </w:r>
      <w:r>
        <w:t>ровотечения.</w:t>
      </w:r>
    </w:p>
    <w:p w:rsidR="006B7ED0" w:rsidRDefault="00460C1A">
      <w:pPr>
        <w:spacing w:after="174"/>
        <w:ind w:left="1" w:right="15"/>
      </w:pPr>
      <w:r>
        <w:t>В целях остановки кровотечения и нормализации гемостаза назначают симптоматическую терапию.</w:t>
      </w:r>
    </w:p>
    <w:p w:rsidR="006B7ED0" w:rsidRDefault="00460C1A">
      <w:pPr>
        <w:spacing w:after="66"/>
        <w:ind w:left="413" w:right="15" w:hanging="165"/>
      </w:pPr>
      <w:r>
        <w:rPr>
          <w:rFonts w:ascii="Calibri" w:eastAsia="Calibri" w:hAnsi="Calibri" w:cs="Calibri"/>
          <w:noProof/>
          <w:sz w:val="22"/>
        </w:rPr>
        <mc:AlternateContent>
          <mc:Choice Requires="wpg">
            <w:drawing>
              <wp:inline distT="0" distB="0" distL="0" distR="0">
                <wp:extent cx="32797" cy="32742"/>
                <wp:effectExtent l="0" t="0" r="0" b="0"/>
                <wp:docPr id="368973" name="Group 368973"/>
                <wp:cNvGraphicFramePr/>
                <a:graphic xmlns:a="http://schemas.openxmlformats.org/drawingml/2006/main">
                  <a:graphicData uri="http://schemas.microsoft.com/office/word/2010/wordprocessingGroup">
                    <wpg:wgp>
                      <wpg:cNvGrpSpPr/>
                      <wpg:grpSpPr>
                        <a:xfrm>
                          <a:off x="0" y="0"/>
                          <a:ext cx="32797" cy="32742"/>
                          <a:chOff x="0" y="0"/>
                          <a:chExt cx="32797" cy="32742"/>
                        </a:xfrm>
                      </wpg:grpSpPr>
                      <wps:wsp>
                        <wps:cNvPr id="25234" name="Shape 25234"/>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739"/>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6194"/>
                                  <a:pt x="2080" y="24408"/>
                                  <a:pt x="1248" y="22423"/>
                                </a:cubicBezTo>
                                <a:cubicBezTo>
                                  <a:pt x="416" y="20439"/>
                                  <a:pt x="0" y="18455"/>
                                  <a:pt x="0" y="16272"/>
                                </a:cubicBezTo>
                                <a:cubicBezTo>
                                  <a:pt x="0" y="14089"/>
                                  <a:pt x="416" y="11906"/>
                                  <a:pt x="1248" y="9723"/>
                                </a:cubicBezTo>
                                <a:cubicBezTo>
                                  <a:pt x="2080" y="7739"/>
                                  <a:pt x="3265" y="5953"/>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68973" style="width:2.58242pt;height:2.57813pt;mso-position-horizontal-relative:char;mso-position-vertical-relative:line" coordsize="327,327">
                <v:shape id="Shape 25234" style="position:absolute;width:327;height:327;left:0;top:0;" coordsize="32797,32742" path="m16398,0c18573,0,20665,397,22674,992c24683,1786,26456,2977,27994,4564c29531,5953,30716,7739,31549,9723c32381,11906,32797,14089,32797,16272c32797,18455,32381,20439,31549,22423c30716,24408,29531,26194,27994,27781c26456,29369,24683,30361,22674,31155c20665,32147,18573,32544,16398,32742c14224,32544,12132,32147,10123,31155c8114,30361,6341,29369,4803,27781c3265,26194,2080,24408,1248,22423c416,20439,0,18455,0,16272c0,14089,416,11906,1248,9723c2080,7739,3265,5953,4803,4564c6341,2977,8114,1786,10123,992c12132,397,14224,0,16398,0x">
                  <v:stroke weight="0pt" endcap="flat" joinstyle="miter" miterlimit="10" on="false" color="#000000" opacity="0"/>
                  <v:fill on="true" color="#000000"/>
                </v:shape>
              </v:group>
            </w:pict>
          </mc:Fallback>
        </mc:AlternateContent>
      </w:r>
      <w:r>
        <w:rPr>
          <w:i/>
        </w:rPr>
        <w:t xml:space="preserve"> Кровоостанавливающие средства</w:t>
      </w:r>
      <w:r>
        <w:t>. Патогенетически оправдано применение ингибиторов фибринолиза (транексамовая кислота, аминокапроновая кислота), так как</w:t>
      </w:r>
      <w:r>
        <w:t xml:space="preserve"> уже начавшееся кровотечение усиливается за счет фибринолитической активности плазмина.</w:t>
      </w:r>
    </w:p>
    <w:p w:rsidR="006B7ED0" w:rsidRDefault="00460C1A">
      <w:pPr>
        <w:ind w:left="423" w:right="15"/>
      </w:pPr>
      <w:r>
        <w:t>Транексамовая кислота (Транексам</w:t>
      </w:r>
      <w:r>
        <w:rPr>
          <w:sz w:val="21"/>
          <w:vertAlign w:val="superscript"/>
        </w:rPr>
        <w:t>♠</w:t>
      </w:r>
      <w:r>
        <w:t>) полностью подавляет активность плазмина, стабилизирует коагуляционные факторы и фибрин, снижает проницаемость сосудов и обеспечивает гемостатический эффект. Ее назначают внутрь в дозе 0,5–1,5 г/сут в зависимости от выраженности метроррагии и клинического</w:t>
      </w:r>
      <w:r>
        <w:t xml:space="preserve"> эффекта. Длительность терапии — 3–5 дней. Транексамовая кислота активнее аминокапроновой кислоты, что обусловлено ее более устойчивой и прочной структурой. К тому же пероральное использование препарата в случае МКПП предпочтительнее. Антифибринолитическая</w:t>
      </w:r>
      <w:r>
        <w:t xml:space="preserve"> активность транексамовой кислоты в тканях сохраняется до 17 ч. Эффективность гемостаза с помощью транексамовой кислоты (Транексама</w:t>
      </w:r>
      <w:r>
        <w:rPr>
          <w:sz w:val="21"/>
          <w:vertAlign w:val="superscript"/>
        </w:rPr>
        <w:t>♠</w:t>
      </w:r>
      <w:r>
        <w:t>) сопоставима с таковой при применении комбинированных пероральных контрацептивов.</w:t>
      </w:r>
    </w:p>
    <w:p w:rsidR="006B7ED0" w:rsidRDefault="00460C1A">
      <w:pPr>
        <w:spacing w:after="72"/>
        <w:ind w:left="258" w:right="15"/>
      </w:pPr>
      <w:r>
        <w:rPr>
          <w:rFonts w:ascii="Calibri" w:eastAsia="Calibri" w:hAnsi="Calibri" w:cs="Calibri"/>
          <w:noProof/>
          <w:sz w:val="22"/>
        </w:rPr>
        <mc:AlternateContent>
          <mc:Choice Requires="wpg">
            <w:drawing>
              <wp:anchor distT="0" distB="0" distL="114300" distR="114300" simplePos="0" relativeHeight="252037120" behindDoc="0" locked="0" layoutInCell="1" allowOverlap="1">
                <wp:simplePos x="0" y="0"/>
                <wp:positionH relativeFrom="column">
                  <wp:posOffset>157424</wp:posOffset>
                </wp:positionH>
                <wp:positionV relativeFrom="paragraph">
                  <wp:posOffset>26808</wp:posOffset>
                </wp:positionV>
                <wp:extent cx="32797" cy="295275"/>
                <wp:effectExtent l="0" t="0" r="0" b="0"/>
                <wp:wrapSquare wrapText="bothSides"/>
                <wp:docPr id="368974" name="Group 368974"/>
                <wp:cNvGraphicFramePr/>
                <a:graphic xmlns:a="http://schemas.openxmlformats.org/drawingml/2006/main">
                  <a:graphicData uri="http://schemas.microsoft.com/office/word/2010/wordprocessingGroup">
                    <wpg:wgp>
                      <wpg:cNvGrpSpPr/>
                      <wpg:grpSpPr>
                        <a:xfrm>
                          <a:off x="0" y="0"/>
                          <a:ext cx="32797" cy="295275"/>
                          <a:chOff x="0" y="0"/>
                          <a:chExt cx="32797" cy="295275"/>
                        </a:xfrm>
                      </wpg:grpSpPr>
                      <wps:wsp>
                        <wps:cNvPr id="25248" name="Shape 25248"/>
                        <wps:cNvSpPr/>
                        <wps:spPr>
                          <a:xfrm>
                            <a:off x="0" y="0"/>
                            <a:ext cx="32797" cy="32941"/>
                          </a:xfrm>
                          <a:custGeom>
                            <a:avLst/>
                            <a:gdLst/>
                            <a:ahLst/>
                            <a:cxnLst/>
                            <a:rect l="0" t="0" r="0" b="0"/>
                            <a:pathLst>
                              <a:path w="32797" h="32941">
                                <a:moveTo>
                                  <a:pt x="16398" y="0"/>
                                </a:moveTo>
                                <a:cubicBezTo>
                                  <a:pt x="18573" y="0"/>
                                  <a:pt x="20665" y="397"/>
                                  <a:pt x="22674" y="992"/>
                                </a:cubicBezTo>
                                <a:cubicBezTo>
                                  <a:pt x="24683" y="1984"/>
                                  <a:pt x="26456" y="3175"/>
                                  <a:pt x="27994" y="4564"/>
                                </a:cubicBezTo>
                                <a:cubicBezTo>
                                  <a:pt x="29531" y="5953"/>
                                  <a:pt x="30716" y="7541"/>
                                  <a:pt x="31549" y="9922"/>
                                </a:cubicBezTo>
                                <a:cubicBezTo>
                                  <a:pt x="32381" y="11906"/>
                                  <a:pt x="32797" y="14288"/>
                                  <a:pt x="32797" y="16470"/>
                                </a:cubicBezTo>
                                <a:cubicBezTo>
                                  <a:pt x="32797" y="18256"/>
                                  <a:pt x="32381" y="20439"/>
                                  <a:pt x="31549" y="22423"/>
                                </a:cubicBezTo>
                                <a:cubicBezTo>
                                  <a:pt x="30716" y="24408"/>
                                  <a:pt x="29531" y="26194"/>
                                  <a:pt x="27994" y="27980"/>
                                </a:cubicBezTo>
                                <a:cubicBezTo>
                                  <a:pt x="26456" y="29369"/>
                                  <a:pt x="24683" y="30361"/>
                                  <a:pt x="22674" y="31353"/>
                                </a:cubicBezTo>
                                <a:cubicBezTo>
                                  <a:pt x="20665" y="32147"/>
                                  <a:pt x="18573" y="32742"/>
                                  <a:pt x="16398" y="32941"/>
                                </a:cubicBezTo>
                                <a:cubicBezTo>
                                  <a:pt x="14224" y="32742"/>
                                  <a:pt x="12132" y="32147"/>
                                  <a:pt x="10123" y="31353"/>
                                </a:cubicBezTo>
                                <a:cubicBezTo>
                                  <a:pt x="8114" y="30361"/>
                                  <a:pt x="6341" y="29369"/>
                                  <a:pt x="4803" y="27980"/>
                                </a:cubicBezTo>
                                <a:cubicBezTo>
                                  <a:pt x="3265" y="26194"/>
                                  <a:pt x="2080" y="24408"/>
                                  <a:pt x="1248" y="22423"/>
                                </a:cubicBezTo>
                                <a:cubicBezTo>
                                  <a:pt x="416" y="20439"/>
                                  <a:pt x="0" y="18256"/>
                                  <a:pt x="0" y="16470"/>
                                </a:cubicBezTo>
                                <a:cubicBezTo>
                                  <a:pt x="0" y="14288"/>
                                  <a:pt x="416" y="11906"/>
                                  <a:pt x="1248" y="9922"/>
                                </a:cubicBezTo>
                                <a:cubicBezTo>
                                  <a:pt x="2080" y="7541"/>
                                  <a:pt x="3265" y="5953"/>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252" name="Shape 25252"/>
                        <wps:cNvSpPr/>
                        <wps:spPr>
                          <a:xfrm>
                            <a:off x="0" y="262334"/>
                            <a:ext cx="32797" cy="32941"/>
                          </a:xfrm>
                          <a:custGeom>
                            <a:avLst/>
                            <a:gdLst/>
                            <a:ahLst/>
                            <a:cxnLst/>
                            <a:rect l="0" t="0" r="0" b="0"/>
                            <a:pathLst>
                              <a:path w="32797" h="32941">
                                <a:moveTo>
                                  <a:pt x="16398" y="0"/>
                                </a:moveTo>
                                <a:cubicBezTo>
                                  <a:pt x="18573" y="0"/>
                                  <a:pt x="20665" y="595"/>
                                  <a:pt x="22674" y="1389"/>
                                </a:cubicBezTo>
                                <a:cubicBezTo>
                                  <a:pt x="24683" y="2183"/>
                                  <a:pt x="26456" y="3373"/>
                                  <a:pt x="27994" y="4763"/>
                                </a:cubicBezTo>
                                <a:cubicBezTo>
                                  <a:pt x="29531" y="6152"/>
                                  <a:pt x="30716" y="7938"/>
                                  <a:pt x="31549" y="9922"/>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361"/>
                                  <a:pt x="22674" y="31155"/>
                                </a:cubicBezTo>
                                <a:cubicBezTo>
                                  <a:pt x="20665" y="32345"/>
                                  <a:pt x="18573" y="32742"/>
                                  <a:pt x="16398" y="32941"/>
                                </a:cubicBezTo>
                                <a:cubicBezTo>
                                  <a:pt x="14224" y="32742"/>
                                  <a:pt x="12132" y="32345"/>
                                  <a:pt x="10123" y="31155"/>
                                </a:cubicBezTo>
                                <a:cubicBezTo>
                                  <a:pt x="8114" y="30361"/>
                                  <a:pt x="6341" y="29369"/>
                                  <a:pt x="4803" y="27980"/>
                                </a:cubicBezTo>
                                <a:cubicBezTo>
                                  <a:pt x="3265" y="26392"/>
                                  <a:pt x="2080" y="24408"/>
                                  <a:pt x="1248" y="22622"/>
                                </a:cubicBezTo>
                                <a:cubicBezTo>
                                  <a:pt x="416" y="20638"/>
                                  <a:pt x="0" y="18455"/>
                                  <a:pt x="0" y="16470"/>
                                </a:cubicBezTo>
                                <a:cubicBezTo>
                                  <a:pt x="0" y="14288"/>
                                  <a:pt x="416" y="11906"/>
                                  <a:pt x="1248" y="9922"/>
                                </a:cubicBezTo>
                                <a:cubicBezTo>
                                  <a:pt x="2080" y="7938"/>
                                  <a:pt x="3265" y="6152"/>
                                  <a:pt x="4803" y="4763"/>
                                </a:cubicBezTo>
                                <a:cubicBezTo>
                                  <a:pt x="6341" y="3373"/>
                                  <a:pt x="8114" y="2183"/>
                                  <a:pt x="10123" y="1389"/>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8974" style="width:2.58242pt;height:23.25pt;position:absolute;mso-position-horizontal-relative:text;mso-position-horizontal:absolute;margin-left:12.3956pt;mso-position-vertical-relative:text;margin-top:2.1109pt;" coordsize="327,2952">
                <v:shape id="Shape 25248" style="position:absolute;width:327;height:329;left:0;top:0;" coordsize="32797,32941" path="m16398,0c18573,0,20665,397,22674,992c24683,1984,26456,3175,27994,4564c29531,5953,30716,7541,31549,9922c32381,11906,32797,14288,32797,16470c32797,18256,32381,20439,31549,22423c30716,24408,29531,26194,27994,27980c26456,29369,24683,30361,22674,31353c20665,32147,18573,32742,16398,32941c14224,32742,12132,32147,10123,31353c8114,30361,6341,29369,4803,27980c3265,26194,2080,24408,1248,22423c416,20439,0,18256,0,16470c0,14288,416,11906,1248,9922c2080,7541,3265,5953,4803,4564c6341,3175,8114,1984,10123,992c12132,397,14224,0,16398,0x">
                  <v:stroke weight="0pt" endcap="flat" joinstyle="miter" miterlimit="10" on="false" color="#000000" opacity="0"/>
                  <v:fill on="true" color="#000000"/>
                </v:shape>
                <v:shape id="Shape 25252" style="position:absolute;width:327;height:329;left:0;top:2623;" coordsize="32797,32941" path="m16398,0c18573,0,20665,595,22674,1389c24683,2183,26456,3373,27994,4763c29531,6152,30716,7938,31549,9922c32381,11906,32797,14288,32797,16470c32797,18455,32381,20638,31549,22622c30716,24408,29531,26392,27994,27980c26456,29369,24683,30361,22674,31155c20665,32345,18573,32742,16398,32941c14224,32742,12132,32345,10123,31155c8114,30361,6341,29369,4803,27980c3265,26392,2080,24408,1248,22622c416,20638,0,18455,0,16470c0,14288,416,11906,1248,9922c2080,7938,3265,6152,4803,4763c6341,3373,8114,2183,10123,1389c12132,595,14224,0,16398,0x">
                  <v:stroke weight="0pt" endcap="flat" joinstyle="miter" miterlimit="10" on="false" color="#000000" opacity="0"/>
                  <v:fill on="true" color="#000000"/>
                </v:shape>
                <w10:wrap type="square"/>
              </v:group>
            </w:pict>
          </mc:Fallback>
        </mc:AlternateContent>
      </w:r>
      <w:r>
        <w:rPr>
          <w:i/>
        </w:rPr>
        <w:t xml:space="preserve">Сокращающие матку средства </w:t>
      </w:r>
      <w:r>
        <w:t>(окситоцин по</w:t>
      </w:r>
      <w:r>
        <w:t xml:space="preserve"> 0,5–1,0 мл 2 раза в день внутримышечно, экстракт водяного перца по 20 капель 3 раза в день внутрь, отвар крапивы листьев или пастушьей сумки травы).</w:t>
      </w:r>
    </w:p>
    <w:p w:rsidR="006B7ED0" w:rsidRDefault="00460C1A">
      <w:pPr>
        <w:ind w:left="258" w:right="15"/>
      </w:pPr>
      <w:r>
        <w:rPr>
          <w:i/>
        </w:rPr>
        <w:t>Средства</w:t>
      </w:r>
      <w:r>
        <w:t>,</w:t>
      </w:r>
      <w:r>
        <w:rPr>
          <w:i/>
        </w:rPr>
        <w:t xml:space="preserve"> укрепляющие сосудистую стенку</w:t>
      </w:r>
      <w:r>
        <w:t>, — аскорбиновая кислота + рутозид (Аскорутин</w:t>
      </w:r>
      <w:r>
        <w:rPr>
          <w:sz w:val="21"/>
          <w:vertAlign w:val="superscript"/>
        </w:rPr>
        <w:t>♠</w:t>
      </w:r>
      <w:r>
        <w:t>) по 1 таблетке 3 раз</w:t>
      </w:r>
      <w:r>
        <w:t>а в день.</w:t>
      </w:r>
    </w:p>
    <w:p w:rsidR="006B7ED0" w:rsidRDefault="00460C1A">
      <w:pPr>
        <w:ind w:left="423" w:right="15"/>
      </w:pPr>
      <w:r>
        <w:rPr>
          <w:i/>
        </w:rPr>
        <w:t xml:space="preserve">Антианемические </w:t>
      </w:r>
      <w:r>
        <w:t xml:space="preserve">и </w:t>
      </w:r>
      <w:r>
        <w:rPr>
          <w:i/>
        </w:rPr>
        <w:t>гемостимулирующие препараты</w:t>
      </w:r>
      <w:r>
        <w:t>: железа сульфат + фолиевая кислота + цианокобаламин (Ферро-Фольгамм а</w:t>
      </w:r>
      <w:r>
        <w:rPr>
          <w:sz w:val="21"/>
          <w:vertAlign w:val="superscript"/>
        </w:rPr>
        <w:t>♠</w:t>
      </w:r>
      <w:r>
        <w:t>), железа [III] гидроксид сахарозный комплекс (Венофер</w:t>
      </w:r>
      <w:r>
        <w:rPr>
          <w:sz w:val="21"/>
          <w:vertAlign w:val="superscript"/>
        </w:rPr>
        <w:t>♠</w:t>
      </w:r>
      <w:r>
        <w:t>), железа [III] гидроксид полимальтозат (Мальтофер</w:t>
      </w:r>
      <w:r>
        <w:rPr>
          <w:sz w:val="21"/>
          <w:vertAlign w:val="superscript"/>
        </w:rPr>
        <w:t>♠</w:t>
      </w:r>
      <w:r>
        <w:t>), железа сульфат + поли</w:t>
      </w:r>
      <w:r>
        <w:t>витамины (Фенюльс</w:t>
      </w:r>
      <w:r>
        <w:rPr>
          <w:sz w:val="21"/>
          <w:vertAlign w:val="superscript"/>
        </w:rPr>
        <w:t>♠</w:t>
      </w:r>
      <w:r>
        <w:t>).</w:t>
      </w:r>
    </w:p>
    <w:p w:rsidR="006B7ED0" w:rsidRDefault="00460C1A">
      <w:pPr>
        <w:spacing w:after="31"/>
        <w:ind w:left="258" w:right="82"/>
      </w:pPr>
      <w:r>
        <w:rPr>
          <w:rFonts w:ascii="Calibri" w:eastAsia="Calibri" w:hAnsi="Calibri" w:cs="Calibri"/>
          <w:noProof/>
          <w:sz w:val="22"/>
        </w:rPr>
        <mc:AlternateContent>
          <mc:Choice Requires="wpg">
            <w:drawing>
              <wp:anchor distT="0" distB="0" distL="114300" distR="114300" simplePos="0" relativeHeight="252038144" behindDoc="0" locked="0" layoutInCell="1" allowOverlap="1">
                <wp:simplePos x="0" y="0"/>
                <wp:positionH relativeFrom="column">
                  <wp:posOffset>157424</wp:posOffset>
                </wp:positionH>
                <wp:positionV relativeFrom="paragraph">
                  <wp:posOffset>26411</wp:posOffset>
                </wp:positionV>
                <wp:extent cx="32797" cy="590352"/>
                <wp:effectExtent l="0" t="0" r="0" b="0"/>
                <wp:wrapSquare wrapText="bothSides"/>
                <wp:docPr id="366865" name="Group 366865"/>
                <wp:cNvGraphicFramePr/>
                <a:graphic xmlns:a="http://schemas.openxmlformats.org/drawingml/2006/main">
                  <a:graphicData uri="http://schemas.microsoft.com/office/word/2010/wordprocessingGroup">
                    <wpg:wgp>
                      <wpg:cNvGrpSpPr/>
                      <wpg:grpSpPr>
                        <a:xfrm>
                          <a:off x="0" y="0"/>
                          <a:ext cx="32797" cy="590352"/>
                          <a:chOff x="0" y="0"/>
                          <a:chExt cx="32797" cy="590352"/>
                        </a:xfrm>
                      </wpg:grpSpPr>
                      <wps:wsp>
                        <wps:cNvPr id="25291" name="Shape 25291"/>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708"/>
                                  <a:pt x="32797" y="13891"/>
                                  <a:pt x="32797" y="16272"/>
                                </a:cubicBezTo>
                                <a:cubicBezTo>
                                  <a:pt x="32797" y="18653"/>
                                  <a:pt x="32381" y="20638"/>
                                  <a:pt x="31549" y="22423"/>
                                </a:cubicBezTo>
                                <a:cubicBezTo>
                                  <a:pt x="30716" y="24606"/>
                                  <a:pt x="29531" y="26392"/>
                                  <a:pt x="27994" y="27781"/>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781"/>
                                </a:cubicBezTo>
                                <a:cubicBezTo>
                                  <a:pt x="3265" y="26392"/>
                                  <a:pt x="2080" y="24606"/>
                                  <a:pt x="1248" y="22423"/>
                                </a:cubicBezTo>
                                <a:cubicBezTo>
                                  <a:pt x="416" y="20638"/>
                                  <a:pt x="0" y="18653"/>
                                  <a:pt x="0" y="16272"/>
                                </a:cubicBezTo>
                                <a:cubicBezTo>
                                  <a:pt x="0" y="13891"/>
                                  <a:pt x="416" y="11708"/>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299" name="Shape 25299"/>
                        <wps:cNvSpPr/>
                        <wps:spPr>
                          <a:xfrm>
                            <a:off x="0" y="288528"/>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559"/>
                                  <a:pt x="22674" y="31353"/>
                                </a:cubicBezTo>
                                <a:cubicBezTo>
                                  <a:pt x="20665" y="32345"/>
                                  <a:pt x="18573" y="32742"/>
                                  <a:pt x="16398" y="32742"/>
                                </a:cubicBezTo>
                                <a:cubicBezTo>
                                  <a:pt x="14224" y="32742"/>
                                  <a:pt x="12132" y="32345"/>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307" name="Shape 25307"/>
                        <wps:cNvSpPr/>
                        <wps:spPr>
                          <a:xfrm>
                            <a:off x="0" y="557411"/>
                            <a:ext cx="32797" cy="32941"/>
                          </a:xfrm>
                          <a:custGeom>
                            <a:avLst/>
                            <a:gdLst/>
                            <a:ahLst/>
                            <a:cxnLst/>
                            <a:rect l="0" t="0" r="0" b="0"/>
                            <a:pathLst>
                              <a:path w="32797" h="32941">
                                <a:moveTo>
                                  <a:pt x="16398" y="0"/>
                                </a:moveTo>
                                <a:cubicBezTo>
                                  <a:pt x="18573" y="0"/>
                                  <a:pt x="20665" y="397"/>
                                  <a:pt x="22674" y="1389"/>
                                </a:cubicBezTo>
                                <a:cubicBezTo>
                                  <a:pt x="24683" y="2183"/>
                                  <a:pt x="26456" y="3373"/>
                                  <a:pt x="27994" y="4763"/>
                                </a:cubicBezTo>
                                <a:cubicBezTo>
                                  <a:pt x="29531" y="6152"/>
                                  <a:pt x="30716" y="7938"/>
                                  <a:pt x="31549" y="9922"/>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361"/>
                                  <a:pt x="22674" y="31155"/>
                                </a:cubicBezTo>
                                <a:cubicBezTo>
                                  <a:pt x="20665" y="32147"/>
                                  <a:pt x="18573" y="32742"/>
                                  <a:pt x="16398" y="32941"/>
                                </a:cubicBezTo>
                                <a:cubicBezTo>
                                  <a:pt x="14224" y="32742"/>
                                  <a:pt x="12132" y="32147"/>
                                  <a:pt x="10123" y="31155"/>
                                </a:cubicBezTo>
                                <a:cubicBezTo>
                                  <a:pt x="8114" y="30361"/>
                                  <a:pt x="6341" y="29369"/>
                                  <a:pt x="4803" y="27980"/>
                                </a:cubicBezTo>
                                <a:cubicBezTo>
                                  <a:pt x="3265" y="26392"/>
                                  <a:pt x="2080" y="24408"/>
                                  <a:pt x="1248" y="22622"/>
                                </a:cubicBezTo>
                                <a:cubicBezTo>
                                  <a:pt x="416" y="20638"/>
                                  <a:pt x="0" y="18455"/>
                                  <a:pt x="0" y="16470"/>
                                </a:cubicBezTo>
                                <a:cubicBezTo>
                                  <a:pt x="0" y="14288"/>
                                  <a:pt x="416" y="11906"/>
                                  <a:pt x="1248" y="9922"/>
                                </a:cubicBezTo>
                                <a:cubicBezTo>
                                  <a:pt x="2080" y="7938"/>
                                  <a:pt x="3265" y="6152"/>
                                  <a:pt x="4803" y="4763"/>
                                </a:cubicBezTo>
                                <a:cubicBezTo>
                                  <a:pt x="6341" y="3373"/>
                                  <a:pt x="8114" y="2183"/>
                                  <a:pt x="10123" y="1389"/>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6865" style="width:2.58242pt;height:46.4844pt;position:absolute;mso-position-horizontal-relative:text;mso-position-horizontal:absolute;margin-left:12.3956pt;mso-position-vertical-relative:text;margin-top:2.07959pt;" coordsize="327,5903">
                <v:shape id="Shape 25291" style="position:absolute;width:327;height:327;left:0;top:0;" coordsize="32797,32742" path="m16398,0c18573,0,20665,397,22674,992c24683,1786,26456,2977,27994,4564c29531,6152,30716,7739,31549,9723c32381,11708,32797,13891,32797,16272c32797,18653,32381,20638,31549,22423c30716,24606,29531,26392,27994,27781c26456,29170,24683,30361,22674,31155c20665,31948,18573,32544,16398,32742c14224,32544,12132,31948,10123,31155c8114,30361,6341,29170,4803,27781c3265,26392,2080,24606,1248,22423c416,20638,0,18653,0,16272c0,13891,416,11708,1248,9723c2080,7739,3265,6152,4803,4564c6341,2977,8114,1786,10123,992c12132,397,14224,0,16398,0x">
                  <v:stroke weight="0pt" endcap="flat" joinstyle="miter" miterlimit="10" on="false" color="#000000" opacity="0"/>
                  <v:fill on="true" color="#000000"/>
                </v:shape>
                <v:shape id="Shape 25299" style="position:absolute;width:327;height:327;left:0;top:2885;" coordsize="32797,32742" path="m16398,0c18573,0,20665,397,22674,992c24683,1786,26456,3175,27994,4763c29531,6152,30716,7739,31549,9922c32381,11906,32797,14089,32797,16470c32797,18455,32381,20439,31549,22622c30716,24408,29531,26194,27994,27980c26456,29369,24683,30559,22674,31353c20665,32345,18573,32742,16398,32742c14224,32742,12132,32345,10123,31353c8114,30559,6341,29369,4803,27980c3265,26194,2080,24408,1248,22622c416,20439,0,18455,0,16470c0,14089,416,11906,1248,9922c2080,7739,3265,6152,4803,4763c6341,3175,8114,1786,10123,992c12132,397,14224,0,16398,0x">
                  <v:stroke weight="0pt" endcap="flat" joinstyle="miter" miterlimit="10" on="false" color="#000000" opacity="0"/>
                  <v:fill on="true" color="#000000"/>
                </v:shape>
                <v:shape id="Shape 25307" style="position:absolute;width:327;height:329;left:0;top:5574;" coordsize="32797,32941" path="m16398,0c18573,0,20665,397,22674,1389c24683,2183,26456,3373,27994,4763c29531,6152,30716,7938,31549,9922c32381,11906,32797,14288,32797,16470c32797,18455,32381,20638,31549,22622c30716,24408,29531,26392,27994,27980c26456,29369,24683,30361,22674,31155c20665,32147,18573,32742,16398,32941c14224,32742,12132,32147,10123,31155c8114,30361,6341,29369,4803,27980c3265,26392,2080,24408,1248,22622c416,20638,0,18455,0,16470c0,14288,416,11906,1248,9922c2080,7938,3265,6152,4803,4763c6341,3373,8114,2183,10123,1389c12132,397,14224,0,16398,0x">
                  <v:stroke weight="0pt" endcap="flat" joinstyle="miter" miterlimit="10" on="false" color="#000000" opacity="0"/>
                  <v:fill on="true" color="#000000"/>
                </v:shape>
                <w10:wrap type="square"/>
              </v:group>
            </w:pict>
          </mc:Fallback>
        </mc:AlternateContent>
      </w:r>
      <w:r>
        <w:rPr>
          <w:i/>
        </w:rPr>
        <w:t>Витамины</w:t>
      </w:r>
      <w:r>
        <w:t>: тиамин (витамин В</w:t>
      </w:r>
      <w:r>
        <w:rPr>
          <w:sz w:val="21"/>
          <w:vertAlign w:val="subscript"/>
        </w:rPr>
        <w:t>1</w:t>
      </w:r>
      <w:r>
        <w:t>) и пиридоксин (витамин В</w:t>
      </w:r>
      <w:r>
        <w:rPr>
          <w:sz w:val="21"/>
          <w:vertAlign w:val="subscript"/>
        </w:rPr>
        <w:t>6</w:t>
      </w:r>
      <w:r>
        <w:t>) по 1,0 мл внутримышечно через день в течение 20 дней; витамин Е по 1 капсуле 2 раза в день внутрь 10 дней; аскорбиновая кислота (витамин С) по 0,1 г внутрь 3 раза в день или 5% р</w:t>
      </w:r>
      <w:r>
        <w:t xml:space="preserve">аствор по 3–5 мл внутривенно. </w:t>
      </w:r>
      <w:r>
        <w:rPr>
          <w:i/>
        </w:rPr>
        <w:t>Седативная терапия</w:t>
      </w:r>
      <w:r>
        <w:t>: валерианы лекарственной корневища с корнями (Валериана</w:t>
      </w:r>
      <w:r>
        <w:rPr>
          <w:sz w:val="21"/>
          <w:vertAlign w:val="superscript"/>
        </w:rPr>
        <w:t>♠</w:t>
      </w:r>
      <w:r>
        <w:t>) по 20 капель 3 раза в день внутрь, глицин, тофизопам</w:t>
      </w:r>
    </w:p>
    <w:p w:rsidR="006B7ED0" w:rsidRDefault="00460C1A">
      <w:pPr>
        <w:ind w:left="258" w:right="15"/>
      </w:pPr>
      <w:r>
        <w:t>(Грандаксин</w:t>
      </w:r>
      <w:r>
        <w:rPr>
          <w:sz w:val="21"/>
          <w:vertAlign w:val="superscript"/>
        </w:rPr>
        <w:t>♠</w:t>
      </w:r>
      <w:r>
        <w:t>) по 1 таблетке 2–3 раза в день внутрь на 2–3 мес.</w:t>
      </w:r>
    </w:p>
    <w:p w:rsidR="006B7ED0" w:rsidRDefault="00460C1A">
      <w:pPr>
        <w:spacing w:after="282"/>
        <w:ind w:left="258" w:right="15"/>
      </w:pPr>
      <w:r>
        <w:rPr>
          <w:i/>
        </w:rPr>
        <w:t xml:space="preserve">Физиотерапия </w:t>
      </w:r>
      <w:r>
        <w:t>[эндоназальный электрофорез с тиамином (витамин В</w:t>
      </w:r>
      <w:r>
        <w:rPr>
          <w:sz w:val="21"/>
          <w:vertAlign w:val="subscript"/>
        </w:rPr>
        <w:t>1</w:t>
      </w:r>
      <w:r>
        <w:t>) в течение 10 дней, иглорефлексотерапия].</w:t>
      </w:r>
    </w:p>
    <w:p w:rsidR="006B7ED0" w:rsidRDefault="00460C1A">
      <w:pPr>
        <w:spacing w:after="99" w:line="259" w:lineRule="auto"/>
        <w:ind w:left="-5"/>
      </w:pPr>
      <w:r>
        <w:rPr>
          <w:b/>
          <w:sz w:val="25"/>
        </w:rPr>
        <w:t>Глава 21. Неотложные состояния в гинекологии</w:t>
      </w:r>
    </w:p>
    <w:p w:rsidR="006B7ED0" w:rsidRDefault="00460C1A">
      <w:pPr>
        <w:ind w:left="1" w:right="15"/>
      </w:pPr>
      <w:r>
        <w:t xml:space="preserve">Всем пациенткам, поступившим с МКПП, при выявлении нарушений свертывающей и противосвертывающей систем крови проводят </w:t>
      </w:r>
      <w:r>
        <w:t>специфическое лечение.</w:t>
      </w:r>
    </w:p>
    <w:p w:rsidR="006B7ED0" w:rsidRDefault="00460C1A">
      <w:pPr>
        <w:ind w:left="1" w:right="15"/>
      </w:pPr>
      <w:r>
        <w:t xml:space="preserve">Симптоматическая терапия не оказывает существенного действия на эндокринный статус девочек с маточными кровотечениями. Однако через 3 мес после симптоматического лечения во всех возрастных группах повышаются уровни эстрадиола до 340 </w:t>
      </w:r>
      <w:r>
        <w:t>(259–468) нмоль/л и прогестерона до 4,1 нмоль/л, что свидетельствует об активности гонадной функции. Повышение уровней фолликулостимулирую щего гормона до 4,9 (0,7–36,0) МЕ/л и лютеинизирующего гормона до 9,9 (1,6–58,1) МЕ/л отмечено только в группе девоче</w:t>
      </w:r>
      <w:r>
        <w:t>к старшего возраста. Концентрация кортизола не выходит за пределы во всех возрастных группах.</w:t>
      </w:r>
    </w:p>
    <w:p w:rsidR="006B7ED0" w:rsidRDefault="00460C1A">
      <w:pPr>
        <w:ind w:left="1" w:right="15"/>
      </w:pPr>
      <w:r>
        <w:t>Симптоматическую терапию проводят в течение 3–5 дней в зависимости от эффекта и исходного состояния организма девочки. При положительной динамике терапию продолжа</w:t>
      </w:r>
      <w:r>
        <w:t>ют еще в течение недели до достижения гемостатического эффекта.</w:t>
      </w:r>
    </w:p>
    <w:p w:rsidR="006B7ED0" w:rsidRDefault="00460C1A">
      <w:pPr>
        <w:spacing w:after="156"/>
        <w:ind w:left="1" w:right="15"/>
      </w:pPr>
      <w:r>
        <w:t>При неэффективности симптоматической терапии в течение 4–6 дней у пациенток с легкой степенью анемии, 2–3 дней — с анемией средней тяжести и 6–12 ч — с тяжелой анемией показан гормональный гем</w:t>
      </w:r>
      <w:r>
        <w:t>остаз комбинированными эстроген-гестагенными препаратами [дезогестрел + этинилэстрадиол (Марвелон</w:t>
      </w:r>
      <w:r>
        <w:rPr>
          <w:sz w:val="21"/>
          <w:vertAlign w:val="superscript"/>
        </w:rPr>
        <w:t>♠</w:t>
      </w:r>
      <w:r>
        <w:t>, Регулон</w:t>
      </w:r>
      <w:r>
        <w:rPr>
          <w:sz w:val="21"/>
          <w:vertAlign w:val="superscript"/>
        </w:rPr>
        <w:t>♠</w:t>
      </w:r>
      <w:r>
        <w:t>), левоноргестрел + этинилэстрадиол (Ригевидон</w:t>
      </w:r>
      <w:r>
        <w:rPr>
          <w:sz w:val="21"/>
          <w:vertAlign w:val="superscript"/>
        </w:rPr>
        <w:t>♠</w:t>
      </w:r>
      <w:r>
        <w:t>)] на фоне продолжающегося введения симптоматических препаратов. Применяют две схемы:</w:t>
      </w:r>
    </w:p>
    <w:p w:rsidR="006B7ED0" w:rsidRDefault="00460C1A">
      <w:pPr>
        <w:spacing w:after="157"/>
        <w:ind w:left="258" w:right="15"/>
      </w:pPr>
      <w:r>
        <w:rPr>
          <w:rFonts w:ascii="Calibri" w:eastAsia="Calibri" w:hAnsi="Calibri" w:cs="Calibri"/>
          <w:noProof/>
          <w:sz w:val="22"/>
        </w:rPr>
        <mc:AlternateContent>
          <mc:Choice Requires="wpg">
            <w:drawing>
              <wp:anchor distT="0" distB="0" distL="114300" distR="114300" simplePos="0" relativeHeight="252039168" behindDoc="0" locked="0" layoutInCell="1" allowOverlap="1">
                <wp:simplePos x="0" y="0"/>
                <wp:positionH relativeFrom="column">
                  <wp:posOffset>157424</wp:posOffset>
                </wp:positionH>
                <wp:positionV relativeFrom="paragraph">
                  <wp:posOffset>26591</wp:posOffset>
                </wp:positionV>
                <wp:extent cx="32797" cy="150813"/>
                <wp:effectExtent l="0" t="0" r="0" b="0"/>
                <wp:wrapSquare wrapText="bothSides"/>
                <wp:docPr id="366866" name="Group 366866"/>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25332" name="Shape 25332"/>
                        <wps:cNvSpPr/>
                        <wps:spPr>
                          <a:xfrm>
                            <a:off x="0" y="0"/>
                            <a:ext cx="32797" cy="32742"/>
                          </a:xfrm>
                          <a:custGeom>
                            <a:avLst/>
                            <a:gdLst/>
                            <a:ahLst/>
                            <a:cxnLst/>
                            <a:rect l="0" t="0" r="0" b="0"/>
                            <a:pathLst>
                              <a:path w="32797" h="32742">
                                <a:moveTo>
                                  <a:pt x="16398" y="0"/>
                                </a:moveTo>
                                <a:cubicBezTo>
                                  <a:pt x="18573" y="0"/>
                                  <a:pt x="20665" y="397"/>
                                  <a:pt x="22674" y="1191"/>
                                </a:cubicBezTo>
                                <a:cubicBezTo>
                                  <a:pt x="24683" y="1984"/>
                                  <a:pt x="26456" y="3373"/>
                                  <a:pt x="27994" y="4763"/>
                                </a:cubicBezTo>
                                <a:cubicBezTo>
                                  <a:pt x="29531" y="6152"/>
                                  <a:pt x="30716" y="7938"/>
                                  <a:pt x="31549" y="9922"/>
                                </a:cubicBezTo>
                                <a:cubicBezTo>
                                  <a:pt x="32381" y="12105"/>
                                  <a:pt x="32797" y="14089"/>
                                  <a:pt x="32797" y="16470"/>
                                </a:cubicBezTo>
                                <a:cubicBezTo>
                                  <a:pt x="32797" y="18455"/>
                                  <a:pt x="32381" y="20439"/>
                                  <a:pt x="31549" y="22622"/>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2105"/>
                                  <a:pt x="1248" y="9922"/>
                                </a:cubicBezTo>
                                <a:cubicBezTo>
                                  <a:pt x="2080" y="7938"/>
                                  <a:pt x="3265" y="6152"/>
                                  <a:pt x="4803" y="4763"/>
                                </a:cubicBezTo>
                                <a:cubicBezTo>
                                  <a:pt x="6341" y="3373"/>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334" name="Shape 25334"/>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541"/>
                                  <a:pt x="31549" y="9922"/>
                                </a:cubicBezTo>
                                <a:cubicBezTo>
                                  <a:pt x="32381" y="12105"/>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2105"/>
                                  <a:pt x="1248" y="9922"/>
                                </a:cubicBezTo>
                                <a:cubicBezTo>
                                  <a:pt x="2080" y="7541"/>
                                  <a:pt x="3265" y="5953"/>
                                  <a:pt x="4803" y="4564"/>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6866" style="width:2.58242pt;height:11.875pt;position:absolute;mso-position-horizontal-relative:text;mso-position-horizontal:absolute;margin-left:12.3956pt;mso-position-vertical-relative:text;margin-top:2.09375pt;" coordsize="327,1508">
                <v:shape id="Shape 25332" style="position:absolute;width:327;height:327;left:0;top:0;" coordsize="32797,32742" path="m16398,0c18573,0,20665,397,22674,1191c24683,1984,26456,3373,27994,4763c29531,6152,30716,7938,31549,9922c32381,12105,32797,14089,32797,16470c32797,18455,32381,20439,31549,22622c30716,24408,29531,26194,27994,27980c26456,29369,24683,30559,22674,31353c20665,32147,18573,32544,16398,32742c14224,32544,12132,32147,10123,31353c8114,30559,6341,29369,4803,27980c3265,26194,2080,24408,1248,22622c416,20439,0,18455,0,16470c0,14089,416,12105,1248,9922c2080,7938,3265,6152,4803,4763c6341,3373,8114,1984,10123,1191c12132,397,14224,0,16398,0x">
                  <v:stroke weight="0pt" endcap="flat" joinstyle="miter" miterlimit="10" on="false" color="#000000" opacity="0"/>
                  <v:fill on="true" color="#000000"/>
                </v:shape>
                <v:shape id="Shape 25334" style="position:absolute;width:327;height:327;left:0;top:1180;" coordsize="32797,32742" path="m16398,0c18573,0,20665,397,22674,992c24683,1786,26456,3175,27994,4564c29531,5953,30716,7541,31549,9922c32381,12105,32797,14089,32797,16470c32797,18455,32381,20439,31549,22423c30716,24408,29531,26194,27994,27980c26456,29369,24683,30559,22674,31353c20665,32147,18573,32544,16398,32742c14224,32544,12132,32147,10123,31353c8114,30559,6341,29369,4803,27980c3265,26194,2080,24408,1248,22423c416,20439,0,18455,0,16470c0,14089,416,12105,1248,9922c2080,7541,3265,5953,4803,4564c6341,3175,8114,1786,10123,992c12132,397,14224,0,16398,0x">
                  <v:stroke weight="0pt" endcap="flat" joinstyle="miter" miterlimit="10" on="false" color="#000000" opacity="0"/>
                  <v:fill on="true" color="#000000"/>
                </v:shape>
                <w10:wrap type="square"/>
              </v:group>
            </w:pict>
          </mc:Fallback>
        </mc:AlternateContent>
      </w:r>
      <w:r>
        <w:t>по 2–3 таблетк</w:t>
      </w:r>
      <w:r>
        <w:t>и в день до достижения гемостаза с последующим снижением дозы до 1 таблетки; продолжительность курса лечения — 21 день; по 2 таблетки в день в течение 10 дней.</w:t>
      </w:r>
    </w:p>
    <w:p w:rsidR="006B7ED0" w:rsidRDefault="00460C1A">
      <w:pPr>
        <w:ind w:left="1" w:right="15"/>
      </w:pPr>
      <w:r>
        <w:t>Последнюю схему чаще используют у девочек с анемией средней степени тяжести, тогда как длинную с</w:t>
      </w:r>
      <w:r>
        <w:t>хему — у пациенток с тяжелой анемией (изза невозможности компенсации кровопотери за короткий промежуток времени).</w:t>
      </w:r>
    </w:p>
    <w:p w:rsidR="006B7ED0" w:rsidRDefault="00460C1A">
      <w:pPr>
        <w:ind w:left="1" w:right="15"/>
      </w:pPr>
      <w:r>
        <w:t>По показаниям (продолжающееся обильное кровотечение, снижение уровня гемоглобина менее 90 г/л, гематокрита — до 25%, отсутствие эффекта от про</w:t>
      </w:r>
      <w:r>
        <w:t>водимой консервативной, в том числе гормональной, терапии, подозрение на органическую патологию эндометрия — увеличение М-эха свыше</w:t>
      </w:r>
    </w:p>
    <w:p w:rsidR="006B7ED0" w:rsidRDefault="00460C1A">
      <w:pPr>
        <w:ind w:left="1" w:right="15"/>
      </w:pPr>
      <w:r>
        <w:t>15 мм при УЗИ) даже на фоне мажущих выделений с согласия родителей и пациентки проводят хирургический гемостаз: раздельное д</w:t>
      </w:r>
      <w:r>
        <w:t>иагностическое выскабливание слизистой оболочки матки и цервикального канала под контролем гистероскопии. Операцию выполняют под внутривенным обезболиванием. Для профилактики разрыва гимена область вульварного кольца обкалывают 0,25% раствором прокаина (Но</w:t>
      </w:r>
      <w:r>
        <w:t>вокаина</w:t>
      </w:r>
      <w:r>
        <w:rPr>
          <w:sz w:val="21"/>
          <w:vertAlign w:val="superscript"/>
        </w:rPr>
        <w:t>♠</w:t>
      </w:r>
      <w:r>
        <w:t>) с 64 ЕД гиалуронидазы (Лидаза</w:t>
      </w:r>
      <w:r>
        <w:rPr>
          <w:sz w:val="21"/>
          <w:vertAlign w:val="superscript"/>
        </w:rPr>
        <w:t>♠</w:t>
      </w:r>
      <w:r>
        <w:t>).</w:t>
      </w:r>
    </w:p>
    <w:p w:rsidR="006B7ED0" w:rsidRDefault="00460C1A">
      <w:pPr>
        <w:spacing w:after="63"/>
        <w:ind w:left="1" w:right="15"/>
      </w:pPr>
      <w:r>
        <w:t>При гистероскопии в матке могут быть выявлены железисто-кистозная гиперплазия эндометрия, полип эндометрия, аденомиоз.</w:t>
      </w:r>
    </w:p>
    <w:p w:rsidR="006B7ED0" w:rsidRDefault="00460C1A">
      <w:pPr>
        <w:ind w:left="1" w:right="15"/>
      </w:pPr>
      <w:r>
        <w:t>Включение декстрана (Реополиглюкина</w:t>
      </w:r>
      <w:r>
        <w:rPr>
          <w:sz w:val="21"/>
          <w:vertAlign w:val="superscript"/>
        </w:rPr>
        <w:t>♠</w:t>
      </w:r>
      <w:r>
        <w:t>) (средняя молекулярная масса — 35 000–45 000 Да), свежезамороженной плазмы в комплекс лечебных мероприятий при МКПП патогенетически обосновано, поскольку оказывает влияние как на реологические и коагуляционные свойства крови больных, так и на адаптационны</w:t>
      </w:r>
      <w:r>
        <w:t>е возможности организма.</w:t>
      </w:r>
    </w:p>
    <w:p w:rsidR="006B7ED0" w:rsidRDefault="00460C1A">
      <w:pPr>
        <w:ind w:left="1" w:right="1218"/>
      </w:pPr>
      <w:r>
        <w:t>Если на фоне маточного кровотечения развивается ДВС-синдром, необходимо вводить гепарин натрия из расчета 100 ЕД/кг в сутки и свежезамороженную плазму до 1 л/сут (в 2–3 приема).</w:t>
      </w:r>
    </w:p>
    <w:p w:rsidR="006B7ED0" w:rsidRDefault="00460C1A">
      <w:pPr>
        <w:ind w:left="1" w:right="15"/>
      </w:pPr>
      <w:r>
        <w:t>Всем больным с МКПП показаны препараты железа для пре</w:t>
      </w:r>
      <w:r>
        <w:t>дотвращения железодефицитной анемии. Доказана высокая эффективность применения железа сульфата в комбинации с аскорбиновой кислотой и фолиевой кислотой.</w:t>
      </w:r>
    </w:p>
    <w:p w:rsidR="006B7ED0" w:rsidRDefault="00460C1A">
      <w:pPr>
        <w:ind w:left="1" w:right="427"/>
      </w:pPr>
      <w:r>
        <w:t>Согласно данным литературы, 85% детей раннего возраста и более 30% детей школьного возраста страдают де</w:t>
      </w:r>
      <w:r>
        <w:t>фицитом железа. У девочекподростков наиболее часто дефицит железа определяют в период скачка роста (пубертатный спурт), в период менархе и при злоупотреблении редуцированными диетами (вегетарианство, преднамеренное голодание, обедненный железосодержащими п</w:t>
      </w:r>
      <w:r>
        <w:t xml:space="preserve">родуктами рацион питания). У девочек с МКПП в период становления менструальной функции возникает железодефицитная анемия, требующая лечения. Только препараты железа позволяют ликвидировать железодефицитную анемию. </w:t>
      </w:r>
      <w:r>
        <w:rPr>
          <w:b/>
        </w:rPr>
        <w:t>Диспансерное наблюдение</w:t>
      </w:r>
    </w:p>
    <w:p w:rsidR="006B7ED0" w:rsidRDefault="00460C1A">
      <w:pPr>
        <w:ind w:left="1" w:right="174"/>
      </w:pPr>
      <w:r>
        <w:t>Динамическое наблю</w:t>
      </w:r>
      <w:r>
        <w:t>дение 1 раз в месяц до стабилизации менструального цикла, затем 1 раз в 3–6 мес УЗИ органов малого таза и 1 раз в 6–12 мес. Кроме того, соблюдение режима дня, полноценное питание, умеренная физическая активность, коррекция психотравмирующей ситуации дома и</w:t>
      </w:r>
      <w:r>
        <w:t>ли в школе, санация очагов хронической инфекции, нормализация массы тела при отклонении от нормы.</w:t>
      </w:r>
    </w:p>
    <w:p w:rsidR="006B7ED0" w:rsidRDefault="00460C1A">
      <w:pPr>
        <w:spacing w:after="3" w:line="265" w:lineRule="auto"/>
        <w:ind w:left="-5" w:right="185"/>
      </w:pPr>
      <w:r>
        <w:rPr>
          <w:b/>
        </w:rPr>
        <w:t>Прогноз</w:t>
      </w:r>
    </w:p>
    <w:p w:rsidR="006B7ED0" w:rsidRDefault="00460C1A">
      <w:pPr>
        <w:spacing w:after="271"/>
        <w:ind w:left="1" w:right="15"/>
      </w:pPr>
      <w:r>
        <w:t>У большинства девочек-подростков лекарственная терапия эффективна, и в течение первого года у них формируются овуляторные менструальные циклы и нормальные менструации.</w:t>
      </w:r>
    </w:p>
    <w:p w:rsidR="006B7ED0" w:rsidRDefault="00460C1A">
      <w:pPr>
        <w:spacing w:after="99" w:line="259" w:lineRule="auto"/>
        <w:ind w:left="-5"/>
      </w:pPr>
      <w:r>
        <w:rPr>
          <w:b/>
          <w:sz w:val="25"/>
        </w:rPr>
        <w:t>Глава 21. Неотложные состояния в гинекологии</w:t>
      </w:r>
    </w:p>
    <w:p w:rsidR="006B7ED0" w:rsidRDefault="00460C1A">
      <w:pPr>
        <w:ind w:left="1" w:right="15"/>
      </w:pPr>
      <w:r>
        <w:t>Травмы половых органов</w:t>
      </w:r>
    </w:p>
    <w:p w:rsidR="006B7ED0" w:rsidRDefault="00460C1A">
      <w:pPr>
        <w:spacing w:after="157"/>
        <w:ind w:left="1" w:right="907"/>
      </w:pPr>
      <w:r>
        <w:rPr>
          <w:b/>
        </w:rPr>
        <w:t>Травмы половых орган</w:t>
      </w:r>
      <w:r>
        <w:rPr>
          <w:b/>
        </w:rPr>
        <w:t>ов</w:t>
      </w:r>
      <w:r>
        <w:t xml:space="preserve"> у девочек происходят преимущественно в возрасте от 2 до 11 лет. Они возникают в результате механического повреждения и нарушения целостности как половых органов, так и смежных областей. Факторы, способствующие возникновению травм половых органов у девоч</w:t>
      </w:r>
      <w:r>
        <w:t>ек:</w:t>
      </w:r>
    </w:p>
    <w:p w:rsidR="006B7ED0" w:rsidRDefault="00460C1A">
      <w:pPr>
        <w:ind w:left="258" w:right="15"/>
      </w:pPr>
      <w:r>
        <w:rPr>
          <w:rFonts w:ascii="Calibri" w:eastAsia="Calibri" w:hAnsi="Calibri" w:cs="Calibri"/>
          <w:noProof/>
          <w:sz w:val="22"/>
        </w:rPr>
        <mc:AlternateContent>
          <mc:Choice Requires="wpg">
            <w:drawing>
              <wp:anchor distT="0" distB="0" distL="114300" distR="114300" simplePos="0" relativeHeight="252040192" behindDoc="0" locked="0" layoutInCell="1" allowOverlap="1">
                <wp:simplePos x="0" y="0"/>
                <wp:positionH relativeFrom="column">
                  <wp:posOffset>157424</wp:posOffset>
                </wp:positionH>
                <wp:positionV relativeFrom="paragraph">
                  <wp:posOffset>26789</wp:posOffset>
                </wp:positionV>
                <wp:extent cx="32797" cy="505023"/>
                <wp:effectExtent l="0" t="0" r="0" b="0"/>
                <wp:wrapSquare wrapText="bothSides"/>
                <wp:docPr id="366867" name="Group 366867"/>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5376" name="Shape 25376"/>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373"/>
                                  <a:pt x="27994" y="4763"/>
                                </a:cubicBezTo>
                                <a:cubicBezTo>
                                  <a:pt x="29531" y="6152"/>
                                  <a:pt x="30716" y="7739"/>
                                  <a:pt x="31549" y="9922"/>
                                </a:cubicBezTo>
                                <a:cubicBezTo>
                                  <a:pt x="32381" y="12105"/>
                                  <a:pt x="32797" y="14089"/>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2105"/>
                                  <a:pt x="1248" y="9922"/>
                                </a:cubicBezTo>
                                <a:cubicBezTo>
                                  <a:pt x="2080" y="7739"/>
                                  <a:pt x="3265" y="6152"/>
                                  <a:pt x="4803" y="4763"/>
                                </a:cubicBezTo>
                                <a:cubicBezTo>
                                  <a:pt x="6341" y="3373"/>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379" name="Shape 25379"/>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382" name="Shape 25382"/>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739"/>
                                  <a:pt x="31549" y="10120"/>
                                </a:cubicBezTo>
                                <a:cubicBezTo>
                                  <a:pt x="32381" y="11906"/>
                                  <a:pt x="32797" y="14089"/>
                                  <a:pt x="32797" y="16470"/>
                                </a:cubicBezTo>
                                <a:cubicBezTo>
                                  <a:pt x="32797" y="18256"/>
                                  <a:pt x="32381" y="20241"/>
                                  <a:pt x="31549" y="22423"/>
                                </a:cubicBezTo>
                                <a:cubicBezTo>
                                  <a:pt x="30716" y="24408"/>
                                  <a:pt x="29531" y="26194"/>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194"/>
                                  <a:pt x="2080" y="24408"/>
                                  <a:pt x="1248" y="22423"/>
                                </a:cubicBezTo>
                                <a:cubicBezTo>
                                  <a:pt x="416" y="20241"/>
                                  <a:pt x="0" y="18256"/>
                                  <a:pt x="0" y="16470"/>
                                </a:cubicBezTo>
                                <a:cubicBezTo>
                                  <a:pt x="0" y="14089"/>
                                  <a:pt x="416" y="11906"/>
                                  <a:pt x="1248" y="10120"/>
                                </a:cubicBezTo>
                                <a:cubicBezTo>
                                  <a:pt x="2080" y="7739"/>
                                  <a:pt x="3265" y="5953"/>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6867" style="width:2.58242pt;height:39.7656pt;position:absolute;mso-position-horizontal-relative:text;mso-position-horizontal:absolute;margin-left:12.3956pt;mso-position-vertical-relative:text;margin-top:2.10938pt;" coordsize="327,5050">
                <v:shape id="Shape 25376" style="position:absolute;width:327;height:327;left:0;top:0;" coordsize="32797,32742" path="m16398,0c18573,0,20665,397,22674,992c24683,1984,26456,3373,27994,4763c29531,6152,30716,7739,31549,9922c32381,12105,32797,14089,32797,16470c32797,18455,32381,20439,31549,22423c30716,24408,29531,26194,27994,27781c26456,29369,24683,30559,22674,31353c20665,32147,18573,32544,16398,32742c14224,32544,12132,32147,10123,31353c8114,30559,6341,29369,4803,27781c3265,26194,2080,24408,1248,22423c416,20439,0,18455,0,16470c0,14089,416,12105,1248,9922c2080,7739,3265,6152,4803,4763c6341,3373,8114,1984,10123,992c12132,397,14224,0,16398,0x">
                  <v:stroke weight="0pt" endcap="flat" joinstyle="miter" miterlimit="10" on="false" color="#000000" opacity="0"/>
                  <v:fill on="true" color="#000000"/>
                </v:shape>
                <v:shape id="Shape 25379" style="position:absolute;width:327;height:327;left:0;top:2361;" coordsize="32797,32742" path="m16398,0c18573,0,20665,397,22674,992c24683,1786,26456,2977,27994,4763c29531,6152,30716,7739,31549,9922c32381,11906,32797,14089,32797,16470c32797,18455,32381,20439,31549,22423c30716,24408,29531,26194,27994,27781c26456,29369,24683,30559,22674,31353c20665,32147,18573,32544,16398,32742c14224,32544,12132,32147,10123,31353c8114,30559,6341,29369,4803,27781c3265,26194,2080,24408,1248,22423c416,20439,0,18455,0,16470c0,14089,416,11906,1248,9922c2080,7739,3265,6152,4803,4763c6341,2977,8114,1786,10123,992c12132,397,14224,0,16398,0x">
                  <v:stroke weight="0pt" endcap="flat" joinstyle="miter" miterlimit="10" on="false" color="#000000" opacity="0"/>
                  <v:fill on="true" color="#000000"/>
                </v:shape>
                <v:shape id="Shape 25382" style="position:absolute;width:327;height:327;left:0;top:4722;" coordsize="32797,32742" path="m16398,0c18573,0,20665,397,22674,992c24683,1786,26456,2977,27994,4564c29531,5953,30716,7739,31549,10120c32381,11906,32797,14089,32797,16470c32797,18256,32381,20241,31549,22423c30716,24408,29531,26194,27994,27781c26456,29369,24683,30361,22674,31353c20665,32147,18573,32544,16398,32742c14224,32544,12132,32147,10123,31353c8114,30361,6341,29369,4803,27781c3265,26194,2080,24408,1248,22423c416,20241,0,18256,0,16470c0,14089,416,11906,1248,10120c2080,7739,3265,5953,4803,4564c6341,2977,8114,1786,10123,992c12132,397,14224,0,16398,0x">
                  <v:stroke weight="0pt" endcap="flat" joinstyle="miter" miterlimit="10" on="false" color="#000000" opacity="0"/>
                  <v:fill on="true" color="#000000"/>
                </v:shape>
                <w10:wrap type="square"/>
              </v:group>
            </w:pict>
          </mc:Fallback>
        </mc:AlternateContent>
      </w:r>
      <w:r>
        <w:t>анатомические особенности (выдвинутость вульвы кпереди, слабая выраженность подкожного жирового слоя в области половых органов, рыхлое соединение покровного эпителия с подлежащими тканями, тонкий эпидермальный пласт);</w:t>
      </w:r>
    </w:p>
    <w:p w:rsidR="006B7ED0" w:rsidRDefault="00460C1A">
      <w:pPr>
        <w:spacing w:after="157"/>
        <w:ind w:left="258" w:right="482"/>
      </w:pPr>
      <w:r>
        <w:t>психологические особенности (любо</w:t>
      </w:r>
      <w:r>
        <w:t>знательность, подвижность, склонность к шалостям, импульсивность, несовершенство координации движений); отсутствие присмотра со стороны взрослых.</w:t>
      </w:r>
    </w:p>
    <w:p w:rsidR="006B7ED0" w:rsidRDefault="00460C1A">
      <w:pPr>
        <w:ind w:left="1" w:right="15"/>
      </w:pPr>
      <w:r>
        <w:t>Наиболее частая причина травм — падение на тупые и острые предметы, реже — насильственные травмы и самоповрежд</w:t>
      </w:r>
      <w:r>
        <w:t>ение (введение ИТ).</w:t>
      </w:r>
    </w:p>
    <w:p w:rsidR="006B7ED0" w:rsidRDefault="00460C1A">
      <w:pPr>
        <w:spacing w:after="157"/>
        <w:ind w:left="1" w:right="15"/>
      </w:pPr>
      <w:r>
        <w:t>По тяжести травмы могут быть различными: от небольших ссадин до ранения соседних органов и проникающих в брюшную полость повреждений. Различают следующие травмы в области наружных половых органов:</w:t>
      </w:r>
    </w:p>
    <w:p w:rsidR="006B7ED0" w:rsidRDefault="00460C1A">
      <w:pPr>
        <w:spacing w:after="157"/>
        <w:ind w:left="258" w:right="5467"/>
      </w:pPr>
      <w:r>
        <w:rPr>
          <w:rFonts w:ascii="Calibri" w:eastAsia="Calibri" w:hAnsi="Calibri" w:cs="Calibri"/>
          <w:noProof/>
          <w:sz w:val="22"/>
        </w:rPr>
        <mc:AlternateContent>
          <mc:Choice Requires="wpg">
            <w:drawing>
              <wp:anchor distT="0" distB="0" distL="114300" distR="114300" simplePos="0" relativeHeight="252041216" behindDoc="0" locked="0" layoutInCell="1" allowOverlap="1">
                <wp:simplePos x="0" y="0"/>
                <wp:positionH relativeFrom="column">
                  <wp:posOffset>157424</wp:posOffset>
                </wp:positionH>
                <wp:positionV relativeFrom="paragraph">
                  <wp:posOffset>26988</wp:posOffset>
                </wp:positionV>
                <wp:extent cx="32797" cy="150813"/>
                <wp:effectExtent l="0" t="0" r="0" b="0"/>
                <wp:wrapSquare wrapText="bothSides"/>
                <wp:docPr id="366868" name="Group 366868"/>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25387" name="Shape 25387"/>
                        <wps:cNvSpPr/>
                        <wps:spPr>
                          <a:xfrm>
                            <a:off x="0" y="0"/>
                            <a:ext cx="32797" cy="32742"/>
                          </a:xfrm>
                          <a:custGeom>
                            <a:avLst/>
                            <a:gdLst/>
                            <a:ahLst/>
                            <a:cxnLst/>
                            <a:rect l="0" t="0" r="0" b="0"/>
                            <a:pathLst>
                              <a:path w="32797" h="32742">
                                <a:moveTo>
                                  <a:pt x="16398" y="0"/>
                                </a:moveTo>
                                <a:cubicBezTo>
                                  <a:pt x="18573" y="0"/>
                                  <a:pt x="20665" y="397"/>
                                  <a:pt x="22674" y="1191"/>
                                </a:cubicBezTo>
                                <a:cubicBezTo>
                                  <a:pt x="24683" y="1984"/>
                                  <a:pt x="26456" y="3175"/>
                                  <a:pt x="27994" y="4564"/>
                                </a:cubicBezTo>
                                <a:cubicBezTo>
                                  <a:pt x="29531" y="6152"/>
                                  <a:pt x="30716" y="7739"/>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559"/>
                                  <a:pt x="22674" y="31353"/>
                                </a:cubicBezTo>
                                <a:cubicBezTo>
                                  <a:pt x="20665" y="32345"/>
                                  <a:pt x="18573" y="32742"/>
                                  <a:pt x="16398" y="32742"/>
                                </a:cubicBezTo>
                                <a:cubicBezTo>
                                  <a:pt x="14224" y="32742"/>
                                  <a:pt x="12132" y="32345"/>
                                  <a:pt x="10123" y="31353"/>
                                </a:cubicBezTo>
                                <a:cubicBezTo>
                                  <a:pt x="8114" y="30559"/>
                                  <a:pt x="6341" y="29170"/>
                                  <a:pt x="4803" y="27781"/>
                                </a:cubicBezTo>
                                <a:cubicBezTo>
                                  <a:pt x="3265" y="26194"/>
                                  <a:pt x="2080" y="24408"/>
                                  <a:pt x="1248" y="22423"/>
                                </a:cubicBezTo>
                                <a:cubicBezTo>
                                  <a:pt x="416" y="20439"/>
                                  <a:pt x="0" y="18455"/>
                                  <a:pt x="0" y="16272"/>
                                </a:cubicBezTo>
                                <a:cubicBezTo>
                                  <a:pt x="0" y="14089"/>
                                  <a:pt x="416" y="11906"/>
                                  <a:pt x="1248" y="9723"/>
                                </a:cubicBezTo>
                                <a:cubicBezTo>
                                  <a:pt x="2080" y="7739"/>
                                  <a:pt x="3265" y="6152"/>
                                  <a:pt x="4803" y="4564"/>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389" name="Shape 25389"/>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984"/>
                                  <a:pt x="26456" y="3175"/>
                                  <a:pt x="27994" y="4564"/>
                                </a:cubicBezTo>
                                <a:cubicBezTo>
                                  <a:pt x="29531" y="6152"/>
                                  <a:pt x="30716" y="7938"/>
                                  <a:pt x="31549" y="9723"/>
                                </a:cubicBezTo>
                                <a:cubicBezTo>
                                  <a:pt x="32381" y="12105"/>
                                  <a:pt x="32797" y="14089"/>
                                  <a:pt x="32797" y="16272"/>
                                </a:cubicBezTo>
                                <a:cubicBezTo>
                                  <a:pt x="32797" y="18455"/>
                                  <a:pt x="32381" y="20439"/>
                                  <a:pt x="31549" y="22423"/>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423"/>
                                </a:cubicBezTo>
                                <a:cubicBezTo>
                                  <a:pt x="416" y="20439"/>
                                  <a:pt x="0" y="18455"/>
                                  <a:pt x="0" y="16272"/>
                                </a:cubicBezTo>
                                <a:cubicBezTo>
                                  <a:pt x="0" y="14089"/>
                                  <a:pt x="416" y="12105"/>
                                  <a:pt x="1248" y="9723"/>
                                </a:cubicBezTo>
                                <a:cubicBezTo>
                                  <a:pt x="2080" y="7938"/>
                                  <a:pt x="3265" y="6152"/>
                                  <a:pt x="4803" y="4564"/>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6868" style="width:2.58242pt;height:11.875pt;position:absolute;mso-position-horizontal-relative:text;mso-position-horizontal:absolute;margin-left:12.3956pt;mso-position-vertical-relative:text;margin-top:2.125pt;" coordsize="327,1508">
                <v:shape id="Shape 25387" style="position:absolute;width:327;height:327;left:0;top:0;" coordsize="32797,32742" path="m16398,0c18573,0,20665,397,22674,1191c24683,1984,26456,3175,27994,4564c29531,6152,30716,7739,31549,9723c32381,11906,32797,14089,32797,16272c32797,18455,32381,20439,31549,22423c30716,24408,29531,26194,27994,27781c26456,29170,24683,30559,22674,31353c20665,32345,18573,32742,16398,32742c14224,32742,12132,32345,10123,31353c8114,30559,6341,29170,4803,27781c3265,26194,2080,24408,1248,22423c416,20439,0,18455,0,16272c0,14089,416,11906,1248,9723c2080,7739,3265,6152,4803,4564c6341,3175,8114,1984,10123,1191c12132,397,14224,0,16398,0x">
                  <v:stroke weight="0pt" endcap="flat" joinstyle="miter" miterlimit="10" on="false" color="#000000" opacity="0"/>
                  <v:fill on="true" color="#000000"/>
                </v:shape>
                <v:shape id="Shape 25389" style="position:absolute;width:327;height:327;left:0;top:1180;" coordsize="32797,32742" path="m16398,0c18573,0,20665,397,22674,1191c24683,1984,26456,3175,27994,4564c29531,6152,30716,7938,31549,9723c32381,12105,32797,14089,32797,16272c32797,18455,32381,20439,31549,22423c30716,24408,29531,26194,27994,27781c26456,29170,24683,30559,22674,31353c20665,32147,18573,32544,16398,32742c14224,32544,12132,32147,10123,31353c8114,30559,6341,29170,4803,27781c3265,26194,2080,24408,1248,22423c416,20439,0,18455,0,16272c0,14089,416,12105,1248,9723c2080,7938,3265,6152,4803,4564c6341,3175,8114,1984,10123,1191c12132,397,14224,0,16398,0x">
                  <v:stroke weight="0pt" endcap="flat" joinstyle="miter" miterlimit="10" on="false" color="#000000" opacity="0"/>
                  <v:fill on="true" color="#000000"/>
                </v:shape>
                <w10:wrap type="square"/>
              </v:group>
            </w:pict>
          </mc:Fallback>
        </mc:AlternateContent>
      </w:r>
      <w:r>
        <w:t>разрывы малых половых губ, клитора, ст</w:t>
      </w:r>
      <w:r>
        <w:t>енок влагалища; гематомы наружных половых органов.</w:t>
      </w:r>
    </w:p>
    <w:p w:rsidR="006B7ED0" w:rsidRDefault="00460C1A">
      <w:pPr>
        <w:ind w:left="1" w:right="179"/>
      </w:pPr>
      <w:r>
        <w:t>Разрыв задней спайки может ограничиваться кожей, но может и распространяться на мышцы промежности с повреждением наружного сфинктера и слизистой оболочки прямой кишки. Разрыв малых половых губ иногда захва</w:t>
      </w:r>
      <w:r>
        <w:t>тывает область клитора и мочеиспускательного канала. Травмы половых органов могут сочетаться с повреждением уретры, мочевого пузыря и переломами костей таза.</w:t>
      </w:r>
    </w:p>
    <w:p w:rsidR="006B7ED0" w:rsidRDefault="00460C1A">
      <w:pPr>
        <w:ind w:left="1" w:right="190"/>
      </w:pPr>
      <w:r>
        <w:t>Травмы, как правило, сопровождаются кровотечениями, но возможны повреждения ткани без нарушения це</w:t>
      </w:r>
      <w:r>
        <w:t>лостности слизистой оболочки и кожи с образованием гематомы различной величины. Повреждение сосудов ведет к значительному скоплению крови в расслоившихся тканях. Большие</w:t>
      </w:r>
    </w:p>
    <w:p w:rsidR="006B7ED0" w:rsidRDefault="006B7ED0">
      <w:pPr>
        <w:sectPr w:rsidR="006B7ED0">
          <w:headerReference w:type="even" r:id="rId221"/>
          <w:headerReference w:type="default" r:id="rId222"/>
          <w:footerReference w:type="even" r:id="rId223"/>
          <w:footerReference w:type="default" r:id="rId224"/>
          <w:headerReference w:type="first" r:id="rId225"/>
          <w:footerReference w:type="first" r:id="rId226"/>
          <w:pgSz w:w="11899" w:h="16838"/>
          <w:pgMar w:top="600" w:right="640" w:bottom="624" w:left="653" w:header="334" w:footer="290" w:gutter="0"/>
          <w:cols w:space="720"/>
        </w:sectPr>
      </w:pPr>
    </w:p>
    <w:p w:rsidR="006B7ED0" w:rsidRDefault="00460C1A">
      <w:pPr>
        <w:ind w:left="93" w:right="15"/>
      </w:pPr>
      <w:r>
        <w:t>гематомы с наружных половых органов переходят на бедра, ягодицы, переднюю брюшную стенку.</w:t>
      </w:r>
    </w:p>
    <w:p w:rsidR="006B7ED0" w:rsidRDefault="00460C1A">
      <w:pPr>
        <w:ind w:left="93" w:right="15"/>
      </w:pPr>
      <w:r>
        <w:t>Реже наблюдают травмы влагалища без повреждения наружных половых органов (при введении острых предметов во влагалище). При этом возможны повреждение прямой кишки, проникающее ранение брюшной полости. В тяжелых случаях возникают наружное кровотечение, крово</w:t>
      </w:r>
      <w:r>
        <w:t>течение в клетчатку таза, брюшную полость.</w:t>
      </w:r>
    </w:p>
    <w:p w:rsidR="006B7ED0" w:rsidRDefault="00460C1A">
      <w:pPr>
        <w:ind w:left="93" w:right="15"/>
      </w:pPr>
      <w:r>
        <w:t>Появление крови в моче или кале позволяет заподозрить повреждение мочевого пузыря, уретры, прямой кишки.</w:t>
      </w:r>
    </w:p>
    <w:p w:rsidR="006B7ED0" w:rsidRDefault="00460C1A">
      <w:pPr>
        <w:ind w:left="93" w:right="210"/>
      </w:pPr>
      <w:r>
        <w:t>Травма мочеполовых органов не представляет серьезной угрозы для жизни, но постоянное выделение мочи или кала</w:t>
      </w:r>
      <w:r>
        <w:t xml:space="preserve"> из генитального свища и отсутствие самостоятельного мочеиспускания при стриктурах уретры вызывают тяжелые физические страдания, нарушают менструальную и репродуктивную функции. Облитерация влагалища приводит к формированию гематокольпоса и/или гематометры</w:t>
      </w:r>
      <w:r>
        <w:t>, что нередко требует срочного оперативного вмешательства, а в случае присоединения инфекции и развития пиокольпоса — радикальной операции с утратой репродуктивной функции.</w:t>
      </w:r>
    </w:p>
    <w:p w:rsidR="006B7ED0" w:rsidRDefault="00460C1A">
      <w:pPr>
        <w:spacing w:after="3" w:line="265" w:lineRule="auto"/>
        <w:ind w:left="93" w:right="185"/>
      </w:pPr>
      <w:r>
        <w:rPr>
          <w:b/>
        </w:rPr>
        <w:t>Клиническая картина</w:t>
      </w:r>
    </w:p>
    <w:p w:rsidR="006B7ED0" w:rsidRDefault="00460C1A">
      <w:pPr>
        <w:spacing w:after="157"/>
        <w:ind w:left="93" w:right="91"/>
      </w:pPr>
      <w:r>
        <w:t>Последствия травмы обусловлены локализацией повреждения (влагал</w:t>
      </w:r>
      <w:r>
        <w:t>ище, уретра, мочевой пузырь), структурно-анатомической формой (стриктуры, свищи), а также сопутствующей патологией. Пациентки со стриктурами уретры и/или мочеполовыми свищами жалуются на подтекание мочи из влагалища и отсутствие самостоятельного мочеиспуск</w:t>
      </w:r>
      <w:r>
        <w:t xml:space="preserve">ания. При облитерации влагалища беспокоят циклически повторяющиеся, усиливающиеся боли внизу живота, связанные с формированием гематокольпоса и/или гематометры. У пациенток с мочеполовыми свищами в результате раздражения мочой слизистой оболочки влагалища </w:t>
      </w:r>
      <w:r>
        <w:t>развивается кольпит. Диагноз «травма половых органов» ставят на основании:</w:t>
      </w:r>
    </w:p>
    <w:p w:rsidR="006B7ED0" w:rsidRDefault="00460C1A">
      <w:pPr>
        <w:spacing w:after="157"/>
        <w:ind w:left="341" w:right="3107"/>
      </w:pPr>
      <w:r>
        <w:rPr>
          <w:rFonts w:ascii="Calibri" w:eastAsia="Calibri" w:hAnsi="Calibri" w:cs="Calibri"/>
          <w:noProof/>
          <w:sz w:val="22"/>
        </w:rPr>
        <mc:AlternateContent>
          <mc:Choice Requires="wpg">
            <w:drawing>
              <wp:anchor distT="0" distB="0" distL="114300" distR="114300" simplePos="0" relativeHeight="252042240" behindDoc="0" locked="0" layoutInCell="1" allowOverlap="1">
                <wp:simplePos x="0" y="0"/>
                <wp:positionH relativeFrom="column">
                  <wp:posOffset>209899</wp:posOffset>
                </wp:positionH>
                <wp:positionV relativeFrom="paragraph">
                  <wp:posOffset>26988</wp:posOffset>
                </wp:positionV>
                <wp:extent cx="32797" cy="386953"/>
                <wp:effectExtent l="0" t="0" r="0" b="0"/>
                <wp:wrapSquare wrapText="bothSides"/>
                <wp:docPr id="366279" name="Group 366279"/>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25459" name="Shape 25459"/>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739"/>
                                  <a:pt x="31549" y="9723"/>
                                </a:cubicBezTo>
                                <a:cubicBezTo>
                                  <a:pt x="32381" y="11509"/>
                                  <a:pt x="32797" y="13891"/>
                                  <a:pt x="32797" y="16272"/>
                                </a:cubicBezTo>
                                <a:cubicBezTo>
                                  <a:pt x="32797" y="18058"/>
                                  <a:pt x="32381" y="20241"/>
                                  <a:pt x="31549" y="22225"/>
                                </a:cubicBezTo>
                                <a:cubicBezTo>
                                  <a:pt x="30716" y="24209"/>
                                  <a:pt x="29531" y="26194"/>
                                  <a:pt x="27994" y="27781"/>
                                </a:cubicBezTo>
                                <a:cubicBezTo>
                                  <a:pt x="26456" y="29170"/>
                                  <a:pt x="24683" y="30163"/>
                                  <a:pt x="22674" y="31353"/>
                                </a:cubicBezTo>
                                <a:cubicBezTo>
                                  <a:pt x="20665" y="32147"/>
                                  <a:pt x="18573" y="32544"/>
                                  <a:pt x="16398" y="32742"/>
                                </a:cubicBezTo>
                                <a:cubicBezTo>
                                  <a:pt x="14224" y="32544"/>
                                  <a:pt x="12132" y="32147"/>
                                  <a:pt x="10123" y="31353"/>
                                </a:cubicBezTo>
                                <a:cubicBezTo>
                                  <a:pt x="8114" y="30163"/>
                                  <a:pt x="6341" y="29170"/>
                                  <a:pt x="4803" y="27781"/>
                                </a:cubicBezTo>
                                <a:cubicBezTo>
                                  <a:pt x="3265" y="26194"/>
                                  <a:pt x="2080" y="24209"/>
                                  <a:pt x="1248" y="22225"/>
                                </a:cubicBezTo>
                                <a:cubicBezTo>
                                  <a:pt x="416" y="20241"/>
                                  <a:pt x="0" y="18058"/>
                                  <a:pt x="0" y="16272"/>
                                </a:cubicBezTo>
                                <a:cubicBezTo>
                                  <a:pt x="0" y="13891"/>
                                  <a:pt x="416" y="11509"/>
                                  <a:pt x="1248" y="9723"/>
                                </a:cubicBezTo>
                                <a:cubicBezTo>
                                  <a:pt x="2080" y="7739"/>
                                  <a:pt x="3265" y="5953"/>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461" name="Shape 25461"/>
                        <wps:cNvSpPr/>
                        <wps:spPr>
                          <a:xfrm>
                            <a:off x="0" y="117872"/>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7938"/>
                                  <a:pt x="31549" y="10120"/>
                                </a:cubicBezTo>
                                <a:cubicBezTo>
                                  <a:pt x="32381" y="11906"/>
                                  <a:pt x="32797" y="14288"/>
                                  <a:pt x="32797" y="16470"/>
                                </a:cubicBezTo>
                                <a:cubicBezTo>
                                  <a:pt x="32797" y="18455"/>
                                  <a:pt x="32381" y="20638"/>
                                  <a:pt x="31549" y="22622"/>
                                </a:cubicBezTo>
                                <a:cubicBezTo>
                                  <a:pt x="30716" y="24606"/>
                                  <a:pt x="29531" y="26591"/>
                                  <a:pt x="27994" y="27980"/>
                                </a:cubicBezTo>
                                <a:cubicBezTo>
                                  <a:pt x="26456" y="29369"/>
                                  <a:pt x="24683" y="30559"/>
                                  <a:pt x="22674" y="31750"/>
                                </a:cubicBezTo>
                                <a:cubicBezTo>
                                  <a:pt x="20665" y="32544"/>
                                  <a:pt x="18573" y="32941"/>
                                  <a:pt x="16398" y="32941"/>
                                </a:cubicBezTo>
                                <a:cubicBezTo>
                                  <a:pt x="14224" y="32941"/>
                                  <a:pt x="12132" y="32544"/>
                                  <a:pt x="10123" y="31750"/>
                                </a:cubicBezTo>
                                <a:cubicBezTo>
                                  <a:pt x="8114" y="30559"/>
                                  <a:pt x="6341" y="29369"/>
                                  <a:pt x="4803" y="27980"/>
                                </a:cubicBezTo>
                                <a:cubicBezTo>
                                  <a:pt x="3265" y="26591"/>
                                  <a:pt x="2080" y="24606"/>
                                  <a:pt x="1248" y="22622"/>
                                </a:cubicBezTo>
                                <a:cubicBezTo>
                                  <a:pt x="416" y="20638"/>
                                  <a:pt x="0" y="18455"/>
                                  <a:pt x="0" y="16470"/>
                                </a:cubicBezTo>
                                <a:cubicBezTo>
                                  <a:pt x="0" y="14288"/>
                                  <a:pt x="416" y="11906"/>
                                  <a:pt x="1248" y="10120"/>
                                </a:cubicBezTo>
                                <a:cubicBezTo>
                                  <a:pt x="2080" y="7938"/>
                                  <a:pt x="3265" y="6152"/>
                                  <a:pt x="4803" y="4763"/>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463" name="Shape 25463"/>
                        <wps:cNvSpPr/>
                        <wps:spPr>
                          <a:xfrm>
                            <a:off x="0" y="235942"/>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8136"/>
                                  <a:pt x="31549" y="10120"/>
                                </a:cubicBezTo>
                                <a:cubicBezTo>
                                  <a:pt x="32381" y="12105"/>
                                  <a:pt x="32797" y="14288"/>
                                  <a:pt x="32797" y="16470"/>
                                </a:cubicBezTo>
                                <a:cubicBezTo>
                                  <a:pt x="32797" y="18455"/>
                                  <a:pt x="32381" y="20638"/>
                                  <a:pt x="31549" y="22622"/>
                                </a:cubicBezTo>
                                <a:cubicBezTo>
                                  <a:pt x="30716" y="24408"/>
                                  <a:pt x="29531" y="26392"/>
                                  <a:pt x="27994" y="27980"/>
                                </a:cubicBezTo>
                                <a:cubicBezTo>
                                  <a:pt x="26456" y="29369"/>
                                  <a:pt x="24683" y="30361"/>
                                  <a:pt x="22674" y="31552"/>
                                </a:cubicBezTo>
                                <a:cubicBezTo>
                                  <a:pt x="20665" y="32345"/>
                                  <a:pt x="18573" y="32742"/>
                                  <a:pt x="16398" y="32941"/>
                                </a:cubicBezTo>
                                <a:cubicBezTo>
                                  <a:pt x="14224" y="32742"/>
                                  <a:pt x="12132" y="32345"/>
                                  <a:pt x="10123" y="31552"/>
                                </a:cubicBezTo>
                                <a:cubicBezTo>
                                  <a:pt x="8114" y="30361"/>
                                  <a:pt x="6341" y="29369"/>
                                  <a:pt x="4803" y="27980"/>
                                </a:cubicBezTo>
                                <a:cubicBezTo>
                                  <a:pt x="3265" y="26392"/>
                                  <a:pt x="2080" y="24408"/>
                                  <a:pt x="1248" y="22622"/>
                                </a:cubicBezTo>
                                <a:cubicBezTo>
                                  <a:pt x="416" y="20638"/>
                                  <a:pt x="0" y="18455"/>
                                  <a:pt x="0" y="16470"/>
                                </a:cubicBezTo>
                                <a:cubicBezTo>
                                  <a:pt x="0" y="14288"/>
                                  <a:pt x="416" y="12105"/>
                                  <a:pt x="1248" y="10120"/>
                                </a:cubicBezTo>
                                <a:cubicBezTo>
                                  <a:pt x="2080" y="8136"/>
                                  <a:pt x="3265" y="6152"/>
                                  <a:pt x="4803" y="4763"/>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465" name="Shape 25465"/>
                        <wps:cNvSpPr/>
                        <wps:spPr>
                          <a:xfrm>
                            <a:off x="0" y="354013"/>
                            <a:ext cx="32797" cy="32941"/>
                          </a:xfrm>
                          <a:custGeom>
                            <a:avLst/>
                            <a:gdLst/>
                            <a:ahLst/>
                            <a:cxnLst/>
                            <a:rect l="0" t="0" r="0" b="0"/>
                            <a:pathLst>
                              <a:path w="32797" h="32941">
                                <a:moveTo>
                                  <a:pt x="16398" y="0"/>
                                </a:moveTo>
                                <a:cubicBezTo>
                                  <a:pt x="18573" y="0"/>
                                  <a:pt x="20665" y="595"/>
                                  <a:pt x="22674" y="1191"/>
                                </a:cubicBezTo>
                                <a:cubicBezTo>
                                  <a:pt x="24683" y="1786"/>
                                  <a:pt x="26456" y="2977"/>
                                  <a:pt x="27994" y="4564"/>
                                </a:cubicBezTo>
                                <a:cubicBezTo>
                                  <a:pt x="29531" y="5953"/>
                                  <a:pt x="30716" y="7938"/>
                                  <a:pt x="31549" y="9723"/>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361"/>
                                  <a:pt x="22674" y="31155"/>
                                </a:cubicBezTo>
                                <a:cubicBezTo>
                                  <a:pt x="20665" y="32345"/>
                                  <a:pt x="18573" y="32742"/>
                                  <a:pt x="16398" y="32941"/>
                                </a:cubicBezTo>
                                <a:cubicBezTo>
                                  <a:pt x="14224" y="32742"/>
                                  <a:pt x="12132" y="32345"/>
                                  <a:pt x="10123" y="31155"/>
                                </a:cubicBezTo>
                                <a:cubicBezTo>
                                  <a:pt x="8114" y="30361"/>
                                  <a:pt x="6341" y="29369"/>
                                  <a:pt x="4803" y="27980"/>
                                </a:cubicBezTo>
                                <a:cubicBezTo>
                                  <a:pt x="3265" y="26392"/>
                                  <a:pt x="2080" y="24408"/>
                                  <a:pt x="1248" y="22622"/>
                                </a:cubicBezTo>
                                <a:cubicBezTo>
                                  <a:pt x="416" y="20638"/>
                                  <a:pt x="0" y="18455"/>
                                  <a:pt x="0" y="16470"/>
                                </a:cubicBezTo>
                                <a:cubicBezTo>
                                  <a:pt x="0" y="14288"/>
                                  <a:pt x="416" y="11906"/>
                                  <a:pt x="1248" y="9723"/>
                                </a:cubicBezTo>
                                <a:cubicBezTo>
                                  <a:pt x="2080" y="7938"/>
                                  <a:pt x="3265" y="5953"/>
                                  <a:pt x="4803" y="4564"/>
                                </a:cubicBezTo>
                                <a:cubicBezTo>
                                  <a:pt x="6341" y="2977"/>
                                  <a:pt x="8114" y="1786"/>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6279" style="width:2.58242pt;height:30.4688pt;position:absolute;mso-position-horizontal-relative:text;mso-position-horizontal:absolute;margin-left:16.5275pt;mso-position-vertical-relative:text;margin-top:2.125pt;" coordsize="327,3869">
                <v:shape id="Shape 25459" style="position:absolute;width:327;height:327;left:0;top:0;" coordsize="32797,32742" path="m16398,0c18573,0,20665,397,22674,992c24683,1786,26456,2977,27994,4564c29531,5953,30716,7739,31549,9723c32381,11509,32797,13891,32797,16272c32797,18058,32381,20241,31549,22225c30716,24209,29531,26194,27994,27781c26456,29170,24683,30163,22674,31353c20665,32147,18573,32544,16398,32742c14224,32544,12132,32147,10123,31353c8114,30163,6341,29170,4803,27781c3265,26194,2080,24209,1248,22225c416,20241,0,18058,0,16272c0,13891,416,11509,1248,9723c2080,7739,3265,5953,4803,4564c6341,2977,8114,1786,10123,992c12132,397,14224,0,16398,0x">
                  <v:stroke weight="0pt" endcap="flat" joinstyle="miter" miterlimit="10" on="false" color="#000000" opacity="0"/>
                  <v:fill on="true" color="#000000"/>
                </v:shape>
                <v:shape id="Shape 25461" style="position:absolute;width:327;height:329;left:0;top:1178;" coordsize="32797,32941" path="m16398,0c18573,0,20665,595,22674,1191c24683,1984,26456,3175,27994,4763c29531,6152,30716,7938,31549,10120c32381,11906,32797,14288,32797,16470c32797,18455,32381,20638,31549,22622c30716,24606,29531,26591,27994,27980c26456,29369,24683,30559,22674,31750c20665,32544,18573,32941,16398,32941c14224,32941,12132,32544,10123,31750c8114,30559,6341,29369,4803,27980c3265,26591,2080,24606,1248,22622c416,20638,0,18455,0,16470c0,14288,416,11906,1248,10120c2080,7938,3265,6152,4803,4763c6341,3175,8114,1984,10123,1191c12132,595,14224,0,16398,0x">
                  <v:stroke weight="0pt" endcap="flat" joinstyle="miter" miterlimit="10" on="false" color="#000000" opacity="0"/>
                  <v:fill on="true" color="#000000"/>
                </v:shape>
                <v:shape id="Shape 25463" style="position:absolute;width:327;height:329;left:0;top:2359;" coordsize="32797,32941" path="m16398,0c18573,0,20665,595,22674,1191c24683,1984,26456,3175,27994,4763c29531,6152,30716,8136,31549,10120c32381,12105,32797,14288,32797,16470c32797,18455,32381,20638,31549,22622c30716,24408,29531,26392,27994,27980c26456,29369,24683,30361,22674,31552c20665,32345,18573,32742,16398,32941c14224,32742,12132,32345,10123,31552c8114,30361,6341,29369,4803,27980c3265,26392,2080,24408,1248,22622c416,20638,0,18455,0,16470c0,14288,416,12105,1248,10120c2080,8136,3265,6152,4803,4763c6341,3175,8114,1984,10123,1191c12132,595,14224,0,16398,0x">
                  <v:stroke weight="0pt" endcap="flat" joinstyle="miter" miterlimit="10" on="false" color="#000000" opacity="0"/>
                  <v:fill on="true" color="#000000"/>
                </v:shape>
                <v:shape id="Shape 25465" style="position:absolute;width:327;height:329;left:0;top:3540;" coordsize="32797,32941" path="m16398,0c18573,0,20665,595,22674,1191c24683,1786,26456,2977,27994,4564c29531,5953,30716,7938,31549,9723c32381,11906,32797,14288,32797,16470c32797,18455,32381,20638,31549,22622c30716,24408,29531,26392,27994,27980c26456,29369,24683,30361,22674,31155c20665,32345,18573,32742,16398,32941c14224,32742,12132,32345,10123,31155c8114,30361,6341,29369,4803,27980c3265,26392,2080,24408,1248,22622c416,20638,0,18455,0,16470c0,14288,416,11906,1248,9723c2080,7938,3265,5953,4803,4564c6341,2977,8114,1786,10123,1191c12132,595,14224,0,16398,0x">
                  <v:stroke weight="0pt" endcap="flat" joinstyle="miter" miterlimit="10" on="false" color="#000000" opacity="0"/>
                  <v:fill on="true" color="#000000"/>
                </v:shape>
                <w10:wrap type="square"/>
              </v:group>
            </w:pict>
          </mc:Fallback>
        </mc:AlternateContent>
      </w:r>
      <w:r>
        <w:t>анамнеза — падение, насильственная травма (как правило, о самоповреждении девочки не говорят); осмотра наружных половых органов; осмотра, пальпации, перкуссии живота; данных вагино</w:t>
      </w:r>
      <w:r>
        <w:t>скопии.</w:t>
      </w:r>
    </w:p>
    <w:p w:rsidR="006B7ED0" w:rsidRDefault="00460C1A">
      <w:pPr>
        <w:ind w:left="93" w:right="15"/>
      </w:pPr>
      <w:r>
        <w:t>Если определить локализацию и обширность повреждения затруднительно, обследование проводят под наркозом. Вагиноскопия дает представление о состоянии стенок влагалища и сводов. Рентгенологическое исследование таза проводят при подозрении на переломы</w:t>
      </w:r>
      <w:r>
        <w:t xml:space="preserve"> костей таза, проникающие ранения брюшной полости.</w:t>
      </w:r>
    </w:p>
    <w:p w:rsidR="006B7ED0" w:rsidRDefault="00460C1A">
      <w:pPr>
        <w:ind w:left="93" w:right="15"/>
      </w:pPr>
      <w:r>
        <w:t>УЗИ позволяет выявить изолированные низкие стриктуры влагалища с формированием гематокольпоса. При отсутствии гематокольпоса дефект влагалища по данным УЗИ не определяется. В такой ситуации показана МРТ ор</w:t>
      </w:r>
      <w:r>
        <w:t>ганов малого таза. Вагино- и цистоуретроскопия позволяют выявить большинство форм урогенитальной патологии.</w:t>
      </w:r>
    </w:p>
    <w:p w:rsidR="006B7ED0" w:rsidRDefault="00460C1A">
      <w:pPr>
        <w:ind w:left="93" w:right="277"/>
      </w:pPr>
      <w:r>
        <w:t xml:space="preserve">При насильственных травмах особенно тщательно описывают данные гинекологического исследования, оценивают тяжесть и локализацию повреждения. С вульвы, из влагалища берут мазки на гонококки, сперматозоиды. Исследуют кровь на сифилис и ВИЧ-инфекцию. Одежду и </w:t>
      </w:r>
      <w:r>
        <w:t xml:space="preserve">белье девочки передают следственным органам. </w:t>
      </w:r>
      <w:r>
        <w:rPr>
          <w:b/>
        </w:rPr>
        <w:t>Лечение</w:t>
      </w:r>
    </w:p>
    <w:p w:rsidR="006B7ED0" w:rsidRDefault="00460C1A">
      <w:pPr>
        <w:spacing w:after="157"/>
        <w:ind w:left="93" w:right="282"/>
      </w:pPr>
      <w:r>
        <w:t>Неотложная помощь при травмах половых органов на догоспитальном этапе заключается в остановке кровотечения (наложение давящей повязки, прижатие кровоточащего участка стерильной салфеткой, прикладывание п</w:t>
      </w:r>
      <w:r>
        <w:t>узыря со льдом) и транспортировке в ближайший стационар. В условиях стационара необходимо выполнить следующие мероприятия:</w:t>
      </w:r>
    </w:p>
    <w:p w:rsidR="006B7ED0" w:rsidRDefault="00460C1A">
      <w:pPr>
        <w:ind w:left="341" w:right="7366"/>
      </w:pPr>
      <w:r>
        <w:rPr>
          <w:rFonts w:ascii="Calibri" w:eastAsia="Calibri" w:hAnsi="Calibri" w:cs="Calibri"/>
          <w:noProof/>
          <w:sz w:val="22"/>
        </w:rPr>
        <mc:AlternateContent>
          <mc:Choice Requires="wpg">
            <w:drawing>
              <wp:anchor distT="0" distB="0" distL="114300" distR="114300" simplePos="0" relativeHeight="252043264" behindDoc="0" locked="0" layoutInCell="1" allowOverlap="1">
                <wp:simplePos x="0" y="0"/>
                <wp:positionH relativeFrom="column">
                  <wp:posOffset>209899</wp:posOffset>
                </wp:positionH>
                <wp:positionV relativeFrom="paragraph">
                  <wp:posOffset>26988</wp:posOffset>
                </wp:positionV>
                <wp:extent cx="32797" cy="623094"/>
                <wp:effectExtent l="0" t="0" r="0" b="0"/>
                <wp:wrapSquare wrapText="bothSides"/>
                <wp:docPr id="366280" name="Group 366280"/>
                <wp:cNvGraphicFramePr/>
                <a:graphic xmlns:a="http://schemas.openxmlformats.org/drawingml/2006/main">
                  <a:graphicData uri="http://schemas.microsoft.com/office/word/2010/wordprocessingGroup">
                    <wpg:wgp>
                      <wpg:cNvGrpSpPr/>
                      <wpg:grpSpPr>
                        <a:xfrm>
                          <a:off x="0" y="0"/>
                          <a:ext cx="32797" cy="623094"/>
                          <a:chOff x="0" y="0"/>
                          <a:chExt cx="32797" cy="623094"/>
                        </a:xfrm>
                      </wpg:grpSpPr>
                      <wps:wsp>
                        <wps:cNvPr id="25480" name="Shape 25480"/>
                        <wps:cNvSpPr/>
                        <wps:spPr>
                          <a:xfrm>
                            <a:off x="0" y="0"/>
                            <a:ext cx="32797" cy="32742"/>
                          </a:xfrm>
                          <a:custGeom>
                            <a:avLst/>
                            <a:gdLst/>
                            <a:ahLst/>
                            <a:cxnLst/>
                            <a:rect l="0" t="0" r="0" b="0"/>
                            <a:pathLst>
                              <a:path w="32797" h="32742">
                                <a:moveTo>
                                  <a:pt x="16398" y="0"/>
                                </a:moveTo>
                                <a:cubicBezTo>
                                  <a:pt x="18573" y="0"/>
                                  <a:pt x="20665" y="397"/>
                                  <a:pt x="22674" y="1191"/>
                                </a:cubicBezTo>
                                <a:cubicBezTo>
                                  <a:pt x="24683" y="1984"/>
                                  <a:pt x="26456" y="3373"/>
                                  <a:pt x="27994" y="4763"/>
                                </a:cubicBezTo>
                                <a:cubicBezTo>
                                  <a:pt x="29531" y="6152"/>
                                  <a:pt x="30716" y="7739"/>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6152"/>
                                  <a:pt x="4803" y="4763"/>
                                </a:cubicBezTo>
                                <a:cubicBezTo>
                                  <a:pt x="6341" y="3373"/>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482" name="Shape 25482"/>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984"/>
                                  <a:pt x="26456" y="3373"/>
                                  <a:pt x="27994" y="4763"/>
                                </a:cubicBezTo>
                                <a:cubicBezTo>
                                  <a:pt x="29531" y="6152"/>
                                  <a:pt x="30716" y="7739"/>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559"/>
                                  <a:pt x="22674" y="31353"/>
                                </a:cubicBezTo>
                                <a:cubicBezTo>
                                  <a:pt x="20665" y="32345"/>
                                  <a:pt x="18573" y="32742"/>
                                  <a:pt x="16398" y="32742"/>
                                </a:cubicBezTo>
                                <a:cubicBezTo>
                                  <a:pt x="14224" y="32742"/>
                                  <a:pt x="12132" y="32345"/>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6152"/>
                                  <a:pt x="4803" y="4763"/>
                                </a:cubicBezTo>
                                <a:cubicBezTo>
                                  <a:pt x="6341" y="3373"/>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484" name="Shape 25484"/>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984"/>
                                  <a:pt x="26456" y="3373"/>
                                  <a:pt x="27994" y="4763"/>
                                </a:cubicBezTo>
                                <a:cubicBezTo>
                                  <a:pt x="29531" y="6152"/>
                                  <a:pt x="30716" y="7739"/>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6152"/>
                                  <a:pt x="4803" y="4763"/>
                                </a:cubicBezTo>
                                <a:cubicBezTo>
                                  <a:pt x="6341" y="3373"/>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486" name="Shape 25486"/>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984"/>
                                  <a:pt x="26456" y="3373"/>
                                  <a:pt x="27994" y="4763"/>
                                </a:cubicBezTo>
                                <a:cubicBezTo>
                                  <a:pt x="29531" y="6152"/>
                                  <a:pt x="30716" y="7938"/>
                                  <a:pt x="31549" y="9922"/>
                                </a:cubicBezTo>
                                <a:cubicBezTo>
                                  <a:pt x="32381" y="12105"/>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2105"/>
                                  <a:pt x="1248" y="9922"/>
                                </a:cubicBezTo>
                                <a:cubicBezTo>
                                  <a:pt x="2080" y="7938"/>
                                  <a:pt x="3265" y="6152"/>
                                  <a:pt x="4803" y="4763"/>
                                </a:cubicBezTo>
                                <a:cubicBezTo>
                                  <a:pt x="6341" y="3373"/>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488" name="Shape 25488"/>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984"/>
                                  <a:pt x="26456" y="3373"/>
                                  <a:pt x="27994" y="4763"/>
                                </a:cubicBezTo>
                                <a:cubicBezTo>
                                  <a:pt x="29531" y="6152"/>
                                  <a:pt x="30716" y="7938"/>
                                  <a:pt x="31549" y="9922"/>
                                </a:cubicBezTo>
                                <a:cubicBezTo>
                                  <a:pt x="32381" y="12105"/>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2105"/>
                                  <a:pt x="1248" y="9922"/>
                                </a:cubicBezTo>
                                <a:cubicBezTo>
                                  <a:pt x="2080" y="7938"/>
                                  <a:pt x="3265" y="6152"/>
                                  <a:pt x="4803" y="4763"/>
                                </a:cubicBezTo>
                                <a:cubicBezTo>
                                  <a:pt x="6341" y="3373"/>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490" name="Shape 25490"/>
                        <wps:cNvSpPr/>
                        <wps:spPr>
                          <a:xfrm>
                            <a:off x="0" y="590352"/>
                            <a:ext cx="32797" cy="32742"/>
                          </a:xfrm>
                          <a:custGeom>
                            <a:avLst/>
                            <a:gdLst/>
                            <a:ahLst/>
                            <a:cxnLst/>
                            <a:rect l="0" t="0" r="0" b="0"/>
                            <a:pathLst>
                              <a:path w="32797" h="32742">
                                <a:moveTo>
                                  <a:pt x="16398" y="0"/>
                                </a:moveTo>
                                <a:cubicBezTo>
                                  <a:pt x="18573" y="0"/>
                                  <a:pt x="20665" y="397"/>
                                  <a:pt x="22674" y="992"/>
                                </a:cubicBezTo>
                                <a:cubicBezTo>
                                  <a:pt x="24683" y="1984"/>
                                  <a:pt x="26456" y="3373"/>
                                  <a:pt x="27994" y="4763"/>
                                </a:cubicBezTo>
                                <a:cubicBezTo>
                                  <a:pt x="29531" y="6152"/>
                                  <a:pt x="30716" y="7938"/>
                                  <a:pt x="31549" y="10120"/>
                                </a:cubicBezTo>
                                <a:cubicBezTo>
                                  <a:pt x="32381" y="12105"/>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2105"/>
                                  <a:pt x="1248" y="10120"/>
                                </a:cubicBezTo>
                                <a:cubicBezTo>
                                  <a:pt x="2080" y="7938"/>
                                  <a:pt x="3265" y="6152"/>
                                  <a:pt x="4803" y="4763"/>
                                </a:cubicBezTo>
                                <a:cubicBezTo>
                                  <a:pt x="6341" y="3373"/>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6280" style="width:2.58242pt;height:49.0625pt;position:absolute;mso-position-horizontal-relative:text;mso-position-horizontal:absolute;margin-left:16.5275pt;mso-position-vertical-relative:text;margin-top:2.125pt;" coordsize="327,6230">
                <v:shape id="Shape 25480" style="position:absolute;width:327;height:327;left:0;top:0;" coordsize="32797,32742" path="m16398,0c18573,0,20665,397,22674,1191c24683,1984,26456,3373,27994,4763c29531,6152,30716,7739,31549,9922c32381,11906,32797,14089,32797,16470c32797,18455,32381,20439,31549,22622c30716,24408,29531,26194,27994,27980c26456,29369,24683,30361,22674,31155c20665,32147,18573,32544,16398,32742c14224,32544,12132,32147,10123,31155c8114,30361,6341,29369,4803,27980c3265,26194,2080,24408,1248,22622c416,20439,0,18455,0,16470c0,14089,416,11906,1248,9922c2080,7739,3265,6152,4803,4763c6341,3373,8114,1984,10123,1191c12132,397,14224,0,16398,0x">
                  <v:stroke weight="0pt" endcap="flat" joinstyle="miter" miterlimit="10" on="false" color="#000000" opacity="0"/>
                  <v:fill on="true" color="#000000"/>
                </v:shape>
                <v:shape id="Shape 25482" style="position:absolute;width:327;height:327;left:0;top:1180;" coordsize="32797,32742" path="m16398,0c18573,0,20665,397,22674,1191c24683,1984,26456,3373,27994,4763c29531,6152,30716,7739,31549,9922c32381,11906,32797,14089,32797,16470c32797,18455,32381,20439,31549,22622c30716,24408,29531,26194,27994,27980c26456,29369,24683,30559,22674,31353c20665,32345,18573,32742,16398,32742c14224,32742,12132,32345,10123,31353c8114,30559,6341,29369,4803,27980c3265,26194,2080,24408,1248,22622c416,20439,0,18455,0,16470c0,14089,416,11906,1248,9922c2080,7739,3265,6152,4803,4763c6341,3373,8114,1984,10123,1191c12132,397,14224,0,16398,0x">
                  <v:stroke weight="0pt" endcap="flat" joinstyle="miter" miterlimit="10" on="false" color="#000000" opacity="0"/>
                  <v:fill on="true" color="#000000"/>
                </v:shape>
                <v:shape id="Shape 25484" style="position:absolute;width:327;height:327;left:0;top:2361;" coordsize="32797,32742" path="m16398,0c18573,0,20665,397,22674,1191c24683,1984,26456,3373,27994,4763c29531,6152,30716,7739,31549,9922c32381,11906,32797,14089,32797,16470c32797,18455,32381,20439,31549,22622c30716,24408,29531,26194,27994,27980c26456,29369,24683,30559,22674,31353c20665,32147,18573,32544,16398,32742c14224,32544,12132,32147,10123,31353c8114,30559,6341,29369,4803,27980c3265,26194,2080,24408,1248,22622c416,20439,0,18455,0,16470c0,14089,416,11906,1248,9922c2080,7739,3265,6152,4803,4763c6341,3373,8114,1984,10123,1191c12132,397,14224,0,16398,0x">
                  <v:stroke weight="0pt" endcap="flat" joinstyle="miter" miterlimit="10" on="false" color="#000000" opacity="0"/>
                  <v:fill on="true" color="#000000"/>
                </v:shape>
                <v:shape id="Shape 25486" style="position:absolute;width:327;height:327;left:0;top:3542;" coordsize="32797,32742" path="m16398,0c18573,0,20665,397,22674,1191c24683,1984,26456,3373,27994,4763c29531,6152,30716,7938,31549,9922c32381,12105,32797,14089,32797,16470c32797,18455,32381,20439,31549,22423c30716,24408,29531,26194,27994,27980c26456,29369,24683,30559,22674,31353c20665,32147,18573,32544,16398,32742c14224,32544,12132,32147,10123,31353c8114,30559,6341,29369,4803,27980c3265,26194,2080,24408,1248,22423c416,20439,0,18455,0,16470c0,14089,416,12105,1248,9922c2080,7938,3265,6152,4803,4763c6341,3373,8114,1984,10123,1191c12132,397,14224,0,16398,0x">
                  <v:stroke weight="0pt" endcap="flat" joinstyle="miter" miterlimit="10" on="false" color="#000000" opacity="0"/>
                  <v:fill on="true" color="#000000"/>
                </v:shape>
                <v:shape id="Shape 25488" style="position:absolute;width:327;height:327;left:0;top:4722;" coordsize="32797,32742" path="m16398,0c18573,0,20665,397,22674,992c24683,1984,26456,3373,27994,4763c29531,6152,30716,7938,31549,9922c32381,12105,32797,14089,32797,16470c32797,18455,32381,20439,31549,22423c30716,24408,29531,26194,27994,27980c26456,29369,24683,30559,22674,31353c20665,32147,18573,32544,16398,32742c14224,32544,12132,32147,10123,31353c8114,30559,6341,29369,4803,27980c3265,26194,2080,24408,1248,22423c416,20439,0,18455,0,16470c0,14089,416,12105,1248,9922c2080,7938,3265,6152,4803,4763c6341,3373,8114,1984,10123,992c12132,397,14224,0,16398,0x">
                  <v:stroke weight="0pt" endcap="flat" joinstyle="miter" miterlimit="10" on="false" color="#000000" opacity="0"/>
                  <v:fill on="true" color="#000000"/>
                </v:shape>
                <v:shape id="Shape 25490" style="position:absolute;width:327;height:327;left:0;top:5903;" coordsize="32797,32742" path="m16398,0c18573,0,20665,397,22674,992c24683,1984,26456,3373,27994,4763c29531,6152,30716,7938,31549,10120c32381,12105,32797,14089,32797,16470c32797,18455,32381,20439,31549,22423c30716,24408,29531,26194,27994,27980c26456,29369,24683,30559,22674,31353c20665,32147,18573,32544,16398,32742c14224,32544,12132,32147,10123,31353c8114,30559,6341,29369,4803,27980c3265,26194,2080,24408,1248,22423c416,20439,0,18455,0,16470c0,14089,416,12105,1248,10120c2080,7938,3265,6152,4803,4763c6341,3373,8114,1984,10123,992c12132,397,14224,0,16398,0x">
                  <v:stroke weight="0pt" endcap="flat" joinstyle="miter" miterlimit="10" on="false" color="#000000" opacity="0"/>
                  <v:fill on="true" color="#000000"/>
                </v:shape>
                <w10:wrap type="square"/>
              </v:group>
            </w:pict>
          </mc:Fallback>
        </mc:AlternateContent>
      </w:r>
      <w:r>
        <w:t>профилактику столбняка; туалет области, окружающей рану; отграничение раны стерильным бельем;</w:t>
      </w:r>
    </w:p>
    <w:p w:rsidR="006B7ED0" w:rsidRDefault="00460C1A">
      <w:pPr>
        <w:spacing w:after="271"/>
        <w:ind w:left="341" w:right="4788"/>
      </w:pPr>
      <w:r>
        <w:t>обработку раны антисептиком (раствор н</w:t>
      </w:r>
      <w:r>
        <w:t>итрофурала и водорода пероксида); удаление сгустков крови и нежизнеспособных тканей; обеспечение тщательного гемостаза (лигирование, тампонирование).</w:t>
      </w:r>
    </w:p>
    <w:p w:rsidR="006B7ED0" w:rsidRDefault="00460C1A">
      <w:pPr>
        <w:spacing w:after="99" w:line="259" w:lineRule="auto"/>
        <w:ind w:left="93"/>
      </w:pPr>
      <w:r>
        <w:rPr>
          <w:b/>
          <w:sz w:val="25"/>
        </w:rPr>
        <w:t>Глава 21. Неотложные состояния в гинекологии</w:t>
      </w:r>
    </w:p>
    <w:p w:rsidR="006B7ED0" w:rsidRDefault="00460C1A">
      <w:pPr>
        <w:ind w:left="93" w:right="15"/>
      </w:pPr>
      <w:r>
        <w:t>С момента поступления девочки с травмой половых органов необх</w:t>
      </w:r>
      <w:r>
        <w:t>одимо динамическое наблюдение за общим состоянием, АД и уровнем гемоглобина.</w:t>
      </w:r>
    </w:p>
    <w:p w:rsidR="006B7ED0" w:rsidRDefault="00460C1A">
      <w:pPr>
        <w:ind w:left="93" w:right="15"/>
      </w:pPr>
      <w:r>
        <w:t>Раны половых органов у девочек, как правило, поверхностные, поэтому первичную хирургическую обработку выполняют без иссечения краев и дна раны.</w:t>
      </w:r>
    </w:p>
    <w:p w:rsidR="006B7ED0" w:rsidRDefault="00460C1A">
      <w:pPr>
        <w:ind w:left="93" w:right="115"/>
      </w:pPr>
      <w:r>
        <w:t>Восстановление целостности пораженн</w:t>
      </w:r>
      <w:r>
        <w:t>ых участков (наложение первичного шва) возможно, только если с момента повреждения прошло не более 12 ч. В ином случае, а также при наличии инфекции швы не накладывают, а удаляют некротизированные ткани, проводят дренирование, назначают антибактериальную т</w:t>
      </w:r>
      <w:r>
        <w:t>ерапию. Наложение вторичных швов возможно только через 7–14 дней, когда появляются грануляции.</w:t>
      </w:r>
    </w:p>
    <w:p w:rsidR="006B7ED0" w:rsidRDefault="00460C1A">
      <w:pPr>
        <w:ind w:left="93" w:right="15"/>
      </w:pPr>
      <w:r>
        <w:t>Необходимо учитывать, что травмы половых органов наиболее часто наблюдают у девочек в возрасте от 2 до 7 лет. Анатомо-физиологические особенности девочек этого п</w:t>
      </w:r>
      <w:r>
        <w:t>ериода создают неблагоприятные условия для первичного заживления ран. Если образовалась небольшая гематома, накладывают давящую повязку, прикладывают холод. Большую гематому наружных половых органов с образованием полостей следует вскрыть, удалить сгустки,</w:t>
      </w:r>
      <w:r>
        <w:t xml:space="preserve"> наложить послойно швы с последующим дренированием резиновой полоской.</w:t>
      </w:r>
    </w:p>
    <w:p w:rsidR="006B7ED0" w:rsidRDefault="00460C1A">
      <w:pPr>
        <w:ind w:left="93" w:right="15"/>
      </w:pPr>
      <w:r>
        <w:t>При значительной кровопотере показано переливание крови и кровезаменителей, а в дальнейшем — гемостимулирующая терапия.</w:t>
      </w:r>
    </w:p>
    <w:p w:rsidR="006B7ED0" w:rsidRDefault="00460C1A">
      <w:pPr>
        <w:spacing w:after="271"/>
        <w:ind w:left="93" w:right="15"/>
      </w:pPr>
      <w:r>
        <w:t>Наряду с оперативной помощью проводят симптоматическую терапию: б</w:t>
      </w:r>
      <w:r>
        <w:t>олеутоляющие препараты, при обширных повреждениях и проникающих ранениях — антибактериальная терапия.</w:t>
      </w:r>
    </w:p>
    <w:p w:rsidR="006B7ED0" w:rsidRDefault="00460C1A">
      <w:pPr>
        <w:spacing w:after="99" w:line="259" w:lineRule="auto"/>
        <w:ind w:left="93"/>
      </w:pPr>
      <w:r>
        <w:rPr>
          <w:b/>
          <w:sz w:val="25"/>
        </w:rPr>
        <w:t>Глава 21. Неотложные состояния в гинекологии</w:t>
      </w:r>
    </w:p>
    <w:p w:rsidR="006B7ED0" w:rsidRDefault="00460C1A">
      <w:pPr>
        <w:ind w:left="93" w:right="15"/>
      </w:pPr>
      <w:r>
        <w:t>«Острый живот» у детей и подростков</w:t>
      </w:r>
    </w:p>
    <w:p w:rsidR="006B7ED0" w:rsidRDefault="00460C1A">
      <w:pPr>
        <w:ind w:left="93" w:right="847"/>
      </w:pPr>
      <w:r>
        <w:t>Под термином «острый живот» объединяют остро возникающие патологические п</w:t>
      </w:r>
      <w:r>
        <w:t>роцессы в брюшной полости, различные по этиологии и клиническому течению.</w:t>
      </w:r>
    </w:p>
    <w:p w:rsidR="006B7ED0" w:rsidRDefault="00460C1A">
      <w:pPr>
        <w:ind w:left="93" w:right="15"/>
      </w:pPr>
      <w:r>
        <w:t>Нередко ошибочно ставят диагноз аппендицита при воспалительных заболеваниях матки и придатков, которые бывают и у девушек-подростков. Еще бóльшая опасность возникает в тех случаях, к</w:t>
      </w:r>
      <w:r>
        <w:t>огда острый аппендицит (чаще всего тазовый, ретроцекальный и ретроперитонеальный) принимают за воспалительные заболевания половых органов.</w:t>
      </w:r>
    </w:p>
    <w:p w:rsidR="006B7ED0" w:rsidRDefault="00460C1A">
      <w:pPr>
        <w:ind w:left="93" w:right="15"/>
      </w:pPr>
      <w:r>
        <w:t>Участковый врач-педиатр встречается с немалыми трудностями в диагностике острого аппендицита у девочек в предменструа</w:t>
      </w:r>
      <w:r>
        <w:t>льный период. Выход яйцеклетки в брюшную полость иногда сопровождается болью в животе и появлением легкой мышечной защиты. В отдельных случаях ошибочные аппендэктомии выполняют и при дисменорее.</w:t>
      </w:r>
    </w:p>
    <w:p w:rsidR="006B7ED0" w:rsidRDefault="00460C1A">
      <w:pPr>
        <w:spacing w:after="157"/>
        <w:ind w:left="93" w:right="870"/>
      </w:pPr>
      <w:r>
        <w:t>Не следует также забывать, что в связи с ранним началом половой жизни у девочек-подростков могут возникнуть маточные кровотечения и симптомы «острого живота», связанные с прервавшейся маточной беременностью. Неотложные состояния, с которыми может встретить</w:t>
      </w:r>
      <w:r>
        <w:t>ся педиатр:</w:t>
      </w:r>
    </w:p>
    <w:p w:rsidR="006B7ED0" w:rsidRDefault="00460C1A">
      <w:pPr>
        <w:ind w:left="341" w:right="1087"/>
      </w:pPr>
      <w:r>
        <w:rPr>
          <w:rFonts w:ascii="Calibri" w:eastAsia="Calibri" w:hAnsi="Calibri" w:cs="Calibri"/>
          <w:noProof/>
          <w:sz w:val="22"/>
        </w:rPr>
        <mc:AlternateContent>
          <mc:Choice Requires="wpg">
            <w:drawing>
              <wp:anchor distT="0" distB="0" distL="114300" distR="114300" simplePos="0" relativeHeight="252044288" behindDoc="0" locked="0" layoutInCell="1" allowOverlap="1">
                <wp:simplePos x="0" y="0"/>
                <wp:positionH relativeFrom="column">
                  <wp:posOffset>209899</wp:posOffset>
                </wp:positionH>
                <wp:positionV relativeFrom="paragraph">
                  <wp:posOffset>26789</wp:posOffset>
                </wp:positionV>
                <wp:extent cx="32797" cy="505023"/>
                <wp:effectExtent l="0" t="0" r="0" b="0"/>
                <wp:wrapSquare wrapText="bothSides"/>
                <wp:docPr id="366281" name="Group 366281"/>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5520" name="Shape 25520"/>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10120"/>
                                </a:cubicBezTo>
                                <a:cubicBezTo>
                                  <a:pt x="32381" y="11906"/>
                                  <a:pt x="32797" y="14089"/>
                                  <a:pt x="32797" y="16470"/>
                                </a:cubicBezTo>
                                <a:cubicBezTo>
                                  <a:pt x="32797" y="18455"/>
                                  <a:pt x="32381" y="20439"/>
                                  <a:pt x="31549" y="22622"/>
                                </a:cubicBezTo>
                                <a:cubicBezTo>
                                  <a:pt x="30716" y="24606"/>
                                  <a:pt x="29531" y="26392"/>
                                  <a:pt x="27994" y="27980"/>
                                </a:cubicBezTo>
                                <a:cubicBezTo>
                                  <a:pt x="26456" y="29369"/>
                                  <a:pt x="24683" y="30559"/>
                                  <a:pt x="22674" y="31552"/>
                                </a:cubicBezTo>
                                <a:cubicBezTo>
                                  <a:pt x="20665" y="32345"/>
                                  <a:pt x="18573" y="32742"/>
                                  <a:pt x="16398" y="32742"/>
                                </a:cubicBezTo>
                                <a:cubicBezTo>
                                  <a:pt x="14224" y="32742"/>
                                  <a:pt x="12132" y="32345"/>
                                  <a:pt x="10123" y="31552"/>
                                </a:cubicBezTo>
                                <a:cubicBezTo>
                                  <a:pt x="8114" y="30559"/>
                                  <a:pt x="6341" y="29369"/>
                                  <a:pt x="4803" y="27980"/>
                                </a:cubicBezTo>
                                <a:cubicBezTo>
                                  <a:pt x="3265" y="26392"/>
                                  <a:pt x="2080" y="24606"/>
                                  <a:pt x="1248" y="22622"/>
                                </a:cubicBezTo>
                                <a:cubicBezTo>
                                  <a:pt x="416" y="20439"/>
                                  <a:pt x="0" y="18455"/>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522" name="Shape 25522"/>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10120"/>
                                </a:cubicBezTo>
                                <a:cubicBezTo>
                                  <a:pt x="32381" y="11906"/>
                                  <a:pt x="32797" y="14089"/>
                                  <a:pt x="32797" y="16470"/>
                                </a:cubicBezTo>
                                <a:cubicBezTo>
                                  <a:pt x="32797" y="18455"/>
                                  <a:pt x="32381" y="20439"/>
                                  <a:pt x="31549" y="22423"/>
                                </a:cubicBezTo>
                                <a:cubicBezTo>
                                  <a:pt x="30716" y="24209"/>
                                  <a:pt x="29531" y="25995"/>
                                  <a:pt x="27994" y="27583"/>
                                </a:cubicBezTo>
                                <a:cubicBezTo>
                                  <a:pt x="26456" y="29170"/>
                                  <a:pt x="24683" y="30163"/>
                                  <a:pt x="22674" y="31155"/>
                                </a:cubicBezTo>
                                <a:cubicBezTo>
                                  <a:pt x="20665" y="32147"/>
                                  <a:pt x="18573" y="32544"/>
                                  <a:pt x="16398" y="32742"/>
                                </a:cubicBezTo>
                                <a:cubicBezTo>
                                  <a:pt x="14224" y="32544"/>
                                  <a:pt x="12132" y="32147"/>
                                  <a:pt x="10123" y="31155"/>
                                </a:cubicBezTo>
                                <a:cubicBezTo>
                                  <a:pt x="8114" y="30163"/>
                                  <a:pt x="6341" y="29170"/>
                                  <a:pt x="4803" y="27583"/>
                                </a:cubicBezTo>
                                <a:cubicBezTo>
                                  <a:pt x="3265" y="25995"/>
                                  <a:pt x="2080" y="24209"/>
                                  <a:pt x="1248" y="22423"/>
                                </a:cubicBezTo>
                                <a:cubicBezTo>
                                  <a:pt x="416" y="20439"/>
                                  <a:pt x="0" y="18455"/>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524" name="Shape 25524"/>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922"/>
                                </a:cubicBezTo>
                                <a:cubicBezTo>
                                  <a:pt x="32381" y="12105"/>
                                  <a:pt x="32797" y="14089"/>
                                  <a:pt x="32797" y="16470"/>
                                </a:cubicBezTo>
                                <a:cubicBezTo>
                                  <a:pt x="32797" y="18455"/>
                                  <a:pt x="32381" y="20439"/>
                                  <a:pt x="31549" y="22622"/>
                                </a:cubicBezTo>
                                <a:cubicBezTo>
                                  <a:pt x="30716" y="24408"/>
                                  <a:pt x="29531" y="26194"/>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6194"/>
                                  <a:pt x="2080" y="24408"/>
                                  <a:pt x="1248" y="22622"/>
                                </a:cubicBezTo>
                                <a:cubicBezTo>
                                  <a:pt x="416" y="20439"/>
                                  <a:pt x="0" y="18455"/>
                                  <a:pt x="0" y="16470"/>
                                </a:cubicBezTo>
                                <a:cubicBezTo>
                                  <a:pt x="0" y="14089"/>
                                  <a:pt x="416" y="12105"/>
                                  <a:pt x="1248" y="9922"/>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526" name="Shape 25526"/>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984"/>
                                  <a:pt x="26456" y="3373"/>
                                  <a:pt x="27994" y="4763"/>
                                </a:cubicBezTo>
                                <a:cubicBezTo>
                                  <a:pt x="29531" y="6152"/>
                                  <a:pt x="30716" y="7739"/>
                                  <a:pt x="31549" y="9922"/>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559"/>
                                  <a:pt x="22674" y="31353"/>
                                </a:cubicBezTo>
                                <a:cubicBezTo>
                                  <a:pt x="20665" y="32345"/>
                                  <a:pt x="18573" y="32742"/>
                                  <a:pt x="16398" y="32742"/>
                                </a:cubicBezTo>
                                <a:cubicBezTo>
                                  <a:pt x="14224" y="32742"/>
                                  <a:pt x="12132" y="32345"/>
                                  <a:pt x="10123" y="31353"/>
                                </a:cubicBezTo>
                                <a:cubicBezTo>
                                  <a:pt x="8114" y="30559"/>
                                  <a:pt x="6341" y="29369"/>
                                  <a:pt x="4803" y="27781"/>
                                </a:cubicBezTo>
                                <a:cubicBezTo>
                                  <a:pt x="3265" y="26194"/>
                                  <a:pt x="2080" y="24408"/>
                                  <a:pt x="1248" y="22622"/>
                                </a:cubicBezTo>
                                <a:cubicBezTo>
                                  <a:pt x="416" y="20439"/>
                                  <a:pt x="0" y="18455"/>
                                  <a:pt x="0" y="16470"/>
                                </a:cubicBezTo>
                                <a:cubicBezTo>
                                  <a:pt x="0" y="14089"/>
                                  <a:pt x="416" y="11906"/>
                                  <a:pt x="1248" y="9922"/>
                                </a:cubicBezTo>
                                <a:cubicBezTo>
                                  <a:pt x="2080" y="7739"/>
                                  <a:pt x="3265" y="6152"/>
                                  <a:pt x="4803" y="4763"/>
                                </a:cubicBezTo>
                                <a:cubicBezTo>
                                  <a:pt x="6341" y="3373"/>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528" name="Shape 25528"/>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984"/>
                                  <a:pt x="26456" y="3373"/>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209"/>
                                  <a:pt x="29531" y="25995"/>
                                  <a:pt x="27994" y="27583"/>
                                </a:cubicBezTo>
                                <a:cubicBezTo>
                                  <a:pt x="26456" y="29170"/>
                                  <a:pt x="24683" y="30361"/>
                                  <a:pt x="22674" y="31155"/>
                                </a:cubicBezTo>
                                <a:cubicBezTo>
                                  <a:pt x="20665" y="32147"/>
                                  <a:pt x="18573" y="32742"/>
                                  <a:pt x="16398" y="32742"/>
                                </a:cubicBezTo>
                                <a:cubicBezTo>
                                  <a:pt x="14224" y="32742"/>
                                  <a:pt x="12132" y="32147"/>
                                  <a:pt x="10123" y="31155"/>
                                </a:cubicBezTo>
                                <a:cubicBezTo>
                                  <a:pt x="8114" y="30361"/>
                                  <a:pt x="6341" y="29170"/>
                                  <a:pt x="4803" y="27583"/>
                                </a:cubicBezTo>
                                <a:cubicBezTo>
                                  <a:pt x="3265" y="25995"/>
                                  <a:pt x="2080" y="24209"/>
                                  <a:pt x="1248" y="22423"/>
                                </a:cubicBezTo>
                                <a:cubicBezTo>
                                  <a:pt x="416" y="20439"/>
                                  <a:pt x="0" y="18455"/>
                                  <a:pt x="0" y="16470"/>
                                </a:cubicBezTo>
                                <a:cubicBezTo>
                                  <a:pt x="0" y="14089"/>
                                  <a:pt x="416" y="11906"/>
                                  <a:pt x="1248" y="9922"/>
                                </a:cubicBezTo>
                                <a:cubicBezTo>
                                  <a:pt x="2080" y="7739"/>
                                  <a:pt x="3265" y="6152"/>
                                  <a:pt x="4803" y="4763"/>
                                </a:cubicBezTo>
                                <a:cubicBezTo>
                                  <a:pt x="6341" y="3373"/>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6281" style="width:2.58242pt;height:39.7656pt;position:absolute;mso-position-horizontal-relative:text;mso-position-horizontal:absolute;margin-left:16.5275pt;mso-position-vertical-relative:text;margin-top:2.10938pt;" coordsize="327,5050">
                <v:shape id="Shape 25520" style="position:absolute;width:327;height:327;left:0;top:0;" coordsize="32797,32742" path="m16398,0c18573,0,20665,397,22674,992c24683,1786,26456,3175,27994,4763c29531,6152,30716,7739,31549,10120c32381,11906,32797,14089,32797,16470c32797,18455,32381,20439,31549,22622c30716,24606,29531,26392,27994,27980c26456,29369,24683,30559,22674,31552c20665,32345,18573,32742,16398,32742c14224,32742,12132,32345,10123,31552c8114,30559,6341,29369,4803,27980c3265,26392,2080,24606,1248,22622c416,20439,0,18455,0,16470c0,14089,416,11906,1248,10120c2080,7739,3265,6152,4803,4763c6341,3175,8114,1786,10123,992c12132,397,14224,0,16398,0x">
                  <v:stroke weight="0pt" endcap="flat" joinstyle="miter" miterlimit="10" on="false" color="#000000" opacity="0"/>
                  <v:fill on="true" color="#000000"/>
                </v:shape>
                <v:shape id="Shape 25522" style="position:absolute;width:327;height:327;left:0;top:1180;" coordsize="32797,32742" path="m16398,0c18573,0,20665,397,22674,992c24683,1786,26456,3175,27994,4763c29531,6152,30716,7739,31549,10120c32381,11906,32797,14089,32797,16470c32797,18455,32381,20439,31549,22423c30716,24209,29531,25995,27994,27583c26456,29170,24683,30163,22674,31155c20665,32147,18573,32544,16398,32742c14224,32544,12132,32147,10123,31155c8114,30163,6341,29170,4803,27583c3265,25995,2080,24209,1248,22423c416,20439,0,18455,0,16470c0,14089,416,11906,1248,10120c2080,7739,3265,6152,4803,4763c6341,3175,8114,1786,10123,992c12132,397,14224,0,16398,0x">
                  <v:stroke weight="0pt" endcap="flat" joinstyle="miter" miterlimit="10" on="false" color="#000000" opacity="0"/>
                  <v:fill on="true" color="#000000"/>
                </v:shape>
                <v:shape id="Shape 25524" style="position:absolute;width:327;height:327;left:0;top:2361;" coordsize="32797,32742" path="m16398,0c18573,0,20665,397,22674,992c24683,1786,26456,2977,27994,4763c29531,6152,30716,7938,31549,9922c32381,12105,32797,14089,32797,16470c32797,18455,32381,20439,31549,22622c30716,24408,29531,26194,27994,27781c26456,29369,24683,30361,22674,31155c20665,32147,18573,32544,16398,32742c14224,32544,12132,32147,10123,31155c8114,30361,6341,29369,4803,27781c3265,26194,2080,24408,1248,22622c416,20439,0,18455,0,16470c0,14089,416,12105,1248,9922c2080,7938,3265,6152,4803,4763c6341,2977,8114,1786,10123,992c12132,397,14224,0,16398,0x">
                  <v:stroke weight="0pt" endcap="flat" joinstyle="miter" miterlimit="10" on="false" color="#000000" opacity="0"/>
                  <v:fill on="true" color="#000000"/>
                </v:shape>
                <v:shape id="Shape 25526" style="position:absolute;width:327;height:327;left:0;top:3542;" coordsize="32797,32742" path="m16398,0c18573,0,20665,397,22674,1191c24683,1984,26456,3373,27994,4763c29531,6152,30716,7739,31549,9922c32381,11906,32797,14089,32797,16470c32797,18455,32381,20439,31549,22622c30716,24408,29531,26194,27994,27781c26456,29369,24683,30559,22674,31353c20665,32345,18573,32742,16398,32742c14224,32742,12132,32345,10123,31353c8114,30559,6341,29369,4803,27781c3265,26194,2080,24408,1248,22622c416,20439,0,18455,0,16470c0,14089,416,11906,1248,9922c2080,7739,3265,6152,4803,4763c6341,3373,8114,1984,10123,1191c12132,397,14224,0,16398,0x">
                  <v:stroke weight="0pt" endcap="flat" joinstyle="miter" miterlimit="10" on="false" color="#000000" opacity="0"/>
                  <v:fill on="true" color="#000000"/>
                </v:shape>
                <v:shape id="Shape 25528" style="position:absolute;width:327;height:327;left:0;top:4722;" coordsize="32797,32742" path="m16398,0c18573,0,20665,397,22674,1191c24683,1984,26456,3373,27994,4763c29531,6152,30716,7739,31549,9922c32381,11906,32797,14089,32797,16470c32797,18455,32381,20439,31549,22423c30716,24209,29531,25995,27994,27583c26456,29170,24683,30361,22674,31155c20665,32147,18573,32742,16398,32742c14224,32742,12132,32147,10123,31155c8114,30361,6341,29170,4803,27583c3265,25995,2080,24209,1248,22423c416,20439,0,18455,0,16470c0,14089,416,11906,1248,9922c2080,7739,3265,6152,4803,4763c6341,3373,8114,1984,10123,1191c12132,397,14224,0,16398,0x">
                  <v:stroke weight="0pt" endcap="flat" joinstyle="miter" miterlimit="10" on="false" color="#000000" opacity="0"/>
                  <v:fill on="true" color="#000000"/>
                </v:shape>
                <w10:wrap type="square"/>
              </v:group>
            </w:pict>
          </mc:Fallback>
        </mc:AlternateContent>
      </w:r>
      <w:r>
        <w:t>наружное или внутреннее кровотечение (неполный аборт, внематочная беременность, апоплексия яичника и др.); опухоли половых органов (перекрут ножки опухоли яичника, разрыв капсулы); перекрут нормальных придатков; воспалительные заболевания внут</w:t>
      </w:r>
      <w:r>
        <w:t>ренних половых органов с вовлечением брюшины (пиосальпинкс, пиовар, пельвиоперитонит); экстрагенитальные заболевания (острый аппендицит, КН, острый панкреатит, желчнокаменная болезнь, почечная колика и т.д.).</w:t>
      </w:r>
    </w:p>
    <w:p w:rsidR="006B7ED0" w:rsidRDefault="00460C1A">
      <w:pPr>
        <w:ind w:left="93" w:right="15"/>
      </w:pPr>
      <w:r>
        <w:t>Для диагностики неотложных состояний большое зн</w:t>
      </w:r>
      <w:r>
        <w:t>ачение имеет первичный осмотр, так как в дальнейшем симптомы заболевания могут существенно измениться. Знание динамики симптомов патологического процесса помогает установить правильный диагноз.</w:t>
      </w:r>
    </w:p>
    <w:p w:rsidR="006B7ED0" w:rsidRDefault="00460C1A">
      <w:pPr>
        <w:ind w:left="93" w:right="15"/>
      </w:pPr>
      <w:r>
        <w:t>Обследование начинают с опроса, а затем переходят к осмотру.</w:t>
      </w:r>
    </w:p>
    <w:p w:rsidR="006B7ED0" w:rsidRDefault="00460C1A">
      <w:pPr>
        <w:ind w:left="93" w:right="15"/>
      </w:pPr>
      <w:r>
        <w:t>П</w:t>
      </w:r>
      <w:r>
        <w:t>осле сбора анамнеза необходимо оценить общее состояние больной (обязательно измерение АД и определение ЧСС), выслушать легкие и сердце, провести пальпацию, перкуссию и аускультацию брюшной полости. После этого приступают к двуручному гинекологическому иссл</w:t>
      </w:r>
      <w:r>
        <w:t xml:space="preserve">едованию. Отметим, что из-за необходимости срочного вмешательства при возникновении острых состояний часто нет возможности проводить дополнительные исследования и наблюдать больную в динамике. </w:t>
      </w:r>
      <w:r>
        <w:rPr>
          <w:b/>
        </w:rPr>
        <w:t>Апоплексия яичника</w:t>
      </w:r>
    </w:p>
    <w:p w:rsidR="006B7ED0" w:rsidRDefault="00460C1A">
      <w:pPr>
        <w:ind w:left="93" w:right="15"/>
      </w:pPr>
      <w:r>
        <w:rPr>
          <w:b/>
        </w:rPr>
        <w:t>Апоплексия яичника</w:t>
      </w:r>
      <w:r>
        <w:t xml:space="preserve"> — внезапное кровоизлияние</w:t>
      </w:r>
      <w:r>
        <w:t xml:space="preserve"> в брюшную полость, возникшее вследствие нарушения целостности ткани яичника. Апоплексия яичника может наступить в различные фазы менструального цикла, но чаще происходит в период овуляции (14-й день цикла) и в стадии васкуляризации желтого тела (21–26-й д</w:t>
      </w:r>
      <w:r>
        <w:t>ень цикла).</w:t>
      </w:r>
    </w:p>
    <w:p w:rsidR="006B7ED0" w:rsidRDefault="00460C1A">
      <w:pPr>
        <w:ind w:left="93" w:right="15"/>
      </w:pPr>
      <w:r>
        <w:t>Самый частый источник кровотечения — желтое тело или его киста.</w:t>
      </w:r>
    </w:p>
    <w:p w:rsidR="006B7ED0" w:rsidRDefault="00460C1A">
      <w:pPr>
        <w:ind w:left="93" w:right="15"/>
      </w:pPr>
      <w:r>
        <w:t>Разрыв яичника возникает в результате застойной гиперемии варикозно расширенных или склерозированных сосудов. Изменения сосудов и тканей яичников у девочек — результат предшествующего патологического процесса, чаще всего воспаления придатков матки, нередко</w:t>
      </w:r>
      <w:r>
        <w:t xml:space="preserve"> возникающего вследствие аппендицита.</w:t>
      </w:r>
    </w:p>
    <w:p w:rsidR="006B7ED0" w:rsidRDefault="00460C1A">
      <w:pPr>
        <w:ind w:left="93" w:right="465"/>
      </w:pPr>
      <w:r>
        <w:t>Провоцирующими факторами апоплексии яичника могут стать травма, физическое напряжение. Однако нередко апоплексия яичника возникает в состоянии покоя или даже во сне. Кровотечению из яичника предшествует образование гем</w:t>
      </w:r>
      <w:r>
        <w:t xml:space="preserve">атомы, нарастание которой вызывает резкие боли и ведет к разрыву ткани яичника. </w:t>
      </w:r>
      <w:r>
        <w:rPr>
          <w:b/>
        </w:rPr>
        <w:t>Клиническая картина</w:t>
      </w:r>
    </w:p>
    <w:p w:rsidR="006B7ED0" w:rsidRDefault="00460C1A">
      <w:pPr>
        <w:ind w:left="93" w:right="15"/>
      </w:pPr>
      <w:r>
        <w:t>Клинические проявления обусловлены характером кровотечения. Условно различают геморрагическую, болевую и смешанную формы апоплексии яичника. В детском возра</w:t>
      </w:r>
      <w:r>
        <w:t>сте чаще наблюдают болевую форму.</w:t>
      </w:r>
    </w:p>
    <w:p w:rsidR="006B7ED0" w:rsidRDefault="00460C1A">
      <w:pPr>
        <w:ind w:left="93" w:right="225"/>
      </w:pPr>
      <w:r>
        <w:t>Обычно заболевание начинается остро, с появления внезапных, иногда очень сильных болей внизу живота с преимущественной локализацией на стороне пораженного яичника. Нередко приступ болей сопровождается тошнотой и рвотой. Пр</w:t>
      </w:r>
      <w:r>
        <w:t>и обильном кровотечении могут возникнуть френикус-симптом и явления коллапса. При общем обследовании отмечают бледность кожных покровов, частый пульс, снижение АД. Повышение температуры тела нехарактерно. При осмотре обнаруживают напряжение мышц передней б</w:t>
      </w:r>
      <w:r>
        <w:t>рюшной стенки, нередко — выраженные симптомы раздражения брюшины. При перкуссии живота может определяться свободная жидкость в брюшной полости (кровь).</w:t>
      </w:r>
    </w:p>
    <w:p w:rsidR="006B7ED0" w:rsidRDefault="00460C1A">
      <w:pPr>
        <w:ind w:left="93" w:right="15"/>
      </w:pPr>
      <w:r>
        <w:t>В связи с более частым разрывом правого яичника болевую форму апоплексии нередко ошибочно расценивают ка</w:t>
      </w:r>
      <w:r>
        <w:t>к острый аппендицит. Следует помнить, что при остром аппендиците боль нередко вначале локализуется в эпигастральной области или в правой подвздошной области, живот пассивно напряжен, с течением времени появляются положительные симптомы раздражения брюшины,</w:t>
      </w:r>
      <w:r>
        <w:t xml:space="preserve"> характерны гипертермия и умеренный лейкоцитоз в анализах крови. При апоплексии лихорадка отсутствует и лейкоцитарная формула не изме няется.</w:t>
      </w:r>
    </w:p>
    <w:p w:rsidR="006B7ED0" w:rsidRDefault="00460C1A">
      <w:pPr>
        <w:ind w:left="93" w:right="447"/>
      </w:pPr>
      <w:r>
        <w:t>УЗИ позволяет уточнить диагноз — в проекции заинтересованного яичника определяется гипоэхогенный участок с неровны</w:t>
      </w:r>
      <w:r>
        <w:t>ми контурами. Червеобразный отросток при этом не изменен. В малом тазу определяется небольшое количество свободной жидкости. Однако при сомнениях в диагнозе принята активная хирургическая тактика — диагностическая лапароскопия.</w:t>
      </w:r>
    </w:p>
    <w:p w:rsidR="006B7ED0" w:rsidRDefault="00460C1A">
      <w:pPr>
        <w:spacing w:after="3" w:line="265" w:lineRule="auto"/>
        <w:ind w:left="93" w:right="185"/>
      </w:pPr>
      <w:r>
        <w:rPr>
          <w:b/>
        </w:rPr>
        <w:t>Лечение</w:t>
      </w:r>
    </w:p>
    <w:p w:rsidR="006B7ED0" w:rsidRDefault="00460C1A">
      <w:pPr>
        <w:spacing w:after="271"/>
        <w:ind w:left="93" w:right="15"/>
      </w:pPr>
      <w:r>
        <w:t>При апоплексии яични</w:t>
      </w:r>
      <w:r>
        <w:t>ка, если удается установить правильный диагноз и нет обильного кровотечения в брюшную полость, можно ограничиться консервативными мероприятиями: покой, холод на низ живота, гемостатическая терапия. При значительном кровотечении показано оперативное лечение</w:t>
      </w:r>
      <w:r>
        <w:t xml:space="preserve"> (лапароскопия или лапаротомия с коагуляцией либо ушиванием дефекта яичника).</w:t>
      </w:r>
    </w:p>
    <w:p w:rsidR="006B7ED0" w:rsidRDefault="00460C1A">
      <w:pPr>
        <w:spacing w:after="99" w:line="259" w:lineRule="auto"/>
        <w:ind w:left="93"/>
      </w:pPr>
      <w:r>
        <w:rPr>
          <w:b/>
          <w:sz w:val="25"/>
        </w:rPr>
        <w:t>Глава 21. Неотложные состояния в гинекологии</w:t>
      </w:r>
    </w:p>
    <w:p w:rsidR="006B7ED0" w:rsidRDefault="00460C1A">
      <w:pPr>
        <w:spacing w:after="3" w:line="265" w:lineRule="auto"/>
        <w:ind w:left="93" w:right="3424"/>
      </w:pPr>
      <w:r>
        <w:rPr>
          <w:b/>
        </w:rPr>
        <w:t>Перекрут ножки опухоли (кисты) яичника и перекрут нормальных придатков матки Этиология и патогенез</w:t>
      </w:r>
    </w:p>
    <w:p w:rsidR="006B7ED0" w:rsidRDefault="00460C1A">
      <w:pPr>
        <w:ind w:left="93" w:right="307"/>
      </w:pPr>
      <w:r>
        <w:t xml:space="preserve">Причины </w:t>
      </w:r>
      <w:r>
        <w:rPr>
          <w:b/>
        </w:rPr>
        <w:t>перекрута ножки опухоли</w:t>
      </w:r>
      <w:r>
        <w:t xml:space="preserve"> не всегда ясны. Считают, что этому способствует внезапная остановка вращательного движения туловища (гимнастические упражнения), резкое изменение внутри брюшного давления. Одинаково часто происходит перекрут как опухолевидных, так и нормальных, неизмененн</w:t>
      </w:r>
      <w:r>
        <w:t>ых придатков матки. Причем в последнем случае причиной часто является длинный связочный аппарат яичника. Чаще всего перекручивается яичник, но может прои зойти перекрут маточной трубы и, крайне редко, перекрут всей матки. В момент перекрута перегибаются ве</w:t>
      </w:r>
      <w:r>
        <w:t xml:space="preserve">тви артерий, входящих в анатомическую ножку опухоли яичника, и сопровождающие их вены. В придатках матки нарушается кровообращение, наступают некроз, асептическое воспаление. </w:t>
      </w:r>
      <w:r>
        <w:rPr>
          <w:b/>
        </w:rPr>
        <w:t>Клиническая картина</w:t>
      </w:r>
    </w:p>
    <w:p w:rsidR="006B7ED0" w:rsidRDefault="00460C1A">
      <w:pPr>
        <w:ind w:left="93" w:right="699"/>
      </w:pPr>
      <w:r>
        <w:t>Перекрут придатков маткиможет произойти быстро или постепенно</w:t>
      </w:r>
      <w:r>
        <w:t>. Он бывает полным и частичным (до 360°), мягким или тугим, острым и хроническим.</w:t>
      </w:r>
    </w:p>
    <w:p w:rsidR="006B7ED0" w:rsidRDefault="00460C1A">
      <w:pPr>
        <w:ind w:left="93" w:right="15"/>
      </w:pPr>
      <w:r>
        <w:t>При остром перекруте заболевание начинается внезапно резкими болями в животе, тошнотой, рвотой, задержкой стула и газов. Пассивное мышечное напряжение и симптом Щеткина–Блюмб</w:t>
      </w:r>
      <w:r>
        <w:t>ерга при перекруте практически не встречаются. Состояние быстро ухудшается, появляются бледность, холодный пот, температура тела чаще всего в пределах нормы. Дети нередко принимают вынужденное положение (приседают на корточки или подтягивают ноги к животу)</w:t>
      </w:r>
      <w:r>
        <w:t xml:space="preserve">. При ректальном исследовании сбоку от матки определяют образование, попытки его смещения вызывают резкую боль. Если перекрут ножки опухоли происходит постепенно, то симптомы выражены менее резко, боли локализуются в области расположения опухоли; симптомы </w:t>
      </w:r>
      <w:r>
        <w:t>то стихают, то появляются вновь. В отсутствие лечения (с 4–5-х суток) ребенок перестает жаловаться на боли в животе, становится активным, однако это прогностически неблагоприятный признак того, что в перекрученных придатках матки произошли необратимые некр</w:t>
      </w:r>
      <w:r>
        <w:t>отические изменения.</w:t>
      </w:r>
    </w:p>
    <w:p w:rsidR="006B7ED0" w:rsidRDefault="00460C1A">
      <w:pPr>
        <w:ind w:left="93" w:right="4677"/>
      </w:pPr>
      <w:r>
        <w:t xml:space="preserve">Нередко перекрут придатков матки принимают за острый аппендицит. </w:t>
      </w:r>
      <w:r>
        <w:rPr>
          <w:b/>
        </w:rPr>
        <w:t>Диагностика</w:t>
      </w:r>
    </w:p>
    <w:p w:rsidR="006B7ED0" w:rsidRDefault="00460C1A">
      <w:pPr>
        <w:ind w:left="93" w:right="15"/>
      </w:pPr>
      <w:r>
        <w:t>Основной метод диагностики — УЗИ с обязательным цветовым допплеровским картированием. Однако в первые часы заболевания (12–24 ч) возможны ложноотрицательные р</w:t>
      </w:r>
      <w:r>
        <w:t>езультаты, так как в первую очередь нарушается венозный отток, а артериальный приток сохраняется, в связи с чем в яичнике при цветовом допплеровском картировании возможна регистрация кровотока. Косвенно о перекруте придатка матки можно судить по увеличению</w:t>
      </w:r>
      <w:r>
        <w:t xml:space="preserve"> размеров яичника (более чем в 1,5 раза) и изменению его эхогенности по сравнению с контралатеральным. В более поздние сроки при УЗИ кровоток в яичнике не определяется и в нем появляются очаги деструкции. </w:t>
      </w:r>
      <w:r>
        <w:rPr>
          <w:b/>
        </w:rPr>
        <w:t>Лечение</w:t>
      </w:r>
    </w:p>
    <w:p w:rsidR="006B7ED0" w:rsidRDefault="00460C1A">
      <w:pPr>
        <w:ind w:left="93" w:right="15"/>
      </w:pPr>
      <w:r>
        <w:t>Лечение оперативное, от его своевременности</w:t>
      </w:r>
      <w:r>
        <w:t xml:space="preserve"> зависит исход заболевания.</w:t>
      </w:r>
    </w:p>
    <w:p w:rsidR="006B7ED0" w:rsidRDefault="00460C1A">
      <w:pPr>
        <w:spacing w:after="3" w:line="265" w:lineRule="auto"/>
        <w:ind w:left="93" w:right="185"/>
      </w:pPr>
      <w:r>
        <w:rPr>
          <w:b/>
        </w:rPr>
        <w:t>Воспалительные заболевания матки и придатков</w:t>
      </w:r>
    </w:p>
    <w:p w:rsidR="006B7ED0" w:rsidRDefault="00460C1A">
      <w:pPr>
        <w:ind w:left="93" w:right="15"/>
      </w:pPr>
      <w:r>
        <w:t>Клиническая картина синдрома «острого живота» у девочек нередко бывает обусловлена различными вариантами течения воспалительных процессов внутренних половых органов. К ним относят ост</w:t>
      </w:r>
      <w:r>
        <w:t>рый первичный пельвиоперитонит, вторичный сальпингит (при осложненных формах острого аппендицита с тазовой локализацией червеобразного отростка) и первичный сальпингит без пельвиоперитонита. В некоторых случаях обнаруживают и специфическое поражение — гоно</w:t>
      </w:r>
      <w:r>
        <w:t>кокковый пельвиоперитонит. Обычно эти заболевания диагностируют во время ревизии органов малого таза (при лапароскопической или традиционной операции), если отсутствуют воспалительные изменения в червеобразном отростке. Перечисленные патологические состоян</w:t>
      </w:r>
      <w:r>
        <w:t>ия в клиническом проявлении мало отличаются от острого аппендицита. Лишь острый первичный пельвиоперитонит имеет некоторые клинические особенности.</w:t>
      </w:r>
    </w:p>
    <w:p w:rsidR="006B7ED0" w:rsidRDefault="00460C1A">
      <w:pPr>
        <w:spacing w:after="3" w:line="265" w:lineRule="auto"/>
        <w:ind w:left="93" w:right="185"/>
      </w:pPr>
      <w:r>
        <w:rPr>
          <w:b/>
        </w:rPr>
        <w:t>Острый первичный пельвиоперитонит</w:t>
      </w:r>
    </w:p>
    <w:p w:rsidR="006B7ED0" w:rsidRDefault="00460C1A">
      <w:pPr>
        <w:ind w:left="93" w:right="794"/>
      </w:pPr>
      <w:r>
        <w:t xml:space="preserve">Как правило, </w:t>
      </w:r>
      <w:r>
        <w:rPr>
          <w:b/>
        </w:rPr>
        <w:t>острый первичный пельвиоперитонит</w:t>
      </w:r>
      <w:r>
        <w:t xml:space="preserve"> возникает только у девочек,</w:t>
      </w:r>
      <w:r>
        <w:t xml:space="preserve"> чаще всего в возрасте 3–7 лет. Истинная частота этого заболевания неизвестна, однако в данный возрастной период соотношение частоты острого аппендицита и первичного пельвиоперитонита составляет в среднем 20:1. </w:t>
      </w:r>
      <w:r>
        <w:rPr>
          <w:b/>
        </w:rPr>
        <w:t>Этиология</w:t>
      </w:r>
    </w:p>
    <w:p w:rsidR="006B7ED0" w:rsidRDefault="00460C1A">
      <w:pPr>
        <w:ind w:left="93" w:right="15"/>
      </w:pPr>
      <w:r>
        <w:t>Инфекция проникает восходящим путем</w:t>
      </w:r>
      <w:r>
        <w:t xml:space="preserve"> через влагалище, приводя к развитию эндосальпингита. В старшем возрасте это заболевание встречают значительно реже, что объясняется появлением во влагалище палочек Дедерляйна, создающих кислую среду и препятствующих проникновению патогенной микрофлоры в б</w:t>
      </w:r>
      <w:r>
        <w:t>рюшную полость. Широкое внедрение лапароскопии в клиническую практику позволило убедительно подтвердить эту точку зрения и изменить тактику лечения таких больных.</w:t>
      </w:r>
    </w:p>
    <w:p w:rsidR="006B7ED0" w:rsidRDefault="00460C1A">
      <w:pPr>
        <w:ind w:left="93" w:right="2317"/>
      </w:pPr>
      <w:r>
        <w:t>Клинически различают две формы острого первичного пельвиоперитонита: токсическую и локальную.</w:t>
      </w:r>
      <w:r>
        <w:t xml:space="preserve"> </w:t>
      </w:r>
      <w:r>
        <w:rPr>
          <w:b/>
        </w:rPr>
        <w:t>Клиническая картина и диагностика</w:t>
      </w:r>
    </w:p>
    <w:p w:rsidR="006B7ED0" w:rsidRDefault="00460C1A">
      <w:pPr>
        <w:spacing w:after="270"/>
        <w:ind w:left="93" w:right="15"/>
      </w:pPr>
      <w:r>
        <w:t xml:space="preserve">В последние годы в клинической картине этого заболевания отмечают заметное преобладание локализованных (местных) форм. Токсическую форму заболевания регистрируют редко (не более 3–5% случаев). Для </w:t>
      </w:r>
      <w:r>
        <w:rPr>
          <w:b/>
        </w:rPr>
        <w:t xml:space="preserve">токсической формы </w:t>
      </w:r>
      <w:r>
        <w:t>заболе</w:t>
      </w:r>
      <w:r>
        <w:t>вания характерно острое и бурное начало. Отмечают сильную боль в животе, обычно в нижних отделах. Температура тела чаще всего повышается до 38–39 °С. Рвота может быть многократной. Общее состояние тяжелое, несмотря на непродолжительный (иногда всего 2–6 ч)</w:t>
      </w:r>
      <w:r>
        <w:t xml:space="preserve"> период, прошедший от начала заболевания. При обследовании живота обнаруживают все признаки выраженного перитонита: резкую болезненность, защитное мышечное напряжение во всех отделах передней брюшной стенки, особенно в нижних отделах, и положительный симпт</w:t>
      </w:r>
      <w:r>
        <w:t>ом Щеткина–Блюмберга. Нередко имеет место умеренно выраженный парез кишечника. В половине случаев удается обнаружить явления вульвовагинита со слизисто-гнойными выделениями из влагалища. Для анализа периферической крови характерен высокий лейкоцитоз — до 2</w:t>
      </w:r>
      <w:r>
        <w:t>0×10</w:t>
      </w:r>
      <w:r>
        <w:rPr>
          <w:sz w:val="21"/>
          <w:vertAlign w:val="superscript"/>
        </w:rPr>
        <w:t>9</w:t>
      </w:r>
      <w:r>
        <w:t xml:space="preserve"> в 1 л и более. При </w:t>
      </w:r>
      <w:r>
        <w:rPr>
          <w:b/>
        </w:rPr>
        <w:t xml:space="preserve">местной форме </w:t>
      </w:r>
      <w:r>
        <w:t>заболевания клиническая картина более стертая, боль часто локализуется в нижних отделах живота или даже в правой подвздошной области. При этом температура тела в основном не превышает 37,5–38,0 °С. Эта форма заболеван</w:t>
      </w:r>
      <w:r>
        <w:t>ия нередко развивается у девочек более старшего возраста, иногда даже в 12–14 лет.</w:t>
      </w:r>
    </w:p>
    <w:p w:rsidR="006B7ED0" w:rsidRDefault="00460C1A">
      <w:pPr>
        <w:spacing w:after="99" w:line="259" w:lineRule="auto"/>
        <w:ind w:left="93"/>
      </w:pPr>
      <w:r>
        <w:rPr>
          <w:b/>
          <w:sz w:val="25"/>
        </w:rPr>
        <w:t>Глава 21. Неотложные состояния в гинекологии</w:t>
      </w:r>
    </w:p>
    <w:p w:rsidR="006B7ED0" w:rsidRDefault="00460C1A">
      <w:pPr>
        <w:ind w:left="93" w:right="15"/>
      </w:pPr>
      <w:r>
        <w:t xml:space="preserve">Подтвердить диагноз пельвиоперитонита можно при УЗИ брюшной полости и малого таза, характерными признаками заболевания являются </w:t>
      </w:r>
      <w:r>
        <w:t>неизмененный червеобразный отросток и наличие свободной жидкости в полости малого таза.</w:t>
      </w:r>
    </w:p>
    <w:p w:rsidR="006B7ED0" w:rsidRDefault="00460C1A">
      <w:pPr>
        <w:ind w:left="93" w:right="15"/>
      </w:pPr>
      <w:r>
        <w:t>В поздних стадиях при токсической форме заболевания воспалительные явления в брюшной полости становятся значительными и при несвоевременно начатом лечении приобретают характер разлитого перитонита. При этом установить источник перитонита бывает непросто, п</w:t>
      </w:r>
      <w:r>
        <w:t>оскольку вторичные изменения в червеобразном отростке принимают характер деструктивных.</w:t>
      </w:r>
    </w:p>
    <w:p w:rsidR="006B7ED0" w:rsidRDefault="00460C1A">
      <w:pPr>
        <w:ind w:left="93" w:right="714"/>
      </w:pPr>
      <w:r>
        <w:rPr>
          <w:b/>
        </w:rPr>
        <w:t xml:space="preserve">Дифференциальная диагностика </w:t>
      </w:r>
      <w:r>
        <w:t>этого заболевания с острым аппендицитом сложна. Однако более острое, внезапное начало заболевания, наличествующая в момент осмотра или пере</w:t>
      </w:r>
      <w:r>
        <w:t xml:space="preserve">несенная накануне ОРВИ — все эти признаки заставляют заподозрить острый первичный пельвиоперитонит. </w:t>
      </w:r>
      <w:r>
        <w:rPr>
          <w:b/>
        </w:rPr>
        <w:t>Лечение</w:t>
      </w:r>
    </w:p>
    <w:p w:rsidR="006B7ED0" w:rsidRDefault="00460C1A">
      <w:pPr>
        <w:ind w:left="93" w:right="582"/>
      </w:pPr>
      <w:r>
        <w:t xml:space="preserve">При поставленном диагнозе «пельвиоперитонит» возможно консервативное лечение — антибиотикотерапия. При неэффективности терапии в течение нескольких </w:t>
      </w:r>
      <w:r>
        <w:t>часов (6–8 ч) показано оперативное лечение, так как даже при типичном проявлении заболевания хирург не может быть абсолютно уверен в отсутствии острого аппендицита. В таких случаях целесообразно проведение лапароскопии.</w:t>
      </w:r>
    </w:p>
    <w:p w:rsidR="006B7ED0" w:rsidRDefault="00460C1A">
      <w:pPr>
        <w:spacing w:after="3" w:line="265" w:lineRule="auto"/>
        <w:ind w:left="93" w:right="185"/>
      </w:pPr>
      <w:r>
        <w:rPr>
          <w:b/>
        </w:rPr>
        <w:t>Внематочная беременность</w:t>
      </w:r>
    </w:p>
    <w:p w:rsidR="006B7ED0" w:rsidRDefault="00460C1A">
      <w:pPr>
        <w:spacing w:after="157"/>
        <w:ind w:left="93" w:right="322"/>
      </w:pPr>
      <w:r>
        <w:t>Беременност</w:t>
      </w:r>
      <w:r>
        <w:t xml:space="preserve">ь, при которой оплодотворенное яйцо имплантируется и развивается не в полости матки, называется </w:t>
      </w:r>
      <w:r>
        <w:rPr>
          <w:b/>
        </w:rPr>
        <w:t>внематочной</w:t>
      </w:r>
      <w:r>
        <w:t xml:space="preserve"> (эктопической). В зависимости от места прикрепления плодного яйца различают беременность:</w:t>
      </w:r>
    </w:p>
    <w:p w:rsidR="006B7ED0" w:rsidRDefault="00460C1A">
      <w:pPr>
        <w:spacing w:after="157"/>
        <w:ind w:left="341" w:right="8632"/>
      </w:pPr>
      <w:r>
        <w:rPr>
          <w:rFonts w:ascii="Calibri" w:eastAsia="Calibri" w:hAnsi="Calibri" w:cs="Calibri"/>
          <w:noProof/>
          <w:sz w:val="22"/>
        </w:rPr>
        <mc:AlternateContent>
          <mc:Choice Requires="wpg">
            <w:drawing>
              <wp:anchor distT="0" distB="0" distL="114300" distR="114300" simplePos="0" relativeHeight="252045312" behindDoc="0" locked="0" layoutInCell="1" allowOverlap="1">
                <wp:simplePos x="0" y="0"/>
                <wp:positionH relativeFrom="column">
                  <wp:posOffset>209899</wp:posOffset>
                </wp:positionH>
                <wp:positionV relativeFrom="paragraph">
                  <wp:posOffset>27186</wp:posOffset>
                </wp:positionV>
                <wp:extent cx="32797" cy="268883"/>
                <wp:effectExtent l="0" t="0" r="0" b="0"/>
                <wp:wrapSquare wrapText="bothSides"/>
                <wp:docPr id="362761" name="Group 362761"/>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5675" name="Shape 25675"/>
                        <wps:cNvSpPr/>
                        <wps:spPr>
                          <a:xfrm>
                            <a:off x="0" y="0"/>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6152"/>
                                  <a:pt x="30716" y="7938"/>
                                  <a:pt x="31549" y="9723"/>
                                </a:cubicBezTo>
                                <a:cubicBezTo>
                                  <a:pt x="32381" y="11708"/>
                                  <a:pt x="32797" y="14089"/>
                                  <a:pt x="32797" y="16272"/>
                                </a:cubicBezTo>
                                <a:cubicBezTo>
                                  <a:pt x="32797" y="18256"/>
                                  <a:pt x="32381" y="20241"/>
                                  <a:pt x="31549" y="22027"/>
                                </a:cubicBezTo>
                                <a:cubicBezTo>
                                  <a:pt x="30716" y="24011"/>
                                  <a:pt x="29531" y="25995"/>
                                  <a:pt x="27994" y="27781"/>
                                </a:cubicBezTo>
                                <a:cubicBezTo>
                                  <a:pt x="26456" y="29170"/>
                                  <a:pt x="24683" y="30163"/>
                                  <a:pt x="22674" y="31155"/>
                                </a:cubicBezTo>
                                <a:cubicBezTo>
                                  <a:pt x="20665" y="31948"/>
                                  <a:pt x="18573" y="32544"/>
                                  <a:pt x="16398" y="32742"/>
                                </a:cubicBezTo>
                                <a:cubicBezTo>
                                  <a:pt x="14224" y="32544"/>
                                  <a:pt x="12132" y="31948"/>
                                  <a:pt x="10123" y="31155"/>
                                </a:cubicBezTo>
                                <a:cubicBezTo>
                                  <a:pt x="8114" y="30163"/>
                                  <a:pt x="6341" y="29170"/>
                                  <a:pt x="4803" y="27781"/>
                                </a:cubicBezTo>
                                <a:cubicBezTo>
                                  <a:pt x="3265" y="25995"/>
                                  <a:pt x="2080" y="24011"/>
                                  <a:pt x="1248" y="22027"/>
                                </a:cubicBezTo>
                                <a:cubicBezTo>
                                  <a:pt x="416" y="20241"/>
                                  <a:pt x="0" y="18256"/>
                                  <a:pt x="0" y="16272"/>
                                </a:cubicBezTo>
                                <a:cubicBezTo>
                                  <a:pt x="0" y="14089"/>
                                  <a:pt x="416" y="11708"/>
                                  <a:pt x="1248" y="9723"/>
                                </a:cubicBezTo>
                                <a:cubicBezTo>
                                  <a:pt x="2080" y="7938"/>
                                  <a:pt x="3265" y="6152"/>
                                  <a:pt x="4803" y="4564"/>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677" name="Shape 25677"/>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938"/>
                                  <a:pt x="31549" y="9922"/>
                                </a:cubicBezTo>
                                <a:cubicBezTo>
                                  <a:pt x="32381" y="12105"/>
                                  <a:pt x="32797" y="14089"/>
                                  <a:pt x="32797" y="16272"/>
                                </a:cubicBezTo>
                                <a:cubicBezTo>
                                  <a:pt x="32797" y="18455"/>
                                  <a:pt x="32381" y="20439"/>
                                  <a:pt x="31549" y="22225"/>
                                </a:cubicBezTo>
                                <a:cubicBezTo>
                                  <a:pt x="30716" y="24209"/>
                                  <a:pt x="29531" y="26194"/>
                                  <a:pt x="27994" y="27781"/>
                                </a:cubicBezTo>
                                <a:cubicBezTo>
                                  <a:pt x="26456" y="29170"/>
                                  <a:pt x="24683" y="30163"/>
                                  <a:pt x="22674" y="31155"/>
                                </a:cubicBezTo>
                                <a:cubicBezTo>
                                  <a:pt x="20665" y="31948"/>
                                  <a:pt x="18573" y="32544"/>
                                  <a:pt x="16398" y="32742"/>
                                </a:cubicBezTo>
                                <a:cubicBezTo>
                                  <a:pt x="14224" y="32544"/>
                                  <a:pt x="12132" y="31948"/>
                                  <a:pt x="10123" y="31155"/>
                                </a:cubicBezTo>
                                <a:cubicBezTo>
                                  <a:pt x="8114" y="30163"/>
                                  <a:pt x="6341" y="29170"/>
                                  <a:pt x="4803" y="27781"/>
                                </a:cubicBezTo>
                                <a:cubicBezTo>
                                  <a:pt x="3265" y="26194"/>
                                  <a:pt x="2080" y="24209"/>
                                  <a:pt x="1248" y="22225"/>
                                </a:cubicBezTo>
                                <a:cubicBezTo>
                                  <a:pt x="416" y="20439"/>
                                  <a:pt x="0" y="18455"/>
                                  <a:pt x="0" y="16272"/>
                                </a:cubicBezTo>
                                <a:cubicBezTo>
                                  <a:pt x="0" y="14089"/>
                                  <a:pt x="416" y="12105"/>
                                  <a:pt x="1248" y="9922"/>
                                </a:cubicBezTo>
                                <a:cubicBezTo>
                                  <a:pt x="2080" y="7938"/>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679" name="Shape 25679"/>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708"/>
                                  <a:pt x="32797" y="14089"/>
                                  <a:pt x="32797" y="16272"/>
                                </a:cubicBezTo>
                                <a:cubicBezTo>
                                  <a:pt x="32797" y="18653"/>
                                  <a:pt x="32381" y="20638"/>
                                  <a:pt x="31549" y="22423"/>
                                </a:cubicBezTo>
                                <a:cubicBezTo>
                                  <a:pt x="30716" y="24606"/>
                                  <a:pt x="29531" y="26392"/>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392"/>
                                  <a:pt x="2080" y="24606"/>
                                  <a:pt x="1248" y="22423"/>
                                </a:cubicBezTo>
                                <a:cubicBezTo>
                                  <a:pt x="416" y="20638"/>
                                  <a:pt x="0" y="18653"/>
                                  <a:pt x="0" y="16272"/>
                                </a:cubicBezTo>
                                <a:cubicBezTo>
                                  <a:pt x="0" y="14089"/>
                                  <a:pt x="416" y="11708"/>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2761" style="width:2.58242pt;height:21.1719pt;position:absolute;mso-position-horizontal-relative:text;mso-position-horizontal:absolute;margin-left:16.5275pt;mso-position-vertical-relative:text;margin-top:2.14063pt;" coordsize="327,2688">
                <v:shape id="Shape 25675" style="position:absolute;width:327;height:327;left:0;top:0;" coordsize="32797,32742" path="m16398,0c18573,0,20665,397,22674,1191c24683,1786,26456,2977,27994,4564c29531,6152,30716,7938,31549,9723c32381,11708,32797,14089,32797,16272c32797,18256,32381,20241,31549,22027c30716,24011,29531,25995,27994,27781c26456,29170,24683,30163,22674,31155c20665,31948,18573,32544,16398,32742c14224,32544,12132,31948,10123,31155c8114,30163,6341,29170,4803,27781c3265,25995,2080,24011,1248,22027c416,20241,0,18256,0,16272c0,14089,416,11708,1248,9723c2080,7938,3265,6152,4803,4564c6341,2977,8114,1786,10123,1191c12132,397,14224,0,16398,0x">
                  <v:stroke weight="0pt" endcap="flat" joinstyle="miter" miterlimit="10" on="false" color="#000000" opacity="0"/>
                  <v:fill on="true" color="#000000"/>
                </v:shape>
                <v:shape id="Shape 25677" style="position:absolute;width:327;height:327;left:0;top:1180;" coordsize="32797,32742" path="m16398,0c18573,0,20665,397,22674,992c24683,1786,26456,2977,27994,4564c29531,6152,30716,7938,31549,9922c32381,12105,32797,14089,32797,16272c32797,18455,32381,20439,31549,22225c30716,24209,29531,26194,27994,27781c26456,29170,24683,30163,22674,31155c20665,31948,18573,32544,16398,32742c14224,32544,12132,31948,10123,31155c8114,30163,6341,29170,4803,27781c3265,26194,2080,24209,1248,22225c416,20439,0,18455,0,16272c0,14089,416,12105,1248,9922c2080,7938,3265,6152,4803,4564c6341,2977,8114,1786,10123,992c12132,397,14224,0,16398,0x">
                  <v:stroke weight="0pt" endcap="flat" joinstyle="miter" miterlimit="10" on="false" color="#000000" opacity="0"/>
                  <v:fill on="true" color="#000000"/>
                </v:shape>
                <v:shape id="Shape 25679" style="position:absolute;width:327;height:327;left:0;top:2361;" coordsize="32797,32742" path="m16398,0c18573,0,20665,397,22674,992c24683,1786,26456,2977,27994,4564c29531,6152,30716,7739,31549,9723c32381,11708,32797,14089,32797,16272c32797,18653,32381,20638,31549,22423c30716,24606,29531,26392,27994,27781c26456,29170,24683,30361,22674,31353c20665,32147,18573,32544,16398,32742c14224,32544,12132,32147,10123,31353c8114,30361,6341,29170,4803,27781c3265,26392,2080,24606,1248,22423c416,20638,0,18653,0,16272c0,14089,416,11708,1248,9723c2080,7739,3265,6152,4803,4564c6341,2977,8114,1786,10123,992c12132,397,14224,0,16398,0x">
                  <v:stroke weight="0pt" endcap="flat" joinstyle="miter" miterlimit="10" on="false" color="#000000" opacity="0"/>
                  <v:fill on="true" color="#000000"/>
                </v:shape>
                <w10:wrap type="square"/>
              </v:group>
            </w:pict>
          </mc:Fallback>
        </mc:AlternateContent>
      </w:r>
      <w:r>
        <w:t>трубную; яичниковую; брюшную.</w:t>
      </w:r>
    </w:p>
    <w:p w:rsidR="006B7ED0" w:rsidRDefault="00460C1A">
      <w:pPr>
        <w:ind w:left="93" w:right="15"/>
      </w:pPr>
      <w:r>
        <w:t>Иногда внематочная беременность локализуется в рудиментарном роге матки.</w:t>
      </w:r>
    </w:p>
    <w:p w:rsidR="006B7ED0" w:rsidRDefault="00460C1A">
      <w:pPr>
        <w:ind w:left="93" w:right="593"/>
      </w:pPr>
      <w:r>
        <w:t>Самая частая форма — трубная беременность (98–99%). Трубную беременность подразделяют на беременность в ампулярном, истмическом и интерстициальном отделах трубы. Беременность в правой</w:t>
      </w:r>
      <w:r>
        <w:t xml:space="preserve"> маточной трубе наблюдают несколько чаще, чем в левой.</w:t>
      </w:r>
    </w:p>
    <w:p w:rsidR="006B7ED0" w:rsidRDefault="00460C1A">
      <w:pPr>
        <w:ind w:left="93" w:right="179"/>
      </w:pPr>
      <w:r>
        <w:t>Яичниковая беременность — одна из редких форм внематочной беременности (0,1–0,7%). Различают две ее разновидности: интрафолликулярную и эпиофоральную. При первой оплодотворение и имплантация происходят</w:t>
      </w:r>
      <w:r>
        <w:t xml:space="preserve"> в фолликуле, при второй — на поверхности яичника.</w:t>
      </w:r>
    </w:p>
    <w:p w:rsidR="006B7ED0" w:rsidRDefault="00460C1A">
      <w:pPr>
        <w:ind w:left="93" w:right="91"/>
      </w:pPr>
      <w:r>
        <w:t>К редким формам также относят брюшную беременность (0,3–0,4%). Локализация брюшной беременности различна: сальник, печень, крестцовоматочные связки, прямокишечно-маточное углубление и др. Она может быть пе</w:t>
      </w:r>
      <w:r>
        <w:t>рвичной (имплантация происходит в органах брюшной полости) и вторичной (первоначально имплантация происходит в трубе, а затем вследствие трубного аборта оплодотворенная яйцеклетка изгоняется из трубы и вторично имплантируется в брюшной полости).</w:t>
      </w:r>
    </w:p>
    <w:p w:rsidR="006B7ED0" w:rsidRDefault="00460C1A">
      <w:pPr>
        <w:ind w:left="93" w:right="15"/>
      </w:pPr>
      <w:r>
        <w:t>Беременнос</w:t>
      </w:r>
      <w:r>
        <w:t>ть в рудиментарном роге матки встречается в 0,1–0,9% случаев. Анатомически эта беременность может быть отнесена к маточной, однако в связи с тем, что в большинстве случаев рудиментарный рог не имеет сообщения с влагалищем, клинически такая беременность про</w:t>
      </w:r>
      <w:r>
        <w:t>текает как внематочная.</w:t>
      </w:r>
    </w:p>
    <w:p w:rsidR="006B7ED0" w:rsidRDefault="00460C1A">
      <w:pPr>
        <w:spacing w:after="3" w:line="265" w:lineRule="auto"/>
        <w:ind w:left="93" w:right="185"/>
      </w:pPr>
      <w:r>
        <w:rPr>
          <w:b/>
        </w:rPr>
        <w:t>Этиология и патогенез</w:t>
      </w:r>
    </w:p>
    <w:p w:rsidR="006B7ED0" w:rsidRDefault="00460C1A">
      <w:pPr>
        <w:spacing w:after="154"/>
        <w:ind w:left="93" w:right="15"/>
      </w:pPr>
      <w:r>
        <w:t>Причины возникновения внематочной беременности:</w:t>
      </w:r>
    </w:p>
    <w:p w:rsidR="006B7ED0" w:rsidRDefault="00460C1A">
      <w:pPr>
        <w:spacing w:after="157"/>
        <w:ind w:left="341" w:right="1695"/>
      </w:pPr>
      <w:r>
        <w:rPr>
          <w:rFonts w:ascii="Calibri" w:eastAsia="Calibri" w:hAnsi="Calibri" w:cs="Calibri"/>
          <w:noProof/>
          <w:sz w:val="22"/>
        </w:rPr>
        <mc:AlternateContent>
          <mc:Choice Requires="wpg">
            <w:drawing>
              <wp:anchor distT="0" distB="0" distL="114300" distR="114300" simplePos="0" relativeHeight="252046336" behindDoc="0" locked="0" layoutInCell="1" allowOverlap="1">
                <wp:simplePos x="0" y="0"/>
                <wp:positionH relativeFrom="column">
                  <wp:posOffset>209899</wp:posOffset>
                </wp:positionH>
                <wp:positionV relativeFrom="paragraph">
                  <wp:posOffset>26789</wp:posOffset>
                </wp:positionV>
                <wp:extent cx="32797" cy="386953"/>
                <wp:effectExtent l="0" t="0" r="0" b="0"/>
                <wp:wrapSquare wrapText="bothSides"/>
                <wp:docPr id="362762" name="Group 362762"/>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25695" name="Shape 25695"/>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708"/>
                                  <a:pt x="32797" y="13891"/>
                                  <a:pt x="32797" y="16470"/>
                                </a:cubicBezTo>
                                <a:cubicBezTo>
                                  <a:pt x="32797" y="18455"/>
                                  <a:pt x="32381" y="20439"/>
                                  <a:pt x="31549" y="22423"/>
                                </a:cubicBezTo>
                                <a:cubicBezTo>
                                  <a:pt x="30716" y="24209"/>
                                  <a:pt x="29531" y="25995"/>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5995"/>
                                  <a:pt x="2080" y="24209"/>
                                  <a:pt x="1248" y="22423"/>
                                </a:cubicBezTo>
                                <a:cubicBezTo>
                                  <a:pt x="416" y="20439"/>
                                  <a:pt x="0" y="18455"/>
                                  <a:pt x="0" y="16470"/>
                                </a:cubicBezTo>
                                <a:cubicBezTo>
                                  <a:pt x="0" y="13891"/>
                                  <a:pt x="416" y="11708"/>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697" name="Shape 25697"/>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10120"/>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699" name="Shape 25699"/>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708"/>
                                  <a:pt x="32797" y="13891"/>
                                  <a:pt x="32797" y="16470"/>
                                </a:cubicBezTo>
                                <a:cubicBezTo>
                                  <a:pt x="32797" y="18653"/>
                                  <a:pt x="32381" y="20638"/>
                                  <a:pt x="31549" y="22622"/>
                                </a:cubicBezTo>
                                <a:cubicBezTo>
                                  <a:pt x="30716" y="24606"/>
                                  <a:pt x="29531" y="26392"/>
                                  <a:pt x="27994" y="27980"/>
                                </a:cubicBezTo>
                                <a:cubicBezTo>
                                  <a:pt x="26456" y="29369"/>
                                  <a:pt x="24683" y="30559"/>
                                  <a:pt x="22674" y="31552"/>
                                </a:cubicBezTo>
                                <a:cubicBezTo>
                                  <a:pt x="20665" y="32345"/>
                                  <a:pt x="18573" y="32742"/>
                                  <a:pt x="16398" y="32742"/>
                                </a:cubicBezTo>
                                <a:cubicBezTo>
                                  <a:pt x="14224" y="32742"/>
                                  <a:pt x="12132" y="32345"/>
                                  <a:pt x="10123" y="31552"/>
                                </a:cubicBezTo>
                                <a:cubicBezTo>
                                  <a:pt x="8114" y="30559"/>
                                  <a:pt x="6341" y="29369"/>
                                  <a:pt x="4803" y="27980"/>
                                </a:cubicBezTo>
                                <a:cubicBezTo>
                                  <a:pt x="3265" y="26392"/>
                                  <a:pt x="2080" y="24606"/>
                                  <a:pt x="1248" y="22622"/>
                                </a:cubicBezTo>
                                <a:cubicBezTo>
                                  <a:pt x="416" y="20638"/>
                                  <a:pt x="0" y="18653"/>
                                  <a:pt x="0" y="16470"/>
                                </a:cubicBezTo>
                                <a:cubicBezTo>
                                  <a:pt x="0" y="13891"/>
                                  <a:pt x="416" y="11708"/>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701" name="Shape 25701"/>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10120"/>
                                </a:cubicBezTo>
                                <a:cubicBezTo>
                                  <a:pt x="32381" y="12105"/>
                                  <a:pt x="32797" y="14089"/>
                                  <a:pt x="32797" y="16470"/>
                                </a:cubicBezTo>
                                <a:cubicBezTo>
                                  <a:pt x="32797" y="18455"/>
                                  <a:pt x="32381" y="20439"/>
                                  <a:pt x="31549" y="22622"/>
                                </a:cubicBezTo>
                                <a:cubicBezTo>
                                  <a:pt x="30716" y="24606"/>
                                  <a:pt x="29531" y="26392"/>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392"/>
                                  <a:pt x="2080" y="24606"/>
                                  <a:pt x="1248" y="22622"/>
                                </a:cubicBezTo>
                                <a:cubicBezTo>
                                  <a:pt x="416" y="20439"/>
                                  <a:pt x="0" y="18455"/>
                                  <a:pt x="0" y="16470"/>
                                </a:cubicBezTo>
                                <a:cubicBezTo>
                                  <a:pt x="0" y="14089"/>
                                  <a:pt x="416" y="12105"/>
                                  <a:pt x="1248" y="10120"/>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2762" style="width:2.58242pt;height:30.4688pt;position:absolute;mso-position-horizontal-relative:text;mso-position-horizontal:absolute;margin-left:16.5275pt;mso-position-vertical-relative:text;margin-top:2.10938pt;" coordsize="327,3869">
                <v:shape id="Shape 25695" style="position:absolute;width:327;height:327;left:0;top:0;" coordsize="32797,32742" path="m16398,0c18573,0,20665,397,22674,992c24683,1786,26456,3175,27994,4763c29531,6152,30716,7739,31549,9922c32381,11708,32797,13891,32797,16470c32797,18455,32381,20439,31549,22423c30716,24209,29531,25995,27994,27781c26456,29170,24683,30361,22674,31353c20665,32147,18573,32544,16398,32742c14224,32544,12132,32147,10123,31353c8114,30361,6341,29170,4803,27781c3265,25995,2080,24209,1248,22423c416,20439,0,18455,0,16470c0,13891,416,11708,1248,9922c2080,7739,3265,6152,4803,4763c6341,3175,8114,1786,10123,992c12132,397,14224,0,16398,0x">
                  <v:stroke weight="0pt" endcap="flat" joinstyle="miter" miterlimit="10" on="false" color="#000000" opacity="0"/>
                  <v:fill on="true" color="#000000"/>
                </v:shape>
                <v:shape id="Shape 25697" style="position:absolute;width:327;height:327;left:0;top:1180;" coordsize="32797,32742" path="m16398,0c18573,0,20665,397,22674,992c24683,1786,26456,3175,27994,4763c29531,6152,30716,7739,31549,10120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10120c2080,7739,3265,6152,4803,4763c6341,3175,8114,1786,10123,992c12132,397,14224,0,16398,0x">
                  <v:stroke weight="0pt" endcap="flat" joinstyle="miter" miterlimit="10" on="false" color="#000000" opacity="0"/>
                  <v:fill on="true" color="#000000"/>
                </v:shape>
                <v:shape id="Shape 25699" style="position:absolute;width:327;height:327;left:0;top:2361;" coordsize="32797,32742" path="m16398,0c18573,0,20665,397,22674,992c24683,1786,26456,3175,27994,4763c29531,6152,30716,7739,31549,9922c32381,11708,32797,13891,32797,16470c32797,18653,32381,20638,31549,22622c30716,24606,29531,26392,27994,27980c26456,29369,24683,30559,22674,31552c20665,32345,18573,32742,16398,32742c14224,32742,12132,32345,10123,31552c8114,30559,6341,29369,4803,27980c3265,26392,2080,24606,1248,22622c416,20638,0,18653,0,16470c0,13891,416,11708,1248,9922c2080,7739,3265,6152,4803,4763c6341,3175,8114,1786,10123,992c12132,397,14224,0,16398,0x">
                  <v:stroke weight="0pt" endcap="flat" joinstyle="miter" miterlimit="10" on="false" color="#000000" opacity="0"/>
                  <v:fill on="true" color="#000000"/>
                </v:shape>
                <v:shape id="Shape 25701" style="position:absolute;width:327;height:327;left:0;top:3542;" coordsize="32797,32742" path="m16398,0c18573,0,20665,397,22674,992c24683,1786,26456,3175,27994,4763c29531,6152,30716,7938,31549,10120c32381,12105,32797,14089,32797,16470c32797,18455,32381,20439,31549,22622c30716,24606,29531,26392,27994,27980c26456,29369,24683,30361,22674,31353c20665,32147,18573,32544,16398,32742c14224,32544,12132,32147,10123,31353c8114,30361,6341,29369,4803,27980c3265,26392,2080,24606,1248,22622c416,20439,0,18455,0,16470c0,14089,416,12105,1248,10120c2080,7938,3265,6152,4803,4763c6341,3175,8114,1786,10123,992c12132,397,14224,0,16398,0x">
                  <v:stroke weight="0pt" endcap="flat" joinstyle="miter" miterlimit="10" on="false" color="#000000" opacity="0"/>
                  <v:fill on="true" color="#000000"/>
                </v:shape>
                <w10:wrap type="square"/>
              </v:group>
            </w:pict>
          </mc:Fallback>
        </mc:AlternateContent>
      </w:r>
      <w:r>
        <w:t>нарушение нормального механизма транспортировки оплодотворенной яйцеклетки (воспалительные процессы в трубе); нарушение нормального анатомического расположения т</w:t>
      </w:r>
      <w:r>
        <w:t>рубы и ее двигательной активности; нарушение функции яичников; нарушение имплантации плодного яйца.</w:t>
      </w:r>
    </w:p>
    <w:p w:rsidR="006B7ED0" w:rsidRDefault="00460C1A">
      <w:pPr>
        <w:spacing w:after="3" w:line="265" w:lineRule="auto"/>
        <w:ind w:left="93" w:right="185"/>
      </w:pPr>
      <w:r>
        <w:rPr>
          <w:b/>
        </w:rPr>
        <w:t>Клиническая картина</w:t>
      </w:r>
    </w:p>
    <w:p w:rsidR="006B7ED0" w:rsidRDefault="00460C1A">
      <w:pPr>
        <w:ind w:left="93" w:right="15"/>
      </w:pPr>
      <w:r>
        <w:t xml:space="preserve">Различают прогрессирующую и прервавшуюся трубную беременность. Прерывание может происходить по типу трубного аборта или разрыва трубы. Нарушение трубной беременности обычно происходит на 5–6-й или 7–8-й неделе. Ворсины хориона, внедряясь в стенку маточной </w:t>
      </w:r>
      <w:r>
        <w:t>трубы, разрушают ее.</w:t>
      </w:r>
    </w:p>
    <w:p w:rsidR="006B7ED0" w:rsidRDefault="00460C1A">
      <w:pPr>
        <w:spacing w:after="3" w:line="265" w:lineRule="auto"/>
        <w:ind w:left="93" w:right="185"/>
      </w:pPr>
      <w:r>
        <w:rPr>
          <w:b/>
        </w:rPr>
        <w:t>Прогрессирующая трубная беременность</w:t>
      </w:r>
    </w:p>
    <w:p w:rsidR="006B7ED0" w:rsidRDefault="00460C1A">
      <w:pPr>
        <w:spacing w:after="154"/>
        <w:ind w:left="93" w:right="15"/>
      </w:pPr>
      <w:r>
        <w:t>Внематочная беременность вызывает такие же изменения в организме, как и маточная. Однако есть ряд отличий:</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047360" behindDoc="0" locked="0" layoutInCell="1" allowOverlap="1">
                <wp:simplePos x="0" y="0"/>
                <wp:positionH relativeFrom="column">
                  <wp:posOffset>209899</wp:posOffset>
                </wp:positionH>
                <wp:positionV relativeFrom="paragraph">
                  <wp:posOffset>27186</wp:posOffset>
                </wp:positionV>
                <wp:extent cx="32797" cy="386953"/>
                <wp:effectExtent l="0" t="0" r="0" b="0"/>
                <wp:wrapSquare wrapText="bothSides"/>
                <wp:docPr id="362763" name="Group 362763"/>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25709" name="Shape 25709"/>
                        <wps:cNvSpPr/>
                        <wps:spPr>
                          <a:xfrm>
                            <a:off x="0" y="0"/>
                            <a:ext cx="32797" cy="32742"/>
                          </a:xfrm>
                          <a:custGeom>
                            <a:avLst/>
                            <a:gdLst/>
                            <a:ahLst/>
                            <a:cxnLst/>
                            <a:rect l="0" t="0" r="0" b="0"/>
                            <a:pathLst>
                              <a:path w="32797" h="32742">
                                <a:moveTo>
                                  <a:pt x="16398" y="0"/>
                                </a:moveTo>
                                <a:cubicBezTo>
                                  <a:pt x="18573" y="0"/>
                                  <a:pt x="20665" y="198"/>
                                  <a:pt x="22674" y="794"/>
                                </a:cubicBezTo>
                                <a:cubicBezTo>
                                  <a:pt x="24683" y="1786"/>
                                  <a:pt x="26456" y="2977"/>
                                  <a:pt x="27994" y="4564"/>
                                </a:cubicBezTo>
                                <a:cubicBezTo>
                                  <a:pt x="29531" y="5953"/>
                                  <a:pt x="30716" y="7739"/>
                                  <a:pt x="31549" y="9723"/>
                                </a:cubicBezTo>
                                <a:cubicBezTo>
                                  <a:pt x="32381" y="11906"/>
                                  <a:pt x="32797" y="14089"/>
                                  <a:pt x="32797" y="16272"/>
                                </a:cubicBezTo>
                                <a:cubicBezTo>
                                  <a:pt x="32797" y="18653"/>
                                  <a:pt x="32381" y="20638"/>
                                  <a:pt x="31549" y="22423"/>
                                </a:cubicBezTo>
                                <a:cubicBezTo>
                                  <a:pt x="30716" y="24606"/>
                                  <a:pt x="29531" y="26392"/>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6392"/>
                                  <a:pt x="2080" y="24606"/>
                                  <a:pt x="1248" y="22423"/>
                                </a:cubicBezTo>
                                <a:cubicBezTo>
                                  <a:pt x="416" y="20638"/>
                                  <a:pt x="0" y="18653"/>
                                  <a:pt x="0" y="16272"/>
                                </a:cubicBezTo>
                                <a:cubicBezTo>
                                  <a:pt x="0" y="14089"/>
                                  <a:pt x="416" y="11906"/>
                                  <a:pt x="1248" y="9723"/>
                                </a:cubicBezTo>
                                <a:cubicBezTo>
                                  <a:pt x="2080" y="7739"/>
                                  <a:pt x="3265" y="5953"/>
                                  <a:pt x="4803" y="4564"/>
                                </a:cubicBezTo>
                                <a:cubicBezTo>
                                  <a:pt x="6341" y="2977"/>
                                  <a:pt x="8114" y="1786"/>
                                  <a:pt x="10123" y="794"/>
                                </a:cubicBezTo>
                                <a:cubicBezTo>
                                  <a:pt x="12132" y="1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711" name="Shape 25711"/>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906"/>
                                  <a:pt x="32797" y="14089"/>
                                  <a:pt x="32797" y="16272"/>
                                </a:cubicBezTo>
                                <a:cubicBezTo>
                                  <a:pt x="32797" y="18455"/>
                                  <a:pt x="32381" y="20439"/>
                                  <a:pt x="31549" y="22225"/>
                                </a:cubicBezTo>
                                <a:cubicBezTo>
                                  <a:pt x="30716" y="24209"/>
                                  <a:pt x="29531" y="25995"/>
                                  <a:pt x="27994" y="27583"/>
                                </a:cubicBezTo>
                                <a:cubicBezTo>
                                  <a:pt x="26456" y="28972"/>
                                  <a:pt x="24683" y="30361"/>
                                  <a:pt x="22674" y="31155"/>
                                </a:cubicBezTo>
                                <a:cubicBezTo>
                                  <a:pt x="20665" y="31948"/>
                                  <a:pt x="18573" y="32544"/>
                                  <a:pt x="16398" y="32742"/>
                                </a:cubicBezTo>
                                <a:cubicBezTo>
                                  <a:pt x="14224" y="32544"/>
                                  <a:pt x="12132" y="31948"/>
                                  <a:pt x="10123" y="31155"/>
                                </a:cubicBezTo>
                                <a:cubicBezTo>
                                  <a:pt x="8114" y="30361"/>
                                  <a:pt x="6341" y="28972"/>
                                  <a:pt x="4803" y="27583"/>
                                </a:cubicBezTo>
                                <a:cubicBezTo>
                                  <a:pt x="3265" y="25995"/>
                                  <a:pt x="2080" y="24209"/>
                                  <a:pt x="1248" y="22225"/>
                                </a:cubicBezTo>
                                <a:cubicBezTo>
                                  <a:pt x="416" y="20439"/>
                                  <a:pt x="0" y="18455"/>
                                  <a:pt x="0" y="16272"/>
                                </a:cubicBezTo>
                                <a:cubicBezTo>
                                  <a:pt x="0" y="14089"/>
                                  <a:pt x="416" y="11906"/>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714" name="Shape 25714"/>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588"/>
                                  <a:pt x="26456" y="2778"/>
                                  <a:pt x="27994" y="4564"/>
                                </a:cubicBezTo>
                                <a:cubicBezTo>
                                  <a:pt x="29531" y="5953"/>
                                  <a:pt x="30716" y="7739"/>
                                  <a:pt x="31549" y="9723"/>
                                </a:cubicBezTo>
                                <a:cubicBezTo>
                                  <a:pt x="32381" y="11708"/>
                                  <a:pt x="32797" y="13891"/>
                                  <a:pt x="32797" y="16272"/>
                                </a:cubicBezTo>
                                <a:cubicBezTo>
                                  <a:pt x="32797" y="18653"/>
                                  <a:pt x="32381" y="20638"/>
                                  <a:pt x="31549" y="22423"/>
                                </a:cubicBezTo>
                                <a:cubicBezTo>
                                  <a:pt x="30716" y="24606"/>
                                  <a:pt x="29531" y="26392"/>
                                  <a:pt x="27994" y="27781"/>
                                </a:cubicBezTo>
                                <a:cubicBezTo>
                                  <a:pt x="26456" y="29567"/>
                                  <a:pt x="24683" y="30758"/>
                                  <a:pt x="22674" y="31552"/>
                                </a:cubicBezTo>
                                <a:cubicBezTo>
                                  <a:pt x="20665" y="32345"/>
                                  <a:pt x="18573" y="32742"/>
                                  <a:pt x="16398" y="32742"/>
                                </a:cubicBezTo>
                                <a:cubicBezTo>
                                  <a:pt x="14224" y="32742"/>
                                  <a:pt x="12132" y="32345"/>
                                  <a:pt x="10123" y="31552"/>
                                </a:cubicBezTo>
                                <a:cubicBezTo>
                                  <a:pt x="8114" y="30758"/>
                                  <a:pt x="6341" y="29567"/>
                                  <a:pt x="4803" y="27781"/>
                                </a:cubicBezTo>
                                <a:cubicBezTo>
                                  <a:pt x="3265" y="26392"/>
                                  <a:pt x="2080" y="24606"/>
                                  <a:pt x="1248" y="22423"/>
                                </a:cubicBezTo>
                                <a:cubicBezTo>
                                  <a:pt x="416" y="20638"/>
                                  <a:pt x="0" y="18653"/>
                                  <a:pt x="0" y="16272"/>
                                </a:cubicBezTo>
                                <a:cubicBezTo>
                                  <a:pt x="0" y="13891"/>
                                  <a:pt x="416" y="11708"/>
                                  <a:pt x="1248" y="9723"/>
                                </a:cubicBezTo>
                                <a:cubicBezTo>
                                  <a:pt x="2080" y="7739"/>
                                  <a:pt x="3265" y="5953"/>
                                  <a:pt x="4803" y="4564"/>
                                </a:cubicBezTo>
                                <a:cubicBezTo>
                                  <a:pt x="6341" y="2778"/>
                                  <a:pt x="8114" y="1588"/>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2763" style="width:2.58242pt;height:30.4688pt;position:absolute;mso-position-horizontal-relative:text;mso-position-horizontal:absolute;margin-left:16.5275pt;mso-position-vertical-relative:text;margin-top:2.14063pt;" coordsize="327,3869">
                <v:shape id="Shape 25709" style="position:absolute;width:327;height:327;left:0;top:0;" coordsize="32797,32742" path="m16398,0c18573,0,20665,198,22674,794c24683,1786,26456,2977,27994,4564c29531,5953,30716,7739,31549,9723c32381,11906,32797,14089,32797,16272c32797,18653,32381,20638,31549,22423c30716,24606,29531,26392,27994,27781c26456,29369,24683,30361,22674,31155c20665,31948,18573,32544,16398,32742c14224,32544,12132,31948,10123,31155c8114,30361,6341,29369,4803,27781c3265,26392,2080,24606,1248,22423c416,20638,0,18653,0,16272c0,14089,416,11906,1248,9723c2080,7739,3265,5953,4803,4564c6341,2977,8114,1786,10123,794c12132,198,14224,0,16398,0x">
                  <v:stroke weight="0pt" endcap="flat" joinstyle="miter" miterlimit="10" on="false" color="#000000" opacity="0"/>
                  <v:fill on="true" color="#000000"/>
                </v:shape>
                <v:shape id="Shape 25711" style="position:absolute;width:327;height:327;left:0;top:1180;" coordsize="32797,32742" path="m16398,0c18573,0,20665,397,22674,992c24683,1786,26456,2977,27994,4763c29531,6152,30716,7739,31549,9723c32381,11906,32797,14089,32797,16272c32797,18455,32381,20439,31549,22225c30716,24209,29531,25995,27994,27583c26456,28972,24683,30361,22674,31155c20665,31948,18573,32544,16398,32742c14224,32544,12132,31948,10123,31155c8114,30361,6341,28972,4803,27583c3265,25995,2080,24209,1248,22225c416,20439,0,18455,0,16272c0,14089,416,11906,1248,9723c2080,7739,3265,6152,4803,4763c6341,2977,8114,1786,10123,992c12132,397,14224,0,16398,0x">
                  <v:stroke weight="0pt" endcap="flat" joinstyle="miter" miterlimit="10" on="false" color="#000000" opacity="0"/>
                  <v:fill on="true" color="#000000"/>
                </v:shape>
                <v:shape id="Shape 25714" style="position:absolute;width:327;height:327;left:0;top:3542;" coordsize="32797,32742" path="m16398,0c18573,0,20665,397,22674,992c24683,1588,26456,2778,27994,4564c29531,5953,30716,7739,31549,9723c32381,11708,32797,13891,32797,16272c32797,18653,32381,20638,31549,22423c30716,24606,29531,26392,27994,27781c26456,29567,24683,30758,22674,31552c20665,32345,18573,32742,16398,32742c14224,32742,12132,32345,10123,31552c8114,30758,6341,29567,4803,27781c3265,26392,2080,24606,1248,22423c416,20638,0,18653,0,16272c0,13891,416,11708,1248,9723c2080,7739,3265,5953,4803,4564c6341,2778,8114,1588,10123,992c12132,397,14224,0,16398,0x">
                  <v:stroke weight="0pt" endcap="flat" joinstyle="miter" miterlimit="10" on="false" color="#000000" opacity="0"/>
                  <v:fill on="true" color="#000000"/>
                </v:shape>
                <w10:wrap type="square"/>
              </v:group>
            </w:pict>
          </mc:Fallback>
        </mc:AlternateContent>
      </w:r>
      <w:r>
        <w:t>увеличение размеров матки, как правило, не соответствует предполагаемому сроку беременност</w:t>
      </w:r>
      <w:r>
        <w:t>и;</w:t>
      </w:r>
    </w:p>
    <w:p w:rsidR="006B7ED0" w:rsidRDefault="00460C1A">
      <w:pPr>
        <w:spacing w:after="157"/>
        <w:ind w:left="341" w:right="997"/>
      </w:pPr>
      <w:r>
        <w:t>в области придатков матки с одной стороны пальпируется опухолевидное образование тестоватой консистенции, болезненное при исследовании; содержание хорионического гонадотропина несколько ниже, чем при маточной беременности аналогичного срока.</w:t>
      </w:r>
    </w:p>
    <w:p w:rsidR="006B7ED0" w:rsidRDefault="00460C1A">
      <w:pPr>
        <w:ind w:left="93" w:right="385"/>
      </w:pPr>
      <w:r>
        <w:t>При динамич</w:t>
      </w:r>
      <w:r>
        <w:t>еском наблюдении и повторных гинекологических исследованиях отмечают увеличение размеров образования в области придатков матки при отставании величины матки. Иногда появляются схваткообразные боли внизу живота; возможны субфебрильная температура тела и уве</w:t>
      </w:r>
      <w:r>
        <w:t>личение скорости оседания эритроцитов.</w:t>
      </w:r>
    </w:p>
    <w:p w:rsidR="006B7ED0" w:rsidRDefault="00460C1A">
      <w:pPr>
        <w:ind w:left="93" w:right="15"/>
      </w:pPr>
      <w:r>
        <w:t>Дифференцировать прогрессирующую внематочную беременность следует от воспалительного процесса придатков.</w:t>
      </w:r>
    </w:p>
    <w:p w:rsidR="006B7ED0" w:rsidRDefault="00460C1A">
      <w:pPr>
        <w:spacing w:after="3" w:line="265" w:lineRule="auto"/>
        <w:ind w:left="93" w:right="185"/>
      </w:pPr>
      <w:r>
        <w:rPr>
          <w:b/>
        </w:rPr>
        <w:t>Разрыв маточной трубы</w:t>
      </w:r>
    </w:p>
    <w:p w:rsidR="006B7ED0" w:rsidRDefault="00460C1A">
      <w:pPr>
        <w:ind w:left="93" w:right="15"/>
      </w:pPr>
      <w:r>
        <w:t>Внезапно, иногда при физической нагрузке, наступает острый приступ болей внизу живота с ир</w:t>
      </w:r>
      <w:r>
        <w:t>радиацией в прямую кишку, появляются холодный пот, бледность, снижение АД, кратковременная потеря сознания. Пульс становится слабым.</w:t>
      </w:r>
    </w:p>
    <w:p w:rsidR="006B7ED0" w:rsidRDefault="00460C1A">
      <w:pPr>
        <w:spacing w:after="157"/>
        <w:ind w:left="93" w:right="294"/>
      </w:pPr>
      <w:r>
        <w:t>В боковых отделах живота определяют притупление перкуторного звука. Живот умеренно вздут, отмечают напряжение мышц передней</w:t>
      </w:r>
      <w:r>
        <w:t xml:space="preserve"> брюшной стенки и болезненность нижних отделов живота, чаще на стороне разрыва трубы. При гинекологическом исследовании выявляют:</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048384" behindDoc="0" locked="0" layoutInCell="1" allowOverlap="1">
                <wp:simplePos x="0" y="0"/>
                <wp:positionH relativeFrom="column">
                  <wp:posOffset>209899</wp:posOffset>
                </wp:positionH>
                <wp:positionV relativeFrom="paragraph">
                  <wp:posOffset>26988</wp:posOffset>
                </wp:positionV>
                <wp:extent cx="32797" cy="387152"/>
                <wp:effectExtent l="0" t="0" r="0" b="0"/>
                <wp:wrapSquare wrapText="bothSides"/>
                <wp:docPr id="362764" name="Group 362764"/>
                <wp:cNvGraphicFramePr/>
                <a:graphic xmlns:a="http://schemas.openxmlformats.org/drawingml/2006/main">
                  <a:graphicData uri="http://schemas.microsoft.com/office/word/2010/wordprocessingGroup">
                    <wpg:wgp>
                      <wpg:cNvGrpSpPr/>
                      <wpg:grpSpPr>
                        <a:xfrm>
                          <a:off x="0" y="0"/>
                          <a:ext cx="32797" cy="387152"/>
                          <a:chOff x="0" y="0"/>
                          <a:chExt cx="32797" cy="387152"/>
                        </a:xfrm>
                      </wpg:grpSpPr>
                      <wps:wsp>
                        <wps:cNvPr id="25726" name="Shape 25726"/>
                        <wps:cNvSpPr/>
                        <wps:spPr>
                          <a:xfrm>
                            <a:off x="0" y="0"/>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7938"/>
                                  <a:pt x="31549" y="10120"/>
                                </a:cubicBezTo>
                                <a:cubicBezTo>
                                  <a:pt x="32381" y="12105"/>
                                  <a:pt x="32797" y="14288"/>
                                  <a:pt x="32797" y="16470"/>
                                </a:cubicBezTo>
                                <a:cubicBezTo>
                                  <a:pt x="32797" y="18653"/>
                                  <a:pt x="32381" y="20836"/>
                                  <a:pt x="31549" y="22622"/>
                                </a:cubicBezTo>
                                <a:cubicBezTo>
                                  <a:pt x="30716" y="24606"/>
                                  <a:pt x="29531" y="26591"/>
                                  <a:pt x="27994" y="27980"/>
                                </a:cubicBezTo>
                                <a:cubicBezTo>
                                  <a:pt x="26456" y="29369"/>
                                  <a:pt x="24683" y="30361"/>
                                  <a:pt x="22674" y="31155"/>
                                </a:cubicBezTo>
                                <a:cubicBezTo>
                                  <a:pt x="20665" y="32147"/>
                                  <a:pt x="18573" y="32742"/>
                                  <a:pt x="16398" y="32941"/>
                                </a:cubicBezTo>
                                <a:cubicBezTo>
                                  <a:pt x="14224" y="32742"/>
                                  <a:pt x="12132" y="32147"/>
                                  <a:pt x="10123" y="31155"/>
                                </a:cubicBezTo>
                                <a:cubicBezTo>
                                  <a:pt x="8114" y="30361"/>
                                  <a:pt x="6341" y="29369"/>
                                  <a:pt x="4803" y="27980"/>
                                </a:cubicBezTo>
                                <a:cubicBezTo>
                                  <a:pt x="3265" y="26591"/>
                                  <a:pt x="2080" y="24606"/>
                                  <a:pt x="1248" y="22622"/>
                                </a:cubicBezTo>
                                <a:cubicBezTo>
                                  <a:pt x="416" y="20836"/>
                                  <a:pt x="0" y="18653"/>
                                  <a:pt x="0" y="16470"/>
                                </a:cubicBezTo>
                                <a:cubicBezTo>
                                  <a:pt x="0" y="14288"/>
                                  <a:pt x="416" y="12105"/>
                                  <a:pt x="1248" y="10120"/>
                                </a:cubicBezTo>
                                <a:cubicBezTo>
                                  <a:pt x="2080" y="7938"/>
                                  <a:pt x="3265" y="6152"/>
                                  <a:pt x="4803" y="4763"/>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728" name="Shape 25728"/>
                        <wps:cNvSpPr/>
                        <wps:spPr>
                          <a:xfrm>
                            <a:off x="0" y="118070"/>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9922"/>
                                </a:cubicBezTo>
                                <a:cubicBezTo>
                                  <a:pt x="32381" y="11708"/>
                                  <a:pt x="32797" y="14089"/>
                                  <a:pt x="32797" y="16470"/>
                                </a:cubicBezTo>
                                <a:cubicBezTo>
                                  <a:pt x="32797" y="18653"/>
                                  <a:pt x="32381" y="20836"/>
                                  <a:pt x="31549" y="22622"/>
                                </a:cubicBezTo>
                                <a:cubicBezTo>
                                  <a:pt x="30716" y="24606"/>
                                  <a:pt x="29531" y="26591"/>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591"/>
                                  <a:pt x="2080" y="24606"/>
                                  <a:pt x="1248" y="22622"/>
                                </a:cubicBezTo>
                                <a:cubicBezTo>
                                  <a:pt x="416" y="20836"/>
                                  <a:pt x="0" y="18653"/>
                                  <a:pt x="0" y="16470"/>
                                </a:cubicBezTo>
                                <a:cubicBezTo>
                                  <a:pt x="0" y="14089"/>
                                  <a:pt x="416" y="11708"/>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730" name="Shape 25730"/>
                        <wps:cNvSpPr/>
                        <wps:spPr>
                          <a:xfrm>
                            <a:off x="0" y="236141"/>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10120"/>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423"/>
                                </a:cubicBezTo>
                                <a:cubicBezTo>
                                  <a:pt x="416" y="20638"/>
                                  <a:pt x="0" y="18455"/>
                                  <a:pt x="0" y="16470"/>
                                </a:cubicBezTo>
                                <a:cubicBezTo>
                                  <a:pt x="0" y="14288"/>
                                  <a:pt x="416" y="11906"/>
                                  <a:pt x="1248" y="10120"/>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732" name="Shape 25732"/>
                        <wps:cNvSpPr/>
                        <wps:spPr>
                          <a:xfrm>
                            <a:off x="0" y="354211"/>
                            <a:ext cx="32797" cy="32941"/>
                          </a:xfrm>
                          <a:custGeom>
                            <a:avLst/>
                            <a:gdLst/>
                            <a:ahLst/>
                            <a:cxnLst/>
                            <a:rect l="0" t="0" r="0" b="0"/>
                            <a:pathLst>
                              <a:path w="32797" h="32941">
                                <a:moveTo>
                                  <a:pt x="16398" y="0"/>
                                </a:moveTo>
                                <a:cubicBezTo>
                                  <a:pt x="18573" y="0"/>
                                  <a:pt x="20665" y="397"/>
                                  <a:pt x="22674" y="1191"/>
                                </a:cubicBezTo>
                                <a:cubicBezTo>
                                  <a:pt x="24683" y="1786"/>
                                  <a:pt x="26456" y="2977"/>
                                  <a:pt x="27994" y="4564"/>
                                </a:cubicBezTo>
                                <a:cubicBezTo>
                                  <a:pt x="29531" y="5953"/>
                                  <a:pt x="30716" y="7938"/>
                                  <a:pt x="31549" y="9922"/>
                                </a:cubicBezTo>
                                <a:cubicBezTo>
                                  <a:pt x="32381" y="11708"/>
                                  <a:pt x="32797" y="14089"/>
                                  <a:pt x="32797" y="16470"/>
                                </a:cubicBezTo>
                                <a:cubicBezTo>
                                  <a:pt x="32797" y="18653"/>
                                  <a:pt x="32381" y="20836"/>
                                  <a:pt x="31549" y="22622"/>
                                </a:cubicBezTo>
                                <a:cubicBezTo>
                                  <a:pt x="30716" y="24606"/>
                                  <a:pt x="29531" y="26591"/>
                                  <a:pt x="27994" y="27980"/>
                                </a:cubicBezTo>
                                <a:cubicBezTo>
                                  <a:pt x="26456" y="29369"/>
                                  <a:pt x="24683" y="30361"/>
                                  <a:pt x="22674" y="31353"/>
                                </a:cubicBezTo>
                                <a:cubicBezTo>
                                  <a:pt x="20665" y="32345"/>
                                  <a:pt x="18573" y="32742"/>
                                  <a:pt x="16398" y="32941"/>
                                </a:cubicBezTo>
                                <a:cubicBezTo>
                                  <a:pt x="14224" y="32742"/>
                                  <a:pt x="12132" y="32345"/>
                                  <a:pt x="10123" y="31353"/>
                                </a:cubicBezTo>
                                <a:cubicBezTo>
                                  <a:pt x="8114" y="30361"/>
                                  <a:pt x="6341" y="29369"/>
                                  <a:pt x="4803" y="27980"/>
                                </a:cubicBezTo>
                                <a:cubicBezTo>
                                  <a:pt x="3265" y="26591"/>
                                  <a:pt x="2080" y="24606"/>
                                  <a:pt x="1248" y="22622"/>
                                </a:cubicBezTo>
                                <a:cubicBezTo>
                                  <a:pt x="416" y="20836"/>
                                  <a:pt x="0" y="18653"/>
                                  <a:pt x="0" y="16470"/>
                                </a:cubicBezTo>
                                <a:cubicBezTo>
                                  <a:pt x="0" y="14089"/>
                                  <a:pt x="416" y="11708"/>
                                  <a:pt x="1248" y="9922"/>
                                </a:cubicBezTo>
                                <a:cubicBezTo>
                                  <a:pt x="2080" y="7938"/>
                                  <a:pt x="3265" y="5953"/>
                                  <a:pt x="4803" y="4564"/>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2764" style="width:2.58242pt;height:30.4844pt;position:absolute;mso-position-horizontal-relative:text;mso-position-horizontal:absolute;margin-left:16.5275pt;mso-position-vertical-relative:text;margin-top:2.125pt;" coordsize="327,3871">
                <v:shape id="Shape 25726" style="position:absolute;width:327;height:329;left:0;top:0;" coordsize="32797,32941" path="m16398,0c18573,0,20665,595,22674,1191c24683,1984,26456,3175,27994,4763c29531,6152,30716,7938,31549,10120c32381,12105,32797,14288,32797,16470c32797,18653,32381,20836,31549,22622c30716,24606,29531,26591,27994,27980c26456,29369,24683,30361,22674,31155c20665,32147,18573,32742,16398,32941c14224,32742,12132,32147,10123,31155c8114,30361,6341,29369,4803,27980c3265,26591,2080,24606,1248,22622c416,20836,0,18653,0,16470c0,14288,416,12105,1248,10120c2080,7938,3265,6152,4803,4763c6341,3175,8114,1984,10123,1191c12132,595,14224,0,16398,0x">
                  <v:stroke weight="0pt" endcap="flat" joinstyle="miter" miterlimit="10" on="false" color="#000000" opacity="0"/>
                  <v:fill on="true" color="#000000"/>
                </v:shape>
                <v:shape id="Shape 25728" style="position:absolute;width:327;height:329;left:0;top:1180;" coordsize="32797,32941" path="m16398,0c18573,0,20665,397,22674,1191c24683,1984,26456,3175,27994,4763c29531,6152,30716,7938,31549,9922c32381,11708,32797,14089,32797,16470c32797,18653,32381,20836,31549,22622c30716,24606,29531,26591,27994,27980c26456,29369,24683,30559,22674,31353c20665,32345,18573,32742,16398,32941c14224,32742,12132,32345,10123,31353c8114,30559,6341,29369,4803,27980c3265,26591,2080,24606,1248,22622c416,20836,0,18653,0,16470c0,14089,416,11708,1248,9922c2080,7938,3265,6152,4803,4763c6341,3175,8114,1984,10123,1191c12132,397,14224,0,16398,0x">
                  <v:stroke weight="0pt" endcap="flat" joinstyle="miter" miterlimit="10" on="false" color="#000000" opacity="0"/>
                  <v:fill on="true" color="#000000"/>
                </v:shape>
                <v:shape id="Shape 25730" style="position:absolute;width:327;height:329;left:0;top:2361;" coordsize="32797,32941" path="m16398,0c18573,0,20665,397,22674,1191c24683,1984,26456,3175,27994,4763c29531,6152,30716,7938,31549,10120c32381,11906,32797,14288,32797,16470c32797,18455,32381,20638,31549,22423c30716,24408,29531,26392,27994,27980c26456,29369,24683,30559,22674,31353c20665,32345,18573,32742,16398,32941c14224,32742,12132,32345,10123,31353c8114,30559,6341,29369,4803,27980c3265,26392,2080,24408,1248,22423c416,20638,0,18455,0,16470c0,14288,416,11906,1248,10120c2080,7938,3265,6152,4803,4763c6341,3175,8114,1984,10123,1191c12132,397,14224,0,16398,0x">
                  <v:stroke weight="0pt" endcap="flat" joinstyle="miter" miterlimit="10" on="false" color="#000000" opacity="0"/>
                  <v:fill on="true" color="#000000"/>
                </v:shape>
                <v:shape id="Shape 25732" style="position:absolute;width:327;height:329;left:0;top:3542;" coordsize="32797,32941" path="m16398,0c18573,0,20665,397,22674,1191c24683,1786,26456,2977,27994,4564c29531,5953,30716,7938,31549,9922c32381,11708,32797,14089,32797,16470c32797,18653,32381,20836,31549,22622c30716,24606,29531,26591,27994,27980c26456,29369,24683,30361,22674,31353c20665,32345,18573,32742,16398,32941c14224,32742,12132,32345,10123,31353c8114,30361,6341,29369,4803,27980c3265,26591,2080,24606,1248,22622c416,20836,0,18653,0,16470c0,14089,416,11708,1248,9922c2080,7938,3265,5953,4803,4564c6341,2977,8114,1786,10123,1191c12132,397,14224,0,16398,0x">
                  <v:stroke weight="0pt" endcap="flat" joinstyle="miter" miterlimit="10" on="false" color="#000000" opacity="0"/>
                  <v:fill on="true" color="#000000"/>
                </v:shape>
                <w10:wrap type="square"/>
              </v:group>
            </w:pict>
          </mc:Fallback>
        </mc:AlternateContent>
      </w:r>
      <w:r>
        <w:t>увеличение матки до 6–8 нед беременности;</w:t>
      </w:r>
    </w:p>
    <w:p w:rsidR="006B7ED0" w:rsidRDefault="00460C1A">
      <w:pPr>
        <w:ind w:left="341" w:right="15"/>
      </w:pPr>
      <w:r>
        <w:t>резкую болезненность при пальпации матки и тракциях за шейку матки;</w:t>
      </w:r>
    </w:p>
    <w:p w:rsidR="006B7ED0" w:rsidRDefault="00460C1A">
      <w:pPr>
        <w:ind w:left="341" w:right="2286"/>
      </w:pPr>
      <w:r>
        <w:t>пальпируемое че</w:t>
      </w:r>
      <w:r>
        <w:t>рез боковой свод влагалища опухолевидное образование в области придатков матки; выбухание и болезненность при пальпации заднего свода влагалища;</w:t>
      </w:r>
    </w:p>
    <w:p w:rsidR="006B7ED0" w:rsidRDefault="00460C1A">
      <w:pPr>
        <w:spacing w:after="272"/>
        <w:ind w:left="341" w:right="15"/>
      </w:pPr>
      <w:r>
        <w:rPr>
          <w:rFonts w:ascii="Calibri" w:eastAsia="Calibri" w:hAnsi="Calibri" w:cs="Calibri"/>
          <w:noProof/>
          <w:sz w:val="22"/>
        </w:rPr>
        <mc:AlternateContent>
          <mc:Choice Requires="wpg">
            <w:drawing>
              <wp:inline distT="0" distB="0" distL="0" distR="0">
                <wp:extent cx="32797" cy="32742"/>
                <wp:effectExtent l="0" t="0" r="0" b="0"/>
                <wp:docPr id="362246" name="Group 362246"/>
                <wp:cNvGraphicFramePr/>
                <a:graphic xmlns:a="http://schemas.openxmlformats.org/drawingml/2006/main">
                  <a:graphicData uri="http://schemas.microsoft.com/office/word/2010/wordprocessingGroup">
                    <wpg:wgp>
                      <wpg:cNvGrpSpPr/>
                      <wpg:grpSpPr>
                        <a:xfrm>
                          <a:off x="0" y="0"/>
                          <a:ext cx="32797" cy="32742"/>
                          <a:chOff x="0" y="0"/>
                          <a:chExt cx="32797" cy="32742"/>
                        </a:xfrm>
                      </wpg:grpSpPr>
                      <wps:wsp>
                        <wps:cNvPr id="25742" name="Shape 25742"/>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739"/>
                                  <a:pt x="31549" y="9723"/>
                                </a:cubicBezTo>
                                <a:cubicBezTo>
                                  <a:pt x="32381" y="12105"/>
                                  <a:pt x="32797" y="14089"/>
                                  <a:pt x="32797" y="16272"/>
                                </a:cubicBezTo>
                                <a:cubicBezTo>
                                  <a:pt x="32797" y="18455"/>
                                  <a:pt x="32381" y="20439"/>
                                  <a:pt x="31549" y="22225"/>
                                </a:cubicBezTo>
                                <a:cubicBezTo>
                                  <a:pt x="30716" y="24408"/>
                                  <a:pt x="29531" y="26194"/>
                                  <a:pt x="27994" y="27583"/>
                                </a:cubicBezTo>
                                <a:cubicBezTo>
                                  <a:pt x="26456" y="28972"/>
                                  <a:pt x="24683" y="30361"/>
                                  <a:pt x="22674" y="31155"/>
                                </a:cubicBezTo>
                                <a:cubicBezTo>
                                  <a:pt x="20665" y="32147"/>
                                  <a:pt x="18573" y="32544"/>
                                  <a:pt x="16398" y="32742"/>
                                </a:cubicBezTo>
                                <a:cubicBezTo>
                                  <a:pt x="14224" y="32544"/>
                                  <a:pt x="12132" y="32147"/>
                                  <a:pt x="10123" y="31155"/>
                                </a:cubicBezTo>
                                <a:cubicBezTo>
                                  <a:pt x="8114" y="30361"/>
                                  <a:pt x="6341" y="28972"/>
                                  <a:pt x="4803" y="27583"/>
                                </a:cubicBezTo>
                                <a:cubicBezTo>
                                  <a:pt x="3265" y="26194"/>
                                  <a:pt x="2080" y="24408"/>
                                  <a:pt x="1248" y="22225"/>
                                </a:cubicBezTo>
                                <a:cubicBezTo>
                                  <a:pt x="416" y="20439"/>
                                  <a:pt x="0" y="18455"/>
                                  <a:pt x="0" y="16272"/>
                                </a:cubicBezTo>
                                <a:cubicBezTo>
                                  <a:pt x="0" y="14089"/>
                                  <a:pt x="416" y="12105"/>
                                  <a:pt x="1248" y="9723"/>
                                </a:cubicBezTo>
                                <a:cubicBezTo>
                                  <a:pt x="2080" y="7739"/>
                                  <a:pt x="3265" y="6152"/>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62246" style="width:2.58242pt;height:2.57813pt;mso-position-horizontal-relative:char;mso-position-vertical-relative:line" coordsize="327,327">
                <v:shape id="Shape 25742" style="position:absolute;width:327;height:327;left:0;top:0;" coordsize="32797,32742" path="m16398,0c18573,0,20665,397,22674,992c24683,1984,26456,3175,27994,4564c29531,6152,30716,7739,31549,9723c32381,12105,32797,14089,32797,16272c32797,18455,32381,20439,31549,22225c30716,24408,29531,26194,27994,27583c26456,28972,24683,30361,22674,31155c20665,32147,18573,32544,16398,32742c14224,32544,12132,32147,10123,31155c8114,30361,6341,28972,4803,27583c3265,26194,2080,24408,1248,22225c416,20439,0,18455,0,16272c0,14089,416,12105,1248,9723c2080,7739,3265,6152,4803,4564c6341,3175,8114,1984,10123,992c12132,397,14224,0,16398,0x">
                  <v:stroke weight="0pt" endcap="flat" joinstyle="miter" miterlimit="10" on="false" color="#000000" opacity="0"/>
                  <v:fill on="true" color="#000000"/>
                </v:shape>
              </v:group>
            </w:pict>
          </mc:Fallback>
        </mc:AlternateContent>
      </w:r>
      <w:r>
        <w:t xml:space="preserve"> темные кровяные выделения из цервикального канала.</w:t>
      </w:r>
    </w:p>
    <w:p w:rsidR="006B7ED0" w:rsidRDefault="00460C1A">
      <w:pPr>
        <w:spacing w:after="99" w:line="259" w:lineRule="auto"/>
        <w:ind w:left="93"/>
      </w:pPr>
      <w:r>
        <w:rPr>
          <w:b/>
          <w:sz w:val="25"/>
        </w:rPr>
        <w:t>Глава 22. Неотложные состояния у гематологических и онколо</w:t>
      </w:r>
      <w:r>
        <w:rPr>
          <w:b/>
          <w:sz w:val="25"/>
        </w:rPr>
        <w:t>гических больных</w:t>
      </w:r>
    </w:p>
    <w:p w:rsidR="006B7ED0" w:rsidRDefault="00460C1A">
      <w:pPr>
        <w:spacing w:after="0" w:line="259" w:lineRule="auto"/>
        <w:ind w:left="93"/>
      </w:pPr>
      <w:r>
        <w:rPr>
          <w:i/>
        </w:rPr>
        <w:t>А.Г. Румянцев</w:t>
      </w:r>
    </w:p>
    <w:p w:rsidR="006B7ED0" w:rsidRDefault="00460C1A">
      <w:pPr>
        <w:ind w:left="93" w:right="15"/>
      </w:pPr>
      <w:r>
        <w:t>Синдром лизиса опухоли</w:t>
      </w:r>
    </w:p>
    <w:p w:rsidR="006B7ED0" w:rsidRDefault="00460C1A">
      <w:pPr>
        <w:spacing w:after="59"/>
        <w:ind w:left="93" w:right="306"/>
      </w:pPr>
      <w:r>
        <w:rPr>
          <w:b/>
        </w:rPr>
        <w:t>Синдром лизиса опухоли</w:t>
      </w:r>
      <w:r>
        <w:t xml:space="preserve"> (СЛО) — комплекс метаболических расстройств в результате быстрого распада опухолевых клеток и высвобождения в плазму внутриклеточных метаболитов (чаще — при большой массе опухоли). СЛО может быть спонтанным, если опухоль характеризуется большой ростовой ф</w:t>
      </w:r>
      <w:r>
        <w:t xml:space="preserve">ракцией и высокой скоростью клеточного оборота вследствие ускоренного спонтанного апоптоза, как это характерно для беркитоподобной лимфомы, так и индуцированным химио- или радиотерапией. В этом случае основа формирования симптомокомплекса СЛО — распад ДНК </w:t>
      </w:r>
      <w:r>
        <w:t>с освобождением ионов калия, фосфатов, мочевой кислоты. Гиперкалиемия опасна нарушениями сердца вплоть до асистолии; гиперурикемия и гипер ури козурия — развитием мочекислой нефропатии, острого тубулярного некроза, отеком легких и мозга, фатальной гиперкал</w:t>
      </w:r>
      <w:r>
        <w:t xml:space="preserve">иемией. Гиперфосфатемия вызывает вторичную гипокальциемию и гипомагнезиемию. Летальность при развившемся СЛО высокая, все усилия должны быть направлены на его предупреждение. </w:t>
      </w:r>
      <w:r>
        <w:rPr>
          <w:b/>
        </w:rPr>
        <w:t>Лечение</w:t>
      </w:r>
    </w:p>
    <w:p w:rsidR="006B7ED0" w:rsidRDefault="00460C1A">
      <w:pPr>
        <w:numPr>
          <w:ilvl w:val="0"/>
          <w:numId w:val="35"/>
        </w:numPr>
        <w:ind w:right="71" w:hanging="165"/>
      </w:pPr>
      <w:r>
        <w:t>Инициальный контроль: получить данные о диурезе и наличии судорог; сделат</w:t>
      </w:r>
      <w:r>
        <w:t>ь анализ крови на К+, Са</w:t>
      </w:r>
      <w:r>
        <w:rPr>
          <w:sz w:val="21"/>
          <w:vertAlign w:val="superscript"/>
        </w:rPr>
        <w:t>2+</w:t>
      </w:r>
      <w:r>
        <w:t>, фосфор, Na+, Mg</w:t>
      </w:r>
      <w:r>
        <w:rPr>
          <w:sz w:val="21"/>
          <w:vertAlign w:val="superscript"/>
        </w:rPr>
        <w:t>2+</w:t>
      </w:r>
      <w:r>
        <w:t>, мочевину, креатинин, мочевую кислоту; определить рН мочи, состав мочевых кристаллов. Если невозможно идентифицировать кристаллы биохимически в лабораторных условиях, можно ориентироваться на внешний вид постоя</w:t>
      </w:r>
      <w:r>
        <w:t>вшей 1–2 ч мочи: фосфаты выпадают молочными хлопьями, ураты имеют вид тонких золотистых иголочек.</w:t>
      </w:r>
    </w:p>
    <w:p w:rsidR="006B7ED0" w:rsidRDefault="00460C1A">
      <w:pPr>
        <w:numPr>
          <w:ilvl w:val="0"/>
          <w:numId w:val="35"/>
        </w:numPr>
        <w:spacing w:after="66"/>
        <w:ind w:right="71" w:hanging="165"/>
      </w:pPr>
      <w:r>
        <w:t>Коррекция дегидратации. При наличии центрального венозного катетера — измерить ЦВД. Если последнее &lt;30 мм вод.ст., ввести струйно 10–</w:t>
      </w:r>
    </w:p>
    <w:p w:rsidR="006B7ED0" w:rsidRDefault="00460C1A">
      <w:pPr>
        <w:ind w:left="93" w:right="15"/>
      </w:pPr>
      <w:r>
        <w:t xml:space="preserve">20 мл/кг натрия хлорида </w:t>
      </w:r>
      <w:r>
        <w:t>раствора сложного [калия хлорида + кальция хлорида + натрия хлорида] (раствора Рингера</w:t>
      </w:r>
      <w:r>
        <w:rPr>
          <w:sz w:val="21"/>
          <w:vertAlign w:val="superscript"/>
        </w:rPr>
        <w:t>♠</w:t>
      </w:r>
      <w:r>
        <w:t>) или 8,4% раствора соды NaHCO</w:t>
      </w:r>
      <w:r>
        <w:rPr>
          <w:sz w:val="21"/>
          <w:vertAlign w:val="subscript"/>
        </w:rPr>
        <w:t>3</w:t>
      </w:r>
      <w:r>
        <w:t xml:space="preserve"> в 0,45% растворе NaCl (50 мл МаНСО</w:t>
      </w:r>
      <w:r>
        <w:rPr>
          <w:sz w:val="21"/>
          <w:vertAlign w:val="subscript"/>
        </w:rPr>
        <w:t>3</w:t>
      </w:r>
      <w:r>
        <w:t xml:space="preserve"> на 950 мл 0,45% NaCl) за 15–20 мин и повторять до достижения ЦВД &gt;50 мм вод.ст. Ориентировка на клинические признаки дегидратации.</w:t>
      </w:r>
    </w:p>
    <w:p w:rsidR="006B7ED0" w:rsidRDefault="00460C1A">
      <w:pPr>
        <w:spacing w:after="63"/>
        <w:ind w:left="93" w:right="15"/>
      </w:pPr>
      <w:r>
        <w:t>3. Инфузионная терапия. Для профилактики и борьбы с СЛО показаны гипергидратация и форсированный диурез. Стандартной нагрузк</w:t>
      </w:r>
      <w:r>
        <w:t>ой являются</w:t>
      </w:r>
    </w:p>
    <w:p w:rsidR="006B7ED0" w:rsidRDefault="00460C1A">
      <w:pPr>
        <w:ind w:left="93" w:right="15"/>
      </w:pPr>
      <w:r>
        <w:t>3000 мл/м</w:t>
      </w:r>
      <w:r>
        <w:rPr>
          <w:sz w:val="21"/>
          <w:vertAlign w:val="superscript"/>
        </w:rPr>
        <w:t>2</w:t>
      </w:r>
      <w:r>
        <w:t xml:space="preserve"> в сутки. Базисный раствор для инфузии — 5% декстроза (Глюкоза</w:t>
      </w:r>
      <w:r>
        <w:rPr>
          <w:sz w:val="21"/>
          <w:vertAlign w:val="superscript"/>
        </w:rPr>
        <w:t>♠</w:t>
      </w:r>
      <w:r>
        <w:t>) и 0,9% NaCl в соотношении 2:1.</w:t>
      </w:r>
    </w:p>
    <w:p w:rsidR="006B7ED0" w:rsidRDefault="00460C1A">
      <w:pPr>
        <w:numPr>
          <w:ilvl w:val="0"/>
          <w:numId w:val="36"/>
        </w:numPr>
        <w:spacing w:after="68"/>
        <w:ind w:right="15" w:hanging="165"/>
      </w:pPr>
      <w:r>
        <w:t>Профилактика гиперурикемии и образования преципитатов мочевой кислоты в почечных канальцах. Учитывая низкую растворимость мочевойкислоты в</w:t>
      </w:r>
      <w:r>
        <w:t xml:space="preserve"> кислой среде, необходимо поддержание нейтрального или слабощелочного рН мочи. Для поддержания рН мочи 7,0 параллельно с базовой инфузией вводят 8,4% раствор соды со скоростью 6 мл/ч. Введением натрия хлорида поддерживают нагрузку хлоридом, поскольку при г</w:t>
      </w:r>
      <w:r>
        <w:t xml:space="preserve">ипохлоремии возрастает реабсорбция из мочи бикарбоната и возникает алкалоз без защелачивания мочи. Необходимо поддерживать концентрацию хлоридов в моче &gt;20 ммоль/л. Калий не должен входить в растворы для инициальной терапии СЛО до установления стабильного </w:t>
      </w:r>
      <w:r>
        <w:t>адекватного диуреза. При тяжелой гипокалиемии (при моноцитарных лейкозах из-за гиперлизоцимемии с мочой теряется много калия и развивается гипокалиемия) допустима очень медленная и осторожная коррекция. В качестве препарата, блокирующего образование мочево</w:t>
      </w:r>
      <w:r>
        <w:t>й кислоты из ксантина, используют аллопуринол в дозе 300–500 мг/м</w:t>
      </w:r>
      <w:r>
        <w:rPr>
          <w:sz w:val="21"/>
          <w:vertAlign w:val="superscript"/>
        </w:rPr>
        <w:t>2</w:t>
      </w:r>
      <w:r>
        <w:t xml:space="preserve"> в сутки на три приема. Максимальная доза — 800 мг/сут. Большие дозы могут привести к ксантиновой нефропатии. Эффективным препаратом для предупреждения мочекислой нефропатии является уратокс</w:t>
      </w:r>
      <w:r>
        <w:t>идаза</w:t>
      </w:r>
      <w:r>
        <w:rPr>
          <w:sz w:val="21"/>
          <w:vertAlign w:val="superscript"/>
        </w:rPr>
        <w:t>℘</w:t>
      </w:r>
      <w:r>
        <w:t xml:space="preserve"> (Uricozyme, Sanofi), катализирующая окисление мочевой кислоты в аллантоин, растворимость которого в 10 раз больше, чем у мочевой кислоты. Доза препарата — 100 ЕД/кг в сутки постоянной инфузией.</w:t>
      </w:r>
    </w:p>
    <w:p w:rsidR="006B7ED0" w:rsidRDefault="00460C1A">
      <w:pPr>
        <w:numPr>
          <w:ilvl w:val="0"/>
          <w:numId w:val="36"/>
        </w:numPr>
        <w:ind w:right="15" w:hanging="165"/>
      </w:pPr>
      <w:r>
        <w:t>Обеспечение диуреза. После коррекции дефицита объема ци</w:t>
      </w:r>
      <w:r>
        <w:t>ркулирующей крови мы рекомендуем введение фуросемида (Лазикса</w:t>
      </w:r>
      <w:r>
        <w:rPr>
          <w:sz w:val="21"/>
          <w:vertAlign w:val="superscript"/>
        </w:rPr>
        <w:t>♠</w:t>
      </w:r>
      <w:r>
        <w:t>) в дозе 1 мг/кг. При неадекватном диурезе в течение 1 ч — повторить введение в той же дозе. Если это не приводит к адекватному диурезу, ввести 20% раствор маннитола в дозе 0,5–1,0 г/кг за 15–20</w:t>
      </w:r>
      <w:r>
        <w:t xml:space="preserve"> мин. В дальнейшем фуросемид (Лазикс</w:t>
      </w:r>
      <w:r>
        <w:rPr>
          <w:sz w:val="21"/>
          <w:vertAlign w:val="superscript"/>
        </w:rPr>
        <w:t>♠</w:t>
      </w:r>
      <w:r>
        <w:t>) вводят в той же дозе каждые 4–6 ч. Цель — обеспечить диурез не менее 3 мл/кг в час.</w:t>
      </w:r>
    </w:p>
    <w:p w:rsidR="006B7ED0" w:rsidRDefault="00460C1A">
      <w:pPr>
        <w:numPr>
          <w:ilvl w:val="0"/>
          <w:numId w:val="36"/>
        </w:numPr>
        <w:ind w:right="15" w:hanging="165"/>
      </w:pPr>
      <w:r>
        <w:t>Коррекция электролитных нарушений.</w:t>
      </w:r>
    </w:p>
    <w:p w:rsidR="006B7ED0" w:rsidRDefault="00460C1A">
      <w:pPr>
        <w:ind w:left="93" w:right="15"/>
      </w:pPr>
      <w:r>
        <w:rPr>
          <w:i/>
        </w:rPr>
        <w:t>Гиперфосфатемия.</w:t>
      </w:r>
      <w:r>
        <w:t xml:space="preserve"> Для борьбы с гиперфосфатемией (фосфаты &gt;3 ммоль/л) используют препараты гидроокис</w:t>
      </w:r>
      <w:r>
        <w:t>и алюминия [алгелдрат + магния гидроксид (Алмагель</w:t>
      </w:r>
      <w:r>
        <w:rPr>
          <w:sz w:val="21"/>
          <w:vertAlign w:val="superscript"/>
        </w:rPr>
        <w:t>♠</w:t>
      </w:r>
      <w:r>
        <w:t>, Маалокс</w:t>
      </w:r>
      <w:r>
        <w:rPr>
          <w:sz w:val="21"/>
          <w:vertAlign w:val="superscript"/>
        </w:rPr>
        <w:t>♠</w:t>
      </w:r>
      <w:r>
        <w:t>) и др.] по 10–15 мл 4–6 раз/день.</w:t>
      </w:r>
    </w:p>
    <w:p w:rsidR="006B7ED0" w:rsidRDefault="00460C1A">
      <w:pPr>
        <w:ind w:left="93" w:right="128"/>
      </w:pPr>
      <w:r>
        <w:rPr>
          <w:i/>
        </w:rPr>
        <w:t>Гипокалъциемия</w:t>
      </w:r>
      <w:r>
        <w:t xml:space="preserve"> характерна для СЛО. Ее причины — связывание ионизированного кальция с фосфатами и выведение с мочой. Учитывая вероятность нефрокальциноза при вве</w:t>
      </w:r>
      <w:r>
        <w:t>дении дополнительного кальция, рекомендуется коррекция только тяжелой (Са &lt;0,4 ммоль/л) или симп томатической (гипокальциемические судороги, положительный симп том Труссо) гипокальциемии. Следует ввести 10% раствор кальция глюконата в дозе 0,5 мл/кг внутри</w:t>
      </w:r>
      <w:r>
        <w:t>венно.</w:t>
      </w:r>
    </w:p>
    <w:p w:rsidR="006B7ED0" w:rsidRDefault="00460C1A">
      <w:pPr>
        <w:spacing w:after="222"/>
        <w:ind w:left="93" w:right="189"/>
      </w:pPr>
      <w:r>
        <w:rPr>
          <w:i/>
        </w:rPr>
        <w:t>Гиперкалиемия</w:t>
      </w:r>
      <w:r>
        <w:t xml:space="preserve"> зачастую является непосредственной причиной гибели больного от СЛО. Поэтому обязателен 3–6 раз/сут мониторинг уровня калия в сыворотке. При умеренной гиперкалиемии (&lt;6 мЭкв/л) основное мероприятие — стимуляция диуреза и назначение ионо</w:t>
      </w:r>
      <w:r>
        <w:t xml:space="preserve">обменной смолы Kayexalate 10–15 г 4 раза/день. При выявлении признаков угрожающей гиперкалиемии на ЭКГ (высокий зубец </w:t>
      </w:r>
      <w:r>
        <w:rPr>
          <w:i/>
        </w:rPr>
        <w:t>Т</w:t>
      </w:r>
      <w:r>
        <w:t xml:space="preserve">, расширение комплекса </w:t>
      </w:r>
      <w:r>
        <w:rPr>
          <w:i/>
        </w:rPr>
        <w:t>QRS</w:t>
      </w:r>
      <w:r>
        <w:t xml:space="preserve">, широкий </w:t>
      </w:r>
      <w:r>
        <w:rPr>
          <w:i/>
        </w:rPr>
        <w:t>Р</w:t>
      </w:r>
      <w:r>
        <w:t>, эктопический ритм) ввести NaHCO</w:t>
      </w:r>
      <w:r>
        <w:rPr>
          <w:sz w:val="21"/>
          <w:vertAlign w:val="subscript"/>
        </w:rPr>
        <w:t>3</w:t>
      </w:r>
      <w:r>
        <w:t xml:space="preserve"> в дозе 1 мЭкв/кг внутривенно в течение 10 мин, 10% pacтвоpa кальц</w:t>
      </w:r>
      <w:r>
        <w:t>ия глюконата в дозе 0,5 мл/кг за 5–10 мин (не смешивать с содой) и 10% раствора декстрозы (Глюкозы</w:t>
      </w:r>
      <w:r>
        <w:rPr>
          <w:sz w:val="21"/>
          <w:vertAlign w:val="superscript"/>
        </w:rPr>
        <w:t>♠</w:t>
      </w:r>
      <w:r>
        <w:t>) по 10 мл/кг с инсулином в дозе 0,3 ЕД на 1 г декстрозы (Глюкозы</w:t>
      </w:r>
      <w:r>
        <w:rPr>
          <w:sz w:val="21"/>
          <w:vertAlign w:val="superscript"/>
        </w:rPr>
        <w:t>♠</w:t>
      </w:r>
      <w:r>
        <w:t xml:space="preserve">) за 20 мин. Эти мероприятия не увеличивают выведение калия, а перемещают его из сыворотки </w:t>
      </w:r>
      <w:r>
        <w:t>в эритроциты (сода) или внутриклеточно [декстроза (Глюкоза</w:t>
      </w:r>
      <w:r>
        <w:rPr>
          <w:sz w:val="21"/>
          <w:vertAlign w:val="superscript"/>
        </w:rPr>
        <w:t>♠</w:t>
      </w:r>
      <w:r>
        <w:t>) с инсулином] либо препятствуют токсическому действию калия на проводящую систему сердца (кальций).</w:t>
      </w:r>
    </w:p>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ind w:left="93" w:right="15"/>
      </w:pPr>
      <w:r>
        <w:rPr>
          <w:i/>
        </w:rPr>
        <w:t>Гипомагнезиемия.</w:t>
      </w:r>
      <w:r>
        <w:t xml:space="preserve"> При гипомагнезиемии &lt;0,5 ммоль/л вводят 25% раствор сульфата магния по 0,1–0,2 мл/кг.</w:t>
      </w:r>
    </w:p>
    <w:p w:rsidR="006B7ED0" w:rsidRDefault="00460C1A">
      <w:pPr>
        <w:ind w:left="93" w:right="15"/>
      </w:pPr>
      <w:r>
        <w:t>7. Мониторинг при подозрении на СЛО и в период максимального риска.</w:t>
      </w:r>
    </w:p>
    <w:p w:rsidR="006B7ED0" w:rsidRDefault="00460C1A">
      <w:pPr>
        <w:ind w:left="93" w:right="15"/>
      </w:pPr>
      <w:r>
        <w:rPr>
          <w:b/>
        </w:rPr>
        <w:t>Осмотр.</w:t>
      </w:r>
      <w:r>
        <w:t xml:space="preserve"> Несколько раз в день — контроль АД, пульса, ЭКГ, симптомов Труссо, аритмии, судорог, отечност</w:t>
      </w:r>
      <w:r>
        <w:t>и; контроль массы тела — 1–2 раза в день. Кровь: электролиты, мочевина, креатинин, Mg, Са, фосфат, мочевая кислота — 3–6 раз в день. Моча: кристаллурия, клиренс креатинина или уровень клубочковой фильтрации — 1 раз в день. Диурез и рН мочи — ежечасно.</w:t>
      </w:r>
    </w:p>
    <w:p w:rsidR="006B7ED0" w:rsidRDefault="00460C1A">
      <w:pPr>
        <w:spacing w:after="271"/>
        <w:ind w:left="93" w:right="269"/>
      </w:pPr>
      <w:r>
        <w:t xml:space="preserve">При </w:t>
      </w:r>
      <w:r>
        <w:t>неэффективности проводимых мероприятий — олигурии, гиперкалиемии, гиперурикемии, гипокальциемии — решить вопрос о гемодиализе. Показания к гемодиализу: усиление метаболических нарушений несмотря на все указанные выше меры; креатинин &gt;800 моль/л; мочевая ки</w:t>
      </w:r>
      <w:r>
        <w:t>слота &gt;10 мг/дл; К &gt;6 ммоль/л; Са ∙ Р &gt;6 ммоль/л; анурия или выраженная олигурия.</w:t>
      </w:r>
    </w:p>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ind w:left="93" w:right="15"/>
      </w:pPr>
      <w:r>
        <w:t>Синдром неадекватной секреции антидиуретического гормона</w:t>
      </w:r>
    </w:p>
    <w:p w:rsidR="006B7ED0" w:rsidRDefault="00460C1A">
      <w:pPr>
        <w:ind w:left="93" w:right="15"/>
      </w:pPr>
      <w:r>
        <w:t>АДГ (аргинин-вазопрессин) — гипоталамическ</w:t>
      </w:r>
      <w:r>
        <w:t>ий гормон, вызы ваю щий реабсорбцию воды в собирательных трубочках почек. В результате снижается диурез, повышается осмолярность мочи, снижается осмолярность крови.</w:t>
      </w:r>
    </w:p>
    <w:p w:rsidR="006B7ED0" w:rsidRDefault="00460C1A">
      <w:pPr>
        <w:ind w:left="93" w:right="15"/>
      </w:pPr>
      <w:r>
        <w:t>Повышение осмолярности сыворотки и снижение циркулирующей жидкости стимулируют секрецию АДГ</w:t>
      </w:r>
      <w:r>
        <w:t>. Снижение объема циркулирующей крови стимулирует секрецию АДГ независимо от осмолярности сыво ротки.</w:t>
      </w:r>
    </w:p>
    <w:p w:rsidR="006B7ED0" w:rsidRDefault="00460C1A">
      <w:pPr>
        <w:spacing w:after="157"/>
        <w:ind w:left="93" w:right="275"/>
      </w:pPr>
      <w:r>
        <w:t xml:space="preserve">Если повышенная секреция АДГ происходит в отсутствие выше ука занных адекватных физиологических стимулов, то такое состояние называется </w:t>
      </w:r>
      <w:r>
        <w:rPr>
          <w:b/>
        </w:rPr>
        <w:t>синдромом неадеква</w:t>
      </w:r>
      <w:r>
        <w:rPr>
          <w:b/>
        </w:rPr>
        <w:t>тной секреции антидиуретического гормона</w:t>
      </w:r>
      <w:r>
        <w:t xml:space="preserve"> (СНС АДГ). Варианты СНС АДГ при опухолевых заболеваниях следующие.</w:t>
      </w:r>
    </w:p>
    <w:p w:rsidR="006B7ED0" w:rsidRDefault="00460C1A">
      <w:pPr>
        <w:numPr>
          <w:ilvl w:val="0"/>
          <w:numId w:val="37"/>
        </w:numPr>
        <w:ind w:right="15" w:hanging="165"/>
      </w:pPr>
      <w:r>
        <w:t>Опухоль-ассоциированный (опухоли мозга; внутригрудные опухоли: лимфома, саркома Юинга).</w:t>
      </w:r>
    </w:p>
    <w:p w:rsidR="006B7ED0" w:rsidRDefault="00460C1A">
      <w:pPr>
        <w:numPr>
          <w:ilvl w:val="0"/>
          <w:numId w:val="37"/>
        </w:numPr>
        <w:ind w:right="15" w:hanging="165"/>
      </w:pPr>
      <w:r>
        <w:t>Лекарственно-ассоциированный [применение винкристина, винбла</w:t>
      </w:r>
      <w:r>
        <w:t>стина, циклофосфамида (Циклофосфана</w:t>
      </w:r>
      <w:r>
        <w:rPr>
          <w:sz w:val="21"/>
          <w:vertAlign w:val="superscript"/>
        </w:rPr>
        <w:t>♠</w:t>
      </w:r>
      <w:r>
        <w:t>), цитозинарабинозида</w:t>
      </w:r>
      <w:r>
        <w:rPr>
          <w:sz w:val="21"/>
          <w:vertAlign w:val="superscript"/>
        </w:rPr>
        <w:t>℘</w:t>
      </w:r>
      <w:r>
        <w:t>, опиоидов, барбитуратов, парацетамола].</w:t>
      </w:r>
    </w:p>
    <w:p w:rsidR="006B7ED0" w:rsidRDefault="00460C1A">
      <w:pPr>
        <w:numPr>
          <w:ilvl w:val="0"/>
          <w:numId w:val="37"/>
        </w:numPr>
        <w:ind w:right="15" w:hanging="165"/>
      </w:pPr>
      <w:r>
        <w:t>ИВЛ с ПДКВ (пневмоторакс).</w:t>
      </w:r>
    </w:p>
    <w:p w:rsidR="006B7ED0" w:rsidRDefault="00460C1A">
      <w:pPr>
        <w:numPr>
          <w:ilvl w:val="0"/>
          <w:numId w:val="37"/>
        </w:numPr>
        <w:ind w:right="15" w:hanging="165"/>
      </w:pPr>
      <w:r>
        <w:t>Внутричерепные процессы (кровоизлияние, ишемические поражения, инфекция).</w:t>
      </w:r>
    </w:p>
    <w:p w:rsidR="006B7ED0" w:rsidRDefault="00460C1A">
      <w:pPr>
        <w:numPr>
          <w:ilvl w:val="0"/>
          <w:numId w:val="37"/>
        </w:numPr>
        <w:ind w:right="15" w:hanging="165"/>
      </w:pPr>
      <w:r>
        <w:t>Инфекционно-ассоциированный.</w:t>
      </w:r>
    </w:p>
    <w:p w:rsidR="006B7ED0" w:rsidRDefault="00460C1A">
      <w:pPr>
        <w:numPr>
          <w:ilvl w:val="0"/>
          <w:numId w:val="37"/>
        </w:numPr>
        <w:ind w:right="15" w:hanging="165"/>
      </w:pPr>
      <w:r>
        <w:t>Боль.</w:t>
      </w:r>
    </w:p>
    <w:p w:rsidR="006B7ED0" w:rsidRDefault="00460C1A">
      <w:pPr>
        <w:ind w:left="93" w:right="15"/>
      </w:pPr>
      <w:r>
        <w:t>Патофизиология СНС АДГ: развитие тяжелой гипонатриемии и отек мозга.</w:t>
      </w:r>
    </w:p>
    <w:p w:rsidR="006B7ED0" w:rsidRDefault="00460C1A">
      <w:pPr>
        <w:ind w:left="93" w:right="15"/>
      </w:pPr>
      <w:r>
        <w:t>Клинические проявления синдрома неспецифичны и полиморфны: загруженность или раздражительность, отсутствие аппетита, беспокойство, тошнота, рвота, в тяжелых случаях — судороги и кома. Хар</w:t>
      </w:r>
      <w:r>
        <w:t>актерно отсутствие как отеков, так и дегидратации. Обычно симптоматический СНС АДГ развивается при уровне сывороточного натрия &lt;120 ммоль/л.</w:t>
      </w:r>
    </w:p>
    <w:p w:rsidR="006B7ED0" w:rsidRDefault="00460C1A">
      <w:pPr>
        <w:ind w:left="93" w:right="15"/>
      </w:pPr>
      <w:r>
        <w:rPr>
          <w:b/>
        </w:rPr>
        <w:t>Диагноз.</w:t>
      </w:r>
      <w:r>
        <w:t xml:space="preserve"> Гипонатриемия (&lt;130 ммоль/л), гипоосмолярность, сниженный уровень мочевины. В моче — гиперосмолярность, по</w:t>
      </w:r>
      <w:r>
        <w:t>вышенная удельная плотность, не адекватная гипонатриемии натриурия (&gt;20 ммоль/л).</w:t>
      </w:r>
    </w:p>
    <w:p w:rsidR="006B7ED0" w:rsidRDefault="00460C1A">
      <w:pPr>
        <w:ind w:left="93" w:right="15"/>
      </w:pPr>
      <w:r>
        <w:rPr>
          <w:b/>
        </w:rPr>
        <w:t>Дифференциальная диагностика</w:t>
      </w:r>
      <w:r>
        <w:t>. Исключить другие причины гипонатриемии — гипотоническую дегидратацию (принципиально различаются подходы к нагрузке жидкостью!), нефротический си</w:t>
      </w:r>
      <w:r>
        <w:t>ндром и надпочечниковую недостаточность.</w:t>
      </w:r>
    </w:p>
    <w:p w:rsidR="006B7ED0" w:rsidRDefault="00460C1A">
      <w:pPr>
        <w:spacing w:after="63"/>
        <w:ind w:left="93" w:right="15"/>
      </w:pPr>
      <w:r>
        <w:rPr>
          <w:b/>
        </w:rPr>
        <w:t>Лечение.</w:t>
      </w:r>
      <w:r>
        <w:t xml:space="preserve"> При судорогах, сомнолентности и коме — экстренно корригировать концентрацию натрия. Оптимально введение 3% раствора NaCl в дозе 3 мл/кг каждые 10–20 мин (фактически непрерывная инфузия) до купирования симпт</w:t>
      </w:r>
      <w:r>
        <w:t>омов. Кроме этого, необходимо введение фуросемида</w:t>
      </w:r>
    </w:p>
    <w:p w:rsidR="006B7ED0" w:rsidRDefault="00460C1A">
      <w:pPr>
        <w:ind w:left="93" w:right="15"/>
      </w:pPr>
      <w:r>
        <w:t>(Лазикса</w:t>
      </w:r>
      <w:r>
        <w:rPr>
          <w:sz w:val="21"/>
          <w:vertAlign w:val="superscript"/>
        </w:rPr>
        <w:t>♠</w:t>
      </w:r>
      <w:r>
        <w:t>) в дозе 1 мг/кг. Далее — максимальное ограничение объе ма 0,9% раствора NaCl в сутки — 500 мл/м</w:t>
      </w:r>
      <w:r>
        <w:rPr>
          <w:sz w:val="21"/>
          <w:vertAlign w:val="superscript"/>
        </w:rPr>
        <w:t>2</w:t>
      </w:r>
      <w:r>
        <w:t>, при строжайшем учете баланса введенной и выделенной жидкости. При судорогах — введение фенитоина, который, помимо прямого противосудорожного действия, угнетает секрецию АДГ.</w:t>
      </w:r>
    </w:p>
    <w:p w:rsidR="006B7ED0" w:rsidRDefault="00460C1A">
      <w:pPr>
        <w:spacing w:after="271"/>
        <w:ind w:left="93" w:right="15"/>
      </w:pPr>
      <w:r>
        <w:t>При нерезко выраженном СНС АДГ следует ограничить жидкость эквивалентно выведени</w:t>
      </w:r>
      <w:r>
        <w:t>ю мочи, вводить только 0,9% раствор NaCl. Следует избегать слишком быстрой коррекции сывороточного натрия, так как это может привести к понтинному миелолизису.</w:t>
      </w:r>
    </w:p>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ind w:left="93" w:right="15"/>
      </w:pPr>
      <w:r>
        <w:t>Синдром верхней полой</w:t>
      </w:r>
      <w:r>
        <w:t xml:space="preserve"> вены</w:t>
      </w:r>
    </w:p>
    <w:p w:rsidR="006B7ED0" w:rsidRDefault="00460C1A">
      <w:pPr>
        <w:ind w:left="93" w:right="15"/>
      </w:pPr>
      <w:r>
        <w:t>Верхняя полая вена расположена в правом переднем верхнем средостении близко к главному бронху, окружена лимфатическими узлами. Наличие объемного образования в средостении или увеличение лимфатических узлов может привести к сдавлению верхней полой вен</w:t>
      </w:r>
      <w:r>
        <w:t xml:space="preserve">ы или трахеи. Иногда развивается тромбоз. Самая частая причина </w:t>
      </w:r>
      <w:r>
        <w:rPr>
          <w:b/>
        </w:rPr>
        <w:t xml:space="preserve">синдрома верхней полой вены </w:t>
      </w:r>
      <w:r>
        <w:t>у детей — лимфомы (ходжкинская и неходжкинские), реже — герминомы, нейробластома, саркома Юинга, тератомы.</w:t>
      </w:r>
    </w:p>
    <w:p w:rsidR="006B7ED0" w:rsidRDefault="00460C1A">
      <w:pPr>
        <w:ind w:left="93" w:right="15"/>
      </w:pPr>
      <w:r>
        <w:rPr>
          <w:b/>
        </w:rPr>
        <w:t xml:space="preserve">Симптомами </w:t>
      </w:r>
      <w:r>
        <w:t xml:space="preserve">синдрома верхней полой вены являются отечность </w:t>
      </w:r>
      <w:r>
        <w:t>и цианоз лица и шеи; кашель; стридор; ортопноэ; инъекция склер; расширение поверхностных вен грудной клетки; расстройства зрения; вялость и сонливость.</w:t>
      </w:r>
    </w:p>
    <w:p w:rsidR="006B7ED0" w:rsidRDefault="00460C1A">
      <w:pPr>
        <w:ind w:left="93" w:right="15"/>
      </w:pPr>
      <w:r>
        <w:t>Для диагноза требуется получить достаточный материал с помощью минимально инвазивных мероприятий — иссле</w:t>
      </w:r>
      <w:r>
        <w:t>дования периферической крови костного мозга, биопсии периферических лимфатических узлов, плевральной пункции и т.д.</w:t>
      </w:r>
    </w:p>
    <w:p w:rsidR="006B7ED0" w:rsidRDefault="00460C1A">
      <w:pPr>
        <w:ind w:left="93" w:right="15"/>
      </w:pPr>
      <w:r>
        <w:rPr>
          <w:b/>
        </w:rPr>
        <w:t>Лечение</w:t>
      </w:r>
      <w:r>
        <w:t xml:space="preserve"> должно начинаться в отделении интенсивной химиотерапии или ОРИТ.</w:t>
      </w:r>
    </w:p>
    <w:p w:rsidR="006B7ED0" w:rsidRDefault="00460C1A">
      <w:pPr>
        <w:ind w:left="93" w:right="15"/>
      </w:pPr>
      <w:r>
        <w:t>Если симптомы, связанные с опухолью в средостении, не угрожают жизн</w:t>
      </w:r>
      <w:r>
        <w:t xml:space="preserve">и, можно сначала провести биопсию и начать противоопухолевую терапию. </w:t>
      </w:r>
      <w:r>
        <w:rPr>
          <w:b/>
        </w:rPr>
        <w:t>Венозный доступ.</w:t>
      </w:r>
      <w:r>
        <w:t xml:space="preserve"> Категорически запрещаются попытки катетеризации подключичных сосудов: из-за раздувания верхушек легких велика вероятность ранения легочной паренхимы и возникновения напр</w:t>
      </w:r>
      <w:r>
        <w:t>яженного пневмоторакса. Сосудистый доступ осуществлять через вены нижних конечностей, поскольку отток от вен рук резко затруднен. Необходимо соблюдать баланс вводимой и выводимой жидкости во избежание развития отека мозга и легких.</w:t>
      </w:r>
    </w:p>
    <w:p w:rsidR="006B7ED0" w:rsidRDefault="00460C1A">
      <w:pPr>
        <w:spacing w:after="61"/>
        <w:ind w:left="93" w:right="84"/>
      </w:pPr>
      <w:r>
        <w:t>Больной должен находитьс</w:t>
      </w:r>
      <w:r>
        <w:t>я в положении с приподнятой головой и грудной клеткой. Самым простым способом контроля верхней полой вены является γ-облучение в ежедневной дозе 0,2–0,4 г, если установка расположена в той же больнице. При облучении опухоли достаточно небольшого поля с фок</w:t>
      </w:r>
      <w:r>
        <w:t>усом на трахею и верхную полую вену. Улучшение отмечается уже через 18–24 ч. При этом смазанность гистологической картины и невозможность поставить правильный диагноз наблюдается в 25–40% случаев. Необходимо учитывать возможность индуцированного облучением</w:t>
      </w:r>
      <w:r>
        <w:t xml:space="preserve"> отека, что ухудшает состояние.</w:t>
      </w:r>
    </w:p>
    <w:p w:rsidR="006B7ED0" w:rsidRDefault="00460C1A">
      <w:pPr>
        <w:ind w:left="93" w:right="15"/>
      </w:pPr>
      <w:r>
        <w:t>Внутривенные ГК (метилпреднизолон в дозе 50 мг/м</w:t>
      </w:r>
      <w:r>
        <w:rPr>
          <w:sz w:val="21"/>
          <w:vertAlign w:val="superscript"/>
        </w:rPr>
        <w:t>2</w:t>
      </w:r>
      <w:r>
        <w:t xml:space="preserve"> в день в четыре введения) могут быстро вызвать сокращение объема опухоли и уменьшение отека. Неблагоприятными последствиями назначения ГК является высокая вероятность развити</w:t>
      </w:r>
      <w:r>
        <w:t>я СЛО, извращение гистологической картины опухоли, затрудняющей диагностику.</w:t>
      </w:r>
    </w:p>
    <w:p w:rsidR="006B7ED0" w:rsidRDefault="00460C1A">
      <w:pPr>
        <w:ind w:left="93" w:right="565"/>
      </w:pPr>
      <w:r>
        <w:rPr>
          <w:b/>
        </w:rPr>
        <w:t>Химиотерапия</w:t>
      </w:r>
      <w:r>
        <w:t xml:space="preserve"> при жизнеугрожающем синдроме верхней полой вены может быть начата эмпирически. В этой ситуации препаратами выбора называют гидроксимочевину, антрациклины. Так же как </w:t>
      </w:r>
      <w:r>
        <w:t>и для других методов, высока вероятность «смазывания» гистологической картины и трудности установления правильного диагноза.</w:t>
      </w:r>
    </w:p>
    <w:p w:rsidR="006B7ED0" w:rsidRDefault="00460C1A">
      <w:pPr>
        <w:spacing w:after="268"/>
        <w:ind w:left="93" w:right="15"/>
      </w:pPr>
      <w:r>
        <w:t>Обычно биопсия может быть безопасно проведена через 72–96 ч терапии и небольшого сокращения объема опухоли.</w:t>
      </w:r>
    </w:p>
    <w:p w:rsidR="006B7ED0" w:rsidRDefault="00460C1A">
      <w:pPr>
        <w:spacing w:after="99" w:line="259" w:lineRule="auto"/>
        <w:ind w:left="93"/>
      </w:pPr>
      <w:r>
        <w:rPr>
          <w:b/>
          <w:sz w:val="25"/>
        </w:rPr>
        <w:t>Глава 22. Неотложные со</w:t>
      </w:r>
      <w:r>
        <w:rPr>
          <w:b/>
          <w:sz w:val="25"/>
        </w:rPr>
        <w:t>стояния у гематологических и онкологических больных</w:t>
      </w:r>
    </w:p>
    <w:p w:rsidR="006B7ED0" w:rsidRDefault="00460C1A">
      <w:pPr>
        <w:ind w:left="93" w:right="15"/>
      </w:pPr>
      <w:r>
        <w:t>Ведение гиперкальциемии</w:t>
      </w:r>
    </w:p>
    <w:p w:rsidR="006B7ED0" w:rsidRDefault="00460C1A">
      <w:pPr>
        <w:ind w:left="93" w:right="15"/>
      </w:pPr>
      <w:r>
        <w:rPr>
          <w:b/>
        </w:rPr>
        <w:t>Гиперкальциемия</w:t>
      </w:r>
      <w:r>
        <w:t xml:space="preserve"> описана при острых лейкозах, лимфомах и сóлидных опухолях (рабдомиосаркома, нейробластома, остеосаркома, опухоль Вильмса).</w:t>
      </w:r>
    </w:p>
    <w:p w:rsidR="006B7ED0" w:rsidRDefault="00460C1A">
      <w:pPr>
        <w:ind w:left="93" w:right="187"/>
      </w:pPr>
      <w:r>
        <w:t>В большинстве случаев гиперкальциемия у д</w:t>
      </w:r>
      <w:r>
        <w:t xml:space="preserve">етей с онкогематологическими заболеваниями обусловлена увеличением высвобождения кальция из костей, вызванным прямым разрушением кости метастазами или первичной опухолью, реже — за счет остеолитического действия эндокринных факторов: синдрома эктопической </w:t>
      </w:r>
      <w:r>
        <w:t>секреции паратгормона. Кроме высвобождения из костей, уровень кальция регулируется выведением его с почками и абсорбцией в ки шечнике.</w:t>
      </w:r>
    </w:p>
    <w:p w:rsidR="006B7ED0" w:rsidRDefault="00460C1A">
      <w:pPr>
        <w:ind w:left="93" w:right="15"/>
      </w:pPr>
      <w:r>
        <w:t>Физиологически нормальные значения сывороточного кальция, скорригированные по альбумину, — 2,0–2,2 мЭкв/л, нерезкая гипер</w:t>
      </w:r>
      <w:r>
        <w:t>кальциемия — 3,0–3,5 мЭкв/л, выраженная — 3,5 мЭкв/л. Более важный показатель — не связанный с альбумином ионизированный кальций (в норме — 0,9 мЭкв/ л).</w:t>
      </w:r>
    </w:p>
    <w:p w:rsidR="006B7ED0" w:rsidRDefault="00460C1A">
      <w:pPr>
        <w:ind w:left="93" w:right="15"/>
      </w:pPr>
      <w:r>
        <w:rPr>
          <w:b/>
        </w:rPr>
        <w:t>Симптомы.</w:t>
      </w:r>
      <w:r>
        <w:t xml:space="preserve"> Тошнота, рвота, жажда, полиурия, запор, боли в животе, летаргия, головная боль, возбуждение,</w:t>
      </w:r>
      <w:r>
        <w:t xml:space="preserve"> судороги, гипертензия, аритмия.</w:t>
      </w:r>
    </w:p>
    <w:p w:rsidR="006B7ED0" w:rsidRDefault="00460C1A">
      <w:pPr>
        <w:spacing w:after="3" w:line="265" w:lineRule="auto"/>
        <w:ind w:left="93" w:right="185"/>
      </w:pPr>
      <w:r>
        <w:rPr>
          <w:b/>
        </w:rPr>
        <w:t>Лечение</w:t>
      </w:r>
    </w:p>
    <w:p w:rsidR="006B7ED0" w:rsidRDefault="00460C1A">
      <w:pPr>
        <w:spacing w:after="235"/>
        <w:ind w:left="93" w:right="15"/>
      </w:pPr>
      <w:r>
        <w:t>А. Нерезкая гиперкальциемия.</w:t>
      </w:r>
    </w:p>
    <w:p w:rsidR="006B7ED0" w:rsidRDefault="00460C1A">
      <w:pPr>
        <w:numPr>
          <w:ilvl w:val="0"/>
          <w:numId w:val="38"/>
        </w:numPr>
        <w:ind w:right="3174" w:hanging="165"/>
      </w:pPr>
      <w:r>
        <w:t>Гидратация изотоническим раствором натрия хлорида (3 л/м</w:t>
      </w:r>
      <w:r>
        <w:rPr>
          <w:sz w:val="21"/>
          <w:vertAlign w:val="superscript"/>
        </w:rPr>
        <w:t>2</w:t>
      </w:r>
      <w:r>
        <w:t xml:space="preserve"> в сутки) внутривенно и </w:t>
      </w:r>
      <w:r>
        <w:rPr>
          <w:i/>
        </w:rPr>
        <w:t>per os</w:t>
      </w:r>
      <w:r>
        <w:t>.</w:t>
      </w:r>
    </w:p>
    <w:p w:rsidR="006B7ED0" w:rsidRDefault="00460C1A">
      <w:pPr>
        <w:numPr>
          <w:ilvl w:val="0"/>
          <w:numId w:val="38"/>
        </w:numPr>
        <w:spacing w:after="76" w:line="440" w:lineRule="auto"/>
        <w:ind w:right="3174" w:hanging="165"/>
      </w:pPr>
      <w:r>
        <w:t>Фуросемид в дозе 1–2 мг/кг внутривенно 3 раза в сутки. Б. Резкая гиперкальциемия.</w:t>
      </w:r>
    </w:p>
    <w:p w:rsidR="006B7ED0" w:rsidRDefault="00460C1A">
      <w:pPr>
        <w:numPr>
          <w:ilvl w:val="0"/>
          <w:numId w:val="39"/>
        </w:numPr>
        <w:ind w:right="15" w:hanging="165"/>
      </w:pPr>
      <w:r>
        <w:t>Гидратация и фуросемид, но в большем объеме (до 6 л/м</w:t>
      </w:r>
      <w:r>
        <w:rPr>
          <w:sz w:val="21"/>
          <w:vertAlign w:val="superscript"/>
        </w:rPr>
        <w:t>2</w:t>
      </w:r>
      <w:r>
        <w:t xml:space="preserve"> в сутки).</w:t>
      </w:r>
    </w:p>
    <w:p w:rsidR="006B7ED0" w:rsidRDefault="00460C1A">
      <w:pPr>
        <w:numPr>
          <w:ilvl w:val="0"/>
          <w:numId w:val="39"/>
        </w:numPr>
        <w:ind w:right="15" w:hanging="165"/>
      </w:pPr>
      <w:r>
        <w:t>Дифосфонаты: клодроновая кислота, этидроновая кислота и др. в 0,9% растворе NaCl внутривенно в течение более чем 2 ч 1 раз в день 3–7 дней. Инфузия в течение 10–12 ч может снизить вероятность</w:t>
      </w:r>
      <w:r>
        <w:t xml:space="preserve"> развития гипотензии или почечной недостаточности. Дифосфоснаты можно назначать </w:t>
      </w:r>
      <w:r>
        <w:rPr>
          <w:i/>
        </w:rPr>
        <w:t>per os</w:t>
      </w:r>
      <w:r>
        <w:t xml:space="preserve"> в дозе 10–20 мг/кг через день. Доза может быть снижена при почечной недостаточности.</w:t>
      </w:r>
    </w:p>
    <w:p w:rsidR="006B7ED0" w:rsidRDefault="00460C1A">
      <w:pPr>
        <w:numPr>
          <w:ilvl w:val="0"/>
          <w:numId w:val="39"/>
        </w:numPr>
        <w:ind w:right="15" w:hanging="165"/>
      </w:pPr>
      <w:r>
        <w:t>Кальцитонин обеспечивает краткосрочную ингибицию ос тео кластической резорбции кости</w:t>
      </w:r>
      <w:r>
        <w:t xml:space="preserve"> и кальцийуретический эффект в дозе 4–8 ЕД/кг подкожно или внутримышечно каждые 12 ч. Польза проблематична. Эффект усиливается назначением ГК.</w:t>
      </w:r>
    </w:p>
    <w:p w:rsidR="006B7ED0" w:rsidRDefault="00460C1A">
      <w:pPr>
        <w:numPr>
          <w:ilvl w:val="0"/>
          <w:numId w:val="39"/>
        </w:numPr>
        <w:ind w:right="15" w:hanging="165"/>
      </w:pPr>
      <w:r>
        <w:t>ГК дают лучший результат — преднизолон в дозе 2 мг/кг в сутки снижает уровень кальция через 1 нед.</w:t>
      </w:r>
    </w:p>
    <w:p w:rsidR="006B7ED0" w:rsidRDefault="00460C1A">
      <w:pPr>
        <w:numPr>
          <w:ilvl w:val="0"/>
          <w:numId w:val="39"/>
        </w:numPr>
        <w:ind w:right="15" w:hanging="165"/>
      </w:pPr>
      <w:r>
        <w:t>Ингибиторы про</w:t>
      </w:r>
      <w:r>
        <w:t>стагландинсинтетазы (индометацин) подав ляют активацию опухолью остеокластов. Действие медленное и непредсказуемое.</w:t>
      </w:r>
    </w:p>
    <w:p w:rsidR="006B7ED0" w:rsidRDefault="00460C1A">
      <w:pPr>
        <w:spacing w:after="141" w:line="265" w:lineRule="auto"/>
        <w:ind w:left="93" w:right="185"/>
      </w:pPr>
      <w:r>
        <w:rPr>
          <w:b/>
        </w:rPr>
        <w:t>Другие виды терапии</w:t>
      </w:r>
    </w:p>
    <w:p w:rsidR="006B7ED0" w:rsidRDefault="00460C1A">
      <w:pPr>
        <w:numPr>
          <w:ilvl w:val="0"/>
          <w:numId w:val="40"/>
        </w:numPr>
        <w:ind w:right="15" w:hanging="165"/>
      </w:pPr>
      <w:r>
        <w:t>Двигательная активность.</w:t>
      </w:r>
    </w:p>
    <w:p w:rsidR="006B7ED0" w:rsidRDefault="00460C1A">
      <w:pPr>
        <w:numPr>
          <w:ilvl w:val="0"/>
          <w:numId w:val="40"/>
        </w:numPr>
        <w:ind w:right="15" w:hanging="165"/>
      </w:pPr>
      <w:r>
        <w:t>Низкокальциевая диета. Польза не доказана.</w:t>
      </w:r>
    </w:p>
    <w:p w:rsidR="006B7ED0" w:rsidRDefault="00460C1A">
      <w:pPr>
        <w:numPr>
          <w:ilvl w:val="0"/>
          <w:numId w:val="40"/>
        </w:numPr>
        <w:ind w:right="15" w:hanging="165"/>
      </w:pPr>
      <w:r>
        <w:t xml:space="preserve">Фосфаты, назначаемые </w:t>
      </w:r>
      <w:r>
        <w:rPr>
          <w:i/>
        </w:rPr>
        <w:t>per os</w:t>
      </w:r>
      <w:r>
        <w:t xml:space="preserve"> или внутривенно, больше </w:t>
      </w:r>
      <w:r>
        <w:t>токсичны, чем полезны. Возможно, способствуют усилению почечной токсичности.</w:t>
      </w:r>
    </w:p>
    <w:p w:rsidR="006B7ED0" w:rsidRDefault="00460C1A">
      <w:pPr>
        <w:ind w:left="258" w:right="15"/>
      </w:pPr>
      <w:r>
        <w:t>Необходим тщательный мониторинг.</w:t>
      </w:r>
    </w:p>
    <w:p w:rsidR="006B7ED0" w:rsidRDefault="00460C1A">
      <w:pPr>
        <w:numPr>
          <w:ilvl w:val="0"/>
          <w:numId w:val="40"/>
        </w:numPr>
        <w:spacing w:after="268"/>
        <w:ind w:right="15" w:hanging="165"/>
      </w:pPr>
      <w:r>
        <w:t>Перитонеальный диализ или гемодиализ может быть использован в случае рефрактерности к другим видам терапии.</w:t>
      </w:r>
    </w:p>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ind w:left="93" w:right="15"/>
      </w:pPr>
      <w:r>
        <w:t>Компрессия спинного мозга</w:t>
      </w:r>
    </w:p>
    <w:p w:rsidR="006B7ED0" w:rsidRDefault="00460C1A">
      <w:pPr>
        <w:spacing w:after="157"/>
        <w:ind w:left="93" w:right="7218"/>
      </w:pPr>
      <w:r>
        <w:t xml:space="preserve">Группа риска: больные с опухолью. </w:t>
      </w:r>
      <w:r>
        <w:rPr>
          <w:b/>
        </w:rPr>
        <w:t>Механизмы компрессии</w:t>
      </w:r>
    </w:p>
    <w:p w:rsidR="006B7ED0" w:rsidRDefault="00460C1A">
      <w:pPr>
        <w:numPr>
          <w:ilvl w:val="0"/>
          <w:numId w:val="41"/>
        </w:numPr>
        <w:ind w:right="15" w:hanging="165"/>
      </w:pPr>
      <w:r>
        <w:t>Гематогенное распространение.</w:t>
      </w:r>
    </w:p>
    <w:p w:rsidR="006B7ED0" w:rsidRDefault="00460C1A">
      <w:pPr>
        <w:numPr>
          <w:ilvl w:val="0"/>
          <w:numId w:val="41"/>
        </w:numPr>
        <w:ind w:right="15" w:hanging="165"/>
      </w:pPr>
      <w:r>
        <w:t>Метастазы из внутричерепных опухолей.</w:t>
      </w:r>
    </w:p>
    <w:p w:rsidR="006B7ED0" w:rsidRDefault="00460C1A">
      <w:pPr>
        <w:numPr>
          <w:ilvl w:val="0"/>
          <w:numId w:val="41"/>
        </w:numPr>
        <w:ind w:right="15" w:hanging="165"/>
      </w:pPr>
      <w:r>
        <w:t>Прямое распространение параверте</w:t>
      </w:r>
      <w:r>
        <w:t>бральных опухолей.</w:t>
      </w:r>
    </w:p>
    <w:p w:rsidR="006B7ED0" w:rsidRDefault="00460C1A">
      <w:pPr>
        <w:numPr>
          <w:ilvl w:val="0"/>
          <w:numId w:val="41"/>
        </w:numPr>
        <w:spacing w:after="155"/>
        <w:ind w:right="15" w:hanging="165"/>
      </w:pPr>
      <w:r>
        <w:t>Разрушение позвонка у больного с вторичным остеопорозом из-за глюкокортикоидной терапии.</w:t>
      </w:r>
    </w:p>
    <w:p w:rsidR="006B7ED0" w:rsidRDefault="00460C1A">
      <w:pPr>
        <w:ind w:left="93" w:right="15"/>
      </w:pPr>
      <w:r>
        <w:rPr>
          <w:b/>
        </w:rPr>
        <w:t>Симптомы</w:t>
      </w:r>
      <w:r>
        <w:t>. Боли в спине локальные или иррадиируют (обычно билатерально). У младенцев — необъяснимая плаксивость. Чувствительность при перкуссии. Поте</w:t>
      </w:r>
      <w:r>
        <w:t xml:space="preserve">ря сенсорного восприятия. Дисфункция тазовых органов. Плохой прогностический признак — нарушение функций, определяемых вегетативной нервной системой. Боли в спине с ухудшением неврологической функции дают основание диагностировать сдавление спинного мозга </w:t>
      </w:r>
      <w:r>
        <w:t>еще до объективного уточнения.</w:t>
      </w:r>
    </w:p>
    <w:p w:rsidR="006B7ED0" w:rsidRDefault="00460C1A">
      <w:pPr>
        <w:spacing w:after="3" w:line="265" w:lineRule="auto"/>
        <w:ind w:left="93" w:right="185"/>
      </w:pPr>
      <w:r>
        <w:rPr>
          <w:b/>
        </w:rPr>
        <w:t>Специальные методы исследования</w:t>
      </w:r>
    </w:p>
    <w:p w:rsidR="006B7ED0" w:rsidRDefault="00460C1A">
      <w:pPr>
        <w:spacing w:after="157"/>
        <w:ind w:left="93" w:right="15"/>
      </w:pPr>
      <w:r>
        <w:t>Отсутствие изменений на рентгеновских снимках спинного мозга или при сканировании костей не исключает компрессии спинного мозга. При подозрении на это состояние необходимо следующее.</w:t>
      </w:r>
    </w:p>
    <w:p w:rsidR="006B7ED0" w:rsidRDefault="00460C1A">
      <w:pPr>
        <w:numPr>
          <w:ilvl w:val="0"/>
          <w:numId w:val="42"/>
        </w:numPr>
        <w:ind w:right="15" w:hanging="165"/>
      </w:pPr>
      <w:r>
        <w:t>МРТ с конт</w:t>
      </w:r>
      <w:r>
        <w:t>растным веществом (с гадолинием). Должен быть исследован весь спинной мозг.</w:t>
      </w:r>
    </w:p>
    <w:p w:rsidR="006B7ED0" w:rsidRDefault="00460C1A">
      <w:pPr>
        <w:numPr>
          <w:ilvl w:val="0"/>
          <w:numId w:val="42"/>
        </w:numPr>
        <w:spacing w:after="157"/>
        <w:ind w:right="15" w:hanging="165"/>
      </w:pPr>
      <w:r>
        <w:t>Миелография с метризамидом. Если блок полный и планируется облучение, показана пункция цистерн для выявления верхней локализации болезни.</w:t>
      </w:r>
    </w:p>
    <w:p w:rsidR="006B7ED0" w:rsidRDefault="00460C1A">
      <w:pPr>
        <w:spacing w:after="3" w:line="265" w:lineRule="auto"/>
        <w:ind w:left="93" w:right="185"/>
      </w:pPr>
      <w:r>
        <w:rPr>
          <w:b/>
        </w:rPr>
        <w:t>Лечение</w:t>
      </w:r>
    </w:p>
    <w:p w:rsidR="006B7ED0" w:rsidRDefault="00460C1A">
      <w:pPr>
        <w:ind w:left="93" w:right="15"/>
      </w:pPr>
      <w:r>
        <w:t>А. Компрессия спинного мозга втори</w:t>
      </w:r>
      <w:r>
        <w:t>чна из-за остеопороза и разрушения позвонков: ламинэктомия, фиксация.</w:t>
      </w:r>
    </w:p>
    <w:p w:rsidR="006B7ED0" w:rsidRDefault="00460C1A">
      <w:pPr>
        <w:spacing w:after="154"/>
        <w:ind w:left="93" w:right="15"/>
      </w:pPr>
      <w:r>
        <w:t>Б. Компрессия спинного мозга опухолью.</w:t>
      </w:r>
    </w:p>
    <w:p w:rsidR="006B7ED0" w:rsidRDefault="00460C1A">
      <w:pPr>
        <w:numPr>
          <w:ilvl w:val="0"/>
          <w:numId w:val="43"/>
        </w:numPr>
        <w:ind w:right="15" w:hanging="165"/>
      </w:pPr>
      <w:r>
        <w:t xml:space="preserve">ГК: дексаметазон в дозе 1 мг/кг внутривенно — доза насыщения, затем по 10 мг внутривенно каждые 6 ч в течение 2 дней, затем по 4 мг </w:t>
      </w:r>
      <w:r>
        <w:rPr>
          <w:i/>
        </w:rPr>
        <w:t xml:space="preserve">per os </w:t>
      </w:r>
      <w:r>
        <w:t xml:space="preserve">ежедневно. Детям до 2 лет предлагаемая доза — 1 мг/кг внутривенно при насыщении, затем по 4 мг внутривенно каждые 6 ч в течение 2 дней, далее по 2 мг </w:t>
      </w:r>
      <w:r>
        <w:rPr>
          <w:i/>
        </w:rPr>
        <w:t>per os</w:t>
      </w:r>
      <w:r>
        <w:t xml:space="preserve"> ежедневно. Начальные высокие дозы могут быть эффективнее обычных доз.</w:t>
      </w:r>
    </w:p>
    <w:p w:rsidR="006B7ED0" w:rsidRDefault="00460C1A">
      <w:pPr>
        <w:numPr>
          <w:ilvl w:val="0"/>
          <w:numId w:val="43"/>
        </w:numPr>
        <w:ind w:right="15" w:hanging="165"/>
      </w:pPr>
      <w:r>
        <w:t>Облучение в дополнение к ГК.</w:t>
      </w:r>
    </w:p>
    <w:p w:rsidR="006B7ED0" w:rsidRDefault="00460C1A">
      <w:pPr>
        <w:numPr>
          <w:ilvl w:val="0"/>
          <w:numId w:val="43"/>
        </w:numPr>
        <w:ind w:right="15" w:hanging="165"/>
      </w:pPr>
      <w:r>
        <w:t>Химиотерапию назначают в добавление к ГК при чувствительности опухоли к химиопрепаратам (лимфомы, лейкозы).</w:t>
      </w:r>
    </w:p>
    <w:p w:rsidR="006B7ED0" w:rsidRDefault="00460C1A">
      <w:pPr>
        <w:numPr>
          <w:ilvl w:val="0"/>
          <w:numId w:val="43"/>
        </w:numPr>
        <w:ind w:right="15" w:hanging="165"/>
      </w:pPr>
      <w:r>
        <w:t>Декомпрессионную ламинэктомию с послеоперационным облучением производят в добавление к ГК по следующим показаниям: а) при необходимости установить г</w:t>
      </w:r>
      <w:r>
        <w:t>истологический диагноз;</w:t>
      </w:r>
    </w:p>
    <w:p w:rsidR="006B7ED0" w:rsidRDefault="00460C1A">
      <w:pPr>
        <w:ind w:left="258" w:right="15"/>
      </w:pPr>
      <w:r>
        <w:t>б) при высоком цервикальном блоке из-за риска нарушений дыхания;</w:t>
      </w:r>
    </w:p>
    <w:p w:rsidR="006B7ED0" w:rsidRDefault="00460C1A">
      <w:pPr>
        <w:ind w:left="258" w:right="15"/>
      </w:pPr>
      <w:r>
        <w:t>в) если больной уже получил облучение на пораженные области и предполагается отсутствие быстрого эффекта от химиотерапии;</w:t>
      </w:r>
    </w:p>
    <w:p w:rsidR="006B7ED0" w:rsidRDefault="00460C1A">
      <w:pPr>
        <w:ind w:left="258" w:right="15"/>
      </w:pPr>
      <w:r>
        <w:t>г) если неврологическое состояние больного бы</w:t>
      </w:r>
      <w:r>
        <w:t>стро ухудшается во время облучения или химиотерапии;</w:t>
      </w:r>
    </w:p>
    <w:p w:rsidR="006B7ED0" w:rsidRDefault="00460C1A">
      <w:pPr>
        <w:ind w:left="258" w:right="15"/>
      </w:pPr>
      <w:r>
        <w:t>д) если тела позвонков сдавлены и хирург считает, что стабилизация облегчит боль;</w:t>
      </w:r>
    </w:p>
    <w:p w:rsidR="006B7ED0" w:rsidRDefault="00460C1A">
      <w:pPr>
        <w:spacing w:after="157"/>
        <w:ind w:left="258" w:right="15"/>
      </w:pPr>
      <w:r>
        <w:t>е) так как опухоль почти никогда не удаляется полностью, радиотерапию, если она возможна, необходимо начать уже на первой</w:t>
      </w:r>
      <w:r>
        <w:t xml:space="preserve"> неделе после операции.</w:t>
      </w:r>
    </w:p>
    <w:p w:rsidR="006B7ED0" w:rsidRDefault="00460C1A">
      <w:pPr>
        <w:ind w:left="93" w:right="15"/>
      </w:pPr>
      <w:r>
        <w:t>В. Массаж и лечебная физкультура.</w:t>
      </w:r>
    </w:p>
    <w:p w:rsidR="006B7ED0" w:rsidRDefault="00460C1A">
      <w:pPr>
        <w:spacing w:after="268"/>
        <w:ind w:left="93" w:right="15"/>
      </w:pPr>
      <w:r>
        <w:t>Г. Прогноз болезни не должен мешать терапии.</w:t>
      </w:r>
    </w:p>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ind w:left="93" w:right="15"/>
      </w:pPr>
      <w:r>
        <w:t>Синдром ретиноевой кислоты</w:t>
      </w:r>
    </w:p>
    <w:p w:rsidR="006B7ED0" w:rsidRDefault="00460C1A">
      <w:pPr>
        <w:ind w:left="93" w:right="15"/>
      </w:pPr>
      <w:r>
        <w:rPr>
          <w:b/>
        </w:rPr>
        <w:t>Синдром all-трансретиноевой кислоты</w:t>
      </w:r>
      <w:r>
        <w:t xml:space="preserve"> (ATRA) впервые описан при лечении острого промиелоцитарного лейкоза. Частота ATRA — около 15%, летальность — 10%.</w:t>
      </w:r>
    </w:p>
    <w:p w:rsidR="006B7ED0" w:rsidRDefault="00460C1A">
      <w:pPr>
        <w:spacing w:after="269"/>
        <w:ind w:left="93" w:right="15"/>
      </w:pPr>
      <w:r>
        <w:rPr>
          <w:b/>
        </w:rPr>
        <w:t>Клиническая</w:t>
      </w:r>
      <w:r>
        <w:t xml:space="preserve"> </w:t>
      </w:r>
      <w:r>
        <w:rPr>
          <w:b/>
        </w:rPr>
        <w:t>картина</w:t>
      </w:r>
      <w:r>
        <w:t xml:space="preserve"> разворачивается при дифференцировке лейкемических промиелоцитов в зрелые клетки гранулоцитарного ряда через 6– 20 дней от</w:t>
      </w:r>
      <w:r>
        <w:t xml:space="preserve"> начала лечения ATRA. Синдром описан и на «выходе» из аплазии после совместного применения ATRA и химиотерапии. Характеризуется гиперлейкоцитозом, лихорадкой, гипотензией, одышкой, отеками, легочными инфильтратами, серозитами, отеком мозга, почечной недост</w:t>
      </w:r>
      <w:r>
        <w:t>аточностью. Предполагают, что ATRA не только вызывает дифференцировку лейкемических промиелоцитов в зрелые гранулоциты, но и активирует их функции, что вызывает повышенную проницаемость капилляров, деплецию внутрисосудистого объема, отеки и мультивисцераль</w:t>
      </w:r>
      <w:r>
        <w:t>ную недостаточность. С учетом того, что начало синдрома совпадает с дифференцировкой промиелоцитов и нарастанием лейкоцитоза, предложена превентивная химиотерапия даунорубицином и цитарабином (Цитозаром</w:t>
      </w:r>
      <w:r>
        <w:rPr>
          <w:sz w:val="21"/>
          <w:vertAlign w:val="superscript"/>
        </w:rPr>
        <w:t>♠</w:t>
      </w:r>
      <w:r>
        <w:t>) в сочетании с ATRA при инициальном лейкоцитозе, при</w:t>
      </w:r>
      <w:r>
        <w:t xml:space="preserve"> остром промиелоцитарном лейкозе выше 5×10</w:t>
      </w:r>
      <w:r>
        <w:rPr>
          <w:sz w:val="21"/>
          <w:vertAlign w:val="superscript"/>
        </w:rPr>
        <w:t>9</w:t>
      </w:r>
      <w:r>
        <w:t xml:space="preserve"> в 1 л и при нарастании лейкоцитоза выше 10×10</w:t>
      </w:r>
      <w:r>
        <w:rPr>
          <w:sz w:val="21"/>
          <w:vertAlign w:val="superscript"/>
        </w:rPr>
        <w:t>9</w:t>
      </w:r>
      <w:r>
        <w:t xml:space="preserve"> в 1 л на 5-й день терапии и выше 15×10</w:t>
      </w:r>
      <w:r>
        <w:rPr>
          <w:sz w:val="21"/>
          <w:vertAlign w:val="superscript"/>
        </w:rPr>
        <w:t>9</w:t>
      </w:r>
      <w:r>
        <w:t xml:space="preserve"> в 1 л на 10-й день. Однако снижение частоты развития синдрома под влиянием химиотерапии полностью не доказано. При подозрении</w:t>
      </w:r>
      <w:r>
        <w:t xml:space="preserve"> на развитие ATRA необходимы немедленное введение дексаметазона в дозе 20 мг/м</w:t>
      </w:r>
      <w:r>
        <w:rPr>
          <w:sz w:val="21"/>
          <w:vertAlign w:val="superscript"/>
        </w:rPr>
        <w:t>2</w:t>
      </w:r>
      <w:r>
        <w:t xml:space="preserve"> в сутки, инотропных препаратов, восполнение дефицита внутри сосудистого объема, стимуляция диуреза, по показаниям — ИВЛ и гемодиализ.</w:t>
      </w:r>
    </w:p>
    <w:p w:rsidR="006B7ED0" w:rsidRDefault="00460C1A">
      <w:pPr>
        <w:spacing w:after="99" w:line="259" w:lineRule="auto"/>
        <w:ind w:left="93"/>
      </w:pPr>
      <w:r>
        <w:rPr>
          <w:b/>
          <w:sz w:val="25"/>
        </w:rPr>
        <w:t>Глава 22. Неотложные состояния у гематолог</w:t>
      </w:r>
      <w:r>
        <w:rPr>
          <w:b/>
          <w:sz w:val="25"/>
        </w:rPr>
        <w:t>ических и онкологических больных</w:t>
      </w:r>
    </w:p>
    <w:p w:rsidR="006B7ED0" w:rsidRDefault="00460C1A">
      <w:pPr>
        <w:ind w:left="93" w:right="15"/>
      </w:pPr>
      <w:r>
        <w:t>«Цитозаровое» легкое</w:t>
      </w:r>
    </w:p>
    <w:p w:rsidR="006B7ED0" w:rsidRDefault="00460C1A">
      <w:pPr>
        <w:spacing w:after="175"/>
        <w:ind w:left="93" w:right="15"/>
      </w:pPr>
      <w:r>
        <w:t>Синдром сочетает высокую лихорадку, внезапно развившуюся одышку, сухой кашель, гипоксемию, рентгенологическую картину «белого» легкого, возникающие после лечения высокими (1000–6000 мг/м</w:t>
      </w:r>
      <w:r>
        <w:rPr>
          <w:sz w:val="21"/>
          <w:vertAlign w:val="superscript"/>
        </w:rPr>
        <w:t>2</w:t>
      </w:r>
      <w:r>
        <w:t xml:space="preserve"> в сутки) дозами цитозин-арабинозида</w:t>
      </w:r>
      <w:r>
        <w:rPr>
          <w:sz w:val="21"/>
          <w:vertAlign w:val="superscript"/>
        </w:rPr>
        <w:t>℘</w:t>
      </w:r>
      <w:r>
        <w:t>. Развивается у 5–20% больных, получивших высокие дозы цитарабина (Цитозара</w:t>
      </w:r>
      <w:r>
        <w:rPr>
          <w:sz w:val="21"/>
          <w:vertAlign w:val="superscript"/>
        </w:rPr>
        <w:t>♠</w:t>
      </w:r>
      <w:r>
        <w:t>). «Цитозаровое» легкое — вариант РДС взрослого типа, острого некардиогенного отека легких, развивающегося вследствие резко повышенной проницае</w:t>
      </w:r>
      <w:r>
        <w:t xml:space="preserve">мости легочных капилляров </w:t>
      </w:r>
      <w:r>
        <w:rPr>
          <w:b/>
        </w:rPr>
        <w:t>(рис. 22.1)</w:t>
      </w:r>
      <w:r>
        <w:t>.</w:t>
      </w:r>
    </w:p>
    <w:p w:rsidR="006B7ED0" w:rsidRDefault="00460C1A">
      <w:pPr>
        <w:spacing w:after="66"/>
        <w:ind w:left="93" w:right="15"/>
      </w:pPr>
      <w:r>
        <w:rPr>
          <w:b/>
        </w:rPr>
        <w:t xml:space="preserve">Рис. 22.1. </w:t>
      </w:r>
      <w:r>
        <w:t>Рентгенограмма «цитозарового» легкого. Пневматизация минимальная. За счет отека легкие по рентгеновской плотности незначительно отличаются от изображения сердца</w:t>
      </w:r>
    </w:p>
    <w:p w:rsidR="006B7ED0" w:rsidRDefault="00460C1A">
      <w:pPr>
        <w:spacing w:after="66"/>
        <w:ind w:left="93" w:right="15"/>
      </w:pPr>
      <w:r>
        <w:t>При постоянных инфузиях цитарабина (Цитозара</w:t>
      </w:r>
      <w:r>
        <w:rPr>
          <w:sz w:val="21"/>
          <w:vertAlign w:val="superscript"/>
        </w:rPr>
        <w:t>♠</w:t>
      </w:r>
      <w:r>
        <w:t xml:space="preserve">) поражение легких регистрируется чаще, чем при интермиттирующих. Потенцирующий эффект имеет сопутствующее применение метотрексата и антрациклинов, особенно амсакрина. «Цитозаровое» легкое в подавляющем большинстве случаев развивается на фоне бактериемии, </w:t>
      </w:r>
      <w:r>
        <w:t xml:space="preserve">вызванной </w:t>
      </w:r>
      <w:r>
        <w:rPr>
          <w:i/>
        </w:rPr>
        <w:t>S</w:t>
      </w:r>
      <w:r>
        <w:t xml:space="preserve">. </w:t>
      </w:r>
      <w:r>
        <w:rPr>
          <w:i/>
        </w:rPr>
        <w:t>viridans</w:t>
      </w:r>
      <w:r>
        <w:t>, представляет собой острое постстрептококковое повреждение эндотелия сосудов легких,</w:t>
      </w:r>
    </w:p>
    <w:p w:rsidR="006B7ED0" w:rsidRDefault="00460C1A">
      <w:pPr>
        <w:ind w:left="93" w:right="15"/>
      </w:pPr>
      <w:r>
        <w:t>«сенсибилизированных» высокими дозами цитарабина (Цитозара</w:t>
      </w:r>
      <w:r>
        <w:rPr>
          <w:sz w:val="21"/>
          <w:vertAlign w:val="superscript"/>
        </w:rPr>
        <w:t>♠</w:t>
      </w:r>
      <w:r>
        <w:t>). Источником бактериемии чаще всего выступают некротически поврежденные слизистые рта, ос</w:t>
      </w:r>
      <w:r>
        <w:t>обенно сильно колонизированные зеленящими стрептококками, и ЖКТ.</w:t>
      </w:r>
    </w:p>
    <w:p w:rsidR="006B7ED0" w:rsidRDefault="00460C1A">
      <w:pPr>
        <w:spacing w:after="66"/>
        <w:ind w:left="93" w:right="94"/>
      </w:pPr>
      <w:r>
        <w:t>Профилактическое применение ацикловира, предотвращающего развитие герпетических поражений полости рта, и амоксициллина или макролидов, подавляющих избыточный рост стрептококков, резко снижает</w:t>
      </w:r>
      <w:r>
        <w:t xml:space="preserve"> частоту РДС. Применение препаратов пенициллинового ряда быстро приводит к резистентности стрептококков группы D. Необходимо либо периодически контролировать чувствительность стрептококков (мазки из зева и десневых карманов), либо переходить на использован</w:t>
      </w:r>
      <w:r>
        <w:t>ие макролидов.</w:t>
      </w:r>
    </w:p>
    <w:p w:rsidR="006B7ED0" w:rsidRDefault="00460C1A">
      <w:pPr>
        <w:ind w:left="93" w:right="180"/>
      </w:pPr>
      <w:r>
        <w:t>У больных после лечения высокими дозами цитарабина (Цитозара</w:t>
      </w:r>
      <w:r>
        <w:rPr>
          <w:sz w:val="21"/>
          <w:vertAlign w:val="superscript"/>
        </w:rPr>
        <w:t>♠</w:t>
      </w:r>
      <w:r>
        <w:t>), особенно после начала агранулоцитоза, должен проводиться жесткий и регулярный мониторинг. При возникновении лихорадки антибактериальную терапию следует начинать немедленно. Наст</w:t>
      </w:r>
      <w:r>
        <w:t>оя тельно рекомендуется использовать ванкомицин в составе первой комбинации антибиотиков, особенно при использовании в качестве деконтаминации фторхинолонов и антистрептококковых препаратов, вызывающих селекцию резистентных стрептококков.</w:t>
      </w:r>
    </w:p>
    <w:p w:rsidR="006B7ED0" w:rsidRDefault="00460C1A">
      <w:pPr>
        <w:ind w:left="93" w:right="15"/>
      </w:pPr>
      <w:r>
        <w:t>При малейших симп</w:t>
      </w:r>
      <w:r>
        <w:t>томах развития «цитозарового» легкого следует провести пульс-терапию метилпреднизолоном в дозе 30 мг/кг внутривенно в течение 1 ч, которая зачастую обрывает развитие РДС. В остальном лечение симптоматическое, с акцентом на поддержание отрицательного водног</w:t>
      </w:r>
      <w:r>
        <w:t>о баланса.</w:t>
      </w:r>
    </w:p>
    <w:p w:rsidR="006B7ED0" w:rsidRDefault="00460C1A">
      <w:pPr>
        <w:spacing w:after="271"/>
        <w:ind w:left="93" w:right="15"/>
      </w:pPr>
      <w:r>
        <w:t>Течение «цитозарового» легкого неблагоприятное. Особенно стоит обращать внимание на признаки ОДН. Необходима ИВЛ, не всегда корригирующая расстройства перфузии. Большинство больных погибают.</w:t>
      </w:r>
    </w:p>
    <w:p w:rsidR="006B7ED0" w:rsidRDefault="00460C1A">
      <w:pPr>
        <w:spacing w:after="99" w:line="259" w:lineRule="auto"/>
        <w:ind w:left="93"/>
      </w:pPr>
      <w:r>
        <w:rPr>
          <w:b/>
          <w:sz w:val="25"/>
        </w:rPr>
        <w:t>Глава 22. Неотложные состояния у гематологических и он</w:t>
      </w:r>
      <w:r>
        <w:rPr>
          <w:b/>
          <w:sz w:val="25"/>
        </w:rPr>
        <w:t>кологических больных</w:t>
      </w:r>
    </w:p>
    <w:p w:rsidR="006B7ED0" w:rsidRDefault="00460C1A">
      <w:pPr>
        <w:ind w:left="93" w:right="15"/>
      </w:pPr>
      <w:r>
        <w:t>Синдром задней обратимой энцефалопатии</w:t>
      </w:r>
    </w:p>
    <w:p w:rsidR="006B7ED0" w:rsidRDefault="00460C1A">
      <w:pPr>
        <w:ind w:left="93" w:right="15"/>
      </w:pPr>
      <w:r>
        <w:rPr>
          <w:b/>
        </w:rPr>
        <w:t xml:space="preserve">Синдром задней обратимой (лейко)энцефалопатии </w:t>
      </w:r>
      <w:r>
        <w:t>(PRES — Posterior Reversible Encephalopathy Syndrome), гипертензивная энцефалопатия, задняя обратимая лейкоэнцефалопатия, или синдром заднего обратимо</w:t>
      </w:r>
      <w:r>
        <w:t>го отека, — быстро развивающееся неврологичес кое состоя ние, характеризующееся нарушением сознания, головной болью, судорогами, тошнотой и рвотой, нарушением зрения (изменением цветоощущения, корковой слепотой), очаговой неврологической симптоматикой в со</w:t>
      </w:r>
      <w:r>
        <w:t>четании с типичной МРТ-картиной.</w:t>
      </w:r>
    </w:p>
    <w:p w:rsidR="006B7ED0" w:rsidRDefault="00460C1A">
      <w:pPr>
        <w:ind w:left="93" w:right="15"/>
      </w:pPr>
      <w:r>
        <w:t>PRES регистрируется у пациентов в возрасте 4–90 лет.</w:t>
      </w:r>
    </w:p>
    <w:p w:rsidR="006B7ED0" w:rsidRDefault="00460C1A">
      <w:pPr>
        <w:ind w:left="93" w:right="15"/>
      </w:pPr>
      <w:r>
        <w:t>Синдром, исходя из названия, является обратимым, однако в 15% случаев может закончиться летально. Основной провоцирующий фактором развития PRES — АГ, реже — иммуносупресс</w:t>
      </w:r>
      <w:r>
        <w:t>анты, сочетание АГ с почечной недостаточностью, прием циклоспорина А</w:t>
      </w:r>
      <w:r>
        <w:rPr>
          <w:sz w:val="21"/>
          <w:vertAlign w:val="superscript"/>
        </w:rPr>
        <w:t>℘</w:t>
      </w:r>
      <w:r>
        <w:t xml:space="preserve"> без повышения АД. Клинически отмечаются головные боли, слабость, дизартрия, нарушения сознания, генерализованные тонико-клонические судороги, нередко повторные, гиперкинезы оральной муск</w:t>
      </w:r>
      <w:r>
        <w:t>улатуры, парезы, анизокория. Первые симптомы — судороги и нарушение зрения. Они могут на сутки предшествовать типичным МРТ-находкам. По данным МРТ отмечается повышение сигнала на Т2-взвешенном издображенииот белого вещества теменных и затылочных долей, дву</w:t>
      </w:r>
      <w:r>
        <w:t>стороннее субкортикальное, достаточно симметричное поражение больших полушарий мозга с вовлечением белого вещества лобных долей с последую щей регрессией изменений. В процесс могут вовлекаться вещество лобных долей, ствол мозга и мозжечок (</w:t>
      </w:r>
      <w:r>
        <w:rPr>
          <w:b/>
        </w:rPr>
        <w:t>рис. 22.2</w:t>
      </w:r>
      <w:r>
        <w:t>).</w:t>
      </w:r>
    </w:p>
    <w:p w:rsidR="006B7ED0" w:rsidRDefault="00460C1A">
      <w:pPr>
        <w:spacing w:after="178"/>
        <w:ind w:left="93" w:right="197"/>
      </w:pPr>
      <w:r>
        <w:t>Полн</w:t>
      </w:r>
      <w:r>
        <w:t>ой корреляции между объемом поражения мозга на МРТ-изображении и клинической картиной нет. На ЭЭГ регистрируются диффузное тетадельта замедление, эпилептиформная активность с фокусами острых волн и периодическими эпилептиформными разрядами с латерализацией</w:t>
      </w:r>
      <w:r>
        <w:t xml:space="preserve"> по полушариям. Локальная ЭЭГ-патология наблюдается у пациентов с фокальными приступами.</w:t>
      </w:r>
    </w:p>
    <w:p w:rsidR="006B7ED0" w:rsidRDefault="00460C1A">
      <w:pPr>
        <w:ind w:left="93" w:right="15"/>
      </w:pPr>
      <w:r>
        <w:rPr>
          <w:b/>
        </w:rPr>
        <w:t xml:space="preserve">Рис. 22.2. </w:t>
      </w:r>
      <w:r>
        <w:t xml:space="preserve">Магнитно-резонансная томография головного мозга. Синдром задней обратимой (лейко)энцефалопатии у ребенка с анемией Фанкони, после аллогенной трансплантации </w:t>
      </w:r>
      <w:r>
        <w:t>гемопоэтических стволовых клеток. По данным магнитно-резонансной томографии в режиме Т2-взвешенных изображений на фоне обширных изменений больших полушарий головного мозга о тмечается изменение сигнала на уровне обеих ножек ствола мозга и мозжечка</w:t>
      </w:r>
    </w:p>
    <w:p w:rsidR="006B7ED0" w:rsidRDefault="00460C1A">
      <w:pPr>
        <w:ind w:left="93" w:right="15"/>
      </w:pPr>
      <w:r>
        <w:rPr>
          <w:b/>
        </w:rPr>
        <w:t>Этиологи</w:t>
      </w:r>
      <w:r>
        <w:rPr>
          <w:b/>
        </w:rPr>
        <w:t>ю</w:t>
      </w:r>
      <w:r>
        <w:t xml:space="preserve"> PRES объясняют превышением ауторегуляторных способностей мозга на внезапную АГ, что приводит к нарушению гематоэнцефалического барьера и вазогенному отеку. Чаще страдают кора и затылочная область головного мозга.</w:t>
      </w:r>
    </w:p>
    <w:p w:rsidR="006B7ED0" w:rsidRDefault="00460C1A">
      <w:pPr>
        <w:ind w:left="93" w:right="15"/>
      </w:pPr>
      <w:r>
        <w:rPr>
          <w:b/>
        </w:rPr>
        <w:t>Патогенез</w:t>
      </w:r>
      <w:r>
        <w:t xml:space="preserve"> PRES связан именно с повреждением эндотелия, а не с гипертензией. Предрасполагающие факторы: эклампсия, болезни почек, патология соединительной ткани, гематологические и инфекционные заболевания, злокачественные опухоли, гипертензия, прием иммуносупрессан</w:t>
      </w:r>
      <w:r>
        <w:t>тов. К PRES предрасположены реципиенты трансплантации гемопоэтических стволовых клеток. В период после трансплантации гемопоэтических стволовых клеток в качестве предрасполагающих факторов наряду с АГ рассматриваются режимы кондиционирования, прием иммунос</w:t>
      </w:r>
      <w:r>
        <w:t>упрессивных препаратов. АГ оказалась одним из провоцирующих факторов (6–72%) в развитии синдрома у детей после трансплантации гемопоэтических стволовых клеток.</w:t>
      </w:r>
    </w:p>
    <w:p w:rsidR="006B7ED0" w:rsidRDefault="00460C1A">
      <w:pPr>
        <w:ind w:left="93" w:right="15"/>
      </w:pPr>
      <w:r>
        <w:t>PRES наиболее часто возникает в течение двух разных периодов лечения острого лимфобластного лейк</w:t>
      </w:r>
      <w:r>
        <w:t>оза: во время индукционной химиотерапии острого лимфобластного лейкоза (47,4%) и после трансплантации гемопоэтических стволовых клеток (42,1%). В период индукционной химиотерапии основным провоцирующим фактором выступает АГ.</w:t>
      </w:r>
    </w:p>
    <w:p w:rsidR="006B7ED0" w:rsidRDefault="00460C1A">
      <w:pPr>
        <w:ind w:left="93" w:right="15"/>
      </w:pPr>
      <w:r>
        <w:t>Имитировать PRES могут ишемичес</w:t>
      </w:r>
      <w:r>
        <w:t>кий инсульт, в том числе тромбоз/эмболия базилярной артерии, внутричерепное кровоизлияние, венозный тромбоз, энцефалит, демиелинизация, инфекции ЦНС, ее злокачественные поражения, метотрексат-индуцированная энцефалопатия, метаболические нарушения (гипонатр</w:t>
      </w:r>
      <w:r>
        <w:t>иемия, гиперкальциемия).</w:t>
      </w:r>
    </w:p>
    <w:p w:rsidR="006B7ED0" w:rsidRDefault="00460C1A">
      <w:pPr>
        <w:ind w:left="93" w:right="15"/>
      </w:pPr>
      <w:r>
        <w:rPr>
          <w:b/>
        </w:rPr>
        <w:t>Диагностика.</w:t>
      </w:r>
      <w:r>
        <w:t xml:space="preserve"> МРТ (T2-взвешенные изображения, включая FLAIR). В период манифестации PRES диффузионно-взвешенные изображения могут быть полезными для дифференциальной диагнос тики. Повышение сигнала у пациентов с PRES на диффузионно-взвешенных изображениях указывает на </w:t>
      </w:r>
      <w:r>
        <w:t>формирование инфаркта мозга. Вазогенный отек считается характерным для данного синдрома, наличие цитотоксического отека указывает на необратимые повреждения головного мозга и прогностически неблагоприятно.</w:t>
      </w:r>
    </w:p>
    <w:p w:rsidR="006B7ED0" w:rsidRDefault="00460C1A">
      <w:pPr>
        <w:spacing w:after="178"/>
        <w:ind w:left="93" w:right="15"/>
      </w:pPr>
      <w:r>
        <w:t>На ЭЭГ регистрируются диффузное тета-дельта замедл</w:t>
      </w:r>
      <w:r>
        <w:t xml:space="preserve">ение, эпилептиформная активность с фокусами острых волн и периодическими эпилептиформными разрядами с латерализацией по полушариям. Локальная ЭЭГ-патология наблюдается у пациентов с фокальными приступами </w:t>
      </w:r>
      <w:r>
        <w:rPr>
          <w:b/>
        </w:rPr>
        <w:t>(рис. 22.3)</w:t>
      </w:r>
      <w:r>
        <w:t>.</w:t>
      </w:r>
    </w:p>
    <w:p w:rsidR="006B7ED0" w:rsidRDefault="00460C1A">
      <w:pPr>
        <w:spacing w:after="271"/>
        <w:ind w:left="93" w:right="15"/>
      </w:pPr>
      <w:r>
        <w:rPr>
          <w:b/>
        </w:rPr>
        <w:t xml:space="preserve">Рис. 22.3. </w:t>
      </w:r>
      <w:r>
        <w:t>Электроэнцефалограмма у ребе</w:t>
      </w:r>
      <w:r>
        <w:t>нка с синдромом задней обратимой (лейко)энцефалопатии. Острый лимфобластный лейкоз, после аллогенной трансплантации гемопоэтических стволовых клеток. На электроэнцефалограмме регистрируются грубые диффузные изменения биоэлектрической активности мозга: деси</w:t>
      </w:r>
      <w:r>
        <w:t xml:space="preserve">нхронный тип, периодически сменяющийся диффузным замедлением до волн дельта-диапазона (2 Гц), с амплитудным акцентом в лобных отделах. В лобно-передневисочном отделе слева регистрируется эпилептиформная активность с низким индексом в виде единичных острых </w:t>
      </w:r>
      <w:r>
        <w:t>волн и комплексов «острая-медленная волна» с непостоянным проведением на гомологичные отделы правого полушария</w:t>
      </w:r>
    </w:p>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ind w:left="93" w:right="15"/>
      </w:pPr>
      <w:r>
        <w:t xml:space="preserve">ЭЭГ позволяет верифицировать и бессудорожный эпилептический статус, и </w:t>
      </w:r>
      <w:r>
        <w:t>наличие эпилептиформной активности.</w:t>
      </w:r>
    </w:p>
    <w:p w:rsidR="006B7ED0" w:rsidRDefault="00460C1A">
      <w:pPr>
        <w:ind w:left="93" w:right="15"/>
      </w:pPr>
      <w:r>
        <w:rPr>
          <w:b/>
        </w:rPr>
        <w:t xml:space="preserve">Лечение. </w:t>
      </w:r>
      <w:r>
        <w:t>Купирование судорог проводится в ОРИТ. Долгосрочный прием противосудорожной терапии оправдан у пациентов, которые развили PRES после аллогенной трансплантации гемопоэтических стволовых клеток, а также у пациенто</w:t>
      </w:r>
      <w:r>
        <w:t>в, сохраняющих по данным МРТ изменения вещества мозга и стойкую эпилептиформную активность на ЭЭГ.</w:t>
      </w:r>
    </w:p>
    <w:p w:rsidR="006B7ED0" w:rsidRDefault="00460C1A">
      <w:pPr>
        <w:ind w:left="93" w:right="15"/>
      </w:pPr>
      <w:r>
        <w:t>Обсуждается проблема сохранения или исключения из режима химиотерапии цитотоксичных препаратов, что может сказаться на результатах лечения основного заболева</w:t>
      </w:r>
      <w:r>
        <w:t>ния. По нашим наблюдениям, нет необходимости в изменении режимов химиотерапии и назначении противосудорожных препаратов без клинических показаний.</w:t>
      </w:r>
    </w:p>
    <w:p w:rsidR="006B7ED0" w:rsidRDefault="00460C1A">
      <w:pPr>
        <w:ind w:left="93" w:right="15"/>
      </w:pPr>
      <w:r>
        <w:t>У онкогематологических и онкологических пациентов известны необратимые варианты с формированием вторичной эпи</w:t>
      </w:r>
      <w:r>
        <w:t>лепсии или летального исхода. Полное клиническое восстановление после PRES наблюдается в 35–100% случаев. Рекомендуется долгосрочное последующее наблюдение пациентов.</w:t>
      </w:r>
    </w:p>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ind w:left="93" w:right="15"/>
      </w:pPr>
      <w:r>
        <w:t>Кардиальные ка</w:t>
      </w:r>
      <w:r>
        <w:t>тастрофы</w:t>
      </w:r>
    </w:p>
    <w:p w:rsidR="006B7ED0" w:rsidRDefault="00460C1A">
      <w:pPr>
        <w:ind w:left="93" w:right="441"/>
      </w:pPr>
      <w:r>
        <w:rPr>
          <w:i/>
        </w:rPr>
        <w:t>Состояние перикарда</w:t>
      </w:r>
      <w:r>
        <w:t>. Небольшие по объему выпоты в полость перикарда не сказывались на прогнозе и одинаково часто встречаются среди пациентов общих отделений и ОРИТ. Результаты ЭКГ при минимальных перикардиальных выпотах неспецифичны и малоинформат</w:t>
      </w:r>
      <w:r>
        <w:t xml:space="preserve">ивны. Дети с большими по объему выпотами, равными или превышающими объем левого желудочка, упорными по течению, требовавшими лечебнодиагностических пункций перикарда, полисерозитами, концентрируются среди пациентов с неблагоприятным прогнозом </w:t>
      </w:r>
      <w:r>
        <w:rPr>
          <w:b/>
        </w:rPr>
        <w:t>(табл. 22.1)</w:t>
      </w:r>
      <w:r>
        <w:t>.</w:t>
      </w:r>
      <w:r>
        <w:t xml:space="preserve"> </w:t>
      </w:r>
      <w:r>
        <w:rPr>
          <w:b/>
        </w:rPr>
        <w:t xml:space="preserve">Таблица 22.1. </w:t>
      </w:r>
      <w:r>
        <w:t>Частота выпотов в серозные полости в обследованных группах</w:t>
      </w:r>
    </w:p>
    <w:tbl>
      <w:tblPr>
        <w:tblStyle w:val="TableGrid"/>
        <w:tblW w:w="10567" w:type="dxa"/>
        <w:tblInd w:w="103" w:type="dxa"/>
        <w:tblCellMar>
          <w:top w:w="0" w:type="dxa"/>
          <w:left w:w="26" w:type="dxa"/>
          <w:bottom w:w="0" w:type="dxa"/>
          <w:right w:w="43" w:type="dxa"/>
        </w:tblCellMar>
        <w:tblLook w:val="04A0" w:firstRow="1" w:lastRow="0" w:firstColumn="1" w:lastColumn="0" w:noHBand="0" w:noVBand="1"/>
      </w:tblPr>
      <w:tblGrid>
        <w:gridCol w:w="4049"/>
        <w:gridCol w:w="1518"/>
        <w:gridCol w:w="1240"/>
        <w:gridCol w:w="816"/>
        <w:gridCol w:w="671"/>
        <w:gridCol w:w="2273"/>
      </w:tblGrid>
      <w:tr w:rsidR="006B7ED0">
        <w:trPr>
          <w:trHeight w:val="434"/>
        </w:trPr>
        <w:tc>
          <w:tcPr>
            <w:tcW w:w="4049" w:type="dxa"/>
            <w:vMerge w:val="restart"/>
            <w:tcBorders>
              <w:top w:val="double" w:sz="4" w:space="0" w:color="000000"/>
              <w:left w:val="double" w:sz="4" w:space="0" w:color="000000"/>
              <w:bottom w:val="nil"/>
              <w:right w:val="double" w:sz="4" w:space="0" w:color="000000"/>
            </w:tcBorders>
            <w:vAlign w:val="bottom"/>
          </w:tcPr>
          <w:p w:rsidR="006B7ED0" w:rsidRDefault="00460C1A">
            <w:pPr>
              <w:spacing w:after="0" w:line="259" w:lineRule="auto"/>
              <w:ind w:left="5" w:firstLine="0"/>
            </w:pPr>
            <w:r>
              <w:rPr>
                <w:b/>
              </w:rPr>
              <w:t>Признак</w:t>
            </w:r>
          </w:p>
        </w:tc>
        <w:tc>
          <w:tcPr>
            <w:tcW w:w="2758"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rPr>
                <w:b/>
              </w:rPr>
              <w:t xml:space="preserve">Группа с катастро фическим течением болезни, </w:t>
            </w:r>
            <w:r>
              <w:rPr>
                <w:b/>
                <w:i/>
              </w:rPr>
              <w:t>n</w:t>
            </w:r>
            <w:r>
              <w:rPr>
                <w:b/>
              </w:rPr>
              <w:t>=53</w:t>
            </w:r>
          </w:p>
        </w:tc>
        <w:tc>
          <w:tcPr>
            <w:tcW w:w="1487"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firstLine="0"/>
            </w:pPr>
            <w:r>
              <w:rPr>
                <w:b/>
              </w:rPr>
              <w:t xml:space="preserve">Группа сравнения, </w:t>
            </w:r>
            <w:r>
              <w:rPr>
                <w:b/>
                <w:i/>
              </w:rPr>
              <w:t>n</w:t>
            </w:r>
            <w:r>
              <w:rPr>
                <w:b/>
              </w:rPr>
              <w:t>=61</w:t>
            </w:r>
          </w:p>
        </w:tc>
        <w:tc>
          <w:tcPr>
            <w:tcW w:w="2273" w:type="dxa"/>
            <w:vMerge w:val="restart"/>
            <w:tcBorders>
              <w:top w:val="double" w:sz="4" w:space="0" w:color="000000"/>
              <w:left w:val="double" w:sz="4" w:space="0" w:color="000000"/>
              <w:bottom w:val="nil"/>
              <w:right w:val="double" w:sz="4" w:space="0" w:color="000000"/>
            </w:tcBorders>
            <w:vAlign w:val="bottom"/>
          </w:tcPr>
          <w:p w:rsidR="006B7ED0" w:rsidRDefault="00460C1A">
            <w:pPr>
              <w:spacing w:after="0" w:line="259" w:lineRule="auto"/>
              <w:ind w:left="1" w:firstLine="0"/>
            </w:pPr>
            <w:r>
              <w:rPr>
                <w:b/>
              </w:rPr>
              <w:t>Статистическая значимость различий</w:t>
            </w:r>
          </w:p>
        </w:tc>
      </w:tr>
      <w:tr w:rsidR="006B7ED0">
        <w:trPr>
          <w:trHeight w:val="75"/>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518" w:type="dxa"/>
            <w:tcBorders>
              <w:top w:val="double" w:sz="4" w:space="0" w:color="000000"/>
              <w:left w:val="double" w:sz="4" w:space="0" w:color="000000"/>
              <w:bottom w:val="nil"/>
              <w:right w:val="double" w:sz="4" w:space="0" w:color="000000"/>
            </w:tcBorders>
          </w:tcPr>
          <w:p w:rsidR="006B7ED0" w:rsidRDefault="006B7ED0">
            <w:pPr>
              <w:spacing w:after="160" w:line="259" w:lineRule="auto"/>
              <w:ind w:left="0" w:firstLine="0"/>
            </w:pPr>
          </w:p>
        </w:tc>
        <w:tc>
          <w:tcPr>
            <w:tcW w:w="1240" w:type="dxa"/>
            <w:tcBorders>
              <w:top w:val="double" w:sz="4" w:space="0" w:color="000000"/>
              <w:left w:val="double" w:sz="4" w:space="0" w:color="000000"/>
              <w:bottom w:val="nil"/>
              <w:right w:val="double" w:sz="4" w:space="0" w:color="000000"/>
            </w:tcBorders>
          </w:tcPr>
          <w:p w:rsidR="006B7ED0" w:rsidRDefault="006B7ED0">
            <w:pPr>
              <w:spacing w:after="160" w:line="259" w:lineRule="auto"/>
              <w:ind w:left="0" w:firstLine="0"/>
            </w:pPr>
          </w:p>
        </w:tc>
        <w:tc>
          <w:tcPr>
            <w:tcW w:w="816" w:type="dxa"/>
            <w:tcBorders>
              <w:top w:val="double" w:sz="4" w:space="0" w:color="000000"/>
              <w:left w:val="double" w:sz="4" w:space="0" w:color="000000"/>
              <w:bottom w:val="nil"/>
              <w:right w:val="double" w:sz="4" w:space="0" w:color="000000"/>
            </w:tcBorders>
          </w:tcPr>
          <w:p w:rsidR="006B7ED0" w:rsidRDefault="006B7ED0">
            <w:pPr>
              <w:spacing w:after="160" w:line="259" w:lineRule="auto"/>
              <w:ind w:left="0" w:firstLine="0"/>
            </w:pPr>
          </w:p>
        </w:tc>
        <w:tc>
          <w:tcPr>
            <w:tcW w:w="671" w:type="dxa"/>
            <w:tcBorders>
              <w:top w:val="double" w:sz="4" w:space="0" w:color="000000"/>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r>
      <w:tr w:rsidR="006B7ED0">
        <w:trPr>
          <w:trHeight w:val="173"/>
        </w:trPr>
        <w:tc>
          <w:tcPr>
            <w:tcW w:w="4049"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518" w:type="dxa"/>
            <w:tcBorders>
              <w:top w:val="nil"/>
              <w:left w:val="double" w:sz="4" w:space="0" w:color="000000"/>
              <w:bottom w:val="double" w:sz="4" w:space="0" w:color="000000"/>
              <w:right w:val="double" w:sz="4" w:space="0" w:color="000000"/>
            </w:tcBorders>
          </w:tcPr>
          <w:p w:rsidR="006B7ED0" w:rsidRDefault="00460C1A">
            <w:pPr>
              <w:spacing w:after="0" w:line="259" w:lineRule="auto"/>
              <w:ind w:left="7" w:firstLine="0"/>
            </w:pPr>
            <w:r>
              <w:rPr>
                <w:b/>
              </w:rPr>
              <w:t>Есть</w:t>
            </w:r>
          </w:p>
        </w:tc>
        <w:tc>
          <w:tcPr>
            <w:tcW w:w="1240" w:type="dxa"/>
            <w:tcBorders>
              <w:top w:val="nil"/>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Нет</w:t>
            </w:r>
          </w:p>
        </w:tc>
        <w:tc>
          <w:tcPr>
            <w:tcW w:w="816" w:type="dxa"/>
            <w:tcBorders>
              <w:top w:val="nil"/>
              <w:left w:val="double" w:sz="4" w:space="0" w:color="000000"/>
              <w:bottom w:val="double" w:sz="4" w:space="0" w:color="000000"/>
              <w:right w:val="double" w:sz="4" w:space="0" w:color="000000"/>
            </w:tcBorders>
          </w:tcPr>
          <w:p w:rsidR="006B7ED0" w:rsidRDefault="00460C1A">
            <w:pPr>
              <w:spacing w:after="0" w:line="259" w:lineRule="auto"/>
              <w:ind w:firstLine="0"/>
            </w:pPr>
            <w:r>
              <w:rPr>
                <w:b/>
              </w:rPr>
              <w:t>Есть</w:t>
            </w:r>
          </w:p>
        </w:tc>
        <w:tc>
          <w:tcPr>
            <w:tcW w:w="671" w:type="dxa"/>
            <w:tcBorders>
              <w:top w:val="nil"/>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Нет</w:t>
            </w:r>
          </w:p>
        </w:tc>
        <w:tc>
          <w:tcPr>
            <w:tcW w:w="2273"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r>
      <w:tr w:rsidR="006B7ED0">
        <w:trPr>
          <w:trHeight w:val="434"/>
        </w:trPr>
        <w:tc>
          <w:tcPr>
            <w:tcW w:w="404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Выпот в полость перикарда, равный или превышающий объем левого желудочка</w:t>
            </w:r>
          </w:p>
        </w:tc>
        <w:tc>
          <w:tcPr>
            <w:tcW w:w="151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5</w:t>
            </w:r>
          </w:p>
        </w:tc>
        <w:tc>
          <w:tcPr>
            <w:tcW w:w="124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48</w:t>
            </w:r>
          </w:p>
        </w:tc>
        <w:tc>
          <w:tcPr>
            <w:tcW w:w="81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firstLine="0"/>
            </w:pPr>
            <w:r>
              <w:t>0</w:t>
            </w:r>
          </w:p>
        </w:tc>
        <w:tc>
          <w:tcPr>
            <w:tcW w:w="67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61</w:t>
            </w:r>
          </w:p>
        </w:tc>
        <w:tc>
          <w:tcPr>
            <w:tcW w:w="227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0,02</w:t>
            </w:r>
          </w:p>
        </w:tc>
      </w:tr>
      <w:tr w:rsidR="006B7ED0">
        <w:trPr>
          <w:trHeight w:val="248"/>
        </w:trPr>
        <w:tc>
          <w:tcPr>
            <w:tcW w:w="404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Полисерозит</w:t>
            </w:r>
          </w:p>
        </w:tc>
        <w:tc>
          <w:tcPr>
            <w:tcW w:w="151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4</w:t>
            </w:r>
          </w:p>
        </w:tc>
        <w:tc>
          <w:tcPr>
            <w:tcW w:w="124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49</w:t>
            </w:r>
          </w:p>
        </w:tc>
        <w:tc>
          <w:tcPr>
            <w:tcW w:w="81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firstLine="0"/>
            </w:pPr>
            <w:r>
              <w:t>0</w:t>
            </w:r>
          </w:p>
        </w:tc>
        <w:tc>
          <w:tcPr>
            <w:tcW w:w="67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61</w:t>
            </w:r>
          </w:p>
        </w:tc>
        <w:tc>
          <w:tcPr>
            <w:tcW w:w="22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0,04</w:t>
            </w:r>
          </w:p>
        </w:tc>
      </w:tr>
    </w:tbl>
    <w:p w:rsidR="006B7ED0" w:rsidRDefault="00460C1A">
      <w:pPr>
        <w:ind w:left="93" w:right="15"/>
      </w:pPr>
      <w:r>
        <w:t xml:space="preserve">Электрокардиографические изменения при острых перикардитах обусловлены сопутствующим повреждением субэпикардиальных слоев миокарда, которое выражается в смещении сегмента </w:t>
      </w:r>
      <w:r>
        <w:rPr>
          <w:i/>
        </w:rPr>
        <w:t>RS–T</w:t>
      </w:r>
      <w:r>
        <w:t xml:space="preserve"> и инверсии зубца </w:t>
      </w:r>
      <w:r>
        <w:rPr>
          <w:i/>
        </w:rPr>
        <w:t>Т</w:t>
      </w:r>
      <w:r>
        <w:t xml:space="preserve">. Подъем сегмента </w:t>
      </w:r>
      <w:r>
        <w:rPr>
          <w:i/>
        </w:rPr>
        <w:t>RS–T</w:t>
      </w:r>
      <w:r>
        <w:t xml:space="preserve"> и отрицательные зубцы </w:t>
      </w:r>
      <w:r>
        <w:rPr>
          <w:i/>
        </w:rPr>
        <w:t>Т</w:t>
      </w:r>
      <w:r>
        <w:t xml:space="preserve"> регистрируются </w:t>
      </w:r>
      <w:r>
        <w:t xml:space="preserve">почти во всех отведениях. Появление выпота в полости перикарда (экссудативный перикард) часто сопровождается значительным снижением вольтажа всех зубцов ЭКГ, особенно в отведениях от конечностей. Выпот за счет фибрина быстро становится тягучим, появляются </w:t>
      </w:r>
      <w:r>
        <w:t>спайки между серозными листками эпи- и перикарда, что крайне затрудняет его эвакуацию.</w:t>
      </w:r>
    </w:p>
    <w:p w:rsidR="006B7ED0" w:rsidRDefault="00460C1A">
      <w:pPr>
        <w:ind w:left="93" w:right="93"/>
      </w:pPr>
      <w:r>
        <w:t xml:space="preserve">Дифференциальная диагностика выпота в полость сердечной сорочки включает: 1) непосредственное опухолевое поражение; 2) инфекцию; 3) СН; 4) токсическое действие терапии; </w:t>
      </w:r>
      <w:r>
        <w:t>5) паранеопластическую реакцию.</w:t>
      </w:r>
    </w:p>
    <w:p w:rsidR="006B7ED0" w:rsidRDefault="00460C1A">
      <w:pPr>
        <w:ind w:left="93" w:right="268"/>
      </w:pPr>
      <w:r>
        <w:rPr>
          <w:i/>
        </w:rPr>
        <w:t>Состояние миокарда и изменения его электрической активности</w:t>
      </w:r>
      <w:r>
        <w:t>. У детей с экстракардиальными опухолями регистрируются снижение вольтажа, нарушения ритма и проводимости. Это можно объяснить кардиотоксическими эффектами, септичес</w:t>
      </w:r>
      <w:r>
        <w:t xml:space="preserve">ким шоком, электролитными нарушениями. У оперированных пациентов нарушения сердечно-сосудистой системы были наиболее значимы после тяжелой быстрой кровопотери, эпизодов резкой гипотензии </w:t>
      </w:r>
      <w:r>
        <w:rPr>
          <w:b/>
        </w:rPr>
        <w:t>(табл. 22.2)</w:t>
      </w:r>
      <w:r>
        <w:t>.</w:t>
      </w:r>
    </w:p>
    <w:p w:rsidR="006B7ED0" w:rsidRDefault="00460C1A">
      <w:pPr>
        <w:ind w:left="93" w:right="15"/>
      </w:pPr>
      <w:r>
        <w:rPr>
          <w:b/>
        </w:rPr>
        <w:t xml:space="preserve">Таблица 22.2. </w:t>
      </w:r>
      <w:r>
        <w:t>Электрокардиографические нарушения у дете</w:t>
      </w:r>
      <w:r>
        <w:t>й в обследованных группах</w:t>
      </w:r>
    </w:p>
    <w:tbl>
      <w:tblPr>
        <w:tblStyle w:val="TableGrid"/>
        <w:tblW w:w="10567" w:type="dxa"/>
        <w:tblInd w:w="103" w:type="dxa"/>
        <w:tblCellMar>
          <w:top w:w="0" w:type="dxa"/>
          <w:left w:w="30" w:type="dxa"/>
          <w:bottom w:w="0" w:type="dxa"/>
          <w:right w:w="115" w:type="dxa"/>
        </w:tblCellMar>
        <w:tblLook w:val="04A0" w:firstRow="1" w:lastRow="0" w:firstColumn="1" w:lastColumn="0" w:noHBand="0" w:noVBand="1"/>
      </w:tblPr>
      <w:tblGrid>
        <w:gridCol w:w="3254"/>
        <w:gridCol w:w="1746"/>
        <w:gridCol w:w="1446"/>
        <w:gridCol w:w="878"/>
        <w:gridCol w:w="733"/>
        <w:gridCol w:w="2510"/>
      </w:tblGrid>
      <w:tr w:rsidR="006B7ED0">
        <w:trPr>
          <w:trHeight w:val="434"/>
        </w:trPr>
        <w:tc>
          <w:tcPr>
            <w:tcW w:w="3254" w:type="dxa"/>
            <w:vMerge w:val="restart"/>
            <w:tcBorders>
              <w:top w:val="double" w:sz="4" w:space="0" w:color="000000"/>
              <w:left w:val="double" w:sz="4" w:space="0" w:color="000000"/>
              <w:bottom w:val="nil"/>
              <w:right w:val="double" w:sz="4" w:space="0" w:color="000000"/>
            </w:tcBorders>
            <w:vAlign w:val="bottom"/>
          </w:tcPr>
          <w:p w:rsidR="006B7ED0" w:rsidRDefault="00460C1A">
            <w:pPr>
              <w:spacing w:after="0" w:line="259" w:lineRule="auto"/>
              <w:ind w:left="1" w:firstLine="0"/>
            </w:pPr>
            <w:r>
              <w:rPr>
                <w:b/>
              </w:rPr>
              <w:t>Признак</w:t>
            </w:r>
          </w:p>
        </w:tc>
        <w:tc>
          <w:tcPr>
            <w:tcW w:w="3192"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 xml:space="preserve">Группа с катастро фическим течением болезни, </w:t>
            </w:r>
            <w:r>
              <w:rPr>
                <w:b/>
                <w:i/>
              </w:rPr>
              <w:t>n</w:t>
            </w:r>
            <w:r>
              <w:rPr>
                <w:b/>
              </w:rPr>
              <w:t>=53</w:t>
            </w:r>
          </w:p>
        </w:tc>
        <w:tc>
          <w:tcPr>
            <w:tcW w:w="1611"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 xml:space="preserve">Группа сравнения, </w:t>
            </w:r>
            <w:r>
              <w:rPr>
                <w:b/>
                <w:i/>
              </w:rPr>
              <w:t>n</w:t>
            </w:r>
            <w:r>
              <w:rPr>
                <w:b/>
              </w:rPr>
              <w:t>=61</w:t>
            </w:r>
          </w:p>
        </w:tc>
        <w:tc>
          <w:tcPr>
            <w:tcW w:w="2510" w:type="dxa"/>
            <w:vMerge w:val="restart"/>
            <w:tcBorders>
              <w:top w:val="double" w:sz="4" w:space="0" w:color="000000"/>
              <w:left w:val="double" w:sz="4" w:space="0" w:color="000000"/>
              <w:bottom w:val="nil"/>
              <w:right w:val="double" w:sz="4" w:space="0" w:color="000000"/>
            </w:tcBorders>
            <w:vAlign w:val="bottom"/>
          </w:tcPr>
          <w:p w:rsidR="006B7ED0" w:rsidRDefault="00460C1A">
            <w:pPr>
              <w:spacing w:after="0" w:line="259" w:lineRule="auto"/>
              <w:ind w:left="3" w:firstLine="0"/>
            </w:pPr>
            <w:r>
              <w:rPr>
                <w:b/>
              </w:rPr>
              <w:t>Статистическая значимость различий</w:t>
            </w:r>
          </w:p>
        </w:tc>
      </w:tr>
      <w:tr w:rsidR="006B7ED0">
        <w:trPr>
          <w:trHeight w:val="75"/>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746" w:type="dxa"/>
            <w:tcBorders>
              <w:top w:val="double" w:sz="4" w:space="0" w:color="000000"/>
              <w:left w:val="double" w:sz="4" w:space="0" w:color="000000"/>
              <w:bottom w:val="nil"/>
              <w:right w:val="double" w:sz="4" w:space="0" w:color="000000"/>
            </w:tcBorders>
          </w:tcPr>
          <w:p w:rsidR="006B7ED0" w:rsidRDefault="006B7ED0">
            <w:pPr>
              <w:spacing w:after="160" w:line="259" w:lineRule="auto"/>
              <w:ind w:left="0" w:firstLine="0"/>
            </w:pPr>
          </w:p>
        </w:tc>
        <w:tc>
          <w:tcPr>
            <w:tcW w:w="1446" w:type="dxa"/>
            <w:tcBorders>
              <w:top w:val="double" w:sz="4" w:space="0" w:color="000000"/>
              <w:left w:val="double" w:sz="4" w:space="0" w:color="000000"/>
              <w:bottom w:val="nil"/>
              <w:right w:val="double" w:sz="4" w:space="0" w:color="000000"/>
            </w:tcBorders>
          </w:tcPr>
          <w:p w:rsidR="006B7ED0" w:rsidRDefault="006B7ED0">
            <w:pPr>
              <w:spacing w:after="160" w:line="259" w:lineRule="auto"/>
              <w:ind w:left="0" w:firstLine="0"/>
            </w:pPr>
          </w:p>
        </w:tc>
        <w:tc>
          <w:tcPr>
            <w:tcW w:w="878" w:type="dxa"/>
            <w:tcBorders>
              <w:top w:val="double" w:sz="4" w:space="0" w:color="000000"/>
              <w:left w:val="double" w:sz="4" w:space="0" w:color="000000"/>
              <w:bottom w:val="nil"/>
              <w:right w:val="double" w:sz="4" w:space="0" w:color="000000"/>
            </w:tcBorders>
          </w:tcPr>
          <w:p w:rsidR="006B7ED0" w:rsidRDefault="006B7ED0">
            <w:pPr>
              <w:spacing w:after="160" w:line="259" w:lineRule="auto"/>
              <w:ind w:left="0" w:firstLine="0"/>
            </w:pPr>
          </w:p>
        </w:tc>
        <w:tc>
          <w:tcPr>
            <w:tcW w:w="733" w:type="dxa"/>
            <w:tcBorders>
              <w:top w:val="double" w:sz="4" w:space="0" w:color="000000"/>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r>
      <w:tr w:rsidR="006B7ED0">
        <w:trPr>
          <w:trHeight w:val="173"/>
        </w:trPr>
        <w:tc>
          <w:tcPr>
            <w:tcW w:w="3254"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746" w:type="dxa"/>
            <w:tcBorders>
              <w:top w:val="nil"/>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Есть</w:t>
            </w:r>
          </w:p>
        </w:tc>
        <w:tc>
          <w:tcPr>
            <w:tcW w:w="1446" w:type="dxa"/>
            <w:tcBorders>
              <w:top w:val="nil"/>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Нет</w:t>
            </w:r>
          </w:p>
        </w:tc>
        <w:tc>
          <w:tcPr>
            <w:tcW w:w="878" w:type="dxa"/>
            <w:tcBorders>
              <w:top w:val="nil"/>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Есть</w:t>
            </w:r>
          </w:p>
        </w:tc>
        <w:tc>
          <w:tcPr>
            <w:tcW w:w="733" w:type="dxa"/>
            <w:tcBorders>
              <w:top w:val="nil"/>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Нет</w:t>
            </w:r>
          </w:p>
        </w:tc>
        <w:tc>
          <w:tcPr>
            <w:tcW w:w="2510"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r>
      <w:tr w:rsidR="006B7ED0">
        <w:trPr>
          <w:trHeight w:val="248"/>
        </w:trPr>
        <w:tc>
          <w:tcPr>
            <w:tcW w:w="325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 xml:space="preserve">Элевация </w:t>
            </w:r>
            <w:r>
              <w:rPr>
                <w:i/>
              </w:rPr>
              <w:t>ST</w:t>
            </w:r>
          </w:p>
        </w:tc>
        <w:tc>
          <w:tcPr>
            <w:tcW w:w="17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7</w:t>
            </w:r>
          </w:p>
        </w:tc>
        <w:tc>
          <w:tcPr>
            <w:tcW w:w="14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46</w:t>
            </w:r>
          </w:p>
        </w:tc>
        <w:tc>
          <w:tcPr>
            <w:tcW w:w="87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1</w:t>
            </w:r>
          </w:p>
        </w:tc>
        <w:tc>
          <w:tcPr>
            <w:tcW w:w="7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60</w:t>
            </w:r>
          </w:p>
        </w:tc>
        <w:tc>
          <w:tcPr>
            <w:tcW w:w="251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0,02</w:t>
            </w:r>
          </w:p>
        </w:tc>
      </w:tr>
      <w:tr w:rsidR="006B7ED0">
        <w:trPr>
          <w:trHeight w:val="248"/>
        </w:trPr>
        <w:tc>
          <w:tcPr>
            <w:tcW w:w="325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 xml:space="preserve">Расширение </w:t>
            </w:r>
            <w:r>
              <w:rPr>
                <w:i/>
              </w:rPr>
              <w:t>QRS</w:t>
            </w:r>
          </w:p>
        </w:tc>
        <w:tc>
          <w:tcPr>
            <w:tcW w:w="17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8</w:t>
            </w:r>
          </w:p>
        </w:tc>
        <w:tc>
          <w:tcPr>
            <w:tcW w:w="14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45</w:t>
            </w:r>
          </w:p>
        </w:tc>
        <w:tc>
          <w:tcPr>
            <w:tcW w:w="87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0</w:t>
            </w:r>
          </w:p>
        </w:tc>
        <w:tc>
          <w:tcPr>
            <w:tcW w:w="7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61</w:t>
            </w:r>
          </w:p>
        </w:tc>
        <w:tc>
          <w:tcPr>
            <w:tcW w:w="251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0,002</w:t>
            </w:r>
          </w:p>
        </w:tc>
      </w:tr>
      <w:tr w:rsidR="006B7ED0">
        <w:trPr>
          <w:trHeight w:val="248"/>
        </w:trPr>
        <w:tc>
          <w:tcPr>
            <w:tcW w:w="325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 xml:space="preserve">Низкий вольтаж комплекса </w:t>
            </w:r>
            <w:r>
              <w:rPr>
                <w:i/>
              </w:rPr>
              <w:t>QRS</w:t>
            </w:r>
          </w:p>
        </w:tc>
        <w:tc>
          <w:tcPr>
            <w:tcW w:w="17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12</w:t>
            </w:r>
          </w:p>
        </w:tc>
        <w:tc>
          <w:tcPr>
            <w:tcW w:w="14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41</w:t>
            </w:r>
          </w:p>
        </w:tc>
        <w:tc>
          <w:tcPr>
            <w:tcW w:w="87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0</w:t>
            </w:r>
          </w:p>
        </w:tc>
        <w:tc>
          <w:tcPr>
            <w:tcW w:w="7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61</w:t>
            </w:r>
          </w:p>
        </w:tc>
        <w:tc>
          <w:tcPr>
            <w:tcW w:w="251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0,0001</w:t>
            </w:r>
          </w:p>
        </w:tc>
      </w:tr>
      <w:tr w:rsidR="006B7ED0">
        <w:trPr>
          <w:trHeight w:val="248"/>
        </w:trPr>
        <w:tc>
          <w:tcPr>
            <w:tcW w:w="3254" w:type="dxa"/>
            <w:vMerge w:val="restart"/>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 xml:space="preserve">Стабильное удлинение </w:t>
            </w:r>
            <w:r>
              <w:rPr>
                <w:i/>
              </w:rPr>
              <w:t>QTс</w:t>
            </w:r>
            <w:r>
              <w:t>, в том числе 0,47 с и более</w:t>
            </w:r>
          </w:p>
        </w:tc>
        <w:tc>
          <w:tcPr>
            <w:tcW w:w="17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12</w:t>
            </w:r>
          </w:p>
        </w:tc>
        <w:tc>
          <w:tcPr>
            <w:tcW w:w="14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41</w:t>
            </w:r>
          </w:p>
        </w:tc>
        <w:tc>
          <w:tcPr>
            <w:tcW w:w="87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5</w:t>
            </w:r>
          </w:p>
        </w:tc>
        <w:tc>
          <w:tcPr>
            <w:tcW w:w="7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56</w:t>
            </w:r>
          </w:p>
        </w:tc>
        <w:tc>
          <w:tcPr>
            <w:tcW w:w="251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0,04</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7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7</w:t>
            </w:r>
          </w:p>
        </w:tc>
        <w:tc>
          <w:tcPr>
            <w:tcW w:w="14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46</w:t>
            </w:r>
          </w:p>
        </w:tc>
        <w:tc>
          <w:tcPr>
            <w:tcW w:w="87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0</w:t>
            </w:r>
          </w:p>
        </w:tc>
        <w:tc>
          <w:tcPr>
            <w:tcW w:w="7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61</w:t>
            </w:r>
          </w:p>
        </w:tc>
        <w:tc>
          <w:tcPr>
            <w:tcW w:w="251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0,004</w:t>
            </w:r>
          </w:p>
        </w:tc>
      </w:tr>
      <w:tr w:rsidR="006B7ED0">
        <w:trPr>
          <w:trHeight w:val="248"/>
        </w:trPr>
        <w:tc>
          <w:tcPr>
            <w:tcW w:w="325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Перегрузка желудочков</w:t>
            </w:r>
          </w:p>
        </w:tc>
        <w:tc>
          <w:tcPr>
            <w:tcW w:w="17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9</w:t>
            </w:r>
          </w:p>
        </w:tc>
        <w:tc>
          <w:tcPr>
            <w:tcW w:w="14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44</w:t>
            </w:r>
          </w:p>
        </w:tc>
        <w:tc>
          <w:tcPr>
            <w:tcW w:w="87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0</w:t>
            </w:r>
          </w:p>
        </w:tc>
        <w:tc>
          <w:tcPr>
            <w:tcW w:w="7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61</w:t>
            </w:r>
          </w:p>
        </w:tc>
        <w:tc>
          <w:tcPr>
            <w:tcW w:w="251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0,0007</w:t>
            </w:r>
          </w:p>
        </w:tc>
      </w:tr>
      <w:tr w:rsidR="006B7ED0">
        <w:trPr>
          <w:trHeight w:val="248"/>
        </w:trPr>
        <w:tc>
          <w:tcPr>
            <w:tcW w:w="325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Наджелудочковые нарушения ритма</w:t>
            </w:r>
          </w:p>
        </w:tc>
        <w:tc>
          <w:tcPr>
            <w:tcW w:w="17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50</w:t>
            </w:r>
          </w:p>
        </w:tc>
        <w:tc>
          <w:tcPr>
            <w:tcW w:w="14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3</w:t>
            </w:r>
          </w:p>
        </w:tc>
        <w:tc>
          <w:tcPr>
            <w:tcW w:w="87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33</w:t>
            </w:r>
          </w:p>
        </w:tc>
        <w:tc>
          <w:tcPr>
            <w:tcW w:w="7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28</w:t>
            </w:r>
          </w:p>
        </w:tc>
        <w:tc>
          <w:tcPr>
            <w:tcW w:w="251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0,00001</w:t>
            </w:r>
          </w:p>
        </w:tc>
      </w:tr>
      <w:tr w:rsidR="006B7ED0">
        <w:trPr>
          <w:trHeight w:val="248"/>
        </w:trPr>
        <w:tc>
          <w:tcPr>
            <w:tcW w:w="325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В том числе резкая тахикардия</w:t>
            </w:r>
          </w:p>
        </w:tc>
        <w:tc>
          <w:tcPr>
            <w:tcW w:w="17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20</w:t>
            </w:r>
          </w:p>
        </w:tc>
        <w:tc>
          <w:tcPr>
            <w:tcW w:w="14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33</w:t>
            </w:r>
          </w:p>
        </w:tc>
        <w:tc>
          <w:tcPr>
            <w:tcW w:w="87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5</w:t>
            </w:r>
          </w:p>
        </w:tc>
        <w:tc>
          <w:tcPr>
            <w:tcW w:w="73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56</w:t>
            </w:r>
          </w:p>
        </w:tc>
        <w:tc>
          <w:tcPr>
            <w:tcW w:w="251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0,0002</w:t>
            </w:r>
          </w:p>
        </w:tc>
      </w:tr>
    </w:tbl>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ind w:left="93" w:right="15"/>
      </w:pPr>
      <w:r>
        <w:t xml:space="preserve">Нередко (в нашей практике до 4,5%) регистрируется приобретенный синдром удлинения интервала </w:t>
      </w:r>
      <w:r>
        <w:rPr>
          <w:i/>
        </w:rPr>
        <w:t>Q–T</w:t>
      </w:r>
      <w:r>
        <w:t xml:space="preserve"> (</w:t>
      </w:r>
      <w:r>
        <w:rPr>
          <w:i/>
        </w:rPr>
        <w:t>ALQT</w:t>
      </w:r>
      <w:r>
        <w:t xml:space="preserve">). </w:t>
      </w:r>
      <w:r>
        <w:rPr>
          <w:i/>
        </w:rPr>
        <w:t>ALQT</w:t>
      </w:r>
      <w:r>
        <w:t xml:space="preserve"> — нарушение реполяризации миокарда, чаще в ответ на лекарственные препараты, несколько реже как результат гипокалиемии или гипомагниемии с возможным развитием полиморфной желудочковой тахикардии.</w:t>
      </w:r>
    </w:p>
    <w:p w:rsidR="006B7ED0" w:rsidRDefault="00460C1A">
      <w:pPr>
        <w:ind w:left="93" w:right="15"/>
      </w:pPr>
      <w:r>
        <w:rPr>
          <w:i/>
        </w:rPr>
        <w:t>ALQT</w:t>
      </w:r>
      <w:r>
        <w:t xml:space="preserve"> провоцируется большим числом препаратов с невозможност</w:t>
      </w:r>
      <w:r>
        <w:t>ью прогнозировать реакцию пациента на прием.</w:t>
      </w:r>
    </w:p>
    <w:p w:rsidR="006B7ED0" w:rsidRDefault="00460C1A">
      <w:pPr>
        <w:ind w:left="93" w:right="15"/>
      </w:pPr>
      <w:r>
        <w:rPr>
          <w:i/>
        </w:rPr>
        <w:t>Факторы риска ALQT</w:t>
      </w:r>
      <w:r>
        <w:t xml:space="preserve">. При анализе случаев </w:t>
      </w:r>
      <w:r>
        <w:rPr>
          <w:i/>
        </w:rPr>
        <w:t>ALQT</w:t>
      </w:r>
      <w:r>
        <w:t xml:space="preserve"> доказано, что манифестации предшествует хотя бы один фактор риска: женский пол; дефицит массы тела (приводит к резкому удлинению интервала </w:t>
      </w:r>
      <w:r>
        <w:rPr>
          <w:i/>
        </w:rPr>
        <w:t>Q–T</w:t>
      </w:r>
      <w:r>
        <w:t xml:space="preserve"> с возрастанием риска вн</w:t>
      </w:r>
      <w:r>
        <w:t xml:space="preserve">езапной смерти), вариабельность интервала </w:t>
      </w:r>
      <w:r>
        <w:rPr>
          <w:i/>
        </w:rPr>
        <w:t>Q–T</w:t>
      </w:r>
      <w:r>
        <w:t xml:space="preserve"> (определяется степенью дистрофии); предшествующий синдром удлинения интервала </w:t>
      </w:r>
      <w:r>
        <w:rPr>
          <w:i/>
        </w:rPr>
        <w:t>Q–T</w:t>
      </w:r>
      <w:r>
        <w:t xml:space="preserve">; субклиническое удлинение интервала </w:t>
      </w:r>
      <w:r>
        <w:rPr>
          <w:i/>
        </w:rPr>
        <w:t>Q–T</w:t>
      </w:r>
      <w:r>
        <w:t xml:space="preserve"> при полиморфизме ионных каналов; быстрое внутривенное вливание препаратов, удлиняющих ин</w:t>
      </w:r>
      <w:r>
        <w:t xml:space="preserve">тервал </w:t>
      </w:r>
      <w:r>
        <w:rPr>
          <w:i/>
        </w:rPr>
        <w:t>Q–T</w:t>
      </w:r>
      <w:r>
        <w:t>; высокая концентрация этих же препаратов; состояние после конверсии фибрилляции предсердий; гипокалиемия; гипомагниемия; брадикардия; гипертрофия левого желудочка; застойная сердечная недостаточность.</w:t>
      </w:r>
    </w:p>
    <w:p w:rsidR="006B7ED0" w:rsidRDefault="00460C1A">
      <w:pPr>
        <w:ind w:left="93" w:right="113"/>
      </w:pPr>
      <w:r>
        <w:rPr>
          <w:i/>
        </w:rPr>
        <w:t>Лечение ALQT</w:t>
      </w:r>
      <w:r>
        <w:t>. Принципиально важно выявить пр</w:t>
      </w:r>
      <w:r>
        <w:t>овоцирующий фактор (чаще всего — лекарственный препарат) и прекратить его действие, неотложно корригировать метаболические нарушения (гипокалиемию, гипомагниемию). Подавляющее большинство случаев пируэтной тахикардии кратковременны и завершаются самостояте</w:t>
      </w:r>
      <w:r>
        <w:t xml:space="preserve">льно. Если пируэтная тахикардия сохраняется, страдает гемодинамика, возникает необходимость в экстренной кардиоверсии. Препарат экстренной помощи при </w:t>
      </w:r>
      <w:r>
        <w:rPr>
          <w:i/>
        </w:rPr>
        <w:t>ALQT</w:t>
      </w:r>
      <w:r>
        <w:t xml:space="preserve"> и предотвращения пируэтной тахикардии — магния сульфат, в редких случаях — изопротеренол</w:t>
      </w:r>
      <w:r>
        <w:rPr>
          <w:sz w:val="21"/>
          <w:vertAlign w:val="superscript"/>
        </w:rPr>
        <w:t>℘</w:t>
      </w:r>
      <w:r>
        <w:t xml:space="preserve"> (изадрин</w:t>
      </w:r>
      <w:r>
        <w:rPr>
          <w:sz w:val="21"/>
          <w:vertAlign w:val="superscript"/>
        </w:rPr>
        <w:t>℘</w:t>
      </w:r>
      <w:r>
        <w:t xml:space="preserve">) (противопоказан при врожденном синдроме </w:t>
      </w:r>
      <w:r>
        <w:rPr>
          <w:i/>
        </w:rPr>
        <w:t xml:space="preserve">ALQT </w:t>
      </w:r>
      <w:r>
        <w:t>и ишемической болезни сердца). Базовая терапия — отмена провоцирующего фактора и коррекция электролитных нарушений.</w:t>
      </w:r>
    </w:p>
    <w:p w:rsidR="006B7ED0" w:rsidRDefault="00460C1A">
      <w:pPr>
        <w:ind w:left="93" w:right="151"/>
      </w:pPr>
      <w:r>
        <w:t xml:space="preserve">При неотложной терапии </w:t>
      </w:r>
      <w:r>
        <w:rPr>
          <w:i/>
        </w:rPr>
        <w:t>ALQT</w:t>
      </w:r>
      <w:r>
        <w:t xml:space="preserve"> магний вводится внутривенно вне зависимости от его концентрации в</w:t>
      </w:r>
      <w:r>
        <w:t xml:space="preserve"> сыворотке крови. Доза для взрослого — 2 г магния сульфата болюсно за 2–5 мин, затем 2–4 мг/мин, для детей — в возрастных дозах. Единственный побочный эффект внутривенного введения магнезии — приливы, чувство жара. По эффективности предотвращения пируэтной</w:t>
      </w:r>
      <w:r>
        <w:t xml:space="preserve"> тахикардии на втором месте стоит калий, его концентрацию в крови следует поддерживать на верхней границе нормы. В тяжелых случаях применяют трансвенозную стимуляцию, особенно при брадикардии или паузах. Длительная терапия обычно не показана.</w:t>
      </w:r>
    </w:p>
    <w:p w:rsidR="006B7ED0" w:rsidRDefault="00460C1A">
      <w:pPr>
        <w:ind w:left="93" w:right="15"/>
      </w:pPr>
      <w:r>
        <w:t xml:space="preserve">При синдроме </w:t>
      </w:r>
      <w:r>
        <w:t>слабости синусового узла, АВ-блоке или стабильной брадикардии показано использование кардиостимулятора.</w:t>
      </w:r>
    </w:p>
    <w:p w:rsidR="006B7ED0" w:rsidRDefault="00460C1A">
      <w:pPr>
        <w:spacing w:after="178"/>
        <w:ind w:left="93" w:right="15"/>
      </w:pPr>
      <w:r>
        <w:t xml:space="preserve">Возможно развитие инфарктоподобных изменений на ЭКГ </w:t>
      </w:r>
      <w:r>
        <w:rPr>
          <w:b/>
        </w:rPr>
        <w:t>(рис. 22.4)</w:t>
      </w:r>
      <w:r>
        <w:t>. У этих же пациентов зарегистрированы повышение концентрации биохимических маркеров повр</w:t>
      </w:r>
      <w:r>
        <w:t>еждения миокарда и соответствующие морфологические изменения.</w:t>
      </w:r>
    </w:p>
    <w:p w:rsidR="006B7ED0" w:rsidRDefault="00460C1A">
      <w:pPr>
        <w:ind w:left="93" w:right="15"/>
      </w:pPr>
      <w:r>
        <w:rPr>
          <w:b/>
        </w:rPr>
        <w:t>Рис. 22.4.</w:t>
      </w:r>
      <w:r>
        <w:t xml:space="preserve"> Эхограмма левого желудочка при ишемическом поражении миокарда. Гипокинезия верхушечных и базальных сегментов (желтые стрелки). За счет относительной сохранности сократимости средних с</w:t>
      </w:r>
      <w:r>
        <w:t>егментов формируется картина «песочных часов» (красные стрелки на эхограмме указывают на «перешеек» в этой области). P — оценка градиента давления в изучаемой области</w:t>
      </w:r>
    </w:p>
    <w:p w:rsidR="006B7ED0" w:rsidRDefault="00460C1A">
      <w:pPr>
        <w:spacing w:after="271"/>
        <w:ind w:left="93" w:right="15"/>
      </w:pPr>
      <w:r>
        <w:t>Очаговые поражения миокарда по типу ишемических у онкологических больных встречаются дост</w:t>
      </w:r>
      <w:r>
        <w:t>аточно часто. Так, из 35 593 пациентов, заявивших о побочных эффектах цисплатина, у 399 (1,12%) зарегистрирован инфаркт миокарда. У 71,43% пациентов инфаркт миокарда развился в первый же месяц после начала приема цисплатина. В 0,28% случаев цисплатин-индуц</w:t>
      </w:r>
      <w:r>
        <w:t>ированного инфаркта приходится на детей в возрасте 2–9 лет. Локальные инфарктоподобные повреждения миокарда возникали у детей с большими опухолями при назначении одновременно нескольких препаратов на фоне тяжелой гипоксии и артериальной гипотензии.</w:t>
      </w:r>
    </w:p>
    <w:p w:rsidR="006B7ED0" w:rsidRDefault="00460C1A">
      <w:pPr>
        <w:spacing w:after="99" w:line="259" w:lineRule="auto"/>
        <w:ind w:left="93"/>
      </w:pPr>
      <w:r>
        <w:rPr>
          <w:b/>
          <w:sz w:val="25"/>
        </w:rPr>
        <w:t>Глава 2</w:t>
      </w:r>
      <w:r>
        <w:rPr>
          <w:b/>
          <w:sz w:val="25"/>
        </w:rPr>
        <w:t>2. Неотложные состояния у гематологических и онкологических больных</w:t>
      </w:r>
    </w:p>
    <w:p w:rsidR="006B7ED0" w:rsidRDefault="00460C1A">
      <w:pPr>
        <w:ind w:left="93" w:right="15"/>
      </w:pPr>
      <w:r>
        <w:t>Сепсис</w:t>
      </w:r>
    </w:p>
    <w:p w:rsidR="006B7ED0" w:rsidRDefault="00460C1A">
      <w:pPr>
        <w:ind w:left="93" w:right="15"/>
      </w:pPr>
      <w:r>
        <w:t xml:space="preserve">Самые первые признаки </w:t>
      </w:r>
      <w:r>
        <w:rPr>
          <w:b/>
        </w:rPr>
        <w:t>сепсиса</w:t>
      </w:r>
      <w:r>
        <w:t>, появляющиеся часто до лихорадки и озноба, — нарушения психики и гипервентиляция с дыхательным алкалозом. Лихорадка развивается не всегда. До 15% больн</w:t>
      </w:r>
      <w:r>
        <w:t>ых с сепсисом имеют нормальную или пониженную температуру. Если ранее была проведена катетеризация центральных сосудов, ранними признаками септического состояния могут быть увеличение сердечного выброса и содержания кислорода в смешанной венозной крови (С</w:t>
      </w:r>
      <w:r>
        <w:rPr>
          <w:sz w:val="21"/>
          <w:vertAlign w:val="subscript"/>
        </w:rPr>
        <w:t>в</w:t>
      </w:r>
      <w:r>
        <w:t>О</w:t>
      </w:r>
      <w:r>
        <w:rPr>
          <w:sz w:val="21"/>
          <w:vertAlign w:val="subscript"/>
        </w:rPr>
        <w:t>2</w:t>
      </w:r>
      <w:r>
        <w:t>), снижение периферического сосудистого сопротивления. При кожных проявлениях септического состояния необходимо выполнить скарификацию, окраску мазка по Граму и бактериологическое исследование.</w:t>
      </w:r>
    </w:p>
    <w:p w:rsidR="006B7ED0" w:rsidRDefault="00460C1A">
      <w:pPr>
        <w:spacing w:after="178"/>
        <w:ind w:left="93" w:right="15"/>
      </w:pPr>
      <w:r>
        <w:t>Результаты лечения улучшаются, если обнаруженный источник уд</w:t>
      </w:r>
      <w:r>
        <w:t>ается удалить или дренировать (внутривенный катетер, хирургическая рана, абсцесс). Перед началом антибиотикотерапии для бактериологического исследования забирают две пробы крови. Нельзя откладывать лечение, чтобы получить несколько гемокультур в течение бо</w:t>
      </w:r>
      <w:r>
        <w:t>льшого промежутка времени. Приводящая к сепсису инфекция мочевых путей или дыхательного тракта обычно имеет выраженную клиническую картину, а возбудитель окрашивается по Граму. В отделении интенсивной терапии в качестве возможной причины лихорадки и сепсис</w:t>
      </w:r>
      <w:r>
        <w:t xml:space="preserve">а часто не учитывается нозокомиальный синусит у больных с установленным назотрахеальным воздуховодом или назогастральным зондом </w:t>
      </w:r>
      <w:r>
        <w:rPr>
          <w:b/>
        </w:rPr>
        <w:t>(рис. 22.5)</w:t>
      </w:r>
      <w:r>
        <w:t>.</w:t>
      </w:r>
    </w:p>
    <w:p w:rsidR="006B7ED0" w:rsidRDefault="00460C1A">
      <w:pPr>
        <w:ind w:left="93" w:right="15"/>
      </w:pPr>
      <w:r>
        <w:rPr>
          <w:b/>
        </w:rPr>
        <w:t xml:space="preserve">Рис. 22.5. </w:t>
      </w:r>
      <w:r>
        <w:t>Прорыв гнойной инфекции из параназального синуса в мозг</w:t>
      </w:r>
    </w:p>
    <w:p w:rsidR="006B7ED0" w:rsidRDefault="00460C1A">
      <w:pPr>
        <w:ind w:left="93" w:right="15"/>
      </w:pPr>
      <w:r>
        <w:t>Инфекция операционной раны и флебит нередко не з</w:t>
      </w:r>
      <w:r>
        <w:t xml:space="preserve">ависят от наличия дренажа, лечение должно быть направлено против наиболее вероятных возбудителей: золотистого стафилококка и грамотрицательных микроорганизмов. Абдоминальные инфекционные процессы обычно вызываются анаэробами (в том числе </w:t>
      </w:r>
      <w:r>
        <w:rPr>
          <w:i/>
        </w:rPr>
        <w:t>Bacteroides fragil</w:t>
      </w:r>
      <w:r>
        <w:rPr>
          <w:i/>
        </w:rPr>
        <w:t>is</w:t>
      </w:r>
      <w:r>
        <w:t>), а также грамотрицательными микроорганизмами (</w:t>
      </w:r>
      <w:r>
        <w:rPr>
          <w:i/>
        </w:rPr>
        <w:t>Е. coli</w:t>
      </w:r>
      <w:r>
        <w:t xml:space="preserve">, </w:t>
      </w:r>
      <w:r>
        <w:rPr>
          <w:i/>
        </w:rPr>
        <w:t>Klebsiella</w:t>
      </w:r>
      <w:r>
        <w:t xml:space="preserve"> </w:t>
      </w:r>
      <w:r>
        <w:rPr>
          <w:i/>
        </w:rPr>
        <w:t>spp</w:t>
      </w:r>
      <w:r>
        <w:t xml:space="preserve">., </w:t>
      </w:r>
      <w:r>
        <w:rPr>
          <w:i/>
        </w:rPr>
        <w:t>Proteus</w:t>
      </w:r>
      <w:r>
        <w:t xml:space="preserve"> </w:t>
      </w:r>
      <w:r>
        <w:rPr>
          <w:i/>
        </w:rPr>
        <w:t>spp.</w:t>
      </w:r>
      <w:r>
        <w:t>)! Декубитальные язвы часто инфицируются несколькими возбудителями, в том числе золотистым стафилококком, анаэробами, грамотрицательными палочками. У 25% больных с ceпс</w:t>
      </w:r>
      <w:r>
        <w:t>исом источник инфекции не выявляется. В этом случае показаны антибиотики широкого спектра действия, активные против грамположительных и грамотрицательных микроорганизмов.</w:t>
      </w:r>
    </w:p>
    <w:p w:rsidR="006B7ED0" w:rsidRDefault="00460C1A">
      <w:pPr>
        <w:ind w:left="93" w:right="15"/>
      </w:pPr>
      <w:r>
        <w:t>Не могут считаться однозначными рекомендации вводить однократно большие дозы ГК (3 мг</w:t>
      </w:r>
      <w:r>
        <w:t>/кг дексаметазона или 30 мг/кг метилпреднизолона).</w:t>
      </w:r>
    </w:p>
    <w:p w:rsidR="006B7ED0" w:rsidRDefault="00460C1A">
      <w:pPr>
        <w:ind w:left="93" w:right="15"/>
      </w:pPr>
      <w:r>
        <w:t>При получении положительной гемокультуры имеется возможность изменить терапию с учетом чувствительности изолированного микроорганизма. Если источник инфекции часто сопровождается полимикробной бактериемией</w:t>
      </w:r>
      <w:r>
        <w:t xml:space="preserve"> (например, ЖКТ), следует продолжать введение препаратов широкого спектра действия. Если до начала антибиотикотерапии проведено лишь одно бактериологическое исследование крови, имеется 20% вероятность ложноотрицательного результата вследствие перемежающего</w:t>
      </w:r>
      <w:r>
        <w:t>ся характера бактериемии. Отрицательные результаты бактериологических исследований у больного с сепсисом могут отражать эффективность начатой антибиотикотерапии и не должны приводить к немедленному отказу от проводимого лечения. При отсутствии положительно</w:t>
      </w:r>
      <w:r>
        <w:t>й динамики в ответ на терапию показано дальнейшее исследование.</w:t>
      </w:r>
    </w:p>
    <w:p w:rsidR="006B7ED0" w:rsidRDefault="00460C1A">
      <w:pPr>
        <w:spacing w:after="3" w:line="265" w:lineRule="auto"/>
        <w:ind w:left="93" w:right="185"/>
      </w:pPr>
      <w:r>
        <w:rPr>
          <w:b/>
        </w:rPr>
        <w:t>Септический шок и сепсис-синдром</w:t>
      </w:r>
    </w:p>
    <w:p w:rsidR="006B7ED0" w:rsidRDefault="00460C1A">
      <w:pPr>
        <w:ind w:left="93" w:right="15"/>
      </w:pPr>
      <w:r>
        <w:rPr>
          <w:b/>
        </w:rPr>
        <w:t>Сепсис-синдром</w:t>
      </w:r>
      <w:r>
        <w:t xml:space="preserve"> — тяжелое течение инфекционного процесса. Главный отличительный признак — нарушение перфузии и/или функции органов. </w:t>
      </w:r>
      <w:r>
        <w:rPr>
          <w:b/>
        </w:rPr>
        <w:t>Септический шок</w:t>
      </w:r>
      <w:r>
        <w:t xml:space="preserve"> (СШ) определ</w:t>
      </w:r>
      <w:r>
        <w:t>яется как артериальная гипотензия у пациента с сепсисом, обусловленная низким периферическим сосудистым сопротивлением, не связанная со снижением внутрисосудистого объема или первичным нарушением насосной функции сердца. Летальность при СШ в 2–3 раза выше.</w:t>
      </w:r>
    </w:p>
    <w:p w:rsidR="006B7ED0" w:rsidRDefault="00460C1A">
      <w:pPr>
        <w:ind w:left="93" w:right="15"/>
      </w:pPr>
      <w:r>
        <w:t>У гематологических больных сепсис-синдром и СШ наиболее часто вызываются грамотрицательными бактериями (</w:t>
      </w:r>
      <w:r>
        <w:rPr>
          <w:i/>
        </w:rPr>
        <w:t>P. aeruginosa</w:t>
      </w:r>
      <w:r>
        <w:t xml:space="preserve">, </w:t>
      </w:r>
      <w:r>
        <w:rPr>
          <w:i/>
        </w:rPr>
        <w:t>Klebsiella pneumoniae</w:t>
      </w:r>
      <w:r>
        <w:t xml:space="preserve">, </w:t>
      </w:r>
      <w:r>
        <w:rPr>
          <w:i/>
        </w:rPr>
        <w:t>E. coli</w:t>
      </w:r>
      <w:r>
        <w:t xml:space="preserve">). Причиной могут стать другие патогены (например, </w:t>
      </w:r>
      <w:r>
        <w:rPr>
          <w:i/>
        </w:rPr>
        <w:t>S. viridans</w:t>
      </w:r>
      <w:r>
        <w:t>), редко — грибы.</w:t>
      </w:r>
    </w:p>
    <w:p w:rsidR="006B7ED0" w:rsidRDefault="00460C1A">
      <w:pPr>
        <w:ind w:left="93" w:right="15"/>
      </w:pPr>
      <w:r>
        <w:t>Патогенетическая цепочка сепсиса начинается с взаимодействия неспецифических защитных механизмов (макрофагов, нейтрофилов и комплемента) с компонентами клеточной стенки бактерий. В результате взаимодействий образуются первичные эндогенные медиаторы сепсиса</w:t>
      </w:r>
      <w:r>
        <w:t xml:space="preserve"> (TNFα, анафилотоксины, IL-1), из которых центральным медиатором является TNFα.</w:t>
      </w:r>
    </w:p>
    <w:p w:rsidR="006B7ED0" w:rsidRDefault="00460C1A">
      <w:pPr>
        <w:ind w:left="93" w:right="15"/>
      </w:pPr>
      <w:r>
        <w:t xml:space="preserve">Классические признаки сепсиса — синдром повышенной проницаемости капилляров, гипоперфузия органов (олигурия, нарушения сознания), гипертермия, гиперлейкоцитоз (реже лейкопения </w:t>
      </w:r>
      <w:r>
        <w:t>как результат адгезии нейтрофилов к эндотелию микрососудов), сниженное периферическое сосудистое сопротивление, повышенная работа сердца, лактат-ацидоз, ДВС-синдром. В течении сепсиса и СШ выделяют три фазы: ранний (компенсированный, «теплый») шок, поздний</w:t>
      </w:r>
      <w:r>
        <w:t xml:space="preserve"> (декомпенсированный, «холодный», рефрактерный) шок и терминальную — синдром полиорганной недостаточности. Септический каскад развивается в течение нескольких часов от начала действия этиологического фактора, и подавляющее большинство пациентов получают ме</w:t>
      </w:r>
      <w:r>
        <w:t>дицинскую помощь уже после того, как момент для оптимального воздействия прошел.</w:t>
      </w:r>
    </w:p>
    <w:p w:rsidR="006B7ED0" w:rsidRDefault="00460C1A">
      <w:pPr>
        <w:spacing w:after="271"/>
        <w:ind w:left="93" w:right="372"/>
      </w:pPr>
      <w:r>
        <w:rPr>
          <w:b/>
        </w:rPr>
        <w:t>Лечение септического шока</w:t>
      </w:r>
      <w:r>
        <w:t xml:space="preserve"> лежит на «трех китах»: антибактериальной терапии, восполнении внутрисосудистого объема, вазопрессорах и инотропных препаратах. Лечение СШ — не только</w:t>
      </w:r>
      <w:r>
        <w:t xml:space="preserve"> и не столько лечение артериальной гипотензии, сколько попытка предупредить и устранить нарушения функции органов.</w:t>
      </w:r>
    </w:p>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spacing w:after="68"/>
        <w:ind w:left="93" w:right="15"/>
      </w:pPr>
      <w:r>
        <w:rPr>
          <w:b/>
        </w:rPr>
        <w:t>1-й</w:t>
      </w:r>
      <w:r>
        <w:t xml:space="preserve"> </w:t>
      </w:r>
      <w:r>
        <w:rPr>
          <w:b/>
        </w:rPr>
        <w:t>этап</w:t>
      </w:r>
      <w:r>
        <w:t>. Экстренная коррекция относительного дефицита внутрисосудистого объема. Сразу после установления диагноза СШ необходимо измерить ЦВД. Для СШ характерны очень низкие величины ЦВД (oт отрицательного до 20 мм вод.ст.). После измерения ЦВД проводят практическ</w:t>
      </w:r>
      <w:r>
        <w:t>и струйное введение коллоидного pacтвора [желатин (Желатиноль</w:t>
      </w:r>
      <w:r>
        <w:rPr>
          <w:sz w:val="21"/>
          <w:vertAlign w:val="superscript"/>
        </w:rPr>
        <w:t>♠</w:t>
      </w:r>
      <w:r>
        <w:t>), 5–10% альбумин человека (Альбумин</w:t>
      </w:r>
      <w:r>
        <w:rPr>
          <w:sz w:val="21"/>
          <w:vertAlign w:val="superscript"/>
        </w:rPr>
        <w:t>♠</w:t>
      </w:r>
      <w:r>
        <w:t>), плазма] в дозе 20 мл/кг за 20–30 мин, после чего вновь измеряют ЦВД. Если последнее ниже 50–60 см вод.ст., вводят еще такую дозу либо того же раствора, ли</w:t>
      </w:r>
      <w:r>
        <w:t>бо натрия лактата раствора сложного</w:t>
      </w:r>
    </w:p>
    <w:p w:rsidR="006B7ED0" w:rsidRDefault="00460C1A">
      <w:pPr>
        <w:ind w:left="93" w:right="15"/>
      </w:pPr>
      <w:r>
        <w:t>[калия хлорида + кальция хлорида + натрия хлорида + натрия лактата] (Рингера лактата</w:t>
      </w:r>
      <w:r>
        <w:rPr>
          <w:sz w:val="21"/>
          <w:vertAlign w:val="superscript"/>
        </w:rPr>
        <w:t>♠</w:t>
      </w:r>
      <w:r>
        <w:t xml:space="preserve">). Страхи волемической перегрузки у больных с СIII неоправданны. Наилучший прогноз — у больных, которые в первый час после поступления </w:t>
      </w:r>
      <w:r>
        <w:t>с клинической картиной СШ получили внут ри венно более 40 мл/кг жидкости.</w:t>
      </w:r>
    </w:p>
    <w:p w:rsidR="006B7ED0" w:rsidRDefault="00460C1A">
      <w:pPr>
        <w:ind w:left="93" w:right="15"/>
      </w:pPr>
      <w:r>
        <w:rPr>
          <w:b/>
        </w:rPr>
        <w:t>2-й этап.</w:t>
      </w:r>
      <w:r>
        <w:t xml:space="preserve"> Одновременно с проведением экстренной коррекции внутрисосудистого объема вводят максимально эффективные </w:t>
      </w:r>
      <w:r>
        <w:rPr>
          <w:b/>
        </w:rPr>
        <w:t xml:space="preserve">антибиотики </w:t>
      </w:r>
      <w:r>
        <w:t>в максимальных дозах. Боязнь назначить адекватные дозы п</w:t>
      </w:r>
      <w:r>
        <w:t>репаратов из-за потенциального усиления освобождения эндотоксина вследствие распада бактерий под влиянием антибиотиков не обос но вана. Возможно, предпочтение следует отдавать препаратам, взаимодействующим с пенициллинсвязывающим белком III, вызы ваю щим м</w:t>
      </w:r>
      <w:r>
        <w:t>еньшее освобождение эндотоксина (имипенем, меропенем, цефтазидим).</w:t>
      </w:r>
    </w:p>
    <w:p w:rsidR="006B7ED0" w:rsidRDefault="00460C1A">
      <w:pPr>
        <w:ind w:left="93" w:right="15"/>
      </w:pPr>
      <w:r>
        <w:rPr>
          <w:b/>
        </w:rPr>
        <w:t xml:space="preserve">3-й этап. </w:t>
      </w:r>
      <w:r>
        <w:t>Назначение вазопрессорных препаратов. Учитывая, что причиной артериальной гипотензии при СШ является генерализованная NОопосредованная вазодилатация, единственной эффективной груп</w:t>
      </w:r>
      <w:r>
        <w:t>пой препаратов являются допамин и норэпинефрин (Норадреналин</w:t>
      </w:r>
      <w:r>
        <w:rPr>
          <w:sz w:val="21"/>
          <w:vertAlign w:val="superscript"/>
        </w:rPr>
        <w:t>♠</w:t>
      </w:r>
      <w:r>
        <w:t>), а также βстимулятор добутамин. Реже используются эпинефрин (Адреналин</w:t>
      </w:r>
      <w:r>
        <w:rPr>
          <w:sz w:val="21"/>
          <w:vertAlign w:val="superscript"/>
        </w:rPr>
        <w:t>♠</w:t>
      </w:r>
      <w:r>
        <w:t>) и изадрин</w:t>
      </w:r>
      <w:r>
        <w:rPr>
          <w:sz w:val="21"/>
          <w:vertAlign w:val="superscript"/>
        </w:rPr>
        <w:t>℘</w:t>
      </w:r>
      <w:r>
        <w:t>.</w:t>
      </w:r>
    </w:p>
    <w:p w:rsidR="006B7ED0" w:rsidRDefault="00460C1A">
      <w:pPr>
        <w:ind w:left="93" w:right="15"/>
      </w:pPr>
      <w:r>
        <w:t xml:space="preserve">Вазопрессоры назначать только после адекватного восполнения внутрисосудистого объема. Показатели ЦВД должны </w:t>
      </w:r>
      <w:r>
        <w:t>часто мониторироваться. При его уровне &lt;30–40 мм вод.ст. следует восполнить относительный дефицит с помощью введения жидкости в дозе 20 мл/кг.</w:t>
      </w:r>
    </w:p>
    <w:p w:rsidR="006B7ED0" w:rsidRDefault="00460C1A">
      <w:pPr>
        <w:ind w:left="93" w:right="166"/>
      </w:pPr>
      <w:r>
        <w:t>Первым вазопрессором при СШ является допамин в дозе 5 мкг/кг в минуту. Иногда сразу назначают комбинацию допамина</w:t>
      </w:r>
      <w:r>
        <w:t xml:space="preserve"> в дозе 3–5 мкг/кг в минуту с добутамином в дозе 8–10 мкг/кг в минуту. Если в течение 30–60 мин лечения среднее АД не достигает нормальных значений, дозу допамина повышают до 8–10 мкг/кг в минуту. При неэффективности ступенчато повышают дозу до 20 мкг/кг в</w:t>
      </w:r>
      <w:r>
        <w:t xml:space="preserve"> минуту. При неэффективности этой дозы мы рекомендуем назначать нор эпи неф рин (Норадреналин</w:t>
      </w:r>
      <w:r>
        <w:rPr>
          <w:sz w:val="21"/>
          <w:vertAlign w:val="superscript"/>
        </w:rPr>
        <w:t>♠</w:t>
      </w:r>
      <w:r>
        <w:t>) по 0,1 мкг/кг в минуту. Необходимо помнить, что норэпинефрин (Норадреналин</w:t>
      </w:r>
      <w:r>
        <w:rPr>
          <w:sz w:val="21"/>
          <w:vertAlign w:val="superscript"/>
        </w:rPr>
        <w:t>♠</w:t>
      </w:r>
      <w:r>
        <w:t>) может значительно снижать почечный кровоток, однако возможно, что «почечные» дозы д</w:t>
      </w:r>
      <w:r>
        <w:t>опамина способны препятствовать этому эффекту.</w:t>
      </w:r>
    </w:p>
    <w:p w:rsidR="006B7ED0" w:rsidRDefault="00460C1A">
      <w:pPr>
        <w:spacing w:after="3" w:line="265" w:lineRule="auto"/>
        <w:ind w:left="93" w:right="185"/>
      </w:pPr>
      <w:r>
        <w:rPr>
          <w:b/>
        </w:rPr>
        <w:t>Инфузионная и трансфузионная терапия при септическом шоке</w:t>
      </w:r>
    </w:p>
    <w:p w:rsidR="006B7ED0" w:rsidRDefault="00460C1A">
      <w:pPr>
        <w:ind w:left="93" w:right="15"/>
      </w:pPr>
      <w:r>
        <w:t>Цель инфузионной терапии при СШ — поддержание адекватного ОЦК, коррекция метаболического ацидоза и электролитных нарушений.</w:t>
      </w:r>
    </w:p>
    <w:p w:rsidR="006B7ED0" w:rsidRDefault="00460C1A">
      <w:pPr>
        <w:ind w:left="93" w:right="15"/>
      </w:pPr>
      <w:r>
        <w:t>Трансфузии эритроцитной мас</w:t>
      </w:r>
      <w:r>
        <w:t>сы при шоке проводятся для поддержания уровня Нв выше 100 г/л, при развитии РДС — выше 120 г/л.</w:t>
      </w:r>
    </w:p>
    <w:p w:rsidR="006B7ED0" w:rsidRDefault="00460C1A">
      <w:pPr>
        <w:ind w:left="93" w:right="15"/>
      </w:pPr>
      <w:r>
        <w:t>Тромбоцитную взвесь трансфузируют, чтобы количество тромбоцитов превышало 30 000 в 1 мкл. Свежезамороженную плазму переливают только при развитии коагулопатии [</w:t>
      </w:r>
      <w:r>
        <w:t>уровни фибриногена &lt;1,4 г/л, протромбина &lt;70%, АЧТВ &gt;50 с].</w:t>
      </w:r>
    </w:p>
    <w:p w:rsidR="006B7ED0" w:rsidRDefault="00460C1A">
      <w:pPr>
        <w:spacing w:after="3" w:line="265" w:lineRule="auto"/>
        <w:ind w:left="93" w:right="185"/>
      </w:pPr>
      <w:r>
        <w:rPr>
          <w:b/>
        </w:rPr>
        <w:t>Потенциально эффективная терапия септического шока</w:t>
      </w:r>
    </w:p>
    <w:p w:rsidR="006B7ED0" w:rsidRDefault="00460C1A">
      <w:pPr>
        <w:ind w:left="93" w:right="15"/>
      </w:pPr>
      <w:r>
        <w:t>Исходя из патогенеза СШ наиболее эффективными для его лечения и профилактики летального исхода являются препараты, связывающие эндотоксин или дру</w:t>
      </w:r>
      <w:r>
        <w:t>гие бактериальные медиаторы шока, блокирующие первичные эндогенные медиаторы (TNFα, IL-6 и др.), а также препараты, блокирующие синтез или связывающие NО. Эндотоксин связывает иммуноглобулин человека нормальный [IgG + IgA + IgM] (Пентаглобин</w:t>
      </w:r>
      <w:r>
        <w:rPr>
          <w:sz w:val="21"/>
          <w:vertAlign w:val="superscript"/>
        </w:rPr>
        <w:t>♠</w:t>
      </w:r>
      <w:r>
        <w:t>), внутривенны</w:t>
      </w:r>
      <w:r>
        <w:t>й иммуноглобулин, обогащенный иммуноглобулином М. В отличие от других коммерчески доступных препаратов иммуноглобулинов, этот препарат содержит 5% IgM, в котором в повышенном титре присутствуют антитела к грамотрицательным бактериям. Раннее назначение имму</w:t>
      </w:r>
      <w:r>
        <w:t>ноглобулина человека нормального [IgG + IgA + IgM] (Пентаглобина</w:t>
      </w:r>
      <w:r>
        <w:rPr>
          <w:sz w:val="21"/>
          <w:vertAlign w:val="superscript"/>
        </w:rPr>
        <w:t>♠</w:t>
      </w:r>
      <w:r>
        <w:t>) при грамотрицательном сепсисе и СШ увеличивает выживаемость. Доза иммуноглобулина человека нормального [IgG + IgA + IgM] (Пентаглобина</w:t>
      </w:r>
      <w:r>
        <w:rPr>
          <w:sz w:val="21"/>
          <w:vertAlign w:val="superscript"/>
        </w:rPr>
        <w:t>♠</w:t>
      </w:r>
      <w:r>
        <w:t>) — 5 мл/кг в первые сутки при длительности введения 1</w:t>
      </w:r>
      <w:r>
        <w:t>0–12 ч, 3 мл/кг — во вторые сутки за 4–6 ч.</w:t>
      </w:r>
    </w:p>
    <w:p w:rsidR="006B7ED0" w:rsidRDefault="00460C1A">
      <w:pPr>
        <w:spacing w:after="3" w:line="265" w:lineRule="auto"/>
        <w:ind w:left="93" w:right="185"/>
      </w:pPr>
      <w:r>
        <w:rPr>
          <w:b/>
        </w:rPr>
        <w:t>Антитела, связывающие фактор некроза опухоли α</w:t>
      </w:r>
    </w:p>
    <w:p w:rsidR="006B7ED0" w:rsidRDefault="00460C1A">
      <w:pPr>
        <w:ind w:left="93" w:right="15"/>
      </w:pPr>
      <w:r>
        <w:t>Показано благоприятное влияние низких доз моноклональных анти-ТМF-антител при лечении СШ и сепсиса. При лечении высокими дозами смертность больных оказалась выше, че</w:t>
      </w:r>
      <w:r>
        <w:t xml:space="preserve">м в контрольной группе. Учитывая скорость развития септического каскада, aнти-TNF-терапия будет максимально эффективной только при очень раннем ее начале, например у гематологических больных с СШ, развернувшемся в стационаре. </w:t>
      </w:r>
      <w:r>
        <w:rPr>
          <w:b/>
        </w:rPr>
        <w:t>Мероприятия, неэффективные при</w:t>
      </w:r>
      <w:r>
        <w:rPr>
          <w:b/>
        </w:rPr>
        <w:t xml:space="preserve"> лечении септического шока</w:t>
      </w:r>
    </w:p>
    <w:p w:rsidR="006B7ED0" w:rsidRDefault="00460C1A">
      <w:pPr>
        <w:spacing w:after="271"/>
        <w:ind w:left="93" w:right="15"/>
      </w:pPr>
      <w:r>
        <w:t>Не показаны при СШ свежезамороженная плазма (за исключением экстренной коррекции внутрисосудистого объема при отсутствии других, более дешевых и безопасных препаратов), ГК, НПВС. Противопоказаны любые мероприятия, уменьшающие, да</w:t>
      </w:r>
      <w:r>
        <w:t>же временно, внут ри сосудистый объем, — плазмаферез, ультрафиолетовое облучение крови и др.</w:t>
      </w:r>
    </w:p>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ind w:left="93" w:right="15"/>
      </w:pPr>
      <w:r>
        <w:t>Нейтропенический энтероколит</w:t>
      </w:r>
    </w:p>
    <w:p w:rsidR="006B7ED0" w:rsidRDefault="00460C1A">
      <w:pPr>
        <w:ind w:left="93" w:right="237"/>
      </w:pPr>
      <w:r>
        <w:rPr>
          <w:b/>
        </w:rPr>
        <w:t>Нейтропенический энтероколит</w:t>
      </w:r>
      <w:r>
        <w:t xml:space="preserve"> («некротический энтероколит», «некротическая энтеропатия», «тифлит» — в последнем случае речь идет об ограниченном поражении слепой кишки) — поражение кишечника на фоне тяжелой нейтропении, чаще всего индуцированной химиотерапией, проявляющееся лихорадкой</w:t>
      </w:r>
      <w:r>
        <w:t>, вздутием кишечника, болью в животе, диареей, кишечным кровотечением, в тяжелых случаях — парезом кишечника. Для нейтропенического энтероколита типично начало на фоне нейтропении длительностью более 1 нед, хотя встречаются случаи более раннего начала. Ген</w:t>
      </w:r>
      <w:r>
        <w:t>ез поражения кишечника комбинированный, обусловленный токсическим действием химиопрепаратов (наиболее часто — высокими дозами цитозин-арабинозида</w:t>
      </w:r>
      <w:r>
        <w:rPr>
          <w:sz w:val="21"/>
          <w:vertAlign w:val="superscript"/>
        </w:rPr>
        <w:t>℘</w:t>
      </w:r>
      <w:r>
        <w:t xml:space="preserve"> и амсакрином или другими антрациклинами), продуцируемыми некоторыми бактериями-энтеротоксинами</w:t>
      </w:r>
    </w:p>
    <w:p w:rsidR="006B7ED0" w:rsidRDefault="00460C1A">
      <w:pPr>
        <w:ind w:left="93" w:right="15"/>
      </w:pPr>
      <w:r>
        <w:t xml:space="preserve">(в частности, </w:t>
      </w:r>
      <w:r>
        <w:t xml:space="preserve">токсин </w:t>
      </w:r>
      <w:r>
        <w:rPr>
          <w:i/>
        </w:rPr>
        <w:t>Clostridia</w:t>
      </w:r>
      <w:r>
        <w:t xml:space="preserve"> </w:t>
      </w:r>
      <w:r>
        <w:rPr>
          <w:i/>
        </w:rPr>
        <w:t>difficile</w:t>
      </w:r>
      <w:r>
        <w:t>). Осложнения синдрома — водно-электролитные нарушения, связанные с образованием «третьего сектора», септицемия, шок, профузное кишечное кровотечение, КН, некроз кишечника, перитонит.</w:t>
      </w:r>
    </w:p>
    <w:p w:rsidR="006B7ED0" w:rsidRDefault="00460C1A">
      <w:pPr>
        <w:ind w:left="93" w:right="15"/>
      </w:pPr>
      <w:r>
        <w:t xml:space="preserve">Лечение энтероколита </w:t>
      </w:r>
      <w:r>
        <w:rPr>
          <w:b/>
        </w:rPr>
        <w:t>в большинстве случаев ко</w:t>
      </w:r>
      <w:r>
        <w:rPr>
          <w:b/>
        </w:rPr>
        <w:t>нсервативное</w:t>
      </w:r>
      <w:r>
        <w:t>. Оперативное ведение таких больных в прошлом приводило к 50% летальности. Лечение нейтропенического энтероколита неспецифично, основано на полном голоде, парентеральном питании, введении антацидов (Н</w:t>
      </w:r>
      <w:r>
        <w:rPr>
          <w:sz w:val="21"/>
          <w:vertAlign w:val="subscript"/>
        </w:rPr>
        <w:t>2</w:t>
      </w:r>
      <w:r>
        <w:t>-бло ка торы), комбинированной антибактериа</w:t>
      </w:r>
      <w:r>
        <w:t>льной терапии антибиотиками широкого спектра, активными в отношении клостридий [пиперациллин + тазобактам, имипенем + циластатин (Тиенам</w:t>
      </w:r>
      <w:r>
        <w:rPr>
          <w:sz w:val="21"/>
          <w:vertAlign w:val="superscript"/>
        </w:rPr>
        <w:t>♠</w:t>
      </w:r>
      <w:r>
        <w:t>)], коррекции водно-электролитных нарушений, пареза кишечника и трансфузионной терапии.</w:t>
      </w:r>
    </w:p>
    <w:p w:rsidR="006B7ED0" w:rsidRDefault="00460C1A">
      <w:pPr>
        <w:ind w:left="93" w:right="116"/>
      </w:pPr>
      <w:r>
        <w:t>При кишечном кровотечении показ</w:t>
      </w:r>
      <w:r>
        <w:t>ано поддержание Нв на уровне выше 110–120 г/л, поскольку в любой момент возможна профузная потеря крови с развитием острейшей гиповолемии и анемии (страховочные трансфузии).</w:t>
      </w:r>
    </w:p>
    <w:p w:rsidR="006B7ED0" w:rsidRDefault="00460C1A">
      <w:pPr>
        <w:spacing w:after="271"/>
        <w:ind w:left="93" w:right="411"/>
      </w:pPr>
      <w:r>
        <w:t>Учитывая нестабильную гемодинамику, большую протяженность поражения кишечника, трудность наложения жизнеспособных анастомозов, к вопросу о хирургическом вмешательстве следует подходить с крайней осторожностью. Большинство экспертов придерживаются максималь</w:t>
      </w:r>
      <w:r>
        <w:t>но консервативной тактики.</w:t>
      </w:r>
    </w:p>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ind w:left="93" w:right="15"/>
      </w:pPr>
      <w:r>
        <w:t>Патологическая кровоточивость</w:t>
      </w:r>
    </w:p>
    <w:p w:rsidR="006B7ED0" w:rsidRDefault="00460C1A">
      <w:pPr>
        <w:spacing w:after="66"/>
        <w:ind w:left="93" w:right="310"/>
      </w:pPr>
      <w:r>
        <w:rPr>
          <w:b/>
        </w:rPr>
        <w:t>Патологическая кровоточивость</w:t>
      </w:r>
      <w:r>
        <w:t xml:space="preserve"> может проявляться диффузным кровотечением из разных мест или необъяснимым и обильным кровотече</w:t>
      </w:r>
      <w:r>
        <w:t>нием из одного участка. Скрининговые тесты системы гемостаза включают: число тромбоцитов, протромбиновое время и АЧТВ. При подозрении на синдром ДВС следует определить содержание фибриногена и продуктов деградации фибрина. Если у больного имеется генерализ</w:t>
      </w:r>
      <w:r>
        <w:t>ованная кровоточивость, а все вышеперечисленные параметры в пределах нормы, следует определить время кровотечения.</w:t>
      </w:r>
    </w:p>
    <w:p w:rsidR="006B7ED0" w:rsidRDefault="00460C1A">
      <w:pPr>
        <w:spacing w:after="119"/>
        <w:ind w:left="93" w:right="15"/>
      </w:pPr>
      <w:r>
        <w:t>Тромбоцитопения (при количестве тромбоцитов менее 50 000 в 1 мм</w:t>
      </w:r>
      <w:r>
        <w:rPr>
          <w:sz w:val="21"/>
          <w:vertAlign w:val="superscript"/>
        </w:rPr>
        <w:t>3</w:t>
      </w:r>
      <w:r>
        <w:t>) — распространенная причина генерализованной кровоточивости. Серьезное крово</w:t>
      </w:r>
      <w:r>
        <w:t>течение может возникнуть при количестве тромбоцитов менее 20 000 в 1 мм</w:t>
      </w:r>
      <w:r>
        <w:rPr>
          <w:sz w:val="21"/>
          <w:vertAlign w:val="superscript"/>
        </w:rPr>
        <w:t>3</w:t>
      </w:r>
      <w:r>
        <w:t xml:space="preserve"> </w:t>
      </w:r>
      <w:r>
        <w:rPr>
          <w:b/>
        </w:rPr>
        <w:t>(рис. 22.6)</w:t>
      </w:r>
      <w:r>
        <w:t>.</w:t>
      </w:r>
    </w:p>
    <w:p w:rsidR="006B7ED0" w:rsidRDefault="00460C1A">
      <w:pPr>
        <w:ind w:left="93" w:right="657"/>
      </w:pPr>
      <w:r>
        <w:rPr>
          <w:b/>
        </w:rPr>
        <w:t xml:space="preserve">Рис. 22.6. </w:t>
      </w:r>
      <w:r>
        <w:t>Критическая тромбоцитопения при апластической анемии. Массивное преретинальное кровоизлияние (1) с образованием уровня в вертикальном положении пациента; менее</w:t>
      </w:r>
      <w:r>
        <w:t xml:space="preserve"> выраженное кровоизлияние (2)</w:t>
      </w:r>
    </w:p>
    <w:p w:rsidR="006B7ED0" w:rsidRDefault="00460C1A">
      <w:pPr>
        <w:ind w:left="93" w:right="15"/>
      </w:pPr>
      <w:r>
        <w:t>Причиной тромбоцитопении бывает сниженное продуцирование либо повышенное разрушение тромбоцитов. Исследование пунктата костного мозга может выявить угнетение тромбоцитопоэза, часто ассоциированное с аплазией костного мозга и п</w:t>
      </w:r>
      <w:r>
        <w:t>анцитопенией. Расстройство костномозгового кроветворения в результате облучения, химиотерапии, а также при апластической анемии и гемобластозах может быть причиной снижения продуцирования тромбоцитов. Переливание тромбоцитарной массы приводит к транзиторно</w:t>
      </w:r>
      <w:r>
        <w:t>му увеличению содержания тромбоцитов и остановке кровотечения у большинства больных. Для выбора окончательной тактики лечения необходима консультация гематолога. Повышенное разрушение тромбоцитов наблюдается при аутоиммунных тромбоцитопениях (идиопатически</w:t>
      </w:r>
      <w:r>
        <w:t>х, вторичных, гаптеновых), тромбоцитопениях потребления (васкулитах, сепсисе, злокачественных новообразованиях, тромботической тромбоцитопенической пурпуре, уремическом гемолизе, ДВС), а также при гиперспленизме. Переливание тромбоцитарной массы от несколь</w:t>
      </w:r>
      <w:r>
        <w:t xml:space="preserve">ких доноров имеет ограниченное значение, так как эти трансфузии приводят к аллоиммунизации, донорские тромбоциты быстро разрушаются. Отечественная терапия включает введение тромбоцитарного концентрата, полученного на сепараторах крови из расчета 4 дозы на </w:t>
      </w:r>
      <w:r>
        <w:t>1 м</w:t>
      </w:r>
      <w:r>
        <w:rPr>
          <w:sz w:val="21"/>
          <w:vertAlign w:val="superscript"/>
        </w:rPr>
        <w:t>2</w:t>
      </w:r>
      <w:r>
        <w:t xml:space="preserve"> поверхности тела в сутки, назначение ГК в дозе 2–5 мг на 1 кг массы тела, рекомбинантного препарата VIIф эптаког альфа (активированный) (НовоСэвен</w:t>
      </w:r>
      <w:r>
        <w:rPr>
          <w:sz w:val="21"/>
          <w:vertAlign w:val="superscript"/>
        </w:rPr>
        <w:t>♠</w:t>
      </w:r>
      <w:r>
        <w:t>) из расчета 100–200 мкг/кг 3–4 раза в сутки до купирования кровотечения.</w:t>
      </w:r>
    </w:p>
    <w:p w:rsidR="006B7ED0" w:rsidRDefault="00460C1A">
      <w:pPr>
        <w:spacing w:after="65"/>
        <w:ind w:left="93" w:right="15"/>
      </w:pPr>
      <w:r>
        <w:t>ДВС — следствие общей активаци</w:t>
      </w:r>
      <w:r>
        <w:t>и механизмов гемостаза. Для диагностики ДВС основное значение имеет снижение числа тромбоцитов и уровня фибриногена одновременно с повышением содержания продуктов деградации фибрина; при этом наблюдается увеличение протромбинового времени и АЧТВ. ДВС наблю</w:t>
      </w:r>
      <w:r>
        <w:t>дается при шоке, сепсисе, травмах, оперативных вмешательствах, акушерской патологии, злокачественных новообразованиях, тепловом ударе, гемолитических реакциях на гемотрансфузию, укусах змей и пауков, при повреждении сосудов различной этиологии. Успешное ле</w:t>
      </w:r>
      <w:r>
        <w:t>чение ДВС определяется результатами лечения основного заболевания. Пока этиологическая терапия не дала определенных результатов, патологическую кровоточивость можно снизить переливанием тромбоцитной массы и свежезамороженной плазмы. Введение гепарина натри</w:t>
      </w:r>
      <w:r>
        <w:t>я</w:t>
      </w:r>
    </w:p>
    <w:p w:rsidR="006B7ED0" w:rsidRDefault="00460C1A">
      <w:pPr>
        <w:ind w:left="93" w:right="15"/>
      </w:pPr>
      <w:r>
        <w:t>(Гепарина</w:t>
      </w:r>
      <w:r>
        <w:rPr>
          <w:sz w:val="21"/>
          <w:vertAlign w:val="superscript"/>
        </w:rPr>
        <w:t>♠</w:t>
      </w:r>
      <w:r>
        <w:t>) может прервать патологическое свертывание, но может и усугубить кровоточивость. Поэтому гепарин натрия (Гепарин</w:t>
      </w:r>
      <w:r>
        <w:rPr>
          <w:sz w:val="21"/>
          <w:vertAlign w:val="superscript"/>
        </w:rPr>
        <w:t>♠</w:t>
      </w:r>
      <w:r>
        <w:t>) назначают осторожно под контролем содержания антитромбина-III и коррекции его возможного дефицита.</w:t>
      </w:r>
    </w:p>
    <w:p w:rsidR="006B7ED0" w:rsidRDefault="00460C1A">
      <w:pPr>
        <w:ind w:left="93" w:right="133"/>
      </w:pPr>
      <w:r>
        <w:t>Расстройства свертывания опре</w:t>
      </w:r>
      <w:r>
        <w:t>деляют по увеличению протромбинового времени и/или АЧТВ. У больных с наследственными заболеваниями (гемофилией, болезнью Виллебранда) кровоточивость проявляется с детства, часто имеется семейный анамнез. Причиной приобретенных дефектов свертываемости могут</w:t>
      </w:r>
      <w:r>
        <w:t xml:space="preserve"> быть патология печени, дефицит витамина К, прием антикоагулянтов или наличие в кровотоке ингибиторов различных факторов свертывания. Кровоточивость при этих расстройствах бывает разного характера и чаще всего коррелирует со степенью удлинения протромбинов</w:t>
      </w:r>
      <w:r>
        <w:t>ого времени и/или АЧТВ. Переливание свежезамороженной плазмы компенсирует большинство дефектов свертываемости (за исключением случаев ингибиторов коагуляции) и является методом выбора при лечении кровотечений, даже когда их конкретные причины неизвестны. В</w:t>
      </w:r>
      <w:r>
        <w:t>итамин К назначают при его дефиците (обычно у больных, получающих антибиотики широкого спектра действия).</w:t>
      </w:r>
    </w:p>
    <w:p w:rsidR="006B7ED0" w:rsidRDefault="00460C1A">
      <w:pPr>
        <w:spacing w:after="271"/>
        <w:ind w:left="93" w:right="15"/>
      </w:pPr>
      <w:r>
        <w:t>Тромбоцитопатии характеризуются увеличением времени кровотечения при нормальном количестве тромбоцитов, неизмененном протромбиновом времени и АЧТВ. Врожденные дефекты часто могут вызывать значительную кровоточивость. Приобретенные дефекты встречаются при у</w:t>
      </w:r>
      <w:r>
        <w:t>ремии, приеме лекарственных препаратов, миелопролиферативных и диспластических процессах или парапро теи немии. В отсутствие других дефектов гемостаза кровоточивость выражена умеренно. Если при исследовании гемостаза все скрининговые тесты остаются в преде</w:t>
      </w:r>
      <w:r>
        <w:t>лах нормы, для устранения локального анатомического дефекта может потребоваться консультация хирурга.</w:t>
      </w:r>
    </w:p>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ind w:left="93" w:right="15"/>
      </w:pPr>
      <w:r>
        <w:t>Кровотечение из верхнего отдела пищеварительного тракта</w:t>
      </w:r>
    </w:p>
    <w:p w:rsidR="006B7ED0" w:rsidRDefault="00460C1A">
      <w:pPr>
        <w:ind w:left="93" w:right="15"/>
      </w:pPr>
      <w:r>
        <w:rPr>
          <w:b/>
        </w:rPr>
        <w:t>Кровотечение из верхнег</w:t>
      </w:r>
      <w:r>
        <w:rPr>
          <w:b/>
        </w:rPr>
        <w:t xml:space="preserve">о отдела ЖКТ </w:t>
      </w:r>
      <w:r>
        <w:t>— распространенное в медицинской практике состояние, при котором встречается значительное количество осложнений (в связи с гемотрансфузиями, ишемией миокарда и мозга), летальность достигает 10%.</w:t>
      </w:r>
    </w:p>
    <w:p w:rsidR="006B7ED0" w:rsidRDefault="00460C1A">
      <w:pPr>
        <w:ind w:left="93" w:right="15"/>
      </w:pPr>
      <w:r>
        <w:t>У 75% больных это состояние связано с пептическо</w:t>
      </w:r>
      <w:r>
        <w:t>й язвой или лекарственным гастритом (после приема алкоголя, противовоспалительных препаратов). Тщательный расспрос помогает конкретной диагностике при выявлении таких факторов, как абдоминальная боль, прием лекарственных препаратов, оперативное вмешательст</w:t>
      </w:r>
      <w:r>
        <w:t>во на аорте либо заболевание печени. Физикальное обследование должно быть направлено в первую очередь на выявление ПГ ввиду высокой вероятности кровотечения из варикозно расширенных вен, так как оно ухудшает прогноз и требует специализированного лечения.</w:t>
      </w:r>
    </w:p>
    <w:p w:rsidR="006B7ED0" w:rsidRDefault="00460C1A">
      <w:pPr>
        <w:ind w:left="93" w:right="15"/>
      </w:pPr>
      <w:r>
        <w:t>О</w:t>
      </w:r>
      <w:r>
        <w:t>пределить состояние гемодинамики можно постуральными функциональными пробами, наблюдением за динамикой гематокрита, выявлением гипоперфузии жизненно важных органов (ишемия миокарда, мозга). Как правило, при наличии кровотечения проводят коагулологическое и</w:t>
      </w:r>
      <w:r>
        <w:t>сследование, определение группы крови больного, пробу на групповую совместимость с донорской кровью. У больных с гипотензией и/или признаками серьезной дисфункции жизненно важных органов проведение реанимационных мероприятий требует возмещения дефицита ОЦК</w:t>
      </w:r>
      <w:r>
        <w:t xml:space="preserve"> кровью и плазмозамещающими растворами до начала специализированных диагностических мероприя тий. Следует ввести назогастральный зонд для повторного промывания изотоническим раствором натрия хлорида. Эта процедура не останавливает кровотечение, но позволяе</w:t>
      </w:r>
      <w:r>
        <w:t>т оценить его активность, отмыть желудок от крови для проведения эндоскопического исследования. Не следует слишком полагаться на сомнительные результаты назогастрального промывания желудка: отсутствие крови в аспирате не исключает кровотечения, если источн</w:t>
      </w:r>
      <w:r>
        <w:t>ик расположен дистальнее закрытого привратника, а также учитывая, что незначительное количество крови и дающего положительную гваяковую пробу материала может быть получено вследствие повреждения слизистой при введении зонда.</w:t>
      </w:r>
    </w:p>
    <w:p w:rsidR="006B7ED0" w:rsidRDefault="00460C1A">
      <w:pPr>
        <w:ind w:left="93" w:right="15"/>
      </w:pPr>
      <w:r>
        <w:t>Нет доказательств, что применен</w:t>
      </w:r>
      <w:r>
        <w:t>ие антацидов или циметидина способствует остановке острого кровотечения. Эндоскопия — наиболее эффективное средство определения источника кровотечения. Ее проводят лишь после реанимационных мероприятий. Во время процедуры следует обратить особое внимание н</w:t>
      </w:r>
      <w:r>
        <w:t>а свободную проходимость дыхательных путей. Больные со стабильной гемодинамикой и быстро остановившимся кровотечением не нуждаются в экстренной эндоскопии. В течении 24 ч от момента прекращения кровотечения им проводят либо эндоскопическое, либо рентгеноло</w:t>
      </w:r>
      <w:r>
        <w:t>гическое исследование верхнего отдела ЖКТ. При подозрении на кровотечение из нижнего отдела ЖКТ следует избегать введения бария. Экстренная эндоскопия показана в следующих случаях: 1) при ПГ, в связи со специфической лечебной тактикой при кровотечении из в</w:t>
      </w:r>
      <w:r>
        <w:t>арикозно расширенных вен пищевода; 2) при протезах аорты для своевременного выявления аортокишечного свища; 3) при массивном или повторном кровотечении на фоне кровоостанавливающей терапии, когда рассматривается вопрос о необходимости оперативного вмешател</w:t>
      </w:r>
      <w:r>
        <w:t>ьства.</w:t>
      </w:r>
    </w:p>
    <w:p w:rsidR="006B7ED0" w:rsidRDefault="00460C1A">
      <w:pPr>
        <w:ind w:left="93" w:right="15"/>
      </w:pPr>
      <w:r>
        <w:t>У большинства больных кровотечение останавливается и без лечебного вмешательства; отсюда трудности в оценке эффективности стандартной терапии. Больным с пептической язвой и/или лекарственным гастритом следует прекратить прием потенциально опасных пр</w:t>
      </w:r>
      <w:r>
        <w:t>епаратов.</w:t>
      </w:r>
    </w:p>
    <w:p w:rsidR="006B7ED0" w:rsidRDefault="00460C1A">
      <w:pPr>
        <w:spacing w:after="270"/>
        <w:ind w:left="93" w:right="15"/>
      </w:pPr>
      <w:r>
        <w:t>Положительный эффект антацидов или циметидина отмечается примерно у 70% этих больных. Возможность хирургического вмешательства следует рассматривать, если больному потребовалось перелить свыше 1500 мл крови в течение 24 ч или при повторном кровот</w:t>
      </w:r>
      <w:r>
        <w:t>ечении на фоне адекватной терапии. У больных с кровотечением из варикозно расширенных вен в качестве первичной лекарственной терапии с переменным успехом используется вазопрессин</w:t>
      </w:r>
      <w:r>
        <w:rPr>
          <w:sz w:val="21"/>
          <w:vertAlign w:val="superscript"/>
        </w:rPr>
        <w:t>℘</w:t>
      </w:r>
      <w:r>
        <w:t>. Упорное кровотечение служит показанием для тампонады баллонным зондом и/или</w:t>
      </w:r>
      <w:r>
        <w:t xml:space="preserve"> эндоскопии со склерозирующей терапией варикозных вен. Подобная тактика при кровотечениях эффективна у 50–90% больных. Хирургическая декомпенсация портальной системы является эффективным средством, однако сопровождается высокой оперативной смертностью и зн</w:t>
      </w:r>
      <w:r>
        <w:t>ачительным риском послеоперационных осложнени й.</w:t>
      </w:r>
    </w:p>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ind w:left="93" w:right="15"/>
      </w:pPr>
      <w:r>
        <w:t>Кровотечение из нижнего отдела пищеварительного тракта</w:t>
      </w:r>
    </w:p>
    <w:p w:rsidR="006B7ED0" w:rsidRDefault="00460C1A">
      <w:pPr>
        <w:ind w:left="93" w:right="15"/>
      </w:pPr>
      <w:r>
        <w:t xml:space="preserve">Анамнез и физикальное обследование помогают различить </w:t>
      </w:r>
      <w:r>
        <w:rPr>
          <w:b/>
        </w:rPr>
        <w:t>кровотечение из верхнег</w:t>
      </w:r>
      <w:r>
        <w:rPr>
          <w:b/>
        </w:rPr>
        <w:t xml:space="preserve">о </w:t>
      </w:r>
      <w:r>
        <w:t xml:space="preserve">(гематемезис, боль в эпигастрии после еды либо язвенная болезнь, прием НПВС) </w:t>
      </w:r>
      <w:r>
        <w:rPr>
          <w:b/>
        </w:rPr>
        <w:t>и</w:t>
      </w:r>
      <w:r>
        <w:t xml:space="preserve"> </w:t>
      </w:r>
      <w:r>
        <w:rPr>
          <w:b/>
        </w:rPr>
        <w:t>нижних</w:t>
      </w:r>
      <w:r>
        <w:t xml:space="preserve"> (свежая кровь в кале, указания на колит или недавние изменения характера пищеварения) </w:t>
      </w:r>
      <w:r>
        <w:rPr>
          <w:b/>
        </w:rPr>
        <w:t>отделов ЖКТ</w:t>
      </w:r>
      <w:r>
        <w:t>.</w:t>
      </w:r>
    </w:p>
    <w:p w:rsidR="006B7ED0" w:rsidRDefault="00460C1A">
      <w:pPr>
        <w:ind w:left="93" w:right="94"/>
      </w:pPr>
      <w:r>
        <w:t>Отсутствие крови в аспирате, полученном с помощью назогастрального зо</w:t>
      </w:r>
      <w:r>
        <w:t>нда, не является однозначным признаком кровотечения из нижнего отдела ЖКТ. Кровотечение бывает перемежающимся, кровь может не попадать ретроградно через привратник в желудок. Следы крови в аспирате говорят о вероятной локализации источника кровотечения в в</w:t>
      </w:r>
      <w:r>
        <w:t>ерхнем отделе ЖКТ.</w:t>
      </w:r>
    </w:p>
    <w:p w:rsidR="006B7ED0" w:rsidRDefault="00460C1A">
      <w:pPr>
        <w:ind w:left="93" w:right="318"/>
      </w:pPr>
      <w:r>
        <w:t>Необходимо проведение аноскопии и жесткой сигмоидоскопии для выявления новообразований дистального отдела толстой кишки, геморроя или колита. Удовлетворительной альтернативой является гибкая сигмоидоскопия.</w:t>
      </w:r>
    </w:p>
    <w:p w:rsidR="006B7ED0" w:rsidRDefault="00460C1A">
      <w:pPr>
        <w:ind w:left="93" w:right="15"/>
      </w:pPr>
      <w:r>
        <w:t>Примерно у 10% больных, которы</w:t>
      </w:r>
      <w:r>
        <w:t>м выполняют артериографию по поводу подозреваемого кровотечения из нижнего отдела ЖКТ, источник кровотечения на самом деле расположен в верхнем отделе пищеварительного тракта. Поэтому желательно выполнение эндоскопического исследования верхнего отдела ЖКТ.</w:t>
      </w:r>
    </w:p>
    <w:p w:rsidR="006B7ED0" w:rsidRDefault="00460C1A">
      <w:pPr>
        <w:ind w:left="93" w:right="92"/>
      </w:pPr>
      <w:r>
        <w:t>При артериографии можно локализовать источник со скоростью кровотечения не менее 0,5 мл/мин. В 25–50% исследований не удается обнаружить место кровотечения, в основном из-за его прекращения. Первую инъекцию контрастного вещества делают в верхнюю брыжеечну</w:t>
      </w:r>
      <w:r>
        <w:t>ю артерию (тонкий кишечник и правая половина толстой кишки), за исключением подозрения на кровотечение из верхнего отдела ЖКТ (инъекция в чревный ствол) или из нисходящего отдела толстой кишки (инъекция в нижнюю брыжеечную артерию). У больных с ПГ важно по</w:t>
      </w:r>
      <w:r>
        <w:t>лучить снимки венозной фазы артериографии для выявления варикозно расширенных вен кишечника. Если удается локализовать источник артериального кровотечения, можно оставить катетер в артерии, затем попытаться остановить кровотечение эмболизацией сосуда или и</w:t>
      </w:r>
      <w:r>
        <w:t>нфузией вазопрессина</w:t>
      </w:r>
      <w:r>
        <w:rPr>
          <w:sz w:val="21"/>
          <w:vertAlign w:val="superscript"/>
        </w:rPr>
        <w:t>℘</w:t>
      </w:r>
      <w:r>
        <w:t xml:space="preserve">. Диагностический метод выбора — сканирование с введением меченного </w:t>
      </w:r>
      <w:r>
        <w:rPr>
          <w:sz w:val="21"/>
          <w:vertAlign w:val="superscript"/>
        </w:rPr>
        <w:t>99m</w:t>
      </w:r>
      <w:r>
        <w:t>Тс серного коллоида (сканирование пула крови) или меченных пертехнетатом (</w:t>
      </w:r>
      <w:r>
        <w:rPr>
          <w:sz w:val="21"/>
          <w:vertAlign w:val="superscript"/>
        </w:rPr>
        <w:t>99m</w:t>
      </w:r>
      <w:r>
        <w:t>Тс) эритроцитов. Ввиду более высокой чувствительности сканографии (при инъекции меченых</w:t>
      </w:r>
      <w:r>
        <w:t xml:space="preserve"> эритроцитов удается выявить кровотечения от 0,1 мл/ мин) в некоторых клиниках артериографию проводят после радионуклидного исследования.</w:t>
      </w:r>
    </w:p>
    <w:p w:rsidR="006B7ED0" w:rsidRDefault="00460C1A">
      <w:pPr>
        <w:ind w:left="93" w:right="15"/>
      </w:pPr>
      <w:r>
        <w:t>Примерно у 2/3 больных с активным кровотечением его источник выявляет колоноскопия. Иногда у больного с активным крово</w:t>
      </w:r>
      <w:r>
        <w:t>течением предпочтительнее выполнить артериографию, чем эндоскопическое исследование. В этой ситуации колоноскопию проводят при невозможности локализовать кровотечение с помощью артерио графии и возникновении необходимости в экстренном оперативном вмешатель</w:t>
      </w:r>
      <w:r>
        <w:t>стве. Для лечения кровотечений из сосудистых эктазий или других патологически измененных сосудов в некоторых клиниках используют лазерную коагуляцию под колоноскопическим контролем, а также электрокаутеризацию.</w:t>
      </w:r>
    </w:p>
    <w:p w:rsidR="006B7ED0" w:rsidRDefault="00460C1A">
      <w:pPr>
        <w:ind w:left="93" w:right="351"/>
      </w:pPr>
      <w:r>
        <w:t>Ирригоскопия не используется в обследовании б</w:t>
      </w:r>
      <w:r>
        <w:t>ольных с активным кровотечением, так как не всегда возможно выявить источник кровотечения, а введенный барий затрудняет последующее проведение артериографического или эндоскопического исследования. При обследовании больных с недавно остановившимся желудочн</w:t>
      </w:r>
      <w:r>
        <w:t>о-кишечным кровотечением ирригоскопия с двойным контрастом и колоноскопия взаимно дополняют друг друга. До 40% патологических изменений, которые не удалось выявить при ирригоскопии, обнаруживаются с помощью колоноскопии. Иногда ирригоскопия позволяет выяви</w:t>
      </w:r>
      <w:r>
        <w:t>ть источник кровотечения, не замеченный при колоноскопии. При этом ирригоскопию обычно проводят до начала колоноскопии. Если источник кровотечения не обнаружен при помощи этих двух методов исследования, следует обратить внимание на целесообразность обследо</w:t>
      </w:r>
      <w:r>
        <w:t>вания верхнего отдела ЖКТ и/или элективной артериографии для выявления сосудистых аномалий.</w:t>
      </w:r>
    </w:p>
    <w:p w:rsidR="006B7ED0" w:rsidRDefault="00460C1A">
      <w:pPr>
        <w:spacing w:after="271"/>
        <w:ind w:left="93" w:right="15"/>
      </w:pPr>
      <w:r>
        <w:t xml:space="preserve">Среди заболеваний, часто приводящих к кровотечениям из нижнего отдела ЖКТ, встречаются новообразования, приобретенные и врожденные сосудистые аномалии, артериально-кишечные свищи, дивертикулез толстой кишки, инфекционные заболевания кишечника, ишемическая </w:t>
      </w:r>
      <w:r>
        <w:t>болезнь кишечника, меккелев дивертикул, геморрой, некоторые другие расстройства. Примерно в 75% случаев кровотечения из нижнего отдела ЖКТ прекращаются самостоятельно.</w:t>
      </w:r>
    </w:p>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ind w:left="93" w:right="15"/>
      </w:pPr>
      <w:r>
        <w:t>Легочное кровотечение</w:t>
      </w:r>
    </w:p>
    <w:p w:rsidR="006B7ED0" w:rsidRDefault="00460C1A">
      <w:pPr>
        <w:ind w:left="93" w:right="237"/>
      </w:pPr>
      <w:r>
        <w:rPr>
          <w:b/>
        </w:rPr>
        <w:t xml:space="preserve">Легочное кровотечение </w:t>
      </w:r>
      <w:r>
        <w:t>— грозное осложнение, которое, если проходимость дыхательных путей не будет обеспечена отсасыванием крови или восстановлена за счет кашля, угрожает больному смертью от асфиксии уже через несколько минут. Серьезно</w:t>
      </w:r>
      <w:r>
        <w:t>му кровотечению нередко предшествует умеренная кровоточивость. Даже умеренное кровохарканье требует немедленного установления его причин. Легочное кровотечение у больного с установленным в легочной артерии плавающим катетером может указывать на разрыв одно</w:t>
      </w:r>
      <w:r>
        <w:t>й из ветвей легочной артерии.</w:t>
      </w:r>
    </w:p>
    <w:p w:rsidR="006B7ED0" w:rsidRDefault="00460C1A">
      <w:pPr>
        <w:ind w:left="93" w:right="15"/>
      </w:pPr>
      <w:r>
        <w:t>При подозрении на легочное кровотечение следует исключить возможность геморрагического состояния, кровотечения из носоглотки и ЖКТ. При наличии трахеостомы нужно убедиться в отсутствии кровотечения из трахеостомического разрез</w:t>
      </w:r>
      <w:r>
        <w:t>а. При обнаружении артериального кровотечения необходимо немедленно пережать кровоточащий участок. Для остановки кровотечения из сосуда такого диаметра, как безымянная артерия, часто требуется оперативное вмешательство.</w:t>
      </w:r>
    </w:p>
    <w:p w:rsidR="006B7ED0" w:rsidRDefault="00460C1A">
      <w:pPr>
        <w:ind w:left="93" w:right="15"/>
      </w:pPr>
      <w:r>
        <w:t>При подозрении на легочное кровотече</w:t>
      </w:r>
      <w:r>
        <w:t>ние следует выполнить рентгенограмму грудной клетки. Кардиомегалия на снимке в сочетании с данными анамнеза и физикального исследования позволяют заподозрить застойную СН либо митральный стеноз.</w:t>
      </w:r>
    </w:p>
    <w:p w:rsidR="006B7ED0" w:rsidRDefault="00460C1A">
      <w:pPr>
        <w:spacing w:after="271"/>
        <w:ind w:left="93" w:right="15"/>
      </w:pPr>
      <w:r>
        <w:t>Если на рентгенограмме кардиомегалия отсутствует, а кровотече</w:t>
      </w:r>
      <w:r>
        <w:t>ние становится жизнеугрожающим, следует приложить все усилия для поддержания проходимости дыхательных путей при помощи отсасывания крови на время скорейшей доставки больного в операционную и проведения бронхоскопии и/или экстренного оперативного вмешательс</w:t>
      </w:r>
      <w:r>
        <w:t xml:space="preserve">тва для остановки кровотечения. Если кровотечение не угрожает непосредственно жизни больного, следует безотлагательно произвести бронхоскопию для определения сегмента, в котором находится кровоточащий сосуд. Для устранения источника кровотечения выполняют </w:t>
      </w:r>
      <w:r>
        <w:t>тампонаду баллонным катетером, или артериографию с эмболизацией сосуда, или резекцию данного участка. Иногда в ходе бронхоскопии не удается установить источник кровотечения; в этом случае следует продолжать поддерживающую терапию и поиск патологии, которая</w:t>
      </w:r>
      <w:r>
        <w:t xml:space="preserve"> могла привести к диффузной легочной кровоточивости (синдром Гудпасчера, системная красная волчанка, другие редкие легочные васкулиты). Кровотечение может прекратиться еще до начала бронхоскопии, во время которой не удается обнаружить патологические измене</w:t>
      </w:r>
      <w:r>
        <w:t>ния. В этом случае больной нуждается в тщательном наблюдении с повторной бронхоскопией при рецидиве кровотечения.</w:t>
      </w:r>
    </w:p>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ind w:left="93" w:right="15"/>
      </w:pPr>
      <w:r>
        <w:t>Маточное кровотечение</w:t>
      </w:r>
    </w:p>
    <w:p w:rsidR="006B7ED0" w:rsidRDefault="00460C1A">
      <w:pPr>
        <w:ind w:left="93" w:right="15"/>
      </w:pPr>
      <w:r>
        <w:t>При значительном выделении крови из влагалища</w:t>
      </w:r>
      <w:r>
        <w:t xml:space="preserve"> важно определить его продолжительность, количество и цвет крови, сроки последнего менструального цикла. Быстро вытекающая из матки кровь имеет ярко-красный цвет и вскоре сворачивается. Массивная, но непродолжительная меноррагия, которая переходит в соотве</w:t>
      </w:r>
      <w:r>
        <w:t>тствующее нормальной менструации кровотечение, свидетельствует о наличии механического препятствия, например миомы, полипа либо адено мио за. Полименорея часто связана с ановуляторными кровотечениями. Нарушения коагуляции могут проявляться меноррагиями, од</w:t>
      </w:r>
      <w:r>
        <w:t xml:space="preserve">нако являются относительно редкой причиной патологического маточного кровотечения. Важное значение имеет способ контрацепции больной, так как прием оральных контрацептивов почти исключает вероятность наступления беременности, в то время как беременность у </w:t>
      </w:r>
      <w:r>
        <w:t xml:space="preserve">женщины с установленным внутриматочным противозачаточным устройством чаще имеет эктопическую локализацию. Физикальное обследование больной должно включать приблизительную оценку ОЦК. Большое значение для определения причин кровотечения придается наружному </w:t>
      </w:r>
      <w:r>
        <w:t xml:space="preserve">и внутреннему гинекологическому обследованию. Следует исключить вероятность кровотечения из наружных половых органов или стенки влагалища. Общий анализ крови помогает определить степень и длительность кровопотери. Результаты чувствительных диагностических </w:t>
      </w:r>
      <w:r>
        <w:t xml:space="preserve">проб на беременность позволяют исключить или предположить патологическую беременность, лежащую в основе маточного кровотечения. Решающими для выбора лечебной тактики являются интенсивность кровотечения, возраст больной, вероятность органической патологии, </w:t>
      </w:r>
      <w:r>
        <w:t>а также желание больной сохранить возможную беременность. Ановуляторное кровотечение чаще всего встречается на нижней и верхней границах репродуктивного возраста. Повторные эпизоды гиперполименореи наблюдаются при овуляторных циклах на фоне аденомиоза, мио</w:t>
      </w:r>
      <w:r>
        <w:t>мы</w:t>
      </w:r>
    </w:p>
    <w:p w:rsidR="006B7ED0" w:rsidRDefault="00460C1A">
      <w:pPr>
        <w:spacing w:after="271"/>
        <w:ind w:left="93" w:right="15"/>
      </w:pPr>
      <w:r>
        <w:t>или внутриматочного полипа. Внутриматочные контрацептивы могут приводить к гиперполименорее, которой в этом случае предшествуют мажущие выделения в течение от нескольких дней до 1 нед. Во многих случаях патологической маточной кровоточивости дилатация с</w:t>
      </w:r>
      <w:r>
        <w:t xml:space="preserve"> последующим выскабливанием является одновременно и диагностическим, и лечебным мероприятием. При кровотечениях, обусловленных доброкачественными состояниями, в схему терапии входят эстрогены, прогестины и ингибиторы простагландинов. Иногда, например при з</w:t>
      </w:r>
      <w:r>
        <w:t>локачественных новообразованиях, возникают показания к гистерэктомии.</w:t>
      </w:r>
    </w:p>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ind w:left="93" w:right="15"/>
      </w:pPr>
      <w:r>
        <w:t>Геморрагический синдром при гемофилии</w:t>
      </w:r>
    </w:p>
    <w:p w:rsidR="006B7ED0" w:rsidRDefault="00460C1A">
      <w:pPr>
        <w:ind w:left="93" w:right="15"/>
      </w:pPr>
      <w:r>
        <w:t>Наиболее часто встречаются больные гемофилией А (дефицит VIII фактора). Р</w:t>
      </w:r>
      <w:r>
        <w:t>еже отмечается дефицит IX фактора — гемофилия В, XI фактора — гемофилия С и еще реже другие.</w:t>
      </w:r>
    </w:p>
    <w:p w:rsidR="006B7ED0" w:rsidRDefault="00460C1A">
      <w:pPr>
        <w:spacing w:after="154"/>
        <w:ind w:left="93" w:right="15"/>
      </w:pPr>
      <w:r>
        <w:t>Наиболее частые провоцирующие и предрасполагающие факторы кровоточивости при гемофилии следующие.</w:t>
      </w:r>
    </w:p>
    <w:p w:rsidR="006B7ED0" w:rsidRDefault="00460C1A">
      <w:pPr>
        <w:numPr>
          <w:ilvl w:val="0"/>
          <w:numId w:val="44"/>
        </w:numPr>
        <w:ind w:right="15" w:hanging="165"/>
      </w:pPr>
      <w:r>
        <w:t>Травмы ребенка при контакте с колющими и режущими предметами, при</w:t>
      </w:r>
      <w:r>
        <w:t xml:space="preserve"> падениях, ушибах и др.</w:t>
      </w:r>
    </w:p>
    <w:p w:rsidR="006B7ED0" w:rsidRDefault="00460C1A">
      <w:pPr>
        <w:numPr>
          <w:ilvl w:val="0"/>
          <w:numId w:val="44"/>
        </w:numPr>
        <w:ind w:right="15" w:hanging="165"/>
      </w:pPr>
      <w:r>
        <w:t>Хирургические вмешательства, в том числе «малые» (экстракция зуба, тонзиллэктомия).</w:t>
      </w:r>
    </w:p>
    <w:p w:rsidR="006B7ED0" w:rsidRDefault="00460C1A">
      <w:pPr>
        <w:numPr>
          <w:ilvl w:val="0"/>
          <w:numId w:val="44"/>
        </w:numPr>
        <w:ind w:right="15" w:hanging="165"/>
      </w:pPr>
      <w:r>
        <w:t>Внутримышечные инъекции.</w:t>
      </w:r>
    </w:p>
    <w:p w:rsidR="006B7ED0" w:rsidRDefault="00460C1A">
      <w:pPr>
        <w:numPr>
          <w:ilvl w:val="0"/>
          <w:numId w:val="44"/>
        </w:numPr>
        <w:spacing w:after="155"/>
        <w:ind w:right="15" w:hanging="165"/>
      </w:pPr>
      <w:r>
        <w:t>Длительный прием медикаментозных препаратов, способствующих развитию эрозивно-язвенных процессов в слизистой ЖКТ (НПВС, ГК)</w:t>
      </w:r>
      <w:r>
        <w:t>.</w:t>
      </w:r>
    </w:p>
    <w:p w:rsidR="006B7ED0" w:rsidRDefault="00460C1A">
      <w:pPr>
        <w:ind w:left="93" w:right="139"/>
      </w:pPr>
      <w:r>
        <w:rPr>
          <w:b/>
        </w:rPr>
        <w:t xml:space="preserve">Клиническая диагностика. </w:t>
      </w:r>
      <w:r>
        <w:t>Гемофилии — наследственные заболевания, сцепленные с Х-хромосомой, передающиеся от матери и развивающиеся у пациентов мужского пола (гемофилии А и В). Признаки заболевания появляются с первого года жизни, с ростом ребенка возникают новые локализации кровот</w:t>
      </w:r>
      <w:r>
        <w:t>очивости.</w:t>
      </w:r>
    </w:p>
    <w:p w:rsidR="006B7ED0" w:rsidRDefault="00460C1A">
      <w:pPr>
        <w:spacing w:after="154"/>
        <w:ind w:left="93" w:right="15"/>
      </w:pPr>
      <w:r>
        <w:t>Характерен гематомный тип кровоточивости.</w:t>
      </w:r>
    </w:p>
    <w:p w:rsidR="006B7ED0" w:rsidRDefault="00460C1A">
      <w:pPr>
        <w:numPr>
          <w:ilvl w:val="0"/>
          <w:numId w:val="45"/>
        </w:numPr>
        <w:ind w:right="15" w:hanging="165"/>
      </w:pPr>
      <w:r>
        <w:t>Гемартрозы — кровоизлияния в суставы, обычно крупные (коленные, голеностопные, локтевые, плечевые, лучезапястные). Пораженный сустав увеличивается в размере, теплый на ощупь, болезненный. При повторных кр</w:t>
      </w:r>
      <w:r>
        <w:t>овоизлияниях развиваются деформация и контрактура сустава.</w:t>
      </w:r>
    </w:p>
    <w:p w:rsidR="006B7ED0" w:rsidRDefault="00460C1A">
      <w:pPr>
        <w:numPr>
          <w:ilvl w:val="0"/>
          <w:numId w:val="45"/>
        </w:numPr>
        <w:ind w:right="15" w:hanging="165"/>
      </w:pPr>
      <w:r>
        <w:t>Гематомы подкожные и межмышечные, постепенно нарастающие после травмы, глубокие, напряженные, сопровождающиеся резким болевым синдромом.</w:t>
      </w:r>
    </w:p>
    <w:p w:rsidR="006B7ED0" w:rsidRDefault="00460C1A">
      <w:pPr>
        <w:numPr>
          <w:ilvl w:val="0"/>
          <w:numId w:val="45"/>
        </w:numPr>
        <w:ind w:right="15" w:hanging="165"/>
      </w:pPr>
      <w:r>
        <w:t>Кровотечения из слизистых оболочек и раневой поверхности при</w:t>
      </w:r>
      <w:r>
        <w:t xml:space="preserve"> прикусывании языка, прорезывании и смене зубов, после экстракции зуба или оперативного вмешательства. Возможны спонтанные кровотечения, обычно отсроченные (через 1–24 ч), но очень упорные, длительные, анемизирующие.</w:t>
      </w:r>
    </w:p>
    <w:p w:rsidR="006B7ED0" w:rsidRDefault="00460C1A">
      <w:pPr>
        <w:numPr>
          <w:ilvl w:val="0"/>
          <w:numId w:val="45"/>
        </w:numPr>
        <w:ind w:right="15" w:hanging="165"/>
      </w:pPr>
      <w:r>
        <w:t>Внутренние кровотечения: почечные, желу</w:t>
      </w:r>
      <w:r>
        <w:t>дочно-кишечные, гематомы брюшной полости, внутричерепные кровоизлияния, кровотечения при оперативных вмешательствах.</w:t>
      </w:r>
    </w:p>
    <w:p w:rsidR="006B7ED0" w:rsidRDefault="00460C1A">
      <w:pPr>
        <w:numPr>
          <w:ilvl w:val="0"/>
          <w:numId w:val="45"/>
        </w:numPr>
        <w:spacing w:after="155"/>
        <w:ind w:right="15" w:hanging="165"/>
      </w:pPr>
      <w:r>
        <w:t>Значительное удлинение времени свертывания при нормальном количестве тромбоцитов.</w:t>
      </w:r>
    </w:p>
    <w:p w:rsidR="006B7ED0" w:rsidRDefault="00460C1A">
      <w:pPr>
        <w:ind w:left="93" w:right="381"/>
      </w:pPr>
      <w:r>
        <w:t>Непосредственную угрозу для жизни представляют внутренние</w:t>
      </w:r>
      <w:r>
        <w:t xml:space="preserve"> кровотечения и обширные гематомы. Они могут вызвать компрессию и ишемию жизненно важных органов (гипертензионный синдром при внутричерепном кровоизлиянии, удушье при заглоточной гематоме), при профузном кровотечении возможно развитие коллапса и геморрагич</w:t>
      </w:r>
      <w:r>
        <w:t xml:space="preserve">еского шока. </w:t>
      </w:r>
      <w:r>
        <w:rPr>
          <w:b/>
        </w:rPr>
        <w:t>Неотложная помощь</w:t>
      </w:r>
    </w:p>
    <w:p w:rsidR="006B7ED0" w:rsidRDefault="00460C1A">
      <w:pPr>
        <w:numPr>
          <w:ilvl w:val="0"/>
          <w:numId w:val="46"/>
        </w:numPr>
        <w:ind w:right="15" w:hanging="165"/>
      </w:pPr>
      <w:r>
        <w:t>Немедленно принять меры для местной остановки кровотечения, по показаниям провести противошоковую терапию и обеспечить госпитализациюребенка.</w:t>
      </w:r>
    </w:p>
    <w:p w:rsidR="006B7ED0" w:rsidRDefault="00460C1A">
      <w:pPr>
        <w:numPr>
          <w:ilvl w:val="0"/>
          <w:numId w:val="46"/>
        </w:numPr>
        <w:ind w:right="15" w:hanging="165"/>
      </w:pPr>
      <w:r>
        <w:t>Провести заместительную терапию антигемофильными препаратами.</w:t>
      </w:r>
    </w:p>
    <w:p w:rsidR="006B7ED0" w:rsidRDefault="00460C1A">
      <w:pPr>
        <w:spacing w:after="57"/>
        <w:ind w:left="93" w:right="1143"/>
      </w:pPr>
      <w:r>
        <w:t>Парентеральные инъекц</w:t>
      </w:r>
      <w:r>
        <w:t xml:space="preserve">ии должны проводиться строго в периферические вены (!). Противопоказаны катетеризация центральных вен и внутримышечные инъекции. </w:t>
      </w:r>
      <w:r>
        <w:rPr>
          <w:b/>
        </w:rPr>
        <w:t>Препараты при гемофилии А</w:t>
      </w:r>
    </w:p>
    <w:p w:rsidR="006B7ED0" w:rsidRDefault="00460C1A">
      <w:pPr>
        <w:spacing w:after="27"/>
        <w:ind w:left="93" w:right="15"/>
      </w:pPr>
      <w:r>
        <w:t>А.  Концентрат фактора VIII [фактор свертывания крови VIII (Гемофил М</w:t>
      </w:r>
      <w:r>
        <w:rPr>
          <w:sz w:val="21"/>
          <w:vertAlign w:val="superscript"/>
        </w:rPr>
        <w:t>♠</w:t>
      </w:r>
      <w:r>
        <w:t>), фактор свертывания крови VII</w:t>
      </w:r>
      <w:r>
        <w:t>I (Иммунат</w:t>
      </w:r>
      <w:r>
        <w:rPr>
          <w:sz w:val="21"/>
          <w:vertAlign w:val="superscript"/>
        </w:rPr>
        <w:t>♠</w:t>
      </w:r>
      <w:r>
        <w:t>, Коэйт-ДВИ</w:t>
      </w:r>
      <w:r>
        <w:rPr>
          <w:sz w:val="21"/>
          <w:vertAlign w:val="superscript"/>
        </w:rPr>
        <w:t>♠</w:t>
      </w:r>
      <w:r>
        <w:t>, Эмоклот</w:t>
      </w:r>
    </w:p>
    <w:p w:rsidR="006B7ED0" w:rsidRDefault="00460C1A">
      <w:pPr>
        <w:ind w:left="93" w:right="15"/>
      </w:pPr>
      <w:r>
        <w:t>Д.И.</w:t>
      </w:r>
      <w:r>
        <w:rPr>
          <w:sz w:val="21"/>
          <w:vertAlign w:val="superscript"/>
        </w:rPr>
        <w:t>♠</w:t>
      </w:r>
      <w:r>
        <w:t>)] в дозе 30 МЕ/кг струйно каждые 8–12 ч в течение 2–3 дней.</w:t>
      </w:r>
    </w:p>
    <w:p w:rsidR="006B7ED0" w:rsidRDefault="00460C1A">
      <w:pPr>
        <w:ind w:left="93" w:right="15"/>
      </w:pPr>
      <w:r>
        <w:t>Б.  При отсутствии концентратов — фактор свертывания крови VIII (Криопреципитат</w:t>
      </w:r>
      <w:r>
        <w:rPr>
          <w:sz w:val="21"/>
          <w:vertAlign w:val="superscript"/>
        </w:rPr>
        <w:t>♠</w:t>
      </w:r>
      <w:r>
        <w:t>) [1 доза фактора свертывания крови VIII (Криопреципитата</w:t>
      </w:r>
      <w:r>
        <w:rPr>
          <w:sz w:val="21"/>
          <w:vertAlign w:val="superscript"/>
        </w:rPr>
        <w:t>♠</w:t>
      </w:r>
      <w:r>
        <w:t>) соответствует 200</w:t>
      </w:r>
      <w:r>
        <w:t xml:space="preserve"> ЕД антигемофильной активности] внутривенно струйно, сразу же после оттаивания (препарат хранится в замороженном виде при –20 °С) в следующих дозах:</w:t>
      </w:r>
    </w:p>
    <w:p w:rsidR="006B7ED0" w:rsidRDefault="00460C1A">
      <w:pPr>
        <w:spacing w:after="234"/>
        <w:ind w:left="341" w:right="155"/>
      </w:pPr>
      <w:r>
        <w:rPr>
          <w:rFonts w:ascii="Calibri" w:eastAsia="Calibri" w:hAnsi="Calibri" w:cs="Calibri"/>
          <w:noProof/>
          <w:sz w:val="22"/>
        </w:rPr>
        <mc:AlternateContent>
          <mc:Choice Requires="wpg">
            <w:drawing>
              <wp:anchor distT="0" distB="0" distL="114300" distR="114300" simplePos="0" relativeHeight="252049408" behindDoc="0" locked="0" layoutInCell="1" allowOverlap="1">
                <wp:simplePos x="0" y="0"/>
                <wp:positionH relativeFrom="column">
                  <wp:posOffset>209899</wp:posOffset>
                </wp:positionH>
                <wp:positionV relativeFrom="paragraph">
                  <wp:posOffset>26988</wp:posOffset>
                </wp:positionV>
                <wp:extent cx="32797" cy="623094"/>
                <wp:effectExtent l="0" t="0" r="0" b="0"/>
                <wp:wrapSquare wrapText="bothSides"/>
                <wp:docPr id="364954" name="Group 364954"/>
                <wp:cNvGraphicFramePr/>
                <a:graphic xmlns:a="http://schemas.openxmlformats.org/drawingml/2006/main">
                  <a:graphicData uri="http://schemas.microsoft.com/office/word/2010/wordprocessingGroup">
                    <wpg:wgp>
                      <wpg:cNvGrpSpPr/>
                      <wpg:grpSpPr>
                        <a:xfrm>
                          <a:off x="0" y="0"/>
                          <a:ext cx="32797" cy="623094"/>
                          <a:chOff x="0" y="0"/>
                          <a:chExt cx="32797" cy="623094"/>
                        </a:xfrm>
                      </wpg:grpSpPr>
                      <wps:wsp>
                        <wps:cNvPr id="27221" name="Shape 27221"/>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366"/>
                                </a:cubicBezTo>
                                <a:cubicBezTo>
                                  <a:pt x="29531" y="5755"/>
                                  <a:pt x="30716" y="7739"/>
                                  <a:pt x="31549" y="9723"/>
                                </a:cubicBezTo>
                                <a:cubicBezTo>
                                  <a:pt x="32381" y="11906"/>
                                  <a:pt x="32797" y="14089"/>
                                  <a:pt x="32797" y="16272"/>
                                </a:cubicBezTo>
                                <a:cubicBezTo>
                                  <a:pt x="32797" y="18256"/>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256"/>
                                  <a:pt x="0" y="16272"/>
                                </a:cubicBezTo>
                                <a:cubicBezTo>
                                  <a:pt x="0" y="14089"/>
                                  <a:pt x="416" y="11906"/>
                                  <a:pt x="1248" y="9723"/>
                                </a:cubicBezTo>
                                <a:cubicBezTo>
                                  <a:pt x="2080" y="7739"/>
                                  <a:pt x="3265" y="5755"/>
                                  <a:pt x="4803" y="4366"/>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223" name="Shape 27223"/>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739"/>
                                  <a:pt x="31549" y="9723"/>
                                </a:cubicBezTo>
                                <a:cubicBezTo>
                                  <a:pt x="32381" y="11906"/>
                                  <a:pt x="32797" y="14089"/>
                                  <a:pt x="32797" y="16272"/>
                                </a:cubicBezTo>
                                <a:cubicBezTo>
                                  <a:pt x="32797" y="18256"/>
                                  <a:pt x="32381" y="20439"/>
                                  <a:pt x="31549" y="22423"/>
                                </a:cubicBezTo>
                                <a:cubicBezTo>
                                  <a:pt x="30716" y="24408"/>
                                  <a:pt x="29531" y="26392"/>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392"/>
                                  <a:pt x="2080" y="24408"/>
                                  <a:pt x="1248" y="22423"/>
                                </a:cubicBezTo>
                                <a:cubicBezTo>
                                  <a:pt x="416" y="20439"/>
                                  <a:pt x="0" y="18256"/>
                                  <a:pt x="0" y="16272"/>
                                </a:cubicBezTo>
                                <a:cubicBezTo>
                                  <a:pt x="0" y="14089"/>
                                  <a:pt x="416" y="11906"/>
                                  <a:pt x="1248" y="9723"/>
                                </a:cubicBezTo>
                                <a:cubicBezTo>
                                  <a:pt x="2080" y="7739"/>
                                  <a:pt x="3265" y="6152"/>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225" name="Shape 27225"/>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366"/>
                                </a:cubicBezTo>
                                <a:cubicBezTo>
                                  <a:pt x="29531" y="5755"/>
                                  <a:pt x="30716" y="7541"/>
                                  <a:pt x="31549" y="9723"/>
                                </a:cubicBezTo>
                                <a:cubicBezTo>
                                  <a:pt x="32381" y="11906"/>
                                  <a:pt x="32797" y="14089"/>
                                  <a:pt x="32797" y="16272"/>
                                </a:cubicBezTo>
                                <a:cubicBezTo>
                                  <a:pt x="32797" y="18256"/>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256"/>
                                  <a:pt x="0" y="16272"/>
                                </a:cubicBezTo>
                                <a:cubicBezTo>
                                  <a:pt x="0" y="14089"/>
                                  <a:pt x="416" y="11906"/>
                                  <a:pt x="1248" y="9723"/>
                                </a:cubicBezTo>
                                <a:cubicBezTo>
                                  <a:pt x="2080" y="7541"/>
                                  <a:pt x="3265" y="5755"/>
                                  <a:pt x="4803" y="4366"/>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229" name="Shape 27229"/>
                        <wps:cNvSpPr/>
                        <wps:spPr>
                          <a:xfrm>
                            <a:off x="0" y="590153"/>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8136"/>
                                  <a:pt x="31549" y="10120"/>
                                </a:cubicBezTo>
                                <a:cubicBezTo>
                                  <a:pt x="32381" y="11906"/>
                                  <a:pt x="32797" y="14288"/>
                                  <a:pt x="32797" y="16470"/>
                                </a:cubicBezTo>
                                <a:cubicBezTo>
                                  <a:pt x="32797" y="18256"/>
                                  <a:pt x="32381" y="20439"/>
                                  <a:pt x="31549" y="22423"/>
                                </a:cubicBezTo>
                                <a:cubicBezTo>
                                  <a:pt x="30716" y="24408"/>
                                  <a:pt x="29531" y="26392"/>
                                  <a:pt x="27994" y="27980"/>
                                </a:cubicBezTo>
                                <a:cubicBezTo>
                                  <a:pt x="26456" y="29369"/>
                                  <a:pt x="24683" y="30361"/>
                                  <a:pt x="22674" y="31552"/>
                                </a:cubicBezTo>
                                <a:cubicBezTo>
                                  <a:pt x="20665" y="32345"/>
                                  <a:pt x="18573" y="32742"/>
                                  <a:pt x="16398" y="32941"/>
                                </a:cubicBezTo>
                                <a:cubicBezTo>
                                  <a:pt x="14224" y="32742"/>
                                  <a:pt x="12132" y="32345"/>
                                  <a:pt x="10123" y="31552"/>
                                </a:cubicBezTo>
                                <a:cubicBezTo>
                                  <a:pt x="8114" y="30361"/>
                                  <a:pt x="6341" y="29369"/>
                                  <a:pt x="4803" y="27980"/>
                                </a:cubicBezTo>
                                <a:cubicBezTo>
                                  <a:pt x="3265" y="26392"/>
                                  <a:pt x="2080" y="24408"/>
                                  <a:pt x="1248" y="22423"/>
                                </a:cubicBezTo>
                                <a:cubicBezTo>
                                  <a:pt x="416" y="20439"/>
                                  <a:pt x="0" y="18256"/>
                                  <a:pt x="0" y="16470"/>
                                </a:cubicBezTo>
                                <a:cubicBezTo>
                                  <a:pt x="0" y="14288"/>
                                  <a:pt x="416" y="11906"/>
                                  <a:pt x="1248" y="10120"/>
                                </a:cubicBezTo>
                                <a:cubicBezTo>
                                  <a:pt x="2080" y="8136"/>
                                  <a:pt x="3265" y="6152"/>
                                  <a:pt x="4803" y="4763"/>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4954" style="width:2.58242pt;height:49.0625pt;position:absolute;mso-position-horizontal-relative:text;mso-position-horizontal:absolute;margin-left:16.5275pt;mso-position-vertical-relative:text;margin-top:2.125pt;" coordsize="327,6230">
                <v:shape id="Shape 27221" style="position:absolute;width:327;height:327;left:0;top:0;" coordsize="32797,32742" path="m16398,0c18573,0,20665,397,22674,992c24683,1786,26456,2977,27994,4366c29531,5755,30716,7739,31549,9723c32381,11906,32797,14089,32797,16272c32797,18256,32381,20439,31549,22225c30716,24209,29531,26194,27994,27781c26456,29170,24683,30361,22674,31353c20665,32147,18573,32544,16398,32742c14224,32544,12132,32147,10123,31353c8114,30361,6341,29170,4803,27781c3265,26194,2080,24209,1248,22225c416,20439,0,18256,0,16272c0,14089,416,11906,1248,9723c2080,7739,3265,5755,4803,4366c6341,2977,8114,1786,10123,992c12132,397,14224,0,16398,0x">
                  <v:stroke weight="0pt" endcap="flat" joinstyle="miter" miterlimit="10" on="false" color="#000000" opacity="0"/>
                  <v:fill on="true" color="#000000"/>
                </v:shape>
                <v:shape id="Shape 27223" style="position:absolute;width:327;height:327;left:0;top:1180;" coordsize="32797,32742" path="m16398,0c18573,0,20665,397,22674,992c24683,1984,26456,3175,27994,4564c29531,6152,30716,7739,31549,9723c32381,11906,32797,14089,32797,16272c32797,18256,32381,20439,31549,22423c30716,24408,29531,26392,27994,27980c26456,29369,24683,30361,22674,31353c20665,32147,18573,32544,16398,32742c14224,32544,12132,32147,10123,31353c8114,30361,6341,29369,4803,27980c3265,26392,2080,24408,1248,22423c416,20439,0,18256,0,16272c0,14089,416,11906,1248,9723c2080,7739,3265,6152,4803,4564c6341,3175,8114,1984,10123,992c12132,397,14224,0,16398,0x">
                  <v:stroke weight="0pt" endcap="flat" joinstyle="miter" miterlimit="10" on="false" color="#000000" opacity="0"/>
                  <v:fill on="true" color="#000000"/>
                </v:shape>
                <v:shape id="Shape 27225" style="position:absolute;width:327;height:327;left:0;top:2361;" coordsize="32797,32742" path="m16398,0c18573,0,20665,397,22674,992c24683,1786,26456,2977,27994,4366c29531,5755,30716,7541,31549,9723c32381,11906,32797,14089,32797,16272c32797,18256,32381,20439,31549,22225c30716,24209,29531,26194,27994,27781c26456,29170,24683,30361,22674,31353c20665,32147,18573,32544,16398,32742c14224,32544,12132,32147,10123,31353c8114,30361,6341,29170,4803,27781c3265,26194,2080,24209,1248,22225c416,20439,0,18256,0,16272c0,14089,416,11906,1248,9723c2080,7541,3265,5755,4803,4366c6341,2977,8114,1786,10123,992c12132,397,14224,0,16398,0x">
                  <v:stroke weight="0pt" endcap="flat" joinstyle="miter" miterlimit="10" on="false" color="#000000" opacity="0"/>
                  <v:fill on="true" color="#000000"/>
                </v:shape>
                <v:shape id="Shape 27229" style="position:absolute;width:327;height:329;left:0;top:5901;" coordsize="32797,32941" path="m16398,0c18573,0,20665,595,22674,1191c24683,1984,26456,3175,27994,4763c29531,6152,30716,8136,31549,10120c32381,11906,32797,14288,32797,16470c32797,18256,32381,20439,31549,22423c30716,24408,29531,26392,27994,27980c26456,29369,24683,30361,22674,31552c20665,32345,18573,32742,16398,32941c14224,32742,12132,32345,10123,31552c8114,30361,6341,29369,4803,27980c3265,26392,2080,24408,1248,22423c416,20439,0,18256,0,16470c0,14288,416,11906,1248,10120c2080,8136,3265,6152,4803,4763c6341,3175,8114,1984,10123,1191c12132,595,14224,0,16398,0x">
                  <v:stroke weight="0pt" endcap="flat" joinstyle="miter" miterlimit="10" on="false" color="#000000" opacity="0"/>
                  <v:fill on="true" color="#000000"/>
                </v:shape>
                <w10:wrap type="square"/>
              </v:group>
            </w:pict>
          </mc:Fallback>
        </mc:AlternateContent>
      </w:r>
      <w:r>
        <w:t>при небольших порезах и травмах, перед малыми хирургическими манипуляциями — 15–20 ЕД/кг в сутки в один прием; при гемартрозах, подкожных и межмышечных гематомах, полостных операциях — 35–40 ЕД/кг в сутки в два приема; при обширных травмах и кровотечениях,</w:t>
      </w:r>
      <w:r>
        <w:t xml:space="preserve"> угрожающих жизни (травмы головы, гематомы в области шеи, операции на легких, печени), — 50– 100 ЕД/кг в сутки в два приема. Повторные введения в той же дозе рекомендуются в течение 4–5 дней до полной остановки кровотечения и предотвращении угрозы его возо</w:t>
      </w:r>
      <w:r>
        <w:t>бновления; при экстракции зубов — доза 30–40 ЕД/кг с введением за 12 и 1 ч до манипуляции, повторные введения указанной дозы рекомендуются через 4–10 ч после экстракции, еще 3 дня ежедневно, а затем через день до эпителизации лунки.</w:t>
      </w:r>
    </w:p>
    <w:p w:rsidR="006B7ED0" w:rsidRDefault="00460C1A">
      <w:pPr>
        <w:spacing w:after="127"/>
        <w:ind w:left="93" w:right="15"/>
      </w:pPr>
      <w:r>
        <w:t>В.  При отсутствии фактора свертывания крови VIII (Криопреципитата</w:t>
      </w:r>
      <w:r>
        <w:rPr>
          <w:sz w:val="21"/>
          <w:vertAlign w:val="superscript"/>
        </w:rPr>
        <w:t>♠</w:t>
      </w:r>
      <w:r>
        <w:t>) ввести:</w:t>
      </w:r>
    </w:p>
    <w:p w:rsidR="006B7ED0" w:rsidRDefault="00460C1A">
      <w:pPr>
        <w:spacing w:after="116"/>
        <w:ind w:left="496" w:right="141" w:hanging="165"/>
      </w:pPr>
      <w:r>
        <w:rPr>
          <w:rFonts w:ascii="Calibri" w:eastAsia="Calibri" w:hAnsi="Calibri" w:cs="Calibri"/>
          <w:noProof/>
          <w:sz w:val="22"/>
        </w:rPr>
        <mc:AlternateContent>
          <mc:Choice Requires="wpg">
            <w:drawing>
              <wp:inline distT="0" distB="0" distL="0" distR="0">
                <wp:extent cx="32797" cy="32941"/>
                <wp:effectExtent l="0" t="0" r="0" b="0"/>
                <wp:docPr id="364955" name="Group 364955"/>
                <wp:cNvGraphicFramePr/>
                <a:graphic xmlns:a="http://schemas.openxmlformats.org/drawingml/2006/main">
                  <a:graphicData uri="http://schemas.microsoft.com/office/word/2010/wordprocessingGroup">
                    <wpg:wgp>
                      <wpg:cNvGrpSpPr/>
                      <wpg:grpSpPr>
                        <a:xfrm>
                          <a:off x="0" y="0"/>
                          <a:ext cx="32797" cy="32941"/>
                          <a:chOff x="0" y="0"/>
                          <a:chExt cx="32797" cy="32941"/>
                        </a:xfrm>
                      </wpg:grpSpPr>
                      <wps:wsp>
                        <wps:cNvPr id="27235" name="Shape 27235"/>
                        <wps:cNvSpPr/>
                        <wps:spPr>
                          <a:xfrm>
                            <a:off x="0" y="0"/>
                            <a:ext cx="32797" cy="32941"/>
                          </a:xfrm>
                          <a:custGeom>
                            <a:avLst/>
                            <a:gdLst/>
                            <a:ahLst/>
                            <a:cxnLst/>
                            <a:rect l="0" t="0" r="0" b="0"/>
                            <a:pathLst>
                              <a:path w="32797" h="32941">
                                <a:moveTo>
                                  <a:pt x="16398" y="0"/>
                                </a:moveTo>
                                <a:cubicBezTo>
                                  <a:pt x="18573" y="0"/>
                                  <a:pt x="20665" y="397"/>
                                  <a:pt x="22674" y="1389"/>
                                </a:cubicBezTo>
                                <a:cubicBezTo>
                                  <a:pt x="24683" y="1984"/>
                                  <a:pt x="26456" y="3175"/>
                                  <a:pt x="27994" y="4763"/>
                                </a:cubicBezTo>
                                <a:cubicBezTo>
                                  <a:pt x="29531" y="6152"/>
                                  <a:pt x="30716" y="8136"/>
                                  <a:pt x="31549" y="9922"/>
                                </a:cubicBezTo>
                                <a:cubicBezTo>
                                  <a:pt x="32381" y="11906"/>
                                  <a:pt x="32797" y="14288"/>
                                  <a:pt x="32797" y="16470"/>
                                </a:cubicBezTo>
                                <a:cubicBezTo>
                                  <a:pt x="32797" y="18256"/>
                                  <a:pt x="32381" y="20439"/>
                                  <a:pt x="31549" y="22423"/>
                                </a:cubicBezTo>
                                <a:cubicBezTo>
                                  <a:pt x="30716" y="24209"/>
                                  <a:pt x="29531" y="26194"/>
                                  <a:pt x="27994" y="27980"/>
                                </a:cubicBezTo>
                                <a:cubicBezTo>
                                  <a:pt x="26456" y="29369"/>
                                  <a:pt x="24683" y="30361"/>
                                  <a:pt x="22674" y="31155"/>
                                </a:cubicBezTo>
                                <a:cubicBezTo>
                                  <a:pt x="20665" y="32345"/>
                                  <a:pt x="18573" y="32742"/>
                                  <a:pt x="16398" y="32941"/>
                                </a:cubicBezTo>
                                <a:cubicBezTo>
                                  <a:pt x="14224" y="32742"/>
                                  <a:pt x="12132" y="32345"/>
                                  <a:pt x="10123" y="31155"/>
                                </a:cubicBezTo>
                                <a:cubicBezTo>
                                  <a:pt x="8114" y="30361"/>
                                  <a:pt x="6341" y="29369"/>
                                  <a:pt x="4803" y="27980"/>
                                </a:cubicBezTo>
                                <a:cubicBezTo>
                                  <a:pt x="3265" y="26194"/>
                                  <a:pt x="2080" y="24209"/>
                                  <a:pt x="1248" y="22423"/>
                                </a:cubicBezTo>
                                <a:cubicBezTo>
                                  <a:pt x="416" y="20439"/>
                                  <a:pt x="0" y="18256"/>
                                  <a:pt x="0" y="16470"/>
                                </a:cubicBezTo>
                                <a:cubicBezTo>
                                  <a:pt x="0" y="14288"/>
                                  <a:pt x="416" y="11906"/>
                                  <a:pt x="1248" y="9922"/>
                                </a:cubicBezTo>
                                <a:cubicBezTo>
                                  <a:pt x="2080" y="8136"/>
                                  <a:pt x="3265" y="6152"/>
                                  <a:pt x="4803" y="4763"/>
                                </a:cubicBezTo>
                                <a:cubicBezTo>
                                  <a:pt x="6341" y="3175"/>
                                  <a:pt x="8114" y="1984"/>
                                  <a:pt x="10123" y="1389"/>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64955" style="width:2.58242pt;height:2.59375pt;mso-position-horizontal-relative:char;mso-position-vertical-relative:line" coordsize="327,329">
                <v:shape id="Shape 27235" style="position:absolute;width:327;height:329;left:0;top:0;" coordsize="32797,32941" path="m16398,0c18573,0,20665,397,22674,1389c24683,1984,26456,3175,27994,4763c29531,6152,30716,8136,31549,9922c32381,11906,32797,14288,32797,16470c32797,18256,32381,20439,31549,22423c30716,24209,29531,26194,27994,27980c26456,29369,24683,30361,22674,31155c20665,32345,18573,32742,16398,32941c14224,32742,12132,32345,10123,31155c8114,30361,6341,29369,4803,27980c3265,26194,2080,24209,1248,22423c416,20439,0,18256,0,16470c0,14288,416,11906,1248,9922c2080,8136,3265,6152,4803,4763c6341,3175,8114,1984,10123,1389c12132,397,14224,0,16398,0x">
                  <v:stroke weight="0pt" endcap="flat" joinstyle="miter" miterlimit="10" on="false" color="#000000" opacity="0"/>
                  <v:fill on="true" color="#000000"/>
                </v:shape>
              </v:group>
            </w:pict>
          </mc:Fallback>
        </mc:AlternateContent>
      </w:r>
      <w:r>
        <w:t xml:space="preserve"> антигемофильную плазму в дозе 10–15 мл/кг. Суточная доза 30–50 мл/кг распределяется на три приема с интервалом 8 ч. Главная опасность ее использования — перегрузка объемом [1 до</w:t>
      </w:r>
      <w:r>
        <w:t>за фактора свертывания крови VIII (Криопреципитата</w:t>
      </w:r>
      <w:r>
        <w:rPr>
          <w:sz w:val="21"/>
          <w:vertAlign w:val="superscript"/>
        </w:rPr>
        <w:t>♠</w:t>
      </w:r>
      <w:r>
        <w:t>) = 200 мл антигемофильной плазмы].</w:t>
      </w:r>
    </w:p>
    <w:p w:rsidR="006B7ED0" w:rsidRDefault="00460C1A">
      <w:pPr>
        <w:spacing w:after="271"/>
        <w:ind w:left="93" w:right="15"/>
      </w:pPr>
      <w:r>
        <w:t xml:space="preserve">Г.  При отсутствии указанных выше антигемофильпых препаратов в исключительных случаях (!) по жизненным показаниям допустима трансфузия свежей крови в объеме 5–10 мл/кг. </w:t>
      </w:r>
      <w:r>
        <w:t>Не рекомендуется в качестве донора использовать мать (концентрация фактора снижена на 25–30%). Донорская кровь, заготовленная заранее, не может использоваться в лечении больного гемофилией А, так как VIII фактор быстро разрушается.</w:t>
      </w:r>
    </w:p>
    <w:p w:rsidR="006B7ED0" w:rsidRDefault="00460C1A">
      <w:pPr>
        <w:spacing w:after="99" w:line="259" w:lineRule="auto"/>
        <w:ind w:left="93"/>
      </w:pPr>
      <w:r>
        <w:rPr>
          <w:b/>
          <w:sz w:val="25"/>
        </w:rPr>
        <w:t>Глава 22. Неотложные сос</w:t>
      </w:r>
      <w:r>
        <w:rPr>
          <w:b/>
          <w:sz w:val="25"/>
        </w:rPr>
        <w:t>тояния у гематологических и онкологических больных</w:t>
      </w:r>
    </w:p>
    <w:p w:rsidR="006B7ED0" w:rsidRDefault="00460C1A">
      <w:pPr>
        <w:spacing w:after="54"/>
        <w:ind w:left="93" w:right="15"/>
      </w:pPr>
      <w:r>
        <w:rPr>
          <w:b/>
        </w:rPr>
        <w:t>При гемофилии В</w:t>
      </w:r>
      <w:r>
        <w:t xml:space="preserve"> необходимо назначить:</w:t>
      </w:r>
    </w:p>
    <w:p w:rsidR="006B7ED0" w:rsidRDefault="00460C1A">
      <w:pPr>
        <w:ind w:left="93" w:right="366"/>
      </w:pPr>
      <w:r>
        <w:t>а)  концентрат IX фактора [фактор свертывания крови IX (Иммунин</w:t>
      </w:r>
      <w:r>
        <w:rPr>
          <w:sz w:val="21"/>
          <w:vertAlign w:val="superscript"/>
        </w:rPr>
        <w:t>♠</w:t>
      </w:r>
      <w:r>
        <w:t>, Аимафикс</w:t>
      </w:r>
      <w:r>
        <w:rPr>
          <w:sz w:val="21"/>
          <w:vertAlign w:val="superscript"/>
        </w:rPr>
        <w:t>♠</w:t>
      </w:r>
      <w:r>
        <w:t>, Октанайн</w:t>
      </w:r>
      <w:r>
        <w:rPr>
          <w:sz w:val="21"/>
          <w:vertAlign w:val="superscript"/>
        </w:rPr>
        <w:t>♠</w:t>
      </w:r>
      <w:r>
        <w:t>)] в дозе 20 МЕ/кг внутривенно струйно через 24 ч в течение 3 дней;</w:t>
      </w:r>
    </w:p>
    <w:p w:rsidR="006B7ED0" w:rsidRDefault="00460C1A">
      <w:pPr>
        <w:ind w:left="93" w:right="15"/>
      </w:pPr>
      <w:r>
        <w:t>б)  концентра</w:t>
      </w:r>
      <w:r>
        <w:t>т PPSB лиофилированный (содержит II, VII, IX, Х факторы свертывания) внутривенно струйно [расчет дозы как у фактора свертывания крови VIII (Криопреципитата</w:t>
      </w:r>
      <w:r>
        <w:rPr>
          <w:sz w:val="21"/>
          <w:vertAlign w:val="superscript"/>
        </w:rPr>
        <w:t>♠</w:t>
      </w:r>
      <w:r>
        <w:t>)];</w:t>
      </w:r>
    </w:p>
    <w:p w:rsidR="006B7ED0" w:rsidRDefault="00460C1A">
      <w:pPr>
        <w:ind w:left="93" w:right="15"/>
      </w:pPr>
      <w:r>
        <w:t>в)  при отсутствии концентрата PPSB препаратом выбора является свежезамороженная плазма в дозе 1</w:t>
      </w:r>
      <w:r>
        <w:t>0–15 мл/кг.</w:t>
      </w:r>
    </w:p>
    <w:p w:rsidR="006B7ED0" w:rsidRDefault="00460C1A">
      <w:pPr>
        <w:ind w:left="93" w:right="15"/>
      </w:pPr>
      <w:r>
        <w:t>3. Лечебная тактика при различных проявлениях геморрагического синдрома такова.</w:t>
      </w:r>
    </w:p>
    <w:p w:rsidR="006B7ED0" w:rsidRDefault="00460C1A">
      <w:pPr>
        <w:spacing w:after="140" w:line="265" w:lineRule="auto"/>
        <w:ind w:left="93" w:right="185"/>
      </w:pPr>
      <w:r>
        <w:rPr>
          <w:b/>
        </w:rPr>
        <w:t>При гемартрозе:</w:t>
      </w:r>
    </w:p>
    <w:p w:rsidR="006B7ED0" w:rsidRDefault="00460C1A">
      <w:pPr>
        <w:ind w:left="341" w:right="1710"/>
      </w:pPr>
      <w:r>
        <w:rPr>
          <w:rFonts w:ascii="Calibri" w:eastAsia="Calibri" w:hAnsi="Calibri" w:cs="Calibri"/>
          <w:noProof/>
          <w:sz w:val="22"/>
        </w:rPr>
        <mc:AlternateContent>
          <mc:Choice Requires="wpg">
            <w:drawing>
              <wp:anchor distT="0" distB="0" distL="114300" distR="114300" simplePos="0" relativeHeight="252050432" behindDoc="0" locked="0" layoutInCell="1" allowOverlap="1">
                <wp:simplePos x="0" y="0"/>
                <wp:positionH relativeFrom="column">
                  <wp:posOffset>209899</wp:posOffset>
                </wp:positionH>
                <wp:positionV relativeFrom="paragraph">
                  <wp:posOffset>26789</wp:posOffset>
                </wp:positionV>
                <wp:extent cx="32797" cy="564158"/>
                <wp:effectExtent l="0" t="0" r="0" b="0"/>
                <wp:wrapSquare wrapText="bothSides"/>
                <wp:docPr id="364956" name="Group 364956"/>
                <wp:cNvGraphicFramePr/>
                <a:graphic xmlns:a="http://schemas.openxmlformats.org/drawingml/2006/main">
                  <a:graphicData uri="http://schemas.microsoft.com/office/word/2010/wordprocessingGroup">
                    <wpg:wgp>
                      <wpg:cNvGrpSpPr/>
                      <wpg:grpSpPr>
                        <a:xfrm>
                          <a:off x="0" y="0"/>
                          <a:ext cx="32797" cy="564158"/>
                          <a:chOff x="0" y="0"/>
                          <a:chExt cx="32797" cy="564158"/>
                        </a:xfrm>
                      </wpg:grpSpPr>
                      <wps:wsp>
                        <wps:cNvPr id="27261" name="Shape 27261"/>
                        <wps:cNvSpPr/>
                        <wps:spPr>
                          <a:xfrm>
                            <a:off x="0" y="0"/>
                            <a:ext cx="32797" cy="32941"/>
                          </a:xfrm>
                          <a:custGeom>
                            <a:avLst/>
                            <a:gdLst/>
                            <a:ahLst/>
                            <a:cxnLst/>
                            <a:rect l="0" t="0" r="0" b="0"/>
                            <a:pathLst>
                              <a:path w="32797" h="32941">
                                <a:moveTo>
                                  <a:pt x="16398" y="0"/>
                                </a:moveTo>
                                <a:cubicBezTo>
                                  <a:pt x="18573" y="0"/>
                                  <a:pt x="20665" y="595"/>
                                  <a:pt x="22674" y="1191"/>
                                </a:cubicBezTo>
                                <a:cubicBezTo>
                                  <a:pt x="24683" y="1786"/>
                                  <a:pt x="26456" y="2977"/>
                                  <a:pt x="27994" y="4564"/>
                                </a:cubicBezTo>
                                <a:cubicBezTo>
                                  <a:pt x="29531" y="5953"/>
                                  <a:pt x="30716" y="7938"/>
                                  <a:pt x="31549" y="9922"/>
                                </a:cubicBezTo>
                                <a:cubicBezTo>
                                  <a:pt x="32381" y="11708"/>
                                  <a:pt x="32797" y="14089"/>
                                  <a:pt x="32797" y="16470"/>
                                </a:cubicBezTo>
                                <a:cubicBezTo>
                                  <a:pt x="32797" y="18653"/>
                                  <a:pt x="32381" y="20836"/>
                                  <a:pt x="31549" y="22622"/>
                                </a:cubicBezTo>
                                <a:cubicBezTo>
                                  <a:pt x="30716" y="24606"/>
                                  <a:pt x="29531" y="26591"/>
                                  <a:pt x="27994" y="27980"/>
                                </a:cubicBezTo>
                                <a:cubicBezTo>
                                  <a:pt x="26456" y="29567"/>
                                  <a:pt x="24683" y="30758"/>
                                  <a:pt x="22674" y="31750"/>
                                </a:cubicBezTo>
                                <a:cubicBezTo>
                                  <a:pt x="20665" y="32544"/>
                                  <a:pt x="18573" y="32941"/>
                                  <a:pt x="16398" y="32941"/>
                                </a:cubicBezTo>
                                <a:cubicBezTo>
                                  <a:pt x="14224" y="32941"/>
                                  <a:pt x="12132" y="32544"/>
                                  <a:pt x="10123" y="31750"/>
                                </a:cubicBezTo>
                                <a:cubicBezTo>
                                  <a:pt x="8114" y="30758"/>
                                  <a:pt x="6341" y="29567"/>
                                  <a:pt x="4803" y="27980"/>
                                </a:cubicBezTo>
                                <a:cubicBezTo>
                                  <a:pt x="3265" y="26591"/>
                                  <a:pt x="2080" y="24606"/>
                                  <a:pt x="1248" y="22622"/>
                                </a:cubicBezTo>
                                <a:cubicBezTo>
                                  <a:pt x="416" y="20836"/>
                                  <a:pt x="0" y="18653"/>
                                  <a:pt x="0" y="16470"/>
                                </a:cubicBezTo>
                                <a:cubicBezTo>
                                  <a:pt x="0" y="14089"/>
                                  <a:pt x="416" y="11708"/>
                                  <a:pt x="1248" y="9922"/>
                                </a:cubicBezTo>
                                <a:cubicBezTo>
                                  <a:pt x="2080" y="7938"/>
                                  <a:pt x="3265" y="5953"/>
                                  <a:pt x="4803" y="4564"/>
                                </a:cubicBezTo>
                                <a:cubicBezTo>
                                  <a:pt x="6341" y="2977"/>
                                  <a:pt x="8114" y="1786"/>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263" name="Shape 27263"/>
                        <wps:cNvSpPr/>
                        <wps:spPr>
                          <a:xfrm>
                            <a:off x="0" y="144463"/>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938"/>
                                  <a:pt x="31549" y="9922"/>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408"/>
                                  <a:pt x="1248" y="22423"/>
                                </a:cubicBezTo>
                                <a:cubicBezTo>
                                  <a:pt x="416" y="20439"/>
                                  <a:pt x="0" y="18455"/>
                                  <a:pt x="0" y="16272"/>
                                </a:cubicBezTo>
                                <a:cubicBezTo>
                                  <a:pt x="0" y="14089"/>
                                  <a:pt x="416" y="11906"/>
                                  <a:pt x="1248" y="9922"/>
                                </a:cubicBezTo>
                                <a:cubicBezTo>
                                  <a:pt x="2080" y="7938"/>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267" name="Shape 27267"/>
                        <wps:cNvSpPr/>
                        <wps:spPr>
                          <a:xfrm>
                            <a:off x="0" y="295275"/>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739"/>
                                  <a:pt x="31549" y="10120"/>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194"/>
                                  <a:pt x="2080" y="24408"/>
                                  <a:pt x="1248" y="22622"/>
                                </a:cubicBezTo>
                                <a:cubicBezTo>
                                  <a:pt x="416" y="20439"/>
                                  <a:pt x="0" y="18455"/>
                                  <a:pt x="0" y="16470"/>
                                </a:cubicBezTo>
                                <a:cubicBezTo>
                                  <a:pt x="0" y="14089"/>
                                  <a:pt x="416" y="11906"/>
                                  <a:pt x="1248" y="10120"/>
                                </a:cubicBezTo>
                                <a:cubicBezTo>
                                  <a:pt x="2080" y="7739"/>
                                  <a:pt x="3265" y="5953"/>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272" name="Shape 27272"/>
                        <wps:cNvSpPr/>
                        <wps:spPr>
                          <a:xfrm>
                            <a:off x="0" y="531416"/>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723"/>
                                </a:cubicBezTo>
                                <a:cubicBezTo>
                                  <a:pt x="32381" y="11906"/>
                                  <a:pt x="32797" y="14089"/>
                                  <a:pt x="32797" y="16470"/>
                                </a:cubicBezTo>
                                <a:cubicBezTo>
                                  <a:pt x="32797" y="18256"/>
                                  <a:pt x="32381" y="20241"/>
                                  <a:pt x="31549" y="22423"/>
                                </a:cubicBezTo>
                                <a:cubicBezTo>
                                  <a:pt x="30716" y="24209"/>
                                  <a:pt x="29531" y="25995"/>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5995"/>
                                  <a:pt x="2080" y="24209"/>
                                  <a:pt x="1248" y="22423"/>
                                </a:cubicBezTo>
                                <a:cubicBezTo>
                                  <a:pt x="416" y="20241"/>
                                  <a:pt x="0" y="18256"/>
                                  <a:pt x="0" y="16470"/>
                                </a:cubicBezTo>
                                <a:cubicBezTo>
                                  <a:pt x="0" y="14089"/>
                                  <a:pt x="416" y="11906"/>
                                  <a:pt x="1248" y="9723"/>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4956" style="width:2.58242pt;height:44.4219pt;position:absolute;mso-position-horizontal-relative:text;mso-position-horizontal:absolute;margin-left:16.5275pt;mso-position-vertical-relative:text;margin-top:2.10938pt;" coordsize="327,5641">
                <v:shape id="Shape 27261" style="position:absolute;width:327;height:329;left:0;top:0;" coordsize="32797,32941" path="m16398,0c18573,0,20665,595,22674,1191c24683,1786,26456,2977,27994,4564c29531,5953,30716,7938,31549,9922c32381,11708,32797,14089,32797,16470c32797,18653,32381,20836,31549,22622c30716,24606,29531,26591,27994,27980c26456,29567,24683,30758,22674,31750c20665,32544,18573,32941,16398,32941c14224,32941,12132,32544,10123,31750c8114,30758,6341,29567,4803,27980c3265,26591,2080,24606,1248,22622c416,20836,0,18653,0,16470c0,14089,416,11708,1248,9922c2080,7938,3265,5953,4803,4564c6341,2977,8114,1786,10123,1191c12132,595,14224,0,16398,0x">
                  <v:stroke weight="0pt" endcap="flat" joinstyle="miter" miterlimit="10" on="false" color="#000000" opacity="0"/>
                  <v:fill on="true" color="#000000"/>
                </v:shape>
                <v:shape id="Shape 27263" style="position:absolute;width:327;height:327;left:0;top:1444;" coordsize="32797,32742" path="m16398,0c18573,0,20665,397,22674,992c24683,1786,26456,2977,27994,4564c29531,6152,30716,7938,31549,9922c32381,11906,32797,14089,32797,16272c32797,18455,32381,20439,31549,22423c30716,24408,29531,26194,27994,27781c26456,29170,24683,30361,22674,31353c20665,32147,18573,32544,16398,32742c14224,32544,12132,32147,10123,31353c8114,30361,6341,29170,4803,27781c3265,26194,2080,24408,1248,22423c416,20439,0,18455,0,16272c0,14089,416,11906,1248,9922c2080,7938,3265,6152,4803,4564c6341,2977,8114,1786,10123,992c12132,397,14224,0,16398,0x">
                  <v:stroke weight="0pt" endcap="flat" joinstyle="miter" miterlimit="10" on="false" color="#000000" opacity="0"/>
                  <v:fill on="true" color="#000000"/>
                </v:shape>
                <v:shape id="Shape 27267" style="position:absolute;width:327;height:327;left:0;top:2952;" coordsize="32797,32742" path="m16398,0c18573,0,20665,397,22674,992c24683,1786,26456,2977,27994,4564c29531,5953,30716,7739,31549,10120c32381,11906,32797,14089,32797,16470c32797,18455,32381,20439,31549,22622c30716,24408,29531,26194,27994,27781c26456,29369,24683,30361,22674,31353c20665,32147,18573,32544,16398,32742c14224,32544,12132,32147,10123,31353c8114,30361,6341,29369,4803,27781c3265,26194,2080,24408,1248,22622c416,20439,0,18455,0,16470c0,14089,416,11906,1248,10120c2080,7739,3265,5953,4803,4564c6341,2977,8114,1786,10123,992c12132,397,14224,0,16398,0x">
                  <v:stroke weight="0pt" endcap="flat" joinstyle="miter" miterlimit="10" on="false" color="#000000" opacity="0"/>
                  <v:fill on="true" color="#000000"/>
                </v:shape>
                <v:shape id="Shape 27272" style="position:absolute;width:327;height:327;left:0;top:5314;" coordsize="32797,32742" path="m16398,0c18573,0,20665,397,22674,992c24683,1786,26456,2977,27994,4763c29531,6152,30716,7938,31549,9723c32381,11906,32797,14089,32797,16470c32797,18256,32381,20241,31549,22423c30716,24209,29531,25995,27994,27781c26456,29369,24683,30361,22674,31155c20665,32147,18573,32544,16398,32742c14224,32544,12132,32147,10123,31155c8114,30361,6341,29369,4803,27781c3265,25995,2080,24209,1248,22423c416,20241,0,18256,0,16470c0,14089,416,11906,1248,9723c2080,7938,3265,6152,4803,4763c6341,2977,8114,1786,10123,992c12132,397,14224,0,16398,0x">
                  <v:stroke weight="0pt" endcap="flat" joinstyle="miter" miterlimit="10" on="false" color="#000000" opacity="0"/>
                  <v:fill on="true" color="#000000"/>
                </v:shape>
                <w10:wrap type="square"/>
              </v:group>
            </w:pict>
          </mc:Fallback>
        </mc:AlternateContent>
      </w:r>
      <w:r>
        <w:t>иммобилизация пораженной конечности в физиологическом положении на 2–3 дня, затем лечебная физкультура; теплый компресс на сустав с 30% раствором д</w:t>
      </w:r>
      <w:r>
        <w:t>иметилсульфоксида (Димексида</w:t>
      </w:r>
      <w:r>
        <w:rPr>
          <w:sz w:val="21"/>
          <w:vertAlign w:val="superscript"/>
        </w:rPr>
        <w:t>♠</w:t>
      </w:r>
      <w:r>
        <w:t>);</w:t>
      </w:r>
    </w:p>
    <w:p w:rsidR="006B7ED0" w:rsidRDefault="00460C1A">
      <w:pPr>
        <w:spacing w:after="156"/>
        <w:ind w:left="341" w:right="607"/>
      </w:pPr>
      <w:r>
        <w:t>при напряженном и очень болезненном гемартрозе после введения фактора свертывания крови VIII (Криопреципитата</w:t>
      </w:r>
      <w:r>
        <w:rPr>
          <w:sz w:val="21"/>
          <w:vertAlign w:val="superscript"/>
        </w:rPr>
        <w:t>♠</w:t>
      </w:r>
      <w:r>
        <w:t>) рекомендуется пункционная аспирация крови из суставной сумки с последующим введением 40–60 мг гидрокортизона; пр</w:t>
      </w:r>
      <w:r>
        <w:t>и боли противопоказано назначение наркотиков и НПВС (исключение — парацетамол).</w:t>
      </w:r>
    </w:p>
    <w:p w:rsidR="006B7ED0" w:rsidRDefault="00460C1A">
      <w:pPr>
        <w:spacing w:after="140" w:line="265" w:lineRule="auto"/>
        <w:ind w:left="93" w:right="185"/>
      </w:pPr>
      <w:r>
        <w:rPr>
          <w:b/>
        </w:rPr>
        <w:t>При гематомах:</w:t>
      </w:r>
    </w:p>
    <w:p w:rsidR="006B7ED0" w:rsidRDefault="00460C1A">
      <w:pPr>
        <w:spacing w:after="157"/>
        <w:ind w:left="341" w:right="255"/>
      </w:pPr>
      <w:r>
        <w:rPr>
          <w:rFonts w:ascii="Calibri" w:eastAsia="Calibri" w:hAnsi="Calibri" w:cs="Calibri"/>
          <w:noProof/>
          <w:sz w:val="22"/>
        </w:rPr>
        <mc:AlternateContent>
          <mc:Choice Requires="wpg">
            <w:drawing>
              <wp:anchor distT="0" distB="0" distL="114300" distR="114300" simplePos="0" relativeHeight="252051456" behindDoc="0" locked="0" layoutInCell="1" allowOverlap="1">
                <wp:simplePos x="0" y="0"/>
                <wp:positionH relativeFrom="column">
                  <wp:posOffset>209899</wp:posOffset>
                </wp:positionH>
                <wp:positionV relativeFrom="paragraph">
                  <wp:posOffset>26988</wp:posOffset>
                </wp:positionV>
                <wp:extent cx="32797" cy="150813"/>
                <wp:effectExtent l="0" t="0" r="0" b="0"/>
                <wp:wrapSquare wrapText="bothSides"/>
                <wp:docPr id="364957" name="Group 364957"/>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27275" name="Shape 27275"/>
                        <wps:cNvSpPr/>
                        <wps:spPr>
                          <a:xfrm>
                            <a:off x="0" y="0"/>
                            <a:ext cx="32797" cy="32742"/>
                          </a:xfrm>
                          <a:custGeom>
                            <a:avLst/>
                            <a:gdLst/>
                            <a:ahLst/>
                            <a:cxnLst/>
                            <a:rect l="0" t="0" r="0" b="0"/>
                            <a:pathLst>
                              <a:path w="32797" h="32742">
                                <a:moveTo>
                                  <a:pt x="16398" y="0"/>
                                </a:moveTo>
                                <a:cubicBezTo>
                                  <a:pt x="18573" y="0"/>
                                  <a:pt x="20665" y="397"/>
                                  <a:pt x="22674" y="1191"/>
                                </a:cubicBezTo>
                                <a:cubicBezTo>
                                  <a:pt x="24683" y="1984"/>
                                  <a:pt x="26456" y="3175"/>
                                  <a:pt x="27994" y="4564"/>
                                </a:cubicBezTo>
                                <a:cubicBezTo>
                                  <a:pt x="29531" y="6152"/>
                                  <a:pt x="30716" y="7739"/>
                                  <a:pt x="31549" y="9723"/>
                                </a:cubicBezTo>
                                <a:cubicBezTo>
                                  <a:pt x="32381" y="11906"/>
                                  <a:pt x="32797" y="14089"/>
                                  <a:pt x="32797" y="16272"/>
                                </a:cubicBezTo>
                                <a:cubicBezTo>
                                  <a:pt x="32797" y="18455"/>
                                  <a:pt x="32381" y="20439"/>
                                  <a:pt x="31549" y="22225"/>
                                </a:cubicBezTo>
                                <a:cubicBezTo>
                                  <a:pt x="30716" y="24209"/>
                                  <a:pt x="29531" y="25995"/>
                                  <a:pt x="27994" y="27583"/>
                                </a:cubicBezTo>
                                <a:cubicBezTo>
                                  <a:pt x="26456" y="28972"/>
                                  <a:pt x="24683" y="30361"/>
                                  <a:pt x="22674" y="31155"/>
                                </a:cubicBezTo>
                                <a:cubicBezTo>
                                  <a:pt x="20665" y="32147"/>
                                  <a:pt x="18573" y="32544"/>
                                  <a:pt x="16398" y="32742"/>
                                </a:cubicBezTo>
                                <a:cubicBezTo>
                                  <a:pt x="14224" y="32544"/>
                                  <a:pt x="12132" y="32147"/>
                                  <a:pt x="10123" y="31155"/>
                                </a:cubicBezTo>
                                <a:cubicBezTo>
                                  <a:pt x="8114" y="30361"/>
                                  <a:pt x="6341" y="28972"/>
                                  <a:pt x="4803" y="27583"/>
                                </a:cubicBezTo>
                                <a:cubicBezTo>
                                  <a:pt x="3265" y="25995"/>
                                  <a:pt x="2080" y="24209"/>
                                  <a:pt x="1248" y="22225"/>
                                </a:cubicBezTo>
                                <a:cubicBezTo>
                                  <a:pt x="416" y="20439"/>
                                  <a:pt x="0" y="18455"/>
                                  <a:pt x="0" y="16272"/>
                                </a:cubicBezTo>
                                <a:cubicBezTo>
                                  <a:pt x="0" y="14089"/>
                                  <a:pt x="416" y="11906"/>
                                  <a:pt x="1248" y="9723"/>
                                </a:cubicBezTo>
                                <a:cubicBezTo>
                                  <a:pt x="2080" y="7739"/>
                                  <a:pt x="3265" y="6152"/>
                                  <a:pt x="4803" y="4564"/>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277" name="Shape 27277"/>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984"/>
                                  <a:pt x="26456" y="3175"/>
                                  <a:pt x="27994" y="4564"/>
                                </a:cubicBezTo>
                                <a:cubicBezTo>
                                  <a:pt x="29531" y="6152"/>
                                  <a:pt x="30716" y="7938"/>
                                  <a:pt x="31549" y="9723"/>
                                </a:cubicBezTo>
                                <a:cubicBezTo>
                                  <a:pt x="32381" y="12105"/>
                                  <a:pt x="32797" y="14089"/>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2105"/>
                                  <a:pt x="1248" y="9723"/>
                                </a:cubicBezTo>
                                <a:cubicBezTo>
                                  <a:pt x="2080" y="7938"/>
                                  <a:pt x="3265" y="6152"/>
                                  <a:pt x="4803" y="4564"/>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4957" style="width:2.58242pt;height:11.875pt;position:absolute;mso-position-horizontal-relative:text;mso-position-horizontal:absolute;margin-left:16.5275pt;mso-position-vertical-relative:text;margin-top:2.125pt;" coordsize="327,1508">
                <v:shape id="Shape 27275" style="position:absolute;width:327;height:327;left:0;top:0;" coordsize="32797,32742" path="m16398,0c18573,0,20665,397,22674,1191c24683,1984,26456,3175,27994,4564c29531,6152,30716,7739,31549,9723c32381,11906,32797,14089,32797,16272c32797,18455,32381,20439,31549,22225c30716,24209,29531,25995,27994,27583c26456,28972,24683,30361,22674,31155c20665,32147,18573,32544,16398,32742c14224,32544,12132,32147,10123,31155c8114,30361,6341,28972,4803,27583c3265,25995,2080,24209,1248,22225c416,20439,0,18455,0,16272c0,14089,416,11906,1248,9723c2080,7739,3265,6152,4803,4564c6341,3175,8114,1984,10123,1191c12132,397,14224,0,16398,0x">
                  <v:stroke weight="0pt" endcap="flat" joinstyle="miter" miterlimit="10" on="false" color="#000000" opacity="0"/>
                  <v:fill on="true" color="#000000"/>
                </v:shape>
                <v:shape id="Shape 27277" style="position:absolute;width:327;height:327;left:0;top:1180;" coordsize="32797,32742" path="m16398,0c18573,0,20665,397,22674,1191c24683,1984,26456,3175,27994,4564c29531,6152,30716,7938,31549,9723c32381,12105,32797,14089,32797,16272c32797,18455,32381,20439,31549,22225c30716,24408,29531,26194,27994,27781c26456,29170,24683,30559,22674,31353c20665,32147,18573,32544,16398,32742c14224,32544,12132,32147,10123,31353c8114,30559,6341,29170,4803,27781c3265,26194,2080,24408,1248,22225c416,20439,0,18455,0,16272c0,14089,416,12105,1248,9723c2080,7938,3265,6152,4803,4564c6341,3175,8114,1984,10123,1191c12132,397,14224,0,16398,0x">
                  <v:stroke weight="0pt" endcap="flat" joinstyle="miter" miterlimit="10" on="false" color="#000000" opacity="0"/>
                  <v:fill on="true" color="#000000"/>
                </v:shape>
                <w10:wrap type="square"/>
              </v:group>
            </w:pict>
          </mc:Fallback>
        </mc:AlternateContent>
      </w:r>
      <w:r>
        <w:t>пункции гематом и аспирации крови показаны только при симп томах сдавления; при признаках инфицирования гематомы — назначение антибиотиков. Нежелательны пеницил</w:t>
      </w:r>
      <w:r>
        <w:t>лин и его полусинтетические аналоги, так как они могут вызвать дисфункцию тромбоцитов и усилить кровоточивость.</w:t>
      </w:r>
    </w:p>
    <w:p w:rsidR="006B7ED0" w:rsidRDefault="00460C1A">
      <w:pPr>
        <w:spacing w:after="140" w:line="265" w:lineRule="auto"/>
        <w:ind w:left="93" w:right="185"/>
      </w:pPr>
      <w:r>
        <w:rPr>
          <w:b/>
        </w:rPr>
        <w:t>При кровотечениях из носа, слизистой ротовой полости и дефектах кожи</w:t>
      </w:r>
    </w:p>
    <w:p w:rsidR="006B7ED0" w:rsidRDefault="00460C1A">
      <w:pPr>
        <w:spacing w:after="55"/>
        <w:ind w:left="341" w:right="15"/>
      </w:pPr>
      <w:r>
        <w:rPr>
          <w:rFonts w:ascii="Calibri" w:eastAsia="Calibri" w:hAnsi="Calibri" w:cs="Calibri"/>
          <w:noProof/>
          <w:sz w:val="22"/>
        </w:rPr>
        <mc:AlternateContent>
          <mc:Choice Requires="wpg">
            <w:drawing>
              <wp:anchor distT="0" distB="0" distL="114300" distR="114300" simplePos="0" relativeHeight="252052480" behindDoc="0" locked="0" layoutInCell="1" allowOverlap="1">
                <wp:simplePos x="0" y="0"/>
                <wp:positionH relativeFrom="column">
                  <wp:posOffset>209899</wp:posOffset>
                </wp:positionH>
                <wp:positionV relativeFrom="paragraph">
                  <wp:posOffset>26789</wp:posOffset>
                </wp:positionV>
                <wp:extent cx="32797" cy="557609"/>
                <wp:effectExtent l="0" t="0" r="0" b="0"/>
                <wp:wrapSquare wrapText="bothSides"/>
                <wp:docPr id="364958" name="Group 364958"/>
                <wp:cNvGraphicFramePr/>
                <a:graphic xmlns:a="http://schemas.openxmlformats.org/drawingml/2006/main">
                  <a:graphicData uri="http://schemas.microsoft.com/office/word/2010/wordprocessingGroup">
                    <wpg:wgp>
                      <wpg:cNvGrpSpPr/>
                      <wpg:grpSpPr>
                        <a:xfrm>
                          <a:off x="0" y="0"/>
                          <a:ext cx="32797" cy="557609"/>
                          <a:chOff x="0" y="0"/>
                          <a:chExt cx="32797" cy="557609"/>
                        </a:xfrm>
                      </wpg:grpSpPr>
                      <wps:wsp>
                        <wps:cNvPr id="27281" name="Shape 27281"/>
                        <wps:cNvSpPr/>
                        <wps:spPr>
                          <a:xfrm>
                            <a:off x="0" y="0"/>
                            <a:ext cx="32797" cy="32941"/>
                          </a:xfrm>
                          <a:custGeom>
                            <a:avLst/>
                            <a:gdLst/>
                            <a:ahLst/>
                            <a:cxnLst/>
                            <a:rect l="0" t="0" r="0" b="0"/>
                            <a:pathLst>
                              <a:path w="32797" h="32941">
                                <a:moveTo>
                                  <a:pt x="16398" y="0"/>
                                </a:moveTo>
                                <a:cubicBezTo>
                                  <a:pt x="18573" y="0"/>
                                  <a:pt x="20665" y="397"/>
                                  <a:pt x="22674" y="1191"/>
                                </a:cubicBezTo>
                                <a:cubicBezTo>
                                  <a:pt x="24683" y="1786"/>
                                  <a:pt x="26456" y="2977"/>
                                  <a:pt x="27994" y="4564"/>
                                </a:cubicBezTo>
                                <a:cubicBezTo>
                                  <a:pt x="29531" y="5953"/>
                                  <a:pt x="30716" y="7739"/>
                                  <a:pt x="31549" y="9922"/>
                                </a:cubicBezTo>
                                <a:cubicBezTo>
                                  <a:pt x="32381" y="11708"/>
                                  <a:pt x="32797" y="14089"/>
                                  <a:pt x="32797" y="16470"/>
                                </a:cubicBezTo>
                                <a:cubicBezTo>
                                  <a:pt x="32797" y="18455"/>
                                  <a:pt x="32381" y="20638"/>
                                  <a:pt x="31549" y="22423"/>
                                </a:cubicBezTo>
                                <a:cubicBezTo>
                                  <a:pt x="30716" y="24408"/>
                                  <a:pt x="29531" y="26392"/>
                                  <a:pt x="27994" y="27980"/>
                                </a:cubicBezTo>
                                <a:cubicBezTo>
                                  <a:pt x="26456" y="29369"/>
                                  <a:pt x="24683" y="30361"/>
                                  <a:pt x="22674" y="31155"/>
                                </a:cubicBezTo>
                                <a:cubicBezTo>
                                  <a:pt x="20665" y="32147"/>
                                  <a:pt x="18573" y="32742"/>
                                  <a:pt x="16398" y="32941"/>
                                </a:cubicBezTo>
                                <a:cubicBezTo>
                                  <a:pt x="14224" y="32742"/>
                                  <a:pt x="12132" y="32147"/>
                                  <a:pt x="10123" y="31155"/>
                                </a:cubicBezTo>
                                <a:cubicBezTo>
                                  <a:pt x="8114" y="30361"/>
                                  <a:pt x="6341" y="29369"/>
                                  <a:pt x="4803" y="27980"/>
                                </a:cubicBezTo>
                                <a:cubicBezTo>
                                  <a:pt x="3265" y="26392"/>
                                  <a:pt x="2080" y="24408"/>
                                  <a:pt x="1248" y="22423"/>
                                </a:cubicBezTo>
                                <a:cubicBezTo>
                                  <a:pt x="416" y="20638"/>
                                  <a:pt x="0" y="18455"/>
                                  <a:pt x="0" y="16470"/>
                                </a:cubicBezTo>
                                <a:cubicBezTo>
                                  <a:pt x="0" y="14089"/>
                                  <a:pt x="416" y="11708"/>
                                  <a:pt x="1248" y="9922"/>
                                </a:cubicBezTo>
                                <a:cubicBezTo>
                                  <a:pt x="2080" y="7739"/>
                                  <a:pt x="3265" y="5953"/>
                                  <a:pt x="4803" y="4564"/>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284" name="Shape 27284"/>
                        <wps:cNvSpPr/>
                        <wps:spPr>
                          <a:xfrm>
                            <a:off x="0" y="262533"/>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938"/>
                                  <a:pt x="31549" y="9922"/>
                                </a:cubicBezTo>
                                <a:cubicBezTo>
                                  <a:pt x="32381" y="11708"/>
                                  <a:pt x="32797" y="14089"/>
                                  <a:pt x="32797" y="16272"/>
                                </a:cubicBezTo>
                                <a:cubicBezTo>
                                  <a:pt x="32797" y="18256"/>
                                  <a:pt x="32381" y="20241"/>
                                  <a:pt x="31549" y="22225"/>
                                </a:cubicBezTo>
                                <a:cubicBezTo>
                                  <a:pt x="30716" y="24011"/>
                                  <a:pt x="29531" y="25995"/>
                                  <a:pt x="27994" y="27781"/>
                                </a:cubicBezTo>
                                <a:cubicBezTo>
                                  <a:pt x="26456" y="29170"/>
                                  <a:pt x="24683" y="30163"/>
                                  <a:pt x="22674" y="31353"/>
                                </a:cubicBezTo>
                                <a:cubicBezTo>
                                  <a:pt x="20665" y="32147"/>
                                  <a:pt x="18573" y="32544"/>
                                  <a:pt x="16398" y="32742"/>
                                </a:cubicBezTo>
                                <a:cubicBezTo>
                                  <a:pt x="14224" y="32544"/>
                                  <a:pt x="12132" y="32147"/>
                                  <a:pt x="10123" y="31353"/>
                                </a:cubicBezTo>
                                <a:cubicBezTo>
                                  <a:pt x="8114" y="30163"/>
                                  <a:pt x="6341" y="29170"/>
                                  <a:pt x="4803" y="27781"/>
                                </a:cubicBezTo>
                                <a:cubicBezTo>
                                  <a:pt x="3265" y="25995"/>
                                  <a:pt x="2080" y="24011"/>
                                  <a:pt x="1248" y="22225"/>
                                </a:cubicBezTo>
                                <a:cubicBezTo>
                                  <a:pt x="416" y="20241"/>
                                  <a:pt x="0" y="18256"/>
                                  <a:pt x="0" y="16272"/>
                                </a:cubicBezTo>
                                <a:cubicBezTo>
                                  <a:pt x="0" y="14089"/>
                                  <a:pt x="416" y="11708"/>
                                  <a:pt x="1248" y="9922"/>
                                </a:cubicBezTo>
                                <a:cubicBezTo>
                                  <a:pt x="2080" y="7938"/>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291" name="Shape 27291"/>
                        <wps:cNvSpPr/>
                        <wps:spPr>
                          <a:xfrm>
                            <a:off x="0" y="524867"/>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152"/>
                                  <a:pt x="30716" y="7938"/>
                                  <a:pt x="31549" y="9723"/>
                                </a:cubicBezTo>
                                <a:cubicBezTo>
                                  <a:pt x="32381" y="12105"/>
                                  <a:pt x="32797" y="14089"/>
                                  <a:pt x="32797" y="16272"/>
                                </a:cubicBezTo>
                                <a:cubicBezTo>
                                  <a:pt x="32797" y="18455"/>
                                  <a:pt x="32381" y="20439"/>
                                  <a:pt x="31549" y="22423"/>
                                </a:cubicBezTo>
                                <a:cubicBezTo>
                                  <a:pt x="30716" y="24408"/>
                                  <a:pt x="29531" y="26194"/>
                                  <a:pt x="27994" y="27781"/>
                                </a:cubicBezTo>
                                <a:cubicBezTo>
                                  <a:pt x="26456" y="29170"/>
                                  <a:pt x="24683" y="30559"/>
                                  <a:pt x="22674" y="31353"/>
                                </a:cubicBezTo>
                                <a:cubicBezTo>
                                  <a:pt x="20665" y="32345"/>
                                  <a:pt x="18573" y="32742"/>
                                  <a:pt x="16398" y="32742"/>
                                </a:cubicBezTo>
                                <a:cubicBezTo>
                                  <a:pt x="14224" y="32742"/>
                                  <a:pt x="12132" y="32345"/>
                                  <a:pt x="10123" y="31353"/>
                                </a:cubicBezTo>
                                <a:cubicBezTo>
                                  <a:pt x="8114" y="30559"/>
                                  <a:pt x="6341" y="29170"/>
                                  <a:pt x="4803" y="27781"/>
                                </a:cubicBezTo>
                                <a:cubicBezTo>
                                  <a:pt x="3265" y="26194"/>
                                  <a:pt x="2080" y="24408"/>
                                  <a:pt x="1248" y="22423"/>
                                </a:cubicBezTo>
                                <a:cubicBezTo>
                                  <a:pt x="416" y="20439"/>
                                  <a:pt x="0" y="18455"/>
                                  <a:pt x="0" y="16272"/>
                                </a:cubicBezTo>
                                <a:cubicBezTo>
                                  <a:pt x="0" y="14089"/>
                                  <a:pt x="416" y="12105"/>
                                  <a:pt x="1248" y="9723"/>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4958" style="width:2.58242pt;height:43.9063pt;position:absolute;mso-position-horizontal-relative:text;mso-position-horizontal:absolute;margin-left:16.5275pt;mso-position-vertical-relative:text;margin-top:2.10938pt;" coordsize="327,5576">
                <v:shape id="Shape 27281" style="position:absolute;width:327;height:329;left:0;top:0;" coordsize="32797,32941" path="m16398,0c18573,0,20665,397,22674,1191c24683,1786,26456,2977,27994,4564c29531,5953,30716,7739,31549,9922c32381,11708,32797,14089,32797,16470c32797,18455,32381,20638,31549,22423c30716,24408,29531,26392,27994,27980c26456,29369,24683,30361,22674,31155c20665,32147,18573,32742,16398,32941c14224,32742,12132,32147,10123,31155c8114,30361,6341,29369,4803,27980c3265,26392,2080,24408,1248,22423c416,20638,0,18455,0,16470c0,14089,416,11708,1248,9922c2080,7739,3265,5953,4803,4564c6341,2977,8114,1786,10123,1191c12132,397,14224,0,16398,0x">
                  <v:stroke weight="0pt" endcap="flat" joinstyle="miter" miterlimit="10" on="false" color="#000000" opacity="0"/>
                  <v:fill on="true" color="#000000"/>
                </v:shape>
                <v:shape id="Shape 27284" style="position:absolute;width:327;height:327;left:0;top:2625;" coordsize="32797,32742" path="m16398,0c18573,0,20665,397,22674,992c24683,1786,26456,2977,27994,4564c29531,6152,30716,7938,31549,9922c32381,11708,32797,14089,32797,16272c32797,18256,32381,20241,31549,22225c30716,24011,29531,25995,27994,27781c26456,29170,24683,30163,22674,31353c20665,32147,18573,32544,16398,32742c14224,32544,12132,32147,10123,31353c8114,30163,6341,29170,4803,27781c3265,25995,2080,24011,1248,22225c416,20241,0,18256,0,16272c0,14089,416,11708,1248,9922c2080,7938,3265,6152,4803,4564c6341,2977,8114,1786,10123,992c12132,397,14224,0,16398,0x">
                  <v:stroke weight="0pt" endcap="flat" joinstyle="miter" miterlimit="10" on="false" color="#000000" opacity="0"/>
                  <v:fill on="true" color="#000000"/>
                </v:shape>
                <v:shape id="Shape 27291" style="position:absolute;width:327;height:327;left:0;top:5248;" coordsize="32797,32742" path="m16398,0c18573,0,20665,397,22674,1191c24683,1984,26456,3175,27994,4763c29531,6152,30716,7938,31549,9723c32381,12105,32797,14089,32797,16272c32797,18455,32381,20439,31549,22423c30716,24408,29531,26194,27994,27781c26456,29170,24683,30559,22674,31353c20665,32345,18573,32742,16398,32742c14224,32742,12132,32345,10123,31353c8114,30559,6341,29170,4803,27781c3265,26194,2080,24408,1248,22423c416,20439,0,18455,0,16272c0,14089,416,12105,1248,9723c2080,7938,3265,6152,4803,4763c6341,3175,8114,1984,10123,1191c12132,397,14224,0,16398,0x">
                  <v:stroke weight="0pt" endcap="flat" joinstyle="miter" miterlimit="10" on="false" color="#000000" opacity="0"/>
                  <v:fill on="true" color="#000000"/>
                </v:shape>
                <w10:wrap type="square"/>
              </v:group>
            </w:pict>
          </mc:Fallback>
        </mc:AlternateContent>
      </w:r>
      <w:r>
        <w:t>При носовых кровотечениях — избегать тугой тампонады, особенно задней, что может спровоцировать более опасные гематомы в мягких тканях носа, зева и глотки.</w:t>
      </w:r>
    </w:p>
    <w:p w:rsidR="006B7ED0" w:rsidRDefault="00460C1A">
      <w:pPr>
        <w:spacing w:after="62"/>
        <w:ind w:left="341" w:right="654"/>
      </w:pPr>
      <w:r>
        <w:t>Из слизистой — обработка тромбином, 0,025% раствором адроксона</w:t>
      </w:r>
      <w:r>
        <w:rPr>
          <w:sz w:val="21"/>
          <w:vertAlign w:val="superscript"/>
        </w:rPr>
        <w:t>℘</w:t>
      </w:r>
      <w:r>
        <w:t>, или охлажденным раствором е-аминока</w:t>
      </w:r>
      <w:r>
        <w:t>проновой кислоты</w:t>
      </w:r>
      <w:r>
        <w:rPr>
          <w:sz w:val="21"/>
          <w:vertAlign w:val="superscript"/>
        </w:rPr>
        <w:t>℘</w:t>
      </w:r>
      <w:r>
        <w:t>, или транексамовой кислоты.</w:t>
      </w:r>
    </w:p>
    <w:p w:rsidR="006B7ED0" w:rsidRDefault="00460C1A">
      <w:pPr>
        <w:spacing w:after="155"/>
        <w:ind w:left="341" w:right="15"/>
      </w:pPr>
      <w:r>
        <w:t>При дефектах кожи — давящая повязка с борной кислотой + нитрофуралом + [коллагеном] (Губкой гемостатической коллагеновой</w:t>
      </w:r>
      <w:r>
        <w:rPr>
          <w:sz w:val="21"/>
          <w:vertAlign w:val="superscript"/>
        </w:rPr>
        <w:t>♠</w:t>
      </w:r>
      <w:r>
        <w:t>), тромбином.</w:t>
      </w:r>
    </w:p>
    <w:p w:rsidR="006B7ED0" w:rsidRDefault="00460C1A">
      <w:pPr>
        <w:spacing w:after="140" w:line="265" w:lineRule="auto"/>
        <w:ind w:left="93" w:right="185"/>
      </w:pPr>
      <w:r>
        <w:rPr>
          <w:b/>
        </w:rPr>
        <w:t>При почечных кровотечениях:</w:t>
      </w:r>
    </w:p>
    <w:p w:rsidR="006B7ED0" w:rsidRDefault="00460C1A">
      <w:pPr>
        <w:spacing w:after="57"/>
        <w:ind w:left="341" w:right="15"/>
      </w:pPr>
      <w:r>
        <w:rPr>
          <w:rFonts w:ascii="Calibri" w:eastAsia="Calibri" w:hAnsi="Calibri" w:cs="Calibri"/>
          <w:noProof/>
          <w:sz w:val="22"/>
        </w:rPr>
        <mc:AlternateContent>
          <mc:Choice Requires="wpg">
            <w:drawing>
              <wp:anchor distT="0" distB="0" distL="114300" distR="114300" simplePos="0" relativeHeight="252053504" behindDoc="0" locked="0" layoutInCell="1" allowOverlap="1">
                <wp:simplePos x="0" y="0"/>
                <wp:positionH relativeFrom="column">
                  <wp:posOffset>209899</wp:posOffset>
                </wp:positionH>
                <wp:positionV relativeFrom="paragraph">
                  <wp:posOffset>26789</wp:posOffset>
                </wp:positionV>
                <wp:extent cx="32797" cy="183753"/>
                <wp:effectExtent l="0" t="0" r="0" b="0"/>
                <wp:wrapSquare wrapText="bothSides"/>
                <wp:docPr id="364959" name="Group 364959"/>
                <wp:cNvGraphicFramePr/>
                <a:graphic xmlns:a="http://schemas.openxmlformats.org/drawingml/2006/main">
                  <a:graphicData uri="http://schemas.microsoft.com/office/word/2010/wordprocessingGroup">
                    <wpg:wgp>
                      <wpg:cNvGrpSpPr/>
                      <wpg:grpSpPr>
                        <a:xfrm>
                          <a:off x="0" y="0"/>
                          <a:ext cx="32797" cy="183753"/>
                          <a:chOff x="0" y="0"/>
                          <a:chExt cx="32797" cy="183753"/>
                        </a:xfrm>
                      </wpg:grpSpPr>
                      <wps:wsp>
                        <wps:cNvPr id="27297" name="Shape 27297"/>
                        <wps:cNvSpPr/>
                        <wps:spPr>
                          <a:xfrm>
                            <a:off x="0" y="0"/>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7938"/>
                                  <a:pt x="31549" y="10120"/>
                                </a:cubicBezTo>
                                <a:cubicBezTo>
                                  <a:pt x="32381" y="12105"/>
                                  <a:pt x="32797" y="14288"/>
                                  <a:pt x="32797" y="16470"/>
                                </a:cubicBezTo>
                                <a:cubicBezTo>
                                  <a:pt x="32797" y="18455"/>
                                  <a:pt x="32381" y="20638"/>
                                  <a:pt x="31549" y="22423"/>
                                </a:cubicBezTo>
                                <a:cubicBezTo>
                                  <a:pt x="30716" y="24408"/>
                                  <a:pt x="29531" y="26392"/>
                                  <a:pt x="27994" y="27980"/>
                                </a:cubicBezTo>
                                <a:cubicBezTo>
                                  <a:pt x="26456" y="29369"/>
                                  <a:pt x="24683" y="30361"/>
                                  <a:pt x="22674" y="31353"/>
                                </a:cubicBezTo>
                                <a:cubicBezTo>
                                  <a:pt x="20665" y="32147"/>
                                  <a:pt x="18573" y="32742"/>
                                  <a:pt x="16398" y="32941"/>
                                </a:cubicBezTo>
                                <a:cubicBezTo>
                                  <a:pt x="14224" y="32742"/>
                                  <a:pt x="12132" y="32147"/>
                                  <a:pt x="10123" y="31353"/>
                                </a:cubicBezTo>
                                <a:cubicBezTo>
                                  <a:pt x="8114" y="30361"/>
                                  <a:pt x="6341" y="29369"/>
                                  <a:pt x="4803" y="27980"/>
                                </a:cubicBezTo>
                                <a:cubicBezTo>
                                  <a:pt x="3265" y="26392"/>
                                  <a:pt x="2080" y="24408"/>
                                  <a:pt x="1248" y="22423"/>
                                </a:cubicBezTo>
                                <a:cubicBezTo>
                                  <a:pt x="416" y="20638"/>
                                  <a:pt x="0" y="18455"/>
                                  <a:pt x="0" y="16470"/>
                                </a:cubicBezTo>
                                <a:cubicBezTo>
                                  <a:pt x="0" y="14288"/>
                                  <a:pt x="416" y="12105"/>
                                  <a:pt x="1248" y="10120"/>
                                </a:cubicBezTo>
                                <a:cubicBezTo>
                                  <a:pt x="2080" y="7938"/>
                                  <a:pt x="3265" y="6152"/>
                                  <a:pt x="4803" y="4763"/>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299" name="Shape 27299"/>
                        <wps:cNvSpPr/>
                        <wps:spPr>
                          <a:xfrm>
                            <a:off x="0" y="15101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723"/>
                                </a:cubicBezTo>
                                <a:cubicBezTo>
                                  <a:pt x="32381" y="11906"/>
                                  <a:pt x="32797" y="14089"/>
                                  <a:pt x="32797" y="16272"/>
                                </a:cubicBezTo>
                                <a:cubicBezTo>
                                  <a:pt x="32797" y="18653"/>
                                  <a:pt x="32381" y="20638"/>
                                  <a:pt x="31549" y="22423"/>
                                </a:cubicBezTo>
                                <a:cubicBezTo>
                                  <a:pt x="30716" y="24606"/>
                                  <a:pt x="29531" y="26392"/>
                                  <a:pt x="27994" y="27980"/>
                                </a:cubicBezTo>
                                <a:cubicBezTo>
                                  <a:pt x="26456" y="29567"/>
                                  <a:pt x="24683" y="30758"/>
                                  <a:pt x="22674" y="31353"/>
                                </a:cubicBezTo>
                                <a:cubicBezTo>
                                  <a:pt x="20665" y="32147"/>
                                  <a:pt x="18573" y="32544"/>
                                  <a:pt x="16398" y="32742"/>
                                </a:cubicBezTo>
                                <a:cubicBezTo>
                                  <a:pt x="14224" y="32544"/>
                                  <a:pt x="12132" y="32147"/>
                                  <a:pt x="10123" y="31353"/>
                                </a:cubicBezTo>
                                <a:cubicBezTo>
                                  <a:pt x="8114" y="30758"/>
                                  <a:pt x="6341" y="29567"/>
                                  <a:pt x="4803" y="27980"/>
                                </a:cubicBezTo>
                                <a:cubicBezTo>
                                  <a:pt x="3265" y="26392"/>
                                  <a:pt x="2080" y="24606"/>
                                  <a:pt x="1248" y="22423"/>
                                </a:cubicBezTo>
                                <a:cubicBezTo>
                                  <a:pt x="416" y="20638"/>
                                  <a:pt x="0" y="18653"/>
                                  <a:pt x="0" y="16272"/>
                                </a:cubicBezTo>
                                <a:cubicBezTo>
                                  <a:pt x="0" y="14089"/>
                                  <a:pt x="416" y="11906"/>
                                  <a:pt x="1248" y="9723"/>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4959" style="width:2.58242pt;height:14.4688pt;position:absolute;mso-position-horizontal-relative:text;mso-position-horizontal:absolute;margin-left:16.5275pt;mso-position-vertical-relative:text;margin-top:2.10938pt;" coordsize="327,1837">
                <v:shape id="Shape 27297" style="position:absolute;width:327;height:329;left:0;top:0;" coordsize="32797,32941" path="m16398,0c18573,0,20665,595,22674,1191c24683,1984,26456,3175,27994,4763c29531,6152,30716,7938,31549,10120c32381,12105,32797,14288,32797,16470c32797,18455,32381,20638,31549,22423c30716,24408,29531,26392,27994,27980c26456,29369,24683,30361,22674,31353c20665,32147,18573,32742,16398,32941c14224,32742,12132,32147,10123,31353c8114,30361,6341,29369,4803,27980c3265,26392,2080,24408,1248,22423c416,20638,0,18455,0,16470c0,14288,416,12105,1248,10120c2080,7938,3265,6152,4803,4763c6341,3175,8114,1984,10123,1191c12132,595,14224,0,16398,0x">
                  <v:stroke weight="0pt" endcap="flat" joinstyle="miter" miterlimit="10" on="false" color="#000000" opacity="0"/>
                  <v:fill on="true" color="#000000"/>
                </v:shape>
                <v:shape id="Shape 27299" style="position:absolute;width:327;height:327;left:0;top:1510;" coordsize="32797,32742" path="m16398,0c18573,0,20665,397,22674,992c24683,1786,26456,2977,27994,4763c29531,6152,30716,7938,31549,9723c32381,11906,32797,14089,32797,16272c32797,18653,32381,20638,31549,22423c30716,24606,29531,26392,27994,27980c26456,29567,24683,30758,22674,31353c20665,32147,18573,32544,16398,32742c14224,32544,12132,32147,10123,31353c8114,30758,6341,29567,4803,27980c3265,26392,2080,24606,1248,22423c416,20638,0,18653,0,16272c0,14089,416,11906,1248,9723c2080,7938,3265,6152,4803,4763c6341,2977,8114,1786,10123,992c12132,397,14224,0,16398,0x">
                  <v:stroke weight="0pt" endcap="flat" joinstyle="miter" miterlimit="10" on="false" color="#000000" opacity="0"/>
                  <v:fill on="true" color="#000000"/>
                </v:shape>
                <w10:wrap type="square"/>
              </v:group>
            </w:pict>
          </mc:Fallback>
        </mc:AlternateContent>
      </w:r>
      <w:r>
        <w:t>большие дозы антигемофильных препаратов в соче</w:t>
      </w:r>
      <w:r>
        <w:t>тании с преднизолоном;</w:t>
      </w:r>
    </w:p>
    <w:p w:rsidR="006B7ED0" w:rsidRDefault="00460C1A">
      <w:pPr>
        <w:spacing w:after="153"/>
        <w:ind w:left="341" w:right="552"/>
      </w:pPr>
      <w:r>
        <w:t>не применять е-аминокапроновую кислоту</w:t>
      </w:r>
      <w:r>
        <w:rPr>
          <w:sz w:val="21"/>
          <w:vertAlign w:val="superscript"/>
        </w:rPr>
        <w:t>℘</w:t>
      </w:r>
      <w:r>
        <w:t xml:space="preserve"> (вызывает тромбирование с отхождением сгустков по мочевым путям, что может привести к анурии).</w:t>
      </w:r>
    </w:p>
    <w:p w:rsidR="006B7ED0" w:rsidRDefault="00460C1A">
      <w:pPr>
        <w:numPr>
          <w:ilvl w:val="0"/>
          <w:numId w:val="47"/>
        </w:numPr>
        <w:ind w:right="15"/>
      </w:pPr>
      <w:r>
        <w:t xml:space="preserve">При ингибиторных формах гемофилии увеличить дозу и кратность введения заместительных препаратов в </w:t>
      </w:r>
      <w:r>
        <w:t>1,5 раза на фоне приема преднизолонав дозе 1 мг/кг в сутки в дни введения с его быстрой отменой.</w:t>
      </w:r>
    </w:p>
    <w:p w:rsidR="006B7ED0" w:rsidRDefault="00460C1A">
      <w:pPr>
        <w:numPr>
          <w:ilvl w:val="0"/>
          <w:numId w:val="47"/>
        </w:numPr>
        <w:spacing w:after="271"/>
        <w:ind w:right="15"/>
      </w:pPr>
      <w:r>
        <w:t>При развитии тяжелой (Hb &lt;60–70 г/л) постгеморрагической анемии показаны трансфузии эритроцитарной массы в дозе 10–15 мл/кг.Госпитализация немедленная при любо</w:t>
      </w:r>
      <w:r>
        <w:t>й локализации и выраженности кровотечения, а также при подозрении на кровоизлияние во внутренние органы в гематологическое отделение или в соматический стационар.</w:t>
      </w:r>
    </w:p>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ind w:left="93" w:right="15"/>
      </w:pPr>
      <w:r>
        <w:t>Геморрагический си</w:t>
      </w:r>
      <w:r>
        <w:t>ндром при идиопатической тромбоцитопенической пурпуре</w:t>
      </w:r>
    </w:p>
    <w:p w:rsidR="006B7ED0" w:rsidRDefault="00460C1A">
      <w:pPr>
        <w:ind w:left="93" w:right="551"/>
      </w:pPr>
      <w:r>
        <w:t xml:space="preserve">Наиболее частые провоцирующие факторы </w:t>
      </w:r>
      <w:r>
        <w:rPr>
          <w:b/>
        </w:rPr>
        <w:t>кровоточивости при идиопатической тромбоцитопенической пурпуре</w:t>
      </w:r>
      <w:r>
        <w:t>: инфекции вирусные и бактериальные, профилактические прививки, бытовые травмы, лекарственные препараты, ухудшающие адгезивно-агрегационную функцию тромбоцитов [салицилаты, пиперазина адипинат (Пиперазин</w:t>
      </w:r>
      <w:r>
        <w:rPr>
          <w:sz w:val="21"/>
          <w:vertAlign w:val="superscript"/>
        </w:rPr>
        <w:t>♠</w:t>
      </w:r>
      <w:r>
        <w:t>), препараты красавки и др.].</w:t>
      </w:r>
    </w:p>
    <w:p w:rsidR="006B7ED0" w:rsidRDefault="00460C1A">
      <w:pPr>
        <w:spacing w:after="157"/>
        <w:ind w:left="93" w:right="15"/>
      </w:pPr>
      <w:r>
        <w:rPr>
          <w:b/>
        </w:rPr>
        <w:t>Клиническая диагностик</w:t>
      </w:r>
      <w:r>
        <w:rPr>
          <w:b/>
        </w:rPr>
        <w:t xml:space="preserve">а. </w:t>
      </w:r>
      <w:r>
        <w:t>Для тромбоцитопенической пурпуры характерен микроциркуляторный или петехиально-пятнистый тип кровоточивости, проявляющийся следующими симптомами.</w:t>
      </w:r>
    </w:p>
    <w:p w:rsidR="006B7ED0" w:rsidRDefault="00460C1A">
      <w:pPr>
        <w:numPr>
          <w:ilvl w:val="0"/>
          <w:numId w:val="48"/>
        </w:numPr>
        <w:ind w:right="15" w:hanging="165"/>
      </w:pPr>
      <w:r>
        <w:t>«Сухая» пурпура — кровоизлияния в кожу с полиморфностью (петехии и экхимозы), полихромные, асимметричные, спонтанно возникают преимущественно в ночные часы.</w:t>
      </w:r>
    </w:p>
    <w:p w:rsidR="006B7ED0" w:rsidRDefault="00460C1A">
      <w:pPr>
        <w:numPr>
          <w:ilvl w:val="0"/>
          <w:numId w:val="48"/>
        </w:numPr>
        <w:ind w:right="15" w:hanging="165"/>
      </w:pPr>
      <w:r>
        <w:t>«Влажная» пурпура — кровотечения из слизистых оболочек носа, полости рта, ЖКТ, почек, матки; спонта</w:t>
      </w:r>
      <w:r>
        <w:t>нные, профузные и длительные.</w:t>
      </w:r>
    </w:p>
    <w:p w:rsidR="006B7ED0" w:rsidRDefault="00460C1A">
      <w:pPr>
        <w:numPr>
          <w:ilvl w:val="0"/>
          <w:numId w:val="48"/>
        </w:numPr>
        <w:ind w:right="15" w:hanging="165"/>
      </w:pPr>
      <w:r>
        <w:t>Кровоизлияния во внутренние органы (головной мозг, сетчатку глаза, поджелудочную железу, яичники и др.).</w:t>
      </w:r>
    </w:p>
    <w:p w:rsidR="006B7ED0" w:rsidRDefault="00460C1A">
      <w:pPr>
        <w:numPr>
          <w:ilvl w:val="0"/>
          <w:numId w:val="48"/>
        </w:numPr>
        <w:spacing w:after="155"/>
        <w:ind w:right="15" w:hanging="165"/>
      </w:pPr>
      <w:r>
        <w:t>Тромбоцитопения в анализе периферической крови.</w:t>
      </w:r>
    </w:p>
    <w:p w:rsidR="006B7ED0" w:rsidRDefault="00460C1A">
      <w:pPr>
        <w:ind w:left="93" w:right="129"/>
      </w:pPr>
      <w:r>
        <w:t>Угрозу для жизни ребенка представляют профузные кровотечения, ведущие к р</w:t>
      </w:r>
      <w:r>
        <w:t>азвитию коллапса и геморрагического шока, а также кровоизлияния в головной мозг.</w:t>
      </w:r>
    </w:p>
    <w:p w:rsidR="006B7ED0" w:rsidRDefault="00460C1A">
      <w:pPr>
        <w:spacing w:after="140" w:line="265" w:lineRule="auto"/>
        <w:ind w:left="93" w:right="185"/>
      </w:pPr>
      <w:r>
        <w:rPr>
          <w:b/>
        </w:rPr>
        <w:t>Неотложная помощь</w:t>
      </w:r>
    </w:p>
    <w:p w:rsidR="006B7ED0" w:rsidRDefault="00460C1A">
      <w:pPr>
        <w:numPr>
          <w:ilvl w:val="0"/>
          <w:numId w:val="49"/>
        </w:numPr>
        <w:ind w:right="15" w:hanging="165"/>
      </w:pPr>
      <w:r>
        <w:t>Немедленно принять меры по местной остановке кровотечения, по показаниям провести противошоковую терапию и обеспечить госпитализацию с соблюдением строгого п</w:t>
      </w:r>
      <w:r>
        <w:t>остельного режима.</w:t>
      </w:r>
    </w:p>
    <w:p w:rsidR="006B7ED0" w:rsidRDefault="00460C1A">
      <w:pPr>
        <w:numPr>
          <w:ilvl w:val="0"/>
          <w:numId w:val="49"/>
        </w:numPr>
        <w:spacing w:after="72"/>
        <w:ind w:right="15" w:hanging="165"/>
      </w:pPr>
      <w:r>
        <w:t>Ввести раствор е-аминокапроновой кислоты</w:t>
      </w:r>
      <w:r>
        <w:rPr>
          <w:sz w:val="21"/>
          <w:vertAlign w:val="superscript"/>
        </w:rPr>
        <w:t>℘</w:t>
      </w:r>
      <w:r>
        <w:t xml:space="preserve"> в дозе 100–200 мг/кг внутривенно капельно; при продолжающемся кровотечении повторить внутривенное введение через 4 ч; после остановки кровотечения перейти на прием препарата внутрь в дозе 50–100 </w:t>
      </w:r>
      <w:r>
        <w:t>мг/кг.</w:t>
      </w:r>
    </w:p>
    <w:p w:rsidR="006B7ED0" w:rsidRDefault="00460C1A">
      <w:pPr>
        <w:numPr>
          <w:ilvl w:val="0"/>
          <w:numId w:val="49"/>
        </w:numPr>
        <w:ind w:right="15" w:hanging="165"/>
      </w:pPr>
      <w:r>
        <w:t>Ввести 12,5% раствор этамзилата (Дицинона</w:t>
      </w:r>
      <w:r>
        <w:rPr>
          <w:sz w:val="21"/>
          <w:vertAlign w:val="superscript"/>
        </w:rPr>
        <w:t>♠</w:t>
      </w:r>
      <w:r>
        <w:t>) в дозе 1,0–2,0 мл (до 2–3 раз в сутки) внутривенно или внутримышечно либо 0,025% масляный раствор адроксона</w:t>
      </w:r>
      <w:r>
        <w:rPr>
          <w:sz w:val="21"/>
          <w:vertAlign w:val="superscript"/>
        </w:rPr>
        <w:t>℘</w:t>
      </w:r>
      <w:r>
        <w:t xml:space="preserve"> в дозе 1,0–2,0 мл внутримышечно или подкожно (1–2 раза в сутки).</w:t>
      </w:r>
    </w:p>
    <w:p w:rsidR="006B7ED0" w:rsidRDefault="00460C1A">
      <w:pPr>
        <w:numPr>
          <w:ilvl w:val="0"/>
          <w:numId w:val="49"/>
        </w:numPr>
        <w:ind w:right="15" w:hanging="165"/>
      </w:pPr>
      <w:r>
        <w:t xml:space="preserve">Лечебная тактика при различных </w:t>
      </w:r>
      <w:r>
        <w:t xml:space="preserve">проявлениях геморрагического синдрома: </w:t>
      </w:r>
      <w:r>
        <w:rPr>
          <w:rFonts w:ascii="Calibri" w:eastAsia="Calibri" w:hAnsi="Calibri" w:cs="Calibri"/>
          <w:noProof/>
          <w:sz w:val="22"/>
        </w:rPr>
        <mc:AlternateContent>
          <mc:Choice Requires="wpg">
            <w:drawing>
              <wp:inline distT="0" distB="0" distL="0" distR="0">
                <wp:extent cx="32797" cy="32742"/>
                <wp:effectExtent l="0" t="0" r="0" b="0"/>
                <wp:docPr id="366070" name="Group 366070"/>
                <wp:cNvGraphicFramePr/>
                <a:graphic xmlns:a="http://schemas.openxmlformats.org/drawingml/2006/main">
                  <a:graphicData uri="http://schemas.microsoft.com/office/word/2010/wordprocessingGroup">
                    <wpg:wgp>
                      <wpg:cNvGrpSpPr/>
                      <wpg:grpSpPr>
                        <a:xfrm>
                          <a:off x="0" y="0"/>
                          <a:ext cx="32797" cy="32742"/>
                          <a:chOff x="0" y="0"/>
                          <a:chExt cx="32797" cy="32742"/>
                        </a:xfrm>
                      </wpg:grpSpPr>
                      <wps:wsp>
                        <wps:cNvPr id="27415" name="Shape 27415"/>
                        <wps:cNvSpPr/>
                        <wps:spPr>
                          <a:xfrm>
                            <a:off x="0" y="0"/>
                            <a:ext cx="32797" cy="32742"/>
                          </a:xfrm>
                          <a:custGeom>
                            <a:avLst/>
                            <a:gdLst/>
                            <a:ahLst/>
                            <a:cxnLst/>
                            <a:rect l="0" t="0" r="0" b="0"/>
                            <a:pathLst>
                              <a:path w="32797" h="32742">
                                <a:moveTo>
                                  <a:pt x="32797" y="16470"/>
                                </a:moveTo>
                                <a:cubicBezTo>
                                  <a:pt x="32797" y="18455"/>
                                  <a:pt x="32381" y="20439"/>
                                  <a:pt x="31548" y="22423"/>
                                </a:cubicBezTo>
                                <a:cubicBezTo>
                                  <a:pt x="30716" y="24209"/>
                                  <a:pt x="29531" y="25995"/>
                                  <a:pt x="27994" y="27781"/>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781"/>
                                </a:cubicBezTo>
                                <a:cubicBezTo>
                                  <a:pt x="3265" y="25995"/>
                                  <a:pt x="2080" y="24209"/>
                                  <a:pt x="1248" y="22423"/>
                                </a:cubicBezTo>
                                <a:cubicBezTo>
                                  <a:pt x="416" y="20439"/>
                                  <a:pt x="0" y="18455"/>
                                  <a:pt x="0" y="16470"/>
                                </a:cubicBezTo>
                                <a:cubicBezTo>
                                  <a:pt x="0" y="13891"/>
                                  <a:pt x="416" y="11708"/>
                                  <a:pt x="1248" y="9922"/>
                                </a:cubicBezTo>
                                <a:cubicBezTo>
                                  <a:pt x="2080" y="7739"/>
                                  <a:pt x="3265" y="6152"/>
                                  <a:pt x="4803" y="4763"/>
                                </a:cubicBezTo>
                                <a:cubicBezTo>
                                  <a:pt x="6341" y="2977"/>
                                  <a:pt x="8114" y="1588"/>
                                  <a:pt x="10123" y="992"/>
                                </a:cubicBezTo>
                                <a:cubicBezTo>
                                  <a:pt x="12132" y="397"/>
                                  <a:pt x="14224" y="0"/>
                                  <a:pt x="16398" y="0"/>
                                </a:cubicBezTo>
                                <a:cubicBezTo>
                                  <a:pt x="18573" y="0"/>
                                  <a:pt x="20665" y="397"/>
                                  <a:pt x="22674" y="992"/>
                                </a:cubicBezTo>
                                <a:cubicBezTo>
                                  <a:pt x="24683" y="1588"/>
                                  <a:pt x="26456" y="2977"/>
                                  <a:pt x="27994" y="4763"/>
                                </a:cubicBezTo>
                                <a:cubicBezTo>
                                  <a:pt x="29531" y="6152"/>
                                  <a:pt x="30716" y="7739"/>
                                  <a:pt x="31548" y="9922"/>
                                </a:cubicBezTo>
                                <a:cubicBezTo>
                                  <a:pt x="32381" y="11708"/>
                                  <a:pt x="32797" y="13891"/>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66070" style="width:2.58242pt;height:2.57813pt;mso-position-horizontal-relative:char;mso-position-vertical-relative:line" coordsize="327,327">
                <v:shape id="Shape 27415" style="position:absolute;width:327;height:327;left:0;top:0;" coordsize="32797,32742" path="m32797,16470c32797,18455,32381,20439,31548,22423c30716,24209,29531,25995,27994,27781c26456,29170,24683,30361,22674,31155c20665,31948,18573,32544,16398,32742c14224,32544,12132,31948,10123,31155c8114,30361,6341,29170,4803,27781c3265,25995,2080,24209,1248,22423c416,20439,0,18455,0,16470c0,13891,416,11708,1248,9922c2080,7739,3265,6152,4803,4763c6341,2977,8114,1588,10123,992c12132,397,14224,0,16398,0c18573,0,20665,397,22674,992c24683,1588,26456,2977,27994,4763c29531,6152,30716,7739,31548,9922c32381,11708,32797,13891,32797,16470x">
                  <v:stroke weight="0.516484pt" endcap="flat" joinstyle="miter" miterlimit="4" on="true" color="#000000"/>
                  <v:fill on="false" color="#000000" opacity="0"/>
                </v:shape>
              </v:group>
            </w:pict>
          </mc:Fallback>
        </mc:AlternateContent>
      </w:r>
      <w:r>
        <w:t xml:space="preserve"> при носовом кровотечении — провести переднюю тампонаду носовых ходов с 3% водорода пероксидом (Перекисью водорода</w:t>
      </w:r>
      <w:r>
        <w:rPr>
          <w:sz w:val="21"/>
          <w:vertAlign w:val="superscript"/>
        </w:rPr>
        <w:t>♠</w:t>
      </w:r>
      <w:r>
        <w:t>) или раствором тромбина и адроксона</w:t>
      </w:r>
      <w:r>
        <w:rPr>
          <w:sz w:val="21"/>
          <w:vertAlign w:val="superscript"/>
        </w:rPr>
        <w:t>℘</w:t>
      </w:r>
      <w:r>
        <w:t xml:space="preserve"> в аминокапроновой кислоте (ампулу тромбина растворяют в 50 мл 5</w:t>
      </w:r>
      <w:r>
        <w:t>% раствора е-аминокапроновой кислоты</w:t>
      </w:r>
      <w:r>
        <w:rPr>
          <w:sz w:val="21"/>
          <w:vertAlign w:val="superscript"/>
        </w:rPr>
        <w:t>℘</w:t>
      </w:r>
      <w:r>
        <w:t xml:space="preserve"> и добавляют 2 мл 0,025% раствора адроксона</w:t>
      </w:r>
      <w:r>
        <w:rPr>
          <w:sz w:val="21"/>
          <w:vertAlign w:val="superscript"/>
        </w:rPr>
        <w:t>℘</w:t>
      </w:r>
      <w:r>
        <w:t>);</w:t>
      </w:r>
    </w:p>
    <w:p w:rsidR="006B7ED0" w:rsidRDefault="00460C1A">
      <w:pPr>
        <w:ind w:left="506" w:right="15"/>
      </w:pPr>
      <w:r>
        <w:t>при желудочно-кишечном кровотечении — назначить внутрь 5% раствор е-аминокапроновой кислоты</w:t>
      </w:r>
      <w:r>
        <w:rPr>
          <w:sz w:val="21"/>
          <w:vertAlign w:val="superscript"/>
        </w:rPr>
        <w:t>℘</w:t>
      </w:r>
      <w:r>
        <w:t xml:space="preserve"> 50 мл + 0,025% раствор адроксона</w:t>
      </w:r>
      <w:r>
        <w:rPr>
          <w:sz w:val="21"/>
          <w:vertAlign w:val="superscript"/>
        </w:rPr>
        <w:t>℘</w:t>
      </w:r>
    </w:p>
    <w:p w:rsidR="006B7ED0" w:rsidRDefault="00460C1A">
      <w:pPr>
        <w:spacing w:after="58"/>
        <w:ind w:left="506" w:right="15"/>
      </w:pPr>
      <w:r>
        <w:t>1 мл тромбина;</w:t>
      </w:r>
    </w:p>
    <w:p w:rsidR="006B7ED0" w:rsidRDefault="00460C1A">
      <w:pPr>
        <w:ind w:left="506" w:right="15"/>
      </w:pPr>
      <w:r>
        <w:t>при маточном кровотечении — пр</w:t>
      </w:r>
      <w:r>
        <w:t>егнин по 0,01 2 раза в сутки под язык, или 0,05% раствор фолликулина</w:t>
      </w:r>
      <w:r>
        <w:rPr>
          <w:sz w:val="21"/>
          <w:vertAlign w:val="superscript"/>
        </w:rPr>
        <w:t>℘</w:t>
      </w:r>
      <w:r>
        <w:t xml:space="preserve"> по 1,0 мл 1 раз в день внутримышечно, или 1% раствор прогестерона по 1,0 мл 1 раз в день внутримышечно.</w:t>
      </w:r>
    </w:p>
    <w:p w:rsidR="006B7ED0" w:rsidRDefault="00460C1A">
      <w:pPr>
        <w:numPr>
          <w:ilvl w:val="0"/>
          <w:numId w:val="49"/>
        </w:numPr>
        <w:ind w:right="15" w:hanging="165"/>
      </w:pPr>
      <w:r>
        <w:rPr>
          <w:rFonts w:ascii="Calibri" w:eastAsia="Calibri" w:hAnsi="Calibri" w:cs="Calibri"/>
          <w:noProof/>
          <w:sz w:val="22"/>
        </w:rPr>
        <mc:AlternateContent>
          <mc:Choice Requires="wpg">
            <w:drawing>
              <wp:anchor distT="0" distB="0" distL="114300" distR="114300" simplePos="0" relativeHeight="252054528" behindDoc="0" locked="0" layoutInCell="1" allowOverlap="1">
                <wp:simplePos x="0" y="0"/>
                <wp:positionH relativeFrom="column">
                  <wp:posOffset>314849</wp:posOffset>
                </wp:positionH>
                <wp:positionV relativeFrom="paragraph">
                  <wp:posOffset>-478036</wp:posOffset>
                </wp:positionV>
                <wp:extent cx="32797" cy="918170"/>
                <wp:effectExtent l="0" t="0" r="0" b="0"/>
                <wp:wrapSquare wrapText="bothSides"/>
                <wp:docPr id="366071" name="Group 366071"/>
                <wp:cNvGraphicFramePr/>
                <a:graphic xmlns:a="http://schemas.openxmlformats.org/drawingml/2006/main">
                  <a:graphicData uri="http://schemas.microsoft.com/office/word/2010/wordprocessingGroup">
                    <wpg:wgp>
                      <wpg:cNvGrpSpPr/>
                      <wpg:grpSpPr>
                        <a:xfrm>
                          <a:off x="0" y="0"/>
                          <a:ext cx="32797" cy="918170"/>
                          <a:chOff x="0" y="0"/>
                          <a:chExt cx="32797" cy="918170"/>
                        </a:xfrm>
                      </wpg:grpSpPr>
                      <wps:wsp>
                        <wps:cNvPr id="27427" name="Shape 27427"/>
                        <wps:cNvSpPr/>
                        <wps:spPr>
                          <a:xfrm>
                            <a:off x="0" y="0"/>
                            <a:ext cx="32797" cy="32742"/>
                          </a:xfrm>
                          <a:custGeom>
                            <a:avLst/>
                            <a:gdLst/>
                            <a:ahLst/>
                            <a:cxnLst/>
                            <a:rect l="0" t="0" r="0" b="0"/>
                            <a:pathLst>
                              <a:path w="32797" h="32742">
                                <a:moveTo>
                                  <a:pt x="32797" y="16272"/>
                                </a:moveTo>
                                <a:cubicBezTo>
                                  <a:pt x="32797" y="18455"/>
                                  <a:pt x="32381" y="20439"/>
                                  <a:pt x="31548" y="22225"/>
                                </a:cubicBezTo>
                                <a:cubicBezTo>
                                  <a:pt x="30716" y="24209"/>
                                  <a:pt x="29531" y="25995"/>
                                  <a:pt x="27994" y="27583"/>
                                </a:cubicBezTo>
                                <a:cubicBezTo>
                                  <a:pt x="26456" y="28972"/>
                                  <a:pt x="24683" y="30163"/>
                                  <a:pt x="22674" y="31155"/>
                                </a:cubicBezTo>
                                <a:cubicBezTo>
                                  <a:pt x="20665" y="32147"/>
                                  <a:pt x="18573" y="32544"/>
                                  <a:pt x="16398" y="32742"/>
                                </a:cubicBezTo>
                                <a:cubicBezTo>
                                  <a:pt x="14224" y="32544"/>
                                  <a:pt x="12132" y="32147"/>
                                  <a:pt x="10123" y="31155"/>
                                </a:cubicBezTo>
                                <a:cubicBezTo>
                                  <a:pt x="8114" y="30163"/>
                                  <a:pt x="6341" y="28972"/>
                                  <a:pt x="4803" y="27583"/>
                                </a:cubicBezTo>
                                <a:cubicBezTo>
                                  <a:pt x="3265" y="25995"/>
                                  <a:pt x="2080" y="24209"/>
                                  <a:pt x="1248" y="22225"/>
                                </a:cubicBezTo>
                                <a:cubicBezTo>
                                  <a:pt x="416" y="20439"/>
                                  <a:pt x="0" y="18455"/>
                                  <a:pt x="0" y="16272"/>
                                </a:cubicBezTo>
                                <a:cubicBezTo>
                                  <a:pt x="0" y="14089"/>
                                  <a:pt x="416" y="11906"/>
                                  <a:pt x="1248" y="9922"/>
                                </a:cubicBezTo>
                                <a:cubicBezTo>
                                  <a:pt x="2080" y="7739"/>
                                  <a:pt x="3265" y="6152"/>
                                  <a:pt x="4803" y="4564"/>
                                </a:cubicBezTo>
                                <a:cubicBezTo>
                                  <a:pt x="6341" y="2977"/>
                                  <a:pt x="8114" y="1786"/>
                                  <a:pt x="10123" y="992"/>
                                </a:cubicBezTo>
                                <a:cubicBezTo>
                                  <a:pt x="12132" y="397"/>
                                  <a:pt x="14224" y="0"/>
                                  <a:pt x="16398" y="0"/>
                                </a:cubicBezTo>
                                <a:cubicBezTo>
                                  <a:pt x="18573" y="0"/>
                                  <a:pt x="20665" y="397"/>
                                  <a:pt x="22674" y="992"/>
                                </a:cubicBezTo>
                                <a:cubicBezTo>
                                  <a:pt x="24683" y="1786"/>
                                  <a:pt x="26456" y="2977"/>
                                  <a:pt x="27994" y="4564"/>
                                </a:cubicBezTo>
                                <a:cubicBezTo>
                                  <a:pt x="29531" y="6152"/>
                                  <a:pt x="30716" y="7739"/>
                                  <a:pt x="31548" y="9922"/>
                                </a:cubicBezTo>
                                <a:cubicBezTo>
                                  <a:pt x="32381" y="11906"/>
                                  <a:pt x="32797" y="14089"/>
                                  <a:pt x="32797" y="16272"/>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7433" name="Shape 27433"/>
                        <wps:cNvSpPr/>
                        <wps:spPr>
                          <a:xfrm>
                            <a:off x="0" y="268883"/>
                            <a:ext cx="32797" cy="32742"/>
                          </a:xfrm>
                          <a:custGeom>
                            <a:avLst/>
                            <a:gdLst/>
                            <a:ahLst/>
                            <a:cxnLst/>
                            <a:rect l="0" t="0" r="0" b="0"/>
                            <a:pathLst>
                              <a:path w="32797" h="32742">
                                <a:moveTo>
                                  <a:pt x="32797" y="16470"/>
                                </a:moveTo>
                                <a:cubicBezTo>
                                  <a:pt x="32797" y="18455"/>
                                  <a:pt x="32381" y="20439"/>
                                  <a:pt x="31548" y="22423"/>
                                </a:cubicBezTo>
                                <a:cubicBezTo>
                                  <a:pt x="30716" y="24209"/>
                                  <a:pt x="29531" y="25995"/>
                                  <a:pt x="27994" y="27583"/>
                                </a:cubicBezTo>
                                <a:cubicBezTo>
                                  <a:pt x="26456" y="29170"/>
                                  <a:pt x="24683" y="30163"/>
                                  <a:pt x="22674" y="31155"/>
                                </a:cubicBezTo>
                                <a:cubicBezTo>
                                  <a:pt x="20665" y="32147"/>
                                  <a:pt x="18573" y="32544"/>
                                  <a:pt x="16398" y="32742"/>
                                </a:cubicBezTo>
                                <a:cubicBezTo>
                                  <a:pt x="14224" y="32544"/>
                                  <a:pt x="12132" y="32147"/>
                                  <a:pt x="10123" y="31155"/>
                                </a:cubicBezTo>
                                <a:cubicBezTo>
                                  <a:pt x="8114" y="30163"/>
                                  <a:pt x="6341" y="29170"/>
                                  <a:pt x="4803" y="27583"/>
                                </a:cubicBezTo>
                                <a:cubicBezTo>
                                  <a:pt x="3265" y="25995"/>
                                  <a:pt x="2080" y="24209"/>
                                  <a:pt x="1248" y="22423"/>
                                </a:cubicBezTo>
                                <a:cubicBezTo>
                                  <a:pt x="416" y="20439"/>
                                  <a:pt x="0" y="18455"/>
                                  <a:pt x="0" y="16470"/>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ubicBezTo>
                                  <a:pt x="18573" y="0"/>
                                  <a:pt x="20665" y="397"/>
                                  <a:pt x="22674" y="992"/>
                                </a:cubicBezTo>
                                <a:cubicBezTo>
                                  <a:pt x="24683" y="1786"/>
                                  <a:pt x="26456" y="2977"/>
                                  <a:pt x="27994" y="4763"/>
                                </a:cubicBezTo>
                                <a:cubicBezTo>
                                  <a:pt x="29531" y="6152"/>
                                  <a:pt x="30716" y="7739"/>
                                  <a:pt x="31548" y="9922"/>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7440" name="Shape 27440"/>
                        <wps:cNvSpPr/>
                        <wps:spPr>
                          <a:xfrm>
                            <a:off x="0" y="623094"/>
                            <a:ext cx="32797" cy="32742"/>
                          </a:xfrm>
                          <a:custGeom>
                            <a:avLst/>
                            <a:gdLst/>
                            <a:ahLst/>
                            <a:cxnLst/>
                            <a:rect l="0" t="0" r="0" b="0"/>
                            <a:pathLst>
                              <a:path w="32797" h="32742">
                                <a:moveTo>
                                  <a:pt x="32797" y="16470"/>
                                </a:moveTo>
                                <a:cubicBezTo>
                                  <a:pt x="32797" y="18455"/>
                                  <a:pt x="32381" y="20241"/>
                                  <a:pt x="31548" y="22225"/>
                                </a:cubicBezTo>
                                <a:cubicBezTo>
                                  <a:pt x="30716" y="24209"/>
                                  <a:pt x="29531" y="25995"/>
                                  <a:pt x="27994" y="27583"/>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583"/>
                                </a:cubicBezTo>
                                <a:cubicBezTo>
                                  <a:pt x="3265" y="25995"/>
                                  <a:pt x="2080" y="24209"/>
                                  <a:pt x="1248" y="22225"/>
                                </a:cubicBezTo>
                                <a:cubicBezTo>
                                  <a:pt x="416" y="20241"/>
                                  <a:pt x="0" y="18455"/>
                                  <a:pt x="0" y="16470"/>
                                </a:cubicBezTo>
                                <a:cubicBezTo>
                                  <a:pt x="0" y="14089"/>
                                  <a:pt x="416" y="11906"/>
                                  <a:pt x="1248" y="9922"/>
                                </a:cubicBezTo>
                                <a:cubicBezTo>
                                  <a:pt x="2080" y="7739"/>
                                  <a:pt x="3265" y="6152"/>
                                  <a:pt x="4803" y="47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763"/>
                                </a:cubicBezTo>
                                <a:cubicBezTo>
                                  <a:pt x="29531" y="6152"/>
                                  <a:pt x="30716" y="7739"/>
                                  <a:pt x="31548" y="9922"/>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7442" name="Shape 27442"/>
                        <wps:cNvSpPr/>
                        <wps:spPr>
                          <a:xfrm>
                            <a:off x="0" y="741164"/>
                            <a:ext cx="32797" cy="32742"/>
                          </a:xfrm>
                          <a:custGeom>
                            <a:avLst/>
                            <a:gdLst/>
                            <a:ahLst/>
                            <a:cxnLst/>
                            <a:rect l="0" t="0" r="0" b="0"/>
                            <a:pathLst>
                              <a:path w="32797" h="32742">
                                <a:moveTo>
                                  <a:pt x="32797" y="16470"/>
                                </a:moveTo>
                                <a:cubicBezTo>
                                  <a:pt x="32797" y="18455"/>
                                  <a:pt x="32381" y="20439"/>
                                  <a:pt x="31548"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2105"/>
                                  <a:pt x="1248" y="9922"/>
                                </a:cubicBezTo>
                                <a:cubicBezTo>
                                  <a:pt x="2080" y="7739"/>
                                  <a:pt x="3265" y="5953"/>
                                  <a:pt x="4803" y="4564"/>
                                </a:cubicBezTo>
                                <a:cubicBezTo>
                                  <a:pt x="6341" y="2977"/>
                                  <a:pt x="8114" y="1786"/>
                                  <a:pt x="10123" y="1191"/>
                                </a:cubicBezTo>
                                <a:cubicBezTo>
                                  <a:pt x="12132" y="397"/>
                                  <a:pt x="14224" y="0"/>
                                  <a:pt x="16398" y="0"/>
                                </a:cubicBezTo>
                                <a:cubicBezTo>
                                  <a:pt x="18573" y="0"/>
                                  <a:pt x="20665" y="397"/>
                                  <a:pt x="22674" y="1191"/>
                                </a:cubicBezTo>
                                <a:cubicBezTo>
                                  <a:pt x="24683" y="1786"/>
                                  <a:pt x="26456" y="2977"/>
                                  <a:pt x="27994" y="4564"/>
                                </a:cubicBezTo>
                                <a:cubicBezTo>
                                  <a:pt x="29531" y="5953"/>
                                  <a:pt x="30716" y="7739"/>
                                  <a:pt x="31548" y="9922"/>
                                </a:cubicBezTo>
                                <a:cubicBezTo>
                                  <a:pt x="32381" y="12105"/>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7444" name="Shape 27444"/>
                        <wps:cNvSpPr/>
                        <wps:spPr>
                          <a:xfrm>
                            <a:off x="0" y="885428"/>
                            <a:ext cx="32797" cy="32742"/>
                          </a:xfrm>
                          <a:custGeom>
                            <a:avLst/>
                            <a:gdLst/>
                            <a:ahLst/>
                            <a:cxnLst/>
                            <a:rect l="0" t="0" r="0" b="0"/>
                            <a:pathLst>
                              <a:path w="32797" h="32742">
                                <a:moveTo>
                                  <a:pt x="32797" y="16470"/>
                                </a:moveTo>
                                <a:cubicBezTo>
                                  <a:pt x="32797" y="18653"/>
                                  <a:pt x="32381" y="20638"/>
                                  <a:pt x="31548" y="22622"/>
                                </a:cubicBezTo>
                                <a:cubicBezTo>
                                  <a:pt x="30716" y="24606"/>
                                  <a:pt x="29531" y="26392"/>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6392"/>
                                  <a:pt x="2080" y="24606"/>
                                  <a:pt x="1248" y="22622"/>
                                </a:cubicBezTo>
                                <a:cubicBezTo>
                                  <a:pt x="416" y="20638"/>
                                  <a:pt x="0" y="18653"/>
                                  <a:pt x="0" y="16470"/>
                                </a:cubicBezTo>
                                <a:cubicBezTo>
                                  <a:pt x="0" y="13891"/>
                                  <a:pt x="416" y="11708"/>
                                  <a:pt x="1248" y="9922"/>
                                </a:cubicBezTo>
                                <a:cubicBezTo>
                                  <a:pt x="2080" y="7739"/>
                                  <a:pt x="3265" y="5953"/>
                                  <a:pt x="4803" y="4564"/>
                                </a:cubicBezTo>
                                <a:cubicBezTo>
                                  <a:pt x="6341" y="2977"/>
                                  <a:pt x="8114" y="1588"/>
                                  <a:pt x="10123" y="794"/>
                                </a:cubicBezTo>
                                <a:cubicBezTo>
                                  <a:pt x="12132" y="198"/>
                                  <a:pt x="14224" y="0"/>
                                  <a:pt x="16398" y="0"/>
                                </a:cubicBezTo>
                                <a:cubicBezTo>
                                  <a:pt x="18573" y="0"/>
                                  <a:pt x="20665" y="198"/>
                                  <a:pt x="22674" y="794"/>
                                </a:cubicBezTo>
                                <a:cubicBezTo>
                                  <a:pt x="24683" y="1588"/>
                                  <a:pt x="26456" y="2977"/>
                                  <a:pt x="27994" y="4564"/>
                                </a:cubicBezTo>
                                <a:cubicBezTo>
                                  <a:pt x="29531" y="5953"/>
                                  <a:pt x="30716" y="7739"/>
                                  <a:pt x="31548" y="9922"/>
                                </a:cubicBezTo>
                                <a:cubicBezTo>
                                  <a:pt x="32381" y="11708"/>
                                  <a:pt x="32797" y="13891"/>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66071" style="width:2.58242pt;height:72.2969pt;position:absolute;mso-position-horizontal-relative:text;mso-position-horizontal:absolute;margin-left:24.7912pt;mso-position-vertical-relative:text;margin-top:-37.6407pt;" coordsize="327,9181">
                <v:shape id="Shape 27427" style="position:absolute;width:327;height:327;left:0;top:0;" coordsize="32797,32742" path="m32797,16272c32797,18455,32381,20439,31548,22225c30716,24209,29531,25995,27994,27583c26456,28972,24683,30163,22674,31155c20665,32147,18573,32544,16398,32742c14224,32544,12132,32147,10123,31155c8114,30163,6341,28972,4803,27583c3265,25995,2080,24209,1248,22225c416,20439,0,18455,0,16272c0,14089,416,11906,1248,9922c2080,7739,3265,6152,4803,4564c6341,2977,8114,1786,10123,992c12132,397,14224,0,16398,0c18573,0,20665,397,22674,992c24683,1786,26456,2977,27994,4564c29531,6152,30716,7739,31548,9922c32381,11906,32797,14089,32797,16272x">
                  <v:stroke weight="0.516484pt" endcap="flat" joinstyle="miter" miterlimit="4" on="true" color="#000000"/>
                  <v:fill on="false" color="#000000" opacity="0"/>
                </v:shape>
                <v:shape id="Shape 27433" style="position:absolute;width:327;height:327;left:0;top:2688;" coordsize="32797,32742" path="m32797,16470c32797,18455,32381,20439,31548,22423c30716,24209,29531,25995,27994,27583c26456,29170,24683,30163,22674,31155c20665,32147,18573,32544,16398,32742c14224,32544,12132,32147,10123,31155c8114,30163,6341,29170,4803,27583c3265,25995,2080,24209,1248,22423c416,20439,0,18455,0,16470c0,14089,416,11906,1248,9922c2080,7739,3265,6152,4803,4763c6341,2977,8114,1786,10123,992c12132,397,14224,0,16398,0c18573,0,20665,397,22674,992c24683,1786,26456,2977,27994,4763c29531,6152,30716,7739,31548,9922c32381,11906,32797,14089,32797,16470x">
                  <v:stroke weight="0.516484pt" endcap="flat" joinstyle="miter" miterlimit="4" on="true" color="#000000"/>
                  <v:fill on="false" color="#000000" opacity="0"/>
                </v:shape>
                <v:shape id="Shape 27440" style="position:absolute;width:327;height:327;left:0;top:6230;" coordsize="32797,32742" path="m32797,16470c32797,18455,32381,20241,31548,22225c30716,24209,29531,25995,27994,27583c26456,29170,24683,30361,22674,31155c20665,32147,18573,32544,16398,32742c14224,32544,12132,32147,10123,31155c8114,30361,6341,29170,4803,27583c3265,25995,2080,24209,1248,22225c416,20241,0,18455,0,16470c0,14089,416,11906,1248,9922c2080,7739,3265,6152,4803,4763c6341,3175,8114,1984,10123,1191c12132,397,14224,0,16398,0c18573,0,20665,397,22674,1191c24683,1984,26456,3175,27994,4763c29531,6152,30716,7739,31548,9922c32381,11906,32797,14089,32797,16470x">
                  <v:stroke weight="0.516484pt" endcap="flat" joinstyle="miter" miterlimit="4" on="true" color="#000000"/>
                  <v:fill on="false" color="#000000" opacity="0"/>
                </v:shape>
                <v:shape id="Shape 27442" style="position:absolute;width:327;height:327;left:0;top:7411;" coordsize="32797,32742" path="m32797,16470c32797,18455,32381,20439,31548,22423c30716,24408,29531,26194,27994,27781c26456,29369,24683,30559,22674,31353c20665,32147,18573,32544,16398,32742c14224,32544,12132,32147,10123,31353c8114,30559,6341,29369,4803,27781c3265,26194,2080,24408,1248,22423c416,20439,0,18455,0,16470c0,14089,416,12105,1248,9922c2080,7739,3265,5953,4803,4564c6341,2977,8114,1786,10123,1191c12132,397,14224,0,16398,0c18573,0,20665,397,22674,1191c24683,1786,26456,2977,27994,4564c29531,5953,30716,7739,31548,9922c32381,12105,32797,14089,32797,16470x">
                  <v:stroke weight="0.516484pt" endcap="flat" joinstyle="miter" miterlimit="4" on="true" color="#000000"/>
                  <v:fill on="false" color="#000000" opacity="0"/>
                </v:shape>
                <v:shape id="Shape 27444" style="position:absolute;width:327;height:327;left:0;top:8854;" coordsize="32797,32742" path="m32797,16470c32797,18653,32381,20638,31548,22622c30716,24606,29531,26392,27994,27980c26456,29369,24683,30361,22674,31155c20665,31948,18573,32544,16398,32742c14224,32544,12132,31948,10123,31155c8114,30361,6341,29369,4803,27980c3265,26392,2080,24606,1248,22622c416,20638,0,18653,0,16470c0,13891,416,11708,1248,9922c2080,7739,3265,5953,4803,4564c6341,2977,8114,1588,10123,794c12132,198,14224,0,16398,0c18573,0,20665,198,22674,794c24683,1588,26456,2977,27994,4564c29531,5953,30716,7739,31548,9922c32381,11708,32797,13891,32797,16470x">
                  <v:stroke weight="0.516484pt" endcap="flat" joinstyle="miter" miterlimit="4" on="true" color="#000000"/>
                  <v:fill on="false" color="#000000" opacity="0"/>
                </v:shape>
                <w10:wrap type="square"/>
              </v:group>
            </w:pict>
          </mc:Fallback>
        </mc:AlternateContent>
      </w:r>
      <w:r>
        <w:t>При подтвержденном диагнозе аутоиммунной тромбоцитопении строго по показаниям пре</w:t>
      </w:r>
      <w:r>
        <w:t>днизолон в дозе 1–2 мг/кг в сутки: генерализованный кожный синдром с геморрагиями на лице (включая склеру и сетчатку глаза), шее, верхней половине туловища; кровотечения из слизистых и кровоизлияния во внутренние органы; выраженная тромбоцитопения (&lt;30×10</w:t>
      </w:r>
      <w:r>
        <w:rPr>
          <w:sz w:val="21"/>
          <w:vertAlign w:val="superscript"/>
        </w:rPr>
        <w:t>9</w:t>
      </w:r>
      <w:r>
        <w:t xml:space="preserve"> в 1 л).</w:t>
      </w:r>
    </w:p>
    <w:p w:rsidR="006B7ED0" w:rsidRDefault="00460C1A">
      <w:pPr>
        <w:numPr>
          <w:ilvl w:val="0"/>
          <w:numId w:val="49"/>
        </w:numPr>
        <w:ind w:right="15" w:hanging="165"/>
      </w:pPr>
      <w:r>
        <w:t>При развитии тяжелой (Нb &lt;60–70 г/л) постгеморрагической анемии показаны трансфузии отмытых эритроцитов в дозе 10–15 мл/кг с индивидуальным подбором.</w:t>
      </w:r>
    </w:p>
    <w:p w:rsidR="006B7ED0" w:rsidRDefault="00460C1A">
      <w:pPr>
        <w:numPr>
          <w:ilvl w:val="0"/>
          <w:numId w:val="49"/>
        </w:numPr>
        <w:spacing w:after="268"/>
        <w:ind w:right="15" w:hanging="165"/>
      </w:pPr>
      <w:r>
        <w:t>Категорически противопоказано переливание тромбоцитарной массы при аутоиммунной тромбоцитопенической пурпуре!</w:t>
      </w:r>
    </w:p>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ind w:left="93" w:right="15"/>
      </w:pPr>
      <w:r>
        <w:t>Внутричерепное кровоизлияние</w:t>
      </w:r>
    </w:p>
    <w:p w:rsidR="006B7ED0" w:rsidRDefault="00460C1A">
      <w:pPr>
        <w:ind w:left="93" w:right="15"/>
      </w:pPr>
      <w:r>
        <w:t>Риск внутричерепных кровоизлияний максимал</w:t>
      </w:r>
      <w:r>
        <w:t>ен при тромбоцитопепии меньше 5000 в 1 мкл. Повышенный риск внутричерепного кровоизлияния ассоциирован с некоторыми инфекциями (особенно с аспергиллезом), коагулопатией и АГ.</w:t>
      </w:r>
    </w:p>
    <w:p w:rsidR="006B7ED0" w:rsidRDefault="00460C1A">
      <w:pPr>
        <w:ind w:left="93" w:right="15"/>
      </w:pPr>
      <w:r>
        <w:t>В основе патофизиологии внутричерепного кровоизлияния лежат дислокация соединител</w:t>
      </w:r>
      <w:r>
        <w:t>ьных структур (при массивном кровоизлиянии), отек головного мозга, синдром ВЧГ, синдром постгеморрагическою вазоспазма (при любом объеме кровотечения). Суть его заключается в резком рефлекторном сужении просвета средних и мелких мозговых артерий в ответ на</w:t>
      </w:r>
      <w:r>
        <w:t xml:space="preserve"> попадание крови в субарахноидальное, субдуральное пространство или желудочки. Результатом является резкая ишемия мозга. Феномен развивается в период от нескольких часов до нескольких суток от момента кровоизлияния и является непосредственной причиной смер</w:t>
      </w:r>
      <w:r>
        <w:t>ти больных с внутричерепным кровоизлиянием.</w:t>
      </w:r>
    </w:p>
    <w:p w:rsidR="006B7ED0" w:rsidRDefault="00460C1A">
      <w:pPr>
        <w:ind w:left="93" w:right="377"/>
      </w:pPr>
      <w:r>
        <w:rPr>
          <w:i/>
        </w:rPr>
        <w:t xml:space="preserve">Клиническая картина </w:t>
      </w:r>
      <w:r>
        <w:t>может быть крайне полиморфной и неспе ци фичной, не всегда имеются прямые корреляции с объемом кровоизлияния. На первое место выступают общемозговые симптомы: рвота, загруженность, головная бо</w:t>
      </w:r>
      <w:r>
        <w:t>ль, моторный дефицит зачастую выявляется только при неврологическом осмотре.</w:t>
      </w:r>
    </w:p>
    <w:p w:rsidR="006B7ED0" w:rsidRDefault="00460C1A">
      <w:pPr>
        <w:ind w:left="93" w:right="122"/>
      </w:pPr>
      <w:r>
        <w:rPr>
          <w:i/>
        </w:rPr>
        <w:t>Диагностика</w:t>
      </w:r>
      <w:r>
        <w:t>. Лучший метод диагностики внутричерепного кровоизлияния — КТ головного мозга без контрастирования, которая является первым и зачастую единственно нужным исследованием. Все остальные методы (за исключением ядерно-магнитно-резонансного исследования) — УЗИ ч</w:t>
      </w:r>
      <w:r>
        <w:t>ерепа, М-эхо и др. — при наличии КТ можно не применять. Исследование ликвора показано только при сомнении в анализе результатов КТ, например для дифференциального диагноза кровоизлияния и туморозной формы нейролейкоза или внутричерепной инфекции. Очень тру</w:t>
      </w:r>
      <w:r>
        <w:t>дной является дифференциальная диагностика с внутричерепной аспергилломой, учитывая, что аспергиллезные артериальные эмболы с последующей грибковой инвазией сосудистой стенки зачастую становятся непосредственной причиной кровоизлияний.</w:t>
      </w:r>
    </w:p>
    <w:p w:rsidR="006B7ED0" w:rsidRDefault="00460C1A">
      <w:pPr>
        <w:ind w:left="93" w:right="15"/>
      </w:pPr>
      <w:r>
        <w:rPr>
          <w:b/>
        </w:rPr>
        <w:t>Лечение</w:t>
      </w:r>
      <w:r>
        <w:t>. После устан</w:t>
      </w:r>
      <w:r>
        <w:t>овления диагноза внутричерепного кровоизлияния необходимо поставить перед нейрохирургом вопрос о возможности эвакуации гематомы с последующим дренированием и промыванием субдурального пространства. Главное требование, в данном случае перед оперативным вмеш</w:t>
      </w:r>
      <w:r>
        <w:t>ательством, — достижение уровня тромбоцитов, превышающего 80 000 в 1 мкл.</w:t>
      </w:r>
    </w:p>
    <w:p w:rsidR="006B7ED0" w:rsidRDefault="00460C1A">
      <w:pPr>
        <w:ind w:left="93" w:right="15"/>
      </w:pPr>
      <w:r>
        <w:t>Если оперативное вмешательство невозможно, терапия должна быть направлена на предупреждение и лечение синдромов, осложняющих внутричерепное кровоизлияние. Цель консервативного лечени</w:t>
      </w:r>
      <w:r>
        <w:t>я — восстановление адекватного мозгового кровотока и предупреждение повреждения нейронов в результате феномена «ишемия–реперфузия». Первоочередной задачей является предупреждение повторного кровоизлияния адекватным замещением тромбоконцентратом.</w:t>
      </w:r>
    </w:p>
    <w:p w:rsidR="006B7ED0" w:rsidRDefault="00460C1A">
      <w:pPr>
        <w:spacing w:after="140" w:line="265" w:lineRule="auto"/>
        <w:ind w:left="93" w:right="185"/>
      </w:pPr>
      <w:r>
        <w:rPr>
          <w:b/>
        </w:rPr>
        <w:t>Предупрежд</w:t>
      </w:r>
      <w:r>
        <w:rPr>
          <w:b/>
        </w:rPr>
        <w:t>ение и лечение постгеморрагического вазоспазма</w:t>
      </w:r>
    </w:p>
    <w:p w:rsidR="006B7ED0" w:rsidRDefault="00460C1A">
      <w:pPr>
        <w:numPr>
          <w:ilvl w:val="0"/>
          <w:numId w:val="50"/>
        </w:numPr>
        <w:spacing w:after="70"/>
        <w:ind w:right="159" w:hanging="165"/>
      </w:pPr>
      <w:r>
        <w:t>Гиперволемия. Достигается внутривенным введением растворов до повышения ЦВД до 10–13 мм вод.ст. Требуется контроль функции легких и сократительной функции сердца во избежание отека легких.</w:t>
      </w:r>
    </w:p>
    <w:p w:rsidR="006B7ED0" w:rsidRDefault="00460C1A">
      <w:pPr>
        <w:numPr>
          <w:ilvl w:val="0"/>
          <w:numId w:val="50"/>
        </w:numPr>
        <w:ind w:right="159" w:hanging="165"/>
      </w:pPr>
      <w:r>
        <w:t>Медикаментозная гипе</w:t>
      </w:r>
      <w:r>
        <w:t>ртензия. Достигается инфузией допамина и добутамина (Добутрекса</w:t>
      </w:r>
      <w:r>
        <w:rPr>
          <w:sz w:val="21"/>
          <w:vertAlign w:val="superscript"/>
        </w:rPr>
        <w:t>♠</w:t>
      </w:r>
      <w:r>
        <w:t>). Цель — повышение САД более нормального возрастного уровня (для детей старшего возраста — 160–170 мм рт.ст.). Задача медикаментозной гипертензии кажется парадоксальной. На первый взгляд, пов</w:t>
      </w:r>
      <w:r>
        <w:t>ышение АД может вызвать усиление кровотечения, однако при обеспечении надежного гемостаза введением адекватного количества тромбоконцентрата эти опасения неоправданны.</w:t>
      </w:r>
    </w:p>
    <w:p w:rsidR="006B7ED0" w:rsidRDefault="00460C1A">
      <w:pPr>
        <w:numPr>
          <w:ilvl w:val="0"/>
          <w:numId w:val="50"/>
        </w:numPr>
        <w:ind w:right="159" w:hanging="165"/>
      </w:pPr>
      <w:r>
        <w:t>Церебральная вазодилатация. Может быть достигнута инфу зией нимодипина — блокатора медле</w:t>
      </w:r>
      <w:r>
        <w:t>нных кальциевых каналов, относительно специфичного в отношении мозговых сосудов. Доза препарата — 0,25 мкг/кг в минуту. Скорость инфузии увеличивается до такой, при которой начинается снижение АД. Другие блокаторы медленных кальциевых каналов значительно м</w:t>
      </w:r>
      <w:r>
        <w:t>енее эффективны, поскольку не имеют тропности к мозговым сосудам.</w:t>
      </w:r>
    </w:p>
    <w:p w:rsidR="006B7ED0" w:rsidRDefault="00460C1A">
      <w:pPr>
        <w:numPr>
          <w:ilvl w:val="0"/>
          <w:numId w:val="50"/>
        </w:numPr>
        <w:spacing w:after="269"/>
        <w:ind w:right="159" w:hanging="165"/>
      </w:pPr>
      <w:r>
        <w:t>Терапия отека головного мозга и черепно-мозговой гипертензии. С этой целью используют дексаметазон в дозе 1 мг/кг в сутки на четыре введения, маннитол по 1 г/кг на введение (по поводу введен</w:t>
      </w:r>
      <w:r>
        <w:t>ия маннитола существуют противоречивые мнения) и фуросемид (Лазикс</w:t>
      </w:r>
      <w:r>
        <w:rPr>
          <w:sz w:val="21"/>
          <w:vertAlign w:val="superscript"/>
        </w:rPr>
        <w:t>♠</w:t>
      </w:r>
      <w:r>
        <w:t>) по 0,5 мг/кг на введение. С целью уменьшения продукции спинномозговой жидкости показан прием ацеталозамида.</w:t>
      </w:r>
    </w:p>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ind w:left="93" w:right="15"/>
      </w:pPr>
      <w:r>
        <w:t>Остр</w:t>
      </w:r>
      <w:r>
        <w:t>ая постгеморрагическая анемия</w:t>
      </w:r>
    </w:p>
    <w:p w:rsidR="006B7ED0" w:rsidRDefault="00460C1A">
      <w:pPr>
        <w:ind w:left="93" w:right="15"/>
      </w:pPr>
      <w:r>
        <w:t xml:space="preserve">Острая постгеморрагическая анемия (геморрагический шок, гиповолемический шок) — ургентное состояние, сопровождающееся признаками декомпенсации кровообращения: бледная кожа, холодный липкий пот, нитевидный пульс, артериальная гипотензия, уменьшение диуреза </w:t>
      </w:r>
      <w:r>
        <w:rPr>
          <w:b/>
        </w:rPr>
        <w:t>(табл. 22.3)</w:t>
      </w:r>
      <w:r>
        <w:t xml:space="preserve">. </w:t>
      </w:r>
      <w:r>
        <w:rPr>
          <w:b/>
        </w:rPr>
        <w:t xml:space="preserve">Таблица 22.3. </w:t>
      </w:r>
      <w:r>
        <w:t>Стадии нарушения гемодинамики при анемическом/геморрагическом шоке</w:t>
      </w:r>
    </w:p>
    <w:tbl>
      <w:tblPr>
        <w:tblStyle w:val="TableGrid"/>
        <w:tblW w:w="10567" w:type="dxa"/>
        <w:tblInd w:w="103" w:type="dxa"/>
        <w:tblCellMar>
          <w:top w:w="61" w:type="dxa"/>
          <w:left w:w="31" w:type="dxa"/>
          <w:bottom w:w="0" w:type="dxa"/>
          <w:right w:w="115" w:type="dxa"/>
        </w:tblCellMar>
        <w:tblLook w:val="04A0" w:firstRow="1" w:lastRow="0" w:firstColumn="1" w:lastColumn="0" w:noHBand="0" w:noVBand="1"/>
      </w:tblPr>
      <w:tblGrid>
        <w:gridCol w:w="1766"/>
        <w:gridCol w:w="1539"/>
        <w:gridCol w:w="7262"/>
      </w:tblGrid>
      <w:tr w:rsidR="006B7ED0">
        <w:trPr>
          <w:trHeight w:val="248"/>
        </w:trPr>
        <w:tc>
          <w:tcPr>
            <w:tcW w:w="176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Стадии нарушения</w:t>
            </w:r>
          </w:p>
        </w:tc>
        <w:tc>
          <w:tcPr>
            <w:tcW w:w="15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Дефицит ОЦК</w:t>
            </w:r>
          </w:p>
        </w:tc>
        <w:tc>
          <w:tcPr>
            <w:tcW w:w="726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Клиническая характеристика кровообращения</w:t>
            </w:r>
          </w:p>
        </w:tc>
      </w:tr>
      <w:tr w:rsidR="006B7ED0">
        <w:trPr>
          <w:trHeight w:val="620"/>
        </w:trPr>
        <w:tc>
          <w:tcPr>
            <w:tcW w:w="176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Централизация кровообращения</w:t>
            </w:r>
          </w:p>
        </w:tc>
        <w:tc>
          <w:tcPr>
            <w:tcW w:w="153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25% возрастной нормы — 15 мл/кг</w:t>
            </w:r>
          </w:p>
        </w:tc>
        <w:tc>
          <w:tcPr>
            <w:tcW w:w="726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Проявляется тахикардией в со</w:t>
            </w:r>
            <w:r>
              <w:t>четании с нормальным или несколько повышенным АД, бледностью либо «мраморностью» кожи, холодными, «ледяными» конечностями, пепельно-цианотичной окраской губ и ногтевых лож, олигурией</w:t>
            </w:r>
          </w:p>
        </w:tc>
      </w:tr>
      <w:tr w:rsidR="006B7ED0">
        <w:trPr>
          <w:trHeight w:val="434"/>
        </w:trPr>
        <w:tc>
          <w:tcPr>
            <w:tcW w:w="176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Переходная</w:t>
            </w:r>
          </w:p>
        </w:tc>
        <w:tc>
          <w:tcPr>
            <w:tcW w:w="15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35% возрастной нормы — 25 мл/кг</w:t>
            </w:r>
          </w:p>
        </w:tc>
        <w:tc>
          <w:tcPr>
            <w:tcW w:w="726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Ребенок заторможен, САД &lt;80 мм рт.ст., пульс нитевидный, тахикардия до 150% возрастной нормы, тахипноэ, резкая бледность кожи, отчетливый акроцианоз, олигурия</w:t>
            </w:r>
          </w:p>
        </w:tc>
      </w:tr>
      <w:tr w:rsidR="006B7ED0">
        <w:trPr>
          <w:trHeight w:val="434"/>
        </w:trPr>
        <w:tc>
          <w:tcPr>
            <w:tcW w:w="176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Децентрализация кровообращения</w:t>
            </w:r>
          </w:p>
        </w:tc>
        <w:tc>
          <w:tcPr>
            <w:tcW w:w="15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45% возрастной нормы — 35 мл/кг</w:t>
            </w:r>
          </w:p>
        </w:tc>
        <w:tc>
          <w:tcPr>
            <w:tcW w:w="726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САД &lt;60 мм рт.ст., распространенный цианоз кожи и слизистых оболочек, «гипостазы», анурия</w:t>
            </w:r>
          </w:p>
        </w:tc>
      </w:tr>
      <w:tr w:rsidR="006B7ED0">
        <w:trPr>
          <w:trHeight w:val="434"/>
        </w:trPr>
        <w:tc>
          <w:tcPr>
            <w:tcW w:w="176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Терминальная стадия</w:t>
            </w:r>
          </w:p>
        </w:tc>
        <w:tc>
          <w:tcPr>
            <w:tcW w:w="15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&gt;45% возрастной нормы — 35 мл/кг</w:t>
            </w:r>
          </w:p>
        </w:tc>
        <w:tc>
          <w:tcPr>
            <w:tcW w:w="726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Клиническая картина агонального состояния</w:t>
            </w:r>
          </w:p>
        </w:tc>
      </w:tr>
    </w:tbl>
    <w:p w:rsidR="006B7ED0" w:rsidRDefault="00460C1A">
      <w:pPr>
        <w:spacing w:after="140" w:line="265" w:lineRule="auto"/>
        <w:ind w:left="93" w:right="185"/>
      </w:pPr>
      <w:r>
        <w:rPr>
          <w:b/>
        </w:rPr>
        <w:t>Тактика ведения этих пациентов</w:t>
      </w:r>
    </w:p>
    <w:p w:rsidR="006B7ED0" w:rsidRDefault="00460C1A">
      <w:pPr>
        <w:numPr>
          <w:ilvl w:val="0"/>
          <w:numId w:val="51"/>
        </w:numPr>
        <w:ind w:right="15" w:hanging="165"/>
      </w:pPr>
      <w:r>
        <w:t>Определить источник кровотечения и принять меры по его остановке.</w:t>
      </w:r>
    </w:p>
    <w:p w:rsidR="006B7ED0" w:rsidRDefault="00460C1A">
      <w:pPr>
        <w:numPr>
          <w:ilvl w:val="0"/>
          <w:numId w:val="51"/>
        </w:numPr>
        <w:ind w:right="15" w:hanging="165"/>
      </w:pPr>
      <w:r>
        <w:t>Обеспечить доступ к вене и начать сосудистую терапию кристаллоидными растворами со скоростью 20–30 мл/кг в час при компенсированном состоянии и 40–60 мл/кг в час при декомпенсации. Цель тера</w:t>
      </w:r>
      <w:r>
        <w:t>пии — восстановить ОЦК.</w:t>
      </w:r>
    </w:p>
    <w:p w:rsidR="006B7ED0" w:rsidRDefault="00460C1A">
      <w:pPr>
        <w:numPr>
          <w:ilvl w:val="0"/>
          <w:numId w:val="51"/>
        </w:numPr>
        <w:spacing w:after="271"/>
        <w:ind w:right="15" w:hanging="165"/>
      </w:pPr>
      <w:r>
        <w:t>После восстановления ОЦК — оценка уровня кровопотери (определение Нb и гематокрита), принятие решения о заместительной эритроцитотерапии.</w:t>
      </w:r>
    </w:p>
    <w:p w:rsidR="006B7ED0" w:rsidRDefault="00460C1A">
      <w:pPr>
        <w:spacing w:after="99" w:line="259" w:lineRule="auto"/>
        <w:ind w:left="93"/>
      </w:pPr>
      <w:r>
        <w:rPr>
          <w:b/>
          <w:sz w:val="25"/>
        </w:rPr>
        <w:t>Глава 22. Неотложные состояния у гематологических и онкологических больных</w:t>
      </w:r>
    </w:p>
    <w:p w:rsidR="006B7ED0" w:rsidRDefault="00460C1A">
      <w:pPr>
        <w:ind w:left="93" w:right="15"/>
      </w:pPr>
      <w:r>
        <w:t>Острый гемолиз эрит</w:t>
      </w:r>
      <w:r>
        <w:t>роцитов</w:t>
      </w:r>
    </w:p>
    <w:p w:rsidR="006B7ED0" w:rsidRDefault="00460C1A">
      <w:pPr>
        <w:spacing w:after="271"/>
        <w:ind w:left="93" w:right="15"/>
      </w:pPr>
      <w:r>
        <w:rPr>
          <w:b/>
        </w:rPr>
        <w:t>Острый гемолиз</w:t>
      </w:r>
      <w:r>
        <w:t xml:space="preserve"> во всех случаях требует экстренной дифференциальной диагностики. При внутриклеточном гемолизе принципиально важно выяснить его иммунные формы, требующие назначения иммуносупрессивной терапии и строгих показаний к заместительной терап</w:t>
      </w:r>
      <w:r>
        <w:t>ии (отмытые эритроциты, индивидуальный подбор и т.д.). При внутрисосудистом гемолизе, как правило, связанном с дефицитом глюкозо-6-фосфатдегидрогеназы, тактика ведения — детоксикационная заместительная терапия эритроцитами.</w:t>
      </w:r>
    </w:p>
    <w:p w:rsidR="006B7ED0" w:rsidRDefault="00460C1A">
      <w:pPr>
        <w:spacing w:after="99" w:line="259" w:lineRule="auto"/>
        <w:ind w:left="93"/>
      </w:pPr>
      <w:r>
        <w:rPr>
          <w:b/>
          <w:sz w:val="25"/>
        </w:rPr>
        <w:t>Глава 23. Отравления у детей</w:t>
      </w:r>
    </w:p>
    <w:p w:rsidR="006B7ED0" w:rsidRDefault="00460C1A">
      <w:pPr>
        <w:spacing w:after="0" w:line="259" w:lineRule="auto"/>
        <w:ind w:left="93"/>
      </w:pPr>
      <w:r>
        <w:rPr>
          <w:i/>
        </w:rPr>
        <w:t>Я.М</w:t>
      </w:r>
      <w:r>
        <w:rPr>
          <w:i/>
        </w:rPr>
        <w:t>. Луцкий</w:t>
      </w:r>
    </w:p>
    <w:p w:rsidR="006B7ED0" w:rsidRDefault="00460C1A">
      <w:pPr>
        <w:ind w:left="93" w:right="15"/>
      </w:pPr>
      <w:r>
        <w:t>Виды отравлений и характеристика токсичных веществ</w:t>
      </w:r>
    </w:p>
    <w:p w:rsidR="006B7ED0" w:rsidRDefault="00460C1A">
      <w:pPr>
        <w:ind w:left="93" w:right="586"/>
      </w:pPr>
      <w:r>
        <w:rPr>
          <w:b/>
        </w:rPr>
        <w:t>Отравление</w:t>
      </w:r>
      <w:r>
        <w:t xml:space="preserve"> — это заболевание, возникающее в результате воздействия химического вещества на организм ребенка в концентрации, которая вызывает патофизиологические изменения функционального или органического характера, определяющие потребность в детоксикационной и корр</w:t>
      </w:r>
      <w:r>
        <w:t>игирующей терапии.</w:t>
      </w:r>
    </w:p>
    <w:p w:rsidR="006B7ED0" w:rsidRDefault="00460C1A">
      <w:pPr>
        <w:ind w:left="93" w:right="228"/>
      </w:pPr>
      <w:r>
        <w:t>В настоящее время доминируют отравления лекарственными веществами, составляющими около 5000 наименований и наиболее часто используемыми в амбулаторной практике (более 80% всех экзогенных интоксикаций). Эти интоксикации носят спорадический, бытовой характер</w:t>
      </w:r>
      <w:r>
        <w:t xml:space="preserve"> и в то же время закономерны для детской токсикологии, составляя 50% всех случаев отравления детей. В возрасте 11–14 лет в 97% случаев регистрируются преднамеренные отравления. В 3% случаев отравления носят насильственный характер.</w:t>
      </w:r>
    </w:p>
    <w:p w:rsidR="006B7ED0" w:rsidRDefault="00460C1A">
      <w:pPr>
        <w:ind w:left="93" w:right="15"/>
      </w:pPr>
      <w:r>
        <w:t>Диагностические трудност</w:t>
      </w:r>
      <w:r>
        <w:t>и представляют отравления комбинированными веществами и неопознанными (5,2%), редко встречаемыми ядами, новыми веществами и средствами, применяемыми при совершении террористических актов.</w:t>
      </w:r>
    </w:p>
    <w:p w:rsidR="006B7ED0" w:rsidRDefault="00460C1A">
      <w:pPr>
        <w:ind w:left="93" w:right="111"/>
      </w:pPr>
      <w:r>
        <w:t>Особенно опасны отравления продуктами горения и токсичными газами (2</w:t>
      </w:r>
      <w:r>
        <w:t>,4%), сопровождаемые высокой летальностью на догоспитальном этапе. Сезонные массовые отравления возникают в результате употреб ления условно съедобных грибов, приобретающих повышенную токсичность в наиболее солнечные периоды летних месяцев. Для этой группы</w:t>
      </w:r>
      <w:r>
        <w:t xml:space="preserve"> ядов тепловая обработка, особенно длительное кипячение, довершает образование высокотоксичных соединений, начатых под воздействием солнечной радиации.</w:t>
      </w:r>
    </w:p>
    <w:p w:rsidR="006B7ED0" w:rsidRDefault="00460C1A">
      <w:pPr>
        <w:ind w:left="93" w:right="15"/>
      </w:pPr>
      <w:r>
        <w:t>Особая группа отравлений — это экзогенные интоксикации у беспризорных детей (более 8%). Основными токсик</w:t>
      </w:r>
      <w:r>
        <w:t>антами в этой группе служат алкоголь, психоропные ЛС, растворители, клей «Момент».</w:t>
      </w:r>
    </w:p>
    <w:p w:rsidR="006B7ED0" w:rsidRDefault="00460C1A">
      <w:pPr>
        <w:ind w:left="93" w:right="15"/>
      </w:pPr>
      <w:r>
        <w:t>Спецификой настоящего времени являются отравления метамфетаминами и спайсами.</w:t>
      </w:r>
    </w:p>
    <w:p w:rsidR="006B7ED0" w:rsidRDefault="00460C1A">
      <w:pPr>
        <w:ind w:left="93" w:right="15"/>
      </w:pPr>
      <w:r>
        <w:t>По данным Московского детского токсикологического центра, летальность среди детей, госпитализир</w:t>
      </w:r>
      <w:r>
        <w:t>ованных с отравлениями, составляет 0,4%.</w:t>
      </w:r>
    </w:p>
    <w:p w:rsidR="006B7ED0" w:rsidRDefault="00460C1A">
      <w:pPr>
        <w:ind w:left="93" w:right="15"/>
      </w:pPr>
      <w:r>
        <w:t>На догоспитальном этапе она равна 1,6% при общей летальности 2%.</w:t>
      </w:r>
    </w:p>
    <w:p w:rsidR="006B7ED0" w:rsidRDefault="00460C1A">
      <w:pPr>
        <w:ind w:left="93" w:right="15"/>
      </w:pPr>
      <w:r>
        <w:t>Большинство смертельных отравлений вызывают ЛС (63,2%). Грибы занимают второе место — 21,8%, далее следуют препараты бытовой химии — 13,7% (уксусная э</w:t>
      </w:r>
      <w:r>
        <w:t>ссенция, технические растворители, селитра и др.), растительные и животные яды — 1,3% (бузина, вех ядовитый, змеиный яд).</w:t>
      </w:r>
    </w:p>
    <w:p w:rsidR="006B7ED0" w:rsidRDefault="00460C1A">
      <w:pPr>
        <w:ind w:left="93" w:right="15"/>
      </w:pPr>
      <w:r>
        <w:rPr>
          <w:b/>
        </w:rPr>
        <w:t>Периоды отравления.</w:t>
      </w:r>
      <w:r>
        <w:t xml:space="preserve"> При воздействии токсичного вещества на организм различают несколько периодов.</w:t>
      </w:r>
    </w:p>
    <w:p w:rsidR="006B7ED0" w:rsidRDefault="00460C1A">
      <w:pPr>
        <w:ind w:left="93" w:right="616"/>
      </w:pPr>
      <w:r>
        <w:rPr>
          <w:b/>
        </w:rPr>
        <w:t>Прелиминарный период</w:t>
      </w:r>
      <w:r>
        <w:t xml:space="preserve"> (около 1% посту</w:t>
      </w:r>
      <w:r>
        <w:t>плений в стационар и 3% обращений за медицинской помощью), предшествующий интоксикации. Отмечается с момента поступления яда в организм до первых клинических проявлений заболевания. Его продолжительность составляет от нескольких минут до нескольких суток.</w:t>
      </w:r>
    </w:p>
    <w:p w:rsidR="006B7ED0" w:rsidRDefault="00460C1A">
      <w:pPr>
        <w:spacing w:after="157"/>
        <w:ind w:left="93" w:right="15"/>
      </w:pPr>
      <w:r>
        <w:rPr>
          <w:b/>
        </w:rPr>
        <w:t>Токсический период</w:t>
      </w:r>
      <w:r>
        <w:t>. В это время за медицинской помощью обращается подавляющее большинство пострадавших (98%). Его продолжительность составляет до 2–5 сут. Характеризуется интоксикацией, которая вызывается несколькими токсичными группами веществ:</w:t>
      </w:r>
    </w:p>
    <w:p w:rsidR="006B7ED0" w:rsidRDefault="00460C1A">
      <w:pPr>
        <w:spacing w:after="158"/>
        <w:ind w:left="341" w:right="2179"/>
      </w:pPr>
      <w:r>
        <w:rPr>
          <w:rFonts w:ascii="Calibri" w:eastAsia="Calibri" w:hAnsi="Calibri" w:cs="Calibri"/>
          <w:noProof/>
          <w:sz w:val="22"/>
        </w:rPr>
        <mc:AlternateContent>
          <mc:Choice Requires="wpg">
            <w:drawing>
              <wp:anchor distT="0" distB="0" distL="114300" distR="114300" simplePos="0" relativeHeight="252055552" behindDoc="0" locked="0" layoutInCell="1" allowOverlap="1">
                <wp:simplePos x="0" y="0"/>
                <wp:positionH relativeFrom="column">
                  <wp:posOffset>209899</wp:posOffset>
                </wp:positionH>
                <wp:positionV relativeFrom="paragraph">
                  <wp:posOffset>26988</wp:posOffset>
                </wp:positionV>
                <wp:extent cx="32797" cy="386953"/>
                <wp:effectExtent l="0" t="0" r="0" b="0"/>
                <wp:wrapSquare wrapText="bothSides"/>
                <wp:docPr id="365918" name="Group 365918"/>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27633" name="Shape 27633"/>
                        <wps:cNvSpPr/>
                        <wps:spPr>
                          <a:xfrm>
                            <a:off x="0" y="0"/>
                            <a:ext cx="32797" cy="32742"/>
                          </a:xfrm>
                          <a:custGeom>
                            <a:avLst/>
                            <a:gdLst/>
                            <a:ahLst/>
                            <a:cxnLst/>
                            <a:rect l="0" t="0" r="0" b="0"/>
                            <a:pathLst>
                              <a:path w="32797" h="32742">
                                <a:moveTo>
                                  <a:pt x="16398" y="0"/>
                                </a:moveTo>
                                <a:cubicBezTo>
                                  <a:pt x="18573" y="0"/>
                                  <a:pt x="20665" y="397"/>
                                  <a:pt x="22674" y="1191"/>
                                </a:cubicBezTo>
                                <a:cubicBezTo>
                                  <a:pt x="24683" y="1984"/>
                                  <a:pt x="26456" y="3175"/>
                                  <a:pt x="27994" y="4564"/>
                                </a:cubicBezTo>
                                <a:cubicBezTo>
                                  <a:pt x="29531" y="6152"/>
                                  <a:pt x="30716" y="7739"/>
                                  <a:pt x="31549" y="9723"/>
                                </a:cubicBezTo>
                                <a:cubicBezTo>
                                  <a:pt x="32381" y="11708"/>
                                  <a:pt x="32797" y="14089"/>
                                  <a:pt x="32797" y="16272"/>
                                </a:cubicBezTo>
                                <a:cubicBezTo>
                                  <a:pt x="32797" y="18455"/>
                                  <a:pt x="32381" y="20241"/>
                                  <a:pt x="31549" y="22027"/>
                                </a:cubicBezTo>
                                <a:cubicBezTo>
                                  <a:pt x="30716" y="24011"/>
                                  <a:pt x="29531" y="25995"/>
                                  <a:pt x="27994" y="27583"/>
                                </a:cubicBezTo>
                                <a:cubicBezTo>
                                  <a:pt x="26456" y="28972"/>
                                  <a:pt x="24683" y="30163"/>
                                  <a:pt x="22674" y="31155"/>
                                </a:cubicBezTo>
                                <a:cubicBezTo>
                                  <a:pt x="20665" y="32147"/>
                                  <a:pt x="18573" y="32544"/>
                                  <a:pt x="16398" y="32742"/>
                                </a:cubicBezTo>
                                <a:cubicBezTo>
                                  <a:pt x="14224" y="32544"/>
                                  <a:pt x="12132" y="32147"/>
                                  <a:pt x="10123" y="31155"/>
                                </a:cubicBezTo>
                                <a:cubicBezTo>
                                  <a:pt x="8114" y="30163"/>
                                  <a:pt x="6341" y="28972"/>
                                  <a:pt x="4803" y="27583"/>
                                </a:cubicBezTo>
                                <a:cubicBezTo>
                                  <a:pt x="3265" y="25995"/>
                                  <a:pt x="2080" y="24011"/>
                                  <a:pt x="1248" y="22027"/>
                                </a:cubicBezTo>
                                <a:cubicBezTo>
                                  <a:pt x="416" y="20241"/>
                                  <a:pt x="0" y="18455"/>
                                  <a:pt x="0" y="16272"/>
                                </a:cubicBezTo>
                                <a:cubicBezTo>
                                  <a:pt x="0" y="14089"/>
                                  <a:pt x="416" y="11708"/>
                                  <a:pt x="1248" y="9723"/>
                                </a:cubicBezTo>
                                <a:cubicBezTo>
                                  <a:pt x="2080" y="7739"/>
                                  <a:pt x="3265" y="6152"/>
                                  <a:pt x="4803" y="4564"/>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635" name="Shape 27635"/>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984"/>
                                  <a:pt x="26456" y="3175"/>
                                  <a:pt x="27994" y="4564"/>
                                </a:cubicBezTo>
                                <a:cubicBezTo>
                                  <a:pt x="29531" y="6152"/>
                                  <a:pt x="30716" y="7938"/>
                                  <a:pt x="31549" y="9723"/>
                                </a:cubicBezTo>
                                <a:cubicBezTo>
                                  <a:pt x="32381" y="11906"/>
                                  <a:pt x="32797" y="14089"/>
                                  <a:pt x="32797" y="16272"/>
                                </a:cubicBezTo>
                                <a:cubicBezTo>
                                  <a:pt x="32797" y="18455"/>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455"/>
                                  <a:pt x="0" y="16272"/>
                                </a:cubicBezTo>
                                <a:cubicBezTo>
                                  <a:pt x="0" y="14089"/>
                                  <a:pt x="416" y="11906"/>
                                  <a:pt x="1248" y="9723"/>
                                </a:cubicBezTo>
                                <a:cubicBezTo>
                                  <a:pt x="2080" y="7938"/>
                                  <a:pt x="3265" y="6152"/>
                                  <a:pt x="4803" y="4564"/>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637" name="Shape 27637"/>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739"/>
                                  <a:pt x="31549" y="9723"/>
                                </a:cubicBezTo>
                                <a:cubicBezTo>
                                  <a:pt x="32381" y="11906"/>
                                  <a:pt x="32797" y="14089"/>
                                  <a:pt x="32797" y="16272"/>
                                </a:cubicBezTo>
                                <a:cubicBezTo>
                                  <a:pt x="32797" y="18256"/>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256"/>
                                  <a:pt x="0" y="16272"/>
                                </a:cubicBezTo>
                                <a:cubicBezTo>
                                  <a:pt x="0" y="14089"/>
                                  <a:pt x="416" y="11906"/>
                                  <a:pt x="1248" y="9723"/>
                                </a:cubicBezTo>
                                <a:cubicBezTo>
                                  <a:pt x="2080" y="7739"/>
                                  <a:pt x="3265" y="6152"/>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639" name="Shape 27639"/>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739"/>
                                  <a:pt x="31549" y="9723"/>
                                </a:cubicBezTo>
                                <a:cubicBezTo>
                                  <a:pt x="32381" y="11906"/>
                                  <a:pt x="32797" y="14089"/>
                                  <a:pt x="32797" y="16272"/>
                                </a:cubicBezTo>
                                <a:cubicBezTo>
                                  <a:pt x="32797" y="18256"/>
                                  <a:pt x="32381" y="20439"/>
                                  <a:pt x="31549" y="22225"/>
                                </a:cubicBezTo>
                                <a:cubicBezTo>
                                  <a:pt x="30716" y="24209"/>
                                  <a:pt x="29531" y="26194"/>
                                  <a:pt x="27994" y="27583"/>
                                </a:cubicBezTo>
                                <a:cubicBezTo>
                                  <a:pt x="26456" y="28972"/>
                                  <a:pt x="24683" y="30163"/>
                                  <a:pt x="22674" y="31155"/>
                                </a:cubicBezTo>
                                <a:cubicBezTo>
                                  <a:pt x="20665" y="32147"/>
                                  <a:pt x="18573" y="32544"/>
                                  <a:pt x="16398" y="32742"/>
                                </a:cubicBezTo>
                                <a:cubicBezTo>
                                  <a:pt x="14224" y="32544"/>
                                  <a:pt x="12132" y="32147"/>
                                  <a:pt x="10123" y="31155"/>
                                </a:cubicBezTo>
                                <a:cubicBezTo>
                                  <a:pt x="8114" y="30163"/>
                                  <a:pt x="6341" y="28972"/>
                                  <a:pt x="4803" y="27583"/>
                                </a:cubicBezTo>
                                <a:cubicBezTo>
                                  <a:pt x="3265" y="26194"/>
                                  <a:pt x="2080" y="24209"/>
                                  <a:pt x="1248" y="22225"/>
                                </a:cubicBezTo>
                                <a:cubicBezTo>
                                  <a:pt x="416" y="20439"/>
                                  <a:pt x="0" y="18256"/>
                                  <a:pt x="0" y="16272"/>
                                </a:cubicBezTo>
                                <a:cubicBezTo>
                                  <a:pt x="0" y="14089"/>
                                  <a:pt x="416" y="11906"/>
                                  <a:pt x="1248" y="9723"/>
                                </a:cubicBezTo>
                                <a:cubicBezTo>
                                  <a:pt x="2080" y="7739"/>
                                  <a:pt x="3265" y="6152"/>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5918" style="width:2.58242pt;height:30.4688pt;position:absolute;mso-position-horizontal-relative:text;mso-position-horizontal:absolute;margin-left:16.5275pt;mso-position-vertical-relative:text;margin-top:2.125pt;" coordsize="327,3869">
                <v:shape id="Shape 27633" style="position:absolute;width:327;height:327;left:0;top:0;" coordsize="32797,32742" path="m16398,0c18573,0,20665,397,22674,1191c24683,1984,26456,3175,27994,4564c29531,6152,30716,7739,31549,9723c32381,11708,32797,14089,32797,16272c32797,18455,32381,20241,31549,22027c30716,24011,29531,25995,27994,27583c26456,28972,24683,30163,22674,31155c20665,32147,18573,32544,16398,32742c14224,32544,12132,32147,10123,31155c8114,30163,6341,28972,4803,27583c3265,25995,2080,24011,1248,22027c416,20241,0,18455,0,16272c0,14089,416,11708,1248,9723c2080,7739,3265,6152,4803,4564c6341,3175,8114,1984,10123,1191c12132,397,14224,0,16398,0x">
                  <v:stroke weight="0pt" endcap="flat" joinstyle="miter" miterlimit="10" on="false" color="#000000" opacity="0"/>
                  <v:fill on="true" color="#000000"/>
                </v:shape>
                <v:shape id="Shape 27635" style="position:absolute;width:327;height:327;left:0;top:1180;" coordsize="32797,32742" path="m16398,0c18573,0,20665,397,22674,1191c24683,1984,26456,3175,27994,4564c29531,6152,30716,7938,31549,9723c32381,11906,32797,14089,32797,16272c32797,18455,32381,20439,31549,22225c30716,24209,29531,26194,27994,27781c26456,29170,24683,30361,22674,31353c20665,32147,18573,32544,16398,32742c14224,32544,12132,32147,10123,31353c8114,30361,6341,29170,4803,27781c3265,26194,2080,24209,1248,22225c416,20439,0,18455,0,16272c0,14089,416,11906,1248,9723c2080,7938,3265,6152,4803,4564c6341,3175,8114,1984,10123,1191c12132,397,14224,0,16398,0x">
                  <v:stroke weight="0pt" endcap="flat" joinstyle="miter" miterlimit="10" on="false" color="#000000" opacity="0"/>
                  <v:fill on="true" color="#000000"/>
                </v:shape>
                <v:shape id="Shape 27637" style="position:absolute;width:327;height:327;left:0;top:2361;" coordsize="32797,32742" path="m16398,0c18573,0,20665,397,22674,992c24683,1984,26456,3175,27994,4564c29531,6152,30716,7739,31549,9723c32381,11906,32797,14089,32797,16272c32797,18256,32381,20439,31549,22225c30716,24209,29531,26194,27994,27781c26456,29170,24683,30361,22674,31353c20665,32147,18573,32544,16398,32742c14224,32544,12132,32147,10123,31353c8114,30361,6341,29170,4803,27781c3265,26194,2080,24209,1248,22225c416,20439,0,18256,0,16272c0,14089,416,11906,1248,9723c2080,7739,3265,6152,4803,4564c6341,3175,8114,1984,10123,992c12132,397,14224,0,16398,0x">
                  <v:stroke weight="0pt" endcap="flat" joinstyle="miter" miterlimit="10" on="false" color="#000000" opacity="0"/>
                  <v:fill on="true" color="#000000"/>
                </v:shape>
                <v:shape id="Shape 27639" style="position:absolute;width:327;height:327;left:0;top:3542;" coordsize="32797,32742" path="m16398,0c18573,0,20665,397,22674,992c24683,1984,26456,3175,27994,4564c29531,6152,30716,7739,31549,9723c32381,11906,32797,14089,32797,16272c32797,18256,32381,20439,31549,22225c30716,24209,29531,26194,27994,27583c26456,28972,24683,30163,22674,31155c20665,32147,18573,32544,16398,32742c14224,32544,12132,32147,10123,31155c8114,30163,6341,28972,4803,27583c3265,26194,2080,24209,1248,22225c416,20439,0,18256,0,16272c0,14089,416,11906,1248,9723c2080,7739,3265,6152,4803,4564c6341,3175,8114,1984,10123,992c12132,397,14224,0,16398,0x">
                  <v:stroke weight="0pt" endcap="flat" joinstyle="miter" miterlimit="10" on="false" color="#000000" opacity="0"/>
                  <v:fill on="true" color="#000000"/>
                </v:shape>
                <w10:wrap type="square"/>
              </v:group>
            </w:pict>
          </mc:Fallback>
        </mc:AlternateContent>
      </w:r>
      <w:r>
        <w:t xml:space="preserve">нативным </w:t>
      </w:r>
      <w:r>
        <w:t>веществом; метаболитами нативных веществ; эндогенными продуктами нарушенного обмена; новыми химическими веществами, образующимися в результате взаимодействия трех предыдущих компонентов.</w:t>
      </w:r>
    </w:p>
    <w:p w:rsidR="006B7ED0" w:rsidRDefault="00460C1A">
      <w:pPr>
        <w:ind w:left="93" w:right="414"/>
      </w:pPr>
      <w:r>
        <w:rPr>
          <w:b/>
        </w:rPr>
        <w:t>Посттоксический период</w:t>
      </w:r>
      <w:r>
        <w:t xml:space="preserve"> характеризуется посттоксическими и посттоксико</w:t>
      </w:r>
      <w:r>
        <w:t>гипоксическими изменениями, сопровождаемыми органическими и функциональными изменениями и эндогенной интоксикацией. Продолжительность этого периода — 2–5 нед.</w:t>
      </w:r>
    </w:p>
    <w:p w:rsidR="006B7ED0" w:rsidRDefault="00460C1A">
      <w:pPr>
        <w:ind w:left="93" w:right="428"/>
      </w:pPr>
      <w:r>
        <w:rPr>
          <w:b/>
        </w:rPr>
        <w:t>Восстановительный период</w:t>
      </w:r>
      <w:r>
        <w:t xml:space="preserve"> — сопровождается патофизиологическими изменениями перенесенного отравлен</w:t>
      </w:r>
      <w:r>
        <w:t>ия. Его продолжительность — от 6 мес до 1 года.</w:t>
      </w:r>
    </w:p>
    <w:p w:rsidR="006B7ED0" w:rsidRDefault="00460C1A">
      <w:pPr>
        <w:ind w:left="93" w:right="15"/>
      </w:pPr>
      <w:r>
        <w:rPr>
          <w:b/>
        </w:rPr>
        <w:t>Формы отравления</w:t>
      </w:r>
      <w:r>
        <w:t>. В зависимости от формы отравления меняется алгоритм оказания медицинской помощи.</w:t>
      </w:r>
    </w:p>
    <w:p w:rsidR="006B7ED0" w:rsidRDefault="00460C1A">
      <w:pPr>
        <w:ind w:left="93" w:right="15"/>
      </w:pPr>
      <w:r>
        <w:rPr>
          <w:b/>
        </w:rPr>
        <w:t>Острое отравление</w:t>
      </w:r>
      <w:r>
        <w:t xml:space="preserve"> — ургентное состояние в результате поступ ле ния ударной дозы яда, сопровождаемое быстрым н</w:t>
      </w:r>
      <w:r>
        <w:t xml:space="preserve">арастанием интоксикации, нарушением деятельности ЦНС, расстройством центральной и периферической гемодинамики, изменением деятельности миокарда, гипоксии. </w:t>
      </w:r>
      <w:r>
        <w:rPr>
          <w:b/>
        </w:rPr>
        <w:t>Подострое отравление</w:t>
      </w:r>
      <w:r>
        <w:t xml:space="preserve"> — развивается в результате кумуляции токсичного вещества, поступающего в организ</w:t>
      </w:r>
      <w:r>
        <w:t>м в течение одних или нескольких суток.</w:t>
      </w:r>
    </w:p>
    <w:p w:rsidR="006B7ED0" w:rsidRDefault="00460C1A">
      <w:pPr>
        <w:ind w:left="93" w:right="15"/>
      </w:pPr>
      <w:r>
        <w:rPr>
          <w:b/>
        </w:rPr>
        <w:t>Хроническое отравление</w:t>
      </w:r>
      <w:r>
        <w:t xml:space="preserve"> чаще экологического или техногенного происхождения, в некоторых случаях требует настойчивой фармакологической терапии.</w:t>
      </w:r>
    </w:p>
    <w:p w:rsidR="006B7ED0" w:rsidRDefault="00460C1A">
      <w:pPr>
        <w:ind w:left="93" w:right="159"/>
      </w:pPr>
      <w:r>
        <w:rPr>
          <w:b/>
        </w:rPr>
        <w:t>Локализация токсичного вещества</w:t>
      </w:r>
      <w:r>
        <w:t xml:space="preserve">. Для оптимального использования интенсивных методов удаления яда важно определить место максимальной концентрации токсичного вещества в организме: </w:t>
      </w:r>
      <w:r>
        <w:rPr>
          <w:i/>
        </w:rPr>
        <w:t xml:space="preserve">дососудистый — </w:t>
      </w:r>
      <w:r>
        <w:t xml:space="preserve">желудок, кишечник, прямая кишка, кожа, слизистая оболочка носоглотки и пищевода, конъюнктива </w:t>
      </w:r>
      <w:r>
        <w:t xml:space="preserve">глаза; </w:t>
      </w:r>
      <w:r>
        <w:rPr>
          <w:i/>
        </w:rPr>
        <w:t xml:space="preserve">сосудистый — </w:t>
      </w:r>
      <w:r>
        <w:t xml:space="preserve">кровеносная и лимфатическая системы; </w:t>
      </w:r>
      <w:r>
        <w:rPr>
          <w:i/>
        </w:rPr>
        <w:t>постсосудистый</w:t>
      </w:r>
      <w:r>
        <w:t xml:space="preserve"> — сосудистое в сочетании с постсосудистым распределением яда с различной степенью преобладания последнего — секреты пищеварительной системы (слюна, секреты слизистой оболочки желудка и</w:t>
      </w:r>
      <w:r>
        <w:t xml:space="preserve"> кишечника, поджелудочной железы, билиарной системы), содержимое мочеточников и мочевого пузыря. Из этого резервуара идет постоянное удаление и вновь накопление рециркулирующих токсинов.</w:t>
      </w:r>
    </w:p>
    <w:p w:rsidR="006B7ED0" w:rsidRDefault="00460C1A">
      <w:pPr>
        <w:spacing w:after="271"/>
        <w:ind w:left="93" w:right="512"/>
      </w:pPr>
      <w:r>
        <w:t>Экзогенная интоксикация — состояние, возникающее в результате действи</w:t>
      </w:r>
      <w:r>
        <w:t>я нативного химического вещества и его метаболитов, приводящее к нарушению деятельности систем и органов жизнеобеспечения.</w:t>
      </w:r>
    </w:p>
    <w:p w:rsidR="006B7ED0" w:rsidRDefault="00460C1A">
      <w:pPr>
        <w:spacing w:after="99" w:line="259" w:lineRule="auto"/>
        <w:ind w:left="93"/>
      </w:pPr>
      <w:r>
        <w:rPr>
          <w:b/>
          <w:sz w:val="25"/>
        </w:rPr>
        <w:t>Глава 23. Отравления у детей</w:t>
      </w:r>
    </w:p>
    <w:p w:rsidR="006B7ED0" w:rsidRDefault="00460C1A">
      <w:pPr>
        <w:spacing w:after="157"/>
        <w:ind w:left="93" w:right="15"/>
      </w:pPr>
      <w:r>
        <w:t xml:space="preserve">В зависимости от </w:t>
      </w:r>
      <w:r>
        <w:rPr>
          <w:b/>
        </w:rPr>
        <w:t>стадии интоксикации</w:t>
      </w:r>
      <w:r>
        <w:t xml:space="preserve"> — нарастание, стабилизация, снижение — меняются интенсивность и объ</w:t>
      </w:r>
      <w:r>
        <w:t xml:space="preserve">ем лечебных мероприятий. </w:t>
      </w:r>
      <w:r>
        <w:rPr>
          <w:b/>
        </w:rPr>
        <w:t>Степень опасности токсичного вещества</w:t>
      </w:r>
      <w:r>
        <w:t>. Этот показатель необходим для определения интенсивности детоксикационных мероприятий:</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056576" behindDoc="0" locked="0" layoutInCell="1" allowOverlap="1">
                <wp:simplePos x="0" y="0"/>
                <wp:positionH relativeFrom="column">
                  <wp:posOffset>209899</wp:posOffset>
                </wp:positionH>
                <wp:positionV relativeFrom="paragraph">
                  <wp:posOffset>26953</wp:posOffset>
                </wp:positionV>
                <wp:extent cx="32797" cy="386953"/>
                <wp:effectExtent l="0" t="0" r="0" b="0"/>
                <wp:wrapSquare wrapText="bothSides"/>
                <wp:docPr id="365919" name="Group 365919"/>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27679" name="Shape 27679"/>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906"/>
                                  <a:pt x="32797" y="14089"/>
                                  <a:pt x="32797" y="16272"/>
                                </a:cubicBezTo>
                                <a:cubicBezTo>
                                  <a:pt x="32797" y="18256"/>
                                  <a:pt x="32381" y="20241"/>
                                  <a:pt x="31549" y="22225"/>
                                </a:cubicBezTo>
                                <a:cubicBezTo>
                                  <a:pt x="30716" y="24209"/>
                                  <a:pt x="29531" y="25995"/>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5995"/>
                                  <a:pt x="2080" y="24209"/>
                                  <a:pt x="1248" y="22225"/>
                                </a:cubicBezTo>
                                <a:cubicBezTo>
                                  <a:pt x="416" y="20241"/>
                                  <a:pt x="0" y="18256"/>
                                  <a:pt x="0" y="16272"/>
                                </a:cubicBezTo>
                                <a:cubicBezTo>
                                  <a:pt x="0" y="14089"/>
                                  <a:pt x="416" y="11906"/>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681" name="Shape 27681"/>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938"/>
                                  <a:pt x="31549" y="9922"/>
                                </a:cubicBezTo>
                                <a:cubicBezTo>
                                  <a:pt x="32381" y="11906"/>
                                  <a:pt x="32797" y="14089"/>
                                  <a:pt x="32797" y="16272"/>
                                </a:cubicBezTo>
                                <a:cubicBezTo>
                                  <a:pt x="32797" y="18256"/>
                                  <a:pt x="32381" y="20241"/>
                                  <a:pt x="31549" y="22225"/>
                                </a:cubicBezTo>
                                <a:cubicBezTo>
                                  <a:pt x="30716" y="24209"/>
                                  <a:pt x="29531" y="25995"/>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5995"/>
                                  <a:pt x="2080" y="24209"/>
                                  <a:pt x="1248" y="22225"/>
                                </a:cubicBezTo>
                                <a:cubicBezTo>
                                  <a:pt x="416" y="20241"/>
                                  <a:pt x="0" y="18256"/>
                                  <a:pt x="0" y="16272"/>
                                </a:cubicBezTo>
                                <a:cubicBezTo>
                                  <a:pt x="0" y="14089"/>
                                  <a:pt x="416" y="11906"/>
                                  <a:pt x="1248" y="9922"/>
                                </a:cubicBezTo>
                                <a:cubicBezTo>
                                  <a:pt x="2080" y="7938"/>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684" name="Shape 27684"/>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938"/>
                                  <a:pt x="31549" y="9723"/>
                                </a:cubicBezTo>
                                <a:cubicBezTo>
                                  <a:pt x="32381" y="11906"/>
                                  <a:pt x="32797" y="14089"/>
                                  <a:pt x="32797" y="16272"/>
                                </a:cubicBezTo>
                                <a:cubicBezTo>
                                  <a:pt x="32797" y="18256"/>
                                  <a:pt x="32381" y="20241"/>
                                  <a:pt x="31549" y="22225"/>
                                </a:cubicBezTo>
                                <a:cubicBezTo>
                                  <a:pt x="30716" y="24209"/>
                                  <a:pt x="29531" y="25995"/>
                                  <a:pt x="27994" y="27781"/>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781"/>
                                </a:cubicBezTo>
                                <a:cubicBezTo>
                                  <a:pt x="3265" y="25995"/>
                                  <a:pt x="2080" y="24209"/>
                                  <a:pt x="1248" y="22225"/>
                                </a:cubicBezTo>
                                <a:cubicBezTo>
                                  <a:pt x="416" y="20241"/>
                                  <a:pt x="0" y="18256"/>
                                  <a:pt x="0" y="16272"/>
                                </a:cubicBezTo>
                                <a:cubicBezTo>
                                  <a:pt x="0" y="14089"/>
                                  <a:pt x="416" y="11906"/>
                                  <a:pt x="1248" y="9723"/>
                                </a:cubicBezTo>
                                <a:cubicBezTo>
                                  <a:pt x="2080" y="7938"/>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5919" style="width:2.58242pt;height:30.4688pt;position:absolute;mso-position-horizontal-relative:text;mso-position-horizontal:absolute;margin-left:16.5275pt;mso-position-vertical-relative:text;margin-top:2.12225pt;" coordsize="327,3869">
                <v:shape id="Shape 27679" style="position:absolute;width:327;height:327;left:0;top:0;" coordsize="32797,32742" path="m16398,0c18573,0,20665,397,22674,992c24683,1786,26456,2977,27994,4564c29531,6152,30716,7739,31549,9723c32381,11906,32797,14089,32797,16272c32797,18256,32381,20241,31549,22225c30716,24209,29531,25995,27994,27781c26456,29170,24683,30361,22674,31353c20665,32147,18573,32544,16398,32742c14224,32544,12132,32147,10123,31353c8114,30361,6341,29170,4803,27781c3265,25995,2080,24209,1248,22225c416,20241,0,18256,0,16272c0,14089,416,11906,1248,9723c2080,7739,3265,6152,4803,4564c6341,2977,8114,1786,10123,992c12132,397,14224,0,16398,0x">
                  <v:stroke weight="0pt" endcap="flat" joinstyle="miter" miterlimit="10" on="false" color="#000000" opacity="0"/>
                  <v:fill on="true" color="#000000"/>
                </v:shape>
                <v:shape id="Shape 27681" style="position:absolute;width:327;height:327;left:0;top:1180;" coordsize="32797,32742" path="m16398,0c18573,0,20665,397,22674,992c24683,1786,26456,2977,27994,4564c29531,6152,30716,7938,31549,9922c32381,11906,32797,14089,32797,16272c32797,18256,32381,20241,31549,22225c30716,24209,29531,25995,27994,27781c26456,29170,24683,30361,22674,31353c20665,32147,18573,32544,16398,32742c14224,32544,12132,32147,10123,31353c8114,30361,6341,29170,4803,27781c3265,25995,2080,24209,1248,22225c416,20241,0,18256,0,16272c0,14089,416,11906,1248,9922c2080,7938,3265,6152,4803,4564c6341,2977,8114,1786,10123,992c12132,397,14224,0,16398,0x">
                  <v:stroke weight="0pt" endcap="flat" joinstyle="miter" miterlimit="10" on="false" color="#000000" opacity="0"/>
                  <v:fill on="true" color="#000000"/>
                </v:shape>
                <v:shape id="Shape 27684" style="position:absolute;width:327;height:327;left:0;top:3542;" coordsize="32797,32742" path="m16398,0c18573,0,20665,397,22674,992c24683,1786,26456,2977,27994,4564c29531,6152,30716,7938,31549,9723c32381,11906,32797,14089,32797,16272c32797,18256,32381,20241,31549,22225c30716,24209,29531,25995,27994,27781c26456,29170,24683,30361,22674,31155c20665,32147,18573,32544,16398,32742c14224,32544,12132,32147,10123,31155c8114,30361,6341,29170,4803,27781c3265,25995,2080,24209,1248,22225c416,20241,0,18256,0,16272c0,14089,416,11906,1248,9723c2080,7938,3265,6152,4803,4564c6341,2977,8114,1786,10123,992c12132,397,14224,0,16398,0x">
                  <v:stroke weight="0pt" endcap="flat" joinstyle="miter" miterlimit="10" on="false" color="#000000" opacity="0"/>
                  <v:fill on="true" color="#000000"/>
                </v:shape>
                <w10:wrap type="square"/>
              </v:group>
            </w:pict>
          </mc:Fallback>
        </mc:AlternateContent>
      </w:r>
      <w:r>
        <w:t>1-й класс — чрезвычайно опасные;</w:t>
      </w:r>
    </w:p>
    <w:p w:rsidR="006B7ED0" w:rsidRDefault="00460C1A">
      <w:pPr>
        <w:ind w:left="341" w:right="15"/>
      </w:pPr>
      <w:r>
        <w:t xml:space="preserve">2-й класс — опасные вещества (условно ядовитые растения и грибы, многие </w:t>
      </w:r>
      <w:r>
        <w:t>лекарственные вещества, лакриматоры, хронические интоксиканты);</w:t>
      </w:r>
    </w:p>
    <w:p w:rsidR="006B7ED0" w:rsidRDefault="00460C1A">
      <w:pPr>
        <w:ind w:left="341" w:right="15"/>
      </w:pPr>
      <w:r>
        <w:t>3-й класс — условно опасные (продукты, не дающие признаков заболевания. В эту группу могут быть отнесены съедобные грибы, неядовитые растения и другие вещества, в природных условиях не обладаю</w:t>
      </w:r>
      <w:r>
        <w:t>щие токсичностью).</w:t>
      </w:r>
    </w:p>
    <w:p w:rsidR="006B7ED0" w:rsidRDefault="00460C1A">
      <w:pPr>
        <w:ind w:left="93" w:right="438"/>
      </w:pPr>
      <w:r>
        <w:rPr>
          <w:b/>
        </w:rPr>
        <w:t>Форма токсичного вещества.</w:t>
      </w:r>
      <w:r>
        <w:t xml:space="preserve"> Различие форм вещества, поступающего в желудок, определяет скорость растворения яда, время его резорбции в желудке и интенсивность нарастания интоксикации.</w:t>
      </w:r>
    </w:p>
    <w:p w:rsidR="006B7ED0" w:rsidRDefault="00460C1A">
      <w:pPr>
        <w:spacing w:after="271"/>
        <w:ind w:left="93" w:right="287"/>
      </w:pPr>
      <w:r>
        <w:t>Отравление детей первых 6–8 мес в подавляющем большинс</w:t>
      </w:r>
      <w:r>
        <w:t>тве случаев происходит жидкими веществами орального или ректального введения. В возрасте от 8 мес до 5–6 лет отравление происходит разжеванными таблетками. Дети школьного возраста употребляют целые таблетки лекарственных веществ, не разжевывая их.</w:t>
      </w:r>
    </w:p>
    <w:p w:rsidR="006B7ED0" w:rsidRDefault="00460C1A">
      <w:pPr>
        <w:spacing w:after="99" w:line="259" w:lineRule="auto"/>
        <w:ind w:left="93"/>
      </w:pPr>
      <w:r>
        <w:rPr>
          <w:b/>
          <w:sz w:val="25"/>
        </w:rPr>
        <w:t>Глава 23</w:t>
      </w:r>
      <w:r>
        <w:rPr>
          <w:b/>
          <w:sz w:val="25"/>
        </w:rPr>
        <w:t>. Отравления у детей</w:t>
      </w:r>
    </w:p>
    <w:p w:rsidR="006B7ED0" w:rsidRDefault="00460C1A">
      <w:pPr>
        <w:ind w:left="93" w:right="15"/>
      </w:pPr>
      <w:r>
        <w:t>Клиническая картина отравлений</w:t>
      </w:r>
    </w:p>
    <w:p w:rsidR="006B7ED0" w:rsidRDefault="00460C1A">
      <w:pPr>
        <w:ind w:left="93" w:right="15"/>
      </w:pPr>
      <w:r>
        <w:t>Симптомы интоксикации зависят от многих факторов, в том числе и от выраженности отравления.</w:t>
      </w:r>
    </w:p>
    <w:p w:rsidR="006B7ED0" w:rsidRDefault="00460C1A">
      <w:pPr>
        <w:ind w:left="93" w:right="239"/>
      </w:pPr>
      <w:r>
        <w:rPr>
          <w:b/>
        </w:rPr>
        <w:t>Острое отравление</w:t>
      </w:r>
      <w:r>
        <w:t xml:space="preserve"> — катастрофически быстро вследствие поступ ления ударной дозы яда нарастают изменения всех жизненно важных органов и функциональных систем.</w:t>
      </w:r>
    </w:p>
    <w:p w:rsidR="006B7ED0" w:rsidRDefault="00460C1A">
      <w:pPr>
        <w:ind w:left="93" w:right="103"/>
      </w:pPr>
      <w:r>
        <w:rPr>
          <w:b/>
        </w:rPr>
        <w:t>Подострое отравление</w:t>
      </w:r>
      <w:r>
        <w:t xml:space="preserve"> — заболевание начинается в результате многократного, в течение нескольких дней, поступления не</w:t>
      </w:r>
      <w:r>
        <w:t>высоких, но опасных доз токсичных веществ, накопления их в организме до опасных токсичных концентраций. Начинается исподволь, при этом изменения в состоянии ребенка протекают волнообразно, то усиливаются после очередной дозы яда, то ослабевают с течением в</w:t>
      </w:r>
      <w:r>
        <w:t>ремени, чтобы вновь возникнуть и усилиться после очередного поступления токсичного вещества. Клиническая картина заболевания неустойчива, жалобы у пострадавших то появляются, то ослабевают или исчезают совсем.</w:t>
      </w:r>
    </w:p>
    <w:p w:rsidR="006B7ED0" w:rsidRDefault="00460C1A">
      <w:pPr>
        <w:ind w:left="93" w:right="15"/>
      </w:pPr>
      <w:r>
        <w:rPr>
          <w:b/>
        </w:rPr>
        <w:t>Подострая интоксикация</w:t>
      </w:r>
      <w:r>
        <w:t xml:space="preserve"> проявляется снижением а</w:t>
      </w:r>
      <w:r>
        <w:t>ктивности ребенка, повышением вялости, сонливости, плохим аппетитом, быстрой утомляемостью, проходящими болями в области живота, у старших детей — потерей интереса к школе, друзьям, нарастанием апатии. Основными клиническими проявлениями интоксикации у дет</w:t>
      </w:r>
      <w:r>
        <w:t>ей данной группы будут нарушения со стороны ЖКТ, желчных путей, мочевой системы, изменения состава крови и деятельности сердечной мышцы.</w:t>
      </w:r>
    </w:p>
    <w:p w:rsidR="006B7ED0" w:rsidRDefault="00460C1A">
      <w:pPr>
        <w:ind w:left="93" w:right="15"/>
      </w:pPr>
      <w:r>
        <w:rPr>
          <w:b/>
        </w:rPr>
        <w:t>Хроническое отравление</w:t>
      </w:r>
      <w:r>
        <w:t>. Возможно при употреблении в пищу протравленных семян или сельскохозяйственных продуктов от живо</w:t>
      </w:r>
      <w:r>
        <w:t>тных, получающих протравленный корм, от растительного масла, содержащего витамин D, при загрязнении территории детских учреждений бытовыми химическими соединениями (хлор- и фосфорорганическими), применяемыми для уничтожения насекомых, грызунов; при размеще</w:t>
      </w:r>
      <w:r>
        <w:t>нии детских учреждений в зоне с постоянными промышленными выбросами токсичных веществ в субтоксических концентрациях; при использовании колодезной воды, содержащей высокие концентрации нитритов и нитратов натрия. В последнем случае у грудных детей с начало</w:t>
      </w:r>
      <w:r>
        <w:t>м прикорма при использовании колодезной воды возможно острое отравление, а у старших детей — подострое или хроническое.</w:t>
      </w:r>
    </w:p>
    <w:p w:rsidR="006B7ED0" w:rsidRDefault="00460C1A">
      <w:pPr>
        <w:ind w:left="93" w:right="15"/>
      </w:pPr>
      <w:r>
        <w:t xml:space="preserve">Такое хроническое воздействие вызывает нарушения когнитивных функций, интеллекта, проявляемые потерей привычных, приобретенных навыков, снижением остроты зрения, нарушением памяти, отсутствием интереса к игрушкам, снижением восприятия школьной информации, </w:t>
      </w:r>
      <w:r>
        <w:t xml:space="preserve">нарушением контакта с другими детьми, немотивированностью поведения, вялой реакцией на эмоциональные и физические раздражители, повышенной сонливостью, нарушениями деятельности кишечника и желудка. В запущенных случаях развиваются органические необратимые </w:t>
      </w:r>
      <w:r>
        <w:t>изменения, грозящие ребенку ранней инвалидностью, возможен и летальный исход.</w:t>
      </w:r>
    </w:p>
    <w:p w:rsidR="006B7ED0" w:rsidRDefault="00460C1A">
      <w:pPr>
        <w:ind w:left="93" w:right="348"/>
      </w:pPr>
      <w:r>
        <w:rPr>
          <w:b/>
        </w:rPr>
        <w:t>Групповые и массовые отравления</w:t>
      </w:r>
      <w:r>
        <w:t xml:space="preserve"> у детей в зависимости от объема и достоверности информации могут быть разной степени открытости. При наличии очага и явной причины интоксикации, п</w:t>
      </w:r>
      <w:r>
        <w:t>одтвержденных клинической картиной и химико-токсикологическими исследованиями, содержанием токсикантов в окружающей среде и организме пострадавших детей, можно говорить о манифестном отравлении.</w:t>
      </w:r>
    </w:p>
    <w:p w:rsidR="006B7ED0" w:rsidRDefault="00460C1A">
      <w:pPr>
        <w:ind w:left="93" w:right="15"/>
      </w:pPr>
      <w:r>
        <w:rPr>
          <w:b/>
        </w:rPr>
        <w:t>Скрытая интоксикация</w:t>
      </w:r>
      <w:r>
        <w:t xml:space="preserve"> встречается при всех крупных стихийных б</w:t>
      </w:r>
      <w:r>
        <w:t>едствиях, связанных с разрушением химических хранилищ, газовых коммуникаций, но диагностируется редко и всегда в поздние сроки, когда течение и клинические изменения в восстановительный период необъяснимы первичным диагнозом.</w:t>
      </w:r>
    </w:p>
    <w:p w:rsidR="006B7ED0" w:rsidRDefault="00460C1A">
      <w:pPr>
        <w:spacing w:after="271"/>
        <w:ind w:left="93" w:right="15"/>
      </w:pPr>
      <w:r>
        <w:t xml:space="preserve">Не следует ориентироваться на </w:t>
      </w:r>
      <w:r>
        <w:t>дозу, так как нередко невысокая доза вызывает тяжелые и необратимые изменения, и, наоборот, при большой дозе отравление протекает благополучно.</w:t>
      </w:r>
    </w:p>
    <w:p w:rsidR="006B7ED0" w:rsidRDefault="00460C1A">
      <w:pPr>
        <w:spacing w:after="99" w:line="259" w:lineRule="auto"/>
        <w:ind w:left="93"/>
      </w:pPr>
      <w:r>
        <w:rPr>
          <w:b/>
          <w:sz w:val="25"/>
        </w:rPr>
        <w:t>Глава 23. Отравления у детей</w:t>
      </w:r>
    </w:p>
    <w:p w:rsidR="006B7ED0" w:rsidRDefault="00460C1A">
      <w:pPr>
        <w:ind w:left="93" w:right="15"/>
      </w:pPr>
      <w:r>
        <w:t>Диагностика отравлений</w:t>
      </w:r>
    </w:p>
    <w:p w:rsidR="006B7ED0" w:rsidRDefault="00460C1A">
      <w:pPr>
        <w:ind w:left="93" w:right="108"/>
      </w:pPr>
      <w:r>
        <w:t>При массовом поражении осмотр пострадавших начинают с наибол</w:t>
      </w:r>
      <w:r>
        <w:t xml:space="preserve">ее тяжелых больных, выявляя симптомы, тяжесть отравления и специфику периода, у остальных оценивают степень выраженности ведущих синдромов заболевания. При равной тяжести состояния осмотр начинают с новорожденных и грудных детей и т.д. В последнюю очередь </w:t>
      </w:r>
      <w:r>
        <w:t xml:space="preserve">оценивают состояние тех детей, которые находились в очаге действия яда, но не имеют явных признаков заболевания. При отравлении одним и тем же веществом выраженность различных симптомов у пострадавших может не совпадать. Тем не менее для всех интоксикаций </w:t>
      </w:r>
      <w:r>
        <w:t>характерны общие изменения.</w:t>
      </w:r>
    </w:p>
    <w:p w:rsidR="006B7ED0" w:rsidRDefault="00460C1A">
      <w:pPr>
        <w:spacing w:after="140" w:line="265" w:lineRule="auto"/>
        <w:ind w:left="93" w:right="185"/>
      </w:pPr>
      <w:r>
        <w:rPr>
          <w:b/>
        </w:rPr>
        <w:t>Токсический период</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057600" behindDoc="0" locked="0" layoutInCell="1" allowOverlap="1">
                <wp:simplePos x="0" y="0"/>
                <wp:positionH relativeFrom="column">
                  <wp:posOffset>209899</wp:posOffset>
                </wp:positionH>
                <wp:positionV relativeFrom="paragraph">
                  <wp:posOffset>26789</wp:posOffset>
                </wp:positionV>
                <wp:extent cx="32797" cy="741164"/>
                <wp:effectExtent l="0" t="0" r="0" b="0"/>
                <wp:wrapSquare wrapText="bothSides"/>
                <wp:docPr id="365583" name="Group 365583"/>
                <wp:cNvGraphicFramePr/>
                <a:graphic xmlns:a="http://schemas.openxmlformats.org/drawingml/2006/main">
                  <a:graphicData uri="http://schemas.microsoft.com/office/word/2010/wordprocessingGroup">
                    <wpg:wgp>
                      <wpg:cNvGrpSpPr/>
                      <wpg:grpSpPr>
                        <a:xfrm>
                          <a:off x="0" y="0"/>
                          <a:ext cx="32797" cy="741164"/>
                          <a:chOff x="0" y="0"/>
                          <a:chExt cx="32797" cy="741164"/>
                        </a:xfrm>
                      </wpg:grpSpPr>
                      <wps:wsp>
                        <wps:cNvPr id="27763" name="Shape 27763"/>
                        <wps:cNvSpPr/>
                        <wps:spPr>
                          <a:xfrm>
                            <a:off x="0" y="0"/>
                            <a:ext cx="32797" cy="32941"/>
                          </a:xfrm>
                          <a:custGeom>
                            <a:avLst/>
                            <a:gdLst/>
                            <a:ahLst/>
                            <a:cxnLst/>
                            <a:rect l="0" t="0" r="0" b="0"/>
                            <a:pathLst>
                              <a:path w="32797" h="32941">
                                <a:moveTo>
                                  <a:pt x="16398" y="0"/>
                                </a:moveTo>
                                <a:cubicBezTo>
                                  <a:pt x="18573" y="0"/>
                                  <a:pt x="20665" y="397"/>
                                  <a:pt x="22674" y="992"/>
                                </a:cubicBezTo>
                                <a:cubicBezTo>
                                  <a:pt x="24683" y="1984"/>
                                  <a:pt x="26456" y="3175"/>
                                  <a:pt x="27994" y="4763"/>
                                </a:cubicBezTo>
                                <a:cubicBezTo>
                                  <a:pt x="29531" y="6152"/>
                                  <a:pt x="30716" y="7938"/>
                                  <a:pt x="31549" y="9922"/>
                                </a:cubicBezTo>
                                <a:cubicBezTo>
                                  <a:pt x="32381" y="11708"/>
                                  <a:pt x="32797" y="14089"/>
                                  <a:pt x="32797" y="16470"/>
                                </a:cubicBezTo>
                                <a:cubicBezTo>
                                  <a:pt x="32797" y="18653"/>
                                  <a:pt x="32381" y="20836"/>
                                  <a:pt x="31549" y="22622"/>
                                </a:cubicBezTo>
                                <a:cubicBezTo>
                                  <a:pt x="30716" y="24606"/>
                                  <a:pt x="29531" y="26591"/>
                                  <a:pt x="27994" y="27980"/>
                                </a:cubicBezTo>
                                <a:cubicBezTo>
                                  <a:pt x="26456" y="29369"/>
                                  <a:pt x="24683" y="30559"/>
                                  <a:pt x="22674" y="31353"/>
                                </a:cubicBezTo>
                                <a:cubicBezTo>
                                  <a:pt x="20665" y="32147"/>
                                  <a:pt x="18573" y="32742"/>
                                  <a:pt x="16398" y="32941"/>
                                </a:cubicBezTo>
                                <a:cubicBezTo>
                                  <a:pt x="14224" y="32742"/>
                                  <a:pt x="12132" y="32147"/>
                                  <a:pt x="10123" y="31353"/>
                                </a:cubicBezTo>
                                <a:cubicBezTo>
                                  <a:pt x="8114" y="30559"/>
                                  <a:pt x="6341" y="29369"/>
                                  <a:pt x="4803" y="27980"/>
                                </a:cubicBezTo>
                                <a:cubicBezTo>
                                  <a:pt x="3265" y="26591"/>
                                  <a:pt x="2080" y="24606"/>
                                  <a:pt x="1248" y="22622"/>
                                </a:cubicBezTo>
                                <a:cubicBezTo>
                                  <a:pt x="416" y="20836"/>
                                  <a:pt x="0" y="18653"/>
                                  <a:pt x="0" y="16470"/>
                                </a:cubicBezTo>
                                <a:cubicBezTo>
                                  <a:pt x="0" y="14089"/>
                                  <a:pt x="416" y="11708"/>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766" name="Shape 27766"/>
                        <wps:cNvSpPr/>
                        <wps:spPr>
                          <a:xfrm>
                            <a:off x="0" y="236141"/>
                            <a:ext cx="32797" cy="32941"/>
                          </a:xfrm>
                          <a:custGeom>
                            <a:avLst/>
                            <a:gdLst/>
                            <a:ahLst/>
                            <a:cxnLst/>
                            <a:rect l="0" t="0" r="0" b="0"/>
                            <a:pathLst>
                              <a:path w="32797" h="32941">
                                <a:moveTo>
                                  <a:pt x="16398" y="0"/>
                                </a:moveTo>
                                <a:cubicBezTo>
                                  <a:pt x="18573" y="0"/>
                                  <a:pt x="20665" y="397"/>
                                  <a:pt x="22674" y="992"/>
                                </a:cubicBezTo>
                                <a:cubicBezTo>
                                  <a:pt x="24683" y="1786"/>
                                  <a:pt x="26456" y="2977"/>
                                  <a:pt x="27994" y="4564"/>
                                </a:cubicBezTo>
                                <a:cubicBezTo>
                                  <a:pt x="29531" y="5953"/>
                                  <a:pt x="30716" y="7739"/>
                                  <a:pt x="31549" y="9922"/>
                                </a:cubicBezTo>
                                <a:cubicBezTo>
                                  <a:pt x="32381" y="11708"/>
                                  <a:pt x="32797" y="13891"/>
                                  <a:pt x="32797" y="16470"/>
                                </a:cubicBezTo>
                                <a:cubicBezTo>
                                  <a:pt x="32797" y="18256"/>
                                  <a:pt x="32381" y="20439"/>
                                  <a:pt x="31549" y="22423"/>
                                </a:cubicBezTo>
                                <a:cubicBezTo>
                                  <a:pt x="30716" y="24408"/>
                                  <a:pt x="29531" y="26194"/>
                                  <a:pt x="27994" y="27980"/>
                                </a:cubicBezTo>
                                <a:cubicBezTo>
                                  <a:pt x="26456" y="29369"/>
                                  <a:pt x="24683" y="30361"/>
                                  <a:pt x="22674" y="31353"/>
                                </a:cubicBezTo>
                                <a:cubicBezTo>
                                  <a:pt x="20665" y="32147"/>
                                  <a:pt x="18573" y="32544"/>
                                  <a:pt x="16398" y="32941"/>
                                </a:cubicBezTo>
                                <a:cubicBezTo>
                                  <a:pt x="14224" y="32544"/>
                                  <a:pt x="12132" y="32147"/>
                                  <a:pt x="10123" y="31353"/>
                                </a:cubicBezTo>
                                <a:cubicBezTo>
                                  <a:pt x="8114" y="30361"/>
                                  <a:pt x="6341" y="29369"/>
                                  <a:pt x="4803" y="27980"/>
                                </a:cubicBezTo>
                                <a:cubicBezTo>
                                  <a:pt x="3265" y="26194"/>
                                  <a:pt x="2080" y="24408"/>
                                  <a:pt x="1248" y="22423"/>
                                </a:cubicBezTo>
                                <a:cubicBezTo>
                                  <a:pt x="416" y="20439"/>
                                  <a:pt x="0" y="18256"/>
                                  <a:pt x="0" y="16470"/>
                                </a:cubicBezTo>
                                <a:cubicBezTo>
                                  <a:pt x="0" y="13891"/>
                                  <a:pt x="416" y="11708"/>
                                  <a:pt x="1248" y="9922"/>
                                </a:cubicBezTo>
                                <a:cubicBezTo>
                                  <a:pt x="2080" y="7739"/>
                                  <a:pt x="3265" y="5953"/>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769" name="Shape 27769"/>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739"/>
                                  <a:pt x="31549" y="9922"/>
                                </a:cubicBezTo>
                                <a:cubicBezTo>
                                  <a:pt x="32381" y="11906"/>
                                  <a:pt x="32797" y="14089"/>
                                  <a:pt x="32797" y="16470"/>
                                </a:cubicBezTo>
                                <a:cubicBezTo>
                                  <a:pt x="32797" y="18455"/>
                                  <a:pt x="32381" y="20638"/>
                                  <a:pt x="31549" y="22423"/>
                                </a:cubicBezTo>
                                <a:cubicBezTo>
                                  <a:pt x="30716" y="24209"/>
                                  <a:pt x="29531" y="25995"/>
                                  <a:pt x="27994" y="27781"/>
                                </a:cubicBezTo>
                                <a:cubicBezTo>
                                  <a:pt x="26456" y="29170"/>
                                  <a:pt x="24683" y="30163"/>
                                  <a:pt x="22674" y="31155"/>
                                </a:cubicBezTo>
                                <a:cubicBezTo>
                                  <a:pt x="20665" y="32147"/>
                                  <a:pt x="18573" y="32544"/>
                                  <a:pt x="16398" y="32742"/>
                                </a:cubicBezTo>
                                <a:cubicBezTo>
                                  <a:pt x="14224" y="32544"/>
                                  <a:pt x="12132" y="32147"/>
                                  <a:pt x="10123" y="31155"/>
                                </a:cubicBezTo>
                                <a:cubicBezTo>
                                  <a:pt x="8114" y="30163"/>
                                  <a:pt x="6341" y="29170"/>
                                  <a:pt x="4803" y="27781"/>
                                </a:cubicBezTo>
                                <a:cubicBezTo>
                                  <a:pt x="3265" y="25995"/>
                                  <a:pt x="2080" y="24209"/>
                                  <a:pt x="1248" y="22423"/>
                                </a:cubicBezTo>
                                <a:cubicBezTo>
                                  <a:pt x="416" y="20638"/>
                                  <a:pt x="0" y="18455"/>
                                  <a:pt x="0" y="16470"/>
                                </a:cubicBezTo>
                                <a:cubicBezTo>
                                  <a:pt x="0" y="14089"/>
                                  <a:pt x="416" y="11906"/>
                                  <a:pt x="1248" y="9922"/>
                                </a:cubicBezTo>
                                <a:cubicBezTo>
                                  <a:pt x="2080" y="7739"/>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771" name="Shape 27771"/>
                        <wps:cNvSpPr/>
                        <wps:spPr>
                          <a:xfrm>
                            <a:off x="0" y="590352"/>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938"/>
                                  <a:pt x="31549" y="9922"/>
                                </a:cubicBezTo>
                                <a:cubicBezTo>
                                  <a:pt x="32381" y="12105"/>
                                  <a:pt x="32797" y="14089"/>
                                  <a:pt x="32797" y="16470"/>
                                </a:cubicBezTo>
                                <a:cubicBezTo>
                                  <a:pt x="32797" y="18455"/>
                                  <a:pt x="32381" y="20638"/>
                                  <a:pt x="31549"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638"/>
                                  <a:pt x="0" y="18455"/>
                                  <a:pt x="0" y="16470"/>
                                </a:cubicBezTo>
                                <a:cubicBezTo>
                                  <a:pt x="0" y="14089"/>
                                  <a:pt x="416" y="12105"/>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773" name="Shape 27773"/>
                        <wps:cNvSpPr/>
                        <wps:spPr>
                          <a:xfrm>
                            <a:off x="0" y="708422"/>
                            <a:ext cx="32797" cy="32742"/>
                          </a:xfrm>
                          <a:custGeom>
                            <a:avLst/>
                            <a:gdLst/>
                            <a:ahLst/>
                            <a:cxnLst/>
                            <a:rect l="0" t="0" r="0" b="0"/>
                            <a:pathLst>
                              <a:path w="32797" h="32742">
                                <a:moveTo>
                                  <a:pt x="16398" y="0"/>
                                </a:moveTo>
                                <a:cubicBezTo>
                                  <a:pt x="18573" y="0"/>
                                  <a:pt x="20665" y="397"/>
                                  <a:pt x="22674" y="1191"/>
                                </a:cubicBezTo>
                                <a:cubicBezTo>
                                  <a:pt x="24683" y="2183"/>
                                  <a:pt x="26456" y="3373"/>
                                  <a:pt x="27994" y="4763"/>
                                </a:cubicBezTo>
                                <a:cubicBezTo>
                                  <a:pt x="29531" y="6152"/>
                                  <a:pt x="30716" y="7739"/>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559"/>
                                  <a:pt x="22674" y="31353"/>
                                </a:cubicBezTo>
                                <a:cubicBezTo>
                                  <a:pt x="20665" y="32345"/>
                                  <a:pt x="18573" y="32742"/>
                                  <a:pt x="16398" y="32742"/>
                                </a:cubicBezTo>
                                <a:cubicBezTo>
                                  <a:pt x="14224" y="32742"/>
                                  <a:pt x="12132" y="32345"/>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6152"/>
                                  <a:pt x="4803" y="4763"/>
                                </a:cubicBezTo>
                                <a:cubicBezTo>
                                  <a:pt x="6341" y="3373"/>
                                  <a:pt x="8114" y="2183"/>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5583" style="width:2.58242pt;height:58.3594pt;position:absolute;mso-position-horizontal-relative:text;mso-position-horizontal:absolute;margin-left:16.5275pt;mso-position-vertical-relative:text;margin-top:2.10938pt;" coordsize="327,7411">
                <v:shape id="Shape 27763" style="position:absolute;width:327;height:329;left:0;top:0;" coordsize="32797,32941" path="m16398,0c18573,0,20665,397,22674,992c24683,1984,26456,3175,27994,4763c29531,6152,30716,7938,31549,9922c32381,11708,32797,14089,32797,16470c32797,18653,32381,20836,31549,22622c30716,24606,29531,26591,27994,27980c26456,29369,24683,30559,22674,31353c20665,32147,18573,32742,16398,32941c14224,32742,12132,32147,10123,31353c8114,30559,6341,29369,4803,27980c3265,26591,2080,24606,1248,22622c416,20836,0,18653,0,16470c0,14089,416,11708,1248,9922c2080,7938,3265,6152,4803,4763c6341,3175,8114,1984,10123,992c12132,397,14224,0,16398,0x">
                  <v:stroke weight="0pt" endcap="flat" joinstyle="miter" miterlimit="10" on="false" color="#000000" opacity="0"/>
                  <v:fill on="true" color="#000000"/>
                </v:shape>
                <v:shape id="Shape 27766" style="position:absolute;width:327;height:329;left:0;top:2361;" coordsize="32797,32941" path="m16398,0c18573,0,20665,397,22674,992c24683,1786,26456,2977,27994,4564c29531,5953,30716,7739,31549,9922c32381,11708,32797,13891,32797,16470c32797,18256,32381,20439,31549,22423c30716,24408,29531,26194,27994,27980c26456,29369,24683,30361,22674,31353c20665,32147,18573,32544,16398,32941c14224,32544,12132,32147,10123,31353c8114,30361,6341,29369,4803,27980c3265,26194,2080,24408,1248,22423c416,20439,0,18256,0,16470c0,13891,416,11708,1248,9922c2080,7739,3265,5953,4803,4564c6341,2977,8114,1786,10123,992c12132,397,14224,0,16398,0x">
                  <v:stroke weight="0pt" endcap="flat" joinstyle="miter" miterlimit="10" on="false" color="#000000" opacity="0"/>
                  <v:fill on="true" color="#000000"/>
                </v:shape>
                <v:shape id="Shape 27769" style="position:absolute;width:327;height:327;left:0;top:4722;" coordsize="32797,32742" path="m16398,0c18573,0,20665,397,22674,992c24683,1984,26456,3175,27994,4763c29531,6152,30716,7739,31549,9922c32381,11906,32797,14089,32797,16470c32797,18455,32381,20638,31549,22423c30716,24209,29531,25995,27994,27781c26456,29170,24683,30163,22674,31155c20665,32147,18573,32544,16398,32742c14224,32544,12132,32147,10123,31155c8114,30163,6341,29170,4803,27781c3265,25995,2080,24209,1248,22423c416,20638,0,18455,0,16470c0,14089,416,11906,1248,9922c2080,7739,3265,6152,4803,4763c6341,3175,8114,1984,10123,992c12132,397,14224,0,16398,0x">
                  <v:stroke weight="0pt" endcap="flat" joinstyle="miter" miterlimit="10" on="false" color="#000000" opacity="0"/>
                  <v:fill on="true" color="#000000"/>
                </v:shape>
                <v:shape id="Shape 27771" style="position:absolute;width:327;height:327;left:0;top:5903;" coordsize="32797,32742" path="m16398,0c18573,0,20665,397,22674,992c24683,1984,26456,3175,27994,4763c29531,6152,30716,7938,31549,9922c32381,12105,32797,14089,32797,16470c32797,18455,32381,20638,31549,22622c30716,24408,29531,26194,27994,27980c26456,29369,24683,30361,22674,31155c20665,32147,18573,32544,16398,32742c14224,32544,12132,32147,10123,31155c8114,30361,6341,29369,4803,27980c3265,26194,2080,24408,1248,22622c416,20638,0,18455,0,16470c0,14089,416,12105,1248,9922c2080,7938,3265,6152,4803,4763c6341,3175,8114,1984,10123,992c12132,397,14224,0,16398,0x">
                  <v:stroke weight="0pt" endcap="flat" joinstyle="miter" miterlimit="10" on="false" color="#000000" opacity="0"/>
                  <v:fill on="true" color="#000000"/>
                </v:shape>
                <v:shape id="Shape 27773" style="position:absolute;width:327;height:327;left:0;top:7084;" coordsize="32797,32742" path="m16398,0c18573,0,20665,397,22674,1191c24683,2183,26456,3373,27994,4763c29531,6152,30716,7739,31549,9922c32381,11906,32797,14089,32797,16470c32797,18455,32381,20439,31549,22622c30716,24408,29531,26194,27994,27980c26456,29369,24683,30559,22674,31353c20665,32345,18573,32742,16398,32742c14224,32742,12132,32345,10123,31353c8114,30559,6341,29369,4803,27980c3265,26194,2080,24408,1248,22622c416,20439,0,18455,0,16470c0,14089,416,11906,1248,9922c2080,7739,3265,6152,4803,4763c6341,3373,8114,2183,10123,1191c12132,397,14224,0,16398,0x">
                  <v:stroke weight="0pt" endcap="flat" joinstyle="miter" miterlimit="10" on="false" color="#000000" opacity="0"/>
                  <v:fill on="true" color="#000000"/>
                </v:shape>
                <w10:wrap type="square"/>
              </v:group>
            </w:pict>
          </mc:Fallback>
        </mc:AlternateContent>
      </w:r>
      <w:r>
        <w:t>Кожа: бледная, серая, участками розовая, синяя, возможны точечные петехии, цвет ногтевых фаланг изменен, наблюдается или повышенная влажность, или сухость кожных покровов, могут быть следы ожога химическими в</w:t>
      </w:r>
      <w:r>
        <w:t>еществами. Следует обратить особое внимание на ладони. Губы и слизистые оболочки рта: ярко-красные, бледные, синие, сухие, потрескавшиеся, возможны следы ожога, слюнотечение, сухость слизистой оболочки полости рта.</w:t>
      </w:r>
    </w:p>
    <w:p w:rsidR="006B7ED0" w:rsidRDefault="00460C1A">
      <w:pPr>
        <w:ind w:left="341" w:right="15"/>
      </w:pPr>
      <w:r>
        <w:t>Сердце: пульс частый, редкий, неритмичный</w:t>
      </w:r>
      <w:r>
        <w:t>, слабый, нитевидный, АД изменено.</w:t>
      </w:r>
    </w:p>
    <w:p w:rsidR="006B7ED0" w:rsidRDefault="00460C1A">
      <w:pPr>
        <w:ind w:left="341" w:right="15"/>
      </w:pPr>
      <w:r>
        <w:t>Дыхание: редкое, клокочущее, частое, хриплое, всхлипывающее, свистящее, неритмичное, шумное, длительные паузы.</w:t>
      </w:r>
    </w:p>
    <w:p w:rsidR="006B7ED0" w:rsidRDefault="00460C1A">
      <w:pPr>
        <w:ind w:left="341" w:right="15"/>
      </w:pPr>
      <w:r>
        <w:t>Нервная система: резкое повышение активности, возбуждение, двигательная активность, вялость, нарушение сознани</w:t>
      </w:r>
      <w:r>
        <w:t>я с пробуждением (сопор, сомноленция), угнетение сознания (кома 1-й, 2-й, 3-й степени); мышечная адинамия, гипертонус, при попытке разбудить ребенка мышцы напрягаются еще сильнее; судороги отдельных мышц на лице (гримаса), рук, ног, усиливающиеся при осмот</w:t>
      </w:r>
      <w:r>
        <w:t>ре ребенка, общие судороги, периодические или постоянные; громкий плач, голос немодулированный, монотонный.</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058624" behindDoc="0" locked="0" layoutInCell="1" allowOverlap="1">
                <wp:simplePos x="0" y="0"/>
                <wp:positionH relativeFrom="column">
                  <wp:posOffset>209899</wp:posOffset>
                </wp:positionH>
                <wp:positionV relativeFrom="paragraph">
                  <wp:posOffset>26789</wp:posOffset>
                </wp:positionV>
                <wp:extent cx="32797" cy="741164"/>
                <wp:effectExtent l="0" t="0" r="0" b="0"/>
                <wp:wrapSquare wrapText="bothSides"/>
                <wp:docPr id="365587" name="Group 365587"/>
                <wp:cNvGraphicFramePr/>
                <a:graphic xmlns:a="http://schemas.openxmlformats.org/drawingml/2006/main">
                  <a:graphicData uri="http://schemas.microsoft.com/office/word/2010/wordprocessingGroup">
                    <wpg:wgp>
                      <wpg:cNvGrpSpPr/>
                      <wpg:grpSpPr>
                        <a:xfrm>
                          <a:off x="0" y="0"/>
                          <a:ext cx="32797" cy="741164"/>
                          <a:chOff x="0" y="0"/>
                          <a:chExt cx="32797" cy="741164"/>
                        </a:xfrm>
                      </wpg:grpSpPr>
                      <wps:wsp>
                        <wps:cNvPr id="27778" name="Shape 27778"/>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373"/>
                                  <a:pt x="27994" y="4763"/>
                                </a:cubicBezTo>
                                <a:cubicBezTo>
                                  <a:pt x="29531" y="6152"/>
                                  <a:pt x="30716" y="7938"/>
                                  <a:pt x="31549" y="10120"/>
                                </a:cubicBezTo>
                                <a:cubicBezTo>
                                  <a:pt x="32381" y="12105"/>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2105"/>
                                  <a:pt x="1248" y="10120"/>
                                </a:cubicBezTo>
                                <a:cubicBezTo>
                                  <a:pt x="2080" y="7938"/>
                                  <a:pt x="3265" y="6152"/>
                                  <a:pt x="4803" y="4763"/>
                                </a:cubicBezTo>
                                <a:cubicBezTo>
                                  <a:pt x="6341" y="3373"/>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782" name="Shape 27782"/>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541"/>
                                  <a:pt x="31549" y="9723"/>
                                </a:cubicBezTo>
                                <a:cubicBezTo>
                                  <a:pt x="32381" y="11708"/>
                                  <a:pt x="32797" y="13891"/>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3891"/>
                                  <a:pt x="416" y="11708"/>
                                  <a:pt x="1248" y="9723"/>
                                </a:cubicBezTo>
                                <a:cubicBezTo>
                                  <a:pt x="2080" y="7541"/>
                                  <a:pt x="3265" y="5953"/>
                                  <a:pt x="4803" y="4564"/>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784" name="Shape 27784"/>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541"/>
                                  <a:pt x="31549" y="9922"/>
                                </a:cubicBezTo>
                                <a:cubicBezTo>
                                  <a:pt x="32381" y="11906"/>
                                  <a:pt x="32797" y="14089"/>
                                  <a:pt x="32797" y="16470"/>
                                </a:cubicBezTo>
                                <a:cubicBezTo>
                                  <a:pt x="32797" y="18256"/>
                                  <a:pt x="32381" y="20241"/>
                                  <a:pt x="31549" y="22423"/>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423"/>
                                </a:cubicBezTo>
                                <a:cubicBezTo>
                                  <a:pt x="416" y="20241"/>
                                  <a:pt x="0" y="18256"/>
                                  <a:pt x="0" y="16470"/>
                                </a:cubicBezTo>
                                <a:cubicBezTo>
                                  <a:pt x="0" y="14089"/>
                                  <a:pt x="416" y="11906"/>
                                  <a:pt x="1248" y="9922"/>
                                </a:cubicBezTo>
                                <a:cubicBezTo>
                                  <a:pt x="2080" y="7541"/>
                                  <a:pt x="3265" y="5953"/>
                                  <a:pt x="4803" y="4564"/>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787" name="Shape 27787"/>
                        <wps:cNvSpPr/>
                        <wps:spPr>
                          <a:xfrm>
                            <a:off x="0" y="708422"/>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10120"/>
                                </a:cubicBezTo>
                                <a:cubicBezTo>
                                  <a:pt x="32381" y="11906"/>
                                  <a:pt x="32797" y="14089"/>
                                  <a:pt x="32797" y="16470"/>
                                </a:cubicBezTo>
                                <a:cubicBezTo>
                                  <a:pt x="32797" y="18256"/>
                                  <a:pt x="32381" y="20241"/>
                                  <a:pt x="31549" y="22423"/>
                                </a:cubicBezTo>
                                <a:cubicBezTo>
                                  <a:pt x="30716" y="24209"/>
                                  <a:pt x="29531" y="25995"/>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5995"/>
                                  <a:pt x="2080" y="24209"/>
                                  <a:pt x="1248" y="22423"/>
                                </a:cubicBezTo>
                                <a:cubicBezTo>
                                  <a:pt x="416" y="20241"/>
                                  <a:pt x="0" y="18256"/>
                                  <a:pt x="0" y="16470"/>
                                </a:cubicBezTo>
                                <a:cubicBezTo>
                                  <a:pt x="0" y="14089"/>
                                  <a:pt x="416" y="11906"/>
                                  <a:pt x="1248" y="10120"/>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5587" style="width:2.58242pt;height:58.3594pt;position:absolute;mso-position-horizontal-relative:text;mso-position-horizontal:absolute;margin-left:16.5275pt;mso-position-vertical-relative:text;margin-top:2.10938pt;" coordsize="327,7411">
                <v:shape id="Shape 27778" style="position:absolute;width:327;height:327;left:0;top:0;" coordsize="32797,32742" path="m16398,0c18573,0,20665,397,22674,992c24683,1984,26456,3373,27994,4763c29531,6152,30716,7938,31549,10120c32381,12105,32797,14089,32797,16470c32797,18455,32381,20439,31549,22423c30716,24408,29531,26194,27994,27980c26456,29369,24683,30559,22674,31353c20665,32147,18573,32544,16398,32742c14224,32544,12132,32147,10123,31353c8114,30559,6341,29369,4803,27980c3265,26194,2080,24408,1248,22423c416,20439,0,18455,0,16470c0,14089,416,12105,1248,10120c2080,7938,3265,6152,4803,4763c6341,3373,8114,1984,10123,992c12132,397,14224,0,16398,0x">
                  <v:stroke weight="0pt" endcap="flat" joinstyle="miter" miterlimit="10" on="false" color="#000000" opacity="0"/>
                  <v:fill on="true" color="#000000"/>
                </v:shape>
                <v:shape id="Shape 27782" style="position:absolute;width:327;height:327;left:0;top:3542;" coordsize="32797,32742" path="m16398,0c18573,0,20665,397,22674,992c24683,1786,26456,3175,27994,4564c29531,5953,30716,7541,31549,9723c32381,11708,32797,13891,32797,16470c32797,18455,32381,20439,31549,22423c30716,24408,29531,26194,27994,27980c26456,29369,24683,30559,22674,31353c20665,32147,18573,32544,16398,32742c14224,32544,12132,32147,10123,31353c8114,30559,6341,29369,4803,27980c3265,26194,2080,24408,1248,22423c416,20439,0,18455,0,16470c0,13891,416,11708,1248,9723c2080,7541,3265,5953,4803,4564c6341,3175,8114,1786,10123,992c12132,397,14224,0,16398,0x">
                  <v:stroke weight="0pt" endcap="flat" joinstyle="miter" miterlimit="10" on="false" color="#000000" opacity="0"/>
                  <v:fill on="true" color="#000000"/>
                </v:shape>
                <v:shape id="Shape 27784" style="position:absolute;width:327;height:327;left:0;top:4722;" coordsize="32797,32742" path="m16398,0c18573,0,20665,397,22674,992c24683,1786,26456,3175,27994,4564c29531,5953,30716,7541,31549,9922c32381,11906,32797,14089,32797,16470c32797,18256,32381,20241,31549,22423c30716,24408,29531,26194,27994,27980c26456,29369,24683,30361,22674,31353c20665,32147,18573,32544,16398,32742c14224,32544,12132,32147,10123,31353c8114,30361,6341,29369,4803,27980c3265,26194,2080,24408,1248,22423c416,20241,0,18256,0,16470c0,14089,416,11906,1248,9922c2080,7541,3265,5953,4803,4564c6341,3175,8114,1786,10123,992c12132,397,14224,0,16398,0x">
                  <v:stroke weight="0pt" endcap="flat" joinstyle="miter" miterlimit="10" on="false" color="#000000" opacity="0"/>
                  <v:fill on="true" color="#000000"/>
                </v:shape>
                <v:shape id="Shape 27787" style="position:absolute;width:327;height:327;left:0;top:7084;" coordsize="32797,32742" path="m16398,0c18573,0,20665,397,22674,992c24683,1786,26456,3175,27994,4763c29531,6152,30716,7938,31549,10120c32381,11906,32797,14089,32797,16470c32797,18256,32381,20241,31549,22423c30716,24209,29531,25995,27994,27980c26456,29369,24683,30361,22674,31353c20665,32147,18573,32544,16398,32742c14224,32544,12132,32147,10123,31353c8114,30361,6341,29369,4803,27980c3265,25995,2080,24209,1248,22423c416,20241,0,18256,0,16470c0,14089,416,11906,1248,10120c2080,7938,3265,6152,4803,4763c6341,3175,8114,1786,10123,992c12132,397,14224,0,16398,0x">
                  <v:stroke weight="0pt" endcap="flat" joinstyle="miter" miterlimit="10" on="false" color="#000000" opacity="0"/>
                  <v:fill on="true" color="#000000"/>
                </v:shape>
                <w10:wrap type="square"/>
              </v:group>
            </w:pict>
          </mc:Fallback>
        </mc:AlternateContent>
      </w:r>
      <w:r>
        <w:t xml:space="preserve">Ребенок сопротивляется осмотру: неадекватно с повышенной активностью, неосмысленными движениями, возможны вялая защитная реакция или ее видимость, </w:t>
      </w:r>
      <w:r>
        <w:t>ответные нескоординированные движения, появление или усиление судорог, отсутствие реакции на осмотр. Эйфория, злобность, агрессивность.</w:t>
      </w:r>
    </w:p>
    <w:p w:rsidR="006B7ED0" w:rsidRDefault="00460C1A">
      <w:pPr>
        <w:ind w:left="341" w:right="15"/>
      </w:pPr>
      <w:r>
        <w:t>Глаза: покраснение век, конъюнктивы, инъецированность и сухость склер, напряженность глазных яблок.</w:t>
      </w:r>
    </w:p>
    <w:p w:rsidR="006B7ED0" w:rsidRDefault="00460C1A">
      <w:pPr>
        <w:ind w:left="341" w:right="15"/>
      </w:pPr>
      <w:r>
        <w:t>Зрачки: узкие, широк</w:t>
      </w:r>
      <w:r>
        <w:t>ие, неопределенной формы. Размеры зрачков могут меняться либо оставаться без изменений в ответ на раздражение, возможны фиксированные или плавающие движения, нистагм.</w:t>
      </w:r>
    </w:p>
    <w:p w:rsidR="006B7ED0" w:rsidRDefault="00460C1A">
      <w:pPr>
        <w:ind w:left="341" w:right="373"/>
      </w:pPr>
      <w:r>
        <w:t>Желудок и кишечник: тошнота (у старших детей), позывы на рвоту, рвота пищевой массой, с п</w:t>
      </w:r>
      <w:r>
        <w:t>римесью крови. Рвотные массы могут иметь неприятный резкий запах, необычный цвет. Возможна рвота без содержимого. Брюшная стенка болезненная при легком надавливании в различных ее точках либо в одной точке; живот вздут или запавший. Обращают внимание на ст</w:t>
      </w:r>
      <w:r>
        <w:t>ул, его частоту, содержимое, цвет, запах, включения.</w:t>
      </w:r>
    </w:p>
    <w:p w:rsidR="006B7ED0" w:rsidRDefault="00460C1A">
      <w:pPr>
        <w:spacing w:after="157"/>
        <w:ind w:left="496" w:right="15" w:hanging="165"/>
      </w:pPr>
      <w:r>
        <w:rPr>
          <w:rFonts w:ascii="Calibri" w:eastAsia="Calibri" w:hAnsi="Calibri" w:cs="Calibri"/>
          <w:noProof/>
          <w:sz w:val="22"/>
        </w:rPr>
        <mc:AlternateContent>
          <mc:Choice Requires="wpg">
            <w:drawing>
              <wp:inline distT="0" distB="0" distL="0" distR="0">
                <wp:extent cx="32797" cy="32742"/>
                <wp:effectExtent l="0" t="0" r="0" b="0"/>
                <wp:docPr id="365590" name="Group 365590"/>
                <wp:cNvGraphicFramePr/>
                <a:graphic xmlns:a="http://schemas.openxmlformats.org/drawingml/2006/main">
                  <a:graphicData uri="http://schemas.microsoft.com/office/word/2010/wordprocessingGroup">
                    <wpg:wgp>
                      <wpg:cNvGrpSpPr/>
                      <wpg:grpSpPr>
                        <a:xfrm>
                          <a:off x="0" y="0"/>
                          <a:ext cx="32797" cy="32742"/>
                          <a:chOff x="0" y="0"/>
                          <a:chExt cx="32797" cy="32742"/>
                        </a:xfrm>
                      </wpg:grpSpPr>
                      <wps:wsp>
                        <wps:cNvPr id="27792" name="Shape 27792"/>
                        <wps:cNvSpPr/>
                        <wps:spPr>
                          <a:xfrm>
                            <a:off x="0" y="0"/>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938"/>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938"/>
                                  <a:pt x="3265" y="6152"/>
                                  <a:pt x="4803" y="4763"/>
                                </a:cubicBezTo>
                                <a:cubicBezTo>
                                  <a:pt x="6341" y="3175"/>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65590" style="width:2.58242pt;height:2.57813pt;mso-position-horizontal-relative:char;mso-position-vertical-relative:line" coordsize="327,327">
                <v:shape id="Shape 27792" style="position:absolute;width:327;height:327;left:0;top:0;" coordsize="32797,32742" path="m16398,0c18573,0,20665,397,22674,1191c24683,1786,26456,3175,27994,4763c29531,6152,30716,7938,31549,9922c32381,11906,32797,14089,32797,16470c32797,18455,32381,20439,31549,22622c30716,24408,29531,26194,27994,27980c26456,29369,24683,30559,22674,31353c20665,32147,18573,32544,16398,32742c14224,32544,12132,32147,10123,31353c8114,30559,6341,29369,4803,27980c3265,26194,2080,24408,1248,22622c416,20439,0,18455,0,16470c0,14089,416,11906,1248,9922c2080,7938,3265,6152,4803,4763c6341,3175,8114,1786,10123,1191c12132,397,14224,0,16398,0x">
                  <v:stroke weight="0pt" endcap="flat" joinstyle="miter" miterlimit="10" on="false" color="#000000" opacity="0"/>
                  <v:fill on="true" color="#000000"/>
                </v:shape>
              </v:group>
            </w:pict>
          </mc:Fallback>
        </mc:AlternateContent>
      </w:r>
      <w:r>
        <w:t xml:space="preserve"> Моча может иметь необычные цвет (розовый, красный, темный, темно-красный, желто-оранжевый, зеленый, черный), запах, прозрачность, осадок, взвесь.</w:t>
      </w:r>
    </w:p>
    <w:p w:rsidR="006B7ED0" w:rsidRDefault="00460C1A">
      <w:pPr>
        <w:spacing w:after="157"/>
        <w:ind w:left="93" w:right="221"/>
      </w:pPr>
      <w:r>
        <w:rPr>
          <w:b/>
        </w:rPr>
        <w:t>Посттоксический период</w:t>
      </w:r>
      <w:r>
        <w:t>. Так же как подострая, хроническая интоксикация проявляется изменением состояния нервной системы посттоксикогипоксического характера, сердечной мышцы, легких. Тяжесть состояния чаще всего определяется недостаточностью функции печени и почек, а при ингаляц</w:t>
      </w:r>
      <w:r>
        <w:t>ионном отравлении — поражением паренхимы легких, дистресс-синдромом. В результате проведенной оценки выделяют следующие группы пострадавших:</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059648" behindDoc="0" locked="0" layoutInCell="1" allowOverlap="1">
                <wp:simplePos x="0" y="0"/>
                <wp:positionH relativeFrom="column">
                  <wp:posOffset>209899</wp:posOffset>
                </wp:positionH>
                <wp:positionV relativeFrom="paragraph">
                  <wp:posOffset>26953</wp:posOffset>
                </wp:positionV>
                <wp:extent cx="32797" cy="268883"/>
                <wp:effectExtent l="0" t="0" r="0" b="0"/>
                <wp:wrapSquare wrapText="bothSides"/>
                <wp:docPr id="365591" name="Group 365591"/>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7800" name="Shape 27800"/>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906"/>
                                  <a:pt x="32797" y="14089"/>
                                  <a:pt x="32797" y="16272"/>
                                </a:cubicBezTo>
                                <a:cubicBezTo>
                                  <a:pt x="32797" y="18455"/>
                                  <a:pt x="32381" y="20439"/>
                                  <a:pt x="31549" y="22225"/>
                                </a:cubicBezTo>
                                <a:cubicBezTo>
                                  <a:pt x="30716" y="24408"/>
                                  <a:pt x="29531" y="26194"/>
                                  <a:pt x="27994" y="27583"/>
                                </a:cubicBezTo>
                                <a:cubicBezTo>
                                  <a:pt x="26456" y="28972"/>
                                  <a:pt x="24683" y="30361"/>
                                  <a:pt x="22674" y="31353"/>
                                </a:cubicBezTo>
                                <a:cubicBezTo>
                                  <a:pt x="20665" y="32147"/>
                                  <a:pt x="18573" y="32544"/>
                                  <a:pt x="16398" y="32742"/>
                                </a:cubicBezTo>
                                <a:cubicBezTo>
                                  <a:pt x="14224" y="32544"/>
                                  <a:pt x="12132" y="32147"/>
                                  <a:pt x="10123" y="31353"/>
                                </a:cubicBezTo>
                                <a:cubicBezTo>
                                  <a:pt x="8114" y="30361"/>
                                  <a:pt x="6341" y="28972"/>
                                  <a:pt x="4803" y="27583"/>
                                </a:cubicBezTo>
                                <a:cubicBezTo>
                                  <a:pt x="3265" y="26194"/>
                                  <a:pt x="2080" y="24408"/>
                                  <a:pt x="1248" y="22225"/>
                                </a:cubicBezTo>
                                <a:cubicBezTo>
                                  <a:pt x="416" y="20439"/>
                                  <a:pt x="0" y="18455"/>
                                  <a:pt x="0" y="16272"/>
                                </a:cubicBezTo>
                                <a:cubicBezTo>
                                  <a:pt x="0" y="14089"/>
                                  <a:pt x="416" y="11906"/>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03" name="Shape 27803"/>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366"/>
                                </a:cubicBezTo>
                                <a:cubicBezTo>
                                  <a:pt x="29531" y="5953"/>
                                  <a:pt x="30716" y="7739"/>
                                  <a:pt x="31549" y="9922"/>
                                </a:cubicBezTo>
                                <a:cubicBezTo>
                                  <a:pt x="32381" y="11906"/>
                                  <a:pt x="32797" y="14089"/>
                                  <a:pt x="32797" y="16272"/>
                                </a:cubicBezTo>
                                <a:cubicBezTo>
                                  <a:pt x="32797" y="18256"/>
                                  <a:pt x="32381" y="20241"/>
                                  <a:pt x="31549" y="22225"/>
                                </a:cubicBezTo>
                                <a:cubicBezTo>
                                  <a:pt x="30716" y="24209"/>
                                  <a:pt x="29531" y="25995"/>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5995"/>
                                  <a:pt x="2080" y="24209"/>
                                  <a:pt x="1248" y="22225"/>
                                </a:cubicBezTo>
                                <a:cubicBezTo>
                                  <a:pt x="416" y="20241"/>
                                  <a:pt x="0" y="18256"/>
                                  <a:pt x="0" y="16272"/>
                                </a:cubicBezTo>
                                <a:cubicBezTo>
                                  <a:pt x="0" y="14089"/>
                                  <a:pt x="416" y="11906"/>
                                  <a:pt x="1248" y="9922"/>
                                </a:cubicBezTo>
                                <a:cubicBezTo>
                                  <a:pt x="2080" y="7739"/>
                                  <a:pt x="3265" y="5953"/>
                                  <a:pt x="4803" y="4366"/>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5591" style="width:2.58242pt;height:21.1719pt;position:absolute;mso-position-horizontal-relative:text;mso-position-horizontal:absolute;margin-left:16.5275pt;mso-position-vertical-relative:text;margin-top:2.12225pt;" coordsize="327,2688">
                <v:shape id="Shape 27800" style="position:absolute;width:327;height:327;left:0;top:0;" coordsize="32797,32742" path="m16398,0c18573,0,20665,397,22674,992c24683,1786,26456,2977,27994,4763c29531,6152,30716,7739,31549,9723c32381,11906,32797,14089,32797,16272c32797,18455,32381,20439,31549,22225c30716,24408,29531,26194,27994,27583c26456,28972,24683,30361,22674,31353c20665,32147,18573,32544,16398,32742c14224,32544,12132,32147,10123,31353c8114,30361,6341,28972,4803,27583c3265,26194,2080,24408,1248,22225c416,20439,0,18455,0,16272c0,14089,416,11906,1248,9723c2080,7739,3265,6152,4803,4763c6341,2977,8114,1786,10123,992c12132,397,14224,0,16398,0x">
                  <v:stroke weight="0pt" endcap="flat" joinstyle="miter" miterlimit="10" on="false" color="#000000" opacity="0"/>
                  <v:fill on="true" color="#000000"/>
                </v:shape>
                <v:shape id="Shape 27803" style="position:absolute;width:327;height:327;left:0;top:2361;" coordsize="32797,32742" path="m16398,0c18573,0,20665,397,22674,992c24683,1786,26456,2977,27994,4366c29531,5953,30716,7739,31549,9922c32381,11906,32797,14089,32797,16272c32797,18256,32381,20241,31549,22225c30716,24209,29531,25995,27994,27781c26456,29170,24683,30361,22674,31353c20665,32147,18573,32544,16398,32742c14224,32544,12132,32147,10123,31353c8114,30361,6341,29170,4803,27781c3265,25995,2080,24209,1248,22225c416,20241,0,18256,0,16272c0,14089,416,11906,1248,9922c2080,7739,3265,5953,4803,4366c6341,2977,8114,1786,10123,992c12132,397,14224,0,16398,0x">
                  <v:stroke weight="0pt" endcap="flat" joinstyle="miter" miterlimit="10" on="false" color="#000000" opacity="0"/>
                  <v:fill on="true" color="#000000"/>
                </v:shape>
                <w10:wrap type="square"/>
              </v:group>
            </w:pict>
          </mc:Fallback>
        </mc:AlternateContent>
      </w:r>
      <w:r>
        <w:t>1-я группа — больные в терминальном состоянии, нуждающиеся в реанимации и экстренной детоксикационной помощи. Их т</w:t>
      </w:r>
      <w:r>
        <w:t>ранспортировка из очага проводится реанимационными и токсикологическими бригадами после оценки транспортабельности;</w:t>
      </w:r>
    </w:p>
    <w:p w:rsidR="006B7ED0" w:rsidRDefault="00460C1A">
      <w:pPr>
        <w:ind w:left="341" w:right="15"/>
      </w:pPr>
      <w:r>
        <w:t>2-я группа —контингент тяжелых больных, нуждающихся в интенсивной терапии и детоксикации. Транспортировка осуществляется врачебными бригадам</w:t>
      </w:r>
      <w:r>
        <w:t>и скорой медицинской по мощи;</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060672" behindDoc="0" locked="0" layoutInCell="1" allowOverlap="1">
                <wp:simplePos x="0" y="0"/>
                <wp:positionH relativeFrom="column">
                  <wp:posOffset>209899</wp:posOffset>
                </wp:positionH>
                <wp:positionV relativeFrom="paragraph">
                  <wp:posOffset>26953</wp:posOffset>
                </wp:positionV>
                <wp:extent cx="32797" cy="150813"/>
                <wp:effectExtent l="0" t="0" r="0" b="0"/>
                <wp:wrapSquare wrapText="bothSides"/>
                <wp:docPr id="367336" name="Group 367336"/>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27818" name="Shape 27818"/>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373"/>
                                  <a:pt x="27994" y="4763"/>
                                </a:cubicBezTo>
                                <a:cubicBezTo>
                                  <a:pt x="29531" y="6152"/>
                                  <a:pt x="30716" y="7739"/>
                                  <a:pt x="31549" y="9922"/>
                                </a:cubicBezTo>
                                <a:cubicBezTo>
                                  <a:pt x="32381" y="12105"/>
                                  <a:pt x="32797" y="14089"/>
                                  <a:pt x="32797" y="16470"/>
                                </a:cubicBezTo>
                                <a:cubicBezTo>
                                  <a:pt x="32797" y="18455"/>
                                  <a:pt x="32381" y="20439"/>
                                  <a:pt x="31549" y="22423"/>
                                </a:cubicBezTo>
                                <a:cubicBezTo>
                                  <a:pt x="30716" y="24408"/>
                                  <a:pt x="29531" y="26194"/>
                                  <a:pt x="27994" y="27781"/>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781"/>
                                </a:cubicBezTo>
                                <a:cubicBezTo>
                                  <a:pt x="3265" y="26194"/>
                                  <a:pt x="2080" y="24408"/>
                                  <a:pt x="1248" y="22423"/>
                                </a:cubicBezTo>
                                <a:cubicBezTo>
                                  <a:pt x="416" y="20439"/>
                                  <a:pt x="0" y="18455"/>
                                  <a:pt x="0" y="16470"/>
                                </a:cubicBezTo>
                                <a:cubicBezTo>
                                  <a:pt x="0" y="14089"/>
                                  <a:pt x="416" y="12105"/>
                                  <a:pt x="1248" y="9922"/>
                                </a:cubicBezTo>
                                <a:cubicBezTo>
                                  <a:pt x="2080" y="7739"/>
                                  <a:pt x="3265" y="6152"/>
                                  <a:pt x="4803" y="4763"/>
                                </a:cubicBezTo>
                                <a:cubicBezTo>
                                  <a:pt x="6341" y="3373"/>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20" name="Shape 27820"/>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10120"/>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10120"/>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7336" style="width:2.58242pt;height:11.875pt;position:absolute;mso-position-horizontal-relative:text;mso-position-horizontal:absolute;margin-left:16.5275pt;mso-position-vertical-relative:text;margin-top:2.12225pt;" coordsize="327,1508">
                <v:shape id="Shape 27818" style="position:absolute;width:327;height:327;left:0;top:0;" coordsize="32797,32742" path="m16398,0c18573,0,20665,397,22674,992c24683,1984,26456,3373,27994,4763c29531,6152,30716,7739,31549,9922c32381,12105,32797,14089,32797,16470c32797,18455,32381,20439,31549,22423c30716,24408,29531,26194,27994,27781c26456,29170,24683,30361,22674,31155c20665,32147,18573,32544,16398,32742c14224,32544,12132,32147,10123,31155c8114,30361,6341,29170,4803,27781c3265,26194,2080,24408,1248,22423c416,20439,0,18455,0,16470c0,14089,416,12105,1248,9922c2080,7739,3265,6152,4803,4763c6341,3373,8114,1984,10123,992c12132,397,14224,0,16398,0x">
                  <v:stroke weight="0pt" endcap="flat" joinstyle="miter" miterlimit="10" on="false" color="#000000" opacity="0"/>
                  <v:fill on="true" color="#000000"/>
                </v:shape>
                <v:shape id="Shape 27820" style="position:absolute;width:327;height:327;left:0;top:1180;" coordsize="32797,32742" path="m16398,0c18573,0,20665,397,22674,992c24683,1786,26456,3175,27994,4763c29531,6152,30716,7938,31549,10120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10120c2080,7938,3265,6152,4803,4763c6341,3175,8114,1786,10123,992c12132,397,14224,0,16398,0x">
                  <v:stroke weight="0pt" endcap="flat" joinstyle="miter" miterlimit="10" on="false" color="#000000" opacity="0"/>
                  <v:fill on="true" color="#000000"/>
                </v:shape>
                <w10:wrap type="square"/>
              </v:group>
            </w:pict>
          </mc:Fallback>
        </mc:AlternateContent>
      </w:r>
      <w:r>
        <w:t>3-я группа пострадавших с легкой степенью интоксикации подлежит транспортировке фельдшерскими бригадами;</w:t>
      </w:r>
    </w:p>
    <w:p w:rsidR="006B7ED0" w:rsidRDefault="00460C1A">
      <w:pPr>
        <w:ind w:left="341" w:right="345"/>
      </w:pPr>
      <w:r>
        <w:t>4-я группа — не имеющие признаков заболевания. Эвакуация осуществляется в сопровождении педагогов, воспитателей; новорож</w:t>
      </w:r>
      <w:r>
        <w:t>денных и грудных детей транспортируют с родителями.</w:t>
      </w:r>
    </w:p>
    <w:p w:rsidR="006B7ED0" w:rsidRDefault="00460C1A">
      <w:pPr>
        <w:ind w:left="93" w:right="15"/>
      </w:pPr>
      <w:r>
        <w:t xml:space="preserve">Используемые диагностические приемы при оказании медицинской помощи детям с подозрением на </w:t>
      </w:r>
      <w:r>
        <w:rPr>
          <w:b/>
        </w:rPr>
        <w:t>массовое отравление</w:t>
      </w:r>
      <w:r>
        <w:t xml:space="preserve"> можно разделить на пять комплексов токсикологических исследований.</w:t>
      </w:r>
    </w:p>
    <w:p w:rsidR="006B7ED0" w:rsidRDefault="00460C1A">
      <w:pPr>
        <w:spacing w:after="157"/>
        <w:ind w:left="93" w:right="627"/>
      </w:pPr>
      <w:r>
        <w:rPr>
          <w:b/>
        </w:rPr>
        <w:t>Первый комплекс.</w:t>
      </w:r>
      <w:r>
        <w:t xml:space="preserve"> Эта групп</w:t>
      </w:r>
      <w:r>
        <w:t xml:space="preserve">а критериев достоверности обязательна для диагностики любых отравлений на различных этапах заболевания. </w:t>
      </w:r>
      <w:r>
        <w:rPr>
          <w:b/>
        </w:rPr>
        <w:t>Токсическая ситуация.</w:t>
      </w:r>
      <w:r>
        <w:t xml:space="preserve"> Правильная оценка случившегося невозможна без внимательного знакомства с токсикологической обстановкой и проводится в следующем по</w:t>
      </w:r>
      <w:r>
        <w:t>рядке:</w:t>
      </w:r>
    </w:p>
    <w:p w:rsidR="006B7ED0" w:rsidRDefault="00460C1A">
      <w:pPr>
        <w:ind w:left="341" w:right="5065"/>
      </w:pPr>
      <w:r>
        <w:rPr>
          <w:rFonts w:ascii="Calibri" w:eastAsia="Calibri" w:hAnsi="Calibri" w:cs="Calibri"/>
          <w:noProof/>
          <w:sz w:val="22"/>
        </w:rPr>
        <mc:AlternateContent>
          <mc:Choice Requires="wpg">
            <w:drawing>
              <wp:anchor distT="0" distB="0" distL="114300" distR="114300" simplePos="0" relativeHeight="252061696" behindDoc="0" locked="0" layoutInCell="1" allowOverlap="1">
                <wp:simplePos x="0" y="0"/>
                <wp:positionH relativeFrom="column">
                  <wp:posOffset>209899</wp:posOffset>
                </wp:positionH>
                <wp:positionV relativeFrom="paragraph">
                  <wp:posOffset>26789</wp:posOffset>
                </wp:positionV>
                <wp:extent cx="32797" cy="623094"/>
                <wp:effectExtent l="0" t="0" r="0" b="0"/>
                <wp:wrapSquare wrapText="bothSides"/>
                <wp:docPr id="367337" name="Group 367337"/>
                <wp:cNvGraphicFramePr/>
                <a:graphic xmlns:a="http://schemas.openxmlformats.org/drawingml/2006/main">
                  <a:graphicData uri="http://schemas.microsoft.com/office/word/2010/wordprocessingGroup">
                    <wpg:wgp>
                      <wpg:cNvGrpSpPr/>
                      <wpg:grpSpPr>
                        <a:xfrm>
                          <a:off x="0" y="0"/>
                          <a:ext cx="32797" cy="623094"/>
                          <a:chOff x="0" y="0"/>
                          <a:chExt cx="32797" cy="623094"/>
                        </a:xfrm>
                      </wpg:grpSpPr>
                      <wps:wsp>
                        <wps:cNvPr id="27832" name="Shape 27832"/>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708"/>
                                  <a:pt x="32797" y="13891"/>
                                  <a:pt x="32797" y="16470"/>
                                </a:cubicBezTo>
                                <a:cubicBezTo>
                                  <a:pt x="32797" y="18455"/>
                                  <a:pt x="32381" y="20439"/>
                                  <a:pt x="31549" y="22225"/>
                                </a:cubicBezTo>
                                <a:cubicBezTo>
                                  <a:pt x="30716" y="24209"/>
                                  <a:pt x="29531" y="25995"/>
                                  <a:pt x="27994" y="27583"/>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583"/>
                                </a:cubicBezTo>
                                <a:cubicBezTo>
                                  <a:pt x="3265" y="25995"/>
                                  <a:pt x="2080" y="24209"/>
                                  <a:pt x="1248" y="22225"/>
                                </a:cubicBezTo>
                                <a:cubicBezTo>
                                  <a:pt x="416" y="20439"/>
                                  <a:pt x="0" y="18455"/>
                                  <a:pt x="0" y="16470"/>
                                </a:cubicBezTo>
                                <a:cubicBezTo>
                                  <a:pt x="0" y="13891"/>
                                  <a:pt x="416" y="11708"/>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34" name="Shape 27834"/>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10120"/>
                                </a:cubicBezTo>
                                <a:cubicBezTo>
                                  <a:pt x="32381" y="11906"/>
                                  <a:pt x="32797" y="14089"/>
                                  <a:pt x="32797" y="16470"/>
                                </a:cubicBezTo>
                                <a:cubicBezTo>
                                  <a:pt x="32797" y="18455"/>
                                  <a:pt x="32381" y="20439"/>
                                  <a:pt x="31549" y="22225"/>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225"/>
                                </a:cubicBezTo>
                                <a:cubicBezTo>
                                  <a:pt x="416" y="20439"/>
                                  <a:pt x="0" y="18455"/>
                                  <a:pt x="0" y="16470"/>
                                </a:cubicBezTo>
                                <a:cubicBezTo>
                                  <a:pt x="0" y="14089"/>
                                  <a:pt x="416" y="11906"/>
                                  <a:pt x="1248" y="10120"/>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36" name="Shape 27836"/>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588"/>
                                  <a:pt x="26456" y="2778"/>
                                  <a:pt x="27994" y="4564"/>
                                </a:cubicBezTo>
                                <a:cubicBezTo>
                                  <a:pt x="29531" y="5953"/>
                                  <a:pt x="30716" y="7739"/>
                                  <a:pt x="31549" y="9723"/>
                                </a:cubicBezTo>
                                <a:cubicBezTo>
                                  <a:pt x="32381" y="11708"/>
                                  <a:pt x="32797" y="13891"/>
                                  <a:pt x="32797" y="16470"/>
                                </a:cubicBezTo>
                                <a:cubicBezTo>
                                  <a:pt x="32797" y="18455"/>
                                  <a:pt x="32381" y="20439"/>
                                  <a:pt x="31549" y="22622"/>
                                </a:cubicBezTo>
                                <a:cubicBezTo>
                                  <a:pt x="30716" y="24606"/>
                                  <a:pt x="29531" y="26392"/>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392"/>
                                  <a:pt x="2080" y="24606"/>
                                  <a:pt x="1248" y="22622"/>
                                </a:cubicBezTo>
                                <a:cubicBezTo>
                                  <a:pt x="416" y="20439"/>
                                  <a:pt x="0" y="18455"/>
                                  <a:pt x="0" y="16470"/>
                                </a:cubicBezTo>
                                <a:cubicBezTo>
                                  <a:pt x="0" y="13891"/>
                                  <a:pt x="416" y="11708"/>
                                  <a:pt x="1248" y="9723"/>
                                </a:cubicBezTo>
                                <a:cubicBezTo>
                                  <a:pt x="2080" y="7739"/>
                                  <a:pt x="3265" y="5953"/>
                                  <a:pt x="4803" y="4564"/>
                                </a:cubicBezTo>
                                <a:cubicBezTo>
                                  <a:pt x="6341" y="2778"/>
                                  <a:pt x="8114" y="1588"/>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38" name="Shape 27838"/>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606"/>
                                  <a:pt x="29531" y="26392"/>
                                  <a:pt x="27994" y="27781"/>
                                </a:cubicBezTo>
                                <a:cubicBezTo>
                                  <a:pt x="26456" y="29369"/>
                                  <a:pt x="24683" y="30559"/>
                                  <a:pt x="22674" y="31552"/>
                                </a:cubicBezTo>
                                <a:cubicBezTo>
                                  <a:pt x="20665" y="32345"/>
                                  <a:pt x="18573" y="32742"/>
                                  <a:pt x="16398" y="32742"/>
                                </a:cubicBezTo>
                                <a:cubicBezTo>
                                  <a:pt x="14224" y="32742"/>
                                  <a:pt x="12132" y="32345"/>
                                  <a:pt x="10123" y="31552"/>
                                </a:cubicBezTo>
                                <a:cubicBezTo>
                                  <a:pt x="8114" y="30559"/>
                                  <a:pt x="6341" y="29369"/>
                                  <a:pt x="4803" y="27781"/>
                                </a:cubicBezTo>
                                <a:cubicBezTo>
                                  <a:pt x="3265" y="26392"/>
                                  <a:pt x="2080" y="24606"/>
                                  <a:pt x="1248" y="22423"/>
                                </a:cubicBezTo>
                                <a:cubicBezTo>
                                  <a:pt x="416" y="20439"/>
                                  <a:pt x="0" y="18455"/>
                                  <a:pt x="0" y="16470"/>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40" name="Shape 27840"/>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588"/>
                                  <a:pt x="26456" y="2778"/>
                                  <a:pt x="27994" y="4564"/>
                                </a:cubicBezTo>
                                <a:cubicBezTo>
                                  <a:pt x="29531" y="5953"/>
                                  <a:pt x="30716" y="7739"/>
                                  <a:pt x="31549" y="9723"/>
                                </a:cubicBezTo>
                                <a:cubicBezTo>
                                  <a:pt x="32381" y="11708"/>
                                  <a:pt x="32797" y="13891"/>
                                  <a:pt x="32797" y="16272"/>
                                </a:cubicBezTo>
                                <a:cubicBezTo>
                                  <a:pt x="32797" y="18455"/>
                                  <a:pt x="32381" y="20439"/>
                                  <a:pt x="31549" y="22423"/>
                                </a:cubicBezTo>
                                <a:cubicBezTo>
                                  <a:pt x="30716" y="24408"/>
                                  <a:pt x="29531" y="26194"/>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194"/>
                                  <a:pt x="2080" y="24408"/>
                                  <a:pt x="1248" y="22423"/>
                                </a:cubicBezTo>
                                <a:cubicBezTo>
                                  <a:pt x="416" y="20439"/>
                                  <a:pt x="0" y="18455"/>
                                  <a:pt x="0" y="16272"/>
                                </a:cubicBezTo>
                                <a:cubicBezTo>
                                  <a:pt x="0" y="13891"/>
                                  <a:pt x="416" y="11708"/>
                                  <a:pt x="1248" y="9723"/>
                                </a:cubicBezTo>
                                <a:cubicBezTo>
                                  <a:pt x="2080" y="7739"/>
                                  <a:pt x="3265" y="5953"/>
                                  <a:pt x="4803" y="4564"/>
                                </a:cubicBezTo>
                                <a:cubicBezTo>
                                  <a:pt x="6341" y="2778"/>
                                  <a:pt x="8114" y="1588"/>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42" name="Shape 27842"/>
                        <wps:cNvSpPr/>
                        <wps:spPr>
                          <a:xfrm>
                            <a:off x="0" y="590352"/>
                            <a:ext cx="32797" cy="32742"/>
                          </a:xfrm>
                          <a:custGeom>
                            <a:avLst/>
                            <a:gdLst/>
                            <a:ahLst/>
                            <a:cxnLst/>
                            <a:rect l="0" t="0" r="0" b="0"/>
                            <a:pathLst>
                              <a:path w="32797" h="32742">
                                <a:moveTo>
                                  <a:pt x="16398" y="0"/>
                                </a:moveTo>
                                <a:cubicBezTo>
                                  <a:pt x="18573" y="0"/>
                                  <a:pt x="20665" y="397"/>
                                  <a:pt x="22674" y="992"/>
                                </a:cubicBezTo>
                                <a:cubicBezTo>
                                  <a:pt x="24683" y="1588"/>
                                  <a:pt x="26456" y="2778"/>
                                  <a:pt x="27994" y="4564"/>
                                </a:cubicBezTo>
                                <a:cubicBezTo>
                                  <a:pt x="29531" y="5953"/>
                                  <a:pt x="30716" y="7739"/>
                                  <a:pt x="31549" y="9525"/>
                                </a:cubicBezTo>
                                <a:cubicBezTo>
                                  <a:pt x="32381" y="11906"/>
                                  <a:pt x="32797" y="14089"/>
                                  <a:pt x="32797" y="16272"/>
                                </a:cubicBezTo>
                                <a:cubicBezTo>
                                  <a:pt x="32797" y="18455"/>
                                  <a:pt x="32381" y="20439"/>
                                  <a:pt x="31549" y="22423"/>
                                </a:cubicBezTo>
                                <a:cubicBezTo>
                                  <a:pt x="30716" y="24408"/>
                                  <a:pt x="29531" y="26194"/>
                                  <a:pt x="27994" y="27781"/>
                                </a:cubicBezTo>
                                <a:cubicBezTo>
                                  <a:pt x="26456" y="29369"/>
                                  <a:pt x="24683" y="30559"/>
                                  <a:pt x="22674" y="31353"/>
                                </a:cubicBezTo>
                                <a:cubicBezTo>
                                  <a:pt x="20665" y="32345"/>
                                  <a:pt x="18573" y="32742"/>
                                  <a:pt x="16398" y="32742"/>
                                </a:cubicBezTo>
                                <a:cubicBezTo>
                                  <a:pt x="14224" y="32742"/>
                                  <a:pt x="12132" y="32345"/>
                                  <a:pt x="10123" y="31353"/>
                                </a:cubicBezTo>
                                <a:cubicBezTo>
                                  <a:pt x="8114" y="30559"/>
                                  <a:pt x="6341" y="29369"/>
                                  <a:pt x="4803" y="27781"/>
                                </a:cubicBezTo>
                                <a:cubicBezTo>
                                  <a:pt x="3265" y="26194"/>
                                  <a:pt x="2080" y="24408"/>
                                  <a:pt x="1248" y="22423"/>
                                </a:cubicBezTo>
                                <a:cubicBezTo>
                                  <a:pt x="416" y="20439"/>
                                  <a:pt x="0" y="18455"/>
                                  <a:pt x="0" y="16272"/>
                                </a:cubicBezTo>
                                <a:cubicBezTo>
                                  <a:pt x="0" y="14089"/>
                                  <a:pt x="416" y="11906"/>
                                  <a:pt x="1248" y="9525"/>
                                </a:cubicBezTo>
                                <a:cubicBezTo>
                                  <a:pt x="2080" y="7739"/>
                                  <a:pt x="3265" y="5953"/>
                                  <a:pt x="4803" y="4564"/>
                                </a:cubicBezTo>
                                <a:cubicBezTo>
                                  <a:pt x="6341" y="2778"/>
                                  <a:pt x="8114" y="1588"/>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7337" style="width:2.58242pt;height:49.0625pt;position:absolute;mso-position-horizontal-relative:text;mso-position-horizontal:absolute;margin-left:16.5275pt;mso-position-vertical-relative:text;margin-top:2.10938pt;" coordsize="327,6230">
                <v:shape id="Shape 27832" style="position:absolute;width:327;height:327;left:0;top:0;" coordsize="32797,32742" path="m16398,0c18573,0,20665,397,22674,992c24683,1786,26456,2977,27994,4763c29531,6152,30716,7739,31549,9723c32381,11708,32797,13891,32797,16470c32797,18455,32381,20439,31549,22225c30716,24209,29531,25995,27994,27583c26456,29170,24683,30361,22674,31155c20665,31948,18573,32544,16398,32742c14224,32544,12132,31948,10123,31155c8114,30361,6341,29170,4803,27583c3265,25995,2080,24209,1248,22225c416,20439,0,18455,0,16470c0,13891,416,11708,1248,9723c2080,7739,3265,6152,4803,4763c6341,2977,8114,1786,10123,992c12132,397,14224,0,16398,0x">
                  <v:stroke weight="0pt" endcap="flat" joinstyle="miter" miterlimit="10" on="false" color="#000000" opacity="0"/>
                  <v:fill on="true" color="#000000"/>
                </v:shape>
                <v:shape id="Shape 27834" style="position:absolute;width:327;height:327;left:0;top:1180;" coordsize="32797,32742" path="m16398,0c18573,0,20665,397,22674,992c24683,1786,26456,2977,27994,4763c29531,6152,30716,7739,31549,10120c32381,11906,32797,14089,32797,16470c32797,18455,32381,20439,31549,22225c30716,24408,29531,26194,27994,27781c26456,29369,24683,30559,22674,31353c20665,32147,18573,32544,16398,32742c14224,32544,12132,32147,10123,31353c8114,30559,6341,29369,4803,27781c3265,26194,2080,24408,1248,22225c416,20439,0,18455,0,16470c0,14089,416,11906,1248,10120c2080,7739,3265,6152,4803,4763c6341,2977,8114,1786,10123,992c12132,397,14224,0,16398,0x">
                  <v:stroke weight="0pt" endcap="flat" joinstyle="miter" miterlimit="10" on="false" color="#000000" opacity="0"/>
                  <v:fill on="true" color="#000000"/>
                </v:shape>
                <v:shape id="Shape 27836" style="position:absolute;width:327;height:327;left:0;top:2361;" coordsize="32797,32742" path="m16398,0c18573,0,20665,397,22674,992c24683,1588,26456,2778,27994,4564c29531,5953,30716,7739,31549,9723c32381,11708,32797,13891,32797,16470c32797,18455,32381,20439,31549,22622c30716,24606,29531,26392,27994,27781c26456,29369,24683,30361,22674,31353c20665,32147,18573,32544,16398,32742c14224,32544,12132,32147,10123,31353c8114,30361,6341,29369,4803,27781c3265,26392,2080,24606,1248,22622c416,20439,0,18455,0,16470c0,13891,416,11708,1248,9723c2080,7739,3265,5953,4803,4564c6341,2778,8114,1588,10123,992c12132,397,14224,0,16398,0x">
                  <v:stroke weight="0pt" endcap="flat" joinstyle="miter" miterlimit="10" on="false" color="#000000" opacity="0"/>
                  <v:fill on="true" color="#000000"/>
                </v:shape>
                <v:shape id="Shape 27838" style="position:absolute;width:327;height:327;left:0;top:3542;" coordsize="32797,32742" path="m16398,0c18573,0,20665,397,22674,992c24683,1786,26456,2977,27994,4763c29531,6152,30716,7739,31549,9922c32381,11906,32797,14089,32797,16470c32797,18455,32381,20439,31549,22423c30716,24606,29531,26392,27994,27781c26456,29369,24683,30559,22674,31552c20665,32345,18573,32742,16398,32742c14224,32742,12132,32345,10123,31552c8114,30559,6341,29369,4803,27781c3265,26392,2080,24606,1248,22423c416,20439,0,18455,0,16470c0,14089,416,11906,1248,9922c2080,7739,3265,6152,4803,4763c6341,2977,8114,1786,10123,992c12132,397,14224,0,16398,0x">
                  <v:stroke weight="0pt" endcap="flat" joinstyle="miter" miterlimit="10" on="false" color="#000000" opacity="0"/>
                  <v:fill on="true" color="#000000"/>
                </v:shape>
                <v:shape id="Shape 27840" style="position:absolute;width:327;height:327;left:0;top:4722;" coordsize="32797,32742" path="m16398,0c18573,0,20665,397,22674,992c24683,1588,26456,2778,27994,4564c29531,5953,30716,7739,31549,9723c32381,11708,32797,13891,32797,16272c32797,18455,32381,20439,31549,22423c30716,24408,29531,26194,27994,27781c26456,29369,24683,30361,22674,31353c20665,32147,18573,32544,16398,32742c14224,32544,12132,32147,10123,31353c8114,30361,6341,29369,4803,27781c3265,26194,2080,24408,1248,22423c416,20439,0,18455,0,16272c0,13891,416,11708,1248,9723c2080,7739,3265,5953,4803,4564c6341,2778,8114,1588,10123,992c12132,397,14224,0,16398,0x">
                  <v:stroke weight="0pt" endcap="flat" joinstyle="miter" miterlimit="10" on="false" color="#000000" opacity="0"/>
                  <v:fill on="true" color="#000000"/>
                </v:shape>
                <v:shape id="Shape 27842" style="position:absolute;width:327;height:327;left:0;top:5903;" coordsize="32797,32742" path="m16398,0c18573,0,20665,397,22674,992c24683,1588,26456,2778,27994,4564c29531,5953,30716,7739,31549,9525c32381,11906,32797,14089,32797,16272c32797,18455,32381,20439,31549,22423c30716,24408,29531,26194,27994,27781c26456,29369,24683,30559,22674,31353c20665,32345,18573,32742,16398,32742c14224,32742,12132,32345,10123,31353c8114,30559,6341,29369,4803,27781c3265,26194,2080,24408,1248,22423c416,20439,0,18455,0,16272c0,14089,416,11906,1248,9525c2080,7739,3265,5953,4803,4564c6341,2778,8114,1588,10123,992c12132,397,14224,0,16398,0x">
                  <v:stroke weight="0pt" endcap="flat" joinstyle="miter" miterlimit="10" on="false" color="#000000" opacity="0"/>
                  <v:fill on="true" color="#000000"/>
                </v:shape>
                <w10:wrap type="square"/>
              </v:group>
            </w:pict>
          </mc:Fallback>
        </mc:AlternateContent>
      </w:r>
      <w:r>
        <w:t>определение в окружении детей наличия химических препаратов; оценка цвета и запаха употреблявшихся продуктов питания;</w:t>
      </w:r>
    </w:p>
    <w:p w:rsidR="006B7ED0" w:rsidRDefault="00460C1A">
      <w:pPr>
        <w:spacing w:after="157"/>
        <w:ind w:left="341" w:right="2125"/>
      </w:pPr>
      <w:r>
        <w:t>выявление постороннего, необычного запаха в помещении, где находятся дети; оценка цвета и запаха питьевой воды; выявление следов х</w:t>
      </w:r>
      <w:r>
        <w:t>имических веществ на одежде, волосах; выявление прокрашивания открытых участков кожи (руки, лицо, шея, ноги), слизистых оболочек рта, языка, носа.</w:t>
      </w:r>
    </w:p>
    <w:p w:rsidR="006B7ED0" w:rsidRDefault="00460C1A">
      <w:pPr>
        <w:spacing w:after="271"/>
        <w:ind w:left="93" w:right="808"/>
      </w:pPr>
      <w:r>
        <w:t>Если хотя бы по одному из перечисленных пунктов возникло подозрение, следует принять то решение, которое совершенно исключает или подтверждает отравление, любое сомнение решается в пользу экзогенной интоксикации.</w:t>
      </w:r>
    </w:p>
    <w:p w:rsidR="006B7ED0" w:rsidRDefault="00460C1A">
      <w:pPr>
        <w:spacing w:after="99" w:line="259" w:lineRule="auto"/>
        <w:ind w:left="93"/>
      </w:pPr>
      <w:r>
        <w:rPr>
          <w:b/>
          <w:sz w:val="25"/>
        </w:rPr>
        <w:t>Глава 23. Отравления у детей</w:t>
      </w:r>
    </w:p>
    <w:p w:rsidR="006B7ED0" w:rsidRDefault="00460C1A">
      <w:pPr>
        <w:ind w:left="93" w:right="15"/>
      </w:pPr>
      <w:r>
        <w:t>Все, что может</w:t>
      </w:r>
      <w:r>
        <w:t xml:space="preserve"> быть токсикологической уликой или предполагаемой причиной отравления (жидкость, посуда, баллончики из-под газа, продукты питания, питьевая вода), должно быть сохранено и отправлено для проведения токсикологических исследований. Необходимо вызвать скорую м</w:t>
      </w:r>
      <w:r>
        <w:t>едицинскую помощь, при массовом отравлении поставить в известность администрацию, пригласить представителей санэпиднадзора.</w:t>
      </w:r>
    </w:p>
    <w:p w:rsidR="006B7ED0" w:rsidRDefault="00460C1A">
      <w:pPr>
        <w:ind w:left="93" w:right="15"/>
      </w:pPr>
      <w:r>
        <w:t>Всегда следует помнить, что нет химических веществ, безопасных для ребенка.</w:t>
      </w:r>
    </w:p>
    <w:p w:rsidR="006B7ED0" w:rsidRDefault="00460C1A">
      <w:pPr>
        <w:ind w:left="93" w:right="244"/>
      </w:pPr>
      <w:r>
        <w:rPr>
          <w:b/>
        </w:rPr>
        <w:t>Токсический анамнез.</w:t>
      </w:r>
      <w:r>
        <w:t xml:space="preserve"> Тщательно выяснить по схеме все изм</w:t>
      </w:r>
      <w:r>
        <w:t xml:space="preserve">енения, которые были у пострадавших на раннем этапе заболевания. </w:t>
      </w:r>
      <w:r>
        <w:rPr>
          <w:b/>
        </w:rPr>
        <w:t>Осмотр</w:t>
      </w:r>
      <w:r>
        <w:t xml:space="preserve"> должен быть быстрым, задаваемые вопросы — лаконичными и конкретными: чем и когда произошло отравление, когда и где, как развивалось заболевание, была ли оказана помощь и в каком виде. </w:t>
      </w:r>
      <w:r>
        <w:t>Необходимо оценить количество пострадавших, где они могут находиться, путь поступления, форму и количество яда, ранние проявления заболевания.</w:t>
      </w:r>
    </w:p>
    <w:p w:rsidR="006B7ED0" w:rsidRDefault="00460C1A">
      <w:pPr>
        <w:ind w:left="93" w:right="15"/>
      </w:pPr>
      <w:r>
        <w:rPr>
          <w:b/>
        </w:rPr>
        <w:t>Клиническая картина отравления.</w:t>
      </w:r>
      <w:r>
        <w:t xml:space="preserve"> Во всех случаях внезапного заболевания группы детей быстрое нарастание клинически</w:t>
      </w:r>
      <w:r>
        <w:t>х проявлений может свидетельствовать об отравлении. Каждое химическое вещество при отравлении вызывает свои специфические симптомы, которые позволяют предположить групповую принадлежность яда или поставить диагноз.</w:t>
      </w:r>
    </w:p>
    <w:p w:rsidR="006B7ED0" w:rsidRDefault="00460C1A">
      <w:pPr>
        <w:spacing w:after="157"/>
        <w:ind w:left="93" w:right="2947"/>
      </w:pPr>
      <w:r>
        <w:t>Все сомнения в отношении отравления должны решаться в пользу экзогенной интоксикации. Распознаванию яда может способствовать:</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062720" behindDoc="0" locked="0" layoutInCell="1" allowOverlap="1">
                <wp:simplePos x="0" y="0"/>
                <wp:positionH relativeFrom="column">
                  <wp:posOffset>209899</wp:posOffset>
                </wp:positionH>
                <wp:positionV relativeFrom="paragraph">
                  <wp:posOffset>26591</wp:posOffset>
                </wp:positionV>
                <wp:extent cx="32797" cy="1567656"/>
                <wp:effectExtent l="0" t="0" r="0" b="0"/>
                <wp:wrapSquare wrapText="bothSides"/>
                <wp:docPr id="367338" name="Group 367338"/>
                <wp:cNvGraphicFramePr/>
                <a:graphic xmlns:a="http://schemas.openxmlformats.org/drawingml/2006/main">
                  <a:graphicData uri="http://schemas.microsoft.com/office/word/2010/wordprocessingGroup">
                    <wpg:wgp>
                      <wpg:cNvGrpSpPr/>
                      <wpg:grpSpPr>
                        <a:xfrm>
                          <a:off x="0" y="0"/>
                          <a:ext cx="32797" cy="1567656"/>
                          <a:chOff x="0" y="0"/>
                          <a:chExt cx="32797" cy="1567656"/>
                        </a:xfrm>
                      </wpg:grpSpPr>
                      <wps:wsp>
                        <wps:cNvPr id="27863" name="Shape 27863"/>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10120"/>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10120"/>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65" name="Shape 27865"/>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541"/>
                                  <a:pt x="31549" y="9922"/>
                                </a:cubicBezTo>
                                <a:cubicBezTo>
                                  <a:pt x="32381" y="11906"/>
                                  <a:pt x="32797" y="14089"/>
                                  <a:pt x="32797" y="16470"/>
                                </a:cubicBezTo>
                                <a:cubicBezTo>
                                  <a:pt x="32797" y="18256"/>
                                  <a:pt x="32381" y="20241"/>
                                  <a:pt x="31549" y="22423"/>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423"/>
                                </a:cubicBezTo>
                                <a:cubicBezTo>
                                  <a:pt x="416" y="20241"/>
                                  <a:pt x="0" y="18256"/>
                                  <a:pt x="0" y="16470"/>
                                </a:cubicBezTo>
                                <a:cubicBezTo>
                                  <a:pt x="0" y="14089"/>
                                  <a:pt x="416" y="11906"/>
                                  <a:pt x="1248" y="9922"/>
                                </a:cubicBezTo>
                                <a:cubicBezTo>
                                  <a:pt x="2080" y="7541"/>
                                  <a:pt x="3265" y="5953"/>
                                  <a:pt x="4803" y="4564"/>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68" name="Shape 27868"/>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10120"/>
                                </a:cubicBezTo>
                                <a:cubicBezTo>
                                  <a:pt x="32381" y="11906"/>
                                  <a:pt x="32797" y="14089"/>
                                  <a:pt x="32797" y="16470"/>
                                </a:cubicBezTo>
                                <a:cubicBezTo>
                                  <a:pt x="32797" y="18256"/>
                                  <a:pt x="32381" y="20241"/>
                                  <a:pt x="31549" y="22423"/>
                                </a:cubicBezTo>
                                <a:cubicBezTo>
                                  <a:pt x="30716" y="24209"/>
                                  <a:pt x="29531" y="25995"/>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5995"/>
                                  <a:pt x="2080" y="24209"/>
                                  <a:pt x="1248" y="22423"/>
                                </a:cubicBezTo>
                                <a:cubicBezTo>
                                  <a:pt x="416" y="20241"/>
                                  <a:pt x="0" y="18256"/>
                                  <a:pt x="0" y="16470"/>
                                </a:cubicBezTo>
                                <a:cubicBezTo>
                                  <a:pt x="0" y="14089"/>
                                  <a:pt x="416" y="11906"/>
                                  <a:pt x="1248" y="10120"/>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70" name="Shape 27870"/>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739"/>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5953"/>
                                  <a:pt x="4803" y="4564"/>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72" name="Shape 27872"/>
                        <wps:cNvSpPr/>
                        <wps:spPr>
                          <a:xfrm>
                            <a:off x="0" y="590352"/>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74" name="Shape 27874"/>
                        <wps:cNvSpPr/>
                        <wps:spPr>
                          <a:xfrm>
                            <a:off x="0" y="708422"/>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739"/>
                                  <a:pt x="31549" y="9922"/>
                                </a:cubicBezTo>
                                <a:cubicBezTo>
                                  <a:pt x="32381" y="11906"/>
                                  <a:pt x="32797" y="14089"/>
                                  <a:pt x="32797" y="16470"/>
                                </a:cubicBezTo>
                                <a:cubicBezTo>
                                  <a:pt x="32797" y="18256"/>
                                  <a:pt x="32381" y="20241"/>
                                  <a:pt x="31549" y="22423"/>
                                </a:cubicBezTo>
                                <a:cubicBezTo>
                                  <a:pt x="30716" y="24209"/>
                                  <a:pt x="29531" y="25995"/>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5995"/>
                                  <a:pt x="2080" y="24209"/>
                                  <a:pt x="1248" y="22423"/>
                                </a:cubicBezTo>
                                <a:cubicBezTo>
                                  <a:pt x="416" y="20241"/>
                                  <a:pt x="0" y="18256"/>
                                  <a:pt x="0" y="16470"/>
                                </a:cubicBezTo>
                                <a:cubicBezTo>
                                  <a:pt x="0" y="14089"/>
                                  <a:pt x="416" y="11906"/>
                                  <a:pt x="1248" y="9922"/>
                                </a:cubicBezTo>
                                <a:cubicBezTo>
                                  <a:pt x="2080" y="7739"/>
                                  <a:pt x="3265" y="5953"/>
                                  <a:pt x="4803" y="4564"/>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76" name="Shape 27876"/>
                        <wps:cNvSpPr/>
                        <wps:spPr>
                          <a:xfrm>
                            <a:off x="0" y="826492"/>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938"/>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938"/>
                                  <a:pt x="3265" y="6152"/>
                                  <a:pt x="4803" y="4763"/>
                                </a:cubicBezTo>
                                <a:cubicBezTo>
                                  <a:pt x="6341" y="3175"/>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78" name="Shape 27878"/>
                        <wps:cNvSpPr/>
                        <wps:spPr>
                          <a:xfrm>
                            <a:off x="0" y="944563"/>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938"/>
                                  <a:pt x="31549" y="9922"/>
                                </a:cubicBezTo>
                                <a:cubicBezTo>
                                  <a:pt x="32381" y="11906"/>
                                  <a:pt x="32797" y="14089"/>
                                  <a:pt x="32797" y="16470"/>
                                </a:cubicBezTo>
                                <a:cubicBezTo>
                                  <a:pt x="32797" y="18256"/>
                                  <a:pt x="32381" y="20241"/>
                                  <a:pt x="31549" y="22225"/>
                                </a:cubicBezTo>
                                <a:cubicBezTo>
                                  <a:pt x="30716" y="24209"/>
                                  <a:pt x="29531" y="25995"/>
                                  <a:pt x="27994" y="27781"/>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781"/>
                                </a:cubicBezTo>
                                <a:cubicBezTo>
                                  <a:pt x="3265" y="25995"/>
                                  <a:pt x="2080" y="24209"/>
                                  <a:pt x="1248" y="22225"/>
                                </a:cubicBezTo>
                                <a:cubicBezTo>
                                  <a:pt x="416" y="20241"/>
                                  <a:pt x="0" y="18256"/>
                                  <a:pt x="0" y="16470"/>
                                </a:cubicBezTo>
                                <a:cubicBezTo>
                                  <a:pt x="0" y="14089"/>
                                  <a:pt x="416" y="11906"/>
                                  <a:pt x="1248" y="9922"/>
                                </a:cubicBezTo>
                                <a:cubicBezTo>
                                  <a:pt x="2080" y="7938"/>
                                  <a:pt x="3265" y="6152"/>
                                  <a:pt x="4803" y="4763"/>
                                </a:cubicBezTo>
                                <a:cubicBezTo>
                                  <a:pt x="6341" y="3175"/>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80" name="Shape 27880"/>
                        <wps:cNvSpPr/>
                        <wps:spPr>
                          <a:xfrm>
                            <a:off x="0" y="1062633"/>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82" name="Shape 27882"/>
                        <wps:cNvSpPr/>
                        <wps:spPr>
                          <a:xfrm>
                            <a:off x="0" y="1180703"/>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653"/>
                                  <a:pt x="32381" y="20638"/>
                                  <a:pt x="31549" y="22622"/>
                                </a:cubicBezTo>
                                <a:cubicBezTo>
                                  <a:pt x="30716" y="24606"/>
                                  <a:pt x="29531" y="26392"/>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392"/>
                                  <a:pt x="2080" y="24606"/>
                                  <a:pt x="1248" y="22622"/>
                                </a:cubicBezTo>
                                <a:cubicBezTo>
                                  <a:pt x="416" y="20638"/>
                                  <a:pt x="0" y="18653"/>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84" name="Shape 27884"/>
                        <wps:cNvSpPr/>
                        <wps:spPr>
                          <a:xfrm>
                            <a:off x="0" y="1298774"/>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708"/>
                                  <a:pt x="32797" y="13891"/>
                                  <a:pt x="32797" y="16470"/>
                                </a:cubicBezTo>
                                <a:cubicBezTo>
                                  <a:pt x="32797" y="18455"/>
                                  <a:pt x="32381" y="20439"/>
                                  <a:pt x="31549" y="22423"/>
                                </a:cubicBezTo>
                                <a:cubicBezTo>
                                  <a:pt x="30716" y="24209"/>
                                  <a:pt x="29531" y="25995"/>
                                  <a:pt x="27994" y="27583"/>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583"/>
                                </a:cubicBezTo>
                                <a:cubicBezTo>
                                  <a:pt x="3265" y="25995"/>
                                  <a:pt x="2080" y="24209"/>
                                  <a:pt x="1248" y="22423"/>
                                </a:cubicBezTo>
                                <a:cubicBezTo>
                                  <a:pt x="416" y="20439"/>
                                  <a:pt x="0" y="18455"/>
                                  <a:pt x="0" y="16470"/>
                                </a:cubicBezTo>
                                <a:cubicBezTo>
                                  <a:pt x="0" y="13891"/>
                                  <a:pt x="416" y="11708"/>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86" name="Shape 27886"/>
                        <wps:cNvSpPr/>
                        <wps:spPr>
                          <a:xfrm>
                            <a:off x="0" y="1416844"/>
                            <a:ext cx="32797" cy="32742"/>
                          </a:xfrm>
                          <a:custGeom>
                            <a:avLst/>
                            <a:gdLst/>
                            <a:ahLst/>
                            <a:cxnLst/>
                            <a:rect l="0" t="0" r="0" b="0"/>
                            <a:pathLst>
                              <a:path w="32797" h="32742">
                                <a:moveTo>
                                  <a:pt x="16398" y="0"/>
                                </a:moveTo>
                                <a:cubicBezTo>
                                  <a:pt x="18573" y="0"/>
                                  <a:pt x="20665" y="397"/>
                                  <a:pt x="22674" y="992"/>
                                </a:cubicBezTo>
                                <a:cubicBezTo>
                                  <a:pt x="24683" y="1588"/>
                                  <a:pt x="26456" y="2778"/>
                                  <a:pt x="27994" y="4564"/>
                                </a:cubicBezTo>
                                <a:cubicBezTo>
                                  <a:pt x="29531" y="5953"/>
                                  <a:pt x="30716" y="7739"/>
                                  <a:pt x="31549" y="9922"/>
                                </a:cubicBezTo>
                                <a:cubicBezTo>
                                  <a:pt x="32381" y="11708"/>
                                  <a:pt x="32797" y="13891"/>
                                  <a:pt x="32797" y="16470"/>
                                </a:cubicBezTo>
                                <a:cubicBezTo>
                                  <a:pt x="32797" y="18455"/>
                                  <a:pt x="32381" y="20439"/>
                                  <a:pt x="31549" y="22423"/>
                                </a:cubicBezTo>
                                <a:cubicBezTo>
                                  <a:pt x="30716" y="24408"/>
                                  <a:pt x="29531" y="26194"/>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6194"/>
                                  <a:pt x="2080" y="24408"/>
                                  <a:pt x="1248" y="22423"/>
                                </a:cubicBezTo>
                                <a:cubicBezTo>
                                  <a:pt x="416" y="20439"/>
                                  <a:pt x="0" y="18455"/>
                                  <a:pt x="0" y="16470"/>
                                </a:cubicBezTo>
                                <a:cubicBezTo>
                                  <a:pt x="0" y="13891"/>
                                  <a:pt x="416" y="11708"/>
                                  <a:pt x="1248" y="9922"/>
                                </a:cubicBezTo>
                                <a:cubicBezTo>
                                  <a:pt x="2080" y="7739"/>
                                  <a:pt x="3265" y="5953"/>
                                  <a:pt x="4803" y="4564"/>
                                </a:cubicBezTo>
                                <a:cubicBezTo>
                                  <a:pt x="6341" y="2778"/>
                                  <a:pt x="8114" y="1588"/>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888" name="Shape 27888"/>
                        <wps:cNvSpPr/>
                        <wps:spPr>
                          <a:xfrm>
                            <a:off x="0" y="1534914"/>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708"/>
                                  <a:pt x="32797" y="13891"/>
                                  <a:pt x="32797" y="16470"/>
                                </a:cubicBezTo>
                                <a:cubicBezTo>
                                  <a:pt x="32797" y="18653"/>
                                  <a:pt x="32381" y="20638"/>
                                  <a:pt x="31549" y="22622"/>
                                </a:cubicBezTo>
                                <a:cubicBezTo>
                                  <a:pt x="30716" y="24606"/>
                                  <a:pt x="29531" y="26392"/>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392"/>
                                  <a:pt x="2080" y="24606"/>
                                  <a:pt x="1248" y="22622"/>
                                </a:cubicBezTo>
                                <a:cubicBezTo>
                                  <a:pt x="416" y="20638"/>
                                  <a:pt x="0" y="18653"/>
                                  <a:pt x="0" y="16470"/>
                                </a:cubicBezTo>
                                <a:cubicBezTo>
                                  <a:pt x="0" y="13891"/>
                                  <a:pt x="416" y="11708"/>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7338" style="width:2.58242pt;height:123.438pt;position:absolute;mso-position-horizontal-relative:text;mso-position-horizontal:absolute;margin-left:16.5275pt;mso-position-vertical-relative:text;margin-top:2.09375pt;" coordsize="327,15676">
                <v:shape id="Shape 27863" style="position:absolute;width:327;height:327;left:0;top:0;" coordsize="32797,32742" path="m16398,0c18573,0,20665,397,22674,992c24683,1786,26456,3175,27994,4763c29531,6152,30716,7938,31549,10120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10120c2080,7938,3265,6152,4803,4763c6341,3175,8114,1786,10123,992c12132,397,14224,0,16398,0x">
                  <v:stroke weight="0pt" endcap="flat" joinstyle="miter" miterlimit="10" on="false" color="#000000" opacity="0"/>
                  <v:fill on="true" color="#000000"/>
                </v:shape>
                <v:shape id="Shape 27865" style="position:absolute;width:327;height:327;left:0;top:1180;" coordsize="32797,32742" path="m16398,0c18573,0,20665,397,22674,992c24683,1786,26456,3175,27994,4564c29531,5953,30716,7541,31549,9922c32381,11906,32797,14089,32797,16470c32797,18256,32381,20241,31549,22423c30716,24408,29531,26194,27994,27980c26456,29369,24683,30361,22674,31353c20665,32147,18573,32544,16398,32742c14224,32544,12132,32147,10123,31353c8114,30361,6341,29369,4803,27980c3265,26194,2080,24408,1248,22423c416,20241,0,18256,0,16470c0,14089,416,11906,1248,9922c2080,7541,3265,5953,4803,4564c6341,3175,8114,1786,10123,992c12132,397,14224,0,16398,0x">
                  <v:stroke weight="0pt" endcap="flat" joinstyle="miter" miterlimit="10" on="false" color="#000000" opacity="0"/>
                  <v:fill on="true" color="#000000"/>
                </v:shape>
                <v:shape id="Shape 27868" style="position:absolute;width:327;height:327;left:0;top:3542;" coordsize="32797,32742" path="m16398,0c18573,0,20665,397,22674,992c24683,1786,26456,3175,27994,4763c29531,6152,30716,7938,31549,10120c32381,11906,32797,14089,32797,16470c32797,18256,32381,20241,31549,22423c30716,24209,29531,25995,27994,27980c26456,29369,24683,30361,22674,31353c20665,32147,18573,32544,16398,32742c14224,32544,12132,32147,10123,31353c8114,30361,6341,29369,4803,27980c3265,25995,2080,24209,1248,22423c416,20241,0,18256,0,16470c0,14089,416,11906,1248,10120c2080,7938,3265,6152,4803,4763c6341,3175,8114,1786,10123,992c12132,397,14224,0,16398,0x">
                  <v:stroke weight="0pt" endcap="flat" joinstyle="miter" miterlimit="10" on="false" color="#000000" opacity="0"/>
                  <v:fill on="true" color="#000000"/>
                </v:shape>
                <v:shape id="Shape 27870" style="position:absolute;width:327;height:327;left:0;top:4722;" coordsize="32797,32742" path="m16398,0c18573,0,20665,397,22674,992c24683,1786,26456,3175,27994,4564c29531,5953,30716,7739,31549,9922c32381,11906,32797,14089,32797,16470c32797,18455,32381,20439,31549,22622c30716,24408,29531,26194,27994,27980c26456,29369,24683,30361,22674,31155c20665,32147,18573,32544,16398,32742c14224,32544,12132,32147,10123,31155c8114,30361,6341,29369,4803,27980c3265,26194,2080,24408,1248,22622c416,20439,0,18455,0,16470c0,14089,416,11906,1248,9922c2080,7739,3265,5953,4803,4564c6341,3175,8114,1786,10123,992c12132,397,14224,0,16398,0x">
                  <v:stroke weight="0pt" endcap="flat" joinstyle="miter" miterlimit="10" on="false" color="#000000" opacity="0"/>
                  <v:fill on="true" color="#000000"/>
                </v:shape>
                <v:shape id="Shape 27872" style="position:absolute;width:327;height:327;left:0;top:5903;" coordsize="32797,32742" path="m16398,0c18573,0,20665,397,22674,992c24683,1786,26456,3175,27994,4763c29531,6152,30716,7938,31549,9922c32381,11906,32797,14089,32797,16470c32797,18455,32381,20439,31549,22622c30716,24408,29531,26194,27994,27980c26456,29369,24683,30361,22674,31155c20665,32147,18573,32544,16398,32742c14224,32544,12132,32147,10123,31155c8114,30361,6341,29369,4803,27980c3265,26194,2080,24408,1248,22622c416,20439,0,18455,0,16470c0,14089,416,11906,1248,9922c2080,7938,3265,6152,4803,4763c6341,3175,8114,1786,10123,992c12132,397,14224,0,16398,0x">
                  <v:stroke weight="0pt" endcap="flat" joinstyle="miter" miterlimit="10" on="false" color="#000000" opacity="0"/>
                  <v:fill on="true" color="#000000"/>
                </v:shape>
                <v:shape id="Shape 27874" style="position:absolute;width:327;height:327;left:0;top:7084;" coordsize="32797,32742" path="m16398,0c18573,0,20665,397,22674,992c24683,1786,26456,3175,27994,4564c29531,5953,30716,7739,31549,9922c32381,11906,32797,14089,32797,16470c32797,18256,32381,20241,31549,22423c30716,24209,29531,25995,27994,27980c26456,29369,24683,30361,22674,31155c20665,32147,18573,32544,16398,32742c14224,32544,12132,32147,10123,31155c8114,30361,6341,29369,4803,27980c3265,25995,2080,24209,1248,22423c416,20241,0,18256,0,16470c0,14089,416,11906,1248,9922c2080,7739,3265,5953,4803,4564c6341,3175,8114,1786,10123,992c12132,397,14224,0,16398,0x">
                  <v:stroke weight="0pt" endcap="flat" joinstyle="miter" miterlimit="10" on="false" color="#000000" opacity="0"/>
                  <v:fill on="true" color="#000000"/>
                </v:shape>
                <v:shape id="Shape 27876" style="position:absolute;width:327;height:327;left:0;top:8264;" coordsize="32797,32742" path="m16398,0c18573,0,20665,397,22674,1191c24683,1786,26456,3175,27994,4763c29531,6152,30716,7938,31549,9922c32381,11906,32797,14089,32797,16470c32797,18455,32381,20439,31549,22622c30716,24408,29531,26194,27994,27980c26456,29369,24683,30559,22674,31353c20665,32147,18573,32544,16398,32742c14224,32544,12132,32147,10123,31353c8114,30559,6341,29369,4803,27980c3265,26194,2080,24408,1248,22622c416,20439,0,18455,0,16470c0,14089,416,11906,1248,9922c2080,7938,3265,6152,4803,4763c6341,3175,8114,1786,10123,1191c12132,397,14224,0,16398,0x">
                  <v:stroke weight="0pt" endcap="flat" joinstyle="miter" miterlimit="10" on="false" color="#000000" opacity="0"/>
                  <v:fill on="true" color="#000000"/>
                </v:shape>
                <v:shape id="Shape 27878" style="position:absolute;width:327;height:327;left:0;top:9445;" coordsize="32797,32742" path="m16398,0c18573,0,20665,397,22674,1191c24683,1786,26456,3175,27994,4763c29531,6152,30716,7938,31549,9922c32381,11906,32797,14089,32797,16470c32797,18256,32381,20241,31549,22225c30716,24209,29531,25995,27994,27781c26456,29170,24683,30361,22674,31155c20665,31948,18573,32544,16398,32742c14224,32544,12132,31948,10123,31155c8114,30361,6341,29170,4803,27781c3265,25995,2080,24209,1248,22225c416,20241,0,18256,0,16470c0,14089,416,11906,1248,9922c2080,7938,3265,6152,4803,4763c6341,3175,8114,1786,10123,1191c12132,397,14224,0,16398,0x">
                  <v:stroke weight="0pt" endcap="flat" joinstyle="miter" miterlimit="10" on="false" color="#000000" opacity="0"/>
                  <v:fill on="true" color="#000000"/>
                </v:shape>
                <v:shape id="Shape 27880" style="position:absolute;width:327;height:327;left:0;top:10626;" coordsize="32797,32742" path="m16398,0c18573,0,20665,397,22674,992c24683,1786,26456,3175,27994,4763c29531,6152,30716,7938,31549,9922c32381,11906,32797,14089,32797,16470c32797,18455,32381,20439,31549,22423c30716,24408,29531,26194,27994,27980c26456,29369,24683,30361,22674,31155c20665,31948,18573,32544,16398,32742c14224,32544,12132,31948,10123,31155c8114,30361,6341,29369,4803,27980c3265,26194,2080,24408,1248,22423c416,20439,0,18455,0,16470c0,14089,416,11906,1248,9922c2080,7938,3265,6152,4803,4763c6341,3175,8114,1786,10123,992c12132,397,14224,0,16398,0x">
                  <v:stroke weight="0pt" endcap="flat" joinstyle="miter" miterlimit="10" on="false" color="#000000" opacity="0"/>
                  <v:fill on="true" color="#000000"/>
                </v:shape>
                <v:shape id="Shape 27882" style="position:absolute;width:327;height:327;left:0;top:11807;" coordsize="32797,32742" path="m16398,0c18573,0,20665,397,22674,992c24683,1786,26456,3175,27994,4763c29531,6152,30716,7739,31549,9922c32381,11906,32797,14089,32797,16470c32797,18653,32381,20638,31549,22622c30716,24606,29531,26392,27994,27980c26456,29369,24683,30559,22674,31353c20665,32147,18573,32544,16398,32742c14224,32544,12132,32147,10123,31353c8114,30559,6341,29369,4803,27980c3265,26392,2080,24606,1248,22622c416,20638,0,18653,0,16470c0,14089,416,11906,1248,9922c2080,7739,3265,6152,4803,4763c6341,3175,8114,1786,10123,992c12132,397,14224,0,16398,0x">
                  <v:stroke weight="0pt" endcap="flat" joinstyle="miter" miterlimit="10" on="false" color="#000000" opacity="0"/>
                  <v:fill on="true" color="#000000"/>
                </v:shape>
                <v:shape id="Shape 27884" style="position:absolute;width:327;height:327;left:0;top:12987;" coordsize="32797,32742" path="m16398,0c18573,0,20665,397,22674,992c24683,1786,26456,3175,27994,4763c29531,6152,30716,7739,31549,9922c32381,11708,32797,13891,32797,16470c32797,18455,32381,20439,31549,22423c30716,24209,29531,25995,27994,27583c26456,29170,24683,30361,22674,31155c20665,31948,18573,32544,16398,32742c14224,32544,12132,31948,10123,31155c8114,30361,6341,29170,4803,27583c3265,25995,2080,24209,1248,22423c416,20439,0,18455,0,16470c0,13891,416,11708,1248,9922c2080,7739,3265,6152,4803,4763c6341,3175,8114,1786,10123,992c12132,397,14224,0,16398,0x">
                  <v:stroke weight="0pt" endcap="flat" joinstyle="miter" miterlimit="10" on="false" color="#000000" opacity="0"/>
                  <v:fill on="true" color="#000000"/>
                </v:shape>
                <v:shape id="Shape 27886" style="position:absolute;width:327;height:327;left:0;top:14168;" coordsize="32797,32742" path="m16398,0c18573,0,20665,397,22674,992c24683,1588,26456,2778,27994,4564c29531,5953,30716,7739,31549,9922c32381,11708,32797,13891,32797,16470c32797,18455,32381,20439,31549,22423c30716,24408,29531,26194,27994,27781c26456,29369,24683,30361,22674,31155c20665,31948,18573,32544,16398,32742c14224,32544,12132,31948,10123,31155c8114,30361,6341,29369,4803,27781c3265,26194,2080,24408,1248,22423c416,20439,0,18455,0,16470c0,13891,416,11708,1248,9922c2080,7739,3265,5953,4803,4564c6341,2778,8114,1588,10123,992c12132,397,14224,0,16398,0x">
                  <v:stroke weight="0pt" endcap="flat" joinstyle="miter" miterlimit="10" on="false" color="#000000" opacity="0"/>
                  <v:fill on="true" color="#000000"/>
                </v:shape>
                <v:shape id="Shape 27888" style="position:absolute;width:327;height:327;left:0;top:15349;" coordsize="32797,32742" path="m16398,0c18573,0,20665,397,22674,992c24683,1786,26456,2977,27994,4763c29531,6152,30716,7739,31549,9922c32381,11708,32797,13891,32797,16470c32797,18653,32381,20638,31549,22622c30716,24606,29531,26392,27994,27781c26456,29369,24683,30559,22674,31353c20665,32147,18573,32544,16398,32742c14224,32544,12132,32147,10123,31353c8114,30559,6341,29369,4803,27781c3265,26392,2080,24606,1248,22622c416,20638,0,18653,0,16470c0,13891,416,11708,1248,9922c2080,7739,3265,6152,4803,4763c6341,2977,8114,1786,10123,992c12132,397,14224,0,16398,0x">
                  <v:stroke weight="0pt" endcap="flat" joinstyle="miter" miterlimit="10" on="false" color="#000000" opacity="0"/>
                  <v:fill on="true" color="#000000"/>
                </v:shape>
                <w10:wrap type="square"/>
              </v:group>
            </w:pict>
          </mc:Fallback>
        </mc:AlternateContent>
      </w:r>
      <w:r>
        <w:t>характерный запах при отравлении керосином, бензином, алкоголем, ацетоном, дихлорэтаном и т.д.;</w:t>
      </w:r>
    </w:p>
    <w:p w:rsidR="006B7ED0" w:rsidRDefault="00460C1A">
      <w:pPr>
        <w:ind w:left="341" w:right="15"/>
      </w:pPr>
      <w:r>
        <w:t>ожог кожи и слизистой оболочки по</w:t>
      </w:r>
      <w:r>
        <w:t>лости рта при отравлении растворителями, кислотами, щелочами, негашеной известью, калия перманганатом, йодом;</w:t>
      </w:r>
    </w:p>
    <w:p w:rsidR="006B7ED0" w:rsidRDefault="00460C1A">
      <w:pPr>
        <w:ind w:left="341" w:right="15"/>
      </w:pPr>
      <w:r>
        <w:t>цианоз при отравлении анилином, нитробензолом, селитрой, нитритом натрия;</w:t>
      </w:r>
    </w:p>
    <w:p w:rsidR="006B7ED0" w:rsidRDefault="00460C1A">
      <w:pPr>
        <w:ind w:left="341" w:right="2294"/>
      </w:pPr>
      <w:r>
        <w:t>кожные петехиальные кровоизлияния при отравлении гепарином, фенолом, бен</w:t>
      </w:r>
      <w:r>
        <w:t>золом, ксилолом, салицилатами; гематурия при отравлении уксусной кислотой, хлоратом калия, йодом, салицилатами, растворителями; судороги при отравлении грибами, нитратами; широкие зрачки при отравлении беленой, белладонной; узкие зрачки при отравлении ФОС,</w:t>
      </w:r>
      <w:r>
        <w:t xml:space="preserve"> опиатами;</w:t>
      </w:r>
    </w:p>
    <w:p w:rsidR="006B7ED0" w:rsidRDefault="00460C1A">
      <w:pPr>
        <w:ind w:left="341" w:right="2728"/>
      </w:pPr>
      <w:r>
        <w:t>изменение цвета слизистых оболочек при отравлении красителями, солями тяжелых металлов; бронхорея, гиперсаливация при отравлении ФОС, кислотами;</w:t>
      </w:r>
    </w:p>
    <w:p w:rsidR="006B7ED0" w:rsidRDefault="00460C1A">
      <w:pPr>
        <w:spacing w:after="157"/>
        <w:ind w:left="341" w:right="1954"/>
      </w:pPr>
      <w:r>
        <w:t>боли в животе при отравлении ФОС, солями тяжелых металлов, растворителями; нарушение дыхания при отр</w:t>
      </w:r>
      <w:r>
        <w:t>авлении ФОС, токсичными газами, продуктами горения, ингаляционными наркотиками; изменение цвета испражнений — соли тяжелых металлов, ФОС.</w:t>
      </w:r>
    </w:p>
    <w:p w:rsidR="006B7ED0" w:rsidRDefault="00460C1A">
      <w:pPr>
        <w:spacing w:after="177"/>
        <w:ind w:left="93" w:right="15"/>
      </w:pPr>
      <w:r>
        <w:t>В острый период отравления у детей можно выявить несколько основных неспецифических синдромов, которые характеризуют о</w:t>
      </w:r>
      <w:r>
        <w:t>бщие явления экзогенной интоксикации и позволяют определить тяжесть отравления:</w:t>
      </w:r>
    </w:p>
    <w:p w:rsidR="006B7ED0" w:rsidRDefault="00460C1A">
      <w:pPr>
        <w:ind w:left="341" w:right="136"/>
      </w:pPr>
      <w:r>
        <w:rPr>
          <w:rFonts w:ascii="Calibri" w:eastAsia="Calibri" w:hAnsi="Calibri" w:cs="Calibri"/>
          <w:noProof/>
          <w:sz w:val="22"/>
        </w:rPr>
        <mc:AlternateContent>
          <mc:Choice Requires="wpg">
            <w:drawing>
              <wp:inline distT="0" distB="0" distL="0" distR="0">
                <wp:extent cx="32797" cy="32742"/>
                <wp:effectExtent l="0" t="0" r="0" b="0"/>
                <wp:docPr id="367339" name="Group 367339"/>
                <wp:cNvGraphicFramePr/>
                <a:graphic xmlns:a="http://schemas.openxmlformats.org/drawingml/2006/main">
                  <a:graphicData uri="http://schemas.microsoft.com/office/word/2010/wordprocessingGroup">
                    <wpg:wgp>
                      <wpg:cNvGrpSpPr/>
                      <wpg:grpSpPr>
                        <a:xfrm>
                          <a:off x="0" y="0"/>
                          <a:ext cx="32797" cy="32742"/>
                          <a:chOff x="0" y="0"/>
                          <a:chExt cx="32797" cy="32742"/>
                        </a:xfrm>
                      </wpg:grpSpPr>
                      <wps:wsp>
                        <wps:cNvPr id="27892" name="Shape 27892"/>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938"/>
                                  <a:pt x="31549" y="9922"/>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781"/>
                                </a:cubicBezTo>
                                <a:cubicBezTo>
                                  <a:pt x="3265" y="26194"/>
                                  <a:pt x="2080" y="24408"/>
                                  <a:pt x="1248" y="22423"/>
                                </a:cubicBezTo>
                                <a:cubicBezTo>
                                  <a:pt x="416" y="20439"/>
                                  <a:pt x="0" y="18455"/>
                                  <a:pt x="0" y="16272"/>
                                </a:cubicBezTo>
                                <a:cubicBezTo>
                                  <a:pt x="0" y="14089"/>
                                  <a:pt x="416" y="11906"/>
                                  <a:pt x="1248" y="9922"/>
                                </a:cubicBezTo>
                                <a:cubicBezTo>
                                  <a:pt x="2080" y="7938"/>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67339" style="width:2.58242pt;height:2.57813pt;mso-position-horizontal-relative:char;mso-position-vertical-relative:line" coordsize="327,327">
                <v:shape id="Shape 27892" style="position:absolute;width:327;height:327;left:0;top:0;" coordsize="32797,32742" path="m16398,0c18573,0,20665,397,22674,992c24683,1786,26456,2977,27994,4564c29531,6152,30716,7938,31549,9922c32381,11906,32797,14089,32797,16272c32797,18455,32381,20439,31549,22423c30716,24408,29531,26194,27994,27781c26456,29170,24683,30361,22674,31155c20665,32147,18573,32544,16398,32742c14224,32544,12132,32147,10123,31155c8114,30361,6341,29170,4803,27781c3265,26194,2080,24408,1248,22423c416,20439,0,18455,0,16272c0,14089,416,11906,1248,9922c2080,7938,3265,6152,4803,4564c6341,2977,8114,1786,10123,992c12132,397,14224,0,16398,0x">
                  <v:stroke weight="0pt" endcap="flat" joinstyle="miter" miterlimit="10" on="false" color="#000000" opacity="0"/>
                  <v:fill on="true" color="#000000"/>
                </v:shape>
              </v:group>
            </w:pict>
          </mc:Fallback>
        </mc:AlternateContent>
      </w:r>
      <w:r>
        <w:t xml:space="preserve"> нарушения в работе ЦНС: вялость, заторможенность, сонливость, адинамия, нарушение координации движений, изменение и неустой чивость походки, и эмоциональная лабильность. Хара</w:t>
      </w:r>
      <w:r>
        <w:t>ктерны изменение голоса, монотонность и скандированность речи, односложность ответов, затрудненное и неясное произношение. С углублением отравления возникают двигательное беспокойство, психомоторное возбуждение, у старших детей — агрессивность, галлюцинаци</w:t>
      </w:r>
      <w:r>
        <w:t xml:space="preserve">и, повышение мышечного тонуса, у детей первых лет жизни — судороги. Кома; </w:t>
      </w:r>
      <w:r>
        <w:rPr>
          <w:rFonts w:ascii="Calibri" w:eastAsia="Calibri" w:hAnsi="Calibri" w:cs="Calibri"/>
          <w:noProof/>
          <w:sz w:val="22"/>
        </w:rPr>
        <mc:AlternateContent>
          <mc:Choice Requires="wpg">
            <w:drawing>
              <wp:inline distT="0" distB="0" distL="0" distR="0">
                <wp:extent cx="32797" cy="32742"/>
                <wp:effectExtent l="0" t="0" r="0" b="0"/>
                <wp:docPr id="367340" name="Group 367340"/>
                <wp:cNvGraphicFramePr/>
                <a:graphic xmlns:a="http://schemas.openxmlformats.org/drawingml/2006/main">
                  <a:graphicData uri="http://schemas.microsoft.com/office/word/2010/wordprocessingGroup">
                    <wpg:wgp>
                      <wpg:cNvGrpSpPr/>
                      <wpg:grpSpPr>
                        <a:xfrm>
                          <a:off x="0" y="0"/>
                          <a:ext cx="32797" cy="32742"/>
                          <a:chOff x="0" y="0"/>
                          <a:chExt cx="32797" cy="32742"/>
                        </a:xfrm>
                      </wpg:grpSpPr>
                      <wps:wsp>
                        <wps:cNvPr id="27897" name="Shape 27897"/>
                        <wps:cNvSpPr/>
                        <wps:spPr>
                          <a:xfrm>
                            <a:off x="0" y="0"/>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6152"/>
                                  <a:pt x="30716" y="7938"/>
                                  <a:pt x="31549" y="9723"/>
                                </a:cubicBezTo>
                                <a:cubicBezTo>
                                  <a:pt x="32381" y="11906"/>
                                  <a:pt x="32797" y="14089"/>
                                  <a:pt x="32797" y="16272"/>
                                </a:cubicBezTo>
                                <a:cubicBezTo>
                                  <a:pt x="32797" y="18256"/>
                                  <a:pt x="32381" y="20241"/>
                                  <a:pt x="31549" y="22225"/>
                                </a:cubicBezTo>
                                <a:cubicBezTo>
                                  <a:pt x="30716" y="24209"/>
                                  <a:pt x="29531" y="25995"/>
                                  <a:pt x="27994" y="27781"/>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781"/>
                                </a:cubicBezTo>
                                <a:cubicBezTo>
                                  <a:pt x="3265" y="25995"/>
                                  <a:pt x="2080" y="24209"/>
                                  <a:pt x="1248" y="22225"/>
                                </a:cubicBezTo>
                                <a:cubicBezTo>
                                  <a:pt x="416" y="20241"/>
                                  <a:pt x="0" y="18256"/>
                                  <a:pt x="0" y="16272"/>
                                </a:cubicBezTo>
                                <a:cubicBezTo>
                                  <a:pt x="0" y="14089"/>
                                  <a:pt x="416" y="11906"/>
                                  <a:pt x="1248" y="9723"/>
                                </a:cubicBezTo>
                                <a:cubicBezTo>
                                  <a:pt x="2080" y="7938"/>
                                  <a:pt x="3265" y="6152"/>
                                  <a:pt x="4803" y="4564"/>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67340" style="width:2.58242pt;height:2.57813pt;mso-position-horizontal-relative:char;mso-position-vertical-relative:line" coordsize="327,327">
                <v:shape id="Shape 27897" style="position:absolute;width:327;height:327;left:0;top:0;" coordsize="32797,32742" path="m16398,0c18573,0,20665,397,22674,1191c24683,1786,26456,2977,27994,4564c29531,6152,30716,7938,31549,9723c32381,11906,32797,14089,32797,16272c32797,18256,32381,20241,31549,22225c30716,24209,29531,25995,27994,27781c26456,29170,24683,30361,22674,31155c20665,31948,18573,32544,16398,32742c14224,32544,12132,31948,10123,31155c8114,30361,6341,29170,4803,27781c3265,25995,2080,24209,1248,22225c416,20241,0,18256,0,16272c0,14089,416,11906,1248,9723c2080,7938,3265,6152,4803,4564c6341,2977,8114,1786,10123,1191c12132,397,14224,0,16398,0x">
                  <v:stroke weight="0pt" endcap="flat" joinstyle="miter" miterlimit="10" on="false" color="#000000" opacity="0"/>
                  <v:fill on="true" color="#000000"/>
                </v:shape>
              </v:group>
            </w:pict>
          </mc:Fallback>
        </mc:AlternateContent>
      </w:r>
      <w:r>
        <w:t xml:space="preserve"> сердечно-сосудистые нарушения: изменение ОЦК, нарастает проницаемость сосудистой стенки. Токсическое поражение миокарда приводит к нарушению его биохимических показателей и усилени</w:t>
      </w:r>
      <w:r>
        <w:t>ю энергетической недостаточности. Характерны бледность кожных покровов, цианоз, тахи- и брадикардия, слабый пульс, повышение, а затем падение АД. С углублением интоксикации нарастает олигурия, развивается кардиогенный отек легких;</w:t>
      </w:r>
    </w:p>
    <w:p w:rsidR="006B7ED0" w:rsidRDefault="00460C1A">
      <w:pPr>
        <w:ind w:left="341" w:right="215"/>
      </w:pPr>
      <w:r>
        <w:rPr>
          <w:rFonts w:ascii="Calibri" w:eastAsia="Calibri" w:hAnsi="Calibri" w:cs="Calibri"/>
          <w:noProof/>
          <w:sz w:val="22"/>
        </w:rPr>
        <mc:AlternateContent>
          <mc:Choice Requires="wpg">
            <w:drawing>
              <wp:anchor distT="0" distB="0" distL="114300" distR="114300" simplePos="0" relativeHeight="252063744" behindDoc="0" locked="0" layoutInCell="1" allowOverlap="1">
                <wp:simplePos x="0" y="0"/>
                <wp:positionH relativeFrom="column">
                  <wp:posOffset>209899</wp:posOffset>
                </wp:positionH>
                <wp:positionV relativeFrom="paragraph">
                  <wp:posOffset>26988</wp:posOffset>
                </wp:positionV>
                <wp:extent cx="32797" cy="1449586"/>
                <wp:effectExtent l="0" t="0" r="0" b="0"/>
                <wp:wrapSquare wrapText="bothSides"/>
                <wp:docPr id="367341" name="Group 367341"/>
                <wp:cNvGraphicFramePr/>
                <a:graphic xmlns:a="http://schemas.openxmlformats.org/drawingml/2006/main">
                  <a:graphicData uri="http://schemas.microsoft.com/office/word/2010/wordprocessingGroup">
                    <wpg:wgp>
                      <wpg:cNvGrpSpPr/>
                      <wpg:grpSpPr>
                        <a:xfrm>
                          <a:off x="0" y="0"/>
                          <a:ext cx="32797" cy="1449586"/>
                          <a:chOff x="0" y="0"/>
                          <a:chExt cx="32797" cy="1449586"/>
                        </a:xfrm>
                      </wpg:grpSpPr>
                      <wps:wsp>
                        <wps:cNvPr id="27902" name="Shape 27902"/>
                        <wps:cNvSpPr/>
                        <wps:spPr>
                          <a:xfrm>
                            <a:off x="0" y="0"/>
                            <a:ext cx="32797" cy="32742"/>
                          </a:xfrm>
                          <a:custGeom>
                            <a:avLst/>
                            <a:gdLst/>
                            <a:ahLst/>
                            <a:cxnLst/>
                            <a:rect l="0" t="0" r="0" b="0"/>
                            <a:pathLst>
                              <a:path w="32797" h="32742">
                                <a:moveTo>
                                  <a:pt x="16398" y="0"/>
                                </a:moveTo>
                                <a:cubicBezTo>
                                  <a:pt x="18573" y="0"/>
                                  <a:pt x="20665" y="198"/>
                                  <a:pt x="22674" y="794"/>
                                </a:cubicBezTo>
                                <a:cubicBezTo>
                                  <a:pt x="24683" y="1588"/>
                                  <a:pt x="26456" y="2778"/>
                                  <a:pt x="27994" y="4366"/>
                                </a:cubicBezTo>
                                <a:cubicBezTo>
                                  <a:pt x="29531" y="5953"/>
                                  <a:pt x="30716" y="7739"/>
                                  <a:pt x="31549" y="9723"/>
                                </a:cubicBezTo>
                                <a:cubicBezTo>
                                  <a:pt x="32381" y="11708"/>
                                  <a:pt x="32797" y="13891"/>
                                  <a:pt x="32797" y="16272"/>
                                </a:cubicBezTo>
                                <a:cubicBezTo>
                                  <a:pt x="32797" y="18653"/>
                                  <a:pt x="32381" y="20638"/>
                                  <a:pt x="31549" y="22423"/>
                                </a:cubicBezTo>
                                <a:cubicBezTo>
                                  <a:pt x="30716" y="24606"/>
                                  <a:pt x="29531" y="26392"/>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392"/>
                                  <a:pt x="2080" y="24606"/>
                                  <a:pt x="1248" y="22423"/>
                                </a:cubicBezTo>
                                <a:cubicBezTo>
                                  <a:pt x="416" y="20638"/>
                                  <a:pt x="0" y="18653"/>
                                  <a:pt x="0" y="16272"/>
                                </a:cubicBezTo>
                                <a:cubicBezTo>
                                  <a:pt x="0" y="13891"/>
                                  <a:pt x="416" y="11708"/>
                                  <a:pt x="1248" y="9723"/>
                                </a:cubicBezTo>
                                <a:cubicBezTo>
                                  <a:pt x="2080" y="7739"/>
                                  <a:pt x="3265" y="5953"/>
                                  <a:pt x="4803" y="4366"/>
                                </a:cubicBezTo>
                                <a:cubicBezTo>
                                  <a:pt x="6341" y="2778"/>
                                  <a:pt x="8114" y="1588"/>
                                  <a:pt x="10123" y="794"/>
                                </a:cubicBezTo>
                                <a:cubicBezTo>
                                  <a:pt x="12132" y="1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904" name="Shape 27904"/>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708"/>
                                  <a:pt x="32797" y="13891"/>
                                  <a:pt x="32797" y="16272"/>
                                </a:cubicBezTo>
                                <a:cubicBezTo>
                                  <a:pt x="32797" y="18455"/>
                                  <a:pt x="32381" y="20439"/>
                                  <a:pt x="31549" y="22225"/>
                                </a:cubicBezTo>
                                <a:cubicBezTo>
                                  <a:pt x="30716" y="24209"/>
                                  <a:pt x="29531" y="25995"/>
                                  <a:pt x="27994" y="27583"/>
                                </a:cubicBezTo>
                                <a:cubicBezTo>
                                  <a:pt x="26456" y="28972"/>
                                  <a:pt x="24683" y="30361"/>
                                  <a:pt x="22674" y="31155"/>
                                </a:cubicBezTo>
                                <a:cubicBezTo>
                                  <a:pt x="20665" y="31948"/>
                                  <a:pt x="18573" y="32544"/>
                                  <a:pt x="16398" y="32742"/>
                                </a:cubicBezTo>
                                <a:cubicBezTo>
                                  <a:pt x="14224" y="32544"/>
                                  <a:pt x="12132" y="31948"/>
                                  <a:pt x="10123" y="31155"/>
                                </a:cubicBezTo>
                                <a:cubicBezTo>
                                  <a:pt x="8114" y="30361"/>
                                  <a:pt x="6341" y="28972"/>
                                  <a:pt x="4803" y="27583"/>
                                </a:cubicBezTo>
                                <a:cubicBezTo>
                                  <a:pt x="3265" y="25995"/>
                                  <a:pt x="2080" y="24209"/>
                                  <a:pt x="1248" y="22225"/>
                                </a:cubicBezTo>
                                <a:cubicBezTo>
                                  <a:pt x="416" y="20439"/>
                                  <a:pt x="0" y="18455"/>
                                  <a:pt x="0" y="16272"/>
                                </a:cubicBezTo>
                                <a:cubicBezTo>
                                  <a:pt x="0" y="13891"/>
                                  <a:pt x="416" y="11708"/>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908" name="Shape 27908"/>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922"/>
                                </a:cubicBezTo>
                                <a:cubicBezTo>
                                  <a:pt x="32381" y="11906"/>
                                  <a:pt x="32797" y="14089"/>
                                  <a:pt x="32797" y="16272"/>
                                </a:cubicBezTo>
                                <a:cubicBezTo>
                                  <a:pt x="32797" y="18455"/>
                                  <a:pt x="32381" y="20439"/>
                                  <a:pt x="31549" y="22225"/>
                                </a:cubicBezTo>
                                <a:cubicBezTo>
                                  <a:pt x="30716" y="24011"/>
                                  <a:pt x="29531" y="25995"/>
                                  <a:pt x="27994" y="27583"/>
                                </a:cubicBezTo>
                                <a:cubicBezTo>
                                  <a:pt x="26456" y="28972"/>
                                  <a:pt x="24683" y="30163"/>
                                  <a:pt x="22674" y="31353"/>
                                </a:cubicBezTo>
                                <a:cubicBezTo>
                                  <a:pt x="20665" y="32147"/>
                                  <a:pt x="18573" y="32544"/>
                                  <a:pt x="16398" y="32742"/>
                                </a:cubicBezTo>
                                <a:cubicBezTo>
                                  <a:pt x="14224" y="32544"/>
                                  <a:pt x="12132" y="32147"/>
                                  <a:pt x="10123" y="31353"/>
                                </a:cubicBezTo>
                                <a:cubicBezTo>
                                  <a:pt x="8114" y="30163"/>
                                  <a:pt x="6341" y="28972"/>
                                  <a:pt x="4803" y="27583"/>
                                </a:cubicBezTo>
                                <a:cubicBezTo>
                                  <a:pt x="3265" y="25995"/>
                                  <a:pt x="2080" y="24011"/>
                                  <a:pt x="1248" y="22225"/>
                                </a:cubicBezTo>
                                <a:cubicBezTo>
                                  <a:pt x="416" y="20439"/>
                                  <a:pt x="0" y="18455"/>
                                  <a:pt x="0" y="16272"/>
                                </a:cubicBezTo>
                                <a:cubicBezTo>
                                  <a:pt x="0" y="14089"/>
                                  <a:pt x="416" y="11906"/>
                                  <a:pt x="1248" y="9922"/>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910" name="Shape 27910"/>
                        <wps:cNvSpPr/>
                        <wps:spPr>
                          <a:xfrm>
                            <a:off x="0" y="590352"/>
                            <a:ext cx="32797" cy="32742"/>
                          </a:xfrm>
                          <a:custGeom>
                            <a:avLst/>
                            <a:gdLst/>
                            <a:ahLst/>
                            <a:cxnLst/>
                            <a:rect l="0" t="0" r="0" b="0"/>
                            <a:pathLst>
                              <a:path w="32797" h="32742">
                                <a:moveTo>
                                  <a:pt x="16398" y="0"/>
                                </a:moveTo>
                                <a:cubicBezTo>
                                  <a:pt x="18573" y="0"/>
                                  <a:pt x="20665" y="397"/>
                                  <a:pt x="22674" y="992"/>
                                </a:cubicBezTo>
                                <a:cubicBezTo>
                                  <a:pt x="24683" y="1588"/>
                                  <a:pt x="26456" y="2778"/>
                                  <a:pt x="27994" y="4366"/>
                                </a:cubicBezTo>
                                <a:cubicBezTo>
                                  <a:pt x="29531" y="5953"/>
                                  <a:pt x="30716" y="7739"/>
                                  <a:pt x="31549" y="9525"/>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163"/>
                                  <a:pt x="22674" y="31155"/>
                                </a:cubicBezTo>
                                <a:cubicBezTo>
                                  <a:pt x="20665" y="32147"/>
                                  <a:pt x="18573" y="32544"/>
                                  <a:pt x="16398" y="32742"/>
                                </a:cubicBezTo>
                                <a:cubicBezTo>
                                  <a:pt x="14224" y="32544"/>
                                  <a:pt x="12132" y="32147"/>
                                  <a:pt x="10123" y="31155"/>
                                </a:cubicBezTo>
                                <a:cubicBezTo>
                                  <a:pt x="8114" y="30163"/>
                                  <a:pt x="6341" y="29170"/>
                                  <a:pt x="4803" y="27781"/>
                                </a:cubicBezTo>
                                <a:cubicBezTo>
                                  <a:pt x="3265" y="26194"/>
                                  <a:pt x="2080" y="24408"/>
                                  <a:pt x="1248" y="22423"/>
                                </a:cubicBezTo>
                                <a:cubicBezTo>
                                  <a:pt x="416" y="20439"/>
                                  <a:pt x="0" y="18455"/>
                                  <a:pt x="0" y="16272"/>
                                </a:cubicBezTo>
                                <a:cubicBezTo>
                                  <a:pt x="0" y="14089"/>
                                  <a:pt x="416" y="11906"/>
                                  <a:pt x="1248" y="9525"/>
                                </a:cubicBezTo>
                                <a:cubicBezTo>
                                  <a:pt x="2080" y="7739"/>
                                  <a:pt x="3265" y="5953"/>
                                  <a:pt x="4803" y="4366"/>
                                </a:cubicBezTo>
                                <a:cubicBezTo>
                                  <a:pt x="6341" y="2778"/>
                                  <a:pt x="8114" y="1588"/>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912" name="Shape 27912"/>
                        <wps:cNvSpPr/>
                        <wps:spPr>
                          <a:xfrm>
                            <a:off x="0" y="708422"/>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559"/>
                                  <a:pt x="22674" y="31353"/>
                                </a:cubicBezTo>
                                <a:cubicBezTo>
                                  <a:pt x="20665" y="32345"/>
                                  <a:pt x="18573" y="32742"/>
                                  <a:pt x="16398" y="32742"/>
                                </a:cubicBezTo>
                                <a:cubicBezTo>
                                  <a:pt x="14224" y="32742"/>
                                  <a:pt x="12132" y="32345"/>
                                  <a:pt x="10123" y="31353"/>
                                </a:cubicBezTo>
                                <a:cubicBezTo>
                                  <a:pt x="8114" y="30559"/>
                                  <a:pt x="6341" y="29170"/>
                                  <a:pt x="4803" y="27781"/>
                                </a:cubicBezTo>
                                <a:cubicBezTo>
                                  <a:pt x="3265" y="26194"/>
                                  <a:pt x="2080" y="24408"/>
                                  <a:pt x="1248" y="22423"/>
                                </a:cubicBezTo>
                                <a:cubicBezTo>
                                  <a:pt x="416" y="20439"/>
                                  <a:pt x="0" y="18455"/>
                                  <a:pt x="0" y="16272"/>
                                </a:cubicBezTo>
                                <a:cubicBezTo>
                                  <a:pt x="0" y="14089"/>
                                  <a:pt x="416" y="11906"/>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915" name="Shape 27915"/>
                        <wps:cNvSpPr/>
                        <wps:spPr>
                          <a:xfrm>
                            <a:off x="0" y="944563"/>
                            <a:ext cx="32797" cy="32742"/>
                          </a:xfrm>
                          <a:custGeom>
                            <a:avLst/>
                            <a:gdLst/>
                            <a:ahLst/>
                            <a:cxnLst/>
                            <a:rect l="0" t="0" r="0" b="0"/>
                            <a:pathLst>
                              <a:path w="32797" h="32742">
                                <a:moveTo>
                                  <a:pt x="16398" y="0"/>
                                </a:moveTo>
                                <a:cubicBezTo>
                                  <a:pt x="18573" y="0"/>
                                  <a:pt x="20665" y="397"/>
                                  <a:pt x="22674" y="1191"/>
                                </a:cubicBezTo>
                                <a:cubicBezTo>
                                  <a:pt x="24683" y="1984"/>
                                  <a:pt x="26456" y="3175"/>
                                  <a:pt x="27994" y="4564"/>
                                </a:cubicBezTo>
                                <a:cubicBezTo>
                                  <a:pt x="29531" y="6152"/>
                                  <a:pt x="30716" y="7938"/>
                                  <a:pt x="31549" y="9723"/>
                                </a:cubicBezTo>
                                <a:cubicBezTo>
                                  <a:pt x="32381" y="12105"/>
                                  <a:pt x="32797" y="14089"/>
                                  <a:pt x="32797" y="16272"/>
                                </a:cubicBezTo>
                                <a:cubicBezTo>
                                  <a:pt x="32797" y="18455"/>
                                  <a:pt x="32381" y="20439"/>
                                  <a:pt x="31549" y="22423"/>
                                </a:cubicBezTo>
                                <a:cubicBezTo>
                                  <a:pt x="30716" y="24209"/>
                                  <a:pt x="29531" y="26194"/>
                                  <a:pt x="27994" y="27781"/>
                                </a:cubicBezTo>
                                <a:cubicBezTo>
                                  <a:pt x="26456" y="29170"/>
                                  <a:pt x="24683" y="30361"/>
                                  <a:pt x="22674" y="31353"/>
                                </a:cubicBezTo>
                                <a:cubicBezTo>
                                  <a:pt x="20665" y="32345"/>
                                  <a:pt x="18573" y="32742"/>
                                  <a:pt x="16398" y="32742"/>
                                </a:cubicBezTo>
                                <a:cubicBezTo>
                                  <a:pt x="14224" y="32742"/>
                                  <a:pt x="12132" y="32345"/>
                                  <a:pt x="10123" y="31353"/>
                                </a:cubicBezTo>
                                <a:cubicBezTo>
                                  <a:pt x="8114" y="30361"/>
                                  <a:pt x="6341" y="29170"/>
                                  <a:pt x="4803" y="27781"/>
                                </a:cubicBezTo>
                                <a:cubicBezTo>
                                  <a:pt x="3265" y="26194"/>
                                  <a:pt x="2080" y="24209"/>
                                  <a:pt x="1248" y="22423"/>
                                </a:cubicBezTo>
                                <a:cubicBezTo>
                                  <a:pt x="416" y="20439"/>
                                  <a:pt x="0" y="18455"/>
                                  <a:pt x="0" y="16272"/>
                                </a:cubicBezTo>
                                <a:cubicBezTo>
                                  <a:pt x="0" y="14089"/>
                                  <a:pt x="416" y="12105"/>
                                  <a:pt x="1248" y="9723"/>
                                </a:cubicBezTo>
                                <a:cubicBezTo>
                                  <a:pt x="2080" y="7938"/>
                                  <a:pt x="3265" y="6152"/>
                                  <a:pt x="4803" y="4564"/>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918" name="Shape 27918"/>
                        <wps:cNvSpPr/>
                        <wps:spPr>
                          <a:xfrm>
                            <a:off x="0" y="1180703"/>
                            <a:ext cx="32797" cy="32742"/>
                          </a:xfrm>
                          <a:custGeom>
                            <a:avLst/>
                            <a:gdLst/>
                            <a:ahLst/>
                            <a:cxnLst/>
                            <a:rect l="0" t="0" r="0" b="0"/>
                            <a:pathLst>
                              <a:path w="32797" h="32742">
                                <a:moveTo>
                                  <a:pt x="16398" y="0"/>
                                </a:moveTo>
                                <a:cubicBezTo>
                                  <a:pt x="18573" y="0"/>
                                  <a:pt x="20665" y="397"/>
                                  <a:pt x="22674" y="1191"/>
                                </a:cubicBezTo>
                                <a:cubicBezTo>
                                  <a:pt x="24683" y="1984"/>
                                  <a:pt x="26456" y="3175"/>
                                  <a:pt x="27994" y="4564"/>
                                </a:cubicBezTo>
                                <a:cubicBezTo>
                                  <a:pt x="29531" y="6152"/>
                                  <a:pt x="30716" y="7938"/>
                                  <a:pt x="31549" y="9723"/>
                                </a:cubicBezTo>
                                <a:cubicBezTo>
                                  <a:pt x="32381" y="11906"/>
                                  <a:pt x="32797" y="14089"/>
                                  <a:pt x="32797" y="16272"/>
                                </a:cubicBezTo>
                                <a:cubicBezTo>
                                  <a:pt x="32797" y="18455"/>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455"/>
                                  <a:pt x="0" y="16272"/>
                                </a:cubicBezTo>
                                <a:cubicBezTo>
                                  <a:pt x="0" y="14089"/>
                                  <a:pt x="416" y="11906"/>
                                  <a:pt x="1248" y="9723"/>
                                </a:cubicBezTo>
                                <a:cubicBezTo>
                                  <a:pt x="2080" y="7938"/>
                                  <a:pt x="3265" y="6152"/>
                                  <a:pt x="4803" y="4564"/>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921" name="Shape 27921"/>
                        <wps:cNvSpPr/>
                        <wps:spPr>
                          <a:xfrm>
                            <a:off x="0" y="1416844"/>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739"/>
                                  <a:pt x="31549" y="9723"/>
                                </a:cubicBezTo>
                                <a:cubicBezTo>
                                  <a:pt x="32381" y="11906"/>
                                  <a:pt x="32797" y="14089"/>
                                  <a:pt x="32797" y="16272"/>
                                </a:cubicBezTo>
                                <a:cubicBezTo>
                                  <a:pt x="32797" y="18256"/>
                                  <a:pt x="32381" y="20439"/>
                                  <a:pt x="31549" y="22225"/>
                                </a:cubicBezTo>
                                <a:cubicBezTo>
                                  <a:pt x="30716" y="24209"/>
                                  <a:pt x="29531" y="26194"/>
                                  <a:pt x="27994" y="27583"/>
                                </a:cubicBezTo>
                                <a:cubicBezTo>
                                  <a:pt x="26456" y="28972"/>
                                  <a:pt x="24683" y="30163"/>
                                  <a:pt x="22674" y="31155"/>
                                </a:cubicBezTo>
                                <a:cubicBezTo>
                                  <a:pt x="20665" y="32147"/>
                                  <a:pt x="18573" y="32544"/>
                                  <a:pt x="16398" y="32742"/>
                                </a:cubicBezTo>
                                <a:cubicBezTo>
                                  <a:pt x="14224" y="32544"/>
                                  <a:pt x="12132" y="32147"/>
                                  <a:pt x="10123" y="31155"/>
                                </a:cubicBezTo>
                                <a:cubicBezTo>
                                  <a:pt x="8114" y="30163"/>
                                  <a:pt x="6341" y="28972"/>
                                  <a:pt x="4803" y="27583"/>
                                </a:cubicBezTo>
                                <a:cubicBezTo>
                                  <a:pt x="3265" y="26194"/>
                                  <a:pt x="2080" y="24209"/>
                                  <a:pt x="1248" y="22225"/>
                                </a:cubicBezTo>
                                <a:cubicBezTo>
                                  <a:pt x="416" y="20439"/>
                                  <a:pt x="0" y="18256"/>
                                  <a:pt x="0" y="16272"/>
                                </a:cubicBezTo>
                                <a:cubicBezTo>
                                  <a:pt x="0" y="14089"/>
                                  <a:pt x="416" y="11906"/>
                                  <a:pt x="1248" y="9723"/>
                                </a:cubicBezTo>
                                <a:cubicBezTo>
                                  <a:pt x="2080" y="7739"/>
                                  <a:pt x="3265" y="6152"/>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7341" style="width:2.58242pt;height:114.141pt;position:absolute;mso-position-horizontal-relative:text;mso-position-horizontal:absolute;margin-left:16.5275pt;mso-position-vertical-relative:text;margin-top:2.125pt;" coordsize="327,14495">
                <v:shape id="Shape 27902" style="position:absolute;width:327;height:327;left:0;top:0;" coordsize="32797,32742" path="m16398,0c18573,0,20665,198,22674,794c24683,1588,26456,2778,27994,4366c29531,5953,30716,7739,31549,9723c32381,11708,32797,13891,32797,16272c32797,18653,32381,20638,31549,22423c30716,24606,29531,26392,27994,27781c26456,29170,24683,30559,22674,31353c20665,32147,18573,32544,16398,32742c14224,32544,12132,32147,10123,31353c8114,30559,6341,29170,4803,27781c3265,26392,2080,24606,1248,22423c416,20638,0,18653,0,16272c0,13891,416,11708,1248,9723c2080,7739,3265,5953,4803,4366c6341,2778,8114,1588,10123,794c12132,198,14224,0,16398,0x">
                  <v:stroke weight="0pt" endcap="flat" joinstyle="miter" miterlimit="10" on="false" color="#000000" opacity="0"/>
                  <v:fill on="true" color="#000000"/>
                </v:shape>
                <v:shape id="Shape 27904" style="position:absolute;width:327;height:327;left:0;top:1180;" coordsize="32797,32742" path="m16398,0c18573,0,20665,397,22674,992c24683,1786,26456,2977,27994,4564c29531,6152,30716,7739,31549,9723c32381,11708,32797,13891,32797,16272c32797,18455,32381,20439,31549,22225c30716,24209,29531,25995,27994,27583c26456,28972,24683,30361,22674,31155c20665,31948,18573,32544,16398,32742c14224,32544,12132,31948,10123,31155c8114,30361,6341,28972,4803,27583c3265,25995,2080,24209,1248,22225c416,20439,0,18455,0,16272c0,13891,416,11708,1248,9723c2080,7739,3265,6152,4803,4564c6341,2977,8114,1786,10123,992c12132,397,14224,0,16398,0x">
                  <v:stroke weight="0pt" endcap="flat" joinstyle="miter" miterlimit="10" on="false" color="#000000" opacity="0"/>
                  <v:fill on="true" color="#000000"/>
                </v:shape>
                <v:shape id="Shape 27908" style="position:absolute;width:327;height:327;left:0;top:4722;" coordsize="32797,32742" path="m16398,0c18573,0,20665,397,22674,992c24683,1786,26456,2977,27994,4564c29531,6152,30716,7739,31549,9922c32381,11906,32797,14089,32797,16272c32797,18455,32381,20439,31549,22225c30716,24011,29531,25995,27994,27583c26456,28972,24683,30163,22674,31353c20665,32147,18573,32544,16398,32742c14224,32544,12132,32147,10123,31353c8114,30163,6341,28972,4803,27583c3265,25995,2080,24011,1248,22225c416,20439,0,18455,0,16272c0,14089,416,11906,1248,9922c2080,7739,3265,6152,4803,4564c6341,2977,8114,1786,10123,992c12132,397,14224,0,16398,0x">
                  <v:stroke weight="0pt" endcap="flat" joinstyle="miter" miterlimit="10" on="false" color="#000000" opacity="0"/>
                  <v:fill on="true" color="#000000"/>
                </v:shape>
                <v:shape id="Shape 27910" style="position:absolute;width:327;height:327;left:0;top:5903;" coordsize="32797,32742" path="m16398,0c18573,0,20665,397,22674,992c24683,1588,26456,2778,27994,4366c29531,5953,30716,7739,31549,9525c32381,11906,32797,14089,32797,16272c32797,18455,32381,20439,31549,22423c30716,24408,29531,26194,27994,27781c26456,29170,24683,30163,22674,31155c20665,32147,18573,32544,16398,32742c14224,32544,12132,32147,10123,31155c8114,30163,6341,29170,4803,27781c3265,26194,2080,24408,1248,22423c416,20439,0,18455,0,16272c0,14089,416,11906,1248,9525c2080,7739,3265,5953,4803,4366c6341,2778,8114,1588,10123,992c12132,397,14224,0,16398,0x">
                  <v:stroke weight="0pt" endcap="flat" joinstyle="miter" miterlimit="10" on="false" color="#000000" opacity="0"/>
                  <v:fill on="true" color="#000000"/>
                </v:shape>
                <v:shape id="Shape 27912" style="position:absolute;width:327;height:327;left:0;top:7084;" coordsize="32797,32742" path="m16398,0c18573,0,20665,397,22674,992c24683,1786,26456,2977,27994,4564c29531,6152,30716,7739,31549,9723c32381,11906,32797,14089,32797,16272c32797,18455,32381,20439,31549,22423c30716,24408,29531,26194,27994,27781c26456,29170,24683,30559,22674,31353c20665,32345,18573,32742,16398,32742c14224,32742,12132,32345,10123,31353c8114,30559,6341,29170,4803,27781c3265,26194,2080,24408,1248,22423c416,20439,0,18455,0,16272c0,14089,416,11906,1248,9723c2080,7739,3265,6152,4803,4564c6341,2977,8114,1786,10123,992c12132,397,14224,0,16398,0x">
                  <v:stroke weight="0pt" endcap="flat" joinstyle="miter" miterlimit="10" on="false" color="#000000" opacity="0"/>
                  <v:fill on="true" color="#000000"/>
                </v:shape>
                <v:shape id="Shape 27915" style="position:absolute;width:327;height:327;left:0;top:9445;" coordsize="32797,32742" path="m16398,0c18573,0,20665,397,22674,1191c24683,1984,26456,3175,27994,4564c29531,6152,30716,7938,31549,9723c32381,12105,32797,14089,32797,16272c32797,18455,32381,20439,31549,22423c30716,24209,29531,26194,27994,27781c26456,29170,24683,30361,22674,31353c20665,32345,18573,32742,16398,32742c14224,32742,12132,32345,10123,31353c8114,30361,6341,29170,4803,27781c3265,26194,2080,24209,1248,22423c416,20439,0,18455,0,16272c0,14089,416,12105,1248,9723c2080,7938,3265,6152,4803,4564c6341,3175,8114,1984,10123,1191c12132,397,14224,0,16398,0x">
                  <v:stroke weight="0pt" endcap="flat" joinstyle="miter" miterlimit="10" on="false" color="#000000" opacity="0"/>
                  <v:fill on="true" color="#000000"/>
                </v:shape>
                <v:shape id="Shape 27918" style="position:absolute;width:327;height:327;left:0;top:11807;" coordsize="32797,32742" path="m16398,0c18573,0,20665,397,22674,1191c24683,1984,26456,3175,27994,4564c29531,6152,30716,7938,31549,9723c32381,11906,32797,14089,32797,16272c32797,18455,32381,20439,31549,22225c30716,24209,29531,26194,27994,27781c26456,29170,24683,30361,22674,31353c20665,32147,18573,32544,16398,32742c14224,32544,12132,32147,10123,31353c8114,30361,6341,29170,4803,27781c3265,26194,2080,24209,1248,22225c416,20439,0,18455,0,16272c0,14089,416,11906,1248,9723c2080,7938,3265,6152,4803,4564c6341,3175,8114,1984,10123,1191c12132,397,14224,0,16398,0x">
                  <v:stroke weight="0pt" endcap="flat" joinstyle="miter" miterlimit="10" on="false" color="#000000" opacity="0"/>
                  <v:fill on="true" color="#000000"/>
                </v:shape>
                <v:shape id="Shape 27921" style="position:absolute;width:327;height:327;left:0;top:14168;" coordsize="32797,32742" path="m16398,0c18573,0,20665,397,22674,992c24683,1984,26456,3175,27994,4564c29531,6152,30716,7739,31549,9723c32381,11906,32797,14089,32797,16272c32797,18256,32381,20439,31549,22225c30716,24209,29531,26194,27994,27583c26456,28972,24683,30163,22674,31155c20665,32147,18573,32544,16398,32742c14224,32544,12132,32147,10123,31155c8114,30163,6341,28972,4803,27583c3265,26194,2080,24209,1248,22225c416,20439,0,18256,0,16272c0,14089,416,11906,1248,9723c2080,7739,3265,6152,4803,4564c6341,3175,8114,1984,10123,992c12132,397,14224,0,16398,0x">
                  <v:stroke weight="0pt" endcap="flat" joinstyle="miter" miterlimit="10" on="false" color="#000000" opacity="0"/>
                  <v:fill on="true" color="#000000"/>
                </v:shape>
                <w10:wrap type="square"/>
              </v:group>
            </w:pict>
          </mc:Fallback>
        </mc:AlternateContent>
      </w:r>
      <w:r>
        <w:t>гипоксия приводит к тяже</w:t>
      </w:r>
      <w:r>
        <w:t xml:space="preserve">лым метаболическим изменениям, проявляющимся респираторным и метаболическим ацидозом; ларинго- и бронхоспазм, отек голосовых связок, аспирация желудочного содержимого, угнетение дыхательного центра, мышечная адинамия, некардиогенный отек легких, ОДН, ОСН, </w:t>
      </w:r>
      <w:r>
        <w:t>внутрисосудистый гемолиз, метаболические нарушения. С углублением интоксикации появляются патологические формы дыхания, возникает апноэ;</w:t>
      </w:r>
    </w:p>
    <w:p w:rsidR="006B7ED0" w:rsidRDefault="00460C1A">
      <w:pPr>
        <w:ind w:left="341" w:right="4752"/>
      </w:pPr>
      <w:r>
        <w:t>тошнота, рвота, боли в области живота, парез мышц ЖКТ, запоры; изменение температуры тела;</w:t>
      </w:r>
    </w:p>
    <w:p w:rsidR="006B7ED0" w:rsidRDefault="00460C1A">
      <w:pPr>
        <w:spacing w:after="157"/>
        <w:ind w:left="341" w:right="77"/>
      </w:pPr>
      <w:r>
        <w:t>у ослабленных детей с хронич</w:t>
      </w:r>
      <w:r>
        <w:t>еским заболеванием, перенесших или страдающих в момент отравления инфекционным заболеванием, клиническая картина может быть нетипичной, с отсутствием специфических симптомов и быстрым развитием неспецифических симптомов; у детей, склонных к аллергическим р</w:t>
      </w:r>
      <w:r>
        <w:t>еакциям, отравление начинается анафилактическим шоком, скрывающим явления экзогенной интоксикации; у страдающих инфекционным заболеванием отравление может сопровождаться коллапсом, который приводит к гипоксическому поражению ЦНС, в этом случае специфически</w:t>
      </w:r>
      <w:r>
        <w:t>е проявления отравления не успевают проявиться или же они скрыты общим тяжелым состоянием больного; при отравлении комбинированными ядами заболевание проявляется полисиндромами.</w:t>
      </w:r>
    </w:p>
    <w:p w:rsidR="006B7ED0" w:rsidRDefault="00460C1A">
      <w:pPr>
        <w:ind w:left="93" w:right="15"/>
      </w:pPr>
      <w:r>
        <w:t>Изучение токсикологической триады (токсикологическая обстановка, токсикологиче</w:t>
      </w:r>
      <w:r>
        <w:t>ский анамнез, клиническая картина экзогенной интоксикации) позволяет в 85% случаев поставить диагноз, однако в подавляющем большинстве случаев он не может быть окончательным и требует дальнейших клинических и лабораторных подтверждений.</w:t>
      </w:r>
    </w:p>
    <w:p w:rsidR="006B7ED0" w:rsidRDefault="00460C1A">
      <w:pPr>
        <w:ind w:left="93" w:right="474"/>
      </w:pPr>
      <w:r>
        <w:rPr>
          <w:b/>
        </w:rPr>
        <w:t>Первый комплекс</w:t>
      </w:r>
      <w:r>
        <w:t xml:space="preserve"> ток</w:t>
      </w:r>
      <w:r>
        <w:t>сикологических исследований отравления используется во всех случаях диагностики экзогенной интоксикации. Наличие всех компонентов триады — явление нечастое: как правило, отсутствует первый или второй компонент, а нередко и оба, в этом случае диагноз «отрав</w:t>
      </w:r>
      <w:r>
        <w:t>ление недостоверно» определяет дальнейший токсикологический поиск. А.  Отравление достоверно — при наличии всех компонентов триады.</w:t>
      </w:r>
    </w:p>
    <w:p w:rsidR="006B7ED0" w:rsidRDefault="00460C1A">
      <w:pPr>
        <w:spacing w:after="99" w:line="259" w:lineRule="auto"/>
        <w:ind w:left="93"/>
      </w:pPr>
      <w:r>
        <w:rPr>
          <w:b/>
          <w:sz w:val="25"/>
        </w:rPr>
        <w:t>Глава 23. Отравления у детей</w:t>
      </w:r>
    </w:p>
    <w:p w:rsidR="006B7ED0" w:rsidRDefault="00460C1A">
      <w:pPr>
        <w:ind w:left="93" w:right="290"/>
      </w:pPr>
      <w:r>
        <w:t>Б.  Отравление недостоверно, «недостаточно обосновано» — имеется несколько токсикологических решений и два фактора триа ды (клиническая картина и анамнез или клиническая картина и токсикологическая ситуация). В этом случае предполагается поиск недостающего</w:t>
      </w:r>
      <w:r>
        <w:t xml:space="preserve"> звена в триаде. В.  Отравление возможно — имеется другое сочетание двух факторов (токсикологическая ситуация и анамнез), нет клинических проявлений. Необходимо уточнить, чем это обусловлено.</w:t>
      </w:r>
    </w:p>
    <w:p w:rsidR="006B7ED0" w:rsidRDefault="00460C1A">
      <w:pPr>
        <w:ind w:left="93" w:right="15"/>
      </w:pPr>
      <w:r>
        <w:t>Г.  Отравление сомнительно — имеется всего один фактор триады (т</w:t>
      </w:r>
      <w:r>
        <w:t>оксикологическая ситуация или токсикологический анамнез).</w:t>
      </w:r>
    </w:p>
    <w:p w:rsidR="006B7ED0" w:rsidRDefault="00460C1A">
      <w:pPr>
        <w:ind w:left="93" w:right="273"/>
      </w:pPr>
      <w:r>
        <w:t>В двух последних случаях при отсутствии клинической картины заболевания диагноз должен расцениваться как предположительный. Это, в свою очередь, определяет необходимость дальнейшего поиска отравляющ</w:t>
      </w:r>
      <w:r>
        <w:t xml:space="preserve">его вещества с использованием химико-токсикологических, биохимических, электрофизиологических и инструментальных методов экспресс-диагностики, то есть выявление скрытых проявлений интоксикации. Д.  Отравление подозревается в ситуации, когда имеется только </w:t>
      </w:r>
      <w:r>
        <w:t>клиническая картина заболевания, характеризуемая специфическими или неспецифическими симптомами, возможно, нетипичным течением.</w:t>
      </w:r>
    </w:p>
    <w:p w:rsidR="006B7ED0" w:rsidRDefault="00460C1A">
      <w:pPr>
        <w:spacing w:after="157"/>
        <w:ind w:left="93" w:right="15"/>
      </w:pPr>
      <w:r>
        <w:rPr>
          <w:b/>
        </w:rPr>
        <w:t>Второй комплекс</w:t>
      </w:r>
      <w:r>
        <w:t xml:space="preserve"> включает биохимические, электрофизио ло гические и инструментальные методы экспресс-диагностики экзогенной инток</w:t>
      </w:r>
      <w:r>
        <w:t>сикации в токсический период заболевания. Он включает:</w:t>
      </w:r>
    </w:p>
    <w:p w:rsidR="006B7ED0" w:rsidRDefault="00460C1A">
      <w:pPr>
        <w:spacing w:after="157"/>
        <w:ind w:left="341" w:right="2574"/>
      </w:pPr>
      <w:r>
        <w:rPr>
          <w:rFonts w:ascii="Calibri" w:eastAsia="Calibri" w:hAnsi="Calibri" w:cs="Calibri"/>
          <w:noProof/>
          <w:sz w:val="22"/>
        </w:rPr>
        <mc:AlternateContent>
          <mc:Choice Requires="wpg">
            <w:drawing>
              <wp:anchor distT="0" distB="0" distL="114300" distR="114300" simplePos="0" relativeHeight="252064768" behindDoc="0" locked="0" layoutInCell="1" allowOverlap="1">
                <wp:simplePos x="0" y="0"/>
                <wp:positionH relativeFrom="column">
                  <wp:posOffset>209899</wp:posOffset>
                </wp:positionH>
                <wp:positionV relativeFrom="paragraph">
                  <wp:posOffset>26988</wp:posOffset>
                </wp:positionV>
                <wp:extent cx="32797" cy="150813"/>
                <wp:effectExtent l="0" t="0" r="0" b="0"/>
                <wp:wrapSquare wrapText="bothSides"/>
                <wp:docPr id="366411" name="Group 366411"/>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27957" name="Shape 27957"/>
                        <wps:cNvSpPr/>
                        <wps:spPr>
                          <a:xfrm>
                            <a:off x="0" y="0"/>
                            <a:ext cx="32797" cy="32742"/>
                          </a:xfrm>
                          <a:custGeom>
                            <a:avLst/>
                            <a:gdLst/>
                            <a:ahLst/>
                            <a:cxnLst/>
                            <a:rect l="0" t="0" r="0" b="0"/>
                            <a:pathLst>
                              <a:path w="32797" h="32742">
                                <a:moveTo>
                                  <a:pt x="16398" y="0"/>
                                </a:moveTo>
                                <a:cubicBezTo>
                                  <a:pt x="18573" y="0"/>
                                  <a:pt x="20665" y="397"/>
                                  <a:pt x="22674" y="1191"/>
                                </a:cubicBezTo>
                                <a:cubicBezTo>
                                  <a:pt x="24683" y="1786"/>
                                  <a:pt x="26456" y="3175"/>
                                  <a:pt x="27994" y="4564"/>
                                </a:cubicBezTo>
                                <a:cubicBezTo>
                                  <a:pt x="29531" y="5953"/>
                                  <a:pt x="30716" y="7739"/>
                                  <a:pt x="31549" y="9723"/>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723"/>
                                </a:cubicBezTo>
                                <a:cubicBezTo>
                                  <a:pt x="2080" y="7739"/>
                                  <a:pt x="3265" y="5953"/>
                                  <a:pt x="4803" y="4564"/>
                                </a:cubicBezTo>
                                <a:cubicBezTo>
                                  <a:pt x="6341" y="3175"/>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959" name="Shape 27959"/>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984"/>
                                  <a:pt x="26456" y="3373"/>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739"/>
                                  <a:pt x="3265" y="6152"/>
                                  <a:pt x="4803" y="4763"/>
                                </a:cubicBezTo>
                                <a:cubicBezTo>
                                  <a:pt x="6341" y="3373"/>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6411" style="width:2.58242pt;height:11.875pt;position:absolute;mso-position-horizontal-relative:text;mso-position-horizontal:absolute;margin-left:16.5275pt;mso-position-vertical-relative:text;margin-top:2.125pt;" coordsize="327,1508">
                <v:shape id="Shape 27957" style="position:absolute;width:327;height:327;left:0;top:0;" coordsize="32797,32742" path="m16398,0c18573,0,20665,397,22674,1191c24683,1786,26456,3175,27994,4564c29531,5953,30716,7739,31549,9723c32381,11906,32797,14089,32797,16470c32797,18455,32381,20439,31549,22622c30716,24408,29531,26194,27994,27980c26456,29369,24683,30559,22674,31353c20665,32147,18573,32544,16398,32742c14224,32544,12132,32147,10123,31353c8114,30559,6341,29369,4803,27980c3265,26194,2080,24408,1248,22622c416,20439,0,18455,0,16470c0,14089,416,11906,1248,9723c2080,7739,3265,5953,4803,4564c6341,3175,8114,1786,10123,1191c12132,397,14224,0,16398,0x">
                  <v:stroke weight="0pt" endcap="flat" joinstyle="miter" miterlimit="10" on="false" color="#000000" opacity="0"/>
                  <v:fill on="true" color="#000000"/>
                </v:shape>
                <v:shape id="Shape 27959" style="position:absolute;width:327;height:327;left:0;top:1180;" coordsize="32797,32742" path="m16398,0c18573,0,20665,397,22674,1191c24683,1984,26456,3373,27994,4763c29531,6152,30716,7739,31549,9922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9922c2080,7739,3265,6152,4803,4763c6341,3373,8114,1984,10123,1191c12132,397,14224,0,16398,0x">
                  <v:stroke weight="0pt" endcap="flat" joinstyle="miter" miterlimit="10" on="false" color="#000000" opacity="0"/>
                  <v:fill on="true" color="#000000"/>
                </v:shape>
                <w10:wrap type="square"/>
              </v:group>
            </w:pict>
          </mc:Fallback>
        </mc:AlternateContent>
      </w:r>
      <w:r>
        <w:t>оценку состояния сердечной деятельности, периферического кровообращения, нервной системы; выявление коагулопатии.</w:t>
      </w:r>
    </w:p>
    <w:p w:rsidR="006B7ED0" w:rsidRDefault="00460C1A">
      <w:pPr>
        <w:spacing w:after="154"/>
        <w:ind w:left="93" w:right="15"/>
      </w:pPr>
      <w:r>
        <w:t>Для оценки этих показателей используют следующие методы.</w:t>
      </w:r>
    </w:p>
    <w:p w:rsidR="006B7ED0" w:rsidRDefault="00460C1A">
      <w:pPr>
        <w:ind w:left="506" w:right="15"/>
      </w:pPr>
      <w:r>
        <w:rPr>
          <w:rFonts w:ascii="Calibri" w:eastAsia="Calibri" w:hAnsi="Calibri" w:cs="Calibri"/>
          <w:noProof/>
          <w:sz w:val="22"/>
        </w:rPr>
        <mc:AlternateContent>
          <mc:Choice Requires="wpg">
            <w:drawing>
              <wp:anchor distT="0" distB="0" distL="114300" distR="114300" simplePos="0" relativeHeight="252065792" behindDoc="1" locked="0" layoutInCell="1" allowOverlap="1">
                <wp:simplePos x="0" y="0"/>
                <wp:positionH relativeFrom="column">
                  <wp:posOffset>209899</wp:posOffset>
                </wp:positionH>
                <wp:positionV relativeFrom="paragraph">
                  <wp:posOffset>26988</wp:posOffset>
                </wp:positionV>
                <wp:extent cx="295171" cy="977305"/>
                <wp:effectExtent l="0" t="0" r="0" b="0"/>
                <wp:wrapNone/>
                <wp:docPr id="366412" name="Group 366412"/>
                <wp:cNvGraphicFramePr/>
                <a:graphic xmlns:a="http://schemas.openxmlformats.org/drawingml/2006/main">
                  <a:graphicData uri="http://schemas.microsoft.com/office/word/2010/wordprocessingGroup">
                    <wpg:wgp>
                      <wpg:cNvGrpSpPr/>
                      <wpg:grpSpPr>
                        <a:xfrm>
                          <a:off x="0" y="0"/>
                          <a:ext cx="295171" cy="977305"/>
                          <a:chOff x="0" y="0"/>
                          <a:chExt cx="295171" cy="977305"/>
                        </a:xfrm>
                      </wpg:grpSpPr>
                      <wps:wsp>
                        <wps:cNvPr id="27962" name="Shape 27962"/>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2105"/>
                                  <a:pt x="32797" y="14089"/>
                                  <a:pt x="32797" y="16272"/>
                                </a:cubicBezTo>
                                <a:cubicBezTo>
                                  <a:pt x="32797" y="18455"/>
                                  <a:pt x="32381" y="20439"/>
                                  <a:pt x="31549" y="22225"/>
                                </a:cubicBezTo>
                                <a:cubicBezTo>
                                  <a:pt x="30716" y="24408"/>
                                  <a:pt x="29531" y="26194"/>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6194"/>
                                  <a:pt x="2080" y="24408"/>
                                  <a:pt x="1248" y="22225"/>
                                </a:cubicBezTo>
                                <a:cubicBezTo>
                                  <a:pt x="416" y="20439"/>
                                  <a:pt x="0" y="18455"/>
                                  <a:pt x="0" y="16272"/>
                                </a:cubicBezTo>
                                <a:cubicBezTo>
                                  <a:pt x="0" y="14089"/>
                                  <a:pt x="416" y="12105"/>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966" name="Shape 27966"/>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588"/>
                                  <a:pt x="26456" y="2778"/>
                                  <a:pt x="27994" y="4564"/>
                                </a:cubicBezTo>
                                <a:cubicBezTo>
                                  <a:pt x="29531" y="5953"/>
                                  <a:pt x="30716" y="7739"/>
                                  <a:pt x="31549" y="9723"/>
                                </a:cubicBezTo>
                                <a:cubicBezTo>
                                  <a:pt x="32381" y="11708"/>
                                  <a:pt x="32797" y="13891"/>
                                  <a:pt x="32797" y="16272"/>
                                </a:cubicBezTo>
                                <a:cubicBezTo>
                                  <a:pt x="32797" y="18455"/>
                                  <a:pt x="32381" y="20439"/>
                                  <a:pt x="31549" y="22225"/>
                                </a:cubicBezTo>
                                <a:cubicBezTo>
                                  <a:pt x="30716" y="24408"/>
                                  <a:pt x="29531" y="26194"/>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194"/>
                                  <a:pt x="2080" y="24408"/>
                                  <a:pt x="1248" y="22225"/>
                                </a:cubicBezTo>
                                <a:cubicBezTo>
                                  <a:pt x="416" y="20439"/>
                                  <a:pt x="0" y="18455"/>
                                  <a:pt x="0" y="16272"/>
                                </a:cubicBezTo>
                                <a:cubicBezTo>
                                  <a:pt x="0" y="13891"/>
                                  <a:pt x="416" y="11708"/>
                                  <a:pt x="1248" y="9723"/>
                                </a:cubicBezTo>
                                <a:cubicBezTo>
                                  <a:pt x="2080" y="7739"/>
                                  <a:pt x="3265" y="5953"/>
                                  <a:pt x="4803" y="4564"/>
                                </a:cubicBezTo>
                                <a:cubicBezTo>
                                  <a:pt x="6341" y="2778"/>
                                  <a:pt x="8114" y="1588"/>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969" name="Shape 27969"/>
                        <wps:cNvSpPr/>
                        <wps:spPr>
                          <a:xfrm>
                            <a:off x="0" y="590352"/>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408"/>
                                  <a:pt x="1248" y="22423"/>
                                </a:cubicBezTo>
                                <a:cubicBezTo>
                                  <a:pt x="416" y="20439"/>
                                  <a:pt x="0" y="18455"/>
                                  <a:pt x="0" y="16272"/>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7971" name="Shape 27971"/>
                        <wps:cNvSpPr/>
                        <wps:spPr>
                          <a:xfrm>
                            <a:off x="262374" y="708422"/>
                            <a:ext cx="32797" cy="32742"/>
                          </a:xfrm>
                          <a:custGeom>
                            <a:avLst/>
                            <a:gdLst/>
                            <a:ahLst/>
                            <a:cxnLst/>
                            <a:rect l="0" t="0" r="0" b="0"/>
                            <a:pathLst>
                              <a:path w="32797" h="32742">
                                <a:moveTo>
                                  <a:pt x="32797" y="16272"/>
                                </a:moveTo>
                                <a:cubicBezTo>
                                  <a:pt x="32797" y="18455"/>
                                  <a:pt x="32381" y="20439"/>
                                  <a:pt x="31548" y="22423"/>
                                </a:cubicBezTo>
                                <a:cubicBezTo>
                                  <a:pt x="30716" y="24408"/>
                                  <a:pt x="29531" y="26194"/>
                                  <a:pt x="27994" y="27781"/>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781"/>
                                </a:cubicBezTo>
                                <a:cubicBezTo>
                                  <a:pt x="3265" y="26194"/>
                                  <a:pt x="2080" y="24408"/>
                                  <a:pt x="1248" y="22423"/>
                                </a:cubicBezTo>
                                <a:cubicBezTo>
                                  <a:pt x="416" y="20439"/>
                                  <a:pt x="0" y="18455"/>
                                  <a:pt x="0" y="16272"/>
                                </a:cubicBezTo>
                                <a:cubicBezTo>
                                  <a:pt x="0" y="14089"/>
                                  <a:pt x="416" y="11906"/>
                                  <a:pt x="1248" y="9525"/>
                                </a:cubicBezTo>
                                <a:cubicBezTo>
                                  <a:pt x="2080" y="7739"/>
                                  <a:pt x="3265" y="5953"/>
                                  <a:pt x="4803" y="4366"/>
                                </a:cubicBezTo>
                                <a:cubicBezTo>
                                  <a:pt x="6341" y="2778"/>
                                  <a:pt x="8114" y="1588"/>
                                  <a:pt x="10123" y="992"/>
                                </a:cubicBezTo>
                                <a:cubicBezTo>
                                  <a:pt x="12132" y="397"/>
                                  <a:pt x="14224" y="0"/>
                                  <a:pt x="16398" y="0"/>
                                </a:cubicBezTo>
                                <a:cubicBezTo>
                                  <a:pt x="18573" y="0"/>
                                  <a:pt x="20665" y="397"/>
                                  <a:pt x="22674" y="992"/>
                                </a:cubicBezTo>
                                <a:cubicBezTo>
                                  <a:pt x="24683" y="1588"/>
                                  <a:pt x="26456" y="2778"/>
                                  <a:pt x="27994" y="4366"/>
                                </a:cubicBezTo>
                                <a:cubicBezTo>
                                  <a:pt x="29531" y="5953"/>
                                  <a:pt x="30716" y="7739"/>
                                  <a:pt x="31548" y="9525"/>
                                </a:cubicBezTo>
                                <a:cubicBezTo>
                                  <a:pt x="32381" y="11906"/>
                                  <a:pt x="32797" y="14089"/>
                                  <a:pt x="32797" y="16272"/>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7973" name="Shape 27973"/>
                        <wps:cNvSpPr/>
                        <wps:spPr>
                          <a:xfrm>
                            <a:off x="262374" y="826492"/>
                            <a:ext cx="32797" cy="32742"/>
                          </a:xfrm>
                          <a:custGeom>
                            <a:avLst/>
                            <a:gdLst/>
                            <a:ahLst/>
                            <a:cxnLst/>
                            <a:rect l="0" t="0" r="0" b="0"/>
                            <a:pathLst>
                              <a:path w="32797" h="32742">
                                <a:moveTo>
                                  <a:pt x="32797" y="16272"/>
                                </a:moveTo>
                                <a:cubicBezTo>
                                  <a:pt x="32797" y="18455"/>
                                  <a:pt x="32381" y="20439"/>
                                  <a:pt x="31548" y="22423"/>
                                </a:cubicBezTo>
                                <a:cubicBezTo>
                                  <a:pt x="30716" y="24408"/>
                                  <a:pt x="29531" y="26194"/>
                                  <a:pt x="27994" y="27781"/>
                                </a:cubicBezTo>
                                <a:cubicBezTo>
                                  <a:pt x="26456" y="29170"/>
                                  <a:pt x="24683" y="30559"/>
                                  <a:pt x="22674" y="31353"/>
                                </a:cubicBezTo>
                                <a:cubicBezTo>
                                  <a:pt x="20665" y="32345"/>
                                  <a:pt x="18573" y="32742"/>
                                  <a:pt x="16398" y="32742"/>
                                </a:cubicBezTo>
                                <a:cubicBezTo>
                                  <a:pt x="14224" y="32742"/>
                                  <a:pt x="12132" y="32345"/>
                                  <a:pt x="10123" y="31353"/>
                                </a:cubicBezTo>
                                <a:cubicBezTo>
                                  <a:pt x="8114" y="30559"/>
                                  <a:pt x="6341" y="29170"/>
                                  <a:pt x="4803" y="27781"/>
                                </a:cubicBezTo>
                                <a:cubicBezTo>
                                  <a:pt x="3265" y="26194"/>
                                  <a:pt x="2080" y="24408"/>
                                  <a:pt x="1248" y="22423"/>
                                </a:cubicBezTo>
                                <a:cubicBezTo>
                                  <a:pt x="416" y="20439"/>
                                  <a:pt x="0" y="18455"/>
                                  <a:pt x="0" y="16272"/>
                                </a:cubicBezTo>
                                <a:cubicBezTo>
                                  <a:pt x="0" y="14089"/>
                                  <a:pt x="416" y="11906"/>
                                  <a:pt x="1248" y="9723"/>
                                </a:cubicBezTo>
                                <a:cubicBezTo>
                                  <a:pt x="2080" y="7739"/>
                                  <a:pt x="3265" y="6152"/>
                                  <a:pt x="4803" y="4763"/>
                                </a:cubicBezTo>
                                <a:cubicBezTo>
                                  <a:pt x="6341" y="2977"/>
                                  <a:pt x="8114" y="1786"/>
                                  <a:pt x="10123" y="992"/>
                                </a:cubicBezTo>
                                <a:cubicBezTo>
                                  <a:pt x="12132" y="397"/>
                                  <a:pt x="14224" y="0"/>
                                  <a:pt x="16398" y="0"/>
                                </a:cubicBezTo>
                                <a:cubicBezTo>
                                  <a:pt x="18573" y="0"/>
                                  <a:pt x="20665" y="397"/>
                                  <a:pt x="22674" y="992"/>
                                </a:cubicBezTo>
                                <a:cubicBezTo>
                                  <a:pt x="24683" y="1786"/>
                                  <a:pt x="26456" y="2977"/>
                                  <a:pt x="27994" y="4763"/>
                                </a:cubicBezTo>
                                <a:cubicBezTo>
                                  <a:pt x="29531" y="6152"/>
                                  <a:pt x="30716" y="7739"/>
                                  <a:pt x="31548" y="9723"/>
                                </a:cubicBezTo>
                                <a:cubicBezTo>
                                  <a:pt x="32381" y="11906"/>
                                  <a:pt x="32797" y="14089"/>
                                  <a:pt x="32797" y="16272"/>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27975" name="Shape 27975"/>
                        <wps:cNvSpPr/>
                        <wps:spPr>
                          <a:xfrm>
                            <a:off x="262374" y="944563"/>
                            <a:ext cx="32797" cy="32742"/>
                          </a:xfrm>
                          <a:custGeom>
                            <a:avLst/>
                            <a:gdLst/>
                            <a:ahLst/>
                            <a:cxnLst/>
                            <a:rect l="0" t="0" r="0" b="0"/>
                            <a:pathLst>
                              <a:path w="32797" h="32742">
                                <a:moveTo>
                                  <a:pt x="32797" y="16272"/>
                                </a:moveTo>
                                <a:cubicBezTo>
                                  <a:pt x="32797" y="18455"/>
                                  <a:pt x="32381" y="20439"/>
                                  <a:pt x="31548" y="22423"/>
                                </a:cubicBezTo>
                                <a:cubicBezTo>
                                  <a:pt x="30716" y="24408"/>
                                  <a:pt x="29531" y="26194"/>
                                  <a:pt x="27994" y="27781"/>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781"/>
                                </a:cubicBezTo>
                                <a:cubicBezTo>
                                  <a:pt x="3265" y="26194"/>
                                  <a:pt x="2080" y="24408"/>
                                  <a:pt x="1248" y="22423"/>
                                </a:cubicBezTo>
                                <a:cubicBezTo>
                                  <a:pt x="416" y="20439"/>
                                  <a:pt x="0" y="18455"/>
                                  <a:pt x="0" y="16272"/>
                                </a:cubicBezTo>
                                <a:cubicBezTo>
                                  <a:pt x="0" y="14089"/>
                                  <a:pt x="416" y="12105"/>
                                  <a:pt x="1248" y="9723"/>
                                </a:cubicBezTo>
                                <a:cubicBezTo>
                                  <a:pt x="2080" y="7938"/>
                                  <a:pt x="3265" y="6152"/>
                                  <a:pt x="4803" y="4564"/>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564"/>
                                </a:cubicBezTo>
                                <a:cubicBezTo>
                                  <a:pt x="29531" y="6152"/>
                                  <a:pt x="30716" y="7938"/>
                                  <a:pt x="31548" y="9723"/>
                                </a:cubicBezTo>
                                <a:cubicBezTo>
                                  <a:pt x="32381" y="12105"/>
                                  <a:pt x="32797" y="14089"/>
                                  <a:pt x="32797" y="16272"/>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66412" style="width:23.2418pt;height:76.9531pt;position:absolute;z-index:-2147483621;mso-position-horizontal-relative:text;mso-position-horizontal:absolute;margin-left:16.5275pt;mso-position-vertical-relative:text;margin-top:2.125pt;" coordsize="2951,9773">
                <v:shape id="Shape 27962" style="position:absolute;width:327;height:327;left:0;top:0;" coordsize="32797,32742" path="m16398,0c18573,0,20665,397,22674,992c24683,1786,26456,2977,27994,4763c29531,6152,30716,7739,31549,9922c32381,12105,32797,14089,32797,16272c32797,18455,32381,20439,31549,22225c30716,24408,29531,26194,27994,27781c26456,29369,24683,30361,22674,31155c20665,31948,18573,32544,16398,32742c14224,32544,12132,31948,10123,31155c8114,30361,6341,29369,4803,27781c3265,26194,2080,24408,1248,22225c416,20439,0,18455,0,16272c0,14089,416,12105,1248,9922c2080,7739,3265,6152,4803,4763c6341,2977,8114,1786,10123,992c12132,397,14224,0,16398,0x">
                  <v:stroke weight="0pt" endcap="flat" joinstyle="miter" miterlimit="10" on="false" color="#000000" opacity="0"/>
                  <v:fill on="true" color="#000000"/>
                </v:shape>
                <v:shape id="Shape 27966" style="position:absolute;width:327;height:327;left:0;top:3542;" coordsize="32797,32742" path="m16398,0c18573,0,20665,397,22674,992c24683,1588,26456,2778,27994,4564c29531,5953,30716,7739,31549,9723c32381,11708,32797,13891,32797,16272c32797,18455,32381,20439,31549,22225c30716,24408,29531,26194,27994,27781c26456,29369,24683,30361,22674,31353c20665,32147,18573,32544,16398,32742c14224,32544,12132,32147,10123,31353c8114,30361,6341,29369,4803,27781c3265,26194,2080,24408,1248,22225c416,20439,0,18455,0,16272c0,13891,416,11708,1248,9723c2080,7739,3265,5953,4803,4564c6341,2778,8114,1588,10123,992c12132,397,14224,0,16398,0x">
                  <v:stroke weight="0pt" endcap="flat" joinstyle="miter" miterlimit="10" on="false" color="#000000" opacity="0"/>
                  <v:fill on="true" color="#000000"/>
                </v:shape>
                <v:shape id="Shape 27969" style="position:absolute;width:327;height:327;left:0;top:5903;" coordsize="32797,32742" path="m16398,0c18573,0,20665,397,22674,992c24683,1786,26456,2977,27994,4763c29531,6152,30716,7739,31549,9922c32381,11906,32797,14089,32797,16272c32797,18455,32381,20439,31549,22423c30716,24408,29531,26194,27994,27781c26456,29170,24683,30361,22674,31353c20665,32147,18573,32544,16398,32742c14224,32544,12132,32147,10123,31353c8114,30361,6341,29170,4803,27781c3265,26194,2080,24408,1248,22423c416,20439,0,18455,0,16272c0,14089,416,11906,1248,9922c2080,7739,3265,6152,4803,4763c6341,2977,8114,1786,10123,992c12132,397,14224,0,16398,0x">
                  <v:stroke weight="0pt" endcap="flat" joinstyle="miter" miterlimit="10" on="false" color="#000000" opacity="0"/>
                  <v:fill on="true" color="#000000"/>
                </v:shape>
                <v:shape id="Shape 27971" style="position:absolute;width:327;height:327;left:2623;top:7084;" coordsize="32797,32742" path="m32797,16272c32797,18455,32381,20439,31548,22423c30716,24408,29531,26194,27994,27781c26456,29170,24683,30361,22674,31155c20665,32147,18573,32544,16398,32742c14224,32544,12132,32147,10123,31155c8114,30361,6341,29170,4803,27781c3265,26194,2080,24408,1248,22423c416,20439,0,18455,0,16272c0,14089,416,11906,1248,9525c2080,7739,3265,5953,4803,4366c6341,2778,8114,1588,10123,992c12132,397,14224,0,16398,0c18573,0,20665,397,22674,992c24683,1588,26456,2778,27994,4366c29531,5953,30716,7739,31548,9525c32381,11906,32797,14089,32797,16272x">
                  <v:stroke weight="0.516484pt" endcap="flat" joinstyle="miter" miterlimit="4" on="true" color="#000000"/>
                  <v:fill on="false" color="#000000" opacity="0"/>
                </v:shape>
                <v:shape id="Shape 27973" style="position:absolute;width:327;height:327;left:2623;top:8264;" coordsize="32797,32742" path="m32797,16272c32797,18455,32381,20439,31548,22423c30716,24408,29531,26194,27994,27781c26456,29170,24683,30559,22674,31353c20665,32345,18573,32742,16398,32742c14224,32742,12132,32345,10123,31353c8114,30559,6341,29170,4803,27781c3265,26194,2080,24408,1248,22423c416,20439,0,18455,0,16272c0,14089,416,11906,1248,9723c2080,7739,3265,6152,4803,4763c6341,2977,8114,1786,10123,992c12132,397,14224,0,16398,0c18573,0,20665,397,22674,992c24683,1786,26456,2977,27994,4763c29531,6152,30716,7739,31548,9723c32381,11906,32797,14089,32797,16272x">
                  <v:stroke weight="0.516484pt" endcap="flat" joinstyle="miter" miterlimit="4" on="true" color="#000000"/>
                  <v:fill on="false" color="#000000" opacity="0"/>
                </v:shape>
                <v:shape id="Shape 27975" style="position:absolute;width:327;height:327;left:2623;top:9445;" coordsize="32797,32742" path="m32797,16272c32797,18455,32381,20439,31548,22423c30716,24408,29531,26194,27994,27781c26456,29170,24683,30361,22674,31155c20665,32147,18573,32544,16398,32742c14224,32544,12132,32147,10123,31155c8114,30361,6341,29170,4803,27781c3265,26194,2080,24408,1248,22423c416,20439,0,18455,0,16272c0,14089,416,12105,1248,9723c2080,7938,3265,6152,4803,4564c6341,3175,8114,1984,10123,1191c12132,397,14224,0,16398,0c18573,0,20665,397,22674,1191c24683,1984,26456,3175,27994,4564c29531,6152,30716,7938,31548,9723c32381,12105,32797,14089,32797,16272x">
                  <v:stroke weight="0.516484pt" endcap="flat" joinstyle="miter" miterlimit="4" on="true" color="#000000"/>
                  <v:fill on="false" color="#000000" opacity="0"/>
                </v:shape>
              </v:group>
            </w:pict>
          </mc:Fallback>
        </mc:AlternateContent>
      </w:r>
      <w:r>
        <w:t>Лабораторные методы экспресс</w:t>
      </w:r>
      <w:r>
        <w:t>-диагностики (содержание гемоглобина, гематокрит, КОС, содержание глюкозы, газов крови и др.), позволяющие определить тяжесть заболевания. Изменения этих показателей характеризуют глубину токсического поражения, что важно для оценки общей интоксикации.</w:t>
      </w:r>
    </w:p>
    <w:p w:rsidR="006B7ED0" w:rsidRDefault="00460C1A">
      <w:pPr>
        <w:ind w:left="506" w:right="15"/>
      </w:pPr>
      <w:r>
        <w:t>Эле</w:t>
      </w:r>
      <w:r>
        <w:t>ктрофизиологические исследования (ЭКГ, поликардиография, реовазография, ЭЭГ, нейромиография) также относятся к экспрессисследованиям.</w:t>
      </w:r>
    </w:p>
    <w:p w:rsidR="006B7ED0" w:rsidRDefault="00460C1A">
      <w:pPr>
        <w:ind w:left="506" w:right="15"/>
      </w:pPr>
      <w:r>
        <w:t>Инструментальные методы, позволяющие визуально оценить степень поражения:</w:t>
      </w:r>
    </w:p>
    <w:p w:rsidR="006B7ED0" w:rsidRDefault="00460C1A">
      <w:pPr>
        <w:spacing w:after="157"/>
        <w:ind w:left="919" w:right="2919"/>
      </w:pPr>
      <w:r>
        <w:t xml:space="preserve">ларингоскопия — для оценки поражений ротоглотки </w:t>
      </w:r>
      <w:r>
        <w:t>и состояния проходимости голосовой щели; эзофагогастроскопия, УЗИ органов брюшной полости; бронхоскопия, рентгенодиагностика.</w:t>
      </w:r>
    </w:p>
    <w:p w:rsidR="006B7ED0" w:rsidRDefault="00460C1A">
      <w:pPr>
        <w:ind w:left="93" w:right="15"/>
      </w:pPr>
      <w:r>
        <w:t>С помощью второй группы критериев определяют степень общих явлений интоксикации и местных изменений.</w:t>
      </w:r>
    </w:p>
    <w:p w:rsidR="006B7ED0" w:rsidRDefault="00460C1A">
      <w:pPr>
        <w:ind w:left="93" w:right="160"/>
      </w:pPr>
      <w:r>
        <w:rPr>
          <w:b/>
        </w:rPr>
        <w:t>Третий комплекс</w:t>
      </w:r>
      <w:r>
        <w:t>. В эту группу</w:t>
      </w:r>
      <w:r>
        <w:t xml:space="preserve"> исследований входит комплексный химический анализ. Исследования проводят в целях диагностики состояния пострадавшего в токсической фазе отравления и контроля за эффективностью детоксикационной терапии. Анализу подвергают промывные воды, кровь, мочу, лимфу</w:t>
      </w:r>
      <w:r>
        <w:t>, диализирующие жидкости, волосы, слюну. Химический анализ включает идентификацию токсичного вещества, качественный и количественный анализ.</w:t>
      </w:r>
    </w:p>
    <w:p w:rsidR="006B7ED0" w:rsidRDefault="00460C1A">
      <w:pPr>
        <w:spacing w:after="271"/>
        <w:ind w:left="93" w:right="191"/>
      </w:pPr>
      <w:r>
        <w:rPr>
          <w:b/>
        </w:rPr>
        <w:t>Четвертый комплекс</w:t>
      </w:r>
      <w:r>
        <w:t xml:space="preserve">. Мероприятия данного комплекса включают работу с лабораторными животными. Предполагаемые токсичные продукты или желудочное содержимое пострадавших вводят животным внутрь, вытяжку химического вещества — внутрибрюшинно либо путем ингаляции. </w:t>
      </w:r>
      <w:r>
        <w:rPr>
          <w:b/>
        </w:rPr>
        <w:t>Пятый комплекс</w:t>
      </w:r>
      <w:r>
        <w:t xml:space="preserve">. </w:t>
      </w:r>
      <w:r>
        <w:t>Особенность этой группы критериев заключается в сопоставлении результатов судебно-медицинской и судебно-химической экспертизы.</w:t>
      </w:r>
    </w:p>
    <w:p w:rsidR="006B7ED0" w:rsidRDefault="00460C1A">
      <w:pPr>
        <w:spacing w:after="99" w:line="259" w:lineRule="auto"/>
        <w:ind w:left="93"/>
      </w:pPr>
      <w:r>
        <w:rPr>
          <w:b/>
          <w:sz w:val="25"/>
        </w:rPr>
        <w:t>Глава 23. Отравления у детей</w:t>
      </w:r>
    </w:p>
    <w:p w:rsidR="006B7ED0" w:rsidRDefault="00460C1A">
      <w:pPr>
        <w:ind w:left="93" w:right="15"/>
      </w:pPr>
      <w:r>
        <w:t>Детоксикационная терапия</w:t>
      </w:r>
    </w:p>
    <w:p w:rsidR="006B7ED0" w:rsidRDefault="00460C1A">
      <w:pPr>
        <w:ind w:left="93" w:right="15"/>
      </w:pPr>
      <w:r>
        <w:rPr>
          <w:b/>
        </w:rPr>
        <w:t>Анатомо-физиологическая характеристика пищевода.</w:t>
      </w:r>
      <w:r>
        <w:t xml:space="preserve"> Пищевод подвижно фиксируется к передней поверхности позвоночного столба и имеет на своем пути два сагиттальных и два фронтальных изгиба, четыре сужения; самая узкая часть пищевода — глоточный и кардиальный отделы, на уровне прохождения через диафрагму, в </w:t>
      </w:r>
      <w:r>
        <w:t>месте соприкосновения с левым предсердием, аортой и в области бифуркации трахеи. Меняющийся рельеф слизистой оболочки обеспечивает длительную задержку в складках, карманах слизистой оболочки токсичных веществ, особенно при горизонтальном положении больного</w:t>
      </w:r>
      <w:r>
        <w:t>. Постоянное, тесное на всем протяжении соприкосновение пищевода со многими жизненно важными органами средостения, стволами блуждающих и симпатических нервов делает любые неадек ватные, сопровождаемые большим усилием манипуляции при зондировании опасными д</w:t>
      </w:r>
      <w:r>
        <w:t>ля больного, угрожающими внезапными дыхательными, сердечными, аортальными осложнениями, симпатическими и парасимпатическими реакциями.</w:t>
      </w:r>
    </w:p>
    <w:p w:rsidR="006B7ED0" w:rsidRDefault="00460C1A">
      <w:pPr>
        <w:ind w:left="93" w:right="447"/>
      </w:pPr>
      <w:r>
        <w:t>Лекарственные и токсичные вещества, попав в пищевод новорожденного и детей первых месяцев жизни, задерживаются и проникаю</w:t>
      </w:r>
      <w:r>
        <w:t>т в кровь вследствие особенностей венозного оттока через воротную вену, верхнюю полую вену, желудочные вены, лимфатические узлы средостения или грудной проток.</w:t>
      </w:r>
    </w:p>
    <w:p w:rsidR="006B7ED0" w:rsidRDefault="00460C1A">
      <w:pPr>
        <w:ind w:left="93" w:right="15"/>
      </w:pPr>
      <w:r>
        <w:t>Такое распределение задерживает суммирование как фармакологических, так и токсических эффектов у</w:t>
      </w:r>
      <w:r>
        <w:t xml:space="preserve"> детей первых месяцев жизни при приеме жидких химических веществ. Из этого следует, что всякая оральная медикаментозная терапия у этой категории больных должна завершаться приемом жидкости, а помощь — начинаться с промывания пищевода и желудка.</w:t>
      </w:r>
    </w:p>
    <w:p w:rsidR="006B7ED0" w:rsidRDefault="00460C1A">
      <w:pPr>
        <w:spacing w:after="157"/>
        <w:ind w:left="93" w:right="210"/>
      </w:pPr>
      <w:r>
        <w:rPr>
          <w:b/>
        </w:rPr>
        <w:t>Гастральная</w:t>
      </w:r>
      <w:r>
        <w:rPr>
          <w:b/>
        </w:rPr>
        <w:t xml:space="preserve"> детоксикация.</w:t>
      </w:r>
      <w:r>
        <w:t xml:space="preserve"> Первый комплекс обязательной неотложной детоксикации при оральном отравлении включает: промывание желудка, гастральный лаваж, гастральный диализ, гастросорбцию, гастроэнтеросорбцию. Содержимое желудка по физическому состоянию разделено на тр</w:t>
      </w:r>
      <w:r>
        <w:t>и фракции.</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066816" behindDoc="0" locked="0" layoutInCell="1" allowOverlap="1">
                <wp:simplePos x="0" y="0"/>
                <wp:positionH relativeFrom="column">
                  <wp:posOffset>209899</wp:posOffset>
                </wp:positionH>
                <wp:positionV relativeFrom="paragraph">
                  <wp:posOffset>26789</wp:posOffset>
                </wp:positionV>
                <wp:extent cx="32797" cy="386953"/>
                <wp:effectExtent l="0" t="0" r="0" b="0"/>
                <wp:wrapSquare wrapText="bothSides"/>
                <wp:docPr id="366413" name="Group 366413"/>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28010" name="Shape 28010"/>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708"/>
                                  <a:pt x="32797" y="13891"/>
                                  <a:pt x="32797" y="16470"/>
                                </a:cubicBezTo>
                                <a:cubicBezTo>
                                  <a:pt x="32797" y="18653"/>
                                  <a:pt x="32381" y="20638"/>
                                  <a:pt x="31549" y="22622"/>
                                </a:cubicBezTo>
                                <a:cubicBezTo>
                                  <a:pt x="30716" y="24606"/>
                                  <a:pt x="29531" y="26392"/>
                                  <a:pt x="27994" y="27980"/>
                                </a:cubicBezTo>
                                <a:cubicBezTo>
                                  <a:pt x="26456" y="29567"/>
                                  <a:pt x="24683" y="30758"/>
                                  <a:pt x="22674" y="31552"/>
                                </a:cubicBezTo>
                                <a:cubicBezTo>
                                  <a:pt x="20665" y="32345"/>
                                  <a:pt x="18573" y="32742"/>
                                  <a:pt x="16398" y="32742"/>
                                </a:cubicBezTo>
                                <a:cubicBezTo>
                                  <a:pt x="14224" y="32742"/>
                                  <a:pt x="12132" y="32345"/>
                                  <a:pt x="10123" y="31552"/>
                                </a:cubicBezTo>
                                <a:cubicBezTo>
                                  <a:pt x="8114" y="30758"/>
                                  <a:pt x="6341" y="29567"/>
                                  <a:pt x="4803" y="27980"/>
                                </a:cubicBezTo>
                                <a:cubicBezTo>
                                  <a:pt x="3265" y="26392"/>
                                  <a:pt x="2080" y="24606"/>
                                  <a:pt x="1248" y="22622"/>
                                </a:cubicBezTo>
                                <a:cubicBezTo>
                                  <a:pt x="416" y="20638"/>
                                  <a:pt x="0" y="18653"/>
                                  <a:pt x="0" y="16470"/>
                                </a:cubicBezTo>
                                <a:cubicBezTo>
                                  <a:pt x="0" y="13891"/>
                                  <a:pt x="416" y="11708"/>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013" name="Shape 28013"/>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906"/>
                                  <a:pt x="32797" y="14089"/>
                                  <a:pt x="32797" y="16470"/>
                                </a:cubicBezTo>
                                <a:cubicBezTo>
                                  <a:pt x="32797" y="18455"/>
                                  <a:pt x="32381" y="20439"/>
                                  <a:pt x="31549" y="22622"/>
                                </a:cubicBezTo>
                                <a:cubicBezTo>
                                  <a:pt x="30716" y="24606"/>
                                  <a:pt x="29531" y="26392"/>
                                  <a:pt x="27994" y="27781"/>
                                </a:cubicBezTo>
                                <a:cubicBezTo>
                                  <a:pt x="26456" y="29369"/>
                                  <a:pt x="24683" y="30559"/>
                                  <a:pt x="22674" y="31552"/>
                                </a:cubicBezTo>
                                <a:cubicBezTo>
                                  <a:pt x="20665" y="32345"/>
                                  <a:pt x="18573" y="32742"/>
                                  <a:pt x="16398" y="32742"/>
                                </a:cubicBezTo>
                                <a:cubicBezTo>
                                  <a:pt x="14224" y="32742"/>
                                  <a:pt x="12132" y="32345"/>
                                  <a:pt x="10123" y="31552"/>
                                </a:cubicBezTo>
                                <a:cubicBezTo>
                                  <a:pt x="8114" y="30559"/>
                                  <a:pt x="6341" y="29369"/>
                                  <a:pt x="4803" y="27781"/>
                                </a:cubicBezTo>
                                <a:cubicBezTo>
                                  <a:pt x="3265" y="26392"/>
                                  <a:pt x="2080" y="24606"/>
                                  <a:pt x="1248" y="22622"/>
                                </a:cubicBezTo>
                                <a:cubicBezTo>
                                  <a:pt x="416" y="20439"/>
                                  <a:pt x="0" y="18455"/>
                                  <a:pt x="0" y="16470"/>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015" name="Shape 28015"/>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906"/>
                                  <a:pt x="32797" y="14089"/>
                                  <a:pt x="32797" y="16470"/>
                                </a:cubicBezTo>
                                <a:cubicBezTo>
                                  <a:pt x="32797" y="18455"/>
                                  <a:pt x="32381" y="20439"/>
                                  <a:pt x="31549" y="22225"/>
                                </a:cubicBezTo>
                                <a:cubicBezTo>
                                  <a:pt x="30716" y="24209"/>
                                  <a:pt x="29531" y="25995"/>
                                  <a:pt x="27994" y="27583"/>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583"/>
                                </a:cubicBezTo>
                                <a:cubicBezTo>
                                  <a:pt x="3265" y="25995"/>
                                  <a:pt x="2080" y="24209"/>
                                  <a:pt x="1248" y="22225"/>
                                </a:cubicBezTo>
                                <a:cubicBezTo>
                                  <a:pt x="416" y="20439"/>
                                  <a:pt x="0" y="18455"/>
                                  <a:pt x="0" y="16470"/>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6413" style="width:2.58242pt;height:30.4688pt;position:absolute;mso-position-horizontal-relative:text;mso-position-horizontal:absolute;margin-left:16.5275pt;mso-position-vertical-relative:text;margin-top:2.10938pt;" coordsize="327,3869">
                <v:shape id="Shape 28010" style="position:absolute;width:327;height:327;left:0;top:0;" coordsize="32797,32742" path="m16398,0c18573,0,20665,397,22674,992c24683,1786,26456,2977,27994,4763c29531,6152,30716,7739,31549,9723c32381,11708,32797,13891,32797,16470c32797,18653,32381,20638,31549,22622c30716,24606,29531,26392,27994,27980c26456,29567,24683,30758,22674,31552c20665,32345,18573,32742,16398,32742c14224,32742,12132,32345,10123,31552c8114,30758,6341,29567,4803,27980c3265,26392,2080,24606,1248,22622c416,20638,0,18653,0,16470c0,13891,416,11708,1248,9723c2080,7739,3265,6152,4803,4763c6341,2977,8114,1786,10123,992c12132,397,14224,0,16398,0x">
                  <v:stroke weight="0pt" endcap="flat" joinstyle="miter" miterlimit="4" on="false" color="#000000" opacity="0"/>
                  <v:fill on="true" color="#000000"/>
                </v:shape>
                <v:shape id="Shape 28013" style="position:absolute;width:327;height:327;left:0;top:2361;" coordsize="32797,32742" path="m16398,0c18573,0,20665,397,22674,992c24683,1786,26456,2977,27994,4763c29531,6152,30716,7739,31549,9922c32381,11906,32797,14089,32797,16470c32797,18455,32381,20439,31549,22622c30716,24606,29531,26392,27994,27781c26456,29369,24683,30559,22674,31552c20665,32345,18573,32742,16398,32742c14224,32742,12132,32345,10123,31552c8114,30559,6341,29369,4803,27781c3265,26392,2080,24606,1248,22622c416,20439,0,18455,0,16470c0,14089,416,11906,1248,9922c2080,7739,3265,6152,4803,4763c6341,2977,8114,1786,10123,992c12132,397,14224,0,16398,0x">
                  <v:stroke weight="0pt" endcap="flat" joinstyle="miter" miterlimit="4" on="false" color="#000000" opacity="0"/>
                  <v:fill on="true" color="#000000"/>
                </v:shape>
                <v:shape id="Shape 28015" style="position:absolute;width:327;height:327;left:0;top:3542;" coordsize="32797,32742" path="m16398,0c18573,0,20665,397,22674,992c24683,1786,26456,2977,27994,4763c29531,6152,30716,7739,31549,9922c32381,11906,32797,14089,32797,16470c32797,18455,32381,20439,31549,22225c30716,24209,29531,25995,27994,27583c26456,29170,24683,30361,22674,31353c20665,32147,18573,32544,16398,32742c14224,32544,12132,32147,10123,31353c8114,30361,6341,29170,4803,27583c3265,25995,2080,24209,1248,22225c416,20439,0,18455,0,16470c0,14089,416,11906,1248,9922c2080,7739,3265,6152,4803,4763c6341,2977,8114,1786,10123,992c12132,397,14224,0,16398,0x">
                  <v:stroke weight="0pt" endcap="flat" joinstyle="miter" miterlimit="4" on="false" color="#000000" opacity="0"/>
                  <v:fill on="true" color="#000000"/>
                </v:shape>
                <w10:wrap type="square"/>
              </v:group>
            </w:pict>
          </mc:Fallback>
        </mc:AlternateContent>
      </w:r>
      <w:r>
        <w:t>Первая фракция — тяжелая, расположена в нижней части желудка, содержит нерастворившуюся часть токсичного вещества и пищи, малоподвижная, и удаление ее ограничено. Снабжает растворившимся ядом остальные фракции.</w:t>
      </w:r>
    </w:p>
    <w:p w:rsidR="006B7ED0" w:rsidRDefault="00460C1A">
      <w:pPr>
        <w:ind w:left="341" w:right="105"/>
      </w:pPr>
      <w:r>
        <w:t>Вторая фракция — жидкая, содержащ</w:t>
      </w:r>
      <w:r>
        <w:t>ая растворенный яд и пищу. Является основной токсичной средой, обеспечивающей токсинами кровь. Третья фракция — легкая верхняя часть содержимого желудка с нерастворившейся пищей, легкими токсичными компонентами, малодоступна удалению, небольшой ее объем по</w:t>
      </w:r>
      <w:r>
        <w:t>является в промывной жидкости при достижении верхнего отверстия, что ошибочно принимается за показание для промывания «до чистых вод». На самом деле эту, как и первую, фракцию можно и нужно удалять только при их растворении.</w:t>
      </w:r>
    </w:p>
    <w:p w:rsidR="006B7ED0" w:rsidRDefault="00460C1A">
      <w:pPr>
        <w:spacing w:after="154"/>
        <w:ind w:left="506" w:right="15"/>
      </w:pPr>
      <w:r>
        <w:t>Данную функцию выполняет гастра</w:t>
      </w:r>
      <w:r>
        <w:t>льный лаваж.</w:t>
      </w:r>
    </w:p>
    <w:p w:rsidR="006B7ED0" w:rsidRDefault="00460C1A">
      <w:pPr>
        <w:spacing w:after="154"/>
        <w:ind w:left="93" w:right="15"/>
      </w:pPr>
      <w:r>
        <w:t>Способы промывания желудка:</w:t>
      </w:r>
    </w:p>
    <w:p w:rsidR="006B7ED0" w:rsidRDefault="00460C1A">
      <w:pPr>
        <w:spacing w:after="157"/>
        <w:ind w:left="341" w:right="657"/>
      </w:pPr>
      <w:r>
        <w:rPr>
          <w:rFonts w:ascii="Calibri" w:eastAsia="Calibri" w:hAnsi="Calibri" w:cs="Calibri"/>
          <w:noProof/>
          <w:sz w:val="22"/>
        </w:rPr>
        <mc:AlternateContent>
          <mc:Choice Requires="wpg">
            <w:drawing>
              <wp:anchor distT="0" distB="0" distL="114300" distR="114300" simplePos="0" relativeHeight="252067840" behindDoc="0" locked="0" layoutInCell="1" allowOverlap="1">
                <wp:simplePos x="0" y="0"/>
                <wp:positionH relativeFrom="column">
                  <wp:posOffset>209899</wp:posOffset>
                </wp:positionH>
                <wp:positionV relativeFrom="paragraph">
                  <wp:posOffset>26988</wp:posOffset>
                </wp:positionV>
                <wp:extent cx="32797" cy="268883"/>
                <wp:effectExtent l="0" t="0" r="0" b="0"/>
                <wp:wrapSquare wrapText="bothSides"/>
                <wp:docPr id="366414" name="Group 366414"/>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8021" name="Shape 28021"/>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938"/>
                                  <a:pt x="31549" y="9723"/>
                                </a:cubicBezTo>
                                <a:cubicBezTo>
                                  <a:pt x="32381" y="11708"/>
                                  <a:pt x="32797" y="14089"/>
                                  <a:pt x="32797" y="16272"/>
                                </a:cubicBezTo>
                                <a:cubicBezTo>
                                  <a:pt x="32797" y="18256"/>
                                  <a:pt x="32381" y="20241"/>
                                  <a:pt x="31549" y="22027"/>
                                </a:cubicBezTo>
                                <a:cubicBezTo>
                                  <a:pt x="30716" y="24011"/>
                                  <a:pt x="29531" y="25995"/>
                                  <a:pt x="27994" y="27583"/>
                                </a:cubicBezTo>
                                <a:cubicBezTo>
                                  <a:pt x="26456" y="28972"/>
                                  <a:pt x="24683" y="30163"/>
                                  <a:pt x="22674" y="31155"/>
                                </a:cubicBezTo>
                                <a:cubicBezTo>
                                  <a:pt x="20665" y="31948"/>
                                  <a:pt x="18573" y="32544"/>
                                  <a:pt x="16398" y="32742"/>
                                </a:cubicBezTo>
                                <a:cubicBezTo>
                                  <a:pt x="14224" y="32544"/>
                                  <a:pt x="12132" y="31948"/>
                                  <a:pt x="10123" y="31155"/>
                                </a:cubicBezTo>
                                <a:cubicBezTo>
                                  <a:pt x="8114" y="30163"/>
                                  <a:pt x="6341" y="28972"/>
                                  <a:pt x="4803" y="27583"/>
                                </a:cubicBezTo>
                                <a:cubicBezTo>
                                  <a:pt x="3265" y="25995"/>
                                  <a:pt x="2080" y="24011"/>
                                  <a:pt x="1248" y="22027"/>
                                </a:cubicBezTo>
                                <a:cubicBezTo>
                                  <a:pt x="416" y="20241"/>
                                  <a:pt x="0" y="18256"/>
                                  <a:pt x="0" y="16272"/>
                                </a:cubicBezTo>
                                <a:cubicBezTo>
                                  <a:pt x="0" y="14089"/>
                                  <a:pt x="416" y="11708"/>
                                  <a:pt x="1248" y="9723"/>
                                </a:cubicBezTo>
                                <a:cubicBezTo>
                                  <a:pt x="2080" y="7938"/>
                                  <a:pt x="3265" y="6152"/>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023" name="Shape 28023"/>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922"/>
                                </a:cubicBezTo>
                                <a:cubicBezTo>
                                  <a:pt x="32381" y="12105"/>
                                  <a:pt x="32797" y="14089"/>
                                  <a:pt x="32797" y="16272"/>
                                </a:cubicBezTo>
                                <a:cubicBezTo>
                                  <a:pt x="32797" y="18455"/>
                                  <a:pt x="32381" y="20439"/>
                                  <a:pt x="31549" y="22225"/>
                                </a:cubicBezTo>
                                <a:cubicBezTo>
                                  <a:pt x="30716" y="24209"/>
                                  <a:pt x="29531" y="26194"/>
                                  <a:pt x="27994" y="27781"/>
                                </a:cubicBezTo>
                                <a:cubicBezTo>
                                  <a:pt x="26456" y="29170"/>
                                  <a:pt x="24683" y="30163"/>
                                  <a:pt x="22674" y="31155"/>
                                </a:cubicBezTo>
                                <a:cubicBezTo>
                                  <a:pt x="20665" y="31948"/>
                                  <a:pt x="18573" y="32544"/>
                                  <a:pt x="16398" y="32742"/>
                                </a:cubicBezTo>
                                <a:cubicBezTo>
                                  <a:pt x="14224" y="32544"/>
                                  <a:pt x="12132" y="31948"/>
                                  <a:pt x="10123" y="31155"/>
                                </a:cubicBezTo>
                                <a:cubicBezTo>
                                  <a:pt x="8114" y="30163"/>
                                  <a:pt x="6341" y="29170"/>
                                  <a:pt x="4803" y="27781"/>
                                </a:cubicBezTo>
                                <a:cubicBezTo>
                                  <a:pt x="3265" y="26194"/>
                                  <a:pt x="2080" y="24209"/>
                                  <a:pt x="1248" y="22225"/>
                                </a:cubicBezTo>
                                <a:cubicBezTo>
                                  <a:pt x="416" y="20439"/>
                                  <a:pt x="0" y="18455"/>
                                  <a:pt x="0" y="16272"/>
                                </a:cubicBezTo>
                                <a:cubicBezTo>
                                  <a:pt x="0" y="14089"/>
                                  <a:pt x="416" y="12105"/>
                                  <a:pt x="1248" y="9922"/>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025" name="Shape 28025"/>
                        <wps:cNvSpPr/>
                        <wps:spPr>
                          <a:xfrm>
                            <a:off x="0" y="236141"/>
                            <a:ext cx="32797" cy="32742"/>
                          </a:xfrm>
                          <a:custGeom>
                            <a:avLst/>
                            <a:gdLst/>
                            <a:ahLst/>
                            <a:cxnLst/>
                            <a:rect l="0" t="0" r="0" b="0"/>
                            <a:pathLst>
                              <a:path w="32797" h="32742">
                                <a:moveTo>
                                  <a:pt x="16398" y="0"/>
                                </a:moveTo>
                                <a:cubicBezTo>
                                  <a:pt x="18573" y="0"/>
                                  <a:pt x="20665" y="198"/>
                                  <a:pt x="22674" y="794"/>
                                </a:cubicBezTo>
                                <a:cubicBezTo>
                                  <a:pt x="24683" y="1786"/>
                                  <a:pt x="26456" y="2977"/>
                                  <a:pt x="27994" y="4366"/>
                                </a:cubicBezTo>
                                <a:cubicBezTo>
                                  <a:pt x="29531" y="5953"/>
                                  <a:pt x="30716" y="7739"/>
                                  <a:pt x="31549" y="9723"/>
                                </a:cubicBezTo>
                                <a:cubicBezTo>
                                  <a:pt x="32381" y="11708"/>
                                  <a:pt x="32797" y="14089"/>
                                  <a:pt x="32797" y="16272"/>
                                </a:cubicBezTo>
                                <a:cubicBezTo>
                                  <a:pt x="32797" y="18653"/>
                                  <a:pt x="32381" y="20638"/>
                                  <a:pt x="31549" y="22423"/>
                                </a:cubicBezTo>
                                <a:cubicBezTo>
                                  <a:pt x="30716" y="24606"/>
                                  <a:pt x="29531" y="26392"/>
                                  <a:pt x="27994" y="27781"/>
                                </a:cubicBezTo>
                                <a:cubicBezTo>
                                  <a:pt x="26456" y="29170"/>
                                  <a:pt x="24683" y="30163"/>
                                  <a:pt x="22674" y="31155"/>
                                </a:cubicBezTo>
                                <a:cubicBezTo>
                                  <a:pt x="20665" y="31948"/>
                                  <a:pt x="18573" y="32544"/>
                                  <a:pt x="16398" y="32742"/>
                                </a:cubicBezTo>
                                <a:cubicBezTo>
                                  <a:pt x="14224" y="32544"/>
                                  <a:pt x="12132" y="31948"/>
                                  <a:pt x="10123" y="31155"/>
                                </a:cubicBezTo>
                                <a:cubicBezTo>
                                  <a:pt x="8114" y="30163"/>
                                  <a:pt x="6341" y="29170"/>
                                  <a:pt x="4803" y="27781"/>
                                </a:cubicBezTo>
                                <a:cubicBezTo>
                                  <a:pt x="3265" y="26392"/>
                                  <a:pt x="2080" y="24606"/>
                                  <a:pt x="1248" y="22423"/>
                                </a:cubicBezTo>
                                <a:cubicBezTo>
                                  <a:pt x="416" y="20638"/>
                                  <a:pt x="0" y="18653"/>
                                  <a:pt x="0" y="16272"/>
                                </a:cubicBezTo>
                                <a:cubicBezTo>
                                  <a:pt x="0" y="14089"/>
                                  <a:pt x="416" y="11708"/>
                                  <a:pt x="1248" y="9723"/>
                                </a:cubicBezTo>
                                <a:cubicBezTo>
                                  <a:pt x="2080" y="7739"/>
                                  <a:pt x="3265" y="5953"/>
                                  <a:pt x="4803" y="4366"/>
                                </a:cubicBezTo>
                                <a:cubicBezTo>
                                  <a:pt x="6341" y="2977"/>
                                  <a:pt x="8114" y="1786"/>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66414" style="width:2.58242pt;height:21.1719pt;position:absolute;mso-position-horizontal-relative:text;mso-position-horizontal:absolute;margin-left:16.5275pt;mso-position-vertical-relative:text;margin-top:2.125pt;" coordsize="327,2688">
                <v:shape id="Shape 28021" style="position:absolute;width:327;height:327;left:0;top:0;" coordsize="32797,32742" path="m16398,0c18573,0,20665,397,22674,992c24683,1786,26456,2977,27994,4564c29531,6152,30716,7938,31549,9723c32381,11708,32797,14089,32797,16272c32797,18256,32381,20241,31549,22027c30716,24011,29531,25995,27994,27583c26456,28972,24683,30163,22674,31155c20665,31948,18573,32544,16398,32742c14224,32544,12132,31948,10123,31155c8114,30163,6341,28972,4803,27583c3265,25995,2080,24011,1248,22027c416,20241,0,18256,0,16272c0,14089,416,11708,1248,9723c2080,7938,3265,6152,4803,4564c6341,2977,8114,1786,10123,992c12132,397,14224,0,16398,0x">
                  <v:stroke weight="0pt" endcap="flat" joinstyle="miter" miterlimit="4" on="false" color="#000000" opacity="0"/>
                  <v:fill on="true" color="#000000"/>
                </v:shape>
                <v:shape id="Shape 28023" style="position:absolute;width:327;height:327;left:0;top:1180;" coordsize="32797,32742" path="m16398,0c18573,0,20665,397,22674,992c24683,1786,26456,2977,27994,4564c29531,6152,30716,7739,31549,9922c32381,12105,32797,14089,32797,16272c32797,18455,32381,20439,31549,22225c30716,24209,29531,26194,27994,27781c26456,29170,24683,30163,22674,31155c20665,31948,18573,32544,16398,32742c14224,32544,12132,31948,10123,31155c8114,30163,6341,29170,4803,27781c3265,26194,2080,24209,1248,22225c416,20439,0,18455,0,16272c0,14089,416,12105,1248,9922c2080,7739,3265,6152,4803,4564c6341,2977,8114,1786,10123,992c12132,397,14224,0,16398,0x">
                  <v:stroke weight="0pt" endcap="flat" joinstyle="miter" miterlimit="4" on="false" color="#000000" opacity="0"/>
                  <v:fill on="true" color="#000000"/>
                </v:shape>
                <v:shape id="Shape 28025" style="position:absolute;width:327;height:327;left:0;top:2361;" coordsize="32797,32742" path="m16398,0c18573,0,20665,198,22674,794c24683,1786,26456,2977,27994,4366c29531,5953,30716,7739,31549,9723c32381,11708,32797,14089,32797,16272c32797,18653,32381,20638,31549,22423c30716,24606,29531,26392,27994,27781c26456,29170,24683,30163,22674,31155c20665,31948,18573,32544,16398,32742c14224,32544,12132,31948,10123,31155c8114,30163,6341,29170,4803,27781c3265,26392,2080,24606,1248,22423c416,20638,0,18653,0,16272c0,14089,416,11708,1248,9723c2080,7739,3265,5953,4803,4366c6341,2977,8114,1786,10123,794c12132,198,14224,0,16398,0x">
                  <v:stroke weight="0pt" endcap="flat" joinstyle="miter" miterlimit="4" on="false" color="#000000" opacity="0"/>
                  <v:fill on="true" color="#000000"/>
                </v:shape>
                <w10:wrap type="square"/>
              </v:group>
            </w:pict>
          </mc:Fallback>
        </mc:AlternateContent>
      </w:r>
      <w:r>
        <w:t>стимулирование рвоты с восполнением потерь (возможно у старших детей); оральное зондирование (травматично, громоздко и неудобно), возможно при согласии ребенка, проводится у детей старшего возраста; носовое зондиро</w:t>
      </w:r>
      <w:r>
        <w:t>вание (предпочтительно) — удобный малотравматичный способ, позволяет оставить зонд для повторных промываний в течение токсического периода.</w:t>
      </w:r>
    </w:p>
    <w:p w:rsidR="006B7ED0" w:rsidRDefault="00460C1A">
      <w:pPr>
        <w:ind w:left="93" w:right="15"/>
      </w:pPr>
      <w:r>
        <w:t>Диаметр зонда должен соответствовать диаметру пищевода. Размер определяется в соответствии с диаметром носового отве</w:t>
      </w:r>
      <w:r>
        <w:t>рстия:</w:t>
      </w:r>
    </w:p>
    <w:p w:rsidR="006B7ED0" w:rsidRDefault="00460C1A">
      <w:pPr>
        <w:ind w:left="93" w:right="15"/>
      </w:pPr>
      <w:r>
        <w:t xml:space="preserve">у новорожденного — 3 мм, до 1 года — 5–6 мм, до 4 лет — 9–10 мм, до 8 лет — 11–12 мм, до 14 лет — 13–14 мм. Глубина зондирования: для новорожденных — 20 см, до 3 мес — 25 см, до 1 года — 28 см, до 4 лет — 30 см, до 8 лет — 35 см, до 14 лет — 50 см. </w:t>
      </w:r>
      <w:r>
        <w:t>Глубину введения зонда можно определить также по расстоянию от кончиков пальцев до локтевого сустава.</w:t>
      </w:r>
    </w:p>
    <w:p w:rsidR="006B7ED0" w:rsidRDefault="00460C1A">
      <w:pPr>
        <w:spacing w:after="177"/>
        <w:ind w:left="93" w:right="4815"/>
      </w:pPr>
      <w:r>
        <w:t>Фиксация зонда проводится лейкопластырем к коже верхней губы и виска. Оценка местонахождения зонда:</w:t>
      </w:r>
    </w:p>
    <w:p w:rsidR="006B7ED0" w:rsidRDefault="00460C1A">
      <w:pPr>
        <w:ind w:left="341" w:right="15"/>
      </w:pPr>
      <w:r>
        <w:rPr>
          <w:rFonts w:ascii="Calibri" w:eastAsia="Calibri" w:hAnsi="Calibri" w:cs="Calibri"/>
          <w:noProof/>
          <w:sz w:val="22"/>
        </w:rPr>
        <mc:AlternateContent>
          <mc:Choice Requires="wpg">
            <w:drawing>
              <wp:inline distT="0" distB="0" distL="0" distR="0">
                <wp:extent cx="32797" cy="32941"/>
                <wp:effectExtent l="0" t="0" r="0" b="0"/>
                <wp:docPr id="366415" name="Group 366415"/>
                <wp:cNvGraphicFramePr/>
                <a:graphic xmlns:a="http://schemas.openxmlformats.org/drawingml/2006/main">
                  <a:graphicData uri="http://schemas.microsoft.com/office/word/2010/wordprocessingGroup">
                    <wpg:wgp>
                      <wpg:cNvGrpSpPr/>
                      <wpg:grpSpPr>
                        <a:xfrm>
                          <a:off x="0" y="0"/>
                          <a:ext cx="32797" cy="32941"/>
                          <a:chOff x="0" y="0"/>
                          <a:chExt cx="32797" cy="32941"/>
                        </a:xfrm>
                      </wpg:grpSpPr>
                      <wps:wsp>
                        <wps:cNvPr id="28034" name="Shape 28034"/>
                        <wps:cNvSpPr/>
                        <wps:spPr>
                          <a:xfrm>
                            <a:off x="0" y="0"/>
                            <a:ext cx="32797" cy="32941"/>
                          </a:xfrm>
                          <a:custGeom>
                            <a:avLst/>
                            <a:gdLst/>
                            <a:ahLst/>
                            <a:cxnLst/>
                            <a:rect l="0" t="0" r="0" b="0"/>
                            <a:pathLst>
                              <a:path w="32797" h="32941">
                                <a:moveTo>
                                  <a:pt x="16398" y="0"/>
                                </a:moveTo>
                                <a:cubicBezTo>
                                  <a:pt x="18573" y="0"/>
                                  <a:pt x="20665" y="397"/>
                                  <a:pt x="22674" y="992"/>
                                </a:cubicBezTo>
                                <a:cubicBezTo>
                                  <a:pt x="24683" y="1984"/>
                                  <a:pt x="26456" y="3175"/>
                                  <a:pt x="27994" y="4564"/>
                                </a:cubicBezTo>
                                <a:cubicBezTo>
                                  <a:pt x="29531" y="5953"/>
                                  <a:pt x="30716" y="7739"/>
                                  <a:pt x="31549" y="9922"/>
                                </a:cubicBezTo>
                                <a:cubicBezTo>
                                  <a:pt x="32381" y="11906"/>
                                  <a:pt x="32797" y="14288"/>
                                  <a:pt x="32797" y="16470"/>
                                </a:cubicBezTo>
                                <a:cubicBezTo>
                                  <a:pt x="32797" y="18256"/>
                                  <a:pt x="32381" y="20241"/>
                                  <a:pt x="31549" y="22423"/>
                                </a:cubicBezTo>
                                <a:cubicBezTo>
                                  <a:pt x="30716" y="24209"/>
                                  <a:pt x="29531" y="25995"/>
                                  <a:pt x="27994" y="27980"/>
                                </a:cubicBezTo>
                                <a:cubicBezTo>
                                  <a:pt x="26456" y="29369"/>
                                  <a:pt x="24683" y="30361"/>
                                  <a:pt x="22674" y="31155"/>
                                </a:cubicBezTo>
                                <a:cubicBezTo>
                                  <a:pt x="20665" y="32147"/>
                                  <a:pt x="18573" y="32544"/>
                                  <a:pt x="16398" y="32941"/>
                                </a:cubicBezTo>
                                <a:cubicBezTo>
                                  <a:pt x="14224" y="32544"/>
                                  <a:pt x="12132" y="32147"/>
                                  <a:pt x="10123" y="31155"/>
                                </a:cubicBezTo>
                                <a:cubicBezTo>
                                  <a:pt x="8114" y="30361"/>
                                  <a:pt x="6341" y="29369"/>
                                  <a:pt x="4803" y="27980"/>
                                </a:cubicBezTo>
                                <a:cubicBezTo>
                                  <a:pt x="3265" y="25995"/>
                                  <a:pt x="2080" y="24209"/>
                                  <a:pt x="1248" y="22423"/>
                                </a:cubicBezTo>
                                <a:cubicBezTo>
                                  <a:pt x="416" y="20241"/>
                                  <a:pt x="0" y="18256"/>
                                  <a:pt x="0" y="16470"/>
                                </a:cubicBezTo>
                                <a:cubicBezTo>
                                  <a:pt x="0" y="14288"/>
                                  <a:pt x="416" y="11906"/>
                                  <a:pt x="1248" y="9922"/>
                                </a:cubicBezTo>
                                <a:cubicBezTo>
                                  <a:pt x="2080" y="7739"/>
                                  <a:pt x="3265" y="5953"/>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66415" style="width:2.58242pt;height:2.59375pt;mso-position-horizontal-relative:char;mso-position-vertical-relative:line" coordsize="327,329">
                <v:shape id="Shape 28034" style="position:absolute;width:327;height:329;left:0;top:0;" coordsize="32797,32941" path="m16398,0c18573,0,20665,397,22674,992c24683,1984,26456,3175,27994,4564c29531,5953,30716,7739,31549,9922c32381,11906,32797,14288,32797,16470c32797,18256,32381,20241,31549,22423c30716,24209,29531,25995,27994,27980c26456,29369,24683,30361,22674,31155c20665,32147,18573,32544,16398,32941c14224,32544,12132,32147,10123,31155c8114,30361,6341,29369,4803,27980c3265,25995,2080,24209,1248,22423c416,20241,0,18256,0,16470c0,14288,416,11906,1248,9922c2080,7739,3265,5953,4803,4564c6341,3175,8114,1984,10123,992c12132,397,14224,0,16398,0x">
                  <v:stroke weight="0pt" endcap="flat" joinstyle="miter" miterlimit="4" on="false" color="#000000" opacity="0"/>
                  <v:fill on="true" color="#000000"/>
                </v:shape>
              </v:group>
            </w:pict>
          </mc:Fallback>
        </mc:AlternateContent>
      </w:r>
      <w:r>
        <w:t xml:space="preserve"> пальпаторно через брюшную стенку у детей первого год</w:t>
      </w:r>
      <w:r>
        <w:t>а жизни;</w:t>
      </w:r>
    </w:p>
    <w:p w:rsidR="006B7ED0" w:rsidRDefault="00460C1A">
      <w:pPr>
        <w:spacing w:after="157"/>
        <w:ind w:left="83" w:right="692" w:firstLine="114"/>
      </w:pPr>
      <w:r>
        <w:rPr>
          <w:rFonts w:ascii="Calibri" w:eastAsia="Calibri" w:hAnsi="Calibri" w:cs="Calibri"/>
          <w:noProof/>
          <w:sz w:val="22"/>
        </w:rPr>
        <mc:AlternateContent>
          <mc:Choice Requires="wpg">
            <w:drawing>
              <wp:anchor distT="0" distB="0" distL="114300" distR="114300" simplePos="0" relativeHeight="252068864" behindDoc="0" locked="0" layoutInCell="1" allowOverlap="1">
                <wp:simplePos x="0" y="0"/>
                <wp:positionH relativeFrom="column">
                  <wp:posOffset>209899</wp:posOffset>
                </wp:positionH>
                <wp:positionV relativeFrom="paragraph">
                  <wp:posOffset>26789</wp:posOffset>
                </wp:positionV>
                <wp:extent cx="32797" cy="846138"/>
                <wp:effectExtent l="0" t="0" r="0" b="0"/>
                <wp:wrapSquare wrapText="bothSides"/>
                <wp:docPr id="386016" name="Group 386016"/>
                <wp:cNvGraphicFramePr/>
                <a:graphic xmlns:a="http://schemas.openxmlformats.org/drawingml/2006/main">
                  <a:graphicData uri="http://schemas.microsoft.com/office/word/2010/wordprocessingGroup">
                    <wpg:wgp>
                      <wpg:cNvGrpSpPr/>
                      <wpg:grpSpPr>
                        <a:xfrm>
                          <a:off x="0" y="0"/>
                          <a:ext cx="32797" cy="846138"/>
                          <a:chOff x="0" y="0"/>
                          <a:chExt cx="32797" cy="846138"/>
                        </a:xfrm>
                      </wpg:grpSpPr>
                      <wps:wsp>
                        <wps:cNvPr id="28087" name="Shape 28087"/>
                        <wps:cNvSpPr/>
                        <wps:spPr>
                          <a:xfrm>
                            <a:off x="0" y="0"/>
                            <a:ext cx="32797" cy="32941"/>
                          </a:xfrm>
                          <a:custGeom>
                            <a:avLst/>
                            <a:gdLst/>
                            <a:ahLst/>
                            <a:cxnLst/>
                            <a:rect l="0" t="0" r="0" b="0"/>
                            <a:pathLst>
                              <a:path w="32797" h="32941">
                                <a:moveTo>
                                  <a:pt x="16398" y="0"/>
                                </a:moveTo>
                                <a:cubicBezTo>
                                  <a:pt x="18573" y="0"/>
                                  <a:pt x="20665" y="397"/>
                                  <a:pt x="22674" y="1191"/>
                                </a:cubicBezTo>
                                <a:cubicBezTo>
                                  <a:pt x="24683" y="1786"/>
                                  <a:pt x="26456" y="2977"/>
                                  <a:pt x="27994" y="4763"/>
                                </a:cubicBezTo>
                                <a:cubicBezTo>
                                  <a:pt x="29531" y="6152"/>
                                  <a:pt x="30716" y="7938"/>
                                  <a:pt x="31549" y="9922"/>
                                </a:cubicBezTo>
                                <a:cubicBezTo>
                                  <a:pt x="32381" y="11708"/>
                                  <a:pt x="32797" y="14089"/>
                                  <a:pt x="32797" y="16470"/>
                                </a:cubicBezTo>
                                <a:cubicBezTo>
                                  <a:pt x="32797" y="18653"/>
                                  <a:pt x="32381" y="20836"/>
                                  <a:pt x="31549" y="22622"/>
                                </a:cubicBezTo>
                                <a:cubicBezTo>
                                  <a:pt x="30716" y="24606"/>
                                  <a:pt x="29531" y="26591"/>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591"/>
                                  <a:pt x="2080" y="24606"/>
                                  <a:pt x="1248" y="22622"/>
                                </a:cubicBezTo>
                                <a:cubicBezTo>
                                  <a:pt x="416" y="20836"/>
                                  <a:pt x="0" y="18653"/>
                                  <a:pt x="0" y="16470"/>
                                </a:cubicBezTo>
                                <a:cubicBezTo>
                                  <a:pt x="0" y="14089"/>
                                  <a:pt x="416" y="11708"/>
                                  <a:pt x="1248" y="9922"/>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089" name="Shape 28089"/>
                        <wps:cNvSpPr/>
                        <wps:spPr>
                          <a:xfrm>
                            <a:off x="0" y="118070"/>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9922"/>
                                </a:cubicBezTo>
                                <a:cubicBezTo>
                                  <a:pt x="32381" y="11708"/>
                                  <a:pt x="32797" y="14089"/>
                                  <a:pt x="32797" y="16470"/>
                                </a:cubicBezTo>
                                <a:cubicBezTo>
                                  <a:pt x="32797" y="18455"/>
                                  <a:pt x="32381" y="20638"/>
                                  <a:pt x="31549" y="22423"/>
                                </a:cubicBezTo>
                                <a:cubicBezTo>
                                  <a:pt x="30716" y="24209"/>
                                  <a:pt x="29531" y="26194"/>
                                  <a:pt x="27994" y="27781"/>
                                </a:cubicBezTo>
                                <a:cubicBezTo>
                                  <a:pt x="26456" y="29170"/>
                                  <a:pt x="24683" y="30361"/>
                                  <a:pt x="22674" y="31155"/>
                                </a:cubicBezTo>
                                <a:cubicBezTo>
                                  <a:pt x="20665" y="32147"/>
                                  <a:pt x="18573" y="32742"/>
                                  <a:pt x="16398" y="32941"/>
                                </a:cubicBezTo>
                                <a:cubicBezTo>
                                  <a:pt x="14224" y="32742"/>
                                  <a:pt x="12132" y="32147"/>
                                  <a:pt x="10123" y="31155"/>
                                </a:cubicBezTo>
                                <a:cubicBezTo>
                                  <a:pt x="8114" y="30361"/>
                                  <a:pt x="6341" y="29170"/>
                                  <a:pt x="4803" y="27781"/>
                                </a:cubicBezTo>
                                <a:cubicBezTo>
                                  <a:pt x="3265" y="26194"/>
                                  <a:pt x="2080" y="24209"/>
                                  <a:pt x="1248" y="22423"/>
                                </a:cubicBezTo>
                                <a:cubicBezTo>
                                  <a:pt x="416" y="20638"/>
                                  <a:pt x="0" y="18455"/>
                                  <a:pt x="0" y="16470"/>
                                </a:cubicBezTo>
                                <a:cubicBezTo>
                                  <a:pt x="0" y="14089"/>
                                  <a:pt x="416" y="11708"/>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092" name="Shape 28092"/>
                        <wps:cNvSpPr/>
                        <wps:spPr>
                          <a:xfrm>
                            <a:off x="0" y="354211"/>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9922"/>
                                </a:cubicBezTo>
                                <a:cubicBezTo>
                                  <a:pt x="32381" y="11708"/>
                                  <a:pt x="32797" y="14089"/>
                                  <a:pt x="32797" y="16470"/>
                                </a:cubicBezTo>
                                <a:cubicBezTo>
                                  <a:pt x="32797" y="18455"/>
                                  <a:pt x="32381" y="20638"/>
                                  <a:pt x="31549" y="22622"/>
                                </a:cubicBezTo>
                                <a:cubicBezTo>
                                  <a:pt x="30716" y="24606"/>
                                  <a:pt x="29531" y="26591"/>
                                  <a:pt x="27994" y="27980"/>
                                </a:cubicBezTo>
                                <a:cubicBezTo>
                                  <a:pt x="26456" y="29369"/>
                                  <a:pt x="24683" y="30559"/>
                                  <a:pt x="22674" y="31552"/>
                                </a:cubicBezTo>
                                <a:cubicBezTo>
                                  <a:pt x="20665" y="32544"/>
                                  <a:pt x="18573" y="32941"/>
                                  <a:pt x="16398" y="32941"/>
                                </a:cubicBezTo>
                                <a:cubicBezTo>
                                  <a:pt x="14224" y="32941"/>
                                  <a:pt x="12132" y="32544"/>
                                  <a:pt x="10123" y="31552"/>
                                </a:cubicBezTo>
                                <a:cubicBezTo>
                                  <a:pt x="8114" y="30559"/>
                                  <a:pt x="6341" y="29369"/>
                                  <a:pt x="4803" y="27980"/>
                                </a:cubicBezTo>
                                <a:cubicBezTo>
                                  <a:pt x="3265" y="26591"/>
                                  <a:pt x="2080" y="24606"/>
                                  <a:pt x="1248" y="22622"/>
                                </a:cubicBezTo>
                                <a:cubicBezTo>
                                  <a:pt x="416" y="20638"/>
                                  <a:pt x="0" y="18455"/>
                                  <a:pt x="0" y="16470"/>
                                </a:cubicBezTo>
                                <a:cubicBezTo>
                                  <a:pt x="0" y="14089"/>
                                  <a:pt x="416" y="11708"/>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095" name="Shape 28095"/>
                        <wps:cNvSpPr/>
                        <wps:spPr>
                          <a:xfrm>
                            <a:off x="0" y="695325"/>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5953"/>
                                  <a:pt x="30716" y="7541"/>
                                  <a:pt x="31549" y="9922"/>
                                </a:cubicBezTo>
                                <a:cubicBezTo>
                                  <a:pt x="32381" y="12105"/>
                                  <a:pt x="32797" y="14089"/>
                                  <a:pt x="32797" y="16470"/>
                                </a:cubicBezTo>
                                <a:cubicBezTo>
                                  <a:pt x="32797" y="18455"/>
                                  <a:pt x="32381" y="20638"/>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638"/>
                                  <a:pt x="0" y="18455"/>
                                  <a:pt x="0" y="16470"/>
                                </a:cubicBezTo>
                                <a:cubicBezTo>
                                  <a:pt x="0" y="14089"/>
                                  <a:pt x="416" y="12105"/>
                                  <a:pt x="1248" y="9922"/>
                                </a:cubicBezTo>
                                <a:cubicBezTo>
                                  <a:pt x="2080" y="7541"/>
                                  <a:pt x="3265" y="5953"/>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097" name="Shape 28097"/>
                        <wps:cNvSpPr/>
                        <wps:spPr>
                          <a:xfrm>
                            <a:off x="0" y="813395"/>
                            <a:ext cx="32797" cy="32742"/>
                          </a:xfrm>
                          <a:custGeom>
                            <a:avLst/>
                            <a:gdLst/>
                            <a:ahLst/>
                            <a:cxnLst/>
                            <a:rect l="0" t="0" r="0" b="0"/>
                            <a:pathLst>
                              <a:path w="32797" h="32742">
                                <a:moveTo>
                                  <a:pt x="16398" y="0"/>
                                </a:moveTo>
                                <a:cubicBezTo>
                                  <a:pt x="18573" y="0"/>
                                  <a:pt x="20665" y="397"/>
                                  <a:pt x="22674" y="992"/>
                                </a:cubicBezTo>
                                <a:cubicBezTo>
                                  <a:pt x="24683" y="2183"/>
                                  <a:pt x="26456" y="3373"/>
                                  <a:pt x="27994" y="4763"/>
                                </a:cubicBezTo>
                                <a:cubicBezTo>
                                  <a:pt x="29531" y="6152"/>
                                  <a:pt x="30716" y="7739"/>
                                  <a:pt x="31549" y="9922"/>
                                </a:cubicBezTo>
                                <a:cubicBezTo>
                                  <a:pt x="32381" y="12105"/>
                                  <a:pt x="32797" y="14089"/>
                                  <a:pt x="32797" y="16470"/>
                                </a:cubicBezTo>
                                <a:cubicBezTo>
                                  <a:pt x="32797" y="18455"/>
                                  <a:pt x="32381" y="20638"/>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638"/>
                                  <a:pt x="0" y="18455"/>
                                  <a:pt x="0" y="16470"/>
                                </a:cubicBezTo>
                                <a:cubicBezTo>
                                  <a:pt x="0" y="14089"/>
                                  <a:pt x="416" y="12105"/>
                                  <a:pt x="1248" y="9922"/>
                                </a:cubicBezTo>
                                <a:cubicBezTo>
                                  <a:pt x="2080" y="7739"/>
                                  <a:pt x="3265" y="6152"/>
                                  <a:pt x="4803" y="4763"/>
                                </a:cubicBezTo>
                                <a:cubicBezTo>
                                  <a:pt x="6341" y="3373"/>
                                  <a:pt x="8114" y="2183"/>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6016" style="width:2.58242pt;height:66.625pt;position:absolute;mso-position-horizontal-relative:text;mso-position-horizontal:absolute;margin-left:16.5275pt;mso-position-vertical-relative:text;margin-top:2.10938pt;" coordsize="327,8461">
                <v:shape id="Shape 28087" style="position:absolute;width:327;height:329;left:0;top:0;" coordsize="32797,32941" path="m16398,0c18573,0,20665,397,22674,1191c24683,1786,26456,2977,27994,4763c29531,6152,30716,7938,31549,9922c32381,11708,32797,14089,32797,16470c32797,18653,32381,20836,31549,22622c30716,24606,29531,26591,27994,27980c26456,29369,24683,30559,22674,31353c20665,32345,18573,32742,16398,32941c14224,32742,12132,32345,10123,31353c8114,30559,6341,29369,4803,27980c3265,26591,2080,24606,1248,22622c416,20836,0,18653,0,16470c0,14089,416,11708,1248,9922c2080,7938,3265,6152,4803,4763c6341,2977,8114,1786,10123,1191c12132,397,14224,0,16398,0x">
                  <v:stroke weight="0pt" endcap="flat" joinstyle="miter" miterlimit="4" on="false" color="#000000" opacity="0"/>
                  <v:fill on="true" color="#000000"/>
                </v:shape>
                <v:shape id="Shape 28089" style="position:absolute;width:327;height:329;left:0;top:1180;" coordsize="32797,32941" path="m16398,0c18573,0,20665,397,22674,1191c24683,1984,26456,3175,27994,4763c29531,6152,30716,7938,31549,9922c32381,11708,32797,14089,32797,16470c32797,18455,32381,20638,31549,22423c30716,24209,29531,26194,27994,27781c26456,29170,24683,30361,22674,31155c20665,32147,18573,32742,16398,32941c14224,32742,12132,32147,10123,31155c8114,30361,6341,29170,4803,27781c3265,26194,2080,24209,1248,22423c416,20638,0,18455,0,16470c0,14089,416,11708,1248,9922c2080,7938,3265,6152,4803,4763c6341,3175,8114,1984,10123,1191c12132,397,14224,0,16398,0x">
                  <v:stroke weight="0pt" endcap="flat" joinstyle="miter" miterlimit="4" on="false" color="#000000" opacity="0"/>
                  <v:fill on="true" color="#000000"/>
                </v:shape>
                <v:shape id="Shape 28092" style="position:absolute;width:327;height:329;left:0;top:3542;" coordsize="32797,32941" path="m16398,0c18573,0,20665,397,22674,1191c24683,1984,26456,3175,27994,4763c29531,6152,30716,7938,31549,9922c32381,11708,32797,14089,32797,16470c32797,18455,32381,20638,31549,22622c30716,24606,29531,26591,27994,27980c26456,29369,24683,30559,22674,31552c20665,32544,18573,32941,16398,32941c14224,32941,12132,32544,10123,31552c8114,30559,6341,29369,4803,27980c3265,26591,2080,24606,1248,22622c416,20638,0,18455,0,16470c0,14089,416,11708,1248,9922c2080,7938,3265,6152,4803,4763c6341,3175,8114,1984,10123,1191c12132,397,14224,0,16398,0x">
                  <v:stroke weight="0pt" endcap="flat" joinstyle="miter" miterlimit="4" on="false" color="#000000" opacity="0"/>
                  <v:fill on="true" color="#000000"/>
                </v:shape>
                <v:shape id="Shape 28095" style="position:absolute;width:327;height:327;left:0;top:6953;" coordsize="32797,32742" path="m16398,0c18573,0,20665,397,22674,992c24683,1984,26456,3175,27994,4564c29531,5953,30716,7541,31549,9922c32381,12105,32797,14089,32797,16470c32797,18455,32381,20638,31549,22423c30716,24408,29531,26194,27994,27980c26456,29369,24683,30559,22674,31353c20665,32147,18573,32544,16398,32742c14224,32544,12132,32147,10123,31353c8114,30559,6341,29369,4803,27980c3265,26194,2080,24408,1248,22423c416,20638,0,18455,0,16470c0,14089,416,12105,1248,9922c2080,7541,3265,5953,4803,4564c6341,3175,8114,1984,10123,992c12132,397,14224,0,16398,0x">
                  <v:stroke weight="0pt" endcap="flat" joinstyle="miter" miterlimit="4" on="false" color="#000000" opacity="0"/>
                  <v:fill on="true" color="#000000"/>
                </v:shape>
                <v:shape id="Shape 28097" style="position:absolute;width:327;height:327;left:0;top:8133;" coordsize="32797,32742" path="m16398,0c18573,0,20665,397,22674,992c24683,2183,26456,3373,27994,4763c29531,6152,30716,7739,31549,9922c32381,12105,32797,14089,32797,16470c32797,18455,32381,20638,31549,22423c30716,24408,29531,26194,27994,27980c26456,29369,24683,30559,22674,31353c20665,32147,18573,32544,16398,32742c14224,32544,12132,32147,10123,31353c8114,30559,6341,29369,4803,27980c3265,26194,2080,24408,1248,22423c416,20638,0,18455,0,16470c0,14089,416,12105,1248,9922c2080,7739,3265,6152,4803,4763c6341,3373,8114,2183,10123,992c12132,397,14224,0,16398,0x">
                  <v:stroke weight="0pt" endcap="flat" joinstyle="miter" miterlimit="4" on="false" color="#000000" opacity="0"/>
                  <v:fill on="true" color="#000000"/>
                </v:shape>
                <w10:wrap type="square"/>
              </v:group>
            </w:pict>
          </mc:Fallback>
        </mc:AlternateContent>
      </w:r>
      <w:r>
        <w:t>по выделению из зонда желудочного содержимого самостоятельно или после легкого массажа желудка через брюшную стенку; по отсутствию движения воздуха через зонд — не совсем убедительный тест, так как при свободном желудке в результате сокращения ди</w:t>
      </w:r>
      <w:r>
        <w:t>афрагмы воздух свободно перемещается по зонду; аускультативно по месту выхода введенного шприцем воздуха в желудке. Растворы для промывания:</w:t>
      </w:r>
    </w:p>
    <w:p w:rsidR="006B7ED0" w:rsidRDefault="00460C1A">
      <w:pPr>
        <w:ind w:left="341" w:right="15"/>
      </w:pPr>
      <w:r>
        <w:t>первичное промывание — питьевая вода;</w:t>
      </w:r>
    </w:p>
    <w:p w:rsidR="006B7ED0" w:rsidRDefault="00460C1A">
      <w:pPr>
        <w:spacing w:after="108"/>
        <w:ind w:left="341" w:right="15"/>
      </w:pPr>
      <w:r>
        <w:t>последующие промывания — официнальные растворы [изотонический раствор натрия хлорида, натрия хлорида раствор сложный [калия хлорид + кальция хлорид + натрия хлорид] (раствор Рингера</w:t>
      </w:r>
      <w:r>
        <w:rPr>
          <w:sz w:val="21"/>
          <w:vertAlign w:val="superscript"/>
        </w:rPr>
        <w:t>♠</w:t>
      </w:r>
      <w:r>
        <w:t>), натрия гидрокарбонат и др.].</w:t>
      </w:r>
    </w:p>
    <w:p w:rsidR="006B7ED0" w:rsidRDefault="00460C1A">
      <w:pPr>
        <w:spacing w:after="154"/>
        <w:ind w:left="93" w:right="15"/>
      </w:pPr>
      <w:r>
        <w:t>Температура раствора должна составлять при</w:t>
      </w:r>
      <w:r>
        <w:t>:</w:t>
      </w:r>
    </w:p>
    <w:p w:rsidR="006B7ED0" w:rsidRDefault="00460C1A">
      <w:pPr>
        <w:spacing w:after="157"/>
        <w:ind w:left="341" w:right="7532"/>
      </w:pPr>
      <w:r>
        <w:rPr>
          <w:rFonts w:ascii="Calibri" w:eastAsia="Calibri" w:hAnsi="Calibri" w:cs="Calibri"/>
          <w:noProof/>
          <w:sz w:val="22"/>
        </w:rPr>
        <mc:AlternateContent>
          <mc:Choice Requires="wpg">
            <w:drawing>
              <wp:anchor distT="0" distB="0" distL="114300" distR="114300" simplePos="0" relativeHeight="252069888" behindDoc="0" locked="0" layoutInCell="1" allowOverlap="1">
                <wp:simplePos x="0" y="0"/>
                <wp:positionH relativeFrom="column">
                  <wp:posOffset>209899</wp:posOffset>
                </wp:positionH>
                <wp:positionV relativeFrom="paragraph">
                  <wp:posOffset>26789</wp:posOffset>
                </wp:positionV>
                <wp:extent cx="32797" cy="268883"/>
                <wp:effectExtent l="0" t="0" r="0" b="0"/>
                <wp:wrapSquare wrapText="bothSides"/>
                <wp:docPr id="386017" name="Group 386017"/>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8103" name="Shape 28103"/>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739"/>
                                  <a:pt x="31549" y="10120"/>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10120"/>
                                </a:cubicBezTo>
                                <a:cubicBezTo>
                                  <a:pt x="2080" y="7739"/>
                                  <a:pt x="3265" y="5953"/>
                                  <a:pt x="4803" y="4564"/>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105" name="Shape 28105"/>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107" name="Shape 28107"/>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739"/>
                                  <a:pt x="31549" y="9922"/>
                                </a:cubicBezTo>
                                <a:cubicBezTo>
                                  <a:pt x="32381" y="11906"/>
                                  <a:pt x="32797" y="14089"/>
                                  <a:pt x="32797" y="16470"/>
                                </a:cubicBezTo>
                                <a:cubicBezTo>
                                  <a:pt x="32797" y="18256"/>
                                  <a:pt x="32381" y="20241"/>
                                  <a:pt x="31549" y="22423"/>
                                </a:cubicBezTo>
                                <a:cubicBezTo>
                                  <a:pt x="30716" y="24209"/>
                                  <a:pt x="29531" y="25995"/>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5995"/>
                                  <a:pt x="2080" y="24209"/>
                                  <a:pt x="1248" y="22423"/>
                                </a:cubicBezTo>
                                <a:cubicBezTo>
                                  <a:pt x="416" y="20241"/>
                                  <a:pt x="0" y="18256"/>
                                  <a:pt x="0" y="16470"/>
                                </a:cubicBezTo>
                                <a:cubicBezTo>
                                  <a:pt x="0" y="14089"/>
                                  <a:pt x="416" y="11906"/>
                                  <a:pt x="1248" y="9922"/>
                                </a:cubicBezTo>
                                <a:cubicBezTo>
                                  <a:pt x="2080" y="7739"/>
                                  <a:pt x="3265" y="5953"/>
                                  <a:pt x="4803" y="4564"/>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6017" style="width:2.58242pt;height:21.1719pt;position:absolute;mso-position-horizontal-relative:text;mso-position-horizontal:absolute;margin-left:16.5275pt;mso-position-vertical-relative:text;margin-top:2.10938pt;" coordsize="327,2688">
                <v:shape id="Shape 28103" style="position:absolute;width:327;height:327;left:0;top:0;" coordsize="32797,32742" path="m16398,0c18573,0,20665,397,22674,992c24683,1786,26456,3175,27994,4564c29531,5953,30716,7739,31549,10120c32381,11906,32797,14089,32797,16470c32797,18455,32381,20439,31549,22622c30716,24408,29531,26194,27994,27980c26456,29369,24683,30361,22674,31353c20665,32147,18573,32544,16398,32742c14224,32544,12132,32147,10123,31353c8114,30361,6341,29369,4803,27980c3265,26194,2080,24408,1248,22622c416,20439,0,18455,0,16470c0,14089,416,11906,1248,10120c2080,7739,3265,5953,4803,4564c6341,3175,8114,1786,10123,992c12132,397,14224,0,16398,0x">
                  <v:stroke weight="0pt" endcap="flat" joinstyle="miter" miterlimit="4" on="false" color="#000000" opacity="0"/>
                  <v:fill on="true" color="#000000"/>
                </v:shape>
                <v:shape id="Shape 28105" style="position:absolute;width:327;height:327;left:0;top:1180;" coordsize="32797,32742" path="m16398,0c18573,0,20665,397,22674,992c24683,1786,26456,3175,27994,4763c29531,6152,30716,7938,31549,9922c32381,11906,32797,14089,32797,16470c32797,18455,32381,20439,31549,22622c30716,24408,29531,26194,27994,27980c26456,29369,24683,30361,22674,31155c20665,32147,18573,32544,16398,32742c14224,32544,12132,32147,10123,31155c8114,30361,6341,29369,4803,27980c3265,26194,2080,24408,1248,22622c416,20439,0,18455,0,16470c0,14089,416,11906,1248,9922c2080,7938,3265,6152,4803,4763c6341,3175,8114,1786,10123,992c12132,397,14224,0,16398,0x">
                  <v:stroke weight="0pt" endcap="flat" joinstyle="miter" miterlimit="4" on="false" color="#000000" opacity="0"/>
                  <v:fill on="true" color="#000000"/>
                </v:shape>
                <v:shape id="Shape 28107" style="position:absolute;width:327;height:327;left:0;top:2361;" coordsize="32797,32742" path="m16398,0c18573,0,20665,397,22674,992c24683,1786,26456,3175,27994,4564c29531,5953,30716,7739,31549,9922c32381,11906,32797,14089,32797,16470c32797,18256,32381,20241,31549,22423c30716,24209,29531,25995,27994,27980c26456,29369,24683,30361,22674,31155c20665,32147,18573,32544,16398,32742c14224,32544,12132,32147,10123,31155c8114,30361,6341,29369,4803,27980c3265,25995,2080,24209,1248,22423c416,20241,0,18256,0,16470c0,14089,416,11906,1248,9922c2080,7739,3265,5953,4803,4564c6341,3175,8114,1786,10123,992c12132,397,14224,0,16398,0x">
                  <v:stroke weight="0pt" endcap="flat" joinstyle="miter" miterlimit="4" on="false" color="#000000" opacity="0"/>
                  <v:fill on="true" color="#000000"/>
                </v:shape>
                <w10:wrap type="square"/>
              </v:group>
            </w:pict>
          </mc:Fallback>
        </mc:AlternateContent>
      </w:r>
      <w:r>
        <w:t>нормотермии — 35–38 °С; гипотермии — 40–45 °С; гипертермии — 25–30 °С.</w:t>
      </w:r>
    </w:p>
    <w:p w:rsidR="006B7ED0" w:rsidRDefault="00460C1A">
      <w:pPr>
        <w:spacing w:after="271"/>
        <w:ind w:left="93" w:right="15"/>
      </w:pPr>
      <w:r>
        <w:t xml:space="preserve">Если токсичное вещество идентифицировано, возможно промывание желудка растворами, проявляющими по отношению к этому яду антидотный эффект </w:t>
      </w:r>
      <w:r>
        <w:rPr>
          <w:b/>
        </w:rPr>
        <w:t>(табл. 23.1)</w:t>
      </w:r>
      <w:r>
        <w:t>.</w:t>
      </w:r>
    </w:p>
    <w:p w:rsidR="006B7ED0" w:rsidRDefault="00460C1A">
      <w:pPr>
        <w:spacing w:after="99" w:line="259" w:lineRule="auto"/>
        <w:ind w:left="93"/>
      </w:pPr>
      <w:r>
        <w:rPr>
          <w:b/>
          <w:sz w:val="25"/>
        </w:rPr>
        <w:t>Глава 23. Отравления у детей</w:t>
      </w:r>
    </w:p>
    <w:p w:rsidR="006B7ED0" w:rsidRDefault="00460C1A">
      <w:pPr>
        <w:ind w:left="93" w:right="15"/>
      </w:pPr>
      <w:r>
        <w:rPr>
          <w:b/>
        </w:rPr>
        <w:t>Т</w:t>
      </w:r>
      <w:r>
        <w:rPr>
          <w:b/>
        </w:rPr>
        <w:t xml:space="preserve">аблица 23.1. </w:t>
      </w:r>
      <w:r>
        <w:t>Растворы, используемые для промывания желудка</w:t>
      </w:r>
    </w:p>
    <w:tbl>
      <w:tblPr>
        <w:tblStyle w:val="TableGrid"/>
        <w:tblW w:w="10567" w:type="dxa"/>
        <w:tblInd w:w="103" w:type="dxa"/>
        <w:tblCellMar>
          <w:top w:w="60" w:type="dxa"/>
          <w:left w:w="31" w:type="dxa"/>
          <w:bottom w:w="0" w:type="dxa"/>
          <w:right w:w="115" w:type="dxa"/>
        </w:tblCellMar>
        <w:tblLook w:val="04A0" w:firstRow="1" w:lastRow="0" w:firstColumn="1" w:lastColumn="0" w:noHBand="0" w:noVBand="1"/>
      </w:tblPr>
      <w:tblGrid>
        <w:gridCol w:w="1911"/>
        <w:gridCol w:w="8656"/>
      </w:tblGrid>
      <w:tr w:rsidR="006B7ED0">
        <w:trPr>
          <w:trHeight w:val="248"/>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Вид токсиканта</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Применяемый раствор</w:t>
            </w:r>
          </w:p>
        </w:tc>
      </w:tr>
      <w:tr w:rsidR="006B7ED0">
        <w:trPr>
          <w:trHeight w:val="289"/>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Анилин</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Активированный уголь, белок, парафин жидкий (Вазелиновое масло</w:t>
            </w:r>
            <w:r>
              <w:rPr>
                <w:sz w:val="21"/>
                <w:vertAlign w:val="superscript"/>
              </w:rPr>
              <w:t>♠</w:t>
            </w:r>
            <w:r>
              <w:t>)</w:t>
            </w:r>
          </w:p>
        </w:tc>
      </w:tr>
      <w:tr w:rsidR="006B7ED0">
        <w:trPr>
          <w:trHeight w:val="248"/>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Барий</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1–2% раствор натрия сульфата и магния сульфата</w:t>
            </w:r>
          </w:p>
        </w:tc>
      </w:tr>
      <w:tr w:rsidR="006B7ED0">
        <w:trPr>
          <w:trHeight w:val="300"/>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Бензол</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Парафин жидкий (Вазелиновое масло</w:t>
            </w:r>
            <w:r>
              <w:rPr>
                <w:sz w:val="21"/>
                <w:vertAlign w:val="superscript"/>
              </w:rPr>
              <w:t>♠</w:t>
            </w:r>
            <w:r>
              <w:t>), активированный уголь</w:t>
            </w:r>
          </w:p>
        </w:tc>
      </w:tr>
      <w:tr w:rsidR="006B7ED0">
        <w:trPr>
          <w:trHeight w:val="289"/>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Бензин, керосин</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Парафин жидкий (Вазелиновое масло</w:t>
            </w:r>
            <w:r>
              <w:rPr>
                <w:sz w:val="21"/>
                <w:vertAlign w:val="superscript"/>
              </w:rPr>
              <w:t>♠</w:t>
            </w:r>
            <w:r>
              <w:t>), 2% раствор натрия гидрокарбоната</w:t>
            </w:r>
          </w:p>
        </w:tc>
      </w:tr>
      <w:tr w:rsidR="006B7ED0">
        <w:trPr>
          <w:trHeight w:val="289"/>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Дихлорэтан</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Парафин жидкий (Вазелиновое масло</w:t>
            </w:r>
            <w:r>
              <w:rPr>
                <w:sz w:val="21"/>
                <w:vertAlign w:val="superscript"/>
              </w:rPr>
              <w:t>♠</w:t>
            </w:r>
            <w:r>
              <w:t>)</w:t>
            </w:r>
          </w:p>
        </w:tc>
      </w:tr>
      <w:tr w:rsidR="006B7ED0">
        <w:trPr>
          <w:trHeight w:val="248"/>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Йод</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1–2% раствор натрия тиосульфата, крахмал</w:t>
            </w:r>
          </w:p>
        </w:tc>
      </w:tr>
      <w:tr w:rsidR="006B7ED0">
        <w:trPr>
          <w:trHeight w:val="300"/>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Карболовая кислота</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Парафин жидкий (Вазелиновое масло</w:t>
            </w:r>
            <w:r>
              <w:rPr>
                <w:sz w:val="21"/>
                <w:vertAlign w:val="superscript"/>
              </w:rPr>
              <w:t>♠</w:t>
            </w:r>
            <w:r>
              <w:t>)</w:t>
            </w:r>
          </w:p>
        </w:tc>
      </w:tr>
      <w:tr w:rsidR="006B7ED0">
        <w:trPr>
          <w:trHeight w:val="434"/>
        </w:trPr>
        <w:tc>
          <w:tcPr>
            <w:tcW w:w="191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Калия перманганат</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1% раствор натрия тиосульфата, содержащий в 1 л воды по 100 мл 3% раствор водорода пероксида и столового уксуса + аскорбиновая кислота</w:t>
            </w:r>
          </w:p>
        </w:tc>
      </w:tr>
      <w:tr w:rsidR="006B7ED0">
        <w:trPr>
          <w:trHeight w:val="248"/>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Мышьяк</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Активированный уголь</w:t>
            </w:r>
          </w:p>
        </w:tc>
      </w:tr>
      <w:tr w:rsidR="006B7ED0">
        <w:trPr>
          <w:trHeight w:val="248"/>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Ртуть</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Активированный уголь, 2% раствор натрия тиосульфата</w:t>
            </w:r>
          </w:p>
        </w:tc>
      </w:tr>
      <w:tr w:rsidR="006B7ED0">
        <w:trPr>
          <w:trHeight w:val="248"/>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Свинец</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Активированный уголь, молоко, белковая вода</w:t>
            </w:r>
          </w:p>
        </w:tc>
      </w:tr>
      <w:tr w:rsidR="006B7ED0">
        <w:trPr>
          <w:trHeight w:val="289"/>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Скипидар</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Парафин жидкий (Вазелиновое масло</w:t>
            </w:r>
            <w:r>
              <w:rPr>
                <w:sz w:val="21"/>
                <w:vertAlign w:val="superscript"/>
              </w:rPr>
              <w:t>♠</w:t>
            </w:r>
            <w:r>
              <w:t>), активированный уголь, 4% раствор натрия гидрокарбоната</w:t>
            </w:r>
          </w:p>
        </w:tc>
      </w:tr>
      <w:tr w:rsidR="006B7ED0">
        <w:trPr>
          <w:trHeight w:val="248"/>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Фенол</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Растительное масло, 10% раствор глицерола, активированный уголь</w:t>
            </w:r>
          </w:p>
        </w:tc>
      </w:tr>
      <w:tr w:rsidR="006B7ED0">
        <w:trPr>
          <w:trHeight w:val="248"/>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Формалин</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2% раствор карбоната, ацетата или аммония хлорида с 10% раствором мочевины</w:t>
            </w:r>
          </w:p>
        </w:tc>
      </w:tr>
      <w:tr w:rsidR="006B7ED0">
        <w:trPr>
          <w:trHeight w:val="248"/>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Фосфор</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0,2% раствор калия перманганата, активированный уголь, 2% раствор натрия гидрокарбоната</w:t>
            </w:r>
          </w:p>
        </w:tc>
      </w:tr>
      <w:tr w:rsidR="006B7ED0">
        <w:trPr>
          <w:trHeight w:val="248"/>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ФОС</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2% раствор натрия гидрокарбоната, активированный уголь</w:t>
            </w:r>
          </w:p>
        </w:tc>
      </w:tr>
      <w:tr w:rsidR="006B7ED0">
        <w:trPr>
          <w:trHeight w:val="434"/>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Четыреххлористый углерод</w:t>
            </w:r>
          </w:p>
        </w:tc>
        <w:tc>
          <w:tcPr>
            <w:tcW w:w="865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Парафин жидкий (Вазелиновое масло</w:t>
            </w:r>
            <w:r>
              <w:rPr>
                <w:sz w:val="21"/>
                <w:vertAlign w:val="superscript"/>
              </w:rPr>
              <w:t>♠</w:t>
            </w:r>
            <w:r>
              <w:t>), активированный уголь</w:t>
            </w:r>
          </w:p>
        </w:tc>
      </w:tr>
      <w:tr w:rsidR="006B7ED0">
        <w:trPr>
          <w:trHeight w:val="248"/>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Фтор</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2% раствор натрия гидрокарбоната, 0,5% раствор кальция хлорида, мел (1 столовая ложка на стакан воды), молоко</w:t>
            </w:r>
          </w:p>
        </w:tc>
      </w:tr>
      <w:tr w:rsidR="006B7ED0">
        <w:trPr>
          <w:trHeight w:val="248"/>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Цинк</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Активированный уголь, 3% раствор натрия гидрокарбоната</w:t>
            </w:r>
          </w:p>
        </w:tc>
      </w:tr>
      <w:tr w:rsidR="006B7ED0">
        <w:trPr>
          <w:trHeight w:val="248"/>
        </w:trPr>
        <w:tc>
          <w:tcPr>
            <w:tcW w:w="191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Щавелевая кислота</w:t>
            </w:r>
          </w:p>
        </w:tc>
        <w:tc>
          <w:tcPr>
            <w:tcW w:w="865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0,5% раствор кальция хлорида или кальция глюконата, молоко, мел</w:t>
            </w:r>
          </w:p>
        </w:tc>
      </w:tr>
    </w:tbl>
    <w:p w:rsidR="006B7ED0" w:rsidRDefault="00460C1A">
      <w:pPr>
        <w:ind w:left="93" w:right="1011"/>
      </w:pPr>
      <w:r>
        <w:rPr>
          <w:b/>
        </w:rPr>
        <w:t>Техника промывания желудка</w:t>
      </w:r>
      <w:r>
        <w:t>. Эта манипуляция не только сложна, но и представляет для больного определенную опасность в связи с зондированием пищевода, который соприкасается со многими органами средостения.</w:t>
      </w:r>
    </w:p>
    <w:p w:rsidR="006B7ED0" w:rsidRDefault="00460C1A">
      <w:pPr>
        <w:spacing w:after="157"/>
        <w:ind w:left="93" w:right="15"/>
      </w:pPr>
      <w:r>
        <w:t>У детей старшего возраста при промывании используется воронка, которую заполн</w:t>
      </w:r>
      <w:r>
        <w:t>яют на уровне проекции желудка, после чего поднимают на 30– 40 см выше. Как только жидкость в воронке опускается до горловины, ее опускают ниже проекции желудка на 30–40 см, используя принцип сообщающихся сосудов. После оценки цвета, запаха, объема и соста</w:t>
      </w:r>
      <w:r>
        <w:t>ва содержимого часть его отбирают для химического анализа, после чего цикл повторяется. При первичном промывании цикл повторяется 2–4 раза. Детям первых лет и месяцев жизни промывание проводят с помощью обычного шприца или шприца Жане, объем которого подби</w:t>
      </w:r>
      <w:r>
        <w:t>рают в соответствии с объе мом желудка ребенка. Промывание может быть затруднено в связи с нарушением оттока.</w:t>
      </w:r>
    </w:p>
    <w:p w:rsidR="006B7ED0" w:rsidRDefault="00460C1A">
      <w:pPr>
        <w:ind w:left="341" w:right="86"/>
      </w:pPr>
      <w:r>
        <w:rPr>
          <w:rFonts w:ascii="Calibri" w:eastAsia="Calibri" w:hAnsi="Calibri" w:cs="Calibri"/>
          <w:noProof/>
          <w:sz w:val="22"/>
        </w:rPr>
        <mc:AlternateContent>
          <mc:Choice Requires="wpg">
            <w:drawing>
              <wp:anchor distT="0" distB="0" distL="114300" distR="114300" simplePos="0" relativeHeight="252070912" behindDoc="0" locked="0" layoutInCell="1" allowOverlap="1">
                <wp:simplePos x="0" y="0"/>
                <wp:positionH relativeFrom="column">
                  <wp:posOffset>209899</wp:posOffset>
                </wp:positionH>
                <wp:positionV relativeFrom="paragraph">
                  <wp:posOffset>27186</wp:posOffset>
                </wp:positionV>
                <wp:extent cx="32797" cy="741164"/>
                <wp:effectExtent l="0" t="0" r="0" b="0"/>
                <wp:wrapSquare wrapText="bothSides"/>
                <wp:docPr id="386018" name="Group 386018"/>
                <wp:cNvGraphicFramePr/>
                <a:graphic xmlns:a="http://schemas.openxmlformats.org/drawingml/2006/main">
                  <a:graphicData uri="http://schemas.microsoft.com/office/word/2010/wordprocessingGroup">
                    <wpg:wgp>
                      <wpg:cNvGrpSpPr/>
                      <wpg:grpSpPr>
                        <a:xfrm>
                          <a:off x="0" y="0"/>
                          <a:ext cx="32797" cy="741164"/>
                          <a:chOff x="0" y="0"/>
                          <a:chExt cx="32797" cy="741164"/>
                        </a:xfrm>
                      </wpg:grpSpPr>
                      <wps:wsp>
                        <wps:cNvPr id="28183" name="Shape 28183"/>
                        <wps:cNvSpPr/>
                        <wps:spPr>
                          <a:xfrm>
                            <a:off x="0" y="0"/>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272"/>
                                </a:cubicBezTo>
                                <a:cubicBezTo>
                                  <a:pt x="0" y="14089"/>
                                  <a:pt x="416" y="11906"/>
                                  <a:pt x="1248" y="9723"/>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187" name="Shape 28187"/>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906"/>
                                  <a:pt x="32797" y="14089"/>
                                  <a:pt x="32797" y="16272"/>
                                </a:cubicBezTo>
                                <a:cubicBezTo>
                                  <a:pt x="32797" y="18653"/>
                                  <a:pt x="32381" y="20638"/>
                                  <a:pt x="31549" y="22423"/>
                                </a:cubicBezTo>
                                <a:cubicBezTo>
                                  <a:pt x="30716" y="24606"/>
                                  <a:pt x="29531" y="26392"/>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392"/>
                                  <a:pt x="2080" y="24606"/>
                                  <a:pt x="1248" y="22423"/>
                                </a:cubicBezTo>
                                <a:cubicBezTo>
                                  <a:pt x="416" y="20638"/>
                                  <a:pt x="0" y="18653"/>
                                  <a:pt x="0" y="16272"/>
                                </a:cubicBezTo>
                                <a:cubicBezTo>
                                  <a:pt x="0" y="14089"/>
                                  <a:pt x="416" y="11906"/>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190" name="Shape 28190"/>
                        <wps:cNvSpPr/>
                        <wps:spPr>
                          <a:xfrm>
                            <a:off x="0" y="590352"/>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906"/>
                                  <a:pt x="32797" y="14089"/>
                                  <a:pt x="32797" y="16272"/>
                                </a:cubicBezTo>
                                <a:cubicBezTo>
                                  <a:pt x="32797" y="18455"/>
                                  <a:pt x="32381" y="20439"/>
                                  <a:pt x="31549" y="22225"/>
                                </a:cubicBezTo>
                                <a:cubicBezTo>
                                  <a:pt x="30716" y="24408"/>
                                  <a:pt x="29531" y="26194"/>
                                  <a:pt x="27994" y="27781"/>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781"/>
                                </a:cubicBezTo>
                                <a:cubicBezTo>
                                  <a:pt x="3265" y="26194"/>
                                  <a:pt x="2080" y="24408"/>
                                  <a:pt x="1248" y="22225"/>
                                </a:cubicBezTo>
                                <a:cubicBezTo>
                                  <a:pt x="416" y="20439"/>
                                  <a:pt x="0" y="18455"/>
                                  <a:pt x="0" y="16272"/>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192" name="Shape 28192"/>
                        <wps:cNvSpPr/>
                        <wps:spPr>
                          <a:xfrm>
                            <a:off x="0" y="708422"/>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708"/>
                                  <a:pt x="32797" y="13891"/>
                                  <a:pt x="32797" y="16272"/>
                                </a:cubicBezTo>
                                <a:cubicBezTo>
                                  <a:pt x="32797" y="18653"/>
                                  <a:pt x="32381" y="20638"/>
                                  <a:pt x="31549" y="22423"/>
                                </a:cubicBezTo>
                                <a:cubicBezTo>
                                  <a:pt x="30716" y="24606"/>
                                  <a:pt x="29531" y="26392"/>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392"/>
                                  <a:pt x="2080" y="24606"/>
                                  <a:pt x="1248" y="22423"/>
                                </a:cubicBezTo>
                                <a:cubicBezTo>
                                  <a:pt x="416" y="20638"/>
                                  <a:pt x="0" y="18653"/>
                                  <a:pt x="0" y="16272"/>
                                </a:cubicBezTo>
                                <a:cubicBezTo>
                                  <a:pt x="0" y="13891"/>
                                  <a:pt x="416" y="11708"/>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6018" style="width:2.58242pt;height:58.3594pt;position:absolute;mso-position-horizontal-relative:text;mso-position-horizontal:absolute;margin-left:16.5275pt;mso-position-vertical-relative:text;margin-top:2.14063pt;" coordsize="327,7411">
                <v:shape id="Shape 28183" style="position:absolute;width:327;height:327;left:0;top:0;" coordsize="32797,32742" path="m16398,0c18573,0,20665,397,22674,1191c24683,1786,26456,2977,27994,4763c29531,6152,30716,7938,31549,9723c32381,11906,32797,14089,32797,16272c32797,18455,32381,20439,31549,22423c30716,24408,29531,26194,27994,27781c26456,29369,24683,30559,22674,31353c20665,32147,18573,32544,16398,32742c14224,32544,12132,32147,10123,31353c8114,30559,6341,29369,4803,27781c3265,26194,2080,24408,1248,22423c416,20439,0,18455,0,16272c0,14089,416,11906,1248,9723c2080,7938,3265,6152,4803,4763c6341,2977,8114,1786,10123,1191c12132,397,14224,0,16398,0x">
                  <v:stroke weight="0pt" endcap="flat" joinstyle="miter" miterlimit="4" on="false" color="#000000" opacity="0"/>
                  <v:fill on="true" color="#000000"/>
                </v:shape>
                <v:shape id="Shape 28187" style="position:absolute;width:327;height:327;left:0;top:3542;" coordsize="32797,32742" path="m16398,0c18573,0,20665,397,22674,992c24683,1786,26456,2977,27994,4763c29531,6152,30716,7739,31549,9723c32381,11906,32797,14089,32797,16272c32797,18653,32381,20638,31549,22423c30716,24606,29531,26392,27994,27781c26456,29170,24683,30559,22674,31353c20665,32147,18573,32544,16398,32742c14224,32544,12132,32147,10123,31353c8114,30559,6341,29170,4803,27781c3265,26392,2080,24606,1248,22423c416,20638,0,18653,0,16272c0,14089,416,11906,1248,9723c2080,7739,3265,6152,4803,4763c6341,2977,8114,1786,10123,992c12132,397,14224,0,16398,0x">
                  <v:stroke weight="0pt" endcap="flat" joinstyle="miter" miterlimit="4" on="false" color="#000000" opacity="0"/>
                  <v:fill on="true" color="#000000"/>
                </v:shape>
                <v:shape id="Shape 28190" style="position:absolute;width:327;height:327;left:0;top:5903;" coordsize="32797,32742" path="m16398,0c18573,0,20665,397,22674,992c24683,1786,26456,2977,27994,4763c29531,6152,30716,7739,31549,9922c32381,11906,32797,14089,32797,16272c32797,18455,32381,20439,31549,22225c30716,24408,29531,26194,27994,27781c26456,29170,24683,30361,22674,31155c20665,31948,18573,32544,16398,32742c14224,32544,12132,31948,10123,31155c8114,30361,6341,29170,4803,27781c3265,26194,2080,24408,1248,22225c416,20439,0,18455,0,16272c0,14089,416,11906,1248,9922c2080,7739,3265,6152,4803,4763c6341,2977,8114,1786,10123,992c12132,397,14224,0,16398,0x">
                  <v:stroke weight="0pt" endcap="flat" joinstyle="miter" miterlimit="4" on="false" color="#000000" opacity="0"/>
                  <v:fill on="true" color="#000000"/>
                </v:shape>
                <v:shape id="Shape 28192" style="position:absolute;width:327;height:327;left:0;top:7084;" coordsize="32797,32742" path="m16398,0c18573,0,20665,397,22674,992c24683,1786,26456,2977,27994,4763c29531,6152,30716,7739,31549,9723c32381,11708,32797,13891,32797,16272c32797,18653,32381,20638,31549,22423c30716,24606,29531,26392,27994,27781c26456,29170,24683,30559,22674,31353c20665,32147,18573,32544,16398,32742c14224,32544,12132,32147,10123,31353c8114,30559,6341,29170,4803,27781c3265,26392,2080,24606,1248,22423c416,20638,0,18653,0,16272c0,13891,416,11708,1248,9723c2080,7739,3265,6152,4803,4763c6341,2977,8114,1786,10123,992c12132,397,14224,0,16398,0x">
                  <v:stroke weight="0pt" endcap="flat" joinstyle="miter" miterlimit="4" on="false" color="#000000" opacity="0"/>
                  <v:fill on="true" color="#000000"/>
                </v:shape>
                <w10:wrap type="square"/>
              </v:group>
            </w:pict>
          </mc:Fallback>
        </mc:AlternateContent>
      </w:r>
      <w:r>
        <w:t>Одно из отверстий или все отверстия зонда находятся над желудочным содержимым, и через него свободно засасывается воздух. Чтобы избежать этого, зонд погружают на несколько сантиметров; если и это не дает желаемого результата, его извлекают на несколько сан</w:t>
      </w:r>
      <w:r>
        <w:t>тиметров с последующим введением/введениями.</w:t>
      </w:r>
    </w:p>
    <w:p w:rsidR="006B7ED0" w:rsidRDefault="00460C1A">
      <w:pPr>
        <w:ind w:left="341" w:right="15"/>
      </w:pPr>
      <w:r>
        <w:t>Зонд забился крупными частицами пищи. Эту проблему решают с помощью введения небольшого дозируемого объема жидкости, которая проталкивает пищевую пробку в желудок, после чего манипуляцию промывания продолжают.</w:t>
      </w:r>
    </w:p>
    <w:p w:rsidR="006B7ED0" w:rsidRDefault="00460C1A">
      <w:pPr>
        <w:ind w:left="341" w:right="15"/>
      </w:pPr>
      <w:r>
        <w:t>З</w:t>
      </w:r>
      <w:r>
        <w:t>онд перегнулся и пропускает под давлением жидкость, затрудняет ее отток — повторяют манипуляции первого пункта.</w:t>
      </w:r>
    </w:p>
    <w:p w:rsidR="006B7ED0" w:rsidRDefault="00460C1A">
      <w:pPr>
        <w:spacing w:after="157"/>
        <w:ind w:left="341" w:right="15"/>
      </w:pPr>
      <w:r>
        <w:t>При промывании шприцем создается разряжение в катетере, и он отверстиями присасывается к слизистой оболочке желудка. При этом следует изменить п</w:t>
      </w:r>
      <w:r>
        <w:t>оложение и уменьшить отрицательное давление в зонде для обеспечения свободного движения жидкости внутрь и наружу.</w:t>
      </w:r>
    </w:p>
    <w:p w:rsidR="006B7ED0" w:rsidRDefault="00460C1A">
      <w:pPr>
        <w:ind w:left="93" w:right="15"/>
      </w:pPr>
      <w:r>
        <w:t>В желудочном содержимом появилась кровь — зонд извлекают на 1–2 см, объем жидкости уменьшают до двух третей разовой дозы.</w:t>
      </w:r>
    </w:p>
    <w:p w:rsidR="006B7ED0" w:rsidRDefault="00460C1A">
      <w:pPr>
        <w:ind w:left="93" w:right="15"/>
      </w:pPr>
      <w:r>
        <w:t>При гипертермии и же</w:t>
      </w:r>
      <w:r>
        <w:t>лудочном кровотечении температура жидкости может быть снижена до 20–25 °С.</w:t>
      </w:r>
    </w:p>
    <w:p w:rsidR="006B7ED0" w:rsidRDefault="00460C1A">
      <w:pPr>
        <w:spacing w:after="157"/>
        <w:ind w:left="93" w:right="587"/>
      </w:pPr>
      <w:r>
        <w:t>При гипотермии температура воды может быть повышена до 40 °С, особенно у новорожденных, детей грудного возраста, ослабленных, часто болеющих и при повторных, многократных промываниях. Условия и алгоритм применения метода следующие.</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071936" behindDoc="0" locked="0" layoutInCell="1" allowOverlap="1">
                <wp:simplePos x="0" y="0"/>
                <wp:positionH relativeFrom="column">
                  <wp:posOffset>209899</wp:posOffset>
                </wp:positionH>
                <wp:positionV relativeFrom="paragraph">
                  <wp:posOffset>26789</wp:posOffset>
                </wp:positionV>
                <wp:extent cx="32797" cy="505222"/>
                <wp:effectExtent l="0" t="0" r="0" b="0"/>
                <wp:wrapSquare wrapText="bothSides"/>
                <wp:docPr id="386019" name="Group 386019"/>
                <wp:cNvGraphicFramePr/>
                <a:graphic xmlns:a="http://schemas.openxmlformats.org/drawingml/2006/main">
                  <a:graphicData uri="http://schemas.microsoft.com/office/word/2010/wordprocessingGroup">
                    <wpg:wgp>
                      <wpg:cNvGrpSpPr/>
                      <wpg:grpSpPr>
                        <a:xfrm>
                          <a:off x="0" y="0"/>
                          <a:ext cx="32797" cy="505222"/>
                          <a:chOff x="0" y="0"/>
                          <a:chExt cx="32797" cy="505222"/>
                        </a:xfrm>
                      </wpg:grpSpPr>
                      <wps:wsp>
                        <wps:cNvPr id="28200" name="Shape 28200"/>
                        <wps:cNvSpPr/>
                        <wps:spPr>
                          <a:xfrm>
                            <a:off x="0" y="0"/>
                            <a:ext cx="32797" cy="32941"/>
                          </a:xfrm>
                          <a:custGeom>
                            <a:avLst/>
                            <a:gdLst/>
                            <a:ahLst/>
                            <a:cxnLst/>
                            <a:rect l="0" t="0" r="0" b="0"/>
                            <a:pathLst>
                              <a:path w="32797" h="32941">
                                <a:moveTo>
                                  <a:pt x="16398" y="0"/>
                                </a:moveTo>
                                <a:cubicBezTo>
                                  <a:pt x="18573" y="0"/>
                                  <a:pt x="20665" y="595"/>
                                  <a:pt x="22674" y="1191"/>
                                </a:cubicBezTo>
                                <a:cubicBezTo>
                                  <a:pt x="24683" y="1984"/>
                                  <a:pt x="26456" y="3175"/>
                                  <a:pt x="27994" y="4564"/>
                                </a:cubicBezTo>
                                <a:cubicBezTo>
                                  <a:pt x="29531" y="5953"/>
                                  <a:pt x="30716" y="7739"/>
                                  <a:pt x="31549" y="9723"/>
                                </a:cubicBezTo>
                                <a:cubicBezTo>
                                  <a:pt x="32381" y="11906"/>
                                  <a:pt x="32797" y="14288"/>
                                  <a:pt x="32797" y="16470"/>
                                </a:cubicBezTo>
                                <a:cubicBezTo>
                                  <a:pt x="32797" y="18256"/>
                                  <a:pt x="32381" y="20439"/>
                                  <a:pt x="31549" y="22423"/>
                                </a:cubicBezTo>
                                <a:cubicBezTo>
                                  <a:pt x="30716" y="24209"/>
                                  <a:pt x="29531" y="26194"/>
                                  <a:pt x="27994" y="27980"/>
                                </a:cubicBezTo>
                                <a:cubicBezTo>
                                  <a:pt x="26456" y="29369"/>
                                  <a:pt x="24683" y="30361"/>
                                  <a:pt x="22674" y="31155"/>
                                </a:cubicBezTo>
                                <a:cubicBezTo>
                                  <a:pt x="20665" y="32147"/>
                                  <a:pt x="18573" y="32742"/>
                                  <a:pt x="16398" y="32941"/>
                                </a:cubicBezTo>
                                <a:cubicBezTo>
                                  <a:pt x="14224" y="32742"/>
                                  <a:pt x="12132" y="32147"/>
                                  <a:pt x="10123" y="31155"/>
                                </a:cubicBezTo>
                                <a:cubicBezTo>
                                  <a:pt x="8114" y="30361"/>
                                  <a:pt x="6341" y="29369"/>
                                  <a:pt x="4803" y="27980"/>
                                </a:cubicBezTo>
                                <a:cubicBezTo>
                                  <a:pt x="3265" y="26194"/>
                                  <a:pt x="2080" y="24209"/>
                                  <a:pt x="1248" y="22423"/>
                                </a:cubicBezTo>
                                <a:cubicBezTo>
                                  <a:pt x="416" y="20439"/>
                                  <a:pt x="0" y="18256"/>
                                  <a:pt x="0" y="16470"/>
                                </a:cubicBezTo>
                                <a:cubicBezTo>
                                  <a:pt x="0" y="14288"/>
                                  <a:pt x="416" y="11906"/>
                                  <a:pt x="1248" y="9723"/>
                                </a:cubicBezTo>
                                <a:cubicBezTo>
                                  <a:pt x="2080" y="7739"/>
                                  <a:pt x="3265" y="5953"/>
                                  <a:pt x="4803" y="4564"/>
                                </a:cubicBezTo>
                                <a:cubicBezTo>
                                  <a:pt x="6341" y="3175"/>
                                  <a:pt x="8114" y="1984"/>
                                  <a:pt x="10123" y="1191"/>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203" name="Shape 28203"/>
                        <wps:cNvSpPr/>
                        <wps:spPr>
                          <a:xfrm>
                            <a:off x="0" y="236141"/>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9922"/>
                                </a:cubicBezTo>
                                <a:cubicBezTo>
                                  <a:pt x="32381" y="11906"/>
                                  <a:pt x="32797" y="14288"/>
                                  <a:pt x="32797" y="16470"/>
                                </a:cubicBezTo>
                                <a:cubicBezTo>
                                  <a:pt x="32797" y="18455"/>
                                  <a:pt x="32381" y="20638"/>
                                  <a:pt x="31549" y="22423"/>
                                </a:cubicBezTo>
                                <a:cubicBezTo>
                                  <a:pt x="30716" y="24209"/>
                                  <a:pt x="29531" y="26194"/>
                                  <a:pt x="27994" y="27781"/>
                                </a:cubicBezTo>
                                <a:cubicBezTo>
                                  <a:pt x="26456" y="29170"/>
                                  <a:pt x="24683" y="30361"/>
                                  <a:pt x="22674" y="31155"/>
                                </a:cubicBezTo>
                                <a:cubicBezTo>
                                  <a:pt x="20665" y="32147"/>
                                  <a:pt x="18573" y="32742"/>
                                  <a:pt x="16398" y="32941"/>
                                </a:cubicBezTo>
                                <a:cubicBezTo>
                                  <a:pt x="14224" y="32742"/>
                                  <a:pt x="12132" y="32147"/>
                                  <a:pt x="10123" y="31155"/>
                                </a:cubicBezTo>
                                <a:cubicBezTo>
                                  <a:pt x="8114" y="30361"/>
                                  <a:pt x="6341" y="29170"/>
                                  <a:pt x="4803" y="27781"/>
                                </a:cubicBezTo>
                                <a:cubicBezTo>
                                  <a:pt x="3265" y="26194"/>
                                  <a:pt x="2080" y="24209"/>
                                  <a:pt x="1248" y="22423"/>
                                </a:cubicBezTo>
                                <a:cubicBezTo>
                                  <a:pt x="416" y="20638"/>
                                  <a:pt x="0" y="18455"/>
                                  <a:pt x="0" y="16470"/>
                                </a:cubicBezTo>
                                <a:cubicBezTo>
                                  <a:pt x="0" y="14288"/>
                                  <a:pt x="416" y="11906"/>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205" name="Shape 28205"/>
                        <wps:cNvSpPr/>
                        <wps:spPr>
                          <a:xfrm>
                            <a:off x="0" y="354211"/>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10120"/>
                                </a:cubicBezTo>
                                <a:cubicBezTo>
                                  <a:pt x="32381" y="12105"/>
                                  <a:pt x="32797" y="14288"/>
                                  <a:pt x="32797" y="16470"/>
                                </a:cubicBezTo>
                                <a:cubicBezTo>
                                  <a:pt x="32797" y="18455"/>
                                  <a:pt x="32381" y="20638"/>
                                  <a:pt x="31549" y="22423"/>
                                </a:cubicBezTo>
                                <a:cubicBezTo>
                                  <a:pt x="30716" y="24408"/>
                                  <a:pt x="29531" y="26392"/>
                                  <a:pt x="27994" y="27980"/>
                                </a:cubicBezTo>
                                <a:cubicBezTo>
                                  <a:pt x="26456" y="29369"/>
                                  <a:pt x="24683" y="30361"/>
                                  <a:pt x="22674" y="31155"/>
                                </a:cubicBezTo>
                                <a:cubicBezTo>
                                  <a:pt x="20665" y="32147"/>
                                  <a:pt x="18573" y="32742"/>
                                  <a:pt x="16398" y="32941"/>
                                </a:cubicBezTo>
                                <a:cubicBezTo>
                                  <a:pt x="14224" y="32742"/>
                                  <a:pt x="12132" y="32147"/>
                                  <a:pt x="10123" y="31155"/>
                                </a:cubicBezTo>
                                <a:cubicBezTo>
                                  <a:pt x="8114" y="30361"/>
                                  <a:pt x="6341" y="29369"/>
                                  <a:pt x="4803" y="27980"/>
                                </a:cubicBezTo>
                                <a:cubicBezTo>
                                  <a:pt x="3265" y="26392"/>
                                  <a:pt x="2080" y="24408"/>
                                  <a:pt x="1248" y="22423"/>
                                </a:cubicBezTo>
                                <a:cubicBezTo>
                                  <a:pt x="416" y="20638"/>
                                  <a:pt x="0" y="18455"/>
                                  <a:pt x="0" y="16470"/>
                                </a:cubicBezTo>
                                <a:cubicBezTo>
                                  <a:pt x="0" y="14288"/>
                                  <a:pt x="416" y="12105"/>
                                  <a:pt x="1248" y="10120"/>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207" name="Shape 28207"/>
                        <wps:cNvSpPr/>
                        <wps:spPr>
                          <a:xfrm>
                            <a:off x="0" y="472281"/>
                            <a:ext cx="32797" cy="32941"/>
                          </a:xfrm>
                          <a:custGeom>
                            <a:avLst/>
                            <a:gdLst/>
                            <a:ahLst/>
                            <a:cxnLst/>
                            <a:rect l="0" t="0" r="0" b="0"/>
                            <a:pathLst>
                              <a:path w="32797" h="32941">
                                <a:moveTo>
                                  <a:pt x="16398" y="0"/>
                                </a:moveTo>
                                <a:cubicBezTo>
                                  <a:pt x="18573" y="0"/>
                                  <a:pt x="20665" y="198"/>
                                  <a:pt x="22674" y="992"/>
                                </a:cubicBezTo>
                                <a:cubicBezTo>
                                  <a:pt x="24683" y="1786"/>
                                  <a:pt x="26456" y="2977"/>
                                  <a:pt x="27994" y="4564"/>
                                </a:cubicBezTo>
                                <a:cubicBezTo>
                                  <a:pt x="29531" y="5953"/>
                                  <a:pt x="30716" y="7938"/>
                                  <a:pt x="31549" y="9922"/>
                                </a:cubicBezTo>
                                <a:cubicBezTo>
                                  <a:pt x="32381" y="11708"/>
                                  <a:pt x="32797" y="14089"/>
                                  <a:pt x="32797" y="16470"/>
                                </a:cubicBezTo>
                                <a:cubicBezTo>
                                  <a:pt x="32797" y="18653"/>
                                  <a:pt x="32381" y="20836"/>
                                  <a:pt x="31549" y="22622"/>
                                </a:cubicBezTo>
                                <a:cubicBezTo>
                                  <a:pt x="30716" y="24606"/>
                                  <a:pt x="29531" y="26591"/>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591"/>
                                  <a:pt x="2080" y="24606"/>
                                  <a:pt x="1248" y="22622"/>
                                </a:cubicBezTo>
                                <a:cubicBezTo>
                                  <a:pt x="416" y="20836"/>
                                  <a:pt x="0" y="18653"/>
                                  <a:pt x="0" y="16470"/>
                                </a:cubicBezTo>
                                <a:cubicBezTo>
                                  <a:pt x="0" y="14089"/>
                                  <a:pt x="416" y="11708"/>
                                  <a:pt x="1248" y="9922"/>
                                </a:cubicBezTo>
                                <a:cubicBezTo>
                                  <a:pt x="2080" y="7938"/>
                                  <a:pt x="3265" y="5953"/>
                                  <a:pt x="4803" y="4564"/>
                                </a:cubicBezTo>
                                <a:cubicBezTo>
                                  <a:pt x="6341" y="2977"/>
                                  <a:pt x="8114" y="1786"/>
                                  <a:pt x="10123" y="992"/>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6019" style="width:2.58242pt;height:39.7813pt;position:absolute;mso-position-horizontal-relative:text;mso-position-horizontal:absolute;margin-left:16.5275pt;mso-position-vertical-relative:text;margin-top:2.10938pt;" coordsize="327,5052">
                <v:shape id="Shape 28200" style="position:absolute;width:327;height:329;left:0;top:0;" coordsize="32797,32941" path="m16398,0c18573,0,20665,595,22674,1191c24683,1984,26456,3175,27994,4564c29531,5953,30716,7739,31549,9723c32381,11906,32797,14288,32797,16470c32797,18256,32381,20439,31549,22423c30716,24209,29531,26194,27994,27980c26456,29369,24683,30361,22674,31155c20665,32147,18573,32742,16398,32941c14224,32742,12132,32147,10123,31155c8114,30361,6341,29369,4803,27980c3265,26194,2080,24209,1248,22423c416,20439,0,18256,0,16470c0,14288,416,11906,1248,9723c2080,7739,3265,5953,4803,4564c6341,3175,8114,1984,10123,1191c12132,595,14224,0,16398,0x">
                  <v:stroke weight="0pt" endcap="flat" joinstyle="miter" miterlimit="4" on="false" color="#000000" opacity="0"/>
                  <v:fill on="true" color="#000000"/>
                </v:shape>
                <v:shape id="Shape 28203" style="position:absolute;width:327;height:329;left:0;top:2361;" coordsize="32797,32941" path="m16398,0c18573,0,20665,397,22674,1191c24683,1984,26456,3175,27994,4763c29531,6152,30716,7938,31549,9922c32381,11906,32797,14288,32797,16470c32797,18455,32381,20638,31549,22423c30716,24209,29531,26194,27994,27781c26456,29170,24683,30361,22674,31155c20665,32147,18573,32742,16398,32941c14224,32742,12132,32147,10123,31155c8114,30361,6341,29170,4803,27781c3265,26194,2080,24209,1248,22423c416,20638,0,18455,0,16470c0,14288,416,11906,1248,9922c2080,7938,3265,6152,4803,4763c6341,3175,8114,1984,10123,1191c12132,397,14224,0,16398,0x">
                  <v:stroke weight="0pt" endcap="flat" joinstyle="miter" miterlimit="4" on="false" color="#000000" opacity="0"/>
                  <v:fill on="true" color="#000000"/>
                </v:shape>
                <v:shape id="Shape 28205" style="position:absolute;width:327;height:329;left:0;top:3542;" coordsize="32797,32941" path="m16398,0c18573,0,20665,397,22674,1191c24683,1984,26456,3175,27994,4763c29531,6152,30716,7938,31549,10120c32381,12105,32797,14288,32797,16470c32797,18455,32381,20638,31549,22423c30716,24408,29531,26392,27994,27980c26456,29369,24683,30361,22674,31155c20665,32147,18573,32742,16398,32941c14224,32742,12132,32147,10123,31155c8114,30361,6341,29369,4803,27980c3265,26392,2080,24408,1248,22423c416,20638,0,18455,0,16470c0,14288,416,12105,1248,10120c2080,7938,3265,6152,4803,4763c6341,3175,8114,1984,10123,1191c12132,397,14224,0,16398,0x">
                  <v:stroke weight="0pt" endcap="flat" joinstyle="miter" miterlimit="4" on="false" color="#000000" opacity="0"/>
                  <v:fill on="true" color="#000000"/>
                </v:shape>
                <v:shape id="Shape 28207" style="position:absolute;width:327;height:329;left:0;top:4722;" coordsize="32797,32941" path="m16398,0c18573,0,20665,198,22674,992c24683,1786,26456,2977,27994,4564c29531,5953,30716,7938,31549,9922c32381,11708,32797,14089,32797,16470c32797,18653,32381,20836,31549,22622c30716,24606,29531,26591,27994,27980c26456,29369,24683,30559,22674,31353c20665,32345,18573,32742,16398,32941c14224,32742,12132,32345,10123,31353c8114,30559,6341,29369,4803,27980c3265,26591,2080,24606,1248,22622c416,20836,0,18653,0,16470c0,14089,416,11708,1248,9922c2080,7938,3265,5953,4803,4564c6341,2977,8114,1786,10123,992c12132,198,14224,0,16398,0x">
                  <v:stroke weight="0pt" endcap="flat" joinstyle="miter" miterlimit="4" on="false" color="#000000" opacity="0"/>
                  <v:fill on="true" color="#000000"/>
                </v:shape>
                <w10:wrap type="square"/>
              </v:group>
            </w:pict>
          </mc:Fallback>
        </mc:AlternateContent>
      </w:r>
      <w:r>
        <w:t>Оральное зондирование п</w:t>
      </w:r>
      <w:r>
        <w:t>рименимо только у детей школьного возраста, готовых к сотрудничеству. Всем остальным рекомендовано назальное зондирование.</w:t>
      </w:r>
    </w:p>
    <w:p w:rsidR="006B7ED0" w:rsidRDefault="00460C1A">
      <w:pPr>
        <w:ind w:left="341" w:right="15"/>
      </w:pPr>
      <w:r>
        <w:t>Диаметр зонда подбирают по наружному носовому отверстию.</w:t>
      </w:r>
    </w:p>
    <w:p w:rsidR="006B7ED0" w:rsidRDefault="00460C1A">
      <w:pPr>
        <w:ind w:left="341" w:right="15"/>
      </w:pPr>
      <w:r>
        <w:t>Зонд обрабатывают водой или масляным раствором.</w:t>
      </w:r>
    </w:p>
    <w:p w:rsidR="006B7ED0" w:rsidRDefault="00460C1A">
      <w:pPr>
        <w:ind w:left="341" w:right="15"/>
      </w:pPr>
      <w:r>
        <w:t>Перед зондированием необходи</w:t>
      </w:r>
      <w:r>
        <w:t>мо успокоить ребенка отвлекающим массажем кожи лица, отвлечь внимание ребенка и осторожно фиксировать в удобном положении его руки и ноги.</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072960" behindDoc="0" locked="0" layoutInCell="1" allowOverlap="1">
                <wp:simplePos x="0" y="0"/>
                <wp:positionH relativeFrom="column">
                  <wp:posOffset>209899</wp:posOffset>
                </wp:positionH>
                <wp:positionV relativeFrom="paragraph">
                  <wp:posOffset>26789</wp:posOffset>
                </wp:positionV>
                <wp:extent cx="32797" cy="268883"/>
                <wp:effectExtent l="0" t="0" r="0" b="0"/>
                <wp:wrapSquare wrapText="bothSides"/>
                <wp:docPr id="373697" name="Group 373697"/>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8293" name="Shape 28293"/>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739"/>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5953"/>
                                  <a:pt x="4803" y="4564"/>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296" name="Shape 28296"/>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938"/>
                                  <a:pt x="31549" y="9922"/>
                                </a:cubicBezTo>
                                <a:cubicBezTo>
                                  <a:pt x="32381" y="11906"/>
                                  <a:pt x="32797" y="14089"/>
                                  <a:pt x="32797" y="16470"/>
                                </a:cubicBezTo>
                                <a:cubicBezTo>
                                  <a:pt x="32797" y="18256"/>
                                  <a:pt x="32381" y="20241"/>
                                  <a:pt x="31549" y="22423"/>
                                </a:cubicBezTo>
                                <a:cubicBezTo>
                                  <a:pt x="30716" y="24209"/>
                                  <a:pt x="29531" y="25995"/>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5995"/>
                                  <a:pt x="2080" y="24209"/>
                                  <a:pt x="1248" y="22423"/>
                                </a:cubicBezTo>
                                <a:cubicBezTo>
                                  <a:pt x="416" y="20241"/>
                                  <a:pt x="0" y="18256"/>
                                  <a:pt x="0" y="16470"/>
                                </a:cubicBezTo>
                                <a:cubicBezTo>
                                  <a:pt x="0" y="14089"/>
                                  <a:pt x="416" y="11906"/>
                                  <a:pt x="1248" y="9922"/>
                                </a:cubicBezTo>
                                <a:cubicBezTo>
                                  <a:pt x="2080" y="7938"/>
                                  <a:pt x="3265" y="6152"/>
                                  <a:pt x="4803" y="4763"/>
                                </a:cubicBezTo>
                                <a:cubicBezTo>
                                  <a:pt x="6341" y="3175"/>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3697" style="width:2.58242pt;height:21.1719pt;position:absolute;mso-position-horizontal-relative:text;mso-position-horizontal:absolute;margin-left:16.5275pt;mso-position-vertical-relative:text;margin-top:2.10938pt;" coordsize="327,2688">
                <v:shape id="Shape 28293" style="position:absolute;width:327;height:327;left:0;top:0;" coordsize="32797,32742" path="m16398,0c18573,0,20665,397,22674,992c24683,1786,26456,3175,27994,4564c29531,5953,30716,7739,31549,9922c32381,11906,32797,14089,32797,16470c32797,18455,32381,20439,31549,22622c30716,24408,29531,26194,27994,27980c26456,29369,24683,30361,22674,31155c20665,32147,18573,32544,16398,32742c14224,32544,12132,32147,10123,31155c8114,30361,6341,29369,4803,27980c3265,26194,2080,24408,1248,22622c416,20439,0,18455,0,16470c0,14089,416,11906,1248,9922c2080,7739,3265,5953,4803,4564c6341,3175,8114,1786,10123,992c12132,397,14224,0,16398,0x">
                  <v:stroke weight="0pt" endcap="flat" joinstyle="miter" miterlimit="4" on="false" color="#000000" opacity="0"/>
                  <v:fill on="true" color="#000000"/>
                </v:shape>
                <v:shape id="Shape 28296" style="position:absolute;width:327;height:327;left:0;top:2361;" coordsize="32797,32742" path="m16398,0c18573,0,20665,397,22674,1191c24683,1786,26456,3175,27994,4763c29531,6152,30716,7938,31549,9922c32381,11906,32797,14089,32797,16470c32797,18256,32381,20241,31549,22423c30716,24209,29531,25995,27994,27781c26456,29369,24683,30361,22674,31155c20665,31948,18573,32544,16398,32742c14224,32544,12132,31948,10123,31155c8114,30361,6341,29369,4803,27781c3265,25995,2080,24209,1248,22423c416,20241,0,18256,0,16470c0,14089,416,11906,1248,9922c2080,7938,3265,6152,4803,4763c6341,3175,8114,1786,10123,1191c12132,397,14224,0,16398,0x">
                  <v:stroke weight="0pt" endcap="flat" joinstyle="miter" miterlimit="4" on="false" color="#000000" opacity="0"/>
                  <v:fill on="true" color="#000000"/>
                </v:shape>
                <w10:wrap type="square"/>
              </v:group>
            </w:pict>
          </mc:Fallback>
        </mc:AlternateContent>
      </w:r>
      <w:r>
        <w:t>Левую руку врач располагает на лбу ребенка и фиксирует его голову, правой — осторожно вводит зонд до появления желуд</w:t>
      </w:r>
      <w:r>
        <w:t>очного содержимого.</w:t>
      </w:r>
    </w:p>
    <w:p w:rsidR="006B7ED0" w:rsidRDefault="00460C1A">
      <w:pPr>
        <w:ind w:left="341" w:right="15"/>
      </w:pPr>
      <w:r>
        <w:t>Зонд закрепляют лейкопластырем к коже верхней губы и виска.</w:t>
      </w:r>
    </w:p>
    <w:p w:rsidR="006B7ED0" w:rsidRDefault="00460C1A">
      <w:pPr>
        <w:ind w:left="93" w:right="15"/>
      </w:pPr>
      <w:r>
        <w:t>Промывание проводят питьевой водой. Разовый объем промывной жидкости для новорожденных: первый день жизни — 5 мл; каждый последующий день — плюс 2 мл.</w:t>
      </w:r>
    </w:p>
    <w:p w:rsidR="006B7ED0" w:rsidRDefault="00460C1A">
      <w:pPr>
        <w:ind w:left="93" w:right="15"/>
      </w:pPr>
      <w:r>
        <w:rPr>
          <w:b/>
          <w:i/>
        </w:rPr>
        <w:t>Пример</w:t>
      </w:r>
      <w:r>
        <w:t>. На 30-й день жизн</w:t>
      </w:r>
      <w:r>
        <w:t>и объем промывной жидкости составит:</w:t>
      </w:r>
    </w:p>
    <w:p w:rsidR="006B7ED0" w:rsidRDefault="00460C1A">
      <w:pPr>
        <w:ind w:left="93" w:right="15"/>
      </w:pPr>
      <w:r>
        <w:t>5 мл + (2 мл × 29 дней) = 63 мл.</w:t>
      </w:r>
    </w:p>
    <w:p w:rsidR="006B7ED0" w:rsidRDefault="00460C1A">
      <w:pPr>
        <w:ind w:left="93" w:right="15"/>
      </w:pPr>
      <w:r>
        <w:t>Разовый объем промывной жидкости для детей в возрасте до 14 лет — 20 мл/кг.</w:t>
      </w:r>
    </w:p>
    <w:p w:rsidR="006B7ED0" w:rsidRDefault="00460C1A">
      <w:pPr>
        <w:ind w:left="93" w:right="2722"/>
      </w:pPr>
      <w:r>
        <w:rPr>
          <w:b/>
          <w:i/>
        </w:rPr>
        <w:t>Пример</w:t>
      </w:r>
      <w:r>
        <w:t>. Для ребенка в возрасте 1 года и массой тела 10 кг объем промывной жидкости: 10 кг × 20 мл = 200 мл. Дл</w:t>
      </w:r>
      <w:r>
        <w:t>я ребенка 14 лет и массой тела 36 кг объем промывной жидкости: 36 кг × 20 мл = 720 мл.</w:t>
      </w:r>
    </w:p>
    <w:p w:rsidR="006B7ED0" w:rsidRDefault="00460C1A">
      <w:pPr>
        <w:ind w:left="93" w:right="15"/>
      </w:pPr>
      <w:r>
        <w:t>Температура промывной жидкости должна соответствовать температуре желудка — 38 °С, но с учетом температуры внешней среды и температуры тела больного допустима в пределах</w:t>
      </w:r>
      <w:r>
        <w:t xml:space="preserve"> 20–40 °С.</w:t>
      </w:r>
    </w:p>
    <w:p w:rsidR="006B7ED0" w:rsidRDefault="00460C1A">
      <w:pPr>
        <w:spacing w:after="154"/>
        <w:ind w:left="93" w:right="15"/>
      </w:pPr>
      <w:r>
        <w:t>Цикловой объем жидкости рассчитывают в зависимости от возраста ребенка.</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073984" behindDoc="0" locked="0" layoutInCell="1" allowOverlap="1">
                <wp:simplePos x="0" y="0"/>
                <wp:positionH relativeFrom="column">
                  <wp:posOffset>209899</wp:posOffset>
                </wp:positionH>
                <wp:positionV relativeFrom="paragraph">
                  <wp:posOffset>26988</wp:posOffset>
                </wp:positionV>
                <wp:extent cx="32797" cy="268883"/>
                <wp:effectExtent l="0" t="0" r="0" b="0"/>
                <wp:wrapSquare wrapText="bothSides"/>
                <wp:docPr id="373698" name="Group 373698"/>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8311" name="Shape 28311"/>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366"/>
                                </a:cubicBezTo>
                                <a:cubicBezTo>
                                  <a:pt x="29531" y="5953"/>
                                  <a:pt x="30716" y="7541"/>
                                  <a:pt x="31549" y="9723"/>
                                </a:cubicBezTo>
                                <a:cubicBezTo>
                                  <a:pt x="32381" y="11906"/>
                                  <a:pt x="32797" y="14089"/>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1906"/>
                                  <a:pt x="1248" y="9723"/>
                                </a:cubicBezTo>
                                <a:cubicBezTo>
                                  <a:pt x="2080" y="7541"/>
                                  <a:pt x="3265" y="5953"/>
                                  <a:pt x="4803" y="4366"/>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313" name="Shape 28313"/>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906"/>
                                  <a:pt x="32797" y="14089"/>
                                  <a:pt x="32797" y="16272"/>
                                </a:cubicBezTo>
                                <a:cubicBezTo>
                                  <a:pt x="32797" y="18256"/>
                                  <a:pt x="32381" y="20241"/>
                                  <a:pt x="31549" y="22225"/>
                                </a:cubicBezTo>
                                <a:cubicBezTo>
                                  <a:pt x="30716" y="24408"/>
                                  <a:pt x="29531" y="26194"/>
                                  <a:pt x="27994" y="27583"/>
                                </a:cubicBezTo>
                                <a:cubicBezTo>
                                  <a:pt x="26456" y="28972"/>
                                  <a:pt x="24683" y="30361"/>
                                  <a:pt x="22674" y="31353"/>
                                </a:cubicBezTo>
                                <a:cubicBezTo>
                                  <a:pt x="20665" y="32147"/>
                                  <a:pt x="18573" y="32544"/>
                                  <a:pt x="16398" y="32742"/>
                                </a:cubicBezTo>
                                <a:cubicBezTo>
                                  <a:pt x="14224" y="32544"/>
                                  <a:pt x="12132" y="32147"/>
                                  <a:pt x="10123" y="31353"/>
                                </a:cubicBezTo>
                                <a:cubicBezTo>
                                  <a:pt x="8114" y="30361"/>
                                  <a:pt x="6341" y="28972"/>
                                  <a:pt x="4803" y="27583"/>
                                </a:cubicBezTo>
                                <a:cubicBezTo>
                                  <a:pt x="3265" y="26194"/>
                                  <a:pt x="2080" y="24408"/>
                                  <a:pt x="1248" y="22225"/>
                                </a:cubicBezTo>
                                <a:cubicBezTo>
                                  <a:pt x="416" y="20241"/>
                                  <a:pt x="0" y="18256"/>
                                  <a:pt x="0" y="16272"/>
                                </a:cubicBezTo>
                                <a:cubicBezTo>
                                  <a:pt x="0" y="14089"/>
                                  <a:pt x="416" y="11906"/>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315" name="Shape 28315"/>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922"/>
                                </a:cubicBezTo>
                                <a:cubicBezTo>
                                  <a:pt x="32381" y="11906"/>
                                  <a:pt x="32797" y="14089"/>
                                  <a:pt x="32797" y="16272"/>
                                </a:cubicBezTo>
                                <a:cubicBezTo>
                                  <a:pt x="32797" y="18256"/>
                                  <a:pt x="32381" y="20241"/>
                                  <a:pt x="31549" y="22225"/>
                                </a:cubicBezTo>
                                <a:cubicBezTo>
                                  <a:pt x="30716" y="24209"/>
                                  <a:pt x="29531" y="25995"/>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5995"/>
                                  <a:pt x="2080" y="24209"/>
                                  <a:pt x="1248" y="22225"/>
                                </a:cubicBezTo>
                                <a:cubicBezTo>
                                  <a:pt x="416" y="20241"/>
                                  <a:pt x="0" y="18256"/>
                                  <a:pt x="0" y="16272"/>
                                </a:cubicBezTo>
                                <a:cubicBezTo>
                                  <a:pt x="0" y="14089"/>
                                  <a:pt x="416" y="11906"/>
                                  <a:pt x="1248" y="9922"/>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3698" style="width:2.58242pt;height:21.1719pt;position:absolute;mso-position-horizontal-relative:text;mso-position-horizontal:absolute;margin-left:16.5275pt;mso-position-vertical-relative:text;margin-top:2.125pt;" coordsize="327,2688">
                <v:shape id="Shape 28311" style="position:absolute;width:327;height:327;left:0;top:0;" coordsize="32797,32742" path="m16398,0c18573,0,20665,397,22674,992c24683,1786,26456,2977,27994,4366c29531,5953,30716,7541,31549,9723c32381,11906,32797,14089,32797,16272c32797,18455,32381,20439,31549,22225c30716,24408,29531,26194,27994,27781c26456,29170,24683,30559,22674,31353c20665,32147,18573,32544,16398,32742c14224,32544,12132,32147,10123,31353c8114,30559,6341,29170,4803,27781c3265,26194,2080,24408,1248,22225c416,20439,0,18455,0,16272c0,14089,416,11906,1248,9723c2080,7541,3265,5953,4803,4366c6341,2977,8114,1786,10123,992c12132,397,14224,0,16398,0x">
                  <v:stroke weight="0pt" endcap="flat" joinstyle="miter" miterlimit="4" on="false" color="#000000" opacity="0"/>
                  <v:fill on="true" color="#000000"/>
                </v:shape>
                <v:shape id="Shape 28313" style="position:absolute;width:327;height:327;left:0;top:1180;" coordsize="32797,32742" path="m16398,0c18573,0,20665,397,22674,992c24683,1786,26456,2977,27994,4763c29531,6152,30716,7739,31549,9723c32381,11906,32797,14089,32797,16272c32797,18256,32381,20241,31549,22225c30716,24408,29531,26194,27994,27583c26456,28972,24683,30361,22674,31353c20665,32147,18573,32544,16398,32742c14224,32544,12132,32147,10123,31353c8114,30361,6341,28972,4803,27583c3265,26194,2080,24408,1248,22225c416,20241,0,18256,0,16272c0,14089,416,11906,1248,9723c2080,7739,3265,6152,4803,4763c6341,2977,8114,1786,10123,992c12132,397,14224,0,16398,0x">
                  <v:stroke weight="0pt" endcap="flat" joinstyle="miter" miterlimit="4" on="false" color="#000000" opacity="0"/>
                  <v:fill on="true" color="#000000"/>
                </v:shape>
                <v:shape id="Shape 28315" style="position:absolute;width:327;height:327;left:0;top:2361;" coordsize="32797,32742" path="m16398,0c18573,0,20665,397,22674,992c24683,1786,26456,2977,27994,4763c29531,6152,30716,7938,31549,9922c32381,11906,32797,14089,32797,16272c32797,18256,32381,20241,31549,22225c30716,24209,29531,25995,27994,27781c26456,29170,24683,30361,22674,31353c20665,32147,18573,32544,16398,32742c14224,32544,12132,32147,10123,31353c8114,30361,6341,29170,4803,27781c3265,25995,2080,24209,1248,22225c416,20241,0,18256,0,16272c0,14089,416,11906,1248,9922c2080,7938,3265,6152,4803,4763c6341,2977,8114,1786,10123,992c12132,397,14224,0,16398,0x">
                  <v:stroke weight="0pt" endcap="flat" joinstyle="miter" miterlimit="4" on="false" color="#000000" opacity="0"/>
                  <v:fill on="true" color="#000000"/>
                </v:shape>
                <w10:wrap type="square"/>
              </v:group>
            </w:pict>
          </mc:Fallback>
        </mc:AlternateContent>
      </w:r>
      <w:r>
        <w:t>Для детей первых 5–7 мес жизни с отравлением жидкими ядами — 2–3-разовые дозы.</w:t>
      </w:r>
    </w:p>
    <w:p w:rsidR="006B7ED0" w:rsidRDefault="00460C1A">
      <w:pPr>
        <w:spacing w:after="232"/>
        <w:ind w:left="341" w:right="2935"/>
      </w:pPr>
      <w:r>
        <w:t>Для детей от 8–9 мес до 6 лет (с появлением зубов дети разжевывают таблетки) — 4-разовые дозы</w:t>
      </w:r>
      <w:r>
        <w:t>. Для детей школьного возраста (таблетки проглатывают целыми) — 3-разовые дозы.</w:t>
      </w:r>
    </w:p>
    <w:p w:rsidR="006B7ED0" w:rsidRDefault="00460C1A">
      <w:pPr>
        <w:ind w:left="93" w:right="15"/>
      </w:pPr>
      <w:r>
        <w:t>При отравлении жирорастворимыми ядами используют парафин жидкий (Вазелиновое масло</w:t>
      </w:r>
      <w:r>
        <w:rPr>
          <w:sz w:val="21"/>
          <w:vertAlign w:val="superscript"/>
        </w:rPr>
        <w:t>♠</w:t>
      </w:r>
      <w:r>
        <w:t>) или растительное масло в дозе 3–5 мл/кг.</w:t>
      </w:r>
    </w:p>
    <w:p w:rsidR="006B7ED0" w:rsidRDefault="00460C1A">
      <w:pPr>
        <w:ind w:left="93" w:right="15"/>
      </w:pPr>
      <w:r>
        <w:t xml:space="preserve">Для перемешивания желудочного содержимого воронку </w:t>
      </w:r>
      <w:r>
        <w:t>поднимают и опускают 3–4 раза с последующим удалением желудочного содержимого.</w:t>
      </w:r>
    </w:p>
    <w:p w:rsidR="006B7ED0" w:rsidRDefault="00460C1A">
      <w:pPr>
        <w:ind w:left="93" w:right="15"/>
      </w:pPr>
      <w:r>
        <w:t>Промывание проводят до исчезновения специфического запаха от промывной жидкости.</w:t>
      </w:r>
    </w:p>
    <w:p w:rsidR="006B7ED0" w:rsidRDefault="00460C1A">
      <w:pPr>
        <w:spacing w:after="157"/>
        <w:ind w:left="93" w:right="15"/>
      </w:pPr>
      <w:r>
        <w:t>Заканчивают промывание введением активированного угля в дозе 0,1 г/кг, разведенного в питьевой в</w:t>
      </w:r>
      <w:r>
        <w:t>оде, желательно кипяченой, из расчета 10 мл/кг. Количество циклов:</w:t>
      </w:r>
    </w:p>
    <w:p w:rsidR="006B7ED0" w:rsidRDefault="00460C1A">
      <w:pPr>
        <w:spacing w:after="271"/>
        <w:ind w:left="341" w:right="1797"/>
      </w:pPr>
      <w:r>
        <w:rPr>
          <w:rFonts w:ascii="Calibri" w:eastAsia="Calibri" w:hAnsi="Calibri" w:cs="Calibri"/>
          <w:noProof/>
          <w:sz w:val="22"/>
        </w:rPr>
        <mc:AlternateContent>
          <mc:Choice Requires="wpg">
            <w:drawing>
              <wp:anchor distT="0" distB="0" distL="114300" distR="114300" simplePos="0" relativeHeight="252075008" behindDoc="0" locked="0" layoutInCell="1" allowOverlap="1">
                <wp:simplePos x="0" y="0"/>
                <wp:positionH relativeFrom="column">
                  <wp:posOffset>209899</wp:posOffset>
                </wp:positionH>
                <wp:positionV relativeFrom="paragraph">
                  <wp:posOffset>26988</wp:posOffset>
                </wp:positionV>
                <wp:extent cx="32797" cy="150813"/>
                <wp:effectExtent l="0" t="0" r="0" b="0"/>
                <wp:wrapSquare wrapText="bothSides"/>
                <wp:docPr id="373699" name="Group 373699"/>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28324" name="Shape 28324"/>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906"/>
                                  <a:pt x="32797" y="14089"/>
                                  <a:pt x="32797" y="16272"/>
                                </a:cubicBezTo>
                                <a:cubicBezTo>
                                  <a:pt x="32797" y="18653"/>
                                  <a:pt x="32381" y="20638"/>
                                  <a:pt x="31549" y="22423"/>
                                </a:cubicBezTo>
                                <a:cubicBezTo>
                                  <a:pt x="30716" y="24606"/>
                                  <a:pt x="29531" y="26392"/>
                                  <a:pt x="27994" y="27980"/>
                                </a:cubicBezTo>
                                <a:cubicBezTo>
                                  <a:pt x="26456" y="29369"/>
                                  <a:pt x="24683" y="30758"/>
                                  <a:pt x="22674" y="31353"/>
                                </a:cubicBezTo>
                                <a:cubicBezTo>
                                  <a:pt x="20665" y="32147"/>
                                  <a:pt x="18573" y="32544"/>
                                  <a:pt x="16398" y="32742"/>
                                </a:cubicBezTo>
                                <a:cubicBezTo>
                                  <a:pt x="14224" y="32544"/>
                                  <a:pt x="12132" y="32147"/>
                                  <a:pt x="10123" y="31353"/>
                                </a:cubicBezTo>
                                <a:cubicBezTo>
                                  <a:pt x="8114" y="30758"/>
                                  <a:pt x="6341" y="29369"/>
                                  <a:pt x="4803" y="27980"/>
                                </a:cubicBezTo>
                                <a:cubicBezTo>
                                  <a:pt x="3265" y="26392"/>
                                  <a:pt x="2080" y="24606"/>
                                  <a:pt x="1248" y="22423"/>
                                </a:cubicBezTo>
                                <a:cubicBezTo>
                                  <a:pt x="416" y="20638"/>
                                  <a:pt x="0" y="18653"/>
                                  <a:pt x="0" y="16272"/>
                                </a:cubicBezTo>
                                <a:cubicBezTo>
                                  <a:pt x="0" y="14089"/>
                                  <a:pt x="416" y="11906"/>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326" name="Shape 28326"/>
                        <wps:cNvSpPr/>
                        <wps:spPr>
                          <a:xfrm>
                            <a:off x="0" y="118070"/>
                            <a:ext cx="32797" cy="32742"/>
                          </a:xfrm>
                          <a:custGeom>
                            <a:avLst/>
                            <a:gdLst/>
                            <a:ahLst/>
                            <a:cxnLst/>
                            <a:rect l="0" t="0" r="0" b="0"/>
                            <a:pathLst>
                              <a:path w="32797" h="32742">
                                <a:moveTo>
                                  <a:pt x="16398" y="0"/>
                                </a:moveTo>
                                <a:cubicBezTo>
                                  <a:pt x="18573" y="0"/>
                                  <a:pt x="20665" y="198"/>
                                  <a:pt x="22674" y="794"/>
                                </a:cubicBezTo>
                                <a:cubicBezTo>
                                  <a:pt x="24683" y="1588"/>
                                  <a:pt x="26456" y="2778"/>
                                  <a:pt x="27994" y="4366"/>
                                </a:cubicBezTo>
                                <a:cubicBezTo>
                                  <a:pt x="29531" y="5953"/>
                                  <a:pt x="30716" y="7739"/>
                                  <a:pt x="31549" y="9723"/>
                                </a:cubicBezTo>
                                <a:cubicBezTo>
                                  <a:pt x="32381" y="11708"/>
                                  <a:pt x="32797" y="13891"/>
                                  <a:pt x="32797" y="16272"/>
                                </a:cubicBezTo>
                                <a:cubicBezTo>
                                  <a:pt x="32797" y="18455"/>
                                  <a:pt x="32381" y="20439"/>
                                  <a:pt x="31549" y="22225"/>
                                </a:cubicBezTo>
                                <a:cubicBezTo>
                                  <a:pt x="30716" y="24408"/>
                                  <a:pt x="29531" y="26194"/>
                                  <a:pt x="27994" y="27781"/>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781"/>
                                </a:cubicBezTo>
                                <a:cubicBezTo>
                                  <a:pt x="3265" y="26194"/>
                                  <a:pt x="2080" y="24408"/>
                                  <a:pt x="1248" y="22225"/>
                                </a:cubicBezTo>
                                <a:cubicBezTo>
                                  <a:pt x="416" y="20439"/>
                                  <a:pt x="0" y="18455"/>
                                  <a:pt x="0" y="16272"/>
                                </a:cubicBezTo>
                                <a:cubicBezTo>
                                  <a:pt x="0" y="13891"/>
                                  <a:pt x="416" y="11708"/>
                                  <a:pt x="1248" y="9723"/>
                                </a:cubicBezTo>
                                <a:cubicBezTo>
                                  <a:pt x="2080" y="7739"/>
                                  <a:pt x="3265" y="5953"/>
                                  <a:pt x="4803" y="4366"/>
                                </a:cubicBezTo>
                                <a:cubicBezTo>
                                  <a:pt x="6341" y="2778"/>
                                  <a:pt x="8114" y="1588"/>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3699" style="width:2.58242pt;height:11.875pt;position:absolute;mso-position-horizontal-relative:text;mso-position-horizontal:absolute;margin-left:16.5275pt;mso-position-vertical-relative:text;margin-top:2.125pt;" coordsize="327,1508">
                <v:shape id="Shape 28324" style="position:absolute;width:327;height:327;left:0;top:0;" coordsize="32797,32742" path="m16398,0c18573,0,20665,397,22674,992c24683,1786,26456,2977,27994,4564c29531,6152,30716,7739,31549,9723c32381,11906,32797,14089,32797,16272c32797,18653,32381,20638,31549,22423c30716,24606,29531,26392,27994,27980c26456,29369,24683,30758,22674,31353c20665,32147,18573,32544,16398,32742c14224,32544,12132,32147,10123,31353c8114,30758,6341,29369,4803,27980c3265,26392,2080,24606,1248,22423c416,20638,0,18653,0,16272c0,14089,416,11906,1248,9723c2080,7739,3265,6152,4803,4564c6341,2977,8114,1786,10123,992c12132,397,14224,0,16398,0x">
                  <v:stroke weight="0pt" endcap="flat" joinstyle="miter" miterlimit="4" on="false" color="#000000" opacity="0"/>
                  <v:fill on="true" color="#000000"/>
                </v:shape>
                <v:shape id="Shape 28326" style="position:absolute;width:327;height:327;left:0;top:1180;" coordsize="32797,32742" path="m16398,0c18573,0,20665,198,22674,794c24683,1588,26456,2778,27994,4366c29531,5953,30716,7739,31549,9723c32381,11708,32797,13891,32797,16272c32797,18455,32381,20439,31549,22225c30716,24408,29531,26194,27994,27781c26456,29170,24683,30361,22674,31155c20665,31948,18573,32544,16398,32742c14224,32544,12132,31948,10123,31155c8114,30361,6341,29170,4803,27781c3265,26194,2080,24408,1248,22225c416,20439,0,18455,0,16272c0,13891,416,11708,1248,9723c2080,7739,3265,5953,4803,4366c6341,2778,8114,1588,10123,794c12132,198,14224,0,16398,0x">
                  <v:stroke weight="0pt" endcap="flat" joinstyle="miter" miterlimit="4" on="false" color="#000000" opacity="0"/>
                  <v:fill on="true" color="#000000"/>
                </v:shape>
                <w10:wrap type="square"/>
              </v:group>
            </w:pict>
          </mc:Fallback>
        </mc:AlternateContent>
      </w:r>
      <w:r>
        <w:t>при жидком токсиканте — 2–3 цикла с интервалом 20–30 мин; при таблетированном токсиканте — до выхода больного из критического состояния (6–10 ч) с интервалами 40–60 мин.</w:t>
      </w:r>
    </w:p>
    <w:p w:rsidR="006B7ED0" w:rsidRDefault="00460C1A">
      <w:pPr>
        <w:spacing w:after="99" w:line="259" w:lineRule="auto"/>
        <w:ind w:left="93"/>
      </w:pPr>
      <w:r>
        <w:rPr>
          <w:b/>
          <w:sz w:val="25"/>
        </w:rPr>
        <w:t>Глава 23. Отравления у детей</w:t>
      </w:r>
    </w:p>
    <w:p w:rsidR="006B7ED0" w:rsidRDefault="00460C1A">
      <w:pPr>
        <w:ind w:left="93" w:right="15"/>
      </w:pPr>
      <w:r>
        <w:t>Скорость введения разовой дозы — 1,5 мин, и столько же — выведение.</w:t>
      </w:r>
    </w:p>
    <w:p w:rsidR="006B7ED0" w:rsidRDefault="00460C1A">
      <w:pPr>
        <w:ind w:left="93" w:right="15"/>
      </w:pPr>
      <w:r>
        <w:t>Слабительные средства не используются. Через 6–8 ч с момента отравления после эвакуации содержимого желудка рекомендуется стимулировать восстановление активнос</w:t>
      </w:r>
      <w:r>
        <w:t>ти и перистальтики желудка и кишечника с помощью сифонной и очистительной клизм, электростимуляции, поддерживая опорожнение кишечника 2–3 раза в день в течение первых 2–3 сут после отравления.</w:t>
      </w:r>
    </w:p>
    <w:p w:rsidR="006B7ED0" w:rsidRDefault="00460C1A">
      <w:pPr>
        <w:ind w:left="93" w:right="15"/>
      </w:pPr>
      <w:r>
        <w:rPr>
          <w:b/>
        </w:rPr>
        <w:t>Гастросорбция</w:t>
      </w:r>
      <w:r>
        <w:t>. Поглощение яда в желудке активированным углем ил</w:t>
      </w:r>
      <w:r>
        <w:t>и другими сорбентами, которые вводят в желудок после удаления последней порции промывной жидкости в дозе 0,1 г/кг в разведении 10 мл/кг воды в каждом цикле промывания.</w:t>
      </w:r>
    </w:p>
    <w:p w:rsidR="006B7ED0" w:rsidRDefault="00460C1A">
      <w:pPr>
        <w:ind w:left="93" w:right="15"/>
      </w:pPr>
      <w:r>
        <w:t>Для повышения качества сорбции необходимо производить 2–3-кратное перемешивание содержим</w:t>
      </w:r>
      <w:r>
        <w:t>ого желудка 2–3 раза в течение экспозиции. Это достигается заполнением воронки и возвращением жидкости в желудок.</w:t>
      </w:r>
    </w:p>
    <w:p w:rsidR="006B7ED0" w:rsidRDefault="00460C1A">
      <w:pPr>
        <w:ind w:left="93" w:right="15"/>
      </w:pPr>
      <w:r>
        <w:rPr>
          <w:b/>
        </w:rPr>
        <w:t>Гастроэнтеросорбция</w:t>
      </w:r>
      <w:r>
        <w:t xml:space="preserve">. Для поглощения сорбентом яда в желудке и кишечнике через 4–5 ч после отравления в желудок вводят сорбент в дозе 0,1– 0,2 </w:t>
      </w:r>
      <w:r>
        <w:t>г/кг. Метод позволяет сорбировать те химические вещества, которые успели эвакуироваться в кишечник или повторно выделяются в его просвет.</w:t>
      </w:r>
    </w:p>
    <w:p w:rsidR="006B7ED0" w:rsidRDefault="00460C1A">
      <w:pPr>
        <w:ind w:left="93" w:right="15"/>
      </w:pPr>
      <w:r>
        <w:t>Применяется 3–4 раза в первые сутки отравления.</w:t>
      </w:r>
    </w:p>
    <w:p w:rsidR="006B7ED0" w:rsidRDefault="00460C1A">
      <w:pPr>
        <w:spacing w:after="157"/>
        <w:ind w:left="93" w:right="15"/>
      </w:pPr>
      <w:r>
        <w:t>Неэвакуированные из желудка токсичные вещества экзогенного происхождения поступают в кишечник, в котором также накапливаются токсины, выделяемые собственными железами (25–30 мл/кг), слюнными железами (10–30 мл/кг), железами желудка (30–35 мл/кг), поджелудо</w:t>
      </w:r>
      <w:r>
        <w:t>чной железы (25–30 мл/кг), билиарной системой (10–15 мл/кг). Из кишечника происходит возврат экзо- и эндотоксинов в сосудистый резервуар с последующим нарастанием интоксикации. Во избежание повышения концентрации токсичных веществ рекомендуются следующие м</w:t>
      </w:r>
      <w:r>
        <w:t>ероприятия:</w:t>
      </w:r>
    </w:p>
    <w:p w:rsidR="006B7ED0" w:rsidRDefault="00460C1A">
      <w:pPr>
        <w:spacing w:after="158"/>
        <w:ind w:left="341" w:right="4223"/>
      </w:pPr>
      <w:r>
        <w:rPr>
          <w:rFonts w:ascii="Calibri" w:eastAsia="Calibri" w:hAnsi="Calibri" w:cs="Calibri"/>
          <w:noProof/>
          <w:sz w:val="22"/>
        </w:rPr>
        <mc:AlternateContent>
          <mc:Choice Requires="wpg">
            <w:drawing>
              <wp:anchor distT="0" distB="0" distL="114300" distR="114300" simplePos="0" relativeHeight="252076032" behindDoc="0" locked="0" layoutInCell="1" allowOverlap="1">
                <wp:simplePos x="0" y="0"/>
                <wp:positionH relativeFrom="column">
                  <wp:posOffset>209899</wp:posOffset>
                </wp:positionH>
                <wp:positionV relativeFrom="paragraph">
                  <wp:posOffset>26789</wp:posOffset>
                </wp:positionV>
                <wp:extent cx="32797" cy="268883"/>
                <wp:effectExtent l="0" t="0" r="0" b="0"/>
                <wp:wrapSquare wrapText="bothSides"/>
                <wp:docPr id="373700" name="Group 373700"/>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8346" name="Shape 28346"/>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708"/>
                                  <a:pt x="32797" y="13891"/>
                                  <a:pt x="32797" y="16470"/>
                                </a:cubicBezTo>
                                <a:cubicBezTo>
                                  <a:pt x="32797" y="18455"/>
                                  <a:pt x="32381" y="20439"/>
                                  <a:pt x="31549" y="22423"/>
                                </a:cubicBezTo>
                                <a:cubicBezTo>
                                  <a:pt x="30716" y="24209"/>
                                  <a:pt x="29531" y="25995"/>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5995"/>
                                  <a:pt x="2080" y="24209"/>
                                  <a:pt x="1248" y="22423"/>
                                </a:cubicBezTo>
                                <a:cubicBezTo>
                                  <a:pt x="416" y="20439"/>
                                  <a:pt x="0" y="18455"/>
                                  <a:pt x="0" y="16470"/>
                                </a:cubicBezTo>
                                <a:cubicBezTo>
                                  <a:pt x="0" y="13891"/>
                                  <a:pt x="416" y="11708"/>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348" name="Shape 28348"/>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10120"/>
                                </a:cubicBezTo>
                                <a:cubicBezTo>
                                  <a:pt x="32381" y="11906"/>
                                  <a:pt x="32797" y="14089"/>
                                  <a:pt x="32797" y="16470"/>
                                </a:cubicBezTo>
                                <a:cubicBezTo>
                                  <a:pt x="32797" y="18256"/>
                                  <a:pt x="32381" y="20241"/>
                                  <a:pt x="31549" y="22423"/>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423"/>
                                </a:cubicBezTo>
                                <a:cubicBezTo>
                                  <a:pt x="416" y="20241"/>
                                  <a:pt x="0" y="18256"/>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350" name="Shape 28350"/>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708"/>
                                  <a:pt x="32797" y="13891"/>
                                  <a:pt x="32797" y="16470"/>
                                </a:cubicBezTo>
                                <a:cubicBezTo>
                                  <a:pt x="32797" y="18455"/>
                                  <a:pt x="32381" y="20439"/>
                                  <a:pt x="31549" y="22622"/>
                                </a:cubicBezTo>
                                <a:cubicBezTo>
                                  <a:pt x="30716" y="24606"/>
                                  <a:pt x="29531" y="26392"/>
                                  <a:pt x="27994" y="27980"/>
                                </a:cubicBezTo>
                                <a:cubicBezTo>
                                  <a:pt x="26456" y="29369"/>
                                  <a:pt x="24683" y="30559"/>
                                  <a:pt x="22674" y="31552"/>
                                </a:cubicBezTo>
                                <a:cubicBezTo>
                                  <a:pt x="20665" y="32345"/>
                                  <a:pt x="18573" y="32742"/>
                                  <a:pt x="16398" y="32742"/>
                                </a:cubicBezTo>
                                <a:cubicBezTo>
                                  <a:pt x="14224" y="32742"/>
                                  <a:pt x="12132" y="32345"/>
                                  <a:pt x="10123" y="31552"/>
                                </a:cubicBezTo>
                                <a:cubicBezTo>
                                  <a:pt x="8114" y="30559"/>
                                  <a:pt x="6341" y="29369"/>
                                  <a:pt x="4803" y="27980"/>
                                </a:cubicBezTo>
                                <a:cubicBezTo>
                                  <a:pt x="3265" y="26392"/>
                                  <a:pt x="2080" y="24606"/>
                                  <a:pt x="1248" y="22622"/>
                                </a:cubicBezTo>
                                <a:cubicBezTo>
                                  <a:pt x="416" y="20439"/>
                                  <a:pt x="0" y="18455"/>
                                  <a:pt x="0" y="16470"/>
                                </a:cubicBezTo>
                                <a:cubicBezTo>
                                  <a:pt x="0" y="13891"/>
                                  <a:pt x="416" y="11708"/>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3700" style="width:2.58242pt;height:21.1719pt;position:absolute;mso-position-horizontal-relative:text;mso-position-horizontal:absolute;margin-left:16.5275pt;mso-position-vertical-relative:text;margin-top:2.10938pt;" coordsize="327,2688">
                <v:shape id="Shape 28346" style="position:absolute;width:327;height:327;left:0;top:0;" coordsize="32797,32742" path="m16398,0c18573,0,20665,397,22674,992c24683,1786,26456,3175,27994,4763c29531,6152,30716,7739,31549,9922c32381,11708,32797,13891,32797,16470c32797,18455,32381,20439,31549,22423c30716,24209,29531,25995,27994,27781c26456,29170,24683,30361,22674,31353c20665,32147,18573,32544,16398,32742c14224,32544,12132,32147,10123,31353c8114,30361,6341,29170,4803,27781c3265,25995,2080,24209,1248,22423c416,20439,0,18455,0,16470c0,13891,416,11708,1248,9922c2080,7739,3265,6152,4803,4763c6341,3175,8114,1786,10123,992c12132,397,14224,0,16398,0x">
                  <v:stroke weight="0pt" endcap="flat" joinstyle="miter" miterlimit="4" on="false" color="#000000" opacity="0"/>
                  <v:fill on="true" color="#000000"/>
                </v:shape>
                <v:shape id="Shape 28348" style="position:absolute;width:327;height:327;left:0;top:1180;" coordsize="32797,32742" path="m16398,0c18573,0,20665,397,22674,992c24683,1786,26456,3175,27994,4763c29531,6152,30716,7739,31549,10120c32381,11906,32797,14089,32797,16470c32797,18256,32381,20241,31549,22423c30716,24408,29531,26194,27994,27980c26456,29369,24683,30361,22674,31353c20665,32147,18573,32544,16398,32742c14224,32544,12132,32147,10123,31353c8114,30361,6341,29369,4803,27980c3265,26194,2080,24408,1248,22423c416,20241,0,18256,0,16470c0,14089,416,11906,1248,10120c2080,7739,3265,6152,4803,4763c6341,3175,8114,1786,10123,992c12132,397,14224,0,16398,0x">
                  <v:stroke weight="0pt" endcap="flat" joinstyle="miter" miterlimit="4" on="false" color="#000000" opacity="0"/>
                  <v:fill on="true" color="#000000"/>
                </v:shape>
                <v:shape id="Shape 28350" style="position:absolute;width:327;height:327;left:0;top:2361;" coordsize="32797,32742" path="m16398,0c18573,0,20665,397,22674,992c24683,1786,26456,3175,27994,4763c29531,6152,30716,7739,31549,9922c32381,11708,32797,13891,32797,16470c32797,18455,32381,20439,31549,22622c30716,24606,29531,26392,27994,27980c26456,29369,24683,30559,22674,31552c20665,32345,18573,32742,16398,32742c14224,32742,12132,32345,10123,31552c8114,30559,6341,29369,4803,27980c3265,26392,2080,24606,1248,22622c416,20439,0,18455,0,16470c0,13891,416,11708,1248,9922c2080,7739,3265,6152,4803,4763c6341,3175,8114,1786,10123,992c12132,397,14224,0,16398,0x">
                  <v:stroke weight="0pt" endcap="flat" joinstyle="miter" miterlimit="4" on="false" color="#000000" opacity="0"/>
                  <v:fill on="true" color="#000000"/>
                </v:shape>
                <w10:wrap type="square"/>
              </v:group>
            </w:pict>
          </mc:Fallback>
        </mc:AlternateContent>
      </w:r>
      <w:r>
        <w:t>гастральный лаваж с интервалом 40–60 мин в течение 4–6 ч; гастроэнтеросорбция — активированный уголь по 0,1 г/кг каждый сеанс лаважа; клизмы для поддержания перистальтики и освобождения кишечника каждые 8–12 ч.</w:t>
      </w:r>
    </w:p>
    <w:p w:rsidR="006B7ED0" w:rsidRDefault="00460C1A">
      <w:pPr>
        <w:ind w:left="93" w:right="15"/>
      </w:pPr>
      <w:r>
        <w:rPr>
          <w:b/>
        </w:rPr>
        <w:t>Гастральный лаваж</w:t>
      </w:r>
      <w:r>
        <w:t>. Проводят с по</w:t>
      </w:r>
      <w:r>
        <w:t>мощью зонда, введенного назогастрально. Желудок заполняют раствором, затем его выводят. Такой цикл повторяют 2–3 раза.</w:t>
      </w:r>
    </w:p>
    <w:p w:rsidR="006B7ED0" w:rsidRDefault="00460C1A">
      <w:pPr>
        <w:ind w:left="93" w:right="15"/>
      </w:pPr>
      <w:r>
        <w:rPr>
          <w:b/>
        </w:rPr>
        <w:t>Управляемый диурез</w:t>
      </w:r>
      <w:r>
        <w:t>. Отсутствие единой схемы делает метод весьма агрессивным и не обеспечивает безопасность ребенка. В то же время повышен</w:t>
      </w:r>
      <w:r>
        <w:t xml:space="preserve">ие диуреза служит основным и обязательным детоксикационным компонентом лечения любого отравления, обеспечивая не только элиминацию токсинов, но и постоянство гомеостаза, защищая почки от токсичного поражения </w:t>
      </w:r>
      <w:r>
        <w:rPr>
          <w:b/>
        </w:rPr>
        <w:t>(табл. 23.2)</w:t>
      </w:r>
      <w:r>
        <w:t>. Разработанная в Московском детском</w:t>
      </w:r>
      <w:r>
        <w:t xml:space="preserve"> токсикологическом центре форма управляемого диуреза зарекомендовала себя как надежная и безопасная система, применяемая при всех отравлениях в виде трех моди фи каций.</w:t>
      </w:r>
    </w:p>
    <w:p w:rsidR="006B7ED0" w:rsidRDefault="00460C1A">
      <w:pPr>
        <w:ind w:left="93" w:right="15"/>
      </w:pPr>
      <w:r>
        <w:rPr>
          <w:b/>
        </w:rPr>
        <w:t xml:space="preserve">Таблица 23.2. </w:t>
      </w:r>
      <w:r>
        <w:t>Показатели возрастного диуреза</w:t>
      </w:r>
    </w:p>
    <w:tbl>
      <w:tblPr>
        <w:tblStyle w:val="TableGrid"/>
        <w:tblW w:w="6973" w:type="dxa"/>
        <w:tblInd w:w="103" w:type="dxa"/>
        <w:tblCellMar>
          <w:top w:w="0" w:type="dxa"/>
          <w:left w:w="27" w:type="dxa"/>
          <w:bottom w:w="0" w:type="dxa"/>
          <w:right w:w="26" w:type="dxa"/>
        </w:tblCellMar>
        <w:tblLook w:val="04A0" w:firstRow="1" w:lastRow="0" w:firstColumn="1" w:lastColumn="0" w:noHBand="0" w:noVBand="1"/>
      </w:tblPr>
      <w:tblGrid>
        <w:gridCol w:w="950"/>
        <w:gridCol w:w="1343"/>
        <w:gridCol w:w="2200"/>
        <w:gridCol w:w="1188"/>
        <w:gridCol w:w="1291"/>
      </w:tblGrid>
      <w:tr w:rsidR="006B7ED0">
        <w:trPr>
          <w:trHeight w:val="248"/>
        </w:trPr>
        <w:tc>
          <w:tcPr>
            <w:tcW w:w="950"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4" w:firstLine="0"/>
            </w:pPr>
            <w:r>
              <w:rPr>
                <w:b/>
              </w:rPr>
              <w:t>Возраст</w:t>
            </w:r>
          </w:p>
        </w:tc>
        <w:tc>
          <w:tcPr>
            <w:tcW w:w="6022" w:type="dxa"/>
            <w:gridSpan w:val="4"/>
            <w:tcBorders>
              <w:top w:val="single" w:sz="4" w:space="0" w:color="000000"/>
              <w:left w:val="nil"/>
              <w:bottom w:val="single" w:sz="4" w:space="0" w:color="000000"/>
              <w:right w:val="single" w:sz="4" w:space="0" w:color="000000"/>
            </w:tcBorders>
          </w:tcPr>
          <w:p w:rsidR="006B7ED0" w:rsidRDefault="00460C1A">
            <w:pPr>
              <w:spacing w:after="0" w:line="259" w:lineRule="auto"/>
              <w:ind w:left="9" w:firstLine="0"/>
              <w:jc w:val="both"/>
            </w:pPr>
            <w:r>
              <w:rPr>
                <w:b/>
                <w:bdr w:val="single" w:sz="8" w:space="0" w:color="000000"/>
              </w:rPr>
              <w:t>Диурез, мл (кг/ч) Количество мочеи</w:t>
            </w:r>
            <w:r>
              <w:rPr>
                <w:b/>
                <w:bdr w:val="single" w:sz="8" w:space="0" w:color="000000"/>
              </w:rPr>
              <w:t>спусканий Разовый объем Плотность мочи</w:t>
            </w:r>
          </w:p>
        </w:tc>
      </w:tr>
      <w:tr w:rsidR="006B7ED0">
        <w:trPr>
          <w:trHeight w:val="248"/>
        </w:trPr>
        <w:tc>
          <w:tcPr>
            <w:tcW w:w="9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1-е сутки</w:t>
            </w:r>
          </w:p>
        </w:tc>
        <w:tc>
          <w:tcPr>
            <w:tcW w:w="1343" w:type="dxa"/>
            <w:vMerge w:val="restart"/>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9" w:firstLine="0"/>
            </w:pPr>
            <w:r>
              <w:t>0,3–0,5</w:t>
            </w:r>
          </w:p>
        </w:tc>
        <w:tc>
          <w:tcPr>
            <w:tcW w:w="2200" w:type="dxa"/>
            <w:vMerge w:val="restart"/>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7–8</w:t>
            </w:r>
          </w:p>
        </w:tc>
        <w:tc>
          <w:tcPr>
            <w:tcW w:w="1188" w:type="dxa"/>
            <w:vMerge w:val="restart"/>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5,0–7,0</w:t>
            </w:r>
          </w:p>
        </w:tc>
        <w:tc>
          <w:tcPr>
            <w:tcW w:w="1291" w:type="dxa"/>
            <w:vMerge w:val="restart"/>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1010</w:t>
            </w:r>
          </w:p>
        </w:tc>
      </w:tr>
      <w:tr w:rsidR="006B7ED0">
        <w:trPr>
          <w:trHeight w:val="248"/>
        </w:trPr>
        <w:tc>
          <w:tcPr>
            <w:tcW w:w="9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2-е сутки</w:t>
            </w: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r>
      <w:tr w:rsidR="006B7ED0">
        <w:trPr>
          <w:trHeight w:val="248"/>
        </w:trPr>
        <w:tc>
          <w:tcPr>
            <w:tcW w:w="9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3-и сутки</w:t>
            </w:r>
          </w:p>
        </w:tc>
        <w:tc>
          <w:tcPr>
            <w:tcW w:w="1343"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9" w:firstLine="0"/>
            </w:pPr>
            <w:r>
              <w:t>0,7–1,0</w:t>
            </w: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r>
      <w:tr w:rsidR="006B7ED0">
        <w:trPr>
          <w:trHeight w:val="248"/>
        </w:trPr>
        <w:tc>
          <w:tcPr>
            <w:tcW w:w="9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4-е сутки</w:t>
            </w: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2200" w:type="dxa"/>
            <w:vMerge w:val="restart"/>
            <w:tcBorders>
              <w:top w:val="double" w:sz="4" w:space="0" w:color="000000"/>
              <w:left w:val="double" w:sz="4" w:space="0" w:color="000000"/>
              <w:bottom w:val="nil"/>
              <w:right w:val="double" w:sz="4" w:space="0" w:color="000000"/>
            </w:tcBorders>
            <w:vAlign w:val="bottom"/>
          </w:tcPr>
          <w:p w:rsidR="006B7ED0" w:rsidRDefault="00460C1A">
            <w:pPr>
              <w:spacing w:after="0" w:line="259" w:lineRule="auto"/>
              <w:ind w:left="0" w:firstLine="0"/>
            </w:pPr>
            <w:r>
              <w:t>10–11</w:t>
            </w:r>
          </w:p>
        </w:tc>
        <w:tc>
          <w:tcPr>
            <w:tcW w:w="118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10,0</w:t>
            </w:r>
          </w:p>
        </w:tc>
        <w:tc>
          <w:tcPr>
            <w:tcW w:w="1291" w:type="dxa"/>
            <w:vMerge w:val="restart"/>
            <w:tcBorders>
              <w:top w:val="double" w:sz="4" w:space="0" w:color="000000"/>
              <w:left w:val="double" w:sz="4" w:space="0" w:color="000000"/>
              <w:bottom w:val="nil"/>
              <w:right w:val="double" w:sz="4" w:space="0" w:color="000000"/>
            </w:tcBorders>
            <w:vAlign w:val="bottom"/>
          </w:tcPr>
          <w:p w:rsidR="006B7ED0" w:rsidRDefault="00460C1A">
            <w:pPr>
              <w:spacing w:after="0" w:line="259" w:lineRule="auto"/>
              <w:ind w:left="8" w:firstLine="0"/>
            </w:pPr>
            <w:r>
              <w:t>1003–1005</w:t>
            </w:r>
          </w:p>
        </w:tc>
      </w:tr>
      <w:tr w:rsidR="006B7ED0">
        <w:trPr>
          <w:trHeight w:val="248"/>
        </w:trPr>
        <w:tc>
          <w:tcPr>
            <w:tcW w:w="9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5-е сутки</w:t>
            </w:r>
          </w:p>
        </w:tc>
        <w:tc>
          <w:tcPr>
            <w:tcW w:w="1343"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9" w:firstLine="0"/>
            </w:pPr>
            <w:r>
              <w:t>2,0–2,5</w:t>
            </w: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188"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20,0</w:t>
            </w: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r>
      <w:tr w:rsidR="006B7ED0">
        <w:trPr>
          <w:trHeight w:val="248"/>
        </w:trPr>
        <w:tc>
          <w:tcPr>
            <w:tcW w:w="9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6-е сутки</w:t>
            </w: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r>
      <w:tr w:rsidR="006B7ED0">
        <w:trPr>
          <w:trHeight w:val="248"/>
        </w:trPr>
        <w:tc>
          <w:tcPr>
            <w:tcW w:w="950"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4" w:firstLine="0"/>
            </w:pPr>
            <w:r>
              <w:t>7-е сутки</w:t>
            </w:r>
          </w:p>
        </w:tc>
        <w:tc>
          <w:tcPr>
            <w:tcW w:w="1343" w:type="dxa"/>
            <w:vMerge w:val="restart"/>
            <w:tcBorders>
              <w:top w:val="double" w:sz="4" w:space="0" w:color="000000"/>
              <w:left w:val="double" w:sz="4" w:space="0" w:color="000000"/>
              <w:bottom w:val="nil"/>
              <w:right w:val="double" w:sz="4" w:space="0" w:color="000000"/>
            </w:tcBorders>
            <w:vAlign w:val="bottom"/>
          </w:tcPr>
          <w:p w:rsidR="006B7ED0" w:rsidRDefault="00460C1A">
            <w:pPr>
              <w:spacing w:after="0" w:line="259" w:lineRule="auto"/>
              <w:ind w:left="9" w:firstLine="0"/>
            </w:pPr>
            <w:r>
              <w:t>2,5–3,0</w:t>
            </w: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r>
      <w:tr w:rsidR="006B7ED0">
        <w:trPr>
          <w:trHeight w:val="198"/>
        </w:trPr>
        <w:tc>
          <w:tcPr>
            <w:tcW w:w="950" w:type="dxa"/>
            <w:tcBorders>
              <w:top w:val="single" w:sz="4" w:space="0" w:color="000000"/>
              <w:left w:val="single" w:sz="4" w:space="0" w:color="000000"/>
              <w:bottom w:val="nil"/>
              <w:right w:val="single" w:sz="4" w:space="0" w:color="000000"/>
            </w:tcBorders>
          </w:tcPr>
          <w:p w:rsidR="006B7ED0" w:rsidRDefault="00460C1A">
            <w:pPr>
              <w:spacing w:after="0" w:line="259" w:lineRule="auto"/>
              <w:ind w:left="4" w:firstLine="0"/>
              <w:jc w:val="both"/>
            </w:pPr>
            <w:r>
              <w:rPr>
                <w:bdr w:val="single" w:sz="8" w:space="0" w:color="000000"/>
              </w:rPr>
              <w:t>До 14-го дня</w:t>
            </w: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188" w:type="dxa"/>
            <w:tcBorders>
              <w:top w:val="double" w:sz="4" w:space="0" w:color="000000"/>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r>
      <w:tr w:rsidR="006B7ED0">
        <w:trPr>
          <w:trHeight w:val="297"/>
        </w:trPr>
        <w:tc>
          <w:tcPr>
            <w:tcW w:w="950" w:type="dxa"/>
            <w:tcBorders>
              <w:top w:val="nil"/>
              <w:left w:val="single" w:sz="4" w:space="0" w:color="000000"/>
              <w:bottom w:val="single" w:sz="4" w:space="0" w:color="000000"/>
              <w:right w:val="single" w:sz="4" w:space="0" w:color="000000"/>
            </w:tcBorders>
          </w:tcPr>
          <w:p w:rsidR="006B7ED0" w:rsidRDefault="00460C1A">
            <w:pPr>
              <w:spacing w:after="0" w:line="259" w:lineRule="auto"/>
              <w:ind w:left="4" w:firstLine="0"/>
              <w:jc w:val="both"/>
            </w:pPr>
            <w:r>
              <w:rPr>
                <w:bdr w:val="single" w:sz="8" w:space="0" w:color="000000"/>
              </w:rPr>
              <w:t>До 30-го дня</w:t>
            </w:r>
          </w:p>
        </w:tc>
        <w:tc>
          <w:tcPr>
            <w:tcW w:w="1343" w:type="dxa"/>
            <w:tcBorders>
              <w:top w:val="nil"/>
              <w:left w:val="single" w:sz="4" w:space="0" w:color="000000"/>
              <w:bottom w:val="double" w:sz="4" w:space="0" w:color="000000"/>
              <w:right w:val="double" w:sz="4" w:space="0" w:color="000000"/>
            </w:tcBorders>
          </w:tcPr>
          <w:p w:rsidR="006B7ED0" w:rsidRDefault="006B7ED0">
            <w:pPr>
              <w:spacing w:after="160" w:line="259" w:lineRule="auto"/>
              <w:ind w:left="0" w:firstLine="0"/>
            </w:pPr>
          </w:p>
        </w:tc>
        <w:tc>
          <w:tcPr>
            <w:tcW w:w="2200"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188" w:type="dxa"/>
            <w:tcBorders>
              <w:top w:val="nil"/>
              <w:left w:val="double" w:sz="4" w:space="0" w:color="000000"/>
              <w:bottom w:val="double" w:sz="4" w:space="0" w:color="000000"/>
              <w:right w:val="double" w:sz="4" w:space="0" w:color="000000"/>
            </w:tcBorders>
          </w:tcPr>
          <w:p w:rsidR="006B7ED0" w:rsidRDefault="00460C1A">
            <w:pPr>
              <w:spacing w:after="0" w:line="259" w:lineRule="auto"/>
              <w:ind w:left="8" w:firstLine="0"/>
            </w:pPr>
            <w:r>
              <w:t>25,0</w:t>
            </w:r>
          </w:p>
        </w:tc>
        <w:tc>
          <w:tcPr>
            <w:tcW w:w="1291" w:type="dxa"/>
            <w:vMerge w:val="restart"/>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r>
      <w:tr w:rsidR="006B7ED0">
        <w:trPr>
          <w:trHeight w:val="248"/>
        </w:trPr>
        <w:tc>
          <w:tcPr>
            <w:tcW w:w="950"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До 3 мес</w:t>
            </w:r>
          </w:p>
        </w:tc>
        <w:tc>
          <w:tcPr>
            <w:tcW w:w="1343"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9" w:firstLine="0"/>
            </w:pPr>
            <w:r>
              <w:t>3,3</w:t>
            </w:r>
          </w:p>
        </w:tc>
        <w:tc>
          <w:tcPr>
            <w:tcW w:w="220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12–15</w:t>
            </w:r>
          </w:p>
        </w:tc>
        <w:tc>
          <w:tcPr>
            <w:tcW w:w="1188"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35,0</w:t>
            </w: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r>
      <w:tr w:rsidR="006B7ED0">
        <w:trPr>
          <w:trHeight w:val="248"/>
        </w:trPr>
        <w:tc>
          <w:tcPr>
            <w:tcW w:w="9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До 6 мес</w:t>
            </w: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r>
      <w:tr w:rsidR="006B7ED0">
        <w:trPr>
          <w:trHeight w:val="248"/>
        </w:trPr>
        <w:tc>
          <w:tcPr>
            <w:tcW w:w="9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До 12 мес</w:t>
            </w: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r>
      <w:tr w:rsidR="006B7ED0">
        <w:trPr>
          <w:trHeight w:val="248"/>
        </w:trPr>
        <w:tc>
          <w:tcPr>
            <w:tcW w:w="9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До 2 лет</w:t>
            </w: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18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60,0</w:t>
            </w:r>
          </w:p>
        </w:tc>
        <w:tc>
          <w:tcPr>
            <w:tcW w:w="1291"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8" w:firstLine="0"/>
            </w:pPr>
            <w:r>
              <w:t>1010–1018</w:t>
            </w:r>
          </w:p>
        </w:tc>
      </w:tr>
      <w:tr w:rsidR="006B7ED0">
        <w:trPr>
          <w:trHeight w:val="248"/>
        </w:trPr>
        <w:tc>
          <w:tcPr>
            <w:tcW w:w="9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До 6 лет</w:t>
            </w:r>
          </w:p>
        </w:tc>
        <w:tc>
          <w:tcPr>
            <w:tcW w:w="1343"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9" w:firstLine="0"/>
            </w:pPr>
            <w:r>
              <w:t>2,3–2,5</w:t>
            </w:r>
          </w:p>
        </w:tc>
        <w:tc>
          <w:tcPr>
            <w:tcW w:w="220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7–8</w:t>
            </w:r>
          </w:p>
        </w:tc>
        <w:tc>
          <w:tcPr>
            <w:tcW w:w="118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100,0</w:t>
            </w: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r>
      <w:tr w:rsidR="006B7ED0">
        <w:trPr>
          <w:trHeight w:val="248"/>
        </w:trPr>
        <w:tc>
          <w:tcPr>
            <w:tcW w:w="95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До 14 лет</w:t>
            </w: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18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220,0</w:t>
            </w: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r>
    </w:tbl>
    <w:p w:rsidR="006B7ED0" w:rsidRDefault="00460C1A">
      <w:pPr>
        <w:spacing w:after="268"/>
        <w:ind w:left="93" w:right="15"/>
      </w:pPr>
      <w:r>
        <w:t>Лечебный диурез — при легкой, скрытой интоксикации прием жидкости в объеме 5–6 мл (кг/ч) осуществляется через рот.</w:t>
      </w:r>
    </w:p>
    <w:p w:rsidR="006B7ED0" w:rsidRDefault="00460C1A">
      <w:pPr>
        <w:spacing w:after="99" w:line="259" w:lineRule="auto"/>
        <w:ind w:left="93"/>
      </w:pPr>
      <w:r>
        <w:rPr>
          <w:b/>
          <w:sz w:val="25"/>
        </w:rPr>
        <w:t>Глава 23. Отравления у детей</w:t>
      </w:r>
    </w:p>
    <w:p w:rsidR="006B7ED0" w:rsidRDefault="00460C1A">
      <w:pPr>
        <w:ind w:left="93" w:right="488"/>
      </w:pPr>
      <w:r>
        <w:t>Детоксикационный диурез — при выраженной и опасной интоксикации в объеме 7–25 мл (кг/ч) вводится внутривенно, возможно в сочетании с оральным введением.</w:t>
      </w:r>
    </w:p>
    <w:p w:rsidR="006B7ED0" w:rsidRDefault="00460C1A">
      <w:pPr>
        <w:ind w:left="93" w:right="15"/>
      </w:pPr>
      <w:r>
        <w:t>Корригирующий диурез — при декомпенсации гемодинамики вводится в объеме 3–</w:t>
      </w:r>
      <w:r>
        <w:t>4 мл (кг/ч), только внутривенно.</w:t>
      </w:r>
    </w:p>
    <w:p w:rsidR="006B7ED0" w:rsidRDefault="00460C1A">
      <w:pPr>
        <w:spacing w:after="157"/>
        <w:ind w:left="93" w:right="173"/>
      </w:pPr>
      <w:r>
        <w:t xml:space="preserve">Лечебный диурез проводится из расчета 5–6 мл (кг/ч). Для этой цели детям старшего возраста с легкой степенью интоксикации назначаемый объем жидкости вводят через рот, детям с нарушением сознания и младшего возраста — через </w:t>
      </w:r>
      <w:r>
        <w:t>назально введенный зонд. Показания к применению:</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077056" behindDoc="0" locked="0" layoutInCell="1" allowOverlap="1">
                <wp:simplePos x="0" y="0"/>
                <wp:positionH relativeFrom="column">
                  <wp:posOffset>209899</wp:posOffset>
                </wp:positionH>
                <wp:positionV relativeFrom="paragraph">
                  <wp:posOffset>26789</wp:posOffset>
                </wp:positionV>
                <wp:extent cx="32797" cy="387152"/>
                <wp:effectExtent l="0" t="0" r="0" b="0"/>
                <wp:wrapSquare wrapText="bothSides"/>
                <wp:docPr id="374529" name="Group 374529"/>
                <wp:cNvGraphicFramePr/>
                <a:graphic xmlns:a="http://schemas.openxmlformats.org/drawingml/2006/main">
                  <a:graphicData uri="http://schemas.microsoft.com/office/word/2010/wordprocessingGroup">
                    <wpg:wgp>
                      <wpg:cNvGrpSpPr/>
                      <wpg:grpSpPr>
                        <a:xfrm>
                          <a:off x="0" y="0"/>
                          <a:ext cx="32797" cy="387152"/>
                          <a:chOff x="0" y="0"/>
                          <a:chExt cx="32797" cy="387152"/>
                        </a:xfrm>
                      </wpg:grpSpPr>
                      <wps:wsp>
                        <wps:cNvPr id="28541" name="Shape 28541"/>
                        <wps:cNvSpPr/>
                        <wps:spPr>
                          <a:xfrm>
                            <a:off x="0" y="0"/>
                            <a:ext cx="32797" cy="32941"/>
                          </a:xfrm>
                          <a:custGeom>
                            <a:avLst/>
                            <a:gdLst/>
                            <a:ahLst/>
                            <a:cxnLst/>
                            <a:rect l="0" t="0" r="0" b="0"/>
                            <a:pathLst>
                              <a:path w="32797" h="32941">
                                <a:moveTo>
                                  <a:pt x="16398" y="0"/>
                                </a:moveTo>
                                <a:cubicBezTo>
                                  <a:pt x="18573" y="0"/>
                                  <a:pt x="20665" y="595"/>
                                  <a:pt x="22674" y="1191"/>
                                </a:cubicBezTo>
                                <a:cubicBezTo>
                                  <a:pt x="24683" y="1786"/>
                                  <a:pt x="26456" y="2977"/>
                                  <a:pt x="27994" y="4564"/>
                                </a:cubicBezTo>
                                <a:cubicBezTo>
                                  <a:pt x="29531" y="5953"/>
                                  <a:pt x="30716" y="7938"/>
                                  <a:pt x="31549" y="9922"/>
                                </a:cubicBezTo>
                                <a:cubicBezTo>
                                  <a:pt x="32381" y="11708"/>
                                  <a:pt x="32797" y="14089"/>
                                  <a:pt x="32797" y="16470"/>
                                </a:cubicBezTo>
                                <a:cubicBezTo>
                                  <a:pt x="32797" y="18653"/>
                                  <a:pt x="32381" y="20836"/>
                                  <a:pt x="31549" y="22622"/>
                                </a:cubicBezTo>
                                <a:cubicBezTo>
                                  <a:pt x="30716" y="24606"/>
                                  <a:pt x="29531" y="26591"/>
                                  <a:pt x="27994" y="27980"/>
                                </a:cubicBezTo>
                                <a:cubicBezTo>
                                  <a:pt x="26456" y="29369"/>
                                  <a:pt x="24683" y="30361"/>
                                  <a:pt x="22674" y="31353"/>
                                </a:cubicBezTo>
                                <a:cubicBezTo>
                                  <a:pt x="20665" y="32147"/>
                                  <a:pt x="18573" y="32742"/>
                                  <a:pt x="16398" y="32941"/>
                                </a:cubicBezTo>
                                <a:cubicBezTo>
                                  <a:pt x="14224" y="32742"/>
                                  <a:pt x="12132" y="32147"/>
                                  <a:pt x="10123" y="31353"/>
                                </a:cubicBezTo>
                                <a:cubicBezTo>
                                  <a:pt x="8114" y="30361"/>
                                  <a:pt x="6341" y="29369"/>
                                  <a:pt x="4803" y="27980"/>
                                </a:cubicBezTo>
                                <a:cubicBezTo>
                                  <a:pt x="3265" y="26591"/>
                                  <a:pt x="2080" y="24606"/>
                                  <a:pt x="1248" y="22622"/>
                                </a:cubicBezTo>
                                <a:cubicBezTo>
                                  <a:pt x="416" y="20836"/>
                                  <a:pt x="0" y="18653"/>
                                  <a:pt x="0" y="16470"/>
                                </a:cubicBezTo>
                                <a:cubicBezTo>
                                  <a:pt x="0" y="14089"/>
                                  <a:pt x="416" y="11708"/>
                                  <a:pt x="1248" y="9922"/>
                                </a:cubicBezTo>
                                <a:cubicBezTo>
                                  <a:pt x="2080" y="7938"/>
                                  <a:pt x="3265" y="5953"/>
                                  <a:pt x="4803" y="4564"/>
                                </a:cubicBezTo>
                                <a:cubicBezTo>
                                  <a:pt x="6341" y="2977"/>
                                  <a:pt x="8114" y="1786"/>
                                  <a:pt x="10123" y="1191"/>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543" name="Shape 28543"/>
                        <wps:cNvSpPr/>
                        <wps:spPr>
                          <a:xfrm>
                            <a:off x="0" y="118070"/>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7938"/>
                                  <a:pt x="31549" y="9922"/>
                                </a:cubicBezTo>
                                <a:cubicBezTo>
                                  <a:pt x="32381" y="11708"/>
                                  <a:pt x="32797" y="14089"/>
                                  <a:pt x="32797" y="16470"/>
                                </a:cubicBezTo>
                                <a:cubicBezTo>
                                  <a:pt x="32797" y="18653"/>
                                  <a:pt x="32381" y="20836"/>
                                  <a:pt x="31549" y="22622"/>
                                </a:cubicBezTo>
                                <a:cubicBezTo>
                                  <a:pt x="30716" y="24606"/>
                                  <a:pt x="29531" y="26591"/>
                                  <a:pt x="27994" y="27980"/>
                                </a:cubicBezTo>
                                <a:cubicBezTo>
                                  <a:pt x="26456" y="29369"/>
                                  <a:pt x="24683" y="30559"/>
                                  <a:pt x="22674" y="31552"/>
                                </a:cubicBezTo>
                                <a:cubicBezTo>
                                  <a:pt x="20665" y="32345"/>
                                  <a:pt x="18573" y="32742"/>
                                  <a:pt x="16398" y="32941"/>
                                </a:cubicBezTo>
                                <a:cubicBezTo>
                                  <a:pt x="14224" y="32742"/>
                                  <a:pt x="12132" y="32345"/>
                                  <a:pt x="10123" y="31552"/>
                                </a:cubicBezTo>
                                <a:cubicBezTo>
                                  <a:pt x="8114" y="30559"/>
                                  <a:pt x="6341" y="29369"/>
                                  <a:pt x="4803" y="27980"/>
                                </a:cubicBezTo>
                                <a:cubicBezTo>
                                  <a:pt x="3265" y="26591"/>
                                  <a:pt x="2080" y="24606"/>
                                  <a:pt x="1248" y="22622"/>
                                </a:cubicBezTo>
                                <a:cubicBezTo>
                                  <a:pt x="416" y="20836"/>
                                  <a:pt x="0" y="18653"/>
                                  <a:pt x="0" y="16470"/>
                                </a:cubicBezTo>
                                <a:cubicBezTo>
                                  <a:pt x="0" y="14089"/>
                                  <a:pt x="416" y="11708"/>
                                  <a:pt x="1248" y="9922"/>
                                </a:cubicBezTo>
                                <a:cubicBezTo>
                                  <a:pt x="2080" y="7938"/>
                                  <a:pt x="3265" y="6152"/>
                                  <a:pt x="4803" y="4763"/>
                                </a:cubicBezTo>
                                <a:cubicBezTo>
                                  <a:pt x="6341" y="3175"/>
                                  <a:pt x="8114" y="1984"/>
                                  <a:pt x="10123" y="1191"/>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545" name="Shape 28545"/>
                        <wps:cNvSpPr/>
                        <wps:spPr>
                          <a:xfrm>
                            <a:off x="0" y="236141"/>
                            <a:ext cx="32797" cy="32941"/>
                          </a:xfrm>
                          <a:custGeom>
                            <a:avLst/>
                            <a:gdLst/>
                            <a:ahLst/>
                            <a:cxnLst/>
                            <a:rect l="0" t="0" r="0" b="0"/>
                            <a:pathLst>
                              <a:path w="32797" h="32941">
                                <a:moveTo>
                                  <a:pt x="16398" y="0"/>
                                </a:moveTo>
                                <a:cubicBezTo>
                                  <a:pt x="18573" y="0"/>
                                  <a:pt x="20665" y="595"/>
                                  <a:pt x="22674" y="1191"/>
                                </a:cubicBezTo>
                                <a:cubicBezTo>
                                  <a:pt x="24683" y="1786"/>
                                  <a:pt x="26456" y="2977"/>
                                  <a:pt x="27994" y="4564"/>
                                </a:cubicBezTo>
                                <a:cubicBezTo>
                                  <a:pt x="29531" y="5953"/>
                                  <a:pt x="30716" y="7739"/>
                                  <a:pt x="31549" y="9922"/>
                                </a:cubicBezTo>
                                <a:cubicBezTo>
                                  <a:pt x="32381" y="11708"/>
                                  <a:pt x="32797" y="14089"/>
                                  <a:pt x="32797" y="16470"/>
                                </a:cubicBezTo>
                                <a:cubicBezTo>
                                  <a:pt x="32797" y="18256"/>
                                  <a:pt x="32381" y="20439"/>
                                  <a:pt x="31549" y="22423"/>
                                </a:cubicBezTo>
                                <a:cubicBezTo>
                                  <a:pt x="30716" y="24408"/>
                                  <a:pt x="29531" y="26392"/>
                                  <a:pt x="27994" y="27980"/>
                                </a:cubicBezTo>
                                <a:cubicBezTo>
                                  <a:pt x="26456" y="29369"/>
                                  <a:pt x="24683" y="30361"/>
                                  <a:pt x="22674" y="31552"/>
                                </a:cubicBezTo>
                                <a:cubicBezTo>
                                  <a:pt x="20665" y="32345"/>
                                  <a:pt x="18573" y="32742"/>
                                  <a:pt x="16398" y="32941"/>
                                </a:cubicBezTo>
                                <a:cubicBezTo>
                                  <a:pt x="14224" y="32742"/>
                                  <a:pt x="12132" y="32345"/>
                                  <a:pt x="10123" y="31552"/>
                                </a:cubicBezTo>
                                <a:cubicBezTo>
                                  <a:pt x="8114" y="30361"/>
                                  <a:pt x="6341" y="29369"/>
                                  <a:pt x="4803" y="27980"/>
                                </a:cubicBezTo>
                                <a:cubicBezTo>
                                  <a:pt x="3265" y="26392"/>
                                  <a:pt x="2080" y="24408"/>
                                  <a:pt x="1248" y="22423"/>
                                </a:cubicBezTo>
                                <a:cubicBezTo>
                                  <a:pt x="416" y="20439"/>
                                  <a:pt x="0" y="18256"/>
                                  <a:pt x="0" y="16470"/>
                                </a:cubicBezTo>
                                <a:cubicBezTo>
                                  <a:pt x="0" y="14089"/>
                                  <a:pt x="416" y="11708"/>
                                  <a:pt x="1248" y="9922"/>
                                </a:cubicBezTo>
                                <a:cubicBezTo>
                                  <a:pt x="2080" y="7739"/>
                                  <a:pt x="3265" y="5953"/>
                                  <a:pt x="4803" y="4564"/>
                                </a:cubicBezTo>
                                <a:cubicBezTo>
                                  <a:pt x="6341" y="2977"/>
                                  <a:pt x="8114" y="1786"/>
                                  <a:pt x="10123" y="1191"/>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547" name="Shape 28547"/>
                        <wps:cNvSpPr/>
                        <wps:spPr>
                          <a:xfrm>
                            <a:off x="0" y="354211"/>
                            <a:ext cx="32797" cy="32941"/>
                          </a:xfrm>
                          <a:custGeom>
                            <a:avLst/>
                            <a:gdLst/>
                            <a:ahLst/>
                            <a:cxnLst/>
                            <a:rect l="0" t="0" r="0" b="0"/>
                            <a:pathLst>
                              <a:path w="32797" h="32941">
                                <a:moveTo>
                                  <a:pt x="16398" y="0"/>
                                </a:moveTo>
                                <a:cubicBezTo>
                                  <a:pt x="18573" y="0"/>
                                  <a:pt x="20665" y="595"/>
                                  <a:pt x="22674" y="1191"/>
                                </a:cubicBezTo>
                                <a:cubicBezTo>
                                  <a:pt x="24683" y="1786"/>
                                  <a:pt x="26456" y="2977"/>
                                  <a:pt x="27994" y="4564"/>
                                </a:cubicBezTo>
                                <a:cubicBezTo>
                                  <a:pt x="29531" y="5953"/>
                                  <a:pt x="30716" y="7938"/>
                                  <a:pt x="31549" y="9922"/>
                                </a:cubicBezTo>
                                <a:cubicBezTo>
                                  <a:pt x="32381" y="11708"/>
                                  <a:pt x="32797" y="14089"/>
                                  <a:pt x="32797" y="16470"/>
                                </a:cubicBezTo>
                                <a:cubicBezTo>
                                  <a:pt x="32797" y="18455"/>
                                  <a:pt x="32381" y="20638"/>
                                  <a:pt x="31549" y="22622"/>
                                </a:cubicBezTo>
                                <a:cubicBezTo>
                                  <a:pt x="30716" y="24606"/>
                                  <a:pt x="29531" y="26591"/>
                                  <a:pt x="27994" y="27980"/>
                                </a:cubicBezTo>
                                <a:cubicBezTo>
                                  <a:pt x="26456" y="29369"/>
                                  <a:pt x="24683" y="30361"/>
                                  <a:pt x="22674" y="31552"/>
                                </a:cubicBezTo>
                                <a:cubicBezTo>
                                  <a:pt x="20665" y="32345"/>
                                  <a:pt x="18573" y="32742"/>
                                  <a:pt x="16398" y="32941"/>
                                </a:cubicBezTo>
                                <a:cubicBezTo>
                                  <a:pt x="14224" y="32742"/>
                                  <a:pt x="12132" y="32345"/>
                                  <a:pt x="10123" y="31552"/>
                                </a:cubicBezTo>
                                <a:cubicBezTo>
                                  <a:pt x="8114" y="30361"/>
                                  <a:pt x="6341" y="29369"/>
                                  <a:pt x="4803" y="27980"/>
                                </a:cubicBezTo>
                                <a:cubicBezTo>
                                  <a:pt x="3265" y="26591"/>
                                  <a:pt x="2080" y="24606"/>
                                  <a:pt x="1248" y="22622"/>
                                </a:cubicBezTo>
                                <a:cubicBezTo>
                                  <a:pt x="416" y="20638"/>
                                  <a:pt x="0" y="18455"/>
                                  <a:pt x="0" y="16470"/>
                                </a:cubicBezTo>
                                <a:cubicBezTo>
                                  <a:pt x="0" y="14089"/>
                                  <a:pt x="416" y="11708"/>
                                  <a:pt x="1248" y="9922"/>
                                </a:cubicBezTo>
                                <a:cubicBezTo>
                                  <a:pt x="2080" y="7938"/>
                                  <a:pt x="3265" y="5953"/>
                                  <a:pt x="4803" y="4564"/>
                                </a:cubicBezTo>
                                <a:cubicBezTo>
                                  <a:pt x="6341" y="2977"/>
                                  <a:pt x="8114" y="1786"/>
                                  <a:pt x="10123" y="1191"/>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4529" style="width:2.58242pt;height:30.4844pt;position:absolute;mso-position-horizontal-relative:text;mso-position-horizontal:absolute;margin-left:16.5275pt;mso-position-vertical-relative:text;margin-top:2.10938pt;" coordsize="327,3871">
                <v:shape id="Shape 28541" style="position:absolute;width:327;height:329;left:0;top:0;" coordsize="32797,32941" path="m16398,0c18573,0,20665,595,22674,1191c24683,1786,26456,2977,27994,4564c29531,5953,30716,7938,31549,9922c32381,11708,32797,14089,32797,16470c32797,18653,32381,20836,31549,22622c30716,24606,29531,26591,27994,27980c26456,29369,24683,30361,22674,31353c20665,32147,18573,32742,16398,32941c14224,32742,12132,32147,10123,31353c8114,30361,6341,29369,4803,27980c3265,26591,2080,24606,1248,22622c416,20836,0,18653,0,16470c0,14089,416,11708,1248,9922c2080,7938,3265,5953,4803,4564c6341,2977,8114,1786,10123,1191c12132,595,14224,0,16398,0x">
                  <v:stroke weight="0pt" endcap="flat" joinstyle="miter" miterlimit="4" on="false" color="#000000" opacity="0"/>
                  <v:fill on="true" color="#000000"/>
                </v:shape>
                <v:shape id="Shape 28543" style="position:absolute;width:327;height:329;left:0;top:1180;" coordsize="32797,32941" path="m16398,0c18573,0,20665,595,22674,1191c24683,1984,26456,3175,27994,4763c29531,6152,30716,7938,31549,9922c32381,11708,32797,14089,32797,16470c32797,18653,32381,20836,31549,22622c30716,24606,29531,26591,27994,27980c26456,29369,24683,30559,22674,31552c20665,32345,18573,32742,16398,32941c14224,32742,12132,32345,10123,31552c8114,30559,6341,29369,4803,27980c3265,26591,2080,24606,1248,22622c416,20836,0,18653,0,16470c0,14089,416,11708,1248,9922c2080,7938,3265,6152,4803,4763c6341,3175,8114,1984,10123,1191c12132,595,14224,0,16398,0x">
                  <v:stroke weight="0pt" endcap="flat" joinstyle="miter" miterlimit="4" on="false" color="#000000" opacity="0"/>
                  <v:fill on="true" color="#000000"/>
                </v:shape>
                <v:shape id="Shape 28545" style="position:absolute;width:327;height:329;left:0;top:2361;" coordsize="32797,32941" path="m16398,0c18573,0,20665,595,22674,1191c24683,1786,26456,2977,27994,4564c29531,5953,30716,7739,31549,9922c32381,11708,32797,14089,32797,16470c32797,18256,32381,20439,31549,22423c30716,24408,29531,26392,27994,27980c26456,29369,24683,30361,22674,31552c20665,32345,18573,32742,16398,32941c14224,32742,12132,32345,10123,31552c8114,30361,6341,29369,4803,27980c3265,26392,2080,24408,1248,22423c416,20439,0,18256,0,16470c0,14089,416,11708,1248,9922c2080,7739,3265,5953,4803,4564c6341,2977,8114,1786,10123,1191c12132,595,14224,0,16398,0x">
                  <v:stroke weight="0pt" endcap="flat" joinstyle="miter" miterlimit="4" on="false" color="#000000" opacity="0"/>
                  <v:fill on="true" color="#000000"/>
                </v:shape>
                <v:shape id="Shape 28547" style="position:absolute;width:327;height:329;left:0;top:3542;" coordsize="32797,32941" path="m16398,0c18573,0,20665,595,22674,1191c24683,1786,26456,2977,27994,4564c29531,5953,30716,7938,31549,9922c32381,11708,32797,14089,32797,16470c32797,18455,32381,20638,31549,22622c30716,24606,29531,26591,27994,27980c26456,29369,24683,30361,22674,31552c20665,32345,18573,32742,16398,32941c14224,32742,12132,32345,10123,31552c8114,30361,6341,29369,4803,27980c3265,26591,2080,24606,1248,22622c416,20638,0,18455,0,16470c0,14089,416,11708,1248,9922c2080,7938,3265,5953,4803,4564c6341,2977,8114,1786,10123,1191c12132,595,14224,0,16398,0x">
                  <v:stroke weight="0pt" endcap="flat" joinstyle="miter" miterlimit="4" on="false" color="#000000" opacity="0"/>
                  <v:fill on="true" color="#000000"/>
                </v:shape>
                <w10:wrap type="square"/>
              </v:group>
            </w:pict>
          </mc:Fallback>
        </mc:AlternateContent>
      </w:r>
      <w:r>
        <w:t>прелиминарный период;</w:t>
      </w:r>
    </w:p>
    <w:p w:rsidR="006B7ED0" w:rsidRDefault="00460C1A">
      <w:pPr>
        <w:spacing w:after="157"/>
        <w:ind w:left="341" w:right="3439"/>
      </w:pPr>
      <w:r>
        <w:t>легкая форма отравления токсичным веществом, не являющимся высокоопасным соединением; благополучное течение посттоксического периода; восстановительный период после отравления высокоопасными соединениями.</w:t>
      </w:r>
    </w:p>
    <w:p w:rsidR="006B7ED0" w:rsidRDefault="00460C1A">
      <w:pPr>
        <w:spacing w:after="157"/>
        <w:ind w:left="93" w:right="15"/>
      </w:pPr>
      <w:r>
        <w:t>При оральном введении оптимально сочетание глюкозо-</w:t>
      </w:r>
      <w:r>
        <w:t>солевых растворов и жидких продуктов питания (молочные смеси, соки, минеральная вода). При внутривенном введении применяют:</w:t>
      </w:r>
    </w:p>
    <w:p w:rsidR="006B7ED0" w:rsidRDefault="00460C1A">
      <w:pPr>
        <w:spacing w:after="157"/>
        <w:ind w:left="341" w:right="15"/>
      </w:pPr>
      <w:r>
        <w:rPr>
          <w:rFonts w:ascii="Calibri" w:eastAsia="Calibri" w:hAnsi="Calibri" w:cs="Calibri"/>
          <w:noProof/>
          <w:sz w:val="22"/>
        </w:rPr>
        <mc:AlternateContent>
          <mc:Choice Requires="wpg">
            <w:drawing>
              <wp:anchor distT="0" distB="0" distL="114300" distR="114300" simplePos="0" relativeHeight="252078080" behindDoc="0" locked="0" layoutInCell="1" allowOverlap="1">
                <wp:simplePos x="0" y="0"/>
                <wp:positionH relativeFrom="column">
                  <wp:posOffset>209899</wp:posOffset>
                </wp:positionH>
                <wp:positionV relativeFrom="paragraph">
                  <wp:posOffset>26789</wp:posOffset>
                </wp:positionV>
                <wp:extent cx="32797" cy="268883"/>
                <wp:effectExtent l="0" t="0" r="0" b="0"/>
                <wp:wrapSquare wrapText="bothSides"/>
                <wp:docPr id="374532" name="Group 374532"/>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8551" name="Shape 28551"/>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739"/>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5953"/>
                                  <a:pt x="4803" y="4564"/>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554" name="Shape 28554"/>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739"/>
                                  <a:pt x="31549" y="9922"/>
                                </a:cubicBezTo>
                                <a:cubicBezTo>
                                  <a:pt x="32381" y="11906"/>
                                  <a:pt x="32797" y="14089"/>
                                  <a:pt x="32797" y="16470"/>
                                </a:cubicBezTo>
                                <a:cubicBezTo>
                                  <a:pt x="32797" y="18256"/>
                                  <a:pt x="32381" y="20241"/>
                                  <a:pt x="31549" y="22225"/>
                                </a:cubicBezTo>
                                <a:cubicBezTo>
                                  <a:pt x="30716" y="24209"/>
                                  <a:pt x="29531" y="25995"/>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5995"/>
                                  <a:pt x="2080" y="24209"/>
                                  <a:pt x="1248" y="22225"/>
                                </a:cubicBezTo>
                                <a:cubicBezTo>
                                  <a:pt x="416" y="20241"/>
                                  <a:pt x="0" y="18256"/>
                                  <a:pt x="0" y="16470"/>
                                </a:cubicBezTo>
                                <a:cubicBezTo>
                                  <a:pt x="0" y="14089"/>
                                  <a:pt x="416" y="11906"/>
                                  <a:pt x="1248" y="9922"/>
                                </a:cubicBezTo>
                                <a:cubicBezTo>
                                  <a:pt x="2080" y="7739"/>
                                  <a:pt x="3265" y="5953"/>
                                  <a:pt x="4803" y="4564"/>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4532" style="width:2.58242pt;height:21.1719pt;position:absolute;mso-position-horizontal-relative:text;mso-position-horizontal:absolute;margin-left:16.5275pt;mso-position-vertical-relative:text;margin-top:2.10938pt;" coordsize="327,2688">
                <v:shape id="Shape 28551" style="position:absolute;width:327;height:327;left:0;top:0;" coordsize="32797,32742" path="m16398,0c18573,0,20665,397,22674,992c24683,1786,26456,3175,27994,4564c29531,5953,30716,7739,31549,9922c32381,11906,32797,14089,32797,16470c32797,18455,32381,20439,31549,22622c30716,24408,29531,26194,27994,27980c26456,29369,24683,30361,22674,31155c20665,32147,18573,32544,16398,32742c14224,32544,12132,32147,10123,31155c8114,30361,6341,29369,4803,27980c3265,26194,2080,24408,1248,22622c416,20439,0,18455,0,16470c0,14089,416,11906,1248,9922c2080,7739,3265,5953,4803,4564c6341,3175,8114,1786,10123,992c12132,397,14224,0,16398,0x">
                  <v:stroke weight="0pt" endcap="flat" joinstyle="miter" miterlimit="4" on="false" color="#000000" opacity="0"/>
                  <v:fill on="true" color="#000000"/>
                </v:shape>
                <v:shape id="Shape 28554" style="position:absolute;width:327;height:327;left:0;top:2361;" coordsize="32797,32742" path="m16398,0c18573,0,20665,397,22674,992c24683,1786,26456,3175,27994,4564c29531,5953,30716,7739,31549,9922c32381,11906,32797,14089,32797,16470c32797,18256,32381,20241,31549,22225c30716,24209,29531,25995,27994,27980c26456,29369,24683,30361,22674,31155c20665,31948,18573,32544,16398,32742c14224,32544,12132,31948,10123,31155c8114,30361,6341,29369,4803,27980c3265,25995,2080,24209,1248,22225c416,20241,0,18256,0,16470c0,14089,416,11906,1248,9922c2080,7739,3265,5953,4803,4564c6341,3175,8114,1786,10123,992c12132,397,14224,0,16398,0x">
                  <v:stroke weight="0pt" endcap="flat" joinstyle="miter" miterlimit="4" on="false" color="#000000" opacity="0"/>
                  <v:fill on="true" color="#000000"/>
                </v:shape>
                <w10:wrap type="square"/>
              </v:group>
            </w:pict>
          </mc:Fallback>
        </mc:AlternateContent>
      </w:r>
      <w:r>
        <w:t>корригирующие растворы, необходимые для поддержания функций жизнеобеспечения, введение которых фармакологически дозировано и фиксир</w:t>
      </w:r>
      <w:r>
        <w:t>уется по времени; базисные растворы, составляющие основу водной нагрузки, их объем определяют токсикологической необходимостью и вводят в определенной последовательности: декстроза, полиионные растворы, натрия хлорида 0,9%, 1–2% раствор натрия гидрокарбона</w:t>
      </w:r>
      <w:r>
        <w:t>та и др., они имеют короткий период полувыведения, изоосмотические.</w:t>
      </w:r>
    </w:p>
    <w:p w:rsidR="006B7ED0" w:rsidRDefault="00460C1A">
      <w:pPr>
        <w:ind w:left="93" w:right="15"/>
      </w:pPr>
      <w:r>
        <w:t>Детоксикационный диурез служит основным и обеспечивает полную детоксикацию. Проводится в различных режимах: от 7 до 25 мл (кг/ч) в течение всего токсического периода (от 5–6 ч до 2–3 сут).</w:t>
      </w:r>
      <w:r>
        <w:t xml:space="preserve"> Далее проводится лечебный диурез, который охватывает посттоксический и частично восстановительный периоды.</w:t>
      </w:r>
    </w:p>
    <w:p w:rsidR="006B7ED0" w:rsidRDefault="00460C1A">
      <w:pPr>
        <w:ind w:left="93" w:right="15"/>
      </w:pPr>
      <w:r>
        <w:t>Эффект детоксикации начинает проявляться не ранее чем через 2–3 ч после начала диуреза или значительно позднее. В связи с этим не может быть рекомен</w:t>
      </w:r>
      <w:r>
        <w:t>дован для экстренного удаления яда и используется в неотложных ситуациях как базовый, на фоне которого применяют другие, с более коротким периодом выведения яда (гемодиализ, гемосорбция и др.).</w:t>
      </w:r>
    </w:p>
    <w:p w:rsidR="006B7ED0" w:rsidRDefault="00460C1A">
      <w:pPr>
        <w:ind w:left="93" w:right="15"/>
      </w:pPr>
      <w:r>
        <w:t>Соотношение ингредиентов— углеводы и электролиты (последние мо</w:t>
      </w:r>
      <w:r>
        <w:t>гут быть и полиионного состава). Соотношение 1:1 позволяет в течение суток поддерживать электролитный баланс. Дозирование — растворы вводят внутривенно, по 10 мл/кг, каждый под порядковым номером. Скорость диуреза: оптимально — 8–15 мл (кг/ч) на 1 кг массы</w:t>
      </w:r>
      <w:r>
        <w:t xml:space="preserve"> ребенка, но может применяться в диапазоне 5–25 мл (кг/ч).</w:t>
      </w:r>
    </w:p>
    <w:p w:rsidR="006B7ED0" w:rsidRDefault="00460C1A">
      <w:pPr>
        <w:ind w:left="93" w:right="15"/>
      </w:pPr>
      <w:r>
        <w:t>Применение диуретиков: в 3–5% случаев используется фуросемид, при необходимости его повторного использования препарат применяют перед началом инфузии маннитола, который в разовой дозе вводится в те</w:t>
      </w:r>
      <w:r>
        <w:t>чение 35–40 мин.</w:t>
      </w:r>
    </w:p>
    <w:p w:rsidR="006B7ED0" w:rsidRDefault="00460C1A">
      <w:pPr>
        <w:ind w:left="93" w:right="15"/>
      </w:pPr>
      <w:r>
        <w:t>Контроль осуществляется в течение суток по часовой оценке объе ма полученной мочи: катетеризируется мочевой пузырь, определяются электролиты, АД и венозное давление, гематокрит. Учитываются и невидимые потери: с выдыхаемым воздухом, чреско</w:t>
      </w:r>
      <w:r>
        <w:t>жные, со стулом, с учетом изменений при гипертермии.</w:t>
      </w:r>
    </w:p>
    <w:p w:rsidR="006B7ED0" w:rsidRDefault="00460C1A">
      <w:pPr>
        <w:ind w:left="93" w:right="15"/>
      </w:pPr>
      <w:r>
        <w:t>Используемый сосудистый доступ — бедренные вены, реже — подключичные; при артериальной инфузии — кубитальные и бедренные.</w:t>
      </w:r>
    </w:p>
    <w:p w:rsidR="006B7ED0" w:rsidRDefault="00460C1A">
      <w:pPr>
        <w:ind w:left="93" w:right="15"/>
      </w:pPr>
      <w:r>
        <w:rPr>
          <w:b/>
        </w:rPr>
        <w:t>Экссангвинодилюция</w:t>
      </w:r>
      <w:r>
        <w:t>. У больных в терминальном состоянии и с декомпенсированной цен</w:t>
      </w:r>
      <w:r>
        <w:t>тральной и периферической гемодинамикой оптимально замещение крови донорской в объеме 50% ОЦК. Однако отсутствие достаточного количества крови, задержки с доставкой обусловливают необходимость замещения недостающего объема крови кровезаменителями. Метод пр</w:t>
      </w:r>
      <w:r>
        <w:t>ост, доступен, эффективен, имеет короткий период подготовки (5–7 мин), позволяет снизить внутрисосудистую концентрацию токсичного вещества на 40–60%.</w:t>
      </w:r>
    </w:p>
    <w:p w:rsidR="006B7ED0" w:rsidRDefault="00460C1A">
      <w:pPr>
        <w:ind w:left="93" w:right="1044"/>
      </w:pPr>
      <w:r>
        <w:rPr>
          <w:b/>
        </w:rPr>
        <w:t>Антидотная терапия.</w:t>
      </w:r>
      <w:r>
        <w:t xml:space="preserve"> Возможность повторного введения делает их весьма предпочтительными при большом потоке </w:t>
      </w:r>
      <w:r>
        <w:t xml:space="preserve">пострадавших, но не исключают и не замещают методы элиминационной терапии </w:t>
      </w:r>
      <w:r>
        <w:rPr>
          <w:b/>
        </w:rPr>
        <w:t>(табл. 23.3, 23.4)</w:t>
      </w:r>
      <w:r>
        <w:t>.</w:t>
      </w:r>
    </w:p>
    <w:p w:rsidR="006B7ED0" w:rsidRDefault="00460C1A">
      <w:pPr>
        <w:ind w:left="93" w:right="15"/>
      </w:pPr>
      <w:r>
        <w:rPr>
          <w:b/>
        </w:rPr>
        <w:t xml:space="preserve">Таблица 23.3. </w:t>
      </w:r>
      <w:r>
        <w:t>Антидоты для приема внутрь</w:t>
      </w:r>
    </w:p>
    <w:tbl>
      <w:tblPr>
        <w:tblStyle w:val="TableGrid"/>
        <w:tblW w:w="9555" w:type="dxa"/>
        <w:tblInd w:w="103" w:type="dxa"/>
        <w:tblCellMar>
          <w:top w:w="61" w:type="dxa"/>
          <w:left w:w="26" w:type="dxa"/>
          <w:bottom w:w="0" w:type="dxa"/>
          <w:right w:w="26" w:type="dxa"/>
        </w:tblCellMar>
        <w:tblLook w:val="04A0" w:firstRow="1" w:lastRow="0" w:firstColumn="1" w:lastColumn="0" w:noHBand="0" w:noVBand="1"/>
      </w:tblPr>
      <w:tblGrid>
        <w:gridCol w:w="5413"/>
        <w:gridCol w:w="3068"/>
        <w:gridCol w:w="1074"/>
      </w:tblGrid>
      <w:tr w:rsidR="006B7ED0">
        <w:trPr>
          <w:trHeight w:val="248"/>
        </w:trPr>
        <w:tc>
          <w:tcPr>
            <w:tcW w:w="541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Токсичное вещество</w:t>
            </w:r>
          </w:p>
        </w:tc>
        <w:tc>
          <w:tcPr>
            <w:tcW w:w="30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Антидот</w:t>
            </w:r>
          </w:p>
        </w:tc>
        <w:tc>
          <w:tcPr>
            <w:tcW w:w="107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rPr>
                <w:b/>
              </w:rPr>
              <w:t>Доза</w:t>
            </w:r>
          </w:p>
        </w:tc>
      </w:tr>
      <w:tr w:rsidR="006B7ED0">
        <w:trPr>
          <w:trHeight w:val="248"/>
        </w:trPr>
        <w:tc>
          <w:tcPr>
            <w:tcW w:w="541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Алкалоиды, соли тяжелых металлов, бактериальные токсины</w:t>
            </w:r>
          </w:p>
        </w:tc>
        <w:tc>
          <w:tcPr>
            <w:tcW w:w="30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Активированный уголь</w:t>
            </w:r>
          </w:p>
        </w:tc>
        <w:tc>
          <w:tcPr>
            <w:tcW w:w="107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0,5 г/кг</w:t>
            </w:r>
          </w:p>
        </w:tc>
      </w:tr>
      <w:tr w:rsidR="006B7ED0">
        <w:trPr>
          <w:trHeight w:val="434"/>
        </w:trPr>
        <w:tc>
          <w:tcPr>
            <w:tcW w:w="541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Соли бария</w:t>
            </w:r>
          </w:p>
        </w:tc>
        <w:tc>
          <w:tcPr>
            <w:tcW w:w="306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Натрия тиосульфат или магния сульфат</w:t>
            </w:r>
          </w:p>
        </w:tc>
        <w:tc>
          <w:tcPr>
            <w:tcW w:w="107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7,0–10 мл/кг</w:t>
            </w:r>
          </w:p>
          <w:p w:rsidR="006B7ED0" w:rsidRDefault="00460C1A">
            <w:pPr>
              <w:spacing w:after="0" w:line="259" w:lineRule="auto"/>
              <w:ind w:left="9" w:firstLine="0"/>
              <w:jc w:val="both"/>
            </w:pPr>
            <w:r>
              <w:t>140–200 мг/кг</w:t>
            </w:r>
          </w:p>
        </w:tc>
      </w:tr>
      <w:tr w:rsidR="006B7ED0">
        <w:trPr>
          <w:trHeight w:val="248"/>
        </w:trPr>
        <w:tc>
          <w:tcPr>
            <w:tcW w:w="541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Производные фосфора и циановодорода, аконитин</w:t>
            </w:r>
          </w:p>
        </w:tc>
        <w:tc>
          <w:tcPr>
            <w:tcW w:w="30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Калия перманганат</w:t>
            </w:r>
          </w:p>
        </w:tc>
        <w:tc>
          <w:tcPr>
            <w:tcW w:w="107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15 мл/кг</w:t>
            </w:r>
          </w:p>
        </w:tc>
      </w:tr>
      <w:tr w:rsidR="006B7ED0">
        <w:trPr>
          <w:trHeight w:val="434"/>
        </w:trPr>
        <w:tc>
          <w:tcPr>
            <w:tcW w:w="541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Соединения фосфора</w:t>
            </w:r>
          </w:p>
        </w:tc>
        <w:tc>
          <w:tcPr>
            <w:tcW w:w="306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Меди сульфат</w:t>
            </w:r>
          </w:p>
        </w:tc>
        <w:tc>
          <w:tcPr>
            <w:tcW w:w="107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1,4–3,0 мг/кг</w:t>
            </w:r>
          </w:p>
          <w:p w:rsidR="006B7ED0" w:rsidRDefault="00460C1A">
            <w:pPr>
              <w:spacing w:after="0" w:line="259" w:lineRule="auto"/>
              <w:ind w:left="9" w:firstLine="0"/>
            </w:pPr>
            <w:r>
              <w:t>3–5 мг/кг</w:t>
            </w:r>
          </w:p>
        </w:tc>
      </w:tr>
      <w:tr w:rsidR="006B7ED0">
        <w:trPr>
          <w:trHeight w:val="248"/>
        </w:trPr>
        <w:tc>
          <w:tcPr>
            <w:tcW w:w="541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Мышьяк, ртуть, свинец, синильная кислота и ее соли, соли йода и брома</w:t>
            </w:r>
          </w:p>
        </w:tc>
        <w:tc>
          <w:tcPr>
            <w:tcW w:w="30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Натрия тиосульфат</w:t>
            </w:r>
          </w:p>
        </w:tc>
        <w:tc>
          <w:tcPr>
            <w:tcW w:w="107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7–20 мг/кг</w:t>
            </w:r>
          </w:p>
        </w:tc>
      </w:tr>
      <w:tr w:rsidR="006B7ED0">
        <w:trPr>
          <w:trHeight w:val="248"/>
        </w:trPr>
        <w:tc>
          <w:tcPr>
            <w:tcW w:w="541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Железо</w:t>
            </w:r>
          </w:p>
        </w:tc>
        <w:tc>
          <w:tcPr>
            <w:tcW w:w="30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Дефероксамин</w:t>
            </w:r>
          </w:p>
        </w:tc>
        <w:tc>
          <w:tcPr>
            <w:tcW w:w="107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40–70 мг/кг</w:t>
            </w:r>
          </w:p>
        </w:tc>
      </w:tr>
      <w:tr w:rsidR="006B7ED0">
        <w:trPr>
          <w:trHeight w:val="248"/>
        </w:trPr>
        <w:tc>
          <w:tcPr>
            <w:tcW w:w="541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Соли магния, щавелевой и фтористой кислоты</w:t>
            </w:r>
          </w:p>
        </w:tc>
        <w:tc>
          <w:tcPr>
            <w:tcW w:w="3068"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Кальция хлорид</w:t>
            </w:r>
          </w:p>
        </w:tc>
        <w:tc>
          <w:tcPr>
            <w:tcW w:w="107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40–70 мг/кг</w:t>
            </w:r>
          </w:p>
        </w:tc>
      </w:tr>
      <w:tr w:rsidR="006B7ED0">
        <w:trPr>
          <w:trHeight w:val="289"/>
        </w:trPr>
        <w:tc>
          <w:tcPr>
            <w:tcW w:w="5413"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5" w:firstLine="0"/>
            </w:pPr>
            <w:r>
              <w:t>Металлы и редкоземельные элементы</w:t>
            </w:r>
          </w:p>
        </w:tc>
        <w:tc>
          <w:tcPr>
            <w:tcW w:w="3068" w:type="dxa"/>
            <w:tcBorders>
              <w:top w:val="single" w:sz="4" w:space="0" w:color="000000"/>
              <w:left w:val="nil"/>
              <w:bottom w:val="single" w:sz="4" w:space="0" w:color="000000"/>
              <w:right w:val="nil"/>
            </w:tcBorders>
          </w:tcPr>
          <w:p w:rsidR="006B7ED0" w:rsidRDefault="00460C1A">
            <w:pPr>
              <w:spacing w:after="0" w:line="259" w:lineRule="auto"/>
              <w:ind w:left="0" w:firstLine="0"/>
              <w:jc w:val="both"/>
            </w:pPr>
            <w:r>
              <w:rPr>
                <w:bdr w:val="single" w:sz="8" w:space="0" w:color="000000"/>
              </w:rPr>
              <w:t>Натрия кальция эдетат (Тетацин-кальция</w:t>
            </w:r>
            <w:r>
              <w:rPr>
                <w:sz w:val="21"/>
                <w:vertAlign w:val="superscript"/>
              </w:rPr>
              <w:t>♠</w:t>
            </w:r>
            <w:r>
              <w:rPr>
                <w:bdr w:val="single" w:sz="8" w:space="0" w:color="000000"/>
              </w:rPr>
              <w:t>)</w:t>
            </w:r>
          </w:p>
        </w:tc>
        <w:tc>
          <w:tcPr>
            <w:tcW w:w="1074"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9" w:firstLine="0"/>
            </w:pPr>
            <w:r>
              <w:t>7–14 мг/кг</w:t>
            </w:r>
          </w:p>
        </w:tc>
      </w:tr>
      <w:tr w:rsidR="006B7ED0">
        <w:trPr>
          <w:trHeight w:val="434"/>
        </w:trPr>
        <w:tc>
          <w:tcPr>
            <w:tcW w:w="5413" w:type="dxa"/>
            <w:tcBorders>
              <w:top w:val="doub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5" w:firstLine="0"/>
            </w:pPr>
            <w:r>
              <w:t>Радиоактивные вещества, цинк, свинец</w:t>
            </w:r>
          </w:p>
        </w:tc>
        <w:tc>
          <w:tcPr>
            <w:tcW w:w="3068"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Кальция тринатрия пентетат (Пентацин</w:t>
            </w:r>
            <w:r>
              <w:rPr>
                <w:sz w:val="21"/>
                <w:vertAlign w:val="superscript"/>
              </w:rPr>
              <w:t>♠</w:t>
            </w:r>
            <w:r>
              <w:t>)</w:t>
            </w:r>
          </w:p>
        </w:tc>
        <w:tc>
          <w:tcPr>
            <w:tcW w:w="107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1,5–2,5 мг/кг</w:t>
            </w:r>
          </w:p>
          <w:p w:rsidR="006B7ED0" w:rsidRDefault="00460C1A">
            <w:pPr>
              <w:spacing w:after="0" w:line="259" w:lineRule="auto"/>
              <w:ind w:left="9" w:firstLine="0"/>
            </w:pPr>
            <w:r>
              <w:t>1,2–2,4 мг/кг</w:t>
            </w:r>
          </w:p>
        </w:tc>
      </w:tr>
      <w:tr w:rsidR="006B7ED0">
        <w:trPr>
          <w:trHeight w:val="300"/>
        </w:trPr>
        <w:tc>
          <w:tcPr>
            <w:tcW w:w="5413" w:type="dxa"/>
            <w:tcBorders>
              <w:top w:val="single" w:sz="4" w:space="0" w:color="000000"/>
              <w:left w:val="single" w:sz="4" w:space="0" w:color="000000"/>
              <w:bottom w:val="single" w:sz="4" w:space="0" w:color="000000"/>
              <w:right w:val="nil"/>
            </w:tcBorders>
          </w:tcPr>
          <w:p w:rsidR="006B7ED0" w:rsidRDefault="00460C1A">
            <w:pPr>
              <w:spacing w:after="0" w:line="259" w:lineRule="auto"/>
              <w:ind w:left="5" w:firstLine="0"/>
              <w:jc w:val="both"/>
            </w:pPr>
            <w:r>
              <w:rPr>
                <w:bdr w:val="single" w:sz="8" w:space="0" w:color="000000"/>
              </w:rPr>
              <w:t>Медь, золото, олово, кобальт, цинк, серебро, ртуть, свинец, кальций, железо</w:t>
            </w:r>
          </w:p>
        </w:tc>
        <w:tc>
          <w:tcPr>
            <w:tcW w:w="3068"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Пеницилламин (Купренил</w:t>
            </w:r>
            <w:r>
              <w:rPr>
                <w:sz w:val="21"/>
                <w:vertAlign w:val="superscript"/>
              </w:rPr>
              <w:t>♠</w:t>
            </w:r>
            <w:r>
              <w:t>)</w:t>
            </w:r>
          </w:p>
        </w:tc>
        <w:tc>
          <w:tcPr>
            <w:tcW w:w="107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5–10 мг/кг</w:t>
            </w:r>
          </w:p>
        </w:tc>
      </w:tr>
      <w:tr w:rsidR="006B7ED0">
        <w:trPr>
          <w:trHeight w:val="434"/>
        </w:trPr>
        <w:tc>
          <w:tcPr>
            <w:tcW w:w="5413" w:type="dxa"/>
            <w:tcBorders>
              <w:top w:val="sing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5" w:firstLine="0"/>
            </w:pPr>
            <w:r>
              <w:t>Грибы (несъедобные, ядовитые)</w:t>
            </w:r>
          </w:p>
        </w:tc>
        <w:tc>
          <w:tcPr>
            <w:tcW w:w="306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Неомицин, бензилпенициллин</w:t>
            </w:r>
          </w:p>
        </w:tc>
        <w:tc>
          <w:tcPr>
            <w:tcW w:w="107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4 тыс. ЕД/кг</w:t>
            </w:r>
          </w:p>
          <w:p w:rsidR="006B7ED0" w:rsidRDefault="00460C1A">
            <w:pPr>
              <w:spacing w:after="0" w:line="259" w:lineRule="auto"/>
              <w:ind w:left="9" w:firstLine="0"/>
              <w:jc w:val="both"/>
            </w:pPr>
            <w:r>
              <w:t>10–50 тыс. ЕД</w:t>
            </w:r>
          </w:p>
        </w:tc>
      </w:tr>
      <w:tr w:rsidR="006B7ED0">
        <w:trPr>
          <w:trHeight w:val="289"/>
        </w:trPr>
        <w:tc>
          <w:tcPr>
            <w:tcW w:w="5413" w:type="dxa"/>
            <w:tcBorders>
              <w:top w:val="single" w:sz="4" w:space="0" w:color="000000"/>
              <w:left w:val="single" w:sz="4" w:space="0" w:color="000000"/>
              <w:bottom w:val="single" w:sz="4" w:space="0" w:color="000000"/>
              <w:right w:val="nil"/>
            </w:tcBorders>
          </w:tcPr>
          <w:p w:rsidR="006B7ED0" w:rsidRDefault="00460C1A">
            <w:pPr>
              <w:spacing w:after="0" w:line="259" w:lineRule="auto"/>
              <w:ind w:left="5" w:firstLine="0"/>
              <w:jc w:val="both"/>
            </w:pPr>
            <w:r>
              <w:rPr>
                <w:bdr w:val="single" w:sz="8" w:space="0" w:color="000000"/>
              </w:rPr>
              <w:t>Медь, золото, олово, кобальт, цинк, серебро, ртуть, свинец, кальций, железо</w:t>
            </w:r>
          </w:p>
        </w:tc>
        <w:tc>
          <w:tcPr>
            <w:tcW w:w="3068"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Пеницилламин (Купренил</w:t>
            </w:r>
            <w:r>
              <w:rPr>
                <w:sz w:val="21"/>
                <w:vertAlign w:val="superscript"/>
              </w:rPr>
              <w:t>♠</w:t>
            </w:r>
            <w:r>
              <w:t>)</w:t>
            </w:r>
          </w:p>
        </w:tc>
        <w:tc>
          <w:tcPr>
            <w:tcW w:w="107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5–10 мг/кг</w:t>
            </w:r>
          </w:p>
        </w:tc>
      </w:tr>
      <w:tr w:rsidR="006B7ED0">
        <w:trPr>
          <w:trHeight w:val="434"/>
        </w:trPr>
        <w:tc>
          <w:tcPr>
            <w:tcW w:w="5413"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Грибы (несъедобные, ядовитые)</w:t>
            </w:r>
          </w:p>
        </w:tc>
        <w:tc>
          <w:tcPr>
            <w:tcW w:w="306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Неомицин, бензилпенициллин</w:t>
            </w:r>
          </w:p>
        </w:tc>
        <w:tc>
          <w:tcPr>
            <w:tcW w:w="107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9" w:firstLine="0"/>
            </w:pPr>
            <w:r>
              <w:t>4 тыс. ЕД/кг</w:t>
            </w:r>
          </w:p>
          <w:p w:rsidR="006B7ED0" w:rsidRDefault="00460C1A">
            <w:pPr>
              <w:spacing w:after="0" w:line="259" w:lineRule="auto"/>
              <w:ind w:left="9" w:firstLine="0"/>
              <w:jc w:val="both"/>
            </w:pPr>
            <w:r>
              <w:t>10–50 тыс. ЕД</w:t>
            </w:r>
          </w:p>
        </w:tc>
      </w:tr>
    </w:tbl>
    <w:p w:rsidR="006B7ED0" w:rsidRDefault="00460C1A">
      <w:pPr>
        <w:spacing w:after="99" w:line="259" w:lineRule="auto"/>
        <w:ind w:left="93"/>
      </w:pPr>
      <w:r>
        <w:rPr>
          <w:b/>
          <w:sz w:val="25"/>
        </w:rPr>
        <w:t>Глава 24. Острое повреждение почек (острая почечная недостаточность) у детей</w:t>
      </w:r>
    </w:p>
    <w:p w:rsidR="006B7ED0" w:rsidRDefault="00460C1A">
      <w:pPr>
        <w:spacing w:after="0" w:line="259" w:lineRule="auto"/>
        <w:ind w:left="93"/>
      </w:pPr>
      <w:r>
        <w:rPr>
          <w:i/>
        </w:rPr>
        <w:t>О.Л. Чугунова, Т.Ю. Абасеева, Х.М. Эмирова</w:t>
      </w:r>
    </w:p>
    <w:p w:rsidR="006B7ED0" w:rsidRDefault="00460C1A">
      <w:pPr>
        <w:ind w:left="93" w:right="15"/>
      </w:pPr>
      <w:r>
        <w:t>За последние 15 лет понимание острого повреждения почек (ОПП) заменило прежнее представление об ОПН, что отражает растущее восприятие ОПП как динамического, стадийного патологического процесса, связанного со значительной заболеваемостью и смертностью. Боль</w:t>
      </w:r>
      <w:r>
        <w:t>шое значение имеют совершенствование знания патофизиологии ОПП и разработка прогностических моделей для улучшения лечения и исходов. Заместительная почечная терапия перестала быть «терапией отчаяния», а стала важным инструментом для предотвращения осложнен</w:t>
      </w:r>
      <w:r>
        <w:t>ий ОПП и улучшения исходов лечени я.</w:t>
      </w:r>
    </w:p>
    <w:p w:rsidR="006B7ED0" w:rsidRDefault="00460C1A">
      <w:pPr>
        <w:ind w:left="93" w:right="15"/>
      </w:pPr>
      <w:r>
        <w:rPr>
          <w:b/>
        </w:rPr>
        <w:t>Острое повреждение почек</w:t>
      </w:r>
      <w:r>
        <w:t xml:space="preserve"> — патологическое состояние, развивающееся в результате непосредственного острого воздействия ренальных и/или экстраренальных повреждающих факторов, продолжающееся до 7 сут и характеризующееся быстрым (часы–дни) развитием признаков повреждения или дисфункц</w:t>
      </w:r>
      <w:r>
        <w:t>ии почек различной степени выраженности.</w:t>
      </w:r>
    </w:p>
    <w:p w:rsidR="006B7ED0" w:rsidRDefault="00460C1A">
      <w:pPr>
        <w:ind w:left="93" w:right="524"/>
      </w:pPr>
      <w:r>
        <w:rPr>
          <w:b/>
        </w:rPr>
        <w:t>«Острая почечная недостаточность»</w:t>
      </w:r>
      <w:r>
        <w:t xml:space="preserve"> — термин, который в настоящее время не рекомендуется к использованию, поскольку он характеризует состояние выраженной дисфункции всех нефронов (соответствует III стадии ОПП), требую</w:t>
      </w:r>
      <w:r>
        <w:t>щей начала заместительной почечной терапии, и не соответствует превентивной парадигме современной медицины.</w:t>
      </w:r>
    </w:p>
    <w:p w:rsidR="006B7ED0" w:rsidRDefault="00460C1A">
      <w:pPr>
        <w:spacing w:after="157"/>
        <w:ind w:left="93" w:right="15"/>
      </w:pPr>
      <w:r>
        <w:t>ОПП определяет в соответствии с рекомендациями Международной организации по улучшению глобальных результатов лечения заболеваний почек (Kidney Disea</w:t>
      </w:r>
      <w:r>
        <w:t>se: Improving Global Outcome, KDIGO)наличие как минимум одного из следующих критериев:</w:t>
      </w:r>
    </w:p>
    <w:p w:rsidR="006B7ED0" w:rsidRDefault="00460C1A">
      <w:pPr>
        <w:spacing w:after="157"/>
        <w:ind w:left="341" w:right="2185"/>
      </w:pPr>
      <w:r>
        <w:rPr>
          <w:rFonts w:ascii="Calibri" w:eastAsia="Calibri" w:hAnsi="Calibri" w:cs="Calibri"/>
          <w:noProof/>
          <w:sz w:val="22"/>
        </w:rPr>
        <mc:AlternateContent>
          <mc:Choice Requires="wpg">
            <w:drawing>
              <wp:anchor distT="0" distB="0" distL="114300" distR="114300" simplePos="0" relativeHeight="252079104" behindDoc="0" locked="0" layoutInCell="1" allowOverlap="1">
                <wp:simplePos x="0" y="0"/>
                <wp:positionH relativeFrom="column">
                  <wp:posOffset>209899</wp:posOffset>
                </wp:positionH>
                <wp:positionV relativeFrom="paragraph">
                  <wp:posOffset>26591</wp:posOffset>
                </wp:positionV>
                <wp:extent cx="32797" cy="268883"/>
                <wp:effectExtent l="0" t="0" r="0" b="0"/>
                <wp:wrapSquare wrapText="bothSides"/>
                <wp:docPr id="380984" name="Group 380984"/>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8750" name="Shape 28750"/>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256"/>
                                  <a:pt x="32381" y="20241"/>
                                  <a:pt x="31549" y="22423"/>
                                </a:cubicBezTo>
                                <a:cubicBezTo>
                                  <a:pt x="30716" y="24209"/>
                                  <a:pt x="29531" y="25995"/>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5995"/>
                                  <a:pt x="2080" y="24209"/>
                                  <a:pt x="1248" y="22423"/>
                                </a:cubicBezTo>
                                <a:cubicBezTo>
                                  <a:pt x="416" y="20241"/>
                                  <a:pt x="0" y="18256"/>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752" name="Shape 28752"/>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739"/>
                                  <a:pt x="31549" y="10120"/>
                                </a:cubicBezTo>
                                <a:cubicBezTo>
                                  <a:pt x="32381" y="11906"/>
                                  <a:pt x="32797" y="14089"/>
                                  <a:pt x="32797" y="16470"/>
                                </a:cubicBezTo>
                                <a:cubicBezTo>
                                  <a:pt x="32797" y="18256"/>
                                  <a:pt x="32381" y="20241"/>
                                  <a:pt x="31549" y="22423"/>
                                </a:cubicBezTo>
                                <a:cubicBezTo>
                                  <a:pt x="30716" y="24209"/>
                                  <a:pt x="29531" y="25995"/>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5995"/>
                                  <a:pt x="2080" y="24209"/>
                                  <a:pt x="1248" y="22423"/>
                                </a:cubicBezTo>
                                <a:cubicBezTo>
                                  <a:pt x="416" y="20241"/>
                                  <a:pt x="0" y="18256"/>
                                  <a:pt x="0" y="16470"/>
                                </a:cubicBezTo>
                                <a:cubicBezTo>
                                  <a:pt x="0" y="14089"/>
                                  <a:pt x="416" y="11906"/>
                                  <a:pt x="1248" y="10120"/>
                                </a:cubicBezTo>
                                <a:cubicBezTo>
                                  <a:pt x="2080" y="7739"/>
                                  <a:pt x="3265" y="5953"/>
                                  <a:pt x="4803" y="4564"/>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754" name="Shape 28754"/>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739"/>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5953"/>
                                  <a:pt x="4803" y="4564"/>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0984" style="width:2.58242pt;height:21.1719pt;position:absolute;mso-position-horizontal-relative:text;mso-position-horizontal:absolute;margin-left:16.5275pt;mso-position-vertical-relative:text;margin-top:2.09375pt;" coordsize="327,2688">
                <v:shape id="Shape 28750" style="position:absolute;width:327;height:327;left:0;top:0;" coordsize="32797,32742" path="m16398,0c18573,0,20665,397,22674,992c24683,1786,26456,3175,27994,4763c29531,6152,30716,7739,31549,9922c32381,11906,32797,14089,32797,16470c32797,18256,32381,20241,31549,22423c30716,24209,29531,25995,27994,27980c26456,29369,24683,30361,22674,31353c20665,32147,18573,32544,16398,32742c14224,32544,12132,32147,10123,31353c8114,30361,6341,29369,4803,27980c3265,25995,2080,24209,1248,22423c416,20241,0,18256,0,16470c0,14089,416,11906,1248,9922c2080,7739,3265,6152,4803,4763c6341,3175,8114,1786,10123,992c12132,397,14224,0,16398,0x">
                  <v:stroke weight="0pt" endcap="flat" joinstyle="miter" miterlimit="4" on="false" color="#000000" opacity="0"/>
                  <v:fill on="true" color="#000000"/>
                </v:shape>
                <v:shape id="Shape 28752" style="position:absolute;width:327;height:327;left:0;top:1180;" coordsize="32797,32742" path="m16398,0c18573,0,20665,397,22674,992c24683,1786,26456,3175,27994,4564c29531,5953,30716,7739,31549,10120c32381,11906,32797,14089,32797,16470c32797,18256,32381,20241,31549,22423c30716,24209,29531,25995,27994,27980c26456,29369,24683,30361,22674,31353c20665,32147,18573,32544,16398,32742c14224,32544,12132,32147,10123,31353c8114,30361,6341,29369,4803,27980c3265,25995,2080,24209,1248,22423c416,20241,0,18256,0,16470c0,14089,416,11906,1248,10120c2080,7739,3265,5953,4803,4564c6341,3175,8114,1786,10123,992c12132,397,14224,0,16398,0x">
                  <v:stroke weight="0pt" endcap="flat" joinstyle="miter" miterlimit="4" on="false" color="#000000" opacity="0"/>
                  <v:fill on="true" color="#000000"/>
                </v:shape>
                <v:shape id="Shape 28754" style="position:absolute;width:327;height:327;left:0;top:2361;" coordsize="32797,32742" path="m16398,0c18573,0,20665,397,22674,992c24683,1786,26456,3175,27994,4564c29531,5953,30716,7739,31549,9922c32381,11906,32797,14089,32797,16470c32797,18455,32381,20439,31549,22622c30716,24408,29531,26194,27994,27980c26456,29369,24683,30361,22674,31155c20665,32147,18573,32544,16398,32742c14224,32544,12132,32147,10123,31155c8114,30361,6341,29369,4803,27980c3265,26194,2080,24408,1248,22622c416,20439,0,18455,0,16470c0,14089,416,11906,1248,9922c2080,7739,3265,5953,4803,4564c6341,3175,8114,1786,10123,992c12132,397,14224,0,16398,0x">
                  <v:stroke weight="0pt" endcap="flat" joinstyle="miter" miterlimit="4" on="false" color="#000000" opacity="0"/>
                  <v:fill on="true" color="#000000"/>
                </v:shape>
                <w10:wrap type="square"/>
              </v:group>
            </w:pict>
          </mc:Fallback>
        </mc:AlternateContent>
      </w:r>
      <w:r>
        <w:t>нарастание сывороточного креатинина (Scr) ≥0,3 мг/дл (≥26,5 мкмоль/л) в течение 48 ч, или нарастание Scr ≥1,5 раза от исходного, которое, как известно или предполагается, произошло в течение 7 сут, или темп диуреза &lt;0,5 мл/кг в час в течение 6 ч.</w:t>
      </w:r>
    </w:p>
    <w:p w:rsidR="006B7ED0" w:rsidRDefault="00460C1A">
      <w:pPr>
        <w:ind w:left="93" w:right="15"/>
      </w:pPr>
      <w:r>
        <w:t>Стадии ОП</w:t>
      </w:r>
      <w:r>
        <w:t>П в соответствии с KDIGO представлены в</w:t>
      </w:r>
      <w:r>
        <w:rPr>
          <w:b/>
        </w:rPr>
        <w:t xml:space="preserve"> табл. 24.1</w:t>
      </w:r>
      <w:r>
        <w:t>.</w:t>
      </w:r>
    </w:p>
    <w:p w:rsidR="006B7ED0" w:rsidRDefault="00460C1A">
      <w:pPr>
        <w:ind w:left="93" w:right="15"/>
      </w:pPr>
      <w:r>
        <w:rPr>
          <w:b/>
        </w:rPr>
        <w:t xml:space="preserve">Таблица 24.1. </w:t>
      </w:r>
      <w:r>
        <w:t>Критерии стратификации тяжести острого повреждения почек в соответствии с KDIGO</w:t>
      </w:r>
    </w:p>
    <w:tbl>
      <w:tblPr>
        <w:tblStyle w:val="TableGrid"/>
        <w:tblW w:w="10567" w:type="dxa"/>
        <w:tblInd w:w="103" w:type="dxa"/>
        <w:tblCellMar>
          <w:top w:w="61" w:type="dxa"/>
          <w:left w:w="29" w:type="dxa"/>
          <w:bottom w:w="0" w:type="dxa"/>
          <w:right w:w="27" w:type="dxa"/>
        </w:tblCellMar>
        <w:tblLook w:val="04A0" w:firstRow="1" w:lastRow="0" w:firstColumn="1" w:lastColumn="0" w:noHBand="0" w:noVBand="1"/>
      </w:tblPr>
      <w:tblGrid>
        <w:gridCol w:w="609"/>
        <w:gridCol w:w="8057"/>
        <w:gridCol w:w="1901"/>
      </w:tblGrid>
      <w:tr w:rsidR="006B7ED0">
        <w:trPr>
          <w:trHeight w:val="248"/>
        </w:trPr>
        <w:tc>
          <w:tcPr>
            <w:tcW w:w="609" w:type="dxa"/>
            <w:tcBorders>
              <w:top w:val="single" w:sz="4" w:space="0" w:color="000000"/>
              <w:left w:val="single" w:sz="4" w:space="0" w:color="000000"/>
              <w:bottom w:val="single" w:sz="4" w:space="0" w:color="000000"/>
              <w:right w:val="nil"/>
            </w:tcBorders>
          </w:tcPr>
          <w:p w:rsidR="006B7ED0" w:rsidRDefault="00460C1A">
            <w:pPr>
              <w:spacing w:after="0" w:line="259" w:lineRule="auto"/>
              <w:ind w:left="2" w:firstLine="0"/>
              <w:jc w:val="both"/>
            </w:pPr>
            <w:r>
              <w:rPr>
                <w:b/>
                <w:bdr w:val="single" w:sz="8" w:space="0" w:color="000000"/>
              </w:rPr>
              <w:t>Стадия</w:t>
            </w:r>
          </w:p>
        </w:tc>
        <w:tc>
          <w:tcPr>
            <w:tcW w:w="8057"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6" w:firstLine="0"/>
            </w:pPr>
            <w:r>
              <w:rPr>
                <w:b/>
              </w:rPr>
              <w:t>Критерии креатинина</w:t>
            </w:r>
          </w:p>
        </w:tc>
        <w:tc>
          <w:tcPr>
            <w:tcW w:w="1901"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rPr>
                <w:b/>
              </w:rPr>
              <w:t>Критерии диуреза</w:t>
            </w:r>
          </w:p>
        </w:tc>
      </w:tr>
      <w:tr w:rsidR="006B7ED0">
        <w:trPr>
          <w:trHeight w:val="248"/>
        </w:trPr>
        <w:tc>
          <w:tcPr>
            <w:tcW w:w="609"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I</w:t>
            </w:r>
          </w:p>
        </w:tc>
        <w:tc>
          <w:tcPr>
            <w:tcW w:w="8057"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6" w:firstLine="0"/>
            </w:pPr>
            <w:r>
              <w:t>Повышение SCr* ≥0,3 мг/дл (26,5 мкмоль/л) в течение 48 ч или в 1,5–2,0 раза в течение 7 дней</w:t>
            </w:r>
          </w:p>
        </w:tc>
        <w:tc>
          <w:tcPr>
            <w:tcW w:w="1901" w:type="dxa"/>
            <w:tcBorders>
              <w:top w:val="single" w:sz="4" w:space="0" w:color="000000"/>
              <w:left w:val="nil"/>
              <w:bottom w:val="single" w:sz="4" w:space="0" w:color="000000"/>
              <w:right w:val="single" w:sz="4" w:space="0" w:color="000000"/>
            </w:tcBorders>
          </w:tcPr>
          <w:p w:rsidR="006B7ED0" w:rsidRDefault="00460C1A">
            <w:pPr>
              <w:spacing w:after="0" w:line="259" w:lineRule="auto"/>
              <w:ind w:left="0" w:firstLine="0"/>
            </w:pPr>
            <w:r>
              <w:rPr>
                <w:bdr w:val="single" w:sz="8" w:space="0" w:color="000000"/>
              </w:rPr>
              <w:t>&lt;0,5 мл/кг в час за 6–12 ч</w:t>
            </w:r>
          </w:p>
        </w:tc>
      </w:tr>
      <w:tr w:rsidR="006B7ED0">
        <w:trPr>
          <w:trHeight w:val="248"/>
        </w:trPr>
        <w:tc>
          <w:tcPr>
            <w:tcW w:w="60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II</w:t>
            </w:r>
          </w:p>
        </w:tc>
        <w:tc>
          <w:tcPr>
            <w:tcW w:w="805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Повышение креатинина в 2,0–2,9 раза</w:t>
            </w:r>
          </w:p>
        </w:tc>
        <w:tc>
          <w:tcPr>
            <w:tcW w:w="1901"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&lt;0,5 мл/кг в час за ≥12 ч</w:t>
            </w:r>
          </w:p>
        </w:tc>
      </w:tr>
      <w:tr w:rsidR="006B7ED0">
        <w:trPr>
          <w:trHeight w:val="475"/>
        </w:trPr>
        <w:tc>
          <w:tcPr>
            <w:tcW w:w="60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III</w:t>
            </w:r>
          </w:p>
        </w:tc>
        <w:tc>
          <w:tcPr>
            <w:tcW w:w="8057" w:type="dxa"/>
            <w:tcBorders>
              <w:top w:val="double" w:sz="4" w:space="0" w:color="000000"/>
              <w:left w:val="double" w:sz="4" w:space="0" w:color="000000"/>
              <w:bottom w:val="double" w:sz="4" w:space="0" w:color="000000"/>
              <w:right w:val="double" w:sz="4" w:space="0" w:color="000000"/>
            </w:tcBorders>
          </w:tcPr>
          <w:p w:rsidR="006B7ED0" w:rsidRDefault="00460C1A">
            <w:pPr>
              <w:spacing w:after="50" w:line="259" w:lineRule="auto"/>
              <w:ind w:left="6" w:firstLine="0"/>
              <w:jc w:val="both"/>
            </w:pPr>
            <w:r>
              <w:t>Повышение креатинина ≥3 раз, или SCr ≥4 мг/дл (354 мкмоль/л), или потребность в диализе, или расчетная СКФ</w:t>
            </w:r>
          </w:p>
          <w:p w:rsidR="006B7ED0" w:rsidRDefault="00460C1A">
            <w:pPr>
              <w:spacing w:after="0" w:line="259" w:lineRule="auto"/>
              <w:ind w:left="6" w:firstLine="0"/>
            </w:pPr>
            <w:r>
              <w:t>(рСКФ) &lt;35 мл/мин на 1,73 м</w:t>
            </w:r>
            <w:r>
              <w:rPr>
                <w:sz w:val="21"/>
                <w:vertAlign w:val="superscript"/>
              </w:rPr>
              <w:t xml:space="preserve">2 </w:t>
            </w:r>
            <w:r>
              <w:t>(пороговое значение для новорожденных SCr &gt;2,5 мг/дл)</w:t>
            </w:r>
          </w:p>
        </w:tc>
        <w:tc>
          <w:tcPr>
            <w:tcW w:w="190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&lt;0,3 мл/кг в час за 24 ч.</w:t>
            </w:r>
          </w:p>
          <w:p w:rsidR="006B7ED0" w:rsidRDefault="00460C1A">
            <w:pPr>
              <w:spacing w:after="0" w:line="259" w:lineRule="auto"/>
              <w:ind w:left="0" w:firstLine="0"/>
            </w:pPr>
            <w:r>
              <w:t>Анурия ≥12 ч</w:t>
            </w:r>
          </w:p>
        </w:tc>
      </w:tr>
    </w:tbl>
    <w:p w:rsidR="006B7ED0" w:rsidRDefault="00460C1A">
      <w:pPr>
        <w:ind w:left="93" w:right="15"/>
      </w:pPr>
      <w:r>
        <w:t>* Содержание креатинина сыворотки крови.</w:t>
      </w:r>
    </w:p>
    <w:p w:rsidR="006B7ED0" w:rsidRDefault="00460C1A">
      <w:pPr>
        <w:ind w:left="93" w:right="15"/>
      </w:pPr>
      <w:r>
        <w:t>Креатинин может быть ненадежным маркером СКФ, частично секретируется почечными канальцами, зависит от баланса жидкости, мышечной массы, приема лекарственных препаратов. Повышение уровня креатинина может отставать от</w:t>
      </w:r>
      <w:r>
        <w:t xml:space="preserve"> снижения СКФ на несколько дней и выявляется при снижении СКФ более чем на 50%.</w:t>
      </w:r>
    </w:p>
    <w:p w:rsidR="006B7ED0" w:rsidRDefault="00460C1A">
      <w:pPr>
        <w:ind w:left="93" w:right="15"/>
      </w:pPr>
      <w:r>
        <w:t>В качестве дополнительного маркера ранних стадий ОПП могут быть использованы уровень цистатина С, липокалин-2 (NGAL — липокалин, ассоциированный с желатиназой нейтрофилов), IL-</w:t>
      </w:r>
      <w:r>
        <w:t>18, молекула почечного повреждения (KIM-1), тканевый ингибитор металлопротеазы-2 (TIMP2), протеин, связывающий инсулиноподобный фактор роста 7-го типа (IGFBP7).</w:t>
      </w:r>
    </w:p>
    <w:p w:rsidR="006B7ED0" w:rsidRDefault="00460C1A">
      <w:pPr>
        <w:ind w:left="93" w:right="373"/>
      </w:pPr>
      <w:r>
        <w:rPr>
          <w:b/>
        </w:rPr>
        <w:t xml:space="preserve">Эпидемиология. </w:t>
      </w:r>
      <w:r>
        <w:t>Среди детей, перенесших кардиохирургическое вмешательство, частота ОПП достигает</w:t>
      </w:r>
      <w:r>
        <w:t xml:space="preserve"> 30–50%. В отделениях интенсивной терапии частота ОПП варьирует от 10 до 35%, она выше у детей на ИВЛ, получающих инотропную поддержку, нефротоксичные препараты. В проспективном исследовании AWARE, включавшем 4683 ребенка в отделении интенсивной терапии, О</w:t>
      </w:r>
      <w:r>
        <w:t>ПП развилось у 26,9% детей, а тяжелое ОПП — у 11,6% детей в течение 7 дней после госпитализации в отделение интенсивной терапии.</w:t>
      </w:r>
    </w:p>
    <w:p w:rsidR="006B7ED0" w:rsidRDefault="00460C1A">
      <w:pPr>
        <w:ind w:left="93" w:right="3271"/>
      </w:pPr>
      <w:r>
        <w:rPr>
          <w:b/>
        </w:rPr>
        <w:t xml:space="preserve">Этиология. </w:t>
      </w:r>
      <w:r>
        <w:t xml:space="preserve">Причины ОПП делятся на преренальные, ренальные и постренальные </w:t>
      </w:r>
      <w:r>
        <w:rPr>
          <w:b/>
        </w:rPr>
        <w:t>(табл 24.2)</w:t>
      </w:r>
      <w:r>
        <w:t xml:space="preserve">. </w:t>
      </w:r>
      <w:r>
        <w:rPr>
          <w:b/>
        </w:rPr>
        <w:t xml:space="preserve">Таблица 24.2. </w:t>
      </w:r>
      <w:r>
        <w:t>Причины острого повреждени</w:t>
      </w:r>
      <w:r>
        <w:t>я почек у детей</w:t>
      </w:r>
    </w:p>
    <w:tbl>
      <w:tblPr>
        <w:tblStyle w:val="TableGrid"/>
        <w:tblW w:w="10567" w:type="dxa"/>
        <w:tblInd w:w="103" w:type="dxa"/>
        <w:tblCellMar>
          <w:top w:w="61" w:type="dxa"/>
          <w:left w:w="26" w:type="dxa"/>
          <w:bottom w:w="0" w:type="dxa"/>
          <w:right w:w="61" w:type="dxa"/>
        </w:tblCellMar>
        <w:tblLook w:val="04A0" w:firstRow="1" w:lastRow="0" w:firstColumn="1" w:lastColumn="0" w:noHBand="0" w:noVBand="1"/>
      </w:tblPr>
      <w:tblGrid>
        <w:gridCol w:w="3564"/>
        <w:gridCol w:w="2273"/>
        <w:gridCol w:w="4731"/>
      </w:tblGrid>
      <w:tr w:rsidR="006B7ED0">
        <w:trPr>
          <w:trHeight w:val="248"/>
        </w:trPr>
        <w:tc>
          <w:tcPr>
            <w:tcW w:w="356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Тип ОПП</w:t>
            </w:r>
          </w:p>
        </w:tc>
        <w:tc>
          <w:tcPr>
            <w:tcW w:w="22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Механизм</w:t>
            </w:r>
          </w:p>
        </w:tc>
        <w:tc>
          <w:tcPr>
            <w:tcW w:w="473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Клинические примеры</w:t>
            </w:r>
          </w:p>
        </w:tc>
      </w:tr>
      <w:tr w:rsidR="006B7ED0">
        <w:trPr>
          <w:trHeight w:val="1322"/>
        </w:trPr>
        <w:tc>
          <w:tcPr>
            <w:tcW w:w="3564"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Преренальное ОПП: гипоксически-ишемическое повреждение</w:t>
            </w:r>
          </w:p>
        </w:tc>
        <w:tc>
          <w:tcPr>
            <w:tcW w:w="227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Гипотензия или дефицит внутрисосудистого объема</w:t>
            </w:r>
          </w:p>
        </w:tc>
        <w:tc>
          <w:tcPr>
            <w:tcW w:w="473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33" w:lineRule="auto"/>
              <w:ind w:left="253" w:firstLine="0"/>
            </w:pPr>
            <w:r>
              <w:rPr>
                <w:rFonts w:ascii="Calibri" w:eastAsia="Calibri" w:hAnsi="Calibri" w:cs="Calibri"/>
                <w:noProof/>
                <w:sz w:val="22"/>
              </w:rPr>
              <mc:AlternateContent>
                <mc:Choice Requires="wpg">
                  <w:drawing>
                    <wp:anchor distT="0" distB="0" distL="114300" distR="114300" simplePos="0" relativeHeight="252080128" behindDoc="0" locked="0" layoutInCell="1" allowOverlap="1">
                      <wp:simplePos x="0" y="0"/>
                      <wp:positionH relativeFrom="column">
                        <wp:posOffset>177102</wp:posOffset>
                      </wp:positionH>
                      <wp:positionV relativeFrom="paragraph">
                        <wp:posOffset>26789</wp:posOffset>
                      </wp:positionV>
                      <wp:extent cx="32797" cy="505023"/>
                      <wp:effectExtent l="0" t="0" r="0" b="0"/>
                      <wp:wrapSquare wrapText="bothSides"/>
                      <wp:docPr id="377970" name="Group 377970"/>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8802" name="Shape 28802"/>
                              <wps:cNvSpPr/>
                              <wps:spPr>
                                <a:xfrm>
                                  <a:off x="0" y="0"/>
                                  <a:ext cx="32797" cy="32742"/>
                                </a:xfrm>
                                <a:custGeom>
                                  <a:avLst/>
                                  <a:gdLst/>
                                  <a:ahLst/>
                                  <a:cxnLst/>
                                  <a:rect l="0" t="0" r="0" b="0"/>
                                  <a:pathLst>
                                    <a:path w="32797" h="32742">
                                      <a:moveTo>
                                        <a:pt x="16399" y="0"/>
                                      </a:moveTo>
                                      <a:cubicBezTo>
                                        <a:pt x="18573" y="0"/>
                                        <a:pt x="20665" y="397"/>
                                        <a:pt x="22674" y="992"/>
                                      </a:cubicBezTo>
                                      <a:cubicBezTo>
                                        <a:pt x="24683" y="1786"/>
                                        <a:pt x="26457" y="3175"/>
                                        <a:pt x="27994" y="4763"/>
                                      </a:cubicBezTo>
                                      <a:cubicBezTo>
                                        <a:pt x="29532" y="6152"/>
                                        <a:pt x="30717" y="7938"/>
                                        <a:pt x="31549" y="9922"/>
                                      </a:cubicBezTo>
                                      <a:cubicBezTo>
                                        <a:pt x="32381" y="11906"/>
                                        <a:pt x="32797" y="14089"/>
                                        <a:pt x="32797" y="16470"/>
                                      </a:cubicBezTo>
                                      <a:cubicBezTo>
                                        <a:pt x="32797" y="18455"/>
                                        <a:pt x="32381" y="20439"/>
                                        <a:pt x="31549" y="22423"/>
                                      </a:cubicBezTo>
                                      <a:cubicBezTo>
                                        <a:pt x="30717" y="24408"/>
                                        <a:pt x="29532" y="26194"/>
                                        <a:pt x="27994" y="27980"/>
                                      </a:cubicBezTo>
                                      <a:cubicBezTo>
                                        <a:pt x="26457" y="29369"/>
                                        <a:pt x="24683" y="30559"/>
                                        <a:pt x="22674" y="31353"/>
                                      </a:cubicBezTo>
                                      <a:cubicBezTo>
                                        <a:pt x="20665" y="32147"/>
                                        <a:pt x="18573" y="32544"/>
                                        <a:pt x="16399" y="32742"/>
                                      </a:cubicBezTo>
                                      <a:cubicBezTo>
                                        <a:pt x="14224" y="32544"/>
                                        <a:pt x="12132" y="32147"/>
                                        <a:pt x="10123" y="31353"/>
                                      </a:cubicBezTo>
                                      <a:cubicBezTo>
                                        <a:pt x="8113" y="30559"/>
                                        <a:pt x="6340" y="29369"/>
                                        <a:pt x="4803" y="27980"/>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0" y="3175"/>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806" name="Shape 28806"/>
                              <wps:cNvSpPr/>
                              <wps:spPr>
                                <a:xfrm>
                                  <a:off x="0" y="354211"/>
                                  <a:ext cx="32797" cy="32742"/>
                                </a:xfrm>
                                <a:custGeom>
                                  <a:avLst/>
                                  <a:gdLst/>
                                  <a:ahLst/>
                                  <a:cxnLst/>
                                  <a:rect l="0" t="0" r="0" b="0"/>
                                  <a:pathLst>
                                    <a:path w="32797" h="32742">
                                      <a:moveTo>
                                        <a:pt x="16399" y="0"/>
                                      </a:moveTo>
                                      <a:cubicBezTo>
                                        <a:pt x="18573" y="0"/>
                                        <a:pt x="20665" y="397"/>
                                        <a:pt x="22674" y="992"/>
                                      </a:cubicBezTo>
                                      <a:cubicBezTo>
                                        <a:pt x="24683" y="1588"/>
                                        <a:pt x="26457" y="2778"/>
                                        <a:pt x="27994" y="4763"/>
                                      </a:cubicBezTo>
                                      <a:cubicBezTo>
                                        <a:pt x="29532" y="6152"/>
                                        <a:pt x="30717" y="7739"/>
                                        <a:pt x="31549" y="9922"/>
                                      </a:cubicBezTo>
                                      <a:cubicBezTo>
                                        <a:pt x="32381" y="11708"/>
                                        <a:pt x="32797" y="13891"/>
                                        <a:pt x="32797" y="16470"/>
                                      </a:cubicBezTo>
                                      <a:cubicBezTo>
                                        <a:pt x="32797" y="18455"/>
                                        <a:pt x="32381" y="20439"/>
                                        <a:pt x="31549" y="22423"/>
                                      </a:cubicBezTo>
                                      <a:cubicBezTo>
                                        <a:pt x="30717" y="24209"/>
                                        <a:pt x="29532" y="25995"/>
                                        <a:pt x="27994" y="27583"/>
                                      </a:cubicBezTo>
                                      <a:cubicBezTo>
                                        <a:pt x="26457" y="29170"/>
                                        <a:pt x="24683" y="30361"/>
                                        <a:pt x="22674" y="31155"/>
                                      </a:cubicBezTo>
                                      <a:cubicBezTo>
                                        <a:pt x="20665" y="31948"/>
                                        <a:pt x="18573" y="32544"/>
                                        <a:pt x="16399" y="32742"/>
                                      </a:cubicBezTo>
                                      <a:cubicBezTo>
                                        <a:pt x="14224" y="32544"/>
                                        <a:pt x="12132" y="31948"/>
                                        <a:pt x="10123" y="31155"/>
                                      </a:cubicBezTo>
                                      <a:cubicBezTo>
                                        <a:pt x="8113" y="30361"/>
                                        <a:pt x="6340" y="29170"/>
                                        <a:pt x="4803" y="27583"/>
                                      </a:cubicBezTo>
                                      <a:cubicBezTo>
                                        <a:pt x="3265" y="25995"/>
                                        <a:pt x="2080" y="24209"/>
                                        <a:pt x="1248" y="22423"/>
                                      </a:cubicBezTo>
                                      <a:cubicBezTo>
                                        <a:pt x="416" y="20439"/>
                                        <a:pt x="0" y="18455"/>
                                        <a:pt x="0" y="16470"/>
                                      </a:cubicBezTo>
                                      <a:cubicBezTo>
                                        <a:pt x="0" y="13891"/>
                                        <a:pt x="416" y="11708"/>
                                        <a:pt x="1248" y="9922"/>
                                      </a:cubicBezTo>
                                      <a:cubicBezTo>
                                        <a:pt x="2080" y="7739"/>
                                        <a:pt x="3265" y="6152"/>
                                        <a:pt x="4803" y="4763"/>
                                      </a:cubicBezTo>
                                      <a:cubicBezTo>
                                        <a:pt x="6340" y="2778"/>
                                        <a:pt x="8113" y="1588"/>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808" name="Shape 28808"/>
                              <wps:cNvSpPr/>
                              <wps:spPr>
                                <a:xfrm>
                                  <a:off x="0" y="472281"/>
                                  <a:ext cx="32797" cy="32742"/>
                                </a:xfrm>
                                <a:custGeom>
                                  <a:avLst/>
                                  <a:gdLst/>
                                  <a:ahLst/>
                                  <a:cxnLst/>
                                  <a:rect l="0" t="0" r="0" b="0"/>
                                  <a:pathLst>
                                    <a:path w="32797" h="32742">
                                      <a:moveTo>
                                        <a:pt x="16399" y="0"/>
                                      </a:moveTo>
                                      <a:cubicBezTo>
                                        <a:pt x="18573" y="0"/>
                                        <a:pt x="20665" y="397"/>
                                        <a:pt x="22674" y="992"/>
                                      </a:cubicBezTo>
                                      <a:cubicBezTo>
                                        <a:pt x="24683" y="1786"/>
                                        <a:pt x="26457" y="3175"/>
                                        <a:pt x="27994" y="4763"/>
                                      </a:cubicBezTo>
                                      <a:cubicBezTo>
                                        <a:pt x="29532" y="6152"/>
                                        <a:pt x="30717" y="7739"/>
                                        <a:pt x="31549" y="10120"/>
                                      </a:cubicBezTo>
                                      <a:cubicBezTo>
                                        <a:pt x="32381" y="11906"/>
                                        <a:pt x="32797" y="14089"/>
                                        <a:pt x="32797" y="16470"/>
                                      </a:cubicBezTo>
                                      <a:cubicBezTo>
                                        <a:pt x="32797" y="18455"/>
                                        <a:pt x="32381" y="20439"/>
                                        <a:pt x="31549" y="22423"/>
                                      </a:cubicBezTo>
                                      <a:cubicBezTo>
                                        <a:pt x="30717" y="24408"/>
                                        <a:pt x="29532" y="26194"/>
                                        <a:pt x="27994" y="27980"/>
                                      </a:cubicBezTo>
                                      <a:cubicBezTo>
                                        <a:pt x="26457" y="29369"/>
                                        <a:pt x="24683" y="30559"/>
                                        <a:pt x="22674" y="31353"/>
                                      </a:cubicBezTo>
                                      <a:cubicBezTo>
                                        <a:pt x="20665" y="32147"/>
                                        <a:pt x="18573" y="32544"/>
                                        <a:pt x="16399" y="32742"/>
                                      </a:cubicBezTo>
                                      <a:cubicBezTo>
                                        <a:pt x="14224" y="32544"/>
                                        <a:pt x="12132" y="32147"/>
                                        <a:pt x="10123" y="31353"/>
                                      </a:cubicBezTo>
                                      <a:cubicBezTo>
                                        <a:pt x="8113" y="30559"/>
                                        <a:pt x="6340" y="29369"/>
                                        <a:pt x="4803" y="27980"/>
                                      </a:cubicBezTo>
                                      <a:cubicBezTo>
                                        <a:pt x="3265" y="26194"/>
                                        <a:pt x="2080" y="24408"/>
                                        <a:pt x="1248" y="22423"/>
                                      </a:cubicBezTo>
                                      <a:cubicBezTo>
                                        <a:pt x="416" y="20439"/>
                                        <a:pt x="0" y="18455"/>
                                        <a:pt x="0" y="16470"/>
                                      </a:cubicBezTo>
                                      <a:cubicBezTo>
                                        <a:pt x="0" y="14089"/>
                                        <a:pt x="416" y="11906"/>
                                        <a:pt x="1248" y="10120"/>
                                      </a:cubicBezTo>
                                      <a:cubicBezTo>
                                        <a:pt x="2080" y="7739"/>
                                        <a:pt x="3265" y="6152"/>
                                        <a:pt x="4803" y="4763"/>
                                      </a:cubicBezTo>
                                      <a:cubicBezTo>
                                        <a:pt x="6340" y="3175"/>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7970" style="width:2.58246pt;height:39.7656pt;position:absolute;mso-position-horizontal-relative:text;mso-position-horizontal:absolute;margin-left:13.945pt;mso-position-vertical-relative:text;margin-top:2.10938pt;" coordsize="327,5050">
                      <v:shape id="Shape 28802" style="position:absolute;width:327;height:327;left:0;top:0;" coordsize="32797,32742" path="m16399,0c18573,0,20665,397,22674,992c24683,1786,26457,3175,27994,4763c29532,6152,30717,7938,31549,9922c32381,11906,32797,14089,32797,16470c32797,18455,32381,20439,31549,22423c30717,24408,29532,26194,27994,27980c26457,29369,24683,30559,22674,31353c20665,32147,18573,32544,16399,32742c14224,32544,12132,32147,10123,31353c8113,30559,6340,29369,4803,27980c3265,26194,2080,24408,1248,22423c416,20439,0,18455,0,16470c0,14089,416,11906,1248,9922c2080,7938,3265,6152,4803,4763c6340,3175,8113,1786,10123,992c12132,397,14224,0,16399,0x">
                        <v:stroke weight="0pt" endcap="flat" joinstyle="miter" miterlimit="4" on="false" color="#000000" opacity="0"/>
                        <v:fill on="true" color="#000000"/>
                      </v:shape>
                      <v:shape id="Shape 28806" style="position:absolute;width:327;height:327;left:0;top:3542;" coordsize="32797,32742" path="m16399,0c18573,0,20665,397,22674,992c24683,1588,26457,2778,27994,4763c29532,6152,30717,7739,31549,9922c32381,11708,32797,13891,32797,16470c32797,18455,32381,20439,31549,22423c30717,24209,29532,25995,27994,27583c26457,29170,24683,30361,22674,31155c20665,31948,18573,32544,16399,32742c14224,32544,12132,31948,10123,31155c8113,30361,6340,29170,4803,27583c3265,25995,2080,24209,1248,22423c416,20439,0,18455,0,16470c0,13891,416,11708,1248,9922c2080,7739,3265,6152,4803,4763c6340,2778,8113,1588,10123,992c12132,397,14224,0,16399,0x">
                        <v:stroke weight="0pt" endcap="flat" joinstyle="miter" miterlimit="4" on="false" color="#000000" opacity="0"/>
                        <v:fill on="true" color="#000000"/>
                      </v:shape>
                      <v:shape id="Shape 28808" style="position:absolute;width:327;height:327;left:0;top:4722;" coordsize="32797,32742" path="m16399,0c18573,0,20665,397,22674,992c24683,1786,26457,3175,27994,4763c29532,6152,30717,7739,31549,10120c32381,11906,32797,14089,32797,16470c32797,18455,32381,20439,31549,22423c30717,24408,29532,26194,27994,27980c26457,29369,24683,30559,22674,31353c20665,32147,18573,32544,16399,32742c14224,32544,12132,32147,10123,31353c8113,30559,6340,29369,4803,27980c3265,26194,2080,24408,1248,22423c416,20439,0,18455,0,16470c0,14089,416,11906,1248,10120c2080,7739,3265,6152,4803,4763c6340,3175,8113,1786,10123,992c12132,397,14224,0,16399,0x">
                        <v:stroke weight="0pt" endcap="flat" joinstyle="miter" miterlimit="4" on="false" color="#000000" opacity="0"/>
                        <v:fill on="true" color="#000000"/>
                      </v:shape>
                      <w10:wrap type="square"/>
                    </v:group>
                  </w:pict>
                </mc:Fallback>
              </mc:AlternateContent>
            </w:r>
            <w:r>
              <w:t>Дегидратация/гиповолемический шок, обусловленный острым гастроэнтеритом, потерями с мочой (несахарный диабет, диуретики) и др.</w:t>
            </w:r>
          </w:p>
          <w:p w:rsidR="006B7ED0" w:rsidRDefault="00460C1A">
            <w:pPr>
              <w:spacing w:after="0" w:line="259" w:lineRule="auto"/>
              <w:ind w:left="253" w:right="2119" w:firstLine="0"/>
            </w:pPr>
            <w:r>
              <w:t>Геморрагический шок. Сепсис</w:t>
            </w:r>
          </w:p>
        </w:tc>
      </w:tr>
      <w:tr w:rsidR="006B7ED0">
        <w:trPr>
          <w:trHeight w:val="1307"/>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2273" w:type="dxa"/>
            <w:tcBorders>
              <w:top w:val="doub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1" w:firstLine="0"/>
            </w:pPr>
            <w:r>
              <w:t>Снижение онкотического давления</w:t>
            </w:r>
          </w:p>
        </w:tc>
        <w:tc>
          <w:tcPr>
            <w:tcW w:w="4731" w:type="dxa"/>
            <w:tcBorders>
              <w:top w:val="doub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253" w:firstLine="0"/>
            </w:pPr>
            <w:r>
              <w:rPr>
                <w:rFonts w:ascii="Calibri" w:eastAsia="Calibri" w:hAnsi="Calibri" w:cs="Calibri"/>
                <w:noProof/>
                <w:sz w:val="22"/>
              </w:rPr>
              <mc:AlternateContent>
                <mc:Choice Requires="wpg">
                  <w:drawing>
                    <wp:anchor distT="0" distB="0" distL="114300" distR="114300" simplePos="0" relativeHeight="252081152" behindDoc="0" locked="0" layoutInCell="1" allowOverlap="1">
                      <wp:simplePos x="0" y="0"/>
                      <wp:positionH relativeFrom="column">
                        <wp:posOffset>177102</wp:posOffset>
                      </wp:positionH>
                      <wp:positionV relativeFrom="paragraph">
                        <wp:posOffset>26789</wp:posOffset>
                      </wp:positionV>
                      <wp:extent cx="32797" cy="505023"/>
                      <wp:effectExtent l="0" t="0" r="0" b="0"/>
                      <wp:wrapSquare wrapText="bothSides"/>
                      <wp:docPr id="378140" name="Group 378140"/>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8812" name="Shape 28812"/>
                              <wps:cNvSpPr/>
                              <wps:spPr>
                                <a:xfrm>
                                  <a:off x="0" y="0"/>
                                  <a:ext cx="32797" cy="32742"/>
                                </a:xfrm>
                                <a:custGeom>
                                  <a:avLst/>
                                  <a:gdLst/>
                                  <a:ahLst/>
                                  <a:cxnLst/>
                                  <a:rect l="0" t="0" r="0" b="0"/>
                                  <a:pathLst>
                                    <a:path w="32797" h="32742">
                                      <a:moveTo>
                                        <a:pt x="16399" y="0"/>
                                      </a:moveTo>
                                      <a:cubicBezTo>
                                        <a:pt x="18573" y="0"/>
                                        <a:pt x="20665" y="397"/>
                                        <a:pt x="22674" y="992"/>
                                      </a:cubicBezTo>
                                      <a:cubicBezTo>
                                        <a:pt x="24683" y="1786"/>
                                        <a:pt x="26457" y="3175"/>
                                        <a:pt x="27994" y="4763"/>
                                      </a:cubicBezTo>
                                      <a:cubicBezTo>
                                        <a:pt x="29532" y="6152"/>
                                        <a:pt x="30717" y="7739"/>
                                        <a:pt x="31549" y="9922"/>
                                      </a:cubicBezTo>
                                      <a:cubicBezTo>
                                        <a:pt x="32381" y="11906"/>
                                        <a:pt x="32797" y="14089"/>
                                        <a:pt x="32797" y="16470"/>
                                      </a:cubicBezTo>
                                      <a:cubicBezTo>
                                        <a:pt x="32797" y="18653"/>
                                        <a:pt x="32381" y="20638"/>
                                        <a:pt x="31549" y="22622"/>
                                      </a:cubicBezTo>
                                      <a:cubicBezTo>
                                        <a:pt x="30717" y="24606"/>
                                        <a:pt x="29532" y="26392"/>
                                        <a:pt x="27994" y="27980"/>
                                      </a:cubicBezTo>
                                      <a:cubicBezTo>
                                        <a:pt x="26457" y="29369"/>
                                        <a:pt x="24683" y="30559"/>
                                        <a:pt x="22674" y="31353"/>
                                      </a:cubicBezTo>
                                      <a:cubicBezTo>
                                        <a:pt x="20665" y="32147"/>
                                        <a:pt x="18573" y="32544"/>
                                        <a:pt x="16399" y="32742"/>
                                      </a:cubicBezTo>
                                      <a:cubicBezTo>
                                        <a:pt x="14224" y="32544"/>
                                        <a:pt x="12132" y="32147"/>
                                        <a:pt x="10123" y="31353"/>
                                      </a:cubicBezTo>
                                      <a:cubicBezTo>
                                        <a:pt x="8113" y="30559"/>
                                        <a:pt x="6340" y="29369"/>
                                        <a:pt x="4803" y="27980"/>
                                      </a:cubicBezTo>
                                      <a:cubicBezTo>
                                        <a:pt x="3265" y="26392"/>
                                        <a:pt x="2080" y="24606"/>
                                        <a:pt x="1248" y="22622"/>
                                      </a:cubicBezTo>
                                      <a:cubicBezTo>
                                        <a:pt x="416" y="20638"/>
                                        <a:pt x="0" y="18653"/>
                                        <a:pt x="0" y="16470"/>
                                      </a:cubicBezTo>
                                      <a:cubicBezTo>
                                        <a:pt x="0" y="14089"/>
                                        <a:pt x="416" y="11906"/>
                                        <a:pt x="1248" y="9922"/>
                                      </a:cubicBezTo>
                                      <a:cubicBezTo>
                                        <a:pt x="2080" y="7739"/>
                                        <a:pt x="3265" y="6152"/>
                                        <a:pt x="4803" y="4763"/>
                                      </a:cubicBezTo>
                                      <a:cubicBezTo>
                                        <a:pt x="6340" y="3175"/>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814" name="Shape 28814"/>
                              <wps:cNvSpPr/>
                              <wps:spPr>
                                <a:xfrm>
                                  <a:off x="0" y="118070"/>
                                  <a:ext cx="32797" cy="32742"/>
                                </a:xfrm>
                                <a:custGeom>
                                  <a:avLst/>
                                  <a:gdLst/>
                                  <a:ahLst/>
                                  <a:cxnLst/>
                                  <a:rect l="0" t="0" r="0" b="0"/>
                                  <a:pathLst>
                                    <a:path w="32797" h="32742">
                                      <a:moveTo>
                                        <a:pt x="16399" y="0"/>
                                      </a:moveTo>
                                      <a:cubicBezTo>
                                        <a:pt x="18573" y="0"/>
                                        <a:pt x="20665" y="397"/>
                                        <a:pt x="22674" y="992"/>
                                      </a:cubicBezTo>
                                      <a:cubicBezTo>
                                        <a:pt x="24683" y="1588"/>
                                        <a:pt x="26457" y="2977"/>
                                        <a:pt x="27994" y="4763"/>
                                      </a:cubicBezTo>
                                      <a:cubicBezTo>
                                        <a:pt x="29532" y="6152"/>
                                        <a:pt x="30717" y="7739"/>
                                        <a:pt x="31549" y="9922"/>
                                      </a:cubicBezTo>
                                      <a:cubicBezTo>
                                        <a:pt x="32381" y="11708"/>
                                        <a:pt x="32797" y="13891"/>
                                        <a:pt x="32797" y="16470"/>
                                      </a:cubicBezTo>
                                      <a:cubicBezTo>
                                        <a:pt x="32797" y="18455"/>
                                        <a:pt x="32381" y="20439"/>
                                        <a:pt x="31549" y="22423"/>
                                      </a:cubicBezTo>
                                      <a:cubicBezTo>
                                        <a:pt x="30717" y="24209"/>
                                        <a:pt x="29532" y="25995"/>
                                        <a:pt x="27994" y="27781"/>
                                      </a:cubicBezTo>
                                      <a:cubicBezTo>
                                        <a:pt x="26457" y="29170"/>
                                        <a:pt x="24683" y="30361"/>
                                        <a:pt x="22674" y="31155"/>
                                      </a:cubicBezTo>
                                      <a:cubicBezTo>
                                        <a:pt x="20665" y="31948"/>
                                        <a:pt x="18573" y="32544"/>
                                        <a:pt x="16399" y="32742"/>
                                      </a:cubicBezTo>
                                      <a:cubicBezTo>
                                        <a:pt x="14224" y="32544"/>
                                        <a:pt x="12132" y="31948"/>
                                        <a:pt x="10123" y="31155"/>
                                      </a:cubicBezTo>
                                      <a:cubicBezTo>
                                        <a:pt x="8113" y="30361"/>
                                        <a:pt x="6340" y="29170"/>
                                        <a:pt x="4803" y="27781"/>
                                      </a:cubicBezTo>
                                      <a:cubicBezTo>
                                        <a:pt x="3265" y="25995"/>
                                        <a:pt x="2080" y="24209"/>
                                        <a:pt x="1248" y="22423"/>
                                      </a:cubicBezTo>
                                      <a:cubicBezTo>
                                        <a:pt x="416" y="20439"/>
                                        <a:pt x="0" y="18455"/>
                                        <a:pt x="0" y="16470"/>
                                      </a:cubicBezTo>
                                      <a:cubicBezTo>
                                        <a:pt x="0" y="13891"/>
                                        <a:pt x="416" y="11708"/>
                                        <a:pt x="1248" y="9922"/>
                                      </a:cubicBezTo>
                                      <a:cubicBezTo>
                                        <a:pt x="2080" y="7739"/>
                                        <a:pt x="3265" y="6152"/>
                                        <a:pt x="4803" y="4763"/>
                                      </a:cubicBezTo>
                                      <a:cubicBezTo>
                                        <a:pt x="6340" y="2977"/>
                                        <a:pt x="8113" y="1588"/>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816" name="Shape 28816"/>
                              <wps:cNvSpPr/>
                              <wps:spPr>
                                <a:xfrm>
                                  <a:off x="0" y="236141"/>
                                  <a:ext cx="32797" cy="32742"/>
                                </a:xfrm>
                                <a:custGeom>
                                  <a:avLst/>
                                  <a:gdLst/>
                                  <a:ahLst/>
                                  <a:cxnLst/>
                                  <a:rect l="0" t="0" r="0" b="0"/>
                                  <a:pathLst>
                                    <a:path w="32797" h="32742">
                                      <a:moveTo>
                                        <a:pt x="16399" y="0"/>
                                      </a:moveTo>
                                      <a:cubicBezTo>
                                        <a:pt x="18573" y="0"/>
                                        <a:pt x="20665" y="397"/>
                                        <a:pt x="22674" y="992"/>
                                      </a:cubicBezTo>
                                      <a:cubicBezTo>
                                        <a:pt x="24683" y="1588"/>
                                        <a:pt x="26457" y="2977"/>
                                        <a:pt x="27994" y="4564"/>
                                      </a:cubicBezTo>
                                      <a:cubicBezTo>
                                        <a:pt x="29532" y="5953"/>
                                        <a:pt x="30717" y="7739"/>
                                        <a:pt x="31549" y="9922"/>
                                      </a:cubicBezTo>
                                      <a:cubicBezTo>
                                        <a:pt x="32381" y="11708"/>
                                        <a:pt x="32797" y="13891"/>
                                        <a:pt x="32797" y="16470"/>
                                      </a:cubicBezTo>
                                      <a:cubicBezTo>
                                        <a:pt x="32797" y="18455"/>
                                        <a:pt x="32381" y="20439"/>
                                        <a:pt x="31549" y="22423"/>
                                      </a:cubicBezTo>
                                      <a:cubicBezTo>
                                        <a:pt x="30717" y="24408"/>
                                        <a:pt x="29532" y="26194"/>
                                        <a:pt x="27994" y="27980"/>
                                      </a:cubicBezTo>
                                      <a:cubicBezTo>
                                        <a:pt x="26457" y="29369"/>
                                        <a:pt x="24683" y="30361"/>
                                        <a:pt x="22674" y="31155"/>
                                      </a:cubicBezTo>
                                      <a:cubicBezTo>
                                        <a:pt x="20665" y="31948"/>
                                        <a:pt x="18573" y="32544"/>
                                        <a:pt x="16399" y="32742"/>
                                      </a:cubicBezTo>
                                      <a:cubicBezTo>
                                        <a:pt x="14224" y="32544"/>
                                        <a:pt x="12132" y="31948"/>
                                        <a:pt x="10123" y="31155"/>
                                      </a:cubicBezTo>
                                      <a:cubicBezTo>
                                        <a:pt x="8113" y="30361"/>
                                        <a:pt x="6340" y="29369"/>
                                        <a:pt x="4803" y="27980"/>
                                      </a:cubicBezTo>
                                      <a:cubicBezTo>
                                        <a:pt x="3265" y="26194"/>
                                        <a:pt x="2080" y="24408"/>
                                        <a:pt x="1248" y="22423"/>
                                      </a:cubicBezTo>
                                      <a:cubicBezTo>
                                        <a:pt x="416" y="20439"/>
                                        <a:pt x="0" y="18455"/>
                                        <a:pt x="0" y="16470"/>
                                      </a:cubicBezTo>
                                      <a:cubicBezTo>
                                        <a:pt x="0" y="13891"/>
                                        <a:pt x="416" y="11708"/>
                                        <a:pt x="1248" y="9922"/>
                                      </a:cubicBezTo>
                                      <a:cubicBezTo>
                                        <a:pt x="2080" y="7739"/>
                                        <a:pt x="3265" y="5953"/>
                                        <a:pt x="4803" y="4564"/>
                                      </a:cubicBezTo>
                                      <a:cubicBezTo>
                                        <a:pt x="6340" y="2977"/>
                                        <a:pt x="8113" y="1588"/>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818" name="Shape 28818"/>
                              <wps:cNvSpPr/>
                              <wps:spPr>
                                <a:xfrm>
                                  <a:off x="0" y="354211"/>
                                  <a:ext cx="32797" cy="32742"/>
                                </a:xfrm>
                                <a:custGeom>
                                  <a:avLst/>
                                  <a:gdLst/>
                                  <a:ahLst/>
                                  <a:cxnLst/>
                                  <a:rect l="0" t="0" r="0" b="0"/>
                                  <a:pathLst>
                                    <a:path w="32797" h="32742">
                                      <a:moveTo>
                                        <a:pt x="16399" y="0"/>
                                      </a:moveTo>
                                      <a:cubicBezTo>
                                        <a:pt x="18573" y="0"/>
                                        <a:pt x="20665" y="397"/>
                                        <a:pt x="22674" y="992"/>
                                      </a:cubicBezTo>
                                      <a:cubicBezTo>
                                        <a:pt x="24683" y="1786"/>
                                        <a:pt x="26457" y="3175"/>
                                        <a:pt x="27994" y="4763"/>
                                      </a:cubicBezTo>
                                      <a:cubicBezTo>
                                        <a:pt x="29532" y="6152"/>
                                        <a:pt x="30717" y="7739"/>
                                        <a:pt x="31549" y="9922"/>
                                      </a:cubicBezTo>
                                      <a:cubicBezTo>
                                        <a:pt x="32381" y="11708"/>
                                        <a:pt x="32797" y="13891"/>
                                        <a:pt x="32797" y="16470"/>
                                      </a:cubicBezTo>
                                      <a:cubicBezTo>
                                        <a:pt x="32797" y="18455"/>
                                        <a:pt x="32381" y="20439"/>
                                        <a:pt x="31549" y="22423"/>
                                      </a:cubicBezTo>
                                      <a:cubicBezTo>
                                        <a:pt x="30717" y="24209"/>
                                        <a:pt x="29532" y="25995"/>
                                        <a:pt x="27994" y="27781"/>
                                      </a:cubicBezTo>
                                      <a:cubicBezTo>
                                        <a:pt x="26457" y="29170"/>
                                        <a:pt x="24683" y="30361"/>
                                        <a:pt x="22674" y="31353"/>
                                      </a:cubicBezTo>
                                      <a:cubicBezTo>
                                        <a:pt x="20665" y="32147"/>
                                        <a:pt x="18573" y="32544"/>
                                        <a:pt x="16399" y="32742"/>
                                      </a:cubicBezTo>
                                      <a:cubicBezTo>
                                        <a:pt x="14224" y="32544"/>
                                        <a:pt x="12132" y="32147"/>
                                        <a:pt x="10123" y="31353"/>
                                      </a:cubicBezTo>
                                      <a:cubicBezTo>
                                        <a:pt x="8113" y="30361"/>
                                        <a:pt x="6340" y="29170"/>
                                        <a:pt x="4803" y="27781"/>
                                      </a:cubicBezTo>
                                      <a:cubicBezTo>
                                        <a:pt x="3265" y="25995"/>
                                        <a:pt x="2080" y="24209"/>
                                        <a:pt x="1248" y="22423"/>
                                      </a:cubicBezTo>
                                      <a:cubicBezTo>
                                        <a:pt x="416" y="20439"/>
                                        <a:pt x="0" y="18455"/>
                                        <a:pt x="0" y="16470"/>
                                      </a:cubicBezTo>
                                      <a:cubicBezTo>
                                        <a:pt x="0" y="13891"/>
                                        <a:pt x="416" y="11708"/>
                                        <a:pt x="1248" y="9922"/>
                                      </a:cubicBezTo>
                                      <a:cubicBezTo>
                                        <a:pt x="2080" y="7739"/>
                                        <a:pt x="3265" y="6152"/>
                                        <a:pt x="4803" y="4763"/>
                                      </a:cubicBezTo>
                                      <a:cubicBezTo>
                                        <a:pt x="6340" y="3175"/>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820" name="Shape 28820"/>
                              <wps:cNvSpPr/>
                              <wps:spPr>
                                <a:xfrm>
                                  <a:off x="0" y="472281"/>
                                  <a:ext cx="32797" cy="32742"/>
                                </a:xfrm>
                                <a:custGeom>
                                  <a:avLst/>
                                  <a:gdLst/>
                                  <a:ahLst/>
                                  <a:cxnLst/>
                                  <a:rect l="0" t="0" r="0" b="0"/>
                                  <a:pathLst>
                                    <a:path w="32797" h="32742">
                                      <a:moveTo>
                                        <a:pt x="16399" y="0"/>
                                      </a:moveTo>
                                      <a:cubicBezTo>
                                        <a:pt x="18573" y="0"/>
                                        <a:pt x="20665" y="397"/>
                                        <a:pt x="22674" y="992"/>
                                      </a:cubicBezTo>
                                      <a:cubicBezTo>
                                        <a:pt x="24683" y="1786"/>
                                        <a:pt x="26457" y="3175"/>
                                        <a:pt x="27994" y="4763"/>
                                      </a:cubicBezTo>
                                      <a:cubicBezTo>
                                        <a:pt x="29532" y="6152"/>
                                        <a:pt x="30717" y="7739"/>
                                        <a:pt x="31549" y="10120"/>
                                      </a:cubicBezTo>
                                      <a:cubicBezTo>
                                        <a:pt x="32381" y="11906"/>
                                        <a:pt x="32797" y="14089"/>
                                        <a:pt x="32797" y="16470"/>
                                      </a:cubicBezTo>
                                      <a:cubicBezTo>
                                        <a:pt x="32797" y="18256"/>
                                        <a:pt x="32381" y="20241"/>
                                        <a:pt x="31549" y="22423"/>
                                      </a:cubicBezTo>
                                      <a:cubicBezTo>
                                        <a:pt x="30717" y="24408"/>
                                        <a:pt x="29532" y="26194"/>
                                        <a:pt x="27994" y="27980"/>
                                      </a:cubicBezTo>
                                      <a:cubicBezTo>
                                        <a:pt x="26457" y="29369"/>
                                        <a:pt x="24683" y="30361"/>
                                        <a:pt x="22674" y="31353"/>
                                      </a:cubicBezTo>
                                      <a:cubicBezTo>
                                        <a:pt x="20665" y="32147"/>
                                        <a:pt x="18573" y="32544"/>
                                        <a:pt x="16399" y="32742"/>
                                      </a:cubicBezTo>
                                      <a:cubicBezTo>
                                        <a:pt x="14224" y="32544"/>
                                        <a:pt x="12132" y="32147"/>
                                        <a:pt x="10123" y="31353"/>
                                      </a:cubicBezTo>
                                      <a:cubicBezTo>
                                        <a:pt x="8113" y="30361"/>
                                        <a:pt x="6340" y="29369"/>
                                        <a:pt x="4803" y="27980"/>
                                      </a:cubicBezTo>
                                      <a:cubicBezTo>
                                        <a:pt x="3265" y="26194"/>
                                        <a:pt x="2080" y="24408"/>
                                        <a:pt x="1248" y="22423"/>
                                      </a:cubicBezTo>
                                      <a:cubicBezTo>
                                        <a:pt x="416" y="20241"/>
                                        <a:pt x="0" y="18256"/>
                                        <a:pt x="0" y="16470"/>
                                      </a:cubicBezTo>
                                      <a:cubicBezTo>
                                        <a:pt x="0" y="14089"/>
                                        <a:pt x="416" y="11906"/>
                                        <a:pt x="1248" y="10120"/>
                                      </a:cubicBezTo>
                                      <a:cubicBezTo>
                                        <a:pt x="2080" y="7739"/>
                                        <a:pt x="3265" y="6152"/>
                                        <a:pt x="4803" y="4763"/>
                                      </a:cubicBezTo>
                                      <a:cubicBezTo>
                                        <a:pt x="6340" y="3175"/>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8140" style="width:2.58246pt;height:39.7656pt;position:absolute;mso-position-horizontal-relative:text;mso-position-horizontal:absolute;margin-left:13.945pt;mso-position-vertical-relative:text;margin-top:2.10938pt;" coordsize="327,5050">
                      <v:shape id="Shape 28812" style="position:absolute;width:327;height:327;left:0;top:0;" coordsize="32797,32742" path="m16399,0c18573,0,20665,397,22674,992c24683,1786,26457,3175,27994,4763c29532,6152,30717,7739,31549,9922c32381,11906,32797,14089,32797,16470c32797,18653,32381,20638,31549,22622c30717,24606,29532,26392,27994,27980c26457,29369,24683,30559,22674,31353c20665,32147,18573,32544,16399,32742c14224,32544,12132,32147,10123,31353c8113,30559,6340,29369,4803,27980c3265,26392,2080,24606,1248,22622c416,20638,0,18653,0,16470c0,14089,416,11906,1248,9922c2080,7739,3265,6152,4803,4763c6340,3175,8113,1786,10123,992c12132,397,14224,0,16399,0x">
                        <v:stroke weight="0pt" endcap="flat" joinstyle="miter" miterlimit="4" on="false" color="#000000" opacity="0"/>
                        <v:fill on="true" color="#000000"/>
                      </v:shape>
                      <v:shape id="Shape 28814" style="position:absolute;width:327;height:327;left:0;top:1180;" coordsize="32797,32742" path="m16399,0c18573,0,20665,397,22674,992c24683,1588,26457,2977,27994,4763c29532,6152,30717,7739,31549,9922c32381,11708,32797,13891,32797,16470c32797,18455,32381,20439,31549,22423c30717,24209,29532,25995,27994,27781c26457,29170,24683,30361,22674,31155c20665,31948,18573,32544,16399,32742c14224,32544,12132,31948,10123,31155c8113,30361,6340,29170,4803,27781c3265,25995,2080,24209,1248,22423c416,20439,0,18455,0,16470c0,13891,416,11708,1248,9922c2080,7739,3265,6152,4803,4763c6340,2977,8113,1588,10123,992c12132,397,14224,0,16399,0x">
                        <v:stroke weight="0pt" endcap="flat" joinstyle="miter" miterlimit="4" on="false" color="#000000" opacity="0"/>
                        <v:fill on="true" color="#000000"/>
                      </v:shape>
                      <v:shape id="Shape 28816" style="position:absolute;width:327;height:327;left:0;top:2361;" coordsize="32797,32742" path="m16399,0c18573,0,20665,397,22674,992c24683,1588,26457,2977,27994,4564c29532,5953,30717,7739,31549,9922c32381,11708,32797,13891,32797,16470c32797,18455,32381,20439,31549,22423c30717,24408,29532,26194,27994,27980c26457,29369,24683,30361,22674,31155c20665,31948,18573,32544,16399,32742c14224,32544,12132,31948,10123,31155c8113,30361,6340,29369,4803,27980c3265,26194,2080,24408,1248,22423c416,20439,0,18455,0,16470c0,13891,416,11708,1248,9922c2080,7739,3265,5953,4803,4564c6340,2977,8113,1588,10123,992c12132,397,14224,0,16399,0x">
                        <v:stroke weight="0pt" endcap="flat" joinstyle="miter" miterlimit="4" on="false" color="#000000" opacity="0"/>
                        <v:fill on="true" color="#000000"/>
                      </v:shape>
                      <v:shape id="Shape 28818" style="position:absolute;width:327;height:327;left:0;top:3542;" coordsize="32797,32742" path="m16399,0c18573,0,20665,397,22674,992c24683,1786,26457,3175,27994,4763c29532,6152,30717,7739,31549,9922c32381,11708,32797,13891,32797,16470c32797,18455,32381,20439,31549,22423c30717,24209,29532,25995,27994,27781c26457,29170,24683,30361,22674,31353c20665,32147,18573,32544,16399,32742c14224,32544,12132,32147,10123,31353c8113,30361,6340,29170,4803,27781c3265,25995,2080,24209,1248,22423c416,20439,0,18455,0,16470c0,13891,416,11708,1248,9922c2080,7739,3265,6152,4803,4763c6340,3175,8113,1786,10123,992c12132,397,14224,0,16399,0x">
                        <v:stroke weight="0pt" endcap="flat" joinstyle="miter" miterlimit="4" on="false" color="#000000" opacity="0"/>
                        <v:fill on="true" color="#000000"/>
                      </v:shape>
                      <v:shape id="Shape 28820" style="position:absolute;width:327;height:327;left:0;top:4722;" coordsize="32797,32742" path="m16399,0c18573,0,20665,397,22674,992c24683,1786,26457,3175,27994,4763c29532,6152,30717,7739,31549,10120c32381,11906,32797,14089,32797,16470c32797,18256,32381,20241,31549,22423c30717,24408,29532,26194,27994,27980c26457,29369,24683,30361,22674,31353c20665,32147,18573,32544,16399,32742c14224,32544,12132,32147,10123,31353c8113,30361,6340,29369,4803,27980c3265,26194,2080,24408,1248,22423c416,20241,0,18256,0,16470c0,14089,416,11906,1248,10120c2080,7739,3265,6152,4803,4763c6340,3175,8113,1786,10123,992c12132,397,14224,0,16399,0x">
                        <v:stroke weight="0pt" endcap="flat" joinstyle="miter" miterlimit="4" on="false" color="#000000" opacity="0"/>
                        <v:fill on="true" color="#000000"/>
                      </v:shape>
                      <w10:wrap type="square"/>
                    </v:group>
                  </w:pict>
                </mc:Fallback>
              </mc:AlternateContent>
            </w:r>
            <w:r>
              <w:t>Нефротический синдром.</w:t>
            </w:r>
          </w:p>
          <w:p w:rsidR="006B7ED0" w:rsidRDefault="00460C1A">
            <w:pPr>
              <w:spacing w:after="0" w:line="259" w:lineRule="auto"/>
              <w:ind w:left="253" w:firstLine="0"/>
            </w:pPr>
            <w:r>
              <w:t>Печеночная недостаточность.</w:t>
            </w:r>
          </w:p>
          <w:p w:rsidR="006B7ED0" w:rsidRDefault="00460C1A">
            <w:pPr>
              <w:spacing w:after="0" w:line="259" w:lineRule="auto"/>
              <w:ind w:left="253" w:firstLine="0"/>
            </w:pPr>
            <w:r>
              <w:t>Мальнутриция/гипоальбуминемия.</w:t>
            </w:r>
          </w:p>
          <w:p w:rsidR="006B7ED0" w:rsidRDefault="00460C1A">
            <w:pPr>
              <w:spacing w:after="0" w:line="259" w:lineRule="auto"/>
              <w:ind w:left="253" w:right="1779" w:firstLine="0"/>
            </w:pPr>
            <w:r>
              <w:t>Сепсис/капиллярная утечка. Ожоги</w:t>
            </w:r>
          </w:p>
        </w:tc>
      </w:tr>
      <w:tr w:rsidR="006B7ED0">
        <w:trPr>
          <w:trHeight w:val="279"/>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004" w:type="dxa"/>
            <w:gridSpan w:val="2"/>
            <w:tcBorders>
              <w:top w:val="single" w:sz="4" w:space="0" w:color="000000"/>
              <w:left w:val="single" w:sz="4" w:space="0" w:color="000000"/>
              <w:bottom w:val="single" w:sz="4" w:space="0" w:color="000000"/>
              <w:right w:val="single" w:sz="4" w:space="0" w:color="000000"/>
            </w:tcBorders>
          </w:tcPr>
          <w:p w:rsidR="006B7ED0" w:rsidRDefault="00460C1A">
            <w:pPr>
              <w:spacing w:after="0" w:line="259" w:lineRule="auto"/>
              <w:ind w:left="1" w:firstLine="0"/>
              <w:jc w:val="both"/>
            </w:pPr>
            <w:r>
              <w:rPr>
                <w:bdr w:val="single" w:sz="8" w:space="0" w:color="000000"/>
              </w:rPr>
              <w:t>Снижение сердечного выброса Кардиогенный шок, обусловленный СН, тампонадой сердца и т.д.</w:t>
            </w:r>
          </w:p>
        </w:tc>
      </w:tr>
      <w:tr w:rsidR="006B7ED0">
        <w:trPr>
          <w:trHeight w:val="1121"/>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2273"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Сосудистый</w:t>
            </w:r>
          </w:p>
        </w:tc>
        <w:tc>
          <w:tcPr>
            <w:tcW w:w="4731"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53" w:firstLine="0"/>
            </w:pPr>
            <w:r>
              <w:rPr>
                <w:rFonts w:ascii="Calibri" w:eastAsia="Calibri" w:hAnsi="Calibri" w:cs="Calibri"/>
                <w:noProof/>
                <w:sz w:val="22"/>
              </w:rPr>
              <mc:AlternateContent>
                <mc:Choice Requires="wpg">
                  <w:drawing>
                    <wp:anchor distT="0" distB="0" distL="114300" distR="114300" simplePos="0" relativeHeight="252082176" behindDoc="0" locked="0" layoutInCell="1" allowOverlap="1">
                      <wp:simplePos x="0" y="0"/>
                      <wp:positionH relativeFrom="column">
                        <wp:posOffset>177102</wp:posOffset>
                      </wp:positionH>
                      <wp:positionV relativeFrom="paragraph">
                        <wp:posOffset>26591</wp:posOffset>
                      </wp:positionV>
                      <wp:extent cx="32797" cy="269081"/>
                      <wp:effectExtent l="0" t="0" r="0" b="0"/>
                      <wp:wrapSquare wrapText="bothSides"/>
                      <wp:docPr id="378436" name="Group 378436"/>
                      <wp:cNvGraphicFramePr/>
                      <a:graphic xmlns:a="http://schemas.openxmlformats.org/drawingml/2006/main">
                        <a:graphicData uri="http://schemas.microsoft.com/office/word/2010/wordprocessingGroup">
                          <wpg:wgp>
                            <wpg:cNvGrpSpPr/>
                            <wpg:grpSpPr>
                              <a:xfrm>
                                <a:off x="0" y="0"/>
                                <a:ext cx="32797" cy="269081"/>
                                <a:chOff x="0" y="0"/>
                                <a:chExt cx="32797" cy="269081"/>
                              </a:xfrm>
                            </wpg:grpSpPr>
                            <wps:wsp>
                              <wps:cNvPr id="28825" name="Shape 28825"/>
                              <wps:cNvSpPr/>
                              <wps:spPr>
                                <a:xfrm>
                                  <a:off x="0" y="0"/>
                                  <a:ext cx="32797" cy="32941"/>
                                </a:xfrm>
                                <a:custGeom>
                                  <a:avLst/>
                                  <a:gdLst/>
                                  <a:ahLst/>
                                  <a:cxnLst/>
                                  <a:rect l="0" t="0" r="0" b="0"/>
                                  <a:pathLst>
                                    <a:path w="32797" h="32941">
                                      <a:moveTo>
                                        <a:pt x="16399" y="0"/>
                                      </a:moveTo>
                                      <a:cubicBezTo>
                                        <a:pt x="18573" y="0"/>
                                        <a:pt x="20665" y="595"/>
                                        <a:pt x="22674" y="1389"/>
                                      </a:cubicBezTo>
                                      <a:cubicBezTo>
                                        <a:pt x="24683" y="2183"/>
                                        <a:pt x="26457" y="3373"/>
                                        <a:pt x="27994" y="4763"/>
                                      </a:cubicBezTo>
                                      <a:cubicBezTo>
                                        <a:pt x="29532" y="6152"/>
                                        <a:pt x="30717" y="7938"/>
                                        <a:pt x="31549" y="9922"/>
                                      </a:cubicBezTo>
                                      <a:cubicBezTo>
                                        <a:pt x="32381" y="11906"/>
                                        <a:pt x="32797" y="14288"/>
                                        <a:pt x="32797" y="16470"/>
                                      </a:cubicBezTo>
                                      <a:cubicBezTo>
                                        <a:pt x="32797" y="18455"/>
                                        <a:pt x="32381" y="20439"/>
                                        <a:pt x="31549" y="22225"/>
                                      </a:cubicBezTo>
                                      <a:cubicBezTo>
                                        <a:pt x="30717" y="24209"/>
                                        <a:pt x="29532" y="26194"/>
                                        <a:pt x="27994" y="27781"/>
                                      </a:cubicBezTo>
                                      <a:cubicBezTo>
                                        <a:pt x="26457" y="29170"/>
                                        <a:pt x="24683" y="30361"/>
                                        <a:pt x="22674" y="31155"/>
                                      </a:cubicBezTo>
                                      <a:cubicBezTo>
                                        <a:pt x="20665" y="32345"/>
                                        <a:pt x="18573" y="32742"/>
                                        <a:pt x="16399" y="32941"/>
                                      </a:cubicBezTo>
                                      <a:cubicBezTo>
                                        <a:pt x="14224" y="32742"/>
                                        <a:pt x="12132" y="32345"/>
                                        <a:pt x="10123" y="31155"/>
                                      </a:cubicBezTo>
                                      <a:cubicBezTo>
                                        <a:pt x="8113" y="30361"/>
                                        <a:pt x="6340" y="29170"/>
                                        <a:pt x="4803" y="27781"/>
                                      </a:cubicBezTo>
                                      <a:cubicBezTo>
                                        <a:pt x="3265" y="26194"/>
                                        <a:pt x="2080" y="24209"/>
                                        <a:pt x="1248" y="22225"/>
                                      </a:cubicBezTo>
                                      <a:cubicBezTo>
                                        <a:pt x="416" y="20439"/>
                                        <a:pt x="0" y="18455"/>
                                        <a:pt x="0" y="16470"/>
                                      </a:cubicBezTo>
                                      <a:cubicBezTo>
                                        <a:pt x="0" y="14288"/>
                                        <a:pt x="416" y="11906"/>
                                        <a:pt x="1248" y="9922"/>
                                      </a:cubicBezTo>
                                      <a:cubicBezTo>
                                        <a:pt x="2080" y="7938"/>
                                        <a:pt x="3265" y="6152"/>
                                        <a:pt x="4803" y="4763"/>
                                      </a:cubicBezTo>
                                      <a:cubicBezTo>
                                        <a:pt x="6340" y="3373"/>
                                        <a:pt x="8113" y="2183"/>
                                        <a:pt x="10123" y="1389"/>
                                      </a:cubicBezTo>
                                      <a:cubicBezTo>
                                        <a:pt x="12132" y="595"/>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827" name="Shape 28827"/>
                              <wps:cNvSpPr/>
                              <wps:spPr>
                                <a:xfrm>
                                  <a:off x="0" y="118070"/>
                                  <a:ext cx="32797" cy="32941"/>
                                </a:xfrm>
                                <a:custGeom>
                                  <a:avLst/>
                                  <a:gdLst/>
                                  <a:ahLst/>
                                  <a:cxnLst/>
                                  <a:rect l="0" t="0" r="0" b="0"/>
                                  <a:pathLst>
                                    <a:path w="32797" h="32941">
                                      <a:moveTo>
                                        <a:pt x="16399" y="0"/>
                                      </a:moveTo>
                                      <a:cubicBezTo>
                                        <a:pt x="18573" y="0"/>
                                        <a:pt x="20665" y="595"/>
                                        <a:pt x="22674" y="1191"/>
                                      </a:cubicBezTo>
                                      <a:cubicBezTo>
                                        <a:pt x="24683" y="1984"/>
                                        <a:pt x="26457" y="3175"/>
                                        <a:pt x="27994" y="4564"/>
                                      </a:cubicBezTo>
                                      <a:cubicBezTo>
                                        <a:pt x="29532" y="5953"/>
                                        <a:pt x="30717" y="7739"/>
                                        <a:pt x="31549" y="9922"/>
                                      </a:cubicBezTo>
                                      <a:cubicBezTo>
                                        <a:pt x="32381" y="12105"/>
                                        <a:pt x="32797" y="14288"/>
                                        <a:pt x="32797" y="16470"/>
                                      </a:cubicBezTo>
                                      <a:cubicBezTo>
                                        <a:pt x="32797" y="18455"/>
                                        <a:pt x="32381" y="20638"/>
                                        <a:pt x="31549" y="22423"/>
                                      </a:cubicBezTo>
                                      <a:cubicBezTo>
                                        <a:pt x="30717" y="24408"/>
                                        <a:pt x="29532" y="26392"/>
                                        <a:pt x="27994" y="27980"/>
                                      </a:cubicBezTo>
                                      <a:cubicBezTo>
                                        <a:pt x="26457" y="29369"/>
                                        <a:pt x="24683" y="30559"/>
                                        <a:pt x="22674" y="31353"/>
                                      </a:cubicBezTo>
                                      <a:cubicBezTo>
                                        <a:pt x="20665" y="32345"/>
                                        <a:pt x="18573" y="32742"/>
                                        <a:pt x="16399" y="32941"/>
                                      </a:cubicBezTo>
                                      <a:cubicBezTo>
                                        <a:pt x="14224" y="32742"/>
                                        <a:pt x="12132" y="32345"/>
                                        <a:pt x="10123" y="31353"/>
                                      </a:cubicBezTo>
                                      <a:cubicBezTo>
                                        <a:pt x="8113" y="30559"/>
                                        <a:pt x="6340" y="29369"/>
                                        <a:pt x="4803" y="27980"/>
                                      </a:cubicBezTo>
                                      <a:cubicBezTo>
                                        <a:pt x="3265" y="26392"/>
                                        <a:pt x="2080" y="24408"/>
                                        <a:pt x="1248" y="22423"/>
                                      </a:cubicBezTo>
                                      <a:cubicBezTo>
                                        <a:pt x="416" y="20638"/>
                                        <a:pt x="0" y="18455"/>
                                        <a:pt x="0" y="16470"/>
                                      </a:cubicBezTo>
                                      <a:cubicBezTo>
                                        <a:pt x="0" y="14288"/>
                                        <a:pt x="416" y="12105"/>
                                        <a:pt x="1248" y="9922"/>
                                      </a:cubicBezTo>
                                      <a:cubicBezTo>
                                        <a:pt x="2080" y="7739"/>
                                        <a:pt x="3265" y="5953"/>
                                        <a:pt x="4803" y="4564"/>
                                      </a:cubicBezTo>
                                      <a:cubicBezTo>
                                        <a:pt x="6340" y="3175"/>
                                        <a:pt x="8113" y="1984"/>
                                        <a:pt x="10123" y="1191"/>
                                      </a:cubicBezTo>
                                      <a:cubicBezTo>
                                        <a:pt x="12132" y="595"/>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829" name="Shape 28829"/>
                              <wps:cNvSpPr/>
                              <wps:spPr>
                                <a:xfrm>
                                  <a:off x="0" y="236141"/>
                                  <a:ext cx="32797" cy="32941"/>
                                </a:xfrm>
                                <a:custGeom>
                                  <a:avLst/>
                                  <a:gdLst/>
                                  <a:ahLst/>
                                  <a:cxnLst/>
                                  <a:rect l="0" t="0" r="0" b="0"/>
                                  <a:pathLst>
                                    <a:path w="32797" h="32941">
                                      <a:moveTo>
                                        <a:pt x="16399" y="0"/>
                                      </a:moveTo>
                                      <a:cubicBezTo>
                                        <a:pt x="18573" y="0"/>
                                        <a:pt x="20665" y="595"/>
                                        <a:pt x="22674" y="1191"/>
                                      </a:cubicBezTo>
                                      <a:cubicBezTo>
                                        <a:pt x="24683" y="2183"/>
                                        <a:pt x="26457" y="3373"/>
                                        <a:pt x="27994" y="4763"/>
                                      </a:cubicBezTo>
                                      <a:cubicBezTo>
                                        <a:pt x="29532" y="6152"/>
                                        <a:pt x="30717" y="7938"/>
                                        <a:pt x="31549" y="9922"/>
                                      </a:cubicBezTo>
                                      <a:cubicBezTo>
                                        <a:pt x="32381" y="12105"/>
                                        <a:pt x="32797" y="14288"/>
                                        <a:pt x="32797" y="16470"/>
                                      </a:cubicBezTo>
                                      <a:cubicBezTo>
                                        <a:pt x="32797" y="18455"/>
                                        <a:pt x="32381" y="20638"/>
                                        <a:pt x="31549" y="22423"/>
                                      </a:cubicBezTo>
                                      <a:cubicBezTo>
                                        <a:pt x="30717" y="24408"/>
                                        <a:pt x="29532" y="26392"/>
                                        <a:pt x="27994" y="27980"/>
                                      </a:cubicBezTo>
                                      <a:cubicBezTo>
                                        <a:pt x="26457" y="29369"/>
                                        <a:pt x="24683" y="30559"/>
                                        <a:pt x="22674" y="31353"/>
                                      </a:cubicBezTo>
                                      <a:cubicBezTo>
                                        <a:pt x="20665" y="32345"/>
                                        <a:pt x="18573" y="32742"/>
                                        <a:pt x="16399" y="32941"/>
                                      </a:cubicBezTo>
                                      <a:cubicBezTo>
                                        <a:pt x="14224" y="32742"/>
                                        <a:pt x="12132" y="32345"/>
                                        <a:pt x="10123" y="31353"/>
                                      </a:cubicBezTo>
                                      <a:cubicBezTo>
                                        <a:pt x="8113" y="30559"/>
                                        <a:pt x="6340" y="29369"/>
                                        <a:pt x="4803" y="27980"/>
                                      </a:cubicBezTo>
                                      <a:cubicBezTo>
                                        <a:pt x="3265" y="26392"/>
                                        <a:pt x="2080" y="24408"/>
                                        <a:pt x="1248" y="22423"/>
                                      </a:cubicBezTo>
                                      <a:cubicBezTo>
                                        <a:pt x="416" y="20638"/>
                                        <a:pt x="0" y="18455"/>
                                        <a:pt x="0" y="16470"/>
                                      </a:cubicBezTo>
                                      <a:cubicBezTo>
                                        <a:pt x="0" y="14288"/>
                                        <a:pt x="416" y="12105"/>
                                        <a:pt x="1248" y="9922"/>
                                      </a:cubicBezTo>
                                      <a:cubicBezTo>
                                        <a:pt x="2080" y="7938"/>
                                        <a:pt x="3265" y="6152"/>
                                        <a:pt x="4803" y="4763"/>
                                      </a:cubicBezTo>
                                      <a:cubicBezTo>
                                        <a:pt x="6340" y="3373"/>
                                        <a:pt x="8113" y="2183"/>
                                        <a:pt x="10123" y="1191"/>
                                      </a:cubicBezTo>
                                      <a:cubicBezTo>
                                        <a:pt x="12132" y="595"/>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8436" style="width:2.58246pt;height:21.1875pt;position:absolute;mso-position-horizontal-relative:text;mso-position-horizontal:absolute;margin-left:13.945pt;mso-position-vertical-relative:text;margin-top:2.09375pt;" coordsize="327,2690">
                      <v:shape id="Shape 28825" style="position:absolute;width:327;height:329;left:0;top:0;" coordsize="32797,32941" path="m16399,0c18573,0,20665,595,22674,1389c24683,2183,26457,3373,27994,4763c29532,6152,30717,7938,31549,9922c32381,11906,32797,14288,32797,16470c32797,18455,32381,20439,31549,22225c30717,24209,29532,26194,27994,27781c26457,29170,24683,30361,22674,31155c20665,32345,18573,32742,16399,32941c14224,32742,12132,32345,10123,31155c8113,30361,6340,29170,4803,27781c3265,26194,2080,24209,1248,22225c416,20439,0,18455,0,16470c0,14288,416,11906,1248,9922c2080,7938,3265,6152,4803,4763c6340,3373,8113,2183,10123,1389c12132,595,14224,0,16399,0x">
                        <v:stroke weight="0pt" endcap="flat" joinstyle="miter" miterlimit="4" on="false" color="#000000" opacity="0"/>
                        <v:fill on="true" color="#000000"/>
                      </v:shape>
                      <v:shape id="Shape 28827" style="position:absolute;width:327;height:329;left:0;top:1180;" coordsize="32797,32941" path="m16399,0c18573,0,20665,595,22674,1191c24683,1984,26457,3175,27994,4564c29532,5953,30717,7739,31549,9922c32381,12105,32797,14288,32797,16470c32797,18455,32381,20638,31549,22423c30717,24408,29532,26392,27994,27980c26457,29369,24683,30559,22674,31353c20665,32345,18573,32742,16399,32941c14224,32742,12132,32345,10123,31353c8113,30559,6340,29369,4803,27980c3265,26392,2080,24408,1248,22423c416,20638,0,18455,0,16470c0,14288,416,12105,1248,9922c2080,7739,3265,5953,4803,4564c6340,3175,8113,1984,10123,1191c12132,595,14224,0,16399,0x">
                        <v:stroke weight="0pt" endcap="flat" joinstyle="miter" miterlimit="4" on="false" color="#000000" opacity="0"/>
                        <v:fill on="true" color="#000000"/>
                      </v:shape>
                      <v:shape id="Shape 28829" style="position:absolute;width:327;height:329;left:0;top:2361;" coordsize="32797,32941" path="m16399,0c18573,0,20665,595,22674,1191c24683,2183,26457,3373,27994,4763c29532,6152,30717,7938,31549,9922c32381,12105,32797,14288,32797,16470c32797,18455,32381,20638,31549,22423c30717,24408,29532,26392,27994,27980c26457,29369,24683,30559,22674,31353c20665,32345,18573,32742,16399,32941c14224,32742,12132,32345,10123,31353c8113,30559,6340,29369,4803,27980c3265,26392,2080,24408,1248,22423c416,20638,0,18455,0,16470c0,14288,416,12105,1248,9922c2080,7938,3265,6152,4803,4763c6340,3373,8113,2183,10123,1191c12132,595,14224,0,16399,0x">
                        <v:stroke weight="0pt" endcap="flat" joinstyle="miter" miterlimit="4" on="false" color="#000000" opacity="0"/>
                        <v:fill on="true" color="#000000"/>
                      </v:shape>
                      <w10:wrap type="square"/>
                    </v:group>
                  </w:pict>
                </mc:Fallback>
              </mc:AlternateContent>
            </w:r>
            <w:r>
              <w:t>Стеноз/тромбоз почечных вен.</w:t>
            </w:r>
          </w:p>
          <w:p w:rsidR="006B7ED0" w:rsidRDefault="00460C1A">
            <w:pPr>
              <w:spacing w:after="0" w:line="259" w:lineRule="auto"/>
              <w:ind w:left="253" w:firstLine="0"/>
            </w:pPr>
            <w:r>
              <w:t>Стеноз/тромбоз почечных артерий.</w:t>
            </w:r>
          </w:p>
          <w:p w:rsidR="006B7ED0" w:rsidRDefault="00460C1A">
            <w:pPr>
              <w:spacing w:after="0" w:line="259" w:lineRule="auto"/>
              <w:ind w:left="253" w:firstLine="0"/>
            </w:pPr>
            <w:r>
              <w:t>Злокачественные новообразования с вторичным массэффектом на сосуды</w:t>
            </w:r>
          </w:p>
        </w:tc>
      </w:tr>
      <w:tr w:rsidR="006B7ED0">
        <w:trPr>
          <w:trHeight w:val="248"/>
        </w:trPr>
        <w:tc>
          <w:tcPr>
            <w:tcW w:w="3564"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Ренальное ОПП: вовлечение гломерулярного, тубулярного, интерстициального и/или сосудистого компартмента</w:t>
            </w:r>
          </w:p>
        </w:tc>
        <w:tc>
          <w:tcPr>
            <w:tcW w:w="22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Гломерулярный</w:t>
            </w:r>
          </w:p>
        </w:tc>
        <w:tc>
          <w:tcPr>
            <w:tcW w:w="473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Гломерулонефрит</w:t>
            </w:r>
          </w:p>
        </w:tc>
      </w:tr>
      <w:tr w:rsidR="006B7ED0">
        <w:trPr>
          <w:trHeight w:val="150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227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Тубулярный</w:t>
            </w:r>
          </w:p>
        </w:tc>
        <w:tc>
          <w:tcPr>
            <w:tcW w:w="473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53" w:firstLine="0"/>
            </w:pPr>
            <w:r>
              <w:rPr>
                <w:rFonts w:ascii="Calibri" w:eastAsia="Calibri" w:hAnsi="Calibri" w:cs="Calibri"/>
                <w:noProof/>
                <w:sz w:val="22"/>
              </w:rPr>
              <mc:AlternateContent>
                <mc:Choice Requires="wpg">
                  <w:drawing>
                    <wp:anchor distT="0" distB="0" distL="114300" distR="114300" simplePos="0" relativeHeight="252083200" behindDoc="0" locked="0" layoutInCell="1" allowOverlap="1">
                      <wp:simplePos x="0" y="0"/>
                      <wp:positionH relativeFrom="column">
                        <wp:posOffset>177102</wp:posOffset>
                      </wp:positionH>
                      <wp:positionV relativeFrom="paragraph">
                        <wp:posOffset>26789</wp:posOffset>
                      </wp:positionV>
                      <wp:extent cx="32797" cy="505023"/>
                      <wp:effectExtent l="0" t="0" r="0" b="0"/>
                      <wp:wrapSquare wrapText="bothSides"/>
                      <wp:docPr id="378719" name="Group 378719"/>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8838" name="Shape 28838"/>
                              <wps:cNvSpPr/>
                              <wps:spPr>
                                <a:xfrm>
                                  <a:off x="0" y="0"/>
                                  <a:ext cx="32797" cy="32742"/>
                                </a:xfrm>
                                <a:custGeom>
                                  <a:avLst/>
                                  <a:gdLst/>
                                  <a:ahLst/>
                                  <a:cxnLst/>
                                  <a:rect l="0" t="0" r="0" b="0"/>
                                  <a:pathLst>
                                    <a:path w="32797" h="32742">
                                      <a:moveTo>
                                        <a:pt x="16399" y="0"/>
                                      </a:moveTo>
                                      <a:cubicBezTo>
                                        <a:pt x="18573" y="0"/>
                                        <a:pt x="20665" y="397"/>
                                        <a:pt x="22674" y="1191"/>
                                      </a:cubicBezTo>
                                      <a:cubicBezTo>
                                        <a:pt x="24683" y="1786"/>
                                        <a:pt x="26457" y="2977"/>
                                        <a:pt x="27994" y="4763"/>
                                      </a:cubicBezTo>
                                      <a:cubicBezTo>
                                        <a:pt x="29532" y="6152"/>
                                        <a:pt x="30717" y="7938"/>
                                        <a:pt x="31549" y="9723"/>
                                      </a:cubicBezTo>
                                      <a:cubicBezTo>
                                        <a:pt x="32381" y="11906"/>
                                        <a:pt x="32797" y="14089"/>
                                        <a:pt x="32797" y="16272"/>
                                      </a:cubicBezTo>
                                      <a:cubicBezTo>
                                        <a:pt x="32797" y="18455"/>
                                        <a:pt x="32381" y="20439"/>
                                        <a:pt x="31549" y="22423"/>
                                      </a:cubicBezTo>
                                      <a:cubicBezTo>
                                        <a:pt x="30717" y="24606"/>
                                        <a:pt x="29532" y="26392"/>
                                        <a:pt x="27994" y="27980"/>
                                      </a:cubicBezTo>
                                      <a:cubicBezTo>
                                        <a:pt x="26457" y="29567"/>
                                        <a:pt x="24683" y="30559"/>
                                        <a:pt x="22674" y="31353"/>
                                      </a:cubicBezTo>
                                      <a:cubicBezTo>
                                        <a:pt x="20665" y="32147"/>
                                        <a:pt x="18573" y="32544"/>
                                        <a:pt x="16399" y="32742"/>
                                      </a:cubicBezTo>
                                      <a:cubicBezTo>
                                        <a:pt x="14224" y="32544"/>
                                        <a:pt x="12132" y="32147"/>
                                        <a:pt x="10123" y="31353"/>
                                      </a:cubicBezTo>
                                      <a:cubicBezTo>
                                        <a:pt x="8113" y="30559"/>
                                        <a:pt x="6340" y="29567"/>
                                        <a:pt x="4803" y="27980"/>
                                      </a:cubicBezTo>
                                      <a:cubicBezTo>
                                        <a:pt x="3265" y="26392"/>
                                        <a:pt x="2080" y="24606"/>
                                        <a:pt x="1248" y="22423"/>
                                      </a:cubicBezTo>
                                      <a:cubicBezTo>
                                        <a:pt x="416" y="20439"/>
                                        <a:pt x="0" y="18455"/>
                                        <a:pt x="0" y="16272"/>
                                      </a:cubicBezTo>
                                      <a:cubicBezTo>
                                        <a:pt x="0" y="14089"/>
                                        <a:pt x="416" y="11906"/>
                                        <a:pt x="1248" y="9723"/>
                                      </a:cubicBezTo>
                                      <a:cubicBezTo>
                                        <a:pt x="2080" y="7938"/>
                                        <a:pt x="3265" y="6152"/>
                                        <a:pt x="4803" y="4763"/>
                                      </a:cubicBezTo>
                                      <a:cubicBezTo>
                                        <a:pt x="6340" y="2977"/>
                                        <a:pt x="8113" y="1786"/>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840" name="Shape 28840"/>
                              <wps:cNvSpPr/>
                              <wps:spPr>
                                <a:xfrm>
                                  <a:off x="0" y="118070"/>
                                  <a:ext cx="32797" cy="32742"/>
                                </a:xfrm>
                                <a:custGeom>
                                  <a:avLst/>
                                  <a:gdLst/>
                                  <a:ahLst/>
                                  <a:cxnLst/>
                                  <a:rect l="0" t="0" r="0" b="0"/>
                                  <a:pathLst>
                                    <a:path w="32797" h="32742">
                                      <a:moveTo>
                                        <a:pt x="16399" y="0"/>
                                      </a:moveTo>
                                      <a:cubicBezTo>
                                        <a:pt x="18573" y="0"/>
                                        <a:pt x="20665" y="397"/>
                                        <a:pt x="22674" y="992"/>
                                      </a:cubicBezTo>
                                      <a:cubicBezTo>
                                        <a:pt x="24683" y="1786"/>
                                        <a:pt x="26457" y="2977"/>
                                        <a:pt x="27994" y="4564"/>
                                      </a:cubicBezTo>
                                      <a:cubicBezTo>
                                        <a:pt x="29532" y="5953"/>
                                        <a:pt x="30717" y="7739"/>
                                        <a:pt x="31549" y="9723"/>
                                      </a:cubicBezTo>
                                      <a:cubicBezTo>
                                        <a:pt x="32381" y="11906"/>
                                        <a:pt x="32797" y="14089"/>
                                        <a:pt x="32797" y="16272"/>
                                      </a:cubicBezTo>
                                      <a:cubicBezTo>
                                        <a:pt x="32797" y="18256"/>
                                        <a:pt x="32381" y="20241"/>
                                        <a:pt x="31549" y="22225"/>
                                      </a:cubicBezTo>
                                      <a:cubicBezTo>
                                        <a:pt x="30717" y="24209"/>
                                        <a:pt x="29532" y="25995"/>
                                        <a:pt x="27994" y="27781"/>
                                      </a:cubicBezTo>
                                      <a:cubicBezTo>
                                        <a:pt x="26457" y="29369"/>
                                        <a:pt x="24683" y="30361"/>
                                        <a:pt x="22674" y="31155"/>
                                      </a:cubicBezTo>
                                      <a:cubicBezTo>
                                        <a:pt x="20665" y="31948"/>
                                        <a:pt x="18573" y="32544"/>
                                        <a:pt x="16399" y="32742"/>
                                      </a:cubicBezTo>
                                      <a:cubicBezTo>
                                        <a:pt x="14224" y="32544"/>
                                        <a:pt x="12132" y="31948"/>
                                        <a:pt x="10123" y="31155"/>
                                      </a:cubicBezTo>
                                      <a:cubicBezTo>
                                        <a:pt x="8113" y="30361"/>
                                        <a:pt x="6340" y="29369"/>
                                        <a:pt x="4803" y="27781"/>
                                      </a:cubicBezTo>
                                      <a:cubicBezTo>
                                        <a:pt x="3265" y="25995"/>
                                        <a:pt x="2080" y="24209"/>
                                        <a:pt x="1248" y="22225"/>
                                      </a:cubicBezTo>
                                      <a:cubicBezTo>
                                        <a:pt x="416" y="20241"/>
                                        <a:pt x="0" y="18256"/>
                                        <a:pt x="0" y="16272"/>
                                      </a:cubicBezTo>
                                      <a:cubicBezTo>
                                        <a:pt x="0" y="14089"/>
                                        <a:pt x="416" y="11906"/>
                                        <a:pt x="1248" y="9723"/>
                                      </a:cubicBezTo>
                                      <a:cubicBezTo>
                                        <a:pt x="2080" y="7739"/>
                                        <a:pt x="3265" y="5953"/>
                                        <a:pt x="4803" y="4564"/>
                                      </a:cubicBezTo>
                                      <a:cubicBezTo>
                                        <a:pt x="6340" y="2977"/>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842" name="Shape 28842"/>
                              <wps:cNvSpPr/>
                              <wps:spPr>
                                <a:xfrm>
                                  <a:off x="0" y="236141"/>
                                  <a:ext cx="32797" cy="32742"/>
                                </a:xfrm>
                                <a:custGeom>
                                  <a:avLst/>
                                  <a:gdLst/>
                                  <a:ahLst/>
                                  <a:cxnLst/>
                                  <a:rect l="0" t="0" r="0" b="0"/>
                                  <a:pathLst>
                                    <a:path w="32797" h="32742">
                                      <a:moveTo>
                                        <a:pt x="16399" y="0"/>
                                      </a:moveTo>
                                      <a:cubicBezTo>
                                        <a:pt x="18573" y="0"/>
                                        <a:pt x="20665" y="397"/>
                                        <a:pt x="22674" y="1191"/>
                                      </a:cubicBezTo>
                                      <a:cubicBezTo>
                                        <a:pt x="24683" y="1786"/>
                                        <a:pt x="26457" y="2977"/>
                                        <a:pt x="27994" y="4763"/>
                                      </a:cubicBezTo>
                                      <a:cubicBezTo>
                                        <a:pt x="29532" y="6152"/>
                                        <a:pt x="30717" y="7938"/>
                                        <a:pt x="31549" y="9723"/>
                                      </a:cubicBezTo>
                                      <a:cubicBezTo>
                                        <a:pt x="32381" y="11906"/>
                                        <a:pt x="32797" y="14089"/>
                                        <a:pt x="32797" y="16272"/>
                                      </a:cubicBezTo>
                                      <a:cubicBezTo>
                                        <a:pt x="32797" y="18455"/>
                                        <a:pt x="32381" y="20439"/>
                                        <a:pt x="31549" y="22423"/>
                                      </a:cubicBezTo>
                                      <a:cubicBezTo>
                                        <a:pt x="30717" y="24408"/>
                                        <a:pt x="29532" y="26194"/>
                                        <a:pt x="27994" y="27781"/>
                                      </a:cubicBezTo>
                                      <a:cubicBezTo>
                                        <a:pt x="26457" y="29369"/>
                                        <a:pt x="24683" y="30559"/>
                                        <a:pt x="22674" y="31353"/>
                                      </a:cubicBezTo>
                                      <a:cubicBezTo>
                                        <a:pt x="20665" y="32147"/>
                                        <a:pt x="18573" y="32544"/>
                                        <a:pt x="16399" y="32742"/>
                                      </a:cubicBezTo>
                                      <a:cubicBezTo>
                                        <a:pt x="14224" y="32544"/>
                                        <a:pt x="12132" y="32147"/>
                                        <a:pt x="10123" y="31353"/>
                                      </a:cubicBezTo>
                                      <a:cubicBezTo>
                                        <a:pt x="8113" y="30559"/>
                                        <a:pt x="6340" y="29369"/>
                                        <a:pt x="4803" y="27781"/>
                                      </a:cubicBezTo>
                                      <a:cubicBezTo>
                                        <a:pt x="3265" y="26194"/>
                                        <a:pt x="2080" y="24408"/>
                                        <a:pt x="1248" y="22423"/>
                                      </a:cubicBezTo>
                                      <a:cubicBezTo>
                                        <a:pt x="416" y="20439"/>
                                        <a:pt x="0" y="18455"/>
                                        <a:pt x="0" y="16272"/>
                                      </a:cubicBezTo>
                                      <a:cubicBezTo>
                                        <a:pt x="0" y="14089"/>
                                        <a:pt x="416" y="11906"/>
                                        <a:pt x="1248" y="9723"/>
                                      </a:cubicBezTo>
                                      <a:cubicBezTo>
                                        <a:pt x="2080" y="7938"/>
                                        <a:pt x="3265" y="6152"/>
                                        <a:pt x="4803" y="4763"/>
                                      </a:cubicBezTo>
                                      <a:cubicBezTo>
                                        <a:pt x="6340" y="2977"/>
                                        <a:pt x="8113" y="1786"/>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844" name="Shape 28844"/>
                              <wps:cNvSpPr/>
                              <wps:spPr>
                                <a:xfrm>
                                  <a:off x="0" y="354211"/>
                                  <a:ext cx="32797" cy="32742"/>
                                </a:xfrm>
                                <a:custGeom>
                                  <a:avLst/>
                                  <a:gdLst/>
                                  <a:ahLst/>
                                  <a:cxnLst/>
                                  <a:rect l="0" t="0" r="0" b="0"/>
                                  <a:pathLst>
                                    <a:path w="32797" h="32742">
                                      <a:moveTo>
                                        <a:pt x="16399" y="0"/>
                                      </a:moveTo>
                                      <a:cubicBezTo>
                                        <a:pt x="18573" y="0"/>
                                        <a:pt x="20665" y="397"/>
                                        <a:pt x="22674" y="992"/>
                                      </a:cubicBezTo>
                                      <a:cubicBezTo>
                                        <a:pt x="24683" y="1786"/>
                                        <a:pt x="26457" y="2977"/>
                                        <a:pt x="27994" y="4763"/>
                                      </a:cubicBezTo>
                                      <a:cubicBezTo>
                                        <a:pt x="29532" y="6152"/>
                                        <a:pt x="30717" y="7938"/>
                                        <a:pt x="31549" y="9723"/>
                                      </a:cubicBezTo>
                                      <a:cubicBezTo>
                                        <a:pt x="32381" y="11906"/>
                                        <a:pt x="32797" y="14089"/>
                                        <a:pt x="32797" y="16272"/>
                                      </a:cubicBezTo>
                                      <a:cubicBezTo>
                                        <a:pt x="32797" y="18256"/>
                                        <a:pt x="32381" y="20241"/>
                                        <a:pt x="31549" y="22027"/>
                                      </a:cubicBezTo>
                                      <a:cubicBezTo>
                                        <a:pt x="30717" y="24209"/>
                                        <a:pt x="29532" y="25995"/>
                                        <a:pt x="27994" y="27583"/>
                                      </a:cubicBezTo>
                                      <a:cubicBezTo>
                                        <a:pt x="26457" y="28972"/>
                                        <a:pt x="24683" y="30361"/>
                                        <a:pt x="22674" y="31155"/>
                                      </a:cubicBezTo>
                                      <a:cubicBezTo>
                                        <a:pt x="20665" y="31948"/>
                                        <a:pt x="18573" y="32544"/>
                                        <a:pt x="16399" y="32742"/>
                                      </a:cubicBezTo>
                                      <a:cubicBezTo>
                                        <a:pt x="14224" y="32544"/>
                                        <a:pt x="12132" y="31948"/>
                                        <a:pt x="10123" y="31155"/>
                                      </a:cubicBezTo>
                                      <a:cubicBezTo>
                                        <a:pt x="8113" y="30361"/>
                                        <a:pt x="6340" y="28972"/>
                                        <a:pt x="4803" y="27583"/>
                                      </a:cubicBezTo>
                                      <a:cubicBezTo>
                                        <a:pt x="3265" y="25995"/>
                                        <a:pt x="2080" y="24209"/>
                                        <a:pt x="1248" y="22027"/>
                                      </a:cubicBezTo>
                                      <a:cubicBezTo>
                                        <a:pt x="416" y="20241"/>
                                        <a:pt x="0" y="18256"/>
                                        <a:pt x="0" y="16272"/>
                                      </a:cubicBezTo>
                                      <a:cubicBezTo>
                                        <a:pt x="0" y="14089"/>
                                        <a:pt x="416" y="11906"/>
                                        <a:pt x="1248" y="9723"/>
                                      </a:cubicBezTo>
                                      <a:cubicBezTo>
                                        <a:pt x="2080" y="7938"/>
                                        <a:pt x="3265" y="6152"/>
                                        <a:pt x="4803" y="4763"/>
                                      </a:cubicBezTo>
                                      <a:cubicBezTo>
                                        <a:pt x="6340" y="2977"/>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846" name="Shape 28846"/>
                              <wps:cNvSpPr/>
                              <wps:spPr>
                                <a:xfrm>
                                  <a:off x="0" y="472281"/>
                                  <a:ext cx="32797" cy="32742"/>
                                </a:xfrm>
                                <a:custGeom>
                                  <a:avLst/>
                                  <a:gdLst/>
                                  <a:ahLst/>
                                  <a:cxnLst/>
                                  <a:rect l="0" t="0" r="0" b="0"/>
                                  <a:pathLst>
                                    <a:path w="32797" h="32742">
                                      <a:moveTo>
                                        <a:pt x="16399" y="0"/>
                                      </a:moveTo>
                                      <a:cubicBezTo>
                                        <a:pt x="18573" y="0"/>
                                        <a:pt x="20665" y="397"/>
                                        <a:pt x="22674" y="992"/>
                                      </a:cubicBezTo>
                                      <a:cubicBezTo>
                                        <a:pt x="24683" y="1786"/>
                                        <a:pt x="26457" y="2977"/>
                                        <a:pt x="27994" y="4763"/>
                                      </a:cubicBezTo>
                                      <a:cubicBezTo>
                                        <a:pt x="29532" y="6152"/>
                                        <a:pt x="30717" y="7739"/>
                                        <a:pt x="31549" y="9922"/>
                                      </a:cubicBezTo>
                                      <a:cubicBezTo>
                                        <a:pt x="32381" y="12105"/>
                                        <a:pt x="32797" y="14089"/>
                                        <a:pt x="32797" y="16272"/>
                                      </a:cubicBezTo>
                                      <a:cubicBezTo>
                                        <a:pt x="32797" y="18455"/>
                                        <a:pt x="32381" y="20439"/>
                                        <a:pt x="31549" y="22225"/>
                                      </a:cubicBezTo>
                                      <a:cubicBezTo>
                                        <a:pt x="30717" y="24408"/>
                                        <a:pt x="29532" y="26194"/>
                                        <a:pt x="27994" y="27781"/>
                                      </a:cubicBezTo>
                                      <a:cubicBezTo>
                                        <a:pt x="26457" y="29369"/>
                                        <a:pt x="24683" y="30361"/>
                                        <a:pt x="22674" y="31155"/>
                                      </a:cubicBezTo>
                                      <a:cubicBezTo>
                                        <a:pt x="20665" y="31948"/>
                                        <a:pt x="18573" y="32544"/>
                                        <a:pt x="16399" y="32742"/>
                                      </a:cubicBezTo>
                                      <a:cubicBezTo>
                                        <a:pt x="14224" y="32544"/>
                                        <a:pt x="12132" y="31948"/>
                                        <a:pt x="10123" y="31155"/>
                                      </a:cubicBezTo>
                                      <a:cubicBezTo>
                                        <a:pt x="8113" y="30361"/>
                                        <a:pt x="6340" y="29369"/>
                                        <a:pt x="4803" y="27781"/>
                                      </a:cubicBezTo>
                                      <a:cubicBezTo>
                                        <a:pt x="3265" y="26194"/>
                                        <a:pt x="2080" y="24408"/>
                                        <a:pt x="1248" y="22225"/>
                                      </a:cubicBezTo>
                                      <a:cubicBezTo>
                                        <a:pt x="416" y="20439"/>
                                        <a:pt x="0" y="18455"/>
                                        <a:pt x="0" y="16272"/>
                                      </a:cubicBezTo>
                                      <a:cubicBezTo>
                                        <a:pt x="0" y="14089"/>
                                        <a:pt x="416" y="12105"/>
                                        <a:pt x="1248" y="9922"/>
                                      </a:cubicBezTo>
                                      <a:cubicBezTo>
                                        <a:pt x="2080" y="7739"/>
                                        <a:pt x="3265" y="6152"/>
                                        <a:pt x="4803" y="4763"/>
                                      </a:cubicBezTo>
                                      <a:cubicBezTo>
                                        <a:pt x="6340" y="2977"/>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8719" style="width:2.58246pt;height:39.7656pt;position:absolute;mso-position-horizontal-relative:text;mso-position-horizontal:absolute;margin-left:13.945pt;mso-position-vertical-relative:text;margin-top:2.10938pt;" coordsize="327,5050">
                      <v:shape id="Shape 28838" style="position:absolute;width:327;height:327;left:0;top:0;" coordsize="32797,32742" path="m16399,0c18573,0,20665,397,22674,1191c24683,1786,26457,2977,27994,4763c29532,6152,30717,7938,31549,9723c32381,11906,32797,14089,32797,16272c32797,18455,32381,20439,31549,22423c30717,24606,29532,26392,27994,27980c26457,29567,24683,30559,22674,31353c20665,32147,18573,32544,16399,32742c14224,32544,12132,32147,10123,31353c8113,30559,6340,29567,4803,27980c3265,26392,2080,24606,1248,22423c416,20439,0,18455,0,16272c0,14089,416,11906,1248,9723c2080,7938,3265,6152,4803,4763c6340,2977,8113,1786,10123,1191c12132,397,14224,0,16399,0x">
                        <v:stroke weight="0pt" endcap="flat" joinstyle="miter" miterlimit="4" on="false" color="#000000" opacity="0"/>
                        <v:fill on="true" color="#000000"/>
                      </v:shape>
                      <v:shape id="Shape 28840" style="position:absolute;width:327;height:327;left:0;top:1180;" coordsize="32797,32742" path="m16399,0c18573,0,20665,397,22674,992c24683,1786,26457,2977,27994,4564c29532,5953,30717,7739,31549,9723c32381,11906,32797,14089,32797,16272c32797,18256,32381,20241,31549,22225c30717,24209,29532,25995,27994,27781c26457,29369,24683,30361,22674,31155c20665,31948,18573,32544,16399,32742c14224,32544,12132,31948,10123,31155c8113,30361,6340,29369,4803,27781c3265,25995,2080,24209,1248,22225c416,20241,0,18256,0,16272c0,14089,416,11906,1248,9723c2080,7739,3265,5953,4803,4564c6340,2977,8113,1786,10123,992c12132,397,14224,0,16399,0x">
                        <v:stroke weight="0pt" endcap="flat" joinstyle="miter" miterlimit="4" on="false" color="#000000" opacity="0"/>
                        <v:fill on="true" color="#000000"/>
                      </v:shape>
                      <v:shape id="Shape 28842" style="position:absolute;width:327;height:327;left:0;top:2361;" coordsize="32797,32742" path="m16399,0c18573,0,20665,397,22674,1191c24683,1786,26457,2977,27994,4763c29532,6152,30717,7938,31549,9723c32381,11906,32797,14089,32797,16272c32797,18455,32381,20439,31549,22423c30717,24408,29532,26194,27994,27781c26457,29369,24683,30559,22674,31353c20665,32147,18573,32544,16399,32742c14224,32544,12132,32147,10123,31353c8113,30559,6340,29369,4803,27781c3265,26194,2080,24408,1248,22423c416,20439,0,18455,0,16272c0,14089,416,11906,1248,9723c2080,7938,3265,6152,4803,4763c6340,2977,8113,1786,10123,1191c12132,397,14224,0,16399,0x">
                        <v:stroke weight="0pt" endcap="flat" joinstyle="miter" miterlimit="4" on="false" color="#000000" opacity="0"/>
                        <v:fill on="true" color="#000000"/>
                      </v:shape>
                      <v:shape id="Shape 28844" style="position:absolute;width:327;height:327;left:0;top:3542;" coordsize="32797,32742" path="m16399,0c18573,0,20665,397,22674,992c24683,1786,26457,2977,27994,4763c29532,6152,30717,7938,31549,9723c32381,11906,32797,14089,32797,16272c32797,18256,32381,20241,31549,22027c30717,24209,29532,25995,27994,27583c26457,28972,24683,30361,22674,31155c20665,31948,18573,32544,16399,32742c14224,32544,12132,31948,10123,31155c8113,30361,6340,28972,4803,27583c3265,25995,2080,24209,1248,22027c416,20241,0,18256,0,16272c0,14089,416,11906,1248,9723c2080,7938,3265,6152,4803,4763c6340,2977,8113,1786,10123,992c12132,397,14224,0,16399,0x">
                        <v:stroke weight="0pt" endcap="flat" joinstyle="miter" miterlimit="4" on="false" color="#000000" opacity="0"/>
                        <v:fill on="true" color="#000000"/>
                      </v:shape>
                      <v:shape id="Shape 28846" style="position:absolute;width:327;height:327;left:0;top:4722;" coordsize="32797,32742" path="m16399,0c18573,0,20665,397,22674,992c24683,1786,26457,2977,27994,4763c29532,6152,30717,7739,31549,9922c32381,12105,32797,14089,32797,16272c32797,18455,32381,20439,31549,22225c30717,24408,29532,26194,27994,27781c26457,29369,24683,30361,22674,31155c20665,31948,18573,32544,16399,32742c14224,32544,12132,31948,10123,31155c8113,30361,6340,29369,4803,27781c3265,26194,2080,24408,1248,22225c416,20439,0,18455,0,16272c0,14089,416,12105,1248,9922c2080,7739,3265,6152,4803,4763c6340,2977,8113,1786,10123,992c12132,397,14224,0,16399,0x">
                        <v:stroke weight="0pt" endcap="flat" joinstyle="miter" miterlimit="4" on="false" color="#000000" opacity="0"/>
                        <v:fill on="true" color="#000000"/>
                      </v:shape>
                      <w10:wrap type="square"/>
                    </v:group>
                  </w:pict>
                </mc:Fallback>
              </mc:AlternateContent>
            </w:r>
            <w:r>
              <w:t>Гипоксически-ишемическое повреждение.</w:t>
            </w:r>
          </w:p>
          <w:p w:rsidR="006B7ED0" w:rsidRDefault="00460C1A">
            <w:pPr>
              <w:spacing w:after="0" w:line="259" w:lineRule="auto"/>
              <w:ind w:left="253" w:firstLine="0"/>
            </w:pPr>
            <w:r>
              <w:t>Гемолиз.</w:t>
            </w:r>
          </w:p>
          <w:p w:rsidR="006B7ED0" w:rsidRDefault="00460C1A">
            <w:pPr>
              <w:spacing w:after="0" w:line="259" w:lineRule="auto"/>
              <w:ind w:left="253" w:firstLine="0"/>
            </w:pPr>
            <w:r>
              <w:t>Рабдомиолиз.</w:t>
            </w:r>
          </w:p>
          <w:p w:rsidR="006B7ED0" w:rsidRDefault="00460C1A">
            <w:pPr>
              <w:spacing w:after="0" w:line="259" w:lineRule="auto"/>
              <w:ind w:left="253" w:firstLine="0"/>
            </w:pPr>
            <w:r>
              <w:t>СЛО.</w:t>
            </w:r>
          </w:p>
          <w:p w:rsidR="006B7ED0" w:rsidRDefault="00460C1A">
            <w:pPr>
              <w:spacing w:after="0" w:line="259" w:lineRule="auto"/>
              <w:ind w:left="253" w:firstLine="0"/>
            </w:pPr>
            <w:r>
              <w:t>Токсическое повреждение (лекарства, этиленгликоль, метанол)</w:t>
            </w:r>
          </w:p>
        </w:tc>
      </w:tr>
      <w:tr w:rsidR="006B7ED0">
        <w:trPr>
          <w:trHeight w:val="950"/>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227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Интерстициальный</w:t>
            </w:r>
          </w:p>
        </w:tc>
        <w:tc>
          <w:tcPr>
            <w:tcW w:w="473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53" w:right="37" w:firstLine="0"/>
            </w:pPr>
            <w:r>
              <w:rPr>
                <w:rFonts w:ascii="Calibri" w:eastAsia="Calibri" w:hAnsi="Calibri" w:cs="Calibri"/>
                <w:noProof/>
                <w:sz w:val="22"/>
              </w:rPr>
              <mc:AlternateContent>
                <mc:Choice Requires="wpg">
                  <w:drawing>
                    <wp:anchor distT="0" distB="0" distL="114300" distR="114300" simplePos="0" relativeHeight="252084224" behindDoc="0" locked="0" layoutInCell="1" allowOverlap="1">
                      <wp:simplePos x="0" y="0"/>
                      <wp:positionH relativeFrom="column">
                        <wp:posOffset>177102</wp:posOffset>
                      </wp:positionH>
                      <wp:positionV relativeFrom="paragraph">
                        <wp:posOffset>26789</wp:posOffset>
                      </wp:positionV>
                      <wp:extent cx="32797" cy="268883"/>
                      <wp:effectExtent l="0" t="0" r="0" b="0"/>
                      <wp:wrapSquare wrapText="bothSides"/>
                      <wp:docPr id="378824" name="Group 378824"/>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8850" name="Shape 28850"/>
                              <wps:cNvSpPr/>
                              <wps:spPr>
                                <a:xfrm>
                                  <a:off x="0" y="0"/>
                                  <a:ext cx="32797" cy="32742"/>
                                </a:xfrm>
                                <a:custGeom>
                                  <a:avLst/>
                                  <a:gdLst/>
                                  <a:ahLst/>
                                  <a:cxnLst/>
                                  <a:rect l="0" t="0" r="0" b="0"/>
                                  <a:pathLst>
                                    <a:path w="32797" h="32742">
                                      <a:moveTo>
                                        <a:pt x="16399" y="0"/>
                                      </a:moveTo>
                                      <a:cubicBezTo>
                                        <a:pt x="18573" y="0"/>
                                        <a:pt x="20665" y="198"/>
                                        <a:pt x="22674" y="794"/>
                                      </a:cubicBezTo>
                                      <a:cubicBezTo>
                                        <a:pt x="24683" y="1786"/>
                                        <a:pt x="26457" y="2977"/>
                                        <a:pt x="27994" y="4564"/>
                                      </a:cubicBezTo>
                                      <a:cubicBezTo>
                                        <a:pt x="29532" y="5953"/>
                                        <a:pt x="30717" y="7541"/>
                                        <a:pt x="31549" y="9525"/>
                                      </a:cubicBezTo>
                                      <a:cubicBezTo>
                                        <a:pt x="32381" y="11906"/>
                                        <a:pt x="32797" y="14089"/>
                                        <a:pt x="32797" y="16272"/>
                                      </a:cubicBezTo>
                                      <a:cubicBezTo>
                                        <a:pt x="32797" y="18256"/>
                                        <a:pt x="32381" y="20241"/>
                                        <a:pt x="31549" y="22027"/>
                                      </a:cubicBezTo>
                                      <a:cubicBezTo>
                                        <a:pt x="30717" y="24209"/>
                                        <a:pt x="29532" y="25995"/>
                                        <a:pt x="27994" y="27781"/>
                                      </a:cubicBezTo>
                                      <a:cubicBezTo>
                                        <a:pt x="26457" y="29369"/>
                                        <a:pt x="24683" y="30361"/>
                                        <a:pt x="22674" y="31155"/>
                                      </a:cubicBezTo>
                                      <a:cubicBezTo>
                                        <a:pt x="20665" y="31948"/>
                                        <a:pt x="18573" y="32544"/>
                                        <a:pt x="16399" y="32742"/>
                                      </a:cubicBezTo>
                                      <a:cubicBezTo>
                                        <a:pt x="14224" y="32544"/>
                                        <a:pt x="12132" y="31948"/>
                                        <a:pt x="10123" y="31155"/>
                                      </a:cubicBezTo>
                                      <a:cubicBezTo>
                                        <a:pt x="8113" y="30361"/>
                                        <a:pt x="6340" y="29369"/>
                                        <a:pt x="4803" y="27781"/>
                                      </a:cubicBezTo>
                                      <a:cubicBezTo>
                                        <a:pt x="3265" y="25995"/>
                                        <a:pt x="2080" y="24209"/>
                                        <a:pt x="1248" y="22027"/>
                                      </a:cubicBezTo>
                                      <a:cubicBezTo>
                                        <a:pt x="416" y="20241"/>
                                        <a:pt x="0" y="18256"/>
                                        <a:pt x="0" y="16272"/>
                                      </a:cubicBezTo>
                                      <a:cubicBezTo>
                                        <a:pt x="0" y="14089"/>
                                        <a:pt x="416" y="11906"/>
                                        <a:pt x="1248" y="9525"/>
                                      </a:cubicBezTo>
                                      <a:cubicBezTo>
                                        <a:pt x="2080" y="7541"/>
                                        <a:pt x="3265" y="5953"/>
                                        <a:pt x="4803" y="4564"/>
                                      </a:cubicBezTo>
                                      <a:cubicBezTo>
                                        <a:pt x="6340" y="2977"/>
                                        <a:pt x="8113" y="1786"/>
                                        <a:pt x="10123" y="794"/>
                                      </a:cubicBezTo>
                                      <a:cubicBezTo>
                                        <a:pt x="12132" y="198"/>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853" name="Shape 28853"/>
                              <wps:cNvSpPr/>
                              <wps:spPr>
                                <a:xfrm>
                                  <a:off x="0" y="236141"/>
                                  <a:ext cx="32797" cy="32742"/>
                                </a:xfrm>
                                <a:custGeom>
                                  <a:avLst/>
                                  <a:gdLst/>
                                  <a:ahLst/>
                                  <a:cxnLst/>
                                  <a:rect l="0" t="0" r="0" b="0"/>
                                  <a:pathLst>
                                    <a:path w="32797" h="32742">
                                      <a:moveTo>
                                        <a:pt x="16399" y="0"/>
                                      </a:moveTo>
                                      <a:cubicBezTo>
                                        <a:pt x="18573" y="0"/>
                                        <a:pt x="20665" y="397"/>
                                        <a:pt x="22674" y="992"/>
                                      </a:cubicBezTo>
                                      <a:cubicBezTo>
                                        <a:pt x="24683" y="1786"/>
                                        <a:pt x="26457" y="2977"/>
                                        <a:pt x="27994" y="4763"/>
                                      </a:cubicBezTo>
                                      <a:cubicBezTo>
                                        <a:pt x="29532" y="6152"/>
                                        <a:pt x="30717" y="7739"/>
                                        <a:pt x="31549" y="9723"/>
                                      </a:cubicBezTo>
                                      <a:cubicBezTo>
                                        <a:pt x="32381" y="11906"/>
                                        <a:pt x="32797" y="14089"/>
                                        <a:pt x="32797" y="16272"/>
                                      </a:cubicBezTo>
                                      <a:cubicBezTo>
                                        <a:pt x="32797" y="18455"/>
                                        <a:pt x="32381" y="20439"/>
                                        <a:pt x="31549" y="22225"/>
                                      </a:cubicBezTo>
                                      <a:cubicBezTo>
                                        <a:pt x="30717" y="24209"/>
                                        <a:pt x="29532" y="25995"/>
                                        <a:pt x="27994" y="27583"/>
                                      </a:cubicBezTo>
                                      <a:cubicBezTo>
                                        <a:pt x="26457" y="29170"/>
                                        <a:pt x="24683" y="30361"/>
                                        <a:pt x="22674" y="31155"/>
                                      </a:cubicBezTo>
                                      <a:cubicBezTo>
                                        <a:pt x="20665" y="31948"/>
                                        <a:pt x="18573" y="32544"/>
                                        <a:pt x="16399" y="32742"/>
                                      </a:cubicBezTo>
                                      <a:cubicBezTo>
                                        <a:pt x="14224" y="32544"/>
                                        <a:pt x="12132" y="31948"/>
                                        <a:pt x="10123" y="31155"/>
                                      </a:cubicBezTo>
                                      <a:cubicBezTo>
                                        <a:pt x="8113" y="30361"/>
                                        <a:pt x="6340" y="29170"/>
                                        <a:pt x="4803" y="27583"/>
                                      </a:cubicBezTo>
                                      <a:cubicBezTo>
                                        <a:pt x="3265" y="25995"/>
                                        <a:pt x="2080" y="24209"/>
                                        <a:pt x="1248" y="22225"/>
                                      </a:cubicBezTo>
                                      <a:cubicBezTo>
                                        <a:pt x="416" y="20439"/>
                                        <a:pt x="0" y="18455"/>
                                        <a:pt x="0" y="16272"/>
                                      </a:cubicBezTo>
                                      <a:cubicBezTo>
                                        <a:pt x="0" y="14089"/>
                                        <a:pt x="416" y="11906"/>
                                        <a:pt x="1248" y="9723"/>
                                      </a:cubicBezTo>
                                      <a:cubicBezTo>
                                        <a:pt x="2080" y="7739"/>
                                        <a:pt x="3265" y="6152"/>
                                        <a:pt x="4803" y="4763"/>
                                      </a:cubicBezTo>
                                      <a:cubicBezTo>
                                        <a:pt x="6340" y="2977"/>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8824" style="width:2.58246pt;height:21.1719pt;position:absolute;mso-position-horizontal-relative:text;mso-position-horizontal:absolute;margin-left:13.945pt;mso-position-vertical-relative:text;margin-top:2.10938pt;" coordsize="327,2688">
                      <v:shape id="Shape 28850" style="position:absolute;width:327;height:327;left:0;top:0;" coordsize="32797,32742" path="m16399,0c18573,0,20665,198,22674,794c24683,1786,26457,2977,27994,4564c29532,5953,30717,7541,31549,9525c32381,11906,32797,14089,32797,16272c32797,18256,32381,20241,31549,22027c30717,24209,29532,25995,27994,27781c26457,29369,24683,30361,22674,31155c20665,31948,18573,32544,16399,32742c14224,32544,12132,31948,10123,31155c8113,30361,6340,29369,4803,27781c3265,25995,2080,24209,1248,22027c416,20241,0,18256,0,16272c0,14089,416,11906,1248,9525c2080,7541,3265,5953,4803,4564c6340,2977,8113,1786,10123,794c12132,198,14224,0,16399,0x">
                        <v:stroke weight="0pt" endcap="flat" joinstyle="miter" miterlimit="4" on="false" color="#000000" opacity="0"/>
                        <v:fill on="true" color="#000000"/>
                      </v:shape>
                      <v:shape id="Shape 28853" style="position:absolute;width:327;height:327;left:0;top:2361;" coordsize="32797,32742" path="m16399,0c18573,0,20665,397,22674,992c24683,1786,26457,2977,27994,4763c29532,6152,30717,7739,31549,9723c32381,11906,32797,14089,32797,16272c32797,18455,32381,20439,31549,22225c30717,24209,29532,25995,27994,27583c26457,29170,24683,30361,22674,31155c20665,31948,18573,32544,16399,32742c14224,32544,12132,31948,10123,31155c8113,30361,6340,29170,4803,27583c3265,25995,2080,24209,1248,22225c416,20439,0,18455,0,16272c0,14089,416,11906,1248,9723c2080,7739,3265,6152,4803,4763c6340,2977,8113,1786,10123,992c12132,397,14224,0,16399,0x">
                        <v:stroke weight="0pt" endcap="flat" joinstyle="miter" miterlimit="4" on="false" color="#000000" opacity="0"/>
                        <v:fill on="true" color="#000000"/>
                      </v:shape>
                      <w10:wrap type="square"/>
                    </v:group>
                  </w:pict>
                </mc:Fallback>
              </mc:AlternateContent>
            </w:r>
            <w:r>
              <w:t>Острый интерстициальный нефрит (ОИН): инфекционный, лекарственный, иммунный. Инфекции/пиелонефрит</w:t>
            </w:r>
          </w:p>
        </w:tc>
      </w:tr>
      <w:tr w:rsidR="006B7ED0">
        <w:trPr>
          <w:trHeight w:val="1136"/>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227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Сосудистый</w:t>
            </w:r>
          </w:p>
        </w:tc>
        <w:tc>
          <w:tcPr>
            <w:tcW w:w="473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53" w:firstLine="0"/>
            </w:pPr>
            <w:r>
              <w:rPr>
                <w:rFonts w:ascii="Calibri" w:eastAsia="Calibri" w:hAnsi="Calibri" w:cs="Calibri"/>
                <w:noProof/>
                <w:sz w:val="22"/>
              </w:rPr>
              <mc:AlternateContent>
                <mc:Choice Requires="wpg">
                  <w:drawing>
                    <wp:anchor distT="0" distB="0" distL="114300" distR="114300" simplePos="0" relativeHeight="252085248" behindDoc="0" locked="0" layoutInCell="1" allowOverlap="1">
                      <wp:simplePos x="0" y="0"/>
                      <wp:positionH relativeFrom="column">
                        <wp:posOffset>177102</wp:posOffset>
                      </wp:positionH>
                      <wp:positionV relativeFrom="paragraph">
                        <wp:posOffset>26789</wp:posOffset>
                      </wp:positionV>
                      <wp:extent cx="32797" cy="386953"/>
                      <wp:effectExtent l="0" t="0" r="0" b="0"/>
                      <wp:wrapSquare wrapText="bothSides"/>
                      <wp:docPr id="379001" name="Group 379001"/>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28856" name="Shape 28856"/>
                              <wps:cNvSpPr/>
                              <wps:spPr>
                                <a:xfrm>
                                  <a:off x="0" y="0"/>
                                  <a:ext cx="32797" cy="32742"/>
                                </a:xfrm>
                                <a:custGeom>
                                  <a:avLst/>
                                  <a:gdLst/>
                                  <a:ahLst/>
                                  <a:cxnLst/>
                                  <a:rect l="0" t="0" r="0" b="0"/>
                                  <a:pathLst>
                                    <a:path w="32797" h="32742">
                                      <a:moveTo>
                                        <a:pt x="16399" y="0"/>
                                      </a:moveTo>
                                      <a:cubicBezTo>
                                        <a:pt x="18573" y="0"/>
                                        <a:pt x="20665" y="397"/>
                                        <a:pt x="22674" y="1191"/>
                                      </a:cubicBezTo>
                                      <a:cubicBezTo>
                                        <a:pt x="24683" y="1786"/>
                                        <a:pt x="26457" y="2977"/>
                                        <a:pt x="27994" y="4763"/>
                                      </a:cubicBezTo>
                                      <a:cubicBezTo>
                                        <a:pt x="29532" y="6152"/>
                                        <a:pt x="30717" y="7938"/>
                                        <a:pt x="31549" y="9922"/>
                                      </a:cubicBezTo>
                                      <a:cubicBezTo>
                                        <a:pt x="32381" y="11906"/>
                                        <a:pt x="32797" y="14089"/>
                                        <a:pt x="32797" y="16470"/>
                                      </a:cubicBezTo>
                                      <a:cubicBezTo>
                                        <a:pt x="32797" y="18256"/>
                                        <a:pt x="32381" y="20241"/>
                                        <a:pt x="31549" y="22027"/>
                                      </a:cubicBezTo>
                                      <a:cubicBezTo>
                                        <a:pt x="30717" y="24209"/>
                                        <a:pt x="29532" y="25995"/>
                                        <a:pt x="27994" y="27781"/>
                                      </a:cubicBezTo>
                                      <a:cubicBezTo>
                                        <a:pt x="26457" y="29369"/>
                                        <a:pt x="24683" y="30361"/>
                                        <a:pt x="22674" y="31155"/>
                                      </a:cubicBezTo>
                                      <a:cubicBezTo>
                                        <a:pt x="20665" y="31948"/>
                                        <a:pt x="18573" y="32544"/>
                                        <a:pt x="16399" y="32742"/>
                                      </a:cubicBezTo>
                                      <a:cubicBezTo>
                                        <a:pt x="14224" y="32544"/>
                                        <a:pt x="12132" y="31948"/>
                                        <a:pt x="10123" y="31155"/>
                                      </a:cubicBezTo>
                                      <a:cubicBezTo>
                                        <a:pt x="8113" y="30361"/>
                                        <a:pt x="6340" y="29369"/>
                                        <a:pt x="4803" y="27781"/>
                                      </a:cubicBezTo>
                                      <a:cubicBezTo>
                                        <a:pt x="3265" y="25995"/>
                                        <a:pt x="2080" y="24209"/>
                                        <a:pt x="1248" y="22027"/>
                                      </a:cubicBezTo>
                                      <a:cubicBezTo>
                                        <a:pt x="416" y="20241"/>
                                        <a:pt x="0" y="18256"/>
                                        <a:pt x="0" y="16470"/>
                                      </a:cubicBezTo>
                                      <a:cubicBezTo>
                                        <a:pt x="0" y="14089"/>
                                        <a:pt x="416" y="11906"/>
                                        <a:pt x="1248" y="9922"/>
                                      </a:cubicBezTo>
                                      <a:cubicBezTo>
                                        <a:pt x="2080" y="7938"/>
                                        <a:pt x="3265" y="6152"/>
                                        <a:pt x="4803" y="4763"/>
                                      </a:cubicBezTo>
                                      <a:cubicBezTo>
                                        <a:pt x="6340" y="2977"/>
                                        <a:pt x="8113" y="1786"/>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858" name="Shape 28858"/>
                              <wps:cNvSpPr/>
                              <wps:spPr>
                                <a:xfrm>
                                  <a:off x="0" y="118070"/>
                                  <a:ext cx="32797" cy="32742"/>
                                </a:xfrm>
                                <a:custGeom>
                                  <a:avLst/>
                                  <a:gdLst/>
                                  <a:ahLst/>
                                  <a:cxnLst/>
                                  <a:rect l="0" t="0" r="0" b="0"/>
                                  <a:pathLst>
                                    <a:path w="32797" h="32742">
                                      <a:moveTo>
                                        <a:pt x="16399" y="0"/>
                                      </a:moveTo>
                                      <a:cubicBezTo>
                                        <a:pt x="18573" y="0"/>
                                        <a:pt x="20665" y="397"/>
                                        <a:pt x="22674" y="992"/>
                                      </a:cubicBezTo>
                                      <a:cubicBezTo>
                                        <a:pt x="24683" y="1786"/>
                                        <a:pt x="26457" y="2977"/>
                                        <a:pt x="27994" y="4763"/>
                                      </a:cubicBezTo>
                                      <a:cubicBezTo>
                                        <a:pt x="29532" y="6152"/>
                                        <a:pt x="30717" y="7938"/>
                                        <a:pt x="31549" y="9723"/>
                                      </a:cubicBezTo>
                                      <a:cubicBezTo>
                                        <a:pt x="32381" y="11906"/>
                                        <a:pt x="32797" y="14089"/>
                                        <a:pt x="32797" y="16470"/>
                                      </a:cubicBezTo>
                                      <a:cubicBezTo>
                                        <a:pt x="32797" y="18455"/>
                                        <a:pt x="32381" y="20439"/>
                                        <a:pt x="31549" y="22423"/>
                                      </a:cubicBezTo>
                                      <a:cubicBezTo>
                                        <a:pt x="30717" y="24408"/>
                                        <a:pt x="29532" y="26194"/>
                                        <a:pt x="27994" y="27781"/>
                                      </a:cubicBezTo>
                                      <a:cubicBezTo>
                                        <a:pt x="26457" y="29369"/>
                                        <a:pt x="24683" y="30559"/>
                                        <a:pt x="22674" y="31353"/>
                                      </a:cubicBezTo>
                                      <a:cubicBezTo>
                                        <a:pt x="20665" y="32147"/>
                                        <a:pt x="18573" y="32544"/>
                                        <a:pt x="16399" y="32742"/>
                                      </a:cubicBezTo>
                                      <a:cubicBezTo>
                                        <a:pt x="14224" y="32544"/>
                                        <a:pt x="12132" y="32147"/>
                                        <a:pt x="10123" y="31353"/>
                                      </a:cubicBezTo>
                                      <a:cubicBezTo>
                                        <a:pt x="8113" y="30559"/>
                                        <a:pt x="6340" y="29369"/>
                                        <a:pt x="4803" y="27781"/>
                                      </a:cubicBezTo>
                                      <a:cubicBezTo>
                                        <a:pt x="3265" y="26194"/>
                                        <a:pt x="2080" y="24408"/>
                                        <a:pt x="1248" y="22423"/>
                                      </a:cubicBezTo>
                                      <a:cubicBezTo>
                                        <a:pt x="416" y="20439"/>
                                        <a:pt x="0" y="18455"/>
                                        <a:pt x="0" y="16470"/>
                                      </a:cubicBezTo>
                                      <a:cubicBezTo>
                                        <a:pt x="0" y="14089"/>
                                        <a:pt x="416" y="11906"/>
                                        <a:pt x="1248" y="9723"/>
                                      </a:cubicBezTo>
                                      <a:cubicBezTo>
                                        <a:pt x="2080" y="7938"/>
                                        <a:pt x="3265" y="6152"/>
                                        <a:pt x="4803" y="4763"/>
                                      </a:cubicBezTo>
                                      <a:cubicBezTo>
                                        <a:pt x="6340" y="2977"/>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860" name="Shape 28860"/>
                              <wps:cNvSpPr/>
                              <wps:spPr>
                                <a:xfrm>
                                  <a:off x="0" y="236141"/>
                                  <a:ext cx="32797" cy="32742"/>
                                </a:xfrm>
                                <a:custGeom>
                                  <a:avLst/>
                                  <a:gdLst/>
                                  <a:ahLst/>
                                  <a:cxnLst/>
                                  <a:rect l="0" t="0" r="0" b="0"/>
                                  <a:pathLst>
                                    <a:path w="32797" h="32742">
                                      <a:moveTo>
                                        <a:pt x="16399" y="0"/>
                                      </a:moveTo>
                                      <a:cubicBezTo>
                                        <a:pt x="18573" y="0"/>
                                        <a:pt x="20665" y="397"/>
                                        <a:pt x="22674" y="992"/>
                                      </a:cubicBezTo>
                                      <a:cubicBezTo>
                                        <a:pt x="24683" y="1786"/>
                                        <a:pt x="26457" y="2977"/>
                                        <a:pt x="27994" y="4763"/>
                                      </a:cubicBezTo>
                                      <a:cubicBezTo>
                                        <a:pt x="29532" y="6152"/>
                                        <a:pt x="30717" y="7739"/>
                                        <a:pt x="31549" y="9723"/>
                                      </a:cubicBezTo>
                                      <a:cubicBezTo>
                                        <a:pt x="32381" y="11906"/>
                                        <a:pt x="32797" y="14089"/>
                                        <a:pt x="32797" y="16470"/>
                                      </a:cubicBezTo>
                                      <a:cubicBezTo>
                                        <a:pt x="32797" y="18455"/>
                                        <a:pt x="32381" y="20439"/>
                                        <a:pt x="31549" y="22225"/>
                                      </a:cubicBezTo>
                                      <a:cubicBezTo>
                                        <a:pt x="30717" y="24209"/>
                                        <a:pt x="29532" y="25995"/>
                                        <a:pt x="27994" y="27583"/>
                                      </a:cubicBezTo>
                                      <a:cubicBezTo>
                                        <a:pt x="26457" y="29170"/>
                                        <a:pt x="24683" y="30361"/>
                                        <a:pt x="22674" y="31155"/>
                                      </a:cubicBezTo>
                                      <a:cubicBezTo>
                                        <a:pt x="20665" y="31948"/>
                                        <a:pt x="18573" y="32544"/>
                                        <a:pt x="16399" y="32742"/>
                                      </a:cubicBezTo>
                                      <a:cubicBezTo>
                                        <a:pt x="14224" y="32544"/>
                                        <a:pt x="12132" y="31948"/>
                                        <a:pt x="10123" y="31155"/>
                                      </a:cubicBezTo>
                                      <a:cubicBezTo>
                                        <a:pt x="8113" y="30361"/>
                                        <a:pt x="6340" y="29170"/>
                                        <a:pt x="4803" y="27583"/>
                                      </a:cubicBezTo>
                                      <a:cubicBezTo>
                                        <a:pt x="3265" y="25995"/>
                                        <a:pt x="2080" y="24209"/>
                                        <a:pt x="1248" y="22225"/>
                                      </a:cubicBezTo>
                                      <a:cubicBezTo>
                                        <a:pt x="416" y="20439"/>
                                        <a:pt x="0" y="18455"/>
                                        <a:pt x="0" y="16470"/>
                                      </a:cubicBezTo>
                                      <a:cubicBezTo>
                                        <a:pt x="0" y="14089"/>
                                        <a:pt x="416" y="11906"/>
                                        <a:pt x="1248" y="9723"/>
                                      </a:cubicBezTo>
                                      <a:cubicBezTo>
                                        <a:pt x="2080" y="7739"/>
                                        <a:pt x="3265" y="6152"/>
                                        <a:pt x="4803" y="4763"/>
                                      </a:cubicBezTo>
                                      <a:cubicBezTo>
                                        <a:pt x="6340" y="2977"/>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862" name="Shape 28862"/>
                              <wps:cNvSpPr/>
                              <wps:spPr>
                                <a:xfrm>
                                  <a:off x="0" y="354211"/>
                                  <a:ext cx="32797" cy="32742"/>
                                </a:xfrm>
                                <a:custGeom>
                                  <a:avLst/>
                                  <a:gdLst/>
                                  <a:ahLst/>
                                  <a:cxnLst/>
                                  <a:rect l="0" t="0" r="0" b="0"/>
                                  <a:pathLst>
                                    <a:path w="32797" h="32742">
                                      <a:moveTo>
                                        <a:pt x="16399" y="0"/>
                                      </a:moveTo>
                                      <a:cubicBezTo>
                                        <a:pt x="18573" y="0"/>
                                        <a:pt x="20665" y="198"/>
                                        <a:pt x="22674" y="794"/>
                                      </a:cubicBezTo>
                                      <a:cubicBezTo>
                                        <a:pt x="24683" y="1786"/>
                                        <a:pt x="26457" y="2977"/>
                                        <a:pt x="27994" y="4564"/>
                                      </a:cubicBezTo>
                                      <a:cubicBezTo>
                                        <a:pt x="29532" y="5953"/>
                                        <a:pt x="30717" y="7739"/>
                                        <a:pt x="31549" y="9723"/>
                                      </a:cubicBezTo>
                                      <a:cubicBezTo>
                                        <a:pt x="32381" y="11906"/>
                                        <a:pt x="32797" y="14089"/>
                                        <a:pt x="32797" y="16470"/>
                                      </a:cubicBezTo>
                                      <a:cubicBezTo>
                                        <a:pt x="32797" y="18455"/>
                                        <a:pt x="32381" y="20439"/>
                                        <a:pt x="31549" y="22225"/>
                                      </a:cubicBezTo>
                                      <a:cubicBezTo>
                                        <a:pt x="30717" y="24408"/>
                                        <a:pt x="29532" y="26194"/>
                                        <a:pt x="27994" y="27781"/>
                                      </a:cubicBezTo>
                                      <a:cubicBezTo>
                                        <a:pt x="26457" y="29369"/>
                                        <a:pt x="24683" y="30361"/>
                                        <a:pt x="22674" y="31155"/>
                                      </a:cubicBezTo>
                                      <a:cubicBezTo>
                                        <a:pt x="20665" y="31948"/>
                                        <a:pt x="18573" y="32544"/>
                                        <a:pt x="16399" y="32742"/>
                                      </a:cubicBezTo>
                                      <a:cubicBezTo>
                                        <a:pt x="14224" y="32544"/>
                                        <a:pt x="12132" y="31948"/>
                                        <a:pt x="10123" y="31155"/>
                                      </a:cubicBezTo>
                                      <a:cubicBezTo>
                                        <a:pt x="8113" y="30361"/>
                                        <a:pt x="6340" y="29369"/>
                                        <a:pt x="4803" y="27781"/>
                                      </a:cubicBezTo>
                                      <a:cubicBezTo>
                                        <a:pt x="3265" y="26194"/>
                                        <a:pt x="2080" y="24408"/>
                                        <a:pt x="1248" y="22225"/>
                                      </a:cubicBezTo>
                                      <a:cubicBezTo>
                                        <a:pt x="416" y="20439"/>
                                        <a:pt x="0" y="18455"/>
                                        <a:pt x="0" y="16470"/>
                                      </a:cubicBezTo>
                                      <a:cubicBezTo>
                                        <a:pt x="0" y="14089"/>
                                        <a:pt x="416" y="11906"/>
                                        <a:pt x="1248" y="9723"/>
                                      </a:cubicBezTo>
                                      <a:cubicBezTo>
                                        <a:pt x="2080" y="7739"/>
                                        <a:pt x="3265" y="5953"/>
                                        <a:pt x="4803" y="4564"/>
                                      </a:cubicBezTo>
                                      <a:cubicBezTo>
                                        <a:pt x="6340" y="2977"/>
                                        <a:pt x="8113" y="1786"/>
                                        <a:pt x="10123" y="794"/>
                                      </a:cubicBezTo>
                                      <a:cubicBezTo>
                                        <a:pt x="12132" y="198"/>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9001" style="width:2.58246pt;height:30.4688pt;position:absolute;mso-position-horizontal-relative:text;mso-position-horizontal:absolute;margin-left:13.945pt;mso-position-vertical-relative:text;margin-top:2.10938pt;" coordsize="327,3869">
                      <v:shape id="Shape 28856" style="position:absolute;width:327;height:327;left:0;top:0;" coordsize="32797,32742" path="m16399,0c18573,0,20665,397,22674,1191c24683,1786,26457,2977,27994,4763c29532,6152,30717,7938,31549,9922c32381,11906,32797,14089,32797,16470c32797,18256,32381,20241,31549,22027c30717,24209,29532,25995,27994,27781c26457,29369,24683,30361,22674,31155c20665,31948,18573,32544,16399,32742c14224,32544,12132,31948,10123,31155c8113,30361,6340,29369,4803,27781c3265,25995,2080,24209,1248,22027c416,20241,0,18256,0,16470c0,14089,416,11906,1248,9922c2080,7938,3265,6152,4803,4763c6340,2977,8113,1786,10123,1191c12132,397,14224,0,16399,0x">
                        <v:stroke weight="0pt" endcap="flat" joinstyle="miter" miterlimit="4" on="false" color="#000000" opacity="0"/>
                        <v:fill on="true" color="#000000"/>
                      </v:shape>
                      <v:shape id="Shape 28858" style="position:absolute;width:327;height:327;left:0;top:1180;" coordsize="32797,32742" path="m16399,0c18573,0,20665,397,22674,992c24683,1786,26457,2977,27994,4763c29532,6152,30717,7938,31549,9723c32381,11906,32797,14089,32797,16470c32797,18455,32381,20439,31549,22423c30717,24408,29532,26194,27994,27781c26457,29369,24683,30559,22674,31353c20665,32147,18573,32544,16399,32742c14224,32544,12132,32147,10123,31353c8113,30559,6340,29369,4803,27781c3265,26194,2080,24408,1248,22423c416,20439,0,18455,0,16470c0,14089,416,11906,1248,9723c2080,7938,3265,6152,4803,4763c6340,2977,8113,1786,10123,992c12132,397,14224,0,16399,0x">
                        <v:stroke weight="0pt" endcap="flat" joinstyle="miter" miterlimit="4" on="false" color="#000000" opacity="0"/>
                        <v:fill on="true" color="#000000"/>
                      </v:shape>
                      <v:shape id="Shape 28860" style="position:absolute;width:327;height:327;left:0;top:2361;" coordsize="32797,32742" path="m16399,0c18573,0,20665,397,22674,992c24683,1786,26457,2977,27994,4763c29532,6152,30717,7739,31549,9723c32381,11906,32797,14089,32797,16470c32797,18455,32381,20439,31549,22225c30717,24209,29532,25995,27994,27583c26457,29170,24683,30361,22674,31155c20665,31948,18573,32544,16399,32742c14224,32544,12132,31948,10123,31155c8113,30361,6340,29170,4803,27583c3265,25995,2080,24209,1248,22225c416,20439,0,18455,0,16470c0,14089,416,11906,1248,9723c2080,7739,3265,6152,4803,4763c6340,2977,8113,1786,10123,992c12132,397,14224,0,16399,0x">
                        <v:stroke weight="0pt" endcap="flat" joinstyle="miter" miterlimit="4" on="false" color="#000000" opacity="0"/>
                        <v:fill on="true" color="#000000"/>
                      </v:shape>
                      <v:shape id="Shape 28862" style="position:absolute;width:327;height:327;left:0;top:3542;" coordsize="32797,32742" path="m16399,0c18573,0,20665,198,22674,794c24683,1786,26457,2977,27994,4564c29532,5953,30717,7739,31549,9723c32381,11906,32797,14089,32797,16470c32797,18455,32381,20439,31549,22225c30717,24408,29532,26194,27994,27781c26457,29369,24683,30361,22674,31155c20665,31948,18573,32544,16399,32742c14224,32544,12132,31948,10123,31155c8113,30361,6340,29369,4803,27781c3265,26194,2080,24408,1248,22225c416,20439,0,18455,0,16470c0,14089,416,11906,1248,9723c2080,7739,3265,5953,4803,4564c6340,2977,8113,1786,10123,794c12132,198,14224,0,16399,0x">
                        <v:stroke weight="0pt" endcap="flat" joinstyle="miter" miterlimit="4" on="false" color="#000000" opacity="0"/>
                        <v:fill on="true" color="#000000"/>
                      </v:shape>
                      <w10:wrap type="square"/>
                    </v:group>
                  </w:pict>
                </mc:Fallback>
              </mc:AlternateContent>
            </w:r>
            <w:r>
              <w:t>Гемолитико-уремический синд ром.</w:t>
            </w:r>
          </w:p>
          <w:p w:rsidR="006B7ED0" w:rsidRDefault="00460C1A">
            <w:pPr>
              <w:spacing w:after="0" w:line="259" w:lineRule="auto"/>
              <w:ind w:left="253" w:firstLine="0"/>
            </w:pPr>
            <w:r>
              <w:t>Тромботическая тромбоцитопеническая пурпура.</w:t>
            </w:r>
          </w:p>
          <w:p w:rsidR="006B7ED0" w:rsidRDefault="00460C1A">
            <w:pPr>
              <w:spacing w:after="0" w:line="259" w:lineRule="auto"/>
              <w:ind w:left="253" w:firstLine="0"/>
            </w:pPr>
            <w:r>
              <w:t>Тромбоз/стеноз почечных сосудов (артерий или вен). Злокачественная гипертензия</w:t>
            </w:r>
          </w:p>
        </w:tc>
      </w:tr>
      <w:tr w:rsidR="006B7ED0">
        <w:trPr>
          <w:trHeight w:val="434"/>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22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ОПП на хроническую болезнь почек</w:t>
            </w:r>
          </w:p>
        </w:tc>
        <w:tc>
          <w:tcPr>
            <w:tcW w:w="473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Декомпенсация хронической болезни почек, обусловленная интеркуррентным заболеванием</w:t>
            </w:r>
          </w:p>
        </w:tc>
      </w:tr>
      <w:tr w:rsidR="006B7ED0">
        <w:trPr>
          <w:trHeight w:val="434"/>
        </w:trPr>
        <w:tc>
          <w:tcPr>
            <w:tcW w:w="3564" w:type="dxa"/>
            <w:vMerge w:val="restart"/>
            <w:tcBorders>
              <w:top w:val="doub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5" w:firstLine="0"/>
            </w:pPr>
            <w:r>
              <w:t>Постренальное ОПП: обструктивные причины</w:t>
            </w:r>
          </w:p>
        </w:tc>
        <w:tc>
          <w:tcPr>
            <w:tcW w:w="22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Билатеральная обструкция мочеточника</w:t>
            </w:r>
          </w:p>
        </w:tc>
        <w:tc>
          <w:tcPr>
            <w:tcW w:w="473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Мочекаменная болезнь, гифы грибов, новообразования</w:t>
            </w:r>
          </w:p>
        </w:tc>
      </w:tr>
      <w:tr w:rsidR="006B7ED0">
        <w:trPr>
          <w:trHeight w:val="434"/>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227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Обструкция мочевыводящих путей единственной почки</w:t>
            </w:r>
          </w:p>
        </w:tc>
        <w:tc>
          <w:tcPr>
            <w:tcW w:w="473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Стеноз пиелоуретерального сегмента, мочеточника, уретеровезикального перехода, новообразования</w:t>
            </w:r>
          </w:p>
        </w:tc>
      </w:tr>
      <w:tr w:rsidR="006B7ED0">
        <w:trPr>
          <w:trHeight w:val="935"/>
        </w:trPr>
        <w:tc>
          <w:tcPr>
            <w:tcW w:w="0" w:type="auto"/>
            <w:vMerge/>
            <w:tcBorders>
              <w:top w:val="nil"/>
              <w:left w:val="double" w:sz="4" w:space="0" w:color="000000"/>
              <w:bottom w:val="single" w:sz="4" w:space="0" w:color="000000"/>
              <w:right w:val="double" w:sz="4" w:space="0" w:color="000000"/>
            </w:tcBorders>
          </w:tcPr>
          <w:p w:rsidR="006B7ED0" w:rsidRDefault="006B7ED0">
            <w:pPr>
              <w:spacing w:after="160" w:line="259" w:lineRule="auto"/>
              <w:ind w:left="0" w:firstLine="0"/>
            </w:pPr>
          </w:p>
        </w:tc>
        <w:tc>
          <w:tcPr>
            <w:tcW w:w="2273" w:type="dxa"/>
            <w:tcBorders>
              <w:top w:val="doub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1" w:firstLine="0"/>
            </w:pPr>
            <w:r>
              <w:t>Обструкция уретры</w:t>
            </w:r>
          </w:p>
        </w:tc>
        <w:tc>
          <w:tcPr>
            <w:tcW w:w="4731" w:type="dxa"/>
            <w:tcBorders>
              <w:top w:val="doub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253" w:firstLine="0"/>
            </w:pPr>
            <w:r>
              <w:rPr>
                <w:rFonts w:ascii="Calibri" w:eastAsia="Calibri" w:hAnsi="Calibri" w:cs="Calibri"/>
                <w:noProof/>
                <w:sz w:val="22"/>
              </w:rPr>
              <mc:AlternateContent>
                <mc:Choice Requires="wpg">
                  <w:drawing>
                    <wp:anchor distT="0" distB="0" distL="114300" distR="114300" simplePos="0" relativeHeight="252086272" behindDoc="0" locked="0" layoutInCell="1" allowOverlap="1">
                      <wp:simplePos x="0" y="0"/>
                      <wp:positionH relativeFrom="column">
                        <wp:posOffset>177102</wp:posOffset>
                      </wp:positionH>
                      <wp:positionV relativeFrom="paragraph">
                        <wp:posOffset>26789</wp:posOffset>
                      </wp:positionV>
                      <wp:extent cx="32797" cy="268883"/>
                      <wp:effectExtent l="0" t="0" r="0" b="0"/>
                      <wp:wrapSquare wrapText="bothSides"/>
                      <wp:docPr id="379552" name="Group 379552"/>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8877" name="Shape 28877"/>
                              <wps:cNvSpPr/>
                              <wps:spPr>
                                <a:xfrm>
                                  <a:off x="0" y="0"/>
                                  <a:ext cx="32797" cy="32742"/>
                                </a:xfrm>
                                <a:custGeom>
                                  <a:avLst/>
                                  <a:gdLst/>
                                  <a:ahLst/>
                                  <a:cxnLst/>
                                  <a:rect l="0" t="0" r="0" b="0"/>
                                  <a:pathLst>
                                    <a:path w="32797" h="32742">
                                      <a:moveTo>
                                        <a:pt x="16399" y="0"/>
                                      </a:moveTo>
                                      <a:cubicBezTo>
                                        <a:pt x="18573" y="0"/>
                                        <a:pt x="20665" y="397"/>
                                        <a:pt x="22674" y="992"/>
                                      </a:cubicBezTo>
                                      <a:cubicBezTo>
                                        <a:pt x="24683" y="1786"/>
                                        <a:pt x="26457" y="2977"/>
                                        <a:pt x="27994" y="4763"/>
                                      </a:cubicBezTo>
                                      <a:cubicBezTo>
                                        <a:pt x="29532" y="6152"/>
                                        <a:pt x="30717" y="7739"/>
                                        <a:pt x="31549" y="10120"/>
                                      </a:cubicBezTo>
                                      <a:cubicBezTo>
                                        <a:pt x="32381" y="11906"/>
                                        <a:pt x="32797" y="14089"/>
                                        <a:pt x="32797" y="16470"/>
                                      </a:cubicBezTo>
                                      <a:cubicBezTo>
                                        <a:pt x="32797" y="18256"/>
                                        <a:pt x="32381" y="20241"/>
                                        <a:pt x="31549" y="22225"/>
                                      </a:cubicBezTo>
                                      <a:cubicBezTo>
                                        <a:pt x="30717" y="24209"/>
                                        <a:pt x="29532" y="25995"/>
                                        <a:pt x="27994" y="27781"/>
                                      </a:cubicBezTo>
                                      <a:cubicBezTo>
                                        <a:pt x="26457" y="29369"/>
                                        <a:pt x="24683" y="30361"/>
                                        <a:pt x="22674" y="31353"/>
                                      </a:cubicBezTo>
                                      <a:cubicBezTo>
                                        <a:pt x="20665" y="32147"/>
                                        <a:pt x="18573" y="32544"/>
                                        <a:pt x="16399" y="32742"/>
                                      </a:cubicBezTo>
                                      <a:cubicBezTo>
                                        <a:pt x="14224" y="32544"/>
                                        <a:pt x="12132" y="32147"/>
                                        <a:pt x="10123" y="31353"/>
                                      </a:cubicBezTo>
                                      <a:cubicBezTo>
                                        <a:pt x="8113" y="30361"/>
                                        <a:pt x="6340" y="29369"/>
                                        <a:pt x="4803" y="27781"/>
                                      </a:cubicBezTo>
                                      <a:cubicBezTo>
                                        <a:pt x="3265" y="25995"/>
                                        <a:pt x="2080" y="24209"/>
                                        <a:pt x="1248" y="22225"/>
                                      </a:cubicBezTo>
                                      <a:cubicBezTo>
                                        <a:pt x="416" y="20241"/>
                                        <a:pt x="0" y="18256"/>
                                        <a:pt x="0" y="16470"/>
                                      </a:cubicBezTo>
                                      <a:cubicBezTo>
                                        <a:pt x="0" y="14089"/>
                                        <a:pt x="416" y="11906"/>
                                        <a:pt x="1248" y="10120"/>
                                      </a:cubicBezTo>
                                      <a:cubicBezTo>
                                        <a:pt x="2080" y="7739"/>
                                        <a:pt x="3265" y="6152"/>
                                        <a:pt x="4803" y="4763"/>
                                      </a:cubicBezTo>
                                      <a:cubicBezTo>
                                        <a:pt x="6340" y="2977"/>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879" name="Shape 28879"/>
                              <wps:cNvSpPr/>
                              <wps:spPr>
                                <a:xfrm>
                                  <a:off x="0" y="118070"/>
                                  <a:ext cx="32797" cy="32742"/>
                                </a:xfrm>
                                <a:custGeom>
                                  <a:avLst/>
                                  <a:gdLst/>
                                  <a:ahLst/>
                                  <a:cxnLst/>
                                  <a:rect l="0" t="0" r="0" b="0"/>
                                  <a:pathLst>
                                    <a:path w="32797" h="32742">
                                      <a:moveTo>
                                        <a:pt x="16399" y="0"/>
                                      </a:moveTo>
                                      <a:cubicBezTo>
                                        <a:pt x="18573" y="0"/>
                                        <a:pt x="20665" y="397"/>
                                        <a:pt x="22674" y="992"/>
                                      </a:cubicBezTo>
                                      <a:cubicBezTo>
                                        <a:pt x="24683" y="1786"/>
                                        <a:pt x="26457" y="2977"/>
                                        <a:pt x="27994" y="4763"/>
                                      </a:cubicBezTo>
                                      <a:cubicBezTo>
                                        <a:pt x="29532" y="6152"/>
                                        <a:pt x="30717" y="7739"/>
                                        <a:pt x="31549" y="10120"/>
                                      </a:cubicBezTo>
                                      <a:cubicBezTo>
                                        <a:pt x="32381" y="11906"/>
                                        <a:pt x="32797" y="14089"/>
                                        <a:pt x="32797" y="16470"/>
                                      </a:cubicBezTo>
                                      <a:cubicBezTo>
                                        <a:pt x="32797" y="18455"/>
                                        <a:pt x="32381" y="20439"/>
                                        <a:pt x="31549" y="22622"/>
                                      </a:cubicBezTo>
                                      <a:cubicBezTo>
                                        <a:pt x="30717" y="24408"/>
                                        <a:pt x="29532" y="26194"/>
                                        <a:pt x="27994" y="27781"/>
                                      </a:cubicBezTo>
                                      <a:cubicBezTo>
                                        <a:pt x="26457" y="29369"/>
                                        <a:pt x="24683" y="30559"/>
                                        <a:pt x="22674" y="31552"/>
                                      </a:cubicBezTo>
                                      <a:cubicBezTo>
                                        <a:pt x="20665" y="32345"/>
                                        <a:pt x="18573" y="32742"/>
                                        <a:pt x="16399" y="32742"/>
                                      </a:cubicBezTo>
                                      <a:cubicBezTo>
                                        <a:pt x="14224" y="32742"/>
                                        <a:pt x="12132" y="32345"/>
                                        <a:pt x="10123" y="31552"/>
                                      </a:cubicBezTo>
                                      <a:cubicBezTo>
                                        <a:pt x="8113" y="30559"/>
                                        <a:pt x="6340" y="29369"/>
                                        <a:pt x="4803" y="27781"/>
                                      </a:cubicBezTo>
                                      <a:cubicBezTo>
                                        <a:pt x="3265" y="26194"/>
                                        <a:pt x="2080" y="24408"/>
                                        <a:pt x="1248" y="22622"/>
                                      </a:cubicBezTo>
                                      <a:cubicBezTo>
                                        <a:pt x="416" y="20439"/>
                                        <a:pt x="0" y="18455"/>
                                        <a:pt x="0" y="16470"/>
                                      </a:cubicBezTo>
                                      <a:cubicBezTo>
                                        <a:pt x="0" y="14089"/>
                                        <a:pt x="416" y="11906"/>
                                        <a:pt x="1248" y="10120"/>
                                      </a:cubicBezTo>
                                      <a:cubicBezTo>
                                        <a:pt x="2080" y="7739"/>
                                        <a:pt x="3265" y="6152"/>
                                        <a:pt x="4803" y="4763"/>
                                      </a:cubicBezTo>
                                      <a:cubicBezTo>
                                        <a:pt x="6340" y="2977"/>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8881" name="Shape 28881"/>
                              <wps:cNvSpPr/>
                              <wps:spPr>
                                <a:xfrm>
                                  <a:off x="0" y="236141"/>
                                  <a:ext cx="32797" cy="32742"/>
                                </a:xfrm>
                                <a:custGeom>
                                  <a:avLst/>
                                  <a:gdLst/>
                                  <a:ahLst/>
                                  <a:cxnLst/>
                                  <a:rect l="0" t="0" r="0" b="0"/>
                                  <a:pathLst>
                                    <a:path w="32797" h="32742">
                                      <a:moveTo>
                                        <a:pt x="16399" y="0"/>
                                      </a:moveTo>
                                      <a:cubicBezTo>
                                        <a:pt x="18573" y="0"/>
                                        <a:pt x="20665" y="397"/>
                                        <a:pt x="22674" y="992"/>
                                      </a:cubicBezTo>
                                      <a:cubicBezTo>
                                        <a:pt x="24683" y="1786"/>
                                        <a:pt x="26457" y="2977"/>
                                        <a:pt x="27994" y="4763"/>
                                      </a:cubicBezTo>
                                      <a:cubicBezTo>
                                        <a:pt x="29532" y="6152"/>
                                        <a:pt x="30717" y="7739"/>
                                        <a:pt x="31549" y="9723"/>
                                      </a:cubicBezTo>
                                      <a:cubicBezTo>
                                        <a:pt x="32381" y="11906"/>
                                        <a:pt x="32797" y="14089"/>
                                        <a:pt x="32797" y="16470"/>
                                      </a:cubicBezTo>
                                      <a:cubicBezTo>
                                        <a:pt x="32797" y="18455"/>
                                        <a:pt x="32381" y="20439"/>
                                        <a:pt x="31549" y="22225"/>
                                      </a:cubicBezTo>
                                      <a:cubicBezTo>
                                        <a:pt x="30717" y="24209"/>
                                        <a:pt x="29532" y="25995"/>
                                        <a:pt x="27994" y="27583"/>
                                      </a:cubicBezTo>
                                      <a:cubicBezTo>
                                        <a:pt x="26457" y="29170"/>
                                        <a:pt x="24683" y="30163"/>
                                        <a:pt x="22674" y="31155"/>
                                      </a:cubicBezTo>
                                      <a:cubicBezTo>
                                        <a:pt x="20665" y="32147"/>
                                        <a:pt x="18573" y="32544"/>
                                        <a:pt x="16399" y="32742"/>
                                      </a:cubicBezTo>
                                      <a:cubicBezTo>
                                        <a:pt x="14224" y="32544"/>
                                        <a:pt x="12132" y="32147"/>
                                        <a:pt x="10123" y="31155"/>
                                      </a:cubicBezTo>
                                      <a:cubicBezTo>
                                        <a:pt x="8113" y="30163"/>
                                        <a:pt x="6340" y="29170"/>
                                        <a:pt x="4803" y="27583"/>
                                      </a:cubicBezTo>
                                      <a:cubicBezTo>
                                        <a:pt x="3265" y="25995"/>
                                        <a:pt x="2080" y="24209"/>
                                        <a:pt x="1248" y="22225"/>
                                      </a:cubicBezTo>
                                      <a:cubicBezTo>
                                        <a:pt x="416" y="20439"/>
                                        <a:pt x="0" y="18455"/>
                                        <a:pt x="0" y="16470"/>
                                      </a:cubicBezTo>
                                      <a:cubicBezTo>
                                        <a:pt x="0" y="14089"/>
                                        <a:pt x="416" y="11906"/>
                                        <a:pt x="1248" y="9723"/>
                                      </a:cubicBezTo>
                                      <a:cubicBezTo>
                                        <a:pt x="2080" y="7739"/>
                                        <a:pt x="3265" y="6152"/>
                                        <a:pt x="4803" y="4763"/>
                                      </a:cubicBezTo>
                                      <a:cubicBezTo>
                                        <a:pt x="6340" y="2977"/>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9552" style="width:2.58246pt;height:21.1719pt;position:absolute;mso-position-horizontal-relative:text;mso-position-horizontal:absolute;margin-left:13.945pt;mso-position-vertical-relative:text;margin-top:2.10938pt;" coordsize="327,2688">
                      <v:shape id="Shape 28877" style="position:absolute;width:327;height:327;left:0;top:0;" coordsize="32797,32742" path="m16399,0c18573,0,20665,397,22674,992c24683,1786,26457,2977,27994,4763c29532,6152,30717,7739,31549,10120c32381,11906,32797,14089,32797,16470c32797,18256,32381,20241,31549,22225c30717,24209,29532,25995,27994,27781c26457,29369,24683,30361,22674,31353c20665,32147,18573,32544,16399,32742c14224,32544,12132,32147,10123,31353c8113,30361,6340,29369,4803,27781c3265,25995,2080,24209,1248,22225c416,20241,0,18256,0,16470c0,14089,416,11906,1248,10120c2080,7739,3265,6152,4803,4763c6340,2977,8113,1786,10123,992c12132,397,14224,0,16399,0x">
                        <v:stroke weight="0pt" endcap="flat" joinstyle="miter" miterlimit="4" on="false" color="#000000" opacity="0"/>
                        <v:fill on="true" color="#000000"/>
                      </v:shape>
                      <v:shape id="Shape 28879" style="position:absolute;width:327;height:327;left:0;top:1180;" coordsize="32797,32742" path="m16399,0c18573,0,20665,397,22674,992c24683,1786,26457,2977,27994,4763c29532,6152,30717,7739,31549,10120c32381,11906,32797,14089,32797,16470c32797,18455,32381,20439,31549,22622c30717,24408,29532,26194,27994,27781c26457,29369,24683,30559,22674,31552c20665,32345,18573,32742,16399,32742c14224,32742,12132,32345,10123,31552c8113,30559,6340,29369,4803,27781c3265,26194,2080,24408,1248,22622c416,20439,0,18455,0,16470c0,14089,416,11906,1248,10120c2080,7739,3265,6152,4803,4763c6340,2977,8113,1786,10123,992c12132,397,14224,0,16399,0x">
                        <v:stroke weight="0pt" endcap="flat" joinstyle="miter" miterlimit="4" on="false" color="#000000" opacity="0"/>
                        <v:fill on="true" color="#000000"/>
                      </v:shape>
                      <v:shape id="Shape 28881" style="position:absolute;width:327;height:327;left:0;top:2361;" coordsize="32797,32742" path="m16399,0c18573,0,20665,397,22674,992c24683,1786,26457,2977,27994,4763c29532,6152,30717,7739,31549,9723c32381,11906,32797,14089,32797,16470c32797,18455,32381,20439,31549,22225c30717,24209,29532,25995,27994,27583c26457,29170,24683,30163,22674,31155c20665,32147,18573,32544,16399,32742c14224,32544,12132,32147,10123,31155c8113,30163,6340,29170,4803,27583c3265,25995,2080,24209,1248,22225c416,20439,0,18455,0,16470c0,14089,416,11906,1248,9723c2080,7739,3265,6152,4803,4763c6340,2977,8113,1786,10123,992c12132,397,14224,0,16399,0x">
                        <v:stroke weight="0pt" endcap="flat" joinstyle="miter" miterlimit="4" on="false" color="#000000" opacity="0"/>
                        <v:fill on="true" color="#000000"/>
                      </v:shape>
                      <w10:wrap type="square"/>
                    </v:group>
                  </w:pict>
                </mc:Fallback>
              </mc:AlternateContent>
            </w:r>
            <w:r>
              <w:t>Клапан задней уретры.</w:t>
            </w:r>
          </w:p>
          <w:p w:rsidR="006B7ED0" w:rsidRDefault="00460C1A">
            <w:pPr>
              <w:spacing w:after="0" w:line="259" w:lineRule="auto"/>
              <w:ind w:left="253" w:firstLine="0"/>
            </w:pPr>
            <w:r>
              <w:t>Обструкция уретрального катетера.</w:t>
            </w:r>
          </w:p>
          <w:p w:rsidR="006B7ED0" w:rsidRDefault="00460C1A">
            <w:pPr>
              <w:spacing w:after="0" w:line="259" w:lineRule="auto"/>
              <w:ind w:left="253" w:firstLine="0"/>
            </w:pPr>
            <w:r>
              <w:t>Нейрогенная дисфункция мочевого пузыря</w:t>
            </w:r>
          </w:p>
        </w:tc>
      </w:tr>
    </w:tbl>
    <w:p w:rsidR="006B7ED0" w:rsidRDefault="00460C1A">
      <w:pPr>
        <w:spacing w:after="99" w:line="259" w:lineRule="auto"/>
        <w:ind w:left="93"/>
      </w:pPr>
      <w:r>
        <w:rPr>
          <w:b/>
          <w:sz w:val="25"/>
        </w:rPr>
        <w:t>Глава 24. Острое повреждение почек (острая почечная недостаточность) у детей</w:t>
      </w:r>
    </w:p>
    <w:p w:rsidR="006B7ED0" w:rsidRDefault="00460C1A">
      <w:pPr>
        <w:ind w:left="93" w:right="1013"/>
      </w:pPr>
      <w:r>
        <w:t xml:space="preserve">Для решения вопроса о возможной причине ОПП необходимо провести анализ ЛС, использованных в лечении ребенка, и определить их нефротоксичность </w:t>
      </w:r>
      <w:r>
        <w:rPr>
          <w:b/>
        </w:rPr>
        <w:t>(табл. 24.3)</w:t>
      </w:r>
      <w:r>
        <w:t>.</w:t>
      </w:r>
    </w:p>
    <w:p w:rsidR="006B7ED0" w:rsidRDefault="00460C1A">
      <w:pPr>
        <w:ind w:left="93" w:right="15"/>
      </w:pPr>
      <w:r>
        <w:rPr>
          <w:b/>
        </w:rPr>
        <w:t xml:space="preserve">Таблица 24.3. </w:t>
      </w:r>
      <w:r>
        <w:t>Лекарственные препараты с нефротоксичным потенциалом</w:t>
      </w:r>
    </w:p>
    <w:tbl>
      <w:tblPr>
        <w:tblStyle w:val="TableGrid"/>
        <w:tblW w:w="10567" w:type="dxa"/>
        <w:tblInd w:w="103" w:type="dxa"/>
        <w:tblCellMar>
          <w:top w:w="61" w:type="dxa"/>
          <w:left w:w="27" w:type="dxa"/>
          <w:bottom w:w="0" w:type="dxa"/>
          <w:right w:w="37" w:type="dxa"/>
        </w:tblCellMar>
        <w:tblLook w:val="04A0" w:firstRow="1" w:lastRow="0" w:firstColumn="1" w:lastColumn="0" w:noHBand="0" w:noVBand="1"/>
      </w:tblPr>
      <w:tblGrid>
        <w:gridCol w:w="2035"/>
        <w:gridCol w:w="2768"/>
        <w:gridCol w:w="2324"/>
        <w:gridCol w:w="3440"/>
      </w:tblGrid>
      <w:tr w:rsidR="006B7ED0">
        <w:trPr>
          <w:trHeight w:val="248"/>
        </w:trPr>
        <w:tc>
          <w:tcPr>
            <w:tcW w:w="20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Медикамент</w:t>
            </w:r>
          </w:p>
        </w:tc>
        <w:tc>
          <w:tcPr>
            <w:tcW w:w="27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Механизм ОПП</w:t>
            </w:r>
          </w:p>
        </w:tc>
        <w:tc>
          <w:tcPr>
            <w:tcW w:w="23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Медикамент</w:t>
            </w:r>
          </w:p>
        </w:tc>
        <w:tc>
          <w:tcPr>
            <w:tcW w:w="344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rPr>
                <w:b/>
              </w:rPr>
              <w:t>Механизм ОПП</w:t>
            </w:r>
          </w:p>
        </w:tc>
      </w:tr>
      <w:tr w:rsidR="006B7ED0">
        <w:trPr>
          <w:trHeight w:val="248"/>
        </w:trPr>
        <w:tc>
          <w:tcPr>
            <w:tcW w:w="4803"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i/>
              </w:rPr>
              <w:t>Анальгетики</w:t>
            </w:r>
          </w:p>
        </w:tc>
        <w:tc>
          <w:tcPr>
            <w:tcW w:w="5764"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i/>
              </w:rPr>
              <w:t>Химиотерапия (продолжение)</w:t>
            </w:r>
          </w:p>
        </w:tc>
      </w:tr>
      <w:tr w:rsidR="006B7ED0">
        <w:trPr>
          <w:trHeight w:val="434"/>
        </w:trPr>
        <w:tc>
          <w:tcPr>
            <w:tcW w:w="203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НПВС</w:t>
            </w:r>
          </w:p>
        </w:tc>
        <w:tc>
          <w:tcPr>
            <w:tcW w:w="27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ОИН, ХИН, нарушение интрагломерулярной гемодинамики</w:t>
            </w:r>
          </w:p>
        </w:tc>
        <w:tc>
          <w:tcPr>
            <w:tcW w:w="232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Гемцитабин</w:t>
            </w:r>
          </w:p>
        </w:tc>
        <w:tc>
          <w:tcPr>
            <w:tcW w:w="344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Нарушение интрагломерулярной гемодинамики, ТМА</w:t>
            </w:r>
          </w:p>
        </w:tc>
      </w:tr>
      <w:tr w:rsidR="006B7ED0">
        <w:trPr>
          <w:trHeight w:val="434"/>
        </w:trPr>
        <w:tc>
          <w:tcPr>
            <w:tcW w:w="20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Селективные ингибиторы ЦОГ-2</w:t>
            </w:r>
          </w:p>
        </w:tc>
        <w:tc>
          <w:tcPr>
            <w:tcW w:w="27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Нарушение интрагломерулярной гемодинамики</w:t>
            </w:r>
          </w:p>
        </w:tc>
        <w:tc>
          <w:tcPr>
            <w:tcW w:w="232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Ифосфамид</w:t>
            </w:r>
          </w:p>
        </w:tc>
        <w:tc>
          <w:tcPr>
            <w:tcW w:w="344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ОКН ± синдром Фанкони</w:t>
            </w:r>
          </w:p>
        </w:tc>
      </w:tr>
      <w:tr w:rsidR="006B7ED0">
        <w:trPr>
          <w:trHeight w:val="434"/>
        </w:trPr>
        <w:tc>
          <w:tcPr>
            <w:tcW w:w="4803" w:type="dxa"/>
            <w:gridSpan w:val="2"/>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Противоэпилептические препараты</w:t>
            </w:r>
          </w:p>
        </w:tc>
        <w:tc>
          <w:tcPr>
            <w:tcW w:w="232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Интерферон</w:t>
            </w:r>
          </w:p>
        </w:tc>
        <w:tc>
          <w:tcPr>
            <w:tcW w:w="344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Гломерулонефрит (БМИ, ФСГС), нарушение интрагломерулярной гемодинамики</w:t>
            </w:r>
          </w:p>
        </w:tc>
      </w:tr>
      <w:tr w:rsidR="006B7ED0">
        <w:trPr>
          <w:trHeight w:val="248"/>
        </w:trPr>
        <w:tc>
          <w:tcPr>
            <w:tcW w:w="20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Топирамат</w:t>
            </w:r>
          </w:p>
        </w:tc>
        <w:tc>
          <w:tcPr>
            <w:tcW w:w="27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Нефролитиаз</w:t>
            </w:r>
          </w:p>
        </w:tc>
        <w:tc>
          <w:tcPr>
            <w:tcW w:w="23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Метотрексат</w:t>
            </w:r>
          </w:p>
        </w:tc>
        <w:tc>
          <w:tcPr>
            <w:tcW w:w="3440"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6" w:firstLine="0"/>
            </w:pPr>
            <w:r>
              <w:t>Кристаллическая нефропатия</w:t>
            </w:r>
          </w:p>
        </w:tc>
      </w:tr>
      <w:tr w:rsidR="006B7ED0">
        <w:trPr>
          <w:trHeight w:val="248"/>
        </w:trPr>
        <w:tc>
          <w:tcPr>
            <w:tcW w:w="4803"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i/>
              </w:rPr>
              <w:t>Антимикробные препараты</w:t>
            </w:r>
          </w:p>
        </w:tc>
        <w:tc>
          <w:tcPr>
            <w:tcW w:w="2324"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0" w:firstLine="0"/>
            </w:pPr>
            <w:r>
              <w:t>Митомицин</w:t>
            </w:r>
          </w:p>
        </w:tc>
        <w:tc>
          <w:tcPr>
            <w:tcW w:w="3440" w:type="dxa"/>
            <w:tcBorders>
              <w:top w:val="single" w:sz="4" w:space="0" w:color="000000"/>
              <w:left w:val="nil"/>
              <w:bottom w:val="single" w:sz="4" w:space="0" w:color="000000"/>
              <w:right w:val="single" w:sz="4" w:space="0" w:color="000000"/>
            </w:tcBorders>
          </w:tcPr>
          <w:p w:rsidR="006B7ED0" w:rsidRDefault="00460C1A">
            <w:pPr>
              <w:spacing w:after="0" w:line="259" w:lineRule="auto"/>
              <w:ind w:left="6" w:firstLine="0"/>
              <w:jc w:val="both"/>
            </w:pPr>
            <w:r>
              <w:rPr>
                <w:bdr w:val="single" w:sz="8" w:space="0" w:color="000000"/>
              </w:rPr>
              <w:t>Нарушение интрагломерулярной гемодинамики</w:t>
            </w:r>
          </w:p>
        </w:tc>
      </w:tr>
      <w:tr w:rsidR="006B7ED0">
        <w:trPr>
          <w:trHeight w:val="475"/>
        </w:trPr>
        <w:tc>
          <w:tcPr>
            <w:tcW w:w="20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Адефовир</w:t>
            </w:r>
            <w:r>
              <w:rPr>
                <w:sz w:val="21"/>
                <w:vertAlign w:val="superscript"/>
              </w:rPr>
              <w:t>℘</w:t>
            </w:r>
            <w:r>
              <w:t>, цидофовир, тенофовир</w:t>
            </w:r>
          </w:p>
        </w:tc>
        <w:tc>
          <w:tcPr>
            <w:tcW w:w="276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ОКН</w:t>
            </w:r>
          </w:p>
        </w:tc>
        <w:tc>
          <w:tcPr>
            <w:tcW w:w="232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Пентостатин</w:t>
            </w:r>
            <w:r>
              <w:rPr>
                <w:sz w:val="21"/>
                <w:vertAlign w:val="superscript"/>
              </w:rPr>
              <w:t>℘</w:t>
            </w:r>
          </w:p>
        </w:tc>
        <w:tc>
          <w:tcPr>
            <w:tcW w:w="3440"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ОКН</w:t>
            </w:r>
          </w:p>
        </w:tc>
      </w:tr>
      <w:tr w:rsidR="006B7ED0">
        <w:trPr>
          <w:trHeight w:val="248"/>
        </w:trPr>
        <w:tc>
          <w:tcPr>
            <w:tcW w:w="20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Аминогликозиды</w:t>
            </w:r>
          </w:p>
        </w:tc>
        <w:tc>
          <w:tcPr>
            <w:tcW w:w="27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ОКН</w:t>
            </w:r>
          </w:p>
        </w:tc>
        <w:tc>
          <w:tcPr>
            <w:tcW w:w="23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Винкристин</w:t>
            </w:r>
          </w:p>
        </w:tc>
        <w:tc>
          <w:tcPr>
            <w:tcW w:w="344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Синдром неадекватной секреции АДГ</w:t>
            </w:r>
          </w:p>
        </w:tc>
      </w:tr>
      <w:tr w:rsidR="006B7ED0">
        <w:trPr>
          <w:trHeight w:val="248"/>
        </w:trPr>
        <w:tc>
          <w:tcPr>
            <w:tcW w:w="20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Амфотерицин В</w:t>
            </w:r>
          </w:p>
        </w:tc>
        <w:tc>
          <w:tcPr>
            <w:tcW w:w="27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ОКН</w:t>
            </w:r>
          </w:p>
        </w:tc>
        <w:tc>
          <w:tcPr>
            <w:tcW w:w="5764"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i/>
              </w:rPr>
              <w:t>Диуретики</w:t>
            </w:r>
          </w:p>
        </w:tc>
      </w:tr>
      <w:tr w:rsidR="006B7ED0">
        <w:trPr>
          <w:trHeight w:val="248"/>
        </w:trPr>
        <w:tc>
          <w:tcPr>
            <w:tcW w:w="20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Ацикловир, ганцикловир</w:t>
            </w:r>
          </w:p>
        </w:tc>
        <w:tc>
          <w:tcPr>
            <w:tcW w:w="27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ОИН, кристаллическая нефропатия</w:t>
            </w:r>
          </w:p>
        </w:tc>
        <w:tc>
          <w:tcPr>
            <w:tcW w:w="23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Петлевые диуретики, тиазиды</w:t>
            </w:r>
          </w:p>
        </w:tc>
        <w:tc>
          <w:tcPr>
            <w:tcW w:w="344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ОИН, гиповолемия</w:t>
            </w:r>
          </w:p>
        </w:tc>
      </w:tr>
      <w:tr w:rsidR="006B7ED0">
        <w:trPr>
          <w:trHeight w:val="248"/>
        </w:trPr>
        <w:tc>
          <w:tcPr>
            <w:tcW w:w="20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β-лактамы</w:t>
            </w:r>
          </w:p>
        </w:tc>
        <w:tc>
          <w:tcPr>
            <w:tcW w:w="27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ОИН</w:t>
            </w:r>
          </w:p>
        </w:tc>
        <w:tc>
          <w:tcPr>
            <w:tcW w:w="5764"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i/>
              </w:rPr>
              <w:t>Наркотические препараты</w:t>
            </w:r>
          </w:p>
        </w:tc>
      </w:tr>
      <w:tr w:rsidR="006B7ED0">
        <w:trPr>
          <w:trHeight w:val="485"/>
        </w:trPr>
        <w:tc>
          <w:tcPr>
            <w:tcW w:w="203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Фоскарнет натрия</w:t>
            </w:r>
          </w:p>
        </w:tc>
        <w:tc>
          <w:tcPr>
            <w:tcW w:w="276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Кристаллическая нефропатия</w:t>
            </w:r>
          </w:p>
        </w:tc>
        <w:tc>
          <w:tcPr>
            <w:tcW w:w="23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Кокаин, героин, кетамин, метадон</w:t>
            </w:r>
            <w:r>
              <w:rPr>
                <w:sz w:val="21"/>
                <w:vertAlign w:val="superscript"/>
              </w:rPr>
              <w:t>℘</w:t>
            </w:r>
            <w:r>
              <w:t>, мет амфетамин</w:t>
            </w:r>
          </w:p>
        </w:tc>
        <w:tc>
          <w:tcPr>
            <w:tcW w:w="344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Рабдомиолиз</w:t>
            </w:r>
          </w:p>
        </w:tc>
      </w:tr>
      <w:tr w:rsidR="006B7ED0">
        <w:trPr>
          <w:trHeight w:val="248"/>
        </w:trPr>
        <w:tc>
          <w:tcPr>
            <w:tcW w:w="20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Индинавир</w:t>
            </w:r>
          </w:p>
        </w:tc>
        <w:tc>
          <w:tcPr>
            <w:tcW w:w="27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ОИН, кристаллическая нефропатия</w:t>
            </w:r>
          </w:p>
        </w:tc>
        <w:tc>
          <w:tcPr>
            <w:tcW w:w="5764"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i/>
              </w:rPr>
              <w:t>Психиатрические препараты</w:t>
            </w:r>
          </w:p>
        </w:tc>
      </w:tr>
      <w:tr w:rsidR="006B7ED0">
        <w:trPr>
          <w:trHeight w:val="248"/>
        </w:trPr>
        <w:tc>
          <w:tcPr>
            <w:tcW w:w="20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Пентамидин</w:t>
            </w:r>
          </w:p>
        </w:tc>
        <w:tc>
          <w:tcPr>
            <w:tcW w:w="27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ОКН</w:t>
            </w:r>
          </w:p>
        </w:tc>
        <w:tc>
          <w:tcPr>
            <w:tcW w:w="23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Амитриптилин, флуоксетин</w:t>
            </w:r>
          </w:p>
        </w:tc>
        <w:tc>
          <w:tcPr>
            <w:tcW w:w="344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Рабдомиолиз</w:t>
            </w:r>
          </w:p>
        </w:tc>
      </w:tr>
      <w:tr w:rsidR="006B7ED0">
        <w:trPr>
          <w:trHeight w:val="248"/>
        </w:trPr>
        <w:tc>
          <w:tcPr>
            <w:tcW w:w="20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Полимиксин В</w:t>
            </w:r>
          </w:p>
        </w:tc>
        <w:tc>
          <w:tcPr>
            <w:tcW w:w="27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ОКН</w:t>
            </w:r>
          </w:p>
        </w:tc>
        <w:tc>
          <w:tcPr>
            <w:tcW w:w="23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Бензодиазепины</w:t>
            </w:r>
          </w:p>
        </w:tc>
        <w:tc>
          <w:tcPr>
            <w:tcW w:w="344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Рабдомиолиз</w:t>
            </w:r>
          </w:p>
        </w:tc>
      </w:tr>
      <w:tr w:rsidR="006B7ED0">
        <w:trPr>
          <w:trHeight w:val="248"/>
        </w:trPr>
        <w:tc>
          <w:tcPr>
            <w:tcW w:w="20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Хинолоны</w:t>
            </w:r>
          </w:p>
        </w:tc>
        <w:tc>
          <w:tcPr>
            <w:tcW w:w="27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ОИН, кристаллическая нефропатия</w:t>
            </w:r>
          </w:p>
        </w:tc>
        <w:tc>
          <w:tcPr>
            <w:tcW w:w="23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Галоперидол</w:t>
            </w:r>
          </w:p>
        </w:tc>
        <w:tc>
          <w:tcPr>
            <w:tcW w:w="344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Рабдомиолиз</w:t>
            </w:r>
          </w:p>
        </w:tc>
      </w:tr>
      <w:tr w:rsidR="006B7ED0">
        <w:trPr>
          <w:trHeight w:val="248"/>
        </w:trPr>
        <w:tc>
          <w:tcPr>
            <w:tcW w:w="20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Рифампицин</w:t>
            </w:r>
          </w:p>
        </w:tc>
        <w:tc>
          <w:tcPr>
            <w:tcW w:w="27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ОИН</w:t>
            </w:r>
          </w:p>
        </w:tc>
        <w:tc>
          <w:tcPr>
            <w:tcW w:w="23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Литий</w:t>
            </w:r>
          </w:p>
        </w:tc>
        <w:tc>
          <w:tcPr>
            <w:tcW w:w="344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Рабдомиолиз</w:t>
            </w:r>
          </w:p>
        </w:tc>
      </w:tr>
      <w:tr w:rsidR="006B7ED0">
        <w:trPr>
          <w:trHeight w:val="248"/>
        </w:trPr>
        <w:tc>
          <w:tcPr>
            <w:tcW w:w="20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Сульфадиазин</w:t>
            </w:r>
          </w:p>
        </w:tc>
        <w:tc>
          <w:tcPr>
            <w:tcW w:w="27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Кристаллическая нефропатия</w:t>
            </w:r>
          </w:p>
        </w:tc>
        <w:tc>
          <w:tcPr>
            <w:tcW w:w="5764"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i/>
              </w:rPr>
              <w:t>Ингибиторы протонной помпы</w:t>
            </w:r>
          </w:p>
        </w:tc>
      </w:tr>
      <w:tr w:rsidR="006B7ED0">
        <w:trPr>
          <w:trHeight w:val="434"/>
        </w:trPr>
        <w:tc>
          <w:tcPr>
            <w:tcW w:w="203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Сульфонамиды</w:t>
            </w:r>
          </w:p>
        </w:tc>
        <w:tc>
          <w:tcPr>
            <w:tcW w:w="276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ОИН, кристаллическая нефропатия</w:t>
            </w:r>
          </w:p>
        </w:tc>
        <w:tc>
          <w:tcPr>
            <w:tcW w:w="23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Лансопразол, омепразол, пантопразол</w:t>
            </w:r>
          </w:p>
        </w:tc>
        <w:tc>
          <w:tcPr>
            <w:tcW w:w="344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ОИН</w:t>
            </w:r>
          </w:p>
        </w:tc>
      </w:tr>
      <w:tr w:rsidR="006B7ED0">
        <w:trPr>
          <w:trHeight w:val="248"/>
        </w:trPr>
        <w:tc>
          <w:tcPr>
            <w:tcW w:w="20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Ванкомицин</w:t>
            </w:r>
          </w:p>
        </w:tc>
        <w:tc>
          <w:tcPr>
            <w:tcW w:w="27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ОИН, канальцевая обструкция</w:t>
            </w:r>
          </w:p>
        </w:tc>
        <w:tc>
          <w:tcPr>
            <w:tcW w:w="5764"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i/>
              </w:rPr>
              <w:t>Другое</w:t>
            </w:r>
          </w:p>
        </w:tc>
      </w:tr>
      <w:tr w:rsidR="006B7ED0">
        <w:trPr>
          <w:trHeight w:val="248"/>
        </w:trPr>
        <w:tc>
          <w:tcPr>
            <w:tcW w:w="4803"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i/>
              </w:rPr>
              <w:t>Ингибиторы кальциневрина</w:t>
            </w:r>
          </w:p>
        </w:tc>
        <w:tc>
          <w:tcPr>
            <w:tcW w:w="23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Аллопуринол</w:t>
            </w:r>
          </w:p>
        </w:tc>
        <w:tc>
          <w:tcPr>
            <w:tcW w:w="344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ОИН</w:t>
            </w:r>
          </w:p>
        </w:tc>
      </w:tr>
      <w:tr w:rsidR="006B7ED0">
        <w:trPr>
          <w:trHeight w:val="434"/>
        </w:trPr>
        <w:tc>
          <w:tcPr>
            <w:tcW w:w="203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Такролимус</w:t>
            </w:r>
          </w:p>
        </w:tc>
        <w:tc>
          <w:tcPr>
            <w:tcW w:w="27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Нарушение интрагломерулярной гемодинамики</w:t>
            </w:r>
          </w:p>
        </w:tc>
        <w:tc>
          <w:tcPr>
            <w:tcW w:w="23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Декстран, гидрокси этилкрахмал, сахароза</w:t>
            </w:r>
          </w:p>
        </w:tc>
        <w:tc>
          <w:tcPr>
            <w:tcW w:w="344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Осмотическая нефропатия</w:t>
            </w:r>
          </w:p>
        </w:tc>
      </w:tr>
      <w:tr w:rsidR="006B7ED0">
        <w:trPr>
          <w:trHeight w:val="248"/>
        </w:trPr>
        <w:tc>
          <w:tcPr>
            <w:tcW w:w="4803"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i/>
              </w:rPr>
              <w:t>Сердечно-сосудистые препараты</w:t>
            </w:r>
          </w:p>
        </w:tc>
        <w:tc>
          <w:tcPr>
            <w:tcW w:w="23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Золото</w:t>
            </w:r>
          </w:p>
        </w:tc>
        <w:tc>
          <w:tcPr>
            <w:tcW w:w="344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ГН</w:t>
            </w:r>
          </w:p>
        </w:tc>
      </w:tr>
      <w:tr w:rsidR="006B7ED0">
        <w:trPr>
          <w:trHeight w:val="475"/>
        </w:trPr>
        <w:tc>
          <w:tcPr>
            <w:tcW w:w="203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Ингибиторы АПФ, БРА</w:t>
            </w:r>
          </w:p>
        </w:tc>
        <w:tc>
          <w:tcPr>
            <w:tcW w:w="27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Нарушение интрагломерулярной гемодинамики</w:t>
            </w:r>
          </w:p>
        </w:tc>
        <w:tc>
          <w:tcPr>
            <w:tcW w:w="2324" w:type="dxa"/>
            <w:tcBorders>
              <w:top w:val="double" w:sz="4" w:space="0" w:color="000000"/>
              <w:left w:val="double" w:sz="4" w:space="0" w:color="000000"/>
              <w:bottom w:val="double" w:sz="4" w:space="0" w:color="000000"/>
              <w:right w:val="double" w:sz="4" w:space="0" w:color="000000"/>
            </w:tcBorders>
          </w:tcPr>
          <w:p w:rsidR="006B7ED0" w:rsidRDefault="00460C1A">
            <w:pPr>
              <w:spacing w:after="52" w:line="259" w:lineRule="auto"/>
              <w:ind w:left="0" w:firstLine="0"/>
            </w:pPr>
            <w:r>
              <w:t>Памидроновая кислота</w:t>
            </w:r>
          </w:p>
          <w:p w:rsidR="006B7ED0" w:rsidRDefault="00460C1A">
            <w:pPr>
              <w:spacing w:after="0" w:line="259" w:lineRule="auto"/>
              <w:ind w:left="0" w:firstLine="0"/>
            </w:pPr>
            <w:r>
              <w:t>(Памидронат медак</w:t>
            </w:r>
            <w:r>
              <w:rPr>
                <w:sz w:val="21"/>
                <w:vertAlign w:val="superscript"/>
              </w:rPr>
              <w:t>♠</w:t>
            </w:r>
            <w:r>
              <w:t>)</w:t>
            </w:r>
          </w:p>
        </w:tc>
        <w:tc>
          <w:tcPr>
            <w:tcW w:w="344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ГН (БМИ, ФСГС)</w:t>
            </w:r>
          </w:p>
        </w:tc>
      </w:tr>
      <w:tr w:rsidR="006B7ED0">
        <w:trPr>
          <w:trHeight w:val="248"/>
        </w:trPr>
        <w:tc>
          <w:tcPr>
            <w:tcW w:w="20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Клопидогрел</w:t>
            </w:r>
          </w:p>
        </w:tc>
        <w:tc>
          <w:tcPr>
            <w:tcW w:w="27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ТМА</w:t>
            </w:r>
          </w:p>
        </w:tc>
        <w:tc>
          <w:tcPr>
            <w:tcW w:w="23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Хинин</w:t>
            </w:r>
          </w:p>
        </w:tc>
        <w:tc>
          <w:tcPr>
            <w:tcW w:w="344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ТМА</w:t>
            </w:r>
          </w:p>
        </w:tc>
      </w:tr>
      <w:tr w:rsidR="006B7ED0">
        <w:trPr>
          <w:trHeight w:val="248"/>
        </w:trPr>
        <w:tc>
          <w:tcPr>
            <w:tcW w:w="20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Статины</w:t>
            </w:r>
          </w:p>
        </w:tc>
        <w:tc>
          <w:tcPr>
            <w:tcW w:w="27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Рабдомиолиз</w:t>
            </w:r>
          </w:p>
        </w:tc>
        <w:tc>
          <w:tcPr>
            <w:tcW w:w="23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Ранитидин</w:t>
            </w:r>
          </w:p>
        </w:tc>
        <w:tc>
          <w:tcPr>
            <w:tcW w:w="3440"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6" w:firstLine="0"/>
            </w:pPr>
            <w:r>
              <w:t>ОИН</w:t>
            </w:r>
          </w:p>
        </w:tc>
      </w:tr>
      <w:tr w:rsidR="006B7ED0">
        <w:trPr>
          <w:trHeight w:val="248"/>
        </w:trPr>
        <w:tc>
          <w:tcPr>
            <w:tcW w:w="4803"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i/>
              </w:rPr>
              <w:t>Химиотерапия</w:t>
            </w:r>
          </w:p>
        </w:tc>
        <w:tc>
          <w:tcPr>
            <w:tcW w:w="2324"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0" w:firstLine="0"/>
            </w:pPr>
            <w:r>
              <w:t>Ингибиторы SGLT2</w:t>
            </w:r>
          </w:p>
        </w:tc>
        <w:tc>
          <w:tcPr>
            <w:tcW w:w="3440" w:type="dxa"/>
            <w:tcBorders>
              <w:top w:val="single" w:sz="4" w:space="0" w:color="000000"/>
              <w:left w:val="nil"/>
              <w:bottom w:val="single" w:sz="4" w:space="0" w:color="000000"/>
              <w:right w:val="single" w:sz="4" w:space="0" w:color="000000"/>
            </w:tcBorders>
          </w:tcPr>
          <w:p w:rsidR="006B7ED0" w:rsidRDefault="00460C1A">
            <w:pPr>
              <w:spacing w:after="0" w:line="259" w:lineRule="auto"/>
              <w:ind w:left="6" w:firstLine="0"/>
              <w:jc w:val="both"/>
            </w:pPr>
            <w:r>
              <w:rPr>
                <w:bdr w:val="single" w:sz="8" w:space="0" w:color="000000"/>
              </w:rPr>
              <w:t>Нарушение интрагломерулярной гемодинамики</w:t>
            </w:r>
          </w:p>
        </w:tc>
      </w:tr>
      <w:tr w:rsidR="006B7ED0">
        <w:trPr>
          <w:trHeight w:val="248"/>
        </w:trPr>
        <w:tc>
          <w:tcPr>
            <w:tcW w:w="2035"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4" w:firstLine="0"/>
            </w:pPr>
            <w:r>
              <w:t>Анти-VEGF</w:t>
            </w:r>
          </w:p>
        </w:tc>
        <w:tc>
          <w:tcPr>
            <w:tcW w:w="2768" w:type="dxa"/>
            <w:tcBorders>
              <w:top w:val="single" w:sz="4" w:space="0" w:color="000000"/>
              <w:left w:val="nil"/>
              <w:bottom w:val="single" w:sz="4" w:space="0" w:color="000000"/>
              <w:right w:val="nil"/>
            </w:tcBorders>
          </w:tcPr>
          <w:p w:rsidR="006B7ED0" w:rsidRDefault="00460C1A">
            <w:pPr>
              <w:spacing w:after="0" w:line="259" w:lineRule="auto"/>
              <w:ind w:left="4" w:firstLine="0"/>
              <w:jc w:val="both"/>
            </w:pPr>
            <w:r>
              <w:rPr>
                <w:bdr w:val="single" w:sz="8" w:space="0" w:color="000000"/>
              </w:rPr>
              <w:t>Микрососудистое повреждение, ТМА</w:t>
            </w:r>
          </w:p>
        </w:tc>
        <w:tc>
          <w:tcPr>
            <w:tcW w:w="2324"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Натрия фосфат</w:t>
            </w:r>
          </w:p>
        </w:tc>
        <w:tc>
          <w:tcPr>
            <w:tcW w:w="3440"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Кристаллическая нефропатия</w:t>
            </w:r>
          </w:p>
        </w:tc>
      </w:tr>
      <w:tr w:rsidR="006B7ED0">
        <w:trPr>
          <w:trHeight w:val="434"/>
        </w:trPr>
        <w:tc>
          <w:tcPr>
            <w:tcW w:w="203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Рентгеноконтрастные препараты</w:t>
            </w:r>
          </w:p>
        </w:tc>
        <w:tc>
          <w:tcPr>
            <w:tcW w:w="2768"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ОКН</w:t>
            </w:r>
          </w:p>
        </w:tc>
        <w:tc>
          <w:tcPr>
            <w:tcW w:w="232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Витамин С</w:t>
            </w:r>
          </w:p>
        </w:tc>
        <w:tc>
          <w:tcPr>
            <w:tcW w:w="344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Кристаллическая нефропатия</w:t>
            </w:r>
          </w:p>
        </w:tc>
      </w:tr>
      <w:tr w:rsidR="006B7ED0">
        <w:trPr>
          <w:trHeight w:val="475"/>
        </w:trPr>
        <w:tc>
          <w:tcPr>
            <w:tcW w:w="203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Цисплатин</w:t>
            </w:r>
          </w:p>
        </w:tc>
        <w:tc>
          <w:tcPr>
            <w:tcW w:w="276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jc w:val="both"/>
            </w:pPr>
            <w:r>
              <w:t>ХИН, ОКН ± синдром Фанкони, ТМА</w:t>
            </w:r>
          </w:p>
        </w:tc>
        <w:tc>
          <w:tcPr>
            <w:tcW w:w="2324" w:type="dxa"/>
            <w:tcBorders>
              <w:top w:val="double" w:sz="4" w:space="0" w:color="000000"/>
              <w:left w:val="double" w:sz="4" w:space="0" w:color="000000"/>
              <w:bottom w:val="double" w:sz="4" w:space="0" w:color="000000"/>
              <w:right w:val="double" w:sz="4" w:space="0" w:color="000000"/>
            </w:tcBorders>
          </w:tcPr>
          <w:p w:rsidR="006B7ED0" w:rsidRDefault="00460C1A">
            <w:pPr>
              <w:spacing w:after="51" w:line="259" w:lineRule="auto"/>
              <w:ind w:left="0" w:firstLine="0"/>
            </w:pPr>
            <w:r>
              <w:t>Золедроновая кислота</w:t>
            </w:r>
          </w:p>
          <w:p w:rsidR="006B7ED0" w:rsidRDefault="00460C1A">
            <w:pPr>
              <w:spacing w:after="0" w:line="259" w:lineRule="auto"/>
              <w:ind w:left="0" w:firstLine="0"/>
            </w:pPr>
            <w:r>
              <w:t>(Золедронат-Тева</w:t>
            </w:r>
            <w:r>
              <w:rPr>
                <w:sz w:val="21"/>
                <w:vertAlign w:val="superscript"/>
              </w:rPr>
              <w:t>♠</w:t>
            </w:r>
            <w:r>
              <w:t>)</w:t>
            </w:r>
          </w:p>
        </w:tc>
        <w:tc>
          <w:tcPr>
            <w:tcW w:w="344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6" w:firstLine="0"/>
            </w:pPr>
            <w:r>
              <w:t>ОКН, ГН (ФСГС)</w:t>
            </w:r>
          </w:p>
        </w:tc>
      </w:tr>
    </w:tbl>
    <w:p w:rsidR="006B7ED0" w:rsidRDefault="00460C1A">
      <w:pPr>
        <w:spacing w:after="260"/>
        <w:ind w:left="93" w:right="15"/>
      </w:pPr>
      <w:r>
        <w:rPr>
          <w:b/>
        </w:rPr>
        <w:t>Примечание.</w:t>
      </w:r>
      <w:r>
        <w:t xml:space="preserve"> SGLT — Na</w:t>
      </w:r>
      <w:r>
        <w:rPr>
          <w:sz w:val="21"/>
          <w:vertAlign w:val="superscript"/>
        </w:rPr>
        <w:t>+</w:t>
      </w:r>
      <w:r>
        <w:t xml:space="preserve">/глюкоза-котранспортер; НПВС — нестероидные противовоспалительные средства; АПФ — ангиотензин-превращающий фермент; БМИ — болезнь минимальных изменений; БРА — блокаторы рецептора ангиотензина II; ГН — гломерулонефрит; ОИН — острый интерстициальный нефрит; </w:t>
      </w:r>
      <w:r>
        <w:t>ОКН — острый канальцевый некроз; ТМА — тромботическая микроангиопатия; ФСГС — фокально-сегментарный гломерулосклероз; ХИН — хронический интерстициальный нефрит; ЦОГ-2 — циклооксигеназа-2; VEGF — сосудистый эндотелиальный фактор роста.</w:t>
      </w:r>
    </w:p>
    <w:p w:rsidR="006B7ED0" w:rsidRDefault="00460C1A">
      <w:pPr>
        <w:spacing w:after="99" w:line="259" w:lineRule="auto"/>
        <w:ind w:left="93"/>
      </w:pPr>
      <w:r>
        <w:rPr>
          <w:b/>
          <w:sz w:val="25"/>
        </w:rPr>
        <w:t>Глава 24. Острое повр</w:t>
      </w:r>
      <w:r>
        <w:rPr>
          <w:b/>
          <w:sz w:val="25"/>
        </w:rPr>
        <w:t>еждение почек (острая почечная недостаточность) у детей</w:t>
      </w:r>
    </w:p>
    <w:p w:rsidR="006B7ED0" w:rsidRDefault="00460C1A">
      <w:pPr>
        <w:spacing w:after="154"/>
        <w:ind w:left="93" w:right="15"/>
      </w:pPr>
      <w:r>
        <w:rPr>
          <w:b/>
        </w:rPr>
        <w:t xml:space="preserve">Факторы риска. </w:t>
      </w:r>
      <w:r>
        <w:t>Высокий риск развития ОПП предполагается при наличии:</w:t>
      </w:r>
    </w:p>
    <w:p w:rsidR="006B7ED0" w:rsidRDefault="00460C1A">
      <w:pPr>
        <w:ind w:left="341" w:right="4503"/>
      </w:pPr>
      <w:r>
        <w:rPr>
          <w:rFonts w:ascii="Calibri" w:eastAsia="Calibri" w:hAnsi="Calibri" w:cs="Calibri"/>
          <w:noProof/>
          <w:sz w:val="22"/>
        </w:rPr>
        <mc:AlternateContent>
          <mc:Choice Requires="wpg">
            <w:drawing>
              <wp:anchor distT="0" distB="0" distL="114300" distR="114300" simplePos="0" relativeHeight="252087296" behindDoc="0" locked="0" layoutInCell="1" allowOverlap="1">
                <wp:simplePos x="0" y="0"/>
                <wp:positionH relativeFrom="column">
                  <wp:posOffset>209899</wp:posOffset>
                </wp:positionH>
                <wp:positionV relativeFrom="paragraph">
                  <wp:posOffset>26591</wp:posOffset>
                </wp:positionV>
                <wp:extent cx="32797" cy="623094"/>
                <wp:effectExtent l="0" t="0" r="0" b="0"/>
                <wp:wrapSquare wrapText="bothSides"/>
                <wp:docPr id="394947" name="Group 394947"/>
                <wp:cNvGraphicFramePr/>
                <a:graphic xmlns:a="http://schemas.openxmlformats.org/drawingml/2006/main">
                  <a:graphicData uri="http://schemas.microsoft.com/office/word/2010/wordprocessingGroup">
                    <wpg:wgp>
                      <wpg:cNvGrpSpPr/>
                      <wpg:grpSpPr>
                        <a:xfrm>
                          <a:off x="0" y="0"/>
                          <a:ext cx="32797" cy="623094"/>
                          <a:chOff x="0" y="0"/>
                          <a:chExt cx="32797" cy="623094"/>
                        </a:xfrm>
                      </wpg:grpSpPr>
                      <wps:wsp>
                        <wps:cNvPr id="29177" name="Shape 29177"/>
                        <wps:cNvSpPr/>
                        <wps:spPr>
                          <a:xfrm>
                            <a:off x="0" y="0"/>
                            <a:ext cx="32797" cy="32742"/>
                          </a:xfrm>
                          <a:custGeom>
                            <a:avLst/>
                            <a:gdLst/>
                            <a:ahLst/>
                            <a:cxnLst/>
                            <a:rect l="0" t="0" r="0" b="0"/>
                            <a:pathLst>
                              <a:path w="32797" h="32742">
                                <a:moveTo>
                                  <a:pt x="16398" y="0"/>
                                </a:moveTo>
                                <a:cubicBezTo>
                                  <a:pt x="18573" y="0"/>
                                  <a:pt x="20665" y="397"/>
                                  <a:pt x="22674" y="1191"/>
                                </a:cubicBezTo>
                                <a:cubicBezTo>
                                  <a:pt x="24683" y="2183"/>
                                  <a:pt x="26456" y="3373"/>
                                  <a:pt x="27994" y="4763"/>
                                </a:cubicBezTo>
                                <a:cubicBezTo>
                                  <a:pt x="29531" y="6152"/>
                                  <a:pt x="30716" y="7739"/>
                                  <a:pt x="31549" y="9922"/>
                                </a:cubicBezTo>
                                <a:cubicBezTo>
                                  <a:pt x="32381" y="11906"/>
                                  <a:pt x="32797" y="14089"/>
                                  <a:pt x="32797" y="16470"/>
                                </a:cubicBezTo>
                                <a:cubicBezTo>
                                  <a:pt x="32797" y="18455"/>
                                  <a:pt x="32381" y="20638"/>
                                  <a:pt x="31549" y="22622"/>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638"/>
                                  <a:pt x="0" y="18455"/>
                                  <a:pt x="0" y="16470"/>
                                </a:cubicBezTo>
                                <a:cubicBezTo>
                                  <a:pt x="0" y="14089"/>
                                  <a:pt x="416" y="11906"/>
                                  <a:pt x="1248" y="9922"/>
                                </a:cubicBezTo>
                                <a:cubicBezTo>
                                  <a:pt x="2080" y="7739"/>
                                  <a:pt x="3265" y="6152"/>
                                  <a:pt x="4803" y="4763"/>
                                </a:cubicBezTo>
                                <a:cubicBezTo>
                                  <a:pt x="6341" y="3373"/>
                                  <a:pt x="8114" y="2183"/>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179" name="Shape 29179"/>
                        <wps:cNvSpPr/>
                        <wps:spPr>
                          <a:xfrm>
                            <a:off x="0" y="118070"/>
                            <a:ext cx="32797" cy="32742"/>
                          </a:xfrm>
                          <a:custGeom>
                            <a:avLst/>
                            <a:gdLst/>
                            <a:ahLst/>
                            <a:cxnLst/>
                            <a:rect l="0" t="0" r="0" b="0"/>
                            <a:pathLst>
                              <a:path w="32797" h="32742">
                                <a:moveTo>
                                  <a:pt x="16398" y="0"/>
                                </a:moveTo>
                                <a:cubicBezTo>
                                  <a:pt x="18573" y="0"/>
                                  <a:pt x="20665" y="397"/>
                                  <a:pt x="22674" y="992"/>
                                </a:cubicBezTo>
                                <a:cubicBezTo>
                                  <a:pt x="24683" y="2183"/>
                                  <a:pt x="26456" y="3373"/>
                                  <a:pt x="27994" y="4763"/>
                                </a:cubicBezTo>
                                <a:cubicBezTo>
                                  <a:pt x="29531" y="6152"/>
                                  <a:pt x="30716" y="7938"/>
                                  <a:pt x="31549" y="9922"/>
                                </a:cubicBezTo>
                                <a:cubicBezTo>
                                  <a:pt x="32381" y="12105"/>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2105"/>
                                  <a:pt x="1248" y="9922"/>
                                </a:cubicBezTo>
                                <a:cubicBezTo>
                                  <a:pt x="2080" y="7938"/>
                                  <a:pt x="3265" y="6152"/>
                                  <a:pt x="4803" y="4763"/>
                                </a:cubicBezTo>
                                <a:cubicBezTo>
                                  <a:pt x="6341" y="3373"/>
                                  <a:pt x="8114" y="2183"/>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181" name="Shape 29181"/>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541"/>
                                  <a:pt x="31549" y="9922"/>
                                </a:cubicBezTo>
                                <a:cubicBezTo>
                                  <a:pt x="32381" y="12105"/>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2105"/>
                                  <a:pt x="1248" y="9922"/>
                                </a:cubicBezTo>
                                <a:cubicBezTo>
                                  <a:pt x="2080" y="7541"/>
                                  <a:pt x="3265" y="5953"/>
                                  <a:pt x="4803" y="4564"/>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183" name="Shape 29183"/>
                        <wps:cNvSpPr/>
                        <wps:spPr>
                          <a:xfrm>
                            <a:off x="0" y="354211"/>
                            <a:ext cx="32797" cy="32742"/>
                          </a:xfrm>
                          <a:custGeom>
                            <a:avLst/>
                            <a:gdLst/>
                            <a:ahLst/>
                            <a:cxnLst/>
                            <a:rect l="0" t="0" r="0" b="0"/>
                            <a:pathLst>
                              <a:path w="32797" h="32742">
                                <a:moveTo>
                                  <a:pt x="16398" y="0"/>
                                </a:moveTo>
                                <a:cubicBezTo>
                                  <a:pt x="18573" y="0"/>
                                  <a:pt x="20665" y="397"/>
                                  <a:pt x="22674" y="992"/>
                                </a:cubicBezTo>
                                <a:cubicBezTo>
                                  <a:pt x="24683" y="2183"/>
                                  <a:pt x="26456" y="3373"/>
                                  <a:pt x="27994" y="4763"/>
                                </a:cubicBezTo>
                                <a:cubicBezTo>
                                  <a:pt x="29531" y="6152"/>
                                  <a:pt x="30716" y="7739"/>
                                  <a:pt x="31549" y="9922"/>
                                </a:cubicBezTo>
                                <a:cubicBezTo>
                                  <a:pt x="32381" y="12105"/>
                                  <a:pt x="32797" y="14089"/>
                                  <a:pt x="32797" y="16470"/>
                                </a:cubicBezTo>
                                <a:cubicBezTo>
                                  <a:pt x="32797" y="18455"/>
                                  <a:pt x="32381" y="20439"/>
                                  <a:pt x="31549" y="22423"/>
                                </a:cubicBezTo>
                                <a:cubicBezTo>
                                  <a:pt x="30716" y="24408"/>
                                  <a:pt x="29531" y="26194"/>
                                  <a:pt x="27994" y="27781"/>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781"/>
                                </a:cubicBezTo>
                                <a:cubicBezTo>
                                  <a:pt x="3265" y="26194"/>
                                  <a:pt x="2080" y="24408"/>
                                  <a:pt x="1248" y="22423"/>
                                </a:cubicBezTo>
                                <a:cubicBezTo>
                                  <a:pt x="416" y="20439"/>
                                  <a:pt x="0" y="18455"/>
                                  <a:pt x="0" y="16470"/>
                                </a:cubicBezTo>
                                <a:cubicBezTo>
                                  <a:pt x="0" y="14089"/>
                                  <a:pt x="416" y="12105"/>
                                  <a:pt x="1248" y="9922"/>
                                </a:cubicBezTo>
                                <a:cubicBezTo>
                                  <a:pt x="2080" y="7739"/>
                                  <a:pt x="3265" y="6152"/>
                                  <a:pt x="4803" y="4763"/>
                                </a:cubicBezTo>
                                <a:cubicBezTo>
                                  <a:pt x="6341" y="3373"/>
                                  <a:pt x="8114" y="2183"/>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185" name="Shape 29185"/>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10120"/>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10120"/>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187" name="Shape 29187"/>
                        <wps:cNvSpPr/>
                        <wps:spPr>
                          <a:xfrm>
                            <a:off x="0" y="590352"/>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541"/>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541"/>
                                  <a:pt x="3265" y="5953"/>
                                  <a:pt x="4803" y="4564"/>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4947" style="width:2.58242pt;height:49.0625pt;position:absolute;mso-position-horizontal-relative:text;mso-position-horizontal:absolute;margin-left:16.5275pt;mso-position-vertical-relative:text;margin-top:2.09375pt;" coordsize="327,6230">
                <v:shape id="Shape 29177" style="position:absolute;width:327;height:327;left:0;top:0;" coordsize="32797,32742" path="m16398,0c18573,0,20665,397,22674,1191c24683,2183,26456,3373,27994,4763c29531,6152,30716,7739,31549,9922c32381,11906,32797,14089,32797,16470c32797,18455,32381,20638,31549,22622c30716,24408,29531,26194,27994,27980c26456,29369,24683,30559,22674,31353c20665,32147,18573,32544,16398,32742c14224,32544,12132,32147,10123,31353c8114,30559,6341,29369,4803,27980c3265,26194,2080,24408,1248,22622c416,20638,0,18455,0,16470c0,14089,416,11906,1248,9922c2080,7739,3265,6152,4803,4763c6341,3373,8114,2183,10123,1191c12132,397,14224,0,16398,0x">
                  <v:stroke weight="0pt" endcap="flat" joinstyle="miter" miterlimit="4" on="false" color="#000000" opacity="0"/>
                  <v:fill on="true" color="#000000"/>
                </v:shape>
                <v:shape id="Shape 29179" style="position:absolute;width:327;height:327;left:0;top:1180;" coordsize="32797,32742" path="m16398,0c18573,0,20665,397,22674,992c24683,2183,26456,3373,27994,4763c29531,6152,30716,7938,31549,9922c32381,12105,32797,14089,32797,16470c32797,18455,32381,20439,31549,22423c30716,24408,29531,26194,27994,27980c26456,29369,24683,30559,22674,31353c20665,32147,18573,32544,16398,32742c14224,32544,12132,32147,10123,31353c8114,30559,6341,29369,4803,27980c3265,26194,2080,24408,1248,22423c416,20439,0,18455,0,16470c0,14089,416,12105,1248,9922c2080,7938,3265,6152,4803,4763c6341,3373,8114,2183,10123,992c12132,397,14224,0,16398,0x">
                  <v:stroke weight="0pt" endcap="flat" joinstyle="miter" miterlimit="4" on="false" color="#000000" opacity="0"/>
                  <v:fill on="true" color="#000000"/>
                </v:shape>
                <v:shape id="Shape 29181" style="position:absolute;width:327;height:327;left:0;top:2361;" coordsize="32797,32742" path="m16398,0c18573,0,20665,397,22674,992c24683,1786,26456,3175,27994,4564c29531,5953,30716,7541,31549,9922c32381,12105,32797,14089,32797,16470c32797,18455,32381,20439,31549,22423c30716,24408,29531,26194,27994,27980c26456,29369,24683,30559,22674,31353c20665,32147,18573,32544,16398,32742c14224,32544,12132,32147,10123,31353c8114,30559,6341,29369,4803,27980c3265,26194,2080,24408,1248,22423c416,20439,0,18455,0,16470c0,14089,416,12105,1248,9922c2080,7541,3265,5953,4803,4564c6341,3175,8114,1786,10123,992c12132,397,14224,0,16398,0x">
                  <v:stroke weight="0pt" endcap="flat" joinstyle="miter" miterlimit="4" on="false" color="#000000" opacity="0"/>
                  <v:fill on="true" color="#000000"/>
                </v:shape>
                <v:shape id="Shape 29183" style="position:absolute;width:327;height:327;left:0;top:3542;" coordsize="32797,32742" path="m16398,0c18573,0,20665,397,22674,992c24683,2183,26456,3373,27994,4763c29531,6152,30716,7739,31549,9922c32381,12105,32797,14089,32797,16470c32797,18455,32381,20439,31549,22423c30716,24408,29531,26194,27994,27781c26456,29170,24683,30361,22674,31155c20665,32147,18573,32544,16398,32742c14224,32544,12132,32147,10123,31155c8114,30361,6341,29170,4803,27781c3265,26194,2080,24408,1248,22423c416,20439,0,18455,0,16470c0,14089,416,12105,1248,9922c2080,7739,3265,6152,4803,4763c6341,3373,8114,2183,10123,992c12132,397,14224,0,16398,0x">
                  <v:stroke weight="0pt" endcap="flat" joinstyle="miter" miterlimit="4" on="false" color="#000000" opacity="0"/>
                  <v:fill on="true" color="#000000"/>
                </v:shape>
                <v:shape id="Shape 29185" style="position:absolute;width:327;height:327;left:0;top:4722;" coordsize="32797,32742" path="m16398,0c18573,0,20665,397,22674,992c24683,1786,26456,3175,27994,4763c29531,6152,30716,7938,31549,10120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10120c2080,7938,3265,6152,4803,4763c6341,3175,8114,1786,10123,992c12132,397,14224,0,16398,0x">
                  <v:stroke weight="0pt" endcap="flat" joinstyle="miter" miterlimit="4" on="false" color="#000000" opacity="0"/>
                  <v:fill on="true" color="#000000"/>
                </v:shape>
                <v:shape id="Shape 29187" style="position:absolute;width:327;height:327;left:0;top:5903;" coordsize="32797,32742" path="m16398,0c18573,0,20665,397,22674,992c24683,1786,26456,3175,27994,4564c29531,5953,30716,7541,31549,9922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9922c2080,7541,3265,5953,4803,4564c6341,3175,8114,1786,10123,992c12132,397,14224,0,16398,0x">
                  <v:stroke weight="0pt" endcap="flat" joinstyle="miter" miterlimit="4" on="false" color="#000000" opacity="0"/>
                  <v:fill on="true" color="#000000"/>
                </v:shape>
                <w10:wrap type="square"/>
              </v:group>
            </w:pict>
          </mc:Fallback>
        </mc:AlternateContent>
      </w:r>
      <w:r>
        <w:t>нефроурологических заболеваний, заболеваний сердца, печени; злокачественных новообразований и/или трансплантации стволовых клеток; обезвоживании или гипоперфузии;</w:t>
      </w:r>
    </w:p>
    <w:p w:rsidR="006B7ED0" w:rsidRDefault="00460C1A">
      <w:pPr>
        <w:spacing w:after="157"/>
        <w:ind w:left="341" w:right="4035"/>
      </w:pPr>
      <w:r>
        <w:t>сепсиса; обструкции мочевых путей; оперативных вмешательств по поводу заболеваний сердечно-сосудистой системы и т.п.</w:t>
      </w:r>
    </w:p>
    <w:p w:rsidR="006B7ED0" w:rsidRDefault="00460C1A">
      <w:pPr>
        <w:ind w:left="93" w:right="15"/>
      </w:pPr>
      <w:r>
        <w:t xml:space="preserve">У пациентов, госпитализированных в ОРИТ, можно прогнозировать развитие ОПП с использованием индекса почечной стенокардии </w:t>
      </w:r>
      <w:r>
        <w:rPr>
          <w:b/>
        </w:rPr>
        <w:t>(табл. 24.4)</w:t>
      </w:r>
      <w:r>
        <w:t>.</w:t>
      </w:r>
    </w:p>
    <w:p w:rsidR="006B7ED0" w:rsidRDefault="00460C1A">
      <w:pPr>
        <w:ind w:left="93" w:right="15"/>
      </w:pPr>
      <w:r>
        <w:t xml:space="preserve">RAI </w:t>
      </w:r>
      <w:r>
        <w:t>для определения риска развития тяжелого ОПП (≥II стадии) в течение 72 ч. RAI определяется через 12 ч после госпитализации в педиатрическое ОРИТ. Производится стратификация по шкале «Риск» (0, 1, 3 или 5). При повышении креатинина или объемной перегрузке (%</w:t>
      </w:r>
      <w:r>
        <w:t>) присваиваются баллы по шкале «Повреждение». Исходный креатинин определяется как самый низкий за 3 мес до госпитализации в ОРИТ; если он неизвестен, то используется наиболее высокое значение между госпитализацией и 12 ч после поступления. Если есть несоот</w:t>
      </w:r>
      <w:r>
        <w:t>ветствие между уровнем креатинина и объемной перегрузкой, используется худший показатель. Баллы шкал «Риск» и «Повреждения» перемножаются, и получается индекс RAI. RAI ≥8 определяет почечную стенокардию, является важным прогностическим маркером, который пр</w:t>
      </w:r>
      <w:r>
        <w:t>и выявлении почечной стенокардии ассоциируется с плохим прогнозом.</w:t>
      </w:r>
    </w:p>
    <w:p w:rsidR="006B7ED0" w:rsidRDefault="00460C1A">
      <w:pPr>
        <w:ind w:left="93" w:right="15"/>
      </w:pPr>
      <w:r>
        <w:rPr>
          <w:b/>
        </w:rPr>
        <w:t xml:space="preserve">Таблица 24.4. </w:t>
      </w:r>
      <w:r>
        <w:t>Индекс почечной стенокардии</w:t>
      </w:r>
    </w:p>
    <w:tbl>
      <w:tblPr>
        <w:tblStyle w:val="TableGrid"/>
        <w:tblW w:w="10040" w:type="dxa"/>
        <w:tblInd w:w="103" w:type="dxa"/>
        <w:tblCellMar>
          <w:top w:w="61" w:type="dxa"/>
          <w:left w:w="27" w:type="dxa"/>
          <w:bottom w:w="0" w:type="dxa"/>
          <w:right w:w="33" w:type="dxa"/>
        </w:tblCellMar>
        <w:tblLook w:val="04A0" w:firstRow="1" w:lastRow="0" w:firstColumn="1" w:lastColumn="0" w:noHBand="0" w:noVBand="1"/>
      </w:tblPr>
      <w:tblGrid>
        <w:gridCol w:w="1870"/>
        <w:gridCol w:w="3719"/>
        <w:gridCol w:w="3460"/>
        <w:gridCol w:w="992"/>
      </w:tblGrid>
      <w:tr w:rsidR="006B7ED0">
        <w:trPr>
          <w:trHeight w:val="248"/>
        </w:trPr>
        <w:tc>
          <w:tcPr>
            <w:tcW w:w="187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rPr>
                <w:b/>
              </w:rPr>
              <w:t>Риск</w:t>
            </w:r>
          </w:p>
        </w:tc>
        <w:tc>
          <w:tcPr>
            <w:tcW w:w="7179"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Критерии риска</w:t>
            </w:r>
          </w:p>
        </w:tc>
        <w:tc>
          <w:tcPr>
            <w:tcW w:w="9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Баллы</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179"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Госпитализация в ОРИТ</w:t>
            </w:r>
          </w:p>
        </w:tc>
        <w:tc>
          <w:tcPr>
            <w:tcW w:w="9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1</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179"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Трансплантация стволовых клеток или сóлидного органа</w:t>
            </w:r>
          </w:p>
        </w:tc>
        <w:tc>
          <w:tcPr>
            <w:tcW w:w="9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3</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7179"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ИВЛ или инотропная поддержка</w:t>
            </w:r>
          </w:p>
        </w:tc>
        <w:tc>
          <w:tcPr>
            <w:tcW w:w="9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5</w:t>
            </w:r>
          </w:p>
        </w:tc>
      </w:tr>
      <w:tr w:rsidR="006B7ED0">
        <w:trPr>
          <w:trHeight w:val="248"/>
        </w:trPr>
        <w:tc>
          <w:tcPr>
            <w:tcW w:w="1870" w:type="dxa"/>
            <w:vMerge w:val="restart"/>
            <w:tcBorders>
              <w:top w:val="doub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4" w:firstLine="0"/>
            </w:pPr>
            <w:r>
              <w:rPr>
                <w:b/>
              </w:rPr>
              <w:t>Повреждение</w:t>
            </w:r>
          </w:p>
        </w:tc>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SCr/исходный SCr(х)</w:t>
            </w:r>
          </w:p>
        </w:tc>
        <w:tc>
          <w:tcPr>
            <w:tcW w:w="346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rPr>
                <w:b/>
              </w:rPr>
              <w:t>Перегрузка объемом, %</w:t>
            </w:r>
          </w:p>
        </w:tc>
        <w:tc>
          <w:tcPr>
            <w:tcW w:w="9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Баллы</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Снижен или без изменений</w:t>
            </w:r>
          </w:p>
        </w:tc>
        <w:tc>
          <w:tcPr>
            <w:tcW w:w="346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&lt;5</w:t>
            </w:r>
          </w:p>
        </w:tc>
        <w:tc>
          <w:tcPr>
            <w:tcW w:w="9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1</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&gt;1×–1,49×</w:t>
            </w:r>
          </w:p>
        </w:tc>
        <w:tc>
          <w:tcPr>
            <w:tcW w:w="346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5–10</w:t>
            </w:r>
          </w:p>
        </w:tc>
        <w:tc>
          <w:tcPr>
            <w:tcW w:w="9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2</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37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1,5×–1,99×</w:t>
            </w:r>
          </w:p>
        </w:tc>
        <w:tc>
          <w:tcPr>
            <w:tcW w:w="346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8" w:firstLine="0"/>
            </w:pPr>
            <w:r>
              <w:t>10–15</w:t>
            </w:r>
          </w:p>
        </w:tc>
        <w:tc>
          <w:tcPr>
            <w:tcW w:w="9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4</w:t>
            </w:r>
          </w:p>
        </w:tc>
      </w:tr>
      <w:tr w:rsidR="006B7ED0">
        <w:trPr>
          <w:trHeight w:val="233"/>
        </w:trPr>
        <w:tc>
          <w:tcPr>
            <w:tcW w:w="0" w:type="auto"/>
            <w:vMerge/>
            <w:tcBorders>
              <w:top w:val="nil"/>
              <w:left w:val="double" w:sz="4" w:space="0" w:color="000000"/>
              <w:bottom w:val="single" w:sz="4" w:space="0" w:color="000000"/>
              <w:right w:val="double" w:sz="4" w:space="0" w:color="000000"/>
            </w:tcBorders>
          </w:tcPr>
          <w:p w:rsidR="006B7ED0" w:rsidRDefault="006B7ED0">
            <w:pPr>
              <w:spacing w:after="160" w:line="259" w:lineRule="auto"/>
              <w:ind w:left="0" w:firstLine="0"/>
            </w:pPr>
          </w:p>
        </w:tc>
        <w:tc>
          <w:tcPr>
            <w:tcW w:w="3719"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≥2×</w:t>
            </w:r>
          </w:p>
        </w:tc>
        <w:tc>
          <w:tcPr>
            <w:tcW w:w="3460"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8" w:firstLine="0"/>
            </w:pPr>
            <w:r>
              <w:t>&gt;15</w:t>
            </w:r>
          </w:p>
        </w:tc>
        <w:tc>
          <w:tcPr>
            <w:tcW w:w="992"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1" w:firstLine="0"/>
            </w:pPr>
            <w:r>
              <w:t>8</w:t>
            </w:r>
          </w:p>
        </w:tc>
      </w:tr>
      <w:tr w:rsidR="006B7ED0">
        <w:trPr>
          <w:trHeight w:val="279"/>
        </w:trPr>
        <w:tc>
          <w:tcPr>
            <w:tcW w:w="10040" w:type="dxa"/>
            <w:gridSpan w:val="4"/>
            <w:tcBorders>
              <w:top w:val="single" w:sz="4" w:space="0" w:color="000000"/>
              <w:left w:val="single" w:sz="4" w:space="0" w:color="000000"/>
              <w:bottom w:val="single" w:sz="4" w:space="0" w:color="000000"/>
              <w:right w:val="single" w:sz="4" w:space="0" w:color="000000"/>
            </w:tcBorders>
          </w:tcPr>
          <w:p w:rsidR="006B7ED0" w:rsidRDefault="00460C1A">
            <w:pPr>
              <w:spacing w:after="0" w:line="259" w:lineRule="auto"/>
              <w:ind w:left="4" w:firstLine="0"/>
              <w:jc w:val="both"/>
            </w:pPr>
            <w:r>
              <w:rPr>
                <w:bdr w:val="single" w:sz="8" w:space="0" w:color="000000"/>
              </w:rPr>
              <w:t>Индекс почечной стенокардии (Renal angina index, RAI). Риск (баллы) × повреждение (баллы) (1–40). Почечная стенокардия = индекс RAI ≥8</w:t>
            </w:r>
          </w:p>
        </w:tc>
      </w:tr>
    </w:tbl>
    <w:p w:rsidR="006B7ED0" w:rsidRDefault="00460C1A">
      <w:pPr>
        <w:ind w:left="93" w:right="15"/>
      </w:pPr>
      <w:r>
        <w:rPr>
          <w:b/>
        </w:rPr>
        <w:t>Примечание.</w:t>
      </w:r>
      <w:r>
        <w:t xml:space="preserve"> SCr — креатинин сыворотки крови.</w:t>
      </w:r>
    </w:p>
    <w:p w:rsidR="006B7ED0" w:rsidRDefault="00460C1A">
      <w:pPr>
        <w:spacing w:after="140" w:line="265" w:lineRule="auto"/>
        <w:ind w:left="93" w:right="185"/>
      </w:pPr>
      <w:r>
        <w:rPr>
          <w:b/>
        </w:rPr>
        <w:t>Патогенез</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088320" behindDoc="0" locked="0" layoutInCell="1" allowOverlap="1">
                <wp:simplePos x="0" y="0"/>
                <wp:positionH relativeFrom="column">
                  <wp:posOffset>209899</wp:posOffset>
                </wp:positionH>
                <wp:positionV relativeFrom="paragraph">
                  <wp:posOffset>26789</wp:posOffset>
                </wp:positionV>
                <wp:extent cx="32797" cy="505023"/>
                <wp:effectExtent l="0" t="0" r="0" b="0"/>
                <wp:wrapSquare wrapText="bothSides"/>
                <wp:docPr id="390680" name="Group 390680"/>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9289" name="Shape 29289"/>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541"/>
                                  <a:pt x="31549" y="9723"/>
                                </a:cubicBezTo>
                                <a:cubicBezTo>
                                  <a:pt x="32381" y="11906"/>
                                  <a:pt x="32797" y="14089"/>
                                  <a:pt x="32797" y="16470"/>
                                </a:cubicBezTo>
                                <a:cubicBezTo>
                                  <a:pt x="32797" y="18256"/>
                                  <a:pt x="32381" y="20241"/>
                                  <a:pt x="31549" y="22225"/>
                                </a:cubicBezTo>
                                <a:cubicBezTo>
                                  <a:pt x="30716" y="24408"/>
                                  <a:pt x="29531" y="26194"/>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194"/>
                                  <a:pt x="2080" y="24408"/>
                                  <a:pt x="1248" y="22225"/>
                                </a:cubicBezTo>
                                <a:cubicBezTo>
                                  <a:pt x="416" y="20241"/>
                                  <a:pt x="0" y="18256"/>
                                  <a:pt x="0" y="16470"/>
                                </a:cubicBezTo>
                                <a:cubicBezTo>
                                  <a:pt x="0" y="14089"/>
                                  <a:pt x="416" y="11906"/>
                                  <a:pt x="1248" y="9723"/>
                                </a:cubicBezTo>
                                <a:cubicBezTo>
                                  <a:pt x="2080" y="7541"/>
                                  <a:pt x="3265" y="5953"/>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292" name="Shape 29292"/>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922"/>
                                </a:cubicBezTo>
                                <a:cubicBezTo>
                                  <a:pt x="32381" y="11906"/>
                                  <a:pt x="32797" y="14089"/>
                                  <a:pt x="32797" y="16272"/>
                                </a:cubicBezTo>
                                <a:cubicBezTo>
                                  <a:pt x="32797" y="18256"/>
                                  <a:pt x="32381" y="20241"/>
                                  <a:pt x="31549" y="22225"/>
                                </a:cubicBezTo>
                                <a:cubicBezTo>
                                  <a:pt x="30716" y="24209"/>
                                  <a:pt x="29531" y="25995"/>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5995"/>
                                  <a:pt x="2080" y="24209"/>
                                  <a:pt x="1248" y="22225"/>
                                </a:cubicBezTo>
                                <a:cubicBezTo>
                                  <a:pt x="416" y="20241"/>
                                  <a:pt x="0" y="18256"/>
                                  <a:pt x="0" y="16272"/>
                                </a:cubicBezTo>
                                <a:cubicBezTo>
                                  <a:pt x="0" y="14089"/>
                                  <a:pt x="416" y="11906"/>
                                  <a:pt x="1248" y="9922"/>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295" name="Shape 29295"/>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723"/>
                                </a:cubicBezTo>
                                <a:cubicBezTo>
                                  <a:pt x="32381" y="11906"/>
                                  <a:pt x="32797" y="14089"/>
                                  <a:pt x="32797" y="16272"/>
                                </a:cubicBezTo>
                                <a:cubicBezTo>
                                  <a:pt x="32797" y="18256"/>
                                  <a:pt x="32381" y="20241"/>
                                  <a:pt x="31549" y="22225"/>
                                </a:cubicBezTo>
                                <a:cubicBezTo>
                                  <a:pt x="30716" y="24209"/>
                                  <a:pt x="29531" y="25995"/>
                                  <a:pt x="27994" y="27583"/>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583"/>
                                </a:cubicBezTo>
                                <a:cubicBezTo>
                                  <a:pt x="3265" y="25995"/>
                                  <a:pt x="2080" y="24209"/>
                                  <a:pt x="1248" y="22225"/>
                                </a:cubicBezTo>
                                <a:cubicBezTo>
                                  <a:pt x="416" y="20241"/>
                                  <a:pt x="0" y="18256"/>
                                  <a:pt x="0" y="16272"/>
                                </a:cubicBezTo>
                                <a:cubicBezTo>
                                  <a:pt x="0" y="14089"/>
                                  <a:pt x="416" y="11906"/>
                                  <a:pt x="1248" y="9723"/>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0680" style="width:2.58242pt;height:39.7656pt;position:absolute;mso-position-horizontal-relative:text;mso-position-horizontal:absolute;margin-left:16.5275pt;mso-position-vertical-relative:text;margin-top:2.10938pt;" coordsize="327,5050">
                <v:shape id="Shape 29289" style="position:absolute;width:327;height:327;left:0;top:0;" coordsize="32797,32742" path="m16398,0c18573,0,20665,397,22674,992c24683,1786,26456,2977,27994,4564c29531,5953,30716,7541,31549,9723c32381,11906,32797,14089,32797,16470c32797,18256,32381,20241,31549,22225c30716,24408,29531,26194,27994,27781c26456,29369,24683,30361,22674,31353c20665,32147,18573,32544,16398,32742c14224,32544,12132,32147,10123,31353c8114,30361,6341,29369,4803,27781c3265,26194,2080,24408,1248,22225c416,20241,0,18256,0,16470c0,14089,416,11906,1248,9723c2080,7541,3265,5953,4803,4564c6341,2977,8114,1786,10123,992c12132,397,14224,0,16398,0x">
                  <v:stroke weight="0pt" endcap="flat" joinstyle="miter" miterlimit="4" on="false" color="#000000" opacity="0"/>
                  <v:fill on="true" color="#000000"/>
                </v:shape>
                <v:shape id="Shape 29292" style="position:absolute;width:327;height:327;left:0;top:2361;" coordsize="32797,32742" path="m16398,0c18573,0,20665,397,22674,992c24683,1786,26456,2977,27994,4763c29531,6152,30716,7938,31549,9922c32381,11906,32797,14089,32797,16272c32797,18256,32381,20241,31549,22225c30716,24209,29531,25995,27994,27781c26456,29369,24683,30361,22674,31155c20665,32147,18573,32544,16398,32742c14224,32544,12132,32147,10123,31155c8114,30361,6341,29369,4803,27781c3265,25995,2080,24209,1248,22225c416,20241,0,18256,0,16272c0,14089,416,11906,1248,9922c2080,7938,3265,6152,4803,4763c6341,2977,8114,1786,10123,992c12132,397,14224,0,16398,0x">
                  <v:stroke weight="0pt" endcap="flat" joinstyle="miter" miterlimit="4" on="false" color="#000000" opacity="0"/>
                  <v:fill on="true" color="#000000"/>
                </v:shape>
                <v:shape id="Shape 29295" style="position:absolute;width:327;height:327;left:0;top:4722;" coordsize="32797,32742" path="m16398,0c18573,0,20665,397,22674,1191c24683,1786,26456,2977,27994,4763c29531,6152,30716,7938,31549,9723c32381,11906,32797,14089,32797,16272c32797,18256,32381,20241,31549,22225c30716,24209,29531,25995,27994,27583c26456,29170,24683,30361,22674,31155c20665,32147,18573,32544,16398,32742c14224,32544,12132,32147,10123,31155c8114,30361,6341,29170,4803,27583c3265,25995,2080,24209,1248,22225c416,20241,0,18256,0,16272c0,14089,416,11906,1248,9723c2080,7938,3265,6152,4803,4763c6341,2977,8114,1786,10123,1191c12132,397,14224,0,16398,0x">
                  <v:stroke weight="0pt" endcap="flat" joinstyle="miter" miterlimit="4" on="false" color="#000000" opacity="0"/>
                  <v:fill on="true" color="#000000"/>
                </v:shape>
                <w10:wrap type="square"/>
              </v:group>
            </w:pict>
          </mc:Fallback>
        </mc:AlternateContent>
      </w:r>
      <w:r>
        <w:t>Преренальное ОПП: гиповолемия приводит к снижению почечной перфузии, ишемии почечных клеток и снижению СКФ. В начальной стадии обратимо, при отсутствии лечения может привести к ОКН.</w:t>
      </w:r>
    </w:p>
    <w:p w:rsidR="006B7ED0" w:rsidRDefault="00460C1A">
      <w:pPr>
        <w:ind w:left="341" w:right="15"/>
      </w:pPr>
      <w:r>
        <w:t xml:space="preserve">Ренальное ОПП: снижение СКФ в результате повреждения нефрона на различном </w:t>
      </w:r>
      <w:r>
        <w:t>уровне (гломерулярный, тубулярный, интерстициальный, сосудистый).</w:t>
      </w:r>
    </w:p>
    <w:p w:rsidR="006B7ED0" w:rsidRDefault="00460C1A">
      <w:pPr>
        <w:spacing w:after="155"/>
        <w:ind w:left="341" w:right="15"/>
      </w:pPr>
      <w:r>
        <w:t>Постренальное ОПП: нарушение уродинамики приводит к повышению давления в мочевых путях, повреждению канальцев, снижению СКФ.</w:t>
      </w:r>
    </w:p>
    <w:p w:rsidR="006B7ED0" w:rsidRDefault="00460C1A">
      <w:pPr>
        <w:spacing w:after="157"/>
        <w:ind w:left="93" w:right="15"/>
      </w:pPr>
      <w:r>
        <w:rPr>
          <w:b/>
        </w:rPr>
        <w:t>Клинические симптомы</w:t>
      </w:r>
      <w:r>
        <w:t xml:space="preserve"> зависят от причины, приведшей к ОПП. Специфи</w:t>
      </w:r>
      <w:r>
        <w:t>ческими симптомами являются снижение диуреза и гипер азотемия (повышение уровня креатинина и мочевины). Характерны:</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089344" behindDoc="0" locked="0" layoutInCell="1" allowOverlap="1">
                <wp:simplePos x="0" y="0"/>
                <wp:positionH relativeFrom="column">
                  <wp:posOffset>209899</wp:posOffset>
                </wp:positionH>
                <wp:positionV relativeFrom="paragraph">
                  <wp:posOffset>26988</wp:posOffset>
                </wp:positionV>
                <wp:extent cx="32797" cy="741164"/>
                <wp:effectExtent l="0" t="0" r="0" b="0"/>
                <wp:wrapSquare wrapText="bothSides"/>
                <wp:docPr id="390681" name="Group 390681"/>
                <wp:cNvGraphicFramePr/>
                <a:graphic xmlns:a="http://schemas.openxmlformats.org/drawingml/2006/main">
                  <a:graphicData uri="http://schemas.microsoft.com/office/word/2010/wordprocessingGroup">
                    <wpg:wgp>
                      <wpg:cNvGrpSpPr/>
                      <wpg:grpSpPr>
                        <a:xfrm>
                          <a:off x="0" y="0"/>
                          <a:ext cx="32797" cy="741164"/>
                          <a:chOff x="0" y="0"/>
                          <a:chExt cx="32797" cy="741164"/>
                        </a:xfrm>
                      </wpg:grpSpPr>
                      <wps:wsp>
                        <wps:cNvPr id="29300" name="Shape 29300"/>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938"/>
                                  <a:pt x="31549" y="9723"/>
                                </a:cubicBezTo>
                                <a:cubicBezTo>
                                  <a:pt x="32381" y="12105"/>
                                  <a:pt x="32797" y="14089"/>
                                  <a:pt x="32797" y="16272"/>
                                </a:cubicBezTo>
                                <a:cubicBezTo>
                                  <a:pt x="32797" y="18455"/>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455"/>
                                  <a:pt x="0" y="16272"/>
                                </a:cubicBezTo>
                                <a:cubicBezTo>
                                  <a:pt x="0" y="14089"/>
                                  <a:pt x="416" y="12105"/>
                                  <a:pt x="1248" y="9723"/>
                                </a:cubicBezTo>
                                <a:cubicBezTo>
                                  <a:pt x="2080" y="7938"/>
                                  <a:pt x="3265" y="6152"/>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02" name="Shape 29302"/>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366"/>
                                </a:cubicBezTo>
                                <a:cubicBezTo>
                                  <a:pt x="29531" y="5953"/>
                                  <a:pt x="30716" y="7541"/>
                                  <a:pt x="31549" y="9525"/>
                                </a:cubicBezTo>
                                <a:cubicBezTo>
                                  <a:pt x="32381" y="11708"/>
                                  <a:pt x="32797" y="14089"/>
                                  <a:pt x="32797" y="16272"/>
                                </a:cubicBezTo>
                                <a:cubicBezTo>
                                  <a:pt x="32797" y="18455"/>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455"/>
                                  <a:pt x="0" y="16272"/>
                                </a:cubicBezTo>
                                <a:cubicBezTo>
                                  <a:pt x="0" y="14089"/>
                                  <a:pt x="416" y="11708"/>
                                  <a:pt x="1248" y="9525"/>
                                </a:cubicBezTo>
                                <a:cubicBezTo>
                                  <a:pt x="2080" y="7541"/>
                                  <a:pt x="3265" y="5953"/>
                                  <a:pt x="4803" y="4366"/>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04" name="Shape 29304"/>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588"/>
                                  <a:pt x="26456" y="2778"/>
                                  <a:pt x="27994" y="4366"/>
                                </a:cubicBezTo>
                                <a:cubicBezTo>
                                  <a:pt x="29531" y="5953"/>
                                  <a:pt x="30716" y="7541"/>
                                  <a:pt x="31549" y="9723"/>
                                </a:cubicBezTo>
                                <a:cubicBezTo>
                                  <a:pt x="32381" y="11906"/>
                                  <a:pt x="32797" y="14089"/>
                                  <a:pt x="32797" y="16272"/>
                                </a:cubicBezTo>
                                <a:cubicBezTo>
                                  <a:pt x="32797" y="18455"/>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455"/>
                                  <a:pt x="0" y="16272"/>
                                </a:cubicBezTo>
                                <a:cubicBezTo>
                                  <a:pt x="0" y="14089"/>
                                  <a:pt x="416" y="11906"/>
                                  <a:pt x="1248" y="9723"/>
                                </a:cubicBezTo>
                                <a:cubicBezTo>
                                  <a:pt x="2080" y="7541"/>
                                  <a:pt x="3265" y="5953"/>
                                  <a:pt x="4803" y="4366"/>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06" name="Shape 29306"/>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708"/>
                                  <a:pt x="32797" y="14089"/>
                                  <a:pt x="32797" y="16272"/>
                                </a:cubicBezTo>
                                <a:cubicBezTo>
                                  <a:pt x="32797" y="18455"/>
                                  <a:pt x="32381" y="20439"/>
                                  <a:pt x="31549" y="22225"/>
                                </a:cubicBezTo>
                                <a:cubicBezTo>
                                  <a:pt x="30716" y="24209"/>
                                  <a:pt x="29531" y="26194"/>
                                  <a:pt x="27994" y="27583"/>
                                </a:cubicBezTo>
                                <a:cubicBezTo>
                                  <a:pt x="26456" y="28972"/>
                                  <a:pt x="24683" y="30163"/>
                                  <a:pt x="22674" y="31155"/>
                                </a:cubicBezTo>
                                <a:cubicBezTo>
                                  <a:pt x="20665" y="32147"/>
                                  <a:pt x="18573" y="32544"/>
                                  <a:pt x="16398" y="32742"/>
                                </a:cubicBezTo>
                                <a:cubicBezTo>
                                  <a:pt x="14224" y="32544"/>
                                  <a:pt x="12132" y="32147"/>
                                  <a:pt x="10123" y="31155"/>
                                </a:cubicBezTo>
                                <a:cubicBezTo>
                                  <a:pt x="8114" y="30163"/>
                                  <a:pt x="6341" y="28972"/>
                                  <a:pt x="4803" y="27583"/>
                                </a:cubicBezTo>
                                <a:cubicBezTo>
                                  <a:pt x="3265" y="26194"/>
                                  <a:pt x="2080" y="24209"/>
                                  <a:pt x="1248" y="22225"/>
                                </a:cubicBezTo>
                                <a:cubicBezTo>
                                  <a:pt x="416" y="20439"/>
                                  <a:pt x="0" y="18455"/>
                                  <a:pt x="0" y="16272"/>
                                </a:cubicBezTo>
                                <a:cubicBezTo>
                                  <a:pt x="0" y="14089"/>
                                  <a:pt x="416" y="11708"/>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08" name="Shape 29308"/>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938"/>
                                  <a:pt x="31549" y="9922"/>
                                </a:cubicBezTo>
                                <a:cubicBezTo>
                                  <a:pt x="32381" y="11708"/>
                                  <a:pt x="32797" y="14089"/>
                                  <a:pt x="32797" y="16272"/>
                                </a:cubicBezTo>
                                <a:cubicBezTo>
                                  <a:pt x="32797" y="18256"/>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256"/>
                                  <a:pt x="0" y="16272"/>
                                </a:cubicBezTo>
                                <a:cubicBezTo>
                                  <a:pt x="0" y="14089"/>
                                  <a:pt x="416" y="11708"/>
                                  <a:pt x="1248" y="9922"/>
                                </a:cubicBezTo>
                                <a:cubicBezTo>
                                  <a:pt x="2080" y="7938"/>
                                  <a:pt x="3265" y="6152"/>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10" name="Shape 29310"/>
                        <wps:cNvSpPr/>
                        <wps:spPr>
                          <a:xfrm>
                            <a:off x="0" y="590352"/>
                            <a:ext cx="32797" cy="32742"/>
                          </a:xfrm>
                          <a:custGeom>
                            <a:avLst/>
                            <a:gdLst/>
                            <a:ahLst/>
                            <a:cxnLst/>
                            <a:rect l="0" t="0" r="0" b="0"/>
                            <a:pathLst>
                              <a:path w="32797" h="32742">
                                <a:moveTo>
                                  <a:pt x="16398" y="0"/>
                                </a:moveTo>
                                <a:cubicBezTo>
                                  <a:pt x="18573" y="0"/>
                                  <a:pt x="20665" y="397"/>
                                  <a:pt x="22674" y="992"/>
                                </a:cubicBezTo>
                                <a:cubicBezTo>
                                  <a:pt x="24683" y="1786"/>
                                  <a:pt x="26456" y="2977"/>
                                  <a:pt x="27994" y="4366"/>
                                </a:cubicBezTo>
                                <a:cubicBezTo>
                                  <a:pt x="29531" y="5755"/>
                                  <a:pt x="30716" y="7541"/>
                                  <a:pt x="31549" y="9723"/>
                                </a:cubicBezTo>
                                <a:cubicBezTo>
                                  <a:pt x="32381" y="11708"/>
                                  <a:pt x="32797" y="14089"/>
                                  <a:pt x="32797" y="16272"/>
                                </a:cubicBezTo>
                                <a:cubicBezTo>
                                  <a:pt x="32797" y="18058"/>
                                  <a:pt x="32381" y="20241"/>
                                  <a:pt x="31549" y="22225"/>
                                </a:cubicBezTo>
                                <a:cubicBezTo>
                                  <a:pt x="30716" y="24209"/>
                                  <a:pt x="29531" y="26194"/>
                                  <a:pt x="27994" y="27781"/>
                                </a:cubicBezTo>
                                <a:cubicBezTo>
                                  <a:pt x="26456" y="29170"/>
                                  <a:pt x="24683" y="30163"/>
                                  <a:pt x="22674" y="31353"/>
                                </a:cubicBezTo>
                                <a:cubicBezTo>
                                  <a:pt x="20665" y="32147"/>
                                  <a:pt x="18573" y="32544"/>
                                  <a:pt x="16398" y="32742"/>
                                </a:cubicBezTo>
                                <a:cubicBezTo>
                                  <a:pt x="14224" y="32544"/>
                                  <a:pt x="12132" y="32147"/>
                                  <a:pt x="10123" y="31353"/>
                                </a:cubicBezTo>
                                <a:cubicBezTo>
                                  <a:pt x="8114" y="30163"/>
                                  <a:pt x="6341" y="29170"/>
                                  <a:pt x="4803" y="27781"/>
                                </a:cubicBezTo>
                                <a:cubicBezTo>
                                  <a:pt x="3265" y="26194"/>
                                  <a:pt x="2080" y="24209"/>
                                  <a:pt x="1248" y="22225"/>
                                </a:cubicBezTo>
                                <a:cubicBezTo>
                                  <a:pt x="416" y="20241"/>
                                  <a:pt x="0" y="18058"/>
                                  <a:pt x="0" y="16272"/>
                                </a:cubicBezTo>
                                <a:cubicBezTo>
                                  <a:pt x="0" y="14089"/>
                                  <a:pt x="416" y="11708"/>
                                  <a:pt x="1248" y="9723"/>
                                </a:cubicBezTo>
                                <a:cubicBezTo>
                                  <a:pt x="2080" y="7541"/>
                                  <a:pt x="3265" y="5755"/>
                                  <a:pt x="4803" y="4366"/>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12" name="Shape 29312"/>
                        <wps:cNvSpPr/>
                        <wps:spPr>
                          <a:xfrm>
                            <a:off x="0" y="708422"/>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739"/>
                                  <a:pt x="31549" y="9723"/>
                                </a:cubicBezTo>
                                <a:cubicBezTo>
                                  <a:pt x="32381" y="11708"/>
                                  <a:pt x="32797" y="14089"/>
                                  <a:pt x="32797" y="16272"/>
                                </a:cubicBezTo>
                                <a:cubicBezTo>
                                  <a:pt x="32797" y="18058"/>
                                  <a:pt x="32381" y="20241"/>
                                  <a:pt x="31549" y="22423"/>
                                </a:cubicBezTo>
                                <a:cubicBezTo>
                                  <a:pt x="30716" y="24408"/>
                                  <a:pt x="29531" y="26392"/>
                                  <a:pt x="27994" y="27980"/>
                                </a:cubicBezTo>
                                <a:cubicBezTo>
                                  <a:pt x="26456" y="29369"/>
                                  <a:pt x="24683" y="30361"/>
                                  <a:pt x="22674" y="31552"/>
                                </a:cubicBezTo>
                                <a:cubicBezTo>
                                  <a:pt x="20665" y="32147"/>
                                  <a:pt x="18573" y="32544"/>
                                  <a:pt x="16398" y="32742"/>
                                </a:cubicBezTo>
                                <a:cubicBezTo>
                                  <a:pt x="14224" y="32544"/>
                                  <a:pt x="12132" y="32147"/>
                                  <a:pt x="10123" y="31552"/>
                                </a:cubicBezTo>
                                <a:cubicBezTo>
                                  <a:pt x="8114" y="30361"/>
                                  <a:pt x="6341" y="29369"/>
                                  <a:pt x="4803" y="27980"/>
                                </a:cubicBezTo>
                                <a:cubicBezTo>
                                  <a:pt x="3265" y="26392"/>
                                  <a:pt x="2080" y="24408"/>
                                  <a:pt x="1248" y="22423"/>
                                </a:cubicBezTo>
                                <a:cubicBezTo>
                                  <a:pt x="416" y="20241"/>
                                  <a:pt x="0" y="18058"/>
                                  <a:pt x="0" y="16272"/>
                                </a:cubicBezTo>
                                <a:cubicBezTo>
                                  <a:pt x="0" y="14089"/>
                                  <a:pt x="416" y="11708"/>
                                  <a:pt x="1248" y="9723"/>
                                </a:cubicBezTo>
                                <a:cubicBezTo>
                                  <a:pt x="2080" y="7739"/>
                                  <a:pt x="3265" y="5953"/>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0681" style="width:2.58242pt;height:58.3594pt;position:absolute;mso-position-horizontal-relative:text;mso-position-horizontal:absolute;margin-left:16.5275pt;mso-position-vertical-relative:text;margin-top:2.125pt;" coordsize="327,7411">
                <v:shape id="Shape 29300" style="position:absolute;width:327;height:327;left:0;top:0;" coordsize="32797,32742" path="m16398,0c18573,0,20665,397,22674,992c24683,1984,26456,3175,27994,4564c29531,6152,30716,7938,31549,9723c32381,12105,32797,14089,32797,16272c32797,18455,32381,20439,31549,22225c30716,24209,29531,26194,27994,27781c26456,29170,24683,30361,22674,31353c20665,32147,18573,32544,16398,32742c14224,32544,12132,32147,10123,31353c8114,30361,6341,29170,4803,27781c3265,26194,2080,24209,1248,22225c416,20439,0,18455,0,16272c0,14089,416,12105,1248,9723c2080,7938,3265,6152,4803,4564c6341,3175,8114,1984,10123,992c12132,397,14224,0,16398,0x">
                  <v:stroke weight="0pt" endcap="flat" joinstyle="miter" miterlimit="4" on="false" color="#000000" opacity="0"/>
                  <v:fill on="true" color="#000000"/>
                </v:shape>
                <v:shape id="Shape 29302" style="position:absolute;width:327;height:327;left:0;top:1180;" coordsize="32797,32742" path="m16398,0c18573,0,20665,397,22674,992c24683,1786,26456,2977,27994,4366c29531,5953,30716,7541,31549,9525c32381,11708,32797,14089,32797,16272c32797,18455,32381,20439,31549,22225c30716,24209,29531,26194,27994,27781c26456,29170,24683,30361,22674,31353c20665,32147,18573,32544,16398,32742c14224,32544,12132,32147,10123,31353c8114,30361,6341,29170,4803,27781c3265,26194,2080,24209,1248,22225c416,20439,0,18455,0,16272c0,14089,416,11708,1248,9525c2080,7541,3265,5953,4803,4366c6341,2977,8114,1786,10123,992c12132,397,14224,0,16398,0x">
                  <v:stroke weight="0pt" endcap="flat" joinstyle="miter" miterlimit="4" on="false" color="#000000" opacity="0"/>
                  <v:fill on="true" color="#000000"/>
                </v:shape>
                <v:shape id="Shape 29304" style="position:absolute;width:327;height:327;left:0;top:2361;" coordsize="32797,32742" path="m16398,0c18573,0,20665,397,22674,992c24683,1588,26456,2778,27994,4366c29531,5953,30716,7541,31549,9723c32381,11906,32797,14089,32797,16272c32797,18455,32381,20439,31549,22225c30716,24209,29531,26194,27994,27781c26456,29170,24683,30361,22674,31353c20665,32147,18573,32544,16398,32742c14224,32544,12132,32147,10123,31353c8114,30361,6341,29170,4803,27781c3265,26194,2080,24209,1248,22225c416,20439,0,18455,0,16272c0,14089,416,11906,1248,9723c2080,7541,3265,5953,4803,4366c6341,2778,8114,1588,10123,992c12132,397,14224,0,16398,0x">
                  <v:stroke weight="0pt" endcap="flat" joinstyle="miter" miterlimit="4" on="false" color="#000000" opacity="0"/>
                  <v:fill on="true" color="#000000"/>
                </v:shape>
                <v:shape id="Shape 29306" style="position:absolute;width:327;height:327;left:0;top:3542;" coordsize="32797,32742" path="m16398,0c18573,0,20665,397,22674,992c24683,1786,26456,2977,27994,4564c29531,6152,30716,7739,31549,9723c32381,11708,32797,14089,32797,16272c32797,18455,32381,20439,31549,22225c30716,24209,29531,26194,27994,27583c26456,28972,24683,30163,22674,31155c20665,32147,18573,32544,16398,32742c14224,32544,12132,32147,10123,31155c8114,30163,6341,28972,4803,27583c3265,26194,2080,24209,1248,22225c416,20439,0,18455,0,16272c0,14089,416,11708,1248,9723c2080,7739,3265,6152,4803,4564c6341,2977,8114,1786,10123,992c12132,397,14224,0,16398,0x">
                  <v:stroke weight="0pt" endcap="flat" joinstyle="miter" miterlimit="4" on="false" color="#000000" opacity="0"/>
                  <v:fill on="true" color="#000000"/>
                </v:shape>
                <v:shape id="Shape 29308" style="position:absolute;width:327;height:327;left:0;top:4722;" coordsize="32797,32742" path="m16398,0c18573,0,20665,397,22674,992c24683,1786,26456,2977,27994,4564c29531,6152,30716,7938,31549,9922c32381,11708,32797,14089,32797,16272c32797,18256,32381,20439,31549,22225c30716,24209,29531,26194,27994,27781c26456,29170,24683,30361,22674,31353c20665,32147,18573,32544,16398,32742c14224,32544,12132,32147,10123,31353c8114,30361,6341,29170,4803,27781c3265,26194,2080,24209,1248,22225c416,20439,0,18256,0,16272c0,14089,416,11708,1248,9922c2080,7938,3265,6152,4803,4564c6341,2977,8114,1786,10123,992c12132,397,14224,0,16398,0x">
                  <v:stroke weight="0pt" endcap="flat" joinstyle="miter" miterlimit="4" on="false" color="#000000" opacity="0"/>
                  <v:fill on="true" color="#000000"/>
                </v:shape>
                <v:shape id="Shape 29310" style="position:absolute;width:327;height:327;left:0;top:5903;" coordsize="32797,32742" path="m16398,0c18573,0,20665,397,22674,992c24683,1786,26456,2977,27994,4366c29531,5755,30716,7541,31549,9723c32381,11708,32797,14089,32797,16272c32797,18058,32381,20241,31549,22225c30716,24209,29531,26194,27994,27781c26456,29170,24683,30163,22674,31353c20665,32147,18573,32544,16398,32742c14224,32544,12132,32147,10123,31353c8114,30163,6341,29170,4803,27781c3265,26194,2080,24209,1248,22225c416,20241,0,18058,0,16272c0,14089,416,11708,1248,9723c2080,7541,3265,5755,4803,4366c6341,2977,8114,1786,10123,992c12132,397,14224,0,16398,0x">
                  <v:stroke weight="0pt" endcap="flat" joinstyle="miter" miterlimit="4" on="false" color="#000000" opacity="0"/>
                  <v:fill on="true" color="#000000"/>
                </v:shape>
                <v:shape id="Shape 29312" style="position:absolute;width:327;height:327;left:0;top:7084;" coordsize="32797,32742" path="m16398,0c18573,0,20665,397,22674,992c24683,1786,26456,2977,27994,4564c29531,5953,30716,7739,31549,9723c32381,11708,32797,14089,32797,16272c32797,18058,32381,20241,31549,22423c30716,24408,29531,26392,27994,27980c26456,29369,24683,30361,22674,31552c20665,32147,18573,32544,16398,32742c14224,32544,12132,32147,10123,31552c8114,30361,6341,29369,4803,27980c3265,26392,2080,24408,1248,22423c416,20241,0,18058,0,16272c0,14089,416,11708,1248,9723c2080,7739,3265,5953,4803,4564c6341,2977,8114,1786,10123,992c12132,397,14224,0,16398,0x">
                  <v:stroke weight="0pt" endcap="flat" joinstyle="miter" miterlimit="4" on="false" color="#000000" opacity="0"/>
                  <v:fill on="true" color="#000000"/>
                </v:shape>
                <w10:wrap type="square"/>
              </v:group>
            </w:pict>
          </mc:Fallback>
        </mc:AlternateContent>
      </w:r>
      <w:r>
        <w:t>недомогание, слабость, бледность;</w:t>
      </w:r>
    </w:p>
    <w:p w:rsidR="006B7ED0" w:rsidRDefault="00460C1A">
      <w:pPr>
        <w:ind w:left="341" w:right="3774"/>
      </w:pPr>
      <w:r>
        <w:t>анорексия, тошнота, рвота, вздутие живота (гиперазотемия, метаболический ацидоз); отеки (не всегда);</w:t>
      </w:r>
    </w:p>
    <w:p w:rsidR="006B7ED0" w:rsidRDefault="00460C1A">
      <w:pPr>
        <w:ind w:left="341" w:right="15"/>
      </w:pPr>
      <w:r>
        <w:t>АГ;</w:t>
      </w:r>
    </w:p>
    <w:p w:rsidR="006B7ED0" w:rsidRDefault="00460C1A">
      <w:pPr>
        <w:spacing w:after="158"/>
        <w:ind w:left="341" w:right="3775"/>
      </w:pPr>
      <w:r>
        <w:t>СН (гиперволемия, гиперкалиемия); отек легких; неврологические нарушения (судорожный синдром, нарушение сознания), гипонатриемия.</w:t>
      </w:r>
    </w:p>
    <w:p w:rsidR="006B7ED0" w:rsidRDefault="00460C1A">
      <w:pPr>
        <w:spacing w:after="154"/>
        <w:ind w:left="93" w:right="15"/>
      </w:pPr>
      <w:r>
        <w:rPr>
          <w:b/>
        </w:rPr>
        <w:t>Течение ОПП</w:t>
      </w:r>
      <w:r>
        <w:t xml:space="preserve"> может сопровождаться различными осложнениями со стороны других систем и органов.</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090368" behindDoc="0" locked="0" layoutInCell="1" allowOverlap="1">
                <wp:simplePos x="0" y="0"/>
                <wp:positionH relativeFrom="column">
                  <wp:posOffset>209899</wp:posOffset>
                </wp:positionH>
                <wp:positionV relativeFrom="paragraph">
                  <wp:posOffset>26789</wp:posOffset>
                </wp:positionV>
                <wp:extent cx="32797" cy="977305"/>
                <wp:effectExtent l="0" t="0" r="0" b="0"/>
                <wp:wrapSquare wrapText="bothSides"/>
                <wp:docPr id="390683" name="Group 390683"/>
                <wp:cNvGraphicFramePr/>
                <a:graphic xmlns:a="http://schemas.openxmlformats.org/drawingml/2006/main">
                  <a:graphicData uri="http://schemas.microsoft.com/office/word/2010/wordprocessingGroup">
                    <wpg:wgp>
                      <wpg:cNvGrpSpPr/>
                      <wpg:grpSpPr>
                        <a:xfrm>
                          <a:off x="0" y="0"/>
                          <a:ext cx="32797" cy="977305"/>
                          <a:chOff x="0" y="0"/>
                          <a:chExt cx="32797" cy="977305"/>
                        </a:xfrm>
                      </wpg:grpSpPr>
                      <wps:wsp>
                        <wps:cNvPr id="29316" name="Shape 29316"/>
                        <wps:cNvSpPr/>
                        <wps:spPr>
                          <a:xfrm>
                            <a:off x="0" y="0"/>
                            <a:ext cx="32797" cy="32941"/>
                          </a:xfrm>
                          <a:custGeom>
                            <a:avLst/>
                            <a:gdLst/>
                            <a:ahLst/>
                            <a:cxnLst/>
                            <a:rect l="0" t="0" r="0" b="0"/>
                            <a:pathLst>
                              <a:path w="32797" h="32941">
                                <a:moveTo>
                                  <a:pt x="16398" y="0"/>
                                </a:moveTo>
                                <a:cubicBezTo>
                                  <a:pt x="18573" y="0"/>
                                  <a:pt x="20665" y="397"/>
                                  <a:pt x="22674" y="992"/>
                                </a:cubicBezTo>
                                <a:cubicBezTo>
                                  <a:pt x="24683" y="1984"/>
                                  <a:pt x="26456" y="3175"/>
                                  <a:pt x="27994" y="4763"/>
                                </a:cubicBezTo>
                                <a:cubicBezTo>
                                  <a:pt x="29531" y="6152"/>
                                  <a:pt x="30716" y="7739"/>
                                  <a:pt x="31549" y="9922"/>
                                </a:cubicBezTo>
                                <a:cubicBezTo>
                                  <a:pt x="32381" y="11906"/>
                                  <a:pt x="32797" y="14288"/>
                                  <a:pt x="32797" y="16470"/>
                                </a:cubicBezTo>
                                <a:cubicBezTo>
                                  <a:pt x="32797" y="18455"/>
                                  <a:pt x="32381" y="20638"/>
                                  <a:pt x="31549" y="22622"/>
                                </a:cubicBezTo>
                                <a:cubicBezTo>
                                  <a:pt x="30716" y="24408"/>
                                  <a:pt x="29531" y="26194"/>
                                  <a:pt x="27994" y="27980"/>
                                </a:cubicBezTo>
                                <a:cubicBezTo>
                                  <a:pt x="26456" y="29369"/>
                                  <a:pt x="24683" y="30559"/>
                                  <a:pt x="22674" y="31353"/>
                                </a:cubicBezTo>
                                <a:cubicBezTo>
                                  <a:pt x="20665" y="32345"/>
                                  <a:pt x="18573" y="32941"/>
                                  <a:pt x="16398" y="32941"/>
                                </a:cubicBezTo>
                                <a:cubicBezTo>
                                  <a:pt x="14224" y="32941"/>
                                  <a:pt x="12132" y="32345"/>
                                  <a:pt x="10123" y="31353"/>
                                </a:cubicBezTo>
                                <a:cubicBezTo>
                                  <a:pt x="8114" y="30559"/>
                                  <a:pt x="6341" y="29369"/>
                                  <a:pt x="4803" y="27980"/>
                                </a:cubicBezTo>
                                <a:cubicBezTo>
                                  <a:pt x="3265" y="26194"/>
                                  <a:pt x="2080" y="24408"/>
                                  <a:pt x="1248" y="22622"/>
                                </a:cubicBezTo>
                                <a:cubicBezTo>
                                  <a:pt x="416" y="20638"/>
                                  <a:pt x="0" y="18455"/>
                                  <a:pt x="0" y="16470"/>
                                </a:cubicBezTo>
                                <a:cubicBezTo>
                                  <a:pt x="0" y="14288"/>
                                  <a:pt x="416" y="11906"/>
                                  <a:pt x="1248" y="9922"/>
                                </a:cubicBezTo>
                                <a:cubicBezTo>
                                  <a:pt x="2080" y="7739"/>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18" name="Shape 29318"/>
                        <wps:cNvSpPr/>
                        <wps:spPr>
                          <a:xfrm>
                            <a:off x="0" y="118070"/>
                            <a:ext cx="32797" cy="32941"/>
                          </a:xfrm>
                          <a:custGeom>
                            <a:avLst/>
                            <a:gdLst/>
                            <a:ahLst/>
                            <a:cxnLst/>
                            <a:rect l="0" t="0" r="0" b="0"/>
                            <a:pathLst>
                              <a:path w="32797" h="32941">
                                <a:moveTo>
                                  <a:pt x="16398" y="0"/>
                                </a:moveTo>
                                <a:cubicBezTo>
                                  <a:pt x="18573" y="0"/>
                                  <a:pt x="20665" y="397"/>
                                  <a:pt x="22674" y="992"/>
                                </a:cubicBezTo>
                                <a:cubicBezTo>
                                  <a:pt x="24683" y="1984"/>
                                  <a:pt x="26456" y="3175"/>
                                  <a:pt x="27994" y="4763"/>
                                </a:cubicBezTo>
                                <a:cubicBezTo>
                                  <a:pt x="29531" y="6152"/>
                                  <a:pt x="30716" y="7739"/>
                                  <a:pt x="31549" y="9922"/>
                                </a:cubicBezTo>
                                <a:cubicBezTo>
                                  <a:pt x="32381" y="11906"/>
                                  <a:pt x="32797" y="14288"/>
                                  <a:pt x="32797" y="16470"/>
                                </a:cubicBezTo>
                                <a:cubicBezTo>
                                  <a:pt x="32797" y="18455"/>
                                  <a:pt x="32381" y="20638"/>
                                  <a:pt x="31549" y="22423"/>
                                </a:cubicBezTo>
                                <a:cubicBezTo>
                                  <a:pt x="30716" y="24209"/>
                                  <a:pt x="29531" y="25995"/>
                                  <a:pt x="27994" y="27781"/>
                                </a:cubicBezTo>
                                <a:cubicBezTo>
                                  <a:pt x="26456" y="29170"/>
                                  <a:pt x="24683" y="30163"/>
                                  <a:pt x="22674" y="31155"/>
                                </a:cubicBezTo>
                                <a:cubicBezTo>
                                  <a:pt x="20665" y="32147"/>
                                  <a:pt x="18573" y="32544"/>
                                  <a:pt x="16398" y="32941"/>
                                </a:cubicBezTo>
                                <a:cubicBezTo>
                                  <a:pt x="14224" y="32544"/>
                                  <a:pt x="12132" y="32147"/>
                                  <a:pt x="10123" y="31155"/>
                                </a:cubicBezTo>
                                <a:cubicBezTo>
                                  <a:pt x="8114" y="30163"/>
                                  <a:pt x="6341" y="29170"/>
                                  <a:pt x="4803" y="27781"/>
                                </a:cubicBezTo>
                                <a:cubicBezTo>
                                  <a:pt x="3265" y="25995"/>
                                  <a:pt x="2080" y="24209"/>
                                  <a:pt x="1248" y="22423"/>
                                </a:cubicBezTo>
                                <a:cubicBezTo>
                                  <a:pt x="416" y="20638"/>
                                  <a:pt x="0" y="18455"/>
                                  <a:pt x="0" y="16470"/>
                                </a:cubicBezTo>
                                <a:cubicBezTo>
                                  <a:pt x="0" y="14288"/>
                                  <a:pt x="416" y="11906"/>
                                  <a:pt x="1248" y="9922"/>
                                </a:cubicBezTo>
                                <a:cubicBezTo>
                                  <a:pt x="2080" y="7739"/>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21" name="Shape 29321"/>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2183"/>
                                  <a:pt x="26456" y="3373"/>
                                  <a:pt x="27994" y="4763"/>
                                </a:cubicBezTo>
                                <a:cubicBezTo>
                                  <a:pt x="29531" y="6152"/>
                                  <a:pt x="30716" y="7739"/>
                                  <a:pt x="31549" y="9922"/>
                                </a:cubicBezTo>
                                <a:cubicBezTo>
                                  <a:pt x="32381" y="11906"/>
                                  <a:pt x="32797" y="14089"/>
                                  <a:pt x="32797" y="16470"/>
                                </a:cubicBezTo>
                                <a:cubicBezTo>
                                  <a:pt x="32797" y="18455"/>
                                  <a:pt x="32381" y="20638"/>
                                  <a:pt x="31549" y="22622"/>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638"/>
                                  <a:pt x="0" y="18455"/>
                                  <a:pt x="0" y="16470"/>
                                </a:cubicBezTo>
                                <a:cubicBezTo>
                                  <a:pt x="0" y="14089"/>
                                  <a:pt x="416" y="11906"/>
                                  <a:pt x="1248" y="9922"/>
                                </a:cubicBezTo>
                                <a:cubicBezTo>
                                  <a:pt x="2080" y="7739"/>
                                  <a:pt x="3265" y="6152"/>
                                  <a:pt x="4803" y="4763"/>
                                </a:cubicBezTo>
                                <a:cubicBezTo>
                                  <a:pt x="6341" y="3373"/>
                                  <a:pt x="8114" y="2183"/>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24" name="Shape 29324"/>
                        <wps:cNvSpPr/>
                        <wps:spPr>
                          <a:xfrm>
                            <a:off x="0" y="590352"/>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541"/>
                                  <a:pt x="31549" y="9922"/>
                                </a:cubicBezTo>
                                <a:cubicBezTo>
                                  <a:pt x="32381" y="12105"/>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2105"/>
                                  <a:pt x="1248" y="9922"/>
                                </a:cubicBezTo>
                                <a:cubicBezTo>
                                  <a:pt x="2080" y="7541"/>
                                  <a:pt x="3265" y="5953"/>
                                  <a:pt x="4803" y="4564"/>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26" name="Shape 29326"/>
                        <wps:cNvSpPr/>
                        <wps:spPr>
                          <a:xfrm>
                            <a:off x="0" y="708422"/>
                            <a:ext cx="32797" cy="32742"/>
                          </a:xfrm>
                          <a:custGeom>
                            <a:avLst/>
                            <a:gdLst/>
                            <a:ahLst/>
                            <a:cxnLst/>
                            <a:rect l="0" t="0" r="0" b="0"/>
                            <a:pathLst>
                              <a:path w="32797" h="32742">
                                <a:moveTo>
                                  <a:pt x="16398" y="0"/>
                                </a:moveTo>
                                <a:cubicBezTo>
                                  <a:pt x="18573" y="0"/>
                                  <a:pt x="20665" y="397"/>
                                  <a:pt x="22674" y="992"/>
                                </a:cubicBezTo>
                                <a:cubicBezTo>
                                  <a:pt x="24683" y="2183"/>
                                  <a:pt x="26456" y="3373"/>
                                  <a:pt x="27994" y="4763"/>
                                </a:cubicBezTo>
                                <a:cubicBezTo>
                                  <a:pt x="29531" y="6152"/>
                                  <a:pt x="30716" y="7739"/>
                                  <a:pt x="31549" y="9922"/>
                                </a:cubicBezTo>
                                <a:cubicBezTo>
                                  <a:pt x="32381" y="12105"/>
                                  <a:pt x="32797" y="14089"/>
                                  <a:pt x="32797" y="16470"/>
                                </a:cubicBezTo>
                                <a:cubicBezTo>
                                  <a:pt x="32797" y="18455"/>
                                  <a:pt x="32381" y="20439"/>
                                  <a:pt x="31549" y="22423"/>
                                </a:cubicBezTo>
                                <a:cubicBezTo>
                                  <a:pt x="30716" y="24408"/>
                                  <a:pt x="29531" y="26194"/>
                                  <a:pt x="27994" y="27781"/>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781"/>
                                </a:cubicBezTo>
                                <a:cubicBezTo>
                                  <a:pt x="3265" y="26194"/>
                                  <a:pt x="2080" y="24408"/>
                                  <a:pt x="1248" y="22423"/>
                                </a:cubicBezTo>
                                <a:cubicBezTo>
                                  <a:pt x="416" y="20439"/>
                                  <a:pt x="0" y="18455"/>
                                  <a:pt x="0" y="16470"/>
                                </a:cubicBezTo>
                                <a:cubicBezTo>
                                  <a:pt x="0" y="14089"/>
                                  <a:pt x="416" y="12105"/>
                                  <a:pt x="1248" y="9922"/>
                                </a:cubicBezTo>
                                <a:cubicBezTo>
                                  <a:pt x="2080" y="7739"/>
                                  <a:pt x="3265" y="6152"/>
                                  <a:pt x="4803" y="4763"/>
                                </a:cubicBezTo>
                                <a:cubicBezTo>
                                  <a:pt x="6341" y="3373"/>
                                  <a:pt x="8114" y="2183"/>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29" name="Shape 29329"/>
                        <wps:cNvSpPr/>
                        <wps:spPr>
                          <a:xfrm>
                            <a:off x="0" y="944563"/>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541"/>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541"/>
                                  <a:pt x="3265" y="5953"/>
                                  <a:pt x="4803" y="4564"/>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0683" style="width:2.58242pt;height:76.9531pt;position:absolute;mso-position-horizontal-relative:text;mso-position-horizontal:absolute;margin-left:16.5275pt;mso-position-vertical-relative:text;margin-top:2.10938pt;" coordsize="327,9773">
                <v:shape id="Shape 29316" style="position:absolute;width:327;height:329;left:0;top:0;" coordsize="32797,32941" path="m16398,0c18573,0,20665,397,22674,992c24683,1984,26456,3175,27994,4763c29531,6152,30716,7739,31549,9922c32381,11906,32797,14288,32797,16470c32797,18455,32381,20638,31549,22622c30716,24408,29531,26194,27994,27980c26456,29369,24683,30559,22674,31353c20665,32345,18573,32941,16398,32941c14224,32941,12132,32345,10123,31353c8114,30559,6341,29369,4803,27980c3265,26194,2080,24408,1248,22622c416,20638,0,18455,0,16470c0,14288,416,11906,1248,9922c2080,7739,3265,6152,4803,4763c6341,3175,8114,1984,10123,992c12132,397,14224,0,16398,0x">
                  <v:stroke weight="0pt" endcap="flat" joinstyle="miter" miterlimit="4" on="false" color="#000000" opacity="0"/>
                  <v:fill on="true" color="#000000"/>
                </v:shape>
                <v:shape id="Shape 29318" style="position:absolute;width:327;height:329;left:0;top:1180;" coordsize="32797,32941" path="m16398,0c18573,0,20665,397,22674,992c24683,1984,26456,3175,27994,4763c29531,6152,30716,7739,31549,9922c32381,11906,32797,14288,32797,16470c32797,18455,32381,20638,31549,22423c30716,24209,29531,25995,27994,27781c26456,29170,24683,30163,22674,31155c20665,32147,18573,32544,16398,32941c14224,32544,12132,32147,10123,31155c8114,30163,6341,29170,4803,27781c3265,25995,2080,24209,1248,22423c416,20638,0,18455,0,16470c0,14288,416,11906,1248,9922c2080,7739,3265,6152,4803,4763c6341,3175,8114,1984,10123,992c12132,397,14224,0,16398,0x">
                  <v:stroke weight="0pt" endcap="flat" joinstyle="miter" miterlimit="4" on="false" color="#000000" opacity="0"/>
                  <v:fill on="true" color="#000000"/>
                </v:shape>
                <v:shape id="Shape 29321" style="position:absolute;width:327;height:327;left:0;top:3542;" coordsize="32797,32742" path="m16398,0c18573,0,20665,397,22674,1191c24683,2183,26456,3373,27994,4763c29531,6152,30716,7739,31549,9922c32381,11906,32797,14089,32797,16470c32797,18455,32381,20638,31549,22622c30716,24408,29531,26194,27994,27980c26456,29369,24683,30559,22674,31353c20665,32147,18573,32544,16398,32742c14224,32544,12132,32147,10123,31353c8114,30559,6341,29369,4803,27980c3265,26194,2080,24408,1248,22622c416,20638,0,18455,0,16470c0,14089,416,11906,1248,9922c2080,7739,3265,6152,4803,4763c6341,3373,8114,2183,10123,1191c12132,397,14224,0,16398,0x">
                  <v:stroke weight="0pt" endcap="flat" joinstyle="miter" miterlimit="4" on="false" color="#000000" opacity="0"/>
                  <v:fill on="true" color="#000000"/>
                </v:shape>
                <v:shape id="Shape 29324" style="position:absolute;width:327;height:327;left:0;top:5903;" coordsize="32797,32742" path="m16398,0c18573,0,20665,397,22674,992c24683,1786,26456,3175,27994,4564c29531,5953,30716,7541,31549,9922c32381,12105,32797,14089,32797,16470c32797,18455,32381,20439,31549,22423c30716,24408,29531,26194,27994,27980c26456,29369,24683,30559,22674,31353c20665,32147,18573,32544,16398,32742c14224,32544,12132,32147,10123,31353c8114,30559,6341,29369,4803,27980c3265,26194,2080,24408,1248,22423c416,20439,0,18455,0,16470c0,14089,416,12105,1248,9922c2080,7541,3265,5953,4803,4564c6341,3175,8114,1786,10123,992c12132,397,14224,0,16398,0x">
                  <v:stroke weight="0pt" endcap="flat" joinstyle="miter" miterlimit="4" on="false" color="#000000" opacity="0"/>
                  <v:fill on="true" color="#000000"/>
                </v:shape>
                <v:shape id="Shape 29326" style="position:absolute;width:327;height:327;left:0;top:7084;" coordsize="32797,32742" path="m16398,0c18573,0,20665,397,22674,992c24683,2183,26456,3373,27994,4763c29531,6152,30716,7739,31549,9922c32381,12105,32797,14089,32797,16470c32797,18455,32381,20439,31549,22423c30716,24408,29531,26194,27994,27781c26456,29170,24683,30361,22674,31155c20665,32147,18573,32544,16398,32742c14224,32544,12132,32147,10123,31155c8114,30361,6341,29170,4803,27781c3265,26194,2080,24408,1248,22423c416,20439,0,18455,0,16470c0,14089,416,12105,1248,9922c2080,7739,3265,6152,4803,4763c6341,3373,8114,2183,10123,992c12132,397,14224,0,16398,0x">
                  <v:stroke weight="0pt" endcap="flat" joinstyle="miter" miterlimit="4" on="false" color="#000000" opacity="0"/>
                  <v:fill on="true" color="#000000"/>
                </v:shape>
                <v:shape id="Shape 29329" style="position:absolute;width:327;height:327;left:0;top:9445;" coordsize="32797,32742" path="m16398,0c18573,0,20665,397,22674,992c24683,1786,26456,3175,27994,4564c29531,5953,30716,7541,31549,9922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9922c2080,7541,3265,5953,4803,4564c6341,3175,8114,1786,10123,992c12132,397,14224,0,16398,0x">
                  <v:stroke weight="0pt" endcap="flat" joinstyle="miter" miterlimit="4" on="false" color="#000000" opacity="0"/>
                  <v:fill on="true" color="#000000"/>
                </v:shape>
                <w10:wrap type="square"/>
              </v:group>
            </w:pict>
          </mc:Fallback>
        </mc:AlternateContent>
      </w:r>
      <w:r>
        <w:t>Дыхательная система — развитие «</w:t>
      </w:r>
      <w:r>
        <w:t>шокового легкого» (РДС), отека легких, пневмонии, гидроторакса.</w:t>
      </w:r>
    </w:p>
    <w:p w:rsidR="006B7ED0" w:rsidRDefault="00460C1A">
      <w:pPr>
        <w:ind w:left="341" w:right="15"/>
      </w:pPr>
      <w:r>
        <w:t>Сердечно-сосудистая система — АГ (гиперволемия, активация ренин-ангиотензин-альдостероновой системы), СН, гидроперикард, аритмии вследствие дисэлектролитемий.</w:t>
      </w:r>
    </w:p>
    <w:p w:rsidR="006B7ED0" w:rsidRDefault="00460C1A">
      <w:pPr>
        <w:ind w:left="341" w:right="15"/>
      </w:pPr>
      <w:r>
        <w:t>ЖКТ — развитие стрессовых язв и э</w:t>
      </w:r>
      <w:r>
        <w:t>розий слизистой оболочки ЖКТ, в том числе сопровождаемых кровотечением, уремическим гастроэнтеритом, перитонитом.</w:t>
      </w:r>
    </w:p>
    <w:p w:rsidR="006B7ED0" w:rsidRDefault="00460C1A">
      <w:pPr>
        <w:ind w:left="341" w:right="15"/>
      </w:pPr>
      <w:r>
        <w:t>ЦНС — уремическая энцефалопатия, отек мозга, микро- и макрокровоизлияния, синдром задней обратимой энцефалопатии.</w:t>
      </w:r>
    </w:p>
    <w:p w:rsidR="006B7ED0" w:rsidRDefault="00460C1A">
      <w:pPr>
        <w:ind w:left="341" w:right="15"/>
      </w:pPr>
      <w:r>
        <w:t>Система кроветворения — ДВС-</w:t>
      </w:r>
      <w:r>
        <w:t>синдром, анемия при наличии гемолитико-уремического синдрома, тромбоцитопения (при гемолитикоуремическом синдроме), нарушения функций тромбоцитов, иногда лейкоцитоз.</w:t>
      </w:r>
    </w:p>
    <w:p w:rsidR="006B7ED0" w:rsidRDefault="00460C1A">
      <w:pPr>
        <w:spacing w:after="271"/>
        <w:ind w:left="341" w:right="15"/>
      </w:pPr>
      <w:r>
        <w:t>Иммунная система — снижение устойчивости к инфекциям с повышением риска инфекционных ослож</w:t>
      </w:r>
      <w:r>
        <w:t>нений любых манипуляций (ИВЛ, катетеризация вен, мочевыводящих путей).</w:t>
      </w:r>
    </w:p>
    <w:p w:rsidR="006B7ED0" w:rsidRDefault="00460C1A">
      <w:pPr>
        <w:spacing w:after="99" w:line="259" w:lineRule="auto"/>
        <w:ind w:left="93"/>
      </w:pPr>
      <w:r>
        <w:rPr>
          <w:b/>
          <w:sz w:val="25"/>
        </w:rPr>
        <w:t>Глава 24. Острое повреждение почек (острая почечная недостаточность) у детей</w:t>
      </w:r>
    </w:p>
    <w:p w:rsidR="006B7ED0" w:rsidRDefault="00460C1A">
      <w:pPr>
        <w:ind w:left="93" w:right="15"/>
      </w:pPr>
      <w:r>
        <w:t>Длительность ОПН различна, зависит от общего состояния, проводимой терапии и течения основного патологического процесса.</w:t>
      </w:r>
    </w:p>
    <w:p w:rsidR="006B7ED0" w:rsidRDefault="00460C1A">
      <w:pPr>
        <w:ind w:left="93" w:right="15"/>
      </w:pPr>
      <w:r>
        <w:t>Диагностика ОПП представлена в</w:t>
      </w:r>
      <w:r>
        <w:rPr>
          <w:b/>
        </w:rPr>
        <w:t xml:space="preserve"> табл. 24.5 </w:t>
      </w:r>
      <w:r>
        <w:t>и</w:t>
      </w:r>
      <w:r>
        <w:rPr>
          <w:b/>
        </w:rPr>
        <w:t xml:space="preserve"> 24.6.</w:t>
      </w:r>
    </w:p>
    <w:p w:rsidR="006B7ED0" w:rsidRDefault="00460C1A">
      <w:pPr>
        <w:ind w:left="93" w:right="15"/>
      </w:pPr>
      <w:r>
        <w:rPr>
          <w:b/>
        </w:rPr>
        <w:t xml:space="preserve">Таблица 24.5. </w:t>
      </w:r>
      <w:r>
        <w:t>Анамнез и физикальное обследование</w:t>
      </w:r>
    </w:p>
    <w:tbl>
      <w:tblPr>
        <w:tblStyle w:val="TableGrid"/>
        <w:tblW w:w="10567" w:type="dxa"/>
        <w:tblInd w:w="103" w:type="dxa"/>
        <w:tblCellMar>
          <w:top w:w="64" w:type="dxa"/>
          <w:left w:w="26" w:type="dxa"/>
          <w:bottom w:w="0" w:type="dxa"/>
          <w:right w:w="85" w:type="dxa"/>
        </w:tblCellMar>
        <w:tblLook w:val="04A0" w:firstRow="1" w:lastRow="0" w:firstColumn="1" w:lastColumn="0" w:noHBand="0" w:noVBand="1"/>
      </w:tblPr>
      <w:tblGrid>
        <w:gridCol w:w="6012"/>
        <w:gridCol w:w="4555"/>
      </w:tblGrid>
      <w:tr w:rsidR="006B7ED0">
        <w:trPr>
          <w:trHeight w:val="248"/>
        </w:trPr>
        <w:tc>
          <w:tcPr>
            <w:tcW w:w="601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Анамнез</w:t>
            </w:r>
          </w:p>
        </w:tc>
        <w:tc>
          <w:tcPr>
            <w:tcW w:w="455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Физикальное обследование</w:t>
            </w:r>
          </w:p>
        </w:tc>
      </w:tr>
      <w:tr w:rsidR="006B7ED0">
        <w:trPr>
          <w:trHeight w:val="4442"/>
        </w:trPr>
        <w:tc>
          <w:tcPr>
            <w:tcW w:w="601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i/>
              </w:rPr>
              <w:t>Ис</w:t>
            </w:r>
            <w:r>
              <w:rPr>
                <w:b/>
                <w:i/>
              </w:rPr>
              <w:t>тория манифестации заболевания</w:t>
            </w:r>
          </w:p>
          <w:p w:rsidR="006B7ED0" w:rsidRDefault="00460C1A">
            <w:pPr>
              <w:spacing w:after="0" w:line="233" w:lineRule="auto"/>
              <w:ind w:left="5" w:firstLine="0"/>
            </w:pPr>
            <w:r>
              <w:t>Мочевые симптомы: макрогематурия, пенистая моча, дизурия, олигурия/полиурия и другие симптомы.</w:t>
            </w:r>
          </w:p>
          <w:p w:rsidR="006B7ED0" w:rsidRDefault="00460C1A">
            <w:pPr>
              <w:spacing w:after="0" w:line="259" w:lineRule="auto"/>
              <w:ind w:left="5" w:firstLine="0"/>
            </w:pPr>
            <w:r>
              <w:rPr>
                <w:b/>
                <w:i/>
              </w:rPr>
              <w:t>Предсуществующее заболевание почек/другая патология</w:t>
            </w:r>
          </w:p>
          <w:p w:rsidR="006B7ED0" w:rsidRDefault="00460C1A">
            <w:pPr>
              <w:spacing w:after="165" w:line="233" w:lineRule="auto"/>
              <w:ind w:left="5" w:right="322" w:firstLine="0"/>
            </w:pPr>
            <w:r>
              <w:t xml:space="preserve">Боль в горле, рвота, диарея, гемоколит, кровотечение, ожоги, лихорадка, озноб, интоксикация, оперативные вмешательства и т.д. </w:t>
            </w:r>
            <w:r>
              <w:rPr>
                <w:b/>
                <w:i/>
              </w:rPr>
              <w:t>Применение нефротоксичных лекарств</w:t>
            </w:r>
          </w:p>
          <w:p w:rsidR="006B7ED0" w:rsidRDefault="00460C1A">
            <w:pPr>
              <w:spacing w:after="0" w:line="259" w:lineRule="auto"/>
              <w:ind w:left="253" w:firstLine="0"/>
            </w:pPr>
            <w:r>
              <w:rPr>
                <w:rFonts w:ascii="Calibri" w:eastAsia="Calibri" w:hAnsi="Calibri" w:cs="Calibri"/>
                <w:noProof/>
                <w:sz w:val="22"/>
              </w:rPr>
              <mc:AlternateContent>
                <mc:Choice Requires="wpg">
                  <w:drawing>
                    <wp:anchor distT="0" distB="0" distL="114300" distR="114300" simplePos="0" relativeHeight="252091392" behindDoc="0" locked="0" layoutInCell="1" allowOverlap="1">
                      <wp:simplePos x="0" y="0"/>
                      <wp:positionH relativeFrom="column">
                        <wp:posOffset>177102</wp:posOffset>
                      </wp:positionH>
                      <wp:positionV relativeFrom="paragraph">
                        <wp:posOffset>26789</wp:posOffset>
                      </wp:positionV>
                      <wp:extent cx="32797" cy="623094"/>
                      <wp:effectExtent l="0" t="0" r="0" b="0"/>
                      <wp:wrapSquare wrapText="bothSides"/>
                      <wp:docPr id="387476" name="Group 387476"/>
                      <wp:cNvGraphicFramePr/>
                      <a:graphic xmlns:a="http://schemas.openxmlformats.org/drawingml/2006/main">
                        <a:graphicData uri="http://schemas.microsoft.com/office/word/2010/wordprocessingGroup">
                          <wpg:wgp>
                            <wpg:cNvGrpSpPr/>
                            <wpg:grpSpPr>
                              <a:xfrm>
                                <a:off x="0" y="0"/>
                                <a:ext cx="32797" cy="623094"/>
                                <a:chOff x="0" y="0"/>
                                <a:chExt cx="32797" cy="623094"/>
                              </a:xfrm>
                            </wpg:grpSpPr>
                            <wps:wsp>
                              <wps:cNvPr id="29349" name="Shape 29349"/>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739"/>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5953"/>
                                        <a:pt x="4803" y="4564"/>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51" name="Shape 29351"/>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938"/>
                                        <a:pt x="31549" y="9922"/>
                                      </a:cubicBezTo>
                                      <a:cubicBezTo>
                                        <a:pt x="32381" y="11906"/>
                                        <a:pt x="32797" y="14089"/>
                                        <a:pt x="32797" y="16470"/>
                                      </a:cubicBezTo>
                                      <a:cubicBezTo>
                                        <a:pt x="32797" y="18256"/>
                                        <a:pt x="32381" y="20241"/>
                                        <a:pt x="31549" y="22423"/>
                                      </a:cubicBezTo>
                                      <a:cubicBezTo>
                                        <a:pt x="30716" y="24209"/>
                                        <a:pt x="29531" y="25995"/>
                                        <a:pt x="27994" y="27781"/>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781"/>
                                      </a:cubicBezTo>
                                      <a:cubicBezTo>
                                        <a:pt x="3265" y="25995"/>
                                        <a:pt x="2080" y="24209"/>
                                        <a:pt x="1248" y="22423"/>
                                      </a:cubicBezTo>
                                      <a:cubicBezTo>
                                        <a:pt x="416" y="20241"/>
                                        <a:pt x="0" y="18256"/>
                                        <a:pt x="0" y="16470"/>
                                      </a:cubicBezTo>
                                      <a:cubicBezTo>
                                        <a:pt x="0" y="14089"/>
                                        <a:pt x="416" y="11906"/>
                                        <a:pt x="1248" y="9922"/>
                                      </a:cubicBezTo>
                                      <a:cubicBezTo>
                                        <a:pt x="2080" y="7938"/>
                                        <a:pt x="3265" y="6152"/>
                                        <a:pt x="4803" y="4763"/>
                                      </a:cubicBezTo>
                                      <a:cubicBezTo>
                                        <a:pt x="6341" y="3175"/>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53" name="Shape 29353"/>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938"/>
                                        <a:pt x="31549" y="9922"/>
                                      </a:cubicBezTo>
                                      <a:cubicBezTo>
                                        <a:pt x="32381" y="11906"/>
                                        <a:pt x="32797" y="14089"/>
                                        <a:pt x="32797" y="16470"/>
                                      </a:cubicBezTo>
                                      <a:cubicBezTo>
                                        <a:pt x="32797" y="18256"/>
                                        <a:pt x="32381" y="20241"/>
                                        <a:pt x="31549" y="22225"/>
                                      </a:cubicBezTo>
                                      <a:cubicBezTo>
                                        <a:pt x="30716" y="24209"/>
                                        <a:pt x="29531" y="25995"/>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5995"/>
                                        <a:pt x="2080" y="24209"/>
                                        <a:pt x="1248" y="22225"/>
                                      </a:cubicBezTo>
                                      <a:cubicBezTo>
                                        <a:pt x="416" y="20241"/>
                                        <a:pt x="0" y="18256"/>
                                        <a:pt x="0" y="16470"/>
                                      </a:cubicBezTo>
                                      <a:cubicBezTo>
                                        <a:pt x="0" y="14089"/>
                                        <a:pt x="416" y="11906"/>
                                        <a:pt x="1248" y="9922"/>
                                      </a:cubicBezTo>
                                      <a:cubicBezTo>
                                        <a:pt x="2080" y="7938"/>
                                        <a:pt x="3265" y="6152"/>
                                        <a:pt x="4803" y="4763"/>
                                      </a:cubicBezTo>
                                      <a:cubicBezTo>
                                        <a:pt x="6341" y="3175"/>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55" name="Shape 29355"/>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57" name="Shape 29357"/>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653"/>
                                        <a:pt x="32381" y="20638"/>
                                        <a:pt x="31549" y="22622"/>
                                      </a:cubicBezTo>
                                      <a:cubicBezTo>
                                        <a:pt x="30716" y="24606"/>
                                        <a:pt x="29531" y="26392"/>
                                        <a:pt x="27994" y="28178"/>
                                      </a:cubicBezTo>
                                      <a:cubicBezTo>
                                        <a:pt x="26456" y="29567"/>
                                        <a:pt x="24683" y="30758"/>
                                        <a:pt x="22674" y="31353"/>
                                      </a:cubicBezTo>
                                      <a:cubicBezTo>
                                        <a:pt x="20665" y="32147"/>
                                        <a:pt x="18573" y="32544"/>
                                        <a:pt x="16398" y="32742"/>
                                      </a:cubicBezTo>
                                      <a:cubicBezTo>
                                        <a:pt x="14224" y="32544"/>
                                        <a:pt x="12132" y="32147"/>
                                        <a:pt x="10123" y="31353"/>
                                      </a:cubicBezTo>
                                      <a:cubicBezTo>
                                        <a:pt x="8114" y="30758"/>
                                        <a:pt x="6341" y="29567"/>
                                        <a:pt x="4803" y="28178"/>
                                      </a:cubicBezTo>
                                      <a:cubicBezTo>
                                        <a:pt x="3265" y="26392"/>
                                        <a:pt x="2080" y="24606"/>
                                        <a:pt x="1248" y="22622"/>
                                      </a:cubicBezTo>
                                      <a:cubicBezTo>
                                        <a:pt x="416" y="20638"/>
                                        <a:pt x="0" y="18653"/>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59" name="Shape 29359"/>
                              <wps:cNvSpPr/>
                              <wps:spPr>
                                <a:xfrm>
                                  <a:off x="0" y="590352"/>
                                  <a:ext cx="32797" cy="32742"/>
                                </a:xfrm>
                                <a:custGeom>
                                  <a:avLst/>
                                  <a:gdLst/>
                                  <a:ahLst/>
                                  <a:cxnLst/>
                                  <a:rect l="0" t="0" r="0" b="0"/>
                                  <a:pathLst>
                                    <a:path w="32797" h="32742">
                                      <a:moveTo>
                                        <a:pt x="16398" y="0"/>
                                      </a:moveTo>
                                      <a:cubicBezTo>
                                        <a:pt x="18573" y="0"/>
                                        <a:pt x="20665" y="198"/>
                                        <a:pt x="22674" y="794"/>
                                      </a:cubicBezTo>
                                      <a:cubicBezTo>
                                        <a:pt x="24683" y="1588"/>
                                        <a:pt x="26456" y="2977"/>
                                        <a:pt x="27994" y="4564"/>
                                      </a:cubicBezTo>
                                      <a:cubicBezTo>
                                        <a:pt x="29531" y="5953"/>
                                        <a:pt x="30716" y="7739"/>
                                        <a:pt x="31549" y="9922"/>
                                      </a:cubicBezTo>
                                      <a:cubicBezTo>
                                        <a:pt x="32381" y="11708"/>
                                        <a:pt x="32797" y="13891"/>
                                        <a:pt x="32797" y="16470"/>
                                      </a:cubicBezTo>
                                      <a:cubicBezTo>
                                        <a:pt x="32797" y="18455"/>
                                        <a:pt x="32381" y="20439"/>
                                        <a:pt x="31549" y="22423"/>
                                      </a:cubicBezTo>
                                      <a:cubicBezTo>
                                        <a:pt x="30716" y="24408"/>
                                        <a:pt x="29531" y="26194"/>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6194"/>
                                        <a:pt x="2080" y="24408"/>
                                        <a:pt x="1248" y="22423"/>
                                      </a:cubicBezTo>
                                      <a:cubicBezTo>
                                        <a:pt x="416" y="20439"/>
                                        <a:pt x="0" y="18455"/>
                                        <a:pt x="0" y="16470"/>
                                      </a:cubicBezTo>
                                      <a:cubicBezTo>
                                        <a:pt x="0" y="13891"/>
                                        <a:pt x="416" y="11708"/>
                                        <a:pt x="1248" y="9922"/>
                                      </a:cubicBezTo>
                                      <a:cubicBezTo>
                                        <a:pt x="2080" y="7739"/>
                                        <a:pt x="3265" y="5953"/>
                                        <a:pt x="4803" y="4564"/>
                                      </a:cubicBezTo>
                                      <a:cubicBezTo>
                                        <a:pt x="6341" y="2977"/>
                                        <a:pt x="8114" y="1588"/>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7476" style="width:2.58242pt;height:49.0625pt;position:absolute;mso-position-horizontal-relative:text;mso-position-horizontal:absolute;margin-left:13.9451pt;mso-position-vertical-relative:text;margin-top:2.10938pt;" coordsize="327,6230">
                      <v:shape id="Shape 29349" style="position:absolute;width:327;height:327;left:0;top:0;" coordsize="32797,32742" path="m16398,0c18573,0,20665,397,22674,992c24683,1786,26456,3175,27994,4564c29531,5953,30716,7739,31549,9922c32381,11906,32797,14089,32797,16470c32797,18455,32381,20439,31549,22622c30716,24408,29531,26194,27994,27980c26456,29369,24683,30361,22674,31155c20665,31948,18573,32544,16398,32742c14224,32544,12132,31948,10123,31155c8114,30361,6341,29369,4803,27980c3265,26194,2080,24408,1248,22622c416,20439,0,18455,0,16470c0,14089,416,11906,1248,9922c2080,7739,3265,5953,4803,4564c6341,3175,8114,1786,10123,992c12132,397,14224,0,16398,0x">
                        <v:stroke weight="0pt" endcap="flat" joinstyle="miter" miterlimit="4" on="false" color="#000000" opacity="0"/>
                        <v:fill on="true" color="#000000"/>
                      </v:shape>
                      <v:shape id="Shape 29351" style="position:absolute;width:327;height:327;left:0;top:1180;" coordsize="32797,32742" path="m16398,0c18573,0,20665,397,22674,1191c24683,1786,26456,3175,27994,4763c29531,6152,30716,7938,31549,9922c32381,11906,32797,14089,32797,16470c32797,18256,32381,20241,31549,22423c30716,24209,29531,25995,27994,27781c26456,29170,24683,30361,22674,31155c20665,31948,18573,32544,16398,32742c14224,32544,12132,31948,10123,31155c8114,30361,6341,29170,4803,27781c3265,25995,2080,24209,1248,22423c416,20241,0,18256,0,16470c0,14089,416,11906,1248,9922c2080,7938,3265,6152,4803,4763c6341,3175,8114,1786,10123,1191c12132,397,14224,0,16398,0x">
                        <v:stroke weight="0pt" endcap="flat" joinstyle="miter" miterlimit="4" on="false" color="#000000" opacity="0"/>
                        <v:fill on="true" color="#000000"/>
                      </v:shape>
                      <v:shape id="Shape 29353" style="position:absolute;width:327;height:327;left:0;top:2361;" coordsize="32797,32742" path="m16398,0c18573,0,20665,397,22674,1191c24683,1786,26456,3175,27994,4763c29531,6152,30716,7938,31549,9922c32381,11906,32797,14089,32797,16470c32797,18256,32381,20241,31549,22225c30716,24209,29531,25995,27994,27980c26456,29369,24683,30361,22674,31155c20665,31948,18573,32544,16398,32742c14224,32544,12132,31948,10123,31155c8114,30361,6341,29369,4803,27980c3265,25995,2080,24209,1248,22225c416,20241,0,18256,0,16470c0,14089,416,11906,1248,9922c2080,7938,3265,6152,4803,4763c6341,3175,8114,1786,10123,1191c12132,397,14224,0,16398,0x">
                        <v:stroke weight="0pt" endcap="flat" joinstyle="miter" miterlimit="4" on="false" color="#000000" opacity="0"/>
                        <v:fill on="true" color="#000000"/>
                      </v:shape>
                      <v:shape id="Shape 29355" style="position:absolute;width:327;height:327;left:0;top:3542;" coordsize="32797,32742" path="m16398,0c18573,0,20665,397,22674,992c24683,1786,26456,3175,27994,4763c29531,6152,30716,7938,31549,9922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9922c2080,7938,3265,6152,4803,4763c6341,3175,8114,1786,10123,992c12132,397,14224,0,16398,0x">
                        <v:stroke weight="0pt" endcap="flat" joinstyle="miter" miterlimit="4" on="false" color="#000000" opacity="0"/>
                        <v:fill on="true" color="#000000"/>
                      </v:shape>
                      <v:shape id="Shape 29357" style="position:absolute;width:327;height:327;left:0;top:4722;" coordsize="32797,32742" path="m16398,0c18573,0,20665,397,22674,992c24683,1786,26456,3175,27994,4763c29531,6152,30716,7739,31549,9922c32381,11906,32797,14089,32797,16470c32797,18653,32381,20638,31549,22622c30716,24606,29531,26392,27994,28178c26456,29567,24683,30758,22674,31353c20665,32147,18573,32544,16398,32742c14224,32544,12132,32147,10123,31353c8114,30758,6341,29567,4803,28178c3265,26392,2080,24606,1248,22622c416,20638,0,18653,0,16470c0,14089,416,11906,1248,9922c2080,7739,3265,6152,4803,4763c6341,3175,8114,1786,10123,992c12132,397,14224,0,16398,0x">
                        <v:stroke weight="0pt" endcap="flat" joinstyle="miter" miterlimit="4" on="false" color="#000000" opacity="0"/>
                        <v:fill on="true" color="#000000"/>
                      </v:shape>
                      <v:shape id="Shape 29359" style="position:absolute;width:327;height:327;left:0;top:5903;" coordsize="32797,32742" path="m16398,0c18573,0,20665,198,22674,794c24683,1588,26456,2977,27994,4564c29531,5953,30716,7739,31549,9922c32381,11708,32797,13891,32797,16470c32797,18455,32381,20439,31549,22423c30716,24408,29531,26194,27994,27980c26456,29369,24683,30361,22674,31155c20665,31948,18573,32544,16398,32742c14224,32544,12132,31948,10123,31155c8114,30361,6341,29369,4803,27980c3265,26194,2080,24408,1248,22423c416,20439,0,18455,0,16470c0,13891,416,11708,1248,9922c2080,7739,3265,5953,4803,4564c6341,2977,8114,1588,10123,794c12132,198,14224,0,16398,0x">
                        <v:stroke weight="0pt" endcap="flat" joinstyle="miter" miterlimit="4" on="false" color="#000000" opacity="0"/>
                        <v:fill on="true" color="#000000"/>
                      </v:shape>
                      <w10:wrap type="square"/>
                    </v:group>
                  </w:pict>
                </mc:Fallback>
              </mc:AlternateContent>
            </w:r>
            <w:r>
              <w:t>НПВС.</w:t>
            </w:r>
          </w:p>
          <w:p w:rsidR="006B7ED0" w:rsidRDefault="00460C1A">
            <w:pPr>
              <w:spacing w:after="0" w:line="259" w:lineRule="auto"/>
              <w:ind w:left="253" w:firstLine="0"/>
            </w:pPr>
            <w:r>
              <w:t>Аминогликозиды.</w:t>
            </w:r>
          </w:p>
          <w:p w:rsidR="006B7ED0" w:rsidRDefault="00460C1A">
            <w:pPr>
              <w:spacing w:after="0" w:line="259" w:lineRule="auto"/>
              <w:ind w:left="253" w:firstLine="0"/>
            </w:pPr>
            <w:r>
              <w:t>Пиперациллин + тазобактам.</w:t>
            </w:r>
          </w:p>
          <w:p w:rsidR="006B7ED0" w:rsidRDefault="00460C1A">
            <w:pPr>
              <w:spacing w:after="0" w:line="259" w:lineRule="auto"/>
              <w:ind w:left="253" w:firstLine="0"/>
            </w:pPr>
            <w:r>
              <w:t>Ингибиторы АПФ.</w:t>
            </w:r>
          </w:p>
          <w:p w:rsidR="006B7ED0" w:rsidRDefault="00460C1A">
            <w:pPr>
              <w:spacing w:after="0" w:line="259" w:lineRule="auto"/>
              <w:ind w:left="253" w:firstLine="0"/>
            </w:pPr>
            <w:r>
              <w:t>Ингибиторы кальциневрина.</w:t>
            </w:r>
          </w:p>
          <w:p w:rsidR="006B7ED0" w:rsidRDefault="00460C1A">
            <w:pPr>
              <w:spacing w:after="144" w:line="259" w:lineRule="auto"/>
              <w:ind w:left="253" w:firstLine="0"/>
            </w:pPr>
            <w:r>
              <w:t>Рен</w:t>
            </w:r>
            <w:r>
              <w:t>тгеноконтрастное исследование.</w:t>
            </w:r>
          </w:p>
          <w:p w:rsidR="006B7ED0" w:rsidRDefault="00460C1A">
            <w:pPr>
              <w:spacing w:after="144" w:line="259" w:lineRule="auto"/>
              <w:ind w:left="5" w:firstLine="0"/>
            </w:pPr>
            <w:r>
              <w:rPr>
                <w:b/>
                <w:i/>
              </w:rPr>
              <w:t>Системные симптомы</w:t>
            </w:r>
          </w:p>
          <w:p w:rsidR="006B7ED0" w:rsidRDefault="00460C1A">
            <w:pPr>
              <w:spacing w:after="0" w:line="259" w:lineRule="auto"/>
              <w:ind w:left="253" w:firstLine="0"/>
            </w:pPr>
            <w:r>
              <w:rPr>
                <w:rFonts w:ascii="Calibri" w:eastAsia="Calibri" w:hAnsi="Calibri" w:cs="Calibri"/>
                <w:noProof/>
                <w:sz w:val="22"/>
              </w:rPr>
              <mc:AlternateContent>
                <mc:Choice Requires="wpg">
                  <w:drawing>
                    <wp:anchor distT="0" distB="0" distL="114300" distR="114300" simplePos="0" relativeHeight="252092416" behindDoc="0" locked="0" layoutInCell="1" allowOverlap="1">
                      <wp:simplePos x="0" y="0"/>
                      <wp:positionH relativeFrom="column">
                        <wp:posOffset>177102</wp:posOffset>
                      </wp:positionH>
                      <wp:positionV relativeFrom="paragraph">
                        <wp:posOffset>26789</wp:posOffset>
                      </wp:positionV>
                      <wp:extent cx="32797" cy="623094"/>
                      <wp:effectExtent l="0" t="0" r="0" b="0"/>
                      <wp:wrapSquare wrapText="bothSides"/>
                      <wp:docPr id="387477" name="Group 387477"/>
                      <wp:cNvGraphicFramePr/>
                      <a:graphic xmlns:a="http://schemas.openxmlformats.org/drawingml/2006/main">
                        <a:graphicData uri="http://schemas.microsoft.com/office/word/2010/wordprocessingGroup">
                          <wpg:wgp>
                            <wpg:cNvGrpSpPr/>
                            <wpg:grpSpPr>
                              <a:xfrm>
                                <a:off x="0" y="0"/>
                                <a:ext cx="32797" cy="623094"/>
                                <a:chOff x="0" y="0"/>
                                <a:chExt cx="32797" cy="623094"/>
                              </a:xfrm>
                            </wpg:grpSpPr>
                            <wps:wsp>
                              <wps:cNvPr id="29362" name="Shape 29362"/>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906"/>
                                        <a:pt x="32797" y="14089"/>
                                        <a:pt x="32797" y="16470"/>
                                      </a:cubicBezTo>
                                      <a:cubicBezTo>
                                        <a:pt x="32797" y="18256"/>
                                        <a:pt x="32381" y="20241"/>
                                        <a:pt x="31549" y="22225"/>
                                      </a:cubicBezTo>
                                      <a:cubicBezTo>
                                        <a:pt x="30716" y="24408"/>
                                        <a:pt x="29531" y="26194"/>
                                        <a:pt x="27994" y="27583"/>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583"/>
                                      </a:cubicBezTo>
                                      <a:cubicBezTo>
                                        <a:pt x="3265" y="26194"/>
                                        <a:pt x="2080" y="24408"/>
                                        <a:pt x="1248" y="22225"/>
                                      </a:cubicBezTo>
                                      <a:cubicBezTo>
                                        <a:pt x="416" y="20241"/>
                                        <a:pt x="0" y="18256"/>
                                        <a:pt x="0" y="16470"/>
                                      </a:cubicBezTo>
                                      <a:cubicBezTo>
                                        <a:pt x="0" y="14089"/>
                                        <a:pt x="416" y="11906"/>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64" name="Shape 29364"/>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922"/>
                                      </a:cubicBezTo>
                                      <a:cubicBezTo>
                                        <a:pt x="32381" y="11906"/>
                                        <a:pt x="32797" y="14089"/>
                                        <a:pt x="32797" y="16470"/>
                                      </a:cubicBezTo>
                                      <a:cubicBezTo>
                                        <a:pt x="32797" y="18256"/>
                                        <a:pt x="32381" y="20241"/>
                                        <a:pt x="31549" y="22225"/>
                                      </a:cubicBezTo>
                                      <a:cubicBezTo>
                                        <a:pt x="30716" y="24408"/>
                                        <a:pt x="29531" y="26194"/>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194"/>
                                        <a:pt x="2080" y="24408"/>
                                        <a:pt x="1248" y="22225"/>
                                      </a:cubicBezTo>
                                      <a:cubicBezTo>
                                        <a:pt x="416" y="20241"/>
                                        <a:pt x="0" y="18256"/>
                                        <a:pt x="0" y="16470"/>
                                      </a:cubicBezTo>
                                      <a:cubicBezTo>
                                        <a:pt x="0" y="14089"/>
                                        <a:pt x="416" y="11906"/>
                                        <a:pt x="1248" y="9922"/>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66" name="Shape 29366"/>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922"/>
                                      </a:cubicBezTo>
                                      <a:cubicBezTo>
                                        <a:pt x="32381" y="11906"/>
                                        <a:pt x="32797" y="14089"/>
                                        <a:pt x="32797" y="16470"/>
                                      </a:cubicBezTo>
                                      <a:cubicBezTo>
                                        <a:pt x="32797" y="18256"/>
                                        <a:pt x="32381" y="20241"/>
                                        <a:pt x="31549" y="22225"/>
                                      </a:cubicBezTo>
                                      <a:cubicBezTo>
                                        <a:pt x="30716" y="24209"/>
                                        <a:pt x="29531" y="25995"/>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5995"/>
                                        <a:pt x="2080" y="24209"/>
                                        <a:pt x="1248" y="22225"/>
                                      </a:cubicBezTo>
                                      <a:cubicBezTo>
                                        <a:pt x="416" y="20241"/>
                                        <a:pt x="0" y="18256"/>
                                        <a:pt x="0" y="16470"/>
                                      </a:cubicBezTo>
                                      <a:cubicBezTo>
                                        <a:pt x="0" y="14089"/>
                                        <a:pt x="416" y="11906"/>
                                        <a:pt x="1248" y="9922"/>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68" name="Shape 29368"/>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922"/>
                                      </a:cubicBezTo>
                                      <a:cubicBezTo>
                                        <a:pt x="32381" y="11906"/>
                                        <a:pt x="32797" y="14089"/>
                                        <a:pt x="32797" y="16272"/>
                                      </a:cubicBezTo>
                                      <a:cubicBezTo>
                                        <a:pt x="32797" y="18256"/>
                                        <a:pt x="32381" y="20241"/>
                                        <a:pt x="31549" y="22225"/>
                                      </a:cubicBezTo>
                                      <a:cubicBezTo>
                                        <a:pt x="30716" y="24209"/>
                                        <a:pt x="29531" y="25995"/>
                                        <a:pt x="27994" y="27583"/>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583"/>
                                      </a:cubicBezTo>
                                      <a:cubicBezTo>
                                        <a:pt x="3265" y="25995"/>
                                        <a:pt x="2080" y="24209"/>
                                        <a:pt x="1248" y="22225"/>
                                      </a:cubicBezTo>
                                      <a:cubicBezTo>
                                        <a:pt x="416" y="20241"/>
                                        <a:pt x="0" y="18256"/>
                                        <a:pt x="0" y="16272"/>
                                      </a:cubicBezTo>
                                      <a:cubicBezTo>
                                        <a:pt x="0" y="14089"/>
                                        <a:pt x="416" y="11906"/>
                                        <a:pt x="1248" y="9922"/>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70" name="Shape 29370"/>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739"/>
                                        <a:pt x="31549" y="9723"/>
                                      </a:cubicBezTo>
                                      <a:cubicBezTo>
                                        <a:pt x="32381" y="11906"/>
                                        <a:pt x="32797" y="14089"/>
                                        <a:pt x="32797" y="16272"/>
                                      </a:cubicBezTo>
                                      <a:cubicBezTo>
                                        <a:pt x="32797" y="18256"/>
                                        <a:pt x="32381" y="20241"/>
                                        <a:pt x="31549" y="22225"/>
                                      </a:cubicBezTo>
                                      <a:cubicBezTo>
                                        <a:pt x="30716" y="24209"/>
                                        <a:pt x="29531" y="25995"/>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5995"/>
                                        <a:pt x="2080" y="24209"/>
                                        <a:pt x="1248" y="22225"/>
                                      </a:cubicBezTo>
                                      <a:cubicBezTo>
                                        <a:pt x="416" y="20241"/>
                                        <a:pt x="0" y="18256"/>
                                        <a:pt x="0" y="16272"/>
                                      </a:cubicBezTo>
                                      <a:cubicBezTo>
                                        <a:pt x="0" y="14089"/>
                                        <a:pt x="416" y="11906"/>
                                        <a:pt x="1248" y="9723"/>
                                      </a:cubicBezTo>
                                      <a:cubicBezTo>
                                        <a:pt x="2080" y="7739"/>
                                        <a:pt x="3265" y="5953"/>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72" name="Shape 29372"/>
                              <wps:cNvSpPr/>
                              <wps:spPr>
                                <a:xfrm>
                                  <a:off x="0" y="590352"/>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723"/>
                                      </a:cubicBezTo>
                                      <a:cubicBezTo>
                                        <a:pt x="32381" y="11906"/>
                                        <a:pt x="32797" y="14089"/>
                                        <a:pt x="32797" y="16272"/>
                                      </a:cubicBezTo>
                                      <a:cubicBezTo>
                                        <a:pt x="32797" y="18256"/>
                                        <a:pt x="32381" y="20241"/>
                                        <a:pt x="31549" y="22225"/>
                                      </a:cubicBezTo>
                                      <a:cubicBezTo>
                                        <a:pt x="30716" y="24209"/>
                                        <a:pt x="29531" y="25995"/>
                                        <a:pt x="27994" y="27583"/>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583"/>
                                      </a:cubicBezTo>
                                      <a:cubicBezTo>
                                        <a:pt x="3265" y="25995"/>
                                        <a:pt x="2080" y="24209"/>
                                        <a:pt x="1248" y="22225"/>
                                      </a:cubicBezTo>
                                      <a:cubicBezTo>
                                        <a:pt x="416" y="20241"/>
                                        <a:pt x="0" y="18256"/>
                                        <a:pt x="0" y="16272"/>
                                      </a:cubicBezTo>
                                      <a:cubicBezTo>
                                        <a:pt x="0" y="14089"/>
                                        <a:pt x="416" y="11906"/>
                                        <a:pt x="1248" y="9723"/>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7477" style="width:2.58242pt;height:49.0625pt;position:absolute;mso-position-horizontal-relative:text;mso-position-horizontal:absolute;margin-left:13.9451pt;mso-position-vertical-relative:text;margin-top:2.10938pt;" coordsize="327,6230">
                      <v:shape id="Shape 29362" style="position:absolute;width:327;height:327;left:0;top:0;" coordsize="32797,32742" path="m16398,0c18573,0,20665,397,22674,992c24683,1786,26456,2977,27994,4763c29531,6152,30716,7739,31549,9723c32381,11906,32797,14089,32797,16470c32797,18256,32381,20241,31549,22225c30716,24408,29531,26194,27994,27583c26456,29170,24683,30361,22674,31353c20665,32147,18573,32544,16398,32742c14224,32544,12132,32147,10123,31353c8114,30361,6341,29170,4803,27583c3265,26194,2080,24408,1248,22225c416,20241,0,18256,0,16470c0,14089,416,11906,1248,9723c2080,7739,3265,6152,4803,4763c6341,2977,8114,1786,10123,992c12132,397,14224,0,16398,0x">
                        <v:stroke weight="0pt" endcap="flat" joinstyle="miter" miterlimit="4" on="false" color="#000000" opacity="0"/>
                        <v:fill on="true" color="#000000"/>
                      </v:shape>
                      <v:shape id="Shape 29364" style="position:absolute;width:327;height:327;left:0;top:1180;" coordsize="32797,32742" path="m16398,0c18573,0,20665,397,22674,992c24683,1786,26456,2977,27994,4763c29531,6152,30716,7938,31549,9922c32381,11906,32797,14089,32797,16470c32797,18256,32381,20241,31549,22225c30716,24408,29531,26194,27994,27781c26456,29369,24683,30361,22674,31353c20665,32147,18573,32544,16398,32742c14224,32544,12132,32147,10123,31353c8114,30361,6341,29369,4803,27781c3265,26194,2080,24408,1248,22225c416,20241,0,18256,0,16470c0,14089,416,11906,1248,9922c2080,7938,3265,6152,4803,4763c6341,2977,8114,1786,10123,992c12132,397,14224,0,16398,0x">
                        <v:stroke weight="0pt" endcap="flat" joinstyle="miter" miterlimit="4" on="false" color="#000000" opacity="0"/>
                        <v:fill on="true" color="#000000"/>
                      </v:shape>
                      <v:shape id="Shape 29366" style="position:absolute;width:327;height:327;left:0;top:2361;" coordsize="32797,32742" path="m16398,0c18573,0,20665,397,22674,992c24683,1786,26456,2977,27994,4763c29531,6152,30716,7938,31549,9922c32381,11906,32797,14089,32797,16470c32797,18256,32381,20241,31549,22225c30716,24209,29531,25995,27994,27781c26456,29369,24683,30361,22674,31353c20665,32147,18573,32544,16398,32742c14224,32544,12132,32147,10123,31353c8114,30361,6341,29369,4803,27781c3265,25995,2080,24209,1248,22225c416,20241,0,18256,0,16470c0,14089,416,11906,1248,9922c2080,7938,3265,6152,4803,4763c6341,2977,8114,1786,10123,992c12132,397,14224,0,16398,0x">
                        <v:stroke weight="0pt" endcap="flat" joinstyle="miter" miterlimit="4" on="false" color="#000000" opacity="0"/>
                        <v:fill on="true" color="#000000"/>
                      </v:shape>
                      <v:shape id="Shape 29368" style="position:absolute;width:327;height:327;left:0;top:3542;" coordsize="32797,32742" path="m16398,0c18573,0,20665,397,22674,992c24683,1786,26456,2977,27994,4763c29531,6152,30716,7938,31549,9922c32381,11906,32797,14089,32797,16272c32797,18256,32381,20241,31549,22225c30716,24209,29531,25995,27994,27583c26456,29170,24683,30361,22674,31155c20665,32147,18573,32544,16398,32742c14224,32544,12132,32147,10123,31155c8114,30361,6341,29170,4803,27583c3265,25995,2080,24209,1248,22225c416,20241,0,18256,0,16272c0,14089,416,11906,1248,9922c2080,7938,3265,6152,4803,4763c6341,2977,8114,1786,10123,992c12132,397,14224,0,16398,0x">
                        <v:stroke weight="0pt" endcap="flat" joinstyle="miter" miterlimit="4" on="false" color="#000000" opacity="0"/>
                        <v:fill on="true" color="#000000"/>
                      </v:shape>
                      <v:shape id="Shape 29370" style="position:absolute;width:327;height:327;left:0;top:4722;" coordsize="32797,32742" path="m16398,0c18573,0,20665,397,22674,992c24683,1786,26456,2977,27994,4564c29531,5953,30716,7739,31549,9723c32381,11906,32797,14089,32797,16272c32797,18256,32381,20241,31549,22225c30716,24209,29531,25995,27994,27781c26456,29369,24683,30361,22674,31155c20665,32147,18573,32544,16398,32742c14224,32544,12132,32147,10123,31155c8114,30361,6341,29369,4803,27781c3265,25995,2080,24209,1248,22225c416,20241,0,18256,0,16272c0,14089,416,11906,1248,9723c2080,7739,3265,5953,4803,4564c6341,2977,8114,1786,10123,992c12132,397,14224,0,16398,0x">
                        <v:stroke weight="0pt" endcap="flat" joinstyle="miter" miterlimit="4" on="false" color="#000000" opacity="0"/>
                        <v:fill on="true" color="#000000"/>
                      </v:shape>
                      <v:shape id="Shape 29372" style="position:absolute;width:327;height:327;left:0;top:5903;" coordsize="32797,32742" path="m16398,0c18573,0,20665,397,22674,1191c24683,1786,26456,2977,27994,4763c29531,6152,30716,7938,31549,9723c32381,11906,32797,14089,32797,16272c32797,18256,32381,20241,31549,22225c30716,24209,29531,25995,27994,27583c26456,29170,24683,30361,22674,31155c20665,32147,18573,32544,16398,32742c14224,32544,12132,32147,10123,31155c8114,30361,6341,29170,4803,27583c3265,25995,2080,24209,1248,22225c416,20241,0,18256,0,16272c0,14089,416,11906,1248,9723c2080,7938,3265,6152,4803,4763c6341,2977,8114,1786,10123,1191c12132,397,14224,0,16398,0x">
                        <v:stroke weight="0pt" endcap="flat" joinstyle="miter" miterlimit="4" on="false" color="#000000" opacity="0"/>
                        <v:fill on="true" color="#000000"/>
                      </v:shape>
                      <w10:wrap type="square"/>
                    </v:group>
                  </w:pict>
                </mc:Fallback>
              </mc:AlternateContent>
            </w:r>
            <w:r>
              <w:t>Головная боль.</w:t>
            </w:r>
          </w:p>
          <w:p w:rsidR="006B7ED0" w:rsidRDefault="00460C1A">
            <w:pPr>
              <w:spacing w:after="0" w:line="259" w:lineRule="auto"/>
              <w:ind w:left="253" w:firstLine="0"/>
            </w:pPr>
            <w:r>
              <w:t>Проблемы со слухом и зрением.</w:t>
            </w:r>
          </w:p>
          <w:p w:rsidR="006B7ED0" w:rsidRDefault="00460C1A">
            <w:pPr>
              <w:spacing w:after="0" w:line="259" w:lineRule="auto"/>
              <w:ind w:left="253" w:firstLine="0"/>
            </w:pPr>
            <w:r>
              <w:t>Язвы во рту.</w:t>
            </w:r>
          </w:p>
          <w:p w:rsidR="006B7ED0" w:rsidRDefault="00460C1A">
            <w:pPr>
              <w:spacing w:after="0" w:line="259" w:lineRule="auto"/>
              <w:ind w:left="253" w:firstLine="0"/>
            </w:pPr>
            <w:r>
              <w:t>Боль в грудной клетке/кровохарканье.</w:t>
            </w:r>
          </w:p>
          <w:p w:rsidR="006B7ED0" w:rsidRDefault="00460C1A">
            <w:pPr>
              <w:spacing w:after="0" w:line="259" w:lineRule="auto"/>
              <w:ind w:left="253" w:firstLine="0"/>
            </w:pPr>
            <w:r>
              <w:t>Генерализованные отеки (периорбитальные, мошонки, периферические).</w:t>
            </w:r>
          </w:p>
          <w:p w:rsidR="006B7ED0" w:rsidRDefault="00460C1A">
            <w:pPr>
              <w:spacing w:after="0" w:line="259" w:lineRule="auto"/>
              <w:ind w:left="253" w:firstLine="0"/>
            </w:pPr>
            <w:r>
              <w:t>Сыпь (на лице, ладонях, конечностях)</w:t>
            </w:r>
          </w:p>
        </w:tc>
        <w:tc>
          <w:tcPr>
            <w:tcW w:w="4555" w:type="dxa"/>
            <w:tcBorders>
              <w:top w:val="double" w:sz="4" w:space="0" w:color="000000"/>
              <w:left w:val="double" w:sz="4" w:space="0" w:color="000000"/>
              <w:bottom w:val="double" w:sz="4" w:space="0" w:color="000000"/>
              <w:right w:val="double" w:sz="4" w:space="0" w:color="000000"/>
            </w:tcBorders>
          </w:tcPr>
          <w:p w:rsidR="006B7ED0" w:rsidRDefault="00460C1A">
            <w:pPr>
              <w:spacing w:after="144" w:line="259" w:lineRule="auto"/>
              <w:ind w:left="0" w:firstLine="0"/>
            </w:pPr>
            <w:r>
              <w:rPr>
                <w:b/>
                <w:i/>
              </w:rPr>
              <w:t>Оценка</w:t>
            </w:r>
            <w:r>
              <w:rPr>
                <w:b/>
                <w:i/>
              </w:rPr>
              <w:t xml:space="preserve"> волемического статуса</w:t>
            </w:r>
          </w:p>
          <w:p w:rsidR="006B7ED0" w:rsidRDefault="00460C1A">
            <w:pPr>
              <w:spacing w:after="0" w:line="233" w:lineRule="auto"/>
              <w:ind w:left="253" w:firstLine="0"/>
            </w:pPr>
            <w:r>
              <w:rPr>
                <w:rFonts w:ascii="Calibri" w:eastAsia="Calibri" w:hAnsi="Calibri" w:cs="Calibri"/>
                <w:noProof/>
                <w:sz w:val="22"/>
              </w:rPr>
              <mc:AlternateContent>
                <mc:Choice Requires="wpg">
                  <w:drawing>
                    <wp:anchor distT="0" distB="0" distL="114300" distR="114300" simplePos="0" relativeHeight="252093440" behindDoc="0" locked="0" layoutInCell="1" allowOverlap="1">
                      <wp:simplePos x="0" y="0"/>
                      <wp:positionH relativeFrom="column">
                        <wp:posOffset>177102</wp:posOffset>
                      </wp:positionH>
                      <wp:positionV relativeFrom="paragraph">
                        <wp:posOffset>26789</wp:posOffset>
                      </wp:positionV>
                      <wp:extent cx="32797" cy="741164"/>
                      <wp:effectExtent l="0" t="0" r="0" b="0"/>
                      <wp:wrapSquare wrapText="bothSides"/>
                      <wp:docPr id="387958" name="Group 387958"/>
                      <wp:cNvGraphicFramePr/>
                      <a:graphic xmlns:a="http://schemas.openxmlformats.org/drawingml/2006/main">
                        <a:graphicData uri="http://schemas.microsoft.com/office/word/2010/wordprocessingGroup">
                          <wpg:wgp>
                            <wpg:cNvGrpSpPr/>
                            <wpg:grpSpPr>
                              <a:xfrm>
                                <a:off x="0" y="0"/>
                                <a:ext cx="32797" cy="741164"/>
                                <a:chOff x="0" y="0"/>
                                <a:chExt cx="32797" cy="741164"/>
                              </a:xfrm>
                            </wpg:grpSpPr>
                            <wps:wsp>
                              <wps:cNvPr id="29375" name="Shape 29375"/>
                              <wps:cNvSpPr/>
                              <wps:spPr>
                                <a:xfrm>
                                  <a:off x="0" y="0"/>
                                  <a:ext cx="32797" cy="32941"/>
                                </a:xfrm>
                                <a:custGeom>
                                  <a:avLst/>
                                  <a:gdLst/>
                                  <a:ahLst/>
                                  <a:cxnLst/>
                                  <a:rect l="0" t="0" r="0" b="0"/>
                                  <a:pathLst>
                                    <a:path w="32797" h="32941">
                                      <a:moveTo>
                                        <a:pt x="16399" y="0"/>
                                      </a:moveTo>
                                      <a:cubicBezTo>
                                        <a:pt x="18573" y="0"/>
                                        <a:pt x="20664" y="397"/>
                                        <a:pt x="22673" y="992"/>
                                      </a:cubicBezTo>
                                      <a:cubicBezTo>
                                        <a:pt x="24682" y="1984"/>
                                        <a:pt x="26456" y="3175"/>
                                        <a:pt x="27994" y="4564"/>
                                      </a:cubicBezTo>
                                      <a:cubicBezTo>
                                        <a:pt x="29532" y="5953"/>
                                        <a:pt x="30716" y="7541"/>
                                        <a:pt x="31548" y="9922"/>
                                      </a:cubicBezTo>
                                      <a:cubicBezTo>
                                        <a:pt x="32380" y="11906"/>
                                        <a:pt x="32796" y="14288"/>
                                        <a:pt x="32797" y="16470"/>
                                      </a:cubicBezTo>
                                      <a:cubicBezTo>
                                        <a:pt x="32796" y="18455"/>
                                        <a:pt x="32380" y="20638"/>
                                        <a:pt x="31548" y="22423"/>
                                      </a:cubicBezTo>
                                      <a:cubicBezTo>
                                        <a:pt x="30716" y="24408"/>
                                        <a:pt x="29532" y="26194"/>
                                        <a:pt x="27994" y="27980"/>
                                      </a:cubicBezTo>
                                      <a:cubicBezTo>
                                        <a:pt x="26456" y="29369"/>
                                        <a:pt x="24682" y="30361"/>
                                        <a:pt x="22673" y="31353"/>
                                      </a:cubicBezTo>
                                      <a:cubicBezTo>
                                        <a:pt x="20664" y="32147"/>
                                        <a:pt x="18573" y="32742"/>
                                        <a:pt x="16399" y="32941"/>
                                      </a:cubicBezTo>
                                      <a:cubicBezTo>
                                        <a:pt x="14224" y="32742"/>
                                        <a:pt x="12132" y="32147"/>
                                        <a:pt x="10123" y="31353"/>
                                      </a:cubicBezTo>
                                      <a:cubicBezTo>
                                        <a:pt x="8113" y="30361"/>
                                        <a:pt x="6340" y="29369"/>
                                        <a:pt x="4803" y="27980"/>
                                      </a:cubicBezTo>
                                      <a:cubicBezTo>
                                        <a:pt x="3265" y="26194"/>
                                        <a:pt x="2080" y="24408"/>
                                        <a:pt x="1248" y="22423"/>
                                      </a:cubicBezTo>
                                      <a:cubicBezTo>
                                        <a:pt x="416" y="20638"/>
                                        <a:pt x="0" y="18455"/>
                                        <a:pt x="0" y="16470"/>
                                      </a:cubicBezTo>
                                      <a:cubicBezTo>
                                        <a:pt x="0" y="14288"/>
                                        <a:pt x="416" y="11906"/>
                                        <a:pt x="1248" y="9922"/>
                                      </a:cubicBezTo>
                                      <a:cubicBezTo>
                                        <a:pt x="2080" y="7541"/>
                                        <a:pt x="3265" y="5953"/>
                                        <a:pt x="4803" y="4564"/>
                                      </a:cubicBezTo>
                                      <a:cubicBezTo>
                                        <a:pt x="6340" y="3175"/>
                                        <a:pt x="8113" y="1984"/>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78" name="Shape 29378"/>
                              <wps:cNvSpPr/>
                              <wps:spPr>
                                <a:xfrm>
                                  <a:off x="0" y="236141"/>
                                  <a:ext cx="32797" cy="32941"/>
                                </a:xfrm>
                                <a:custGeom>
                                  <a:avLst/>
                                  <a:gdLst/>
                                  <a:ahLst/>
                                  <a:cxnLst/>
                                  <a:rect l="0" t="0" r="0" b="0"/>
                                  <a:pathLst>
                                    <a:path w="32797" h="32941">
                                      <a:moveTo>
                                        <a:pt x="16399" y="0"/>
                                      </a:moveTo>
                                      <a:cubicBezTo>
                                        <a:pt x="18573" y="0"/>
                                        <a:pt x="20664" y="397"/>
                                        <a:pt x="22673" y="992"/>
                                      </a:cubicBezTo>
                                      <a:cubicBezTo>
                                        <a:pt x="24682" y="1984"/>
                                        <a:pt x="26456" y="3175"/>
                                        <a:pt x="27994" y="4763"/>
                                      </a:cubicBezTo>
                                      <a:cubicBezTo>
                                        <a:pt x="29532" y="6152"/>
                                        <a:pt x="30716" y="8136"/>
                                        <a:pt x="31548" y="10120"/>
                                      </a:cubicBezTo>
                                      <a:cubicBezTo>
                                        <a:pt x="32380" y="11906"/>
                                        <a:pt x="32796" y="14288"/>
                                        <a:pt x="32797" y="16470"/>
                                      </a:cubicBezTo>
                                      <a:cubicBezTo>
                                        <a:pt x="32796" y="18256"/>
                                        <a:pt x="32380" y="20439"/>
                                        <a:pt x="31548" y="22423"/>
                                      </a:cubicBezTo>
                                      <a:cubicBezTo>
                                        <a:pt x="30716" y="24209"/>
                                        <a:pt x="29532" y="25995"/>
                                        <a:pt x="27994" y="27980"/>
                                      </a:cubicBezTo>
                                      <a:cubicBezTo>
                                        <a:pt x="26456" y="29369"/>
                                        <a:pt x="24682" y="30361"/>
                                        <a:pt x="22673" y="31353"/>
                                      </a:cubicBezTo>
                                      <a:cubicBezTo>
                                        <a:pt x="20664" y="32147"/>
                                        <a:pt x="18573" y="32544"/>
                                        <a:pt x="16399" y="32941"/>
                                      </a:cubicBezTo>
                                      <a:cubicBezTo>
                                        <a:pt x="14224" y="32544"/>
                                        <a:pt x="12132" y="32147"/>
                                        <a:pt x="10123" y="31353"/>
                                      </a:cubicBezTo>
                                      <a:cubicBezTo>
                                        <a:pt x="8113" y="30361"/>
                                        <a:pt x="6340" y="29369"/>
                                        <a:pt x="4803" y="27980"/>
                                      </a:cubicBezTo>
                                      <a:cubicBezTo>
                                        <a:pt x="3265" y="25995"/>
                                        <a:pt x="2080" y="24209"/>
                                        <a:pt x="1248" y="22423"/>
                                      </a:cubicBezTo>
                                      <a:cubicBezTo>
                                        <a:pt x="416" y="20439"/>
                                        <a:pt x="0" y="18256"/>
                                        <a:pt x="0" y="16470"/>
                                      </a:cubicBezTo>
                                      <a:cubicBezTo>
                                        <a:pt x="0" y="14288"/>
                                        <a:pt x="416" y="11906"/>
                                        <a:pt x="1248" y="10120"/>
                                      </a:cubicBezTo>
                                      <a:cubicBezTo>
                                        <a:pt x="2080" y="8136"/>
                                        <a:pt x="3265" y="6152"/>
                                        <a:pt x="4803" y="4763"/>
                                      </a:cubicBezTo>
                                      <a:cubicBezTo>
                                        <a:pt x="6340" y="3175"/>
                                        <a:pt x="8113" y="1984"/>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80" name="Shape 29380"/>
                              <wps:cNvSpPr/>
                              <wps:spPr>
                                <a:xfrm>
                                  <a:off x="0" y="354211"/>
                                  <a:ext cx="32797" cy="32941"/>
                                </a:xfrm>
                                <a:custGeom>
                                  <a:avLst/>
                                  <a:gdLst/>
                                  <a:ahLst/>
                                  <a:cxnLst/>
                                  <a:rect l="0" t="0" r="0" b="0"/>
                                  <a:pathLst>
                                    <a:path w="32797" h="32941">
                                      <a:moveTo>
                                        <a:pt x="16399" y="0"/>
                                      </a:moveTo>
                                      <a:cubicBezTo>
                                        <a:pt x="18573" y="0"/>
                                        <a:pt x="20664" y="397"/>
                                        <a:pt x="22673" y="992"/>
                                      </a:cubicBezTo>
                                      <a:cubicBezTo>
                                        <a:pt x="24682" y="1984"/>
                                        <a:pt x="26456" y="3175"/>
                                        <a:pt x="27994" y="4564"/>
                                      </a:cubicBezTo>
                                      <a:cubicBezTo>
                                        <a:pt x="29532" y="5953"/>
                                        <a:pt x="30716" y="7739"/>
                                        <a:pt x="31548" y="10120"/>
                                      </a:cubicBezTo>
                                      <a:cubicBezTo>
                                        <a:pt x="32380" y="11906"/>
                                        <a:pt x="32796" y="14288"/>
                                        <a:pt x="32797" y="16470"/>
                                      </a:cubicBezTo>
                                      <a:cubicBezTo>
                                        <a:pt x="32796" y="18455"/>
                                        <a:pt x="32380" y="20638"/>
                                        <a:pt x="31548" y="22622"/>
                                      </a:cubicBezTo>
                                      <a:cubicBezTo>
                                        <a:pt x="30716" y="24408"/>
                                        <a:pt x="29532" y="26194"/>
                                        <a:pt x="27994" y="27980"/>
                                      </a:cubicBezTo>
                                      <a:cubicBezTo>
                                        <a:pt x="26456" y="29369"/>
                                        <a:pt x="24682" y="30361"/>
                                        <a:pt x="22673" y="31155"/>
                                      </a:cubicBezTo>
                                      <a:cubicBezTo>
                                        <a:pt x="20664" y="32147"/>
                                        <a:pt x="18573" y="32544"/>
                                        <a:pt x="16399" y="32941"/>
                                      </a:cubicBezTo>
                                      <a:cubicBezTo>
                                        <a:pt x="14224" y="32544"/>
                                        <a:pt x="12132" y="32147"/>
                                        <a:pt x="10123" y="31155"/>
                                      </a:cubicBezTo>
                                      <a:cubicBezTo>
                                        <a:pt x="8113" y="30361"/>
                                        <a:pt x="6340" y="29369"/>
                                        <a:pt x="4803" y="27980"/>
                                      </a:cubicBezTo>
                                      <a:cubicBezTo>
                                        <a:pt x="3265" y="26194"/>
                                        <a:pt x="2080" y="24408"/>
                                        <a:pt x="1248" y="22622"/>
                                      </a:cubicBezTo>
                                      <a:cubicBezTo>
                                        <a:pt x="416" y="20638"/>
                                        <a:pt x="0" y="18455"/>
                                        <a:pt x="0" y="16470"/>
                                      </a:cubicBezTo>
                                      <a:cubicBezTo>
                                        <a:pt x="0" y="14288"/>
                                        <a:pt x="416" y="11906"/>
                                        <a:pt x="1248" y="10120"/>
                                      </a:cubicBezTo>
                                      <a:cubicBezTo>
                                        <a:pt x="2080" y="7739"/>
                                        <a:pt x="3265" y="5953"/>
                                        <a:pt x="4803" y="4564"/>
                                      </a:cubicBezTo>
                                      <a:cubicBezTo>
                                        <a:pt x="6340" y="3175"/>
                                        <a:pt x="8113" y="1984"/>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82" name="Shape 29382"/>
                              <wps:cNvSpPr/>
                              <wps:spPr>
                                <a:xfrm>
                                  <a:off x="0" y="472281"/>
                                  <a:ext cx="32797" cy="32742"/>
                                </a:xfrm>
                                <a:custGeom>
                                  <a:avLst/>
                                  <a:gdLst/>
                                  <a:ahLst/>
                                  <a:cxnLst/>
                                  <a:rect l="0" t="0" r="0" b="0"/>
                                  <a:pathLst>
                                    <a:path w="32797" h="32742">
                                      <a:moveTo>
                                        <a:pt x="16399" y="0"/>
                                      </a:moveTo>
                                      <a:cubicBezTo>
                                        <a:pt x="18573" y="0"/>
                                        <a:pt x="20664" y="397"/>
                                        <a:pt x="22673" y="992"/>
                                      </a:cubicBezTo>
                                      <a:cubicBezTo>
                                        <a:pt x="24682" y="1984"/>
                                        <a:pt x="26456" y="3175"/>
                                        <a:pt x="27994" y="4763"/>
                                      </a:cubicBezTo>
                                      <a:cubicBezTo>
                                        <a:pt x="29532" y="6152"/>
                                        <a:pt x="30716" y="8136"/>
                                        <a:pt x="31548" y="9922"/>
                                      </a:cubicBezTo>
                                      <a:cubicBezTo>
                                        <a:pt x="32380" y="11906"/>
                                        <a:pt x="32796" y="14089"/>
                                        <a:pt x="32797" y="16470"/>
                                      </a:cubicBezTo>
                                      <a:cubicBezTo>
                                        <a:pt x="32796" y="18455"/>
                                        <a:pt x="32380" y="20638"/>
                                        <a:pt x="31548" y="22622"/>
                                      </a:cubicBezTo>
                                      <a:cubicBezTo>
                                        <a:pt x="30716" y="24408"/>
                                        <a:pt x="29532" y="26194"/>
                                        <a:pt x="27994" y="27980"/>
                                      </a:cubicBezTo>
                                      <a:cubicBezTo>
                                        <a:pt x="26456" y="29369"/>
                                        <a:pt x="24682" y="30361"/>
                                        <a:pt x="22673" y="31155"/>
                                      </a:cubicBezTo>
                                      <a:cubicBezTo>
                                        <a:pt x="20664" y="32147"/>
                                        <a:pt x="18573" y="32544"/>
                                        <a:pt x="16399" y="32742"/>
                                      </a:cubicBezTo>
                                      <a:cubicBezTo>
                                        <a:pt x="14224" y="32544"/>
                                        <a:pt x="12132" y="32147"/>
                                        <a:pt x="10123" y="31155"/>
                                      </a:cubicBezTo>
                                      <a:cubicBezTo>
                                        <a:pt x="8113" y="30361"/>
                                        <a:pt x="6340" y="29369"/>
                                        <a:pt x="4803" y="27980"/>
                                      </a:cubicBezTo>
                                      <a:cubicBezTo>
                                        <a:pt x="3265" y="26194"/>
                                        <a:pt x="2080" y="24408"/>
                                        <a:pt x="1248" y="22622"/>
                                      </a:cubicBezTo>
                                      <a:cubicBezTo>
                                        <a:pt x="416" y="20638"/>
                                        <a:pt x="0" y="18455"/>
                                        <a:pt x="0" y="16470"/>
                                      </a:cubicBezTo>
                                      <a:cubicBezTo>
                                        <a:pt x="0" y="14089"/>
                                        <a:pt x="416" y="11906"/>
                                        <a:pt x="1248" y="9922"/>
                                      </a:cubicBezTo>
                                      <a:cubicBezTo>
                                        <a:pt x="2080" y="8136"/>
                                        <a:pt x="3265" y="6152"/>
                                        <a:pt x="4803" y="4763"/>
                                      </a:cubicBezTo>
                                      <a:cubicBezTo>
                                        <a:pt x="6340" y="3175"/>
                                        <a:pt x="8113" y="1984"/>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84" name="Shape 29384"/>
                              <wps:cNvSpPr/>
                              <wps:spPr>
                                <a:xfrm>
                                  <a:off x="0" y="590352"/>
                                  <a:ext cx="32797" cy="32742"/>
                                </a:xfrm>
                                <a:custGeom>
                                  <a:avLst/>
                                  <a:gdLst/>
                                  <a:ahLst/>
                                  <a:cxnLst/>
                                  <a:rect l="0" t="0" r="0" b="0"/>
                                  <a:pathLst>
                                    <a:path w="32797" h="32742">
                                      <a:moveTo>
                                        <a:pt x="16399" y="0"/>
                                      </a:moveTo>
                                      <a:cubicBezTo>
                                        <a:pt x="18573" y="0"/>
                                        <a:pt x="20664" y="397"/>
                                        <a:pt x="22673" y="992"/>
                                      </a:cubicBezTo>
                                      <a:cubicBezTo>
                                        <a:pt x="24682" y="1984"/>
                                        <a:pt x="26456" y="3175"/>
                                        <a:pt x="27994" y="4564"/>
                                      </a:cubicBezTo>
                                      <a:cubicBezTo>
                                        <a:pt x="29532" y="5953"/>
                                        <a:pt x="30716" y="7541"/>
                                        <a:pt x="31548" y="9723"/>
                                      </a:cubicBezTo>
                                      <a:cubicBezTo>
                                        <a:pt x="32380" y="11906"/>
                                        <a:pt x="32796" y="14089"/>
                                        <a:pt x="32797" y="16470"/>
                                      </a:cubicBezTo>
                                      <a:cubicBezTo>
                                        <a:pt x="32796" y="18256"/>
                                        <a:pt x="32380" y="20241"/>
                                        <a:pt x="31548" y="22423"/>
                                      </a:cubicBezTo>
                                      <a:cubicBezTo>
                                        <a:pt x="30716" y="24209"/>
                                        <a:pt x="29532" y="25995"/>
                                        <a:pt x="27994" y="27980"/>
                                      </a:cubicBezTo>
                                      <a:cubicBezTo>
                                        <a:pt x="26456" y="29369"/>
                                        <a:pt x="24682" y="30361"/>
                                        <a:pt x="22673" y="31155"/>
                                      </a:cubicBezTo>
                                      <a:cubicBezTo>
                                        <a:pt x="20664" y="32147"/>
                                        <a:pt x="18573" y="32544"/>
                                        <a:pt x="16399" y="32742"/>
                                      </a:cubicBezTo>
                                      <a:cubicBezTo>
                                        <a:pt x="14224" y="32544"/>
                                        <a:pt x="12132" y="32147"/>
                                        <a:pt x="10123" y="31155"/>
                                      </a:cubicBezTo>
                                      <a:cubicBezTo>
                                        <a:pt x="8113" y="30361"/>
                                        <a:pt x="6340" y="29369"/>
                                        <a:pt x="4803" y="27980"/>
                                      </a:cubicBezTo>
                                      <a:cubicBezTo>
                                        <a:pt x="3265" y="25995"/>
                                        <a:pt x="2080" y="24209"/>
                                        <a:pt x="1248" y="22423"/>
                                      </a:cubicBezTo>
                                      <a:cubicBezTo>
                                        <a:pt x="416" y="20241"/>
                                        <a:pt x="0" y="18256"/>
                                        <a:pt x="0" y="16470"/>
                                      </a:cubicBezTo>
                                      <a:cubicBezTo>
                                        <a:pt x="0" y="14089"/>
                                        <a:pt x="416" y="11906"/>
                                        <a:pt x="1248" y="9723"/>
                                      </a:cubicBezTo>
                                      <a:cubicBezTo>
                                        <a:pt x="2080" y="7541"/>
                                        <a:pt x="3265" y="5953"/>
                                        <a:pt x="4803" y="4564"/>
                                      </a:cubicBezTo>
                                      <a:cubicBezTo>
                                        <a:pt x="6340" y="3175"/>
                                        <a:pt x="8113" y="1984"/>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86" name="Shape 29386"/>
                              <wps:cNvSpPr/>
                              <wps:spPr>
                                <a:xfrm>
                                  <a:off x="0" y="708422"/>
                                  <a:ext cx="32797" cy="32742"/>
                                </a:xfrm>
                                <a:custGeom>
                                  <a:avLst/>
                                  <a:gdLst/>
                                  <a:ahLst/>
                                  <a:cxnLst/>
                                  <a:rect l="0" t="0" r="0" b="0"/>
                                  <a:pathLst>
                                    <a:path w="32797" h="32742">
                                      <a:moveTo>
                                        <a:pt x="16399" y="0"/>
                                      </a:moveTo>
                                      <a:cubicBezTo>
                                        <a:pt x="18573" y="0"/>
                                        <a:pt x="20664" y="397"/>
                                        <a:pt x="22673" y="992"/>
                                      </a:cubicBezTo>
                                      <a:cubicBezTo>
                                        <a:pt x="24682" y="1786"/>
                                        <a:pt x="26456" y="3175"/>
                                        <a:pt x="27994" y="4564"/>
                                      </a:cubicBezTo>
                                      <a:cubicBezTo>
                                        <a:pt x="29532" y="5953"/>
                                        <a:pt x="30716" y="7739"/>
                                        <a:pt x="31548" y="9922"/>
                                      </a:cubicBezTo>
                                      <a:cubicBezTo>
                                        <a:pt x="32380" y="11906"/>
                                        <a:pt x="32796" y="14089"/>
                                        <a:pt x="32797" y="16470"/>
                                      </a:cubicBezTo>
                                      <a:cubicBezTo>
                                        <a:pt x="32796" y="18455"/>
                                        <a:pt x="32380" y="20439"/>
                                        <a:pt x="31548" y="22622"/>
                                      </a:cubicBezTo>
                                      <a:cubicBezTo>
                                        <a:pt x="30716" y="24408"/>
                                        <a:pt x="29532" y="26194"/>
                                        <a:pt x="27994" y="27980"/>
                                      </a:cubicBezTo>
                                      <a:cubicBezTo>
                                        <a:pt x="26456" y="29369"/>
                                        <a:pt x="24682" y="30361"/>
                                        <a:pt x="22673" y="31155"/>
                                      </a:cubicBezTo>
                                      <a:cubicBezTo>
                                        <a:pt x="20664" y="31948"/>
                                        <a:pt x="18573" y="32544"/>
                                        <a:pt x="16399" y="32742"/>
                                      </a:cubicBezTo>
                                      <a:cubicBezTo>
                                        <a:pt x="14224" y="32544"/>
                                        <a:pt x="12132" y="31948"/>
                                        <a:pt x="10123" y="31155"/>
                                      </a:cubicBezTo>
                                      <a:cubicBezTo>
                                        <a:pt x="8113" y="30361"/>
                                        <a:pt x="6340"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5953"/>
                                        <a:pt x="4803" y="4564"/>
                                      </a:cubicBezTo>
                                      <a:cubicBezTo>
                                        <a:pt x="6340" y="3175"/>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7958" style="width:2.58246pt;height:58.3594pt;position:absolute;mso-position-horizontal-relative:text;mso-position-horizontal:absolute;margin-left:13.9451pt;mso-position-vertical-relative:text;margin-top:2.10938pt;" coordsize="327,7411">
                      <v:shape id="Shape 29375" style="position:absolute;width:327;height:329;left:0;top:0;" coordsize="32797,32941" path="m16399,0c18573,0,20664,397,22673,992c24682,1984,26456,3175,27994,4564c29532,5953,30716,7541,31548,9922c32380,11906,32796,14288,32797,16470c32796,18455,32380,20638,31548,22423c30716,24408,29532,26194,27994,27980c26456,29369,24682,30361,22673,31353c20664,32147,18573,32742,16399,32941c14224,32742,12132,32147,10123,31353c8113,30361,6340,29369,4803,27980c3265,26194,2080,24408,1248,22423c416,20638,0,18455,0,16470c0,14288,416,11906,1248,9922c2080,7541,3265,5953,4803,4564c6340,3175,8113,1984,10123,992c12132,397,14224,0,16399,0x">
                        <v:stroke weight="0pt" endcap="flat" joinstyle="miter" miterlimit="4" on="false" color="#000000" opacity="0"/>
                        <v:fill on="true" color="#000000"/>
                      </v:shape>
                      <v:shape id="Shape 29378" style="position:absolute;width:327;height:329;left:0;top:2361;" coordsize="32797,32941" path="m16399,0c18573,0,20664,397,22673,992c24682,1984,26456,3175,27994,4763c29532,6152,30716,8136,31548,10120c32380,11906,32796,14288,32797,16470c32796,18256,32380,20439,31548,22423c30716,24209,29532,25995,27994,27980c26456,29369,24682,30361,22673,31353c20664,32147,18573,32544,16399,32941c14224,32544,12132,32147,10123,31353c8113,30361,6340,29369,4803,27980c3265,25995,2080,24209,1248,22423c416,20439,0,18256,0,16470c0,14288,416,11906,1248,10120c2080,8136,3265,6152,4803,4763c6340,3175,8113,1984,10123,992c12132,397,14224,0,16399,0x">
                        <v:stroke weight="0pt" endcap="flat" joinstyle="miter" miterlimit="4" on="false" color="#000000" opacity="0"/>
                        <v:fill on="true" color="#000000"/>
                      </v:shape>
                      <v:shape id="Shape 29380" style="position:absolute;width:327;height:329;left:0;top:3542;" coordsize="32797,32941" path="m16399,0c18573,0,20664,397,22673,992c24682,1984,26456,3175,27994,4564c29532,5953,30716,7739,31548,10120c32380,11906,32796,14288,32797,16470c32796,18455,32380,20638,31548,22622c30716,24408,29532,26194,27994,27980c26456,29369,24682,30361,22673,31155c20664,32147,18573,32544,16399,32941c14224,32544,12132,32147,10123,31155c8113,30361,6340,29369,4803,27980c3265,26194,2080,24408,1248,22622c416,20638,0,18455,0,16470c0,14288,416,11906,1248,10120c2080,7739,3265,5953,4803,4564c6340,3175,8113,1984,10123,992c12132,397,14224,0,16399,0x">
                        <v:stroke weight="0pt" endcap="flat" joinstyle="miter" miterlimit="4" on="false" color="#000000" opacity="0"/>
                        <v:fill on="true" color="#000000"/>
                      </v:shape>
                      <v:shape id="Shape 29382" style="position:absolute;width:327;height:327;left:0;top:4722;" coordsize="32797,32742" path="m16399,0c18573,0,20664,397,22673,992c24682,1984,26456,3175,27994,4763c29532,6152,30716,8136,31548,9922c32380,11906,32796,14089,32797,16470c32796,18455,32380,20638,31548,22622c30716,24408,29532,26194,27994,27980c26456,29369,24682,30361,22673,31155c20664,32147,18573,32544,16399,32742c14224,32544,12132,32147,10123,31155c8113,30361,6340,29369,4803,27980c3265,26194,2080,24408,1248,22622c416,20638,0,18455,0,16470c0,14089,416,11906,1248,9922c2080,8136,3265,6152,4803,4763c6340,3175,8113,1984,10123,992c12132,397,14224,0,16399,0x">
                        <v:stroke weight="0pt" endcap="flat" joinstyle="miter" miterlimit="4" on="false" color="#000000" opacity="0"/>
                        <v:fill on="true" color="#000000"/>
                      </v:shape>
                      <v:shape id="Shape 29384" style="position:absolute;width:327;height:327;left:0;top:5903;" coordsize="32797,32742" path="m16399,0c18573,0,20664,397,22673,992c24682,1984,26456,3175,27994,4564c29532,5953,30716,7541,31548,9723c32380,11906,32796,14089,32797,16470c32796,18256,32380,20241,31548,22423c30716,24209,29532,25995,27994,27980c26456,29369,24682,30361,22673,31155c20664,32147,18573,32544,16399,32742c14224,32544,12132,32147,10123,31155c8113,30361,6340,29369,4803,27980c3265,25995,2080,24209,1248,22423c416,20241,0,18256,0,16470c0,14089,416,11906,1248,9723c2080,7541,3265,5953,4803,4564c6340,3175,8113,1984,10123,992c12132,397,14224,0,16399,0x">
                        <v:stroke weight="0pt" endcap="flat" joinstyle="miter" miterlimit="4" on="false" color="#000000" opacity="0"/>
                        <v:fill on="true" color="#000000"/>
                      </v:shape>
                      <v:shape id="Shape 29386" style="position:absolute;width:327;height:327;left:0;top:7084;" coordsize="32797,32742" path="m16399,0c18573,0,20664,397,22673,992c24682,1786,26456,3175,27994,4564c29532,5953,30716,7739,31548,9922c32380,11906,32796,14089,32797,16470c32796,18455,32380,20439,31548,22622c30716,24408,29532,26194,27994,27980c26456,29369,24682,30361,22673,31155c20664,31948,18573,32544,16399,32742c14224,32544,12132,31948,10123,31155c8113,30361,6340,29369,4803,27980c3265,26194,2080,24408,1248,22622c416,20439,0,18455,0,16470c0,14089,416,11906,1248,9922c2080,7739,3265,5953,4803,4564c6340,3175,8113,1786,10123,992c12132,397,14224,0,16399,0x">
                        <v:stroke weight="0pt" endcap="flat" joinstyle="miter" miterlimit="4" on="false" color="#000000" opacity="0"/>
                        <v:fill on="true" color="#000000"/>
                      </v:shape>
                      <w10:wrap type="square"/>
                    </v:group>
                  </w:pict>
                </mc:Fallback>
              </mc:AlternateContent>
            </w:r>
            <w:r>
              <w:t>Оценка жизненно важных показателей (АД, температура тела, ЧСС, ЧД, признаки шока).</w:t>
            </w:r>
          </w:p>
          <w:p w:rsidR="006B7ED0" w:rsidRDefault="00460C1A">
            <w:pPr>
              <w:spacing w:after="0" w:line="259" w:lineRule="auto"/>
              <w:ind w:left="253" w:firstLine="0"/>
            </w:pPr>
            <w:r>
              <w:t>Оценка психического статуса и судорожной активности.</w:t>
            </w:r>
          </w:p>
          <w:p w:rsidR="006B7ED0" w:rsidRDefault="00460C1A">
            <w:pPr>
              <w:spacing w:after="0" w:line="259" w:lineRule="auto"/>
              <w:ind w:left="253" w:firstLine="0"/>
            </w:pPr>
            <w:r>
              <w:t>Масса тела, гидробаланс, перегрузка жидкостью.</w:t>
            </w:r>
          </w:p>
          <w:p w:rsidR="006B7ED0" w:rsidRDefault="00460C1A">
            <w:pPr>
              <w:spacing w:after="0" w:line="259" w:lineRule="auto"/>
              <w:ind w:left="253" w:firstLine="0"/>
            </w:pPr>
            <w:r>
              <w:t>Темп диуреза.</w:t>
            </w:r>
          </w:p>
          <w:p w:rsidR="006B7ED0" w:rsidRDefault="00460C1A">
            <w:pPr>
              <w:spacing w:after="0" w:line="259" w:lineRule="auto"/>
              <w:ind w:left="253" w:firstLine="0"/>
            </w:pPr>
            <w:r>
              <w:t>Отеки, влажные хрипы в легких, гепатомегалия, асцит.</w:t>
            </w:r>
          </w:p>
          <w:p w:rsidR="006B7ED0" w:rsidRDefault="00460C1A">
            <w:pPr>
              <w:spacing w:after="144" w:line="259" w:lineRule="auto"/>
              <w:ind w:left="253" w:firstLine="0"/>
            </w:pPr>
            <w:r>
              <w:t>Время наполнения капилляров.</w:t>
            </w:r>
          </w:p>
          <w:p w:rsidR="006B7ED0" w:rsidRDefault="00460C1A">
            <w:pPr>
              <w:spacing w:after="144" w:line="259" w:lineRule="auto"/>
              <w:ind w:left="0" w:firstLine="0"/>
            </w:pPr>
            <w:r>
              <w:rPr>
                <w:b/>
                <w:i/>
              </w:rPr>
              <w:t>Симптомы со стороны других органов</w:t>
            </w:r>
          </w:p>
          <w:p w:rsidR="006B7ED0" w:rsidRDefault="00460C1A">
            <w:pPr>
              <w:spacing w:after="0" w:line="259" w:lineRule="auto"/>
              <w:ind w:left="253" w:firstLine="0"/>
            </w:pPr>
            <w:r>
              <w:rPr>
                <w:rFonts w:ascii="Calibri" w:eastAsia="Calibri" w:hAnsi="Calibri" w:cs="Calibri"/>
                <w:noProof/>
                <w:sz w:val="22"/>
              </w:rPr>
              <mc:AlternateContent>
                <mc:Choice Requires="wpg">
                  <w:drawing>
                    <wp:anchor distT="0" distB="0" distL="114300" distR="114300" simplePos="0" relativeHeight="252094464" behindDoc="0" locked="0" layoutInCell="1" allowOverlap="1">
                      <wp:simplePos x="0" y="0"/>
                      <wp:positionH relativeFrom="column">
                        <wp:posOffset>177102</wp:posOffset>
                      </wp:positionH>
                      <wp:positionV relativeFrom="paragraph">
                        <wp:posOffset>26988</wp:posOffset>
                      </wp:positionV>
                      <wp:extent cx="32797" cy="1213445"/>
                      <wp:effectExtent l="0" t="0" r="0" b="0"/>
                      <wp:wrapSquare wrapText="bothSides"/>
                      <wp:docPr id="387962" name="Group 387962"/>
                      <wp:cNvGraphicFramePr/>
                      <a:graphic xmlns:a="http://schemas.openxmlformats.org/drawingml/2006/main">
                        <a:graphicData uri="http://schemas.microsoft.com/office/word/2010/wordprocessingGroup">
                          <wpg:wgp>
                            <wpg:cNvGrpSpPr/>
                            <wpg:grpSpPr>
                              <a:xfrm>
                                <a:off x="0" y="0"/>
                                <a:ext cx="32797" cy="1213445"/>
                                <a:chOff x="0" y="0"/>
                                <a:chExt cx="32797" cy="1213445"/>
                              </a:xfrm>
                            </wpg:grpSpPr>
                            <wps:wsp>
                              <wps:cNvPr id="29389" name="Shape 29389"/>
                              <wps:cNvSpPr/>
                              <wps:spPr>
                                <a:xfrm>
                                  <a:off x="0" y="0"/>
                                  <a:ext cx="32797" cy="32742"/>
                                </a:xfrm>
                                <a:custGeom>
                                  <a:avLst/>
                                  <a:gdLst/>
                                  <a:ahLst/>
                                  <a:cxnLst/>
                                  <a:rect l="0" t="0" r="0" b="0"/>
                                  <a:pathLst>
                                    <a:path w="32797" h="32742">
                                      <a:moveTo>
                                        <a:pt x="16399" y="0"/>
                                      </a:moveTo>
                                      <a:cubicBezTo>
                                        <a:pt x="18573" y="0"/>
                                        <a:pt x="20664" y="397"/>
                                        <a:pt x="22673" y="992"/>
                                      </a:cubicBezTo>
                                      <a:cubicBezTo>
                                        <a:pt x="24682" y="1984"/>
                                        <a:pt x="26456" y="3175"/>
                                        <a:pt x="27994" y="4763"/>
                                      </a:cubicBezTo>
                                      <a:cubicBezTo>
                                        <a:pt x="29532" y="6152"/>
                                        <a:pt x="30716" y="7938"/>
                                        <a:pt x="31548" y="9922"/>
                                      </a:cubicBezTo>
                                      <a:cubicBezTo>
                                        <a:pt x="32380" y="12105"/>
                                        <a:pt x="32796" y="14089"/>
                                        <a:pt x="32797" y="16470"/>
                                      </a:cubicBezTo>
                                      <a:cubicBezTo>
                                        <a:pt x="32796" y="18455"/>
                                        <a:pt x="32380" y="20439"/>
                                        <a:pt x="31548" y="22423"/>
                                      </a:cubicBezTo>
                                      <a:cubicBezTo>
                                        <a:pt x="30716" y="24408"/>
                                        <a:pt x="29532" y="26194"/>
                                        <a:pt x="27994" y="27781"/>
                                      </a:cubicBezTo>
                                      <a:cubicBezTo>
                                        <a:pt x="26456" y="29369"/>
                                        <a:pt x="24682" y="30559"/>
                                        <a:pt x="22673" y="31353"/>
                                      </a:cubicBezTo>
                                      <a:cubicBezTo>
                                        <a:pt x="20664" y="32147"/>
                                        <a:pt x="18573" y="32544"/>
                                        <a:pt x="16399" y="32742"/>
                                      </a:cubicBezTo>
                                      <a:cubicBezTo>
                                        <a:pt x="14224" y="32544"/>
                                        <a:pt x="12132" y="32147"/>
                                        <a:pt x="10123" y="31353"/>
                                      </a:cubicBezTo>
                                      <a:cubicBezTo>
                                        <a:pt x="8113" y="30559"/>
                                        <a:pt x="6340" y="29369"/>
                                        <a:pt x="4803" y="27781"/>
                                      </a:cubicBezTo>
                                      <a:cubicBezTo>
                                        <a:pt x="3265" y="26194"/>
                                        <a:pt x="2080" y="24408"/>
                                        <a:pt x="1248" y="22423"/>
                                      </a:cubicBezTo>
                                      <a:cubicBezTo>
                                        <a:pt x="416" y="20439"/>
                                        <a:pt x="0" y="18455"/>
                                        <a:pt x="0" y="16470"/>
                                      </a:cubicBezTo>
                                      <a:cubicBezTo>
                                        <a:pt x="0" y="14089"/>
                                        <a:pt x="416" y="12105"/>
                                        <a:pt x="1248" y="9922"/>
                                      </a:cubicBezTo>
                                      <a:cubicBezTo>
                                        <a:pt x="2080" y="7938"/>
                                        <a:pt x="3265" y="6152"/>
                                        <a:pt x="4803" y="4763"/>
                                      </a:cubicBezTo>
                                      <a:cubicBezTo>
                                        <a:pt x="6340" y="3175"/>
                                        <a:pt x="8113" y="1984"/>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91" name="Shape 29391"/>
                              <wps:cNvSpPr/>
                              <wps:spPr>
                                <a:xfrm>
                                  <a:off x="0" y="118070"/>
                                  <a:ext cx="32797" cy="32742"/>
                                </a:xfrm>
                                <a:custGeom>
                                  <a:avLst/>
                                  <a:gdLst/>
                                  <a:ahLst/>
                                  <a:cxnLst/>
                                  <a:rect l="0" t="0" r="0" b="0"/>
                                  <a:pathLst>
                                    <a:path w="32797" h="32742">
                                      <a:moveTo>
                                        <a:pt x="16399" y="0"/>
                                      </a:moveTo>
                                      <a:cubicBezTo>
                                        <a:pt x="18573" y="0"/>
                                        <a:pt x="20664" y="397"/>
                                        <a:pt x="22673" y="992"/>
                                      </a:cubicBezTo>
                                      <a:cubicBezTo>
                                        <a:pt x="24682" y="1786"/>
                                        <a:pt x="26456" y="2977"/>
                                        <a:pt x="27994" y="4564"/>
                                      </a:cubicBezTo>
                                      <a:cubicBezTo>
                                        <a:pt x="29532" y="5953"/>
                                        <a:pt x="30716" y="7541"/>
                                        <a:pt x="31548" y="9922"/>
                                      </a:cubicBezTo>
                                      <a:cubicBezTo>
                                        <a:pt x="32380" y="12105"/>
                                        <a:pt x="32796" y="14089"/>
                                        <a:pt x="32797" y="16470"/>
                                      </a:cubicBezTo>
                                      <a:cubicBezTo>
                                        <a:pt x="32796" y="18455"/>
                                        <a:pt x="32380" y="20439"/>
                                        <a:pt x="31548" y="22423"/>
                                      </a:cubicBezTo>
                                      <a:cubicBezTo>
                                        <a:pt x="30716" y="24408"/>
                                        <a:pt x="29532" y="26194"/>
                                        <a:pt x="27994" y="27781"/>
                                      </a:cubicBezTo>
                                      <a:cubicBezTo>
                                        <a:pt x="26456" y="29369"/>
                                        <a:pt x="24682" y="30559"/>
                                        <a:pt x="22673" y="31353"/>
                                      </a:cubicBezTo>
                                      <a:cubicBezTo>
                                        <a:pt x="20664" y="32147"/>
                                        <a:pt x="18573" y="32544"/>
                                        <a:pt x="16399" y="32742"/>
                                      </a:cubicBezTo>
                                      <a:cubicBezTo>
                                        <a:pt x="14224" y="32544"/>
                                        <a:pt x="12132" y="32147"/>
                                        <a:pt x="10123" y="31353"/>
                                      </a:cubicBezTo>
                                      <a:cubicBezTo>
                                        <a:pt x="8113" y="30559"/>
                                        <a:pt x="6340" y="29369"/>
                                        <a:pt x="4803" y="27781"/>
                                      </a:cubicBezTo>
                                      <a:cubicBezTo>
                                        <a:pt x="3265" y="26194"/>
                                        <a:pt x="2080" y="24408"/>
                                        <a:pt x="1248" y="22423"/>
                                      </a:cubicBezTo>
                                      <a:cubicBezTo>
                                        <a:pt x="416" y="20439"/>
                                        <a:pt x="0" y="18455"/>
                                        <a:pt x="0" y="16470"/>
                                      </a:cubicBezTo>
                                      <a:cubicBezTo>
                                        <a:pt x="0" y="14089"/>
                                        <a:pt x="416" y="12105"/>
                                        <a:pt x="1248" y="9922"/>
                                      </a:cubicBezTo>
                                      <a:cubicBezTo>
                                        <a:pt x="2080" y="7541"/>
                                        <a:pt x="3265" y="5953"/>
                                        <a:pt x="4803" y="4564"/>
                                      </a:cubicBezTo>
                                      <a:cubicBezTo>
                                        <a:pt x="6340" y="2977"/>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94" name="Shape 29394"/>
                              <wps:cNvSpPr/>
                              <wps:spPr>
                                <a:xfrm>
                                  <a:off x="0" y="354211"/>
                                  <a:ext cx="32797" cy="32742"/>
                                </a:xfrm>
                                <a:custGeom>
                                  <a:avLst/>
                                  <a:gdLst/>
                                  <a:ahLst/>
                                  <a:cxnLst/>
                                  <a:rect l="0" t="0" r="0" b="0"/>
                                  <a:pathLst>
                                    <a:path w="32797" h="32742">
                                      <a:moveTo>
                                        <a:pt x="16399" y="0"/>
                                      </a:moveTo>
                                      <a:cubicBezTo>
                                        <a:pt x="18573" y="0"/>
                                        <a:pt x="20664" y="397"/>
                                        <a:pt x="22673" y="992"/>
                                      </a:cubicBezTo>
                                      <a:cubicBezTo>
                                        <a:pt x="24682" y="1588"/>
                                        <a:pt x="26456" y="2778"/>
                                        <a:pt x="27994" y="4564"/>
                                      </a:cubicBezTo>
                                      <a:cubicBezTo>
                                        <a:pt x="29532" y="5953"/>
                                        <a:pt x="30716" y="7541"/>
                                        <a:pt x="31548" y="9723"/>
                                      </a:cubicBezTo>
                                      <a:cubicBezTo>
                                        <a:pt x="32380" y="11906"/>
                                        <a:pt x="32796" y="14089"/>
                                        <a:pt x="32797" y="16470"/>
                                      </a:cubicBezTo>
                                      <a:cubicBezTo>
                                        <a:pt x="32796" y="18455"/>
                                        <a:pt x="32380" y="20439"/>
                                        <a:pt x="31548" y="22423"/>
                                      </a:cubicBezTo>
                                      <a:cubicBezTo>
                                        <a:pt x="30716" y="24408"/>
                                        <a:pt x="29532" y="26194"/>
                                        <a:pt x="27994" y="27781"/>
                                      </a:cubicBezTo>
                                      <a:cubicBezTo>
                                        <a:pt x="26456" y="29369"/>
                                        <a:pt x="24682" y="30559"/>
                                        <a:pt x="22673" y="31353"/>
                                      </a:cubicBezTo>
                                      <a:cubicBezTo>
                                        <a:pt x="20664" y="32147"/>
                                        <a:pt x="18573" y="32544"/>
                                        <a:pt x="16399" y="32742"/>
                                      </a:cubicBezTo>
                                      <a:cubicBezTo>
                                        <a:pt x="14224" y="32544"/>
                                        <a:pt x="12132" y="32147"/>
                                        <a:pt x="10123" y="31353"/>
                                      </a:cubicBezTo>
                                      <a:cubicBezTo>
                                        <a:pt x="8113" y="30559"/>
                                        <a:pt x="6340" y="29369"/>
                                        <a:pt x="4803" y="27781"/>
                                      </a:cubicBezTo>
                                      <a:cubicBezTo>
                                        <a:pt x="3265" y="26194"/>
                                        <a:pt x="2080" y="24408"/>
                                        <a:pt x="1248" y="22423"/>
                                      </a:cubicBezTo>
                                      <a:cubicBezTo>
                                        <a:pt x="416" y="20439"/>
                                        <a:pt x="0" y="18455"/>
                                        <a:pt x="0" y="16470"/>
                                      </a:cubicBezTo>
                                      <a:cubicBezTo>
                                        <a:pt x="0" y="14089"/>
                                        <a:pt x="416" y="11906"/>
                                        <a:pt x="1248" y="9723"/>
                                      </a:cubicBezTo>
                                      <a:cubicBezTo>
                                        <a:pt x="2080" y="7541"/>
                                        <a:pt x="3265" y="5953"/>
                                        <a:pt x="4803" y="4564"/>
                                      </a:cubicBezTo>
                                      <a:cubicBezTo>
                                        <a:pt x="6340" y="2778"/>
                                        <a:pt x="8113" y="1588"/>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96" name="Shape 29396"/>
                              <wps:cNvSpPr/>
                              <wps:spPr>
                                <a:xfrm>
                                  <a:off x="0" y="472281"/>
                                  <a:ext cx="32797" cy="32742"/>
                                </a:xfrm>
                                <a:custGeom>
                                  <a:avLst/>
                                  <a:gdLst/>
                                  <a:ahLst/>
                                  <a:cxnLst/>
                                  <a:rect l="0" t="0" r="0" b="0"/>
                                  <a:pathLst>
                                    <a:path w="32797" h="32742">
                                      <a:moveTo>
                                        <a:pt x="16399" y="0"/>
                                      </a:moveTo>
                                      <a:cubicBezTo>
                                        <a:pt x="18573" y="0"/>
                                        <a:pt x="20664" y="397"/>
                                        <a:pt x="22673" y="992"/>
                                      </a:cubicBezTo>
                                      <a:cubicBezTo>
                                        <a:pt x="24682" y="1786"/>
                                        <a:pt x="26456" y="2977"/>
                                        <a:pt x="27994" y="4763"/>
                                      </a:cubicBezTo>
                                      <a:cubicBezTo>
                                        <a:pt x="29532" y="6152"/>
                                        <a:pt x="30716" y="7739"/>
                                        <a:pt x="31548" y="9723"/>
                                      </a:cubicBezTo>
                                      <a:cubicBezTo>
                                        <a:pt x="32380" y="11906"/>
                                        <a:pt x="32796" y="14089"/>
                                        <a:pt x="32797" y="16470"/>
                                      </a:cubicBezTo>
                                      <a:cubicBezTo>
                                        <a:pt x="32796" y="18455"/>
                                        <a:pt x="32380" y="20439"/>
                                        <a:pt x="31548" y="22225"/>
                                      </a:cubicBezTo>
                                      <a:cubicBezTo>
                                        <a:pt x="30716" y="24408"/>
                                        <a:pt x="29532" y="26194"/>
                                        <a:pt x="27994" y="27781"/>
                                      </a:cubicBezTo>
                                      <a:cubicBezTo>
                                        <a:pt x="26456" y="29369"/>
                                        <a:pt x="24682" y="30559"/>
                                        <a:pt x="22673" y="31353"/>
                                      </a:cubicBezTo>
                                      <a:cubicBezTo>
                                        <a:pt x="20664" y="32147"/>
                                        <a:pt x="18573" y="32544"/>
                                        <a:pt x="16399" y="32742"/>
                                      </a:cubicBezTo>
                                      <a:cubicBezTo>
                                        <a:pt x="14224" y="32544"/>
                                        <a:pt x="12132" y="32147"/>
                                        <a:pt x="10123" y="31353"/>
                                      </a:cubicBezTo>
                                      <a:cubicBezTo>
                                        <a:pt x="8113" y="30559"/>
                                        <a:pt x="6340" y="29369"/>
                                        <a:pt x="4803" y="27781"/>
                                      </a:cubicBezTo>
                                      <a:cubicBezTo>
                                        <a:pt x="3265" y="26194"/>
                                        <a:pt x="2080" y="24408"/>
                                        <a:pt x="1248" y="22225"/>
                                      </a:cubicBezTo>
                                      <a:cubicBezTo>
                                        <a:pt x="416" y="20439"/>
                                        <a:pt x="0" y="18455"/>
                                        <a:pt x="0" y="16470"/>
                                      </a:cubicBezTo>
                                      <a:cubicBezTo>
                                        <a:pt x="0" y="14089"/>
                                        <a:pt x="416" y="11906"/>
                                        <a:pt x="1248" y="9723"/>
                                      </a:cubicBezTo>
                                      <a:cubicBezTo>
                                        <a:pt x="2080" y="7739"/>
                                        <a:pt x="3265" y="6152"/>
                                        <a:pt x="4803" y="4763"/>
                                      </a:cubicBezTo>
                                      <a:cubicBezTo>
                                        <a:pt x="6340" y="2977"/>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398" name="Shape 29398"/>
                              <wps:cNvSpPr/>
                              <wps:spPr>
                                <a:xfrm>
                                  <a:off x="0" y="590352"/>
                                  <a:ext cx="32797" cy="32742"/>
                                </a:xfrm>
                                <a:custGeom>
                                  <a:avLst/>
                                  <a:gdLst/>
                                  <a:ahLst/>
                                  <a:cxnLst/>
                                  <a:rect l="0" t="0" r="0" b="0"/>
                                  <a:pathLst>
                                    <a:path w="32797" h="32742">
                                      <a:moveTo>
                                        <a:pt x="16399" y="0"/>
                                      </a:moveTo>
                                      <a:cubicBezTo>
                                        <a:pt x="18573" y="0"/>
                                        <a:pt x="20664" y="397"/>
                                        <a:pt x="22673" y="992"/>
                                      </a:cubicBezTo>
                                      <a:cubicBezTo>
                                        <a:pt x="24682" y="1786"/>
                                        <a:pt x="26456" y="2977"/>
                                        <a:pt x="27994" y="4763"/>
                                      </a:cubicBezTo>
                                      <a:cubicBezTo>
                                        <a:pt x="29532" y="6152"/>
                                        <a:pt x="30716" y="7739"/>
                                        <a:pt x="31548" y="9723"/>
                                      </a:cubicBezTo>
                                      <a:cubicBezTo>
                                        <a:pt x="32380" y="11906"/>
                                        <a:pt x="32796" y="14089"/>
                                        <a:pt x="32797" y="16470"/>
                                      </a:cubicBezTo>
                                      <a:cubicBezTo>
                                        <a:pt x="32796" y="18256"/>
                                        <a:pt x="32380" y="20241"/>
                                        <a:pt x="31548" y="22225"/>
                                      </a:cubicBezTo>
                                      <a:cubicBezTo>
                                        <a:pt x="30716" y="24408"/>
                                        <a:pt x="29532" y="26194"/>
                                        <a:pt x="27994" y="27583"/>
                                      </a:cubicBezTo>
                                      <a:cubicBezTo>
                                        <a:pt x="26456" y="29170"/>
                                        <a:pt x="24682" y="30361"/>
                                        <a:pt x="22673" y="31353"/>
                                      </a:cubicBezTo>
                                      <a:cubicBezTo>
                                        <a:pt x="20664" y="32147"/>
                                        <a:pt x="18573" y="32544"/>
                                        <a:pt x="16399" y="32742"/>
                                      </a:cubicBezTo>
                                      <a:cubicBezTo>
                                        <a:pt x="14224" y="32544"/>
                                        <a:pt x="12132" y="32147"/>
                                        <a:pt x="10123" y="31353"/>
                                      </a:cubicBezTo>
                                      <a:cubicBezTo>
                                        <a:pt x="8113" y="30361"/>
                                        <a:pt x="6340" y="29170"/>
                                        <a:pt x="4803" y="27583"/>
                                      </a:cubicBezTo>
                                      <a:cubicBezTo>
                                        <a:pt x="3265" y="26194"/>
                                        <a:pt x="2080" y="24408"/>
                                        <a:pt x="1248" y="22225"/>
                                      </a:cubicBezTo>
                                      <a:cubicBezTo>
                                        <a:pt x="416" y="20241"/>
                                        <a:pt x="0" y="18256"/>
                                        <a:pt x="0" y="16470"/>
                                      </a:cubicBezTo>
                                      <a:cubicBezTo>
                                        <a:pt x="0" y="14089"/>
                                        <a:pt x="416" y="11906"/>
                                        <a:pt x="1248" y="9723"/>
                                      </a:cubicBezTo>
                                      <a:cubicBezTo>
                                        <a:pt x="2080" y="7739"/>
                                        <a:pt x="3265" y="6152"/>
                                        <a:pt x="4803" y="4763"/>
                                      </a:cubicBezTo>
                                      <a:cubicBezTo>
                                        <a:pt x="6340" y="2977"/>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401" name="Shape 29401"/>
                              <wps:cNvSpPr/>
                              <wps:spPr>
                                <a:xfrm>
                                  <a:off x="0" y="826492"/>
                                  <a:ext cx="32797" cy="32742"/>
                                </a:xfrm>
                                <a:custGeom>
                                  <a:avLst/>
                                  <a:gdLst/>
                                  <a:ahLst/>
                                  <a:cxnLst/>
                                  <a:rect l="0" t="0" r="0" b="0"/>
                                  <a:pathLst>
                                    <a:path w="32797" h="32742">
                                      <a:moveTo>
                                        <a:pt x="16399" y="0"/>
                                      </a:moveTo>
                                      <a:cubicBezTo>
                                        <a:pt x="18573" y="0"/>
                                        <a:pt x="20664" y="397"/>
                                        <a:pt x="22673" y="992"/>
                                      </a:cubicBezTo>
                                      <a:cubicBezTo>
                                        <a:pt x="24682" y="1786"/>
                                        <a:pt x="26456" y="2977"/>
                                        <a:pt x="27994" y="4763"/>
                                      </a:cubicBezTo>
                                      <a:cubicBezTo>
                                        <a:pt x="29532" y="6152"/>
                                        <a:pt x="30716" y="7938"/>
                                        <a:pt x="31548" y="9922"/>
                                      </a:cubicBezTo>
                                      <a:cubicBezTo>
                                        <a:pt x="32380" y="11906"/>
                                        <a:pt x="32796" y="14089"/>
                                        <a:pt x="32797" y="16470"/>
                                      </a:cubicBezTo>
                                      <a:cubicBezTo>
                                        <a:pt x="32796" y="18256"/>
                                        <a:pt x="32380" y="20241"/>
                                        <a:pt x="31548" y="22225"/>
                                      </a:cubicBezTo>
                                      <a:cubicBezTo>
                                        <a:pt x="30716" y="24209"/>
                                        <a:pt x="29532" y="25995"/>
                                        <a:pt x="27994" y="27781"/>
                                      </a:cubicBezTo>
                                      <a:cubicBezTo>
                                        <a:pt x="26456" y="29369"/>
                                        <a:pt x="24682" y="30361"/>
                                        <a:pt x="22673" y="31353"/>
                                      </a:cubicBezTo>
                                      <a:cubicBezTo>
                                        <a:pt x="20664" y="32147"/>
                                        <a:pt x="18573" y="32544"/>
                                        <a:pt x="16399" y="32742"/>
                                      </a:cubicBezTo>
                                      <a:cubicBezTo>
                                        <a:pt x="14224" y="32544"/>
                                        <a:pt x="12132" y="32147"/>
                                        <a:pt x="10123" y="31353"/>
                                      </a:cubicBezTo>
                                      <a:cubicBezTo>
                                        <a:pt x="8113" y="30361"/>
                                        <a:pt x="6340" y="29369"/>
                                        <a:pt x="4803" y="27781"/>
                                      </a:cubicBezTo>
                                      <a:cubicBezTo>
                                        <a:pt x="3265" y="25995"/>
                                        <a:pt x="2080" y="24209"/>
                                        <a:pt x="1248" y="22225"/>
                                      </a:cubicBezTo>
                                      <a:cubicBezTo>
                                        <a:pt x="416" y="20241"/>
                                        <a:pt x="0" y="18256"/>
                                        <a:pt x="0" y="16470"/>
                                      </a:cubicBezTo>
                                      <a:cubicBezTo>
                                        <a:pt x="0" y="14089"/>
                                        <a:pt x="416" y="11906"/>
                                        <a:pt x="1248" y="9922"/>
                                      </a:cubicBezTo>
                                      <a:cubicBezTo>
                                        <a:pt x="2080" y="7938"/>
                                        <a:pt x="3265" y="6152"/>
                                        <a:pt x="4803" y="4763"/>
                                      </a:cubicBezTo>
                                      <a:cubicBezTo>
                                        <a:pt x="6340" y="2977"/>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403" name="Shape 29403"/>
                              <wps:cNvSpPr/>
                              <wps:spPr>
                                <a:xfrm>
                                  <a:off x="0" y="944563"/>
                                  <a:ext cx="32797" cy="32742"/>
                                </a:xfrm>
                                <a:custGeom>
                                  <a:avLst/>
                                  <a:gdLst/>
                                  <a:ahLst/>
                                  <a:cxnLst/>
                                  <a:rect l="0" t="0" r="0" b="0"/>
                                  <a:pathLst>
                                    <a:path w="32797" h="32742">
                                      <a:moveTo>
                                        <a:pt x="16399" y="0"/>
                                      </a:moveTo>
                                      <a:cubicBezTo>
                                        <a:pt x="18573" y="0"/>
                                        <a:pt x="20664" y="397"/>
                                        <a:pt x="22673" y="992"/>
                                      </a:cubicBezTo>
                                      <a:cubicBezTo>
                                        <a:pt x="24682" y="1786"/>
                                        <a:pt x="26456" y="2977"/>
                                        <a:pt x="27994" y="4763"/>
                                      </a:cubicBezTo>
                                      <a:cubicBezTo>
                                        <a:pt x="29532" y="6152"/>
                                        <a:pt x="30716" y="7938"/>
                                        <a:pt x="31548" y="9922"/>
                                      </a:cubicBezTo>
                                      <a:cubicBezTo>
                                        <a:pt x="32380" y="11906"/>
                                        <a:pt x="32796" y="14089"/>
                                        <a:pt x="32797" y="16272"/>
                                      </a:cubicBezTo>
                                      <a:cubicBezTo>
                                        <a:pt x="32796" y="18256"/>
                                        <a:pt x="32380" y="20241"/>
                                        <a:pt x="31548" y="22225"/>
                                      </a:cubicBezTo>
                                      <a:cubicBezTo>
                                        <a:pt x="30716" y="24209"/>
                                        <a:pt x="29532" y="25995"/>
                                        <a:pt x="27994" y="27583"/>
                                      </a:cubicBezTo>
                                      <a:cubicBezTo>
                                        <a:pt x="26456" y="29170"/>
                                        <a:pt x="24682" y="30361"/>
                                        <a:pt x="22673" y="31155"/>
                                      </a:cubicBezTo>
                                      <a:cubicBezTo>
                                        <a:pt x="20664" y="32147"/>
                                        <a:pt x="18573" y="32544"/>
                                        <a:pt x="16399" y="32742"/>
                                      </a:cubicBezTo>
                                      <a:cubicBezTo>
                                        <a:pt x="14224" y="32544"/>
                                        <a:pt x="12132" y="32147"/>
                                        <a:pt x="10123" y="31155"/>
                                      </a:cubicBezTo>
                                      <a:cubicBezTo>
                                        <a:pt x="8113" y="30361"/>
                                        <a:pt x="6340" y="29170"/>
                                        <a:pt x="4803" y="27583"/>
                                      </a:cubicBezTo>
                                      <a:cubicBezTo>
                                        <a:pt x="3265" y="25995"/>
                                        <a:pt x="2080" y="24209"/>
                                        <a:pt x="1248" y="22225"/>
                                      </a:cubicBezTo>
                                      <a:cubicBezTo>
                                        <a:pt x="416" y="20241"/>
                                        <a:pt x="0" y="18256"/>
                                        <a:pt x="0" y="16272"/>
                                      </a:cubicBezTo>
                                      <a:cubicBezTo>
                                        <a:pt x="0" y="14089"/>
                                        <a:pt x="416" y="11906"/>
                                        <a:pt x="1248" y="9922"/>
                                      </a:cubicBezTo>
                                      <a:cubicBezTo>
                                        <a:pt x="2080" y="7938"/>
                                        <a:pt x="3265" y="6152"/>
                                        <a:pt x="4803" y="4763"/>
                                      </a:cubicBezTo>
                                      <a:cubicBezTo>
                                        <a:pt x="6340" y="2977"/>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406" name="Shape 29406"/>
                              <wps:cNvSpPr/>
                              <wps:spPr>
                                <a:xfrm>
                                  <a:off x="0" y="1180703"/>
                                  <a:ext cx="32797" cy="32742"/>
                                </a:xfrm>
                                <a:custGeom>
                                  <a:avLst/>
                                  <a:gdLst/>
                                  <a:ahLst/>
                                  <a:cxnLst/>
                                  <a:rect l="0" t="0" r="0" b="0"/>
                                  <a:pathLst>
                                    <a:path w="32797" h="32742">
                                      <a:moveTo>
                                        <a:pt x="16399" y="0"/>
                                      </a:moveTo>
                                      <a:cubicBezTo>
                                        <a:pt x="18573" y="0"/>
                                        <a:pt x="20664" y="397"/>
                                        <a:pt x="22673" y="1191"/>
                                      </a:cubicBezTo>
                                      <a:cubicBezTo>
                                        <a:pt x="24682" y="1786"/>
                                        <a:pt x="26456" y="2977"/>
                                        <a:pt x="27994" y="4763"/>
                                      </a:cubicBezTo>
                                      <a:cubicBezTo>
                                        <a:pt x="29532" y="6152"/>
                                        <a:pt x="30716" y="7938"/>
                                        <a:pt x="31548" y="9723"/>
                                      </a:cubicBezTo>
                                      <a:cubicBezTo>
                                        <a:pt x="32380" y="11906"/>
                                        <a:pt x="32796" y="14089"/>
                                        <a:pt x="32797" y="16272"/>
                                      </a:cubicBezTo>
                                      <a:cubicBezTo>
                                        <a:pt x="32796" y="18256"/>
                                        <a:pt x="32380" y="20241"/>
                                        <a:pt x="31548" y="22225"/>
                                      </a:cubicBezTo>
                                      <a:cubicBezTo>
                                        <a:pt x="30716" y="24209"/>
                                        <a:pt x="29532" y="25995"/>
                                        <a:pt x="27994" y="27583"/>
                                      </a:cubicBezTo>
                                      <a:cubicBezTo>
                                        <a:pt x="26456" y="29170"/>
                                        <a:pt x="24682" y="30361"/>
                                        <a:pt x="22673" y="31155"/>
                                      </a:cubicBezTo>
                                      <a:cubicBezTo>
                                        <a:pt x="20664" y="32147"/>
                                        <a:pt x="18573" y="32544"/>
                                        <a:pt x="16399" y="32742"/>
                                      </a:cubicBezTo>
                                      <a:cubicBezTo>
                                        <a:pt x="14224" y="32544"/>
                                        <a:pt x="12132" y="32147"/>
                                        <a:pt x="10123" y="31155"/>
                                      </a:cubicBezTo>
                                      <a:cubicBezTo>
                                        <a:pt x="8113" y="30361"/>
                                        <a:pt x="6340" y="29170"/>
                                        <a:pt x="4803" y="27583"/>
                                      </a:cubicBezTo>
                                      <a:cubicBezTo>
                                        <a:pt x="3265" y="25995"/>
                                        <a:pt x="2080" y="24209"/>
                                        <a:pt x="1248" y="22225"/>
                                      </a:cubicBezTo>
                                      <a:cubicBezTo>
                                        <a:pt x="416" y="20241"/>
                                        <a:pt x="0" y="18256"/>
                                        <a:pt x="0" y="16272"/>
                                      </a:cubicBezTo>
                                      <a:cubicBezTo>
                                        <a:pt x="0" y="14089"/>
                                        <a:pt x="416" y="11906"/>
                                        <a:pt x="1248" y="9723"/>
                                      </a:cubicBezTo>
                                      <a:cubicBezTo>
                                        <a:pt x="2080" y="7938"/>
                                        <a:pt x="3265" y="6152"/>
                                        <a:pt x="4803" y="4763"/>
                                      </a:cubicBezTo>
                                      <a:cubicBezTo>
                                        <a:pt x="6340" y="2977"/>
                                        <a:pt x="8113" y="1786"/>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7962" style="width:2.58246pt;height:95.5469pt;position:absolute;mso-position-horizontal-relative:text;mso-position-horizontal:absolute;margin-left:13.9451pt;mso-position-vertical-relative:text;margin-top:2.125pt;" coordsize="327,12134">
                      <v:shape id="Shape 29389" style="position:absolute;width:327;height:327;left:0;top:0;" coordsize="32797,32742" path="m16399,0c18573,0,20664,397,22673,992c24682,1984,26456,3175,27994,4763c29532,6152,30716,7938,31548,9922c32380,12105,32796,14089,32797,16470c32796,18455,32380,20439,31548,22423c30716,24408,29532,26194,27994,27781c26456,29369,24682,30559,22673,31353c20664,32147,18573,32544,16399,32742c14224,32544,12132,32147,10123,31353c8113,30559,6340,29369,4803,27781c3265,26194,2080,24408,1248,22423c416,20439,0,18455,0,16470c0,14089,416,12105,1248,9922c2080,7938,3265,6152,4803,4763c6340,3175,8113,1984,10123,992c12132,397,14224,0,16399,0x">
                        <v:stroke weight="0pt" endcap="flat" joinstyle="miter" miterlimit="4" on="false" color="#000000" opacity="0"/>
                        <v:fill on="true" color="#000000"/>
                      </v:shape>
                      <v:shape id="Shape 29391" style="position:absolute;width:327;height:327;left:0;top:1180;" coordsize="32797,32742" path="m16399,0c18573,0,20664,397,22673,992c24682,1786,26456,2977,27994,4564c29532,5953,30716,7541,31548,9922c32380,12105,32796,14089,32797,16470c32796,18455,32380,20439,31548,22423c30716,24408,29532,26194,27994,27781c26456,29369,24682,30559,22673,31353c20664,32147,18573,32544,16399,32742c14224,32544,12132,32147,10123,31353c8113,30559,6340,29369,4803,27781c3265,26194,2080,24408,1248,22423c416,20439,0,18455,0,16470c0,14089,416,12105,1248,9922c2080,7541,3265,5953,4803,4564c6340,2977,8113,1786,10123,992c12132,397,14224,0,16399,0x">
                        <v:stroke weight="0pt" endcap="flat" joinstyle="miter" miterlimit="4" on="false" color="#000000" opacity="0"/>
                        <v:fill on="true" color="#000000"/>
                      </v:shape>
                      <v:shape id="Shape 29394" style="position:absolute;width:327;height:327;left:0;top:3542;" coordsize="32797,32742" path="m16399,0c18573,0,20664,397,22673,992c24682,1588,26456,2778,27994,4564c29532,5953,30716,7541,31548,9723c32380,11906,32796,14089,32797,16470c32796,18455,32380,20439,31548,22423c30716,24408,29532,26194,27994,27781c26456,29369,24682,30559,22673,31353c20664,32147,18573,32544,16399,32742c14224,32544,12132,32147,10123,31353c8113,30559,6340,29369,4803,27781c3265,26194,2080,24408,1248,22423c416,20439,0,18455,0,16470c0,14089,416,11906,1248,9723c2080,7541,3265,5953,4803,4564c6340,2778,8113,1588,10123,992c12132,397,14224,0,16399,0x">
                        <v:stroke weight="0pt" endcap="flat" joinstyle="miter" miterlimit="4" on="false" color="#000000" opacity="0"/>
                        <v:fill on="true" color="#000000"/>
                      </v:shape>
                      <v:shape id="Shape 29396" style="position:absolute;width:327;height:327;left:0;top:4722;" coordsize="32797,32742" path="m16399,0c18573,0,20664,397,22673,992c24682,1786,26456,2977,27994,4763c29532,6152,30716,7739,31548,9723c32380,11906,32796,14089,32797,16470c32796,18455,32380,20439,31548,22225c30716,24408,29532,26194,27994,27781c26456,29369,24682,30559,22673,31353c20664,32147,18573,32544,16399,32742c14224,32544,12132,32147,10123,31353c8113,30559,6340,29369,4803,27781c3265,26194,2080,24408,1248,22225c416,20439,0,18455,0,16470c0,14089,416,11906,1248,9723c2080,7739,3265,6152,4803,4763c6340,2977,8113,1786,10123,992c12132,397,14224,0,16399,0x">
                        <v:stroke weight="0pt" endcap="flat" joinstyle="miter" miterlimit="4" on="false" color="#000000" opacity="0"/>
                        <v:fill on="true" color="#000000"/>
                      </v:shape>
                      <v:shape id="Shape 29398" style="position:absolute;width:327;height:327;left:0;top:5903;" coordsize="32797,32742" path="m16399,0c18573,0,20664,397,22673,992c24682,1786,26456,2977,27994,4763c29532,6152,30716,7739,31548,9723c32380,11906,32796,14089,32797,16470c32796,18256,32380,20241,31548,22225c30716,24408,29532,26194,27994,27583c26456,29170,24682,30361,22673,31353c20664,32147,18573,32544,16399,32742c14224,32544,12132,32147,10123,31353c8113,30361,6340,29170,4803,27583c3265,26194,2080,24408,1248,22225c416,20241,0,18256,0,16470c0,14089,416,11906,1248,9723c2080,7739,3265,6152,4803,4763c6340,2977,8113,1786,10123,992c12132,397,14224,0,16399,0x">
                        <v:stroke weight="0pt" endcap="flat" joinstyle="miter" miterlimit="4" on="false" color="#000000" opacity="0"/>
                        <v:fill on="true" color="#000000"/>
                      </v:shape>
                      <v:shape id="Shape 29401" style="position:absolute;width:327;height:327;left:0;top:8264;" coordsize="32797,32742" path="m16399,0c18573,0,20664,397,22673,992c24682,1786,26456,2977,27994,4763c29532,6152,30716,7938,31548,9922c32380,11906,32796,14089,32797,16470c32796,18256,32380,20241,31548,22225c30716,24209,29532,25995,27994,27781c26456,29369,24682,30361,22673,31353c20664,32147,18573,32544,16399,32742c14224,32544,12132,32147,10123,31353c8113,30361,6340,29369,4803,27781c3265,25995,2080,24209,1248,22225c416,20241,0,18256,0,16470c0,14089,416,11906,1248,9922c2080,7938,3265,6152,4803,4763c6340,2977,8113,1786,10123,992c12132,397,14224,0,16399,0x">
                        <v:stroke weight="0pt" endcap="flat" joinstyle="miter" miterlimit="4" on="false" color="#000000" opacity="0"/>
                        <v:fill on="true" color="#000000"/>
                      </v:shape>
                      <v:shape id="Shape 29403" style="position:absolute;width:327;height:327;left:0;top:9445;" coordsize="32797,32742" path="m16399,0c18573,0,20664,397,22673,992c24682,1786,26456,2977,27994,4763c29532,6152,30716,7938,31548,9922c32380,11906,32796,14089,32797,16272c32796,18256,32380,20241,31548,22225c30716,24209,29532,25995,27994,27583c26456,29170,24682,30361,22673,31155c20664,32147,18573,32544,16399,32742c14224,32544,12132,32147,10123,31155c8113,30361,6340,29170,4803,27583c3265,25995,2080,24209,1248,22225c416,20241,0,18256,0,16272c0,14089,416,11906,1248,9922c2080,7938,3265,6152,4803,4763c6340,2977,8113,1786,10123,992c12132,397,14224,0,16399,0x">
                        <v:stroke weight="0pt" endcap="flat" joinstyle="miter" miterlimit="4" on="false" color="#000000" opacity="0"/>
                        <v:fill on="true" color="#000000"/>
                      </v:shape>
                      <v:shape id="Shape 29406" style="position:absolute;width:327;height:327;left:0;top:11807;" coordsize="32797,32742" path="m16399,0c18573,0,20664,397,22673,1191c24682,1786,26456,2977,27994,4763c29532,6152,30716,7938,31548,9723c32380,11906,32796,14089,32797,16272c32796,18256,32380,20241,31548,22225c30716,24209,29532,25995,27994,27583c26456,29170,24682,30361,22673,31155c20664,32147,18573,32544,16399,32742c14224,32544,12132,32147,10123,31155c8113,30361,6340,29170,4803,27583c3265,25995,2080,24209,1248,22225c416,20241,0,18256,0,16272c0,14089,416,11906,1248,9723c2080,7938,3265,6152,4803,4763c6340,2977,8113,1786,10123,1191c12132,397,14224,0,16399,0x">
                        <v:stroke weight="0pt" endcap="flat" joinstyle="miter" miterlimit="4" on="false" color="#000000" opacity="0"/>
                        <v:fill on="true" color="#000000"/>
                      </v:shape>
                      <w10:wrap type="square"/>
                    </v:group>
                  </w:pict>
                </mc:Fallback>
              </mc:AlternateContent>
            </w:r>
            <w:r>
              <w:t>Кожа (петехии, экхимозы, сыпь).</w:t>
            </w:r>
          </w:p>
          <w:p w:rsidR="006B7ED0" w:rsidRDefault="00460C1A">
            <w:pPr>
              <w:spacing w:after="0" w:line="233" w:lineRule="auto"/>
              <w:ind w:left="253" w:firstLine="0"/>
            </w:pPr>
            <w:r>
              <w:t>Костно-мышечная система (напряжение, болезненность мышц).</w:t>
            </w:r>
          </w:p>
          <w:p w:rsidR="006B7ED0" w:rsidRDefault="00460C1A">
            <w:pPr>
              <w:spacing w:after="0" w:line="259" w:lineRule="auto"/>
              <w:ind w:left="253" w:firstLine="0"/>
            </w:pPr>
            <w:r>
              <w:t>Сердечно-сосудистая система.</w:t>
            </w:r>
          </w:p>
          <w:p w:rsidR="006B7ED0" w:rsidRDefault="00460C1A">
            <w:pPr>
              <w:spacing w:after="0" w:line="259" w:lineRule="auto"/>
              <w:ind w:left="253" w:firstLine="0"/>
            </w:pPr>
            <w:r>
              <w:t>Дыхательная система</w:t>
            </w:r>
            <w:r>
              <w:t>; ЛОР-органы.</w:t>
            </w:r>
          </w:p>
          <w:p w:rsidR="006B7ED0" w:rsidRDefault="00460C1A">
            <w:pPr>
              <w:spacing w:after="0" w:line="233" w:lineRule="auto"/>
              <w:ind w:left="253" w:right="432" w:firstLine="0"/>
            </w:pPr>
            <w:r>
              <w:t>Неврологическое обследование (при подозрении на системную патологию).</w:t>
            </w:r>
          </w:p>
          <w:p w:rsidR="006B7ED0" w:rsidRDefault="00460C1A">
            <w:pPr>
              <w:spacing w:after="0" w:line="233" w:lineRule="auto"/>
              <w:ind w:left="253" w:firstLine="0"/>
            </w:pPr>
            <w:r>
              <w:t>Органы зрения (увеит, ретинальные кровоизлияния). Пальпируемое надлобковое образование (постренальные причины).</w:t>
            </w:r>
          </w:p>
          <w:p w:rsidR="006B7ED0" w:rsidRDefault="00460C1A">
            <w:pPr>
              <w:spacing w:after="0" w:line="259" w:lineRule="auto"/>
              <w:ind w:left="253" w:firstLine="0"/>
            </w:pPr>
            <w:r>
              <w:t>Оценка симптомов хронической болезни почек</w:t>
            </w:r>
          </w:p>
        </w:tc>
      </w:tr>
    </w:tbl>
    <w:p w:rsidR="006B7ED0" w:rsidRDefault="00460C1A">
      <w:pPr>
        <w:ind w:left="93" w:right="15"/>
      </w:pPr>
      <w:r>
        <w:rPr>
          <w:b/>
        </w:rPr>
        <w:t xml:space="preserve">Таблица 24.6. </w:t>
      </w:r>
      <w:r>
        <w:t>Диагностика острого повреждения почек</w:t>
      </w:r>
    </w:p>
    <w:tbl>
      <w:tblPr>
        <w:tblStyle w:val="TableGrid"/>
        <w:tblW w:w="10567" w:type="dxa"/>
        <w:tblInd w:w="103" w:type="dxa"/>
        <w:tblCellMar>
          <w:top w:w="30" w:type="dxa"/>
          <w:left w:w="31" w:type="dxa"/>
          <w:bottom w:w="0" w:type="dxa"/>
          <w:right w:w="115" w:type="dxa"/>
        </w:tblCellMar>
        <w:tblLook w:val="04A0" w:firstRow="1" w:lastRow="0" w:firstColumn="1" w:lastColumn="0" w:noHBand="0" w:noVBand="1"/>
      </w:tblPr>
      <w:tblGrid>
        <w:gridCol w:w="10567"/>
      </w:tblGrid>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i/>
              </w:rPr>
              <w:t>Исследования первой линии</w:t>
            </w:r>
          </w:p>
        </w:tc>
      </w:tr>
      <w:tr w:rsidR="006B7ED0">
        <w:trPr>
          <w:trHeight w:val="717"/>
        </w:trPr>
        <w:tc>
          <w:tcPr>
            <w:tcW w:w="10567" w:type="dxa"/>
            <w:tcBorders>
              <w:top w:val="double" w:sz="4" w:space="0" w:color="000000"/>
              <w:left w:val="double" w:sz="4" w:space="0" w:color="000000"/>
              <w:bottom w:val="nil"/>
              <w:right w:val="double" w:sz="4" w:space="0" w:color="000000"/>
            </w:tcBorders>
            <w:vAlign w:val="center"/>
          </w:tcPr>
          <w:p w:rsidR="006B7ED0" w:rsidRDefault="00460C1A">
            <w:pPr>
              <w:spacing w:after="0" w:line="259" w:lineRule="auto"/>
              <w:ind w:left="248" w:right="1632" w:firstLine="0"/>
            </w:pPr>
            <w:r>
              <w:rPr>
                <w:rFonts w:ascii="Calibri" w:eastAsia="Calibri" w:hAnsi="Calibri" w:cs="Calibri"/>
                <w:noProof/>
                <w:sz w:val="22"/>
              </w:rPr>
              <mc:AlternateContent>
                <mc:Choice Requires="wpg">
                  <w:drawing>
                    <wp:anchor distT="0" distB="0" distL="114300" distR="114300" simplePos="0" relativeHeight="252095488" behindDoc="0" locked="0" layoutInCell="1" allowOverlap="1">
                      <wp:simplePos x="0" y="0"/>
                      <wp:positionH relativeFrom="column">
                        <wp:posOffset>177102</wp:posOffset>
                      </wp:positionH>
                      <wp:positionV relativeFrom="paragraph">
                        <wp:posOffset>26789</wp:posOffset>
                      </wp:positionV>
                      <wp:extent cx="32797" cy="151011"/>
                      <wp:effectExtent l="0" t="0" r="0" b="0"/>
                      <wp:wrapSquare wrapText="bothSides"/>
                      <wp:docPr id="390481" name="Group 390481"/>
                      <wp:cNvGraphicFramePr/>
                      <a:graphic xmlns:a="http://schemas.openxmlformats.org/drawingml/2006/main">
                        <a:graphicData uri="http://schemas.microsoft.com/office/word/2010/wordprocessingGroup">
                          <wpg:wgp>
                            <wpg:cNvGrpSpPr/>
                            <wpg:grpSpPr>
                              <a:xfrm>
                                <a:off x="0" y="0"/>
                                <a:ext cx="32797" cy="151011"/>
                                <a:chOff x="0" y="0"/>
                                <a:chExt cx="32797" cy="151011"/>
                              </a:xfrm>
                            </wpg:grpSpPr>
                            <wps:wsp>
                              <wps:cNvPr id="29411" name="Shape 29411"/>
                              <wps:cNvSpPr/>
                              <wps:spPr>
                                <a:xfrm>
                                  <a:off x="0" y="0"/>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8136"/>
                                        <a:pt x="31549" y="10120"/>
                                      </a:cubicBezTo>
                                      <a:cubicBezTo>
                                        <a:pt x="32381" y="11906"/>
                                        <a:pt x="32797" y="14288"/>
                                        <a:pt x="32797" y="16470"/>
                                      </a:cubicBezTo>
                                      <a:cubicBezTo>
                                        <a:pt x="32797" y="18256"/>
                                        <a:pt x="32381" y="20439"/>
                                        <a:pt x="31549" y="22423"/>
                                      </a:cubicBezTo>
                                      <a:cubicBezTo>
                                        <a:pt x="30716" y="24209"/>
                                        <a:pt x="29531" y="26194"/>
                                        <a:pt x="27994" y="27781"/>
                                      </a:cubicBezTo>
                                      <a:cubicBezTo>
                                        <a:pt x="26456" y="29170"/>
                                        <a:pt x="24683" y="30361"/>
                                        <a:pt x="22674" y="31353"/>
                                      </a:cubicBezTo>
                                      <a:cubicBezTo>
                                        <a:pt x="20665" y="32345"/>
                                        <a:pt x="18573" y="32742"/>
                                        <a:pt x="16398" y="32941"/>
                                      </a:cubicBezTo>
                                      <a:cubicBezTo>
                                        <a:pt x="14224" y="32742"/>
                                        <a:pt x="12132" y="32345"/>
                                        <a:pt x="10123" y="31353"/>
                                      </a:cubicBezTo>
                                      <a:cubicBezTo>
                                        <a:pt x="8114" y="30361"/>
                                        <a:pt x="6341" y="29170"/>
                                        <a:pt x="4803" y="27781"/>
                                      </a:cubicBezTo>
                                      <a:cubicBezTo>
                                        <a:pt x="3265" y="26194"/>
                                        <a:pt x="2080" y="24209"/>
                                        <a:pt x="1248" y="22423"/>
                                      </a:cubicBezTo>
                                      <a:cubicBezTo>
                                        <a:pt x="416" y="20439"/>
                                        <a:pt x="0" y="18256"/>
                                        <a:pt x="0" y="16470"/>
                                      </a:cubicBezTo>
                                      <a:cubicBezTo>
                                        <a:pt x="0" y="14288"/>
                                        <a:pt x="416" y="11906"/>
                                        <a:pt x="1248" y="10120"/>
                                      </a:cubicBezTo>
                                      <a:cubicBezTo>
                                        <a:pt x="2080" y="8136"/>
                                        <a:pt x="3265" y="6152"/>
                                        <a:pt x="4803" y="4763"/>
                                      </a:cubicBezTo>
                                      <a:cubicBezTo>
                                        <a:pt x="6341" y="3175"/>
                                        <a:pt x="8114" y="1984"/>
                                        <a:pt x="10123" y="1191"/>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413" name="Shape 29413"/>
                              <wps:cNvSpPr/>
                              <wps:spPr>
                                <a:xfrm>
                                  <a:off x="0" y="118070"/>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8136"/>
                                        <a:pt x="31549" y="10120"/>
                                      </a:cubicBezTo>
                                      <a:cubicBezTo>
                                        <a:pt x="32381" y="11906"/>
                                        <a:pt x="32797" y="14288"/>
                                        <a:pt x="32797" y="16470"/>
                                      </a:cubicBezTo>
                                      <a:cubicBezTo>
                                        <a:pt x="32797" y="18256"/>
                                        <a:pt x="32381" y="20439"/>
                                        <a:pt x="31549" y="22423"/>
                                      </a:cubicBezTo>
                                      <a:cubicBezTo>
                                        <a:pt x="30716" y="24209"/>
                                        <a:pt x="29531" y="26194"/>
                                        <a:pt x="27994" y="27980"/>
                                      </a:cubicBezTo>
                                      <a:cubicBezTo>
                                        <a:pt x="26456" y="29369"/>
                                        <a:pt x="24683" y="30361"/>
                                        <a:pt x="22674" y="31155"/>
                                      </a:cubicBezTo>
                                      <a:cubicBezTo>
                                        <a:pt x="20665" y="32345"/>
                                        <a:pt x="18573" y="32742"/>
                                        <a:pt x="16398" y="32941"/>
                                      </a:cubicBezTo>
                                      <a:cubicBezTo>
                                        <a:pt x="14224" y="32742"/>
                                        <a:pt x="12132" y="32345"/>
                                        <a:pt x="10123" y="31155"/>
                                      </a:cubicBezTo>
                                      <a:cubicBezTo>
                                        <a:pt x="8114" y="30361"/>
                                        <a:pt x="6341" y="29369"/>
                                        <a:pt x="4803" y="27980"/>
                                      </a:cubicBezTo>
                                      <a:cubicBezTo>
                                        <a:pt x="3265" y="26194"/>
                                        <a:pt x="2080" y="24209"/>
                                        <a:pt x="1248" y="22423"/>
                                      </a:cubicBezTo>
                                      <a:cubicBezTo>
                                        <a:pt x="416" y="20439"/>
                                        <a:pt x="0" y="18256"/>
                                        <a:pt x="0" y="16470"/>
                                      </a:cubicBezTo>
                                      <a:cubicBezTo>
                                        <a:pt x="0" y="14288"/>
                                        <a:pt x="416" y="11906"/>
                                        <a:pt x="1248" y="10120"/>
                                      </a:cubicBezTo>
                                      <a:cubicBezTo>
                                        <a:pt x="2080" y="8136"/>
                                        <a:pt x="3265" y="6152"/>
                                        <a:pt x="4803" y="4763"/>
                                      </a:cubicBezTo>
                                      <a:cubicBezTo>
                                        <a:pt x="6341" y="3175"/>
                                        <a:pt x="8114" y="1984"/>
                                        <a:pt x="10123" y="1191"/>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0481" style="width:2.58242pt;height:11.8906pt;position:absolute;mso-position-horizontal-relative:text;mso-position-horizontal:absolute;margin-left:13.9451pt;mso-position-vertical-relative:text;margin-top:2.10938pt;" coordsize="327,1510">
                      <v:shape id="Shape 29411" style="position:absolute;width:327;height:329;left:0;top:0;" coordsize="32797,32941" path="m16398,0c18573,0,20665,595,22674,1191c24683,1984,26456,3175,27994,4763c29531,6152,30716,8136,31549,10120c32381,11906,32797,14288,32797,16470c32797,18256,32381,20439,31549,22423c30716,24209,29531,26194,27994,27781c26456,29170,24683,30361,22674,31353c20665,32345,18573,32742,16398,32941c14224,32742,12132,32345,10123,31353c8114,30361,6341,29170,4803,27781c3265,26194,2080,24209,1248,22423c416,20439,0,18256,0,16470c0,14288,416,11906,1248,10120c2080,8136,3265,6152,4803,4763c6341,3175,8114,1984,10123,1191c12132,595,14224,0,16398,0x">
                        <v:stroke weight="0pt" endcap="flat" joinstyle="miter" miterlimit="4" on="false" color="#000000" opacity="0"/>
                        <v:fill on="true" color="#000000"/>
                      </v:shape>
                      <v:shape id="Shape 29413" style="position:absolute;width:327;height:329;left:0;top:1180;" coordsize="32797,32941" path="m16398,0c18573,0,20665,595,22674,1191c24683,1984,26456,3175,27994,4763c29531,6152,30716,8136,31549,10120c32381,11906,32797,14288,32797,16470c32797,18256,32381,20439,31549,22423c30716,24209,29531,26194,27994,27980c26456,29369,24683,30361,22674,31155c20665,32345,18573,32742,16398,32941c14224,32742,12132,32345,10123,31155c8114,30361,6341,29369,4803,27980c3265,26194,2080,24209,1248,22423c416,20439,0,18256,0,16470c0,14288,416,11906,1248,10120c2080,8136,3265,6152,4803,4763c6341,3175,8114,1984,10123,1191c12132,595,14224,0,16398,0x">
                        <v:stroke weight="0pt" endcap="flat" joinstyle="miter" miterlimit="4" on="false" color="#000000" opacity="0"/>
                        <v:fill on="true" color="#000000"/>
                      </v:shape>
                      <w10:wrap type="square"/>
                    </v:group>
                  </w:pict>
                </mc:Fallback>
              </mc:AlternateContent>
            </w:r>
            <w:r>
              <w:t>УЗИ почек: размеры почек и паренхимы, проходимость мочевыводящих путей, допплерография сосудов почек. Общий анализ крови.</w:t>
            </w:r>
          </w:p>
        </w:tc>
      </w:tr>
      <w:tr w:rsidR="006B7ED0">
        <w:trPr>
          <w:trHeight w:val="1126"/>
        </w:trPr>
        <w:tc>
          <w:tcPr>
            <w:tcW w:w="10567" w:type="dxa"/>
            <w:tcBorders>
              <w:top w:val="nil"/>
              <w:left w:val="double" w:sz="4" w:space="0" w:color="000000"/>
              <w:bottom w:val="double" w:sz="4" w:space="0" w:color="000000"/>
              <w:right w:val="double" w:sz="4" w:space="0" w:color="000000"/>
            </w:tcBorders>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2096512" behindDoc="0" locked="0" layoutInCell="1" allowOverlap="1">
                      <wp:simplePos x="0" y="0"/>
                      <wp:positionH relativeFrom="column">
                        <wp:posOffset>177102</wp:posOffset>
                      </wp:positionH>
                      <wp:positionV relativeFrom="paragraph">
                        <wp:posOffset>26789</wp:posOffset>
                      </wp:positionV>
                      <wp:extent cx="32797" cy="505023"/>
                      <wp:effectExtent l="0" t="0" r="0" b="0"/>
                      <wp:wrapSquare wrapText="bothSides"/>
                      <wp:docPr id="374412" name="Group 374412"/>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29460" name="Shape 29460"/>
                              <wps:cNvSpPr/>
                              <wps:spPr>
                                <a:xfrm>
                                  <a:off x="0" y="0"/>
                                  <a:ext cx="32797" cy="32941"/>
                                </a:xfrm>
                                <a:custGeom>
                                  <a:avLst/>
                                  <a:gdLst/>
                                  <a:ahLst/>
                                  <a:cxnLst/>
                                  <a:rect l="0" t="0" r="0" b="0"/>
                                  <a:pathLst>
                                    <a:path w="32797" h="32941">
                                      <a:moveTo>
                                        <a:pt x="16398" y="0"/>
                                      </a:moveTo>
                                      <a:cubicBezTo>
                                        <a:pt x="18573" y="0"/>
                                        <a:pt x="20665" y="397"/>
                                        <a:pt x="22674" y="992"/>
                                      </a:cubicBezTo>
                                      <a:cubicBezTo>
                                        <a:pt x="24683" y="1984"/>
                                        <a:pt x="26456" y="3175"/>
                                        <a:pt x="27994" y="4763"/>
                                      </a:cubicBezTo>
                                      <a:cubicBezTo>
                                        <a:pt x="29531" y="6152"/>
                                        <a:pt x="30716" y="7938"/>
                                        <a:pt x="31549" y="9922"/>
                                      </a:cubicBezTo>
                                      <a:cubicBezTo>
                                        <a:pt x="32381" y="11906"/>
                                        <a:pt x="32797" y="14288"/>
                                        <a:pt x="32797" y="16470"/>
                                      </a:cubicBezTo>
                                      <a:cubicBezTo>
                                        <a:pt x="32797" y="18256"/>
                                        <a:pt x="32381" y="20439"/>
                                        <a:pt x="31549" y="22423"/>
                                      </a:cubicBezTo>
                                      <a:cubicBezTo>
                                        <a:pt x="30716" y="24408"/>
                                        <a:pt x="29531" y="26194"/>
                                        <a:pt x="27994" y="27980"/>
                                      </a:cubicBezTo>
                                      <a:cubicBezTo>
                                        <a:pt x="26456" y="29369"/>
                                        <a:pt x="24683" y="30361"/>
                                        <a:pt x="22674" y="31353"/>
                                      </a:cubicBezTo>
                                      <a:cubicBezTo>
                                        <a:pt x="20665" y="32147"/>
                                        <a:pt x="18573" y="32544"/>
                                        <a:pt x="16398" y="32941"/>
                                      </a:cubicBezTo>
                                      <a:cubicBezTo>
                                        <a:pt x="14224" y="32544"/>
                                        <a:pt x="12132" y="32147"/>
                                        <a:pt x="10123" y="31353"/>
                                      </a:cubicBezTo>
                                      <a:cubicBezTo>
                                        <a:pt x="8114" y="30361"/>
                                        <a:pt x="6341" y="29369"/>
                                        <a:pt x="4803" y="27980"/>
                                      </a:cubicBezTo>
                                      <a:cubicBezTo>
                                        <a:pt x="3265" y="26194"/>
                                        <a:pt x="2080" y="24408"/>
                                        <a:pt x="1248" y="22423"/>
                                      </a:cubicBezTo>
                                      <a:cubicBezTo>
                                        <a:pt x="416" y="20439"/>
                                        <a:pt x="0" y="18256"/>
                                        <a:pt x="0" y="16470"/>
                                      </a:cubicBezTo>
                                      <a:cubicBezTo>
                                        <a:pt x="0" y="14288"/>
                                        <a:pt x="416" y="11906"/>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462" name="Shape 29462"/>
                              <wps:cNvSpPr/>
                              <wps:spPr>
                                <a:xfrm>
                                  <a:off x="0" y="118070"/>
                                  <a:ext cx="32797" cy="32941"/>
                                </a:xfrm>
                                <a:custGeom>
                                  <a:avLst/>
                                  <a:gdLst/>
                                  <a:ahLst/>
                                  <a:cxnLst/>
                                  <a:rect l="0" t="0" r="0" b="0"/>
                                  <a:pathLst>
                                    <a:path w="32797" h="32941">
                                      <a:moveTo>
                                        <a:pt x="16398" y="0"/>
                                      </a:moveTo>
                                      <a:cubicBezTo>
                                        <a:pt x="18573" y="0"/>
                                        <a:pt x="20665" y="397"/>
                                        <a:pt x="22674" y="992"/>
                                      </a:cubicBezTo>
                                      <a:cubicBezTo>
                                        <a:pt x="24683" y="1984"/>
                                        <a:pt x="26456" y="3175"/>
                                        <a:pt x="27994" y="4763"/>
                                      </a:cubicBezTo>
                                      <a:cubicBezTo>
                                        <a:pt x="29531" y="6152"/>
                                        <a:pt x="30716" y="8136"/>
                                        <a:pt x="31549" y="10120"/>
                                      </a:cubicBezTo>
                                      <a:cubicBezTo>
                                        <a:pt x="32381" y="11906"/>
                                        <a:pt x="32797" y="14288"/>
                                        <a:pt x="32797" y="16470"/>
                                      </a:cubicBezTo>
                                      <a:cubicBezTo>
                                        <a:pt x="32797" y="18256"/>
                                        <a:pt x="32381" y="20439"/>
                                        <a:pt x="31549" y="22423"/>
                                      </a:cubicBezTo>
                                      <a:cubicBezTo>
                                        <a:pt x="30716" y="24209"/>
                                        <a:pt x="29531" y="25995"/>
                                        <a:pt x="27994" y="27980"/>
                                      </a:cubicBezTo>
                                      <a:cubicBezTo>
                                        <a:pt x="26456" y="29369"/>
                                        <a:pt x="24683" y="30361"/>
                                        <a:pt x="22674" y="31353"/>
                                      </a:cubicBezTo>
                                      <a:cubicBezTo>
                                        <a:pt x="20665" y="32147"/>
                                        <a:pt x="18573" y="32544"/>
                                        <a:pt x="16398" y="32941"/>
                                      </a:cubicBezTo>
                                      <a:cubicBezTo>
                                        <a:pt x="14224" y="32544"/>
                                        <a:pt x="12132" y="32147"/>
                                        <a:pt x="10123" y="31353"/>
                                      </a:cubicBezTo>
                                      <a:cubicBezTo>
                                        <a:pt x="8114" y="30361"/>
                                        <a:pt x="6341" y="29369"/>
                                        <a:pt x="4803" y="27980"/>
                                      </a:cubicBezTo>
                                      <a:cubicBezTo>
                                        <a:pt x="3265" y="25995"/>
                                        <a:pt x="2080" y="24209"/>
                                        <a:pt x="1248" y="22423"/>
                                      </a:cubicBezTo>
                                      <a:cubicBezTo>
                                        <a:pt x="416" y="20439"/>
                                        <a:pt x="0" y="18256"/>
                                        <a:pt x="0" y="16470"/>
                                      </a:cubicBezTo>
                                      <a:cubicBezTo>
                                        <a:pt x="0" y="14288"/>
                                        <a:pt x="416" y="11906"/>
                                        <a:pt x="1248" y="10120"/>
                                      </a:cubicBezTo>
                                      <a:cubicBezTo>
                                        <a:pt x="2080" y="8136"/>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464" name="Shape 29464"/>
                              <wps:cNvSpPr/>
                              <wps:spPr>
                                <a:xfrm>
                                  <a:off x="0" y="236141"/>
                                  <a:ext cx="32797" cy="32941"/>
                                </a:xfrm>
                                <a:custGeom>
                                  <a:avLst/>
                                  <a:gdLst/>
                                  <a:ahLst/>
                                  <a:cxnLst/>
                                  <a:rect l="0" t="0" r="0" b="0"/>
                                  <a:pathLst>
                                    <a:path w="32797" h="32941">
                                      <a:moveTo>
                                        <a:pt x="16398" y="0"/>
                                      </a:moveTo>
                                      <a:cubicBezTo>
                                        <a:pt x="18573" y="0"/>
                                        <a:pt x="20665" y="397"/>
                                        <a:pt x="22674" y="992"/>
                                      </a:cubicBezTo>
                                      <a:cubicBezTo>
                                        <a:pt x="24683" y="1984"/>
                                        <a:pt x="26456" y="3175"/>
                                        <a:pt x="27994" y="4564"/>
                                      </a:cubicBezTo>
                                      <a:cubicBezTo>
                                        <a:pt x="29531" y="5953"/>
                                        <a:pt x="30716" y="7739"/>
                                        <a:pt x="31549" y="10120"/>
                                      </a:cubicBezTo>
                                      <a:cubicBezTo>
                                        <a:pt x="32381" y="11906"/>
                                        <a:pt x="32797" y="14288"/>
                                        <a:pt x="32797" y="16470"/>
                                      </a:cubicBezTo>
                                      <a:cubicBezTo>
                                        <a:pt x="32797" y="18455"/>
                                        <a:pt x="32381" y="20638"/>
                                        <a:pt x="31549" y="22622"/>
                                      </a:cubicBezTo>
                                      <a:cubicBezTo>
                                        <a:pt x="30716" y="24408"/>
                                        <a:pt x="29531" y="26194"/>
                                        <a:pt x="27994" y="27980"/>
                                      </a:cubicBezTo>
                                      <a:cubicBezTo>
                                        <a:pt x="26456" y="29369"/>
                                        <a:pt x="24683" y="30361"/>
                                        <a:pt x="22674" y="31155"/>
                                      </a:cubicBezTo>
                                      <a:cubicBezTo>
                                        <a:pt x="20665" y="32147"/>
                                        <a:pt x="18573" y="32544"/>
                                        <a:pt x="16398" y="32941"/>
                                      </a:cubicBezTo>
                                      <a:cubicBezTo>
                                        <a:pt x="14224" y="32544"/>
                                        <a:pt x="12132" y="32147"/>
                                        <a:pt x="10123" y="31155"/>
                                      </a:cubicBezTo>
                                      <a:cubicBezTo>
                                        <a:pt x="8114" y="30361"/>
                                        <a:pt x="6341" y="29369"/>
                                        <a:pt x="4803" y="27980"/>
                                      </a:cubicBezTo>
                                      <a:cubicBezTo>
                                        <a:pt x="3265" y="26194"/>
                                        <a:pt x="2080" y="24408"/>
                                        <a:pt x="1248" y="22622"/>
                                      </a:cubicBezTo>
                                      <a:cubicBezTo>
                                        <a:pt x="416" y="20638"/>
                                        <a:pt x="0" y="18455"/>
                                        <a:pt x="0" y="16470"/>
                                      </a:cubicBezTo>
                                      <a:cubicBezTo>
                                        <a:pt x="0" y="14288"/>
                                        <a:pt x="416" y="11906"/>
                                        <a:pt x="1248" y="10120"/>
                                      </a:cubicBezTo>
                                      <a:cubicBezTo>
                                        <a:pt x="2080" y="7739"/>
                                        <a:pt x="3265" y="5953"/>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466" name="Shape 29466"/>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8136"/>
                                        <a:pt x="31549" y="9922"/>
                                      </a:cubicBezTo>
                                      <a:cubicBezTo>
                                        <a:pt x="32381" y="11906"/>
                                        <a:pt x="32797" y="14089"/>
                                        <a:pt x="32797" y="16470"/>
                                      </a:cubicBezTo>
                                      <a:cubicBezTo>
                                        <a:pt x="32797" y="18256"/>
                                        <a:pt x="32381" y="20241"/>
                                        <a:pt x="31549" y="22423"/>
                                      </a:cubicBezTo>
                                      <a:cubicBezTo>
                                        <a:pt x="30716" y="24209"/>
                                        <a:pt x="29531" y="25995"/>
                                        <a:pt x="27994" y="27781"/>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781"/>
                                      </a:cubicBezTo>
                                      <a:cubicBezTo>
                                        <a:pt x="3265" y="25995"/>
                                        <a:pt x="2080" y="24209"/>
                                        <a:pt x="1248" y="22423"/>
                                      </a:cubicBezTo>
                                      <a:cubicBezTo>
                                        <a:pt x="416" y="20241"/>
                                        <a:pt x="0" y="18256"/>
                                        <a:pt x="0" y="16470"/>
                                      </a:cubicBezTo>
                                      <a:cubicBezTo>
                                        <a:pt x="0" y="14089"/>
                                        <a:pt x="416" y="11906"/>
                                        <a:pt x="1248" y="9922"/>
                                      </a:cubicBezTo>
                                      <a:cubicBezTo>
                                        <a:pt x="2080" y="8136"/>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468" name="Shape 29468"/>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938"/>
                                        <a:pt x="31549" y="9922"/>
                                      </a:cubicBezTo>
                                      <a:cubicBezTo>
                                        <a:pt x="32381" y="11906"/>
                                        <a:pt x="32797" y="14089"/>
                                        <a:pt x="32797" y="16470"/>
                                      </a:cubicBezTo>
                                      <a:cubicBezTo>
                                        <a:pt x="32797" y="18256"/>
                                        <a:pt x="32381" y="20241"/>
                                        <a:pt x="31549" y="22423"/>
                                      </a:cubicBezTo>
                                      <a:cubicBezTo>
                                        <a:pt x="30716" y="24209"/>
                                        <a:pt x="29531" y="25995"/>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5995"/>
                                        <a:pt x="2080" y="24209"/>
                                        <a:pt x="1248" y="22423"/>
                                      </a:cubicBezTo>
                                      <a:cubicBezTo>
                                        <a:pt x="416" y="20241"/>
                                        <a:pt x="0" y="18256"/>
                                        <a:pt x="0" y="16470"/>
                                      </a:cubicBezTo>
                                      <a:cubicBezTo>
                                        <a:pt x="0" y="14089"/>
                                        <a:pt x="416" y="11906"/>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4412" style="width:2.58242pt;height:39.7656pt;position:absolute;mso-position-horizontal-relative:text;mso-position-horizontal:absolute;margin-left:13.9451pt;mso-position-vertical-relative:text;margin-top:2.10938pt;" coordsize="327,5050">
                      <v:shape id="Shape 29460" style="position:absolute;width:327;height:329;left:0;top:0;" coordsize="32797,32941" path="m16398,0c18573,0,20665,397,22674,992c24683,1984,26456,3175,27994,4763c29531,6152,30716,7938,31549,9922c32381,11906,32797,14288,32797,16470c32797,18256,32381,20439,31549,22423c30716,24408,29531,26194,27994,27980c26456,29369,24683,30361,22674,31353c20665,32147,18573,32544,16398,32941c14224,32544,12132,32147,10123,31353c8114,30361,6341,29369,4803,27980c3265,26194,2080,24408,1248,22423c416,20439,0,18256,0,16470c0,14288,416,11906,1248,9922c2080,7938,3265,6152,4803,4763c6341,3175,8114,1984,10123,992c12132,397,14224,0,16398,0x">
                        <v:stroke weight="0pt" endcap="flat" joinstyle="miter" miterlimit="4" on="false" color="#000000" opacity="0"/>
                        <v:fill on="true" color="#000000"/>
                      </v:shape>
                      <v:shape id="Shape 29462" style="position:absolute;width:327;height:329;left:0;top:1180;" coordsize="32797,32941" path="m16398,0c18573,0,20665,397,22674,992c24683,1984,26456,3175,27994,4763c29531,6152,30716,8136,31549,10120c32381,11906,32797,14288,32797,16470c32797,18256,32381,20439,31549,22423c30716,24209,29531,25995,27994,27980c26456,29369,24683,30361,22674,31353c20665,32147,18573,32544,16398,32941c14224,32544,12132,32147,10123,31353c8114,30361,6341,29369,4803,27980c3265,25995,2080,24209,1248,22423c416,20439,0,18256,0,16470c0,14288,416,11906,1248,10120c2080,8136,3265,6152,4803,4763c6341,3175,8114,1984,10123,992c12132,397,14224,0,16398,0x">
                        <v:stroke weight="0pt" endcap="flat" joinstyle="miter" miterlimit="4" on="false" color="#000000" opacity="0"/>
                        <v:fill on="true" color="#000000"/>
                      </v:shape>
                      <v:shape id="Shape 29464" style="position:absolute;width:327;height:329;left:0;top:2361;" coordsize="32797,32941" path="m16398,0c18573,0,20665,397,22674,992c24683,1984,26456,3175,27994,4564c29531,5953,30716,7739,31549,10120c32381,11906,32797,14288,32797,16470c32797,18455,32381,20638,31549,22622c30716,24408,29531,26194,27994,27980c26456,29369,24683,30361,22674,31155c20665,32147,18573,32544,16398,32941c14224,32544,12132,32147,10123,31155c8114,30361,6341,29369,4803,27980c3265,26194,2080,24408,1248,22622c416,20638,0,18455,0,16470c0,14288,416,11906,1248,10120c2080,7739,3265,5953,4803,4564c6341,3175,8114,1984,10123,992c12132,397,14224,0,16398,0x">
                        <v:stroke weight="0pt" endcap="flat" joinstyle="miter" miterlimit="4" on="false" color="#000000" opacity="0"/>
                        <v:fill on="true" color="#000000"/>
                      </v:shape>
                      <v:shape id="Shape 29466" style="position:absolute;width:327;height:327;left:0;top:3542;" coordsize="32797,32742" path="m16398,0c18573,0,20665,397,22674,992c24683,1984,26456,3175,27994,4763c29531,6152,30716,8136,31549,9922c32381,11906,32797,14089,32797,16470c32797,18256,32381,20241,31549,22423c30716,24209,29531,25995,27994,27781c26456,29170,24683,30361,22674,31155c20665,32147,18573,32544,16398,32742c14224,32544,12132,32147,10123,31155c8114,30361,6341,29170,4803,27781c3265,25995,2080,24209,1248,22423c416,20241,0,18256,0,16470c0,14089,416,11906,1248,9922c2080,8136,3265,6152,4803,4763c6341,3175,8114,1984,10123,992c12132,397,14224,0,16398,0x">
                        <v:stroke weight="0pt" endcap="flat" joinstyle="miter" miterlimit="4" on="false" color="#000000" opacity="0"/>
                        <v:fill on="true" color="#000000"/>
                      </v:shape>
                      <v:shape id="Shape 29468" style="position:absolute;width:327;height:327;left:0;top:4722;" coordsize="32797,32742" path="m16398,0c18573,0,20665,397,22674,992c24683,1984,26456,3175,27994,4763c29531,6152,30716,7938,31549,9922c32381,11906,32797,14089,32797,16470c32797,18256,32381,20241,31549,22423c30716,24209,29531,25995,27994,27980c26456,29369,24683,30361,22674,31155c20665,32147,18573,32544,16398,32742c14224,32544,12132,32147,10123,31155c8114,30361,6341,29369,4803,27980c3265,25995,2080,24209,1248,22423c416,20241,0,18256,0,16470c0,14089,416,11906,1248,9922c2080,7938,3265,6152,4803,4763c6341,3175,8114,1984,10123,992c12132,397,14224,0,16398,0x">
                        <v:stroke weight="0pt" endcap="flat" joinstyle="miter" miterlimit="4" on="false" color="#000000" opacity="0"/>
                        <v:fill on="true" color="#000000"/>
                      </v:shape>
                      <w10:wrap type="square"/>
                    </v:group>
                  </w:pict>
                </mc:Fallback>
              </mc:AlternateContent>
            </w:r>
            <w:r>
              <w:t>Электролиты (калий, натрий, кальций, магний, фосфор); мочевина, креатинин; КЩС.</w:t>
            </w:r>
          </w:p>
          <w:p w:rsidR="006B7ED0" w:rsidRDefault="00460C1A">
            <w:pPr>
              <w:spacing w:after="0" w:line="259" w:lineRule="auto"/>
              <w:ind w:left="248" w:firstLine="0"/>
            </w:pPr>
            <w:r>
              <w:t>Общий анализ мочи; электролиты, белок и креатинин в моче. Посев мочи.</w:t>
            </w:r>
          </w:p>
          <w:p w:rsidR="006B7ED0" w:rsidRDefault="00460C1A">
            <w:pPr>
              <w:spacing w:after="0" w:line="259" w:lineRule="auto"/>
              <w:ind w:left="248" w:firstLine="0"/>
            </w:pPr>
            <w:r>
              <w:t>Фракционная экскреция натрия = [(Na) мочи/Na сыворотки крови/(креатинин в моче/креатинин сыворотки крови)]</w:t>
            </w:r>
            <w:r>
              <w:t xml:space="preserve"> × 100.</w:t>
            </w:r>
          </w:p>
          <w:p w:rsidR="006B7ED0" w:rsidRDefault="00460C1A">
            <w:pPr>
              <w:spacing w:after="0" w:line="259" w:lineRule="auto"/>
              <w:ind w:left="248" w:firstLine="0"/>
            </w:pPr>
            <w:r>
              <w:t>Фракционная экскреция мочевины = [мочевина в моче/мочевина в сыворотке крови)/(креатинин в моче/креатинин сыворотки крови)] × 100. Титры антистрептолизина О, уровень комплемента С3/С4, антиДНКаза В</w:t>
            </w:r>
          </w:p>
        </w:tc>
      </w:tr>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i/>
              </w:rPr>
              <w:t>Патологические изменения при преренальном ОПП</w:t>
            </w:r>
          </w:p>
        </w:tc>
      </w:tr>
      <w:tr w:rsidR="006B7ED0">
        <w:trPr>
          <w:trHeight w:val="1694"/>
        </w:trPr>
        <w:tc>
          <w:tcPr>
            <w:tcW w:w="1056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2097536" behindDoc="0" locked="0" layoutInCell="1" allowOverlap="1">
                      <wp:simplePos x="0" y="0"/>
                      <wp:positionH relativeFrom="column">
                        <wp:posOffset>177102</wp:posOffset>
                      </wp:positionH>
                      <wp:positionV relativeFrom="paragraph">
                        <wp:posOffset>27186</wp:posOffset>
                      </wp:positionV>
                      <wp:extent cx="32797" cy="741164"/>
                      <wp:effectExtent l="0" t="0" r="0" b="0"/>
                      <wp:wrapSquare wrapText="bothSides"/>
                      <wp:docPr id="374759" name="Group 374759"/>
                      <wp:cNvGraphicFramePr/>
                      <a:graphic xmlns:a="http://schemas.openxmlformats.org/drawingml/2006/main">
                        <a:graphicData uri="http://schemas.microsoft.com/office/word/2010/wordprocessingGroup">
                          <wpg:wgp>
                            <wpg:cNvGrpSpPr/>
                            <wpg:grpSpPr>
                              <a:xfrm>
                                <a:off x="0" y="0"/>
                                <a:ext cx="32797" cy="741164"/>
                                <a:chOff x="0" y="0"/>
                                <a:chExt cx="32797" cy="741164"/>
                              </a:xfrm>
                            </wpg:grpSpPr>
                            <wps:wsp>
                              <wps:cNvPr id="29471" name="Shape 29471"/>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509"/>
                                        <a:pt x="32797" y="13891"/>
                                        <a:pt x="32797" y="16272"/>
                                      </a:cubicBezTo>
                                      <a:cubicBezTo>
                                        <a:pt x="32797" y="18455"/>
                                        <a:pt x="32381" y="20439"/>
                                        <a:pt x="31549" y="22225"/>
                                      </a:cubicBezTo>
                                      <a:cubicBezTo>
                                        <a:pt x="30716" y="24408"/>
                                        <a:pt x="29531" y="26194"/>
                                        <a:pt x="27994" y="27781"/>
                                      </a:cubicBezTo>
                                      <a:cubicBezTo>
                                        <a:pt x="26456" y="29170"/>
                                        <a:pt x="24683" y="30163"/>
                                        <a:pt x="22674" y="31155"/>
                                      </a:cubicBezTo>
                                      <a:cubicBezTo>
                                        <a:pt x="20665" y="31948"/>
                                        <a:pt x="18573" y="32544"/>
                                        <a:pt x="16398" y="32742"/>
                                      </a:cubicBezTo>
                                      <a:cubicBezTo>
                                        <a:pt x="14224" y="32544"/>
                                        <a:pt x="12132" y="31948"/>
                                        <a:pt x="10123" y="31155"/>
                                      </a:cubicBezTo>
                                      <a:cubicBezTo>
                                        <a:pt x="8114" y="30163"/>
                                        <a:pt x="6341" y="29170"/>
                                        <a:pt x="4803" y="27781"/>
                                      </a:cubicBezTo>
                                      <a:cubicBezTo>
                                        <a:pt x="3265" y="26194"/>
                                        <a:pt x="2080" y="24408"/>
                                        <a:pt x="1248" y="22225"/>
                                      </a:cubicBezTo>
                                      <a:cubicBezTo>
                                        <a:pt x="416" y="20439"/>
                                        <a:pt x="0" y="18455"/>
                                        <a:pt x="0" y="16272"/>
                                      </a:cubicBezTo>
                                      <a:cubicBezTo>
                                        <a:pt x="0" y="13891"/>
                                        <a:pt x="416" y="11509"/>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473" name="Shape 29473"/>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588"/>
                                        <a:pt x="26456" y="2778"/>
                                        <a:pt x="27994" y="4366"/>
                                      </a:cubicBezTo>
                                      <a:cubicBezTo>
                                        <a:pt x="29531" y="5953"/>
                                        <a:pt x="30716" y="7739"/>
                                        <a:pt x="31549" y="9723"/>
                                      </a:cubicBezTo>
                                      <a:cubicBezTo>
                                        <a:pt x="32381" y="11509"/>
                                        <a:pt x="32797" y="13891"/>
                                        <a:pt x="32797" y="16272"/>
                                      </a:cubicBezTo>
                                      <a:cubicBezTo>
                                        <a:pt x="32797" y="18256"/>
                                        <a:pt x="32381" y="20241"/>
                                        <a:pt x="31549" y="22225"/>
                                      </a:cubicBezTo>
                                      <a:cubicBezTo>
                                        <a:pt x="30716" y="24408"/>
                                        <a:pt x="29531" y="26194"/>
                                        <a:pt x="27994" y="27781"/>
                                      </a:cubicBezTo>
                                      <a:cubicBezTo>
                                        <a:pt x="26456" y="29170"/>
                                        <a:pt x="24683" y="30163"/>
                                        <a:pt x="22674" y="31353"/>
                                      </a:cubicBezTo>
                                      <a:cubicBezTo>
                                        <a:pt x="20665" y="32147"/>
                                        <a:pt x="18573" y="32544"/>
                                        <a:pt x="16398" y="32742"/>
                                      </a:cubicBezTo>
                                      <a:cubicBezTo>
                                        <a:pt x="14224" y="32544"/>
                                        <a:pt x="12132" y="32147"/>
                                        <a:pt x="10123" y="31353"/>
                                      </a:cubicBezTo>
                                      <a:cubicBezTo>
                                        <a:pt x="8114" y="30163"/>
                                        <a:pt x="6341" y="29170"/>
                                        <a:pt x="4803" y="27781"/>
                                      </a:cubicBezTo>
                                      <a:cubicBezTo>
                                        <a:pt x="3265" y="26194"/>
                                        <a:pt x="2080" y="24408"/>
                                        <a:pt x="1248" y="22225"/>
                                      </a:cubicBezTo>
                                      <a:cubicBezTo>
                                        <a:pt x="416" y="20241"/>
                                        <a:pt x="0" y="18256"/>
                                        <a:pt x="0" y="16272"/>
                                      </a:cubicBezTo>
                                      <a:cubicBezTo>
                                        <a:pt x="0" y="13891"/>
                                        <a:pt x="416" y="11509"/>
                                        <a:pt x="1248" y="9723"/>
                                      </a:cubicBezTo>
                                      <a:cubicBezTo>
                                        <a:pt x="2080" y="7739"/>
                                        <a:pt x="3265" y="5953"/>
                                        <a:pt x="4803" y="4366"/>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475" name="Shape 29475"/>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509"/>
                                        <a:pt x="32797" y="13891"/>
                                        <a:pt x="32797" y="16272"/>
                                      </a:cubicBezTo>
                                      <a:cubicBezTo>
                                        <a:pt x="32797" y="18256"/>
                                        <a:pt x="32381" y="20241"/>
                                        <a:pt x="31549" y="22225"/>
                                      </a:cubicBezTo>
                                      <a:cubicBezTo>
                                        <a:pt x="30716" y="24011"/>
                                        <a:pt x="29531" y="25797"/>
                                        <a:pt x="27994" y="27583"/>
                                      </a:cubicBezTo>
                                      <a:cubicBezTo>
                                        <a:pt x="26456" y="28972"/>
                                        <a:pt x="24683" y="30163"/>
                                        <a:pt x="22674" y="31353"/>
                                      </a:cubicBezTo>
                                      <a:cubicBezTo>
                                        <a:pt x="20665" y="32147"/>
                                        <a:pt x="18573" y="32544"/>
                                        <a:pt x="16398" y="32742"/>
                                      </a:cubicBezTo>
                                      <a:cubicBezTo>
                                        <a:pt x="14224" y="32544"/>
                                        <a:pt x="12132" y="32147"/>
                                        <a:pt x="10123" y="31353"/>
                                      </a:cubicBezTo>
                                      <a:cubicBezTo>
                                        <a:pt x="8114" y="30163"/>
                                        <a:pt x="6341" y="28972"/>
                                        <a:pt x="4803" y="27583"/>
                                      </a:cubicBezTo>
                                      <a:cubicBezTo>
                                        <a:pt x="3265" y="25797"/>
                                        <a:pt x="2080" y="24011"/>
                                        <a:pt x="1248" y="22225"/>
                                      </a:cubicBezTo>
                                      <a:cubicBezTo>
                                        <a:pt x="416" y="20241"/>
                                        <a:pt x="0" y="18256"/>
                                        <a:pt x="0" y="16272"/>
                                      </a:cubicBezTo>
                                      <a:cubicBezTo>
                                        <a:pt x="0" y="13891"/>
                                        <a:pt x="416" y="11509"/>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477" name="Shape 29477"/>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922"/>
                                      </a:cubicBezTo>
                                      <a:cubicBezTo>
                                        <a:pt x="32381" y="11708"/>
                                        <a:pt x="32797" y="14089"/>
                                        <a:pt x="32797" y="16272"/>
                                      </a:cubicBezTo>
                                      <a:cubicBezTo>
                                        <a:pt x="32797" y="18455"/>
                                        <a:pt x="32381" y="20439"/>
                                        <a:pt x="31549" y="22423"/>
                                      </a:cubicBezTo>
                                      <a:cubicBezTo>
                                        <a:pt x="30716" y="24408"/>
                                        <a:pt x="29531" y="26194"/>
                                        <a:pt x="27994" y="27781"/>
                                      </a:cubicBezTo>
                                      <a:cubicBezTo>
                                        <a:pt x="26456" y="29170"/>
                                        <a:pt x="24683" y="30163"/>
                                        <a:pt x="22674" y="31353"/>
                                      </a:cubicBezTo>
                                      <a:cubicBezTo>
                                        <a:pt x="20665" y="32147"/>
                                        <a:pt x="18573" y="32544"/>
                                        <a:pt x="16398" y="32742"/>
                                      </a:cubicBezTo>
                                      <a:cubicBezTo>
                                        <a:pt x="14224" y="32544"/>
                                        <a:pt x="12132" y="32147"/>
                                        <a:pt x="10123" y="31353"/>
                                      </a:cubicBezTo>
                                      <a:cubicBezTo>
                                        <a:pt x="8114" y="30163"/>
                                        <a:pt x="6341" y="29170"/>
                                        <a:pt x="4803" y="27781"/>
                                      </a:cubicBezTo>
                                      <a:cubicBezTo>
                                        <a:pt x="3265" y="26194"/>
                                        <a:pt x="2080" y="24408"/>
                                        <a:pt x="1248" y="22423"/>
                                      </a:cubicBezTo>
                                      <a:cubicBezTo>
                                        <a:pt x="416" y="20439"/>
                                        <a:pt x="0" y="18455"/>
                                        <a:pt x="0" y="16272"/>
                                      </a:cubicBezTo>
                                      <a:cubicBezTo>
                                        <a:pt x="0" y="14089"/>
                                        <a:pt x="416" y="11708"/>
                                        <a:pt x="1248" y="9922"/>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479" name="Shape 29479"/>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588"/>
                                        <a:pt x="26456" y="2778"/>
                                        <a:pt x="27994" y="4366"/>
                                      </a:cubicBezTo>
                                      <a:cubicBezTo>
                                        <a:pt x="29531" y="5953"/>
                                        <a:pt x="30716" y="7739"/>
                                        <a:pt x="31549" y="9525"/>
                                      </a:cubicBezTo>
                                      <a:cubicBezTo>
                                        <a:pt x="32381" y="11708"/>
                                        <a:pt x="32797" y="14089"/>
                                        <a:pt x="32797" y="16272"/>
                                      </a:cubicBezTo>
                                      <a:cubicBezTo>
                                        <a:pt x="32797" y="18455"/>
                                        <a:pt x="32381" y="20439"/>
                                        <a:pt x="31549" y="22423"/>
                                      </a:cubicBezTo>
                                      <a:cubicBezTo>
                                        <a:pt x="30716" y="24209"/>
                                        <a:pt x="29531" y="26194"/>
                                        <a:pt x="27994" y="27781"/>
                                      </a:cubicBezTo>
                                      <a:cubicBezTo>
                                        <a:pt x="26456" y="29170"/>
                                        <a:pt x="24683" y="30163"/>
                                        <a:pt x="22674" y="31155"/>
                                      </a:cubicBezTo>
                                      <a:cubicBezTo>
                                        <a:pt x="20665" y="32147"/>
                                        <a:pt x="18573" y="32544"/>
                                        <a:pt x="16398" y="32742"/>
                                      </a:cubicBezTo>
                                      <a:cubicBezTo>
                                        <a:pt x="14224" y="32544"/>
                                        <a:pt x="12132" y="32147"/>
                                        <a:pt x="10123" y="31155"/>
                                      </a:cubicBezTo>
                                      <a:cubicBezTo>
                                        <a:pt x="8114" y="30163"/>
                                        <a:pt x="6341" y="29170"/>
                                        <a:pt x="4803" y="27781"/>
                                      </a:cubicBezTo>
                                      <a:cubicBezTo>
                                        <a:pt x="3265" y="26194"/>
                                        <a:pt x="2080" y="24209"/>
                                        <a:pt x="1248" y="22423"/>
                                      </a:cubicBezTo>
                                      <a:cubicBezTo>
                                        <a:pt x="416" y="20439"/>
                                        <a:pt x="0" y="18455"/>
                                        <a:pt x="0" y="16272"/>
                                      </a:cubicBezTo>
                                      <a:cubicBezTo>
                                        <a:pt x="0" y="14089"/>
                                        <a:pt x="416" y="11708"/>
                                        <a:pt x="1248" y="9525"/>
                                      </a:cubicBezTo>
                                      <a:cubicBezTo>
                                        <a:pt x="2080" y="7739"/>
                                        <a:pt x="3265" y="5953"/>
                                        <a:pt x="4803" y="4366"/>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481" name="Shape 29481"/>
                              <wps:cNvSpPr/>
                              <wps:spPr>
                                <a:xfrm>
                                  <a:off x="0" y="590352"/>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708"/>
                                        <a:pt x="32797" y="14089"/>
                                        <a:pt x="32797" y="16272"/>
                                      </a:cubicBezTo>
                                      <a:cubicBezTo>
                                        <a:pt x="32797" y="18455"/>
                                        <a:pt x="32381" y="20439"/>
                                        <a:pt x="31549" y="22423"/>
                                      </a:cubicBezTo>
                                      <a:cubicBezTo>
                                        <a:pt x="30716" y="24209"/>
                                        <a:pt x="29531" y="26194"/>
                                        <a:pt x="27994" y="27781"/>
                                      </a:cubicBezTo>
                                      <a:cubicBezTo>
                                        <a:pt x="26456" y="29170"/>
                                        <a:pt x="24683" y="30361"/>
                                        <a:pt x="22674" y="31353"/>
                                      </a:cubicBezTo>
                                      <a:cubicBezTo>
                                        <a:pt x="20665" y="32345"/>
                                        <a:pt x="18573" y="32742"/>
                                        <a:pt x="16398" y="32742"/>
                                      </a:cubicBezTo>
                                      <a:cubicBezTo>
                                        <a:pt x="14224" y="32742"/>
                                        <a:pt x="12132" y="32345"/>
                                        <a:pt x="10123" y="31353"/>
                                      </a:cubicBezTo>
                                      <a:cubicBezTo>
                                        <a:pt x="8114" y="30361"/>
                                        <a:pt x="6341" y="29170"/>
                                        <a:pt x="4803" y="27781"/>
                                      </a:cubicBezTo>
                                      <a:cubicBezTo>
                                        <a:pt x="3265" y="26194"/>
                                        <a:pt x="2080" y="24209"/>
                                        <a:pt x="1248" y="22423"/>
                                      </a:cubicBezTo>
                                      <a:cubicBezTo>
                                        <a:pt x="416" y="20439"/>
                                        <a:pt x="0" y="18455"/>
                                        <a:pt x="0" y="16272"/>
                                      </a:cubicBezTo>
                                      <a:cubicBezTo>
                                        <a:pt x="0" y="14089"/>
                                        <a:pt x="416" y="11708"/>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483" name="Shape 29483"/>
                              <wps:cNvSpPr/>
                              <wps:spPr>
                                <a:xfrm>
                                  <a:off x="0" y="708422"/>
                                  <a:ext cx="32797" cy="32742"/>
                                </a:xfrm>
                                <a:custGeom>
                                  <a:avLst/>
                                  <a:gdLst/>
                                  <a:ahLst/>
                                  <a:cxnLst/>
                                  <a:rect l="0" t="0" r="0" b="0"/>
                                  <a:pathLst>
                                    <a:path w="32797" h="32742">
                                      <a:moveTo>
                                        <a:pt x="16398" y="0"/>
                                      </a:moveTo>
                                      <a:cubicBezTo>
                                        <a:pt x="18573" y="0"/>
                                        <a:pt x="20665" y="397"/>
                                        <a:pt x="22674" y="1191"/>
                                      </a:cubicBezTo>
                                      <a:cubicBezTo>
                                        <a:pt x="24683" y="1786"/>
                                        <a:pt x="26456" y="2977"/>
                                        <a:pt x="27994" y="4366"/>
                                      </a:cubicBezTo>
                                      <a:cubicBezTo>
                                        <a:pt x="29531" y="5953"/>
                                        <a:pt x="30716" y="7739"/>
                                        <a:pt x="31549" y="9525"/>
                                      </a:cubicBezTo>
                                      <a:cubicBezTo>
                                        <a:pt x="32381" y="11509"/>
                                        <a:pt x="32797" y="13891"/>
                                        <a:pt x="32797" y="16272"/>
                                      </a:cubicBezTo>
                                      <a:cubicBezTo>
                                        <a:pt x="32797" y="18455"/>
                                        <a:pt x="32381" y="20439"/>
                                        <a:pt x="31549" y="22423"/>
                                      </a:cubicBezTo>
                                      <a:cubicBezTo>
                                        <a:pt x="30716" y="24209"/>
                                        <a:pt x="29531" y="26194"/>
                                        <a:pt x="27994" y="27781"/>
                                      </a:cubicBezTo>
                                      <a:cubicBezTo>
                                        <a:pt x="26456" y="29170"/>
                                        <a:pt x="24683" y="30163"/>
                                        <a:pt x="22674" y="31155"/>
                                      </a:cubicBezTo>
                                      <a:cubicBezTo>
                                        <a:pt x="20665" y="32147"/>
                                        <a:pt x="18573" y="32544"/>
                                        <a:pt x="16398" y="32742"/>
                                      </a:cubicBezTo>
                                      <a:cubicBezTo>
                                        <a:pt x="14224" y="32544"/>
                                        <a:pt x="12132" y="32147"/>
                                        <a:pt x="10123" y="31155"/>
                                      </a:cubicBezTo>
                                      <a:cubicBezTo>
                                        <a:pt x="8114" y="30163"/>
                                        <a:pt x="6341" y="29170"/>
                                        <a:pt x="4803" y="27781"/>
                                      </a:cubicBezTo>
                                      <a:cubicBezTo>
                                        <a:pt x="3265" y="26194"/>
                                        <a:pt x="2080" y="24209"/>
                                        <a:pt x="1248" y="22423"/>
                                      </a:cubicBezTo>
                                      <a:cubicBezTo>
                                        <a:pt x="416" y="20439"/>
                                        <a:pt x="0" y="18455"/>
                                        <a:pt x="0" y="16272"/>
                                      </a:cubicBezTo>
                                      <a:cubicBezTo>
                                        <a:pt x="0" y="13891"/>
                                        <a:pt x="416" y="11509"/>
                                        <a:pt x="1248" y="9525"/>
                                      </a:cubicBezTo>
                                      <a:cubicBezTo>
                                        <a:pt x="2080" y="7739"/>
                                        <a:pt x="3265" y="5953"/>
                                        <a:pt x="4803" y="4366"/>
                                      </a:cubicBezTo>
                                      <a:cubicBezTo>
                                        <a:pt x="6341" y="2977"/>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4759" style="width:2.58242pt;height:58.3594pt;position:absolute;mso-position-horizontal-relative:text;mso-position-horizontal:absolute;margin-left:13.9451pt;mso-position-vertical-relative:text;margin-top:2.14063pt;" coordsize="327,7411">
                      <v:shape id="Shape 29471" style="position:absolute;width:327;height:327;left:0;top:0;" coordsize="32797,32742" path="m16398,0c18573,0,20665,397,22674,992c24683,1786,26456,2977,27994,4564c29531,6152,30716,7739,31549,9723c32381,11509,32797,13891,32797,16272c32797,18455,32381,20439,31549,22225c30716,24408,29531,26194,27994,27781c26456,29170,24683,30163,22674,31155c20665,31948,18573,32544,16398,32742c14224,32544,12132,31948,10123,31155c8114,30163,6341,29170,4803,27781c3265,26194,2080,24408,1248,22225c416,20439,0,18455,0,16272c0,13891,416,11509,1248,9723c2080,7739,3265,6152,4803,4564c6341,2977,8114,1786,10123,992c12132,397,14224,0,16398,0x">
                        <v:stroke weight="0pt" endcap="flat" joinstyle="miter" miterlimit="4" on="false" color="#000000" opacity="0"/>
                        <v:fill on="true" color="#000000"/>
                      </v:shape>
                      <v:shape id="Shape 29473" style="position:absolute;width:327;height:327;left:0;top:1180;" coordsize="32797,32742" path="m16398,0c18573,0,20665,397,22674,992c24683,1588,26456,2778,27994,4366c29531,5953,30716,7739,31549,9723c32381,11509,32797,13891,32797,16272c32797,18256,32381,20241,31549,22225c30716,24408,29531,26194,27994,27781c26456,29170,24683,30163,22674,31353c20665,32147,18573,32544,16398,32742c14224,32544,12132,32147,10123,31353c8114,30163,6341,29170,4803,27781c3265,26194,2080,24408,1248,22225c416,20241,0,18256,0,16272c0,13891,416,11509,1248,9723c2080,7739,3265,5953,4803,4366c6341,2778,8114,1588,10123,992c12132,397,14224,0,16398,0x">
                        <v:stroke weight="0pt" endcap="flat" joinstyle="miter" miterlimit="4" on="false" color="#000000" opacity="0"/>
                        <v:fill on="true" color="#000000"/>
                      </v:shape>
                      <v:shape id="Shape 29475" style="position:absolute;width:327;height:327;left:0;top:2361;" coordsize="32797,32742" path="m16398,0c18573,0,20665,397,22674,992c24683,1786,26456,2977,27994,4564c29531,6152,30716,7739,31549,9723c32381,11509,32797,13891,32797,16272c32797,18256,32381,20241,31549,22225c30716,24011,29531,25797,27994,27583c26456,28972,24683,30163,22674,31353c20665,32147,18573,32544,16398,32742c14224,32544,12132,32147,10123,31353c8114,30163,6341,28972,4803,27583c3265,25797,2080,24011,1248,22225c416,20241,0,18256,0,16272c0,13891,416,11509,1248,9723c2080,7739,3265,6152,4803,4564c6341,2977,8114,1786,10123,992c12132,397,14224,0,16398,0x">
                        <v:stroke weight="0pt" endcap="flat" joinstyle="miter" miterlimit="4" on="false" color="#000000" opacity="0"/>
                        <v:fill on="true" color="#000000"/>
                      </v:shape>
                      <v:shape id="Shape 29477" style="position:absolute;width:327;height:327;left:0;top:3542;" coordsize="32797,32742" path="m16398,0c18573,0,20665,397,22674,992c24683,1786,26456,2977,27994,4564c29531,6152,30716,7739,31549,9922c32381,11708,32797,14089,32797,16272c32797,18455,32381,20439,31549,22423c30716,24408,29531,26194,27994,27781c26456,29170,24683,30163,22674,31353c20665,32147,18573,32544,16398,32742c14224,32544,12132,32147,10123,31353c8114,30163,6341,29170,4803,27781c3265,26194,2080,24408,1248,22423c416,20439,0,18455,0,16272c0,14089,416,11708,1248,9922c2080,7739,3265,6152,4803,4564c6341,2977,8114,1786,10123,992c12132,397,14224,0,16398,0x">
                        <v:stroke weight="0pt" endcap="flat" joinstyle="miter" miterlimit="4" on="false" color="#000000" opacity="0"/>
                        <v:fill on="true" color="#000000"/>
                      </v:shape>
                      <v:shape id="Shape 29479" style="position:absolute;width:327;height:327;left:0;top:4722;" coordsize="32797,32742" path="m16398,0c18573,0,20665,397,22674,992c24683,1588,26456,2778,27994,4366c29531,5953,30716,7739,31549,9525c32381,11708,32797,14089,32797,16272c32797,18455,32381,20439,31549,22423c30716,24209,29531,26194,27994,27781c26456,29170,24683,30163,22674,31155c20665,32147,18573,32544,16398,32742c14224,32544,12132,32147,10123,31155c8114,30163,6341,29170,4803,27781c3265,26194,2080,24209,1248,22423c416,20439,0,18455,0,16272c0,14089,416,11708,1248,9525c2080,7739,3265,5953,4803,4366c6341,2778,8114,1588,10123,992c12132,397,14224,0,16398,0x">
                        <v:stroke weight="0pt" endcap="flat" joinstyle="miter" miterlimit="4" on="false" color="#000000" opacity="0"/>
                        <v:fill on="true" color="#000000"/>
                      </v:shape>
                      <v:shape id="Shape 29481" style="position:absolute;width:327;height:327;left:0;top:5903;" coordsize="32797,32742" path="m16398,0c18573,0,20665,397,22674,992c24683,1786,26456,2977,27994,4564c29531,6152,30716,7739,31549,9723c32381,11708,32797,14089,32797,16272c32797,18455,32381,20439,31549,22423c30716,24209,29531,26194,27994,27781c26456,29170,24683,30361,22674,31353c20665,32345,18573,32742,16398,32742c14224,32742,12132,32345,10123,31353c8114,30361,6341,29170,4803,27781c3265,26194,2080,24209,1248,22423c416,20439,0,18455,0,16272c0,14089,416,11708,1248,9723c2080,7739,3265,6152,4803,4564c6341,2977,8114,1786,10123,992c12132,397,14224,0,16398,0x">
                        <v:stroke weight="0pt" endcap="flat" joinstyle="miter" miterlimit="4" on="false" color="#000000" opacity="0"/>
                        <v:fill on="true" color="#000000"/>
                      </v:shape>
                      <v:shape id="Shape 29483" style="position:absolute;width:327;height:327;left:0;top:7084;" coordsize="32797,32742" path="m16398,0c18573,0,20665,397,22674,1191c24683,1786,26456,2977,27994,4366c29531,5953,30716,7739,31549,9525c32381,11509,32797,13891,32797,16272c32797,18455,32381,20439,31549,22423c30716,24209,29531,26194,27994,27781c26456,29170,24683,30163,22674,31155c20665,32147,18573,32544,16398,32742c14224,32544,12132,32147,10123,31155c8114,30163,6341,29170,4803,27781c3265,26194,2080,24209,1248,22423c416,20439,0,18455,0,16272c0,13891,416,11509,1248,9525c2080,7739,3265,5953,4803,4366c6341,2977,8114,1786,10123,1191c12132,397,14224,0,16398,0x">
                        <v:stroke weight="0pt" endcap="flat" joinstyle="miter" miterlimit="4" on="false" color="#000000" opacity="0"/>
                        <v:fill on="true" color="#000000"/>
                      </v:shape>
                      <w10:wrap type="square"/>
                    </v:group>
                  </w:pict>
                </mc:Fallback>
              </mc:AlternateContent>
            </w:r>
            <w:r>
              <w:t>УЗИ: выраженные патологические изменения не выявляются.</w:t>
            </w:r>
          </w:p>
          <w:p w:rsidR="006B7ED0" w:rsidRDefault="00460C1A">
            <w:pPr>
              <w:spacing w:after="0" w:line="259" w:lineRule="auto"/>
              <w:ind w:left="248" w:firstLine="0"/>
            </w:pPr>
            <w:r>
              <w:t>Анализ мочи в норме.</w:t>
            </w:r>
          </w:p>
          <w:p w:rsidR="006B7ED0" w:rsidRDefault="00460C1A">
            <w:pPr>
              <w:spacing w:after="0" w:line="259" w:lineRule="auto"/>
              <w:ind w:left="248" w:firstLine="0"/>
            </w:pPr>
            <w:r>
              <w:t>Соотношение мочевина/креатинин &gt;20:1.</w:t>
            </w:r>
          </w:p>
          <w:p w:rsidR="006B7ED0" w:rsidRDefault="00460C1A">
            <w:pPr>
              <w:spacing w:after="0" w:line="233" w:lineRule="auto"/>
              <w:ind w:left="248" w:right="706" w:firstLine="0"/>
            </w:pPr>
            <w:r>
              <w:t>Осмоляльность мочи &gt;400–500 мОсм/л (концентрация мочи как реакция на гиповолемию) (у новорожденных &gt;350 мОсм/л). Натрий мочи &lt;10–20 мЭкв/л (з</w:t>
            </w:r>
            <w:r>
              <w:t>адержка натрия в ответ на гиповолемию).</w:t>
            </w:r>
          </w:p>
          <w:p w:rsidR="006B7ED0" w:rsidRDefault="00460C1A">
            <w:pPr>
              <w:spacing w:after="0" w:line="259" w:lineRule="auto"/>
              <w:ind w:left="248" w:right="4547" w:firstLine="0"/>
            </w:pPr>
            <w:r>
              <w:t>Фракционная экскреция натрия &lt;1% (у новорожденных &lt;2,5%). Фракционная экскреция мочевины &lt;35%</w:t>
            </w:r>
          </w:p>
        </w:tc>
      </w:tr>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i/>
              </w:rPr>
              <w:t>Патологические изменения при ренальном ОПП</w:t>
            </w:r>
          </w:p>
        </w:tc>
      </w:tr>
      <w:tr w:rsidR="006B7ED0">
        <w:trPr>
          <w:trHeight w:val="3326"/>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165" w:line="233" w:lineRule="auto"/>
              <w:ind w:left="0" w:right="2722" w:firstLine="0"/>
            </w:pPr>
            <w:r>
              <w:t>УЗИ: чаще увеличенные в размерах почки, нарушение кровотока различной степени выраженности. Мочевой осадок:</w:t>
            </w:r>
          </w:p>
          <w:p w:rsidR="006B7ED0" w:rsidRDefault="00460C1A">
            <w:pPr>
              <w:spacing w:after="0" w:line="233" w:lineRule="auto"/>
              <w:ind w:left="248" w:right="2492" w:firstLine="0"/>
            </w:pPr>
            <w:r>
              <w:rPr>
                <w:rFonts w:ascii="Calibri" w:eastAsia="Calibri" w:hAnsi="Calibri" w:cs="Calibri"/>
                <w:noProof/>
                <w:sz w:val="22"/>
              </w:rPr>
              <mc:AlternateContent>
                <mc:Choice Requires="wpg">
                  <w:drawing>
                    <wp:anchor distT="0" distB="0" distL="114300" distR="114300" simplePos="0" relativeHeight="252098560" behindDoc="0" locked="0" layoutInCell="1" allowOverlap="1">
                      <wp:simplePos x="0" y="0"/>
                      <wp:positionH relativeFrom="column">
                        <wp:posOffset>177102</wp:posOffset>
                      </wp:positionH>
                      <wp:positionV relativeFrom="paragraph">
                        <wp:posOffset>26988</wp:posOffset>
                      </wp:positionV>
                      <wp:extent cx="32797" cy="268883"/>
                      <wp:effectExtent l="0" t="0" r="0" b="0"/>
                      <wp:wrapSquare wrapText="bothSides"/>
                      <wp:docPr id="375051" name="Group 375051"/>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9488" name="Shape 29488"/>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906"/>
                                        <a:pt x="32797" y="14089"/>
                                        <a:pt x="32797" y="16470"/>
                                      </a:cubicBezTo>
                                      <a:cubicBezTo>
                                        <a:pt x="32797" y="18256"/>
                                        <a:pt x="32381" y="20241"/>
                                        <a:pt x="31549" y="22423"/>
                                      </a:cubicBezTo>
                                      <a:cubicBezTo>
                                        <a:pt x="30716" y="24209"/>
                                        <a:pt x="29531" y="25995"/>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5995"/>
                                        <a:pt x="2080" y="24209"/>
                                        <a:pt x="1248" y="22423"/>
                                      </a:cubicBezTo>
                                      <a:cubicBezTo>
                                        <a:pt x="416" y="20241"/>
                                        <a:pt x="0" y="18256"/>
                                        <a:pt x="0" y="16470"/>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490" name="Shape 29490"/>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541"/>
                                        <a:pt x="31549" y="9922"/>
                                      </a:cubicBezTo>
                                      <a:cubicBezTo>
                                        <a:pt x="32381" y="11906"/>
                                        <a:pt x="32797" y="14089"/>
                                        <a:pt x="32797" y="16470"/>
                                      </a:cubicBezTo>
                                      <a:cubicBezTo>
                                        <a:pt x="32797" y="18256"/>
                                        <a:pt x="32381" y="20241"/>
                                        <a:pt x="31549" y="22423"/>
                                      </a:cubicBezTo>
                                      <a:cubicBezTo>
                                        <a:pt x="30716" y="24209"/>
                                        <a:pt x="29531" y="25995"/>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5995"/>
                                        <a:pt x="2080" y="24209"/>
                                        <a:pt x="1248" y="22423"/>
                                      </a:cubicBezTo>
                                      <a:cubicBezTo>
                                        <a:pt x="416" y="20241"/>
                                        <a:pt x="0" y="18256"/>
                                        <a:pt x="0" y="16470"/>
                                      </a:cubicBezTo>
                                      <a:cubicBezTo>
                                        <a:pt x="0" y="14089"/>
                                        <a:pt x="416" y="11906"/>
                                        <a:pt x="1248" y="9922"/>
                                      </a:cubicBezTo>
                                      <a:cubicBezTo>
                                        <a:pt x="2080" y="7541"/>
                                        <a:pt x="3265" y="5953"/>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492" name="Shape 29492"/>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739"/>
                                        <a:pt x="31549" y="9723"/>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6194"/>
                                        <a:pt x="2080" y="24408"/>
                                        <a:pt x="1248" y="22622"/>
                                      </a:cubicBezTo>
                                      <a:cubicBezTo>
                                        <a:pt x="416" y="20439"/>
                                        <a:pt x="0" y="18455"/>
                                        <a:pt x="0" y="16470"/>
                                      </a:cubicBezTo>
                                      <a:cubicBezTo>
                                        <a:pt x="0" y="14089"/>
                                        <a:pt x="416" y="11906"/>
                                        <a:pt x="1248" y="9723"/>
                                      </a:cubicBezTo>
                                      <a:cubicBezTo>
                                        <a:pt x="2080" y="7739"/>
                                        <a:pt x="3265" y="5953"/>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5051" style="width:2.58242pt;height:21.1719pt;position:absolute;mso-position-horizontal-relative:text;mso-position-horizontal:absolute;margin-left:13.9451pt;mso-position-vertical-relative:text;margin-top:2.125pt;" coordsize="327,2688">
                      <v:shape id="Shape 29488" style="position:absolute;width:327;height:327;left:0;top:0;" coordsize="32797,32742" path="m16398,0c18573,0,20665,397,22674,992c24683,1786,26456,2977,27994,4763c29531,6152,30716,7739,31549,9922c32381,11906,32797,14089,32797,16470c32797,18256,32381,20241,31549,22423c30716,24209,29531,25995,27994,27781c26456,29369,24683,30361,22674,31353c20665,32147,18573,32544,16398,32742c14224,32544,12132,32147,10123,31353c8114,30361,6341,29369,4803,27781c3265,25995,2080,24209,1248,22423c416,20241,0,18256,0,16470c0,14089,416,11906,1248,9922c2080,7739,3265,6152,4803,4763c6341,2977,8114,1786,10123,992c12132,397,14224,0,16398,0x">
                        <v:stroke weight="0pt" endcap="flat" joinstyle="miter" miterlimit="4" on="false" color="#000000" opacity="0"/>
                        <v:fill on="true" color="#000000"/>
                      </v:shape>
                      <v:shape id="Shape 29490" style="position:absolute;width:327;height:327;left:0;top:1180;" coordsize="32797,32742" path="m16398,0c18573,0,20665,397,22674,992c24683,1786,26456,2977,27994,4564c29531,5953,30716,7541,31549,9922c32381,11906,32797,14089,32797,16470c32797,18256,32381,20241,31549,22423c30716,24209,29531,25995,27994,27781c26456,29369,24683,30361,22674,31353c20665,32147,18573,32544,16398,32742c14224,32544,12132,32147,10123,31353c8114,30361,6341,29369,4803,27781c3265,25995,2080,24209,1248,22423c416,20241,0,18256,0,16470c0,14089,416,11906,1248,9922c2080,7541,3265,5953,4803,4564c6341,2977,8114,1786,10123,992c12132,397,14224,0,16398,0x">
                        <v:stroke weight="0pt" endcap="flat" joinstyle="miter" miterlimit="4" on="false" color="#000000" opacity="0"/>
                        <v:fill on="true" color="#000000"/>
                      </v:shape>
                      <v:shape id="Shape 29492" style="position:absolute;width:327;height:327;left:0;top:2361;" coordsize="32797,32742" path="m16398,0c18573,0,20665,397,22674,992c24683,1786,26456,2977,27994,4564c29531,5953,30716,7739,31549,9723c32381,11906,32797,14089,32797,16470c32797,18455,32381,20439,31549,22622c30716,24408,29531,26194,27994,27781c26456,29369,24683,30361,22674,31155c20665,32147,18573,32544,16398,32742c14224,32544,12132,32147,10123,31155c8114,30361,6341,29369,4803,27781c3265,26194,2080,24408,1248,22622c416,20439,0,18455,0,16470c0,14089,416,11906,1248,9723c2080,7739,3265,5953,4803,4564c6341,2977,8114,1786,10123,992c12132,397,14224,0,16398,0x">
                        <v:stroke weight="0pt" endcap="flat" joinstyle="miter" miterlimit="4" on="false" color="#000000" opacity="0"/>
                        <v:fill on="true" color="#000000"/>
                      </v:shape>
                      <w10:wrap type="square"/>
                    </v:group>
                  </w:pict>
                </mc:Fallback>
              </mc:AlternateContent>
            </w:r>
            <w:r>
              <w:t>эритроциты: гломерулонефрит, ОИН, волчаночный нефрит, гемолитико-уремический синдром; лейкоциты: пиелонефрит, гломерулонефрит; эозинофилы — ОИН;</w:t>
            </w:r>
          </w:p>
          <w:p w:rsidR="006B7ED0" w:rsidRDefault="00460C1A">
            <w:pPr>
              <w:spacing w:after="144" w:line="259" w:lineRule="auto"/>
              <w:ind w:left="248" w:firstLine="0"/>
            </w:pPr>
            <w:r>
              <w:t>Зернистые цилиндры: хроническая болезнь почек, острый тубулярный некроз.</w:t>
            </w:r>
          </w:p>
          <w:p w:rsidR="006B7ED0" w:rsidRDefault="00460C1A">
            <w:pPr>
              <w:spacing w:after="0" w:line="259" w:lineRule="auto"/>
              <w:ind w:left="0" w:firstLine="0"/>
            </w:pPr>
            <w:r>
              <w:t>Протеинурия: белок/креатинин, альбумин/креатинин.</w:t>
            </w:r>
          </w:p>
          <w:p w:rsidR="006B7ED0" w:rsidRDefault="00460C1A">
            <w:pPr>
              <w:spacing w:after="0" w:line="259" w:lineRule="auto"/>
              <w:ind w:left="0" w:firstLine="0"/>
            </w:pPr>
            <w:r>
              <w:t>Осмоляльность мочи &lt;350 мОсм/л (невозможность концентрирования мочи).</w:t>
            </w:r>
          </w:p>
          <w:p w:rsidR="006B7ED0" w:rsidRDefault="00460C1A">
            <w:pPr>
              <w:spacing w:after="0" w:line="259" w:lineRule="auto"/>
              <w:ind w:left="0" w:firstLine="0"/>
            </w:pPr>
            <w:r>
              <w:t>Натрий мочи &gt;30–40 мЭкв/л (нарушение реабсорбции натрия).</w:t>
            </w:r>
          </w:p>
          <w:p w:rsidR="006B7ED0" w:rsidRDefault="00460C1A">
            <w:pPr>
              <w:spacing w:after="0" w:line="259" w:lineRule="auto"/>
              <w:ind w:left="0" w:firstLine="0"/>
            </w:pPr>
            <w:r>
              <w:t>Фракц</w:t>
            </w:r>
            <w:r>
              <w:t>ионная экскреция натрия &gt;2% (у новорожденных &lt;2,5%).</w:t>
            </w:r>
          </w:p>
          <w:p w:rsidR="006B7ED0" w:rsidRDefault="00460C1A">
            <w:pPr>
              <w:spacing w:after="165" w:line="233" w:lineRule="auto"/>
              <w:ind w:left="0" w:right="6969" w:firstLine="0"/>
            </w:pPr>
            <w:r>
              <w:t>Фракционная экскреция мочевины &gt;50%. Уровни комплемента:</w:t>
            </w:r>
          </w:p>
          <w:p w:rsidR="006B7ED0" w:rsidRDefault="00460C1A">
            <w:pPr>
              <w:spacing w:after="165" w:line="233" w:lineRule="auto"/>
              <w:ind w:left="248" w:right="3567" w:firstLine="0"/>
            </w:pPr>
            <w:r>
              <w:rPr>
                <w:rFonts w:ascii="Calibri" w:eastAsia="Calibri" w:hAnsi="Calibri" w:cs="Calibri"/>
                <w:noProof/>
                <w:sz w:val="22"/>
              </w:rPr>
              <mc:AlternateContent>
                <mc:Choice Requires="wpg">
                  <w:drawing>
                    <wp:anchor distT="0" distB="0" distL="114300" distR="114300" simplePos="0" relativeHeight="252099584" behindDoc="0" locked="0" layoutInCell="1" allowOverlap="1">
                      <wp:simplePos x="0" y="0"/>
                      <wp:positionH relativeFrom="column">
                        <wp:posOffset>177102</wp:posOffset>
                      </wp:positionH>
                      <wp:positionV relativeFrom="paragraph">
                        <wp:posOffset>27186</wp:posOffset>
                      </wp:positionV>
                      <wp:extent cx="32797" cy="150813"/>
                      <wp:effectExtent l="0" t="0" r="0" b="0"/>
                      <wp:wrapSquare wrapText="bothSides"/>
                      <wp:docPr id="375052" name="Group 375052"/>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29500" name="Shape 29500"/>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739"/>
                                        <a:pt x="31549" y="9723"/>
                                      </a:cubicBezTo>
                                      <a:cubicBezTo>
                                        <a:pt x="32381" y="11906"/>
                                        <a:pt x="32797" y="14089"/>
                                        <a:pt x="32797" y="16272"/>
                                      </a:cubicBezTo>
                                      <a:cubicBezTo>
                                        <a:pt x="32797" y="18455"/>
                                        <a:pt x="32381" y="20439"/>
                                        <a:pt x="31549" y="22225"/>
                                      </a:cubicBezTo>
                                      <a:cubicBezTo>
                                        <a:pt x="30716" y="24408"/>
                                        <a:pt x="29531" y="26194"/>
                                        <a:pt x="27994" y="27583"/>
                                      </a:cubicBezTo>
                                      <a:cubicBezTo>
                                        <a:pt x="26456" y="28972"/>
                                        <a:pt x="24683" y="30163"/>
                                        <a:pt x="22674" y="31155"/>
                                      </a:cubicBezTo>
                                      <a:cubicBezTo>
                                        <a:pt x="20665" y="32147"/>
                                        <a:pt x="18573" y="32544"/>
                                        <a:pt x="16398" y="32742"/>
                                      </a:cubicBezTo>
                                      <a:cubicBezTo>
                                        <a:pt x="14224" y="32544"/>
                                        <a:pt x="12132" y="32147"/>
                                        <a:pt x="10123" y="31155"/>
                                      </a:cubicBezTo>
                                      <a:cubicBezTo>
                                        <a:pt x="8114" y="30163"/>
                                        <a:pt x="6341" y="28972"/>
                                        <a:pt x="4803" y="27583"/>
                                      </a:cubicBezTo>
                                      <a:cubicBezTo>
                                        <a:pt x="3265" y="26194"/>
                                        <a:pt x="2080" y="24408"/>
                                        <a:pt x="1248" y="22225"/>
                                      </a:cubicBezTo>
                                      <a:cubicBezTo>
                                        <a:pt x="416" y="20439"/>
                                        <a:pt x="0" y="18455"/>
                                        <a:pt x="0" y="16272"/>
                                      </a:cubicBezTo>
                                      <a:cubicBezTo>
                                        <a:pt x="0" y="14089"/>
                                        <a:pt x="416" y="11906"/>
                                        <a:pt x="1248" y="9723"/>
                                      </a:cubicBezTo>
                                      <a:cubicBezTo>
                                        <a:pt x="2080" y="7739"/>
                                        <a:pt x="3265" y="6152"/>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502" name="Shape 29502"/>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938"/>
                                        <a:pt x="31549" y="9922"/>
                                      </a:cubicBezTo>
                                      <a:cubicBezTo>
                                        <a:pt x="32381" y="11906"/>
                                        <a:pt x="32797" y="14089"/>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1906"/>
                                        <a:pt x="1248" y="9922"/>
                                      </a:cubicBezTo>
                                      <a:cubicBezTo>
                                        <a:pt x="2080" y="7938"/>
                                        <a:pt x="3265" y="6152"/>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5052" style="width:2.58242pt;height:11.875pt;position:absolute;mso-position-horizontal-relative:text;mso-position-horizontal:absolute;margin-left:13.9451pt;mso-position-vertical-relative:text;margin-top:2.14063pt;" coordsize="327,1508">
                      <v:shape id="Shape 29500" style="position:absolute;width:327;height:327;left:0;top:0;" coordsize="32797,32742" path="m16398,0c18573,0,20665,397,22674,992c24683,1984,26456,3175,27994,4564c29531,6152,30716,7739,31549,9723c32381,11906,32797,14089,32797,16272c32797,18455,32381,20439,31549,22225c30716,24408,29531,26194,27994,27583c26456,28972,24683,30163,22674,31155c20665,32147,18573,32544,16398,32742c14224,32544,12132,32147,10123,31155c8114,30163,6341,28972,4803,27583c3265,26194,2080,24408,1248,22225c416,20439,0,18455,0,16272c0,14089,416,11906,1248,9723c2080,7739,3265,6152,4803,4564c6341,3175,8114,1984,10123,992c12132,397,14224,0,16398,0x">
                        <v:stroke weight="0pt" endcap="flat" joinstyle="miter" miterlimit="4" on="false" color="#000000" opacity="0"/>
                        <v:fill on="true" color="#000000"/>
                      </v:shape>
                      <v:shape id="Shape 29502" style="position:absolute;width:327;height:327;left:0;top:1180;" coordsize="32797,32742" path="m16398,0c18573,0,20665,397,22674,992c24683,1786,26456,2977,27994,4564c29531,6152,30716,7938,31549,9922c32381,11906,32797,14089,32797,16272c32797,18455,32381,20439,31549,22225c30716,24408,29531,26194,27994,27781c26456,29170,24683,30559,22674,31353c20665,32147,18573,32544,16398,32742c14224,32544,12132,32147,10123,31353c8114,30559,6341,29170,4803,27781c3265,26194,2080,24408,1248,22225c416,20439,0,18455,0,16272c0,14089,416,11906,1248,9922c2080,7938,3265,6152,4803,4564c6341,2977,8114,1786,10123,992c12132,397,14224,0,16398,0x">
                        <v:stroke weight="0pt" endcap="flat" joinstyle="miter" miterlimit="4" on="false" color="#000000" opacity="0"/>
                        <v:fill on="true" color="#000000"/>
                      </v:shape>
                      <w10:wrap type="square"/>
                    </v:group>
                  </w:pict>
                </mc:Fallback>
              </mc:AlternateContent>
            </w:r>
            <w:r>
              <w:t>постстрептококковый гломерулонефрит: низкий С3, нормальный С4; волчаночный нефрит, мезангиопролиферативный гломерулонефрит: низкий С3, низкий С4.</w:t>
            </w:r>
          </w:p>
          <w:p w:rsidR="006B7ED0" w:rsidRDefault="00460C1A">
            <w:pPr>
              <w:spacing w:after="0" w:line="259" w:lineRule="auto"/>
              <w:ind w:left="0" w:firstLine="0"/>
            </w:pPr>
            <w:r>
              <w:t>Увеличение титров антистрептолизина О (АСЛ-О), антиДНКазы В: постстрептококковый гломерулонефрит</w:t>
            </w:r>
          </w:p>
        </w:tc>
      </w:tr>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i/>
              </w:rPr>
              <w:t>Патологические изменения при постренальном ОПП</w:t>
            </w:r>
          </w:p>
        </w:tc>
      </w:tr>
      <w:tr w:rsidR="006B7ED0">
        <w:trPr>
          <w:trHeight w:val="578"/>
        </w:trPr>
        <w:tc>
          <w:tcPr>
            <w:tcW w:w="1056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firstLine="0"/>
            </w:pPr>
            <w:r>
              <w:rPr>
                <w:rFonts w:ascii="Calibri" w:eastAsia="Calibri" w:hAnsi="Calibri" w:cs="Calibri"/>
                <w:noProof/>
                <w:sz w:val="22"/>
              </w:rPr>
              <mc:AlternateContent>
                <mc:Choice Requires="wpg">
                  <w:drawing>
                    <wp:inline distT="0" distB="0" distL="0" distR="0">
                      <wp:extent cx="32797" cy="32742"/>
                      <wp:effectExtent l="0" t="0" r="0" b="0"/>
                      <wp:docPr id="375422" name="Group 375422"/>
                      <wp:cNvGraphicFramePr/>
                      <a:graphic xmlns:a="http://schemas.openxmlformats.org/drawingml/2006/main">
                        <a:graphicData uri="http://schemas.microsoft.com/office/word/2010/wordprocessingGroup">
                          <wpg:wgp>
                            <wpg:cNvGrpSpPr/>
                            <wpg:grpSpPr>
                              <a:xfrm>
                                <a:off x="0" y="0"/>
                                <a:ext cx="32797" cy="32742"/>
                                <a:chOff x="0" y="0"/>
                                <a:chExt cx="32797" cy="32742"/>
                              </a:xfrm>
                            </wpg:grpSpPr>
                            <wps:wsp>
                              <wps:cNvPr id="29506" name="Shape 29506"/>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739"/>
                                        <a:pt x="31549" y="9922"/>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622"/>
                                      </a:cubicBezTo>
                                      <a:cubicBezTo>
                                        <a:pt x="416" y="20439"/>
                                        <a:pt x="0" y="18455"/>
                                        <a:pt x="0" y="16470"/>
                                      </a:cubicBezTo>
                                      <a:cubicBezTo>
                                        <a:pt x="0" y="14089"/>
                                        <a:pt x="416" y="11906"/>
                                        <a:pt x="1248" y="9922"/>
                                      </a:cubicBezTo>
                                      <a:cubicBezTo>
                                        <a:pt x="2080" y="7739"/>
                                        <a:pt x="3265" y="5953"/>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75422" style="width:2.58242pt;height:2.57813pt;mso-position-horizontal-relative:char;mso-position-vertical-relative:line" coordsize="327,327">
                      <v:shape id="Shape 29506" style="position:absolute;width:327;height:327;left:0;top:0;" coordsize="32797,32742" path="m16398,0c18573,0,20665,397,22674,992c24683,1786,26456,2977,27994,4564c29531,5953,30716,7739,31549,9922c32381,11906,32797,14089,32797,16470c32797,18455,32381,20439,31549,22622c30716,24408,29531,26194,27994,27781c26456,29369,24683,30559,22674,31353c20665,32147,18573,32544,16398,32742c14224,32544,12132,32147,10123,31353c8114,30559,6341,29369,4803,27781c3265,26194,2080,24408,1248,22622c416,20439,0,18455,0,16470c0,14089,416,11906,1248,9922c2080,7739,3265,5953,4803,4564c6341,2977,8114,1786,10123,992c12132,397,14224,0,16398,0x">
                        <v:stroke weight="0pt" endcap="flat" joinstyle="miter" miterlimit="4" on="false" color="#000000" opacity="0"/>
                        <v:fill on="true" color="#000000"/>
                      </v:shape>
                    </v:group>
                  </w:pict>
                </mc:Fallback>
              </mc:AlternateContent>
            </w:r>
            <w:r>
              <w:t xml:space="preserve"> Расширение чашечно-лоханочной системы по данным УЗИ</w:t>
            </w:r>
          </w:p>
        </w:tc>
      </w:tr>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i/>
              </w:rPr>
              <w:t>Дальнейшие исследования для оценки тяжести и этиологии ОПП</w:t>
            </w:r>
          </w:p>
        </w:tc>
      </w:tr>
      <w:tr w:rsidR="006B7ED0">
        <w:trPr>
          <w:trHeight w:val="2624"/>
        </w:trPr>
        <w:tc>
          <w:tcPr>
            <w:tcW w:w="1056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2100608" behindDoc="0" locked="0" layoutInCell="1" allowOverlap="1">
                      <wp:simplePos x="0" y="0"/>
                      <wp:positionH relativeFrom="column">
                        <wp:posOffset>177102</wp:posOffset>
                      </wp:positionH>
                      <wp:positionV relativeFrom="paragraph">
                        <wp:posOffset>26789</wp:posOffset>
                      </wp:positionV>
                      <wp:extent cx="32797" cy="1331714"/>
                      <wp:effectExtent l="0" t="0" r="0" b="0"/>
                      <wp:wrapSquare wrapText="bothSides"/>
                      <wp:docPr id="375536" name="Group 375536"/>
                      <wp:cNvGraphicFramePr/>
                      <a:graphic xmlns:a="http://schemas.openxmlformats.org/drawingml/2006/main">
                        <a:graphicData uri="http://schemas.microsoft.com/office/word/2010/wordprocessingGroup">
                          <wpg:wgp>
                            <wpg:cNvGrpSpPr/>
                            <wpg:grpSpPr>
                              <a:xfrm>
                                <a:off x="0" y="0"/>
                                <a:ext cx="32797" cy="1331714"/>
                                <a:chOff x="0" y="0"/>
                                <a:chExt cx="32797" cy="1331714"/>
                              </a:xfrm>
                            </wpg:grpSpPr>
                            <wps:wsp>
                              <wps:cNvPr id="29509" name="Shape 29509"/>
                              <wps:cNvSpPr/>
                              <wps:spPr>
                                <a:xfrm>
                                  <a:off x="0" y="0"/>
                                  <a:ext cx="32797" cy="32941"/>
                                </a:xfrm>
                                <a:custGeom>
                                  <a:avLst/>
                                  <a:gdLst/>
                                  <a:ahLst/>
                                  <a:cxnLst/>
                                  <a:rect l="0" t="0" r="0" b="0"/>
                                  <a:pathLst>
                                    <a:path w="32797" h="32941">
                                      <a:moveTo>
                                        <a:pt x="16398" y="0"/>
                                      </a:moveTo>
                                      <a:cubicBezTo>
                                        <a:pt x="18573" y="0"/>
                                        <a:pt x="20665" y="397"/>
                                        <a:pt x="22674" y="1191"/>
                                      </a:cubicBezTo>
                                      <a:cubicBezTo>
                                        <a:pt x="24683" y="1786"/>
                                        <a:pt x="26456" y="2977"/>
                                        <a:pt x="27994" y="4564"/>
                                      </a:cubicBezTo>
                                      <a:cubicBezTo>
                                        <a:pt x="29531" y="5953"/>
                                        <a:pt x="30716" y="7938"/>
                                        <a:pt x="31549" y="9922"/>
                                      </a:cubicBezTo>
                                      <a:cubicBezTo>
                                        <a:pt x="32381" y="11708"/>
                                        <a:pt x="32797" y="14089"/>
                                        <a:pt x="32797" y="16470"/>
                                      </a:cubicBezTo>
                                      <a:cubicBezTo>
                                        <a:pt x="32797" y="18455"/>
                                        <a:pt x="32381" y="20638"/>
                                        <a:pt x="31549" y="22622"/>
                                      </a:cubicBezTo>
                                      <a:cubicBezTo>
                                        <a:pt x="30716" y="24606"/>
                                        <a:pt x="29531" y="26591"/>
                                        <a:pt x="27994" y="27980"/>
                                      </a:cubicBezTo>
                                      <a:cubicBezTo>
                                        <a:pt x="26456" y="29369"/>
                                        <a:pt x="24683" y="30361"/>
                                        <a:pt x="22674" y="31353"/>
                                      </a:cubicBezTo>
                                      <a:cubicBezTo>
                                        <a:pt x="20665" y="32345"/>
                                        <a:pt x="18573" y="32742"/>
                                        <a:pt x="16398" y="32941"/>
                                      </a:cubicBezTo>
                                      <a:cubicBezTo>
                                        <a:pt x="14224" y="32742"/>
                                        <a:pt x="12132" y="32345"/>
                                        <a:pt x="10123" y="31353"/>
                                      </a:cubicBezTo>
                                      <a:cubicBezTo>
                                        <a:pt x="8114" y="30361"/>
                                        <a:pt x="6341" y="29369"/>
                                        <a:pt x="4803" y="27980"/>
                                      </a:cubicBezTo>
                                      <a:cubicBezTo>
                                        <a:pt x="3265" y="26591"/>
                                        <a:pt x="2080" y="24606"/>
                                        <a:pt x="1248" y="22622"/>
                                      </a:cubicBezTo>
                                      <a:cubicBezTo>
                                        <a:pt x="416" y="20638"/>
                                        <a:pt x="0" y="18455"/>
                                        <a:pt x="0" y="16470"/>
                                      </a:cubicBezTo>
                                      <a:cubicBezTo>
                                        <a:pt x="0" y="14089"/>
                                        <a:pt x="416" y="11708"/>
                                        <a:pt x="1248" y="9922"/>
                                      </a:cubicBezTo>
                                      <a:cubicBezTo>
                                        <a:pt x="2080" y="7938"/>
                                        <a:pt x="3265" y="5953"/>
                                        <a:pt x="4803" y="4564"/>
                                      </a:cubicBezTo>
                                      <a:cubicBezTo>
                                        <a:pt x="6341" y="2977"/>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511" name="Shape 29511"/>
                              <wps:cNvSpPr/>
                              <wps:spPr>
                                <a:xfrm>
                                  <a:off x="0" y="118070"/>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10120"/>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559"/>
                                        <a:pt x="22674" y="31552"/>
                                      </a:cubicBezTo>
                                      <a:cubicBezTo>
                                        <a:pt x="20665" y="32544"/>
                                        <a:pt x="18573" y="32941"/>
                                        <a:pt x="16398" y="32941"/>
                                      </a:cubicBezTo>
                                      <a:cubicBezTo>
                                        <a:pt x="14224" y="32941"/>
                                        <a:pt x="12132" y="32544"/>
                                        <a:pt x="10123" y="31552"/>
                                      </a:cubicBezTo>
                                      <a:cubicBezTo>
                                        <a:pt x="8114" y="30559"/>
                                        <a:pt x="6341" y="29369"/>
                                        <a:pt x="4803" y="27980"/>
                                      </a:cubicBezTo>
                                      <a:cubicBezTo>
                                        <a:pt x="3265" y="26392"/>
                                        <a:pt x="2080" y="24408"/>
                                        <a:pt x="1248" y="22622"/>
                                      </a:cubicBezTo>
                                      <a:cubicBezTo>
                                        <a:pt x="416" y="20638"/>
                                        <a:pt x="0" y="18455"/>
                                        <a:pt x="0" y="16470"/>
                                      </a:cubicBezTo>
                                      <a:cubicBezTo>
                                        <a:pt x="0" y="14288"/>
                                        <a:pt x="416" y="11906"/>
                                        <a:pt x="1248" y="10120"/>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514" name="Shape 29514"/>
                              <wps:cNvSpPr/>
                              <wps:spPr>
                                <a:xfrm>
                                  <a:off x="0" y="354211"/>
                                  <a:ext cx="32797" cy="32941"/>
                                </a:xfrm>
                                <a:custGeom>
                                  <a:avLst/>
                                  <a:gdLst/>
                                  <a:ahLst/>
                                  <a:cxnLst/>
                                  <a:rect l="0" t="0" r="0" b="0"/>
                                  <a:pathLst>
                                    <a:path w="32797" h="32941">
                                      <a:moveTo>
                                        <a:pt x="16398" y="0"/>
                                      </a:moveTo>
                                      <a:cubicBezTo>
                                        <a:pt x="18573" y="0"/>
                                        <a:pt x="20665" y="397"/>
                                        <a:pt x="22674" y="1191"/>
                                      </a:cubicBezTo>
                                      <a:cubicBezTo>
                                        <a:pt x="24683" y="1786"/>
                                        <a:pt x="26456" y="2977"/>
                                        <a:pt x="27994" y="4564"/>
                                      </a:cubicBezTo>
                                      <a:cubicBezTo>
                                        <a:pt x="29531" y="5953"/>
                                        <a:pt x="30716" y="7938"/>
                                        <a:pt x="31549" y="9723"/>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361"/>
                                        <a:pt x="22674" y="31155"/>
                                      </a:cubicBezTo>
                                      <a:cubicBezTo>
                                        <a:pt x="20665" y="32345"/>
                                        <a:pt x="18573" y="32742"/>
                                        <a:pt x="16398" y="32941"/>
                                      </a:cubicBezTo>
                                      <a:cubicBezTo>
                                        <a:pt x="14224" y="32742"/>
                                        <a:pt x="12132" y="32345"/>
                                        <a:pt x="10123" y="31155"/>
                                      </a:cubicBezTo>
                                      <a:cubicBezTo>
                                        <a:pt x="8114" y="30361"/>
                                        <a:pt x="6341" y="29369"/>
                                        <a:pt x="4803" y="27980"/>
                                      </a:cubicBezTo>
                                      <a:cubicBezTo>
                                        <a:pt x="3265" y="26392"/>
                                        <a:pt x="2080" y="24408"/>
                                        <a:pt x="1248" y="22622"/>
                                      </a:cubicBezTo>
                                      <a:cubicBezTo>
                                        <a:pt x="416" y="20638"/>
                                        <a:pt x="0" y="18455"/>
                                        <a:pt x="0" y="16470"/>
                                      </a:cubicBezTo>
                                      <a:cubicBezTo>
                                        <a:pt x="0" y="14288"/>
                                        <a:pt x="416" y="11906"/>
                                        <a:pt x="1248" y="9723"/>
                                      </a:cubicBezTo>
                                      <a:cubicBezTo>
                                        <a:pt x="2080" y="7938"/>
                                        <a:pt x="3265" y="5953"/>
                                        <a:pt x="4803" y="4564"/>
                                      </a:cubicBezTo>
                                      <a:cubicBezTo>
                                        <a:pt x="6341" y="2977"/>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516" name="Shape 29516"/>
                              <wps:cNvSpPr/>
                              <wps:spPr>
                                <a:xfrm>
                                  <a:off x="0" y="472281"/>
                                  <a:ext cx="32797" cy="32941"/>
                                </a:xfrm>
                                <a:custGeom>
                                  <a:avLst/>
                                  <a:gdLst/>
                                  <a:ahLst/>
                                  <a:cxnLst/>
                                  <a:rect l="0" t="0" r="0" b="0"/>
                                  <a:pathLst>
                                    <a:path w="32797" h="32941">
                                      <a:moveTo>
                                        <a:pt x="16398" y="0"/>
                                      </a:moveTo>
                                      <a:cubicBezTo>
                                        <a:pt x="18573" y="0"/>
                                        <a:pt x="20665" y="397"/>
                                        <a:pt x="22674" y="1389"/>
                                      </a:cubicBezTo>
                                      <a:cubicBezTo>
                                        <a:pt x="24683" y="2183"/>
                                        <a:pt x="26456" y="3373"/>
                                        <a:pt x="27994" y="4763"/>
                                      </a:cubicBezTo>
                                      <a:cubicBezTo>
                                        <a:pt x="29531" y="6152"/>
                                        <a:pt x="30716" y="7938"/>
                                        <a:pt x="31549" y="9922"/>
                                      </a:cubicBezTo>
                                      <a:cubicBezTo>
                                        <a:pt x="32381" y="11906"/>
                                        <a:pt x="32797" y="14288"/>
                                        <a:pt x="32797" y="16470"/>
                                      </a:cubicBezTo>
                                      <a:cubicBezTo>
                                        <a:pt x="32797" y="18455"/>
                                        <a:pt x="32381" y="20638"/>
                                        <a:pt x="31549" y="22423"/>
                                      </a:cubicBezTo>
                                      <a:cubicBezTo>
                                        <a:pt x="30716" y="24209"/>
                                        <a:pt x="29531" y="26194"/>
                                        <a:pt x="27994" y="27781"/>
                                      </a:cubicBezTo>
                                      <a:cubicBezTo>
                                        <a:pt x="26456" y="29170"/>
                                        <a:pt x="24683" y="30163"/>
                                        <a:pt x="22674" y="31155"/>
                                      </a:cubicBezTo>
                                      <a:cubicBezTo>
                                        <a:pt x="20665" y="32345"/>
                                        <a:pt x="18573" y="32742"/>
                                        <a:pt x="16398" y="32941"/>
                                      </a:cubicBezTo>
                                      <a:cubicBezTo>
                                        <a:pt x="14224" y="32742"/>
                                        <a:pt x="12132" y="32345"/>
                                        <a:pt x="10123" y="31155"/>
                                      </a:cubicBezTo>
                                      <a:cubicBezTo>
                                        <a:pt x="8114" y="30163"/>
                                        <a:pt x="6341" y="29170"/>
                                        <a:pt x="4803" y="27781"/>
                                      </a:cubicBezTo>
                                      <a:cubicBezTo>
                                        <a:pt x="3265" y="26194"/>
                                        <a:pt x="2080" y="24209"/>
                                        <a:pt x="1248" y="22423"/>
                                      </a:cubicBezTo>
                                      <a:cubicBezTo>
                                        <a:pt x="416" y="20638"/>
                                        <a:pt x="0" y="18455"/>
                                        <a:pt x="0" y="16470"/>
                                      </a:cubicBezTo>
                                      <a:cubicBezTo>
                                        <a:pt x="0" y="14288"/>
                                        <a:pt x="416" y="11906"/>
                                        <a:pt x="1248" y="9922"/>
                                      </a:cubicBezTo>
                                      <a:cubicBezTo>
                                        <a:pt x="2080" y="7938"/>
                                        <a:pt x="3265" y="6152"/>
                                        <a:pt x="4803" y="4763"/>
                                      </a:cubicBezTo>
                                      <a:cubicBezTo>
                                        <a:pt x="6341" y="3373"/>
                                        <a:pt x="8114" y="2183"/>
                                        <a:pt x="10123" y="1389"/>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518" name="Shape 29518"/>
                              <wps:cNvSpPr/>
                              <wps:spPr>
                                <a:xfrm>
                                  <a:off x="0" y="590352"/>
                                  <a:ext cx="32797" cy="32941"/>
                                </a:xfrm>
                                <a:custGeom>
                                  <a:avLst/>
                                  <a:gdLst/>
                                  <a:ahLst/>
                                  <a:cxnLst/>
                                  <a:rect l="0" t="0" r="0" b="0"/>
                                  <a:pathLst>
                                    <a:path w="32797" h="32941">
                                      <a:moveTo>
                                        <a:pt x="16398" y="0"/>
                                      </a:moveTo>
                                      <a:cubicBezTo>
                                        <a:pt x="18573" y="0"/>
                                        <a:pt x="20665" y="397"/>
                                        <a:pt x="22674" y="1389"/>
                                      </a:cubicBezTo>
                                      <a:cubicBezTo>
                                        <a:pt x="24683" y="2183"/>
                                        <a:pt x="26456" y="3373"/>
                                        <a:pt x="27994" y="4763"/>
                                      </a:cubicBezTo>
                                      <a:cubicBezTo>
                                        <a:pt x="29531" y="6152"/>
                                        <a:pt x="30716" y="8136"/>
                                        <a:pt x="31549" y="9922"/>
                                      </a:cubicBezTo>
                                      <a:cubicBezTo>
                                        <a:pt x="32381" y="12105"/>
                                        <a:pt x="32797" y="14288"/>
                                        <a:pt x="32797" y="16470"/>
                                      </a:cubicBezTo>
                                      <a:cubicBezTo>
                                        <a:pt x="32797" y="18455"/>
                                        <a:pt x="32381" y="20638"/>
                                        <a:pt x="31549" y="22622"/>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622"/>
                                      </a:cubicBezTo>
                                      <a:cubicBezTo>
                                        <a:pt x="416" y="20638"/>
                                        <a:pt x="0" y="18455"/>
                                        <a:pt x="0" y="16470"/>
                                      </a:cubicBezTo>
                                      <a:cubicBezTo>
                                        <a:pt x="0" y="14288"/>
                                        <a:pt x="416" y="12105"/>
                                        <a:pt x="1248" y="9922"/>
                                      </a:cubicBezTo>
                                      <a:cubicBezTo>
                                        <a:pt x="2080" y="8136"/>
                                        <a:pt x="3265" y="6152"/>
                                        <a:pt x="4803" y="4763"/>
                                      </a:cubicBezTo>
                                      <a:cubicBezTo>
                                        <a:pt x="6341" y="3373"/>
                                        <a:pt x="8114" y="2183"/>
                                        <a:pt x="10123" y="1389"/>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520" name="Shape 29520"/>
                              <wps:cNvSpPr/>
                              <wps:spPr>
                                <a:xfrm>
                                  <a:off x="0" y="708422"/>
                                  <a:ext cx="32797" cy="32941"/>
                                </a:xfrm>
                                <a:custGeom>
                                  <a:avLst/>
                                  <a:gdLst/>
                                  <a:ahLst/>
                                  <a:cxnLst/>
                                  <a:rect l="0" t="0" r="0" b="0"/>
                                  <a:pathLst>
                                    <a:path w="32797" h="32941">
                                      <a:moveTo>
                                        <a:pt x="16398" y="0"/>
                                      </a:moveTo>
                                      <a:cubicBezTo>
                                        <a:pt x="18573" y="0"/>
                                        <a:pt x="20665" y="397"/>
                                        <a:pt x="22674" y="1389"/>
                                      </a:cubicBezTo>
                                      <a:cubicBezTo>
                                        <a:pt x="24683" y="1984"/>
                                        <a:pt x="26456" y="3175"/>
                                        <a:pt x="27994" y="4564"/>
                                      </a:cubicBezTo>
                                      <a:cubicBezTo>
                                        <a:pt x="29531" y="5953"/>
                                        <a:pt x="30716" y="7938"/>
                                        <a:pt x="31549" y="9723"/>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559"/>
                                        <a:pt x="22674" y="31353"/>
                                      </a:cubicBezTo>
                                      <a:cubicBezTo>
                                        <a:pt x="20665" y="32147"/>
                                        <a:pt x="18573" y="32742"/>
                                        <a:pt x="16398" y="32941"/>
                                      </a:cubicBezTo>
                                      <a:cubicBezTo>
                                        <a:pt x="14224" y="32742"/>
                                        <a:pt x="12132" y="32147"/>
                                        <a:pt x="10123" y="31353"/>
                                      </a:cubicBezTo>
                                      <a:cubicBezTo>
                                        <a:pt x="8114" y="30559"/>
                                        <a:pt x="6341" y="29369"/>
                                        <a:pt x="4803" y="27980"/>
                                      </a:cubicBezTo>
                                      <a:cubicBezTo>
                                        <a:pt x="3265" y="26392"/>
                                        <a:pt x="2080" y="24408"/>
                                        <a:pt x="1248" y="22423"/>
                                      </a:cubicBezTo>
                                      <a:cubicBezTo>
                                        <a:pt x="416" y="20638"/>
                                        <a:pt x="0" y="18455"/>
                                        <a:pt x="0" y="16470"/>
                                      </a:cubicBezTo>
                                      <a:cubicBezTo>
                                        <a:pt x="0" y="14288"/>
                                        <a:pt x="416" y="11906"/>
                                        <a:pt x="1248" y="9723"/>
                                      </a:cubicBezTo>
                                      <a:cubicBezTo>
                                        <a:pt x="2080" y="7938"/>
                                        <a:pt x="3265" y="5953"/>
                                        <a:pt x="4803" y="4564"/>
                                      </a:cubicBezTo>
                                      <a:cubicBezTo>
                                        <a:pt x="6341" y="3175"/>
                                        <a:pt x="8114" y="1984"/>
                                        <a:pt x="10123" y="1389"/>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522" name="Shape 29522"/>
                              <wps:cNvSpPr/>
                              <wps:spPr>
                                <a:xfrm>
                                  <a:off x="0" y="826492"/>
                                  <a:ext cx="32797" cy="32941"/>
                                </a:xfrm>
                                <a:custGeom>
                                  <a:avLst/>
                                  <a:gdLst/>
                                  <a:ahLst/>
                                  <a:cxnLst/>
                                  <a:rect l="0" t="0" r="0" b="0"/>
                                  <a:pathLst>
                                    <a:path w="32797" h="32941">
                                      <a:moveTo>
                                        <a:pt x="16398" y="0"/>
                                      </a:moveTo>
                                      <a:cubicBezTo>
                                        <a:pt x="18573" y="0"/>
                                        <a:pt x="20665" y="397"/>
                                        <a:pt x="22674" y="992"/>
                                      </a:cubicBezTo>
                                      <a:cubicBezTo>
                                        <a:pt x="24683" y="2183"/>
                                        <a:pt x="26456" y="3373"/>
                                        <a:pt x="27994" y="4763"/>
                                      </a:cubicBezTo>
                                      <a:cubicBezTo>
                                        <a:pt x="29531" y="6152"/>
                                        <a:pt x="30716" y="8136"/>
                                        <a:pt x="31549" y="9922"/>
                                      </a:cubicBezTo>
                                      <a:cubicBezTo>
                                        <a:pt x="32381" y="12105"/>
                                        <a:pt x="32797" y="14288"/>
                                        <a:pt x="32797" y="16470"/>
                                      </a:cubicBezTo>
                                      <a:cubicBezTo>
                                        <a:pt x="32797" y="18455"/>
                                        <a:pt x="32381" y="20638"/>
                                        <a:pt x="31549" y="22423"/>
                                      </a:cubicBezTo>
                                      <a:cubicBezTo>
                                        <a:pt x="30716" y="24408"/>
                                        <a:pt x="29531" y="26392"/>
                                        <a:pt x="27994" y="28178"/>
                                      </a:cubicBezTo>
                                      <a:cubicBezTo>
                                        <a:pt x="26456" y="29567"/>
                                        <a:pt x="24683" y="30559"/>
                                        <a:pt x="22674" y="31353"/>
                                      </a:cubicBezTo>
                                      <a:cubicBezTo>
                                        <a:pt x="20665" y="32147"/>
                                        <a:pt x="18573" y="32742"/>
                                        <a:pt x="16398" y="32941"/>
                                      </a:cubicBezTo>
                                      <a:cubicBezTo>
                                        <a:pt x="14224" y="32742"/>
                                        <a:pt x="12132" y="32147"/>
                                        <a:pt x="10123" y="31353"/>
                                      </a:cubicBezTo>
                                      <a:cubicBezTo>
                                        <a:pt x="8114" y="30559"/>
                                        <a:pt x="6341" y="29567"/>
                                        <a:pt x="4803" y="28178"/>
                                      </a:cubicBezTo>
                                      <a:cubicBezTo>
                                        <a:pt x="3265" y="26392"/>
                                        <a:pt x="2080" y="24408"/>
                                        <a:pt x="1248" y="22423"/>
                                      </a:cubicBezTo>
                                      <a:cubicBezTo>
                                        <a:pt x="416" y="20638"/>
                                        <a:pt x="0" y="18455"/>
                                        <a:pt x="0" y="16470"/>
                                      </a:cubicBezTo>
                                      <a:cubicBezTo>
                                        <a:pt x="0" y="14288"/>
                                        <a:pt x="416" y="12105"/>
                                        <a:pt x="1248" y="9922"/>
                                      </a:cubicBezTo>
                                      <a:cubicBezTo>
                                        <a:pt x="2080" y="8136"/>
                                        <a:pt x="3265" y="6152"/>
                                        <a:pt x="4803" y="4763"/>
                                      </a:cubicBezTo>
                                      <a:cubicBezTo>
                                        <a:pt x="6341" y="3373"/>
                                        <a:pt x="8114" y="2183"/>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524" name="Shape 29524"/>
                              <wps:cNvSpPr/>
                              <wps:spPr>
                                <a:xfrm>
                                  <a:off x="0" y="944563"/>
                                  <a:ext cx="32797" cy="32941"/>
                                </a:xfrm>
                                <a:custGeom>
                                  <a:avLst/>
                                  <a:gdLst/>
                                  <a:ahLst/>
                                  <a:cxnLst/>
                                  <a:rect l="0" t="0" r="0" b="0"/>
                                  <a:pathLst>
                                    <a:path w="32797" h="32941">
                                      <a:moveTo>
                                        <a:pt x="16398" y="0"/>
                                      </a:moveTo>
                                      <a:cubicBezTo>
                                        <a:pt x="18573" y="0"/>
                                        <a:pt x="20665" y="397"/>
                                        <a:pt x="22674" y="992"/>
                                      </a:cubicBezTo>
                                      <a:cubicBezTo>
                                        <a:pt x="24683" y="1984"/>
                                        <a:pt x="26456" y="3175"/>
                                        <a:pt x="27994" y="4564"/>
                                      </a:cubicBezTo>
                                      <a:cubicBezTo>
                                        <a:pt x="29531" y="5953"/>
                                        <a:pt x="30716" y="7739"/>
                                        <a:pt x="31549" y="9922"/>
                                      </a:cubicBezTo>
                                      <a:cubicBezTo>
                                        <a:pt x="32381" y="12105"/>
                                        <a:pt x="32797" y="14288"/>
                                        <a:pt x="32797" y="16470"/>
                                      </a:cubicBezTo>
                                      <a:cubicBezTo>
                                        <a:pt x="32797" y="18455"/>
                                        <a:pt x="32381" y="20638"/>
                                        <a:pt x="31549" y="22423"/>
                                      </a:cubicBezTo>
                                      <a:cubicBezTo>
                                        <a:pt x="30716" y="24408"/>
                                        <a:pt x="29531" y="26392"/>
                                        <a:pt x="27994" y="27980"/>
                                      </a:cubicBezTo>
                                      <a:cubicBezTo>
                                        <a:pt x="26456" y="29369"/>
                                        <a:pt x="24683" y="30559"/>
                                        <a:pt x="22674" y="31353"/>
                                      </a:cubicBezTo>
                                      <a:cubicBezTo>
                                        <a:pt x="20665" y="32147"/>
                                        <a:pt x="18573" y="32742"/>
                                        <a:pt x="16398" y="32941"/>
                                      </a:cubicBezTo>
                                      <a:cubicBezTo>
                                        <a:pt x="14224" y="32742"/>
                                        <a:pt x="12132" y="32147"/>
                                        <a:pt x="10123" y="31353"/>
                                      </a:cubicBezTo>
                                      <a:cubicBezTo>
                                        <a:pt x="8114" y="30559"/>
                                        <a:pt x="6341" y="29369"/>
                                        <a:pt x="4803" y="27980"/>
                                      </a:cubicBezTo>
                                      <a:cubicBezTo>
                                        <a:pt x="3265" y="26392"/>
                                        <a:pt x="2080" y="24408"/>
                                        <a:pt x="1248" y="22423"/>
                                      </a:cubicBezTo>
                                      <a:cubicBezTo>
                                        <a:pt x="416" y="20638"/>
                                        <a:pt x="0" y="18455"/>
                                        <a:pt x="0" y="16470"/>
                                      </a:cubicBezTo>
                                      <a:cubicBezTo>
                                        <a:pt x="0" y="14288"/>
                                        <a:pt x="416" y="12105"/>
                                        <a:pt x="1248" y="9922"/>
                                      </a:cubicBezTo>
                                      <a:cubicBezTo>
                                        <a:pt x="2080" y="7739"/>
                                        <a:pt x="3265" y="5953"/>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526" name="Shape 29526"/>
                              <wps:cNvSpPr/>
                              <wps:spPr>
                                <a:xfrm>
                                  <a:off x="0" y="1062633"/>
                                  <a:ext cx="32797" cy="32941"/>
                                </a:xfrm>
                                <a:custGeom>
                                  <a:avLst/>
                                  <a:gdLst/>
                                  <a:ahLst/>
                                  <a:cxnLst/>
                                  <a:rect l="0" t="0" r="0" b="0"/>
                                  <a:pathLst>
                                    <a:path w="32797" h="32941">
                                      <a:moveTo>
                                        <a:pt x="16398" y="0"/>
                                      </a:moveTo>
                                      <a:cubicBezTo>
                                        <a:pt x="18573" y="0"/>
                                        <a:pt x="20665" y="397"/>
                                        <a:pt x="22674" y="992"/>
                                      </a:cubicBezTo>
                                      <a:cubicBezTo>
                                        <a:pt x="24683" y="2183"/>
                                        <a:pt x="26456" y="3373"/>
                                        <a:pt x="27994" y="4763"/>
                                      </a:cubicBezTo>
                                      <a:cubicBezTo>
                                        <a:pt x="29531" y="6152"/>
                                        <a:pt x="30716" y="7938"/>
                                        <a:pt x="31549" y="9922"/>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559"/>
                                        <a:pt x="22674" y="31353"/>
                                      </a:cubicBezTo>
                                      <a:cubicBezTo>
                                        <a:pt x="20665" y="32147"/>
                                        <a:pt x="18573" y="32742"/>
                                        <a:pt x="16398" y="32941"/>
                                      </a:cubicBezTo>
                                      <a:cubicBezTo>
                                        <a:pt x="14224" y="32742"/>
                                        <a:pt x="12132" y="32147"/>
                                        <a:pt x="10123" y="31353"/>
                                      </a:cubicBezTo>
                                      <a:cubicBezTo>
                                        <a:pt x="8114" y="30559"/>
                                        <a:pt x="6341" y="29369"/>
                                        <a:pt x="4803" y="27980"/>
                                      </a:cubicBezTo>
                                      <a:cubicBezTo>
                                        <a:pt x="3265" y="26392"/>
                                        <a:pt x="2080" y="24408"/>
                                        <a:pt x="1248" y="22423"/>
                                      </a:cubicBezTo>
                                      <a:cubicBezTo>
                                        <a:pt x="416" y="20638"/>
                                        <a:pt x="0" y="18455"/>
                                        <a:pt x="0" y="16470"/>
                                      </a:cubicBezTo>
                                      <a:cubicBezTo>
                                        <a:pt x="0" y="14288"/>
                                        <a:pt x="416" y="11906"/>
                                        <a:pt x="1248" y="9922"/>
                                      </a:cubicBezTo>
                                      <a:cubicBezTo>
                                        <a:pt x="2080" y="7938"/>
                                        <a:pt x="3265" y="6152"/>
                                        <a:pt x="4803" y="4763"/>
                                      </a:cubicBezTo>
                                      <a:cubicBezTo>
                                        <a:pt x="6341" y="3373"/>
                                        <a:pt x="8114" y="2183"/>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528" name="Shape 29528"/>
                              <wps:cNvSpPr/>
                              <wps:spPr>
                                <a:xfrm>
                                  <a:off x="0" y="1180703"/>
                                  <a:ext cx="32797" cy="32941"/>
                                </a:xfrm>
                                <a:custGeom>
                                  <a:avLst/>
                                  <a:gdLst/>
                                  <a:ahLst/>
                                  <a:cxnLst/>
                                  <a:rect l="0" t="0" r="0" b="0"/>
                                  <a:pathLst>
                                    <a:path w="32797" h="32941">
                                      <a:moveTo>
                                        <a:pt x="16398" y="0"/>
                                      </a:moveTo>
                                      <a:cubicBezTo>
                                        <a:pt x="18573" y="0"/>
                                        <a:pt x="20665" y="397"/>
                                        <a:pt x="22674" y="992"/>
                                      </a:cubicBezTo>
                                      <a:cubicBezTo>
                                        <a:pt x="24683" y="1984"/>
                                        <a:pt x="26456" y="3175"/>
                                        <a:pt x="27994" y="4763"/>
                                      </a:cubicBezTo>
                                      <a:cubicBezTo>
                                        <a:pt x="29531" y="6152"/>
                                        <a:pt x="30716" y="7938"/>
                                        <a:pt x="31549" y="9922"/>
                                      </a:cubicBezTo>
                                      <a:cubicBezTo>
                                        <a:pt x="32381" y="11906"/>
                                        <a:pt x="32797" y="14288"/>
                                        <a:pt x="32797" y="16470"/>
                                      </a:cubicBezTo>
                                      <a:cubicBezTo>
                                        <a:pt x="32797" y="18455"/>
                                        <a:pt x="32381" y="20638"/>
                                        <a:pt x="31549" y="22423"/>
                                      </a:cubicBezTo>
                                      <a:cubicBezTo>
                                        <a:pt x="30716" y="24408"/>
                                        <a:pt x="29531" y="26194"/>
                                        <a:pt x="27994" y="27781"/>
                                      </a:cubicBezTo>
                                      <a:cubicBezTo>
                                        <a:pt x="26456" y="29170"/>
                                        <a:pt x="24683" y="30361"/>
                                        <a:pt x="22674" y="31155"/>
                                      </a:cubicBezTo>
                                      <a:cubicBezTo>
                                        <a:pt x="20665" y="32147"/>
                                        <a:pt x="18573" y="32742"/>
                                        <a:pt x="16398" y="32941"/>
                                      </a:cubicBezTo>
                                      <a:cubicBezTo>
                                        <a:pt x="14224" y="32742"/>
                                        <a:pt x="12132" y="32147"/>
                                        <a:pt x="10123" y="31155"/>
                                      </a:cubicBezTo>
                                      <a:cubicBezTo>
                                        <a:pt x="8114" y="30361"/>
                                        <a:pt x="6341" y="29170"/>
                                        <a:pt x="4803" y="27781"/>
                                      </a:cubicBezTo>
                                      <a:cubicBezTo>
                                        <a:pt x="3265" y="26194"/>
                                        <a:pt x="2080" y="24408"/>
                                        <a:pt x="1248" y="22423"/>
                                      </a:cubicBezTo>
                                      <a:cubicBezTo>
                                        <a:pt x="416" y="20638"/>
                                        <a:pt x="0" y="18455"/>
                                        <a:pt x="0" y="16470"/>
                                      </a:cubicBezTo>
                                      <a:cubicBezTo>
                                        <a:pt x="0" y="14288"/>
                                        <a:pt x="416" y="11906"/>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530" name="Shape 29530"/>
                              <wps:cNvSpPr/>
                              <wps:spPr>
                                <a:xfrm>
                                  <a:off x="0" y="1298774"/>
                                  <a:ext cx="32797" cy="32941"/>
                                </a:xfrm>
                                <a:custGeom>
                                  <a:avLst/>
                                  <a:gdLst/>
                                  <a:ahLst/>
                                  <a:cxnLst/>
                                  <a:rect l="0" t="0" r="0" b="0"/>
                                  <a:pathLst>
                                    <a:path w="32797" h="32941">
                                      <a:moveTo>
                                        <a:pt x="16398" y="0"/>
                                      </a:moveTo>
                                      <a:cubicBezTo>
                                        <a:pt x="18573" y="0"/>
                                        <a:pt x="20665" y="397"/>
                                        <a:pt x="22674" y="992"/>
                                      </a:cubicBezTo>
                                      <a:cubicBezTo>
                                        <a:pt x="24683" y="1984"/>
                                        <a:pt x="26456" y="3175"/>
                                        <a:pt x="27994" y="4763"/>
                                      </a:cubicBezTo>
                                      <a:cubicBezTo>
                                        <a:pt x="29531" y="6152"/>
                                        <a:pt x="30716" y="8136"/>
                                        <a:pt x="31549" y="10120"/>
                                      </a:cubicBezTo>
                                      <a:cubicBezTo>
                                        <a:pt x="32381" y="11906"/>
                                        <a:pt x="32797" y="14288"/>
                                        <a:pt x="32797" y="16470"/>
                                      </a:cubicBezTo>
                                      <a:cubicBezTo>
                                        <a:pt x="32797" y="18455"/>
                                        <a:pt x="32381" y="20638"/>
                                        <a:pt x="31549" y="22423"/>
                                      </a:cubicBezTo>
                                      <a:cubicBezTo>
                                        <a:pt x="30716" y="24408"/>
                                        <a:pt x="29531" y="26194"/>
                                        <a:pt x="27994" y="27980"/>
                                      </a:cubicBezTo>
                                      <a:cubicBezTo>
                                        <a:pt x="26456" y="29369"/>
                                        <a:pt x="24683" y="30559"/>
                                        <a:pt x="22674" y="31353"/>
                                      </a:cubicBezTo>
                                      <a:cubicBezTo>
                                        <a:pt x="20665" y="32147"/>
                                        <a:pt x="18573" y="32742"/>
                                        <a:pt x="16398" y="32941"/>
                                      </a:cubicBezTo>
                                      <a:cubicBezTo>
                                        <a:pt x="14224" y="32742"/>
                                        <a:pt x="12132" y="32147"/>
                                        <a:pt x="10123" y="31353"/>
                                      </a:cubicBezTo>
                                      <a:cubicBezTo>
                                        <a:pt x="8114" y="30559"/>
                                        <a:pt x="6341" y="29369"/>
                                        <a:pt x="4803" y="27980"/>
                                      </a:cubicBezTo>
                                      <a:cubicBezTo>
                                        <a:pt x="3265" y="26194"/>
                                        <a:pt x="2080" y="24408"/>
                                        <a:pt x="1248" y="22423"/>
                                      </a:cubicBezTo>
                                      <a:cubicBezTo>
                                        <a:pt x="416" y="20638"/>
                                        <a:pt x="0" y="18455"/>
                                        <a:pt x="0" y="16470"/>
                                      </a:cubicBezTo>
                                      <a:cubicBezTo>
                                        <a:pt x="0" y="14288"/>
                                        <a:pt x="416" y="11906"/>
                                        <a:pt x="1248" y="10120"/>
                                      </a:cubicBezTo>
                                      <a:cubicBezTo>
                                        <a:pt x="2080" y="8136"/>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5536" style="width:2.58242pt;height:104.859pt;position:absolute;mso-position-horizontal-relative:text;mso-position-horizontal:absolute;margin-left:13.9451pt;mso-position-vertical-relative:text;margin-top:2.10938pt;" coordsize="327,13317">
                      <v:shape id="Shape 29509" style="position:absolute;width:327;height:329;left:0;top:0;" coordsize="32797,32941" path="m16398,0c18573,0,20665,397,22674,1191c24683,1786,26456,2977,27994,4564c29531,5953,30716,7938,31549,9922c32381,11708,32797,14089,32797,16470c32797,18455,32381,20638,31549,22622c30716,24606,29531,26591,27994,27980c26456,29369,24683,30361,22674,31353c20665,32345,18573,32742,16398,32941c14224,32742,12132,32345,10123,31353c8114,30361,6341,29369,4803,27980c3265,26591,2080,24606,1248,22622c416,20638,0,18455,0,16470c0,14089,416,11708,1248,9922c2080,7938,3265,5953,4803,4564c6341,2977,8114,1786,10123,1191c12132,397,14224,0,16398,0x">
                        <v:stroke weight="0pt" endcap="flat" joinstyle="miter" miterlimit="4" on="false" color="#000000" opacity="0"/>
                        <v:fill on="true" color="#000000"/>
                      </v:shape>
                      <v:shape id="Shape 29511" style="position:absolute;width:327;height:329;left:0;top:1180;" coordsize="32797,32941" path="m16398,0c18573,0,20665,397,22674,1191c24683,1984,26456,3175,27994,4763c29531,6152,30716,7938,31549,10120c32381,11906,32797,14288,32797,16470c32797,18455,32381,20638,31549,22622c30716,24408,29531,26392,27994,27980c26456,29369,24683,30559,22674,31552c20665,32544,18573,32941,16398,32941c14224,32941,12132,32544,10123,31552c8114,30559,6341,29369,4803,27980c3265,26392,2080,24408,1248,22622c416,20638,0,18455,0,16470c0,14288,416,11906,1248,10120c2080,7938,3265,6152,4803,4763c6341,3175,8114,1984,10123,1191c12132,397,14224,0,16398,0x">
                        <v:stroke weight="0pt" endcap="flat" joinstyle="miter" miterlimit="4" on="false" color="#000000" opacity="0"/>
                        <v:fill on="true" color="#000000"/>
                      </v:shape>
                      <v:shape id="Shape 29514" style="position:absolute;width:327;height:329;left:0;top:3542;" coordsize="32797,32941" path="m16398,0c18573,0,20665,397,22674,1191c24683,1786,26456,2977,27994,4564c29531,5953,30716,7938,31549,9723c32381,11906,32797,14288,32797,16470c32797,18455,32381,20638,31549,22622c30716,24408,29531,26392,27994,27980c26456,29369,24683,30361,22674,31155c20665,32345,18573,32742,16398,32941c14224,32742,12132,32345,10123,31155c8114,30361,6341,29369,4803,27980c3265,26392,2080,24408,1248,22622c416,20638,0,18455,0,16470c0,14288,416,11906,1248,9723c2080,7938,3265,5953,4803,4564c6341,2977,8114,1786,10123,1191c12132,397,14224,0,16398,0x">
                        <v:stroke weight="0pt" endcap="flat" joinstyle="miter" miterlimit="4" on="false" color="#000000" opacity="0"/>
                        <v:fill on="true" color="#000000"/>
                      </v:shape>
                      <v:shape id="Shape 29516" style="position:absolute;width:327;height:329;left:0;top:4722;" coordsize="32797,32941" path="m16398,0c18573,0,20665,397,22674,1389c24683,2183,26456,3373,27994,4763c29531,6152,30716,7938,31549,9922c32381,11906,32797,14288,32797,16470c32797,18455,32381,20638,31549,22423c30716,24209,29531,26194,27994,27781c26456,29170,24683,30163,22674,31155c20665,32345,18573,32742,16398,32941c14224,32742,12132,32345,10123,31155c8114,30163,6341,29170,4803,27781c3265,26194,2080,24209,1248,22423c416,20638,0,18455,0,16470c0,14288,416,11906,1248,9922c2080,7938,3265,6152,4803,4763c6341,3373,8114,2183,10123,1389c12132,397,14224,0,16398,0x">
                        <v:stroke weight="0pt" endcap="flat" joinstyle="miter" miterlimit="4" on="false" color="#000000" opacity="0"/>
                        <v:fill on="true" color="#000000"/>
                      </v:shape>
                      <v:shape id="Shape 29518" style="position:absolute;width:327;height:329;left:0;top:5903;" coordsize="32797,32941" path="m16398,0c18573,0,20665,397,22674,1389c24683,2183,26456,3373,27994,4763c29531,6152,30716,8136,31549,9922c32381,12105,32797,14288,32797,16470c32797,18455,32381,20638,31549,22622c30716,24408,29531,26392,27994,27980c26456,29369,24683,30559,22674,31353c20665,32345,18573,32742,16398,32941c14224,32742,12132,32345,10123,31353c8114,30559,6341,29369,4803,27980c3265,26392,2080,24408,1248,22622c416,20638,0,18455,0,16470c0,14288,416,12105,1248,9922c2080,8136,3265,6152,4803,4763c6341,3373,8114,2183,10123,1389c12132,397,14224,0,16398,0x">
                        <v:stroke weight="0pt" endcap="flat" joinstyle="miter" miterlimit="4" on="false" color="#000000" opacity="0"/>
                        <v:fill on="true" color="#000000"/>
                      </v:shape>
                      <v:shape id="Shape 29520" style="position:absolute;width:327;height:329;left:0;top:7084;" coordsize="32797,32941" path="m16398,0c18573,0,20665,397,22674,1389c24683,1984,26456,3175,27994,4564c29531,5953,30716,7938,31549,9723c32381,11906,32797,14288,32797,16470c32797,18455,32381,20638,31549,22423c30716,24408,29531,26392,27994,27980c26456,29369,24683,30559,22674,31353c20665,32147,18573,32742,16398,32941c14224,32742,12132,32147,10123,31353c8114,30559,6341,29369,4803,27980c3265,26392,2080,24408,1248,22423c416,20638,0,18455,0,16470c0,14288,416,11906,1248,9723c2080,7938,3265,5953,4803,4564c6341,3175,8114,1984,10123,1389c12132,397,14224,0,16398,0x">
                        <v:stroke weight="0pt" endcap="flat" joinstyle="miter" miterlimit="4" on="false" color="#000000" opacity="0"/>
                        <v:fill on="true" color="#000000"/>
                      </v:shape>
                      <v:shape id="Shape 29522" style="position:absolute;width:327;height:329;left:0;top:8264;" coordsize="32797,32941" path="m16398,0c18573,0,20665,397,22674,992c24683,2183,26456,3373,27994,4763c29531,6152,30716,8136,31549,9922c32381,12105,32797,14288,32797,16470c32797,18455,32381,20638,31549,22423c30716,24408,29531,26392,27994,28178c26456,29567,24683,30559,22674,31353c20665,32147,18573,32742,16398,32941c14224,32742,12132,32147,10123,31353c8114,30559,6341,29567,4803,28178c3265,26392,2080,24408,1248,22423c416,20638,0,18455,0,16470c0,14288,416,12105,1248,9922c2080,8136,3265,6152,4803,4763c6341,3373,8114,2183,10123,992c12132,397,14224,0,16398,0x">
                        <v:stroke weight="0pt" endcap="flat" joinstyle="miter" miterlimit="4" on="false" color="#000000" opacity="0"/>
                        <v:fill on="true" color="#000000"/>
                      </v:shape>
                      <v:shape id="Shape 29524" style="position:absolute;width:327;height:329;left:0;top:9445;" coordsize="32797,32941" path="m16398,0c18573,0,20665,397,22674,992c24683,1984,26456,3175,27994,4564c29531,5953,30716,7739,31549,9922c32381,12105,32797,14288,32797,16470c32797,18455,32381,20638,31549,22423c30716,24408,29531,26392,27994,27980c26456,29369,24683,30559,22674,31353c20665,32147,18573,32742,16398,32941c14224,32742,12132,32147,10123,31353c8114,30559,6341,29369,4803,27980c3265,26392,2080,24408,1248,22423c416,20638,0,18455,0,16470c0,14288,416,12105,1248,9922c2080,7739,3265,5953,4803,4564c6341,3175,8114,1984,10123,992c12132,397,14224,0,16398,0x">
                        <v:stroke weight="0pt" endcap="flat" joinstyle="miter" miterlimit="4" on="false" color="#000000" opacity="0"/>
                        <v:fill on="true" color="#000000"/>
                      </v:shape>
                      <v:shape id="Shape 29526" style="position:absolute;width:327;height:329;left:0;top:10626;" coordsize="32797,32941" path="m16398,0c18573,0,20665,397,22674,992c24683,2183,26456,3373,27994,4763c29531,6152,30716,7938,31549,9922c32381,11906,32797,14288,32797,16470c32797,18455,32381,20638,31549,22423c30716,24408,29531,26392,27994,27980c26456,29369,24683,30559,22674,31353c20665,32147,18573,32742,16398,32941c14224,32742,12132,32147,10123,31353c8114,30559,6341,29369,4803,27980c3265,26392,2080,24408,1248,22423c416,20638,0,18455,0,16470c0,14288,416,11906,1248,9922c2080,7938,3265,6152,4803,4763c6341,3373,8114,2183,10123,992c12132,397,14224,0,16398,0x">
                        <v:stroke weight="0pt" endcap="flat" joinstyle="miter" miterlimit="4" on="false" color="#000000" opacity="0"/>
                        <v:fill on="true" color="#000000"/>
                      </v:shape>
                      <v:shape id="Shape 29528" style="position:absolute;width:327;height:329;left:0;top:11807;" coordsize="32797,32941" path="m16398,0c18573,0,20665,397,22674,992c24683,1984,26456,3175,27994,4763c29531,6152,30716,7938,31549,9922c32381,11906,32797,14288,32797,16470c32797,18455,32381,20638,31549,22423c30716,24408,29531,26194,27994,27781c26456,29170,24683,30361,22674,31155c20665,32147,18573,32742,16398,32941c14224,32742,12132,32147,10123,31155c8114,30361,6341,29170,4803,27781c3265,26194,2080,24408,1248,22423c416,20638,0,18455,0,16470c0,14288,416,11906,1248,9922c2080,7938,3265,6152,4803,4763c6341,3175,8114,1984,10123,992c12132,397,14224,0,16398,0x">
                        <v:stroke weight="0pt" endcap="flat" joinstyle="miter" miterlimit="4" on="false" color="#000000" opacity="0"/>
                        <v:fill on="true" color="#000000"/>
                      </v:shape>
                      <v:shape id="Shape 29530" style="position:absolute;width:327;height:329;left:0;top:12987;" coordsize="32797,32941" path="m16398,0c18573,0,20665,397,22674,992c24683,1984,26456,3175,27994,4763c29531,6152,30716,8136,31549,10120c32381,11906,32797,14288,32797,16470c32797,18455,32381,20638,31549,22423c30716,24408,29531,26194,27994,27980c26456,29369,24683,30559,22674,31353c20665,32147,18573,32742,16398,32941c14224,32742,12132,32147,10123,31353c8114,30559,6341,29369,4803,27980c3265,26194,2080,24408,1248,22423c416,20638,0,18455,0,16470c0,14288,416,11906,1248,10120c2080,8136,3265,6152,4803,4763c6341,3175,8114,1984,10123,992c12132,397,14224,0,16398,0x">
                        <v:stroke weight="0pt" endcap="flat" joinstyle="miter" miterlimit="4" on="false" color="#000000" opacity="0"/>
                        <v:fill on="true" color="#000000"/>
                      </v:shape>
                      <w10:wrap type="square"/>
                    </v:group>
                  </w:pict>
                </mc:Fallback>
              </mc:AlternateContent>
            </w:r>
            <w:r>
              <w:t>Развернутый анализ крови.</w:t>
            </w:r>
          </w:p>
          <w:p w:rsidR="006B7ED0" w:rsidRDefault="00460C1A">
            <w:pPr>
              <w:spacing w:after="0" w:line="233" w:lineRule="auto"/>
              <w:ind w:left="248" w:firstLine="0"/>
            </w:pPr>
            <w:r>
              <w:t>Если предполагается тромботическая микроангиопатия (анемия и тромбоцитопения), исследовать маркеры гемолиза, включая лактатдегидрогеназу, билирубин, гаптоглобин, мазок крови (шизоциты).</w:t>
            </w:r>
          </w:p>
          <w:p w:rsidR="006B7ED0" w:rsidRDefault="00460C1A">
            <w:pPr>
              <w:spacing w:after="0" w:line="259" w:lineRule="auto"/>
              <w:ind w:left="248" w:firstLine="0"/>
            </w:pPr>
            <w:r>
              <w:t>Натрий, калий, хлориды, бикарбонат, ионизированный и общий кальций, ма</w:t>
            </w:r>
            <w:r>
              <w:t>гний, фосфор, глюкоза, мочевая кислота (СЛО).</w:t>
            </w:r>
          </w:p>
          <w:p w:rsidR="006B7ED0" w:rsidRDefault="00460C1A">
            <w:pPr>
              <w:spacing w:after="0" w:line="259" w:lineRule="auto"/>
              <w:ind w:left="248" w:firstLine="0"/>
            </w:pPr>
            <w:r>
              <w:t>Альбумин.</w:t>
            </w:r>
          </w:p>
          <w:p w:rsidR="006B7ED0" w:rsidRDefault="00460C1A">
            <w:pPr>
              <w:spacing w:after="0" w:line="233" w:lineRule="auto"/>
              <w:ind w:left="248" w:right="2047" w:firstLine="0"/>
            </w:pPr>
            <w:r>
              <w:t>Если предполагается рабдомиолиз, исследовать креатинкиназу сыворотки крови, миоглобин в моче. Диагностика инфекций.</w:t>
            </w:r>
          </w:p>
          <w:p w:rsidR="006B7ED0" w:rsidRDefault="00460C1A">
            <w:pPr>
              <w:spacing w:after="0" w:line="259" w:lineRule="auto"/>
              <w:ind w:left="248" w:firstLine="0"/>
            </w:pPr>
            <w:r>
              <w:t>Коагулограмма.</w:t>
            </w:r>
          </w:p>
          <w:p w:rsidR="006B7ED0" w:rsidRDefault="00460C1A">
            <w:pPr>
              <w:spacing w:after="0" w:line="259" w:lineRule="auto"/>
              <w:ind w:left="248" w:firstLine="0"/>
            </w:pPr>
            <w:r>
              <w:t>Посев крови, прокальцитонин, С-реактивный белок.</w:t>
            </w:r>
          </w:p>
          <w:p w:rsidR="006B7ED0" w:rsidRDefault="00460C1A">
            <w:pPr>
              <w:spacing w:after="0" w:line="233" w:lineRule="auto"/>
              <w:ind w:left="248" w:right="2442" w:firstLine="0"/>
            </w:pPr>
            <w:r>
              <w:t>При наличии респират</w:t>
            </w:r>
            <w:r>
              <w:t>орных или кардиальных симптомов — рентгенография органов грудной клетки. ЭКГ (дискалиемии), эхокардиография.</w:t>
            </w:r>
          </w:p>
          <w:p w:rsidR="006B7ED0" w:rsidRDefault="00460C1A">
            <w:pPr>
              <w:spacing w:after="0" w:line="259" w:lineRule="auto"/>
              <w:ind w:left="248" w:firstLine="0"/>
            </w:pPr>
            <w:r>
              <w:t>МРТ головного мозга (неврологические симптомы)</w:t>
            </w:r>
          </w:p>
        </w:tc>
      </w:tr>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i/>
              </w:rPr>
              <w:t>Исследования, предполагающие ОПП</w:t>
            </w:r>
          </w:p>
        </w:tc>
      </w:tr>
      <w:tr w:rsidR="006B7ED0">
        <w:trPr>
          <w:trHeight w:val="992"/>
        </w:trPr>
        <w:tc>
          <w:tcPr>
            <w:tcW w:w="1056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right="1428" w:firstLine="0"/>
            </w:pPr>
            <w:r>
              <w:rPr>
                <w:rFonts w:ascii="Calibri" w:eastAsia="Calibri" w:hAnsi="Calibri" w:cs="Calibri"/>
                <w:noProof/>
                <w:sz w:val="22"/>
              </w:rPr>
              <mc:AlternateContent>
                <mc:Choice Requires="wpg">
                  <w:drawing>
                    <wp:anchor distT="0" distB="0" distL="114300" distR="114300" simplePos="0" relativeHeight="252101632" behindDoc="0" locked="0" layoutInCell="1" allowOverlap="1">
                      <wp:simplePos x="0" y="0"/>
                      <wp:positionH relativeFrom="column">
                        <wp:posOffset>177102</wp:posOffset>
                      </wp:positionH>
                      <wp:positionV relativeFrom="paragraph">
                        <wp:posOffset>27186</wp:posOffset>
                      </wp:positionV>
                      <wp:extent cx="32797" cy="268883"/>
                      <wp:effectExtent l="0" t="0" r="0" b="0"/>
                      <wp:wrapSquare wrapText="bothSides"/>
                      <wp:docPr id="376106" name="Group 376106"/>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29533" name="Shape 29533"/>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366"/>
                                      </a:cubicBezTo>
                                      <a:cubicBezTo>
                                        <a:pt x="29531" y="5953"/>
                                        <a:pt x="30716" y="7541"/>
                                        <a:pt x="31549" y="9525"/>
                                      </a:cubicBezTo>
                                      <a:cubicBezTo>
                                        <a:pt x="32381" y="11906"/>
                                        <a:pt x="32797" y="14089"/>
                                        <a:pt x="32797" y="16272"/>
                                      </a:cubicBezTo>
                                      <a:cubicBezTo>
                                        <a:pt x="32797" y="18256"/>
                                        <a:pt x="32381" y="20241"/>
                                        <a:pt x="31549" y="22027"/>
                                      </a:cubicBezTo>
                                      <a:cubicBezTo>
                                        <a:pt x="30716" y="24209"/>
                                        <a:pt x="29531" y="25995"/>
                                        <a:pt x="27994" y="27781"/>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781"/>
                                      </a:cubicBezTo>
                                      <a:cubicBezTo>
                                        <a:pt x="3265" y="25995"/>
                                        <a:pt x="2080" y="24209"/>
                                        <a:pt x="1248" y="22027"/>
                                      </a:cubicBezTo>
                                      <a:cubicBezTo>
                                        <a:pt x="416" y="20241"/>
                                        <a:pt x="0" y="18256"/>
                                        <a:pt x="0" y="16272"/>
                                      </a:cubicBezTo>
                                      <a:cubicBezTo>
                                        <a:pt x="0" y="14089"/>
                                        <a:pt x="416" y="11906"/>
                                        <a:pt x="1248" y="9525"/>
                                      </a:cubicBezTo>
                                      <a:cubicBezTo>
                                        <a:pt x="2080" y="7541"/>
                                        <a:pt x="3265" y="5953"/>
                                        <a:pt x="4803" y="4366"/>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535" name="Shape 29535"/>
                              <wps:cNvSpPr/>
                              <wps:spPr>
                                <a:xfrm>
                                  <a:off x="0" y="118070"/>
                                  <a:ext cx="32797" cy="32742"/>
                                </a:xfrm>
                                <a:custGeom>
                                  <a:avLst/>
                                  <a:gdLst/>
                                  <a:ahLst/>
                                  <a:cxnLst/>
                                  <a:rect l="0" t="0" r="0" b="0"/>
                                  <a:pathLst>
                                    <a:path w="32797" h="32742">
                                      <a:moveTo>
                                        <a:pt x="16398" y="0"/>
                                      </a:moveTo>
                                      <a:cubicBezTo>
                                        <a:pt x="18573" y="0"/>
                                        <a:pt x="20665" y="198"/>
                                        <a:pt x="22674" y="794"/>
                                      </a:cubicBezTo>
                                      <a:cubicBezTo>
                                        <a:pt x="24683" y="1786"/>
                                        <a:pt x="26456" y="2977"/>
                                        <a:pt x="27994" y="4366"/>
                                      </a:cubicBezTo>
                                      <a:cubicBezTo>
                                        <a:pt x="29531" y="5953"/>
                                        <a:pt x="30716" y="7739"/>
                                        <a:pt x="31549" y="9723"/>
                                      </a:cubicBezTo>
                                      <a:cubicBezTo>
                                        <a:pt x="32381" y="11906"/>
                                        <a:pt x="32797" y="14089"/>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1906"/>
                                        <a:pt x="1248" y="9723"/>
                                      </a:cubicBezTo>
                                      <a:cubicBezTo>
                                        <a:pt x="2080" y="7739"/>
                                        <a:pt x="3265" y="5953"/>
                                        <a:pt x="4803" y="4366"/>
                                      </a:cubicBezTo>
                                      <a:cubicBezTo>
                                        <a:pt x="6341" y="2977"/>
                                        <a:pt x="8114" y="1786"/>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537" name="Shape 29537"/>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906"/>
                                        <a:pt x="32797" y="14089"/>
                                        <a:pt x="32797" y="16272"/>
                                      </a:cubicBezTo>
                                      <a:cubicBezTo>
                                        <a:pt x="32797" y="18455"/>
                                        <a:pt x="32381" y="20439"/>
                                        <a:pt x="31549" y="22225"/>
                                      </a:cubicBezTo>
                                      <a:cubicBezTo>
                                        <a:pt x="30716" y="24209"/>
                                        <a:pt x="29531" y="25995"/>
                                        <a:pt x="27994" y="27583"/>
                                      </a:cubicBezTo>
                                      <a:cubicBezTo>
                                        <a:pt x="26456" y="28972"/>
                                        <a:pt x="24683" y="30361"/>
                                        <a:pt x="22674" y="31155"/>
                                      </a:cubicBezTo>
                                      <a:cubicBezTo>
                                        <a:pt x="20665" y="31948"/>
                                        <a:pt x="18573" y="32544"/>
                                        <a:pt x="16398" y="32742"/>
                                      </a:cubicBezTo>
                                      <a:cubicBezTo>
                                        <a:pt x="14224" y="32544"/>
                                        <a:pt x="12132" y="31948"/>
                                        <a:pt x="10123" y="31155"/>
                                      </a:cubicBezTo>
                                      <a:cubicBezTo>
                                        <a:pt x="8114" y="30361"/>
                                        <a:pt x="6341" y="28972"/>
                                        <a:pt x="4803" y="27583"/>
                                      </a:cubicBezTo>
                                      <a:cubicBezTo>
                                        <a:pt x="3265" y="25995"/>
                                        <a:pt x="2080" y="24209"/>
                                        <a:pt x="1248" y="22225"/>
                                      </a:cubicBezTo>
                                      <a:cubicBezTo>
                                        <a:pt x="416" y="20439"/>
                                        <a:pt x="0" y="18455"/>
                                        <a:pt x="0" y="16272"/>
                                      </a:cubicBezTo>
                                      <a:cubicBezTo>
                                        <a:pt x="0" y="14089"/>
                                        <a:pt x="416" y="11906"/>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6106" style="width:2.58242pt;height:21.1719pt;position:absolute;mso-position-horizontal-relative:text;mso-position-horizontal:absolute;margin-left:13.9451pt;mso-position-vertical-relative:text;margin-top:2.14063pt;" coordsize="327,2688">
                      <v:shape id="Shape 29533" style="position:absolute;width:327;height:327;left:0;top:0;" coordsize="32797,32742" path="m16398,0c18573,0,20665,397,22674,992c24683,1786,26456,2977,27994,4366c29531,5953,30716,7541,31549,9525c32381,11906,32797,14089,32797,16272c32797,18256,32381,20241,31549,22027c30716,24209,29531,25995,27994,27781c26456,29170,24683,30361,22674,31155c20665,31948,18573,32544,16398,32742c14224,32544,12132,31948,10123,31155c8114,30361,6341,29170,4803,27781c3265,25995,2080,24209,1248,22027c416,20241,0,18256,0,16272c0,14089,416,11906,1248,9525c2080,7541,3265,5953,4803,4366c6341,2977,8114,1786,10123,992c12132,397,14224,0,16398,0x">
                        <v:stroke weight="0pt" endcap="flat" joinstyle="miter" miterlimit="4" on="false" color="#000000" opacity="0"/>
                        <v:fill on="true" color="#000000"/>
                      </v:shape>
                      <v:shape id="Shape 29535" style="position:absolute;width:327;height:327;left:0;top:1180;" coordsize="32797,32742" path="m16398,0c18573,0,20665,198,22674,794c24683,1786,26456,2977,27994,4366c29531,5953,30716,7739,31549,9723c32381,11906,32797,14089,32797,16272c32797,18455,32381,20439,31549,22225c30716,24408,29531,26194,27994,27781c26456,29170,24683,30559,22674,31353c20665,32147,18573,32544,16398,32742c14224,32544,12132,32147,10123,31353c8114,30559,6341,29170,4803,27781c3265,26194,2080,24408,1248,22225c416,20439,0,18455,0,16272c0,14089,416,11906,1248,9723c2080,7739,3265,5953,4803,4366c6341,2977,8114,1786,10123,794c12132,198,14224,0,16398,0x">
                        <v:stroke weight="0pt" endcap="flat" joinstyle="miter" miterlimit="4" on="false" color="#000000" opacity="0"/>
                        <v:fill on="true" color="#000000"/>
                      </v:shape>
                      <v:shape id="Shape 29537" style="position:absolute;width:327;height:327;left:0;top:2361;" coordsize="32797,32742" path="m16398,0c18573,0,20665,397,22674,992c24683,1786,26456,2977,27994,4564c29531,6152,30716,7739,31549,9723c32381,11906,32797,14089,32797,16272c32797,18455,32381,20439,31549,22225c30716,24209,29531,25995,27994,27583c26456,28972,24683,30361,22674,31155c20665,31948,18573,32544,16398,32742c14224,32544,12132,31948,10123,31155c8114,30361,6341,28972,4803,27583c3265,25995,2080,24209,1248,22225c416,20439,0,18455,0,16272c0,14089,416,11906,1248,9723c2080,7739,3265,6152,4803,4564c6341,2977,8114,1786,10123,992c12132,397,14224,0,16398,0x">
                        <v:stroke weight="0pt" endcap="flat" joinstyle="miter" miterlimit="4" on="false" color="#000000" opacity="0"/>
                        <v:fill on="true" color="#000000"/>
                      </v:shape>
                      <w10:wrap type="square"/>
                    </v:group>
                  </w:pict>
                </mc:Fallback>
              </mc:AlternateContent>
            </w:r>
            <w:r>
              <w:t>Ферритин, железо, трансферрин, общая железосвязывающая способность сыворотки, процент насыщения трансферрина. Паратиреоидный гормон. 25-(ОН)-витамин D</w:t>
            </w:r>
            <w:r>
              <w:rPr>
                <w:sz w:val="21"/>
                <w:vertAlign w:val="subscript"/>
              </w:rPr>
              <w:t>3</w:t>
            </w:r>
          </w:p>
        </w:tc>
      </w:tr>
      <w:tr w:rsidR="006B7ED0">
        <w:trPr>
          <w:trHeight w:val="248"/>
        </w:trPr>
        <w:tc>
          <w:tcPr>
            <w:tcW w:w="105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i/>
              </w:rPr>
              <w:t>Диагностическая визуализация</w:t>
            </w:r>
          </w:p>
        </w:tc>
      </w:tr>
      <w:tr w:rsidR="006B7ED0">
        <w:trPr>
          <w:trHeight w:val="950"/>
        </w:trPr>
        <w:tc>
          <w:tcPr>
            <w:tcW w:w="1056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firstLine="0"/>
            </w:pPr>
            <w:r>
              <w:rPr>
                <w:rFonts w:ascii="Calibri" w:eastAsia="Calibri" w:hAnsi="Calibri" w:cs="Calibri"/>
                <w:noProof/>
                <w:sz w:val="22"/>
              </w:rPr>
              <mc:AlternateContent>
                <mc:Choice Requires="wpg">
                  <w:drawing>
                    <wp:anchor distT="0" distB="0" distL="114300" distR="114300" simplePos="0" relativeHeight="252102656" behindDoc="0" locked="0" layoutInCell="1" allowOverlap="1">
                      <wp:simplePos x="0" y="0"/>
                      <wp:positionH relativeFrom="column">
                        <wp:posOffset>177102</wp:posOffset>
                      </wp:positionH>
                      <wp:positionV relativeFrom="paragraph">
                        <wp:posOffset>26789</wp:posOffset>
                      </wp:positionV>
                      <wp:extent cx="32797" cy="269081"/>
                      <wp:effectExtent l="0" t="0" r="0" b="0"/>
                      <wp:wrapSquare wrapText="bothSides"/>
                      <wp:docPr id="376293" name="Group 376293"/>
                      <wp:cNvGraphicFramePr/>
                      <a:graphic xmlns:a="http://schemas.openxmlformats.org/drawingml/2006/main">
                        <a:graphicData uri="http://schemas.microsoft.com/office/word/2010/wordprocessingGroup">
                          <wpg:wgp>
                            <wpg:cNvGrpSpPr/>
                            <wpg:grpSpPr>
                              <a:xfrm>
                                <a:off x="0" y="0"/>
                                <a:ext cx="32797" cy="269081"/>
                                <a:chOff x="0" y="0"/>
                                <a:chExt cx="32797" cy="269081"/>
                              </a:xfrm>
                            </wpg:grpSpPr>
                            <wps:wsp>
                              <wps:cNvPr id="29541" name="Shape 29541"/>
                              <wps:cNvSpPr/>
                              <wps:spPr>
                                <a:xfrm>
                                  <a:off x="0" y="0"/>
                                  <a:ext cx="32797" cy="32941"/>
                                </a:xfrm>
                                <a:custGeom>
                                  <a:avLst/>
                                  <a:gdLst/>
                                  <a:ahLst/>
                                  <a:cxnLst/>
                                  <a:rect l="0" t="0" r="0" b="0"/>
                                  <a:pathLst>
                                    <a:path w="32797" h="32941">
                                      <a:moveTo>
                                        <a:pt x="16398" y="0"/>
                                      </a:moveTo>
                                      <a:cubicBezTo>
                                        <a:pt x="18573" y="0"/>
                                        <a:pt x="20665" y="397"/>
                                        <a:pt x="22674" y="992"/>
                                      </a:cubicBezTo>
                                      <a:cubicBezTo>
                                        <a:pt x="24683" y="1984"/>
                                        <a:pt x="26456" y="3175"/>
                                        <a:pt x="27994" y="4564"/>
                                      </a:cubicBezTo>
                                      <a:cubicBezTo>
                                        <a:pt x="29531" y="5953"/>
                                        <a:pt x="30716" y="7938"/>
                                        <a:pt x="31549" y="9922"/>
                                      </a:cubicBezTo>
                                      <a:cubicBezTo>
                                        <a:pt x="32381" y="11906"/>
                                        <a:pt x="32797" y="14288"/>
                                        <a:pt x="32797" y="16470"/>
                                      </a:cubicBezTo>
                                      <a:cubicBezTo>
                                        <a:pt x="32797" y="18455"/>
                                        <a:pt x="32381" y="20638"/>
                                        <a:pt x="31549" y="22622"/>
                                      </a:cubicBezTo>
                                      <a:cubicBezTo>
                                        <a:pt x="30716" y="24408"/>
                                        <a:pt x="29531" y="26194"/>
                                        <a:pt x="27994" y="27980"/>
                                      </a:cubicBezTo>
                                      <a:cubicBezTo>
                                        <a:pt x="26456" y="29369"/>
                                        <a:pt x="24683" y="30361"/>
                                        <a:pt x="22674" y="31155"/>
                                      </a:cubicBezTo>
                                      <a:cubicBezTo>
                                        <a:pt x="20665" y="32147"/>
                                        <a:pt x="18573" y="32742"/>
                                        <a:pt x="16398" y="32941"/>
                                      </a:cubicBezTo>
                                      <a:cubicBezTo>
                                        <a:pt x="14224" y="32742"/>
                                        <a:pt x="12132" y="32147"/>
                                        <a:pt x="10123" y="31155"/>
                                      </a:cubicBezTo>
                                      <a:cubicBezTo>
                                        <a:pt x="8114" y="30361"/>
                                        <a:pt x="6341" y="29369"/>
                                        <a:pt x="4803" y="27980"/>
                                      </a:cubicBezTo>
                                      <a:cubicBezTo>
                                        <a:pt x="3265" y="26194"/>
                                        <a:pt x="2080" y="24408"/>
                                        <a:pt x="1248" y="22622"/>
                                      </a:cubicBezTo>
                                      <a:cubicBezTo>
                                        <a:pt x="416" y="20638"/>
                                        <a:pt x="0" y="18455"/>
                                        <a:pt x="0" y="16470"/>
                                      </a:cubicBezTo>
                                      <a:cubicBezTo>
                                        <a:pt x="0" y="14288"/>
                                        <a:pt x="416" y="11906"/>
                                        <a:pt x="1248" y="9922"/>
                                      </a:cubicBezTo>
                                      <a:cubicBezTo>
                                        <a:pt x="2080" y="7938"/>
                                        <a:pt x="3265" y="5953"/>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543" name="Shape 29543"/>
                              <wps:cNvSpPr/>
                              <wps:spPr>
                                <a:xfrm>
                                  <a:off x="0" y="118070"/>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8136"/>
                                        <a:pt x="31549" y="9922"/>
                                      </a:cubicBezTo>
                                      <a:cubicBezTo>
                                        <a:pt x="32381" y="11906"/>
                                        <a:pt x="32797" y="14288"/>
                                        <a:pt x="32797" y="16470"/>
                                      </a:cubicBezTo>
                                      <a:cubicBezTo>
                                        <a:pt x="32797" y="18256"/>
                                        <a:pt x="32381" y="20439"/>
                                        <a:pt x="31549" y="22423"/>
                                      </a:cubicBezTo>
                                      <a:cubicBezTo>
                                        <a:pt x="30716" y="24209"/>
                                        <a:pt x="29531" y="25995"/>
                                        <a:pt x="27994" y="27781"/>
                                      </a:cubicBezTo>
                                      <a:cubicBezTo>
                                        <a:pt x="26456" y="29170"/>
                                        <a:pt x="24683" y="30361"/>
                                        <a:pt x="22674" y="31155"/>
                                      </a:cubicBezTo>
                                      <a:cubicBezTo>
                                        <a:pt x="20665" y="31948"/>
                                        <a:pt x="18573" y="32544"/>
                                        <a:pt x="16398" y="32941"/>
                                      </a:cubicBezTo>
                                      <a:cubicBezTo>
                                        <a:pt x="14224" y="32544"/>
                                        <a:pt x="12132" y="31948"/>
                                        <a:pt x="10123" y="31155"/>
                                      </a:cubicBezTo>
                                      <a:cubicBezTo>
                                        <a:pt x="8114" y="30361"/>
                                        <a:pt x="6341" y="29170"/>
                                        <a:pt x="4803" y="27781"/>
                                      </a:cubicBezTo>
                                      <a:cubicBezTo>
                                        <a:pt x="3265" y="25995"/>
                                        <a:pt x="2080" y="24209"/>
                                        <a:pt x="1248" y="22423"/>
                                      </a:cubicBezTo>
                                      <a:cubicBezTo>
                                        <a:pt x="416" y="20439"/>
                                        <a:pt x="0" y="18256"/>
                                        <a:pt x="0" y="16470"/>
                                      </a:cubicBezTo>
                                      <a:cubicBezTo>
                                        <a:pt x="0" y="14288"/>
                                        <a:pt x="416" y="11906"/>
                                        <a:pt x="1248" y="9922"/>
                                      </a:cubicBezTo>
                                      <a:cubicBezTo>
                                        <a:pt x="2080" y="8136"/>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545" name="Shape 29545"/>
                              <wps:cNvSpPr/>
                              <wps:spPr>
                                <a:xfrm>
                                  <a:off x="0" y="236141"/>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8136"/>
                                        <a:pt x="31549" y="9922"/>
                                      </a:cubicBezTo>
                                      <a:cubicBezTo>
                                        <a:pt x="32381" y="11906"/>
                                        <a:pt x="32797" y="14288"/>
                                        <a:pt x="32797" y="16470"/>
                                      </a:cubicBezTo>
                                      <a:cubicBezTo>
                                        <a:pt x="32797" y="18256"/>
                                        <a:pt x="32381" y="20439"/>
                                        <a:pt x="31549" y="22225"/>
                                      </a:cubicBezTo>
                                      <a:cubicBezTo>
                                        <a:pt x="30716" y="24209"/>
                                        <a:pt x="29531" y="25995"/>
                                        <a:pt x="27994" y="27980"/>
                                      </a:cubicBezTo>
                                      <a:cubicBezTo>
                                        <a:pt x="26456" y="29369"/>
                                        <a:pt x="24683" y="30361"/>
                                        <a:pt x="22674" y="31155"/>
                                      </a:cubicBezTo>
                                      <a:cubicBezTo>
                                        <a:pt x="20665" y="31948"/>
                                        <a:pt x="18573" y="32544"/>
                                        <a:pt x="16398" y="32941"/>
                                      </a:cubicBezTo>
                                      <a:cubicBezTo>
                                        <a:pt x="14224" y="32544"/>
                                        <a:pt x="12132" y="31948"/>
                                        <a:pt x="10123" y="31155"/>
                                      </a:cubicBezTo>
                                      <a:cubicBezTo>
                                        <a:pt x="8114" y="30361"/>
                                        <a:pt x="6341" y="29369"/>
                                        <a:pt x="4803" y="27980"/>
                                      </a:cubicBezTo>
                                      <a:cubicBezTo>
                                        <a:pt x="3265" y="25995"/>
                                        <a:pt x="2080" y="24209"/>
                                        <a:pt x="1248" y="22225"/>
                                      </a:cubicBezTo>
                                      <a:cubicBezTo>
                                        <a:pt x="416" y="20439"/>
                                        <a:pt x="0" y="18256"/>
                                        <a:pt x="0" y="16470"/>
                                      </a:cubicBezTo>
                                      <a:cubicBezTo>
                                        <a:pt x="0" y="14288"/>
                                        <a:pt x="416" y="11906"/>
                                        <a:pt x="1248" y="9922"/>
                                      </a:cubicBezTo>
                                      <a:cubicBezTo>
                                        <a:pt x="2080" y="8136"/>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6293" style="width:2.58242pt;height:21.1875pt;position:absolute;mso-position-horizontal-relative:text;mso-position-horizontal:absolute;margin-left:13.9451pt;mso-position-vertical-relative:text;margin-top:2.10938pt;" coordsize="327,2690">
                      <v:shape id="Shape 29541" style="position:absolute;width:327;height:329;left:0;top:0;" coordsize="32797,32941" path="m16398,0c18573,0,20665,397,22674,992c24683,1984,26456,3175,27994,4564c29531,5953,30716,7938,31549,9922c32381,11906,32797,14288,32797,16470c32797,18455,32381,20638,31549,22622c30716,24408,29531,26194,27994,27980c26456,29369,24683,30361,22674,31155c20665,32147,18573,32742,16398,32941c14224,32742,12132,32147,10123,31155c8114,30361,6341,29369,4803,27980c3265,26194,2080,24408,1248,22622c416,20638,0,18455,0,16470c0,14288,416,11906,1248,9922c2080,7938,3265,5953,4803,4564c6341,3175,8114,1984,10123,992c12132,397,14224,0,16398,0x">
                        <v:stroke weight="0pt" endcap="flat" joinstyle="miter" miterlimit="4" on="false" color="#000000" opacity="0"/>
                        <v:fill on="true" color="#000000"/>
                      </v:shape>
                      <v:shape id="Shape 29543" style="position:absolute;width:327;height:329;left:0;top:1180;" coordsize="32797,32941" path="m16398,0c18573,0,20665,397,22674,1191c24683,1984,26456,3175,27994,4763c29531,6152,30716,8136,31549,9922c32381,11906,32797,14288,32797,16470c32797,18256,32381,20439,31549,22423c30716,24209,29531,25995,27994,27781c26456,29170,24683,30361,22674,31155c20665,31948,18573,32544,16398,32941c14224,32544,12132,31948,10123,31155c8114,30361,6341,29170,4803,27781c3265,25995,2080,24209,1248,22423c416,20439,0,18256,0,16470c0,14288,416,11906,1248,9922c2080,8136,3265,6152,4803,4763c6341,3175,8114,1984,10123,1191c12132,397,14224,0,16398,0x">
                        <v:stroke weight="0pt" endcap="flat" joinstyle="miter" miterlimit="4" on="false" color="#000000" opacity="0"/>
                        <v:fill on="true" color="#000000"/>
                      </v:shape>
                      <v:shape id="Shape 29545" style="position:absolute;width:327;height:329;left:0;top:2361;" coordsize="32797,32941" path="m16398,0c18573,0,20665,397,22674,1191c24683,1984,26456,3175,27994,4763c29531,6152,30716,8136,31549,9922c32381,11906,32797,14288,32797,16470c32797,18256,32381,20439,31549,22225c30716,24209,29531,25995,27994,27980c26456,29369,24683,30361,22674,31155c20665,31948,18573,32544,16398,32941c14224,32544,12132,31948,10123,31155c8114,30361,6341,29369,4803,27980c3265,25995,2080,24209,1248,22225c416,20439,0,18256,0,16470c0,14288,416,11906,1248,9922c2080,8136,3265,6152,4803,4763c6341,3175,8114,1984,10123,1191c12132,397,14224,0,16398,0x">
                        <v:stroke weight="0pt" endcap="flat" joinstyle="miter" miterlimit="4" on="false" color="#000000" opacity="0"/>
                        <v:fill on="true" color="#000000"/>
                      </v:shape>
                      <w10:wrap type="square"/>
                    </v:group>
                  </w:pict>
                </mc:Fallback>
              </mc:AlternateContent>
            </w:r>
            <w:r>
              <w:t>УЗИ почек с допплерографией.</w:t>
            </w:r>
          </w:p>
          <w:p w:rsidR="006B7ED0" w:rsidRDefault="00460C1A">
            <w:pPr>
              <w:spacing w:after="0" w:line="259" w:lineRule="auto"/>
              <w:ind w:left="248" w:right="3601" w:firstLine="0"/>
            </w:pPr>
            <w:r>
              <w:t>Исследования по показаниям: микционная цистоуретрография, КТ, сцинтиграфия. Биопсия почки</w:t>
            </w:r>
          </w:p>
        </w:tc>
      </w:tr>
    </w:tbl>
    <w:p w:rsidR="006B7ED0" w:rsidRDefault="00460C1A">
      <w:pPr>
        <w:spacing w:after="99" w:line="259" w:lineRule="auto"/>
        <w:ind w:left="93"/>
      </w:pPr>
      <w:r>
        <w:rPr>
          <w:b/>
          <w:sz w:val="25"/>
        </w:rPr>
        <w:t>Глава 24. Острое повреждение почек (острая почечная недостаточность) у детей</w:t>
      </w:r>
    </w:p>
    <w:p w:rsidR="006B7ED0" w:rsidRDefault="00460C1A">
      <w:pPr>
        <w:ind w:left="93" w:right="15"/>
      </w:pPr>
      <w:r>
        <w:t>Лечение острого повреждения почек</w:t>
      </w:r>
    </w:p>
    <w:p w:rsidR="006B7ED0" w:rsidRDefault="00460C1A">
      <w:pPr>
        <w:ind w:left="93" w:right="112"/>
      </w:pPr>
      <w:r>
        <w:t>Терапевтические мероприятия при олигурии необходимо на</w:t>
      </w:r>
      <w:r>
        <w:t>чинать с введения катетера для выявления обструкции нижних мочевыводящих путей, диагностики рефлюкса, сбора мочи для анализов и мониторирования диуреза. При отсутствии внутрипочечной обструкции и врожденного порока сердца в качестве причины олигурии следуе</w:t>
      </w:r>
      <w:r>
        <w:t xml:space="preserve">т рассмотреть наличие преренального ОПП, оценить волемический статус ребенка </w:t>
      </w:r>
      <w:r>
        <w:rPr>
          <w:b/>
        </w:rPr>
        <w:t>(табл. 24.7)</w:t>
      </w:r>
      <w:r>
        <w:t xml:space="preserve">. </w:t>
      </w:r>
      <w:r>
        <w:rPr>
          <w:b/>
        </w:rPr>
        <w:t>Стресс-тест с фуросемидом</w:t>
      </w:r>
      <w:r>
        <w:t>. Рекомендуется проведение инфузионной нагрузки раствором натрия хлорида 0,9% в объеме 10–20 мл/кг в течение 1– 2 ч с последующим назначение</w:t>
      </w:r>
      <w:r>
        <w:t>м фуросемида в дозе 0,5–2,0 мг/кг. Увеличение диуреза свидетельствует о преренальной олигурии, что требует продолжения компенсации дегидратации. Отсутствие ответа на стимуляцию фуросемидом с большой степенью вероятности прогнозирует развитие ОПП 3-й степен</w:t>
      </w:r>
      <w:r>
        <w:t>и.</w:t>
      </w:r>
    </w:p>
    <w:p w:rsidR="006B7ED0" w:rsidRDefault="00460C1A">
      <w:pPr>
        <w:ind w:left="93" w:right="15"/>
      </w:pPr>
      <w:r>
        <w:rPr>
          <w:b/>
        </w:rPr>
        <w:t xml:space="preserve">Таблица 24.7. </w:t>
      </w:r>
      <w:r>
        <w:t>Оценка и коррекция волемического статуса</w:t>
      </w:r>
    </w:p>
    <w:tbl>
      <w:tblPr>
        <w:tblStyle w:val="TableGrid"/>
        <w:tblW w:w="10567" w:type="dxa"/>
        <w:tblInd w:w="103" w:type="dxa"/>
        <w:tblCellMar>
          <w:top w:w="46" w:type="dxa"/>
          <w:left w:w="27" w:type="dxa"/>
          <w:bottom w:w="0" w:type="dxa"/>
          <w:right w:w="91" w:type="dxa"/>
        </w:tblCellMar>
        <w:tblLook w:val="04A0" w:firstRow="1" w:lastRow="0" w:firstColumn="1" w:lastColumn="0" w:noHBand="0" w:noVBand="1"/>
      </w:tblPr>
      <w:tblGrid>
        <w:gridCol w:w="1353"/>
        <w:gridCol w:w="5000"/>
        <w:gridCol w:w="4215"/>
      </w:tblGrid>
      <w:tr w:rsidR="006B7ED0">
        <w:trPr>
          <w:trHeight w:val="418"/>
        </w:trPr>
        <w:tc>
          <w:tcPr>
            <w:tcW w:w="1353"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4" w:firstLine="0"/>
            </w:pPr>
            <w:r>
              <w:rPr>
                <w:b/>
              </w:rPr>
              <w:t>Волемический статус</w:t>
            </w:r>
          </w:p>
        </w:tc>
        <w:tc>
          <w:tcPr>
            <w:tcW w:w="5000" w:type="dxa"/>
            <w:tcBorders>
              <w:top w:val="doub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0" w:firstLine="0"/>
            </w:pPr>
            <w:r>
              <w:rPr>
                <w:b/>
              </w:rPr>
              <w:t>Клинические симптомы</w:t>
            </w:r>
          </w:p>
        </w:tc>
        <w:tc>
          <w:tcPr>
            <w:tcW w:w="4215" w:type="dxa"/>
            <w:tcBorders>
              <w:top w:val="doub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6" w:firstLine="0"/>
            </w:pPr>
            <w:r>
              <w:rPr>
                <w:b/>
              </w:rPr>
              <w:t>Первичная стабилизация</w:t>
            </w:r>
          </w:p>
        </w:tc>
      </w:tr>
      <w:tr w:rsidR="006B7ED0">
        <w:trPr>
          <w:trHeight w:val="103"/>
        </w:trPr>
        <w:tc>
          <w:tcPr>
            <w:tcW w:w="10567" w:type="dxa"/>
            <w:gridSpan w:val="3"/>
            <w:tcBorders>
              <w:top w:val="single" w:sz="4" w:space="0" w:color="000000"/>
              <w:left w:val="single" w:sz="4" w:space="0" w:color="000000"/>
              <w:bottom w:val="nil"/>
              <w:right w:val="single" w:sz="4" w:space="0" w:color="000000"/>
            </w:tcBorders>
          </w:tcPr>
          <w:p w:rsidR="006B7ED0" w:rsidRDefault="006B7ED0">
            <w:pPr>
              <w:spacing w:after="160" w:line="259" w:lineRule="auto"/>
              <w:ind w:left="0" w:firstLine="0"/>
            </w:pPr>
          </w:p>
        </w:tc>
      </w:tr>
      <w:tr w:rsidR="006B7ED0">
        <w:trPr>
          <w:trHeight w:val="604"/>
        </w:trPr>
        <w:tc>
          <w:tcPr>
            <w:tcW w:w="1353"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Гиповолемия</w:t>
            </w:r>
          </w:p>
        </w:tc>
        <w:tc>
          <w:tcPr>
            <w:tcW w:w="5000"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Тахикардия, холодные конечности и нос, удлинение времени наполнения капилляров, снижение АД (поздний признак), сухие слизистые, запавшие глаза</w:t>
            </w:r>
          </w:p>
        </w:tc>
        <w:tc>
          <w:tcPr>
            <w:tcW w:w="4215"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6" w:right="22" w:firstLine="0"/>
            </w:pPr>
            <w:r>
              <w:t>Внутривенно ввести натрия хлорид 0,9% в дозе 10 мл/кг в течение 30 мин, оценить диурез и повторить, если необходи</w:t>
            </w:r>
            <w:r>
              <w:t>мо</w:t>
            </w:r>
          </w:p>
        </w:tc>
      </w:tr>
      <w:tr w:rsidR="006B7ED0">
        <w:trPr>
          <w:trHeight w:val="620"/>
        </w:trPr>
        <w:tc>
          <w:tcPr>
            <w:tcW w:w="135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Нормоволемия</w:t>
            </w:r>
          </w:p>
        </w:tc>
        <w:tc>
          <w:tcPr>
            <w:tcW w:w="500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Головная боль, заторможенность, тошнота, неврологические и желудочно-кишечные симптомы</w:t>
            </w:r>
          </w:p>
        </w:tc>
        <w:tc>
          <w:tcPr>
            <w:tcW w:w="421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Внутривенно ввести натрия хлорид 0,9% в дозе 10–20 мл/</w:t>
            </w:r>
          </w:p>
          <w:p w:rsidR="006B7ED0" w:rsidRDefault="00460C1A">
            <w:pPr>
              <w:spacing w:after="0" w:line="259" w:lineRule="auto"/>
              <w:ind w:left="6" w:firstLine="0"/>
            </w:pPr>
            <w:r>
              <w:t>кг в течение 1 ч, фуросемид в дозе 0,5–2,0 мг/кг (максимум 40 мг/сут)</w:t>
            </w:r>
          </w:p>
        </w:tc>
      </w:tr>
      <w:tr w:rsidR="006B7ED0">
        <w:trPr>
          <w:trHeight w:val="434"/>
        </w:trPr>
        <w:tc>
          <w:tcPr>
            <w:tcW w:w="135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Гиперволемия</w:t>
            </w:r>
          </w:p>
        </w:tc>
        <w:tc>
          <w:tcPr>
            <w:tcW w:w="500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Тахикардия, ритм галопа, повышение ЦВД и АД, гепатомегалия</w:t>
            </w:r>
          </w:p>
        </w:tc>
        <w:tc>
          <w:tcPr>
            <w:tcW w:w="421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6" w:firstLine="0"/>
            </w:pPr>
            <w:r>
              <w:t>Фуросемид в дозе 0,5–2,0 мг/кг внутривенно (максимум 40 мг/сут). Диализ при отсутствии ответа</w:t>
            </w:r>
          </w:p>
        </w:tc>
      </w:tr>
    </w:tbl>
    <w:p w:rsidR="006B7ED0" w:rsidRDefault="00460C1A">
      <w:pPr>
        <w:spacing w:after="158"/>
        <w:ind w:left="93" w:right="15"/>
      </w:pPr>
      <w:r>
        <w:t>Во время лечения необходимо контролировать наличие гипергидратации. В настоящее время в реанимации широко распространено определение процентной перегрузки жидкостью у больных детей.</w:t>
      </w:r>
    </w:p>
    <w:p w:rsidR="006B7ED0" w:rsidRDefault="00460C1A">
      <w:pPr>
        <w:spacing w:after="226"/>
        <w:ind w:left="341" w:right="207"/>
      </w:pPr>
      <w:r>
        <w:rPr>
          <w:rFonts w:ascii="Calibri" w:eastAsia="Calibri" w:hAnsi="Calibri" w:cs="Calibri"/>
          <w:noProof/>
          <w:sz w:val="22"/>
        </w:rPr>
        <mc:AlternateContent>
          <mc:Choice Requires="wpg">
            <w:drawing>
              <wp:anchor distT="0" distB="0" distL="114300" distR="114300" simplePos="0" relativeHeight="252103680" behindDoc="0" locked="0" layoutInCell="1" allowOverlap="1">
                <wp:simplePos x="0" y="0"/>
                <wp:positionH relativeFrom="column">
                  <wp:posOffset>209899</wp:posOffset>
                </wp:positionH>
                <wp:positionV relativeFrom="paragraph">
                  <wp:posOffset>26993</wp:posOffset>
                </wp:positionV>
                <wp:extent cx="32797" cy="150813"/>
                <wp:effectExtent l="0" t="0" r="0" b="0"/>
                <wp:wrapSquare wrapText="bothSides"/>
                <wp:docPr id="394470" name="Group 394470"/>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29641" name="Shape 29641"/>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938"/>
                                  <a:pt x="31549" y="9922"/>
                                </a:cubicBezTo>
                                <a:cubicBezTo>
                                  <a:pt x="32381" y="12105"/>
                                  <a:pt x="32797" y="14089"/>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2105"/>
                                  <a:pt x="1248" y="9922"/>
                                </a:cubicBezTo>
                                <a:cubicBezTo>
                                  <a:pt x="2080" y="7938"/>
                                  <a:pt x="3265" y="6152"/>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644" name="Shape 29644"/>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588"/>
                                  <a:pt x="26456" y="2778"/>
                                  <a:pt x="27994" y="4366"/>
                                </a:cubicBezTo>
                                <a:cubicBezTo>
                                  <a:pt x="29531" y="5953"/>
                                  <a:pt x="30716" y="7541"/>
                                  <a:pt x="31549" y="9723"/>
                                </a:cubicBezTo>
                                <a:cubicBezTo>
                                  <a:pt x="32381" y="12105"/>
                                  <a:pt x="32797" y="14089"/>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2105"/>
                                  <a:pt x="1248" y="9723"/>
                                </a:cubicBezTo>
                                <a:cubicBezTo>
                                  <a:pt x="2080" y="7541"/>
                                  <a:pt x="3265" y="5953"/>
                                  <a:pt x="4803" y="4366"/>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4470" style="width:2.58242pt;height:11.875pt;position:absolute;mso-position-horizontal-relative:text;mso-position-horizontal:absolute;margin-left:16.5275pt;mso-position-vertical-relative:text;margin-top:2.12546pt;" coordsize="327,1508">
                <v:shape id="Shape 29641" style="position:absolute;width:327;height:327;left:0;top:0;" coordsize="32797,32742" path="m16398,0c18573,0,20665,397,22674,992c24683,1984,26456,3175,27994,4564c29531,6152,30716,7938,31549,9922c32381,12105,32797,14089,32797,16272c32797,18455,32381,20439,31549,22225c30716,24408,29531,26194,27994,27781c26456,29170,24683,30559,22674,31353c20665,32147,18573,32544,16398,32742c14224,32544,12132,32147,10123,31353c8114,30559,6341,29170,4803,27781c3265,26194,2080,24408,1248,22225c416,20439,0,18455,0,16272c0,14089,416,12105,1248,9922c2080,7938,3265,6152,4803,4564c6341,3175,8114,1984,10123,992c12132,397,14224,0,16398,0x">
                  <v:stroke weight="0pt" endcap="flat" joinstyle="miter" miterlimit="4" on="false" color="#000000" opacity="0"/>
                  <v:fill on="true" color="#000000"/>
                </v:shape>
                <v:shape id="Shape 29644" style="position:absolute;width:327;height:327;left:0;top:1180;" coordsize="32797,32742" path="m16398,0c18573,0,20665,397,22674,992c24683,1588,26456,2778,27994,4366c29531,5953,30716,7541,31549,9723c32381,12105,32797,14089,32797,16272c32797,18455,32381,20439,31549,22225c30716,24408,29531,26194,27994,27781c26456,29170,24683,30559,22674,31353c20665,32147,18573,32544,16398,32742c14224,32544,12132,32147,10123,31353c8114,30559,6341,29170,4803,27781c3265,26194,2080,24408,1248,22225c416,20439,0,18455,0,16272c0,14089,416,12105,1248,9723c2080,7541,3265,5953,4803,4366c6341,2778,8114,1588,10123,992c12132,397,14224,0,16398,0x">
                  <v:stroke weight="0pt" endcap="flat" joinstyle="miter" miterlimit="4" on="false" color="#000000" opacity="0"/>
                  <v:fill on="true" color="#000000"/>
                </v:shape>
                <w10:wrap type="square"/>
              </v:group>
            </w:pict>
          </mc:Fallback>
        </mc:AlternateContent>
      </w:r>
      <w:r>
        <w:t>процент перегрузки объемом = [поступление жидкости (л/сут) – диурез (л/су</w:t>
      </w:r>
      <w:r>
        <w:t xml:space="preserve">т) / начальная масса тела (кг)] × 100 </w:t>
      </w:r>
      <w:r>
        <w:rPr>
          <w:i/>
        </w:rPr>
        <w:t xml:space="preserve">или </w:t>
      </w:r>
      <w:r>
        <w:t>процент перегрузки объемом = [текущая масса тела (кг) – масса при госпитализации в ОРИТ (кг) ] / масса при госпитализации в ОРИТ (кг) × 100.</w:t>
      </w:r>
    </w:p>
    <w:p w:rsidR="006B7ED0" w:rsidRDefault="00460C1A">
      <w:pPr>
        <w:ind w:left="93" w:right="15"/>
      </w:pPr>
      <w:r>
        <w:t>При нормоволемии проводится возмещение неощутимых и текущих потерь (300–5</w:t>
      </w:r>
      <w:r>
        <w:t>00 мл/м</w:t>
      </w:r>
      <w:r>
        <w:rPr>
          <w:sz w:val="21"/>
          <w:vertAlign w:val="superscript"/>
        </w:rPr>
        <w:t>2</w:t>
      </w:r>
      <w:r>
        <w:t xml:space="preserve"> в сутки). При гиперволемии введение жидкости ограничивают до 50–75% диуреза, чтобы избежать отрицательного жидкостного баланса.</w:t>
      </w:r>
    </w:p>
    <w:p w:rsidR="006B7ED0" w:rsidRDefault="00460C1A">
      <w:pPr>
        <w:ind w:left="93" w:right="15"/>
      </w:pPr>
      <w:r>
        <w:t>Использование низких («почечных») доз допамина для улучшения функции почек не показано. Есть данные об ухудшении перфуз</w:t>
      </w:r>
      <w:r>
        <w:t>ии почек при применении таких доз.</w:t>
      </w:r>
    </w:p>
    <w:p w:rsidR="006B7ED0" w:rsidRDefault="00460C1A">
      <w:pPr>
        <w:ind w:left="93" w:right="15"/>
      </w:pPr>
      <w:r>
        <w:t>При тщательном контроле и поддержании нормоволемии даже пациенты с олигурией могут обходиться без диализа в течение длительного времени.</w:t>
      </w:r>
    </w:p>
    <w:p w:rsidR="006B7ED0" w:rsidRDefault="00460C1A">
      <w:pPr>
        <w:ind w:left="93" w:right="667"/>
      </w:pPr>
      <w:r>
        <w:t>Однако трудно обеспечить адекватное питание из-за ограничения объема. Катаболизм при</w:t>
      </w:r>
      <w:r>
        <w:t xml:space="preserve">водит к росту уровня мочевины и калия. </w:t>
      </w:r>
      <w:r>
        <w:rPr>
          <w:b/>
        </w:rPr>
        <w:t>Гиперкалиемия</w:t>
      </w:r>
      <w:r>
        <w:t xml:space="preserve"> — опасное осложнение ОПН, отсутствие эффекта от консервативных мероприятий по ее коррекции считают показанием к диализной терапии. При небольших изменениях данных ЭКГ, характеризуемых подъемом зубца </w:t>
      </w:r>
      <w:r>
        <w:rPr>
          <w:i/>
        </w:rPr>
        <w:t>Т</w:t>
      </w:r>
      <w:r>
        <w:t xml:space="preserve"> и </w:t>
      </w:r>
      <w:r>
        <w:t xml:space="preserve">расширением комплекса </w:t>
      </w:r>
      <w:r>
        <w:rPr>
          <w:i/>
        </w:rPr>
        <w:t>QRS</w:t>
      </w:r>
      <w:r>
        <w:t>. Терапия гиперкалиемии представлена в</w:t>
      </w:r>
      <w:r>
        <w:rPr>
          <w:b/>
        </w:rPr>
        <w:t xml:space="preserve"> табл. 24.8</w:t>
      </w:r>
      <w:r>
        <w:t>.</w:t>
      </w:r>
    </w:p>
    <w:p w:rsidR="006B7ED0" w:rsidRDefault="00460C1A">
      <w:pPr>
        <w:ind w:left="93" w:right="15"/>
      </w:pPr>
      <w:r>
        <w:rPr>
          <w:b/>
        </w:rPr>
        <w:t xml:space="preserve">Таблица 24.8. </w:t>
      </w:r>
      <w:r>
        <w:t>Консервативное лечение гиперкалиемии</w:t>
      </w:r>
    </w:p>
    <w:tbl>
      <w:tblPr>
        <w:tblStyle w:val="TableGrid"/>
        <w:tblW w:w="10567" w:type="dxa"/>
        <w:tblInd w:w="103" w:type="dxa"/>
        <w:tblCellMar>
          <w:top w:w="61" w:type="dxa"/>
          <w:left w:w="28" w:type="dxa"/>
          <w:bottom w:w="21" w:type="dxa"/>
          <w:right w:w="31" w:type="dxa"/>
        </w:tblCellMar>
        <w:tblLook w:val="04A0" w:firstRow="1" w:lastRow="0" w:firstColumn="1" w:lastColumn="0" w:noHBand="0" w:noVBand="1"/>
      </w:tblPr>
      <w:tblGrid>
        <w:gridCol w:w="3626"/>
        <w:gridCol w:w="5134"/>
        <w:gridCol w:w="692"/>
        <w:gridCol w:w="1116"/>
      </w:tblGrid>
      <w:tr w:rsidR="006B7ED0">
        <w:trPr>
          <w:trHeight w:val="232"/>
        </w:trPr>
        <w:tc>
          <w:tcPr>
            <w:tcW w:w="3626"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rPr>
                <w:b/>
              </w:rPr>
              <w:t>Препарат</w:t>
            </w:r>
          </w:p>
        </w:tc>
        <w:tc>
          <w:tcPr>
            <w:tcW w:w="5134"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rPr>
                <w:b/>
              </w:rPr>
              <w:t>Доза</w:t>
            </w:r>
          </w:p>
        </w:tc>
        <w:tc>
          <w:tcPr>
            <w:tcW w:w="1808" w:type="dxa"/>
            <w:gridSpan w:val="2"/>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2" w:firstLine="0"/>
            </w:pPr>
            <w:r>
              <w:rPr>
                <w:b/>
              </w:rPr>
              <w:t>Действие</w:t>
            </w:r>
          </w:p>
        </w:tc>
      </w:tr>
      <w:tr w:rsidR="006B7ED0">
        <w:trPr>
          <w:trHeight w:val="263"/>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1808" w:type="dxa"/>
            <w:gridSpan w:val="2"/>
            <w:tcBorders>
              <w:top w:val="single" w:sz="4" w:space="0" w:color="000000"/>
              <w:left w:val="single" w:sz="4" w:space="0" w:color="000000"/>
              <w:bottom w:val="single" w:sz="4" w:space="0" w:color="000000"/>
              <w:right w:val="single" w:sz="4" w:space="0" w:color="000000"/>
            </w:tcBorders>
          </w:tcPr>
          <w:p w:rsidR="006B7ED0" w:rsidRDefault="00460C1A">
            <w:pPr>
              <w:tabs>
                <w:tab w:val="right" w:pos="1748"/>
              </w:tabs>
              <w:spacing w:after="0" w:line="259" w:lineRule="auto"/>
              <w:ind w:left="0" w:firstLine="0"/>
            </w:pPr>
            <w:r>
              <w:rPr>
                <w:b/>
                <w:bdr w:val="single" w:sz="8" w:space="0" w:color="000000"/>
              </w:rPr>
              <w:t>Начало</w:t>
            </w:r>
            <w:r>
              <w:rPr>
                <w:b/>
                <w:bdr w:val="single" w:sz="8" w:space="0" w:color="000000"/>
              </w:rPr>
              <w:tab/>
              <w:t>Длительность</w:t>
            </w:r>
          </w:p>
        </w:tc>
      </w:tr>
      <w:tr w:rsidR="006B7ED0">
        <w:trPr>
          <w:trHeight w:val="434"/>
        </w:trPr>
        <w:tc>
          <w:tcPr>
            <w:tcW w:w="362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При наличии изменений на ЭКГ: 10% раствор кальция глюконата</w:t>
            </w:r>
          </w:p>
        </w:tc>
        <w:tc>
          <w:tcPr>
            <w:tcW w:w="513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right="329" w:firstLine="0"/>
            </w:pPr>
            <w:r>
              <w:t>Внутривенно раствор: 0,6 мл/кг, максимальная доза — 20 мл (2 г), в течение 5 мин, можно повторить через 10 мин</w:t>
            </w:r>
          </w:p>
        </w:tc>
        <w:tc>
          <w:tcPr>
            <w:tcW w:w="692"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1–3 мин</w:t>
            </w:r>
          </w:p>
        </w:tc>
        <w:tc>
          <w:tcPr>
            <w:tcW w:w="1116"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30–60 мин</w:t>
            </w:r>
          </w:p>
        </w:tc>
      </w:tr>
      <w:tr w:rsidR="006B7ED0">
        <w:trPr>
          <w:trHeight w:val="992"/>
        </w:trPr>
        <w:tc>
          <w:tcPr>
            <w:tcW w:w="362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47" w:line="259" w:lineRule="auto"/>
              <w:ind w:left="3" w:firstLine="0"/>
            </w:pPr>
            <w:r>
              <w:t>При наличии выраженных изменений на ЭКГ,</w:t>
            </w:r>
          </w:p>
          <w:p w:rsidR="006B7ED0" w:rsidRDefault="00460C1A">
            <w:pPr>
              <w:spacing w:after="0" w:line="259" w:lineRule="auto"/>
              <w:ind w:left="3" w:firstLine="0"/>
            </w:pPr>
            <w:r>
              <w:t>К</w:t>
            </w:r>
            <w:r>
              <w:rPr>
                <w:sz w:val="21"/>
                <w:vertAlign w:val="superscript"/>
              </w:rPr>
              <w:t>+</w:t>
            </w:r>
            <w:r>
              <w:t xml:space="preserve"> &gt;7 ммоль/л. Раствор декстрозы с инсулином</w:t>
            </w:r>
          </w:p>
        </w:tc>
        <w:tc>
          <w:tcPr>
            <w:tcW w:w="513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33" w:lineRule="auto"/>
              <w:ind w:left="4" w:firstLine="0"/>
            </w:pPr>
            <w:r>
              <w:t>Декстроза 0,5 г/кг (2 мл/кг 25% раствора или 5 мл/кг 10% раствора) + инсулин короткого действия 0,1 ЕД/кг</w:t>
            </w:r>
          </w:p>
          <w:p w:rsidR="006B7ED0" w:rsidRDefault="00460C1A">
            <w:pPr>
              <w:spacing w:after="0" w:line="259" w:lineRule="auto"/>
              <w:ind w:left="4" w:firstLine="0"/>
            </w:pPr>
            <w:r>
              <w:t>(максимальная доза — 10 ЕД) в течение 15–30 мин.</w:t>
            </w:r>
          </w:p>
          <w:p w:rsidR="006B7ED0" w:rsidRDefault="00460C1A">
            <w:pPr>
              <w:spacing w:after="0" w:line="259" w:lineRule="auto"/>
              <w:ind w:left="4" w:firstLine="0"/>
            </w:pPr>
            <w:r>
              <w:t>При необходимости повторную дозу ввести через 30 мин.</w:t>
            </w:r>
          </w:p>
          <w:p w:rsidR="006B7ED0" w:rsidRDefault="00460C1A">
            <w:pPr>
              <w:spacing w:after="0" w:line="259" w:lineRule="auto"/>
              <w:ind w:left="4" w:firstLine="0"/>
            </w:pPr>
            <w:r>
              <w:t>Контролировать гликемию</w:t>
            </w:r>
          </w:p>
        </w:tc>
        <w:tc>
          <w:tcPr>
            <w:tcW w:w="69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15–</w:t>
            </w:r>
          </w:p>
          <w:p w:rsidR="006B7ED0" w:rsidRDefault="00460C1A">
            <w:pPr>
              <w:spacing w:after="0" w:line="259" w:lineRule="auto"/>
              <w:ind w:left="2" w:firstLine="0"/>
            </w:pPr>
            <w:r>
              <w:t>30 мин</w:t>
            </w:r>
          </w:p>
        </w:tc>
        <w:tc>
          <w:tcPr>
            <w:tcW w:w="111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1–4 ч</w:t>
            </w:r>
          </w:p>
        </w:tc>
      </w:tr>
      <w:tr w:rsidR="006B7ED0">
        <w:trPr>
          <w:trHeight w:val="1508"/>
        </w:trPr>
        <w:tc>
          <w:tcPr>
            <w:tcW w:w="362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β-Агонист альбутерол</w:t>
            </w:r>
            <w:r>
              <w:rPr>
                <w:sz w:val="21"/>
                <w:vertAlign w:val="superscript"/>
              </w:rPr>
              <w:t>℘</w:t>
            </w:r>
            <w:r>
              <w:t xml:space="preserve"> (сальбутамол) через небулайзер</w:t>
            </w:r>
          </w:p>
        </w:tc>
        <w:tc>
          <w:tcPr>
            <w:tcW w:w="5134" w:type="dxa"/>
            <w:tcBorders>
              <w:top w:val="double" w:sz="4" w:space="0" w:color="000000"/>
              <w:left w:val="double" w:sz="4" w:space="0" w:color="000000"/>
              <w:bottom w:val="double" w:sz="4" w:space="0" w:color="000000"/>
              <w:right w:val="double" w:sz="4" w:space="0" w:color="000000"/>
            </w:tcBorders>
            <w:vAlign w:val="bottom"/>
          </w:tcPr>
          <w:p w:rsidR="006B7ED0" w:rsidRDefault="00460C1A">
            <w:pPr>
              <w:spacing w:after="0" w:line="259" w:lineRule="auto"/>
              <w:ind w:left="251" w:firstLine="0"/>
            </w:pPr>
            <w:r>
              <w:rPr>
                <w:rFonts w:ascii="Calibri" w:eastAsia="Calibri" w:hAnsi="Calibri" w:cs="Calibri"/>
                <w:noProof/>
                <w:sz w:val="22"/>
              </w:rPr>
              <mc:AlternateContent>
                <mc:Choice Requires="wpg">
                  <w:drawing>
                    <wp:anchor distT="0" distB="0" distL="114300" distR="114300" simplePos="0" relativeHeight="252104704" behindDoc="0" locked="0" layoutInCell="1" allowOverlap="1">
                      <wp:simplePos x="0" y="0"/>
                      <wp:positionH relativeFrom="column">
                        <wp:posOffset>177102</wp:posOffset>
                      </wp:positionH>
                      <wp:positionV relativeFrom="paragraph">
                        <wp:posOffset>26789</wp:posOffset>
                      </wp:positionV>
                      <wp:extent cx="32797" cy="386953"/>
                      <wp:effectExtent l="0" t="0" r="0" b="0"/>
                      <wp:wrapSquare wrapText="bothSides"/>
                      <wp:docPr id="382106" name="Group 382106"/>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29694" name="Shape 29694"/>
                              <wps:cNvSpPr/>
                              <wps:spPr>
                                <a:xfrm>
                                  <a:off x="0" y="0"/>
                                  <a:ext cx="32797" cy="32742"/>
                                </a:xfrm>
                                <a:custGeom>
                                  <a:avLst/>
                                  <a:gdLst/>
                                  <a:ahLst/>
                                  <a:cxnLst/>
                                  <a:rect l="0" t="0" r="0" b="0"/>
                                  <a:pathLst>
                                    <a:path w="32797" h="32742">
                                      <a:moveTo>
                                        <a:pt x="16399" y="0"/>
                                      </a:moveTo>
                                      <a:cubicBezTo>
                                        <a:pt x="18573" y="0"/>
                                        <a:pt x="20665" y="397"/>
                                        <a:pt x="22673" y="992"/>
                                      </a:cubicBezTo>
                                      <a:cubicBezTo>
                                        <a:pt x="24683" y="1786"/>
                                        <a:pt x="26456" y="3175"/>
                                        <a:pt x="27994" y="4564"/>
                                      </a:cubicBezTo>
                                      <a:cubicBezTo>
                                        <a:pt x="29531" y="5953"/>
                                        <a:pt x="30716" y="7739"/>
                                        <a:pt x="31548" y="9922"/>
                                      </a:cubicBezTo>
                                      <a:cubicBezTo>
                                        <a:pt x="32381" y="11906"/>
                                        <a:pt x="32797" y="14089"/>
                                        <a:pt x="32797" y="16470"/>
                                      </a:cubicBezTo>
                                      <a:cubicBezTo>
                                        <a:pt x="32797" y="18455"/>
                                        <a:pt x="32380" y="20439"/>
                                        <a:pt x="31548" y="22622"/>
                                      </a:cubicBezTo>
                                      <a:cubicBezTo>
                                        <a:pt x="30716" y="24408"/>
                                        <a:pt x="29531" y="26194"/>
                                        <a:pt x="27994" y="27980"/>
                                      </a:cubicBezTo>
                                      <a:cubicBezTo>
                                        <a:pt x="26456" y="29369"/>
                                        <a:pt x="24683" y="30361"/>
                                        <a:pt x="22673" y="31155"/>
                                      </a:cubicBezTo>
                                      <a:cubicBezTo>
                                        <a:pt x="20665" y="32147"/>
                                        <a:pt x="18573" y="32544"/>
                                        <a:pt x="16399"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5953"/>
                                        <a:pt x="4803" y="4564"/>
                                      </a:cubicBezTo>
                                      <a:cubicBezTo>
                                        <a:pt x="6341" y="3175"/>
                                        <a:pt x="8114"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696" name="Shape 29696"/>
                              <wps:cNvSpPr/>
                              <wps:spPr>
                                <a:xfrm>
                                  <a:off x="0" y="118070"/>
                                  <a:ext cx="32797" cy="32742"/>
                                </a:xfrm>
                                <a:custGeom>
                                  <a:avLst/>
                                  <a:gdLst/>
                                  <a:ahLst/>
                                  <a:cxnLst/>
                                  <a:rect l="0" t="0" r="0" b="0"/>
                                  <a:pathLst>
                                    <a:path w="32797" h="32742">
                                      <a:moveTo>
                                        <a:pt x="16399" y="0"/>
                                      </a:moveTo>
                                      <a:cubicBezTo>
                                        <a:pt x="18573" y="0"/>
                                        <a:pt x="20665" y="397"/>
                                        <a:pt x="22673" y="992"/>
                                      </a:cubicBezTo>
                                      <a:cubicBezTo>
                                        <a:pt x="24683" y="1786"/>
                                        <a:pt x="26456" y="3175"/>
                                        <a:pt x="27994" y="4763"/>
                                      </a:cubicBezTo>
                                      <a:cubicBezTo>
                                        <a:pt x="29531" y="6152"/>
                                        <a:pt x="30716" y="7938"/>
                                        <a:pt x="31548" y="9922"/>
                                      </a:cubicBezTo>
                                      <a:cubicBezTo>
                                        <a:pt x="32381" y="11906"/>
                                        <a:pt x="32797" y="14089"/>
                                        <a:pt x="32797" y="16470"/>
                                      </a:cubicBezTo>
                                      <a:cubicBezTo>
                                        <a:pt x="32797" y="18455"/>
                                        <a:pt x="32380" y="20439"/>
                                        <a:pt x="31548" y="22622"/>
                                      </a:cubicBezTo>
                                      <a:cubicBezTo>
                                        <a:pt x="30716" y="24408"/>
                                        <a:pt x="29531" y="26194"/>
                                        <a:pt x="27994" y="27980"/>
                                      </a:cubicBezTo>
                                      <a:cubicBezTo>
                                        <a:pt x="26456" y="29369"/>
                                        <a:pt x="24683" y="30361"/>
                                        <a:pt x="22673" y="31155"/>
                                      </a:cubicBezTo>
                                      <a:cubicBezTo>
                                        <a:pt x="20665" y="32147"/>
                                        <a:pt x="18573" y="32544"/>
                                        <a:pt x="16399"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938"/>
                                        <a:pt x="3265" y="6152"/>
                                        <a:pt x="4803" y="4763"/>
                                      </a:cubicBezTo>
                                      <a:cubicBezTo>
                                        <a:pt x="6341" y="3175"/>
                                        <a:pt x="8114"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698" name="Shape 29698"/>
                              <wps:cNvSpPr/>
                              <wps:spPr>
                                <a:xfrm>
                                  <a:off x="0" y="236141"/>
                                  <a:ext cx="32797" cy="32742"/>
                                </a:xfrm>
                                <a:custGeom>
                                  <a:avLst/>
                                  <a:gdLst/>
                                  <a:ahLst/>
                                  <a:cxnLst/>
                                  <a:rect l="0" t="0" r="0" b="0"/>
                                  <a:pathLst>
                                    <a:path w="32797" h="32742">
                                      <a:moveTo>
                                        <a:pt x="16399" y="0"/>
                                      </a:moveTo>
                                      <a:cubicBezTo>
                                        <a:pt x="18573" y="0"/>
                                        <a:pt x="20665" y="397"/>
                                        <a:pt x="22673" y="992"/>
                                      </a:cubicBezTo>
                                      <a:cubicBezTo>
                                        <a:pt x="24683" y="1786"/>
                                        <a:pt x="26456" y="3175"/>
                                        <a:pt x="27994" y="4564"/>
                                      </a:cubicBezTo>
                                      <a:cubicBezTo>
                                        <a:pt x="29531" y="5953"/>
                                        <a:pt x="30716" y="7541"/>
                                        <a:pt x="31548" y="9723"/>
                                      </a:cubicBezTo>
                                      <a:cubicBezTo>
                                        <a:pt x="32381" y="11906"/>
                                        <a:pt x="32797" y="14089"/>
                                        <a:pt x="32797" y="16470"/>
                                      </a:cubicBezTo>
                                      <a:cubicBezTo>
                                        <a:pt x="32797" y="18256"/>
                                        <a:pt x="32380" y="20241"/>
                                        <a:pt x="31548" y="22423"/>
                                      </a:cubicBezTo>
                                      <a:cubicBezTo>
                                        <a:pt x="30716" y="24209"/>
                                        <a:pt x="29531" y="25995"/>
                                        <a:pt x="27994" y="27980"/>
                                      </a:cubicBezTo>
                                      <a:cubicBezTo>
                                        <a:pt x="26456" y="29369"/>
                                        <a:pt x="24683" y="30361"/>
                                        <a:pt x="22673" y="31155"/>
                                      </a:cubicBezTo>
                                      <a:cubicBezTo>
                                        <a:pt x="20665" y="32147"/>
                                        <a:pt x="18573" y="32544"/>
                                        <a:pt x="16399" y="32742"/>
                                      </a:cubicBezTo>
                                      <a:cubicBezTo>
                                        <a:pt x="14224" y="32544"/>
                                        <a:pt x="12132" y="32147"/>
                                        <a:pt x="10123" y="31155"/>
                                      </a:cubicBezTo>
                                      <a:cubicBezTo>
                                        <a:pt x="8114" y="30361"/>
                                        <a:pt x="6341" y="29369"/>
                                        <a:pt x="4803" y="27980"/>
                                      </a:cubicBezTo>
                                      <a:cubicBezTo>
                                        <a:pt x="3265" y="25995"/>
                                        <a:pt x="2080" y="24209"/>
                                        <a:pt x="1248" y="22423"/>
                                      </a:cubicBezTo>
                                      <a:cubicBezTo>
                                        <a:pt x="416" y="20241"/>
                                        <a:pt x="0" y="18256"/>
                                        <a:pt x="0" y="16470"/>
                                      </a:cubicBezTo>
                                      <a:cubicBezTo>
                                        <a:pt x="0" y="14089"/>
                                        <a:pt x="416" y="11906"/>
                                        <a:pt x="1248" y="9723"/>
                                      </a:cubicBezTo>
                                      <a:cubicBezTo>
                                        <a:pt x="2080" y="7541"/>
                                        <a:pt x="3265" y="5953"/>
                                        <a:pt x="4803" y="4564"/>
                                      </a:cubicBezTo>
                                      <a:cubicBezTo>
                                        <a:pt x="6341" y="3175"/>
                                        <a:pt x="8114"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700" name="Shape 29700"/>
                              <wps:cNvSpPr/>
                              <wps:spPr>
                                <a:xfrm>
                                  <a:off x="0" y="354211"/>
                                  <a:ext cx="32797" cy="32742"/>
                                </a:xfrm>
                                <a:custGeom>
                                  <a:avLst/>
                                  <a:gdLst/>
                                  <a:ahLst/>
                                  <a:cxnLst/>
                                  <a:rect l="0" t="0" r="0" b="0"/>
                                  <a:pathLst>
                                    <a:path w="32797" h="32742">
                                      <a:moveTo>
                                        <a:pt x="16399" y="0"/>
                                      </a:moveTo>
                                      <a:cubicBezTo>
                                        <a:pt x="18573" y="0"/>
                                        <a:pt x="20665" y="397"/>
                                        <a:pt x="22673" y="992"/>
                                      </a:cubicBezTo>
                                      <a:cubicBezTo>
                                        <a:pt x="24683" y="1786"/>
                                        <a:pt x="26456" y="3175"/>
                                        <a:pt x="27994" y="4564"/>
                                      </a:cubicBezTo>
                                      <a:cubicBezTo>
                                        <a:pt x="29531" y="5953"/>
                                        <a:pt x="30716" y="7739"/>
                                        <a:pt x="31548" y="9922"/>
                                      </a:cubicBezTo>
                                      <a:cubicBezTo>
                                        <a:pt x="32381" y="11906"/>
                                        <a:pt x="32797" y="14089"/>
                                        <a:pt x="32797" y="16470"/>
                                      </a:cubicBezTo>
                                      <a:cubicBezTo>
                                        <a:pt x="32797" y="18455"/>
                                        <a:pt x="32380" y="20439"/>
                                        <a:pt x="31548" y="22622"/>
                                      </a:cubicBezTo>
                                      <a:cubicBezTo>
                                        <a:pt x="30716" y="24408"/>
                                        <a:pt x="29531" y="26194"/>
                                        <a:pt x="27994" y="27980"/>
                                      </a:cubicBezTo>
                                      <a:cubicBezTo>
                                        <a:pt x="26456" y="29369"/>
                                        <a:pt x="24683" y="30559"/>
                                        <a:pt x="22673" y="31353"/>
                                      </a:cubicBezTo>
                                      <a:cubicBezTo>
                                        <a:pt x="20665" y="32147"/>
                                        <a:pt x="18573" y="32544"/>
                                        <a:pt x="16399" y="32742"/>
                                      </a:cubicBezTo>
                                      <a:cubicBezTo>
                                        <a:pt x="14224" y="32544"/>
                                        <a:pt x="12132" y="32147"/>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5953"/>
                                        <a:pt x="4803" y="4564"/>
                                      </a:cubicBezTo>
                                      <a:cubicBezTo>
                                        <a:pt x="6341" y="3175"/>
                                        <a:pt x="8114"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2106" style="width:2.58244pt;height:30.4688pt;position:absolute;mso-position-horizontal-relative:text;mso-position-horizontal:absolute;margin-left:13.9451pt;mso-position-vertical-relative:text;margin-top:2.10938pt;" coordsize="327,3869">
                      <v:shape id="Shape 29694" style="position:absolute;width:327;height:327;left:0;top:0;" coordsize="32797,32742" path="m16399,0c18573,0,20665,397,22673,992c24683,1786,26456,3175,27994,4564c29531,5953,30716,7739,31548,9922c32381,11906,32797,14089,32797,16470c32797,18455,32380,20439,31548,22622c30716,24408,29531,26194,27994,27980c26456,29369,24683,30361,22673,31155c20665,32147,18573,32544,16399,32742c14224,32544,12132,32147,10123,31155c8114,30361,6341,29369,4803,27980c3265,26194,2080,24408,1248,22622c416,20439,0,18455,0,16470c0,14089,416,11906,1248,9922c2080,7739,3265,5953,4803,4564c6341,3175,8114,1786,10123,992c12132,397,14224,0,16399,0x">
                        <v:stroke weight="0pt" endcap="flat" joinstyle="miter" miterlimit="4" on="false" color="#000000" opacity="0"/>
                        <v:fill on="true" color="#000000"/>
                      </v:shape>
                      <v:shape id="Shape 29696" style="position:absolute;width:327;height:327;left:0;top:1180;" coordsize="32797,32742" path="m16399,0c18573,0,20665,397,22673,992c24683,1786,26456,3175,27994,4763c29531,6152,30716,7938,31548,9922c32381,11906,32797,14089,32797,16470c32797,18455,32380,20439,31548,22622c30716,24408,29531,26194,27994,27980c26456,29369,24683,30361,22673,31155c20665,32147,18573,32544,16399,32742c14224,32544,12132,32147,10123,31155c8114,30361,6341,29369,4803,27980c3265,26194,2080,24408,1248,22622c416,20439,0,18455,0,16470c0,14089,416,11906,1248,9922c2080,7938,3265,6152,4803,4763c6341,3175,8114,1786,10123,992c12132,397,14224,0,16399,0x">
                        <v:stroke weight="0pt" endcap="flat" joinstyle="miter" miterlimit="4" on="false" color="#000000" opacity="0"/>
                        <v:fill on="true" color="#000000"/>
                      </v:shape>
                      <v:shape id="Shape 29698" style="position:absolute;width:327;height:327;left:0;top:2361;" coordsize="32797,32742" path="m16399,0c18573,0,20665,397,22673,992c24683,1786,26456,3175,27994,4564c29531,5953,30716,7541,31548,9723c32381,11906,32797,14089,32797,16470c32797,18256,32380,20241,31548,22423c30716,24209,29531,25995,27994,27980c26456,29369,24683,30361,22673,31155c20665,32147,18573,32544,16399,32742c14224,32544,12132,32147,10123,31155c8114,30361,6341,29369,4803,27980c3265,25995,2080,24209,1248,22423c416,20241,0,18256,0,16470c0,14089,416,11906,1248,9723c2080,7541,3265,5953,4803,4564c6341,3175,8114,1786,10123,992c12132,397,14224,0,16399,0x">
                        <v:stroke weight="0pt" endcap="flat" joinstyle="miter" miterlimit="4" on="false" color="#000000" opacity="0"/>
                        <v:fill on="true" color="#000000"/>
                      </v:shape>
                      <v:shape id="Shape 29700" style="position:absolute;width:327;height:327;left:0;top:3542;" coordsize="32797,32742" path="m16399,0c18573,0,20665,397,22673,992c24683,1786,26456,3175,27994,4564c29531,5953,30716,7739,31548,9922c32381,11906,32797,14089,32797,16470c32797,18455,32380,20439,31548,22622c30716,24408,29531,26194,27994,27980c26456,29369,24683,30559,22673,31353c20665,32147,18573,32544,16399,32742c14224,32544,12132,32147,10123,31353c8114,30559,6341,29369,4803,27980c3265,26194,2080,24408,1248,22622c416,20439,0,18455,0,16470c0,14089,416,11906,1248,9922c2080,7739,3265,5953,4803,4564c6341,3175,8114,1786,10123,992c12132,397,14224,0,16399,0x">
                        <v:stroke weight="0pt" endcap="flat" joinstyle="miter" miterlimit="4" on="false" color="#000000" opacity="0"/>
                        <v:fill on="true" color="#000000"/>
                      </v:shape>
                      <w10:wrap type="square"/>
                    </v:group>
                  </w:pict>
                </mc:Fallback>
              </mc:AlternateContent>
            </w:r>
            <w:r>
              <w:t>Новорожденные: 0,4 мг в 2 мл натрия хлорида 0,9%.</w:t>
            </w:r>
          </w:p>
          <w:p w:rsidR="006B7ED0" w:rsidRDefault="00460C1A">
            <w:pPr>
              <w:spacing w:after="0" w:line="259" w:lineRule="auto"/>
              <w:ind w:left="251" w:firstLine="0"/>
            </w:pPr>
            <w:r>
              <w:t>Дети &lt;25 кг: 2,5 мг в 2 мл натрия хлорида 0,9%.</w:t>
            </w:r>
          </w:p>
          <w:p w:rsidR="006B7ED0" w:rsidRDefault="00460C1A">
            <w:pPr>
              <w:spacing w:after="0" w:line="259" w:lineRule="auto"/>
              <w:ind w:left="251" w:firstLine="0"/>
            </w:pPr>
            <w:r>
              <w:t>От 25 до 50 кг: 5 мг в 2 мл натрия хлорида 0,9%.</w:t>
            </w:r>
          </w:p>
          <w:p w:rsidR="006B7ED0" w:rsidRDefault="00460C1A">
            <w:pPr>
              <w:spacing w:after="165" w:line="233" w:lineRule="auto"/>
              <w:ind w:left="251" w:right="397" w:firstLine="0"/>
            </w:pPr>
            <w:r>
              <w:t>&gt;50 кг: 10 мг в 2–4 мл натрия хлорида 0,9% (максимально до 20 мг).</w:t>
            </w:r>
          </w:p>
          <w:p w:rsidR="006B7ED0" w:rsidRDefault="00460C1A">
            <w:pPr>
              <w:spacing w:after="0" w:line="259" w:lineRule="auto"/>
              <w:ind w:left="4" w:firstLine="0"/>
            </w:pPr>
            <w:r>
              <w:t>Ингаляцию можно повторить через 20 мин</w:t>
            </w:r>
          </w:p>
        </w:tc>
        <w:tc>
          <w:tcPr>
            <w:tcW w:w="69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20–</w:t>
            </w:r>
          </w:p>
          <w:p w:rsidR="006B7ED0" w:rsidRDefault="00460C1A">
            <w:pPr>
              <w:spacing w:after="0" w:line="259" w:lineRule="auto"/>
              <w:ind w:left="2" w:firstLine="0"/>
            </w:pPr>
            <w:r>
              <w:t>30 мин</w:t>
            </w:r>
          </w:p>
        </w:tc>
        <w:tc>
          <w:tcPr>
            <w:tcW w:w="111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2–4 ч</w:t>
            </w:r>
          </w:p>
        </w:tc>
      </w:tr>
      <w:tr w:rsidR="006B7ED0">
        <w:trPr>
          <w:trHeight w:val="434"/>
        </w:trPr>
        <w:tc>
          <w:tcPr>
            <w:tcW w:w="362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При наличии метаболического ацидоза: 8,4% (4,2%) раствор натрия гидрокарбоната</w:t>
            </w:r>
          </w:p>
        </w:tc>
        <w:tc>
          <w:tcPr>
            <w:tcW w:w="513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right="15" w:firstLine="0"/>
            </w:pPr>
            <w:r>
              <w:t>1 (2) мл/кг внутривенно, в течение не менее 5–10 мин, можно повторить через 10–15 мин</w:t>
            </w:r>
          </w:p>
        </w:tc>
        <w:tc>
          <w:tcPr>
            <w:tcW w:w="6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10–</w:t>
            </w:r>
          </w:p>
          <w:p w:rsidR="006B7ED0" w:rsidRDefault="00460C1A">
            <w:pPr>
              <w:spacing w:after="0" w:line="259" w:lineRule="auto"/>
              <w:ind w:left="2" w:firstLine="0"/>
            </w:pPr>
            <w:r>
              <w:t>30 мин</w:t>
            </w:r>
          </w:p>
        </w:tc>
        <w:tc>
          <w:tcPr>
            <w:tcW w:w="111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1–4 ч</w:t>
            </w:r>
          </w:p>
        </w:tc>
      </w:tr>
      <w:tr w:rsidR="006B7ED0">
        <w:trPr>
          <w:trHeight w:val="434"/>
        </w:trPr>
        <w:tc>
          <w:tcPr>
            <w:tcW w:w="362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Фуросемид</w:t>
            </w:r>
          </w:p>
        </w:tc>
        <w:tc>
          <w:tcPr>
            <w:tcW w:w="513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0,5–1,0 мг/кг внутривенно (максимально — 40 мг)</w:t>
            </w:r>
          </w:p>
        </w:tc>
        <w:tc>
          <w:tcPr>
            <w:tcW w:w="6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15–</w:t>
            </w:r>
          </w:p>
          <w:p w:rsidR="006B7ED0" w:rsidRDefault="00460C1A">
            <w:pPr>
              <w:spacing w:after="0" w:line="259" w:lineRule="auto"/>
              <w:ind w:left="2" w:firstLine="0"/>
            </w:pPr>
            <w:r>
              <w:t>30 мин</w:t>
            </w:r>
          </w:p>
        </w:tc>
        <w:tc>
          <w:tcPr>
            <w:tcW w:w="111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4–6 ч</w:t>
            </w:r>
          </w:p>
        </w:tc>
      </w:tr>
      <w:tr w:rsidR="006B7ED0">
        <w:trPr>
          <w:trHeight w:val="754"/>
        </w:trPr>
        <w:tc>
          <w:tcPr>
            <w:tcW w:w="3626" w:type="dxa"/>
            <w:tcBorders>
              <w:top w:val="double" w:sz="4" w:space="0" w:color="000000"/>
              <w:left w:val="double" w:sz="4" w:space="0" w:color="000000"/>
              <w:bottom w:val="double" w:sz="4" w:space="0" w:color="000000"/>
              <w:right w:val="double" w:sz="4" w:space="0" w:color="000000"/>
            </w:tcBorders>
          </w:tcPr>
          <w:p w:rsidR="006B7ED0" w:rsidRDefault="00460C1A">
            <w:pPr>
              <w:spacing w:after="37" w:line="259" w:lineRule="auto"/>
              <w:ind w:left="3" w:firstLine="0"/>
            </w:pPr>
            <w:r>
              <w:t>Натрия полисти ролсульфат</w:t>
            </w:r>
            <w:r>
              <w:rPr>
                <w:sz w:val="21"/>
                <w:vertAlign w:val="superscript"/>
              </w:rPr>
              <w:t>℘</w:t>
            </w:r>
          </w:p>
          <w:p w:rsidR="006B7ED0" w:rsidRDefault="00460C1A">
            <w:pPr>
              <w:spacing w:after="0" w:line="259" w:lineRule="auto"/>
              <w:ind w:left="3" w:firstLine="0"/>
            </w:pPr>
            <w:r>
              <w:t>[Катионообменная смола: кеоксалат</w:t>
            </w:r>
            <w:r>
              <w:rPr>
                <w:sz w:val="21"/>
                <w:vertAlign w:val="superscript"/>
              </w:rPr>
              <w:t>℘</w:t>
            </w:r>
            <w:r>
              <w:t>, кальция полистиролсульфонат (Калимейт</w:t>
            </w:r>
            <w:r>
              <w:rPr>
                <w:sz w:val="21"/>
                <w:vertAlign w:val="superscript"/>
              </w:rPr>
              <w:t>♠</w:t>
            </w:r>
            <w:r>
              <w:t>)]</w:t>
            </w:r>
          </w:p>
        </w:tc>
        <w:tc>
          <w:tcPr>
            <w:tcW w:w="513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1 г/кг в сутки (максимальная доза — 30 г) перорально, через</w:t>
            </w:r>
          </w:p>
          <w:p w:rsidR="006B7ED0" w:rsidRDefault="00460C1A">
            <w:pPr>
              <w:spacing w:after="0" w:line="259" w:lineRule="auto"/>
              <w:ind w:left="4" w:firstLine="0"/>
            </w:pPr>
            <w:r>
              <w:t>назогастральный зонд или в виде клизмы; 1 г смолы связывает 1 мЭкв (ммоль) калия</w:t>
            </w:r>
          </w:p>
        </w:tc>
        <w:tc>
          <w:tcPr>
            <w:tcW w:w="69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1–2 ч</w:t>
            </w:r>
          </w:p>
        </w:tc>
        <w:tc>
          <w:tcPr>
            <w:tcW w:w="111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4–6 ч</w:t>
            </w:r>
          </w:p>
        </w:tc>
      </w:tr>
    </w:tbl>
    <w:p w:rsidR="006B7ED0" w:rsidRDefault="00460C1A">
      <w:pPr>
        <w:spacing w:after="99" w:line="259" w:lineRule="auto"/>
        <w:ind w:left="93"/>
      </w:pPr>
      <w:r>
        <w:rPr>
          <w:b/>
          <w:sz w:val="25"/>
        </w:rPr>
        <w:t>Глава 24. Острое повреждение почек (острая почечная недостаточность) у детей</w:t>
      </w:r>
    </w:p>
    <w:p w:rsidR="006B7ED0" w:rsidRDefault="00460C1A">
      <w:pPr>
        <w:ind w:left="93" w:right="15"/>
      </w:pPr>
      <w:r>
        <w:rPr>
          <w:b/>
        </w:rPr>
        <w:t xml:space="preserve">Гипонатриемия: </w:t>
      </w:r>
      <w:r>
        <w:t xml:space="preserve">умеренная гипонатриемия является следствием разведения при назначении гипотонических растворов. Концентрация натрия в плазме &gt;118 ммоль/л корригируется сокращением </w:t>
      </w:r>
      <w:r>
        <w:t>назначения жидкости и заместительной терапией 0,9% раствором натрия хлорида. Концентрация натрия &lt;118 ммоль/л несет риск повреждения ЦНС и требует коррекции гипертоническим 3% раствором натрия хлорида до достижения уровня около 125 ммоль/л.</w:t>
      </w:r>
    </w:p>
    <w:p w:rsidR="006B7ED0" w:rsidRDefault="00460C1A">
      <w:pPr>
        <w:spacing w:after="175"/>
        <w:ind w:left="93" w:right="15"/>
      </w:pPr>
      <w:r>
        <w:t>Расчет проводит</w:t>
      </w:r>
      <w:r>
        <w:t>ся по формуле:</w:t>
      </w:r>
    </w:p>
    <w:p w:rsidR="006B7ED0" w:rsidRDefault="00460C1A">
      <w:pPr>
        <w:spacing w:after="159"/>
        <w:ind w:left="341" w:right="15"/>
      </w:pPr>
      <w:r>
        <w:rPr>
          <w:rFonts w:ascii="Calibri" w:eastAsia="Calibri" w:hAnsi="Calibri" w:cs="Calibri"/>
          <w:noProof/>
          <w:sz w:val="22"/>
        </w:rPr>
        <mc:AlternateContent>
          <mc:Choice Requires="wpg">
            <w:drawing>
              <wp:inline distT="0" distB="0" distL="0" distR="0">
                <wp:extent cx="32797" cy="32941"/>
                <wp:effectExtent l="0" t="0" r="0" b="0"/>
                <wp:docPr id="394471" name="Group 394471"/>
                <wp:cNvGraphicFramePr/>
                <a:graphic xmlns:a="http://schemas.openxmlformats.org/drawingml/2006/main">
                  <a:graphicData uri="http://schemas.microsoft.com/office/word/2010/wordprocessingGroup">
                    <wpg:wgp>
                      <wpg:cNvGrpSpPr/>
                      <wpg:grpSpPr>
                        <a:xfrm>
                          <a:off x="0" y="0"/>
                          <a:ext cx="32797" cy="32941"/>
                          <a:chOff x="0" y="0"/>
                          <a:chExt cx="32797" cy="32941"/>
                        </a:xfrm>
                      </wpg:grpSpPr>
                      <wps:wsp>
                        <wps:cNvPr id="29739" name="Shape 29739"/>
                        <wps:cNvSpPr/>
                        <wps:spPr>
                          <a:xfrm>
                            <a:off x="0" y="0"/>
                            <a:ext cx="32797" cy="32941"/>
                          </a:xfrm>
                          <a:custGeom>
                            <a:avLst/>
                            <a:gdLst/>
                            <a:ahLst/>
                            <a:cxnLst/>
                            <a:rect l="0" t="0" r="0" b="0"/>
                            <a:pathLst>
                              <a:path w="32797" h="32941">
                                <a:moveTo>
                                  <a:pt x="16398" y="0"/>
                                </a:moveTo>
                                <a:cubicBezTo>
                                  <a:pt x="18573" y="0"/>
                                  <a:pt x="20665" y="397"/>
                                  <a:pt x="22674" y="992"/>
                                </a:cubicBezTo>
                                <a:cubicBezTo>
                                  <a:pt x="24683" y="1786"/>
                                  <a:pt x="26456" y="2977"/>
                                  <a:pt x="27994" y="4564"/>
                                </a:cubicBezTo>
                                <a:cubicBezTo>
                                  <a:pt x="29531" y="5953"/>
                                  <a:pt x="30716" y="7938"/>
                                  <a:pt x="31549" y="9723"/>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361"/>
                                  <a:pt x="22674" y="31155"/>
                                </a:cubicBezTo>
                                <a:cubicBezTo>
                                  <a:pt x="20665" y="32147"/>
                                  <a:pt x="18573" y="32742"/>
                                  <a:pt x="16398" y="32941"/>
                                </a:cubicBezTo>
                                <a:cubicBezTo>
                                  <a:pt x="14224" y="32742"/>
                                  <a:pt x="12132" y="32147"/>
                                  <a:pt x="10123" y="31155"/>
                                </a:cubicBezTo>
                                <a:cubicBezTo>
                                  <a:pt x="8114" y="30361"/>
                                  <a:pt x="6341" y="29369"/>
                                  <a:pt x="4803" y="27980"/>
                                </a:cubicBezTo>
                                <a:cubicBezTo>
                                  <a:pt x="3265" y="26392"/>
                                  <a:pt x="2080" y="24408"/>
                                  <a:pt x="1248" y="22622"/>
                                </a:cubicBezTo>
                                <a:cubicBezTo>
                                  <a:pt x="416" y="20638"/>
                                  <a:pt x="0" y="18455"/>
                                  <a:pt x="0" y="16470"/>
                                </a:cubicBezTo>
                                <a:cubicBezTo>
                                  <a:pt x="0" y="14288"/>
                                  <a:pt x="416" y="11906"/>
                                  <a:pt x="1248" y="9723"/>
                                </a:cubicBezTo>
                                <a:cubicBezTo>
                                  <a:pt x="2080" y="7938"/>
                                  <a:pt x="3265" y="5953"/>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94471" style="width:2.58242pt;height:2.59375pt;mso-position-horizontal-relative:char;mso-position-vertical-relative:line" coordsize="327,329">
                <v:shape id="Shape 29739" style="position:absolute;width:327;height:329;left:0;top:0;" coordsize="32797,32941" path="m16398,0c18573,0,20665,397,22674,992c24683,1786,26456,2977,27994,4564c29531,5953,30716,7938,31549,9723c32381,11906,32797,14288,32797,16470c32797,18455,32381,20638,31549,22622c30716,24408,29531,26392,27994,27980c26456,29369,24683,30361,22674,31155c20665,32147,18573,32742,16398,32941c14224,32742,12132,32147,10123,31155c8114,30361,6341,29369,4803,27980c3265,26392,2080,24408,1248,22622c416,20638,0,18455,0,16470c0,14288,416,11906,1248,9723c2080,7938,3265,5953,4803,4564c6341,2977,8114,1786,10123,992c12132,397,14224,0,16398,0x">
                  <v:stroke weight="0pt" endcap="flat" joinstyle="miter" miterlimit="4" on="false" color="#000000" opacity="0"/>
                  <v:fill on="true" color="#000000"/>
                </v:shape>
              </v:group>
            </w:pict>
          </mc:Fallback>
        </mc:AlternateContent>
      </w:r>
      <w:r>
        <w:t xml:space="preserve"> доза Na (ммоль) = ([125 – измеренный Na плазмы × масса тела (кг) × 0,6].</w:t>
      </w:r>
    </w:p>
    <w:p w:rsidR="006B7ED0" w:rsidRDefault="00460C1A">
      <w:pPr>
        <w:ind w:left="93" w:right="15"/>
      </w:pPr>
      <w:r>
        <w:t>Доза вводится за 2–4 ч. Тяжелая гипонатриемия является показанием к диализу.</w:t>
      </w:r>
    </w:p>
    <w:p w:rsidR="006B7ED0" w:rsidRDefault="00460C1A">
      <w:pPr>
        <w:ind w:left="93" w:right="15"/>
      </w:pPr>
      <w:r>
        <w:rPr>
          <w:b/>
        </w:rPr>
        <w:t xml:space="preserve">Гипернатриемия </w:t>
      </w:r>
      <w:r>
        <w:t xml:space="preserve">встречается реже, чем гипонатриемия, и обусловлена тяжелой дегидратацией, </w:t>
      </w:r>
      <w:r>
        <w:t>реже — несахарным диабетом или ятрогенией. Если у пациента имеются диурез и задержка натрия, назначается фуросемид в дозе 3–4 мг/кг внутривенно (максимум 12 мг/кг в сутки). Инфузионная терапия зависит от причины и волемического статуса. Замещение неощутимы</w:t>
      </w:r>
      <w:r>
        <w:t>х потерь проводится 0,45% раствором натрия хлорида. Тяжелая гипернатриемия является показанием к диализу.</w:t>
      </w:r>
    </w:p>
    <w:p w:rsidR="006B7ED0" w:rsidRDefault="00460C1A">
      <w:pPr>
        <w:spacing w:after="157"/>
        <w:ind w:left="93" w:right="485"/>
      </w:pPr>
      <w:r>
        <w:rPr>
          <w:b/>
        </w:rPr>
        <w:t xml:space="preserve">Гиперфосфатемия </w:t>
      </w:r>
      <w:r>
        <w:t>диагностируется при повышении уровня фосфора &gt;1,7 ммоль/л (у новорожденных &gt;2,0 ммоль/л). Лечение заключается в ограничении потреблени</w:t>
      </w:r>
      <w:r>
        <w:t>я фосфата с пищей и назначении фосфат-биндеров. В качестве фосфат-биндера назначается кальция карбонат в виде таблеток по 250 мг. Стартовая доза:</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05728" behindDoc="0" locked="0" layoutInCell="1" allowOverlap="1">
                <wp:simplePos x="0" y="0"/>
                <wp:positionH relativeFrom="column">
                  <wp:posOffset>209899</wp:posOffset>
                </wp:positionH>
                <wp:positionV relativeFrom="paragraph">
                  <wp:posOffset>26789</wp:posOffset>
                </wp:positionV>
                <wp:extent cx="32797" cy="386953"/>
                <wp:effectExtent l="0" t="0" r="0" b="0"/>
                <wp:wrapSquare wrapText="bothSides"/>
                <wp:docPr id="394472" name="Group 394472"/>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29752" name="Shape 29752"/>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708"/>
                                  <a:pt x="32797" y="13891"/>
                                  <a:pt x="32797" y="16470"/>
                                </a:cubicBezTo>
                                <a:cubicBezTo>
                                  <a:pt x="32797" y="18256"/>
                                  <a:pt x="32381" y="20241"/>
                                  <a:pt x="31549" y="22423"/>
                                </a:cubicBezTo>
                                <a:cubicBezTo>
                                  <a:pt x="30716" y="24209"/>
                                  <a:pt x="29531" y="25995"/>
                                  <a:pt x="27994" y="27583"/>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583"/>
                                </a:cubicBezTo>
                                <a:cubicBezTo>
                                  <a:pt x="3265" y="25995"/>
                                  <a:pt x="2080" y="24209"/>
                                  <a:pt x="1248" y="22423"/>
                                </a:cubicBezTo>
                                <a:cubicBezTo>
                                  <a:pt x="416" y="20241"/>
                                  <a:pt x="0" y="18256"/>
                                  <a:pt x="0" y="16470"/>
                                </a:cubicBezTo>
                                <a:cubicBezTo>
                                  <a:pt x="0" y="13891"/>
                                  <a:pt x="416" y="11708"/>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754" name="Shape 29754"/>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588"/>
                                  <a:pt x="26456" y="2778"/>
                                  <a:pt x="27994" y="4564"/>
                                </a:cubicBezTo>
                                <a:cubicBezTo>
                                  <a:pt x="29531" y="5953"/>
                                  <a:pt x="30716" y="7739"/>
                                  <a:pt x="31549" y="9922"/>
                                </a:cubicBezTo>
                                <a:cubicBezTo>
                                  <a:pt x="32381" y="11708"/>
                                  <a:pt x="32797" y="13891"/>
                                  <a:pt x="32797" y="16470"/>
                                </a:cubicBezTo>
                                <a:cubicBezTo>
                                  <a:pt x="32797" y="18256"/>
                                  <a:pt x="32381" y="20241"/>
                                  <a:pt x="31549" y="22423"/>
                                </a:cubicBezTo>
                                <a:cubicBezTo>
                                  <a:pt x="30716" y="24209"/>
                                  <a:pt x="29531" y="25995"/>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5995"/>
                                  <a:pt x="2080" y="24209"/>
                                  <a:pt x="1248" y="22423"/>
                                </a:cubicBezTo>
                                <a:cubicBezTo>
                                  <a:pt x="416" y="20241"/>
                                  <a:pt x="0" y="18256"/>
                                  <a:pt x="0" y="16470"/>
                                </a:cubicBezTo>
                                <a:cubicBezTo>
                                  <a:pt x="0" y="13891"/>
                                  <a:pt x="416" y="11708"/>
                                  <a:pt x="1248" y="9922"/>
                                </a:cubicBezTo>
                                <a:cubicBezTo>
                                  <a:pt x="2080" y="7739"/>
                                  <a:pt x="3265" y="5953"/>
                                  <a:pt x="4803" y="4564"/>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756" name="Shape 29756"/>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10120"/>
                                </a:cubicBezTo>
                                <a:cubicBezTo>
                                  <a:pt x="32381" y="11906"/>
                                  <a:pt x="32797" y="14089"/>
                                  <a:pt x="32797" y="16470"/>
                                </a:cubicBezTo>
                                <a:cubicBezTo>
                                  <a:pt x="32797" y="18455"/>
                                  <a:pt x="32381" y="20439"/>
                                  <a:pt x="31549" y="22423"/>
                                </a:cubicBezTo>
                                <a:cubicBezTo>
                                  <a:pt x="30716" y="24209"/>
                                  <a:pt x="29531" y="25995"/>
                                  <a:pt x="27994" y="27583"/>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583"/>
                                </a:cubicBezTo>
                                <a:cubicBezTo>
                                  <a:pt x="3265" y="25995"/>
                                  <a:pt x="2080" y="24209"/>
                                  <a:pt x="1248" y="22423"/>
                                </a:cubicBezTo>
                                <a:cubicBezTo>
                                  <a:pt x="416" y="20439"/>
                                  <a:pt x="0" y="18455"/>
                                  <a:pt x="0" y="16470"/>
                                </a:cubicBezTo>
                                <a:cubicBezTo>
                                  <a:pt x="0" y="14089"/>
                                  <a:pt x="416" y="11906"/>
                                  <a:pt x="1248" y="10120"/>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758" name="Shape 29758"/>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6194"/>
                                  <a:pt x="2080" y="24408"/>
                                  <a:pt x="1248" y="22622"/>
                                </a:cubicBezTo>
                                <a:cubicBezTo>
                                  <a:pt x="416" y="20439"/>
                                  <a:pt x="0" y="18455"/>
                                  <a:pt x="0" y="16470"/>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4472" style="width:2.58242pt;height:30.4688pt;position:absolute;mso-position-horizontal-relative:text;mso-position-horizontal:absolute;margin-left:16.5275pt;mso-position-vertical-relative:text;margin-top:2.10938pt;" coordsize="327,3869">
                <v:shape id="Shape 29752" style="position:absolute;width:327;height:327;left:0;top:0;" coordsize="32797,32742" path="m16398,0c18573,0,20665,397,22674,992c24683,1786,26456,2977,27994,4763c29531,6152,30716,7739,31549,9922c32381,11708,32797,13891,32797,16470c32797,18256,32381,20241,31549,22423c30716,24209,29531,25995,27994,27583c26456,29170,24683,30361,22674,31353c20665,32147,18573,32544,16398,32742c14224,32544,12132,32147,10123,31353c8114,30361,6341,29170,4803,27583c3265,25995,2080,24209,1248,22423c416,20241,0,18256,0,16470c0,13891,416,11708,1248,9922c2080,7739,3265,6152,4803,4763c6341,2977,8114,1786,10123,992c12132,397,14224,0,16398,0x">
                  <v:stroke weight="0pt" endcap="flat" joinstyle="miter" miterlimit="4" on="false" color="#000000" opacity="0"/>
                  <v:fill on="true" color="#000000"/>
                </v:shape>
                <v:shape id="Shape 29754" style="position:absolute;width:327;height:327;left:0;top:1180;" coordsize="32797,32742" path="m16398,0c18573,0,20665,397,22674,992c24683,1588,26456,2778,27994,4564c29531,5953,30716,7739,31549,9922c32381,11708,32797,13891,32797,16470c32797,18256,32381,20241,31549,22423c30716,24209,29531,25995,27994,27781c26456,29369,24683,30361,22674,31353c20665,32147,18573,32544,16398,32742c14224,32544,12132,32147,10123,31353c8114,30361,6341,29369,4803,27781c3265,25995,2080,24209,1248,22423c416,20241,0,18256,0,16470c0,13891,416,11708,1248,9922c2080,7739,3265,5953,4803,4564c6341,2778,8114,1588,10123,992c12132,397,14224,0,16398,0x">
                  <v:stroke weight="0pt" endcap="flat" joinstyle="miter" miterlimit="4" on="false" color="#000000" opacity="0"/>
                  <v:fill on="true" color="#000000"/>
                </v:shape>
                <v:shape id="Shape 29756" style="position:absolute;width:327;height:327;left:0;top:2361;" coordsize="32797,32742" path="m16398,0c18573,0,20665,397,22674,992c24683,1786,26456,2977,27994,4763c29531,6152,30716,7739,31549,10120c32381,11906,32797,14089,32797,16470c32797,18455,32381,20439,31549,22423c30716,24209,29531,25995,27994,27583c26456,29170,24683,30361,22674,31353c20665,32147,18573,32544,16398,32742c14224,32544,12132,32147,10123,31353c8114,30361,6341,29170,4803,27583c3265,25995,2080,24209,1248,22423c416,20439,0,18455,0,16470c0,14089,416,11906,1248,10120c2080,7739,3265,6152,4803,4763c6341,2977,8114,1786,10123,992c12132,397,14224,0,16398,0x">
                  <v:stroke weight="0pt" endcap="flat" joinstyle="miter" miterlimit="4" on="false" color="#000000" opacity="0"/>
                  <v:fill on="true" color="#000000"/>
                </v:shape>
                <v:shape id="Shape 29758" style="position:absolute;width:327;height:327;left:0;top:3542;" coordsize="32797,32742" path="m16398,0c18573,0,20665,397,22674,992c24683,1786,26456,2977,27994,4763c29531,6152,30716,7739,31549,9922c32381,11906,32797,14089,32797,16470c32797,18455,32381,20439,31549,22622c30716,24408,29531,26194,27994,27781c26456,29369,24683,30361,22674,31155c20665,32147,18573,32544,16398,32742c14224,32544,12132,32147,10123,31155c8114,30361,6341,29369,4803,27781c3265,26194,2080,24408,1248,22622c416,20439,0,18455,0,16470c0,14089,416,11906,1248,9922c2080,7739,3265,6152,4803,4763c6341,2977,8114,1786,10123,992c12132,397,14224,0,16398,0x">
                  <v:stroke weight="0pt" endcap="flat" joinstyle="miter" miterlimit="4" on="false" color="#000000" opacity="0"/>
                  <v:fill on="true" color="#000000"/>
                </v:shape>
                <w10:wrap type="square"/>
              </v:group>
            </w:pict>
          </mc:Fallback>
        </mc:AlternateContent>
      </w:r>
      <w:r>
        <w:t>для детей до 2 лет: 250 мг × 4 раза в день;</w:t>
      </w:r>
    </w:p>
    <w:p w:rsidR="006B7ED0" w:rsidRDefault="00460C1A">
      <w:pPr>
        <w:ind w:left="341" w:right="7676"/>
      </w:pPr>
      <w:r>
        <w:t>2–5 лет: 500 мг × 3 раза в день; 5–10 лет: 750 мг × 3 раза в день;</w:t>
      </w:r>
    </w:p>
    <w:p w:rsidR="006B7ED0" w:rsidRDefault="00460C1A">
      <w:pPr>
        <w:spacing w:after="154"/>
        <w:ind w:left="341" w:right="15"/>
      </w:pPr>
      <w:r>
        <w:t>&gt;10 лет: 1000 мг × 3 раза в день.</w:t>
      </w:r>
    </w:p>
    <w:p w:rsidR="006B7ED0" w:rsidRDefault="00460C1A">
      <w:pPr>
        <w:ind w:left="93" w:right="15"/>
      </w:pPr>
      <w:r>
        <w:t>Доза может повышаться и зависит от уровня фосфата в плазме.</w:t>
      </w:r>
    </w:p>
    <w:p w:rsidR="006B7ED0" w:rsidRDefault="00460C1A">
      <w:pPr>
        <w:ind w:left="93" w:right="15"/>
      </w:pPr>
      <w:r>
        <w:rPr>
          <w:b/>
        </w:rPr>
        <w:t>Гипокальциемия</w:t>
      </w:r>
      <w:r>
        <w:t>, особенно в сочетании с гиперкалиемией, может привести к остановке сердца. При тяжелой гипокальциемии необходим мониторинг сердечной деятельности. Следует корректировать уровень общего кальция на уровень альбумина.</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06752" behindDoc="0" locked="0" layoutInCell="1" allowOverlap="1">
                <wp:simplePos x="0" y="0"/>
                <wp:positionH relativeFrom="column">
                  <wp:posOffset>209899</wp:posOffset>
                </wp:positionH>
                <wp:positionV relativeFrom="paragraph">
                  <wp:posOffset>26988</wp:posOffset>
                </wp:positionV>
                <wp:extent cx="32797" cy="386953"/>
                <wp:effectExtent l="0" t="0" r="0" b="0"/>
                <wp:wrapSquare wrapText="bothSides"/>
                <wp:docPr id="387842" name="Group 387842"/>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29855" name="Shape 29855"/>
                        <wps:cNvSpPr/>
                        <wps:spPr>
                          <a:xfrm>
                            <a:off x="0" y="0"/>
                            <a:ext cx="32797" cy="32742"/>
                          </a:xfrm>
                          <a:custGeom>
                            <a:avLst/>
                            <a:gdLst/>
                            <a:ahLst/>
                            <a:cxnLst/>
                            <a:rect l="0" t="0" r="0" b="0"/>
                            <a:pathLst>
                              <a:path w="32797" h="32742">
                                <a:moveTo>
                                  <a:pt x="16398" y="0"/>
                                </a:moveTo>
                                <a:cubicBezTo>
                                  <a:pt x="18573" y="0"/>
                                  <a:pt x="20665" y="397"/>
                                  <a:pt x="22674" y="992"/>
                                </a:cubicBezTo>
                                <a:cubicBezTo>
                                  <a:pt x="24683" y="1588"/>
                                  <a:pt x="26456" y="2778"/>
                                  <a:pt x="27994" y="4366"/>
                                </a:cubicBezTo>
                                <a:cubicBezTo>
                                  <a:pt x="29531" y="5755"/>
                                  <a:pt x="30716" y="7739"/>
                                  <a:pt x="31549" y="9723"/>
                                </a:cubicBezTo>
                                <a:cubicBezTo>
                                  <a:pt x="32381" y="11509"/>
                                  <a:pt x="32797" y="13891"/>
                                  <a:pt x="32797" y="16272"/>
                                </a:cubicBezTo>
                                <a:cubicBezTo>
                                  <a:pt x="32797" y="18455"/>
                                  <a:pt x="32381" y="20439"/>
                                  <a:pt x="31549" y="22423"/>
                                </a:cubicBezTo>
                                <a:cubicBezTo>
                                  <a:pt x="30716" y="24408"/>
                                  <a:pt x="29531" y="26392"/>
                                  <a:pt x="27994" y="27781"/>
                                </a:cubicBezTo>
                                <a:cubicBezTo>
                                  <a:pt x="26456" y="29170"/>
                                  <a:pt x="24683" y="30163"/>
                                  <a:pt x="22674" y="31353"/>
                                </a:cubicBezTo>
                                <a:cubicBezTo>
                                  <a:pt x="20665" y="32147"/>
                                  <a:pt x="18573" y="32544"/>
                                  <a:pt x="16398" y="32742"/>
                                </a:cubicBezTo>
                                <a:cubicBezTo>
                                  <a:pt x="14224" y="32544"/>
                                  <a:pt x="12132" y="32147"/>
                                  <a:pt x="10123" y="31353"/>
                                </a:cubicBezTo>
                                <a:cubicBezTo>
                                  <a:pt x="8114" y="30163"/>
                                  <a:pt x="6341" y="29170"/>
                                  <a:pt x="4803" y="27781"/>
                                </a:cubicBezTo>
                                <a:cubicBezTo>
                                  <a:pt x="3265" y="26392"/>
                                  <a:pt x="2080" y="24408"/>
                                  <a:pt x="1248" y="22423"/>
                                </a:cubicBezTo>
                                <a:cubicBezTo>
                                  <a:pt x="416" y="20439"/>
                                  <a:pt x="0" y="18455"/>
                                  <a:pt x="0" y="16272"/>
                                </a:cubicBezTo>
                                <a:cubicBezTo>
                                  <a:pt x="0" y="13891"/>
                                  <a:pt x="416" y="11509"/>
                                  <a:pt x="1248" y="9723"/>
                                </a:cubicBezTo>
                                <a:cubicBezTo>
                                  <a:pt x="2080" y="7739"/>
                                  <a:pt x="3265" y="5755"/>
                                  <a:pt x="4803" y="4366"/>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857" name="Shape 29857"/>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922"/>
                                </a:cubicBezTo>
                                <a:cubicBezTo>
                                  <a:pt x="32381" y="11708"/>
                                  <a:pt x="32797" y="14089"/>
                                  <a:pt x="32797" y="16272"/>
                                </a:cubicBezTo>
                                <a:cubicBezTo>
                                  <a:pt x="32797" y="18256"/>
                                  <a:pt x="32381" y="20439"/>
                                  <a:pt x="31549" y="22423"/>
                                </a:cubicBezTo>
                                <a:cubicBezTo>
                                  <a:pt x="30716" y="24209"/>
                                  <a:pt x="29531" y="26194"/>
                                  <a:pt x="27994" y="27781"/>
                                </a:cubicBezTo>
                                <a:cubicBezTo>
                                  <a:pt x="26456" y="29170"/>
                                  <a:pt x="24683" y="30361"/>
                                  <a:pt x="22674" y="31552"/>
                                </a:cubicBezTo>
                                <a:cubicBezTo>
                                  <a:pt x="20665" y="32345"/>
                                  <a:pt x="18573" y="32742"/>
                                  <a:pt x="16398" y="32742"/>
                                </a:cubicBezTo>
                                <a:cubicBezTo>
                                  <a:pt x="14224" y="32742"/>
                                  <a:pt x="12132" y="32345"/>
                                  <a:pt x="10123" y="31552"/>
                                </a:cubicBezTo>
                                <a:cubicBezTo>
                                  <a:pt x="8114" y="30361"/>
                                  <a:pt x="6341" y="29170"/>
                                  <a:pt x="4803" y="27781"/>
                                </a:cubicBezTo>
                                <a:cubicBezTo>
                                  <a:pt x="3265" y="26194"/>
                                  <a:pt x="2080" y="24209"/>
                                  <a:pt x="1248" y="22423"/>
                                </a:cubicBezTo>
                                <a:cubicBezTo>
                                  <a:pt x="416" y="20439"/>
                                  <a:pt x="0" y="18256"/>
                                  <a:pt x="0" y="16272"/>
                                </a:cubicBezTo>
                                <a:cubicBezTo>
                                  <a:pt x="0" y="14089"/>
                                  <a:pt x="416" y="11708"/>
                                  <a:pt x="1248" y="9922"/>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860" name="Shape 29860"/>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588"/>
                                  <a:pt x="26456" y="2778"/>
                                  <a:pt x="27994" y="4366"/>
                                </a:cubicBezTo>
                                <a:cubicBezTo>
                                  <a:pt x="29531" y="5755"/>
                                  <a:pt x="30716" y="7739"/>
                                  <a:pt x="31549" y="9525"/>
                                </a:cubicBezTo>
                                <a:cubicBezTo>
                                  <a:pt x="32381" y="11708"/>
                                  <a:pt x="32797" y="14089"/>
                                  <a:pt x="32797" y="16272"/>
                                </a:cubicBezTo>
                                <a:cubicBezTo>
                                  <a:pt x="32797" y="18256"/>
                                  <a:pt x="32381" y="20439"/>
                                  <a:pt x="31549" y="22423"/>
                                </a:cubicBezTo>
                                <a:cubicBezTo>
                                  <a:pt x="30716" y="24209"/>
                                  <a:pt x="29531" y="26194"/>
                                  <a:pt x="27994" y="27781"/>
                                </a:cubicBezTo>
                                <a:cubicBezTo>
                                  <a:pt x="26456" y="29170"/>
                                  <a:pt x="24683" y="30163"/>
                                  <a:pt x="22674" y="31155"/>
                                </a:cubicBezTo>
                                <a:cubicBezTo>
                                  <a:pt x="20665" y="32147"/>
                                  <a:pt x="18573" y="32544"/>
                                  <a:pt x="16398" y="32742"/>
                                </a:cubicBezTo>
                                <a:cubicBezTo>
                                  <a:pt x="14224" y="32544"/>
                                  <a:pt x="12132" y="32147"/>
                                  <a:pt x="10123" y="31155"/>
                                </a:cubicBezTo>
                                <a:cubicBezTo>
                                  <a:pt x="8114" y="30163"/>
                                  <a:pt x="6341" y="29170"/>
                                  <a:pt x="4803" y="27781"/>
                                </a:cubicBezTo>
                                <a:cubicBezTo>
                                  <a:pt x="3265" y="26194"/>
                                  <a:pt x="2080" y="24209"/>
                                  <a:pt x="1248" y="22423"/>
                                </a:cubicBezTo>
                                <a:cubicBezTo>
                                  <a:pt x="416" y="20439"/>
                                  <a:pt x="0" y="18256"/>
                                  <a:pt x="0" y="16272"/>
                                </a:cubicBezTo>
                                <a:cubicBezTo>
                                  <a:pt x="0" y="14089"/>
                                  <a:pt x="416" y="11708"/>
                                  <a:pt x="1248" y="9525"/>
                                </a:cubicBezTo>
                                <a:cubicBezTo>
                                  <a:pt x="2080" y="7739"/>
                                  <a:pt x="3265" y="5755"/>
                                  <a:pt x="4803" y="4366"/>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7842" style="width:2.58242pt;height:30.4688pt;position:absolute;mso-position-horizontal-relative:text;mso-position-horizontal:absolute;margin-left:16.5275pt;mso-position-vertical-relative:text;margin-top:2.125pt;" coordsize="327,3869">
                <v:shape id="Shape 29855" style="position:absolute;width:327;height:327;left:0;top:0;" coordsize="32797,32742" path="m16398,0c18573,0,20665,397,22674,992c24683,1588,26456,2778,27994,4366c29531,5755,30716,7739,31549,9723c32381,11509,32797,13891,32797,16272c32797,18455,32381,20439,31549,22423c30716,24408,29531,26392,27994,27781c26456,29170,24683,30163,22674,31353c20665,32147,18573,32544,16398,32742c14224,32544,12132,32147,10123,31353c8114,30163,6341,29170,4803,27781c3265,26392,2080,24408,1248,22423c416,20439,0,18455,0,16272c0,13891,416,11509,1248,9723c2080,7739,3265,5755,4803,4366c6341,2778,8114,1588,10123,992c12132,397,14224,0,16398,0x">
                  <v:stroke weight="0pt" endcap="flat" joinstyle="miter" miterlimit="4" on="false" color="#000000" opacity="0"/>
                  <v:fill on="true" color="#000000"/>
                </v:shape>
                <v:shape id="Shape 29857" style="position:absolute;width:327;height:327;left:0;top:1180;" coordsize="32797,32742" path="m16398,0c18573,0,20665,397,22674,992c24683,1786,26456,2977,27994,4564c29531,6152,30716,7739,31549,9922c32381,11708,32797,14089,32797,16272c32797,18256,32381,20439,31549,22423c30716,24209,29531,26194,27994,27781c26456,29170,24683,30361,22674,31552c20665,32345,18573,32742,16398,32742c14224,32742,12132,32345,10123,31552c8114,30361,6341,29170,4803,27781c3265,26194,2080,24209,1248,22423c416,20439,0,18256,0,16272c0,14089,416,11708,1248,9922c2080,7739,3265,6152,4803,4564c6341,2977,8114,1786,10123,992c12132,397,14224,0,16398,0x">
                  <v:stroke weight="0pt" endcap="flat" joinstyle="miter" miterlimit="4" on="false" color="#000000" opacity="0"/>
                  <v:fill on="true" color="#000000"/>
                </v:shape>
                <v:shape id="Shape 29860" style="position:absolute;width:327;height:327;left:0;top:3542;" coordsize="32797,32742" path="m16398,0c18573,0,20665,397,22674,992c24683,1588,26456,2778,27994,4366c29531,5755,30716,7739,31549,9525c32381,11708,32797,14089,32797,16272c32797,18256,32381,20439,31549,22423c30716,24209,29531,26194,27994,27781c26456,29170,24683,30163,22674,31155c20665,32147,18573,32544,16398,32742c14224,32544,12132,32147,10123,31155c8114,30163,6341,29170,4803,27781c3265,26194,2080,24209,1248,22423c416,20439,0,18256,0,16272c0,14089,416,11708,1248,9525c2080,7739,3265,5755,4803,4366c6341,2778,8114,1588,10123,992c12132,397,14224,0,16398,0x">
                  <v:stroke weight="0pt" endcap="flat" joinstyle="miter" miterlimit="4" on="false" color="#000000" opacity="0"/>
                  <v:fill on="true" color="#000000"/>
                </v:shape>
                <w10:wrap type="square"/>
              </v:group>
            </w:pict>
          </mc:Fallback>
        </mc:AlternateContent>
      </w:r>
      <w:r>
        <w:t>Корректированный кальций = общий кальци</w:t>
      </w:r>
      <w:r>
        <w:t>й плазмы + (36 – альбумин плазмы)/40.</w:t>
      </w:r>
    </w:p>
    <w:p w:rsidR="006B7ED0" w:rsidRDefault="00460C1A">
      <w:pPr>
        <w:ind w:left="341" w:right="15"/>
      </w:pPr>
      <w:r>
        <w:t>Если корректированный кальций &lt;1,9 ммоль/л или проводится лечение натрия гидрокарбонатом, показана терапия 10% раствором кальция глюконата в дозе 0,1 мг/кг (0,5 мл/кг) в течение от 30 мин до 1 ч.</w:t>
      </w:r>
    </w:p>
    <w:p w:rsidR="006B7ED0" w:rsidRDefault="00460C1A">
      <w:pPr>
        <w:spacing w:after="157"/>
        <w:ind w:left="341" w:right="533"/>
      </w:pPr>
      <w:r>
        <w:t>Если ОПП развивается н</w:t>
      </w:r>
      <w:r>
        <w:t>а фоне хронической болезни почек, рекомендуется назначение активных форм витамина D (альфакальцидол или кальцитриол) в дозе 0,01 мкг/кг в сутки.</w:t>
      </w:r>
    </w:p>
    <w:p w:rsidR="006B7ED0" w:rsidRDefault="00460C1A">
      <w:pPr>
        <w:spacing w:after="190"/>
        <w:ind w:left="93" w:right="611"/>
      </w:pPr>
      <w:r>
        <w:rPr>
          <w:b/>
        </w:rPr>
        <w:t>Ацидоз</w:t>
      </w:r>
      <w:r>
        <w:t xml:space="preserve"> может быть тяжелым, если респираторная система неспособна его компенсировать. Коррекция ацидоза необходи</w:t>
      </w:r>
      <w:r>
        <w:t>ма, если бикарбонат в плазме снижается &lt;18 ммоль/л. Если ребенок чувствует себя плохо, нужно вводить натрия гидрокарбонат внутривенно. Расчет дозы для внутривенного введения:</w:t>
      </w:r>
    </w:p>
    <w:p w:rsidR="006B7ED0" w:rsidRDefault="00460C1A">
      <w:pPr>
        <w:spacing w:after="163"/>
        <w:ind w:left="341" w:right="15"/>
      </w:pPr>
      <w:r>
        <w:rPr>
          <w:rFonts w:ascii="Calibri" w:eastAsia="Calibri" w:hAnsi="Calibri" w:cs="Calibri"/>
          <w:noProof/>
          <w:sz w:val="22"/>
        </w:rPr>
        <mc:AlternateContent>
          <mc:Choice Requires="wpg">
            <w:drawing>
              <wp:inline distT="0" distB="0" distL="0" distR="0">
                <wp:extent cx="32797" cy="32742"/>
                <wp:effectExtent l="0" t="0" r="0" b="0"/>
                <wp:docPr id="387843" name="Group 387843"/>
                <wp:cNvGraphicFramePr/>
                <a:graphic xmlns:a="http://schemas.openxmlformats.org/drawingml/2006/main">
                  <a:graphicData uri="http://schemas.microsoft.com/office/word/2010/wordprocessingGroup">
                    <wpg:wgp>
                      <wpg:cNvGrpSpPr/>
                      <wpg:grpSpPr>
                        <a:xfrm>
                          <a:off x="0" y="0"/>
                          <a:ext cx="32797" cy="32742"/>
                          <a:chOff x="0" y="0"/>
                          <a:chExt cx="32797" cy="32742"/>
                        </a:xfrm>
                      </wpg:grpSpPr>
                      <wps:wsp>
                        <wps:cNvPr id="29867" name="Shape 29867"/>
                        <wps:cNvSpPr/>
                        <wps:spPr>
                          <a:xfrm>
                            <a:off x="0" y="0"/>
                            <a:ext cx="32797" cy="32742"/>
                          </a:xfrm>
                          <a:custGeom>
                            <a:avLst/>
                            <a:gdLst/>
                            <a:ahLst/>
                            <a:cxnLst/>
                            <a:rect l="0" t="0" r="0" b="0"/>
                            <a:pathLst>
                              <a:path w="32797" h="32742">
                                <a:moveTo>
                                  <a:pt x="16398" y="0"/>
                                </a:moveTo>
                                <a:cubicBezTo>
                                  <a:pt x="18573" y="0"/>
                                  <a:pt x="20665" y="198"/>
                                  <a:pt x="22674" y="794"/>
                                </a:cubicBezTo>
                                <a:cubicBezTo>
                                  <a:pt x="24683" y="1984"/>
                                  <a:pt x="26456" y="3175"/>
                                  <a:pt x="27994" y="4564"/>
                                </a:cubicBezTo>
                                <a:cubicBezTo>
                                  <a:pt x="29531" y="5953"/>
                                  <a:pt x="30716" y="7541"/>
                                  <a:pt x="31549" y="9922"/>
                                </a:cubicBezTo>
                                <a:cubicBezTo>
                                  <a:pt x="32381" y="11906"/>
                                  <a:pt x="32797" y="14089"/>
                                  <a:pt x="32797" y="16470"/>
                                </a:cubicBezTo>
                                <a:cubicBezTo>
                                  <a:pt x="32797" y="18455"/>
                                  <a:pt x="32381" y="20638"/>
                                  <a:pt x="31549" y="22423"/>
                                </a:cubicBezTo>
                                <a:cubicBezTo>
                                  <a:pt x="30716" y="24408"/>
                                  <a:pt x="29531" y="26194"/>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6194"/>
                                  <a:pt x="2080" y="24408"/>
                                  <a:pt x="1248" y="22423"/>
                                </a:cubicBezTo>
                                <a:cubicBezTo>
                                  <a:pt x="416" y="20638"/>
                                  <a:pt x="0" y="18455"/>
                                  <a:pt x="0" y="16470"/>
                                </a:cubicBezTo>
                                <a:cubicBezTo>
                                  <a:pt x="0" y="14089"/>
                                  <a:pt x="416" y="11906"/>
                                  <a:pt x="1248" y="9922"/>
                                </a:cubicBezTo>
                                <a:cubicBezTo>
                                  <a:pt x="2080" y="7541"/>
                                  <a:pt x="3265" y="5953"/>
                                  <a:pt x="4803" y="4564"/>
                                </a:cubicBezTo>
                                <a:cubicBezTo>
                                  <a:pt x="6341" y="3175"/>
                                  <a:pt x="8114" y="1984"/>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87843" style="width:2.58242pt;height:2.57813pt;mso-position-horizontal-relative:char;mso-position-vertical-relative:line" coordsize="327,327">
                <v:shape id="Shape 29867" style="position:absolute;width:327;height:327;left:0;top:0;" coordsize="32797,32742" path="m16398,0c18573,0,20665,198,22674,794c24683,1984,26456,3175,27994,4564c29531,5953,30716,7541,31549,9922c32381,11906,32797,14089,32797,16470c32797,18455,32381,20638,31549,22423c30716,24408,29531,26194,27994,27980c26456,29369,24683,30361,22674,31155c20665,31948,18573,32544,16398,32742c14224,32544,12132,31948,10123,31155c8114,30361,6341,29369,4803,27980c3265,26194,2080,24408,1248,22423c416,20638,0,18455,0,16470c0,14089,416,11906,1248,9922c2080,7541,3265,5953,4803,4564c6341,3175,8114,1984,10123,794c12132,198,14224,0,16398,0x">
                  <v:stroke weight="0pt" endcap="flat" joinstyle="miter" miterlimit="4" on="false" color="#000000" opacity="0"/>
                  <v:fill on="true" color="#000000"/>
                </v:shape>
              </v:group>
            </w:pict>
          </mc:Fallback>
        </mc:AlternateContent>
      </w:r>
      <w:r>
        <w:t xml:space="preserve"> NaHCO</w:t>
      </w:r>
      <w:r>
        <w:rPr>
          <w:sz w:val="21"/>
          <w:vertAlign w:val="subscript"/>
        </w:rPr>
        <w:t>3</w:t>
      </w:r>
      <w:r>
        <w:t xml:space="preserve"> (ммоль/л) = (18 – измеренный HCO</w:t>
      </w:r>
      <w:r>
        <w:rPr>
          <w:sz w:val="21"/>
          <w:vertAlign w:val="subscript"/>
        </w:rPr>
        <w:t>3</w:t>
      </w:r>
      <w:r>
        <w:t>) × 0,6 × масса тела (кг).</w:t>
      </w:r>
    </w:p>
    <w:p w:rsidR="006B7ED0" w:rsidRDefault="00460C1A">
      <w:pPr>
        <w:spacing w:after="228"/>
        <w:ind w:left="93" w:right="15"/>
      </w:pPr>
      <w:r>
        <w:t>Доза вводитс</w:t>
      </w:r>
      <w:r>
        <w:t>я в течение 1 ч.</w:t>
      </w:r>
    </w:p>
    <w:p w:rsidR="006B7ED0" w:rsidRDefault="00460C1A">
      <w:pPr>
        <w:spacing w:after="153"/>
        <w:ind w:left="496" w:right="15" w:hanging="165"/>
      </w:pPr>
      <w:r>
        <w:rPr>
          <w:rFonts w:ascii="Calibri" w:eastAsia="Calibri" w:hAnsi="Calibri" w:cs="Calibri"/>
          <w:noProof/>
          <w:sz w:val="22"/>
        </w:rPr>
        <mc:AlternateContent>
          <mc:Choice Requires="wpg">
            <w:drawing>
              <wp:inline distT="0" distB="0" distL="0" distR="0">
                <wp:extent cx="32797" cy="32941"/>
                <wp:effectExtent l="0" t="0" r="0" b="0"/>
                <wp:docPr id="387844" name="Group 387844"/>
                <wp:cNvGraphicFramePr/>
                <a:graphic xmlns:a="http://schemas.openxmlformats.org/drawingml/2006/main">
                  <a:graphicData uri="http://schemas.microsoft.com/office/word/2010/wordprocessingGroup">
                    <wpg:wgp>
                      <wpg:cNvGrpSpPr/>
                      <wpg:grpSpPr>
                        <a:xfrm>
                          <a:off x="0" y="0"/>
                          <a:ext cx="32797" cy="32941"/>
                          <a:chOff x="0" y="0"/>
                          <a:chExt cx="32797" cy="32941"/>
                        </a:xfrm>
                      </wpg:grpSpPr>
                      <wps:wsp>
                        <wps:cNvPr id="29874" name="Shape 29874"/>
                        <wps:cNvSpPr/>
                        <wps:spPr>
                          <a:xfrm>
                            <a:off x="0" y="0"/>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7938"/>
                                  <a:pt x="31549" y="9922"/>
                                </a:cubicBezTo>
                                <a:cubicBezTo>
                                  <a:pt x="32381" y="11708"/>
                                  <a:pt x="32797" y="14089"/>
                                  <a:pt x="32797" y="16470"/>
                                </a:cubicBezTo>
                                <a:cubicBezTo>
                                  <a:pt x="32797" y="18455"/>
                                  <a:pt x="32381" y="20638"/>
                                  <a:pt x="31549" y="22423"/>
                                </a:cubicBezTo>
                                <a:cubicBezTo>
                                  <a:pt x="30716" y="24408"/>
                                  <a:pt x="29531" y="26392"/>
                                  <a:pt x="27994" y="27980"/>
                                </a:cubicBezTo>
                                <a:cubicBezTo>
                                  <a:pt x="26456" y="29369"/>
                                  <a:pt x="24683" y="30361"/>
                                  <a:pt x="22674" y="31353"/>
                                </a:cubicBezTo>
                                <a:cubicBezTo>
                                  <a:pt x="20665" y="32345"/>
                                  <a:pt x="18573" y="32742"/>
                                  <a:pt x="16398" y="32941"/>
                                </a:cubicBezTo>
                                <a:cubicBezTo>
                                  <a:pt x="14224" y="32742"/>
                                  <a:pt x="12132" y="32345"/>
                                  <a:pt x="10123" y="31353"/>
                                </a:cubicBezTo>
                                <a:cubicBezTo>
                                  <a:pt x="8114" y="30361"/>
                                  <a:pt x="6341" y="29369"/>
                                  <a:pt x="4803" y="27980"/>
                                </a:cubicBezTo>
                                <a:cubicBezTo>
                                  <a:pt x="3265" y="26392"/>
                                  <a:pt x="2080" y="24408"/>
                                  <a:pt x="1248" y="22423"/>
                                </a:cubicBezTo>
                                <a:cubicBezTo>
                                  <a:pt x="416" y="20638"/>
                                  <a:pt x="0" y="18455"/>
                                  <a:pt x="0" y="16470"/>
                                </a:cubicBezTo>
                                <a:cubicBezTo>
                                  <a:pt x="0" y="14089"/>
                                  <a:pt x="416" y="11708"/>
                                  <a:pt x="1248" y="9922"/>
                                </a:cubicBezTo>
                                <a:cubicBezTo>
                                  <a:pt x="2080" y="7938"/>
                                  <a:pt x="3265" y="6152"/>
                                  <a:pt x="4803" y="4763"/>
                                </a:cubicBezTo>
                                <a:cubicBezTo>
                                  <a:pt x="6341" y="3175"/>
                                  <a:pt x="8114" y="1984"/>
                                  <a:pt x="10123" y="1191"/>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87844" style="width:2.58242pt;height:2.59375pt;mso-position-horizontal-relative:char;mso-position-vertical-relative:line" coordsize="327,329">
                <v:shape id="Shape 29874" style="position:absolute;width:327;height:329;left:0;top:0;" coordsize="32797,32941" path="m16398,0c18573,0,20665,595,22674,1191c24683,1984,26456,3175,27994,4763c29531,6152,30716,7938,31549,9922c32381,11708,32797,14089,32797,16470c32797,18455,32381,20638,31549,22423c30716,24408,29531,26392,27994,27980c26456,29369,24683,30361,22674,31353c20665,32345,18573,32742,16398,32941c14224,32742,12132,32345,10123,31353c8114,30361,6341,29369,4803,27980c3265,26392,2080,24408,1248,22423c416,20638,0,18455,0,16470c0,14089,416,11708,1248,9922c2080,7938,3265,6152,4803,4763c6341,3175,8114,1984,10123,1191c12132,595,14224,0,16398,0x">
                  <v:stroke weight="0pt" endcap="flat" joinstyle="miter" miterlimit="4" on="false" color="#000000" opacity="0"/>
                  <v:fill on="true" color="#000000"/>
                </v:shape>
              </v:group>
            </w:pict>
          </mc:Fallback>
        </mc:AlternateContent>
      </w:r>
      <w:r>
        <w:t xml:space="preserve"> Внутрь назначается доза 1–2 мл/кг в сутки для детей раннего возраста и 70 ммоль/м</w:t>
      </w:r>
      <w:r>
        <w:rPr>
          <w:sz w:val="21"/>
          <w:vertAlign w:val="superscript"/>
        </w:rPr>
        <w:t>2</w:t>
      </w:r>
      <w:r>
        <w:t xml:space="preserve"> сутки для более старших детей; суточная доза может быть разделена на 2–4 приема.</w:t>
      </w:r>
    </w:p>
    <w:p w:rsidR="006B7ED0" w:rsidRDefault="00460C1A">
      <w:pPr>
        <w:ind w:left="93" w:right="175"/>
      </w:pPr>
      <w:r>
        <w:t>При лечении ацидоза необходимо контролировать и корректировать ионизирова</w:t>
      </w:r>
      <w:r>
        <w:t xml:space="preserve">нный кальций, так как он может снижаться на фоне лечения содой. </w:t>
      </w:r>
      <w:r>
        <w:rPr>
          <w:b/>
        </w:rPr>
        <w:t>АГ</w:t>
      </w:r>
      <w:r>
        <w:t xml:space="preserve"> часто встречается при ОПП у детей, что связано как с гиперволемией, так и с активацией ренин-ангиотензин-альдостероновой системы при повреждении почек. Гипертензионная энцефалопатия у детей</w:t>
      </w:r>
      <w:r>
        <w:t xml:space="preserve"> может клинически проявляться головной болью, раздражительностью и судорогами. Препаратами первой линии для лечения АГ у пациентов с ОПП служат блокаторы медленных кальциевых каналов: нифедипин в начальной дозе 0,25–0,50 мг/кг или амлодипин в начальной доз</w:t>
      </w:r>
      <w:r>
        <w:t>е 0,1 мг/кг. Возможно применение β-адреноблокаторов — бисопролола, атенолола, талинолола, лабеталола в возрастных дозах или α-адреноблокаторов — празозина, доксазозина, периферических вазодилататоров — гидралазина (апрессина</w:t>
      </w:r>
      <w:r>
        <w:rPr>
          <w:sz w:val="21"/>
          <w:vertAlign w:val="superscript"/>
        </w:rPr>
        <w:t>℘</w:t>
      </w:r>
      <w:r>
        <w:t>) в дозе 0,1–0,5 мг/кг. В урген</w:t>
      </w:r>
      <w:r>
        <w:t>тных случаях, когда повышение АД сопровождается развитием судорожного синдрома и другими проявлениями гипертензионной энцефалопатии, показана внутривенная инфузия нитропруссида натрия</w:t>
      </w:r>
      <w:r>
        <w:rPr>
          <w:sz w:val="21"/>
          <w:vertAlign w:val="superscript"/>
        </w:rPr>
        <w:t>℘</w:t>
      </w:r>
      <w:r>
        <w:t xml:space="preserve"> в дозе 0,5–8,0 мкг/кг в минуту (токсичность цианида!). В острой фазе ОП</w:t>
      </w:r>
      <w:r>
        <w:t>П следует избегать препаратов из групп ингибиторов АПФ и блокаторов рецепторов ангиотензина, так как они могут усугубить снижение СКФ.</w:t>
      </w:r>
    </w:p>
    <w:p w:rsidR="006B7ED0" w:rsidRDefault="00460C1A">
      <w:pPr>
        <w:ind w:left="93" w:right="15"/>
      </w:pPr>
      <w:r>
        <w:t xml:space="preserve">Ниже представлены </w:t>
      </w:r>
      <w:r>
        <w:rPr>
          <w:b/>
        </w:rPr>
        <w:t>рекомендации KDIGO</w:t>
      </w:r>
      <w:r>
        <w:t xml:space="preserve"> (2013) по лечению ОПП.</w:t>
      </w:r>
    </w:p>
    <w:p w:rsidR="006B7ED0" w:rsidRDefault="00460C1A">
      <w:pPr>
        <w:ind w:left="93" w:right="15"/>
      </w:pPr>
      <w:r>
        <w:t>3.1.3. У пациентов с высоким риском при подготовке к оператив</w:t>
      </w:r>
      <w:r>
        <w:t xml:space="preserve">ному вмешательству (2C)В скобках приведены уровни оценки степени рекомендаций доказательной базы. и у больных с сосудистым шоком (2C) в целях предотвращения развития или усугубления ОПП предложено поддержание параметров оксигенации и гемодинамики согласно </w:t>
      </w:r>
      <w:r>
        <w:t>протоколам.</w:t>
      </w:r>
    </w:p>
    <w:p w:rsidR="006B7ED0" w:rsidRDefault="00460C1A">
      <w:pPr>
        <w:ind w:left="93" w:right="15"/>
      </w:pPr>
      <w:r>
        <w:t>3.3.3. Рекомендовано избегать ограничения поступления белка для предотвращения или отсрочки начала заместительной почечной терапии (2D).</w:t>
      </w:r>
    </w:p>
    <w:p w:rsidR="006B7ED0" w:rsidRDefault="00460C1A">
      <w:pPr>
        <w:spacing w:after="271"/>
        <w:ind w:left="93" w:right="15"/>
      </w:pPr>
      <w:r>
        <w:t>3.3.4. Предложено назначать 0,8–1,0 г/кг в сутки белка пациентам с ОПП, не нуждающимся в диализе и без признаков гиперкатаболизма (2D), 1,0– 1,5 г/кг в сутки — пациентам с ОПП, получающим заместительную почечную терапию (2D), вплоть до 1,7 г/кг в сутки мак</w:t>
      </w:r>
      <w:r>
        <w:t>симально — пациентам, получающим продленную заместительную почечную терапию и больным гиперкатаболизмом (2D).</w:t>
      </w:r>
    </w:p>
    <w:p w:rsidR="006B7ED0" w:rsidRDefault="00460C1A">
      <w:pPr>
        <w:spacing w:after="99" w:line="259" w:lineRule="auto"/>
        <w:ind w:left="93"/>
      </w:pPr>
      <w:r>
        <w:rPr>
          <w:b/>
          <w:sz w:val="25"/>
        </w:rPr>
        <w:t>Глава 24. Острое повреждение почек (острая почечная недостаточность) у детей</w:t>
      </w:r>
    </w:p>
    <w:p w:rsidR="006B7ED0" w:rsidRDefault="00460C1A">
      <w:pPr>
        <w:ind w:left="93" w:right="15"/>
      </w:pPr>
      <w:r>
        <w:t>3.3.5. Пациенты с ОПП получают питание преимущественно энтерально.</w:t>
      </w:r>
    </w:p>
    <w:p w:rsidR="006B7ED0" w:rsidRDefault="00460C1A">
      <w:pPr>
        <w:ind w:left="93" w:right="15"/>
      </w:pPr>
      <w:r>
        <w:t>3.</w:t>
      </w:r>
      <w:r>
        <w:t>7.1. Для новорожденных с тяжелой перинатальной асфиксией, имеющих высокий риск развития ОПП, рассмотреть возможность однократного использования теофиллина (2B).</w:t>
      </w:r>
    </w:p>
    <w:p w:rsidR="006B7ED0" w:rsidRDefault="00460C1A">
      <w:pPr>
        <w:ind w:left="93" w:right="15"/>
      </w:pPr>
      <w:r>
        <w:t>3.8.1. Не использовать аминогликозиды для лечения инфекций, за исключением ситуаций, когда недо</w:t>
      </w:r>
      <w:r>
        <w:t>ступны альтернативные, менее нефротоксичные препараты (2A).</w:t>
      </w:r>
    </w:p>
    <w:p w:rsidR="006B7ED0" w:rsidRDefault="00460C1A">
      <w:pPr>
        <w:ind w:left="93" w:right="345"/>
      </w:pPr>
      <w:r>
        <w:t>3.8.2. Для пациентов с нормальными функциями почек и в стабильном состоянии — назначение аминогликозидов в однократной суточной дозе, а не режимы введения препарата несколько раз в день (2B).</w:t>
      </w:r>
    </w:p>
    <w:p w:rsidR="006B7ED0" w:rsidRDefault="00460C1A">
      <w:pPr>
        <w:spacing w:after="157"/>
        <w:ind w:left="93" w:right="442"/>
      </w:pPr>
      <w:r>
        <w:rPr>
          <w:b/>
        </w:rPr>
        <w:t>Пока</w:t>
      </w:r>
      <w:r>
        <w:rPr>
          <w:b/>
        </w:rPr>
        <w:t>зания к проведению заместительной почечной терапии.</w:t>
      </w:r>
      <w:r>
        <w:t xml:space="preserve"> Диализ становится жизненно необходим, когда нарушения переходят в стадию декомпенсации. Начало заместительной почечной терапии может быть связано с гипергидратацией, особенно у маленьких детей, когда не п</w:t>
      </w:r>
      <w:r>
        <w:t xml:space="preserve">редставляется возможным длительно ограничивать поступ ление жидкости из-за необходимости кормления. </w:t>
      </w:r>
      <w:r>
        <w:rPr>
          <w:b/>
        </w:rPr>
        <w:t>Старт диализной терапии показан, если у пациента</w:t>
      </w:r>
      <w:r>
        <w:t>:</w:t>
      </w:r>
    </w:p>
    <w:p w:rsidR="006B7ED0" w:rsidRDefault="00460C1A">
      <w:pPr>
        <w:ind w:left="341" w:right="3862"/>
      </w:pPr>
      <w:r>
        <w:rPr>
          <w:rFonts w:ascii="Calibri" w:eastAsia="Calibri" w:hAnsi="Calibri" w:cs="Calibri"/>
          <w:noProof/>
          <w:sz w:val="22"/>
        </w:rPr>
        <mc:AlternateContent>
          <mc:Choice Requires="wpg">
            <w:drawing>
              <wp:anchor distT="0" distB="0" distL="114300" distR="114300" simplePos="0" relativeHeight="252107776" behindDoc="0" locked="0" layoutInCell="1" allowOverlap="1">
                <wp:simplePos x="0" y="0"/>
                <wp:positionH relativeFrom="column">
                  <wp:posOffset>209899</wp:posOffset>
                </wp:positionH>
                <wp:positionV relativeFrom="paragraph">
                  <wp:posOffset>26988</wp:posOffset>
                </wp:positionV>
                <wp:extent cx="32797" cy="767358"/>
                <wp:effectExtent l="0" t="0" r="0" b="0"/>
                <wp:wrapSquare wrapText="bothSides"/>
                <wp:docPr id="387845" name="Group 387845"/>
                <wp:cNvGraphicFramePr/>
                <a:graphic xmlns:a="http://schemas.openxmlformats.org/drawingml/2006/main">
                  <a:graphicData uri="http://schemas.microsoft.com/office/word/2010/wordprocessingGroup">
                    <wpg:wgp>
                      <wpg:cNvGrpSpPr/>
                      <wpg:grpSpPr>
                        <a:xfrm>
                          <a:off x="0" y="0"/>
                          <a:ext cx="32797" cy="767358"/>
                          <a:chOff x="0" y="0"/>
                          <a:chExt cx="32797" cy="767358"/>
                        </a:xfrm>
                      </wpg:grpSpPr>
                      <wps:wsp>
                        <wps:cNvPr id="29920" name="Shape 29920"/>
                        <wps:cNvSpPr/>
                        <wps:spPr>
                          <a:xfrm>
                            <a:off x="0" y="0"/>
                            <a:ext cx="32797" cy="32742"/>
                          </a:xfrm>
                          <a:custGeom>
                            <a:avLst/>
                            <a:gdLst/>
                            <a:ahLst/>
                            <a:cxnLst/>
                            <a:rect l="0" t="0" r="0" b="0"/>
                            <a:pathLst>
                              <a:path w="32797" h="32742">
                                <a:moveTo>
                                  <a:pt x="16398" y="0"/>
                                </a:moveTo>
                                <a:cubicBezTo>
                                  <a:pt x="18573" y="0"/>
                                  <a:pt x="20665" y="397"/>
                                  <a:pt x="22674" y="992"/>
                                </a:cubicBezTo>
                                <a:cubicBezTo>
                                  <a:pt x="24683" y="1588"/>
                                  <a:pt x="26456" y="2778"/>
                                  <a:pt x="27994" y="4564"/>
                                </a:cubicBezTo>
                                <a:cubicBezTo>
                                  <a:pt x="29531" y="5953"/>
                                  <a:pt x="30716" y="7739"/>
                                  <a:pt x="31549" y="9922"/>
                                </a:cubicBezTo>
                                <a:cubicBezTo>
                                  <a:pt x="32381" y="11708"/>
                                  <a:pt x="32797" y="13891"/>
                                  <a:pt x="32797" y="16470"/>
                                </a:cubicBezTo>
                                <a:cubicBezTo>
                                  <a:pt x="32797" y="18455"/>
                                  <a:pt x="32381" y="20439"/>
                                  <a:pt x="31549" y="22622"/>
                                </a:cubicBezTo>
                                <a:cubicBezTo>
                                  <a:pt x="30716" y="24606"/>
                                  <a:pt x="29531" y="26392"/>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392"/>
                                  <a:pt x="2080" y="24606"/>
                                  <a:pt x="1248" y="22622"/>
                                </a:cubicBezTo>
                                <a:cubicBezTo>
                                  <a:pt x="416" y="20439"/>
                                  <a:pt x="0" y="18455"/>
                                  <a:pt x="0" y="16470"/>
                                </a:cubicBezTo>
                                <a:cubicBezTo>
                                  <a:pt x="0" y="13891"/>
                                  <a:pt x="416" y="11708"/>
                                  <a:pt x="1248" y="9922"/>
                                </a:cubicBezTo>
                                <a:cubicBezTo>
                                  <a:pt x="2080" y="7739"/>
                                  <a:pt x="3265" y="5953"/>
                                  <a:pt x="4803" y="4564"/>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922" name="Shape 29922"/>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708"/>
                                  <a:pt x="32797" y="13891"/>
                                  <a:pt x="32797" y="16470"/>
                                </a:cubicBezTo>
                                <a:cubicBezTo>
                                  <a:pt x="32797" y="18455"/>
                                  <a:pt x="32381" y="20439"/>
                                  <a:pt x="31549" y="22622"/>
                                </a:cubicBezTo>
                                <a:cubicBezTo>
                                  <a:pt x="30716" y="24408"/>
                                  <a:pt x="29531" y="26194"/>
                                  <a:pt x="27994" y="27781"/>
                                </a:cubicBezTo>
                                <a:cubicBezTo>
                                  <a:pt x="26456" y="29369"/>
                                  <a:pt x="24683" y="30559"/>
                                  <a:pt x="22674" y="31552"/>
                                </a:cubicBezTo>
                                <a:cubicBezTo>
                                  <a:pt x="20665" y="32345"/>
                                  <a:pt x="18573" y="32742"/>
                                  <a:pt x="16398" y="32742"/>
                                </a:cubicBezTo>
                                <a:cubicBezTo>
                                  <a:pt x="14224" y="32742"/>
                                  <a:pt x="12132" y="32345"/>
                                  <a:pt x="10123" y="31552"/>
                                </a:cubicBezTo>
                                <a:cubicBezTo>
                                  <a:pt x="8114" y="30559"/>
                                  <a:pt x="6341" y="29369"/>
                                  <a:pt x="4803" y="27781"/>
                                </a:cubicBezTo>
                                <a:cubicBezTo>
                                  <a:pt x="3265" y="26194"/>
                                  <a:pt x="2080" y="24408"/>
                                  <a:pt x="1248" y="22622"/>
                                </a:cubicBezTo>
                                <a:cubicBezTo>
                                  <a:pt x="416" y="20439"/>
                                  <a:pt x="0" y="18455"/>
                                  <a:pt x="0" y="16470"/>
                                </a:cubicBezTo>
                                <a:cubicBezTo>
                                  <a:pt x="0" y="13891"/>
                                  <a:pt x="416" y="11708"/>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924" name="Shape 29924"/>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588"/>
                                  <a:pt x="26456" y="2778"/>
                                  <a:pt x="27994" y="4564"/>
                                </a:cubicBezTo>
                                <a:cubicBezTo>
                                  <a:pt x="29531" y="5953"/>
                                  <a:pt x="30716" y="7739"/>
                                  <a:pt x="31549" y="9723"/>
                                </a:cubicBezTo>
                                <a:cubicBezTo>
                                  <a:pt x="32381" y="11708"/>
                                  <a:pt x="32797" y="13891"/>
                                  <a:pt x="32797" y="16470"/>
                                </a:cubicBezTo>
                                <a:cubicBezTo>
                                  <a:pt x="32797" y="18455"/>
                                  <a:pt x="32381" y="20439"/>
                                  <a:pt x="31549" y="22622"/>
                                </a:cubicBezTo>
                                <a:cubicBezTo>
                                  <a:pt x="30716" y="24408"/>
                                  <a:pt x="29531" y="26194"/>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6194"/>
                                  <a:pt x="2080" y="24408"/>
                                  <a:pt x="1248" y="22622"/>
                                </a:cubicBezTo>
                                <a:cubicBezTo>
                                  <a:pt x="416" y="20439"/>
                                  <a:pt x="0" y="18455"/>
                                  <a:pt x="0" y="16470"/>
                                </a:cubicBezTo>
                                <a:cubicBezTo>
                                  <a:pt x="0" y="13891"/>
                                  <a:pt x="416" y="11708"/>
                                  <a:pt x="1248" y="9723"/>
                                </a:cubicBezTo>
                                <a:cubicBezTo>
                                  <a:pt x="2080" y="7739"/>
                                  <a:pt x="3265" y="5953"/>
                                  <a:pt x="4803" y="4564"/>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926" name="Shape 29926"/>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588"/>
                                  <a:pt x="26456" y="2778"/>
                                  <a:pt x="27994" y="4564"/>
                                </a:cubicBezTo>
                                <a:cubicBezTo>
                                  <a:pt x="29531" y="5953"/>
                                  <a:pt x="30716" y="7739"/>
                                  <a:pt x="31549" y="9723"/>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6194"/>
                                  <a:pt x="2080" y="24408"/>
                                  <a:pt x="1248" y="22622"/>
                                </a:cubicBezTo>
                                <a:cubicBezTo>
                                  <a:pt x="416" y="20439"/>
                                  <a:pt x="0" y="18455"/>
                                  <a:pt x="0" y="16470"/>
                                </a:cubicBezTo>
                                <a:cubicBezTo>
                                  <a:pt x="0" y="14089"/>
                                  <a:pt x="416" y="11906"/>
                                  <a:pt x="1248" y="9723"/>
                                </a:cubicBezTo>
                                <a:cubicBezTo>
                                  <a:pt x="2080" y="7739"/>
                                  <a:pt x="3265" y="5953"/>
                                  <a:pt x="4803" y="4564"/>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930" name="Shape 29930"/>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209"/>
                                  <a:pt x="29531" y="25995"/>
                                  <a:pt x="27994" y="27583"/>
                                </a:cubicBezTo>
                                <a:cubicBezTo>
                                  <a:pt x="26456" y="29170"/>
                                  <a:pt x="24683" y="30163"/>
                                  <a:pt x="22674" y="31155"/>
                                </a:cubicBezTo>
                                <a:cubicBezTo>
                                  <a:pt x="20665" y="32147"/>
                                  <a:pt x="18573" y="32544"/>
                                  <a:pt x="16398" y="32742"/>
                                </a:cubicBezTo>
                                <a:cubicBezTo>
                                  <a:pt x="14224" y="32544"/>
                                  <a:pt x="12132" y="32147"/>
                                  <a:pt x="10123" y="31155"/>
                                </a:cubicBezTo>
                                <a:cubicBezTo>
                                  <a:pt x="8114" y="30163"/>
                                  <a:pt x="6341" y="29170"/>
                                  <a:pt x="4803" y="27583"/>
                                </a:cubicBezTo>
                                <a:cubicBezTo>
                                  <a:pt x="3265" y="25995"/>
                                  <a:pt x="2080" y="24209"/>
                                  <a:pt x="1248" y="22423"/>
                                </a:cubicBezTo>
                                <a:cubicBezTo>
                                  <a:pt x="416" y="20439"/>
                                  <a:pt x="0" y="18455"/>
                                  <a:pt x="0" y="16470"/>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935" name="Shape 29935"/>
                        <wps:cNvSpPr/>
                        <wps:spPr>
                          <a:xfrm>
                            <a:off x="0" y="734616"/>
                            <a:ext cx="32797" cy="32742"/>
                          </a:xfrm>
                          <a:custGeom>
                            <a:avLst/>
                            <a:gdLst/>
                            <a:ahLst/>
                            <a:cxnLst/>
                            <a:rect l="0" t="0" r="0" b="0"/>
                            <a:pathLst>
                              <a:path w="32797" h="32742">
                                <a:moveTo>
                                  <a:pt x="16398" y="0"/>
                                </a:moveTo>
                                <a:cubicBezTo>
                                  <a:pt x="18573" y="0"/>
                                  <a:pt x="20665" y="198"/>
                                  <a:pt x="22674" y="794"/>
                                </a:cubicBezTo>
                                <a:cubicBezTo>
                                  <a:pt x="24683" y="1786"/>
                                  <a:pt x="26456" y="3175"/>
                                  <a:pt x="27994" y="4564"/>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564"/>
                                </a:cubicBezTo>
                                <a:cubicBezTo>
                                  <a:pt x="6341" y="3175"/>
                                  <a:pt x="8114" y="1786"/>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7845" style="width:2.58242pt;height:60.4219pt;position:absolute;mso-position-horizontal-relative:text;mso-position-horizontal:absolute;margin-left:16.5275pt;mso-position-vertical-relative:text;margin-top:2.125pt;" coordsize="327,7673">
                <v:shape id="Shape 29920" style="position:absolute;width:327;height:327;left:0;top:0;" coordsize="32797,32742" path="m16398,0c18573,0,20665,397,22674,992c24683,1588,26456,2778,27994,4564c29531,5953,30716,7739,31549,9922c32381,11708,32797,13891,32797,16470c32797,18455,32381,20439,31549,22622c30716,24606,29531,26392,27994,27980c26456,29369,24683,30361,22674,31353c20665,32147,18573,32544,16398,32742c14224,32544,12132,32147,10123,31353c8114,30361,6341,29369,4803,27980c3265,26392,2080,24606,1248,22622c416,20439,0,18455,0,16470c0,13891,416,11708,1248,9922c2080,7739,3265,5953,4803,4564c6341,2778,8114,1588,10123,992c12132,397,14224,0,16398,0x">
                  <v:stroke weight="0pt" endcap="flat" joinstyle="miter" miterlimit="4" on="false" color="#000000" opacity="0"/>
                  <v:fill on="true" color="#000000"/>
                </v:shape>
                <v:shape id="Shape 29922" style="position:absolute;width:327;height:327;left:0;top:1180;" coordsize="32797,32742" path="m16398,0c18573,0,20665,397,22674,992c24683,1786,26456,3175,27994,4763c29531,6152,30716,7739,31549,9922c32381,11708,32797,13891,32797,16470c32797,18455,32381,20439,31549,22622c30716,24408,29531,26194,27994,27781c26456,29369,24683,30559,22674,31552c20665,32345,18573,32742,16398,32742c14224,32742,12132,32345,10123,31552c8114,30559,6341,29369,4803,27781c3265,26194,2080,24408,1248,22622c416,20439,0,18455,0,16470c0,13891,416,11708,1248,9922c2080,7739,3265,6152,4803,4763c6341,3175,8114,1786,10123,992c12132,397,14224,0,16398,0x">
                  <v:stroke weight="0pt" endcap="flat" joinstyle="miter" miterlimit="4" on="false" color="#000000" opacity="0"/>
                  <v:fill on="true" color="#000000"/>
                </v:shape>
                <v:shape id="Shape 29924" style="position:absolute;width:327;height:327;left:0;top:2361;" coordsize="32797,32742" path="m16398,0c18573,0,20665,397,22674,992c24683,1588,26456,2778,27994,4564c29531,5953,30716,7739,31549,9723c32381,11708,32797,13891,32797,16470c32797,18455,32381,20439,31549,22622c30716,24408,29531,26194,27994,27781c26456,29369,24683,30361,22674,31155c20665,32147,18573,32544,16398,32742c14224,32544,12132,32147,10123,31155c8114,30361,6341,29369,4803,27781c3265,26194,2080,24408,1248,22622c416,20439,0,18455,0,16470c0,13891,416,11708,1248,9723c2080,7739,3265,5953,4803,4564c6341,2778,8114,1588,10123,992c12132,397,14224,0,16398,0x">
                  <v:stroke weight="0pt" endcap="flat" joinstyle="miter" miterlimit="4" on="false" color="#000000" opacity="0"/>
                  <v:fill on="true" color="#000000"/>
                </v:shape>
                <v:shape id="Shape 29926" style="position:absolute;width:327;height:327;left:0;top:3542;" coordsize="32797,32742" path="m16398,0c18573,0,20665,397,22674,992c24683,1588,26456,2778,27994,4564c29531,5953,30716,7739,31549,9723c32381,11906,32797,14089,32797,16470c32797,18455,32381,20439,31549,22622c30716,24408,29531,26194,27994,27781c26456,29369,24683,30361,22674,31155c20665,32147,18573,32544,16398,32742c14224,32544,12132,32147,10123,31155c8114,30361,6341,29369,4803,27781c3265,26194,2080,24408,1248,22622c416,20439,0,18455,0,16470c0,14089,416,11906,1248,9723c2080,7739,3265,5953,4803,4564c6341,2778,8114,1588,10123,992c12132,397,14224,0,16398,0x">
                  <v:stroke weight="0pt" endcap="flat" joinstyle="miter" miterlimit="4" on="false" color="#000000" opacity="0"/>
                  <v:fill on="true" color="#000000"/>
                </v:shape>
                <v:shape id="Shape 29930" style="position:absolute;width:327;height:327;left:0;top:4722;" coordsize="32797,32742" path="m16398,0c18573,0,20665,397,22674,992c24683,1786,26456,2977,27994,4763c29531,6152,30716,7739,31549,9922c32381,11906,32797,14089,32797,16470c32797,18455,32381,20439,31549,22423c30716,24209,29531,25995,27994,27583c26456,29170,24683,30163,22674,31155c20665,32147,18573,32544,16398,32742c14224,32544,12132,32147,10123,31155c8114,30163,6341,29170,4803,27583c3265,25995,2080,24209,1248,22423c416,20439,0,18455,0,16470c0,14089,416,11906,1248,9922c2080,7739,3265,6152,4803,4763c6341,2977,8114,1786,10123,992c12132,397,14224,0,16398,0x">
                  <v:stroke weight="0pt" endcap="flat" joinstyle="miter" miterlimit="4" on="false" color="#000000" opacity="0"/>
                  <v:fill on="true" color="#000000"/>
                </v:shape>
                <v:shape id="Shape 29935" style="position:absolute;width:327;height:327;left:0;top:7346;" coordsize="32797,32742" path="m16398,0c18573,0,20665,198,22674,794c24683,1786,26456,3175,27994,4564c29531,6152,30716,7938,31549,9922c32381,11906,32797,14089,32797,16470c32797,18455,32381,20439,31549,22423c30716,24408,29531,26194,27994,27980c26456,29369,24683,30361,22674,31155c20665,31948,18573,32544,16398,32742c14224,32544,12132,31948,10123,31155c8114,30361,6341,29369,4803,27980c3265,26194,2080,24408,1248,22423c416,20439,0,18455,0,16470c0,14089,416,11906,1248,9922c2080,7938,3265,6152,4803,4564c6341,3175,8114,1786,10123,794c12132,198,14224,0,16398,0x">
                  <v:stroke weight="0pt" endcap="flat" joinstyle="miter" miterlimit="4" on="false" color="#000000" opacity="0"/>
                  <v:fill on="true" color="#000000"/>
                </v:shape>
                <w10:wrap type="square"/>
              </v:group>
            </w:pict>
          </mc:Fallback>
        </mc:AlternateContent>
      </w:r>
      <w:r>
        <w:t xml:space="preserve">консервативная терапия неэффективна (анурия более 1 сут, олигурия более 2–3 сут и др.); уровень мочевины </w:t>
      </w:r>
      <w:r>
        <w:t>в сыворотке крови &gt;150 мг/дл (25 ммоль/л); уровень креатинина &gt;10 мг/дл (885 мкмоль/л);</w:t>
      </w:r>
    </w:p>
    <w:p w:rsidR="006B7ED0" w:rsidRDefault="00460C1A">
      <w:pPr>
        <w:ind w:left="341" w:right="15"/>
      </w:pPr>
      <w:r>
        <w:t xml:space="preserve">калий &gt;6,5 ммоль/л (в случае невозможности скорректировать консервативно высоту зубцов </w:t>
      </w:r>
      <w:r>
        <w:rPr>
          <w:i/>
        </w:rPr>
        <w:t>Т</w:t>
      </w:r>
      <w:r>
        <w:t xml:space="preserve"> на ЭКГ);</w:t>
      </w:r>
    </w:p>
    <w:p w:rsidR="006B7ED0" w:rsidRDefault="00460C1A">
      <w:pPr>
        <w:spacing w:after="154"/>
        <w:ind w:left="341" w:right="200"/>
      </w:pPr>
      <w:r>
        <w:t>тяжелый метаболический ацидоз с концентрацией HCO</w:t>
      </w:r>
      <w:r>
        <w:rPr>
          <w:sz w:val="21"/>
          <w:vertAlign w:val="subscript"/>
        </w:rPr>
        <w:t>3</w:t>
      </w:r>
      <w:r>
        <w:t xml:space="preserve"> сыворотки &lt;10 ммоль</w:t>
      </w:r>
      <w:r>
        <w:t>/л, отсутствие эффекта от применения натрия гидрокарбоната; тяжелая гипо- или гипернатриемия; потенциально опасные для жизни осложнения гиперволемии: отек легких, СН, неконтролируемая АГ.</w:t>
      </w:r>
    </w:p>
    <w:p w:rsidR="006B7ED0" w:rsidRDefault="00460C1A">
      <w:pPr>
        <w:spacing w:after="259"/>
        <w:ind w:left="93" w:right="122"/>
      </w:pPr>
      <w:r>
        <w:rPr>
          <w:b/>
        </w:rPr>
        <w:t>Методы заместительной почечной терапии в педиатрической практике:</w:t>
      </w:r>
      <w:r>
        <w:t xml:space="preserve"> перитонеальный диализ, гемодиализ, продолженная вено-венозная гемо(диа)фильтрация. Выбор метода обусловлен клинической ситуацией, предпочтениями врача и доступностью ресурсов. </w:t>
      </w:r>
      <w:r>
        <w:rPr>
          <w:b/>
        </w:rPr>
        <w:t xml:space="preserve">Прогноз </w:t>
      </w:r>
      <w:r>
        <w:t>зависит от необходимости заместительной почечной терапии, возраста паци</w:t>
      </w:r>
      <w:r>
        <w:t>ента и основного заболевания. Летальность у госпитализированных детей с ОПП варьирует от 6,4% при I стадии до 10% при II и достигает 32,3% при ОПП III стадии. В отдаленный период после перенесенного ОПП у 20% детей регистрируется протеинурия, приблизительн</w:t>
      </w:r>
      <w:r>
        <w:t>о у 20% — АГ, и около 14% детей имеют СКФ менее 90 мл/мин на 1,73 м</w:t>
      </w:r>
      <w:r>
        <w:rPr>
          <w:sz w:val="21"/>
          <w:vertAlign w:val="superscript"/>
        </w:rPr>
        <w:t>2</w:t>
      </w:r>
      <w:r>
        <w:t>. Восстановление функции почек после ОПП продолжается не менее 1 года. Результаты отдаленного катамнеза детей, перенесших олигурическую ОПП, свидетельствуют о формировании в 25% случаев те</w:t>
      </w:r>
      <w:r>
        <w:t>рминальной хронической почечной недостаточности.</w:t>
      </w:r>
    </w:p>
    <w:p w:rsidR="006B7ED0" w:rsidRDefault="00460C1A">
      <w:pPr>
        <w:spacing w:after="99" w:line="259" w:lineRule="auto"/>
        <w:ind w:left="93"/>
      </w:pPr>
      <w:r>
        <w:rPr>
          <w:b/>
          <w:sz w:val="25"/>
        </w:rPr>
        <w:t>Глава 25. Острая печеночная недостаточность</w:t>
      </w:r>
    </w:p>
    <w:p w:rsidR="006B7ED0" w:rsidRDefault="00460C1A">
      <w:pPr>
        <w:spacing w:after="0" w:line="259" w:lineRule="auto"/>
        <w:ind w:left="93"/>
      </w:pPr>
      <w:r>
        <w:rPr>
          <w:i/>
        </w:rPr>
        <w:t>Б.М. Блохин, В.М. Буянкин</w:t>
      </w:r>
    </w:p>
    <w:p w:rsidR="006B7ED0" w:rsidRDefault="00460C1A">
      <w:pPr>
        <w:ind w:left="93" w:right="611"/>
      </w:pPr>
      <w:r>
        <w:rPr>
          <w:b/>
        </w:rPr>
        <w:t>ОПечН</w:t>
      </w:r>
      <w:r>
        <w:t xml:space="preserve"> — клинический синдром, развивающийся в результате массивного некроза печеночных клеток, вызванного различными причинами и проявляющ</w:t>
      </w:r>
      <w:r>
        <w:t xml:space="preserve">ийся тяжелым нарушением функций печени. </w:t>
      </w:r>
      <w:r>
        <w:rPr>
          <w:b/>
        </w:rPr>
        <w:t xml:space="preserve">Этиология </w:t>
      </w:r>
      <w:r>
        <w:t xml:space="preserve">ОПечН варьирует в зависимости от возраста больного и представлена в </w:t>
      </w:r>
      <w:r>
        <w:rPr>
          <w:b/>
        </w:rPr>
        <w:t>табл. 25.1</w:t>
      </w:r>
      <w:r>
        <w:t>.</w:t>
      </w:r>
    </w:p>
    <w:p w:rsidR="006B7ED0" w:rsidRDefault="00460C1A">
      <w:pPr>
        <w:ind w:left="93" w:right="15"/>
      </w:pPr>
      <w:r>
        <w:rPr>
          <w:b/>
        </w:rPr>
        <w:t xml:space="preserve">Таблица 25.1. </w:t>
      </w:r>
      <w:r>
        <w:t>Этиология острой печеночной недостаточности у детей (Соhran, Losek, 2009)</w:t>
      </w:r>
    </w:p>
    <w:tbl>
      <w:tblPr>
        <w:tblStyle w:val="TableGrid"/>
        <w:tblW w:w="6291" w:type="dxa"/>
        <w:tblInd w:w="103" w:type="dxa"/>
        <w:tblCellMar>
          <w:top w:w="30" w:type="dxa"/>
          <w:left w:w="26" w:type="dxa"/>
          <w:bottom w:w="0" w:type="dxa"/>
          <w:right w:w="29" w:type="dxa"/>
        </w:tblCellMar>
        <w:tblLook w:val="04A0" w:firstRow="1" w:lastRow="0" w:firstColumn="1" w:lastColumn="0" w:noHBand="0" w:noVBand="1"/>
      </w:tblPr>
      <w:tblGrid>
        <w:gridCol w:w="2624"/>
        <w:gridCol w:w="909"/>
        <w:gridCol w:w="1839"/>
        <w:gridCol w:w="919"/>
      </w:tblGrid>
      <w:tr w:rsidR="006B7ED0">
        <w:trPr>
          <w:trHeight w:val="248"/>
        </w:trPr>
        <w:tc>
          <w:tcPr>
            <w:tcW w:w="2624" w:type="dxa"/>
            <w:tcBorders>
              <w:top w:val="double" w:sz="4" w:space="0" w:color="000000"/>
              <w:left w:val="double" w:sz="4" w:space="0" w:color="000000"/>
              <w:bottom w:val="double" w:sz="4" w:space="0" w:color="000000"/>
              <w:right w:val="nil"/>
            </w:tcBorders>
          </w:tcPr>
          <w:p w:rsidR="006B7ED0" w:rsidRDefault="00460C1A">
            <w:pPr>
              <w:spacing w:after="0" w:line="259" w:lineRule="auto"/>
              <w:ind w:left="5" w:firstLine="0"/>
            </w:pPr>
            <w:r>
              <w:rPr>
                <w:b/>
              </w:rPr>
              <w:t>Младше 1 года (80 детей)</w:t>
            </w:r>
          </w:p>
        </w:tc>
        <w:tc>
          <w:tcPr>
            <w:tcW w:w="909" w:type="dxa"/>
            <w:tcBorders>
              <w:top w:val="double" w:sz="4" w:space="0" w:color="000000"/>
              <w:left w:val="nil"/>
              <w:bottom w:val="single" w:sz="4" w:space="0" w:color="000000"/>
              <w:right w:val="double" w:sz="4" w:space="0" w:color="000000"/>
            </w:tcBorders>
          </w:tcPr>
          <w:p w:rsidR="006B7ED0" w:rsidRDefault="006B7ED0">
            <w:pPr>
              <w:spacing w:after="160" w:line="259" w:lineRule="auto"/>
              <w:ind w:left="0" w:firstLine="0"/>
            </w:pPr>
          </w:p>
        </w:tc>
        <w:tc>
          <w:tcPr>
            <w:tcW w:w="2758"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От 1 года и старше (146 детей)</w:t>
            </w:r>
          </w:p>
        </w:tc>
      </w:tr>
      <w:tr w:rsidR="006B7ED0">
        <w:trPr>
          <w:trHeight w:val="248"/>
        </w:trPr>
        <w:tc>
          <w:tcPr>
            <w:tcW w:w="2624"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5" w:firstLine="0"/>
            </w:pPr>
            <w:r>
              <w:rPr>
                <w:b/>
              </w:rPr>
              <w:t>Этиология</w:t>
            </w:r>
          </w:p>
        </w:tc>
        <w:tc>
          <w:tcPr>
            <w:tcW w:w="909" w:type="dxa"/>
            <w:tcBorders>
              <w:top w:val="single" w:sz="4" w:space="0" w:color="000000"/>
              <w:left w:val="single" w:sz="4" w:space="0" w:color="000000"/>
              <w:bottom w:val="single" w:sz="4" w:space="0" w:color="000000"/>
              <w:right w:val="nil"/>
            </w:tcBorders>
          </w:tcPr>
          <w:p w:rsidR="006B7ED0" w:rsidRDefault="00460C1A">
            <w:pPr>
              <w:spacing w:after="0" w:line="259" w:lineRule="auto"/>
              <w:ind w:left="0" w:firstLine="0"/>
              <w:jc w:val="both"/>
            </w:pPr>
            <w:r>
              <w:rPr>
                <w:b/>
                <w:bdr w:val="single" w:sz="8" w:space="0" w:color="000000"/>
              </w:rPr>
              <w:t>Частота, %</w:t>
            </w:r>
          </w:p>
        </w:tc>
        <w:tc>
          <w:tcPr>
            <w:tcW w:w="1839" w:type="dxa"/>
            <w:tcBorders>
              <w:top w:val="double" w:sz="4" w:space="0" w:color="000000"/>
              <w:left w:val="single" w:sz="4" w:space="0" w:color="000000"/>
              <w:bottom w:val="double" w:sz="4" w:space="0" w:color="000000"/>
              <w:right w:val="single" w:sz="4" w:space="0" w:color="000000"/>
            </w:tcBorders>
          </w:tcPr>
          <w:p w:rsidR="006B7ED0" w:rsidRDefault="00460C1A">
            <w:pPr>
              <w:spacing w:after="0" w:line="259" w:lineRule="auto"/>
              <w:ind w:left="4" w:firstLine="0"/>
            </w:pPr>
            <w:r>
              <w:rPr>
                <w:b/>
              </w:rPr>
              <w:t>Этиология</w:t>
            </w:r>
          </w:p>
        </w:tc>
        <w:tc>
          <w:tcPr>
            <w:tcW w:w="919" w:type="dxa"/>
            <w:tcBorders>
              <w:top w:val="single" w:sz="4" w:space="0" w:color="000000"/>
              <w:left w:val="nil"/>
              <w:bottom w:val="single" w:sz="4" w:space="0" w:color="000000"/>
              <w:right w:val="single" w:sz="4" w:space="0" w:color="000000"/>
            </w:tcBorders>
          </w:tcPr>
          <w:p w:rsidR="006B7ED0" w:rsidRDefault="00460C1A">
            <w:pPr>
              <w:spacing w:after="0" w:line="259" w:lineRule="auto"/>
              <w:ind w:left="7" w:firstLine="0"/>
              <w:jc w:val="both"/>
            </w:pPr>
            <w:r>
              <w:rPr>
                <w:b/>
                <w:bdr w:val="single" w:sz="8" w:space="0" w:color="000000"/>
              </w:rPr>
              <w:t>Частота, %</w:t>
            </w:r>
          </w:p>
        </w:tc>
      </w:tr>
      <w:tr w:rsidR="006B7ED0">
        <w:trPr>
          <w:trHeight w:val="382"/>
        </w:trPr>
        <w:tc>
          <w:tcPr>
            <w:tcW w:w="2624" w:type="dxa"/>
            <w:vMerge w:val="restart"/>
            <w:tcBorders>
              <w:top w:val="double" w:sz="4" w:space="0" w:color="000000"/>
              <w:left w:val="double" w:sz="4" w:space="0" w:color="000000"/>
              <w:bottom w:val="nil"/>
              <w:right w:val="double" w:sz="4" w:space="0" w:color="000000"/>
            </w:tcBorders>
          </w:tcPr>
          <w:p w:rsidR="006B7ED0" w:rsidRDefault="00460C1A">
            <w:pPr>
              <w:spacing w:after="144" w:line="259" w:lineRule="auto"/>
              <w:ind w:left="5" w:firstLine="0"/>
            </w:pPr>
            <w:r>
              <w:rPr>
                <w:b/>
              </w:rPr>
              <w:t>Нарушения метаболизма</w:t>
            </w:r>
          </w:p>
          <w:p w:rsidR="006B7ED0" w:rsidRDefault="00460C1A">
            <w:pPr>
              <w:spacing w:after="0" w:line="259" w:lineRule="auto"/>
              <w:ind w:left="253" w:firstLine="0"/>
            </w:pPr>
            <w:r>
              <w:rPr>
                <w:rFonts w:ascii="Calibri" w:eastAsia="Calibri" w:hAnsi="Calibri" w:cs="Calibri"/>
                <w:noProof/>
                <w:sz w:val="22"/>
              </w:rPr>
              <mc:AlternateContent>
                <mc:Choice Requires="wpg">
                  <w:drawing>
                    <wp:anchor distT="0" distB="0" distL="114300" distR="114300" simplePos="0" relativeHeight="252108800" behindDoc="0" locked="0" layoutInCell="1" allowOverlap="1">
                      <wp:simplePos x="0" y="0"/>
                      <wp:positionH relativeFrom="column">
                        <wp:posOffset>177102</wp:posOffset>
                      </wp:positionH>
                      <wp:positionV relativeFrom="paragraph">
                        <wp:posOffset>26988</wp:posOffset>
                      </wp:positionV>
                      <wp:extent cx="32797" cy="386953"/>
                      <wp:effectExtent l="0" t="0" r="0" b="0"/>
                      <wp:wrapSquare wrapText="bothSides"/>
                      <wp:docPr id="387589" name="Group 387589"/>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29967" name="Shape 29967"/>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366"/>
                                      </a:cubicBezTo>
                                      <a:cubicBezTo>
                                        <a:pt x="29531" y="5953"/>
                                        <a:pt x="30716" y="7541"/>
                                        <a:pt x="31549" y="9723"/>
                                      </a:cubicBezTo>
                                      <a:cubicBezTo>
                                        <a:pt x="32381" y="12105"/>
                                        <a:pt x="32797" y="14089"/>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2105"/>
                                        <a:pt x="1248" y="9723"/>
                                      </a:cubicBezTo>
                                      <a:cubicBezTo>
                                        <a:pt x="2080" y="7541"/>
                                        <a:pt x="3265" y="5953"/>
                                        <a:pt x="4803" y="4366"/>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969" name="Shape 29969"/>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739"/>
                                        <a:pt x="31549" y="9723"/>
                                      </a:cubicBezTo>
                                      <a:cubicBezTo>
                                        <a:pt x="32381" y="11906"/>
                                        <a:pt x="32797" y="14089"/>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1906"/>
                                        <a:pt x="1248" y="9723"/>
                                      </a:cubicBezTo>
                                      <a:cubicBezTo>
                                        <a:pt x="2080" y="7739"/>
                                        <a:pt x="3265" y="6152"/>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971" name="Shape 29971"/>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906"/>
                                        <a:pt x="32797" y="14089"/>
                                        <a:pt x="32797" y="16272"/>
                                      </a:cubicBezTo>
                                      <a:cubicBezTo>
                                        <a:pt x="32797" y="18455"/>
                                        <a:pt x="32381" y="20439"/>
                                        <a:pt x="31549" y="22225"/>
                                      </a:cubicBezTo>
                                      <a:cubicBezTo>
                                        <a:pt x="30716" y="24408"/>
                                        <a:pt x="29531" y="26194"/>
                                        <a:pt x="27994" y="27583"/>
                                      </a:cubicBezTo>
                                      <a:cubicBezTo>
                                        <a:pt x="26456" y="28972"/>
                                        <a:pt x="24683" y="30163"/>
                                        <a:pt x="22674" y="31155"/>
                                      </a:cubicBezTo>
                                      <a:cubicBezTo>
                                        <a:pt x="20665" y="32147"/>
                                        <a:pt x="18573" y="32544"/>
                                        <a:pt x="16398" y="32742"/>
                                      </a:cubicBezTo>
                                      <a:cubicBezTo>
                                        <a:pt x="14224" y="32544"/>
                                        <a:pt x="12132" y="32147"/>
                                        <a:pt x="10123" y="31155"/>
                                      </a:cubicBezTo>
                                      <a:cubicBezTo>
                                        <a:pt x="8114" y="30163"/>
                                        <a:pt x="6341" y="28972"/>
                                        <a:pt x="4803" y="27583"/>
                                      </a:cubicBezTo>
                                      <a:cubicBezTo>
                                        <a:pt x="3265" y="26194"/>
                                        <a:pt x="2080" y="24408"/>
                                        <a:pt x="1248" y="22225"/>
                                      </a:cubicBezTo>
                                      <a:cubicBezTo>
                                        <a:pt x="416" y="20439"/>
                                        <a:pt x="0" y="18455"/>
                                        <a:pt x="0" y="16272"/>
                                      </a:cubicBezTo>
                                      <a:cubicBezTo>
                                        <a:pt x="0" y="14089"/>
                                        <a:pt x="416" y="11906"/>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9973" name="Shape 29973"/>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2977"/>
                                        <a:pt x="27994" y="4366"/>
                                      </a:cubicBezTo>
                                      <a:cubicBezTo>
                                        <a:pt x="29531" y="5953"/>
                                        <a:pt x="30716" y="7541"/>
                                        <a:pt x="31549" y="9723"/>
                                      </a:cubicBezTo>
                                      <a:cubicBezTo>
                                        <a:pt x="32381" y="11906"/>
                                        <a:pt x="32797" y="14089"/>
                                        <a:pt x="32797" y="16272"/>
                                      </a:cubicBezTo>
                                      <a:cubicBezTo>
                                        <a:pt x="32797" y="18455"/>
                                        <a:pt x="32381" y="20439"/>
                                        <a:pt x="31549" y="22225"/>
                                      </a:cubicBezTo>
                                      <a:cubicBezTo>
                                        <a:pt x="30716" y="24408"/>
                                        <a:pt x="29531" y="26194"/>
                                        <a:pt x="27994" y="27781"/>
                                      </a:cubicBezTo>
                                      <a:cubicBezTo>
                                        <a:pt x="26456" y="29170"/>
                                        <a:pt x="24683" y="30163"/>
                                        <a:pt x="22674" y="31353"/>
                                      </a:cubicBezTo>
                                      <a:cubicBezTo>
                                        <a:pt x="20665" y="32147"/>
                                        <a:pt x="18573" y="32544"/>
                                        <a:pt x="16398" y="32742"/>
                                      </a:cubicBezTo>
                                      <a:cubicBezTo>
                                        <a:pt x="14224" y="32544"/>
                                        <a:pt x="12132" y="32147"/>
                                        <a:pt x="10123" y="31353"/>
                                      </a:cubicBezTo>
                                      <a:cubicBezTo>
                                        <a:pt x="8114" y="30163"/>
                                        <a:pt x="6341" y="29170"/>
                                        <a:pt x="4803" y="27781"/>
                                      </a:cubicBezTo>
                                      <a:cubicBezTo>
                                        <a:pt x="3265" y="26194"/>
                                        <a:pt x="2080" y="24408"/>
                                        <a:pt x="1248" y="22225"/>
                                      </a:cubicBezTo>
                                      <a:cubicBezTo>
                                        <a:pt x="416" y="20439"/>
                                        <a:pt x="0" y="18455"/>
                                        <a:pt x="0" y="16272"/>
                                      </a:cubicBezTo>
                                      <a:cubicBezTo>
                                        <a:pt x="0" y="14089"/>
                                        <a:pt x="416" y="11906"/>
                                        <a:pt x="1248" y="9723"/>
                                      </a:cubicBezTo>
                                      <a:cubicBezTo>
                                        <a:pt x="2080" y="7541"/>
                                        <a:pt x="3265" y="5953"/>
                                        <a:pt x="4803" y="4366"/>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7589" style="width:2.58242pt;height:30.4688pt;position:absolute;mso-position-horizontal-relative:text;mso-position-horizontal:absolute;margin-left:13.9451pt;mso-position-vertical-relative:text;margin-top:2.125pt;" coordsize="327,3869">
                      <v:shape id="Shape 29967" style="position:absolute;width:327;height:327;left:0;top:0;" coordsize="32797,32742" path="m16398,0c18573,0,20665,397,22674,992c24683,1786,26456,2977,27994,4366c29531,5953,30716,7541,31549,9723c32381,12105,32797,14089,32797,16272c32797,18455,32381,20439,31549,22225c30716,24408,29531,26194,27994,27781c26456,29170,24683,30559,22674,31353c20665,32147,18573,32544,16398,32742c14224,32544,12132,32147,10123,31353c8114,30559,6341,29170,4803,27781c3265,26194,2080,24408,1248,22225c416,20439,0,18455,0,16272c0,14089,416,12105,1248,9723c2080,7541,3265,5953,4803,4366c6341,2977,8114,1786,10123,992c12132,397,14224,0,16398,0x">
                        <v:stroke weight="0pt" endcap="flat" joinstyle="miter" miterlimit="4" on="false" color="#000000" opacity="0"/>
                        <v:fill on="true" color="#000000"/>
                      </v:shape>
                      <v:shape id="Shape 29969" style="position:absolute;width:327;height:327;left:0;top:1180;" coordsize="32797,32742" path="m16398,0c18573,0,20665,397,22674,992c24683,1984,26456,3175,27994,4564c29531,6152,30716,7739,31549,9723c32381,11906,32797,14089,32797,16272c32797,18455,32381,20439,31549,22225c30716,24408,29531,26194,27994,27781c26456,29170,24683,30559,22674,31353c20665,32147,18573,32544,16398,32742c14224,32544,12132,32147,10123,31353c8114,30559,6341,29170,4803,27781c3265,26194,2080,24408,1248,22225c416,20439,0,18455,0,16272c0,14089,416,11906,1248,9723c2080,7739,3265,6152,4803,4564c6341,3175,8114,1984,10123,992c12132,397,14224,0,16398,0x">
                        <v:stroke weight="0pt" endcap="flat" joinstyle="miter" miterlimit="4" on="false" color="#000000" opacity="0"/>
                        <v:fill on="true" color="#000000"/>
                      </v:shape>
                      <v:shape id="Shape 29971" style="position:absolute;width:327;height:327;left:0;top:2361;" coordsize="32797,32742" path="m16398,0c18573,0,20665,397,22674,992c24683,1786,26456,2977,27994,4564c29531,6152,30716,7739,31549,9723c32381,11906,32797,14089,32797,16272c32797,18455,32381,20439,31549,22225c30716,24408,29531,26194,27994,27583c26456,28972,24683,30163,22674,31155c20665,32147,18573,32544,16398,32742c14224,32544,12132,32147,10123,31155c8114,30163,6341,28972,4803,27583c3265,26194,2080,24408,1248,22225c416,20439,0,18455,0,16272c0,14089,416,11906,1248,9723c2080,7739,3265,6152,4803,4564c6341,2977,8114,1786,10123,992c12132,397,14224,0,16398,0x">
                        <v:stroke weight="0pt" endcap="flat" joinstyle="miter" miterlimit="4" on="false" color="#000000" opacity="0"/>
                        <v:fill on="true" color="#000000"/>
                      </v:shape>
                      <v:shape id="Shape 29973" style="position:absolute;width:327;height:327;left:0;top:3542;" coordsize="32797,32742" path="m16398,0c18573,0,20665,397,22674,992c24683,1786,26456,2977,27994,4366c29531,5953,30716,7541,31549,9723c32381,11906,32797,14089,32797,16272c32797,18455,32381,20439,31549,22225c30716,24408,29531,26194,27994,27781c26456,29170,24683,30163,22674,31353c20665,32147,18573,32544,16398,32742c14224,32544,12132,32147,10123,31353c8114,30163,6341,29170,4803,27781c3265,26194,2080,24408,1248,22225c416,20439,0,18455,0,16272c0,14089,416,11906,1248,9723c2080,7541,3265,5953,4803,4366c6341,2977,8114,1786,10123,992c12132,397,14224,0,16398,0x">
                        <v:stroke weight="0pt" endcap="flat" joinstyle="miter" miterlimit="4" on="false" color="#000000" opacity="0"/>
                        <v:fill on="true" color="#000000"/>
                      </v:shape>
                      <w10:wrap type="square"/>
                    </v:group>
                  </w:pict>
                </mc:Fallback>
              </mc:AlternateContent>
            </w:r>
            <w:r>
              <w:t>Тирозинемия I типа.</w:t>
            </w:r>
          </w:p>
          <w:p w:rsidR="006B7ED0" w:rsidRDefault="00460C1A">
            <w:pPr>
              <w:spacing w:after="0" w:line="259" w:lineRule="auto"/>
              <w:ind w:left="253" w:firstLine="0"/>
            </w:pPr>
            <w:r>
              <w:t>Митохондриальные болезни.</w:t>
            </w:r>
          </w:p>
          <w:p w:rsidR="006B7ED0" w:rsidRDefault="00460C1A">
            <w:pPr>
              <w:spacing w:after="0" w:line="259" w:lineRule="auto"/>
              <w:ind w:left="253" w:right="3" w:firstLine="0"/>
              <w:jc w:val="right"/>
            </w:pPr>
            <w:r>
              <w:t>Нарушения обмена мочевины.</w:t>
            </w:r>
          </w:p>
          <w:p w:rsidR="006B7ED0" w:rsidRDefault="00460C1A">
            <w:pPr>
              <w:spacing w:after="0" w:line="259" w:lineRule="auto"/>
              <w:ind w:left="253" w:firstLine="0"/>
            </w:pPr>
            <w:r>
              <w:t>Галактоземия.</w:t>
            </w:r>
          </w:p>
        </w:tc>
        <w:tc>
          <w:tcPr>
            <w:tcW w:w="909" w:type="dxa"/>
            <w:vMerge w:val="restart"/>
            <w:tcBorders>
              <w:top w:val="single" w:sz="4" w:space="0" w:color="000000"/>
              <w:left w:val="double" w:sz="4" w:space="0" w:color="000000"/>
              <w:bottom w:val="nil"/>
              <w:right w:val="double" w:sz="4" w:space="0" w:color="000000"/>
            </w:tcBorders>
          </w:tcPr>
          <w:p w:rsidR="006B7ED0" w:rsidRDefault="00460C1A">
            <w:pPr>
              <w:spacing w:after="0" w:line="259" w:lineRule="auto"/>
              <w:ind w:left="0" w:firstLine="0"/>
            </w:pPr>
            <w:r>
              <w:t>42</w:t>
            </w:r>
          </w:p>
        </w:tc>
        <w:tc>
          <w:tcPr>
            <w:tcW w:w="18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Вирусные гепатиты</w:t>
            </w:r>
          </w:p>
        </w:tc>
        <w:tc>
          <w:tcPr>
            <w:tcW w:w="919"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 xml:space="preserve"> </w:t>
            </w:r>
          </w:p>
        </w:tc>
      </w:tr>
      <w:tr w:rsidR="006B7ED0">
        <w:trPr>
          <w:trHeight w:val="372"/>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8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Гепатит не-А и не-В</w:t>
            </w:r>
          </w:p>
        </w:tc>
        <w:tc>
          <w:tcPr>
            <w:tcW w:w="9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27</w:t>
            </w:r>
          </w:p>
        </w:tc>
      </w:tr>
      <w:tr w:rsidR="006B7ED0">
        <w:trPr>
          <w:trHeight w:val="367"/>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1839"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4" w:firstLine="0"/>
            </w:pPr>
            <w:r>
              <w:t>Гепатит А</w:t>
            </w:r>
          </w:p>
        </w:tc>
        <w:tc>
          <w:tcPr>
            <w:tcW w:w="919"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7" w:firstLine="0"/>
            </w:pPr>
            <w:r>
              <w:t>10</w:t>
            </w:r>
          </w:p>
        </w:tc>
      </w:tr>
      <w:tr w:rsidR="006B7ED0">
        <w:trPr>
          <w:trHeight w:val="113"/>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2758" w:type="dxa"/>
            <w:gridSpan w:val="2"/>
            <w:tcBorders>
              <w:top w:val="single" w:sz="4" w:space="0" w:color="000000"/>
              <w:left w:val="single" w:sz="4" w:space="0" w:color="000000"/>
              <w:bottom w:val="nil"/>
              <w:right w:val="single" w:sz="4" w:space="0" w:color="000000"/>
            </w:tcBorders>
          </w:tcPr>
          <w:p w:rsidR="006B7ED0" w:rsidRDefault="006B7ED0">
            <w:pPr>
              <w:spacing w:after="160" w:line="259" w:lineRule="auto"/>
              <w:ind w:left="0" w:firstLine="0"/>
            </w:pPr>
          </w:p>
        </w:tc>
      </w:tr>
      <w:tr w:rsidR="006B7ED0">
        <w:trPr>
          <w:trHeight w:val="25"/>
        </w:trPr>
        <w:tc>
          <w:tcPr>
            <w:tcW w:w="2624" w:type="dxa"/>
            <w:vMerge w:val="restart"/>
            <w:tcBorders>
              <w:top w:val="nil"/>
              <w:left w:val="double" w:sz="4" w:space="0" w:color="000000"/>
              <w:bottom w:val="single" w:sz="4" w:space="0" w:color="000000"/>
              <w:right w:val="double" w:sz="4" w:space="0" w:color="000000"/>
            </w:tcBorders>
          </w:tcPr>
          <w:p w:rsidR="006B7ED0" w:rsidRDefault="00460C1A">
            <w:pPr>
              <w:spacing w:after="0" w:line="259" w:lineRule="auto"/>
              <w:ind w:left="253" w:firstLine="0"/>
            </w:pPr>
            <w:r>
              <w:rPr>
                <w:rFonts w:ascii="Calibri" w:eastAsia="Calibri" w:hAnsi="Calibri" w:cs="Calibri"/>
                <w:noProof/>
                <w:sz w:val="22"/>
              </w:rPr>
              <mc:AlternateContent>
                <mc:Choice Requires="wpg">
                  <w:drawing>
                    <wp:inline distT="0" distB="0" distL="0" distR="0">
                      <wp:extent cx="32797" cy="32742"/>
                      <wp:effectExtent l="0" t="0" r="0" b="0"/>
                      <wp:docPr id="388525" name="Group 388525"/>
                      <wp:cNvGraphicFramePr/>
                      <a:graphic xmlns:a="http://schemas.openxmlformats.org/drawingml/2006/main">
                        <a:graphicData uri="http://schemas.microsoft.com/office/word/2010/wordprocessingGroup">
                          <wpg:wgp>
                            <wpg:cNvGrpSpPr/>
                            <wpg:grpSpPr>
                              <a:xfrm>
                                <a:off x="0" y="0"/>
                                <a:ext cx="32797" cy="32742"/>
                                <a:chOff x="0" y="0"/>
                                <a:chExt cx="32797" cy="32742"/>
                              </a:xfrm>
                            </wpg:grpSpPr>
                            <wps:wsp>
                              <wps:cNvPr id="30049" name="Shape 30049"/>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88525" style="width:2.58242pt;height:2.57813pt;mso-position-horizontal-relative:char;mso-position-vertical-relative:line" coordsize="327,327">
                      <v:shape id="Shape 30049" style="position:absolute;width:327;height:327;left:0;top:0;" coordsize="32797,32742" path="m16398,0c18573,0,20665,397,22674,992c24683,1786,26456,3175,27994,4763c29531,6152,30716,7938,31549,9922c32381,11906,32797,14089,32797,16470c32797,18455,32381,20439,31549,22423c30716,24408,29531,26194,27994,27980c26456,29369,24683,30361,22674,31155c20665,31948,18573,32544,16398,32742c14224,32544,12132,31948,10123,31155c8114,30361,6341,29369,4803,27980c3265,26194,2080,24408,1248,22423c416,20439,0,18455,0,16470c0,14089,416,11906,1248,9922c2080,7938,3265,6152,4803,4763c6341,3175,8114,1786,10123,992c12132,397,14224,0,16398,0x">
                        <v:stroke weight="0pt" endcap="flat" joinstyle="miter" miterlimit="4" on="false" color="#000000" opacity="0"/>
                        <v:fill on="true" color="#000000"/>
                      </v:shape>
                    </v:group>
                  </w:pict>
                </mc:Fallback>
              </mc:AlternateContent>
            </w:r>
            <w:r>
              <w:t xml:space="preserve"> Непереносимость фруктозы</w:t>
            </w:r>
          </w:p>
        </w:tc>
        <w:tc>
          <w:tcPr>
            <w:tcW w:w="909" w:type="dxa"/>
            <w:vMerge w:val="restart"/>
            <w:tcBorders>
              <w:top w:val="nil"/>
              <w:left w:val="double" w:sz="4" w:space="0" w:color="000000"/>
              <w:bottom w:val="single" w:sz="4" w:space="0" w:color="000000"/>
              <w:right w:val="double" w:sz="4" w:space="0" w:color="000000"/>
            </w:tcBorders>
          </w:tcPr>
          <w:p w:rsidR="006B7ED0" w:rsidRDefault="006B7ED0">
            <w:pPr>
              <w:spacing w:after="160" w:line="259" w:lineRule="auto"/>
              <w:ind w:left="0" w:firstLine="0"/>
            </w:pPr>
          </w:p>
        </w:tc>
        <w:tc>
          <w:tcPr>
            <w:tcW w:w="2758" w:type="dxa"/>
            <w:gridSpan w:val="2"/>
            <w:tcBorders>
              <w:top w:val="nil"/>
              <w:left w:val="single" w:sz="4" w:space="0" w:color="000000"/>
              <w:bottom w:val="single" w:sz="4" w:space="0" w:color="000000"/>
              <w:right w:val="single" w:sz="4" w:space="0" w:color="000000"/>
            </w:tcBorders>
          </w:tcPr>
          <w:p w:rsidR="006B7ED0" w:rsidRDefault="006B7ED0">
            <w:pPr>
              <w:spacing w:after="160" w:line="259" w:lineRule="auto"/>
              <w:ind w:left="0" w:firstLine="0"/>
            </w:pPr>
          </w:p>
        </w:tc>
      </w:tr>
      <w:tr w:rsidR="006B7ED0">
        <w:trPr>
          <w:trHeight w:val="227"/>
        </w:trPr>
        <w:tc>
          <w:tcPr>
            <w:tcW w:w="0" w:type="auto"/>
            <w:vMerge/>
            <w:tcBorders>
              <w:top w:val="nil"/>
              <w:left w:val="double" w:sz="4" w:space="0" w:color="000000"/>
              <w:bottom w:val="sing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single" w:sz="4" w:space="0" w:color="000000"/>
              <w:right w:val="double" w:sz="4" w:space="0" w:color="000000"/>
            </w:tcBorders>
          </w:tcPr>
          <w:p w:rsidR="006B7ED0" w:rsidRDefault="006B7ED0">
            <w:pPr>
              <w:spacing w:after="160" w:line="259" w:lineRule="auto"/>
              <w:ind w:left="0" w:firstLine="0"/>
            </w:pPr>
          </w:p>
        </w:tc>
        <w:tc>
          <w:tcPr>
            <w:tcW w:w="1839" w:type="dxa"/>
            <w:vMerge w:val="restart"/>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Гепатит В</w:t>
            </w:r>
          </w:p>
        </w:tc>
        <w:tc>
          <w:tcPr>
            <w:tcW w:w="919" w:type="dxa"/>
            <w:vMerge w:val="restart"/>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7" w:firstLine="0"/>
            </w:pPr>
            <w:r>
              <w:t>4</w:t>
            </w:r>
          </w:p>
        </w:tc>
      </w:tr>
      <w:tr w:rsidR="006B7ED0">
        <w:trPr>
          <w:trHeight w:val="139"/>
        </w:trPr>
        <w:tc>
          <w:tcPr>
            <w:tcW w:w="2624" w:type="dxa"/>
            <w:tcBorders>
              <w:top w:val="single" w:sz="4" w:space="0" w:color="000000"/>
              <w:left w:val="single" w:sz="4" w:space="0" w:color="000000"/>
              <w:bottom w:val="single" w:sz="4" w:space="0" w:color="000000"/>
              <w:right w:val="nil"/>
            </w:tcBorders>
          </w:tcPr>
          <w:p w:rsidR="006B7ED0" w:rsidRDefault="006B7ED0">
            <w:pPr>
              <w:spacing w:after="160" w:line="259" w:lineRule="auto"/>
              <w:ind w:left="0" w:firstLine="0"/>
            </w:pPr>
          </w:p>
        </w:tc>
        <w:tc>
          <w:tcPr>
            <w:tcW w:w="909" w:type="dxa"/>
            <w:tcBorders>
              <w:top w:val="single" w:sz="4" w:space="0" w:color="000000"/>
              <w:left w:val="nil"/>
              <w:bottom w:val="single" w:sz="4" w:space="0" w:color="000000"/>
              <w:right w:val="nil"/>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r>
      <w:tr w:rsidR="006B7ED0">
        <w:trPr>
          <w:trHeight w:val="248"/>
        </w:trPr>
        <w:tc>
          <w:tcPr>
            <w:tcW w:w="2624"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Гемохроматоз новорожденных</w:t>
            </w:r>
          </w:p>
        </w:tc>
        <w:tc>
          <w:tcPr>
            <w:tcW w:w="909"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16</w:t>
            </w:r>
          </w:p>
        </w:tc>
        <w:tc>
          <w:tcPr>
            <w:tcW w:w="1839"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4" w:firstLine="0"/>
            </w:pPr>
            <w:r>
              <w:t>Неизвестные причины</w:t>
            </w:r>
          </w:p>
        </w:tc>
        <w:tc>
          <w:tcPr>
            <w:tcW w:w="9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47</w:t>
            </w:r>
          </w:p>
        </w:tc>
      </w:tr>
      <w:tr w:rsidR="006B7ED0">
        <w:trPr>
          <w:trHeight w:val="248"/>
        </w:trPr>
        <w:tc>
          <w:tcPr>
            <w:tcW w:w="26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Неустановленные причины</w:t>
            </w:r>
          </w:p>
        </w:tc>
        <w:tc>
          <w:tcPr>
            <w:tcW w:w="909"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0" w:firstLine="0"/>
            </w:pPr>
            <w:r>
              <w:t>16</w:t>
            </w:r>
          </w:p>
        </w:tc>
        <w:tc>
          <w:tcPr>
            <w:tcW w:w="1839" w:type="dxa"/>
            <w:tcBorders>
              <w:top w:val="single" w:sz="4" w:space="0" w:color="000000"/>
              <w:left w:val="nil"/>
              <w:bottom w:val="single" w:sz="4" w:space="0" w:color="000000"/>
              <w:right w:val="nil"/>
            </w:tcBorders>
          </w:tcPr>
          <w:p w:rsidR="006B7ED0" w:rsidRDefault="00460C1A">
            <w:pPr>
              <w:spacing w:after="0" w:line="259" w:lineRule="auto"/>
              <w:ind w:left="4" w:firstLine="0"/>
              <w:jc w:val="both"/>
            </w:pPr>
            <w:r>
              <w:rPr>
                <w:bdr w:val="single" w:sz="8" w:space="0" w:color="000000"/>
              </w:rPr>
              <w:t>Лекарственно вызванные</w:t>
            </w:r>
          </w:p>
        </w:tc>
        <w:tc>
          <w:tcPr>
            <w:tcW w:w="919"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7" w:firstLine="0"/>
            </w:pPr>
            <w:r>
              <w:t>10</w:t>
            </w:r>
          </w:p>
        </w:tc>
      </w:tr>
      <w:tr w:rsidR="006B7ED0">
        <w:trPr>
          <w:trHeight w:val="248"/>
        </w:trPr>
        <w:tc>
          <w:tcPr>
            <w:tcW w:w="26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Вирусный гепатит</w:t>
            </w:r>
          </w:p>
        </w:tc>
        <w:tc>
          <w:tcPr>
            <w:tcW w:w="90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15</w:t>
            </w:r>
          </w:p>
        </w:tc>
        <w:tc>
          <w:tcPr>
            <w:tcW w:w="1839"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Другие</w:t>
            </w:r>
          </w:p>
        </w:tc>
        <w:tc>
          <w:tcPr>
            <w:tcW w:w="9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2</w:t>
            </w:r>
          </w:p>
        </w:tc>
      </w:tr>
      <w:tr w:rsidR="006B7ED0">
        <w:trPr>
          <w:trHeight w:val="248"/>
        </w:trPr>
        <w:tc>
          <w:tcPr>
            <w:tcW w:w="26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Другие</w:t>
            </w:r>
          </w:p>
        </w:tc>
        <w:tc>
          <w:tcPr>
            <w:tcW w:w="90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10</w:t>
            </w:r>
          </w:p>
        </w:tc>
        <w:tc>
          <w:tcPr>
            <w:tcW w:w="183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 xml:space="preserve"> </w:t>
            </w:r>
          </w:p>
        </w:tc>
        <w:tc>
          <w:tcPr>
            <w:tcW w:w="9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7" w:firstLine="0"/>
            </w:pPr>
            <w:r>
              <w:t xml:space="preserve"> </w:t>
            </w:r>
          </w:p>
        </w:tc>
      </w:tr>
    </w:tbl>
    <w:p w:rsidR="006B7ED0" w:rsidRDefault="00460C1A">
      <w:pPr>
        <w:ind w:left="93" w:right="611"/>
      </w:pPr>
      <w:r>
        <w:t>Самая частая причина печеночной недостаточности в общей популяции — вирусные и лекарственные поражения печени, они представлены в</w:t>
      </w:r>
      <w:r>
        <w:rPr>
          <w:b/>
        </w:rPr>
        <w:t xml:space="preserve"> табл. 25.2</w:t>
      </w:r>
      <w:r>
        <w:t>.</w:t>
      </w:r>
    </w:p>
    <w:p w:rsidR="006B7ED0" w:rsidRDefault="00460C1A">
      <w:pPr>
        <w:ind w:left="93" w:right="15"/>
      </w:pPr>
      <w:r>
        <w:rPr>
          <w:b/>
        </w:rPr>
        <w:t xml:space="preserve">Таблица 25.2. </w:t>
      </w:r>
      <w:r>
        <w:t>Основные причины острой печеночной недостаточности (Zakim, Boyer, 1990)</w:t>
      </w:r>
    </w:p>
    <w:tbl>
      <w:tblPr>
        <w:tblStyle w:val="TableGrid"/>
        <w:tblW w:w="10567" w:type="dxa"/>
        <w:tblInd w:w="103" w:type="dxa"/>
        <w:tblCellMar>
          <w:top w:w="64" w:type="dxa"/>
          <w:left w:w="28" w:type="dxa"/>
          <w:bottom w:w="0" w:type="dxa"/>
          <w:right w:w="35" w:type="dxa"/>
        </w:tblCellMar>
        <w:tblLook w:val="04A0" w:firstRow="1" w:lastRow="0" w:firstColumn="1" w:lastColumn="0" w:noHBand="0" w:noVBand="1"/>
      </w:tblPr>
      <w:tblGrid>
        <w:gridCol w:w="1921"/>
        <w:gridCol w:w="2417"/>
        <w:gridCol w:w="2872"/>
        <w:gridCol w:w="3357"/>
      </w:tblGrid>
      <w:tr w:rsidR="006B7ED0">
        <w:trPr>
          <w:trHeight w:val="434"/>
        </w:trPr>
        <w:tc>
          <w:tcPr>
            <w:tcW w:w="192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rPr>
                <w:b/>
              </w:rPr>
              <w:t>Инфекция (30–80%)</w:t>
            </w:r>
          </w:p>
        </w:tc>
        <w:tc>
          <w:tcPr>
            <w:tcW w:w="241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Химические реагенты и ЛС (30–50%), яды (5%)</w:t>
            </w:r>
          </w:p>
        </w:tc>
        <w:tc>
          <w:tcPr>
            <w:tcW w:w="287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rPr>
                <w:b/>
              </w:rPr>
              <w:t>Ишемия и гипоксия (5%)</w:t>
            </w:r>
          </w:p>
        </w:tc>
        <w:tc>
          <w:tcPr>
            <w:tcW w:w="335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rPr>
                <w:b/>
              </w:rPr>
              <w:t>Метаболические аномалии (5–10%)</w:t>
            </w:r>
          </w:p>
        </w:tc>
      </w:tr>
      <w:tr w:rsidR="006B7ED0">
        <w:trPr>
          <w:trHeight w:val="3078"/>
        </w:trPr>
        <w:tc>
          <w:tcPr>
            <w:tcW w:w="192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51" w:right="11" w:firstLine="0"/>
              <w:jc w:val="right"/>
            </w:pPr>
            <w:r>
              <w:rPr>
                <w:rFonts w:ascii="Calibri" w:eastAsia="Calibri" w:hAnsi="Calibri" w:cs="Calibri"/>
                <w:noProof/>
                <w:sz w:val="22"/>
              </w:rPr>
              <mc:AlternateContent>
                <mc:Choice Requires="wpg">
                  <w:drawing>
                    <wp:anchor distT="0" distB="0" distL="114300" distR="114300" simplePos="0" relativeHeight="252109824" behindDoc="0" locked="0" layoutInCell="1" allowOverlap="1">
                      <wp:simplePos x="0" y="0"/>
                      <wp:positionH relativeFrom="column">
                        <wp:posOffset>177102</wp:posOffset>
                      </wp:positionH>
                      <wp:positionV relativeFrom="paragraph">
                        <wp:posOffset>26988</wp:posOffset>
                      </wp:positionV>
                      <wp:extent cx="32797" cy="268883"/>
                      <wp:effectExtent l="0" t="0" r="0" b="0"/>
                      <wp:wrapSquare wrapText="bothSides"/>
                      <wp:docPr id="387143" name="Group 387143"/>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30082" name="Shape 30082"/>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906"/>
                                        <a:pt x="32797" y="14089"/>
                                        <a:pt x="32797" y="16272"/>
                                      </a:cubicBezTo>
                                      <a:cubicBezTo>
                                        <a:pt x="32797" y="18256"/>
                                        <a:pt x="32381" y="20241"/>
                                        <a:pt x="31549" y="22225"/>
                                      </a:cubicBezTo>
                                      <a:cubicBezTo>
                                        <a:pt x="30716" y="24408"/>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408"/>
                                        <a:pt x="1248" y="22225"/>
                                      </a:cubicBezTo>
                                      <a:cubicBezTo>
                                        <a:pt x="416" y="20241"/>
                                        <a:pt x="0" y="18256"/>
                                        <a:pt x="0" y="16272"/>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085" name="Shape 30085"/>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906"/>
                                        <a:pt x="32797" y="14089"/>
                                        <a:pt x="32797" y="16272"/>
                                      </a:cubicBezTo>
                                      <a:cubicBezTo>
                                        <a:pt x="32797" y="18256"/>
                                        <a:pt x="32381" y="20241"/>
                                        <a:pt x="31549" y="22225"/>
                                      </a:cubicBezTo>
                                      <a:cubicBezTo>
                                        <a:pt x="30716" y="24209"/>
                                        <a:pt x="29531" y="25797"/>
                                        <a:pt x="27994" y="27583"/>
                                      </a:cubicBezTo>
                                      <a:cubicBezTo>
                                        <a:pt x="26456" y="28972"/>
                                        <a:pt x="24683" y="30361"/>
                                        <a:pt x="22674" y="31353"/>
                                      </a:cubicBezTo>
                                      <a:cubicBezTo>
                                        <a:pt x="20665" y="32147"/>
                                        <a:pt x="18573" y="32544"/>
                                        <a:pt x="16398" y="32742"/>
                                      </a:cubicBezTo>
                                      <a:cubicBezTo>
                                        <a:pt x="14224" y="32544"/>
                                        <a:pt x="12132" y="32147"/>
                                        <a:pt x="10123" y="31353"/>
                                      </a:cubicBezTo>
                                      <a:cubicBezTo>
                                        <a:pt x="8114" y="30361"/>
                                        <a:pt x="6341" y="28972"/>
                                        <a:pt x="4803" y="27583"/>
                                      </a:cubicBezTo>
                                      <a:cubicBezTo>
                                        <a:pt x="3265" y="25797"/>
                                        <a:pt x="2080" y="24209"/>
                                        <a:pt x="1248" y="22225"/>
                                      </a:cubicBezTo>
                                      <a:cubicBezTo>
                                        <a:pt x="416" y="20241"/>
                                        <a:pt x="0" y="18256"/>
                                        <a:pt x="0" y="16272"/>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7143" style="width:2.58242pt;height:21.1719pt;position:absolute;mso-position-horizontal-relative:text;mso-position-horizontal:absolute;margin-left:13.9451pt;mso-position-vertical-relative:text;margin-top:2.125pt;" coordsize="327,2688">
                      <v:shape id="Shape 30082" style="position:absolute;width:327;height:327;left:0;top:0;" coordsize="32797,32742" path="m16398,0c18573,0,20665,397,22674,992c24683,1786,26456,2977,27994,4763c29531,6152,30716,7739,31549,9922c32381,11906,32797,14089,32797,16272c32797,18256,32381,20241,31549,22225c30716,24408,29531,26194,27994,27781c26456,29170,24683,30361,22674,31353c20665,32147,18573,32544,16398,32742c14224,32544,12132,32147,10123,31353c8114,30361,6341,29170,4803,27781c3265,26194,2080,24408,1248,22225c416,20241,0,18256,0,16272c0,14089,416,11906,1248,9922c2080,7739,3265,6152,4803,4763c6341,2977,8114,1786,10123,992c12132,397,14224,0,16398,0x">
                        <v:stroke weight="0pt" endcap="flat" joinstyle="miter" miterlimit="4" on="false" color="#000000" opacity="0"/>
                        <v:fill on="true" color="#000000"/>
                      </v:shape>
                      <v:shape id="Shape 30085" style="position:absolute;width:327;height:327;left:0;top:2361;" coordsize="32797,32742" path="m16398,0c18573,0,20665,397,22674,992c24683,1786,26456,2977,27994,4763c29531,6152,30716,7739,31549,9922c32381,11906,32797,14089,32797,16272c32797,18256,32381,20241,31549,22225c30716,24209,29531,25797,27994,27583c26456,28972,24683,30361,22674,31353c20665,32147,18573,32544,16398,32742c14224,32544,12132,32147,10123,31353c8114,30361,6341,28972,4803,27583c3265,25797,2080,24209,1248,22225c416,20241,0,18256,0,16272c0,14089,416,11906,1248,9922c2080,7739,3265,6152,4803,4763c6341,2977,8114,1786,10123,992c12132,397,14224,0,16398,0x">
                        <v:stroke weight="0pt" endcap="flat" joinstyle="miter" miterlimit="4" on="false" color="#000000" opacity="0"/>
                        <v:fill on="true" color="#000000"/>
                      </v:shape>
                      <w10:wrap type="square"/>
                    </v:group>
                  </w:pict>
                </mc:Fallback>
              </mc:AlternateContent>
            </w:r>
            <w:r>
              <w:t>Вирусные гепатиты.</w:t>
            </w:r>
          </w:p>
          <w:p w:rsidR="006B7ED0" w:rsidRDefault="00460C1A">
            <w:pPr>
              <w:spacing w:after="0" w:line="259" w:lineRule="auto"/>
              <w:ind w:left="251" w:firstLine="0"/>
            </w:pPr>
            <w:r>
              <w:t xml:space="preserve">Желтая лихорадка. Вирусные инфекции. </w:t>
            </w:r>
            <w:r>
              <w:rPr>
                <w:i/>
              </w:rPr>
              <w:t>Coxiella burnetii</w:t>
            </w:r>
          </w:p>
        </w:tc>
        <w:tc>
          <w:tcPr>
            <w:tcW w:w="241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51" w:line="259" w:lineRule="auto"/>
              <w:ind w:left="251" w:firstLine="0"/>
            </w:pPr>
            <w:r>
              <w:rPr>
                <w:rFonts w:ascii="Calibri" w:eastAsia="Calibri" w:hAnsi="Calibri" w:cs="Calibri"/>
                <w:noProof/>
                <w:sz w:val="22"/>
              </w:rPr>
              <mc:AlternateContent>
                <mc:Choice Requires="wpg">
                  <w:drawing>
                    <wp:anchor distT="0" distB="0" distL="114300" distR="114300" simplePos="0" relativeHeight="252110848" behindDoc="0" locked="0" layoutInCell="1" allowOverlap="1">
                      <wp:simplePos x="0" y="0"/>
                      <wp:positionH relativeFrom="column">
                        <wp:posOffset>177102</wp:posOffset>
                      </wp:positionH>
                      <wp:positionV relativeFrom="paragraph">
                        <wp:posOffset>26789</wp:posOffset>
                      </wp:positionV>
                      <wp:extent cx="32797" cy="1620242"/>
                      <wp:effectExtent l="0" t="0" r="0" b="0"/>
                      <wp:wrapSquare wrapText="bothSides"/>
                      <wp:docPr id="387253" name="Group 387253"/>
                      <wp:cNvGraphicFramePr/>
                      <a:graphic xmlns:a="http://schemas.openxmlformats.org/drawingml/2006/main">
                        <a:graphicData uri="http://schemas.microsoft.com/office/word/2010/wordprocessingGroup">
                          <wpg:wgp>
                            <wpg:cNvGrpSpPr/>
                            <wpg:grpSpPr>
                              <a:xfrm>
                                <a:off x="0" y="0"/>
                                <a:ext cx="32797" cy="1620242"/>
                                <a:chOff x="0" y="0"/>
                                <a:chExt cx="32797" cy="1620242"/>
                              </a:xfrm>
                            </wpg:grpSpPr>
                            <wps:wsp>
                              <wps:cNvPr id="30090" name="Shape 30090"/>
                              <wps:cNvSpPr/>
                              <wps:spPr>
                                <a:xfrm>
                                  <a:off x="0" y="0"/>
                                  <a:ext cx="32797" cy="32742"/>
                                </a:xfrm>
                                <a:custGeom>
                                  <a:avLst/>
                                  <a:gdLst/>
                                  <a:ahLst/>
                                  <a:cxnLst/>
                                  <a:rect l="0" t="0" r="0" b="0"/>
                                  <a:pathLst>
                                    <a:path w="32797" h="32742">
                                      <a:moveTo>
                                        <a:pt x="16398" y="0"/>
                                      </a:moveTo>
                                      <a:cubicBezTo>
                                        <a:pt x="18573" y="0"/>
                                        <a:pt x="20664" y="397"/>
                                        <a:pt x="22674" y="1191"/>
                                      </a:cubicBezTo>
                                      <a:cubicBezTo>
                                        <a:pt x="24683" y="1786"/>
                                        <a:pt x="26456" y="3175"/>
                                        <a:pt x="27994" y="4763"/>
                                      </a:cubicBezTo>
                                      <a:cubicBezTo>
                                        <a:pt x="29531" y="6152"/>
                                        <a:pt x="30716" y="7938"/>
                                        <a:pt x="31548" y="9922"/>
                                      </a:cubicBezTo>
                                      <a:cubicBezTo>
                                        <a:pt x="32381" y="11906"/>
                                        <a:pt x="32797" y="14089"/>
                                        <a:pt x="32797" y="16470"/>
                                      </a:cubicBezTo>
                                      <a:cubicBezTo>
                                        <a:pt x="32797" y="18256"/>
                                        <a:pt x="32381" y="20241"/>
                                        <a:pt x="31548" y="22423"/>
                                      </a:cubicBezTo>
                                      <a:cubicBezTo>
                                        <a:pt x="30716" y="24209"/>
                                        <a:pt x="29531" y="25995"/>
                                        <a:pt x="27994" y="27781"/>
                                      </a:cubicBezTo>
                                      <a:cubicBezTo>
                                        <a:pt x="26456" y="29170"/>
                                        <a:pt x="24683" y="30361"/>
                                        <a:pt x="22674" y="31155"/>
                                      </a:cubicBezTo>
                                      <a:cubicBezTo>
                                        <a:pt x="20664" y="31948"/>
                                        <a:pt x="18573" y="32544"/>
                                        <a:pt x="16398" y="32742"/>
                                      </a:cubicBezTo>
                                      <a:cubicBezTo>
                                        <a:pt x="14224" y="32544"/>
                                        <a:pt x="12132" y="31948"/>
                                        <a:pt x="10123" y="31155"/>
                                      </a:cubicBezTo>
                                      <a:cubicBezTo>
                                        <a:pt x="8114" y="30361"/>
                                        <a:pt x="6341" y="29170"/>
                                        <a:pt x="4803" y="27781"/>
                                      </a:cubicBezTo>
                                      <a:cubicBezTo>
                                        <a:pt x="3265" y="25995"/>
                                        <a:pt x="2080" y="24209"/>
                                        <a:pt x="1248" y="22423"/>
                                      </a:cubicBezTo>
                                      <a:cubicBezTo>
                                        <a:pt x="416" y="20241"/>
                                        <a:pt x="0" y="18256"/>
                                        <a:pt x="0" y="16470"/>
                                      </a:cubicBezTo>
                                      <a:cubicBezTo>
                                        <a:pt x="0" y="14089"/>
                                        <a:pt x="416" y="11906"/>
                                        <a:pt x="1248" y="9922"/>
                                      </a:cubicBezTo>
                                      <a:cubicBezTo>
                                        <a:pt x="2080" y="7938"/>
                                        <a:pt x="3265" y="6152"/>
                                        <a:pt x="4803" y="4763"/>
                                      </a:cubicBezTo>
                                      <a:cubicBezTo>
                                        <a:pt x="6341" y="3175"/>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096" name="Shape 30096"/>
                              <wps:cNvSpPr/>
                              <wps:spPr>
                                <a:xfrm>
                                  <a:off x="0" y="380405"/>
                                  <a:ext cx="32797" cy="32941"/>
                                </a:xfrm>
                                <a:custGeom>
                                  <a:avLst/>
                                  <a:gdLst/>
                                  <a:ahLst/>
                                  <a:cxnLst/>
                                  <a:rect l="0" t="0" r="0" b="0"/>
                                  <a:pathLst>
                                    <a:path w="32797" h="32941">
                                      <a:moveTo>
                                        <a:pt x="16398" y="0"/>
                                      </a:moveTo>
                                      <a:cubicBezTo>
                                        <a:pt x="18573" y="0"/>
                                        <a:pt x="20664" y="397"/>
                                        <a:pt x="22674" y="992"/>
                                      </a:cubicBezTo>
                                      <a:cubicBezTo>
                                        <a:pt x="24683" y="1984"/>
                                        <a:pt x="26456" y="3175"/>
                                        <a:pt x="27994" y="4763"/>
                                      </a:cubicBezTo>
                                      <a:cubicBezTo>
                                        <a:pt x="29531" y="6152"/>
                                        <a:pt x="30716" y="7938"/>
                                        <a:pt x="31548" y="9922"/>
                                      </a:cubicBezTo>
                                      <a:cubicBezTo>
                                        <a:pt x="32381" y="11906"/>
                                        <a:pt x="32797" y="14288"/>
                                        <a:pt x="32797" y="16470"/>
                                      </a:cubicBezTo>
                                      <a:cubicBezTo>
                                        <a:pt x="32797" y="18455"/>
                                        <a:pt x="32381" y="20638"/>
                                        <a:pt x="31548" y="22423"/>
                                      </a:cubicBezTo>
                                      <a:cubicBezTo>
                                        <a:pt x="30716" y="24408"/>
                                        <a:pt x="29531" y="26392"/>
                                        <a:pt x="27994" y="27781"/>
                                      </a:cubicBezTo>
                                      <a:cubicBezTo>
                                        <a:pt x="26456" y="29170"/>
                                        <a:pt x="24683" y="30361"/>
                                        <a:pt x="22674" y="31155"/>
                                      </a:cubicBezTo>
                                      <a:cubicBezTo>
                                        <a:pt x="20664" y="32147"/>
                                        <a:pt x="18573" y="32742"/>
                                        <a:pt x="16398" y="32941"/>
                                      </a:cubicBezTo>
                                      <a:cubicBezTo>
                                        <a:pt x="14224" y="32742"/>
                                        <a:pt x="12132" y="32147"/>
                                        <a:pt x="10123" y="31155"/>
                                      </a:cubicBezTo>
                                      <a:cubicBezTo>
                                        <a:pt x="8114" y="30361"/>
                                        <a:pt x="6341" y="29170"/>
                                        <a:pt x="4803" y="27781"/>
                                      </a:cubicBezTo>
                                      <a:cubicBezTo>
                                        <a:pt x="3265" y="26392"/>
                                        <a:pt x="2080" y="24408"/>
                                        <a:pt x="1248" y="22423"/>
                                      </a:cubicBezTo>
                                      <a:cubicBezTo>
                                        <a:pt x="416" y="20638"/>
                                        <a:pt x="0" y="18455"/>
                                        <a:pt x="0" y="16470"/>
                                      </a:cubicBezTo>
                                      <a:cubicBezTo>
                                        <a:pt x="0" y="14288"/>
                                        <a:pt x="416" y="11906"/>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098" name="Shape 30098"/>
                              <wps:cNvSpPr/>
                              <wps:spPr>
                                <a:xfrm>
                                  <a:off x="0" y="498475"/>
                                  <a:ext cx="32797" cy="32941"/>
                                </a:xfrm>
                                <a:custGeom>
                                  <a:avLst/>
                                  <a:gdLst/>
                                  <a:ahLst/>
                                  <a:cxnLst/>
                                  <a:rect l="0" t="0" r="0" b="0"/>
                                  <a:pathLst>
                                    <a:path w="32797" h="32941">
                                      <a:moveTo>
                                        <a:pt x="16398" y="0"/>
                                      </a:moveTo>
                                      <a:cubicBezTo>
                                        <a:pt x="18573" y="0"/>
                                        <a:pt x="20664" y="397"/>
                                        <a:pt x="22674" y="992"/>
                                      </a:cubicBezTo>
                                      <a:cubicBezTo>
                                        <a:pt x="24683" y="1984"/>
                                        <a:pt x="26456" y="3175"/>
                                        <a:pt x="27994" y="4763"/>
                                      </a:cubicBezTo>
                                      <a:cubicBezTo>
                                        <a:pt x="29531" y="6152"/>
                                        <a:pt x="30716" y="7938"/>
                                        <a:pt x="31548" y="9922"/>
                                      </a:cubicBezTo>
                                      <a:cubicBezTo>
                                        <a:pt x="32381" y="11906"/>
                                        <a:pt x="32797" y="14288"/>
                                        <a:pt x="32797" y="16470"/>
                                      </a:cubicBezTo>
                                      <a:cubicBezTo>
                                        <a:pt x="32797" y="18455"/>
                                        <a:pt x="32381" y="20638"/>
                                        <a:pt x="31548" y="22423"/>
                                      </a:cubicBezTo>
                                      <a:cubicBezTo>
                                        <a:pt x="30716" y="24408"/>
                                        <a:pt x="29531" y="26194"/>
                                        <a:pt x="27994" y="27980"/>
                                      </a:cubicBezTo>
                                      <a:cubicBezTo>
                                        <a:pt x="26456" y="29369"/>
                                        <a:pt x="24683" y="30559"/>
                                        <a:pt x="22674" y="31353"/>
                                      </a:cubicBezTo>
                                      <a:cubicBezTo>
                                        <a:pt x="20664" y="32147"/>
                                        <a:pt x="18573" y="32742"/>
                                        <a:pt x="16398" y="32941"/>
                                      </a:cubicBezTo>
                                      <a:cubicBezTo>
                                        <a:pt x="14224" y="32742"/>
                                        <a:pt x="12132" y="32147"/>
                                        <a:pt x="10123" y="31353"/>
                                      </a:cubicBezTo>
                                      <a:cubicBezTo>
                                        <a:pt x="8114" y="30559"/>
                                        <a:pt x="6341" y="29369"/>
                                        <a:pt x="4803" y="27980"/>
                                      </a:cubicBezTo>
                                      <a:cubicBezTo>
                                        <a:pt x="3265" y="26194"/>
                                        <a:pt x="2080" y="24408"/>
                                        <a:pt x="1248" y="22423"/>
                                      </a:cubicBezTo>
                                      <a:cubicBezTo>
                                        <a:pt x="416" y="20638"/>
                                        <a:pt x="0" y="18455"/>
                                        <a:pt x="0" y="16470"/>
                                      </a:cubicBezTo>
                                      <a:cubicBezTo>
                                        <a:pt x="0" y="14288"/>
                                        <a:pt x="416" y="11906"/>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00" name="Shape 30100"/>
                              <wps:cNvSpPr/>
                              <wps:spPr>
                                <a:xfrm>
                                  <a:off x="0" y="616545"/>
                                  <a:ext cx="32797" cy="32941"/>
                                </a:xfrm>
                                <a:custGeom>
                                  <a:avLst/>
                                  <a:gdLst/>
                                  <a:ahLst/>
                                  <a:cxnLst/>
                                  <a:rect l="0" t="0" r="0" b="0"/>
                                  <a:pathLst>
                                    <a:path w="32797" h="32941">
                                      <a:moveTo>
                                        <a:pt x="16398" y="0"/>
                                      </a:moveTo>
                                      <a:cubicBezTo>
                                        <a:pt x="18573" y="0"/>
                                        <a:pt x="20664" y="397"/>
                                        <a:pt x="22674" y="992"/>
                                      </a:cubicBezTo>
                                      <a:cubicBezTo>
                                        <a:pt x="24683" y="1984"/>
                                        <a:pt x="26456" y="3175"/>
                                        <a:pt x="27994" y="4564"/>
                                      </a:cubicBezTo>
                                      <a:cubicBezTo>
                                        <a:pt x="29531" y="5953"/>
                                        <a:pt x="30716" y="7541"/>
                                        <a:pt x="31548" y="9922"/>
                                      </a:cubicBezTo>
                                      <a:cubicBezTo>
                                        <a:pt x="32381" y="11906"/>
                                        <a:pt x="32797" y="14288"/>
                                        <a:pt x="32797" y="16470"/>
                                      </a:cubicBezTo>
                                      <a:cubicBezTo>
                                        <a:pt x="32797" y="18256"/>
                                        <a:pt x="32381" y="20439"/>
                                        <a:pt x="31548" y="22423"/>
                                      </a:cubicBezTo>
                                      <a:cubicBezTo>
                                        <a:pt x="30716" y="24408"/>
                                        <a:pt x="29531" y="26194"/>
                                        <a:pt x="27994" y="27980"/>
                                      </a:cubicBezTo>
                                      <a:cubicBezTo>
                                        <a:pt x="26456" y="29369"/>
                                        <a:pt x="24683" y="30361"/>
                                        <a:pt x="22674" y="31353"/>
                                      </a:cubicBezTo>
                                      <a:cubicBezTo>
                                        <a:pt x="20664" y="32147"/>
                                        <a:pt x="18573" y="32742"/>
                                        <a:pt x="16398" y="32941"/>
                                      </a:cubicBezTo>
                                      <a:cubicBezTo>
                                        <a:pt x="14224" y="32742"/>
                                        <a:pt x="12132" y="32147"/>
                                        <a:pt x="10123" y="31353"/>
                                      </a:cubicBezTo>
                                      <a:cubicBezTo>
                                        <a:pt x="8114" y="30361"/>
                                        <a:pt x="6341" y="29369"/>
                                        <a:pt x="4803" y="27980"/>
                                      </a:cubicBezTo>
                                      <a:cubicBezTo>
                                        <a:pt x="3265" y="26194"/>
                                        <a:pt x="2080" y="24408"/>
                                        <a:pt x="1248" y="22423"/>
                                      </a:cubicBezTo>
                                      <a:cubicBezTo>
                                        <a:pt x="416" y="20439"/>
                                        <a:pt x="0" y="18256"/>
                                        <a:pt x="0" y="16470"/>
                                      </a:cubicBezTo>
                                      <a:cubicBezTo>
                                        <a:pt x="0" y="14288"/>
                                        <a:pt x="416" y="11906"/>
                                        <a:pt x="1248" y="9922"/>
                                      </a:cubicBezTo>
                                      <a:cubicBezTo>
                                        <a:pt x="2080" y="7541"/>
                                        <a:pt x="3265" y="5953"/>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02" name="Shape 30102"/>
                              <wps:cNvSpPr/>
                              <wps:spPr>
                                <a:xfrm>
                                  <a:off x="0" y="734616"/>
                                  <a:ext cx="32797" cy="32941"/>
                                </a:xfrm>
                                <a:custGeom>
                                  <a:avLst/>
                                  <a:gdLst/>
                                  <a:ahLst/>
                                  <a:cxnLst/>
                                  <a:rect l="0" t="0" r="0" b="0"/>
                                  <a:pathLst>
                                    <a:path w="32797" h="32941">
                                      <a:moveTo>
                                        <a:pt x="16398" y="0"/>
                                      </a:moveTo>
                                      <a:cubicBezTo>
                                        <a:pt x="18573" y="0"/>
                                        <a:pt x="20664" y="397"/>
                                        <a:pt x="22674" y="992"/>
                                      </a:cubicBezTo>
                                      <a:cubicBezTo>
                                        <a:pt x="24683" y="1984"/>
                                        <a:pt x="26456" y="3175"/>
                                        <a:pt x="27994" y="4763"/>
                                      </a:cubicBezTo>
                                      <a:cubicBezTo>
                                        <a:pt x="29531" y="6152"/>
                                        <a:pt x="30716" y="7938"/>
                                        <a:pt x="31548" y="9922"/>
                                      </a:cubicBezTo>
                                      <a:cubicBezTo>
                                        <a:pt x="32381" y="11906"/>
                                        <a:pt x="32797" y="14288"/>
                                        <a:pt x="32797" y="16470"/>
                                      </a:cubicBezTo>
                                      <a:cubicBezTo>
                                        <a:pt x="32797" y="18256"/>
                                        <a:pt x="32381" y="20439"/>
                                        <a:pt x="31548" y="22423"/>
                                      </a:cubicBezTo>
                                      <a:cubicBezTo>
                                        <a:pt x="30716" y="24209"/>
                                        <a:pt x="29531" y="25995"/>
                                        <a:pt x="27994" y="27980"/>
                                      </a:cubicBezTo>
                                      <a:cubicBezTo>
                                        <a:pt x="26456" y="29369"/>
                                        <a:pt x="24683" y="30361"/>
                                        <a:pt x="22674" y="31353"/>
                                      </a:cubicBezTo>
                                      <a:cubicBezTo>
                                        <a:pt x="20664" y="32147"/>
                                        <a:pt x="18573" y="32544"/>
                                        <a:pt x="16398" y="32941"/>
                                      </a:cubicBezTo>
                                      <a:cubicBezTo>
                                        <a:pt x="14224" y="32544"/>
                                        <a:pt x="12132" y="32147"/>
                                        <a:pt x="10123" y="31353"/>
                                      </a:cubicBezTo>
                                      <a:cubicBezTo>
                                        <a:pt x="8114" y="30361"/>
                                        <a:pt x="6341" y="29369"/>
                                        <a:pt x="4803" y="27980"/>
                                      </a:cubicBezTo>
                                      <a:cubicBezTo>
                                        <a:pt x="3265" y="25995"/>
                                        <a:pt x="2080" y="24209"/>
                                        <a:pt x="1248" y="22423"/>
                                      </a:cubicBezTo>
                                      <a:cubicBezTo>
                                        <a:pt x="416" y="20439"/>
                                        <a:pt x="0" y="18256"/>
                                        <a:pt x="0" y="16470"/>
                                      </a:cubicBezTo>
                                      <a:cubicBezTo>
                                        <a:pt x="0" y="14288"/>
                                        <a:pt x="416" y="11906"/>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04" name="Shape 30104"/>
                              <wps:cNvSpPr/>
                              <wps:spPr>
                                <a:xfrm>
                                  <a:off x="0" y="852686"/>
                                  <a:ext cx="32797" cy="32941"/>
                                </a:xfrm>
                                <a:custGeom>
                                  <a:avLst/>
                                  <a:gdLst/>
                                  <a:ahLst/>
                                  <a:cxnLst/>
                                  <a:rect l="0" t="0" r="0" b="0"/>
                                  <a:pathLst>
                                    <a:path w="32797" h="32941">
                                      <a:moveTo>
                                        <a:pt x="16398" y="0"/>
                                      </a:moveTo>
                                      <a:cubicBezTo>
                                        <a:pt x="18573" y="0"/>
                                        <a:pt x="20664" y="397"/>
                                        <a:pt x="22674" y="992"/>
                                      </a:cubicBezTo>
                                      <a:cubicBezTo>
                                        <a:pt x="24683" y="1984"/>
                                        <a:pt x="26456" y="3175"/>
                                        <a:pt x="27994" y="4564"/>
                                      </a:cubicBezTo>
                                      <a:cubicBezTo>
                                        <a:pt x="29531" y="5953"/>
                                        <a:pt x="30716" y="7541"/>
                                        <a:pt x="31548" y="9922"/>
                                      </a:cubicBezTo>
                                      <a:cubicBezTo>
                                        <a:pt x="32381" y="11906"/>
                                        <a:pt x="32797" y="14288"/>
                                        <a:pt x="32797" y="16470"/>
                                      </a:cubicBezTo>
                                      <a:cubicBezTo>
                                        <a:pt x="32797" y="18256"/>
                                        <a:pt x="32381" y="20439"/>
                                        <a:pt x="31548" y="22423"/>
                                      </a:cubicBezTo>
                                      <a:cubicBezTo>
                                        <a:pt x="30716" y="24209"/>
                                        <a:pt x="29531" y="25995"/>
                                        <a:pt x="27994" y="27980"/>
                                      </a:cubicBezTo>
                                      <a:cubicBezTo>
                                        <a:pt x="26456" y="29369"/>
                                        <a:pt x="24683" y="30361"/>
                                        <a:pt x="22674" y="31353"/>
                                      </a:cubicBezTo>
                                      <a:cubicBezTo>
                                        <a:pt x="20664" y="32147"/>
                                        <a:pt x="18573" y="32544"/>
                                        <a:pt x="16398" y="32941"/>
                                      </a:cubicBezTo>
                                      <a:cubicBezTo>
                                        <a:pt x="14224" y="32544"/>
                                        <a:pt x="12132" y="32147"/>
                                        <a:pt x="10123" y="31353"/>
                                      </a:cubicBezTo>
                                      <a:cubicBezTo>
                                        <a:pt x="8114" y="30361"/>
                                        <a:pt x="6341" y="29369"/>
                                        <a:pt x="4803" y="27980"/>
                                      </a:cubicBezTo>
                                      <a:cubicBezTo>
                                        <a:pt x="3265" y="25995"/>
                                        <a:pt x="2080" y="24209"/>
                                        <a:pt x="1248" y="22423"/>
                                      </a:cubicBezTo>
                                      <a:cubicBezTo>
                                        <a:pt x="416" y="20439"/>
                                        <a:pt x="0" y="18256"/>
                                        <a:pt x="0" y="16470"/>
                                      </a:cubicBezTo>
                                      <a:cubicBezTo>
                                        <a:pt x="0" y="14288"/>
                                        <a:pt x="416" y="11906"/>
                                        <a:pt x="1248" y="9922"/>
                                      </a:cubicBezTo>
                                      <a:cubicBezTo>
                                        <a:pt x="2080" y="7541"/>
                                        <a:pt x="3265" y="5953"/>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06" name="Shape 30106"/>
                              <wps:cNvSpPr/>
                              <wps:spPr>
                                <a:xfrm>
                                  <a:off x="0" y="970756"/>
                                  <a:ext cx="32797" cy="32941"/>
                                </a:xfrm>
                                <a:custGeom>
                                  <a:avLst/>
                                  <a:gdLst/>
                                  <a:ahLst/>
                                  <a:cxnLst/>
                                  <a:rect l="0" t="0" r="0" b="0"/>
                                  <a:pathLst>
                                    <a:path w="32797" h="32941">
                                      <a:moveTo>
                                        <a:pt x="16398" y="0"/>
                                      </a:moveTo>
                                      <a:cubicBezTo>
                                        <a:pt x="18573" y="0"/>
                                        <a:pt x="20664" y="397"/>
                                        <a:pt x="22674" y="992"/>
                                      </a:cubicBezTo>
                                      <a:cubicBezTo>
                                        <a:pt x="24683" y="1984"/>
                                        <a:pt x="26456" y="3175"/>
                                        <a:pt x="27994" y="4564"/>
                                      </a:cubicBezTo>
                                      <a:cubicBezTo>
                                        <a:pt x="29531" y="5953"/>
                                        <a:pt x="30716" y="7739"/>
                                        <a:pt x="31548" y="9922"/>
                                      </a:cubicBezTo>
                                      <a:cubicBezTo>
                                        <a:pt x="32381" y="11906"/>
                                        <a:pt x="32797" y="14288"/>
                                        <a:pt x="32797" y="16470"/>
                                      </a:cubicBezTo>
                                      <a:cubicBezTo>
                                        <a:pt x="32797" y="18455"/>
                                        <a:pt x="32381" y="20638"/>
                                        <a:pt x="31548" y="22622"/>
                                      </a:cubicBezTo>
                                      <a:cubicBezTo>
                                        <a:pt x="30716" y="24408"/>
                                        <a:pt x="29531" y="26194"/>
                                        <a:pt x="27994" y="27980"/>
                                      </a:cubicBezTo>
                                      <a:cubicBezTo>
                                        <a:pt x="26456" y="29369"/>
                                        <a:pt x="24683" y="30361"/>
                                        <a:pt x="22674" y="31155"/>
                                      </a:cubicBezTo>
                                      <a:cubicBezTo>
                                        <a:pt x="20664" y="32147"/>
                                        <a:pt x="18573" y="32544"/>
                                        <a:pt x="16398" y="32941"/>
                                      </a:cubicBezTo>
                                      <a:cubicBezTo>
                                        <a:pt x="14224" y="32544"/>
                                        <a:pt x="12132" y="32147"/>
                                        <a:pt x="10123" y="31155"/>
                                      </a:cubicBezTo>
                                      <a:cubicBezTo>
                                        <a:pt x="8114" y="30361"/>
                                        <a:pt x="6341" y="29369"/>
                                        <a:pt x="4803" y="27980"/>
                                      </a:cubicBezTo>
                                      <a:cubicBezTo>
                                        <a:pt x="3265" y="26194"/>
                                        <a:pt x="2080" y="24408"/>
                                        <a:pt x="1248" y="22622"/>
                                      </a:cubicBezTo>
                                      <a:cubicBezTo>
                                        <a:pt x="416" y="20638"/>
                                        <a:pt x="0" y="18455"/>
                                        <a:pt x="0" y="16470"/>
                                      </a:cubicBezTo>
                                      <a:cubicBezTo>
                                        <a:pt x="0" y="14288"/>
                                        <a:pt x="416" y="11906"/>
                                        <a:pt x="1248" y="9922"/>
                                      </a:cubicBezTo>
                                      <a:cubicBezTo>
                                        <a:pt x="2080" y="7739"/>
                                        <a:pt x="3265" y="5953"/>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08" name="Shape 30108"/>
                              <wps:cNvSpPr/>
                              <wps:spPr>
                                <a:xfrm>
                                  <a:off x="0" y="1088827"/>
                                  <a:ext cx="32797" cy="32941"/>
                                </a:xfrm>
                                <a:custGeom>
                                  <a:avLst/>
                                  <a:gdLst/>
                                  <a:ahLst/>
                                  <a:cxnLst/>
                                  <a:rect l="0" t="0" r="0" b="0"/>
                                  <a:pathLst>
                                    <a:path w="32797" h="32941">
                                      <a:moveTo>
                                        <a:pt x="16398" y="0"/>
                                      </a:moveTo>
                                      <a:cubicBezTo>
                                        <a:pt x="18573" y="0"/>
                                        <a:pt x="20664" y="397"/>
                                        <a:pt x="22674" y="992"/>
                                      </a:cubicBezTo>
                                      <a:cubicBezTo>
                                        <a:pt x="24683" y="1984"/>
                                        <a:pt x="26456" y="3175"/>
                                        <a:pt x="27994" y="4763"/>
                                      </a:cubicBezTo>
                                      <a:cubicBezTo>
                                        <a:pt x="29531" y="6152"/>
                                        <a:pt x="30716" y="8136"/>
                                        <a:pt x="31548" y="9922"/>
                                      </a:cubicBezTo>
                                      <a:cubicBezTo>
                                        <a:pt x="32381" y="11906"/>
                                        <a:pt x="32797" y="14288"/>
                                        <a:pt x="32797" y="16470"/>
                                      </a:cubicBezTo>
                                      <a:cubicBezTo>
                                        <a:pt x="32797" y="18256"/>
                                        <a:pt x="32381" y="20241"/>
                                        <a:pt x="31548" y="22423"/>
                                      </a:cubicBezTo>
                                      <a:cubicBezTo>
                                        <a:pt x="30716" y="24209"/>
                                        <a:pt x="29531" y="25995"/>
                                        <a:pt x="27994" y="27781"/>
                                      </a:cubicBezTo>
                                      <a:cubicBezTo>
                                        <a:pt x="26456" y="29170"/>
                                        <a:pt x="24683" y="30361"/>
                                        <a:pt x="22674" y="31155"/>
                                      </a:cubicBezTo>
                                      <a:cubicBezTo>
                                        <a:pt x="20664" y="32147"/>
                                        <a:pt x="18573" y="32544"/>
                                        <a:pt x="16398" y="32941"/>
                                      </a:cubicBezTo>
                                      <a:cubicBezTo>
                                        <a:pt x="14224" y="32544"/>
                                        <a:pt x="12132" y="32147"/>
                                        <a:pt x="10123" y="31155"/>
                                      </a:cubicBezTo>
                                      <a:cubicBezTo>
                                        <a:pt x="8114" y="30361"/>
                                        <a:pt x="6341" y="29170"/>
                                        <a:pt x="4803" y="27781"/>
                                      </a:cubicBezTo>
                                      <a:cubicBezTo>
                                        <a:pt x="3265" y="25995"/>
                                        <a:pt x="2080" y="24209"/>
                                        <a:pt x="1248" y="22423"/>
                                      </a:cubicBezTo>
                                      <a:cubicBezTo>
                                        <a:pt x="416" y="20241"/>
                                        <a:pt x="0" y="18256"/>
                                        <a:pt x="0" y="16470"/>
                                      </a:cubicBezTo>
                                      <a:cubicBezTo>
                                        <a:pt x="0" y="14288"/>
                                        <a:pt x="416" y="11906"/>
                                        <a:pt x="1248" y="9922"/>
                                      </a:cubicBezTo>
                                      <a:cubicBezTo>
                                        <a:pt x="2080" y="8136"/>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12" name="Shape 30112"/>
                              <wps:cNvSpPr/>
                              <wps:spPr>
                                <a:xfrm>
                                  <a:off x="0" y="1324967"/>
                                  <a:ext cx="32797" cy="32742"/>
                                </a:xfrm>
                                <a:custGeom>
                                  <a:avLst/>
                                  <a:gdLst/>
                                  <a:ahLst/>
                                  <a:cxnLst/>
                                  <a:rect l="0" t="0" r="0" b="0"/>
                                  <a:pathLst>
                                    <a:path w="32797" h="32742">
                                      <a:moveTo>
                                        <a:pt x="16398" y="0"/>
                                      </a:moveTo>
                                      <a:cubicBezTo>
                                        <a:pt x="18573" y="0"/>
                                        <a:pt x="20664" y="397"/>
                                        <a:pt x="22674" y="992"/>
                                      </a:cubicBezTo>
                                      <a:cubicBezTo>
                                        <a:pt x="24683" y="1984"/>
                                        <a:pt x="26456" y="3175"/>
                                        <a:pt x="27994" y="4564"/>
                                      </a:cubicBezTo>
                                      <a:cubicBezTo>
                                        <a:pt x="29531" y="5953"/>
                                        <a:pt x="30716" y="7739"/>
                                        <a:pt x="31548" y="9922"/>
                                      </a:cubicBezTo>
                                      <a:cubicBezTo>
                                        <a:pt x="32381" y="11906"/>
                                        <a:pt x="32797" y="14089"/>
                                        <a:pt x="32797" y="16470"/>
                                      </a:cubicBezTo>
                                      <a:cubicBezTo>
                                        <a:pt x="32797" y="18455"/>
                                        <a:pt x="32381" y="20638"/>
                                        <a:pt x="31548" y="22622"/>
                                      </a:cubicBezTo>
                                      <a:cubicBezTo>
                                        <a:pt x="30716" y="24408"/>
                                        <a:pt x="29531" y="26194"/>
                                        <a:pt x="27994" y="27980"/>
                                      </a:cubicBezTo>
                                      <a:cubicBezTo>
                                        <a:pt x="26456" y="29369"/>
                                        <a:pt x="24683" y="30559"/>
                                        <a:pt x="22674" y="31353"/>
                                      </a:cubicBezTo>
                                      <a:cubicBezTo>
                                        <a:pt x="20664"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638"/>
                                        <a:pt x="0" y="18455"/>
                                        <a:pt x="0" y="16470"/>
                                      </a:cubicBezTo>
                                      <a:cubicBezTo>
                                        <a:pt x="0" y="14089"/>
                                        <a:pt x="416" y="11906"/>
                                        <a:pt x="1248" y="9922"/>
                                      </a:cubicBezTo>
                                      <a:cubicBezTo>
                                        <a:pt x="2080" y="7739"/>
                                        <a:pt x="3265" y="5953"/>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17" name="Shape 30117"/>
                              <wps:cNvSpPr/>
                              <wps:spPr>
                                <a:xfrm>
                                  <a:off x="0" y="1587302"/>
                                  <a:ext cx="32797" cy="32941"/>
                                </a:xfrm>
                                <a:custGeom>
                                  <a:avLst/>
                                  <a:gdLst/>
                                  <a:ahLst/>
                                  <a:cxnLst/>
                                  <a:rect l="0" t="0" r="0" b="0"/>
                                  <a:pathLst>
                                    <a:path w="32797" h="32941">
                                      <a:moveTo>
                                        <a:pt x="16398" y="0"/>
                                      </a:moveTo>
                                      <a:cubicBezTo>
                                        <a:pt x="18573" y="0"/>
                                        <a:pt x="20664" y="397"/>
                                        <a:pt x="22674" y="1191"/>
                                      </a:cubicBezTo>
                                      <a:cubicBezTo>
                                        <a:pt x="24683" y="2183"/>
                                        <a:pt x="26456" y="3373"/>
                                        <a:pt x="27994" y="4763"/>
                                      </a:cubicBezTo>
                                      <a:cubicBezTo>
                                        <a:pt x="29531" y="6152"/>
                                        <a:pt x="30716" y="7938"/>
                                        <a:pt x="31548" y="9922"/>
                                      </a:cubicBezTo>
                                      <a:cubicBezTo>
                                        <a:pt x="32381" y="12105"/>
                                        <a:pt x="32797" y="14288"/>
                                        <a:pt x="32797" y="16470"/>
                                      </a:cubicBezTo>
                                      <a:cubicBezTo>
                                        <a:pt x="32797" y="18455"/>
                                        <a:pt x="32381" y="20638"/>
                                        <a:pt x="31548" y="22423"/>
                                      </a:cubicBezTo>
                                      <a:cubicBezTo>
                                        <a:pt x="30716" y="24408"/>
                                        <a:pt x="29531" y="26392"/>
                                        <a:pt x="27994" y="27781"/>
                                      </a:cubicBezTo>
                                      <a:cubicBezTo>
                                        <a:pt x="26456" y="29170"/>
                                        <a:pt x="24683" y="30361"/>
                                        <a:pt x="22674" y="31155"/>
                                      </a:cubicBezTo>
                                      <a:cubicBezTo>
                                        <a:pt x="20664" y="32345"/>
                                        <a:pt x="18573" y="32742"/>
                                        <a:pt x="16398" y="32941"/>
                                      </a:cubicBezTo>
                                      <a:cubicBezTo>
                                        <a:pt x="14224" y="32742"/>
                                        <a:pt x="12132" y="32345"/>
                                        <a:pt x="10123" y="31155"/>
                                      </a:cubicBezTo>
                                      <a:cubicBezTo>
                                        <a:pt x="8114" y="30361"/>
                                        <a:pt x="6341" y="29170"/>
                                        <a:pt x="4803" y="27781"/>
                                      </a:cubicBezTo>
                                      <a:cubicBezTo>
                                        <a:pt x="3265" y="26392"/>
                                        <a:pt x="2080" y="24408"/>
                                        <a:pt x="1248" y="22423"/>
                                      </a:cubicBezTo>
                                      <a:cubicBezTo>
                                        <a:pt x="416" y="20638"/>
                                        <a:pt x="0" y="18455"/>
                                        <a:pt x="0" y="16470"/>
                                      </a:cubicBezTo>
                                      <a:cubicBezTo>
                                        <a:pt x="0" y="14288"/>
                                        <a:pt x="416" y="12105"/>
                                        <a:pt x="1248" y="9922"/>
                                      </a:cubicBezTo>
                                      <a:cubicBezTo>
                                        <a:pt x="2080" y="7938"/>
                                        <a:pt x="3265" y="6152"/>
                                        <a:pt x="4803" y="4763"/>
                                      </a:cubicBezTo>
                                      <a:cubicBezTo>
                                        <a:pt x="6341" y="3373"/>
                                        <a:pt x="8114" y="2183"/>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7253" style="width:2.58243pt;height:127.578pt;position:absolute;mso-position-horizontal-relative:text;mso-position-horizontal:absolute;margin-left:13.9451pt;mso-position-vertical-relative:text;margin-top:2.10938pt;" coordsize="327,16202">
                      <v:shape id="Shape 30090" style="position:absolute;width:327;height:327;left:0;top:0;" coordsize="32797,32742" path="m16398,0c18573,0,20664,397,22674,1191c24683,1786,26456,3175,27994,4763c29531,6152,30716,7938,31548,9922c32381,11906,32797,14089,32797,16470c32797,18256,32381,20241,31548,22423c30716,24209,29531,25995,27994,27781c26456,29170,24683,30361,22674,31155c20664,31948,18573,32544,16398,32742c14224,32544,12132,31948,10123,31155c8114,30361,6341,29170,4803,27781c3265,25995,2080,24209,1248,22423c416,20241,0,18256,0,16470c0,14089,416,11906,1248,9922c2080,7938,3265,6152,4803,4763c6341,3175,8114,1786,10123,1191c12132,397,14224,0,16398,0x">
                        <v:stroke weight="0pt" endcap="flat" joinstyle="miter" miterlimit="4" on="false" color="#000000" opacity="0"/>
                        <v:fill on="true" color="#000000"/>
                      </v:shape>
                      <v:shape id="Shape 30096" style="position:absolute;width:327;height:329;left:0;top:3804;" coordsize="32797,32941" path="m16398,0c18573,0,20664,397,22674,992c24683,1984,26456,3175,27994,4763c29531,6152,30716,7938,31548,9922c32381,11906,32797,14288,32797,16470c32797,18455,32381,20638,31548,22423c30716,24408,29531,26392,27994,27781c26456,29170,24683,30361,22674,31155c20664,32147,18573,32742,16398,32941c14224,32742,12132,32147,10123,31155c8114,30361,6341,29170,4803,27781c3265,26392,2080,24408,1248,22423c416,20638,0,18455,0,16470c0,14288,416,11906,1248,9922c2080,7938,3265,6152,4803,4763c6341,3175,8114,1984,10123,992c12132,397,14224,0,16398,0x">
                        <v:stroke weight="0pt" endcap="flat" joinstyle="miter" miterlimit="4" on="false" color="#000000" opacity="0"/>
                        <v:fill on="true" color="#000000"/>
                      </v:shape>
                      <v:shape id="Shape 30098" style="position:absolute;width:327;height:329;left:0;top:4984;" coordsize="32797,32941" path="m16398,0c18573,0,20664,397,22674,992c24683,1984,26456,3175,27994,4763c29531,6152,30716,7938,31548,9922c32381,11906,32797,14288,32797,16470c32797,18455,32381,20638,31548,22423c30716,24408,29531,26194,27994,27980c26456,29369,24683,30559,22674,31353c20664,32147,18573,32742,16398,32941c14224,32742,12132,32147,10123,31353c8114,30559,6341,29369,4803,27980c3265,26194,2080,24408,1248,22423c416,20638,0,18455,0,16470c0,14288,416,11906,1248,9922c2080,7938,3265,6152,4803,4763c6341,3175,8114,1984,10123,992c12132,397,14224,0,16398,0x">
                        <v:stroke weight="0pt" endcap="flat" joinstyle="miter" miterlimit="4" on="false" color="#000000" opacity="0"/>
                        <v:fill on="true" color="#000000"/>
                      </v:shape>
                      <v:shape id="Shape 30100" style="position:absolute;width:327;height:329;left:0;top:6165;" coordsize="32797,32941" path="m16398,0c18573,0,20664,397,22674,992c24683,1984,26456,3175,27994,4564c29531,5953,30716,7541,31548,9922c32381,11906,32797,14288,32797,16470c32797,18256,32381,20439,31548,22423c30716,24408,29531,26194,27994,27980c26456,29369,24683,30361,22674,31353c20664,32147,18573,32742,16398,32941c14224,32742,12132,32147,10123,31353c8114,30361,6341,29369,4803,27980c3265,26194,2080,24408,1248,22423c416,20439,0,18256,0,16470c0,14288,416,11906,1248,9922c2080,7541,3265,5953,4803,4564c6341,3175,8114,1984,10123,992c12132,397,14224,0,16398,0x">
                        <v:stroke weight="0pt" endcap="flat" joinstyle="miter" miterlimit="4" on="false" color="#000000" opacity="0"/>
                        <v:fill on="true" color="#000000"/>
                      </v:shape>
                      <v:shape id="Shape 30102" style="position:absolute;width:327;height:329;left:0;top:7346;" coordsize="32797,32941" path="m16398,0c18573,0,20664,397,22674,992c24683,1984,26456,3175,27994,4763c29531,6152,30716,7938,31548,9922c32381,11906,32797,14288,32797,16470c32797,18256,32381,20439,31548,22423c30716,24209,29531,25995,27994,27980c26456,29369,24683,30361,22674,31353c20664,32147,18573,32544,16398,32941c14224,32544,12132,32147,10123,31353c8114,30361,6341,29369,4803,27980c3265,25995,2080,24209,1248,22423c416,20439,0,18256,0,16470c0,14288,416,11906,1248,9922c2080,7938,3265,6152,4803,4763c6341,3175,8114,1984,10123,992c12132,397,14224,0,16398,0x">
                        <v:stroke weight="0pt" endcap="flat" joinstyle="miter" miterlimit="4" on="false" color="#000000" opacity="0"/>
                        <v:fill on="true" color="#000000"/>
                      </v:shape>
                      <v:shape id="Shape 30104" style="position:absolute;width:327;height:329;left:0;top:8526;" coordsize="32797,32941" path="m16398,0c18573,0,20664,397,22674,992c24683,1984,26456,3175,27994,4564c29531,5953,30716,7541,31548,9922c32381,11906,32797,14288,32797,16470c32797,18256,32381,20439,31548,22423c30716,24209,29531,25995,27994,27980c26456,29369,24683,30361,22674,31353c20664,32147,18573,32544,16398,32941c14224,32544,12132,32147,10123,31353c8114,30361,6341,29369,4803,27980c3265,25995,2080,24209,1248,22423c416,20439,0,18256,0,16470c0,14288,416,11906,1248,9922c2080,7541,3265,5953,4803,4564c6341,3175,8114,1984,10123,992c12132,397,14224,0,16398,0x">
                        <v:stroke weight="0pt" endcap="flat" joinstyle="miter" miterlimit="4" on="false" color="#000000" opacity="0"/>
                        <v:fill on="true" color="#000000"/>
                      </v:shape>
                      <v:shape id="Shape 30106" style="position:absolute;width:327;height:329;left:0;top:9707;" coordsize="32797,32941" path="m16398,0c18573,0,20664,397,22674,992c24683,1984,26456,3175,27994,4564c29531,5953,30716,7739,31548,9922c32381,11906,32797,14288,32797,16470c32797,18455,32381,20638,31548,22622c30716,24408,29531,26194,27994,27980c26456,29369,24683,30361,22674,31155c20664,32147,18573,32544,16398,32941c14224,32544,12132,32147,10123,31155c8114,30361,6341,29369,4803,27980c3265,26194,2080,24408,1248,22622c416,20638,0,18455,0,16470c0,14288,416,11906,1248,9922c2080,7739,3265,5953,4803,4564c6341,3175,8114,1984,10123,992c12132,397,14224,0,16398,0x">
                        <v:stroke weight="0pt" endcap="flat" joinstyle="miter" miterlimit="4" on="false" color="#000000" opacity="0"/>
                        <v:fill on="true" color="#000000"/>
                      </v:shape>
                      <v:shape id="Shape 30108" style="position:absolute;width:327;height:329;left:0;top:10888;" coordsize="32797,32941" path="m16398,0c18573,0,20664,397,22674,992c24683,1984,26456,3175,27994,4763c29531,6152,30716,8136,31548,9922c32381,11906,32797,14288,32797,16470c32797,18256,32381,20241,31548,22423c30716,24209,29531,25995,27994,27781c26456,29170,24683,30361,22674,31155c20664,32147,18573,32544,16398,32941c14224,32544,12132,32147,10123,31155c8114,30361,6341,29170,4803,27781c3265,25995,2080,24209,1248,22423c416,20241,0,18256,0,16470c0,14288,416,11906,1248,9922c2080,8136,3265,6152,4803,4763c6341,3175,8114,1984,10123,992c12132,397,14224,0,16398,0x">
                        <v:stroke weight="0pt" endcap="flat" joinstyle="miter" miterlimit="4" on="false" color="#000000" opacity="0"/>
                        <v:fill on="true" color="#000000"/>
                      </v:shape>
                      <v:shape id="Shape 30112" style="position:absolute;width:327;height:327;left:0;top:13249;" coordsize="32797,32742" path="m16398,0c18573,0,20664,397,22674,992c24683,1984,26456,3175,27994,4564c29531,5953,30716,7739,31548,9922c32381,11906,32797,14089,32797,16470c32797,18455,32381,20638,31548,22622c30716,24408,29531,26194,27994,27980c26456,29369,24683,30559,22674,31353c20664,32147,18573,32544,16398,32742c14224,32544,12132,32147,10123,31353c8114,30559,6341,29369,4803,27980c3265,26194,2080,24408,1248,22622c416,20638,0,18455,0,16470c0,14089,416,11906,1248,9922c2080,7739,3265,5953,4803,4564c6341,3175,8114,1984,10123,992c12132,397,14224,0,16398,0x">
                        <v:stroke weight="0pt" endcap="flat" joinstyle="miter" miterlimit="4" on="false" color="#000000" opacity="0"/>
                        <v:fill on="true" color="#000000"/>
                      </v:shape>
                      <v:shape id="Shape 30117" style="position:absolute;width:327;height:329;left:0;top:15873;" coordsize="32797,32941" path="m16398,0c18573,0,20664,397,22674,1191c24683,2183,26456,3373,27994,4763c29531,6152,30716,7938,31548,9922c32381,12105,32797,14288,32797,16470c32797,18455,32381,20638,31548,22423c30716,24408,29531,26392,27994,27781c26456,29170,24683,30361,22674,31155c20664,32345,18573,32742,16398,32941c14224,32742,12132,32345,10123,31155c8114,30361,6341,29170,4803,27781c3265,26392,2080,24408,1248,22423c416,20638,0,18455,0,16470c0,14288,416,12105,1248,9922c2080,7938,3265,6152,4803,4763c6341,3373,8114,2183,10123,1191c12132,397,14224,0,16398,0x">
                        <v:stroke weight="0pt" endcap="flat" joinstyle="miter" miterlimit="4" on="false" color="#000000" opacity="0"/>
                        <v:fill on="true" color="#000000"/>
                      </v:shape>
                      <w10:wrap type="square"/>
                    </v:group>
                  </w:pict>
                </mc:Fallback>
              </mc:AlternateContent>
            </w:r>
            <w:r>
              <w:t>Парацетамол</w:t>
            </w:r>
          </w:p>
          <w:p w:rsidR="006B7ED0" w:rsidRDefault="00460C1A">
            <w:pPr>
              <w:spacing w:after="0" w:line="259" w:lineRule="auto"/>
              <w:ind w:left="251" w:firstLine="0"/>
            </w:pPr>
            <w:r>
              <w:t>(Ацетаминофен</w:t>
            </w:r>
            <w:r>
              <w:rPr>
                <w:sz w:val="21"/>
                <w:vertAlign w:val="superscript"/>
              </w:rPr>
              <w:t>♠</w:t>
            </w:r>
            <w:r>
              <w:t>).</w:t>
            </w:r>
          </w:p>
          <w:p w:rsidR="006B7ED0" w:rsidRDefault="00460C1A">
            <w:pPr>
              <w:spacing w:after="0" w:line="259" w:lineRule="auto"/>
              <w:ind w:left="251" w:firstLine="0"/>
            </w:pPr>
            <w:r>
              <w:t>Тетрациклин.</w:t>
            </w:r>
          </w:p>
          <w:p w:rsidR="006B7ED0" w:rsidRDefault="00460C1A">
            <w:pPr>
              <w:spacing w:after="0" w:line="233" w:lineRule="auto"/>
              <w:ind w:left="251" w:right="728" w:firstLine="0"/>
            </w:pPr>
            <w:r>
              <w:t>Фосфор. Галотан.</w:t>
            </w:r>
          </w:p>
          <w:p w:rsidR="006B7ED0" w:rsidRDefault="00460C1A">
            <w:pPr>
              <w:spacing w:after="0" w:line="259" w:lineRule="auto"/>
              <w:ind w:left="251" w:firstLine="0"/>
            </w:pPr>
            <w:r>
              <w:t>Галогенаты, гидрокарбоны.</w:t>
            </w:r>
          </w:p>
          <w:p w:rsidR="006B7ED0" w:rsidRDefault="00460C1A">
            <w:pPr>
              <w:spacing w:after="0" w:line="259" w:lineRule="auto"/>
              <w:ind w:left="251" w:firstLine="0"/>
            </w:pPr>
            <w:r>
              <w:t>Этанол.</w:t>
            </w:r>
          </w:p>
          <w:p w:rsidR="006B7ED0" w:rsidRDefault="00460C1A">
            <w:pPr>
              <w:spacing w:after="0" w:line="259" w:lineRule="auto"/>
              <w:ind w:left="251" w:firstLine="0"/>
            </w:pPr>
            <w:r>
              <w:t>Изониазид.</w:t>
            </w:r>
          </w:p>
          <w:p w:rsidR="006B7ED0" w:rsidRDefault="00460C1A">
            <w:pPr>
              <w:spacing w:after="0" w:line="259" w:lineRule="auto"/>
              <w:ind w:left="251" w:firstLine="0"/>
            </w:pPr>
            <w:r>
              <w:t>Метилдопа.</w:t>
            </w:r>
          </w:p>
          <w:p w:rsidR="006B7ED0" w:rsidRDefault="00460C1A">
            <w:pPr>
              <w:spacing w:after="0" w:line="233" w:lineRule="auto"/>
              <w:ind w:left="251" w:firstLine="0"/>
            </w:pPr>
            <w:r>
              <w:t>Ингибиторы моно амин оксидазы.</w:t>
            </w:r>
          </w:p>
          <w:p w:rsidR="006B7ED0" w:rsidRDefault="00460C1A">
            <w:pPr>
              <w:spacing w:after="51" w:line="259" w:lineRule="auto"/>
              <w:ind w:left="251" w:firstLine="0"/>
            </w:pPr>
            <w:r>
              <w:t>Вальпроевая кислота</w:t>
            </w:r>
          </w:p>
          <w:p w:rsidR="006B7ED0" w:rsidRDefault="00460C1A">
            <w:pPr>
              <w:spacing w:after="0" w:line="259" w:lineRule="auto"/>
              <w:ind w:left="251" w:firstLine="0"/>
            </w:pPr>
            <w:r>
              <w:t>(Вальпроат натрия</w:t>
            </w:r>
            <w:r>
              <w:rPr>
                <w:sz w:val="21"/>
                <w:vertAlign w:val="superscript"/>
              </w:rPr>
              <w:t>♠</w:t>
            </w:r>
            <w:r>
              <w:t>).</w:t>
            </w:r>
          </w:p>
          <w:p w:rsidR="006B7ED0" w:rsidRDefault="00460C1A">
            <w:pPr>
              <w:spacing w:after="0" w:line="259" w:lineRule="auto"/>
              <w:ind w:left="251" w:firstLine="0"/>
            </w:pPr>
            <w:r>
              <w:t>Токсины бледной поганки</w:t>
            </w:r>
          </w:p>
        </w:tc>
        <w:tc>
          <w:tcPr>
            <w:tcW w:w="287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33" w:lineRule="auto"/>
              <w:ind w:left="251" w:firstLine="0"/>
            </w:pPr>
            <w:r>
              <w:rPr>
                <w:rFonts w:ascii="Calibri" w:eastAsia="Calibri" w:hAnsi="Calibri" w:cs="Calibri"/>
                <w:noProof/>
                <w:sz w:val="22"/>
              </w:rPr>
              <mc:AlternateContent>
                <mc:Choice Requires="wpg">
                  <w:drawing>
                    <wp:anchor distT="0" distB="0" distL="114300" distR="114300" simplePos="0" relativeHeight="252111872" behindDoc="0" locked="0" layoutInCell="1" allowOverlap="1">
                      <wp:simplePos x="0" y="0"/>
                      <wp:positionH relativeFrom="column">
                        <wp:posOffset>177102</wp:posOffset>
                      </wp:positionH>
                      <wp:positionV relativeFrom="paragraph">
                        <wp:posOffset>26988</wp:posOffset>
                      </wp:positionV>
                      <wp:extent cx="32797" cy="977305"/>
                      <wp:effectExtent l="0" t="0" r="0" b="0"/>
                      <wp:wrapSquare wrapText="bothSides"/>
                      <wp:docPr id="387556" name="Group 387556"/>
                      <wp:cNvGraphicFramePr/>
                      <a:graphic xmlns:a="http://schemas.openxmlformats.org/drawingml/2006/main">
                        <a:graphicData uri="http://schemas.microsoft.com/office/word/2010/wordprocessingGroup">
                          <wpg:wgp>
                            <wpg:cNvGrpSpPr/>
                            <wpg:grpSpPr>
                              <a:xfrm>
                                <a:off x="0" y="0"/>
                                <a:ext cx="32797" cy="977305"/>
                                <a:chOff x="0" y="0"/>
                                <a:chExt cx="32797" cy="977305"/>
                              </a:xfrm>
                            </wpg:grpSpPr>
                            <wps:wsp>
                              <wps:cNvPr id="30119" name="Shape 30119"/>
                              <wps:cNvSpPr/>
                              <wps:spPr>
                                <a:xfrm>
                                  <a:off x="0" y="0"/>
                                  <a:ext cx="32797" cy="32742"/>
                                </a:xfrm>
                                <a:custGeom>
                                  <a:avLst/>
                                  <a:gdLst/>
                                  <a:ahLst/>
                                  <a:cxnLst/>
                                  <a:rect l="0" t="0" r="0" b="0"/>
                                  <a:pathLst>
                                    <a:path w="32797" h="32742">
                                      <a:moveTo>
                                        <a:pt x="16399" y="0"/>
                                      </a:moveTo>
                                      <a:cubicBezTo>
                                        <a:pt x="18573" y="0"/>
                                        <a:pt x="20665" y="198"/>
                                        <a:pt x="22674" y="794"/>
                                      </a:cubicBezTo>
                                      <a:cubicBezTo>
                                        <a:pt x="24683" y="1588"/>
                                        <a:pt x="26456" y="2778"/>
                                        <a:pt x="27994" y="4564"/>
                                      </a:cubicBezTo>
                                      <a:cubicBezTo>
                                        <a:pt x="29532" y="5953"/>
                                        <a:pt x="30716" y="7739"/>
                                        <a:pt x="31548" y="9723"/>
                                      </a:cubicBezTo>
                                      <a:cubicBezTo>
                                        <a:pt x="32381" y="11708"/>
                                        <a:pt x="32796" y="13891"/>
                                        <a:pt x="32797" y="16272"/>
                                      </a:cubicBezTo>
                                      <a:cubicBezTo>
                                        <a:pt x="32796" y="18653"/>
                                        <a:pt x="32381" y="20638"/>
                                        <a:pt x="31548" y="22423"/>
                                      </a:cubicBezTo>
                                      <a:cubicBezTo>
                                        <a:pt x="30716" y="24606"/>
                                        <a:pt x="29532" y="26392"/>
                                        <a:pt x="27994" y="27781"/>
                                      </a:cubicBezTo>
                                      <a:cubicBezTo>
                                        <a:pt x="26456" y="29369"/>
                                        <a:pt x="24683" y="30559"/>
                                        <a:pt x="22674" y="31353"/>
                                      </a:cubicBezTo>
                                      <a:cubicBezTo>
                                        <a:pt x="20665" y="32147"/>
                                        <a:pt x="18573" y="32544"/>
                                        <a:pt x="16399" y="32742"/>
                                      </a:cubicBezTo>
                                      <a:cubicBezTo>
                                        <a:pt x="14224" y="32544"/>
                                        <a:pt x="12132" y="32147"/>
                                        <a:pt x="10123" y="31353"/>
                                      </a:cubicBezTo>
                                      <a:cubicBezTo>
                                        <a:pt x="8114" y="30559"/>
                                        <a:pt x="6340" y="29369"/>
                                        <a:pt x="4803" y="27781"/>
                                      </a:cubicBezTo>
                                      <a:cubicBezTo>
                                        <a:pt x="3265" y="26392"/>
                                        <a:pt x="2080" y="24606"/>
                                        <a:pt x="1248" y="22423"/>
                                      </a:cubicBezTo>
                                      <a:cubicBezTo>
                                        <a:pt x="416" y="20638"/>
                                        <a:pt x="0" y="18653"/>
                                        <a:pt x="0" y="16272"/>
                                      </a:cubicBezTo>
                                      <a:cubicBezTo>
                                        <a:pt x="0" y="13891"/>
                                        <a:pt x="416" y="11708"/>
                                        <a:pt x="1248" y="9723"/>
                                      </a:cubicBezTo>
                                      <a:cubicBezTo>
                                        <a:pt x="2080" y="7739"/>
                                        <a:pt x="3265" y="5953"/>
                                        <a:pt x="4803" y="4564"/>
                                      </a:cubicBezTo>
                                      <a:cubicBezTo>
                                        <a:pt x="6340" y="2778"/>
                                        <a:pt x="8114" y="1588"/>
                                        <a:pt x="10123" y="794"/>
                                      </a:cubicBezTo>
                                      <a:cubicBezTo>
                                        <a:pt x="12132" y="198"/>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23" name="Shape 30123"/>
                              <wps:cNvSpPr/>
                              <wps:spPr>
                                <a:xfrm>
                                  <a:off x="0" y="354211"/>
                                  <a:ext cx="32797" cy="32742"/>
                                </a:xfrm>
                                <a:custGeom>
                                  <a:avLst/>
                                  <a:gdLst/>
                                  <a:ahLst/>
                                  <a:cxnLst/>
                                  <a:rect l="0" t="0" r="0" b="0"/>
                                  <a:pathLst>
                                    <a:path w="32797" h="32742">
                                      <a:moveTo>
                                        <a:pt x="16399" y="0"/>
                                      </a:moveTo>
                                      <a:cubicBezTo>
                                        <a:pt x="18573" y="0"/>
                                        <a:pt x="20665" y="397"/>
                                        <a:pt x="22674" y="992"/>
                                      </a:cubicBezTo>
                                      <a:cubicBezTo>
                                        <a:pt x="24683" y="1786"/>
                                        <a:pt x="26456" y="2977"/>
                                        <a:pt x="27994" y="4763"/>
                                      </a:cubicBezTo>
                                      <a:cubicBezTo>
                                        <a:pt x="29532" y="6152"/>
                                        <a:pt x="30716" y="7739"/>
                                        <a:pt x="31548" y="9723"/>
                                      </a:cubicBezTo>
                                      <a:cubicBezTo>
                                        <a:pt x="32381" y="11708"/>
                                        <a:pt x="32796" y="13891"/>
                                        <a:pt x="32797" y="16272"/>
                                      </a:cubicBezTo>
                                      <a:cubicBezTo>
                                        <a:pt x="32796" y="18455"/>
                                        <a:pt x="32381" y="20439"/>
                                        <a:pt x="31548" y="22423"/>
                                      </a:cubicBezTo>
                                      <a:cubicBezTo>
                                        <a:pt x="30716" y="24606"/>
                                        <a:pt x="29532" y="26392"/>
                                        <a:pt x="27994" y="27781"/>
                                      </a:cubicBezTo>
                                      <a:cubicBezTo>
                                        <a:pt x="26456" y="29170"/>
                                        <a:pt x="24683" y="30559"/>
                                        <a:pt x="22674" y="31552"/>
                                      </a:cubicBezTo>
                                      <a:cubicBezTo>
                                        <a:pt x="20665" y="32345"/>
                                        <a:pt x="18573" y="32742"/>
                                        <a:pt x="16399" y="32742"/>
                                      </a:cubicBezTo>
                                      <a:cubicBezTo>
                                        <a:pt x="14224" y="32742"/>
                                        <a:pt x="12132" y="32345"/>
                                        <a:pt x="10123" y="31552"/>
                                      </a:cubicBezTo>
                                      <a:cubicBezTo>
                                        <a:pt x="8114" y="30559"/>
                                        <a:pt x="6340" y="29170"/>
                                        <a:pt x="4803" y="27781"/>
                                      </a:cubicBezTo>
                                      <a:cubicBezTo>
                                        <a:pt x="3265" y="26392"/>
                                        <a:pt x="2080" y="24606"/>
                                        <a:pt x="1248" y="22423"/>
                                      </a:cubicBezTo>
                                      <a:cubicBezTo>
                                        <a:pt x="416" y="20439"/>
                                        <a:pt x="0" y="18455"/>
                                        <a:pt x="0" y="16272"/>
                                      </a:cubicBezTo>
                                      <a:cubicBezTo>
                                        <a:pt x="0" y="13891"/>
                                        <a:pt x="416" y="11708"/>
                                        <a:pt x="1248" y="9723"/>
                                      </a:cubicBezTo>
                                      <a:cubicBezTo>
                                        <a:pt x="2080" y="7739"/>
                                        <a:pt x="3265" y="6152"/>
                                        <a:pt x="4803" y="4763"/>
                                      </a:cubicBezTo>
                                      <a:cubicBezTo>
                                        <a:pt x="6340" y="2977"/>
                                        <a:pt x="8114"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25" name="Shape 30125"/>
                              <wps:cNvSpPr/>
                              <wps:spPr>
                                <a:xfrm>
                                  <a:off x="0" y="472281"/>
                                  <a:ext cx="32797" cy="32742"/>
                                </a:xfrm>
                                <a:custGeom>
                                  <a:avLst/>
                                  <a:gdLst/>
                                  <a:ahLst/>
                                  <a:cxnLst/>
                                  <a:rect l="0" t="0" r="0" b="0"/>
                                  <a:pathLst>
                                    <a:path w="32797" h="32742">
                                      <a:moveTo>
                                        <a:pt x="16399" y="0"/>
                                      </a:moveTo>
                                      <a:cubicBezTo>
                                        <a:pt x="18573" y="0"/>
                                        <a:pt x="20665" y="397"/>
                                        <a:pt x="22674" y="992"/>
                                      </a:cubicBezTo>
                                      <a:cubicBezTo>
                                        <a:pt x="24683" y="1786"/>
                                        <a:pt x="26456" y="2977"/>
                                        <a:pt x="27994" y="4763"/>
                                      </a:cubicBezTo>
                                      <a:cubicBezTo>
                                        <a:pt x="29532" y="6152"/>
                                        <a:pt x="30716" y="7739"/>
                                        <a:pt x="31548" y="9922"/>
                                      </a:cubicBezTo>
                                      <a:cubicBezTo>
                                        <a:pt x="32381" y="11906"/>
                                        <a:pt x="32796" y="14089"/>
                                        <a:pt x="32797" y="16272"/>
                                      </a:cubicBezTo>
                                      <a:cubicBezTo>
                                        <a:pt x="32796" y="18256"/>
                                        <a:pt x="32381" y="20241"/>
                                        <a:pt x="31548" y="22225"/>
                                      </a:cubicBezTo>
                                      <a:cubicBezTo>
                                        <a:pt x="30716" y="24209"/>
                                        <a:pt x="29532" y="25797"/>
                                        <a:pt x="27994" y="27583"/>
                                      </a:cubicBezTo>
                                      <a:cubicBezTo>
                                        <a:pt x="26456" y="28972"/>
                                        <a:pt x="24683" y="30361"/>
                                        <a:pt x="22674" y="31353"/>
                                      </a:cubicBezTo>
                                      <a:cubicBezTo>
                                        <a:pt x="20665" y="32147"/>
                                        <a:pt x="18573" y="32544"/>
                                        <a:pt x="16399" y="32742"/>
                                      </a:cubicBezTo>
                                      <a:cubicBezTo>
                                        <a:pt x="14224" y="32544"/>
                                        <a:pt x="12132" y="32147"/>
                                        <a:pt x="10123" y="31353"/>
                                      </a:cubicBezTo>
                                      <a:cubicBezTo>
                                        <a:pt x="8114" y="30361"/>
                                        <a:pt x="6340" y="28972"/>
                                        <a:pt x="4803" y="27583"/>
                                      </a:cubicBezTo>
                                      <a:cubicBezTo>
                                        <a:pt x="3265" y="25797"/>
                                        <a:pt x="2080" y="24209"/>
                                        <a:pt x="1248" y="22225"/>
                                      </a:cubicBezTo>
                                      <a:cubicBezTo>
                                        <a:pt x="416" y="20241"/>
                                        <a:pt x="0" y="18256"/>
                                        <a:pt x="0" y="16272"/>
                                      </a:cubicBezTo>
                                      <a:cubicBezTo>
                                        <a:pt x="0" y="14089"/>
                                        <a:pt x="416" y="11906"/>
                                        <a:pt x="1248" y="9922"/>
                                      </a:cubicBezTo>
                                      <a:cubicBezTo>
                                        <a:pt x="2080" y="7739"/>
                                        <a:pt x="3265" y="6152"/>
                                        <a:pt x="4803" y="4763"/>
                                      </a:cubicBezTo>
                                      <a:cubicBezTo>
                                        <a:pt x="6340" y="2977"/>
                                        <a:pt x="8114"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27" name="Shape 30127"/>
                              <wps:cNvSpPr/>
                              <wps:spPr>
                                <a:xfrm>
                                  <a:off x="0" y="590352"/>
                                  <a:ext cx="32797" cy="32742"/>
                                </a:xfrm>
                                <a:custGeom>
                                  <a:avLst/>
                                  <a:gdLst/>
                                  <a:ahLst/>
                                  <a:cxnLst/>
                                  <a:rect l="0" t="0" r="0" b="0"/>
                                  <a:pathLst>
                                    <a:path w="32797" h="32742">
                                      <a:moveTo>
                                        <a:pt x="16399" y="0"/>
                                      </a:moveTo>
                                      <a:cubicBezTo>
                                        <a:pt x="18573" y="0"/>
                                        <a:pt x="20665" y="397"/>
                                        <a:pt x="22674" y="992"/>
                                      </a:cubicBezTo>
                                      <a:cubicBezTo>
                                        <a:pt x="24683" y="1588"/>
                                        <a:pt x="26456" y="2778"/>
                                        <a:pt x="27994" y="4366"/>
                                      </a:cubicBezTo>
                                      <a:cubicBezTo>
                                        <a:pt x="29532" y="5953"/>
                                        <a:pt x="30716" y="7739"/>
                                        <a:pt x="31548" y="9525"/>
                                      </a:cubicBezTo>
                                      <a:cubicBezTo>
                                        <a:pt x="32381" y="11906"/>
                                        <a:pt x="32796" y="14089"/>
                                        <a:pt x="32797" y="16272"/>
                                      </a:cubicBezTo>
                                      <a:cubicBezTo>
                                        <a:pt x="32796" y="18455"/>
                                        <a:pt x="32381" y="20439"/>
                                        <a:pt x="31548" y="22423"/>
                                      </a:cubicBezTo>
                                      <a:cubicBezTo>
                                        <a:pt x="30716" y="24408"/>
                                        <a:pt x="29532" y="26194"/>
                                        <a:pt x="27994" y="27781"/>
                                      </a:cubicBezTo>
                                      <a:cubicBezTo>
                                        <a:pt x="26456" y="29170"/>
                                        <a:pt x="24683" y="30361"/>
                                        <a:pt x="22674" y="31155"/>
                                      </a:cubicBezTo>
                                      <a:cubicBezTo>
                                        <a:pt x="20665" y="32147"/>
                                        <a:pt x="18573" y="32544"/>
                                        <a:pt x="16399" y="32742"/>
                                      </a:cubicBezTo>
                                      <a:cubicBezTo>
                                        <a:pt x="14224" y="32544"/>
                                        <a:pt x="12132" y="32147"/>
                                        <a:pt x="10123" y="31155"/>
                                      </a:cubicBezTo>
                                      <a:cubicBezTo>
                                        <a:pt x="8114" y="30361"/>
                                        <a:pt x="6340" y="29170"/>
                                        <a:pt x="4803" y="27781"/>
                                      </a:cubicBezTo>
                                      <a:cubicBezTo>
                                        <a:pt x="3265" y="26194"/>
                                        <a:pt x="2080" y="24408"/>
                                        <a:pt x="1248" y="22423"/>
                                      </a:cubicBezTo>
                                      <a:cubicBezTo>
                                        <a:pt x="416" y="20439"/>
                                        <a:pt x="0" y="18455"/>
                                        <a:pt x="0" y="16272"/>
                                      </a:cubicBezTo>
                                      <a:cubicBezTo>
                                        <a:pt x="0" y="14089"/>
                                        <a:pt x="416" y="11906"/>
                                        <a:pt x="1248" y="9525"/>
                                      </a:cubicBezTo>
                                      <a:cubicBezTo>
                                        <a:pt x="2080" y="7739"/>
                                        <a:pt x="3265" y="5953"/>
                                        <a:pt x="4803" y="4366"/>
                                      </a:cubicBezTo>
                                      <a:cubicBezTo>
                                        <a:pt x="6340" y="2778"/>
                                        <a:pt x="8114" y="1588"/>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30" name="Shape 30130"/>
                              <wps:cNvSpPr/>
                              <wps:spPr>
                                <a:xfrm>
                                  <a:off x="0" y="826492"/>
                                  <a:ext cx="32797" cy="32742"/>
                                </a:xfrm>
                                <a:custGeom>
                                  <a:avLst/>
                                  <a:gdLst/>
                                  <a:ahLst/>
                                  <a:cxnLst/>
                                  <a:rect l="0" t="0" r="0" b="0"/>
                                  <a:pathLst>
                                    <a:path w="32797" h="32742">
                                      <a:moveTo>
                                        <a:pt x="16399" y="0"/>
                                      </a:moveTo>
                                      <a:cubicBezTo>
                                        <a:pt x="18573" y="0"/>
                                        <a:pt x="20665" y="397"/>
                                        <a:pt x="22674" y="992"/>
                                      </a:cubicBezTo>
                                      <a:cubicBezTo>
                                        <a:pt x="24683" y="1786"/>
                                        <a:pt x="26456" y="2977"/>
                                        <a:pt x="27994" y="4564"/>
                                      </a:cubicBezTo>
                                      <a:cubicBezTo>
                                        <a:pt x="29532" y="6152"/>
                                        <a:pt x="30716" y="7739"/>
                                        <a:pt x="31548" y="9723"/>
                                      </a:cubicBezTo>
                                      <a:cubicBezTo>
                                        <a:pt x="32381" y="11906"/>
                                        <a:pt x="32796" y="14089"/>
                                        <a:pt x="32797" y="16272"/>
                                      </a:cubicBezTo>
                                      <a:cubicBezTo>
                                        <a:pt x="32796" y="18455"/>
                                        <a:pt x="32381" y="20439"/>
                                        <a:pt x="31548" y="22225"/>
                                      </a:cubicBezTo>
                                      <a:cubicBezTo>
                                        <a:pt x="30716" y="24209"/>
                                        <a:pt x="29532" y="25995"/>
                                        <a:pt x="27994" y="27583"/>
                                      </a:cubicBezTo>
                                      <a:cubicBezTo>
                                        <a:pt x="26456" y="28972"/>
                                        <a:pt x="24683" y="30163"/>
                                        <a:pt x="22674" y="31155"/>
                                      </a:cubicBezTo>
                                      <a:cubicBezTo>
                                        <a:pt x="20665" y="32147"/>
                                        <a:pt x="18573" y="32544"/>
                                        <a:pt x="16399" y="32742"/>
                                      </a:cubicBezTo>
                                      <a:cubicBezTo>
                                        <a:pt x="14224" y="32544"/>
                                        <a:pt x="12132" y="32147"/>
                                        <a:pt x="10123" y="31155"/>
                                      </a:cubicBezTo>
                                      <a:cubicBezTo>
                                        <a:pt x="8114" y="30163"/>
                                        <a:pt x="6340" y="28972"/>
                                        <a:pt x="4803" y="27583"/>
                                      </a:cubicBezTo>
                                      <a:cubicBezTo>
                                        <a:pt x="3265" y="25995"/>
                                        <a:pt x="2080" y="24209"/>
                                        <a:pt x="1248" y="22225"/>
                                      </a:cubicBezTo>
                                      <a:cubicBezTo>
                                        <a:pt x="416" y="20439"/>
                                        <a:pt x="0" y="18455"/>
                                        <a:pt x="0" y="16272"/>
                                      </a:cubicBezTo>
                                      <a:cubicBezTo>
                                        <a:pt x="0" y="14089"/>
                                        <a:pt x="416" y="11906"/>
                                        <a:pt x="1248" y="9723"/>
                                      </a:cubicBezTo>
                                      <a:cubicBezTo>
                                        <a:pt x="2080" y="7739"/>
                                        <a:pt x="3265" y="6152"/>
                                        <a:pt x="4803" y="4564"/>
                                      </a:cubicBezTo>
                                      <a:cubicBezTo>
                                        <a:pt x="6340" y="2977"/>
                                        <a:pt x="8114"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32" name="Shape 30132"/>
                              <wps:cNvSpPr/>
                              <wps:spPr>
                                <a:xfrm>
                                  <a:off x="0" y="944563"/>
                                  <a:ext cx="32797" cy="32742"/>
                                </a:xfrm>
                                <a:custGeom>
                                  <a:avLst/>
                                  <a:gdLst/>
                                  <a:ahLst/>
                                  <a:cxnLst/>
                                  <a:rect l="0" t="0" r="0" b="0"/>
                                  <a:pathLst>
                                    <a:path w="32797" h="32742">
                                      <a:moveTo>
                                        <a:pt x="16399" y="0"/>
                                      </a:moveTo>
                                      <a:cubicBezTo>
                                        <a:pt x="18573" y="0"/>
                                        <a:pt x="20665" y="397"/>
                                        <a:pt x="22674" y="1191"/>
                                      </a:cubicBezTo>
                                      <a:cubicBezTo>
                                        <a:pt x="24683" y="1984"/>
                                        <a:pt x="26456" y="3175"/>
                                        <a:pt x="27994" y="4564"/>
                                      </a:cubicBezTo>
                                      <a:cubicBezTo>
                                        <a:pt x="29532" y="6152"/>
                                        <a:pt x="30716" y="7938"/>
                                        <a:pt x="31548" y="9723"/>
                                      </a:cubicBezTo>
                                      <a:cubicBezTo>
                                        <a:pt x="32381" y="12105"/>
                                        <a:pt x="32796" y="14089"/>
                                        <a:pt x="32797" y="16272"/>
                                      </a:cubicBezTo>
                                      <a:cubicBezTo>
                                        <a:pt x="32796" y="18455"/>
                                        <a:pt x="32381" y="20439"/>
                                        <a:pt x="31548" y="22423"/>
                                      </a:cubicBezTo>
                                      <a:cubicBezTo>
                                        <a:pt x="30716" y="24408"/>
                                        <a:pt x="29532" y="26194"/>
                                        <a:pt x="27994" y="27781"/>
                                      </a:cubicBezTo>
                                      <a:cubicBezTo>
                                        <a:pt x="26456" y="29170"/>
                                        <a:pt x="24683" y="30559"/>
                                        <a:pt x="22674" y="31353"/>
                                      </a:cubicBezTo>
                                      <a:cubicBezTo>
                                        <a:pt x="20665" y="32345"/>
                                        <a:pt x="18573" y="32742"/>
                                        <a:pt x="16399" y="32742"/>
                                      </a:cubicBezTo>
                                      <a:cubicBezTo>
                                        <a:pt x="14224" y="32742"/>
                                        <a:pt x="12132" y="32345"/>
                                        <a:pt x="10123" y="31353"/>
                                      </a:cubicBezTo>
                                      <a:cubicBezTo>
                                        <a:pt x="8114" y="30559"/>
                                        <a:pt x="6340" y="29170"/>
                                        <a:pt x="4803" y="27781"/>
                                      </a:cubicBezTo>
                                      <a:cubicBezTo>
                                        <a:pt x="3265" y="26194"/>
                                        <a:pt x="2080" y="24408"/>
                                        <a:pt x="1248" y="22423"/>
                                      </a:cubicBezTo>
                                      <a:cubicBezTo>
                                        <a:pt x="416" y="20439"/>
                                        <a:pt x="0" y="18455"/>
                                        <a:pt x="0" y="16272"/>
                                      </a:cubicBezTo>
                                      <a:cubicBezTo>
                                        <a:pt x="0" y="14089"/>
                                        <a:pt x="416" y="12105"/>
                                        <a:pt x="1248" y="9723"/>
                                      </a:cubicBezTo>
                                      <a:cubicBezTo>
                                        <a:pt x="2080" y="7938"/>
                                        <a:pt x="3265" y="6152"/>
                                        <a:pt x="4803" y="4564"/>
                                      </a:cubicBezTo>
                                      <a:cubicBezTo>
                                        <a:pt x="6340" y="3175"/>
                                        <a:pt x="8114" y="1984"/>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7556" style="width:2.58243pt;height:76.9531pt;position:absolute;mso-position-horizontal-relative:text;mso-position-horizontal:absolute;margin-left:13.9451pt;mso-position-vertical-relative:text;margin-top:2.125pt;" coordsize="327,9773">
                      <v:shape id="Shape 30119" style="position:absolute;width:327;height:327;left:0;top:0;" coordsize="32797,32742" path="m16399,0c18573,0,20665,198,22674,794c24683,1588,26456,2778,27994,4564c29532,5953,30716,7739,31548,9723c32381,11708,32796,13891,32797,16272c32796,18653,32381,20638,31548,22423c30716,24606,29532,26392,27994,27781c26456,29369,24683,30559,22674,31353c20665,32147,18573,32544,16399,32742c14224,32544,12132,32147,10123,31353c8114,30559,6340,29369,4803,27781c3265,26392,2080,24606,1248,22423c416,20638,0,18653,0,16272c0,13891,416,11708,1248,9723c2080,7739,3265,5953,4803,4564c6340,2778,8114,1588,10123,794c12132,198,14224,0,16399,0x">
                        <v:stroke weight="0pt" endcap="flat" joinstyle="miter" miterlimit="4" on="false" color="#000000" opacity="0"/>
                        <v:fill on="true" color="#000000"/>
                      </v:shape>
                      <v:shape id="Shape 30123" style="position:absolute;width:327;height:327;left:0;top:3542;" coordsize="32797,32742" path="m16399,0c18573,0,20665,397,22674,992c24683,1786,26456,2977,27994,4763c29532,6152,30716,7739,31548,9723c32381,11708,32796,13891,32797,16272c32796,18455,32381,20439,31548,22423c30716,24606,29532,26392,27994,27781c26456,29170,24683,30559,22674,31552c20665,32345,18573,32742,16399,32742c14224,32742,12132,32345,10123,31552c8114,30559,6340,29170,4803,27781c3265,26392,2080,24606,1248,22423c416,20439,0,18455,0,16272c0,13891,416,11708,1248,9723c2080,7739,3265,6152,4803,4763c6340,2977,8114,1786,10123,992c12132,397,14224,0,16399,0x">
                        <v:stroke weight="0pt" endcap="flat" joinstyle="miter" miterlimit="4" on="false" color="#000000" opacity="0"/>
                        <v:fill on="true" color="#000000"/>
                      </v:shape>
                      <v:shape id="Shape 30125" style="position:absolute;width:327;height:327;left:0;top:4722;" coordsize="32797,32742" path="m16399,0c18573,0,20665,397,22674,992c24683,1786,26456,2977,27994,4763c29532,6152,30716,7739,31548,9922c32381,11906,32796,14089,32797,16272c32796,18256,32381,20241,31548,22225c30716,24209,29532,25797,27994,27583c26456,28972,24683,30361,22674,31353c20665,32147,18573,32544,16399,32742c14224,32544,12132,32147,10123,31353c8114,30361,6340,28972,4803,27583c3265,25797,2080,24209,1248,22225c416,20241,0,18256,0,16272c0,14089,416,11906,1248,9922c2080,7739,3265,6152,4803,4763c6340,2977,8114,1786,10123,992c12132,397,14224,0,16399,0x">
                        <v:stroke weight="0pt" endcap="flat" joinstyle="miter" miterlimit="4" on="false" color="#000000" opacity="0"/>
                        <v:fill on="true" color="#000000"/>
                      </v:shape>
                      <v:shape id="Shape 30127" style="position:absolute;width:327;height:327;left:0;top:5903;" coordsize="32797,32742" path="m16399,0c18573,0,20665,397,22674,992c24683,1588,26456,2778,27994,4366c29532,5953,30716,7739,31548,9525c32381,11906,32796,14089,32797,16272c32796,18455,32381,20439,31548,22423c30716,24408,29532,26194,27994,27781c26456,29170,24683,30361,22674,31155c20665,32147,18573,32544,16399,32742c14224,32544,12132,32147,10123,31155c8114,30361,6340,29170,4803,27781c3265,26194,2080,24408,1248,22423c416,20439,0,18455,0,16272c0,14089,416,11906,1248,9525c2080,7739,3265,5953,4803,4366c6340,2778,8114,1588,10123,992c12132,397,14224,0,16399,0x">
                        <v:stroke weight="0pt" endcap="flat" joinstyle="miter" miterlimit="4" on="false" color="#000000" opacity="0"/>
                        <v:fill on="true" color="#000000"/>
                      </v:shape>
                      <v:shape id="Shape 30130" style="position:absolute;width:327;height:327;left:0;top:8264;" coordsize="32797,32742" path="m16399,0c18573,0,20665,397,22674,992c24683,1786,26456,2977,27994,4564c29532,6152,30716,7739,31548,9723c32381,11906,32796,14089,32797,16272c32796,18455,32381,20439,31548,22225c30716,24209,29532,25995,27994,27583c26456,28972,24683,30163,22674,31155c20665,32147,18573,32544,16399,32742c14224,32544,12132,32147,10123,31155c8114,30163,6340,28972,4803,27583c3265,25995,2080,24209,1248,22225c416,20439,0,18455,0,16272c0,14089,416,11906,1248,9723c2080,7739,3265,6152,4803,4564c6340,2977,8114,1786,10123,992c12132,397,14224,0,16399,0x">
                        <v:stroke weight="0pt" endcap="flat" joinstyle="miter" miterlimit="4" on="false" color="#000000" opacity="0"/>
                        <v:fill on="true" color="#000000"/>
                      </v:shape>
                      <v:shape id="Shape 30132" style="position:absolute;width:327;height:327;left:0;top:9445;" coordsize="32797,32742" path="m16399,0c18573,0,20665,397,22674,1191c24683,1984,26456,3175,27994,4564c29532,6152,30716,7938,31548,9723c32381,12105,32796,14089,32797,16272c32796,18455,32381,20439,31548,22423c30716,24408,29532,26194,27994,27781c26456,29170,24683,30559,22674,31353c20665,32345,18573,32742,16399,32742c14224,32742,12132,32345,10123,31353c8114,30559,6340,29170,4803,27781c3265,26194,2080,24408,1248,22423c416,20439,0,18455,0,16272c0,14089,416,12105,1248,9723c2080,7938,3265,6152,4803,4564c6340,3175,8114,1984,10123,1191c12132,397,14224,0,16399,0x">
                        <v:stroke weight="0pt" endcap="flat" joinstyle="miter" miterlimit="4" on="false" color="#000000" opacity="0"/>
                        <v:fill on="true" color="#000000"/>
                      </v:shape>
                      <w10:wrap type="square"/>
                    </v:group>
                  </w:pict>
                </mc:Fallback>
              </mc:AlternateContent>
            </w:r>
            <w:r>
              <w:t>Окклюзия печеночных сосудов (печеночная артерия, воротная вена).</w:t>
            </w:r>
          </w:p>
          <w:p w:rsidR="006B7ED0" w:rsidRDefault="00460C1A">
            <w:pPr>
              <w:spacing w:after="0" w:line="259" w:lineRule="auto"/>
              <w:ind w:left="251" w:firstLine="0"/>
            </w:pPr>
            <w:r>
              <w:t>Циркуляторная ОПечН.</w:t>
            </w:r>
          </w:p>
          <w:p w:rsidR="006B7ED0" w:rsidRDefault="00460C1A">
            <w:pPr>
              <w:spacing w:after="0" w:line="259" w:lineRule="auto"/>
              <w:ind w:left="251" w:firstLine="0"/>
            </w:pPr>
            <w:r>
              <w:t>Инфаркт миокарда.</w:t>
            </w:r>
          </w:p>
          <w:p w:rsidR="006B7ED0" w:rsidRDefault="00460C1A">
            <w:pPr>
              <w:spacing w:after="0" w:line="233" w:lineRule="auto"/>
              <w:ind w:left="251" w:firstLine="0"/>
            </w:pPr>
            <w:r>
              <w:t>Грамнегативная бактериемия, сопровождаемая шоком.</w:t>
            </w:r>
          </w:p>
          <w:p w:rsidR="006B7ED0" w:rsidRDefault="00460C1A">
            <w:pPr>
              <w:spacing w:after="0" w:line="259" w:lineRule="auto"/>
              <w:ind w:left="251" w:firstLine="0"/>
            </w:pPr>
            <w:r>
              <w:t>Застойная СН.</w:t>
            </w:r>
          </w:p>
          <w:p w:rsidR="006B7ED0" w:rsidRDefault="00460C1A">
            <w:pPr>
              <w:spacing w:after="0" w:line="259" w:lineRule="auto"/>
              <w:ind w:left="251" w:firstLine="0"/>
            </w:pPr>
            <w:r>
              <w:t>Выпотной перикардит</w:t>
            </w:r>
          </w:p>
        </w:tc>
        <w:tc>
          <w:tcPr>
            <w:tcW w:w="335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51" w:firstLine="0"/>
            </w:pPr>
            <w:r>
              <w:rPr>
                <w:rFonts w:ascii="Calibri" w:eastAsia="Calibri" w:hAnsi="Calibri" w:cs="Calibri"/>
                <w:noProof/>
                <w:sz w:val="22"/>
              </w:rPr>
              <mc:AlternateContent>
                <mc:Choice Requires="wpg">
                  <w:drawing>
                    <wp:anchor distT="0" distB="0" distL="114300" distR="114300" simplePos="0" relativeHeight="252112896" behindDoc="0" locked="0" layoutInCell="1" allowOverlap="1">
                      <wp:simplePos x="0" y="0"/>
                      <wp:positionH relativeFrom="column">
                        <wp:posOffset>177102</wp:posOffset>
                      </wp:positionH>
                      <wp:positionV relativeFrom="paragraph">
                        <wp:posOffset>26591</wp:posOffset>
                      </wp:positionV>
                      <wp:extent cx="32797" cy="623292"/>
                      <wp:effectExtent l="0" t="0" r="0" b="0"/>
                      <wp:wrapSquare wrapText="bothSides"/>
                      <wp:docPr id="387685" name="Group 387685"/>
                      <wp:cNvGraphicFramePr/>
                      <a:graphic xmlns:a="http://schemas.openxmlformats.org/drawingml/2006/main">
                        <a:graphicData uri="http://schemas.microsoft.com/office/word/2010/wordprocessingGroup">
                          <wpg:wgp>
                            <wpg:cNvGrpSpPr/>
                            <wpg:grpSpPr>
                              <a:xfrm>
                                <a:off x="0" y="0"/>
                                <a:ext cx="32797" cy="623292"/>
                                <a:chOff x="0" y="0"/>
                                <a:chExt cx="32797" cy="623292"/>
                              </a:xfrm>
                            </wpg:grpSpPr>
                            <wps:wsp>
                              <wps:cNvPr id="30134" name="Shape 30134"/>
                              <wps:cNvSpPr/>
                              <wps:spPr>
                                <a:xfrm>
                                  <a:off x="0" y="0"/>
                                  <a:ext cx="32797" cy="32941"/>
                                </a:xfrm>
                                <a:custGeom>
                                  <a:avLst/>
                                  <a:gdLst/>
                                  <a:ahLst/>
                                  <a:cxnLst/>
                                  <a:rect l="0" t="0" r="0" b="0"/>
                                  <a:pathLst>
                                    <a:path w="32797" h="32941">
                                      <a:moveTo>
                                        <a:pt x="16399" y="0"/>
                                      </a:moveTo>
                                      <a:cubicBezTo>
                                        <a:pt x="18573" y="0"/>
                                        <a:pt x="20665" y="397"/>
                                        <a:pt x="22674" y="992"/>
                                      </a:cubicBezTo>
                                      <a:cubicBezTo>
                                        <a:pt x="24683" y="1984"/>
                                        <a:pt x="26456" y="3175"/>
                                        <a:pt x="27994" y="4763"/>
                                      </a:cubicBezTo>
                                      <a:cubicBezTo>
                                        <a:pt x="29532" y="6152"/>
                                        <a:pt x="30716" y="7938"/>
                                        <a:pt x="31548" y="9922"/>
                                      </a:cubicBezTo>
                                      <a:cubicBezTo>
                                        <a:pt x="32381" y="11906"/>
                                        <a:pt x="32797" y="14288"/>
                                        <a:pt x="32797" y="16470"/>
                                      </a:cubicBezTo>
                                      <a:cubicBezTo>
                                        <a:pt x="32797" y="18455"/>
                                        <a:pt x="32381" y="20638"/>
                                        <a:pt x="31549" y="22423"/>
                                      </a:cubicBezTo>
                                      <a:cubicBezTo>
                                        <a:pt x="30716" y="24408"/>
                                        <a:pt x="29532" y="26392"/>
                                        <a:pt x="27994" y="27781"/>
                                      </a:cubicBezTo>
                                      <a:cubicBezTo>
                                        <a:pt x="26456" y="29170"/>
                                        <a:pt x="24683" y="30361"/>
                                        <a:pt x="22674" y="31155"/>
                                      </a:cubicBezTo>
                                      <a:cubicBezTo>
                                        <a:pt x="20665" y="32147"/>
                                        <a:pt x="18573" y="32742"/>
                                        <a:pt x="16399" y="32941"/>
                                      </a:cubicBezTo>
                                      <a:cubicBezTo>
                                        <a:pt x="14224" y="32742"/>
                                        <a:pt x="12131" y="32147"/>
                                        <a:pt x="10122" y="31155"/>
                                      </a:cubicBezTo>
                                      <a:cubicBezTo>
                                        <a:pt x="8113" y="30361"/>
                                        <a:pt x="6340" y="29170"/>
                                        <a:pt x="4802" y="27781"/>
                                      </a:cubicBezTo>
                                      <a:cubicBezTo>
                                        <a:pt x="3265" y="26392"/>
                                        <a:pt x="2080" y="24408"/>
                                        <a:pt x="1248" y="22423"/>
                                      </a:cubicBezTo>
                                      <a:cubicBezTo>
                                        <a:pt x="415" y="20638"/>
                                        <a:pt x="0" y="18455"/>
                                        <a:pt x="0" y="16470"/>
                                      </a:cubicBezTo>
                                      <a:cubicBezTo>
                                        <a:pt x="0" y="14288"/>
                                        <a:pt x="415" y="11906"/>
                                        <a:pt x="1248" y="9922"/>
                                      </a:cubicBezTo>
                                      <a:cubicBezTo>
                                        <a:pt x="2080" y="7938"/>
                                        <a:pt x="3265" y="6152"/>
                                        <a:pt x="4802" y="4763"/>
                                      </a:cubicBezTo>
                                      <a:cubicBezTo>
                                        <a:pt x="6340" y="3175"/>
                                        <a:pt x="8113" y="1984"/>
                                        <a:pt x="10122" y="992"/>
                                      </a:cubicBezTo>
                                      <a:cubicBezTo>
                                        <a:pt x="12131"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36" name="Shape 30136"/>
                              <wps:cNvSpPr/>
                              <wps:spPr>
                                <a:xfrm>
                                  <a:off x="0" y="118070"/>
                                  <a:ext cx="32797" cy="32941"/>
                                </a:xfrm>
                                <a:custGeom>
                                  <a:avLst/>
                                  <a:gdLst/>
                                  <a:ahLst/>
                                  <a:cxnLst/>
                                  <a:rect l="0" t="0" r="0" b="0"/>
                                  <a:pathLst>
                                    <a:path w="32797" h="32941">
                                      <a:moveTo>
                                        <a:pt x="16399" y="0"/>
                                      </a:moveTo>
                                      <a:cubicBezTo>
                                        <a:pt x="18573" y="0"/>
                                        <a:pt x="20665" y="397"/>
                                        <a:pt x="22674" y="992"/>
                                      </a:cubicBezTo>
                                      <a:cubicBezTo>
                                        <a:pt x="24683" y="1984"/>
                                        <a:pt x="26456" y="3175"/>
                                        <a:pt x="27994" y="4763"/>
                                      </a:cubicBezTo>
                                      <a:cubicBezTo>
                                        <a:pt x="29532" y="6152"/>
                                        <a:pt x="30716" y="7938"/>
                                        <a:pt x="31548" y="9922"/>
                                      </a:cubicBezTo>
                                      <a:cubicBezTo>
                                        <a:pt x="32381" y="11906"/>
                                        <a:pt x="32797" y="14288"/>
                                        <a:pt x="32797" y="16470"/>
                                      </a:cubicBezTo>
                                      <a:cubicBezTo>
                                        <a:pt x="32797" y="18455"/>
                                        <a:pt x="32381" y="20638"/>
                                        <a:pt x="31549" y="22423"/>
                                      </a:cubicBezTo>
                                      <a:cubicBezTo>
                                        <a:pt x="30716" y="24408"/>
                                        <a:pt x="29532" y="26194"/>
                                        <a:pt x="27994" y="27980"/>
                                      </a:cubicBezTo>
                                      <a:cubicBezTo>
                                        <a:pt x="26456" y="29369"/>
                                        <a:pt x="24683" y="30559"/>
                                        <a:pt x="22674" y="31353"/>
                                      </a:cubicBezTo>
                                      <a:cubicBezTo>
                                        <a:pt x="20665" y="32147"/>
                                        <a:pt x="18573" y="32742"/>
                                        <a:pt x="16399" y="32941"/>
                                      </a:cubicBezTo>
                                      <a:cubicBezTo>
                                        <a:pt x="14224" y="32742"/>
                                        <a:pt x="12131" y="32147"/>
                                        <a:pt x="10122" y="31353"/>
                                      </a:cubicBezTo>
                                      <a:cubicBezTo>
                                        <a:pt x="8113" y="30559"/>
                                        <a:pt x="6340" y="29369"/>
                                        <a:pt x="4802" y="27980"/>
                                      </a:cubicBezTo>
                                      <a:cubicBezTo>
                                        <a:pt x="3265" y="26194"/>
                                        <a:pt x="2080" y="24408"/>
                                        <a:pt x="1248" y="22423"/>
                                      </a:cubicBezTo>
                                      <a:cubicBezTo>
                                        <a:pt x="415" y="20638"/>
                                        <a:pt x="0" y="18455"/>
                                        <a:pt x="0" y="16470"/>
                                      </a:cubicBezTo>
                                      <a:cubicBezTo>
                                        <a:pt x="0" y="14288"/>
                                        <a:pt x="415" y="11906"/>
                                        <a:pt x="1248" y="9922"/>
                                      </a:cubicBezTo>
                                      <a:cubicBezTo>
                                        <a:pt x="2080" y="7938"/>
                                        <a:pt x="3265" y="6152"/>
                                        <a:pt x="4802" y="4763"/>
                                      </a:cubicBezTo>
                                      <a:cubicBezTo>
                                        <a:pt x="6340" y="3175"/>
                                        <a:pt x="8113" y="1984"/>
                                        <a:pt x="10122" y="992"/>
                                      </a:cubicBezTo>
                                      <a:cubicBezTo>
                                        <a:pt x="12131"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38" name="Shape 30138"/>
                              <wps:cNvSpPr/>
                              <wps:spPr>
                                <a:xfrm>
                                  <a:off x="0" y="236141"/>
                                  <a:ext cx="32797" cy="32941"/>
                                </a:xfrm>
                                <a:custGeom>
                                  <a:avLst/>
                                  <a:gdLst/>
                                  <a:ahLst/>
                                  <a:cxnLst/>
                                  <a:rect l="0" t="0" r="0" b="0"/>
                                  <a:pathLst>
                                    <a:path w="32797" h="32941">
                                      <a:moveTo>
                                        <a:pt x="16399" y="0"/>
                                      </a:moveTo>
                                      <a:cubicBezTo>
                                        <a:pt x="18573" y="0"/>
                                        <a:pt x="20665" y="397"/>
                                        <a:pt x="22674" y="992"/>
                                      </a:cubicBezTo>
                                      <a:cubicBezTo>
                                        <a:pt x="24683" y="1984"/>
                                        <a:pt x="26456" y="3175"/>
                                        <a:pt x="27994" y="4564"/>
                                      </a:cubicBezTo>
                                      <a:cubicBezTo>
                                        <a:pt x="29532" y="5953"/>
                                        <a:pt x="30716" y="7541"/>
                                        <a:pt x="31548" y="9922"/>
                                      </a:cubicBezTo>
                                      <a:cubicBezTo>
                                        <a:pt x="32381" y="11906"/>
                                        <a:pt x="32797" y="14288"/>
                                        <a:pt x="32797" y="16470"/>
                                      </a:cubicBezTo>
                                      <a:cubicBezTo>
                                        <a:pt x="32797" y="18256"/>
                                        <a:pt x="32381" y="20439"/>
                                        <a:pt x="31549" y="22423"/>
                                      </a:cubicBezTo>
                                      <a:cubicBezTo>
                                        <a:pt x="30716" y="24408"/>
                                        <a:pt x="29532" y="26194"/>
                                        <a:pt x="27994" y="27980"/>
                                      </a:cubicBezTo>
                                      <a:cubicBezTo>
                                        <a:pt x="26456" y="29369"/>
                                        <a:pt x="24683" y="30361"/>
                                        <a:pt x="22674" y="31353"/>
                                      </a:cubicBezTo>
                                      <a:cubicBezTo>
                                        <a:pt x="20665" y="32147"/>
                                        <a:pt x="18573" y="32742"/>
                                        <a:pt x="16399" y="32941"/>
                                      </a:cubicBezTo>
                                      <a:cubicBezTo>
                                        <a:pt x="14224" y="32742"/>
                                        <a:pt x="12131" y="32147"/>
                                        <a:pt x="10122" y="31353"/>
                                      </a:cubicBezTo>
                                      <a:cubicBezTo>
                                        <a:pt x="8113" y="30361"/>
                                        <a:pt x="6340" y="29369"/>
                                        <a:pt x="4802" y="27980"/>
                                      </a:cubicBezTo>
                                      <a:cubicBezTo>
                                        <a:pt x="3265" y="26194"/>
                                        <a:pt x="2080" y="24408"/>
                                        <a:pt x="1248" y="22423"/>
                                      </a:cubicBezTo>
                                      <a:cubicBezTo>
                                        <a:pt x="415" y="20439"/>
                                        <a:pt x="0" y="18256"/>
                                        <a:pt x="0" y="16470"/>
                                      </a:cubicBezTo>
                                      <a:cubicBezTo>
                                        <a:pt x="0" y="14288"/>
                                        <a:pt x="415" y="11906"/>
                                        <a:pt x="1248" y="9922"/>
                                      </a:cubicBezTo>
                                      <a:cubicBezTo>
                                        <a:pt x="2080" y="7541"/>
                                        <a:pt x="3265" y="5953"/>
                                        <a:pt x="4802" y="4564"/>
                                      </a:cubicBezTo>
                                      <a:cubicBezTo>
                                        <a:pt x="6340" y="3175"/>
                                        <a:pt x="8113" y="1984"/>
                                        <a:pt x="10122" y="992"/>
                                      </a:cubicBezTo>
                                      <a:cubicBezTo>
                                        <a:pt x="12131"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40" name="Shape 30140"/>
                              <wps:cNvSpPr/>
                              <wps:spPr>
                                <a:xfrm>
                                  <a:off x="0" y="354211"/>
                                  <a:ext cx="32797" cy="32941"/>
                                </a:xfrm>
                                <a:custGeom>
                                  <a:avLst/>
                                  <a:gdLst/>
                                  <a:ahLst/>
                                  <a:cxnLst/>
                                  <a:rect l="0" t="0" r="0" b="0"/>
                                  <a:pathLst>
                                    <a:path w="32797" h="32941">
                                      <a:moveTo>
                                        <a:pt x="16399" y="0"/>
                                      </a:moveTo>
                                      <a:cubicBezTo>
                                        <a:pt x="18573" y="0"/>
                                        <a:pt x="20665" y="397"/>
                                        <a:pt x="22674" y="992"/>
                                      </a:cubicBezTo>
                                      <a:cubicBezTo>
                                        <a:pt x="24683" y="1984"/>
                                        <a:pt x="26456" y="3175"/>
                                        <a:pt x="27994" y="4763"/>
                                      </a:cubicBezTo>
                                      <a:cubicBezTo>
                                        <a:pt x="29532" y="6152"/>
                                        <a:pt x="30716" y="7938"/>
                                        <a:pt x="31548" y="9922"/>
                                      </a:cubicBezTo>
                                      <a:cubicBezTo>
                                        <a:pt x="32381" y="11906"/>
                                        <a:pt x="32797" y="14288"/>
                                        <a:pt x="32797" y="16470"/>
                                      </a:cubicBezTo>
                                      <a:cubicBezTo>
                                        <a:pt x="32797" y="18256"/>
                                        <a:pt x="32381" y="20439"/>
                                        <a:pt x="31549" y="22423"/>
                                      </a:cubicBezTo>
                                      <a:cubicBezTo>
                                        <a:pt x="30716" y="24209"/>
                                        <a:pt x="29532" y="25995"/>
                                        <a:pt x="27994" y="27980"/>
                                      </a:cubicBezTo>
                                      <a:cubicBezTo>
                                        <a:pt x="26456" y="29369"/>
                                        <a:pt x="24683" y="30361"/>
                                        <a:pt x="22674" y="31353"/>
                                      </a:cubicBezTo>
                                      <a:cubicBezTo>
                                        <a:pt x="20665" y="32147"/>
                                        <a:pt x="18573" y="32544"/>
                                        <a:pt x="16399" y="32941"/>
                                      </a:cubicBezTo>
                                      <a:cubicBezTo>
                                        <a:pt x="14224" y="32544"/>
                                        <a:pt x="12131" y="32147"/>
                                        <a:pt x="10122" y="31353"/>
                                      </a:cubicBezTo>
                                      <a:cubicBezTo>
                                        <a:pt x="8113" y="30361"/>
                                        <a:pt x="6340" y="29369"/>
                                        <a:pt x="4802" y="27980"/>
                                      </a:cubicBezTo>
                                      <a:cubicBezTo>
                                        <a:pt x="3265" y="25995"/>
                                        <a:pt x="2080" y="24209"/>
                                        <a:pt x="1248" y="22423"/>
                                      </a:cubicBezTo>
                                      <a:cubicBezTo>
                                        <a:pt x="415" y="20439"/>
                                        <a:pt x="0" y="18256"/>
                                        <a:pt x="0" y="16470"/>
                                      </a:cubicBezTo>
                                      <a:cubicBezTo>
                                        <a:pt x="0" y="14288"/>
                                        <a:pt x="415" y="11906"/>
                                        <a:pt x="1248" y="9922"/>
                                      </a:cubicBezTo>
                                      <a:cubicBezTo>
                                        <a:pt x="2080" y="7938"/>
                                        <a:pt x="3265" y="6152"/>
                                        <a:pt x="4802" y="4763"/>
                                      </a:cubicBezTo>
                                      <a:cubicBezTo>
                                        <a:pt x="6340" y="3175"/>
                                        <a:pt x="8113" y="1984"/>
                                        <a:pt x="10122" y="992"/>
                                      </a:cubicBezTo>
                                      <a:cubicBezTo>
                                        <a:pt x="12131"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42" name="Shape 30142"/>
                              <wps:cNvSpPr/>
                              <wps:spPr>
                                <a:xfrm>
                                  <a:off x="0" y="472281"/>
                                  <a:ext cx="32797" cy="32941"/>
                                </a:xfrm>
                                <a:custGeom>
                                  <a:avLst/>
                                  <a:gdLst/>
                                  <a:ahLst/>
                                  <a:cxnLst/>
                                  <a:rect l="0" t="0" r="0" b="0"/>
                                  <a:pathLst>
                                    <a:path w="32797" h="32941">
                                      <a:moveTo>
                                        <a:pt x="16399" y="0"/>
                                      </a:moveTo>
                                      <a:cubicBezTo>
                                        <a:pt x="18573" y="0"/>
                                        <a:pt x="20665" y="397"/>
                                        <a:pt x="22674" y="992"/>
                                      </a:cubicBezTo>
                                      <a:cubicBezTo>
                                        <a:pt x="24683" y="1984"/>
                                        <a:pt x="26456" y="3175"/>
                                        <a:pt x="27994" y="4564"/>
                                      </a:cubicBezTo>
                                      <a:cubicBezTo>
                                        <a:pt x="29532" y="5953"/>
                                        <a:pt x="30716" y="7541"/>
                                        <a:pt x="31548" y="9922"/>
                                      </a:cubicBezTo>
                                      <a:cubicBezTo>
                                        <a:pt x="32381" y="11906"/>
                                        <a:pt x="32797" y="14288"/>
                                        <a:pt x="32797" y="16470"/>
                                      </a:cubicBezTo>
                                      <a:cubicBezTo>
                                        <a:pt x="32797" y="18256"/>
                                        <a:pt x="32381" y="20439"/>
                                        <a:pt x="31549" y="22423"/>
                                      </a:cubicBezTo>
                                      <a:cubicBezTo>
                                        <a:pt x="30716" y="24209"/>
                                        <a:pt x="29532" y="25995"/>
                                        <a:pt x="27994" y="27980"/>
                                      </a:cubicBezTo>
                                      <a:cubicBezTo>
                                        <a:pt x="26456" y="29369"/>
                                        <a:pt x="24683" y="30361"/>
                                        <a:pt x="22674" y="31353"/>
                                      </a:cubicBezTo>
                                      <a:cubicBezTo>
                                        <a:pt x="20665" y="32147"/>
                                        <a:pt x="18573" y="32544"/>
                                        <a:pt x="16399" y="32941"/>
                                      </a:cubicBezTo>
                                      <a:cubicBezTo>
                                        <a:pt x="14224" y="32544"/>
                                        <a:pt x="12131" y="32147"/>
                                        <a:pt x="10122" y="31353"/>
                                      </a:cubicBezTo>
                                      <a:cubicBezTo>
                                        <a:pt x="8113" y="30361"/>
                                        <a:pt x="6340" y="29369"/>
                                        <a:pt x="4802" y="27980"/>
                                      </a:cubicBezTo>
                                      <a:cubicBezTo>
                                        <a:pt x="3265" y="25995"/>
                                        <a:pt x="2080" y="24209"/>
                                        <a:pt x="1248" y="22423"/>
                                      </a:cubicBezTo>
                                      <a:cubicBezTo>
                                        <a:pt x="415" y="20439"/>
                                        <a:pt x="0" y="18256"/>
                                        <a:pt x="0" y="16470"/>
                                      </a:cubicBezTo>
                                      <a:cubicBezTo>
                                        <a:pt x="0" y="14288"/>
                                        <a:pt x="415" y="11906"/>
                                        <a:pt x="1248" y="9922"/>
                                      </a:cubicBezTo>
                                      <a:cubicBezTo>
                                        <a:pt x="2080" y="7541"/>
                                        <a:pt x="3265" y="5953"/>
                                        <a:pt x="4802" y="4564"/>
                                      </a:cubicBezTo>
                                      <a:cubicBezTo>
                                        <a:pt x="6340" y="3175"/>
                                        <a:pt x="8113" y="1984"/>
                                        <a:pt x="10122" y="992"/>
                                      </a:cubicBezTo>
                                      <a:cubicBezTo>
                                        <a:pt x="12131"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44" name="Shape 30144"/>
                              <wps:cNvSpPr/>
                              <wps:spPr>
                                <a:xfrm>
                                  <a:off x="0" y="590352"/>
                                  <a:ext cx="32797" cy="32941"/>
                                </a:xfrm>
                                <a:custGeom>
                                  <a:avLst/>
                                  <a:gdLst/>
                                  <a:ahLst/>
                                  <a:cxnLst/>
                                  <a:rect l="0" t="0" r="0" b="0"/>
                                  <a:pathLst>
                                    <a:path w="32797" h="32941">
                                      <a:moveTo>
                                        <a:pt x="16399" y="0"/>
                                      </a:moveTo>
                                      <a:cubicBezTo>
                                        <a:pt x="18573" y="0"/>
                                        <a:pt x="20665" y="397"/>
                                        <a:pt x="22674" y="992"/>
                                      </a:cubicBezTo>
                                      <a:cubicBezTo>
                                        <a:pt x="24683" y="1984"/>
                                        <a:pt x="26456" y="3175"/>
                                        <a:pt x="27994" y="4564"/>
                                      </a:cubicBezTo>
                                      <a:cubicBezTo>
                                        <a:pt x="29532" y="5953"/>
                                        <a:pt x="30716" y="7739"/>
                                        <a:pt x="31548" y="9922"/>
                                      </a:cubicBezTo>
                                      <a:cubicBezTo>
                                        <a:pt x="32381" y="11906"/>
                                        <a:pt x="32797" y="14288"/>
                                        <a:pt x="32797" y="16470"/>
                                      </a:cubicBezTo>
                                      <a:cubicBezTo>
                                        <a:pt x="32797" y="18455"/>
                                        <a:pt x="32381" y="20638"/>
                                        <a:pt x="31549" y="22622"/>
                                      </a:cubicBezTo>
                                      <a:cubicBezTo>
                                        <a:pt x="30716" y="24408"/>
                                        <a:pt x="29532" y="26194"/>
                                        <a:pt x="27994" y="27980"/>
                                      </a:cubicBezTo>
                                      <a:cubicBezTo>
                                        <a:pt x="26456" y="29369"/>
                                        <a:pt x="24683" y="30361"/>
                                        <a:pt x="22674" y="31155"/>
                                      </a:cubicBezTo>
                                      <a:cubicBezTo>
                                        <a:pt x="20665" y="32147"/>
                                        <a:pt x="18573" y="32544"/>
                                        <a:pt x="16399" y="32941"/>
                                      </a:cubicBezTo>
                                      <a:cubicBezTo>
                                        <a:pt x="14224" y="32544"/>
                                        <a:pt x="12131" y="32147"/>
                                        <a:pt x="10122" y="31155"/>
                                      </a:cubicBezTo>
                                      <a:cubicBezTo>
                                        <a:pt x="8113" y="30361"/>
                                        <a:pt x="6340" y="29369"/>
                                        <a:pt x="4802" y="27980"/>
                                      </a:cubicBezTo>
                                      <a:cubicBezTo>
                                        <a:pt x="3265" y="26194"/>
                                        <a:pt x="2080" y="24408"/>
                                        <a:pt x="1248" y="22622"/>
                                      </a:cubicBezTo>
                                      <a:cubicBezTo>
                                        <a:pt x="415" y="20638"/>
                                        <a:pt x="0" y="18455"/>
                                        <a:pt x="0" y="16470"/>
                                      </a:cubicBezTo>
                                      <a:cubicBezTo>
                                        <a:pt x="0" y="14288"/>
                                        <a:pt x="415" y="11906"/>
                                        <a:pt x="1248" y="9922"/>
                                      </a:cubicBezTo>
                                      <a:cubicBezTo>
                                        <a:pt x="2080" y="7739"/>
                                        <a:pt x="3265" y="5953"/>
                                        <a:pt x="4802" y="4564"/>
                                      </a:cubicBezTo>
                                      <a:cubicBezTo>
                                        <a:pt x="6340" y="3175"/>
                                        <a:pt x="8113" y="1984"/>
                                        <a:pt x="10122" y="992"/>
                                      </a:cubicBezTo>
                                      <a:cubicBezTo>
                                        <a:pt x="12131"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7685" style="width:2.58246pt;height:49.0781pt;position:absolute;mso-position-horizontal-relative:text;mso-position-horizontal:absolute;margin-left:13.9451pt;mso-position-vertical-relative:text;margin-top:2.09375pt;" coordsize="327,6232">
                      <v:shape id="Shape 30134" style="position:absolute;width:327;height:329;left:0;top:0;" coordsize="32797,32941" path="m16399,0c18573,0,20665,397,22674,992c24683,1984,26456,3175,27994,4763c29532,6152,30716,7938,31548,9922c32381,11906,32797,14288,32797,16470c32797,18455,32381,20638,31549,22423c30716,24408,29532,26392,27994,27781c26456,29170,24683,30361,22674,31155c20665,32147,18573,32742,16399,32941c14224,32742,12131,32147,10122,31155c8113,30361,6340,29170,4802,27781c3265,26392,2080,24408,1248,22423c415,20638,0,18455,0,16470c0,14288,415,11906,1248,9922c2080,7938,3265,6152,4802,4763c6340,3175,8113,1984,10122,992c12131,397,14224,0,16399,0x">
                        <v:stroke weight="0pt" endcap="flat" joinstyle="miter" miterlimit="4" on="false" color="#000000" opacity="0"/>
                        <v:fill on="true" color="#000000"/>
                      </v:shape>
                      <v:shape id="Shape 30136" style="position:absolute;width:327;height:329;left:0;top:1180;" coordsize="32797,32941" path="m16399,0c18573,0,20665,397,22674,992c24683,1984,26456,3175,27994,4763c29532,6152,30716,7938,31548,9922c32381,11906,32797,14288,32797,16470c32797,18455,32381,20638,31549,22423c30716,24408,29532,26194,27994,27980c26456,29369,24683,30559,22674,31353c20665,32147,18573,32742,16399,32941c14224,32742,12131,32147,10122,31353c8113,30559,6340,29369,4802,27980c3265,26194,2080,24408,1248,22423c415,20638,0,18455,0,16470c0,14288,415,11906,1248,9922c2080,7938,3265,6152,4802,4763c6340,3175,8113,1984,10122,992c12131,397,14224,0,16399,0x">
                        <v:stroke weight="0pt" endcap="flat" joinstyle="miter" miterlimit="4" on="false" color="#000000" opacity="0"/>
                        <v:fill on="true" color="#000000"/>
                      </v:shape>
                      <v:shape id="Shape 30138" style="position:absolute;width:327;height:329;left:0;top:2361;" coordsize="32797,32941" path="m16399,0c18573,0,20665,397,22674,992c24683,1984,26456,3175,27994,4564c29532,5953,30716,7541,31548,9922c32381,11906,32797,14288,32797,16470c32797,18256,32381,20439,31549,22423c30716,24408,29532,26194,27994,27980c26456,29369,24683,30361,22674,31353c20665,32147,18573,32742,16399,32941c14224,32742,12131,32147,10122,31353c8113,30361,6340,29369,4802,27980c3265,26194,2080,24408,1248,22423c415,20439,0,18256,0,16470c0,14288,415,11906,1248,9922c2080,7541,3265,5953,4802,4564c6340,3175,8113,1984,10122,992c12131,397,14224,0,16399,0x">
                        <v:stroke weight="0pt" endcap="flat" joinstyle="miter" miterlimit="4" on="false" color="#000000" opacity="0"/>
                        <v:fill on="true" color="#000000"/>
                      </v:shape>
                      <v:shape id="Shape 30140" style="position:absolute;width:327;height:329;left:0;top:3542;" coordsize="32797,32941" path="m16399,0c18573,0,20665,397,22674,992c24683,1984,26456,3175,27994,4763c29532,6152,30716,7938,31548,9922c32381,11906,32797,14288,32797,16470c32797,18256,32381,20439,31549,22423c30716,24209,29532,25995,27994,27980c26456,29369,24683,30361,22674,31353c20665,32147,18573,32544,16399,32941c14224,32544,12131,32147,10122,31353c8113,30361,6340,29369,4802,27980c3265,25995,2080,24209,1248,22423c415,20439,0,18256,0,16470c0,14288,415,11906,1248,9922c2080,7938,3265,6152,4802,4763c6340,3175,8113,1984,10122,992c12131,397,14224,0,16399,0x">
                        <v:stroke weight="0pt" endcap="flat" joinstyle="miter" miterlimit="4" on="false" color="#000000" opacity="0"/>
                        <v:fill on="true" color="#000000"/>
                      </v:shape>
                      <v:shape id="Shape 30142" style="position:absolute;width:327;height:329;left:0;top:4722;" coordsize="32797,32941" path="m16399,0c18573,0,20665,397,22674,992c24683,1984,26456,3175,27994,4564c29532,5953,30716,7541,31548,9922c32381,11906,32797,14288,32797,16470c32797,18256,32381,20439,31549,22423c30716,24209,29532,25995,27994,27980c26456,29369,24683,30361,22674,31353c20665,32147,18573,32544,16399,32941c14224,32544,12131,32147,10122,31353c8113,30361,6340,29369,4802,27980c3265,25995,2080,24209,1248,22423c415,20439,0,18256,0,16470c0,14288,415,11906,1248,9922c2080,7541,3265,5953,4802,4564c6340,3175,8113,1984,10122,992c12131,397,14224,0,16399,0x">
                        <v:stroke weight="0pt" endcap="flat" joinstyle="miter" miterlimit="4" on="false" color="#000000" opacity="0"/>
                        <v:fill on="true" color="#000000"/>
                      </v:shape>
                      <v:shape id="Shape 30144" style="position:absolute;width:327;height:329;left:0;top:5903;" coordsize="32797,32941" path="m16399,0c18573,0,20665,397,22674,992c24683,1984,26456,3175,27994,4564c29532,5953,30716,7739,31548,9922c32381,11906,32797,14288,32797,16470c32797,18455,32381,20638,31549,22622c30716,24408,29532,26194,27994,27980c26456,29369,24683,30361,22674,31155c20665,32147,18573,32544,16399,32941c14224,32544,12131,32147,10122,31155c8113,30361,6340,29369,4802,27980c3265,26194,2080,24408,1248,22622c415,20638,0,18455,0,16470c0,14288,415,11906,1248,9922c2080,7739,3265,5953,4802,4564c6340,3175,8113,1984,10122,992c12131,397,14224,0,16399,0x">
                        <v:stroke weight="0pt" endcap="flat" joinstyle="miter" miterlimit="4" on="false" color="#000000" opacity="0"/>
                        <v:fill on="true" color="#000000"/>
                      </v:shape>
                      <w10:wrap type="square"/>
                    </v:group>
                  </w:pict>
                </mc:Fallback>
              </mc:AlternateContent>
            </w:r>
            <w:r>
              <w:t>Острая жировая дистрофия печени.</w:t>
            </w:r>
          </w:p>
          <w:p w:rsidR="006B7ED0" w:rsidRDefault="00460C1A">
            <w:pPr>
              <w:spacing w:after="0" w:line="259" w:lineRule="auto"/>
              <w:ind w:left="251" w:firstLine="0"/>
            </w:pPr>
            <w:r>
              <w:t>Синдром Рея.</w:t>
            </w:r>
          </w:p>
          <w:p w:rsidR="006B7ED0" w:rsidRDefault="00460C1A">
            <w:pPr>
              <w:spacing w:after="0" w:line="259" w:lineRule="auto"/>
              <w:ind w:left="251" w:firstLine="0"/>
            </w:pPr>
            <w:r>
              <w:t>Еюноилеокальный анастомоз.</w:t>
            </w:r>
          </w:p>
          <w:p w:rsidR="006B7ED0" w:rsidRDefault="00460C1A">
            <w:pPr>
              <w:spacing w:after="0" w:line="259" w:lineRule="auto"/>
              <w:ind w:left="251" w:firstLine="0"/>
            </w:pPr>
            <w:r>
              <w:t>Болезнь Вильсона.</w:t>
            </w:r>
          </w:p>
          <w:p w:rsidR="006B7ED0" w:rsidRDefault="00460C1A">
            <w:pPr>
              <w:spacing w:after="0" w:line="259" w:lineRule="auto"/>
              <w:ind w:left="251" w:firstLine="0"/>
            </w:pPr>
            <w:r>
              <w:t>Галактоземия.</w:t>
            </w:r>
          </w:p>
          <w:p w:rsidR="006B7ED0" w:rsidRDefault="00460C1A">
            <w:pPr>
              <w:spacing w:after="0" w:line="259" w:lineRule="auto"/>
              <w:ind w:left="251" w:firstLine="0"/>
            </w:pPr>
            <w:r>
              <w:t>Наследственное отсутствие толерантности к фруктозе. Наследственна</w:t>
            </w:r>
            <w:r>
              <w:t>я тирозинемия</w:t>
            </w:r>
          </w:p>
        </w:tc>
      </w:tr>
    </w:tbl>
    <w:p w:rsidR="006B7ED0" w:rsidRDefault="00460C1A">
      <w:pPr>
        <w:ind w:left="93" w:right="15"/>
      </w:pPr>
      <w:r>
        <w:t xml:space="preserve">Ведущую роль в </w:t>
      </w:r>
      <w:r>
        <w:rPr>
          <w:b/>
        </w:rPr>
        <w:t xml:space="preserve">патогенезе печеночной недостаточности </w:t>
      </w:r>
      <w:r>
        <w:t>играют нарушение обезвреживающей функции печени и токсическое поражение головного мозга продуктами обмена азотистых веществ: аммиаком, фенолами, γ-аминомасляной кислотой и другими аминокислотами, меркаптаном и жирными кислотами.</w:t>
      </w:r>
    </w:p>
    <w:p w:rsidR="006B7ED0" w:rsidRDefault="00460C1A">
      <w:pPr>
        <w:spacing w:after="155"/>
        <w:ind w:left="93" w:right="15"/>
      </w:pPr>
      <w:r>
        <w:rPr>
          <w:b/>
        </w:rPr>
        <w:t>По патогенезу</w:t>
      </w:r>
      <w:r>
        <w:t xml:space="preserve"> различают энд</w:t>
      </w:r>
      <w:r>
        <w:t>огенную и экзогенную печеночную недостаточность.</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13920" behindDoc="0" locked="0" layoutInCell="1" allowOverlap="1">
                <wp:simplePos x="0" y="0"/>
                <wp:positionH relativeFrom="column">
                  <wp:posOffset>209899</wp:posOffset>
                </wp:positionH>
                <wp:positionV relativeFrom="paragraph">
                  <wp:posOffset>26608</wp:posOffset>
                </wp:positionV>
                <wp:extent cx="32797" cy="505222"/>
                <wp:effectExtent l="0" t="0" r="0" b="0"/>
                <wp:wrapSquare wrapText="bothSides"/>
                <wp:docPr id="389122" name="Group 389122"/>
                <wp:cNvGraphicFramePr/>
                <a:graphic xmlns:a="http://schemas.openxmlformats.org/drawingml/2006/main">
                  <a:graphicData uri="http://schemas.microsoft.com/office/word/2010/wordprocessingGroup">
                    <wpg:wgp>
                      <wpg:cNvGrpSpPr/>
                      <wpg:grpSpPr>
                        <a:xfrm>
                          <a:off x="0" y="0"/>
                          <a:ext cx="32797" cy="505222"/>
                          <a:chOff x="0" y="0"/>
                          <a:chExt cx="32797" cy="505222"/>
                        </a:xfrm>
                      </wpg:grpSpPr>
                      <wps:wsp>
                        <wps:cNvPr id="30155" name="Shape 30155"/>
                        <wps:cNvSpPr/>
                        <wps:spPr>
                          <a:xfrm>
                            <a:off x="0" y="0"/>
                            <a:ext cx="32797" cy="32941"/>
                          </a:xfrm>
                          <a:custGeom>
                            <a:avLst/>
                            <a:gdLst/>
                            <a:ahLst/>
                            <a:cxnLst/>
                            <a:rect l="0" t="0" r="0" b="0"/>
                            <a:pathLst>
                              <a:path w="32797" h="32941">
                                <a:moveTo>
                                  <a:pt x="16398" y="0"/>
                                </a:moveTo>
                                <a:cubicBezTo>
                                  <a:pt x="18573" y="0"/>
                                  <a:pt x="20665" y="397"/>
                                  <a:pt x="22674" y="1191"/>
                                </a:cubicBezTo>
                                <a:cubicBezTo>
                                  <a:pt x="24683" y="1786"/>
                                  <a:pt x="26456" y="2977"/>
                                  <a:pt x="27994" y="4564"/>
                                </a:cubicBezTo>
                                <a:cubicBezTo>
                                  <a:pt x="29531" y="5953"/>
                                  <a:pt x="30716" y="7938"/>
                                  <a:pt x="31549" y="9922"/>
                                </a:cubicBezTo>
                                <a:cubicBezTo>
                                  <a:pt x="32381" y="11708"/>
                                  <a:pt x="32797" y="14089"/>
                                  <a:pt x="32797" y="16470"/>
                                </a:cubicBezTo>
                                <a:cubicBezTo>
                                  <a:pt x="32797" y="18256"/>
                                  <a:pt x="32381" y="20439"/>
                                  <a:pt x="31549" y="22423"/>
                                </a:cubicBezTo>
                                <a:cubicBezTo>
                                  <a:pt x="30716" y="24209"/>
                                  <a:pt x="29531" y="26194"/>
                                  <a:pt x="27994" y="27980"/>
                                </a:cubicBezTo>
                                <a:cubicBezTo>
                                  <a:pt x="26456" y="29369"/>
                                  <a:pt x="24683" y="30361"/>
                                  <a:pt x="22674" y="31353"/>
                                </a:cubicBezTo>
                                <a:cubicBezTo>
                                  <a:pt x="20665" y="32345"/>
                                  <a:pt x="18573" y="32742"/>
                                  <a:pt x="16398" y="32941"/>
                                </a:cubicBezTo>
                                <a:cubicBezTo>
                                  <a:pt x="14224" y="32742"/>
                                  <a:pt x="12132" y="32345"/>
                                  <a:pt x="10123" y="31353"/>
                                </a:cubicBezTo>
                                <a:cubicBezTo>
                                  <a:pt x="8114" y="30361"/>
                                  <a:pt x="6341" y="29369"/>
                                  <a:pt x="4803" y="27980"/>
                                </a:cubicBezTo>
                                <a:cubicBezTo>
                                  <a:pt x="3265" y="26194"/>
                                  <a:pt x="2080" y="24209"/>
                                  <a:pt x="1248" y="22423"/>
                                </a:cubicBezTo>
                                <a:cubicBezTo>
                                  <a:pt x="416" y="20439"/>
                                  <a:pt x="0" y="18256"/>
                                  <a:pt x="0" y="16470"/>
                                </a:cubicBezTo>
                                <a:cubicBezTo>
                                  <a:pt x="0" y="14089"/>
                                  <a:pt x="416" y="11708"/>
                                  <a:pt x="1248" y="9922"/>
                                </a:cubicBezTo>
                                <a:cubicBezTo>
                                  <a:pt x="2080" y="7938"/>
                                  <a:pt x="3265" y="5953"/>
                                  <a:pt x="4803" y="4564"/>
                                </a:cubicBezTo>
                                <a:cubicBezTo>
                                  <a:pt x="6341" y="2977"/>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59" name="Shape 30159"/>
                        <wps:cNvSpPr/>
                        <wps:spPr>
                          <a:xfrm>
                            <a:off x="0" y="236141"/>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9922"/>
                                </a:cubicBezTo>
                                <a:cubicBezTo>
                                  <a:pt x="32381" y="11906"/>
                                  <a:pt x="32797" y="14288"/>
                                  <a:pt x="32797" y="16470"/>
                                </a:cubicBezTo>
                                <a:cubicBezTo>
                                  <a:pt x="32797" y="18455"/>
                                  <a:pt x="32381" y="20638"/>
                                  <a:pt x="31549" y="22423"/>
                                </a:cubicBezTo>
                                <a:cubicBezTo>
                                  <a:pt x="30716" y="24209"/>
                                  <a:pt x="29531" y="26194"/>
                                  <a:pt x="27994" y="27781"/>
                                </a:cubicBezTo>
                                <a:cubicBezTo>
                                  <a:pt x="26456" y="29170"/>
                                  <a:pt x="24683" y="30163"/>
                                  <a:pt x="22674" y="31155"/>
                                </a:cubicBezTo>
                                <a:cubicBezTo>
                                  <a:pt x="20665" y="32345"/>
                                  <a:pt x="18573" y="32742"/>
                                  <a:pt x="16398" y="32941"/>
                                </a:cubicBezTo>
                                <a:cubicBezTo>
                                  <a:pt x="14224" y="32742"/>
                                  <a:pt x="12132" y="32345"/>
                                  <a:pt x="10123" y="31155"/>
                                </a:cubicBezTo>
                                <a:cubicBezTo>
                                  <a:pt x="8114" y="30163"/>
                                  <a:pt x="6341" y="29170"/>
                                  <a:pt x="4803" y="27781"/>
                                </a:cubicBezTo>
                                <a:cubicBezTo>
                                  <a:pt x="3265" y="26194"/>
                                  <a:pt x="2080" y="24209"/>
                                  <a:pt x="1248" y="22423"/>
                                </a:cubicBezTo>
                                <a:cubicBezTo>
                                  <a:pt x="416" y="20638"/>
                                  <a:pt x="0" y="18455"/>
                                  <a:pt x="0" y="16470"/>
                                </a:cubicBezTo>
                                <a:cubicBezTo>
                                  <a:pt x="0" y="14288"/>
                                  <a:pt x="416" y="11906"/>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63" name="Shape 30163"/>
                        <wps:cNvSpPr/>
                        <wps:spPr>
                          <a:xfrm>
                            <a:off x="0" y="472281"/>
                            <a:ext cx="32797" cy="32941"/>
                          </a:xfrm>
                          <a:custGeom>
                            <a:avLst/>
                            <a:gdLst/>
                            <a:ahLst/>
                            <a:cxnLst/>
                            <a:rect l="0" t="0" r="0" b="0"/>
                            <a:pathLst>
                              <a:path w="32797" h="32941">
                                <a:moveTo>
                                  <a:pt x="16398" y="0"/>
                                </a:moveTo>
                                <a:cubicBezTo>
                                  <a:pt x="18573" y="0"/>
                                  <a:pt x="20665" y="397"/>
                                  <a:pt x="22674" y="1389"/>
                                </a:cubicBezTo>
                                <a:cubicBezTo>
                                  <a:pt x="24683" y="1984"/>
                                  <a:pt x="26456" y="3175"/>
                                  <a:pt x="27994" y="4564"/>
                                </a:cubicBezTo>
                                <a:cubicBezTo>
                                  <a:pt x="29531" y="5953"/>
                                  <a:pt x="30716" y="7938"/>
                                  <a:pt x="31549" y="9723"/>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559"/>
                                  <a:pt x="22674" y="31353"/>
                                </a:cubicBezTo>
                                <a:cubicBezTo>
                                  <a:pt x="20665" y="32544"/>
                                  <a:pt x="18573" y="32941"/>
                                  <a:pt x="16398" y="32941"/>
                                </a:cubicBezTo>
                                <a:cubicBezTo>
                                  <a:pt x="14224" y="32941"/>
                                  <a:pt x="12132" y="32544"/>
                                  <a:pt x="10123" y="31353"/>
                                </a:cubicBezTo>
                                <a:cubicBezTo>
                                  <a:pt x="8114" y="30559"/>
                                  <a:pt x="6341" y="29369"/>
                                  <a:pt x="4803" y="27980"/>
                                </a:cubicBezTo>
                                <a:cubicBezTo>
                                  <a:pt x="3265" y="26392"/>
                                  <a:pt x="2080" y="24408"/>
                                  <a:pt x="1248" y="22622"/>
                                </a:cubicBezTo>
                                <a:cubicBezTo>
                                  <a:pt x="416" y="20638"/>
                                  <a:pt x="0" y="18455"/>
                                  <a:pt x="0" y="16470"/>
                                </a:cubicBezTo>
                                <a:cubicBezTo>
                                  <a:pt x="0" y="14288"/>
                                  <a:pt x="416" y="11906"/>
                                  <a:pt x="1248" y="9723"/>
                                </a:cubicBezTo>
                                <a:cubicBezTo>
                                  <a:pt x="2080" y="7938"/>
                                  <a:pt x="3265" y="5953"/>
                                  <a:pt x="4803" y="4564"/>
                                </a:cubicBezTo>
                                <a:cubicBezTo>
                                  <a:pt x="6341" y="3175"/>
                                  <a:pt x="8114" y="1984"/>
                                  <a:pt x="10123" y="1389"/>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9122" style="width:2.58242pt;height:39.7813pt;position:absolute;mso-position-horizontal-relative:text;mso-position-horizontal:absolute;margin-left:16.5275pt;mso-position-vertical-relative:text;margin-top:2.09512pt;" coordsize="327,5052">
                <v:shape id="Shape 30155" style="position:absolute;width:327;height:329;left:0;top:0;" coordsize="32797,32941" path="m16398,0c18573,0,20665,397,22674,1191c24683,1786,26456,2977,27994,4564c29531,5953,30716,7938,31549,9922c32381,11708,32797,14089,32797,16470c32797,18256,32381,20439,31549,22423c30716,24209,29531,26194,27994,27980c26456,29369,24683,30361,22674,31353c20665,32345,18573,32742,16398,32941c14224,32742,12132,32345,10123,31353c8114,30361,6341,29369,4803,27980c3265,26194,2080,24209,1248,22423c416,20439,0,18256,0,16470c0,14089,416,11708,1248,9922c2080,7938,3265,5953,4803,4564c6341,2977,8114,1786,10123,1191c12132,397,14224,0,16398,0x">
                  <v:stroke weight="0pt" endcap="flat" joinstyle="miter" miterlimit="4" on="false" color="#000000" opacity="0"/>
                  <v:fill on="true" color="#000000"/>
                </v:shape>
                <v:shape id="Shape 30159" style="position:absolute;width:327;height:329;left:0;top:2361;" coordsize="32797,32941" path="m16398,0c18573,0,20665,397,22674,1191c24683,1984,26456,3175,27994,4763c29531,6152,30716,7938,31549,9922c32381,11906,32797,14288,32797,16470c32797,18455,32381,20638,31549,22423c30716,24209,29531,26194,27994,27781c26456,29170,24683,30163,22674,31155c20665,32345,18573,32742,16398,32941c14224,32742,12132,32345,10123,31155c8114,30163,6341,29170,4803,27781c3265,26194,2080,24209,1248,22423c416,20638,0,18455,0,16470c0,14288,416,11906,1248,9922c2080,7938,3265,6152,4803,4763c6341,3175,8114,1984,10123,1191c12132,397,14224,0,16398,0x">
                  <v:stroke weight="0pt" endcap="flat" joinstyle="miter" miterlimit="4" on="false" color="#000000" opacity="0"/>
                  <v:fill on="true" color="#000000"/>
                </v:shape>
                <v:shape id="Shape 30163" style="position:absolute;width:327;height:329;left:0;top:4722;" coordsize="32797,32941" path="m16398,0c18573,0,20665,397,22674,1389c24683,1984,26456,3175,27994,4564c29531,5953,30716,7938,31549,9723c32381,11906,32797,14288,32797,16470c32797,18455,32381,20638,31549,22622c30716,24408,29531,26392,27994,27980c26456,29369,24683,30559,22674,31353c20665,32544,18573,32941,16398,32941c14224,32941,12132,32544,10123,31353c8114,30559,6341,29369,4803,27980c3265,26392,2080,24408,1248,22622c416,20638,0,18455,0,16470c0,14288,416,11906,1248,9723c2080,7938,3265,5953,4803,4564c6341,3175,8114,1984,10123,1389c12132,397,14224,0,16398,0x">
                  <v:stroke weight="0pt" endcap="flat" joinstyle="miter" miterlimit="4" on="false" color="#000000" opacity="0"/>
                  <v:fill on="true" color="#000000"/>
                </v:shape>
                <w10:wrap type="square"/>
              </v:group>
            </w:pict>
          </mc:Fallback>
        </mc:AlternateContent>
      </w:r>
      <w:r>
        <w:rPr>
          <w:i/>
        </w:rPr>
        <w:t xml:space="preserve">Эндогенная </w:t>
      </w:r>
      <w:r>
        <w:t>печеночная недостаточность обусловлена гибелью более 80% паренхимы печени при остром вирусном гепатите, токсических поражениях печени, собственно печеночно-клеточной недостаточностью с нарушением</w:t>
      </w:r>
      <w:r>
        <w:t xml:space="preserve"> дезинтоксикационной функции печени.</w:t>
      </w:r>
    </w:p>
    <w:p w:rsidR="006B7ED0" w:rsidRDefault="00460C1A">
      <w:pPr>
        <w:ind w:left="341" w:right="15"/>
      </w:pPr>
      <w:r>
        <w:rPr>
          <w:i/>
        </w:rPr>
        <w:t xml:space="preserve">Экзогенная </w:t>
      </w:r>
      <w:r>
        <w:t>печеночная недостаточность связана с поступлением токсичных веществ из кишечника в кровь по портокавальным анастомозам, минуя печень, что возникает при циррозе печени и хирургическом шунтировании по поводу ПГ</w:t>
      </w:r>
      <w:r>
        <w:t>.</w:t>
      </w:r>
    </w:p>
    <w:p w:rsidR="006B7ED0" w:rsidRDefault="00460C1A">
      <w:pPr>
        <w:spacing w:after="271"/>
        <w:ind w:left="341" w:right="15"/>
      </w:pPr>
      <w:r>
        <w:rPr>
          <w:i/>
        </w:rPr>
        <w:t xml:space="preserve">Смешанная </w:t>
      </w:r>
      <w:r>
        <w:t>форма печеночной недостаточности возникает при сочетании некрозов паренхимы печени и портокавальных анастомозов при циррозе печени.</w:t>
      </w:r>
    </w:p>
    <w:p w:rsidR="006B7ED0" w:rsidRDefault="00460C1A">
      <w:pPr>
        <w:spacing w:after="99" w:line="259" w:lineRule="auto"/>
        <w:ind w:left="93"/>
      </w:pPr>
      <w:r>
        <w:rPr>
          <w:b/>
          <w:sz w:val="25"/>
        </w:rPr>
        <w:t>Глава 25. Острая печеночная недостаточность</w:t>
      </w:r>
    </w:p>
    <w:p w:rsidR="006B7ED0" w:rsidRDefault="00460C1A">
      <w:pPr>
        <w:ind w:left="93" w:right="15"/>
      </w:pPr>
      <w:r>
        <w:t>Классификация печеночной недостаточности</w:t>
      </w:r>
    </w:p>
    <w:p w:rsidR="006B7ED0" w:rsidRDefault="00460C1A">
      <w:pPr>
        <w:ind w:left="93" w:right="15"/>
      </w:pPr>
      <w:r>
        <w:rPr>
          <w:b/>
        </w:rPr>
        <w:t xml:space="preserve">ОПечН </w:t>
      </w:r>
      <w:r>
        <w:t>возникает на фоне сущ</w:t>
      </w:r>
      <w:r>
        <w:t>ествующей болезни печени или впервые при остром гепатите.</w:t>
      </w:r>
    </w:p>
    <w:p w:rsidR="006B7ED0" w:rsidRDefault="00460C1A">
      <w:pPr>
        <w:spacing w:after="157"/>
        <w:ind w:left="93" w:right="1361"/>
      </w:pPr>
      <w:r>
        <w:rPr>
          <w:b/>
        </w:rPr>
        <w:t>Печеночная энцефалопатия</w:t>
      </w:r>
      <w:r>
        <w:t xml:space="preserve"> (ПЭ) развивается не позже 8 нед с момента появления первых симптомов поражения печени. </w:t>
      </w:r>
      <w:r>
        <w:rPr>
          <w:b/>
        </w:rPr>
        <w:t>Стадии печеночной недостаточности:</w:t>
      </w:r>
    </w:p>
    <w:p w:rsidR="006B7ED0" w:rsidRDefault="00460C1A">
      <w:pPr>
        <w:spacing w:after="157"/>
        <w:ind w:left="341" w:right="5282"/>
      </w:pPr>
      <w:r>
        <w:rPr>
          <w:rFonts w:ascii="Calibri" w:eastAsia="Calibri" w:hAnsi="Calibri" w:cs="Calibri"/>
          <w:noProof/>
          <w:sz w:val="22"/>
        </w:rPr>
        <mc:AlternateContent>
          <mc:Choice Requires="wpg">
            <w:drawing>
              <wp:anchor distT="0" distB="0" distL="114300" distR="114300" simplePos="0" relativeHeight="252114944" behindDoc="0" locked="0" layoutInCell="1" allowOverlap="1">
                <wp:simplePos x="0" y="0"/>
                <wp:positionH relativeFrom="column">
                  <wp:posOffset>209899</wp:posOffset>
                </wp:positionH>
                <wp:positionV relativeFrom="paragraph">
                  <wp:posOffset>26789</wp:posOffset>
                </wp:positionV>
                <wp:extent cx="32797" cy="386953"/>
                <wp:effectExtent l="0" t="0" r="0" b="0"/>
                <wp:wrapSquare wrapText="bothSides"/>
                <wp:docPr id="389124" name="Group 389124"/>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30174" name="Shape 30174"/>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708"/>
                                  <a:pt x="32797" y="13891"/>
                                  <a:pt x="32797" y="16272"/>
                                </a:cubicBezTo>
                                <a:cubicBezTo>
                                  <a:pt x="32797" y="18653"/>
                                  <a:pt x="32381" y="20638"/>
                                  <a:pt x="31549" y="22423"/>
                                </a:cubicBezTo>
                                <a:cubicBezTo>
                                  <a:pt x="30716" y="24606"/>
                                  <a:pt x="29531" y="26392"/>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392"/>
                                  <a:pt x="2080" y="24606"/>
                                  <a:pt x="1248" y="22423"/>
                                </a:cubicBezTo>
                                <a:cubicBezTo>
                                  <a:pt x="416" y="20638"/>
                                  <a:pt x="0" y="18653"/>
                                  <a:pt x="0" y="16272"/>
                                </a:cubicBezTo>
                                <a:cubicBezTo>
                                  <a:pt x="0" y="13891"/>
                                  <a:pt x="416" y="11708"/>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76" name="Shape 30176"/>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588"/>
                                  <a:pt x="26456" y="2778"/>
                                  <a:pt x="27994" y="4763"/>
                                </a:cubicBezTo>
                                <a:cubicBezTo>
                                  <a:pt x="29531" y="6152"/>
                                  <a:pt x="30716" y="7739"/>
                                  <a:pt x="31549" y="9723"/>
                                </a:cubicBezTo>
                                <a:cubicBezTo>
                                  <a:pt x="32381" y="11708"/>
                                  <a:pt x="32797" y="13891"/>
                                  <a:pt x="32797" y="16272"/>
                                </a:cubicBezTo>
                                <a:cubicBezTo>
                                  <a:pt x="32797" y="18455"/>
                                  <a:pt x="32381" y="20439"/>
                                  <a:pt x="31549" y="22225"/>
                                </a:cubicBezTo>
                                <a:cubicBezTo>
                                  <a:pt x="30716" y="24209"/>
                                  <a:pt x="29531" y="25995"/>
                                  <a:pt x="27994" y="27583"/>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583"/>
                                </a:cubicBezTo>
                                <a:cubicBezTo>
                                  <a:pt x="3265" y="25995"/>
                                  <a:pt x="2080" y="24209"/>
                                  <a:pt x="1248" y="22225"/>
                                </a:cubicBezTo>
                                <a:cubicBezTo>
                                  <a:pt x="416" y="20439"/>
                                  <a:pt x="0" y="18455"/>
                                  <a:pt x="0" y="16272"/>
                                </a:cubicBezTo>
                                <a:cubicBezTo>
                                  <a:pt x="0" y="13891"/>
                                  <a:pt x="416" y="11708"/>
                                  <a:pt x="1248" y="9723"/>
                                </a:cubicBezTo>
                                <a:cubicBezTo>
                                  <a:pt x="2080" y="7739"/>
                                  <a:pt x="3265" y="6152"/>
                                  <a:pt x="4803" y="4763"/>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78" name="Shape 30178"/>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906"/>
                                  <a:pt x="32797" y="14089"/>
                                  <a:pt x="32797" y="16272"/>
                                </a:cubicBezTo>
                                <a:cubicBezTo>
                                  <a:pt x="32797" y="18455"/>
                                  <a:pt x="32381" y="20439"/>
                                  <a:pt x="31549" y="22225"/>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225"/>
                                </a:cubicBezTo>
                                <a:cubicBezTo>
                                  <a:pt x="416" y="20439"/>
                                  <a:pt x="0" y="18455"/>
                                  <a:pt x="0" y="16272"/>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180" name="Shape 30180"/>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708"/>
                                  <a:pt x="32797" y="13891"/>
                                  <a:pt x="32797" y="16272"/>
                                </a:cubicBezTo>
                                <a:cubicBezTo>
                                  <a:pt x="32797" y="18653"/>
                                  <a:pt x="32381" y="20638"/>
                                  <a:pt x="31549" y="22423"/>
                                </a:cubicBezTo>
                                <a:cubicBezTo>
                                  <a:pt x="30716" y="24606"/>
                                  <a:pt x="29531" y="26392"/>
                                  <a:pt x="27994" y="27781"/>
                                </a:cubicBezTo>
                                <a:cubicBezTo>
                                  <a:pt x="26456" y="29369"/>
                                  <a:pt x="24683" y="30559"/>
                                  <a:pt x="22674" y="31552"/>
                                </a:cubicBezTo>
                                <a:cubicBezTo>
                                  <a:pt x="20665" y="32345"/>
                                  <a:pt x="18573" y="32742"/>
                                  <a:pt x="16398" y="32742"/>
                                </a:cubicBezTo>
                                <a:cubicBezTo>
                                  <a:pt x="14224" y="32742"/>
                                  <a:pt x="12132" y="32345"/>
                                  <a:pt x="10123" y="31552"/>
                                </a:cubicBezTo>
                                <a:cubicBezTo>
                                  <a:pt x="8114" y="30559"/>
                                  <a:pt x="6341" y="29369"/>
                                  <a:pt x="4803" y="27781"/>
                                </a:cubicBezTo>
                                <a:cubicBezTo>
                                  <a:pt x="3265" y="26392"/>
                                  <a:pt x="2080" y="24606"/>
                                  <a:pt x="1248" y="22423"/>
                                </a:cubicBezTo>
                                <a:cubicBezTo>
                                  <a:pt x="416" y="20638"/>
                                  <a:pt x="0" y="18653"/>
                                  <a:pt x="0" y="16272"/>
                                </a:cubicBezTo>
                                <a:cubicBezTo>
                                  <a:pt x="0" y="13891"/>
                                  <a:pt x="416" y="11708"/>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9124" style="width:2.58242pt;height:30.4688pt;position:absolute;mso-position-horizontal-relative:text;mso-position-horizontal:absolute;margin-left:16.5275pt;mso-position-vertical-relative:text;margin-top:2.10938pt;" coordsize="327,3869">
                <v:shape id="Shape 30174" style="position:absolute;width:327;height:327;left:0;top:0;" coordsize="32797,32742" path="m16398,0c18573,0,20665,397,22674,992c24683,1786,26456,2977,27994,4763c29531,6152,30716,7739,31549,9723c32381,11708,32797,13891,32797,16272c32797,18653,32381,20638,31549,22423c30716,24606,29531,26392,27994,27781c26456,29369,24683,30559,22674,31353c20665,32147,18573,32544,16398,32742c14224,32544,12132,32147,10123,31353c8114,30559,6341,29369,4803,27781c3265,26392,2080,24606,1248,22423c416,20638,0,18653,0,16272c0,13891,416,11708,1248,9723c2080,7739,3265,6152,4803,4763c6341,2977,8114,1786,10123,992c12132,397,14224,0,16398,0x">
                  <v:stroke weight="0pt" endcap="flat" joinstyle="miter" miterlimit="4" on="false" color="#000000" opacity="0"/>
                  <v:fill on="true" color="#000000"/>
                </v:shape>
                <v:shape id="Shape 30176" style="position:absolute;width:327;height:327;left:0;top:1180;" coordsize="32797,32742" path="m16398,0c18573,0,20665,397,22674,992c24683,1588,26456,2778,27994,4763c29531,6152,30716,7739,31549,9723c32381,11708,32797,13891,32797,16272c32797,18455,32381,20439,31549,22225c30716,24209,29531,25995,27994,27583c26456,29170,24683,30361,22674,31155c20665,31948,18573,32544,16398,32742c14224,32544,12132,31948,10123,31155c8114,30361,6341,29170,4803,27583c3265,25995,2080,24209,1248,22225c416,20439,0,18455,0,16272c0,13891,416,11708,1248,9723c2080,7739,3265,6152,4803,4763c6341,2778,8114,1588,10123,992c12132,397,14224,0,16398,0x">
                  <v:stroke weight="0pt" endcap="flat" joinstyle="miter" miterlimit="4" on="false" color="#000000" opacity="0"/>
                  <v:fill on="true" color="#000000"/>
                </v:shape>
                <v:shape id="Shape 30178" style="position:absolute;width:327;height:327;left:0;top:2361;" coordsize="32797,32742" path="m16398,0c18573,0,20665,397,22674,992c24683,1786,26456,2977,27994,4763c29531,6152,30716,7739,31549,9922c32381,11906,32797,14089,32797,16272c32797,18455,32381,20439,31549,22225c30716,24408,29531,26194,27994,27781c26456,29369,24683,30559,22674,31353c20665,32147,18573,32544,16398,32742c14224,32544,12132,32147,10123,31353c8114,30559,6341,29369,4803,27781c3265,26194,2080,24408,1248,22225c416,20439,0,18455,0,16272c0,14089,416,11906,1248,9922c2080,7739,3265,6152,4803,4763c6341,2977,8114,1786,10123,992c12132,397,14224,0,16398,0x">
                  <v:stroke weight="0pt" endcap="flat" joinstyle="miter" miterlimit="4" on="false" color="#000000" opacity="0"/>
                  <v:fill on="true" color="#000000"/>
                </v:shape>
                <v:shape id="Shape 30180" style="position:absolute;width:327;height:327;left:0;top:3542;" coordsize="32797,32742" path="m16398,0c18573,0,20665,397,22674,992c24683,1786,26456,2977,27994,4763c29531,6152,30716,7739,31549,9723c32381,11708,32797,13891,32797,16272c32797,18653,32381,20638,31549,22423c30716,24606,29531,26392,27994,27781c26456,29369,24683,30559,22674,31552c20665,32345,18573,32742,16398,32742c14224,32742,12132,32345,10123,31552c8114,30559,6341,29369,4803,27781c3265,26392,2080,24606,1248,22423c416,20638,0,18653,0,16272c0,13891,416,11708,1248,9723c2080,7739,3265,6152,4803,4763c6341,2977,8114,1786,10123,992c12132,397,14224,0,16398,0x">
                  <v:stroke weight="0pt" endcap="flat" joinstyle="miter" miterlimit="4" on="false" color="#000000" opacity="0"/>
                  <v:fill on="true" color="#000000"/>
                </v:shape>
                <w10:wrap type="square"/>
              </v:group>
            </w:pict>
          </mc:Fallback>
        </mc:AlternateContent>
      </w:r>
      <w:r>
        <w:t>начальная, компенсированная; выраженная, декомпенс</w:t>
      </w:r>
      <w:r>
        <w:t>ированная; терминальная, дистрофическая, заканчивающаяся печеночной комой; печеночная кома.</w:t>
      </w:r>
    </w:p>
    <w:p w:rsidR="006B7ED0" w:rsidRDefault="00460C1A">
      <w:pPr>
        <w:spacing w:after="3" w:line="265" w:lineRule="auto"/>
        <w:ind w:left="93" w:right="185"/>
      </w:pPr>
      <w:r>
        <w:rPr>
          <w:b/>
        </w:rPr>
        <w:t>Стадии ПЭ</w:t>
      </w:r>
    </w:p>
    <w:p w:rsidR="006B7ED0" w:rsidRDefault="00460C1A">
      <w:pPr>
        <w:ind w:left="93" w:right="15"/>
      </w:pPr>
      <w:r>
        <w:rPr>
          <w:b/>
        </w:rPr>
        <w:t xml:space="preserve">0 стадия </w:t>
      </w:r>
      <w:r>
        <w:t xml:space="preserve">— субклиническая ПЭ; характеризуется минимальной симптоматикой: легкие нарушения памяти, концентрации внимания, когнитивных функций, координации </w:t>
      </w:r>
      <w:r>
        <w:t>движений; хлопающий тремор (астериксис) отсутствует.</w:t>
      </w:r>
    </w:p>
    <w:p w:rsidR="006B7ED0" w:rsidRDefault="00460C1A">
      <w:pPr>
        <w:numPr>
          <w:ilvl w:val="0"/>
          <w:numId w:val="52"/>
        </w:numPr>
        <w:ind w:right="15"/>
      </w:pPr>
      <w:r>
        <w:rPr>
          <w:b/>
        </w:rPr>
        <w:t>стадия</w:t>
      </w:r>
      <w:r>
        <w:t>: нарушения сна, ритма сна, эйфория, раздражительность; выполнение интеллектуальных заданий замедлено; внимание снижено; нарушение счета (сложения); возможен астериксис.</w:t>
      </w:r>
    </w:p>
    <w:p w:rsidR="006B7ED0" w:rsidRDefault="00460C1A">
      <w:pPr>
        <w:numPr>
          <w:ilvl w:val="0"/>
          <w:numId w:val="52"/>
        </w:numPr>
        <w:ind w:right="15"/>
      </w:pPr>
      <w:r>
        <w:rPr>
          <w:b/>
        </w:rPr>
        <w:t>стадия</w:t>
      </w:r>
      <w:r>
        <w:t>: летаргия или апатия</w:t>
      </w:r>
      <w:r>
        <w:t>; легкая дезориентация во времени и в пространстве; неадекватное поведение, невнятная речь; астериксис; головокружение; атаксия; нарушение счета (вычитания).</w:t>
      </w:r>
    </w:p>
    <w:p w:rsidR="006B7ED0" w:rsidRDefault="00460C1A">
      <w:pPr>
        <w:numPr>
          <w:ilvl w:val="0"/>
          <w:numId w:val="52"/>
        </w:numPr>
        <w:spacing w:after="157"/>
        <w:ind w:right="15"/>
      </w:pPr>
      <w:r>
        <w:rPr>
          <w:b/>
        </w:rPr>
        <w:t>стадия</w:t>
      </w:r>
      <w:r>
        <w:t>: сопор; значительная дезориентация во времени и в пространстве; амнезия, приступы гнева, ди</w:t>
      </w:r>
      <w:r>
        <w:t xml:space="preserve">зартрия. </w:t>
      </w:r>
      <w:r>
        <w:rPr>
          <w:b/>
        </w:rPr>
        <w:t xml:space="preserve">IV стадия — </w:t>
      </w:r>
      <w:r>
        <w:t xml:space="preserve">кома; возможно отсутствие реакции на болевые раздражители. </w:t>
      </w:r>
      <w:r>
        <w:rPr>
          <w:b/>
        </w:rPr>
        <w:t>Классификация,</w:t>
      </w:r>
      <w:r>
        <w:t xml:space="preserve"> </w:t>
      </w:r>
      <w:r>
        <w:rPr>
          <w:b/>
        </w:rPr>
        <w:t xml:space="preserve">отражающая разные стороны патологического процесса </w:t>
      </w:r>
      <w:r>
        <w:t>А. Первичные синдромы:</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15968" behindDoc="0" locked="0" layoutInCell="1" allowOverlap="1">
                <wp:simplePos x="0" y="0"/>
                <wp:positionH relativeFrom="column">
                  <wp:posOffset>209899</wp:posOffset>
                </wp:positionH>
                <wp:positionV relativeFrom="paragraph">
                  <wp:posOffset>26591</wp:posOffset>
                </wp:positionV>
                <wp:extent cx="32797" cy="387152"/>
                <wp:effectExtent l="0" t="0" r="0" b="0"/>
                <wp:wrapSquare wrapText="bothSides"/>
                <wp:docPr id="389126" name="Group 389126"/>
                <wp:cNvGraphicFramePr/>
                <a:graphic xmlns:a="http://schemas.openxmlformats.org/drawingml/2006/main">
                  <a:graphicData uri="http://schemas.microsoft.com/office/word/2010/wordprocessingGroup">
                    <wpg:wgp>
                      <wpg:cNvGrpSpPr/>
                      <wpg:grpSpPr>
                        <a:xfrm>
                          <a:off x="0" y="0"/>
                          <a:ext cx="32797" cy="387152"/>
                          <a:chOff x="0" y="0"/>
                          <a:chExt cx="32797" cy="387152"/>
                        </a:xfrm>
                      </wpg:grpSpPr>
                      <wps:wsp>
                        <wps:cNvPr id="30200" name="Shape 30200"/>
                        <wps:cNvSpPr/>
                        <wps:spPr>
                          <a:xfrm>
                            <a:off x="0" y="0"/>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7938"/>
                                  <a:pt x="31549" y="9922"/>
                                </a:cubicBezTo>
                                <a:cubicBezTo>
                                  <a:pt x="32381" y="11708"/>
                                  <a:pt x="32797" y="14089"/>
                                  <a:pt x="32797" y="16470"/>
                                </a:cubicBezTo>
                                <a:cubicBezTo>
                                  <a:pt x="32797" y="18653"/>
                                  <a:pt x="32381" y="20836"/>
                                  <a:pt x="31549" y="22622"/>
                                </a:cubicBezTo>
                                <a:cubicBezTo>
                                  <a:pt x="30716" y="24606"/>
                                  <a:pt x="29531" y="26591"/>
                                  <a:pt x="27994" y="28178"/>
                                </a:cubicBezTo>
                                <a:cubicBezTo>
                                  <a:pt x="26456" y="29567"/>
                                  <a:pt x="24683" y="30758"/>
                                  <a:pt x="22674" y="31552"/>
                                </a:cubicBezTo>
                                <a:cubicBezTo>
                                  <a:pt x="20665" y="32345"/>
                                  <a:pt x="18573" y="32742"/>
                                  <a:pt x="16398" y="32941"/>
                                </a:cubicBezTo>
                                <a:cubicBezTo>
                                  <a:pt x="14224" y="32742"/>
                                  <a:pt x="12132" y="32345"/>
                                  <a:pt x="10123" y="31552"/>
                                </a:cubicBezTo>
                                <a:cubicBezTo>
                                  <a:pt x="8114" y="30758"/>
                                  <a:pt x="6341" y="29567"/>
                                  <a:pt x="4803" y="28178"/>
                                </a:cubicBezTo>
                                <a:cubicBezTo>
                                  <a:pt x="3265" y="26591"/>
                                  <a:pt x="2080" y="24606"/>
                                  <a:pt x="1248" y="22622"/>
                                </a:cubicBezTo>
                                <a:cubicBezTo>
                                  <a:pt x="416" y="20836"/>
                                  <a:pt x="0" y="18653"/>
                                  <a:pt x="0" y="16470"/>
                                </a:cubicBezTo>
                                <a:cubicBezTo>
                                  <a:pt x="0" y="14089"/>
                                  <a:pt x="416" y="11708"/>
                                  <a:pt x="1248" y="9922"/>
                                </a:cubicBezTo>
                                <a:cubicBezTo>
                                  <a:pt x="2080" y="7938"/>
                                  <a:pt x="3265" y="6152"/>
                                  <a:pt x="4803" y="4763"/>
                                </a:cubicBezTo>
                                <a:cubicBezTo>
                                  <a:pt x="6341" y="3175"/>
                                  <a:pt x="8114" y="1984"/>
                                  <a:pt x="10123" y="1191"/>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202" name="Shape 30202"/>
                        <wps:cNvSpPr/>
                        <wps:spPr>
                          <a:xfrm>
                            <a:off x="0" y="118070"/>
                            <a:ext cx="32797" cy="32941"/>
                          </a:xfrm>
                          <a:custGeom>
                            <a:avLst/>
                            <a:gdLst/>
                            <a:ahLst/>
                            <a:cxnLst/>
                            <a:rect l="0" t="0" r="0" b="0"/>
                            <a:pathLst>
                              <a:path w="32797" h="32941">
                                <a:moveTo>
                                  <a:pt x="16398" y="0"/>
                                </a:moveTo>
                                <a:cubicBezTo>
                                  <a:pt x="18573" y="0"/>
                                  <a:pt x="20665" y="595"/>
                                  <a:pt x="22674" y="1191"/>
                                </a:cubicBezTo>
                                <a:cubicBezTo>
                                  <a:pt x="24683" y="1786"/>
                                  <a:pt x="26456" y="2977"/>
                                  <a:pt x="27994" y="4564"/>
                                </a:cubicBezTo>
                                <a:cubicBezTo>
                                  <a:pt x="29531" y="5953"/>
                                  <a:pt x="30716" y="7938"/>
                                  <a:pt x="31549" y="9922"/>
                                </a:cubicBezTo>
                                <a:cubicBezTo>
                                  <a:pt x="32381" y="11708"/>
                                  <a:pt x="32797" y="14089"/>
                                  <a:pt x="32797" y="16470"/>
                                </a:cubicBezTo>
                                <a:cubicBezTo>
                                  <a:pt x="32797" y="18256"/>
                                  <a:pt x="32381" y="20439"/>
                                  <a:pt x="31549" y="22423"/>
                                </a:cubicBezTo>
                                <a:cubicBezTo>
                                  <a:pt x="30716" y="24408"/>
                                  <a:pt x="29531" y="26392"/>
                                  <a:pt x="27994" y="27980"/>
                                </a:cubicBezTo>
                                <a:cubicBezTo>
                                  <a:pt x="26456" y="29369"/>
                                  <a:pt x="24683" y="30361"/>
                                  <a:pt x="22674" y="31353"/>
                                </a:cubicBezTo>
                                <a:cubicBezTo>
                                  <a:pt x="20665" y="32345"/>
                                  <a:pt x="18573" y="32742"/>
                                  <a:pt x="16398" y="32941"/>
                                </a:cubicBezTo>
                                <a:cubicBezTo>
                                  <a:pt x="14224" y="32742"/>
                                  <a:pt x="12132" y="32345"/>
                                  <a:pt x="10123" y="31353"/>
                                </a:cubicBezTo>
                                <a:cubicBezTo>
                                  <a:pt x="8114" y="30361"/>
                                  <a:pt x="6341" y="29369"/>
                                  <a:pt x="4803" y="27980"/>
                                </a:cubicBezTo>
                                <a:cubicBezTo>
                                  <a:pt x="3265" y="26392"/>
                                  <a:pt x="2080" y="24408"/>
                                  <a:pt x="1248" y="22423"/>
                                </a:cubicBezTo>
                                <a:cubicBezTo>
                                  <a:pt x="416" y="20439"/>
                                  <a:pt x="0" y="18256"/>
                                  <a:pt x="0" y="16470"/>
                                </a:cubicBezTo>
                                <a:cubicBezTo>
                                  <a:pt x="0" y="14089"/>
                                  <a:pt x="416" y="11708"/>
                                  <a:pt x="1248" y="9922"/>
                                </a:cubicBezTo>
                                <a:cubicBezTo>
                                  <a:pt x="2080" y="7938"/>
                                  <a:pt x="3265" y="5953"/>
                                  <a:pt x="4803" y="4564"/>
                                </a:cubicBezTo>
                                <a:cubicBezTo>
                                  <a:pt x="6341" y="2977"/>
                                  <a:pt x="8114" y="1786"/>
                                  <a:pt x="10123" y="1191"/>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205" name="Shape 30205"/>
                        <wps:cNvSpPr/>
                        <wps:spPr>
                          <a:xfrm>
                            <a:off x="0" y="354211"/>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10120"/>
                                </a:cubicBezTo>
                                <a:cubicBezTo>
                                  <a:pt x="32381" y="11906"/>
                                  <a:pt x="32797" y="14288"/>
                                  <a:pt x="32797" y="16470"/>
                                </a:cubicBezTo>
                                <a:cubicBezTo>
                                  <a:pt x="32797" y="18455"/>
                                  <a:pt x="32381" y="20638"/>
                                  <a:pt x="31549" y="22423"/>
                                </a:cubicBezTo>
                                <a:cubicBezTo>
                                  <a:pt x="30716" y="24209"/>
                                  <a:pt x="29531" y="26194"/>
                                  <a:pt x="27994" y="27781"/>
                                </a:cubicBezTo>
                                <a:cubicBezTo>
                                  <a:pt x="26456" y="29170"/>
                                  <a:pt x="24683" y="30163"/>
                                  <a:pt x="22674" y="31155"/>
                                </a:cubicBezTo>
                                <a:cubicBezTo>
                                  <a:pt x="20665" y="32345"/>
                                  <a:pt x="18573" y="32742"/>
                                  <a:pt x="16398" y="32941"/>
                                </a:cubicBezTo>
                                <a:cubicBezTo>
                                  <a:pt x="14224" y="32742"/>
                                  <a:pt x="12132" y="32345"/>
                                  <a:pt x="10123" y="31155"/>
                                </a:cubicBezTo>
                                <a:cubicBezTo>
                                  <a:pt x="8114" y="30163"/>
                                  <a:pt x="6341" y="29170"/>
                                  <a:pt x="4803" y="27781"/>
                                </a:cubicBezTo>
                                <a:cubicBezTo>
                                  <a:pt x="3265" y="26194"/>
                                  <a:pt x="2080" y="24209"/>
                                  <a:pt x="1248" y="22423"/>
                                </a:cubicBezTo>
                                <a:cubicBezTo>
                                  <a:pt x="416" y="20638"/>
                                  <a:pt x="0" y="18455"/>
                                  <a:pt x="0" y="16470"/>
                                </a:cubicBezTo>
                                <a:cubicBezTo>
                                  <a:pt x="0" y="14288"/>
                                  <a:pt x="416" y="11906"/>
                                  <a:pt x="1248" y="10120"/>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9126" style="width:2.58242pt;height:30.4844pt;position:absolute;mso-position-horizontal-relative:text;mso-position-horizontal:absolute;margin-left:16.5275pt;mso-position-vertical-relative:text;margin-top:2.09375pt;" coordsize="327,3871">
                <v:shape id="Shape 30200" style="position:absolute;width:327;height:329;left:0;top:0;" coordsize="32797,32941" path="m16398,0c18573,0,20665,595,22674,1191c24683,1984,26456,3175,27994,4763c29531,6152,30716,7938,31549,9922c32381,11708,32797,14089,32797,16470c32797,18653,32381,20836,31549,22622c30716,24606,29531,26591,27994,28178c26456,29567,24683,30758,22674,31552c20665,32345,18573,32742,16398,32941c14224,32742,12132,32345,10123,31552c8114,30758,6341,29567,4803,28178c3265,26591,2080,24606,1248,22622c416,20836,0,18653,0,16470c0,14089,416,11708,1248,9922c2080,7938,3265,6152,4803,4763c6341,3175,8114,1984,10123,1191c12132,595,14224,0,16398,0x">
                  <v:stroke weight="0pt" endcap="flat" joinstyle="miter" miterlimit="4" on="false" color="#000000" opacity="0"/>
                  <v:fill on="true" color="#000000"/>
                </v:shape>
                <v:shape id="Shape 30202" style="position:absolute;width:327;height:329;left:0;top:1180;" coordsize="32797,32941" path="m16398,0c18573,0,20665,595,22674,1191c24683,1786,26456,2977,27994,4564c29531,5953,30716,7938,31549,9922c32381,11708,32797,14089,32797,16470c32797,18256,32381,20439,31549,22423c30716,24408,29531,26392,27994,27980c26456,29369,24683,30361,22674,31353c20665,32345,18573,32742,16398,32941c14224,32742,12132,32345,10123,31353c8114,30361,6341,29369,4803,27980c3265,26392,2080,24408,1248,22423c416,20439,0,18256,0,16470c0,14089,416,11708,1248,9922c2080,7938,3265,5953,4803,4564c6341,2977,8114,1786,10123,1191c12132,595,14224,0,16398,0x">
                  <v:stroke weight="0pt" endcap="flat" joinstyle="miter" miterlimit="4" on="false" color="#000000" opacity="0"/>
                  <v:fill on="true" color="#000000"/>
                </v:shape>
                <v:shape id="Shape 30205" style="position:absolute;width:327;height:329;left:0;top:3542;" coordsize="32797,32941" path="m16398,0c18573,0,20665,397,22674,1191c24683,1984,26456,3175,27994,4763c29531,6152,30716,7938,31549,10120c32381,11906,32797,14288,32797,16470c32797,18455,32381,20638,31549,22423c30716,24209,29531,26194,27994,27781c26456,29170,24683,30163,22674,31155c20665,32345,18573,32742,16398,32941c14224,32742,12132,32345,10123,31155c8114,30163,6341,29170,4803,27781c3265,26194,2080,24209,1248,22423c416,20638,0,18455,0,16470c0,14288,416,11906,1248,10120c2080,7938,3265,6152,4803,4763c6341,3175,8114,1984,10123,1191c12132,397,14224,0,16398,0x">
                  <v:stroke weight="0pt" endcap="flat" joinstyle="miter" miterlimit="4" on="false" color="#000000" opacity="0"/>
                  <v:fill on="true" color="#000000"/>
                </v:shape>
                <w10:wrap type="square"/>
              </v:group>
            </w:pict>
          </mc:Fallback>
        </mc:AlternateContent>
      </w:r>
      <w:r>
        <w:t>синдром холестаза — первичный или вторичный;</w:t>
      </w:r>
    </w:p>
    <w:p w:rsidR="006B7ED0" w:rsidRDefault="00460C1A">
      <w:pPr>
        <w:spacing w:after="110" w:line="302" w:lineRule="auto"/>
        <w:ind w:left="83" w:right="1201" w:firstLine="114"/>
      </w:pPr>
      <w:r>
        <w:t>синдром печеночно-клеточной недостаточности — печеночно-клеточная желтуха, нарушения белково-синтетической функции, геморрагический диатез; субтотальная печеночная недостаточность. Б. Вторичные синдромы:</w:t>
      </w:r>
    </w:p>
    <w:p w:rsidR="006B7ED0" w:rsidRDefault="00460C1A">
      <w:pPr>
        <w:spacing w:after="157"/>
        <w:ind w:left="341" w:right="7378"/>
      </w:pPr>
      <w:r>
        <w:rPr>
          <w:rFonts w:ascii="Calibri" w:eastAsia="Calibri" w:hAnsi="Calibri" w:cs="Calibri"/>
          <w:noProof/>
          <w:sz w:val="22"/>
        </w:rPr>
        <mc:AlternateContent>
          <mc:Choice Requires="wpg">
            <w:drawing>
              <wp:anchor distT="0" distB="0" distL="114300" distR="114300" simplePos="0" relativeHeight="252116992" behindDoc="0" locked="0" layoutInCell="1" allowOverlap="1">
                <wp:simplePos x="0" y="0"/>
                <wp:positionH relativeFrom="column">
                  <wp:posOffset>209899</wp:posOffset>
                </wp:positionH>
                <wp:positionV relativeFrom="paragraph">
                  <wp:posOffset>26591</wp:posOffset>
                </wp:positionV>
                <wp:extent cx="32797" cy="150813"/>
                <wp:effectExtent l="0" t="0" r="0" b="0"/>
                <wp:wrapSquare wrapText="bothSides"/>
                <wp:docPr id="389127" name="Group 389127"/>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30208" name="Shape 30208"/>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210" name="Shape 30210"/>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938"/>
                                  <a:pt x="31549" y="9922"/>
                                </a:cubicBezTo>
                                <a:cubicBezTo>
                                  <a:pt x="32381" y="11906"/>
                                  <a:pt x="32797" y="14089"/>
                                  <a:pt x="32797" y="16470"/>
                                </a:cubicBezTo>
                                <a:cubicBezTo>
                                  <a:pt x="32797" y="18256"/>
                                  <a:pt x="32381" y="20241"/>
                                  <a:pt x="31549" y="22423"/>
                                </a:cubicBezTo>
                                <a:cubicBezTo>
                                  <a:pt x="30716" y="24209"/>
                                  <a:pt x="29531" y="25995"/>
                                  <a:pt x="27994" y="27781"/>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781"/>
                                </a:cubicBezTo>
                                <a:cubicBezTo>
                                  <a:pt x="3265" y="25995"/>
                                  <a:pt x="2080" y="24209"/>
                                  <a:pt x="1248" y="22423"/>
                                </a:cubicBezTo>
                                <a:cubicBezTo>
                                  <a:pt x="416" y="20241"/>
                                  <a:pt x="0" y="18256"/>
                                  <a:pt x="0" y="16470"/>
                                </a:cubicBezTo>
                                <a:cubicBezTo>
                                  <a:pt x="0" y="14089"/>
                                  <a:pt x="416" y="11906"/>
                                  <a:pt x="1248" y="9922"/>
                                </a:cubicBezTo>
                                <a:cubicBezTo>
                                  <a:pt x="2080" y="7938"/>
                                  <a:pt x="3265" y="6152"/>
                                  <a:pt x="4803" y="4763"/>
                                </a:cubicBezTo>
                                <a:cubicBezTo>
                                  <a:pt x="6341" y="3175"/>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9127" style="width:2.58242pt;height:11.875pt;position:absolute;mso-position-horizontal-relative:text;mso-position-horizontal:absolute;margin-left:16.5275pt;mso-position-vertical-relative:text;margin-top:2.09375pt;" coordsize="327,1508">
                <v:shape id="Shape 30208" style="position:absolute;width:327;height:327;left:0;top:0;" coordsize="32797,32742" path="m16398,0c18573,0,20665,397,22674,992c24683,1786,26456,3175,27994,4763c29531,6152,30716,7938,31549,9922c32381,11906,32797,14089,32797,16470c32797,18455,32381,20439,31549,22622c30716,24408,29531,26194,27994,27980c26456,29369,24683,30361,22674,31155c20665,32147,18573,32544,16398,32742c14224,32544,12132,32147,10123,31155c8114,30361,6341,29369,4803,27980c3265,26194,2080,24408,1248,22622c416,20439,0,18455,0,16470c0,14089,416,11906,1248,9922c2080,7938,3265,6152,4803,4763c6341,3175,8114,1786,10123,992c12132,397,14224,0,16398,0x">
                  <v:stroke weight="0pt" endcap="flat" joinstyle="miter" miterlimit="4" on="false" color="#000000" opacity="0"/>
                  <v:fill on="true" color="#000000"/>
                </v:shape>
                <v:shape id="Shape 30210" style="position:absolute;width:327;height:327;left:0;top:1180;" coordsize="32797,32742" path="m16398,0c18573,0,20665,397,22674,1191c24683,1786,26456,3175,27994,4763c29531,6152,30716,7938,31549,9922c32381,11906,32797,14089,32797,16470c32797,18256,32381,20241,31549,22423c30716,24209,29531,25995,27994,27781c26456,29170,24683,30361,22674,31155c20665,31948,18573,32544,16398,32742c14224,32544,12132,31948,10123,31155c8114,30361,6341,29170,4803,27781c3265,25995,2080,24209,1248,22423c416,20241,0,18256,0,16470c0,14089,416,11906,1248,9922c2080,7938,3265,6152,4803,4763c6341,3175,8114,1786,10123,1191c12132,397,14224,0,16398,0x">
                  <v:stroke weight="0pt" endcap="flat" joinstyle="miter" miterlimit="4" on="false" color="#000000" opacity="0"/>
                  <v:fill on="true" color="#000000"/>
                </v:shape>
                <w10:wrap type="square"/>
              </v:group>
            </w:pict>
          </mc:Fallback>
        </mc:AlternateContent>
      </w:r>
      <w:r>
        <w:t>ПГ; нарушения гемодинамики и гомеостаза.</w:t>
      </w:r>
    </w:p>
    <w:p w:rsidR="006B7ED0" w:rsidRDefault="00460C1A">
      <w:pPr>
        <w:ind w:left="93" w:right="15"/>
      </w:pPr>
      <w:r>
        <w:t>В. ОПечН и хроническая печеночная недостаточность (по характеру клинического течения).</w:t>
      </w:r>
    </w:p>
    <w:p w:rsidR="006B7ED0" w:rsidRDefault="00460C1A">
      <w:pPr>
        <w:spacing w:after="154"/>
        <w:ind w:left="93" w:right="15"/>
      </w:pPr>
      <w:r>
        <w:t>Г. Осложненная печеночная недостаточность с поражением:</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18016" behindDoc="0" locked="0" layoutInCell="1" allowOverlap="1">
                <wp:simplePos x="0" y="0"/>
                <wp:positionH relativeFrom="column">
                  <wp:posOffset>209899</wp:posOffset>
                </wp:positionH>
                <wp:positionV relativeFrom="paragraph">
                  <wp:posOffset>26789</wp:posOffset>
                </wp:positionV>
                <wp:extent cx="32797" cy="386953"/>
                <wp:effectExtent l="0" t="0" r="0" b="0"/>
                <wp:wrapSquare wrapText="bothSides"/>
                <wp:docPr id="389128" name="Group 389128"/>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30214" name="Shape 30214"/>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739"/>
                                  <a:pt x="31549" y="9723"/>
                                </a:cubicBezTo>
                                <a:cubicBezTo>
                                  <a:pt x="32381" y="12105"/>
                                  <a:pt x="32797" y="14089"/>
                                  <a:pt x="32797" y="16470"/>
                                </a:cubicBezTo>
                                <a:cubicBezTo>
                                  <a:pt x="32797" y="18455"/>
                                  <a:pt x="32381" y="20439"/>
                                  <a:pt x="31549" y="22225"/>
                                </a:cubicBezTo>
                                <a:cubicBezTo>
                                  <a:pt x="30716" y="24408"/>
                                  <a:pt x="29531" y="26194"/>
                                  <a:pt x="27994" y="27583"/>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583"/>
                                </a:cubicBezTo>
                                <a:cubicBezTo>
                                  <a:pt x="3265" y="26194"/>
                                  <a:pt x="2080" y="24408"/>
                                  <a:pt x="1248" y="22225"/>
                                </a:cubicBezTo>
                                <a:cubicBezTo>
                                  <a:pt x="416" y="20439"/>
                                  <a:pt x="0" y="18455"/>
                                  <a:pt x="0" y="16470"/>
                                </a:cubicBezTo>
                                <a:cubicBezTo>
                                  <a:pt x="0" y="14089"/>
                                  <a:pt x="416" y="12105"/>
                                  <a:pt x="1248" y="9723"/>
                                </a:cubicBezTo>
                                <a:cubicBezTo>
                                  <a:pt x="2080" y="7739"/>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216" name="Shape 30216"/>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938"/>
                                  <a:pt x="31549" y="9922"/>
                                </a:cubicBezTo>
                                <a:cubicBezTo>
                                  <a:pt x="32381" y="12105"/>
                                  <a:pt x="32797" y="14089"/>
                                  <a:pt x="32797" y="16470"/>
                                </a:cubicBezTo>
                                <a:cubicBezTo>
                                  <a:pt x="32797" y="18455"/>
                                  <a:pt x="32381" y="20439"/>
                                  <a:pt x="31549" y="22225"/>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225"/>
                                </a:cubicBezTo>
                                <a:cubicBezTo>
                                  <a:pt x="416" y="20439"/>
                                  <a:pt x="0" y="18455"/>
                                  <a:pt x="0" y="16470"/>
                                </a:cubicBezTo>
                                <a:cubicBezTo>
                                  <a:pt x="0" y="14089"/>
                                  <a:pt x="416" y="12105"/>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218" name="Shape 30218"/>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906"/>
                                  <a:pt x="32797" y="14089"/>
                                  <a:pt x="32797" y="16470"/>
                                </a:cubicBezTo>
                                <a:cubicBezTo>
                                  <a:pt x="32797" y="18455"/>
                                  <a:pt x="32381" y="20439"/>
                                  <a:pt x="31549" y="22225"/>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225"/>
                                </a:cubicBezTo>
                                <a:cubicBezTo>
                                  <a:pt x="416" y="20439"/>
                                  <a:pt x="0" y="18455"/>
                                  <a:pt x="0" y="16470"/>
                                </a:cubicBezTo>
                                <a:cubicBezTo>
                                  <a:pt x="0" y="14089"/>
                                  <a:pt x="416" y="11906"/>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220" name="Shape 30220"/>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906"/>
                                  <a:pt x="32797" y="14089"/>
                                  <a:pt x="32797" y="16272"/>
                                </a:cubicBezTo>
                                <a:cubicBezTo>
                                  <a:pt x="32797" y="18455"/>
                                  <a:pt x="32381" y="20439"/>
                                  <a:pt x="31549" y="22225"/>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225"/>
                                </a:cubicBezTo>
                                <a:cubicBezTo>
                                  <a:pt x="416" y="20439"/>
                                  <a:pt x="0" y="18455"/>
                                  <a:pt x="0" y="16272"/>
                                </a:cubicBezTo>
                                <a:cubicBezTo>
                                  <a:pt x="0" y="14089"/>
                                  <a:pt x="416" y="11906"/>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9128" style="width:2.58242pt;height:30.4688pt;position:absolute;mso-position-horizontal-relative:text;mso-position-horizontal:absolute;margin-left:16.5275pt;mso-position-vertical-relative:text;margin-top:2.10938pt;" coordsize="327,3869">
                <v:shape id="Shape 30214" style="position:absolute;width:327;height:327;left:0;top:0;" coordsize="32797,32742" path="m16398,0c18573,0,20665,397,22674,992c24683,1984,26456,3175,27994,4763c29531,6152,30716,7739,31549,9723c32381,12105,32797,14089,32797,16470c32797,18455,32381,20439,31549,22225c30716,24408,29531,26194,27994,27583c26456,29170,24683,30361,22674,31155c20665,32147,18573,32544,16398,32742c14224,32544,12132,32147,10123,31155c8114,30361,6341,29170,4803,27583c3265,26194,2080,24408,1248,22225c416,20439,0,18455,0,16470c0,14089,416,12105,1248,9723c2080,7739,3265,6152,4803,4763c6341,3175,8114,1984,10123,992c12132,397,14224,0,16398,0x">
                  <v:stroke weight="0pt" endcap="flat" joinstyle="miter" miterlimit="4" on="false" color="#000000" opacity="0"/>
                  <v:fill on="true" color="#000000"/>
                </v:shape>
                <v:shape id="Shape 30216" style="position:absolute;width:327;height:327;left:0;top:1180;" coordsize="32797,32742" path="m16398,0c18573,0,20665,397,22674,992c24683,1984,26456,3175,27994,4763c29531,6152,30716,7938,31549,9922c32381,12105,32797,14089,32797,16470c32797,18455,32381,20439,31549,22225c30716,24408,29531,26194,27994,27781c26456,29369,24683,30559,22674,31353c20665,32147,18573,32544,16398,32742c14224,32544,12132,32147,10123,31353c8114,30559,6341,29369,4803,27781c3265,26194,2080,24408,1248,22225c416,20439,0,18455,0,16470c0,14089,416,12105,1248,9922c2080,7938,3265,6152,4803,4763c6341,3175,8114,1984,10123,992c12132,397,14224,0,16398,0x">
                  <v:stroke weight="0pt" endcap="flat" joinstyle="miter" miterlimit="4" on="false" color="#000000" opacity="0"/>
                  <v:fill on="true" color="#000000"/>
                </v:shape>
                <v:shape id="Shape 30218" style="position:absolute;width:327;height:327;left:0;top:2361;" coordsize="32797,32742" path="m16398,0c18573,0,20665,397,22674,992c24683,1786,26456,2977,27994,4763c29531,6152,30716,7739,31549,9723c32381,11906,32797,14089,32797,16470c32797,18455,32381,20439,31549,22225c30716,24408,29531,26194,27994,27781c26456,29369,24683,30559,22674,31353c20665,32147,18573,32544,16398,32742c14224,32544,12132,32147,10123,31353c8114,30559,6341,29369,4803,27781c3265,26194,2080,24408,1248,22225c416,20439,0,18455,0,16470c0,14089,416,11906,1248,9723c2080,7739,3265,6152,4803,4763c6341,2977,8114,1786,10123,992c12132,397,14224,0,16398,0x">
                  <v:stroke weight="0pt" endcap="flat" joinstyle="miter" miterlimit="4" on="false" color="#000000" opacity="0"/>
                  <v:fill on="true" color="#000000"/>
                </v:shape>
                <v:shape id="Shape 30220" style="position:absolute;width:327;height:327;left:0;top:3542;" coordsize="32797,32742" path="m16398,0c18573,0,20665,397,22674,992c24683,1786,26456,2977,27994,4763c29531,6152,30716,7739,31549,9723c32381,11906,32797,14089,32797,16272c32797,18455,32381,20439,31549,22225c30716,24408,29531,26194,27994,27781c26456,29369,24683,30559,22674,31353c20665,32147,18573,32544,16398,32742c14224,32544,12132,32147,10123,31353c8114,30559,6341,29369,4803,27781c3265,26194,2080,24408,1248,22225c416,20439,0,18455,0,16272c0,14089,416,11906,1248,9723c2080,7739,3265,6152,4803,4763c6341,2977,8114,1786,10123,992c12132,397,14224,0,16398,0x">
                  <v:stroke weight="0pt" endcap="flat" joinstyle="miter" miterlimit="4" on="false" color="#000000" opacity="0"/>
                  <v:fill on="true" color="#000000"/>
                </v:shape>
                <w10:wrap type="square"/>
              </v:group>
            </w:pict>
          </mc:Fallback>
        </mc:AlternateContent>
      </w:r>
      <w:r>
        <w:t>почек;</w:t>
      </w:r>
    </w:p>
    <w:p w:rsidR="006B7ED0" w:rsidRDefault="00460C1A">
      <w:pPr>
        <w:ind w:left="341" w:right="15"/>
      </w:pPr>
      <w:r>
        <w:t>поджелудочной железы;</w:t>
      </w:r>
    </w:p>
    <w:p w:rsidR="006B7ED0" w:rsidRDefault="00460C1A">
      <w:pPr>
        <w:ind w:left="341" w:right="9071"/>
      </w:pPr>
      <w:r>
        <w:t>мозга; других органов.</w:t>
      </w:r>
    </w:p>
    <w:p w:rsidR="006B7ED0" w:rsidRDefault="00460C1A">
      <w:pPr>
        <w:spacing w:after="99" w:line="259" w:lineRule="auto"/>
        <w:ind w:left="93"/>
      </w:pPr>
      <w:r>
        <w:rPr>
          <w:b/>
          <w:sz w:val="25"/>
        </w:rPr>
        <w:t>Глава 25. Острая печеночная недостаточность</w:t>
      </w:r>
    </w:p>
    <w:p w:rsidR="006B7ED0" w:rsidRDefault="00460C1A">
      <w:pPr>
        <w:ind w:left="93" w:right="15"/>
      </w:pPr>
      <w:r>
        <w:t>Клиническая карт</w:t>
      </w:r>
      <w:r>
        <w:t>ина</w:t>
      </w:r>
    </w:p>
    <w:p w:rsidR="006B7ED0" w:rsidRDefault="00460C1A">
      <w:pPr>
        <w:spacing w:after="157"/>
        <w:ind w:left="93" w:right="1495"/>
      </w:pPr>
      <w:r>
        <w:t>В клинической картине печеночной недостаточности выделяют синдромы печеночно-клеточной недостаточности и ПЭ. Описаны три формы недостаточности печени:</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19040" behindDoc="0" locked="0" layoutInCell="1" allowOverlap="1">
                <wp:simplePos x="0" y="0"/>
                <wp:positionH relativeFrom="column">
                  <wp:posOffset>209899</wp:posOffset>
                </wp:positionH>
                <wp:positionV relativeFrom="paragraph">
                  <wp:posOffset>26988</wp:posOffset>
                </wp:positionV>
                <wp:extent cx="32797" cy="269081"/>
                <wp:effectExtent l="0" t="0" r="0" b="0"/>
                <wp:wrapSquare wrapText="bothSides"/>
                <wp:docPr id="385877" name="Group 385877"/>
                <wp:cNvGraphicFramePr/>
                <a:graphic xmlns:a="http://schemas.openxmlformats.org/drawingml/2006/main">
                  <a:graphicData uri="http://schemas.microsoft.com/office/word/2010/wordprocessingGroup">
                    <wpg:wgp>
                      <wpg:cNvGrpSpPr/>
                      <wpg:grpSpPr>
                        <a:xfrm>
                          <a:off x="0" y="0"/>
                          <a:ext cx="32797" cy="269081"/>
                          <a:chOff x="0" y="0"/>
                          <a:chExt cx="32797" cy="269081"/>
                        </a:xfrm>
                      </wpg:grpSpPr>
                      <wps:wsp>
                        <wps:cNvPr id="30277" name="Shape 30277"/>
                        <wps:cNvSpPr/>
                        <wps:spPr>
                          <a:xfrm>
                            <a:off x="0" y="0"/>
                            <a:ext cx="32797" cy="32941"/>
                          </a:xfrm>
                          <a:custGeom>
                            <a:avLst/>
                            <a:gdLst/>
                            <a:ahLst/>
                            <a:cxnLst/>
                            <a:rect l="0" t="0" r="0" b="0"/>
                            <a:pathLst>
                              <a:path w="32797" h="32941">
                                <a:moveTo>
                                  <a:pt x="16398" y="0"/>
                                </a:moveTo>
                                <a:cubicBezTo>
                                  <a:pt x="18573" y="0"/>
                                  <a:pt x="20665" y="397"/>
                                  <a:pt x="22674" y="992"/>
                                </a:cubicBezTo>
                                <a:cubicBezTo>
                                  <a:pt x="24683" y="1984"/>
                                  <a:pt x="26456" y="3175"/>
                                  <a:pt x="27994" y="4564"/>
                                </a:cubicBezTo>
                                <a:cubicBezTo>
                                  <a:pt x="29531" y="5953"/>
                                  <a:pt x="30716" y="7541"/>
                                  <a:pt x="31549" y="9922"/>
                                </a:cubicBezTo>
                                <a:cubicBezTo>
                                  <a:pt x="32381" y="12105"/>
                                  <a:pt x="32797" y="14288"/>
                                  <a:pt x="32797" y="16470"/>
                                </a:cubicBezTo>
                                <a:cubicBezTo>
                                  <a:pt x="32797" y="18455"/>
                                  <a:pt x="32381" y="20638"/>
                                  <a:pt x="31549" y="22423"/>
                                </a:cubicBezTo>
                                <a:cubicBezTo>
                                  <a:pt x="30716" y="24408"/>
                                  <a:pt x="29531" y="26194"/>
                                  <a:pt x="27994" y="27980"/>
                                </a:cubicBezTo>
                                <a:cubicBezTo>
                                  <a:pt x="26456" y="29369"/>
                                  <a:pt x="24683" y="30559"/>
                                  <a:pt x="22674" y="31353"/>
                                </a:cubicBezTo>
                                <a:cubicBezTo>
                                  <a:pt x="20665" y="32147"/>
                                  <a:pt x="18573" y="32742"/>
                                  <a:pt x="16398" y="32941"/>
                                </a:cubicBezTo>
                                <a:cubicBezTo>
                                  <a:pt x="14224" y="32742"/>
                                  <a:pt x="12132" y="32147"/>
                                  <a:pt x="10123" y="31353"/>
                                </a:cubicBezTo>
                                <a:cubicBezTo>
                                  <a:pt x="8114" y="30559"/>
                                  <a:pt x="6341" y="29369"/>
                                  <a:pt x="4803" y="27980"/>
                                </a:cubicBezTo>
                                <a:cubicBezTo>
                                  <a:pt x="3265" y="26194"/>
                                  <a:pt x="2080" y="24408"/>
                                  <a:pt x="1248" y="22423"/>
                                </a:cubicBezTo>
                                <a:cubicBezTo>
                                  <a:pt x="416" y="20638"/>
                                  <a:pt x="0" y="18455"/>
                                  <a:pt x="0" y="16470"/>
                                </a:cubicBezTo>
                                <a:cubicBezTo>
                                  <a:pt x="0" y="14288"/>
                                  <a:pt x="416" y="12105"/>
                                  <a:pt x="1248" y="9922"/>
                                </a:cubicBezTo>
                                <a:cubicBezTo>
                                  <a:pt x="2080" y="7541"/>
                                  <a:pt x="3265" y="5953"/>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279" name="Shape 30279"/>
                        <wps:cNvSpPr/>
                        <wps:spPr>
                          <a:xfrm>
                            <a:off x="0" y="118070"/>
                            <a:ext cx="32797" cy="32941"/>
                          </a:xfrm>
                          <a:custGeom>
                            <a:avLst/>
                            <a:gdLst/>
                            <a:ahLst/>
                            <a:cxnLst/>
                            <a:rect l="0" t="0" r="0" b="0"/>
                            <a:pathLst>
                              <a:path w="32797" h="32941">
                                <a:moveTo>
                                  <a:pt x="16398" y="0"/>
                                </a:moveTo>
                                <a:cubicBezTo>
                                  <a:pt x="18573" y="0"/>
                                  <a:pt x="20665" y="397"/>
                                  <a:pt x="22674" y="992"/>
                                </a:cubicBezTo>
                                <a:cubicBezTo>
                                  <a:pt x="24683" y="2183"/>
                                  <a:pt x="26456" y="3373"/>
                                  <a:pt x="27994" y="4763"/>
                                </a:cubicBezTo>
                                <a:cubicBezTo>
                                  <a:pt x="29531" y="6152"/>
                                  <a:pt x="30716" y="7938"/>
                                  <a:pt x="31549" y="9922"/>
                                </a:cubicBezTo>
                                <a:cubicBezTo>
                                  <a:pt x="32381" y="12105"/>
                                  <a:pt x="32797" y="14288"/>
                                  <a:pt x="32797" y="16470"/>
                                </a:cubicBezTo>
                                <a:cubicBezTo>
                                  <a:pt x="32797" y="18455"/>
                                  <a:pt x="32381" y="20638"/>
                                  <a:pt x="31549" y="22423"/>
                                </a:cubicBezTo>
                                <a:cubicBezTo>
                                  <a:pt x="30716" y="24408"/>
                                  <a:pt x="29531" y="26194"/>
                                  <a:pt x="27994" y="27980"/>
                                </a:cubicBezTo>
                                <a:cubicBezTo>
                                  <a:pt x="26456" y="29369"/>
                                  <a:pt x="24683" y="30559"/>
                                  <a:pt x="22674" y="31353"/>
                                </a:cubicBezTo>
                                <a:cubicBezTo>
                                  <a:pt x="20665" y="32147"/>
                                  <a:pt x="18573" y="32544"/>
                                  <a:pt x="16398" y="32941"/>
                                </a:cubicBezTo>
                                <a:cubicBezTo>
                                  <a:pt x="14224" y="32544"/>
                                  <a:pt x="12132" y="32147"/>
                                  <a:pt x="10123" y="31353"/>
                                </a:cubicBezTo>
                                <a:cubicBezTo>
                                  <a:pt x="8114" y="30559"/>
                                  <a:pt x="6341" y="29369"/>
                                  <a:pt x="4803" y="27980"/>
                                </a:cubicBezTo>
                                <a:cubicBezTo>
                                  <a:pt x="3265" y="26194"/>
                                  <a:pt x="2080" y="24408"/>
                                  <a:pt x="1248" y="22423"/>
                                </a:cubicBezTo>
                                <a:cubicBezTo>
                                  <a:pt x="416" y="20638"/>
                                  <a:pt x="0" y="18455"/>
                                  <a:pt x="0" y="16470"/>
                                </a:cubicBezTo>
                                <a:cubicBezTo>
                                  <a:pt x="0" y="14288"/>
                                  <a:pt x="416" y="12105"/>
                                  <a:pt x="1248" y="9922"/>
                                </a:cubicBezTo>
                                <a:cubicBezTo>
                                  <a:pt x="2080" y="7938"/>
                                  <a:pt x="3265" y="6152"/>
                                  <a:pt x="4803" y="4763"/>
                                </a:cubicBezTo>
                                <a:cubicBezTo>
                                  <a:pt x="6341" y="3373"/>
                                  <a:pt x="8114" y="2183"/>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281" name="Shape 30281"/>
                        <wps:cNvSpPr/>
                        <wps:spPr>
                          <a:xfrm>
                            <a:off x="0" y="236141"/>
                            <a:ext cx="32797" cy="32941"/>
                          </a:xfrm>
                          <a:custGeom>
                            <a:avLst/>
                            <a:gdLst/>
                            <a:ahLst/>
                            <a:cxnLst/>
                            <a:rect l="0" t="0" r="0" b="0"/>
                            <a:pathLst>
                              <a:path w="32797" h="32941">
                                <a:moveTo>
                                  <a:pt x="16398" y="0"/>
                                </a:moveTo>
                                <a:cubicBezTo>
                                  <a:pt x="18573" y="0"/>
                                  <a:pt x="20665" y="397"/>
                                  <a:pt x="22674" y="992"/>
                                </a:cubicBezTo>
                                <a:cubicBezTo>
                                  <a:pt x="24683" y="1786"/>
                                  <a:pt x="26456" y="2977"/>
                                  <a:pt x="27994" y="4564"/>
                                </a:cubicBezTo>
                                <a:cubicBezTo>
                                  <a:pt x="29531" y="5953"/>
                                  <a:pt x="30716" y="7541"/>
                                  <a:pt x="31549" y="9723"/>
                                </a:cubicBezTo>
                                <a:cubicBezTo>
                                  <a:pt x="32381" y="11708"/>
                                  <a:pt x="32797" y="13891"/>
                                  <a:pt x="32797" y="16470"/>
                                </a:cubicBezTo>
                                <a:cubicBezTo>
                                  <a:pt x="32797" y="18455"/>
                                  <a:pt x="32381" y="20638"/>
                                  <a:pt x="31549" y="22423"/>
                                </a:cubicBezTo>
                                <a:cubicBezTo>
                                  <a:pt x="30716" y="24408"/>
                                  <a:pt x="29531" y="26194"/>
                                  <a:pt x="27994" y="27980"/>
                                </a:cubicBezTo>
                                <a:cubicBezTo>
                                  <a:pt x="26456" y="29369"/>
                                  <a:pt x="24683" y="30559"/>
                                  <a:pt x="22674" y="31353"/>
                                </a:cubicBezTo>
                                <a:cubicBezTo>
                                  <a:pt x="20665" y="32147"/>
                                  <a:pt x="18573" y="32544"/>
                                  <a:pt x="16398" y="32941"/>
                                </a:cubicBezTo>
                                <a:cubicBezTo>
                                  <a:pt x="14224" y="32544"/>
                                  <a:pt x="12132" y="32147"/>
                                  <a:pt x="10123" y="31353"/>
                                </a:cubicBezTo>
                                <a:cubicBezTo>
                                  <a:pt x="8114" y="30559"/>
                                  <a:pt x="6341" y="29369"/>
                                  <a:pt x="4803" y="27980"/>
                                </a:cubicBezTo>
                                <a:cubicBezTo>
                                  <a:pt x="3265" y="26194"/>
                                  <a:pt x="2080" y="24408"/>
                                  <a:pt x="1248" y="22423"/>
                                </a:cubicBezTo>
                                <a:cubicBezTo>
                                  <a:pt x="416" y="20638"/>
                                  <a:pt x="0" y="18455"/>
                                  <a:pt x="0" y="16470"/>
                                </a:cubicBezTo>
                                <a:cubicBezTo>
                                  <a:pt x="0" y="13891"/>
                                  <a:pt x="416" y="11708"/>
                                  <a:pt x="1248" y="9723"/>
                                </a:cubicBezTo>
                                <a:cubicBezTo>
                                  <a:pt x="2080" y="7541"/>
                                  <a:pt x="3265" y="5953"/>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5877" style="width:2.58242pt;height:21.1875pt;position:absolute;mso-position-horizontal-relative:text;mso-position-horizontal:absolute;margin-left:16.5275pt;mso-position-vertical-relative:text;margin-top:2.125pt;" coordsize="327,2690">
                <v:shape id="Shape 30277" style="position:absolute;width:327;height:329;left:0;top:0;" coordsize="32797,32941" path="m16398,0c18573,0,20665,397,22674,992c24683,1984,26456,3175,27994,4564c29531,5953,30716,7541,31549,9922c32381,12105,32797,14288,32797,16470c32797,18455,32381,20638,31549,22423c30716,24408,29531,26194,27994,27980c26456,29369,24683,30559,22674,31353c20665,32147,18573,32742,16398,32941c14224,32742,12132,32147,10123,31353c8114,30559,6341,29369,4803,27980c3265,26194,2080,24408,1248,22423c416,20638,0,18455,0,16470c0,14288,416,12105,1248,9922c2080,7541,3265,5953,4803,4564c6341,3175,8114,1984,10123,992c12132,397,14224,0,16398,0x">
                  <v:stroke weight="0pt" endcap="flat" joinstyle="miter" miterlimit="4" on="false" color="#000000" opacity="0"/>
                  <v:fill on="true" color="#000000"/>
                </v:shape>
                <v:shape id="Shape 30279" style="position:absolute;width:327;height:329;left:0;top:1180;" coordsize="32797,32941" path="m16398,0c18573,0,20665,397,22674,992c24683,2183,26456,3373,27994,4763c29531,6152,30716,7938,31549,9922c32381,12105,32797,14288,32797,16470c32797,18455,32381,20638,31549,22423c30716,24408,29531,26194,27994,27980c26456,29369,24683,30559,22674,31353c20665,32147,18573,32544,16398,32941c14224,32544,12132,32147,10123,31353c8114,30559,6341,29369,4803,27980c3265,26194,2080,24408,1248,22423c416,20638,0,18455,0,16470c0,14288,416,12105,1248,9922c2080,7938,3265,6152,4803,4763c6341,3373,8114,2183,10123,992c12132,397,14224,0,16398,0x">
                  <v:stroke weight="0pt" endcap="flat" joinstyle="miter" miterlimit="4" on="false" color="#000000" opacity="0"/>
                  <v:fill on="true" color="#000000"/>
                </v:shape>
                <v:shape id="Shape 30281" style="position:absolute;width:327;height:329;left:0;top:2361;" coordsize="32797,32941" path="m16398,0c18573,0,20665,397,22674,992c24683,1786,26456,2977,27994,4564c29531,5953,30716,7541,31549,9723c32381,11708,32797,13891,32797,16470c32797,18455,32381,20638,31549,22423c30716,24408,29531,26194,27994,27980c26456,29369,24683,30559,22674,31353c20665,32147,18573,32544,16398,32941c14224,32544,12132,32147,10123,31353c8114,30559,6341,29369,4803,27980c3265,26194,2080,24408,1248,22423c416,20638,0,18455,0,16470c0,13891,416,11708,1248,9723c2080,7541,3265,5953,4803,4564c6341,2977,8114,1786,10123,992c12132,397,14224,0,16398,0x">
                  <v:stroke weight="0pt" endcap="flat" joinstyle="miter" miterlimit="4" on="false" color="#000000" opacity="0"/>
                  <v:fill on="true" color="#000000"/>
                </v:shape>
                <w10:wrap type="square"/>
              </v:group>
            </w:pict>
          </mc:Fallback>
        </mc:AlternateContent>
      </w:r>
      <w:r>
        <w:t>нарушение экскреторной функции;</w:t>
      </w:r>
    </w:p>
    <w:p w:rsidR="006B7ED0" w:rsidRDefault="00460C1A">
      <w:pPr>
        <w:spacing w:after="157"/>
        <w:ind w:left="341" w:right="5985"/>
      </w:pPr>
      <w:r>
        <w:t>нарушение печеночно-воротного кровообращения; развитие печеночно-кле</w:t>
      </w:r>
      <w:r>
        <w:t>точных изменений.</w:t>
      </w:r>
    </w:p>
    <w:p w:rsidR="006B7ED0" w:rsidRDefault="00460C1A">
      <w:pPr>
        <w:ind w:left="93" w:right="15"/>
      </w:pPr>
      <w:r>
        <w:t>Нарушение экскреторной функции — обструктивная желтуха при первичном внутрипеченочном холестазе, который может быть лишь компонентом тяжелого печеночно-клеточного поражения.</w:t>
      </w:r>
    </w:p>
    <w:p w:rsidR="006B7ED0" w:rsidRDefault="00460C1A">
      <w:pPr>
        <w:spacing w:after="157"/>
        <w:ind w:left="93" w:right="15"/>
      </w:pPr>
      <w:r>
        <w:t>Нарушение печеночно-воротного кровообращения проявляется симптом</w:t>
      </w:r>
      <w:r>
        <w:t>ами ПГ: спленомегалией, расширением вен пищевода и желудка, асцитом. Печеночно-клеточные изменения отражаются преимущественно нарушениями пигментного обмена и белково-образовательной функции печени. При тяжелом течении эта форма поражения клинически проявл</w:t>
      </w:r>
      <w:r>
        <w:t>яется угнетением сознания, вплоть до комы. Синдром печеночно-клеточной недостаточности:</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20064" behindDoc="0" locked="0" layoutInCell="1" allowOverlap="1">
                <wp:simplePos x="0" y="0"/>
                <wp:positionH relativeFrom="column">
                  <wp:posOffset>209899</wp:posOffset>
                </wp:positionH>
                <wp:positionV relativeFrom="paragraph">
                  <wp:posOffset>26988</wp:posOffset>
                </wp:positionV>
                <wp:extent cx="32797" cy="505023"/>
                <wp:effectExtent l="0" t="0" r="0" b="0"/>
                <wp:wrapSquare wrapText="bothSides"/>
                <wp:docPr id="385878" name="Group 385878"/>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30289" name="Shape 30289"/>
                        <wps:cNvSpPr/>
                        <wps:spPr>
                          <a:xfrm>
                            <a:off x="0" y="0"/>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5953"/>
                                  <a:pt x="30716" y="7739"/>
                                  <a:pt x="31549" y="9525"/>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559"/>
                                  <a:pt x="22674" y="31353"/>
                                </a:cubicBezTo>
                                <a:cubicBezTo>
                                  <a:pt x="20665" y="32345"/>
                                  <a:pt x="18573" y="32742"/>
                                  <a:pt x="16398" y="32742"/>
                                </a:cubicBezTo>
                                <a:cubicBezTo>
                                  <a:pt x="14224" y="32742"/>
                                  <a:pt x="12132" y="32345"/>
                                  <a:pt x="10123" y="31353"/>
                                </a:cubicBezTo>
                                <a:cubicBezTo>
                                  <a:pt x="8114" y="30559"/>
                                  <a:pt x="6341" y="29369"/>
                                  <a:pt x="4803" y="27781"/>
                                </a:cubicBezTo>
                                <a:cubicBezTo>
                                  <a:pt x="3265" y="26194"/>
                                  <a:pt x="2080" y="24408"/>
                                  <a:pt x="1248" y="22622"/>
                                </a:cubicBezTo>
                                <a:cubicBezTo>
                                  <a:pt x="416" y="20439"/>
                                  <a:pt x="0" y="18455"/>
                                  <a:pt x="0" y="16470"/>
                                </a:cubicBezTo>
                                <a:cubicBezTo>
                                  <a:pt x="0" y="14089"/>
                                  <a:pt x="416" y="11906"/>
                                  <a:pt x="1248" y="9525"/>
                                </a:cubicBezTo>
                                <a:cubicBezTo>
                                  <a:pt x="2080" y="7739"/>
                                  <a:pt x="3265" y="5953"/>
                                  <a:pt x="4803" y="4564"/>
                                </a:cubicBezTo>
                                <a:cubicBezTo>
                                  <a:pt x="6341" y="2977"/>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291" name="Shape 30291"/>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209"/>
                                  <a:pt x="29531" y="25995"/>
                                  <a:pt x="27994" y="27583"/>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583"/>
                                </a:cubicBezTo>
                                <a:cubicBezTo>
                                  <a:pt x="3265" y="25995"/>
                                  <a:pt x="2080" y="24209"/>
                                  <a:pt x="1248" y="22423"/>
                                </a:cubicBezTo>
                                <a:cubicBezTo>
                                  <a:pt x="416" y="20439"/>
                                  <a:pt x="0" y="18455"/>
                                  <a:pt x="0" y="16470"/>
                                </a:cubicBezTo>
                                <a:cubicBezTo>
                                  <a:pt x="0" y="14089"/>
                                  <a:pt x="416" y="11906"/>
                                  <a:pt x="1248" y="9922"/>
                                </a:cubicBezTo>
                                <a:cubicBezTo>
                                  <a:pt x="2080" y="7739"/>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293" name="Shape 30293"/>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152"/>
                                  <a:pt x="30716" y="7938"/>
                                  <a:pt x="31549" y="9723"/>
                                </a:cubicBezTo>
                                <a:cubicBezTo>
                                  <a:pt x="32381" y="12105"/>
                                  <a:pt x="32797" y="14089"/>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2105"/>
                                  <a:pt x="1248" y="9723"/>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295" name="Shape 30295"/>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938"/>
                                  <a:pt x="31549" y="9723"/>
                                </a:cubicBezTo>
                                <a:cubicBezTo>
                                  <a:pt x="32381" y="12105"/>
                                  <a:pt x="32797" y="14089"/>
                                  <a:pt x="32797" y="16470"/>
                                </a:cubicBezTo>
                                <a:cubicBezTo>
                                  <a:pt x="32797" y="18455"/>
                                  <a:pt x="32381" y="20439"/>
                                  <a:pt x="31549" y="22225"/>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225"/>
                                </a:cubicBezTo>
                                <a:cubicBezTo>
                                  <a:pt x="416" y="20439"/>
                                  <a:pt x="0" y="18455"/>
                                  <a:pt x="0" y="16470"/>
                                </a:cubicBezTo>
                                <a:cubicBezTo>
                                  <a:pt x="0" y="14089"/>
                                  <a:pt x="416" y="12105"/>
                                  <a:pt x="1248" y="9723"/>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297" name="Shape 30297"/>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739"/>
                                  <a:pt x="31549" y="9723"/>
                                </a:cubicBezTo>
                                <a:cubicBezTo>
                                  <a:pt x="32381" y="12105"/>
                                  <a:pt x="32797" y="14089"/>
                                  <a:pt x="32797" y="16470"/>
                                </a:cubicBezTo>
                                <a:cubicBezTo>
                                  <a:pt x="32797" y="18455"/>
                                  <a:pt x="32381" y="20439"/>
                                  <a:pt x="31549" y="22225"/>
                                </a:cubicBezTo>
                                <a:cubicBezTo>
                                  <a:pt x="30716" y="24408"/>
                                  <a:pt x="29531" y="26194"/>
                                  <a:pt x="27994" y="27583"/>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583"/>
                                </a:cubicBezTo>
                                <a:cubicBezTo>
                                  <a:pt x="3265" y="26194"/>
                                  <a:pt x="2080" y="24408"/>
                                  <a:pt x="1248" y="22225"/>
                                </a:cubicBezTo>
                                <a:cubicBezTo>
                                  <a:pt x="416" y="20439"/>
                                  <a:pt x="0" y="18455"/>
                                  <a:pt x="0" y="16470"/>
                                </a:cubicBezTo>
                                <a:cubicBezTo>
                                  <a:pt x="0" y="14089"/>
                                  <a:pt x="416" y="12105"/>
                                  <a:pt x="1248" y="9723"/>
                                </a:cubicBezTo>
                                <a:cubicBezTo>
                                  <a:pt x="2080" y="7739"/>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5878" style="width:2.58242pt;height:39.7656pt;position:absolute;mso-position-horizontal-relative:text;mso-position-horizontal:absolute;margin-left:16.5275pt;mso-position-vertical-relative:text;margin-top:2.125pt;" coordsize="327,5050">
                <v:shape id="Shape 30289" style="position:absolute;width:327;height:327;left:0;top:0;" coordsize="32797,32742" path="m16398,0c18573,0,20665,397,22674,1191c24683,1786,26456,2977,27994,4564c29531,5953,30716,7739,31549,9525c32381,11906,32797,14089,32797,16470c32797,18455,32381,20439,31549,22622c30716,24408,29531,26194,27994,27781c26456,29369,24683,30559,22674,31353c20665,32345,18573,32742,16398,32742c14224,32742,12132,32345,10123,31353c8114,30559,6341,29369,4803,27781c3265,26194,2080,24408,1248,22622c416,20439,0,18455,0,16470c0,14089,416,11906,1248,9525c2080,7739,3265,5953,4803,4564c6341,2977,8114,1786,10123,1191c12132,397,14224,0,16398,0x">
                  <v:stroke weight="0pt" endcap="flat" joinstyle="miter" miterlimit="4" on="false" color="#000000" opacity="0"/>
                  <v:fill on="true" color="#000000"/>
                </v:shape>
                <v:shape id="Shape 30291" style="position:absolute;width:327;height:327;left:0;top:1180;" coordsize="32797,32742" path="m16398,0c18573,0,20665,397,22674,1191c24683,1984,26456,3175,27994,4763c29531,6152,30716,7739,31549,9922c32381,11906,32797,14089,32797,16470c32797,18455,32381,20439,31549,22423c30716,24209,29531,25995,27994,27583c26456,29170,24683,30361,22674,31155c20665,32147,18573,32544,16398,32742c14224,32544,12132,32147,10123,31155c8114,30361,6341,29170,4803,27583c3265,25995,2080,24209,1248,22423c416,20439,0,18455,0,16470c0,14089,416,11906,1248,9922c2080,7739,3265,6152,4803,4763c6341,3175,8114,1984,10123,1191c12132,397,14224,0,16398,0x">
                  <v:stroke weight="0pt" endcap="flat" joinstyle="miter" miterlimit="4" on="false" color="#000000" opacity="0"/>
                  <v:fill on="true" color="#000000"/>
                </v:shape>
                <v:shape id="Shape 30293" style="position:absolute;width:327;height:327;left:0;top:2361;" coordsize="32797,32742" path="m16398,0c18573,0,20665,397,22674,1191c24683,1984,26456,3175,27994,4763c29531,6152,30716,7938,31549,9723c32381,12105,32797,14089,32797,16470c32797,18455,32381,20439,31549,22423c30716,24408,29531,26194,27994,27781c26456,29369,24683,30559,22674,31353c20665,32147,18573,32544,16398,32742c14224,32544,12132,32147,10123,31353c8114,30559,6341,29369,4803,27781c3265,26194,2080,24408,1248,22423c416,20439,0,18455,0,16470c0,14089,416,12105,1248,9723c2080,7938,3265,6152,4803,4763c6341,3175,8114,1984,10123,1191c12132,397,14224,0,16398,0x">
                  <v:stroke weight="0pt" endcap="flat" joinstyle="miter" miterlimit="4" on="false" color="#000000" opacity="0"/>
                  <v:fill on="true" color="#000000"/>
                </v:shape>
                <v:shape id="Shape 30295" style="position:absolute;width:327;height:327;left:0;top:3542;" coordsize="32797,32742" path="m16398,0c18573,0,20665,397,22674,992c24683,1984,26456,3175,27994,4763c29531,6152,30716,7938,31549,9723c32381,12105,32797,14089,32797,16470c32797,18455,32381,20439,31549,22225c30716,24408,29531,26194,27994,27781c26456,29369,24683,30559,22674,31353c20665,32147,18573,32544,16398,32742c14224,32544,12132,32147,10123,31353c8114,30559,6341,29369,4803,27781c3265,26194,2080,24408,1248,22225c416,20439,0,18455,0,16470c0,14089,416,12105,1248,9723c2080,7938,3265,6152,4803,4763c6341,3175,8114,1984,10123,992c12132,397,14224,0,16398,0x">
                  <v:stroke weight="0pt" endcap="flat" joinstyle="miter" miterlimit="4" on="false" color="#000000" opacity="0"/>
                  <v:fill on="true" color="#000000"/>
                </v:shape>
                <v:shape id="Shape 30297" style="position:absolute;width:327;height:327;left:0;top:4722;" coordsize="32797,32742" path="m16398,0c18573,0,20665,397,22674,992c24683,1984,26456,3175,27994,4763c29531,6152,30716,7739,31549,9723c32381,12105,32797,14089,32797,16470c32797,18455,32381,20439,31549,22225c30716,24408,29531,26194,27994,27583c26456,29170,24683,30361,22674,31155c20665,32147,18573,32544,16398,32742c14224,32544,12132,32147,10123,31155c8114,30361,6341,29170,4803,27583c3265,26194,2080,24408,1248,22225c416,20439,0,18455,0,16470c0,14089,416,12105,1248,9723c2080,7739,3265,6152,4803,4763c6341,3175,8114,1984,10123,992c12132,397,14224,0,16398,0x">
                  <v:stroke weight="0pt" endcap="flat" joinstyle="miter" miterlimit="4" on="false" color="#000000" opacity="0"/>
                  <v:fill on="true" color="#000000"/>
                </v:shape>
                <w10:wrap type="square"/>
              </v:group>
            </w:pict>
          </mc:Fallback>
        </mc:AlternateContent>
      </w:r>
      <w:r>
        <w:t>лихорадка;</w:t>
      </w:r>
    </w:p>
    <w:p w:rsidR="006B7ED0" w:rsidRDefault="00460C1A">
      <w:pPr>
        <w:spacing w:after="158"/>
        <w:ind w:left="341" w:right="137"/>
      </w:pPr>
      <w:r>
        <w:t>уменьшение массы тела; желтуха; геморрагический диатез; внепеченочные знаки: «печеночный язык», «печеночные ладони», «сосудистые звездочки», изменение ногтей, оволосения, гинекомастия и др.</w:t>
      </w:r>
    </w:p>
    <w:p w:rsidR="006B7ED0" w:rsidRDefault="00460C1A">
      <w:pPr>
        <w:spacing w:after="155"/>
        <w:ind w:left="93" w:right="15"/>
      </w:pPr>
      <w:r>
        <w:t xml:space="preserve">В развитии </w:t>
      </w:r>
      <w:r>
        <w:rPr>
          <w:b/>
        </w:rPr>
        <w:t xml:space="preserve">печеночной комы </w:t>
      </w:r>
      <w:r>
        <w:t>выделяют две фазы — прекому и кому.</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21088" behindDoc="0" locked="0" layoutInCell="1" allowOverlap="1">
                <wp:simplePos x="0" y="0"/>
                <wp:positionH relativeFrom="column">
                  <wp:posOffset>209899</wp:posOffset>
                </wp:positionH>
                <wp:positionV relativeFrom="paragraph">
                  <wp:posOffset>27052</wp:posOffset>
                </wp:positionV>
                <wp:extent cx="32797" cy="386953"/>
                <wp:effectExtent l="0" t="0" r="0" b="0"/>
                <wp:wrapSquare wrapText="bothSides"/>
                <wp:docPr id="385879" name="Group 385879"/>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30302" name="Shape 30302"/>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708"/>
                                  <a:pt x="32797" y="13891"/>
                                  <a:pt x="32797" y="16272"/>
                                </a:cubicBezTo>
                                <a:cubicBezTo>
                                  <a:pt x="32797" y="18653"/>
                                  <a:pt x="32381" y="20638"/>
                                  <a:pt x="31549" y="22423"/>
                                </a:cubicBezTo>
                                <a:cubicBezTo>
                                  <a:pt x="30716" y="24606"/>
                                  <a:pt x="29531" y="26392"/>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392"/>
                                  <a:pt x="2080" y="24606"/>
                                  <a:pt x="1248" y="22423"/>
                                </a:cubicBezTo>
                                <a:cubicBezTo>
                                  <a:pt x="416" y="20638"/>
                                  <a:pt x="0" y="18653"/>
                                  <a:pt x="0" y="16272"/>
                                </a:cubicBezTo>
                                <a:cubicBezTo>
                                  <a:pt x="0" y="13891"/>
                                  <a:pt x="416" y="11708"/>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307" name="Shape 30307"/>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509"/>
                                  <a:pt x="32797" y="13891"/>
                                  <a:pt x="32797" y="16272"/>
                                </a:cubicBezTo>
                                <a:cubicBezTo>
                                  <a:pt x="32797" y="18455"/>
                                  <a:pt x="32381" y="20439"/>
                                  <a:pt x="31549" y="22423"/>
                                </a:cubicBezTo>
                                <a:cubicBezTo>
                                  <a:pt x="30716" y="24408"/>
                                  <a:pt x="29531" y="26194"/>
                                  <a:pt x="27994" y="27781"/>
                                </a:cubicBezTo>
                                <a:cubicBezTo>
                                  <a:pt x="26456" y="29170"/>
                                  <a:pt x="24683" y="30559"/>
                                  <a:pt x="22674" y="31552"/>
                                </a:cubicBezTo>
                                <a:cubicBezTo>
                                  <a:pt x="20665" y="32345"/>
                                  <a:pt x="18573" y="32742"/>
                                  <a:pt x="16398" y="32742"/>
                                </a:cubicBezTo>
                                <a:cubicBezTo>
                                  <a:pt x="14224" y="32742"/>
                                  <a:pt x="12132" y="32345"/>
                                  <a:pt x="10123" y="31552"/>
                                </a:cubicBezTo>
                                <a:cubicBezTo>
                                  <a:pt x="8114" y="30559"/>
                                  <a:pt x="6341" y="29170"/>
                                  <a:pt x="4803" y="27781"/>
                                </a:cubicBezTo>
                                <a:cubicBezTo>
                                  <a:pt x="3265" y="26194"/>
                                  <a:pt x="2080" y="24408"/>
                                  <a:pt x="1248" y="22423"/>
                                </a:cubicBezTo>
                                <a:cubicBezTo>
                                  <a:pt x="416" y="20439"/>
                                  <a:pt x="0" y="18455"/>
                                  <a:pt x="0" y="16272"/>
                                </a:cubicBezTo>
                                <a:cubicBezTo>
                                  <a:pt x="0" y="13891"/>
                                  <a:pt x="416" y="11509"/>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5879" style="width:2.58242pt;height:30.4688pt;position:absolute;mso-position-horizontal-relative:text;mso-position-horizontal:absolute;margin-left:16.5275pt;mso-position-vertical-relative:text;margin-top:2.13007pt;" coordsize="327,3869">
                <v:shape id="Shape 30302" style="position:absolute;width:327;height:327;left:0;top:0;" coordsize="32797,32742" path="m16398,0c18573,0,20665,397,22674,992c24683,1786,26456,2977,27994,4564c29531,6152,30716,7739,31549,9723c32381,11708,32797,13891,32797,16272c32797,18653,32381,20638,31549,22423c30716,24606,29531,26392,27994,27781c26456,29170,24683,30559,22674,31353c20665,32147,18573,32544,16398,32742c14224,32544,12132,32147,10123,31353c8114,30559,6341,29170,4803,27781c3265,26392,2080,24606,1248,22423c416,20638,0,18653,0,16272c0,13891,416,11708,1248,9723c2080,7739,3265,6152,4803,4564c6341,2977,8114,1786,10123,992c12132,397,14224,0,16398,0x">
                  <v:stroke weight="0pt" endcap="flat" joinstyle="miter" miterlimit="4" on="false" color="#000000" opacity="0"/>
                  <v:fill on="true" color="#000000"/>
                </v:shape>
                <v:shape id="Shape 30307" style="position:absolute;width:327;height:327;left:0;top:3542;" coordsize="32797,32742" path="m16398,0c18573,0,20665,397,22674,992c24683,1786,26456,2977,27994,4564c29531,6152,30716,7739,31549,9723c32381,11509,32797,13891,32797,16272c32797,18455,32381,20439,31549,22423c30716,24408,29531,26194,27994,27781c26456,29170,24683,30559,22674,31552c20665,32345,18573,32742,16398,32742c14224,32742,12132,32345,10123,31552c8114,30559,6341,29170,4803,27781c3265,26194,2080,24408,1248,22423c416,20439,0,18455,0,16272c0,13891,416,11509,1248,9723c2080,7739,3265,6152,4803,4564c6341,2977,8114,1786,10123,992c12132,397,14224,0,16398,0x">
                  <v:stroke weight="0pt" endcap="flat" joinstyle="miter" miterlimit="4" on="false" color="#000000" opacity="0"/>
                  <v:fill on="true" color="#000000"/>
                </v:shape>
                <w10:wrap type="square"/>
              </v:group>
            </w:pict>
          </mc:Fallback>
        </mc:AlternateContent>
      </w:r>
      <w:r>
        <w:rPr>
          <w:b/>
          <w:i/>
        </w:rPr>
        <w:t>Пр</w:t>
      </w:r>
      <w:r>
        <w:rPr>
          <w:b/>
          <w:i/>
        </w:rPr>
        <w:t xml:space="preserve">екома. </w:t>
      </w:r>
      <w:r>
        <w:t>Наблюдают длительный сон, вялость, сменяющие ся кратковременным пробуждением, иногда возбуждением; фибриллярные подергивания мышц и судороги, выраженный тремор, ригидность скелетных мышц, патологические рефлексы, непроизвольное мочеиспускание.</w:t>
      </w:r>
    </w:p>
    <w:p w:rsidR="006B7ED0" w:rsidRDefault="00460C1A">
      <w:pPr>
        <w:spacing w:after="158"/>
        <w:ind w:left="341" w:right="15"/>
      </w:pPr>
      <w:r>
        <w:t xml:space="preserve">При </w:t>
      </w:r>
      <w:r>
        <w:rPr>
          <w:b/>
          <w:i/>
        </w:rPr>
        <w:t>к</w:t>
      </w:r>
      <w:r>
        <w:rPr>
          <w:b/>
          <w:i/>
        </w:rPr>
        <w:t xml:space="preserve">оме </w:t>
      </w:r>
      <w:r>
        <w:t>сознание отсутствует, лицо маскообразное, исчезает реакция на болевые раздражители. Постепенно повышенные рефлексы начинают угасать, исчезает реакция зрачков на свет, зрачки расширяются. АД снижено, тахипноэ, далее патологические типы дыхания, брадипно</w:t>
      </w:r>
      <w:r>
        <w:t>э, брадикардия, остановка дыхания и сердечной деятельности.</w:t>
      </w:r>
    </w:p>
    <w:p w:rsidR="006B7ED0" w:rsidRDefault="00460C1A">
      <w:pPr>
        <w:ind w:left="93" w:right="15"/>
      </w:pPr>
      <w:r>
        <w:rPr>
          <w:b/>
        </w:rPr>
        <w:t>Острая печеночно-почечная недостаточность</w:t>
      </w:r>
      <w:r>
        <w:t>. Синдром острой печеночно-почечной недостаточности, или гепаторенальный синд ром, — часто следствие и нередко терминальная стадия различных заболеваний.</w:t>
      </w:r>
    </w:p>
    <w:p w:rsidR="006B7ED0" w:rsidRDefault="00460C1A">
      <w:pPr>
        <w:ind w:left="93" w:right="15"/>
      </w:pPr>
      <w:r>
        <w:t>О</w:t>
      </w:r>
      <w:r>
        <w:t>ПечН делят на малую и большую.</w:t>
      </w:r>
    </w:p>
    <w:p w:rsidR="006B7ED0" w:rsidRDefault="00460C1A">
      <w:pPr>
        <w:ind w:left="93" w:right="15"/>
      </w:pPr>
      <w:r>
        <w:rPr>
          <w:b/>
        </w:rPr>
        <w:t xml:space="preserve">Малая ОПечН </w:t>
      </w:r>
      <w:r>
        <w:t>— совокупность незначительных нарушений метаболических функций печени с минимальными клиническими проявлениями, сопровождающая практически все первичные и вторичные заболевания печени.</w:t>
      </w:r>
    </w:p>
    <w:p w:rsidR="006B7ED0" w:rsidRDefault="00460C1A">
      <w:pPr>
        <w:ind w:left="93" w:right="957"/>
      </w:pPr>
      <w:r>
        <w:rPr>
          <w:b/>
        </w:rPr>
        <w:t xml:space="preserve">Большая ОПечН </w:t>
      </w:r>
      <w:r>
        <w:t>— значительные</w:t>
      </w:r>
      <w:r>
        <w:t xml:space="preserve"> метаболические нарушения и клинические проявления, основные из них — ПЭ (гепатоцеребральная недостаточность) и геморрагический синдром </w:t>
      </w:r>
      <w:r>
        <w:rPr>
          <w:b/>
        </w:rPr>
        <w:t>(табл. 25.3)</w:t>
      </w:r>
      <w:r>
        <w:t xml:space="preserve">. </w:t>
      </w:r>
      <w:r>
        <w:rPr>
          <w:b/>
        </w:rPr>
        <w:t xml:space="preserve">Таблица 25.3. </w:t>
      </w:r>
      <w:r>
        <w:t>Характеристики форм печеночной недостаточности</w:t>
      </w:r>
    </w:p>
    <w:tbl>
      <w:tblPr>
        <w:tblStyle w:val="TableGrid"/>
        <w:tblW w:w="10567" w:type="dxa"/>
        <w:tblInd w:w="103" w:type="dxa"/>
        <w:tblCellMar>
          <w:top w:w="60" w:type="dxa"/>
          <w:left w:w="31" w:type="dxa"/>
          <w:bottom w:w="0" w:type="dxa"/>
          <w:right w:w="97" w:type="dxa"/>
        </w:tblCellMar>
        <w:tblLook w:val="04A0" w:firstRow="1" w:lastRow="0" w:firstColumn="1" w:lastColumn="0" w:noHBand="0" w:noVBand="1"/>
      </w:tblPr>
      <w:tblGrid>
        <w:gridCol w:w="4442"/>
        <w:gridCol w:w="2996"/>
        <w:gridCol w:w="3130"/>
      </w:tblGrid>
      <w:tr w:rsidR="006B7ED0">
        <w:trPr>
          <w:trHeight w:val="248"/>
        </w:trPr>
        <w:tc>
          <w:tcPr>
            <w:tcW w:w="4442"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rPr>
                <w:b/>
              </w:rPr>
              <w:t>Тесты и синдромы</w:t>
            </w:r>
          </w:p>
        </w:tc>
        <w:tc>
          <w:tcPr>
            <w:tcW w:w="2996" w:type="dxa"/>
            <w:tcBorders>
              <w:top w:val="double" w:sz="4" w:space="0" w:color="000000"/>
              <w:left w:val="double" w:sz="4" w:space="0" w:color="000000"/>
              <w:bottom w:val="double" w:sz="4" w:space="0" w:color="000000"/>
              <w:right w:val="nil"/>
            </w:tcBorders>
          </w:tcPr>
          <w:p w:rsidR="006B7ED0" w:rsidRDefault="00460C1A">
            <w:pPr>
              <w:spacing w:after="0" w:line="259" w:lineRule="auto"/>
              <w:ind w:left="0" w:firstLine="0"/>
            </w:pPr>
            <w:r>
              <w:rPr>
                <w:b/>
              </w:rPr>
              <w:t>Большая печеночная недостато</w:t>
            </w:r>
            <w:r>
              <w:rPr>
                <w:b/>
              </w:rPr>
              <w:t>чность</w:t>
            </w:r>
          </w:p>
        </w:tc>
        <w:tc>
          <w:tcPr>
            <w:tcW w:w="3130" w:type="dxa"/>
            <w:tcBorders>
              <w:top w:val="double" w:sz="4" w:space="0" w:color="000000"/>
              <w:left w:val="nil"/>
              <w:bottom w:val="double" w:sz="4" w:space="0" w:color="000000"/>
              <w:right w:val="double" w:sz="4" w:space="0" w:color="000000"/>
            </w:tcBorders>
          </w:tcPr>
          <w:p w:rsidR="006B7ED0" w:rsidRDefault="006B7ED0">
            <w:pPr>
              <w:spacing w:after="160" w:line="259" w:lineRule="auto"/>
              <w:ind w:left="0" w:firstLine="0"/>
            </w:pP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299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печеночно-клеточная</w:t>
            </w:r>
          </w:p>
        </w:tc>
        <w:tc>
          <w:tcPr>
            <w:tcW w:w="313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портально-печеночная</w:t>
            </w:r>
          </w:p>
        </w:tc>
      </w:tr>
      <w:tr w:rsidR="006B7ED0">
        <w:trPr>
          <w:trHeight w:val="434"/>
        </w:trPr>
        <w:tc>
          <w:tcPr>
            <w:tcW w:w="444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Индикаторы гепатодепрессии (особенно с коротким периодом полураспада)</w:t>
            </w:r>
          </w:p>
        </w:tc>
        <w:tc>
          <w:tcPr>
            <w:tcW w:w="299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Значительно изменены, прогрессивно снижаются</w:t>
            </w:r>
          </w:p>
        </w:tc>
        <w:tc>
          <w:tcPr>
            <w:tcW w:w="313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Часто изменены, но относительно стабильны</w:t>
            </w:r>
          </w:p>
        </w:tc>
      </w:tr>
      <w:tr w:rsidR="006B7ED0">
        <w:trPr>
          <w:trHeight w:val="434"/>
        </w:trPr>
        <w:tc>
          <w:tcPr>
            <w:tcW w:w="444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Индикаторы шунтирования (аммиак и др.)</w:t>
            </w:r>
          </w:p>
        </w:tc>
        <w:tc>
          <w:tcPr>
            <w:tcW w:w="299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Часто изменены, но относительно стабильны</w:t>
            </w:r>
          </w:p>
        </w:tc>
        <w:tc>
          <w:tcPr>
            <w:tcW w:w="313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Значительно изменены, прогрессивно снижаются</w:t>
            </w:r>
          </w:p>
        </w:tc>
      </w:tr>
      <w:tr w:rsidR="006B7ED0">
        <w:trPr>
          <w:trHeight w:val="434"/>
        </w:trPr>
        <w:tc>
          <w:tcPr>
            <w:tcW w:w="444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Нарастание энцефалопатии</w:t>
            </w:r>
          </w:p>
        </w:tc>
        <w:tc>
          <w:tcPr>
            <w:tcW w:w="299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Коррелирует с признаками гепатодепрессии</w:t>
            </w:r>
          </w:p>
        </w:tc>
        <w:tc>
          <w:tcPr>
            <w:tcW w:w="313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Коррелирует с индикаторами шунтирования печени</w:t>
            </w:r>
          </w:p>
        </w:tc>
      </w:tr>
      <w:tr w:rsidR="006B7ED0">
        <w:trPr>
          <w:trHeight w:val="434"/>
        </w:trPr>
        <w:tc>
          <w:tcPr>
            <w:tcW w:w="444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Глубина комы</w:t>
            </w:r>
          </w:p>
        </w:tc>
        <w:tc>
          <w:tcPr>
            <w:tcW w:w="299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I–III стадия</w:t>
            </w:r>
          </w:p>
        </w:tc>
        <w:tc>
          <w:tcPr>
            <w:tcW w:w="313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Часто прекома и кома I стадии, редко кома II стадии</w:t>
            </w:r>
          </w:p>
        </w:tc>
      </w:tr>
      <w:tr w:rsidR="006B7ED0">
        <w:trPr>
          <w:trHeight w:val="248"/>
        </w:trPr>
        <w:tc>
          <w:tcPr>
            <w:tcW w:w="444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Нарастание желтухи</w:t>
            </w:r>
          </w:p>
        </w:tc>
        <w:tc>
          <w:tcPr>
            <w:tcW w:w="299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Часто</w:t>
            </w:r>
          </w:p>
        </w:tc>
        <w:tc>
          <w:tcPr>
            <w:tcW w:w="313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Редко</w:t>
            </w:r>
          </w:p>
        </w:tc>
      </w:tr>
      <w:tr w:rsidR="006B7ED0">
        <w:trPr>
          <w:trHeight w:val="248"/>
        </w:trPr>
        <w:tc>
          <w:tcPr>
            <w:tcW w:w="444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Нарастание геморрагического синдрома</w:t>
            </w:r>
          </w:p>
        </w:tc>
        <w:tc>
          <w:tcPr>
            <w:tcW w:w="299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Часто</w:t>
            </w:r>
          </w:p>
        </w:tc>
        <w:tc>
          <w:tcPr>
            <w:tcW w:w="313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Редко</w:t>
            </w:r>
          </w:p>
        </w:tc>
      </w:tr>
      <w:tr w:rsidR="006B7ED0">
        <w:trPr>
          <w:trHeight w:val="248"/>
        </w:trPr>
        <w:tc>
          <w:tcPr>
            <w:tcW w:w="444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Летальность при первой атаке энцефалопатии</w:t>
            </w:r>
          </w:p>
        </w:tc>
        <w:tc>
          <w:tcPr>
            <w:tcW w:w="299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60–80%</w:t>
            </w:r>
          </w:p>
        </w:tc>
        <w:tc>
          <w:tcPr>
            <w:tcW w:w="313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10–30%</w:t>
            </w:r>
          </w:p>
        </w:tc>
      </w:tr>
    </w:tbl>
    <w:p w:rsidR="006B7ED0" w:rsidRDefault="00460C1A">
      <w:pPr>
        <w:spacing w:after="140" w:line="265" w:lineRule="auto"/>
        <w:ind w:left="93" w:right="185"/>
      </w:pPr>
      <w:r>
        <w:t xml:space="preserve">Основные формы </w:t>
      </w:r>
      <w:r>
        <w:rPr>
          <w:b/>
        </w:rPr>
        <w:t>гепатоцеребральной недостаточности</w:t>
      </w:r>
      <w:r>
        <w:t>:</w:t>
      </w:r>
    </w:p>
    <w:p w:rsidR="006B7ED0" w:rsidRDefault="00460C1A">
      <w:pPr>
        <w:spacing w:after="157"/>
        <w:ind w:left="341" w:right="454"/>
      </w:pPr>
      <w:r>
        <w:rPr>
          <w:rFonts w:ascii="Calibri" w:eastAsia="Calibri" w:hAnsi="Calibri" w:cs="Calibri"/>
          <w:noProof/>
          <w:sz w:val="22"/>
        </w:rPr>
        <mc:AlternateContent>
          <mc:Choice Requires="wpg">
            <w:drawing>
              <wp:anchor distT="0" distB="0" distL="114300" distR="114300" simplePos="0" relativeHeight="252122112" behindDoc="0" locked="0" layoutInCell="1" allowOverlap="1">
                <wp:simplePos x="0" y="0"/>
                <wp:positionH relativeFrom="column">
                  <wp:posOffset>209899</wp:posOffset>
                </wp:positionH>
                <wp:positionV relativeFrom="paragraph">
                  <wp:posOffset>26988</wp:posOffset>
                </wp:positionV>
                <wp:extent cx="32797" cy="151011"/>
                <wp:effectExtent l="0" t="0" r="0" b="0"/>
                <wp:wrapSquare wrapText="bothSides"/>
                <wp:docPr id="385880" name="Group 385880"/>
                <wp:cNvGraphicFramePr/>
                <a:graphic xmlns:a="http://schemas.openxmlformats.org/drawingml/2006/main">
                  <a:graphicData uri="http://schemas.microsoft.com/office/word/2010/wordprocessingGroup">
                    <wpg:wgp>
                      <wpg:cNvGrpSpPr/>
                      <wpg:grpSpPr>
                        <a:xfrm>
                          <a:off x="0" y="0"/>
                          <a:ext cx="32797" cy="151011"/>
                          <a:chOff x="0" y="0"/>
                          <a:chExt cx="32797" cy="151011"/>
                        </a:xfrm>
                      </wpg:grpSpPr>
                      <wps:wsp>
                        <wps:cNvPr id="30363" name="Shape 30363"/>
                        <wps:cNvSpPr/>
                        <wps:spPr>
                          <a:xfrm>
                            <a:off x="0" y="0"/>
                            <a:ext cx="32797" cy="32941"/>
                          </a:xfrm>
                          <a:custGeom>
                            <a:avLst/>
                            <a:gdLst/>
                            <a:ahLst/>
                            <a:cxnLst/>
                            <a:rect l="0" t="0" r="0" b="0"/>
                            <a:pathLst>
                              <a:path w="32797" h="32941">
                                <a:moveTo>
                                  <a:pt x="16398" y="0"/>
                                </a:moveTo>
                                <a:cubicBezTo>
                                  <a:pt x="18573" y="0"/>
                                  <a:pt x="20665" y="397"/>
                                  <a:pt x="22674" y="1191"/>
                                </a:cubicBezTo>
                                <a:cubicBezTo>
                                  <a:pt x="24683" y="1984"/>
                                  <a:pt x="26456" y="3175"/>
                                  <a:pt x="27994" y="4564"/>
                                </a:cubicBezTo>
                                <a:cubicBezTo>
                                  <a:pt x="29531" y="5953"/>
                                  <a:pt x="30716" y="7938"/>
                                  <a:pt x="31549" y="9723"/>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559"/>
                                  <a:pt x="22674" y="31353"/>
                                </a:cubicBezTo>
                                <a:cubicBezTo>
                                  <a:pt x="20665" y="32544"/>
                                  <a:pt x="18573" y="32941"/>
                                  <a:pt x="16398" y="32941"/>
                                </a:cubicBezTo>
                                <a:cubicBezTo>
                                  <a:pt x="14224" y="32941"/>
                                  <a:pt x="12132" y="32544"/>
                                  <a:pt x="10123" y="31353"/>
                                </a:cubicBezTo>
                                <a:cubicBezTo>
                                  <a:pt x="8114" y="30559"/>
                                  <a:pt x="6341" y="29369"/>
                                  <a:pt x="4803" y="27980"/>
                                </a:cubicBezTo>
                                <a:cubicBezTo>
                                  <a:pt x="3265" y="26392"/>
                                  <a:pt x="2080" y="24408"/>
                                  <a:pt x="1248" y="22622"/>
                                </a:cubicBezTo>
                                <a:cubicBezTo>
                                  <a:pt x="416" y="20638"/>
                                  <a:pt x="0" y="18455"/>
                                  <a:pt x="0" y="16470"/>
                                </a:cubicBezTo>
                                <a:cubicBezTo>
                                  <a:pt x="0" y="14288"/>
                                  <a:pt x="416" y="11906"/>
                                  <a:pt x="1248" y="9723"/>
                                </a:cubicBezTo>
                                <a:cubicBezTo>
                                  <a:pt x="2080" y="7938"/>
                                  <a:pt x="3265" y="5953"/>
                                  <a:pt x="4803" y="4564"/>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365" name="Shape 30365"/>
                        <wps:cNvSpPr/>
                        <wps:spPr>
                          <a:xfrm>
                            <a:off x="0" y="118070"/>
                            <a:ext cx="32797" cy="32941"/>
                          </a:xfrm>
                          <a:custGeom>
                            <a:avLst/>
                            <a:gdLst/>
                            <a:ahLst/>
                            <a:cxnLst/>
                            <a:rect l="0" t="0" r="0" b="0"/>
                            <a:pathLst>
                              <a:path w="32797" h="32941">
                                <a:moveTo>
                                  <a:pt x="16398" y="0"/>
                                </a:moveTo>
                                <a:cubicBezTo>
                                  <a:pt x="18573" y="0"/>
                                  <a:pt x="20665" y="397"/>
                                  <a:pt x="22674" y="1191"/>
                                </a:cubicBezTo>
                                <a:cubicBezTo>
                                  <a:pt x="24683" y="2183"/>
                                  <a:pt x="26456" y="3373"/>
                                  <a:pt x="27994" y="4763"/>
                                </a:cubicBezTo>
                                <a:cubicBezTo>
                                  <a:pt x="29531" y="6152"/>
                                  <a:pt x="30716" y="7938"/>
                                  <a:pt x="31549" y="9922"/>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559"/>
                                  <a:pt x="22674" y="31353"/>
                                </a:cubicBezTo>
                                <a:cubicBezTo>
                                  <a:pt x="20665" y="32147"/>
                                  <a:pt x="18573" y="32742"/>
                                  <a:pt x="16398" y="32941"/>
                                </a:cubicBezTo>
                                <a:cubicBezTo>
                                  <a:pt x="14224" y="32742"/>
                                  <a:pt x="12132" y="32147"/>
                                  <a:pt x="10123" y="31353"/>
                                </a:cubicBezTo>
                                <a:cubicBezTo>
                                  <a:pt x="8114" y="30559"/>
                                  <a:pt x="6341" y="29369"/>
                                  <a:pt x="4803" y="27980"/>
                                </a:cubicBezTo>
                                <a:cubicBezTo>
                                  <a:pt x="3265" y="26392"/>
                                  <a:pt x="2080" y="24408"/>
                                  <a:pt x="1248" y="22622"/>
                                </a:cubicBezTo>
                                <a:cubicBezTo>
                                  <a:pt x="416" y="20638"/>
                                  <a:pt x="0" y="18455"/>
                                  <a:pt x="0" y="16470"/>
                                </a:cubicBezTo>
                                <a:cubicBezTo>
                                  <a:pt x="0" y="14288"/>
                                  <a:pt x="416" y="11906"/>
                                  <a:pt x="1248" y="9922"/>
                                </a:cubicBezTo>
                                <a:cubicBezTo>
                                  <a:pt x="2080" y="7938"/>
                                  <a:pt x="3265" y="6152"/>
                                  <a:pt x="4803" y="4763"/>
                                </a:cubicBezTo>
                                <a:cubicBezTo>
                                  <a:pt x="6341" y="3373"/>
                                  <a:pt x="8114" y="2183"/>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5880" style="width:2.58242pt;height:11.8906pt;position:absolute;mso-position-horizontal-relative:text;mso-position-horizontal:absolute;margin-left:16.5275pt;mso-position-vertical-relative:text;margin-top:2.125pt;" coordsize="327,1510">
                <v:shape id="Shape 30363" style="position:absolute;width:327;height:329;left:0;top:0;" coordsize="32797,32941" path="m16398,0c18573,0,20665,397,22674,1191c24683,1984,26456,3175,27994,4564c29531,5953,30716,7938,31549,9723c32381,11906,32797,14288,32797,16470c32797,18455,32381,20638,31549,22622c30716,24408,29531,26392,27994,27980c26456,29369,24683,30559,22674,31353c20665,32544,18573,32941,16398,32941c14224,32941,12132,32544,10123,31353c8114,30559,6341,29369,4803,27980c3265,26392,2080,24408,1248,22622c416,20638,0,18455,0,16470c0,14288,416,11906,1248,9723c2080,7938,3265,5953,4803,4564c6341,3175,8114,1984,10123,1191c12132,397,14224,0,16398,0x">
                  <v:stroke weight="0pt" endcap="flat" joinstyle="miter" miterlimit="4" on="false" color="#000000" opacity="0"/>
                  <v:fill on="true" color="#000000"/>
                </v:shape>
                <v:shape id="Shape 30365" style="position:absolute;width:327;height:329;left:0;top:1180;" coordsize="32797,32941" path="m16398,0c18573,0,20665,397,22674,1191c24683,2183,26456,3373,27994,4763c29531,6152,30716,7938,31549,9922c32381,11906,32797,14288,32797,16470c32797,18455,32381,20638,31549,22622c30716,24408,29531,26392,27994,27980c26456,29369,24683,30559,22674,31353c20665,32147,18573,32742,16398,32941c14224,32742,12132,32147,10123,31353c8114,30559,6341,29369,4803,27980c3265,26392,2080,24408,1248,22622c416,20638,0,18455,0,16470c0,14288,416,11906,1248,9922c2080,7938,3265,6152,4803,4763c6341,3373,8114,2183,10123,1191c12132,397,14224,0,16398,0x">
                  <v:stroke weight="0pt" endcap="flat" joinstyle="miter" miterlimit="4" on="false" color="#000000" opacity="0"/>
                  <v:fill on="true" color="#000000"/>
                </v:shape>
                <w10:wrap type="square"/>
              </v:group>
            </w:pict>
          </mc:Fallback>
        </mc:AlternateContent>
      </w:r>
      <w:r>
        <w:t xml:space="preserve">эндогенная, или спонтанная, при поражении ее паренхимы; экзогенная (индуцированная), обусловленная в основном сбросом крови с аммиаком в общий круг кровообращения и разви ваю щая ся при сформировавшемся циррозе печени с портокавальным сбросом и выраженной </w:t>
      </w:r>
      <w:r>
        <w:t>ПГ.</w:t>
      </w:r>
    </w:p>
    <w:p w:rsidR="006B7ED0" w:rsidRDefault="00460C1A">
      <w:pPr>
        <w:ind w:left="93" w:right="15"/>
      </w:pPr>
      <w:r>
        <w:t>Эндогенный фактор играет, как правило, ведущую роль в развитии печеночных нарушений в связи с некрозом паренхимы печени.</w:t>
      </w:r>
    </w:p>
    <w:p w:rsidR="006B7ED0" w:rsidRDefault="00460C1A">
      <w:pPr>
        <w:spacing w:after="271"/>
        <w:ind w:left="93" w:right="15"/>
      </w:pPr>
      <w:r>
        <w:t>Температура тела при ОПечН обычно повышена до 38–40 °С, нередко она торпидна к действию жаропонижающих средств. Массивный некроз часто сопровождается развитием и нарастанием желтухи.</w:t>
      </w:r>
    </w:p>
    <w:p w:rsidR="006B7ED0" w:rsidRDefault="00460C1A">
      <w:pPr>
        <w:spacing w:after="99" w:line="259" w:lineRule="auto"/>
        <w:ind w:left="93"/>
      </w:pPr>
      <w:r>
        <w:rPr>
          <w:b/>
          <w:sz w:val="25"/>
        </w:rPr>
        <w:t>Глава 25. Острая печеночная недостаточность</w:t>
      </w:r>
    </w:p>
    <w:p w:rsidR="006B7ED0" w:rsidRDefault="00460C1A">
      <w:pPr>
        <w:ind w:left="93" w:right="15"/>
      </w:pPr>
      <w:r>
        <w:t>Диагностика</w:t>
      </w:r>
    </w:p>
    <w:p w:rsidR="006B7ED0" w:rsidRDefault="00460C1A">
      <w:pPr>
        <w:ind w:left="93" w:right="152"/>
      </w:pPr>
      <w:r>
        <w:t xml:space="preserve">Обычно наблюдают </w:t>
      </w:r>
      <w:r>
        <w:t>продромальный период с недомоганием, тошнотой, рвотой и анорексией. При появлении прогрессирующей желтухи энцефалопатия развивается в течение нескольких часов или недель. Характерно состояние множественного поражения органов вследствие ОПечН у детей — недо</w:t>
      </w:r>
      <w:r>
        <w:t>статочность энергообразования, нарушения коагуляции, дисфункция иммунной системы, энцефалопатия и отек мозга, аммониемия, гипогликемия. Рвота повторная. Развитие геморрагического синдрома, кровотечений на фоне коагулопатии потребления и дефицита факторов с</w:t>
      </w:r>
      <w:r>
        <w:t>вертывания крови, ДВС-синдром. Гипонатриемия, гиперосмолярность; метаболический ацидоз в терминальной стадии сменяются респираторным алкалозом. Олигурия с увеличением концентрации мочевины, креатинина, задержкой жидкости (вторичный гиперальдостеронизм), пр</w:t>
      </w:r>
      <w:r>
        <w:t>и подостром течении — с отеками и асцитом. Нарастание нервно-психических нарушений.</w:t>
      </w:r>
    </w:p>
    <w:p w:rsidR="006B7ED0" w:rsidRDefault="00460C1A">
      <w:pPr>
        <w:ind w:left="93" w:right="15"/>
      </w:pPr>
      <w:r>
        <w:t xml:space="preserve">Дифференциально-диагностические характеристики форм печеночной недостаточности представлены в </w:t>
      </w:r>
      <w:r>
        <w:rPr>
          <w:b/>
        </w:rPr>
        <w:t>табл. 25.3</w:t>
      </w:r>
      <w:r>
        <w:t>.</w:t>
      </w:r>
    </w:p>
    <w:p w:rsidR="006B7ED0" w:rsidRDefault="00460C1A">
      <w:pPr>
        <w:ind w:left="93" w:right="15"/>
      </w:pPr>
      <w:r>
        <w:t xml:space="preserve">Развитие </w:t>
      </w:r>
      <w:r>
        <w:rPr>
          <w:b/>
        </w:rPr>
        <w:t xml:space="preserve">ПЭ </w:t>
      </w:r>
      <w:r>
        <w:t>связывают с нарушением метаболизма аммиака, меркаптано</w:t>
      </w:r>
      <w:r>
        <w:t>в, фенолов.</w:t>
      </w:r>
    </w:p>
    <w:p w:rsidR="006B7ED0" w:rsidRDefault="00460C1A">
      <w:pPr>
        <w:ind w:left="93" w:right="15"/>
      </w:pPr>
      <w:r>
        <w:rPr>
          <w:b/>
        </w:rPr>
        <w:t xml:space="preserve">Острая ПЭ </w:t>
      </w:r>
      <w:r>
        <w:t>развивается быстро: психомоторное возбуждение, иногда делирий; множественные миоклонии (предвестник комы). Нарастают интоксикация, желтуха, исчезает аппетит, присоединяются икота, тошнота, рвота, повышается температура тела, появляютс</w:t>
      </w:r>
      <w:r>
        <w:t xml:space="preserve">я геморрагии. При прогрессировании ПЭ возникают зрительные и слуховые галлюцинации, головокружение, обмороки, замедляется речь, наблюдают стереотипность ответов </w:t>
      </w:r>
      <w:r>
        <w:rPr>
          <w:b/>
        </w:rPr>
        <w:t>(табл. 25.4)</w:t>
      </w:r>
      <w:r>
        <w:t>.</w:t>
      </w:r>
    </w:p>
    <w:p w:rsidR="006B7ED0" w:rsidRDefault="00460C1A">
      <w:pPr>
        <w:ind w:left="93" w:right="15"/>
      </w:pPr>
      <w:r>
        <w:rPr>
          <w:b/>
        </w:rPr>
        <w:t xml:space="preserve">Таблица 25.4. </w:t>
      </w:r>
      <w:r>
        <w:t>Диагностика стадий печеночной энцефалопатии (модификация)</w:t>
      </w:r>
    </w:p>
    <w:tbl>
      <w:tblPr>
        <w:tblStyle w:val="TableGrid"/>
        <w:tblW w:w="10567" w:type="dxa"/>
        <w:tblInd w:w="103" w:type="dxa"/>
        <w:tblCellMar>
          <w:top w:w="61" w:type="dxa"/>
          <w:left w:w="30" w:type="dxa"/>
          <w:bottom w:w="0" w:type="dxa"/>
          <w:right w:w="32" w:type="dxa"/>
        </w:tblCellMar>
        <w:tblLook w:val="04A0" w:firstRow="1" w:lastRow="0" w:firstColumn="1" w:lastColumn="0" w:noHBand="0" w:noVBand="1"/>
      </w:tblPr>
      <w:tblGrid>
        <w:gridCol w:w="620"/>
        <w:gridCol w:w="2417"/>
        <w:gridCol w:w="2180"/>
        <w:gridCol w:w="2479"/>
        <w:gridCol w:w="2872"/>
      </w:tblGrid>
      <w:tr w:rsidR="006B7ED0">
        <w:trPr>
          <w:trHeight w:val="248"/>
        </w:trPr>
        <w:tc>
          <w:tcPr>
            <w:tcW w:w="620" w:type="dxa"/>
            <w:tcBorders>
              <w:top w:val="single" w:sz="4" w:space="0" w:color="000000"/>
              <w:left w:val="single" w:sz="4" w:space="0" w:color="000000"/>
              <w:bottom w:val="single" w:sz="4" w:space="0" w:color="000000"/>
              <w:right w:val="nil"/>
            </w:tcBorders>
          </w:tcPr>
          <w:p w:rsidR="006B7ED0" w:rsidRDefault="00460C1A">
            <w:pPr>
              <w:spacing w:after="0" w:line="259" w:lineRule="auto"/>
              <w:ind w:left="1" w:firstLine="0"/>
              <w:jc w:val="both"/>
            </w:pPr>
            <w:r>
              <w:rPr>
                <w:b/>
                <w:bdr w:val="single" w:sz="8" w:space="0" w:color="000000"/>
              </w:rPr>
              <w:t>Стадии</w:t>
            </w:r>
          </w:p>
        </w:tc>
        <w:tc>
          <w:tcPr>
            <w:tcW w:w="2417"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rPr>
                <w:b/>
              </w:rPr>
              <w:t>Со</w:t>
            </w:r>
            <w:r>
              <w:rPr>
                <w:b/>
              </w:rPr>
              <w:t>знание</w:t>
            </w:r>
          </w:p>
        </w:tc>
        <w:tc>
          <w:tcPr>
            <w:tcW w:w="218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Мышление</w:t>
            </w:r>
          </w:p>
        </w:tc>
        <w:tc>
          <w:tcPr>
            <w:tcW w:w="247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rPr>
                <w:b/>
              </w:rPr>
              <w:t>Поведение</w:t>
            </w:r>
          </w:p>
        </w:tc>
        <w:tc>
          <w:tcPr>
            <w:tcW w:w="287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Неврологические симптомы</w:t>
            </w:r>
          </w:p>
        </w:tc>
      </w:tr>
      <w:tr w:rsidR="006B7ED0">
        <w:trPr>
          <w:trHeight w:val="806"/>
        </w:trPr>
        <w:tc>
          <w:tcPr>
            <w:tcW w:w="620"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I</w:t>
            </w:r>
          </w:p>
        </w:tc>
        <w:tc>
          <w:tcPr>
            <w:tcW w:w="241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21" w:firstLine="0"/>
            </w:pPr>
            <w:r>
              <w:t>Нарушения сна и бодрствования, сонливость или бессонница, изменение настроения у младенцев</w:t>
            </w:r>
          </w:p>
        </w:tc>
        <w:tc>
          <w:tcPr>
            <w:tcW w:w="218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Незначительные ошибки при счете, невнимательность</w:t>
            </w:r>
          </w:p>
        </w:tc>
        <w:tc>
          <w:tcPr>
            <w:tcW w:w="247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Повышенная раздражительность, эйфория или депрессия</w:t>
            </w:r>
          </w:p>
        </w:tc>
        <w:tc>
          <w:tcPr>
            <w:tcW w:w="287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Мелкий тремор, нарушения координации при выполнении точных движений, письма</w:t>
            </w:r>
          </w:p>
        </w:tc>
      </w:tr>
      <w:tr w:rsidR="006B7ED0">
        <w:trPr>
          <w:trHeight w:val="806"/>
        </w:trPr>
        <w:tc>
          <w:tcPr>
            <w:tcW w:w="62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II</w:t>
            </w:r>
          </w:p>
        </w:tc>
        <w:tc>
          <w:tcPr>
            <w:tcW w:w="241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Замедленная реакция, патологическая сонливость (летаргия), неадекватное поведение младенца</w:t>
            </w:r>
          </w:p>
        </w:tc>
        <w:tc>
          <w:tcPr>
            <w:tcW w:w="218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Дезориентация во времени, грубые ошибки при счете, ретроградная амнезия</w:t>
            </w:r>
          </w:p>
        </w:tc>
        <w:tc>
          <w:tcPr>
            <w:tcW w:w="247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right="27" w:firstLine="0"/>
            </w:pPr>
            <w:r>
              <w:t>Неадекватное поведение, гнев или апатия</w:t>
            </w:r>
          </w:p>
        </w:tc>
        <w:tc>
          <w:tcPr>
            <w:tcW w:w="287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Хлопающий тремор, нарушение речи, гипорефлексия, атаксия</w:t>
            </w:r>
          </w:p>
        </w:tc>
      </w:tr>
      <w:tr w:rsidR="006B7ED0">
        <w:trPr>
          <w:trHeight w:val="806"/>
        </w:trPr>
        <w:tc>
          <w:tcPr>
            <w:tcW w:w="62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III</w:t>
            </w:r>
          </w:p>
        </w:tc>
        <w:tc>
          <w:tcPr>
            <w:tcW w:w="241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Спутанность сознания, сопор</w:t>
            </w:r>
          </w:p>
        </w:tc>
        <w:tc>
          <w:tcPr>
            <w:tcW w:w="218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right="969" w:firstLine="0"/>
            </w:pPr>
            <w:r>
              <w:t>Дезориентация в пространстве</w:t>
            </w:r>
          </w:p>
        </w:tc>
        <w:tc>
          <w:tcPr>
            <w:tcW w:w="247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right="43" w:firstLine="0"/>
            </w:pPr>
            <w:r>
              <w:t>Параноидальный бред, делирий, у младенцев сохранена реакция на внешние раздражители</w:t>
            </w:r>
          </w:p>
        </w:tc>
        <w:tc>
          <w:tcPr>
            <w:tcW w:w="287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Гиперрефлексия, нистагм, пирамидная симптоматика (симптом Бабинского, клонусы), прогрессирующая ригидность мышц</w:t>
            </w:r>
          </w:p>
        </w:tc>
      </w:tr>
      <w:tr w:rsidR="006B7ED0">
        <w:trPr>
          <w:trHeight w:val="434"/>
        </w:trPr>
        <w:tc>
          <w:tcPr>
            <w:tcW w:w="62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IV</w:t>
            </w:r>
          </w:p>
        </w:tc>
        <w:tc>
          <w:tcPr>
            <w:tcW w:w="241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Отсутствует, ступор</w:t>
            </w:r>
          </w:p>
        </w:tc>
        <w:tc>
          <w:tcPr>
            <w:tcW w:w="218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Отсутствует</w:t>
            </w:r>
          </w:p>
        </w:tc>
        <w:tc>
          <w:tcPr>
            <w:tcW w:w="247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Отсутствует</w:t>
            </w:r>
          </w:p>
        </w:tc>
        <w:tc>
          <w:tcPr>
            <w:tcW w:w="287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Кома, опистотонус, расширенные зрачки</w:t>
            </w:r>
          </w:p>
        </w:tc>
      </w:tr>
    </w:tbl>
    <w:p w:rsidR="006B7ED0" w:rsidRDefault="00460C1A">
      <w:pPr>
        <w:ind w:left="93" w:right="15"/>
      </w:pPr>
      <w:r>
        <w:t>Уменьшение печени, как и печеночный запах изо рта, — наиболее грозные предвестники комы. Терминальной стадии ПЭ соответствуют спутанность сознания, двигательное и речевое беспокойство. Глубокая кома осложняется угрожающими для жизни нарушениями во многих о</w:t>
      </w:r>
      <w:r>
        <w:t>рганах и системах; возможны гипертермия и гипервентиляция. Для острой ПЭ характерны внезапное начало, короткое и крайне тяжелое течение (от нескольких часов до нескольких дней).</w:t>
      </w:r>
    </w:p>
    <w:p w:rsidR="006B7ED0" w:rsidRDefault="00460C1A">
      <w:pPr>
        <w:ind w:left="93" w:right="79"/>
      </w:pPr>
      <w:r>
        <w:rPr>
          <w:b/>
        </w:rPr>
        <w:t xml:space="preserve">Подострая ПЭ </w:t>
      </w:r>
      <w:r>
        <w:t xml:space="preserve">характеризуется преходящими нервно-психическими нарушениями. При </w:t>
      </w:r>
      <w:r>
        <w:t>обследовании выявляют тремор и дискоординацию мелких движений, при письме почерк неровный. Больной апатичен. Через несколько дней изменения становятся более явными. Реакция на раздражители замедлена, хлопающий тремор, нарушен мышечный тонус, движения замед</w:t>
      </w:r>
      <w:r>
        <w:t>лены, иногда развивается атаксия. Далее наступает потеря ориентации во времени и пространстве, появляются ретроградная амнезия, сонливость. Затем присоединяются гиперрефлексия, пирамидная симптоматика (симптом Бабинского и др.), ригидность мышц, ступор; по</w:t>
      </w:r>
      <w:r>
        <w:t>зже — развитие комы с отсутствием реакции на болевые стимулы, дыхание по Куссмаулю. Подострая ПЭ отличается от острой медленным прогрессированием до комы (в течение 1–2 нед).</w:t>
      </w:r>
    </w:p>
    <w:p w:rsidR="006B7ED0" w:rsidRDefault="00460C1A">
      <w:pPr>
        <w:ind w:left="93" w:right="15"/>
      </w:pPr>
      <w:r>
        <w:rPr>
          <w:b/>
        </w:rPr>
        <w:t xml:space="preserve">Хроническую ПЭ </w:t>
      </w:r>
      <w:r>
        <w:t>наблюдают преимущественно у больных циррозом печени с ПГ.</w:t>
      </w:r>
    </w:p>
    <w:p w:rsidR="006B7ED0" w:rsidRDefault="00460C1A">
      <w:pPr>
        <w:spacing w:after="271"/>
        <w:ind w:left="93" w:right="114"/>
      </w:pPr>
      <w:r>
        <w:rPr>
          <w:b/>
        </w:rPr>
        <w:t xml:space="preserve">Синдром </w:t>
      </w:r>
      <w:r>
        <w:rPr>
          <w:b/>
        </w:rPr>
        <w:t xml:space="preserve">Рея </w:t>
      </w:r>
      <w:r>
        <w:t>— острое заболевание, проявляемое токсической энцефалопатией и жировой дегенерацией внутренних органов, преимущественно печени и мозга. В основе развития синдрома Рея лежит врожденная митохондриальная недостаточность. Кроме того, имеет значение врожден</w:t>
      </w:r>
      <w:r>
        <w:t>ный дефект ферментов, участвующих в синтезе мочевины (орнитиновом цикле) — орнитинтранскарбамилазы, карбамоилфосфатсинтетазы. Синдром провоцируют ЛС (салицилаты), гепатотропные яды и другие вещества. Синдром Рея у детей, как правило, протекает с продромаль</w:t>
      </w:r>
      <w:r>
        <w:t xml:space="preserve">ной стадией в течение нескольких дней в виде ОРЗ или кишечной инфекции. Через 3–7 дней заболевания появляется неукротимая и постоянная рвота. В течение нескольких часов нарушается сознание, появляются атаксия, судороги и кома. Особенность комы у больных с </w:t>
      </w:r>
      <w:r>
        <w:t xml:space="preserve">синдромом Рея — раннее повышение мышечного тонуса, вплоть до церебрационной ригидности, отека мозга. Гепатомегалия, печень мягкой или плотноватой консистенции, иногда болезненная при пальпации. Желтуха практически всегда отсутствует. У большинства больных </w:t>
      </w:r>
      <w:r>
        <w:t>— петехиальная сыпь, экхимозы, реже гематурия, рвота «кофейной гущей».</w:t>
      </w:r>
    </w:p>
    <w:p w:rsidR="006B7ED0" w:rsidRDefault="00460C1A">
      <w:pPr>
        <w:spacing w:after="99" w:line="259" w:lineRule="auto"/>
        <w:ind w:left="93"/>
      </w:pPr>
      <w:r>
        <w:rPr>
          <w:b/>
          <w:sz w:val="25"/>
        </w:rPr>
        <w:t>Глава 25. Острая печеночная недостаточность</w:t>
      </w:r>
    </w:p>
    <w:p w:rsidR="006B7ED0" w:rsidRDefault="00460C1A">
      <w:pPr>
        <w:ind w:left="93" w:right="15"/>
      </w:pPr>
      <w:r>
        <w:t>Возможно развитие почечной недостаточности уже в первые дни токсикоза.</w:t>
      </w:r>
    </w:p>
    <w:p w:rsidR="006B7ED0" w:rsidRDefault="00460C1A">
      <w:pPr>
        <w:ind w:left="93" w:right="15"/>
      </w:pPr>
      <w:r>
        <w:t>Наиболее постоянный и характерный лабораторный признак — гипераммонием</w:t>
      </w:r>
      <w:r>
        <w:t>ия.</w:t>
      </w:r>
    </w:p>
    <w:p w:rsidR="006B7ED0" w:rsidRDefault="00460C1A">
      <w:pPr>
        <w:ind w:left="93" w:right="77"/>
      </w:pPr>
      <w:r>
        <w:rPr>
          <w:b/>
        </w:rPr>
        <w:t>Малая печеночная недостаточность</w:t>
      </w:r>
      <w:r>
        <w:t>, или гепатодепрессия («гусиная печень» — морфологически белковая и жировая дистрофия с центридольковыми некрозами), возникает у детей при тяжелых заболеваниях. Энцефалопатия у таких больных отсутствует, в клинической ка</w:t>
      </w:r>
      <w:r>
        <w:t>ртине отмечают недостаточность других органов и систем.</w:t>
      </w:r>
    </w:p>
    <w:p w:rsidR="006B7ED0" w:rsidRDefault="00460C1A">
      <w:pPr>
        <w:ind w:left="93" w:right="15"/>
      </w:pPr>
      <w:r>
        <w:t xml:space="preserve">Другие формы ОПечН — «шоковая» печень, портальная и «фальшивая» (электролитная) недостаточность. При шунтировании ее кровотока на фоне ПГ желтуха обычно отсутствует, преобладают явления энцефалопатии </w:t>
      </w:r>
      <w:r>
        <w:t>с относительно неглубоким нарушением сознания, а в коме больной напоминает глубоко и спокойно спящего человека (гипнаргия).</w:t>
      </w:r>
    </w:p>
    <w:p w:rsidR="006B7ED0" w:rsidRDefault="00460C1A">
      <w:pPr>
        <w:ind w:left="93" w:right="15"/>
      </w:pPr>
      <w:r>
        <w:t>У больного с циркуляторной печеночной недостаточностью («шоковая» печень), обусловленной расстройствами гемодинамики, наблюдают олиг</w:t>
      </w:r>
      <w:r>
        <w:t>урию, нарастание азотемии. При нарушении кровообращения более 1 сут наступает поражение печеночных клеток с резким повышением проницаемости цитоплазматических мембран для воды и ферментов, жировой инфильтрацией и центридольковыми некрозами (гепатодепрессив</w:t>
      </w:r>
      <w:r>
        <w:t>ный синдром), выявляют некрозы эпителия почечных канальцев со снижением концентрационной функции почек. При печеночно-электролитной (фальшивой) недостаточности, связанной с гипокалиемией, у детей появляется парез кишечника, который усугубляет интоксикацию.</w:t>
      </w:r>
    </w:p>
    <w:p w:rsidR="006B7ED0" w:rsidRDefault="00460C1A">
      <w:pPr>
        <w:spacing w:after="157"/>
        <w:ind w:left="93" w:right="85"/>
      </w:pPr>
      <w:r>
        <w:t xml:space="preserve">Основной клинический признак </w:t>
      </w:r>
      <w:r>
        <w:rPr>
          <w:b/>
        </w:rPr>
        <w:t xml:space="preserve">тяжелой формы вирусного гепатита, при которой повышается риск развития ОпечН, </w:t>
      </w:r>
      <w:r>
        <w:t xml:space="preserve">— выраженный синдром общей интоксикации и геморрагические явления. Выраженность желтухи не имеет принципиального значения. </w:t>
      </w:r>
      <w:r>
        <w:rPr>
          <w:b/>
        </w:rPr>
        <w:t>Стадии тяжелой формы виру</w:t>
      </w:r>
      <w:r>
        <w:rPr>
          <w:b/>
        </w:rPr>
        <w:t>сного гепатита с синдромом ОПечН</w:t>
      </w:r>
      <w:r>
        <w:t>:</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23136" behindDoc="0" locked="0" layoutInCell="1" allowOverlap="1">
                <wp:simplePos x="0" y="0"/>
                <wp:positionH relativeFrom="column">
                  <wp:posOffset>209899</wp:posOffset>
                </wp:positionH>
                <wp:positionV relativeFrom="paragraph">
                  <wp:posOffset>26789</wp:posOffset>
                </wp:positionV>
                <wp:extent cx="32797" cy="741363"/>
                <wp:effectExtent l="0" t="0" r="0" b="0"/>
                <wp:wrapSquare wrapText="bothSides"/>
                <wp:docPr id="375746" name="Group 375746"/>
                <wp:cNvGraphicFramePr/>
                <a:graphic xmlns:a="http://schemas.openxmlformats.org/drawingml/2006/main">
                  <a:graphicData uri="http://schemas.microsoft.com/office/word/2010/wordprocessingGroup">
                    <wpg:wgp>
                      <wpg:cNvGrpSpPr/>
                      <wpg:grpSpPr>
                        <a:xfrm>
                          <a:off x="0" y="0"/>
                          <a:ext cx="32797" cy="741363"/>
                          <a:chOff x="0" y="0"/>
                          <a:chExt cx="32797" cy="741363"/>
                        </a:xfrm>
                      </wpg:grpSpPr>
                      <wps:wsp>
                        <wps:cNvPr id="30529" name="Shape 30529"/>
                        <wps:cNvSpPr/>
                        <wps:spPr>
                          <a:xfrm>
                            <a:off x="0" y="0"/>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10120"/>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361"/>
                                  <a:pt x="22674" y="31353"/>
                                </a:cubicBezTo>
                                <a:cubicBezTo>
                                  <a:pt x="20665" y="32345"/>
                                  <a:pt x="18573" y="32742"/>
                                  <a:pt x="16398" y="32941"/>
                                </a:cubicBezTo>
                                <a:cubicBezTo>
                                  <a:pt x="14224" y="32742"/>
                                  <a:pt x="12132" y="32345"/>
                                  <a:pt x="10123" y="31353"/>
                                </a:cubicBezTo>
                                <a:cubicBezTo>
                                  <a:pt x="8114" y="30361"/>
                                  <a:pt x="6341" y="29369"/>
                                  <a:pt x="4803" y="27980"/>
                                </a:cubicBezTo>
                                <a:cubicBezTo>
                                  <a:pt x="3265" y="26392"/>
                                  <a:pt x="2080" y="24408"/>
                                  <a:pt x="1248" y="22622"/>
                                </a:cubicBezTo>
                                <a:cubicBezTo>
                                  <a:pt x="416" y="20638"/>
                                  <a:pt x="0" y="18455"/>
                                  <a:pt x="0" y="16470"/>
                                </a:cubicBezTo>
                                <a:cubicBezTo>
                                  <a:pt x="0" y="14288"/>
                                  <a:pt x="416" y="11906"/>
                                  <a:pt x="1248" y="10120"/>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533" name="Shape 30533"/>
                        <wps:cNvSpPr/>
                        <wps:spPr>
                          <a:xfrm>
                            <a:off x="0" y="354211"/>
                            <a:ext cx="32797" cy="32941"/>
                          </a:xfrm>
                          <a:custGeom>
                            <a:avLst/>
                            <a:gdLst/>
                            <a:ahLst/>
                            <a:cxnLst/>
                            <a:rect l="0" t="0" r="0" b="0"/>
                            <a:pathLst>
                              <a:path w="32797" h="32941">
                                <a:moveTo>
                                  <a:pt x="16398" y="0"/>
                                </a:moveTo>
                                <a:cubicBezTo>
                                  <a:pt x="18573" y="0"/>
                                  <a:pt x="20665" y="397"/>
                                  <a:pt x="22674" y="1389"/>
                                </a:cubicBezTo>
                                <a:cubicBezTo>
                                  <a:pt x="24683" y="1984"/>
                                  <a:pt x="26456" y="3175"/>
                                  <a:pt x="27994" y="4564"/>
                                </a:cubicBezTo>
                                <a:cubicBezTo>
                                  <a:pt x="29531" y="5953"/>
                                  <a:pt x="30716" y="7938"/>
                                  <a:pt x="31549" y="9723"/>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361"/>
                                  <a:pt x="22674" y="31155"/>
                                </a:cubicBezTo>
                                <a:cubicBezTo>
                                  <a:pt x="20665" y="32345"/>
                                  <a:pt x="18573" y="32742"/>
                                  <a:pt x="16398" y="32941"/>
                                </a:cubicBezTo>
                                <a:cubicBezTo>
                                  <a:pt x="14224" y="32742"/>
                                  <a:pt x="12132" y="32345"/>
                                  <a:pt x="10123" y="31155"/>
                                </a:cubicBezTo>
                                <a:cubicBezTo>
                                  <a:pt x="8114" y="30361"/>
                                  <a:pt x="6341" y="29369"/>
                                  <a:pt x="4803" y="27980"/>
                                </a:cubicBezTo>
                                <a:cubicBezTo>
                                  <a:pt x="3265" y="26392"/>
                                  <a:pt x="2080" y="24408"/>
                                  <a:pt x="1248" y="22622"/>
                                </a:cubicBezTo>
                                <a:cubicBezTo>
                                  <a:pt x="416" y="20638"/>
                                  <a:pt x="0" y="18455"/>
                                  <a:pt x="0" y="16470"/>
                                </a:cubicBezTo>
                                <a:cubicBezTo>
                                  <a:pt x="0" y="14288"/>
                                  <a:pt x="416" y="11906"/>
                                  <a:pt x="1248" y="9723"/>
                                </a:cubicBezTo>
                                <a:cubicBezTo>
                                  <a:pt x="2080" y="7938"/>
                                  <a:pt x="3265" y="5953"/>
                                  <a:pt x="4803" y="4564"/>
                                </a:cubicBezTo>
                                <a:cubicBezTo>
                                  <a:pt x="6341" y="3175"/>
                                  <a:pt x="8114" y="1984"/>
                                  <a:pt x="10123" y="1389"/>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535" name="Shape 30535"/>
                        <wps:cNvSpPr/>
                        <wps:spPr>
                          <a:xfrm>
                            <a:off x="0" y="472281"/>
                            <a:ext cx="32797" cy="32941"/>
                          </a:xfrm>
                          <a:custGeom>
                            <a:avLst/>
                            <a:gdLst/>
                            <a:ahLst/>
                            <a:cxnLst/>
                            <a:rect l="0" t="0" r="0" b="0"/>
                            <a:pathLst>
                              <a:path w="32797" h="32941">
                                <a:moveTo>
                                  <a:pt x="16398" y="0"/>
                                </a:moveTo>
                                <a:cubicBezTo>
                                  <a:pt x="18573" y="0"/>
                                  <a:pt x="20665" y="397"/>
                                  <a:pt x="22674" y="1389"/>
                                </a:cubicBezTo>
                                <a:cubicBezTo>
                                  <a:pt x="24683" y="2183"/>
                                  <a:pt x="26456" y="3373"/>
                                  <a:pt x="27994" y="4763"/>
                                </a:cubicBezTo>
                                <a:cubicBezTo>
                                  <a:pt x="29531" y="6152"/>
                                  <a:pt x="30716" y="7938"/>
                                  <a:pt x="31549" y="9922"/>
                                </a:cubicBezTo>
                                <a:cubicBezTo>
                                  <a:pt x="32381" y="11906"/>
                                  <a:pt x="32797" y="14288"/>
                                  <a:pt x="32797" y="16470"/>
                                </a:cubicBezTo>
                                <a:cubicBezTo>
                                  <a:pt x="32797" y="18455"/>
                                  <a:pt x="32381" y="20638"/>
                                  <a:pt x="31549" y="22423"/>
                                </a:cubicBezTo>
                                <a:cubicBezTo>
                                  <a:pt x="30716" y="24209"/>
                                  <a:pt x="29531" y="26194"/>
                                  <a:pt x="27994" y="27781"/>
                                </a:cubicBezTo>
                                <a:cubicBezTo>
                                  <a:pt x="26456" y="29170"/>
                                  <a:pt x="24683" y="30361"/>
                                  <a:pt x="22674" y="31155"/>
                                </a:cubicBezTo>
                                <a:cubicBezTo>
                                  <a:pt x="20665" y="32345"/>
                                  <a:pt x="18573" y="32742"/>
                                  <a:pt x="16398" y="32941"/>
                                </a:cubicBezTo>
                                <a:cubicBezTo>
                                  <a:pt x="14224" y="32742"/>
                                  <a:pt x="12132" y="32345"/>
                                  <a:pt x="10123" y="31155"/>
                                </a:cubicBezTo>
                                <a:cubicBezTo>
                                  <a:pt x="8114" y="30361"/>
                                  <a:pt x="6341" y="29170"/>
                                  <a:pt x="4803" y="27781"/>
                                </a:cubicBezTo>
                                <a:cubicBezTo>
                                  <a:pt x="3265" y="26194"/>
                                  <a:pt x="2080" y="24209"/>
                                  <a:pt x="1248" y="22423"/>
                                </a:cubicBezTo>
                                <a:cubicBezTo>
                                  <a:pt x="416" y="20638"/>
                                  <a:pt x="0" y="18455"/>
                                  <a:pt x="0" y="16470"/>
                                </a:cubicBezTo>
                                <a:cubicBezTo>
                                  <a:pt x="0" y="14288"/>
                                  <a:pt x="416" y="11906"/>
                                  <a:pt x="1248" y="9922"/>
                                </a:cubicBezTo>
                                <a:cubicBezTo>
                                  <a:pt x="2080" y="7938"/>
                                  <a:pt x="3265" y="6152"/>
                                  <a:pt x="4803" y="4763"/>
                                </a:cubicBezTo>
                                <a:cubicBezTo>
                                  <a:pt x="6341" y="3373"/>
                                  <a:pt x="8114" y="2183"/>
                                  <a:pt x="10123" y="1389"/>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538" name="Shape 30538"/>
                        <wps:cNvSpPr/>
                        <wps:spPr>
                          <a:xfrm>
                            <a:off x="0" y="708422"/>
                            <a:ext cx="32797" cy="32941"/>
                          </a:xfrm>
                          <a:custGeom>
                            <a:avLst/>
                            <a:gdLst/>
                            <a:ahLst/>
                            <a:cxnLst/>
                            <a:rect l="0" t="0" r="0" b="0"/>
                            <a:pathLst>
                              <a:path w="32797" h="32941">
                                <a:moveTo>
                                  <a:pt x="16398" y="0"/>
                                </a:moveTo>
                                <a:cubicBezTo>
                                  <a:pt x="18573" y="0"/>
                                  <a:pt x="20665" y="397"/>
                                  <a:pt x="22674" y="992"/>
                                </a:cubicBezTo>
                                <a:cubicBezTo>
                                  <a:pt x="24683" y="1984"/>
                                  <a:pt x="26456" y="3175"/>
                                  <a:pt x="27994" y="4564"/>
                                </a:cubicBezTo>
                                <a:cubicBezTo>
                                  <a:pt x="29531" y="5953"/>
                                  <a:pt x="30716" y="7739"/>
                                  <a:pt x="31549" y="9723"/>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423"/>
                                </a:cubicBezTo>
                                <a:cubicBezTo>
                                  <a:pt x="416" y="20638"/>
                                  <a:pt x="0" y="18455"/>
                                  <a:pt x="0" y="16470"/>
                                </a:cubicBezTo>
                                <a:cubicBezTo>
                                  <a:pt x="0" y="14288"/>
                                  <a:pt x="416" y="11906"/>
                                  <a:pt x="1248" y="9723"/>
                                </a:cubicBezTo>
                                <a:cubicBezTo>
                                  <a:pt x="2080" y="7739"/>
                                  <a:pt x="3265" y="5953"/>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5746" style="width:2.58242pt;height:58.375pt;position:absolute;mso-position-horizontal-relative:text;mso-position-horizontal:absolute;margin-left:16.5275pt;mso-position-vertical-relative:text;margin-top:2.10938pt;" coordsize="327,7413">
                <v:shape id="Shape 30529" style="position:absolute;width:327;height:329;left:0;top:0;" coordsize="32797,32941" path="m16398,0c18573,0,20665,397,22674,1191c24683,1984,26456,3175,27994,4763c29531,6152,30716,7938,31549,10120c32381,11906,32797,14288,32797,16470c32797,18455,32381,20638,31549,22622c30716,24408,29531,26392,27994,27980c26456,29369,24683,30361,22674,31353c20665,32345,18573,32742,16398,32941c14224,32742,12132,32345,10123,31353c8114,30361,6341,29369,4803,27980c3265,26392,2080,24408,1248,22622c416,20638,0,18455,0,16470c0,14288,416,11906,1248,10120c2080,7938,3265,6152,4803,4763c6341,3175,8114,1984,10123,1191c12132,397,14224,0,16398,0x">
                  <v:stroke weight="0pt" endcap="flat" joinstyle="miter" miterlimit="4" on="false" color="#000000" opacity="0"/>
                  <v:fill on="true" color="#000000"/>
                </v:shape>
                <v:shape id="Shape 30533" style="position:absolute;width:327;height:329;left:0;top:3542;" coordsize="32797,32941" path="m16398,0c18573,0,20665,397,22674,1389c24683,1984,26456,3175,27994,4564c29531,5953,30716,7938,31549,9723c32381,11906,32797,14288,32797,16470c32797,18455,32381,20638,31549,22622c30716,24408,29531,26392,27994,27980c26456,29369,24683,30361,22674,31155c20665,32345,18573,32742,16398,32941c14224,32742,12132,32345,10123,31155c8114,30361,6341,29369,4803,27980c3265,26392,2080,24408,1248,22622c416,20638,0,18455,0,16470c0,14288,416,11906,1248,9723c2080,7938,3265,5953,4803,4564c6341,3175,8114,1984,10123,1389c12132,397,14224,0,16398,0x">
                  <v:stroke weight="0pt" endcap="flat" joinstyle="miter" miterlimit="4" on="false" color="#000000" opacity="0"/>
                  <v:fill on="true" color="#000000"/>
                </v:shape>
                <v:shape id="Shape 30535" style="position:absolute;width:327;height:329;left:0;top:4722;" coordsize="32797,32941" path="m16398,0c18573,0,20665,397,22674,1389c24683,2183,26456,3373,27994,4763c29531,6152,30716,7938,31549,9922c32381,11906,32797,14288,32797,16470c32797,18455,32381,20638,31549,22423c30716,24209,29531,26194,27994,27781c26456,29170,24683,30361,22674,31155c20665,32345,18573,32742,16398,32941c14224,32742,12132,32345,10123,31155c8114,30361,6341,29170,4803,27781c3265,26194,2080,24209,1248,22423c416,20638,0,18455,0,16470c0,14288,416,11906,1248,9922c2080,7938,3265,6152,4803,4763c6341,3373,8114,2183,10123,1389c12132,397,14224,0,16398,0x">
                  <v:stroke weight="0pt" endcap="flat" joinstyle="miter" miterlimit="4" on="false" color="#000000" opacity="0"/>
                  <v:fill on="true" color="#000000"/>
                </v:shape>
                <v:shape id="Shape 30538" style="position:absolute;width:327;height:329;left:0;top:7084;" coordsize="32797,32941" path="m16398,0c18573,0,20665,397,22674,992c24683,1984,26456,3175,27994,4564c29531,5953,30716,7739,31549,9723c32381,11906,32797,14288,32797,16470c32797,18455,32381,20638,31549,22423c30716,24408,29531,26392,27994,27980c26456,29369,24683,30559,22674,31353c20665,32345,18573,32742,16398,32941c14224,32742,12132,32345,10123,31353c8114,30559,6341,29369,4803,27980c3265,26392,2080,24408,1248,22423c416,20638,0,18455,0,16470c0,14288,416,11906,1248,9723c2080,7739,3265,5953,4803,4564c6341,3175,8114,1984,10123,992c12132,397,14224,0,16398,0x">
                  <v:stroke weight="0pt" endcap="flat" joinstyle="miter" miterlimit="4" on="false" color="#000000" opacity="0"/>
                  <v:fill on="true" color="#000000"/>
                </v:shape>
                <w10:wrap type="square"/>
              </v:group>
            </w:pict>
          </mc:Fallback>
        </mc:AlternateContent>
      </w:r>
      <w:r>
        <w:t xml:space="preserve">прекома I — кратковременные выпадения сознания, выраженная астения, эмоциональная лабильность, нарушение ритма сна, вегетативные расстройства; тремор или отсутствует, или незначителен; размеры печени небольшие, желтуха и </w:t>
      </w:r>
      <w:r>
        <w:t>геморрагический синдром нередко проявляются желудочно-кишечными кровотечениями;</w:t>
      </w:r>
    </w:p>
    <w:p w:rsidR="006B7ED0" w:rsidRDefault="00460C1A">
      <w:pPr>
        <w:ind w:left="341" w:right="15"/>
      </w:pPr>
      <w:r>
        <w:t>прекома II — сопор, больной дезориентирован, возможны психомоторное возбуждение, отчетливый тремор;</w:t>
      </w:r>
    </w:p>
    <w:p w:rsidR="006B7ED0" w:rsidRDefault="00460C1A">
      <w:pPr>
        <w:spacing w:after="158"/>
        <w:ind w:left="341" w:right="199"/>
      </w:pPr>
      <w:r>
        <w:t>кома I (начальная кома) — сознание отсутствует; сохранены реакции на сильные</w:t>
      </w:r>
      <w:r>
        <w:t xml:space="preserve"> раздражители; размеры печени уменьшены вплоть до «пустоты» в правом подреберье; возможны судороги, патологические рефлексы; кома II (глубокая кома) — отсутствие сознания, арефлексия; непосредственные причины смерти больных — отек головного мозга, массивно</w:t>
      </w:r>
      <w:r>
        <w:t>е кровотечение и гнойно-септические осложнения.</w:t>
      </w:r>
    </w:p>
    <w:p w:rsidR="006B7ED0" w:rsidRDefault="00460C1A">
      <w:pPr>
        <w:ind w:left="93" w:right="15"/>
      </w:pPr>
      <w:r>
        <w:rPr>
          <w:b/>
        </w:rPr>
        <w:t xml:space="preserve">Синдром гепатодепрессии </w:t>
      </w:r>
      <w:r>
        <w:t>— угнетение функции, прежде всего синтетической способности гепатоцитов, и уменьшение биохимической активности печени: снижение продукции прокоагулянтов и противосвертывающих компонент</w:t>
      </w:r>
      <w:r>
        <w:t>ов крови, синтезируемых только в печени альбумина, фибронектина, комплемента, α</w:t>
      </w:r>
      <w:r>
        <w:rPr>
          <w:sz w:val="21"/>
          <w:vertAlign w:val="subscript"/>
        </w:rPr>
        <w:t>1</w:t>
      </w:r>
      <w:r>
        <w:t>-антитрипсина и др. Для диагностики гепатодепрессивного синдрома применяют сцинтиграфию или КТ (оценка массы).</w:t>
      </w:r>
    </w:p>
    <w:p w:rsidR="006B7ED0" w:rsidRDefault="00460C1A">
      <w:pPr>
        <w:spacing w:after="157"/>
        <w:ind w:left="93" w:right="15"/>
      </w:pPr>
      <w:r>
        <w:rPr>
          <w:b/>
        </w:rPr>
        <w:t xml:space="preserve">Маркеры порто-кавального шунтирования печени </w:t>
      </w:r>
      <w:r>
        <w:t>— вещества, поступающие из кишечника по воротной вене в печень и в норме там инактивирующиеся.</w:t>
      </w:r>
    </w:p>
    <w:p w:rsidR="006B7ED0" w:rsidRDefault="00460C1A">
      <w:pPr>
        <w:numPr>
          <w:ilvl w:val="0"/>
          <w:numId w:val="53"/>
        </w:numPr>
        <w:ind w:right="137" w:hanging="165"/>
      </w:pPr>
      <w:r>
        <w:t>Аммиак и его производные, фенол, аминокислоты тирозин, фенилаланин, триптофан, жирные кислоты с короткой цепью. Аммиак (норма — до 70 мкмоль/л) оказывает выраженное токсическое действие на ЦНС, особенно на фоне метаболического алкалоза.</w:t>
      </w:r>
    </w:p>
    <w:p w:rsidR="006B7ED0" w:rsidRDefault="00460C1A">
      <w:pPr>
        <w:numPr>
          <w:ilvl w:val="0"/>
          <w:numId w:val="53"/>
        </w:numPr>
        <w:ind w:right="137" w:hanging="165"/>
      </w:pPr>
      <w:r>
        <w:t>Фенол (норма — до 5</w:t>
      </w:r>
      <w:r>
        <w:t>0 мкмоль/л) вырабатывается в кишечнике под воздействием микробов кишечного происхождения, токсически действует на мозг.</w:t>
      </w:r>
    </w:p>
    <w:p w:rsidR="006B7ED0" w:rsidRDefault="00460C1A">
      <w:pPr>
        <w:numPr>
          <w:ilvl w:val="0"/>
          <w:numId w:val="53"/>
        </w:numPr>
        <w:ind w:right="137" w:hanging="165"/>
      </w:pPr>
      <w:r>
        <w:t>Ароматические аминокислоты, превращаясь в тирамин и октопамин, играют роль ложных нейротрансмиттеров, вытесняющих допамин и норадреналин</w:t>
      </w:r>
      <w:r>
        <w:t xml:space="preserve"> из связи с рецепторами.</w:t>
      </w:r>
    </w:p>
    <w:p w:rsidR="006B7ED0" w:rsidRDefault="00460C1A">
      <w:pPr>
        <w:numPr>
          <w:ilvl w:val="0"/>
          <w:numId w:val="53"/>
        </w:numPr>
        <w:ind w:right="137" w:hanging="165"/>
      </w:pPr>
      <w:r>
        <w:t>Антагонисты ароматических аминокислот — лейцин, изолейцин, валин. В норме соотношение валин + лейцин + изолейцин/фенилаланин + тирозин = 3,0–3,5. При портокавальной печеночной недостаточности оно обычно &lt;1,0. Такой профиль аминокис</w:t>
      </w:r>
      <w:r>
        <w:t>лот характерен для шунтовой энцефалопатии.</w:t>
      </w:r>
    </w:p>
    <w:p w:rsidR="006B7ED0" w:rsidRDefault="00460C1A">
      <w:pPr>
        <w:numPr>
          <w:ilvl w:val="0"/>
          <w:numId w:val="53"/>
        </w:numPr>
        <w:ind w:right="137" w:hanging="165"/>
      </w:pPr>
      <w:r>
        <w:t>Триптофан, его производные индол и скатол, также способствуют энцефалопатии.</w:t>
      </w:r>
    </w:p>
    <w:p w:rsidR="006B7ED0" w:rsidRDefault="00460C1A">
      <w:pPr>
        <w:numPr>
          <w:ilvl w:val="0"/>
          <w:numId w:val="53"/>
        </w:numPr>
        <w:ind w:right="137" w:hanging="165"/>
      </w:pPr>
      <w:r>
        <w:t>Жирные кислоты с короткой цепью, особенно масляная и валериановая, высокотоксичны для головного мозга.</w:t>
      </w:r>
    </w:p>
    <w:p w:rsidR="006B7ED0" w:rsidRDefault="00460C1A">
      <w:pPr>
        <w:ind w:left="93" w:right="325"/>
      </w:pPr>
      <w:r>
        <w:rPr>
          <w:b/>
        </w:rPr>
        <w:t xml:space="preserve">Цитолитический синдром </w:t>
      </w:r>
      <w:r>
        <w:t xml:space="preserve">возникает </w:t>
      </w:r>
      <w:r>
        <w:t>при нарушении структуры гепатоцита и «вымывании» внутриклеточных ферментов во внеклеточное пространство. Цитолиз в типичной ситуации не тождествен некрозу клетки. Полностью разрушенная клетка перестает продуцировать ферменты. Появлению гепатаргии предшеств</w:t>
      </w:r>
      <w:r>
        <w:t>ует резкое и значительное повышение активности ферментов в крови (в 100 раз и более) с последующим ее падением.</w:t>
      </w:r>
    </w:p>
    <w:p w:rsidR="006B7ED0" w:rsidRDefault="00460C1A">
      <w:pPr>
        <w:ind w:left="93" w:right="15"/>
      </w:pPr>
      <w:r>
        <w:rPr>
          <w:b/>
        </w:rPr>
        <w:t xml:space="preserve">Мезенхимально-воспалительный синдром </w:t>
      </w:r>
      <w:r>
        <w:t>обусловлен повреждением мезенхимальных стромальных элементов печени и изменением показателей гуморального и</w:t>
      </w:r>
      <w:r>
        <w:t>ммунитета (осадочные реакции: тимоловая, сулемовая пробы, глобулины и белки острой фазы воспаления).</w:t>
      </w:r>
    </w:p>
    <w:p w:rsidR="006B7ED0" w:rsidRDefault="00460C1A">
      <w:pPr>
        <w:spacing w:after="271"/>
        <w:ind w:left="93" w:right="15"/>
      </w:pPr>
      <w:r>
        <w:rPr>
          <w:b/>
        </w:rPr>
        <w:t xml:space="preserve">Холестатический синдром </w:t>
      </w:r>
      <w:r>
        <w:t>характеризуется нарушением секреции желчи: гипербилирубинемия, индикаторы холестаза — γ-глу та мил транс фераза, щелочная фосфатаза</w:t>
      </w:r>
      <w:r>
        <w:t xml:space="preserve"> и увеличение содержания липидов; индикатор регенерации и опухолевого роста печени — α-фетопротеин, повышение уровня которого свидетельствует об остром регенераторном процессе (в норме практически отсутствует).</w:t>
      </w:r>
    </w:p>
    <w:p w:rsidR="006B7ED0" w:rsidRDefault="00460C1A">
      <w:pPr>
        <w:spacing w:after="99" w:line="259" w:lineRule="auto"/>
        <w:ind w:left="93"/>
      </w:pPr>
      <w:r>
        <w:rPr>
          <w:b/>
          <w:sz w:val="25"/>
        </w:rPr>
        <w:t>Глава 25. Острая печеночная недостаточность</w:t>
      </w:r>
    </w:p>
    <w:p w:rsidR="006B7ED0" w:rsidRDefault="00460C1A">
      <w:pPr>
        <w:ind w:left="93" w:right="15"/>
      </w:pPr>
      <w:r>
        <w:rPr>
          <w:b/>
        </w:rPr>
        <w:t>К</w:t>
      </w:r>
      <w:r>
        <w:rPr>
          <w:b/>
        </w:rPr>
        <w:t>линический анализ крови:</w:t>
      </w:r>
      <w:r>
        <w:t xml:space="preserve"> тромбоцитопения, анемия; возможен лейкоцитоз со сдвигом формулы влево.</w:t>
      </w:r>
    </w:p>
    <w:p w:rsidR="006B7ED0" w:rsidRDefault="00460C1A">
      <w:pPr>
        <w:ind w:left="93" w:right="15"/>
      </w:pPr>
      <w:r>
        <w:rPr>
          <w:b/>
        </w:rPr>
        <w:t>Коагулопатия</w:t>
      </w:r>
      <w:r>
        <w:t>: тромбоцитопения, снижение протромбинового индекса (референтные значения — 78–142%). При печеночной недостаточности развивается коагулопатия дефици</w:t>
      </w:r>
      <w:r>
        <w:t>та, которая обусловлена отсутствием возможности печеночными клетками синтезировать факторы свертывания крови: гипокоагуляция, кровоточивость, внутренние кровоизлияния. В терминальной стадии — профузные кровотечения в ЖКТ, геморрагическая анемия.</w:t>
      </w:r>
    </w:p>
    <w:p w:rsidR="006B7ED0" w:rsidRDefault="00460C1A">
      <w:pPr>
        <w:ind w:left="93" w:right="564"/>
      </w:pPr>
      <w:r>
        <w:t>При развит</w:t>
      </w:r>
      <w:r>
        <w:t>ии ДВС-синдрома возникает блокада микроциркуляторного русла рыхлыми массами фибрина и агрегатами клеток, что приводит к нарушению кровоснабжения жизненно важных органов и их дисфункции. Нарастающая мобилизация плазменных факторов коагуляции (протромбина, т</w:t>
      </w:r>
      <w:r>
        <w:t>ромбина, фибриногена) и тромбоцитов в микротромбы сопровождается активацией фибринолиза; прогрессирует потребление факторов коагуляции.</w:t>
      </w:r>
    </w:p>
    <w:p w:rsidR="006B7ED0" w:rsidRDefault="00460C1A">
      <w:pPr>
        <w:ind w:left="93" w:right="15"/>
      </w:pPr>
      <w:r>
        <w:t>В результате преобладает фибринолиз, кровь теряет способность к свертыванию, и наступает коагулопатия дефицита с множест</w:t>
      </w:r>
      <w:r>
        <w:t>венной массивной кровоточивостью.</w:t>
      </w:r>
    </w:p>
    <w:p w:rsidR="006B7ED0" w:rsidRDefault="00460C1A">
      <w:pPr>
        <w:ind w:left="93" w:right="15"/>
      </w:pPr>
      <w:r>
        <w:t>Отмечается повышение активности аланинаминотрансферазы, аспартатаминотрансферазы, щелочной фосфатазы, глутамилтранс пептидазы; изменение уровня билирубина, альбумина, калия, натрия, креатинина.</w:t>
      </w:r>
    </w:p>
    <w:p w:rsidR="006B7ED0" w:rsidRDefault="00460C1A">
      <w:pPr>
        <w:ind w:left="93" w:right="15"/>
      </w:pPr>
      <w:r>
        <w:t>Повышенное количество α-фето</w:t>
      </w:r>
      <w:r>
        <w:t>протеина обнаруживают при гепатите, при котором его содержание редко превышает 500 нг/мл и носит временный характер.</w:t>
      </w:r>
    </w:p>
    <w:p w:rsidR="006B7ED0" w:rsidRDefault="00460C1A">
      <w:pPr>
        <w:spacing w:after="268"/>
        <w:ind w:left="93" w:right="15"/>
      </w:pPr>
      <w:r>
        <w:t>При ассоциированной почечной недостаточности происходит изменение параметров, характеризующих почечную функцию.</w:t>
      </w:r>
    </w:p>
    <w:p w:rsidR="006B7ED0" w:rsidRDefault="00460C1A">
      <w:pPr>
        <w:spacing w:after="99" w:line="259" w:lineRule="auto"/>
        <w:ind w:left="93"/>
      </w:pPr>
      <w:r>
        <w:rPr>
          <w:b/>
          <w:sz w:val="25"/>
        </w:rPr>
        <w:t>Глава 25. Острая печеночная</w:t>
      </w:r>
      <w:r>
        <w:rPr>
          <w:b/>
          <w:sz w:val="25"/>
        </w:rPr>
        <w:t xml:space="preserve"> недостаточность</w:t>
      </w:r>
    </w:p>
    <w:p w:rsidR="006B7ED0" w:rsidRDefault="00460C1A">
      <w:pPr>
        <w:ind w:left="93" w:right="15"/>
      </w:pPr>
      <w:r>
        <w:t>Инструментальные методы диагностики</w:t>
      </w:r>
    </w:p>
    <w:p w:rsidR="006B7ED0" w:rsidRDefault="00460C1A">
      <w:pPr>
        <w:ind w:left="93" w:right="15"/>
      </w:pPr>
      <w:r>
        <w:rPr>
          <w:b/>
        </w:rPr>
        <w:t xml:space="preserve">УЗИ </w:t>
      </w:r>
      <w:r>
        <w:t>органов брюшной полости позволяет оценить состояние паренхимы и размеры печени и селезенки, диаметр сосудов портальной системы, исключить опухоль в других органах и заболевания брюшины.</w:t>
      </w:r>
    </w:p>
    <w:p w:rsidR="006B7ED0" w:rsidRDefault="00460C1A">
      <w:pPr>
        <w:spacing w:after="57"/>
        <w:ind w:left="93" w:right="15"/>
      </w:pPr>
      <w:r>
        <w:t xml:space="preserve">При </w:t>
      </w:r>
      <w:r>
        <w:rPr>
          <w:b/>
        </w:rPr>
        <w:t xml:space="preserve">рентгеновской КТ </w:t>
      </w:r>
      <w:r>
        <w:t xml:space="preserve">и </w:t>
      </w:r>
      <w:r>
        <w:rPr>
          <w:b/>
        </w:rPr>
        <w:t xml:space="preserve">МРТ </w:t>
      </w:r>
      <w:r>
        <w:t>брюшной полости оценивают состояние печени (размеры, асцит) и других внутренних органов.</w:t>
      </w:r>
    </w:p>
    <w:p w:rsidR="006B7ED0" w:rsidRDefault="00460C1A">
      <w:pPr>
        <w:ind w:left="93" w:right="15"/>
      </w:pPr>
      <w:r>
        <w:t xml:space="preserve">При </w:t>
      </w:r>
      <w:r>
        <w:rPr>
          <w:b/>
        </w:rPr>
        <w:t xml:space="preserve">радионуклидном сканировании </w:t>
      </w:r>
      <w:r>
        <w:t>применяют коллоидную серу, меченную технецием (</w:t>
      </w:r>
      <w:r>
        <w:rPr>
          <w:sz w:val="21"/>
          <w:vertAlign w:val="superscript"/>
        </w:rPr>
        <w:t>99m</w:t>
      </w:r>
      <w:r>
        <w:t>Тс), которая захватывается клетками Купфера. Метастазы или абс</w:t>
      </w:r>
      <w:r>
        <w:t>цесс печени выявляются как участки сниженного захвата — «холодные» очаги. Метод позволяет диагностировать плевральный выпот (печеночный гидроторакс).</w:t>
      </w:r>
    </w:p>
    <w:p w:rsidR="006B7ED0" w:rsidRDefault="00460C1A">
      <w:pPr>
        <w:ind w:left="93" w:right="15"/>
      </w:pPr>
      <w:r>
        <w:rPr>
          <w:b/>
        </w:rPr>
        <w:t xml:space="preserve">ЭЭГ </w:t>
      </w:r>
      <w:r>
        <w:t>— важнейший метод определения стадии ПЭ. При развитии комы на ЭЭГ — замедление ритма, уменьшение ампли</w:t>
      </w:r>
      <w:r>
        <w:t>туды колебаний по мере углубления комы.</w:t>
      </w:r>
    </w:p>
    <w:p w:rsidR="006B7ED0" w:rsidRDefault="00460C1A">
      <w:pPr>
        <w:ind w:left="93" w:right="15"/>
      </w:pPr>
      <w:r>
        <w:t xml:space="preserve">При </w:t>
      </w:r>
      <w:r>
        <w:rPr>
          <w:b/>
        </w:rPr>
        <w:t xml:space="preserve">биопсии печени и брюшины </w:t>
      </w:r>
      <w:r>
        <w:t>и гистологическом исследовании биоптатов получают данные, позволяющие определить заболевание, которое привело к печеночной недостаточности.</w:t>
      </w:r>
    </w:p>
    <w:p w:rsidR="006B7ED0" w:rsidRDefault="00460C1A">
      <w:pPr>
        <w:spacing w:after="143" w:line="265" w:lineRule="auto"/>
        <w:ind w:left="93" w:right="3689"/>
      </w:pPr>
      <w:r>
        <w:rPr>
          <w:b/>
        </w:rPr>
        <w:t>Дифференциальная диагностика острой и хроническ</w:t>
      </w:r>
      <w:r>
        <w:rPr>
          <w:b/>
        </w:rPr>
        <w:t xml:space="preserve">ой печеночной недостаточности </w:t>
      </w:r>
      <w:r>
        <w:t>ОПечН:</w:t>
      </w:r>
    </w:p>
    <w:p w:rsidR="006B7ED0" w:rsidRDefault="00460C1A">
      <w:pPr>
        <w:ind w:left="341" w:right="7985"/>
      </w:pPr>
      <w:r>
        <w:rPr>
          <w:rFonts w:ascii="Calibri" w:eastAsia="Calibri" w:hAnsi="Calibri" w:cs="Calibri"/>
          <w:noProof/>
          <w:sz w:val="22"/>
        </w:rPr>
        <mc:AlternateContent>
          <mc:Choice Requires="wpg">
            <w:drawing>
              <wp:anchor distT="0" distB="0" distL="114300" distR="114300" simplePos="0" relativeHeight="252124160" behindDoc="0" locked="0" layoutInCell="1" allowOverlap="1">
                <wp:simplePos x="0" y="0"/>
                <wp:positionH relativeFrom="column">
                  <wp:posOffset>209899</wp:posOffset>
                </wp:positionH>
                <wp:positionV relativeFrom="paragraph">
                  <wp:posOffset>26591</wp:posOffset>
                </wp:positionV>
                <wp:extent cx="32797" cy="741164"/>
                <wp:effectExtent l="0" t="0" r="0" b="0"/>
                <wp:wrapSquare wrapText="bothSides"/>
                <wp:docPr id="373488" name="Group 373488"/>
                <wp:cNvGraphicFramePr/>
                <a:graphic xmlns:a="http://schemas.openxmlformats.org/drawingml/2006/main">
                  <a:graphicData uri="http://schemas.microsoft.com/office/word/2010/wordprocessingGroup">
                    <wpg:wgp>
                      <wpg:cNvGrpSpPr/>
                      <wpg:grpSpPr>
                        <a:xfrm>
                          <a:off x="0" y="0"/>
                          <a:ext cx="32797" cy="741164"/>
                          <a:chOff x="0" y="0"/>
                          <a:chExt cx="32797" cy="741164"/>
                        </a:xfrm>
                      </wpg:grpSpPr>
                      <wps:wsp>
                        <wps:cNvPr id="30653" name="Shape 30653"/>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606"/>
                                  <a:pt x="29531" y="26392"/>
                                  <a:pt x="27994" y="28178"/>
                                </a:cubicBezTo>
                                <a:cubicBezTo>
                                  <a:pt x="26456" y="29567"/>
                                  <a:pt x="24683" y="30758"/>
                                  <a:pt x="22674" y="31353"/>
                                </a:cubicBezTo>
                                <a:cubicBezTo>
                                  <a:pt x="20665" y="32147"/>
                                  <a:pt x="18573" y="32544"/>
                                  <a:pt x="16398" y="32742"/>
                                </a:cubicBezTo>
                                <a:cubicBezTo>
                                  <a:pt x="14224" y="32544"/>
                                  <a:pt x="12132" y="32147"/>
                                  <a:pt x="10123" y="31353"/>
                                </a:cubicBezTo>
                                <a:cubicBezTo>
                                  <a:pt x="8114" y="30758"/>
                                  <a:pt x="6341" y="29567"/>
                                  <a:pt x="4803" y="28178"/>
                                </a:cubicBezTo>
                                <a:cubicBezTo>
                                  <a:pt x="3265" y="26392"/>
                                  <a:pt x="2080" y="24606"/>
                                  <a:pt x="1248" y="22423"/>
                                </a:cubicBezTo>
                                <a:cubicBezTo>
                                  <a:pt x="416" y="20439"/>
                                  <a:pt x="0" y="18455"/>
                                  <a:pt x="0" y="16470"/>
                                </a:cubicBezTo>
                                <a:cubicBezTo>
                                  <a:pt x="0" y="14089"/>
                                  <a:pt x="416" y="11906"/>
                                  <a:pt x="1248" y="9922"/>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655" name="Shape 30655"/>
                        <wps:cNvSpPr/>
                        <wps:spPr>
                          <a:xfrm>
                            <a:off x="0" y="118070"/>
                            <a:ext cx="32797" cy="32742"/>
                          </a:xfrm>
                          <a:custGeom>
                            <a:avLst/>
                            <a:gdLst/>
                            <a:ahLst/>
                            <a:cxnLst/>
                            <a:rect l="0" t="0" r="0" b="0"/>
                            <a:pathLst>
                              <a:path w="32797" h="32742">
                                <a:moveTo>
                                  <a:pt x="16398" y="0"/>
                                </a:moveTo>
                                <a:cubicBezTo>
                                  <a:pt x="18573" y="0"/>
                                  <a:pt x="20665" y="198"/>
                                  <a:pt x="22674" y="794"/>
                                </a:cubicBezTo>
                                <a:cubicBezTo>
                                  <a:pt x="24683" y="1786"/>
                                  <a:pt x="26456" y="3175"/>
                                  <a:pt x="27994" y="4564"/>
                                </a:cubicBezTo>
                                <a:cubicBezTo>
                                  <a:pt x="29531" y="5953"/>
                                  <a:pt x="30716" y="7739"/>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739"/>
                                  <a:pt x="3265" y="5953"/>
                                  <a:pt x="4803" y="4564"/>
                                </a:cubicBezTo>
                                <a:cubicBezTo>
                                  <a:pt x="6341" y="3175"/>
                                  <a:pt x="8114" y="1786"/>
                                  <a:pt x="10123" y="794"/>
                                </a:cubicBezTo>
                                <a:cubicBezTo>
                                  <a:pt x="12132" y="1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657" name="Shape 30657"/>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588"/>
                                  <a:pt x="26456" y="2977"/>
                                  <a:pt x="27994" y="4763"/>
                                </a:cubicBezTo>
                                <a:cubicBezTo>
                                  <a:pt x="29531" y="6152"/>
                                  <a:pt x="30716" y="7739"/>
                                  <a:pt x="31549" y="9922"/>
                                </a:cubicBezTo>
                                <a:cubicBezTo>
                                  <a:pt x="32381" y="11708"/>
                                  <a:pt x="32797" y="13891"/>
                                  <a:pt x="32797" y="16470"/>
                                </a:cubicBezTo>
                                <a:cubicBezTo>
                                  <a:pt x="32797" y="18653"/>
                                  <a:pt x="32381" y="20836"/>
                                  <a:pt x="31549" y="22622"/>
                                </a:cubicBezTo>
                                <a:cubicBezTo>
                                  <a:pt x="30716" y="24606"/>
                                  <a:pt x="29531" y="26392"/>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392"/>
                                  <a:pt x="2080" y="24606"/>
                                  <a:pt x="1248" y="22622"/>
                                </a:cubicBezTo>
                                <a:cubicBezTo>
                                  <a:pt x="416" y="20836"/>
                                  <a:pt x="0" y="18653"/>
                                  <a:pt x="0" y="16470"/>
                                </a:cubicBezTo>
                                <a:cubicBezTo>
                                  <a:pt x="0" y="13891"/>
                                  <a:pt x="416" y="11708"/>
                                  <a:pt x="1248" y="9922"/>
                                </a:cubicBezTo>
                                <a:cubicBezTo>
                                  <a:pt x="2080" y="7739"/>
                                  <a:pt x="3265" y="6152"/>
                                  <a:pt x="4803" y="4763"/>
                                </a:cubicBezTo>
                                <a:cubicBezTo>
                                  <a:pt x="6341" y="2977"/>
                                  <a:pt x="8114" y="1588"/>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659" name="Shape 30659"/>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588"/>
                                  <a:pt x="26456" y="2977"/>
                                  <a:pt x="27994" y="4763"/>
                                </a:cubicBezTo>
                                <a:cubicBezTo>
                                  <a:pt x="29531" y="6152"/>
                                  <a:pt x="30716" y="7739"/>
                                  <a:pt x="31549" y="9922"/>
                                </a:cubicBezTo>
                                <a:cubicBezTo>
                                  <a:pt x="32381" y="11708"/>
                                  <a:pt x="32797" y="13891"/>
                                  <a:pt x="32797" y="16470"/>
                                </a:cubicBezTo>
                                <a:cubicBezTo>
                                  <a:pt x="32797" y="18455"/>
                                  <a:pt x="32381" y="20439"/>
                                  <a:pt x="31549" y="22423"/>
                                </a:cubicBezTo>
                                <a:cubicBezTo>
                                  <a:pt x="30716" y="24209"/>
                                  <a:pt x="29531" y="25995"/>
                                  <a:pt x="27994" y="27781"/>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781"/>
                                </a:cubicBezTo>
                                <a:cubicBezTo>
                                  <a:pt x="3265" y="25995"/>
                                  <a:pt x="2080" y="24209"/>
                                  <a:pt x="1248" y="22423"/>
                                </a:cubicBezTo>
                                <a:cubicBezTo>
                                  <a:pt x="416" y="20439"/>
                                  <a:pt x="0" y="18455"/>
                                  <a:pt x="0" y="16470"/>
                                </a:cubicBezTo>
                                <a:cubicBezTo>
                                  <a:pt x="0" y="13891"/>
                                  <a:pt x="416" y="11708"/>
                                  <a:pt x="1248" y="9922"/>
                                </a:cubicBezTo>
                                <a:cubicBezTo>
                                  <a:pt x="2080" y="7739"/>
                                  <a:pt x="3265" y="6152"/>
                                  <a:pt x="4803" y="4763"/>
                                </a:cubicBezTo>
                                <a:cubicBezTo>
                                  <a:pt x="6341" y="2977"/>
                                  <a:pt x="8114" y="1588"/>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661" name="Shape 30661"/>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10120"/>
                                </a:cubicBezTo>
                                <a:cubicBezTo>
                                  <a:pt x="32381" y="11906"/>
                                  <a:pt x="32797" y="14089"/>
                                  <a:pt x="32797" y="16470"/>
                                </a:cubicBezTo>
                                <a:cubicBezTo>
                                  <a:pt x="32797" y="18455"/>
                                  <a:pt x="32381" y="20439"/>
                                  <a:pt x="31549" y="22423"/>
                                </a:cubicBezTo>
                                <a:cubicBezTo>
                                  <a:pt x="30716" y="24408"/>
                                  <a:pt x="29531" y="26194"/>
                                  <a:pt x="27994" y="27980"/>
                                </a:cubicBezTo>
                                <a:cubicBezTo>
                                  <a:pt x="26456" y="29170"/>
                                  <a:pt x="24683" y="30163"/>
                                  <a:pt x="22674" y="31155"/>
                                </a:cubicBezTo>
                                <a:cubicBezTo>
                                  <a:pt x="20665" y="31948"/>
                                  <a:pt x="18573" y="32544"/>
                                  <a:pt x="16398" y="32742"/>
                                </a:cubicBezTo>
                                <a:cubicBezTo>
                                  <a:pt x="14224" y="32544"/>
                                  <a:pt x="12132" y="31948"/>
                                  <a:pt x="10123" y="31155"/>
                                </a:cubicBezTo>
                                <a:cubicBezTo>
                                  <a:pt x="8114" y="30163"/>
                                  <a:pt x="6341" y="29170"/>
                                  <a:pt x="4803" y="27980"/>
                                </a:cubicBezTo>
                                <a:cubicBezTo>
                                  <a:pt x="3265" y="26194"/>
                                  <a:pt x="2080" y="24408"/>
                                  <a:pt x="1248" y="22423"/>
                                </a:cubicBezTo>
                                <a:cubicBezTo>
                                  <a:pt x="416" y="20439"/>
                                  <a:pt x="0" y="18455"/>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663" name="Shape 30663"/>
                        <wps:cNvSpPr/>
                        <wps:spPr>
                          <a:xfrm>
                            <a:off x="0" y="590352"/>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708"/>
                                  <a:pt x="32797" y="13891"/>
                                  <a:pt x="32797" y="16470"/>
                                </a:cubicBezTo>
                                <a:cubicBezTo>
                                  <a:pt x="32797" y="18455"/>
                                  <a:pt x="32381" y="20439"/>
                                  <a:pt x="31549" y="22622"/>
                                </a:cubicBezTo>
                                <a:cubicBezTo>
                                  <a:pt x="30716" y="24606"/>
                                  <a:pt x="29531" y="26392"/>
                                  <a:pt x="27994" y="27980"/>
                                </a:cubicBezTo>
                                <a:cubicBezTo>
                                  <a:pt x="26456" y="29369"/>
                                  <a:pt x="24683" y="30559"/>
                                  <a:pt x="22674" y="31552"/>
                                </a:cubicBezTo>
                                <a:cubicBezTo>
                                  <a:pt x="20665" y="32345"/>
                                  <a:pt x="18573" y="32742"/>
                                  <a:pt x="16398" y="32742"/>
                                </a:cubicBezTo>
                                <a:cubicBezTo>
                                  <a:pt x="14224" y="32742"/>
                                  <a:pt x="12132" y="32345"/>
                                  <a:pt x="10123" y="31552"/>
                                </a:cubicBezTo>
                                <a:cubicBezTo>
                                  <a:pt x="8114" y="30559"/>
                                  <a:pt x="6341" y="29369"/>
                                  <a:pt x="4803" y="27980"/>
                                </a:cubicBezTo>
                                <a:cubicBezTo>
                                  <a:pt x="3265" y="26392"/>
                                  <a:pt x="2080" y="24606"/>
                                  <a:pt x="1248" y="22622"/>
                                </a:cubicBezTo>
                                <a:cubicBezTo>
                                  <a:pt x="416" y="20439"/>
                                  <a:pt x="0" y="18455"/>
                                  <a:pt x="0" y="16470"/>
                                </a:cubicBezTo>
                                <a:cubicBezTo>
                                  <a:pt x="0" y="13891"/>
                                  <a:pt x="416" y="11708"/>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665" name="Shape 30665"/>
                        <wps:cNvSpPr/>
                        <wps:spPr>
                          <a:xfrm>
                            <a:off x="0" y="708422"/>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708"/>
                                  <a:pt x="32797" y="13891"/>
                                  <a:pt x="32797" y="16470"/>
                                </a:cubicBezTo>
                                <a:cubicBezTo>
                                  <a:pt x="32797" y="18256"/>
                                  <a:pt x="32381" y="20241"/>
                                  <a:pt x="31549" y="22423"/>
                                </a:cubicBezTo>
                                <a:cubicBezTo>
                                  <a:pt x="30716" y="24209"/>
                                  <a:pt x="29531" y="25995"/>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5995"/>
                                  <a:pt x="2080" y="24209"/>
                                  <a:pt x="1248" y="22423"/>
                                </a:cubicBezTo>
                                <a:cubicBezTo>
                                  <a:pt x="416" y="20241"/>
                                  <a:pt x="0" y="18256"/>
                                  <a:pt x="0" y="16470"/>
                                </a:cubicBezTo>
                                <a:cubicBezTo>
                                  <a:pt x="0" y="13891"/>
                                  <a:pt x="416" y="11708"/>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3488" style="width:2.58242pt;height:58.3594pt;position:absolute;mso-position-horizontal-relative:text;mso-position-horizontal:absolute;margin-left:16.5275pt;mso-position-vertical-relative:text;margin-top:2.09375pt;" coordsize="327,7411">
                <v:shape id="Shape 30653" style="position:absolute;width:327;height:327;left:0;top:0;" coordsize="32797,32742" path="m16398,0c18573,0,20665,397,22674,992c24683,1786,26456,3175,27994,4763c29531,6152,30716,7938,31549,9922c32381,11906,32797,14089,32797,16470c32797,18455,32381,20439,31549,22423c30716,24606,29531,26392,27994,28178c26456,29567,24683,30758,22674,31353c20665,32147,18573,32544,16398,32742c14224,32544,12132,32147,10123,31353c8114,30758,6341,29567,4803,28178c3265,26392,2080,24606,1248,22423c416,20439,0,18455,0,16470c0,14089,416,11906,1248,9922c2080,7938,3265,6152,4803,4763c6341,3175,8114,1786,10123,992c12132,397,14224,0,16398,0x">
                  <v:stroke weight="0pt" endcap="flat" joinstyle="miter" miterlimit="10" on="false" color="#000000" opacity="0"/>
                  <v:fill on="true" color="#000000"/>
                </v:shape>
                <v:shape id="Shape 30655" style="position:absolute;width:327;height:327;left:0;top:1180;" coordsize="32797,32742" path="m16398,0c18573,0,20665,198,22674,794c24683,1786,26456,3175,27994,4564c29531,5953,30716,7739,31549,9922c32381,11906,32797,14089,32797,16470c32797,18455,32381,20439,31549,22423c30716,24408,29531,26194,27994,27980c26456,29369,24683,30361,22674,31155c20665,31948,18573,32544,16398,32742c14224,32544,12132,31948,10123,31155c8114,30361,6341,29369,4803,27980c3265,26194,2080,24408,1248,22423c416,20439,0,18455,0,16470c0,14089,416,11906,1248,9922c2080,7739,3265,5953,4803,4564c6341,3175,8114,1786,10123,794c12132,198,14224,0,16398,0x">
                  <v:stroke weight="0pt" endcap="flat" joinstyle="miter" miterlimit="10" on="false" color="#000000" opacity="0"/>
                  <v:fill on="true" color="#000000"/>
                </v:shape>
                <v:shape id="Shape 30657" style="position:absolute;width:327;height:327;left:0;top:2361;" coordsize="32797,32742" path="m16398,0c18573,0,20665,397,22674,992c24683,1588,26456,2977,27994,4763c29531,6152,30716,7739,31549,9922c32381,11708,32797,13891,32797,16470c32797,18653,32381,20836,31549,22622c30716,24606,29531,26392,27994,27980c26456,29369,24683,30559,22674,31353c20665,32147,18573,32544,16398,32742c14224,32544,12132,32147,10123,31353c8114,30559,6341,29369,4803,27980c3265,26392,2080,24606,1248,22622c416,20836,0,18653,0,16470c0,13891,416,11708,1248,9922c2080,7739,3265,6152,4803,4763c6341,2977,8114,1588,10123,992c12132,397,14224,0,16398,0x">
                  <v:stroke weight="0pt" endcap="flat" joinstyle="miter" miterlimit="10" on="false" color="#000000" opacity="0"/>
                  <v:fill on="true" color="#000000"/>
                </v:shape>
                <v:shape id="Shape 30659" style="position:absolute;width:327;height:327;left:0;top:3542;" coordsize="32797,32742" path="m16398,0c18573,0,20665,397,22674,992c24683,1588,26456,2977,27994,4763c29531,6152,30716,7739,31549,9922c32381,11708,32797,13891,32797,16470c32797,18455,32381,20439,31549,22423c30716,24209,29531,25995,27994,27781c26456,29170,24683,30361,22674,31155c20665,31948,18573,32544,16398,32742c14224,32544,12132,31948,10123,31155c8114,30361,6341,29170,4803,27781c3265,25995,2080,24209,1248,22423c416,20439,0,18455,0,16470c0,13891,416,11708,1248,9922c2080,7739,3265,6152,4803,4763c6341,2977,8114,1588,10123,992c12132,397,14224,0,16398,0x">
                  <v:stroke weight="0pt" endcap="flat" joinstyle="miter" miterlimit="10" on="false" color="#000000" opacity="0"/>
                  <v:fill on="true" color="#000000"/>
                </v:shape>
                <v:shape id="Shape 30661" style="position:absolute;width:327;height:327;left:0;top:4722;" coordsize="32797,32742" path="m16398,0c18573,0,20665,397,22674,992c24683,1786,26456,3175,27994,4763c29531,6152,30716,7739,31549,10120c32381,11906,32797,14089,32797,16470c32797,18455,32381,20439,31549,22423c30716,24408,29531,26194,27994,27980c26456,29170,24683,30163,22674,31155c20665,31948,18573,32544,16398,32742c14224,32544,12132,31948,10123,31155c8114,30163,6341,29170,4803,27980c3265,26194,2080,24408,1248,22423c416,20439,0,18455,0,16470c0,14089,416,11906,1248,10120c2080,7739,3265,6152,4803,4763c6341,3175,8114,1786,10123,992c12132,397,14224,0,16398,0x">
                  <v:stroke weight="0pt" endcap="flat" joinstyle="miter" miterlimit="10" on="false" color="#000000" opacity="0"/>
                  <v:fill on="true" color="#000000"/>
                </v:shape>
                <v:shape id="Shape 30663" style="position:absolute;width:327;height:327;left:0;top:5903;" coordsize="32797,32742" path="m16398,0c18573,0,20665,397,22674,992c24683,1786,26456,3175,27994,4763c29531,6152,30716,7739,31549,9922c32381,11708,32797,13891,32797,16470c32797,18455,32381,20439,31549,22622c30716,24606,29531,26392,27994,27980c26456,29369,24683,30559,22674,31552c20665,32345,18573,32742,16398,32742c14224,32742,12132,32345,10123,31552c8114,30559,6341,29369,4803,27980c3265,26392,2080,24606,1248,22622c416,20439,0,18455,0,16470c0,13891,416,11708,1248,9922c2080,7739,3265,6152,4803,4763c6341,3175,8114,1786,10123,992c12132,397,14224,0,16398,0x">
                  <v:stroke weight="0pt" endcap="flat" joinstyle="miter" miterlimit="10" on="false" color="#000000" opacity="0"/>
                  <v:fill on="true" color="#000000"/>
                </v:shape>
                <v:shape id="Shape 30665" style="position:absolute;width:327;height:327;left:0;top:7084;" coordsize="32797,32742" path="m16398,0c18573,0,20665,397,22674,992c24683,1786,26456,3175,27994,4763c29531,6152,30716,7739,31549,9922c32381,11708,32797,13891,32797,16470c32797,18256,32381,20241,31549,22423c30716,24209,29531,25995,27994,27980c26456,29369,24683,30361,22674,31353c20665,32147,18573,32544,16398,32742c14224,32544,12132,32147,10123,31353c8114,30361,6341,29369,4803,27980c3265,25995,2080,24209,1248,22423c416,20241,0,18256,0,16470c0,13891,416,11708,1248,9922c2080,7739,3265,6152,4803,4763c6341,3175,8114,1786,10123,992c12132,397,14224,0,16398,0x">
                  <v:stroke weight="0pt" endcap="flat" joinstyle="miter" miterlimit="10" on="false" color="#000000" opacity="0"/>
                  <v:fill on="true" color="#000000"/>
                </v:shape>
                <w10:wrap type="square"/>
              </v:group>
            </w:pict>
          </mc:Fallback>
        </mc:AlternateContent>
      </w:r>
      <w:r>
        <w:t>анамнез заболевания недолгий; печень уменьшена; селезенка не увеличена;</w:t>
      </w:r>
    </w:p>
    <w:p w:rsidR="006B7ED0" w:rsidRDefault="00460C1A">
      <w:pPr>
        <w:ind w:left="341" w:right="15"/>
      </w:pPr>
      <w:r>
        <w:t>сосудистые «звездочки» на коже отсутствуют;</w:t>
      </w:r>
    </w:p>
    <w:p w:rsidR="006B7ED0" w:rsidRDefault="00460C1A">
      <w:pPr>
        <w:spacing w:after="157"/>
        <w:ind w:left="341" w:right="4600"/>
      </w:pPr>
      <w:r>
        <w:t>симптомы энцефалопатии появляются рано, через 8 нед от начала заболевания; на фоне текущего заболевани</w:t>
      </w:r>
      <w:r>
        <w:t>я возникает желтуха; асцит возникает позже, после появления ПЭ.</w:t>
      </w:r>
    </w:p>
    <w:p w:rsidR="006B7ED0" w:rsidRDefault="00460C1A">
      <w:pPr>
        <w:spacing w:after="154"/>
        <w:ind w:left="93" w:right="15"/>
      </w:pPr>
      <w:r>
        <w:t>Хроническая печеночная недостаточность:</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25184" behindDoc="0" locked="0" layoutInCell="1" allowOverlap="1">
                <wp:simplePos x="0" y="0"/>
                <wp:positionH relativeFrom="column">
                  <wp:posOffset>209899</wp:posOffset>
                </wp:positionH>
                <wp:positionV relativeFrom="paragraph">
                  <wp:posOffset>26789</wp:posOffset>
                </wp:positionV>
                <wp:extent cx="32797" cy="859234"/>
                <wp:effectExtent l="0" t="0" r="0" b="0"/>
                <wp:wrapSquare wrapText="bothSides"/>
                <wp:docPr id="373489" name="Group 373489"/>
                <wp:cNvGraphicFramePr/>
                <a:graphic xmlns:a="http://schemas.openxmlformats.org/drawingml/2006/main">
                  <a:graphicData uri="http://schemas.microsoft.com/office/word/2010/wordprocessingGroup">
                    <wpg:wgp>
                      <wpg:cNvGrpSpPr/>
                      <wpg:grpSpPr>
                        <a:xfrm>
                          <a:off x="0" y="0"/>
                          <a:ext cx="32797" cy="859234"/>
                          <a:chOff x="0" y="0"/>
                          <a:chExt cx="32797" cy="859234"/>
                        </a:xfrm>
                      </wpg:grpSpPr>
                      <wps:wsp>
                        <wps:cNvPr id="30668" name="Shape 30668"/>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723"/>
                                </a:cubicBezTo>
                                <a:cubicBezTo>
                                  <a:pt x="32381" y="11906"/>
                                  <a:pt x="32797" y="14089"/>
                                  <a:pt x="32797" y="16470"/>
                                </a:cubicBezTo>
                                <a:cubicBezTo>
                                  <a:pt x="32797" y="18256"/>
                                  <a:pt x="32381" y="20241"/>
                                  <a:pt x="31549" y="22225"/>
                                </a:cubicBezTo>
                                <a:cubicBezTo>
                                  <a:pt x="30716" y="24209"/>
                                  <a:pt x="29531" y="25995"/>
                                  <a:pt x="27994" y="27583"/>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583"/>
                                </a:cubicBezTo>
                                <a:cubicBezTo>
                                  <a:pt x="3265" y="25995"/>
                                  <a:pt x="2080" y="24209"/>
                                  <a:pt x="1248" y="22225"/>
                                </a:cubicBezTo>
                                <a:cubicBezTo>
                                  <a:pt x="416" y="20241"/>
                                  <a:pt x="0" y="18256"/>
                                  <a:pt x="0" y="16470"/>
                                </a:cubicBezTo>
                                <a:cubicBezTo>
                                  <a:pt x="0" y="14089"/>
                                  <a:pt x="416" y="11906"/>
                                  <a:pt x="1248" y="9723"/>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670" name="Shape 30670"/>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723"/>
                                </a:cubicBezTo>
                                <a:cubicBezTo>
                                  <a:pt x="32381" y="11906"/>
                                  <a:pt x="32797" y="14089"/>
                                  <a:pt x="32797" y="16470"/>
                                </a:cubicBezTo>
                                <a:cubicBezTo>
                                  <a:pt x="32797" y="18256"/>
                                  <a:pt x="32381" y="20241"/>
                                  <a:pt x="31549" y="22225"/>
                                </a:cubicBezTo>
                                <a:cubicBezTo>
                                  <a:pt x="30716" y="24209"/>
                                  <a:pt x="29531" y="25995"/>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5995"/>
                                  <a:pt x="2080" y="24209"/>
                                  <a:pt x="1248" y="22225"/>
                                </a:cubicBezTo>
                                <a:cubicBezTo>
                                  <a:pt x="416" y="20241"/>
                                  <a:pt x="0" y="18256"/>
                                  <a:pt x="0" y="16470"/>
                                </a:cubicBezTo>
                                <a:cubicBezTo>
                                  <a:pt x="0" y="14089"/>
                                  <a:pt x="416" y="11906"/>
                                  <a:pt x="1248" y="9723"/>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672" name="Shape 30672"/>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739"/>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6194"/>
                                  <a:pt x="2080" y="24408"/>
                                  <a:pt x="1248" y="22423"/>
                                </a:cubicBezTo>
                                <a:cubicBezTo>
                                  <a:pt x="416" y="20439"/>
                                  <a:pt x="0" y="18455"/>
                                  <a:pt x="0" y="16272"/>
                                </a:cubicBezTo>
                                <a:cubicBezTo>
                                  <a:pt x="0" y="14089"/>
                                  <a:pt x="416" y="11906"/>
                                  <a:pt x="1248" y="9723"/>
                                </a:cubicBezTo>
                                <a:cubicBezTo>
                                  <a:pt x="2080" y="7739"/>
                                  <a:pt x="3265" y="5953"/>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674" name="Shape 30674"/>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272"/>
                                </a:cubicBezTo>
                                <a:cubicBezTo>
                                  <a:pt x="0" y="14089"/>
                                  <a:pt x="416" y="11906"/>
                                  <a:pt x="1248" y="9723"/>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676" name="Shape 30676"/>
                        <wps:cNvSpPr/>
                        <wps:spPr>
                          <a:xfrm>
                            <a:off x="0" y="472281"/>
                            <a:ext cx="32797" cy="32742"/>
                          </a:xfrm>
                          <a:custGeom>
                            <a:avLst/>
                            <a:gdLst/>
                            <a:ahLst/>
                            <a:cxnLst/>
                            <a:rect l="0" t="0" r="0" b="0"/>
                            <a:pathLst>
                              <a:path w="32797" h="32742">
                                <a:moveTo>
                                  <a:pt x="16398" y="0"/>
                                </a:moveTo>
                                <a:cubicBezTo>
                                  <a:pt x="18573" y="0"/>
                                  <a:pt x="20665" y="198"/>
                                  <a:pt x="22674" y="794"/>
                                </a:cubicBezTo>
                                <a:cubicBezTo>
                                  <a:pt x="24683" y="1786"/>
                                  <a:pt x="26456" y="2977"/>
                                  <a:pt x="27994" y="4564"/>
                                </a:cubicBezTo>
                                <a:cubicBezTo>
                                  <a:pt x="29531" y="5755"/>
                                  <a:pt x="30716" y="7342"/>
                                  <a:pt x="31549" y="9525"/>
                                </a:cubicBezTo>
                                <a:cubicBezTo>
                                  <a:pt x="32381" y="11906"/>
                                  <a:pt x="32797" y="14089"/>
                                  <a:pt x="32797" y="16272"/>
                                </a:cubicBezTo>
                                <a:cubicBezTo>
                                  <a:pt x="32797" y="18256"/>
                                  <a:pt x="32381" y="20241"/>
                                  <a:pt x="31549" y="22027"/>
                                </a:cubicBezTo>
                                <a:cubicBezTo>
                                  <a:pt x="30716" y="24209"/>
                                  <a:pt x="29531" y="25995"/>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5995"/>
                                  <a:pt x="2080" y="24209"/>
                                  <a:pt x="1248" y="22027"/>
                                </a:cubicBezTo>
                                <a:cubicBezTo>
                                  <a:pt x="416" y="20241"/>
                                  <a:pt x="0" y="18256"/>
                                  <a:pt x="0" y="16272"/>
                                </a:cubicBezTo>
                                <a:cubicBezTo>
                                  <a:pt x="0" y="14089"/>
                                  <a:pt x="416" y="11906"/>
                                  <a:pt x="1248" y="9525"/>
                                </a:cubicBezTo>
                                <a:cubicBezTo>
                                  <a:pt x="2080" y="7342"/>
                                  <a:pt x="3265" y="5755"/>
                                  <a:pt x="4803" y="4564"/>
                                </a:cubicBezTo>
                                <a:cubicBezTo>
                                  <a:pt x="6341" y="2977"/>
                                  <a:pt x="8114" y="1786"/>
                                  <a:pt x="10123" y="794"/>
                                </a:cubicBezTo>
                                <a:cubicBezTo>
                                  <a:pt x="12132" y="1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678" name="Shape 30678"/>
                        <wps:cNvSpPr/>
                        <wps:spPr>
                          <a:xfrm>
                            <a:off x="0" y="590352"/>
                            <a:ext cx="32797" cy="32742"/>
                          </a:xfrm>
                          <a:custGeom>
                            <a:avLst/>
                            <a:gdLst/>
                            <a:ahLst/>
                            <a:cxnLst/>
                            <a:rect l="0" t="0" r="0" b="0"/>
                            <a:pathLst>
                              <a:path w="32797" h="32742">
                                <a:moveTo>
                                  <a:pt x="16398" y="0"/>
                                </a:moveTo>
                                <a:cubicBezTo>
                                  <a:pt x="18573" y="0"/>
                                  <a:pt x="20665" y="198"/>
                                  <a:pt x="22674" y="794"/>
                                </a:cubicBezTo>
                                <a:cubicBezTo>
                                  <a:pt x="24683" y="1786"/>
                                  <a:pt x="26456" y="2977"/>
                                  <a:pt x="27994" y="4564"/>
                                </a:cubicBezTo>
                                <a:cubicBezTo>
                                  <a:pt x="29531" y="5953"/>
                                  <a:pt x="30716" y="7739"/>
                                  <a:pt x="31549" y="9723"/>
                                </a:cubicBezTo>
                                <a:cubicBezTo>
                                  <a:pt x="32381" y="11906"/>
                                  <a:pt x="32797" y="14089"/>
                                  <a:pt x="32797" y="16272"/>
                                </a:cubicBezTo>
                                <a:cubicBezTo>
                                  <a:pt x="32797" y="18455"/>
                                  <a:pt x="32381" y="20439"/>
                                  <a:pt x="31549" y="22225"/>
                                </a:cubicBezTo>
                                <a:cubicBezTo>
                                  <a:pt x="30716" y="24408"/>
                                  <a:pt x="29531" y="26194"/>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6194"/>
                                  <a:pt x="2080" y="24408"/>
                                  <a:pt x="1248" y="22225"/>
                                </a:cubicBezTo>
                                <a:cubicBezTo>
                                  <a:pt x="416" y="20439"/>
                                  <a:pt x="0" y="18455"/>
                                  <a:pt x="0" y="16272"/>
                                </a:cubicBezTo>
                                <a:cubicBezTo>
                                  <a:pt x="0" y="14089"/>
                                  <a:pt x="416" y="11906"/>
                                  <a:pt x="1248" y="9723"/>
                                </a:cubicBezTo>
                                <a:cubicBezTo>
                                  <a:pt x="2080" y="7739"/>
                                  <a:pt x="3265" y="5953"/>
                                  <a:pt x="4803" y="4564"/>
                                </a:cubicBezTo>
                                <a:cubicBezTo>
                                  <a:pt x="6341" y="2977"/>
                                  <a:pt x="8114" y="1786"/>
                                  <a:pt x="10123" y="794"/>
                                </a:cubicBezTo>
                                <a:cubicBezTo>
                                  <a:pt x="12132" y="1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680" name="Shape 30680"/>
                        <wps:cNvSpPr/>
                        <wps:spPr>
                          <a:xfrm>
                            <a:off x="0" y="708422"/>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906"/>
                                  <a:pt x="32797" y="14089"/>
                                  <a:pt x="32797" y="16272"/>
                                </a:cubicBezTo>
                                <a:cubicBezTo>
                                  <a:pt x="32797" y="18455"/>
                                  <a:pt x="32381" y="20439"/>
                                  <a:pt x="31549" y="22225"/>
                                </a:cubicBezTo>
                                <a:cubicBezTo>
                                  <a:pt x="30716" y="24209"/>
                                  <a:pt x="29531" y="25995"/>
                                  <a:pt x="27994" y="27583"/>
                                </a:cubicBezTo>
                                <a:cubicBezTo>
                                  <a:pt x="26456" y="28972"/>
                                  <a:pt x="24683" y="30361"/>
                                  <a:pt x="22674" y="31155"/>
                                </a:cubicBezTo>
                                <a:cubicBezTo>
                                  <a:pt x="20665" y="31948"/>
                                  <a:pt x="18573" y="32544"/>
                                  <a:pt x="16398" y="32742"/>
                                </a:cubicBezTo>
                                <a:cubicBezTo>
                                  <a:pt x="14224" y="32544"/>
                                  <a:pt x="12132" y="31948"/>
                                  <a:pt x="10123" y="31155"/>
                                </a:cubicBezTo>
                                <a:cubicBezTo>
                                  <a:pt x="8114" y="30361"/>
                                  <a:pt x="6341" y="28972"/>
                                  <a:pt x="4803" y="27583"/>
                                </a:cubicBezTo>
                                <a:cubicBezTo>
                                  <a:pt x="3265" y="25995"/>
                                  <a:pt x="2080" y="24209"/>
                                  <a:pt x="1248" y="22225"/>
                                </a:cubicBezTo>
                                <a:cubicBezTo>
                                  <a:pt x="416" y="20439"/>
                                  <a:pt x="0" y="18455"/>
                                  <a:pt x="0" y="16272"/>
                                </a:cubicBezTo>
                                <a:cubicBezTo>
                                  <a:pt x="0" y="14089"/>
                                  <a:pt x="416" y="11906"/>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682" name="Shape 30682"/>
                        <wps:cNvSpPr/>
                        <wps:spPr>
                          <a:xfrm>
                            <a:off x="0" y="826492"/>
                            <a:ext cx="32797" cy="32742"/>
                          </a:xfrm>
                          <a:custGeom>
                            <a:avLst/>
                            <a:gdLst/>
                            <a:ahLst/>
                            <a:cxnLst/>
                            <a:rect l="0" t="0" r="0" b="0"/>
                            <a:pathLst>
                              <a:path w="32797" h="32742">
                                <a:moveTo>
                                  <a:pt x="16398" y="0"/>
                                </a:moveTo>
                                <a:cubicBezTo>
                                  <a:pt x="18573" y="0"/>
                                  <a:pt x="20665" y="397"/>
                                  <a:pt x="22674" y="992"/>
                                </a:cubicBezTo>
                                <a:cubicBezTo>
                                  <a:pt x="24683" y="1588"/>
                                  <a:pt x="26456" y="2778"/>
                                  <a:pt x="27994" y="4763"/>
                                </a:cubicBezTo>
                                <a:cubicBezTo>
                                  <a:pt x="29531" y="6152"/>
                                  <a:pt x="30716" y="7739"/>
                                  <a:pt x="31549" y="9922"/>
                                </a:cubicBezTo>
                                <a:cubicBezTo>
                                  <a:pt x="32381" y="11906"/>
                                  <a:pt x="32797" y="14089"/>
                                  <a:pt x="32797" y="16272"/>
                                </a:cubicBezTo>
                                <a:cubicBezTo>
                                  <a:pt x="32797" y="18455"/>
                                  <a:pt x="32381" y="20439"/>
                                  <a:pt x="31549" y="22225"/>
                                </a:cubicBezTo>
                                <a:cubicBezTo>
                                  <a:pt x="30716" y="24408"/>
                                  <a:pt x="29531" y="26194"/>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6194"/>
                                  <a:pt x="2080" y="24408"/>
                                  <a:pt x="1248" y="22225"/>
                                </a:cubicBezTo>
                                <a:cubicBezTo>
                                  <a:pt x="416" y="20439"/>
                                  <a:pt x="0" y="18455"/>
                                  <a:pt x="0" y="16272"/>
                                </a:cubicBezTo>
                                <a:cubicBezTo>
                                  <a:pt x="0" y="14089"/>
                                  <a:pt x="416" y="11906"/>
                                  <a:pt x="1248" y="9922"/>
                                </a:cubicBezTo>
                                <a:cubicBezTo>
                                  <a:pt x="2080" y="7739"/>
                                  <a:pt x="3265" y="6152"/>
                                  <a:pt x="4803" y="4763"/>
                                </a:cubicBezTo>
                                <a:cubicBezTo>
                                  <a:pt x="6341" y="2778"/>
                                  <a:pt x="8114" y="1588"/>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3489" style="width:2.58242pt;height:67.6563pt;position:absolute;mso-position-horizontal-relative:text;mso-position-horizontal:absolute;margin-left:16.5275pt;mso-position-vertical-relative:text;margin-top:2.10938pt;" coordsize="327,8592">
                <v:shape id="Shape 30668" style="position:absolute;width:327;height:327;left:0;top:0;" coordsize="32797,32742" path="m16398,0c18573,0,20665,397,22674,992c24683,1786,26456,2977,27994,4763c29531,6152,30716,7938,31549,9723c32381,11906,32797,14089,32797,16470c32797,18256,32381,20241,31549,22225c30716,24209,29531,25995,27994,27583c26456,29170,24683,30361,22674,31155c20665,32147,18573,32544,16398,32742c14224,32544,12132,32147,10123,31155c8114,30361,6341,29170,4803,27583c3265,25995,2080,24209,1248,22225c416,20241,0,18256,0,16470c0,14089,416,11906,1248,9723c2080,7938,3265,6152,4803,4763c6341,2977,8114,1786,10123,992c12132,397,14224,0,16398,0x">
                  <v:stroke weight="0pt" endcap="flat" joinstyle="miter" miterlimit="10" on="false" color="#000000" opacity="0"/>
                  <v:fill on="true" color="#000000"/>
                </v:shape>
                <v:shape id="Shape 30670" style="position:absolute;width:327;height:327;left:0;top:1180;" coordsize="32797,32742" path="m16398,0c18573,0,20665,397,22674,992c24683,1786,26456,2977,27994,4763c29531,6152,30716,7938,31549,9723c32381,11906,32797,14089,32797,16470c32797,18256,32381,20241,31549,22225c30716,24209,29531,25995,27994,27781c26456,29369,24683,30361,22674,31155c20665,32147,18573,32544,16398,32742c14224,32544,12132,32147,10123,31155c8114,30361,6341,29369,4803,27781c3265,25995,2080,24209,1248,22225c416,20241,0,18256,0,16470c0,14089,416,11906,1248,9723c2080,7938,3265,6152,4803,4763c6341,2977,8114,1786,10123,992c12132,397,14224,0,16398,0x">
                  <v:stroke weight="0pt" endcap="flat" joinstyle="miter" miterlimit="10" on="false" color="#000000" opacity="0"/>
                  <v:fill on="true" color="#000000"/>
                </v:shape>
                <v:shape id="Shape 30672" style="position:absolute;width:327;height:327;left:0;top:2361;" coordsize="32797,32742" path="m16398,0c18573,0,20665,397,22674,992c24683,1786,26456,2977,27994,4564c29531,5953,30716,7739,31549,9723c32381,11906,32797,14089,32797,16272c32797,18455,32381,20439,31549,22423c30716,24408,29531,26194,27994,27781c26456,29369,24683,30361,22674,31155c20665,31948,18573,32544,16398,32742c14224,32544,12132,31948,10123,31155c8114,30361,6341,29369,4803,27781c3265,26194,2080,24408,1248,22423c416,20439,0,18455,0,16272c0,14089,416,11906,1248,9723c2080,7739,3265,5953,4803,4564c6341,2977,8114,1786,10123,992c12132,397,14224,0,16398,0x">
                  <v:stroke weight="0pt" endcap="flat" joinstyle="miter" miterlimit="10" on="false" color="#000000" opacity="0"/>
                  <v:fill on="true" color="#000000"/>
                </v:shape>
                <v:shape id="Shape 30674" style="position:absolute;width:327;height:327;left:0;top:3542;" coordsize="32797,32742" path="m16398,0c18573,0,20665,397,22674,1191c24683,1786,26456,2977,27994,4763c29531,6152,30716,7938,31549,9723c32381,11906,32797,14089,32797,16272c32797,18455,32381,20439,31549,22423c30716,24408,29531,26194,27994,27781c26456,29369,24683,30559,22674,31353c20665,32147,18573,32544,16398,32742c14224,32544,12132,32147,10123,31353c8114,30559,6341,29369,4803,27781c3265,26194,2080,24408,1248,22423c416,20439,0,18455,0,16272c0,14089,416,11906,1248,9723c2080,7938,3265,6152,4803,4763c6341,2977,8114,1786,10123,1191c12132,397,14224,0,16398,0x">
                  <v:stroke weight="0pt" endcap="flat" joinstyle="miter" miterlimit="10" on="false" color="#000000" opacity="0"/>
                  <v:fill on="true" color="#000000"/>
                </v:shape>
                <v:shape id="Shape 30676" style="position:absolute;width:327;height:327;left:0;top:4722;" coordsize="32797,32742" path="m16398,0c18573,0,20665,198,22674,794c24683,1786,26456,2977,27994,4564c29531,5755,30716,7342,31549,9525c32381,11906,32797,14089,32797,16272c32797,18256,32381,20241,31549,22027c30716,24209,29531,25995,27994,27781c26456,29369,24683,30361,22674,31155c20665,31948,18573,32544,16398,32742c14224,32544,12132,31948,10123,31155c8114,30361,6341,29369,4803,27781c3265,25995,2080,24209,1248,22027c416,20241,0,18256,0,16272c0,14089,416,11906,1248,9525c2080,7342,3265,5755,4803,4564c6341,2977,8114,1786,10123,794c12132,198,14224,0,16398,0x">
                  <v:stroke weight="0pt" endcap="flat" joinstyle="miter" miterlimit="10" on="false" color="#000000" opacity="0"/>
                  <v:fill on="true" color="#000000"/>
                </v:shape>
                <v:shape id="Shape 30678" style="position:absolute;width:327;height:327;left:0;top:5903;" coordsize="32797,32742" path="m16398,0c18573,0,20665,198,22674,794c24683,1786,26456,2977,27994,4564c29531,5953,30716,7739,31549,9723c32381,11906,32797,14089,32797,16272c32797,18455,32381,20439,31549,22225c30716,24408,29531,26194,27994,27781c26456,29369,24683,30361,22674,31155c20665,31948,18573,32544,16398,32742c14224,32544,12132,31948,10123,31155c8114,30361,6341,29369,4803,27781c3265,26194,2080,24408,1248,22225c416,20439,0,18455,0,16272c0,14089,416,11906,1248,9723c2080,7739,3265,5953,4803,4564c6341,2977,8114,1786,10123,794c12132,198,14224,0,16398,0x">
                  <v:stroke weight="0pt" endcap="flat" joinstyle="miter" miterlimit="10" on="false" color="#000000" opacity="0"/>
                  <v:fill on="true" color="#000000"/>
                </v:shape>
                <v:shape id="Shape 30680" style="position:absolute;width:327;height:327;left:0;top:7084;" coordsize="32797,32742" path="m16398,0c18573,0,20665,397,22674,992c24683,1786,26456,2977,27994,4763c29531,6152,30716,7739,31549,9723c32381,11906,32797,14089,32797,16272c32797,18455,32381,20439,31549,22225c30716,24209,29531,25995,27994,27583c26456,28972,24683,30361,22674,31155c20665,31948,18573,32544,16398,32742c14224,32544,12132,31948,10123,31155c8114,30361,6341,28972,4803,27583c3265,25995,2080,24209,1248,22225c416,20439,0,18455,0,16272c0,14089,416,11906,1248,9723c2080,7739,3265,6152,4803,4763c6341,2977,8114,1786,10123,992c12132,397,14224,0,16398,0x">
                  <v:stroke weight="0pt" endcap="flat" joinstyle="miter" miterlimit="10" on="false" color="#000000" opacity="0"/>
                  <v:fill on="true" color="#000000"/>
                </v:shape>
                <v:shape id="Shape 30682" style="position:absolute;width:327;height:327;left:0;top:8264;" coordsize="32797,32742" path="m16398,0c18573,0,20665,397,22674,992c24683,1588,26456,2778,27994,4763c29531,6152,30716,7739,31549,9922c32381,11906,32797,14089,32797,16272c32797,18455,32381,20439,31549,22225c30716,24408,29531,26194,27994,27781c26456,29369,24683,30361,22674,31155c20665,31948,18573,32544,16398,32742c14224,32544,12132,31948,10123,31155c8114,30361,6341,29369,4803,27781c3265,26194,2080,24408,1248,22225c416,20439,0,18455,0,16272c0,14089,416,11906,1248,9922c2080,7739,3265,6152,4803,4763c6341,2778,8114,1588,10123,992c12132,397,14224,0,16398,0x">
                  <v:stroke weight="0pt" endcap="flat" joinstyle="miter" miterlimit="10" on="false" color="#000000" opacity="0"/>
                  <v:fill on="true" color="#000000"/>
                </v:shape>
                <w10:wrap type="square"/>
              </v:group>
            </w:pict>
          </mc:Fallback>
        </mc:AlternateContent>
      </w:r>
      <w:r>
        <w:t>анамнез заболевания длительный;</w:t>
      </w:r>
    </w:p>
    <w:p w:rsidR="006B7ED0" w:rsidRDefault="00460C1A">
      <w:pPr>
        <w:ind w:left="341" w:right="6009"/>
      </w:pPr>
      <w:r>
        <w:t>больной пониженного питания, имеет дефицит массы тела; печень увеличена; селезенка увеличена;</w:t>
      </w:r>
    </w:p>
    <w:p w:rsidR="006B7ED0" w:rsidRDefault="00460C1A">
      <w:pPr>
        <w:spacing w:after="158"/>
        <w:ind w:left="341" w:right="6236"/>
      </w:pPr>
      <w:r>
        <w:t>«печеночные» ладони, на коже сосудистые «звездочки»; симптомы энцефалопатии появляются поздно; эпизоды желтухи в анамнезе; асцит предшествует ПЭ, появляется рано.</w:t>
      </w:r>
    </w:p>
    <w:p w:rsidR="006B7ED0" w:rsidRDefault="00460C1A">
      <w:pPr>
        <w:spacing w:after="154"/>
        <w:ind w:left="93" w:right="15"/>
      </w:pPr>
      <w:r>
        <w:t xml:space="preserve">Для </w:t>
      </w:r>
      <w:r>
        <w:rPr>
          <w:b/>
        </w:rPr>
        <w:t xml:space="preserve">дифференциальной диагностики ПЭ </w:t>
      </w:r>
      <w:r>
        <w:t>необходимо исключить внепеченочные причины появления симп</w:t>
      </w:r>
      <w:r>
        <w:t>томов со стороны ЦНС.</w:t>
      </w:r>
    </w:p>
    <w:p w:rsidR="006B7ED0" w:rsidRDefault="00460C1A">
      <w:pPr>
        <w:ind w:left="909" w:right="6097" w:hanging="413"/>
      </w:pPr>
      <w:r>
        <w:t>Внутричерепные патологические состояния: субдуральная гематома;</w:t>
      </w:r>
    </w:p>
    <w:p w:rsidR="006B7ED0" w:rsidRDefault="00460C1A">
      <w:pPr>
        <w:ind w:left="919" w:right="6867"/>
      </w:pPr>
      <w:r>
        <w:t>внутричерепное кровоизлияние, инсульт; опухоль головного мозга; абсцесс головного мозга.</w:t>
      </w:r>
    </w:p>
    <w:p w:rsidR="006B7ED0" w:rsidRDefault="00460C1A">
      <w:pPr>
        <w:ind w:left="506" w:right="15"/>
      </w:pPr>
      <w:r>
        <w:t>Инфекции: менингит, энцефалит.</w:t>
      </w:r>
    </w:p>
    <w:p w:rsidR="006B7ED0" w:rsidRDefault="00460C1A">
      <w:pPr>
        <w:ind w:left="909" w:right="7704" w:hanging="413"/>
      </w:pPr>
      <w:r>
        <w:rPr>
          <w:rFonts w:ascii="Calibri" w:eastAsia="Calibri" w:hAnsi="Calibri" w:cs="Calibri"/>
          <w:noProof/>
          <w:sz w:val="22"/>
        </w:rPr>
        <mc:AlternateContent>
          <mc:Choice Requires="wpg">
            <w:drawing>
              <wp:anchor distT="0" distB="0" distL="114300" distR="114300" simplePos="0" relativeHeight="252126208" behindDoc="1" locked="0" layoutInCell="1" allowOverlap="1">
                <wp:simplePos x="0" y="0"/>
                <wp:positionH relativeFrom="column">
                  <wp:posOffset>209899</wp:posOffset>
                </wp:positionH>
                <wp:positionV relativeFrom="paragraph">
                  <wp:posOffset>-681433</wp:posOffset>
                </wp:positionV>
                <wp:extent cx="295171" cy="1921867"/>
                <wp:effectExtent l="0" t="0" r="0" b="0"/>
                <wp:wrapNone/>
                <wp:docPr id="373490" name="Group 373490"/>
                <wp:cNvGraphicFramePr/>
                <a:graphic xmlns:a="http://schemas.openxmlformats.org/drawingml/2006/main">
                  <a:graphicData uri="http://schemas.microsoft.com/office/word/2010/wordprocessingGroup">
                    <wpg:wgp>
                      <wpg:cNvGrpSpPr/>
                      <wpg:grpSpPr>
                        <a:xfrm>
                          <a:off x="0" y="0"/>
                          <a:ext cx="295171" cy="1921867"/>
                          <a:chOff x="0" y="0"/>
                          <a:chExt cx="295171" cy="1921867"/>
                        </a:xfrm>
                      </wpg:grpSpPr>
                      <wps:wsp>
                        <wps:cNvPr id="30687" name="Shape 30687"/>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708"/>
                                  <a:pt x="32797" y="14089"/>
                                  <a:pt x="32797" y="16272"/>
                                </a:cubicBezTo>
                                <a:cubicBezTo>
                                  <a:pt x="32797" y="18058"/>
                                  <a:pt x="32381" y="20241"/>
                                  <a:pt x="31549" y="22225"/>
                                </a:cubicBezTo>
                                <a:cubicBezTo>
                                  <a:pt x="30716" y="24209"/>
                                  <a:pt x="29531" y="26194"/>
                                  <a:pt x="27994" y="27781"/>
                                </a:cubicBezTo>
                                <a:cubicBezTo>
                                  <a:pt x="26456" y="29170"/>
                                  <a:pt x="24683" y="30163"/>
                                  <a:pt x="22674" y="31353"/>
                                </a:cubicBezTo>
                                <a:cubicBezTo>
                                  <a:pt x="20665" y="32147"/>
                                  <a:pt x="18573" y="32544"/>
                                  <a:pt x="16398" y="32742"/>
                                </a:cubicBezTo>
                                <a:cubicBezTo>
                                  <a:pt x="14224" y="32544"/>
                                  <a:pt x="12132" y="32147"/>
                                  <a:pt x="10123" y="31353"/>
                                </a:cubicBezTo>
                                <a:cubicBezTo>
                                  <a:pt x="8114" y="30163"/>
                                  <a:pt x="6341" y="29170"/>
                                  <a:pt x="4803" y="27781"/>
                                </a:cubicBezTo>
                                <a:cubicBezTo>
                                  <a:pt x="3265" y="26194"/>
                                  <a:pt x="2080" y="24209"/>
                                  <a:pt x="1248" y="22225"/>
                                </a:cubicBezTo>
                                <a:cubicBezTo>
                                  <a:pt x="416" y="20241"/>
                                  <a:pt x="0" y="18058"/>
                                  <a:pt x="0" y="16272"/>
                                </a:cubicBezTo>
                                <a:cubicBezTo>
                                  <a:pt x="0" y="14089"/>
                                  <a:pt x="416" y="11708"/>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0689" name="Shape 30689"/>
                        <wps:cNvSpPr/>
                        <wps:spPr>
                          <a:xfrm>
                            <a:off x="262374" y="118070"/>
                            <a:ext cx="32797" cy="32742"/>
                          </a:xfrm>
                          <a:custGeom>
                            <a:avLst/>
                            <a:gdLst/>
                            <a:ahLst/>
                            <a:cxnLst/>
                            <a:rect l="0" t="0" r="0" b="0"/>
                            <a:pathLst>
                              <a:path w="32797" h="32742">
                                <a:moveTo>
                                  <a:pt x="32797" y="16272"/>
                                </a:moveTo>
                                <a:cubicBezTo>
                                  <a:pt x="32797" y="18058"/>
                                  <a:pt x="32381" y="20241"/>
                                  <a:pt x="31548" y="22225"/>
                                </a:cubicBezTo>
                                <a:cubicBezTo>
                                  <a:pt x="30716" y="24209"/>
                                  <a:pt x="29531" y="26194"/>
                                  <a:pt x="27994" y="27781"/>
                                </a:cubicBezTo>
                                <a:cubicBezTo>
                                  <a:pt x="26456" y="29170"/>
                                  <a:pt x="24683" y="30163"/>
                                  <a:pt x="22674" y="31353"/>
                                </a:cubicBezTo>
                                <a:cubicBezTo>
                                  <a:pt x="20665" y="32147"/>
                                  <a:pt x="18573" y="32544"/>
                                  <a:pt x="16398" y="32742"/>
                                </a:cubicBezTo>
                                <a:cubicBezTo>
                                  <a:pt x="14224" y="32544"/>
                                  <a:pt x="12132" y="32147"/>
                                  <a:pt x="10123" y="31353"/>
                                </a:cubicBezTo>
                                <a:cubicBezTo>
                                  <a:pt x="8114" y="30163"/>
                                  <a:pt x="6341" y="29170"/>
                                  <a:pt x="4803" y="27781"/>
                                </a:cubicBezTo>
                                <a:cubicBezTo>
                                  <a:pt x="3265" y="26194"/>
                                  <a:pt x="2080" y="24209"/>
                                  <a:pt x="1248" y="22225"/>
                                </a:cubicBezTo>
                                <a:cubicBezTo>
                                  <a:pt x="416" y="20241"/>
                                  <a:pt x="0" y="18058"/>
                                  <a:pt x="0" y="16272"/>
                                </a:cubicBezTo>
                                <a:cubicBezTo>
                                  <a:pt x="0" y="13891"/>
                                  <a:pt x="416" y="11509"/>
                                  <a:pt x="1248" y="9525"/>
                                </a:cubicBezTo>
                                <a:cubicBezTo>
                                  <a:pt x="2080" y="7541"/>
                                  <a:pt x="3265" y="5755"/>
                                  <a:pt x="4803" y="4366"/>
                                </a:cubicBezTo>
                                <a:cubicBezTo>
                                  <a:pt x="6341" y="2977"/>
                                  <a:pt x="8114" y="1786"/>
                                  <a:pt x="10123" y="992"/>
                                </a:cubicBezTo>
                                <a:cubicBezTo>
                                  <a:pt x="12132" y="397"/>
                                  <a:pt x="14224" y="0"/>
                                  <a:pt x="16398" y="0"/>
                                </a:cubicBezTo>
                                <a:cubicBezTo>
                                  <a:pt x="18573" y="0"/>
                                  <a:pt x="20665" y="397"/>
                                  <a:pt x="22674" y="992"/>
                                </a:cubicBezTo>
                                <a:cubicBezTo>
                                  <a:pt x="24683" y="1786"/>
                                  <a:pt x="26456" y="2977"/>
                                  <a:pt x="27994" y="4366"/>
                                </a:cubicBezTo>
                                <a:cubicBezTo>
                                  <a:pt x="29531" y="5755"/>
                                  <a:pt x="30716" y="7541"/>
                                  <a:pt x="31548" y="9525"/>
                                </a:cubicBezTo>
                                <a:cubicBezTo>
                                  <a:pt x="32381" y="11509"/>
                                  <a:pt x="32797" y="13891"/>
                                  <a:pt x="32797" y="16272"/>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0691" name="Shape 30691"/>
                        <wps:cNvSpPr/>
                        <wps:spPr>
                          <a:xfrm>
                            <a:off x="262374" y="236141"/>
                            <a:ext cx="32797" cy="32742"/>
                          </a:xfrm>
                          <a:custGeom>
                            <a:avLst/>
                            <a:gdLst/>
                            <a:ahLst/>
                            <a:cxnLst/>
                            <a:rect l="0" t="0" r="0" b="0"/>
                            <a:pathLst>
                              <a:path w="32797" h="32742">
                                <a:moveTo>
                                  <a:pt x="32797" y="16272"/>
                                </a:moveTo>
                                <a:cubicBezTo>
                                  <a:pt x="32797" y="18058"/>
                                  <a:pt x="32381" y="20241"/>
                                  <a:pt x="31548" y="22225"/>
                                </a:cubicBezTo>
                                <a:cubicBezTo>
                                  <a:pt x="30716" y="24011"/>
                                  <a:pt x="29531" y="25995"/>
                                  <a:pt x="27994" y="27781"/>
                                </a:cubicBezTo>
                                <a:cubicBezTo>
                                  <a:pt x="26456" y="29170"/>
                                  <a:pt x="24683" y="30163"/>
                                  <a:pt x="22674" y="31353"/>
                                </a:cubicBezTo>
                                <a:cubicBezTo>
                                  <a:pt x="20665" y="32147"/>
                                  <a:pt x="18573" y="32544"/>
                                  <a:pt x="16398" y="32742"/>
                                </a:cubicBezTo>
                                <a:cubicBezTo>
                                  <a:pt x="14224" y="32544"/>
                                  <a:pt x="12132" y="32147"/>
                                  <a:pt x="10123" y="31353"/>
                                </a:cubicBezTo>
                                <a:cubicBezTo>
                                  <a:pt x="8114" y="30163"/>
                                  <a:pt x="6341" y="29170"/>
                                  <a:pt x="4803" y="27781"/>
                                </a:cubicBezTo>
                                <a:cubicBezTo>
                                  <a:pt x="3265" y="25995"/>
                                  <a:pt x="2080" y="24011"/>
                                  <a:pt x="1248" y="22225"/>
                                </a:cubicBezTo>
                                <a:cubicBezTo>
                                  <a:pt x="416" y="20241"/>
                                  <a:pt x="0" y="18058"/>
                                  <a:pt x="0" y="16272"/>
                                </a:cubicBezTo>
                                <a:cubicBezTo>
                                  <a:pt x="0" y="14089"/>
                                  <a:pt x="416" y="11708"/>
                                  <a:pt x="1248" y="9922"/>
                                </a:cubicBezTo>
                                <a:cubicBezTo>
                                  <a:pt x="2080" y="7739"/>
                                  <a:pt x="3265" y="5755"/>
                                  <a:pt x="4803" y="4366"/>
                                </a:cubicBezTo>
                                <a:cubicBezTo>
                                  <a:pt x="6341" y="2977"/>
                                  <a:pt x="8114" y="1786"/>
                                  <a:pt x="10123" y="992"/>
                                </a:cubicBezTo>
                                <a:cubicBezTo>
                                  <a:pt x="12132" y="397"/>
                                  <a:pt x="14224" y="0"/>
                                  <a:pt x="16398" y="0"/>
                                </a:cubicBezTo>
                                <a:cubicBezTo>
                                  <a:pt x="18573" y="0"/>
                                  <a:pt x="20665" y="397"/>
                                  <a:pt x="22674" y="992"/>
                                </a:cubicBezTo>
                                <a:cubicBezTo>
                                  <a:pt x="24683" y="1786"/>
                                  <a:pt x="26456" y="2977"/>
                                  <a:pt x="27994" y="4366"/>
                                </a:cubicBezTo>
                                <a:cubicBezTo>
                                  <a:pt x="29531" y="5755"/>
                                  <a:pt x="30716" y="7739"/>
                                  <a:pt x="31548" y="9922"/>
                                </a:cubicBezTo>
                                <a:cubicBezTo>
                                  <a:pt x="32381" y="11708"/>
                                  <a:pt x="32797" y="14089"/>
                                  <a:pt x="32797" y="16272"/>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0693" name="Shape 30693"/>
                        <wps:cNvSpPr/>
                        <wps:spPr>
                          <a:xfrm>
                            <a:off x="262374" y="354211"/>
                            <a:ext cx="32797" cy="32742"/>
                          </a:xfrm>
                          <a:custGeom>
                            <a:avLst/>
                            <a:gdLst/>
                            <a:ahLst/>
                            <a:cxnLst/>
                            <a:rect l="0" t="0" r="0" b="0"/>
                            <a:pathLst>
                              <a:path w="32797" h="32742">
                                <a:moveTo>
                                  <a:pt x="32797" y="16272"/>
                                </a:moveTo>
                                <a:cubicBezTo>
                                  <a:pt x="32797" y="18058"/>
                                  <a:pt x="32381" y="20241"/>
                                  <a:pt x="31548" y="22225"/>
                                </a:cubicBezTo>
                                <a:cubicBezTo>
                                  <a:pt x="30716" y="24011"/>
                                  <a:pt x="29531" y="25995"/>
                                  <a:pt x="27994" y="27583"/>
                                </a:cubicBezTo>
                                <a:cubicBezTo>
                                  <a:pt x="26456" y="28972"/>
                                  <a:pt x="24683" y="30163"/>
                                  <a:pt x="22674" y="31155"/>
                                </a:cubicBezTo>
                                <a:cubicBezTo>
                                  <a:pt x="20665" y="32147"/>
                                  <a:pt x="18573" y="32544"/>
                                  <a:pt x="16398" y="32742"/>
                                </a:cubicBezTo>
                                <a:cubicBezTo>
                                  <a:pt x="14224" y="32544"/>
                                  <a:pt x="12132" y="32147"/>
                                  <a:pt x="10123" y="31155"/>
                                </a:cubicBezTo>
                                <a:cubicBezTo>
                                  <a:pt x="8114" y="30163"/>
                                  <a:pt x="6341" y="28972"/>
                                  <a:pt x="4803" y="27583"/>
                                </a:cubicBezTo>
                                <a:cubicBezTo>
                                  <a:pt x="3265" y="25995"/>
                                  <a:pt x="2080" y="24011"/>
                                  <a:pt x="1248" y="22225"/>
                                </a:cubicBezTo>
                                <a:cubicBezTo>
                                  <a:pt x="416" y="20241"/>
                                  <a:pt x="0" y="18058"/>
                                  <a:pt x="0" y="16272"/>
                                </a:cubicBezTo>
                                <a:cubicBezTo>
                                  <a:pt x="0" y="14089"/>
                                  <a:pt x="416" y="11708"/>
                                  <a:pt x="1248" y="9723"/>
                                </a:cubicBezTo>
                                <a:cubicBezTo>
                                  <a:pt x="2080" y="7938"/>
                                  <a:pt x="3265" y="6152"/>
                                  <a:pt x="4803" y="4564"/>
                                </a:cubicBezTo>
                                <a:cubicBezTo>
                                  <a:pt x="6341" y="2977"/>
                                  <a:pt x="8114" y="1786"/>
                                  <a:pt x="10123" y="992"/>
                                </a:cubicBezTo>
                                <a:cubicBezTo>
                                  <a:pt x="12132" y="397"/>
                                  <a:pt x="14224" y="0"/>
                                  <a:pt x="16398" y="0"/>
                                </a:cubicBezTo>
                                <a:cubicBezTo>
                                  <a:pt x="18573" y="0"/>
                                  <a:pt x="20665" y="397"/>
                                  <a:pt x="22674" y="992"/>
                                </a:cubicBezTo>
                                <a:cubicBezTo>
                                  <a:pt x="24683" y="1786"/>
                                  <a:pt x="26456" y="2977"/>
                                  <a:pt x="27994" y="4564"/>
                                </a:cubicBezTo>
                                <a:cubicBezTo>
                                  <a:pt x="29531" y="6152"/>
                                  <a:pt x="30716" y="7938"/>
                                  <a:pt x="31548" y="9723"/>
                                </a:cubicBezTo>
                                <a:cubicBezTo>
                                  <a:pt x="32381" y="11708"/>
                                  <a:pt x="32797" y="14089"/>
                                  <a:pt x="32797" y="16272"/>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0695" name="Shape 30695"/>
                        <wps:cNvSpPr/>
                        <wps:spPr>
                          <a:xfrm>
                            <a:off x="262374" y="472281"/>
                            <a:ext cx="32797" cy="32742"/>
                          </a:xfrm>
                          <a:custGeom>
                            <a:avLst/>
                            <a:gdLst/>
                            <a:ahLst/>
                            <a:cxnLst/>
                            <a:rect l="0" t="0" r="0" b="0"/>
                            <a:pathLst>
                              <a:path w="32797" h="32742">
                                <a:moveTo>
                                  <a:pt x="32797" y="16272"/>
                                </a:moveTo>
                                <a:cubicBezTo>
                                  <a:pt x="32797" y="18058"/>
                                  <a:pt x="32381" y="20241"/>
                                  <a:pt x="31548" y="22225"/>
                                </a:cubicBezTo>
                                <a:cubicBezTo>
                                  <a:pt x="30716" y="24011"/>
                                  <a:pt x="29531" y="25995"/>
                                  <a:pt x="27994" y="27781"/>
                                </a:cubicBezTo>
                                <a:cubicBezTo>
                                  <a:pt x="26456" y="29170"/>
                                  <a:pt x="24683" y="30163"/>
                                  <a:pt x="22674" y="31155"/>
                                </a:cubicBezTo>
                                <a:cubicBezTo>
                                  <a:pt x="20665" y="32147"/>
                                  <a:pt x="18573" y="32544"/>
                                  <a:pt x="16398" y="32742"/>
                                </a:cubicBezTo>
                                <a:cubicBezTo>
                                  <a:pt x="14224" y="32544"/>
                                  <a:pt x="12132" y="32147"/>
                                  <a:pt x="10123" y="31155"/>
                                </a:cubicBezTo>
                                <a:cubicBezTo>
                                  <a:pt x="8114" y="30163"/>
                                  <a:pt x="6341" y="29170"/>
                                  <a:pt x="4803" y="27781"/>
                                </a:cubicBezTo>
                                <a:cubicBezTo>
                                  <a:pt x="3265" y="25995"/>
                                  <a:pt x="2080" y="24011"/>
                                  <a:pt x="1248" y="22225"/>
                                </a:cubicBezTo>
                                <a:cubicBezTo>
                                  <a:pt x="416" y="20241"/>
                                  <a:pt x="0" y="18058"/>
                                  <a:pt x="0" y="16272"/>
                                </a:cubicBezTo>
                                <a:cubicBezTo>
                                  <a:pt x="0" y="14089"/>
                                  <a:pt x="416" y="11708"/>
                                  <a:pt x="1248" y="9723"/>
                                </a:cubicBezTo>
                                <a:cubicBezTo>
                                  <a:pt x="2080" y="7938"/>
                                  <a:pt x="3265" y="5953"/>
                                  <a:pt x="4803" y="4564"/>
                                </a:cubicBezTo>
                                <a:cubicBezTo>
                                  <a:pt x="6341" y="2977"/>
                                  <a:pt x="8114" y="1786"/>
                                  <a:pt x="10123" y="992"/>
                                </a:cubicBezTo>
                                <a:cubicBezTo>
                                  <a:pt x="12132" y="397"/>
                                  <a:pt x="14224" y="0"/>
                                  <a:pt x="16398" y="0"/>
                                </a:cubicBezTo>
                                <a:cubicBezTo>
                                  <a:pt x="18573" y="0"/>
                                  <a:pt x="20665" y="397"/>
                                  <a:pt x="22674" y="992"/>
                                </a:cubicBezTo>
                                <a:cubicBezTo>
                                  <a:pt x="24683" y="1786"/>
                                  <a:pt x="26456" y="2977"/>
                                  <a:pt x="27994" y="4564"/>
                                </a:cubicBezTo>
                                <a:cubicBezTo>
                                  <a:pt x="29531" y="5953"/>
                                  <a:pt x="30716" y="7938"/>
                                  <a:pt x="31548" y="9723"/>
                                </a:cubicBezTo>
                                <a:cubicBezTo>
                                  <a:pt x="32381" y="11708"/>
                                  <a:pt x="32797" y="14089"/>
                                  <a:pt x="32797" y="16272"/>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0697" name="Shape 30697"/>
                        <wps:cNvSpPr/>
                        <wps:spPr>
                          <a:xfrm>
                            <a:off x="0" y="590153"/>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8136"/>
                                  <a:pt x="31549" y="9922"/>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361"/>
                                  <a:pt x="22674" y="31353"/>
                                </a:cubicBezTo>
                                <a:cubicBezTo>
                                  <a:pt x="20665" y="32345"/>
                                  <a:pt x="18573" y="32742"/>
                                  <a:pt x="16398" y="32941"/>
                                </a:cubicBezTo>
                                <a:cubicBezTo>
                                  <a:pt x="14224" y="32742"/>
                                  <a:pt x="12132" y="32345"/>
                                  <a:pt x="10123" y="31353"/>
                                </a:cubicBezTo>
                                <a:cubicBezTo>
                                  <a:pt x="8114" y="30361"/>
                                  <a:pt x="6341" y="29369"/>
                                  <a:pt x="4803" y="27980"/>
                                </a:cubicBezTo>
                                <a:cubicBezTo>
                                  <a:pt x="3265" y="26392"/>
                                  <a:pt x="2080" y="24408"/>
                                  <a:pt x="1248" y="22622"/>
                                </a:cubicBezTo>
                                <a:cubicBezTo>
                                  <a:pt x="416" y="20638"/>
                                  <a:pt x="0" y="18455"/>
                                  <a:pt x="0" y="16470"/>
                                </a:cubicBezTo>
                                <a:cubicBezTo>
                                  <a:pt x="0" y="14288"/>
                                  <a:pt x="416" y="11906"/>
                                  <a:pt x="1248" y="9922"/>
                                </a:cubicBezTo>
                                <a:cubicBezTo>
                                  <a:pt x="2080" y="8136"/>
                                  <a:pt x="3265" y="6152"/>
                                  <a:pt x="4803" y="4763"/>
                                </a:cubicBezTo>
                                <a:cubicBezTo>
                                  <a:pt x="6341" y="3175"/>
                                  <a:pt x="8114" y="1984"/>
                                  <a:pt x="10123" y="1191"/>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699" name="Shape 30699"/>
                        <wps:cNvSpPr/>
                        <wps:spPr>
                          <a:xfrm>
                            <a:off x="0" y="708223"/>
                            <a:ext cx="32797" cy="32941"/>
                          </a:xfrm>
                          <a:custGeom>
                            <a:avLst/>
                            <a:gdLst/>
                            <a:ahLst/>
                            <a:cxnLst/>
                            <a:rect l="0" t="0" r="0" b="0"/>
                            <a:pathLst>
                              <a:path w="32797" h="32941">
                                <a:moveTo>
                                  <a:pt x="16398" y="0"/>
                                </a:moveTo>
                                <a:cubicBezTo>
                                  <a:pt x="18573" y="0"/>
                                  <a:pt x="20665" y="595"/>
                                  <a:pt x="22674" y="1389"/>
                                </a:cubicBezTo>
                                <a:cubicBezTo>
                                  <a:pt x="24683" y="1984"/>
                                  <a:pt x="26456" y="3175"/>
                                  <a:pt x="27994" y="4763"/>
                                </a:cubicBezTo>
                                <a:cubicBezTo>
                                  <a:pt x="29531" y="6152"/>
                                  <a:pt x="30716" y="8136"/>
                                  <a:pt x="31549" y="9922"/>
                                </a:cubicBezTo>
                                <a:cubicBezTo>
                                  <a:pt x="32381" y="11906"/>
                                  <a:pt x="32797" y="14288"/>
                                  <a:pt x="32797" y="16470"/>
                                </a:cubicBezTo>
                                <a:cubicBezTo>
                                  <a:pt x="32797" y="18256"/>
                                  <a:pt x="32381" y="20439"/>
                                  <a:pt x="31549" y="22423"/>
                                </a:cubicBezTo>
                                <a:cubicBezTo>
                                  <a:pt x="30716" y="24209"/>
                                  <a:pt x="29531" y="26194"/>
                                  <a:pt x="27994" y="27781"/>
                                </a:cubicBezTo>
                                <a:cubicBezTo>
                                  <a:pt x="26456" y="29170"/>
                                  <a:pt x="24683" y="30361"/>
                                  <a:pt x="22674" y="31155"/>
                                </a:cubicBezTo>
                                <a:cubicBezTo>
                                  <a:pt x="20665" y="32147"/>
                                  <a:pt x="18573" y="32742"/>
                                  <a:pt x="16398" y="32941"/>
                                </a:cubicBezTo>
                                <a:cubicBezTo>
                                  <a:pt x="14224" y="32742"/>
                                  <a:pt x="12132" y="32147"/>
                                  <a:pt x="10123" y="31155"/>
                                </a:cubicBezTo>
                                <a:cubicBezTo>
                                  <a:pt x="8114" y="30361"/>
                                  <a:pt x="6341" y="29170"/>
                                  <a:pt x="4803" y="27781"/>
                                </a:cubicBezTo>
                                <a:cubicBezTo>
                                  <a:pt x="3265" y="26194"/>
                                  <a:pt x="2080" y="24209"/>
                                  <a:pt x="1248" y="22423"/>
                                </a:cubicBezTo>
                                <a:cubicBezTo>
                                  <a:pt x="416" y="20439"/>
                                  <a:pt x="0" y="18256"/>
                                  <a:pt x="0" y="16470"/>
                                </a:cubicBezTo>
                                <a:cubicBezTo>
                                  <a:pt x="0" y="14288"/>
                                  <a:pt x="416" y="11906"/>
                                  <a:pt x="1248" y="9922"/>
                                </a:cubicBezTo>
                                <a:cubicBezTo>
                                  <a:pt x="2080" y="8136"/>
                                  <a:pt x="3265" y="6152"/>
                                  <a:pt x="4803" y="4763"/>
                                </a:cubicBezTo>
                                <a:cubicBezTo>
                                  <a:pt x="6341" y="3175"/>
                                  <a:pt x="8114" y="1984"/>
                                  <a:pt x="10123" y="1389"/>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701" name="Shape 30701"/>
                        <wps:cNvSpPr/>
                        <wps:spPr>
                          <a:xfrm>
                            <a:off x="262374" y="826294"/>
                            <a:ext cx="32797" cy="32941"/>
                          </a:xfrm>
                          <a:custGeom>
                            <a:avLst/>
                            <a:gdLst/>
                            <a:ahLst/>
                            <a:cxnLst/>
                            <a:rect l="0" t="0" r="0" b="0"/>
                            <a:pathLst>
                              <a:path w="32797" h="32941">
                                <a:moveTo>
                                  <a:pt x="32797" y="16470"/>
                                </a:moveTo>
                                <a:cubicBezTo>
                                  <a:pt x="32797" y="18256"/>
                                  <a:pt x="32381" y="20439"/>
                                  <a:pt x="31548" y="22225"/>
                                </a:cubicBezTo>
                                <a:cubicBezTo>
                                  <a:pt x="30716" y="24209"/>
                                  <a:pt x="29531" y="26194"/>
                                  <a:pt x="27994" y="27980"/>
                                </a:cubicBezTo>
                                <a:cubicBezTo>
                                  <a:pt x="26456" y="29369"/>
                                  <a:pt x="24683" y="30361"/>
                                  <a:pt x="22674" y="31155"/>
                                </a:cubicBezTo>
                                <a:cubicBezTo>
                                  <a:pt x="20665" y="32147"/>
                                  <a:pt x="18573" y="32742"/>
                                  <a:pt x="16398" y="32941"/>
                                </a:cubicBezTo>
                                <a:cubicBezTo>
                                  <a:pt x="14224" y="32742"/>
                                  <a:pt x="12132" y="32147"/>
                                  <a:pt x="10123" y="31155"/>
                                </a:cubicBezTo>
                                <a:cubicBezTo>
                                  <a:pt x="8114" y="30361"/>
                                  <a:pt x="6341" y="29369"/>
                                  <a:pt x="4803" y="27980"/>
                                </a:cubicBezTo>
                                <a:cubicBezTo>
                                  <a:pt x="3265" y="26194"/>
                                  <a:pt x="2080" y="24209"/>
                                  <a:pt x="1248" y="22225"/>
                                </a:cubicBezTo>
                                <a:cubicBezTo>
                                  <a:pt x="416" y="20439"/>
                                  <a:pt x="0" y="18256"/>
                                  <a:pt x="0" y="16470"/>
                                </a:cubicBezTo>
                                <a:cubicBezTo>
                                  <a:pt x="0" y="14288"/>
                                  <a:pt x="416" y="11906"/>
                                  <a:pt x="1248" y="9922"/>
                                </a:cubicBezTo>
                                <a:cubicBezTo>
                                  <a:pt x="2080" y="7938"/>
                                  <a:pt x="3265" y="5953"/>
                                  <a:pt x="4803" y="4564"/>
                                </a:cubicBezTo>
                                <a:cubicBezTo>
                                  <a:pt x="6341" y="3175"/>
                                  <a:pt x="8114" y="1984"/>
                                  <a:pt x="10123" y="1191"/>
                                </a:cubicBezTo>
                                <a:cubicBezTo>
                                  <a:pt x="12132" y="595"/>
                                  <a:pt x="14224" y="0"/>
                                  <a:pt x="16398" y="0"/>
                                </a:cubicBezTo>
                                <a:cubicBezTo>
                                  <a:pt x="18573" y="0"/>
                                  <a:pt x="20665" y="595"/>
                                  <a:pt x="22674" y="1191"/>
                                </a:cubicBezTo>
                                <a:cubicBezTo>
                                  <a:pt x="24683" y="1984"/>
                                  <a:pt x="26456" y="3175"/>
                                  <a:pt x="27994" y="4564"/>
                                </a:cubicBezTo>
                                <a:cubicBezTo>
                                  <a:pt x="29531" y="5953"/>
                                  <a:pt x="30716" y="7938"/>
                                  <a:pt x="31548" y="9922"/>
                                </a:cubicBezTo>
                                <a:cubicBezTo>
                                  <a:pt x="32381" y="11906"/>
                                  <a:pt x="32797" y="142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0703" name="Shape 30703"/>
                        <wps:cNvSpPr/>
                        <wps:spPr>
                          <a:xfrm>
                            <a:off x="262374" y="944364"/>
                            <a:ext cx="32797" cy="32941"/>
                          </a:xfrm>
                          <a:custGeom>
                            <a:avLst/>
                            <a:gdLst/>
                            <a:ahLst/>
                            <a:cxnLst/>
                            <a:rect l="0" t="0" r="0" b="0"/>
                            <a:pathLst>
                              <a:path w="32797" h="32941">
                                <a:moveTo>
                                  <a:pt x="32797" y="16470"/>
                                </a:moveTo>
                                <a:cubicBezTo>
                                  <a:pt x="32797" y="18256"/>
                                  <a:pt x="32381" y="20439"/>
                                  <a:pt x="31548" y="22225"/>
                                </a:cubicBezTo>
                                <a:cubicBezTo>
                                  <a:pt x="30716" y="24209"/>
                                  <a:pt x="29531" y="26194"/>
                                  <a:pt x="27994" y="27781"/>
                                </a:cubicBezTo>
                                <a:cubicBezTo>
                                  <a:pt x="26456" y="29170"/>
                                  <a:pt x="24683" y="30361"/>
                                  <a:pt x="22674" y="31155"/>
                                </a:cubicBezTo>
                                <a:cubicBezTo>
                                  <a:pt x="20665" y="32147"/>
                                  <a:pt x="18573" y="32742"/>
                                  <a:pt x="16398" y="32941"/>
                                </a:cubicBezTo>
                                <a:cubicBezTo>
                                  <a:pt x="14224" y="32742"/>
                                  <a:pt x="12132" y="32147"/>
                                  <a:pt x="10123" y="31155"/>
                                </a:cubicBezTo>
                                <a:cubicBezTo>
                                  <a:pt x="8114" y="30361"/>
                                  <a:pt x="6341" y="29170"/>
                                  <a:pt x="4803" y="27781"/>
                                </a:cubicBezTo>
                                <a:cubicBezTo>
                                  <a:pt x="3265" y="26194"/>
                                  <a:pt x="2080" y="24209"/>
                                  <a:pt x="1248" y="22225"/>
                                </a:cubicBezTo>
                                <a:cubicBezTo>
                                  <a:pt x="416" y="20439"/>
                                  <a:pt x="0" y="18256"/>
                                  <a:pt x="0" y="16470"/>
                                </a:cubicBezTo>
                                <a:cubicBezTo>
                                  <a:pt x="0" y="14288"/>
                                  <a:pt x="416" y="11906"/>
                                  <a:pt x="1248" y="9922"/>
                                </a:cubicBezTo>
                                <a:cubicBezTo>
                                  <a:pt x="2080" y="8136"/>
                                  <a:pt x="3265" y="6152"/>
                                  <a:pt x="4803" y="4763"/>
                                </a:cubicBezTo>
                                <a:cubicBezTo>
                                  <a:pt x="6341" y="3175"/>
                                  <a:pt x="8114" y="1984"/>
                                  <a:pt x="10123" y="1191"/>
                                </a:cubicBezTo>
                                <a:cubicBezTo>
                                  <a:pt x="12132" y="595"/>
                                  <a:pt x="14224" y="0"/>
                                  <a:pt x="16398" y="0"/>
                                </a:cubicBezTo>
                                <a:cubicBezTo>
                                  <a:pt x="18573" y="0"/>
                                  <a:pt x="20665" y="595"/>
                                  <a:pt x="22674" y="1191"/>
                                </a:cubicBezTo>
                                <a:cubicBezTo>
                                  <a:pt x="24683" y="1984"/>
                                  <a:pt x="26456" y="3175"/>
                                  <a:pt x="27994" y="4763"/>
                                </a:cubicBezTo>
                                <a:cubicBezTo>
                                  <a:pt x="29531" y="6152"/>
                                  <a:pt x="30716" y="8136"/>
                                  <a:pt x="31548" y="9922"/>
                                </a:cubicBezTo>
                                <a:cubicBezTo>
                                  <a:pt x="32381" y="11906"/>
                                  <a:pt x="32797" y="142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0705" name="Shape 30705"/>
                        <wps:cNvSpPr/>
                        <wps:spPr>
                          <a:xfrm>
                            <a:off x="262374" y="1062434"/>
                            <a:ext cx="32797" cy="32941"/>
                          </a:xfrm>
                          <a:custGeom>
                            <a:avLst/>
                            <a:gdLst/>
                            <a:ahLst/>
                            <a:cxnLst/>
                            <a:rect l="0" t="0" r="0" b="0"/>
                            <a:pathLst>
                              <a:path w="32797" h="32941">
                                <a:moveTo>
                                  <a:pt x="32797" y="16470"/>
                                </a:moveTo>
                                <a:cubicBezTo>
                                  <a:pt x="32797" y="18455"/>
                                  <a:pt x="32381" y="20638"/>
                                  <a:pt x="31548" y="22423"/>
                                </a:cubicBezTo>
                                <a:cubicBezTo>
                                  <a:pt x="30716" y="24209"/>
                                  <a:pt x="29531" y="26194"/>
                                  <a:pt x="27994" y="27781"/>
                                </a:cubicBezTo>
                                <a:cubicBezTo>
                                  <a:pt x="26456" y="29170"/>
                                  <a:pt x="24683" y="30361"/>
                                  <a:pt x="22674" y="31155"/>
                                </a:cubicBezTo>
                                <a:cubicBezTo>
                                  <a:pt x="20665" y="32147"/>
                                  <a:pt x="18573" y="32742"/>
                                  <a:pt x="16398" y="32941"/>
                                </a:cubicBezTo>
                                <a:cubicBezTo>
                                  <a:pt x="14224" y="32742"/>
                                  <a:pt x="12132" y="32147"/>
                                  <a:pt x="10123" y="31155"/>
                                </a:cubicBezTo>
                                <a:cubicBezTo>
                                  <a:pt x="8114" y="30361"/>
                                  <a:pt x="6341" y="29170"/>
                                  <a:pt x="4803" y="27781"/>
                                </a:cubicBezTo>
                                <a:cubicBezTo>
                                  <a:pt x="3265" y="26194"/>
                                  <a:pt x="2080" y="24209"/>
                                  <a:pt x="1248" y="22423"/>
                                </a:cubicBezTo>
                                <a:cubicBezTo>
                                  <a:pt x="416" y="20638"/>
                                  <a:pt x="0" y="18455"/>
                                  <a:pt x="0" y="16470"/>
                                </a:cubicBezTo>
                                <a:cubicBezTo>
                                  <a:pt x="0" y="14288"/>
                                  <a:pt x="416" y="11906"/>
                                  <a:pt x="1248" y="9922"/>
                                </a:cubicBezTo>
                                <a:cubicBezTo>
                                  <a:pt x="2080" y="7938"/>
                                  <a:pt x="3265" y="6152"/>
                                  <a:pt x="4803" y="4763"/>
                                </a:cubicBezTo>
                                <a:cubicBezTo>
                                  <a:pt x="6341" y="3175"/>
                                  <a:pt x="8114" y="1984"/>
                                  <a:pt x="10123" y="1191"/>
                                </a:cubicBezTo>
                                <a:cubicBezTo>
                                  <a:pt x="12132" y="595"/>
                                  <a:pt x="14224" y="0"/>
                                  <a:pt x="16398" y="0"/>
                                </a:cubicBezTo>
                                <a:cubicBezTo>
                                  <a:pt x="18573" y="0"/>
                                  <a:pt x="20665" y="595"/>
                                  <a:pt x="22674" y="1191"/>
                                </a:cubicBezTo>
                                <a:cubicBezTo>
                                  <a:pt x="24683" y="1984"/>
                                  <a:pt x="26456" y="3175"/>
                                  <a:pt x="27994" y="4763"/>
                                </a:cubicBezTo>
                                <a:cubicBezTo>
                                  <a:pt x="29531" y="6152"/>
                                  <a:pt x="30716" y="7938"/>
                                  <a:pt x="31548" y="9922"/>
                                </a:cubicBezTo>
                                <a:cubicBezTo>
                                  <a:pt x="32381" y="11906"/>
                                  <a:pt x="32797" y="142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0707" name="Shape 30707"/>
                        <wps:cNvSpPr/>
                        <wps:spPr>
                          <a:xfrm>
                            <a:off x="0" y="1180505"/>
                            <a:ext cx="32797" cy="32941"/>
                          </a:xfrm>
                          <a:custGeom>
                            <a:avLst/>
                            <a:gdLst/>
                            <a:ahLst/>
                            <a:cxnLst/>
                            <a:rect l="0" t="0" r="0" b="0"/>
                            <a:pathLst>
                              <a:path w="32797" h="32941">
                                <a:moveTo>
                                  <a:pt x="16398" y="0"/>
                                </a:moveTo>
                                <a:cubicBezTo>
                                  <a:pt x="18573" y="0"/>
                                  <a:pt x="20665" y="198"/>
                                  <a:pt x="22674" y="992"/>
                                </a:cubicBezTo>
                                <a:cubicBezTo>
                                  <a:pt x="24683" y="1984"/>
                                  <a:pt x="26456" y="3175"/>
                                  <a:pt x="27994" y="4564"/>
                                </a:cubicBezTo>
                                <a:cubicBezTo>
                                  <a:pt x="29531" y="5953"/>
                                  <a:pt x="30716" y="7938"/>
                                  <a:pt x="31549" y="9922"/>
                                </a:cubicBezTo>
                                <a:cubicBezTo>
                                  <a:pt x="32381" y="11708"/>
                                  <a:pt x="32797" y="14089"/>
                                  <a:pt x="32797" y="16470"/>
                                </a:cubicBezTo>
                                <a:cubicBezTo>
                                  <a:pt x="32797" y="18455"/>
                                  <a:pt x="32381" y="20638"/>
                                  <a:pt x="31549" y="22423"/>
                                </a:cubicBezTo>
                                <a:cubicBezTo>
                                  <a:pt x="30716" y="24408"/>
                                  <a:pt x="29531" y="26392"/>
                                  <a:pt x="27994" y="27980"/>
                                </a:cubicBezTo>
                                <a:cubicBezTo>
                                  <a:pt x="26456" y="29369"/>
                                  <a:pt x="24683" y="30361"/>
                                  <a:pt x="22674" y="31155"/>
                                </a:cubicBezTo>
                                <a:cubicBezTo>
                                  <a:pt x="20665" y="32147"/>
                                  <a:pt x="18573" y="32742"/>
                                  <a:pt x="16398" y="32941"/>
                                </a:cubicBezTo>
                                <a:cubicBezTo>
                                  <a:pt x="14224" y="32742"/>
                                  <a:pt x="12132" y="32147"/>
                                  <a:pt x="10123" y="31155"/>
                                </a:cubicBezTo>
                                <a:cubicBezTo>
                                  <a:pt x="8114" y="30361"/>
                                  <a:pt x="6341" y="29369"/>
                                  <a:pt x="4803" y="27980"/>
                                </a:cubicBezTo>
                                <a:cubicBezTo>
                                  <a:pt x="3265" y="26392"/>
                                  <a:pt x="2080" y="24408"/>
                                  <a:pt x="1248" y="22423"/>
                                </a:cubicBezTo>
                                <a:cubicBezTo>
                                  <a:pt x="416" y="20638"/>
                                  <a:pt x="0" y="18455"/>
                                  <a:pt x="0" y="16470"/>
                                </a:cubicBezTo>
                                <a:cubicBezTo>
                                  <a:pt x="0" y="14089"/>
                                  <a:pt x="416" y="11708"/>
                                  <a:pt x="1248" y="9922"/>
                                </a:cubicBezTo>
                                <a:cubicBezTo>
                                  <a:pt x="2080" y="7938"/>
                                  <a:pt x="3265" y="5953"/>
                                  <a:pt x="4803" y="4564"/>
                                </a:cubicBezTo>
                                <a:cubicBezTo>
                                  <a:pt x="6341" y="3175"/>
                                  <a:pt x="8114" y="1984"/>
                                  <a:pt x="10123" y="992"/>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709" name="Shape 30709"/>
                        <wps:cNvSpPr/>
                        <wps:spPr>
                          <a:xfrm>
                            <a:off x="0" y="1298575"/>
                            <a:ext cx="32797" cy="32941"/>
                          </a:xfrm>
                          <a:custGeom>
                            <a:avLst/>
                            <a:gdLst/>
                            <a:ahLst/>
                            <a:cxnLst/>
                            <a:rect l="0" t="0" r="0" b="0"/>
                            <a:pathLst>
                              <a:path w="32797" h="32941">
                                <a:moveTo>
                                  <a:pt x="16398" y="0"/>
                                </a:moveTo>
                                <a:cubicBezTo>
                                  <a:pt x="18573" y="0"/>
                                  <a:pt x="20665" y="595"/>
                                  <a:pt x="22674" y="1191"/>
                                </a:cubicBezTo>
                                <a:cubicBezTo>
                                  <a:pt x="24683" y="1786"/>
                                  <a:pt x="26456" y="2977"/>
                                  <a:pt x="27994" y="4763"/>
                                </a:cubicBezTo>
                                <a:cubicBezTo>
                                  <a:pt x="29531" y="6152"/>
                                  <a:pt x="30716" y="7938"/>
                                  <a:pt x="31549" y="9922"/>
                                </a:cubicBezTo>
                                <a:cubicBezTo>
                                  <a:pt x="32381" y="11708"/>
                                  <a:pt x="32797" y="14089"/>
                                  <a:pt x="32797" y="16470"/>
                                </a:cubicBezTo>
                                <a:cubicBezTo>
                                  <a:pt x="32797" y="18653"/>
                                  <a:pt x="32381" y="20836"/>
                                  <a:pt x="31549" y="22622"/>
                                </a:cubicBezTo>
                                <a:cubicBezTo>
                                  <a:pt x="30716" y="24606"/>
                                  <a:pt x="29531" y="26591"/>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591"/>
                                  <a:pt x="2080" y="24606"/>
                                  <a:pt x="1248" y="22622"/>
                                </a:cubicBezTo>
                                <a:cubicBezTo>
                                  <a:pt x="416" y="20836"/>
                                  <a:pt x="0" y="18653"/>
                                  <a:pt x="0" y="16470"/>
                                </a:cubicBezTo>
                                <a:cubicBezTo>
                                  <a:pt x="0" y="14089"/>
                                  <a:pt x="416" y="11708"/>
                                  <a:pt x="1248" y="9922"/>
                                </a:cubicBezTo>
                                <a:cubicBezTo>
                                  <a:pt x="2080" y="7938"/>
                                  <a:pt x="3265" y="6152"/>
                                  <a:pt x="4803" y="4763"/>
                                </a:cubicBezTo>
                                <a:cubicBezTo>
                                  <a:pt x="6341" y="2977"/>
                                  <a:pt x="8114" y="1786"/>
                                  <a:pt x="10123" y="1191"/>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711" name="Shape 30711"/>
                        <wps:cNvSpPr/>
                        <wps:spPr>
                          <a:xfrm>
                            <a:off x="262374" y="1416645"/>
                            <a:ext cx="32797" cy="32941"/>
                          </a:xfrm>
                          <a:custGeom>
                            <a:avLst/>
                            <a:gdLst/>
                            <a:ahLst/>
                            <a:cxnLst/>
                            <a:rect l="0" t="0" r="0" b="0"/>
                            <a:pathLst>
                              <a:path w="32797" h="32941">
                                <a:moveTo>
                                  <a:pt x="32797" y="16470"/>
                                </a:moveTo>
                                <a:cubicBezTo>
                                  <a:pt x="32797" y="18455"/>
                                  <a:pt x="32381" y="20638"/>
                                  <a:pt x="31548" y="22423"/>
                                </a:cubicBezTo>
                                <a:cubicBezTo>
                                  <a:pt x="30716" y="24408"/>
                                  <a:pt x="29531" y="26392"/>
                                  <a:pt x="27994" y="27980"/>
                                </a:cubicBezTo>
                                <a:cubicBezTo>
                                  <a:pt x="26456" y="29170"/>
                                  <a:pt x="24683" y="30163"/>
                                  <a:pt x="22674" y="31155"/>
                                </a:cubicBezTo>
                                <a:cubicBezTo>
                                  <a:pt x="20665" y="32147"/>
                                  <a:pt x="18573" y="32742"/>
                                  <a:pt x="16398" y="32941"/>
                                </a:cubicBezTo>
                                <a:cubicBezTo>
                                  <a:pt x="14224" y="32742"/>
                                  <a:pt x="12132" y="32147"/>
                                  <a:pt x="10123" y="31155"/>
                                </a:cubicBezTo>
                                <a:cubicBezTo>
                                  <a:pt x="8114" y="30163"/>
                                  <a:pt x="6341" y="29170"/>
                                  <a:pt x="4803" y="27980"/>
                                </a:cubicBezTo>
                                <a:cubicBezTo>
                                  <a:pt x="3265" y="26392"/>
                                  <a:pt x="2080" y="24408"/>
                                  <a:pt x="1248" y="22423"/>
                                </a:cubicBezTo>
                                <a:cubicBezTo>
                                  <a:pt x="416" y="20638"/>
                                  <a:pt x="0" y="18455"/>
                                  <a:pt x="0" y="16470"/>
                                </a:cubicBezTo>
                                <a:cubicBezTo>
                                  <a:pt x="0" y="14288"/>
                                  <a:pt x="416" y="11906"/>
                                  <a:pt x="1248" y="10120"/>
                                </a:cubicBezTo>
                                <a:cubicBezTo>
                                  <a:pt x="2080" y="7938"/>
                                  <a:pt x="3265" y="6152"/>
                                  <a:pt x="4803" y="47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763"/>
                                </a:cubicBezTo>
                                <a:cubicBezTo>
                                  <a:pt x="29531" y="6152"/>
                                  <a:pt x="30716" y="7938"/>
                                  <a:pt x="31548" y="10120"/>
                                </a:cubicBezTo>
                                <a:cubicBezTo>
                                  <a:pt x="32381" y="11906"/>
                                  <a:pt x="32797" y="142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0713" name="Shape 30713"/>
                        <wps:cNvSpPr/>
                        <wps:spPr>
                          <a:xfrm>
                            <a:off x="262374" y="1534716"/>
                            <a:ext cx="32797" cy="32941"/>
                          </a:xfrm>
                          <a:custGeom>
                            <a:avLst/>
                            <a:gdLst/>
                            <a:ahLst/>
                            <a:cxnLst/>
                            <a:rect l="0" t="0" r="0" b="0"/>
                            <a:pathLst>
                              <a:path w="32797" h="32941">
                                <a:moveTo>
                                  <a:pt x="32797" y="16470"/>
                                </a:moveTo>
                                <a:cubicBezTo>
                                  <a:pt x="32797" y="18653"/>
                                  <a:pt x="32381" y="20836"/>
                                  <a:pt x="31548" y="22622"/>
                                </a:cubicBezTo>
                                <a:cubicBezTo>
                                  <a:pt x="30716" y="24606"/>
                                  <a:pt x="29531" y="26591"/>
                                  <a:pt x="27994" y="27980"/>
                                </a:cubicBezTo>
                                <a:cubicBezTo>
                                  <a:pt x="26456" y="29369"/>
                                  <a:pt x="24683" y="30361"/>
                                  <a:pt x="22674" y="31353"/>
                                </a:cubicBezTo>
                                <a:cubicBezTo>
                                  <a:pt x="20665" y="32345"/>
                                  <a:pt x="18573" y="32742"/>
                                  <a:pt x="16398" y="32941"/>
                                </a:cubicBezTo>
                                <a:cubicBezTo>
                                  <a:pt x="14224" y="32742"/>
                                  <a:pt x="12132" y="32345"/>
                                  <a:pt x="10123" y="31353"/>
                                </a:cubicBezTo>
                                <a:cubicBezTo>
                                  <a:pt x="8114" y="30361"/>
                                  <a:pt x="6341" y="29369"/>
                                  <a:pt x="4803" y="27980"/>
                                </a:cubicBezTo>
                                <a:cubicBezTo>
                                  <a:pt x="3265" y="26591"/>
                                  <a:pt x="2080" y="24606"/>
                                  <a:pt x="1248" y="22622"/>
                                </a:cubicBezTo>
                                <a:cubicBezTo>
                                  <a:pt x="416" y="20836"/>
                                  <a:pt x="0" y="18653"/>
                                  <a:pt x="0" y="16470"/>
                                </a:cubicBezTo>
                                <a:cubicBezTo>
                                  <a:pt x="0" y="14089"/>
                                  <a:pt x="416" y="11708"/>
                                  <a:pt x="1248" y="9922"/>
                                </a:cubicBezTo>
                                <a:cubicBezTo>
                                  <a:pt x="2080" y="7938"/>
                                  <a:pt x="3265" y="5953"/>
                                  <a:pt x="4803" y="4564"/>
                                </a:cubicBezTo>
                                <a:cubicBezTo>
                                  <a:pt x="6341" y="2977"/>
                                  <a:pt x="8114" y="1786"/>
                                  <a:pt x="10123" y="1191"/>
                                </a:cubicBezTo>
                                <a:cubicBezTo>
                                  <a:pt x="12132" y="397"/>
                                  <a:pt x="14224" y="0"/>
                                  <a:pt x="16398" y="0"/>
                                </a:cubicBezTo>
                                <a:cubicBezTo>
                                  <a:pt x="18573" y="0"/>
                                  <a:pt x="20665" y="397"/>
                                  <a:pt x="22674" y="1191"/>
                                </a:cubicBezTo>
                                <a:cubicBezTo>
                                  <a:pt x="24683" y="1786"/>
                                  <a:pt x="26456" y="2977"/>
                                  <a:pt x="27994" y="4564"/>
                                </a:cubicBezTo>
                                <a:cubicBezTo>
                                  <a:pt x="29531" y="5953"/>
                                  <a:pt x="30716" y="7938"/>
                                  <a:pt x="31548" y="9922"/>
                                </a:cubicBezTo>
                                <a:cubicBezTo>
                                  <a:pt x="32381" y="11708"/>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0715" name="Shape 30715"/>
                        <wps:cNvSpPr/>
                        <wps:spPr>
                          <a:xfrm>
                            <a:off x="262374" y="1652786"/>
                            <a:ext cx="32797" cy="32941"/>
                          </a:xfrm>
                          <a:custGeom>
                            <a:avLst/>
                            <a:gdLst/>
                            <a:ahLst/>
                            <a:cxnLst/>
                            <a:rect l="0" t="0" r="0" b="0"/>
                            <a:pathLst>
                              <a:path w="32797" h="32941">
                                <a:moveTo>
                                  <a:pt x="32797" y="16470"/>
                                </a:moveTo>
                                <a:cubicBezTo>
                                  <a:pt x="32797" y="18256"/>
                                  <a:pt x="32381" y="20439"/>
                                  <a:pt x="31548" y="22423"/>
                                </a:cubicBezTo>
                                <a:cubicBezTo>
                                  <a:pt x="30716" y="24209"/>
                                  <a:pt x="29531" y="25995"/>
                                  <a:pt x="27994" y="27781"/>
                                </a:cubicBezTo>
                                <a:cubicBezTo>
                                  <a:pt x="26456" y="29170"/>
                                  <a:pt x="24683" y="30361"/>
                                  <a:pt x="22674" y="31353"/>
                                </a:cubicBezTo>
                                <a:cubicBezTo>
                                  <a:pt x="20665" y="32345"/>
                                  <a:pt x="18573" y="32742"/>
                                  <a:pt x="16398" y="32941"/>
                                </a:cubicBezTo>
                                <a:cubicBezTo>
                                  <a:pt x="14224" y="32742"/>
                                  <a:pt x="12132" y="32345"/>
                                  <a:pt x="10123" y="31353"/>
                                </a:cubicBezTo>
                                <a:cubicBezTo>
                                  <a:pt x="8114" y="30361"/>
                                  <a:pt x="6341" y="29170"/>
                                  <a:pt x="4803" y="27781"/>
                                </a:cubicBezTo>
                                <a:cubicBezTo>
                                  <a:pt x="3265" y="25995"/>
                                  <a:pt x="2080" y="24209"/>
                                  <a:pt x="1248" y="22423"/>
                                </a:cubicBezTo>
                                <a:cubicBezTo>
                                  <a:pt x="416" y="20439"/>
                                  <a:pt x="0" y="18256"/>
                                  <a:pt x="0" y="16470"/>
                                </a:cubicBezTo>
                                <a:cubicBezTo>
                                  <a:pt x="0" y="14089"/>
                                  <a:pt x="416" y="11708"/>
                                  <a:pt x="1248" y="9922"/>
                                </a:cubicBezTo>
                                <a:cubicBezTo>
                                  <a:pt x="2080" y="7938"/>
                                  <a:pt x="3265" y="6152"/>
                                  <a:pt x="4803" y="4763"/>
                                </a:cubicBezTo>
                                <a:cubicBezTo>
                                  <a:pt x="6341" y="3175"/>
                                  <a:pt x="8114" y="1984"/>
                                  <a:pt x="10123" y="1191"/>
                                </a:cubicBezTo>
                                <a:cubicBezTo>
                                  <a:pt x="12132" y="397"/>
                                  <a:pt x="14224" y="0"/>
                                  <a:pt x="16398" y="0"/>
                                </a:cubicBezTo>
                                <a:cubicBezTo>
                                  <a:pt x="18573" y="0"/>
                                  <a:pt x="20665" y="397"/>
                                  <a:pt x="22674" y="1191"/>
                                </a:cubicBezTo>
                                <a:cubicBezTo>
                                  <a:pt x="24683" y="1984"/>
                                  <a:pt x="26456" y="3175"/>
                                  <a:pt x="27994" y="4763"/>
                                </a:cubicBezTo>
                                <a:cubicBezTo>
                                  <a:pt x="29531" y="6152"/>
                                  <a:pt x="30716" y="7938"/>
                                  <a:pt x="31548" y="9922"/>
                                </a:cubicBezTo>
                                <a:cubicBezTo>
                                  <a:pt x="32381" y="11708"/>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0717" name="Shape 30717"/>
                        <wps:cNvSpPr/>
                        <wps:spPr>
                          <a:xfrm>
                            <a:off x="0" y="1770856"/>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10120"/>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361"/>
                                  <a:pt x="22674" y="31353"/>
                                </a:cubicBezTo>
                                <a:cubicBezTo>
                                  <a:pt x="20665" y="32345"/>
                                  <a:pt x="18573" y="32742"/>
                                  <a:pt x="16398" y="32941"/>
                                </a:cubicBezTo>
                                <a:cubicBezTo>
                                  <a:pt x="14224" y="32742"/>
                                  <a:pt x="12132" y="32345"/>
                                  <a:pt x="10123" y="31353"/>
                                </a:cubicBezTo>
                                <a:cubicBezTo>
                                  <a:pt x="8114" y="30361"/>
                                  <a:pt x="6341" y="29369"/>
                                  <a:pt x="4803" y="27980"/>
                                </a:cubicBezTo>
                                <a:cubicBezTo>
                                  <a:pt x="3265" y="26392"/>
                                  <a:pt x="2080" y="24408"/>
                                  <a:pt x="1248" y="22622"/>
                                </a:cubicBezTo>
                                <a:cubicBezTo>
                                  <a:pt x="416" y="20638"/>
                                  <a:pt x="0" y="18455"/>
                                  <a:pt x="0" y="16470"/>
                                </a:cubicBezTo>
                                <a:cubicBezTo>
                                  <a:pt x="0" y="14288"/>
                                  <a:pt x="416" y="11906"/>
                                  <a:pt x="1248" y="10120"/>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0719" name="Shape 30719"/>
                        <wps:cNvSpPr/>
                        <wps:spPr>
                          <a:xfrm>
                            <a:off x="262374" y="1888927"/>
                            <a:ext cx="32797" cy="32941"/>
                          </a:xfrm>
                          <a:custGeom>
                            <a:avLst/>
                            <a:gdLst/>
                            <a:ahLst/>
                            <a:cxnLst/>
                            <a:rect l="0" t="0" r="0" b="0"/>
                            <a:pathLst>
                              <a:path w="32797" h="32941">
                                <a:moveTo>
                                  <a:pt x="32797" y="16470"/>
                                </a:moveTo>
                                <a:cubicBezTo>
                                  <a:pt x="32797" y="18455"/>
                                  <a:pt x="32381" y="20638"/>
                                  <a:pt x="31548" y="22622"/>
                                </a:cubicBezTo>
                                <a:cubicBezTo>
                                  <a:pt x="30716" y="24408"/>
                                  <a:pt x="29531" y="26392"/>
                                  <a:pt x="27994" y="27980"/>
                                </a:cubicBezTo>
                                <a:cubicBezTo>
                                  <a:pt x="26456" y="29369"/>
                                  <a:pt x="24683" y="30361"/>
                                  <a:pt x="22674" y="31155"/>
                                </a:cubicBezTo>
                                <a:cubicBezTo>
                                  <a:pt x="20665" y="32345"/>
                                  <a:pt x="18573" y="32742"/>
                                  <a:pt x="16398" y="32941"/>
                                </a:cubicBezTo>
                                <a:cubicBezTo>
                                  <a:pt x="14224" y="32742"/>
                                  <a:pt x="12132" y="32345"/>
                                  <a:pt x="10123" y="31155"/>
                                </a:cubicBezTo>
                                <a:cubicBezTo>
                                  <a:pt x="8114" y="30361"/>
                                  <a:pt x="6341" y="29369"/>
                                  <a:pt x="4803" y="27980"/>
                                </a:cubicBezTo>
                                <a:cubicBezTo>
                                  <a:pt x="3265" y="26392"/>
                                  <a:pt x="2080" y="24408"/>
                                  <a:pt x="1248" y="22622"/>
                                </a:cubicBezTo>
                                <a:cubicBezTo>
                                  <a:pt x="416" y="20638"/>
                                  <a:pt x="0" y="18455"/>
                                  <a:pt x="0" y="16470"/>
                                </a:cubicBezTo>
                                <a:cubicBezTo>
                                  <a:pt x="0" y="14288"/>
                                  <a:pt x="416" y="11906"/>
                                  <a:pt x="1248" y="9723"/>
                                </a:cubicBezTo>
                                <a:cubicBezTo>
                                  <a:pt x="2080" y="7938"/>
                                  <a:pt x="3265" y="5953"/>
                                  <a:pt x="4803" y="4564"/>
                                </a:cubicBezTo>
                                <a:cubicBezTo>
                                  <a:pt x="6341" y="2977"/>
                                  <a:pt x="8114" y="1786"/>
                                  <a:pt x="10123" y="1191"/>
                                </a:cubicBezTo>
                                <a:cubicBezTo>
                                  <a:pt x="12132" y="397"/>
                                  <a:pt x="14224" y="0"/>
                                  <a:pt x="16398" y="0"/>
                                </a:cubicBezTo>
                                <a:cubicBezTo>
                                  <a:pt x="18573" y="0"/>
                                  <a:pt x="20665" y="397"/>
                                  <a:pt x="22674" y="1191"/>
                                </a:cubicBezTo>
                                <a:cubicBezTo>
                                  <a:pt x="24683" y="1786"/>
                                  <a:pt x="26456" y="2977"/>
                                  <a:pt x="27994" y="4564"/>
                                </a:cubicBezTo>
                                <a:cubicBezTo>
                                  <a:pt x="29531" y="5953"/>
                                  <a:pt x="30716" y="7938"/>
                                  <a:pt x="31548" y="9723"/>
                                </a:cubicBezTo>
                                <a:cubicBezTo>
                                  <a:pt x="32381" y="11906"/>
                                  <a:pt x="32797" y="14288"/>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73490" style="width:23.2418pt;height:151.328pt;position:absolute;z-index:-2147483541;mso-position-horizontal-relative:text;mso-position-horizontal:absolute;margin-left:16.5275pt;mso-position-vertical-relative:text;margin-top:-53.6563pt;" coordsize="2951,19218">
                <v:shape id="Shape 30687" style="position:absolute;width:327;height:327;left:0;top:0;" coordsize="32797,32742" path="m16398,0c18573,0,20665,397,22674,992c24683,1786,26456,2977,27994,4564c29531,6152,30716,7739,31549,9723c32381,11708,32797,14089,32797,16272c32797,18058,32381,20241,31549,22225c30716,24209,29531,26194,27994,27781c26456,29170,24683,30163,22674,31353c20665,32147,18573,32544,16398,32742c14224,32544,12132,32147,10123,31353c8114,30163,6341,29170,4803,27781c3265,26194,2080,24209,1248,22225c416,20241,0,18058,0,16272c0,14089,416,11708,1248,9723c2080,7739,3265,6152,4803,4564c6341,2977,8114,1786,10123,992c12132,397,14224,0,16398,0x">
                  <v:stroke weight="0pt" endcap="flat" joinstyle="miter" miterlimit="10" on="false" color="#000000" opacity="0"/>
                  <v:fill on="true" color="#000000"/>
                </v:shape>
                <v:shape id="Shape 30689" style="position:absolute;width:327;height:327;left:2623;top:1180;" coordsize="32797,32742" path="m32797,16272c32797,18058,32381,20241,31548,22225c30716,24209,29531,26194,27994,27781c26456,29170,24683,30163,22674,31353c20665,32147,18573,32544,16398,32742c14224,32544,12132,32147,10123,31353c8114,30163,6341,29170,4803,27781c3265,26194,2080,24209,1248,22225c416,20241,0,18058,0,16272c0,13891,416,11509,1248,9525c2080,7541,3265,5755,4803,4366c6341,2977,8114,1786,10123,992c12132,397,14224,0,16398,0c18573,0,20665,397,22674,992c24683,1786,26456,2977,27994,4366c29531,5755,30716,7541,31548,9525c32381,11509,32797,13891,32797,16272x">
                  <v:stroke weight="0.516484pt" endcap="flat" joinstyle="miter" miterlimit="4" on="true" color="#000000"/>
                  <v:fill on="false" color="#000000" opacity="0"/>
                </v:shape>
                <v:shape id="Shape 30691" style="position:absolute;width:327;height:327;left:2623;top:2361;" coordsize="32797,32742" path="m32797,16272c32797,18058,32381,20241,31548,22225c30716,24011,29531,25995,27994,27781c26456,29170,24683,30163,22674,31353c20665,32147,18573,32544,16398,32742c14224,32544,12132,32147,10123,31353c8114,30163,6341,29170,4803,27781c3265,25995,2080,24011,1248,22225c416,20241,0,18058,0,16272c0,14089,416,11708,1248,9922c2080,7739,3265,5755,4803,4366c6341,2977,8114,1786,10123,992c12132,397,14224,0,16398,0c18573,0,20665,397,22674,992c24683,1786,26456,2977,27994,4366c29531,5755,30716,7739,31548,9922c32381,11708,32797,14089,32797,16272x">
                  <v:stroke weight="0.516484pt" endcap="flat" joinstyle="miter" miterlimit="4" on="true" color="#000000"/>
                  <v:fill on="false" color="#000000" opacity="0"/>
                </v:shape>
                <v:shape id="Shape 30693" style="position:absolute;width:327;height:327;left:2623;top:3542;" coordsize="32797,32742" path="m32797,16272c32797,18058,32381,20241,31548,22225c30716,24011,29531,25995,27994,27583c26456,28972,24683,30163,22674,31155c20665,32147,18573,32544,16398,32742c14224,32544,12132,32147,10123,31155c8114,30163,6341,28972,4803,27583c3265,25995,2080,24011,1248,22225c416,20241,0,18058,0,16272c0,14089,416,11708,1248,9723c2080,7938,3265,6152,4803,4564c6341,2977,8114,1786,10123,992c12132,397,14224,0,16398,0c18573,0,20665,397,22674,992c24683,1786,26456,2977,27994,4564c29531,6152,30716,7938,31548,9723c32381,11708,32797,14089,32797,16272x">
                  <v:stroke weight="0.516484pt" endcap="flat" joinstyle="miter" miterlimit="4" on="true" color="#000000"/>
                  <v:fill on="false" color="#000000" opacity="0"/>
                </v:shape>
                <v:shape id="Shape 30695" style="position:absolute;width:327;height:327;left:2623;top:4722;" coordsize="32797,32742" path="m32797,16272c32797,18058,32381,20241,31548,22225c30716,24011,29531,25995,27994,27781c26456,29170,24683,30163,22674,31155c20665,32147,18573,32544,16398,32742c14224,32544,12132,32147,10123,31155c8114,30163,6341,29170,4803,27781c3265,25995,2080,24011,1248,22225c416,20241,0,18058,0,16272c0,14089,416,11708,1248,9723c2080,7938,3265,5953,4803,4564c6341,2977,8114,1786,10123,992c12132,397,14224,0,16398,0c18573,0,20665,397,22674,992c24683,1786,26456,2977,27994,4564c29531,5953,30716,7938,31548,9723c32381,11708,32797,14089,32797,16272x">
                  <v:stroke weight="0.516484pt" endcap="flat" joinstyle="miter" miterlimit="4" on="true" color="#000000"/>
                  <v:fill on="false" color="#000000" opacity="0"/>
                </v:shape>
                <v:shape id="Shape 30697" style="position:absolute;width:327;height:329;left:0;top:5901;" coordsize="32797,32941" path="m16398,0c18573,0,20665,595,22674,1191c24683,1984,26456,3175,27994,4763c29531,6152,30716,8136,31549,9922c32381,11906,32797,14288,32797,16470c32797,18455,32381,20638,31549,22622c30716,24408,29531,26392,27994,27980c26456,29369,24683,30361,22674,31353c20665,32345,18573,32742,16398,32941c14224,32742,12132,32345,10123,31353c8114,30361,6341,29369,4803,27980c3265,26392,2080,24408,1248,22622c416,20638,0,18455,0,16470c0,14288,416,11906,1248,9922c2080,8136,3265,6152,4803,4763c6341,3175,8114,1984,10123,1191c12132,595,14224,0,16398,0x">
                  <v:stroke weight="0pt" endcap="flat" joinstyle="miter" miterlimit="4" on="false" color="#000000" opacity="0"/>
                  <v:fill on="true" color="#000000"/>
                </v:shape>
                <v:shape id="Shape 30699" style="position:absolute;width:327;height:329;left:0;top:7082;" coordsize="32797,32941" path="m16398,0c18573,0,20665,595,22674,1389c24683,1984,26456,3175,27994,4763c29531,6152,30716,8136,31549,9922c32381,11906,32797,14288,32797,16470c32797,18256,32381,20439,31549,22423c30716,24209,29531,26194,27994,27781c26456,29170,24683,30361,22674,31155c20665,32147,18573,32742,16398,32941c14224,32742,12132,32147,10123,31155c8114,30361,6341,29170,4803,27781c3265,26194,2080,24209,1248,22423c416,20439,0,18256,0,16470c0,14288,416,11906,1248,9922c2080,8136,3265,6152,4803,4763c6341,3175,8114,1984,10123,1389c12132,595,14224,0,16398,0x">
                  <v:stroke weight="0pt" endcap="flat" joinstyle="miter" miterlimit="4" on="false" color="#000000" opacity="0"/>
                  <v:fill on="true" color="#000000"/>
                </v:shape>
                <v:shape id="Shape 30701" style="position:absolute;width:327;height:329;left:2623;top:8262;" coordsize="32797,32941" path="m32797,16470c32797,18256,32381,20439,31548,22225c30716,24209,29531,26194,27994,27980c26456,29369,24683,30361,22674,31155c20665,32147,18573,32742,16398,32941c14224,32742,12132,32147,10123,31155c8114,30361,6341,29369,4803,27980c3265,26194,2080,24209,1248,22225c416,20439,0,18256,0,16470c0,14288,416,11906,1248,9922c2080,7938,3265,5953,4803,4564c6341,3175,8114,1984,10123,1191c12132,595,14224,0,16398,0c18573,0,20665,595,22674,1191c24683,1984,26456,3175,27994,4564c29531,5953,30716,7938,31548,9922c32381,11906,32797,14288,32797,16470x">
                  <v:stroke weight="0.516484pt" endcap="flat" joinstyle="miter" miterlimit="4" on="true" color="#000000"/>
                  <v:fill on="false" color="#000000" opacity="0"/>
                </v:shape>
                <v:shape id="Shape 30703" style="position:absolute;width:327;height:329;left:2623;top:9443;" coordsize="32797,32941" path="m32797,16470c32797,18256,32381,20439,31548,22225c30716,24209,29531,26194,27994,27781c26456,29170,24683,30361,22674,31155c20665,32147,18573,32742,16398,32941c14224,32742,12132,32147,10123,31155c8114,30361,6341,29170,4803,27781c3265,26194,2080,24209,1248,22225c416,20439,0,18256,0,16470c0,14288,416,11906,1248,9922c2080,8136,3265,6152,4803,4763c6341,3175,8114,1984,10123,1191c12132,595,14224,0,16398,0c18573,0,20665,595,22674,1191c24683,1984,26456,3175,27994,4763c29531,6152,30716,8136,31548,9922c32381,11906,32797,14288,32797,16470x">
                  <v:stroke weight="0.516484pt" endcap="flat" joinstyle="miter" miterlimit="4" on="true" color="#000000"/>
                  <v:fill on="false" color="#000000" opacity="0"/>
                </v:shape>
                <v:shape id="Shape 30705" style="position:absolute;width:327;height:329;left:2623;top:10624;" coordsize="32797,32941" path="m32797,16470c32797,18455,32381,20638,31548,22423c30716,24209,29531,26194,27994,27781c26456,29170,24683,30361,22674,31155c20665,32147,18573,32742,16398,32941c14224,32742,12132,32147,10123,31155c8114,30361,6341,29170,4803,27781c3265,26194,2080,24209,1248,22423c416,20638,0,18455,0,16470c0,14288,416,11906,1248,9922c2080,7938,3265,6152,4803,4763c6341,3175,8114,1984,10123,1191c12132,595,14224,0,16398,0c18573,0,20665,595,22674,1191c24683,1984,26456,3175,27994,4763c29531,6152,30716,7938,31548,9922c32381,11906,32797,14288,32797,16470x">
                  <v:stroke weight="0.516484pt" endcap="flat" joinstyle="miter" miterlimit="4" on="true" color="#000000"/>
                  <v:fill on="false" color="#000000" opacity="0"/>
                </v:shape>
                <v:shape id="Shape 30707" style="position:absolute;width:327;height:329;left:0;top:11805;" coordsize="32797,32941" path="m16398,0c18573,0,20665,198,22674,992c24683,1984,26456,3175,27994,4564c29531,5953,30716,7938,31549,9922c32381,11708,32797,14089,32797,16470c32797,18455,32381,20638,31549,22423c30716,24408,29531,26392,27994,27980c26456,29369,24683,30361,22674,31155c20665,32147,18573,32742,16398,32941c14224,32742,12132,32147,10123,31155c8114,30361,6341,29369,4803,27980c3265,26392,2080,24408,1248,22423c416,20638,0,18455,0,16470c0,14089,416,11708,1248,9922c2080,7938,3265,5953,4803,4564c6341,3175,8114,1984,10123,992c12132,198,14224,0,16398,0x">
                  <v:stroke weight="0pt" endcap="flat" joinstyle="miter" miterlimit="4" on="false" color="#000000" opacity="0"/>
                  <v:fill on="true" color="#000000"/>
                </v:shape>
                <v:shape id="Shape 30709" style="position:absolute;width:327;height:329;left:0;top:12985;" coordsize="32797,32941" path="m16398,0c18573,0,20665,595,22674,1191c24683,1786,26456,2977,27994,4763c29531,6152,30716,7938,31549,9922c32381,11708,32797,14089,32797,16470c32797,18653,32381,20836,31549,22622c30716,24606,29531,26591,27994,27980c26456,29369,24683,30559,22674,31353c20665,32345,18573,32742,16398,32941c14224,32742,12132,32345,10123,31353c8114,30559,6341,29369,4803,27980c3265,26591,2080,24606,1248,22622c416,20836,0,18653,0,16470c0,14089,416,11708,1248,9922c2080,7938,3265,6152,4803,4763c6341,2977,8114,1786,10123,1191c12132,595,14224,0,16398,0x">
                  <v:stroke weight="0pt" endcap="flat" joinstyle="miter" miterlimit="4" on="false" color="#000000" opacity="0"/>
                  <v:fill on="true" color="#000000"/>
                </v:shape>
                <v:shape id="Shape 30711" style="position:absolute;width:327;height:329;left:2623;top:14166;" coordsize="32797,32941" path="m32797,16470c32797,18455,32381,20638,31548,22423c30716,24408,29531,26392,27994,27980c26456,29170,24683,30163,22674,31155c20665,32147,18573,32742,16398,32941c14224,32742,12132,32147,10123,31155c8114,30163,6341,29170,4803,27980c3265,26392,2080,24408,1248,22423c416,20638,0,18455,0,16470c0,14288,416,11906,1248,10120c2080,7938,3265,6152,4803,4763c6341,3175,8114,1984,10123,1191c12132,397,14224,0,16398,0c18573,0,20665,397,22674,1191c24683,1984,26456,3175,27994,4763c29531,6152,30716,7938,31548,10120c32381,11906,32797,14288,32797,16470x">
                  <v:stroke weight="0.516484pt" endcap="flat" joinstyle="miter" miterlimit="4" on="true" color="#000000"/>
                  <v:fill on="false" color="#000000" opacity="0"/>
                </v:shape>
                <v:shape id="Shape 30713" style="position:absolute;width:327;height:329;left:2623;top:15347;" coordsize="32797,32941" path="m32797,16470c32797,18653,32381,20836,31548,22622c30716,24606,29531,26591,27994,27980c26456,29369,24683,30361,22674,31353c20665,32345,18573,32742,16398,32941c14224,32742,12132,32345,10123,31353c8114,30361,6341,29369,4803,27980c3265,26591,2080,24606,1248,22622c416,20836,0,18653,0,16470c0,14089,416,11708,1248,9922c2080,7938,3265,5953,4803,4564c6341,2977,8114,1786,10123,1191c12132,397,14224,0,16398,0c18573,0,20665,397,22674,1191c24683,1786,26456,2977,27994,4564c29531,5953,30716,7938,31548,9922c32381,11708,32797,14089,32797,16470x">
                  <v:stroke weight="0.516484pt" endcap="flat" joinstyle="miter" miterlimit="4" on="true" color="#000000"/>
                  <v:fill on="false" color="#000000" opacity="0"/>
                </v:shape>
                <v:shape id="Shape 30715" style="position:absolute;width:327;height:329;left:2623;top:16527;" coordsize="32797,32941" path="m32797,16470c32797,18256,32381,20439,31548,22423c30716,24209,29531,25995,27994,27781c26456,29170,24683,30361,22674,31353c20665,32345,18573,32742,16398,32941c14224,32742,12132,32345,10123,31353c8114,30361,6341,29170,4803,27781c3265,25995,2080,24209,1248,22423c416,20439,0,18256,0,16470c0,14089,416,11708,1248,9922c2080,7938,3265,6152,4803,4763c6341,3175,8114,1984,10123,1191c12132,397,14224,0,16398,0c18573,0,20665,397,22674,1191c24683,1984,26456,3175,27994,4763c29531,6152,30716,7938,31548,9922c32381,11708,32797,14089,32797,16470x">
                  <v:stroke weight="0.516484pt" endcap="flat" joinstyle="miter" miterlimit="4" on="true" color="#000000"/>
                  <v:fill on="false" color="#000000" opacity="0"/>
                </v:shape>
                <v:shape id="Shape 30717" style="position:absolute;width:327;height:329;left:0;top:17708;" coordsize="32797,32941" path="m16398,0c18573,0,20665,397,22674,1191c24683,1984,26456,3175,27994,4763c29531,6152,30716,7938,31549,10120c32381,11906,32797,14288,32797,16470c32797,18455,32381,20638,31549,22622c30716,24408,29531,26392,27994,27980c26456,29369,24683,30361,22674,31353c20665,32345,18573,32742,16398,32941c14224,32742,12132,32345,10123,31353c8114,30361,6341,29369,4803,27980c3265,26392,2080,24408,1248,22622c416,20638,0,18455,0,16470c0,14288,416,11906,1248,10120c2080,7938,3265,6152,4803,4763c6341,3175,8114,1984,10123,1191c12132,397,14224,0,16398,0x">
                  <v:stroke weight="0pt" endcap="flat" joinstyle="miter" miterlimit="4" on="false" color="#000000" opacity="0"/>
                  <v:fill on="true" color="#000000"/>
                </v:shape>
                <v:shape id="Shape 30719" style="position:absolute;width:327;height:329;left:2623;top:18889;" coordsize="32797,32941" path="m32797,16470c32797,18455,32381,20638,31548,22622c30716,24408,29531,26392,27994,27980c26456,29369,24683,30361,22674,31155c20665,32345,18573,32742,16398,32941c14224,32742,12132,32345,10123,31155c8114,30361,6341,29369,4803,27980c3265,26392,2080,24408,1248,22622c416,20638,0,18455,0,16470c0,14288,416,11906,1248,9723c2080,7938,3265,5953,4803,4564c6341,2977,8114,1786,10123,1191c12132,397,14224,0,16398,0c18573,0,20665,397,22674,1191c24683,1786,26456,2977,27994,4564c29531,5953,30716,7938,31548,9723c32381,11906,32797,14288,32797,16470x">
                  <v:stroke weight="0.516484pt" endcap="flat" joinstyle="miter" miterlimit="4" on="true" color="#000000"/>
                  <v:fill on="false" color="#000000" opacity="0"/>
                </v:shape>
              </v:group>
            </w:pict>
          </mc:Fallback>
        </mc:AlternateContent>
      </w:r>
      <w:r>
        <w:t>Метаболическая энцефалопатия: гипогликемия; электролитные нарушения; уремия.</w:t>
      </w:r>
    </w:p>
    <w:p w:rsidR="006B7ED0" w:rsidRDefault="00460C1A">
      <w:pPr>
        <w:ind w:left="506" w:right="15"/>
      </w:pPr>
      <w:r>
        <w:t>Гипераммониемия вследствие врожденной аномалии мочевого тракта.</w:t>
      </w:r>
    </w:p>
    <w:p w:rsidR="006B7ED0" w:rsidRDefault="00460C1A">
      <w:pPr>
        <w:ind w:left="909" w:right="8042" w:hanging="413"/>
      </w:pPr>
      <w:r>
        <w:t>Токсическая энцефалопатия: прием алкоголя; острая интоксикация; энцефалопатия Вернике.</w:t>
      </w:r>
    </w:p>
    <w:p w:rsidR="006B7ED0" w:rsidRDefault="00460C1A">
      <w:pPr>
        <w:ind w:left="909" w:right="6308" w:hanging="413"/>
      </w:pPr>
      <w:r>
        <w:t>Токсическая лекарственная эн</w:t>
      </w:r>
      <w:r>
        <w:t>цефалопатия: седативные и антипсихотические средства; антидепрессанты; салицилаты.</w:t>
      </w:r>
    </w:p>
    <w:p w:rsidR="006B7ED0" w:rsidRDefault="00460C1A">
      <w:pPr>
        <w:spacing w:after="268"/>
        <w:ind w:left="506" w:right="15"/>
      </w:pPr>
      <w:r>
        <w:rPr>
          <w:rFonts w:ascii="Calibri" w:eastAsia="Calibri" w:hAnsi="Calibri" w:cs="Calibri"/>
          <w:noProof/>
          <w:sz w:val="22"/>
        </w:rPr>
        <mc:AlternateContent>
          <mc:Choice Requires="wpg">
            <w:drawing>
              <wp:anchor distT="0" distB="0" distL="114300" distR="114300" simplePos="0" relativeHeight="252127232" behindDoc="0" locked="0" layoutInCell="1" allowOverlap="1">
                <wp:simplePos x="0" y="0"/>
                <wp:positionH relativeFrom="column">
                  <wp:posOffset>209899</wp:posOffset>
                </wp:positionH>
                <wp:positionV relativeFrom="paragraph">
                  <wp:posOffset>-209152</wp:posOffset>
                </wp:positionV>
                <wp:extent cx="295171" cy="268883"/>
                <wp:effectExtent l="0" t="0" r="0" b="0"/>
                <wp:wrapSquare wrapText="bothSides"/>
                <wp:docPr id="379137" name="Group 379137"/>
                <wp:cNvGraphicFramePr/>
                <a:graphic xmlns:a="http://schemas.openxmlformats.org/drawingml/2006/main">
                  <a:graphicData uri="http://schemas.microsoft.com/office/word/2010/wordprocessingGroup">
                    <wpg:wgp>
                      <wpg:cNvGrpSpPr/>
                      <wpg:grpSpPr>
                        <a:xfrm>
                          <a:off x="0" y="0"/>
                          <a:ext cx="295171" cy="268883"/>
                          <a:chOff x="0" y="0"/>
                          <a:chExt cx="295171" cy="268883"/>
                        </a:xfrm>
                      </wpg:grpSpPr>
                      <wps:wsp>
                        <wps:cNvPr id="30783" name="Shape 30783"/>
                        <wps:cNvSpPr/>
                        <wps:spPr>
                          <a:xfrm>
                            <a:off x="262374" y="0"/>
                            <a:ext cx="32797" cy="32742"/>
                          </a:xfrm>
                          <a:custGeom>
                            <a:avLst/>
                            <a:gdLst/>
                            <a:ahLst/>
                            <a:cxnLst/>
                            <a:rect l="0" t="0" r="0" b="0"/>
                            <a:pathLst>
                              <a:path w="32797" h="32742">
                                <a:moveTo>
                                  <a:pt x="32797" y="16272"/>
                                </a:moveTo>
                                <a:cubicBezTo>
                                  <a:pt x="32797" y="18653"/>
                                  <a:pt x="32381" y="20638"/>
                                  <a:pt x="31548" y="22423"/>
                                </a:cubicBezTo>
                                <a:cubicBezTo>
                                  <a:pt x="30716" y="24606"/>
                                  <a:pt x="29531" y="26392"/>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392"/>
                                  <a:pt x="2080" y="24606"/>
                                  <a:pt x="1248" y="22423"/>
                                </a:cubicBezTo>
                                <a:cubicBezTo>
                                  <a:pt x="416" y="20638"/>
                                  <a:pt x="0" y="18653"/>
                                  <a:pt x="0" y="16272"/>
                                </a:cubicBezTo>
                                <a:cubicBezTo>
                                  <a:pt x="0" y="13891"/>
                                  <a:pt x="416" y="11708"/>
                                  <a:pt x="1248" y="9723"/>
                                </a:cubicBezTo>
                                <a:cubicBezTo>
                                  <a:pt x="2080" y="7739"/>
                                  <a:pt x="3265" y="6152"/>
                                  <a:pt x="4803" y="4763"/>
                                </a:cubicBezTo>
                                <a:cubicBezTo>
                                  <a:pt x="6341" y="2778"/>
                                  <a:pt x="8114" y="1588"/>
                                  <a:pt x="10123" y="992"/>
                                </a:cubicBezTo>
                                <a:cubicBezTo>
                                  <a:pt x="12132" y="397"/>
                                  <a:pt x="14224" y="0"/>
                                  <a:pt x="16398" y="0"/>
                                </a:cubicBezTo>
                                <a:cubicBezTo>
                                  <a:pt x="18573" y="0"/>
                                  <a:pt x="20665" y="397"/>
                                  <a:pt x="22674" y="992"/>
                                </a:cubicBezTo>
                                <a:cubicBezTo>
                                  <a:pt x="24683" y="1588"/>
                                  <a:pt x="26456" y="2778"/>
                                  <a:pt x="27994" y="4763"/>
                                </a:cubicBezTo>
                                <a:cubicBezTo>
                                  <a:pt x="29531" y="6152"/>
                                  <a:pt x="30716" y="7739"/>
                                  <a:pt x="31548" y="9723"/>
                                </a:cubicBezTo>
                                <a:cubicBezTo>
                                  <a:pt x="32381" y="11708"/>
                                  <a:pt x="32797" y="13891"/>
                                  <a:pt x="32797" y="16272"/>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0785" name="Shape 30785"/>
                        <wps:cNvSpPr/>
                        <wps:spPr>
                          <a:xfrm>
                            <a:off x="262374" y="118070"/>
                            <a:ext cx="32797" cy="32742"/>
                          </a:xfrm>
                          <a:custGeom>
                            <a:avLst/>
                            <a:gdLst/>
                            <a:ahLst/>
                            <a:cxnLst/>
                            <a:rect l="0" t="0" r="0" b="0"/>
                            <a:pathLst>
                              <a:path w="32797" h="32742">
                                <a:moveTo>
                                  <a:pt x="32797" y="16272"/>
                                </a:moveTo>
                                <a:cubicBezTo>
                                  <a:pt x="32797" y="18455"/>
                                  <a:pt x="32381" y="20439"/>
                                  <a:pt x="31548" y="22225"/>
                                </a:cubicBezTo>
                                <a:cubicBezTo>
                                  <a:pt x="30716" y="24209"/>
                                  <a:pt x="29531" y="25995"/>
                                  <a:pt x="27994" y="27583"/>
                                </a:cubicBezTo>
                                <a:cubicBezTo>
                                  <a:pt x="26456" y="28972"/>
                                  <a:pt x="24683" y="30361"/>
                                  <a:pt x="22674" y="31155"/>
                                </a:cubicBezTo>
                                <a:cubicBezTo>
                                  <a:pt x="20665" y="31948"/>
                                  <a:pt x="18573" y="32544"/>
                                  <a:pt x="16398" y="32742"/>
                                </a:cubicBezTo>
                                <a:cubicBezTo>
                                  <a:pt x="14224" y="32544"/>
                                  <a:pt x="12132" y="31948"/>
                                  <a:pt x="10123" y="31155"/>
                                </a:cubicBezTo>
                                <a:cubicBezTo>
                                  <a:pt x="8114" y="30361"/>
                                  <a:pt x="6341" y="28972"/>
                                  <a:pt x="4803" y="27583"/>
                                </a:cubicBezTo>
                                <a:cubicBezTo>
                                  <a:pt x="3265" y="25995"/>
                                  <a:pt x="2080" y="24209"/>
                                  <a:pt x="1248" y="22225"/>
                                </a:cubicBezTo>
                                <a:cubicBezTo>
                                  <a:pt x="416" y="20439"/>
                                  <a:pt x="0" y="18455"/>
                                  <a:pt x="0" y="16272"/>
                                </a:cubicBezTo>
                                <a:cubicBezTo>
                                  <a:pt x="0" y="13891"/>
                                  <a:pt x="416" y="11708"/>
                                  <a:pt x="1248" y="9723"/>
                                </a:cubicBezTo>
                                <a:cubicBezTo>
                                  <a:pt x="2080" y="7739"/>
                                  <a:pt x="3265" y="6152"/>
                                  <a:pt x="4803" y="4763"/>
                                </a:cubicBezTo>
                                <a:cubicBezTo>
                                  <a:pt x="6341" y="2778"/>
                                  <a:pt x="8114" y="1588"/>
                                  <a:pt x="10123" y="992"/>
                                </a:cubicBezTo>
                                <a:cubicBezTo>
                                  <a:pt x="12132" y="397"/>
                                  <a:pt x="14224" y="0"/>
                                  <a:pt x="16398" y="0"/>
                                </a:cubicBezTo>
                                <a:cubicBezTo>
                                  <a:pt x="18573" y="0"/>
                                  <a:pt x="20665" y="397"/>
                                  <a:pt x="22674" y="992"/>
                                </a:cubicBezTo>
                                <a:cubicBezTo>
                                  <a:pt x="24683" y="1588"/>
                                  <a:pt x="26456" y="2778"/>
                                  <a:pt x="27994" y="4763"/>
                                </a:cubicBezTo>
                                <a:cubicBezTo>
                                  <a:pt x="29531" y="6152"/>
                                  <a:pt x="30716" y="7739"/>
                                  <a:pt x="31548" y="9723"/>
                                </a:cubicBezTo>
                                <a:cubicBezTo>
                                  <a:pt x="32381" y="11708"/>
                                  <a:pt x="32797" y="13891"/>
                                  <a:pt x="32797" y="16272"/>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0787" name="Shape 30787"/>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588"/>
                                  <a:pt x="26456" y="2778"/>
                                  <a:pt x="27994" y="4366"/>
                                </a:cubicBezTo>
                                <a:cubicBezTo>
                                  <a:pt x="29531" y="5953"/>
                                  <a:pt x="30716" y="7739"/>
                                  <a:pt x="31549" y="9723"/>
                                </a:cubicBezTo>
                                <a:cubicBezTo>
                                  <a:pt x="32381" y="11708"/>
                                  <a:pt x="32797" y="13891"/>
                                  <a:pt x="32797" y="16272"/>
                                </a:cubicBezTo>
                                <a:cubicBezTo>
                                  <a:pt x="32797" y="18455"/>
                                  <a:pt x="32381" y="20439"/>
                                  <a:pt x="31549" y="22225"/>
                                </a:cubicBezTo>
                                <a:cubicBezTo>
                                  <a:pt x="30716" y="24408"/>
                                  <a:pt x="29531" y="26194"/>
                                  <a:pt x="27994" y="27781"/>
                                </a:cubicBezTo>
                                <a:cubicBezTo>
                                  <a:pt x="26456" y="28972"/>
                                  <a:pt x="24683" y="30163"/>
                                  <a:pt x="22674" y="31155"/>
                                </a:cubicBezTo>
                                <a:cubicBezTo>
                                  <a:pt x="20665" y="31948"/>
                                  <a:pt x="18573" y="32544"/>
                                  <a:pt x="16398" y="32742"/>
                                </a:cubicBezTo>
                                <a:cubicBezTo>
                                  <a:pt x="14224" y="32544"/>
                                  <a:pt x="12132" y="31948"/>
                                  <a:pt x="10123" y="31155"/>
                                </a:cubicBezTo>
                                <a:cubicBezTo>
                                  <a:pt x="8114" y="30163"/>
                                  <a:pt x="6341" y="28972"/>
                                  <a:pt x="4803" y="27781"/>
                                </a:cubicBezTo>
                                <a:cubicBezTo>
                                  <a:pt x="3265" y="26194"/>
                                  <a:pt x="2080" y="24408"/>
                                  <a:pt x="1248" y="22225"/>
                                </a:cubicBezTo>
                                <a:cubicBezTo>
                                  <a:pt x="416" y="20439"/>
                                  <a:pt x="0" y="18455"/>
                                  <a:pt x="0" y="16272"/>
                                </a:cubicBezTo>
                                <a:cubicBezTo>
                                  <a:pt x="0" y="13891"/>
                                  <a:pt x="416" y="11708"/>
                                  <a:pt x="1248" y="9723"/>
                                </a:cubicBezTo>
                                <a:cubicBezTo>
                                  <a:pt x="2080" y="7739"/>
                                  <a:pt x="3265" y="5953"/>
                                  <a:pt x="4803" y="4366"/>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9137" style="width:23.2418pt;height:21.1719pt;position:absolute;mso-position-horizontal-relative:text;mso-position-horizontal:absolute;margin-left:16.5275pt;mso-position-vertical-relative:text;margin-top:-16.4688pt;" coordsize="2951,2688">
                <v:shape id="Shape 30783" style="position:absolute;width:327;height:327;left:2623;top:0;" coordsize="32797,32742" path="m32797,16272c32797,18653,32381,20638,31548,22423c30716,24606,29531,26392,27994,27781c26456,29170,24683,30559,22674,31353c20665,32147,18573,32544,16398,32742c14224,32544,12132,32147,10123,31353c8114,30559,6341,29170,4803,27781c3265,26392,2080,24606,1248,22423c416,20638,0,18653,0,16272c0,13891,416,11708,1248,9723c2080,7739,3265,6152,4803,4763c6341,2778,8114,1588,10123,992c12132,397,14224,0,16398,0c18573,0,20665,397,22674,992c24683,1588,26456,2778,27994,4763c29531,6152,30716,7739,31548,9723c32381,11708,32797,13891,32797,16272x">
                  <v:stroke weight="0.516484pt" endcap="flat" joinstyle="miter" miterlimit="4" on="true" color="#000000"/>
                  <v:fill on="false" color="#000000" opacity="0"/>
                </v:shape>
                <v:shape id="Shape 30785" style="position:absolute;width:327;height:327;left:2623;top:1180;" coordsize="32797,32742" path="m32797,16272c32797,18455,32381,20439,31548,22225c30716,24209,29531,25995,27994,27583c26456,28972,24683,30361,22674,31155c20665,31948,18573,32544,16398,32742c14224,32544,12132,31948,10123,31155c8114,30361,6341,28972,4803,27583c3265,25995,2080,24209,1248,22225c416,20439,0,18455,0,16272c0,13891,416,11708,1248,9723c2080,7739,3265,6152,4803,4763c6341,2778,8114,1588,10123,992c12132,397,14224,0,16398,0c18573,0,20665,397,22674,992c24683,1588,26456,2778,27994,4763c29531,6152,30716,7739,31548,9723c32381,11708,32797,13891,32797,16272x">
                  <v:stroke weight="0.516484pt" endcap="flat" joinstyle="miter" miterlimit="4" on="true" color="#000000"/>
                  <v:fill on="false" color="#000000" opacity="0"/>
                </v:shape>
                <v:shape id="Shape 30787" style="position:absolute;width:327;height:327;left:0;top:2361;" coordsize="32797,32742" path="m16398,0c18573,0,20665,397,22674,992c24683,1588,26456,2778,27994,4366c29531,5953,30716,7739,31549,9723c32381,11708,32797,13891,32797,16272c32797,18455,32381,20439,31549,22225c30716,24408,29531,26194,27994,27781c26456,28972,24683,30163,22674,31155c20665,31948,18573,32544,16398,32742c14224,32544,12132,31948,10123,31155c8114,30163,6341,28972,4803,27781c3265,26194,2080,24408,1248,22225c416,20439,0,18455,0,16272c0,13891,416,11708,1248,9723c2080,7739,3265,5953,4803,4366c6341,2778,8114,1588,10123,992c12132,397,14224,0,16398,0x">
                  <v:stroke weight="0pt" endcap="flat" joinstyle="miter" miterlimit="4" on="false" color="#000000" opacity="0"/>
                  <v:fill on="true" color="#000000"/>
                </v:shape>
                <w10:wrap type="square"/>
              </v:group>
            </w:pict>
          </mc:Fallback>
        </mc:AlternateContent>
      </w:r>
      <w:r>
        <w:t>Послесудорожная энцефалопатия.</w:t>
      </w:r>
    </w:p>
    <w:p w:rsidR="006B7ED0" w:rsidRDefault="00460C1A">
      <w:pPr>
        <w:spacing w:after="99" w:line="259" w:lineRule="auto"/>
        <w:ind w:left="93"/>
      </w:pPr>
      <w:r>
        <w:rPr>
          <w:b/>
          <w:sz w:val="25"/>
        </w:rPr>
        <w:t>Глава 25. Острая печеночная недостаточность</w:t>
      </w:r>
    </w:p>
    <w:p w:rsidR="006B7ED0" w:rsidRDefault="00460C1A">
      <w:pPr>
        <w:ind w:left="93" w:right="15"/>
      </w:pPr>
      <w:r>
        <w:t>Лечение</w:t>
      </w:r>
    </w:p>
    <w:p w:rsidR="006B7ED0" w:rsidRDefault="00460C1A">
      <w:pPr>
        <w:ind w:left="93" w:right="763"/>
      </w:pPr>
      <w:r>
        <w:t xml:space="preserve">У больных с </w:t>
      </w:r>
      <w:r>
        <w:rPr>
          <w:b/>
        </w:rPr>
        <w:t xml:space="preserve">ОПечН </w:t>
      </w:r>
      <w:r>
        <w:t>необходимо обеспечить центральный венозный доступ, контролировать адекв</w:t>
      </w:r>
      <w:r>
        <w:t>атную гемодинамику и отведение мочи с помощью мочевого катетера.</w:t>
      </w:r>
    </w:p>
    <w:p w:rsidR="006B7ED0" w:rsidRDefault="00460C1A">
      <w:pPr>
        <w:ind w:left="93" w:right="15"/>
      </w:pPr>
      <w:r>
        <w:t xml:space="preserve">Для проведения респираторной поддержки больного с </w:t>
      </w:r>
      <w:r>
        <w:rPr>
          <w:b/>
        </w:rPr>
        <w:t>ОПечН</w:t>
      </w:r>
      <w:r>
        <w:t xml:space="preserve"> и энцефалопатией IV стадии целесообразно </w:t>
      </w:r>
      <w:r>
        <w:rPr>
          <w:b/>
        </w:rPr>
        <w:t>интубировать</w:t>
      </w:r>
      <w:r>
        <w:t>. Очень важно иметь в виду, что высокое положительное давление на выдохе негативно</w:t>
      </w:r>
      <w:r>
        <w:t xml:space="preserve"> влияет на печеночный кровоток и ВЧД, увеличивает внутригрудное давление и уменьшает венозный возврат.</w:t>
      </w:r>
    </w:p>
    <w:p w:rsidR="006B7ED0" w:rsidRDefault="00460C1A">
      <w:pPr>
        <w:spacing w:after="67"/>
        <w:ind w:left="93" w:right="15"/>
      </w:pPr>
      <w:r>
        <w:t>Инфузионную терапию проводят в объеме суточной потребности или в 1,5 раза больше физиологической потребности в жидкости, при частой рвоте — с учетом поте</w:t>
      </w:r>
      <w:r>
        <w:t>рь. При сохранении артериальной гипотензии внутривенно микроструйно вводят инотропные препараты [допамин, добутамин</w:t>
      </w:r>
    </w:p>
    <w:p w:rsidR="006B7ED0" w:rsidRDefault="00460C1A">
      <w:pPr>
        <w:spacing w:after="61"/>
        <w:ind w:left="93" w:right="15"/>
      </w:pPr>
      <w:r>
        <w:t>(Добутрекс</w:t>
      </w:r>
      <w:r>
        <w:rPr>
          <w:sz w:val="21"/>
          <w:vertAlign w:val="superscript"/>
        </w:rPr>
        <w:t>♠</w:t>
      </w:r>
      <w:r>
        <w:t>)] в дозе 5–15 мкг/кг в минуту. При задержке жидкости — фуросемид (Лазикс</w:t>
      </w:r>
      <w:r>
        <w:rPr>
          <w:sz w:val="21"/>
          <w:vertAlign w:val="superscript"/>
        </w:rPr>
        <w:t>♠</w:t>
      </w:r>
      <w:r>
        <w:t>), маннитол. Плазмаферез применяют в больших объемах: н</w:t>
      </w:r>
      <w:r>
        <w:t>е менее 1,0–1,5 ОЦК в сутки. Гемо диа лиз проводят через крупнопористую полиакрилонитриловую мембрану.</w:t>
      </w:r>
    </w:p>
    <w:p w:rsidR="006B7ED0" w:rsidRDefault="00460C1A">
      <w:pPr>
        <w:ind w:left="93" w:right="15"/>
      </w:pPr>
      <w:r>
        <w:t>При отравлении (передозировке) парацетамолом (Ацетаминофеном</w:t>
      </w:r>
      <w:r>
        <w:rPr>
          <w:sz w:val="21"/>
          <w:vertAlign w:val="superscript"/>
        </w:rPr>
        <w:t>♠</w:t>
      </w:r>
      <w:r>
        <w:t>) у детей применяют ацетилцистеин (N-ацетилцистеин</w:t>
      </w:r>
      <w:r>
        <w:rPr>
          <w:sz w:val="21"/>
          <w:vertAlign w:val="superscript"/>
        </w:rPr>
        <w:t>♠</w:t>
      </w:r>
      <w:r>
        <w:t>) (обеспечивает пополнение в печени истощ</w:t>
      </w:r>
      <w:r>
        <w:t>енных запасов глутатиона, повышает потребление и выведение кислорода печенью; улучшает параметры коагуляции; снижает скорость прогрессирования энцефалопатии) по протоколу. Данный препарат также эффективен при ОПечН, вызванной другими причинами.</w:t>
      </w:r>
    </w:p>
    <w:p w:rsidR="006B7ED0" w:rsidRDefault="00460C1A">
      <w:pPr>
        <w:ind w:left="93" w:right="15"/>
      </w:pPr>
      <w:r>
        <w:rPr>
          <w:b/>
        </w:rPr>
        <w:t xml:space="preserve">Парентеральное питание </w:t>
      </w:r>
      <w:r>
        <w:t>необходимо в ранние сроки для предотвращения развития гиперкатаболизма.</w:t>
      </w:r>
    </w:p>
    <w:p w:rsidR="006B7ED0" w:rsidRDefault="00460C1A">
      <w:pPr>
        <w:ind w:left="93" w:right="422"/>
      </w:pPr>
      <w:r>
        <w:t>Для снижения риска образования стрессовой язвы желудка и преду преждения желудочного кровотечения применяют омепразол, циметидин в дозе 5 мг/кг 3–4 раза в сутки,</w:t>
      </w:r>
      <w:r>
        <w:t xml:space="preserve"> фамотидин (Квамател</w:t>
      </w:r>
      <w:r>
        <w:rPr>
          <w:sz w:val="21"/>
          <w:vertAlign w:val="superscript"/>
        </w:rPr>
        <w:t>♠</w:t>
      </w:r>
      <w:r>
        <w:t>) внутривенно. При желудочном кровотечении (у 70% больных, находящихся в коме) дозу гепарина натрия (Гепарина</w:t>
      </w:r>
      <w:r>
        <w:rPr>
          <w:sz w:val="21"/>
          <w:vertAlign w:val="superscript"/>
        </w:rPr>
        <w:t>♠</w:t>
      </w:r>
      <w:r>
        <w:t>), применяемого для контроля ДВС-синдрома, снижают до 50 ЕД/кг или временно отменяют, вводят этамзилат</w:t>
      </w:r>
    </w:p>
    <w:p w:rsidR="006B7ED0" w:rsidRDefault="00460C1A">
      <w:pPr>
        <w:ind w:left="93" w:right="15"/>
      </w:pPr>
      <w:r>
        <w:t>(Дицинон</w:t>
      </w:r>
      <w:r>
        <w:rPr>
          <w:sz w:val="21"/>
          <w:vertAlign w:val="superscript"/>
        </w:rPr>
        <w:t>♠</w:t>
      </w:r>
      <w:r>
        <w:t xml:space="preserve">), препараты </w:t>
      </w:r>
      <w:r>
        <w:t>факторов свертывания крови или свежезамороженную плазму.</w:t>
      </w:r>
    </w:p>
    <w:p w:rsidR="006B7ED0" w:rsidRDefault="00460C1A">
      <w:pPr>
        <w:ind w:left="93" w:right="15"/>
      </w:pPr>
      <w:r>
        <w:rPr>
          <w:b/>
        </w:rPr>
        <w:t xml:space="preserve">Повышение температуры тела </w:t>
      </w:r>
      <w:r>
        <w:t>целесообразно контролировать физическими методами охлаждения тела ребенка, учитывая функциональную недостаточность печени.</w:t>
      </w:r>
    </w:p>
    <w:p w:rsidR="006B7ED0" w:rsidRDefault="00460C1A">
      <w:pPr>
        <w:ind w:left="93" w:right="462"/>
      </w:pPr>
      <w:r>
        <w:t>Применение ГК является проблемным вопросом. ГК пр</w:t>
      </w:r>
      <w:r>
        <w:t>и ПЭ на фоне цирроза печени противопоказаны в связи с высоким риском осложнений и побочных эффектов.</w:t>
      </w:r>
    </w:p>
    <w:p w:rsidR="006B7ED0" w:rsidRDefault="00460C1A">
      <w:pPr>
        <w:ind w:left="93" w:right="15"/>
      </w:pPr>
      <w:r>
        <w:rPr>
          <w:b/>
        </w:rPr>
        <w:t xml:space="preserve">Респираторная поддержка </w:t>
      </w:r>
      <w:r>
        <w:t>больных с комой обеспечивается через лицевую маску при сохранении спонтанного дыхания или через интубационную трубку при ИВЛ. Оксиг</w:t>
      </w:r>
      <w:r>
        <w:t>енация крови способствует инактивации аммиака.</w:t>
      </w:r>
    </w:p>
    <w:p w:rsidR="006B7ED0" w:rsidRDefault="00460C1A">
      <w:pPr>
        <w:ind w:left="93" w:right="15"/>
      </w:pPr>
      <w:r>
        <w:t>Срочная госпитализация в ОРИТ инфекционного стационара больного с вирусным гепатитом и ОПечН в I–II стадии прекомы или I–II стадии комы позволяет поэтапно реализовать программу комплексного стандартного лечения и специальных методов лечения, что обеспечива</w:t>
      </w:r>
      <w:r>
        <w:t xml:space="preserve">ет снижение летальности </w:t>
      </w:r>
      <w:r>
        <w:rPr>
          <w:b/>
        </w:rPr>
        <w:t>(табл. 25.5)</w:t>
      </w:r>
      <w:r>
        <w:t>.</w:t>
      </w:r>
    </w:p>
    <w:p w:rsidR="006B7ED0" w:rsidRDefault="00460C1A">
      <w:pPr>
        <w:ind w:left="93" w:right="15"/>
      </w:pPr>
      <w:r>
        <w:rPr>
          <w:b/>
        </w:rPr>
        <w:t xml:space="preserve">Таблица 25.5. </w:t>
      </w:r>
      <w:r>
        <w:t>Ведение больного с острой печеночной недостаточностью</w:t>
      </w:r>
    </w:p>
    <w:tbl>
      <w:tblPr>
        <w:tblStyle w:val="TableGrid"/>
        <w:tblW w:w="10567" w:type="dxa"/>
        <w:tblInd w:w="103" w:type="dxa"/>
        <w:tblCellMar>
          <w:top w:w="61" w:type="dxa"/>
          <w:left w:w="30" w:type="dxa"/>
          <w:bottom w:w="0" w:type="dxa"/>
          <w:right w:w="57" w:type="dxa"/>
        </w:tblCellMar>
        <w:tblLook w:val="04A0" w:firstRow="1" w:lastRow="0" w:firstColumn="1" w:lastColumn="0" w:noHBand="0" w:noVBand="1"/>
      </w:tblPr>
      <w:tblGrid>
        <w:gridCol w:w="1870"/>
        <w:gridCol w:w="1849"/>
        <w:gridCol w:w="3419"/>
        <w:gridCol w:w="3429"/>
      </w:tblGrid>
      <w:tr w:rsidR="006B7ED0">
        <w:trPr>
          <w:trHeight w:val="248"/>
        </w:trPr>
        <w:tc>
          <w:tcPr>
            <w:tcW w:w="187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Осложнения</w:t>
            </w:r>
          </w:p>
        </w:tc>
        <w:tc>
          <w:tcPr>
            <w:tcW w:w="184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Диагностика</w:t>
            </w:r>
          </w:p>
        </w:tc>
        <w:tc>
          <w:tcPr>
            <w:tcW w:w="34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rPr>
                <w:b/>
              </w:rPr>
              <w:t>Лечение</w:t>
            </w:r>
          </w:p>
        </w:tc>
        <w:tc>
          <w:tcPr>
            <w:tcW w:w="342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Комментарии</w:t>
            </w:r>
          </w:p>
        </w:tc>
      </w:tr>
      <w:tr w:rsidR="006B7ED0">
        <w:trPr>
          <w:trHeight w:val="434"/>
        </w:trPr>
        <w:tc>
          <w:tcPr>
            <w:tcW w:w="187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Энцефалопатия</w:t>
            </w:r>
          </w:p>
        </w:tc>
        <w:tc>
          <w:tcPr>
            <w:tcW w:w="184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Учет клинических признаков</w:t>
            </w:r>
          </w:p>
        </w:tc>
        <w:tc>
          <w:tcPr>
            <w:tcW w:w="34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Лактулоза</w:t>
            </w:r>
          </w:p>
        </w:tc>
        <w:tc>
          <w:tcPr>
            <w:tcW w:w="342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Эффективность лактулозы при лечении ОПечН клинически не доказана</w:t>
            </w:r>
          </w:p>
        </w:tc>
      </w:tr>
      <w:tr w:rsidR="006B7ED0">
        <w:trPr>
          <w:trHeight w:val="806"/>
        </w:trPr>
        <w:tc>
          <w:tcPr>
            <w:tcW w:w="187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Отек мозга</w:t>
            </w:r>
          </w:p>
        </w:tc>
        <w:tc>
          <w:tcPr>
            <w:tcW w:w="184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Учет клинических признаков при КТ; контроль ВЧД</w:t>
            </w:r>
          </w:p>
        </w:tc>
        <w:tc>
          <w:tcPr>
            <w:tcW w:w="341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Интубация; увеличение подъе ма подголовника кровати на 20–30°; гипервентиляция легких; монитор ВЧД; маннитол; барбитураты; гипотермия</w:t>
            </w:r>
          </w:p>
        </w:tc>
        <w:tc>
          <w:tcPr>
            <w:tcW w:w="342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Перед интубацией необходим лидокаин. При использовании монитора ВЧД риск кровотечений окол о 5%</w:t>
            </w:r>
          </w:p>
        </w:tc>
      </w:tr>
      <w:tr w:rsidR="006B7ED0">
        <w:trPr>
          <w:trHeight w:val="620"/>
        </w:trPr>
        <w:tc>
          <w:tcPr>
            <w:tcW w:w="187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Инфекция</w:t>
            </w:r>
          </w:p>
        </w:tc>
        <w:tc>
          <w:tcPr>
            <w:tcW w:w="184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Лихорадка, лейкоцитоз;</w:t>
            </w:r>
          </w:p>
          <w:p w:rsidR="006B7ED0" w:rsidRDefault="00460C1A">
            <w:pPr>
              <w:spacing w:after="0" w:line="259" w:lineRule="auto"/>
              <w:ind w:left="0" w:firstLine="0"/>
            </w:pPr>
            <w:r>
              <w:t>культуры микроорганизмов</w:t>
            </w:r>
          </w:p>
        </w:tc>
        <w:tc>
          <w:tcPr>
            <w:tcW w:w="34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Антибиотики; противогрибковые препараты</w:t>
            </w:r>
          </w:p>
        </w:tc>
        <w:tc>
          <w:tcPr>
            <w:tcW w:w="342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right="249" w:firstLine="0"/>
            </w:pPr>
            <w:r>
              <w:t>Наиболее часто определяют стафилококки и грамотрицательные микроорганизмы</w:t>
            </w:r>
          </w:p>
        </w:tc>
      </w:tr>
      <w:tr w:rsidR="006B7ED0">
        <w:trPr>
          <w:trHeight w:val="620"/>
        </w:trPr>
        <w:tc>
          <w:tcPr>
            <w:tcW w:w="187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ОПечН</w:t>
            </w:r>
          </w:p>
        </w:tc>
        <w:tc>
          <w:tcPr>
            <w:tcW w:w="184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Снижение диуреза; высокий уровень креатинина</w:t>
            </w:r>
          </w:p>
        </w:tc>
        <w:tc>
          <w:tcPr>
            <w:tcW w:w="34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Постоянный диализ</w:t>
            </w:r>
          </w:p>
        </w:tc>
        <w:tc>
          <w:tcPr>
            <w:tcW w:w="342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right="17" w:firstLine="0"/>
            </w:pPr>
            <w:r>
              <w:t>Непостоянный диализ приводит к гипотензии и увеличению ВЧД</w:t>
            </w:r>
          </w:p>
        </w:tc>
      </w:tr>
      <w:tr w:rsidR="006B7ED0">
        <w:trPr>
          <w:trHeight w:val="806"/>
        </w:trPr>
        <w:tc>
          <w:tcPr>
            <w:tcW w:w="187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Кровотечение</w:t>
            </w:r>
          </w:p>
        </w:tc>
        <w:tc>
          <w:tcPr>
            <w:tcW w:w="184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Лабораторные исследования; гематокрит</w:t>
            </w:r>
          </w:p>
        </w:tc>
        <w:tc>
          <w:tcPr>
            <w:tcW w:w="34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Свежезамороженная плазма; фактор свертывания VIIa; тромбоциты; фактор свертывания крови VIII (Криопреципитат</w:t>
            </w:r>
            <w:r>
              <w:rPr>
                <w:sz w:val="21"/>
                <w:vertAlign w:val="superscript"/>
              </w:rPr>
              <w:t>♠</w:t>
            </w:r>
            <w:r>
              <w:t>)</w:t>
            </w:r>
          </w:p>
        </w:tc>
        <w:tc>
          <w:tcPr>
            <w:tcW w:w="342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Протромбиновое время — важный прогностический маркер. Избыточный объем свежезамороженной плазмы вызывает перегрузку объемом</w:t>
            </w:r>
          </w:p>
        </w:tc>
      </w:tr>
      <w:tr w:rsidR="006B7ED0">
        <w:trPr>
          <w:trHeight w:val="806"/>
        </w:trPr>
        <w:tc>
          <w:tcPr>
            <w:tcW w:w="187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Метаболические нарушения: гипогликемия, электролиты</w:t>
            </w:r>
          </w:p>
        </w:tc>
        <w:tc>
          <w:tcPr>
            <w:tcW w:w="184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Лабораторные исследования</w:t>
            </w:r>
          </w:p>
        </w:tc>
        <w:tc>
          <w:tcPr>
            <w:tcW w:w="34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Поддерживающее лечение</w:t>
            </w:r>
          </w:p>
        </w:tc>
        <w:tc>
          <w:tcPr>
            <w:tcW w:w="342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right="889" w:firstLine="0"/>
            </w:pPr>
            <w:r>
              <w:t>Часто встречаются гипокалиемия и гипофосфатемия</w:t>
            </w:r>
          </w:p>
        </w:tc>
      </w:tr>
      <w:tr w:rsidR="006B7ED0">
        <w:trPr>
          <w:trHeight w:val="434"/>
        </w:trPr>
        <w:tc>
          <w:tcPr>
            <w:tcW w:w="187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Гипотензия</w:t>
            </w:r>
          </w:p>
        </w:tc>
        <w:tc>
          <w:tcPr>
            <w:tcW w:w="1849"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Показатели жизненно важных функций</w:t>
            </w:r>
          </w:p>
        </w:tc>
        <w:tc>
          <w:tcPr>
            <w:tcW w:w="341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IV поколение коллоидов; вазопрессоры</w:t>
            </w:r>
          </w:p>
        </w:tc>
        <w:tc>
          <w:tcPr>
            <w:tcW w:w="342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Норэпинефрин</w:t>
            </w:r>
          </w:p>
        </w:tc>
      </w:tr>
    </w:tbl>
    <w:p w:rsidR="006B7ED0" w:rsidRDefault="00460C1A">
      <w:pPr>
        <w:spacing w:after="99" w:line="259" w:lineRule="auto"/>
        <w:ind w:left="93"/>
      </w:pPr>
      <w:r>
        <w:rPr>
          <w:b/>
          <w:sz w:val="25"/>
        </w:rPr>
        <w:t>Глава 25. Острая печеночная недостаточность</w:t>
      </w:r>
    </w:p>
    <w:p w:rsidR="006B7ED0" w:rsidRDefault="00460C1A">
      <w:pPr>
        <w:ind w:left="93" w:right="139"/>
      </w:pPr>
      <w:r>
        <w:t>Необходимо в каждом конкретном случае оценивать риск реализации и принимать меры для предотвращения, своевременной идентификации и купирования таких осложнений ОпечН, как отек головного мозга, гипогликемия, развитие стрессовых язв желудка, а также определи</w:t>
      </w:r>
      <w:r>
        <w:t xml:space="preserve">ть как можно быстрее прогноз больного для своевременного отбора и взятия его на учет для трансплантации печени по жизненным показаниям </w:t>
      </w:r>
      <w:r>
        <w:rPr>
          <w:b/>
        </w:rPr>
        <w:t>(табл. 25.6, 25.7)</w:t>
      </w:r>
      <w:r>
        <w:t>. Больные с поражением печени вследствие приема парацетамола или гепатита имеют относительно более благ</w:t>
      </w:r>
      <w:r>
        <w:t>оприятный прогноз по сравнению с другими ее вариантами.</w:t>
      </w:r>
    </w:p>
    <w:p w:rsidR="006B7ED0" w:rsidRDefault="00460C1A">
      <w:pPr>
        <w:ind w:left="93" w:right="15"/>
      </w:pPr>
      <w:r>
        <w:t>Разнообразие клинических параметров и биохимических тестов, необходимых для определения прогноза, включают уровень фактора свертывания V, несвязанного Gc-белка (нейтрализатора актина), уровни фосфата,</w:t>
      </w:r>
      <w:r>
        <w:t xml:space="preserve"> лактата в сыворотке крови, гистологию биоптата ткани печени и послойную КТ брюшной полости для оценки объема поражения печени. Если больной не соответствует указанным ниже критериям, без трансплантации печени риск наступления смерти крайне высок </w:t>
      </w:r>
      <w:r>
        <w:rPr>
          <w:b/>
        </w:rPr>
        <w:t>(табл. 25</w:t>
      </w:r>
      <w:r>
        <w:rPr>
          <w:b/>
        </w:rPr>
        <w:t>.7)</w:t>
      </w:r>
      <w:r>
        <w:t>.</w:t>
      </w:r>
    </w:p>
    <w:p w:rsidR="006B7ED0" w:rsidRDefault="00460C1A">
      <w:pPr>
        <w:ind w:left="93" w:right="15"/>
      </w:pPr>
      <w:r>
        <w:rPr>
          <w:b/>
        </w:rPr>
        <w:t xml:space="preserve">Таблица 25.6. </w:t>
      </w:r>
      <w:r>
        <w:t>Факторы риска летального исхода при острой печеночной недостаточности</w:t>
      </w:r>
    </w:p>
    <w:tbl>
      <w:tblPr>
        <w:tblStyle w:val="TableGrid"/>
        <w:tblW w:w="5578" w:type="dxa"/>
        <w:tblInd w:w="103" w:type="dxa"/>
        <w:tblCellMar>
          <w:top w:w="46" w:type="dxa"/>
          <w:left w:w="31" w:type="dxa"/>
          <w:bottom w:w="0" w:type="dxa"/>
          <w:right w:w="28" w:type="dxa"/>
        </w:tblCellMar>
        <w:tblLook w:val="04A0" w:firstRow="1" w:lastRow="0" w:firstColumn="1" w:lastColumn="0" w:noHBand="0" w:noVBand="1"/>
      </w:tblPr>
      <w:tblGrid>
        <w:gridCol w:w="3481"/>
        <w:gridCol w:w="2097"/>
      </w:tblGrid>
      <w:tr w:rsidR="006B7ED0">
        <w:trPr>
          <w:trHeight w:val="248"/>
        </w:trPr>
        <w:tc>
          <w:tcPr>
            <w:tcW w:w="3481"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0" w:firstLine="0"/>
            </w:pPr>
            <w:r>
              <w:rPr>
                <w:b/>
              </w:rPr>
              <w:t>Параметр</w:t>
            </w:r>
          </w:p>
        </w:tc>
        <w:tc>
          <w:tcPr>
            <w:tcW w:w="2097" w:type="dxa"/>
            <w:tcBorders>
              <w:top w:val="single" w:sz="4" w:space="0" w:color="000000"/>
              <w:left w:val="nil"/>
              <w:bottom w:val="single" w:sz="4" w:space="0" w:color="000000"/>
              <w:right w:val="single" w:sz="4" w:space="0" w:color="000000"/>
            </w:tcBorders>
          </w:tcPr>
          <w:p w:rsidR="006B7ED0" w:rsidRDefault="00460C1A">
            <w:pPr>
              <w:spacing w:after="0" w:line="259" w:lineRule="auto"/>
              <w:ind w:left="3" w:firstLine="0"/>
              <w:jc w:val="both"/>
            </w:pPr>
            <w:r>
              <w:rPr>
                <w:b/>
                <w:bdr w:val="single" w:sz="8" w:space="0" w:color="000000"/>
              </w:rPr>
              <w:t>Риск летального исхода, %</w:t>
            </w:r>
          </w:p>
        </w:tc>
      </w:tr>
      <w:tr w:rsidR="006B7ED0">
        <w:trPr>
          <w:trHeight w:val="248"/>
        </w:trPr>
        <w:tc>
          <w:tcPr>
            <w:tcW w:w="34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Общая летальность</w:t>
            </w:r>
          </w:p>
        </w:tc>
        <w:tc>
          <w:tcPr>
            <w:tcW w:w="2097"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70</w:t>
            </w:r>
          </w:p>
        </w:tc>
      </w:tr>
      <w:tr w:rsidR="006B7ED0">
        <w:trPr>
          <w:trHeight w:val="248"/>
        </w:trPr>
        <w:tc>
          <w:tcPr>
            <w:tcW w:w="34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Продолжительность более 7 дней</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70++</w:t>
            </w:r>
          </w:p>
        </w:tc>
      </w:tr>
      <w:tr w:rsidR="006B7ED0">
        <w:trPr>
          <w:trHeight w:val="248"/>
        </w:trPr>
        <w:tc>
          <w:tcPr>
            <w:tcW w:w="34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Уменьшение размеров печени</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70++</w:t>
            </w:r>
          </w:p>
        </w:tc>
      </w:tr>
      <w:tr w:rsidR="006B7ED0">
        <w:trPr>
          <w:trHeight w:val="248"/>
        </w:trPr>
        <w:tc>
          <w:tcPr>
            <w:tcW w:w="34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Общий билирубин более 300 мкмоль/л</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70++</w:t>
            </w:r>
          </w:p>
        </w:tc>
      </w:tr>
      <w:tr w:rsidR="006B7ED0">
        <w:trPr>
          <w:trHeight w:val="233"/>
        </w:trPr>
        <w:tc>
          <w:tcPr>
            <w:tcW w:w="3481"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Протромбиновое время более 90 с</w:t>
            </w:r>
          </w:p>
        </w:tc>
        <w:tc>
          <w:tcPr>
            <w:tcW w:w="2097"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3" w:firstLine="0"/>
            </w:pPr>
            <w:r>
              <w:t>100</w:t>
            </w:r>
          </w:p>
        </w:tc>
      </w:tr>
      <w:tr w:rsidR="006B7ED0">
        <w:trPr>
          <w:trHeight w:val="175"/>
        </w:trPr>
        <w:tc>
          <w:tcPr>
            <w:tcW w:w="5578" w:type="dxa"/>
            <w:gridSpan w:val="2"/>
            <w:tcBorders>
              <w:top w:val="single" w:sz="4" w:space="0" w:color="000000"/>
              <w:left w:val="single" w:sz="4" w:space="0" w:color="000000"/>
              <w:bottom w:val="nil"/>
              <w:right w:val="single" w:sz="4" w:space="0" w:color="000000"/>
            </w:tcBorders>
          </w:tcPr>
          <w:p w:rsidR="006B7ED0" w:rsidRDefault="006B7ED0">
            <w:pPr>
              <w:spacing w:after="160" w:line="259" w:lineRule="auto"/>
              <w:ind w:left="0" w:firstLine="0"/>
            </w:pPr>
          </w:p>
        </w:tc>
      </w:tr>
      <w:tr w:rsidR="006B7ED0">
        <w:trPr>
          <w:trHeight w:val="232"/>
        </w:trPr>
        <w:tc>
          <w:tcPr>
            <w:tcW w:w="3481"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Энцефалопатия II–III стадии</w:t>
            </w:r>
          </w:p>
        </w:tc>
        <w:tc>
          <w:tcPr>
            <w:tcW w:w="2097"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85</w:t>
            </w:r>
          </w:p>
        </w:tc>
      </w:tr>
      <w:tr w:rsidR="006B7ED0">
        <w:trPr>
          <w:trHeight w:val="248"/>
        </w:trPr>
        <w:tc>
          <w:tcPr>
            <w:tcW w:w="34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Энцефалопатия IV стадии</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90+</w:t>
            </w:r>
          </w:p>
        </w:tc>
      </w:tr>
      <w:tr w:rsidR="006B7ED0">
        <w:trPr>
          <w:trHeight w:val="248"/>
        </w:trPr>
        <w:tc>
          <w:tcPr>
            <w:tcW w:w="34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Почечная недостаточность</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w:t>
            </w:r>
          </w:p>
        </w:tc>
      </w:tr>
      <w:tr w:rsidR="006B7ED0">
        <w:trPr>
          <w:trHeight w:val="248"/>
        </w:trPr>
        <w:tc>
          <w:tcPr>
            <w:tcW w:w="34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Возраст моложе 10 лет</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w:t>
            </w:r>
          </w:p>
        </w:tc>
      </w:tr>
      <w:tr w:rsidR="006B7ED0">
        <w:trPr>
          <w:trHeight w:val="248"/>
        </w:trPr>
        <w:tc>
          <w:tcPr>
            <w:tcW w:w="3481"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V фактор менее 20% нормального</w:t>
            </w:r>
          </w:p>
        </w:tc>
        <w:tc>
          <w:tcPr>
            <w:tcW w:w="209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w:t>
            </w:r>
          </w:p>
        </w:tc>
      </w:tr>
      <w:tr w:rsidR="006B7ED0">
        <w:trPr>
          <w:trHeight w:val="289"/>
        </w:trPr>
        <w:tc>
          <w:tcPr>
            <w:tcW w:w="3481" w:type="dxa"/>
            <w:tcBorders>
              <w:top w:val="single" w:sz="4" w:space="0" w:color="000000"/>
              <w:left w:val="single" w:sz="4" w:space="0" w:color="000000"/>
              <w:bottom w:val="single" w:sz="4" w:space="0" w:color="000000"/>
              <w:right w:val="nil"/>
            </w:tcBorders>
          </w:tcPr>
          <w:p w:rsidR="006B7ED0" w:rsidRDefault="00460C1A">
            <w:pPr>
              <w:spacing w:after="0" w:line="259" w:lineRule="auto"/>
              <w:ind w:left="0" w:firstLine="0"/>
              <w:jc w:val="both"/>
            </w:pPr>
            <w:r>
              <w:rPr>
                <w:bdr w:val="single" w:sz="8" w:space="0" w:color="000000"/>
              </w:rPr>
              <w:t>Отравление парацетамолом (Ацетаминофеном</w:t>
            </w:r>
            <w:r>
              <w:rPr>
                <w:sz w:val="21"/>
                <w:vertAlign w:val="superscript"/>
              </w:rPr>
              <w:t>♠</w:t>
            </w:r>
            <w:r>
              <w:rPr>
                <w:bdr w:val="single" w:sz="8" w:space="0" w:color="000000"/>
              </w:rPr>
              <w:t>)</w:t>
            </w:r>
          </w:p>
        </w:tc>
        <w:tc>
          <w:tcPr>
            <w:tcW w:w="2097"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3" w:firstLine="0"/>
            </w:pPr>
            <w:r>
              <w:t>++</w:t>
            </w:r>
          </w:p>
        </w:tc>
      </w:tr>
    </w:tbl>
    <w:p w:rsidR="006B7ED0" w:rsidRDefault="00460C1A">
      <w:pPr>
        <w:ind w:left="93" w:right="15"/>
      </w:pPr>
      <w:r>
        <w:rPr>
          <w:b/>
        </w:rPr>
        <w:t xml:space="preserve">Примечание. </w:t>
      </w:r>
      <w:r>
        <w:t>«+» — риск летального исхода возрастает.</w:t>
      </w:r>
    </w:p>
    <w:p w:rsidR="006B7ED0" w:rsidRDefault="00460C1A">
      <w:pPr>
        <w:ind w:left="93" w:right="15"/>
      </w:pPr>
      <w:r>
        <w:rPr>
          <w:b/>
        </w:rPr>
        <w:t xml:space="preserve">Таблица 25.7. </w:t>
      </w:r>
      <w:r>
        <w:t>Прогностическая шкала острой печеночной недостаточности (King’s College Criteria)</w:t>
      </w:r>
    </w:p>
    <w:tbl>
      <w:tblPr>
        <w:tblStyle w:val="TableGrid"/>
        <w:tblW w:w="10567" w:type="dxa"/>
        <w:tblInd w:w="103" w:type="dxa"/>
        <w:tblCellMar>
          <w:top w:w="61" w:type="dxa"/>
          <w:left w:w="31" w:type="dxa"/>
          <w:bottom w:w="0" w:type="dxa"/>
          <w:right w:w="104" w:type="dxa"/>
        </w:tblCellMar>
        <w:tblLook w:val="04A0" w:firstRow="1" w:lastRow="0" w:firstColumn="1" w:lastColumn="0" w:noHBand="0" w:noVBand="1"/>
      </w:tblPr>
      <w:tblGrid>
        <w:gridCol w:w="7004"/>
        <w:gridCol w:w="3564"/>
      </w:tblGrid>
      <w:tr w:rsidR="006B7ED0">
        <w:trPr>
          <w:trHeight w:val="299"/>
        </w:trPr>
        <w:tc>
          <w:tcPr>
            <w:tcW w:w="7004"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0" w:firstLine="0"/>
            </w:pPr>
            <w:r>
              <w:rPr>
                <w:b/>
              </w:rPr>
              <w:t>Поражение печени парацетамолом (Ацетаминофеном</w:t>
            </w:r>
            <w:r>
              <w:rPr>
                <w:sz w:val="21"/>
                <w:vertAlign w:val="superscript"/>
              </w:rPr>
              <w:t>♠</w:t>
            </w:r>
            <w:r>
              <w:rPr>
                <w:b/>
              </w:rPr>
              <w:t>)</w:t>
            </w:r>
          </w:p>
        </w:tc>
        <w:tc>
          <w:tcPr>
            <w:tcW w:w="3564" w:type="dxa"/>
            <w:tcBorders>
              <w:top w:val="single" w:sz="4" w:space="0" w:color="000000"/>
              <w:left w:val="nil"/>
              <w:bottom w:val="single" w:sz="4" w:space="0" w:color="000000"/>
              <w:right w:val="single" w:sz="4" w:space="0" w:color="000000"/>
            </w:tcBorders>
          </w:tcPr>
          <w:p w:rsidR="006B7ED0" w:rsidRDefault="00460C1A">
            <w:pPr>
              <w:spacing w:after="0" w:line="259" w:lineRule="auto"/>
              <w:ind w:left="2" w:firstLine="0"/>
            </w:pPr>
            <w:r>
              <w:rPr>
                <w:b/>
                <w:bdr w:val="single" w:sz="8" w:space="0" w:color="000000"/>
              </w:rPr>
              <w:t>Поражение печени вследствие других причин</w:t>
            </w:r>
          </w:p>
        </w:tc>
      </w:tr>
      <w:tr w:rsidR="006B7ED0">
        <w:trPr>
          <w:trHeight w:val="248"/>
        </w:trPr>
        <w:tc>
          <w:tcPr>
            <w:tcW w:w="7004" w:type="dxa"/>
            <w:vMerge w:val="restart"/>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рH артериальной крови &lt;7,3.</w:t>
            </w:r>
          </w:p>
          <w:p w:rsidR="006B7ED0" w:rsidRDefault="00460C1A">
            <w:pPr>
              <w:spacing w:after="165" w:line="233" w:lineRule="auto"/>
              <w:ind w:left="0" w:right="429" w:firstLine="0"/>
            </w:pPr>
            <w:r>
              <w:t>Последующее восстановление объема жидкости независимо от степени энцефалопатии или у больных с различной степенью энцефалопатии:</w:t>
            </w:r>
          </w:p>
          <w:p w:rsidR="006B7ED0" w:rsidRDefault="00460C1A">
            <w:pPr>
              <w:spacing w:after="0" w:line="259" w:lineRule="auto"/>
              <w:ind w:left="248" w:right="3596" w:firstLine="0"/>
            </w:pPr>
            <w:r>
              <w:rPr>
                <w:rFonts w:ascii="Calibri" w:eastAsia="Calibri" w:hAnsi="Calibri" w:cs="Calibri"/>
                <w:noProof/>
                <w:sz w:val="22"/>
              </w:rPr>
              <mc:AlternateContent>
                <mc:Choice Requires="wpg">
                  <w:drawing>
                    <wp:anchor distT="0" distB="0" distL="114300" distR="114300" simplePos="0" relativeHeight="252128256" behindDoc="0" locked="0" layoutInCell="1" allowOverlap="1">
                      <wp:simplePos x="0" y="0"/>
                      <wp:positionH relativeFrom="column">
                        <wp:posOffset>177102</wp:posOffset>
                      </wp:positionH>
                      <wp:positionV relativeFrom="paragraph">
                        <wp:posOffset>26789</wp:posOffset>
                      </wp:positionV>
                      <wp:extent cx="32797" cy="150813"/>
                      <wp:effectExtent l="0" t="0" r="0" b="0"/>
                      <wp:wrapSquare wrapText="bothSides"/>
                      <wp:docPr id="375603" name="Group 375603"/>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31030" name="Shape 31030"/>
                              <wps:cNvSpPr/>
                              <wps:spPr>
                                <a:xfrm>
                                  <a:off x="0" y="0"/>
                                  <a:ext cx="32797" cy="32742"/>
                                </a:xfrm>
                                <a:custGeom>
                                  <a:avLst/>
                                  <a:gdLst/>
                                  <a:ahLst/>
                                  <a:cxnLst/>
                                  <a:rect l="0" t="0" r="0" b="0"/>
                                  <a:pathLst>
                                    <a:path w="32797" h="32742">
                                      <a:moveTo>
                                        <a:pt x="16398" y="0"/>
                                      </a:moveTo>
                                      <a:cubicBezTo>
                                        <a:pt x="18573" y="0"/>
                                        <a:pt x="20665" y="397"/>
                                        <a:pt x="22674" y="992"/>
                                      </a:cubicBezTo>
                                      <a:cubicBezTo>
                                        <a:pt x="24683" y="1588"/>
                                        <a:pt x="26456" y="2778"/>
                                        <a:pt x="27994" y="4564"/>
                                      </a:cubicBezTo>
                                      <a:cubicBezTo>
                                        <a:pt x="29531" y="5953"/>
                                        <a:pt x="30716" y="7541"/>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541"/>
                                        <a:pt x="3265" y="5953"/>
                                        <a:pt x="4803" y="4564"/>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032" name="Shape 31032"/>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5603" style="width:2.58242pt;height:11.875pt;position:absolute;mso-position-horizontal-relative:text;mso-position-horizontal:absolute;margin-left:13.9451pt;mso-position-vertical-relative:text;margin-top:2.10938pt;" coordsize="327,1508">
                      <v:shape id="Shape 31030" style="position:absolute;width:327;height:327;left:0;top:0;" coordsize="32797,32742" path="m16398,0c18573,0,20665,397,22674,992c24683,1588,26456,2778,27994,4564c29531,5953,30716,7541,31549,9922c32381,11906,32797,14089,32797,16470c32797,18455,32381,20439,31549,22423c30716,24408,29531,26194,27994,27781c26456,29369,24683,30559,22674,31353c20665,32147,18573,32544,16398,32742c14224,32544,12132,32147,10123,31353c8114,30559,6341,29369,4803,27781c3265,26194,2080,24408,1248,22423c416,20439,0,18455,0,16470c0,14089,416,11906,1248,9922c2080,7541,3265,5953,4803,4564c6341,2778,8114,1588,10123,992c12132,397,14224,0,16398,0x">
                        <v:stroke weight="0pt" endcap="flat" joinstyle="miter" miterlimit="4" on="false" color="#000000" opacity="0"/>
                        <v:fill on="true" color="#000000"/>
                      </v:shape>
                      <v:shape id="Shape 31032" style="position:absolute;width:327;height:327;left:0;top:1180;" coordsize="32797,32742" path="m16398,0c18573,0,20665,397,22674,992c24683,1786,26456,2977,27994,4763c29531,6152,30716,7739,31549,9922c32381,11906,32797,14089,32797,16470c32797,18455,32381,20439,31549,22423c30716,24408,29531,26194,27994,27781c26456,29369,24683,30559,22674,31353c20665,32147,18573,32544,16398,32742c14224,32544,12132,32147,10123,31353c8114,30559,6341,29369,4803,27781c3265,26194,2080,24408,1248,22423c416,20439,0,18455,0,16470c0,14089,416,11906,1248,9922c2080,7739,3265,6152,4803,4763c6341,2977,8114,1786,10123,992c12132,397,14224,0,16398,0x">
                        <v:stroke weight="0pt" endcap="flat" joinstyle="miter" miterlimit="4" on="false" color="#000000" opacity="0"/>
                        <v:fill on="true" color="#000000"/>
                      </v:shape>
                      <w10:wrap type="square"/>
                    </v:group>
                  </w:pict>
                </mc:Fallback>
              </mc:AlternateContent>
            </w:r>
            <w:r>
              <w:t>протромбиновый индекс &gt;6,5; креатинин &gt;3,4 мг/дл</w:t>
            </w:r>
          </w:p>
        </w:tc>
        <w:tc>
          <w:tcPr>
            <w:tcW w:w="3564"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Протромбиновый индекс &gt;6,5</w:t>
            </w:r>
          </w:p>
        </w:tc>
      </w:tr>
      <w:tr w:rsidR="006B7ED0">
        <w:trPr>
          <w:trHeight w:val="1694"/>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3564" w:type="dxa"/>
            <w:tcBorders>
              <w:top w:val="double" w:sz="4" w:space="0" w:color="000000"/>
              <w:left w:val="double" w:sz="4" w:space="0" w:color="000000"/>
              <w:bottom w:val="double" w:sz="4" w:space="0" w:color="000000"/>
              <w:right w:val="double" w:sz="4" w:space="0" w:color="000000"/>
            </w:tcBorders>
          </w:tcPr>
          <w:p w:rsidR="006B7ED0" w:rsidRDefault="00460C1A">
            <w:pPr>
              <w:spacing w:after="144" w:line="259" w:lineRule="auto"/>
              <w:ind w:left="2" w:firstLine="0"/>
            </w:pPr>
            <w:r>
              <w:t>Любое:</w:t>
            </w:r>
          </w:p>
          <w:p w:rsidR="006B7ED0" w:rsidRDefault="00460C1A">
            <w:pPr>
              <w:spacing w:after="0" w:line="233" w:lineRule="auto"/>
              <w:ind w:left="248" w:firstLine="0"/>
            </w:pPr>
            <w:r>
              <w:rPr>
                <w:rFonts w:ascii="Calibri" w:eastAsia="Calibri" w:hAnsi="Calibri" w:cs="Calibri"/>
                <w:noProof/>
                <w:sz w:val="22"/>
              </w:rPr>
              <mc:AlternateContent>
                <mc:Choice Requires="wpg">
                  <w:drawing>
                    <wp:anchor distT="0" distB="0" distL="114300" distR="114300" simplePos="0" relativeHeight="252129280" behindDoc="0" locked="0" layoutInCell="1" allowOverlap="1">
                      <wp:simplePos x="0" y="0"/>
                      <wp:positionH relativeFrom="column">
                        <wp:posOffset>177102</wp:posOffset>
                      </wp:positionH>
                      <wp:positionV relativeFrom="paragraph">
                        <wp:posOffset>26789</wp:posOffset>
                      </wp:positionV>
                      <wp:extent cx="32797" cy="623094"/>
                      <wp:effectExtent l="0" t="0" r="0" b="0"/>
                      <wp:wrapSquare wrapText="bothSides"/>
                      <wp:docPr id="375941" name="Group 375941"/>
                      <wp:cNvGraphicFramePr/>
                      <a:graphic xmlns:a="http://schemas.openxmlformats.org/drawingml/2006/main">
                        <a:graphicData uri="http://schemas.microsoft.com/office/word/2010/wordprocessingGroup">
                          <wpg:wgp>
                            <wpg:cNvGrpSpPr/>
                            <wpg:grpSpPr>
                              <a:xfrm>
                                <a:off x="0" y="0"/>
                                <a:ext cx="32797" cy="623094"/>
                                <a:chOff x="0" y="0"/>
                                <a:chExt cx="32797" cy="623094"/>
                              </a:xfrm>
                            </wpg:grpSpPr>
                            <wps:wsp>
                              <wps:cNvPr id="31036" name="Shape 31036"/>
                              <wps:cNvSpPr/>
                              <wps:spPr>
                                <a:xfrm>
                                  <a:off x="0" y="0"/>
                                  <a:ext cx="32797" cy="32742"/>
                                </a:xfrm>
                                <a:custGeom>
                                  <a:avLst/>
                                  <a:gdLst/>
                                  <a:ahLst/>
                                  <a:cxnLst/>
                                  <a:rect l="0" t="0" r="0" b="0"/>
                                  <a:pathLst>
                                    <a:path w="32797" h="32742">
                                      <a:moveTo>
                                        <a:pt x="16399" y="0"/>
                                      </a:moveTo>
                                      <a:cubicBezTo>
                                        <a:pt x="18573" y="0"/>
                                        <a:pt x="20665" y="397"/>
                                        <a:pt x="22673" y="992"/>
                                      </a:cubicBezTo>
                                      <a:cubicBezTo>
                                        <a:pt x="24683" y="1786"/>
                                        <a:pt x="26456" y="2977"/>
                                        <a:pt x="27994" y="4564"/>
                                      </a:cubicBezTo>
                                      <a:cubicBezTo>
                                        <a:pt x="29532" y="6152"/>
                                        <a:pt x="30716" y="7739"/>
                                        <a:pt x="31548" y="9723"/>
                                      </a:cubicBezTo>
                                      <a:cubicBezTo>
                                        <a:pt x="32381" y="11708"/>
                                        <a:pt x="32797" y="13891"/>
                                        <a:pt x="32797" y="16272"/>
                                      </a:cubicBezTo>
                                      <a:cubicBezTo>
                                        <a:pt x="32797" y="18653"/>
                                        <a:pt x="32381" y="20638"/>
                                        <a:pt x="31549" y="22423"/>
                                      </a:cubicBezTo>
                                      <a:cubicBezTo>
                                        <a:pt x="30716" y="24606"/>
                                        <a:pt x="29532" y="26392"/>
                                        <a:pt x="27994" y="27781"/>
                                      </a:cubicBezTo>
                                      <a:cubicBezTo>
                                        <a:pt x="26456" y="29170"/>
                                        <a:pt x="24683" y="30361"/>
                                        <a:pt x="22673" y="31353"/>
                                      </a:cubicBezTo>
                                      <a:cubicBezTo>
                                        <a:pt x="20665" y="32147"/>
                                        <a:pt x="18573" y="32544"/>
                                        <a:pt x="16399" y="32742"/>
                                      </a:cubicBezTo>
                                      <a:cubicBezTo>
                                        <a:pt x="14224" y="32544"/>
                                        <a:pt x="12132" y="32147"/>
                                        <a:pt x="10123" y="31353"/>
                                      </a:cubicBezTo>
                                      <a:cubicBezTo>
                                        <a:pt x="8113" y="30361"/>
                                        <a:pt x="6340" y="29170"/>
                                        <a:pt x="4803" y="27781"/>
                                      </a:cubicBezTo>
                                      <a:cubicBezTo>
                                        <a:pt x="3265" y="26392"/>
                                        <a:pt x="2080" y="24606"/>
                                        <a:pt x="1248" y="22423"/>
                                      </a:cubicBezTo>
                                      <a:cubicBezTo>
                                        <a:pt x="416" y="20638"/>
                                        <a:pt x="0" y="18653"/>
                                        <a:pt x="0" y="16272"/>
                                      </a:cubicBezTo>
                                      <a:cubicBezTo>
                                        <a:pt x="0" y="13891"/>
                                        <a:pt x="416" y="11708"/>
                                        <a:pt x="1248" y="9723"/>
                                      </a:cubicBezTo>
                                      <a:cubicBezTo>
                                        <a:pt x="2080" y="7739"/>
                                        <a:pt x="3265" y="6152"/>
                                        <a:pt x="4803" y="4564"/>
                                      </a:cubicBezTo>
                                      <a:cubicBezTo>
                                        <a:pt x="6340" y="2977"/>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038" name="Shape 31038"/>
                              <wps:cNvSpPr/>
                              <wps:spPr>
                                <a:xfrm>
                                  <a:off x="0" y="118070"/>
                                  <a:ext cx="32797" cy="32742"/>
                                </a:xfrm>
                                <a:custGeom>
                                  <a:avLst/>
                                  <a:gdLst/>
                                  <a:ahLst/>
                                  <a:cxnLst/>
                                  <a:rect l="0" t="0" r="0" b="0"/>
                                  <a:pathLst>
                                    <a:path w="32797" h="32742">
                                      <a:moveTo>
                                        <a:pt x="16399" y="0"/>
                                      </a:moveTo>
                                      <a:cubicBezTo>
                                        <a:pt x="18573" y="0"/>
                                        <a:pt x="20665" y="397"/>
                                        <a:pt x="22673" y="992"/>
                                      </a:cubicBezTo>
                                      <a:cubicBezTo>
                                        <a:pt x="24683" y="1786"/>
                                        <a:pt x="26456" y="2977"/>
                                        <a:pt x="27994" y="4564"/>
                                      </a:cubicBezTo>
                                      <a:cubicBezTo>
                                        <a:pt x="29532" y="6152"/>
                                        <a:pt x="30716" y="7739"/>
                                        <a:pt x="31548" y="9723"/>
                                      </a:cubicBezTo>
                                      <a:cubicBezTo>
                                        <a:pt x="32381" y="11708"/>
                                        <a:pt x="32797" y="13891"/>
                                        <a:pt x="32797" y="16272"/>
                                      </a:cubicBezTo>
                                      <a:cubicBezTo>
                                        <a:pt x="32797" y="18256"/>
                                        <a:pt x="32381" y="20241"/>
                                        <a:pt x="31549" y="22225"/>
                                      </a:cubicBezTo>
                                      <a:cubicBezTo>
                                        <a:pt x="30716" y="24209"/>
                                        <a:pt x="29532" y="25995"/>
                                        <a:pt x="27994" y="27583"/>
                                      </a:cubicBezTo>
                                      <a:cubicBezTo>
                                        <a:pt x="26456" y="28972"/>
                                        <a:pt x="24683" y="30361"/>
                                        <a:pt x="22673" y="31353"/>
                                      </a:cubicBezTo>
                                      <a:cubicBezTo>
                                        <a:pt x="20665" y="32147"/>
                                        <a:pt x="18573" y="32544"/>
                                        <a:pt x="16399" y="32742"/>
                                      </a:cubicBezTo>
                                      <a:cubicBezTo>
                                        <a:pt x="14224" y="32544"/>
                                        <a:pt x="12132" y="32147"/>
                                        <a:pt x="10123" y="31353"/>
                                      </a:cubicBezTo>
                                      <a:cubicBezTo>
                                        <a:pt x="8113" y="30361"/>
                                        <a:pt x="6340" y="28972"/>
                                        <a:pt x="4803" y="27583"/>
                                      </a:cubicBezTo>
                                      <a:cubicBezTo>
                                        <a:pt x="3265" y="25995"/>
                                        <a:pt x="2080" y="24209"/>
                                        <a:pt x="1248" y="22225"/>
                                      </a:cubicBezTo>
                                      <a:cubicBezTo>
                                        <a:pt x="416" y="20241"/>
                                        <a:pt x="0" y="18256"/>
                                        <a:pt x="0" y="16272"/>
                                      </a:cubicBezTo>
                                      <a:cubicBezTo>
                                        <a:pt x="0" y="13891"/>
                                        <a:pt x="416" y="11708"/>
                                        <a:pt x="1248" y="9723"/>
                                      </a:cubicBezTo>
                                      <a:cubicBezTo>
                                        <a:pt x="2080" y="7739"/>
                                        <a:pt x="3265" y="6152"/>
                                        <a:pt x="4803" y="4564"/>
                                      </a:cubicBezTo>
                                      <a:cubicBezTo>
                                        <a:pt x="6340" y="2977"/>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040" name="Shape 31040"/>
                              <wps:cNvSpPr/>
                              <wps:spPr>
                                <a:xfrm>
                                  <a:off x="0" y="236141"/>
                                  <a:ext cx="32797" cy="32742"/>
                                </a:xfrm>
                                <a:custGeom>
                                  <a:avLst/>
                                  <a:gdLst/>
                                  <a:ahLst/>
                                  <a:cxnLst/>
                                  <a:rect l="0" t="0" r="0" b="0"/>
                                  <a:pathLst>
                                    <a:path w="32797" h="32742">
                                      <a:moveTo>
                                        <a:pt x="16399" y="0"/>
                                      </a:moveTo>
                                      <a:cubicBezTo>
                                        <a:pt x="18573" y="0"/>
                                        <a:pt x="20665" y="397"/>
                                        <a:pt x="22673" y="992"/>
                                      </a:cubicBezTo>
                                      <a:cubicBezTo>
                                        <a:pt x="24683" y="1786"/>
                                        <a:pt x="26456" y="2977"/>
                                        <a:pt x="27994" y="4564"/>
                                      </a:cubicBezTo>
                                      <a:cubicBezTo>
                                        <a:pt x="29532" y="6152"/>
                                        <a:pt x="30716" y="7739"/>
                                        <a:pt x="31548" y="9922"/>
                                      </a:cubicBezTo>
                                      <a:cubicBezTo>
                                        <a:pt x="32381" y="11906"/>
                                        <a:pt x="32797" y="14089"/>
                                        <a:pt x="32797" y="16272"/>
                                      </a:cubicBezTo>
                                      <a:cubicBezTo>
                                        <a:pt x="32797" y="18256"/>
                                        <a:pt x="32381" y="20241"/>
                                        <a:pt x="31549" y="22225"/>
                                      </a:cubicBezTo>
                                      <a:cubicBezTo>
                                        <a:pt x="30716" y="24209"/>
                                        <a:pt x="29532" y="25995"/>
                                        <a:pt x="27994" y="27781"/>
                                      </a:cubicBezTo>
                                      <a:cubicBezTo>
                                        <a:pt x="26456" y="29170"/>
                                        <a:pt x="24683" y="30163"/>
                                        <a:pt x="22673" y="31353"/>
                                      </a:cubicBezTo>
                                      <a:cubicBezTo>
                                        <a:pt x="20665" y="32147"/>
                                        <a:pt x="18573" y="32544"/>
                                        <a:pt x="16399" y="32742"/>
                                      </a:cubicBezTo>
                                      <a:cubicBezTo>
                                        <a:pt x="14224" y="32544"/>
                                        <a:pt x="12132" y="32147"/>
                                        <a:pt x="10123" y="31353"/>
                                      </a:cubicBezTo>
                                      <a:cubicBezTo>
                                        <a:pt x="8113" y="30163"/>
                                        <a:pt x="6340" y="29170"/>
                                        <a:pt x="4803" y="27781"/>
                                      </a:cubicBezTo>
                                      <a:cubicBezTo>
                                        <a:pt x="3265" y="25995"/>
                                        <a:pt x="2080" y="24209"/>
                                        <a:pt x="1248" y="22225"/>
                                      </a:cubicBezTo>
                                      <a:cubicBezTo>
                                        <a:pt x="416" y="20241"/>
                                        <a:pt x="0" y="18256"/>
                                        <a:pt x="0" y="16272"/>
                                      </a:cubicBezTo>
                                      <a:cubicBezTo>
                                        <a:pt x="0" y="14089"/>
                                        <a:pt x="416" y="11906"/>
                                        <a:pt x="1248" y="9922"/>
                                      </a:cubicBezTo>
                                      <a:cubicBezTo>
                                        <a:pt x="2080" y="7739"/>
                                        <a:pt x="3265" y="6152"/>
                                        <a:pt x="4803" y="4564"/>
                                      </a:cubicBezTo>
                                      <a:cubicBezTo>
                                        <a:pt x="6340" y="2977"/>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043" name="Shape 31043"/>
                              <wps:cNvSpPr/>
                              <wps:spPr>
                                <a:xfrm>
                                  <a:off x="0" y="472281"/>
                                  <a:ext cx="32797" cy="32742"/>
                                </a:xfrm>
                                <a:custGeom>
                                  <a:avLst/>
                                  <a:gdLst/>
                                  <a:ahLst/>
                                  <a:cxnLst/>
                                  <a:rect l="0" t="0" r="0" b="0"/>
                                  <a:pathLst>
                                    <a:path w="32797" h="32742">
                                      <a:moveTo>
                                        <a:pt x="16399" y="0"/>
                                      </a:moveTo>
                                      <a:cubicBezTo>
                                        <a:pt x="18573" y="0"/>
                                        <a:pt x="20665" y="397"/>
                                        <a:pt x="22673" y="992"/>
                                      </a:cubicBezTo>
                                      <a:cubicBezTo>
                                        <a:pt x="24683" y="1786"/>
                                        <a:pt x="26456" y="2977"/>
                                        <a:pt x="27994" y="4564"/>
                                      </a:cubicBezTo>
                                      <a:cubicBezTo>
                                        <a:pt x="29532" y="6152"/>
                                        <a:pt x="30716" y="7739"/>
                                        <a:pt x="31548" y="9723"/>
                                      </a:cubicBezTo>
                                      <a:cubicBezTo>
                                        <a:pt x="32381" y="11906"/>
                                        <a:pt x="32797" y="14089"/>
                                        <a:pt x="32797" y="16272"/>
                                      </a:cubicBezTo>
                                      <a:cubicBezTo>
                                        <a:pt x="32797" y="18455"/>
                                        <a:pt x="32381" y="20439"/>
                                        <a:pt x="31549" y="22225"/>
                                      </a:cubicBezTo>
                                      <a:cubicBezTo>
                                        <a:pt x="30716" y="24011"/>
                                        <a:pt x="29532" y="25995"/>
                                        <a:pt x="27994" y="27583"/>
                                      </a:cubicBezTo>
                                      <a:cubicBezTo>
                                        <a:pt x="26456" y="28972"/>
                                        <a:pt x="24683" y="29964"/>
                                        <a:pt x="22673" y="31155"/>
                                      </a:cubicBezTo>
                                      <a:cubicBezTo>
                                        <a:pt x="20665" y="32147"/>
                                        <a:pt x="18573" y="32544"/>
                                        <a:pt x="16399" y="32742"/>
                                      </a:cubicBezTo>
                                      <a:cubicBezTo>
                                        <a:pt x="14224" y="32544"/>
                                        <a:pt x="12132" y="32147"/>
                                        <a:pt x="10123" y="31155"/>
                                      </a:cubicBezTo>
                                      <a:cubicBezTo>
                                        <a:pt x="8113" y="29964"/>
                                        <a:pt x="6340" y="28972"/>
                                        <a:pt x="4803" y="27583"/>
                                      </a:cubicBezTo>
                                      <a:cubicBezTo>
                                        <a:pt x="3265" y="25995"/>
                                        <a:pt x="2080" y="24011"/>
                                        <a:pt x="1248" y="22225"/>
                                      </a:cubicBezTo>
                                      <a:cubicBezTo>
                                        <a:pt x="416" y="20439"/>
                                        <a:pt x="0" y="18455"/>
                                        <a:pt x="0" y="16272"/>
                                      </a:cubicBezTo>
                                      <a:cubicBezTo>
                                        <a:pt x="0" y="14089"/>
                                        <a:pt x="416" y="11906"/>
                                        <a:pt x="1248" y="9723"/>
                                      </a:cubicBezTo>
                                      <a:cubicBezTo>
                                        <a:pt x="2080" y="7739"/>
                                        <a:pt x="3265" y="6152"/>
                                        <a:pt x="4803" y="4564"/>
                                      </a:cubicBezTo>
                                      <a:cubicBezTo>
                                        <a:pt x="6340" y="2977"/>
                                        <a:pt x="8113"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045" name="Shape 31045"/>
                              <wps:cNvSpPr/>
                              <wps:spPr>
                                <a:xfrm>
                                  <a:off x="0" y="590352"/>
                                  <a:ext cx="32797" cy="32742"/>
                                </a:xfrm>
                                <a:custGeom>
                                  <a:avLst/>
                                  <a:gdLst/>
                                  <a:ahLst/>
                                  <a:cxnLst/>
                                  <a:rect l="0" t="0" r="0" b="0"/>
                                  <a:pathLst>
                                    <a:path w="32797" h="32742">
                                      <a:moveTo>
                                        <a:pt x="16399" y="0"/>
                                      </a:moveTo>
                                      <a:cubicBezTo>
                                        <a:pt x="18573" y="0"/>
                                        <a:pt x="20665" y="397"/>
                                        <a:pt x="22673" y="992"/>
                                      </a:cubicBezTo>
                                      <a:cubicBezTo>
                                        <a:pt x="24683" y="1588"/>
                                        <a:pt x="26456" y="2778"/>
                                        <a:pt x="27994" y="4366"/>
                                      </a:cubicBezTo>
                                      <a:cubicBezTo>
                                        <a:pt x="29532" y="5953"/>
                                        <a:pt x="30716" y="7739"/>
                                        <a:pt x="31548" y="9525"/>
                                      </a:cubicBezTo>
                                      <a:cubicBezTo>
                                        <a:pt x="32381" y="11708"/>
                                        <a:pt x="32797" y="14089"/>
                                        <a:pt x="32797" y="16272"/>
                                      </a:cubicBezTo>
                                      <a:cubicBezTo>
                                        <a:pt x="32797" y="18455"/>
                                        <a:pt x="32381" y="20439"/>
                                        <a:pt x="31549" y="22423"/>
                                      </a:cubicBezTo>
                                      <a:cubicBezTo>
                                        <a:pt x="30716" y="24408"/>
                                        <a:pt x="29532" y="26194"/>
                                        <a:pt x="27994" y="27781"/>
                                      </a:cubicBezTo>
                                      <a:cubicBezTo>
                                        <a:pt x="26456" y="29170"/>
                                        <a:pt x="24683" y="30163"/>
                                        <a:pt x="22673" y="31155"/>
                                      </a:cubicBezTo>
                                      <a:cubicBezTo>
                                        <a:pt x="20665" y="32147"/>
                                        <a:pt x="18573" y="32544"/>
                                        <a:pt x="16399" y="32742"/>
                                      </a:cubicBezTo>
                                      <a:cubicBezTo>
                                        <a:pt x="14224" y="32544"/>
                                        <a:pt x="12132" y="32147"/>
                                        <a:pt x="10123" y="31155"/>
                                      </a:cubicBezTo>
                                      <a:cubicBezTo>
                                        <a:pt x="8113" y="30163"/>
                                        <a:pt x="6340" y="29170"/>
                                        <a:pt x="4803" y="27781"/>
                                      </a:cubicBezTo>
                                      <a:cubicBezTo>
                                        <a:pt x="3265" y="26194"/>
                                        <a:pt x="2080" y="24408"/>
                                        <a:pt x="1248" y="22423"/>
                                      </a:cubicBezTo>
                                      <a:cubicBezTo>
                                        <a:pt x="416" y="20439"/>
                                        <a:pt x="0" y="18455"/>
                                        <a:pt x="0" y="16272"/>
                                      </a:cubicBezTo>
                                      <a:cubicBezTo>
                                        <a:pt x="0" y="14089"/>
                                        <a:pt x="416" y="11708"/>
                                        <a:pt x="1248" y="9525"/>
                                      </a:cubicBezTo>
                                      <a:cubicBezTo>
                                        <a:pt x="2080" y="7739"/>
                                        <a:pt x="3265" y="5953"/>
                                        <a:pt x="4803" y="4366"/>
                                      </a:cubicBezTo>
                                      <a:cubicBezTo>
                                        <a:pt x="6340" y="2778"/>
                                        <a:pt x="8113" y="1588"/>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5941" style="width:2.58243pt;height:49.0625pt;position:absolute;mso-position-horizontal-relative:text;mso-position-horizontal:absolute;margin-left:13.945pt;mso-position-vertical-relative:text;margin-top:2.10938pt;" coordsize="327,6230">
                      <v:shape id="Shape 31036" style="position:absolute;width:327;height:327;left:0;top:0;" coordsize="32797,32742" path="m16399,0c18573,0,20665,397,22673,992c24683,1786,26456,2977,27994,4564c29532,6152,30716,7739,31548,9723c32381,11708,32797,13891,32797,16272c32797,18653,32381,20638,31549,22423c30716,24606,29532,26392,27994,27781c26456,29170,24683,30361,22673,31353c20665,32147,18573,32544,16399,32742c14224,32544,12132,32147,10123,31353c8113,30361,6340,29170,4803,27781c3265,26392,2080,24606,1248,22423c416,20638,0,18653,0,16272c0,13891,416,11708,1248,9723c2080,7739,3265,6152,4803,4564c6340,2977,8113,1786,10123,992c12132,397,14224,0,16399,0x">
                        <v:stroke weight="0pt" endcap="flat" joinstyle="miter" miterlimit="4" on="false" color="#000000" opacity="0"/>
                        <v:fill on="true" color="#000000"/>
                      </v:shape>
                      <v:shape id="Shape 31038" style="position:absolute;width:327;height:327;left:0;top:1180;" coordsize="32797,32742" path="m16399,0c18573,0,20665,397,22673,992c24683,1786,26456,2977,27994,4564c29532,6152,30716,7739,31548,9723c32381,11708,32797,13891,32797,16272c32797,18256,32381,20241,31549,22225c30716,24209,29532,25995,27994,27583c26456,28972,24683,30361,22673,31353c20665,32147,18573,32544,16399,32742c14224,32544,12132,32147,10123,31353c8113,30361,6340,28972,4803,27583c3265,25995,2080,24209,1248,22225c416,20241,0,18256,0,16272c0,13891,416,11708,1248,9723c2080,7739,3265,6152,4803,4564c6340,2977,8113,1786,10123,992c12132,397,14224,0,16399,0x">
                        <v:stroke weight="0pt" endcap="flat" joinstyle="miter" miterlimit="4" on="false" color="#000000" opacity="0"/>
                        <v:fill on="true" color="#000000"/>
                      </v:shape>
                      <v:shape id="Shape 31040" style="position:absolute;width:327;height:327;left:0;top:2361;" coordsize="32797,32742" path="m16399,0c18573,0,20665,397,22673,992c24683,1786,26456,2977,27994,4564c29532,6152,30716,7739,31548,9922c32381,11906,32797,14089,32797,16272c32797,18256,32381,20241,31549,22225c30716,24209,29532,25995,27994,27781c26456,29170,24683,30163,22673,31353c20665,32147,18573,32544,16399,32742c14224,32544,12132,32147,10123,31353c8113,30163,6340,29170,4803,27781c3265,25995,2080,24209,1248,22225c416,20241,0,18256,0,16272c0,14089,416,11906,1248,9922c2080,7739,3265,6152,4803,4564c6340,2977,8113,1786,10123,992c12132,397,14224,0,16399,0x">
                        <v:stroke weight="0pt" endcap="flat" joinstyle="miter" miterlimit="4" on="false" color="#000000" opacity="0"/>
                        <v:fill on="true" color="#000000"/>
                      </v:shape>
                      <v:shape id="Shape 31043" style="position:absolute;width:327;height:327;left:0;top:4722;" coordsize="32797,32742" path="m16399,0c18573,0,20665,397,22673,992c24683,1786,26456,2977,27994,4564c29532,6152,30716,7739,31548,9723c32381,11906,32797,14089,32797,16272c32797,18455,32381,20439,31549,22225c30716,24011,29532,25995,27994,27583c26456,28972,24683,29964,22673,31155c20665,32147,18573,32544,16399,32742c14224,32544,12132,32147,10123,31155c8113,29964,6340,28972,4803,27583c3265,25995,2080,24011,1248,22225c416,20439,0,18455,0,16272c0,14089,416,11906,1248,9723c2080,7739,3265,6152,4803,4564c6340,2977,8113,1786,10123,992c12132,397,14224,0,16399,0x">
                        <v:stroke weight="0pt" endcap="flat" joinstyle="miter" miterlimit="4" on="false" color="#000000" opacity="0"/>
                        <v:fill on="true" color="#000000"/>
                      </v:shape>
                      <v:shape id="Shape 31045" style="position:absolute;width:327;height:327;left:0;top:5903;" coordsize="32797,32742" path="m16399,0c18573,0,20665,397,22673,992c24683,1588,26456,2778,27994,4366c29532,5953,30716,7739,31548,9525c32381,11708,32797,14089,32797,16272c32797,18455,32381,20439,31549,22423c30716,24408,29532,26194,27994,27781c26456,29170,24683,30163,22673,31155c20665,32147,18573,32544,16399,32742c14224,32544,12132,32147,10123,31155c8113,30163,6340,29170,4803,27781c3265,26194,2080,24408,1248,22423c416,20439,0,18455,0,16272c0,14089,416,11708,1248,9525c2080,7739,3265,5953,4803,4366c6340,2778,8113,1588,10123,992c12132,397,14224,0,16399,0x">
                        <v:stroke weight="0pt" endcap="flat" joinstyle="miter" miterlimit="4" on="false" color="#000000" opacity="0"/>
                        <v:fill on="true" color="#000000"/>
                      </v:shape>
                      <w10:wrap type="square"/>
                    </v:group>
                  </w:pict>
                </mc:Fallback>
              </mc:AlternateContent>
            </w:r>
            <w:r>
              <w:t>этиология неопределенная или ЛС/токсин; возраст &lt;10 лет или &gt;40 лет;</w:t>
            </w:r>
          </w:p>
          <w:p w:rsidR="006B7ED0" w:rsidRDefault="00460C1A">
            <w:pPr>
              <w:spacing w:after="0" w:line="259" w:lineRule="auto"/>
              <w:ind w:left="248" w:right="50" w:firstLine="0"/>
            </w:pPr>
            <w:r>
              <w:t>длительность желтухи &gt;1 нед до развития энцефалопатии; билирубин &gt;17 мг/дл; протромбиновый индекс &gt;3,5</w:t>
            </w:r>
          </w:p>
        </w:tc>
      </w:tr>
    </w:tbl>
    <w:p w:rsidR="006B7ED0" w:rsidRDefault="00460C1A">
      <w:pPr>
        <w:spacing w:after="236"/>
        <w:ind w:left="93" w:right="15"/>
      </w:pPr>
      <w:r>
        <w:t>Дети, перенесшие ОПечН, нуждаются в долгосрочной реабилитации и должны наблюдаться педиатром и неврологом в течение не менее чем 6 мес. В ближайшие 6–12 мес дети нуждаются в режиме питания и средствах, стабилизирующих функциональное состояние печени, умень</w:t>
      </w:r>
      <w:r>
        <w:t>шающих фиброз тканей и улучшающих желчеотделение [«печеночный» стол на 1 год и более, желчегонные средства, спазмолитики, поливитаминные препараты, гепатопротекторы: дымянки лекарственной травы экстракт + расторопши пятнистой плодов экстракт (Гепабене</w:t>
      </w:r>
      <w:r>
        <w:rPr>
          <w:sz w:val="21"/>
          <w:vertAlign w:val="superscript"/>
        </w:rPr>
        <w:t>♠</w:t>
      </w:r>
      <w:r>
        <w:t>), а</w:t>
      </w:r>
      <w:r>
        <w:t>деметионин (Гептрал</w:t>
      </w:r>
      <w:r>
        <w:rPr>
          <w:sz w:val="21"/>
          <w:vertAlign w:val="superscript"/>
        </w:rPr>
        <w:t>♠</w:t>
      </w:r>
      <w:r>
        <w:t>)].</w:t>
      </w:r>
    </w:p>
    <w:p w:rsidR="006B7ED0" w:rsidRDefault="00460C1A">
      <w:pPr>
        <w:spacing w:after="99" w:line="259" w:lineRule="auto"/>
        <w:ind w:left="93"/>
      </w:pPr>
      <w:r>
        <w:rPr>
          <w:b/>
          <w:sz w:val="25"/>
        </w:rPr>
        <w:t>Глава 26. Несчастные случаи</w:t>
      </w:r>
    </w:p>
    <w:p w:rsidR="006B7ED0" w:rsidRDefault="00460C1A">
      <w:pPr>
        <w:spacing w:after="0" w:line="259" w:lineRule="auto"/>
        <w:ind w:left="93"/>
      </w:pPr>
      <w:r>
        <w:rPr>
          <w:i/>
        </w:rPr>
        <w:t>Б.М. Блохин, В.Ю. Стешин, Г.И. Гордиенко, Е.Ю. Овчаренко</w:t>
      </w:r>
    </w:p>
    <w:p w:rsidR="006B7ED0" w:rsidRDefault="00460C1A">
      <w:pPr>
        <w:spacing w:after="271"/>
        <w:ind w:left="93" w:right="15"/>
      </w:pPr>
      <w:r>
        <w:t>Согласно данным Детского фонда Организации Объединенных Наций, структура несчастных случаев достоверно зависит от возраста: дети от 1 года до 4 лет</w:t>
      </w:r>
      <w:r>
        <w:t xml:space="preserve"> чаще всего погибают от утопления, для детей 5–10 лет главная угроза — несчастные случаи на дорогах, основные причины смерти подростков — убийства и самоубийства. Ежедневно от несчастных случаев погибают 15 детей.</w:t>
      </w:r>
    </w:p>
    <w:p w:rsidR="006B7ED0" w:rsidRDefault="00460C1A">
      <w:pPr>
        <w:spacing w:after="99" w:line="259" w:lineRule="auto"/>
        <w:ind w:left="93"/>
      </w:pPr>
      <w:r>
        <w:rPr>
          <w:b/>
          <w:sz w:val="25"/>
        </w:rPr>
        <w:t>Глава 26. Несчастные случаи</w:t>
      </w:r>
    </w:p>
    <w:p w:rsidR="006B7ED0" w:rsidRDefault="00460C1A">
      <w:pPr>
        <w:ind w:left="93" w:right="15"/>
      </w:pPr>
      <w:r>
        <w:t>Утопление</w:t>
      </w:r>
    </w:p>
    <w:p w:rsidR="006B7ED0" w:rsidRDefault="00460C1A">
      <w:pPr>
        <w:ind w:left="93" w:right="15"/>
      </w:pPr>
      <w:r>
        <w:t xml:space="preserve">Под </w:t>
      </w:r>
      <w:r>
        <w:rPr>
          <w:b/>
        </w:rPr>
        <w:t>утоплением</w:t>
      </w:r>
      <w:r>
        <w:t xml:space="preserve"> понимают смерть от асфиксии вследствие погружения всего тела или лица в жидкую среду, чаще воду.</w:t>
      </w:r>
    </w:p>
    <w:p w:rsidR="006B7ED0" w:rsidRDefault="00460C1A">
      <w:pPr>
        <w:spacing w:after="3" w:line="265" w:lineRule="auto"/>
        <w:ind w:left="93" w:right="185"/>
      </w:pPr>
      <w:r>
        <w:rPr>
          <w:b/>
        </w:rPr>
        <w:t>Код по МКБ-10</w:t>
      </w:r>
    </w:p>
    <w:p w:rsidR="006B7ED0" w:rsidRDefault="00460C1A">
      <w:pPr>
        <w:ind w:left="93" w:right="15"/>
      </w:pPr>
      <w:r>
        <w:t>Т75.1 Утопление и несмертельное погружение в воду.</w:t>
      </w:r>
    </w:p>
    <w:p w:rsidR="006B7ED0" w:rsidRDefault="00460C1A">
      <w:pPr>
        <w:ind w:left="93" w:right="15"/>
      </w:pPr>
      <w:r>
        <w:t>Причины, приводящие к утоплению детей и подростков, многообразны.</w:t>
      </w:r>
    </w:p>
    <w:p w:rsidR="006B7ED0" w:rsidRDefault="00460C1A">
      <w:pPr>
        <w:ind w:left="93" w:right="15"/>
      </w:pPr>
      <w:r>
        <w:t xml:space="preserve">При утоплении </w:t>
      </w:r>
      <w:r>
        <w:rPr>
          <w:b/>
        </w:rPr>
        <w:t>в пресной воде</w:t>
      </w:r>
      <w:r>
        <w:t xml:space="preserve"> отмывание сурфактанта из легочных альвеол и быстрое всасывание гипотоничной воды из альвеол в сосудистое русло приводит к развитию отека легких, гемолизу и острому повреждению почек. Утопление </w:t>
      </w:r>
      <w:r>
        <w:rPr>
          <w:b/>
        </w:rPr>
        <w:t xml:space="preserve">в морской воде </w:t>
      </w:r>
      <w:r>
        <w:t>сопро вож дается пропотеванием во</w:t>
      </w:r>
      <w:r>
        <w:t>ды в просвет альвеол, развитием гиповолемии и артериальной гипотензии после оживления.</w:t>
      </w:r>
    </w:p>
    <w:p w:rsidR="006B7ED0" w:rsidRDefault="00460C1A">
      <w:pPr>
        <w:ind w:left="93" w:right="15"/>
      </w:pPr>
      <w:r>
        <w:t>Различают первичное (истинное, или «мокрое»), асфиктическое, или «сухое», синкопальное и вторичное утопление.</w:t>
      </w:r>
    </w:p>
    <w:p w:rsidR="006B7ED0" w:rsidRDefault="00460C1A">
      <w:pPr>
        <w:ind w:left="93" w:right="15"/>
      </w:pPr>
      <w:r>
        <w:rPr>
          <w:b/>
        </w:rPr>
        <w:t xml:space="preserve">Истинное утопление </w:t>
      </w:r>
      <w:r>
        <w:t>(75–95% всех несчастных случаев на воде)</w:t>
      </w:r>
      <w:r>
        <w:t>. При попадании под воду утопающий активно сопротивляется и задерживает дыхание до 1,0–1,5 мин. Гиперкапния сопровождается возбуждением дыхательного центра с непроизвольными дыхательными движениями под водой, в результате чего она попадает в легкие, а у то</w:t>
      </w:r>
      <w:r>
        <w:t>нущего гипоксия приводит к потере сознания и остановке кровообращения в результате ФЖ.</w:t>
      </w:r>
    </w:p>
    <w:p w:rsidR="006B7ED0" w:rsidRDefault="00460C1A">
      <w:pPr>
        <w:ind w:left="93" w:right="15"/>
      </w:pPr>
      <w:r>
        <w:t>После успешной реанимации развивается отек легких. Летальной считается аспирация более 20 мл воды на 1 кг массы тела.</w:t>
      </w:r>
    </w:p>
    <w:p w:rsidR="006B7ED0" w:rsidRDefault="00460C1A">
      <w:pPr>
        <w:ind w:left="93" w:right="15"/>
      </w:pPr>
      <w:r>
        <w:rPr>
          <w:b/>
        </w:rPr>
        <w:t xml:space="preserve">Асфиктическое утопление </w:t>
      </w:r>
      <w:r>
        <w:t>(5–20%) происходит без аспи</w:t>
      </w:r>
      <w:r>
        <w:t>рации воды и связано с возникновением рефлекторного ларингоспазма при попадании воды на голосовые связки. Ложнореспираторные вдохи при спазмированной голосовой щели значительно снижают внутриальвеолярное и внутригрудное давление, что приводит к выходу жидк</w:t>
      </w:r>
      <w:r>
        <w:t>ости и белка из сосудистого русла в альвеолы с образованием стойкой пушистой пены, заполняющей дыхательные пути (отек легких). Цианоз при асфиктическом утоплении выражен в меньшей степени, чем при истинном.</w:t>
      </w:r>
    </w:p>
    <w:p w:rsidR="006B7ED0" w:rsidRDefault="00460C1A">
      <w:pPr>
        <w:ind w:left="93" w:right="273"/>
      </w:pPr>
      <w:r>
        <w:rPr>
          <w:b/>
        </w:rPr>
        <w:t>Синкопальное утопление</w:t>
      </w:r>
      <w:r>
        <w:t>. У пострадавших отмечаются</w:t>
      </w:r>
      <w:r>
        <w:t xml:space="preserve"> выраженная бледность, «мраморность» кожного покрова за счет спазма периферических сосудов, в связи с чем такое утопление называют «бледным». Легкие не успевают наполниться водой, поэтому отек легких, как правило, не развивается. Остановка дыхания и кровоо</w:t>
      </w:r>
      <w:r>
        <w:t>бращения происходит одновременно.</w:t>
      </w:r>
    </w:p>
    <w:p w:rsidR="006B7ED0" w:rsidRDefault="00460C1A">
      <w:pPr>
        <w:ind w:left="93" w:right="15"/>
      </w:pPr>
      <w:r>
        <w:rPr>
          <w:b/>
        </w:rPr>
        <w:t xml:space="preserve">Вторичное утопление </w:t>
      </w:r>
      <w:r>
        <w:t>возникает после выведения пострадавшего из состояния клинической смерти и временного улучшения, часто во время транспортировки. Первые признаки вторичного утопления — учащение дыхания, рефлекторный каше</w:t>
      </w:r>
      <w:r>
        <w:t>ль, появление пенистой розовой мокроты, боль в груди, головная боль, чувство страха.</w:t>
      </w:r>
    </w:p>
    <w:p w:rsidR="006B7ED0" w:rsidRDefault="00460C1A">
      <w:pPr>
        <w:ind w:left="93" w:right="3495"/>
      </w:pPr>
      <w:r>
        <w:t>Кроме этого, существует понятие «</w:t>
      </w:r>
      <w:r>
        <w:rPr>
          <w:b/>
        </w:rPr>
        <w:t>смерть в воде</w:t>
      </w:r>
      <w:r>
        <w:t xml:space="preserve">» как следствие заболевания человека. </w:t>
      </w:r>
      <w:r>
        <w:rPr>
          <w:b/>
        </w:rPr>
        <w:t>Неотложная помощь</w:t>
      </w:r>
    </w:p>
    <w:p w:rsidR="006B7ED0" w:rsidRDefault="00460C1A">
      <w:pPr>
        <w:ind w:left="93" w:right="15"/>
      </w:pPr>
      <w:r>
        <w:t xml:space="preserve">При отсутствии движений грудной клетки и пульса на сонной артерии (у </w:t>
      </w:r>
      <w:r>
        <w:t xml:space="preserve">детей до года — на плечевой артерии) проводятся базовые и расширенные реанимационные мероприятия. В соответствии с рекомендациями ILCOR (2023) медицинские работники при СЛР начинают по алгоритму с обеспечения проходимости дыхательных путей и экспираторной </w:t>
      </w:r>
      <w:r>
        <w:t>ИВЛ; далее — компрессия грудины и применение автоматического наружного или ручного дефибриллятора после оценки ритма сердца. Для непрофессионалов предлагается проведение только компрессий грудной клетки. Необходимо провести санацию ротоглотки. Спасатели пр</w:t>
      </w:r>
      <w:r>
        <w:t>инимают меры для удаления воды из легких и желудка. При оказании экстренной медицинской помощи целесообразно назо- или орогастральный зонд оставлять в желудке для декомпрессии. Необходимо исключить травму шейного отдела позвоночника. Обеспечивается респира</w:t>
      </w:r>
      <w:r>
        <w:t xml:space="preserve">торная поддержка через лицевую маску или интубационную трубку </w:t>
      </w:r>
      <w:r>
        <w:rPr>
          <w:b/>
        </w:rPr>
        <w:t>(табл. 26.1)</w:t>
      </w:r>
      <w:r>
        <w:t>.</w:t>
      </w:r>
    </w:p>
    <w:p w:rsidR="006B7ED0" w:rsidRDefault="00460C1A">
      <w:pPr>
        <w:ind w:left="93" w:right="15"/>
      </w:pPr>
      <w:r>
        <w:t>Эффективность проводимой терапии оценивают по нормализации цвета кожного покрова, восстановлению самостоятельного дыхания, появлению пульса на сонной артерии и повышению АД.</w:t>
      </w:r>
    </w:p>
    <w:p w:rsidR="006B7ED0" w:rsidRDefault="00460C1A">
      <w:pPr>
        <w:ind w:left="93" w:right="15"/>
      </w:pPr>
      <w:r>
        <w:rPr>
          <w:b/>
        </w:rPr>
        <w:t>Таблиц</w:t>
      </w:r>
      <w:r>
        <w:rPr>
          <w:b/>
        </w:rPr>
        <w:t xml:space="preserve">а 26.1. </w:t>
      </w:r>
      <w:r>
        <w:t>Алгоритм оказания медицинской помощи детям при утоплении</w:t>
      </w:r>
    </w:p>
    <w:tbl>
      <w:tblPr>
        <w:tblStyle w:val="TableGrid"/>
        <w:tblW w:w="10567" w:type="dxa"/>
        <w:tblInd w:w="103" w:type="dxa"/>
        <w:tblCellMar>
          <w:top w:w="32" w:type="dxa"/>
          <w:left w:w="29" w:type="dxa"/>
          <w:bottom w:w="0" w:type="dxa"/>
          <w:right w:w="87" w:type="dxa"/>
        </w:tblCellMar>
        <w:tblLook w:val="04A0" w:firstRow="1" w:lastRow="0" w:firstColumn="1" w:lastColumn="0" w:noHBand="0" w:noVBand="1"/>
      </w:tblPr>
      <w:tblGrid>
        <w:gridCol w:w="3316"/>
        <w:gridCol w:w="7251"/>
      </w:tblGrid>
      <w:tr w:rsidR="006B7ED0">
        <w:trPr>
          <w:trHeight w:val="248"/>
        </w:trPr>
        <w:tc>
          <w:tcPr>
            <w:tcW w:w="3316"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Утопление при сохранении сознания</w:t>
            </w:r>
          </w:p>
        </w:tc>
        <w:tc>
          <w:tcPr>
            <w:tcW w:w="725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Оценка тяжести состояния</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25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Мониторинг витальных параметров (ЧД, ЧСС, АД)</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25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Пульсоксиметрия, ЭКГ</w:t>
            </w:r>
          </w:p>
        </w:tc>
      </w:tr>
      <w:tr w:rsidR="006B7ED0">
        <w:trPr>
          <w:trHeight w:val="620"/>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725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Иммобилизация шейного отдела, избавление от мокрой одежды, горячее питье. Для предотвращения потерь тепла используют металлизированное одеяло (серебристой стороной к пострадавшему), теплое укутывание</w:t>
            </w:r>
          </w:p>
        </w:tc>
      </w:tr>
      <w:tr w:rsidR="006B7ED0">
        <w:trPr>
          <w:trHeight w:val="248"/>
        </w:trPr>
        <w:tc>
          <w:tcPr>
            <w:tcW w:w="3316" w:type="dxa"/>
            <w:vMerge w:val="restart"/>
            <w:tcBorders>
              <w:top w:val="double" w:sz="4" w:space="0" w:color="000000"/>
              <w:left w:val="double" w:sz="4" w:space="0" w:color="000000"/>
              <w:bottom w:val="nil"/>
              <w:right w:val="double" w:sz="4" w:space="0" w:color="000000"/>
            </w:tcBorders>
          </w:tcPr>
          <w:p w:rsidR="006B7ED0" w:rsidRDefault="00460C1A">
            <w:pPr>
              <w:spacing w:after="0" w:line="259" w:lineRule="auto"/>
              <w:ind w:left="2" w:firstLine="0"/>
            </w:pPr>
            <w:r>
              <w:t>При отсутствии сознания, нарушении дыхания, гипосистолии или остановке кровообращения</w:t>
            </w:r>
          </w:p>
        </w:tc>
        <w:tc>
          <w:tcPr>
            <w:tcW w:w="725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Катетеризация вены</w:t>
            </w:r>
          </w:p>
        </w:tc>
      </w:tr>
      <w:tr w:rsidR="006B7ED0">
        <w:trPr>
          <w:trHeight w:val="232"/>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251"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СЛР и ранняя электрическая дефибрилляция</w:t>
            </w:r>
          </w:p>
        </w:tc>
      </w:tr>
      <w:tr w:rsidR="006B7ED0">
        <w:trPr>
          <w:trHeight w:val="226"/>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251" w:type="dxa"/>
            <w:tcBorders>
              <w:top w:val="single" w:sz="4" w:space="0" w:color="000000"/>
              <w:left w:val="single" w:sz="4" w:space="0" w:color="000000"/>
              <w:bottom w:val="nil"/>
              <w:right w:val="single" w:sz="4" w:space="0" w:color="000000"/>
            </w:tcBorders>
          </w:tcPr>
          <w:p w:rsidR="006B7ED0" w:rsidRDefault="006B7ED0">
            <w:pPr>
              <w:spacing w:after="160" w:line="259" w:lineRule="auto"/>
              <w:ind w:left="0" w:firstLine="0"/>
            </w:pPr>
          </w:p>
        </w:tc>
      </w:tr>
      <w:tr w:rsidR="006B7ED0">
        <w:trPr>
          <w:trHeight w:val="41"/>
        </w:trPr>
        <w:tc>
          <w:tcPr>
            <w:tcW w:w="3316" w:type="dxa"/>
            <w:tcBorders>
              <w:top w:val="nil"/>
              <w:left w:val="double" w:sz="4" w:space="0" w:color="000000"/>
              <w:bottom w:val="single" w:sz="4" w:space="0" w:color="000000"/>
              <w:right w:val="double" w:sz="4" w:space="0" w:color="000000"/>
            </w:tcBorders>
          </w:tcPr>
          <w:p w:rsidR="006B7ED0" w:rsidRDefault="006B7ED0">
            <w:pPr>
              <w:spacing w:after="160" w:line="259" w:lineRule="auto"/>
              <w:ind w:left="0" w:firstLine="0"/>
            </w:pPr>
          </w:p>
        </w:tc>
        <w:tc>
          <w:tcPr>
            <w:tcW w:w="7251" w:type="dxa"/>
            <w:tcBorders>
              <w:top w:val="nil"/>
              <w:left w:val="single" w:sz="4" w:space="0" w:color="000000"/>
              <w:bottom w:val="single" w:sz="4" w:space="0" w:color="000000"/>
              <w:right w:val="single" w:sz="4" w:space="0" w:color="000000"/>
            </w:tcBorders>
          </w:tcPr>
          <w:p w:rsidR="006B7ED0" w:rsidRDefault="006B7ED0">
            <w:pPr>
              <w:spacing w:after="160" w:line="259" w:lineRule="auto"/>
              <w:ind w:left="0" w:firstLine="0"/>
            </w:pPr>
          </w:p>
        </w:tc>
      </w:tr>
      <w:tr w:rsidR="006B7ED0">
        <w:trPr>
          <w:trHeight w:val="258"/>
        </w:trPr>
        <w:tc>
          <w:tcPr>
            <w:tcW w:w="3316" w:type="dxa"/>
            <w:tcBorders>
              <w:top w:val="single" w:sz="4" w:space="0" w:color="000000"/>
              <w:left w:val="single" w:sz="4" w:space="0" w:color="000000"/>
              <w:bottom w:val="single" w:sz="4" w:space="0" w:color="000000"/>
              <w:right w:val="nil"/>
            </w:tcBorders>
          </w:tcPr>
          <w:p w:rsidR="006B7ED0" w:rsidRDefault="006B7ED0">
            <w:pPr>
              <w:spacing w:after="160" w:line="259" w:lineRule="auto"/>
              <w:ind w:left="0" w:firstLine="0"/>
            </w:pPr>
          </w:p>
        </w:tc>
        <w:tc>
          <w:tcPr>
            <w:tcW w:w="7251" w:type="dxa"/>
            <w:tcBorders>
              <w:top w:val="sing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Оксигенотерапия FiO</w:t>
            </w:r>
            <w:r>
              <w:rPr>
                <w:sz w:val="21"/>
                <w:vertAlign w:val="subscript"/>
              </w:rPr>
              <w:t>2</w:t>
            </w:r>
            <w:r>
              <w:t xml:space="preserve"> = 1,0</w:t>
            </w:r>
          </w:p>
        </w:tc>
      </w:tr>
      <w:tr w:rsidR="006B7ED0">
        <w:trPr>
          <w:trHeight w:val="248"/>
        </w:trPr>
        <w:tc>
          <w:tcPr>
            <w:tcW w:w="3316"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При возбуждении, судорогах</w:t>
            </w:r>
          </w:p>
        </w:tc>
        <w:tc>
          <w:tcPr>
            <w:tcW w:w="725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Диазепам в дозе 0,3 мг/кг внутривенно или внутримышечно</w:t>
            </w:r>
          </w:p>
        </w:tc>
      </w:tr>
      <w:tr w:rsidR="006B7ED0">
        <w:trPr>
          <w:trHeight w:val="434"/>
        </w:trPr>
        <w:tc>
          <w:tcPr>
            <w:tcW w:w="331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При развитии отека легких</w:t>
            </w:r>
          </w:p>
        </w:tc>
        <w:tc>
          <w:tcPr>
            <w:tcW w:w="725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Дыхание под ПДКВ или спонтанное дыхание с положительным давлением на выдохе либо 4–6 см вод. ст., преднизолон в дозе 2–5 мг/кг внутривенно</w:t>
            </w:r>
          </w:p>
        </w:tc>
      </w:tr>
      <w:tr w:rsidR="006B7ED0">
        <w:trPr>
          <w:trHeight w:val="248"/>
        </w:trPr>
        <w:tc>
          <w:tcPr>
            <w:tcW w:w="3316"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right="523" w:firstLine="0"/>
            </w:pPr>
            <w:r>
              <w:t xml:space="preserve">При артериальной гипотензии мене </w:t>
            </w:r>
            <w:r>
              <w:t>е 20% САД</w:t>
            </w:r>
          </w:p>
        </w:tc>
        <w:tc>
          <w:tcPr>
            <w:tcW w:w="725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Катетеризация вены</w:t>
            </w:r>
          </w:p>
        </w:tc>
      </w:tr>
      <w:tr w:rsidR="006B7ED0">
        <w:trPr>
          <w:trHeight w:val="1322"/>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251" w:type="dxa"/>
            <w:tcBorders>
              <w:top w:val="double" w:sz="4" w:space="0" w:color="000000"/>
              <w:left w:val="double" w:sz="4" w:space="0" w:color="000000"/>
              <w:bottom w:val="double" w:sz="4" w:space="0" w:color="000000"/>
              <w:right w:val="double" w:sz="4" w:space="0" w:color="000000"/>
            </w:tcBorders>
          </w:tcPr>
          <w:p w:rsidR="006B7ED0" w:rsidRDefault="00460C1A">
            <w:pPr>
              <w:spacing w:after="144" w:line="259" w:lineRule="auto"/>
              <w:ind w:left="0" w:firstLine="0"/>
            </w:pPr>
            <w:r>
              <w:t>Инфузионная терапия:</w:t>
            </w:r>
          </w:p>
          <w:p w:rsidR="006B7ED0" w:rsidRDefault="00460C1A">
            <w:pPr>
              <w:spacing w:after="0" w:line="233" w:lineRule="auto"/>
              <w:ind w:left="250" w:right="2372" w:firstLine="0"/>
            </w:pPr>
            <w:r>
              <w:rPr>
                <w:rFonts w:ascii="Calibri" w:eastAsia="Calibri" w:hAnsi="Calibri" w:cs="Calibri"/>
                <w:noProof/>
                <w:sz w:val="22"/>
              </w:rPr>
              <mc:AlternateContent>
                <mc:Choice Requires="wpg">
                  <w:drawing>
                    <wp:anchor distT="0" distB="0" distL="114300" distR="114300" simplePos="0" relativeHeight="252130304" behindDoc="0" locked="0" layoutInCell="1" allowOverlap="1">
                      <wp:simplePos x="0" y="0"/>
                      <wp:positionH relativeFrom="column">
                        <wp:posOffset>177102</wp:posOffset>
                      </wp:positionH>
                      <wp:positionV relativeFrom="paragraph">
                        <wp:posOffset>27186</wp:posOffset>
                      </wp:positionV>
                      <wp:extent cx="32797" cy="386953"/>
                      <wp:effectExtent l="0" t="0" r="0" b="0"/>
                      <wp:wrapSquare wrapText="bothSides"/>
                      <wp:docPr id="391096" name="Group 391096"/>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31194" name="Shape 31194"/>
                              <wps:cNvSpPr/>
                              <wps:spPr>
                                <a:xfrm>
                                  <a:off x="0" y="0"/>
                                  <a:ext cx="32797" cy="32742"/>
                                </a:xfrm>
                                <a:custGeom>
                                  <a:avLst/>
                                  <a:gdLst/>
                                  <a:ahLst/>
                                  <a:cxnLst/>
                                  <a:rect l="0" t="0" r="0" b="0"/>
                                  <a:pathLst>
                                    <a:path w="32797" h="32742">
                                      <a:moveTo>
                                        <a:pt x="16399" y="0"/>
                                      </a:moveTo>
                                      <a:cubicBezTo>
                                        <a:pt x="18573" y="0"/>
                                        <a:pt x="20665" y="397"/>
                                        <a:pt x="22673" y="992"/>
                                      </a:cubicBezTo>
                                      <a:cubicBezTo>
                                        <a:pt x="24682" y="1588"/>
                                        <a:pt x="26456" y="2778"/>
                                        <a:pt x="27994" y="4366"/>
                                      </a:cubicBezTo>
                                      <a:cubicBezTo>
                                        <a:pt x="29531" y="5953"/>
                                        <a:pt x="30716" y="7541"/>
                                        <a:pt x="31548" y="9723"/>
                                      </a:cubicBezTo>
                                      <a:cubicBezTo>
                                        <a:pt x="32381" y="11906"/>
                                        <a:pt x="32797" y="14089"/>
                                        <a:pt x="32797" y="16272"/>
                                      </a:cubicBezTo>
                                      <a:cubicBezTo>
                                        <a:pt x="32797" y="18455"/>
                                        <a:pt x="32381" y="20439"/>
                                        <a:pt x="31548" y="22225"/>
                                      </a:cubicBezTo>
                                      <a:cubicBezTo>
                                        <a:pt x="30716" y="24408"/>
                                        <a:pt x="29531" y="26194"/>
                                        <a:pt x="27994" y="27781"/>
                                      </a:cubicBezTo>
                                      <a:cubicBezTo>
                                        <a:pt x="26456" y="29170"/>
                                        <a:pt x="24682" y="30559"/>
                                        <a:pt x="22673" y="31353"/>
                                      </a:cubicBezTo>
                                      <a:cubicBezTo>
                                        <a:pt x="20665" y="32147"/>
                                        <a:pt x="18573" y="32544"/>
                                        <a:pt x="16399"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1906"/>
                                        <a:pt x="1248" y="9723"/>
                                      </a:cubicBezTo>
                                      <a:cubicBezTo>
                                        <a:pt x="2080" y="7541"/>
                                        <a:pt x="3265" y="5953"/>
                                        <a:pt x="4803" y="4366"/>
                                      </a:cubicBezTo>
                                      <a:cubicBezTo>
                                        <a:pt x="6341" y="2778"/>
                                        <a:pt x="8114" y="1588"/>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196" name="Shape 31196"/>
                              <wps:cNvSpPr/>
                              <wps:spPr>
                                <a:xfrm>
                                  <a:off x="0" y="118070"/>
                                  <a:ext cx="32797" cy="32742"/>
                                </a:xfrm>
                                <a:custGeom>
                                  <a:avLst/>
                                  <a:gdLst/>
                                  <a:ahLst/>
                                  <a:cxnLst/>
                                  <a:rect l="0" t="0" r="0" b="0"/>
                                  <a:pathLst>
                                    <a:path w="32797" h="32742">
                                      <a:moveTo>
                                        <a:pt x="16399" y="0"/>
                                      </a:moveTo>
                                      <a:cubicBezTo>
                                        <a:pt x="18573" y="0"/>
                                        <a:pt x="20665" y="397"/>
                                        <a:pt x="22673" y="992"/>
                                      </a:cubicBezTo>
                                      <a:cubicBezTo>
                                        <a:pt x="24682" y="1786"/>
                                        <a:pt x="26456" y="2977"/>
                                        <a:pt x="27994" y="4564"/>
                                      </a:cubicBezTo>
                                      <a:cubicBezTo>
                                        <a:pt x="29531" y="6152"/>
                                        <a:pt x="30716" y="7739"/>
                                        <a:pt x="31548" y="9723"/>
                                      </a:cubicBezTo>
                                      <a:cubicBezTo>
                                        <a:pt x="32381" y="11906"/>
                                        <a:pt x="32797" y="14089"/>
                                        <a:pt x="32797" y="16272"/>
                                      </a:cubicBezTo>
                                      <a:cubicBezTo>
                                        <a:pt x="32797" y="18455"/>
                                        <a:pt x="32381" y="20439"/>
                                        <a:pt x="31548" y="22225"/>
                                      </a:cubicBezTo>
                                      <a:cubicBezTo>
                                        <a:pt x="30716" y="24408"/>
                                        <a:pt x="29531" y="26194"/>
                                        <a:pt x="27994" y="27781"/>
                                      </a:cubicBezTo>
                                      <a:cubicBezTo>
                                        <a:pt x="26456" y="29170"/>
                                        <a:pt x="24682" y="30559"/>
                                        <a:pt x="22673" y="31353"/>
                                      </a:cubicBezTo>
                                      <a:cubicBezTo>
                                        <a:pt x="20665" y="32147"/>
                                        <a:pt x="18573" y="32544"/>
                                        <a:pt x="16399"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1906"/>
                                        <a:pt x="1248" y="9723"/>
                                      </a:cubicBezTo>
                                      <a:cubicBezTo>
                                        <a:pt x="2080" y="7739"/>
                                        <a:pt x="3265" y="6152"/>
                                        <a:pt x="4803" y="4564"/>
                                      </a:cubicBezTo>
                                      <a:cubicBezTo>
                                        <a:pt x="6341" y="2977"/>
                                        <a:pt x="8114"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198" name="Shape 31198"/>
                              <wps:cNvSpPr/>
                              <wps:spPr>
                                <a:xfrm>
                                  <a:off x="0" y="236141"/>
                                  <a:ext cx="32797" cy="32742"/>
                                </a:xfrm>
                                <a:custGeom>
                                  <a:avLst/>
                                  <a:gdLst/>
                                  <a:ahLst/>
                                  <a:cxnLst/>
                                  <a:rect l="0" t="0" r="0" b="0"/>
                                  <a:pathLst>
                                    <a:path w="32797" h="32742">
                                      <a:moveTo>
                                        <a:pt x="16399" y="0"/>
                                      </a:moveTo>
                                      <a:cubicBezTo>
                                        <a:pt x="18573" y="0"/>
                                        <a:pt x="20665" y="397"/>
                                        <a:pt x="22673" y="992"/>
                                      </a:cubicBezTo>
                                      <a:cubicBezTo>
                                        <a:pt x="24682" y="1786"/>
                                        <a:pt x="26456" y="2977"/>
                                        <a:pt x="27994" y="4366"/>
                                      </a:cubicBezTo>
                                      <a:cubicBezTo>
                                        <a:pt x="29531" y="5953"/>
                                        <a:pt x="30716" y="7541"/>
                                        <a:pt x="31548" y="9525"/>
                                      </a:cubicBezTo>
                                      <a:cubicBezTo>
                                        <a:pt x="32381" y="11509"/>
                                        <a:pt x="32797" y="13891"/>
                                        <a:pt x="32797" y="16272"/>
                                      </a:cubicBezTo>
                                      <a:cubicBezTo>
                                        <a:pt x="32797" y="18256"/>
                                        <a:pt x="32381" y="20241"/>
                                        <a:pt x="31548" y="22225"/>
                                      </a:cubicBezTo>
                                      <a:cubicBezTo>
                                        <a:pt x="30716" y="24408"/>
                                        <a:pt x="29531" y="26194"/>
                                        <a:pt x="27994" y="27781"/>
                                      </a:cubicBezTo>
                                      <a:cubicBezTo>
                                        <a:pt x="26456" y="29170"/>
                                        <a:pt x="24682" y="30163"/>
                                        <a:pt x="22673" y="31353"/>
                                      </a:cubicBezTo>
                                      <a:cubicBezTo>
                                        <a:pt x="20665" y="32147"/>
                                        <a:pt x="18573" y="32544"/>
                                        <a:pt x="16399" y="32742"/>
                                      </a:cubicBezTo>
                                      <a:cubicBezTo>
                                        <a:pt x="14224" y="32544"/>
                                        <a:pt x="12132" y="32147"/>
                                        <a:pt x="10123" y="31353"/>
                                      </a:cubicBezTo>
                                      <a:cubicBezTo>
                                        <a:pt x="8114" y="30163"/>
                                        <a:pt x="6341" y="29170"/>
                                        <a:pt x="4803" y="27781"/>
                                      </a:cubicBezTo>
                                      <a:cubicBezTo>
                                        <a:pt x="3265" y="26194"/>
                                        <a:pt x="2080" y="24408"/>
                                        <a:pt x="1248" y="22225"/>
                                      </a:cubicBezTo>
                                      <a:cubicBezTo>
                                        <a:pt x="416" y="20241"/>
                                        <a:pt x="0" y="18256"/>
                                        <a:pt x="0" y="16272"/>
                                      </a:cubicBezTo>
                                      <a:cubicBezTo>
                                        <a:pt x="0" y="13891"/>
                                        <a:pt x="416" y="11509"/>
                                        <a:pt x="1248" y="9525"/>
                                      </a:cubicBezTo>
                                      <a:cubicBezTo>
                                        <a:pt x="2080" y="7541"/>
                                        <a:pt x="3265" y="5953"/>
                                        <a:pt x="4803" y="4366"/>
                                      </a:cubicBezTo>
                                      <a:cubicBezTo>
                                        <a:pt x="6341" y="2977"/>
                                        <a:pt x="8114"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200" name="Shape 31200"/>
                              <wps:cNvSpPr/>
                              <wps:spPr>
                                <a:xfrm>
                                  <a:off x="0" y="354211"/>
                                  <a:ext cx="32797" cy="32742"/>
                                </a:xfrm>
                                <a:custGeom>
                                  <a:avLst/>
                                  <a:gdLst/>
                                  <a:ahLst/>
                                  <a:cxnLst/>
                                  <a:rect l="0" t="0" r="0" b="0"/>
                                  <a:pathLst>
                                    <a:path w="32797" h="32742">
                                      <a:moveTo>
                                        <a:pt x="16399" y="0"/>
                                      </a:moveTo>
                                      <a:cubicBezTo>
                                        <a:pt x="18573" y="0"/>
                                        <a:pt x="20665" y="397"/>
                                        <a:pt x="22673" y="992"/>
                                      </a:cubicBezTo>
                                      <a:cubicBezTo>
                                        <a:pt x="24682" y="1786"/>
                                        <a:pt x="26456" y="2977"/>
                                        <a:pt x="27994" y="4366"/>
                                      </a:cubicBezTo>
                                      <a:cubicBezTo>
                                        <a:pt x="29531" y="5953"/>
                                        <a:pt x="30716" y="7541"/>
                                        <a:pt x="31548" y="9723"/>
                                      </a:cubicBezTo>
                                      <a:cubicBezTo>
                                        <a:pt x="32381" y="11906"/>
                                        <a:pt x="32797" y="14089"/>
                                        <a:pt x="32797" y="16272"/>
                                      </a:cubicBezTo>
                                      <a:cubicBezTo>
                                        <a:pt x="32797" y="18256"/>
                                        <a:pt x="32381" y="20241"/>
                                        <a:pt x="31548" y="22225"/>
                                      </a:cubicBezTo>
                                      <a:cubicBezTo>
                                        <a:pt x="30716" y="24011"/>
                                        <a:pt x="29531" y="25995"/>
                                        <a:pt x="27994" y="27781"/>
                                      </a:cubicBezTo>
                                      <a:cubicBezTo>
                                        <a:pt x="26456" y="29170"/>
                                        <a:pt x="24682" y="30163"/>
                                        <a:pt x="22673" y="31353"/>
                                      </a:cubicBezTo>
                                      <a:cubicBezTo>
                                        <a:pt x="20665" y="32147"/>
                                        <a:pt x="18573" y="32544"/>
                                        <a:pt x="16399" y="32742"/>
                                      </a:cubicBezTo>
                                      <a:cubicBezTo>
                                        <a:pt x="14224" y="32544"/>
                                        <a:pt x="12132" y="32147"/>
                                        <a:pt x="10123" y="31353"/>
                                      </a:cubicBezTo>
                                      <a:cubicBezTo>
                                        <a:pt x="8114" y="30163"/>
                                        <a:pt x="6341" y="29170"/>
                                        <a:pt x="4803" y="27781"/>
                                      </a:cubicBezTo>
                                      <a:cubicBezTo>
                                        <a:pt x="3265" y="25995"/>
                                        <a:pt x="2080" y="24011"/>
                                        <a:pt x="1248" y="22225"/>
                                      </a:cubicBezTo>
                                      <a:cubicBezTo>
                                        <a:pt x="416" y="20241"/>
                                        <a:pt x="0" y="18256"/>
                                        <a:pt x="0" y="16272"/>
                                      </a:cubicBezTo>
                                      <a:cubicBezTo>
                                        <a:pt x="0" y="14089"/>
                                        <a:pt x="416" y="11906"/>
                                        <a:pt x="1248" y="9723"/>
                                      </a:cubicBezTo>
                                      <a:cubicBezTo>
                                        <a:pt x="2080" y="7541"/>
                                        <a:pt x="3265" y="5953"/>
                                        <a:pt x="4803" y="4366"/>
                                      </a:cubicBezTo>
                                      <a:cubicBezTo>
                                        <a:pt x="6341" y="2977"/>
                                        <a:pt x="8114"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1096" style="width:2.58243pt;height:30.4688pt;position:absolute;mso-position-horizontal-relative:text;mso-position-horizontal:absolute;margin-left:13.9451pt;mso-position-vertical-relative:text;margin-top:2.14063pt;" coordsize="327,3869">
                      <v:shape id="Shape 31194" style="position:absolute;width:327;height:327;left:0;top:0;" coordsize="32797,32742" path="m16399,0c18573,0,20665,397,22673,992c24682,1588,26456,2778,27994,4366c29531,5953,30716,7541,31548,9723c32381,11906,32797,14089,32797,16272c32797,18455,32381,20439,31548,22225c30716,24408,29531,26194,27994,27781c26456,29170,24682,30559,22673,31353c20665,32147,18573,32544,16399,32742c14224,32544,12132,32147,10123,31353c8114,30559,6341,29170,4803,27781c3265,26194,2080,24408,1248,22225c416,20439,0,18455,0,16272c0,14089,416,11906,1248,9723c2080,7541,3265,5953,4803,4366c6341,2778,8114,1588,10123,992c12132,397,14224,0,16399,0x">
                        <v:stroke weight="0pt" endcap="flat" joinstyle="miter" miterlimit="4" on="false" color="#000000" opacity="0"/>
                        <v:fill on="true" color="#000000"/>
                      </v:shape>
                      <v:shape id="Shape 31196" style="position:absolute;width:327;height:327;left:0;top:1180;" coordsize="32797,32742" path="m16399,0c18573,0,20665,397,22673,992c24682,1786,26456,2977,27994,4564c29531,6152,30716,7739,31548,9723c32381,11906,32797,14089,32797,16272c32797,18455,32381,20439,31548,22225c30716,24408,29531,26194,27994,27781c26456,29170,24682,30559,22673,31353c20665,32147,18573,32544,16399,32742c14224,32544,12132,32147,10123,31353c8114,30559,6341,29170,4803,27781c3265,26194,2080,24408,1248,22225c416,20439,0,18455,0,16272c0,14089,416,11906,1248,9723c2080,7739,3265,6152,4803,4564c6341,2977,8114,1786,10123,992c12132,397,14224,0,16399,0x">
                        <v:stroke weight="0pt" endcap="flat" joinstyle="miter" miterlimit="4" on="false" color="#000000" opacity="0"/>
                        <v:fill on="true" color="#000000"/>
                      </v:shape>
                      <v:shape id="Shape 31198" style="position:absolute;width:327;height:327;left:0;top:2361;" coordsize="32797,32742" path="m16399,0c18573,0,20665,397,22673,992c24682,1786,26456,2977,27994,4366c29531,5953,30716,7541,31548,9525c32381,11509,32797,13891,32797,16272c32797,18256,32381,20241,31548,22225c30716,24408,29531,26194,27994,27781c26456,29170,24682,30163,22673,31353c20665,32147,18573,32544,16399,32742c14224,32544,12132,32147,10123,31353c8114,30163,6341,29170,4803,27781c3265,26194,2080,24408,1248,22225c416,20241,0,18256,0,16272c0,13891,416,11509,1248,9525c2080,7541,3265,5953,4803,4366c6341,2977,8114,1786,10123,992c12132,397,14224,0,16399,0x">
                        <v:stroke weight="0pt" endcap="flat" joinstyle="miter" miterlimit="4" on="false" color="#000000" opacity="0"/>
                        <v:fill on="true" color="#000000"/>
                      </v:shape>
                      <v:shape id="Shape 31200" style="position:absolute;width:327;height:327;left:0;top:3542;" coordsize="32797,32742" path="m16399,0c18573,0,20665,397,22673,992c24682,1786,26456,2977,27994,4366c29531,5953,30716,7541,31548,9723c32381,11906,32797,14089,32797,16272c32797,18256,32381,20241,31548,22225c30716,24011,29531,25995,27994,27781c26456,29170,24682,30163,22673,31353c20665,32147,18573,32544,16399,32742c14224,32544,12132,32147,10123,31353c8114,30163,6341,29170,4803,27781c3265,25995,2080,24011,1248,22225c416,20241,0,18256,0,16272c0,14089,416,11906,1248,9723c2080,7541,3265,5953,4803,4366c6341,2977,8114,1786,10123,992c12132,397,14224,0,16399,0x">
                        <v:stroke weight="0pt" endcap="flat" joinstyle="miter" miterlimit="4" on="false" color="#000000" opacity="0"/>
                        <v:fill on="true" color="#000000"/>
                      </v:shape>
                      <w10:wrap type="square"/>
                    </v:group>
                  </w:pict>
                </mc:Fallback>
              </mc:AlternateContent>
            </w:r>
            <w:r>
              <w:t>натрия хлорид 0,9% в дозе 20 мл/(кг/ч), гидроксиэтилкрахмал 6% — 20 мл/кг;</w:t>
            </w:r>
          </w:p>
          <w:p w:rsidR="006B7ED0" w:rsidRDefault="00460C1A">
            <w:pPr>
              <w:spacing w:after="0" w:line="259" w:lineRule="auto"/>
              <w:ind w:left="250" w:right="123" w:firstLine="0"/>
            </w:pPr>
            <w:r>
              <w:t>при отсутствии эффекта — допамин в дозе 5–15 мкг/кг в минуту микроструйно; преднизолон в дозе 2 мг/кг внутривенно</w:t>
            </w:r>
          </w:p>
        </w:tc>
      </w:tr>
      <w:tr w:rsidR="006B7ED0">
        <w:trPr>
          <w:trHeight w:val="1601"/>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251" w:type="dxa"/>
            <w:tcBorders>
              <w:top w:val="double" w:sz="4" w:space="0" w:color="000000"/>
              <w:left w:val="double" w:sz="4" w:space="0" w:color="000000"/>
              <w:bottom w:val="double" w:sz="4" w:space="0" w:color="000000"/>
              <w:right w:val="double" w:sz="4" w:space="0" w:color="000000"/>
            </w:tcBorders>
          </w:tcPr>
          <w:p w:rsidR="006B7ED0" w:rsidRDefault="00460C1A">
            <w:pPr>
              <w:spacing w:after="144" w:line="259" w:lineRule="auto"/>
              <w:ind w:left="0" w:firstLine="0"/>
            </w:pPr>
            <w:r>
              <w:t>Показания к интубации трахеи:</w:t>
            </w:r>
          </w:p>
          <w:p w:rsidR="006B7ED0" w:rsidRDefault="00460C1A">
            <w:pPr>
              <w:spacing w:after="0" w:line="259" w:lineRule="auto"/>
              <w:ind w:left="250" w:firstLine="0"/>
            </w:pPr>
            <w:r>
              <w:rPr>
                <w:rFonts w:ascii="Calibri" w:eastAsia="Calibri" w:hAnsi="Calibri" w:cs="Calibri"/>
                <w:noProof/>
                <w:sz w:val="22"/>
              </w:rPr>
              <mc:AlternateContent>
                <mc:Choice Requires="wpg">
                  <w:drawing>
                    <wp:anchor distT="0" distB="0" distL="114300" distR="114300" simplePos="0" relativeHeight="252131328" behindDoc="0" locked="0" layoutInCell="1" allowOverlap="1">
                      <wp:simplePos x="0" y="0"/>
                      <wp:positionH relativeFrom="column">
                        <wp:posOffset>177102</wp:posOffset>
                      </wp:positionH>
                      <wp:positionV relativeFrom="paragraph">
                        <wp:posOffset>27186</wp:posOffset>
                      </wp:positionV>
                      <wp:extent cx="32797" cy="150813"/>
                      <wp:effectExtent l="0" t="0" r="0" b="0"/>
                      <wp:wrapSquare wrapText="bothSides"/>
                      <wp:docPr id="391360" name="Group 391360"/>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31203" name="Shape 31203"/>
                              <wps:cNvSpPr/>
                              <wps:spPr>
                                <a:xfrm>
                                  <a:off x="0" y="0"/>
                                  <a:ext cx="32797" cy="32742"/>
                                </a:xfrm>
                                <a:custGeom>
                                  <a:avLst/>
                                  <a:gdLst/>
                                  <a:ahLst/>
                                  <a:cxnLst/>
                                  <a:rect l="0" t="0" r="0" b="0"/>
                                  <a:pathLst>
                                    <a:path w="32797" h="32742">
                                      <a:moveTo>
                                        <a:pt x="16399" y="0"/>
                                      </a:moveTo>
                                      <a:cubicBezTo>
                                        <a:pt x="18573" y="0"/>
                                        <a:pt x="20665" y="397"/>
                                        <a:pt x="22673" y="992"/>
                                      </a:cubicBezTo>
                                      <a:cubicBezTo>
                                        <a:pt x="24682" y="1786"/>
                                        <a:pt x="26456" y="2977"/>
                                        <a:pt x="27994" y="4564"/>
                                      </a:cubicBezTo>
                                      <a:cubicBezTo>
                                        <a:pt x="29531" y="6152"/>
                                        <a:pt x="30716" y="7938"/>
                                        <a:pt x="31548" y="9922"/>
                                      </a:cubicBezTo>
                                      <a:cubicBezTo>
                                        <a:pt x="32381" y="11906"/>
                                        <a:pt x="32797" y="14089"/>
                                        <a:pt x="32797" y="16272"/>
                                      </a:cubicBezTo>
                                      <a:cubicBezTo>
                                        <a:pt x="32797" y="18455"/>
                                        <a:pt x="32381" y="20439"/>
                                        <a:pt x="31548" y="22225"/>
                                      </a:cubicBezTo>
                                      <a:cubicBezTo>
                                        <a:pt x="30716" y="24408"/>
                                        <a:pt x="29531" y="26194"/>
                                        <a:pt x="27994" y="27781"/>
                                      </a:cubicBezTo>
                                      <a:cubicBezTo>
                                        <a:pt x="26456" y="29170"/>
                                        <a:pt x="24682" y="30361"/>
                                        <a:pt x="22673" y="31353"/>
                                      </a:cubicBezTo>
                                      <a:cubicBezTo>
                                        <a:pt x="20665" y="32147"/>
                                        <a:pt x="18573" y="32544"/>
                                        <a:pt x="16399" y="32742"/>
                                      </a:cubicBezTo>
                                      <a:cubicBezTo>
                                        <a:pt x="14224" y="32544"/>
                                        <a:pt x="12132" y="32147"/>
                                        <a:pt x="10123" y="31353"/>
                                      </a:cubicBezTo>
                                      <a:cubicBezTo>
                                        <a:pt x="8114" y="30361"/>
                                        <a:pt x="6341" y="29170"/>
                                        <a:pt x="4803" y="27781"/>
                                      </a:cubicBezTo>
                                      <a:cubicBezTo>
                                        <a:pt x="3265" y="26194"/>
                                        <a:pt x="2080" y="24408"/>
                                        <a:pt x="1248" y="22225"/>
                                      </a:cubicBezTo>
                                      <a:cubicBezTo>
                                        <a:pt x="416" y="20439"/>
                                        <a:pt x="0" y="18455"/>
                                        <a:pt x="0" y="16272"/>
                                      </a:cubicBezTo>
                                      <a:cubicBezTo>
                                        <a:pt x="0" y="14089"/>
                                        <a:pt x="416" y="11906"/>
                                        <a:pt x="1248" y="9922"/>
                                      </a:cubicBezTo>
                                      <a:cubicBezTo>
                                        <a:pt x="2080" y="7938"/>
                                        <a:pt x="3265" y="6152"/>
                                        <a:pt x="4803" y="4564"/>
                                      </a:cubicBezTo>
                                      <a:cubicBezTo>
                                        <a:pt x="6341" y="2977"/>
                                        <a:pt x="8114"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205" name="Shape 31205"/>
                              <wps:cNvSpPr/>
                              <wps:spPr>
                                <a:xfrm>
                                  <a:off x="0" y="118070"/>
                                  <a:ext cx="32797" cy="32742"/>
                                </a:xfrm>
                                <a:custGeom>
                                  <a:avLst/>
                                  <a:gdLst/>
                                  <a:ahLst/>
                                  <a:cxnLst/>
                                  <a:rect l="0" t="0" r="0" b="0"/>
                                  <a:pathLst>
                                    <a:path w="32797" h="32742">
                                      <a:moveTo>
                                        <a:pt x="16399" y="0"/>
                                      </a:moveTo>
                                      <a:cubicBezTo>
                                        <a:pt x="18573" y="0"/>
                                        <a:pt x="20665" y="397"/>
                                        <a:pt x="22673" y="992"/>
                                      </a:cubicBezTo>
                                      <a:cubicBezTo>
                                        <a:pt x="24682" y="1786"/>
                                        <a:pt x="26456" y="2977"/>
                                        <a:pt x="27994" y="4564"/>
                                      </a:cubicBezTo>
                                      <a:cubicBezTo>
                                        <a:pt x="29531" y="6152"/>
                                        <a:pt x="30716" y="7739"/>
                                        <a:pt x="31548" y="9723"/>
                                      </a:cubicBezTo>
                                      <a:cubicBezTo>
                                        <a:pt x="32381" y="11906"/>
                                        <a:pt x="32797" y="14089"/>
                                        <a:pt x="32797" y="16272"/>
                                      </a:cubicBezTo>
                                      <a:cubicBezTo>
                                        <a:pt x="32797" y="18256"/>
                                        <a:pt x="32381" y="20241"/>
                                        <a:pt x="31548" y="22225"/>
                                      </a:cubicBezTo>
                                      <a:cubicBezTo>
                                        <a:pt x="30716" y="24408"/>
                                        <a:pt x="29531" y="26194"/>
                                        <a:pt x="27994" y="27781"/>
                                      </a:cubicBezTo>
                                      <a:cubicBezTo>
                                        <a:pt x="26456" y="29170"/>
                                        <a:pt x="24682" y="30361"/>
                                        <a:pt x="22673" y="31353"/>
                                      </a:cubicBezTo>
                                      <a:cubicBezTo>
                                        <a:pt x="20665" y="32147"/>
                                        <a:pt x="18573" y="32544"/>
                                        <a:pt x="16399" y="32742"/>
                                      </a:cubicBezTo>
                                      <a:cubicBezTo>
                                        <a:pt x="14224" y="32544"/>
                                        <a:pt x="12132" y="32147"/>
                                        <a:pt x="10123" y="31353"/>
                                      </a:cubicBezTo>
                                      <a:cubicBezTo>
                                        <a:pt x="8114" y="30361"/>
                                        <a:pt x="6341" y="29170"/>
                                        <a:pt x="4803" y="27781"/>
                                      </a:cubicBezTo>
                                      <a:cubicBezTo>
                                        <a:pt x="3265" y="26194"/>
                                        <a:pt x="2080" y="24408"/>
                                        <a:pt x="1248" y="22225"/>
                                      </a:cubicBezTo>
                                      <a:cubicBezTo>
                                        <a:pt x="416" y="20241"/>
                                        <a:pt x="0" y="18256"/>
                                        <a:pt x="0" y="16272"/>
                                      </a:cubicBezTo>
                                      <a:cubicBezTo>
                                        <a:pt x="0" y="14089"/>
                                        <a:pt x="416" y="11906"/>
                                        <a:pt x="1248" y="9723"/>
                                      </a:cubicBezTo>
                                      <a:cubicBezTo>
                                        <a:pt x="2080" y="7739"/>
                                        <a:pt x="3265" y="6152"/>
                                        <a:pt x="4803" y="4564"/>
                                      </a:cubicBezTo>
                                      <a:cubicBezTo>
                                        <a:pt x="6341" y="2977"/>
                                        <a:pt x="8114"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1360" style="width:2.58243pt;height:11.875pt;position:absolute;mso-position-horizontal-relative:text;mso-position-horizontal:absolute;margin-left:13.9451pt;mso-position-vertical-relative:text;margin-top:2.14063pt;" coordsize="327,1508">
                      <v:shape id="Shape 31203" style="position:absolute;width:327;height:327;left:0;top:0;" coordsize="32797,32742" path="m16399,0c18573,0,20665,397,22673,992c24682,1786,26456,2977,27994,4564c29531,6152,30716,7938,31548,9922c32381,11906,32797,14089,32797,16272c32797,18455,32381,20439,31548,22225c30716,24408,29531,26194,27994,27781c26456,29170,24682,30361,22673,31353c20665,32147,18573,32544,16399,32742c14224,32544,12132,32147,10123,31353c8114,30361,6341,29170,4803,27781c3265,26194,2080,24408,1248,22225c416,20439,0,18455,0,16272c0,14089,416,11906,1248,9922c2080,7938,3265,6152,4803,4564c6341,2977,8114,1786,10123,992c12132,397,14224,0,16399,0x">
                        <v:stroke weight="0pt" endcap="flat" joinstyle="miter" miterlimit="4" on="false" color="#000000" opacity="0"/>
                        <v:fill on="true" color="#000000"/>
                      </v:shape>
                      <v:shape id="Shape 31205" style="position:absolute;width:327;height:327;left:0;top:1180;" coordsize="32797,32742" path="m16399,0c18573,0,20665,397,22673,992c24682,1786,26456,2977,27994,4564c29531,6152,30716,7739,31548,9723c32381,11906,32797,14089,32797,16272c32797,18256,32381,20241,31548,22225c30716,24408,29531,26194,27994,27781c26456,29170,24682,30361,22673,31353c20665,32147,18573,32544,16399,32742c14224,32544,12132,32147,10123,31353c8114,30361,6341,29170,4803,27781c3265,26194,2080,24408,1248,22225c416,20241,0,18256,0,16272c0,14089,416,11906,1248,9723c2080,7739,3265,6152,4803,4564c6341,2977,8114,1786,10123,992c12132,397,14224,0,16399,0x">
                        <v:stroke weight="0pt" endcap="flat" joinstyle="miter" miterlimit="4" on="false" color="#000000" opacity="0"/>
                        <v:fill on="true" color="#000000"/>
                      </v:shape>
                      <w10:wrap type="square"/>
                    </v:group>
                  </w:pict>
                </mc:Fallback>
              </mc:AlternateContent>
            </w:r>
            <w:r>
              <w:t>признаки неврологического ухудшения;</w:t>
            </w:r>
          </w:p>
          <w:p w:rsidR="006B7ED0" w:rsidRDefault="00460C1A">
            <w:pPr>
              <w:spacing w:after="146" w:line="259" w:lineRule="auto"/>
              <w:ind w:left="250" w:firstLine="0"/>
            </w:pPr>
            <w:r>
              <w:t>SpO</w:t>
            </w:r>
            <w:r>
              <w:rPr>
                <w:sz w:val="21"/>
                <w:vertAlign w:val="subscript"/>
              </w:rPr>
              <w:t>2</w:t>
            </w:r>
            <w:r>
              <w:t xml:space="preserve"> менее 90% при FiO</w:t>
            </w:r>
            <w:r>
              <w:rPr>
                <w:sz w:val="21"/>
                <w:vertAlign w:val="subscript"/>
              </w:rPr>
              <w:t>2</w:t>
            </w:r>
            <w:r>
              <w:t xml:space="preserve"> = 1,0 и возрастном МОД.</w:t>
            </w:r>
          </w:p>
          <w:p w:rsidR="006B7ED0" w:rsidRDefault="00460C1A">
            <w:pPr>
              <w:spacing w:after="0" w:line="259" w:lineRule="auto"/>
              <w:ind w:left="0" w:right="12" w:firstLine="0"/>
            </w:pPr>
            <w:r>
              <w:t>Если пациенту требуется интубация трахеи, необходимо установить назо- или орогастральный зонд. Если интубация не требуется, проводится оксигенотерапия с поддержанием SpO</w:t>
            </w:r>
            <w:r>
              <w:rPr>
                <w:sz w:val="21"/>
                <w:vertAlign w:val="subscript"/>
              </w:rPr>
              <w:t>2</w:t>
            </w:r>
            <w:r>
              <w:t xml:space="preserve"> не ниже 94% с помощью лицевой маски</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25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Иммобилизация шейного отдела позвоночника (в сл</w:t>
            </w:r>
            <w:r>
              <w:t>учае травмы)</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25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Мониторинг сердечного ритма</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725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Реанимационные мероприятия следует продолжать, пока температура тела не достигнет 32–35 °С</w:t>
            </w:r>
          </w:p>
        </w:tc>
      </w:tr>
      <w:tr w:rsidR="006B7ED0">
        <w:trPr>
          <w:trHeight w:val="248"/>
        </w:trPr>
        <w:tc>
          <w:tcPr>
            <w:tcW w:w="3316"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При коме</w:t>
            </w:r>
          </w:p>
        </w:tc>
        <w:tc>
          <w:tcPr>
            <w:tcW w:w="725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Интубация трахеи</w:t>
            </w:r>
          </w:p>
        </w:tc>
      </w:tr>
      <w:tr w:rsidR="006B7ED0">
        <w:trPr>
          <w:trHeight w:val="1136"/>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251" w:type="dxa"/>
            <w:tcBorders>
              <w:top w:val="double" w:sz="4" w:space="0" w:color="000000"/>
              <w:left w:val="double" w:sz="4" w:space="0" w:color="000000"/>
              <w:bottom w:val="double" w:sz="4" w:space="0" w:color="000000"/>
              <w:right w:val="double" w:sz="4" w:space="0" w:color="000000"/>
            </w:tcBorders>
          </w:tcPr>
          <w:p w:rsidR="006B7ED0" w:rsidRDefault="00460C1A">
            <w:pPr>
              <w:spacing w:after="144" w:line="259" w:lineRule="auto"/>
              <w:ind w:left="0" w:firstLine="0"/>
            </w:pPr>
            <w:r>
              <w:t>Перед интубацией — внутривенно:</w:t>
            </w:r>
          </w:p>
          <w:p w:rsidR="006B7ED0" w:rsidRDefault="00460C1A">
            <w:pPr>
              <w:spacing w:after="0" w:line="259" w:lineRule="auto"/>
              <w:ind w:left="250" w:right="2196" w:firstLine="0"/>
            </w:pPr>
            <w:r>
              <w:rPr>
                <w:rFonts w:ascii="Calibri" w:eastAsia="Calibri" w:hAnsi="Calibri" w:cs="Calibri"/>
                <w:noProof/>
                <w:sz w:val="22"/>
              </w:rPr>
              <mc:AlternateContent>
                <mc:Choice Requires="wpg">
                  <w:drawing>
                    <wp:anchor distT="0" distB="0" distL="114300" distR="114300" simplePos="0" relativeHeight="252132352" behindDoc="0" locked="0" layoutInCell="1" allowOverlap="1">
                      <wp:simplePos x="0" y="0"/>
                      <wp:positionH relativeFrom="column">
                        <wp:posOffset>177102</wp:posOffset>
                      </wp:positionH>
                      <wp:positionV relativeFrom="paragraph">
                        <wp:posOffset>26988</wp:posOffset>
                      </wp:positionV>
                      <wp:extent cx="32797" cy="269081"/>
                      <wp:effectExtent l="0" t="0" r="0" b="0"/>
                      <wp:wrapSquare wrapText="bothSides"/>
                      <wp:docPr id="391687" name="Group 391687"/>
                      <wp:cNvGraphicFramePr/>
                      <a:graphic xmlns:a="http://schemas.openxmlformats.org/drawingml/2006/main">
                        <a:graphicData uri="http://schemas.microsoft.com/office/word/2010/wordprocessingGroup">
                          <wpg:wgp>
                            <wpg:cNvGrpSpPr/>
                            <wpg:grpSpPr>
                              <a:xfrm>
                                <a:off x="0" y="0"/>
                                <a:ext cx="32797" cy="269081"/>
                                <a:chOff x="0" y="0"/>
                                <a:chExt cx="32797" cy="269081"/>
                              </a:xfrm>
                            </wpg:grpSpPr>
                            <wps:wsp>
                              <wps:cNvPr id="31222" name="Shape 31222"/>
                              <wps:cNvSpPr/>
                              <wps:spPr>
                                <a:xfrm>
                                  <a:off x="0" y="0"/>
                                  <a:ext cx="32797" cy="32941"/>
                                </a:xfrm>
                                <a:custGeom>
                                  <a:avLst/>
                                  <a:gdLst/>
                                  <a:ahLst/>
                                  <a:cxnLst/>
                                  <a:rect l="0" t="0" r="0" b="0"/>
                                  <a:pathLst>
                                    <a:path w="32797" h="32941">
                                      <a:moveTo>
                                        <a:pt x="16399" y="0"/>
                                      </a:moveTo>
                                      <a:cubicBezTo>
                                        <a:pt x="18573" y="0"/>
                                        <a:pt x="20665" y="595"/>
                                        <a:pt x="22673" y="1191"/>
                                      </a:cubicBezTo>
                                      <a:cubicBezTo>
                                        <a:pt x="24682" y="1984"/>
                                        <a:pt x="26456" y="3175"/>
                                        <a:pt x="27994" y="4564"/>
                                      </a:cubicBezTo>
                                      <a:cubicBezTo>
                                        <a:pt x="29531" y="5953"/>
                                        <a:pt x="30716" y="7938"/>
                                        <a:pt x="31548" y="9922"/>
                                      </a:cubicBezTo>
                                      <a:cubicBezTo>
                                        <a:pt x="32381" y="11906"/>
                                        <a:pt x="32797" y="14288"/>
                                        <a:pt x="32797" y="16470"/>
                                      </a:cubicBezTo>
                                      <a:cubicBezTo>
                                        <a:pt x="32797" y="18455"/>
                                        <a:pt x="32381" y="20638"/>
                                        <a:pt x="31548" y="22622"/>
                                      </a:cubicBezTo>
                                      <a:cubicBezTo>
                                        <a:pt x="30716" y="24408"/>
                                        <a:pt x="29531" y="26392"/>
                                        <a:pt x="27994" y="27980"/>
                                      </a:cubicBezTo>
                                      <a:cubicBezTo>
                                        <a:pt x="26456" y="29369"/>
                                        <a:pt x="24682" y="30361"/>
                                        <a:pt x="22673" y="31155"/>
                                      </a:cubicBezTo>
                                      <a:cubicBezTo>
                                        <a:pt x="20665" y="32345"/>
                                        <a:pt x="18573" y="32742"/>
                                        <a:pt x="16399" y="32941"/>
                                      </a:cubicBezTo>
                                      <a:cubicBezTo>
                                        <a:pt x="14224" y="32742"/>
                                        <a:pt x="12132" y="32345"/>
                                        <a:pt x="10123" y="31155"/>
                                      </a:cubicBezTo>
                                      <a:cubicBezTo>
                                        <a:pt x="8114" y="30361"/>
                                        <a:pt x="6341" y="29369"/>
                                        <a:pt x="4803" y="27980"/>
                                      </a:cubicBezTo>
                                      <a:cubicBezTo>
                                        <a:pt x="3265" y="26392"/>
                                        <a:pt x="2080" y="24408"/>
                                        <a:pt x="1248" y="22622"/>
                                      </a:cubicBezTo>
                                      <a:cubicBezTo>
                                        <a:pt x="416" y="20638"/>
                                        <a:pt x="0" y="18455"/>
                                        <a:pt x="0" y="16470"/>
                                      </a:cubicBezTo>
                                      <a:cubicBezTo>
                                        <a:pt x="0" y="14288"/>
                                        <a:pt x="416" y="11906"/>
                                        <a:pt x="1248" y="9922"/>
                                      </a:cubicBezTo>
                                      <a:cubicBezTo>
                                        <a:pt x="2080" y="7938"/>
                                        <a:pt x="3265" y="5953"/>
                                        <a:pt x="4803" y="4564"/>
                                      </a:cubicBezTo>
                                      <a:cubicBezTo>
                                        <a:pt x="6341" y="3175"/>
                                        <a:pt x="8114" y="1984"/>
                                        <a:pt x="10123" y="1191"/>
                                      </a:cubicBezTo>
                                      <a:cubicBezTo>
                                        <a:pt x="12132" y="595"/>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224" name="Shape 31224"/>
                              <wps:cNvSpPr/>
                              <wps:spPr>
                                <a:xfrm>
                                  <a:off x="0" y="118070"/>
                                  <a:ext cx="32797" cy="32941"/>
                                </a:xfrm>
                                <a:custGeom>
                                  <a:avLst/>
                                  <a:gdLst/>
                                  <a:ahLst/>
                                  <a:cxnLst/>
                                  <a:rect l="0" t="0" r="0" b="0"/>
                                  <a:pathLst>
                                    <a:path w="32797" h="32941">
                                      <a:moveTo>
                                        <a:pt x="16399" y="0"/>
                                      </a:moveTo>
                                      <a:cubicBezTo>
                                        <a:pt x="18573" y="0"/>
                                        <a:pt x="20665" y="595"/>
                                        <a:pt x="22673" y="1191"/>
                                      </a:cubicBezTo>
                                      <a:cubicBezTo>
                                        <a:pt x="24682" y="1984"/>
                                        <a:pt x="26456" y="3175"/>
                                        <a:pt x="27994" y="4763"/>
                                      </a:cubicBezTo>
                                      <a:cubicBezTo>
                                        <a:pt x="29531" y="6152"/>
                                        <a:pt x="30716" y="8136"/>
                                        <a:pt x="31548" y="9922"/>
                                      </a:cubicBezTo>
                                      <a:cubicBezTo>
                                        <a:pt x="32381" y="11906"/>
                                        <a:pt x="32797" y="14288"/>
                                        <a:pt x="32797" y="16470"/>
                                      </a:cubicBezTo>
                                      <a:cubicBezTo>
                                        <a:pt x="32797" y="18455"/>
                                        <a:pt x="32381" y="20638"/>
                                        <a:pt x="31548" y="22622"/>
                                      </a:cubicBezTo>
                                      <a:cubicBezTo>
                                        <a:pt x="30716" y="24408"/>
                                        <a:pt x="29531" y="26392"/>
                                        <a:pt x="27994" y="27980"/>
                                      </a:cubicBezTo>
                                      <a:cubicBezTo>
                                        <a:pt x="26456" y="29369"/>
                                        <a:pt x="24682" y="30361"/>
                                        <a:pt x="22673" y="31155"/>
                                      </a:cubicBezTo>
                                      <a:cubicBezTo>
                                        <a:pt x="20665" y="32345"/>
                                        <a:pt x="18573" y="32742"/>
                                        <a:pt x="16399" y="32941"/>
                                      </a:cubicBezTo>
                                      <a:cubicBezTo>
                                        <a:pt x="14224" y="32742"/>
                                        <a:pt x="12132" y="32345"/>
                                        <a:pt x="10123" y="31155"/>
                                      </a:cubicBezTo>
                                      <a:cubicBezTo>
                                        <a:pt x="8114" y="30361"/>
                                        <a:pt x="6341" y="29369"/>
                                        <a:pt x="4803" y="27980"/>
                                      </a:cubicBezTo>
                                      <a:cubicBezTo>
                                        <a:pt x="3265" y="26392"/>
                                        <a:pt x="2080" y="24408"/>
                                        <a:pt x="1248" y="22622"/>
                                      </a:cubicBezTo>
                                      <a:cubicBezTo>
                                        <a:pt x="416" y="20638"/>
                                        <a:pt x="0" y="18455"/>
                                        <a:pt x="0" y="16470"/>
                                      </a:cubicBezTo>
                                      <a:cubicBezTo>
                                        <a:pt x="0" y="14288"/>
                                        <a:pt x="416" y="11906"/>
                                        <a:pt x="1248" y="9922"/>
                                      </a:cubicBezTo>
                                      <a:cubicBezTo>
                                        <a:pt x="2080" y="8136"/>
                                        <a:pt x="3265" y="6152"/>
                                        <a:pt x="4803" y="4763"/>
                                      </a:cubicBezTo>
                                      <a:cubicBezTo>
                                        <a:pt x="6341" y="3175"/>
                                        <a:pt x="8114" y="1984"/>
                                        <a:pt x="10123" y="1191"/>
                                      </a:cubicBezTo>
                                      <a:cubicBezTo>
                                        <a:pt x="12132" y="595"/>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226" name="Shape 31226"/>
                              <wps:cNvSpPr/>
                              <wps:spPr>
                                <a:xfrm>
                                  <a:off x="0" y="236141"/>
                                  <a:ext cx="32797" cy="32941"/>
                                </a:xfrm>
                                <a:custGeom>
                                  <a:avLst/>
                                  <a:gdLst/>
                                  <a:ahLst/>
                                  <a:cxnLst/>
                                  <a:rect l="0" t="0" r="0" b="0"/>
                                  <a:pathLst>
                                    <a:path w="32797" h="32941">
                                      <a:moveTo>
                                        <a:pt x="16399" y="0"/>
                                      </a:moveTo>
                                      <a:cubicBezTo>
                                        <a:pt x="18573" y="0"/>
                                        <a:pt x="20665" y="595"/>
                                        <a:pt x="22673" y="1191"/>
                                      </a:cubicBezTo>
                                      <a:cubicBezTo>
                                        <a:pt x="24682" y="1984"/>
                                        <a:pt x="26456" y="3175"/>
                                        <a:pt x="27994" y="4564"/>
                                      </a:cubicBezTo>
                                      <a:cubicBezTo>
                                        <a:pt x="29531" y="5953"/>
                                        <a:pt x="30716" y="7938"/>
                                        <a:pt x="31548" y="9922"/>
                                      </a:cubicBezTo>
                                      <a:cubicBezTo>
                                        <a:pt x="32381" y="11906"/>
                                        <a:pt x="32797" y="14288"/>
                                        <a:pt x="32797" y="16470"/>
                                      </a:cubicBezTo>
                                      <a:cubicBezTo>
                                        <a:pt x="32797" y="18256"/>
                                        <a:pt x="32381" y="20439"/>
                                        <a:pt x="31548" y="22423"/>
                                      </a:cubicBezTo>
                                      <a:cubicBezTo>
                                        <a:pt x="30716" y="24209"/>
                                        <a:pt x="29531" y="26194"/>
                                        <a:pt x="27994" y="27980"/>
                                      </a:cubicBezTo>
                                      <a:cubicBezTo>
                                        <a:pt x="26456" y="29369"/>
                                        <a:pt x="24682" y="30361"/>
                                        <a:pt x="22673" y="31155"/>
                                      </a:cubicBezTo>
                                      <a:cubicBezTo>
                                        <a:pt x="20665" y="32147"/>
                                        <a:pt x="18573" y="32742"/>
                                        <a:pt x="16399" y="32941"/>
                                      </a:cubicBezTo>
                                      <a:cubicBezTo>
                                        <a:pt x="14224" y="32742"/>
                                        <a:pt x="12132" y="32147"/>
                                        <a:pt x="10123" y="31155"/>
                                      </a:cubicBezTo>
                                      <a:cubicBezTo>
                                        <a:pt x="8114" y="30361"/>
                                        <a:pt x="6341" y="29369"/>
                                        <a:pt x="4803" y="27980"/>
                                      </a:cubicBezTo>
                                      <a:cubicBezTo>
                                        <a:pt x="3265" y="26194"/>
                                        <a:pt x="2080" y="24209"/>
                                        <a:pt x="1248" y="22423"/>
                                      </a:cubicBezTo>
                                      <a:cubicBezTo>
                                        <a:pt x="416" y="20439"/>
                                        <a:pt x="0" y="18256"/>
                                        <a:pt x="0" y="16470"/>
                                      </a:cubicBezTo>
                                      <a:cubicBezTo>
                                        <a:pt x="0" y="14288"/>
                                        <a:pt x="416" y="11906"/>
                                        <a:pt x="1248" y="9922"/>
                                      </a:cubicBezTo>
                                      <a:cubicBezTo>
                                        <a:pt x="2080" y="7938"/>
                                        <a:pt x="3265" y="5953"/>
                                        <a:pt x="4803" y="4564"/>
                                      </a:cubicBezTo>
                                      <a:cubicBezTo>
                                        <a:pt x="6341" y="3175"/>
                                        <a:pt x="8114" y="1984"/>
                                        <a:pt x="10123" y="1191"/>
                                      </a:cubicBezTo>
                                      <a:cubicBezTo>
                                        <a:pt x="12132" y="595"/>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1687" style="width:2.58243pt;height:21.1875pt;position:absolute;mso-position-horizontal-relative:text;mso-position-horizontal:absolute;margin-left:13.9451pt;mso-position-vertical-relative:text;margin-top:2.125pt;" coordsize="327,2690">
                      <v:shape id="Shape 31222" style="position:absolute;width:327;height:329;left:0;top:0;" coordsize="32797,32941" path="m16399,0c18573,0,20665,595,22673,1191c24682,1984,26456,3175,27994,4564c29531,5953,30716,7938,31548,9922c32381,11906,32797,14288,32797,16470c32797,18455,32381,20638,31548,22622c30716,24408,29531,26392,27994,27980c26456,29369,24682,30361,22673,31155c20665,32345,18573,32742,16399,32941c14224,32742,12132,32345,10123,31155c8114,30361,6341,29369,4803,27980c3265,26392,2080,24408,1248,22622c416,20638,0,18455,0,16470c0,14288,416,11906,1248,9922c2080,7938,3265,5953,4803,4564c6341,3175,8114,1984,10123,1191c12132,595,14224,0,16399,0x">
                        <v:stroke weight="0pt" endcap="flat" joinstyle="miter" miterlimit="4" on="false" color="#000000" opacity="0"/>
                        <v:fill on="true" color="#000000"/>
                      </v:shape>
                      <v:shape id="Shape 31224" style="position:absolute;width:327;height:329;left:0;top:1180;" coordsize="32797,32941" path="m16399,0c18573,0,20665,595,22673,1191c24682,1984,26456,3175,27994,4763c29531,6152,30716,8136,31548,9922c32381,11906,32797,14288,32797,16470c32797,18455,32381,20638,31548,22622c30716,24408,29531,26392,27994,27980c26456,29369,24682,30361,22673,31155c20665,32345,18573,32742,16399,32941c14224,32742,12132,32345,10123,31155c8114,30361,6341,29369,4803,27980c3265,26392,2080,24408,1248,22622c416,20638,0,18455,0,16470c0,14288,416,11906,1248,9922c2080,8136,3265,6152,4803,4763c6341,3175,8114,1984,10123,1191c12132,595,14224,0,16399,0x">
                        <v:stroke weight="0pt" endcap="flat" joinstyle="miter" miterlimit="4" on="false" color="#000000" opacity="0"/>
                        <v:fill on="true" color="#000000"/>
                      </v:shape>
                      <v:shape id="Shape 31226" style="position:absolute;width:327;height:329;left:0;top:2361;" coordsize="32797,32941" path="m16399,0c18573,0,20665,595,22673,1191c24682,1984,26456,3175,27994,4564c29531,5953,30716,7938,31548,9922c32381,11906,32797,14288,32797,16470c32797,18256,32381,20439,31548,22423c30716,24209,29531,26194,27994,27980c26456,29369,24682,30361,22673,31155c20665,32147,18573,32742,16399,32941c14224,32742,12132,32147,10123,31155c8114,30361,6341,29369,4803,27980c3265,26194,2080,24209,1248,22423c416,20439,0,18256,0,16470c0,14288,416,11906,1248,9922c2080,7938,3265,5953,4803,4564c6341,3175,8114,1984,10123,1191c12132,595,14224,0,16399,0x">
                        <v:stroke weight="0pt" endcap="flat" joinstyle="miter" miterlimit="4" on="false" color="#000000" opacity="0"/>
                        <v:fill on="true" color="#000000"/>
                      </v:shape>
                      <w10:wrap type="square"/>
                    </v:group>
                  </w:pict>
                </mc:Fallback>
              </mc:AlternateContent>
            </w:r>
            <w:r>
              <w:t>атропин в дозе 20 мкг/кг (по 0,05 мл на 1 год жизни); мидазолам в дозе 0,1–0,15 мг/кг или диазепам в дозе 0,2 мг/кг; кетамин в дозе 1 мг/кг</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25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Санация ВДП</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25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ИВЛ/ВВЛ с ПДКВ 5–6 см вод.ст.</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25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Инфузионная терапия: гидроксиэтилкрахмал 6% в дозе 20 мл/кг; полиионные растворы</w:t>
            </w:r>
          </w:p>
        </w:tc>
      </w:tr>
      <w:tr w:rsidR="006B7ED0">
        <w:trPr>
          <w:trHeight w:val="475"/>
        </w:trPr>
        <w:tc>
          <w:tcPr>
            <w:tcW w:w="0" w:type="auto"/>
            <w:vMerge/>
            <w:tcBorders>
              <w:top w:val="nil"/>
              <w:left w:val="double" w:sz="4" w:space="0" w:color="000000"/>
              <w:bottom w:val="double" w:sz="4" w:space="0" w:color="000000"/>
              <w:right w:val="double" w:sz="4" w:space="0" w:color="000000"/>
            </w:tcBorders>
            <w:vAlign w:val="bottom"/>
          </w:tcPr>
          <w:p w:rsidR="006B7ED0" w:rsidRDefault="006B7ED0">
            <w:pPr>
              <w:spacing w:after="160" w:line="259" w:lineRule="auto"/>
              <w:ind w:left="0" w:firstLine="0"/>
            </w:pPr>
          </w:p>
        </w:tc>
        <w:tc>
          <w:tcPr>
            <w:tcW w:w="725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463" w:firstLine="0"/>
            </w:pPr>
            <w:r>
              <w:t>Инозин + никотинамид + рибофлавин + янтарная кислота (Цитофлавин</w:t>
            </w:r>
            <w:r>
              <w:rPr>
                <w:sz w:val="21"/>
                <w:vertAlign w:val="superscript"/>
              </w:rPr>
              <w:t>♠</w:t>
            </w:r>
            <w:r>
              <w:t>) по 200–1000 мг/сут в разведении 5% раст вора декстрозы 30–40 капель в минуту внутривенно</w:t>
            </w:r>
          </w:p>
        </w:tc>
      </w:tr>
    </w:tbl>
    <w:p w:rsidR="006B7ED0" w:rsidRDefault="00460C1A">
      <w:pPr>
        <w:spacing w:after="268"/>
        <w:ind w:left="93" w:right="15"/>
      </w:pPr>
      <w:r>
        <w:rPr>
          <w:b/>
        </w:rPr>
        <w:t xml:space="preserve">Примечание. </w:t>
      </w:r>
      <w:r>
        <w:t>МОД — минутный объем дыхания; ВВЛ — вспомогательная искусственная вентиляция легких.</w:t>
      </w:r>
    </w:p>
    <w:p w:rsidR="006B7ED0" w:rsidRDefault="00460C1A">
      <w:pPr>
        <w:spacing w:after="99" w:line="259" w:lineRule="auto"/>
        <w:ind w:left="93"/>
      </w:pPr>
      <w:r>
        <w:rPr>
          <w:b/>
          <w:sz w:val="25"/>
        </w:rPr>
        <w:t>Глава 26. Несчастные случаи</w:t>
      </w:r>
    </w:p>
    <w:p w:rsidR="006B7ED0" w:rsidRDefault="00460C1A">
      <w:pPr>
        <w:ind w:left="93" w:right="8387"/>
      </w:pPr>
      <w:r>
        <w:t xml:space="preserve">Термические поражения </w:t>
      </w:r>
      <w:r>
        <w:rPr>
          <w:b/>
        </w:rPr>
        <w:t>Общее перегревание</w:t>
      </w:r>
    </w:p>
    <w:p w:rsidR="006B7ED0" w:rsidRDefault="00460C1A">
      <w:pPr>
        <w:ind w:left="93" w:right="184"/>
      </w:pPr>
      <w:r>
        <w:rPr>
          <w:b/>
        </w:rPr>
        <w:t xml:space="preserve">Перегревание </w:t>
      </w:r>
      <w:r>
        <w:t>— значительное повышение температуры тела под влиянием внешних тепловых факторов. Для пер</w:t>
      </w:r>
      <w:r>
        <w:t>егревания необходимы либо повышенная температура окружающей среды, либо прямое воздействие солнечных лучей, приводящее к задержке тепла в организме на фоне максимального напряжения физиологических механизмов теплоотдачи. Развивается дегидратация по гиперто</w:t>
      </w:r>
      <w:r>
        <w:t>ническому типу со снижением ОЦК за счет плазменного объема. Уменьшаются ударный объем сердца, периферический сосудистый тонус и АД. Нарастающая церебральная гипоксия сопровождается судорогами.</w:t>
      </w:r>
    </w:p>
    <w:p w:rsidR="006B7ED0" w:rsidRDefault="00460C1A">
      <w:pPr>
        <w:spacing w:after="3" w:line="265" w:lineRule="auto"/>
        <w:ind w:left="93" w:right="185"/>
      </w:pPr>
      <w:r>
        <w:rPr>
          <w:b/>
        </w:rPr>
        <w:t>Код по МКБ-10</w:t>
      </w:r>
    </w:p>
    <w:p w:rsidR="006B7ED0" w:rsidRDefault="00460C1A">
      <w:pPr>
        <w:ind w:left="93" w:right="15"/>
      </w:pPr>
      <w:r>
        <w:t>Т65 Эффекты воздействия высокой температуры и све</w:t>
      </w:r>
      <w:r>
        <w:t>та.</w:t>
      </w:r>
    </w:p>
    <w:p w:rsidR="006B7ED0" w:rsidRDefault="00460C1A">
      <w:pPr>
        <w:ind w:left="93" w:right="15"/>
      </w:pPr>
      <w:r>
        <w:t xml:space="preserve">Различают классическое перегревание и перегревание при физических нагрузках. Перегревание при физических нагрузках встречается у детей, ведущих очень подвижный образ жизни, спортсменов, солдат на марше и др. </w:t>
      </w:r>
      <w:r>
        <w:rPr>
          <w:b/>
        </w:rPr>
        <w:t>(табл. 26.2)</w:t>
      </w:r>
      <w:r>
        <w:t>.</w:t>
      </w:r>
    </w:p>
    <w:p w:rsidR="006B7ED0" w:rsidRDefault="00460C1A">
      <w:pPr>
        <w:ind w:left="93" w:right="15"/>
      </w:pPr>
      <w:r>
        <w:rPr>
          <w:b/>
        </w:rPr>
        <w:t xml:space="preserve">Таблица 26.2. </w:t>
      </w:r>
      <w:r>
        <w:t>Дифференциальная</w:t>
      </w:r>
      <w:r>
        <w:t xml:space="preserve"> диагностика классического теплового удара и теплового удара при физической нагрузке</w:t>
      </w:r>
    </w:p>
    <w:tbl>
      <w:tblPr>
        <w:tblStyle w:val="TableGrid"/>
        <w:tblW w:w="9131" w:type="dxa"/>
        <w:tblInd w:w="103" w:type="dxa"/>
        <w:tblCellMar>
          <w:top w:w="61" w:type="dxa"/>
          <w:left w:w="30" w:type="dxa"/>
          <w:bottom w:w="0" w:type="dxa"/>
          <w:right w:w="31" w:type="dxa"/>
        </w:tblCellMar>
        <w:tblLook w:val="04A0" w:firstRow="1" w:lastRow="0" w:firstColumn="1" w:lastColumn="0" w:noHBand="0" w:noVBand="1"/>
      </w:tblPr>
      <w:tblGrid>
        <w:gridCol w:w="1302"/>
        <w:gridCol w:w="2458"/>
        <w:gridCol w:w="5371"/>
      </w:tblGrid>
      <w:tr w:rsidR="006B7ED0">
        <w:trPr>
          <w:trHeight w:val="248"/>
        </w:trPr>
        <w:tc>
          <w:tcPr>
            <w:tcW w:w="1302" w:type="dxa"/>
            <w:tcBorders>
              <w:top w:val="single" w:sz="4" w:space="0" w:color="000000"/>
              <w:left w:val="single" w:sz="4" w:space="0" w:color="000000"/>
              <w:bottom w:val="single" w:sz="4" w:space="0" w:color="000000"/>
              <w:right w:val="nil"/>
            </w:tcBorders>
          </w:tcPr>
          <w:p w:rsidR="006B7ED0" w:rsidRDefault="00460C1A">
            <w:pPr>
              <w:spacing w:after="0" w:line="259" w:lineRule="auto"/>
              <w:ind w:left="1" w:firstLine="0"/>
              <w:jc w:val="both"/>
            </w:pPr>
            <w:r>
              <w:rPr>
                <w:b/>
                <w:bdr w:val="single" w:sz="8" w:space="0" w:color="000000"/>
              </w:rPr>
              <w:t>Характеристика</w:t>
            </w:r>
          </w:p>
        </w:tc>
        <w:tc>
          <w:tcPr>
            <w:tcW w:w="2458"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rPr>
                <w:b/>
              </w:rPr>
              <w:t>Классический тепловой удар</w:t>
            </w:r>
          </w:p>
        </w:tc>
        <w:tc>
          <w:tcPr>
            <w:tcW w:w="537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Тепловой удар при физической нагрузке</w:t>
            </w:r>
          </w:p>
        </w:tc>
      </w:tr>
      <w:tr w:rsidR="006B7ED0">
        <w:trPr>
          <w:trHeight w:val="248"/>
        </w:trPr>
        <w:tc>
          <w:tcPr>
            <w:tcW w:w="1302"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Начало</w:t>
            </w:r>
          </w:p>
        </w:tc>
        <w:tc>
          <w:tcPr>
            <w:tcW w:w="2458"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2–3 дня</w:t>
            </w:r>
          </w:p>
        </w:tc>
        <w:tc>
          <w:tcPr>
            <w:tcW w:w="537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Несколько часов</w:t>
            </w:r>
          </w:p>
        </w:tc>
      </w:tr>
      <w:tr w:rsidR="006B7ED0">
        <w:trPr>
          <w:trHeight w:val="248"/>
        </w:trPr>
        <w:tc>
          <w:tcPr>
            <w:tcW w:w="1302"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1" w:firstLine="0"/>
            </w:pPr>
            <w:r>
              <w:t>Возраст</w:t>
            </w:r>
          </w:p>
        </w:tc>
        <w:tc>
          <w:tcPr>
            <w:tcW w:w="2458" w:type="dxa"/>
            <w:tcBorders>
              <w:top w:val="single" w:sz="4" w:space="0" w:color="000000"/>
              <w:left w:val="nil"/>
              <w:bottom w:val="single" w:sz="4" w:space="0" w:color="000000"/>
              <w:right w:val="nil"/>
            </w:tcBorders>
          </w:tcPr>
          <w:p w:rsidR="006B7ED0" w:rsidRDefault="00460C1A">
            <w:pPr>
              <w:spacing w:after="0" w:line="259" w:lineRule="auto"/>
              <w:ind w:left="0" w:firstLine="0"/>
              <w:jc w:val="both"/>
            </w:pPr>
            <w:r>
              <w:rPr>
                <w:bdr w:val="single" w:sz="8" w:space="0" w:color="000000"/>
              </w:rPr>
              <w:t>Пожилые и малоподвижные люди</w:t>
            </w:r>
          </w:p>
        </w:tc>
        <w:tc>
          <w:tcPr>
            <w:tcW w:w="5371" w:type="dxa"/>
            <w:tcBorders>
              <w:top w:val="double" w:sz="4" w:space="0" w:color="000000"/>
              <w:left w:val="single" w:sz="4" w:space="0" w:color="000000"/>
              <w:bottom w:val="single" w:sz="4" w:space="0" w:color="000000"/>
              <w:right w:val="double" w:sz="4" w:space="0" w:color="000000"/>
            </w:tcBorders>
          </w:tcPr>
          <w:p w:rsidR="006B7ED0" w:rsidRDefault="00460C1A">
            <w:pPr>
              <w:spacing w:after="0" w:line="259" w:lineRule="auto"/>
              <w:ind w:left="1" w:firstLine="0"/>
            </w:pPr>
            <w:r>
              <w:t>Здоровые активные люди, спортсмены, солдаты, дети</w:t>
            </w:r>
          </w:p>
        </w:tc>
      </w:tr>
      <w:tr w:rsidR="006B7ED0">
        <w:trPr>
          <w:trHeight w:val="248"/>
        </w:trPr>
        <w:tc>
          <w:tcPr>
            <w:tcW w:w="130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Факторы риска</w:t>
            </w:r>
          </w:p>
        </w:tc>
        <w:tc>
          <w:tcPr>
            <w:tcW w:w="2458" w:type="dxa"/>
            <w:tcBorders>
              <w:top w:val="single" w:sz="4" w:space="0" w:color="000000"/>
              <w:left w:val="double" w:sz="4" w:space="0" w:color="000000"/>
              <w:bottom w:val="double" w:sz="4" w:space="0" w:color="000000"/>
              <w:right w:val="single" w:sz="4" w:space="0" w:color="000000"/>
            </w:tcBorders>
          </w:tcPr>
          <w:p w:rsidR="006B7ED0" w:rsidRDefault="00460C1A">
            <w:pPr>
              <w:spacing w:after="0" w:line="259" w:lineRule="auto"/>
              <w:ind w:left="0" w:firstLine="0"/>
            </w:pPr>
            <w:r>
              <w:t>Нет кондиционера</w:t>
            </w:r>
          </w:p>
        </w:tc>
        <w:tc>
          <w:tcPr>
            <w:tcW w:w="5371" w:type="dxa"/>
            <w:tcBorders>
              <w:top w:val="single" w:sz="4" w:space="0" w:color="000000"/>
              <w:left w:val="nil"/>
              <w:bottom w:val="single" w:sz="4" w:space="0" w:color="000000"/>
              <w:right w:val="single" w:sz="4" w:space="0" w:color="000000"/>
            </w:tcBorders>
          </w:tcPr>
          <w:p w:rsidR="006B7ED0" w:rsidRDefault="00460C1A">
            <w:pPr>
              <w:spacing w:after="0" w:line="259" w:lineRule="auto"/>
              <w:ind w:left="1" w:firstLine="0"/>
              <w:jc w:val="both"/>
            </w:pPr>
            <w:r>
              <w:rPr>
                <w:bdr w:val="single" w:sz="8" w:space="0" w:color="000000"/>
              </w:rPr>
              <w:t>Интенсивные нагрузки, особенно без акклиматизации, питье пресной воды</w:t>
            </w:r>
          </w:p>
        </w:tc>
      </w:tr>
      <w:tr w:rsidR="006B7ED0">
        <w:trPr>
          <w:trHeight w:val="248"/>
        </w:trPr>
        <w:tc>
          <w:tcPr>
            <w:tcW w:w="130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Кожа</w:t>
            </w:r>
          </w:p>
        </w:tc>
        <w:tc>
          <w:tcPr>
            <w:tcW w:w="245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Горячая и сухая</w:t>
            </w:r>
          </w:p>
        </w:tc>
        <w:tc>
          <w:tcPr>
            <w:tcW w:w="5371"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Влажная, усиленное потоотделение</w:t>
            </w:r>
          </w:p>
        </w:tc>
      </w:tr>
    </w:tbl>
    <w:p w:rsidR="006B7ED0" w:rsidRDefault="00460C1A">
      <w:pPr>
        <w:ind w:left="93" w:right="15"/>
      </w:pPr>
      <w:r>
        <w:t>Синдром, похожий на тепловой удар, может развиться после применения некоторых ЛС и химических веществ (кокаин, фенциклидин, ингибиторы моноаминоксидазы, метамфетамины). У 3% генетически предрасположенных пациентов в результате воздействия некоторых анестет</w:t>
      </w:r>
      <w:r>
        <w:t>иков развивается злокачественный нейролептический синдром.</w:t>
      </w:r>
    </w:p>
    <w:p w:rsidR="006B7ED0" w:rsidRDefault="00460C1A">
      <w:pPr>
        <w:ind w:left="93" w:right="15"/>
      </w:pPr>
      <w:r>
        <w:t>Клинические варианты перегревания организма: тепловая сыпь, тепловые отеки, тепловые судороги (мышечные спазмы), тепловое истощение, тепловой удар.</w:t>
      </w:r>
    </w:p>
    <w:p w:rsidR="006B7ED0" w:rsidRDefault="00460C1A">
      <w:pPr>
        <w:ind w:left="93" w:right="15"/>
      </w:pPr>
      <w:r>
        <w:rPr>
          <w:b/>
        </w:rPr>
        <w:t>Тепловой удар</w:t>
      </w:r>
      <w:r>
        <w:t xml:space="preserve"> — это терминальная стадия нарушения</w:t>
      </w:r>
      <w:r>
        <w:t xml:space="preserve"> терморегуляции, которая характеризуется термическими повреждениями многих систем организма, в том числе необратимыми, особенно ЦНС.</w:t>
      </w:r>
    </w:p>
    <w:p w:rsidR="006B7ED0" w:rsidRDefault="00460C1A">
      <w:pPr>
        <w:spacing w:after="140" w:line="265" w:lineRule="auto"/>
        <w:ind w:left="93" w:right="185"/>
      </w:pPr>
      <w:r>
        <w:rPr>
          <w:b/>
        </w:rPr>
        <w:t>Факторы, предрасполагающие к развитию теплового удара</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33376" behindDoc="0" locked="0" layoutInCell="1" allowOverlap="1">
                <wp:simplePos x="0" y="0"/>
                <wp:positionH relativeFrom="column">
                  <wp:posOffset>209899</wp:posOffset>
                </wp:positionH>
                <wp:positionV relativeFrom="paragraph">
                  <wp:posOffset>26789</wp:posOffset>
                </wp:positionV>
                <wp:extent cx="32797" cy="1095375"/>
                <wp:effectExtent l="0" t="0" r="0" b="0"/>
                <wp:wrapSquare wrapText="bothSides"/>
                <wp:docPr id="393533" name="Group 393533"/>
                <wp:cNvGraphicFramePr/>
                <a:graphic xmlns:a="http://schemas.openxmlformats.org/drawingml/2006/main">
                  <a:graphicData uri="http://schemas.microsoft.com/office/word/2010/wordprocessingGroup">
                    <wpg:wgp>
                      <wpg:cNvGrpSpPr/>
                      <wpg:grpSpPr>
                        <a:xfrm>
                          <a:off x="0" y="0"/>
                          <a:ext cx="32797" cy="1095375"/>
                          <a:chOff x="0" y="0"/>
                          <a:chExt cx="32797" cy="1095375"/>
                        </a:xfrm>
                      </wpg:grpSpPr>
                      <wps:wsp>
                        <wps:cNvPr id="31278" name="Shape 31278"/>
                        <wps:cNvSpPr/>
                        <wps:spPr>
                          <a:xfrm>
                            <a:off x="0" y="0"/>
                            <a:ext cx="32797" cy="32941"/>
                          </a:xfrm>
                          <a:custGeom>
                            <a:avLst/>
                            <a:gdLst/>
                            <a:ahLst/>
                            <a:cxnLst/>
                            <a:rect l="0" t="0" r="0" b="0"/>
                            <a:pathLst>
                              <a:path w="32797" h="32941">
                                <a:moveTo>
                                  <a:pt x="16398" y="0"/>
                                </a:moveTo>
                                <a:cubicBezTo>
                                  <a:pt x="18573" y="0"/>
                                  <a:pt x="20665" y="198"/>
                                  <a:pt x="22674" y="794"/>
                                </a:cubicBezTo>
                                <a:cubicBezTo>
                                  <a:pt x="24683" y="1984"/>
                                  <a:pt x="26456" y="3175"/>
                                  <a:pt x="27994" y="4564"/>
                                </a:cubicBezTo>
                                <a:cubicBezTo>
                                  <a:pt x="29531" y="5953"/>
                                  <a:pt x="30716" y="7938"/>
                                  <a:pt x="31549" y="9922"/>
                                </a:cubicBezTo>
                                <a:cubicBezTo>
                                  <a:pt x="32381" y="11906"/>
                                  <a:pt x="32797" y="14288"/>
                                  <a:pt x="32797" y="16470"/>
                                </a:cubicBezTo>
                                <a:cubicBezTo>
                                  <a:pt x="32797" y="18653"/>
                                  <a:pt x="32381" y="20836"/>
                                  <a:pt x="31549" y="22622"/>
                                </a:cubicBezTo>
                                <a:cubicBezTo>
                                  <a:pt x="30716" y="24606"/>
                                  <a:pt x="29531" y="26591"/>
                                  <a:pt x="27994" y="27980"/>
                                </a:cubicBezTo>
                                <a:cubicBezTo>
                                  <a:pt x="26456" y="29369"/>
                                  <a:pt x="24683" y="30361"/>
                                  <a:pt x="22674" y="31155"/>
                                </a:cubicBezTo>
                                <a:cubicBezTo>
                                  <a:pt x="20665" y="31948"/>
                                  <a:pt x="18573" y="32544"/>
                                  <a:pt x="16398" y="32941"/>
                                </a:cubicBezTo>
                                <a:cubicBezTo>
                                  <a:pt x="14224" y="32544"/>
                                  <a:pt x="12132" y="31948"/>
                                  <a:pt x="10123" y="31155"/>
                                </a:cubicBezTo>
                                <a:cubicBezTo>
                                  <a:pt x="8114" y="30361"/>
                                  <a:pt x="6341" y="29369"/>
                                  <a:pt x="4803" y="27980"/>
                                </a:cubicBezTo>
                                <a:cubicBezTo>
                                  <a:pt x="3265" y="26591"/>
                                  <a:pt x="2080" y="24606"/>
                                  <a:pt x="1248" y="22622"/>
                                </a:cubicBezTo>
                                <a:cubicBezTo>
                                  <a:pt x="416" y="20836"/>
                                  <a:pt x="0" y="18653"/>
                                  <a:pt x="0" y="16470"/>
                                </a:cubicBezTo>
                                <a:cubicBezTo>
                                  <a:pt x="0" y="14288"/>
                                  <a:pt x="416" y="11906"/>
                                  <a:pt x="1248" y="9922"/>
                                </a:cubicBezTo>
                                <a:cubicBezTo>
                                  <a:pt x="2080" y="7938"/>
                                  <a:pt x="3265" y="5953"/>
                                  <a:pt x="4803" y="4564"/>
                                </a:cubicBezTo>
                                <a:cubicBezTo>
                                  <a:pt x="6341" y="3175"/>
                                  <a:pt x="8114" y="1984"/>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280" name="Shape 31280"/>
                        <wps:cNvSpPr/>
                        <wps:spPr>
                          <a:xfrm>
                            <a:off x="0" y="118070"/>
                            <a:ext cx="32797" cy="32941"/>
                          </a:xfrm>
                          <a:custGeom>
                            <a:avLst/>
                            <a:gdLst/>
                            <a:ahLst/>
                            <a:cxnLst/>
                            <a:rect l="0" t="0" r="0" b="0"/>
                            <a:pathLst>
                              <a:path w="32797" h="32941">
                                <a:moveTo>
                                  <a:pt x="16398" y="0"/>
                                </a:moveTo>
                                <a:cubicBezTo>
                                  <a:pt x="18573" y="0"/>
                                  <a:pt x="20665" y="397"/>
                                  <a:pt x="22674" y="992"/>
                                </a:cubicBezTo>
                                <a:cubicBezTo>
                                  <a:pt x="24683" y="1786"/>
                                  <a:pt x="26456" y="2977"/>
                                  <a:pt x="27994" y="4763"/>
                                </a:cubicBezTo>
                                <a:cubicBezTo>
                                  <a:pt x="29531" y="6152"/>
                                  <a:pt x="30716" y="7739"/>
                                  <a:pt x="31549" y="9922"/>
                                </a:cubicBezTo>
                                <a:cubicBezTo>
                                  <a:pt x="32381" y="11708"/>
                                  <a:pt x="32797" y="13891"/>
                                  <a:pt x="32797" y="16470"/>
                                </a:cubicBezTo>
                                <a:cubicBezTo>
                                  <a:pt x="32797" y="18653"/>
                                  <a:pt x="32381" y="20836"/>
                                  <a:pt x="31549" y="22622"/>
                                </a:cubicBezTo>
                                <a:cubicBezTo>
                                  <a:pt x="30716" y="24606"/>
                                  <a:pt x="29531" y="26392"/>
                                  <a:pt x="27994" y="27980"/>
                                </a:cubicBezTo>
                                <a:cubicBezTo>
                                  <a:pt x="26456" y="29369"/>
                                  <a:pt x="24683" y="30559"/>
                                  <a:pt x="22674" y="31353"/>
                                </a:cubicBezTo>
                                <a:cubicBezTo>
                                  <a:pt x="20665" y="32147"/>
                                  <a:pt x="18573" y="32544"/>
                                  <a:pt x="16398" y="32941"/>
                                </a:cubicBezTo>
                                <a:cubicBezTo>
                                  <a:pt x="14224" y="32544"/>
                                  <a:pt x="12132" y="32147"/>
                                  <a:pt x="10123" y="31353"/>
                                </a:cubicBezTo>
                                <a:cubicBezTo>
                                  <a:pt x="8114" y="30559"/>
                                  <a:pt x="6341" y="29369"/>
                                  <a:pt x="4803" y="27980"/>
                                </a:cubicBezTo>
                                <a:cubicBezTo>
                                  <a:pt x="3265" y="26392"/>
                                  <a:pt x="2080" y="24606"/>
                                  <a:pt x="1248" y="22622"/>
                                </a:cubicBezTo>
                                <a:cubicBezTo>
                                  <a:pt x="416" y="20836"/>
                                  <a:pt x="0" y="18653"/>
                                  <a:pt x="0" y="16470"/>
                                </a:cubicBezTo>
                                <a:cubicBezTo>
                                  <a:pt x="0" y="13891"/>
                                  <a:pt x="416" y="11708"/>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282" name="Shape 31282"/>
                        <wps:cNvSpPr/>
                        <wps:spPr>
                          <a:xfrm>
                            <a:off x="0" y="236141"/>
                            <a:ext cx="32797" cy="32941"/>
                          </a:xfrm>
                          <a:custGeom>
                            <a:avLst/>
                            <a:gdLst/>
                            <a:ahLst/>
                            <a:cxnLst/>
                            <a:rect l="0" t="0" r="0" b="0"/>
                            <a:pathLst>
                              <a:path w="32797" h="32941">
                                <a:moveTo>
                                  <a:pt x="16398" y="0"/>
                                </a:moveTo>
                                <a:cubicBezTo>
                                  <a:pt x="18573" y="0"/>
                                  <a:pt x="20665" y="198"/>
                                  <a:pt x="22674" y="794"/>
                                </a:cubicBezTo>
                                <a:cubicBezTo>
                                  <a:pt x="24683" y="1588"/>
                                  <a:pt x="26456" y="2977"/>
                                  <a:pt x="27994" y="4564"/>
                                </a:cubicBezTo>
                                <a:cubicBezTo>
                                  <a:pt x="29531" y="5953"/>
                                  <a:pt x="30716" y="7541"/>
                                  <a:pt x="31549" y="9922"/>
                                </a:cubicBezTo>
                                <a:cubicBezTo>
                                  <a:pt x="32381" y="11708"/>
                                  <a:pt x="32797" y="13891"/>
                                  <a:pt x="32797" y="16470"/>
                                </a:cubicBezTo>
                                <a:cubicBezTo>
                                  <a:pt x="32797" y="18455"/>
                                  <a:pt x="32381" y="20638"/>
                                  <a:pt x="31549" y="22423"/>
                                </a:cubicBezTo>
                                <a:cubicBezTo>
                                  <a:pt x="30716" y="24408"/>
                                  <a:pt x="29531" y="26194"/>
                                  <a:pt x="27994" y="27980"/>
                                </a:cubicBezTo>
                                <a:cubicBezTo>
                                  <a:pt x="26456" y="29369"/>
                                  <a:pt x="24683" y="30361"/>
                                  <a:pt x="22674" y="31155"/>
                                </a:cubicBezTo>
                                <a:cubicBezTo>
                                  <a:pt x="20665" y="31948"/>
                                  <a:pt x="18573" y="32544"/>
                                  <a:pt x="16398" y="32941"/>
                                </a:cubicBezTo>
                                <a:cubicBezTo>
                                  <a:pt x="14224" y="32544"/>
                                  <a:pt x="12132" y="31948"/>
                                  <a:pt x="10123" y="31155"/>
                                </a:cubicBezTo>
                                <a:cubicBezTo>
                                  <a:pt x="8114" y="30361"/>
                                  <a:pt x="6341" y="29369"/>
                                  <a:pt x="4803" y="27980"/>
                                </a:cubicBezTo>
                                <a:cubicBezTo>
                                  <a:pt x="3265" y="26194"/>
                                  <a:pt x="2080" y="24408"/>
                                  <a:pt x="1248" y="22423"/>
                                </a:cubicBezTo>
                                <a:cubicBezTo>
                                  <a:pt x="416" y="20638"/>
                                  <a:pt x="0" y="18455"/>
                                  <a:pt x="0" y="16470"/>
                                </a:cubicBezTo>
                                <a:cubicBezTo>
                                  <a:pt x="0" y="13891"/>
                                  <a:pt x="416" y="11708"/>
                                  <a:pt x="1248" y="9922"/>
                                </a:cubicBezTo>
                                <a:cubicBezTo>
                                  <a:pt x="2080" y="7541"/>
                                  <a:pt x="3265" y="5953"/>
                                  <a:pt x="4803" y="4564"/>
                                </a:cubicBezTo>
                                <a:cubicBezTo>
                                  <a:pt x="6341" y="2977"/>
                                  <a:pt x="8114" y="1588"/>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284" name="Shape 31284"/>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588"/>
                                  <a:pt x="26456" y="2977"/>
                                  <a:pt x="27994" y="4564"/>
                                </a:cubicBezTo>
                                <a:cubicBezTo>
                                  <a:pt x="29531" y="5953"/>
                                  <a:pt x="30716" y="7739"/>
                                  <a:pt x="31549" y="9922"/>
                                </a:cubicBezTo>
                                <a:cubicBezTo>
                                  <a:pt x="32381" y="11708"/>
                                  <a:pt x="32797" y="13891"/>
                                  <a:pt x="32797" y="16470"/>
                                </a:cubicBezTo>
                                <a:cubicBezTo>
                                  <a:pt x="32797" y="18653"/>
                                  <a:pt x="32381" y="20836"/>
                                  <a:pt x="31549" y="22622"/>
                                </a:cubicBezTo>
                                <a:cubicBezTo>
                                  <a:pt x="30716" y="24606"/>
                                  <a:pt x="29531" y="26392"/>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392"/>
                                  <a:pt x="2080" y="24606"/>
                                  <a:pt x="1248" y="22622"/>
                                </a:cubicBezTo>
                                <a:cubicBezTo>
                                  <a:pt x="416" y="20836"/>
                                  <a:pt x="0" y="18653"/>
                                  <a:pt x="0" y="16470"/>
                                </a:cubicBezTo>
                                <a:cubicBezTo>
                                  <a:pt x="0" y="13891"/>
                                  <a:pt x="416" y="11708"/>
                                  <a:pt x="1248" y="9922"/>
                                </a:cubicBezTo>
                                <a:cubicBezTo>
                                  <a:pt x="2080" y="7739"/>
                                  <a:pt x="3265" y="5953"/>
                                  <a:pt x="4803" y="4564"/>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286" name="Shape 31286"/>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739"/>
                                  <a:pt x="31549" y="9922"/>
                                </a:cubicBezTo>
                                <a:cubicBezTo>
                                  <a:pt x="32381" y="11708"/>
                                  <a:pt x="32797" y="13891"/>
                                  <a:pt x="32797" y="16470"/>
                                </a:cubicBezTo>
                                <a:cubicBezTo>
                                  <a:pt x="32797" y="18256"/>
                                  <a:pt x="32381" y="20241"/>
                                  <a:pt x="31549" y="22423"/>
                                </a:cubicBezTo>
                                <a:cubicBezTo>
                                  <a:pt x="30716" y="24209"/>
                                  <a:pt x="29531" y="25995"/>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5995"/>
                                  <a:pt x="2080" y="24209"/>
                                  <a:pt x="1248" y="22423"/>
                                </a:cubicBezTo>
                                <a:cubicBezTo>
                                  <a:pt x="416" y="20241"/>
                                  <a:pt x="0" y="18256"/>
                                  <a:pt x="0" y="16470"/>
                                </a:cubicBezTo>
                                <a:cubicBezTo>
                                  <a:pt x="0" y="13891"/>
                                  <a:pt x="416" y="11708"/>
                                  <a:pt x="1248" y="9922"/>
                                </a:cubicBezTo>
                                <a:cubicBezTo>
                                  <a:pt x="2080" y="7739"/>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288" name="Shape 31288"/>
                        <wps:cNvSpPr/>
                        <wps:spPr>
                          <a:xfrm>
                            <a:off x="0" y="590352"/>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10120"/>
                                </a:cubicBezTo>
                                <a:cubicBezTo>
                                  <a:pt x="32381" y="11906"/>
                                  <a:pt x="32797" y="14089"/>
                                  <a:pt x="32797" y="16470"/>
                                </a:cubicBezTo>
                                <a:cubicBezTo>
                                  <a:pt x="32797" y="18256"/>
                                  <a:pt x="32381" y="20241"/>
                                  <a:pt x="31549" y="22423"/>
                                </a:cubicBezTo>
                                <a:cubicBezTo>
                                  <a:pt x="30716" y="24209"/>
                                  <a:pt x="29531" y="25995"/>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5995"/>
                                  <a:pt x="2080" y="24209"/>
                                  <a:pt x="1248" y="22423"/>
                                </a:cubicBezTo>
                                <a:cubicBezTo>
                                  <a:pt x="416" y="20241"/>
                                  <a:pt x="0" y="18256"/>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290" name="Shape 31290"/>
                        <wps:cNvSpPr/>
                        <wps:spPr>
                          <a:xfrm>
                            <a:off x="0" y="708422"/>
                            <a:ext cx="32797" cy="32742"/>
                          </a:xfrm>
                          <a:custGeom>
                            <a:avLst/>
                            <a:gdLst/>
                            <a:ahLst/>
                            <a:cxnLst/>
                            <a:rect l="0" t="0" r="0" b="0"/>
                            <a:pathLst>
                              <a:path w="32797" h="32742">
                                <a:moveTo>
                                  <a:pt x="16398" y="0"/>
                                </a:moveTo>
                                <a:cubicBezTo>
                                  <a:pt x="18573" y="0"/>
                                  <a:pt x="20665" y="397"/>
                                  <a:pt x="22674" y="992"/>
                                </a:cubicBezTo>
                                <a:cubicBezTo>
                                  <a:pt x="24683" y="1588"/>
                                  <a:pt x="26456" y="2977"/>
                                  <a:pt x="27994" y="4564"/>
                                </a:cubicBezTo>
                                <a:cubicBezTo>
                                  <a:pt x="29531" y="5953"/>
                                  <a:pt x="30716" y="7739"/>
                                  <a:pt x="31549" y="9723"/>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559"/>
                                  <a:pt x="22674" y="31552"/>
                                </a:cubicBezTo>
                                <a:cubicBezTo>
                                  <a:pt x="20665" y="32345"/>
                                  <a:pt x="18573" y="32742"/>
                                  <a:pt x="16398" y="32742"/>
                                </a:cubicBezTo>
                                <a:cubicBezTo>
                                  <a:pt x="14224" y="32742"/>
                                  <a:pt x="12132" y="32345"/>
                                  <a:pt x="10123" y="31552"/>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723"/>
                                </a:cubicBezTo>
                                <a:cubicBezTo>
                                  <a:pt x="2080" y="7739"/>
                                  <a:pt x="3265" y="5953"/>
                                  <a:pt x="4803" y="4564"/>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292" name="Shape 31292"/>
                        <wps:cNvSpPr/>
                        <wps:spPr>
                          <a:xfrm>
                            <a:off x="0" y="826492"/>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209"/>
                                  <a:pt x="29531" y="25995"/>
                                  <a:pt x="27994" y="27781"/>
                                </a:cubicBezTo>
                                <a:cubicBezTo>
                                  <a:pt x="26456" y="29170"/>
                                  <a:pt x="24683" y="30163"/>
                                  <a:pt x="22674" y="31155"/>
                                </a:cubicBezTo>
                                <a:cubicBezTo>
                                  <a:pt x="20665" y="32147"/>
                                  <a:pt x="18573" y="32544"/>
                                  <a:pt x="16398" y="32742"/>
                                </a:cubicBezTo>
                                <a:cubicBezTo>
                                  <a:pt x="14224" y="32544"/>
                                  <a:pt x="12132" y="32147"/>
                                  <a:pt x="10123" y="31155"/>
                                </a:cubicBezTo>
                                <a:cubicBezTo>
                                  <a:pt x="8114" y="30163"/>
                                  <a:pt x="6341" y="29170"/>
                                  <a:pt x="4803" y="27781"/>
                                </a:cubicBezTo>
                                <a:cubicBezTo>
                                  <a:pt x="3265" y="25995"/>
                                  <a:pt x="2080" y="24209"/>
                                  <a:pt x="1248" y="22423"/>
                                </a:cubicBezTo>
                                <a:cubicBezTo>
                                  <a:pt x="416" y="20439"/>
                                  <a:pt x="0" y="18455"/>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294" name="Shape 31294"/>
                        <wps:cNvSpPr/>
                        <wps:spPr>
                          <a:xfrm>
                            <a:off x="0" y="944563"/>
                            <a:ext cx="32797" cy="32742"/>
                          </a:xfrm>
                          <a:custGeom>
                            <a:avLst/>
                            <a:gdLst/>
                            <a:ahLst/>
                            <a:cxnLst/>
                            <a:rect l="0" t="0" r="0" b="0"/>
                            <a:pathLst>
                              <a:path w="32797" h="32742">
                                <a:moveTo>
                                  <a:pt x="16398" y="0"/>
                                </a:moveTo>
                                <a:cubicBezTo>
                                  <a:pt x="18573" y="0"/>
                                  <a:pt x="20665" y="397"/>
                                  <a:pt x="22674" y="992"/>
                                </a:cubicBezTo>
                                <a:cubicBezTo>
                                  <a:pt x="24683" y="1588"/>
                                  <a:pt x="26456" y="2977"/>
                                  <a:pt x="27994" y="4564"/>
                                </a:cubicBezTo>
                                <a:cubicBezTo>
                                  <a:pt x="29531" y="5953"/>
                                  <a:pt x="30716" y="7739"/>
                                  <a:pt x="31549" y="9723"/>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723"/>
                                </a:cubicBezTo>
                                <a:cubicBezTo>
                                  <a:pt x="2080" y="7739"/>
                                  <a:pt x="3265" y="5953"/>
                                  <a:pt x="4803" y="4564"/>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296" name="Shape 31296"/>
                        <wps:cNvSpPr/>
                        <wps:spPr>
                          <a:xfrm>
                            <a:off x="0" y="1062633"/>
                            <a:ext cx="32797" cy="32742"/>
                          </a:xfrm>
                          <a:custGeom>
                            <a:avLst/>
                            <a:gdLst/>
                            <a:ahLst/>
                            <a:cxnLst/>
                            <a:rect l="0" t="0" r="0" b="0"/>
                            <a:pathLst>
                              <a:path w="32797" h="32742">
                                <a:moveTo>
                                  <a:pt x="16398" y="0"/>
                                </a:moveTo>
                                <a:cubicBezTo>
                                  <a:pt x="18573" y="0"/>
                                  <a:pt x="20665" y="397"/>
                                  <a:pt x="22674" y="1191"/>
                                </a:cubicBezTo>
                                <a:cubicBezTo>
                                  <a:pt x="24683" y="1984"/>
                                  <a:pt x="26456" y="3373"/>
                                  <a:pt x="27994" y="4763"/>
                                </a:cubicBezTo>
                                <a:cubicBezTo>
                                  <a:pt x="29531" y="6152"/>
                                  <a:pt x="30716" y="7739"/>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559"/>
                                  <a:pt x="22674" y="31353"/>
                                </a:cubicBezTo>
                                <a:cubicBezTo>
                                  <a:pt x="20665" y="32345"/>
                                  <a:pt x="18573" y="32742"/>
                                  <a:pt x="16398" y="32742"/>
                                </a:cubicBezTo>
                                <a:cubicBezTo>
                                  <a:pt x="14224" y="32742"/>
                                  <a:pt x="12132" y="32345"/>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6152"/>
                                  <a:pt x="4803" y="4763"/>
                                </a:cubicBezTo>
                                <a:cubicBezTo>
                                  <a:pt x="6341" y="3373"/>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3533" style="width:2.58242pt;height:86.25pt;position:absolute;mso-position-horizontal-relative:text;mso-position-horizontal:absolute;margin-left:16.5275pt;mso-position-vertical-relative:text;margin-top:2.10938pt;" coordsize="327,10953">
                <v:shape id="Shape 31278" style="position:absolute;width:327;height:329;left:0;top:0;" coordsize="32797,32941" path="m16398,0c18573,0,20665,198,22674,794c24683,1984,26456,3175,27994,4564c29531,5953,30716,7938,31549,9922c32381,11906,32797,14288,32797,16470c32797,18653,32381,20836,31549,22622c30716,24606,29531,26591,27994,27980c26456,29369,24683,30361,22674,31155c20665,31948,18573,32544,16398,32941c14224,32544,12132,31948,10123,31155c8114,30361,6341,29369,4803,27980c3265,26591,2080,24606,1248,22622c416,20836,0,18653,0,16470c0,14288,416,11906,1248,9922c2080,7938,3265,5953,4803,4564c6341,3175,8114,1984,10123,794c12132,198,14224,0,16398,0x">
                  <v:stroke weight="0pt" endcap="flat" joinstyle="miter" miterlimit="4" on="false" color="#000000" opacity="0"/>
                  <v:fill on="true" color="#000000"/>
                </v:shape>
                <v:shape id="Shape 31280" style="position:absolute;width:327;height:329;left:0;top:1180;" coordsize="32797,32941" path="m16398,0c18573,0,20665,397,22674,992c24683,1786,26456,2977,27994,4763c29531,6152,30716,7739,31549,9922c32381,11708,32797,13891,32797,16470c32797,18653,32381,20836,31549,22622c30716,24606,29531,26392,27994,27980c26456,29369,24683,30559,22674,31353c20665,32147,18573,32544,16398,32941c14224,32544,12132,32147,10123,31353c8114,30559,6341,29369,4803,27980c3265,26392,2080,24606,1248,22622c416,20836,0,18653,0,16470c0,13891,416,11708,1248,9922c2080,7739,3265,6152,4803,4763c6341,2977,8114,1786,10123,992c12132,397,14224,0,16398,0x">
                  <v:stroke weight="0pt" endcap="flat" joinstyle="miter" miterlimit="4" on="false" color="#000000" opacity="0"/>
                  <v:fill on="true" color="#000000"/>
                </v:shape>
                <v:shape id="Shape 31282" style="position:absolute;width:327;height:329;left:0;top:2361;" coordsize="32797,32941" path="m16398,0c18573,0,20665,198,22674,794c24683,1588,26456,2977,27994,4564c29531,5953,30716,7541,31549,9922c32381,11708,32797,13891,32797,16470c32797,18455,32381,20638,31549,22423c30716,24408,29531,26194,27994,27980c26456,29369,24683,30361,22674,31155c20665,31948,18573,32544,16398,32941c14224,32544,12132,31948,10123,31155c8114,30361,6341,29369,4803,27980c3265,26194,2080,24408,1248,22423c416,20638,0,18455,0,16470c0,13891,416,11708,1248,9922c2080,7541,3265,5953,4803,4564c6341,2977,8114,1588,10123,794c12132,198,14224,0,16398,0x">
                  <v:stroke weight="0pt" endcap="flat" joinstyle="miter" miterlimit="4" on="false" color="#000000" opacity="0"/>
                  <v:fill on="true" color="#000000"/>
                </v:shape>
                <v:shape id="Shape 31284" style="position:absolute;width:327;height:327;left:0;top:3542;" coordsize="32797,32742" path="m16398,0c18573,0,20665,397,22674,992c24683,1588,26456,2977,27994,4564c29531,5953,30716,7739,31549,9922c32381,11708,32797,13891,32797,16470c32797,18653,32381,20836,31549,22622c30716,24606,29531,26392,27994,27980c26456,29369,24683,30361,22674,31353c20665,32147,18573,32544,16398,32742c14224,32544,12132,32147,10123,31353c8114,30361,6341,29369,4803,27980c3265,26392,2080,24606,1248,22622c416,20836,0,18653,0,16470c0,13891,416,11708,1248,9922c2080,7739,3265,5953,4803,4564c6341,2977,8114,1588,10123,992c12132,397,14224,0,16398,0x">
                  <v:stroke weight="0pt" endcap="flat" joinstyle="miter" miterlimit="4" on="false" color="#000000" opacity="0"/>
                  <v:fill on="true" color="#000000"/>
                </v:shape>
                <v:shape id="Shape 31286" style="position:absolute;width:327;height:327;left:0;top:4722;" coordsize="32797,32742" path="m16398,0c18573,0,20665,397,22674,992c24683,1984,26456,3175,27994,4763c29531,6152,30716,7739,31549,9922c32381,11708,32797,13891,32797,16470c32797,18256,32381,20241,31549,22423c30716,24209,29531,25995,27994,27781c26456,29170,24683,30361,22674,31353c20665,32147,18573,32544,16398,32742c14224,32544,12132,32147,10123,31353c8114,30361,6341,29170,4803,27781c3265,25995,2080,24209,1248,22423c416,20241,0,18256,0,16470c0,13891,416,11708,1248,9922c2080,7739,3265,6152,4803,4763c6341,3175,8114,1984,10123,992c12132,397,14224,0,16398,0x">
                  <v:stroke weight="0pt" endcap="flat" joinstyle="miter" miterlimit="4" on="false" color="#000000" opacity="0"/>
                  <v:fill on="true" color="#000000"/>
                </v:shape>
                <v:shape id="Shape 31288" style="position:absolute;width:327;height:327;left:0;top:5903;" coordsize="32797,32742" path="m16398,0c18573,0,20665,397,22674,992c24683,1786,26456,3175,27994,4763c29531,6152,30716,7739,31549,10120c32381,11906,32797,14089,32797,16470c32797,18256,32381,20241,31549,22423c30716,24209,29531,25995,27994,27980c26456,29369,24683,30361,22674,31353c20665,32147,18573,32544,16398,32742c14224,32544,12132,32147,10123,31353c8114,30361,6341,29369,4803,27980c3265,25995,2080,24209,1248,22423c416,20241,0,18256,0,16470c0,14089,416,11906,1248,10120c2080,7739,3265,6152,4803,4763c6341,3175,8114,1786,10123,992c12132,397,14224,0,16398,0x">
                  <v:stroke weight="0pt" endcap="flat" joinstyle="miter" miterlimit="4" on="false" color="#000000" opacity="0"/>
                  <v:fill on="true" color="#000000"/>
                </v:shape>
                <v:shape id="Shape 31290" style="position:absolute;width:327;height:327;left:0;top:7084;" coordsize="32797,32742" path="m16398,0c18573,0,20665,397,22674,992c24683,1588,26456,2977,27994,4564c29531,5953,30716,7739,31549,9723c32381,11906,32797,14089,32797,16470c32797,18455,32381,20439,31549,22622c30716,24408,29531,26194,27994,27980c26456,29369,24683,30559,22674,31552c20665,32345,18573,32742,16398,32742c14224,32742,12132,32345,10123,31552c8114,30559,6341,29369,4803,27980c3265,26194,2080,24408,1248,22622c416,20439,0,18455,0,16470c0,14089,416,11906,1248,9723c2080,7739,3265,5953,4803,4564c6341,2977,8114,1588,10123,992c12132,397,14224,0,16398,0x">
                  <v:stroke weight="0pt" endcap="flat" joinstyle="miter" miterlimit="4" on="false" color="#000000" opacity="0"/>
                  <v:fill on="true" color="#000000"/>
                </v:shape>
                <v:shape id="Shape 31292" style="position:absolute;width:327;height:327;left:0;top:8264;" coordsize="32797,32742" path="m16398,0c18573,0,20665,397,22674,992c24683,1786,26456,3175,27994,4763c29531,6152,30716,7739,31549,9922c32381,11906,32797,14089,32797,16470c32797,18455,32381,20439,31549,22423c30716,24209,29531,25995,27994,27781c26456,29170,24683,30163,22674,31155c20665,32147,18573,32544,16398,32742c14224,32544,12132,32147,10123,31155c8114,30163,6341,29170,4803,27781c3265,25995,2080,24209,1248,22423c416,20439,0,18455,0,16470c0,14089,416,11906,1248,9922c2080,7739,3265,6152,4803,4763c6341,3175,8114,1786,10123,992c12132,397,14224,0,16398,0x">
                  <v:stroke weight="0pt" endcap="flat" joinstyle="miter" miterlimit="4" on="false" color="#000000" opacity="0"/>
                  <v:fill on="true" color="#000000"/>
                </v:shape>
                <v:shape id="Shape 31294" style="position:absolute;width:327;height:327;left:0;top:9445;" coordsize="32797,32742" path="m16398,0c18573,0,20665,397,22674,992c24683,1588,26456,2977,27994,4564c29531,5953,30716,7739,31549,9723c32381,11906,32797,14089,32797,16470c32797,18455,32381,20439,31549,22622c30716,24408,29531,26194,27994,27980c26456,29369,24683,30361,22674,31155c20665,32147,18573,32544,16398,32742c14224,32544,12132,32147,10123,31155c8114,30361,6341,29369,4803,27980c3265,26194,2080,24408,1248,22622c416,20439,0,18455,0,16470c0,14089,416,11906,1248,9723c2080,7739,3265,5953,4803,4564c6341,2977,8114,1588,10123,992c12132,397,14224,0,16398,0x">
                  <v:stroke weight="0pt" endcap="flat" joinstyle="miter" miterlimit="4" on="false" color="#000000" opacity="0"/>
                  <v:fill on="true" color="#000000"/>
                </v:shape>
                <v:shape id="Shape 31296" style="position:absolute;width:327;height:327;left:0;top:10626;" coordsize="32797,32742" path="m16398,0c18573,0,20665,397,22674,1191c24683,1984,26456,3373,27994,4763c29531,6152,30716,7739,31549,9922c32381,11906,32797,14089,32797,16470c32797,18455,32381,20439,31549,22622c30716,24408,29531,26194,27994,27980c26456,29369,24683,30559,22674,31353c20665,32345,18573,32742,16398,32742c14224,32742,12132,32345,10123,31353c8114,30559,6341,29369,4803,27980c3265,26194,2080,24408,1248,22622c416,20439,0,18455,0,16470c0,14089,416,11906,1248,9922c2080,7739,3265,6152,4803,4763c6341,3373,8114,1984,10123,1191c12132,397,14224,0,16398,0x">
                  <v:stroke weight="0pt" endcap="flat" joinstyle="miter" miterlimit="4" on="false" color="#000000" opacity="0"/>
                  <v:fill on="true" color="#000000"/>
                </v:shape>
                <w10:wrap type="square"/>
              </v:group>
            </w:pict>
          </mc:Fallback>
        </mc:AlternateContent>
      </w:r>
      <w:r>
        <w:t>Неадекватная одежда (слишком теплая, из синтетических тканей).</w:t>
      </w:r>
    </w:p>
    <w:p w:rsidR="006B7ED0" w:rsidRDefault="00460C1A">
      <w:pPr>
        <w:ind w:left="341" w:right="15"/>
      </w:pPr>
      <w:r>
        <w:t>Чрезм</w:t>
      </w:r>
      <w:r>
        <w:t>ерно развитая подкожная жировая клетчатка.</w:t>
      </w:r>
    </w:p>
    <w:p w:rsidR="006B7ED0" w:rsidRDefault="00460C1A">
      <w:pPr>
        <w:ind w:left="341" w:right="15"/>
      </w:pPr>
      <w:r>
        <w:t>Высокая физическая активность, увеличение мышечного тонуса.</w:t>
      </w:r>
    </w:p>
    <w:p w:rsidR="006B7ED0" w:rsidRDefault="00460C1A">
      <w:pPr>
        <w:ind w:left="341" w:right="15"/>
      </w:pPr>
      <w:r>
        <w:t>Лихорадка воспалительного генеза.</w:t>
      </w:r>
    </w:p>
    <w:p w:rsidR="006B7ED0" w:rsidRDefault="00460C1A">
      <w:pPr>
        <w:ind w:left="341" w:right="15"/>
      </w:pPr>
      <w:r>
        <w:t>Дегидратация, рвота и диарея.</w:t>
      </w:r>
    </w:p>
    <w:p w:rsidR="006B7ED0" w:rsidRDefault="00460C1A">
      <w:pPr>
        <w:ind w:left="341" w:right="15"/>
      </w:pPr>
      <w:r>
        <w:t>Тиреотоксический криз, несахарный диабет, муковисцидоз.</w:t>
      </w:r>
    </w:p>
    <w:p w:rsidR="006B7ED0" w:rsidRDefault="00460C1A">
      <w:pPr>
        <w:ind w:left="341" w:right="15"/>
      </w:pPr>
      <w:r>
        <w:t>Неврологические заболевания с нар</w:t>
      </w:r>
      <w:r>
        <w:t>ушением механизма контроля жажды.</w:t>
      </w:r>
    </w:p>
    <w:p w:rsidR="006B7ED0" w:rsidRDefault="00460C1A">
      <w:pPr>
        <w:ind w:left="341" w:right="15"/>
      </w:pPr>
      <w:r>
        <w:t>Ангидротическая эктодермальная дисплазия.</w:t>
      </w:r>
    </w:p>
    <w:p w:rsidR="006B7ED0" w:rsidRDefault="00460C1A">
      <w:pPr>
        <w:ind w:left="341" w:right="15"/>
      </w:pPr>
      <w:r>
        <w:t>Высокая температура окружающей среды и прямое действие солнечных лучей.</w:t>
      </w:r>
    </w:p>
    <w:p w:rsidR="006B7ED0" w:rsidRDefault="00460C1A">
      <w:pPr>
        <w:ind w:left="341" w:right="15"/>
      </w:pPr>
      <w:r>
        <w:t>Употребление алкоголя подростками.</w:t>
      </w:r>
    </w:p>
    <w:p w:rsidR="006B7ED0" w:rsidRDefault="00460C1A">
      <w:pPr>
        <w:ind w:left="93" w:right="2811"/>
      </w:pPr>
      <w:r>
        <w:t xml:space="preserve">Различают асфиктическую, паралитическую и психопатическую формы теплового удара </w:t>
      </w:r>
      <w:r>
        <w:rPr>
          <w:b/>
        </w:rPr>
        <w:t>(табл. 26.3)</w:t>
      </w:r>
      <w:r>
        <w:t xml:space="preserve">. </w:t>
      </w:r>
      <w:r>
        <w:rPr>
          <w:b/>
        </w:rPr>
        <w:t xml:space="preserve">Таблица 26.3. </w:t>
      </w:r>
      <w:r>
        <w:t>Стадии перегревания у детей</w:t>
      </w:r>
    </w:p>
    <w:tbl>
      <w:tblPr>
        <w:tblStyle w:val="TableGrid"/>
        <w:tblW w:w="10567" w:type="dxa"/>
        <w:tblInd w:w="103" w:type="dxa"/>
        <w:tblCellMar>
          <w:top w:w="61" w:type="dxa"/>
          <w:left w:w="31" w:type="dxa"/>
          <w:bottom w:w="0" w:type="dxa"/>
          <w:right w:w="67" w:type="dxa"/>
        </w:tblCellMar>
        <w:tblLook w:val="04A0" w:firstRow="1" w:lastRow="0" w:firstColumn="1" w:lastColumn="0" w:noHBand="0" w:noVBand="1"/>
      </w:tblPr>
      <w:tblGrid>
        <w:gridCol w:w="2200"/>
        <w:gridCol w:w="8367"/>
      </w:tblGrid>
      <w:tr w:rsidR="006B7ED0">
        <w:trPr>
          <w:trHeight w:val="248"/>
        </w:trPr>
        <w:tc>
          <w:tcPr>
            <w:tcW w:w="220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Стадия</w:t>
            </w:r>
          </w:p>
        </w:tc>
        <w:tc>
          <w:tcPr>
            <w:tcW w:w="83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Клиническая картина</w:t>
            </w:r>
          </w:p>
        </w:tc>
      </w:tr>
      <w:tr w:rsidR="006B7ED0">
        <w:trPr>
          <w:trHeight w:val="434"/>
        </w:trPr>
        <w:tc>
          <w:tcPr>
            <w:tcW w:w="220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Мышечные спазмы</w:t>
            </w:r>
          </w:p>
        </w:tc>
        <w:tc>
          <w:tcPr>
            <w:tcW w:w="83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Обычно возникают у детей старше 1 года вследствие изолированного дефицита на</w:t>
            </w:r>
            <w:r>
              <w:t>трия хлорида. Температура тела обычно нормальная, повышена потливость, жажды нет</w:t>
            </w:r>
          </w:p>
        </w:tc>
      </w:tr>
      <w:tr w:rsidR="006B7ED0">
        <w:trPr>
          <w:trHeight w:val="434"/>
        </w:trPr>
        <w:tc>
          <w:tcPr>
            <w:tcW w:w="220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Начальная стадия</w:t>
            </w:r>
          </w:p>
        </w:tc>
        <w:tc>
          <w:tcPr>
            <w:tcW w:w="83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Повышенная возбудимость, головная боль, тошнота, учащение стула, повышение АД. Температура тела нормальная или умеренно повышена, кожа гиперемирована</w:t>
            </w:r>
          </w:p>
        </w:tc>
      </w:tr>
      <w:tr w:rsidR="006B7ED0">
        <w:trPr>
          <w:trHeight w:val="620"/>
        </w:trPr>
        <w:tc>
          <w:tcPr>
            <w:tcW w:w="220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Ирритативно-сопорозная стадия (тепловое истощение)</w:t>
            </w:r>
          </w:p>
        </w:tc>
        <w:tc>
          <w:tcPr>
            <w:tcW w:w="83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33" w:lineRule="auto"/>
              <w:ind w:left="4" w:firstLine="0"/>
            </w:pPr>
            <w:r>
              <w:t>Адинамия, усиление головной боли, рвота, атаксия, сопор, тахикардия, тахипноэ, снижение АД. Потоотделение сохранено, кожа гиперемирована.</w:t>
            </w:r>
          </w:p>
          <w:p w:rsidR="006B7ED0" w:rsidRDefault="00460C1A">
            <w:pPr>
              <w:spacing w:after="0" w:line="259" w:lineRule="auto"/>
              <w:ind w:left="4" w:firstLine="0"/>
            </w:pPr>
            <w:r>
              <w:t>У детей утяжеляет состояние при кишечных инфекциях</w:t>
            </w:r>
          </w:p>
        </w:tc>
      </w:tr>
      <w:tr w:rsidR="006B7ED0">
        <w:trPr>
          <w:trHeight w:val="620"/>
        </w:trPr>
        <w:tc>
          <w:tcPr>
            <w:tcW w:w="220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Тепловой удар (крайняя степень перегревания)</w:t>
            </w:r>
          </w:p>
        </w:tc>
        <w:tc>
          <w:tcPr>
            <w:tcW w:w="83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Терминальное состояние с декомпенсацией функций жизненно важных органов и систем. Основные признаки — потеря сознания и прекращение потоотделения. Кожа мертвенно-бледная, сухая, горячая на ощупь; температура тел</w:t>
            </w:r>
            <w:r>
              <w:t>а существенно повышена (более 40 °С)</w:t>
            </w:r>
          </w:p>
        </w:tc>
      </w:tr>
      <w:tr w:rsidR="006B7ED0">
        <w:trPr>
          <w:trHeight w:val="434"/>
        </w:trPr>
        <w:tc>
          <w:tcPr>
            <w:tcW w:w="220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 xml:space="preserve"> </w:t>
            </w:r>
          </w:p>
        </w:tc>
        <w:tc>
          <w:tcPr>
            <w:tcW w:w="83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Асфиктическая форма: дыхание частое и поверхностное, пульс нитевидный; тахикардия, акроцианоз, далее — апноэ и остановка сердца.</w:t>
            </w:r>
          </w:p>
        </w:tc>
      </w:tr>
      <w:tr w:rsidR="006B7ED0">
        <w:trPr>
          <w:trHeight w:val="434"/>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3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Паралитическая форма: коллапс, атаксия, судороги, возникающие каждые 3–5 мин (при развитии отека мозга судороги урежаются). Кома с последующей остановкой сердца и дыхания</w:t>
            </w:r>
          </w:p>
        </w:tc>
      </w:tr>
      <w:tr w:rsidR="006B7ED0">
        <w:trPr>
          <w:trHeight w:val="434"/>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836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right="1117" w:firstLine="0"/>
            </w:pPr>
            <w:r>
              <w:t>Психопатическая форма: через 5–6 ч после воздействия повышенной температуры появляю</w:t>
            </w:r>
            <w:r>
              <w:t>тся бред и галлюцинации, затем судороги и параличи</w:t>
            </w:r>
          </w:p>
        </w:tc>
      </w:tr>
    </w:tbl>
    <w:p w:rsidR="006B7ED0" w:rsidRDefault="00460C1A">
      <w:pPr>
        <w:spacing w:after="99" w:line="259" w:lineRule="auto"/>
        <w:ind w:left="93"/>
      </w:pPr>
      <w:r>
        <w:rPr>
          <w:b/>
          <w:sz w:val="25"/>
        </w:rPr>
        <w:t>Глава 26. Несчастные случаи</w:t>
      </w:r>
    </w:p>
    <w:p w:rsidR="006B7ED0" w:rsidRDefault="00460C1A">
      <w:pPr>
        <w:ind w:left="93" w:right="15"/>
      </w:pPr>
      <w:r>
        <w:t>Тепловой удар следует исключать у любого ребенка, который потерял сознание в условиях сильного теплового воздействия или при температуре тела более 40 °С.</w:t>
      </w:r>
    </w:p>
    <w:p w:rsidR="006B7ED0" w:rsidRDefault="00460C1A">
      <w:pPr>
        <w:spacing w:after="140" w:line="265" w:lineRule="auto"/>
        <w:ind w:left="93" w:right="185"/>
      </w:pPr>
      <w:r>
        <w:rPr>
          <w:b/>
        </w:rPr>
        <w:t>Прогностически неблагоприятные симптомы перегревания (предикторы развития теплового удара):</w:t>
      </w:r>
    </w:p>
    <w:p w:rsidR="006B7ED0" w:rsidRDefault="00460C1A">
      <w:pPr>
        <w:spacing w:after="157"/>
        <w:ind w:left="341" w:right="4271"/>
      </w:pPr>
      <w:r>
        <w:rPr>
          <w:rFonts w:ascii="Calibri" w:eastAsia="Calibri" w:hAnsi="Calibri" w:cs="Calibri"/>
          <w:noProof/>
          <w:sz w:val="22"/>
        </w:rPr>
        <mc:AlternateContent>
          <mc:Choice Requires="wpg">
            <w:drawing>
              <wp:anchor distT="0" distB="0" distL="114300" distR="114300" simplePos="0" relativeHeight="252134400" behindDoc="0" locked="0" layoutInCell="1" allowOverlap="1">
                <wp:simplePos x="0" y="0"/>
                <wp:positionH relativeFrom="column">
                  <wp:posOffset>209899</wp:posOffset>
                </wp:positionH>
                <wp:positionV relativeFrom="paragraph">
                  <wp:posOffset>26789</wp:posOffset>
                </wp:positionV>
                <wp:extent cx="32797" cy="268883"/>
                <wp:effectExtent l="0" t="0" r="0" b="0"/>
                <wp:wrapSquare wrapText="bothSides"/>
                <wp:docPr id="393625" name="Group 393625"/>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31380" name="Shape 31380"/>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906"/>
                                  <a:pt x="32797" y="14089"/>
                                  <a:pt x="32797" y="16470"/>
                                </a:cubicBezTo>
                                <a:cubicBezTo>
                                  <a:pt x="32797" y="18455"/>
                                  <a:pt x="32381" y="20439"/>
                                  <a:pt x="31549" y="22225"/>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225"/>
                                </a:cubicBezTo>
                                <a:cubicBezTo>
                                  <a:pt x="416" y="20439"/>
                                  <a:pt x="0" y="18455"/>
                                  <a:pt x="0" y="16470"/>
                                </a:cubicBezTo>
                                <a:cubicBezTo>
                                  <a:pt x="0" y="14089"/>
                                  <a:pt x="416" y="11906"/>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382" name="Shape 31382"/>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906"/>
                                  <a:pt x="32797" y="14089"/>
                                  <a:pt x="32797" y="16470"/>
                                </a:cubicBezTo>
                                <a:cubicBezTo>
                                  <a:pt x="32797" y="18455"/>
                                  <a:pt x="32381" y="20439"/>
                                  <a:pt x="31549" y="22225"/>
                                </a:cubicBezTo>
                                <a:cubicBezTo>
                                  <a:pt x="30716" y="24209"/>
                                  <a:pt x="29531" y="25995"/>
                                  <a:pt x="27994" y="27583"/>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583"/>
                                </a:cubicBezTo>
                                <a:cubicBezTo>
                                  <a:pt x="3265" y="25995"/>
                                  <a:pt x="2080" y="24209"/>
                                  <a:pt x="1248" y="22225"/>
                                </a:cubicBezTo>
                                <a:cubicBezTo>
                                  <a:pt x="416" y="20439"/>
                                  <a:pt x="0" y="18455"/>
                                  <a:pt x="0" y="16470"/>
                                </a:cubicBezTo>
                                <a:cubicBezTo>
                                  <a:pt x="0" y="14089"/>
                                  <a:pt x="416" y="11906"/>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384" name="Shape 31384"/>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588"/>
                                  <a:pt x="26456" y="2778"/>
                                  <a:pt x="27994" y="4763"/>
                                </a:cubicBezTo>
                                <a:cubicBezTo>
                                  <a:pt x="29531" y="6152"/>
                                  <a:pt x="30716" y="7739"/>
                                  <a:pt x="31549" y="9922"/>
                                </a:cubicBezTo>
                                <a:cubicBezTo>
                                  <a:pt x="32381" y="11906"/>
                                  <a:pt x="32797" y="14089"/>
                                  <a:pt x="32797" y="16470"/>
                                </a:cubicBezTo>
                                <a:cubicBezTo>
                                  <a:pt x="32797" y="18455"/>
                                  <a:pt x="32381" y="20439"/>
                                  <a:pt x="31549" y="22225"/>
                                </a:cubicBezTo>
                                <a:cubicBezTo>
                                  <a:pt x="30716" y="24408"/>
                                  <a:pt x="29531" y="26194"/>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6194"/>
                                  <a:pt x="2080" y="24408"/>
                                  <a:pt x="1248" y="22225"/>
                                </a:cubicBezTo>
                                <a:cubicBezTo>
                                  <a:pt x="416" y="20439"/>
                                  <a:pt x="0" y="18455"/>
                                  <a:pt x="0" y="16470"/>
                                </a:cubicBezTo>
                                <a:cubicBezTo>
                                  <a:pt x="0" y="14089"/>
                                  <a:pt x="416" y="11906"/>
                                  <a:pt x="1248" y="9922"/>
                                </a:cubicBezTo>
                                <a:cubicBezTo>
                                  <a:pt x="2080" y="7739"/>
                                  <a:pt x="3265" y="6152"/>
                                  <a:pt x="4803" y="4763"/>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3625" style="width:2.58242pt;height:21.1719pt;position:absolute;mso-position-horizontal-relative:text;mso-position-horizontal:absolute;margin-left:16.5275pt;mso-position-vertical-relative:text;margin-top:2.10938pt;" coordsize="327,2688">
                <v:shape id="Shape 31380" style="position:absolute;width:327;height:327;left:0;top:0;" coordsize="32797,32742" path="m16398,0c18573,0,20665,397,22674,992c24683,1786,26456,2977,27994,4763c29531,6152,30716,7739,31549,9723c32381,11906,32797,14089,32797,16470c32797,18455,32381,20439,31549,22225c30716,24408,29531,26194,27994,27781c26456,29369,24683,30559,22674,31353c20665,32147,18573,32544,16398,32742c14224,32544,12132,32147,10123,31353c8114,30559,6341,29369,4803,27781c3265,26194,2080,24408,1248,22225c416,20439,0,18455,0,16470c0,14089,416,11906,1248,9723c2080,7739,3265,6152,4803,4763c6341,2977,8114,1786,10123,992c12132,397,14224,0,16398,0x">
                  <v:stroke weight="0pt" endcap="flat" joinstyle="miter" miterlimit="4" on="false" color="#000000" opacity="0"/>
                  <v:fill on="true" color="#000000"/>
                </v:shape>
                <v:shape id="Shape 31382" style="position:absolute;width:327;height:327;left:0;top:1180;" coordsize="32797,32742" path="m16398,0c18573,0,20665,397,22674,992c24683,1786,26456,2977,27994,4763c29531,6152,30716,7739,31549,9723c32381,11906,32797,14089,32797,16470c32797,18455,32381,20439,31549,22225c30716,24209,29531,25995,27994,27583c26456,29170,24683,30361,22674,31155c20665,31948,18573,32544,16398,32742c14224,32544,12132,31948,10123,31155c8114,30361,6341,29170,4803,27583c3265,25995,2080,24209,1248,22225c416,20439,0,18455,0,16470c0,14089,416,11906,1248,9723c2080,7739,3265,6152,4803,4763c6341,2977,8114,1786,10123,992c12132,397,14224,0,16398,0x">
                  <v:stroke weight="0pt" endcap="flat" joinstyle="miter" miterlimit="4" on="false" color="#000000" opacity="0"/>
                  <v:fill on="true" color="#000000"/>
                </v:shape>
                <v:shape id="Shape 31384" style="position:absolute;width:327;height:327;left:0;top:2361;" coordsize="32797,32742" path="m16398,0c18573,0,20665,397,22674,992c24683,1588,26456,2778,27994,4763c29531,6152,30716,7739,31549,9922c32381,11906,32797,14089,32797,16470c32797,18455,32381,20439,31549,22225c30716,24408,29531,26194,27994,27781c26456,29369,24683,30361,22674,31155c20665,31948,18573,32544,16398,32742c14224,32544,12132,31948,10123,31155c8114,30361,6341,29369,4803,27781c3265,26194,2080,24408,1248,22225c416,20439,0,18455,0,16470c0,14089,416,11906,1248,9922c2080,7739,3265,6152,4803,4763c6341,2778,8114,1588,10123,992c12132,397,14224,0,16398,0x">
                  <v:stroke weight="0pt" endcap="flat" joinstyle="miter" miterlimit="4" on="false" color="#000000" opacity="0"/>
                  <v:fill on="true" color="#000000"/>
                </v:shape>
                <w10:wrap type="square"/>
              </v:group>
            </w:pict>
          </mc:Fallback>
        </mc:AlternateContent>
      </w:r>
      <w:r>
        <w:t>прекращение учащенного мочеиспускания и усиленного потоотделения; повышение температуры тела у ребенка с сухой и горячей на ощупь кожей; снижение АД и нарушение се</w:t>
      </w:r>
      <w:r>
        <w:t>рдечного ритма.</w:t>
      </w:r>
    </w:p>
    <w:p w:rsidR="006B7ED0" w:rsidRDefault="00460C1A">
      <w:pPr>
        <w:ind w:left="93" w:right="15"/>
      </w:pPr>
      <w:r>
        <w:t>Для теплового удара характерны тепловые повреждения структуры и функции различных органов и систем организма. Гипоксия обусловлена как ростом потребности в кислороде, так и снижением тканевой перфузии, вызванной шоком. Геморрагический диате</w:t>
      </w:r>
      <w:r>
        <w:t>з возникает в результате термической инактивации факторов свертывания крови, деструкции тромбоцитов, некроза печени и ДВС-синдрома. Иногда у больных с тепловым ударом развивается рабдомиолиз, особенно при выраженной физической активности, с гиперкалиемией,</w:t>
      </w:r>
      <w:r>
        <w:t xml:space="preserve"> миоглобинемией и миоглобинурией. У 5– 25% пострадавших развивается ОПН вследствие канальцевого некроза.</w:t>
      </w:r>
    </w:p>
    <w:p w:rsidR="006B7ED0" w:rsidRDefault="00460C1A">
      <w:pPr>
        <w:ind w:left="93" w:right="15"/>
      </w:pPr>
      <w:r>
        <w:t>У детей до 1 года тепловой удар развивается быстрее и протекает тяжелее. Высоковероятно развитие сепсиса! У 20% пострадавших остаются остаточные повреж</w:t>
      </w:r>
      <w:r>
        <w:t>дения головного мозга, а у некоторых больных сохраняется почечная недостаточность.</w:t>
      </w:r>
    </w:p>
    <w:p w:rsidR="006B7ED0" w:rsidRDefault="00460C1A">
      <w:pPr>
        <w:ind w:left="93" w:right="15"/>
      </w:pPr>
      <w:r>
        <w:rPr>
          <w:b/>
        </w:rPr>
        <w:t xml:space="preserve">Солнечный удар </w:t>
      </w:r>
      <w:r>
        <w:t>— особая форма теплового удара, возникающая при прямом воздействии солнечных лучей на голову ребенка. Стадии и формы солнечного удара в целом аналогичны тепло</w:t>
      </w:r>
      <w:r>
        <w:t>вому удару. В отличие от теплового, при солнечном ударе в большей степени страдает ЦНС и более выражены неврологические симптомы и психопатологические изменения. Клиническая картина часто отсрочена.</w:t>
      </w:r>
    </w:p>
    <w:p w:rsidR="006B7ED0" w:rsidRDefault="00460C1A">
      <w:pPr>
        <w:ind w:left="93" w:right="167"/>
      </w:pPr>
      <w:r>
        <w:t>Ранние признаки солнечного удара — вялость, тошнота, сниж</w:t>
      </w:r>
      <w:r>
        <w:t>ение остроты зрения, покраснение лица, повышение температуры тела, учащение дыхания и пульса. В дальнейшем отмечаются потеря сознания, бред, галлюцинации, снижение ЧСС. При отсутствии помощи — остановка сердца и дыхания.</w:t>
      </w:r>
    </w:p>
    <w:p w:rsidR="006B7ED0" w:rsidRDefault="00460C1A">
      <w:pPr>
        <w:spacing w:after="3" w:line="265" w:lineRule="auto"/>
        <w:ind w:left="93" w:right="185"/>
      </w:pPr>
      <w:r>
        <w:rPr>
          <w:b/>
        </w:rPr>
        <w:t>Неотложная помощь</w:t>
      </w:r>
    </w:p>
    <w:p w:rsidR="006B7ED0" w:rsidRDefault="00460C1A">
      <w:pPr>
        <w:ind w:left="93" w:right="232"/>
      </w:pPr>
      <w:r>
        <w:t>Необходимо вывести пострадавшего из зоны воздействия высоких температур, освободить от верхней одежды, положить на спину и приподнять голову. Кожу ребенка постоянно смачивают водой или обертывают тело влажной простыней, используют вентилятор; холодные комп</w:t>
      </w:r>
      <w:r>
        <w:t>рессы (лед) на голову, подмышечную и паховую область.</w:t>
      </w:r>
    </w:p>
    <w:p w:rsidR="006B7ED0" w:rsidRDefault="00460C1A">
      <w:pPr>
        <w:ind w:left="93" w:right="15"/>
      </w:pPr>
      <w:r>
        <w:t>При наличии сознания проводят пероральную регидратацию прохладными комплексными солевыми растворами [декстроза + калия хлорид + натрия хлорид + натрия цитрат (Регидрон</w:t>
      </w:r>
      <w:r>
        <w:rPr>
          <w:sz w:val="21"/>
          <w:vertAlign w:val="superscript"/>
        </w:rPr>
        <w:t>♠</w:t>
      </w:r>
      <w:r>
        <w:t>), цитраглюкосолан</w:t>
      </w:r>
      <w:r>
        <w:rPr>
          <w:sz w:val="21"/>
          <w:vertAlign w:val="superscript"/>
        </w:rPr>
        <w:t>℘</w:t>
      </w:r>
      <w:r>
        <w:t>] или минеральн</w:t>
      </w:r>
      <w:r>
        <w:t xml:space="preserve">ой (не пресной!) водой из расчета 10 мл/кг. Пострадавшего укрывают металлизированным одеялом </w:t>
      </w:r>
      <w:r>
        <w:rPr>
          <w:b/>
        </w:rPr>
        <w:t>золотистой</w:t>
      </w:r>
      <w:r>
        <w:t xml:space="preserve"> стороной к телу.</w:t>
      </w:r>
    </w:p>
    <w:p w:rsidR="006B7ED0" w:rsidRDefault="00460C1A">
      <w:pPr>
        <w:ind w:left="93" w:right="15"/>
      </w:pPr>
      <w:r>
        <w:t>При отсутствии сознания, невозможности пероральной регидратации вследствие рвоты, САД ниже 90 мм рт.ст. проводятся катетеризация перифе</w:t>
      </w:r>
      <w:r>
        <w:t>рической вены и инфузия полиионных растворов: натрия лактата раствор сложный [калия хлорид + кальция хлорид + натрия хлорид + натрия лактат] (Рингер лактат</w:t>
      </w:r>
      <w:r>
        <w:rPr>
          <w:sz w:val="21"/>
          <w:vertAlign w:val="superscript"/>
        </w:rPr>
        <w:t>♠</w:t>
      </w:r>
      <w:r>
        <w:t>), калия хлорид + натрия гидрокарбонат + натрия хлорид (Трисоль</w:t>
      </w:r>
      <w:r>
        <w:rPr>
          <w:sz w:val="21"/>
          <w:vertAlign w:val="superscript"/>
        </w:rPr>
        <w:t>♠</w:t>
      </w:r>
      <w:r>
        <w:t>), калия хлорид + натрия ацетат + на</w:t>
      </w:r>
      <w:r>
        <w:t>трия хлорид</w:t>
      </w:r>
    </w:p>
    <w:p w:rsidR="006B7ED0" w:rsidRDefault="00460C1A">
      <w:pPr>
        <w:ind w:left="93" w:right="15"/>
      </w:pPr>
      <w:r>
        <w:t>(Хлосоль</w:t>
      </w:r>
      <w:r>
        <w:rPr>
          <w:sz w:val="21"/>
          <w:vertAlign w:val="superscript"/>
        </w:rPr>
        <w:t>♠</w:t>
      </w:r>
      <w:r>
        <w:t>, Ацесоль</w:t>
      </w:r>
      <w:r>
        <w:rPr>
          <w:sz w:val="21"/>
          <w:vertAlign w:val="superscript"/>
        </w:rPr>
        <w:t>♠</w:t>
      </w:r>
      <w:r>
        <w:t>), лактасол</w:t>
      </w:r>
      <w:r>
        <w:rPr>
          <w:sz w:val="21"/>
          <w:vertAlign w:val="superscript"/>
        </w:rPr>
        <w:t>℘</w:t>
      </w:r>
      <w:r>
        <w:t xml:space="preserve"> и др. в дозе 20 мл/(кг/ч). При снижении САД менее 70 мм рт.ст. микроструйно вводят допамин в дозе 8–12 мкг/(кг/ мин).</w:t>
      </w:r>
    </w:p>
    <w:p w:rsidR="006B7ED0" w:rsidRDefault="00460C1A">
      <w:pPr>
        <w:ind w:left="93" w:right="117"/>
      </w:pPr>
      <w:r>
        <w:t>Последовательность неотложных мероприятий при воздействии на ребенка высокой температуры окруж</w:t>
      </w:r>
      <w:r>
        <w:t xml:space="preserve">ающей среды (перегревание) представлена в </w:t>
      </w:r>
      <w:r>
        <w:rPr>
          <w:b/>
        </w:rPr>
        <w:t>табл. 26.4</w:t>
      </w:r>
      <w:r>
        <w:t>.</w:t>
      </w:r>
    </w:p>
    <w:p w:rsidR="006B7ED0" w:rsidRDefault="00460C1A">
      <w:pPr>
        <w:ind w:left="93" w:right="15"/>
      </w:pPr>
      <w:r>
        <w:rPr>
          <w:b/>
        </w:rPr>
        <w:t xml:space="preserve">Таблица 26.4. </w:t>
      </w:r>
      <w:r>
        <w:t>Алгоритм оказания медицинской помощи детям при перег ревании</w:t>
      </w:r>
    </w:p>
    <w:tbl>
      <w:tblPr>
        <w:tblStyle w:val="TableGrid"/>
        <w:tblW w:w="10567" w:type="dxa"/>
        <w:tblInd w:w="103" w:type="dxa"/>
        <w:tblCellMar>
          <w:top w:w="61" w:type="dxa"/>
          <w:left w:w="26" w:type="dxa"/>
          <w:bottom w:w="0" w:type="dxa"/>
          <w:right w:w="115" w:type="dxa"/>
        </w:tblCellMar>
        <w:tblLook w:val="04A0" w:firstRow="1" w:lastRow="0" w:firstColumn="1" w:lastColumn="0" w:noHBand="0" w:noVBand="1"/>
      </w:tblPr>
      <w:tblGrid>
        <w:gridCol w:w="1322"/>
        <w:gridCol w:w="9245"/>
      </w:tblGrid>
      <w:tr w:rsidR="006B7ED0">
        <w:trPr>
          <w:trHeight w:val="248"/>
        </w:trPr>
        <w:tc>
          <w:tcPr>
            <w:tcW w:w="1322"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Тепловые судороги</w:t>
            </w:r>
          </w:p>
        </w:tc>
        <w:tc>
          <w:tcPr>
            <w:tcW w:w="92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Оценка тяжести состояния</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92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Мониторинг витальных параметров (ЧД, ЧСС, АД)</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92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Пульсоксиметрия</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92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ЭКГ</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92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Глюкометрия</w:t>
            </w:r>
          </w:p>
        </w:tc>
      </w:tr>
      <w:tr w:rsidR="006B7ED0">
        <w:trPr>
          <w:trHeight w:val="475"/>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92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Солевые растворы, содержащие натрия хлорид, для оральной регидратации [декстроза + калия хлорид + натрия хлорид + натрия цитрат (Регидрон</w:t>
            </w:r>
            <w:r>
              <w:rPr>
                <w:sz w:val="21"/>
                <w:vertAlign w:val="superscript"/>
              </w:rPr>
              <w:t>♠</w:t>
            </w:r>
            <w:r>
              <w:t>)]</w:t>
            </w:r>
          </w:p>
        </w:tc>
      </w:tr>
      <w:tr w:rsidR="006B7ED0">
        <w:trPr>
          <w:trHeight w:val="248"/>
        </w:trPr>
        <w:tc>
          <w:tcPr>
            <w:tcW w:w="1322"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Тепловое истощение</w:t>
            </w:r>
          </w:p>
        </w:tc>
        <w:tc>
          <w:tcPr>
            <w:tcW w:w="92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Внешнее охлаждение до температуры тела 38,5 °С</w:t>
            </w:r>
          </w:p>
        </w:tc>
      </w:tr>
      <w:tr w:rsidR="006B7ED0">
        <w:trPr>
          <w:trHeight w:val="434"/>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92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Катетеризация вены с введением 0,9% раствора натрия хлорида в дозе 20 мл/(кг/ч) и декстрозы. Использовать металлизированное одеяло золотистой стороной к пострадавшему</w:t>
            </w:r>
          </w:p>
        </w:tc>
      </w:tr>
      <w:tr w:rsidR="006B7ED0">
        <w:trPr>
          <w:trHeight w:val="248"/>
        </w:trPr>
        <w:tc>
          <w:tcPr>
            <w:tcW w:w="1322"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Тепловой удар</w:t>
            </w:r>
          </w:p>
        </w:tc>
        <w:tc>
          <w:tcPr>
            <w:tcW w:w="92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Промывание желудка холодной водой (у детей — 15 °С) с использованием Y-разъема с учетом возрастного объема желудка</w:t>
            </w:r>
          </w:p>
        </w:tc>
      </w:tr>
      <w:tr w:rsidR="006B7ED0">
        <w:trPr>
          <w:trHeight w:val="289"/>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92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Оксигенотерапия FiO</w:t>
            </w:r>
            <w:r>
              <w:rPr>
                <w:sz w:val="21"/>
                <w:vertAlign w:val="subscript"/>
              </w:rPr>
              <w:t>2</w:t>
            </w:r>
            <w:r>
              <w:t>=0,5</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92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Катетеризация вены с введением натрия хлорида в дозе 20–30 мл/(кг/ч) внутривенно капельно, преднизолона в дозе 2 мг/кг</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92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При необходимости интубации трахеи атропин не применять!</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92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Интубация трахеи с премедикацией (см. соответствующий раздел)</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924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Санация ВДП,</w:t>
            </w:r>
            <w:r>
              <w:t xml:space="preserve"> ИВЛ/ВВЛ</w:t>
            </w:r>
          </w:p>
        </w:tc>
      </w:tr>
    </w:tbl>
    <w:p w:rsidR="006B7ED0" w:rsidRDefault="00460C1A">
      <w:pPr>
        <w:ind w:left="93" w:right="15"/>
      </w:pPr>
      <w:r>
        <w:rPr>
          <w:b/>
        </w:rPr>
        <w:t xml:space="preserve">Примечание. </w:t>
      </w:r>
      <w:r>
        <w:t>ВВЛ — вспомогательная искусственная вентиляция легких.</w:t>
      </w:r>
    </w:p>
    <w:p w:rsidR="006B7ED0" w:rsidRDefault="00460C1A">
      <w:pPr>
        <w:spacing w:after="99" w:line="259" w:lineRule="auto"/>
        <w:ind w:left="93"/>
      </w:pPr>
      <w:r>
        <w:rPr>
          <w:b/>
          <w:sz w:val="25"/>
        </w:rPr>
        <w:t>Глава 26. Несчастные случаи</w:t>
      </w:r>
    </w:p>
    <w:p w:rsidR="006B7ED0" w:rsidRDefault="00460C1A">
      <w:pPr>
        <w:ind w:left="93" w:right="427"/>
      </w:pPr>
      <w:r>
        <w:t>При тяжелом состоянии применяют ГК (преднизолон), при судорожном синдром tab="0006"е — диазепам, мидазолам. При остановке дыхания и кровообращения — СЛР.</w:t>
      </w:r>
    </w:p>
    <w:p w:rsidR="006B7ED0" w:rsidRDefault="00460C1A">
      <w:pPr>
        <w:ind w:left="93" w:right="3338"/>
      </w:pPr>
      <w:r>
        <w:t xml:space="preserve">Госпитализируют пострадавшего в ОРИТ на носилках с приподнятым головным концом. </w:t>
      </w:r>
      <w:r>
        <w:rPr>
          <w:b/>
        </w:rPr>
        <w:t>Термические ожоги</w:t>
      </w:r>
    </w:p>
    <w:p w:rsidR="006B7ED0" w:rsidRDefault="00460C1A">
      <w:pPr>
        <w:ind w:left="93" w:right="15"/>
      </w:pPr>
      <w:r>
        <w:t xml:space="preserve">Под </w:t>
      </w:r>
      <w:r>
        <w:t>термическим ожогом подразумевают последствия воздействия высокой температуры (открытого пламени, горячего жидкого или твердого вещества) на кожу и подлежащие ткани.</w:t>
      </w:r>
    </w:p>
    <w:p w:rsidR="006B7ED0" w:rsidRDefault="00460C1A">
      <w:pPr>
        <w:spacing w:after="3" w:line="265" w:lineRule="auto"/>
        <w:ind w:left="93" w:right="185"/>
      </w:pPr>
      <w:r>
        <w:rPr>
          <w:b/>
        </w:rPr>
        <w:t>Коды по МКБ-10</w:t>
      </w:r>
    </w:p>
    <w:p w:rsidR="006B7ED0" w:rsidRDefault="00460C1A">
      <w:pPr>
        <w:ind w:left="93" w:right="15"/>
      </w:pPr>
      <w:r>
        <w:t>Т20–Т32 Термические и химические ожоги.</w:t>
      </w:r>
    </w:p>
    <w:p w:rsidR="006B7ED0" w:rsidRDefault="00460C1A">
      <w:pPr>
        <w:ind w:left="93" w:right="15"/>
      </w:pPr>
      <w:r>
        <w:t>Ожоги кипятком составляют 70% всех т</w:t>
      </w:r>
      <w:r>
        <w:t xml:space="preserve">ермических травм у детей. Все ожоги классифицируют по глубине поражения на поверхностные и глубокие </w:t>
      </w:r>
      <w:r>
        <w:rPr>
          <w:b/>
        </w:rPr>
        <w:t>(табл. 26.5)</w:t>
      </w:r>
      <w:r>
        <w:t>.</w:t>
      </w:r>
    </w:p>
    <w:p w:rsidR="006B7ED0" w:rsidRDefault="00460C1A">
      <w:pPr>
        <w:ind w:left="93" w:right="15"/>
      </w:pPr>
      <w:r>
        <w:rPr>
          <w:b/>
        </w:rPr>
        <w:t xml:space="preserve">Таблица 26.5. </w:t>
      </w:r>
      <w:r>
        <w:t>Классификация ожогов у детей</w:t>
      </w:r>
    </w:p>
    <w:tbl>
      <w:tblPr>
        <w:tblStyle w:val="TableGrid"/>
        <w:tblW w:w="10567" w:type="dxa"/>
        <w:tblInd w:w="103" w:type="dxa"/>
        <w:tblCellMar>
          <w:top w:w="60" w:type="dxa"/>
          <w:left w:w="27" w:type="dxa"/>
          <w:bottom w:w="0" w:type="dxa"/>
          <w:right w:w="51" w:type="dxa"/>
        </w:tblCellMar>
        <w:tblLook w:val="04A0" w:firstRow="1" w:lastRow="0" w:firstColumn="1" w:lastColumn="0" w:noHBand="0" w:noVBand="1"/>
      </w:tblPr>
      <w:tblGrid>
        <w:gridCol w:w="785"/>
        <w:gridCol w:w="9782"/>
      </w:tblGrid>
      <w:tr w:rsidR="006B7ED0">
        <w:trPr>
          <w:trHeight w:val="434"/>
        </w:trPr>
        <w:tc>
          <w:tcPr>
            <w:tcW w:w="78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Степень ожога</w:t>
            </w:r>
          </w:p>
        </w:tc>
        <w:tc>
          <w:tcPr>
            <w:tcW w:w="978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rPr>
                <w:b/>
              </w:rPr>
              <w:t>Клиническая картина поражения</w:t>
            </w:r>
          </w:p>
        </w:tc>
      </w:tr>
      <w:tr w:rsidR="006B7ED0">
        <w:trPr>
          <w:trHeight w:val="248"/>
        </w:trPr>
        <w:tc>
          <w:tcPr>
            <w:tcW w:w="10567"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Поверхностные ожоги</w:t>
            </w:r>
          </w:p>
        </w:tc>
      </w:tr>
      <w:tr w:rsidR="006B7ED0">
        <w:trPr>
          <w:trHeight w:val="248"/>
        </w:trPr>
        <w:tc>
          <w:tcPr>
            <w:tcW w:w="78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t>I</w:t>
            </w:r>
          </w:p>
        </w:tc>
        <w:tc>
          <w:tcPr>
            <w:tcW w:w="978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Гиперемия и отек в области поражения, жгучая боль</w:t>
            </w:r>
          </w:p>
        </w:tc>
      </w:tr>
      <w:tr w:rsidR="006B7ED0">
        <w:trPr>
          <w:trHeight w:val="434"/>
        </w:trPr>
        <w:tc>
          <w:tcPr>
            <w:tcW w:w="78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II</w:t>
            </w:r>
          </w:p>
        </w:tc>
        <w:tc>
          <w:tcPr>
            <w:tcW w:w="978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Гибель и отслойка наружных слоев эпидермиса на фоне резко выраженного отека и гиперемии кожи, образование пузырей, наполненных жидкостью</w:t>
            </w:r>
          </w:p>
        </w:tc>
      </w:tr>
      <w:tr w:rsidR="006B7ED0">
        <w:trPr>
          <w:trHeight w:val="992"/>
        </w:trPr>
        <w:tc>
          <w:tcPr>
            <w:tcW w:w="78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IIIА</w:t>
            </w:r>
          </w:p>
        </w:tc>
        <w:tc>
          <w:tcPr>
            <w:tcW w:w="978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29" w:firstLine="0"/>
            </w:pPr>
            <w:r>
              <w:t>Тонкий сухой светло-коричневый или белесовато-серый струп, на поверхности которого часто бывают обрывки эпидермиса вскрывшихся ожоговых пузырей. Пузыри большого размера, напряженные, нависающие, нередко имеют сливной характер. Дном раны служит оставшаяся н</w:t>
            </w:r>
            <w:r>
              <w:t>еповрежденная часть дермы с ее эпителиальными элементами. Болевая и тактильная чувствительность снижена или отсутствует. При повреждении высокотемпературными источниками (ожоги электродугой, воспламенение паров бензина, газа) раневая поверхность имеет буры</w:t>
            </w:r>
            <w:r>
              <w:t>й или «шоколадный» цвет</w:t>
            </w:r>
          </w:p>
        </w:tc>
      </w:tr>
      <w:tr w:rsidR="006B7ED0">
        <w:trPr>
          <w:trHeight w:val="248"/>
        </w:trPr>
        <w:tc>
          <w:tcPr>
            <w:tcW w:w="10567" w:type="dxa"/>
            <w:gridSpan w:val="2"/>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Глубокие ожоги</w:t>
            </w:r>
          </w:p>
        </w:tc>
      </w:tr>
      <w:tr w:rsidR="006B7ED0">
        <w:trPr>
          <w:trHeight w:val="434"/>
        </w:trPr>
        <w:tc>
          <w:tcPr>
            <w:tcW w:w="78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IIIБ</w:t>
            </w:r>
          </w:p>
        </w:tc>
        <w:tc>
          <w:tcPr>
            <w:tcW w:w="978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Полная гибель кожи (эпидермиса и дермы). Пораженный участок представляет собой сухой плотный струп темно-коричневого цвета. При действии горячих жидкостей, пара струп имеет серо-матовый цвет и тестоватую консистенцию (колликвационный некроз)</w:t>
            </w:r>
          </w:p>
        </w:tc>
      </w:tr>
      <w:tr w:rsidR="006B7ED0">
        <w:trPr>
          <w:trHeight w:val="434"/>
        </w:trPr>
        <w:tc>
          <w:tcPr>
            <w:tcW w:w="78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IV</w:t>
            </w:r>
          </w:p>
        </w:tc>
        <w:tc>
          <w:tcPr>
            <w:tcW w:w="978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Некроз кож</w:t>
            </w:r>
            <w:r>
              <w:t>и и глубжележащих тканей (подкожной клетчатки, мышц, костей). Местные изменения такие же, как при ожогах IIIБ степени, но струп более плотный и объемный, черного цвета, с признаками обугливания</w:t>
            </w:r>
          </w:p>
        </w:tc>
      </w:tr>
    </w:tbl>
    <w:p w:rsidR="006B7ED0" w:rsidRDefault="00460C1A">
      <w:pPr>
        <w:ind w:left="93" w:right="15"/>
      </w:pPr>
      <w:r>
        <w:t>Для определения площади поражения применяют правило «девяток»</w:t>
      </w:r>
      <w:r>
        <w:t>. У детей лучше ориентироваться по площади ладони пациента (около 1% поверхности тела). Более точный расчет поверхности ожога у детей представлен в</w:t>
      </w:r>
      <w:r>
        <w:rPr>
          <w:b/>
        </w:rPr>
        <w:t xml:space="preserve"> табл. 26.6</w:t>
      </w:r>
      <w:r>
        <w:t>.</w:t>
      </w:r>
    </w:p>
    <w:p w:rsidR="006B7ED0" w:rsidRDefault="00460C1A">
      <w:pPr>
        <w:ind w:left="93" w:right="15"/>
      </w:pPr>
      <w:r>
        <w:rPr>
          <w:b/>
        </w:rPr>
        <w:t xml:space="preserve">Таблица 26.6. </w:t>
      </w:r>
      <w:r>
        <w:t>Определение площади ожога у детей по Лунду и Броудеру, %</w:t>
      </w:r>
    </w:p>
    <w:tbl>
      <w:tblPr>
        <w:tblStyle w:val="TableGrid"/>
        <w:tblW w:w="3553" w:type="dxa"/>
        <w:tblInd w:w="103" w:type="dxa"/>
        <w:tblCellMar>
          <w:top w:w="60" w:type="dxa"/>
          <w:left w:w="0" w:type="dxa"/>
          <w:bottom w:w="0" w:type="dxa"/>
          <w:right w:w="29" w:type="dxa"/>
        </w:tblCellMar>
        <w:tblLook w:val="04A0" w:firstRow="1" w:lastRow="0" w:firstColumn="1" w:lastColumn="0" w:noHBand="0" w:noVBand="1"/>
      </w:tblPr>
      <w:tblGrid>
        <w:gridCol w:w="1281"/>
        <w:gridCol w:w="1265"/>
        <w:gridCol w:w="502"/>
        <w:gridCol w:w="269"/>
        <w:gridCol w:w="237"/>
      </w:tblGrid>
      <w:tr w:rsidR="006B7ED0">
        <w:trPr>
          <w:trHeight w:val="232"/>
        </w:trPr>
        <w:tc>
          <w:tcPr>
            <w:tcW w:w="1281"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1" w:firstLine="0"/>
            </w:pPr>
            <w:r>
              <w:rPr>
                <w:b/>
              </w:rPr>
              <w:t>Части тела</w:t>
            </w:r>
          </w:p>
        </w:tc>
        <w:tc>
          <w:tcPr>
            <w:tcW w:w="2273" w:type="dxa"/>
            <w:gridSpan w:val="4"/>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33" w:firstLine="0"/>
            </w:pPr>
            <w:r>
              <w:rPr>
                <w:b/>
              </w:rPr>
              <w:t>Возраст, лет</w:t>
            </w:r>
          </w:p>
        </w:tc>
      </w:tr>
      <w:tr w:rsidR="006B7ED0">
        <w:trPr>
          <w:trHeight w:val="263"/>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2273" w:type="dxa"/>
            <w:gridSpan w:val="4"/>
            <w:tcBorders>
              <w:top w:val="single" w:sz="4" w:space="0" w:color="000000"/>
              <w:left w:val="single" w:sz="4" w:space="0" w:color="000000"/>
              <w:bottom w:val="nil"/>
              <w:right w:val="single" w:sz="4" w:space="0" w:color="000000"/>
            </w:tcBorders>
          </w:tcPr>
          <w:p w:rsidR="006B7ED0" w:rsidRDefault="00460C1A">
            <w:pPr>
              <w:spacing w:after="0" w:line="259" w:lineRule="auto"/>
              <w:ind w:left="33" w:firstLine="0"/>
              <w:jc w:val="both"/>
            </w:pPr>
            <w:r>
              <w:rPr>
                <w:b/>
                <w:bdr w:val="single" w:sz="8" w:space="0" w:color="000000"/>
              </w:rPr>
              <w:t xml:space="preserve">Новорожденные 1 5 10 15 </w:t>
            </w:r>
          </w:p>
        </w:tc>
      </w:tr>
      <w:tr w:rsidR="006B7ED0">
        <w:trPr>
          <w:trHeight w:val="248"/>
        </w:trPr>
        <w:tc>
          <w:tcPr>
            <w:tcW w:w="12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1" w:firstLine="0"/>
            </w:pPr>
            <w:r>
              <w:t>Голова</w:t>
            </w:r>
          </w:p>
        </w:tc>
        <w:tc>
          <w:tcPr>
            <w:tcW w:w="1265" w:type="dxa"/>
            <w:tcBorders>
              <w:top w:val="single" w:sz="4" w:space="0" w:color="000000"/>
              <w:left w:val="double" w:sz="4" w:space="0" w:color="000000"/>
              <w:bottom w:val="double" w:sz="4" w:space="0" w:color="000000"/>
              <w:right w:val="single" w:sz="4" w:space="0" w:color="000000"/>
            </w:tcBorders>
          </w:tcPr>
          <w:p w:rsidR="006B7ED0" w:rsidRDefault="00460C1A">
            <w:pPr>
              <w:spacing w:after="0" w:line="259" w:lineRule="auto"/>
              <w:ind w:left="33" w:firstLine="0"/>
            </w:pPr>
            <w:r>
              <w:t>20</w:t>
            </w:r>
          </w:p>
        </w:tc>
        <w:tc>
          <w:tcPr>
            <w:tcW w:w="502" w:type="dxa"/>
            <w:vMerge w:val="restart"/>
            <w:tcBorders>
              <w:top w:val="nil"/>
              <w:left w:val="nil"/>
              <w:bottom w:val="single" w:sz="4" w:space="0" w:color="000000"/>
              <w:right w:val="nil"/>
            </w:tcBorders>
          </w:tcPr>
          <w:p w:rsidR="006B7ED0" w:rsidRDefault="00460C1A">
            <w:pPr>
              <w:spacing w:after="66" w:line="259" w:lineRule="auto"/>
              <w:ind w:left="47" w:firstLine="0"/>
              <w:jc w:val="both"/>
            </w:pPr>
            <w:r>
              <w:rPr>
                <w:bdr w:val="single" w:sz="8" w:space="0" w:color="000000"/>
              </w:rPr>
              <w:t>17 13</w:t>
            </w:r>
          </w:p>
          <w:p w:rsidR="006B7ED0" w:rsidRDefault="00460C1A">
            <w:pPr>
              <w:tabs>
                <w:tab w:val="right" w:pos="473"/>
              </w:tabs>
              <w:spacing w:after="66" w:line="259" w:lineRule="auto"/>
              <w:ind w:left="0" w:firstLine="0"/>
            </w:pPr>
            <w:r>
              <w:rPr>
                <w:bdr w:val="single" w:sz="8" w:space="0" w:color="000000"/>
              </w:rPr>
              <w:t>2</w:t>
            </w:r>
            <w:r>
              <w:rPr>
                <w:bdr w:val="single" w:sz="8" w:space="0" w:color="000000"/>
              </w:rPr>
              <w:tab/>
              <w:t>2</w:t>
            </w:r>
          </w:p>
          <w:p w:rsidR="006B7ED0" w:rsidRDefault="00460C1A">
            <w:pPr>
              <w:spacing w:after="66" w:line="259" w:lineRule="auto"/>
              <w:ind w:left="47" w:firstLine="0"/>
              <w:jc w:val="both"/>
            </w:pPr>
            <w:r>
              <w:rPr>
                <w:bdr w:val="single" w:sz="8" w:space="0" w:color="000000"/>
              </w:rPr>
              <w:t>10 10</w:t>
            </w:r>
          </w:p>
          <w:p w:rsidR="006B7ED0" w:rsidRDefault="00460C1A">
            <w:pPr>
              <w:tabs>
                <w:tab w:val="right" w:pos="473"/>
              </w:tabs>
              <w:spacing w:after="65" w:line="259" w:lineRule="auto"/>
              <w:ind w:left="0" w:firstLine="0"/>
            </w:pPr>
            <w:r>
              <w:rPr>
                <w:bdr w:val="single" w:sz="8" w:space="0" w:color="000000"/>
              </w:rPr>
              <w:t>8</w:t>
            </w:r>
            <w:r>
              <w:rPr>
                <w:bdr w:val="single" w:sz="8" w:space="0" w:color="000000"/>
              </w:rPr>
              <w:tab/>
              <w:t>8</w:t>
            </w:r>
          </w:p>
          <w:p w:rsidR="006B7ED0" w:rsidRDefault="00460C1A">
            <w:pPr>
              <w:spacing w:after="66" w:line="259" w:lineRule="auto"/>
              <w:ind w:left="47" w:firstLine="0"/>
              <w:jc w:val="both"/>
            </w:pPr>
            <w:r>
              <w:rPr>
                <w:bdr w:val="single" w:sz="8" w:space="0" w:color="000000"/>
              </w:rPr>
              <w:t>11 11</w:t>
            </w:r>
          </w:p>
          <w:p w:rsidR="006B7ED0" w:rsidRDefault="00460C1A">
            <w:pPr>
              <w:tabs>
                <w:tab w:val="right" w:pos="473"/>
              </w:tabs>
              <w:spacing w:after="66" w:line="259" w:lineRule="auto"/>
              <w:ind w:left="0" w:firstLine="0"/>
            </w:pPr>
            <w:r>
              <w:rPr>
                <w:bdr w:val="single" w:sz="8" w:space="0" w:color="000000"/>
              </w:rPr>
              <w:t>5</w:t>
            </w:r>
            <w:r>
              <w:rPr>
                <w:bdr w:val="single" w:sz="8" w:space="0" w:color="000000"/>
              </w:rPr>
              <w:tab/>
              <w:t>5</w:t>
            </w:r>
          </w:p>
          <w:p w:rsidR="006B7ED0" w:rsidRDefault="00460C1A">
            <w:pPr>
              <w:tabs>
                <w:tab w:val="right" w:pos="473"/>
              </w:tabs>
              <w:spacing w:after="66" w:line="259" w:lineRule="auto"/>
              <w:ind w:left="0" w:firstLine="0"/>
            </w:pPr>
            <w:r>
              <w:rPr>
                <w:bdr w:val="single" w:sz="8" w:space="0" w:color="000000"/>
              </w:rPr>
              <w:t>1</w:t>
            </w:r>
            <w:r>
              <w:rPr>
                <w:bdr w:val="single" w:sz="8" w:space="0" w:color="000000"/>
              </w:rPr>
              <w:tab/>
              <w:t>1</w:t>
            </w:r>
          </w:p>
          <w:p w:rsidR="006B7ED0" w:rsidRDefault="00460C1A">
            <w:pPr>
              <w:tabs>
                <w:tab w:val="right" w:pos="473"/>
              </w:tabs>
              <w:spacing w:after="66" w:line="259" w:lineRule="auto"/>
              <w:ind w:left="0" w:firstLine="0"/>
            </w:pPr>
            <w:r>
              <w:rPr>
                <w:bdr w:val="single" w:sz="8" w:space="0" w:color="000000"/>
              </w:rPr>
              <w:t>8</w:t>
            </w:r>
            <w:r>
              <w:rPr>
                <w:bdr w:val="single" w:sz="8" w:space="0" w:color="000000"/>
              </w:rPr>
              <w:tab/>
              <w:t>8</w:t>
            </w:r>
          </w:p>
          <w:p w:rsidR="006B7ED0" w:rsidRDefault="00460C1A">
            <w:pPr>
              <w:tabs>
                <w:tab w:val="right" w:pos="473"/>
              </w:tabs>
              <w:spacing w:after="66" w:line="259" w:lineRule="auto"/>
              <w:ind w:left="0" w:firstLine="0"/>
            </w:pPr>
            <w:r>
              <w:rPr>
                <w:bdr w:val="single" w:sz="8" w:space="0" w:color="000000"/>
              </w:rPr>
              <w:t>5</w:t>
            </w:r>
            <w:r>
              <w:rPr>
                <w:bdr w:val="single" w:sz="8" w:space="0" w:color="000000"/>
              </w:rPr>
              <w:tab/>
              <w:t>5</w:t>
            </w:r>
          </w:p>
          <w:p w:rsidR="006B7ED0" w:rsidRDefault="00460C1A">
            <w:pPr>
              <w:tabs>
                <w:tab w:val="right" w:pos="473"/>
              </w:tabs>
              <w:spacing w:after="66" w:line="259" w:lineRule="auto"/>
              <w:ind w:left="0" w:firstLine="0"/>
            </w:pPr>
            <w:r>
              <w:rPr>
                <w:bdr w:val="single" w:sz="8" w:space="0" w:color="000000"/>
              </w:rPr>
              <w:t>5</w:t>
            </w:r>
            <w:r>
              <w:rPr>
                <w:bdr w:val="single" w:sz="8" w:space="0" w:color="000000"/>
              </w:rPr>
              <w:tab/>
              <w:t>5</w:t>
            </w:r>
          </w:p>
          <w:p w:rsidR="006B7ED0" w:rsidRDefault="00460C1A">
            <w:pPr>
              <w:tabs>
                <w:tab w:val="right" w:pos="473"/>
              </w:tabs>
              <w:spacing w:after="66" w:line="259" w:lineRule="auto"/>
              <w:ind w:left="0" w:firstLine="0"/>
            </w:pPr>
            <w:r>
              <w:rPr>
                <w:bdr w:val="single" w:sz="8" w:space="0" w:color="000000"/>
              </w:rPr>
              <w:t>1</w:t>
            </w:r>
            <w:r>
              <w:rPr>
                <w:bdr w:val="single" w:sz="8" w:space="0" w:color="000000"/>
              </w:rPr>
              <w:tab/>
              <w:t>1</w:t>
            </w:r>
          </w:p>
          <w:p w:rsidR="006B7ED0" w:rsidRDefault="00460C1A">
            <w:pPr>
              <w:spacing w:after="66" w:line="259" w:lineRule="auto"/>
              <w:ind w:left="47" w:firstLine="0"/>
              <w:jc w:val="both"/>
            </w:pPr>
            <w:r>
              <w:rPr>
                <w:bdr w:val="single" w:sz="8" w:space="0" w:color="000000"/>
              </w:rPr>
              <w:t>13 16</w:t>
            </w:r>
          </w:p>
          <w:p w:rsidR="006B7ED0" w:rsidRDefault="00460C1A">
            <w:pPr>
              <w:spacing w:after="66" w:line="259" w:lineRule="auto"/>
              <w:ind w:left="47" w:firstLine="0"/>
              <w:jc w:val="both"/>
            </w:pPr>
            <w:r>
              <w:rPr>
                <w:bdr w:val="single" w:sz="8" w:space="0" w:color="000000"/>
              </w:rPr>
              <w:t>10 11</w:t>
            </w:r>
          </w:p>
          <w:p w:rsidR="006B7ED0" w:rsidRDefault="00460C1A">
            <w:pPr>
              <w:tabs>
                <w:tab w:val="right" w:pos="473"/>
              </w:tabs>
              <w:spacing w:after="0" w:line="259" w:lineRule="auto"/>
              <w:ind w:left="0" w:firstLine="0"/>
            </w:pPr>
            <w:r>
              <w:rPr>
                <w:bdr w:val="single" w:sz="8" w:space="0" w:color="000000"/>
              </w:rPr>
              <w:t>5</w:t>
            </w:r>
            <w:r>
              <w:rPr>
                <w:bdr w:val="single" w:sz="8" w:space="0" w:color="000000"/>
              </w:rPr>
              <w:tab/>
              <w:t>5</w:t>
            </w:r>
          </w:p>
        </w:tc>
        <w:tc>
          <w:tcPr>
            <w:tcW w:w="269" w:type="dxa"/>
            <w:vMerge w:val="restart"/>
            <w:tcBorders>
              <w:top w:val="nil"/>
              <w:left w:val="nil"/>
              <w:bottom w:val="single" w:sz="4" w:space="0" w:color="000000"/>
              <w:right w:val="nil"/>
            </w:tcBorders>
          </w:tcPr>
          <w:p w:rsidR="006B7ED0" w:rsidRDefault="00460C1A">
            <w:pPr>
              <w:spacing w:after="41" w:line="259" w:lineRule="auto"/>
              <w:ind w:left="0" w:firstLine="0"/>
            </w:pPr>
            <w:r>
              <w:rPr>
                <w:bdr w:val="single" w:sz="8" w:space="0" w:color="000000"/>
              </w:rPr>
              <w:t>10</w:t>
            </w:r>
          </w:p>
          <w:p w:rsidR="006B7ED0" w:rsidRDefault="00460C1A">
            <w:pPr>
              <w:spacing w:after="41" w:line="259" w:lineRule="auto"/>
              <w:ind w:left="0" w:firstLine="0"/>
            </w:pPr>
            <w:r>
              <w:rPr>
                <w:bdr w:val="single" w:sz="8" w:space="0" w:color="000000"/>
              </w:rPr>
              <w:t>2</w:t>
            </w:r>
          </w:p>
          <w:p w:rsidR="006B7ED0" w:rsidRDefault="00460C1A">
            <w:pPr>
              <w:spacing w:after="41" w:line="259" w:lineRule="auto"/>
              <w:ind w:left="0" w:firstLine="0"/>
            </w:pPr>
            <w:r>
              <w:rPr>
                <w:bdr w:val="single" w:sz="8" w:space="0" w:color="000000"/>
              </w:rPr>
              <w:t>10</w:t>
            </w:r>
          </w:p>
          <w:p w:rsidR="006B7ED0" w:rsidRDefault="00460C1A">
            <w:pPr>
              <w:spacing w:after="41" w:line="259" w:lineRule="auto"/>
              <w:ind w:left="0" w:firstLine="0"/>
            </w:pPr>
            <w:r>
              <w:rPr>
                <w:bdr w:val="single" w:sz="8" w:space="0" w:color="000000"/>
              </w:rPr>
              <w:t>8</w:t>
            </w:r>
          </w:p>
          <w:p w:rsidR="006B7ED0" w:rsidRDefault="00460C1A">
            <w:pPr>
              <w:spacing w:after="41" w:line="259" w:lineRule="auto"/>
              <w:ind w:left="0" w:firstLine="0"/>
            </w:pPr>
            <w:r>
              <w:rPr>
                <w:bdr w:val="single" w:sz="8" w:space="0" w:color="000000"/>
              </w:rPr>
              <w:t>11</w:t>
            </w:r>
          </w:p>
          <w:p w:rsidR="006B7ED0" w:rsidRDefault="00460C1A">
            <w:pPr>
              <w:spacing w:after="41" w:line="259" w:lineRule="auto"/>
              <w:ind w:left="0" w:firstLine="0"/>
            </w:pPr>
            <w:r>
              <w:rPr>
                <w:bdr w:val="single" w:sz="8" w:space="0" w:color="000000"/>
              </w:rPr>
              <w:t>5</w:t>
            </w:r>
          </w:p>
          <w:p w:rsidR="006B7ED0" w:rsidRDefault="00460C1A">
            <w:pPr>
              <w:spacing w:after="41" w:line="259" w:lineRule="auto"/>
              <w:ind w:left="0" w:firstLine="0"/>
            </w:pPr>
            <w:r>
              <w:rPr>
                <w:bdr w:val="single" w:sz="8" w:space="0" w:color="000000"/>
              </w:rPr>
              <w:t>1</w:t>
            </w:r>
          </w:p>
          <w:p w:rsidR="006B7ED0" w:rsidRDefault="00460C1A">
            <w:pPr>
              <w:spacing w:after="41" w:line="259" w:lineRule="auto"/>
              <w:ind w:left="0" w:firstLine="0"/>
            </w:pPr>
            <w:r>
              <w:rPr>
                <w:bdr w:val="single" w:sz="8" w:space="0" w:color="000000"/>
              </w:rPr>
              <w:t>8</w:t>
            </w:r>
          </w:p>
          <w:p w:rsidR="006B7ED0" w:rsidRDefault="00460C1A">
            <w:pPr>
              <w:spacing w:after="41" w:line="259" w:lineRule="auto"/>
              <w:ind w:left="0" w:firstLine="0"/>
            </w:pPr>
            <w:r>
              <w:rPr>
                <w:bdr w:val="single" w:sz="8" w:space="0" w:color="000000"/>
              </w:rPr>
              <w:t>5</w:t>
            </w:r>
          </w:p>
          <w:p w:rsidR="006B7ED0" w:rsidRDefault="00460C1A">
            <w:pPr>
              <w:spacing w:after="41" w:line="259" w:lineRule="auto"/>
              <w:ind w:left="0" w:firstLine="0"/>
            </w:pPr>
            <w:r>
              <w:rPr>
                <w:bdr w:val="single" w:sz="8" w:space="0" w:color="000000"/>
              </w:rPr>
              <w:t>5</w:t>
            </w:r>
          </w:p>
          <w:p w:rsidR="006B7ED0" w:rsidRDefault="00460C1A">
            <w:pPr>
              <w:spacing w:after="41" w:line="259" w:lineRule="auto"/>
              <w:ind w:left="0" w:firstLine="0"/>
            </w:pPr>
            <w:r>
              <w:rPr>
                <w:bdr w:val="single" w:sz="8" w:space="0" w:color="000000"/>
              </w:rPr>
              <w:t>1</w:t>
            </w:r>
          </w:p>
          <w:p w:rsidR="006B7ED0" w:rsidRDefault="00460C1A">
            <w:pPr>
              <w:spacing w:after="41" w:line="259" w:lineRule="auto"/>
              <w:ind w:left="0" w:firstLine="0"/>
            </w:pPr>
            <w:r>
              <w:rPr>
                <w:bdr w:val="single" w:sz="8" w:space="0" w:color="000000"/>
              </w:rPr>
              <w:t>18</w:t>
            </w:r>
          </w:p>
          <w:p w:rsidR="006B7ED0" w:rsidRDefault="00460C1A">
            <w:pPr>
              <w:spacing w:after="41" w:line="259" w:lineRule="auto"/>
              <w:ind w:left="0" w:firstLine="0"/>
            </w:pPr>
            <w:r>
              <w:rPr>
                <w:bdr w:val="single" w:sz="8" w:space="0" w:color="000000"/>
              </w:rPr>
              <w:t>12</w:t>
            </w:r>
          </w:p>
          <w:p w:rsidR="006B7ED0" w:rsidRDefault="00460C1A">
            <w:pPr>
              <w:spacing w:after="0" w:line="259" w:lineRule="auto"/>
              <w:ind w:left="0" w:firstLine="0"/>
            </w:pPr>
            <w:r>
              <w:rPr>
                <w:bdr w:val="single" w:sz="8" w:space="0" w:color="000000"/>
              </w:rPr>
              <w:t>5</w:t>
            </w:r>
          </w:p>
        </w:tc>
        <w:tc>
          <w:tcPr>
            <w:tcW w:w="237" w:type="dxa"/>
            <w:vMerge w:val="restart"/>
            <w:tcBorders>
              <w:top w:val="nil"/>
              <w:left w:val="nil"/>
              <w:bottom w:val="single" w:sz="4" w:space="0" w:color="000000"/>
              <w:right w:val="single" w:sz="4" w:space="0" w:color="000000"/>
            </w:tcBorders>
          </w:tcPr>
          <w:p w:rsidR="006B7ED0" w:rsidRDefault="00460C1A">
            <w:pPr>
              <w:spacing w:after="41" w:line="259" w:lineRule="auto"/>
              <w:ind w:left="0" w:firstLine="0"/>
            </w:pPr>
            <w:r>
              <w:rPr>
                <w:bdr w:val="single" w:sz="8" w:space="0" w:color="000000"/>
              </w:rPr>
              <w:t>8</w:t>
            </w:r>
          </w:p>
          <w:p w:rsidR="006B7ED0" w:rsidRDefault="00460C1A">
            <w:pPr>
              <w:spacing w:after="41" w:line="259" w:lineRule="auto"/>
              <w:ind w:left="0" w:firstLine="0"/>
            </w:pPr>
            <w:r>
              <w:rPr>
                <w:bdr w:val="single" w:sz="8" w:space="0" w:color="000000"/>
              </w:rPr>
              <w:t>2</w:t>
            </w:r>
          </w:p>
          <w:p w:rsidR="006B7ED0" w:rsidRDefault="00460C1A">
            <w:pPr>
              <w:spacing w:after="41" w:line="259" w:lineRule="auto"/>
              <w:ind w:left="0" w:firstLine="0"/>
              <w:jc w:val="both"/>
            </w:pPr>
            <w:r>
              <w:rPr>
                <w:bdr w:val="single" w:sz="8" w:space="0" w:color="000000"/>
              </w:rPr>
              <w:t>10</w:t>
            </w:r>
          </w:p>
          <w:p w:rsidR="006B7ED0" w:rsidRDefault="00460C1A">
            <w:pPr>
              <w:spacing w:after="41" w:line="259" w:lineRule="auto"/>
              <w:ind w:left="0" w:firstLine="0"/>
            </w:pPr>
            <w:r>
              <w:rPr>
                <w:bdr w:val="single" w:sz="8" w:space="0" w:color="000000"/>
              </w:rPr>
              <w:t>8</w:t>
            </w:r>
          </w:p>
          <w:p w:rsidR="006B7ED0" w:rsidRDefault="00460C1A">
            <w:pPr>
              <w:spacing w:after="41" w:line="259" w:lineRule="auto"/>
              <w:ind w:left="0" w:firstLine="0"/>
              <w:jc w:val="both"/>
            </w:pPr>
            <w:r>
              <w:rPr>
                <w:bdr w:val="single" w:sz="8" w:space="0" w:color="000000"/>
              </w:rPr>
              <w:t>11</w:t>
            </w:r>
          </w:p>
          <w:p w:rsidR="006B7ED0" w:rsidRDefault="00460C1A">
            <w:pPr>
              <w:spacing w:after="41" w:line="259" w:lineRule="auto"/>
              <w:ind w:left="0" w:firstLine="0"/>
            </w:pPr>
            <w:r>
              <w:rPr>
                <w:bdr w:val="single" w:sz="8" w:space="0" w:color="000000"/>
              </w:rPr>
              <w:t>5</w:t>
            </w:r>
          </w:p>
          <w:p w:rsidR="006B7ED0" w:rsidRDefault="00460C1A">
            <w:pPr>
              <w:spacing w:after="41" w:line="259" w:lineRule="auto"/>
              <w:ind w:left="0" w:firstLine="0"/>
            </w:pPr>
            <w:r>
              <w:rPr>
                <w:bdr w:val="single" w:sz="8" w:space="0" w:color="000000"/>
              </w:rPr>
              <w:t>1</w:t>
            </w:r>
          </w:p>
          <w:p w:rsidR="006B7ED0" w:rsidRDefault="00460C1A">
            <w:pPr>
              <w:spacing w:after="41" w:line="259" w:lineRule="auto"/>
              <w:ind w:left="0" w:firstLine="0"/>
            </w:pPr>
            <w:r>
              <w:rPr>
                <w:bdr w:val="single" w:sz="8" w:space="0" w:color="000000"/>
              </w:rPr>
              <w:t>8</w:t>
            </w:r>
          </w:p>
          <w:p w:rsidR="006B7ED0" w:rsidRDefault="00460C1A">
            <w:pPr>
              <w:spacing w:after="41" w:line="259" w:lineRule="auto"/>
              <w:ind w:left="0" w:firstLine="0"/>
            </w:pPr>
            <w:r>
              <w:rPr>
                <w:bdr w:val="single" w:sz="8" w:space="0" w:color="000000"/>
              </w:rPr>
              <w:t>5</w:t>
            </w:r>
          </w:p>
          <w:p w:rsidR="006B7ED0" w:rsidRDefault="00460C1A">
            <w:pPr>
              <w:spacing w:after="41" w:line="259" w:lineRule="auto"/>
              <w:ind w:left="0" w:firstLine="0"/>
            </w:pPr>
            <w:r>
              <w:rPr>
                <w:bdr w:val="single" w:sz="8" w:space="0" w:color="000000"/>
              </w:rPr>
              <w:t>5</w:t>
            </w:r>
          </w:p>
          <w:p w:rsidR="006B7ED0" w:rsidRDefault="00460C1A">
            <w:pPr>
              <w:spacing w:after="41" w:line="259" w:lineRule="auto"/>
              <w:ind w:left="0" w:firstLine="0"/>
            </w:pPr>
            <w:r>
              <w:rPr>
                <w:bdr w:val="single" w:sz="8" w:space="0" w:color="000000"/>
              </w:rPr>
              <w:t>1</w:t>
            </w:r>
          </w:p>
          <w:p w:rsidR="006B7ED0" w:rsidRDefault="00460C1A">
            <w:pPr>
              <w:spacing w:after="41" w:line="259" w:lineRule="auto"/>
              <w:ind w:left="0" w:firstLine="0"/>
              <w:jc w:val="both"/>
            </w:pPr>
            <w:r>
              <w:rPr>
                <w:bdr w:val="single" w:sz="8" w:space="0" w:color="000000"/>
              </w:rPr>
              <w:t>19</w:t>
            </w:r>
          </w:p>
          <w:p w:rsidR="006B7ED0" w:rsidRDefault="00460C1A">
            <w:pPr>
              <w:spacing w:after="41" w:line="259" w:lineRule="auto"/>
              <w:ind w:left="0" w:firstLine="0"/>
              <w:jc w:val="both"/>
            </w:pPr>
            <w:r>
              <w:rPr>
                <w:bdr w:val="single" w:sz="8" w:space="0" w:color="000000"/>
              </w:rPr>
              <w:t>13</w:t>
            </w:r>
          </w:p>
          <w:p w:rsidR="006B7ED0" w:rsidRDefault="00460C1A">
            <w:pPr>
              <w:spacing w:after="0" w:line="259" w:lineRule="auto"/>
              <w:ind w:left="0" w:firstLine="0"/>
            </w:pPr>
            <w:r>
              <w:rPr>
                <w:bdr w:val="single" w:sz="8" w:space="0" w:color="000000"/>
              </w:rPr>
              <w:t>5</w:t>
            </w:r>
          </w:p>
        </w:tc>
      </w:tr>
      <w:tr w:rsidR="006B7ED0">
        <w:trPr>
          <w:trHeight w:val="248"/>
        </w:trPr>
        <w:tc>
          <w:tcPr>
            <w:tcW w:w="12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1" w:firstLine="0"/>
            </w:pPr>
            <w:r>
              <w:t>Шея</w:t>
            </w:r>
          </w:p>
        </w:tc>
        <w:tc>
          <w:tcPr>
            <w:tcW w:w="1265"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33" w:firstLine="0"/>
            </w:pPr>
            <w:r>
              <w:t>2</w:t>
            </w: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single" w:sz="4" w:space="0" w:color="000000"/>
            </w:tcBorders>
          </w:tcPr>
          <w:p w:rsidR="006B7ED0" w:rsidRDefault="006B7ED0">
            <w:pPr>
              <w:spacing w:after="160" w:line="259" w:lineRule="auto"/>
              <w:ind w:left="0" w:firstLine="0"/>
            </w:pPr>
          </w:p>
        </w:tc>
      </w:tr>
      <w:tr w:rsidR="006B7ED0">
        <w:trPr>
          <w:trHeight w:val="248"/>
        </w:trPr>
        <w:tc>
          <w:tcPr>
            <w:tcW w:w="12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1" w:firstLine="0"/>
            </w:pPr>
            <w:r>
              <w:t>Грудь</w:t>
            </w:r>
          </w:p>
        </w:tc>
        <w:tc>
          <w:tcPr>
            <w:tcW w:w="1265"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33" w:firstLine="0"/>
            </w:pPr>
            <w:r>
              <w:t>10</w:t>
            </w: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single" w:sz="4" w:space="0" w:color="000000"/>
            </w:tcBorders>
          </w:tcPr>
          <w:p w:rsidR="006B7ED0" w:rsidRDefault="006B7ED0">
            <w:pPr>
              <w:spacing w:after="160" w:line="259" w:lineRule="auto"/>
              <w:ind w:left="0" w:firstLine="0"/>
            </w:pPr>
          </w:p>
        </w:tc>
      </w:tr>
      <w:tr w:rsidR="006B7ED0">
        <w:trPr>
          <w:trHeight w:val="248"/>
        </w:trPr>
        <w:tc>
          <w:tcPr>
            <w:tcW w:w="12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1" w:firstLine="0"/>
            </w:pPr>
            <w:r>
              <w:t>Живот</w:t>
            </w:r>
          </w:p>
        </w:tc>
        <w:tc>
          <w:tcPr>
            <w:tcW w:w="1265"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33" w:firstLine="0"/>
            </w:pPr>
            <w:r>
              <w:t>8</w:t>
            </w: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single" w:sz="4" w:space="0" w:color="000000"/>
            </w:tcBorders>
          </w:tcPr>
          <w:p w:rsidR="006B7ED0" w:rsidRDefault="006B7ED0">
            <w:pPr>
              <w:spacing w:after="160" w:line="259" w:lineRule="auto"/>
              <w:ind w:left="0" w:firstLine="0"/>
            </w:pPr>
          </w:p>
        </w:tc>
      </w:tr>
      <w:tr w:rsidR="006B7ED0">
        <w:trPr>
          <w:trHeight w:val="248"/>
        </w:trPr>
        <w:tc>
          <w:tcPr>
            <w:tcW w:w="12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1" w:firstLine="0"/>
            </w:pPr>
            <w:r>
              <w:t>Спина</w:t>
            </w:r>
          </w:p>
        </w:tc>
        <w:tc>
          <w:tcPr>
            <w:tcW w:w="1265"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33" w:firstLine="0"/>
            </w:pPr>
            <w:r>
              <w:t>11</w:t>
            </w: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single" w:sz="4" w:space="0" w:color="000000"/>
            </w:tcBorders>
          </w:tcPr>
          <w:p w:rsidR="006B7ED0" w:rsidRDefault="006B7ED0">
            <w:pPr>
              <w:spacing w:after="160" w:line="259" w:lineRule="auto"/>
              <w:ind w:left="0" w:firstLine="0"/>
            </w:pPr>
          </w:p>
        </w:tc>
      </w:tr>
      <w:tr w:rsidR="006B7ED0">
        <w:trPr>
          <w:trHeight w:val="248"/>
        </w:trPr>
        <w:tc>
          <w:tcPr>
            <w:tcW w:w="1281"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31" w:firstLine="0"/>
            </w:pPr>
            <w:r>
              <w:t>Ягодицы (обе)</w:t>
            </w:r>
          </w:p>
        </w:tc>
        <w:tc>
          <w:tcPr>
            <w:tcW w:w="1265"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33" w:firstLine="0"/>
            </w:pPr>
            <w:r>
              <w:t>5</w:t>
            </w: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single" w:sz="4" w:space="0" w:color="000000"/>
            </w:tcBorders>
          </w:tcPr>
          <w:p w:rsidR="006B7ED0" w:rsidRDefault="006B7ED0">
            <w:pPr>
              <w:spacing w:after="160" w:line="259" w:lineRule="auto"/>
              <w:ind w:left="0" w:firstLine="0"/>
            </w:pPr>
          </w:p>
        </w:tc>
      </w:tr>
      <w:tr w:rsidR="006B7ED0">
        <w:trPr>
          <w:trHeight w:val="248"/>
        </w:trPr>
        <w:tc>
          <w:tcPr>
            <w:tcW w:w="1281" w:type="dxa"/>
            <w:tcBorders>
              <w:top w:val="single" w:sz="4" w:space="0" w:color="000000"/>
              <w:left w:val="single" w:sz="4" w:space="0" w:color="000000"/>
              <w:bottom w:val="single" w:sz="4" w:space="0" w:color="000000"/>
              <w:right w:val="nil"/>
            </w:tcBorders>
          </w:tcPr>
          <w:p w:rsidR="006B7ED0" w:rsidRDefault="00460C1A">
            <w:pPr>
              <w:spacing w:after="0" w:line="259" w:lineRule="auto"/>
              <w:ind w:left="31" w:firstLine="0"/>
              <w:jc w:val="both"/>
            </w:pPr>
            <w:r>
              <w:rPr>
                <w:bdr w:val="single" w:sz="8" w:space="0" w:color="000000"/>
              </w:rPr>
              <w:t>Половые органы</w:t>
            </w:r>
          </w:p>
        </w:tc>
        <w:tc>
          <w:tcPr>
            <w:tcW w:w="1265" w:type="dxa"/>
            <w:tcBorders>
              <w:top w:val="double" w:sz="4" w:space="0" w:color="000000"/>
              <w:left w:val="single" w:sz="4" w:space="0" w:color="000000"/>
              <w:bottom w:val="double" w:sz="4" w:space="0" w:color="000000"/>
              <w:right w:val="single" w:sz="4" w:space="0" w:color="000000"/>
            </w:tcBorders>
          </w:tcPr>
          <w:p w:rsidR="006B7ED0" w:rsidRDefault="00460C1A">
            <w:pPr>
              <w:spacing w:after="0" w:line="259" w:lineRule="auto"/>
              <w:ind w:left="33" w:firstLine="0"/>
            </w:pPr>
            <w:r>
              <w:t>1</w:t>
            </w: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single" w:sz="4" w:space="0" w:color="000000"/>
            </w:tcBorders>
          </w:tcPr>
          <w:p w:rsidR="006B7ED0" w:rsidRDefault="006B7ED0">
            <w:pPr>
              <w:spacing w:after="160" w:line="259" w:lineRule="auto"/>
              <w:ind w:left="0" w:firstLine="0"/>
            </w:pPr>
          </w:p>
        </w:tc>
      </w:tr>
      <w:tr w:rsidR="006B7ED0">
        <w:trPr>
          <w:trHeight w:val="248"/>
        </w:trPr>
        <w:tc>
          <w:tcPr>
            <w:tcW w:w="1281" w:type="dxa"/>
            <w:tcBorders>
              <w:top w:val="single" w:sz="4" w:space="0" w:color="000000"/>
              <w:left w:val="double" w:sz="4" w:space="0" w:color="000000"/>
              <w:bottom w:val="single" w:sz="4" w:space="0" w:color="000000"/>
              <w:right w:val="double" w:sz="4" w:space="0" w:color="000000"/>
            </w:tcBorders>
          </w:tcPr>
          <w:p w:rsidR="006B7ED0" w:rsidRDefault="00460C1A">
            <w:pPr>
              <w:spacing w:after="0" w:line="259" w:lineRule="auto"/>
              <w:ind w:left="31" w:firstLine="0"/>
            </w:pPr>
            <w:r>
              <w:t>Плечи (оба)</w:t>
            </w:r>
          </w:p>
        </w:tc>
        <w:tc>
          <w:tcPr>
            <w:tcW w:w="1265"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33" w:firstLine="0"/>
            </w:pPr>
            <w:r>
              <w:t>8</w:t>
            </w: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single" w:sz="4" w:space="0" w:color="000000"/>
            </w:tcBorders>
          </w:tcPr>
          <w:p w:rsidR="006B7ED0" w:rsidRDefault="006B7ED0">
            <w:pPr>
              <w:spacing w:after="160" w:line="259" w:lineRule="auto"/>
              <w:ind w:left="0" w:firstLine="0"/>
            </w:pPr>
          </w:p>
        </w:tc>
      </w:tr>
      <w:tr w:rsidR="006B7ED0">
        <w:trPr>
          <w:trHeight w:val="248"/>
        </w:trPr>
        <w:tc>
          <w:tcPr>
            <w:tcW w:w="1281" w:type="dxa"/>
            <w:tcBorders>
              <w:top w:val="single" w:sz="4" w:space="0" w:color="000000"/>
              <w:left w:val="single" w:sz="4" w:space="0" w:color="000000"/>
              <w:bottom w:val="single" w:sz="4" w:space="0" w:color="000000"/>
              <w:right w:val="nil"/>
            </w:tcBorders>
          </w:tcPr>
          <w:p w:rsidR="006B7ED0" w:rsidRDefault="00460C1A">
            <w:pPr>
              <w:spacing w:after="0" w:line="259" w:lineRule="auto"/>
              <w:ind w:left="31" w:firstLine="0"/>
              <w:jc w:val="both"/>
            </w:pPr>
            <w:r>
              <w:rPr>
                <w:bdr w:val="single" w:sz="8" w:space="0" w:color="000000"/>
              </w:rPr>
              <w:t>Предплечье (оба)</w:t>
            </w:r>
          </w:p>
        </w:tc>
        <w:tc>
          <w:tcPr>
            <w:tcW w:w="1265" w:type="dxa"/>
            <w:tcBorders>
              <w:top w:val="double" w:sz="4" w:space="0" w:color="000000"/>
              <w:left w:val="single" w:sz="4" w:space="0" w:color="000000"/>
              <w:bottom w:val="double" w:sz="4" w:space="0" w:color="000000"/>
              <w:right w:val="single" w:sz="4" w:space="0" w:color="000000"/>
            </w:tcBorders>
          </w:tcPr>
          <w:p w:rsidR="006B7ED0" w:rsidRDefault="00460C1A">
            <w:pPr>
              <w:spacing w:after="0" w:line="259" w:lineRule="auto"/>
              <w:ind w:left="33" w:firstLine="0"/>
            </w:pPr>
            <w:r>
              <w:t>5</w:t>
            </w: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single" w:sz="4" w:space="0" w:color="000000"/>
            </w:tcBorders>
          </w:tcPr>
          <w:p w:rsidR="006B7ED0" w:rsidRDefault="006B7ED0">
            <w:pPr>
              <w:spacing w:after="160" w:line="259" w:lineRule="auto"/>
              <w:ind w:left="0" w:firstLine="0"/>
            </w:pPr>
          </w:p>
        </w:tc>
      </w:tr>
      <w:tr w:rsidR="006B7ED0">
        <w:trPr>
          <w:trHeight w:val="248"/>
        </w:trPr>
        <w:tc>
          <w:tcPr>
            <w:tcW w:w="1281"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31" w:firstLine="0"/>
            </w:pPr>
            <w:r>
              <w:t>Кисти (обе)</w:t>
            </w:r>
          </w:p>
        </w:tc>
        <w:tc>
          <w:tcPr>
            <w:tcW w:w="1265"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33" w:firstLine="0"/>
            </w:pPr>
            <w:r>
              <w:t>5</w:t>
            </w: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single" w:sz="4" w:space="0" w:color="000000"/>
            </w:tcBorders>
          </w:tcPr>
          <w:p w:rsidR="006B7ED0" w:rsidRDefault="006B7ED0">
            <w:pPr>
              <w:spacing w:after="160" w:line="259" w:lineRule="auto"/>
              <w:ind w:left="0" w:firstLine="0"/>
            </w:pPr>
          </w:p>
        </w:tc>
      </w:tr>
      <w:tr w:rsidR="006B7ED0">
        <w:trPr>
          <w:trHeight w:val="248"/>
        </w:trPr>
        <w:tc>
          <w:tcPr>
            <w:tcW w:w="12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1" w:firstLine="0"/>
            </w:pPr>
            <w:r>
              <w:t>Ладонь (одна)</w:t>
            </w:r>
          </w:p>
        </w:tc>
        <w:tc>
          <w:tcPr>
            <w:tcW w:w="1265"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33" w:firstLine="0"/>
            </w:pPr>
            <w:r>
              <w:t>1</w:t>
            </w: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single" w:sz="4" w:space="0" w:color="000000"/>
            </w:tcBorders>
          </w:tcPr>
          <w:p w:rsidR="006B7ED0" w:rsidRDefault="006B7ED0">
            <w:pPr>
              <w:spacing w:after="160" w:line="259" w:lineRule="auto"/>
              <w:ind w:left="0" w:firstLine="0"/>
            </w:pPr>
          </w:p>
        </w:tc>
      </w:tr>
      <w:tr w:rsidR="006B7ED0">
        <w:trPr>
          <w:trHeight w:val="248"/>
        </w:trPr>
        <w:tc>
          <w:tcPr>
            <w:tcW w:w="12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1" w:firstLine="0"/>
            </w:pPr>
            <w:r>
              <w:t>Бедра (оба)</w:t>
            </w:r>
          </w:p>
        </w:tc>
        <w:tc>
          <w:tcPr>
            <w:tcW w:w="1265"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33" w:firstLine="0"/>
            </w:pPr>
            <w:r>
              <w:t>11</w:t>
            </w: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single" w:sz="4" w:space="0" w:color="000000"/>
            </w:tcBorders>
          </w:tcPr>
          <w:p w:rsidR="006B7ED0" w:rsidRDefault="006B7ED0">
            <w:pPr>
              <w:spacing w:after="160" w:line="259" w:lineRule="auto"/>
              <w:ind w:left="0" w:firstLine="0"/>
            </w:pPr>
          </w:p>
        </w:tc>
      </w:tr>
      <w:tr w:rsidR="006B7ED0">
        <w:trPr>
          <w:trHeight w:val="248"/>
        </w:trPr>
        <w:tc>
          <w:tcPr>
            <w:tcW w:w="12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1" w:firstLine="0"/>
            </w:pPr>
            <w:r>
              <w:t>Голени (обе)</w:t>
            </w:r>
          </w:p>
        </w:tc>
        <w:tc>
          <w:tcPr>
            <w:tcW w:w="1265"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33" w:firstLine="0"/>
            </w:pPr>
            <w:r>
              <w:t>9</w:t>
            </w: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nil"/>
            </w:tcBorders>
          </w:tcPr>
          <w:p w:rsidR="006B7ED0" w:rsidRDefault="006B7ED0">
            <w:pPr>
              <w:spacing w:after="160" w:line="259" w:lineRule="auto"/>
              <w:ind w:left="0" w:firstLine="0"/>
            </w:pPr>
          </w:p>
        </w:tc>
        <w:tc>
          <w:tcPr>
            <w:tcW w:w="0" w:type="auto"/>
            <w:vMerge/>
            <w:tcBorders>
              <w:top w:val="nil"/>
              <w:left w:val="nil"/>
              <w:bottom w:val="nil"/>
              <w:right w:val="single" w:sz="4" w:space="0" w:color="000000"/>
            </w:tcBorders>
          </w:tcPr>
          <w:p w:rsidR="006B7ED0" w:rsidRDefault="006B7ED0">
            <w:pPr>
              <w:spacing w:after="160" w:line="259" w:lineRule="auto"/>
              <w:ind w:left="0" w:firstLine="0"/>
            </w:pPr>
          </w:p>
        </w:tc>
      </w:tr>
      <w:tr w:rsidR="006B7ED0">
        <w:trPr>
          <w:trHeight w:val="248"/>
        </w:trPr>
        <w:tc>
          <w:tcPr>
            <w:tcW w:w="128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1" w:firstLine="0"/>
            </w:pPr>
            <w:r>
              <w:t>Стопы (обе)</w:t>
            </w:r>
          </w:p>
        </w:tc>
        <w:tc>
          <w:tcPr>
            <w:tcW w:w="1265" w:type="dxa"/>
            <w:tcBorders>
              <w:top w:val="double" w:sz="4" w:space="0" w:color="000000"/>
              <w:left w:val="double" w:sz="4" w:space="0" w:color="000000"/>
              <w:bottom w:val="double" w:sz="4" w:space="0" w:color="000000"/>
              <w:right w:val="single" w:sz="4" w:space="0" w:color="000000"/>
            </w:tcBorders>
          </w:tcPr>
          <w:p w:rsidR="006B7ED0" w:rsidRDefault="00460C1A">
            <w:pPr>
              <w:spacing w:after="0" w:line="259" w:lineRule="auto"/>
              <w:ind w:left="33" w:firstLine="0"/>
            </w:pPr>
            <w:r>
              <w:t>5</w:t>
            </w:r>
          </w:p>
        </w:tc>
        <w:tc>
          <w:tcPr>
            <w:tcW w:w="0" w:type="auto"/>
            <w:vMerge/>
            <w:tcBorders>
              <w:top w:val="nil"/>
              <w:left w:val="nil"/>
              <w:bottom w:val="single" w:sz="4" w:space="0" w:color="000000"/>
              <w:right w:val="nil"/>
            </w:tcBorders>
          </w:tcPr>
          <w:p w:rsidR="006B7ED0" w:rsidRDefault="006B7ED0">
            <w:pPr>
              <w:spacing w:after="160" w:line="259" w:lineRule="auto"/>
              <w:ind w:left="0" w:firstLine="0"/>
            </w:pPr>
          </w:p>
        </w:tc>
        <w:tc>
          <w:tcPr>
            <w:tcW w:w="0" w:type="auto"/>
            <w:vMerge/>
            <w:tcBorders>
              <w:top w:val="nil"/>
              <w:left w:val="nil"/>
              <w:bottom w:val="single" w:sz="4" w:space="0" w:color="000000"/>
              <w:right w:val="nil"/>
            </w:tcBorders>
          </w:tcPr>
          <w:p w:rsidR="006B7ED0" w:rsidRDefault="006B7ED0">
            <w:pPr>
              <w:spacing w:after="160" w:line="259" w:lineRule="auto"/>
              <w:ind w:left="0" w:firstLine="0"/>
            </w:pPr>
          </w:p>
        </w:tc>
        <w:tc>
          <w:tcPr>
            <w:tcW w:w="0" w:type="auto"/>
            <w:vMerge/>
            <w:tcBorders>
              <w:top w:val="nil"/>
              <w:left w:val="nil"/>
              <w:bottom w:val="single" w:sz="4" w:space="0" w:color="000000"/>
              <w:right w:val="single" w:sz="4" w:space="0" w:color="000000"/>
            </w:tcBorders>
          </w:tcPr>
          <w:p w:rsidR="006B7ED0" w:rsidRDefault="006B7ED0">
            <w:pPr>
              <w:spacing w:after="160" w:line="259" w:lineRule="auto"/>
              <w:ind w:left="0" w:firstLine="0"/>
            </w:pPr>
          </w:p>
        </w:tc>
      </w:tr>
    </w:tbl>
    <w:p w:rsidR="006B7ED0" w:rsidRDefault="00460C1A">
      <w:pPr>
        <w:spacing w:after="99" w:line="259" w:lineRule="auto"/>
        <w:ind w:left="93"/>
      </w:pPr>
      <w:r>
        <w:rPr>
          <w:b/>
          <w:sz w:val="25"/>
        </w:rPr>
        <w:t>Глава 26. Несчастные случаи</w:t>
      </w:r>
    </w:p>
    <w:p w:rsidR="006B7ED0" w:rsidRDefault="00460C1A">
      <w:pPr>
        <w:ind w:left="93" w:right="15"/>
      </w:pPr>
      <w:r>
        <w:t>При поверхностных ожогах от 10 до 20% поверхности тела и при глубоких ожогах от 5 до 10% поверхности тела развивается ожоговая болезнь с глубокими нарушениями всех жизненно важных функций организма, обмена веществ, нередко со смертельным исходом. Ожоги III</w:t>
      </w:r>
      <w:r>
        <w:t>Б и IV степени заживают с образованием фиброзных рубцов и определяют тяжесть ожоговой болезни. В раннем детском возрасте, в отличие от взрослых, ожоговый шок возникает при поверхностных ожогах площадью 3–5% поверхности тела, а у детей в возрасте старше 4–5</w:t>
      </w:r>
      <w:r>
        <w:t xml:space="preserve"> лет — 5–10%. При термическом ожоге дыхательных путей к общей площади поражения кожи добавляют 10–15%.</w:t>
      </w:r>
    </w:p>
    <w:p w:rsidR="006B7ED0" w:rsidRDefault="00460C1A">
      <w:pPr>
        <w:spacing w:after="157"/>
        <w:ind w:left="93" w:right="5678"/>
      </w:pPr>
      <w:r>
        <w:t>Ожоговый шок наступает сразу вслед за ожоговой травмой. Выделяют четыре периода течения ожоговой болезни:</w:t>
      </w:r>
    </w:p>
    <w:p w:rsidR="006B7ED0" w:rsidRDefault="00460C1A">
      <w:pPr>
        <w:spacing w:after="158"/>
        <w:ind w:left="341" w:right="7112"/>
      </w:pPr>
      <w:r>
        <w:rPr>
          <w:rFonts w:ascii="Calibri" w:eastAsia="Calibri" w:hAnsi="Calibri" w:cs="Calibri"/>
          <w:noProof/>
          <w:sz w:val="22"/>
        </w:rPr>
        <mc:AlternateContent>
          <mc:Choice Requires="wpg">
            <w:drawing>
              <wp:anchor distT="0" distB="0" distL="114300" distR="114300" simplePos="0" relativeHeight="252135424" behindDoc="0" locked="0" layoutInCell="1" allowOverlap="1">
                <wp:simplePos x="0" y="0"/>
                <wp:positionH relativeFrom="column">
                  <wp:posOffset>209899</wp:posOffset>
                </wp:positionH>
                <wp:positionV relativeFrom="paragraph">
                  <wp:posOffset>26789</wp:posOffset>
                </wp:positionV>
                <wp:extent cx="32797" cy="387152"/>
                <wp:effectExtent l="0" t="0" r="0" b="0"/>
                <wp:wrapSquare wrapText="bothSides"/>
                <wp:docPr id="396668" name="Group 396668"/>
                <wp:cNvGraphicFramePr/>
                <a:graphic xmlns:a="http://schemas.openxmlformats.org/drawingml/2006/main">
                  <a:graphicData uri="http://schemas.microsoft.com/office/word/2010/wordprocessingGroup">
                    <wpg:wgp>
                      <wpg:cNvGrpSpPr/>
                      <wpg:grpSpPr>
                        <a:xfrm>
                          <a:off x="0" y="0"/>
                          <a:ext cx="32797" cy="387152"/>
                          <a:chOff x="0" y="0"/>
                          <a:chExt cx="32797" cy="387152"/>
                        </a:xfrm>
                      </wpg:grpSpPr>
                      <wps:wsp>
                        <wps:cNvPr id="31737" name="Shape 31737"/>
                        <wps:cNvSpPr/>
                        <wps:spPr>
                          <a:xfrm>
                            <a:off x="0" y="0"/>
                            <a:ext cx="32797" cy="32941"/>
                          </a:xfrm>
                          <a:custGeom>
                            <a:avLst/>
                            <a:gdLst/>
                            <a:ahLst/>
                            <a:cxnLst/>
                            <a:rect l="0" t="0" r="0" b="0"/>
                            <a:pathLst>
                              <a:path w="32797" h="32941">
                                <a:moveTo>
                                  <a:pt x="16398" y="0"/>
                                </a:moveTo>
                                <a:cubicBezTo>
                                  <a:pt x="18573" y="0"/>
                                  <a:pt x="20665" y="397"/>
                                  <a:pt x="22674" y="1389"/>
                                </a:cubicBezTo>
                                <a:cubicBezTo>
                                  <a:pt x="24683" y="1984"/>
                                  <a:pt x="26456" y="3175"/>
                                  <a:pt x="27994" y="4564"/>
                                </a:cubicBezTo>
                                <a:cubicBezTo>
                                  <a:pt x="29531" y="5953"/>
                                  <a:pt x="30716" y="7938"/>
                                  <a:pt x="31549" y="9723"/>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559"/>
                                  <a:pt x="22674" y="31353"/>
                                </a:cubicBezTo>
                                <a:cubicBezTo>
                                  <a:pt x="20665" y="32147"/>
                                  <a:pt x="18573" y="32742"/>
                                  <a:pt x="16398" y="32941"/>
                                </a:cubicBezTo>
                                <a:cubicBezTo>
                                  <a:pt x="14224" y="32742"/>
                                  <a:pt x="12132" y="32147"/>
                                  <a:pt x="10123" y="31353"/>
                                </a:cubicBezTo>
                                <a:cubicBezTo>
                                  <a:pt x="8114" y="30559"/>
                                  <a:pt x="6341" y="29369"/>
                                  <a:pt x="4803" y="27980"/>
                                </a:cubicBezTo>
                                <a:cubicBezTo>
                                  <a:pt x="3265" y="26392"/>
                                  <a:pt x="2080" y="24408"/>
                                  <a:pt x="1248" y="22423"/>
                                </a:cubicBezTo>
                                <a:cubicBezTo>
                                  <a:pt x="416" y="20638"/>
                                  <a:pt x="0" y="18455"/>
                                  <a:pt x="0" y="16470"/>
                                </a:cubicBezTo>
                                <a:cubicBezTo>
                                  <a:pt x="0" y="14288"/>
                                  <a:pt x="416" y="11906"/>
                                  <a:pt x="1248" y="9723"/>
                                </a:cubicBezTo>
                                <a:cubicBezTo>
                                  <a:pt x="2080" y="7938"/>
                                  <a:pt x="3265" y="5953"/>
                                  <a:pt x="4803" y="4564"/>
                                </a:cubicBezTo>
                                <a:cubicBezTo>
                                  <a:pt x="6341" y="3175"/>
                                  <a:pt x="8114" y="1984"/>
                                  <a:pt x="10123" y="1389"/>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739" name="Shape 31739"/>
                        <wps:cNvSpPr/>
                        <wps:spPr>
                          <a:xfrm>
                            <a:off x="0" y="118070"/>
                            <a:ext cx="32797" cy="32941"/>
                          </a:xfrm>
                          <a:custGeom>
                            <a:avLst/>
                            <a:gdLst/>
                            <a:ahLst/>
                            <a:cxnLst/>
                            <a:rect l="0" t="0" r="0" b="0"/>
                            <a:pathLst>
                              <a:path w="32797" h="32941">
                                <a:moveTo>
                                  <a:pt x="16398" y="0"/>
                                </a:moveTo>
                                <a:cubicBezTo>
                                  <a:pt x="18573" y="0"/>
                                  <a:pt x="20665" y="397"/>
                                  <a:pt x="22674" y="992"/>
                                </a:cubicBezTo>
                                <a:cubicBezTo>
                                  <a:pt x="24683" y="2183"/>
                                  <a:pt x="26456" y="3373"/>
                                  <a:pt x="27994" y="4763"/>
                                </a:cubicBezTo>
                                <a:cubicBezTo>
                                  <a:pt x="29531" y="5953"/>
                                  <a:pt x="30716" y="7739"/>
                                  <a:pt x="31549" y="9922"/>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559"/>
                                  <a:pt x="22674" y="31353"/>
                                </a:cubicBezTo>
                                <a:cubicBezTo>
                                  <a:pt x="20665" y="32147"/>
                                  <a:pt x="18573" y="32742"/>
                                  <a:pt x="16398" y="32941"/>
                                </a:cubicBezTo>
                                <a:cubicBezTo>
                                  <a:pt x="14224" y="32742"/>
                                  <a:pt x="12132" y="32147"/>
                                  <a:pt x="10123" y="31353"/>
                                </a:cubicBezTo>
                                <a:cubicBezTo>
                                  <a:pt x="8114" y="30559"/>
                                  <a:pt x="6341" y="29369"/>
                                  <a:pt x="4803" y="27980"/>
                                </a:cubicBezTo>
                                <a:cubicBezTo>
                                  <a:pt x="3265" y="26392"/>
                                  <a:pt x="2080" y="24408"/>
                                  <a:pt x="1248" y="22423"/>
                                </a:cubicBezTo>
                                <a:cubicBezTo>
                                  <a:pt x="416" y="20638"/>
                                  <a:pt x="0" y="18455"/>
                                  <a:pt x="0" y="16470"/>
                                </a:cubicBezTo>
                                <a:cubicBezTo>
                                  <a:pt x="0" y="14288"/>
                                  <a:pt x="416" y="11906"/>
                                  <a:pt x="1248" y="9922"/>
                                </a:cubicBezTo>
                                <a:cubicBezTo>
                                  <a:pt x="2080" y="7739"/>
                                  <a:pt x="3265" y="5953"/>
                                  <a:pt x="4803" y="4763"/>
                                </a:cubicBezTo>
                                <a:cubicBezTo>
                                  <a:pt x="6341" y="3373"/>
                                  <a:pt x="8114" y="2183"/>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741" name="Shape 31741"/>
                        <wps:cNvSpPr/>
                        <wps:spPr>
                          <a:xfrm>
                            <a:off x="0" y="236141"/>
                            <a:ext cx="32797" cy="32941"/>
                          </a:xfrm>
                          <a:custGeom>
                            <a:avLst/>
                            <a:gdLst/>
                            <a:ahLst/>
                            <a:cxnLst/>
                            <a:rect l="0" t="0" r="0" b="0"/>
                            <a:pathLst>
                              <a:path w="32797" h="32941">
                                <a:moveTo>
                                  <a:pt x="16398" y="0"/>
                                </a:moveTo>
                                <a:cubicBezTo>
                                  <a:pt x="18573" y="0"/>
                                  <a:pt x="20665" y="397"/>
                                  <a:pt x="22674" y="992"/>
                                </a:cubicBezTo>
                                <a:cubicBezTo>
                                  <a:pt x="24683" y="2183"/>
                                  <a:pt x="26456" y="3373"/>
                                  <a:pt x="27994" y="4763"/>
                                </a:cubicBezTo>
                                <a:cubicBezTo>
                                  <a:pt x="29531" y="6152"/>
                                  <a:pt x="30716" y="7938"/>
                                  <a:pt x="31549" y="9922"/>
                                </a:cubicBezTo>
                                <a:cubicBezTo>
                                  <a:pt x="32381" y="12105"/>
                                  <a:pt x="32797" y="14288"/>
                                  <a:pt x="32797" y="16470"/>
                                </a:cubicBezTo>
                                <a:cubicBezTo>
                                  <a:pt x="32797" y="18455"/>
                                  <a:pt x="32381" y="20638"/>
                                  <a:pt x="31549" y="22423"/>
                                </a:cubicBezTo>
                                <a:cubicBezTo>
                                  <a:pt x="30716" y="24408"/>
                                  <a:pt x="29531" y="26392"/>
                                  <a:pt x="27994" y="27781"/>
                                </a:cubicBezTo>
                                <a:cubicBezTo>
                                  <a:pt x="26456" y="29170"/>
                                  <a:pt x="24683" y="30361"/>
                                  <a:pt x="22674" y="31155"/>
                                </a:cubicBezTo>
                                <a:cubicBezTo>
                                  <a:pt x="20665" y="32147"/>
                                  <a:pt x="18573" y="32742"/>
                                  <a:pt x="16398" y="32941"/>
                                </a:cubicBezTo>
                                <a:cubicBezTo>
                                  <a:pt x="14224" y="32742"/>
                                  <a:pt x="12132" y="32147"/>
                                  <a:pt x="10123" y="31155"/>
                                </a:cubicBezTo>
                                <a:cubicBezTo>
                                  <a:pt x="8114" y="30361"/>
                                  <a:pt x="6341" y="29170"/>
                                  <a:pt x="4803" y="27781"/>
                                </a:cubicBezTo>
                                <a:cubicBezTo>
                                  <a:pt x="3265" y="26392"/>
                                  <a:pt x="2080" y="24408"/>
                                  <a:pt x="1248" y="22423"/>
                                </a:cubicBezTo>
                                <a:cubicBezTo>
                                  <a:pt x="416" y="20638"/>
                                  <a:pt x="0" y="18455"/>
                                  <a:pt x="0" y="16470"/>
                                </a:cubicBezTo>
                                <a:cubicBezTo>
                                  <a:pt x="0" y="14288"/>
                                  <a:pt x="416" y="12105"/>
                                  <a:pt x="1248" y="9922"/>
                                </a:cubicBezTo>
                                <a:cubicBezTo>
                                  <a:pt x="2080" y="7938"/>
                                  <a:pt x="3265" y="6152"/>
                                  <a:pt x="4803" y="4763"/>
                                </a:cubicBezTo>
                                <a:cubicBezTo>
                                  <a:pt x="6341" y="3373"/>
                                  <a:pt x="8114" y="2183"/>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743" name="Shape 31743"/>
                        <wps:cNvSpPr/>
                        <wps:spPr>
                          <a:xfrm>
                            <a:off x="0" y="354211"/>
                            <a:ext cx="32797" cy="32941"/>
                          </a:xfrm>
                          <a:custGeom>
                            <a:avLst/>
                            <a:gdLst/>
                            <a:ahLst/>
                            <a:cxnLst/>
                            <a:rect l="0" t="0" r="0" b="0"/>
                            <a:pathLst>
                              <a:path w="32797" h="32941">
                                <a:moveTo>
                                  <a:pt x="16398" y="0"/>
                                </a:moveTo>
                                <a:cubicBezTo>
                                  <a:pt x="18573" y="0"/>
                                  <a:pt x="20665" y="397"/>
                                  <a:pt x="22674" y="992"/>
                                </a:cubicBezTo>
                                <a:cubicBezTo>
                                  <a:pt x="24683" y="1786"/>
                                  <a:pt x="26456" y="2977"/>
                                  <a:pt x="27994" y="4564"/>
                                </a:cubicBezTo>
                                <a:cubicBezTo>
                                  <a:pt x="29531" y="5953"/>
                                  <a:pt x="30716" y="7541"/>
                                  <a:pt x="31549" y="9922"/>
                                </a:cubicBezTo>
                                <a:cubicBezTo>
                                  <a:pt x="32381" y="11906"/>
                                  <a:pt x="32797" y="14288"/>
                                  <a:pt x="32797" y="16470"/>
                                </a:cubicBezTo>
                                <a:cubicBezTo>
                                  <a:pt x="32797" y="18455"/>
                                  <a:pt x="32381" y="20638"/>
                                  <a:pt x="31549" y="22423"/>
                                </a:cubicBezTo>
                                <a:cubicBezTo>
                                  <a:pt x="30716" y="24408"/>
                                  <a:pt x="29531" y="26194"/>
                                  <a:pt x="27994" y="27980"/>
                                </a:cubicBezTo>
                                <a:cubicBezTo>
                                  <a:pt x="26456" y="29369"/>
                                  <a:pt x="24683" y="30559"/>
                                  <a:pt x="22674" y="31353"/>
                                </a:cubicBezTo>
                                <a:cubicBezTo>
                                  <a:pt x="20665" y="32147"/>
                                  <a:pt x="18573" y="32742"/>
                                  <a:pt x="16398" y="32941"/>
                                </a:cubicBezTo>
                                <a:cubicBezTo>
                                  <a:pt x="14224" y="32742"/>
                                  <a:pt x="12132" y="32147"/>
                                  <a:pt x="10123" y="31353"/>
                                </a:cubicBezTo>
                                <a:cubicBezTo>
                                  <a:pt x="8114" y="30559"/>
                                  <a:pt x="6341" y="29369"/>
                                  <a:pt x="4803" y="27980"/>
                                </a:cubicBezTo>
                                <a:cubicBezTo>
                                  <a:pt x="3265" y="26194"/>
                                  <a:pt x="2080" y="24408"/>
                                  <a:pt x="1248" y="22423"/>
                                </a:cubicBezTo>
                                <a:cubicBezTo>
                                  <a:pt x="416" y="20638"/>
                                  <a:pt x="0" y="18455"/>
                                  <a:pt x="0" y="16470"/>
                                </a:cubicBezTo>
                                <a:cubicBezTo>
                                  <a:pt x="0" y="14288"/>
                                  <a:pt x="416" y="11906"/>
                                  <a:pt x="1248" y="9922"/>
                                </a:cubicBezTo>
                                <a:cubicBezTo>
                                  <a:pt x="2080" y="7541"/>
                                  <a:pt x="3265" y="5953"/>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6668" style="width:2.58242pt;height:30.4844pt;position:absolute;mso-position-horizontal-relative:text;mso-position-horizontal:absolute;margin-left:16.5275pt;mso-position-vertical-relative:text;margin-top:2.10938pt;" coordsize="327,3871">
                <v:shape id="Shape 31737" style="position:absolute;width:327;height:329;left:0;top:0;" coordsize="32797,32941" path="m16398,0c18573,0,20665,397,22674,1389c24683,1984,26456,3175,27994,4564c29531,5953,30716,7938,31549,9723c32381,11906,32797,14288,32797,16470c32797,18455,32381,20638,31549,22423c30716,24408,29531,26392,27994,27980c26456,29369,24683,30559,22674,31353c20665,32147,18573,32742,16398,32941c14224,32742,12132,32147,10123,31353c8114,30559,6341,29369,4803,27980c3265,26392,2080,24408,1248,22423c416,20638,0,18455,0,16470c0,14288,416,11906,1248,9723c2080,7938,3265,5953,4803,4564c6341,3175,8114,1984,10123,1389c12132,397,14224,0,16398,0x">
                  <v:stroke weight="0pt" endcap="flat" joinstyle="miter" miterlimit="4" on="false" color="#000000" opacity="0"/>
                  <v:fill on="true" color="#000000"/>
                </v:shape>
                <v:shape id="Shape 31739" style="position:absolute;width:327;height:329;left:0;top:1180;" coordsize="32797,32941" path="m16398,0c18573,0,20665,397,22674,992c24683,2183,26456,3373,27994,4763c29531,5953,30716,7739,31549,9922c32381,11906,32797,14288,32797,16470c32797,18455,32381,20638,31549,22423c30716,24408,29531,26392,27994,27980c26456,29369,24683,30559,22674,31353c20665,32147,18573,32742,16398,32941c14224,32742,12132,32147,10123,31353c8114,30559,6341,29369,4803,27980c3265,26392,2080,24408,1248,22423c416,20638,0,18455,0,16470c0,14288,416,11906,1248,9922c2080,7739,3265,5953,4803,4763c6341,3373,8114,2183,10123,992c12132,397,14224,0,16398,0x">
                  <v:stroke weight="0pt" endcap="flat" joinstyle="miter" miterlimit="4" on="false" color="#000000" opacity="0"/>
                  <v:fill on="true" color="#000000"/>
                </v:shape>
                <v:shape id="Shape 31741" style="position:absolute;width:327;height:329;left:0;top:2361;" coordsize="32797,32941" path="m16398,0c18573,0,20665,397,22674,992c24683,2183,26456,3373,27994,4763c29531,6152,30716,7938,31549,9922c32381,12105,32797,14288,32797,16470c32797,18455,32381,20638,31549,22423c30716,24408,29531,26392,27994,27781c26456,29170,24683,30361,22674,31155c20665,32147,18573,32742,16398,32941c14224,32742,12132,32147,10123,31155c8114,30361,6341,29170,4803,27781c3265,26392,2080,24408,1248,22423c416,20638,0,18455,0,16470c0,14288,416,12105,1248,9922c2080,7938,3265,6152,4803,4763c6341,3373,8114,2183,10123,992c12132,397,14224,0,16398,0x">
                  <v:stroke weight="0pt" endcap="flat" joinstyle="miter" miterlimit="4" on="false" color="#000000" opacity="0"/>
                  <v:fill on="true" color="#000000"/>
                </v:shape>
                <v:shape id="Shape 31743" style="position:absolute;width:327;height:329;left:0;top:3542;" coordsize="32797,32941" path="m16398,0c18573,0,20665,397,22674,992c24683,1786,26456,2977,27994,4564c29531,5953,30716,7541,31549,9922c32381,11906,32797,14288,32797,16470c32797,18455,32381,20638,31549,22423c30716,24408,29531,26194,27994,27980c26456,29369,24683,30559,22674,31353c20665,32147,18573,32742,16398,32941c14224,32742,12132,32147,10123,31353c8114,30559,6341,29369,4803,27980c3265,26194,2080,24408,1248,22423c416,20638,0,18455,0,16470c0,14288,416,11906,1248,9922c2080,7541,3265,5953,4803,4564c6341,2977,8114,1786,10123,992c12132,397,14224,0,16398,0x">
                  <v:stroke weight="0pt" endcap="flat" joinstyle="miter" miterlimit="4" on="false" color="#000000" opacity="0"/>
                  <v:fill on="true" color="#000000"/>
                </v:shape>
                <w10:wrap type="square"/>
              </v:group>
            </w:pict>
          </mc:Fallback>
        </mc:AlternateContent>
      </w:r>
      <w:r>
        <w:t>ожоговый шок; острая ожоговая токсемия; септик</w:t>
      </w:r>
      <w:r>
        <w:t>отоксемия; период выздоровления (реконвалесценция).</w:t>
      </w:r>
    </w:p>
    <w:p w:rsidR="006B7ED0" w:rsidRDefault="00460C1A">
      <w:pPr>
        <w:ind w:left="93" w:right="15"/>
      </w:pPr>
      <w:r>
        <w:rPr>
          <w:b/>
        </w:rPr>
        <w:t>Ожоговый шок</w:t>
      </w:r>
      <w:r>
        <w:t xml:space="preserve"> — общая реакция организма на сверхсильный стресс в виде болевого раздражения кожных нервных окончаний травмирующим агентом.</w:t>
      </w:r>
    </w:p>
    <w:p w:rsidR="006B7ED0" w:rsidRDefault="00460C1A">
      <w:pPr>
        <w:spacing w:after="157"/>
        <w:ind w:left="93" w:right="666"/>
      </w:pPr>
      <w:r>
        <w:t>Помимо болевого компонента, пусковыми механизмами развития ожогового шока служат потеря большого количества плазмы через кожные дефекты, сгущение крови и поступление в организм продуктов распада поврежденных тканей. В отличие от других видов шока, ожоговый</w:t>
      </w:r>
      <w:r>
        <w:t xml:space="preserve"> шок у детей имеет свои </w:t>
      </w:r>
      <w:r>
        <w:rPr>
          <w:b/>
        </w:rPr>
        <w:t>особенности.</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36448" behindDoc="0" locked="0" layoutInCell="1" allowOverlap="1">
                <wp:simplePos x="0" y="0"/>
                <wp:positionH relativeFrom="column">
                  <wp:posOffset>209899</wp:posOffset>
                </wp:positionH>
                <wp:positionV relativeFrom="paragraph">
                  <wp:posOffset>26988</wp:posOffset>
                </wp:positionV>
                <wp:extent cx="32797" cy="268883"/>
                <wp:effectExtent l="0" t="0" r="0" b="0"/>
                <wp:wrapSquare wrapText="bothSides"/>
                <wp:docPr id="396669" name="Group 396669"/>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31752" name="Shape 31752"/>
                        <wps:cNvSpPr/>
                        <wps:spPr>
                          <a:xfrm>
                            <a:off x="0" y="0"/>
                            <a:ext cx="32797" cy="32742"/>
                          </a:xfrm>
                          <a:custGeom>
                            <a:avLst/>
                            <a:gdLst/>
                            <a:ahLst/>
                            <a:cxnLst/>
                            <a:rect l="0" t="0" r="0" b="0"/>
                            <a:pathLst>
                              <a:path w="32797" h="32742">
                                <a:moveTo>
                                  <a:pt x="16398" y="0"/>
                                </a:moveTo>
                                <a:cubicBezTo>
                                  <a:pt x="18573" y="0"/>
                                  <a:pt x="20665" y="397"/>
                                  <a:pt x="22674" y="992"/>
                                </a:cubicBezTo>
                                <a:cubicBezTo>
                                  <a:pt x="24683" y="1588"/>
                                  <a:pt x="26456" y="2778"/>
                                  <a:pt x="27994" y="4564"/>
                                </a:cubicBezTo>
                                <a:cubicBezTo>
                                  <a:pt x="29531" y="5953"/>
                                  <a:pt x="30716" y="7739"/>
                                  <a:pt x="31549" y="9723"/>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6194"/>
                                  <a:pt x="2080" y="24408"/>
                                  <a:pt x="1248" y="22622"/>
                                </a:cubicBezTo>
                                <a:cubicBezTo>
                                  <a:pt x="416" y="20439"/>
                                  <a:pt x="0" y="18455"/>
                                  <a:pt x="0" y="16470"/>
                                </a:cubicBezTo>
                                <a:cubicBezTo>
                                  <a:pt x="0" y="14089"/>
                                  <a:pt x="416" y="11906"/>
                                  <a:pt x="1248" y="9723"/>
                                </a:cubicBezTo>
                                <a:cubicBezTo>
                                  <a:pt x="2080" y="7739"/>
                                  <a:pt x="3265" y="5953"/>
                                  <a:pt x="4803" y="4564"/>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755" name="Shape 31755"/>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5953"/>
                                  <a:pt x="30716" y="7739"/>
                                  <a:pt x="31549" y="9723"/>
                                </a:cubicBezTo>
                                <a:cubicBezTo>
                                  <a:pt x="32381" y="11708"/>
                                  <a:pt x="32797" y="13891"/>
                                  <a:pt x="32797" y="16470"/>
                                </a:cubicBezTo>
                                <a:cubicBezTo>
                                  <a:pt x="32797" y="18455"/>
                                  <a:pt x="32381" y="20439"/>
                                  <a:pt x="31549" y="22622"/>
                                </a:cubicBezTo>
                                <a:cubicBezTo>
                                  <a:pt x="30716" y="24408"/>
                                  <a:pt x="29531" y="26194"/>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6194"/>
                                  <a:pt x="2080" y="24408"/>
                                  <a:pt x="1248" y="22622"/>
                                </a:cubicBezTo>
                                <a:cubicBezTo>
                                  <a:pt x="416" y="20439"/>
                                  <a:pt x="0" y="18455"/>
                                  <a:pt x="0" y="16470"/>
                                </a:cubicBezTo>
                                <a:cubicBezTo>
                                  <a:pt x="0" y="13891"/>
                                  <a:pt x="416" y="11708"/>
                                  <a:pt x="1248" y="9723"/>
                                </a:cubicBezTo>
                                <a:cubicBezTo>
                                  <a:pt x="2080" y="7739"/>
                                  <a:pt x="3265" y="5953"/>
                                  <a:pt x="4803" y="4564"/>
                                </a:cubicBezTo>
                                <a:cubicBezTo>
                                  <a:pt x="6341" y="2977"/>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6669" style="width:2.58242pt;height:21.1719pt;position:absolute;mso-position-horizontal-relative:text;mso-position-horizontal:absolute;margin-left:16.5275pt;mso-position-vertical-relative:text;margin-top:2.125pt;" coordsize="327,2688">
                <v:shape id="Shape 31752" style="position:absolute;width:327;height:327;left:0;top:0;" coordsize="32797,32742" path="m16398,0c18573,0,20665,397,22674,992c24683,1588,26456,2778,27994,4564c29531,5953,30716,7739,31549,9723c32381,11906,32797,14089,32797,16470c32797,18455,32381,20439,31549,22622c30716,24408,29531,26194,27994,27781c26456,29369,24683,30361,22674,31155c20665,32147,18573,32544,16398,32742c14224,32544,12132,32147,10123,31155c8114,30361,6341,29369,4803,27781c3265,26194,2080,24408,1248,22622c416,20439,0,18455,0,16470c0,14089,416,11906,1248,9723c2080,7739,3265,5953,4803,4564c6341,2778,8114,1588,10123,992c12132,397,14224,0,16398,0x">
                  <v:stroke weight="0pt" endcap="flat" joinstyle="miter" miterlimit="4" on="false" color="#000000" opacity="0"/>
                  <v:fill on="true" color="#000000"/>
                </v:shape>
                <v:shape id="Shape 31755" style="position:absolute;width:327;height:327;left:0;top:2361;" coordsize="32797,32742" path="m16398,0c18573,0,20665,397,22674,1191c24683,1786,26456,2977,27994,4564c29531,5953,30716,7739,31549,9723c32381,11708,32797,13891,32797,16470c32797,18455,32381,20439,31549,22622c30716,24408,29531,26194,27994,27781c26456,29369,24683,30361,22674,31155c20665,31948,18573,32544,16398,32742c14224,32544,12132,31948,10123,31155c8114,30361,6341,29369,4803,27781c3265,26194,2080,24408,1248,22622c416,20439,0,18455,0,16470c0,13891,416,11708,1248,9723c2080,7739,3265,5953,4803,4564c6341,2977,8114,1786,10123,1191c12132,397,14224,0,16398,0x">
                  <v:stroke weight="0pt" endcap="flat" joinstyle="miter" miterlimit="4" on="false" color="#000000" opacity="0"/>
                  <v:fill on="true" color="#000000"/>
                </v:shape>
                <w10:wrap type="square"/>
              </v:group>
            </w:pict>
          </mc:Fallback>
        </mc:AlternateContent>
      </w:r>
      <w:r>
        <w:t>Длящаяся 1–2 ч эректильная фаза. В этой фазе пораженный ребенок дезориентирован, у него отмечается двигательное и речевое возбуждение, АД нормальное или повышено.</w:t>
      </w:r>
    </w:p>
    <w:p w:rsidR="006B7ED0" w:rsidRDefault="00460C1A">
      <w:pPr>
        <w:ind w:left="341" w:right="15"/>
      </w:pPr>
      <w:r>
        <w:t>Раннее снижение АД при ожоговом шоке считается плохим п</w:t>
      </w:r>
      <w:r>
        <w:t>рогностическим признаком и расценивается как срыв компенсаторных механизмов.</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37472" behindDoc="0" locked="0" layoutInCell="1" allowOverlap="1">
                <wp:simplePos x="0" y="0"/>
                <wp:positionH relativeFrom="column">
                  <wp:posOffset>209899</wp:posOffset>
                </wp:positionH>
                <wp:positionV relativeFrom="paragraph">
                  <wp:posOffset>26789</wp:posOffset>
                </wp:positionV>
                <wp:extent cx="32797" cy="505023"/>
                <wp:effectExtent l="0" t="0" r="0" b="0"/>
                <wp:wrapSquare wrapText="bothSides"/>
                <wp:docPr id="391719" name="Group 391719"/>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31786" name="Shape 31786"/>
                        <wps:cNvSpPr/>
                        <wps:spPr>
                          <a:xfrm>
                            <a:off x="0" y="0"/>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922"/>
                                </a:cubicBezTo>
                                <a:cubicBezTo>
                                  <a:pt x="32381" y="11906"/>
                                  <a:pt x="32797" y="14089"/>
                                  <a:pt x="32797" y="16470"/>
                                </a:cubicBezTo>
                                <a:cubicBezTo>
                                  <a:pt x="32797" y="18455"/>
                                  <a:pt x="32381" y="20439"/>
                                  <a:pt x="31549" y="22622"/>
                                </a:cubicBezTo>
                                <a:cubicBezTo>
                                  <a:pt x="30716" y="24606"/>
                                  <a:pt x="29531" y="26392"/>
                                  <a:pt x="27994" y="27980"/>
                                </a:cubicBezTo>
                                <a:cubicBezTo>
                                  <a:pt x="26456" y="29567"/>
                                  <a:pt x="24683" y="30559"/>
                                  <a:pt x="22674" y="31353"/>
                                </a:cubicBezTo>
                                <a:cubicBezTo>
                                  <a:pt x="20665" y="31948"/>
                                  <a:pt x="18573" y="32544"/>
                                  <a:pt x="16398" y="32742"/>
                                </a:cubicBezTo>
                                <a:cubicBezTo>
                                  <a:pt x="14224" y="32544"/>
                                  <a:pt x="12132" y="31948"/>
                                  <a:pt x="10123" y="31353"/>
                                </a:cubicBezTo>
                                <a:cubicBezTo>
                                  <a:pt x="8114" y="30559"/>
                                  <a:pt x="6341" y="29567"/>
                                  <a:pt x="4803" y="27980"/>
                                </a:cubicBezTo>
                                <a:cubicBezTo>
                                  <a:pt x="3265" y="26392"/>
                                  <a:pt x="2080" y="24606"/>
                                  <a:pt x="1248" y="22622"/>
                                </a:cubicBezTo>
                                <a:cubicBezTo>
                                  <a:pt x="416" y="20439"/>
                                  <a:pt x="0" y="18455"/>
                                  <a:pt x="0" y="16470"/>
                                </a:cubicBezTo>
                                <a:cubicBezTo>
                                  <a:pt x="0" y="14089"/>
                                  <a:pt x="416" y="11906"/>
                                  <a:pt x="1248" y="9922"/>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789" name="Shape 31789"/>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792" name="Shape 31792"/>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10120"/>
                                </a:cubicBezTo>
                                <a:cubicBezTo>
                                  <a:pt x="32381" y="12105"/>
                                  <a:pt x="32797" y="14089"/>
                                  <a:pt x="32797" y="16470"/>
                                </a:cubicBezTo>
                                <a:cubicBezTo>
                                  <a:pt x="32797" y="18455"/>
                                  <a:pt x="32381" y="20439"/>
                                  <a:pt x="31549" y="22423"/>
                                </a:cubicBezTo>
                                <a:cubicBezTo>
                                  <a:pt x="30716" y="24408"/>
                                  <a:pt x="29531" y="26194"/>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6194"/>
                                  <a:pt x="2080" y="24408"/>
                                  <a:pt x="1248" y="22423"/>
                                </a:cubicBezTo>
                                <a:cubicBezTo>
                                  <a:pt x="416" y="20439"/>
                                  <a:pt x="0" y="18455"/>
                                  <a:pt x="0" y="16470"/>
                                </a:cubicBezTo>
                                <a:cubicBezTo>
                                  <a:pt x="0" y="14089"/>
                                  <a:pt x="416" y="12105"/>
                                  <a:pt x="1248" y="10120"/>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1719" style="width:2.58242pt;height:39.7656pt;position:absolute;mso-position-horizontal-relative:text;mso-position-horizontal:absolute;margin-left:16.5275pt;mso-position-vertical-relative:text;margin-top:2.10938pt;" coordsize="327,5050">
                <v:shape id="Shape 31786" style="position:absolute;width:327;height:327;left:0;top:0;" coordsize="32797,32742" path="m16398,0c18573,0,20665,397,22674,1191c24683,1786,26456,2977,27994,4763c29531,6152,30716,7938,31549,9922c32381,11906,32797,14089,32797,16470c32797,18455,32381,20439,31549,22622c30716,24606,29531,26392,27994,27980c26456,29567,24683,30559,22674,31353c20665,31948,18573,32544,16398,32742c14224,32544,12132,31948,10123,31353c8114,30559,6341,29567,4803,27980c3265,26392,2080,24606,1248,22622c416,20439,0,18455,0,16470c0,14089,416,11906,1248,9922c2080,7938,3265,6152,4803,4763c6341,2977,8114,1786,10123,1191c12132,397,14224,0,16398,0x">
                  <v:stroke weight="0pt" endcap="flat" joinstyle="miter" miterlimit="4" on="false" color="#000000" opacity="0"/>
                  <v:fill on="true" color="#000000"/>
                </v:shape>
                <v:shape id="Shape 31789" style="position:absolute;width:327;height:327;left:0;top:2361;" coordsize="32797,32742" path="m16398,0c18573,0,20665,397,22674,992c24683,1786,26456,2977,27994,4763c29531,6152,30716,7938,31549,9922c32381,11906,32797,14089,32797,16470c32797,18455,32381,20439,31549,22423c30716,24408,29531,26194,27994,27781c26456,29369,24683,30559,22674,31353c20665,32147,18573,32544,16398,32742c14224,32544,12132,32147,10123,31353c8114,30559,6341,29369,4803,27781c3265,26194,2080,24408,1248,22423c416,20439,0,18455,0,16470c0,14089,416,11906,1248,9922c2080,7938,3265,6152,4803,4763c6341,2977,8114,1786,10123,992c12132,397,14224,0,16398,0x">
                  <v:stroke weight="0pt" endcap="flat" joinstyle="miter" miterlimit="4" on="false" color="#000000" opacity="0"/>
                  <v:fill on="true" color="#000000"/>
                </v:shape>
                <v:shape id="Shape 31792" style="position:absolute;width:327;height:327;left:0;top:4722;" coordsize="32797,32742" path="m16398,0c18573,0,20665,397,22674,992c24683,1786,26456,2977,27994,4763c29531,6152,30716,7739,31549,10120c32381,12105,32797,14089,32797,16470c32797,18455,32381,20439,31549,22423c30716,24408,29531,26194,27994,27781c26456,29369,24683,30361,22674,31155c20665,31948,18573,32544,16398,32742c14224,32544,12132,31948,10123,31155c8114,30361,6341,29369,4803,27781c3265,26194,2080,24408,1248,22423c416,20439,0,18455,0,16470c0,14089,416,12105,1248,10120c2080,7739,3265,6152,4803,4763c6341,2977,8114,1786,10123,992c12132,397,14224,0,16398,0x">
                  <v:stroke weight="0pt" endcap="flat" joinstyle="miter" miterlimit="4" on="false" color="#000000" opacity="0"/>
                  <v:fill on="true" color="#000000"/>
                </v:shape>
                <w10:wrap type="square"/>
              </v:group>
            </w:pict>
          </mc:Fallback>
        </mc:AlternateContent>
      </w:r>
      <w:r>
        <w:t>Разрушенный миоглобин тканей и эритроцитов забивает почечные канальцы, способствуя развитию ОПП и ОПН. Повышение содержания калия в крови при этом может привести к нарушениям рит</w:t>
      </w:r>
      <w:r>
        <w:t>ма, проводимости и сократимости сердечной мышцы.</w:t>
      </w:r>
    </w:p>
    <w:p w:rsidR="006B7ED0" w:rsidRDefault="00460C1A">
      <w:pPr>
        <w:ind w:left="341" w:right="15"/>
      </w:pPr>
      <w:r>
        <w:t>Быстрое нарастание сгущения крови приводит к замедлению ее циркуляции по мелким сосудам, тромбообразованию и усугублению гипоксии органов и тканей.</w:t>
      </w:r>
    </w:p>
    <w:p w:rsidR="006B7ED0" w:rsidRDefault="00460C1A">
      <w:pPr>
        <w:ind w:left="341" w:right="15"/>
      </w:pPr>
      <w:r>
        <w:t>При обширных ожогах плазмопотеря может достигать 70%.</w:t>
      </w:r>
    </w:p>
    <w:p w:rsidR="006B7ED0" w:rsidRDefault="00460C1A">
      <w:pPr>
        <w:ind w:left="93" w:right="15"/>
      </w:pPr>
      <w:r>
        <w:t xml:space="preserve">Вслед за эректильной фазой шока развивается </w:t>
      </w:r>
      <w:r>
        <w:rPr>
          <w:b/>
        </w:rPr>
        <w:t>торпидная фаза</w:t>
      </w:r>
      <w:r>
        <w:t>, обусловленная торможением функций ЦНС. В зависимости от тяжести ожогового шока торпидная фаза длится 24–72 ч. Отсутствие сознания нехарактерно для ожогового шока и может быть обус ловлено ЧМТ, отр</w:t>
      </w:r>
      <w:r>
        <w:t>авлением токсичными продуктами горения при пожаре.</w:t>
      </w:r>
    </w:p>
    <w:p w:rsidR="006B7ED0" w:rsidRDefault="00460C1A">
      <w:pPr>
        <w:ind w:left="93" w:right="15"/>
      </w:pPr>
      <w:r>
        <w:t>Для ожогового шоке характерны жажда, рвота, озноб, похолодание конечностей. При тяжелом шоке — парез кишечника, сопровождаемый метеоризмом, и снижение диуреза вплоть до развития анурии. При ожогах пламенем</w:t>
      </w:r>
      <w:r>
        <w:t xml:space="preserve"> возможно появление бурой или черной мочи с запахом гари (макрогемоглобинурия).</w:t>
      </w:r>
    </w:p>
    <w:p w:rsidR="006B7ED0" w:rsidRDefault="00460C1A">
      <w:pPr>
        <w:ind w:left="93" w:right="138"/>
      </w:pPr>
      <w:r>
        <w:t>Ожоги ВДП утяжеляют течение ожогового шока. На ингаляционную травму указывают осиплость голоса, одышка, кашель, жалобы на боли в горле, ожог слизистой оболочки губ, языка, зева</w:t>
      </w:r>
      <w:r>
        <w:t xml:space="preserve">, носа, опаленность волос в области рта и носа. Ожоги ВДП часто бывают при пожарах в закрытых помещениях, где создается высокая температура горения (комната, автомобиль). </w:t>
      </w:r>
      <w:r>
        <w:rPr>
          <w:b/>
        </w:rPr>
        <w:t>Неотложная помощь</w:t>
      </w:r>
    </w:p>
    <w:p w:rsidR="006B7ED0" w:rsidRDefault="00460C1A">
      <w:pPr>
        <w:ind w:left="93" w:right="15"/>
      </w:pPr>
      <w:r>
        <w:t>Неотложные медицинские мероприятия по возможности начинают с охлажд</w:t>
      </w:r>
      <w:r>
        <w:t>ения места ожога и окружающей поверхности кожи холодной водой (15– 20 °С) до исчезновения боли. У детей орошение водой проводят не менее 10 мин, у подростков — в течение 30 мин. Необходимо освободить поврежденные участки кожи от одежды до того, как она ост</w:t>
      </w:r>
      <w:r>
        <w:t xml:space="preserve">ынет, срезая неприлипшую одежду вокруг участка повреждения и не вскрывая пузырей </w:t>
      </w:r>
      <w:r>
        <w:rPr>
          <w:b/>
        </w:rPr>
        <w:t>(табл. 26.7)</w:t>
      </w:r>
      <w:r>
        <w:t>.</w:t>
      </w:r>
    </w:p>
    <w:p w:rsidR="006B7ED0" w:rsidRDefault="00460C1A">
      <w:pPr>
        <w:ind w:left="93" w:right="15"/>
      </w:pPr>
      <w:r>
        <w:t>Детей с ожоговой травмой следует госпитализировать в специализированный стационар.</w:t>
      </w:r>
    </w:p>
    <w:p w:rsidR="006B7ED0" w:rsidRDefault="00460C1A">
      <w:pPr>
        <w:ind w:left="93" w:right="15"/>
      </w:pPr>
      <w:r>
        <w:rPr>
          <w:b/>
        </w:rPr>
        <w:t xml:space="preserve">Таблица 26.7. </w:t>
      </w:r>
      <w:r>
        <w:t>Алгоритм оказания медицинской помощи при термических ожогах</w:t>
      </w:r>
    </w:p>
    <w:tbl>
      <w:tblPr>
        <w:tblStyle w:val="TableGrid"/>
        <w:tblW w:w="10567" w:type="dxa"/>
        <w:tblInd w:w="103" w:type="dxa"/>
        <w:tblCellMar>
          <w:top w:w="61" w:type="dxa"/>
          <w:left w:w="31" w:type="dxa"/>
          <w:bottom w:w="0" w:type="dxa"/>
          <w:right w:w="76" w:type="dxa"/>
        </w:tblCellMar>
        <w:tblLook w:val="04A0" w:firstRow="1" w:lastRow="0" w:firstColumn="1" w:lastColumn="0" w:noHBand="0" w:noVBand="1"/>
      </w:tblPr>
      <w:tblGrid>
        <w:gridCol w:w="2221"/>
        <w:gridCol w:w="8346"/>
      </w:tblGrid>
      <w:tr w:rsidR="006B7ED0">
        <w:trPr>
          <w:trHeight w:val="248"/>
        </w:trPr>
        <w:tc>
          <w:tcPr>
            <w:tcW w:w="2221"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right="39" w:firstLine="0"/>
            </w:pPr>
            <w:r>
              <w:t>Терм</w:t>
            </w:r>
            <w:r>
              <w:t>ические ожоги и ожоговый шок без симптоматики развития шока</w:t>
            </w:r>
          </w:p>
        </w:tc>
        <w:tc>
          <w:tcPr>
            <w:tcW w:w="83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Оценка тяжести состояния</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3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Мониторинг витальных параметров (ЧД, ЧСС, АД)</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3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Охлаждение обожженных участков водой</w:t>
            </w:r>
          </w:p>
        </w:tc>
      </w:tr>
      <w:tr w:rsidR="006B7ED0">
        <w:trPr>
          <w:trHeight w:val="620"/>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3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Обезболивание: при площади поражения менее 9% (у детей до 5 лет менее 5%) — метамизол натрия в дозе 10 мг/кг; при площади поражения более 9% — фентанил в дозе 2 мкг/кг или кетамин в дозе 2 мг/кг внутривенно; при площади поражения б олее 15% дополнительно н</w:t>
            </w:r>
            <w:r>
              <w:t>азначают диазепам в дозе 0,3 мг/кг или фентанил в дозе 1–2 мкг/кг</w:t>
            </w:r>
          </w:p>
        </w:tc>
      </w:tr>
      <w:tr w:rsidR="006B7ED0">
        <w:trPr>
          <w:trHeight w:val="620"/>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3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Освобождение поврежденного участка тела от одежды (одежду не снимать — разрезать), определение ориентировочной глубины и поверхности повреждения (запрещается убирать с пораженной поверхности части обгоревшей одежды!)</w:t>
            </w:r>
          </w:p>
        </w:tc>
      </w:tr>
      <w:tr w:rsidR="006B7ED0">
        <w:trPr>
          <w:trHeight w:val="434"/>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3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Наложение влажной асептической повязк</w:t>
            </w:r>
            <w:r>
              <w:t>и с нитрофуралом (фурацилином) или 0,25% раствором дикаина, при большой площади ожога ребенка необходимо завернуть в стерильную пеленку или простыню</w:t>
            </w:r>
          </w:p>
        </w:tc>
      </w:tr>
      <w:tr w:rsidR="006B7ED0">
        <w:trPr>
          <w:trHeight w:val="661"/>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83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210" w:firstLine="0"/>
            </w:pPr>
            <w:r>
              <w:t>При ожоговом шоке ІІІ–ІV степени (снижение САД более 20%): оксигенотерапия FiO</w:t>
            </w:r>
            <w:r>
              <w:rPr>
                <w:sz w:val="21"/>
                <w:vertAlign w:val="subscript"/>
              </w:rPr>
              <w:t>2</w:t>
            </w:r>
            <w:r>
              <w:t xml:space="preserve"> = 1,0, катетеризация вены с введением преднизолона в дозе 3 мг/кг внутривенно и инфузия натрия хлорида 0,9% со скоростью 20–30 мл/кг в час</w:t>
            </w:r>
          </w:p>
        </w:tc>
      </w:tr>
    </w:tbl>
    <w:p w:rsidR="006B7ED0" w:rsidRDefault="00460C1A">
      <w:pPr>
        <w:spacing w:after="3" w:line="265" w:lineRule="auto"/>
        <w:ind w:left="93" w:right="185"/>
      </w:pPr>
      <w:r>
        <w:rPr>
          <w:b/>
        </w:rPr>
        <w:t>Химические ожоги</w:t>
      </w:r>
    </w:p>
    <w:p w:rsidR="006B7ED0" w:rsidRDefault="00460C1A">
      <w:pPr>
        <w:spacing w:after="271"/>
        <w:ind w:left="93" w:right="15"/>
      </w:pPr>
      <w:r>
        <w:t>При химических ожогах, то есть вызванных кислотами, щелочами и другими сильнодействующими веществами, поражающее действие может распространяться не только на кожу, но и на полость рта и носа, гортань, трахею, бронхи, пищевод, желудок, кишечник и другие орг</w:t>
      </w:r>
      <w:r>
        <w:t>аны. При воздействии на кожу щелочных реагентов повреждение тканей развивается в связи с их ощелачиванием (металлический натрий, едкий калий, каустическая сода, негашеная известь и др.), что приводит к образованию мягкого и влажного струпа, а пораженные уч</w:t>
      </w:r>
      <w:r>
        <w:t>астки кожи и слизистых оболочек приобретают белесоватый оттенок. Повреждение при действии окислителей (серная кислота, калия перманганат, хромовая кислота, гипохлорит натрия и др.) происходит по типу сухого некроза, поэтому струп сухой и плотный.</w:t>
      </w:r>
    </w:p>
    <w:p w:rsidR="006B7ED0" w:rsidRDefault="00460C1A">
      <w:pPr>
        <w:spacing w:after="99" w:line="259" w:lineRule="auto"/>
        <w:ind w:left="93"/>
      </w:pPr>
      <w:r>
        <w:rPr>
          <w:b/>
          <w:sz w:val="25"/>
        </w:rPr>
        <w:t>Глава 26.</w:t>
      </w:r>
      <w:r>
        <w:rPr>
          <w:b/>
          <w:sz w:val="25"/>
        </w:rPr>
        <w:t xml:space="preserve"> Несчастные случаи</w:t>
      </w:r>
    </w:p>
    <w:p w:rsidR="006B7ED0" w:rsidRDefault="00460C1A">
      <w:pPr>
        <w:ind w:left="93" w:right="80"/>
      </w:pPr>
      <w:r>
        <w:t>Если ядовитые вещества попадают внутрь, возникает химический ожог слизистой оболочки полости рта, горла, пищевода, желудка, а иногда и кишечника. При этом появляются выраженная боль по ходу пищеварительного тракта, мучительная рвота с пр</w:t>
      </w:r>
      <w:r>
        <w:t xml:space="preserve">имесью крови, желудочно-кишечное кровотечение, кровавая диарея. При попадании внутрь наиболее опасные химические ожоги вызывают щелочи, концентрированные растворы нашатырного спирта. При ожоге пищевода щелочными растворами интоксикация выражена слабо и на </w:t>
      </w:r>
      <w:r>
        <w:t>первый план в клинической картине выходит симптоматика глубокого поражения его стенок.</w:t>
      </w:r>
    </w:p>
    <w:p w:rsidR="006B7ED0" w:rsidRDefault="00460C1A">
      <w:pPr>
        <w:spacing w:after="140" w:line="265" w:lineRule="auto"/>
        <w:ind w:left="93" w:right="185"/>
      </w:pPr>
      <w:r>
        <w:rPr>
          <w:b/>
        </w:rPr>
        <w:t>Неотложные медицинские мероприятия при химических ожогах кожи</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38496" behindDoc="0" locked="0" layoutInCell="1" allowOverlap="1">
                <wp:simplePos x="0" y="0"/>
                <wp:positionH relativeFrom="column">
                  <wp:posOffset>209899</wp:posOffset>
                </wp:positionH>
                <wp:positionV relativeFrom="paragraph">
                  <wp:posOffset>26988</wp:posOffset>
                </wp:positionV>
                <wp:extent cx="32797" cy="1862733"/>
                <wp:effectExtent l="0" t="0" r="0" b="0"/>
                <wp:wrapSquare wrapText="bothSides"/>
                <wp:docPr id="391720" name="Group 391720"/>
                <wp:cNvGraphicFramePr/>
                <a:graphic xmlns:a="http://schemas.openxmlformats.org/drawingml/2006/main">
                  <a:graphicData uri="http://schemas.microsoft.com/office/word/2010/wordprocessingGroup">
                    <wpg:wgp>
                      <wpg:cNvGrpSpPr/>
                      <wpg:grpSpPr>
                        <a:xfrm>
                          <a:off x="0" y="0"/>
                          <a:ext cx="32797" cy="1862733"/>
                          <a:chOff x="0" y="0"/>
                          <a:chExt cx="32797" cy="1862733"/>
                        </a:xfrm>
                      </wpg:grpSpPr>
                      <wps:wsp>
                        <wps:cNvPr id="31847" name="Shape 31847"/>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541"/>
                                  <a:pt x="31549" y="9525"/>
                                </a:cubicBezTo>
                                <a:cubicBezTo>
                                  <a:pt x="32381" y="11906"/>
                                  <a:pt x="32797" y="14089"/>
                                  <a:pt x="32797" y="16272"/>
                                </a:cubicBezTo>
                                <a:cubicBezTo>
                                  <a:pt x="32797" y="18256"/>
                                  <a:pt x="32381" y="20241"/>
                                  <a:pt x="31549" y="22225"/>
                                </a:cubicBezTo>
                                <a:cubicBezTo>
                                  <a:pt x="30716" y="24209"/>
                                  <a:pt x="29531" y="25995"/>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5995"/>
                                  <a:pt x="2080" y="24209"/>
                                  <a:pt x="1248" y="22225"/>
                                </a:cubicBezTo>
                                <a:cubicBezTo>
                                  <a:pt x="416" y="20241"/>
                                  <a:pt x="0" y="18256"/>
                                  <a:pt x="0" y="16272"/>
                                </a:cubicBezTo>
                                <a:cubicBezTo>
                                  <a:pt x="0" y="14089"/>
                                  <a:pt x="416" y="11906"/>
                                  <a:pt x="1248" y="9525"/>
                                </a:cubicBezTo>
                                <a:cubicBezTo>
                                  <a:pt x="2080" y="7541"/>
                                  <a:pt x="3265" y="5953"/>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849" name="Shape 31849"/>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739"/>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6194"/>
                                  <a:pt x="2080" y="24408"/>
                                  <a:pt x="1248" y="22423"/>
                                </a:cubicBezTo>
                                <a:cubicBezTo>
                                  <a:pt x="416" y="20439"/>
                                  <a:pt x="0" y="18455"/>
                                  <a:pt x="0" y="16272"/>
                                </a:cubicBezTo>
                                <a:cubicBezTo>
                                  <a:pt x="0" y="14089"/>
                                  <a:pt x="416" y="11906"/>
                                  <a:pt x="1248" y="9723"/>
                                </a:cubicBezTo>
                                <a:cubicBezTo>
                                  <a:pt x="2080" y="7739"/>
                                  <a:pt x="3265" y="5953"/>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853" name="Shape 31853"/>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786"/>
                                  <a:pt x="26456" y="2977"/>
                                  <a:pt x="27994" y="4366"/>
                                </a:cubicBezTo>
                                <a:cubicBezTo>
                                  <a:pt x="29531" y="5953"/>
                                  <a:pt x="30716" y="7739"/>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423"/>
                                </a:cubicBezTo>
                                <a:cubicBezTo>
                                  <a:pt x="416" y="20439"/>
                                  <a:pt x="0" y="18455"/>
                                  <a:pt x="0" y="16272"/>
                                </a:cubicBezTo>
                                <a:cubicBezTo>
                                  <a:pt x="0" y="14089"/>
                                  <a:pt x="416" y="11906"/>
                                  <a:pt x="1248" y="9723"/>
                                </a:cubicBezTo>
                                <a:cubicBezTo>
                                  <a:pt x="2080" y="7739"/>
                                  <a:pt x="3265" y="5953"/>
                                  <a:pt x="4803" y="4366"/>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855" name="Shape 31855"/>
                        <wps:cNvSpPr/>
                        <wps:spPr>
                          <a:xfrm>
                            <a:off x="0" y="590352"/>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938"/>
                                  <a:pt x="31549" y="9723"/>
                                </a:cubicBezTo>
                                <a:cubicBezTo>
                                  <a:pt x="32381" y="11906"/>
                                  <a:pt x="32797" y="14089"/>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1906"/>
                                  <a:pt x="1248" y="9723"/>
                                </a:cubicBezTo>
                                <a:cubicBezTo>
                                  <a:pt x="2080" y="7938"/>
                                  <a:pt x="3265" y="6152"/>
                                  <a:pt x="4803" y="4763"/>
                                </a:cubicBezTo>
                                <a:cubicBezTo>
                                  <a:pt x="6341" y="2977"/>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860" name="Shape 31860"/>
                        <wps:cNvSpPr/>
                        <wps:spPr>
                          <a:xfrm>
                            <a:off x="0" y="852686"/>
                            <a:ext cx="32797" cy="32742"/>
                          </a:xfrm>
                          <a:custGeom>
                            <a:avLst/>
                            <a:gdLst/>
                            <a:ahLst/>
                            <a:cxnLst/>
                            <a:rect l="0" t="0" r="0" b="0"/>
                            <a:pathLst>
                              <a:path w="32797" h="32742">
                                <a:moveTo>
                                  <a:pt x="16398" y="0"/>
                                </a:moveTo>
                                <a:cubicBezTo>
                                  <a:pt x="18573" y="0"/>
                                  <a:pt x="20665" y="397"/>
                                  <a:pt x="22674" y="992"/>
                                </a:cubicBezTo>
                                <a:cubicBezTo>
                                  <a:pt x="24683" y="1588"/>
                                  <a:pt x="26456" y="2778"/>
                                  <a:pt x="27994" y="4564"/>
                                </a:cubicBezTo>
                                <a:cubicBezTo>
                                  <a:pt x="29531" y="5953"/>
                                  <a:pt x="30716" y="7541"/>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541"/>
                                  <a:pt x="3265" y="5953"/>
                                  <a:pt x="4803" y="4564"/>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862" name="Shape 31862"/>
                        <wps:cNvSpPr/>
                        <wps:spPr>
                          <a:xfrm>
                            <a:off x="0" y="970756"/>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864" name="Shape 31864"/>
                        <wps:cNvSpPr/>
                        <wps:spPr>
                          <a:xfrm>
                            <a:off x="0" y="1088827"/>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906"/>
                                  <a:pt x="32797" y="14089"/>
                                  <a:pt x="32797" y="16470"/>
                                </a:cubicBezTo>
                                <a:cubicBezTo>
                                  <a:pt x="32797" y="18256"/>
                                  <a:pt x="32381" y="20241"/>
                                  <a:pt x="31549" y="22423"/>
                                </a:cubicBezTo>
                                <a:cubicBezTo>
                                  <a:pt x="30716" y="24408"/>
                                  <a:pt x="29531" y="26194"/>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194"/>
                                  <a:pt x="2080" y="24408"/>
                                  <a:pt x="1248" y="22423"/>
                                </a:cubicBezTo>
                                <a:cubicBezTo>
                                  <a:pt x="416" y="20241"/>
                                  <a:pt x="0" y="18256"/>
                                  <a:pt x="0" y="16470"/>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867" name="Shape 31867"/>
                        <wps:cNvSpPr/>
                        <wps:spPr>
                          <a:xfrm>
                            <a:off x="0" y="1324967"/>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10120"/>
                                </a:cubicBezTo>
                                <a:cubicBezTo>
                                  <a:pt x="32381" y="11906"/>
                                  <a:pt x="32797" y="14089"/>
                                  <a:pt x="32797" y="16470"/>
                                </a:cubicBezTo>
                                <a:cubicBezTo>
                                  <a:pt x="32797" y="18256"/>
                                  <a:pt x="32381" y="20241"/>
                                  <a:pt x="31549" y="22423"/>
                                </a:cubicBezTo>
                                <a:cubicBezTo>
                                  <a:pt x="30716" y="24209"/>
                                  <a:pt x="29531" y="25995"/>
                                  <a:pt x="27994" y="27583"/>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583"/>
                                </a:cubicBezTo>
                                <a:cubicBezTo>
                                  <a:pt x="3265" y="25995"/>
                                  <a:pt x="2080" y="24209"/>
                                  <a:pt x="1248" y="22423"/>
                                </a:cubicBezTo>
                                <a:cubicBezTo>
                                  <a:pt x="416" y="20241"/>
                                  <a:pt x="0" y="18256"/>
                                  <a:pt x="0" y="16470"/>
                                </a:cubicBezTo>
                                <a:cubicBezTo>
                                  <a:pt x="0" y="14089"/>
                                  <a:pt x="416" y="11906"/>
                                  <a:pt x="1248" y="10120"/>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870" name="Shape 31870"/>
                        <wps:cNvSpPr/>
                        <wps:spPr>
                          <a:xfrm>
                            <a:off x="0" y="1561108"/>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739"/>
                                  <a:pt x="31549" y="9723"/>
                                </a:cubicBezTo>
                                <a:cubicBezTo>
                                  <a:pt x="32381" y="11906"/>
                                  <a:pt x="32797" y="14089"/>
                                  <a:pt x="32797" y="16470"/>
                                </a:cubicBezTo>
                                <a:cubicBezTo>
                                  <a:pt x="32797" y="18455"/>
                                  <a:pt x="32381" y="20439"/>
                                  <a:pt x="31549" y="22622"/>
                                </a:cubicBezTo>
                                <a:cubicBezTo>
                                  <a:pt x="30716" y="24408"/>
                                  <a:pt x="29531" y="26194"/>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6194"/>
                                  <a:pt x="2080" y="24408"/>
                                  <a:pt x="1248" y="22622"/>
                                </a:cubicBezTo>
                                <a:cubicBezTo>
                                  <a:pt x="416" y="20439"/>
                                  <a:pt x="0" y="18455"/>
                                  <a:pt x="0" y="16470"/>
                                </a:cubicBezTo>
                                <a:cubicBezTo>
                                  <a:pt x="0" y="14089"/>
                                  <a:pt x="416" y="11906"/>
                                  <a:pt x="1248" y="9723"/>
                                </a:cubicBezTo>
                                <a:cubicBezTo>
                                  <a:pt x="2080" y="7739"/>
                                  <a:pt x="3265" y="5953"/>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1875" name="Shape 31875"/>
                        <wps:cNvSpPr/>
                        <wps:spPr>
                          <a:xfrm>
                            <a:off x="0" y="182999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1720" style="width:2.58242pt;height:146.672pt;position:absolute;mso-position-horizontal-relative:text;mso-position-horizontal:absolute;margin-left:16.5275pt;mso-position-vertical-relative:text;margin-top:2.125pt;" coordsize="327,18627">
                <v:shape id="Shape 31847" style="position:absolute;width:327;height:327;left:0;top:0;" coordsize="32797,32742" path="m16398,0c18573,0,20665,397,22674,992c24683,1786,26456,2977,27994,4564c29531,5953,30716,7541,31549,9525c32381,11906,32797,14089,32797,16272c32797,18256,32381,20241,31549,22225c30716,24209,29531,25995,27994,27781c26456,29369,24683,30361,22674,31155c20665,32147,18573,32544,16398,32742c14224,32544,12132,32147,10123,31155c8114,30361,6341,29369,4803,27781c3265,25995,2080,24209,1248,22225c416,20241,0,18256,0,16272c0,14089,416,11906,1248,9525c2080,7541,3265,5953,4803,4564c6341,2977,8114,1786,10123,992c12132,397,14224,0,16398,0x">
                  <v:stroke weight="0pt" endcap="flat" joinstyle="miter" miterlimit="4" on="false" color="#000000" opacity="0"/>
                  <v:fill on="true" color="#000000"/>
                </v:shape>
                <v:shape id="Shape 31849" style="position:absolute;width:327;height:327;left:0;top:1180;" coordsize="32797,32742" path="m16398,0c18573,0,20665,397,22674,992c24683,1786,26456,2977,27994,4564c29531,5953,30716,7739,31549,9723c32381,11906,32797,14089,32797,16272c32797,18455,32381,20439,31549,22423c30716,24408,29531,26194,27994,27781c26456,29369,24683,30361,22674,31155c20665,32147,18573,32544,16398,32742c14224,32544,12132,32147,10123,31155c8114,30361,6341,29369,4803,27781c3265,26194,2080,24408,1248,22423c416,20439,0,18455,0,16272c0,14089,416,11906,1248,9723c2080,7739,3265,5953,4803,4564c6341,2977,8114,1786,10123,992c12132,397,14224,0,16398,0x">
                  <v:stroke weight="0pt" endcap="flat" joinstyle="miter" miterlimit="4" on="false" color="#000000" opacity="0"/>
                  <v:fill on="true" color="#000000"/>
                </v:shape>
                <v:shape id="Shape 31853" style="position:absolute;width:327;height:327;left:0;top:4722;" coordsize="32797,32742" path="m16398,0c18573,0,20665,397,22674,992c24683,1786,26456,2977,27994,4366c29531,5953,30716,7739,31549,9723c32381,11906,32797,14089,32797,16272c32797,18455,32381,20439,31549,22423c30716,24408,29531,26194,27994,27781c26456,29170,24683,30559,22674,31353c20665,32147,18573,32544,16398,32742c14224,32544,12132,32147,10123,31353c8114,30559,6341,29170,4803,27781c3265,26194,2080,24408,1248,22423c416,20439,0,18455,0,16272c0,14089,416,11906,1248,9723c2080,7739,3265,5953,4803,4366c6341,2977,8114,1786,10123,992c12132,397,14224,0,16398,0x">
                  <v:stroke weight="0pt" endcap="flat" joinstyle="miter" miterlimit="4" on="false" color="#000000" opacity="0"/>
                  <v:fill on="true" color="#000000"/>
                </v:shape>
                <v:shape id="Shape 31855" style="position:absolute;width:327;height:327;left:0;top:5903;" coordsize="32797,32742" path="m16398,0c18573,0,20665,397,22674,1191c24683,1786,26456,2977,27994,4763c29531,6152,30716,7938,31549,9723c32381,11906,32797,14089,32797,16272c32797,18455,32381,20439,31549,22225c30716,24408,29531,26194,27994,27781c26456,29170,24683,30559,22674,31353c20665,32147,18573,32544,16398,32742c14224,32544,12132,32147,10123,31353c8114,30559,6341,29170,4803,27781c3265,26194,2080,24408,1248,22225c416,20439,0,18455,0,16272c0,14089,416,11906,1248,9723c2080,7938,3265,6152,4803,4763c6341,2977,8114,1786,10123,1191c12132,397,14224,0,16398,0x">
                  <v:stroke weight="0pt" endcap="flat" joinstyle="miter" miterlimit="4" on="false" color="#000000" opacity="0"/>
                  <v:fill on="true" color="#000000"/>
                </v:shape>
                <v:shape id="Shape 31860" style="position:absolute;width:327;height:327;left:0;top:8526;" coordsize="32797,32742" path="m16398,0c18573,0,20665,397,22674,992c24683,1588,26456,2778,27994,4564c29531,5953,30716,7541,31549,9922c32381,11906,32797,14089,32797,16470c32797,18455,32381,20439,31549,22423c30716,24408,29531,26194,27994,27781c26456,29369,24683,30559,22674,31353c20665,32147,18573,32544,16398,32742c14224,32544,12132,32147,10123,31353c8114,30559,6341,29369,4803,27781c3265,26194,2080,24408,1248,22423c416,20439,0,18455,0,16470c0,14089,416,11906,1248,9922c2080,7541,3265,5953,4803,4564c6341,2778,8114,1588,10123,992c12132,397,14224,0,16398,0x">
                  <v:stroke weight="0pt" endcap="flat" joinstyle="miter" miterlimit="4" on="false" color="#000000" opacity="0"/>
                  <v:fill on="true" color="#000000"/>
                </v:shape>
                <v:shape id="Shape 31862" style="position:absolute;width:327;height:327;left:0;top:9707;" coordsize="32797,32742" path="m16398,0c18573,0,20665,397,22674,992c24683,1786,26456,2977,27994,4763c29531,6152,30716,7739,31549,9922c32381,11906,32797,14089,32797,16470c32797,18455,32381,20439,31549,22423c30716,24408,29531,26194,27994,27781c26456,29369,24683,30559,22674,31353c20665,32147,18573,32544,16398,32742c14224,32544,12132,32147,10123,31353c8114,30559,6341,29369,4803,27781c3265,26194,2080,24408,1248,22423c416,20439,0,18455,0,16470c0,14089,416,11906,1248,9922c2080,7739,3265,6152,4803,4763c6341,2977,8114,1786,10123,992c12132,397,14224,0,16398,0x">
                  <v:stroke weight="0pt" endcap="flat" joinstyle="miter" miterlimit="4" on="false" color="#000000" opacity="0"/>
                  <v:fill on="true" color="#000000"/>
                </v:shape>
                <v:shape id="Shape 31864" style="position:absolute;width:327;height:327;left:0;top:10888;" coordsize="32797,32742" path="m16398,0c18573,0,20665,397,22674,992c24683,1786,26456,2977,27994,4763c29531,6152,30716,7739,31549,9922c32381,11906,32797,14089,32797,16470c32797,18256,32381,20241,31549,22423c30716,24408,29531,26194,27994,27781c26456,29369,24683,30361,22674,31353c20665,32147,18573,32544,16398,32742c14224,32544,12132,32147,10123,31353c8114,30361,6341,29369,4803,27781c3265,26194,2080,24408,1248,22423c416,20241,0,18256,0,16470c0,14089,416,11906,1248,9922c2080,7739,3265,6152,4803,4763c6341,2977,8114,1786,10123,992c12132,397,14224,0,16398,0x">
                  <v:stroke weight="0pt" endcap="flat" joinstyle="miter" miterlimit="4" on="false" color="#000000" opacity="0"/>
                  <v:fill on="true" color="#000000"/>
                </v:shape>
                <v:shape id="Shape 31867" style="position:absolute;width:327;height:327;left:0;top:13249;" coordsize="32797,32742" path="m16398,0c18573,0,20665,397,22674,992c24683,1786,26456,2977,27994,4763c29531,6152,30716,7938,31549,10120c32381,11906,32797,14089,32797,16470c32797,18256,32381,20241,31549,22423c30716,24209,29531,25995,27994,27583c26456,29170,24683,30361,22674,31353c20665,32147,18573,32544,16398,32742c14224,32544,12132,32147,10123,31353c8114,30361,6341,29170,4803,27583c3265,25995,2080,24209,1248,22423c416,20241,0,18256,0,16470c0,14089,416,11906,1248,10120c2080,7938,3265,6152,4803,4763c6341,2977,8114,1786,10123,992c12132,397,14224,0,16398,0x">
                  <v:stroke weight="0pt" endcap="flat" joinstyle="miter" miterlimit="4" on="false" color="#000000" opacity="0"/>
                  <v:fill on="true" color="#000000"/>
                </v:shape>
                <v:shape id="Shape 31870" style="position:absolute;width:327;height:327;left:0;top:15611;" coordsize="32797,32742" path="m16398,0c18573,0,20665,397,22674,992c24683,1786,26456,2977,27994,4564c29531,5953,30716,7739,31549,9723c32381,11906,32797,14089,32797,16470c32797,18455,32381,20439,31549,22622c30716,24408,29531,26194,27994,27781c26456,29369,24683,30361,22674,31155c20665,32147,18573,32544,16398,32742c14224,32544,12132,32147,10123,31155c8114,30361,6341,29369,4803,27781c3265,26194,2080,24408,1248,22622c416,20439,0,18455,0,16470c0,14089,416,11906,1248,9723c2080,7739,3265,5953,4803,4564c6341,2977,8114,1786,10123,992c12132,397,14224,0,16398,0x">
                  <v:stroke weight="0pt" endcap="flat" joinstyle="miter" miterlimit="4" on="false" color="#000000" opacity="0"/>
                  <v:fill on="true" color="#000000"/>
                </v:shape>
                <v:shape id="Shape 31875" style="position:absolute;width:327;height:327;left:0;top:18299;" coordsize="32797,32742" path="m16398,0c18573,0,20665,397,22674,992c24683,1786,26456,3175,27994,4763c29531,6152,30716,7938,31549,9922c32381,11906,32797,14089,32797,16470c32797,18455,32381,20439,31549,22622c30716,24408,29531,26194,27994,27980c26456,29369,24683,30361,22674,31155c20665,32147,18573,32544,16398,32742c14224,32544,12132,32147,10123,31155c8114,30361,6341,29369,4803,27980c3265,26194,2080,24408,1248,22622c416,20439,0,18455,0,16470c0,14089,416,11906,1248,9922c2080,7938,3265,6152,4803,4763c6341,3175,8114,1786,10123,992c12132,397,14224,0,16398,0x">
                  <v:stroke weight="0pt" endcap="flat" joinstyle="miter" miterlimit="4" on="false" color="#000000" opacity="0"/>
                  <v:fill on="true" color="#000000"/>
                </v:shape>
                <w10:wrap type="square"/>
              </v:group>
            </w:pict>
          </mc:Fallback>
        </mc:AlternateContent>
      </w:r>
      <w:r>
        <w:t>При поражении негашеной известью кожу механически очищают и обрабатывают 20% раствором сахара.</w:t>
      </w:r>
    </w:p>
    <w:p w:rsidR="006B7ED0" w:rsidRDefault="00460C1A">
      <w:pPr>
        <w:ind w:left="341" w:right="15"/>
      </w:pPr>
      <w:r>
        <w:t>При поражен</w:t>
      </w:r>
      <w:r>
        <w:t>ии фтористоводородной кислотой необходимо промывание водой, подкожное введение и смачивание пораженной поверхности 10% раствором кальция глюконата, которое продолжают до прекращения боли (вследствие преципитации ионов фтора в поврежденных тканях).</w:t>
      </w:r>
    </w:p>
    <w:p w:rsidR="006B7ED0" w:rsidRDefault="00460C1A">
      <w:pPr>
        <w:ind w:left="341" w:right="15"/>
      </w:pPr>
      <w:r>
        <w:t xml:space="preserve">Кальция </w:t>
      </w:r>
      <w:r>
        <w:t>глюконат внутривенно применяют также в случаях отравления и химических ожогов, вызванных щавелевой кислотой.</w:t>
      </w:r>
    </w:p>
    <w:p w:rsidR="006B7ED0" w:rsidRDefault="00460C1A">
      <w:pPr>
        <w:spacing w:after="61"/>
        <w:ind w:left="341" w:right="15"/>
      </w:pPr>
      <w:r>
        <w:t>При поражении фенолом кожу промывают водой и смазывают оливковым маслом, а при формировании струпа обрабатывают глицеролом</w:t>
      </w:r>
    </w:p>
    <w:p w:rsidR="006B7ED0" w:rsidRDefault="00460C1A">
      <w:pPr>
        <w:ind w:left="341" w:right="15"/>
      </w:pPr>
      <w:r>
        <w:t>(Глицерином</w:t>
      </w:r>
      <w:r>
        <w:rPr>
          <w:sz w:val="21"/>
          <w:vertAlign w:val="superscript"/>
        </w:rPr>
        <w:t>♠</w:t>
      </w:r>
      <w:r>
        <w:t>).</w:t>
      </w:r>
    </w:p>
    <w:p w:rsidR="006B7ED0" w:rsidRDefault="00460C1A">
      <w:pPr>
        <w:ind w:left="341" w:right="15"/>
      </w:pPr>
      <w:r>
        <w:t>При ожогах половых органов и промежности уже на догоспитальном этапе рекомендуется катетеризация мочевого пузыря.</w:t>
      </w:r>
    </w:p>
    <w:p w:rsidR="006B7ED0" w:rsidRDefault="00460C1A">
      <w:pPr>
        <w:ind w:left="341" w:right="15"/>
      </w:pPr>
      <w:r>
        <w:t>Активная инфузионная терапия ожогов на догоспитальном этапе необходима при ожоговом шоке при наличии гемодинамических нарушений. Детям и подро</w:t>
      </w:r>
      <w:r>
        <w:t>сткам с ожогами II–IV степени тяжести проводят экстренную профилактику столбняка в соответствии с их вакцинальным статусом.</w:t>
      </w:r>
    </w:p>
    <w:p w:rsidR="006B7ED0" w:rsidRDefault="00460C1A">
      <w:pPr>
        <w:ind w:left="341" w:right="15"/>
      </w:pPr>
      <w:r>
        <w:t>При ингаляционном ожоге дыхательных путей и при тяжелом ожоге лица целесообразна ранняя интубация трахеи. Необходимо определение кон</w:t>
      </w:r>
      <w:r>
        <w:t>центрации карбоксигемоглобина и газов крови.</w:t>
      </w:r>
    </w:p>
    <w:p w:rsidR="006B7ED0" w:rsidRDefault="00460C1A">
      <w:pPr>
        <w:ind w:left="341" w:right="15"/>
      </w:pPr>
      <w:r>
        <w:t>При термических ожогах век и глазного яблока в конъюнктивальную полость закапывают анестезирующие вещества — 3–5 капель 0,25% раствора прокаина (Новокаина</w:t>
      </w:r>
      <w:r>
        <w:rPr>
          <w:sz w:val="21"/>
          <w:vertAlign w:val="superscript"/>
        </w:rPr>
        <w:t>♠</w:t>
      </w:r>
      <w:r>
        <w:t>) или 2% раствора лидо каи на. На область глаз накладыва</w:t>
      </w:r>
      <w:r>
        <w:t>ют асептическую бинокулярную повязку.</w:t>
      </w:r>
    </w:p>
    <w:p w:rsidR="006B7ED0" w:rsidRDefault="00460C1A">
      <w:pPr>
        <w:spacing w:after="157"/>
        <w:ind w:left="341" w:right="15"/>
      </w:pPr>
      <w:r>
        <w:t>При химических ожогах промывание холодной водой следует проводить не менее 20 мин. При контакте с металлическим натрием, негашеной известью, концентрированными кислотами промывание водой противопоказано, так как вода у</w:t>
      </w:r>
      <w:r>
        <w:t>силивает химический ожог кожи с расширением площади поражения. Если ожог вызван химическим веществом в виде сухого порошка, перед промыванием водой его необходимо удалить путем механического очищения.</w:t>
      </w:r>
    </w:p>
    <w:p w:rsidR="006B7ED0" w:rsidRDefault="00460C1A">
      <w:pPr>
        <w:spacing w:after="3" w:line="265" w:lineRule="auto"/>
        <w:ind w:left="93" w:right="185"/>
      </w:pPr>
      <w:r>
        <w:rPr>
          <w:b/>
        </w:rPr>
        <w:t>Холодовая травма</w:t>
      </w:r>
    </w:p>
    <w:p w:rsidR="006B7ED0" w:rsidRDefault="00460C1A">
      <w:pPr>
        <w:ind w:left="93" w:right="540"/>
      </w:pPr>
      <w:r>
        <w:rPr>
          <w:b/>
        </w:rPr>
        <w:t xml:space="preserve">Общее переохлаждение </w:t>
      </w:r>
      <w:r>
        <w:t xml:space="preserve">— патологический </w:t>
      </w:r>
      <w:r>
        <w:t xml:space="preserve">синдром, возникающий вследствие длительного воздействия низких температур на весь организм и приводящий к уменьшению температуры тела ниже 35 °С. </w:t>
      </w:r>
      <w:r>
        <w:rPr>
          <w:b/>
        </w:rPr>
        <w:t xml:space="preserve">Код по МКБ-10 </w:t>
      </w:r>
      <w:r>
        <w:t>Т68 Гипотермия.</w:t>
      </w:r>
    </w:p>
    <w:p w:rsidR="006B7ED0" w:rsidRDefault="00460C1A">
      <w:pPr>
        <w:ind w:left="93" w:right="15"/>
      </w:pPr>
      <w:r>
        <w:t>Почти в 50% случаев смерти от общего переохлаждения пострадавшие замерзают при температуре воздуха ниже 4 °С. Следует отметить, что переохлаждение очень быстро наступает у новорожденных вследствие незрелости системы терморегуляции.</w:t>
      </w:r>
    </w:p>
    <w:p w:rsidR="006B7ED0" w:rsidRDefault="00460C1A">
      <w:pPr>
        <w:ind w:left="93" w:right="15"/>
      </w:pPr>
      <w:r>
        <w:t>В ледяной воде смертельн</w:t>
      </w:r>
      <w:r>
        <w:t>ое охлаждение развивается в течение 30 мин, а на воздухе при 0 °С — в течение 10–12 ч. Вероятность и тяжесть общего переохлаждения значительно повышаются на фоне алкогольного опьянения, физического переутомления, психического возбуждения. Дети склонны к пе</w:t>
      </w:r>
      <w:r>
        <w:t>реохлаждению вследствие относительно большой поверхности тела.</w:t>
      </w:r>
    </w:p>
    <w:p w:rsidR="006B7ED0" w:rsidRDefault="00460C1A">
      <w:pPr>
        <w:ind w:left="93" w:right="15"/>
      </w:pPr>
      <w:r>
        <w:rPr>
          <w:b/>
        </w:rPr>
        <w:t xml:space="preserve">Отморожение </w:t>
      </w:r>
      <w:r>
        <w:t>— локальное повреждение тканей в результате продолжительного воздействия низкой температуры. Местное повреждение может возникнуть при температуре как выше, так и ниже точки замерзан</w:t>
      </w:r>
      <w:r>
        <w:t>ия воды.</w:t>
      </w:r>
    </w:p>
    <w:p w:rsidR="006B7ED0" w:rsidRDefault="00460C1A">
      <w:pPr>
        <w:ind w:left="93" w:right="15"/>
      </w:pPr>
      <w:r>
        <w:t>Выраженность холодового поражения прямо связана с длительностью пребывания пострадавшего в условиях низкой температуры. В первую очередь страдают открытые участки тела: уши, нос и щеки, а также голеностопные и лучезапястные суставы.</w:t>
      </w:r>
    </w:p>
    <w:p w:rsidR="006B7ED0" w:rsidRDefault="00460C1A">
      <w:pPr>
        <w:ind w:left="93" w:right="15"/>
      </w:pPr>
      <w:r>
        <w:t>Сужение сосудо</w:t>
      </w:r>
      <w:r>
        <w:t>в при гипотермии может маскировать гиповолемию, внезапная манифестация которой при согревании (расширение сосудов) способна привести к кардиогенному шоку и остановке сердца.</w:t>
      </w:r>
    </w:p>
    <w:p w:rsidR="006B7ED0" w:rsidRDefault="00460C1A">
      <w:pPr>
        <w:ind w:left="93" w:right="15"/>
      </w:pPr>
      <w:r>
        <w:t>В фазе компенсации охлаждения организм реагирует увеличением теплопродукции, в фаз</w:t>
      </w:r>
      <w:r>
        <w:t>е декомпенсации постепенно угасают жизненные функции. Первые признаки охлаждения организма — ощущение озноба, мелкая дрожь, «гусиная кожа», синюшный оттенок кожного покрова и слизистых оболочек, повышение тонуса мышц, страх, беспокойство и усиленная подвиж</w:t>
      </w:r>
      <w:r>
        <w:t>ность. Затем появляется безразличие к окружающему. Притупляются зрение и слух. В ряде случаев отмечаются бред, спутанность сознания, галлюцинации, бессвязная речь, судороги, непроизвольное мочеиспускание. В дальнейшем наблюдаются потеря сознания, выраженна</w:t>
      </w:r>
      <w:r>
        <w:t>я бледность кожи и слизистых оболочек. Начинается окоченение. Клиническая смерть наступает при падении ректальной температуры ниже 25 °С. Прекращение специфической деятельности клеток и органов при понижении температуры тела до 25–20 °С считают обратимым п</w:t>
      </w:r>
      <w:r>
        <w:t>роцессом.</w:t>
      </w:r>
    </w:p>
    <w:p w:rsidR="006B7ED0" w:rsidRDefault="00460C1A">
      <w:pPr>
        <w:ind w:left="93" w:right="15"/>
      </w:pPr>
      <w:r>
        <w:t xml:space="preserve">Выделяют три степени переохлаждения, причем клиническая картина поражения коррелирует с температурой тела </w:t>
      </w:r>
      <w:r>
        <w:rPr>
          <w:b/>
        </w:rPr>
        <w:t>(табл. 26.8)</w:t>
      </w:r>
      <w:r>
        <w:t>.</w:t>
      </w:r>
    </w:p>
    <w:p w:rsidR="006B7ED0" w:rsidRDefault="00460C1A">
      <w:pPr>
        <w:spacing w:after="271"/>
        <w:ind w:left="93" w:right="418"/>
      </w:pPr>
      <w:r>
        <w:t xml:space="preserve">На ЭКГ при гипотермии наблюдается расширение комплекса </w:t>
      </w:r>
      <w:r>
        <w:rPr>
          <w:i/>
        </w:rPr>
        <w:t>QRS</w:t>
      </w:r>
      <w:r>
        <w:t xml:space="preserve">, что свидетельствует о замедлении внутрижелудочковой проводимости, </w:t>
      </w:r>
      <w:r>
        <w:t xml:space="preserve">в комбинации с депрессией или элевацией сегмента </w:t>
      </w:r>
      <w:r>
        <w:rPr>
          <w:i/>
        </w:rPr>
        <w:t xml:space="preserve">ST </w:t>
      </w:r>
      <w:r>
        <w:t xml:space="preserve">и инверсией зубца </w:t>
      </w:r>
      <w:r>
        <w:rPr>
          <w:i/>
        </w:rPr>
        <w:t>Т</w:t>
      </w:r>
      <w:r>
        <w:t xml:space="preserve">. Удлинение систолы и замедление проводимости могут увеличивать интервал </w:t>
      </w:r>
      <w:r>
        <w:rPr>
          <w:i/>
        </w:rPr>
        <w:t xml:space="preserve">R–R </w:t>
      </w:r>
      <w:r>
        <w:t xml:space="preserve">и вести к развитию АВ-блокады 2–3-й степени. Часто определяются </w:t>
      </w:r>
      <w:r>
        <w:rPr>
          <w:i/>
        </w:rPr>
        <w:t>J</w:t>
      </w:r>
      <w:r>
        <w:t>-волны (волны Осборна) в виде необычного ко</w:t>
      </w:r>
      <w:r>
        <w:t xml:space="preserve">мплекса </w:t>
      </w:r>
      <w:r>
        <w:rPr>
          <w:i/>
        </w:rPr>
        <w:t>QRS</w:t>
      </w:r>
      <w:r>
        <w:t xml:space="preserve">, куполообразного сегмента </w:t>
      </w:r>
      <w:r>
        <w:rPr>
          <w:i/>
        </w:rPr>
        <w:t>ST</w:t>
      </w:r>
      <w:r>
        <w:t xml:space="preserve">, инверсии зубца </w:t>
      </w:r>
      <w:r>
        <w:rPr>
          <w:i/>
        </w:rPr>
        <w:t xml:space="preserve">Т </w:t>
      </w:r>
      <w:r>
        <w:t>(«верблюжий горб»). Этот феномен связан с нарушением ранней реполяризации желудочков.</w:t>
      </w:r>
    </w:p>
    <w:p w:rsidR="006B7ED0" w:rsidRDefault="00460C1A">
      <w:pPr>
        <w:spacing w:after="99" w:line="259" w:lineRule="auto"/>
        <w:ind w:left="93"/>
      </w:pPr>
      <w:r>
        <w:rPr>
          <w:b/>
          <w:sz w:val="25"/>
        </w:rPr>
        <w:t>Глава 26. Несчастные случаи</w:t>
      </w:r>
    </w:p>
    <w:p w:rsidR="006B7ED0" w:rsidRDefault="00460C1A">
      <w:pPr>
        <w:ind w:left="93" w:right="15"/>
      </w:pPr>
      <w:r>
        <w:rPr>
          <w:b/>
        </w:rPr>
        <w:t xml:space="preserve">Таблица 26.8. </w:t>
      </w:r>
      <w:r>
        <w:t>Степени переохлаждения</w:t>
      </w:r>
    </w:p>
    <w:tbl>
      <w:tblPr>
        <w:tblStyle w:val="TableGrid"/>
        <w:tblW w:w="10567" w:type="dxa"/>
        <w:tblInd w:w="103" w:type="dxa"/>
        <w:tblCellMar>
          <w:top w:w="61" w:type="dxa"/>
          <w:left w:w="27" w:type="dxa"/>
          <w:bottom w:w="0" w:type="dxa"/>
          <w:right w:w="61" w:type="dxa"/>
        </w:tblCellMar>
        <w:tblLook w:val="04A0" w:firstRow="1" w:lastRow="0" w:firstColumn="1" w:lastColumn="0" w:noHBand="0" w:noVBand="1"/>
      </w:tblPr>
      <w:tblGrid>
        <w:gridCol w:w="1921"/>
        <w:gridCol w:w="8646"/>
      </w:tblGrid>
      <w:tr w:rsidR="006B7ED0">
        <w:trPr>
          <w:trHeight w:val="434"/>
        </w:trPr>
        <w:tc>
          <w:tcPr>
            <w:tcW w:w="192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Степень переохлаждения</w:t>
            </w:r>
          </w:p>
        </w:tc>
        <w:tc>
          <w:tcPr>
            <w:tcW w:w="8646"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rPr>
                <w:b/>
              </w:rPr>
              <w:t>Клиническая картина</w:t>
            </w:r>
          </w:p>
        </w:tc>
      </w:tr>
      <w:tr w:rsidR="006B7ED0">
        <w:trPr>
          <w:trHeight w:val="620"/>
        </w:trPr>
        <w:tc>
          <w:tcPr>
            <w:tcW w:w="192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1 — адинамическая</w:t>
            </w:r>
          </w:p>
          <w:p w:rsidR="006B7ED0" w:rsidRDefault="00460C1A">
            <w:pPr>
              <w:spacing w:after="0" w:line="259" w:lineRule="auto"/>
              <w:ind w:left="4" w:firstLine="0"/>
              <w:jc w:val="both"/>
            </w:pPr>
            <w:r>
              <w:t>(охлаждение до 32–30 °С)</w:t>
            </w:r>
          </w:p>
        </w:tc>
        <w:tc>
          <w:tcPr>
            <w:tcW w:w="86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33" w:lineRule="auto"/>
              <w:ind w:left="0" w:right="286" w:firstLine="0"/>
            </w:pPr>
            <w:r>
              <w:t>Заторможенность, выраженная одышка, мышечная дрожь. Речь затруднена, скандирована. Движения скованные, но сохраняется ограниченная способность к самостоятельному перемещению. Кожа бледная, с синюшным оттенком.</w:t>
            </w:r>
          </w:p>
          <w:p w:rsidR="006B7ED0" w:rsidRDefault="00460C1A">
            <w:pPr>
              <w:spacing w:after="0" w:line="259" w:lineRule="auto"/>
              <w:ind w:left="0" w:firstLine="0"/>
            </w:pPr>
            <w:r>
              <w:t>Тах</w:t>
            </w:r>
            <w:r>
              <w:t>икардия, АД сохранено</w:t>
            </w:r>
          </w:p>
        </w:tc>
      </w:tr>
      <w:tr w:rsidR="006B7ED0">
        <w:trPr>
          <w:trHeight w:val="620"/>
        </w:trPr>
        <w:tc>
          <w:tcPr>
            <w:tcW w:w="192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2 — ступорозная</w:t>
            </w:r>
          </w:p>
          <w:p w:rsidR="006B7ED0" w:rsidRDefault="00460C1A">
            <w:pPr>
              <w:spacing w:after="0" w:line="259" w:lineRule="auto"/>
              <w:ind w:left="4" w:firstLine="0"/>
              <w:jc w:val="both"/>
            </w:pPr>
            <w:r>
              <w:t>(охлаждение до 29–28 °С)</w:t>
            </w:r>
          </w:p>
        </w:tc>
        <w:tc>
          <w:tcPr>
            <w:tcW w:w="86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33" w:lineRule="auto"/>
              <w:ind w:left="0" w:firstLine="0"/>
            </w:pPr>
            <w:r>
              <w:t>Резкая заторможенность с гипорефлексией, речь отсутствует, пострадавший дезориентирован в пространстве. Выражена ригидность мускулатуры (поза «скрючившегося человека»), дрожи нет. Самостоятельные движения невозможны.</w:t>
            </w:r>
          </w:p>
          <w:p w:rsidR="006B7ED0" w:rsidRDefault="00460C1A">
            <w:pPr>
              <w:spacing w:after="0" w:line="259" w:lineRule="auto"/>
              <w:ind w:left="0" w:firstLine="0"/>
            </w:pPr>
            <w:r>
              <w:t>Брадикардия, артериальная гипотензия. Д</w:t>
            </w:r>
            <w:r>
              <w:t>ыхание редкое, поверхностное</w:t>
            </w:r>
          </w:p>
        </w:tc>
      </w:tr>
      <w:tr w:rsidR="006B7ED0">
        <w:trPr>
          <w:trHeight w:val="620"/>
        </w:trPr>
        <w:tc>
          <w:tcPr>
            <w:tcW w:w="192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3 — коматозная</w:t>
            </w:r>
          </w:p>
          <w:p w:rsidR="006B7ED0" w:rsidRDefault="00460C1A">
            <w:pPr>
              <w:spacing w:after="0" w:line="259" w:lineRule="auto"/>
              <w:ind w:left="4" w:firstLine="0"/>
              <w:jc w:val="both"/>
            </w:pPr>
            <w:r>
              <w:t>(охлаждение до 27–26 °С)</w:t>
            </w:r>
          </w:p>
        </w:tc>
        <w:tc>
          <w:tcPr>
            <w:tcW w:w="86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Кома, гипорефлексия, тризм жевательной мускулатуры, тонические судороги. Реакция зрачков на свет резко ослаблена или утрачена. Брадикардия, АД не определяется. Дыхание редкое, поверхност</w:t>
            </w:r>
            <w:r>
              <w:t>ное, возможны патологические ритмы дыхания типа Чейна–Стокса. Клиническая смерть обусловлена ФЖ. Замерзание может закончиться оледенением</w:t>
            </w:r>
          </w:p>
        </w:tc>
      </w:tr>
    </w:tbl>
    <w:p w:rsidR="006B7ED0" w:rsidRDefault="00460C1A">
      <w:pPr>
        <w:ind w:left="93" w:right="15"/>
      </w:pPr>
      <w:r>
        <w:t xml:space="preserve">Непосредственной причиной смерти при переохлаждении в холодной воде служит острая сердечно-сосудистая недостаточность, а на воздухе — остановка дыхания, которая возникает при понижении температуры в продолговатом мозге до 23–24 °С. Следует отметить, что в </w:t>
      </w:r>
      <w:r>
        <w:t>условиях замерзания продолжительность клинической смерти значительно удлиняется.</w:t>
      </w:r>
    </w:p>
    <w:p w:rsidR="006B7ED0" w:rsidRDefault="00460C1A">
      <w:pPr>
        <w:ind w:left="93" w:right="15"/>
      </w:pPr>
      <w:r>
        <w:rPr>
          <w:b/>
        </w:rPr>
        <w:t>Отморожения</w:t>
      </w:r>
      <w:r>
        <w:t xml:space="preserve"> могут быть поверхностными и глубокими. Выделяют степени тяжести отморожения, представленные в</w:t>
      </w:r>
      <w:r>
        <w:rPr>
          <w:b/>
        </w:rPr>
        <w:t xml:space="preserve"> табл. 26.9</w:t>
      </w:r>
      <w:r>
        <w:t>.</w:t>
      </w:r>
    </w:p>
    <w:p w:rsidR="006B7ED0" w:rsidRDefault="00460C1A">
      <w:pPr>
        <w:ind w:left="93" w:right="15"/>
      </w:pPr>
      <w:r>
        <w:rPr>
          <w:b/>
        </w:rPr>
        <w:t xml:space="preserve">Таблица 26.9. </w:t>
      </w:r>
      <w:r>
        <w:t>Степени тяжести отморожения</w:t>
      </w:r>
    </w:p>
    <w:tbl>
      <w:tblPr>
        <w:tblStyle w:val="TableGrid"/>
        <w:tblW w:w="10567" w:type="dxa"/>
        <w:tblInd w:w="103" w:type="dxa"/>
        <w:tblCellMar>
          <w:top w:w="61" w:type="dxa"/>
          <w:left w:w="31" w:type="dxa"/>
          <w:bottom w:w="0" w:type="dxa"/>
          <w:right w:w="69" w:type="dxa"/>
        </w:tblCellMar>
        <w:tblLook w:val="04A0" w:firstRow="1" w:lastRow="0" w:firstColumn="1" w:lastColumn="0" w:noHBand="0" w:noVBand="1"/>
      </w:tblPr>
      <w:tblGrid>
        <w:gridCol w:w="868"/>
        <w:gridCol w:w="9700"/>
      </w:tblGrid>
      <w:tr w:rsidR="006B7ED0">
        <w:trPr>
          <w:trHeight w:val="434"/>
        </w:trPr>
        <w:tc>
          <w:tcPr>
            <w:tcW w:w="86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Степень тяжести</w:t>
            </w:r>
          </w:p>
        </w:tc>
        <w:tc>
          <w:tcPr>
            <w:tcW w:w="970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rPr>
                <w:b/>
              </w:rPr>
              <w:t>Клиническая картина</w:t>
            </w:r>
          </w:p>
        </w:tc>
      </w:tr>
      <w:tr w:rsidR="006B7ED0">
        <w:trPr>
          <w:trHeight w:val="434"/>
        </w:trPr>
        <w:tc>
          <w:tcPr>
            <w:tcW w:w="86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1</w:t>
            </w:r>
          </w:p>
        </w:tc>
        <w:tc>
          <w:tcPr>
            <w:tcW w:w="970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Характерны побледнение кожи и потеря чувствительности, исчезновение ощущения холода и дискомфорта в поврежденной области. При отогревании появляются жжение, боль, зуд, покраснение и отек мягких тканей</w:t>
            </w:r>
          </w:p>
        </w:tc>
      </w:tr>
      <w:tr w:rsidR="006B7ED0">
        <w:trPr>
          <w:trHeight w:val="620"/>
        </w:trPr>
        <w:tc>
          <w:tcPr>
            <w:tcW w:w="86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2</w:t>
            </w:r>
          </w:p>
        </w:tc>
        <w:tc>
          <w:tcPr>
            <w:tcW w:w="970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На отечной коже бледно-синюшной окраски образуются пузыри различной величины, наполненные желтоватой с геморрагическим оттенком жидкостью, распространяющиеся до кончиков пальцев. Болевая и тактильная чувствительность отсутствует в течение нескольких часов</w:t>
            </w:r>
          </w:p>
        </w:tc>
      </w:tr>
      <w:tr w:rsidR="006B7ED0">
        <w:trPr>
          <w:trHeight w:val="620"/>
        </w:trPr>
        <w:tc>
          <w:tcPr>
            <w:tcW w:w="86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3</w:t>
            </w:r>
          </w:p>
        </w:tc>
        <w:tc>
          <w:tcPr>
            <w:tcW w:w="970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 xml:space="preserve">Характерен тотальный некроз кожи и подлежащих тканей. Содержимое пузырей геморрагическое. Пузыри не распространяются до дистальных отделов пальцев. Капиллярное кровообращение отсутствует, снижена общая температура тела. Ткани после отогревания остаются </w:t>
            </w:r>
            <w:r>
              <w:t>твердыми</w:t>
            </w:r>
          </w:p>
        </w:tc>
      </w:tr>
      <w:tr w:rsidR="006B7ED0">
        <w:trPr>
          <w:trHeight w:val="806"/>
        </w:trPr>
        <w:tc>
          <w:tcPr>
            <w:tcW w:w="86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4</w:t>
            </w:r>
          </w:p>
        </w:tc>
        <w:tc>
          <w:tcPr>
            <w:tcW w:w="970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Происходит омертвение всех слоев тканей, в том числе кости. Кожа багровая, быстро покрывается пузырями, наполненными жидкостью черного цвета. Поврежденная зона чернеет и мумифицируется, развивается сухая гангрена, а в случае присоединения инфекции — влажна</w:t>
            </w:r>
            <w:r>
              <w:t>я гангрена. Отсутствуют все виды чувствительности. Способность конечности к движению сохраняется. Частое осложнение — рабдо мио лиз и ОПН</w:t>
            </w:r>
          </w:p>
        </w:tc>
      </w:tr>
    </w:tbl>
    <w:p w:rsidR="006B7ED0" w:rsidRDefault="00460C1A">
      <w:pPr>
        <w:spacing w:after="3" w:line="265" w:lineRule="auto"/>
        <w:ind w:left="93" w:right="185"/>
      </w:pPr>
      <w:r>
        <w:rPr>
          <w:b/>
        </w:rPr>
        <w:t>Неотложная помощь</w:t>
      </w:r>
    </w:p>
    <w:p w:rsidR="006B7ED0" w:rsidRDefault="00460C1A">
      <w:pPr>
        <w:ind w:left="93" w:right="88"/>
      </w:pPr>
      <w:r>
        <w:t>Недопустимо растирание отмороженных участков тела из-за возможности поверхностного повреждения и ин</w:t>
      </w:r>
      <w:r>
        <w:t>фицирования кожи. Необходимо снять мокрую одежду, защитить пострадавшего от ветра, внести в теплое помещение или в салон автомашины. Если пострадавший в сознании, дать ему теплое сладкое питье. При стабильном состоянии ребенка оптимальным следует считать с</w:t>
      </w:r>
      <w:r>
        <w:t xml:space="preserve">огревание со скоростью 1 °С в час. Если переохлаждение нетяжелое и нет значительного нарушения терморегуляции (есть дрожь, температура тела от 31 до 35 °С), лучше проводить пассивное наружное согревание. Пострадавшего надо переодеть в сухую теплую одежду, </w:t>
      </w:r>
      <w:r>
        <w:t xml:space="preserve">использовать металлизированное одеяло, имеющее отражающий слой, для пассивного согревания (серебристой стороной внутрь!) и завернуть в обычное одеяло, начать инфузионную терапию подогретыми растворами </w:t>
      </w:r>
      <w:r>
        <w:rPr>
          <w:b/>
        </w:rPr>
        <w:t>(табл. 26.10)</w:t>
      </w:r>
      <w:r>
        <w:t>.</w:t>
      </w:r>
    </w:p>
    <w:p w:rsidR="006B7ED0" w:rsidRDefault="00460C1A">
      <w:pPr>
        <w:ind w:left="93" w:right="15"/>
      </w:pPr>
      <w:r>
        <w:rPr>
          <w:b/>
        </w:rPr>
        <w:t xml:space="preserve">Таблица 26.10. </w:t>
      </w:r>
      <w:r>
        <w:t>Алгоритм оказания медицин</w:t>
      </w:r>
      <w:r>
        <w:t>ской помощи при переохлаждении</w:t>
      </w:r>
    </w:p>
    <w:tbl>
      <w:tblPr>
        <w:tblStyle w:val="TableGrid"/>
        <w:tblW w:w="10567" w:type="dxa"/>
        <w:tblInd w:w="103" w:type="dxa"/>
        <w:tblCellMar>
          <w:top w:w="61" w:type="dxa"/>
          <w:left w:w="31" w:type="dxa"/>
          <w:bottom w:w="0" w:type="dxa"/>
          <w:right w:w="115" w:type="dxa"/>
        </w:tblCellMar>
        <w:tblLook w:val="04A0" w:firstRow="1" w:lastRow="0" w:firstColumn="1" w:lastColumn="0" w:noHBand="0" w:noVBand="1"/>
      </w:tblPr>
      <w:tblGrid>
        <w:gridCol w:w="1859"/>
        <w:gridCol w:w="8708"/>
      </w:tblGrid>
      <w:tr w:rsidR="006B7ED0">
        <w:trPr>
          <w:trHeight w:val="248"/>
        </w:trPr>
        <w:tc>
          <w:tcPr>
            <w:tcW w:w="1859"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Общее переохлаждение организма</w:t>
            </w:r>
          </w:p>
        </w:tc>
        <w:tc>
          <w:tcPr>
            <w:tcW w:w="87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Оценка тяжести состояния</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7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Мониторинг витальных параметров (ЧД, ЧСС, АД)</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7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ЭКГ</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7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Пульсоксиметрия</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7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Базовые реанимационные мероприятия</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7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Постепенное согревание до температуры тела 32–33 °С при тяжелой гипотермии</w:t>
            </w:r>
          </w:p>
        </w:tc>
      </w:tr>
      <w:tr w:rsidR="006B7ED0">
        <w:trPr>
          <w:trHeight w:val="434"/>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870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Катетеризация вены с последующим проведением инфузионной терапии теплыми (40 °С) кристаллоидными растворами в дозе 10–20 мл/(кг/ч). После определения уровня глюкозы — введение декстрозы. ГК в тяжелых случаях</w:t>
            </w:r>
          </w:p>
        </w:tc>
      </w:tr>
    </w:tbl>
    <w:p w:rsidR="006B7ED0" w:rsidRDefault="00460C1A">
      <w:pPr>
        <w:ind w:left="93" w:right="426"/>
      </w:pPr>
      <w:r>
        <w:t>На пораженную конечность накладывают асептическ</w:t>
      </w:r>
      <w:r>
        <w:t>ую и термоизолирующую многослойную повязку. При 2-й степени отморожения пузыри не вскрывают, кожу обрабатывают 96% раствором этанола, а при нарушении целостности стенки пузыря накладывают асептическую повязку.</w:t>
      </w:r>
    </w:p>
    <w:p w:rsidR="006B7ED0" w:rsidRDefault="00460C1A">
      <w:pPr>
        <w:ind w:left="93" w:right="15"/>
      </w:pPr>
      <w:r>
        <w:t>Придают пораженной конечности возвышенное поло</w:t>
      </w:r>
      <w:r>
        <w:t>жение, а пальцам кисти — функционально выгодную позицию.</w:t>
      </w:r>
    </w:p>
    <w:p w:rsidR="006B7ED0" w:rsidRDefault="00460C1A">
      <w:pPr>
        <w:ind w:left="93" w:right="15"/>
      </w:pPr>
      <w:r>
        <w:t>При 3–4-й степени отморожения в стационарных условиях после адекватного обезболивания удаляют пузыри; при нарастании отека производят линейные насечки на коже, накладывают влажно высыхающие повязки с</w:t>
      </w:r>
      <w:r>
        <w:t xml:space="preserve"> антисептиками. При наличии некрозов проводят некрэктомию. Продолжают инфузионную терапию — гидрокси этил крахмал (Волювен</w:t>
      </w:r>
      <w:r>
        <w:rPr>
          <w:sz w:val="21"/>
          <w:vertAlign w:val="superscript"/>
        </w:rPr>
        <w:t>♠</w:t>
      </w:r>
      <w:r>
        <w:t>) в дозе 10–20 мл/(кг/сут) в сочетании с пентоксифиллином (Тренталом</w:t>
      </w:r>
      <w:r>
        <w:rPr>
          <w:sz w:val="21"/>
          <w:vertAlign w:val="superscript"/>
        </w:rPr>
        <w:t>♠</w:t>
      </w:r>
      <w:r>
        <w:t>) или ксантинола никотинатом в дозе 0,6 мг/(кг/ч) с подкожным вв</w:t>
      </w:r>
      <w:r>
        <w:t>едением гепарина натрия (Гепарина</w:t>
      </w:r>
      <w:r>
        <w:rPr>
          <w:sz w:val="21"/>
          <w:vertAlign w:val="superscript"/>
        </w:rPr>
        <w:t>♠</w:t>
      </w:r>
      <w:r>
        <w:t>) в дозе 100–300 ЕД/(кг/сут) в 4–6 приемов. В целях профилактики гнойных осложнений назначают антибиотики широкого спектра действия.</w:t>
      </w:r>
    </w:p>
    <w:p w:rsidR="006B7ED0" w:rsidRDefault="00460C1A">
      <w:pPr>
        <w:spacing w:after="3" w:line="265" w:lineRule="auto"/>
        <w:ind w:left="93" w:right="185"/>
      </w:pPr>
      <w:r>
        <w:rPr>
          <w:b/>
        </w:rPr>
        <w:t>Поражение электрическим током (электротравма)</w:t>
      </w:r>
    </w:p>
    <w:p w:rsidR="006B7ED0" w:rsidRDefault="00460C1A">
      <w:pPr>
        <w:spacing w:after="271"/>
        <w:ind w:left="93" w:right="15"/>
      </w:pPr>
      <w:r>
        <w:rPr>
          <w:b/>
        </w:rPr>
        <w:t xml:space="preserve">Электротравма </w:t>
      </w:r>
      <w:r>
        <w:t>— повреждение организма элект</w:t>
      </w:r>
      <w:r>
        <w:t>рическим током. Травмы могут быть обусловлены природным атмосферным электричеством — молнией.</w:t>
      </w:r>
    </w:p>
    <w:p w:rsidR="006B7ED0" w:rsidRDefault="00460C1A">
      <w:pPr>
        <w:spacing w:after="99" w:line="259" w:lineRule="auto"/>
        <w:ind w:left="93"/>
      </w:pPr>
      <w:r>
        <w:rPr>
          <w:b/>
          <w:sz w:val="25"/>
        </w:rPr>
        <w:t>Глава 26. Несчастные случаи</w:t>
      </w:r>
    </w:p>
    <w:p w:rsidR="006B7ED0" w:rsidRDefault="00460C1A">
      <w:pPr>
        <w:spacing w:after="3" w:line="265" w:lineRule="auto"/>
        <w:ind w:left="93" w:right="185"/>
      </w:pPr>
      <w:r>
        <w:rPr>
          <w:b/>
        </w:rPr>
        <w:t>Коды по МКБ-10</w:t>
      </w:r>
    </w:p>
    <w:p w:rsidR="006B7ED0" w:rsidRDefault="00460C1A">
      <w:pPr>
        <w:ind w:left="93" w:right="15"/>
      </w:pPr>
      <w:r>
        <w:t>Т75.0 Поражение молнией.</w:t>
      </w:r>
    </w:p>
    <w:p w:rsidR="006B7ED0" w:rsidRDefault="00460C1A">
      <w:pPr>
        <w:ind w:left="93" w:right="15"/>
      </w:pPr>
      <w:r>
        <w:t>Т75.4 Воздействие электрического тока.</w:t>
      </w:r>
    </w:p>
    <w:p w:rsidR="006B7ED0" w:rsidRDefault="00460C1A">
      <w:pPr>
        <w:ind w:left="93" w:right="390"/>
      </w:pPr>
      <w:r>
        <w:t>На долю электротравм приходится 1,0–2,5% всех травматических повреждений и 2–3% случаев обращения детей за медицинской помощью. При воздействии тока низкого напряжения на первый план выходят развитие сердечных аритмий, первичная и вторичная остановка дыхан</w:t>
      </w:r>
      <w:r>
        <w:t>ия, расстройства сознания, парестезии и параличи. Поражение переменным током приводит к более тяжелым последствиям, чем воздействие постоянного тока.</w:t>
      </w:r>
    </w:p>
    <w:p w:rsidR="006B7ED0" w:rsidRDefault="00460C1A">
      <w:pPr>
        <w:spacing w:after="154"/>
        <w:ind w:left="93" w:right="15"/>
      </w:pPr>
      <w:r>
        <w:t>Клиническая картина при поражении электрическим током обусловливается:</w:t>
      </w:r>
    </w:p>
    <w:p w:rsidR="006B7ED0" w:rsidRDefault="00460C1A">
      <w:pPr>
        <w:spacing w:after="157"/>
        <w:ind w:left="341" w:right="5163"/>
      </w:pPr>
      <w:r>
        <w:rPr>
          <w:rFonts w:ascii="Calibri" w:eastAsia="Calibri" w:hAnsi="Calibri" w:cs="Calibri"/>
          <w:noProof/>
          <w:sz w:val="22"/>
        </w:rPr>
        <mc:AlternateContent>
          <mc:Choice Requires="wpg">
            <w:drawing>
              <wp:anchor distT="0" distB="0" distL="114300" distR="114300" simplePos="0" relativeHeight="252139520" behindDoc="0" locked="0" layoutInCell="1" allowOverlap="1">
                <wp:simplePos x="0" y="0"/>
                <wp:positionH relativeFrom="column">
                  <wp:posOffset>209899</wp:posOffset>
                </wp:positionH>
                <wp:positionV relativeFrom="paragraph">
                  <wp:posOffset>26591</wp:posOffset>
                </wp:positionV>
                <wp:extent cx="32797" cy="386953"/>
                <wp:effectExtent l="0" t="0" r="0" b="0"/>
                <wp:wrapSquare wrapText="bothSides"/>
                <wp:docPr id="377301" name="Group 377301"/>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32132" name="Shape 32132"/>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373"/>
                                  <a:pt x="27994" y="4763"/>
                                </a:cubicBezTo>
                                <a:cubicBezTo>
                                  <a:pt x="29531" y="6152"/>
                                  <a:pt x="30716" y="7739"/>
                                  <a:pt x="31549" y="9922"/>
                                </a:cubicBezTo>
                                <a:cubicBezTo>
                                  <a:pt x="32381" y="12105"/>
                                  <a:pt x="32797" y="14089"/>
                                  <a:pt x="32797" y="16470"/>
                                </a:cubicBezTo>
                                <a:cubicBezTo>
                                  <a:pt x="32797" y="18455"/>
                                  <a:pt x="32381" y="20439"/>
                                  <a:pt x="31549" y="22423"/>
                                </a:cubicBezTo>
                                <a:cubicBezTo>
                                  <a:pt x="30716" y="24408"/>
                                  <a:pt x="29531" y="26194"/>
                                  <a:pt x="27994" y="27781"/>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781"/>
                                </a:cubicBezTo>
                                <a:cubicBezTo>
                                  <a:pt x="3265" y="26194"/>
                                  <a:pt x="2080" y="24408"/>
                                  <a:pt x="1248" y="22423"/>
                                </a:cubicBezTo>
                                <a:cubicBezTo>
                                  <a:pt x="416" y="20439"/>
                                  <a:pt x="0" y="18455"/>
                                  <a:pt x="0" y="16470"/>
                                </a:cubicBezTo>
                                <a:cubicBezTo>
                                  <a:pt x="0" y="14089"/>
                                  <a:pt x="416" y="12105"/>
                                  <a:pt x="1248" y="9922"/>
                                </a:cubicBezTo>
                                <a:cubicBezTo>
                                  <a:pt x="2080" y="7739"/>
                                  <a:pt x="3265" y="6152"/>
                                  <a:pt x="4803" y="4763"/>
                                </a:cubicBezTo>
                                <a:cubicBezTo>
                                  <a:pt x="6341" y="3373"/>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134" name="Shape 32134"/>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588"/>
                                  <a:pt x="26456" y="2977"/>
                                  <a:pt x="27994" y="4564"/>
                                </a:cubicBezTo>
                                <a:cubicBezTo>
                                  <a:pt x="29531" y="5953"/>
                                  <a:pt x="30716" y="7541"/>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541"/>
                                  <a:pt x="3265" y="5953"/>
                                  <a:pt x="4803" y="4564"/>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136" name="Shape 32136"/>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138" name="Shape 32138"/>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256"/>
                                  <a:pt x="32381" y="20241"/>
                                  <a:pt x="31549" y="22423"/>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423"/>
                                </a:cubicBezTo>
                                <a:cubicBezTo>
                                  <a:pt x="416" y="20241"/>
                                  <a:pt x="0" y="18256"/>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7301" style="width:2.58242pt;height:30.4688pt;position:absolute;mso-position-horizontal-relative:text;mso-position-horizontal:absolute;margin-left:16.5275pt;mso-position-vertical-relative:text;margin-top:2.09375pt;" coordsize="327,3869">
                <v:shape id="Shape 32132" style="position:absolute;width:327;height:327;left:0;top:0;" coordsize="32797,32742" path="m16398,0c18573,0,20665,397,22674,992c24683,1984,26456,3373,27994,4763c29531,6152,30716,7739,31549,9922c32381,12105,32797,14089,32797,16470c32797,18455,32381,20439,31549,22423c30716,24408,29531,26194,27994,27781c26456,29170,24683,30361,22674,31155c20665,32147,18573,32544,16398,32742c14224,32544,12132,32147,10123,31155c8114,30361,6341,29170,4803,27781c3265,26194,2080,24408,1248,22423c416,20439,0,18455,0,16470c0,14089,416,12105,1248,9922c2080,7739,3265,6152,4803,4763c6341,3373,8114,1984,10123,992c12132,397,14224,0,16398,0x">
                  <v:stroke weight="0pt" endcap="flat" joinstyle="miter" miterlimit="4" on="false" color="#000000" opacity="0"/>
                  <v:fill on="true" color="#000000"/>
                </v:shape>
                <v:shape id="Shape 32134" style="position:absolute;width:327;height:327;left:0;top:1180;" coordsize="32797,32742" path="m16398,0c18573,0,20665,397,22674,992c24683,1588,26456,2977,27994,4564c29531,5953,30716,7541,31549,9922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9922c2080,7541,3265,5953,4803,4564c6341,2977,8114,1588,10123,992c12132,397,14224,0,16398,0x">
                  <v:stroke weight="0pt" endcap="flat" joinstyle="miter" miterlimit="4" on="false" color="#000000" opacity="0"/>
                  <v:fill on="true" color="#000000"/>
                </v:shape>
                <v:shape id="Shape 32136" style="position:absolute;width:327;height:327;left:0;top:2361;" coordsize="32797,32742" path="m16398,0c18573,0,20665,397,22674,992c24683,1786,26456,3175,27994,4763c29531,6152,30716,7739,31549,9922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9922c2080,7739,3265,6152,4803,4763c6341,3175,8114,1786,10123,992c12132,397,14224,0,16398,0x">
                  <v:stroke weight="0pt" endcap="flat" joinstyle="miter" miterlimit="4" on="false" color="#000000" opacity="0"/>
                  <v:fill on="true" color="#000000"/>
                </v:shape>
                <v:shape id="Shape 32138" style="position:absolute;width:327;height:327;left:0;top:3542;" coordsize="32797,32742" path="m16398,0c18573,0,20665,397,22674,992c24683,1786,26456,3175,27994,4763c29531,6152,30716,7739,31549,9922c32381,11906,32797,14089,32797,16470c32797,18256,32381,20241,31549,22423c30716,24408,29531,26194,27994,27980c26456,29369,24683,30361,22674,31353c20665,32147,18573,32544,16398,32742c14224,32544,12132,32147,10123,31353c8114,30361,6341,29369,4803,27980c3265,26194,2080,24408,1248,22423c416,20241,0,18256,0,16470c0,14089,416,11906,1248,9922c2080,7739,3265,6152,4803,4763c6341,3175,8114,1786,10123,992c12132,397,14224,0,16398,0x">
                  <v:stroke weight="0pt" endcap="flat" joinstyle="miter" miterlimit="4" on="false" color="#000000" opacity="0"/>
                  <v:fill on="true" color="#000000"/>
                </v:shape>
                <w10:wrap type="square"/>
              </v:group>
            </w:pict>
          </mc:Fallback>
        </mc:AlternateContent>
      </w:r>
      <w:r>
        <w:t xml:space="preserve">нарушениями витальных функций при </w:t>
      </w:r>
      <w:r>
        <w:t>непосредственном воздействии; термическими ожогами; механическими травмами; спецификой отдаленных последствий.</w:t>
      </w:r>
    </w:p>
    <w:p w:rsidR="006B7ED0" w:rsidRDefault="00460C1A">
      <w:pPr>
        <w:ind w:left="93" w:right="15"/>
      </w:pPr>
      <w:r>
        <w:t>При прохождении электротока через головной мозг возможна мгновенная смерть вследствие блокады центров регуляции функций жизненно важных органов и</w:t>
      </w:r>
      <w:r>
        <w:t xml:space="preserve"> систем; возникают сердечные аритмии, ФЖ, ларинго- и бронхоспазм, паралич диафрагмы и дыхательной мускулатуры, ОПН. Поражение скелетной мускулатуры и сосудов сопровождается выраженным болевым синдромом, почечной недостаточностью, коллапсом. Электротравма с</w:t>
      </w:r>
      <w:r>
        <w:t>пособна вызывать неврологические расстройства: общемозговые (кома, судороги) и/или очаговые нарушения (парезы конечностей), а также повреждение спинного мозга и нейропсихические расстройства.</w:t>
      </w:r>
    </w:p>
    <w:p w:rsidR="006B7ED0" w:rsidRDefault="00460C1A">
      <w:pPr>
        <w:ind w:left="93" w:right="15"/>
      </w:pPr>
      <w:r>
        <w:t>Опасность для жизни пострадавшего во многом зависит от петли ток</w:t>
      </w:r>
      <w:r>
        <w:t>а. Самая опасная — полная петля (обе руки и обе ноги), так как ток проходит через сердце, вызывая смертельно опасные нарушения ритма.</w:t>
      </w:r>
    </w:p>
    <w:p w:rsidR="006B7ED0" w:rsidRDefault="00460C1A">
      <w:pPr>
        <w:ind w:left="93" w:right="15"/>
      </w:pPr>
      <w:r>
        <w:t>Ожоги при электрическом поражении всегда глубокие, особенно при высоковольтном поражении. Проявляются они образованием пло</w:t>
      </w:r>
      <w:r>
        <w:t>тного светлоили темно-коричневого некроза. Важно выявить точки входа и выхода тока, так как они могут дать информацию о характере электрической петли. Возможны вторичные ожоги пламенем от горящей одежды.</w:t>
      </w:r>
    </w:p>
    <w:p w:rsidR="006B7ED0" w:rsidRDefault="00460C1A">
      <w:pPr>
        <w:ind w:left="93" w:right="15"/>
      </w:pPr>
      <w:r>
        <w:t xml:space="preserve">Выделяют четыре степени тяжести электротравмы </w:t>
      </w:r>
      <w:r>
        <w:rPr>
          <w:b/>
        </w:rPr>
        <w:t>(табл.</w:t>
      </w:r>
      <w:r>
        <w:rPr>
          <w:b/>
        </w:rPr>
        <w:t xml:space="preserve"> 26.11)</w:t>
      </w:r>
      <w:r>
        <w:t>.</w:t>
      </w:r>
    </w:p>
    <w:p w:rsidR="006B7ED0" w:rsidRDefault="00460C1A">
      <w:pPr>
        <w:ind w:left="93" w:right="15"/>
      </w:pPr>
      <w:r>
        <w:rPr>
          <w:b/>
        </w:rPr>
        <w:t xml:space="preserve">Таблица 26.11. </w:t>
      </w:r>
      <w:r>
        <w:t>Степени тяжести поражения электрическим током у детей</w:t>
      </w:r>
    </w:p>
    <w:tbl>
      <w:tblPr>
        <w:tblStyle w:val="TableGrid"/>
        <w:tblW w:w="10567" w:type="dxa"/>
        <w:tblInd w:w="103" w:type="dxa"/>
        <w:tblCellMar>
          <w:top w:w="61" w:type="dxa"/>
          <w:left w:w="30" w:type="dxa"/>
          <w:bottom w:w="0" w:type="dxa"/>
          <w:right w:w="115" w:type="dxa"/>
        </w:tblCellMar>
        <w:tblLook w:val="04A0" w:firstRow="1" w:lastRow="0" w:firstColumn="1" w:lastColumn="0" w:noHBand="0" w:noVBand="1"/>
      </w:tblPr>
      <w:tblGrid>
        <w:gridCol w:w="1054"/>
        <w:gridCol w:w="9514"/>
      </w:tblGrid>
      <w:tr w:rsidR="006B7ED0">
        <w:trPr>
          <w:trHeight w:val="434"/>
        </w:trPr>
        <w:tc>
          <w:tcPr>
            <w:tcW w:w="105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Степень тяжести</w:t>
            </w:r>
          </w:p>
        </w:tc>
        <w:tc>
          <w:tcPr>
            <w:tcW w:w="951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rPr>
                <w:b/>
              </w:rPr>
              <w:t>Клиническая картина</w:t>
            </w:r>
          </w:p>
        </w:tc>
      </w:tr>
      <w:tr w:rsidR="006B7ED0">
        <w:trPr>
          <w:trHeight w:val="434"/>
        </w:trPr>
        <w:tc>
          <w:tcPr>
            <w:tcW w:w="105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1</w:t>
            </w:r>
          </w:p>
        </w:tc>
        <w:tc>
          <w:tcPr>
            <w:tcW w:w="951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Ребенок в сознании, возбужден либо оглушен. Характерны тоническое сокращение мышц конечности, боль в области ожога кожи, тахипноэ и тахикардия, бледность кожи</w:t>
            </w:r>
          </w:p>
        </w:tc>
      </w:tr>
      <w:tr w:rsidR="006B7ED0">
        <w:trPr>
          <w:trHeight w:val="434"/>
        </w:trPr>
        <w:tc>
          <w:tcPr>
            <w:tcW w:w="1054"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2</w:t>
            </w:r>
          </w:p>
        </w:tc>
        <w:tc>
          <w:tcPr>
            <w:tcW w:w="951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Развивается тяжелый болевой синдром, вплоть до шока, сознание может отсутствовать. Возможны ра</w:t>
            </w:r>
            <w:r>
              <w:t>зличные нарушения ритма сердца, появление судорог и дыхательной недостаточности. Ожоги более обширные и глубокие</w:t>
            </w:r>
          </w:p>
        </w:tc>
      </w:tr>
      <w:tr w:rsidR="006B7ED0">
        <w:trPr>
          <w:trHeight w:val="248"/>
        </w:trPr>
        <w:tc>
          <w:tcPr>
            <w:tcW w:w="105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3</w:t>
            </w:r>
          </w:p>
        </w:tc>
        <w:tc>
          <w:tcPr>
            <w:tcW w:w="951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Характерны кома, нарушения ритма сердца, шок, ОДН, ларингоспазм</w:t>
            </w:r>
          </w:p>
        </w:tc>
      </w:tr>
      <w:tr w:rsidR="006B7ED0">
        <w:trPr>
          <w:trHeight w:val="248"/>
        </w:trPr>
        <w:tc>
          <w:tcPr>
            <w:tcW w:w="105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4</w:t>
            </w:r>
          </w:p>
        </w:tc>
        <w:tc>
          <w:tcPr>
            <w:tcW w:w="951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Клиническая смерть вследствие ФЖ сердца</w:t>
            </w:r>
          </w:p>
        </w:tc>
      </w:tr>
    </w:tbl>
    <w:p w:rsidR="006B7ED0" w:rsidRDefault="00460C1A">
      <w:pPr>
        <w:spacing w:after="157"/>
        <w:ind w:left="93" w:right="15"/>
      </w:pPr>
      <w:r>
        <w:t>Смерть при электротравме наступает из-за механической асфиксии, нарушения сердечной деятельности или шока (зачастую без внешних признаков ожога), которые обусловлены:</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40544" behindDoc="0" locked="0" layoutInCell="1" allowOverlap="1">
                <wp:simplePos x="0" y="0"/>
                <wp:positionH relativeFrom="column">
                  <wp:posOffset>209899</wp:posOffset>
                </wp:positionH>
                <wp:positionV relativeFrom="paragraph">
                  <wp:posOffset>26591</wp:posOffset>
                </wp:positionV>
                <wp:extent cx="32797" cy="269081"/>
                <wp:effectExtent l="0" t="0" r="0" b="0"/>
                <wp:wrapSquare wrapText="bothSides"/>
                <wp:docPr id="377302" name="Group 377302"/>
                <wp:cNvGraphicFramePr/>
                <a:graphic xmlns:a="http://schemas.openxmlformats.org/drawingml/2006/main">
                  <a:graphicData uri="http://schemas.microsoft.com/office/word/2010/wordprocessingGroup">
                    <wpg:wgp>
                      <wpg:cNvGrpSpPr/>
                      <wpg:grpSpPr>
                        <a:xfrm>
                          <a:off x="0" y="0"/>
                          <a:ext cx="32797" cy="269081"/>
                          <a:chOff x="0" y="0"/>
                          <a:chExt cx="32797" cy="269081"/>
                        </a:xfrm>
                      </wpg:grpSpPr>
                      <wps:wsp>
                        <wps:cNvPr id="32170" name="Shape 32170"/>
                        <wps:cNvSpPr/>
                        <wps:spPr>
                          <a:xfrm>
                            <a:off x="0" y="0"/>
                            <a:ext cx="32797" cy="32941"/>
                          </a:xfrm>
                          <a:custGeom>
                            <a:avLst/>
                            <a:gdLst/>
                            <a:ahLst/>
                            <a:cxnLst/>
                            <a:rect l="0" t="0" r="0" b="0"/>
                            <a:pathLst>
                              <a:path w="32797" h="32941">
                                <a:moveTo>
                                  <a:pt x="16398" y="0"/>
                                </a:moveTo>
                                <a:cubicBezTo>
                                  <a:pt x="18573" y="0"/>
                                  <a:pt x="20665" y="595"/>
                                  <a:pt x="22674" y="1389"/>
                                </a:cubicBezTo>
                                <a:cubicBezTo>
                                  <a:pt x="24683" y="1984"/>
                                  <a:pt x="26456" y="3175"/>
                                  <a:pt x="27994" y="4564"/>
                                </a:cubicBezTo>
                                <a:cubicBezTo>
                                  <a:pt x="29531" y="5953"/>
                                  <a:pt x="30716" y="7938"/>
                                  <a:pt x="31549" y="9723"/>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361"/>
                                  <a:pt x="22674" y="31353"/>
                                </a:cubicBezTo>
                                <a:cubicBezTo>
                                  <a:pt x="20665" y="32147"/>
                                  <a:pt x="18573" y="32742"/>
                                  <a:pt x="16398" y="32941"/>
                                </a:cubicBezTo>
                                <a:cubicBezTo>
                                  <a:pt x="14224" y="32742"/>
                                  <a:pt x="12132" y="32147"/>
                                  <a:pt x="10123" y="31353"/>
                                </a:cubicBezTo>
                                <a:cubicBezTo>
                                  <a:pt x="8114" y="30361"/>
                                  <a:pt x="6341" y="29369"/>
                                  <a:pt x="4803" y="27980"/>
                                </a:cubicBezTo>
                                <a:cubicBezTo>
                                  <a:pt x="3265" y="26392"/>
                                  <a:pt x="2080" y="24408"/>
                                  <a:pt x="1248" y="22622"/>
                                </a:cubicBezTo>
                                <a:cubicBezTo>
                                  <a:pt x="416" y="20638"/>
                                  <a:pt x="0" y="18455"/>
                                  <a:pt x="0" y="16470"/>
                                </a:cubicBezTo>
                                <a:cubicBezTo>
                                  <a:pt x="0" y="14288"/>
                                  <a:pt x="416" y="11906"/>
                                  <a:pt x="1248" y="9723"/>
                                </a:cubicBezTo>
                                <a:cubicBezTo>
                                  <a:pt x="2080" y="7938"/>
                                  <a:pt x="3265" y="5953"/>
                                  <a:pt x="4803" y="4564"/>
                                </a:cubicBezTo>
                                <a:cubicBezTo>
                                  <a:pt x="6341" y="3175"/>
                                  <a:pt x="8114" y="1984"/>
                                  <a:pt x="10123" y="1389"/>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172" name="Shape 32172"/>
                        <wps:cNvSpPr/>
                        <wps:spPr>
                          <a:xfrm>
                            <a:off x="0" y="118070"/>
                            <a:ext cx="32797" cy="32941"/>
                          </a:xfrm>
                          <a:custGeom>
                            <a:avLst/>
                            <a:gdLst/>
                            <a:ahLst/>
                            <a:cxnLst/>
                            <a:rect l="0" t="0" r="0" b="0"/>
                            <a:pathLst>
                              <a:path w="32797" h="32941">
                                <a:moveTo>
                                  <a:pt x="16398" y="0"/>
                                </a:moveTo>
                                <a:cubicBezTo>
                                  <a:pt x="18573" y="0"/>
                                  <a:pt x="20665" y="595"/>
                                  <a:pt x="22674" y="1389"/>
                                </a:cubicBezTo>
                                <a:cubicBezTo>
                                  <a:pt x="24683" y="2183"/>
                                  <a:pt x="26456" y="3373"/>
                                  <a:pt x="27994" y="4763"/>
                                </a:cubicBezTo>
                                <a:cubicBezTo>
                                  <a:pt x="29531" y="6152"/>
                                  <a:pt x="30716" y="7938"/>
                                  <a:pt x="31549" y="9922"/>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559"/>
                                  <a:pt x="22674" y="31552"/>
                                </a:cubicBezTo>
                                <a:cubicBezTo>
                                  <a:pt x="20665" y="32345"/>
                                  <a:pt x="18573" y="32742"/>
                                  <a:pt x="16398" y="32941"/>
                                </a:cubicBezTo>
                                <a:cubicBezTo>
                                  <a:pt x="14224" y="32742"/>
                                  <a:pt x="12132" y="32345"/>
                                  <a:pt x="10123" y="31552"/>
                                </a:cubicBezTo>
                                <a:cubicBezTo>
                                  <a:pt x="8114" y="30559"/>
                                  <a:pt x="6341" y="29369"/>
                                  <a:pt x="4803" y="27980"/>
                                </a:cubicBezTo>
                                <a:cubicBezTo>
                                  <a:pt x="3265" y="26392"/>
                                  <a:pt x="2080" y="24408"/>
                                  <a:pt x="1248" y="22622"/>
                                </a:cubicBezTo>
                                <a:cubicBezTo>
                                  <a:pt x="416" y="20638"/>
                                  <a:pt x="0" y="18455"/>
                                  <a:pt x="0" y="16470"/>
                                </a:cubicBezTo>
                                <a:cubicBezTo>
                                  <a:pt x="0" y="14288"/>
                                  <a:pt x="416" y="11906"/>
                                  <a:pt x="1248" y="9922"/>
                                </a:cubicBezTo>
                                <a:cubicBezTo>
                                  <a:pt x="2080" y="7938"/>
                                  <a:pt x="3265" y="6152"/>
                                  <a:pt x="4803" y="4763"/>
                                </a:cubicBezTo>
                                <a:cubicBezTo>
                                  <a:pt x="6341" y="3373"/>
                                  <a:pt x="8114" y="2183"/>
                                  <a:pt x="10123" y="1389"/>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174" name="Shape 32174"/>
                        <wps:cNvSpPr/>
                        <wps:spPr>
                          <a:xfrm>
                            <a:off x="0" y="236141"/>
                            <a:ext cx="32797" cy="32941"/>
                          </a:xfrm>
                          <a:custGeom>
                            <a:avLst/>
                            <a:gdLst/>
                            <a:ahLst/>
                            <a:cxnLst/>
                            <a:rect l="0" t="0" r="0" b="0"/>
                            <a:pathLst>
                              <a:path w="32797" h="32941">
                                <a:moveTo>
                                  <a:pt x="16398" y="0"/>
                                </a:moveTo>
                                <a:cubicBezTo>
                                  <a:pt x="18573" y="0"/>
                                  <a:pt x="20665" y="595"/>
                                  <a:pt x="22674" y="1389"/>
                                </a:cubicBezTo>
                                <a:cubicBezTo>
                                  <a:pt x="24683" y="1984"/>
                                  <a:pt x="26456" y="3175"/>
                                  <a:pt x="27994" y="4564"/>
                                </a:cubicBezTo>
                                <a:cubicBezTo>
                                  <a:pt x="29531" y="5953"/>
                                  <a:pt x="30716" y="7938"/>
                                  <a:pt x="31549" y="9723"/>
                                </a:cubicBezTo>
                                <a:cubicBezTo>
                                  <a:pt x="32381" y="11708"/>
                                  <a:pt x="32797" y="14089"/>
                                  <a:pt x="32797" y="16470"/>
                                </a:cubicBezTo>
                                <a:cubicBezTo>
                                  <a:pt x="32797" y="18455"/>
                                  <a:pt x="32381" y="20638"/>
                                  <a:pt x="31549" y="22423"/>
                                </a:cubicBezTo>
                                <a:cubicBezTo>
                                  <a:pt x="30716" y="24408"/>
                                  <a:pt x="29531" y="26392"/>
                                  <a:pt x="27994" y="27980"/>
                                </a:cubicBezTo>
                                <a:cubicBezTo>
                                  <a:pt x="26456" y="29369"/>
                                  <a:pt x="24683" y="30559"/>
                                  <a:pt x="22674" y="31552"/>
                                </a:cubicBezTo>
                                <a:cubicBezTo>
                                  <a:pt x="20665" y="32345"/>
                                  <a:pt x="18573" y="32742"/>
                                  <a:pt x="16398" y="32941"/>
                                </a:cubicBezTo>
                                <a:cubicBezTo>
                                  <a:pt x="14224" y="32742"/>
                                  <a:pt x="12132" y="32345"/>
                                  <a:pt x="10123" y="31552"/>
                                </a:cubicBezTo>
                                <a:cubicBezTo>
                                  <a:pt x="8114" y="30559"/>
                                  <a:pt x="6341" y="29369"/>
                                  <a:pt x="4803" y="27980"/>
                                </a:cubicBezTo>
                                <a:cubicBezTo>
                                  <a:pt x="3265" y="26392"/>
                                  <a:pt x="2080" y="24408"/>
                                  <a:pt x="1248" y="22423"/>
                                </a:cubicBezTo>
                                <a:cubicBezTo>
                                  <a:pt x="416" y="20638"/>
                                  <a:pt x="0" y="18455"/>
                                  <a:pt x="0" y="16470"/>
                                </a:cubicBezTo>
                                <a:cubicBezTo>
                                  <a:pt x="0" y="14089"/>
                                  <a:pt x="416" y="11708"/>
                                  <a:pt x="1248" y="9723"/>
                                </a:cubicBezTo>
                                <a:cubicBezTo>
                                  <a:pt x="2080" y="7938"/>
                                  <a:pt x="3265" y="5953"/>
                                  <a:pt x="4803" y="4564"/>
                                </a:cubicBezTo>
                                <a:cubicBezTo>
                                  <a:pt x="6341" y="3175"/>
                                  <a:pt x="8114" y="1984"/>
                                  <a:pt x="10123" y="1389"/>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7302" style="width:2.58242pt;height:21.1875pt;position:absolute;mso-position-horizontal-relative:text;mso-position-horizontal:absolute;margin-left:16.5275pt;mso-position-vertical-relative:text;margin-top:2.09375pt;" coordsize="327,2690">
                <v:shape id="Shape 32170" style="position:absolute;width:327;height:329;left:0;top:0;" coordsize="32797,32941" path="m16398,0c18573,0,20665,595,22674,1389c24683,1984,26456,3175,27994,4564c29531,5953,30716,7938,31549,9723c32381,11906,32797,14288,32797,16470c32797,18455,32381,20638,31549,22622c30716,24408,29531,26392,27994,27980c26456,29369,24683,30361,22674,31353c20665,32147,18573,32742,16398,32941c14224,32742,12132,32147,10123,31353c8114,30361,6341,29369,4803,27980c3265,26392,2080,24408,1248,22622c416,20638,0,18455,0,16470c0,14288,416,11906,1248,9723c2080,7938,3265,5953,4803,4564c6341,3175,8114,1984,10123,1389c12132,595,14224,0,16398,0x">
                  <v:stroke weight="0pt" endcap="flat" joinstyle="miter" miterlimit="4" on="false" color="#000000" opacity="0"/>
                  <v:fill on="true" color="#000000"/>
                </v:shape>
                <v:shape id="Shape 32172" style="position:absolute;width:327;height:329;left:0;top:1180;" coordsize="32797,32941" path="m16398,0c18573,0,20665,595,22674,1389c24683,2183,26456,3373,27994,4763c29531,6152,30716,7938,31549,9922c32381,11906,32797,14288,32797,16470c32797,18455,32381,20638,31549,22622c30716,24408,29531,26392,27994,27980c26456,29369,24683,30559,22674,31552c20665,32345,18573,32742,16398,32941c14224,32742,12132,32345,10123,31552c8114,30559,6341,29369,4803,27980c3265,26392,2080,24408,1248,22622c416,20638,0,18455,0,16470c0,14288,416,11906,1248,9922c2080,7938,3265,6152,4803,4763c6341,3373,8114,2183,10123,1389c12132,595,14224,0,16398,0x">
                  <v:stroke weight="0pt" endcap="flat" joinstyle="miter" miterlimit="4" on="false" color="#000000" opacity="0"/>
                  <v:fill on="true" color="#000000"/>
                </v:shape>
                <v:shape id="Shape 32174" style="position:absolute;width:327;height:329;left:0;top:2361;" coordsize="32797,32941" path="m16398,0c18573,0,20665,595,22674,1389c24683,1984,26456,3175,27994,4564c29531,5953,30716,7938,31549,9723c32381,11708,32797,14089,32797,16470c32797,18455,32381,20638,31549,22423c30716,24408,29531,26392,27994,27980c26456,29369,24683,30559,22674,31552c20665,32345,18573,32742,16398,32941c14224,32742,12132,32345,10123,31552c8114,30559,6341,29369,4803,27980c3265,26392,2080,24408,1248,22423c416,20638,0,18455,0,16470c0,14089,416,11708,1248,9723c2080,7938,3265,5953,4803,4564c6341,3175,8114,1984,10123,1389c12132,595,14224,0,16398,0x">
                  <v:stroke weight="0pt" endcap="flat" joinstyle="miter" miterlimit="4" on="false" color="#000000" opacity="0"/>
                  <v:fill on="true" color="#000000"/>
                </v:shape>
                <w10:wrap type="square"/>
              </v:group>
            </w:pict>
          </mc:Fallback>
        </mc:AlternateContent>
      </w:r>
      <w:r>
        <w:t>рефлекторным спазмом коронарных артерий и развитием ФЖ;</w:t>
      </w:r>
    </w:p>
    <w:p w:rsidR="006B7ED0" w:rsidRDefault="00460C1A">
      <w:pPr>
        <w:spacing w:after="157"/>
        <w:ind w:left="341" w:right="3987"/>
      </w:pPr>
      <w:r>
        <w:t>судорожным сокращением мышц груд</w:t>
      </w:r>
      <w:r>
        <w:t>ной клетки и спазмом голосовой щели; параличом центров дыхания и кровообращения в продолговатом мозге.</w:t>
      </w:r>
    </w:p>
    <w:p w:rsidR="006B7ED0" w:rsidRDefault="00460C1A">
      <w:pPr>
        <w:ind w:left="93" w:right="15"/>
      </w:pPr>
      <w:r>
        <w:t>К особенностям клинической смерти при электротравме у детей относится ее удлинение до 8–10 мин.</w:t>
      </w:r>
    </w:p>
    <w:p w:rsidR="006B7ED0" w:rsidRDefault="00460C1A">
      <w:pPr>
        <w:spacing w:after="3" w:line="265" w:lineRule="auto"/>
        <w:ind w:left="93" w:right="185"/>
      </w:pPr>
      <w:r>
        <w:rPr>
          <w:b/>
        </w:rPr>
        <w:t>Неотложная помощь</w:t>
      </w:r>
    </w:p>
    <w:p w:rsidR="006B7ED0" w:rsidRDefault="00460C1A">
      <w:pPr>
        <w:ind w:left="93" w:right="15"/>
      </w:pPr>
      <w:r>
        <w:t>Как правило, первую помощь оказывают находящиеся вблизи от пострадавшего. Пострадавший, находясь в тяжелом состоянии, может все слышать, но не может говорить в результате спазма голосовой щели и афонии.</w:t>
      </w:r>
    </w:p>
    <w:p w:rsidR="006B7ED0" w:rsidRDefault="00460C1A">
      <w:pPr>
        <w:spacing w:after="66"/>
        <w:ind w:left="93" w:right="15"/>
      </w:pPr>
      <w:r>
        <w:t>Медицинскую помощь начинают оказывать только после то</w:t>
      </w:r>
      <w:r>
        <w:t>го, как пострадавший будет изолирован от воздействия электрического тока.</w:t>
      </w:r>
    </w:p>
    <w:p w:rsidR="006B7ED0" w:rsidRDefault="00460C1A">
      <w:pPr>
        <w:ind w:left="93" w:right="15"/>
      </w:pPr>
      <w:r>
        <w:t>При легком поражении ребенку достаточно дать внутрь седативные препараты [пустырника травы настойка (Пустырника настойка</w:t>
      </w:r>
      <w:r>
        <w:rPr>
          <w:sz w:val="21"/>
          <w:vertAlign w:val="superscript"/>
        </w:rPr>
        <w:t>♠</w:t>
      </w:r>
      <w:r>
        <w:t>), фенобарбитал + этилбромизовалерианат (Валокордин</w:t>
      </w:r>
      <w:r>
        <w:rPr>
          <w:sz w:val="21"/>
          <w:vertAlign w:val="superscript"/>
        </w:rPr>
        <w:t>♠</w:t>
      </w:r>
      <w:r>
        <w:t>)] и пара</w:t>
      </w:r>
      <w:r>
        <w:t>цетамол. Для купирования болевого синдрома применяют ненаркотические или наркотические анальгетики, при судорожном синдроме — диазепам или мидазолам. В случае развития шока показаны катетеризация вены, инфузионная терапия, респираторная поддержка, монитори</w:t>
      </w:r>
      <w:r>
        <w:t>нг витальных показателей, купирование сопутствующих нарушений ритма сердца (суправентрикулярная или желудочковая тахикардия и фибрилляция, злокачественные желудочковые экстрасистолы, АВ-блокада 3-й степени). У всех пострадавших необходим мониторинг витальн</w:t>
      </w:r>
      <w:r>
        <w:t>ых функций, при тяжелом состоянии — в течение первых суток лечения в стационаре.</w:t>
      </w:r>
    </w:p>
    <w:p w:rsidR="006B7ED0" w:rsidRDefault="00460C1A">
      <w:pPr>
        <w:ind w:left="93" w:right="15"/>
      </w:pPr>
      <w:r>
        <w:t xml:space="preserve">В </w:t>
      </w:r>
      <w:r>
        <w:rPr>
          <w:b/>
        </w:rPr>
        <w:t>табл. 26.12</w:t>
      </w:r>
      <w:r>
        <w:t xml:space="preserve"> представлена последовательность действий при оказании медицинской помощи пострадавшему с электротравмой.</w:t>
      </w:r>
    </w:p>
    <w:p w:rsidR="006B7ED0" w:rsidRDefault="00460C1A">
      <w:pPr>
        <w:spacing w:after="66"/>
        <w:ind w:left="93" w:right="15"/>
      </w:pPr>
      <w:r>
        <w:t>Явления бронхоспазма купируют ингаляционным введением че</w:t>
      </w:r>
      <w:r>
        <w:t>рез небулайзер сальбутамола в дозе 1,25–2,5 мг, ипратропия бромида в дозе 125–</w:t>
      </w:r>
    </w:p>
    <w:p w:rsidR="006B7ED0" w:rsidRDefault="00460C1A">
      <w:pPr>
        <w:ind w:left="93" w:right="469"/>
      </w:pPr>
      <w:r>
        <w:t>250 мкг или ипратропия бромида + фенотерола (Беродуала</w:t>
      </w:r>
      <w:r>
        <w:rPr>
          <w:sz w:val="21"/>
          <w:vertAlign w:val="superscript"/>
        </w:rPr>
        <w:t>♠</w:t>
      </w:r>
      <w:r>
        <w:t>) (комбинация ипратропия бромида и фенотерола; детям до 6 лет — 10 капель, 6– 12 лет — 20 капель, старше 12 лет — 20–40 ка</w:t>
      </w:r>
      <w:r>
        <w:t>пель) в 0,5–1,0 мл 0,9% раствора натрия хлорида.</w:t>
      </w:r>
    </w:p>
    <w:p w:rsidR="006B7ED0" w:rsidRDefault="00460C1A">
      <w:pPr>
        <w:spacing w:after="271"/>
        <w:ind w:left="93" w:right="15"/>
      </w:pPr>
      <w:r>
        <w:t>При клинической смерти проводят расширенные реанимационные мероприятия с использованием автоматического наружного или ручного дефибриллятора и ИВЛ.</w:t>
      </w:r>
    </w:p>
    <w:p w:rsidR="006B7ED0" w:rsidRDefault="00460C1A">
      <w:pPr>
        <w:spacing w:after="99" w:line="259" w:lineRule="auto"/>
        <w:ind w:left="93"/>
      </w:pPr>
      <w:r>
        <w:rPr>
          <w:b/>
          <w:sz w:val="25"/>
        </w:rPr>
        <w:t>Глава 26. Несчастные случаи</w:t>
      </w:r>
    </w:p>
    <w:p w:rsidR="006B7ED0" w:rsidRDefault="00460C1A">
      <w:pPr>
        <w:ind w:left="93" w:right="15"/>
      </w:pPr>
      <w:r>
        <w:rPr>
          <w:b/>
        </w:rPr>
        <w:t xml:space="preserve">Таблица 26.12. </w:t>
      </w:r>
      <w:r>
        <w:t>Алгоритм оказани</w:t>
      </w:r>
      <w:r>
        <w:t>я медицинской помощи при электротравме</w:t>
      </w:r>
    </w:p>
    <w:tbl>
      <w:tblPr>
        <w:tblStyle w:val="TableGrid"/>
        <w:tblW w:w="10567" w:type="dxa"/>
        <w:tblInd w:w="103" w:type="dxa"/>
        <w:tblCellMar>
          <w:top w:w="46" w:type="dxa"/>
          <w:left w:w="26" w:type="dxa"/>
          <w:bottom w:w="0" w:type="dxa"/>
          <w:right w:w="115" w:type="dxa"/>
        </w:tblCellMar>
        <w:tblLook w:val="04A0" w:firstRow="1" w:lastRow="0" w:firstColumn="1" w:lastColumn="0" w:noHBand="0" w:noVBand="1"/>
      </w:tblPr>
      <w:tblGrid>
        <w:gridCol w:w="2221"/>
        <w:gridCol w:w="8346"/>
      </w:tblGrid>
      <w:tr w:rsidR="006B7ED0">
        <w:trPr>
          <w:trHeight w:val="248"/>
        </w:trPr>
        <w:tc>
          <w:tcPr>
            <w:tcW w:w="2221" w:type="dxa"/>
            <w:vMerge w:val="restart"/>
            <w:tcBorders>
              <w:top w:val="double" w:sz="4" w:space="0" w:color="000000"/>
              <w:left w:val="double" w:sz="4" w:space="0" w:color="000000"/>
              <w:bottom w:val="nil"/>
              <w:right w:val="double" w:sz="4" w:space="0" w:color="000000"/>
            </w:tcBorders>
          </w:tcPr>
          <w:p w:rsidR="006B7ED0" w:rsidRDefault="00460C1A">
            <w:pPr>
              <w:spacing w:after="0" w:line="259" w:lineRule="auto"/>
              <w:ind w:left="5" w:firstLine="0"/>
            </w:pPr>
            <w:r>
              <w:t>Поражение электрическим током и молнией</w:t>
            </w:r>
          </w:p>
        </w:tc>
        <w:tc>
          <w:tcPr>
            <w:tcW w:w="83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Оценка тяжести состояния</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3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Мониторинг витальных параметров (ЧД, ЧСС, АД)</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3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Пульсоксиметрия</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3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ЭКГ</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3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Катетеризация вены</w:t>
            </w:r>
          </w:p>
        </w:tc>
      </w:tr>
      <w:tr w:rsidR="006B7ED0">
        <w:trPr>
          <w:trHeight w:val="419"/>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346"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Обезболивание: при 1-й степени тяжести — метамизол натрия в дозе 10 мг/кг и хлоропирамин в дозе 0,15 мл на год жизни внутримышечно; при 2–3-й степени — фентанил в дозе 2 мкг/кг внутривенно</w:t>
            </w:r>
          </w:p>
        </w:tc>
      </w:tr>
      <w:tr w:rsidR="006B7ED0">
        <w:trPr>
          <w:trHeight w:val="71"/>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346" w:type="dxa"/>
            <w:tcBorders>
              <w:top w:val="single" w:sz="4" w:space="0" w:color="000000"/>
              <w:left w:val="single" w:sz="4" w:space="0" w:color="000000"/>
              <w:bottom w:val="nil"/>
              <w:right w:val="single" w:sz="4" w:space="0" w:color="000000"/>
            </w:tcBorders>
          </w:tcPr>
          <w:p w:rsidR="006B7ED0" w:rsidRDefault="006B7ED0">
            <w:pPr>
              <w:spacing w:after="160" w:line="259" w:lineRule="auto"/>
              <w:ind w:left="0" w:firstLine="0"/>
            </w:pPr>
          </w:p>
        </w:tc>
      </w:tr>
      <w:tr w:rsidR="006B7ED0">
        <w:trPr>
          <w:trHeight w:val="26"/>
        </w:trPr>
        <w:tc>
          <w:tcPr>
            <w:tcW w:w="2221" w:type="dxa"/>
            <w:vMerge w:val="restart"/>
            <w:tcBorders>
              <w:top w:val="nil"/>
              <w:left w:val="double" w:sz="4" w:space="0" w:color="000000"/>
              <w:bottom w:val="single" w:sz="4" w:space="0" w:color="000000"/>
              <w:right w:val="double" w:sz="4" w:space="0" w:color="000000"/>
            </w:tcBorders>
          </w:tcPr>
          <w:p w:rsidR="006B7ED0" w:rsidRDefault="006B7ED0">
            <w:pPr>
              <w:spacing w:after="160" w:line="259" w:lineRule="auto"/>
              <w:ind w:left="0" w:firstLine="0"/>
            </w:pPr>
          </w:p>
        </w:tc>
        <w:tc>
          <w:tcPr>
            <w:tcW w:w="8346" w:type="dxa"/>
            <w:tcBorders>
              <w:top w:val="nil"/>
              <w:left w:val="single" w:sz="4" w:space="0" w:color="000000"/>
              <w:bottom w:val="single" w:sz="4" w:space="0" w:color="000000"/>
              <w:right w:val="single" w:sz="4" w:space="0" w:color="000000"/>
            </w:tcBorders>
          </w:tcPr>
          <w:p w:rsidR="006B7ED0" w:rsidRDefault="006B7ED0">
            <w:pPr>
              <w:spacing w:after="160" w:line="259" w:lineRule="auto"/>
              <w:ind w:left="0" w:firstLine="0"/>
            </w:pPr>
          </w:p>
        </w:tc>
      </w:tr>
      <w:tr w:rsidR="006B7ED0">
        <w:trPr>
          <w:trHeight w:val="41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346"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При артериальной гипотензии: натрия хлорид 0,9% в дозе 20–30 мл/(кг/ч), гидроксиэтилкрахмал 6% в дозе 10 мл/кг внутривенно</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3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Купирование сопутствующих нарушений ритма сердца</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34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При 3-й степени тяжести — интубация трахеи</w:t>
            </w:r>
          </w:p>
        </w:tc>
      </w:tr>
      <w:tr w:rsidR="006B7ED0">
        <w:trPr>
          <w:trHeight w:val="160"/>
        </w:trPr>
        <w:tc>
          <w:tcPr>
            <w:tcW w:w="0" w:type="auto"/>
            <w:vMerge/>
            <w:tcBorders>
              <w:top w:val="nil"/>
              <w:left w:val="double" w:sz="4" w:space="0" w:color="000000"/>
              <w:bottom w:val="single" w:sz="4" w:space="0" w:color="000000"/>
              <w:right w:val="double" w:sz="4" w:space="0" w:color="000000"/>
            </w:tcBorders>
          </w:tcPr>
          <w:p w:rsidR="006B7ED0" w:rsidRDefault="006B7ED0">
            <w:pPr>
              <w:spacing w:after="160" w:line="259" w:lineRule="auto"/>
              <w:ind w:left="0" w:firstLine="0"/>
            </w:pPr>
          </w:p>
        </w:tc>
        <w:tc>
          <w:tcPr>
            <w:tcW w:w="8346" w:type="dxa"/>
            <w:vMerge w:val="restart"/>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При 4-й степени — расширенная СЛР</w:t>
            </w:r>
          </w:p>
        </w:tc>
      </w:tr>
      <w:tr w:rsidR="006B7ED0">
        <w:trPr>
          <w:trHeight w:val="88"/>
        </w:trPr>
        <w:tc>
          <w:tcPr>
            <w:tcW w:w="2221" w:type="dxa"/>
            <w:tcBorders>
              <w:top w:val="single" w:sz="4" w:space="0" w:color="000000"/>
              <w:left w:val="single" w:sz="4" w:space="0" w:color="000000"/>
              <w:bottom w:val="single" w:sz="4" w:space="0" w:color="000000"/>
              <w:right w:val="nil"/>
            </w:tcBorders>
          </w:tcPr>
          <w:p w:rsidR="006B7ED0" w:rsidRDefault="006B7ED0">
            <w:pPr>
              <w:spacing w:after="160" w:line="259" w:lineRule="auto"/>
              <w:ind w:left="0" w:firstLine="0"/>
            </w:pPr>
          </w:p>
        </w:tc>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r>
    </w:tbl>
    <w:p w:rsidR="006B7ED0" w:rsidRDefault="00460C1A">
      <w:pPr>
        <w:spacing w:after="271"/>
        <w:ind w:left="93" w:right="15"/>
      </w:pPr>
      <w:r>
        <w:t>Госпитализация ребенка обязательна при любой степени поражения током. Транспортировку осуществляют только в положении лежа, с постоянной готовностью к проведению СЛР.</w:t>
      </w:r>
    </w:p>
    <w:p w:rsidR="006B7ED0" w:rsidRDefault="00460C1A">
      <w:pPr>
        <w:spacing w:after="99" w:line="259" w:lineRule="auto"/>
        <w:ind w:left="93"/>
      </w:pPr>
      <w:r>
        <w:rPr>
          <w:b/>
          <w:sz w:val="25"/>
        </w:rPr>
        <w:t>Глава 26. Несчастные случаи</w:t>
      </w:r>
    </w:p>
    <w:p w:rsidR="006B7ED0" w:rsidRDefault="00460C1A">
      <w:pPr>
        <w:ind w:left="93" w:right="15"/>
      </w:pPr>
      <w:r>
        <w:t>Острые ингаляционные поражения</w:t>
      </w:r>
    </w:p>
    <w:p w:rsidR="006B7ED0" w:rsidRDefault="00460C1A">
      <w:pPr>
        <w:ind w:left="93" w:right="377"/>
      </w:pPr>
      <w:r>
        <w:t>Ведущее значение в изменении состояния пострадавших при пожаре имеет непосредственное повреждение слизистых оболочек респираторного тракта горячим воздухом и продуктами горения, а также ингаляционное отравление токсичными веществами, в том числе угарным га</w:t>
      </w:r>
      <w:r>
        <w:t>зом. В клинической картине преобладает обструкция верхних или нижних дыхательных путей, что обусловлено как рефлекторным ларинго- и/или бронхоспазмом, так и отеком легких.</w:t>
      </w:r>
    </w:p>
    <w:p w:rsidR="006B7ED0" w:rsidRDefault="00460C1A">
      <w:pPr>
        <w:spacing w:after="3" w:line="265" w:lineRule="auto"/>
        <w:ind w:left="93" w:right="185"/>
      </w:pPr>
      <w:r>
        <w:rPr>
          <w:b/>
        </w:rPr>
        <w:t>Неотложная помощь при ингаляционном поражении продуктами горения</w:t>
      </w:r>
    </w:p>
    <w:p w:rsidR="006B7ED0" w:rsidRDefault="00460C1A">
      <w:pPr>
        <w:ind w:left="93" w:right="253"/>
      </w:pPr>
      <w:r>
        <w:t>На месте пожара все</w:t>
      </w:r>
      <w:r>
        <w:t>м пострадавшим с дыхательными расстройствами показаны бронхолитическая терапия, ингаляционные или системные ГК. Обязательны адекватное обезболивание, оксигенотерапия 100% увлажненным кислородом (FiO</w:t>
      </w:r>
      <w:r>
        <w:rPr>
          <w:sz w:val="21"/>
          <w:vertAlign w:val="subscript"/>
        </w:rPr>
        <w:t>2</w:t>
      </w:r>
      <w:r>
        <w:t xml:space="preserve"> = 0,5–1,0). При наличии данных, указывающих на ожог ВДП,</w:t>
      </w:r>
      <w:r>
        <w:t xml:space="preserve"> показана ранняя интубация трахеи.</w:t>
      </w:r>
    </w:p>
    <w:p w:rsidR="006B7ED0" w:rsidRDefault="00460C1A">
      <w:pPr>
        <w:spacing w:after="268"/>
        <w:ind w:left="93" w:right="15"/>
      </w:pPr>
      <w:r>
        <w:t>Развитие симптомов ОДН — показание к госпитализации в отделение реанимации.</w:t>
      </w:r>
    </w:p>
    <w:p w:rsidR="006B7ED0" w:rsidRDefault="00460C1A">
      <w:pPr>
        <w:spacing w:after="99" w:line="259" w:lineRule="auto"/>
        <w:ind w:left="93"/>
      </w:pPr>
      <w:r>
        <w:rPr>
          <w:b/>
          <w:sz w:val="25"/>
        </w:rPr>
        <w:t>Глава 26. Несчастные случаи</w:t>
      </w:r>
    </w:p>
    <w:p w:rsidR="006B7ED0" w:rsidRDefault="00460C1A">
      <w:pPr>
        <w:ind w:left="93" w:right="15"/>
      </w:pPr>
      <w:r>
        <w:t>Отравление угарным газом</w:t>
      </w:r>
    </w:p>
    <w:p w:rsidR="006B7ED0" w:rsidRDefault="00460C1A">
      <w:pPr>
        <w:ind w:left="93" w:right="125"/>
      </w:pPr>
      <w:r>
        <w:t>Оксид углерода (CO), или угарный газ, образует прочное соединение с гемоглобином — карбоксиг</w:t>
      </w:r>
      <w:r>
        <w:t>емоглобин, в присутствии которого оксигемоглобин труднее отдает кислород тканям. Токсическое действие CO не ограничивается гипоксией тканей и сдвигом кривой диссоциации оксигемоглобина. CO связывает цитохромы, приводя к угнетению дыхания на уровне митохонд</w:t>
      </w:r>
      <w:r>
        <w:t>рий, развитию молочнокислого ацидоза. Происходит демиелинизация белого вещества головного мозга с его отеком, некрозами, петехиальными крово из лия ния ми. Характерна депрессия миокарда с развитием артериальной гипотензии.</w:t>
      </w:r>
    </w:p>
    <w:p w:rsidR="006B7ED0" w:rsidRDefault="00460C1A">
      <w:pPr>
        <w:spacing w:after="3" w:line="265" w:lineRule="auto"/>
        <w:ind w:left="93" w:right="185"/>
      </w:pPr>
      <w:r>
        <w:rPr>
          <w:b/>
        </w:rPr>
        <w:t>Коды по МКБ-10</w:t>
      </w:r>
    </w:p>
    <w:p w:rsidR="006B7ED0" w:rsidRDefault="00460C1A">
      <w:pPr>
        <w:ind w:left="93" w:right="15"/>
      </w:pPr>
      <w:r>
        <w:t>Т58 Токсическое де</w:t>
      </w:r>
      <w:r>
        <w:t>йствие окиси углерода.</w:t>
      </w:r>
    </w:p>
    <w:p w:rsidR="006B7ED0" w:rsidRDefault="00460C1A">
      <w:pPr>
        <w:ind w:left="93" w:right="15"/>
      </w:pPr>
      <w:r>
        <w:t>Т59 Токсическое действие других газов, дымов и паров.</w:t>
      </w:r>
    </w:p>
    <w:p w:rsidR="006B7ED0" w:rsidRDefault="00460C1A">
      <w:pPr>
        <w:ind w:left="93" w:right="15"/>
      </w:pPr>
      <w:r>
        <w:t>Клиническая картина острого отравления угарным газом включает такие проявления нарастающей гипоксии ЦНС, как ослабление внимания, нарушение восприятия света, головная боль, голово</w:t>
      </w:r>
      <w:r>
        <w:t>кружение, шум в ушах. Кожа бледная или темно-вишневого (сине-багрового) цвета. Возможны некрозы кожи с образованием пузырей. Отмечаются тошнота, рвота, мышечная слабость, шок. Дыхание поверхностное, прерывистое. Часто наблюдаются потеря сознания, судороги.</w:t>
      </w:r>
      <w:r>
        <w:t xml:space="preserve"> Смерть связана с развитием отека легких и головного мозга.</w:t>
      </w:r>
    </w:p>
    <w:p w:rsidR="006B7ED0" w:rsidRDefault="00460C1A">
      <w:pPr>
        <w:spacing w:after="3" w:line="265" w:lineRule="auto"/>
        <w:ind w:left="93" w:right="185"/>
      </w:pPr>
      <w:r>
        <w:rPr>
          <w:b/>
        </w:rPr>
        <w:t>Неотложная помощь</w:t>
      </w:r>
    </w:p>
    <w:p w:rsidR="006B7ED0" w:rsidRDefault="00460C1A">
      <w:pPr>
        <w:ind w:left="93" w:right="15"/>
      </w:pPr>
      <w:r>
        <w:t xml:space="preserve">Тактика оказания медицинской помощи при отравлении СО и другими продуктами горения представлена в </w:t>
      </w:r>
      <w:r>
        <w:rPr>
          <w:b/>
        </w:rPr>
        <w:t>табл. 26.13</w:t>
      </w:r>
      <w:r>
        <w:t>.</w:t>
      </w:r>
    </w:p>
    <w:p w:rsidR="006B7ED0" w:rsidRDefault="00460C1A">
      <w:pPr>
        <w:ind w:left="93" w:right="15"/>
      </w:pPr>
      <w:r>
        <w:rPr>
          <w:b/>
        </w:rPr>
        <w:t xml:space="preserve">Таблица 26.13. </w:t>
      </w:r>
      <w:r>
        <w:t>Алгоритм оказания медицинской помощи детям при ингал</w:t>
      </w:r>
      <w:r>
        <w:t>яционном поражении</w:t>
      </w:r>
    </w:p>
    <w:tbl>
      <w:tblPr>
        <w:tblStyle w:val="TableGrid"/>
        <w:tblW w:w="10567" w:type="dxa"/>
        <w:tblInd w:w="103" w:type="dxa"/>
        <w:tblCellMar>
          <w:top w:w="60" w:type="dxa"/>
          <w:left w:w="27" w:type="dxa"/>
          <w:bottom w:w="0" w:type="dxa"/>
          <w:right w:w="46" w:type="dxa"/>
        </w:tblCellMar>
        <w:tblLook w:val="04A0" w:firstRow="1" w:lastRow="0" w:firstColumn="1" w:lastColumn="0" w:noHBand="0" w:noVBand="1"/>
      </w:tblPr>
      <w:tblGrid>
        <w:gridCol w:w="3192"/>
        <w:gridCol w:w="7375"/>
      </w:tblGrid>
      <w:tr w:rsidR="006B7ED0">
        <w:trPr>
          <w:trHeight w:val="248"/>
        </w:trPr>
        <w:tc>
          <w:tcPr>
            <w:tcW w:w="3192"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Отравление окисью углерода, другими газами, дымами и парами без нарушения сознания</w:t>
            </w:r>
          </w:p>
        </w:tc>
        <w:tc>
          <w:tcPr>
            <w:tcW w:w="73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Мониторинг витальных параметров (ЧД, ЧСС, АД)</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3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Пульсоксиметрия</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3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ЭКГ</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3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Глюкометрия</w:t>
            </w:r>
          </w:p>
        </w:tc>
      </w:tr>
      <w:tr w:rsidR="006B7ED0">
        <w:trPr>
          <w:trHeight w:val="289"/>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3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Оксигенотерапия FiO</w:t>
            </w:r>
            <w:r>
              <w:rPr>
                <w:sz w:val="21"/>
                <w:vertAlign w:val="subscript"/>
              </w:rPr>
              <w:t>2</w:t>
            </w:r>
            <w:r>
              <w:t xml:space="preserve"> = 1,0 (кроме отравления хлором)</w:t>
            </w:r>
          </w:p>
        </w:tc>
      </w:tr>
      <w:tr w:rsidR="006B7ED0">
        <w:trPr>
          <w:trHeight w:val="475"/>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73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Цинка бисвинилимидазола диацетат (Ацизол</w:t>
            </w:r>
            <w:r>
              <w:rPr>
                <w:sz w:val="21"/>
                <w:vertAlign w:val="superscript"/>
              </w:rPr>
              <w:t>♠</w:t>
            </w:r>
            <w:r>
              <w:t>) 6% в дозе 0,1 мл на год жизни внутримышечно при отравлении угарным газом</w:t>
            </w:r>
          </w:p>
        </w:tc>
      </w:tr>
      <w:tr w:rsidR="006B7ED0">
        <w:trPr>
          <w:trHeight w:val="486"/>
        </w:trPr>
        <w:tc>
          <w:tcPr>
            <w:tcW w:w="319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Ларингоспазм, рефлекторный бронхоспазм</w:t>
            </w:r>
          </w:p>
        </w:tc>
        <w:tc>
          <w:tcPr>
            <w:tcW w:w="7375" w:type="dxa"/>
            <w:tcBorders>
              <w:top w:val="double" w:sz="4" w:space="0" w:color="000000"/>
              <w:left w:val="double" w:sz="4" w:space="0" w:color="000000"/>
              <w:bottom w:val="double" w:sz="4" w:space="0" w:color="000000"/>
              <w:right w:val="double" w:sz="4" w:space="0" w:color="000000"/>
            </w:tcBorders>
          </w:tcPr>
          <w:p w:rsidR="006B7ED0" w:rsidRDefault="00460C1A">
            <w:pPr>
              <w:spacing w:after="58" w:line="259" w:lineRule="auto"/>
              <w:ind w:left="0" w:firstLine="0"/>
            </w:pPr>
            <w:r>
              <w:t>Ингаляция через небулайзер будесонида (в дозе 500–1000 мкг), ипратропия бромида + фенотерола</w:t>
            </w:r>
          </w:p>
          <w:p w:rsidR="006B7ED0" w:rsidRDefault="00460C1A">
            <w:pPr>
              <w:spacing w:after="0" w:line="259" w:lineRule="auto"/>
              <w:ind w:left="0" w:firstLine="0"/>
            </w:pPr>
            <w:r>
              <w:t>(Беродуала</w:t>
            </w:r>
            <w:r>
              <w:rPr>
                <w:sz w:val="21"/>
                <w:vertAlign w:val="superscript"/>
              </w:rPr>
              <w:t>♠</w:t>
            </w:r>
            <w:r>
              <w:t>) (детям до 6 лет — 10 капель, 6–12 лет — 20 капель, старше 12 лет — 20–40 капель)</w:t>
            </w:r>
          </w:p>
        </w:tc>
      </w:tr>
      <w:tr w:rsidR="006B7ED0">
        <w:trPr>
          <w:trHeight w:val="248"/>
        </w:trPr>
        <w:tc>
          <w:tcPr>
            <w:tcW w:w="3192"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Кома</w:t>
            </w:r>
          </w:p>
        </w:tc>
        <w:tc>
          <w:tcPr>
            <w:tcW w:w="73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Интубация трахеи после введения атропина в дозе 10–20 мкг/кг</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73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ИВЛ/вспомогательная ИВЛ</w:t>
            </w:r>
          </w:p>
        </w:tc>
      </w:tr>
      <w:tr w:rsidR="006B7ED0">
        <w:trPr>
          <w:trHeight w:val="620"/>
        </w:trPr>
        <w:tc>
          <w:tcPr>
            <w:tcW w:w="3192"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4" w:firstLine="0"/>
            </w:pPr>
            <w:r>
              <w:t>Ожог ВДП</w:t>
            </w:r>
          </w:p>
        </w:tc>
        <w:tc>
          <w:tcPr>
            <w:tcW w:w="73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Катетеризация вены или обеспечение внутрикостного доступа: натрия хлорид 0,9% в дозе 10–</w:t>
            </w:r>
          </w:p>
          <w:p w:rsidR="006B7ED0" w:rsidRDefault="00460C1A">
            <w:pPr>
              <w:spacing w:after="0" w:line="259" w:lineRule="auto"/>
              <w:ind w:left="0" w:firstLine="0"/>
            </w:pPr>
            <w:r>
              <w:t>20 мл/(кг/ч) внутривенно капельно; преднизолон в дозе 2–5 мг/кг или дексаметазон в дозе 0,3–0,5 мг/кг внутримышечно или внутривенно</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3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При нарастающей асфиксии — интубация трахеи</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3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Применение ларингеальной трубки противопоказано!</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3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Интубация трахеи с премедикацией (см. соответствующий раздел)</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3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Санация ВДП</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3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ИВЛ/вспомогательная вентиляция</w:t>
            </w:r>
          </w:p>
        </w:tc>
      </w:tr>
      <w:tr w:rsidR="006B7ED0">
        <w:trPr>
          <w:trHeight w:val="248"/>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73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Попытка интубации трахеи должна быть однократной</w:t>
            </w:r>
          </w:p>
        </w:tc>
      </w:tr>
    </w:tbl>
    <w:p w:rsidR="006B7ED0" w:rsidRDefault="00460C1A">
      <w:pPr>
        <w:ind w:left="93" w:right="15"/>
      </w:pPr>
      <w:r>
        <w:t>Обязательна ревизия ВДП. При угнетении дыхания показано вспомогательное дыхание. Оксигенацию проводят 100% кислородом.</w:t>
      </w:r>
    </w:p>
    <w:p w:rsidR="006B7ED0" w:rsidRDefault="00460C1A">
      <w:pPr>
        <w:ind w:left="93" w:right="15"/>
      </w:pPr>
      <w:r>
        <w:t>Пострадавшего согревают, к голове прикладывают холод.</w:t>
      </w:r>
    </w:p>
    <w:p w:rsidR="006B7ED0" w:rsidRDefault="00460C1A">
      <w:pPr>
        <w:spacing w:after="271"/>
        <w:ind w:left="93" w:right="15"/>
      </w:pPr>
      <w:r>
        <w:t>При развитии отека легких показаны интубация трахеи, ИВЛ под ПДКВ 4–6 см вод.ст.,</w:t>
      </w:r>
      <w:r>
        <w:t xml:space="preserve"> тиамин внутривенно в дозе 0,1 мл/год жизни (50 мг в 1 мл), ГК. Опиаты и мочегонные не применяют.</w:t>
      </w:r>
    </w:p>
    <w:p w:rsidR="006B7ED0" w:rsidRDefault="00460C1A">
      <w:pPr>
        <w:spacing w:after="99" w:line="259" w:lineRule="auto"/>
        <w:ind w:left="93"/>
      </w:pPr>
      <w:r>
        <w:rPr>
          <w:b/>
          <w:sz w:val="25"/>
        </w:rPr>
        <w:t>Глава 26. Несчастные случаи</w:t>
      </w:r>
    </w:p>
    <w:p w:rsidR="006B7ED0" w:rsidRDefault="00460C1A">
      <w:pPr>
        <w:ind w:left="93" w:right="15"/>
      </w:pPr>
      <w:r>
        <w:t>Синдром длительного сдавления</w:t>
      </w:r>
    </w:p>
    <w:p w:rsidR="006B7ED0" w:rsidRDefault="00460C1A">
      <w:pPr>
        <w:ind w:left="93" w:right="15"/>
      </w:pPr>
      <w:r>
        <w:rPr>
          <w:b/>
        </w:rPr>
        <w:t>Синдром длительного сдавления</w:t>
      </w:r>
      <w:r>
        <w:t xml:space="preserve"> (краш-синдром) развивается при длительном, в течение нескольких часов,</w:t>
      </w:r>
      <w:r>
        <w:t xml:space="preserve"> придавливании частей тела. После освобождения конечности может развиться эндотоксический шок. Освобожденная конечность увеличивается в объеме за счет отека, цвет ее багровосинюшный, вскоре на коже могут появиться пузыри с геморрагическим содержимым. Быстр</w:t>
      </w:r>
      <w:r>
        <w:t>о развиваются ОПП и ОПН вследствие токсического («средние молекулы», миоглобин) и циркуляторного поражения.</w:t>
      </w:r>
    </w:p>
    <w:p w:rsidR="006B7ED0" w:rsidRDefault="00460C1A">
      <w:pPr>
        <w:spacing w:after="3" w:line="265" w:lineRule="auto"/>
        <w:ind w:left="93" w:right="185"/>
      </w:pPr>
      <w:r>
        <w:rPr>
          <w:b/>
        </w:rPr>
        <w:t>Код по МКБ-10</w:t>
      </w:r>
    </w:p>
    <w:p w:rsidR="006B7ED0" w:rsidRDefault="00460C1A">
      <w:pPr>
        <w:ind w:left="93" w:right="15"/>
      </w:pPr>
      <w:r>
        <w:t>Т79.5 Травматическая анурия.</w:t>
      </w:r>
    </w:p>
    <w:p w:rsidR="006B7ED0" w:rsidRDefault="00460C1A">
      <w:pPr>
        <w:spacing w:after="3" w:line="265" w:lineRule="auto"/>
        <w:ind w:left="93" w:right="185"/>
      </w:pPr>
      <w:r>
        <w:rPr>
          <w:b/>
        </w:rPr>
        <w:t>Формы течения синдрома длительного сдавления</w:t>
      </w:r>
    </w:p>
    <w:p w:rsidR="006B7ED0" w:rsidRDefault="00460C1A">
      <w:pPr>
        <w:numPr>
          <w:ilvl w:val="0"/>
          <w:numId w:val="54"/>
        </w:numPr>
        <w:ind w:right="15" w:hanging="165"/>
      </w:pPr>
      <w:r>
        <w:rPr>
          <w:b/>
        </w:rPr>
        <w:t>Легкая:</w:t>
      </w:r>
      <w:r>
        <w:t xml:space="preserve"> сдавливание до 4 ч, нарушения витальных функций выражены слабо.</w:t>
      </w:r>
    </w:p>
    <w:p w:rsidR="006B7ED0" w:rsidRDefault="00460C1A">
      <w:pPr>
        <w:numPr>
          <w:ilvl w:val="0"/>
          <w:numId w:val="54"/>
        </w:numPr>
        <w:ind w:right="15" w:hanging="165"/>
      </w:pPr>
      <w:r>
        <w:rPr>
          <w:b/>
        </w:rPr>
        <w:t>Средней степени тяжести:</w:t>
      </w:r>
      <w:r>
        <w:t xml:space="preserve"> сдавливание 4–5 ч, ОПП.</w:t>
      </w:r>
    </w:p>
    <w:p w:rsidR="006B7ED0" w:rsidRDefault="00460C1A">
      <w:pPr>
        <w:numPr>
          <w:ilvl w:val="0"/>
          <w:numId w:val="54"/>
        </w:numPr>
        <w:ind w:right="15" w:hanging="165"/>
      </w:pPr>
      <w:r>
        <w:rPr>
          <w:b/>
        </w:rPr>
        <w:t xml:space="preserve">Тяжелая: </w:t>
      </w:r>
      <w:r>
        <w:t>сдавливание 6–7 ч, тяжелая почечная недостаточность.</w:t>
      </w:r>
    </w:p>
    <w:p w:rsidR="006B7ED0" w:rsidRDefault="00460C1A">
      <w:pPr>
        <w:numPr>
          <w:ilvl w:val="0"/>
          <w:numId w:val="54"/>
        </w:numPr>
        <w:spacing w:after="154"/>
        <w:ind w:right="15" w:hanging="165"/>
      </w:pPr>
      <w:r>
        <w:rPr>
          <w:b/>
        </w:rPr>
        <w:t xml:space="preserve">Крайне тяжелая форма: </w:t>
      </w:r>
      <w:r>
        <w:t>сдавливание более 8 ч; смерть в 1–2-й день от ОСН.</w:t>
      </w:r>
    </w:p>
    <w:p w:rsidR="006B7ED0" w:rsidRDefault="00460C1A">
      <w:pPr>
        <w:ind w:left="93" w:right="402"/>
      </w:pPr>
      <w:r>
        <w:t>Тяжесть</w:t>
      </w:r>
      <w:r>
        <w:t xml:space="preserve"> клинической картины синдрома длительного сдавления зависит от сопутствующих повреждений внутренних органов, сосудов, костей и характера осложнений, развивающихся впоследствии.</w:t>
      </w:r>
    </w:p>
    <w:p w:rsidR="006B7ED0" w:rsidRDefault="00460C1A">
      <w:pPr>
        <w:ind w:left="93" w:right="15"/>
      </w:pPr>
      <w:r>
        <w:rPr>
          <w:b/>
        </w:rPr>
        <w:t>Период компрессии</w:t>
      </w:r>
      <w:r>
        <w:t xml:space="preserve"> (время от момента начала компрессии до ее ликвидации): депрес</w:t>
      </w:r>
      <w:r>
        <w:t>сия или психомоторное возбуждение, боль, жажда, затрудненное дыхание, при сочетанной травме — симптомы ведущей патологии.</w:t>
      </w:r>
    </w:p>
    <w:p w:rsidR="006B7ED0" w:rsidRDefault="00460C1A">
      <w:pPr>
        <w:ind w:left="93" w:right="15"/>
      </w:pPr>
      <w:r>
        <w:rPr>
          <w:b/>
        </w:rPr>
        <w:t xml:space="preserve">Ранний посткомпрессионный период </w:t>
      </w:r>
      <w:r>
        <w:t>(с момента освобождения от компрессии до 3-х суток): боль, сердечно-сосудистая недостаточность, психо</w:t>
      </w:r>
      <w:r>
        <w:t>эмоциональный стресс, признаки эндотоксемии, шок в тяжелых случаях.</w:t>
      </w:r>
    </w:p>
    <w:p w:rsidR="006B7ED0" w:rsidRDefault="00460C1A">
      <w:pPr>
        <w:ind w:left="93" w:right="15"/>
      </w:pPr>
      <w:r>
        <w:rPr>
          <w:b/>
        </w:rPr>
        <w:t xml:space="preserve">Промежуточный период </w:t>
      </w:r>
      <w:r>
        <w:t>(с 4-х по 18-е сутки): олигурия, анурия.</w:t>
      </w:r>
    </w:p>
    <w:p w:rsidR="006B7ED0" w:rsidRDefault="00460C1A">
      <w:pPr>
        <w:ind w:left="93" w:right="15"/>
      </w:pPr>
      <w:r>
        <w:rPr>
          <w:b/>
        </w:rPr>
        <w:t>Поздний период</w:t>
      </w:r>
      <w:r>
        <w:t xml:space="preserve"> (с 18-х до 30–45-х суток): полиурия, электролитные нарушения, местные симптомы — очаги некроза, невриты, атрофи</w:t>
      </w:r>
      <w:r>
        <w:t>я пораженных мышц, контрактуры, вялые параличи.</w:t>
      </w:r>
    </w:p>
    <w:p w:rsidR="006B7ED0" w:rsidRDefault="00460C1A">
      <w:pPr>
        <w:spacing w:after="3" w:line="265" w:lineRule="auto"/>
        <w:ind w:left="93" w:right="185"/>
      </w:pPr>
      <w:r>
        <w:rPr>
          <w:b/>
        </w:rPr>
        <w:t>Неотложная помощь до освобождения конечности</w:t>
      </w:r>
    </w:p>
    <w:p w:rsidR="006B7ED0" w:rsidRDefault="00460C1A">
      <w:pPr>
        <w:spacing w:after="157"/>
        <w:ind w:left="93" w:right="126"/>
      </w:pPr>
      <w:r>
        <w:t>В связи с быстрым утяжелением состояния детей с краш-синдромом до освобождения конечности от сдавливания необходимо проведение седации (диазепам, мидозалам) и прим</w:t>
      </w:r>
      <w:r>
        <w:t>енении анальгетиков [опиаты с учетом ограничений по возрасту (фентанил в дозе 1–2 мкг/кг у детей старше 2 лет и подростков)]. Тактически, видимо, целесообразно на догоспитальном этапе использовать артериальный жгут непосредственно перед устранением сдавлив</w:t>
      </w:r>
      <w:r>
        <w:t xml:space="preserve">ания конечности в случае предполагаемой ампутации. В настоящее время тугое бинтование поврежденной конечности после ее освобождения и применение пневматических шин относятся к противопоказаниям. </w:t>
      </w:r>
      <w:r>
        <w:rPr>
          <w:b/>
        </w:rPr>
        <w:t>После освобождения конечности (см. табл. 26.14)</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41568" behindDoc="0" locked="0" layoutInCell="1" allowOverlap="1">
                <wp:simplePos x="0" y="0"/>
                <wp:positionH relativeFrom="column">
                  <wp:posOffset>209899</wp:posOffset>
                </wp:positionH>
                <wp:positionV relativeFrom="paragraph">
                  <wp:posOffset>26988</wp:posOffset>
                </wp:positionV>
                <wp:extent cx="32797" cy="1213445"/>
                <wp:effectExtent l="0" t="0" r="0" b="0"/>
                <wp:wrapSquare wrapText="bothSides"/>
                <wp:docPr id="380577" name="Group 380577"/>
                <wp:cNvGraphicFramePr/>
                <a:graphic xmlns:a="http://schemas.openxmlformats.org/drawingml/2006/main">
                  <a:graphicData uri="http://schemas.microsoft.com/office/word/2010/wordprocessingGroup">
                    <wpg:wgp>
                      <wpg:cNvGrpSpPr/>
                      <wpg:grpSpPr>
                        <a:xfrm>
                          <a:off x="0" y="0"/>
                          <a:ext cx="32797" cy="1213445"/>
                          <a:chOff x="0" y="0"/>
                          <a:chExt cx="32797" cy="1213445"/>
                        </a:xfrm>
                      </wpg:grpSpPr>
                      <wps:wsp>
                        <wps:cNvPr id="32431" name="Shape 32431"/>
                        <wps:cNvSpPr/>
                        <wps:spPr>
                          <a:xfrm>
                            <a:off x="0" y="0"/>
                            <a:ext cx="32797" cy="32742"/>
                          </a:xfrm>
                          <a:custGeom>
                            <a:avLst/>
                            <a:gdLst/>
                            <a:ahLst/>
                            <a:cxnLst/>
                            <a:rect l="0" t="0" r="0" b="0"/>
                            <a:pathLst>
                              <a:path w="32797" h="32742">
                                <a:moveTo>
                                  <a:pt x="16398" y="0"/>
                                </a:moveTo>
                                <a:cubicBezTo>
                                  <a:pt x="18573" y="0"/>
                                  <a:pt x="20665" y="397"/>
                                  <a:pt x="22674" y="992"/>
                                </a:cubicBezTo>
                                <a:cubicBezTo>
                                  <a:pt x="24683" y="1588"/>
                                  <a:pt x="26456" y="2977"/>
                                  <a:pt x="27994" y="4564"/>
                                </a:cubicBezTo>
                                <a:cubicBezTo>
                                  <a:pt x="29531" y="5953"/>
                                  <a:pt x="30716" y="7739"/>
                                  <a:pt x="31549" y="9723"/>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723"/>
                                </a:cubicBezTo>
                                <a:cubicBezTo>
                                  <a:pt x="2080" y="7739"/>
                                  <a:pt x="3265" y="5953"/>
                                  <a:pt x="4803" y="4564"/>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433" name="Shape 32433"/>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209"/>
                                  <a:pt x="29531" y="25995"/>
                                  <a:pt x="27994" y="27781"/>
                                </a:cubicBezTo>
                                <a:cubicBezTo>
                                  <a:pt x="26456" y="29170"/>
                                  <a:pt x="24683" y="30163"/>
                                  <a:pt x="22674" y="30956"/>
                                </a:cubicBezTo>
                                <a:cubicBezTo>
                                  <a:pt x="20665" y="31948"/>
                                  <a:pt x="18573" y="32544"/>
                                  <a:pt x="16398" y="32742"/>
                                </a:cubicBezTo>
                                <a:cubicBezTo>
                                  <a:pt x="14224" y="32544"/>
                                  <a:pt x="12132" y="31948"/>
                                  <a:pt x="10123" y="30956"/>
                                </a:cubicBezTo>
                                <a:cubicBezTo>
                                  <a:pt x="8114" y="30163"/>
                                  <a:pt x="6341" y="29170"/>
                                  <a:pt x="4803" y="27781"/>
                                </a:cubicBezTo>
                                <a:cubicBezTo>
                                  <a:pt x="3265" y="25995"/>
                                  <a:pt x="2080" y="24209"/>
                                  <a:pt x="1248" y="22423"/>
                                </a:cubicBezTo>
                                <a:cubicBezTo>
                                  <a:pt x="416" y="20439"/>
                                  <a:pt x="0" y="18455"/>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435" name="Shape 32435"/>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209"/>
                                  <a:pt x="29531" y="25995"/>
                                  <a:pt x="27994" y="27781"/>
                                </a:cubicBezTo>
                                <a:cubicBezTo>
                                  <a:pt x="26456" y="29170"/>
                                  <a:pt x="24683" y="30163"/>
                                  <a:pt x="22674" y="31155"/>
                                </a:cubicBezTo>
                                <a:cubicBezTo>
                                  <a:pt x="20665" y="32147"/>
                                  <a:pt x="18573" y="32544"/>
                                  <a:pt x="16398" y="32742"/>
                                </a:cubicBezTo>
                                <a:cubicBezTo>
                                  <a:pt x="14224" y="32544"/>
                                  <a:pt x="12132" y="32147"/>
                                  <a:pt x="10123" y="31155"/>
                                </a:cubicBezTo>
                                <a:cubicBezTo>
                                  <a:pt x="8114" y="30163"/>
                                  <a:pt x="6341" y="29170"/>
                                  <a:pt x="4803" y="27781"/>
                                </a:cubicBezTo>
                                <a:cubicBezTo>
                                  <a:pt x="3265" y="25995"/>
                                  <a:pt x="2080" y="24209"/>
                                  <a:pt x="1248" y="22423"/>
                                </a:cubicBezTo>
                                <a:cubicBezTo>
                                  <a:pt x="416" y="20439"/>
                                  <a:pt x="0" y="18455"/>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438" name="Shape 32438"/>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984"/>
                                  <a:pt x="26456" y="3373"/>
                                  <a:pt x="27994" y="4763"/>
                                </a:cubicBezTo>
                                <a:cubicBezTo>
                                  <a:pt x="29531" y="6152"/>
                                  <a:pt x="30716" y="7739"/>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6152"/>
                                  <a:pt x="4803" y="4763"/>
                                </a:cubicBezTo>
                                <a:cubicBezTo>
                                  <a:pt x="6341" y="3373"/>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440" name="Shape 32440"/>
                        <wps:cNvSpPr/>
                        <wps:spPr>
                          <a:xfrm>
                            <a:off x="0" y="590352"/>
                            <a:ext cx="32797" cy="32742"/>
                          </a:xfrm>
                          <a:custGeom>
                            <a:avLst/>
                            <a:gdLst/>
                            <a:ahLst/>
                            <a:cxnLst/>
                            <a:rect l="0" t="0" r="0" b="0"/>
                            <a:pathLst>
                              <a:path w="32797" h="32742">
                                <a:moveTo>
                                  <a:pt x="16398" y="0"/>
                                </a:moveTo>
                                <a:cubicBezTo>
                                  <a:pt x="18573" y="0"/>
                                  <a:pt x="20665" y="397"/>
                                  <a:pt x="22674" y="1191"/>
                                </a:cubicBezTo>
                                <a:cubicBezTo>
                                  <a:pt x="24683" y="1984"/>
                                  <a:pt x="26456" y="3373"/>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739"/>
                                  <a:pt x="3265" y="6152"/>
                                  <a:pt x="4803" y="4763"/>
                                </a:cubicBezTo>
                                <a:cubicBezTo>
                                  <a:pt x="6341" y="3373"/>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443" name="Shape 32443"/>
                        <wps:cNvSpPr/>
                        <wps:spPr>
                          <a:xfrm>
                            <a:off x="0" y="826492"/>
                            <a:ext cx="32797" cy="32742"/>
                          </a:xfrm>
                          <a:custGeom>
                            <a:avLst/>
                            <a:gdLst/>
                            <a:ahLst/>
                            <a:cxnLst/>
                            <a:rect l="0" t="0" r="0" b="0"/>
                            <a:pathLst>
                              <a:path w="32797" h="32742">
                                <a:moveTo>
                                  <a:pt x="16398" y="0"/>
                                </a:moveTo>
                                <a:cubicBezTo>
                                  <a:pt x="18573" y="0"/>
                                  <a:pt x="20665" y="397"/>
                                  <a:pt x="22674" y="992"/>
                                </a:cubicBezTo>
                                <a:cubicBezTo>
                                  <a:pt x="24683" y="1984"/>
                                  <a:pt x="26456" y="3373"/>
                                  <a:pt x="27994" y="4763"/>
                                </a:cubicBezTo>
                                <a:cubicBezTo>
                                  <a:pt x="29531" y="6152"/>
                                  <a:pt x="30716" y="7739"/>
                                  <a:pt x="31549" y="9922"/>
                                </a:cubicBezTo>
                                <a:cubicBezTo>
                                  <a:pt x="32381" y="12105"/>
                                  <a:pt x="32797" y="14089"/>
                                  <a:pt x="32797" y="16470"/>
                                </a:cubicBezTo>
                                <a:cubicBezTo>
                                  <a:pt x="32797" y="18455"/>
                                  <a:pt x="32381" y="20439"/>
                                  <a:pt x="31549" y="22423"/>
                                </a:cubicBezTo>
                                <a:cubicBezTo>
                                  <a:pt x="30716" y="24408"/>
                                  <a:pt x="29531" y="26194"/>
                                  <a:pt x="27994" y="27583"/>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583"/>
                                </a:cubicBezTo>
                                <a:cubicBezTo>
                                  <a:pt x="3265" y="26194"/>
                                  <a:pt x="2080" y="24408"/>
                                  <a:pt x="1248" y="22423"/>
                                </a:cubicBezTo>
                                <a:cubicBezTo>
                                  <a:pt x="416" y="20439"/>
                                  <a:pt x="0" y="18455"/>
                                  <a:pt x="0" y="16470"/>
                                </a:cubicBezTo>
                                <a:cubicBezTo>
                                  <a:pt x="0" y="14089"/>
                                  <a:pt x="416" y="12105"/>
                                  <a:pt x="1248" y="9922"/>
                                </a:cubicBezTo>
                                <a:cubicBezTo>
                                  <a:pt x="2080" y="7739"/>
                                  <a:pt x="3265" y="6152"/>
                                  <a:pt x="4803" y="4763"/>
                                </a:cubicBezTo>
                                <a:cubicBezTo>
                                  <a:pt x="6341" y="3373"/>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445" name="Shape 32445"/>
                        <wps:cNvSpPr/>
                        <wps:spPr>
                          <a:xfrm>
                            <a:off x="0" y="944563"/>
                            <a:ext cx="32797" cy="32742"/>
                          </a:xfrm>
                          <a:custGeom>
                            <a:avLst/>
                            <a:gdLst/>
                            <a:ahLst/>
                            <a:cxnLst/>
                            <a:rect l="0" t="0" r="0" b="0"/>
                            <a:pathLst>
                              <a:path w="32797" h="32742">
                                <a:moveTo>
                                  <a:pt x="16398" y="0"/>
                                </a:moveTo>
                                <a:cubicBezTo>
                                  <a:pt x="18573" y="0"/>
                                  <a:pt x="20665" y="397"/>
                                  <a:pt x="22674" y="992"/>
                                </a:cubicBezTo>
                                <a:cubicBezTo>
                                  <a:pt x="24683" y="1984"/>
                                  <a:pt x="26456" y="3373"/>
                                  <a:pt x="27994" y="4763"/>
                                </a:cubicBezTo>
                                <a:cubicBezTo>
                                  <a:pt x="29531" y="6152"/>
                                  <a:pt x="30716" y="7938"/>
                                  <a:pt x="31549" y="10120"/>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10120"/>
                                </a:cubicBezTo>
                                <a:cubicBezTo>
                                  <a:pt x="2080" y="7938"/>
                                  <a:pt x="3265" y="6152"/>
                                  <a:pt x="4803" y="4763"/>
                                </a:cubicBezTo>
                                <a:cubicBezTo>
                                  <a:pt x="6341" y="3373"/>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447" name="Shape 32447"/>
                        <wps:cNvSpPr/>
                        <wps:spPr>
                          <a:xfrm>
                            <a:off x="0" y="1062633"/>
                            <a:ext cx="32797" cy="32742"/>
                          </a:xfrm>
                          <a:custGeom>
                            <a:avLst/>
                            <a:gdLst/>
                            <a:ahLst/>
                            <a:cxnLst/>
                            <a:rect l="0" t="0" r="0" b="0"/>
                            <a:pathLst>
                              <a:path w="32797" h="32742">
                                <a:moveTo>
                                  <a:pt x="16398" y="0"/>
                                </a:moveTo>
                                <a:cubicBezTo>
                                  <a:pt x="18573" y="0"/>
                                  <a:pt x="20665" y="397"/>
                                  <a:pt x="22674" y="992"/>
                                </a:cubicBezTo>
                                <a:cubicBezTo>
                                  <a:pt x="24683" y="1588"/>
                                  <a:pt x="26456" y="2778"/>
                                  <a:pt x="27994" y="4564"/>
                                </a:cubicBezTo>
                                <a:cubicBezTo>
                                  <a:pt x="29531" y="5953"/>
                                  <a:pt x="30716" y="7541"/>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541"/>
                                  <a:pt x="3265" y="5953"/>
                                  <a:pt x="4803" y="4564"/>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449" name="Shape 32449"/>
                        <wps:cNvSpPr/>
                        <wps:spPr>
                          <a:xfrm>
                            <a:off x="0" y="1180703"/>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0577" style="width:2.58242pt;height:95.5469pt;position:absolute;mso-position-horizontal-relative:text;mso-position-horizontal:absolute;margin-left:16.5275pt;mso-position-vertical-relative:text;margin-top:2.125pt;" coordsize="327,12134">
                <v:shape id="Shape 32431" style="position:absolute;width:327;height:327;left:0;top:0;" coordsize="32797,32742" path="m16398,0c18573,0,20665,397,22674,992c24683,1588,26456,2977,27994,4564c29531,5953,30716,7739,31549,9723c32381,11906,32797,14089,32797,16470c32797,18455,32381,20439,31549,22622c30716,24408,29531,26194,27994,27980c26456,29369,24683,30361,22674,31155c20665,32147,18573,32544,16398,32742c14224,32544,12132,32147,10123,31155c8114,30361,6341,29369,4803,27980c3265,26194,2080,24408,1248,22622c416,20439,0,18455,0,16470c0,14089,416,11906,1248,9723c2080,7739,3265,5953,4803,4564c6341,2977,8114,1588,10123,992c12132,397,14224,0,16398,0x">
                  <v:stroke weight="0pt" endcap="flat" joinstyle="miter" miterlimit="4" on="false" color="#000000" opacity="0"/>
                  <v:fill on="true" color="#000000"/>
                </v:shape>
                <v:shape id="Shape 32433" style="position:absolute;width:327;height:327;left:0;top:1180;" coordsize="32797,32742" path="m16398,0c18573,0,20665,397,22674,992c24683,1786,26456,3175,27994,4763c29531,6152,30716,7739,31549,9922c32381,11906,32797,14089,32797,16470c32797,18455,32381,20439,31549,22423c30716,24209,29531,25995,27994,27781c26456,29170,24683,30163,22674,30956c20665,31948,18573,32544,16398,32742c14224,32544,12132,31948,10123,30956c8114,30163,6341,29170,4803,27781c3265,25995,2080,24209,1248,22423c416,20439,0,18455,0,16470c0,14089,416,11906,1248,9922c2080,7739,3265,6152,4803,4763c6341,3175,8114,1786,10123,992c12132,397,14224,0,16398,0x">
                  <v:stroke weight="0pt" endcap="flat" joinstyle="miter" miterlimit="4" on="false" color="#000000" opacity="0"/>
                  <v:fill on="true" color="#000000"/>
                </v:shape>
                <v:shape id="Shape 32435" style="position:absolute;width:327;height:327;left:0;top:2361;" coordsize="32797,32742" path="m16398,0c18573,0,20665,397,22674,992c24683,1786,26456,3175,27994,4763c29531,6152,30716,7739,31549,9922c32381,11906,32797,14089,32797,16470c32797,18455,32381,20439,31549,22423c30716,24209,29531,25995,27994,27781c26456,29170,24683,30163,22674,31155c20665,32147,18573,32544,16398,32742c14224,32544,12132,32147,10123,31155c8114,30163,6341,29170,4803,27781c3265,25995,2080,24209,1248,22423c416,20439,0,18455,0,16470c0,14089,416,11906,1248,9922c2080,7739,3265,6152,4803,4763c6341,3175,8114,1786,10123,992c12132,397,14224,0,16398,0x">
                  <v:stroke weight="0pt" endcap="flat" joinstyle="miter" miterlimit="4" on="false" color="#000000" opacity="0"/>
                  <v:fill on="true" color="#000000"/>
                </v:shape>
                <v:shape id="Shape 32438" style="position:absolute;width:327;height:327;left:0;top:4722;" coordsize="32797,32742" path="m16398,0c18573,0,20665,397,22674,1191c24683,1984,26456,3373,27994,4763c29531,6152,30716,7739,31549,9922c32381,11906,32797,14089,32797,16470c32797,18455,32381,20439,31549,22622c30716,24408,29531,26194,27994,27980c26456,29369,24683,30559,22674,31353c20665,32147,18573,32544,16398,32742c14224,32544,12132,32147,10123,31353c8114,30559,6341,29369,4803,27980c3265,26194,2080,24408,1248,22622c416,20439,0,18455,0,16470c0,14089,416,11906,1248,9922c2080,7739,3265,6152,4803,4763c6341,3373,8114,1984,10123,1191c12132,397,14224,0,16398,0x">
                  <v:stroke weight="0pt" endcap="flat" joinstyle="miter" miterlimit="4" on="false" color="#000000" opacity="0"/>
                  <v:fill on="true" color="#000000"/>
                </v:shape>
                <v:shape id="Shape 32440" style="position:absolute;width:327;height:327;left:0;top:5903;" coordsize="32797,32742" path="m16398,0c18573,0,20665,397,22674,1191c24683,1984,26456,3373,27994,4763c29531,6152,30716,7739,31549,9922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9922c2080,7739,3265,6152,4803,4763c6341,3373,8114,1984,10123,1191c12132,397,14224,0,16398,0x">
                  <v:stroke weight="0pt" endcap="flat" joinstyle="miter" miterlimit="4" on="false" color="#000000" opacity="0"/>
                  <v:fill on="true" color="#000000"/>
                </v:shape>
                <v:shape id="Shape 32443" style="position:absolute;width:327;height:327;left:0;top:8264;" coordsize="32797,32742" path="m16398,0c18573,0,20665,397,22674,992c24683,1984,26456,3373,27994,4763c29531,6152,30716,7739,31549,9922c32381,12105,32797,14089,32797,16470c32797,18455,32381,20439,31549,22423c30716,24408,29531,26194,27994,27583c26456,29170,24683,30361,22674,31155c20665,32147,18573,32544,16398,32742c14224,32544,12132,32147,10123,31155c8114,30361,6341,29170,4803,27583c3265,26194,2080,24408,1248,22423c416,20439,0,18455,0,16470c0,14089,416,12105,1248,9922c2080,7739,3265,6152,4803,4763c6341,3373,8114,1984,10123,992c12132,397,14224,0,16398,0x">
                  <v:stroke weight="0pt" endcap="flat" joinstyle="miter" miterlimit="4" on="false" color="#000000" opacity="0"/>
                  <v:fill on="true" color="#000000"/>
                </v:shape>
                <v:shape id="Shape 32445" style="position:absolute;width:327;height:327;left:0;top:9445;" coordsize="32797,32742" path="m16398,0c18573,0,20665,397,22674,992c24683,1984,26456,3373,27994,4763c29531,6152,30716,7938,31549,10120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10120c2080,7938,3265,6152,4803,4763c6341,3373,8114,1984,10123,992c12132,397,14224,0,16398,0x">
                  <v:stroke weight="0pt" endcap="flat" joinstyle="miter" miterlimit="4" on="false" color="#000000" opacity="0"/>
                  <v:fill on="true" color="#000000"/>
                </v:shape>
                <v:shape id="Shape 32447" style="position:absolute;width:327;height:327;left:0;top:10626;" coordsize="32797,32742" path="m16398,0c18573,0,20665,397,22674,992c24683,1588,26456,2778,27994,4564c29531,5953,30716,7541,31549,9922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9922c2080,7541,3265,5953,4803,4564c6341,2778,8114,1588,10123,992c12132,397,14224,0,16398,0x">
                  <v:stroke weight="0pt" endcap="flat" joinstyle="miter" miterlimit="4" on="false" color="#000000" opacity="0"/>
                  <v:fill on="true" color="#000000"/>
                </v:shape>
                <v:shape id="Shape 32449" style="position:absolute;width:327;height:327;left:0;top:11807;" coordsize="32797,32742" path="m16398,0c18573,0,20665,397,22674,992c24683,1786,26456,3175,27994,4763c29531,6152,30716,7739,31549,9922c32381,11906,32797,14089,32797,16470c32797,18455,32381,20439,31549,22423c30716,24408,29531,26194,27994,27781c26456,29369,24683,30361,22674,31353c20665,32147,18573,32544,16398,32742c14224,32544,12132,32147,10123,31353c8114,30361,6341,29369,4803,27781c3265,26194,2080,24408,1248,22423c416,20439,0,18455,0,16470c0,14089,416,11906,1248,9922c2080,7739,3265,6152,4803,4763c6341,3175,8114,1786,10123,992c12132,397,14224,0,16398,0x">
                  <v:stroke weight="0pt" endcap="flat" joinstyle="miter" miterlimit="4" on="false" color="#000000" opacity="0"/>
                  <v:fill on="true" color="#000000"/>
                </v:shape>
                <w10:wrap type="square"/>
              </v:group>
            </w:pict>
          </mc:Fallback>
        </mc:AlternateContent>
      </w:r>
      <w:r>
        <w:t xml:space="preserve">Аналгезия и </w:t>
      </w:r>
      <w:r>
        <w:t>седация (если еще не проводились).</w:t>
      </w:r>
    </w:p>
    <w:p w:rsidR="006B7ED0" w:rsidRDefault="00460C1A">
      <w:pPr>
        <w:ind w:left="341" w:right="15"/>
      </w:pPr>
      <w:r>
        <w:t>Доступ к вене и проведение инфузионной терапии (при отсутствии шока — полиионные растворы в дозе от 10 мл/кг в час и декстроза). Следует иметь в виду, что применение «почечных» доз вазопрессоров [допамина по 1–4 мкг/(кг/м</w:t>
      </w:r>
      <w:r>
        <w:t>ин)] при шоковом состоянии гемодинамики не рекомендуется.</w:t>
      </w:r>
    </w:p>
    <w:p w:rsidR="006B7ED0" w:rsidRDefault="00460C1A">
      <w:pPr>
        <w:ind w:left="341" w:right="15"/>
      </w:pPr>
      <w:r>
        <w:t>Оксигенотерапия через лицевую маску.</w:t>
      </w:r>
    </w:p>
    <w:p w:rsidR="006B7ED0" w:rsidRDefault="00460C1A">
      <w:pPr>
        <w:ind w:left="341" w:right="15"/>
      </w:pPr>
      <w:r>
        <w:t>Если артериальный жгут приходится накладывать — распустить на 1 мин и повторно накладывать на срок до 30 мин, вплоть до поступления ребенка в стационар.</w:t>
      </w:r>
    </w:p>
    <w:p w:rsidR="006B7ED0" w:rsidRDefault="00460C1A">
      <w:pPr>
        <w:ind w:left="341" w:right="15"/>
      </w:pPr>
      <w:r>
        <w:t>Осмотр (</w:t>
      </w:r>
      <w:r>
        <w:t>выявление повреждений).</w:t>
      </w:r>
    </w:p>
    <w:p w:rsidR="006B7ED0" w:rsidRDefault="00460C1A">
      <w:pPr>
        <w:ind w:left="341" w:right="15"/>
      </w:pPr>
      <w:r>
        <w:t>Транспортная иммобилизация (применение пневматических шин не рекомендуют!)/обкладывание конечности льдом.</w:t>
      </w:r>
    </w:p>
    <w:p w:rsidR="006B7ED0" w:rsidRDefault="00460C1A">
      <w:pPr>
        <w:ind w:left="341" w:right="15"/>
      </w:pPr>
      <w:r>
        <w:t>При сохранении сознания — горячее питье, теплое укутывание.</w:t>
      </w:r>
    </w:p>
    <w:p w:rsidR="006B7ED0" w:rsidRDefault="00460C1A">
      <w:pPr>
        <w:spacing w:after="154"/>
        <w:ind w:left="341" w:right="15"/>
      </w:pPr>
      <w:r>
        <w:t>Во время транспортировки ребенка укладывают на щит в горизонтальном положении, а поврежденную конечность приподнимают на 15–30°.</w:t>
      </w:r>
    </w:p>
    <w:p w:rsidR="006B7ED0" w:rsidRDefault="00460C1A">
      <w:pPr>
        <w:ind w:left="93" w:right="15"/>
      </w:pPr>
      <w:r>
        <w:t xml:space="preserve">С учетом функционального состояния почек пострадавшим с синдромом длительного сдавливания в условиях стационара проводят курсы </w:t>
      </w:r>
      <w:r>
        <w:t>плазмафереза и гемодиализа.</w:t>
      </w:r>
    </w:p>
    <w:p w:rsidR="006B7ED0" w:rsidRDefault="00460C1A">
      <w:pPr>
        <w:ind w:left="93" w:right="15"/>
      </w:pPr>
      <w:r>
        <w:rPr>
          <w:b/>
        </w:rPr>
        <w:t xml:space="preserve">Таблица 26.14. </w:t>
      </w:r>
      <w:r>
        <w:t>Алгоритм оказания медицинской помощи при синдроме длительного сдавления</w:t>
      </w:r>
    </w:p>
    <w:tbl>
      <w:tblPr>
        <w:tblStyle w:val="TableGrid"/>
        <w:tblW w:w="10567" w:type="dxa"/>
        <w:tblInd w:w="103" w:type="dxa"/>
        <w:tblCellMar>
          <w:top w:w="61" w:type="dxa"/>
          <w:left w:w="31" w:type="dxa"/>
          <w:bottom w:w="0" w:type="dxa"/>
          <w:right w:w="115" w:type="dxa"/>
        </w:tblCellMar>
        <w:tblLook w:val="04A0" w:firstRow="1" w:lastRow="0" w:firstColumn="1" w:lastColumn="0" w:noHBand="0" w:noVBand="1"/>
      </w:tblPr>
      <w:tblGrid>
        <w:gridCol w:w="2520"/>
        <w:gridCol w:w="8047"/>
      </w:tblGrid>
      <w:tr w:rsidR="006B7ED0">
        <w:trPr>
          <w:trHeight w:val="248"/>
        </w:trPr>
        <w:tc>
          <w:tcPr>
            <w:tcW w:w="252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Если у ребенка отсутствует сознание, есть нарушения дыхания</w:t>
            </w:r>
          </w:p>
        </w:tc>
        <w:tc>
          <w:tcPr>
            <w:tcW w:w="80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Оценка тяжести состояния</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0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Мониторинг витальных параметров (ЧД, ЧСС, АД)</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0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Пульсоксиметрия</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0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ЭКГ</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0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Катетеризация вены</w:t>
            </w:r>
          </w:p>
        </w:tc>
      </w:tr>
      <w:tr w:rsidR="006B7ED0">
        <w:trPr>
          <w:trHeight w:val="434"/>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0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right="444" w:firstLine="0"/>
            </w:pPr>
            <w:r>
              <w:t>Для предотвращения потерь тепла — использование металлизированного одеяла (серебристой стороной к пострадавшему)</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0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Инфузионная терапия с учетом параметров гемодинамики</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0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Интубация трахеи при оценке по ШКГ менее 8 баллов</w:t>
            </w:r>
          </w:p>
        </w:tc>
      </w:tr>
      <w:tr w:rsidR="006B7ED0">
        <w:trPr>
          <w:trHeight w:val="289"/>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80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Оксигенотерапия FiO</w:t>
            </w:r>
            <w:r>
              <w:rPr>
                <w:sz w:val="21"/>
                <w:vertAlign w:val="subscript"/>
              </w:rPr>
              <w:t xml:space="preserve">2 </w:t>
            </w:r>
            <w:r>
              <w:t>= 0,5–1,0</w:t>
            </w:r>
          </w:p>
        </w:tc>
      </w:tr>
      <w:tr w:rsidR="006B7ED0">
        <w:trPr>
          <w:trHeight w:val="248"/>
        </w:trPr>
        <w:tc>
          <w:tcPr>
            <w:tcW w:w="252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При возбуждении и боли</w:t>
            </w:r>
          </w:p>
        </w:tc>
        <w:tc>
          <w:tcPr>
            <w:tcW w:w="80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Диазепам в дозе 0,1–0,3 мг/кг внутривенно или внутримышечно</w:t>
            </w:r>
          </w:p>
        </w:tc>
      </w:tr>
      <w:tr w:rsidR="006B7ED0">
        <w:trPr>
          <w:trHeight w:val="434"/>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80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right="101" w:firstLine="0"/>
            </w:pPr>
            <w:r>
              <w:t>Метамизол натрия в дозе 10 мг/кг (или 0,1 мл на год жизни) внутримышечно; опиаты с учетом ограничений по возрасту</w:t>
            </w:r>
          </w:p>
        </w:tc>
      </w:tr>
      <w:tr w:rsidR="006B7ED0">
        <w:trPr>
          <w:trHeight w:val="485"/>
        </w:trPr>
        <w:tc>
          <w:tcPr>
            <w:tcW w:w="252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278" w:firstLine="0"/>
            </w:pPr>
            <w:r>
              <w:t>При артериальной гипотензии (САД менее 20%)</w:t>
            </w:r>
          </w:p>
        </w:tc>
        <w:tc>
          <w:tcPr>
            <w:tcW w:w="80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Гепарин натрия (Гепарин</w:t>
            </w:r>
            <w:r>
              <w:rPr>
                <w:sz w:val="21"/>
                <w:vertAlign w:val="superscript"/>
              </w:rPr>
              <w:t>♠</w:t>
            </w:r>
            <w:r>
              <w:t>) в дозе 75 ЕД/кг у детей или эноксапарин натрия. Инфузионная терапия: натрия хлорид 0,9% в дозе 20 мл/кг болюсно с повторением по показаниям</w:t>
            </w:r>
          </w:p>
        </w:tc>
      </w:tr>
      <w:tr w:rsidR="006B7ED0">
        <w:trPr>
          <w:trHeight w:val="661"/>
        </w:trPr>
        <w:tc>
          <w:tcPr>
            <w:tcW w:w="2520"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При шоке 2–3-й степени</w:t>
            </w:r>
          </w:p>
        </w:tc>
        <w:tc>
          <w:tcPr>
            <w:tcW w:w="80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right="516" w:firstLine="0"/>
            </w:pPr>
            <w:r>
              <w:t>Инфузионная терапия: натрия хлорид 0,9% в дозе 20–30 мл/кг болюсно, в зависимости от тяжести с повторением при необходимости, декстроза (Глюкоза</w:t>
            </w:r>
            <w:r>
              <w:rPr>
                <w:sz w:val="21"/>
                <w:vertAlign w:val="superscript"/>
              </w:rPr>
              <w:t>♠</w:t>
            </w:r>
            <w:r>
              <w:t>) 5% — по 10 мл/кг в час внутривенно капельно, гидроксиэтилкрахмал по 10 мл/кг внутривенно капельно</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0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Вазопресс</w:t>
            </w:r>
            <w:r>
              <w:t>оры при отсутствии эффекта при болюсном применении жидкостей (см. соответствующий раздел)</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0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Преднизолон в дозе 2 мг/кг внутривенно</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80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Если пациенту требуется интубация трахеи, установить назо- или орогастральный зонд</w:t>
            </w:r>
          </w:p>
        </w:tc>
      </w:tr>
      <w:tr w:rsidR="006B7ED0">
        <w:trPr>
          <w:trHeight w:val="289"/>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804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Если интубация не требуется, оксигенотерапия через лицевую маску с поддержанием SpO</w:t>
            </w:r>
            <w:r>
              <w:rPr>
                <w:sz w:val="21"/>
                <w:vertAlign w:val="subscript"/>
              </w:rPr>
              <w:t>2</w:t>
            </w:r>
            <w:r>
              <w:t xml:space="preserve"> не ниже 94%</w:t>
            </w:r>
          </w:p>
        </w:tc>
      </w:tr>
    </w:tbl>
    <w:p w:rsidR="006B7ED0" w:rsidRDefault="00460C1A">
      <w:pPr>
        <w:spacing w:after="99" w:line="259" w:lineRule="auto"/>
        <w:ind w:left="93"/>
      </w:pPr>
      <w:r>
        <w:rPr>
          <w:b/>
          <w:sz w:val="25"/>
        </w:rPr>
        <w:t>Глава 26. Несчастные случаи</w:t>
      </w:r>
    </w:p>
    <w:p w:rsidR="006B7ED0" w:rsidRDefault="00460C1A">
      <w:pPr>
        <w:ind w:left="93" w:right="15"/>
      </w:pPr>
      <w:r>
        <w:t>Укусы млекопитающих</w:t>
      </w:r>
    </w:p>
    <w:p w:rsidR="006B7ED0" w:rsidRDefault="00460C1A">
      <w:pPr>
        <w:ind w:left="93" w:right="15"/>
      </w:pPr>
      <w:r>
        <w:t>Большинство укусов млекопитающих приходится на собак — около 80%, укусы кошек составляют 5–15%. На укусы грызунов приходится 2–5% случаев, других мелких животных — 1–3%. Чаще всего от укусов страдают дети в возрасте от 5 до 14 лет.</w:t>
      </w:r>
    </w:p>
    <w:p w:rsidR="006B7ED0" w:rsidRDefault="00460C1A">
      <w:pPr>
        <w:ind w:left="93" w:right="15"/>
      </w:pPr>
      <w:r>
        <w:t>Наиболее опасны для дете</w:t>
      </w:r>
      <w:r>
        <w:t>й собаки пород питбуль и ротвейлер, на долю которых приходится более 60% всех смертельных исходов.</w:t>
      </w:r>
    </w:p>
    <w:p w:rsidR="006B7ED0" w:rsidRDefault="00460C1A">
      <w:pPr>
        <w:ind w:left="93" w:right="15"/>
      </w:pPr>
      <w:r>
        <w:t>У детей регистрируют в 65% случаев укусы в голову и шею. Среди погибших от укусов млекопитающих 70% составляют дети в возрасте до 10 лет. У 1–3% укушенных де</w:t>
      </w:r>
      <w:r>
        <w:t>тей сохраняются стойкие функциональные или эстетические дефекты, в 5% случаев развивается длительный посттравматический стрессовый синдром.</w:t>
      </w:r>
    </w:p>
    <w:p w:rsidR="006B7ED0" w:rsidRDefault="00460C1A">
      <w:pPr>
        <w:ind w:left="93" w:right="15"/>
      </w:pPr>
      <w:r>
        <w:t>От 4 до 25% ран, нанесенных млекопитающими, нагнаивается, примерно в 20% случаев развиваются тяжелые инфекции.</w:t>
      </w:r>
    </w:p>
    <w:p w:rsidR="006B7ED0" w:rsidRDefault="00460C1A">
      <w:pPr>
        <w:ind w:left="93" w:right="15"/>
      </w:pPr>
      <w:r>
        <w:t>Инфек</w:t>
      </w:r>
      <w:r>
        <w:t>ции могут быть вызваны практически любой группой патогенов.</w:t>
      </w:r>
    </w:p>
    <w:p w:rsidR="006B7ED0" w:rsidRDefault="00460C1A">
      <w:pPr>
        <w:ind w:left="93" w:right="15"/>
      </w:pPr>
      <w:r>
        <w:t>В процессе осмотра необходимо уточнить обширность повреждений, связь места ранения с сосудисто-нервными пучками, сухожилиями и суставами. Оцениваются эстетические (укус лица, утрата ткани), функци</w:t>
      </w:r>
      <w:r>
        <w:t>ональные (поражение нерва, глазного яблока, разрушение мышцы, разрыв и/или вывих сустава, разрыв оболочки сухожилий сгибателей) и инфекционные (ушибленные и размозженные ткани, массивные экхимозы, отслойка тканей) последствия.</w:t>
      </w:r>
    </w:p>
    <w:p w:rsidR="006B7ED0" w:rsidRDefault="00460C1A">
      <w:pPr>
        <w:ind w:left="93" w:right="15"/>
      </w:pPr>
      <w:r>
        <w:t>Для исключения риска инфициро</w:t>
      </w:r>
      <w:r>
        <w:t>вания вирусом бешенства необходимо получить информацию о животном. Агрессивность поведения животного ассоциирована с вирусом бешенства.</w:t>
      </w:r>
    </w:p>
    <w:p w:rsidR="006B7ED0" w:rsidRDefault="00460C1A">
      <w:pPr>
        <w:spacing w:after="140" w:line="265" w:lineRule="auto"/>
        <w:ind w:left="93" w:right="185"/>
      </w:pPr>
      <w:r>
        <w:rPr>
          <w:b/>
        </w:rPr>
        <w:t>Неотложная помощь при укусах млекопитающихся</w:t>
      </w:r>
    </w:p>
    <w:p w:rsidR="006B7ED0" w:rsidRDefault="00460C1A">
      <w:pPr>
        <w:numPr>
          <w:ilvl w:val="0"/>
          <w:numId w:val="55"/>
        </w:numPr>
        <w:ind w:right="15" w:hanging="165"/>
      </w:pPr>
      <w:r>
        <w:t>Ребенка следует успокоить и обеспечить адекватное обезболивание.</w:t>
      </w:r>
    </w:p>
    <w:p w:rsidR="006B7ED0" w:rsidRDefault="00460C1A">
      <w:pPr>
        <w:numPr>
          <w:ilvl w:val="0"/>
          <w:numId w:val="55"/>
        </w:numPr>
        <w:ind w:right="15" w:hanging="165"/>
      </w:pPr>
      <w:r>
        <w:t>Как можно быстрее промыть рану большим количеством мыльной воды или изотоническим раствором натрия хлорида и обработать антисептиком.</w:t>
      </w:r>
    </w:p>
    <w:p w:rsidR="006B7ED0" w:rsidRDefault="00460C1A">
      <w:pPr>
        <w:numPr>
          <w:ilvl w:val="0"/>
          <w:numId w:val="55"/>
        </w:numPr>
        <w:ind w:right="15" w:hanging="165"/>
      </w:pPr>
      <w:r>
        <w:t>Наложить асептическую повязку с антисептическими препаратами и иммобилизировать конечность.</w:t>
      </w:r>
    </w:p>
    <w:p w:rsidR="006B7ED0" w:rsidRDefault="00460C1A">
      <w:pPr>
        <w:numPr>
          <w:ilvl w:val="0"/>
          <w:numId w:val="55"/>
        </w:numPr>
        <w:ind w:right="15" w:hanging="165"/>
      </w:pPr>
      <w:r>
        <w:t>При кровотечении наложить давя</w:t>
      </w:r>
      <w:r>
        <w:t>щую повязку.</w:t>
      </w:r>
    </w:p>
    <w:p w:rsidR="006B7ED0" w:rsidRDefault="00460C1A">
      <w:pPr>
        <w:numPr>
          <w:ilvl w:val="0"/>
          <w:numId w:val="55"/>
        </w:numPr>
        <w:spacing w:after="157"/>
        <w:ind w:right="15" w:hanging="165"/>
      </w:pPr>
      <w:r>
        <w:t>При хирургической обработке раны в стационаре удалить нежизнеспособные ткани, твердые частицы, кровяные сгустки. Рану повторно обработать антисептиками.</w:t>
      </w:r>
    </w:p>
    <w:p w:rsidR="006B7ED0" w:rsidRDefault="00460C1A">
      <w:pPr>
        <w:spacing w:after="140" w:line="265" w:lineRule="auto"/>
        <w:ind w:left="93" w:right="185"/>
      </w:pPr>
      <w:r>
        <w:rPr>
          <w:b/>
        </w:rPr>
        <w:t>Факторы риска и предикторы инфицированности раны</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42592" behindDoc="0" locked="0" layoutInCell="1" allowOverlap="1">
                <wp:simplePos x="0" y="0"/>
                <wp:positionH relativeFrom="column">
                  <wp:posOffset>209899</wp:posOffset>
                </wp:positionH>
                <wp:positionV relativeFrom="paragraph">
                  <wp:posOffset>26988</wp:posOffset>
                </wp:positionV>
                <wp:extent cx="32797" cy="505023"/>
                <wp:effectExtent l="0" t="0" r="0" b="0"/>
                <wp:wrapSquare wrapText="bothSides"/>
                <wp:docPr id="384209" name="Group 384209"/>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32566" name="Shape 32566"/>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723"/>
                                </a:cubicBezTo>
                                <a:cubicBezTo>
                                  <a:pt x="32381" y="11906"/>
                                  <a:pt x="32797" y="14089"/>
                                  <a:pt x="32797" y="16272"/>
                                </a:cubicBezTo>
                                <a:cubicBezTo>
                                  <a:pt x="32797" y="18256"/>
                                  <a:pt x="32381" y="20241"/>
                                  <a:pt x="31549" y="22225"/>
                                </a:cubicBezTo>
                                <a:cubicBezTo>
                                  <a:pt x="30716" y="24209"/>
                                  <a:pt x="29531" y="25995"/>
                                  <a:pt x="27994" y="27583"/>
                                </a:cubicBezTo>
                                <a:cubicBezTo>
                                  <a:pt x="26456" y="28972"/>
                                  <a:pt x="24683" y="30361"/>
                                  <a:pt x="22674" y="31155"/>
                                </a:cubicBezTo>
                                <a:cubicBezTo>
                                  <a:pt x="20665" y="32147"/>
                                  <a:pt x="18573" y="32544"/>
                                  <a:pt x="16398" y="32742"/>
                                </a:cubicBezTo>
                                <a:cubicBezTo>
                                  <a:pt x="14224" y="32544"/>
                                  <a:pt x="12132" y="32147"/>
                                  <a:pt x="10123" y="31155"/>
                                </a:cubicBezTo>
                                <a:cubicBezTo>
                                  <a:pt x="8114" y="30361"/>
                                  <a:pt x="6341" y="28972"/>
                                  <a:pt x="4803" y="27583"/>
                                </a:cubicBezTo>
                                <a:cubicBezTo>
                                  <a:pt x="3265" y="25995"/>
                                  <a:pt x="2080" y="24209"/>
                                  <a:pt x="1248" y="22225"/>
                                </a:cubicBezTo>
                                <a:cubicBezTo>
                                  <a:pt x="416" y="20241"/>
                                  <a:pt x="0" y="18256"/>
                                  <a:pt x="0" y="16272"/>
                                </a:cubicBezTo>
                                <a:cubicBezTo>
                                  <a:pt x="0" y="14089"/>
                                  <a:pt x="416" y="11906"/>
                                  <a:pt x="1248" y="9723"/>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568" name="Shape 32568"/>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723"/>
                                </a:cubicBezTo>
                                <a:cubicBezTo>
                                  <a:pt x="32381" y="11906"/>
                                  <a:pt x="32797" y="14089"/>
                                  <a:pt x="32797" y="16272"/>
                                </a:cubicBezTo>
                                <a:cubicBezTo>
                                  <a:pt x="32797" y="18256"/>
                                  <a:pt x="32381" y="20241"/>
                                  <a:pt x="31549" y="22225"/>
                                </a:cubicBezTo>
                                <a:cubicBezTo>
                                  <a:pt x="30716" y="24209"/>
                                  <a:pt x="29531" y="25995"/>
                                  <a:pt x="27994" y="27781"/>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781"/>
                                </a:cubicBezTo>
                                <a:cubicBezTo>
                                  <a:pt x="3265" y="25995"/>
                                  <a:pt x="2080" y="24209"/>
                                  <a:pt x="1248" y="22225"/>
                                </a:cubicBezTo>
                                <a:cubicBezTo>
                                  <a:pt x="416" y="20241"/>
                                  <a:pt x="0" y="18256"/>
                                  <a:pt x="0" y="16272"/>
                                </a:cubicBezTo>
                                <a:cubicBezTo>
                                  <a:pt x="0" y="14089"/>
                                  <a:pt x="416" y="11906"/>
                                  <a:pt x="1248" y="9723"/>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570" name="Shape 32570"/>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6152"/>
                                  <a:pt x="30716" y="7938"/>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781"/>
                                </a:cubicBezTo>
                                <a:cubicBezTo>
                                  <a:pt x="3265" y="26194"/>
                                  <a:pt x="2080" y="24408"/>
                                  <a:pt x="1248" y="22423"/>
                                </a:cubicBezTo>
                                <a:cubicBezTo>
                                  <a:pt x="416" y="20439"/>
                                  <a:pt x="0" y="18455"/>
                                  <a:pt x="0" y="16272"/>
                                </a:cubicBezTo>
                                <a:cubicBezTo>
                                  <a:pt x="0" y="14089"/>
                                  <a:pt x="416" y="11906"/>
                                  <a:pt x="1248" y="9723"/>
                                </a:cubicBezTo>
                                <a:cubicBezTo>
                                  <a:pt x="2080" y="7938"/>
                                  <a:pt x="3265" y="6152"/>
                                  <a:pt x="4803" y="4564"/>
                                </a:cubicBezTo>
                                <a:cubicBezTo>
                                  <a:pt x="6341" y="2977"/>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572" name="Shape 32572"/>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6152"/>
                                  <a:pt x="30716" y="7938"/>
                                  <a:pt x="31549" y="9723"/>
                                </a:cubicBezTo>
                                <a:cubicBezTo>
                                  <a:pt x="32381" y="11906"/>
                                  <a:pt x="32797" y="14089"/>
                                  <a:pt x="32797" y="16272"/>
                                </a:cubicBezTo>
                                <a:cubicBezTo>
                                  <a:pt x="32797" y="18256"/>
                                  <a:pt x="32381" y="20241"/>
                                  <a:pt x="31549" y="22027"/>
                                </a:cubicBezTo>
                                <a:cubicBezTo>
                                  <a:pt x="30716" y="24209"/>
                                  <a:pt x="29531" y="25995"/>
                                  <a:pt x="27994" y="27583"/>
                                </a:cubicBezTo>
                                <a:cubicBezTo>
                                  <a:pt x="26456" y="28972"/>
                                  <a:pt x="24683" y="30361"/>
                                  <a:pt x="22674" y="31155"/>
                                </a:cubicBezTo>
                                <a:cubicBezTo>
                                  <a:pt x="20665" y="31948"/>
                                  <a:pt x="18573" y="32544"/>
                                  <a:pt x="16398" y="32742"/>
                                </a:cubicBezTo>
                                <a:cubicBezTo>
                                  <a:pt x="14224" y="32544"/>
                                  <a:pt x="12132" y="31948"/>
                                  <a:pt x="10123" y="31155"/>
                                </a:cubicBezTo>
                                <a:cubicBezTo>
                                  <a:pt x="8114" y="30361"/>
                                  <a:pt x="6341" y="28972"/>
                                  <a:pt x="4803" y="27583"/>
                                </a:cubicBezTo>
                                <a:cubicBezTo>
                                  <a:pt x="3265" y="25995"/>
                                  <a:pt x="2080" y="24209"/>
                                  <a:pt x="1248" y="22027"/>
                                </a:cubicBezTo>
                                <a:cubicBezTo>
                                  <a:pt x="416" y="20241"/>
                                  <a:pt x="0" y="18256"/>
                                  <a:pt x="0" y="16272"/>
                                </a:cubicBezTo>
                                <a:cubicBezTo>
                                  <a:pt x="0" y="14089"/>
                                  <a:pt x="416" y="11906"/>
                                  <a:pt x="1248" y="9723"/>
                                </a:cubicBezTo>
                                <a:cubicBezTo>
                                  <a:pt x="2080" y="7938"/>
                                  <a:pt x="3265" y="6152"/>
                                  <a:pt x="4803" y="4564"/>
                                </a:cubicBezTo>
                                <a:cubicBezTo>
                                  <a:pt x="6341" y="2977"/>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2574" name="Shape 32574"/>
                        <wps:cNvSpPr/>
                        <wps:spPr>
                          <a:xfrm>
                            <a:off x="0" y="472281"/>
                            <a:ext cx="32797" cy="32742"/>
                          </a:xfrm>
                          <a:custGeom>
                            <a:avLst/>
                            <a:gdLst/>
                            <a:ahLst/>
                            <a:cxnLst/>
                            <a:rect l="0" t="0" r="0" b="0"/>
                            <a:pathLst>
                              <a:path w="32797" h="32742">
                                <a:moveTo>
                                  <a:pt x="16398" y="0"/>
                                </a:moveTo>
                                <a:cubicBezTo>
                                  <a:pt x="18573" y="0"/>
                                  <a:pt x="20665" y="198"/>
                                  <a:pt x="22674" y="794"/>
                                </a:cubicBezTo>
                                <a:cubicBezTo>
                                  <a:pt x="24683" y="1786"/>
                                  <a:pt x="26456" y="2977"/>
                                  <a:pt x="27994" y="4366"/>
                                </a:cubicBezTo>
                                <a:cubicBezTo>
                                  <a:pt x="29531" y="5953"/>
                                  <a:pt x="30716" y="7541"/>
                                  <a:pt x="31549" y="9723"/>
                                </a:cubicBezTo>
                                <a:cubicBezTo>
                                  <a:pt x="32381" y="11906"/>
                                  <a:pt x="32797" y="14089"/>
                                  <a:pt x="32797" y="16272"/>
                                </a:cubicBezTo>
                                <a:cubicBezTo>
                                  <a:pt x="32797" y="18256"/>
                                  <a:pt x="32381" y="20241"/>
                                  <a:pt x="31549" y="22027"/>
                                </a:cubicBezTo>
                                <a:cubicBezTo>
                                  <a:pt x="30716" y="24209"/>
                                  <a:pt x="29531" y="25995"/>
                                  <a:pt x="27994" y="27781"/>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781"/>
                                </a:cubicBezTo>
                                <a:cubicBezTo>
                                  <a:pt x="3265" y="25995"/>
                                  <a:pt x="2080" y="24209"/>
                                  <a:pt x="1248" y="22027"/>
                                </a:cubicBezTo>
                                <a:cubicBezTo>
                                  <a:pt x="416" y="20241"/>
                                  <a:pt x="0" y="18256"/>
                                  <a:pt x="0" y="16272"/>
                                </a:cubicBezTo>
                                <a:cubicBezTo>
                                  <a:pt x="0" y="14089"/>
                                  <a:pt x="416" y="11906"/>
                                  <a:pt x="1248" y="9723"/>
                                </a:cubicBezTo>
                                <a:cubicBezTo>
                                  <a:pt x="2080" y="7541"/>
                                  <a:pt x="3265" y="5953"/>
                                  <a:pt x="4803" y="4366"/>
                                </a:cubicBezTo>
                                <a:cubicBezTo>
                                  <a:pt x="6341" y="2977"/>
                                  <a:pt x="8114" y="1786"/>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4209" style="width:2.58242pt;height:39.7656pt;position:absolute;mso-position-horizontal-relative:text;mso-position-horizontal:absolute;margin-left:16.5275pt;mso-position-vertical-relative:text;margin-top:2.125pt;" coordsize="327,5050">
                <v:shape id="Shape 32566" style="position:absolute;width:327;height:327;left:0;top:0;" coordsize="32797,32742" path="m16398,0c18573,0,20665,397,22674,992c24683,1786,26456,2977,27994,4763c29531,6152,30716,7938,31549,9723c32381,11906,32797,14089,32797,16272c32797,18256,32381,20241,31549,22225c30716,24209,29531,25995,27994,27583c26456,28972,24683,30361,22674,31155c20665,32147,18573,32544,16398,32742c14224,32544,12132,32147,10123,31155c8114,30361,6341,28972,4803,27583c3265,25995,2080,24209,1248,22225c416,20241,0,18256,0,16272c0,14089,416,11906,1248,9723c2080,7938,3265,6152,4803,4763c6341,2977,8114,1786,10123,992c12132,397,14224,0,16398,0x">
                  <v:stroke weight="0pt" endcap="flat" joinstyle="miter" miterlimit="4" on="false" color="#000000" opacity="0"/>
                  <v:fill on="true" color="#000000"/>
                </v:shape>
                <v:shape id="Shape 32568" style="position:absolute;width:327;height:327;left:0;top:1180;" coordsize="32797,32742" path="m16398,0c18573,0,20665,397,22674,992c24683,1786,26456,2977,27994,4763c29531,6152,30716,7938,31549,9723c32381,11906,32797,14089,32797,16272c32797,18256,32381,20241,31549,22225c30716,24209,29531,25995,27994,27781c26456,29170,24683,30361,22674,31155c20665,32147,18573,32544,16398,32742c14224,32544,12132,32147,10123,31155c8114,30361,6341,29170,4803,27781c3265,25995,2080,24209,1248,22225c416,20241,0,18256,0,16272c0,14089,416,11906,1248,9723c2080,7938,3265,6152,4803,4763c6341,2977,8114,1786,10123,992c12132,397,14224,0,16398,0x">
                  <v:stroke weight="0pt" endcap="flat" joinstyle="miter" miterlimit="4" on="false" color="#000000" opacity="0"/>
                  <v:fill on="true" color="#000000"/>
                </v:shape>
                <v:shape id="Shape 32570" style="position:absolute;width:327;height:327;left:0;top:2361;" coordsize="32797,32742" path="m16398,0c18573,0,20665,397,22674,1191c24683,1786,26456,2977,27994,4564c29531,6152,30716,7938,31549,9723c32381,11906,32797,14089,32797,16272c32797,18455,32381,20439,31549,22423c30716,24408,29531,26194,27994,27781c26456,29170,24683,30361,22674,31155c20665,31948,18573,32544,16398,32742c14224,32544,12132,31948,10123,31155c8114,30361,6341,29170,4803,27781c3265,26194,2080,24408,1248,22423c416,20439,0,18455,0,16272c0,14089,416,11906,1248,9723c2080,7938,3265,6152,4803,4564c6341,2977,8114,1786,10123,1191c12132,397,14224,0,16398,0x">
                  <v:stroke weight="0pt" endcap="flat" joinstyle="miter" miterlimit="4" on="false" color="#000000" opacity="0"/>
                  <v:fill on="true" color="#000000"/>
                </v:shape>
                <v:shape id="Shape 32572" style="position:absolute;width:327;height:327;left:0;top:3542;" coordsize="32797,32742" path="m16398,0c18573,0,20665,397,22674,1191c24683,1786,26456,2977,27994,4564c29531,6152,30716,7938,31549,9723c32381,11906,32797,14089,32797,16272c32797,18256,32381,20241,31549,22027c30716,24209,29531,25995,27994,27583c26456,28972,24683,30361,22674,31155c20665,31948,18573,32544,16398,32742c14224,32544,12132,31948,10123,31155c8114,30361,6341,28972,4803,27583c3265,25995,2080,24209,1248,22027c416,20241,0,18256,0,16272c0,14089,416,11906,1248,9723c2080,7938,3265,6152,4803,4564c6341,2977,8114,1786,10123,1191c12132,397,14224,0,16398,0x">
                  <v:stroke weight="0pt" endcap="flat" joinstyle="miter" miterlimit="4" on="false" color="#000000" opacity="0"/>
                  <v:fill on="true" color="#000000"/>
                </v:shape>
                <v:shape id="Shape 32574" style="position:absolute;width:327;height:327;left:0;top:4722;" coordsize="32797,32742" path="m16398,0c18573,0,20665,198,22674,794c24683,1786,26456,2977,27994,4366c29531,5953,30716,7541,31549,9723c32381,11906,32797,14089,32797,16272c32797,18256,32381,20241,31549,22027c30716,24209,29531,25995,27994,27781c26456,29170,24683,30361,22674,31155c20665,31948,18573,32544,16398,32742c14224,32544,12132,31948,10123,31155c8114,30361,6341,29170,4803,27781c3265,25995,2080,24209,1248,22027c416,20241,0,18256,0,16272c0,14089,416,11906,1248,9723c2080,7541,3265,5953,4803,4366c6341,2977,8114,1786,10123,794c12132,198,14224,0,16398,0x">
                  <v:stroke weight="0pt" endcap="flat" joinstyle="miter" miterlimit="4" on="false" color="#000000" opacity="0"/>
                  <v:fill on="true" color="#000000"/>
                </v:shape>
                <w10:wrap type="square"/>
              </v:group>
            </w:pict>
          </mc:Fallback>
        </mc:AlternateContent>
      </w:r>
      <w:r>
        <w:t>Глубокие, воспаленные и загрязненные ран</w:t>
      </w:r>
      <w:r>
        <w:t>ы.</w:t>
      </w:r>
    </w:p>
    <w:p w:rsidR="006B7ED0" w:rsidRDefault="00460C1A">
      <w:pPr>
        <w:ind w:left="341" w:right="15"/>
      </w:pPr>
      <w:r>
        <w:t>Раны, нуждающиеся в хирургической обработке.</w:t>
      </w:r>
    </w:p>
    <w:p w:rsidR="006B7ED0" w:rsidRDefault="00460C1A">
      <w:pPr>
        <w:ind w:left="341" w:right="15"/>
      </w:pPr>
      <w:r>
        <w:t>Размозженные и колотые раны.</w:t>
      </w:r>
    </w:p>
    <w:p w:rsidR="006B7ED0" w:rsidRDefault="00460C1A">
      <w:pPr>
        <w:spacing w:after="157"/>
        <w:ind w:left="341" w:right="5930"/>
      </w:pPr>
      <w:r>
        <w:t>Утрата покровного слоя кожи на большом протяжении. Раны кистей рук и лица.</w:t>
      </w:r>
    </w:p>
    <w:p w:rsidR="006B7ED0" w:rsidRDefault="00460C1A">
      <w:pPr>
        <w:ind w:left="93" w:right="15"/>
      </w:pPr>
      <w:r>
        <w:t>С профилактической целью (в случае риска раневой инфекции), а также при лечении легких и среднетяжелых инфекций назначают антибиотики внутрь в течение 7–10 дней (амоксициллин + клавулановая кислота, клиндамицин, цефуроксим и т.д), парентерально — при тяжел</w:t>
      </w:r>
      <w:r>
        <w:t>ом течении инфекции, требующем госпитализации.</w:t>
      </w:r>
    </w:p>
    <w:p w:rsidR="006B7ED0" w:rsidRDefault="00460C1A">
      <w:pPr>
        <w:ind w:left="93" w:right="15"/>
      </w:pPr>
      <w:r>
        <w:t>При укусе обезьяны проводится постконтактная профилактика валацикловиром или ацикловиром в течение 14 дней.</w:t>
      </w:r>
    </w:p>
    <w:p w:rsidR="006B7ED0" w:rsidRDefault="00460C1A">
      <w:pPr>
        <w:ind w:left="93" w:right="94"/>
      </w:pPr>
      <w:r>
        <w:t>В большинстве случаев при укусах собак и кошек раны следует обрабатывать и оставлять открытыми на нач</w:t>
      </w:r>
      <w:r>
        <w:t>альном этапе лечения. Когда рана имеет вид свежей и явно не загрязнена или в случае старой (более 48 ч) раны без признаков инфицирования, ее рекомендуется сшить, не слишком сближая края (или наложить антисептическую повязку). В качестве альтернативы исполь</w:t>
      </w:r>
      <w:r>
        <w:t>зуют пластырные кожные швы Стери-Стрип (Steri-Strip) или Тегастрип (Tegastrip).</w:t>
      </w:r>
    </w:p>
    <w:p w:rsidR="006B7ED0" w:rsidRDefault="00460C1A">
      <w:pPr>
        <w:ind w:left="93" w:right="15"/>
      </w:pPr>
      <w:r>
        <w:t>При укусе в область лица необходимо раннее наложение швов.</w:t>
      </w:r>
    </w:p>
    <w:p w:rsidR="006B7ED0" w:rsidRDefault="00460C1A">
      <w:pPr>
        <w:ind w:left="93" w:right="15"/>
      </w:pPr>
      <w:r>
        <w:t>Экстренную иммунопрофилактику столбняка следует проводить как можно раньше (до 20-го дня с момента укуса), а также пр</w:t>
      </w:r>
      <w:r>
        <w:t>и заболевании столбняком. При этом важно уточнить вакцинальный статус ребенка.</w:t>
      </w:r>
    </w:p>
    <w:p w:rsidR="006B7ED0" w:rsidRDefault="00460C1A">
      <w:pPr>
        <w:spacing w:after="271"/>
        <w:ind w:left="93" w:right="15"/>
      </w:pPr>
      <w:r>
        <w:t>При укусах бездомных собак, кошек, диких животных (особенно лисиц, енотов), а также грызунов риск заражения бешенством достаточно велик, что требует проведения постэкспозиционно</w:t>
      </w:r>
      <w:r>
        <w:t>го лечения, которое прекращают только в том случае, если животное (собака или кошка) через 10 дней после контакта остается здоровым. Свое вре мен ная вакцинация (в течение первых 2–3 ч после травмы) преду преж дает возникновение бешенства в 97–99% случаев.</w:t>
      </w:r>
    </w:p>
    <w:p w:rsidR="006B7ED0" w:rsidRDefault="00460C1A">
      <w:pPr>
        <w:spacing w:after="99" w:line="259" w:lineRule="auto"/>
        <w:ind w:left="93"/>
      </w:pPr>
      <w:r>
        <w:rPr>
          <w:b/>
          <w:sz w:val="25"/>
        </w:rPr>
        <w:t>Глава 26. Несчастные случаи</w:t>
      </w:r>
    </w:p>
    <w:p w:rsidR="006B7ED0" w:rsidRDefault="00460C1A">
      <w:pPr>
        <w:ind w:left="93" w:right="15"/>
      </w:pPr>
      <w:r>
        <w:t>Укусы ядовитых змей</w:t>
      </w:r>
    </w:p>
    <w:p w:rsidR="006B7ED0" w:rsidRDefault="00460C1A">
      <w:pPr>
        <w:ind w:left="93" w:right="15"/>
      </w:pPr>
      <w:r>
        <w:t>Согласно данным Всемирной организации здравоохранения, отравление змеиным ядом ежегодно регистрируют у 500 тыс. человек; летальным исходом такие отравления заканчиваются в 6–8% случаев. Наиболее ядовиты для человека представители четырех семейств: аспиды (</w:t>
      </w:r>
      <w:r>
        <w:t>кобра), гадюковые (гадюки, эфа, гюрза, гремучники), ямкоголовые (щитомордник) и морские змеи (пеламида).</w:t>
      </w:r>
    </w:p>
    <w:p w:rsidR="006B7ED0" w:rsidRDefault="00460C1A">
      <w:pPr>
        <w:spacing w:after="3" w:line="265" w:lineRule="auto"/>
        <w:ind w:left="93" w:right="185"/>
      </w:pPr>
      <w:r>
        <w:rPr>
          <w:b/>
        </w:rPr>
        <w:t>Коды по МКБ-10</w:t>
      </w:r>
    </w:p>
    <w:p w:rsidR="006B7ED0" w:rsidRDefault="00460C1A">
      <w:pPr>
        <w:ind w:left="93" w:right="15"/>
      </w:pPr>
      <w:r>
        <w:t>Т63 Токсический эффект, обусловленный контактом с ядовитыми животными.</w:t>
      </w:r>
    </w:p>
    <w:p w:rsidR="006B7ED0" w:rsidRDefault="00460C1A">
      <w:pPr>
        <w:ind w:left="93" w:right="15"/>
      </w:pPr>
      <w:r>
        <w:t>Х20 Контакт с ядовитыми змеями и ящерицами.</w:t>
      </w:r>
    </w:p>
    <w:p w:rsidR="006B7ED0" w:rsidRDefault="00460C1A">
      <w:pPr>
        <w:ind w:left="93" w:right="794"/>
      </w:pPr>
      <w:r>
        <w:t>Выделяют две основные</w:t>
      </w:r>
      <w:r>
        <w:t xml:space="preserve"> группы ядовитых змей: с «коротким зубом» (аспиды и некоторые ямкоголовые гремучники) и с «длинным зубом» (гадюкообразные, щитомордники). Первые содержат нейротоксин, который блокирует болевые ощущения и вызывает паралич дыхания и кровообращения. Вторые вы</w:t>
      </w:r>
      <w:r>
        <w:t>деляют гематотоксин, приводящий к местному некрозу, резкой боли и развитию ДВС-синдрома.</w:t>
      </w:r>
    </w:p>
    <w:p w:rsidR="006B7ED0" w:rsidRDefault="00460C1A">
      <w:pPr>
        <w:ind w:left="93" w:right="15"/>
      </w:pPr>
      <w:r>
        <w:t>Наиболее тяжело протекают отравления при укусе в голову и шею или при попадании яда непосредственно в кровь. При укусе аспидов и морских змей боль часто отсутствует, н</w:t>
      </w:r>
      <w:r>
        <w:t>о в течение 20–30 мин состоя ние ребенка резко ухудшается, появляются слабость, чувство онемения в лице и туловище, развивается коллапс (выброс гистамина). Далее могут развиться паралич и периферический парез, в том числе диафрагмы, что приводит к асфиксии</w:t>
      </w:r>
      <w:r>
        <w:t xml:space="preserve"> и остановке кровообращения. Укусы гадюковых и ямкоголовых змей характеризуются острейшими болями в месте укуса, резко выраженной местной реакцией, серозно-геморрагическим отеком конечности с переходом на туловище, развитием ДВС-синдрома и шока.</w:t>
      </w:r>
    </w:p>
    <w:p w:rsidR="006B7ED0" w:rsidRDefault="00460C1A">
      <w:pPr>
        <w:spacing w:after="3" w:line="265" w:lineRule="auto"/>
        <w:ind w:left="93" w:right="185"/>
      </w:pPr>
      <w:r>
        <w:rPr>
          <w:b/>
        </w:rPr>
        <w:t>Неотложная</w:t>
      </w:r>
      <w:r>
        <w:rPr>
          <w:b/>
        </w:rPr>
        <w:t xml:space="preserve"> помощь</w:t>
      </w:r>
    </w:p>
    <w:p w:rsidR="006B7ED0" w:rsidRDefault="00460C1A">
      <w:pPr>
        <w:ind w:left="93" w:right="320"/>
      </w:pPr>
      <w:r>
        <w:t>При укусах гадюкообразных и щитомордника накладывание жгута, прижигание раны, разрез и обкалывание место укуса любыми препаратами не проводится.</w:t>
      </w:r>
    </w:p>
    <w:p w:rsidR="006B7ED0" w:rsidRDefault="00460C1A">
      <w:pPr>
        <w:ind w:left="93" w:right="15"/>
      </w:pPr>
      <w:r>
        <w:t>Яд удаляют путем осторожного выдавливания, рану обрабатывают спиртом или раствором бриллиантового зелен</w:t>
      </w:r>
      <w:r>
        <w:t>ого, но не калия перманганатом.</w:t>
      </w:r>
    </w:p>
    <w:p w:rsidR="006B7ED0" w:rsidRDefault="00460C1A">
      <w:pPr>
        <w:ind w:left="93" w:right="15"/>
      </w:pPr>
      <w:r>
        <w:t>Пораженную конечность иммобилизируют.</w:t>
      </w:r>
    </w:p>
    <w:p w:rsidR="006B7ED0" w:rsidRDefault="00460C1A">
      <w:pPr>
        <w:ind w:left="93" w:right="15"/>
      </w:pPr>
      <w:r>
        <w:t xml:space="preserve">В </w:t>
      </w:r>
      <w:r>
        <w:rPr>
          <w:b/>
        </w:rPr>
        <w:t>табл. 26.15</w:t>
      </w:r>
      <w:r>
        <w:t xml:space="preserve"> представлен алгоритм неотложных медицинских мероприятий при укусах некоторых ядовитых змей.</w:t>
      </w:r>
    </w:p>
    <w:p w:rsidR="006B7ED0" w:rsidRDefault="00460C1A">
      <w:pPr>
        <w:ind w:left="93" w:right="15"/>
      </w:pPr>
      <w:r>
        <w:rPr>
          <w:b/>
        </w:rPr>
        <w:t xml:space="preserve">Таблица 26.15. </w:t>
      </w:r>
      <w:r>
        <w:t>Неотложная медицинская помощь при укусах змей</w:t>
      </w:r>
    </w:p>
    <w:tbl>
      <w:tblPr>
        <w:tblStyle w:val="TableGrid"/>
        <w:tblW w:w="10567" w:type="dxa"/>
        <w:tblInd w:w="103" w:type="dxa"/>
        <w:tblCellMar>
          <w:top w:w="61" w:type="dxa"/>
          <w:left w:w="28" w:type="dxa"/>
          <w:bottom w:w="0" w:type="dxa"/>
          <w:right w:w="115" w:type="dxa"/>
        </w:tblCellMar>
        <w:tblLook w:val="04A0" w:firstRow="1" w:lastRow="0" w:firstColumn="1" w:lastColumn="0" w:noHBand="0" w:noVBand="1"/>
      </w:tblPr>
      <w:tblGrid>
        <w:gridCol w:w="2882"/>
        <w:gridCol w:w="7685"/>
      </w:tblGrid>
      <w:tr w:rsidR="006B7ED0">
        <w:trPr>
          <w:trHeight w:val="248"/>
        </w:trPr>
        <w:tc>
          <w:tcPr>
            <w:tcW w:w="2882" w:type="dxa"/>
            <w:vMerge w:val="restart"/>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3" w:firstLine="0"/>
            </w:pPr>
            <w:r>
              <w:t>Укусы змей (гадюки,</w:t>
            </w:r>
            <w:r>
              <w:t xml:space="preserve"> щитомордник)</w:t>
            </w:r>
          </w:p>
        </w:tc>
        <w:tc>
          <w:tcPr>
            <w:tcW w:w="768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Оценка тяжести состояния</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68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Мониторинг витальных параметров (ЧД, ЧСС, АД)</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68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Пульсоксиметрия</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68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Укладывание пострадавшего горизонтально</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68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Удаление содержимого раны путем выдавливания в первые 10 мин</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68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Обработка раны 3% раствором водорода пероксида и накладывание асептической повязки</w:t>
            </w:r>
          </w:p>
        </w:tc>
      </w:tr>
      <w:tr w:rsidR="006B7ED0">
        <w:trPr>
          <w:trHeight w:val="248"/>
        </w:trPr>
        <w:tc>
          <w:tcPr>
            <w:tcW w:w="0" w:type="auto"/>
            <w:vMerge/>
            <w:tcBorders>
              <w:top w:val="nil"/>
              <w:left w:val="double" w:sz="4" w:space="0" w:color="000000"/>
              <w:bottom w:val="nil"/>
              <w:right w:val="double" w:sz="4" w:space="0" w:color="000000"/>
            </w:tcBorders>
          </w:tcPr>
          <w:p w:rsidR="006B7ED0" w:rsidRDefault="006B7ED0">
            <w:pPr>
              <w:spacing w:after="160" w:line="259" w:lineRule="auto"/>
              <w:ind w:left="0" w:firstLine="0"/>
            </w:pPr>
          </w:p>
        </w:tc>
        <w:tc>
          <w:tcPr>
            <w:tcW w:w="768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Иммобилизация поврежденной конечности</w:t>
            </w:r>
          </w:p>
        </w:tc>
      </w:tr>
      <w:tr w:rsidR="006B7ED0">
        <w:trPr>
          <w:trHeight w:val="434"/>
        </w:trPr>
        <w:tc>
          <w:tcPr>
            <w:tcW w:w="0" w:type="auto"/>
            <w:vMerge/>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768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Введение метамизола натрия в дозе 10 мг/кг и хлоропирамина (0,1 мл на каждый год жизни) внутримышечно</w:t>
            </w:r>
          </w:p>
        </w:tc>
      </w:tr>
      <w:tr w:rsidR="006B7ED0">
        <w:trPr>
          <w:trHeight w:val="475"/>
        </w:trPr>
        <w:tc>
          <w:tcPr>
            <w:tcW w:w="288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При интоксикации и признаках внутрисосудистого гемолиза</w:t>
            </w:r>
          </w:p>
        </w:tc>
        <w:tc>
          <w:tcPr>
            <w:tcW w:w="7685" w:type="dxa"/>
            <w:tcBorders>
              <w:top w:val="double" w:sz="4" w:space="0" w:color="000000"/>
              <w:left w:val="double" w:sz="4" w:space="0" w:color="000000"/>
              <w:bottom w:val="double" w:sz="4" w:space="0" w:color="000000"/>
              <w:right w:val="double" w:sz="4" w:space="0" w:color="000000"/>
            </w:tcBorders>
          </w:tcPr>
          <w:p w:rsidR="006B7ED0" w:rsidRDefault="00460C1A">
            <w:pPr>
              <w:spacing w:after="56" w:line="259" w:lineRule="auto"/>
              <w:ind w:left="0" w:firstLine="0"/>
            </w:pPr>
            <w:r>
              <w:t>Катетеризация вены с введением 0,9% раствора натрия хлорида внутривенно капельно со скоростью</w:t>
            </w:r>
          </w:p>
          <w:p w:rsidR="006B7ED0" w:rsidRDefault="00460C1A">
            <w:pPr>
              <w:spacing w:after="0" w:line="259" w:lineRule="auto"/>
              <w:ind w:left="0" w:firstLine="0"/>
            </w:pPr>
            <w:r>
              <w:t>20 мл/(кг/ч). При укусах гадюки — гепарин натрия (Гепарин</w:t>
            </w:r>
            <w:r>
              <w:rPr>
                <w:sz w:val="21"/>
                <w:vertAlign w:val="superscript"/>
              </w:rPr>
              <w:t>♠</w:t>
            </w:r>
            <w:r>
              <w:t>) в дозе 75 ЕД/кг</w:t>
            </w:r>
          </w:p>
        </w:tc>
      </w:tr>
      <w:tr w:rsidR="006B7ED0">
        <w:trPr>
          <w:trHeight w:val="475"/>
        </w:trPr>
        <w:tc>
          <w:tcPr>
            <w:tcW w:w="288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right="811" w:firstLine="0"/>
            </w:pPr>
            <w:r>
              <w:t>При нарушениях дыхания и гемодинамики</w:t>
            </w:r>
          </w:p>
        </w:tc>
        <w:tc>
          <w:tcPr>
            <w:tcW w:w="768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185" w:firstLine="0"/>
            </w:pPr>
            <w:r>
              <w:t>С учетом тяжести состояния инфузионная терапия и респираторная поддержка через лицевую маску или после интубации трахеи FiO</w:t>
            </w:r>
            <w:r>
              <w:rPr>
                <w:sz w:val="21"/>
                <w:vertAlign w:val="subscript"/>
              </w:rPr>
              <w:t>2</w:t>
            </w:r>
            <w:r>
              <w:t xml:space="preserve"> = 0,5. ИВЛ (при угнетении сознания по ШКГ менее 8 баллов)</w:t>
            </w:r>
          </w:p>
        </w:tc>
      </w:tr>
    </w:tbl>
    <w:p w:rsidR="006B7ED0" w:rsidRDefault="00460C1A">
      <w:pPr>
        <w:ind w:left="93" w:right="15"/>
      </w:pPr>
      <w:r>
        <w:t>При укусе аспидовых, в частности к</w:t>
      </w:r>
      <w:r>
        <w:t>обры, применяют моновалентную антитоксическую сыворотку «Антикобра» (Naja), а при укусе гадюк и щитомордника — поливалентную сыворотку против гадюковых Bitis. Если информация о виде змеи достоверна, вводят моновалентную противозмеиную сыворотку, например «</w:t>
      </w:r>
      <w:r>
        <w:t>Антигюрза», «Антиэфа», антитоксин яда гадюки обыкновенной (Сыворотка против яда гадюки обыкновенной лошадиная очищенная концентрированная жидкая</w:t>
      </w:r>
      <w:r>
        <w:rPr>
          <w:sz w:val="21"/>
          <w:vertAlign w:val="superscript"/>
        </w:rPr>
        <w:t>♠</w:t>
      </w:r>
      <w:r>
        <w:t>). Сыворотку вводят по методу Безредки в разведении 1:100 внутрикожно в количестве 0,1 мл, затем, при отсутстви</w:t>
      </w:r>
      <w:r>
        <w:t>и аллергической реакции, 0,1 мл неразведенной сыворотки подкожно, а через 30 мин вводят всю дозу, то есть 10–50 мл, внутримышечно в подлопаточную область. По жизненным показаниям противозмеиную сыворотку применяют внутривенно в дозе от 10–20 мл (500–1000 Е</w:t>
      </w:r>
      <w:r>
        <w:t>Д) до 70–80 мл после введения антигистаминных препаратов и ГК.</w:t>
      </w:r>
    </w:p>
    <w:p w:rsidR="006B7ED0" w:rsidRDefault="00460C1A">
      <w:pPr>
        <w:ind w:left="93" w:right="15"/>
      </w:pPr>
      <w:r>
        <w:t>Необходимо принять в каждом конкретном случае решение о применении сывороток, так как их введение может сопровождаться развитием системной анафилаксии.</w:t>
      </w:r>
    </w:p>
    <w:p w:rsidR="006B7ED0" w:rsidRDefault="00460C1A">
      <w:pPr>
        <w:spacing w:after="99" w:line="259" w:lineRule="auto"/>
        <w:ind w:left="93"/>
      </w:pPr>
      <w:r>
        <w:rPr>
          <w:b/>
          <w:sz w:val="25"/>
        </w:rPr>
        <w:t>Глава 27. Неотложная помощь детям и подро</w:t>
      </w:r>
      <w:r>
        <w:rPr>
          <w:b/>
          <w:sz w:val="25"/>
        </w:rPr>
        <w:t>сткам с острыми нарушениями психики</w:t>
      </w:r>
    </w:p>
    <w:p w:rsidR="006B7ED0" w:rsidRDefault="00460C1A">
      <w:pPr>
        <w:spacing w:after="0" w:line="259" w:lineRule="auto"/>
        <w:ind w:left="93"/>
      </w:pPr>
      <w:r>
        <w:rPr>
          <w:i/>
        </w:rPr>
        <w:t>В.Ю. Стешин</w:t>
      </w:r>
    </w:p>
    <w:p w:rsidR="006B7ED0" w:rsidRDefault="00460C1A">
      <w:pPr>
        <w:ind w:left="93" w:right="15"/>
      </w:pPr>
      <w:r>
        <w:t xml:space="preserve">Нередко педиатры амбулаторно-поликлинического звена и ста цио наров непсихиатрического профиля (врачи скорой помощи, приемного покоя стационаров, подростковые врачи) первыми встречаются с пациентами с </w:t>
      </w:r>
      <w:r>
        <w:rPr>
          <w:b/>
        </w:rPr>
        <w:t>острыми расстройствами психики</w:t>
      </w:r>
      <w:r>
        <w:t>. Именно поэтому они должны уметь оказывать неотложную помощь, принимать правильное тактическое решение, организовывать освидетельствование психиатром.</w:t>
      </w:r>
    </w:p>
    <w:p w:rsidR="006B7ED0" w:rsidRDefault="00460C1A">
      <w:pPr>
        <w:ind w:left="93" w:right="131"/>
      </w:pPr>
      <w:r>
        <w:t>Критические состояния, возникающие у больных с психическими заболеваниями,</w:t>
      </w:r>
      <w:r>
        <w:t xml:space="preserve"> помимо собственно патологии психической деятельности, часто сопровождаются выраженными изменениями в других системах организма (сердечно-сосудистой, дыхательной, пищеварительной, выделительной), что приводит к нарушению гомеостаза. В этих ситуациях психич</w:t>
      </w:r>
      <w:r>
        <w:t>еские нарушения усугубляют соматические, и наоборот. Достаточно трудная задача — определить, какие изменения первичны, психические или соматические, куда целесообразно госпитализировать пациента, какие неотложные мероприятия проводить в первую очередь.</w:t>
      </w:r>
    </w:p>
    <w:p w:rsidR="006B7ED0" w:rsidRDefault="00460C1A">
      <w:pPr>
        <w:ind w:left="93" w:right="258"/>
      </w:pPr>
      <w:r>
        <w:t>Особенность экстренной догоспитальной помощи при расстройствах психики не только заключается в собственно медикаментозном лечении, а включает специальные меры по обеспечению безопасности самого больного и окружающих, что определяет соблюдение правильного а</w:t>
      </w:r>
      <w:r>
        <w:t>лгоритма поведения и действий врача.</w:t>
      </w:r>
    </w:p>
    <w:p w:rsidR="006B7ED0" w:rsidRDefault="00460C1A">
      <w:pPr>
        <w:spacing w:after="157"/>
        <w:ind w:left="93" w:right="1069"/>
      </w:pPr>
      <w:r>
        <w:t>Далеко не всегда острое расстройство психики связано с собственно психическим заболеванием. Существуют как психотические, так и непсихотические расстройства, обусловленные соматическими причинами:</w:t>
      </w:r>
    </w:p>
    <w:p w:rsidR="006B7ED0" w:rsidRDefault="00460C1A">
      <w:pPr>
        <w:ind w:left="341" w:right="1923"/>
      </w:pPr>
      <w:r>
        <w:rPr>
          <w:rFonts w:ascii="Calibri" w:eastAsia="Calibri" w:hAnsi="Calibri" w:cs="Calibri"/>
          <w:noProof/>
          <w:sz w:val="22"/>
        </w:rPr>
        <mc:AlternateContent>
          <mc:Choice Requires="wpg">
            <w:drawing>
              <wp:anchor distT="0" distB="0" distL="114300" distR="114300" simplePos="0" relativeHeight="252143616" behindDoc="0" locked="0" layoutInCell="1" allowOverlap="1">
                <wp:simplePos x="0" y="0"/>
                <wp:positionH relativeFrom="column">
                  <wp:posOffset>209899</wp:posOffset>
                </wp:positionH>
                <wp:positionV relativeFrom="paragraph">
                  <wp:posOffset>26789</wp:posOffset>
                </wp:positionV>
                <wp:extent cx="32797" cy="977305"/>
                <wp:effectExtent l="0" t="0" r="0" b="0"/>
                <wp:wrapSquare wrapText="bothSides"/>
                <wp:docPr id="379507" name="Group 379507"/>
                <wp:cNvGraphicFramePr/>
                <a:graphic xmlns:a="http://schemas.openxmlformats.org/drawingml/2006/main">
                  <a:graphicData uri="http://schemas.microsoft.com/office/word/2010/wordprocessingGroup">
                    <wpg:wgp>
                      <wpg:cNvGrpSpPr/>
                      <wpg:grpSpPr>
                        <a:xfrm>
                          <a:off x="0" y="0"/>
                          <a:ext cx="32797" cy="977305"/>
                          <a:chOff x="0" y="0"/>
                          <a:chExt cx="32797" cy="977305"/>
                        </a:xfrm>
                      </wpg:grpSpPr>
                      <wps:wsp>
                        <wps:cNvPr id="32693" name="Shape 32693"/>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10120"/>
                                </a:cubicBezTo>
                                <a:cubicBezTo>
                                  <a:pt x="32381" y="11906"/>
                                  <a:pt x="32797" y="14089"/>
                                  <a:pt x="32797" y="16470"/>
                                </a:cubicBezTo>
                                <a:cubicBezTo>
                                  <a:pt x="32797" y="18256"/>
                                  <a:pt x="32381" y="20241"/>
                                  <a:pt x="31549" y="22423"/>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423"/>
                                </a:cubicBezTo>
                                <a:cubicBezTo>
                                  <a:pt x="416" y="20241"/>
                                  <a:pt x="0" y="18256"/>
                                  <a:pt x="0" y="16470"/>
                                </a:cubicBezTo>
                                <a:cubicBezTo>
                                  <a:pt x="0" y="14089"/>
                                  <a:pt x="416" y="11906"/>
                                  <a:pt x="1248" y="10120"/>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695" name="Shape 32695"/>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541"/>
                                  <a:pt x="31549" y="9922"/>
                                </a:cubicBezTo>
                                <a:cubicBezTo>
                                  <a:pt x="32381" y="11906"/>
                                  <a:pt x="32797" y="14089"/>
                                  <a:pt x="32797" y="16470"/>
                                </a:cubicBezTo>
                                <a:cubicBezTo>
                                  <a:pt x="32797" y="18256"/>
                                  <a:pt x="32381" y="20241"/>
                                  <a:pt x="31549" y="22423"/>
                                </a:cubicBezTo>
                                <a:cubicBezTo>
                                  <a:pt x="30716" y="24209"/>
                                  <a:pt x="29531" y="25995"/>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5995"/>
                                  <a:pt x="2080" y="24209"/>
                                  <a:pt x="1248" y="22423"/>
                                </a:cubicBezTo>
                                <a:cubicBezTo>
                                  <a:pt x="416" y="20241"/>
                                  <a:pt x="0" y="18256"/>
                                  <a:pt x="0" y="16470"/>
                                </a:cubicBezTo>
                                <a:cubicBezTo>
                                  <a:pt x="0" y="14089"/>
                                  <a:pt x="416" y="11906"/>
                                  <a:pt x="1248" y="10120"/>
                                </a:cubicBezTo>
                                <a:cubicBezTo>
                                  <a:pt x="2080" y="7739"/>
                                  <a:pt x="3265" y="5953"/>
                                  <a:pt x="4803" y="4564"/>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697" name="Shape 32697"/>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10120"/>
                                </a:cubicBezTo>
                                <a:cubicBezTo>
                                  <a:pt x="32381" y="11906"/>
                                  <a:pt x="32797" y="14089"/>
                                  <a:pt x="32797" y="16470"/>
                                </a:cubicBezTo>
                                <a:cubicBezTo>
                                  <a:pt x="32797" y="18256"/>
                                  <a:pt x="32381" y="20241"/>
                                  <a:pt x="31549" y="22423"/>
                                </a:cubicBezTo>
                                <a:cubicBezTo>
                                  <a:pt x="30716" y="24209"/>
                                  <a:pt x="29531" y="25995"/>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5995"/>
                                  <a:pt x="2080" y="24209"/>
                                  <a:pt x="1248" y="22423"/>
                                </a:cubicBezTo>
                                <a:cubicBezTo>
                                  <a:pt x="416" y="20241"/>
                                  <a:pt x="0" y="18256"/>
                                  <a:pt x="0" y="16470"/>
                                </a:cubicBezTo>
                                <a:cubicBezTo>
                                  <a:pt x="0" y="14089"/>
                                  <a:pt x="416" y="11906"/>
                                  <a:pt x="1248" y="10120"/>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700" name="Shape 32700"/>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739"/>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5953"/>
                                  <a:pt x="4803" y="4564"/>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702" name="Shape 32702"/>
                        <wps:cNvSpPr/>
                        <wps:spPr>
                          <a:xfrm>
                            <a:off x="0" y="590352"/>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9922"/>
                                </a:cubicBezTo>
                                <a:cubicBezTo>
                                  <a:pt x="32381" y="11906"/>
                                  <a:pt x="32797" y="14089"/>
                                  <a:pt x="32797" y="16470"/>
                                </a:cubicBezTo>
                                <a:cubicBezTo>
                                  <a:pt x="32797" y="18256"/>
                                  <a:pt x="32381" y="20241"/>
                                  <a:pt x="31549" y="22423"/>
                                </a:cubicBezTo>
                                <a:cubicBezTo>
                                  <a:pt x="30716" y="24209"/>
                                  <a:pt x="29531" y="25995"/>
                                  <a:pt x="27994" y="27781"/>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781"/>
                                </a:cubicBezTo>
                                <a:cubicBezTo>
                                  <a:pt x="3265" y="25995"/>
                                  <a:pt x="2080" y="24209"/>
                                  <a:pt x="1248" y="22423"/>
                                </a:cubicBezTo>
                                <a:cubicBezTo>
                                  <a:pt x="416" y="20241"/>
                                  <a:pt x="0" y="18256"/>
                                  <a:pt x="0" y="16470"/>
                                </a:cubicBezTo>
                                <a:cubicBezTo>
                                  <a:pt x="0" y="14089"/>
                                  <a:pt x="416" y="11906"/>
                                  <a:pt x="1248" y="9922"/>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704" name="Shape 32704"/>
                        <wps:cNvSpPr/>
                        <wps:spPr>
                          <a:xfrm>
                            <a:off x="0" y="708422"/>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938"/>
                                  <a:pt x="31549" y="9922"/>
                                </a:cubicBezTo>
                                <a:cubicBezTo>
                                  <a:pt x="32381" y="11906"/>
                                  <a:pt x="32797" y="14089"/>
                                  <a:pt x="32797" y="16470"/>
                                </a:cubicBezTo>
                                <a:cubicBezTo>
                                  <a:pt x="32797" y="18256"/>
                                  <a:pt x="32381" y="20241"/>
                                  <a:pt x="31549" y="22423"/>
                                </a:cubicBezTo>
                                <a:cubicBezTo>
                                  <a:pt x="30716" y="24209"/>
                                  <a:pt x="29531" y="25995"/>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5995"/>
                                  <a:pt x="2080" y="24209"/>
                                  <a:pt x="1248" y="22423"/>
                                </a:cubicBezTo>
                                <a:cubicBezTo>
                                  <a:pt x="416" y="20241"/>
                                  <a:pt x="0" y="18256"/>
                                  <a:pt x="0" y="16470"/>
                                </a:cubicBezTo>
                                <a:cubicBezTo>
                                  <a:pt x="0" y="14089"/>
                                  <a:pt x="416" y="11906"/>
                                  <a:pt x="1248" y="9922"/>
                                </a:cubicBezTo>
                                <a:cubicBezTo>
                                  <a:pt x="2080" y="7938"/>
                                  <a:pt x="3265" y="6152"/>
                                  <a:pt x="4803" y="4763"/>
                                </a:cubicBezTo>
                                <a:cubicBezTo>
                                  <a:pt x="6341" y="3175"/>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706" name="Shape 32706"/>
                        <wps:cNvSpPr/>
                        <wps:spPr>
                          <a:xfrm>
                            <a:off x="0" y="826492"/>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938"/>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938"/>
                                  <a:pt x="3265" y="6152"/>
                                  <a:pt x="4803" y="4763"/>
                                </a:cubicBezTo>
                                <a:cubicBezTo>
                                  <a:pt x="6341" y="3175"/>
                                  <a:pt x="8114" y="1786"/>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708" name="Shape 32708"/>
                        <wps:cNvSpPr/>
                        <wps:spPr>
                          <a:xfrm>
                            <a:off x="0" y="944563"/>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256"/>
                                  <a:pt x="32381" y="20241"/>
                                  <a:pt x="31549" y="22225"/>
                                </a:cubicBezTo>
                                <a:cubicBezTo>
                                  <a:pt x="30716" y="24209"/>
                                  <a:pt x="29531" y="25995"/>
                                  <a:pt x="27994" y="27781"/>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781"/>
                                </a:cubicBezTo>
                                <a:cubicBezTo>
                                  <a:pt x="3265" y="25995"/>
                                  <a:pt x="2080" y="24209"/>
                                  <a:pt x="1248" y="22225"/>
                                </a:cubicBezTo>
                                <a:cubicBezTo>
                                  <a:pt x="416" y="20241"/>
                                  <a:pt x="0" y="18256"/>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9507" style="width:2.58242pt;height:76.9531pt;position:absolute;mso-position-horizontal-relative:text;mso-position-horizontal:absolute;margin-left:16.5275pt;mso-position-vertical-relative:text;margin-top:2.10938pt;" coordsize="327,9773">
                <v:shape id="Shape 32693" style="position:absolute;width:327;height:327;left:0;top:0;" coordsize="32797,32742" path="m16398,0c18573,0,20665,397,22674,992c24683,1786,26456,3175,27994,4763c29531,6152,30716,7938,31549,10120c32381,11906,32797,14089,32797,16470c32797,18256,32381,20241,31549,22423c30716,24408,29531,26194,27994,27980c26456,29369,24683,30361,22674,31353c20665,32147,18573,32544,16398,32742c14224,32544,12132,32147,10123,31353c8114,30361,6341,29369,4803,27980c3265,26194,2080,24408,1248,22423c416,20241,0,18256,0,16470c0,14089,416,11906,1248,10120c2080,7938,3265,6152,4803,4763c6341,3175,8114,1786,10123,992c12132,397,14224,0,16398,0x">
                  <v:stroke weight="0pt" endcap="flat" joinstyle="miter" miterlimit="10" on="false" color="#000000" opacity="0"/>
                  <v:fill on="true" color="#000000"/>
                </v:shape>
                <v:shape id="Shape 32695" style="position:absolute;width:327;height:327;left:0;top:1180;" coordsize="32797,32742" path="m16398,0c18573,0,20665,397,22674,992c24683,1786,26456,3175,27994,4564c29531,5953,30716,7541,31549,9922c32381,11906,32797,14089,32797,16470c32797,18256,32381,20241,31549,22423c30716,24209,29531,25995,27994,27980c26456,29369,24683,30361,22674,31353c20665,32147,18573,32544,16398,32742c14224,32544,12132,32147,10123,31353c8114,30361,6341,29369,4803,27980c3265,25995,2080,24209,1248,22423c416,20241,0,18256,0,16470c0,14089,416,11906,1248,10120c2080,7739,3265,5953,4803,4564c6341,3175,8114,1786,10123,992c12132,397,14224,0,16398,0x">
                  <v:stroke weight="0pt" endcap="flat" joinstyle="miter" miterlimit="10" on="false" color="#000000" opacity="0"/>
                  <v:fill on="true" color="#000000"/>
                </v:shape>
                <v:shape id="Shape 32697" style="position:absolute;width:327;height:327;left:0;top:2361;" coordsize="32797,32742" path="m16398,0c18573,0,20665,397,22674,992c24683,1786,26456,3175,27994,4763c29531,6152,30716,7938,31549,10120c32381,11906,32797,14089,32797,16470c32797,18256,32381,20241,31549,22423c30716,24209,29531,25995,27994,27980c26456,29369,24683,30361,22674,31155c20665,32147,18573,32544,16398,32742c14224,32544,12132,32147,10123,31155c8114,30361,6341,29369,4803,27980c3265,25995,2080,24209,1248,22423c416,20241,0,18256,0,16470c0,14089,416,11906,1248,10120c2080,7938,3265,6152,4803,4763c6341,3175,8114,1786,10123,992c12132,397,14224,0,16398,0x">
                  <v:stroke weight="0pt" endcap="flat" joinstyle="miter" miterlimit="10" on="false" color="#000000" opacity="0"/>
                  <v:fill on="true" color="#000000"/>
                </v:shape>
                <v:shape id="Shape 32700" style="position:absolute;width:327;height:327;left:0;top:4722;" coordsize="32797,32742" path="m16398,0c18573,0,20665,397,22674,992c24683,1786,26456,3175,27994,4564c29531,5953,30716,7739,31549,9922c32381,11906,32797,14089,32797,16470c32797,18455,32381,20439,31549,22622c30716,24408,29531,26194,27994,27980c26456,29369,24683,30361,22674,31155c20665,32147,18573,32544,16398,32742c14224,32544,12132,32147,10123,31155c8114,30361,6341,29369,4803,27980c3265,26194,2080,24408,1248,22622c416,20439,0,18455,0,16470c0,14089,416,11906,1248,9922c2080,7739,3265,5953,4803,4564c6341,3175,8114,1786,10123,992c12132,397,14224,0,16398,0x">
                  <v:stroke weight="0pt" endcap="flat" joinstyle="miter" miterlimit="10" on="false" color="#000000" opacity="0"/>
                  <v:fill on="true" color="#000000"/>
                </v:shape>
                <v:shape id="Shape 32702" style="position:absolute;width:327;height:327;left:0;top:5903;" coordsize="32797,32742" path="m16398,0c18573,0,20665,397,22674,992c24683,1786,26456,3175,27994,4763c29531,6152,30716,7938,31549,9922c32381,11906,32797,14089,32797,16470c32797,18256,32381,20241,31549,22423c30716,24209,29531,25995,27994,27781c26456,29170,24683,30361,22674,31155c20665,31948,18573,32544,16398,32742c14224,32544,12132,31948,10123,31155c8114,30361,6341,29170,4803,27781c3265,25995,2080,24209,1248,22423c416,20241,0,18256,0,16470c0,14089,416,11906,1248,9922c2080,7938,3265,6152,4803,4763c6341,3175,8114,1786,10123,992c12132,397,14224,0,16398,0x">
                  <v:stroke weight="0pt" endcap="flat" joinstyle="miter" miterlimit="10" on="false" color="#000000" opacity="0"/>
                  <v:fill on="true" color="#000000"/>
                </v:shape>
                <v:shape id="Shape 32704" style="position:absolute;width:327;height:327;left:0;top:7084;" coordsize="32797,32742" path="m16398,0c18573,0,20665,397,22674,1191c24683,1786,26456,3175,27994,4763c29531,6152,30716,7938,31549,9922c32381,11906,32797,14089,32797,16470c32797,18256,32381,20241,31549,22423c30716,24209,29531,25995,27994,27980c26456,29369,24683,30361,22674,31155c20665,31948,18573,32544,16398,32742c14224,32544,12132,31948,10123,31155c8114,30361,6341,29369,4803,27980c3265,25995,2080,24209,1248,22423c416,20241,0,18256,0,16470c0,14089,416,11906,1248,9922c2080,7938,3265,6152,4803,4763c6341,3175,8114,1786,10123,1191c12132,397,14224,0,16398,0x">
                  <v:stroke weight="0pt" endcap="flat" joinstyle="miter" miterlimit="10" on="false" color="#000000" opacity="0"/>
                  <v:fill on="true" color="#000000"/>
                </v:shape>
                <v:shape id="Shape 32706" style="position:absolute;width:327;height:327;left:0;top:8264;" coordsize="32797,32742" path="m16398,0c18573,0,20665,397,22674,1191c24683,1786,26456,3175,27994,4763c29531,6152,30716,7938,31549,9922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9922c2080,7938,3265,6152,4803,4763c6341,3175,8114,1786,10123,1191c12132,397,14224,0,16398,0x">
                  <v:stroke weight="0pt" endcap="flat" joinstyle="miter" miterlimit="10" on="false" color="#000000" opacity="0"/>
                  <v:fill on="true" color="#000000"/>
                </v:shape>
                <v:shape id="Shape 32708" style="position:absolute;width:327;height:327;left:0;top:9445;" coordsize="32797,32742" path="m16398,0c18573,0,20665,397,22674,992c24683,1786,26456,3175,27994,4763c29531,6152,30716,7739,31549,9922c32381,11906,32797,14089,32797,16470c32797,18256,32381,20241,31549,22225c30716,24209,29531,25995,27994,27781c26456,29170,24683,30361,22674,31155c20665,31948,18573,32544,16398,32742c14224,32544,12132,31948,10123,31155c8114,30361,6341,29170,4803,27781c3265,25995,2080,24209,1248,22225c416,20241,0,18256,0,16470c0,14089,416,11906,1248,9922c2080,7739,3265,6152,4803,4763c6341,3175,8114,1786,10123,992c12132,397,14224,0,16398,0x">
                  <v:stroke weight="0pt" endcap="flat" joinstyle="miter" miterlimit="10" on="false" color="#000000" opacity="0"/>
                  <v:fill on="true" color="#000000"/>
                </v:shape>
                <w10:wrap type="square"/>
              </v:group>
            </w:pict>
          </mc:Fallback>
        </mc:AlternateContent>
      </w:r>
      <w:r>
        <w:t>реакция ребенка и под</w:t>
      </w:r>
      <w:r>
        <w:t>ростка на свое болезненное состояние, вызванное непсихиатрическими заболеваниями; острые интоксикации при инфекционных болезнях;</w:t>
      </w:r>
    </w:p>
    <w:p w:rsidR="006B7ED0" w:rsidRDefault="00460C1A">
      <w:pPr>
        <w:ind w:left="341" w:right="76"/>
      </w:pPr>
      <w:r>
        <w:t>перенесенные ранее и текущие инфекционные и неинфекционные поражения головного мозга (травма, нарушение мозгового кровообращени</w:t>
      </w:r>
      <w:r>
        <w:t>я, действие эндогенных и экзогенных нейротоксинов, обменные нарушения и др.); отравления, укусы ядовитых животных;</w:t>
      </w:r>
    </w:p>
    <w:p w:rsidR="006B7ED0" w:rsidRDefault="00460C1A">
      <w:pPr>
        <w:ind w:left="341" w:right="15"/>
      </w:pPr>
      <w:r>
        <w:t>острые хирургические заболевания (катастрофа в брюшной полости);</w:t>
      </w:r>
    </w:p>
    <w:p w:rsidR="006B7ED0" w:rsidRDefault="00460C1A">
      <w:pPr>
        <w:spacing w:after="157"/>
        <w:ind w:left="341" w:right="2248"/>
      </w:pPr>
      <w:r>
        <w:t>острые гипоксические состояния (дыхательная недостаточность, сердечно-сосуди</w:t>
      </w:r>
      <w:r>
        <w:t>стая недостаточность и др.); острые нарушения метаболизма (СД, почечная недостаточность, печеночная недостаточность и др.); воздействие наркотических веществ.</w:t>
      </w:r>
    </w:p>
    <w:p w:rsidR="006B7ED0" w:rsidRDefault="00460C1A">
      <w:pPr>
        <w:ind w:left="93" w:right="15"/>
      </w:pPr>
      <w:r>
        <w:t>Кроме того, острое расстройство психики может наступить при внешних воздействиях, вызванных психо</w:t>
      </w:r>
      <w:r>
        <w:t>генными факторами (психическая травма):</w:t>
      </w:r>
    </w:p>
    <w:p w:rsidR="006B7ED0" w:rsidRDefault="00460C1A">
      <w:pPr>
        <w:ind w:left="93" w:right="15"/>
      </w:pPr>
      <w:r>
        <w:t>смерть близких людей, катастрофы, чрезвычайные ситуации, напряженные межличностные отношения в детском и подростковом коллективе, конфликты с родителями и родственниками.</w:t>
      </w:r>
    </w:p>
    <w:p w:rsidR="006B7ED0" w:rsidRDefault="00460C1A">
      <w:pPr>
        <w:ind w:left="93" w:right="15"/>
      </w:pPr>
      <w:r>
        <w:t>Следует помнить, что соматическое заболевание</w:t>
      </w:r>
      <w:r>
        <w:t xml:space="preserve"> может спровоцировать развитие эндогенного психического расстройства (шизофрения, биполярный психоз и др.).</w:t>
      </w:r>
    </w:p>
    <w:p w:rsidR="006B7ED0" w:rsidRDefault="00460C1A">
      <w:pPr>
        <w:ind w:left="93" w:right="166"/>
      </w:pPr>
      <w:r>
        <w:t>При наличии у ребенка и подростка острого расстройства психики врач любой специальности может рекомендовать добровольно обратиться к психиатру для п</w:t>
      </w:r>
      <w:r>
        <w:t>сихиатрического освидетельствования. Только по результатам психиатрического освидетельствования ребенок и подросток могут быть признаны нуждающимися в амбулаторной (стационарной) психиатрической помощи или не нуждающимися в ней.</w:t>
      </w:r>
    </w:p>
    <w:p w:rsidR="006B7ED0" w:rsidRDefault="00460C1A">
      <w:pPr>
        <w:spacing w:after="157"/>
        <w:ind w:left="93" w:right="15"/>
      </w:pPr>
      <w:r>
        <w:t>В соответствии с Законом РФ</w:t>
      </w:r>
      <w:r>
        <w:t xml:space="preserve"> «О психиатрической помощи и гарантиях прав граждан при ее оказании» (ст. 4, 5, 28, 29) психиатрическую помощь человеку оказывают при его добровольном обращении, с его согласия или с согласия законных представителей (для ребенка, подростка до 15 лет, недее</w:t>
      </w:r>
      <w:r>
        <w:t>способного пациента). Недобровольное психиатрическое освидетельствование возможно только в следующих случаях:</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44640" behindDoc="0" locked="0" layoutInCell="1" allowOverlap="1">
                <wp:simplePos x="0" y="0"/>
                <wp:positionH relativeFrom="column">
                  <wp:posOffset>209899</wp:posOffset>
                </wp:positionH>
                <wp:positionV relativeFrom="paragraph">
                  <wp:posOffset>26988</wp:posOffset>
                </wp:positionV>
                <wp:extent cx="32797" cy="268883"/>
                <wp:effectExtent l="0" t="0" r="0" b="0"/>
                <wp:wrapSquare wrapText="bothSides"/>
                <wp:docPr id="379508" name="Group 379508"/>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32721" name="Shape 32721"/>
                        <wps:cNvSpPr/>
                        <wps:spPr>
                          <a:xfrm>
                            <a:off x="0" y="0"/>
                            <a:ext cx="32797" cy="32742"/>
                          </a:xfrm>
                          <a:custGeom>
                            <a:avLst/>
                            <a:gdLst/>
                            <a:ahLst/>
                            <a:cxnLst/>
                            <a:rect l="0" t="0" r="0" b="0"/>
                            <a:pathLst>
                              <a:path w="32797" h="32742">
                                <a:moveTo>
                                  <a:pt x="16398" y="0"/>
                                </a:moveTo>
                                <a:cubicBezTo>
                                  <a:pt x="18573" y="0"/>
                                  <a:pt x="20665" y="198"/>
                                  <a:pt x="22674" y="794"/>
                                </a:cubicBezTo>
                                <a:cubicBezTo>
                                  <a:pt x="24683" y="1786"/>
                                  <a:pt x="26456" y="2977"/>
                                  <a:pt x="27994" y="4366"/>
                                </a:cubicBezTo>
                                <a:cubicBezTo>
                                  <a:pt x="29531" y="5755"/>
                                  <a:pt x="30716" y="7342"/>
                                  <a:pt x="31549" y="9525"/>
                                </a:cubicBezTo>
                                <a:cubicBezTo>
                                  <a:pt x="32381" y="11906"/>
                                  <a:pt x="32797" y="14089"/>
                                  <a:pt x="32797" y="16272"/>
                                </a:cubicBezTo>
                                <a:cubicBezTo>
                                  <a:pt x="32797" y="18256"/>
                                  <a:pt x="32381" y="20241"/>
                                  <a:pt x="31549" y="22027"/>
                                </a:cubicBezTo>
                                <a:cubicBezTo>
                                  <a:pt x="30716" y="24209"/>
                                  <a:pt x="29531" y="25995"/>
                                  <a:pt x="27994" y="27781"/>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781"/>
                                </a:cubicBezTo>
                                <a:cubicBezTo>
                                  <a:pt x="3265" y="25995"/>
                                  <a:pt x="2080" y="24209"/>
                                  <a:pt x="1248" y="22027"/>
                                </a:cubicBezTo>
                                <a:cubicBezTo>
                                  <a:pt x="416" y="20241"/>
                                  <a:pt x="0" y="18256"/>
                                  <a:pt x="0" y="16272"/>
                                </a:cubicBezTo>
                                <a:cubicBezTo>
                                  <a:pt x="0" y="14089"/>
                                  <a:pt x="416" y="11906"/>
                                  <a:pt x="1248" y="9723"/>
                                </a:cubicBezTo>
                                <a:cubicBezTo>
                                  <a:pt x="2080" y="7541"/>
                                  <a:pt x="3265" y="5755"/>
                                  <a:pt x="4803" y="4366"/>
                                </a:cubicBezTo>
                                <a:cubicBezTo>
                                  <a:pt x="6341" y="2977"/>
                                  <a:pt x="8114" y="1786"/>
                                  <a:pt x="10123" y="794"/>
                                </a:cubicBezTo>
                                <a:cubicBezTo>
                                  <a:pt x="12132" y="1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723" name="Shape 32723"/>
                        <wps:cNvSpPr/>
                        <wps:spPr>
                          <a:xfrm>
                            <a:off x="0" y="118070"/>
                            <a:ext cx="32797" cy="32742"/>
                          </a:xfrm>
                          <a:custGeom>
                            <a:avLst/>
                            <a:gdLst/>
                            <a:ahLst/>
                            <a:cxnLst/>
                            <a:rect l="0" t="0" r="0" b="0"/>
                            <a:pathLst>
                              <a:path w="32797" h="32742">
                                <a:moveTo>
                                  <a:pt x="16398" y="0"/>
                                </a:moveTo>
                                <a:cubicBezTo>
                                  <a:pt x="18573" y="0"/>
                                  <a:pt x="20665" y="198"/>
                                  <a:pt x="22674" y="794"/>
                                </a:cubicBezTo>
                                <a:cubicBezTo>
                                  <a:pt x="24683" y="1786"/>
                                  <a:pt x="26456" y="2977"/>
                                  <a:pt x="27994" y="4366"/>
                                </a:cubicBezTo>
                                <a:cubicBezTo>
                                  <a:pt x="29531" y="5953"/>
                                  <a:pt x="30716" y="7739"/>
                                  <a:pt x="31549" y="9723"/>
                                </a:cubicBezTo>
                                <a:cubicBezTo>
                                  <a:pt x="32381" y="11906"/>
                                  <a:pt x="32797" y="14089"/>
                                  <a:pt x="32797" y="16272"/>
                                </a:cubicBezTo>
                                <a:cubicBezTo>
                                  <a:pt x="32797" y="18455"/>
                                  <a:pt x="32381" y="20439"/>
                                  <a:pt x="31549"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1906"/>
                                  <a:pt x="1248" y="9723"/>
                                </a:cubicBezTo>
                                <a:cubicBezTo>
                                  <a:pt x="2080" y="7739"/>
                                  <a:pt x="3265" y="5953"/>
                                  <a:pt x="4803" y="4366"/>
                                </a:cubicBezTo>
                                <a:cubicBezTo>
                                  <a:pt x="6341" y="2977"/>
                                  <a:pt x="8114" y="1786"/>
                                  <a:pt x="10123" y="794"/>
                                </a:cubicBezTo>
                                <a:cubicBezTo>
                                  <a:pt x="12132" y="1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725" name="Shape 32725"/>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739"/>
                                  <a:pt x="31549" y="9723"/>
                                </a:cubicBezTo>
                                <a:cubicBezTo>
                                  <a:pt x="32381" y="11708"/>
                                  <a:pt x="32797" y="13891"/>
                                  <a:pt x="32797" y="16272"/>
                                </a:cubicBezTo>
                                <a:cubicBezTo>
                                  <a:pt x="32797" y="18455"/>
                                  <a:pt x="32381" y="20439"/>
                                  <a:pt x="31549" y="22225"/>
                                </a:cubicBezTo>
                                <a:cubicBezTo>
                                  <a:pt x="30716" y="24209"/>
                                  <a:pt x="29531" y="25995"/>
                                  <a:pt x="27994" y="27583"/>
                                </a:cubicBezTo>
                                <a:cubicBezTo>
                                  <a:pt x="26456" y="28972"/>
                                  <a:pt x="24683" y="30361"/>
                                  <a:pt x="22674" y="31155"/>
                                </a:cubicBezTo>
                                <a:cubicBezTo>
                                  <a:pt x="20665" y="31948"/>
                                  <a:pt x="18573" y="32544"/>
                                  <a:pt x="16398" y="32742"/>
                                </a:cubicBezTo>
                                <a:cubicBezTo>
                                  <a:pt x="14224" y="32544"/>
                                  <a:pt x="12132" y="31948"/>
                                  <a:pt x="10123" y="31155"/>
                                </a:cubicBezTo>
                                <a:cubicBezTo>
                                  <a:pt x="8114" y="30361"/>
                                  <a:pt x="6341" y="28972"/>
                                  <a:pt x="4803" y="27583"/>
                                </a:cubicBezTo>
                                <a:cubicBezTo>
                                  <a:pt x="3265" y="25995"/>
                                  <a:pt x="2080" y="24209"/>
                                  <a:pt x="1248" y="22225"/>
                                </a:cubicBezTo>
                                <a:cubicBezTo>
                                  <a:pt x="416" y="20439"/>
                                  <a:pt x="0" y="18455"/>
                                  <a:pt x="0" y="16272"/>
                                </a:cubicBezTo>
                                <a:cubicBezTo>
                                  <a:pt x="0" y="13891"/>
                                  <a:pt x="416" y="11708"/>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9508" style="width:2.58242pt;height:21.1719pt;position:absolute;mso-position-horizontal-relative:text;mso-position-horizontal:absolute;margin-left:16.5275pt;mso-position-vertical-relative:text;margin-top:2.125pt;" coordsize="327,2688">
                <v:shape id="Shape 32721" style="position:absolute;width:327;height:327;left:0;top:0;" coordsize="32797,32742" path="m16398,0c18573,0,20665,198,22674,794c24683,1786,26456,2977,27994,4366c29531,5755,30716,7342,31549,9525c32381,11906,32797,14089,32797,16272c32797,18256,32381,20241,31549,22027c30716,24209,29531,25995,27994,27781c26456,29170,24683,30361,22674,31155c20665,31948,18573,32544,16398,32742c14224,32544,12132,31948,10123,31155c8114,30361,6341,29170,4803,27781c3265,25995,2080,24209,1248,22027c416,20241,0,18256,0,16272c0,14089,416,11906,1248,9723c2080,7541,3265,5755,4803,4366c6341,2977,8114,1786,10123,794c12132,198,14224,0,16398,0x">
                  <v:stroke weight="0pt" endcap="flat" joinstyle="miter" miterlimit="10" on="false" color="#000000" opacity="0"/>
                  <v:fill on="true" color="#000000"/>
                </v:shape>
                <v:shape id="Shape 32723" style="position:absolute;width:327;height:327;left:0;top:1180;" coordsize="32797,32742" path="m16398,0c18573,0,20665,198,22674,794c24683,1786,26456,2977,27994,4366c29531,5953,30716,7739,31549,9723c32381,11906,32797,14089,32797,16272c32797,18455,32381,20439,31549,22225c30716,24408,29531,26194,27994,27781c26456,29170,24683,30559,22674,31353c20665,32147,18573,32544,16398,32742c14224,32544,12132,32147,10123,31353c8114,30559,6341,29170,4803,27781c3265,26194,2080,24408,1248,22225c416,20439,0,18455,0,16272c0,14089,416,11906,1248,9723c2080,7739,3265,5953,4803,4366c6341,2977,8114,1786,10123,794c12132,198,14224,0,16398,0x">
                  <v:stroke weight="0pt" endcap="flat" joinstyle="miter" miterlimit="10" on="false" color="#000000" opacity="0"/>
                  <v:fill on="true" color="#000000"/>
                </v:shape>
                <v:shape id="Shape 32725" style="position:absolute;width:327;height:327;left:0;top:2361;" coordsize="32797,32742" path="m16398,0c18573,0,20665,397,22674,992c24683,1786,26456,2977,27994,4564c29531,6152,30716,7739,31549,9723c32381,11708,32797,13891,32797,16272c32797,18455,32381,20439,31549,22225c30716,24209,29531,25995,27994,27583c26456,28972,24683,30361,22674,31155c20665,31948,18573,32544,16398,32742c14224,32544,12132,31948,10123,31155c8114,30361,6341,28972,4803,27583c3265,25995,2080,24209,1248,22225c416,20439,0,18455,0,16272c0,13891,416,11708,1248,9723c2080,7739,3265,6152,4803,4564c6341,2977,8114,1786,10123,992c12132,397,14224,0,16398,0x">
                  <v:stroke weight="0pt" endcap="flat" joinstyle="miter" miterlimit="10" on="false" color="#000000" opacity="0"/>
                  <v:fill on="true" color="#000000"/>
                </v:shape>
                <w10:wrap type="square"/>
              </v:group>
            </w:pict>
          </mc:Fallback>
        </mc:AlternateContent>
      </w:r>
      <w:r>
        <w:t>при непосредственной опасности пациента для себя или окру жаю щих;</w:t>
      </w:r>
    </w:p>
    <w:p w:rsidR="006B7ED0" w:rsidRDefault="00460C1A">
      <w:pPr>
        <w:spacing w:after="157"/>
        <w:ind w:left="341" w:right="445"/>
      </w:pPr>
      <w:r>
        <w:t>при беспомощности пациента, то есть неспособности самостоятельно удовлетворять</w:t>
      </w:r>
      <w:r>
        <w:t xml:space="preserve"> основные жизненные потребности; при существенном вреде здоровью пациента вследствие ухудшения психического состояния, если он будет оставлен без психиатрической помощи.</w:t>
      </w:r>
    </w:p>
    <w:p w:rsidR="006B7ED0" w:rsidRDefault="00460C1A">
      <w:pPr>
        <w:ind w:left="93" w:right="15"/>
      </w:pPr>
      <w:r>
        <w:t>Принимая во внимание, что неотложную психиатрическую помощь оказывает не только психиа</w:t>
      </w:r>
      <w:r>
        <w:t>тр, но и врачи непсихиатрического профиля, постановка диагноза представляет определенные трудности. Наиболее актуальная проблема дифференциальной диагностики неотложных психических состояний у детей и подростков на догоспитальном этапе заключается в устано</w:t>
      </w:r>
      <w:r>
        <w:t>влении органической или неорганической природы острого психического синдрома. Важно выяснить возможную причину психического расстройства, степень агрессивности и опасности пациента для себя и окружающих. В случае органического поражения головного мозга наз</w:t>
      </w:r>
      <w:r>
        <w:t>начение больших доз нейролептиков потенциально опасно и может привести к летальному исходу.</w:t>
      </w:r>
    </w:p>
    <w:p w:rsidR="006B7ED0" w:rsidRDefault="00460C1A">
      <w:pPr>
        <w:ind w:left="93" w:right="158"/>
      </w:pPr>
      <w:r>
        <w:t>Основной принцип оказания помощи при острых психопатологических состояниях — синдромологический и симптоматический. На первый план выходит не лечение собственно заб</w:t>
      </w:r>
      <w:r>
        <w:t>олевания, а медикаментозная подготовка больного, позволяющая выиграть время до консультации психиатра или до госпитализации в психиатрический стационар.</w:t>
      </w:r>
    </w:p>
    <w:p w:rsidR="006B7ED0" w:rsidRDefault="00460C1A">
      <w:pPr>
        <w:spacing w:after="154"/>
        <w:ind w:left="93" w:right="15"/>
      </w:pPr>
      <w:r>
        <w:t>Любой педиатр, в том числе врач скорой помощи, должен уметь:</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45664" behindDoc="0" locked="0" layoutInCell="1" allowOverlap="1">
                <wp:simplePos x="0" y="0"/>
                <wp:positionH relativeFrom="column">
                  <wp:posOffset>209899</wp:posOffset>
                </wp:positionH>
                <wp:positionV relativeFrom="paragraph">
                  <wp:posOffset>26789</wp:posOffset>
                </wp:positionV>
                <wp:extent cx="32797" cy="505222"/>
                <wp:effectExtent l="0" t="0" r="0" b="0"/>
                <wp:wrapSquare wrapText="bothSides"/>
                <wp:docPr id="379509" name="Group 379509"/>
                <wp:cNvGraphicFramePr/>
                <a:graphic xmlns:a="http://schemas.openxmlformats.org/drawingml/2006/main">
                  <a:graphicData uri="http://schemas.microsoft.com/office/word/2010/wordprocessingGroup">
                    <wpg:wgp>
                      <wpg:cNvGrpSpPr/>
                      <wpg:grpSpPr>
                        <a:xfrm>
                          <a:off x="0" y="0"/>
                          <a:ext cx="32797" cy="505222"/>
                          <a:chOff x="0" y="0"/>
                          <a:chExt cx="32797" cy="505222"/>
                        </a:xfrm>
                      </wpg:grpSpPr>
                      <wps:wsp>
                        <wps:cNvPr id="32738" name="Shape 32738"/>
                        <wps:cNvSpPr/>
                        <wps:spPr>
                          <a:xfrm>
                            <a:off x="0" y="0"/>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10120"/>
                                </a:cubicBezTo>
                                <a:cubicBezTo>
                                  <a:pt x="32381" y="12105"/>
                                  <a:pt x="32797" y="14288"/>
                                  <a:pt x="32797" y="16470"/>
                                </a:cubicBezTo>
                                <a:cubicBezTo>
                                  <a:pt x="32797" y="18455"/>
                                  <a:pt x="32381" y="20638"/>
                                  <a:pt x="31549" y="22423"/>
                                </a:cubicBezTo>
                                <a:cubicBezTo>
                                  <a:pt x="30716" y="24408"/>
                                  <a:pt x="29531" y="26392"/>
                                  <a:pt x="27994" y="27980"/>
                                </a:cubicBezTo>
                                <a:cubicBezTo>
                                  <a:pt x="26456" y="29369"/>
                                  <a:pt x="24683" y="30361"/>
                                  <a:pt x="22674" y="31155"/>
                                </a:cubicBezTo>
                                <a:cubicBezTo>
                                  <a:pt x="20665" y="31948"/>
                                  <a:pt x="18573" y="32742"/>
                                  <a:pt x="16398" y="32941"/>
                                </a:cubicBezTo>
                                <a:cubicBezTo>
                                  <a:pt x="14224" y="32742"/>
                                  <a:pt x="12132" y="31948"/>
                                  <a:pt x="10123" y="31155"/>
                                </a:cubicBezTo>
                                <a:cubicBezTo>
                                  <a:pt x="8114" y="30361"/>
                                  <a:pt x="6341" y="29369"/>
                                  <a:pt x="4803" y="27980"/>
                                </a:cubicBezTo>
                                <a:cubicBezTo>
                                  <a:pt x="3265" y="26392"/>
                                  <a:pt x="2080" y="24408"/>
                                  <a:pt x="1248" y="22423"/>
                                </a:cubicBezTo>
                                <a:cubicBezTo>
                                  <a:pt x="416" y="20638"/>
                                  <a:pt x="0" y="18455"/>
                                  <a:pt x="0" y="16470"/>
                                </a:cubicBezTo>
                                <a:cubicBezTo>
                                  <a:pt x="0" y="14288"/>
                                  <a:pt x="416" y="12105"/>
                                  <a:pt x="1248" y="10120"/>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740" name="Shape 32740"/>
                        <wps:cNvSpPr/>
                        <wps:spPr>
                          <a:xfrm>
                            <a:off x="0" y="118070"/>
                            <a:ext cx="32797" cy="32941"/>
                          </a:xfrm>
                          <a:custGeom>
                            <a:avLst/>
                            <a:gdLst/>
                            <a:ahLst/>
                            <a:cxnLst/>
                            <a:rect l="0" t="0" r="0" b="0"/>
                            <a:pathLst>
                              <a:path w="32797" h="32941">
                                <a:moveTo>
                                  <a:pt x="16398" y="0"/>
                                </a:moveTo>
                                <a:cubicBezTo>
                                  <a:pt x="18573" y="0"/>
                                  <a:pt x="20665" y="198"/>
                                  <a:pt x="22674" y="794"/>
                                </a:cubicBezTo>
                                <a:cubicBezTo>
                                  <a:pt x="24683" y="1786"/>
                                  <a:pt x="26456" y="2977"/>
                                  <a:pt x="27994" y="4564"/>
                                </a:cubicBezTo>
                                <a:cubicBezTo>
                                  <a:pt x="29531" y="5953"/>
                                  <a:pt x="30716" y="7938"/>
                                  <a:pt x="31549" y="9922"/>
                                </a:cubicBezTo>
                                <a:cubicBezTo>
                                  <a:pt x="32381" y="11708"/>
                                  <a:pt x="32797" y="14089"/>
                                  <a:pt x="32797" y="16470"/>
                                </a:cubicBezTo>
                                <a:cubicBezTo>
                                  <a:pt x="32797" y="18653"/>
                                  <a:pt x="32381" y="20836"/>
                                  <a:pt x="31549" y="22622"/>
                                </a:cubicBezTo>
                                <a:cubicBezTo>
                                  <a:pt x="30716" y="24606"/>
                                  <a:pt x="29531" y="26591"/>
                                  <a:pt x="27994" y="27980"/>
                                </a:cubicBezTo>
                                <a:cubicBezTo>
                                  <a:pt x="26456" y="29369"/>
                                  <a:pt x="24683" y="30361"/>
                                  <a:pt x="22674" y="31155"/>
                                </a:cubicBezTo>
                                <a:cubicBezTo>
                                  <a:pt x="20665" y="31948"/>
                                  <a:pt x="18573" y="32742"/>
                                  <a:pt x="16398" y="32941"/>
                                </a:cubicBezTo>
                                <a:cubicBezTo>
                                  <a:pt x="14224" y="32742"/>
                                  <a:pt x="12132" y="31948"/>
                                  <a:pt x="10123" y="31155"/>
                                </a:cubicBezTo>
                                <a:cubicBezTo>
                                  <a:pt x="8114" y="30361"/>
                                  <a:pt x="6341" y="29369"/>
                                  <a:pt x="4803" y="27980"/>
                                </a:cubicBezTo>
                                <a:cubicBezTo>
                                  <a:pt x="3265" y="26591"/>
                                  <a:pt x="2080" y="24606"/>
                                  <a:pt x="1248" y="22622"/>
                                </a:cubicBezTo>
                                <a:cubicBezTo>
                                  <a:pt x="416" y="20836"/>
                                  <a:pt x="0" y="18653"/>
                                  <a:pt x="0" y="16470"/>
                                </a:cubicBezTo>
                                <a:cubicBezTo>
                                  <a:pt x="0" y="14089"/>
                                  <a:pt x="416" y="11708"/>
                                  <a:pt x="1248" y="9922"/>
                                </a:cubicBezTo>
                                <a:cubicBezTo>
                                  <a:pt x="2080" y="7938"/>
                                  <a:pt x="3265" y="5953"/>
                                  <a:pt x="4803" y="4564"/>
                                </a:cubicBezTo>
                                <a:cubicBezTo>
                                  <a:pt x="6341" y="2977"/>
                                  <a:pt x="8114" y="1786"/>
                                  <a:pt x="10123" y="794"/>
                                </a:cubicBezTo>
                                <a:cubicBezTo>
                                  <a:pt x="12132" y="1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743" name="Shape 32743"/>
                        <wps:cNvSpPr/>
                        <wps:spPr>
                          <a:xfrm>
                            <a:off x="0" y="354211"/>
                            <a:ext cx="32797" cy="32941"/>
                          </a:xfrm>
                          <a:custGeom>
                            <a:avLst/>
                            <a:gdLst/>
                            <a:ahLst/>
                            <a:cxnLst/>
                            <a:rect l="0" t="0" r="0" b="0"/>
                            <a:pathLst>
                              <a:path w="32797" h="32941">
                                <a:moveTo>
                                  <a:pt x="16398" y="0"/>
                                </a:moveTo>
                                <a:cubicBezTo>
                                  <a:pt x="18573" y="0"/>
                                  <a:pt x="20665" y="397"/>
                                  <a:pt x="22674" y="1389"/>
                                </a:cubicBezTo>
                                <a:cubicBezTo>
                                  <a:pt x="24683" y="1984"/>
                                  <a:pt x="26456" y="2977"/>
                                  <a:pt x="27994" y="4564"/>
                                </a:cubicBezTo>
                                <a:cubicBezTo>
                                  <a:pt x="29531" y="5953"/>
                                  <a:pt x="30716" y="7739"/>
                                  <a:pt x="31549" y="9922"/>
                                </a:cubicBezTo>
                                <a:cubicBezTo>
                                  <a:pt x="32381" y="11708"/>
                                  <a:pt x="32797" y="14089"/>
                                  <a:pt x="32797" y="16470"/>
                                </a:cubicBezTo>
                                <a:cubicBezTo>
                                  <a:pt x="32797" y="18455"/>
                                  <a:pt x="32381" y="20638"/>
                                  <a:pt x="31549" y="22423"/>
                                </a:cubicBezTo>
                                <a:cubicBezTo>
                                  <a:pt x="30716" y="24408"/>
                                  <a:pt x="29531" y="26392"/>
                                  <a:pt x="27994" y="27980"/>
                                </a:cubicBezTo>
                                <a:cubicBezTo>
                                  <a:pt x="26456" y="29170"/>
                                  <a:pt x="24683" y="30163"/>
                                  <a:pt x="22674" y="31155"/>
                                </a:cubicBezTo>
                                <a:cubicBezTo>
                                  <a:pt x="20665" y="31948"/>
                                  <a:pt x="18573" y="32742"/>
                                  <a:pt x="16398" y="32941"/>
                                </a:cubicBezTo>
                                <a:cubicBezTo>
                                  <a:pt x="14224" y="32742"/>
                                  <a:pt x="12132" y="31948"/>
                                  <a:pt x="10123" y="31155"/>
                                </a:cubicBezTo>
                                <a:cubicBezTo>
                                  <a:pt x="8114" y="30163"/>
                                  <a:pt x="6341" y="29170"/>
                                  <a:pt x="4803" y="27980"/>
                                </a:cubicBezTo>
                                <a:cubicBezTo>
                                  <a:pt x="3265" y="26392"/>
                                  <a:pt x="2080" y="24408"/>
                                  <a:pt x="1248" y="22423"/>
                                </a:cubicBezTo>
                                <a:cubicBezTo>
                                  <a:pt x="416" y="20638"/>
                                  <a:pt x="0" y="18455"/>
                                  <a:pt x="0" y="16470"/>
                                </a:cubicBezTo>
                                <a:cubicBezTo>
                                  <a:pt x="0" y="14089"/>
                                  <a:pt x="416" y="11708"/>
                                  <a:pt x="1248" y="9922"/>
                                </a:cubicBezTo>
                                <a:cubicBezTo>
                                  <a:pt x="2080" y="7739"/>
                                  <a:pt x="3265" y="5953"/>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745" name="Shape 32745"/>
                        <wps:cNvSpPr/>
                        <wps:spPr>
                          <a:xfrm>
                            <a:off x="0" y="472281"/>
                            <a:ext cx="32797" cy="32941"/>
                          </a:xfrm>
                          <a:custGeom>
                            <a:avLst/>
                            <a:gdLst/>
                            <a:ahLst/>
                            <a:cxnLst/>
                            <a:rect l="0" t="0" r="0" b="0"/>
                            <a:pathLst>
                              <a:path w="32797" h="32941">
                                <a:moveTo>
                                  <a:pt x="16398" y="0"/>
                                </a:moveTo>
                                <a:cubicBezTo>
                                  <a:pt x="18573" y="0"/>
                                  <a:pt x="20665" y="397"/>
                                  <a:pt x="22674" y="1191"/>
                                </a:cubicBezTo>
                                <a:cubicBezTo>
                                  <a:pt x="24683" y="1984"/>
                                  <a:pt x="26456" y="2977"/>
                                  <a:pt x="27994" y="4564"/>
                                </a:cubicBezTo>
                                <a:cubicBezTo>
                                  <a:pt x="29531" y="5953"/>
                                  <a:pt x="30716" y="7938"/>
                                  <a:pt x="31549" y="9922"/>
                                </a:cubicBezTo>
                                <a:cubicBezTo>
                                  <a:pt x="32381" y="11708"/>
                                  <a:pt x="32797" y="14089"/>
                                  <a:pt x="32797" y="16470"/>
                                </a:cubicBezTo>
                                <a:cubicBezTo>
                                  <a:pt x="32797" y="18455"/>
                                  <a:pt x="32381" y="20638"/>
                                  <a:pt x="31549" y="22622"/>
                                </a:cubicBezTo>
                                <a:cubicBezTo>
                                  <a:pt x="30716" y="24606"/>
                                  <a:pt x="29531" y="26591"/>
                                  <a:pt x="27994" y="27980"/>
                                </a:cubicBezTo>
                                <a:cubicBezTo>
                                  <a:pt x="26456" y="29369"/>
                                  <a:pt x="24683" y="30361"/>
                                  <a:pt x="22674" y="31353"/>
                                </a:cubicBezTo>
                                <a:cubicBezTo>
                                  <a:pt x="20665" y="32147"/>
                                  <a:pt x="18573" y="32742"/>
                                  <a:pt x="16398" y="32941"/>
                                </a:cubicBezTo>
                                <a:cubicBezTo>
                                  <a:pt x="14224" y="32742"/>
                                  <a:pt x="12132" y="32147"/>
                                  <a:pt x="10123" y="31353"/>
                                </a:cubicBezTo>
                                <a:cubicBezTo>
                                  <a:pt x="8114" y="30361"/>
                                  <a:pt x="6341" y="29369"/>
                                  <a:pt x="4803" y="27980"/>
                                </a:cubicBezTo>
                                <a:cubicBezTo>
                                  <a:pt x="3265" y="26591"/>
                                  <a:pt x="2080" y="24606"/>
                                  <a:pt x="1248" y="22622"/>
                                </a:cubicBezTo>
                                <a:cubicBezTo>
                                  <a:pt x="416" y="20638"/>
                                  <a:pt x="0" y="18455"/>
                                  <a:pt x="0" y="16470"/>
                                </a:cubicBezTo>
                                <a:cubicBezTo>
                                  <a:pt x="0" y="14089"/>
                                  <a:pt x="416" y="11708"/>
                                  <a:pt x="1248" y="9922"/>
                                </a:cubicBezTo>
                                <a:cubicBezTo>
                                  <a:pt x="2080" y="7938"/>
                                  <a:pt x="3265" y="5953"/>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9509" style="width:2.58242pt;height:39.7813pt;position:absolute;mso-position-horizontal-relative:text;mso-position-horizontal:absolute;margin-left:16.5275pt;mso-position-vertical-relative:text;margin-top:2.10938pt;" coordsize="327,5052">
                <v:shape id="Shape 32738" style="position:absolute;width:327;height:329;left:0;top:0;" coordsize="32797,32941" path="m16398,0c18573,0,20665,397,22674,1191c24683,1984,26456,3175,27994,4763c29531,6152,30716,7938,31549,10120c32381,12105,32797,14288,32797,16470c32797,18455,32381,20638,31549,22423c30716,24408,29531,26392,27994,27980c26456,29369,24683,30361,22674,31155c20665,31948,18573,32742,16398,32941c14224,32742,12132,31948,10123,31155c8114,30361,6341,29369,4803,27980c3265,26392,2080,24408,1248,22423c416,20638,0,18455,0,16470c0,14288,416,12105,1248,10120c2080,7938,3265,6152,4803,4763c6341,3175,8114,1984,10123,1191c12132,397,14224,0,16398,0x">
                  <v:stroke weight="0pt" endcap="flat" joinstyle="miter" miterlimit="10" on="false" color="#000000" opacity="0"/>
                  <v:fill on="true" color="#000000"/>
                </v:shape>
                <v:shape id="Shape 32740" style="position:absolute;width:327;height:329;left:0;top:1180;" coordsize="32797,32941" path="m16398,0c18573,0,20665,198,22674,794c24683,1786,26456,2977,27994,4564c29531,5953,30716,7938,31549,9922c32381,11708,32797,14089,32797,16470c32797,18653,32381,20836,31549,22622c30716,24606,29531,26591,27994,27980c26456,29369,24683,30361,22674,31155c20665,31948,18573,32742,16398,32941c14224,32742,12132,31948,10123,31155c8114,30361,6341,29369,4803,27980c3265,26591,2080,24606,1248,22622c416,20836,0,18653,0,16470c0,14089,416,11708,1248,9922c2080,7938,3265,5953,4803,4564c6341,2977,8114,1786,10123,794c12132,198,14224,0,16398,0x">
                  <v:stroke weight="0pt" endcap="flat" joinstyle="miter" miterlimit="10" on="false" color="#000000" opacity="0"/>
                  <v:fill on="true" color="#000000"/>
                </v:shape>
                <v:shape id="Shape 32743" style="position:absolute;width:327;height:329;left:0;top:3542;" coordsize="32797,32941" path="m16398,0c18573,0,20665,397,22674,1389c24683,1984,26456,2977,27994,4564c29531,5953,30716,7739,31549,9922c32381,11708,32797,14089,32797,16470c32797,18455,32381,20638,31549,22423c30716,24408,29531,26392,27994,27980c26456,29170,24683,30163,22674,31155c20665,31948,18573,32742,16398,32941c14224,32742,12132,31948,10123,31155c8114,30163,6341,29170,4803,27980c3265,26392,2080,24408,1248,22423c416,20638,0,18455,0,16470c0,14089,416,11708,1248,9922c2080,7739,3265,5953,4803,4564c6341,2977,8114,1786,10123,992c12132,397,14224,0,16398,0x">
                  <v:stroke weight="0pt" endcap="flat" joinstyle="miter" miterlimit="10" on="false" color="#000000" opacity="0"/>
                  <v:fill on="true" color="#000000"/>
                </v:shape>
                <v:shape id="Shape 32745" style="position:absolute;width:327;height:329;left:0;top:4722;" coordsize="32797,32941" path="m16398,0c18573,0,20665,397,22674,1191c24683,1984,26456,2977,27994,4564c29531,5953,30716,7938,31549,9922c32381,11708,32797,14089,32797,16470c32797,18455,32381,20638,31549,22622c30716,24606,29531,26591,27994,27980c26456,29369,24683,30361,22674,31353c20665,32147,18573,32742,16398,32941c14224,32742,12132,32147,10123,31353c8114,30361,6341,29369,4803,27980c3265,26591,2080,24606,1248,22622c416,20638,0,18455,0,16470c0,14089,416,11708,1248,9922c2080,7938,3265,5953,4803,4564c6341,2977,8114,1786,10123,992c12132,397,14224,0,16398,0x">
                  <v:stroke weight="0pt" endcap="flat" joinstyle="miter" miterlimit="10" on="false" color="#000000" opacity="0"/>
                  <v:fill on="true" color="#000000"/>
                </v:shape>
                <w10:wrap type="square"/>
              </v:group>
            </w:pict>
          </mc:Fallback>
        </mc:AlternateContent>
      </w:r>
      <w:r>
        <w:t>выявлять психические отклонения у ребенка и подростка;</w:t>
      </w:r>
    </w:p>
    <w:p w:rsidR="006B7ED0" w:rsidRDefault="00460C1A">
      <w:pPr>
        <w:spacing w:after="271"/>
        <w:ind w:left="341" w:right="227"/>
      </w:pPr>
      <w:r>
        <w:t>диагностировать наиболее распространенные психотические расстройства — возбуждение, агрессивность, состояние измененного сознания, суицидальное поведение, состояние наркотического и алкогольного опьяне</w:t>
      </w:r>
      <w:r>
        <w:t>ния, абстинентный синдром; определять степень опасности состояния пациента для него самого и для окружающих; организовывать освидетельствование пациента психиатром, решать вопрос о необходимости скорой психиатрической помощи.</w:t>
      </w:r>
    </w:p>
    <w:p w:rsidR="006B7ED0" w:rsidRDefault="00460C1A">
      <w:pPr>
        <w:spacing w:after="99" w:line="259" w:lineRule="auto"/>
        <w:ind w:left="93"/>
      </w:pPr>
      <w:r>
        <w:rPr>
          <w:b/>
          <w:sz w:val="25"/>
        </w:rPr>
        <w:t>Глава 27. Неотложная помощь де</w:t>
      </w:r>
      <w:r>
        <w:rPr>
          <w:b/>
          <w:sz w:val="25"/>
        </w:rPr>
        <w:t>тям и подросткам с острыми нарушениями психики</w:t>
      </w:r>
    </w:p>
    <w:p w:rsidR="006B7ED0" w:rsidRDefault="00460C1A">
      <w:pPr>
        <w:spacing w:after="154"/>
        <w:ind w:left="93" w:right="15"/>
      </w:pPr>
      <w:r>
        <w:t>Из всех категорий неотложных состояний в психиатрии выделяют три основных, связанных с:</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46688" behindDoc="0" locked="0" layoutInCell="1" allowOverlap="1">
                <wp:simplePos x="0" y="0"/>
                <wp:positionH relativeFrom="column">
                  <wp:posOffset>209899</wp:posOffset>
                </wp:positionH>
                <wp:positionV relativeFrom="paragraph">
                  <wp:posOffset>26789</wp:posOffset>
                </wp:positionV>
                <wp:extent cx="32797" cy="268883"/>
                <wp:effectExtent l="0" t="0" r="0" b="0"/>
                <wp:wrapSquare wrapText="bothSides"/>
                <wp:docPr id="379510" name="Group 379510"/>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32749" name="Shape 32749"/>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541"/>
                                  <a:pt x="31549" y="9525"/>
                                </a:cubicBezTo>
                                <a:cubicBezTo>
                                  <a:pt x="32381" y="11708"/>
                                  <a:pt x="32797" y="13891"/>
                                  <a:pt x="32797" y="16272"/>
                                </a:cubicBezTo>
                                <a:cubicBezTo>
                                  <a:pt x="32797" y="18256"/>
                                  <a:pt x="32381" y="20241"/>
                                  <a:pt x="31549" y="22225"/>
                                </a:cubicBezTo>
                                <a:cubicBezTo>
                                  <a:pt x="30716" y="24209"/>
                                  <a:pt x="29531" y="25995"/>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5995"/>
                                  <a:pt x="2080" y="24209"/>
                                  <a:pt x="1248" y="22225"/>
                                </a:cubicBezTo>
                                <a:cubicBezTo>
                                  <a:pt x="416" y="20241"/>
                                  <a:pt x="0" y="18256"/>
                                  <a:pt x="0" y="16272"/>
                                </a:cubicBezTo>
                                <a:cubicBezTo>
                                  <a:pt x="0" y="13891"/>
                                  <a:pt x="416" y="11708"/>
                                  <a:pt x="1248" y="9525"/>
                                </a:cubicBezTo>
                                <a:cubicBezTo>
                                  <a:pt x="2080" y="7541"/>
                                  <a:pt x="3265" y="5953"/>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751" name="Shape 32751"/>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541"/>
                                  <a:pt x="31549" y="9723"/>
                                </a:cubicBezTo>
                                <a:cubicBezTo>
                                  <a:pt x="32381" y="11906"/>
                                  <a:pt x="32797" y="14089"/>
                                  <a:pt x="32797" y="16272"/>
                                </a:cubicBezTo>
                                <a:cubicBezTo>
                                  <a:pt x="32797" y="18256"/>
                                  <a:pt x="32381" y="20241"/>
                                  <a:pt x="31549" y="22225"/>
                                </a:cubicBezTo>
                                <a:cubicBezTo>
                                  <a:pt x="30716" y="24209"/>
                                  <a:pt x="29531" y="25995"/>
                                  <a:pt x="27994" y="27583"/>
                                </a:cubicBezTo>
                                <a:cubicBezTo>
                                  <a:pt x="26456" y="29170"/>
                                  <a:pt x="24683" y="30163"/>
                                  <a:pt x="22674" y="30956"/>
                                </a:cubicBezTo>
                                <a:cubicBezTo>
                                  <a:pt x="20665" y="31948"/>
                                  <a:pt x="18573" y="32544"/>
                                  <a:pt x="16398" y="32742"/>
                                </a:cubicBezTo>
                                <a:cubicBezTo>
                                  <a:pt x="14224" y="32544"/>
                                  <a:pt x="12132" y="32147"/>
                                  <a:pt x="10123" y="31353"/>
                                </a:cubicBezTo>
                                <a:cubicBezTo>
                                  <a:pt x="8114" y="30361"/>
                                  <a:pt x="6341" y="29170"/>
                                  <a:pt x="4803" y="27583"/>
                                </a:cubicBezTo>
                                <a:cubicBezTo>
                                  <a:pt x="3265" y="25995"/>
                                  <a:pt x="2080" y="24209"/>
                                  <a:pt x="1248" y="22225"/>
                                </a:cubicBezTo>
                                <a:cubicBezTo>
                                  <a:pt x="416" y="20241"/>
                                  <a:pt x="0" y="18256"/>
                                  <a:pt x="0" y="16272"/>
                                </a:cubicBezTo>
                                <a:cubicBezTo>
                                  <a:pt x="0" y="14089"/>
                                  <a:pt x="416" y="11906"/>
                                  <a:pt x="1248" y="9922"/>
                                </a:cubicBezTo>
                                <a:cubicBezTo>
                                  <a:pt x="2080" y="7739"/>
                                  <a:pt x="3265" y="5953"/>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753" name="Shape 32753"/>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723"/>
                                </a:cubicBezTo>
                                <a:cubicBezTo>
                                  <a:pt x="32381" y="11906"/>
                                  <a:pt x="32797" y="14089"/>
                                  <a:pt x="32797" y="16272"/>
                                </a:cubicBezTo>
                                <a:cubicBezTo>
                                  <a:pt x="32797" y="18256"/>
                                  <a:pt x="32381" y="20241"/>
                                  <a:pt x="31549" y="22225"/>
                                </a:cubicBezTo>
                                <a:cubicBezTo>
                                  <a:pt x="30716" y="24209"/>
                                  <a:pt x="29531" y="25995"/>
                                  <a:pt x="27994" y="27583"/>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583"/>
                                </a:cubicBezTo>
                                <a:cubicBezTo>
                                  <a:pt x="3265" y="25995"/>
                                  <a:pt x="2080" y="24209"/>
                                  <a:pt x="1248" y="22225"/>
                                </a:cubicBezTo>
                                <a:cubicBezTo>
                                  <a:pt x="416" y="20241"/>
                                  <a:pt x="0" y="18256"/>
                                  <a:pt x="0" y="16272"/>
                                </a:cubicBezTo>
                                <a:cubicBezTo>
                                  <a:pt x="0" y="14089"/>
                                  <a:pt x="416" y="11906"/>
                                  <a:pt x="1248" y="9723"/>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9510" style="width:2.58242pt;height:21.1719pt;position:absolute;mso-position-horizontal-relative:text;mso-position-horizontal:absolute;margin-left:16.5275pt;mso-position-vertical-relative:text;margin-top:2.10938pt;" coordsize="327,2688">
                <v:shape id="Shape 32749" style="position:absolute;width:327;height:327;left:0;top:0;" coordsize="32797,32742" path="m16398,0c18573,0,20665,397,22674,992c24683,1786,26456,2977,27994,4564c29531,5953,30716,7541,31549,9525c32381,11708,32797,13891,32797,16272c32797,18256,32381,20241,31549,22225c30716,24209,29531,25995,27994,27781c26456,29369,24683,30361,22674,31353c20665,32147,18573,32544,16398,32742c14224,32544,12132,32147,10123,31353c8114,30361,6341,29369,4803,27781c3265,25995,2080,24209,1248,22225c416,20241,0,18256,0,16272c0,13891,416,11708,1248,9525c2080,7541,3265,5953,4803,4564c6341,2977,8114,1786,10123,992c12132,397,14224,0,16398,0x">
                  <v:stroke weight="0pt" endcap="flat" joinstyle="miter" miterlimit="10" on="false" color="#000000" opacity="0"/>
                  <v:fill on="true" color="#000000"/>
                </v:shape>
                <v:shape id="Shape 32751" style="position:absolute;width:327;height:327;left:0;top:1180;" coordsize="32797,32742" path="m16398,0c18573,0,20665,397,22674,992c24683,1786,26456,2977,27994,4564c29531,5953,30716,7541,31549,9723c32381,11906,32797,14089,32797,16272c32797,18256,32381,20241,31549,22225c30716,24209,29531,25995,27994,27583c26456,29170,24683,30163,22674,30956c20665,31948,18573,32544,16398,32742c14224,32544,12132,32147,10123,31353c8114,30361,6341,29170,4803,27583c3265,25995,2080,24209,1248,22225c416,20241,0,18256,0,16272c0,14089,416,11906,1248,9922c2080,7739,3265,5953,4803,4564c6341,2977,8114,1786,10123,992c12132,397,14224,0,16398,0x">
                  <v:stroke weight="0pt" endcap="flat" joinstyle="miter" miterlimit="10" on="false" color="#000000" opacity="0"/>
                  <v:fill on="true" color="#000000"/>
                </v:shape>
                <v:shape id="Shape 32753" style="position:absolute;width:327;height:327;left:0;top:2361;" coordsize="32797,32742" path="m16398,0c18573,0,20665,397,22674,992c24683,1786,26456,2977,27994,4763c29531,6152,30716,7938,31549,9723c32381,11906,32797,14089,32797,16272c32797,18256,32381,20241,31549,22225c30716,24209,29531,25995,27994,27583c26456,29170,24683,30361,22674,31155c20665,32147,18573,32544,16398,32742c14224,32544,12132,32147,10123,31155c8114,30361,6341,29170,4803,27583c3265,25995,2080,24209,1248,22225c416,20241,0,18256,0,16272c0,14089,416,11906,1248,9723c2080,7938,3265,6152,4803,4763c6341,2977,8114,1786,10123,992c12132,397,14224,0,16398,0x">
                  <v:stroke weight="0pt" endcap="flat" joinstyle="miter" miterlimit="10" on="false" color="#000000" opacity="0"/>
                  <v:fill on="true" color="#000000"/>
                </v:shape>
                <w10:wrap type="square"/>
              </v:group>
            </w:pict>
          </mc:Fallback>
        </mc:AlternateContent>
      </w:r>
      <w:r>
        <w:t>неуправляемым психомоторным возбуждением;</w:t>
      </w:r>
    </w:p>
    <w:p w:rsidR="006B7ED0" w:rsidRDefault="00460C1A">
      <w:pPr>
        <w:spacing w:after="157"/>
        <w:ind w:left="341" w:right="7096"/>
      </w:pPr>
      <w:r>
        <w:t>попыткой или угрозой суицида; физическим насилием или его угрозой.</w:t>
      </w:r>
    </w:p>
    <w:p w:rsidR="006B7ED0" w:rsidRDefault="00460C1A">
      <w:pPr>
        <w:ind w:left="93" w:right="142"/>
      </w:pPr>
      <w:r>
        <w:t xml:space="preserve">Неотложной </w:t>
      </w:r>
      <w:r>
        <w:t>госпитализации в психиатрический стационар подлежат дети и подростки с психозами, выраженными аффективными расстройствами, синдромами нарушенного сознания, суицидальными и импульсивными поступками, представляющие непосредственную опасность для себя и окруж</w:t>
      </w:r>
      <w:r>
        <w:t>ающих.</w:t>
      </w:r>
    </w:p>
    <w:p w:rsidR="006B7ED0" w:rsidRDefault="00460C1A">
      <w:pPr>
        <w:spacing w:after="154"/>
        <w:ind w:left="93" w:right="15"/>
      </w:pPr>
      <w:r>
        <w:t>Непосредственная опасность для себя и окружающих чаще всего обусловлена следующими состояниями:</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47712" behindDoc="0" locked="0" layoutInCell="1" allowOverlap="1">
                <wp:simplePos x="0" y="0"/>
                <wp:positionH relativeFrom="column">
                  <wp:posOffset>209899</wp:posOffset>
                </wp:positionH>
                <wp:positionV relativeFrom="paragraph">
                  <wp:posOffset>26988</wp:posOffset>
                </wp:positionV>
                <wp:extent cx="32797" cy="741164"/>
                <wp:effectExtent l="0" t="0" r="0" b="0"/>
                <wp:wrapSquare wrapText="bothSides"/>
                <wp:docPr id="379511" name="Group 379511"/>
                <wp:cNvGraphicFramePr/>
                <a:graphic xmlns:a="http://schemas.openxmlformats.org/drawingml/2006/main">
                  <a:graphicData uri="http://schemas.microsoft.com/office/word/2010/wordprocessingGroup">
                    <wpg:wgp>
                      <wpg:cNvGrpSpPr/>
                      <wpg:grpSpPr>
                        <a:xfrm>
                          <a:off x="0" y="0"/>
                          <a:ext cx="32797" cy="741164"/>
                          <a:chOff x="0" y="0"/>
                          <a:chExt cx="32797" cy="741164"/>
                        </a:xfrm>
                      </wpg:grpSpPr>
                      <wps:wsp>
                        <wps:cNvPr id="32759" name="Shape 32759"/>
                        <wps:cNvSpPr/>
                        <wps:spPr>
                          <a:xfrm>
                            <a:off x="0" y="0"/>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5755"/>
                                  <a:pt x="30716" y="7541"/>
                                  <a:pt x="31549" y="9723"/>
                                </a:cubicBezTo>
                                <a:cubicBezTo>
                                  <a:pt x="32381" y="11708"/>
                                  <a:pt x="32797" y="14089"/>
                                  <a:pt x="32797" y="16272"/>
                                </a:cubicBezTo>
                                <a:cubicBezTo>
                                  <a:pt x="32797" y="18455"/>
                                  <a:pt x="32381" y="20439"/>
                                  <a:pt x="31549" y="22225"/>
                                </a:cubicBezTo>
                                <a:cubicBezTo>
                                  <a:pt x="30716" y="24011"/>
                                  <a:pt x="29531" y="25995"/>
                                  <a:pt x="27994" y="27583"/>
                                </a:cubicBezTo>
                                <a:cubicBezTo>
                                  <a:pt x="26456" y="28972"/>
                                  <a:pt x="24683" y="29964"/>
                                  <a:pt x="22674" y="31155"/>
                                </a:cubicBezTo>
                                <a:cubicBezTo>
                                  <a:pt x="20665" y="31948"/>
                                  <a:pt x="18573" y="32544"/>
                                  <a:pt x="16398" y="32742"/>
                                </a:cubicBezTo>
                                <a:cubicBezTo>
                                  <a:pt x="14224" y="32544"/>
                                  <a:pt x="12132" y="31948"/>
                                  <a:pt x="10123" y="31155"/>
                                </a:cubicBezTo>
                                <a:cubicBezTo>
                                  <a:pt x="8114" y="29964"/>
                                  <a:pt x="6341" y="28972"/>
                                  <a:pt x="4803" y="27583"/>
                                </a:cubicBezTo>
                                <a:cubicBezTo>
                                  <a:pt x="3265" y="25995"/>
                                  <a:pt x="2080" y="24011"/>
                                  <a:pt x="1248" y="22027"/>
                                </a:cubicBezTo>
                                <a:cubicBezTo>
                                  <a:pt x="416" y="20241"/>
                                  <a:pt x="0" y="18455"/>
                                  <a:pt x="0" y="16272"/>
                                </a:cubicBezTo>
                                <a:cubicBezTo>
                                  <a:pt x="0" y="14089"/>
                                  <a:pt x="416" y="11708"/>
                                  <a:pt x="1248" y="9723"/>
                                </a:cubicBezTo>
                                <a:cubicBezTo>
                                  <a:pt x="2080" y="7541"/>
                                  <a:pt x="3265" y="5755"/>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762" name="Shape 32762"/>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938"/>
                                  <a:pt x="31549" y="9922"/>
                                </a:cubicBezTo>
                                <a:cubicBezTo>
                                  <a:pt x="32381" y="11708"/>
                                  <a:pt x="32797" y="14089"/>
                                  <a:pt x="32797" y="16272"/>
                                </a:cubicBezTo>
                                <a:cubicBezTo>
                                  <a:pt x="32797" y="18256"/>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256"/>
                                  <a:pt x="0" y="16272"/>
                                </a:cubicBezTo>
                                <a:cubicBezTo>
                                  <a:pt x="0" y="14089"/>
                                  <a:pt x="416" y="11708"/>
                                  <a:pt x="1248" y="9922"/>
                                </a:cubicBezTo>
                                <a:cubicBezTo>
                                  <a:pt x="2080" y="7938"/>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765" name="Shape 32765"/>
                        <wps:cNvSpPr/>
                        <wps:spPr>
                          <a:xfrm>
                            <a:off x="0" y="472083"/>
                            <a:ext cx="32797" cy="32941"/>
                          </a:xfrm>
                          <a:custGeom>
                            <a:avLst/>
                            <a:gdLst/>
                            <a:ahLst/>
                            <a:cxnLst/>
                            <a:rect l="0" t="0" r="0" b="0"/>
                            <a:pathLst>
                              <a:path w="32797" h="32941">
                                <a:moveTo>
                                  <a:pt x="16398" y="0"/>
                                </a:moveTo>
                                <a:cubicBezTo>
                                  <a:pt x="18573" y="0"/>
                                  <a:pt x="20665" y="595"/>
                                  <a:pt x="22674" y="1191"/>
                                </a:cubicBezTo>
                                <a:cubicBezTo>
                                  <a:pt x="24683" y="1984"/>
                                  <a:pt x="26456" y="3175"/>
                                  <a:pt x="27994" y="4564"/>
                                </a:cubicBezTo>
                                <a:cubicBezTo>
                                  <a:pt x="29531" y="5953"/>
                                  <a:pt x="30716" y="7739"/>
                                  <a:pt x="31549" y="9723"/>
                                </a:cubicBezTo>
                                <a:cubicBezTo>
                                  <a:pt x="32381" y="11708"/>
                                  <a:pt x="32797" y="14089"/>
                                  <a:pt x="32797" y="16470"/>
                                </a:cubicBezTo>
                                <a:cubicBezTo>
                                  <a:pt x="32797" y="18256"/>
                                  <a:pt x="32381" y="20439"/>
                                  <a:pt x="31549" y="22423"/>
                                </a:cubicBezTo>
                                <a:cubicBezTo>
                                  <a:pt x="30716" y="24606"/>
                                  <a:pt x="29531" y="26591"/>
                                  <a:pt x="27994" y="28178"/>
                                </a:cubicBezTo>
                                <a:cubicBezTo>
                                  <a:pt x="26456" y="29369"/>
                                  <a:pt x="24683" y="30361"/>
                                  <a:pt x="22674" y="31552"/>
                                </a:cubicBezTo>
                                <a:cubicBezTo>
                                  <a:pt x="20665" y="32345"/>
                                  <a:pt x="18573" y="32742"/>
                                  <a:pt x="16398" y="32941"/>
                                </a:cubicBezTo>
                                <a:cubicBezTo>
                                  <a:pt x="14224" y="32742"/>
                                  <a:pt x="12132" y="32345"/>
                                  <a:pt x="10123" y="31552"/>
                                </a:cubicBezTo>
                                <a:cubicBezTo>
                                  <a:pt x="8114" y="30361"/>
                                  <a:pt x="6341" y="29369"/>
                                  <a:pt x="4803" y="28178"/>
                                </a:cubicBezTo>
                                <a:cubicBezTo>
                                  <a:pt x="3265" y="26591"/>
                                  <a:pt x="2080" y="24606"/>
                                  <a:pt x="1248" y="22622"/>
                                </a:cubicBezTo>
                                <a:cubicBezTo>
                                  <a:pt x="416" y="20439"/>
                                  <a:pt x="0" y="18256"/>
                                  <a:pt x="0" y="16470"/>
                                </a:cubicBezTo>
                                <a:cubicBezTo>
                                  <a:pt x="0" y="14089"/>
                                  <a:pt x="416" y="11708"/>
                                  <a:pt x="1248" y="9723"/>
                                </a:cubicBezTo>
                                <a:cubicBezTo>
                                  <a:pt x="2080" y="7739"/>
                                  <a:pt x="3265" y="5953"/>
                                  <a:pt x="4803" y="4564"/>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767" name="Shape 32767"/>
                        <wps:cNvSpPr/>
                        <wps:spPr>
                          <a:xfrm>
                            <a:off x="0" y="590153"/>
                            <a:ext cx="32797" cy="32941"/>
                          </a:xfrm>
                          <a:custGeom>
                            <a:avLst/>
                            <a:gdLst/>
                            <a:ahLst/>
                            <a:cxnLst/>
                            <a:rect l="0" t="0" r="0" b="0"/>
                            <a:pathLst>
                              <a:path w="32797" h="32941">
                                <a:moveTo>
                                  <a:pt x="16398" y="0"/>
                                </a:moveTo>
                                <a:cubicBezTo>
                                  <a:pt x="18573" y="0"/>
                                  <a:pt x="20665" y="595"/>
                                  <a:pt x="22674" y="1191"/>
                                </a:cubicBezTo>
                                <a:cubicBezTo>
                                  <a:pt x="24683" y="1984"/>
                                  <a:pt x="26456" y="3175"/>
                                  <a:pt x="27994" y="4564"/>
                                </a:cubicBezTo>
                                <a:cubicBezTo>
                                  <a:pt x="29531" y="5953"/>
                                  <a:pt x="30716" y="7739"/>
                                  <a:pt x="31549" y="9922"/>
                                </a:cubicBezTo>
                                <a:cubicBezTo>
                                  <a:pt x="32381" y="11906"/>
                                  <a:pt x="32797" y="14288"/>
                                  <a:pt x="32797" y="16470"/>
                                </a:cubicBezTo>
                                <a:cubicBezTo>
                                  <a:pt x="32797" y="18256"/>
                                  <a:pt x="32381" y="20439"/>
                                  <a:pt x="31549" y="22423"/>
                                </a:cubicBezTo>
                                <a:cubicBezTo>
                                  <a:pt x="30716" y="24408"/>
                                  <a:pt x="29531" y="26392"/>
                                  <a:pt x="27994" y="27980"/>
                                </a:cubicBezTo>
                                <a:cubicBezTo>
                                  <a:pt x="26456" y="29369"/>
                                  <a:pt x="24683" y="30361"/>
                                  <a:pt x="22674" y="31552"/>
                                </a:cubicBezTo>
                                <a:cubicBezTo>
                                  <a:pt x="20665" y="32345"/>
                                  <a:pt x="18573" y="32742"/>
                                  <a:pt x="16398" y="32941"/>
                                </a:cubicBezTo>
                                <a:cubicBezTo>
                                  <a:pt x="14224" y="32742"/>
                                  <a:pt x="12132" y="32345"/>
                                  <a:pt x="10123" y="31552"/>
                                </a:cubicBezTo>
                                <a:cubicBezTo>
                                  <a:pt x="8114" y="30361"/>
                                  <a:pt x="6341" y="29369"/>
                                  <a:pt x="4803" y="27980"/>
                                </a:cubicBezTo>
                                <a:cubicBezTo>
                                  <a:pt x="3265" y="26392"/>
                                  <a:pt x="2080" y="24408"/>
                                  <a:pt x="1248" y="22423"/>
                                </a:cubicBezTo>
                                <a:cubicBezTo>
                                  <a:pt x="416" y="20439"/>
                                  <a:pt x="0" y="18256"/>
                                  <a:pt x="0" y="16470"/>
                                </a:cubicBezTo>
                                <a:cubicBezTo>
                                  <a:pt x="0" y="14288"/>
                                  <a:pt x="416" y="11906"/>
                                  <a:pt x="1248" y="10120"/>
                                </a:cubicBezTo>
                                <a:cubicBezTo>
                                  <a:pt x="2080" y="7938"/>
                                  <a:pt x="3265" y="5953"/>
                                  <a:pt x="4803" y="4564"/>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769" name="Shape 32769"/>
                        <wps:cNvSpPr/>
                        <wps:spPr>
                          <a:xfrm>
                            <a:off x="0" y="708223"/>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7938"/>
                                  <a:pt x="31549" y="9922"/>
                                </a:cubicBezTo>
                                <a:cubicBezTo>
                                  <a:pt x="32381" y="11906"/>
                                  <a:pt x="32797" y="14288"/>
                                  <a:pt x="32797" y="16470"/>
                                </a:cubicBezTo>
                                <a:cubicBezTo>
                                  <a:pt x="32797" y="18256"/>
                                  <a:pt x="32381" y="20439"/>
                                  <a:pt x="31549" y="22423"/>
                                </a:cubicBezTo>
                                <a:cubicBezTo>
                                  <a:pt x="30716" y="24209"/>
                                  <a:pt x="29531" y="26194"/>
                                  <a:pt x="27994" y="27781"/>
                                </a:cubicBezTo>
                                <a:cubicBezTo>
                                  <a:pt x="26456" y="29170"/>
                                  <a:pt x="24683" y="30361"/>
                                  <a:pt x="22674" y="31552"/>
                                </a:cubicBezTo>
                                <a:cubicBezTo>
                                  <a:pt x="20665" y="32345"/>
                                  <a:pt x="18573" y="32742"/>
                                  <a:pt x="16398" y="32941"/>
                                </a:cubicBezTo>
                                <a:cubicBezTo>
                                  <a:pt x="14224" y="32742"/>
                                  <a:pt x="12132" y="32345"/>
                                  <a:pt x="10123" y="31552"/>
                                </a:cubicBezTo>
                                <a:cubicBezTo>
                                  <a:pt x="8114" y="30361"/>
                                  <a:pt x="6341" y="29170"/>
                                  <a:pt x="4803" y="27781"/>
                                </a:cubicBezTo>
                                <a:cubicBezTo>
                                  <a:pt x="3265" y="26194"/>
                                  <a:pt x="2080" y="24209"/>
                                  <a:pt x="1248" y="22423"/>
                                </a:cubicBezTo>
                                <a:cubicBezTo>
                                  <a:pt x="416" y="20439"/>
                                  <a:pt x="0" y="18256"/>
                                  <a:pt x="0" y="16470"/>
                                </a:cubicBezTo>
                                <a:cubicBezTo>
                                  <a:pt x="0" y="14288"/>
                                  <a:pt x="416" y="11906"/>
                                  <a:pt x="1248" y="10120"/>
                                </a:cubicBezTo>
                                <a:cubicBezTo>
                                  <a:pt x="2080" y="7938"/>
                                  <a:pt x="3265" y="6152"/>
                                  <a:pt x="4803" y="4763"/>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9511" style="width:2.58242pt;height:58.3594pt;position:absolute;mso-position-horizontal-relative:text;mso-position-horizontal:absolute;margin-left:16.5275pt;mso-position-vertical-relative:text;margin-top:2.125pt;" coordsize="327,7411">
                <v:shape id="Shape 32759" style="position:absolute;width:327;height:327;left:0;top:0;" coordsize="32797,32742" path="m16398,0c18573,0,20665,397,22674,992c24683,1984,26456,3175,27994,4564c29531,5755,30716,7541,31549,9723c32381,11708,32797,14089,32797,16272c32797,18455,32381,20439,31549,22225c30716,24011,29531,25995,27994,27583c26456,28972,24683,29964,22674,31155c20665,31948,18573,32544,16398,32742c14224,32544,12132,31948,10123,31155c8114,29964,6341,28972,4803,27583c3265,25995,2080,24011,1248,22027c416,20241,0,18455,0,16272c0,14089,416,11708,1248,9723c2080,7541,3265,5755,4803,4564c6341,3175,8114,1984,10123,992c12132,397,14224,0,16398,0x">
                  <v:stroke weight="0pt" endcap="flat" joinstyle="miter" miterlimit="10" on="false" color="#000000" opacity="0"/>
                  <v:fill on="true" color="#000000"/>
                </v:shape>
                <v:shape id="Shape 32762" style="position:absolute;width:327;height:327;left:0;top:2361;" coordsize="32797,32742" path="m16398,0c18573,0,20665,397,22674,992c24683,1786,26456,2977,27994,4564c29531,6152,30716,7938,31549,9922c32381,11708,32797,14089,32797,16272c32797,18256,32381,20439,31549,22225c30716,24209,29531,26194,27994,27781c26456,29170,24683,30361,22674,31353c20665,32147,18573,32544,16398,32742c14224,32544,12132,32147,10123,31353c8114,30361,6341,29170,4803,27781c3265,26194,2080,24209,1248,22225c416,20439,0,18256,0,16272c0,14089,416,11708,1248,9922c2080,7938,3265,6152,4803,4564c6341,2977,8114,1786,10123,992c12132,397,14224,0,16398,0x">
                  <v:stroke weight="0pt" endcap="flat" joinstyle="miter" miterlimit="10" on="false" color="#000000" opacity="0"/>
                  <v:fill on="true" color="#000000"/>
                </v:shape>
                <v:shape id="Shape 32765" style="position:absolute;width:327;height:329;left:0;top:4720;" coordsize="32797,32941" path="m16398,0c18573,0,20665,595,22674,1191c24683,1984,26456,3175,27994,4564c29531,5953,30716,7739,31549,9723c32381,11708,32797,14089,32797,16470c32797,18256,32381,20439,31549,22423c30716,24606,29531,26591,27994,28178c26456,29369,24683,30361,22674,31552c20665,32345,18573,32742,16398,32941c14224,32742,12132,32345,10123,31552c8114,30361,6341,29369,4803,28178c3265,26591,2080,24606,1248,22622c416,20439,0,18256,0,16470c0,14089,416,11708,1248,9723c2080,7739,3265,5953,4803,4564c6341,3175,8114,1984,10123,1191c12132,595,14224,0,16398,0x">
                  <v:stroke weight="0pt" endcap="flat" joinstyle="miter" miterlimit="10" on="false" color="#000000" opacity="0"/>
                  <v:fill on="true" color="#000000"/>
                </v:shape>
                <v:shape id="Shape 32767" style="position:absolute;width:327;height:329;left:0;top:5901;" coordsize="32797,32941" path="m16398,0c18573,0,20665,595,22674,1191c24683,1984,26456,3175,27994,4564c29531,5953,30716,7739,31549,9922c32381,11906,32797,14288,32797,16470c32797,18256,32381,20439,31549,22423c30716,24408,29531,26392,27994,27980c26456,29369,24683,30361,22674,31552c20665,32345,18573,32742,16398,32941c14224,32742,12132,32345,10123,31552c8114,30361,6341,29369,4803,27980c3265,26392,2080,24408,1248,22423c416,20439,0,18256,0,16470c0,14288,416,11906,1248,10120c2080,7938,3265,5953,4803,4564c6341,3175,8114,1984,10123,1191c12132,595,14224,0,16398,0x">
                  <v:stroke weight="0pt" endcap="flat" joinstyle="miter" miterlimit="10" on="false" color="#000000" opacity="0"/>
                  <v:fill on="true" color="#000000"/>
                </v:shape>
                <v:shape id="Shape 32769" style="position:absolute;width:327;height:329;left:0;top:7082;" coordsize="32797,32941" path="m16398,0c18573,0,20665,595,22674,1191c24683,1984,26456,3175,27994,4763c29531,6152,30716,7938,31549,9922c32381,11906,32797,14288,32797,16470c32797,18256,32381,20439,31549,22423c30716,24209,29531,26194,27994,27781c26456,29170,24683,30361,22674,31552c20665,32345,18573,32742,16398,32941c14224,32742,12132,32345,10123,31552c8114,30361,6341,29170,4803,27781c3265,26194,2080,24209,1248,22423c416,20439,0,18256,0,16470c0,14288,416,11906,1248,10120c2080,7938,3265,6152,4803,4763c6341,3175,8114,1984,10123,1191c12132,595,14224,0,16398,0x">
                  <v:stroke weight="0pt" endcap="flat" joinstyle="miter" miterlimit="10" on="false" color="#000000" opacity="0"/>
                  <v:fill on="true" color="#000000"/>
                </v:shape>
                <w10:wrap type="square"/>
              </v:group>
            </w:pict>
          </mc:Fallback>
        </mc:AlternateContent>
      </w:r>
      <w:r>
        <w:t>нарушением поведения вследствие острого психоза (возбуждение, агрессия, галлюцинации, бред, синдром психического автоматизма, помрачение сознания, патол</w:t>
      </w:r>
      <w:r>
        <w:t>огическая импульсивность, дисфории);</w:t>
      </w:r>
    </w:p>
    <w:p w:rsidR="006B7ED0" w:rsidRDefault="00460C1A">
      <w:pPr>
        <w:ind w:left="341" w:right="15"/>
      </w:pPr>
      <w:r>
        <w:t>систематизированным и ипохондрическим бредом, обусловливающим нарушение поведения, агрессивное отношение к отдельным людям, учреждениям, организациям;</w:t>
      </w:r>
    </w:p>
    <w:p w:rsidR="006B7ED0" w:rsidRDefault="00460C1A">
      <w:pPr>
        <w:ind w:left="341" w:right="155"/>
      </w:pPr>
      <w:r>
        <w:t>депрессивными состояниями с суицидальным поведением; маниакальными и</w:t>
      </w:r>
      <w:r>
        <w:t xml:space="preserve"> гипоманиакальными состояниями, обусловливающими нарушения общественного порядка или агрессивное поведение; острыми психозами (возбуждение, агрессия, опасное поведение) у детей и подростков с психопатическим развитием личности и олигофренов с остаточными я</w:t>
      </w:r>
      <w:r>
        <w:t>влениями органического поражения ЦНС.</w:t>
      </w:r>
    </w:p>
    <w:p w:rsidR="006B7ED0" w:rsidRDefault="00460C1A">
      <w:pPr>
        <w:ind w:left="93" w:right="222"/>
      </w:pPr>
      <w:r>
        <w:t>Не подлежат госпитализации в психиатрический стационар дети и подростки в состоянии алкогольного опьянения (госпитализация в токсикологическое отделение), с симптоматическим психозом (необходимо лечить основное заболев</w:t>
      </w:r>
      <w:r>
        <w:t>ание), в состоянии интоксикации наркотическими веществами (без острого психоза и алкогольного делирия), совершившие антисоциальные поступки при отсутствии психического заболевания.</w:t>
      </w:r>
    </w:p>
    <w:p w:rsidR="006B7ED0" w:rsidRDefault="00460C1A">
      <w:pPr>
        <w:ind w:left="93" w:right="15"/>
      </w:pPr>
      <w:r>
        <w:t>Наиболее частые острые расстройства психики у детей и подростков, требующие</w:t>
      </w:r>
      <w:r>
        <w:t xml:space="preserve"> неотложной помощи, — психозы (психотические расстройства). Психоз характеризуется утратой больным чувства реальности и критического отношения к своему болезненному состоянию, бредовыми, галлюцинаторными, депрессивными и иными расстройствами, определяющими</w:t>
      </w:r>
      <w:r>
        <w:t xml:space="preserve"> поведение пациента и приводящими к выраженным нарушениям его социальной и биологической адаптации. Различают эндогенные (шизофрения, маниакально-депрессивный психоз, сосудистые нарушения головного мозга) и экзогенные (отравления, алкоголизм, наркомания и </w:t>
      </w:r>
      <w:r>
        <w:t>др.) психозы. У детей и подростков часто встречаются симптоматические психозы, обусловленные интоксикацией при инфекционных заболеваниях и отравлениях, метаболическими нарушениями при соматических заболеваниях, гипоксией головного мозга, а также психозы на</w:t>
      </w:r>
      <w:r>
        <w:t xml:space="preserve"> фоне органического поражения головного мозга.</w:t>
      </w:r>
    </w:p>
    <w:p w:rsidR="006B7ED0" w:rsidRDefault="00460C1A">
      <w:pPr>
        <w:ind w:left="93" w:right="15"/>
      </w:pPr>
      <w:r>
        <w:t>Большую группу составляют дети и подростки с пограничными состояниями (непсихотические расстройства), которые могут давать аффективные приступы, психомоторное возбуждение, депрессивные состояния. Это подростки</w:t>
      </w:r>
      <w:r>
        <w:t xml:space="preserve"> с нарушением поведения, изменением личности (психопатическое развитие личности), резидуальными признаками органического поражения головного мозга, неврозами.</w:t>
      </w:r>
    </w:p>
    <w:p w:rsidR="006B7ED0" w:rsidRDefault="00460C1A">
      <w:pPr>
        <w:spacing w:after="271"/>
        <w:ind w:left="93" w:right="269"/>
      </w:pPr>
      <w:r>
        <w:t>Жестокое обращение с детьми и подростками может спровоцировать острые аффекты, депрессии, суицида</w:t>
      </w:r>
      <w:r>
        <w:t>льное поведение. Реактивные психозы у психически здоровых детей возможны при агрессивном воздействии факторов внешней среды (при стихийных бедствиях), психотравмах, конфликтах со сверстниками, педагогами, родителями и др.).</w:t>
      </w:r>
    </w:p>
    <w:p w:rsidR="006B7ED0" w:rsidRDefault="00460C1A">
      <w:pPr>
        <w:spacing w:after="99" w:line="259" w:lineRule="auto"/>
        <w:ind w:left="93"/>
      </w:pPr>
      <w:r>
        <w:rPr>
          <w:b/>
          <w:sz w:val="25"/>
        </w:rPr>
        <w:t>Глава 27. Неотложная помощь детям и подросткам с острыми нарушениями психики</w:t>
      </w:r>
    </w:p>
    <w:p w:rsidR="006B7ED0" w:rsidRDefault="00460C1A">
      <w:pPr>
        <w:ind w:left="93" w:right="15"/>
      </w:pPr>
      <w:r>
        <w:t>Психомоторное возбуждение</w:t>
      </w:r>
    </w:p>
    <w:p w:rsidR="006B7ED0" w:rsidRDefault="00460C1A">
      <w:pPr>
        <w:ind w:left="93" w:right="15"/>
      </w:pPr>
      <w:r>
        <w:rPr>
          <w:b/>
        </w:rPr>
        <w:t>Психомоторное возбуждение</w:t>
      </w:r>
      <w:r>
        <w:t xml:space="preserve"> — наиболее частая причина обращения родителей детей и подростков за неотложной помощью и немедленной госпитализации. Необходимо помнить, что состояние возбуждения часто развивается на фоне острой неврологической патологии (ЧМТ, острые нарушения мозгового </w:t>
      </w:r>
      <w:r>
        <w:t>кровообращения). Нередко психотическими нарушениями сопровождаются отравления наркотическими веществами, алкоголем и др. Подобная симптоматика наблюдается при интоксикации вследствие инфекционных заболеваний, гипертоническом кризе, катастрофе в брюшной пол</w:t>
      </w:r>
      <w:r>
        <w:t>ости. Неправильная оценка соматоневрологического статуса может отсрочить необходимую экстренную терапевтическую, хирургическую или токсикологическую помощь.</w:t>
      </w:r>
    </w:p>
    <w:p w:rsidR="006B7ED0" w:rsidRDefault="00460C1A">
      <w:pPr>
        <w:ind w:left="93" w:right="15"/>
      </w:pPr>
      <w:r>
        <w:t>Виды психомоторного возбуждения: галлюцинаторно-бредовое, кататоническое, гебефренное, маниакальное</w:t>
      </w:r>
      <w:r>
        <w:t>, депрессивное (ажитированная депрессия), эпилептическое, психогенное, психопатическое, аментивное, делириозное.</w:t>
      </w:r>
    </w:p>
    <w:p w:rsidR="006B7ED0" w:rsidRDefault="00460C1A">
      <w:pPr>
        <w:ind w:left="93" w:right="15"/>
      </w:pPr>
      <w:r>
        <w:t>Независимо от этиологии психомоторное возбуждение проявляется общими симптомами: агрессией, гневливостью, нарушением сна, настороженностью, дви</w:t>
      </w:r>
      <w:r>
        <w:t>гательным возбуждением (метание по помещению), стремлением убежать, выпрыгнуть в окно, нанесением самоповреждений.</w:t>
      </w:r>
    </w:p>
    <w:p w:rsidR="006B7ED0" w:rsidRDefault="00460C1A">
      <w:pPr>
        <w:ind w:left="93" w:right="267"/>
      </w:pPr>
      <w:r>
        <w:rPr>
          <w:b/>
        </w:rPr>
        <w:t xml:space="preserve">Галлюцинаторно-бредовое возбуждение </w:t>
      </w:r>
      <w:r>
        <w:t>характеризуется страхом, тревогой, растерянностью, Пациенты часто злобны, напряжены и не идут на контакт,</w:t>
      </w:r>
      <w:r>
        <w:t xml:space="preserve"> разговаривают с галлюцинаторными голосами, отвечают на их вопросы или к чему-то прислушиваются, выполняют галлюцинаторные приказы, потенциально способны к насилию. При резком возбуждении под влиянием бреда и галлюцинаций больные нападают на мнимых преслед</w:t>
      </w:r>
      <w:r>
        <w:t>ователей или убегают, спасаясь от них.</w:t>
      </w:r>
    </w:p>
    <w:p w:rsidR="006B7ED0" w:rsidRDefault="00460C1A">
      <w:pPr>
        <w:ind w:left="93" w:right="15"/>
      </w:pPr>
      <w:r>
        <w:rPr>
          <w:b/>
        </w:rPr>
        <w:t>Кататоническое</w:t>
      </w:r>
      <w:r>
        <w:t xml:space="preserve"> </w:t>
      </w:r>
      <w:r>
        <w:rPr>
          <w:b/>
        </w:rPr>
        <w:t>возбуждение</w:t>
      </w:r>
      <w:r>
        <w:t xml:space="preserve"> проявляется нецеленаправленным хаотичным бессмысленным поведением, внезапными импульсивными поступками, агрессивными действиями в сочетании с дурашливостью, манерностью и вычурностью поведен</w:t>
      </w:r>
      <w:r>
        <w:t>ия.</w:t>
      </w:r>
    </w:p>
    <w:p w:rsidR="006B7ED0" w:rsidRDefault="00460C1A">
      <w:pPr>
        <w:ind w:left="93" w:right="15"/>
      </w:pPr>
      <w:r>
        <w:t>Галлюцинаторно-бредовое и кататоническое возбуждение встречается преимущественно при шизофрении, шизоаффективных психозах.</w:t>
      </w:r>
    </w:p>
    <w:p w:rsidR="006B7ED0" w:rsidRDefault="00460C1A">
      <w:pPr>
        <w:ind w:left="93" w:right="15"/>
      </w:pPr>
      <w:r>
        <w:rPr>
          <w:b/>
        </w:rPr>
        <w:t xml:space="preserve">Маниакальное возбуждение </w:t>
      </w:r>
      <w:r>
        <w:t>проявляется повышенным настрое нием, чередующимся с дисфорией (то веселы, поют и танцуют, то гневливы, з</w:t>
      </w:r>
      <w:r>
        <w:t xml:space="preserve">лобны, раздражительны), речевым и психомоторным возбуждением в сочетании с тревожным или депрессивным фоном, значительной раздражительностью, враждебностью к окружающим. Пациенты высказывают идеи преследования, во все вмешиваются. Маниакальное возбуждение </w:t>
      </w:r>
      <w:r>
        <w:t>может достигать такой степени, что появляется необходимость применения физических мер ограничения активности. Встречается маниакальное возбуждение преимущественно при биполярном психозе. Маниакальное возбуждение возможно и при некоторых инфекциях: хорошо и</w:t>
      </w:r>
      <w:r>
        <w:t xml:space="preserve">звестен маниакальный малярийный и малярийно-акрихиновый психоз. Особая форма маниакального психоза — </w:t>
      </w:r>
      <w:r>
        <w:rPr>
          <w:i/>
        </w:rPr>
        <w:t>детская фантастическая мания</w:t>
      </w:r>
      <w:r>
        <w:t>. Клинически она проявляется экзальтацией, идеями величия, конфабуляциями и психомоторными фугами. Подобный синдром может возни</w:t>
      </w:r>
      <w:r>
        <w:t>кать после перенесенного гриппа, коронавирусной инфекции как психогенная и аутохтонная реакция у психически незрелой личности.</w:t>
      </w:r>
    </w:p>
    <w:p w:rsidR="006B7ED0" w:rsidRDefault="00460C1A">
      <w:pPr>
        <w:ind w:left="93" w:right="485"/>
      </w:pPr>
      <w:r>
        <w:rPr>
          <w:b/>
        </w:rPr>
        <w:t xml:space="preserve">Эпилептическое возбуждение </w:t>
      </w:r>
      <w:r>
        <w:t>встречается при сумеречном расстройстве сознания у больных эпилепсией. Характерно внезапное начало и о</w:t>
      </w:r>
      <w:r>
        <w:t>кончание злобно-напряженного аффекта. Больной чрезвычайно опасен, может внезапно наброситься на окружающих и нанести им тяжелые повреждения. После приступа в течение 10 мин и более у больного наблюдается спутанность сознания, он ничего не помнит, контактир</w:t>
      </w:r>
      <w:r>
        <w:t>овать с окружающими не может, хотя иногда совершает целенаправленные действия.</w:t>
      </w:r>
    </w:p>
    <w:p w:rsidR="006B7ED0" w:rsidRDefault="00460C1A">
      <w:pPr>
        <w:ind w:left="93" w:right="15"/>
      </w:pPr>
      <w:r>
        <w:rPr>
          <w:b/>
        </w:rPr>
        <w:t xml:space="preserve">Психогенное возбуждение </w:t>
      </w:r>
      <w:r>
        <w:t>(паническое возбуждение, паническая атака) обычно связано с острой психической травмой или ситуацией, угрожающей жизни (катастрофой, смертью близких и др</w:t>
      </w:r>
      <w:r>
        <w:t>.). Клиническая картина варьирует от однообразного монотонного возбуждения (при этом больной издает нечленораздельные звуки) до хаотического бессмысленного возбуждения, фугиформного панического бегства, нанесения самоповреждений.</w:t>
      </w:r>
    </w:p>
    <w:p w:rsidR="006B7ED0" w:rsidRDefault="00460C1A">
      <w:pPr>
        <w:ind w:left="93" w:right="15"/>
      </w:pPr>
      <w:r>
        <w:t>Типичны выраженные аффекти</w:t>
      </w:r>
      <w:r>
        <w:t>вные и вегетативные нарушения, тахикардия, сухость во рту, потливость, дрожание конечностей, глубокое судорожное дыхание, страх смерти, нередко суицид, особенно у девушек-подростков.</w:t>
      </w:r>
    </w:p>
    <w:p w:rsidR="006B7ED0" w:rsidRDefault="00460C1A">
      <w:pPr>
        <w:ind w:left="93" w:right="81"/>
      </w:pPr>
      <w:r>
        <w:rPr>
          <w:b/>
        </w:rPr>
        <w:t xml:space="preserve">Психопатическое возбуждение </w:t>
      </w:r>
      <w:r>
        <w:t>возникает преимущественно у подростков с псих</w:t>
      </w:r>
      <w:r>
        <w:t>опатическими аномалиями развития личности вслед за воздействием внешних раздражающих факторов, приемом алкоголя или наркотиков. Возбуждение сопровождается агрессивностью и злобностью, которые направлены на обидевших подростка. Характерны выраженная напряже</w:t>
      </w:r>
      <w:r>
        <w:t>нность, аффективность, демонстративность, вычурность поведения, стремление привлечь к себе внимание окружающих, добиться сочувствия, жалости. Особенно неблагоприятно возбуждение у подростков с эпилептоидными чертами характера. В отличие от больных с психог</w:t>
      </w:r>
      <w:r>
        <w:t>енным возбуждением, психопаты учитывают обстановку и нередко могут удерживать себя от опасных действий, если знают о возможной ответственности. Опасность представляют агрессивные действия в отношении окружающих, а также демонстративные суицидальные действи</w:t>
      </w:r>
      <w:r>
        <w:t>я, которые часто завершаются летальным исходом.</w:t>
      </w:r>
    </w:p>
    <w:p w:rsidR="006B7ED0" w:rsidRDefault="00460C1A">
      <w:pPr>
        <w:spacing w:after="271"/>
        <w:ind w:left="93" w:right="15"/>
      </w:pPr>
      <w:r>
        <w:rPr>
          <w:b/>
        </w:rPr>
        <w:t xml:space="preserve">Аментивное возбуждение </w:t>
      </w:r>
      <w:r>
        <w:t>характерно для детей и подростков с шизофренией и олигофренией и проявляется спутанностью сознания, потерей всех видов ориентировки, в том числе осознания собственной личности, времени,</w:t>
      </w:r>
      <w:r>
        <w:t xml:space="preserve"> пространства и т.д. Галлюцинации бессвязны, отрывочны, носят мерцающий характер. Бредовые идеи нестойки, их систематизация отсутствует. Аментивное состояние может иметь инфекционное происхождение, которое похоже на таковое при шизофрении. Аментивное возбу</w:t>
      </w:r>
      <w:r>
        <w:t>ждение возможно у детей и подростков при массивной кровопотере, алиментарной дистрофии.</w:t>
      </w:r>
    </w:p>
    <w:p w:rsidR="006B7ED0" w:rsidRDefault="00460C1A">
      <w:pPr>
        <w:spacing w:after="99" w:line="259" w:lineRule="auto"/>
        <w:ind w:left="93"/>
      </w:pPr>
      <w:r>
        <w:rPr>
          <w:b/>
          <w:sz w:val="25"/>
        </w:rPr>
        <w:t>Глава 27. Неотложная помощь детям и подросткам с острыми нарушениями психики</w:t>
      </w:r>
    </w:p>
    <w:p w:rsidR="006B7ED0" w:rsidRDefault="00460C1A">
      <w:pPr>
        <w:ind w:left="93" w:right="15"/>
      </w:pPr>
      <w:r>
        <w:rPr>
          <w:b/>
        </w:rPr>
        <w:t xml:space="preserve">Делириозное возбуждение </w:t>
      </w:r>
      <w:r>
        <w:t>развивается через 72–96 ч после приема алкоголя подростком. Нараста</w:t>
      </w:r>
      <w:r>
        <w:t>ют чувство страха, тревога, предчувствие беды, агрипния, появляются зрительные, слуховые и тактильные истинные галлюцинации. Сильное психомоторное возбуждение внезапно может смениться временным успокоением, аффект страха чередуется с благодушием, гневливо-</w:t>
      </w:r>
      <w:r>
        <w:t>агрессивное состояние — с дурашливым весельем.</w:t>
      </w:r>
    </w:p>
    <w:p w:rsidR="006B7ED0" w:rsidRDefault="00460C1A">
      <w:pPr>
        <w:ind w:left="93" w:right="15"/>
      </w:pPr>
      <w:r>
        <w:t>Характерны вегетативные расстройства, дрожание всего тела, миоклонии, хореоформные гиперкинезы.</w:t>
      </w:r>
    </w:p>
    <w:p w:rsidR="006B7ED0" w:rsidRDefault="00460C1A">
      <w:pPr>
        <w:ind w:left="93" w:right="15"/>
      </w:pPr>
      <w:r>
        <w:t>У подростков, получающих психотропные препараты (чаще клозапин), возможно развитие лекарственного делириозного во</w:t>
      </w:r>
      <w:r>
        <w:t>збуждения, предвестником которого являются яркие, красочные сновидения.</w:t>
      </w:r>
    </w:p>
    <w:p w:rsidR="006B7ED0" w:rsidRDefault="00460C1A">
      <w:pPr>
        <w:spacing w:after="157"/>
        <w:ind w:left="93" w:right="340"/>
      </w:pPr>
      <w:r>
        <w:t xml:space="preserve">Делириозные состояния у детей могут наблюдаться при острых и хронических инфекционных заболеваниях (грипп, скарлатина, брюшной тиф, малярия и др.). Они сопровождаются дезориентировкой </w:t>
      </w:r>
      <w:r>
        <w:t>в окружающем, зрительными и слуховыми галлюцинациями, резким аффектом страха и двигательным возбуждением. В начальной фазе делирия (пределириозное состояние) ребенок становится раздражительным, капризным, у него появляются повышенная чувствительность, трев</w:t>
      </w:r>
      <w:r>
        <w:t>ога, беспокойство, поверхностность восприятия, снижение внимания и памяти, нередки гипнагогические иллюзии и галлюцинации. Часто в этой фазе возбуждение прекращается. При прогрессировании расстройства возбуждение нарастает, дети и подростки мечутся, пытают</w:t>
      </w:r>
      <w:r>
        <w:t>ся спрятаться от устрашающих видений, просят о помощи. Мышление хаотичное, пациент дезориентирован в пространстве и времени. Инфекционный делирий у детей характеризуется большей выраженностью аффекта страха по сравнению со взрослыми, а также кратковременно</w:t>
      </w:r>
      <w:r>
        <w:t>стью и эпизодичностью. Выраженные делириозные состояния наблюдаются чаще у детей школьного возраста. У дошкольников бывают лишь двигательное беспокойство, гипнагогические устрашающие иллюзии и галлюцинации. При подозрении на делириозное состояние необходим</w:t>
      </w:r>
      <w:r>
        <w:t>о выяснить:</w:t>
      </w:r>
    </w:p>
    <w:p w:rsidR="006B7ED0" w:rsidRDefault="00460C1A">
      <w:pPr>
        <w:spacing w:after="158"/>
        <w:ind w:left="341" w:right="899"/>
      </w:pPr>
      <w:r>
        <w:rPr>
          <w:rFonts w:ascii="Calibri" w:eastAsia="Calibri" w:hAnsi="Calibri" w:cs="Calibri"/>
          <w:noProof/>
          <w:sz w:val="22"/>
        </w:rPr>
        <mc:AlternateContent>
          <mc:Choice Requires="wpg">
            <w:drawing>
              <wp:anchor distT="0" distB="0" distL="114300" distR="114300" simplePos="0" relativeHeight="252148736" behindDoc="0" locked="0" layoutInCell="1" allowOverlap="1">
                <wp:simplePos x="0" y="0"/>
                <wp:positionH relativeFrom="column">
                  <wp:posOffset>209899</wp:posOffset>
                </wp:positionH>
                <wp:positionV relativeFrom="paragraph">
                  <wp:posOffset>26988</wp:posOffset>
                </wp:positionV>
                <wp:extent cx="32797" cy="386953"/>
                <wp:effectExtent l="0" t="0" r="0" b="0"/>
                <wp:wrapSquare wrapText="bothSides"/>
                <wp:docPr id="378832" name="Group 378832"/>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32886" name="Shape 32886"/>
                        <wps:cNvSpPr/>
                        <wps:spPr>
                          <a:xfrm>
                            <a:off x="0" y="0"/>
                            <a:ext cx="32797" cy="32742"/>
                          </a:xfrm>
                          <a:custGeom>
                            <a:avLst/>
                            <a:gdLst/>
                            <a:ahLst/>
                            <a:cxnLst/>
                            <a:rect l="0" t="0" r="0" b="0"/>
                            <a:pathLst>
                              <a:path w="32797" h="32742">
                                <a:moveTo>
                                  <a:pt x="16398" y="0"/>
                                </a:moveTo>
                                <a:cubicBezTo>
                                  <a:pt x="18573" y="0"/>
                                  <a:pt x="20665" y="397"/>
                                  <a:pt x="22674" y="1191"/>
                                </a:cubicBezTo>
                                <a:cubicBezTo>
                                  <a:pt x="24683" y="1984"/>
                                  <a:pt x="26456" y="3175"/>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1906"/>
                                  <a:pt x="1248" y="9922"/>
                                </a:cubicBezTo>
                                <a:cubicBezTo>
                                  <a:pt x="2080" y="7739"/>
                                  <a:pt x="3265" y="6152"/>
                                  <a:pt x="4803" y="4763"/>
                                </a:cubicBezTo>
                                <a:cubicBezTo>
                                  <a:pt x="6341" y="3175"/>
                                  <a:pt x="8114" y="1984"/>
                                  <a:pt x="10123" y="1191"/>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888" name="Shape 32888"/>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739"/>
                                  <a:pt x="31549" y="9922"/>
                                </a:cubicBezTo>
                                <a:cubicBezTo>
                                  <a:pt x="32381" y="12105"/>
                                  <a:pt x="32797" y="14089"/>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2105"/>
                                  <a:pt x="1248" y="10120"/>
                                </a:cubicBezTo>
                                <a:cubicBezTo>
                                  <a:pt x="2080" y="7739"/>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890" name="Shape 32890"/>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984"/>
                                  <a:pt x="26456" y="3175"/>
                                  <a:pt x="27994" y="4763"/>
                                </a:cubicBezTo>
                                <a:cubicBezTo>
                                  <a:pt x="29531" y="6152"/>
                                  <a:pt x="30716" y="7739"/>
                                  <a:pt x="31549" y="9922"/>
                                </a:cubicBezTo>
                                <a:cubicBezTo>
                                  <a:pt x="32381" y="12105"/>
                                  <a:pt x="32797" y="14089"/>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2105"/>
                                  <a:pt x="1248" y="10120"/>
                                </a:cubicBezTo>
                                <a:cubicBezTo>
                                  <a:pt x="2080" y="7739"/>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892" name="Shape 32892"/>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588"/>
                                  <a:pt x="26456" y="2778"/>
                                  <a:pt x="27994" y="4564"/>
                                </a:cubicBezTo>
                                <a:cubicBezTo>
                                  <a:pt x="29531" y="5953"/>
                                  <a:pt x="30716" y="7541"/>
                                  <a:pt x="31549" y="9525"/>
                                </a:cubicBezTo>
                                <a:cubicBezTo>
                                  <a:pt x="32381" y="11708"/>
                                  <a:pt x="32797" y="13891"/>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3891"/>
                                  <a:pt x="416" y="11708"/>
                                  <a:pt x="1248" y="9525"/>
                                </a:cubicBezTo>
                                <a:cubicBezTo>
                                  <a:pt x="2080" y="7541"/>
                                  <a:pt x="3265" y="5953"/>
                                  <a:pt x="4803" y="4564"/>
                                </a:cubicBezTo>
                                <a:cubicBezTo>
                                  <a:pt x="6341" y="2778"/>
                                  <a:pt x="8114" y="1588"/>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78832" style="width:2.58242pt;height:30.4688pt;position:absolute;mso-position-horizontal-relative:text;mso-position-horizontal:absolute;margin-left:16.5275pt;mso-position-vertical-relative:text;margin-top:2.125pt;" coordsize="327,3869">
                <v:shape id="Shape 32886" style="position:absolute;width:327;height:327;left:0;top:0;" coordsize="32797,32742" path="m16398,0c18573,0,20665,397,22674,1191c24683,1984,26456,3175,27994,4763c29531,6152,30716,7739,31549,9922c32381,11906,32797,14089,32797,16470c32797,18455,32381,20439,31549,22423c30716,24408,29531,26194,27994,27781c26456,29369,24683,30559,22674,31353c20665,32147,18573,32544,16398,32742c14224,32544,12132,32147,10123,31353c8114,30559,6341,29369,4803,27781c3265,26194,2080,24408,1248,22423c416,20439,0,18455,0,16470c0,14089,416,11906,1248,9922c2080,7739,3265,6152,4803,4763c6341,3175,8114,1984,10123,1191c12132,397,14224,0,16398,0x">
                  <v:stroke weight="0pt" endcap="flat" joinstyle="miter" miterlimit="10" on="false" color="#000000" opacity="0"/>
                  <v:fill on="true" color="#000000"/>
                </v:shape>
                <v:shape id="Shape 32888" style="position:absolute;width:327;height:327;left:0;top:1180;" coordsize="32797,32742" path="m16398,0c18573,0,20665,397,22674,992c24683,1984,26456,3175,27994,4763c29531,6152,30716,7739,31549,9922c32381,12105,32797,14089,32797,16470c32797,18455,32381,20439,31549,22423c30716,24408,29531,26194,27994,27781c26456,29369,24683,30559,22674,31353c20665,32147,18573,32544,16398,32742c14224,32544,12132,32147,10123,31353c8114,30559,6341,29369,4803,27781c3265,26194,2080,24408,1248,22423c416,20439,0,18455,0,16470c0,14089,416,12105,1248,10120c2080,7739,3265,6152,4803,4763c6341,3175,8114,1984,10123,992c12132,397,14224,0,16398,0x">
                  <v:stroke weight="0pt" endcap="flat" joinstyle="miter" miterlimit="10" on="false" color="#000000" opacity="0"/>
                  <v:fill on="true" color="#000000"/>
                </v:shape>
                <v:shape id="Shape 32890" style="position:absolute;width:327;height:327;left:0;top:2361;" coordsize="32797,32742" path="m16398,0c18573,0,20665,397,22674,992c24683,1984,26456,3175,27994,4763c29531,6152,30716,7739,31549,9922c32381,12105,32797,14089,32797,16470c32797,18455,32381,20439,31549,22423c30716,24408,29531,26194,27994,27781c26456,29369,24683,30559,22674,31353c20665,32147,18573,32544,16398,32742c14224,32544,12132,32147,10123,31353c8114,30559,6341,29369,4803,27781c3265,26194,2080,24408,1248,22423c416,20439,0,18455,0,16470c0,14089,416,12105,1248,10120c2080,7739,3265,6152,4803,4763c6341,3175,8114,1984,10123,992c12132,397,14224,0,16398,0x">
                  <v:stroke weight="0pt" endcap="flat" joinstyle="miter" miterlimit="10" on="false" color="#000000" opacity="0"/>
                  <v:fill on="true" color="#000000"/>
                </v:shape>
                <v:shape id="Shape 32892" style="position:absolute;width:327;height:327;left:0;top:3542;" coordsize="32797,32742" path="m16398,0c18573,0,20665,397,22674,992c24683,1588,26456,2778,27994,4564c29531,5953,30716,7541,31549,9525c32381,11708,32797,13891,32797,16470c32797,18455,32381,20439,31549,22423c30716,24408,29531,26194,27994,27781c26456,29369,24683,30559,22674,31353c20665,32147,18573,32544,16398,32742c14224,32544,12132,32147,10123,31353c8114,30559,6341,29369,4803,27781c3265,26194,2080,24408,1248,22423c416,20439,0,18455,0,16470c0,13891,416,11708,1248,9525c2080,7541,3265,5953,4803,4564c6341,2778,8114,1588,10123,992c12132,397,14224,0,16398,0x">
                  <v:stroke weight="0pt" endcap="flat" joinstyle="miter" miterlimit="10" on="false" color="#000000" opacity="0"/>
                  <v:fill on="true" color="#000000"/>
                </v:shape>
                <w10:wrap type="square"/>
              </v:group>
            </w:pict>
          </mc:Fallback>
        </mc:AlternateContent>
      </w:r>
      <w:r>
        <w:t>не было ли неадекватного потребления жидкости (обезвоживание, интоксикация); не падал ли ребенок в течение прошедших 30 сут (травма); есть ли у ребенка какие-либо психические (деменция), неврологические, онкологические или тяжелые инфекционные заболевания;</w:t>
      </w:r>
      <w:r>
        <w:t xml:space="preserve"> не злоупотребляет ли подросток алкоголем, не употребляет ли наркотические вещества, какие принимает ЛС.</w:t>
      </w:r>
    </w:p>
    <w:p w:rsidR="006B7ED0" w:rsidRDefault="00460C1A">
      <w:pPr>
        <w:ind w:left="93" w:right="15"/>
      </w:pPr>
      <w:r>
        <w:rPr>
          <w:b/>
        </w:rPr>
        <w:t xml:space="preserve">Депрессивное возбуждение </w:t>
      </w:r>
      <w:r>
        <w:t>развивается на фоне тревоги и страха с пониженным настроением и отсутствием двигательной заторможенности.</w:t>
      </w:r>
    </w:p>
    <w:p w:rsidR="006B7ED0" w:rsidRDefault="00460C1A">
      <w:pPr>
        <w:spacing w:after="271"/>
        <w:ind w:left="93" w:right="15"/>
      </w:pPr>
      <w:r>
        <w:t>Ажитированная депрес</w:t>
      </w:r>
      <w:r>
        <w:t>сия характеризуется сочетанием выраженного аффекта тоски и тревожного беспокойства. Больные мечутся, испытывают «страшные» душевные муки, высказывают идеи самообвинения и самоуничижения. У подростков чрезвычайно высока опасность суицидных действий, изощрен</w:t>
      </w:r>
      <w:r>
        <w:t xml:space="preserve">но и тщательно подготавливаемых. </w:t>
      </w:r>
      <w:r>
        <w:rPr>
          <w:i/>
        </w:rPr>
        <w:t xml:space="preserve">Меланхолический раптус </w:t>
      </w:r>
      <w:r>
        <w:t>представляет собой крайнюю степень депрессивного состояния, катастрофического нарастания чувства невыносимой тоски, безысходности и отчаяния.</w:t>
      </w:r>
    </w:p>
    <w:p w:rsidR="006B7ED0" w:rsidRDefault="00460C1A">
      <w:pPr>
        <w:spacing w:after="99" w:line="259" w:lineRule="auto"/>
        <w:ind w:left="93"/>
      </w:pPr>
      <w:r>
        <w:rPr>
          <w:b/>
          <w:sz w:val="25"/>
        </w:rPr>
        <w:t>Глава 27. Неотложная помощь детям и подросткам с острыми н</w:t>
      </w:r>
      <w:r>
        <w:rPr>
          <w:b/>
          <w:sz w:val="25"/>
        </w:rPr>
        <w:t>арушениями психики</w:t>
      </w:r>
    </w:p>
    <w:p w:rsidR="006B7ED0" w:rsidRDefault="00460C1A">
      <w:pPr>
        <w:ind w:left="93" w:right="15"/>
      </w:pPr>
      <w:r>
        <w:t>Депрессивные состояния у детей и подростков</w:t>
      </w:r>
    </w:p>
    <w:p w:rsidR="006B7ED0" w:rsidRDefault="00460C1A">
      <w:pPr>
        <w:ind w:left="93" w:right="132"/>
      </w:pPr>
      <w:r>
        <w:rPr>
          <w:b/>
        </w:rPr>
        <w:t>Детская депрессия</w:t>
      </w:r>
      <w:r>
        <w:t xml:space="preserve"> обычно связана с факторами внешней среды, то есть по своей природе реактивна. Ведущие этиологические факторы детских депрессивных состояний — неправильные отношения между роди</w:t>
      </w:r>
      <w:r>
        <w:t xml:space="preserve">телями и ребенком (недостаток любви и взаимопонимания), а также психогенные факторы внешней среды. Велика, однако, и роль наследственного фактора, что было доказано с открытием гена маниакально-депрессивного психоза — </w:t>
      </w:r>
      <w:r>
        <w:rPr>
          <w:i/>
        </w:rPr>
        <w:t xml:space="preserve">GRK3 </w:t>
      </w:r>
      <w:r>
        <w:t>(ген киназы рецептора, сопряженно</w:t>
      </w:r>
      <w:r>
        <w:t>го с G-белком).</w:t>
      </w:r>
    </w:p>
    <w:p w:rsidR="006B7ED0" w:rsidRDefault="00460C1A">
      <w:pPr>
        <w:ind w:left="93" w:right="15"/>
      </w:pPr>
      <w:r>
        <w:t>Депрессия проявляется классической триадой — пониженным настроением, замедлением мышления и двигательной заторможенностью.</w:t>
      </w:r>
    </w:p>
    <w:p w:rsidR="006B7ED0" w:rsidRDefault="00460C1A">
      <w:pPr>
        <w:ind w:left="93" w:right="15"/>
      </w:pPr>
      <w:r>
        <w:rPr>
          <w:b/>
        </w:rPr>
        <w:t xml:space="preserve">Раптус </w:t>
      </w:r>
      <w:r>
        <w:t>— приступ острого, исступленного возбуждения, вызванного чрезмерно сильным аффектом (тоска, страх). Характериз</w:t>
      </w:r>
      <w:r>
        <w:t>уется двигательным беспокойством и непреодолимым влечением к совершению насильственных действий. Возникает внезапно, неожиданно для окружающих. Для начала раптуса характерно чувство тоски. Двигательное возбуждение (ажитация) протекает очень бурно, часто со</w:t>
      </w:r>
      <w:r>
        <w:t>провождается суицидальными действиями.</w:t>
      </w:r>
    </w:p>
    <w:p w:rsidR="006B7ED0" w:rsidRDefault="00460C1A">
      <w:pPr>
        <w:spacing w:after="271"/>
        <w:ind w:left="93" w:right="15"/>
      </w:pPr>
      <w:r>
        <w:rPr>
          <w:b/>
        </w:rPr>
        <w:t xml:space="preserve">Дисфория </w:t>
      </w:r>
      <w:r>
        <w:t>— угрюмое, ворчливо-раздражительное, злобное и мрачное настроение с повышенной чувствительностью к любому внешнему раздражителю, ожесточенностью и взрывчатостью. Иногда это озлобленный пессимизм, временами со</w:t>
      </w:r>
      <w:r>
        <w:t xml:space="preserve"> взрывами гнева, бранью, угрозами, способностью к нападению, насильственным действиям. В других случаях дисфория проявляется импульсивным бегством, бродяжничеством, пароксизмами бессмысленного разрушения предметов, оказавшихся в поле зрения, тенденцией к и</w:t>
      </w:r>
      <w:r>
        <w:t>золяции, приступами плача, началом аутоэротизма, энурезом, фобиями или тревогой, снижением школьной адаптации. Особое значение в детской клинической практике принадлежит вариантам маскированных депрессий при детской шизофрении. В роли масок описывают случа</w:t>
      </w:r>
      <w:r>
        <w:t>и гипертермии, вегетососудистых нарушений и поведенческих расстройств.</w:t>
      </w:r>
    </w:p>
    <w:p w:rsidR="006B7ED0" w:rsidRDefault="00460C1A">
      <w:pPr>
        <w:spacing w:after="99" w:line="259" w:lineRule="auto"/>
        <w:ind w:left="93"/>
      </w:pPr>
      <w:r>
        <w:rPr>
          <w:b/>
          <w:sz w:val="25"/>
        </w:rPr>
        <w:t>Глава 27. Неотложная помощь детям и подросткам с острыми нарушениями психики</w:t>
      </w:r>
    </w:p>
    <w:p w:rsidR="006B7ED0" w:rsidRDefault="00460C1A">
      <w:pPr>
        <w:ind w:left="93" w:right="15"/>
      </w:pPr>
      <w:r>
        <w:t>Реактивные психогенные расстройства</w:t>
      </w:r>
    </w:p>
    <w:p w:rsidR="006B7ED0" w:rsidRDefault="00460C1A">
      <w:pPr>
        <w:ind w:left="93" w:right="170"/>
      </w:pPr>
      <w:r>
        <w:t>Из всех психических заболеваний у детей и подростков на долю психогенных расстройств приходится не менее 1/3 случаев. Психореактивные расстройства и неврозы могут быть как самостоятельными заболеваниями, так и начальной стадией других психических страданий</w:t>
      </w:r>
      <w:r>
        <w:t>. Под психогениями понимают обратимые (функциональные) расстройства психической деятельности, возникающие в ответ на воздействие психической травмы и подчиняющиеся определенным закономерностям клинического оформления, течения и исхода. Разграничение психор</w:t>
      </w:r>
      <w:r>
        <w:t>еактивных и невротических реакций достаточно условно. В отличие от неврозов, также возникающих вследствие воздействия психогенного фактора, реактивным психозам свойственны острота, бóльшая глубина расстройств, утрата критической оценки своего состояния и п</w:t>
      </w:r>
      <w:r>
        <w:t>роисходящих вокруг событий. Психогенные реакции могут проявляться как острые кратковременные психозы (острые аффективно-шоковые реакции), протекающие с неясным сознанием, или кратковременные расстройства непсихотического уровня. Невротические реакции прояв</w:t>
      </w:r>
      <w:r>
        <w:t>ляются преходящими аффективными нарушениями (чаще всего обсессивно-фобического характера) или отдельными невротическими, вазовегетативными и соматическими симптомами. Реактивные состояния развиваются в ответ на непосредственный эмоциональный стресс, возник</w:t>
      </w:r>
      <w:r>
        <w:t>ший в связи с действием сверхсильных травм. Психогенный «удар» чаще всего сопровождается эмоциональными расстройствами (страхами, паническими реакциями, депрессиями).</w:t>
      </w:r>
    </w:p>
    <w:p w:rsidR="006B7ED0" w:rsidRDefault="00460C1A">
      <w:pPr>
        <w:ind w:left="93" w:right="15"/>
      </w:pPr>
      <w:r>
        <w:t>Аффективно-шоковые реакции у детей и подростков проявляются в форме возбуждения и затормо</w:t>
      </w:r>
      <w:r>
        <w:t>женности. Реакции с возбуждением выражаются бессмысленным хаотическим двигательным беспокойством на фоне суженного сознания. Ребенок мечется, кричит, просит о помощи, пытается бежать, часто навстречу грозящей опасности. После выхода из психоза больные плох</w:t>
      </w:r>
      <w:r>
        <w:t>о помнят перенесенное состояние. Реакции с заторможенностью сопровождаются частичной или полной обездвиженностью (ступор, мутизм). Ребенок застывает, цепенеет, не может сделать ни одного движения, говорить. Мимика отражает испуг, отчаяние, растерянность ли</w:t>
      </w:r>
      <w:r>
        <w:t>бо абсолютное безразличие к происходящему. В тех случаях, когда заторможенность не достигает степени ступора, больные доступны контакту, но речь их замедлена, односложна, движения скованные. Острые реактивные психозы могут протекать в форме истерических ра</w:t>
      </w:r>
      <w:r>
        <w:t>сстройств. Выделяют несколько клинических форм аффективно-шоковых реакций.</w:t>
      </w:r>
    </w:p>
    <w:p w:rsidR="006B7ED0" w:rsidRDefault="00460C1A">
      <w:pPr>
        <w:ind w:left="93" w:right="15"/>
      </w:pPr>
      <w:r>
        <w:rPr>
          <w:b/>
        </w:rPr>
        <w:t xml:space="preserve">Истерическое сумеречное помрачение сознания </w:t>
      </w:r>
      <w:r>
        <w:t>(синдром Ганзера). Поведение демонстративно, сопровождается либо громким смехом, дурашливостью, либо плачем. Ответы на ясные и простые во</w:t>
      </w:r>
      <w:r>
        <w:t>просы неправильные. Ориентировка в месте, времени и окружающих людях нарушена.</w:t>
      </w:r>
    </w:p>
    <w:p w:rsidR="006B7ED0" w:rsidRDefault="00460C1A">
      <w:pPr>
        <w:ind w:left="93" w:right="392"/>
      </w:pPr>
      <w:r>
        <w:rPr>
          <w:b/>
        </w:rPr>
        <w:t>Псевдодеменция</w:t>
      </w:r>
      <w:r>
        <w:t>. Характерно грубое, нарочитое нарушение ориентации в месте, времени, окружающей обстановке и собственной личности. На самые простые вопросы больные дают нелепые о</w:t>
      </w:r>
      <w:r>
        <w:t>тветы, а на более сложные вопросы могут неожиданно ответить правильно. На лице бывает бессмысленная улыбка или, наоборот, скорбь и страх.</w:t>
      </w:r>
    </w:p>
    <w:p w:rsidR="006B7ED0" w:rsidRDefault="00460C1A">
      <w:pPr>
        <w:ind w:left="93" w:right="15"/>
      </w:pPr>
      <w:r>
        <w:rPr>
          <w:b/>
        </w:rPr>
        <w:t>Пуэрилизм</w:t>
      </w:r>
      <w:r>
        <w:t>. Подростки возбуждены и ведут себя как маленькие дети.</w:t>
      </w:r>
    </w:p>
    <w:p w:rsidR="006B7ED0" w:rsidRDefault="00460C1A">
      <w:pPr>
        <w:ind w:left="93" w:right="147"/>
      </w:pPr>
      <w:r>
        <w:rPr>
          <w:b/>
        </w:rPr>
        <w:t>Истерический ступор</w:t>
      </w:r>
      <w:r>
        <w:t xml:space="preserve">. Характерно состояние выраженной </w:t>
      </w:r>
      <w:r>
        <w:t>заторможенности с отказом от еды, упорным молчанием и суженным сознанием. В отличие от обычного реактивного ступора, когда у больного наблюдается резкая вялость, медлительность, оцепенение, при истерическом ступоре отмечаются сильное напряжение мышц тела и</w:t>
      </w:r>
      <w:r>
        <w:t xml:space="preserve"> сопротивление больного на любую попытку изменить его позу. Напоминание о психотравмирующей ситуации вызывает покраснение кожи лица, учащение пульса и дыхания.</w:t>
      </w:r>
    </w:p>
    <w:p w:rsidR="006B7ED0" w:rsidRDefault="00460C1A">
      <w:pPr>
        <w:ind w:left="93" w:right="15"/>
      </w:pPr>
      <w:r>
        <w:rPr>
          <w:b/>
        </w:rPr>
        <w:t xml:space="preserve">Реактивная депрессия </w:t>
      </w:r>
      <w:r>
        <w:t>возникает как реакция на внезапную смерть близких людей и сопровождается по</w:t>
      </w:r>
      <w:r>
        <w:t xml:space="preserve">давленным настроением, плаксивостью, отсутствием аппетита, малоподвижностью. Ребенок ходит, сгорбившись, сидит с опущенной на грудь головой, лежит, поджав ноги. Все мысли связаны с психотравмирующей ситуацией, ее анализом, желанием обсуждать эти события с </w:t>
      </w:r>
      <w:r>
        <w:t>окружающими.</w:t>
      </w:r>
    </w:p>
    <w:p w:rsidR="006B7ED0" w:rsidRDefault="00460C1A">
      <w:pPr>
        <w:spacing w:after="271"/>
        <w:ind w:left="93" w:right="15"/>
      </w:pPr>
      <w:r>
        <w:rPr>
          <w:b/>
        </w:rPr>
        <w:t xml:space="preserve">Реактивный бредовый психоз </w:t>
      </w:r>
      <w:r>
        <w:t>(</w:t>
      </w:r>
      <w:r>
        <w:rPr>
          <w:b/>
        </w:rPr>
        <w:t>параноид</w:t>
      </w:r>
      <w:r>
        <w:t>) включает ложные суждения и умозаключения, возникающие у больного в связи с определенной психотравмирующей ситуацией. Идеи вначале могут быть сверхценными, психологически понятными, возникающими на реальной</w:t>
      </w:r>
      <w:r>
        <w:t xml:space="preserve"> почве, затем появляются страх, подозрительность, мысли о преследовании, возможном убийстве. Возможно появление обманов восприятия: больные слышат голоса родных, плач детей и др.</w:t>
      </w:r>
    </w:p>
    <w:p w:rsidR="006B7ED0" w:rsidRDefault="00460C1A">
      <w:pPr>
        <w:spacing w:after="99" w:line="259" w:lineRule="auto"/>
        <w:ind w:left="93"/>
      </w:pPr>
      <w:r>
        <w:rPr>
          <w:b/>
          <w:sz w:val="25"/>
        </w:rPr>
        <w:t>Глава 27. Неотложная помощь детям и подросткам с острыми нарушениями психики</w:t>
      </w:r>
    </w:p>
    <w:p w:rsidR="006B7ED0" w:rsidRDefault="00460C1A">
      <w:pPr>
        <w:ind w:left="93" w:right="15"/>
      </w:pPr>
      <w:r>
        <w:t>Суицид</w:t>
      </w:r>
    </w:p>
    <w:p w:rsidR="006B7ED0" w:rsidRDefault="00460C1A">
      <w:pPr>
        <w:spacing w:after="158"/>
        <w:ind w:left="93" w:right="15"/>
      </w:pPr>
      <w:r>
        <w:t>По разным данным, летально заканчивается примерно 10–12% суицидальных попыток. Завершенный суицид — вторая по частоте причина смерти среди подростков. Риск повторения депрессивного эпизода составляет около 30% в течение 5 лет и особенно высок в тече</w:t>
      </w:r>
      <w:r>
        <w:t xml:space="preserve">ние 3 мес после первой попытки. У 95% совершающих суицидальные попытки диагностируют психическую патологию. Даже демонстративное аутоагрессивное поведение опасно для жизни, так как ребенок и подросток не воспринимают смерть как нечто, прямо касающееся его </w:t>
      </w:r>
      <w:r>
        <w:t xml:space="preserve">личности. Различают четыре </w:t>
      </w:r>
      <w:r>
        <w:rPr>
          <w:i/>
        </w:rPr>
        <w:t>вида аутоагрессивного поведения</w:t>
      </w:r>
      <w:r>
        <w:t>:</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49760" behindDoc="0" locked="0" layoutInCell="1" allowOverlap="1">
                <wp:simplePos x="0" y="0"/>
                <wp:positionH relativeFrom="column">
                  <wp:posOffset>209899</wp:posOffset>
                </wp:positionH>
                <wp:positionV relativeFrom="paragraph">
                  <wp:posOffset>26750</wp:posOffset>
                </wp:positionV>
                <wp:extent cx="32797" cy="505023"/>
                <wp:effectExtent l="0" t="0" r="0" b="0"/>
                <wp:wrapSquare wrapText="bothSides"/>
                <wp:docPr id="384022" name="Group 384022"/>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33008" name="Shape 33008"/>
                        <wps:cNvSpPr/>
                        <wps:spPr>
                          <a:xfrm>
                            <a:off x="0" y="0"/>
                            <a:ext cx="32797" cy="32742"/>
                          </a:xfrm>
                          <a:custGeom>
                            <a:avLst/>
                            <a:gdLst/>
                            <a:ahLst/>
                            <a:cxnLst/>
                            <a:rect l="0" t="0" r="0" b="0"/>
                            <a:pathLst>
                              <a:path w="32797" h="32742">
                                <a:moveTo>
                                  <a:pt x="16398" y="0"/>
                                </a:moveTo>
                                <a:cubicBezTo>
                                  <a:pt x="18573" y="0"/>
                                  <a:pt x="20665" y="397"/>
                                  <a:pt x="22674" y="1191"/>
                                </a:cubicBezTo>
                                <a:cubicBezTo>
                                  <a:pt x="24683" y="1786"/>
                                  <a:pt x="26456" y="2778"/>
                                  <a:pt x="27994" y="4366"/>
                                </a:cubicBezTo>
                                <a:cubicBezTo>
                                  <a:pt x="29531" y="5953"/>
                                  <a:pt x="30716" y="7739"/>
                                  <a:pt x="31549" y="9723"/>
                                </a:cubicBezTo>
                                <a:cubicBezTo>
                                  <a:pt x="32381" y="11708"/>
                                  <a:pt x="32797" y="13891"/>
                                  <a:pt x="32797" y="16272"/>
                                </a:cubicBezTo>
                                <a:cubicBezTo>
                                  <a:pt x="32797" y="18256"/>
                                  <a:pt x="32381" y="20241"/>
                                  <a:pt x="31549" y="22225"/>
                                </a:cubicBezTo>
                                <a:cubicBezTo>
                                  <a:pt x="30716" y="24209"/>
                                  <a:pt x="29531" y="25995"/>
                                  <a:pt x="27994" y="27583"/>
                                </a:cubicBezTo>
                                <a:cubicBezTo>
                                  <a:pt x="26456" y="28972"/>
                                  <a:pt x="24683" y="29964"/>
                                  <a:pt x="22674" y="31155"/>
                                </a:cubicBezTo>
                                <a:cubicBezTo>
                                  <a:pt x="20665" y="31948"/>
                                  <a:pt x="18573" y="32544"/>
                                  <a:pt x="16398" y="32742"/>
                                </a:cubicBezTo>
                                <a:cubicBezTo>
                                  <a:pt x="14224" y="32544"/>
                                  <a:pt x="12132" y="31948"/>
                                  <a:pt x="10123" y="31155"/>
                                </a:cubicBezTo>
                                <a:cubicBezTo>
                                  <a:pt x="8114" y="29964"/>
                                  <a:pt x="6341" y="28972"/>
                                  <a:pt x="4803" y="27583"/>
                                </a:cubicBezTo>
                                <a:cubicBezTo>
                                  <a:pt x="3265" y="25995"/>
                                  <a:pt x="2080" y="24209"/>
                                  <a:pt x="1248" y="22225"/>
                                </a:cubicBezTo>
                                <a:cubicBezTo>
                                  <a:pt x="416" y="20241"/>
                                  <a:pt x="0" y="18256"/>
                                  <a:pt x="0" y="16272"/>
                                </a:cubicBezTo>
                                <a:cubicBezTo>
                                  <a:pt x="0" y="13891"/>
                                  <a:pt x="416" y="11708"/>
                                  <a:pt x="1248" y="9723"/>
                                </a:cubicBezTo>
                                <a:cubicBezTo>
                                  <a:pt x="2080" y="7739"/>
                                  <a:pt x="3265" y="5953"/>
                                  <a:pt x="4803" y="4366"/>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011" name="Shape 33011"/>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6152"/>
                                  <a:pt x="30716" y="7739"/>
                                  <a:pt x="31549" y="9723"/>
                                </a:cubicBezTo>
                                <a:cubicBezTo>
                                  <a:pt x="32381" y="11509"/>
                                  <a:pt x="32797" y="13891"/>
                                  <a:pt x="32797" y="16272"/>
                                </a:cubicBezTo>
                                <a:cubicBezTo>
                                  <a:pt x="32797" y="18256"/>
                                  <a:pt x="32381" y="20241"/>
                                  <a:pt x="31549" y="22225"/>
                                </a:cubicBezTo>
                                <a:cubicBezTo>
                                  <a:pt x="30716" y="24209"/>
                                  <a:pt x="29531" y="25797"/>
                                  <a:pt x="27994" y="27583"/>
                                </a:cubicBezTo>
                                <a:cubicBezTo>
                                  <a:pt x="26456" y="28972"/>
                                  <a:pt x="24683" y="30163"/>
                                  <a:pt x="22674" y="31353"/>
                                </a:cubicBezTo>
                                <a:cubicBezTo>
                                  <a:pt x="20665" y="32147"/>
                                  <a:pt x="18573" y="32544"/>
                                  <a:pt x="16398" y="32742"/>
                                </a:cubicBezTo>
                                <a:cubicBezTo>
                                  <a:pt x="14224" y="32544"/>
                                  <a:pt x="12132" y="32147"/>
                                  <a:pt x="10123" y="31353"/>
                                </a:cubicBezTo>
                                <a:cubicBezTo>
                                  <a:pt x="8114" y="30163"/>
                                  <a:pt x="6341" y="28972"/>
                                  <a:pt x="4803" y="27583"/>
                                </a:cubicBezTo>
                                <a:cubicBezTo>
                                  <a:pt x="3265" y="25797"/>
                                  <a:pt x="2080" y="24209"/>
                                  <a:pt x="1248" y="22225"/>
                                </a:cubicBezTo>
                                <a:cubicBezTo>
                                  <a:pt x="416" y="20241"/>
                                  <a:pt x="0" y="18256"/>
                                  <a:pt x="0" y="16272"/>
                                </a:cubicBezTo>
                                <a:cubicBezTo>
                                  <a:pt x="0" y="13891"/>
                                  <a:pt x="416" y="11509"/>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015" name="Shape 33015"/>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6152"/>
                                  <a:pt x="30716" y="7739"/>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559"/>
                                  <a:pt x="22674" y="31353"/>
                                </a:cubicBezTo>
                                <a:cubicBezTo>
                                  <a:pt x="20665" y="32345"/>
                                  <a:pt x="18573" y="32742"/>
                                  <a:pt x="16398" y="32742"/>
                                </a:cubicBezTo>
                                <a:cubicBezTo>
                                  <a:pt x="14224" y="32742"/>
                                  <a:pt x="12132" y="32345"/>
                                  <a:pt x="10123" y="31353"/>
                                </a:cubicBezTo>
                                <a:cubicBezTo>
                                  <a:pt x="8114" y="30559"/>
                                  <a:pt x="6341" y="29170"/>
                                  <a:pt x="4803" y="27781"/>
                                </a:cubicBezTo>
                                <a:cubicBezTo>
                                  <a:pt x="3265" y="26194"/>
                                  <a:pt x="2080" y="24408"/>
                                  <a:pt x="1248" y="22423"/>
                                </a:cubicBezTo>
                                <a:cubicBezTo>
                                  <a:pt x="416" y="20439"/>
                                  <a:pt x="0" y="18455"/>
                                  <a:pt x="0" y="16272"/>
                                </a:cubicBezTo>
                                <a:cubicBezTo>
                                  <a:pt x="0" y="14089"/>
                                  <a:pt x="416" y="11906"/>
                                  <a:pt x="1248" y="9723"/>
                                </a:cubicBezTo>
                                <a:cubicBezTo>
                                  <a:pt x="2080" y="7739"/>
                                  <a:pt x="3265" y="6152"/>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018" name="Shape 33018"/>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786"/>
                                  <a:pt x="26456" y="2778"/>
                                  <a:pt x="27994" y="4366"/>
                                </a:cubicBezTo>
                                <a:cubicBezTo>
                                  <a:pt x="29531" y="5953"/>
                                  <a:pt x="30716" y="7739"/>
                                  <a:pt x="31549" y="9525"/>
                                </a:cubicBezTo>
                                <a:cubicBezTo>
                                  <a:pt x="32381" y="11509"/>
                                  <a:pt x="32797" y="13891"/>
                                  <a:pt x="32797" y="16272"/>
                                </a:cubicBezTo>
                                <a:cubicBezTo>
                                  <a:pt x="32797" y="18455"/>
                                  <a:pt x="32381" y="20439"/>
                                  <a:pt x="31549" y="22423"/>
                                </a:cubicBezTo>
                                <a:cubicBezTo>
                                  <a:pt x="30716" y="24408"/>
                                  <a:pt x="29531" y="26194"/>
                                  <a:pt x="27994" y="27980"/>
                                </a:cubicBezTo>
                                <a:cubicBezTo>
                                  <a:pt x="26456" y="29369"/>
                                  <a:pt x="24683" y="30361"/>
                                  <a:pt x="22674" y="31353"/>
                                </a:cubicBezTo>
                                <a:cubicBezTo>
                                  <a:pt x="20665" y="32345"/>
                                  <a:pt x="18573" y="32742"/>
                                  <a:pt x="16398" y="32742"/>
                                </a:cubicBezTo>
                                <a:cubicBezTo>
                                  <a:pt x="14224" y="32742"/>
                                  <a:pt x="12132" y="32345"/>
                                  <a:pt x="10123" y="31353"/>
                                </a:cubicBezTo>
                                <a:cubicBezTo>
                                  <a:pt x="8114" y="30361"/>
                                  <a:pt x="6341" y="29369"/>
                                  <a:pt x="4803" y="27980"/>
                                </a:cubicBezTo>
                                <a:cubicBezTo>
                                  <a:pt x="3265" y="26194"/>
                                  <a:pt x="2080" y="24408"/>
                                  <a:pt x="1248" y="22423"/>
                                </a:cubicBezTo>
                                <a:cubicBezTo>
                                  <a:pt x="416" y="20439"/>
                                  <a:pt x="0" y="18455"/>
                                  <a:pt x="0" y="16272"/>
                                </a:cubicBezTo>
                                <a:cubicBezTo>
                                  <a:pt x="0" y="13891"/>
                                  <a:pt x="416" y="11509"/>
                                  <a:pt x="1248" y="9525"/>
                                </a:cubicBezTo>
                                <a:cubicBezTo>
                                  <a:pt x="2080" y="7739"/>
                                  <a:pt x="3265" y="5953"/>
                                  <a:pt x="4803" y="4366"/>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4022" style="width:2.58242pt;height:39.7656pt;position:absolute;mso-position-horizontal-relative:text;mso-position-horizontal:absolute;margin-left:16.5275pt;mso-position-vertical-relative:text;margin-top:2.10634pt;" coordsize="327,5050">
                <v:shape id="Shape 33008" style="position:absolute;width:327;height:327;left:0;top:0;" coordsize="32797,32742" path="m16398,0c18573,0,20665,397,22674,1191c24683,1786,26456,2778,27994,4366c29531,5953,30716,7739,31549,9723c32381,11708,32797,13891,32797,16272c32797,18256,32381,20241,31549,22225c30716,24209,29531,25995,27994,27583c26456,28972,24683,29964,22674,31155c20665,31948,18573,32544,16398,32742c14224,32544,12132,31948,10123,31155c8114,29964,6341,28972,4803,27583c3265,25995,2080,24209,1248,22225c416,20241,0,18256,0,16272c0,13891,416,11708,1248,9723c2080,7739,3265,5953,4803,4366c6341,2778,8114,1588,10123,992c12132,397,14224,0,16398,0x">
                  <v:stroke weight="0pt" endcap="flat" joinstyle="miter" miterlimit="4" on="false" color="#000000" opacity="0"/>
                  <v:fill on="true" color="#000000"/>
                </v:shape>
                <v:shape id="Shape 33011" style="position:absolute;width:327;height:327;left:0;top:1180;" coordsize="32797,32742" path="m16398,0c18573,0,20665,397,22674,1191c24683,1786,26456,2977,27994,4564c29531,6152,30716,7739,31549,9723c32381,11509,32797,13891,32797,16272c32797,18256,32381,20241,31549,22225c30716,24209,29531,25797,27994,27583c26456,28972,24683,30163,22674,31353c20665,32147,18573,32544,16398,32742c14224,32544,12132,32147,10123,31353c8114,30163,6341,28972,4803,27583c3265,25797,2080,24209,1248,22225c416,20241,0,18256,0,16272c0,13891,416,11509,1248,9723c2080,7739,3265,6152,4803,4564c6341,2977,8114,1786,10123,992c12132,397,14224,0,16398,0x">
                  <v:stroke weight="0pt" endcap="flat" joinstyle="miter" miterlimit="4" on="false" color="#000000" opacity="0"/>
                  <v:fill on="true" color="#000000"/>
                </v:shape>
                <v:shape id="Shape 33015" style="position:absolute;width:327;height:327;left:0;top:3542;" coordsize="32797,32742" path="m16398,0c18573,0,20665,397,22674,1191c24683,1786,26456,2977,27994,4564c29531,6152,30716,7739,31549,9723c32381,11906,32797,14089,32797,16272c32797,18455,32381,20439,31549,22423c30716,24408,29531,26194,27994,27781c26456,29170,24683,30559,22674,31353c20665,32345,18573,32742,16398,32742c14224,32742,12132,32345,10123,31353c8114,30559,6341,29170,4803,27781c3265,26194,2080,24408,1248,22423c416,20439,0,18455,0,16272c0,14089,416,11906,1248,9723c2080,7739,3265,6152,4803,4564c6341,2977,8114,1786,10123,992c12132,397,14224,0,16398,0x">
                  <v:stroke weight="0pt" endcap="flat" joinstyle="miter" miterlimit="4" on="false" color="#000000" opacity="0"/>
                  <v:fill on="true" color="#000000"/>
                </v:shape>
                <v:shape id="Shape 33018" style="position:absolute;width:327;height:327;left:0;top:4722;" coordsize="32797,32742" path="m16398,0c18573,0,20665,397,22674,1191c24683,1786,26456,2778,27994,4366c29531,5953,30716,7739,31549,9525c32381,11509,32797,13891,32797,16272c32797,18455,32381,20439,31549,22423c30716,24408,29531,26194,27994,27980c26456,29369,24683,30361,22674,31353c20665,32345,18573,32742,16398,32742c14224,32742,12132,32345,10123,31353c8114,30361,6341,29369,4803,27980c3265,26194,2080,24408,1248,22423c416,20439,0,18455,0,16272c0,13891,416,11509,1248,9525c2080,7739,3265,5953,4803,4366c6341,2778,8114,1588,10123,992c12132,397,14224,0,16398,0x">
                  <v:stroke weight="0pt" endcap="flat" joinstyle="miter" miterlimit="4" on="false" color="#000000" opacity="0"/>
                  <v:fill on="true" color="#000000"/>
                </v:shape>
                <w10:wrap type="square"/>
              </v:group>
            </w:pict>
          </mc:Fallback>
        </mc:AlternateContent>
      </w:r>
      <w:r>
        <w:rPr>
          <w:b/>
        </w:rPr>
        <w:t xml:space="preserve">суицидальное </w:t>
      </w:r>
      <w:r>
        <w:t xml:space="preserve">(характерно тщательное планирование, стремление довести суицид до конца, включение механизма самоотрицания); </w:t>
      </w:r>
      <w:r>
        <w:rPr>
          <w:b/>
        </w:rPr>
        <w:t xml:space="preserve">парасуицидальное </w:t>
      </w:r>
      <w:r>
        <w:t>(импульсивное и демонстративное действие, желание немедл</w:t>
      </w:r>
      <w:r>
        <w:t>енного изменения ситуации, выбор наиболее безо пасных форм реализации суицида);</w:t>
      </w:r>
    </w:p>
    <w:p w:rsidR="006B7ED0" w:rsidRDefault="00460C1A">
      <w:pPr>
        <w:spacing w:after="157"/>
        <w:ind w:left="341" w:right="809"/>
      </w:pPr>
      <w:r>
        <w:rPr>
          <w:b/>
        </w:rPr>
        <w:t xml:space="preserve">псевдосуицидальное </w:t>
      </w:r>
      <w:r>
        <w:t xml:space="preserve">(демонстративно-шантажное поведение, смерть может наступить как несчастный случай); </w:t>
      </w:r>
      <w:r>
        <w:rPr>
          <w:b/>
        </w:rPr>
        <w:t xml:space="preserve">асуицидальное </w:t>
      </w:r>
      <w:r>
        <w:t>(жестокие способы самоуничтожения на фоне психотических рас</w:t>
      </w:r>
      <w:r>
        <w:t>стройств, высокая вероятность летального исхода).</w:t>
      </w:r>
    </w:p>
    <w:p w:rsidR="006B7ED0" w:rsidRDefault="00460C1A">
      <w:pPr>
        <w:ind w:left="93" w:right="323"/>
      </w:pPr>
      <w:r>
        <w:t>Наиболее опасны для жизни суицидальный и асуицидальный типы. При суицидальном типе аутоагрессивного поведения стремление к самоумерщвлению носит истинно осознанный и добровольный характер, возникает на фоне</w:t>
      </w:r>
      <w:r>
        <w:t xml:space="preserve"> длительных и выраженных психогенных или аффективных расстройств, тогда как при асуицидальном типе суициденты неспособны к осознанному волеизъявлению в силу выраженности психотических расстройств мышления, эмоций либо сознания.</w:t>
      </w:r>
    </w:p>
    <w:p w:rsidR="006B7ED0" w:rsidRDefault="00460C1A">
      <w:pPr>
        <w:ind w:left="93" w:right="15"/>
      </w:pPr>
      <w:r>
        <w:t>Детские и подростковые суици</w:t>
      </w:r>
      <w:r>
        <w:t>ды чаще всего имеют острый эмоциональный патогенез (по типу «короткого замыкания»), то есть выступают результатом парасуицидального и псевдосуицидального поведения.</w:t>
      </w:r>
    </w:p>
    <w:p w:rsidR="006B7ED0" w:rsidRDefault="00460C1A">
      <w:pPr>
        <w:ind w:left="93" w:right="321"/>
      </w:pPr>
      <w:r>
        <w:t>Следует различать острый суицид как реализацию внезапно возникшего порыва, чаще всего обусл</w:t>
      </w:r>
      <w:r>
        <w:t>овленного чрезвычайными обстоятельствами, и суицидальное поведение.</w:t>
      </w:r>
    </w:p>
    <w:p w:rsidR="006B7ED0" w:rsidRDefault="00460C1A">
      <w:pPr>
        <w:ind w:left="93" w:right="15"/>
      </w:pPr>
      <w:r>
        <w:rPr>
          <w:b/>
        </w:rPr>
        <w:t xml:space="preserve">Острый суицид </w:t>
      </w:r>
      <w:r>
        <w:t>более характерен для личностей импульсивных, столкнувшихся с внезапной агрессией, насилием, находящихся под воздействием сильнодействующих психоактивных веществ, во власти им</w:t>
      </w:r>
      <w:r>
        <w:t>перативных галлюцинаций и др.</w:t>
      </w:r>
    </w:p>
    <w:p w:rsidR="006B7ED0" w:rsidRDefault="00460C1A">
      <w:pPr>
        <w:ind w:left="93" w:right="126"/>
      </w:pPr>
      <w:r>
        <w:rPr>
          <w:b/>
        </w:rPr>
        <w:t xml:space="preserve">Суицидальное поведение </w:t>
      </w:r>
      <w:r>
        <w:t>включает мысли о нежелании жить, намерения и действия, предпринимаемые с целью покончить с собой. При суицидальном поведении внимательное отношение к человеку может позволить окружающим заподозрить его н</w:t>
      </w:r>
      <w:r>
        <w:t>амерения. Факторами риска бывают тяжелые переживания по поводу разлуки с близкими людьми, социальная изоляция, суицидальные попытки в анамнезе, значительные проблемы в семье, депрессивные расстройства, бредовая убежденность в наличии неизлечимого соматичес</w:t>
      </w:r>
      <w:r>
        <w:t>кого заболевания, хронические инвалидизирующие соматические заболевания и др.</w:t>
      </w:r>
    </w:p>
    <w:p w:rsidR="006B7ED0" w:rsidRDefault="00460C1A">
      <w:pPr>
        <w:ind w:left="93" w:right="15"/>
      </w:pPr>
      <w:r>
        <w:rPr>
          <w:i/>
        </w:rPr>
        <w:t xml:space="preserve">Прямое суицидальное поведение — </w:t>
      </w:r>
      <w:r>
        <w:t>это суицидальные мысли, суицидальные попытки, суицидальные жесты и завершенные суициды.</w:t>
      </w:r>
    </w:p>
    <w:p w:rsidR="006B7ED0" w:rsidRDefault="00460C1A">
      <w:pPr>
        <w:ind w:left="93" w:right="15"/>
      </w:pPr>
      <w:r>
        <w:rPr>
          <w:i/>
        </w:rPr>
        <w:t xml:space="preserve">Непрямое суицидальное поведение — </w:t>
      </w:r>
      <w:r>
        <w:t>случаи, когда человек бе</w:t>
      </w:r>
      <w:r>
        <w:t>ссознательно подвергает себя риску, опасному для жизни, не имея при этом желания умереть (алкогольные эксцессы, злоупотребление психоактивными веществами, злостное курение, криминальное поведение и др.).</w:t>
      </w:r>
    </w:p>
    <w:p w:rsidR="006B7ED0" w:rsidRDefault="00460C1A">
      <w:pPr>
        <w:ind w:left="93" w:right="253"/>
      </w:pPr>
      <w:r>
        <w:t>Взрослые чаще всего кончают жизнь самоубийством на ф</w:t>
      </w:r>
      <w:r>
        <w:t>оне депрессии, обусловленной некой определенной ситуацией. Для подростков это нехарактерно. Отчаяние у подростка может вызвать отсутствие сочувствия его переживаниям у родных и близких людей, боязнь быть наказанным за проступок или прегрешение, страх осужд</w:t>
      </w:r>
      <w:r>
        <w:t xml:space="preserve">ения, травли. К частым причинам можно отнести конфликты самооценки, одиночество, нарушение межличностных отношений, неудовлетворенность своей внешностью, неудачи во взаимоотношениях с представителями противоположного пола, действительную или мнимую утрату </w:t>
      </w:r>
      <w:r>
        <w:t xml:space="preserve">родительской любви, переживания, связанные со смертью или разводом родителей, желание вызвать сочувствие, подражание сверстникам или любимым героям. </w:t>
      </w:r>
      <w:r>
        <w:rPr>
          <w:b/>
        </w:rPr>
        <w:t>Неотложная помощь</w:t>
      </w:r>
    </w:p>
    <w:p w:rsidR="006B7ED0" w:rsidRDefault="00460C1A">
      <w:pPr>
        <w:ind w:left="93" w:right="571"/>
      </w:pPr>
      <w:r>
        <w:t>Неотложная помощь при психомоторном возбуждении включает три аспекта: фармакотерапию, физ</w:t>
      </w:r>
      <w:r>
        <w:t>ическое удержание и доставку ребенка или подростка на консультацию к психиатру, а при необходимости — в стационар.</w:t>
      </w:r>
    </w:p>
    <w:p w:rsidR="006B7ED0" w:rsidRDefault="00460C1A">
      <w:pPr>
        <w:spacing w:after="271"/>
        <w:ind w:left="93" w:right="15"/>
      </w:pPr>
      <w:r>
        <w:t>При первой встрече с больным врач должен сохранять терпение, проявлять выдержку, спокойствие и вежливость, избегать высокомерия, торопливости</w:t>
      </w:r>
      <w:r>
        <w:t xml:space="preserve"> и действий, унижающих человеческое достоинство пациента. Важно установить доброжелательный контакт с родителями и родственниками пациента, успокоить их. При общении с больным нужно помнить, что в любой момент возможно проявление агрессии с его стороны, по</w:t>
      </w:r>
      <w:r>
        <w:t xml:space="preserve">этому во время беседы обязательно присутствие других людей (санитара, среднего медицинского работника, адекватных родителей, родственников, соседей), которые в случае необходимости могут быстро прийти на помощь. Предметы, которые могут быть использованы в </w:t>
      </w:r>
      <w:r>
        <w:t>качестве орудия нападения или самоубийства, должны быть недоступны больному. Во время осмотра нужно постоянно контролировать поведение ребенка или подростка, исключить возможность побега (например, через окно), самоубийства или нападения. Если подросток уб</w:t>
      </w:r>
      <w:r>
        <w:t>ежал, преследование его по улице недопустимо во избежание дорожно-транспортных происшествий. О побеге необходимо срочно сообщить в полицию. Нельзя показывать пациенту, что он опасен для окружающих, что его охраняют, это может усилить его подозрительность и</w:t>
      </w:r>
      <w:r>
        <w:t xml:space="preserve"> привести к соответствующим поступкам. Не следует делать записи в присутствии бредового больного, обсуждать его состояние с родителями и родственниками. Если пациент агрессивен, не нужно запирать комнату; не следует подходить к нему близко, поскольку он мо</w:t>
      </w:r>
      <w:r>
        <w:t>жет расценить это как угрозу. Лучше задавать отвлекающие формальные вопросы, что может временно его успокоить. Предметы, которые могут быть использованы в качестве орудия нападения или самоубийства, должны быть недоступны больному.</w:t>
      </w:r>
    </w:p>
    <w:p w:rsidR="006B7ED0" w:rsidRDefault="00460C1A">
      <w:pPr>
        <w:spacing w:after="99" w:line="259" w:lineRule="auto"/>
        <w:ind w:left="93"/>
      </w:pPr>
      <w:r>
        <w:rPr>
          <w:b/>
          <w:sz w:val="25"/>
        </w:rPr>
        <w:t>Глава 27. Неотложная пом</w:t>
      </w:r>
      <w:r>
        <w:rPr>
          <w:b/>
          <w:sz w:val="25"/>
        </w:rPr>
        <w:t>ощь детям и подросткам с острыми нарушениями психики</w:t>
      </w:r>
    </w:p>
    <w:p w:rsidR="006B7ED0" w:rsidRDefault="00460C1A">
      <w:pPr>
        <w:ind w:left="93" w:right="15"/>
      </w:pPr>
      <w:r>
        <w:t>Необходимо продемонстрировать пациенту свое желание и готовность помочь, нельзя спорить и разубеждать его, но не следует и безо глядно соглашаться со всеми его высказываниями, подсказывать возможные ответы на вопросы. В ходе осмотра и беседы необходимо защ</w:t>
      </w:r>
      <w:r>
        <w:t>итить себя, особенно голову и шею: снять очки, галстук, украшения.</w:t>
      </w:r>
    </w:p>
    <w:p w:rsidR="006B7ED0" w:rsidRDefault="00460C1A">
      <w:pPr>
        <w:ind w:left="93" w:right="15"/>
      </w:pPr>
      <w:r>
        <w:t>При необходимости фиксации ноги закрепляют в области бедер, руки — в области плечевых суставов, не причиняя боли. Больного в состоянии возбуждения транспортируют в сопровождении не менее че</w:t>
      </w:r>
      <w:r>
        <w:t>м трех человек, двое из них должны находиться рядом с ним, а один — сзади. Перевозить больных целесообразнее в положении лежа. При посадке в машину и выходе из нее пациента необходимо поддерживать за руки, так как после применения психотропных препаратов у</w:t>
      </w:r>
      <w:r>
        <w:t xml:space="preserve"> него может резко снизиться АД.</w:t>
      </w:r>
    </w:p>
    <w:p w:rsidR="006B7ED0" w:rsidRDefault="00460C1A">
      <w:pPr>
        <w:ind w:left="93" w:right="196"/>
      </w:pPr>
      <w:r>
        <w:t>Если состояние ребенка и подростка контролируемо и есть показания к госпитализации, от фармакотерапии психотропными препаратами на догоспитальном этапе следует воздержаться. Для снятия возбуждения (особенно при психогенном и</w:t>
      </w:r>
      <w:r>
        <w:t xml:space="preserve"> психопатическом возбуждении, панических атаках, симптоматических психозах) препаратами выбора выступают седативные (анксиолитические) средства, вводимые внутрь, что предпочтительнее, или внутримышечно: диазепам [таблетки 5 мг, раствор 5 мг в 1,0 мл (ампул</w:t>
      </w:r>
      <w:r>
        <w:t>ы по 2 мл)] в дозе 0,1–0,2 мг/кг или лоразепам (таблетки по 1 мг) в дозе 0,05 мг/кг внутрь.</w:t>
      </w:r>
    </w:p>
    <w:p w:rsidR="006B7ED0" w:rsidRDefault="00460C1A">
      <w:pPr>
        <w:ind w:left="93" w:right="376"/>
      </w:pPr>
      <w:r>
        <w:t>При выраженном неконтролируемом возбуждении вследствие эндогенных, органических психозов, возбудимой психопатии, шизоаффективных и алкогольных психозов и других сос</w:t>
      </w:r>
      <w:r>
        <w:t>тояний возникает необходимость в применении антипсихотических препаратов (нейролептиков). Основное противопоказание к инъекциям антипсихотических средств — отсутствие согласия родителей ребенка и подростка на лечение. Достаточно трудно предсказать результи</w:t>
      </w:r>
      <w:r>
        <w:t>рующее действие психотропного препарата, поэтому оправдано начало терапии с малых доз препарата с медленным их наращиванием. Препараты одного и того же класса, применяемые у взрослых, в детском возрасте используют для других целей. Исключение составляет кл</w:t>
      </w:r>
      <w:r>
        <w:t>озапин, который с успехом используют в педиатрии в качестве средства первой линии для купирования любого психотического возбуждения. Следует учитывать этапность проявления терапевтического эффекта клозапина: быстрое наступление седативного действия, купиро</w:t>
      </w:r>
      <w:r>
        <w:t>вание беспокойства, психомоторного возбуждения и агрессивности. Однако при применении клозапина у детей и подростков возможно развитие делириозных эпизодов, гипертермии и резкой тахикардии, поэтому препарат противопоказан при острых интоксикационных психоз</w:t>
      </w:r>
      <w:r>
        <w:t xml:space="preserve">ах вследствие инфекционных заболеваний </w:t>
      </w:r>
      <w:r>
        <w:rPr>
          <w:b/>
        </w:rPr>
        <w:t>(табл. 27.1)</w:t>
      </w:r>
      <w:r>
        <w:t>.</w:t>
      </w:r>
    </w:p>
    <w:p w:rsidR="006B7ED0" w:rsidRDefault="00460C1A">
      <w:pPr>
        <w:ind w:left="93" w:right="15"/>
      </w:pPr>
      <w:r>
        <w:rPr>
          <w:b/>
        </w:rPr>
        <w:t xml:space="preserve">Таблица 27.1. </w:t>
      </w:r>
      <w:r>
        <w:t>Способ применения и дозы наиболее часто используемых в педиатрической практике нейролептиков</w:t>
      </w:r>
    </w:p>
    <w:tbl>
      <w:tblPr>
        <w:tblStyle w:val="TableGrid"/>
        <w:tblW w:w="10567" w:type="dxa"/>
        <w:tblInd w:w="103" w:type="dxa"/>
        <w:tblCellMar>
          <w:top w:w="45" w:type="dxa"/>
          <w:left w:w="30" w:type="dxa"/>
          <w:bottom w:w="0" w:type="dxa"/>
          <w:right w:w="31" w:type="dxa"/>
        </w:tblCellMar>
        <w:tblLook w:val="04A0" w:firstRow="1" w:lastRow="0" w:firstColumn="1" w:lastColumn="0" w:noHBand="0" w:noVBand="1"/>
      </w:tblPr>
      <w:tblGrid>
        <w:gridCol w:w="1250"/>
        <w:gridCol w:w="2665"/>
        <w:gridCol w:w="1839"/>
        <w:gridCol w:w="2582"/>
        <w:gridCol w:w="2231"/>
      </w:tblGrid>
      <w:tr w:rsidR="006B7ED0">
        <w:trPr>
          <w:trHeight w:val="434"/>
        </w:trPr>
        <w:tc>
          <w:tcPr>
            <w:tcW w:w="125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rPr>
                <w:b/>
              </w:rPr>
              <w:t>Препарат</w:t>
            </w:r>
          </w:p>
        </w:tc>
        <w:tc>
          <w:tcPr>
            <w:tcW w:w="266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rPr>
                <w:b/>
              </w:rPr>
              <w:t>Форма выпуска</w:t>
            </w:r>
          </w:p>
        </w:tc>
        <w:tc>
          <w:tcPr>
            <w:tcW w:w="183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rPr>
                <w:b/>
              </w:rPr>
              <w:t>Возраст</w:t>
            </w:r>
          </w:p>
        </w:tc>
        <w:tc>
          <w:tcPr>
            <w:tcW w:w="258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rPr>
                <w:b/>
              </w:rPr>
              <w:t>Доза</w:t>
            </w:r>
          </w:p>
        </w:tc>
        <w:tc>
          <w:tcPr>
            <w:tcW w:w="223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Скорость наступления эффекта</w:t>
            </w:r>
          </w:p>
        </w:tc>
      </w:tr>
      <w:tr w:rsidR="006B7ED0">
        <w:trPr>
          <w:trHeight w:val="604"/>
        </w:trPr>
        <w:tc>
          <w:tcPr>
            <w:tcW w:w="1250" w:type="dxa"/>
            <w:tcBorders>
              <w:top w:val="doub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1" w:firstLine="0"/>
            </w:pPr>
            <w:r>
              <w:t>Галоперидол</w:t>
            </w:r>
          </w:p>
        </w:tc>
        <w:tc>
          <w:tcPr>
            <w:tcW w:w="2665"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1" w:firstLine="0"/>
            </w:pPr>
            <w:r>
              <w:t>Капли для приема внутрь 2 мг/мл, раствор 5 мг в 1 мл для внутримышечного введения</w:t>
            </w:r>
          </w:p>
        </w:tc>
        <w:tc>
          <w:tcPr>
            <w:tcW w:w="1839"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2" w:firstLine="0"/>
            </w:pPr>
            <w:r>
              <w:t>С рождения — в форме</w:t>
            </w:r>
          </w:p>
          <w:p w:rsidR="006B7ED0" w:rsidRDefault="00460C1A">
            <w:pPr>
              <w:spacing w:after="0" w:line="259" w:lineRule="auto"/>
              <w:ind w:left="2" w:firstLine="0"/>
            </w:pPr>
            <w:r>
              <w:t>капель, с 3 лет — внутримышечно</w:t>
            </w:r>
          </w:p>
        </w:tc>
        <w:tc>
          <w:tcPr>
            <w:tcW w:w="2582"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0" w:firstLine="0"/>
            </w:pPr>
            <w:r>
              <w:t>0,025–0,050 мг/кг внутримышечно; внутрь детям до 5 лет — 2 капли, с 5 лет — 5 капель</w:t>
            </w:r>
          </w:p>
        </w:tc>
        <w:tc>
          <w:tcPr>
            <w:tcW w:w="2231" w:type="dxa"/>
            <w:tcBorders>
              <w:top w:val="doub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5" w:firstLine="0"/>
            </w:pPr>
            <w:r>
              <w:t>При внутримышечном введении — 15 мин</w:t>
            </w:r>
          </w:p>
        </w:tc>
      </w:tr>
      <w:tr w:rsidR="006B7ED0">
        <w:trPr>
          <w:trHeight w:val="423"/>
        </w:trPr>
        <w:tc>
          <w:tcPr>
            <w:tcW w:w="10567" w:type="dxa"/>
            <w:gridSpan w:val="5"/>
            <w:tcBorders>
              <w:top w:val="single" w:sz="4" w:space="0" w:color="000000"/>
              <w:left w:val="single" w:sz="4" w:space="0" w:color="000000"/>
              <w:bottom w:val="nil"/>
              <w:right w:val="single" w:sz="4" w:space="0" w:color="000000"/>
            </w:tcBorders>
          </w:tcPr>
          <w:p w:rsidR="006B7ED0" w:rsidRDefault="006B7ED0">
            <w:pPr>
              <w:spacing w:after="160" w:line="259" w:lineRule="auto"/>
              <w:ind w:left="0" w:firstLine="0"/>
            </w:pPr>
          </w:p>
        </w:tc>
      </w:tr>
      <w:tr w:rsidR="006B7ED0">
        <w:trPr>
          <w:trHeight w:val="790"/>
        </w:trPr>
        <w:tc>
          <w:tcPr>
            <w:tcW w:w="1250"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Трифлуперидол</w:t>
            </w:r>
          </w:p>
        </w:tc>
        <w:tc>
          <w:tcPr>
            <w:tcW w:w="2665"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1" w:right="57" w:firstLine="0"/>
            </w:pPr>
            <w:r>
              <w:t>Капли 0,1% для приема внутрь (10 капель — 0,5 мг); раствор 2,5 мг в 1 мл для внутримышечного введения</w:t>
            </w:r>
          </w:p>
        </w:tc>
        <w:tc>
          <w:tcPr>
            <w:tcW w:w="1839"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С рождения — в форме</w:t>
            </w:r>
          </w:p>
          <w:p w:rsidR="006B7ED0" w:rsidRDefault="00460C1A">
            <w:pPr>
              <w:spacing w:after="0" w:line="259" w:lineRule="auto"/>
              <w:ind w:left="2" w:firstLine="0"/>
            </w:pPr>
            <w:r>
              <w:t>капель, с 3 лет — внутримышечно</w:t>
            </w:r>
          </w:p>
        </w:tc>
        <w:tc>
          <w:tcPr>
            <w:tcW w:w="2582"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Внутрь, внутримышечно до 5 лет по 0,25–0,5 мг, с 5 лет — 0,5–2 мг</w:t>
            </w:r>
          </w:p>
        </w:tc>
        <w:tc>
          <w:tcPr>
            <w:tcW w:w="2231"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w:t>
            </w:r>
          </w:p>
        </w:tc>
      </w:tr>
      <w:tr w:rsidR="006B7ED0">
        <w:trPr>
          <w:trHeight w:val="620"/>
        </w:trPr>
        <w:tc>
          <w:tcPr>
            <w:tcW w:w="125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Сульпирид</w:t>
            </w:r>
          </w:p>
        </w:tc>
        <w:tc>
          <w:tcPr>
            <w:tcW w:w="266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t>Капли 0,5% внутрь во флаконах</w:t>
            </w:r>
          </w:p>
          <w:p w:rsidR="006B7ED0" w:rsidRDefault="00460C1A">
            <w:pPr>
              <w:spacing w:after="0" w:line="259" w:lineRule="auto"/>
              <w:ind w:left="1" w:firstLine="0"/>
            </w:pPr>
            <w:r>
              <w:t>(0,025 г в 1 чайной ложке); раствор</w:t>
            </w:r>
          </w:p>
          <w:p w:rsidR="006B7ED0" w:rsidRDefault="00460C1A">
            <w:pPr>
              <w:spacing w:after="0" w:line="259" w:lineRule="auto"/>
              <w:ind w:left="1" w:firstLine="0"/>
            </w:pPr>
            <w:r>
              <w:t>5 мг в 1 мл (ампулы по 2 мл)</w:t>
            </w:r>
          </w:p>
        </w:tc>
        <w:tc>
          <w:tcPr>
            <w:tcW w:w="183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С 14 лет</w:t>
            </w:r>
          </w:p>
        </w:tc>
        <w:tc>
          <w:tcPr>
            <w:tcW w:w="258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1,5–2,5 мг/кг</w:t>
            </w:r>
          </w:p>
        </w:tc>
        <w:tc>
          <w:tcPr>
            <w:tcW w:w="223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Внутрь — 1,5 ч; внутримышечно — 30 мин</w:t>
            </w:r>
          </w:p>
        </w:tc>
      </w:tr>
      <w:tr w:rsidR="006B7ED0">
        <w:trPr>
          <w:trHeight w:val="806"/>
        </w:trPr>
        <w:tc>
          <w:tcPr>
            <w:tcW w:w="125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Тиаприд</w:t>
            </w:r>
          </w:p>
        </w:tc>
        <w:tc>
          <w:tcPr>
            <w:tcW w:w="266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right="235" w:firstLine="0"/>
            </w:pPr>
            <w:r>
              <w:t>Таблетки по 0,1 мг; раствор 5 мг в 1 мл (ампулы по 2 мл)</w:t>
            </w:r>
          </w:p>
        </w:tc>
        <w:tc>
          <w:tcPr>
            <w:tcW w:w="183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С 7 лет</w:t>
            </w:r>
          </w:p>
        </w:tc>
        <w:tc>
          <w:tcPr>
            <w:tcW w:w="258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73" w:firstLine="0"/>
            </w:pPr>
            <w:r>
              <w:t>Дети 7–12 лет — 50 мг внутрь и 1 мл внутримышечно, подростки — 100 мг внутрь и 2 мл внутримышечно</w:t>
            </w:r>
          </w:p>
        </w:tc>
        <w:tc>
          <w:tcPr>
            <w:tcW w:w="223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После приема внутрь — 1 ч, после внутримышечного введения — 30 мин</w:t>
            </w:r>
          </w:p>
        </w:tc>
      </w:tr>
      <w:tr w:rsidR="006B7ED0">
        <w:trPr>
          <w:trHeight w:val="620"/>
        </w:trPr>
        <w:tc>
          <w:tcPr>
            <w:tcW w:w="125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Хлорпромазин</w:t>
            </w:r>
          </w:p>
        </w:tc>
        <w:tc>
          <w:tcPr>
            <w:tcW w:w="266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right="314" w:firstLine="0"/>
            </w:pPr>
            <w:r>
              <w:t>Раствор 2,5 мг в 1 мл (ампулы по 2 мл)</w:t>
            </w:r>
          </w:p>
        </w:tc>
        <w:tc>
          <w:tcPr>
            <w:tcW w:w="183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С 6 мес</w:t>
            </w:r>
          </w:p>
        </w:tc>
        <w:tc>
          <w:tcPr>
            <w:tcW w:w="258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0,25–0,50 мг/кг</w:t>
            </w:r>
          </w:p>
        </w:tc>
        <w:tc>
          <w:tcPr>
            <w:tcW w:w="2231"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t>Внутрь — 2 ч, при</w:t>
            </w:r>
          </w:p>
          <w:p w:rsidR="006B7ED0" w:rsidRDefault="00460C1A">
            <w:pPr>
              <w:spacing w:after="0" w:line="259" w:lineRule="auto"/>
              <w:ind w:left="5" w:firstLine="0"/>
            </w:pPr>
            <w:r>
              <w:t>внутримышечном введении — 15 мин</w:t>
            </w:r>
          </w:p>
        </w:tc>
      </w:tr>
      <w:tr w:rsidR="006B7ED0">
        <w:trPr>
          <w:trHeight w:val="620"/>
        </w:trPr>
        <w:tc>
          <w:tcPr>
            <w:tcW w:w="125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jc w:val="both"/>
            </w:pPr>
            <w:r>
              <w:t>Левомепромазин</w:t>
            </w:r>
          </w:p>
        </w:tc>
        <w:tc>
          <w:tcPr>
            <w:tcW w:w="266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right="231" w:firstLine="0"/>
            </w:pPr>
            <w:r>
              <w:t>Раствор 2,55 мг в 1 мл (ампулы по 2 мл) для внутримышечного введения</w:t>
            </w:r>
          </w:p>
        </w:tc>
        <w:tc>
          <w:tcPr>
            <w:tcW w:w="183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С 12 лет</w:t>
            </w:r>
          </w:p>
        </w:tc>
        <w:tc>
          <w:tcPr>
            <w:tcW w:w="258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25–75 мг</w:t>
            </w:r>
          </w:p>
        </w:tc>
        <w:tc>
          <w:tcPr>
            <w:tcW w:w="223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30–90 мин</w:t>
            </w:r>
          </w:p>
        </w:tc>
      </w:tr>
      <w:tr w:rsidR="006B7ED0">
        <w:trPr>
          <w:trHeight w:val="434"/>
        </w:trPr>
        <w:tc>
          <w:tcPr>
            <w:tcW w:w="125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Перициазин</w:t>
            </w:r>
          </w:p>
        </w:tc>
        <w:tc>
          <w:tcPr>
            <w:tcW w:w="266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right="408" w:firstLine="0"/>
            </w:pPr>
            <w:r>
              <w:t>Капли 4% для приема внутрь (1 капля — 1 мг)</w:t>
            </w:r>
          </w:p>
        </w:tc>
        <w:tc>
          <w:tcPr>
            <w:tcW w:w="183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С 3 лет</w:t>
            </w:r>
          </w:p>
        </w:tc>
        <w:tc>
          <w:tcPr>
            <w:tcW w:w="258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0,05–0,25 мг/кг</w:t>
            </w:r>
          </w:p>
        </w:tc>
        <w:tc>
          <w:tcPr>
            <w:tcW w:w="223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30–60 мин</w:t>
            </w:r>
          </w:p>
        </w:tc>
      </w:tr>
      <w:tr w:rsidR="006B7ED0">
        <w:trPr>
          <w:trHeight w:val="434"/>
        </w:trPr>
        <w:tc>
          <w:tcPr>
            <w:tcW w:w="125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Хлорпротиксен</w:t>
            </w:r>
          </w:p>
        </w:tc>
        <w:tc>
          <w:tcPr>
            <w:tcW w:w="266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Таблетки по 0,015 г</w:t>
            </w:r>
          </w:p>
        </w:tc>
        <w:tc>
          <w:tcPr>
            <w:tcW w:w="183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С рождения</w:t>
            </w:r>
          </w:p>
        </w:tc>
        <w:tc>
          <w:tcPr>
            <w:tcW w:w="258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0,25–1,00 мг/кг; подросткам —</w:t>
            </w:r>
          </w:p>
          <w:p w:rsidR="006B7ED0" w:rsidRDefault="00460C1A">
            <w:pPr>
              <w:spacing w:after="0" w:line="259" w:lineRule="auto"/>
              <w:ind w:left="0" w:firstLine="0"/>
            </w:pPr>
            <w:r>
              <w:t>15 мг</w:t>
            </w:r>
          </w:p>
        </w:tc>
        <w:tc>
          <w:tcPr>
            <w:tcW w:w="223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2 ч</w:t>
            </w:r>
          </w:p>
        </w:tc>
      </w:tr>
      <w:tr w:rsidR="006B7ED0">
        <w:trPr>
          <w:trHeight w:val="806"/>
        </w:trPr>
        <w:tc>
          <w:tcPr>
            <w:tcW w:w="1250"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1" w:firstLine="0"/>
            </w:pPr>
            <w:r>
              <w:t>Клозапин</w:t>
            </w:r>
          </w:p>
        </w:tc>
        <w:tc>
          <w:tcPr>
            <w:tcW w:w="266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right="70" w:firstLine="0"/>
            </w:pPr>
            <w:r>
              <w:t>Таблетки 0,025 г; гранулы для приготовления суспензии 0,5 мл; раствор 2,5 мг в 1 мл (ампулы по 2 и 5 мл)</w:t>
            </w:r>
          </w:p>
        </w:tc>
        <w:tc>
          <w:tcPr>
            <w:tcW w:w="1839"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С 5 лет</w:t>
            </w:r>
          </w:p>
        </w:tc>
        <w:tc>
          <w:tcPr>
            <w:tcW w:w="258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right="25" w:firstLine="0"/>
            </w:pPr>
            <w:r>
              <w:t>В возрасте 6–8 лет — 5–10 мг, 8– 15 лет — 10–20 мг</w:t>
            </w:r>
          </w:p>
        </w:tc>
        <w:tc>
          <w:tcPr>
            <w:tcW w:w="2231"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w:t>
            </w:r>
          </w:p>
        </w:tc>
      </w:tr>
    </w:tbl>
    <w:p w:rsidR="006B7ED0" w:rsidRDefault="00460C1A">
      <w:pPr>
        <w:spacing w:after="99" w:line="259" w:lineRule="auto"/>
        <w:ind w:left="93"/>
      </w:pPr>
      <w:r>
        <w:rPr>
          <w:b/>
          <w:sz w:val="25"/>
        </w:rPr>
        <w:t>Глава 27. Неотложная помощь детям и подросткам с острыми нарушениями психики</w:t>
      </w:r>
    </w:p>
    <w:p w:rsidR="006B7ED0" w:rsidRDefault="00460C1A">
      <w:pPr>
        <w:ind w:left="93" w:right="102"/>
      </w:pPr>
      <w:r>
        <w:t>Наиболее существенные осложнения при использовании галоперидола и других типичных нейролептиков третьей группы — экстрапирамидные расстройства в виде паркинсонизма, акатизии, дистонических явлений. Для купирования этих нежелательных явлений назначают антих</w:t>
      </w:r>
      <w:r>
        <w:t>олинергические противопаркинсонические препараты, такие как дифенилтропин, или тропацин</w:t>
      </w:r>
      <w:r>
        <w:rPr>
          <w:sz w:val="21"/>
          <w:vertAlign w:val="superscript"/>
        </w:rPr>
        <w:t>℘</w:t>
      </w:r>
      <w:r>
        <w:t xml:space="preserve"> (в таблетках по 0,005 и 0,01 г; детям до 3 лет — по 1–2 мг, 3–5 лет — 3–5 мг, 6–9 лет — 5–7 мг, 10–12 лет — 7–10 мг) и тригексифенидил, или тригексифенидил (Циклодол</w:t>
      </w:r>
      <w:r>
        <w:rPr>
          <w:sz w:val="21"/>
          <w:vertAlign w:val="superscript"/>
        </w:rPr>
        <w:t>♠</w:t>
      </w:r>
      <w:r>
        <w:t>)</w:t>
      </w:r>
      <w:r>
        <w:t xml:space="preserve"> (в таблетках по 0,002 г; детям от 5 до 17 лет — по 2–10 мг).</w:t>
      </w:r>
    </w:p>
    <w:p w:rsidR="006B7ED0" w:rsidRDefault="00460C1A">
      <w:pPr>
        <w:ind w:left="93" w:right="341"/>
      </w:pPr>
      <w:r>
        <w:t>При подозрении на органические поражения головного мозга (травмы, инфекции, угнетение ЦНС, комы любой этиологии и др.) нейролептики на догоспитальном этапе противопоказаны.</w:t>
      </w:r>
    </w:p>
    <w:p w:rsidR="006B7ED0" w:rsidRDefault="00460C1A">
      <w:pPr>
        <w:ind w:left="93" w:right="237"/>
      </w:pPr>
      <w:r>
        <w:t>Применение нейролепти</w:t>
      </w:r>
      <w:r>
        <w:t>ков для лечения психических расстройств в общеклинической практике может иметь нежелательный характер. Например, чаще всего используемые в нашей стране нейролептические средства — фенотиазиновые производные (хлорпромазин, левомепромазин и др.) — могут оказ</w:t>
      </w:r>
      <w:r>
        <w:t>ывать угнетающее действие на дыхательный центр, что особенно опасно у детей, страдающих хроническими обструктивными заболеваниями легких. Производные фенотиазина способны подавлять кашлевой рефлекс и снижать секрецию мокроты, что может приводить к развитию</w:t>
      </w:r>
      <w:r>
        <w:t xml:space="preserve"> аспирационных пневмоний.</w:t>
      </w:r>
    </w:p>
    <w:p w:rsidR="006B7ED0" w:rsidRDefault="00460C1A">
      <w:pPr>
        <w:ind w:left="93" w:right="15"/>
      </w:pPr>
      <w:r>
        <w:t xml:space="preserve">Частота негативных кардиоваскулярных эффектов психотропной терапии достигает 75%. Большинство нейролептиков вызывает артериальную гипотензию и ортостатический коллапс, поэтому важно контролировать АД. Нейролептики, анксиолитики и </w:t>
      </w:r>
      <w:r>
        <w:t>трициклические антидепрессанты вызывают снижение сократительной способности миокарда, что может приводить к фатальным последствиям при сопутствующем заболевании сердца у детей и подростков (пороки сердца, миокардиопатии, миокардиты, нарушения ритма и др.),</w:t>
      </w:r>
      <w:r>
        <w:t xml:space="preserve"> в связи с чем при лечении данными препаратами важно проведение ЭКГ-контроля.</w:t>
      </w:r>
    </w:p>
    <w:p w:rsidR="006B7ED0" w:rsidRDefault="00460C1A">
      <w:pPr>
        <w:ind w:left="93" w:right="243"/>
      </w:pPr>
      <w:r>
        <w:t>Использование любых современных антипсихотических препаратов в 1,6–1,7 раза увеличивает риск внезапной смерти. Одним из предрасполагающих факторов внезапной смерти при терапии пс</w:t>
      </w:r>
      <w:r>
        <w:t xml:space="preserve">ихотропными препаратами считают синдром удлиненного интервала </w:t>
      </w:r>
      <w:r>
        <w:rPr>
          <w:i/>
        </w:rPr>
        <w:t>Q–T</w:t>
      </w:r>
      <w:r>
        <w:t xml:space="preserve">, при котором существует риск угрожающих жизни аритмий: ФЖ, полиморфной ЖТ типа «пируэт» (torsades de pointes). Все ЛС центрального действия, в том числе и нейролептики, существенно удлиняют </w:t>
      </w:r>
      <w:r>
        <w:t xml:space="preserve">интервал </w:t>
      </w:r>
      <w:r>
        <w:rPr>
          <w:i/>
        </w:rPr>
        <w:t>Q–T</w:t>
      </w:r>
      <w:r>
        <w:t>, что может привести к синкопальным состоя ниям и смертельной аритмии. Особенно часто это состояние вызывают дроперидол и пимозид, а также циклические антидепрессанты. Избежать серьезных кардиоваскулярных осложнений психотропной терапии позволи</w:t>
      </w:r>
      <w:r>
        <w:t xml:space="preserve">т грамотное мониторирование интервала </w:t>
      </w:r>
      <w:r>
        <w:rPr>
          <w:i/>
        </w:rPr>
        <w:t>Q–T</w:t>
      </w:r>
      <w:r>
        <w:t>.</w:t>
      </w:r>
    </w:p>
    <w:p w:rsidR="006B7ED0" w:rsidRDefault="00460C1A">
      <w:pPr>
        <w:spacing w:after="175"/>
        <w:ind w:left="93" w:right="15"/>
      </w:pPr>
      <w:r>
        <w:t xml:space="preserve">Алгоритм действий при психомоторном возбуждении у детей и подростков представлен на </w:t>
      </w:r>
      <w:r>
        <w:rPr>
          <w:b/>
        </w:rPr>
        <w:t>рис. 27.1</w:t>
      </w:r>
      <w:r>
        <w:t>.</w:t>
      </w:r>
    </w:p>
    <w:p w:rsidR="006B7ED0" w:rsidRDefault="00460C1A">
      <w:pPr>
        <w:ind w:left="93" w:right="15"/>
      </w:pPr>
      <w:r>
        <w:rPr>
          <w:b/>
        </w:rPr>
        <w:t xml:space="preserve">Рис. 27.1. </w:t>
      </w:r>
      <w:r>
        <w:t>Алгоритм действий при психомоторном возбуждении у детей и подростков</w:t>
      </w:r>
    </w:p>
    <w:p w:rsidR="006B7ED0" w:rsidRDefault="00460C1A">
      <w:pPr>
        <w:ind w:left="93" w:right="15"/>
      </w:pPr>
      <w:r>
        <w:t>При лечении делириозного синдрома важн</w:t>
      </w:r>
      <w:r>
        <w:t>ы надежная фиксация пациента и срочная катетеризация периферической вены. Анксиолитики (диазепам в дозе 0,2–0,5 мг/кг) вводят внутривенно. Содержимое ампулы необходимо разбавить изотоническим раствором натрия хлорида до 10 мл и вводить медленно со скорость</w:t>
      </w:r>
      <w:r>
        <w:t>ю до 4 мл (4 мг) в минуту. Повторное введение диазепама до достижения седации возможно не раньше чем через 15 мин.</w:t>
      </w:r>
    </w:p>
    <w:p w:rsidR="006B7ED0" w:rsidRDefault="00460C1A">
      <w:pPr>
        <w:ind w:left="93" w:right="15"/>
      </w:pPr>
      <w:r>
        <w:t>Повышает эффект анксиолитической терапии применение натрия оксибутирата (в дозе 80–100 мг/кг).</w:t>
      </w:r>
    </w:p>
    <w:p w:rsidR="006B7ED0" w:rsidRDefault="00460C1A">
      <w:pPr>
        <w:ind w:left="93" w:right="15"/>
      </w:pPr>
      <w:r>
        <w:t>При реактивных психогенных расстройствах прежде всего необходимо устранить причину заболевания — психогенную ситуацию. Аффективношоковые реакции, если они не переходят в другое состоя ние, обычно не требуют неотложной помощи. При неконтролируемом реактивно</w:t>
      </w:r>
      <w:r>
        <w:t>м психозе показана госпитализация. При состоянии возбуждения используют анксиолитики, в крайнем случае нейролептики. При реактивной депрессии применяют антидепрессанты. Далее основным методом лечения выступает психотерапия.</w:t>
      </w:r>
    </w:p>
    <w:p w:rsidR="006B7ED0" w:rsidRDefault="00460C1A">
      <w:pPr>
        <w:spacing w:after="176"/>
        <w:ind w:left="93" w:right="15"/>
      </w:pPr>
      <w:r>
        <w:t>При суицидальном поведении алгор</w:t>
      </w:r>
      <w:r>
        <w:t>итм действий, направленных на профилактику суицида, должен включать мероприятия, показанные на</w:t>
      </w:r>
      <w:r>
        <w:rPr>
          <w:b/>
        </w:rPr>
        <w:t xml:space="preserve"> рис. 27.2</w:t>
      </w:r>
      <w:r>
        <w:t>.</w:t>
      </w:r>
    </w:p>
    <w:p w:rsidR="006B7ED0" w:rsidRDefault="00460C1A">
      <w:pPr>
        <w:ind w:left="93" w:right="15"/>
      </w:pPr>
      <w:r>
        <w:rPr>
          <w:b/>
        </w:rPr>
        <w:t xml:space="preserve">Рис. 27.2. </w:t>
      </w:r>
      <w:r>
        <w:t>Алгоритм действий при суицидальном поведении</w:t>
      </w:r>
    </w:p>
    <w:p w:rsidR="006B7ED0" w:rsidRDefault="00460C1A">
      <w:pPr>
        <w:spacing w:after="154"/>
        <w:ind w:left="93" w:right="15"/>
      </w:pPr>
      <w:r>
        <w:t>При высказывании ребенком и подростком суицидальных мыслей, намерений, наличии действий в этом</w:t>
      </w:r>
      <w:r>
        <w:t xml:space="preserve"> направлении врач обязан:</w:t>
      </w:r>
    </w:p>
    <w:p w:rsidR="006B7ED0" w:rsidRDefault="00460C1A">
      <w:pPr>
        <w:ind w:left="341" w:right="669"/>
      </w:pPr>
      <w:r>
        <w:rPr>
          <w:rFonts w:ascii="Calibri" w:eastAsia="Calibri" w:hAnsi="Calibri" w:cs="Calibri"/>
          <w:noProof/>
          <w:sz w:val="22"/>
        </w:rPr>
        <mc:AlternateContent>
          <mc:Choice Requires="wpg">
            <w:drawing>
              <wp:anchor distT="0" distB="0" distL="114300" distR="114300" simplePos="0" relativeHeight="252150784" behindDoc="0" locked="0" layoutInCell="1" allowOverlap="1">
                <wp:simplePos x="0" y="0"/>
                <wp:positionH relativeFrom="column">
                  <wp:posOffset>209899</wp:posOffset>
                </wp:positionH>
                <wp:positionV relativeFrom="paragraph">
                  <wp:posOffset>26789</wp:posOffset>
                </wp:positionV>
                <wp:extent cx="32797" cy="741363"/>
                <wp:effectExtent l="0" t="0" r="0" b="0"/>
                <wp:wrapSquare wrapText="bothSides"/>
                <wp:docPr id="386209" name="Group 386209"/>
                <wp:cNvGraphicFramePr/>
                <a:graphic xmlns:a="http://schemas.openxmlformats.org/drawingml/2006/main">
                  <a:graphicData uri="http://schemas.microsoft.com/office/word/2010/wordprocessingGroup">
                    <wpg:wgp>
                      <wpg:cNvGrpSpPr/>
                      <wpg:grpSpPr>
                        <a:xfrm>
                          <a:off x="0" y="0"/>
                          <a:ext cx="32797" cy="741363"/>
                          <a:chOff x="0" y="0"/>
                          <a:chExt cx="32797" cy="741363"/>
                        </a:xfrm>
                      </wpg:grpSpPr>
                      <wps:wsp>
                        <wps:cNvPr id="33296" name="Shape 33296"/>
                        <wps:cNvSpPr/>
                        <wps:spPr>
                          <a:xfrm>
                            <a:off x="0" y="0"/>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8136"/>
                                  <a:pt x="31549" y="10120"/>
                                </a:cubicBezTo>
                                <a:cubicBezTo>
                                  <a:pt x="32381" y="11906"/>
                                  <a:pt x="32797" y="14288"/>
                                  <a:pt x="32797" y="16470"/>
                                </a:cubicBezTo>
                                <a:cubicBezTo>
                                  <a:pt x="32797" y="18256"/>
                                  <a:pt x="32381" y="20439"/>
                                  <a:pt x="31549" y="22423"/>
                                </a:cubicBezTo>
                                <a:cubicBezTo>
                                  <a:pt x="30716" y="24209"/>
                                  <a:pt x="29531" y="26194"/>
                                  <a:pt x="27994" y="27781"/>
                                </a:cubicBezTo>
                                <a:cubicBezTo>
                                  <a:pt x="26456" y="29170"/>
                                  <a:pt x="24683" y="30361"/>
                                  <a:pt x="22674" y="31155"/>
                                </a:cubicBezTo>
                                <a:cubicBezTo>
                                  <a:pt x="20665" y="32345"/>
                                  <a:pt x="18573" y="32742"/>
                                  <a:pt x="16398" y="32941"/>
                                </a:cubicBezTo>
                                <a:cubicBezTo>
                                  <a:pt x="14224" y="32742"/>
                                  <a:pt x="12132" y="32345"/>
                                  <a:pt x="10123" y="31155"/>
                                </a:cubicBezTo>
                                <a:cubicBezTo>
                                  <a:pt x="8114" y="30361"/>
                                  <a:pt x="6341" y="29170"/>
                                  <a:pt x="4803" y="27781"/>
                                </a:cubicBezTo>
                                <a:cubicBezTo>
                                  <a:pt x="3265" y="26194"/>
                                  <a:pt x="2080" y="24209"/>
                                  <a:pt x="1248" y="22423"/>
                                </a:cubicBezTo>
                                <a:cubicBezTo>
                                  <a:pt x="416" y="20439"/>
                                  <a:pt x="0" y="18256"/>
                                  <a:pt x="0" y="16470"/>
                                </a:cubicBezTo>
                                <a:cubicBezTo>
                                  <a:pt x="0" y="14288"/>
                                  <a:pt x="416" y="11906"/>
                                  <a:pt x="1248" y="10120"/>
                                </a:cubicBezTo>
                                <a:cubicBezTo>
                                  <a:pt x="2080" y="8136"/>
                                  <a:pt x="3265" y="6152"/>
                                  <a:pt x="4803" y="4763"/>
                                </a:cubicBezTo>
                                <a:cubicBezTo>
                                  <a:pt x="6341" y="3175"/>
                                  <a:pt x="8114" y="1984"/>
                                  <a:pt x="10123" y="1191"/>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299" name="Shape 33299"/>
                        <wps:cNvSpPr/>
                        <wps:spPr>
                          <a:xfrm>
                            <a:off x="0" y="236141"/>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8136"/>
                                  <a:pt x="31549" y="9922"/>
                                </a:cubicBezTo>
                                <a:cubicBezTo>
                                  <a:pt x="32381" y="11906"/>
                                  <a:pt x="32797" y="14288"/>
                                  <a:pt x="32797" y="16470"/>
                                </a:cubicBezTo>
                                <a:cubicBezTo>
                                  <a:pt x="32797" y="18256"/>
                                  <a:pt x="32381" y="20439"/>
                                  <a:pt x="31549" y="22423"/>
                                </a:cubicBezTo>
                                <a:cubicBezTo>
                                  <a:pt x="30716" y="24209"/>
                                  <a:pt x="29531" y="26194"/>
                                  <a:pt x="27994" y="27980"/>
                                </a:cubicBezTo>
                                <a:cubicBezTo>
                                  <a:pt x="26456" y="29369"/>
                                  <a:pt x="24683" y="30361"/>
                                  <a:pt x="22674" y="31155"/>
                                </a:cubicBezTo>
                                <a:cubicBezTo>
                                  <a:pt x="20665" y="32345"/>
                                  <a:pt x="18573" y="32742"/>
                                  <a:pt x="16398" y="32941"/>
                                </a:cubicBezTo>
                                <a:cubicBezTo>
                                  <a:pt x="14224" y="32742"/>
                                  <a:pt x="12132" y="32345"/>
                                  <a:pt x="10123" y="31155"/>
                                </a:cubicBezTo>
                                <a:cubicBezTo>
                                  <a:pt x="8114" y="30361"/>
                                  <a:pt x="6341" y="29369"/>
                                  <a:pt x="4803" y="27980"/>
                                </a:cubicBezTo>
                                <a:cubicBezTo>
                                  <a:pt x="3265" y="26194"/>
                                  <a:pt x="2080" y="24209"/>
                                  <a:pt x="1248" y="22423"/>
                                </a:cubicBezTo>
                                <a:cubicBezTo>
                                  <a:pt x="416" y="20439"/>
                                  <a:pt x="0" y="18256"/>
                                  <a:pt x="0" y="16470"/>
                                </a:cubicBezTo>
                                <a:cubicBezTo>
                                  <a:pt x="0" y="14288"/>
                                  <a:pt x="416" y="11906"/>
                                  <a:pt x="1248" y="9922"/>
                                </a:cubicBezTo>
                                <a:cubicBezTo>
                                  <a:pt x="2080" y="8136"/>
                                  <a:pt x="3265" y="6152"/>
                                  <a:pt x="4803" y="4763"/>
                                </a:cubicBezTo>
                                <a:cubicBezTo>
                                  <a:pt x="6341" y="3175"/>
                                  <a:pt x="8114" y="1984"/>
                                  <a:pt x="10123" y="1191"/>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302" name="Shape 33302"/>
                        <wps:cNvSpPr/>
                        <wps:spPr>
                          <a:xfrm>
                            <a:off x="0" y="472281"/>
                            <a:ext cx="32797" cy="32941"/>
                          </a:xfrm>
                          <a:custGeom>
                            <a:avLst/>
                            <a:gdLst/>
                            <a:ahLst/>
                            <a:cxnLst/>
                            <a:rect l="0" t="0" r="0" b="0"/>
                            <a:pathLst>
                              <a:path w="32797" h="32941">
                                <a:moveTo>
                                  <a:pt x="16398" y="0"/>
                                </a:moveTo>
                                <a:cubicBezTo>
                                  <a:pt x="18573" y="0"/>
                                  <a:pt x="20665" y="595"/>
                                  <a:pt x="22674" y="1191"/>
                                </a:cubicBezTo>
                                <a:cubicBezTo>
                                  <a:pt x="24683" y="1984"/>
                                  <a:pt x="26456" y="3175"/>
                                  <a:pt x="27994" y="4564"/>
                                </a:cubicBezTo>
                                <a:cubicBezTo>
                                  <a:pt x="29531" y="5953"/>
                                  <a:pt x="30716" y="7739"/>
                                  <a:pt x="31549" y="9723"/>
                                </a:cubicBezTo>
                                <a:cubicBezTo>
                                  <a:pt x="32381" y="11906"/>
                                  <a:pt x="32797" y="14288"/>
                                  <a:pt x="32797" y="16470"/>
                                </a:cubicBezTo>
                                <a:cubicBezTo>
                                  <a:pt x="32797" y="18256"/>
                                  <a:pt x="32381" y="20439"/>
                                  <a:pt x="31549" y="22423"/>
                                </a:cubicBezTo>
                                <a:cubicBezTo>
                                  <a:pt x="30716" y="24209"/>
                                  <a:pt x="29531" y="26194"/>
                                  <a:pt x="27994" y="27980"/>
                                </a:cubicBezTo>
                                <a:cubicBezTo>
                                  <a:pt x="26456" y="29369"/>
                                  <a:pt x="24683" y="30361"/>
                                  <a:pt x="22674" y="31155"/>
                                </a:cubicBezTo>
                                <a:cubicBezTo>
                                  <a:pt x="20665" y="32147"/>
                                  <a:pt x="18573" y="32742"/>
                                  <a:pt x="16398" y="32941"/>
                                </a:cubicBezTo>
                                <a:cubicBezTo>
                                  <a:pt x="14224" y="32742"/>
                                  <a:pt x="12132" y="32147"/>
                                  <a:pt x="10123" y="31155"/>
                                </a:cubicBezTo>
                                <a:cubicBezTo>
                                  <a:pt x="8114" y="30361"/>
                                  <a:pt x="6341" y="29369"/>
                                  <a:pt x="4803" y="27980"/>
                                </a:cubicBezTo>
                                <a:cubicBezTo>
                                  <a:pt x="3265" y="26194"/>
                                  <a:pt x="2080" y="24209"/>
                                  <a:pt x="1248" y="22423"/>
                                </a:cubicBezTo>
                                <a:cubicBezTo>
                                  <a:pt x="416" y="20439"/>
                                  <a:pt x="0" y="18256"/>
                                  <a:pt x="0" y="16470"/>
                                </a:cubicBezTo>
                                <a:cubicBezTo>
                                  <a:pt x="0" y="14288"/>
                                  <a:pt x="416" y="11906"/>
                                  <a:pt x="1248" y="9922"/>
                                </a:cubicBezTo>
                                <a:cubicBezTo>
                                  <a:pt x="2080" y="7739"/>
                                  <a:pt x="3265" y="5953"/>
                                  <a:pt x="4803" y="4564"/>
                                </a:cubicBezTo>
                                <a:cubicBezTo>
                                  <a:pt x="6341" y="3175"/>
                                  <a:pt x="8114" y="1984"/>
                                  <a:pt x="10123" y="1191"/>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304" name="Shape 33304"/>
                        <wps:cNvSpPr/>
                        <wps:spPr>
                          <a:xfrm>
                            <a:off x="0" y="590352"/>
                            <a:ext cx="32797" cy="32941"/>
                          </a:xfrm>
                          <a:custGeom>
                            <a:avLst/>
                            <a:gdLst/>
                            <a:ahLst/>
                            <a:cxnLst/>
                            <a:rect l="0" t="0" r="0" b="0"/>
                            <a:pathLst>
                              <a:path w="32797" h="32941">
                                <a:moveTo>
                                  <a:pt x="16398" y="0"/>
                                </a:moveTo>
                                <a:cubicBezTo>
                                  <a:pt x="18573" y="0"/>
                                  <a:pt x="20665" y="198"/>
                                  <a:pt x="22674" y="992"/>
                                </a:cubicBezTo>
                                <a:cubicBezTo>
                                  <a:pt x="24683" y="1984"/>
                                  <a:pt x="26456" y="3175"/>
                                  <a:pt x="27994" y="4564"/>
                                </a:cubicBezTo>
                                <a:cubicBezTo>
                                  <a:pt x="29531" y="5953"/>
                                  <a:pt x="30716" y="7938"/>
                                  <a:pt x="31549" y="9922"/>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361"/>
                                  <a:pt x="22674" y="31155"/>
                                </a:cubicBezTo>
                                <a:cubicBezTo>
                                  <a:pt x="20665" y="32147"/>
                                  <a:pt x="18573" y="32742"/>
                                  <a:pt x="16398" y="32941"/>
                                </a:cubicBezTo>
                                <a:cubicBezTo>
                                  <a:pt x="14224" y="32742"/>
                                  <a:pt x="12132" y="32147"/>
                                  <a:pt x="10123" y="31155"/>
                                </a:cubicBezTo>
                                <a:cubicBezTo>
                                  <a:pt x="8114" y="30361"/>
                                  <a:pt x="6341" y="29369"/>
                                  <a:pt x="4803" y="27980"/>
                                </a:cubicBezTo>
                                <a:cubicBezTo>
                                  <a:pt x="3265" y="26392"/>
                                  <a:pt x="2080" y="24408"/>
                                  <a:pt x="1248" y="22423"/>
                                </a:cubicBezTo>
                                <a:cubicBezTo>
                                  <a:pt x="416" y="20638"/>
                                  <a:pt x="0" y="18455"/>
                                  <a:pt x="0" y="16470"/>
                                </a:cubicBezTo>
                                <a:cubicBezTo>
                                  <a:pt x="0" y="14288"/>
                                  <a:pt x="416" y="11906"/>
                                  <a:pt x="1248" y="9922"/>
                                </a:cubicBezTo>
                                <a:cubicBezTo>
                                  <a:pt x="2080" y="7938"/>
                                  <a:pt x="3265" y="5953"/>
                                  <a:pt x="4803" y="4564"/>
                                </a:cubicBezTo>
                                <a:cubicBezTo>
                                  <a:pt x="6341" y="3175"/>
                                  <a:pt x="8114" y="1984"/>
                                  <a:pt x="10123" y="992"/>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306" name="Shape 33306"/>
                        <wps:cNvSpPr/>
                        <wps:spPr>
                          <a:xfrm>
                            <a:off x="0" y="708422"/>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9922"/>
                                </a:cubicBezTo>
                                <a:cubicBezTo>
                                  <a:pt x="32381" y="11906"/>
                                  <a:pt x="32797" y="14288"/>
                                  <a:pt x="32797" y="16470"/>
                                </a:cubicBezTo>
                                <a:cubicBezTo>
                                  <a:pt x="32797" y="18256"/>
                                  <a:pt x="32381" y="20439"/>
                                  <a:pt x="31549" y="22225"/>
                                </a:cubicBezTo>
                                <a:cubicBezTo>
                                  <a:pt x="30716" y="24209"/>
                                  <a:pt x="29531" y="26194"/>
                                  <a:pt x="27994" y="27781"/>
                                </a:cubicBezTo>
                                <a:cubicBezTo>
                                  <a:pt x="26456" y="29170"/>
                                  <a:pt x="24683" y="30361"/>
                                  <a:pt x="22674" y="31155"/>
                                </a:cubicBezTo>
                                <a:cubicBezTo>
                                  <a:pt x="20665" y="32147"/>
                                  <a:pt x="18573" y="32742"/>
                                  <a:pt x="16398" y="32941"/>
                                </a:cubicBezTo>
                                <a:cubicBezTo>
                                  <a:pt x="14224" y="32742"/>
                                  <a:pt x="12132" y="32147"/>
                                  <a:pt x="10123" y="31155"/>
                                </a:cubicBezTo>
                                <a:cubicBezTo>
                                  <a:pt x="8114" y="30361"/>
                                  <a:pt x="6341" y="29170"/>
                                  <a:pt x="4803" y="27781"/>
                                </a:cubicBezTo>
                                <a:cubicBezTo>
                                  <a:pt x="3265" y="26194"/>
                                  <a:pt x="2080" y="24209"/>
                                  <a:pt x="1248" y="22225"/>
                                </a:cubicBezTo>
                                <a:cubicBezTo>
                                  <a:pt x="416" y="20439"/>
                                  <a:pt x="0" y="18256"/>
                                  <a:pt x="0" y="16470"/>
                                </a:cubicBezTo>
                                <a:cubicBezTo>
                                  <a:pt x="0" y="14288"/>
                                  <a:pt x="416" y="11906"/>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6209" style="width:2.58242pt;height:58.375pt;position:absolute;mso-position-horizontal-relative:text;mso-position-horizontal:absolute;margin-left:16.5275pt;mso-position-vertical-relative:text;margin-top:2.10938pt;" coordsize="327,7413">
                <v:shape id="Shape 33296" style="position:absolute;width:327;height:329;left:0;top:0;" coordsize="32797,32941" path="m16398,0c18573,0,20665,595,22674,1191c24683,1984,26456,3175,27994,4763c29531,6152,30716,8136,31549,10120c32381,11906,32797,14288,32797,16470c32797,18256,32381,20439,31549,22423c30716,24209,29531,26194,27994,27781c26456,29170,24683,30361,22674,31155c20665,32345,18573,32742,16398,32941c14224,32742,12132,32345,10123,31155c8114,30361,6341,29170,4803,27781c3265,26194,2080,24209,1248,22423c416,20439,0,18256,0,16470c0,14288,416,11906,1248,10120c2080,8136,3265,6152,4803,4763c6341,3175,8114,1984,10123,1191c12132,595,14224,0,16398,0x">
                  <v:stroke weight="0pt" endcap="flat" joinstyle="miter" miterlimit="4" on="false" color="#000000" opacity="0"/>
                  <v:fill on="true" color="#000000"/>
                </v:shape>
                <v:shape id="Shape 33299" style="position:absolute;width:327;height:329;left:0;top:2361;" coordsize="32797,32941" path="m16398,0c18573,0,20665,595,22674,1191c24683,1984,26456,3175,27994,4763c29531,6152,30716,8136,31549,9922c32381,11906,32797,14288,32797,16470c32797,18256,32381,20439,31549,22423c30716,24209,29531,26194,27994,27980c26456,29369,24683,30361,22674,31155c20665,32345,18573,32742,16398,32941c14224,32742,12132,32345,10123,31155c8114,30361,6341,29369,4803,27980c3265,26194,2080,24209,1248,22423c416,20439,0,18256,0,16470c0,14288,416,11906,1248,9922c2080,8136,3265,6152,4803,4763c6341,3175,8114,1984,10123,1191c12132,595,14224,0,16398,0x">
                  <v:stroke weight="0pt" endcap="flat" joinstyle="miter" miterlimit="4" on="false" color="#000000" opacity="0"/>
                  <v:fill on="true" color="#000000"/>
                </v:shape>
                <v:shape id="Shape 33302" style="position:absolute;width:327;height:329;left:0;top:4722;" coordsize="32797,32941" path="m16398,0c18573,0,20665,595,22674,1191c24683,1984,26456,3175,27994,4564c29531,5953,30716,7739,31549,9723c32381,11906,32797,14288,32797,16470c32797,18256,32381,20439,31549,22423c30716,24209,29531,26194,27994,27980c26456,29369,24683,30361,22674,31155c20665,32147,18573,32742,16398,32941c14224,32742,12132,32147,10123,31155c8114,30361,6341,29369,4803,27980c3265,26194,2080,24209,1248,22423c416,20439,0,18256,0,16470c0,14288,416,11906,1248,9922c2080,7739,3265,5953,4803,4564c6341,3175,8114,1984,10123,1191c12132,595,14224,0,16398,0x">
                  <v:stroke weight="0pt" endcap="flat" joinstyle="miter" miterlimit="4" on="false" color="#000000" opacity="0"/>
                  <v:fill on="true" color="#000000"/>
                </v:shape>
                <v:shape id="Shape 33304" style="position:absolute;width:327;height:329;left:0;top:5903;" coordsize="32797,32941" path="m16398,0c18573,0,20665,198,22674,992c24683,1984,26456,3175,27994,4564c29531,5953,30716,7938,31549,9922c32381,11906,32797,14288,32797,16470c32797,18455,32381,20638,31549,22423c30716,24408,29531,26392,27994,27980c26456,29369,24683,30361,22674,31155c20665,32147,18573,32742,16398,32941c14224,32742,12132,32147,10123,31155c8114,30361,6341,29369,4803,27980c3265,26392,2080,24408,1248,22423c416,20638,0,18455,0,16470c0,14288,416,11906,1248,9922c2080,7938,3265,5953,4803,4564c6341,3175,8114,1984,10123,992c12132,198,14224,0,16398,0x">
                  <v:stroke weight="0pt" endcap="flat" joinstyle="miter" miterlimit="4" on="false" color="#000000" opacity="0"/>
                  <v:fill on="true" color="#000000"/>
                </v:shape>
                <v:shape id="Shape 33306" style="position:absolute;width:327;height:329;left:0;top:7084;" coordsize="32797,32941" path="m16398,0c18573,0,20665,397,22674,1191c24683,1984,26456,3175,27994,4763c29531,6152,30716,7938,31549,9922c32381,11906,32797,14288,32797,16470c32797,18256,32381,20439,31549,22225c30716,24209,29531,26194,27994,27781c26456,29170,24683,30361,22674,31155c20665,32147,18573,32742,16398,32941c14224,32742,12132,32147,10123,31155c8114,30361,6341,29170,4803,27781c3265,26194,2080,24209,1248,22225c416,20439,0,18256,0,16470c0,14288,416,11906,1248,9922c2080,7938,3265,6152,4803,4763c6341,3175,8114,1984,10123,1191c12132,397,14224,0,16398,0x">
                  <v:stroke weight="0pt" endcap="flat" joinstyle="miter" miterlimit="4" on="false" color="#000000" opacity="0"/>
                  <v:fill on="true" color="#000000"/>
                </v:shape>
                <w10:wrap type="square"/>
              </v:group>
            </w:pict>
          </mc:Fallback>
        </mc:AlternateContent>
      </w:r>
      <w:r>
        <w:t>обеспечить постоянное наблюдение за ребенком и подростком, сделать для него недоступными предметы и вещества (например, ЛС), с помощью которых он может осуществить свой суицидальный замысел, тщательно осмотреть вещи;</w:t>
      </w:r>
    </w:p>
    <w:p w:rsidR="006B7ED0" w:rsidRDefault="00460C1A">
      <w:pPr>
        <w:ind w:left="341" w:right="15"/>
      </w:pPr>
      <w:r>
        <w:t>успокоить по</w:t>
      </w:r>
      <w:r>
        <w:t>дростка беседой, дать возможность ему выговориться, открыто обсуждать суицидальные планы и их причины с привлечением родных, близких;</w:t>
      </w:r>
    </w:p>
    <w:p w:rsidR="006B7ED0" w:rsidRDefault="00460C1A">
      <w:pPr>
        <w:ind w:left="341" w:right="15"/>
      </w:pPr>
      <w:r>
        <w:t>организовать обследование у врача-психиатра;</w:t>
      </w:r>
    </w:p>
    <w:p w:rsidR="006B7ED0" w:rsidRDefault="00460C1A">
      <w:pPr>
        <w:ind w:left="341" w:right="15"/>
      </w:pPr>
      <w:r>
        <w:t>обеспечить возможность экстренного психологического консультирования (наприме</w:t>
      </w:r>
      <w:r>
        <w:t>р, телефон доверия);</w:t>
      </w:r>
    </w:p>
    <w:p w:rsidR="006B7ED0" w:rsidRDefault="00460C1A">
      <w:pPr>
        <w:spacing w:after="157"/>
        <w:ind w:left="341" w:right="15"/>
      </w:pPr>
      <w:r>
        <w:t>изучить окружение ребенка для выявления личности или среды, оказывающих на него идеологическое воздействие, романтизи рую щее суицидальное поведение.</w:t>
      </w:r>
    </w:p>
    <w:p w:rsidR="006B7ED0" w:rsidRDefault="00460C1A">
      <w:pPr>
        <w:ind w:left="93" w:right="15"/>
      </w:pPr>
      <w:r>
        <w:t>Показана срочная консультация психиатра в целях оценки психического состояния пациента и необходимости госпитализации в психиатрическую клинику для лечения выявленных психических расстройств.</w:t>
      </w:r>
    </w:p>
    <w:p w:rsidR="006B7ED0" w:rsidRDefault="00460C1A">
      <w:pPr>
        <w:ind w:left="93" w:right="15"/>
      </w:pPr>
      <w:r>
        <w:t>При выраженной ажитированной депрессии или меланхолическом рапту</w:t>
      </w:r>
      <w:r>
        <w:t>се внутримышечно вводят нейролептики преимущественно седативного действия: хлорпромазин, левомепромазин, хлорпротиксен, перициазин с обязательным ЭКГ-контролем и контролем АД. Препараты</w:t>
      </w:r>
    </w:p>
    <w:p w:rsidR="006B7ED0" w:rsidRDefault="00460C1A">
      <w:pPr>
        <w:ind w:left="93" w:right="15"/>
      </w:pPr>
      <w:r>
        <w:t>со стимулирующим эффектом при ажитированном возбуждении назначать нель</w:t>
      </w:r>
      <w:r>
        <w:t>зя, так как возможно усугубление суицидальных намерений.</w:t>
      </w:r>
    </w:p>
    <w:p w:rsidR="006B7ED0" w:rsidRDefault="00460C1A">
      <w:pPr>
        <w:ind w:left="93" w:right="15"/>
      </w:pPr>
      <w:r>
        <w:t>Используют антидепрессант имипрамин.</w:t>
      </w:r>
    </w:p>
    <w:p w:rsidR="006B7ED0" w:rsidRDefault="00460C1A">
      <w:pPr>
        <w:ind w:left="93" w:right="15"/>
      </w:pPr>
      <w:r>
        <w:t>Общий алгоритм применения психотропных препаратов у детей и подростков при неотложных состояниях представлен в</w:t>
      </w:r>
      <w:r>
        <w:rPr>
          <w:b/>
        </w:rPr>
        <w:t xml:space="preserve"> табл. 27.2</w:t>
      </w:r>
      <w:r>
        <w:t>.</w:t>
      </w:r>
    </w:p>
    <w:p w:rsidR="006B7ED0" w:rsidRDefault="00460C1A">
      <w:pPr>
        <w:ind w:left="93" w:right="15"/>
      </w:pPr>
      <w:r>
        <w:rPr>
          <w:b/>
        </w:rPr>
        <w:t xml:space="preserve">Таблица 27.2. </w:t>
      </w:r>
      <w:r>
        <w:t>Применение психотропных п</w:t>
      </w:r>
      <w:r>
        <w:t>репаратов у детей и подростков при неотложных состояниях</w:t>
      </w:r>
    </w:p>
    <w:tbl>
      <w:tblPr>
        <w:tblStyle w:val="TableGrid"/>
        <w:tblW w:w="10567" w:type="dxa"/>
        <w:tblInd w:w="103" w:type="dxa"/>
        <w:tblCellMar>
          <w:top w:w="61" w:type="dxa"/>
          <w:left w:w="29" w:type="dxa"/>
          <w:bottom w:w="0" w:type="dxa"/>
          <w:right w:w="115" w:type="dxa"/>
        </w:tblCellMar>
        <w:tblLook w:val="04A0" w:firstRow="1" w:lastRow="0" w:firstColumn="1" w:lastColumn="0" w:noHBand="0" w:noVBand="1"/>
      </w:tblPr>
      <w:tblGrid>
        <w:gridCol w:w="2593"/>
        <w:gridCol w:w="7975"/>
      </w:tblGrid>
      <w:tr w:rsidR="006B7ED0">
        <w:trPr>
          <w:trHeight w:val="620"/>
        </w:trPr>
        <w:tc>
          <w:tcPr>
            <w:tcW w:w="2593"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t>Панические атаки, глубокие метаболические расстройства, неясный диагноз</w:t>
            </w:r>
          </w:p>
        </w:tc>
        <w:tc>
          <w:tcPr>
            <w:tcW w:w="797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Внутримышечно диазепам в дозе 0,25–0,50 мг/кг или лоразепам в дозе 0,1 мг/кг</w:t>
            </w:r>
          </w:p>
        </w:tc>
      </w:tr>
      <w:tr w:rsidR="006B7ED0">
        <w:trPr>
          <w:trHeight w:val="1694"/>
        </w:trPr>
        <w:tc>
          <w:tcPr>
            <w:tcW w:w="259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Синдром психомоторного возбуждения</w:t>
            </w:r>
          </w:p>
        </w:tc>
        <w:tc>
          <w:tcPr>
            <w:tcW w:w="797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33" w:lineRule="auto"/>
              <w:ind w:left="250" w:right="185" w:firstLine="0"/>
            </w:pPr>
            <w:r>
              <w:rPr>
                <w:rFonts w:ascii="Calibri" w:eastAsia="Calibri" w:hAnsi="Calibri" w:cs="Calibri"/>
                <w:noProof/>
                <w:sz w:val="22"/>
              </w:rPr>
              <mc:AlternateContent>
                <mc:Choice Requires="wpg">
                  <w:drawing>
                    <wp:anchor distT="0" distB="0" distL="114300" distR="114300" simplePos="0" relativeHeight="252151808" behindDoc="0" locked="0" layoutInCell="1" allowOverlap="1">
                      <wp:simplePos x="0" y="0"/>
                      <wp:positionH relativeFrom="column">
                        <wp:posOffset>177102</wp:posOffset>
                      </wp:positionH>
                      <wp:positionV relativeFrom="paragraph">
                        <wp:posOffset>26789</wp:posOffset>
                      </wp:positionV>
                      <wp:extent cx="32797" cy="741363"/>
                      <wp:effectExtent l="0" t="0" r="0" b="0"/>
                      <wp:wrapSquare wrapText="bothSides"/>
                      <wp:docPr id="381553" name="Group 381553"/>
                      <wp:cNvGraphicFramePr/>
                      <a:graphic xmlns:a="http://schemas.openxmlformats.org/drawingml/2006/main">
                        <a:graphicData uri="http://schemas.microsoft.com/office/word/2010/wordprocessingGroup">
                          <wpg:wgp>
                            <wpg:cNvGrpSpPr/>
                            <wpg:grpSpPr>
                              <a:xfrm>
                                <a:off x="0" y="0"/>
                                <a:ext cx="32797" cy="741363"/>
                                <a:chOff x="0" y="0"/>
                                <a:chExt cx="32797" cy="741363"/>
                              </a:xfrm>
                            </wpg:grpSpPr>
                            <wps:wsp>
                              <wps:cNvPr id="33375" name="Shape 33375"/>
                              <wps:cNvSpPr/>
                              <wps:spPr>
                                <a:xfrm>
                                  <a:off x="0" y="0"/>
                                  <a:ext cx="32797" cy="32941"/>
                                </a:xfrm>
                                <a:custGeom>
                                  <a:avLst/>
                                  <a:gdLst/>
                                  <a:ahLst/>
                                  <a:cxnLst/>
                                  <a:rect l="0" t="0" r="0" b="0"/>
                                  <a:pathLst>
                                    <a:path w="32797" h="32941">
                                      <a:moveTo>
                                        <a:pt x="16399" y="0"/>
                                      </a:moveTo>
                                      <a:cubicBezTo>
                                        <a:pt x="18573" y="0"/>
                                        <a:pt x="20665" y="595"/>
                                        <a:pt x="22674" y="1389"/>
                                      </a:cubicBezTo>
                                      <a:cubicBezTo>
                                        <a:pt x="24683" y="1984"/>
                                        <a:pt x="26456" y="3175"/>
                                        <a:pt x="27994" y="4763"/>
                                      </a:cubicBezTo>
                                      <a:cubicBezTo>
                                        <a:pt x="29532" y="6152"/>
                                        <a:pt x="30716" y="7938"/>
                                        <a:pt x="31548" y="10120"/>
                                      </a:cubicBezTo>
                                      <a:cubicBezTo>
                                        <a:pt x="32381" y="11906"/>
                                        <a:pt x="32797" y="14288"/>
                                        <a:pt x="32797" y="16470"/>
                                      </a:cubicBezTo>
                                      <a:cubicBezTo>
                                        <a:pt x="32797" y="18256"/>
                                        <a:pt x="32381" y="20439"/>
                                        <a:pt x="31548" y="22423"/>
                                      </a:cubicBezTo>
                                      <a:cubicBezTo>
                                        <a:pt x="30716" y="24408"/>
                                        <a:pt x="29532" y="26392"/>
                                        <a:pt x="27994" y="27980"/>
                                      </a:cubicBezTo>
                                      <a:cubicBezTo>
                                        <a:pt x="26456" y="29369"/>
                                        <a:pt x="24683" y="30361"/>
                                        <a:pt x="22674" y="31552"/>
                                      </a:cubicBezTo>
                                      <a:cubicBezTo>
                                        <a:pt x="20665" y="32345"/>
                                        <a:pt x="18573" y="32742"/>
                                        <a:pt x="16399" y="32941"/>
                                      </a:cubicBezTo>
                                      <a:cubicBezTo>
                                        <a:pt x="14224" y="32742"/>
                                        <a:pt x="12132" y="32345"/>
                                        <a:pt x="10123" y="31552"/>
                                      </a:cubicBezTo>
                                      <a:cubicBezTo>
                                        <a:pt x="8114" y="30361"/>
                                        <a:pt x="6341" y="29369"/>
                                        <a:pt x="4803" y="27980"/>
                                      </a:cubicBezTo>
                                      <a:cubicBezTo>
                                        <a:pt x="3265" y="26392"/>
                                        <a:pt x="2080" y="24408"/>
                                        <a:pt x="1248" y="22423"/>
                                      </a:cubicBezTo>
                                      <a:cubicBezTo>
                                        <a:pt x="416" y="20439"/>
                                        <a:pt x="0" y="18256"/>
                                        <a:pt x="0" y="16470"/>
                                      </a:cubicBezTo>
                                      <a:cubicBezTo>
                                        <a:pt x="0" y="14288"/>
                                        <a:pt x="416" y="11906"/>
                                        <a:pt x="1248" y="10120"/>
                                      </a:cubicBezTo>
                                      <a:cubicBezTo>
                                        <a:pt x="2080" y="7938"/>
                                        <a:pt x="3265" y="6152"/>
                                        <a:pt x="4803" y="4763"/>
                                      </a:cubicBezTo>
                                      <a:cubicBezTo>
                                        <a:pt x="6341" y="3175"/>
                                        <a:pt x="8114" y="1984"/>
                                        <a:pt x="10123" y="1191"/>
                                      </a:cubicBezTo>
                                      <a:cubicBezTo>
                                        <a:pt x="12132" y="595"/>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378" name="Shape 33378"/>
                              <wps:cNvSpPr/>
                              <wps:spPr>
                                <a:xfrm>
                                  <a:off x="0" y="236141"/>
                                  <a:ext cx="32797" cy="32941"/>
                                </a:xfrm>
                                <a:custGeom>
                                  <a:avLst/>
                                  <a:gdLst/>
                                  <a:ahLst/>
                                  <a:cxnLst/>
                                  <a:rect l="0" t="0" r="0" b="0"/>
                                  <a:pathLst>
                                    <a:path w="32797" h="32941">
                                      <a:moveTo>
                                        <a:pt x="16399" y="0"/>
                                      </a:moveTo>
                                      <a:cubicBezTo>
                                        <a:pt x="18573" y="0"/>
                                        <a:pt x="20665" y="595"/>
                                        <a:pt x="22674" y="1389"/>
                                      </a:cubicBezTo>
                                      <a:cubicBezTo>
                                        <a:pt x="24683" y="1984"/>
                                        <a:pt x="26456" y="3175"/>
                                        <a:pt x="27994" y="4763"/>
                                      </a:cubicBezTo>
                                      <a:cubicBezTo>
                                        <a:pt x="29532" y="6152"/>
                                        <a:pt x="30716" y="7938"/>
                                        <a:pt x="31548" y="9922"/>
                                      </a:cubicBezTo>
                                      <a:cubicBezTo>
                                        <a:pt x="32381" y="11708"/>
                                        <a:pt x="32797" y="14089"/>
                                        <a:pt x="32797" y="16470"/>
                                      </a:cubicBezTo>
                                      <a:cubicBezTo>
                                        <a:pt x="32797" y="18455"/>
                                        <a:pt x="32381" y="20638"/>
                                        <a:pt x="31548" y="22622"/>
                                      </a:cubicBezTo>
                                      <a:cubicBezTo>
                                        <a:pt x="30716" y="24408"/>
                                        <a:pt x="29532" y="26392"/>
                                        <a:pt x="27994" y="28178"/>
                                      </a:cubicBezTo>
                                      <a:cubicBezTo>
                                        <a:pt x="26456" y="29567"/>
                                        <a:pt x="24683" y="30559"/>
                                        <a:pt x="22674" y="31750"/>
                                      </a:cubicBezTo>
                                      <a:cubicBezTo>
                                        <a:pt x="20665" y="32544"/>
                                        <a:pt x="18573" y="32941"/>
                                        <a:pt x="16399" y="32941"/>
                                      </a:cubicBezTo>
                                      <a:cubicBezTo>
                                        <a:pt x="14224" y="32941"/>
                                        <a:pt x="12132" y="32544"/>
                                        <a:pt x="10123" y="31750"/>
                                      </a:cubicBezTo>
                                      <a:cubicBezTo>
                                        <a:pt x="8114" y="30559"/>
                                        <a:pt x="6341" y="29567"/>
                                        <a:pt x="4803" y="28178"/>
                                      </a:cubicBezTo>
                                      <a:cubicBezTo>
                                        <a:pt x="3265" y="26392"/>
                                        <a:pt x="2080" y="24408"/>
                                        <a:pt x="1248" y="22622"/>
                                      </a:cubicBezTo>
                                      <a:cubicBezTo>
                                        <a:pt x="416" y="20638"/>
                                        <a:pt x="0" y="18455"/>
                                        <a:pt x="0" y="16470"/>
                                      </a:cubicBezTo>
                                      <a:cubicBezTo>
                                        <a:pt x="0" y="14089"/>
                                        <a:pt x="416" y="11708"/>
                                        <a:pt x="1248" y="9922"/>
                                      </a:cubicBezTo>
                                      <a:cubicBezTo>
                                        <a:pt x="2080" y="7938"/>
                                        <a:pt x="3265" y="6152"/>
                                        <a:pt x="4803" y="4763"/>
                                      </a:cubicBezTo>
                                      <a:cubicBezTo>
                                        <a:pt x="6341" y="3175"/>
                                        <a:pt x="8114" y="1984"/>
                                        <a:pt x="10123" y="1191"/>
                                      </a:cubicBezTo>
                                      <a:cubicBezTo>
                                        <a:pt x="12132" y="595"/>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381" name="Shape 33381"/>
                              <wps:cNvSpPr/>
                              <wps:spPr>
                                <a:xfrm>
                                  <a:off x="0" y="472281"/>
                                  <a:ext cx="32797" cy="32941"/>
                                </a:xfrm>
                                <a:custGeom>
                                  <a:avLst/>
                                  <a:gdLst/>
                                  <a:ahLst/>
                                  <a:cxnLst/>
                                  <a:rect l="0" t="0" r="0" b="0"/>
                                  <a:pathLst>
                                    <a:path w="32797" h="32941">
                                      <a:moveTo>
                                        <a:pt x="16399" y="0"/>
                                      </a:moveTo>
                                      <a:cubicBezTo>
                                        <a:pt x="18573" y="0"/>
                                        <a:pt x="20665" y="595"/>
                                        <a:pt x="22674" y="1389"/>
                                      </a:cubicBezTo>
                                      <a:cubicBezTo>
                                        <a:pt x="24683" y="1984"/>
                                        <a:pt x="26456" y="3175"/>
                                        <a:pt x="27994" y="4763"/>
                                      </a:cubicBezTo>
                                      <a:cubicBezTo>
                                        <a:pt x="29532" y="6152"/>
                                        <a:pt x="30716" y="7938"/>
                                        <a:pt x="31548" y="9922"/>
                                      </a:cubicBezTo>
                                      <a:cubicBezTo>
                                        <a:pt x="32381" y="11906"/>
                                        <a:pt x="32797" y="14288"/>
                                        <a:pt x="32797" y="16470"/>
                                      </a:cubicBezTo>
                                      <a:cubicBezTo>
                                        <a:pt x="32797" y="18455"/>
                                        <a:pt x="32381" y="20638"/>
                                        <a:pt x="31548" y="22622"/>
                                      </a:cubicBezTo>
                                      <a:cubicBezTo>
                                        <a:pt x="30716" y="24408"/>
                                        <a:pt x="29532" y="26194"/>
                                        <a:pt x="27994" y="27781"/>
                                      </a:cubicBezTo>
                                      <a:cubicBezTo>
                                        <a:pt x="26456" y="29170"/>
                                        <a:pt x="24683" y="30163"/>
                                        <a:pt x="22674" y="30956"/>
                                      </a:cubicBezTo>
                                      <a:cubicBezTo>
                                        <a:pt x="20665" y="32147"/>
                                        <a:pt x="18573" y="32742"/>
                                        <a:pt x="16399" y="32941"/>
                                      </a:cubicBezTo>
                                      <a:cubicBezTo>
                                        <a:pt x="14224" y="32742"/>
                                        <a:pt x="12132" y="32147"/>
                                        <a:pt x="10123" y="30956"/>
                                      </a:cubicBezTo>
                                      <a:cubicBezTo>
                                        <a:pt x="8114" y="30163"/>
                                        <a:pt x="6341" y="29170"/>
                                        <a:pt x="4803" y="27781"/>
                                      </a:cubicBezTo>
                                      <a:cubicBezTo>
                                        <a:pt x="3265" y="26194"/>
                                        <a:pt x="2080" y="24209"/>
                                        <a:pt x="1248" y="22423"/>
                                      </a:cubicBezTo>
                                      <a:cubicBezTo>
                                        <a:pt x="416" y="20638"/>
                                        <a:pt x="0" y="18455"/>
                                        <a:pt x="0" y="16470"/>
                                      </a:cubicBezTo>
                                      <a:cubicBezTo>
                                        <a:pt x="0" y="14288"/>
                                        <a:pt x="416" y="11906"/>
                                        <a:pt x="1248" y="9922"/>
                                      </a:cubicBezTo>
                                      <a:cubicBezTo>
                                        <a:pt x="2080" y="7938"/>
                                        <a:pt x="3265" y="6152"/>
                                        <a:pt x="4803" y="4763"/>
                                      </a:cubicBezTo>
                                      <a:cubicBezTo>
                                        <a:pt x="6341" y="3175"/>
                                        <a:pt x="8114" y="1984"/>
                                        <a:pt x="10123" y="1191"/>
                                      </a:cubicBezTo>
                                      <a:cubicBezTo>
                                        <a:pt x="12132" y="595"/>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383" name="Shape 33383"/>
                              <wps:cNvSpPr/>
                              <wps:spPr>
                                <a:xfrm>
                                  <a:off x="0" y="590352"/>
                                  <a:ext cx="32797" cy="32941"/>
                                </a:xfrm>
                                <a:custGeom>
                                  <a:avLst/>
                                  <a:gdLst/>
                                  <a:ahLst/>
                                  <a:cxnLst/>
                                  <a:rect l="0" t="0" r="0" b="0"/>
                                  <a:pathLst>
                                    <a:path w="32797" h="32941">
                                      <a:moveTo>
                                        <a:pt x="16399" y="0"/>
                                      </a:moveTo>
                                      <a:cubicBezTo>
                                        <a:pt x="18573" y="0"/>
                                        <a:pt x="20665" y="397"/>
                                        <a:pt x="22674" y="1389"/>
                                      </a:cubicBezTo>
                                      <a:cubicBezTo>
                                        <a:pt x="24683" y="1984"/>
                                        <a:pt x="26456" y="3175"/>
                                        <a:pt x="27994" y="4763"/>
                                      </a:cubicBezTo>
                                      <a:cubicBezTo>
                                        <a:pt x="29532" y="6152"/>
                                        <a:pt x="30716" y="7938"/>
                                        <a:pt x="31548" y="9922"/>
                                      </a:cubicBezTo>
                                      <a:cubicBezTo>
                                        <a:pt x="32381" y="11906"/>
                                        <a:pt x="32797" y="14288"/>
                                        <a:pt x="32797" y="16470"/>
                                      </a:cubicBezTo>
                                      <a:cubicBezTo>
                                        <a:pt x="32797" y="18455"/>
                                        <a:pt x="32381" y="20638"/>
                                        <a:pt x="31548" y="22622"/>
                                      </a:cubicBezTo>
                                      <a:cubicBezTo>
                                        <a:pt x="30716" y="24408"/>
                                        <a:pt x="29532" y="26194"/>
                                        <a:pt x="27994" y="27781"/>
                                      </a:cubicBezTo>
                                      <a:cubicBezTo>
                                        <a:pt x="26456" y="29170"/>
                                        <a:pt x="24683" y="30163"/>
                                        <a:pt x="22674" y="31155"/>
                                      </a:cubicBezTo>
                                      <a:cubicBezTo>
                                        <a:pt x="20665" y="32147"/>
                                        <a:pt x="18573" y="32742"/>
                                        <a:pt x="16399" y="32941"/>
                                      </a:cubicBezTo>
                                      <a:cubicBezTo>
                                        <a:pt x="14224" y="32742"/>
                                        <a:pt x="12132" y="32147"/>
                                        <a:pt x="10123" y="31155"/>
                                      </a:cubicBezTo>
                                      <a:cubicBezTo>
                                        <a:pt x="8114" y="30163"/>
                                        <a:pt x="6341" y="29170"/>
                                        <a:pt x="4803" y="27781"/>
                                      </a:cubicBezTo>
                                      <a:cubicBezTo>
                                        <a:pt x="3265" y="26194"/>
                                        <a:pt x="2080" y="24209"/>
                                        <a:pt x="1248" y="22423"/>
                                      </a:cubicBezTo>
                                      <a:cubicBezTo>
                                        <a:pt x="416" y="20638"/>
                                        <a:pt x="0" y="18455"/>
                                        <a:pt x="0" y="16470"/>
                                      </a:cubicBezTo>
                                      <a:cubicBezTo>
                                        <a:pt x="0" y="14288"/>
                                        <a:pt x="416" y="11906"/>
                                        <a:pt x="1248" y="9922"/>
                                      </a:cubicBezTo>
                                      <a:cubicBezTo>
                                        <a:pt x="2080" y="7938"/>
                                        <a:pt x="3265" y="6152"/>
                                        <a:pt x="4803" y="4763"/>
                                      </a:cubicBezTo>
                                      <a:cubicBezTo>
                                        <a:pt x="6341" y="3175"/>
                                        <a:pt x="8114" y="1984"/>
                                        <a:pt x="10123" y="1191"/>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385" name="Shape 33385"/>
                              <wps:cNvSpPr/>
                              <wps:spPr>
                                <a:xfrm>
                                  <a:off x="0" y="708422"/>
                                  <a:ext cx="32797" cy="32941"/>
                                </a:xfrm>
                                <a:custGeom>
                                  <a:avLst/>
                                  <a:gdLst/>
                                  <a:ahLst/>
                                  <a:cxnLst/>
                                  <a:rect l="0" t="0" r="0" b="0"/>
                                  <a:pathLst>
                                    <a:path w="32797" h="32941">
                                      <a:moveTo>
                                        <a:pt x="16399" y="0"/>
                                      </a:moveTo>
                                      <a:cubicBezTo>
                                        <a:pt x="18573" y="0"/>
                                        <a:pt x="20665" y="397"/>
                                        <a:pt x="22674" y="1389"/>
                                      </a:cubicBezTo>
                                      <a:cubicBezTo>
                                        <a:pt x="24683" y="2183"/>
                                        <a:pt x="26456" y="3373"/>
                                        <a:pt x="27994" y="4763"/>
                                      </a:cubicBezTo>
                                      <a:cubicBezTo>
                                        <a:pt x="29532" y="6152"/>
                                        <a:pt x="30716" y="8136"/>
                                        <a:pt x="31548" y="9922"/>
                                      </a:cubicBezTo>
                                      <a:cubicBezTo>
                                        <a:pt x="32381" y="12105"/>
                                        <a:pt x="32797" y="14288"/>
                                        <a:pt x="32797" y="16470"/>
                                      </a:cubicBezTo>
                                      <a:cubicBezTo>
                                        <a:pt x="32797" y="18455"/>
                                        <a:pt x="32381" y="20638"/>
                                        <a:pt x="31548" y="22622"/>
                                      </a:cubicBezTo>
                                      <a:cubicBezTo>
                                        <a:pt x="30716" y="24408"/>
                                        <a:pt x="29532" y="26392"/>
                                        <a:pt x="27994" y="27980"/>
                                      </a:cubicBezTo>
                                      <a:cubicBezTo>
                                        <a:pt x="26456" y="29369"/>
                                        <a:pt x="24683" y="30361"/>
                                        <a:pt x="22674" y="31155"/>
                                      </a:cubicBezTo>
                                      <a:cubicBezTo>
                                        <a:pt x="20665" y="32147"/>
                                        <a:pt x="18573" y="32742"/>
                                        <a:pt x="16399" y="32941"/>
                                      </a:cubicBezTo>
                                      <a:cubicBezTo>
                                        <a:pt x="14224" y="32742"/>
                                        <a:pt x="12132" y="32147"/>
                                        <a:pt x="10123" y="31155"/>
                                      </a:cubicBezTo>
                                      <a:cubicBezTo>
                                        <a:pt x="8114" y="30361"/>
                                        <a:pt x="6341" y="29369"/>
                                        <a:pt x="4803" y="27980"/>
                                      </a:cubicBezTo>
                                      <a:cubicBezTo>
                                        <a:pt x="3265" y="26392"/>
                                        <a:pt x="2080" y="24408"/>
                                        <a:pt x="1248" y="22622"/>
                                      </a:cubicBezTo>
                                      <a:cubicBezTo>
                                        <a:pt x="416" y="20638"/>
                                        <a:pt x="0" y="18455"/>
                                        <a:pt x="0" y="16470"/>
                                      </a:cubicBezTo>
                                      <a:cubicBezTo>
                                        <a:pt x="0" y="14288"/>
                                        <a:pt x="416" y="12105"/>
                                        <a:pt x="1248" y="10120"/>
                                      </a:cubicBezTo>
                                      <a:cubicBezTo>
                                        <a:pt x="2080" y="8136"/>
                                        <a:pt x="3265" y="6152"/>
                                        <a:pt x="4803" y="4763"/>
                                      </a:cubicBezTo>
                                      <a:cubicBezTo>
                                        <a:pt x="6341" y="3373"/>
                                        <a:pt x="8114" y="2183"/>
                                        <a:pt x="10123" y="1389"/>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1553" style="width:2.58244pt;height:58.375pt;position:absolute;mso-position-horizontal-relative:text;mso-position-horizontal:absolute;margin-left:13.9451pt;mso-position-vertical-relative:text;margin-top:2.10938pt;" coordsize="327,7413">
                      <v:shape id="Shape 33375" style="position:absolute;width:327;height:329;left:0;top:0;" coordsize="32797,32941" path="m16399,0c18573,0,20665,595,22674,1389c24683,1984,26456,3175,27994,4763c29532,6152,30716,7938,31548,10120c32381,11906,32797,14288,32797,16470c32797,18256,32381,20439,31548,22423c30716,24408,29532,26392,27994,27980c26456,29369,24683,30361,22674,31552c20665,32345,18573,32742,16399,32941c14224,32742,12132,32345,10123,31552c8114,30361,6341,29369,4803,27980c3265,26392,2080,24408,1248,22423c416,20439,0,18256,0,16470c0,14288,416,11906,1248,10120c2080,7938,3265,6152,4803,4763c6341,3175,8114,1984,10123,1191c12132,595,14224,0,16399,0x">
                        <v:stroke weight="0pt" endcap="flat" joinstyle="miter" miterlimit="4" on="false" color="#000000" opacity="0"/>
                        <v:fill on="true" color="#000000"/>
                      </v:shape>
                      <v:shape id="Shape 33378" style="position:absolute;width:327;height:329;left:0;top:2361;" coordsize="32797,32941" path="m16399,0c18573,0,20665,595,22674,1389c24683,1984,26456,3175,27994,4763c29532,6152,30716,7938,31548,9922c32381,11708,32797,14089,32797,16470c32797,18455,32381,20638,31548,22622c30716,24408,29532,26392,27994,28178c26456,29567,24683,30559,22674,31750c20665,32544,18573,32941,16399,32941c14224,32941,12132,32544,10123,31750c8114,30559,6341,29567,4803,28178c3265,26392,2080,24408,1248,22622c416,20638,0,18455,0,16470c0,14089,416,11708,1248,9922c2080,7938,3265,6152,4803,4763c6341,3175,8114,1984,10123,1191c12132,595,14224,0,16399,0x">
                        <v:stroke weight="0pt" endcap="flat" joinstyle="miter" miterlimit="4" on="false" color="#000000" opacity="0"/>
                        <v:fill on="true" color="#000000"/>
                      </v:shape>
                      <v:shape id="Shape 33381" style="position:absolute;width:327;height:329;left:0;top:4722;" coordsize="32797,32941" path="m16399,0c18573,0,20665,595,22674,1389c24683,1984,26456,3175,27994,4763c29532,6152,30716,7938,31548,9922c32381,11906,32797,14288,32797,16470c32797,18455,32381,20638,31548,22622c30716,24408,29532,26194,27994,27781c26456,29170,24683,30163,22674,30956c20665,32147,18573,32742,16399,32941c14224,32742,12132,32147,10123,30956c8114,30163,6341,29170,4803,27781c3265,26194,2080,24209,1248,22423c416,20638,0,18455,0,16470c0,14288,416,11906,1248,9922c2080,7938,3265,6152,4803,4763c6341,3175,8114,1984,10123,1191c12132,595,14224,0,16399,0x">
                        <v:stroke weight="0pt" endcap="flat" joinstyle="miter" miterlimit="4" on="false" color="#000000" opacity="0"/>
                        <v:fill on="true" color="#000000"/>
                      </v:shape>
                      <v:shape id="Shape 33383" style="position:absolute;width:327;height:329;left:0;top:5903;" coordsize="32797,32941" path="m16399,0c18573,0,20665,397,22674,1389c24683,1984,26456,3175,27994,4763c29532,6152,30716,7938,31548,9922c32381,11906,32797,14288,32797,16470c32797,18455,32381,20638,31548,22622c30716,24408,29532,26194,27994,27781c26456,29170,24683,30163,22674,31155c20665,32147,18573,32742,16399,32941c14224,32742,12132,32147,10123,31155c8114,30163,6341,29170,4803,27781c3265,26194,2080,24209,1248,22423c416,20638,0,18455,0,16470c0,14288,416,11906,1248,9922c2080,7938,3265,6152,4803,4763c6341,3175,8114,1984,10123,1191c12132,397,14224,0,16399,0x">
                        <v:stroke weight="0pt" endcap="flat" joinstyle="miter" miterlimit="4" on="false" color="#000000" opacity="0"/>
                        <v:fill on="true" color="#000000"/>
                      </v:shape>
                      <v:shape id="Shape 33385" style="position:absolute;width:327;height:329;left:0;top:7084;" coordsize="32797,32941" path="m16399,0c18573,0,20665,397,22674,1389c24683,2183,26456,3373,27994,4763c29532,6152,30716,8136,31548,9922c32381,12105,32797,14288,32797,16470c32797,18455,32381,20638,31548,22622c30716,24408,29532,26392,27994,27980c26456,29369,24683,30361,22674,31155c20665,32147,18573,32742,16399,32941c14224,32742,12132,32147,10123,31155c8114,30361,6341,29369,4803,27980c3265,26392,2080,24408,1248,22622c416,20638,0,18455,0,16470c0,14288,416,12105,1248,10120c2080,8136,3265,6152,4803,4763c6341,3373,8114,2183,10123,1389c12132,397,14224,0,16399,0x">
                        <v:stroke weight="0pt" endcap="flat" joinstyle="miter" miterlimit="4" on="false" color="#000000" opacity="0"/>
                        <v:fill on="true" color="#000000"/>
                      </v:shape>
                      <w10:wrap type="square"/>
                    </v:group>
                  </w:pict>
                </mc:Fallback>
              </mc:AlternateContent>
            </w:r>
            <w:r>
              <w:t>Клозапин: с 5 лет в форме таблеток 0,025, гранул для приготовления суспензии 0,5 мл, раствор 2,5 мг в 1 мл (ампулы по 2 и 5 мл) для инъекций; детям 6–8 лет в дозе 5–10 мг, 8–15 лет — 10–20 мг.</w:t>
            </w:r>
          </w:p>
          <w:p w:rsidR="006B7ED0" w:rsidRDefault="00460C1A">
            <w:pPr>
              <w:spacing w:after="0" w:line="233" w:lineRule="auto"/>
              <w:ind w:left="250" w:right="72" w:firstLine="0"/>
            </w:pPr>
            <w:r>
              <w:t>Галоперидол: с рождения — в форме капель (2 мг/мл), с 3 лет — в</w:t>
            </w:r>
            <w:r>
              <w:t>нутримышечно (раствор 5 мг в 1 мл) в дозе 0,025–0,050 мг/кг.</w:t>
            </w:r>
          </w:p>
          <w:p w:rsidR="006B7ED0" w:rsidRDefault="00460C1A">
            <w:pPr>
              <w:spacing w:after="0" w:line="259" w:lineRule="auto"/>
              <w:ind w:left="250" w:firstLine="0"/>
            </w:pPr>
            <w:r>
              <w:t>Хлорпромазин: с 6 мес, раствор 2,5 мг в 1 мл (ампулы по 2 мл) в дозе 0,25–0,50 мг/кг.</w:t>
            </w:r>
          </w:p>
          <w:p w:rsidR="006B7ED0" w:rsidRDefault="00460C1A">
            <w:pPr>
              <w:spacing w:after="0" w:line="259" w:lineRule="auto"/>
              <w:ind w:left="250" w:firstLine="0"/>
            </w:pPr>
            <w:r>
              <w:t>Левомепромазин: с 12 лет, раствор 2,5 мг в 1 мл внутримышечно в дозе 25–75 мг.</w:t>
            </w:r>
          </w:p>
          <w:p w:rsidR="006B7ED0" w:rsidRDefault="00460C1A">
            <w:pPr>
              <w:spacing w:after="0" w:line="259" w:lineRule="auto"/>
              <w:ind w:left="250" w:firstLine="0"/>
            </w:pPr>
            <w:r>
              <w:t>Перициазин: с 3 лет в форме 4% капель для приема внутрь (1 капля — 1 мг) в дозе 0,05–0,25 мг/кг</w:t>
            </w:r>
          </w:p>
        </w:tc>
      </w:tr>
      <w:tr w:rsidR="006B7ED0">
        <w:trPr>
          <w:trHeight w:val="620"/>
        </w:trPr>
        <w:tc>
          <w:tcPr>
            <w:tcW w:w="2593"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Ажитированная депрессия, меланхолический раптус</w:t>
            </w:r>
          </w:p>
        </w:tc>
        <w:tc>
          <w:tcPr>
            <w:tcW w:w="797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88" w:firstLine="0"/>
            </w:pPr>
            <w:r>
              <w:t>Имипрамин: внутрь детям 3–6 лет в дозе 5 мг, 7–12 лет — 25 мг, подросткам — 25–50 мг. Действие препарата развив</w:t>
            </w:r>
            <w:r>
              <w:t>ается через 1–2 ч после приема внутрь. В тяжелых случаях препарат вводят внутримышечно в количестве 0,2–2 мл (раствор 2,5 мг в 1 мл) (ампулы по 2 мл); э ффект развивается через 30–60 мин</w:t>
            </w:r>
          </w:p>
        </w:tc>
      </w:tr>
    </w:tbl>
    <w:p w:rsidR="006B7ED0" w:rsidRDefault="00460C1A">
      <w:pPr>
        <w:spacing w:after="99" w:line="259" w:lineRule="auto"/>
        <w:ind w:left="93"/>
      </w:pPr>
      <w:r>
        <w:rPr>
          <w:b/>
          <w:sz w:val="25"/>
        </w:rPr>
        <w:t>Глава 28. Жестокое обращение с детьми</w:t>
      </w:r>
    </w:p>
    <w:p w:rsidR="006B7ED0" w:rsidRDefault="00460C1A">
      <w:pPr>
        <w:spacing w:after="0" w:line="259" w:lineRule="auto"/>
        <w:ind w:left="93"/>
      </w:pPr>
      <w:r>
        <w:rPr>
          <w:i/>
        </w:rPr>
        <w:t>Б.М. Блохин, И.В. Гаврютина</w:t>
      </w:r>
    </w:p>
    <w:p w:rsidR="006B7ED0" w:rsidRDefault="00460C1A">
      <w:pPr>
        <w:spacing w:after="177"/>
        <w:ind w:left="93" w:right="102"/>
      </w:pPr>
      <w:r>
        <w:t xml:space="preserve">По определению Всемирной организации здравоохранения, </w:t>
      </w:r>
      <w:r>
        <w:rPr>
          <w:b/>
        </w:rPr>
        <w:t>жестокое обращение с ребенком</w:t>
      </w:r>
      <w:r>
        <w:t xml:space="preserve"> (Child abuse and Neglect) — плохое обращение с детьми в возрасте до 18 лет и отсутствие заботы о них. Оно охватывает все типы физического и/или эмоционального жестокого обр</w:t>
      </w:r>
      <w:r>
        <w:t>ащения, сексуального насилия, пренебрежения, невнимания и эксплуатации в коммерческих или иных целях, что приводит к нанесению реального либо потенциального вреда здоровью, выживаемости, развитию или достоинству ребенка в контексте взаимосвязи ответственно</w:t>
      </w:r>
      <w:r>
        <w:t>сти, доверия либо власти. Согласно ст. 156 Уголовного кодекса РФ, ст. 65 Семейного кодекса РФ и п. 11 постановления Пленума Верховного суда РФ от 27 мая 1998 г. № 10, жестоким обращением с несовершеннолетним следует признавать:</w:t>
      </w:r>
    </w:p>
    <w:p w:rsidR="006B7ED0" w:rsidRDefault="00460C1A">
      <w:pPr>
        <w:spacing w:after="157"/>
        <w:ind w:left="341" w:right="15"/>
      </w:pPr>
      <w:r>
        <w:rPr>
          <w:rFonts w:ascii="Calibri" w:eastAsia="Calibri" w:hAnsi="Calibri" w:cs="Calibri"/>
          <w:noProof/>
          <w:sz w:val="22"/>
        </w:rPr>
        <mc:AlternateContent>
          <mc:Choice Requires="wpg">
            <w:drawing>
              <wp:inline distT="0" distB="0" distL="0" distR="0">
                <wp:extent cx="32797" cy="32941"/>
                <wp:effectExtent l="0" t="0" r="0" b="0"/>
                <wp:docPr id="381838" name="Group 381838"/>
                <wp:cNvGraphicFramePr/>
                <a:graphic xmlns:a="http://schemas.openxmlformats.org/drawingml/2006/main">
                  <a:graphicData uri="http://schemas.microsoft.com/office/word/2010/wordprocessingGroup">
                    <wpg:wgp>
                      <wpg:cNvGrpSpPr/>
                      <wpg:grpSpPr>
                        <a:xfrm>
                          <a:off x="0" y="0"/>
                          <a:ext cx="32797" cy="32941"/>
                          <a:chOff x="0" y="0"/>
                          <a:chExt cx="32797" cy="32941"/>
                        </a:xfrm>
                      </wpg:grpSpPr>
                      <wps:wsp>
                        <wps:cNvPr id="33402" name="Shape 33402"/>
                        <wps:cNvSpPr/>
                        <wps:spPr>
                          <a:xfrm>
                            <a:off x="0" y="0"/>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8136"/>
                                  <a:pt x="31549" y="9922"/>
                                </a:cubicBezTo>
                                <a:cubicBezTo>
                                  <a:pt x="32381" y="11906"/>
                                  <a:pt x="32797" y="14288"/>
                                  <a:pt x="32797" y="16470"/>
                                </a:cubicBezTo>
                                <a:cubicBezTo>
                                  <a:pt x="32797" y="18256"/>
                                  <a:pt x="32381" y="20439"/>
                                  <a:pt x="31549" y="22423"/>
                                </a:cubicBezTo>
                                <a:cubicBezTo>
                                  <a:pt x="30716" y="24209"/>
                                  <a:pt x="29531" y="26194"/>
                                  <a:pt x="27994" y="27781"/>
                                </a:cubicBezTo>
                                <a:cubicBezTo>
                                  <a:pt x="26456" y="29170"/>
                                  <a:pt x="24683" y="30361"/>
                                  <a:pt x="22674" y="31155"/>
                                </a:cubicBezTo>
                                <a:cubicBezTo>
                                  <a:pt x="20665" y="32345"/>
                                  <a:pt x="18573" y="32742"/>
                                  <a:pt x="16398" y="32941"/>
                                </a:cubicBezTo>
                                <a:cubicBezTo>
                                  <a:pt x="14224" y="32742"/>
                                  <a:pt x="12132" y="32345"/>
                                  <a:pt x="10123" y="31155"/>
                                </a:cubicBezTo>
                                <a:cubicBezTo>
                                  <a:pt x="8114" y="30361"/>
                                  <a:pt x="6341" y="29170"/>
                                  <a:pt x="4803" y="27781"/>
                                </a:cubicBezTo>
                                <a:cubicBezTo>
                                  <a:pt x="3265" y="26194"/>
                                  <a:pt x="2080" y="24209"/>
                                  <a:pt x="1248" y="22423"/>
                                </a:cubicBezTo>
                                <a:cubicBezTo>
                                  <a:pt x="416" y="20439"/>
                                  <a:pt x="0" y="18256"/>
                                  <a:pt x="0" y="16470"/>
                                </a:cubicBezTo>
                                <a:cubicBezTo>
                                  <a:pt x="0" y="14288"/>
                                  <a:pt x="416" y="11906"/>
                                  <a:pt x="1248" y="9922"/>
                                </a:cubicBezTo>
                                <a:cubicBezTo>
                                  <a:pt x="2080" y="8136"/>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81838" style="width:2.58242pt;height:2.59375pt;mso-position-horizontal-relative:char;mso-position-vertical-relative:line" coordsize="327,329">
                <v:shape id="Shape 33402" style="position:absolute;width:327;height:329;left:0;top:0;" coordsize="32797,32941" path="m16398,0c18573,0,20665,397,22674,1191c24683,1984,26456,3175,27994,4763c29531,6152,30716,8136,31549,9922c32381,11906,32797,14288,32797,16470c32797,18256,32381,20439,31549,22423c30716,24209,29531,26194,27994,27781c26456,29170,24683,30361,22674,31155c20665,32345,18573,32742,16398,32941c14224,32742,12132,32345,10123,31155c8114,30361,6341,29170,4803,27781c3265,26194,2080,24209,1248,22423c416,20439,0,18256,0,16470c0,14288,416,11906,1248,9922c2080,8136,3265,6152,4803,4763c6341,3175,8114,1984,10123,1191c12132,397,14224,0,16398,0x">
                  <v:stroke weight="0pt" endcap="flat" joinstyle="miter" miterlimit="4" on="false" color="#000000" opacity="0"/>
                  <v:fill on="true" color="#000000"/>
                </v:shape>
              </v:group>
            </w:pict>
          </mc:Fallback>
        </mc:AlternateContent>
      </w:r>
      <w:r>
        <w:t xml:space="preserve"> само по себе невыполнение </w:t>
      </w:r>
      <w:r>
        <w:t>или ненадлежащее выполнение обязанностей по воспитанию ребенка, совершенное как путем действия, так и путем бездействия, которое по своему характеру и причиняемым последствиям носит жестокий характер: лишение питания, обуви и одежды, грубое нарушение режим</w:t>
      </w:r>
      <w:r>
        <w:t>а дня, обусловленного психофизиологическими потребностями ребенка определенного возраста, лишение сна и отдыха, невыполнение элементарных гигиенических норм (влекущее за собой, например, педикулез, чесотку и пр.), невыполнение рекомендаций и предписаний вр</w:t>
      </w:r>
      <w:r>
        <w:t xml:space="preserve">ача по профилактике заболеваний и лечению ребенка, отказ или уклонение от оказания ребенку необходимой медицинской помощи и др.; </w:t>
      </w:r>
      <w:r>
        <w:rPr>
          <w:rFonts w:ascii="Calibri" w:eastAsia="Calibri" w:hAnsi="Calibri" w:cs="Calibri"/>
          <w:noProof/>
          <w:sz w:val="22"/>
        </w:rPr>
        <mc:AlternateContent>
          <mc:Choice Requires="wpg">
            <w:drawing>
              <wp:inline distT="0" distB="0" distL="0" distR="0">
                <wp:extent cx="32797" cy="32941"/>
                <wp:effectExtent l="0" t="0" r="0" b="0"/>
                <wp:docPr id="381839" name="Group 381839"/>
                <wp:cNvGraphicFramePr/>
                <a:graphic xmlns:a="http://schemas.openxmlformats.org/drawingml/2006/main">
                  <a:graphicData uri="http://schemas.microsoft.com/office/word/2010/wordprocessingGroup">
                    <wpg:wgp>
                      <wpg:cNvGrpSpPr/>
                      <wpg:grpSpPr>
                        <a:xfrm>
                          <a:off x="0" y="0"/>
                          <a:ext cx="32797" cy="32941"/>
                          <a:chOff x="0" y="0"/>
                          <a:chExt cx="32797" cy="32941"/>
                        </a:xfrm>
                      </wpg:grpSpPr>
                      <wps:wsp>
                        <wps:cNvPr id="33409" name="Shape 33409"/>
                        <wps:cNvSpPr/>
                        <wps:spPr>
                          <a:xfrm>
                            <a:off x="0" y="0"/>
                            <a:ext cx="32797" cy="32941"/>
                          </a:xfrm>
                          <a:custGeom>
                            <a:avLst/>
                            <a:gdLst/>
                            <a:ahLst/>
                            <a:cxnLst/>
                            <a:rect l="0" t="0" r="0" b="0"/>
                            <a:pathLst>
                              <a:path w="32797" h="32941">
                                <a:moveTo>
                                  <a:pt x="16398" y="0"/>
                                </a:moveTo>
                                <a:cubicBezTo>
                                  <a:pt x="18573" y="0"/>
                                  <a:pt x="20665" y="397"/>
                                  <a:pt x="22674" y="992"/>
                                </a:cubicBezTo>
                                <a:cubicBezTo>
                                  <a:pt x="24683" y="1786"/>
                                  <a:pt x="26456" y="2977"/>
                                  <a:pt x="27994" y="4763"/>
                                </a:cubicBezTo>
                                <a:cubicBezTo>
                                  <a:pt x="29531" y="6152"/>
                                  <a:pt x="30716" y="7938"/>
                                  <a:pt x="31549" y="9922"/>
                                </a:cubicBezTo>
                                <a:cubicBezTo>
                                  <a:pt x="32381" y="11708"/>
                                  <a:pt x="32797" y="14089"/>
                                  <a:pt x="32797" y="16470"/>
                                </a:cubicBezTo>
                                <a:cubicBezTo>
                                  <a:pt x="32797" y="18455"/>
                                  <a:pt x="32381" y="20638"/>
                                  <a:pt x="31549" y="22423"/>
                                </a:cubicBezTo>
                                <a:cubicBezTo>
                                  <a:pt x="30716" y="24209"/>
                                  <a:pt x="29531" y="25995"/>
                                  <a:pt x="27994" y="27781"/>
                                </a:cubicBezTo>
                                <a:cubicBezTo>
                                  <a:pt x="26456" y="29170"/>
                                  <a:pt x="24683" y="30361"/>
                                  <a:pt x="22674" y="31155"/>
                                </a:cubicBezTo>
                                <a:cubicBezTo>
                                  <a:pt x="20665" y="31948"/>
                                  <a:pt x="18573" y="32742"/>
                                  <a:pt x="16398" y="32941"/>
                                </a:cubicBezTo>
                                <a:cubicBezTo>
                                  <a:pt x="14224" y="32742"/>
                                  <a:pt x="12132" y="31948"/>
                                  <a:pt x="10123" y="31155"/>
                                </a:cubicBezTo>
                                <a:cubicBezTo>
                                  <a:pt x="8114" y="30361"/>
                                  <a:pt x="6341" y="29170"/>
                                  <a:pt x="4803" y="27781"/>
                                </a:cubicBezTo>
                                <a:cubicBezTo>
                                  <a:pt x="3265" y="25995"/>
                                  <a:pt x="2080" y="24209"/>
                                  <a:pt x="1248" y="22423"/>
                                </a:cubicBezTo>
                                <a:cubicBezTo>
                                  <a:pt x="416" y="20638"/>
                                  <a:pt x="0" y="18455"/>
                                  <a:pt x="0" y="16470"/>
                                </a:cubicBezTo>
                                <a:cubicBezTo>
                                  <a:pt x="0" y="14089"/>
                                  <a:pt x="416" y="11708"/>
                                  <a:pt x="1248" y="9922"/>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81839" style="width:2.58242pt;height:2.59375pt;mso-position-horizontal-relative:char;mso-position-vertical-relative:line" coordsize="327,329">
                <v:shape id="Shape 33409" style="position:absolute;width:327;height:329;left:0;top:0;" coordsize="32797,32941" path="m16398,0c18573,0,20665,397,22674,992c24683,1786,26456,2977,27994,4763c29531,6152,30716,7938,31549,9922c32381,11708,32797,14089,32797,16470c32797,18455,32381,20638,31549,22423c30716,24209,29531,25995,27994,27781c26456,29170,24683,30361,22674,31155c20665,31948,18573,32742,16398,32941c14224,32742,12132,31948,10123,31155c8114,30361,6341,29170,4803,27781c3265,25995,2080,24209,1248,22423c416,20638,0,18455,0,16470c0,14089,416,11708,1248,9922c2080,7938,3265,6152,4803,4763c6341,2977,8114,1786,10123,992c12132,397,14224,0,16398,0x">
                  <v:stroke weight="0pt" endcap="flat" joinstyle="miter" miterlimit="4" on="false" color="#000000" opacity="0"/>
                  <v:fill on="true" color="#000000"/>
                </v:shape>
              </v:group>
            </w:pict>
          </mc:Fallback>
        </mc:AlternateContent>
      </w:r>
      <w:r>
        <w:t xml:space="preserve"> активные действия, грубо попирающие основные обязанности субъекта воспитательной деятельности, состоящие в применении к ребен</w:t>
      </w:r>
      <w:r>
        <w:t>ку недопустимых (в правовом и нравственном смысле) методов воспитания и обращения и включающие все виды психического, физического и сексуального насилия над детьми.</w:t>
      </w:r>
    </w:p>
    <w:p w:rsidR="006B7ED0" w:rsidRDefault="00460C1A">
      <w:pPr>
        <w:ind w:left="93" w:right="659"/>
      </w:pPr>
      <w:r>
        <w:t>«Каждый ребенок в нашем мире имеет право на уровень жизни, необходимый для его физического,</w:t>
      </w:r>
      <w:r>
        <w:t xml:space="preserve"> умственного, духовного, нравственного и социального развития» (Конвенция Организации Объединенных Наций о правах ребенка).</w:t>
      </w:r>
    </w:p>
    <w:p w:rsidR="006B7ED0" w:rsidRDefault="00460C1A">
      <w:pPr>
        <w:ind w:left="93" w:right="145"/>
      </w:pPr>
      <w:r>
        <w:t>Согласно ст. 56 Семейного кодекса РФ, «родители не вправе причинять вред физическому и психическому здоровью детей, их нравственному</w:t>
      </w:r>
      <w:r>
        <w:t xml:space="preserve"> развитию. Способы воспитания детей должны исключать пренебрежительное, жестокое, грубое, унижающее человеческое достоинство обращение, оскорбление или эксплуатацию детей. Родители, осуществляющие родительские права в ущерб правам и и нтересам детей, несут</w:t>
      </w:r>
      <w:r>
        <w:t xml:space="preserve"> ответственность в установленном законом порядке».</w:t>
      </w:r>
    </w:p>
    <w:p w:rsidR="006B7ED0" w:rsidRDefault="00460C1A">
      <w:pPr>
        <w:spacing w:after="271"/>
        <w:ind w:left="93" w:right="15"/>
      </w:pPr>
      <w:r>
        <w:t>В случае жестокого обращения ребенок, согласно ст. 56 Семейного кодекса РФ, «имеет право на защиту от злоупотреблений со стороны родителей (лиц, их заменяющих). При нарушении прав и законных интересов ребе</w:t>
      </w:r>
      <w:r>
        <w:t>нка, в том числе при невыполнении или при ненадлежащем выполнении родителями (одним из них) обязанностей по воспитанию, образованию ребенка либо при злоупотреблении родительскими правами, ребенок вправе самостоятельно обращаться за их защитой в орган опеки</w:t>
      </w:r>
      <w:r>
        <w:t xml:space="preserve"> и попечительства, а по достижении возраста 14 лет в суд». Семейный кодекс РФ гласит: «Должностные лица организаций и иные граждане, которым станет известно об угрозе жизни или здоровью ребенка, о нарушении его прав и законных интересов, обязаны сообщить о</w:t>
      </w:r>
      <w:r>
        <w:t>б этом в орган опеки и попечительства по месту фактического нахождения ребенка. При получении таких сведений орган опеки и попечительства обязан принять необходимые меры по защите прав и интересов ребенка».</w:t>
      </w:r>
    </w:p>
    <w:p w:rsidR="006B7ED0" w:rsidRDefault="00460C1A">
      <w:pPr>
        <w:spacing w:after="99" w:line="259" w:lineRule="auto"/>
        <w:ind w:left="93"/>
      </w:pPr>
      <w:r>
        <w:rPr>
          <w:b/>
          <w:sz w:val="25"/>
        </w:rPr>
        <w:t>Глава 28. Жестокое обращение с детьми</w:t>
      </w:r>
    </w:p>
    <w:p w:rsidR="006B7ED0" w:rsidRDefault="00460C1A">
      <w:pPr>
        <w:ind w:left="93" w:right="15"/>
      </w:pPr>
      <w:r>
        <w:t>Распростран</w:t>
      </w:r>
      <w:r>
        <w:t>енность жестокого обращения с детьми в мире</w:t>
      </w:r>
    </w:p>
    <w:p w:rsidR="006B7ED0" w:rsidRDefault="00460C1A">
      <w:pPr>
        <w:ind w:left="93" w:right="95"/>
      </w:pPr>
      <w:r>
        <w:t xml:space="preserve">В 2002 г. Всемирная организация здравоохранения впервые опубликовала доклад по насилию и его влиянию на здоровье, в котором привела данные, касающиеся распространенности отдельных вариантов жестокого обращения с детьми в Чили, Египте, сельских территориях </w:t>
      </w:r>
      <w:r>
        <w:t>Индии, Филиппин и США. В Египте наиболее распространены жестокие формы физических наказаний детей по сравнению с другими странами. Минимальное количество физических наказаний в США. Международные данные показывают, что внешнее благополучие семьи — не гаран</w:t>
      </w:r>
      <w:r>
        <w:t>тия безопасности ребенка. Семьи с высоким доходом более закрыты, и рядом с ребенком, страдающим от насилия в «социально благополучной» семье, нет никого, кто бы мог за него заступиться.</w:t>
      </w:r>
    </w:p>
    <w:p w:rsidR="006B7ED0" w:rsidRDefault="00460C1A">
      <w:pPr>
        <w:ind w:left="93" w:right="15"/>
      </w:pPr>
      <w:r>
        <w:t xml:space="preserve">В России за последние годы на 19,5% выросло число несовершеннолетних, </w:t>
      </w:r>
      <w:r>
        <w:t>признанных потерпевшими в результате преступлений. По данным Министерства внутренних дел России, в 2020 г. их было 94,8 тыс., в 2021 г. — 112,3 тыс., а в 2022 г. — 113,3 тыс. Выросло число зарегистрированных противоправных действий в отношении детей и подр</w:t>
      </w:r>
      <w:r>
        <w:t>остков с 90,4 тыс. в 2020 г. до 103,2 тыс. в 2022 г. (+14,2%); в 2022 г. было совершено 80 убийств детей родителями.</w:t>
      </w:r>
    </w:p>
    <w:p w:rsidR="006B7ED0" w:rsidRDefault="00460C1A">
      <w:pPr>
        <w:ind w:left="93" w:right="15"/>
      </w:pPr>
      <w:r>
        <w:t>По данным Следственного комитета России, в 2022 г. свыше 1000 преступлений сексуального характера в отношении несовершеннолетних было совер</w:t>
      </w:r>
      <w:r>
        <w:t>шено с использованием информационно-телекоммуникационных технологий.</w:t>
      </w:r>
    </w:p>
    <w:p w:rsidR="006B7ED0" w:rsidRDefault="00460C1A">
      <w:pPr>
        <w:spacing w:after="157"/>
        <w:ind w:left="93" w:right="15"/>
      </w:pPr>
      <w:r>
        <w:t>Интересны данные, касающиеся причин такого широкого распространения различных форм жестокого обращения с детьми. Проведенный среди родителей подростков опрос об их отношении к физическому</w:t>
      </w:r>
      <w:r>
        <w:t xml:space="preserve"> наказанию своих детей показал, что:</w:t>
      </w:r>
    </w:p>
    <w:p w:rsidR="006B7ED0" w:rsidRDefault="00460C1A">
      <w:pPr>
        <w:ind w:left="341" w:right="3772"/>
      </w:pPr>
      <w:r>
        <w:rPr>
          <w:rFonts w:ascii="Calibri" w:eastAsia="Calibri" w:hAnsi="Calibri" w:cs="Calibri"/>
          <w:noProof/>
          <w:sz w:val="22"/>
        </w:rPr>
        <mc:AlternateContent>
          <mc:Choice Requires="wpg">
            <w:drawing>
              <wp:anchor distT="0" distB="0" distL="114300" distR="114300" simplePos="0" relativeHeight="252152832" behindDoc="0" locked="0" layoutInCell="1" allowOverlap="1">
                <wp:simplePos x="0" y="0"/>
                <wp:positionH relativeFrom="column">
                  <wp:posOffset>209899</wp:posOffset>
                </wp:positionH>
                <wp:positionV relativeFrom="paragraph">
                  <wp:posOffset>26754</wp:posOffset>
                </wp:positionV>
                <wp:extent cx="32797" cy="269081"/>
                <wp:effectExtent l="0" t="0" r="0" b="0"/>
                <wp:wrapSquare wrapText="bothSides"/>
                <wp:docPr id="381840" name="Group 381840"/>
                <wp:cNvGraphicFramePr/>
                <a:graphic xmlns:a="http://schemas.openxmlformats.org/drawingml/2006/main">
                  <a:graphicData uri="http://schemas.microsoft.com/office/word/2010/wordprocessingGroup">
                    <wpg:wgp>
                      <wpg:cNvGrpSpPr/>
                      <wpg:grpSpPr>
                        <a:xfrm>
                          <a:off x="0" y="0"/>
                          <a:ext cx="32797" cy="269081"/>
                          <a:chOff x="0" y="0"/>
                          <a:chExt cx="32797" cy="269081"/>
                        </a:xfrm>
                      </wpg:grpSpPr>
                      <wps:wsp>
                        <wps:cNvPr id="33442" name="Shape 33442"/>
                        <wps:cNvSpPr/>
                        <wps:spPr>
                          <a:xfrm>
                            <a:off x="0" y="0"/>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9922"/>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423"/>
                                </a:cubicBezTo>
                                <a:cubicBezTo>
                                  <a:pt x="416" y="20638"/>
                                  <a:pt x="0" y="18455"/>
                                  <a:pt x="0" y="16470"/>
                                </a:cubicBezTo>
                                <a:cubicBezTo>
                                  <a:pt x="0" y="14288"/>
                                  <a:pt x="416" y="11906"/>
                                  <a:pt x="1248" y="9922"/>
                                </a:cubicBezTo>
                                <a:cubicBezTo>
                                  <a:pt x="2080" y="7938"/>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444" name="Shape 33444"/>
                        <wps:cNvSpPr/>
                        <wps:spPr>
                          <a:xfrm>
                            <a:off x="0" y="118070"/>
                            <a:ext cx="32797" cy="32941"/>
                          </a:xfrm>
                          <a:custGeom>
                            <a:avLst/>
                            <a:gdLst/>
                            <a:ahLst/>
                            <a:cxnLst/>
                            <a:rect l="0" t="0" r="0" b="0"/>
                            <a:pathLst>
                              <a:path w="32797" h="32941">
                                <a:moveTo>
                                  <a:pt x="16398" y="0"/>
                                </a:moveTo>
                                <a:cubicBezTo>
                                  <a:pt x="18573" y="0"/>
                                  <a:pt x="20665" y="198"/>
                                  <a:pt x="22674" y="992"/>
                                </a:cubicBezTo>
                                <a:cubicBezTo>
                                  <a:pt x="24683" y="1984"/>
                                  <a:pt x="26456" y="3175"/>
                                  <a:pt x="27994" y="4564"/>
                                </a:cubicBezTo>
                                <a:cubicBezTo>
                                  <a:pt x="29531" y="5953"/>
                                  <a:pt x="30716" y="7739"/>
                                  <a:pt x="31549" y="9922"/>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361"/>
                                  <a:pt x="22674" y="31155"/>
                                </a:cubicBezTo>
                                <a:cubicBezTo>
                                  <a:pt x="20665" y="32147"/>
                                  <a:pt x="18573" y="32742"/>
                                  <a:pt x="16398" y="32941"/>
                                </a:cubicBezTo>
                                <a:cubicBezTo>
                                  <a:pt x="14224" y="32742"/>
                                  <a:pt x="12132" y="32147"/>
                                  <a:pt x="10123" y="31155"/>
                                </a:cubicBezTo>
                                <a:cubicBezTo>
                                  <a:pt x="8114" y="30361"/>
                                  <a:pt x="6341" y="29369"/>
                                  <a:pt x="4803" y="27980"/>
                                </a:cubicBezTo>
                                <a:cubicBezTo>
                                  <a:pt x="3265" y="26392"/>
                                  <a:pt x="2080" y="24408"/>
                                  <a:pt x="1248" y="22423"/>
                                </a:cubicBezTo>
                                <a:cubicBezTo>
                                  <a:pt x="416" y="20638"/>
                                  <a:pt x="0" y="18455"/>
                                  <a:pt x="0" y="16470"/>
                                </a:cubicBezTo>
                                <a:cubicBezTo>
                                  <a:pt x="0" y="14288"/>
                                  <a:pt x="416" y="11906"/>
                                  <a:pt x="1248" y="9922"/>
                                </a:cubicBezTo>
                                <a:cubicBezTo>
                                  <a:pt x="2080" y="7739"/>
                                  <a:pt x="3265" y="5953"/>
                                  <a:pt x="4803" y="4564"/>
                                </a:cubicBezTo>
                                <a:cubicBezTo>
                                  <a:pt x="6341" y="3175"/>
                                  <a:pt x="8114" y="1984"/>
                                  <a:pt x="10123" y="992"/>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446" name="Shape 33446"/>
                        <wps:cNvSpPr/>
                        <wps:spPr>
                          <a:xfrm>
                            <a:off x="0" y="236141"/>
                            <a:ext cx="32797" cy="32941"/>
                          </a:xfrm>
                          <a:custGeom>
                            <a:avLst/>
                            <a:gdLst/>
                            <a:ahLst/>
                            <a:cxnLst/>
                            <a:rect l="0" t="0" r="0" b="0"/>
                            <a:pathLst>
                              <a:path w="32797" h="32941">
                                <a:moveTo>
                                  <a:pt x="16398" y="0"/>
                                </a:moveTo>
                                <a:cubicBezTo>
                                  <a:pt x="18573" y="0"/>
                                  <a:pt x="20665" y="198"/>
                                  <a:pt x="22674" y="992"/>
                                </a:cubicBezTo>
                                <a:cubicBezTo>
                                  <a:pt x="24683" y="1786"/>
                                  <a:pt x="26456" y="2977"/>
                                  <a:pt x="27994" y="4564"/>
                                </a:cubicBezTo>
                                <a:cubicBezTo>
                                  <a:pt x="29531" y="5953"/>
                                  <a:pt x="30716" y="7938"/>
                                  <a:pt x="31549" y="9922"/>
                                </a:cubicBezTo>
                                <a:cubicBezTo>
                                  <a:pt x="32381" y="11708"/>
                                  <a:pt x="32797" y="14089"/>
                                  <a:pt x="32797" y="16470"/>
                                </a:cubicBezTo>
                                <a:cubicBezTo>
                                  <a:pt x="32797" y="18653"/>
                                  <a:pt x="32381" y="20836"/>
                                  <a:pt x="31549" y="22622"/>
                                </a:cubicBezTo>
                                <a:cubicBezTo>
                                  <a:pt x="30716" y="24606"/>
                                  <a:pt x="29531" y="26591"/>
                                  <a:pt x="27994" y="27980"/>
                                </a:cubicBezTo>
                                <a:cubicBezTo>
                                  <a:pt x="26456" y="29369"/>
                                  <a:pt x="24683" y="30361"/>
                                  <a:pt x="22674" y="31155"/>
                                </a:cubicBezTo>
                                <a:cubicBezTo>
                                  <a:pt x="20665" y="32147"/>
                                  <a:pt x="18573" y="32742"/>
                                  <a:pt x="16398" y="32941"/>
                                </a:cubicBezTo>
                                <a:cubicBezTo>
                                  <a:pt x="14224" y="32742"/>
                                  <a:pt x="12132" y="32147"/>
                                  <a:pt x="10123" y="31155"/>
                                </a:cubicBezTo>
                                <a:cubicBezTo>
                                  <a:pt x="8114" y="30361"/>
                                  <a:pt x="6341" y="29369"/>
                                  <a:pt x="4803" y="27980"/>
                                </a:cubicBezTo>
                                <a:cubicBezTo>
                                  <a:pt x="3265" y="26591"/>
                                  <a:pt x="2080" y="24606"/>
                                  <a:pt x="1248" y="22622"/>
                                </a:cubicBezTo>
                                <a:cubicBezTo>
                                  <a:pt x="416" y="20836"/>
                                  <a:pt x="0" y="18653"/>
                                  <a:pt x="0" y="16470"/>
                                </a:cubicBezTo>
                                <a:cubicBezTo>
                                  <a:pt x="0" y="14089"/>
                                  <a:pt x="416" y="11708"/>
                                  <a:pt x="1248" y="9922"/>
                                </a:cubicBezTo>
                                <a:cubicBezTo>
                                  <a:pt x="2080" y="7938"/>
                                  <a:pt x="3265" y="5953"/>
                                  <a:pt x="4803" y="4564"/>
                                </a:cubicBezTo>
                                <a:cubicBezTo>
                                  <a:pt x="6341" y="2977"/>
                                  <a:pt x="8114" y="1786"/>
                                  <a:pt x="10123" y="992"/>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1840" style="width:2.58242pt;height:21.1875pt;position:absolute;mso-position-horizontal-relative:text;mso-position-horizontal:absolute;margin-left:16.5275pt;mso-position-vertical-relative:text;margin-top:2.10663pt;" coordsize="327,2690">
                <v:shape id="Shape 33442" style="position:absolute;width:327;height:329;left:0;top:0;" coordsize="32797,32941" path="m16398,0c18573,0,20665,397,22674,1191c24683,1984,26456,3175,27994,4763c29531,6152,30716,7938,31549,9922c32381,11906,32797,14288,32797,16470c32797,18455,32381,20638,31549,22423c30716,24408,29531,26392,27994,27980c26456,29369,24683,30559,22674,31353c20665,32345,18573,32742,16398,32941c14224,32742,12132,32345,10123,31353c8114,30559,6341,29369,4803,27980c3265,26392,2080,24408,1248,22423c416,20638,0,18455,0,16470c0,14288,416,11906,1248,9922c2080,7938,3265,6152,4803,4763c6341,3175,8114,1984,10123,1191c12132,397,14224,0,16398,0x">
                  <v:stroke weight="0pt" endcap="flat" joinstyle="miter" miterlimit="4" on="false" color="#000000" opacity="0"/>
                  <v:fill on="true" color="#000000"/>
                </v:shape>
                <v:shape id="Shape 33444" style="position:absolute;width:327;height:329;left:0;top:1180;" coordsize="32797,32941" path="m16398,0c18573,0,20665,198,22674,992c24683,1984,26456,3175,27994,4564c29531,5953,30716,7739,31549,9922c32381,11906,32797,14288,32797,16470c32797,18455,32381,20638,31549,22423c30716,24408,29531,26392,27994,27980c26456,29369,24683,30361,22674,31155c20665,32147,18573,32742,16398,32941c14224,32742,12132,32147,10123,31155c8114,30361,6341,29369,4803,27980c3265,26392,2080,24408,1248,22423c416,20638,0,18455,0,16470c0,14288,416,11906,1248,9922c2080,7739,3265,5953,4803,4564c6341,3175,8114,1984,10123,992c12132,198,14224,0,16398,0x">
                  <v:stroke weight="0pt" endcap="flat" joinstyle="miter" miterlimit="4" on="false" color="#000000" opacity="0"/>
                  <v:fill on="true" color="#000000"/>
                </v:shape>
                <v:shape id="Shape 33446" style="position:absolute;width:327;height:329;left:0;top:2361;" coordsize="32797,32941" path="m16398,0c18573,0,20665,198,22674,992c24683,1786,26456,2977,27994,4564c29531,5953,30716,7938,31549,9922c32381,11708,32797,14089,32797,16470c32797,18653,32381,20836,31549,22622c30716,24606,29531,26591,27994,27980c26456,29369,24683,30361,22674,31155c20665,32147,18573,32742,16398,32941c14224,32742,12132,32147,10123,31155c8114,30361,6341,29369,4803,27980c3265,26591,2080,24606,1248,22622c416,20836,0,18653,0,16470c0,14089,416,11708,1248,9922c2080,7938,3265,5953,4803,4564c6341,2977,8114,1786,10123,992c12132,198,14224,0,16398,0x">
                  <v:stroke weight="0pt" endcap="flat" joinstyle="miter" miterlimit="4" on="false" color="#000000" opacity="0"/>
                  <v:fill on="true" color="#000000"/>
                </v:shape>
                <w10:wrap type="square"/>
              </v:group>
            </w:pict>
          </mc:Fallback>
        </mc:AlternateContent>
      </w:r>
      <w:r>
        <w:t>35% родителей считают подобное наказание своих детей простой формой воспитания; 61% родителей говорят, что это скорее форма воспитания, чем жестокость;</w:t>
      </w:r>
    </w:p>
    <w:p w:rsidR="006B7ED0" w:rsidRDefault="00460C1A">
      <w:pPr>
        <w:spacing w:after="154"/>
        <w:ind w:left="341" w:right="15"/>
      </w:pPr>
      <w:r>
        <w:t>4% респондентов называют такие формы наказания жестоким обращением</w:t>
      </w:r>
      <w:r>
        <w:t>.</w:t>
      </w:r>
    </w:p>
    <w:p w:rsidR="006B7ED0" w:rsidRDefault="00460C1A">
      <w:pPr>
        <w:spacing w:after="154"/>
        <w:ind w:left="93" w:right="15"/>
      </w:pPr>
      <w:r>
        <w:t>Опрос подростков об их отношении к физическому наказанию со стороны своих родителей выявил:</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53856" behindDoc="0" locked="0" layoutInCell="1" allowOverlap="1">
                <wp:simplePos x="0" y="0"/>
                <wp:positionH relativeFrom="column">
                  <wp:posOffset>209899</wp:posOffset>
                </wp:positionH>
                <wp:positionV relativeFrom="paragraph">
                  <wp:posOffset>26753</wp:posOffset>
                </wp:positionV>
                <wp:extent cx="32797" cy="386953"/>
                <wp:effectExtent l="0" t="0" r="0" b="0"/>
                <wp:wrapSquare wrapText="bothSides"/>
                <wp:docPr id="381841" name="Group 381841"/>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33449" name="Shape 33449"/>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10120"/>
                                </a:cubicBezTo>
                                <a:cubicBezTo>
                                  <a:pt x="32381" y="11906"/>
                                  <a:pt x="32797" y="14089"/>
                                  <a:pt x="32797" y="16470"/>
                                </a:cubicBezTo>
                                <a:cubicBezTo>
                                  <a:pt x="32797" y="18256"/>
                                  <a:pt x="32381" y="20241"/>
                                  <a:pt x="31549" y="22423"/>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423"/>
                                </a:cubicBezTo>
                                <a:cubicBezTo>
                                  <a:pt x="416" y="20241"/>
                                  <a:pt x="0" y="18256"/>
                                  <a:pt x="0" y="16470"/>
                                </a:cubicBezTo>
                                <a:cubicBezTo>
                                  <a:pt x="0" y="14089"/>
                                  <a:pt x="416" y="11906"/>
                                  <a:pt x="1248" y="10120"/>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451" name="Shape 33451"/>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541"/>
                                  <a:pt x="31549" y="9922"/>
                                </a:cubicBezTo>
                                <a:cubicBezTo>
                                  <a:pt x="32381" y="11906"/>
                                  <a:pt x="32797" y="14089"/>
                                  <a:pt x="32797" y="16470"/>
                                </a:cubicBezTo>
                                <a:cubicBezTo>
                                  <a:pt x="32797" y="18256"/>
                                  <a:pt x="32381" y="20241"/>
                                  <a:pt x="31549" y="22423"/>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423"/>
                                </a:cubicBezTo>
                                <a:cubicBezTo>
                                  <a:pt x="416" y="20241"/>
                                  <a:pt x="0" y="18256"/>
                                  <a:pt x="0" y="16470"/>
                                </a:cubicBezTo>
                                <a:cubicBezTo>
                                  <a:pt x="0" y="14089"/>
                                  <a:pt x="416" y="11906"/>
                                  <a:pt x="1248" y="10120"/>
                                </a:cubicBezTo>
                                <a:cubicBezTo>
                                  <a:pt x="2080" y="7739"/>
                                  <a:pt x="3265" y="5953"/>
                                  <a:pt x="4803" y="4564"/>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453" name="Shape 33453"/>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256"/>
                                  <a:pt x="32381" y="20241"/>
                                  <a:pt x="31549" y="22423"/>
                                </a:cubicBezTo>
                                <a:cubicBezTo>
                                  <a:pt x="30716" y="24209"/>
                                  <a:pt x="29531" y="25995"/>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5995"/>
                                  <a:pt x="2080" y="24209"/>
                                  <a:pt x="1248" y="22423"/>
                                </a:cubicBezTo>
                                <a:cubicBezTo>
                                  <a:pt x="416" y="20241"/>
                                  <a:pt x="0" y="18256"/>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455" name="Shape 33455"/>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541"/>
                                  <a:pt x="31549" y="9723"/>
                                </a:cubicBezTo>
                                <a:cubicBezTo>
                                  <a:pt x="32381" y="11906"/>
                                  <a:pt x="32797" y="14089"/>
                                  <a:pt x="32797" y="16470"/>
                                </a:cubicBezTo>
                                <a:cubicBezTo>
                                  <a:pt x="32797" y="18256"/>
                                  <a:pt x="32381" y="20241"/>
                                  <a:pt x="31549" y="22423"/>
                                </a:cubicBezTo>
                                <a:cubicBezTo>
                                  <a:pt x="30716" y="24209"/>
                                  <a:pt x="29531" y="25995"/>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5995"/>
                                  <a:pt x="2080" y="24209"/>
                                  <a:pt x="1248" y="22423"/>
                                </a:cubicBezTo>
                                <a:cubicBezTo>
                                  <a:pt x="416" y="20241"/>
                                  <a:pt x="0" y="18256"/>
                                  <a:pt x="0" y="16470"/>
                                </a:cubicBezTo>
                                <a:cubicBezTo>
                                  <a:pt x="0" y="14089"/>
                                  <a:pt x="416" y="11906"/>
                                  <a:pt x="1248" y="10120"/>
                                </a:cubicBezTo>
                                <a:cubicBezTo>
                                  <a:pt x="2080" y="7739"/>
                                  <a:pt x="3265" y="5953"/>
                                  <a:pt x="4803" y="4564"/>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1841" style="width:2.58242pt;height:30.4688pt;position:absolute;mso-position-horizontal-relative:text;mso-position-horizontal:absolute;margin-left:16.5275pt;mso-position-vertical-relative:text;margin-top:2.10657pt;" coordsize="327,3869">
                <v:shape id="Shape 33449" style="position:absolute;width:327;height:327;left:0;top:0;" coordsize="32797,32742" path="m16398,0c18573,0,20665,397,22674,992c24683,1786,26456,3175,27994,4763c29531,6152,30716,7938,31549,10120c32381,11906,32797,14089,32797,16470c32797,18256,32381,20241,31549,22423c30716,24408,29531,26194,27994,27980c26456,29369,24683,30361,22674,31353c20665,32147,18573,32544,16398,32742c14224,32544,12132,32147,10123,31353c8114,30361,6341,29369,4803,27980c3265,26194,2080,24408,1248,22423c416,20241,0,18256,0,16470c0,14089,416,11906,1248,10120c2080,7938,3265,6152,4803,4763c6341,3175,8114,1786,10123,992c12132,397,14224,0,16398,0x">
                  <v:stroke weight="0pt" endcap="flat" joinstyle="miter" miterlimit="4" on="false" color="#000000" opacity="0"/>
                  <v:fill on="true" color="#000000"/>
                </v:shape>
                <v:shape id="Shape 33451" style="position:absolute;width:327;height:327;left:0;top:1180;" coordsize="32797,32742" path="m16398,0c18573,0,20665,397,22674,992c24683,1786,26456,3175,27994,4564c29531,5953,30716,7541,31549,9922c32381,11906,32797,14089,32797,16470c32797,18256,32381,20241,31549,22423c30716,24408,29531,26194,27994,27980c26456,29369,24683,30361,22674,31353c20665,32147,18573,32544,16398,32742c14224,32544,12132,32147,10123,31353c8114,30361,6341,29369,4803,27980c3265,26194,2080,24408,1248,22423c416,20241,0,18256,0,16470c0,14089,416,11906,1248,10120c2080,7739,3265,5953,4803,4564c6341,3175,8114,1786,10123,992c12132,397,14224,0,16398,0x">
                  <v:stroke weight="0pt" endcap="flat" joinstyle="miter" miterlimit="4" on="false" color="#000000" opacity="0"/>
                  <v:fill on="true" color="#000000"/>
                </v:shape>
                <v:shape id="Shape 33453" style="position:absolute;width:327;height:327;left:0;top:2361;" coordsize="32797,32742" path="m16398,0c18573,0,20665,397,22674,992c24683,1786,26456,3175,27994,4763c29531,6152,30716,7739,31549,9922c32381,11906,32797,14089,32797,16470c32797,18256,32381,20241,31549,22423c30716,24209,29531,25995,27994,27980c26456,29369,24683,30361,22674,31353c20665,32147,18573,32544,16398,32742c14224,32544,12132,32147,10123,31353c8114,30361,6341,29369,4803,27980c3265,25995,2080,24209,1248,22423c416,20241,0,18256,0,16470c0,14089,416,11906,1248,10120c2080,7739,3265,6152,4803,4763c6341,3175,8114,1786,10123,992c12132,397,14224,0,16398,0x">
                  <v:stroke weight="0pt" endcap="flat" joinstyle="miter" miterlimit="4" on="false" color="#000000" opacity="0"/>
                  <v:fill on="true" color="#000000"/>
                </v:shape>
                <v:shape id="Shape 33455" style="position:absolute;width:327;height:327;left:0;top:3542;" coordsize="32797,32742" path="m16398,0c18573,0,20665,397,22674,992c24683,1786,26456,3175,27994,4564c29531,5953,30716,7541,31549,9723c32381,11906,32797,14089,32797,16470c32797,18256,32381,20241,31549,22423c30716,24209,29531,25995,27994,27980c26456,29369,24683,30361,22674,31155c20665,32147,18573,32544,16398,32742c14224,32544,12132,32147,10123,31155c8114,30361,6341,29369,4803,27980c3265,25995,2080,24209,1248,22423c416,20241,0,18256,0,16470c0,14089,416,11906,1248,10120c2080,7739,3265,5953,4803,4564c6341,3175,8114,1786,10123,992c12132,397,14224,0,16398,0x">
                  <v:stroke weight="0pt" endcap="flat" joinstyle="miter" miterlimit="4" on="false" color="#000000" opacity="0"/>
                  <v:fill on="true" color="#000000"/>
                </v:shape>
                <w10:wrap type="square"/>
              </v:group>
            </w:pict>
          </mc:Fallback>
        </mc:AlternateContent>
      </w:r>
      <w:r>
        <w:t>30% детей, которых бьют родители, считают такое наказание справедливым;</w:t>
      </w:r>
    </w:p>
    <w:p w:rsidR="006B7ED0" w:rsidRDefault="00460C1A">
      <w:pPr>
        <w:ind w:left="341" w:right="15"/>
      </w:pPr>
      <w:r>
        <w:t>30% подростков ответили «когда как»;</w:t>
      </w:r>
    </w:p>
    <w:p w:rsidR="006B7ED0" w:rsidRDefault="00460C1A">
      <w:pPr>
        <w:ind w:left="341" w:right="15"/>
      </w:pPr>
      <w:r>
        <w:t>56% детей страдают от чувства вины и стыда;</w:t>
      </w:r>
    </w:p>
    <w:p w:rsidR="006B7ED0" w:rsidRDefault="00460C1A">
      <w:pPr>
        <w:ind w:left="341" w:right="15"/>
      </w:pPr>
      <w:r>
        <w:t>44% подростков предпочитают молча сносить наказание.</w:t>
      </w:r>
    </w:p>
    <w:p w:rsidR="006B7ED0" w:rsidRDefault="00460C1A">
      <w:pPr>
        <w:spacing w:after="157"/>
        <w:ind w:left="93" w:right="371"/>
      </w:pPr>
      <w:r>
        <w:t xml:space="preserve">Мнение педиатров как лиц, наблюдающих методы воспитания детей в каждой конкретной семье, отчасти совпадает с общественным мнением по вопросам применения насилия в отношении детей и заставляет задуматься </w:t>
      </w:r>
      <w:r>
        <w:t>о причинах высокого уровня распространенности жестокого обращения. В ходе опроса медицинских работников по проблеме жестокого обращения с детьми выяснилось:</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54880" behindDoc="0" locked="0" layoutInCell="1" allowOverlap="1">
                <wp:simplePos x="0" y="0"/>
                <wp:positionH relativeFrom="column">
                  <wp:posOffset>209899</wp:posOffset>
                </wp:positionH>
                <wp:positionV relativeFrom="paragraph">
                  <wp:posOffset>26953</wp:posOffset>
                </wp:positionV>
                <wp:extent cx="32797" cy="386953"/>
                <wp:effectExtent l="0" t="0" r="0" b="0"/>
                <wp:wrapSquare wrapText="bothSides"/>
                <wp:docPr id="382213" name="Group 382213"/>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33484" name="Shape 33484"/>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366"/>
                                </a:cubicBezTo>
                                <a:cubicBezTo>
                                  <a:pt x="29531" y="5953"/>
                                  <a:pt x="30716" y="7541"/>
                                  <a:pt x="31549" y="9525"/>
                                </a:cubicBezTo>
                                <a:cubicBezTo>
                                  <a:pt x="32381" y="11509"/>
                                  <a:pt x="32797" y="13891"/>
                                  <a:pt x="32797" y="16272"/>
                                </a:cubicBezTo>
                                <a:cubicBezTo>
                                  <a:pt x="32797" y="18455"/>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455"/>
                                  <a:pt x="0" y="16272"/>
                                </a:cubicBezTo>
                                <a:cubicBezTo>
                                  <a:pt x="0" y="13891"/>
                                  <a:pt x="416" y="11509"/>
                                  <a:pt x="1248" y="9525"/>
                                </a:cubicBezTo>
                                <a:cubicBezTo>
                                  <a:pt x="2080" y="7541"/>
                                  <a:pt x="3265" y="5953"/>
                                  <a:pt x="4803" y="4366"/>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486" name="Shape 33486"/>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366"/>
                                </a:cubicBezTo>
                                <a:cubicBezTo>
                                  <a:pt x="29531" y="5953"/>
                                  <a:pt x="30716" y="7541"/>
                                  <a:pt x="31549" y="9723"/>
                                </a:cubicBezTo>
                                <a:cubicBezTo>
                                  <a:pt x="32381" y="11906"/>
                                  <a:pt x="32797" y="14089"/>
                                  <a:pt x="32797" y="16272"/>
                                </a:cubicBezTo>
                                <a:cubicBezTo>
                                  <a:pt x="32797" y="18455"/>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455"/>
                                  <a:pt x="0" y="16272"/>
                                </a:cubicBezTo>
                                <a:cubicBezTo>
                                  <a:pt x="0" y="14089"/>
                                  <a:pt x="416" y="11906"/>
                                  <a:pt x="1248" y="9922"/>
                                </a:cubicBezTo>
                                <a:cubicBezTo>
                                  <a:pt x="2080" y="7739"/>
                                  <a:pt x="3265" y="5953"/>
                                  <a:pt x="4803" y="4366"/>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488" name="Shape 33488"/>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984"/>
                                  <a:pt x="26456" y="3175"/>
                                  <a:pt x="27994" y="4564"/>
                                </a:cubicBezTo>
                                <a:cubicBezTo>
                                  <a:pt x="29531" y="6152"/>
                                  <a:pt x="30716" y="7739"/>
                                  <a:pt x="31549" y="9723"/>
                                </a:cubicBezTo>
                                <a:cubicBezTo>
                                  <a:pt x="32381" y="11708"/>
                                  <a:pt x="32797" y="14089"/>
                                  <a:pt x="32797" y="16272"/>
                                </a:cubicBezTo>
                                <a:cubicBezTo>
                                  <a:pt x="32797" y="18455"/>
                                  <a:pt x="32381" y="20439"/>
                                  <a:pt x="31549" y="22225"/>
                                </a:cubicBezTo>
                                <a:cubicBezTo>
                                  <a:pt x="30716" y="24209"/>
                                  <a:pt x="29531" y="26194"/>
                                  <a:pt x="27994" y="27583"/>
                                </a:cubicBezTo>
                                <a:cubicBezTo>
                                  <a:pt x="26456" y="28972"/>
                                  <a:pt x="24683" y="30163"/>
                                  <a:pt x="22674" y="31155"/>
                                </a:cubicBezTo>
                                <a:cubicBezTo>
                                  <a:pt x="20665" y="32147"/>
                                  <a:pt x="18573" y="32544"/>
                                  <a:pt x="16398" y="32742"/>
                                </a:cubicBezTo>
                                <a:cubicBezTo>
                                  <a:pt x="14224" y="32544"/>
                                  <a:pt x="12132" y="32147"/>
                                  <a:pt x="10123" y="31353"/>
                                </a:cubicBezTo>
                                <a:cubicBezTo>
                                  <a:pt x="8114" y="30163"/>
                                  <a:pt x="6341" y="28972"/>
                                  <a:pt x="4803" y="27583"/>
                                </a:cubicBezTo>
                                <a:cubicBezTo>
                                  <a:pt x="3265" y="26194"/>
                                  <a:pt x="2080" y="24209"/>
                                  <a:pt x="1248" y="22225"/>
                                </a:cubicBezTo>
                                <a:cubicBezTo>
                                  <a:pt x="416" y="20439"/>
                                  <a:pt x="0" y="18455"/>
                                  <a:pt x="0" y="16272"/>
                                </a:cubicBezTo>
                                <a:cubicBezTo>
                                  <a:pt x="0" y="14089"/>
                                  <a:pt x="416" y="11708"/>
                                  <a:pt x="1248" y="9922"/>
                                </a:cubicBezTo>
                                <a:cubicBezTo>
                                  <a:pt x="2080" y="7739"/>
                                  <a:pt x="3265" y="6152"/>
                                  <a:pt x="4803" y="4564"/>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490" name="Shape 33490"/>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6152"/>
                                  <a:pt x="30716" y="7938"/>
                                  <a:pt x="31549" y="9922"/>
                                </a:cubicBezTo>
                                <a:cubicBezTo>
                                  <a:pt x="32381" y="11708"/>
                                  <a:pt x="32797" y="14089"/>
                                  <a:pt x="32797" y="16272"/>
                                </a:cubicBezTo>
                                <a:cubicBezTo>
                                  <a:pt x="32797" y="18256"/>
                                  <a:pt x="32381" y="20439"/>
                                  <a:pt x="31549" y="22225"/>
                                </a:cubicBezTo>
                                <a:cubicBezTo>
                                  <a:pt x="30716" y="24209"/>
                                  <a:pt x="29531" y="26194"/>
                                  <a:pt x="27994" y="27781"/>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209"/>
                                  <a:pt x="1248" y="22225"/>
                                </a:cubicBezTo>
                                <a:cubicBezTo>
                                  <a:pt x="416" y="20439"/>
                                  <a:pt x="0" y="18256"/>
                                  <a:pt x="0" y="16272"/>
                                </a:cubicBezTo>
                                <a:cubicBezTo>
                                  <a:pt x="0" y="14089"/>
                                  <a:pt x="416" y="11708"/>
                                  <a:pt x="1248" y="9922"/>
                                </a:cubicBezTo>
                                <a:cubicBezTo>
                                  <a:pt x="2080" y="7938"/>
                                  <a:pt x="3265" y="6152"/>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2213" style="width:2.58242pt;height:30.4688pt;position:absolute;mso-position-horizontal-relative:text;mso-position-horizontal:absolute;margin-left:16.5275pt;mso-position-vertical-relative:text;margin-top:2.12225pt;" coordsize="327,3869">
                <v:shape id="Shape 33484" style="position:absolute;width:327;height:327;left:0;top:0;" coordsize="32797,32742" path="m16398,0c18573,0,20665,397,22674,992c24683,1786,26456,2977,27994,4366c29531,5953,30716,7541,31549,9525c32381,11509,32797,13891,32797,16272c32797,18455,32381,20439,31549,22225c30716,24209,29531,26194,27994,27781c26456,29170,24683,30361,22674,31353c20665,32147,18573,32544,16398,32742c14224,32544,12132,32147,10123,31353c8114,30361,6341,29170,4803,27781c3265,26194,2080,24209,1248,22225c416,20439,0,18455,0,16272c0,13891,416,11509,1248,9525c2080,7541,3265,5953,4803,4366c6341,2977,8114,1786,10123,992c12132,397,14224,0,16398,0x">
                  <v:stroke weight="0pt" endcap="flat" joinstyle="miter" miterlimit="10" on="false" color="#000000" opacity="0"/>
                  <v:fill on="true" color="#000000"/>
                </v:shape>
                <v:shape id="Shape 33486" style="position:absolute;width:327;height:327;left:0;top:1180;" coordsize="32797,32742" path="m16398,0c18573,0,20665,397,22674,992c24683,1786,26456,2977,27994,4366c29531,5953,30716,7541,31549,9723c32381,11906,32797,14089,32797,16272c32797,18455,32381,20439,31549,22225c30716,24209,29531,26194,27994,27781c26456,29170,24683,30361,22674,31353c20665,32147,18573,32544,16398,32742c14224,32544,12132,32147,10123,31353c8114,30361,6341,29170,4803,27781c3265,26194,2080,24209,1248,22225c416,20439,0,18455,0,16272c0,14089,416,11906,1248,9922c2080,7739,3265,5953,4803,4366c6341,2977,8114,1786,10123,992c12132,397,14224,0,16398,0x">
                  <v:stroke weight="0pt" endcap="flat" joinstyle="miter" miterlimit="10" on="false" color="#000000" opacity="0"/>
                  <v:fill on="true" color="#000000"/>
                </v:shape>
                <v:shape id="Shape 33488" style="position:absolute;width:327;height:327;left:0;top:2361;" coordsize="32797,32742" path="m16398,0c18573,0,20665,397,22674,992c24683,1984,26456,3175,27994,4564c29531,6152,30716,7739,31549,9723c32381,11708,32797,14089,32797,16272c32797,18455,32381,20439,31549,22225c30716,24209,29531,26194,27994,27583c26456,28972,24683,30163,22674,31155c20665,32147,18573,32544,16398,32742c14224,32544,12132,32147,10123,31353c8114,30163,6341,28972,4803,27583c3265,26194,2080,24209,1248,22225c416,20439,0,18455,0,16272c0,14089,416,11708,1248,9922c2080,7739,3265,6152,4803,4564c6341,3175,8114,1984,10123,992c12132,397,14224,0,16398,0x">
                  <v:stroke weight="0pt" endcap="flat" joinstyle="miter" miterlimit="10" on="false" color="#000000" opacity="0"/>
                  <v:fill on="true" color="#000000"/>
                </v:shape>
                <v:shape id="Shape 33490" style="position:absolute;width:327;height:327;left:0;top:3542;" coordsize="32797,32742" path="m16398,0c18573,0,20665,397,22674,992c24683,1786,26456,2977,27994,4564c29531,6152,30716,7938,31549,9922c32381,11708,32797,14089,32797,16272c32797,18256,32381,20439,31549,22225c30716,24209,29531,26194,27994,27781c26456,29170,24683,30361,22674,31353c20665,32147,18573,32544,16398,32742c14224,32544,12132,32147,10123,31353c8114,30361,6341,29170,4803,27781c3265,26194,2080,24209,1248,22225c416,20439,0,18256,0,16272c0,14089,416,11708,1248,9922c2080,7938,3265,6152,4803,4564c6341,2977,8114,1786,10123,992c12132,397,14224,0,16398,0x">
                  <v:stroke weight="0pt" endcap="flat" joinstyle="miter" miterlimit="10" on="false" color="#000000" opacity="0"/>
                  <v:fill on="true" color="#000000"/>
                </v:shape>
                <w10:wrap type="square"/>
              </v:group>
            </w:pict>
          </mc:Fallback>
        </mc:AlternateContent>
      </w:r>
      <w:r>
        <w:t>17% считает, что физические наказания могут пойти ребенку на пользу;</w:t>
      </w:r>
    </w:p>
    <w:p w:rsidR="006B7ED0" w:rsidRDefault="00460C1A">
      <w:pPr>
        <w:ind w:left="341" w:right="15"/>
      </w:pPr>
      <w:r>
        <w:t>51% утверждает, что дети могу</w:t>
      </w:r>
      <w:r>
        <w:t>т провоцировать взрослых на жестокое обращение;</w:t>
      </w:r>
    </w:p>
    <w:p w:rsidR="006B7ED0" w:rsidRDefault="00460C1A">
      <w:pPr>
        <w:ind w:left="341" w:right="15"/>
      </w:pPr>
      <w:r>
        <w:t>30% уверены, что случаи сексуального насилия в отношении детей — редкость;</w:t>
      </w:r>
    </w:p>
    <w:p w:rsidR="006B7ED0" w:rsidRDefault="00460C1A">
      <w:pPr>
        <w:spacing w:after="154"/>
        <w:ind w:left="341" w:right="15"/>
      </w:pPr>
      <w:r>
        <w:t>78% утверждают, что дети чаще подвергаются насилию в социально неблагополучных семьях.</w:t>
      </w:r>
    </w:p>
    <w:p w:rsidR="006B7ED0" w:rsidRDefault="00460C1A">
      <w:pPr>
        <w:ind w:left="93" w:right="15"/>
      </w:pPr>
      <w:r>
        <w:t>62% респондентов думают, что сексуальное насил</w:t>
      </w:r>
      <w:r>
        <w:t>ие над детьми чаще всего совершают незнакомцы. По статистике же, в 75–80% слу чаев насильники знакомы детям, из них 45% — родственники: родители и лица, их заменяющие. В среднем считают, что 9 из 10 пострадавших детей знакомы с насильниками или связаны с н</w:t>
      </w:r>
      <w:r>
        <w:t>ими родственными отношениями.</w:t>
      </w:r>
    </w:p>
    <w:p w:rsidR="006B7ED0" w:rsidRDefault="00460C1A">
      <w:pPr>
        <w:ind w:left="93" w:right="15"/>
      </w:pPr>
      <w:r>
        <w:t>Из-за жестокого обращения ежегодно кончают жизнь самоубийством примерно 2000 несовершеннолетних, 8000–9000 получают телесные повреждения, 50 000 уходят из семей, 6000 убегают из детских домов и интернатов.</w:t>
      </w:r>
    </w:p>
    <w:p w:rsidR="006B7ED0" w:rsidRDefault="00460C1A">
      <w:pPr>
        <w:ind w:left="93" w:right="472"/>
      </w:pPr>
      <w:r>
        <w:t>Анализ мозговой ткани взрослых, совершивших самоубийство, обнаружил ключевые генетические изменения у тех, кто был жертвой насилия в детстве.</w:t>
      </w:r>
    </w:p>
    <w:p w:rsidR="006B7ED0" w:rsidRDefault="00460C1A">
      <w:pPr>
        <w:ind w:left="93" w:right="15"/>
      </w:pPr>
      <w:r>
        <w:t>К уголовной ответственности по фактам жестокого обращения с детьми ежегодно привлекаются более 2000 родителей. Еже</w:t>
      </w:r>
      <w:r>
        <w:t>годно 60 000 женщин лишают материнских прав. В 50% случаев родительских прав лишены оба родителя.</w:t>
      </w:r>
    </w:p>
    <w:p w:rsidR="006B7ED0" w:rsidRDefault="00460C1A">
      <w:pPr>
        <w:ind w:left="93" w:right="15"/>
      </w:pPr>
      <w:r>
        <w:t xml:space="preserve">Следует отметить рост количества случаев жестокого обращения </w:t>
      </w:r>
      <w:r>
        <w:rPr>
          <w:b/>
        </w:rPr>
        <w:t>(рис. 28.1)</w:t>
      </w:r>
      <w:r>
        <w:t>.</w:t>
      </w:r>
    </w:p>
    <w:p w:rsidR="006B7ED0" w:rsidRDefault="00460C1A">
      <w:pPr>
        <w:spacing w:after="178"/>
        <w:ind w:left="93" w:right="15"/>
      </w:pPr>
      <w:r>
        <w:t>Международные данные показывают, что внешнее благополучие семьи не гарантия безопасн</w:t>
      </w:r>
      <w:r>
        <w:t>ости ребенка. По статистике, в 75–80% случаев насильники знакомы детям, из них 45% — родственники: родители и люди, их заменяющие. В среднем считают, что 9 из 10 пострадавших детей знакомы с насильниками или связаны с ними родственными отношениями.</w:t>
      </w:r>
    </w:p>
    <w:p w:rsidR="006B7ED0" w:rsidRDefault="00460C1A">
      <w:pPr>
        <w:spacing w:after="268"/>
        <w:ind w:left="93" w:right="15"/>
      </w:pPr>
      <w:r>
        <w:rPr>
          <w:b/>
        </w:rPr>
        <w:t>Рис. 28</w:t>
      </w:r>
      <w:r>
        <w:rPr>
          <w:b/>
        </w:rPr>
        <w:t xml:space="preserve">.1. </w:t>
      </w:r>
      <w:r>
        <w:t>Структура распространения отдельных видов наказаний ребенка (О.Н. Стрюкова)</w:t>
      </w:r>
    </w:p>
    <w:p w:rsidR="006B7ED0" w:rsidRDefault="00460C1A">
      <w:pPr>
        <w:spacing w:after="99" w:line="259" w:lineRule="auto"/>
        <w:ind w:left="93"/>
      </w:pPr>
      <w:r>
        <w:rPr>
          <w:b/>
          <w:sz w:val="25"/>
        </w:rPr>
        <w:t>Глава 28. Жестокое обращение с детьми</w:t>
      </w:r>
    </w:p>
    <w:p w:rsidR="006B7ED0" w:rsidRDefault="00460C1A">
      <w:pPr>
        <w:ind w:left="93" w:right="15"/>
      </w:pPr>
      <w:r>
        <w:t>Причины жестокого обращения с детьми</w:t>
      </w:r>
    </w:p>
    <w:p w:rsidR="006B7ED0" w:rsidRDefault="00460C1A">
      <w:pPr>
        <w:ind w:left="93" w:right="15"/>
      </w:pPr>
      <w:r>
        <w:t>Существуют несколько основных подходов к объяснению причин жестокого обращения с детьми. Каждый из ни</w:t>
      </w:r>
      <w:r>
        <w:t>х предлагает разную совокупность факторов.</w:t>
      </w:r>
    </w:p>
    <w:p w:rsidR="006B7ED0" w:rsidRDefault="00460C1A">
      <w:pPr>
        <w:ind w:left="93" w:right="15"/>
      </w:pPr>
      <w:r>
        <w:t>Медико-психологический (психиатрический) подход рассматривает жестокое обращение с ребенком исходя из личностных особенностей и семейной истории родителей. Предположение, что родители, жестоко обращающиеся с детьм</w:t>
      </w:r>
      <w:r>
        <w:t>и, больны и требуют лечения, не подтвердилось. Единственный установленный факт: многие взрослые, проявлявшие жестокость в обращении с детьми, сами в детстве подвергались подобному обращению. Необходимо также учитывать влияние социальных факторов на жестоко</w:t>
      </w:r>
      <w:r>
        <w:t xml:space="preserve">е обращение с ребенком: агрессивный фон общества, культ силового метода решения проблем, физические наказания как эффективный способ воспитания и тому подобные общественные представления, с одной стороны, бедность, безработица или внезапная потеря работы, </w:t>
      </w:r>
      <w:r>
        <w:t>скученность, социальная изоляция — с другой.</w:t>
      </w:r>
    </w:p>
    <w:p w:rsidR="006B7ED0" w:rsidRDefault="00460C1A">
      <w:pPr>
        <w:ind w:left="93" w:right="15"/>
      </w:pPr>
      <w:r>
        <w:t>К условиям возникновения агрессии обычно относят алкоголь, наркотики; ощущение фрустрации, деспотичных лидеров и подходящих средств проявления агрессии; провокационные действия властей или их отдельных представи</w:t>
      </w:r>
      <w:r>
        <w:t>телей.</w:t>
      </w:r>
    </w:p>
    <w:p w:rsidR="006B7ED0" w:rsidRDefault="00460C1A">
      <w:pPr>
        <w:spacing w:after="271"/>
        <w:ind w:left="93" w:right="15"/>
      </w:pPr>
      <w:r>
        <w:t>Наказание способствует проявлению агрессивных побуждений за пределами той ситуации, где его применили, а сдерживающий эффект наказания проявляется в границах узкого круга обстоятельств.</w:t>
      </w:r>
    </w:p>
    <w:p w:rsidR="006B7ED0" w:rsidRDefault="00460C1A">
      <w:pPr>
        <w:spacing w:after="99" w:line="259" w:lineRule="auto"/>
        <w:ind w:left="93"/>
      </w:pPr>
      <w:r>
        <w:rPr>
          <w:b/>
          <w:sz w:val="25"/>
        </w:rPr>
        <w:t>Глава 28. Жестокое обращение с детьми</w:t>
      </w:r>
    </w:p>
    <w:p w:rsidR="006B7ED0" w:rsidRDefault="00460C1A">
      <w:pPr>
        <w:ind w:left="93" w:right="15"/>
      </w:pPr>
      <w:r>
        <w:t>Неблагополучная семья как</w:t>
      </w:r>
      <w:r>
        <w:t xml:space="preserve"> фактор жестокого обращения с детьми</w:t>
      </w:r>
    </w:p>
    <w:p w:rsidR="006B7ED0" w:rsidRDefault="00460C1A">
      <w:pPr>
        <w:ind w:left="93" w:right="462"/>
      </w:pPr>
      <w:r>
        <w:t>В неблагополучных семьях часто наблюдают проблемы с алкоголем. Характерны черты поведения и вербальных отношений взрослых и детей в такой семье. Общение между ними находится на низком уровне, в нем отсутствуют забота, ю</w:t>
      </w:r>
      <w:r>
        <w:t>мор, радость от общения; в межличностных отношениях доминируют разъединение, неприязнь, взаимное перекладывание вины. В таких семьях дети переживают тревогу перед неопределенностью будущего, они могут тяготиться домом, стремятся больше времени проводить на</w:t>
      </w:r>
      <w:r>
        <w:t xml:space="preserve"> улице. У детей отмечают заниженную самооценку, так как они часто проецируют причину ссор на себя.</w:t>
      </w:r>
    </w:p>
    <w:p w:rsidR="006B7ED0" w:rsidRDefault="00460C1A">
      <w:pPr>
        <w:spacing w:after="157"/>
        <w:ind w:left="93" w:right="15"/>
      </w:pPr>
      <w:r>
        <w:t>Для распавшейся семьи характерно соединение неприязненных отношений с застывшими, уходящими в прошлое конфликтами. Дети, проживающие в такой семье, испытываю</w:t>
      </w:r>
      <w:r>
        <w:t>т различные формы психологического давления:</w:t>
      </w:r>
    </w:p>
    <w:p w:rsidR="006B7ED0" w:rsidRDefault="00460C1A">
      <w:pPr>
        <w:spacing w:after="157"/>
        <w:ind w:left="341" w:right="5244"/>
      </w:pPr>
      <w:r>
        <w:rPr>
          <w:rFonts w:ascii="Calibri" w:eastAsia="Calibri" w:hAnsi="Calibri" w:cs="Calibri"/>
          <w:noProof/>
          <w:sz w:val="22"/>
        </w:rPr>
        <mc:AlternateContent>
          <mc:Choice Requires="wpg">
            <w:drawing>
              <wp:anchor distT="0" distB="0" distL="114300" distR="114300" simplePos="0" relativeHeight="252155904" behindDoc="0" locked="0" layoutInCell="1" allowOverlap="1">
                <wp:simplePos x="0" y="0"/>
                <wp:positionH relativeFrom="column">
                  <wp:posOffset>209899</wp:posOffset>
                </wp:positionH>
                <wp:positionV relativeFrom="paragraph">
                  <wp:posOffset>26789</wp:posOffset>
                </wp:positionV>
                <wp:extent cx="32797" cy="269081"/>
                <wp:effectExtent l="0" t="0" r="0" b="0"/>
                <wp:wrapSquare wrapText="bothSides"/>
                <wp:docPr id="382214" name="Group 382214"/>
                <wp:cNvGraphicFramePr/>
                <a:graphic xmlns:a="http://schemas.openxmlformats.org/drawingml/2006/main">
                  <a:graphicData uri="http://schemas.microsoft.com/office/word/2010/wordprocessingGroup">
                    <wpg:wgp>
                      <wpg:cNvGrpSpPr/>
                      <wpg:grpSpPr>
                        <a:xfrm>
                          <a:off x="0" y="0"/>
                          <a:ext cx="32797" cy="269081"/>
                          <a:chOff x="0" y="0"/>
                          <a:chExt cx="32797" cy="269081"/>
                        </a:xfrm>
                      </wpg:grpSpPr>
                      <wps:wsp>
                        <wps:cNvPr id="33532" name="Shape 33532"/>
                        <wps:cNvSpPr/>
                        <wps:spPr>
                          <a:xfrm>
                            <a:off x="0" y="0"/>
                            <a:ext cx="32797" cy="32941"/>
                          </a:xfrm>
                          <a:custGeom>
                            <a:avLst/>
                            <a:gdLst/>
                            <a:ahLst/>
                            <a:cxnLst/>
                            <a:rect l="0" t="0" r="0" b="0"/>
                            <a:pathLst>
                              <a:path w="32797" h="32941">
                                <a:moveTo>
                                  <a:pt x="16398" y="0"/>
                                </a:moveTo>
                                <a:cubicBezTo>
                                  <a:pt x="18573" y="0"/>
                                  <a:pt x="20665" y="198"/>
                                  <a:pt x="22674" y="794"/>
                                </a:cubicBezTo>
                                <a:cubicBezTo>
                                  <a:pt x="24683" y="1984"/>
                                  <a:pt x="26456" y="3175"/>
                                  <a:pt x="27994" y="4564"/>
                                </a:cubicBezTo>
                                <a:cubicBezTo>
                                  <a:pt x="29531" y="5953"/>
                                  <a:pt x="30716" y="7541"/>
                                  <a:pt x="31549" y="9723"/>
                                </a:cubicBezTo>
                                <a:cubicBezTo>
                                  <a:pt x="32381" y="11906"/>
                                  <a:pt x="32797" y="14288"/>
                                  <a:pt x="32797" y="16470"/>
                                </a:cubicBezTo>
                                <a:cubicBezTo>
                                  <a:pt x="32797" y="18256"/>
                                  <a:pt x="32381" y="20439"/>
                                  <a:pt x="31549" y="22225"/>
                                </a:cubicBezTo>
                                <a:cubicBezTo>
                                  <a:pt x="30716" y="24209"/>
                                  <a:pt x="29531" y="25995"/>
                                  <a:pt x="27994" y="27980"/>
                                </a:cubicBezTo>
                                <a:cubicBezTo>
                                  <a:pt x="26456" y="29369"/>
                                  <a:pt x="24683" y="30361"/>
                                  <a:pt x="22674" y="31155"/>
                                </a:cubicBezTo>
                                <a:cubicBezTo>
                                  <a:pt x="20665" y="31948"/>
                                  <a:pt x="18573" y="32742"/>
                                  <a:pt x="16398" y="32941"/>
                                </a:cubicBezTo>
                                <a:cubicBezTo>
                                  <a:pt x="14224" y="32742"/>
                                  <a:pt x="12132" y="31948"/>
                                  <a:pt x="10123" y="31155"/>
                                </a:cubicBezTo>
                                <a:cubicBezTo>
                                  <a:pt x="8114" y="30361"/>
                                  <a:pt x="6341" y="29369"/>
                                  <a:pt x="4803" y="27980"/>
                                </a:cubicBezTo>
                                <a:cubicBezTo>
                                  <a:pt x="3265" y="25995"/>
                                  <a:pt x="2080" y="24209"/>
                                  <a:pt x="1248" y="22225"/>
                                </a:cubicBezTo>
                                <a:cubicBezTo>
                                  <a:pt x="416" y="20439"/>
                                  <a:pt x="0" y="18256"/>
                                  <a:pt x="0" y="16470"/>
                                </a:cubicBezTo>
                                <a:cubicBezTo>
                                  <a:pt x="0" y="14288"/>
                                  <a:pt x="416" y="11906"/>
                                  <a:pt x="1248" y="9922"/>
                                </a:cubicBezTo>
                                <a:cubicBezTo>
                                  <a:pt x="2080" y="7541"/>
                                  <a:pt x="3265" y="5953"/>
                                  <a:pt x="4803" y="4564"/>
                                </a:cubicBezTo>
                                <a:cubicBezTo>
                                  <a:pt x="6341" y="3175"/>
                                  <a:pt x="8114" y="1984"/>
                                  <a:pt x="10123" y="794"/>
                                </a:cubicBezTo>
                                <a:cubicBezTo>
                                  <a:pt x="12132" y="1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534" name="Shape 33534"/>
                        <wps:cNvSpPr/>
                        <wps:spPr>
                          <a:xfrm>
                            <a:off x="0" y="118070"/>
                            <a:ext cx="32797" cy="32941"/>
                          </a:xfrm>
                          <a:custGeom>
                            <a:avLst/>
                            <a:gdLst/>
                            <a:ahLst/>
                            <a:cxnLst/>
                            <a:rect l="0" t="0" r="0" b="0"/>
                            <a:pathLst>
                              <a:path w="32797" h="32941">
                                <a:moveTo>
                                  <a:pt x="16398" y="0"/>
                                </a:moveTo>
                                <a:cubicBezTo>
                                  <a:pt x="18573" y="0"/>
                                  <a:pt x="20665" y="198"/>
                                  <a:pt x="22674" y="794"/>
                                </a:cubicBezTo>
                                <a:cubicBezTo>
                                  <a:pt x="24683" y="1984"/>
                                  <a:pt x="26456" y="3175"/>
                                  <a:pt x="27994" y="4564"/>
                                </a:cubicBezTo>
                                <a:cubicBezTo>
                                  <a:pt x="29531" y="5953"/>
                                  <a:pt x="30716" y="7541"/>
                                  <a:pt x="31549" y="9922"/>
                                </a:cubicBezTo>
                                <a:cubicBezTo>
                                  <a:pt x="32381" y="11906"/>
                                  <a:pt x="32797" y="14288"/>
                                  <a:pt x="32797" y="16470"/>
                                </a:cubicBezTo>
                                <a:cubicBezTo>
                                  <a:pt x="32797" y="18256"/>
                                  <a:pt x="32381" y="20439"/>
                                  <a:pt x="31549" y="22225"/>
                                </a:cubicBezTo>
                                <a:cubicBezTo>
                                  <a:pt x="30716" y="24209"/>
                                  <a:pt x="29531" y="25995"/>
                                  <a:pt x="27994" y="27781"/>
                                </a:cubicBezTo>
                                <a:cubicBezTo>
                                  <a:pt x="26456" y="29170"/>
                                  <a:pt x="24683" y="30361"/>
                                  <a:pt x="22674" y="31155"/>
                                </a:cubicBezTo>
                                <a:cubicBezTo>
                                  <a:pt x="20665" y="31948"/>
                                  <a:pt x="18573" y="32742"/>
                                  <a:pt x="16398" y="32941"/>
                                </a:cubicBezTo>
                                <a:cubicBezTo>
                                  <a:pt x="14224" y="32742"/>
                                  <a:pt x="12132" y="31948"/>
                                  <a:pt x="10123" y="31155"/>
                                </a:cubicBezTo>
                                <a:cubicBezTo>
                                  <a:pt x="8114" y="30361"/>
                                  <a:pt x="6341" y="29170"/>
                                  <a:pt x="4803" y="27781"/>
                                </a:cubicBezTo>
                                <a:cubicBezTo>
                                  <a:pt x="3265" y="25995"/>
                                  <a:pt x="2080" y="24209"/>
                                  <a:pt x="1248" y="22225"/>
                                </a:cubicBezTo>
                                <a:cubicBezTo>
                                  <a:pt x="416" y="20439"/>
                                  <a:pt x="0" y="18256"/>
                                  <a:pt x="0" y="16470"/>
                                </a:cubicBezTo>
                                <a:cubicBezTo>
                                  <a:pt x="0" y="14288"/>
                                  <a:pt x="416" y="11906"/>
                                  <a:pt x="1248" y="9922"/>
                                </a:cubicBezTo>
                                <a:cubicBezTo>
                                  <a:pt x="2080" y="7541"/>
                                  <a:pt x="3265" y="5953"/>
                                  <a:pt x="4803" y="4564"/>
                                </a:cubicBezTo>
                                <a:cubicBezTo>
                                  <a:pt x="6341" y="3175"/>
                                  <a:pt x="8114" y="1984"/>
                                  <a:pt x="10123" y="794"/>
                                </a:cubicBezTo>
                                <a:cubicBezTo>
                                  <a:pt x="12132" y="198"/>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536" name="Shape 33536"/>
                        <wps:cNvSpPr/>
                        <wps:spPr>
                          <a:xfrm>
                            <a:off x="0" y="236141"/>
                            <a:ext cx="32797" cy="32941"/>
                          </a:xfrm>
                          <a:custGeom>
                            <a:avLst/>
                            <a:gdLst/>
                            <a:ahLst/>
                            <a:cxnLst/>
                            <a:rect l="0" t="0" r="0" b="0"/>
                            <a:pathLst>
                              <a:path w="32797" h="32941">
                                <a:moveTo>
                                  <a:pt x="16398" y="0"/>
                                </a:moveTo>
                                <a:cubicBezTo>
                                  <a:pt x="18573" y="0"/>
                                  <a:pt x="20665" y="397"/>
                                  <a:pt x="22674" y="992"/>
                                </a:cubicBezTo>
                                <a:cubicBezTo>
                                  <a:pt x="24683" y="1984"/>
                                  <a:pt x="26456" y="3175"/>
                                  <a:pt x="27994" y="4763"/>
                                </a:cubicBezTo>
                                <a:cubicBezTo>
                                  <a:pt x="29531" y="6152"/>
                                  <a:pt x="30716" y="7938"/>
                                  <a:pt x="31549" y="9922"/>
                                </a:cubicBezTo>
                                <a:cubicBezTo>
                                  <a:pt x="32381" y="11906"/>
                                  <a:pt x="32797" y="14288"/>
                                  <a:pt x="32797" y="16470"/>
                                </a:cubicBezTo>
                                <a:cubicBezTo>
                                  <a:pt x="32797" y="18455"/>
                                  <a:pt x="32381" y="20638"/>
                                  <a:pt x="31549" y="22423"/>
                                </a:cubicBezTo>
                                <a:cubicBezTo>
                                  <a:pt x="30716" y="24209"/>
                                  <a:pt x="29531" y="25995"/>
                                  <a:pt x="27994" y="27781"/>
                                </a:cubicBezTo>
                                <a:cubicBezTo>
                                  <a:pt x="26456" y="29170"/>
                                  <a:pt x="24683" y="30361"/>
                                  <a:pt x="22674" y="31155"/>
                                </a:cubicBezTo>
                                <a:cubicBezTo>
                                  <a:pt x="20665" y="31948"/>
                                  <a:pt x="18573" y="32742"/>
                                  <a:pt x="16398" y="32941"/>
                                </a:cubicBezTo>
                                <a:cubicBezTo>
                                  <a:pt x="14224" y="32742"/>
                                  <a:pt x="12132" y="31948"/>
                                  <a:pt x="10123" y="31155"/>
                                </a:cubicBezTo>
                                <a:cubicBezTo>
                                  <a:pt x="8114" y="30361"/>
                                  <a:pt x="6341" y="29170"/>
                                  <a:pt x="4803" y="27781"/>
                                </a:cubicBezTo>
                                <a:cubicBezTo>
                                  <a:pt x="3265" y="25995"/>
                                  <a:pt x="2080" y="24209"/>
                                  <a:pt x="1248" y="22423"/>
                                </a:cubicBezTo>
                                <a:cubicBezTo>
                                  <a:pt x="416" y="20638"/>
                                  <a:pt x="0" y="18455"/>
                                  <a:pt x="0" y="16470"/>
                                </a:cubicBezTo>
                                <a:cubicBezTo>
                                  <a:pt x="0" y="14288"/>
                                  <a:pt x="416" y="11906"/>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2214" style="width:2.58242pt;height:21.1875pt;position:absolute;mso-position-horizontal-relative:text;mso-position-horizontal:absolute;margin-left:16.5275pt;mso-position-vertical-relative:text;margin-top:2.10938pt;" coordsize="327,2690">
                <v:shape id="Shape 33532" style="position:absolute;width:327;height:329;left:0;top:0;" coordsize="32797,32941" path="m16398,0c18573,0,20665,198,22674,794c24683,1984,26456,3175,27994,4564c29531,5953,30716,7541,31549,9723c32381,11906,32797,14288,32797,16470c32797,18256,32381,20439,31549,22225c30716,24209,29531,25995,27994,27980c26456,29369,24683,30361,22674,31155c20665,31948,18573,32742,16398,32941c14224,32742,12132,31948,10123,31155c8114,30361,6341,29369,4803,27980c3265,25995,2080,24209,1248,22225c416,20439,0,18256,0,16470c0,14288,416,11906,1248,9922c2080,7541,3265,5953,4803,4564c6341,3175,8114,1984,10123,794c12132,198,14224,0,16398,0x">
                  <v:stroke weight="0pt" endcap="flat" joinstyle="miter" miterlimit="10" on="false" color="#000000" opacity="0"/>
                  <v:fill on="true" color="#000000"/>
                </v:shape>
                <v:shape id="Shape 33534" style="position:absolute;width:327;height:329;left:0;top:1180;" coordsize="32797,32941" path="m16398,0c18573,0,20665,198,22674,794c24683,1984,26456,3175,27994,4564c29531,5953,30716,7541,31549,9922c32381,11906,32797,14288,32797,16470c32797,18256,32381,20439,31549,22225c30716,24209,29531,25995,27994,27781c26456,29170,24683,30361,22674,31155c20665,31948,18573,32742,16398,32941c14224,32742,12132,31948,10123,31155c8114,30361,6341,29170,4803,27781c3265,25995,2080,24209,1248,22225c416,20439,0,18256,0,16470c0,14288,416,11906,1248,9922c2080,7541,3265,5953,4803,4564c6341,3175,8114,1984,10123,794c12132,198,14224,0,16398,0x">
                  <v:stroke weight="0pt" endcap="flat" joinstyle="miter" miterlimit="10" on="false" color="#000000" opacity="0"/>
                  <v:fill on="true" color="#000000"/>
                </v:shape>
                <v:shape id="Shape 33536" style="position:absolute;width:327;height:329;left:0;top:2361;" coordsize="32797,32941" path="m16398,0c18573,0,20665,397,22674,992c24683,1984,26456,3175,27994,4763c29531,6152,30716,7938,31549,9922c32381,11906,32797,14288,32797,16470c32797,18455,32381,20638,31549,22423c30716,24209,29531,25995,27994,27781c26456,29170,24683,30361,22674,31155c20665,31948,18573,32742,16398,32941c14224,32742,12132,31948,10123,31155c8114,30361,6341,29170,4803,27781c3265,25995,2080,24209,1248,22423c416,20638,0,18455,0,16470c0,14288,416,11906,1248,9922c2080,7938,3265,6152,4803,4763c6341,3175,8114,1984,10123,992c12132,397,14224,0,16398,0x">
                  <v:stroke weight="0pt" endcap="flat" joinstyle="miter" miterlimit="10" on="false" color="#000000" opacity="0"/>
                  <v:fill on="true" color="#000000"/>
                </v:shape>
                <w10:wrap type="square"/>
              </v:group>
            </w:pict>
          </mc:Fallback>
        </mc:AlternateContent>
      </w:r>
      <w:r>
        <w:t>разъединенность и эмоциональное отвержение со стороны родителей; заброшенность и насилие; чувство вины и стыда за поведение членов семьи.</w:t>
      </w:r>
    </w:p>
    <w:p w:rsidR="006B7ED0" w:rsidRDefault="00460C1A">
      <w:pPr>
        <w:spacing w:after="271"/>
        <w:ind w:left="93" w:right="15"/>
      </w:pPr>
      <w:r>
        <w:t>Они вынуждены соизмерять свое поведение с двойным стандартом правил — ам</w:t>
      </w:r>
      <w:r>
        <w:t>оральным как нормой поведения внутри своей семьи и моральными требованиями, правилами поведения вне семьи: в школе, в общении с другими.</w:t>
      </w:r>
    </w:p>
    <w:p w:rsidR="006B7ED0" w:rsidRDefault="00460C1A">
      <w:pPr>
        <w:spacing w:after="99" w:line="259" w:lineRule="auto"/>
        <w:ind w:left="93"/>
      </w:pPr>
      <w:r>
        <w:rPr>
          <w:b/>
          <w:sz w:val="25"/>
        </w:rPr>
        <w:t>Глава 28. Жестокое обращение с детьми</w:t>
      </w:r>
    </w:p>
    <w:p w:rsidR="006B7ED0" w:rsidRDefault="00460C1A">
      <w:pPr>
        <w:ind w:left="93" w:right="15"/>
      </w:pPr>
      <w:r>
        <w:t>Виды жестокого обращения с детьми</w:t>
      </w:r>
    </w:p>
    <w:p w:rsidR="006B7ED0" w:rsidRDefault="00460C1A">
      <w:pPr>
        <w:ind w:left="93" w:right="15"/>
      </w:pPr>
      <w:r>
        <w:t>Распределение видов жестокого обращения с детьми зависит от каждой конкретной страны и уровня жизни. Так, в США наиболее распространено пренебрежение как вариант психологического насилия. Сексуальное насилие также распространенный вид жестокого обращения.</w:t>
      </w:r>
    </w:p>
    <w:p w:rsidR="006B7ED0" w:rsidRDefault="00460C1A">
      <w:pPr>
        <w:ind w:left="93" w:right="15"/>
      </w:pPr>
      <w:r>
        <w:t>Что касается распространенности сексуального и психологического насилия в России, официальные статистические данные отсутствуют, так же как и возможности регистрации новых случаев жестокого обращения с детьми, за исключением записей в системе здравоохранен</w:t>
      </w:r>
      <w:r>
        <w:t>ия.</w:t>
      </w:r>
    </w:p>
    <w:p w:rsidR="006B7ED0" w:rsidRDefault="00460C1A">
      <w:pPr>
        <w:spacing w:after="157"/>
        <w:ind w:left="93" w:right="218"/>
      </w:pPr>
      <w:r>
        <w:t>По информации Комитета Государственной Думы по делам женщин, семьи и детей, около 2 млн детей в возрасте до 14 лет ежегодно подвергаются избиению в семье. 10% детей умирают от полученных побоев. Различают такие виды жестокого обращения с детьми, как:</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56928" behindDoc="0" locked="0" layoutInCell="1" allowOverlap="1">
                <wp:simplePos x="0" y="0"/>
                <wp:positionH relativeFrom="column">
                  <wp:posOffset>209899</wp:posOffset>
                </wp:positionH>
                <wp:positionV relativeFrom="paragraph">
                  <wp:posOffset>26988</wp:posOffset>
                </wp:positionV>
                <wp:extent cx="32797" cy="623094"/>
                <wp:effectExtent l="0" t="0" r="0" b="0"/>
                <wp:wrapSquare wrapText="bothSides"/>
                <wp:docPr id="382215" name="Group 382215"/>
                <wp:cNvGraphicFramePr/>
                <a:graphic xmlns:a="http://schemas.openxmlformats.org/drawingml/2006/main">
                  <a:graphicData uri="http://schemas.microsoft.com/office/word/2010/wordprocessingGroup">
                    <wpg:wgp>
                      <wpg:cNvGrpSpPr/>
                      <wpg:grpSpPr>
                        <a:xfrm>
                          <a:off x="0" y="0"/>
                          <a:ext cx="32797" cy="623094"/>
                          <a:chOff x="0" y="0"/>
                          <a:chExt cx="32797" cy="623094"/>
                        </a:xfrm>
                      </wpg:grpSpPr>
                      <wps:wsp>
                        <wps:cNvPr id="33549" name="Shape 33549"/>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366"/>
                                </a:cubicBezTo>
                                <a:cubicBezTo>
                                  <a:pt x="29531" y="5755"/>
                                  <a:pt x="30716" y="7541"/>
                                  <a:pt x="31549" y="9525"/>
                                </a:cubicBezTo>
                                <a:cubicBezTo>
                                  <a:pt x="32381" y="11708"/>
                                  <a:pt x="32797" y="14089"/>
                                  <a:pt x="32797" y="16272"/>
                                </a:cubicBezTo>
                                <a:cubicBezTo>
                                  <a:pt x="32797" y="18058"/>
                                  <a:pt x="32381" y="20241"/>
                                  <a:pt x="31549" y="22225"/>
                                </a:cubicBezTo>
                                <a:cubicBezTo>
                                  <a:pt x="30716" y="24209"/>
                                  <a:pt x="29531" y="26194"/>
                                  <a:pt x="27994" y="27980"/>
                                </a:cubicBezTo>
                                <a:cubicBezTo>
                                  <a:pt x="26456" y="29369"/>
                                  <a:pt x="24683" y="30361"/>
                                  <a:pt x="22674" y="31552"/>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209"/>
                                  <a:pt x="1248" y="22423"/>
                                </a:cubicBezTo>
                                <a:cubicBezTo>
                                  <a:pt x="416" y="20241"/>
                                  <a:pt x="0" y="18058"/>
                                  <a:pt x="0" y="16272"/>
                                </a:cubicBezTo>
                                <a:cubicBezTo>
                                  <a:pt x="0" y="14089"/>
                                  <a:pt x="416" y="11708"/>
                                  <a:pt x="1248" y="9922"/>
                                </a:cubicBezTo>
                                <a:cubicBezTo>
                                  <a:pt x="2080" y="7739"/>
                                  <a:pt x="3265" y="5755"/>
                                  <a:pt x="4803" y="4366"/>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553" name="Shape 33553"/>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938"/>
                                  <a:pt x="31549" y="9723"/>
                                </a:cubicBezTo>
                                <a:cubicBezTo>
                                  <a:pt x="32381" y="11708"/>
                                  <a:pt x="32797" y="14089"/>
                                  <a:pt x="32797" y="16272"/>
                                </a:cubicBezTo>
                                <a:cubicBezTo>
                                  <a:pt x="32797" y="18058"/>
                                  <a:pt x="32381" y="20241"/>
                                  <a:pt x="31549" y="22225"/>
                                </a:cubicBezTo>
                                <a:cubicBezTo>
                                  <a:pt x="30716" y="24011"/>
                                  <a:pt x="29531" y="25995"/>
                                  <a:pt x="27994" y="27781"/>
                                </a:cubicBezTo>
                                <a:cubicBezTo>
                                  <a:pt x="26456" y="29170"/>
                                  <a:pt x="24683" y="30163"/>
                                  <a:pt x="22674" y="31155"/>
                                </a:cubicBezTo>
                                <a:cubicBezTo>
                                  <a:pt x="20665" y="31948"/>
                                  <a:pt x="18573" y="32544"/>
                                  <a:pt x="16398" y="32742"/>
                                </a:cubicBezTo>
                                <a:cubicBezTo>
                                  <a:pt x="14224" y="32544"/>
                                  <a:pt x="12132" y="31948"/>
                                  <a:pt x="10123" y="31155"/>
                                </a:cubicBezTo>
                                <a:cubicBezTo>
                                  <a:pt x="8114" y="30163"/>
                                  <a:pt x="6341" y="29170"/>
                                  <a:pt x="4803" y="27781"/>
                                </a:cubicBezTo>
                                <a:cubicBezTo>
                                  <a:pt x="3265" y="25995"/>
                                  <a:pt x="2080" y="24011"/>
                                  <a:pt x="1248" y="22225"/>
                                </a:cubicBezTo>
                                <a:cubicBezTo>
                                  <a:pt x="416" y="20241"/>
                                  <a:pt x="0" y="18058"/>
                                  <a:pt x="0" y="16272"/>
                                </a:cubicBezTo>
                                <a:cubicBezTo>
                                  <a:pt x="0" y="14089"/>
                                  <a:pt x="416" y="11708"/>
                                  <a:pt x="1248" y="9723"/>
                                </a:cubicBezTo>
                                <a:cubicBezTo>
                                  <a:pt x="2080" y="7938"/>
                                  <a:pt x="3265" y="5953"/>
                                  <a:pt x="4803" y="4564"/>
                                </a:cubicBezTo>
                                <a:cubicBezTo>
                                  <a:pt x="6341" y="2977"/>
                                  <a:pt x="8114" y="1786"/>
                                  <a:pt x="10123" y="992"/>
                                </a:cubicBezTo>
                                <a:cubicBezTo>
                                  <a:pt x="12132" y="397"/>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556" name="Shape 33556"/>
                        <wps:cNvSpPr/>
                        <wps:spPr>
                          <a:xfrm>
                            <a:off x="0" y="590153"/>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8136"/>
                                  <a:pt x="31549" y="9922"/>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559"/>
                                  <a:pt x="22674" y="31552"/>
                                </a:cubicBezTo>
                                <a:cubicBezTo>
                                  <a:pt x="20665" y="32345"/>
                                  <a:pt x="18573" y="32742"/>
                                  <a:pt x="16398" y="32941"/>
                                </a:cubicBezTo>
                                <a:cubicBezTo>
                                  <a:pt x="14224" y="32742"/>
                                  <a:pt x="12132" y="32345"/>
                                  <a:pt x="10123" y="31552"/>
                                </a:cubicBezTo>
                                <a:cubicBezTo>
                                  <a:pt x="8114" y="30559"/>
                                  <a:pt x="6341" y="29369"/>
                                  <a:pt x="4803" y="27980"/>
                                </a:cubicBezTo>
                                <a:cubicBezTo>
                                  <a:pt x="3265" y="26392"/>
                                  <a:pt x="2080" y="24408"/>
                                  <a:pt x="1248" y="22423"/>
                                </a:cubicBezTo>
                                <a:cubicBezTo>
                                  <a:pt x="416" y="20638"/>
                                  <a:pt x="0" y="18455"/>
                                  <a:pt x="0" y="16470"/>
                                </a:cubicBezTo>
                                <a:cubicBezTo>
                                  <a:pt x="0" y="14288"/>
                                  <a:pt x="416" y="11906"/>
                                  <a:pt x="1248" y="9922"/>
                                </a:cubicBezTo>
                                <a:cubicBezTo>
                                  <a:pt x="2080" y="8136"/>
                                  <a:pt x="3265" y="6152"/>
                                  <a:pt x="4803" y="4763"/>
                                </a:cubicBezTo>
                                <a:cubicBezTo>
                                  <a:pt x="6341" y="3175"/>
                                  <a:pt x="8114" y="1984"/>
                                  <a:pt x="10123" y="1191"/>
                                </a:cubicBezTo>
                                <a:cubicBezTo>
                                  <a:pt x="12132" y="595"/>
                                  <a:pt x="14224" y="0"/>
                                  <a:pt x="16398"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82215" style="width:2.58242pt;height:49.0625pt;position:absolute;mso-position-horizontal-relative:text;mso-position-horizontal:absolute;margin-left:16.5275pt;mso-position-vertical-relative:text;margin-top:2.125pt;" coordsize="327,6230">
                <v:shape id="Shape 33549" style="position:absolute;width:327;height:327;left:0;top:0;" coordsize="32797,32742" path="m16398,0c18573,0,20665,397,22674,992c24683,1786,26456,2977,27994,4366c29531,5755,30716,7541,31549,9525c32381,11708,32797,14089,32797,16272c32797,18058,32381,20241,31549,22225c30716,24209,29531,26194,27994,27980c26456,29369,24683,30361,22674,31552c20665,32147,18573,32544,16398,32742c14224,32544,12132,32147,10123,31155c8114,30361,6341,29369,4803,27980c3265,26194,2080,24209,1248,22423c416,20241,0,18058,0,16272c0,14089,416,11708,1248,9922c2080,7739,3265,5755,4803,4366c6341,2977,8114,1786,10123,992c12132,397,14224,0,16398,0x">
                  <v:stroke weight="0pt" endcap="flat" joinstyle="miter" miterlimit="10" on="false" color="#000000" opacity="0"/>
                  <v:fill on="true" color="#000000"/>
                </v:shape>
                <v:shape id="Shape 33553" style="position:absolute;width:327;height:327;left:0;top:3542;" coordsize="32797,32742" path="m16398,0c18573,0,20665,397,22674,992c24683,1786,26456,2977,27994,4564c29531,5953,30716,7938,31549,9723c32381,11708,32797,14089,32797,16272c32797,18058,32381,20241,31549,22225c30716,24011,29531,25995,27994,27781c26456,29170,24683,30163,22674,31155c20665,31948,18573,32544,16398,32742c14224,32544,12132,31948,10123,31155c8114,30163,6341,29170,4803,27781c3265,25995,2080,24011,1248,22225c416,20241,0,18058,0,16272c0,14089,416,11708,1248,9723c2080,7938,3265,5953,4803,4564c6341,2977,8114,1786,10123,992c12132,397,14224,0,16398,0x">
                  <v:stroke weight="0pt" endcap="flat" joinstyle="miter" miterlimit="10" on="false" color="#000000" opacity="0"/>
                  <v:fill on="true" color="#000000"/>
                </v:shape>
                <v:shape id="Shape 33556" style="position:absolute;width:327;height:329;left:0;top:5901;" coordsize="32797,32941" path="m16398,0c18573,0,20665,595,22674,1191c24683,1984,26456,3175,27994,4763c29531,6152,30716,8136,31549,9922c32381,11906,32797,14288,32797,16470c32797,18455,32381,20638,31549,22423c30716,24408,29531,26392,27994,27980c26456,29369,24683,30559,22674,31552c20665,32345,18573,32742,16398,32941c14224,32742,12132,32345,10123,31552c8114,30559,6341,29369,4803,27980c3265,26392,2080,24408,1248,22423c416,20638,0,18455,0,16470c0,14288,416,11906,1248,9922c2080,8136,3265,6152,4803,4763c6341,3175,8114,1984,10123,1191c12132,595,14224,0,16398,0x">
                  <v:stroke weight="0pt" endcap="flat" joinstyle="miter" miterlimit="10" on="false" color="#000000" opacity="0"/>
                  <v:fill on="true" color="#000000"/>
                </v:shape>
                <w10:wrap type="square"/>
              </v:group>
            </w:pict>
          </mc:Fallback>
        </mc:AlternateContent>
      </w:r>
      <w:r>
        <w:t>физическое насилие — неслучайное причинение вреда здоровью ребенка путем применения физической силы с нанесением значимых для здоровья повреждений родителем или человеком, осуществляющим опеку или уход. В структуре жестокого обращения с детьми умеренные те</w:t>
      </w:r>
      <w:r>
        <w:t>лесные наказания преобладают над тяжкими;</w:t>
      </w:r>
    </w:p>
    <w:p w:rsidR="006B7ED0" w:rsidRDefault="00460C1A">
      <w:pPr>
        <w:spacing w:after="157"/>
        <w:ind w:left="341" w:right="251"/>
      </w:pPr>
      <w:r>
        <w:t>сексуальное насилие — вовлечение ребенка с его согласия или без такового в сексуальные действия со взрослыми в целях получения последними удовлетворения или выгоды; психологическое насилие — понуждение ребенка к де</w:t>
      </w:r>
      <w:r>
        <w:t>йствию или бездействию в интересах побуждающего путем угроз, уговоров, давления, задабривания и т.д., а также унижение, оскорбление, издевательство, высмеивание.</w:t>
      </w:r>
    </w:p>
    <w:p w:rsidR="006B7ED0" w:rsidRDefault="00460C1A">
      <w:pPr>
        <w:ind w:left="93" w:right="180"/>
      </w:pPr>
      <w:r>
        <w:t>Психологическое насилие может проявляться в виде давления авторитетом, возрастом, благами; жал</w:t>
      </w:r>
      <w:r>
        <w:t>остью, угрозой, лишениями, молчанием с бойкотированием всех обращений ребенка и вынуждением его к выпрашиванию прощения, даже в том случае, если он не считает себя неправым; криком; при отсутствии приемлемой аргументации или способности ребенка возражать т</w:t>
      </w:r>
      <w:r>
        <w:t>ребованиям и побуждениям переход на истерически окрашенные, резко повышенные тона; властью, когда разговор с ребенком приобретает форму монолога; пренебрежением интересами и нуждами ребенка — отсутствием должного обеспечения основных нужд и потребностей ре</w:t>
      </w:r>
      <w:r>
        <w:t>бенка в пище, одежде, жилье, воспитании, образовании, медицинской помощи со стороны родителей или лиц, их заменяющих, в силу объективных причин и без таковых.</w:t>
      </w:r>
    </w:p>
    <w:p w:rsidR="006B7ED0" w:rsidRDefault="00460C1A">
      <w:pPr>
        <w:ind w:left="93" w:right="15"/>
      </w:pPr>
      <w:r>
        <w:t>Некоторые авторы выделяют экономическое насилие, под которым подразумеваются эксплуатация и привл</w:t>
      </w:r>
      <w:r>
        <w:t>ечение несовершеннолетнего к любым работам, представляющим опасность для его здоровья, служащим препятствием в получении им образования либо наносящим ущерб его здоровью, а также физическому, умственному, духовному, моральному и социальному развитию.</w:t>
      </w:r>
    </w:p>
    <w:p w:rsidR="006B7ED0" w:rsidRDefault="00460C1A">
      <w:pPr>
        <w:ind w:left="93" w:right="15"/>
      </w:pPr>
      <w:r>
        <w:t>На ре</w:t>
      </w:r>
      <w:r>
        <w:t>бенка могут воздействовать не одной формой насилия, чаще всего применяются сразу два и более видов насилия. Например, ребенка могут словесно оскорбить, а затем ударить.</w:t>
      </w:r>
    </w:p>
    <w:p w:rsidR="006B7ED0" w:rsidRDefault="00460C1A">
      <w:pPr>
        <w:ind w:left="93" w:right="15"/>
      </w:pPr>
      <w:r>
        <w:t xml:space="preserve">Основные коды по МКБ-10 диагнозов, связанных с жестоким обращением, представлены в </w:t>
      </w:r>
      <w:r>
        <w:rPr>
          <w:b/>
        </w:rPr>
        <w:t>табл</w:t>
      </w:r>
      <w:r>
        <w:rPr>
          <w:b/>
        </w:rPr>
        <w:t>. 28.1</w:t>
      </w:r>
      <w:r>
        <w:t>.</w:t>
      </w:r>
    </w:p>
    <w:p w:rsidR="006B7ED0" w:rsidRDefault="00460C1A">
      <w:pPr>
        <w:ind w:left="93" w:right="15"/>
      </w:pPr>
      <w:r>
        <w:rPr>
          <w:b/>
        </w:rPr>
        <w:t xml:space="preserve">Таблица 28.1. </w:t>
      </w:r>
      <w:r>
        <w:t>Коды болезней и проблем, связанных со здоровьем, обусловленных жестоким обращением, по МКБ 10-го пересмотра</w:t>
      </w:r>
    </w:p>
    <w:tbl>
      <w:tblPr>
        <w:tblStyle w:val="TableGrid"/>
        <w:tblW w:w="10567" w:type="dxa"/>
        <w:tblInd w:w="103" w:type="dxa"/>
        <w:tblCellMar>
          <w:top w:w="60" w:type="dxa"/>
          <w:left w:w="26" w:type="dxa"/>
          <w:bottom w:w="0" w:type="dxa"/>
          <w:right w:w="36" w:type="dxa"/>
        </w:tblCellMar>
        <w:tblLook w:val="04A0" w:firstRow="1" w:lastRow="0" w:firstColumn="1" w:lastColumn="0" w:noHBand="0" w:noVBand="1"/>
      </w:tblPr>
      <w:tblGrid>
        <w:gridCol w:w="475"/>
        <w:gridCol w:w="10092"/>
      </w:tblGrid>
      <w:tr w:rsidR="006B7ED0">
        <w:trPr>
          <w:trHeight w:val="248"/>
        </w:trPr>
        <w:tc>
          <w:tcPr>
            <w:tcW w:w="475"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5" w:firstLine="0"/>
            </w:pPr>
            <w:r>
              <w:rPr>
                <w:b/>
              </w:rPr>
              <w:t>Код</w:t>
            </w:r>
          </w:p>
        </w:tc>
        <w:tc>
          <w:tcPr>
            <w:tcW w:w="100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Название</w:t>
            </w:r>
          </w:p>
        </w:tc>
      </w:tr>
      <w:tr w:rsidR="006B7ED0">
        <w:trPr>
          <w:trHeight w:val="248"/>
        </w:trPr>
        <w:tc>
          <w:tcPr>
            <w:tcW w:w="475" w:type="dxa"/>
            <w:tcBorders>
              <w:top w:val="nil"/>
              <w:left w:val="single" w:sz="4" w:space="0" w:color="000000"/>
              <w:bottom w:val="nil"/>
              <w:right w:val="nil"/>
            </w:tcBorders>
          </w:tcPr>
          <w:p w:rsidR="006B7ED0" w:rsidRDefault="00460C1A">
            <w:pPr>
              <w:spacing w:after="0" w:line="259" w:lineRule="auto"/>
              <w:ind w:left="5" w:firstLine="0"/>
              <w:jc w:val="both"/>
            </w:pPr>
            <w:r>
              <w:rPr>
                <w:bdr w:val="single" w:sz="8" w:space="0" w:color="000000"/>
              </w:rPr>
              <w:t>T74.0</w:t>
            </w: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Оставление без внимания или заброшенность</w:t>
            </w:r>
          </w:p>
        </w:tc>
      </w:tr>
      <w:tr w:rsidR="006B7ED0">
        <w:trPr>
          <w:trHeight w:val="1136"/>
        </w:trPr>
        <w:tc>
          <w:tcPr>
            <w:tcW w:w="475" w:type="dxa"/>
            <w:tcBorders>
              <w:top w:val="sing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5" w:firstLine="0"/>
              <w:jc w:val="both"/>
            </w:pPr>
            <w:r>
              <w:t>T74.1</w:t>
            </w:r>
          </w:p>
        </w:tc>
        <w:tc>
          <w:tcPr>
            <w:tcW w:w="10092" w:type="dxa"/>
            <w:tcBorders>
              <w:top w:val="double" w:sz="4" w:space="0" w:color="000000"/>
              <w:left w:val="double" w:sz="4" w:space="0" w:color="000000"/>
              <w:bottom w:val="double" w:sz="4" w:space="0" w:color="000000"/>
              <w:right w:val="double" w:sz="4" w:space="0" w:color="000000"/>
            </w:tcBorders>
          </w:tcPr>
          <w:p w:rsidR="006B7ED0" w:rsidRDefault="00460C1A">
            <w:pPr>
              <w:spacing w:after="165" w:line="233" w:lineRule="auto"/>
              <w:ind w:left="0" w:right="7815" w:firstLine="0"/>
            </w:pPr>
            <w:r>
              <w:t>Физическая жестокость. Побои:</w:t>
            </w:r>
          </w:p>
          <w:p w:rsidR="006B7ED0" w:rsidRDefault="00460C1A">
            <w:pPr>
              <w:spacing w:after="0" w:line="259" w:lineRule="auto"/>
              <w:ind w:left="252" w:right="5581" w:firstLine="0"/>
            </w:pPr>
            <w:r>
              <w:rPr>
                <w:rFonts w:ascii="Calibri" w:eastAsia="Calibri" w:hAnsi="Calibri" w:cs="Calibri"/>
                <w:noProof/>
                <w:sz w:val="22"/>
              </w:rPr>
              <mc:AlternateContent>
                <mc:Choice Requires="wpg">
                  <w:drawing>
                    <wp:anchor distT="0" distB="0" distL="114300" distR="114300" simplePos="0" relativeHeight="252157952" behindDoc="0" locked="0" layoutInCell="1" allowOverlap="1">
                      <wp:simplePos x="0" y="0"/>
                      <wp:positionH relativeFrom="column">
                        <wp:posOffset>177102</wp:posOffset>
                      </wp:positionH>
                      <wp:positionV relativeFrom="paragraph">
                        <wp:posOffset>26988</wp:posOffset>
                      </wp:positionV>
                      <wp:extent cx="32797" cy="150813"/>
                      <wp:effectExtent l="0" t="0" r="0" b="0"/>
                      <wp:wrapSquare wrapText="bothSides"/>
                      <wp:docPr id="398282" name="Group 398282"/>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33668" name="Shape 33668"/>
                              <wps:cNvSpPr/>
                              <wps:spPr>
                                <a:xfrm>
                                  <a:off x="0" y="0"/>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938"/>
                                        <a:pt x="31549" y="9922"/>
                                      </a:cubicBezTo>
                                      <a:cubicBezTo>
                                        <a:pt x="32381" y="12105"/>
                                        <a:pt x="32797" y="14089"/>
                                        <a:pt x="32797" y="16470"/>
                                      </a:cubicBezTo>
                                      <a:cubicBezTo>
                                        <a:pt x="32797" y="18455"/>
                                        <a:pt x="32381" y="20439"/>
                                        <a:pt x="31549"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2105"/>
                                        <a:pt x="1248" y="10319"/>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670" name="Shape 33670"/>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786"/>
                                        <a:pt x="26456" y="2778"/>
                                        <a:pt x="27994" y="4564"/>
                                      </a:cubicBezTo>
                                      <a:cubicBezTo>
                                        <a:pt x="29531" y="5953"/>
                                        <a:pt x="30716" y="7739"/>
                                        <a:pt x="31549" y="9723"/>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723"/>
                                      </a:cubicBezTo>
                                      <a:cubicBezTo>
                                        <a:pt x="2080" y="7739"/>
                                        <a:pt x="3265" y="5953"/>
                                        <a:pt x="4803" y="4564"/>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8282" style="width:2.58243pt;height:11.875pt;position:absolute;mso-position-horizontal-relative:text;mso-position-horizontal:absolute;margin-left:13.9451pt;mso-position-vertical-relative:text;margin-top:2.125pt;" coordsize="327,1508">
                      <v:shape id="Shape 33668" style="position:absolute;width:327;height:327;left:0;top:0;" coordsize="32797,32742" path="m16398,0c18573,0,20665,397,22674,1191c24683,1786,26456,3175,27994,4763c29531,6152,30716,7938,31549,9922c32381,12105,32797,14089,32797,16470c32797,18455,32381,20439,31549,22622c30716,24408,29531,26194,27994,27980c26456,29369,24683,30361,22674,31155c20665,32147,18573,32544,16398,32742c14224,32544,12132,32147,10123,31155c8114,30361,6341,29369,4803,27980c3265,26194,2080,24408,1248,22622c416,20439,0,18455,0,16470c0,14089,416,12105,1248,10319c2080,7938,3265,6152,4803,4763c6341,3175,8114,1786,10123,992c12132,397,14224,0,16398,0x">
                        <v:stroke weight="0pt" endcap="flat" joinstyle="miter" miterlimit="4" on="false" color="#000000" opacity="0"/>
                        <v:fill on="true" color="#000000"/>
                      </v:shape>
                      <v:shape id="Shape 33670" style="position:absolute;width:327;height:327;left:0;top:1180;" coordsize="32797,32742" path="m16398,0c18573,0,20665,397,22674,1191c24683,1786,26456,2778,27994,4564c29531,5953,30716,7739,31549,9723c32381,11906,32797,14089,32797,16470c32797,18455,32381,20439,31549,22622c30716,24408,29531,26194,27994,27980c26456,29369,24683,30361,22674,31155c20665,32147,18573,32544,16398,32742c14224,32544,12132,32147,10123,31155c8114,30361,6341,29369,4803,27980c3265,26194,2080,24408,1248,22622c416,20439,0,18455,0,16470c0,14089,416,11906,1248,9723c2080,7739,3265,5953,4803,4564c6341,2778,8114,1588,10123,992c12132,397,14224,0,16398,0x">
                        <v:stroke weight="0pt" endcap="flat" joinstyle="miter" miterlimit="4" on="false" color="#000000" opacity="0"/>
                        <v:fill on="true" color="#000000"/>
                      </v:shape>
                      <w10:wrap type="square"/>
                    </v:group>
                  </w:pict>
                </mc:Fallback>
              </mc:AlternateContent>
            </w:r>
            <w:r>
              <w:t>синдром истязания младенца или ребенка БДУ*; синдром истязания супруги(а) БДУ</w:t>
            </w:r>
          </w:p>
        </w:tc>
      </w:tr>
      <w:tr w:rsidR="006B7ED0">
        <w:trPr>
          <w:trHeight w:val="248"/>
        </w:trPr>
        <w:tc>
          <w:tcPr>
            <w:tcW w:w="475" w:type="dxa"/>
            <w:vMerge w:val="restart"/>
            <w:tcBorders>
              <w:top w:val="nil"/>
              <w:left w:val="single" w:sz="4" w:space="0" w:color="000000"/>
              <w:bottom w:val="nil"/>
              <w:right w:val="nil"/>
            </w:tcBorders>
          </w:tcPr>
          <w:p w:rsidR="006B7ED0" w:rsidRDefault="00460C1A">
            <w:pPr>
              <w:spacing w:after="41" w:line="259" w:lineRule="auto"/>
              <w:ind w:left="5" w:firstLine="0"/>
              <w:jc w:val="both"/>
            </w:pPr>
            <w:r>
              <w:rPr>
                <w:bdr w:val="single" w:sz="8" w:space="0" w:color="000000"/>
              </w:rPr>
              <w:t>T74.2</w:t>
            </w:r>
          </w:p>
          <w:p w:rsidR="006B7ED0" w:rsidRDefault="00460C1A">
            <w:pPr>
              <w:spacing w:after="0" w:line="259" w:lineRule="auto"/>
              <w:ind w:left="5" w:firstLine="0"/>
              <w:jc w:val="both"/>
            </w:pPr>
            <w:r>
              <w:rPr>
                <w:bdr w:val="single" w:sz="8" w:space="0" w:color="000000"/>
              </w:rPr>
              <w:t>T74.3</w:t>
            </w: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Сексуальная жестокость</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Психологическая жестокость</w:t>
            </w:r>
          </w:p>
        </w:tc>
      </w:tr>
      <w:tr w:rsidR="006B7ED0">
        <w:trPr>
          <w:trHeight w:val="434"/>
        </w:trPr>
        <w:tc>
          <w:tcPr>
            <w:tcW w:w="475" w:type="dxa"/>
            <w:tcBorders>
              <w:top w:val="sing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jc w:val="both"/>
            </w:pPr>
            <w:r>
              <w:t>T74.8</w:t>
            </w:r>
          </w:p>
        </w:tc>
        <w:tc>
          <w:tcPr>
            <w:tcW w:w="100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6304" w:firstLine="0"/>
            </w:pPr>
            <w:r>
              <w:t>Другие синдромы жестокого обращения. Смешанные формы</w:t>
            </w:r>
          </w:p>
        </w:tc>
      </w:tr>
      <w:tr w:rsidR="006B7ED0">
        <w:trPr>
          <w:trHeight w:val="1136"/>
        </w:trPr>
        <w:tc>
          <w:tcPr>
            <w:tcW w:w="47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jc w:val="both"/>
            </w:pPr>
            <w:r>
              <w:t>T74.9</w:t>
            </w:r>
          </w:p>
        </w:tc>
        <w:tc>
          <w:tcPr>
            <w:tcW w:w="10092" w:type="dxa"/>
            <w:tcBorders>
              <w:top w:val="double" w:sz="4" w:space="0" w:color="000000"/>
              <w:left w:val="double" w:sz="4" w:space="0" w:color="000000"/>
              <w:bottom w:val="double" w:sz="4" w:space="0" w:color="000000"/>
              <w:right w:val="double" w:sz="4" w:space="0" w:color="000000"/>
            </w:tcBorders>
          </w:tcPr>
          <w:p w:rsidR="006B7ED0" w:rsidRDefault="00460C1A">
            <w:pPr>
              <w:spacing w:after="165" w:line="233" w:lineRule="auto"/>
              <w:ind w:left="0" w:right="5809" w:firstLine="0"/>
            </w:pPr>
            <w:r>
              <w:t>Синдром неуточненного жестокого обращения. Проявление:</w:t>
            </w:r>
          </w:p>
          <w:p w:rsidR="006B7ED0" w:rsidRDefault="00460C1A">
            <w:pPr>
              <w:spacing w:after="0" w:line="259" w:lineRule="auto"/>
              <w:ind w:left="252" w:right="6042" w:firstLine="0"/>
            </w:pPr>
            <w:r>
              <w:rPr>
                <w:rFonts w:ascii="Calibri" w:eastAsia="Calibri" w:hAnsi="Calibri" w:cs="Calibri"/>
                <w:noProof/>
                <w:sz w:val="22"/>
              </w:rPr>
              <mc:AlternateContent>
                <mc:Choice Requires="wpg">
                  <w:drawing>
                    <wp:anchor distT="0" distB="0" distL="114300" distR="114300" simplePos="0" relativeHeight="252158976" behindDoc="0" locked="0" layoutInCell="1" allowOverlap="1">
                      <wp:simplePos x="0" y="0"/>
                      <wp:positionH relativeFrom="column">
                        <wp:posOffset>177102</wp:posOffset>
                      </wp:positionH>
                      <wp:positionV relativeFrom="paragraph">
                        <wp:posOffset>26988</wp:posOffset>
                      </wp:positionV>
                      <wp:extent cx="32797" cy="150813"/>
                      <wp:effectExtent l="0" t="0" r="0" b="0"/>
                      <wp:wrapSquare wrapText="bothSides"/>
                      <wp:docPr id="398373" name="Group 398373"/>
                      <wp:cNvGraphicFramePr/>
                      <a:graphic xmlns:a="http://schemas.openxmlformats.org/drawingml/2006/main">
                        <a:graphicData uri="http://schemas.microsoft.com/office/word/2010/wordprocessingGroup">
                          <wpg:wgp>
                            <wpg:cNvGrpSpPr/>
                            <wpg:grpSpPr>
                              <a:xfrm>
                                <a:off x="0" y="0"/>
                                <a:ext cx="32797" cy="150813"/>
                                <a:chOff x="0" y="0"/>
                                <a:chExt cx="32797" cy="150813"/>
                              </a:xfrm>
                            </wpg:grpSpPr>
                            <wps:wsp>
                              <wps:cNvPr id="33682" name="Shape 33682"/>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541"/>
                                        <a:pt x="31549" y="9723"/>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9723"/>
                                      </a:cubicBezTo>
                                      <a:cubicBezTo>
                                        <a:pt x="2080" y="7541"/>
                                        <a:pt x="3265" y="5953"/>
                                        <a:pt x="4803" y="4564"/>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684" name="Shape 33684"/>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984"/>
                                        <a:pt x="26456" y="3373"/>
                                        <a:pt x="27994" y="4763"/>
                                      </a:cubicBezTo>
                                      <a:cubicBezTo>
                                        <a:pt x="29531" y="6152"/>
                                        <a:pt x="30716" y="7739"/>
                                        <a:pt x="31549" y="9922"/>
                                      </a:cubicBezTo>
                                      <a:cubicBezTo>
                                        <a:pt x="32381" y="12105"/>
                                        <a:pt x="32797" y="14089"/>
                                        <a:pt x="32797" y="16470"/>
                                      </a:cubicBezTo>
                                      <a:cubicBezTo>
                                        <a:pt x="32797" y="18455"/>
                                        <a:pt x="32381" y="20439"/>
                                        <a:pt x="31549" y="22423"/>
                                      </a:cubicBezTo>
                                      <a:cubicBezTo>
                                        <a:pt x="30716" y="24408"/>
                                        <a:pt x="29531" y="26194"/>
                                        <a:pt x="27994" y="27583"/>
                                      </a:cubicBezTo>
                                      <a:cubicBezTo>
                                        <a:pt x="26456" y="29170"/>
                                        <a:pt x="24683" y="30361"/>
                                        <a:pt x="22674" y="31155"/>
                                      </a:cubicBezTo>
                                      <a:cubicBezTo>
                                        <a:pt x="20665" y="32147"/>
                                        <a:pt x="18573" y="32544"/>
                                        <a:pt x="16398" y="32742"/>
                                      </a:cubicBezTo>
                                      <a:cubicBezTo>
                                        <a:pt x="14224" y="32544"/>
                                        <a:pt x="12132" y="32147"/>
                                        <a:pt x="10123" y="31353"/>
                                      </a:cubicBezTo>
                                      <a:cubicBezTo>
                                        <a:pt x="8114" y="30361"/>
                                        <a:pt x="6341" y="29170"/>
                                        <a:pt x="4803" y="27583"/>
                                      </a:cubicBezTo>
                                      <a:cubicBezTo>
                                        <a:pt x="3265" y="26194"/>
                                        <a:pt x="2080" y="24408"/>
                                        <a:pt x="1248" y="22423"/>
                                      </a:cubicBezTo>
                                      <a:cubicBezTo>
                                        <a:pt x="416" y="20439"/>
                                        <a:pt x="0" y="18455"/>
                                        <a:pt x="0" y="16470"/>
                                      </a:cubicBezTo>
                                      <a:cubicBezTo>
                                        <a:pt x="0" y="14089"/>
                                        <a:pt x="416" y="12105"/>
                                        <a:pt x="1248" y="10120"/>
                                      </a:cubicBezTo>
                                      <a:cubicBezTo>
                                        <a:pt x="2080" y="7739"/>
                                        <a:pt x="3265" y="6152"/>
                                        <a:pt x="4803" y="4763"/>
                                      </a:cubicBezTo>
                                      <a:cubicBezTo>
                                        <a:pt x="6341" y="3373"/>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8373" style="width:2.58243pt;height:11.875pt;position:absolute;mso-position-horizontal-relative:text;mso-position-horizontal:absolute;margin-left:13.9451pt;mso-position-vertical-relative:text;margin-top:2.125pt;" coordsize="327,1508">
                      <v:shape id="Shape 33682" style="position:absolute;width:327;height:327;left:0;top:0;" coordsize="32797,32742" path="m16398,0c18573,0,20665,397,22674,992c24683,1786,26456,3175,27994,4564c29531,5953,30716,7541,31549,9723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9723c2080,7541,3265,5953,4803,4564c6341,3175,8114,1786,10123,992c12132,397,14224,0,16398,0x">
                        <v:stroke weight="0pt" endcap="flat" joinstyle="miter" miterlimit="4" on="false" color="#000000" opacity="0"/>
                        <v:fill on="true" color="#000000"/>
                      </v:shape>
                      <v:shape id="Shape 33684" style="position:absolute;width:327;height:327;left:0;top:1180;" coordsize="32797,32742" path="m16398,0c18573,0,20665,397,22674,992c24683,1984,26456,3373,27994,4763c29531,6152,30716,7739,31549,9922c32381,12105,32797,14089,32797,16470c32797,18455,32381,20439,31549,22423c30716,24408,29531,26194,27994,27583c26456,29170,24683,30361,22674,31155c20665,32147,18573,32544,16398,32742c14224,32544,12132,32147,10123,31353c8114,30361,6341,29170,4803,27583c3265,26194,2080,24408,1248,22423c416,20439,0,18455,0,16470c0,14089,416,12105,1248,10120c2080,7739,3265,6152,4803,4763c6341,3373,8114,1984,10123,992c12132,397,14224,0,16398,0x">
                        <v:stroke weight="0pt" endcap="flat" joinstyle="miter" miterlimit="4" on="false" color="#000000" opacity="0"/>
                        <v:fill on="true" color="#000000"/>
                      </v:shape>
                      <w10:wrap type="square"/>
                    </v:group>
                  </w:pict>
                </mc:Fallback>
              </mc:AlternateContent>
            </w:r>
            <w:r>
              <w:t>жестокого обращения со взрослым БДУ; жестокого обращения с ребенком БДУ</w:t>
            </w:r>
          </w:p>
        </w:tc>
      </w:tr>
      <w:tr w:rsidR="006B7ED0">
        <w:trPr>
          <w:trHeight w:val="434"/>
        </w:trPr>
        <w:tc>
          <w:tcPr>
            <w:tcW w:w="475"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5" w:firstLine="0"/>
            </w:pPr>
            <w:r>
              <w:t>Y05</w:t>
            </w:r>
          </w:p>
        </w:tc>
        <w:tc>
          <w:tcPr>
            <w:tcW w:w="100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5159" w:firstLine="0"/>
            </w:pPr>
            <w:r>
              <w:t>Сексуальное нападение с применением физической силы. Включены: изнасилование (попытка), содомия (попытка)</w:t>
            </w:r>
          </w:p>
        </w:tc>
      </w:tr>
      <w:tr w:rsidR="006B7ED0">
        <w:trPr>
          <w:trHeight w:val="248"/>
        </w:trPr>
        <w:tc>
          <w:tcPr>
            <w:tcW w:w="475"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5" w:firstLine="0"/>
            </w:pPr>
            <w:r>
              <w:t>Y06</w:t>
            </w:r>
          </w:p>
        </w:tc>
        <w:tc>
          <w:tcPr>
            <w:tcW w:w="100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Лишение ухода или оставление без присмотра</w:t>
            </w:r>
          </w:p>
        </w:tc>
      </w:tr>
      <w:tr w:rsidR="006B7ED0">
        <w:trPr>
          <w:trHeight w:val="248"/>
        </w:trPr>
        <w:tc>
          <w:tcPr>
            <w:tcW w:w="475" w:type="dxa"/>
            <w:vMerge w:val="restart"/>
            <w:tcBorders>
              <w:top w:val="nil"/>
              <w:left w:val="single" w:sz="4" w:space="0" w:color="000000"/>
              <w:bottom w:val="nil"/>
              <w:right w:val="nil"/>
            </w:tcBorders>
          </w:tcPr>
          <w:p w:rsidR="006B7ED0" w:rsidRDefault="00460C1A">
            <w:pPr>
              <w:spacing w:after="41" w:line="259" w:lineRule="auto"/>
              <w:ind w:left="5" w:firstLine="0"/>
              <w:jc w:val="both"/>
            </w:pPr>
            <w:r>
              <w:rPr>
                <w:bdr w:val="single" w:sz="8" w:space="0" w:color="000000"/>
              </w:rPr>
              <w:t>Y06.0</w:t>
            </w:r>
          </w:p>
          <w:p w:rsidR="006B7ED0" w:rsidRDefault="00460C1A">
            <w:pPr>
              <w:spacing w:after="41" w:line="259" w:lineRule="auto"/>
              <w:ind w:left="5" w:firstLine="0"/>
              <w:jc w:val="both"/>
            </w:pPr>
            <w:r>
              <w:rPr>
                <w:bdr w:val="single" w:sz="8" w:space="0" w:color="000000"/>
              </w:rPr>
              <w:t>Y06.1</w:t>
            </w:r>
          </w:p>
          <w:p w:rsidR="006B7ED0" w:rsidRDefault="00460C1A">
            <w:pPr>
              <w:spacing w:after="41" w:line="259" w:lineRule="auto"/>
              <w:ind w:left="5" w:firstLine="0"/>
              <w:jc w:val="both"/>
            </w:pPr>
            <w:r>
              <w:rPr>
                <w:bdr w:val="single" w:sz="8" w:space="0" w:color="000000"/>
              </w:rPr>
              <w:t>Y06.2</w:t>
            </w:r>
          </w:p>
          <w:p w:rsidR="006B7ED0" w:rsidRDefault="00460C1A">
            <w:pPr>
              <w:spacing w:after="41" w:line="259" w:lineRule="auto"/>
              <w:ind w:left="5" w:firstLine="0"/>
              <w:jc w:val="both"/>
            </w:pPr>
            <w:r>
              <w:rPr>
                <w:bdr w:val="single" w:sz="8" w:space="0" w:color="000000"/>
              </w:rPr>
              <w:t>Y06.8</w:t>
            </w:r>
          </w:p>
          <w:p w:rsidR="006B7ED0" w:rsidRDefault="00460C1A">
            <w:pPr>
              <w:spacing w:after="0" w:line="259" w:lineRule="auto"/>
              <w:ind w:left="5" w:firstLine="0"/>
              <w:jc w:val="both"/>
            </w:pPr>
            <w:r>
              <w:rPr>
                <w:bdr w:val="single" w:sz="8" w:space="0" w:color="000000"/>
              </w:rPr>
              <w:t>Y06.9</w:t>
            </w: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Супругом или партнером</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Родителем</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Знакомым или другом</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Другими уточненными лицами</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Неуточненным лицом</w:t>
            </w:r>
          </w:p>
        </w:tc>
      </w:tr>
      <w:tr w:rsidR="006B7ED0">
        <w:trPr>
          <w:trHeight w:val="1508"/>
        </w:trPr>
        <w:tc>
          <w:tcPr>
            <w:tcW w:w="475" w:type="dxa"/>
            <w:tcBorders>
              <w:top w:val="sing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5" w:firstLine="0"/>
            </w:pPr>
            <w:r>
              <w:t>Y07</w:t>
            </w:r>
          </w:p>
        </w:tc>
        <w:tc>
          <w:tcPr>
            <w:tcW w:w="10092" w:type="dxa"/>
            <w:tcBorders>
              <w:top w:val="double" w:sz="4" w:space="0" w:color="000000"/>
              <w:left w:val="double" w:sz="4" w:space="0" w:color="000000"/>
              <w:bottom w:val="double" w:sz="4" w:space="0" w:color="000000"/>
              <w:right w:val="double" w:sz="4" w:space="0" w:color="000000"/>
            </w:tcBorders>
          </w:tcPr>
          <w:p w:rsidR="006B7ED0" w:rsidRDefault="00460C1A">
            <w:pPr>
              <w:spacing w:after="165" w:line="233" w:lineRule="auto"/>
              <w:ind w:left="0" w:right="6792" w:firstLine="0"/>
            </w:pPr>
            <w:r>
              <w:t>Другие формы плохого обращения Включены:</w:t>
            </w:r>
          </w:p>
          <w:p w:rsidR="006B7ED0" w:rsidRDefault="00460C1A">
            <w:pPr>
              <w:spacing w:after="0" w:line="259" w:lineRule="auto"/>
              <w:ind w:left="252" w:right="7291" w:firstLine="0"/>
            </w:pPr>
            <w:r>
              <w:rPr>
                <w:rFonts w:ascii="Calibri" w:eastAsia="Calibri" w:hAnsi="Calibri" w:cs="Calibri"/>
                <w:noProof/>
                <w:sz w:val="22"/>
              </w:rPr>
              <mc:AlternateContent>
                <mc:Choice Requires="wpg">
                  <w:drawing>
                    <wp:anchor distT="0" distB="0" distL="114300" distR="114300" simplePos="0" relativeHeight="252160000" behindDoc="0" locked="0" layoutInCell="1" allowOverlap="1">
                      <wp:simplePos x="0" y="0"/>
                      <wp:positionH relativeFrom="column">
                        <wp:posOffset>177102</wp:posOffset>
                      </wp:positionH>
                      <wp:positionV relativeFrom="paragraph">
                        <wp:posOffset>26789</wp:posOffset>
                      </wp:positionV>
                      <wp:extent cx="32797" cy="387152"/>
                      <wp:effectExtent l="0" t="0" r="0" b="0"/>
                      <wp:wrapSquare wrapText="bothSides"/>
                      <wp:docPr id="398683" name="Group 398683"/>
                      <wp:cNvGraphicFramePr/>
                      <a:graphic xmlns:a="http://schemas.openxmlformats.org/drawingml/2006/main">
                        <a:graphicData uri="http://schemas.microsoft.com/office/word/2010/wordprocessingGroup">
                          <wpg:wgp>
                            <wpg:cNvGrpSpPr/>
                            <wpg:grpSpPr>
                              <a:xfrm>
                                <a:off x="0" y="0"/>
                                <a:ext cx="32797" cy="387152"/>
                                <a:chOff x="0" y="0"/>
                                <a:chExt cx="32797" cy="387152"/>
                              </a:xfrm>
                            </wpg:grpSpPr>
                            <wps:wsp>
                              <wps:cNvPr id="33704" name="Shape 33704"/>
                              <wps:cNvSpPr/>
                              <wps:spPr>
                                <a:xfrm>
                                  <a:off x="0" y="0"/>
                                  <a:ext cx="32797" cy="32941"/>
                                </a:xfrm>
                                <a:custGeom>
                                  <a:avLst/>
                                  <a:gdLst/>
                                  <a:ahLst/>
                                  <a:cxnLst/>
                                  <a:rect l="0" t="0" r="0" b="0"/>
                                  <a:pathLst>
                                    <a:path w="32797" h="32941">
                                      <a:moveTo>
                                        <a:pt x="16398" y="0"/>
                                      </a:moveTo>
                                      <a:cubicBezTo>
                                        <a:pt x="18573" y="0"/>
                                        <a:pt x="20665" y="397"/>
                                        <a:pt x="22674" y="1389"/>
                                      </a:cubicBezTo>
                                      <a:cubicBezTo>
                                        <a:pt x="24683" y="1984"/>
                                        <a:pt x="26456" y="2977"/>
                                        <a:pt x="27994" y="4564"/>
                                      </a:cubicBezTo>
                                      <a:cubicBezTo>
                                        <a:pt x="29531" y="5953"/>
                                        <a:pt x="30716" y="7938"/>
                                        <a:pt x="31549" y="9922"/>
                                      </a:cubicBezTo>
                                      <a:cubicBezTo>
                                        <a:pt x="32381" y="11708"/>
                                        <a:pt x="32797" y="14089"/>
                                        <a:pt x="32797" y="16470"/>
                                      </a:cubicBezTo>
                                      <a:cubicBezTo>
                                        <a:pt x="32797" y="18455"/>
                                        <a:pt x="32381" y="20638"/>
                                        <a:pt x="31549" y="22622"/>
                                      </a:cubicBezTo>
                                      <a:cubicBezTo>
                                        <a:pt x="30716" y="24408"/>
                                        <a:pt x="29531" y="26392"/>
                                        <a:pt x="27994" y="27980"/>
                                      </a:cubicBezTo>
                                      <a:cubicBezTo>
                                        <a:pt x="26456" y="29369"/>
                                        <a:pt x="24683" y="30559"/>
                                        <a:pt x="22674" y="31552"/>
                                      </a:cubicBezTo>
                                      <a:cubicBezTo>
                                        <a:pt x="20665" y="32544"/>
                                        <a:pt x="18573" y="32941"/>
                                        <a:pt x="16398" y="32941"/>
                                      </a:cubicBezTo>
                                      <a:cubicBezTo>
                                        <a:pt x="14224" y="32941"/>
                                        <a:pt x="12132" y="32544"/>
                                        <a:pt x="10123" y="31552"/>
                                      </a:cubicBezTo>
                                      <a:cubicBezTo>
                                        <a:pt x="8114" y="30559"/>
                                        <a:pt x="6341" y="29369"/>
                                        <a:pt x="4803" y="27980"/>
                                      </a:cubicBezTo>
                                      <a:cubicBezTo>
                                        <a:pt x="3265" y="26392"/>
                                        <a:pt x="2080" y="24408"/>
                                        <a:pt x="1248" y="22622"/>
                                      </a:cubicBezTo>
                                      <a:cubicBezTo>
                                        <a:pt x="416" y="20638"/>
                                        <a:pt x="0" y="18455"/>
                                        <a:pt x="0" y="16470"/>
                                      </a:cubicBezTo>
                                      <a:cubicBezTo>
                                        <a:pt x="0" y="14089"/>
                                        <a:pt x="416" y="11708"/>
                                        <a:pt x="1248" y="9922"/>
                                      </a:cubicBezTo>
                                      <a:cubicBezTo>
                                        <a:pt x="2080" y="7938"/>
                                        <a:pt x="3265" y="5953"/>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706" name="Shape 33706"/>
                              <wps:cNvSpPr/>
                              <wps:spPr>
                                <a:xfrm>
                                  <a:off x="0" y="118070"/>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9922"/>
                                      </a:cubicBezTo>
                                      <a:cubicBezTo>
                                        <a:pt x="32381" y="11906"/>
                                        <a:pt x="32797" y="14288"/>
                                        <a:pt x="32797" y="16470"/>
                                      </a:cubicBezTo>
                                      <a:cubicBezTo>
                                        <a:pt x="32797" y="18455"/>
                                        <a:pt x="32381" y="20638"/>
                                        <a:pt x="31549" y="22622"/>
                                      </a:cubicBezTo>
                                      <a:cubicBezTo>
                                        <a:pt x="30716" y="24408"/>
                                        <a:pt x="29531" y="26392"/>
                                        <a:pt x="27994" y="28178"/>
                                      </a:cubicBezTo>
                                      <a:cubicBezTo>
                                        <a:pt x="26456" y="29567"/>
                                        <a:pt x="24683" y="30559"/>
                                        <a:pt x="22674" y="31353"/>
                                      </a:cubicBezTo>
                                      <a:cubicBezTo>
                                        <a:pt x="20665" y="32544"/>
                                        <a:pt x="18573" y="32941"/>
                                        <a:pt x="16398" y="32941"/>
                                      </a:cubicBezTo>
                                      <a:cubicBezTo>
                                        <a:pt x="14224" y="32941"/>
                                        <a:pt x="12132" y="32544"/>
                                        <a:pt x="10123" y="31353"/>
                                      </a:cubicBezTo>
                                      <a:cubicBezTo>
                                        <a:pt x="8114" y="30559"/>
                                        <a:pt x="6341" y="29567"/>
                                        <a:pt x="4803" y="28178"/>
                                      </a:cubicBezTo>
                                      <a:cubicBezTo>
                                        <a:pt x="3265" y="26392"/>
                                        <a:pt x="2080" y="24408"/>
                                        <a:pt x="1248" y="22622"/>
                                      </a:cubicBezTo>
                                      <a:cubicBezTo>
                                        <a:pt x="416" y="20638"/>
                                        <a:pt x="0" y="18455"/>
                                        <a:pt x="0" y="16470"/>
                                      </a:cubicBezTo>
                                      <a:cubicBezTo>
                                        <a:pt x="0" y="14288"/>
                                        <a:pt x="416" y="11906"/>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708" name="Shape 33708"/>
                              <wps:cNvSpPr/>
                              <wps:spPr>
                                <a:xfrm>
                                  <a:off x="0" y="236141"/>
                                  <a:ext cx="32797" cy="32941"/>
                                </a:xfrm>
                                <a:custGeom>
                                  <a:avLst/>
                                  <a:gdLst/>
                                  <a:ahLst/>
                                  <a:cxnLst/>
                                  <a:rect l="0" t="0" r="0" b="0"/>
                                  <a:pathLst>
                                    <a:path w="32797" h="32941">
                                      <a:moveTo>
                                        <a:pt x="16398" y="0"/>
                                      </a:moveTo>
                                      <a:cubicBezTo>
                                        <a:pt x="18573" y="0"/>
                                        <a:pt x="20665" y="397"/>
                                        <a:pt x="22674" y="1191"/>
                                      </a:cubicBezTo>
                                      <a:cubicBezTo>
                                        <a:pt x="24683" y="1984"/>
                                        <a:pt x="26456" y="2977"/>
                                        <a:pt x="27994" y="4564"/>
                                      </a:cubicBezTo>
                                      <a:cubicBezTo>
                                        <a:pt x="29531" y="5953"/>
                                        <a:pt x="30716" y="7938"/>
                                        <a:pt x="31549" y="9723"/>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361"/>
                                        <a:pt x="22674" y="31155"/>
                                      </a:cubicBezTo>
                                      <a:cubicBezTo>
                                        <a:pt x="20665" y="32147"/>
                                        <a:pt x="18573" y="32742"/>
                                        <a:pt x="16398" y="32941"/>
                                      </a:cubicBezTo>
                                      <a:cubicBezTo>
                                        <a:pt x="14224" y="32742"/>
                                        <a:pt x="12132" y="32147"/>
                                        <a:pt x="10123" y="31155"/>
                                      </a:cubicBezTo>
                                      <a:cubicBezTo>
                                        <a:pt x="8114" y="30361"/>
                                        <a:pt x="6341" y="29369"/>
                                        <a:pt x="4803" y="27980"/>
                                      </a:cubicBezTo>
                                      <a:cubicBezTo>
                                        <a:pt x="3265" y="26392"/>
                                        <a:pt x="2080" y="24408"/>
                                        <a:pt x="1248" y="22622"/>
                                      </a:cubicBezTo>
                                      <a:cubicBezTo>
                                        <a:pt x="416" y="20638"/>
                                        <a:pt x="0" y="18455"/>
                                        <a:pt x="0" y="16470"/>
                                      </a:cubicBezTo>
                                      <a:cubicBezTo>
                                        <a:pt x="0" y="14288"/>
                                        <a:pt x="416" y="11906"/>
                                        <a:pt x="1248" y="9723"/>
                                      </a:cubicBezTo>
                                      <a:cubicBezTo>
                                        <a:pt x="2080" y="7938"/>
                                        <a:pt x="3265" y="5953"/>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710" name="Shape 33710"/>
                              <wps:cNvSpPr/>
                              <wps:spPr>
                                <a:xfrm>
                                  <a:off x="0" y="354211"/>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9922"/>
                                      </a:cubicBezTo>
                                      <a:cubicBezTo>
                                        <a:pt x="32381" y="11906"/>
                                        <a:pt x="32797" y="14288"/>
                                        <a:pt x="32797" y="16470"/>
                                      </a:cubicBezTo>
                                      <a:cubicBezTo>
                                        <a:pt x="32797" y="18455"/>
                                        <a:pt x="32381" y="20638"/>
                                        <a:pt x="31549" y="22622"/>
                                      </a:cubicBezTo>
                                      <a:cubicBezTo>
                                        <a:pt x="30716" y="24408"/>
                                        <a:pt x="29531" y="25995"/>
                                        <a:pt x="27994" y="27781"/>
                                      </a:cubicBezTo>
                                      <a:cubicBezTo>
                                        <a:pt x="26456" y="29170"/>
                                        <a:pt x="24683" y="30163"/>
                                        <a:pt x="22674" y="30956"/>
                                      </a:cubicBezTo>
                                      <a:cubicBezTo>
                                        <a:pt x="20665" y="31750"/>
                                        <a:pt x="18573" y="32345"/>
                                        <a:pt x="16398" y="32941"/>
                                      </a:cubicBezTo>
                                      <a:cubicBezTo>
                                        <a:pt x="14224" y="32345"/>
                                        <a:pt x="12132" y="31750"/>
                                        <a:pt x="10123" y="30956"/>
                                      </a:cubicBezTo>
                                      <a:cubicBezTo>
                                        <a:pt x="8114" y="30163"/>
                                        <a:pt x="6341" y="29170"/>
                                        <a:pt x="4803" y="27781"/>
                                      </a:cubicBezTo>
                                      <a:cubicBezTo>
                                        <a:pt x="3265" y="25995"/>
                                        <a:pt x="2080" y="24209"/>
                                        <a:pt x="1248" y="22423"/>
                                      </a:cubicBezTo>
                                      <a:cubicBezTo>
                                        <a:pt x="416" y="20638"/>
                                        <a:pt x="0" y="18455"/>
                                        <a:pt x="0" y="16470"/>
                                      </a:cubicBezTo>
                                      <a:cubicBezTo>
                                        <a:pt x="0" y="14288"/>
                                        <a:pt x="416" y="11906"/>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8683" style="width:2.58243pt;height:30.4844pt;position:absolute;mso-position-horizontal-relative:text;mso-position-horizontal:absolute;margin-left:13.9451pt;mso-position-vertical-relative:text;margin-top:2.10938pt;" coordsize="327,3871">
                      <v:shape id="Shape 33704" style="position:absolute;width:327;height:329;left:0;top:0;" coordsize="32797,32941" path="m16398,0c18573,0,20665,397,22674,1389c24683,1984,26456,2977,27994,4564c29531,5953,30716,7938,31549,9922c32381,11708,32797,14089,32797,16470c32797,18455,32381,20638,31549,22622c30716,24408,29531,26392,27994,27980c26456,29369,24683,30559,22674,31552c20665,32544,18573,32941,16398,32941c14224,32941,12132,32544,10123,31552c8114,30559,6341,29369,4803,27980c3265,26392,2080,24408,1248,22622c416,20638,0,18455,0,16470c0,14089,416,11708,1248,9922c2080,7938,3265,5953,4803,4564c6341,2977,8114,1786,10123,992c12132,397,14224,0,16398,0x">
                        <v:stroke weight="0pt" endcap="flat" joinstyle="miter" miterlimit="4" on="false" color="#000000" opacity="0"/>
                        <v:fill on="true" color="#000000"/>
                      </v:shape>
                      <v:shape id="Shape 33706" style="position:absolute;width:327;height:329;left:0;top:1180;" coordsize="32797,32941" path="m16398,0c18573,0,20665,397,22674,1191c24683,1984,26456,3175,27994,4763c29531,6152,30716,7938,31549,9922c32381,11906,32797,14288,32797,16470c32797,18455,32381,20638,31549,22622c30716,24408,29531,26392,27994,28178c26456,29567,24683,30559,22674,31353c20665,32544,18573,32941,16398,32941c14224,32941,12132,32544,10123,31353c8114,30559,6341,29567,4803,28178c3265,26392,2080,24408,1248,22622c416,20638,0,18455,0,16470c0,14288,416,11906,1248,9922c2080,7938,3265,6152,4803,4763c6341,3175,8114,1984,10123,992c12132,397,14224,0,16398,0x">
                        <v:stroke weight="0pt" endcap="flat" joinstyle="miter" miterlimit="4" on="false" color="#000000" opacity="0"/>
                        <v:fill on="true" color="#000000"/>
                      </v:shape>
                      <v:shape id="Shape 33708" style="position:absolute;width:327;height:329;left:0;top:2361;" coordsize="32797,32941" path="m16398,0c18573,0,20665,397,22674,1191c24683,1984,26456,2977,27994,4564c29531,5953,30716,7938,31549,9723c32381,11906,32797,14288,32797,16470c32797,18455,32381,20638,31549,22622c30716,24408,29531,26392,27994,27980c26456,29369,24683,30361,22674,31155c20665,32147,18573,32742,16398,32941c14224,32742,12132,32147,10123,31155c8114,30361,6341,29369,4803,27980c3265,26392,2080,24408,1248,22622c416,20638,0,18455,0,16470c0,14288,416,11906,1248,9723c2080,7938,3265,5953,4803,4564c6341,2977,8114,1786,10123,992c12132,397,14224,0,16398,0x">
                        <v:stroke weight="0pt" endcap="flat" joinstyle="miter" miterlimit="4" on="false" color="#000000" opacity="0"/>
                        <v:fill on="true" color="#000000"/>
                      </v:shape>
                      <v:shape id="Shape 33710" style="position:absolute;width:327;height:329;left:0;top:3542;" coordsize="32797,32941" path="m16398,0c18573,0,20665,397,22674,1191c24683,1984,26456,3175,27994,4763c29531,6152,30716,7938,31549,9922c32381,11906,32797,14288,32797,16470c32797,18455,32381,20638,31549,22622c30716,24408,29531,25995,27994,27781c26456,29170,24683,30163,22674,30956c20665,31750,18573,32345,16398,32941c14224,32345,12132,31750,10123,30956c8114,30163,6341,29170,4803,27781c3265,25995,2080,24209,1248,22423c416,20638,0,18455,0,16470c0,14288,416,11906,1248,9922c2080,7938,3265,6152,4803,4763c6341,3175,8114,1984,10123,992c12132,397,14224,0,16398,0x">
                        <v:stroke weight="0pt" endcap="flat" joinstyle="miter" miterlimit="4" on="false" color="#000000" opacity="0"/>
                        <v:fill on="true" color="#000000"/>
                      </v:shape>
                      <w10:wrap type="square"/>
                    </v:group>
                  </w:pict>
                </mc:Fallback>
              </mc:AlternateContent>
            </w:r>
            <w:r>
              <w:t>психическая жестокость; физическая жестокость; сексуальная жестокость; мучения</w:t>
            </w:r>
          </w:p>
        </w:tc>
      </w:tr>
      <w:tr w:rsidR="006B7ED0">
        <w:trPr>
          <w:trHeight w:val="248"/>
        </w:trPr>
        <w:tc>
          <w:tcPr>
            <w:tcW w:w="475" w:type="dxa"/>
            <w:vMerge w:val="restart"/>
            <w:tcBorders>
              <w:top w:val="nil"/>
              <w:left w:val="single" w:sz="4" w:space="0" w:color="000000"/>
              <w:bottom w:val="nil"/>
              <w:right w:val="nil"/>
            </w:tcBorders>
          </w:tcPr>
          <w:p w:rsidR="006B7ED0" w:rsidRDefault="00460C1A">
            <w:pPr>
              <w:spacing w:after="41" w:line="259" w:lineRule="auto"/>
              <w:ind w:left="5" w:firstLine="0"/>
              <w:jc w:val="both"/>
            </w:pPr>
            <w:r>
              <w:rPr>
                <w:bdr w:val="single" w:sz="8" w:space="0" w:color="000000"/>
              </w:rPr>
              <w:t>Y07.0</w:t>
            </w:r>
          </w:p>
          <w:p w:rsidR="006B7ED0" w:rsidRDefault="00460C1A">
            <w:pPr>
              <w:spacing w:after="41" w:line="259" w:lineRule="auto"/>
              <w:ind w:left="5" w:firstLine="0"/>
              <w:jc w:val="both"/>
            </w:pPr>
            <w:r>
              <w:rPr>
                <w:bdr w:val="single" w:sz="8" w:space="0" w:color="000000"/>
              </w:rPr>
              <w:t>Y07.1</w:t>
            </w:r>
          </w:p>
          <w:p w:rsidR="006B7ED0" w:rsidRDefault="00460C1A">
            <w:pPr>
              <w:spacing w:after="41" w:line="259" w:lineRule="auto"/>
              <w:ind w:left="5" w:firstLine="0"/>
              <w:jc w:val="both"/>
            </w:pPr>
            <w:r>
              <w:rPr>
                <w:bdr w:val="single" w:sz="8" w:space="0" w:color="000000"/>
              </w:rPr>
              <w:t>Y07.2</w:t>
            </w:r>
          </w:p>
          <w:p w:rsidR="006B7ED0" w:rsidRDefault="00460C1A">
            <w:pPr>
              <w:spacing w:after="41" w:line="259" w:lineRule="auto"/>
              <w:ind w:left="5" w:firstLine="0"/>
              <w:jc w:val="both"/>
            </w:pPr>
            <w:r>
              <w:rPr>
                <w:bdr w:val="single" w:sz="8" w:space="0" w:color="000000"/>
              </w:rPr>
              <w:t>Y07.3</w:t>
            </w:r>
          </w:p>
          <w:p w:rsidR="006B7ED0" w:rsidRDefault="00460C1A">
            <w:pPr>
              <w:spacing w:after="41" w:line="259" w:lineRule="auto"/>
              <w:ind w:left="5" w:firstLine="0"/>
              <w:jc w:val="both"/>
            </w:pPr>
            <w:r>
              <w:rPr>
                <w:bdr w:val="single" w:sz="8" w:space="0" w:color="000000"/>
              </w:rPr>
              <w:t>Y07.8</w:t>
            </w:r>
          </w:p>
          <w:p w:rsidR="006B7ED0" w:rsidRDefault="00460C1A">
            <w:pPr>
              <w:spacing w:after="41" w:line="259" w:lineRule="auto"/>
              <w:ind w:left="5" w:firstLine="0"/>
              <w:jc w:val="both"/>
            </w:pPr>
            <w:r>
              <w:rPr>
                <w:bdr w:val="single" w:sz="8" w:space="0" w:color="000000"/>
              </w:rPr>
              <w:t>Y07.9</w:t>
            </w:r>
          </w:p>
          <w:p w:rsidR="006B7ED0" w:rsidRDefault="00460C1A">
            <w:pPr>
              <w:spacing w:after="0" w:line="259" w:lineRule="auto"/>
              <w:ind w:left="5" w:firstLine="0"/>
              <w:jc w:val="both"/>
            </w:pPr>
            <w:r>
              <w:rPr>
                <w:bdr w:val="single" w:sz="8" w:space="0" w:color="000000"/>
              </w:rPr>
              <w:t>Y87.1</w:t>
            </w: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Супругом или партнером</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Родителем</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Знакомым или другом</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Официальными лицами</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Другими неуточненными лицами</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Неуточненными лицами</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Последствия нападения</w:t>
            </w:r>
          </w:p>
        </w:tc>
      </w:tr>
      <w:tr w:rsidR="006B7ED0">
        <w:trPr>
          <w:trHeight w:val="434"/>
        </w:trPr>
        <w:tc>
          <w:tcPr>
            <w:tcW w:w="475" w:type="dxa"/>
            <w:tcBorders>
              <w:top w:val="single" w:sz="4" w:space="0" w:color="000000"/>
              <w:left w:val="double" w:sz="4" w:space="0" w:color="000000"/>
              <w:bottom w:val="single" w:sz="4" w:space="0" w:color="000000"/>
              <w:right w:val="double" w:sz="4" w:space="0" w:color="000000"/>
            </w:tcBorders>
            <w:vAlign w:val="center"/>
          </w:tcPr>
          <w:p w:rsidR="006B7ED0" w:rsidRDefault="00460C1A">
            <w:pPr>
              <w:spacing w:after="0" w:line="259" w:lineRule="auto"/>
              <w:ind w:left="5" w:firstLine="0"/>
              <w:jc w:val="both"/>
            </w:pPr>
            <w:r>
              <w:t>Z04.5</w:t>
            </w:r>
          </w:p>
        </w:tc>
        <w:tc>
          <w:tcPr>
            <w:tcW w:w="1009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 xml:space="preserve">Обследование и наблюдение после другой причиненной травмы </w:t>
            </w:r>
            <w:r>
              <w:rPr>
                <w:i/>
              </w:rPr>
              <w:t>(обследование жертвы или предполагаемого преступника после другой причиненной травмы)</w:t>
            </w:r>
          </w:p>
        </w:tc>
      </w:tr>
      <w:tr w:rsidR="006B7ED0">
        <w:trPr>
          <w:trHeight w:val="248"/>
        </w:trPr>
        <w:tc>
          <w:tcPr>
            <w:tcW w:w="475" w:type="dxa"/>
            <w:vMerge w:val="restart"/>
            <w:tcBorders>
              <w:top w:val="nil"/>
              <w:left w:val="single" w:sz="4" w:space="0" w:color="000000"/>
              <w:bottom w:val="single" w:sz="4" w:space="0" w:color="000000"/>
              <w:right w:val="nil"/>
            </w:tcBorders>
          </w:tcPr>
          <w:p w:rsidR="006B7ED0" w:rsidRDefault="00460C1A">
            <w:pPr>
              <w:spacing w:after="41" w:line="259" w:lineRule="auto"/>
              <w:ind w:left="5" w:firstLine="0"/>
              <w:jc w:val="both"/>
            </w:pPr>
            <w:r>
              <w:rPr>
                <w:bdr w:val="single" w:sz="8" w:space="0" w:color="000000"/>
              </w:rPr>
              <w:t>Z04.4</w:t>
            </w:r>
          </w:p>
          <w:p w:rsidR="006B7ED0" w:rsidRDefault="00460C1A">
            <w:pPr>
              <w:spacing w:after="41" w:line="259" w:lineRule="auto"/>
              <w:ind w:left="5" w:firstLine="0"/>
              <w:jc w:val="both"/>
            </w:pPr>
            <w:r>
              <w:rPr>
                <w:bdr w:val="single" w:sz="8" w:space="0" w:color="000000"/>
              </w:rPr>
              <w:t>Z61.4</w:t>
            </w:r>
          </w:p>
          <w:p w:rsidR="006B7ED0" w:rsidRDefault="00460C1A">
            <w:pPr>
              <w:spacing w:after="41" w:line="259" w:lineRule="auto"/>
              <w:ind w:left="5" w:firstLine="0"/>
              <w:jc w:val="both"/>
            </w:pPr>
            <w:r>
              <w:rPr>
                <w:bdr w:val="single" w:sz="8" w:space="0" w:color="000000"/>
              </w:rPr>
              <w:t>Z61.5</w:t>
            </w:r>
          </w:p>
          <w:p w:rsidR="006B7ED0" w:rsidRDefault="00460C1A">
            <w:pPr>
              <w:spacing w:after="41" w:line="259" w:lineRule="auto"/>
              <w:ind w:left="5" w:firstLine="0"/>
              <w:jc w:val="both"/>
            </w:pPr>
            <w:r>
              <w:rPr>
                <w:bdr w:val="single" w:sz="8" w:space="0" w:color="000000"/>
              </w:rPr>
              <w:t>Z61.6</w:t>
            </w:r>
          </w:p>
          <w:p w:rsidR="006B7ED0" w:rsidRDefault="00460C1A">
            <w:pPr>
              <w:spacing w:after="41" w:line="259" w:lineRule="auto"/>
              <w:ind w:left="5" w:firstLine="0"/>
              <w:jc w:val="both"/>
            </w:pPr>
            <w:r>
              <w:rPr>
                <w:bdr w:val="single" w:sz="8" w:space="0" w:color="000000"/>
              </w:rPr>
              <w:t>Z62.0</w:t>
            </w:r>
          </w:p>
          <w:p w:rsidR="006B7ED0" w:rsidRDefault="00460C1A">
            <w:pPr>
              <w:spacing w:after="41" w:line="259" w:lineRule="auto"/>
              <w:ind w:left="5" w:firstLine="0"/>
              <w:jc w:val="both"/>
            </w:pPr>
            <w:r>
              <w:rPr>
                <w:bdr w:val="single" w:sz="8" w:space="0" w:color="000000"/>
              </w:rPr>
              <w:t>Z62.3</w:t>
            </w:r>
          </w:p>
          <w:p w:rsidR="006B7ED0" w:rsidRDefault="00460C1A">
            <w:pPr>
              <w:spacing w:after="41" w:line="259" w:lineRule="auto"/>
              <w:ind w:left="5" w:firstLine="0"/>
              <w:jc w:val="both"/>
            </w:pPr>
            <w:r>
              <w:rPr>
                <w:bdr w:val="single" w:sz="8" w:space="0" w:color="000000"/>
              </w:rPr>
              <w:t>Z62.4</w:t>
            </w:r>
          </w:p>
          <w:p w:rsidR="006B7ED0" w:rsidRDefault="00460C1A">
            <w:pPr>
              <w:spacing w:after="41" w:line="259" w:lineRule="auto"/>
              <w:ind w:left="5" w:firstLine="0"/>
              <w:jc w:val="both"/>
            </w:pPr>
            <w:r>
              <w:rPr>
                <w:bdr w:val="single" w:sz="8" w:space="0" w:color="000000"/>
              </w:rPr>
              <w:t>Z62.6</w:t>
            </w:r>
          </w:p>
          <w:p w:rsidR="006B7ED0" w:rsidRDefault="00460C1A">
            <w:pPr>
              <w:spacing w:after="0" w:line="259" w:lineRule="auto"/>
              <w:ind w:left="5" w:firstLine="0"/>
              <w:jc w:val="both"/>
            </w:pPr>
            <w:r>
              <w:rPr>
                <w:bdr w:val="single" w:sz="8" w:space="0" w:color="000000"/>
              </w:rPr>
              <w:t>Z63.0</w:t>
            </w: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Обследование и наблюдение при заявлении об изнасиловании или совращении</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Проблемы, связанные с возможным сексуальным изнасилованием ребенка лицом, принадлежащим к группе первичной поддержки</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Проблемы, связанные с возможным изнасилованием ребенка посторонним лицом</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Проблемы, связанные с возможным физическим насилием по отношению к ребенку</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Неадекватность заботы и контроля со стороны родителей</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 xml:space="preserve">Враждебное отношение и несправедливые претензии </w:t>
            </w:r>
            <w:r>
              <w:t>к ребенку</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Эмоциональная заброшенность детей</w:t>
            </w:r>
          </w:p>
        </w:tc>
      </w:tr>
      <w:tr w:rsidR="006B7ED0">
        <w:trPr>
          <w:trHeight w:val="248"/>
        </w:trPr>
        <w:tc>
          <w:tcPr>
            <w:tcW w:w="0" w:type="auto"/>
            <w:vMerge/>
            <w:tcBorders>
              <w:top w:val="nil"/>
              <w:left w:val="single" w:sz="4" w:space="0" w:color="000000"/>
              <w:bottom w:val="nil"/>
              <w:right w:val="nil"/>
            </w:tcBorders>
          </w:tcPr>
          <w:p w:rsidR="006B7ED0" w:rsidRDefault="006B7ED0">
            <w:pPr>
              <w:spacing w:after="160" w:line="259" w:lineRule="auto"/>
              <w:ind w:left="0" w:firstLine="0"/>
            </w:pP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Неприемлемое давление со стороны родителей и другие отрицательные факторы воспитания</w:t>
            </w:r>
          </w:p>
        </w:tc>
      </w:tr>
      <w:tr w:rsidR="006B7ED0">
        <w:trPr>
          <w:trHeight w:val="248"/>
        </w:trPr>
        <w:tc>
          <w:tcPr>
            <w:tcW w:w="0" w:type="auto"/>
            <w:vMerge/>
            <w:tcBorders>
              <w:top w:val="nil"/>
              <w:left w:val="single" w:sz="4" w:space="0" w:color="000000"/>
              <w:bottom w:val="single" w:sz="4" w:space="0" w:color="000000"/>
              <w:right w:val="nil"/>
            </w:tcBorders>
          </w:tcPr>
          <w:p w:rsidR="006B7ED0" w:rsidRDefault="006B7ED0">
            <w:pPr>
              <w:spacing w:after="160" w:line="259" w:lineRule="auto"/>
              <w:ind w:left="0" w:firstLine="0"/>
            </w:pPr>
          </w:p>
        </w:tc>
        <w:tc>
          <w:tcPr>
            <w:tcW w:w="10092"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Проблемы, связанные с взаимоотношениями супругов или партнеров</w:t>
            </w:r>
          </w:p>
        </w:tc>
      </w:tr>
    </w:tbl>
    <w:p w:rsidR="006B7ED0" w:rsidRDefault="00460C1A">
      <w:pPr>
        <w:spacing w:after="268"/>
        <w:ind w:left="93" w:right="15"/>
      </w:pPr>
      <w:r>
        <w:t>* БДУ — без дополнительных уточнений.</w:t>
      </w:r>
    </w:p>
    <w:p w:rsidR="006B7ED0" w:rsidRDefault="00460C1A">
      <w:pPr>
        <w:spacing w:after="99" w:line="259" w:lineRule="auto"/>
        <w:ind w:left="93"/>
      </w:pPr>
      <w:r>
        <w:rPr>
          <w:b/>
          <w:sz w:val="25"/>
        </w:rPr>
        <w:t>Глава 28. Жестокое обращение с детьми</w:t>
      </w:r>
    </w:p>
    <w:p w:rsidR="006B7ED0" w:rsidRDefault="00460C1A">
      <w:pPr>
        <w:ind w:left="93" w:right="15"/>
      </w:pPr>
      <w:r>
        <w:t>Обследование ребенка при подозрении на жестокое обращение</w:t>
      </w:r>
    </w:p>
    <w:p w:rsidR="006B7ED0" w:rsidRDefault="00460C1A">
      <w:pPr>
        <w:ind w:left="93" w:right="15"/>
      </w:pPr>
      <w:r>
        <w:t xml:space="preserve">Часто врач-педиатр становится первым, кто может предположить жестокое обращение с ребенком. Роль врача заключается не только в уважительном отношении к жалобам </w:t>
      </w:r>
      <w:r>
        <w:t>ребенка, его рассказу, осмотру, но и в обеспечении защиты прав ребенка в случае необходимости.</w:t>
      </w:r>
    </w:p>
    <w:p w:rsidR="006B7ED0" w:rsidRDefault="00460C1A">
      <w:pPr>
        <w:ind w:left="93" w:right="740"/>
      </w:pPr>
      <w:r>
        <w:t>Для прояснения возникших подозрений врач обязан поговорить с ребенком. Как вести беседу? Во-первых, не обещать ребенку того, чего вы не сделаете.</w:t>
      </w:r>
    </w:p>
    <w:p w:rsidR="006B7ED0" w:rsidRDefault="00460C1A">
      <w:pPr>
        <w:ind w:left="93" w:right="15"/>
      </w:pPr>
      <w:r>
        <w:t>Во-вторых, позв</w:t>
      </w:r>
      <w:r>
        <w:t>олить ребенку объясняться на понятном ему языке, по возможности использовать его лексикон. Часто дети изъясняются посредством жестов, что также способствует созданию более полной картины происходящего.</w:t>
      </w:r>
    </w:p>
    <w:p w:rsidR="006B7ED0" w:rsidRDefault="00460C1A">
      <w:pPr>
        <w:ind w:left="93" w:right="15"/>
      </w:pPr>
      <w:r>
        <w:t>Важно создать комфортную и безопасную для ребенка обст</w:t>
      </w:r>
      <w:r>
        <w:t>ановку.</w:t>
      </w:r>
    </w:p>
    <w:p w:rsidR="006B7ED0" w:rsidRDefault="00460C1A">
      <w:pPr>
        <w:spacing w:after="157"/>
        <w:ind w:left="93" w:right="2830"/>
      </w:pPr>
      <w:r>
        <w:t>Опрос ребенка лучше всего начать с описания его обычного дня, его дома, мебели, комнаты, где он живет. При возникновении подозрений на физическое насилие следует спросить у ребенка следующее.</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61024" behindDoc="0" locked="0" layoutInCell="1" allowOverlap="1">
                <wp:simplePos x="0" y="0"/>
                <wp:positionH relativeFrom="column">
                  <wp:posOffset>209899</wp:posOffset>
                </wp:positionH>
                <wp:positionV relativeFrom="paragraph">
                  <wp:posOffset>26789</wp:posOffset>
                </wp:positionV>
                <wp:extent cx="32797" cy="1213445"/>
                <wp:effectExtent l="0" t="0" r="0" b="0"/>
                <wp:wrapSquare wrapText="bothSides"/>
                <wp:docPr id="398389" name="Group 398389"/>
                <wp:cNvGraphicFramePr/>
                <a:graphic xmlns:a="http://schemas.openxmlformats.org/drawingml/2006/main">
                  <a:graphicData uri="http://schemas.microsoft.com/office/word/2010/wordprocessingGroup">
                    <wpg:wgp>
                      <wpg:cNvGrpSpPr/>
                      <wpg:grpSpPr>
                        <a:xfrm>
                          <a:off x="0" y="0"/>
                          <a:ext cx="32797" cy="1213445"/>
                          <a:chOff x="0" y="0"/>
                          <a:chExt cx="32797" cy="1213445"/>
                        </a:xfrm>
                      </wpg:grpSpPr>
                      <wps:wsp>
                        <wps:cNvPr id="33786" name="Shape 33786"/>
                        <wps:cNvSpPr/>
                        <wps:spPr>
                          <a:xfrm>
                            <a:off x="0" y="0"/>
                            <a:ext cx="32797" cy="32742"/>
                          </a:xfrm>
                          <a:custGeom>
                            <a:avLst/>
                            <a:gdLst/>
                            <a:ahLst/>
                            <a:cxnLst/>
                            <a:rect l="0" t="0" r="0" b="0"/>
                            <a:pathLst>
                              <a:path w="32797" h="32742">
                                <a:moveTo>
                                  <a:pt x="16398" y="0"/>
                                </a:moveTo>
                                <a:cubicBezTo>
                                  <a:pt x="18573" y="0"/>
                                  <a:pt x="20665" y="198"/>
                                  <a:pt x="22674" y="794"/>
                                </a:cubicBezTo>
                                <a:cubicBezTo>
                                  <a:pt x="24683" y="1786"/>
                                  <a:pt x="26456" y="2977"/>
                                  <a:pt x="27994" y="4564"/>
                                </a:cubicBezTo>
                                <a:cubicBezTo>
                                  <a:pt x="29531" y="5953"/>
                                  <a:pt x="30716" y="7541"/>
                                  <a:pt x="31549" y="9723"/>
                                </a:cubicBezTo>
                                <a:cubicBezTo>
                                  <a:pt x="32381" y="11906"/>
                                  <a:pt x="32797" y="14089"/>
                                  <a:pt x="32797" y="16272"/>
                                </a:cubicBezTo>
                                <a:cubicBezTo>
                                  <a:pt x="32797" y="18455"/>
                                  <a:pt x="32381" y="20439"/>
                                  <a:pt x="31549" y="22225"/>
                                </a:cubicBezTo>
                                <a:cubicBezTo>
                                  <a:pt x="30716" y="24408"/>
                                  <a:pt x="29531" y="26194"/>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6194"/>
                                  <a:pt x="2080" y="24408"/>
                                  <a:pt x="1248" y="22225"/>
                                </a:cubicBezTo>
                                <a:cubicBezTo>
                                  <a:pt x="416" y="20439"/>
                                  <a:pt x="0" y="18455"/>
                                  <a:pt x="0" y="16272"/>
                                </a:cubicBezTo>
                                <a:cubicBezTo>
                                  <a:pt x="0" y="14089"/>
                                  <a:pt x="416" y="11906"/>
                                  <a:pt x="1248" y="9723"/>
                                </a:cubicBezTo>
                                <a:cubicBezTo>
                                  <a:pt x="2080" y="7541"/>
                                  <a:pt x="3265" y="5953"/>
                                  <a:pt x="4803" y="4564"/>
                                </a:cubicBezTo>
                                <a:cubicBezTo>
                                  <a:pt x="6341" y="2977"/>
                                  <a:pt x="8114" y="1786"/>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788" name="Shape 33788"/>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906"/>
                                  <a:pt x="32797" y="14089"/>
                                  <a:pt x="32797" y="16272"/>
                                </a:cubicBezTo>
                                <a:cubicBezTo>
                                  <a:pt x="32797" y="18455"/>
                                  <a:pt x="32381" y="20439"/>
                                  <a:pt x="31549" y="22225"/>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225"/>
                                </a:cubicBezTo>
                                <a:cubicBezTo>
                                  <a:pt x="416" y="20439"/>
                                  <a:pt x="0" y="18455"/>
                                  <a:pt x="0" y="16272"/>
                                </a:cubicBezTo>
                                <a:cubicBezTo>
                                  <a:pt x="0" y="14089"/>
                                  <a:pt x="416" y="11906"/>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790" name="Shape 33790"/>
                        <wps:cNvSpPr/>
                        <wps:spPr>
                          <a:xfrm>
                            <a:off x="0" y="236141"/>
                            <a:ext cx="32797" cy="32742"/>
                          </a:xfrm>
                          <a:custGeom>
                            <a:avLst/>
                            <a:gdLst/>
                            <a:ahLst/>
                            <a:cxnLst/>
                            <a:rect l="0" t="0" r="0" b="0"/>
                            <a:pathLst>
                              <a:path w="32797" h="32742">
                                <a:moveTo>
                                  <a:pt x="16398" y="0"/>
                                </a:moveTo>
                                <a:cubicBezTo>
                                  <a:pt x="18573" y="0"/>
                                  <a:pt x="20665" y="198"/>
                                  <a:pt x="22674" y="794"/>
                                </a:cubicBezTo>
                                <a:cubicBezTo>
                                  <a:pt x="24683" y="1588"/>
                                  <a:pt x="26456" y="2778"/>
                                  <a:pt x="27994" y="4564"/>
                                </a:cubicBezTo>
                                <a:cubicBezTo>
                                  <a:pt x="29531" y="5953"/>
                                  <a:pt x="30716" y="7541"/>
                                  <a:pt x="31549" y="9723"/>
                                </a:cubicBezTo>
                                <a:cubicBezTo>
                                  <a:pt x="32381" y="11708"/>
                                  <a:pt x="32797" y="13891"/>
                                  <a:pt x="32797" y="16272"/>
                                </a:cubicBezTo>
                                <a:cubicBezTo>
                                  <a:pt x="32797" y="18455"/>
                                  <a:pt x="32381" y="20439"/>
                                  <a:pt x="31549" y="22225"/>
                                </a:cubicBezTo>
                                <a:cubicBezTo>
                                  <a:pt x="30716" y="24408"/>
                                  <a:pt x="29531" y="26194"/>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6194"/>
                                  <a:pt x="2080" y="24408"/>
                                  <a:pt x="1248" y="22225"/>
                                </a:cubicBezTo>
                                <a:cubicBezTo>
                                  <a:pt x="416" y="20439"/>
                                  <a:pt x="0" y="18455"/>
                                  <a:pt x="0" y="16272"/>
                                </a:cubicBezTo>
                                <a:cubicBezTo>
                                  <a:pt x="0" y="13891"/>
                                  <a:pt x="416" y="11708"/>
                                  <a:pt x="1248" y="9723"/>
                                </a:cubicBezTo>
                                <a:cubicBezTo>
                                  <a:pt x="2080" y="7541"/>
                                  <a:pt x="3265" y="5953"/>
                                  <a:pt x="4803" y="4564"/>
                                </a:cubicBezTo>
                                <a:cubicBezTo>
                                  <a:pt x="6341" y="2778"/>
                                  <a:pt x="8114" y="1588"/>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792" name="Shape 33792"/>
                        <wps:cNvSpPr/>
                        <wps:spPr>
                          <a:xfrm>
                            <a:off x="0" y="354211"/>
                            <a:ext cx="32797" cy="32742"/>
                          </a:xfrm>
                          <a:custGeom>
                            <a:avLst/>
                            <a:gdLst/>
                            <a:ahLst/>
                            <a:cxnLst/>
                            <a:rect l="0" t="0" r="0" b="0"/>
                            <a:pathLst>
                              <a:path w="32797" h="32742">
                                <a:moveTo>
                                  <a:pt x="16398" y="0"/>
                                </a:moveTo>
                                <a:cubicBezTo>
                                  <a:pt x="18573" y="0"/>
                                  <a:pt x="20665" y="198"/>
                                  <a:pt x="22674" y="794"/>
                                </a:cubicBezTo>
                                <a:cubicBezTo>
                                  <a:pt x="24683" y="1588"/>
                                  <a:pt x="26456" y="2778"/>
                                  <a:pt x="27994" y="4564"/>
                                </a:cubicBezTo>
                                <a:cubicBezTo>
                                  <a:pt x="29531" y="5953"/>
                                  <a:pt x="30716" y="7739"/>
                                  <a:pt x="31549" y="9723"/>
                                </a:cubicBezTo>
                                <a:cubicBezTo>
                                  <a:pt x="32381" y="11708"/>
                                  <a:pt x="32797" y="13891"/>
                                  <a:pt x="32797" y="16272"/>
                                </a:cubicBezTo>
                                <a:cubicBezTo>
                                  <a:pt x="32797" y="18653"/>
                                  <a:pt x="32381" y="20638"/>
                                  <a:pt x="31549" y="22423"/>
                                </a:cubicBezTo>
                                <a:cubicBezTo>
                                  <a:pt x="30716" y="24606"/>
                                  <a:pt x="29531" y="26392"/>
                                  <a:pt x="27994" y="27781"/>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781"/>
                                </a:cubicBezTo>
                                <a:cubicBezTo>
                                  <a:pt x="3265" y="26392"/>
                                  <a:pt x="2080" y="24606"/>
                                  <a:pt x="1248" y="22423"/>
                                </a:cubicBezTo>
                                <a:cubicBezTo>
                                  <a:pt x="416" y="20638"/>
                                  <a:pt x="0" y="18653"/>
                                  <a:pt x="0" y="16272"/>
                                </a:cubicBezTo>
                                <a:cubicBezTo>
                                  <a:pt x="0" y="13891"/>
                                  <a:pt x="416" y="11708"/>
                                  <a:pt x="1248" y="9723"/>
                                </a:cubicBezTo>
                                <a:cubicBezTo>
                                  <a:pt x="2080" y="7739"/>
                                  <a:pt x="3265" y="5953"/>
                                  <a:pt x="4803" y="4564"/>
                                </a:cubicBezTo>
                                <a:cubicBezTo>
                                  <a:pt x="6341" y="2778"/>
                                  <a:pt x="8114" y="1588"/>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794" name="Shape 33794"/>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739"/>
                                  <a:pt x="31549" y="9723"/>
                                </a:cubicBezTo>
                                <a:cubicBezTo>
                                  <a:pt x="32381" y="11708"/>
                                  <a:pt x="32797" y="13891"/>
                                  <a:pt x="32797" y="16272"/>
                                </a:cubicBezTo>
                                <a:cubicBezTo>
                                  <a:pt x="32797" y="18455"/>
                                  <a:pt x="32381" y="20439"/>
                                  <a:pt x="31549" y="22225"/>
                                </a:cubicBezTo>
                                <a:cubicBezTo>
                                  <a:pt x="30716" y="24209"/>
                                  <a:pt x="29531" y="25995"/>
                                  <a:pt x="27994" y="27583"/>
                                </a:cubicBezTo>
                                <a:cubicBezTo>
                                  <a:pt x="26456" y="28972"/>
                                  <a:pt x="24683" y="30163"/>
                                  <a:pt x="22674" y="31155"/>
                                </a:cubicBezTo>
                                <a:cubicBezTo>
                                  <a:pt x="20665" y="31948"/>
                                  <a:pt x="18573" y="32544"/>
                                  <a:pt x="16398" y="32742"/>
                                </a:cubicBezTo>
                                <a:cubicBezTo>
                                  <a:pt x="14224" y="32544"/>
                                  <a:pt x="12132" y="31948"/>
                                  <a:pt x="10123" y="31155"/>
                                </a:cubicBezTo>
                                <a:cubicBezTo>
                                  <a:pt x="8114" y="30163"/>
                                  <a:pt x="6341" y="28972"/>
                                  <a:pt x="4803" y="27583"/>
                                </a:cubicBezTo>
                                <a:cubicBezTo>
                                  <a:pt x="3265" y="25995"/>
                                  <a:pt x="2080" y="24209"/>
                                  <a:pt x="1248" y="22225"/>
                                </a:cubicBezTo>
                                <a:cubicBezTo>
                                  <a:pt x="416" y="20439"/>
                                  <a:pt x="0" y="18455"/>
                                  <a:pt x="0" y="16272"/>
                                </a:cubicBezTo>
                                <a:cubicBezTo>
                                  <a:pt x="0" y="13891"/>
                                  <a:pt x="416" y="11708"/>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796" name="Shape 33796"/>
                        <wps:cNvSpPr/>
                        <wps:spPr>
                          <a:xfrm>
                            <a:off x="0" y="590352"/>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739"/>
                                  <a:pt x="31549" y="9922"/>
                                </a:cubicBezTo>
                                <a:cubicBezTo>
                                  <a:pt x="32381" y="11906"/>
                                  <a:pt x="32797" y="14089"/>
                                  <a:pt x="32797" y="16272"/>
                                </a:cubicBezTo>
                                <a:cubicBezTo>
                                  <a:pt x="32797" y="18256"/>
                                  <a:pt x="32381" y="20241"/>
                                  <a:pt x="31549" y="22225"/>
                                </a:cubicBezTo>
                                <a:cubicBezTo>
                                  <a:pt x="30716" y="24408"/>
                                  <a:pt x="29531" y="26194"/>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6194"/>
                                  <a:pt x="2080" y="24408"/>
                                  <a:pt x="1248" y="22225"/>
                                </a:cubicBezTo>
                                <a:cubicBezTo>
                                  <a:pt x="416" y="20241"/>
                                  <a:pt x="0" y="18256"/>
                                  <a:pt x="0" y="16272"/>
                                </a:cubicBezTo>
                                <a:cubicBezTo>
                                  <a:pt x="0" y="14089"/>
                                  <a:pt x="416" y="11906"/>
                                  <a:pt x="1248" y="9922"/>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799" name="Shape 33799"/>
                        <wps:cNvSpPr/>
                        <wps:spPr>
                          <a:xfrm>
                            <a:off x="0" y="826492"/>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739"/>
                                  <a:pt x="31549" y="9723"/>
                                </a:cubicBezTo>
                                <a:cubicBezTo>
                                  <a:pt x="32381" y="11708"/>
                                  <a:pt x="32797" y="13891"/>
                                  <a:pt x="32797" y="16272"/>
                                </a:cubicBezTo>
                                <a:cubicBezTo>
                                  <a:pt x="32797" y="18455"/>
                                  <a:pt x="32381" y="20439"/>
                                  <a:pt x="31549" y="22423"/>
                                </a:cubicBezTo>
                                <a:cubicBezTo>
                                  <a:pt x="30716" y="24408"/>
                                  <a:pt x="29531" y="26194"/>
                                  <a:pt x="27994" y="27980"/>
                                </a:cubicBezTo>
                                <a:cubicBezTo>
                                  <a:pt x="26456" y="29567"/>
                                  <a:pt x="24683" y="30559"/>
                                  <a:pt x="22674" y="31552"/>
                                </a:cubicBezTo>
                                <a:cubicBezTo>
                                  <a:pt x="20665" y="32345"/>
                                  <a:pt x="18573" y="32742"/>
                                  <a:pt x="16398" y="32742"/>
                                </a:cubicBezTo>
                                <a:cubicBezTo>
                                  <a:pt x="14224" y="32742"/>
                                  <a:pt x="12132" y="32345"/>
                                  <a:pt x="10123" y="31552"/>
                                </a:cubicBezTo>
                                <a:cubicBezTo>
                                  <a:pt x="8114" y="30559"/>
                                  <a:pt x="6341" y="29567"/>
                                  <a:pt x="4803" y="27980"/>
                                </a:cubicBezTo>
                                <a:cubicBezTo>
                                  <a:pt x="3265" y="26194"/>
                                  <a:pt x="2080" y="24408"/>
                                  <a:pt x="1248" y="22423"/>
                                </a:cubicBezTo>
                                <a:cubicBezTo>
                                  <a:pt x="416" y="20439"/>
                                  <a:pt x="0" y="18455"/>
                                  <a:pt x="0" y="16272"/>
                                </a:cubicBezTo>
                                <a:cubicBezTo>
                                  <a:pt x="0" y="13891"/>
                                  <a:pt x="416" y="11708"/>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801" name="Shape 33801"/>
                        <wps:cNvSpPr/>
                        <wps:spPr>
                          <a:xfrm>
                            <a:off x="0" y="944563"/>
                            <a:ext cx="32797" cy="32742"/>
                          </a:xfrm>
                          <a:custGeom>
                            <a:avLst/>
                            <a:gdLst/>
                            <a:ahLst/>
                            <a:cxnLst/>
                            <a:rect l="0" t="0" r="0" b="0"/>
                            <a:pathLst>
                              <a:path w="32797" h="32742">
                                <a:moveTo>
                                  <a:pt x="16398" y="0"/>
                                </a:moveTo>
                                <a:cubicBezTo>
                                  <a:pt x="18573" y="0"/>
                                  <a:pt x="20665" y="397"/>
                                  <a:pt x="22674" y="1191"/>
                                </a:cubicBezTo>
                                <a:cubicBezTo>
                                  <a:pt x="24683" y="1786"/>
                                  <a:pt x="26456" y="2778"/>
                                  <a:pt x="27994" y="4366"/>
                                </a:cubicBezTo>
                                <a:cubicBezTo>
                                  <a:pt x="29531" y="5953"/>
                                  <a:pt x="30716" y="7739"/>
                                  <a:pt x="31549" y="9525"/>
                                </a:cubicBezTo>
                                <a:cubicBezTo>
                                  <a:pt x="32381" y="11906"/>
                                  <a:pt x="32797" y="14089"/>
                                  <a:pt x="32797" y="16272"/>
                                </a:cubicBezTo>
                                <a:cubicBezTo>
                                  <a:pt x="32797" y="18455"/>
                                  <a:pt x="32381" y="20439"/>
                                  <a:pt x="31549" y="22423"/>
                                </a:cubicBezTo>
                                <a:cubicBezTo>
                                  <a:pt x="30716" y="24408"/>
                                  <a:pt x="29531" y="26194"/>
                                  <a:pt x="27994" y="27781"/>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781"/>
                                </a:cubicBezTo>
                                <a:cubicBezTo>
                                  <a:pt x="3265" y="26194"/>
                                  <a:pt x="2080" y="24408"/>
                                  <a:pt x="1248" y="22423"/>
                                </a:cubicBezTo>
                                <a:cubicBezTo>
                                  <a:pt x="416" y="20439"/>
                                  <a:pt x="0" y="18455"/>
                                  <a:pt x="0" y="16272"/>
                                </a:cubicBezTo>
                                <a:cubicBezTo>
                                  <a:pt x="0" y="14089"/>
                                  <a:pt x="416" y="11906"/>
                                  <a:pt x="1248" y="9525"/>
                                </a:cubicBezTo>
                                <a:cubicBezTo>
                                  <a:pt x="2080" y="7739"/>
                                  <a:pt x="3265" y="5953"/>
                                  <a:pt x="4803" y="4366"/>
                                </a:cubicBezTo>
                                <a:cubicBezTo>
                                  <a:pt x="6341" y="2778"/>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803" name="Shape 33803"/>
                        <wps:cNvSpPr/>
                        <wps:spPr>
                          <a:xfrm>
                            <a:off x="0" y="1062633"/>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739"/>
                                  <a:pt x="31549" y="9723"/>
                                </a:cubicBezTo>
                                <a:cubicBezTo>
                                  <a:pt x="32381" y="11906"/>
                                  <a:pt x="32797" y="14089"/>
                                  <a:pt x="32797" y="16272"/>
                                </a:cubicBezTo>
                                <a:cubicBezTo>
                                  <a:pt x="32797" y="18455"/>
                                  <a:pt x="32381" y="20439"/>
                                  <a:pt x="31549" y="22423"/>
                                </a:cubicBezTo>
                                <a:cubicBezTo>
                                  <a:pt x="30716" y="24408"/>
                                  <a:pt x="29531" y="25995"/>
                                  <a:pt x="27994" y="27583"/>
                                </a:cubicBezTo>
                                <a:cubicBezTo>
                                  <a:pt x="26456" y="28972"/>
                                  <a:pt x="24683" y="30163"/>
                                  <a:pt x="22674" y="30956"/>
                                </a:cubicBezTo>
                                <a:cubicBezTo>
                                  <a:pt x="20665" y="31948"/>
                                  <a:pt x="18573" y="32544"/>
                                  <a:pt x="16398" y="32742"/>
                                </a:cubicBezTo>
                                <a:cubicBezTo>
                                  <a:pt x="14224" y="32544"/>
                                  <a:pt x="12132" y="31948"/>
                                  <a:pt x="10123" y="30956"/>
                                </a:cubicBezTo>
                                <a:cubicBezTo>
                                  <a:pt x="8114" y="30163"/>
                                  <a:pt x="6341" y="28972"/>
                                  <a:pt x="4803" y="27583"/>
                                </a:cubicBezTo>
                                <a:cubicBezTo>
                                  <a:pt x="3265" y="25995"/>
                                  <a:pt x="2080" y="24209"/>
                                  <a:pt x="1248" y="22225"/>
                                </a:cubicBezTo>
                                <a:cubicBezTo>
                                  <a:pt x="416" y="20439"/>
                                  <a:pt x="0" y="18455"/>
                                  <a:pt x="0" y="16272"/>
                                </a:cubicBezTo>
                                <a:cubicBezTo>
                                  <a:pt x="0" y="14089"/>
                                  <a:pt x="416" y="11906"/>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805" name="Shape 33805"/>
                        <wps:cNvSpPr/>
                        <wps:spPr>
                          <a:xfrm>
                            <a:off x="0" y="1180703"/>
                            <a:ext cx="32797" cy="32742"/>
                          </a:xfrm>
                          <a:custGeom>
                            <a:avLst/>
                            <a:gdLst/>
                            <a:ahLst/>
                            <a:cxnLst/>
                            <a:rect l="0" t="0" r="0" b="0"/>
                            <a:pathLst>
                              <a:path w="32797" h="32742">
                                <a:moveTo>
                                  <a:pt x="16398" y="0"/>
                                </a:moveTo>
                                <a:cubicBezTo>
                                  <a:pt x="18573" y="0"/>
                                  <a:pt x="20665" y="397"/>
                                  <a:pt x="22674" y="1191"/>
                                </a:cubicBezTo>
                                <a:cubicBezTo>
                                  <a:pt x="24683" y="1786"/>
                                  <a:pt x="26456" y="2977"/>
                                  <a:pt x="27994" y="4763"/>
                                </a:cubicBezTo>
                                <a:cubicBezTo>
                                  <a:pt x="29531" y="6152"/>
                                  <a:pt x="30716" y="7739"/>
                                  <a:pt x="31549" y="9723"/>
                                </a:cubicBezTo>
                                <a:cubicBezTo>
                                  <a:pt x="32381" y="11906"/>
                                  <a:pt x="32797" y="14089"/>
                                  <a:pt x="32797" y="16272"/>
                                </a:cubicBezTo>
                                <a:cubicBezTo>
                                  <a:pt x="32797" y="18455"/>
                                  <a:pt x="32381" y="20439"/>
                                  <a:pt x="31549" y="22423"/>
                                </a:cubicBezTo>
                                <a:cubicBezTo>
                                  <a:pt x="30716" y="24408"/>
                                  <a:pt x="29531" y="25995"/>
                                  <a:pt x="27994" y="27583"/>
                                </a:cubicBezTo>
                                <a:cubicBezTo>
                                  <a:pt x="26456" y="28972"/>
                                  <a:pt x="24683" y="30163"/>
                                  <a:pt x="22674" y="31155"/>
                                </a:cubicBezTo>
                                <a:cubicBezTo>
                                  <a:pt x="20665" y="31948"/>
                                  <a:pt x="18573" y="32544"/>
                                  <a:pt x="16398" y="32742"/>
                                </a:cubicBezTo>
                                <a:cubicBezTo>
                                  <a:pt x="14224" y="32544"/>
                                  <a:pt x="12132" y="31948"/>
                                  <a:pt x="10123" y="31155"/>
                                </a:cubicBezTo>
                                <a:cubicBezTo>
                                  <a:pt x="8114" y="30163"/>
                                  <a:pt x="6341" y="28972"/>
                                  <a:pt x="4803" y="27583"/>
                                </a:cubicBezTo>
                                <a:cubicBezTo>
                                  <a:pt x="3265" y="25995"/>
                                  <a:pt x="2080" y="24209"/>
                                  <a:pt x="1248" y="22225"/>
                                </a:cubicBezTo>
                                <a:cubicBezTo>
                                  <a:pt x="416" y="20439"/>
                                  <a:pt x="0" y="18455"/>
                                  <a:pt x="0" y="16272"/>
                                </a:cubicBezTo>
                                <a:cubicBezTo>
                                  <a:pt x="0" y="14089"/>
                                  <a:pt x="416" y="11906"/>
                                  <a:pt x="1248" y="9723"/>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8389" style="width:2.58242pt;height:95.5469pt;position:absolute;mso-position-horizontal-relative:text;mso-position-horizontal:absolute;margin-left:16.5275pt;mso-position-vertical-relative:text;margin-top:2.10938pt;" coordsize="327,12134">
                <v:shape id="Shape 33786" style="position:absolute;width:327;height:327;left:0;top:0;" coordsize="32797,32742" path="m16398,0c18573,0,20665,198,22674,794c24683,1786,26456,2977,27994,4564c29531,5953,30716,7541,31549,9723c32381,11906,32797,14089,32797,16272c32797,18455,32381,20439,31549,22225c30716,24408,29531,26194,27994,27781c26456,29369,24683,30361,22674,31155c20665,31948,18573,32544,16398,32742c14224,32544,12132,31948,10123,31155c8114,30361,6341,29369,4803,27781c3265,26194,2080,24408,1248,22225c416,20439,0,18455,0,16272c0,14089,416,11906,1248,9723c2080,7541,3265,5953,4803,4564c6341,2977,8114,1786,10123,794c12132,198,14224,0,16398,0x">
                  <v:stroke weight="0pt" endcap="flat" joinstyle="miter" miterlimit="4" on="false" color="#000000" opacity="0"/>
                  <v:fill on="true" color="#000000"/>
                </v:shape>
                <v:shape id="Shape 33788" style="position:absolute;width:327;height:327;left:0;top:1180;" coordsize="32797,32742" path="m16398,0c18573,0,20665,397,22674,992c24683,1786,26456,2977,27994,4763c29531,6152,30716,7739,31549,9723c32381,11906,32797,14089,32797,16272c32797,18455,32381,20439,31549,22225c30716,24408,29531,26194,27994,27781c26456,29369,24683,30559,22674,31353c20665,32147,18573,32544,16398,32742c14224,32544,12132,32147,10123,31353c8114,30559,6341,29369,4803,27781c3265,26194,2080,24408,1248,22225c416,20439,0,18455,0,16272c0,14089,416,11906,1248,9723c2080,7739,3265,6152,4803,4763c6341,2977,8114,1786,10123,992c12132,397,14224,0,16398,0x">
                  <v:stroke weight="0pt" endcap="flat" joinstyle="miter" miterlimit="4" on="false" color="#000000" opacity="0"/>
                  <v:fill on="true" color="#000000"/>
                </v:shape>
                <v:shape id="Shape 33790" style="position:absolute;width:327;height:327;left:0;top:2361;" coordsize="32797,32742" path="m16398,0c18573,0,20665,198,22674,794c24683,1588,26456,2778,27994,4564c29531,5953,30716,7541,31549,9723c32381,11708,32797,13891,32797,16272c32797,18455,32381,20439,31549,22225c30716,24408,29531,26194,27994,27781c26456,29369,24683,30361,22674,31155c20665,31948,18573,32544,16398,32742c14224,32544,12132,31948,10123,31155c8114,30361,6341,29369,4803,27781c3265,26194,2080,24408,1248,22225c416,20439,0,18455,0,16272c0,13891,416,11708,1248,9723c2080,7541,3265,5953,4803,4564c6341,2778,8114,1588,10123,794c12132,198,14224,0,16398,0x">
                  <v:stroke weight="0pt" endcap="flat" joinstyle="miter" miterlimit="4" on="false" color="#000000" opacity="0"/>
                  <v:fill on="true" color="#000000"/>
                </v:shape>
                <v:shape id="Shape 33792" style="position:absolute;width:327;height:327;left:0;top:3542;" coordsize="32797,32742" path="m16398,0c18573,0,20665,198,22674,794c24683,1588,26456,2778,27994,4564c29531,5953,30716,7739,31549,9723c32381,11708,32797,13891,32797,16272c32797,18653,32381,20638,31549,22423c30716,24606,29531,26392,27994,27781c26456,29369,24683,30361,22674,31155c20665,31948,18573,32544,16398,32742c14224,32544,12132,31948,10123,31155c8114,30361,6341,29369,4803,27781c3265,26392,2080,24606,1248,22423c416,20638,0,18653,0,16272c0,13891,416,11708,1248,9723c2080,7739,3265,5953,4803,4564c6341,2778,8114,1588,10123,794c12132,198,14224,0,16398,0x">
                  <v:stroke weight="0pt" endcap="flat" joinstyle="miter" miterlimit="4" on="false" color="#000000" opacity="0"/>
                  <v:fill on="true" color="#000000"/>
                </v:shape>
                <v:shape id="Shape 33794" style="position:absolute;width:327;height:327;left:0;top:4722;" coordsize="32797,32742" path="m16398,0c18573,0,20665,397,22674,1191c24683,1786,26456,2977,27994,4763c29531,6152,30716,7739,31549,9723c32381,11708,32797,13891,32797,16272c32797,18455,32381,20439,31549,22225c30716,24209,29531,25995,27994,27583c26456,28972,24683,30163,22674,31155c20665,31948,18573,32544,16398,32742c14224,32544,12132,31948,10123,31155c8114,30163,6341,28972,4803,27583c3265,25995,2080,24209,1248,22225c416,20439,0,18455,0,16272c0,13891,416,11708,1248,9723c2080,7739,3265,6152,4803,4763c6341,2977,8114,1786,10123,992c12132,397,14224,0,16398,0x">
                  <v:stroke weight="0pt" endcap="flat" joinstyle="miter" miterlimit="4" on="false" color="#000000" opacity="0"/>
                  <v:fill on="true" color="#000000"/>
                </v:shape>
                <v:shape id="Shape 33796" style="position:absolute;width:327;height:327;left:0;top:5903;" coordsize="32797,32742" path="m16398,0c18573,0,20665,397,22674,1191c24683,1786,26456,2977,27994,4763c29531,6152,30716,7739,31549,9922c32381,11906,32797,14089,32797,16272c32797,18256,32381,20241,31549,22225c30716,24408,29531,26194,27994,27781c26456,29369,24683,30361,22674,31353c20665,32147,18573,32544,16398,32742c14224,32544,12132,32147,10123,31353c8114,30361,6341,29369,4803,27781c3265,26194,2080,24408,1248,22225c416,20241,0,18256,0,16272c0,14089,416,11906,1248,9922c2080,7739,3265,6152,4803,4763c6341,2977,8114,1786,10123,992c12132,397,14224,0,16398,0x">
                  <v:stroke weight="0pt" endcap="flat" joinstyle="miter" miterlimit="4" on="false" color="#000000" opacity="0"/>
                  <v:fill on="true" color="#000000"/>
                </v:shape>
                <v:shape id="Shape 33799" style="position:absolute;width:327;height:327;left:0;top:8264;" coordsize="32797,32742" path="m16398,0c18573,0,20665,397,22674,1191c24683,1786,26456,2977,27994,4763c29531,6152,30716,7739,31549,9723c32381,11708,32797,13891,32797,16272c32797,18455,32381,20439,31549,22423c30716,24408,29531,26194,27994,27980c26456,29567,24683,30559,22674,31552c20665,32345,18573,32742,16398,32742c14224,32742,12132,32345,10123,31552c8114,30559,6341,29567,4803,27980c3265,26194,2080,24408,1248,22423c416,20439,0,18455,0,16272c0,13891,416,11708,1248,9723c2080,7739,3265,6152,4803,4763c6341,2977,8114,1786,10123,992c12132,397,14224,0,16398,0x">
                  <v:stroke weight="0pt" endcap="flat" joinstyle="miter" miterlimit="4" on="false" color="#000000" opacity="0"/>
                  <v:fill on="true" color="#000000"/>
                </v:shape>
                <v:shape id="Shape 33801" style="position:absolute;width:327;height:327;left:0;top:9445;" coordsize="32797,32742" path="m16398,0c18573,0,20665,397,22674,1191c24683,1786,26456,2778,27994,4366c29531,5953,30716,7739,31549,9525c32381,11906,32797,14089,32797,16272c32797,18455,32381,20439,31549,22423c30716,24408,29531,26194,27994,27781c26456,29170,24683,30361,22674,31155c20665,32147,18573,32544,16398,32742c14224,32544,12132,32147,10123,31155c8114,30361,6341,29170,4803,27781c3265,26194,2080,24408,1248,22423c416,20439,0,18455,0,16272c0,14089,416,11906,1248,9525c2080,7739,3265,5953,4803,4366c6341,2778,8114,1588,10123,992c12132,397,14224,0,16398,0x">
                  <v:stroke weight="0pt" endcap="flat" joinstyle="miter" miterlimit="4" on="false" color="#000000" opacity="0"/>
                  <v:fill on="true" color="#000000"/>
                </v:shape>
                <v:shape id="Shape 33803" style="position:absolute;width:327;height:327;left:0;top:10626;" coordsize="32797,32742" path="m16398,0c18573,0,20665,397,22674,1191c24683,1786,26456,2977,27994,4763c29531,6152,30716,7739,31549,9723c32381,11906,32797,14089,32797,16272c32797,18455,32381,20439,31549,22423c30716,24408,29531,25995,27994,27583c26456,28972,24683,30163,22674,30956c20665,31948,18573,32544,16398,32742c14224,32544,12132,31948,10123,30956c8114,30163,6341,28972,4803,27583c3265,25995,2080,24209,1248,22225c416,20439,0,18455,0,16272c0,14089,416,11906,1248,9723c2080,7739,3265,6152,4803,4763c6341,2977,8114,1786,10123,992c12132,397,14224,0,16398,0x">
                  <v:stroke weight="0pt" endcap="flat" joinstyle="miter" miterlimit="4" on="false" color="#000000" opacity="0"/>
                  <v:fill on="true" color="#000000"/>
                </v:shape>
                <v:shape id="Shape 33805" style="position:absolute;width:327;height:327;left:0;top:11807;" coordsize="32797,32742" path="m16398,0c18573,0,20665,397,22674,1191c24683,1786,26456,2977,27994,4763c29531,6152,30716,7739,31549,9723c32381,11906,32797,14089,32797,16272c32797,18455,32381,20439,31549,22423c30716,24408,29531,25995,27994,27583c26456,28972,24683,30163,22674,31155c20665,31948,18573,32544,16398,32742c14224,32544,12132,31948,10123,31155c8114,30163,6341,28972,4803,27583c3265,25995,2080,24209,1248,22225c416,20439,0,18455,0,16272c0,14089,416,11906,1248,9723c2080,7739,3265,6152,4803,4763c6341,2977,8114,1786,10123,992c12132,397,14224,0,16398,0x">
                  <v:stroke weight="0pt" endcap="flat" joinstyle="miter" miterlimit="4" on="false" color="#000000" opacity="0"/>
                  <v:fill on="true" color="#000000"/>
                </v:shape>
                <w10:wrap type="square"/>
              </v:group>
            </w:pict>
          </mc:Fallback>
        </mc:AlternateContent>
      </w:r>
      <w:r>
        <w:t>Что обычно происходит, когда взрослые выпивают или упот</w:t>
      </w:r>
      <w:r>
        <w:t>реб ляют наркотики?</w:t>
      </w:r>
    </w:p>
    <w:p w:rsidR="006B7ED0" w:rsidRDefault="00460C1A">
      <w:pPr>
        <w:ind w:left="341" w:right="15"/>
      </w:pPr>
      <w:r>
        <w:t>Что происходит, если ты в беде?</w:t>
      </w:r>
    </w:p>
    <w:p w:rsidR="006B7ED0" w:rsidRDefault="00460C1A">
      <w:pPr>
        <w:ind w:left="341" w:right="15"/>
      </w:pPr>
      <w:r>
        <w:t>Что говорят и делают взрослые, когда они злые?</w:t>
      </w:r>
    </w:p>
    <w:p w:rsidR="006B7ED0" w:rsidRDefault="00460C1A">
      <w:pPr>
        <w:ind w:left="341" w:right="15"/>
      </w:pPr>
      <w:r>
        <w:t>Кто-нибудь швыряет вещи? Кто это делает?</w:t>
      </w:r>
    </w:p>
    <w:p w:rsidR="006B7ED0" w:rsidRDefault="00460C1A">
      <w:pPr>
        <w:ind w:left="341" w:right="15"/>
      </w:pPr>
      <w:r>
        <w:t>Кто-нибудь дерется дома? Кто это делает? Как часто это происходит?</w:t>
      </w:r>
    </w:p>
    <w:p w:rsidR="006B7ED0" w:rsidRDefault="00460C1A">
      <w:pPr>
        <w:ind w:left="341" w:right="273"/>
      </w:pPr>
      <w:r>
        <w:t>При подозрении на сексуальное насилие вопросы следует задавать с осторожностью, учитывая рамки полномочий врача в данном вопросе, а также ст. 23 Конституции РФ о неприкосновенности частной жизни, личной и семейной тайне.</w:t>
      </w:r>
    </w:p>
    <w:p w:rsidR="006B7ED0" w:rsidRDefault="00460C1A">
      <w:pPr>
        <w:ind w:left="341" w:right="3665"/>
      </w:pPr>
      <w:r>
        <w:t>Тебе нравится, когда тебя обнимают?</w:t>
      </w:r>
      <w:r>
        <w:t xml:space="preserve"> Это хорошо или плохо? Если это плохо, то почему? Где ты спишь и с кем? Что происходит, когда ты ложишься спать?</w:t>
      </w:r>
    </w:p>
    <w:p w:rsidR="006B7ED0" w:rsidRDefault="00460C1A">
      <w:pPr>
        <w:ind w:left="341" w:right="15"/>
      </w:pPr>
      <w:r>
        <w:t>Как ты купаешься в ванной?</w:t>
      </w:r>
    </w:p>
    <w:p w:rsidR="006B7ED0" w:rsidRDefault="00460C1A">
      <w:pPr>
        <w:spacing w:after="154"/>
        <w:ind w:left="341" w:right="15"/>
      </w:pPr>
      <w:r>
        <w:t>Было ли так, что когда тебя где-то трогают, тебе неприятно?</w:t>
      </w:r>
    </w:p>
    <w:p w:rsidR="006B7ED0" w:rsidRDefault="00460C1A">
      <w:pPr>
        <w:spacing w:after="154"/>
        <w:ind w:left="93" w:right="15"/>
      </w:pPr>
      <w:r>
        <w:t>При подозрении на пренебрежение задают такие вопросы.</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62048" behindDoc="0" locked="0" layoutInCell="1" allowOverlap="1">
                <wp:simplePos x="0" y="0"/>
                <wp:positionH relativeFrom="column">
                  <wp:posOffset>209899</wp:posOffset>
                </wp:positionH>
                <wp:positionV relativeFrom="paragraph">
                  <wp:posOffset>26789</wp:posOffset>
                </wp:positionV>
                <wp:extent cx="32797" cy="387152"/>
                <wp:effectExtent l="0" t="0" r="0" b="0"/>
                <wp:wrapSquare wrapText="bothSides"/>
                <wp:docPr id="398390" name="Group 398390"/>
                <wp:cNvGraphicFramePr/>
                <a:graphic xmlns:a="http://schemas.openxmlformats.org/drawingml/2006/main">
                  <a:graphicData uri="http://schemas.microsoft.com/office/word/2010/wordprocessingGroup">
                    <wpg:wgp>
                      <wpg:cNvGrpSpPr/>
                      <wpg:grpSpPr>
                        <a:xfrm>
                          <a:off x="0" y="0"/>
                          <a:ext cx="32797" cy="387152"/>
                          <a:chOff x="0" y="0"/>
                          <a:chExt cx="32797" cy="387152"/>
                        </a:xfrm>
                      </wpg:grpSpPr>
                      <wps:wsp>
                        <wps:cNvPr id="33808" name="Shape 33808"/>
                        <wps:cNvSpPr/>
                        <wps:spPr>
                          <a:xfrm>
                            <a:off x="0" y="0"/>
                            <a:ext cx="32797" cy="32941"/>
                          </a:xfrm>
                          <a:custGeom>
                            <a:avLst/>
                            <a:gdLst/>
                            <a:ahLst/>
                            <a:cxnLst/>
                            <a:rect l="0" t="0" r="0" b="0"/>
                            <a:pathLst>
                              <a:path w="32797" h="32941">
                                <a:moveTo>
                                  <a:pt x="16398" y="0"/>
                                </a:moveTo>
                                <a:cubicBezTo>
                                  <a:pt x="18573" y="0"/>
                                  <a:pt x="20665" y="595"/>
                                  <a:pt x="22674" y="1191"/>
                                </a:cubicBezTo>
                                <a:cubicBezTo>
                                  <a:pt x="24683" y="1984"/>
                                  <a:pt x="26456" y="3175"/>
                                  <a:pt x="27994" y="4763"/>
                                </a:cubicBezTo>
                                <a:cubicBezTo>
                                  <a:pt x="29531" y="6152"/>
                                  <a:pt x="30716" y="8136"/>
                                  <a:pt x="31549" y="9922"/>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559"/>
                                  <a:pt x="22674" y="31552"/>
                                </a:cubicBezTo>
                                <a:cubicBezTo>
                                  <a:pt x="20665" y="32345"/>
                                  <a:pt x="18573" y="32742"/>
                                  <a:pt x="16398" y="32941"/>
                                </a:cubicBezTo>
                                <a:cubicBezTo>
                                  <a:pt x="14224" y="32742"/>
                                  <a:pt x="12132" y="32345"/>
                                  <a:pt x="10123" y="31552"/>
                                </a:cubicBezTo>
                                <a:cubicBezTo>
                                  <a:pt x="8114" y="30559"/>
                                  <a:pt x="6341" y="29369"/>
                                  <a:pt x="4803" y="27980"/>
                                </a:cubicBezTo>
                                <a:cubicBezTo>
                                  <a:pt x="3265" y="26392"/>
                                  <a:pt x="2080" y="24408"/>
                                  <a:pt x="1248" y="22423"/>
                                </a:cubicBezTo>
                                <a:cubicBezTo>
                                  <a:pt x="416" y="20638"/>
                                  <a:pt x="0" y="18455"/>
                                  <a:pt x="0" y="16470"/>
                                </a:cubicBezTo>
                                <a:cubicBezTo>
                                  <a:pt x="0" y="14288"/>
                                  <a:pt x="416" y="11906"/>
                                  <a:pt x="1248" y="9922"/>
                                </a:cubicBezTo>
                                <a:cubicBezTo>
                                  <a:pt x="2080" y="8136"/>
                                  <a:pt x="3265" y="6152"/>
                                  <a:pt x="4803" y="4763"/>
                                </a:cubicBezTo>
                                <a:cubicBezTo>
                                  <a:pt x="6341" y="3175"/>
                                  <a:pt x="8114" y="1984"/>
                                  <a:pt x="10123" y="1191"/>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810" name="Shape 33810"/>
                        <wps:cNvSpPr/>
                        <wps:spPr>
                          <a:xfrm>
                            <a:off x="0" y="118070"/>
                            <a:ext cx="32797" cy="32941"/>
                          </a:xfrm>
                          <a:custGeom>
                            <a:avLst/>
                            <a:gdLst/>
                            <a:ahLst/>
                            <a:cxnLst/>
                            <a:rect l="0" t="0" r="0" b="0"/>
                            <a:pathLst>
                              <a:path w="32797" h="32941">
                                <a:moveTo>
                                  <a:pt x="16398" y="0"/>
                                </a:moveTo>
                                <a:cubicBezTo>
                                  <a:pt x="18573" y="0"/>
                                  <a:pt x="20665" y="397"/>
                                  <a:pt x="22674" y="992"/>
                                </a:cubicBezTo>
                                <a:cubicBezTo>
                                  <a:pt x="24683" y="1984"/>
                                  <a:pt x="26456" y="3175"/>
                                  <a:pt x="27994" y="4564"/>
                                </a:cubicBezTo>
                                <a:cubicBezTo>
                                  <a:pt x="29531" y="5953"/>
                                  <a:pt x="30716" y="7739"/>
                                  <a:pt x="31549" y="9922"/>
                                </a:cubicBezTo>
                                <a:cubicBezTo>
                                  <a:pt x="32381" y="11906"/>
                                  <a:pt x="32797" y="14288"/>
                                  <a:pt x="32797" y="16470"/>
                                </a:cubicBezTo>
                                <a:cubicBezTo>
                                  <a:pt x="32797" y="18455"/>
                                  <a:pt x="32381" y="20638"/>
                                  <a:pt x="31549" y="22423"/>
                                </a:cubicBezTo>
                                <a:cubicBezTo>
                                  <a:pt x="30716" y="24606"/>
                                  <a:pt x="29531" y="26591"/>
                                  <a:pt x="27994" y="28178"/>
                                </a:cubicBezTo>
                                <a:cubicBezTo>
                                  <a:pt x="26456" y="29567"/>
                                  <a:pt x="24683" y="30758"/>
                                  <a:pt x="22674" y="31552"/>
                                </a:cubicBezTo>
                                <a:cubicBezTo>
                                  <a:pt x="20665" y="32345"/>
                                  <a:pt x="18573" y="32742"/>
                                  <a:pt x="16398" y="32941"/>
                                </a:cubicBezTo>
                                <a:cubicBezTo>
                                  <a:pt x="14224" y="32742"/>
                                  <a:pt x="12132" y="32345"/>
                                  <a:pt x="10123" y="31552"/>
                                </a:cubicBezTo>
                                <a:cubicBezTo>
                                  <a:pt x="8114" y="30758"/>
                                  <a:pt x="6341" y="29567"/>
                                  <a:pt x="4803" y="28178"/>
                                </a:cubicBezTo>
                                <a:cubicBezTo>
                                  <a:pt x="3265" y="26591"/>
                                  <a:pt x="2080" y="24606"/>
                                  <a:pt x="1248" y="22423"/>
                                </a:cubicBezTo>
                                <a:cubicBezTo>
                                  <a:pt x="416" y="20638"/>
                                  <a:pt x="0" y="18455"/>
                                  <a:pt x="0" y="16470"/>
                                </a:cubicBezTo>
                                <a:cubicBezTo>
                                  <a:pt x="0" y="14288"/>
                                  <a:pt x="416" y="11906"/>
                                  <a:pt x="1248" y="9922"/>
                                </a:cubicBezTo>
                                <a:cubicBezTo>
                                  <a:pt x="2080" y="7739"/>
                                  <a:pt x="3265" y="5953"/>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812" name="Shape 33812"/>
                        <wps:cNvSpPr/>
                        <wps:spPr>
                          <a:xfrm>
                            <a:off x="0" y="236141"/>
                            <a:ext cx="32797" cy="32941"/>
                          </a:xfrm>
                          <a:custGeom>
                            <a:avLst/>
                            <a:gdLst/>
                            <a:ahLst/>
                            <a:cxnLst/>
                            <a:rect l="0" t="0" r="0" b="0"/>
                            <a:pathLst>
                              <a:path w="32797" h="32941">
                                <a:moveTo>
                                  <a:pt x="16398" y="0"/>
                                </a:moveTo>
                                <a:cubicBezTo>
                                  <a:pt x="18573" y="0"/>
                                  <a:pt x="20665" y="397"/>
                                  <a:pt x="22674" y="992"/>
                                </a:cubicBezTo>
                                <a:cubicBezTo>
                                  <a:pt x="24683" y="1984"/>
                                  <a:pt x="26456" y="3175"/>
                                  <a:pt x="27994" y="4564"/>
                                </a:cubicBezTo>
                                <a:cubicBezTo>
                                  <a:pt x="29531" y="5953"/>
                                  <a:pt x="30716" y="7938"/>
                                  <a:pt x="31549" y="9922"/>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361"/>
                                  <a:pt x="22674" y="31155"/>
                                </a:cubicBezTo>
                                <a:cubicBezTo>
                                  <a:pt x="20665" y="32147"/>
                                  <a:pt x="18573" y="32742"/>
                                  <a:pt x="16398" y="32941"/>
                                </a:cubicBezTo>
                                <a:cubicBezTo>
                                  <a:pt x="14224" y="32742"/>
                                  <a:pt x="12132" y="32147"/>
                                  <a:pt x="10123" y="31155"/>
                                </a:cubicBezTo>
                                <a:cubicBezTo>
                                  <a:pt x="8114" y="30361"/>
                                  <a:pt x="6341" y="29369"/>
                                  <a:pt x="4803" y="27980"/>
                                </a:cubicBezTo>
                                <a:cubicBezTo>
                                  <a:pt x="3265" y="26392"/>
                                  <a:pt x="2080" y="24408"/>
                                  <a:pt x="1248" y="22423"/>
                                </a:cubicBezTo>
                                <a:cubicBezTo>
                                  <a:pt x="416" y="20638"/>
                                  <a:pt x="0" y="18455"/>
                                  <a:pt x="0" y="16470"/>
                                </a:cubicBezTo>
                                <a:cubicBezTo>
                                  <a:pt x="0" y="14288"/>
                                  <a:pt x="416" y="11906"/>
                                  <a:pt x="1248" y="9922"/>
                                </a:cubicBezTo>
                                <a:cubicBezTo>
                                  <a:pt x="2080" y="7938"/>
                                  <a:pt x="3265" y="5953"/>
                                  <a:pt x="4803" y="4564"/>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814" name="Shape 33814"/>
                        <wps:cNvSpPr/>
                        <wps:spPr>
                          <a:xfrm>
                            <a:off x="0" y="354211"/>
                            <a:ext cx="32797" cy="32941"/>
                          </a:xfrm>
                          <a:custGeom>
                            <a:avLst/>
                            <a:gdLst/>
                            <a:ahLst/>
                            <a:cxnLst/>
                            <a:rect l="0" t="0" r="0" b="0"/>
                            <a:pathLst>
                              <a:path w="32797" h="32941">
                                <a:moveTo>
                                  <a:pt x="16398" y="0"/>
                                </a:moveTo>
                                <a:cubicBezTo>
                                  <a:pt x="18573" y="0"/>
                                  <a:pt x="20665" y="595"/>
                                  <a:pt x="22674" y="1191"/>
                                </a:cubicBezTo>
                                <a:cubicBezTo>
                                  <a:pt x="24683" y="1786"/>
                                  <a:pt x="26456" y="2977"/>
                                  <a:pt x="27994" y="4763"/>
                                </a:cubicBezTo>
                                <a:cubicBezTo>
                                  <a:pt x="29531" y="6152"/>
                                  <a:pt x="30716" y="7938"/>
                                  <a:pt x="31549" y="9922"/>
                                </a:cubicBezTo>
                                <a:cubicBezTo>
                                  <a:pt x="32381" y="11708"/>
                                  <a:pt x="32797" y="14089"/>
                                  <a:pt x="32797" y="16470"/>
                                </a:cubicBezTo>
                                <a:cubicBezTo>
                                  <a:pt x="32797" y="18455"/>
                                  <a:pt x="32381" y="20638"/>
                                  <a:pt x="31549" y="22423"/>
                                </a:cubicBezTo>
                                <a:cubicBezTo>
                                  <a:pt x="30716" y="24209"/>
                                  <a:pt x="29531" y="26194"/>
                                  <a:pt x="27994" y="27781"/>
                                </a:cubicBezTo>
                                <a:cubicBezTo>
                                  <a:pt x="26456" y="29170"/>
                                  <a:pt x="24683" y="30361"/>
                                  <a:pt x="22674" y="31155"/>
                                </a:cubicBezTo>
                                <a:cubicBezTo>
                                  <a:pt x="20665" y="32147"/>
                                  <a:pt x="18573" y="32742"/>
                                  <a:pt x="16398" y="32941"/>
                                </a:cubicBezTo>
                                <a:cubicBezTo>
                                  <a:pt x="14224" y="32742"/>
                                  <a:pt x="12132" y="32147"/>
                                  <a:pt x="10123" y="31155"/>
                                </a:cubicBezTo>
                                <a:cubicBezTo>
                                  <a:pt x="8114" y="30361"/>
                                  <a:pt x="6341" y="29170"/>
                                  <a:pt x="4803" y="27781"/>
                                </a:cubicBezTo>
                                <a:cubicBezTo>
                                  <a:pt x="3265" y="26194"/>
                                  <a:pt x="2080" y="24209"/>
                                  <a:pt x="1248" y="22423"/>
                                </a:cubicBezTo>
                                <a:cubicBezTo>
                                  <a:pt x="416" y="20638"/>
                                  <a:pt x="0" y="18455"/>
                                  <a:pt x="0" y="16470"/>
                                </a:cubicBezTo>
                                <a:cubicBezTo>
                                  <a:pt x="0" y="14089"/>
                                  <a:pt x="416" y="11708"/>
                                  <a:pt x="1248" y="9922"/>
                                </a:cubicBezTo>
                                <a:cubicBezTo>
                                  <a:pt x="2080" y="7938"/>
                                  <a:pt x="3265" y="6152"/>
                                  <a:pt x="4803" y="4763"/>
                                </a:cubicBezTo>
                                <a:cubicBezTo>
                                  <a:pt x="6341" y="2977"/>
                                  <a:pt x="8114" y="1786"/>
                                  <a:pt x="10123" y="1191"/>
                                </a:cubicBezTo>
                                <a:cubicBezTo>
                                  <a:pt x="12132" y="595"/>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8390" style="width:2.58242pt;height:30.4844pt;position:absolute;mso-position-horizontal-relative:text;mso-position-horizontal:absolute;margin-left:16.5275pt;mso-position-vertical-relative:text;margin-top:2.10938pt;" coordsize="327,3871">
                <v:shape id="Shape 33808" style="position:absolute;width:327;height:329;left:0;top:0;" coordsize="32797,32941" path="m16398,0c18573,0,20665,595,22674,1191c24683,1984,26456,3175,27994,4763c29531,6152,30716,8136,31549,9922c32381,11906,32797,14288,32797,16470c32797,18455,32381,20638,31549,22423c30716,24408,29531,26392,27994,27980c26456,29369,24683,30559,22674,31552c20665,32345,18573,32742,16398,32941c14224,32742,12132,32345,10123,31552c8114,30559,6341,29369,4803,27980c3265,26392,2080,24408,1248,22423c416,20638,0,18455,0,16470c0,14288,416,11906,1248,9922c2080,8136,3265,6152,4803,4763c6341,3175,8114,1984,10123,1191c12132,595,14224,0,16398,0x">
                  <v:stroke weight="0pt" endcap="flat" joinstyle="miter" miterlimit="4" on="false" color="#000000" opacity="0"/>
                  <v:fill on="true" color="#000000"/>
                </v:shape>
                <v:shape id="Shape 33810" style="position:absolute;width:327;height:329;left:0;top:1180;" coordsize="32797,32941" path="m16398,0c18573,0,20665,397,22674,992c24683,1984,26456,3175,27994,4564c29531,5953,30716,7739,31549,9922c32381,11906,32797,14288,32797,16470c32797,18455,32381,20638,31549,22423c30716,24606,29531,26591,27994,28178c26456,29567,24683,30758,22674,31552c20665,32345,18573,32742,16398,32941c14224,32742,12132,32345,10123,31552c8114,30758,6341,29567,4803,28178c3265,26591,2080,24606,1248,22423c416,20638,0,18455,0,16470c0,14288,416,11906,1248,9922c2080,7739,3265,5953,4803,4564c6341,3175,8114,1984,10123,992c12132,397,14224,0,16398,0x">
                  <v:stroke weight="0pt" endcap="flat" joinstyle="miter" miterlimit="4" on="false" color="#000000" opacity="0"/>
                  <v:fill on="true" color="#000000"/>
                </v:shape>
                <v:shape id="Shape 33812" style="position:absolute;width:327;height:329;left:0;top:2361;" coordsize="32797,32941" path="m16398,0c18573,0,20665,397,22674,992c24683,1984,26456,3175,27994,4564c29531,5953,30716,7938,31549,9922c32381,11906,32797,14288,32797,16470c32797,18455,32381,20638,31549,22423c30716,24408,29531,26392,27994,27980c26456,29369,24683,30361,22674,31155c20665,32147,18573,32742,16398,32941c14224,32742,12132,32147,10123,31155c8114,30361,6341,29369,4803,27980c3265,26392,2080,24408,1248,22423c416,20638,0,18455,0,16470c0,14288,416,11906,1248,9922c2080,7938,3265,5953,4803,4564c6341,3175,8114,1984,10123,992c12132,397,14224,0,16398,0x">
                  <v:stroke weight="0pt" endcap="flat" joinstyle="miter" miterlimit="4" on="false" color="#000000" opacity="0"/>
                  <v:fill on="true" color="#000000"/>
                </v:shape>
                <v:shape id="Shape 33814" style="position:absolute;width:327;height:329;left:0;top:3542;" coordsize="32797,32941" path="m16398,0c18573,0,20665,595,22674,1191c24683,1786,26456,2977,27994,4763c29531,6152,30716,7938,31549,9922c32381,11708,32797,14089,32797,16470c32797,18455,32381,20638,31549,22423c30716,24209,29531,26194,27994,27781c26456,29170,24683,30361,22674,31155c20665,32147,18573,32742,16398,32941c14224,32742,12132,32147,10123,31155c8114,30361,6341,29170,4803,27781c3265,26194,2080,24209,1248,22423c416,20638,0,18455,0,16470c0,14089,416,11708,1248,9922c2080,7938,3265,6152,4803,4763c6341,2977,8114,1786,10123,1191c12132,595,14224,0,16398,0x">
                  <v:stroke weight="0pt" endcap="flat" joinstyle="miter" miterlimit="4" on="false" color="#000000" opacity="0"/>
                  <v:fill on="true" color="#000000"/>
                </v:shape>
                <w10:wrap type="square"/>
              </v:group>
            </w:pict>
          </mc:Fallback>
        </mc:AlternateContent>
      </w:r>
      <w:r>
        <w:t>В</w:t>
      </w:r>
      <w:r>
        <w:t>сегда ли у вас дома есть еда? Что ты обычно ешь?</w:t>
      </w:r>
    </w:p>
    <w:p w:rsidR="006B7ED0" w:rsidRDefault="00460C1A">
      <w:pPr>
        <w:ind w:left="341" w:right="15"/>
      </w:pPr>
      <w:r>
        <w:t>У тебя есть пальто/куртка/штаны и др.?</w:t>
      </w:r>
    </w:p>
    <w:p w:rsidR="006B7ED0" w:rsidRDefault="00460C1A">
      <w:pPr>
        <w:ind w:left="341" w:right="15"/>
      </w:pPr>
      <w:r>
        <w:t>Кто стирает твою одежду?</w:t>
      </w:r>
    </w:p>
    <w:p w:rsidR="006B7ED0" w:rsidRDefault="00460C1A">
      <w:pPr>
        <w:spacing w:after="154"/>
        <w:ind w:left="341" w:right="15"/>
      </w:pPr>
      <w:r>
        <w:t>У вас дома есть электричество?</w:t>
      </w:r>
    </w:p>
    <w:p w:rsidR="006B7ED0" w:rsidRDefault="00460C1A">
      <w:pPr>
        <w:ind w:left="93" w:right="246"/>
      </w:pPr>
      <w:r>
        <w:t>В большинстве случаев врачу следует сообщить родителям пациента о своих подозрениях на их жестокое обращение с р</w:t>
      </w:r>
      <w:r>
        <w:t>ебенком и о своей обязанности оповестить соответствующие инстанции. Врач не имеет права предъявлять никаких обвинений тем, кто нанес вред ребенку. Разговор должен быть примерно таким: «Я обеспокоен тем, что травмы ребенка произошли не по тем причинам, о ко</w:t>
      </w:r>
      <w:r>
        <w:t>торых вы говорите. По закону я обязан сообщить об этом в службу защиты прав ребенка». В случаях, когда предполагают, что ребенку дома наносят серьезный вред, родители склонны к насилию или ребенок может быть жестоко наказан за то, что он поведал все врачу,</w:t>
      </w:r>
      <w:r>
        <w:t xml:space="preserve"> будет благоразумнее проинформировать соответствующие инстанции до разговора с родителями, для того чтобы ребенку могла быть оказана защита.</w:t>
      </w:r>
    </w:p>
    <w:p w:rsidR="006B7ED0" w:rsidRDefault="00460C1A">
      <w:pPr>
        <w:ind w:left="93" w:right="15"/>
      </w:pPr>
      <w:r>
        <w:t>В США существует возможность анонимного сообщения о подозрении на жестокое обращение с ребенком, но указать имя вра</w:t>
      </w:r>
      <w:r>
        <w:t>ча желательно, для того чтобы сотрудники соответствующей службы могли обратиться к нему, если у них возникнут дополнительные вопросы. В редких ситуациях необходимо присутствие врача в суде.</w:t>
      </w:r>
    </w:p>
    <w:p w:rsidR="006B7ED0" w:rsidRDefault="00460C1A">
      <w:pPr>
        <w:spacing w:after="157"/>
        <w:ind w:left="93" w:right="15"/>
      </w:pPr>
      <w:r>
        <w:t xml:space="preserve">Первейшая забота врача — здоровье ребенка. В большинстве случаев, </w:t>
      </w:r>
      <w:r>
        <w:t>кроме сообщения в соответствующие инстанции, от врача ничего не требуется. После разговора с ребенком следует приступить к осмотру. Осмотр начинают с того момента, как пациент заходит в кабинет врача. Важно обратить внимание на позу, походку и одежду ребен</w:t>
      </w:r>
      <w:r>
        <w:t>ка. Персонал клиники также должен уметь распознать невнимательное или жестокое обращение с ребенком, чтобы сообщить о своих подозрениях врачу. О невнимательном или жестоком обращении может свидетельствовать, например, одежда ребенка. Необходимо обращать вн</w:t>
      </w:r>
      <w:r>
        <w:t>имание на необычность поведения ребенка. Если он не улыбается, избегает смотреть в глаза собеседника, чрезмерно осторожен и бдителен, это тоже может быть показателем жестокого с ним обращения. Особенности поведения, встречаемые у детей, ставших жертвами на</w:t>
      </w:r>
      <w:r>
        <w:t>силия:</w:t>
      </w:r>
    </w:p>
    <w:p w:rsidR="006B7ED0" w:rsidRDefault="00460C1A">
      <w:pPr>
        <w:spacing w:after="158"/>
        <w:ind w:left="341" w:right="6166"/>
      </w:pPr>
      <w:r>
        <w:rPr>
          <w:rFonts w:ascii="Calibri" w:eastAsia="Calibri" w:hAnsi="Calibri" w:cs="Calibri"/>
          <w:noProof/>
          <w:sz w:val="22"/>
        </w:rPr>
        <mc:AlternateContent>
          <mc:Choice Requires="wpg">
            <w:drawing>
              <wp:anchor distT="0" distB="0" distL="114300" distR="114300" simplePos="0" relativeHeight="252163072" behindDoc="0" locked="0" layoutInCell="1" allowOverlap="1">
                <wp:simplePos x="0" y="0"/>
                <wp:positionH relativeFrom="column">
                  <wp:posOffset>209899</wp:posOffset>
                </wp:positionH>
                <wp:positionV relativeFrom="paragraph">
                  <wp:posOffset>26789</wp:posOffset>
                </wp:positionV>
                <wp:extent cx="32797" cy="386953"/>
                <wp:effectExtent l="0" t="0" r="0" b="0"/>
                <wp:wrapSquare wrapText="bothSides"/>
                <wp:docPr id="398391" name="Group 398391"/>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33832" name="Shape 33832"/>
                        <wps:cNvSpPr/>
                        <wps:spPr>
                          <a:xfrm>
                            <a:off x="0" y="0"/>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739"/>
                                  <a:pt x="31549" y="9922"/>
                                </a:cubicBezTo>
                                <a:cubicBezTo>
                                  <a:pt x="32381" y="11708"/>
                                  <a:pt x="32797" y="13891"/>
                                  <a:pt x="32797" y="16470"/>
                                </a:cubicBezTo>
                                <a:cubicBezTo>
                                  <a:pt x="32797" y="18256"/>
                                  <a:pt x="32381" y="20241"/>
                                  <a:pt x="31549" y="22423"/>
                                </a:cubicBezTo>
                                <a:cubicBezTo>
                                  <a:pt x="30716" y="24209"/>
                                  <a:pt x="29531" y="25797"/>
                                  <a:pt x="27994" y="27583"/>
                                </a:cubicBezTo>
                                <a:cubicBezTo>
                                  <a:pt x="26456" y="29170"/>
                                  <a:pt x="24683" y="30163"/>
                                  <a:pt x="22674" y="30956"/>
                                </a:cubicBezTo>
                                <a:cubicBezTo>
                                  <a:pt x="20665" y="31948"/>
                                  <a:pt x="18573" y="32544"/>
                                  <a:pt x="16398" y="32742"/>
                                </a:cubicBezTo>
                                <a:cubicBezTo>
                                  <a:pt x="14224" y="32544"/>
                                  <a:pt x="12132" y="31948"/>
                                  <a:pt x="10123" y="30956"/>
                                </a:cubicBezTo>
                                <a:cubicBezTo>
                                  <a:pt x="8114" y="30163"/>
                                  <a:pt x="6341" y="29170"/>
                                  <a:pt x="4803" y="27583"/>
                                </a:cubicBezTo>
                                <a:cubicBezTo>
                                  <a:pt x="3265" y="25797"/>
                                  <a:pt x="2080" y="24209"/>
                                  <a:pt x="1248" y="22423"/>
                                </a:cubicBezTo>
                                <a:cubicBezTo>
                                  <a:pt x="416" y="20241"/>
                                  <a:pt x="0" y="18256"/>
                                  <a:pt x="0" y="16470"/>
                                </a:cubicBezTo>
                                <a:cubicBezTo>
                                  <a:pt x="0" y="13891"/>
                                  <a:pt x="416" y="11708"/>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834" name="Shape 33834"/>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739"/>
                                  <a:pt x="31549" y="9922"/>
                                </a:cubicBezTo>
                                <a:cubicBezTo>
                                  <a:pt x="32381" y="11906"/>
                                  <a:pt x="32797" y="14089"/>
                                  <a:pt x="32797" y="16470"/>
                                </a:cubicBezTo>
                                <a:cubicBezTo>
                                  <a:pt x="32797" y="18455"/>
                                  <a:pt x="32381" y="20439"/>
                                  <a:pt x="31549" y="22622"/>
                                </a:cubicBezTo>
                                <a:cubicBezTo>
                                  <a:pt x="30716" y="24408"/>
                                  <a:pt x="29531" y="25995"/>
                                  <a:pt x="27994" y="27583"/>
                                </a:cubicBezTo>
                                <a:cubicBezTo>
                                  <a:pt x="26456" y="29170"/>
                                  <a:pt x="24683" y="30163"/>
                                  <a:pt x="22674" y="31155"/>
                                </a:cubicBezTo>
                                <a:cubicBezTo>
                                  <a:pt x="20665" y="32147"/>
                                  <a:pt x="18573" y="32544"/>
                                  <a:pt x="16398" y="32742"/>
                                </a:cubicBezTo>
                                <a:cubicBezTo>
                                  <a:pt x="14224" y="32544"/>
                                  <a:pt x="12132" y="32147"/>
                                  <a:pt x="10123" y="31155"/>
                                </a:cubicBezTo>
                                <a:cubicBezTo>
                                  <a:pt x="8114" y="30163"/>
                                  <a:pt x="6341" y="29170"/>
                                  <a:pt x="4803" y="27583"/>
                                </a:cubicBezTo>
                                <a:cubicBezTo>
                                  <a:pt x="3265" y="25995"/>
                                  <a:pt x="2080" y="24209"/>
                                  <a:pt x="1248" y="22423"/>
                                </a:cubicBezTo>
                                <a:cubicBezTo>
                                  <a:pt x="416" y="20439"/>
                                  <a:pt x="0" y="18455"/>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836" name="Shape 33836"/>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938"/>
                                  <a:pt x="31549" y="9922"/>
                                </a:cubicBezTo>
                                <a:cubicBezTo>
                                  <a:pt x="32381" y="12105"/>
                                  <a:pt x="32797" y="14089"/>
                                  <a:pt x="32797" y="16470"/>
                                </a:cubicBezTo>
                                <a:cubicBezTo>
                                  <a:pt x="32797" y="18455"/>
                                  <a:pt x="32381" y="20439"/>
                                  <a:pt x="31549"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2105"/>
                                  <a:pt x="1248" y="10120"/>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838" name="Shape 33838"/>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739"/>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559"/>
                                  <a:pt x="22674" y="31353"/>
                                </a:cubicBezTo>
                                <a:cubicBezTo>
                                  <a:pt x="20665" y="32345"/>
                                  <a:pt x="18573" y="32742"/>
                                  <a:pt x="16398" y="32742"/>
                                </a:cubicBezTo>
                                <a:cubicBezTo>
                                  <a:pt x="14224" y="32742"/>
                                  <a:pt x="12132" y="32345"/>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8391" style="width:2.58242pt;height:30.4688pt;position:absolute;mso-position-horizontal-relative:text;mso-position-horizontal:absolute;margin-left:16.5275pt;mso-position-vertical-relative:text;margin-top:2.10938pt;" coordsize="327,3869">
                <v:shape id="Shape 33832" style="position:absolute;width:327;height:327;left:0;top:0;" coordsize="32797,32742" path="m16398,0c18573,0,20665,397,22674,1191c24683,1786,26456,3175,27994,4763c29531,6152,30716,7739,31549,9922c32381,11708,32797,13891,32797,16470c32797,18256,32381,20241,31549,22423c30716,24209,29531,25797,27994,27583c26456,29170,24683,30163,22674,30956c20665,31948,18573,32544,16398,32742c14224,32544,12132,31948,10123,30956c8114,30163,6341,29170,4803,27583c3265,25797,2080,24209,1248,22423c416,20241,0,18256,0,16470c0,13891,416,11708,1248,9922c2080,7739,3265,6152,4803,4763c6341,3175,8114,1786,10123,992c12132,397,14224,0,16398,0x">
                  <v:stroke weight="0pt" endcap="flat" joinstyle="miter" miterlimit="4" on="false" color="#000000" opacity="0"/>
                  <v:fill on="true" color="#000000"/>
                </v:shape>
                <v:shape id="Shape 33834" style="position:absolute;width:327;height:327;left:0;top:1180;" coordsize="32797,32742" path="m16398,0c18573,0,20665,397,22674,1191c24683,1786,26456,3175,27994,4763c29531,6152,30716,7739,31549,9922c32381,11906,32797,14089,32797,16470c32797,18455,32381,20439,31549,22622c30716,24408,29531,25995,27994,27583c26456,29170,24683,30163,22674,31155c20665,32147,18573,32544,16398,32742c14224,32544,12132,32147,10123,31155c8114,30163,6341,29170,4803,27583c3265,25995,2080,24209,1248,22423c416,20439,0,18455,0,16470c0,14089,416,11906,1248,9922c2080,7739,3265,6152,4803,4763c6341,3175,8114,1786,10123,992c12132,397,14224,0,16398,0x">
                  <v:stroke weight="0pt" endcap="flat" joinstyle="miter" miterlimit="4" on="false" color="#000000" opacity="0"/>
                  <v:fill on="true" color="#000000"/>
                </v:shape>
                <v:shape id="Shape 33836" style="position:absolute;width:327;height:327;left:0;top:2361;" coordsize="32797,32742" path="m16398,0c18573,0,20665,397,22674,1191c24683,1786,26456,3175,27994,4763c29531,6152,30716,7938,31549,9922c32381,12105,32797,14089,32797,16470c32797,18455,32381,20439,31549,22622c30716,24408,29531,26194,27994,27980c26456,29369,24683,30361,22674,31155c20665,32147,18573,32544,16398,32742c14224,32544,12132,32147,10123,31155c8114,30361,6341,29369,4803,27980c3265,26194,2080,24408,1248,22622c416,20439,0,18455,0,16470c0,14089,416,12105,1248,10120c2080,7938,3265,6152,4803,4763c6341,3175,8114,1786,10123,992c12132,397,14224,0,16398,0x">
                  <v:stroke weight="0pt" endcap="flat" joinstyle="miter" miterlimit="4" on="false" color="#000000" opacity="0"/>
                  <v:fill on="true" color="#000000"/>
                </v:shape>
                <v:shape id="Shape 33838" style="position:absolute;width:327;height:327;left:0;top:3542;" coordsize="32797,32742" path="m16398,0c18573,0,20665,397,22674,1191c24683,1786,26456,3175,27994,4763c29531,6152,30716,7739,31549,9922c32381,11906,32797,14089,32797,16470c32797,18455,32381,20439,31549,22622c30716,24408,29531,26194,27994,27980c26456,29369,24683,30559,22674,31353c20665,32345,18573,32742,16398,32742c14224,32742,12132,32345,10123,31353c8114,30559,6341,29369,4803,27980c3265,26194,2080,24408,1248,22622c416,20439,0,18455,0,16470c0,14089,416,11906,1248,9922c2080,7739,3265,6152,4803,4763c6341,3175,8114,1786,10123,992c12132,397,14224,0,16398,0x">
                  <v:stroke weight="0pt" endcap="flat" joinstyle="miter" miterlimit="4" on="false" color="#000000" opacity="0"/>
                  <v:fill on="true" color="#000000"/>
                </v:shape>
                <w10:wrap type="square"/>
              </v:group>
            </w:pict>
          </mc:Fallback>
        </mc:AlternateContent>
      </w:r>
      <w:r>
        <w:t>ребенок с осторожностью идет на контакт со взрослыми; детский плач вызывает у ребенка чувство страха; крайности в поведении; ребенок боится родителей.</w:t>
      </w:r>
    </w:p>
    <w:p w:rsidR="006B7ED0" w:rsidRDefault="00460C1A">
      <w:pPr>
        <w:ind w:left="93" w:right="1620"/>
      </w:pPr>
      <w:r>
        <w:t xml:space="preserve">Каждый вид жестокого обращения с ребенком имеет особенности диагностики, кратко они представлены </w:t>
      </w:r>
      <w:r>
        <w:t>в</w:t>
      </w:r>
      <w:r>
        <w:rPr>
          <w:b/>
        </w:rPr>
        <w:t xml:space="preserve"> табл. 28.2</w:t>
      </w:r>
      <w:r>
        <w:t xml:space="preserve">. </w:t>
      </w:r>
      <w:r>
        <w:rPr>
          <w:b/>
        </w:rPr>
        <w:t xml:space="preserve">Таблица 28.2. </w:t>
      </w:r>
      <w:r>
        <w:t>Признаки жестокого обращения с ребенком</w:t>
      </w:r>
    </w:p>
    <w:tbl>
      <w:tblPr>
        <w:tblStyle w:val="TableGrid"/>
        <w:tblW w:w="10567" w:type="dxa"/>
        <w:tblInd w:w="103" w:type="dxa"/>
        <w:tblCellMar>
          <w:top w:w="61" w:type="dxa"/>
          <w:left w:w="29" w:type="dxa"/>
          <w:bottom w:w="0" w:type="dxa"/>
          <w:right w:w="33" w:type="dxa"/>
        </w:tblCellMar>
        <w:tblLook w:val="04A0" w:firstRow="1" w:lastRow="0" w:firstColumn="1" w:lastColumn="0" w:noHBand="0" w:noVBand="1"/>
      </w:tblPr>
      <w:tblGrid>
        <w:gridCol w:w="1188"/>
        <w:gridCol w:w="4225"/>
        <w:gridCol w:w="5155"/>
      </w:tblGrid>
      <w:tr w:rsidR="006B7ED0">
        <w:trPr>
          <w:trHeight w:val="248"/>
        </w:trPr>
        <w:tc>
          <w:tcPr>
            <w:tcW w:w="1188"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2" w:firstLine="0"/>
            </w:pPr>
            <w:r>
              <w:rPr>
                <w:b/>
              </w:rPr>
              <w:t>Тип насилия</w:t>
            </w:r>
          </w:p>
        </w:tc>
        <w:tc>
          <w:tcPr>
            <w:tcW w:w="422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Физические признаки</w:t>
            </w:r>
          </w:p>
        </w:tc>
        <w:tc>
          <w:tcPr>
            <w:tcW w:w="515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rPr>
                <w:b/>
              </w:rPr>
              <w:t>Поведенческие признаки</w:t>
            </w:r>
          </w:p>
        </w:tc>
      </w:tr>
      <w:tr w:rsidR="006B7ED0">
        <w:trPr>
          <w:trHeight w:val="434"/>
        </w:trPr>
        <w:tc>
          <w:tcPr>
            <w:tcW w:w="118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Физическое</w:t>
            </w:r>
          </w:p>
        </w:tc>
        <w:tc>
          <w:tcPr>
            <w:tcW w:w="422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Необъяснимое появление синяков, рубцов, ожогов, переломов или залысин на голове</w:t>
            </w:r>
          </w:p>
        </w:tc>
        <w:tc>
          <w:tcPr>
            <w:tcW w:w="515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Боязнь контакта со взрослыми, боязнь родителей или идти домой, агрессия, необычные движения, одежда не по погоде</w:t>
            </w:r>
          </w:p>
        </w:tc>
      </w:tr>
      <w:tr w:rsidR="006B7ED0">
        <w:trPr>
          <w:trHeight w:val="620"/>
        </w:trPr>
        <w:tc>
          <w:tcPr>
            <w:tcW w:w="118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pPr>
            <w:r>
              <w:t>Сексуальное</w:t>
            </w:r>
          </w:p>
        </w:tc>
        <w:tc>
          <w:tcPr>
            <w:tcW w:w="422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Трудно сидеть и ходить, рваное или кровавое белье, боль, синяки, припухлость в промежности, частые мочеполовые инфекции</w:t>
            </w:r>
          </w:p>
        </w:tc>
        <w:tc>
          <w:tcPr>
            <w:tcW w:w="515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Распущенность, знания о сексе не по возрасту, внезапные трудности в школе, добровольная изоляция, избегание близости или физического контакта, депрессия</w:t>
            </w:r>
          </w:p>
        </w:tc>
      </w:tr>
      <w:tr w:rsidR="006B7ED0">
        <w:trPr>
          <w:trHeight w:val="434"/>
        </w:trPr>
        <w:tc>
          <w:tcPr>
            <w:tcW w:w="118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jc w:val="both"/>
            </w:pPr>
            <w:r>
              <w:t>Эмоциональное</w:t>
            </w:r>
          </w:p>
        </w:tc>
        <w:tc>
          <w:tcPr>
            <w:tcW w:w="422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Расстройства речи и коммуникации, задержка физического развития, ухудшение здоровья, наркомания</w:t>
            </w:r>
          </w:p>
        </w:tc>
        <w:tc>
          <w:tcPr>
            <w:tcW w:w="515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Изменение привычек, антисоциальное и разрушительное поведение, невротические черты, задержка развития</w:t>
            </w:r>
          </w:p>
        </w:tc>
      </w:tr>
      <w:tr w:rsidR="006B7ED0">
        <w:trPr>
          <w:trHeight w:val="434"/>
        </w:trPr>
        <w:tc>
          <w:tcPr>
            <w:tcW w:w="1188"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 w:firstLine="0"/>
              <w:jc w:val="both"/>
            </w:pPr>
            <w:r>
              <w:t>Пренебрежение</w:t>
            </w:r>
          </w:p>
        </w:tc>
        <w:tc>
          <w:tcPr>
            <w:tcW w:w="422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right="29" w:firstLine="0"/>
            </w:pPr>
            <w:r>
              <w:t>Постоянный голод, плохая гигиена, неухоженный внешний вид, снижение массы тела</w:t>
            </w:r>
          </w:p>
        </w:tc>
        <w:tc>
          <w:tcPr>
            <w:tcW w:w="5155"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Изоляция от общества, изменение пищевых привычек, антисоциальное поведение</w:t>
            </w:r>
          </w:p>
        </w:tc>
      </w:tr>
    </w:tbl>
    <w:p w:rsidR="006B7ED0" w:rsidRDefault="00460C1A">
      <w:pPr>
        <w:spacing w:after="99" w:line="259" w:lineRule="auto"/>
        <w:ind w:left="93"/>
      </w:pPr>
      <w:r>
        <w:rPr>
          <w:b/>
          <w:sz w:val="25"/>
        </w:rPr>
        <w:t>Глава 28. Жестокое обращение с детьми</w:t>
      </w:r>
    </w:p>
    <w:p w:rsidR="006B7ED0" w:rsidRDefault="00460C1A">
      <w:pPr>
        <w:spacing w:after="176"/>
        <w:ind w:left="93" w:right="15"/>
      </w:pPr>
      <w:r>
        <w:t>Приблизительно в 50% случаев физического насилия у ребенка имее</w:t>
      </w:r>
      <w:r>
        <w:t xml:space="preserve">тся повреждение лица и головы </w:t>
      </w:r>
      <w:r>
        <w:rPr>
          <w:b/>
        </w:rPr>
        <w:t>(рис. 28.2)</w:t>
      </w:r>
      <w:r>
        <w:t>.</w:t>
      </w:r>
    </w:p>
    <w:p w:rsidR="006B7ED0" w:rsidRDefault="00460C1A">
      <w:pPr>
        <w:ind w:left="93" w:right="15"/>
      </w:pPr>
      <w:r>
        <w:rPr>
          <w:b/>
        </w:rPr>
        <w:t xml:space="preserve">Рис. 28.2. </w:t>
      </w:r>
      <w:r>
        <w:t>Ушиб мягких тканей наружного уха</w:t>
      </w:r>
    </w:p>
    <w:p w:rsidR="006B7ED0" w:rsidRDefault="00460C1A">
      <w:pPr>
        <w:ind w:left="93" w:right="15"/>
      </w:pPr>
      <w:r>
        <w:t>Исследование необходимо начинать с осмотра волос пациента. Их чрезмерное выпадение без видимой медицинской причины может быть следствием жестокого обращения с ребенком (ребенка таскают за волосы).</w:t>
      </w:r>
    </w:p>
    <w:p w:rsidR="006B7ED0" w:rsidRDefault="00460C1A">
      <w:pPr>
        <w:spacing w:after="179"/>
        <w:ind w:left="93" w:right="15"/>
      </w:pPr>
      <w:r>
        <w:t>Продолжают исследование осмотром полости носа, носовой пере</w:t>
      </w:r>
      <w:r>
        <w:t>городки. Искривленная перегородка или запекшаяся кровь в полости носа могут говорить о перенесенной травме. Травмы в челюстно-лицевой области указывают на жестокое обращение с детьми более чем в половине случаев. Нужно обратить внимание на отсутствие зубов</w:t>
      </w:r>
      <w:r>
        <w:t xml:space="preserve">, наличие травмированных зубов, а также на повреждения мягких тканей </w:t>
      </w:r>
      <w:r>
        <w:rPr>
          <w:b/>
        </w:rPr>
        <w:t>(рис. 28.3, 28.4)</w:t>
      </w:r>
      <w:r>
        <w:t>. Необходимо обследовать нижнюю челюсть на наличие нарушений при открывании и закрывании рта, тризма, аномалий окклюзии; следует оценить подвижность верхней челюсти, так как нарушения могут свидетельствовать о травмах в челюстно-лицевой области. Кровотечен</w:t>
      </w:r>
      <w:r>
        <w:t>ие из подъязычной области бывает следствием перелома тела нижней челюсти.</w:t>
      </w:r>
    </w:p>
    <w:p w:rsidR="006B7ED0" w:rsidRDefault="00460C1A">
      <w:pPr>
        <w:spacing w:after="176"/>
        <w:ind w:left="93" w:right="15"/>
      </w:pPr>
      <w:r>
        <w:rPr>
          <w:b/>
        </w:rPr>
        <w:t xml:space="preserve">Рис. 28.3. </w:t>
      </w:r>
      <w:r>
        <w:t>Странгуляционные борозды</w:t>
      </w:r>
    </w:p>
    <w:p w:rsidR="006B7ED0" w:rsidRDefault="00460C1A">
      <w:pPr>
        <w:ind w:left="93" w:right="15"/>
      </w:pPr>
      <w:r>
        <w:rPr>
          <w:b/>
        </w:rPr>
        <w:t xml:space="preserve">Рис. 28.4. </w:t>
      </w:r>
      <w:r>
        <w:t>Странгуляционные борозды на ягодицах</w:t>
      </w:r>
    </w:p>
    <w:p w:rsidR="006B7ED0" w:rsidRDefault="00460C1A">
      <w:pPr>
        <w:ind w:left="93" w:right="15"/>
      </w:pPr>
      <w:r>
        <w:t>Кровоизлияния на мягком и твердом нёбе могут свидетельствовать о сексуальном насилии в форме ораль</w:t>
      </w:r>
      <w:r>
        <w:t>ного полового акта. Любые признаки инфицирования, изъязвления необходимо проверять на их связь с наличием заболеваний, передаваемых половым путем. Ребенка с запущенным кариесом, нелечеными инфекционными заболеваниями или зубной болью можно рассматривать ка</w:t>
      </w:r>
      <w:r>
        <w:t>к жертву пренебрежения, так как все это указывает на несоблюдение права ребенка на медицинскую помощь.</w:t>
      </w:r>
    </w:p>
    <w:p w:rsidR="006B7ED0" w:rsidRDefault="00460C1A">
      <w:pPr>
        <w:ind w:left="93" w:right="15"/>
      </w:pPr>
      <w:r>
        <w:t>Наличие периорбитальных экхимозов, птоза, девиации зрачков бывает следствием серьезной лицевой травмы. При подозрении на ЧМТ необходимо провести соответс</w:t>
      </w:r>
      <w:r>
        <w:t>твующее неврологическое обследование.</w:t>
      </w:r>
    </w:p>
    <w:p w:rsidR="006B7ED0" w:rsidRDefault="00460C1A">
      <w:pPr>
        <w:spacing w:after="179"/>
        <w:ind w:left="93" w:right="15"/>
      </w:pPr>
      <w:r>
        <w:t xml:space="preserve">Большое количество кровоподтеков различной давности может свидетельствовать о систематическом избиении ребенка. Странгуляционные борозды на руках и ногах, иногда с осаднением, указывают на связывание ребенка </w:t>
      </w:r>
      <w:r>
        <w:rPr>
          <w:b/>
        </w:rPr>
        <w:t>(рис. 28.5</w:t>
      </w:r>
      <w:r>
        <w:rPr>
          <w:b/>
        </w:rPr>
        <w:t>, 28.6)</w:t>
      </w:r>
      <w:r>
        <w:t>. Травму в области грудной клетки и ребер можно обнаружить по болевой реакции ребенка на попытку помочь ему сесть на стул до начала обследования. Наличие на теле ребенка следов зубов взрослого человека бывает признаком физического или сексуального н</w:t>
      </w:r>
      <w:r>
        <w:t>асилия. Эти знаки к тому же могут помочь в идентификации человека, совершившего акт насилия.</w:t>
      </w:r>
    </w:p>
    <w:p w:rsidR="006B7ED0" w:rsidRDefault="00460C1A">
      <w:pPr>
        <w:spacing w:after="176"/>
        <w:ind w:left="93" w:right="15"/>
      </w:pPr>
      <w:r>
        <w:rPr>
          <w:b/>
        </w:rPr>
        <w:t xml:space="preserve">Рис. 28.5. </w:t>
      </w:r>
      <w:r>
        <w:t>Свежие ушибы руки</w:t>
      </w:r>
    </w:p>
    <w:p w:rsidR="006B7ED0" w:rsidRDefault="00460C1A">
      <w:pPr>
        <w:ind w:left="93" w:right="15"/>
      </w:pPr>
      <w:r>
        <w:rPr>
          <w:b/>
        </w:rPr>
        <w:t xml:space="preserve">Рис. 28.6. </w:t>
      </w:r>
      <w:r>
        <w:t>Свежие травмы лица</w:t>
      </w:r>
    </w:p>
    <w:p w:rsidR="006B7ED0" w:rsidRDefault="00460C1A">
      <w:pPr>
        <w:spacing w:after="179"/>
        <w:ind w:left="93" w:right="15"/>
      </w:pPr>
      <w:r>
        <w:t>Появление синяков на участках с хорошо выраженным подкожным жировым слоем, кровоподтеки, ожоги в виде пр</w:t>
      </w:r>
      <w:r>
        <w:t xml:space="preserve">едметов </w:t>
      </w:r>
      <w:r>
        <w:rPr>
          <w:b/>
        </w:rPr>
        <w:t>(см. рис. 28.5–28.7)</w:t>
      </w:r>
      <w:r>
        <w:t>, множественные повреждения могут наводить врача на мысль о жестоком обращении.</w:t>
      </w:r>
    </w:p>
    <w:p w:rsidR="006B7ED0" w:rsidRDefault="00460C1A">
      <w:pPr>
        <w:ind w:left="93" w:right="15"/>
      </w:pPr>
      <w:r>
        <w:rPr>
          <w:b/>
        </w:rPr>
        <w:t xml:space="preserve">Рис. 28.7. </w:t>
      </w:r>
      <w:r>
        <w:t>Ожоги на спине</w:t>
      </w:r>
    </w:p>
    <w:p w:rsidR="006B7ED0" w:rsidRDefault="00460C1A">
      <w:pPr>
        <w:ind w:left="93" w:right="15"/>
      </w:pPr>
      <w:r>
        <w:t>Свежая травма имеет красно-голубой цвет, давностью 1–3 дня — фиолетово-черный, 6–15 дней — зеленовато-желтый цвет. Чем мла</w:t>
      </w:r>
      <w:r>
        <w:t>дше ребенок, тем быстрее исчезает цвет ушиба.</w:t>
      </w:r>
    </w:p>
    <w:p w:rsidR="006B7ED0" w:rsidRDefault="00460C1A">
      <w:pPr>
        <w:spacing w:after="364"/>
        <w:ind w:left="93" w:right="15"/>
      </w:pPr>
      <w:r>
        <w:t xml:space="preserve">Наличие переломов, особенно нескольких, различной давности </w:t>
      </w:r>
      <w:r>
        <w:rPr>
          <w:b/>
        </w:rPr>
        <w:t>(рис. 28.8)</w:t>
      </w:r>
      <w:r>
        <w:t>, отсутствие связи с травмой, недостаточно обоснованное объяснение возникновения перелома также служат основанием для подозрения на жестокое</w:t>
      </w:r>
      <w:r>
        <w:t xml:space="preserve"> обращение с ребенком. Наиболее частые варианты переломов вследствие жестокого обращения — переломы ребер, метафиза костей в результате тряски за конечность, акромиона, грудины, стоп, остистых отростков и тел позвонков, множественные переломы черепа.</w:t>
      </w:r>
    </w:p>
    <w:p w:rsidR="006B7ED0" w:rsidRDefault="00460C1A">
      <w:pPr>
        <w:ind w:left="93" w:right="15"/>
      </w:pPr>
      <w:r>
        <w:rPr>
          <w:b/>
        </w:rPr>
        <w:t xml:space="preserve">Рис. </w:t>
      </w:r>
      <w:r>
        <w:rPr>
          <w:b/>
        </w:rPr>
        <w:t xml:space="preserve">28.8. </w:t>
      </w:r>
      <w:r>
        <w:t>Множественные переломы (стрелки) вследствие жестокого обращения с детьми</w:t>
      </w:r>
    </w:p>
    <w:p w:rsidR="006B7ED0" w:rsidRDefault="00460C1A">
      <w:pPr>
        <w:ind w:left="93" w:right="15"/>
      </w:pPr>
      <w:r>
        <w:t xml:space="preserve">Важно отличать состояния, часто ошибочно диагностируемые как переломы: врожденный сифилис и остеомиелит, токсическое действие ЛС, например метотрексата, гипервитаминоз витамина </w:t>
      </w:r>
      <w:r>
        <w:t>А, цинга, рахит.</w:t>
      </w:r>
    </w:p>
    <w:p w:rsidR="006B7ED0" w:rsidRDefault="00460C1A">
      <w:pPr>
        <w:ind w:left="93" w:right="15"/>
      </w:pPr>
      <w:r>
        <w:t>Подозревать травму головы вследствие жестокого обращения следует при наличии других повреждений (синяки, переломы ребер и других костей скелета), кровоизлиянии в сетчатку глаза (отмечают в 70–80% случаев синдрома тряски ребенка).</w:t>
      </w:r>
    </w:p>
    <w:p w:rsidR="006B7ED0" w:rsidRDefault="00460C1A">
      <w:pPr>
        <w:ind w:left="93" w:right="15"/>
      </w:pPr>
      <w:r>
        <w:t>Часто род</w:t>
      </w:r>
      <w:r>
        <w:t>ители детей, обратившихся за медицинской помощью, в качестве причины внутричерепной травмы головы называют падение с кровати. По данным, опубликованным Helfer и соавт. (Pediatrics, 1977), ни у одного из 246 детей младше 5 лет не зарегистрировано внутричере</w:t>
      </w:r>
      <w:r>
        <w:t>пных травм головы при падении с кровати.</w:t>
      </w:r>
    </w:p>
    <w:p w:rsidR="006B7ED0" w:rsidRDefault="00460C1A">
      <w:pPr>
        <w:ind w:left="93" w:right="15"/>
      </w:pPr>
      <w:r>
        <w:t>Синдром детского сотрясения (shaken baby syndrome) следует подозревать у всех детей с любыми внутричерепными повреждениями после мелких травм, кровоизлияниями в сетчатку глаза, при несопоставимости тяжести состояния</w:t>
      </w:r>
      <w:r>
        <w:t xml:space="preserve"> и данных анамнеза. Смертность от синдрома детского сотрясения достигает 30–40%.</w:t>
      </w:r>
    </w:p>
    <w:p w:rsidR="006B7ED0" w:rsidRDefault="00460C1A">
      <w:pPr>
        <w:spacing w:after="157"/>
        <w:ind w:left="93" w:right="570"/>
      </w:pPr>
      <w:r>
        <w:t xml:space="preserve">При подозрении на </w:t>
      </w:r>
      <w:r>
        <w:rPr>
          <w:b/>
        </w:rPr>
        <w:t xml:space="preserve">сексуальное насилие </w:t>
      </w:r>
      <w:r>
        <w:t>не следует проводить осмотр при выраженной негативной реакции ребенка. Обращают внимание на следующие признаки:</w:t>
      </w:r>
    </w:p>
    <w:p w:rsidR="006B7ED0" w:rsidRDefault="00460C1A">
      <w:pPr>
        <w:ind w:left="341" w:right="6863"/>
      </w:pPr>
      <w:r>
        <w:rPr>
          <w:rFonts w:ascii="Calibri" w:eastAsia="Calibri" w:hAnsi="Calibri" w:cs="Calibri"/>
          <w:noProof/>
          <w:sz w:val="22"/>
        </w:rPr>
        <mc:AlternateContent>
          <mc:Choice Requires="wpg">
            <w:drawing>
              <wp:anchor distT="0" distB="0" distL="114300" distR="114300" simplePos="0" relativeHeight="252164096" behindDoc="0" locked="0" layoutInCell="1" allowOverlap="1">
                <wp:simplePos x="0" y="0"/>
                <wp:positionH relativeFrom="column">
                  <wp:posOffset>209899</wp:posOffset>
                </wp:positionH>
                <wp:positionV relativeFrom="paragraph">
                  <wp:posOffset>26789</wp:posOffset>
                </wp:positionV>
                <wp:extent cx="32797" cy="859234"/>
                <wp:effectExtent l="0" t="0" r="0" b="0"/>
                <wp:wrapSquare wrapText="bothSides"/>
                <wp:docPr id="396195" name="Group 396195"/>
                <wp:cNvGraphicFramePr/>
                <a:graphic xmlns:a="http://schemas.openxmlformats.org/drawingml/2006/main">
                  <a:graphicData uri="http://schemas.microsoft.com/office/word/2010/wordprocessingGroup">
                    <wpg:wgp>
                      <wpg:cNvGrpSpPr/>
                      <wpg:grpSpPr>
                        <a:xfrm>
                          <a:off x="0" y="0"/>
                          <a:ext cx="32797" cy="859234"/>
                          <a:chOff x="0" y="0"/>
                          <a:chExt cx="32797" cy="859234"/>
                        </a:xfrm>
                      </wpg:grpSpPr>
                      <wps:wsp>
                        <wps:cNvPr id="33969" name="Shape 33969"/>
                        <wps:cNvSpPr/>
                        <wps:spPr>
                          <a:xfrm>
                            <a:off x="0" y="0"/>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938"/>
                                  <a:pt x="31549" y="9922"/>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938"/>
                                  <a:pt x="3265" y="6152"/>
                                  <a:pt x="4803" y="4763"/>
                                </a:cubicBezTo>
                                <a:cubicBezTo>
                                  <a:pt x="6341" y="3175"/>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971" name="Shape 33971"/>
                        <wps:cNvSpPr/>
                        <wps:spPr>
                          <a:xfrm>
                            <a:off x="0" y="118070"/>
                            <a:ext cx="32797" cy="32742"/>
                          </a:xfrm>
                          <a:custGeom>
                            <a:avLst/>
                            <a:gdLst/>
                            <a:ahLst/>
                            <a:cxnLst/>
                            <a:rect l="0" t="0" r="0" b="0"/>
                            <a:pathLst>
                              <a:path w="32797" h="32742">
                                <a:moveTo>
                                  <a:pt x="16398" y="0"/>
                                </a:moveTo>
                                <a:cubicBezTo>
                                  <a:pt x="18573" y="0"/>
                                  <a:pt x="20665" y="198"/>
                                  <a:pt x="22674" y="794"/>
                                </a:cubicBezTo>
                                <a:cubicBezTo>
                                  <a:pt x="24683" y="1786"/>
                                  <a:pt x="26456" y="3175"/>
                                  <a:pt x="27994" y="4564"/>
                                </a:cubicBezTo>
                                <a:cubicBezTo>
                                  <a:pt x="29531" y="5953"/>
                                  <a:pt x="30716" y="7739"/>
                                  <a:pt x="31549" y="9922"/>
                                </a:cubicBezTo>
                                <a:cubicBezTo>
                                  <a:pt x="32381" y="11906"/>
                                  <a:pt x="32797" y="14089"/>
                                  <a:pt x="32797" y="16470"/>
                                </a:cubicBezTo>
                                <a:cubicBezTo>
                                  <a:pt x="32797" y="18256"/>
                                  <a:pt x="32381" y="20241"/>
                                  <a:pt x="31549" y="22225"/>
                                </a:cubicBezTo>
                                <a:cubicBezTo>
                                  <a:pt x="30716" y="24209"/>
                                  <a:pt x="29531" y="25995"/>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5995"/>
                                  <a:pt x="2080" y="24209"/>
                                  <a:pt x="1248" y="22225"/>
                                </a:cubicBezTo>
                                <a:cubicBezTo>
                                  <a:pt x="416" y="20241"/>
                                  <a:pt x="0" y="18256"/>
                                  <a:pt x="0" y="16470"/>
                                </a:cubicBezTo>
                                <a:cubicBezTo>
                                  <a:pt x="0" y="14089"/>
                                  <a:pt x="416" y="11906"/>
                                  <a:pt x="1248" y="9922"/>
                                </a:cubicBezTo>
                                <a:cubicBezTo>
                                  <a:pt x="2080" y="7739"/>
                                  <a:pt x="3265" y="5953"/>
                                  <a:pt x="4803" y="4564"/>
                                </a:cubicBezTo>
                                <a:cubicBezTo>
                                  <a:pt x="6341" y="3175"/>
                                  <a:pt x="8114" y="1786"/>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973" name="Shape 33973"/>
                        <wps:cNvSpPr/>
                        <wps:spPr>
                          <a:xfrm>
                            <a:off x="0" y="236141"/>
                            <a:ext cx="32797" cy="32742"/>
                          </a:xfrm>
                          <a:custGeom>
                            <a:avLst/>
                            <a:gdLst/>
                            <a:ahLst/>
                            <a:cxnLst/>
                            <a:rect l="0" t="0" r="0" b="0"/>
                            <a:pathLst>
                              <a:path w="32797" h="32742">
                                <a:moveTo>
                                  <a:pt x="16398" y="0"/>
                                </a:moveTo>
                                <a:cubicBezTo>
                                  <a:pt x="18573" y="0"/>
                                  <a:pt x="20665" y="198"/>
                                  <a:pt x="22674" y="794"/>
                                </a:cubicBezTo>
                                <a:cubicBezTo>
                                  <a:pt x="24683" y="1786"/>
                                  <a:pt x="26456" y="3175"/>
                                  <a:pt x="27994" y="4564"/>
                                </a:cubicBezTo>
                                <a:cubicBezTo>
                                  <a:pt x="29531" y="5953"/>
                                  <a:pt x="30716" y="7541"/>
                                  <a:pt x="31549" y="9922"/>
                                </a:cubicBezTo>
                                <a:cubicBezTo>
                                  <a:pt x="32381" y="11906"/>
                                  <a:pt x="32797" y="14089"/>
                                  <a:pt x="32797" y="16470"/>
                                </a:cubicBezTo>
                                <a:cubicBezTo>
                                  <a:pt x="32797" y="18256"/>
                                  <a:pt x="32381" y="20241"/>
                                  <a:pt x="31549" y="22225"/>
                                </a:cubicBezTo>
                                <a:cubicBezTo>
                                  <a:pt x="30716" y="24209"/>
                                  <a:pt x="29531" y="25995"/>
                                  <a:pt x="27994" y="27781"/>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781"/>
                                </a:cubicBezTo>
                                <a:cubicBezTo>
                                  <a:pt x="3265" y="25995"/>
                                  <a:pt x="2080" y="24209"/>
                                  <a:pt x="1248" y="22225"/>
                                </a:cubicBezTo>
                                <a:cubicBezTo>
                                  <a:pt x="416" y="20241"/>
                                  <a:pt x="0" y="18256"/>
                                  <a:pt x="0" y="16470"/>
                                </a:cubicBezTo>
                                <a:cubicBezTo>
                                  <a:pt x="0" y="14089"/>
                                  <a:pt x="416" y="11906"/>
                                  <a:pt x="1248" y="9922"/>
                                </a:cubicBezTo>
                                <a:cubicBezTo>
                                  <a:pt x="2080" y="7541"/>
                                  <a:pt x="3265" y="5953"/>
                                  <a:pt x="4803" y="4564"/>
                                </a:cubicBezTo>
                                <a:cubicBezTo>
                                  <a:pt x="6341" y="3175"/>
                                  <a:pt x="8114" y="1786"/>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975" name="Shape 33975"/>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209"/>
                                  <a:pt x="29531" y="25995"/>
                                  <a:pt x="27994" y="27781"/>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781"/>
                                </a:cubicBezTo>
                                <a:cubicBezTo>
                                  <a:pt x="3265" y="25995"/>
                                  <a:pt x="2080" y="24209"/>
                                  <a:pt x="1248" y="22423"/>
                                </a:cubicBezTo>
                                <a:cubicBezTo>
                                  <a:pt x="416" y="20439"/>
                                  <a:pt x="0" y="18455"/>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977" name="Shape 33977"/>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588"/>
                                  <a:pt x="26456" y="2977"/>
                                  <a:pt x="27994" y="4763"/>
                                </a:cubicBezTo>
                                <a:cubicBezTo>
                                  <a:pt x="29531" y="6152"/>
                                  <a:pt x="30716" y="7739"/>
                                  <a:pt x="31549" y="10120"/>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6194"/>
                                  <a:pt x="2080" y="24408"/>
                                  <a:pt x="1248" y="22423"/>
                                </a:cubicBezTo>
                                <a:cubicBezTo>
                                  <a:pt x="416" y="20439"/>
                                  <a:pt x="0" y="18455"/>
                                  <a:pt x="0" y="16470"/>
                                </a:cubicBezTo>
                                <a:cubicBezTo>
                                  <a:pt x="0" y="14089"/>
                                  <a:pt x="416" y="11906"/>
                                  <a:pt x="1248" y="10120"/>
                                </a:cubicBezTo>
                                <a:cubicBezTo>
                                  <a:pt x="2080" y="7739"/>
                                  <a:pt x="3265" y="6152"/>
                                  <a:pt x="4803" y="4763"/>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979" name="Shape 33979"/>
                        <wps:cNvSpPr/>
                        <wps:spPr>
                          <a:xfrm>
                            <a:off x="0" y="590352"/>
                            <a:ext cx="32797" cy="32742"/>
                          </a:xfrm>
                          <a:custGeom>
                            <a:avLst/>
                            <a:gdLst/>
                            <a:ahLst/>
                            <a:cxnLst/>
                            <a:rect l="0" t="0" r="0" b="0"/>
                            <a:pathLst>
                              <a:path w="32797" h="32742">
                                <a:moveTo>
                                  <a:pt x="16398" y="0"/>
                                </a:moveTo>
                                <a:cubicBezTo>
                                  <a:pt x="18573" y="0"/>
                                  <a:pt x="20665" y="397"/>
                                  <a:pt x="22674" y="992"/>
                                </a:cubicBezTo>
                                <a:cubicBezTo>
                                  <a:pt x="24683" y="1588"/>
                                  <a:pt x="26456" y="2977"/>
                                  <a:pt x="27994" y="4763"/>
                                </a:cubicBezTo>
                                <a:cubicBezTo>
                                  <a:pt x="29531" y="6152"/>
                                  <a:pt x="30716" y="7739"/>
                                  <a:pt x="31549" y="9922"/>
                                </a:cubicBezTo>
                                <a:cubicBezTo>
                                  <a:pt x="32381" y="11708"/>
                                  <a:pt x="32797" y="13891"/>
                                  <a:pt x="32797" y="16470"/>
                                </a:cubicBezTo>
                                <a:cubicBezTo>
                                  <a:pt x="32797" y="18653"/>
                                  <a:pt x="32381" y="20638"/>
                                  <a:pt x="31549" y="22622"/>
                                </a:cubicBezTo>
                                <a:cubicBezTo>
                                  <a:pt x="30716" y="24606"/>
                                  <a:pt x="29531" y="26392"/>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392"/>
                                  <a:pt x="2080" y="24606"/>
                                  <a:pt x="1248" y="22622"/>
                                </a:cubicBezTo>
                                <a:cubicBezTo>
                                  <a:pt x="416" y="20638"/>
                                  <a:pt x="0" y="18653"/>
                                  <a:pt x="0" y="16470"/>
                                </a:cubicBezTo>
                                <a:cubicBezTo>
                                  <a:pt x="0" y="13891"/>
                                  <a:pt x="416" y="11708"/>
                                  <a:pt x="1248" y="9922"/>
                                </a:cubicBezTo>
                                <a:cubicBezTo>
                                  <a:pt x="2080" y="7739"/>
                                  <a:pt x="3265" y="6152"/>
                                  <a:pt x="4803" y="4763"/>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981" name="Shape 33981"/>
                        <wps:cNvSpPr/>
                        <wps:spPr>
                          <a:xfrm>
                            <a:off x="0" y="708422"/>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5953"/>
                                  <a:pt x="30716" y="7541"/>
                                  <a:pt x="31549" y="9922"/>
                                </a:cubicBezTo>
                                <a:cubicBezTo>
                                  <a:pt x="32381" y="11708"/>
                                  <a:pt x="32797" y="13891"/>
                                  <a:pt x="32797" y="16470"/>
                                </a:cubicBezTo>
                                <a:cubicBezTo>
                                  <a:pt x="32797" y="18455"/>
                                  <a:pt x="32381" y="20439"/>
                                  <a:pt x="31549" y="22423"/>
                                </a:cubicBezTo>
                                <a:cubicBezTo>
                                  <a:pt x="30716" y="24209"/>
                                  <a:pt x="29531" y="25995"/>
                                  <a:pt x="27994" y="27781"/>
                                </a:cubicBezTo>
                                <a:cubicBezTo>
                                  <a:pt x="26456" y="29170"/>
                                  <a:pt x="24683" y="30163"/>
                                  <a:pt x="22674" y="31155"/>
                                </a:cubicBezTo>
                                <a:cubicBezTo>
                                  <a:pt x="20665" y="31948"/>
                                  <a:pt x="18573" y="32544"/>
                                  <a:pt x="16398" y="32742"/>
                                </a:cubicBezTo>
                                <a:cubicBezTo>
                                  <a:pt x="14224" y="32544"/>
                                  <a:pt x="12132" y="31948"/>
                                  <a:pt x="10123" y="31155"/>
                                </a:cubicBezTo>
                                <a:cubicBezTo>
                                  <a:pt x="8114" y="30163"/>
                                  <a:pt x="6341" y="29170"/>
                                  <a:pt x="4803" y="27781"/>
                                </a:cubicBezTo>
                                <a:cubicBezTo>
                                  <a:pt x="3265" y="25995"/>
                                  <a:pt x="2080" y="24209"/>
                                  <a:pt x="1248" y="22423"/>
                                </a:cubicBezTo>
                                <a:cubicBezTo>
                                  <a:pt x="416" y="20439"/>
                                  <a:pt x="0" y="18455"/>
                                  <a:pt x="0" y="16470"/>
                                </a:cubicBezTo>
                                <a:cubicBezTo>
                                  <a:pt x="0" y="13891"/>
                                  <a:pt x="416" y="11708"/>
                                  <a:pt x="1248" y="9922"/>
                                </a:cubicBezTo>
                                <a:cubicBezTo>
                                  <a:pt x="2080" y="7541"/>
                                  <a:pt x="3265" y="5953"/>
                                  <a:pt x="4803" y="4564"/>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983" name="Shape 33983"/>
                        <wps:cNvSpPr/>
                        <wps:spPr>
                          <a:xfrm>
                            <a:off x="0" y="826492"/>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5953"/>
                                  <a:pt x="30716" y="7739"/>
                                  <a:pt x="31549" y="9922"/>
                                </a:cubicBezTo>
                                <a:cubicBezTo>
                                  <a:pt x="32381" y="11708"/>
                                  <a:pt x="32797" y="13891"/>
                                  <a:pt x="32797" y="16470"/>
                                </a:cubicBezTo>
                                <a:cubicBezTo>
                                  <a:pt x="32797" y="18256"/>
                                  <a:pt x="32381" y="20241"/>
                                  <a:pt x="31549" y="22423"/>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423"/>
                                </a:cubicBezTo>
                                <a:cubicBezTo>
                                  <a:pt x="416" y="20241"/>
                                  <a:pt x="0" y="18256"/>
                                  <a:pt x="0" y="16470"/>
                                </a:cubicBezTo>
                                <a:cubicBezTo>
                                  <a:pt x="0" y="13891"/>
                                  <a:pt x="416" y="11708"/>
                                  <a:pt x="1248" y="9922"/>
                                </a:cubicBezTo>
                                <a:cubicBezTo>
                                  <a:pt x="2080" y="7739"/>
                                  <a:pt x="3265" y="5953"/>
                                  <a:pt x="4803" y="4564"/>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6195" style="width:2.58242pt;height:67.6563pt;position:absolute;mso-position-horizontal-relative:text;mso-position-horizontal:absolute;margin-left:16.5275pt;mso-position-vertical-relative:text;margin-top:2.10938pt;" coordsize="327,8592">
                <v:shape id="Shape 33969" style="position:absolute;width:327;height:327;left:0;top:0;" coordsize="32797,32742" path="m16398,0c18573,0,20665,397,22674,1191c24683,1786,26456,3175,27994,4763c29531,6152,30716,7938,31549,9922c32381,11906,32797,14089,32797,16470c32797,18455,32381,20439,31549,22622c30716,24408,29531,26194,27994,27980c26456,29369,24683,30361,22674,31155c20665,31948,18573,32544,16398,32742c14224,32544,12132,31948,10123,31155c8114,30361,6341,29369,4803,27980c3265,26194,2080,24408,1248,22622c416,20439,0,18455,0,16470c0,14089,416,11906,1248,9922c2080,7938,3265,6152,4803,4763c6341,3175,8114,1786,10123,1191c12132,397,14224,0,16398,0x">
                  <v:stroke weight="0pt" endcap="flat" joinstyle="miter" miterlimit="4" on="false" color="#000000" opacity="0"/>
                  <v:fill on="true" color="#000000"/>
                </v:shape>
                <v:shape id="Shape 33971" style="position:absolute;width:327;height:327;left:0;top:1180;" coordsize="32797,32742" path="m16398,0c18573,0,20665,198,22674,794c24683,1786,26456,3175,27994,4564c29531,5953,30716,7739,31549,9922c32381,11906,32797,14089,32797,16470c32797,18256,32381,20241,31549,22225c30716,24209,29531,25995,27994,27980c26456,29369,24683,30361,22674,31155c20665,31948,18573,32544,16398,32742c14224,32544,12132,31948,10123,31155c8114,30361,6341,29369,4803,27980c3265,25995,2080,24209,1248,22225c416,20241,0,18256,0,16470c0,14089,416,11906,1248,9922c2080,7739,3265,5953,4803,4564c6341,3175,8114,1786,10123,794c12132,198,14224,0,16398,0x">
                  <v:stroke weight="0pt" endcap="flat" joinstyle="miter" miterlimit="4" on="false" color="#000000" opacity="0"/>
                  <v:fill on="true" color="#000000"/>
                </v:shape>
                <v:shape id="Shape 33973" style="position:absolute;width:327;height:327;left:0;top:2361;" coordsize="32797,32742" path="m16398,0c18573,0,20665,198,22674,794c24683,1786,26456,3175,27994,4564c29531,5953,30716,7541,31549,9922c32381,11906,32797,14089,32797,16470c32797,18256,32381,20241,31549,22225c30716,24209,29531,25995,27994,27781c26456,29170,24683,30361,22674,31155c20665,31948,18573,32544,16398,32742c14224,32544,12132,31948,10123,31155c8114,30361,6341,29170,4803,27781c3265,25995,2080,24209,1248,22225c416,20241,0,18256,0,16470c0,14089,416,11906,1248,9922c2080,7541,3265,5953,4803,4564c6341,3175,8114,1786,10123,794c12132,198,14224,0,16398,0x">
                  <v:stroke weight="0pt" endcap="flat" joinstyle="miter" miterlimit="4" on="false" color="#000000" opacity="0"/>
                  <v:fill on="true" color="#000000"/>
                </v:shape>
                <v:shape id="Shape 33975" style="position:absolute;width:327;height:327;left:0;top:3542;" coordsize="32797,32742" path="m16398,0c18573,0,20665,397,22674,992c24683,1786,26456,3175,27994,4763c29531,6152,30716,7739,31549,9922c32381,11906,32797,14089,32797,16470c32797,18455,32381,20439,31549,22423c30716,24209,29531,25995,27994,27781c26456,29170,24683,30361,22674,31155c20665,31948,18573,32544,16398,32742c14224,32544,12132,31948,10123,31155c8114,30361,6341,29170,4803,27781c3265,25995,2080,24209,1248,22423c416,20439,0,18455,0,16470c0,14089,416,11906,1248,9922c2080,7739,3265,6152,4803,4763c6341,3175,8114,1786,10123,992c12132,397,14224,0,16398,0x">
                  <v:stroke weight="0pt" endcap="flat" joinstyle="miter" miterlimit="4" on="false" color="#000000" opacity="0"/>
                  <v:fill on="true" color="#000000"/>
                </v:shape>
                <v:shape id="Shape 33977" style="position:absolute;width:327;height:327;left:0;top:4722;" coordsize="32797,32742" path="m16398,0c18573,0,20665,397,22674,992c24683,1588,26456,2977,27994,4763c29531,6152,30716,7739,31549,10120c32381,11906,32797,14089,32797,16470c32797,18455,32381,20439,31549,22423c30716,24408,29531,26194,27994,27980c26456,29369,24683,30361,22674,31155c20665,31948,18573,32544,16398,32742c14224,32544,12132,31948,10123,31155c8114,30361,6341,29369,4803,27980c3265,26194,2080,24408,1248,22423c416,20439,0,18455,0,16470c0,14089,416,11906,1248,10120c2080,7739,3265,6152,4803,4763c6341,2977,8114,1588,10123,992c12132,397,14224,0,16398,0x">
                  <v:stroke weight="0pt" endcap="flat" joinstyle="miter" miterlimit="4" on="false" color="#000000" opacity="0"/>
                  <v:fill on="true" color="#000000"/>
                </v:shape>
                <v:shape id="Shape 33979" style="position:absolute;width:327;height:327;left:0;top:5903;" coordsize="32797,32742" path="m16398,0c18573,0,20665,397,22674,992c24683,1588,26456,2977,27994,4763c29531,6152,30716,7739,31549,9922c32381,11708,32797,13891,32797,16470c32797,18653,32381,20638,31549,22622c30716,24606,29531,26392,27994,27980c26456,29369,24683,30559,22674,31353c20665,32147,18573,32544,16398,32742c14224,32544,12132,32147,10123,31353c8114,30559,6341,29369,4803,27980c3265,26392,2080,24606,1248,22622c416,20638,0,18653,0,16470c0,13891,416,11708,1248,9922c2080,7739,3265,6152,4803,4763c6341,2977,8114,1588,10123,992c12132,397,14224,0,16398,0x">
                  <v:stroke weight="0pt" endcap="flat" joinstyle="miter" miterlimit="4" on="false" color="#000000" opacity="0"/>
                  <v:fill on="true" color="#000000"/>
                </v:shape>
                <v:shape id="Shape 33981" style="position:absolute;width:327;height:327;left:0;top:7084;" coordsize="32797,32742" path="m16398,0c18573,0,20665,397,22674,1191c24683,1786,26456,2977,27994,4564c29531,5953,30716,7541,31549,9922c32381,11708,32797,13891,32797,16470c32797,18455,32381,20439,31549,22423c30716,24209,29531,25995,27994,27781c26456,29170,24683,30163,22674,31155c20665,31948,18573,32544,16398,32742c14224,32544,12132,31948,10123,31155c8114,30163,6341,29170,4803,27781c3265,25995,2080,24209,1248,22423c416,20439,0,18455,0,16470c0,13891,416,11708,1248,9922c2080,7541,3265,5953,4803,4564c6341,2977,8114,1588,10123,992c12132,397,14224,0,16398,0x">
                  <v:stroke weight="0pt" endcap="flat" joinstyle="miter" miterlimit="4" on="false" color="#000000" opacity="0"/>
                  <v:fill on="true" color="#000000"/>
                </v:shape>
                <v:shape id="Shape 33983" style="position:absolute;width:327;height:327;left:0;top:8264;" coordsize="32797,32742" path="m16398,0c18573,0,20665,397,22674,1191c24683,1786,26456,2977,27994,4564c29531,5953,30716,7739,31549,9922c32381,11708,32797,13891,32797,16470c32797,18256,32381,20241,31549,22423c30716,24408,29531,26194,27994,27980c26456,29369,24683,30361,22674,31353c20665,32147,18573,32544,16398,32742c14224,32544,12132,32147,10123,31353c8114,30361,6341,29369,4803,27980c3265,26194,2080,24408,1248,22423c416,20241,0,18256,0,16470c0,13891,416,11708,1248,9922c2080,7739,3265,5953,4803,4564c6341,2977,8114,1588,10123,992c12132,397,14224,0,16398,0x">
                  <v:stroke weight="0pt" endcap="flat" joinstyle="miter" miterlimit="4" on="false" color="#000000" opacity="0"/>
                  <v:fill on="true" color="#000000"/>
                </v:shape>
                <w10:wrap type="square"/>
              </v:group>
            </w:pict>
          </mc:Fallback>
        </mc:AlternateContent>
      </w:r>
      <w:r>
        <w:t>ребенку тяжело сидеть, х</w:t>
      </w:r>
      <w:r>
        <w:t>одить; окровавленная, рваная одежда и белье ребенка; подтвержденные венерические заболевания; травма уздечки верхней губы; беременность;</w:t>
      </w:r>
    </w:p>
    <w:p w:rsidR="006B7ED0" w:rsidRDefault="00460C1A">
      <w:pPr>
        <w:spacing w:after="157"/>
        <w:ind w:left="341" w:right="6914"/>
      </w:pPr>
      <w:r>
        <w:t>кровотечение, синяки в области промежности; ребенок неухожен; отсутствует смена чистого белья и одежды.</w:t>
      </w:r>
    </w:p>
    <w:p w:rsidR="006B7ED0" w:rsidRDefault="00460C1A">
      <w:pPr>
        <w:spacing w:after="154"/>
        <w:ind w:left="93" w:right="15"/>
      </w:pPr>
      <w:r>
        <w:t>Особенности поведения:</w:t>
      </w:r>
    </w:p>
    <w:p w:rsidR="006B7ED0" w:rsidRDefault="00460C1A">
      <w:pPr>
        <w:spacing w:after="271"/>
        <w:ind w:left="341" w:right="5085"/>
      </w:pPr>
      <w:r>
        <w:rPr>
          <w:rFonts w:ascii="Calibri" w:eastAsia="Calibri" w:hAnsi="Calibri" w:cs="Calibri"/>
          <w:noProof/>
          <w:sz w:val="22"/>
        </w:rPr>
        <mc:AlternateContent>
          <mc:Choice Requires="wpg">
            <w:drawing>
              <wp:anchor distT="0" distB="0" distL="114300" distR="114300" simplePos="0" relativeHeight="252165120" behindDoc="0" locked="0" layoutInCell="1" allowOverlap="1">
                <wp:simplePos x="0" y="0"/>
                <wp:positionH relativeFrom="column">
                  <wp:posOffset>209899</wp:posOffset>
                </wp:positionH>
                <wp:positionV relativeFrom="paragraph">
                  <wp:posOffset>26789</wp:posOffset>
                </wp:positionV>
                <wp:extent cx="32797" cy="268883"/>
                <wp:effectExtent l="0" t="0" r="0" b="0"/>
                <wp:wrapSquare wrapText="bothSides"/>
                <wp:docPr id="396200" name="Group 396200"/>
                <wp:cNvGraphicFramePr/>
                <a:graphic xmlns:a="http://schemas.openxmlformats.org/drawingml/2006/main">
                  <a:graphicData uri="http://schemas.microsoft.com/office/word/2010/wordprocessingGroup">
                    <wpg:wgp>
                      <wpg:cNvGrpSpPr/>
                      <wpg:grpSpPr>
                        <a:xfrm>
                          <a:off x="0" y="0"/>
                          <a:ext cx="32797" cy="268883"/>
                          <a:chOff x="0" y="0"/>
                          <a:chExt cx="32797" cy="268883"/>
                        </a:xfrm>
                      </wpg:grpSpPr>
                      <wps:wsp>
                        <wps:cNvPr id="33986" name="Shape 33986"/>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922"/>
                                </a:cubicBezTo>
                                <a:cubicBezTo>
                                  <a:pt x="32381" y="11906"/>
                                  <a:pt x="32797" y="14089"/>
                                  <a:pt x="32797" y="16272"/>
                                </a:cubicBezTo>
                                <a:cubicBezTo>
                                  <a:pt x="32797" y="18256"/>
                                  <a:pt x="32381" y="20241"/>
                                  <a:pt x="31549" y="22225"/>
                                </a:cubicBezTo>
                                <a:cubicBezTo>
                                  <a:pt x="30716" y="24209"/>
                                  <a:pt x="29531" y="25995"/>
                                  <a:pt x="27994" y="27583"/>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583"/>
                                </a:cubicBezTo>
                                <a:cubicBezTo>
                                  <a:pt x="3265" y="25995"/>
                                  <a:pt x="2080" y="24209"/>
                                  <a:pt x="1248" y="22225"/>
                                </a:cubicBezTo>
                                <a:cubicBezTo>
                                  <a:pt x="416" y="20241"/>
                                  <a:pt x="0" y="18256"/>
                                  <a:pt x="0" y="16272"/>
                                </a:cubicBezTo>
                                <a:cubicBezTo>
                                  <a:pt x="0" y="14089"/>
                                  <a:pt x="416" y="11906"/>
                                  <a:pt x="1248" y="9922"/>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988" name="Shape 33988"/>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723"/>
                                </a:cubicBezTo>
                                <a:cubicBezTo>
                                  <a:pt x="32381" y="11906"/>
                                  <a:pt x="32797" y="14089"/>
                                  <a:pt x="32797" y="16272"/>
                                </a:cubicBezTo>
                                <a:cubicBezTo>
                                  <a:pt x="32797" y="18256"/>
                                  <a:pt x="32381" y="20241"/>
                                  <a:pt x="31549" y="22225"/>
                                </a:cubicBezTo>
                                <a:cubicBezTo>
                                  <a:pt x="30716" y="24209"/>
                                  <a:pt x="29531" y="25995"/>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5995"/>
                                  <a:pt x="2080" y="24209"/>
                                  <a:pt x="1248" y="22225"/>
                                </a:cubicBezTo>
                                <a:cubicBezTo>
                                  <a:pt x="416" y="20241"/>
                                  <a:pt x="0" y="18256"/>
                                  <a:pt x="0" y="16272"/>
                                </a:cubicBezTo>
                                <a:cubicBezTo>
                                  <a:pt x="0" y="14089"/>
                                  <a:pt x="416" y="11906"/>
                                  <a:pt x="1248" y="9723"/>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990" name="Shape 33990"/>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723"/>
                                </a:cubicBezTo>
                                <a:cubicBezTo>
                                  <a:pt x="32381" y="11906"/>
                                  <a:pt x="32797" y="14089"/>
                                  <a:pt x="32797" y="16272"/>
                                </a:cubicBezTo>
                                <a:cubicBezTo>
                                  <a:pt x="32797" y="18455"/>
                                  <a:pt x="32381" y="20439"/>
                                  <a:pt x="31549" y="22423"/>
                                </a:cubicBezTo>
                                <a:cubicBezTo>
                                  <a:pt x="30716" y="24408"/>
                                  <a:pt x="29531" y="26194"/>
                                  <a:pt x="27994" y="27781"/>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781"/>
                                </a:cubicBezTo>
                                <a:cubicBezTo>
                                  <a:pt x="3265" y="26194"/>
                                  <a:pt x="2080" y="24408"/>
                                  <a:pt x="1248" y="22423"/>
                                </a:cubicBezTo>
                                <a:cubicBezTo>
                                  <a:pt x="416" y="20439"/>
                                  <a:pt x="0" y="18455"/>
                                  <a:pt x="0" y="16272"/>
                                </a:cubicBezTo>
                                <a:cubicBezTo>
                                  <a:pt x="0" y="14089"/>
                                  <a:pt x="416" y="11906"/>
                                  <a:pt x="1248" y="9723"/>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6200" style="width:2.58242pt;height:21.1719pt;position:absolute;mso-position-horizontal-relative:text;mso-position-horizontal:absolute;margin-left:16.5275pt;mso-position-vertical-relative:text;margin-top:2.10938pt;" coordsize="327,2688">
                <v:shape id="Shape 33986" style="position:absolute;width:327;height:327;left:0;top:0;" coordsize="32797,32742" path="m16398,0c18573,0,20665,397,22674,992c24683,1786,26456,2977,27994,4763c29531,6152,30716,7938,31549,9922c32381,11906,32797,14089,32797,16272c32797,18256,32381,20241,31549,22225c30716,24209,29531,25995,27994,27583c26456,29170,24683,30361,22674,31155c20665,32147,18573,32544,16398,32742c14224,32544,12132,32147,10123,31155c8114,30361,6341,29170,4803,27583c3265,25995,2080,24209,1248,22225c416,20241,0,18256,0,16272c0,14089,416,11906,1248,9922c2080,7938,3265,6152,4803,4763c6341,2977,8114,1786,10123,992c12132,397,14224,0,16398,0x">
                  <v:stroke weight="0pt" endcap="flat" joinstyle="miter" miterlimit="4" on="false" color="#000000" opacity="0"/>
                  <v:fill on="true" color="#000000"/>
                </v:shape>
                <v:shape id="Shape 33988" style="position:absolute;width:327;height:327;left:0;top:1180;" coordsize="32797,32742" path="m16398,0c18573,0,20665,397,22674,992c24683,1786,26456,2977,27994,4763c29531,6152,30716,7938,31549,9723c32381,11906,32797,14089,32797,16272c32797,18256,32381,20241,31549,22225c30716,24209,29531,25995,27994,27781c26456,29369,24683,30361,22674,31155c20665,32147,18573,32544,16398,32742c14224,32544,12132,32147,10123,31155c8114,30361,6341,29369,4803,27781c3265,25995,2080,24209,1248,22225c416,20241,0,18256,0,16272c0,14089,416,11906,1248,9723c2080,7938,3265,6152,4803,4763c6341,2977,8114,1786,10123,992c12132,397,14224,0,16398,0x">
                  <v:stroke weight="0pt" endcap="flat" joinstyle="miter" miterlimit="4" on="false" color="#000000" opacity="0"/>
                  <v:fill on="true" color="#000000"/>
                </v:shape>
                <v:shape id="Shape 33990" style="position:absolute;width:327;height:327;left:0;top:2361;" coordsize="32797,32742" path="m16398,0c18573,0,20665,397,22674,992c24683,1786,26456,2977,27994,4763c29531,6152,30716,7938,31549,9723c32381,11906,32797,14089,32797,16272c32797,18455,32381,20439,31549,22423c30716,24408,29531,26194,27994,27781c26456,29369,24683,30361,22674,31155c20665,32147,18573,32544,16398,32742c14224,32544,12132,32147,10123,31155c8114,30361,6341,29369,4803,27781c3265,26194,2080,24408,1248,22423c416,20439,0,18455,0,16272c0,14089,416,11906,1248,9723c2080,7938,3265,6152,4803,4763c6341,2977,8114,1786,10123,992c12132,397,14224,0,16398,0x">
                  <v:stroke weight="0pt" endcap="flat" joinstyle="miter" miterlimit="4" on="false" color="#000000" opacity="0"/>
                  <v:fill on="true" color="#000000"/>
                </v:shape>
                <w10:wrap type="square"/>
              </v:group>
            </w:pict>
          </mc:Fallback>
        </mc:AlternateContent>
      </w:r>
      <w:r>
        <w:t>необычное для ребенка сексуальное поведение и сексуальные фантазии; ребенок не общается со сверстниками; зуд в области половых органов.</w:t>
      </w:r>
    </w:p>
    <w:p w:rsidR="006B7ED0" w:rsidRDefault="00460C1A">
      <w:pPr>
        <w:spacing w:after="99" w:line="259" w:lineRule="auto"/>
        <w:ind w:left="93"/>
      </w:pPr>
      <w:r>
        <w:rPr>
          <w:b/>
          <w:sz w:val="25"/>
        </w:rPr>
        <w:t>Глава 28. Жестокое обращение с детьми</w:t>
      </w:r>
    </w:p>
    <w:p w:rsidR="006B7ED0" w:rsidRDefault="00460C1A">
      <w:pPr>
        <w:spacing w:after="154"/>
        <w:ind w:left="93" w:right="15"/>
      </w:pPr>
      <w:r>
        <w:t xml:space="preserve">При подозрении на </w:t>
      </w:r>
      <w:r>
        <w:rPr>
          <w:b/>
        </w:rPr>
        <w:t xml:space="preserve">пренебрежение </w:t>
      </w:r>
      <w:r>
        <w:t>обращают внимание на данны</w:t>
      </w:r>
      <w:r>
        <w:t>е физикального осмотра:</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66144" behindDoc="0" locked="0" layoutInCell="1" allowOverlap="1">
                <wp:simplePos x="0" y="0"/>
                <wp:positionH relativeFrom="column">
                  <wp:posOffset>209899</wp:posOffset>
                </wp:positionH>
                <wp:positionV relativeFrom="paragraph">
                  <wp:posOffset>26789</wp:posOffset>
                </wp:positionV>
                <wp:extent cx="32797" cy="623292"/>
                <wp:effectExtent l="0" t="0" r="0" b="0"/>
                <wp:wrapSquare wrapText="bothSides"/>
                <wp:docPr id="396203" name="Group 396203"/>
                <wp:cNvGraphicFramePr/>
                <a:graphic xmlns:a="http://schemas.openxmlformats.org/drawingml/2006/main">
                  <a:graphicData uri="http://schemas.microsoft.com/office/word/2010/wordprocessingGroup">
                    <wpg:wgp>
                      <wpg:cNvGrpSpPr/>
                      <wpg:grpSpPr>
                        <a:xfrm>
                          <a:off x="0" y="0"/>
                          <a:ext cx="32797" cy="623292"/>
                          <a:chOff x="0" y="0"/>
                          <a:chExt cx="32797" cy="623292"/>
                        </a:xfrm>
                      </wpg:grpSpPr>
                      <wps:wsp>
                        <wps:cNvPr id="33996" name="Shape 33996"/>
                        <wps:cNvSpPr/>
                        <wps:spPr>
                          <a:xfrm>
                            <a:off x="0" y="0"/>
                            <a:ext cx="32797" cy="32941"/>
                          </a:xfrm>
                          <a:custGeom>
                            <a:avLst/>
                            <a:gdLst/>
                            <a:ahLst/>
                            <a:cxnLst/>
                            <a:rect l="0" t="0" r="0" b="0"/>
                            <a:pathLst>
                              <a:path w="32797" h="32941">
                                <a:moveTo>
                                  <a:pt x="16398" y="0"/>
                                </a:moveTo>
                                <a:cubicBezTo>
                                  <a:pt x="18573" y="0"/>
                                  <a:pt x="20665" y="397"/>
                                  <a:pt x="22674" y="1389"/>
                                </a:cubicBezTo>
                                <a:cubicBezTo>
                                  <a:pt x="24683" y="1984"/>
                                  <a:pt x="26456" y="3175"/>
                                  <a:pt x="27994" y="4763"/>
                                </a:cubicBezTo>
                                <a:cubicBezTo>
                                  <a:pt x="29531" y="6152"/>
                                  <a:pt x="30716" y="8136"/>
                                  <a:pt x="31549" y="9922"/>
                                </a:cubicBezTo>
                                <a:cubicBezTo>
                                  <a:pt x="32381" y="12105"/>
                                  <a:pt x="32797" y="14288"/>
                                  <a:pt x="32797" y="16470"/>
                                </a:cubicBezTo>
                                <a:cubicBezTo>
                                  <a:pt x="32797" y="18455"/>
                                  <a:pt x="32381" y="20638"/>
                                  <a:pt x="31549" y="22622"/>
                                </a:cubicBezTo>
                                <a:cubicBezTo>
                                  <a:pt x="30716" y="24408"/>
                                  <a:pt x="29531" y="26392"/>
                                  <a:pt x="27994" y="27980"/>
                                </a:cubicBezTo>
                                <a:cubicBezTo>
                                  <a:pt x="26456" y="29369"/>
                                  <a:pt x="24683" y="30361"/>
                                  <a:pt x="22674" y="31155"/>
                                </a:cubicBezTo>
                                <a:cubicBezTo>
                                  <a:pt x="20665" y="32147"/>
                                  <a:pt x="18573" y="32742"/>
                                  <a:pt x="16398" y="32941"/>
                                </a:cubicBezTo>
                                <a:cubicBezTo>
                                  <a:pt x="14224" y="32742"/>
                                  <a:pt x="12132" y="32147"/>
                                  <a:pt x="10123" y="31155"/>
                                </a:cubicBezTo>
                                <a:cubicBezTo>
                                  <a:pt x="8114" y="30361"/>
                                  <a:pt x="6341" y="29369"/>
                                  <a:pt x="4803" y="27980"/>
                                </a:cubicBezTo>
                                <a:cubicBezTo>
                                  <a:pt x="3265" y="26392"/>
                                  <a:pt x="2080" y="24408"/>
                                  <a:pt x="1248" y="22622"/>
                                </a:cubicBezTo>
                                <a:cubicBezTo>
                                  <a:pt x="416" y="20638"/>
                                  <a:pt x="0" y="18455"/>
                                  <a:pt x="0" y="16470"/>
                                </a:cubicBezTo>
                                <a:cubicBezTo>
                                  <a:pt x="0" y="14288"/>
                                  <a:pt x="416" y="12105"/>
                                  <a:pt x="1248" y="10120"/>
                                </a:cubicBezTo>
                                <a:cubicBezTo>
                                  <a:pt x="2080" y="8136"/>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3998" name="Shape 33998"/>
                        <wps:cNvSpPr/>
                        <wps:spPr>
                          <a:xfrm>
                            <a:off x="0" y="118070"/>
                            <a:ext cx="32797" cy="32941"/>
                          </a:xfrm>
                          <a:custGeom>
                            <a:avLst/>
                            <a:gdLst/>
                            <a:ahLst/>
                            <a:cxnLst/>
                            <a:rect l="0" t="0" r="0" b="0"/>
                            <a:pathLst>
                              <a:path w="32797" h="32941">
                                <a:moveTo>
                                  <a:pt x="16398" y="0"/>
                                </a:moveTo>
                                <a:cubicBezTo>
                                  <a:pt x="18573" y="0"/>
                                  <a:pt x="20665" y="397"/>
                                  <a:pt x="22674" y="1389"/>
                                </a:cubicBezTo>
                                <a:cubicBezTo>
                                  <a:pt x="24683" y="2183"/>
                                  <a:pt x="26456" y="3373"/>
                                  <a:pt x="27994" y="4763"/>
                                </a:cubicBezTo>
                                <a:cubicBezTo>
                                  <a:pt x="29531" y="6152"/>
                                  <a:pt x="30716" y="7938"/>
                                  <a:pt x="31549" y="9922"/>
                                </a:cubicBezTo>
                                <a:cubicBezTo>
                                  <a:pt x="32381" y="11906"/>
                                  <a:pt x="32797" y="14288"/>
                                  <a:pt x="32797" y="16470"/>
                                </a:cubicBezTo>
                                <a:cubicBezTo>
                                  <a:pt x="32797" y="18455"/>
                                  <a:pt x="32381" y="20638"/>
                                  <a:pt x="31549" y="22622"/>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622"/>
                                </a:cubicBezTo>
                                <a:cubicBezTo>
                                  <a:pt x="416" y="20638"/>
                                  <a:pt x="0" y="18455"/>
                                  <a:pt x="0" y="16470"/>
                                </a:cubicBezTo>
                                <a:cubicBezTo>
                                  <a:pt x="0" y="14288"/>
                                  <a:pt x="416" y="11906"/>
                                  <a:pt x="1248" y="9922"/>
                                </a:cubicBezTo>
                                <a:cubicBezTo>
                                  <a:pt x="2080" y="7938"/>
                                  <a:pt x="3265" y="6152"/>
                                  <a:pt x="4803" y="4763"/>
                                </a:cubicBezTo>
                                <a:cubicBezTo>
                                  <a:pt x="6341" y="3373"/>
                                  <a:pt x="8114" y="2183"/>
                                  <a:pt x="10123" y="1389"/>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00" name="Shape 34000"/>
                        <wps:cNvSpPr/>
                        <wps:spPr>
                          <a:xfrm>
                            <a:off x="0" y="236141"/>
                            <a:ext cx="32797" cy="32941"/>
                          </a:xfrm>
                          <a:custGeom>
                            <a:avLst/>
                            <a:gdLst/>
                            <a:ahLst/>
                            <a:cxnLst/>
                            <a:rect l="0" t="0" r="0" b="0"/>
                            <a:pathLst>
                              <a:path w="32797" h="32941">
                                <a:moveTo>
                                  <a:pt x="16398" y="0"/>
                                </a:moveTo>
                                <a:cubicBezTo>
                                  <a:pt x="18573" y="0"/>
                                  <a:pt x="20665" y="397"/>
                                  <a:pt x="22674" y="1191"/>
                                </a:cubicBezTo>
                                <a:cubicBezTo>
                                  <a:pt x="24683" y="1984"/>
                                  <a:pt x="26456" y="3175"/>
                                  <a:pt x="27994" y="4564"/>
                                </a:cubicBezTo>
                                <a:cubicBezTo>
                                  <a:pt x="29531" y="5953"/>
                                  <a:pt x="30716" y="7938"/>
                                  <a:pt x="31549" y="9723"/>
                                </a:cubicBezTo>
                                <a:cubicBezTo>
                                  <a:pt x="32381" y="11708"/>
                                  <a:pt x="32797" y="14089"/>
                                  <a:pt x="32797" y="16470"/>
                                </a:cubicBezTo>
                                <a:cubicBezTo>
                                  <a:pt x="32797" y="18455"/>
                                  <a:pt x="32381" y="20638"/>
                                  <a:pt x="31549" y="22423"/>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423"/>
                                </a:cubicBezTo>
                                <a:cubicBezTo>
                                  <a:pt x="416" y="20638"/>
                                  <a:pt x="0" y="18455"/>
                                  <a:pt x="0" y="16470"/>
                                </a:cubicBezTo>
                                <a:cubicBezTo>
                                  <a:pt x="0" y="14089"/>
                                  <a:pt x="416" y="11708"/>
                                  <a:pt x="1248" y="9723"/>
                                </a:cubicBezTo>
                                <a:cubicBezTo>
                                  <a:pt x="2080" y="7938"/>
                                  <a:pt x="3265" y="5953"/>
                                  <a:pt x="4803" y="4564"/>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02" name="Shape 34002"/>
                        <wps:cNvSpPr/>
                        <wps:spPr>
                          <a:xfrm>
                            <a:off x="0" y="354211"/>
                            <a:ext cx="32797" cy="32941"/>
                          </a:xfrm>
                          <a:custGeom>
                            <a:avLst/>
                            <a:gdLst/>
                            <a:ahLst/>
                            <a:cxnLst/>
                            <a:rect l="0" t="0" r="0" b="0"/>
                            <a:pathLst>
                              <a:path w="32797" h="32941">
                                <a:moveTo>
                                  <a:pt x="16398" y="0"/>
                                </a:moveTo>
                                <a:cubicBezTo>
                                  <a:pt x="18573" y="0"/>
                                  <a:pt x="20665" y="397"/>
                                  <a:pt x="22674" y="1191"/>
                                </a:cubicBezTo>
                                <a:cubicBezTo>
                                  <a:pt x="24683" y="1984"/>
                                  <a:pt x="26456" y="3175"/>
                                  <a:pt x="27994" y="4564"/>
                                </a:cubicBezTo>
                                <a:cubicBezTo>
                                  <a:pt x="29531" y="5953"/>
                                  <a:pt x="30716" y="7739"/>
                                  <a:pt x="31549" y="9723"/>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423"/>
                                </a:cubicBezTo>
                                <a:cubicBezTo>
                                  <a:pt x="416" y="20638"/>
                                  <a:pt x="0" y="18455"/>
                                  <a:pt x="0" y="16470"/>
                                </a:cubicBezTo>
                                <a:cubicBezTo>
                                  <a:pt x="0" y="14288"/>
                                  <a:pt x="416" y="11906"/>
                                  <a:pt x="1248" y="9723"/>
                                </a:cubicBezTo>
                                <a:cubicBezTo>
                                  <a:pt x="2080" y="7739"/>
                                  <a:pt x="3265" y="5953"/>
                                  <a:pt x="4803" y="4564"/>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04" name="Shape 34004"/>
                        <wps:cNvSpPr/>
                        <wps:spPr>
                          <a:xfrm>
                            <a:off x="0" y="472281"/>
                            <a:ext cx="32797" cy="32941"/>
                          </a:xfrm>
                          <a:custGeom>
                            <a:avLst/>
                            <a:gdLst/>
                            <a:ahLst/>
                            <a:cxnLst/>
                            <a:rect l="0" t="0" r="0" b="0"/>
                            <a:pathLst>
                              <a:path w="32797" h="32941">
                                <a:moveTo>
                                  <a:pt x="16398" y="0"/>
                                </a:moveTo>
                                <a:cubicBezTo>
                                  <a:pt x="18573" y="0"/>
                                  <a:pt x="20665" y="397"/>
                                  <a:pt x="22674" y="1191"/>
                                </a:cubicBezTo>
                                <a:cubicBezTo>
                                  <a:pt x="24683" y="2183"/>
                                  <a:pt x="26456" y="3373"/>
                                  <a:pt x="27994" y="4763"/>
                                </a:cubicBezTo>
                                <a:cubicBezTo>
                                  <a:pt x="29531" y="6152"/>
                                  <a:pt x="30716" y="7938"/>
                                  <a:pt x="31549" y="9922"/>
                                </a:cubicBezTo>
                                <a:cubicBezTo>
                                  <a:pt x="32381" y="12105"/>
                                  <a:pt x="32797" y="14288"/>
                                  <a:pt x="32797" y="16470"/>
                                </a:cubicBezTo>
                                <a:cubicBezTo>
                                  <a:pt x="32797" y="18455"/>
                                  <a:pt x="32381" y="20638"/>
                                  <a:pt x="31549" y="22423"/>
                                </a:cubicBezTo>
                                <a:cubicBezTo>
                                  <a:pt x="30716" y="24408"/>
                                  <a:pt x="29531" y="26392"/>
                                  <a:pt x="27994" y="27781"/>
                                </a:cubicBezTo>
                                <a:cubicBezTo>
                                  <a:pt x="26456" y="29170"/>
                                  <a:pt x="24683" y="30361"/>
                                  <a:pt x="22674" y="31155"/>
                                </a:cubicBezTo>
                                <a:cubicBezTo>
                                  <a:pt x="20665" y="32345"/>
                                  <a:pt x="18573" y="32742"/>
                                  <a:pt x="16398" y="32941"/>
                                </a:cubicBezTo>
                                <a:cubicBezTo>
                                  <a:pt x="14224" y="32742"/>
                                  <a:pt x="12132" y="32345"/>
                                  <a:pt x="10123" y="31353"/>
                                </a:cubicBezTo>
                                <a:cubicBezTo>
                                  <a:pt x="8114" y="30361"/>
                                  <a:pt x="6341" y="29170"/>
                                  <a:pt x="4803" y="27781"/>
                                </a:cubicBezTo>
                                <a:cubicBezTo>
                                  <a:pt x="3265" y="26392"/>
                                  <a:pt x="2080" y="24408"/>
                                  <a:pt x="1248" y="22423"/>
                                </a:cubicBezTo>
                                <a:cubicBezTo>
                                  <a:pt x="416" y="20638"/>
                                  <a:pt x="0" y="18455"/>
                                  <a:pt x="0" y="16470"/>
                                </a:cubicBezTo>
                                <a:cubicBezTo>
                                  <a:pt x="0" y="14288"/>
                                  <a:pt x="416" y="12105"/>
                                  <a:pt x="1248" y="10120"/>
                                </a:cubicBezTo>
                                <a:cubicBezTo>
                                  <a:pt x="2080" y="7938"/>
                                  <a:pt x="3265" y="6152"/>
                                  <a:pt x="4803" y="4763"/>
                                </a:cubicBezTo>
                                <a:cubicBezTo>
                                  <a:pt x="6341" y="3373"/>
                                  <a:pt x="8114" y="2183"/>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06" name="Shape 34006"/>
                        <wps:cNvSpPr/>
                        <wps:spPr>
                          <a:xfrm>
                            <a:off x="0" y="590352"/>
                            <a:ext cx="32797" cy="32941"/>
                          </a:xfrm>
                          <a:custGeom>
                            <a:avLst/>
                            <a:gdLst/>
                            <a:ahLst/>
                            <a:cxnLst/>
                            <a:rect l="0" t="0" r="0" b="0"/>
                            <a:pathLst>
                              <a:path w="32797" h="32941">
                                <a:moveTo>
                                  <a:pt x="16398" y="0"/>
                                </a:moveTo>
                                <a:cubicBezTo>
                                  <a:pt x="18573" y="0"/>
                                  <a:pt x="20665" y="397"/>
                                  <a:pt x="22674" y="992"/>
                                </a:cubicBezTo>
                                <a:cubicBezTo>
                                  <a:pt x="24683" y="1984"/>
                                  <a:pt x="26456" y="3175"/>
                                  <a:pt x="27994" y="4763"/>
                                </a:cubicBezTo>
                                <a:cubicBezTo>
                                  <a:pt x="29531" y="6152"/>
                                  <a:pt x="30716" y="8136"/>
                                  <a:pt x="31549" y="10120"/>
                                </a:cubicBezTo>
                                <a:cubicBezTo>
                                  <a:pt x="32381" y="11906"/>
                                  <a:pt x="32797" y="14288"/>
                                  <a:pt x="32797" y="16470"/>
                                </a:cubicBezTo>
                                <a:cubicBezTo>
                                  <a:pt x="32797" y="18455"/>
                                  <a:pt x="32381" y="20638"/>
                                  <a:pt x="31549" y="22423"/>
                                </a:cubicBezTo>
                                <a:cubicBezTo>
                                  <a:pt x="30716" y="24408"/>
                                  <a:pt x="29531" y="26392"/>
                                  <a:pt x="27994" y="27980"/>
                                </a:cubicBezTo>
                                <a:cubicBezTo>
                                  <a:pt x="26456" y="29369"/>
                                  <a:pt x="24683" y="30559"/>
                                  <a:pt x="22674" y="31353"/>
                                </a:cubicBezTo>
                                <a:cubicBezTo>
                                  <a:pt x="20665" y="32345"/>
                                  <a:pt x="18573" y="32742"/>
                                  <a:pt x="16398" y="32941"/>
                                </a:cubicBezTo>
                                <a:cubicBezTo>
                                  <a:pt x="14224" y="32742"/>
                                  <a:pt x="12132" y="32345"/>
                                  <a:pt x="10123" y="31353"/>
                                </a:cubicBezTo>
                                <a:cubicBezTo>
                                  <a:pt x="8114" y="30559"/>
                                  <a:pt x="6341" y="29369"/>
                                  <a:pt x="4803" y="27980"/>
                                </a:cubicBezTo>
                                <a:cubicBezTo>
                                  <a:pt x="3265" y="26392"/>
                                  <a:pt x="2080" y="24408"/>
                                  <a:pt x="1248" y="22423"/>
                                </a:cubicBezTo>
                                <a:cubicBezTo>
                                  <a:pt x="416" y="20638"/>
                                  <a:pt x="0" y="18455"/>
                                  <a:pt x="0" y="16470"/>
                                </a:cubicBezTo>
                                <a:cubicBezTo>
                                  <a:pt x="0" y="14288"/>
                                  <a:pt x="416" y="11906"/>
                                  <a:pt x="1248" y="10120"/>
                                </a:cubicBezTo>
                                <a:cubicBezTo>
                                  <a:pt x="2080" y="8136"/>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6203" style="width:2.58242pt;height:49.0781pt;position:absolute;mso-position-horizontal-relative:text;mso-position-horizontal:absolute;margin-left:16.5275pt;mso-position-vertical-relative:text;margin-top:2.10938pt;" coordsize="327,6232">
                <v:shape id="Shape 33996" style="position:absolute;width:327;height:329;left:0;top:0;" coordsize="32797,32941" path="m16398,0c18573,0,20665,397,22674,1389c24683,1984,26456,3175,27994,4763c29531,6152,30716,8136,31549,9922c32381,12105,32797,14288,32797,16470c32797,18455,32381,20638,31549,22622c30716,24408,29531,26392,27994,27980c26456,29369,24683,30361,22674,31155c20665,32147,18573,32742,16398,32941c14224,32742,12132,32147,10123,31155c8114,30361,6341,29369,4803,27980c3265,26392,2080,24408,1248,22622c416,20638,0,18455,0,16470c0,14288,416,12105,1248,10120c2080,8136,3265,6152,4803,4763c6341,3175,8114,1984,10123,1191c12132,397,14224,0,16398,0x">
                  <v:stroke weight="0pt" endcap="flat" joinstyle="miter" miterlimit="4" on="false" color="#000000" opacity="0"/>
                  <v:fill on="true" color="#000000"/>
                </v:shape>
                <v:shape id="Shape 33998" style="position:absolute;width:327;height:329;left:0;top:1180;" coordsize="32797,32941" path="m16398,0c18573,0,20665,397,22674,1389c24683,2183,26456,3373,27994,4763c29531,6152,30716,7938,31549,9922c32381,11906,32797,14288,32797,16470c32797,18455,32381,20638,31549,22622c30716,24408,29531,26392,27994,27980c26456,29369,24683,30559,22674,31353c20665,32345,18573,32742,16398,32941c14224,32742,12132,32345,10123,31353c8114,30559,6341,29369,4803,27980c3265,26392,2080,24408,1248,22622c416,20638,0,18455,0,16470c0,14288,416,11906,1248,9922c2080,7938,3265,6152,4803,4763c6341,3373,8114,2183,10123,1389c12132,397,14224,0,16398,0x">
                  <v:stroke weight="0pt" endcap="flat" joinstyle="miter" miterlimit="4" on="false" color="#000000" opacity="0"/>
                  <v:fill on="true" color="#000000"/>
                </v:shape>
                <v:shape id="Shape 34000" style="position:absolute;width:327;height:329;left:0;top:2361;" coordsize="32797,32941" path="m16398,0c18573,0,20665,397,22674,1191c24683,1984,26456,3175,27994,4564c29531,5953,30716,7938,31549,9723c32381,11708,32797,14089,32797,16470c32797,18455,32381,20638,31549,22423c30716,24408,29531,26392,27994,27980c26456,29369,24683,30559,22674,31353c20665,32345,18573,32742,16398,32941c14224,32742,12132,32345,10123,31353c8114,30559,6341,29369,4803,27980c3265,26392,2080,24408,1248,22423c416,20638,0,18455,0,16470c0,14089,416,11708,1248,9723c2080,7938,3265,5953,4803,4564c6341,3175,8114,1984,10123,1191c12132,397,14224,0,16398,0x">
                  <v:stroke weight="0pt" endcap="flat" joinstyle="miter" miterlimit="4" on="false" color="#000000" opacity="0"/>
                  <v:fill on="true" color="#000000"/>
                </v:shape>
                <v:shape id="Shape 34002" style="position:absolute;width:327;height:329;left:0;top:3542;" coordsize="32797,32941" path="m16398,0c18573,0,20665,397,22674,1191c24683,1984,26456,3175,27994,4564c29531,5953,30716,7739,31549,9723c32381,11906,32797,14288,32797,16470c32797,18455,32381,20638,31549,22423c30716,24408,29531,26392,27994,27980c26456,29369,24683,30559,22674,31353c20665,32345,18573,32742,16398,32941c14224,32742,12132,32345,10123,31353c8114,30559,6341,29369,4803,27980c3265,26392,2080,24408,1248,22423c416,20638,0,18455,0,16470c0,14288,416,11906,1248,9723c2080,7739,3265,5953,4803,4564c6341,3175,8114,1984,10123,1191c12132,397,14224,0,16398,0x">
                  <v:stroke weight="0pt" endcap="flat" joinstyle="miter" miterlimit="4" on="false" color="#000000" opacity="0"/>
                  <v:fill on="true" color="#000000"/>
                </v:shape>
                <v:shape id="Shape 34004" style="position:absolute;width:327;height:329;left:0;top:4722;" coordsize="32797,32941" path="m16398,0c18573,0,20665,397,22674,1191c24683,2183,26456,3373,27994,4763c29531,6152,30716,7938,31549,9922c32381,12105,32797,14288,32797,16470c32797,18455,32381,20638,31549,22423c30716,24408,29531,26392,27994,27781c26456,29170,24683,30361,22674,31155c20665,32345,18573,32742,16398,32941c14224,32742,12132,32345,10123,31353c8114,30361,6341,29170,4803,27781c3265,26392,2080,24408,1248,22423c416,20638,0,18455,0,16470c0,14288,416,12105,1248,10120c2080,7938,3265,6152,4803,4763c6341,3373,8114,2183,10123,1191c12132,397,14224,0,16398,0x">
                  <v:stroke weight="0pt" endcap="flat" joinstyle="miter" miterlimit="4" on="false" color="#000000" opacity="0"/>
                  <v:fill on="true" color="#000000"/>
                </v:shape>
                <v:shape id="Shape 34006" style="position:absolute;width:327;height:329;left:0;top:5903;" coordsize="32797,32941" path="m16398,0c18573,0,20665,397,22674,992c24683,1984,26456,3175,27994,4763c29531,6152,30716,8136,31549,10120c32381,11906,32797,14288,32797,16470c32797,18455,32381,20638,31549,22423c30716,24408,29531,26392,27994,27980c26456,29369,24683,30559,22674,31353c20665,32345,18573,32742,16398,32941c14224,32742,12132,32345,10123,31353c8114,30559,6341,29369,4803,27980c3265,26392,2080,24408,1248,22423c416,20638,0,18455,0,16470c0,14288,416,11906,1248,10120c2080,8136,3265,6152,4803,4763c6341,3175,8114,1984,10123,992c12132,397,14224,0,16398,0x">
                  <v:stroke weight="0pt" endcap="flat" joinstyle="miter" miterlimit="4" on="false" color="#000000" opacity="0"/>
                  <v:fill on="true" color="#000000"/>
                </v:shape>
                <w10:wrap type="square"/>
              </v:group>
            </w:pict>
          </mc:Fallback>
        </mc:AlternateContent>
      </w:r>
      <w:r>
        <w:t>у ребенка присутствует постоянное чувство голода;</w:t>
      </w:r>
    </w:p>
    <w:p w:rsidR="006B7ED0" w:rsidRDefault="00460C1A">
      <w:pPr>
        <w:spacing w:after="157"/>
        <w:ind w:left="341" w:right="5436"/>
      </w:pPr>
      <w:r>
        <w:t>ребенок без надлежащего контроля, находится один без присмотра; не соответствующая возрасту и полу одежда; отсутствует смена чистого белья и одежды; ребенок грязный; ребенок не обсл</w:t>
      </w:r>
      <w:r>
        <w:t>едован или не состоит на учете в поликлинике.</w:t>
      </w:r>
    </w:p>
    <w:p w:rsidR="006B7ED0" w:rsidRDefault="00460C1A">
      <w:pPr>
        <w:spacing w:after="154"/>
        <w:ind w:left="93" w:right="15"/>
      </w:pPr>
      <w:r>
        <w:t>Особенности поведения ребенка:</w:t>
      </w:r>
    </w:p>
    <w:p w:rsidR="006B7ED0" w:rsidRDefault="00460C1A">
      <w:pPr>
        <w:ind w:left="341" w:right="7137"/>
      </w:pPr>
      <w:r>
        <w:rPr>
          <w:rFonts w:ascii="Calibri" w:eastAsia="Calibri" w:hAnsi="Calibri" w:cs="Calibri"/>
          <w:noProof/>
          <w:sz w:val="22"/>
        </w:rPr>
        <mc:AlternateContent>
          <mc:Choice Requires="wpg">
            <w:drawing>
              <wp:anchor distT="0" distB="0" distL="114300" distR="114300" simplePos="0" relativeHeight="252167168" behindDoc="0" locked="0" layoutInCell="1" allowOverlap="1">
                <wp:simplePos x="0" y="0"/>
                <wp:positionH relativeFrom="column">
                  <wp:posOffset>209899</wp:posOffset>
                </wp:positionH>
                <wp:positionV relativeFrom="paragraph">
                  <wp:posOffset>26988</wp:posOffset>
                </wp:positionV>
                <wp:extent cx="32797" cy="505023"/>
                <wp:effectExtent l="0" t="0" r="0" b="0"/>
                <wp:wrapSquare wrapText="bothSides"/>
                <wp:docPr id="396206" name="Group 396206"/>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34009" name="Shape 34009"/>
                        <wps:cNvSpPr/>
                        <wps:spPr>
                          <a:xfrm>
                            <a:off x="0" y="0"/>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739"/>
                                  <a:pt x="31549" y="9922"/>
                                </a:cubicBezTo>
                                <a:cubicBezTo>
                                  <a:pt x="32381" y="11708"/>
                                  <a:pt x="32797" y="13891"/>
                                  <a:pt x="32797" y="16470"/>
                                </a:cubicBezTo>
                                <a:cubicBezTo>
                                  <a:pt x="32797" y="18455"/>
                                  <a:pt x="32381" y="20439"/>
                                  <a:pt x="31549" y="22622"/>
                                </a:cubicBezTo>
                                <a:cubicBezTo>
                                  <a:pt x="30716" y="24606"/>
                                  <a:pt x="29531" y="26392"/>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392"/>
                                  <a:pt x="2080" y="24606"/>
                                  <a:pt x="1248" y="22622"/>
                                </a:cubicBezTo>
                                <a:cubicBezTo>
                                  <a:pt x="416" y="20439"/>
                                  <a:pt x="0" y="18455"/>
                                  <a:pt x="0" y="16470"/>
                                </a:cubicBezTo>
                                <a:cubicBezTo>
                                  <a:pt x="0" y="13891"/>
                                  <a:pt x="416" y="11708"/>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11" name="Shape 34011"/>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5953"/>
                                  <a:pt x="30716" y="7541"/>
                                  <a:pt x="31549" y="9922"/>
                                </a:cubicBezTo>
                                <a:cubicBezTo>
                                  <a:pt x="32381" y="11708"/>
                                  <a:pt x="32797" y="13891"/>
                                  <a:pt x="32797" y="16470"/>
                                </a:cubicBezTo>
                                <a:cubicBezTo>
                                  <a:pt x="32797" y="18256"/>
                                  <a:pt x="32381" y="20241"/>
                                  <a:pt x="31549" y="22423"/>
                                </a:cubicBezTo>
                                <a:cubicBezTo>
                                  <a:pt x="30716" y="24209"/>
                                  <a:pt x="29531" y="25995"/>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5995"/>
                                  <a:pt x="2080" y="24209"/>
                                  <a:pt x="1248" y="22423"/>
                                </a:cubicBezTo>
                                <a:cubicBezTo>
                                  <a:pt x="416" y="20241"/>
                                  <a:pt x="0" y="18256"/>
                                  <a:pt x="0" y="16470"/>
                                </a:cubicBezTo>
                                <a:cubicBezTo>
                                  <a:pt x="0" y="13891"/>
                                  <a:pt x="416" y="11708"/>
                                  <a:pt x="1248" y="9922"/>
                                </a:cubicBezTo>
                                <a:cubicBezTo>
                                  <a:pt x="2080" y="7541"/>
                                  <a:pt x="3265" y="5953"/>
                                  <a:pt x="4803" y="4564"/>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13" name="Shape 34013"/>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5953"/>
                                  <a:pt x="30716" y="7739"/>
                                  <a:pt x="31549" y="9922"/>
                                </a:cubicBezTo>
                                <a:cubicBezTo>
                                  <a:pt x="32381" y="11708"/>
                                  <a:pt x="32797" y="13891"/>
                                  <a:pt x="32797" y="16470"/>
                                </a:cubicBezTo>
                                <a:cubicBezTo>
                                  <a:pt x="32797" y="18256"/>
                                  <a:pt x="32381" y="20042"/>
                                  <a:pt x="31549" y="22225"/>
                                </a:cubicBezTo>
                                <a:cubicBezTo>
                                  <a:pt x="30716" y="24011"/>
                                  <a:pt x="29531" y="25797"/>
                                  <a:pt x="27994" y="27781"/>
                                </a:cubicBezTo>
                                <a:cubicBezTo>
                                  <a:pt x="26456" y="29170"/>
                                  <a:pt x="24683" y="30163"/>
                                  <a:pt x="22674" y="30956"/>
                                </a:cubicBezTo>
                                <a:cubicBezTo>
                                  <a:pt x="20665" y="31948"/>
                                  <a:pt x="18573" y="32544"/>
                                  <a:pt x="16398" y="32742"/>
                                </a:cubicBezTo>
                                <a:cubicBezTo>
                                  <a:pt x="14224" y="32544"/>
                                  <a:pt x="12132" y="31948"/>
                                  <a:pt x="10123" y="30956"/>
                                </a:cubicBezTo>
                                <a:cubicBezTo>
                                  <a:pt x="8114" y="30163"/>
                                  <a:pt x="6341" y="29170"/>
                                  <a:pt x="4803" y="27781"/>
                                </a:cubicBezTo>
                                <a:cubicBezTo>
                                  <a:pt x="3265" y="25797"/>
                                  <a:pt x="2080" y="24011"/>
                                  <a:pt x="1248" y="22225"/>
                                </a:cubicBezTo>
                                <a:cubicBezTo>
                                  <a:pt x="416" y="20042"/>
                                  <a:pt x="0" y="18256"/>
                                  <a:pt x="0" y="16470"/>
                                </a:cubicBezTo>
                                <a:cubicBezTo>
                                  <a:pt x="0" y="13891"/>
                                  <a:pt x="416" y="11708"/>
                                  <a:pt x="1248" y="9922"/>
                                </a:cubicBezTo>
                                <a:cubicBezTo>
                                  <a:pt x="2080" y="7739"/>
                                  <a:pt x="3265" y="5953"/>
                                  <a:pt x="4803" y="4564"/>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15" name="Shape 34015"/>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739"/>
                                  <a:pt x="31549" y="9922"/>
                                </a:cubicBezTo>
                                <a:cubicBezTo>
                                  <a:pt x="32381" y="11906"/>
                                  <a:pt x="32797" y="14089"/>
                                  <a:pt x="32797" y="16470"/>
                                </a:cubicBezTo>
                                <a:cubicBezTo>
                                  <a:pt x="32797" y="18455"/>
                                  <a:pt x="32381" y="20439"/>
                                  <a:pt x="31549" y="22622"/>
                                </a:cubicBezTo>
                                <a:cubicBezTo>
                                  <a:pt x="30716" y="24408"/>
                                  <a:pt x="29531" y="25995"/>
                                  <a:pt x="27994" y="27583"/>
                                </a:cubicBezTo>
                                <a:cubicBezTo>
                                  <a:pt x="26456" y="29170"/>
                                  <a:pt x="24683" y="30163"/>
                                  <a:pt x="22674" y="31155"/>
                                </a:cubicBezTo>
                                <a:cubicBezTo>
                                  <a:pt x="20665" y="32147"/>
                                  <a:pt x="18573" y="32544"/>
                                  <a:pt x="16398" y="32742"/>
                                </a:cubicBezTo>
                                <a:cubicBezTo>
                                  <a:pt x="14224" y="32544"/>
                                  <a:pt x="12132" y="32147"/>
                                  <a:pt x="10123" y="31155"/>
                                </a:cubicBezTo>
                                <a:cubicBezTo>
                                  <a:pt x="8114" y="30163"/>
                                  <a:pt x="6341" y="29170"/>
                                  <a:pt x="4803" y="27583"/>
                                </a:cubicBezTo>
                                <a:cubicBezTo>
                                  <a:pt x="3265" y="25995"/>
                                  <a:pt x="2080" y="24209"/>
                                  <a:pt x="1248" y="22423"/>
                                </a:cubicBezTo>
                                <a:cubicBezTo>
                                  <a:pt x="416" y="20439"/>
                                  <a:pt x="0" y="18455"/>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17" name="Shape 34017"/>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938"/>
                                  <a:pt x="31549" y="9922"/>
                                </a:cubicBezTo>
                                <a:cubicBezTo>
                                  <a:pt x="32381" y="12105"/>
                                  <a:pt x="32797" y="14089"/>
                                  <a:pt x="32797" y="16470"/>
                                </a:cubicBezTo>
                                <a:cubicBezTo>
                                  <a:pt x="32797" y="18455"/>
                                  <a:pt x="32381" y="20439"/>
                                  <a:pt x="31549"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2105"/>
                                  <a:pt x="1248" y="10120"/>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6206" style="width:2.58242pt;height:39.7656pt;position:absolute;mso-position-horizontal-relative:text;mso-position-horizontal:absolute;margin-left:16.5275pt;mso-position-vertical-relative:text;margin-top:2.125pt;" coordsize="327,5050">
                <v:shape id="Shape 34009" style="position:absolute;width:327;height:327;left:0;top:0;" coordsize="32797,32742" path="m16398,0c18573,0,20665,397,22674,1191c24683,1786,26456,3175,27994,4763c29531,6152,30716,7739,31549,9922c32381,11708,32797,13891,32797,16470c32797,18455,32381,20439,31549,22622c30716,24606,29531,26392,27994,27980c26456,29369,24683,30361,22674,31353c20665,32147,18573,32544,16398,32742c14224,32544,12132,32147,10123,31353c8114,30361,6341,29369,4803,27980c3265,26392,2080,24606,1248,22622c416,20439,0,18455,0,16470c0,13891,416,11708,1248,9922c2080,7739,3265,6152,4803,4763c6341,3175,8114,1786,10123,992c12132,397,14224,0,16398,0x">
                  <v:stroke weight="0pt" endcap="flat" joinstyle="miter" miterlimit="4" on="false" color="#000000" opacity="0"/>
                  <v:fill on="true" color="#000000"/>
                </v:shape>
                <v:shape id="Shape 34011" style="position:absolute;width:327;height:327;left:0;top:1180;" coordsize="32797,32742" path="m16398,0c18573,0,20665,397,22674,1191c24683,1786,26456,2977,27994,4564c29531,5953,30716,7541,31549,9922c32381,11708,32797,13891,32797,16470c32797,18256,32381,20241,31549,22423c30716,24209,29531,25995,27994,27980c26456,29369,24683,30361,22674,31353c20665,32147,18573,32544,16398,32742c14224,32544,12132,32147,10123,31353c8114,30361,6341,29369,4803,27980c3265,25995,2080,24209,1248,22423c416,20241,0,18256,0,16470c0,13891,416,11708,1248,9922c2080,7541,3265,5953,4803,4564c6341,2977,8114,1588,10123,992c12132,397,14224,0,16398,0x">
                  <v:stroke weight="0pt" endcap="flat" joinstyle="miter" miterlimit="4" on="false" color="#000000" opacity="0"/>
                  <v:fill on="true" color="#000000"/>
                </v:shape>
                <v:shape id="Shape 34013" style="position:absolute;width:327;height:327;left:0;top:2361;" coordsize="32797,32742" path="m16398,0c18573,0,20665,397,22674,1191c24683,1786,26456,2977,27994,4564c29531,5953,30716,7739,31549,9922c32381,11708,32797,13891,32797,16470c32797,18256,32381,20042,31549,22225c30716,24011,29531,25797,27994,27781c26456,29170,24683,30163,22674,30956c20665,31948,18573,32544,16398,32742c14224,32544,12132,31948,10123,30956c8114,30163,6341,29170,4803,27781c3265,25797,2080,24011,1248,22225c416,20042,0,18256,0,16470c0,13891,416,11708,1248,9922c2080,7739,3265,5953,4803,4564c6341,2977,8114,1588,10123,992c12132,397,14224,0,16398,0x">
                  <v:stroke weight="0pt" endcap="flat" joinstyle="miter" miterlimit="4" on="false" color="#000000" opacity="0"/>
                  <v:fill on="true" color="#000000"/>
                </v:shape>
                <v:shape id="Shape 34015" style="position:absolute;width:327;height:327;left:0;top:3542;" coordsize="32797,32742" path="m16398,0c18573,0,20665,397,22674,1191c24683,1786,26456,3175,27994,4763c29531,6152,30716,7739,31549,9922c32381,11906,32797,14089,32797,16470c32797,18455,32381,20439,31549,22622c30716,24408,29531,25995,27994,27583c26456,29170,24683,30163,22674,31155c20665,32147,18573,32544,16398,32742c14224,32544,12132,32147,10123,31155c8114,30163,6341,29170,4803,27583c3265,25995,2080,24209,1248,22423c416,20439,0,18455,0,16470c0,14089,416,11906,1248,9922c2080,7739,3265,6152,4803,4763c6341,3175,8114,1786,10123,992c12132,397,14224,0,16398,0x">
                  <v:stroke weight="0pt" endcap="flat" joinstyle="miter" miterlimit="4" on="false" color="#000000" opacity="0"/>
                  <v:fill on="true" color="#000000"/>
                </v:shape>
                <v:shape id="Shape 34017" style="position:absolute;width:327;height:327;left:0;top:4722;" coordsize="32797,32742" path="m16398,0c18573,0,20665,397,22674,1191c24683,1786,26456,3175,27994,4763c29531,6152,30716,7938,31549,9922c32381,12105,32797,14089,32797,16470c32797,18455,32381,20439,31549,22622c30716,24408,29531,26194,27994,27980c26456,29369,24683,30361,22674,31155c20665,32147,18573,32544,16398,32742c14224,32544,12132,32147,10123,31155c8114,30361,6341,29369,4803,27980c3265,26194,2080,24408,1248,22622c416,20439,0,18455,0,16470c0,14089,416,12105,1248,10120c2080,7938,3265,6152,4803,4763c6341,3175,8114,1786,10123,992c12132,397,14224,0,16398,0x">
                  <v:stroke weight="0pt" endcap="flat" joinstyle="miter" miterlimit="4" on="false" color="#000000" opacity="0"/>
                  <v:fill on="true" color="#000000"/>
                </v:shape>
                <w10:wrap type="square"/>
              </v:group>
            </w:pict>
          </mc:Fallback>
        </mc:AlternateContent>
      </w:r>
      <w:r>
        <w:t>попрошайничает или ворует еду; постоянно усталый;</w:t>
      </w:r>
    </w:p>
    <w:p w:rsidR="006B7ED0" w:rsidRDefault="00460C1A">
      <w:pPr>
        <w:spacing w:after="157"/>
        <w:ind w:left="341" w:right="6555"/>
      </w:pPr>
      <w:r>
        <w:t>злоупотребляет наркотиками или алкоголем; засыпает на уроках; добровольно находится в школе как можно дольше.</w:t>
      </w:r>
    </w:p>
    <w:p w:rsidR="006B7ED0" w:rsidRDefault="00460C1A">
      <w:pPr>
        <w:spacing w:after="271"/>
        <w:ind w:left="93" w:right="15"/>
      </w:pPr>
      <w:r>
        <w:t>Если все попытки в</w:t>
      </w:r>
      <w:r>
        <w:t>рача провести ребенку лечение наталкиваются на негативную реакцию родителей, тогда об этом следует сообщить в службу защиты прав ребенка.</w:t>
      </w:r>
    </w:p>
    <w:p w:rsidR="006B7ED0" w:rsidRDefault="00460C1A">
      <w:pPr>
        <w:spacing w:after="99" w:line="259" w:lineRule="auto"/>
        <w:ind w:left="93"/>
      </w:pPr>
      <w:r>
        <w:rPr>
          <w:b/>
          <w:sz w:val="25"/>
        </w:rPr>
        <w:t>Глава 28. Жестокое обращение с детьми</w:t>
      </w:r>
    </w:p>
    <w:p w:rsidR="006B7ED0" w:rsidRDefault="00460C1A">
      <w:pPr>
        <w:ind w:left="93" w:right="15"/>
      </w:pPr>
      <w:r>
        <w:t>Последствия жестокого обращения с детьми</w:t>
      </w:r>
    </w:p>
    <w:p w:rsidR="006B7ED0" w:rsidRDefault="00460C1A">
      <w:pPr>
        <w:ind w:left="93" w:right="2290"/>
      </w:pPr>
      <w:r>
        <w:t xml:space="preserve">Все последствия жестокого обращения с ребенком условно делят на немедленные и отдаленные </w:t>
      </w:r>
      <w:r>
        <w:rPr>
          <w:b/>
        </w:rPr>
        <w:t>(табл. 28.3)</w:t>
      </w:r>
      <w:r>
        <w:t xml:space="preserve">. </w:t>
      </w:r>
      <w:r>
        <w:rPr>
          <w:b/>
        </w:rPr>
        <w:t xml:space="preserve">Таблица 28.3. </w:t>
      </w:r>
      <w:r>
        <w:t>Немедленные последствия жестокого обращения с детьми</w:t>
      </w:r>
    </w:p>
    <w:tbl>
      <w:tblPr>
        <w:tblStyle w:val="TableGrid"/>
        <w:tblW w:w="10567" w:type="dxa"/>
        <w:tblInd w:w="103" w:type="dxa"/>
        <w:tblCellMar>
          <w:top w:w="30" w:type="dxa"/>
          <w:left w:w="27" w:type="dxa"/>
          <w:bottom w:w="0" w:type="dxa"/>
          <w:right w:w="115" w:type="dxa"/>
        </w:tblCellMar>
        <w:tblLook w:val="04A0" w:firstRow="1" w:lastRow="0" w:firstColumn="1" w:lastColumn="0" w:noHBand="0" w:noVBand="1"/>
      </w:tblPr>
      <w:tblGrid>
        <w:gridCol w:w="2624"/>
        <w:gridCol w:w="3326"/>
        <w:gridCol w:w="4617"/>
      </w:tblGrid>
      <w:tr w:rsidR="006B7ED0">
        <w:trPr>
          <w:trHeight w:val="248"/>
        </w:trPr>
        <w:tc>
          <w:tcPr>
            <w:tcW w:w="2624"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4" w:firstLine="0"/>
            </w:pPr>
            <w:r>
              <w:rPr>
                <w:b/>
              </w:rPr>
              <w:t>Физические</w:t>
            </w:r>
          </w:p>
        </w:tc>
        <w:tc>
          <w:tcPr>
            <w:tcW w:w="332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Репродуктивные</w:t>
            </w:r>
          </w:p>
        </w:tc>
        <w:tc>
          <w:tcPr>
            <w:tcW w:w="461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5" w:firstLine="0"/>
            </w:pPr>
            <w:r>
              <w:rPr>
                <w:b/>
              </w:rPr>
              <w:t>Психологические</w:t>
            </w:r>
          </w:p>
        </w:tc>
      </w:tr>
      <w:tr w:rsidR="006B7ED0">
        <w:trPr>
          <w:trHeight w:val="1368"/>
        </w:trPr>
        <w:tc>
          <w:tcPr>
            <w:tcW w:w="2624" w:type="dxa"/>
            <w:tcBorders>
              <w:top w:val="double" w:sz="4" w:space="0" w:color="000000"/>
              <w:left w:val="double" w:sz="4" w:space="0" w:color="000000"/>
              <w:bottom w:val="nil"/>
              <w:right w:val="double" w:sz="4" w:space="0" w:color="000000"/>
            </w:tcBorders>
            <w:vAlign w:val="bottom"/>
          </w:tcPr>
          <w:p w:rsidR="006B7ED0" w:rsidRDefault="00460C1A">
            <w:pPr>
              <w:spacing w:after="0" w:line="233" w:lineRule="auto"/>
              <w:ind w:left="251" w:firstLine="0"/>
            </w:pPr>
            <w:r>
              <w:rPr>
                <w:rFonts w:ascii="Calibri" w:eastAsia="Calibri" w:hAnsi="Calibri" w:cs="Calibri"/>
                <w:noProof/>
                <w:sz w:val="22"/>
              </w:rPr>
              <mc:AlternateContent>
                <mc:Choice Requires="wpg">
                  <w:drawing>
                    <wp:anchor distT="0" distB="0" distL="114300" distR="114300" simplePos="0" relativeHeight="252168192" behindDoc="0" locked="0" layoutInCell="1" allowOverlap="1">
                      <wp:simplePos x="0" y="0"/>
                      <wp:positionH relativeFrom="column">
                        <wp:posOffset>177102</wp:posOffset>
                      </wp:positionH>
                      <wp:positionV relativeFrom="paragraph">
                        <wp:posOffset>26988</wp:posOffset>
                      </wp:positionV>
                      <wp:extent cx="32797" cy="623094"/>
                      <wp:effectExtent l="0" t="0" r="0" b="0"/>
                      <wp:wrapSquare wrapText="bothSides"/>
                      <wp:docPr id="395894" name="Group 395894"/>
                      <wp:cNvGraphicFramePr/>
                      <a:graphic xmlns:a="http://schemas.openxmlformats.org/drawingml/2006/main">
                        <a:graphicData uri="http://schemas.microsoft.com/office/word/2010/wordprocessingGroup">
                          <wpg:wgp>
                            <wpg:cNvGrpSpPr/>
                            <wpg:grpSpPr>
                              <a:xfrm>
                                <a:off x="0" y="0"/>
                                <a:ext cx="32797" cy="623094"/>
                                <a:chOff x="0" y="0"/>
                                <a:chExt cx="32797" cy="623094"/>
                              </a:xfrm>
                            </wpg:grpSpPr>
                            <wps:wsp>
                              <wps:cNvPr id="34031" name="Shape 34031"/>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10120"/>
                                      </a:cubicBezTo>
                                      <a:cubicBezTo>
                                        <a:pt x="32381" y="11906"/>
                                        <a:pt x="32797" y="14089"/>
                                        <a:pt x="32797" y="16470"/>
                                      </a:cubicBezTo>
                                      <a:cubicBezTo>
                                        <a:pt x="32797" y="18455"/>
                                        <a:pt x="32381" y="20439"/>
                                        <a:pt x="31549" y="22423"/>
                                      </a:cubicBezTo>
                                      <a:cubicBezTo>
                                        <a:pt x="30716" y="24408"/>
                                        <a:pt x="29531" y="26194"/>
                                        <a:pt x="27994" y="27781"/>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1906"/>
                                        <a:pt x="1248" y="10120"/>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34" name="Shape 34034"/>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922"/>
                                      </a:cubicBezTo>
                                      <a:cubicBezTo>
                                        <a:pt x="32381" y="11906"/>
                                        <a:pt x="32797" y="14089"/>
                                        <a:pt x="32797" y="16470"/>
                                      </a:cubicBezTo>
                                      <a:cubicBezTo>
                                        <a:pt x="32797" y="18256"/>
                                        <a:pt x="32381" y="20241"/>
                                        <a:pt x="31549" y="22423"/>
                                      </a:cubicBezTo>
                                      <a:cubicBezTo>
                                        <a:pt x="30716" y="24606"/>
                                        <a:pt x="29531" y="26392"/>
                                        <a:pt x="27994" y="28178"/>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8178"/>
                                      </a:cubicBezTo>
                                      <a:cubicBezTo>
                                        <a:pt x="3265" y="26392"/>
                                        <a:pt x="2080" y="24606"/>
                                        <a:pt x="1248" y="22622"/>
                                      </a:cubicBezTo>
                                      <a:cubicBezTo>
                                        <a:pt x="416" y="20241"/>
                                        <a:pt x="0" y="18256"/>
                                        <a:pt x="0" y="16470"/>
                                      </a:cubicBezTo>
                                      <a:cubicBezTo>
                                        <a:pt x="0" y="14089"/>
                                        <a:pt x="416" y="11906"/>
                                        <a:pt x="1248" y="10120"/>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36" name="Shape 34036"/>
                              <wps:cNvSpPr/>
                              <wps:spPr>
                                <a:xfrm>
                                  <a:off x="0" y="354211"/>
                                  <a:ext cx="32797" cy="32742"/>
                                </a:xfrm>
                                <a:custGeom>
                                  <a:avLst/>
                                  <a:gdLst/>
                                  <a:ahLst/>
                                  <a:cxnLst/>
                                  <a:rect l="0" t="0" r="0" b="0"/>
                                  <a:pathLst>
                                    <a:path w="32797" h="32742">
                                      <a:moveTo>
                                        <a:pt x="16398" y="0"/>
                                      </a:moveTo>
                                      <a:cubicBezTo>
                                        <a:pt x="18573" y="0"/>
                                        <a:pt x="20665" y="397"/>
                                        <a:pt x="22674" y="992"/>
                                      </a:cubicBezTo>
                                      <a:cubicBezTo>
                                        <a:pt x="24683" y="1786"/>
                                        <a:pt x="26456" y="2977"/>
                                        <a:pt x="27994" y="4564"/>
                                      </a:cubicBezTo>
                                      <a:cubicBezTo>
                                        <a:pt x="29531" y="5953"/>
                                        <a:pt x="30716" y="7541"/>
                                        <a:pt x="31549" y="9922"/>
                                      </a:cubicBezTo>
                                      <a:cubicBezTo>
                                        <a:pt x="32381" y="11906"/>
                                        <a:pt x="32797" y="14089"/>
                                        <a:pt x="32797" y="16470"/>
                                      </a:cubicBezTo>
                                      <a:cubicBezTo>
                                        <a:pt x="32797" y="18256"/>
                                        <a:pt x="32381" y="20241"/>
                                        <a:pt x="31549" y="22423"/>
                                      </a:cubicBezTo>
                                      <a:cubicBezTo>
                                        <a:pt x="30716" y="24209"/>
                                        <a:pt x="29531" y="25995"/>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5995"/>
                                        <a:pt x="2080" y="24209"/>
                                        <a:pt x="1248" y="22423"/>
                                      </a:cubicBezTo>
                                      <a:cubicBezTo>
                                        <a:pt x="416" y="20241"/>
                                        <a:pt x="0" y="18256"/>
                                        <a:pt x="0" y="16470"/>
                                      </a:cubicBezTo>
                                      <a:cubicBezTo>
                                        <a:pt x="0" y="14089"/>
                                        <a:pt x="416" y="11906"/>
                                        <a:pt x="1248" y="10120"/>
                                      </a:cubicBezTo>
                                      <a:cubicBezTo>
                                        <a:pt x="2080" y="7739"/>
                                        <a:pt x="3265" y="5953"/>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38" name="Shape 34038"/>
                              <wps:cNvSpPr/>
                              <wps:spPr>
                                <a:xfrm>
                                  <a:off x="0" y="472281"/>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739"/>
                                        <a:pt x="31549" y="9723"/>
                                      </a:cubicBezTo>
                                      <a:cubicBezTo>
                                        <a:pt x="32381" y="11906"/>
                                        <a:pt x="32797" y="14089"/>
                                        <a:pt x="32797" y="16470"/>
                                      </a:cubicBezTo>
                                      <a:cubicBezTo>
                                        <a:pt x="32797" y="18256"/>
                                        <a:pt x="32381" y="20241"/>
                                        <a:pt x="31549" y="22423"/>
                                      </a:cubicBezTo>
                                      <a:cubicBezTo>
                                        <a:pt x="30716" y="24209"/>
                                        <a:pt x="29531" y="25995"/>
                                        <a:pt x="27994" y="27583"/>
                                      </a:cubicBezTo>
                                      <a:cubicBezTo>
                                        <a:pt x="26456" y="29170"/>
                                        <a:pt x="24683" y="30163"/>
                                        <a:pt x="22674" y="30956"/>
                                      </a:cubicBezTo>
                                      <a:cubicBezTo>
                                        <a:pt x="20665" y="31948"/>
                                        <a:pt x="18573" y="32544"/>
                                        <a:pt x="16398" y="32742"/>
                                      </a:cubicBezTo>
                                      <a:cubicBezTo>
                                        <a:pt x="14224" y="32544"/>
                                        <a:pt x="12132" y="32147"/>
                                        <a:pt x="10123" y="31155"/>
                                      </a:cubicBezTo>
                                      <a:cubicBezTo>
                                        <a:pt x="8114" y="30163"/>
                                        <a:pt x="6341" y="29170"/>
                                        <a:pt x="4803" y="27583"/>
                                      </a:cubicBezTo>
                                      <a:cubicBezTo>
                                        <a:pt x="3265" y="25995"/>
                                        <a:pt x="2080" y="24209"/>
                                        <a:pt x="1248" y="22423"/>
                                      </a:cubicBezTo>
                                      <a:cubicBezTo>
                                        <a:pt x="416" y="20241"/>
                                        <a:pt x="0" y="18256"/>
                                        <a:pt x="0" y="16470"/>
                                      </a:cubicBezTo>
                                      <a:cubicBezTo>
                                        <a:pt x="0" y="14089"/>
                                        <a:pt x="416" y="11906"/>
                                        <a:pt x="1248" y="10120"/>
                                      </a:cubicBezTo>
                                      <a:cubicBezTo>
                                        <a:pt x="2080" y="7739"/>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40" name="Shape 34040"/>
                              <wps:cNvSpPr/>
                              <wps:spPr>
                                <a:xfrm>
                                  <a:off x="0" y="590352"/>
                                  <a:ext cx="32797" cy="32742"/>
                                </a:xfrm>
                                <a:custGeom>
                                  <a:avLst/>
                                  <a:gdLst/>
                                  <a:ahLst/>
                                  <a:cxnLst/>
                                  <a:rect l="0" t="0" r="0" b="0"/>
                                  <a:pathLst>
                                    <a:path w="32797" h="32742">
                                      <a:moveTo>
                                        <a:pt x="16398" y="0"/>
                                      </a:moveTo>
                                      <a:cubicBezTo>
                                        <a:pt x="18573" y="0"/>
                                        <a:pt x="20665" y="397"/>
                                        <a:pt x="22674" y="992"/>
                                      </a:cubicBezTo>
                                      <a:cubicBezTo>
                                        <a:pt x="24683" y="1786"/>
                                        <a:pt x="26456" y="2977"/>
                                        <a:pt x="27994" y="4763"/>
                                      </a:cubicBezTo>
                                      <a:cubicBezTo>
                                        <a:pt x="29531" y="6152"/>
                                        <a:pt x="30716" y="7938"/>
                                        <a:pt x="31549" y="9922"/>
                                      </a:cubicBezTo>
                                      <a:cubicBezTo>
                                        <a:pt x="32381" y="11906"/>
                                        <a:pt x="32797" y="14089"/>
                                        <a:pt x="32797" y="16470"/>
                                      </a:cubicBezTo>
                                      <a:cubicBezTo>
                                        <a:pt x="32797" y="18256"/>
                                        <a:pt x="32381" y="20241"/>
                                        <a:pt x="31549" y="22423"/>
                                      </a:cubicBezTo>
                                      <a:cubicBezTo>
                                        <a:pt x="30716" y="24209"/>
                                        <a:pt x="29531" y="25995"/>
                                        <a:pt x="27994" y="27583"/>
                                      </a:cubicBezTo>
                                      <a:cubicBezTo>
                                        <a:pt x="26456" y="29170"/>
                                        <a:pt x="24683" y="30361"/>
                                        <a:pt x="22674" y="31155"/>
                                      </a:cubicBezTo>
                                      <a:cubicBezTo>
                                        <a:pt x="20665" y="32147"/>
                                        <a:pt x="18573" y="32544"/>
                                        <a:pt x="16398" y="32742"/>
                                      </a:cubicBezTo>
                                      <a:cubicBezTo>
                                        <a:pt x="14224" y="32544"/>
                                        <a:pt x="12132" y="32147"/>
                                        <a:pt x="10123" y="31155"/>
                                      </a:cubicBezTo>
                                      <a:cubicBezTo>
                                        <a:pt x="8114" y="30361"/>
                                        <a:pt x="6341" y="29170"/>
                                        <a:pt x="4803" y="27583"/>
                                      </a:cubicBezTo>
                                      <a:cubicBezTo>
                                        <a:pt x="3265" y="25995"/>
                                        <a:pt x="2080" y="24209"/>
                                        <a:pt x="1248" y="22423"/>
                                      </a:cubicBezTo>
                                      <a:cubicBezTo>
                                        <a:pt x="416" y="20241"/>
                                        <a:pt x="0" y="18256"/>
                                        <a:pt x="0" y="16470"/>
                                      </a:cubicBezTo>
                                      <a:cubicBezTo>
                                        <a:pt x="0" y="14089"/>
                                        <a:pt x="416" y="11906"/>
                                        <a:pt x="1248" y="9922"/>
                                      </a:cubicBezTo>
                                      <a:cubicBezTo>
                                        <a:pt x="2080" y="7938"/>
                                        <a:pt x="3265" y="6152"/>
                                        <a:pt x="4803" y="4763"/>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5894" style="width:2.58242pt;height:49.0625pt;position:absolute;mso-position-horizontal-relative:text;mso-position-horizontal:absolute;margin-left:13.9451pt;mso-position-vertical-relative:text;margin-top:2.125pt;" coordsize="327,6230">
                      <v:shape id="Shape 34031" style="position:absolute;width:327;height:327;left:0;top:0;" coordsize="32797,32742" path="m16398,0c18573,0,20665,397,22674,992c24683,1786,26456,3175,27994,4763c29531,6152,30716,7938,31549,10120c32381,11906,32797,14089,32797,16470c32797,18455,32381,20439,31549,22423c30716,24408,29531,26194,27994,27781c26456,29369,24683,30559,22674,31353c20665,32147,18573,32544,16398,32742c14224,32544,12132,32147,10123,31353c8114,30559,6341,29369,4803,27781c3265,26194,2080,24408,1248,22423c416,20439,0,18455,0,16470c0,14089,416,11906,1248,10120c2080,7938,3265,6152,4803,4763c6341,3175,8114,1786,10123,992c12132,397,14224,0,16398,0x">
                        <v:stroke weight="0pt" endcap="flat" joinstyle="miter" miterlimit="4" on="false" color="#000000" opacity="0"/>
                        <v:fill on="true" color="#000000"/>
                      </v:shape>
                      <v:shape id="Shape 34034" style="position:absolute;width:327;height:327;left:0;top:2361;" coordsize="32797,32742" path="m16398,0c18573,0,20665,397,22674,992c24683,1786,26456,2977,27994,4763c29531,6152,30716,7739,31549,9922c32381,11906,32797,14089,32797,16470c32797,18256,32381,20241,31549,22423c30716,24606,29531,26392,27994,28178c26456,29369,24683,30361,22674,31353c20665,32147,18573,32544,16398,32742c14224,32544,12132,32147,10123,31353c8114,30361,6341,29369,4803,28178c3265,26392,2080,24606,1248,22622c416,20241,0,18256,0,16470c0,14089,416,11906,1248,10120c2080,7739,3265,6152,4803,4763c6341,2977,8114,1786,10123,992c12132,397,14224,0,16398,0x">
                        <v:stroke weight="0pt" endcap="flat" joinstyle="miter" miterlimit="4" on="false" color="#000000" opacity="0"/>
                        <v:fill on="true" color="#000000"/>
                      </v:shape>
                      <v:shape id="Shape 34036" style="position:absolute;width:327;height:327;left:0;top:3542;" coordsize="32797,32742" path="m16398,0c18573,0,20665,397,22674,992c24683,1786,26456,2977,27994,4564c29531,5953,30716,7541,31549,9922c32381,11906,32797,14089,32797,16470c32797,18256,32381,20241,31549,22423c30716,24209,29531,25995,27994,27781c26456,29369,24683,30361,22674,31353c20665,32147,18573,32544,16398,32742c14224,32544,12132,32147,10123,31353c8114,30361,6341,29369,4803,27781c3265,25995,2080,24209,1248,22423c416,20241,0,18256,0,16470c0,14089,416,11906,1248,10120c2080,7739,3265,5953,4803,4564c6341,2977,8114,1786,10123,992c12132,397,14224,0,16398,0x">
                        <v:stroke weight="0pt" endcap="flat" joinstyle="miter" miterlimit="4" on="false" color="#000000" opacity="0"/>
                        <v:fill on="true" color="#000000"/>
                      </v:shape>
                      <v:shape id="Shape 34038" style="position:absolute;width:327;height:327;left:0;top:4722;" coordsize="32797,32742" path="m16398,0c18573,0,20665,397,22674,992c24683,1786,26456,2977,27994,4763c29531,6152,30716,7739,31549,9723c32381,11906,32797,14089,32797,16470c32797,18256,32381,20241,31549,22423c30716,24209,29531,25995,27994,27583c26456,29170,24683,30163,22674,30956c20665,31948,18573,32544,16398,32742c14224,32544,12132,32147,10123,31155c8114,30163,6341,29170,4803,27583c3265,25995,2080,24209,1248,22423c416,20241,0,18256,0,16470c0,14089,416,11906,1248,10120c2080,7739,3265,6152,4803,4763c6341,2977,8114,1786,10123,992c12132,397,14224,0,16398,0x">
                        <v:stroke weight="0pt" endcap="flat" joinstyle="miter" miterlimit="4" on="false" color="#000000" opacity="0"/>
                        <v:fill on="true" color="#000000"/>
                      </v:shape>
                      <v:shape id="Shape 34040" style="position:absolute;width:327;height:327;left:0;top:5903;" coordsize="32797,32742" path="m16398,0c18573,0,20665,397,22674,992c24683,1786,26456,2977,27994,4763c29531,6152,30716,7938,31549,9922c32381,11906,32797,14089,32797,16470c32797,18256,32381,20241,31549,22423c30716,24209,29531,25995,27994,27583c26456,29170,24683,30361,22674,31155c20665,32147,18573,32544,16398,32742c14224,32544,12132,32147,10123,31155c8114,30361,6341,29170,4803,27583c3265,25995,2080,24209,1248,22423c416,20241,0,18256,0,16470c0,14089,416,11906,1248,9922c2080,7938,3265,6152,4803,4763c6341,2977,8114,1786,10123,992c12132,397,14224,0,16398,0x">
                        <v:stroke weight="0pt" endcap="flat" joinstyle="miter" miterlimit="4" on="false" color="#000000" opacity="0"/>
                        <v:fill on="true" color="#000000"/>
                      </v:shape>
                      <w10:wrap type="square"/>
                    </v:group>
                  </w:pict>
                </mc:Fallback>
              </mc:AlternateContent>
            </w:r>
            <w:r>
              <w:t>Травма живота/грудной клетки.</w:t>
            </w:r>
          </w:p>
          <w:p w:rsidR="006B7ED0" w:rsidRDefault="00460C1A">
            <w:pPr>
              <w:spacing w:after="0" w:line="259" w:lineRule="auto"/>
              <w:ind w:left="251" w:firstLine="0"/>
            </w:pPr>
            <w:r>
              <w:t>Травма головного мозга.</w:t>
            </w:r>
          </w:p>
          <w:p w:rsidR="006B7ED0" w:rsidRDefault="00460C1A">
            <w:pPr>
              <w:spacing w:after="0" w:line="259" w:lineRule="auto"/>
              <w:ind w:left="251" w:firstLine="0"/>
            </w:pPr>
            <w:r>
              <w:t>Синяки.</w:t>
            </w:r>
          </w:p>
          <w:p w:rsidR="006B7ED0" w:rsidRDefault="00460C1A">
            <w:pPr>
              <w:spacing w:after="0" w:line="259" w:lineRule="auto"/>
              <w:ind w:left="251" w:firstLine="0"/>
            </w:pPr>
            <w:r>
              <w:t>Ожоги.</w:t>
            </w:r>
          </w:p>
          <w:p w:rsidR="006B7ED0" w:rsidRDefault="00460C1A">
            <w:pPr>
              <w:spacing w:after="0" w:line="259" w:lineRule="auto"/>
              <w:ind w:left="251" w:firstLine="0"/>
            </w:pPr>
            <w:r>
              <w:t>Травма ЦНС.</w:t>
            </w:r>
          </w:p>
        </w:tc>
        <w:tc>
          <w:tcPr>
            <w:tcW w:w="3326" w:type="dxa"/>
            <w:tcBorders>
              <w:top w:val="double" w:sz="4" w:space="0" w:color="000000"/>
              <w:left w:val="double" w:sz="4" w:space="0" w:color="000000"/>
              <w:bottom w:val="nil"/>
              <w:right w:val="double" w:sz="4" w:space="0" w:color="000000"/>
            </w:tcBorders>
            <w:vAlign w:val="center"/>
          </w:tcPr>
          <w:p w:rsidR="006B7ED0" w:rsidRDefault="00460C1A">
            <w:pPr>
              <w:spacing w:after="0" w:line="233" w:lineRule="auto"/>
              <w:ind w:left="251" w:firstLine="0"/>
            </w:pPr>
            <w:r>
              <w:rPr>
                <w:rFonts w:ascii="Calibri" w:eastAsia="Calibri" w:hAnsi="Calibri" w:cs="Calibri"/>
                <w:noProof/>
                <w:sz w:val="22"/>
              </w:rPr>
              <mc:AlternateContent>
                <mc:Choice Requires="wpg">
                  <w:drawing>
                    <wp:anchor distT="0" distB="0" distL="114300" distR="114300" simplePos="0" relativeHeight="252169216" behindDoc="0" locked="0" layoutInCell="1" allowOverlap="1">
                      <wp:simplePos x="0" y="0"/>
                      <wp:positionH relativeFrom="column">
                        <wp:posOffset>177102</wp:posOffset>
                      </wp:positionH>
                      <wp:positionV relativeFrom="paragraph">
                        <wp:posOffset>26988</wp:posOffset>
                      </wp:positionV>
                      <wp:extent cx="32797" cy="505023"/>
                      <wp:effectExtent l="0" t="0" r="0" b="0"/>
                      <wp:wrapSquare wrapText="bothSides"/>
                      <wp:docPr id="396014" name="Group 396014"/>
                      <wp:cNvGraphicFramePr/>
                      <a:graphic xmlns:a="http://schemas.openxmlformats.org/drawingml/2006/main">
                        <a:graphicData uri="http://schemas.microsoft.com/office/word/2010/wordprocessingGroup">
                          <wpg:wgp>
                            <wpg:cNvGrpSpPr/>
                            <wpg:grpSpPr>
                              <a:xfrm>
                                <a:off x="0" y="0"/>
                                <a:ext cx="32797" cy="505023"/>
                                <a:chOff x="0" y="0"/>
                                <a:chExt cx="32797" cy="505023"/>
                              </a:xfrm>
                            </wpg:grpSpPr>
                            <wps:wsp>
                              <wps:cNvPr id="34042" name="Shape 34042"/>
                              <wps:cNvSpPr/>
                              <wps:spPr>
                                <a:xfrm>
                                  <a:off x="0" y="0"/>
                                  <a:ext cx="32797" cy="32742"/>
                                </a:xfrm>
                                <a:custGeom>
                                  <a:avLst/>
                                  <a:gdLst/>
                                  <a:ahLst/>
                                  <a:cxnLst/>
                                  <a:rect l="0" t="0" r="0" b="0"/>
                                  <a:pathLst>
                                    <a:path w="32797" h="32742">
                                      <a:moveTo>
                                        <a:pt x="16399" y="0"/>
                                      </a:moveTo>
                                      <a:cubicBezTo>
                                        <a:pt x="18573" y="0"/>
                                        <a:pt x="20665" y="397"/>
                                        <a:pt x="22674" y="992"/>
                                      </a:cubicBezTo>
                                      <a:cubicBezTo>
                                        <a:pt x="24683" y="1786"/>
                                        <a:pt x="26456" y="3175"/>
                                        <a:pt x="27994" y="4763"/>
                                      </a:cubicBezTo>
                                      <a:cubicBezTo>
                                        <a:pt x="29531" y="6152"/>
                                        <a:pt x="30716" y="7938"/>
                                        <a:pt x="31548" y="10120"/>
                                      </a:cubicBezTo>
                                      <a:cubicBezTo>
                                        <a:pt x="32381" y="11906"/>
                                        <a:pt x="32797" y="14089"/>
                                        <a:pt x="32797" y="16470"/>
                                      </a:cubicBezTo>
                                      <a:cubicBezTo>
                                        <a:pt x="32797" y="18455"/>
                                        <a:pt x="32381" y="20439"/>
                                        <a:pt x="31548" y="22423"/>
                                      </a:cubicBezTo>
                                      <a:cubicBezTo>
                                        <a:pt x="30716" y="24408"/>
                                        <a:pt x="29531" y="26194"/>
                                        <a:pt x="27994" y="27781"/>
                                      </a:cubicBezTo>
                                      <a:cubicBezTo>
                                        <a:pt x="26456" y="29369"/>
                                        <a:pt x="24683" y="30559"/>
                                        <a:pt x="22674" y="31353"/>
                                      </a:cubicBezTo>
                                      <a:cubicBezTo>
                                        <a:pt x="20665" y="32147"/>
                                        <a:pt x="18573" y="32544"/>
                                        <a:pt x="16399" y="32742"/>
                                      </a:cubicBezTo>
                                      <a:cubicBezTo>
                                        <a:pt x="14224" y="32544"/>
                                        <a:pt x="12132" y="32147"/>
                                        <a:pt x="10123" y="31353"/>
                                      </a:cubicBezTo>
                                      <a:cubicBezTo>
                                        <a:pt x="8114" y="30559"/>
                                        <a:pt x="6341" y="29369"/>
                                        <a:pt x="4803" y="27781"/>
                                      </a:cubicBezTo>
                                      <a:cubicBezTo>
                                        <a:pt x="3265" y="26194"/>
                                        <a:pt x="2080" y="24408"/>
                                        <a:pt x="1248" y="22423"/>
                                      </a:cubicBezTo>
                                      <a:cubicBezTo>
                                        <a:pt x="416" y="20439"/>
                                        <a:pt x="0" y="18455"/>
                                        <a:pt x="0" y="16470"/>
                                      </a:cubicBezTo>
                                      <a:cubicBezTo>
                                        <a:pt x="0" y="14089"/>
                                        <a:pt x="416" y="11906"/>
                                        <a:pt x="1248" y="10120"/>
                                      </a:cubicBezTo>
                                      <a:cubicBezTo>
                                        <a:pt x="2080" y="7938"/>
                                        <a:pt x="3265" y="6152"/>
                                        <a:pt x="4803" y="4763"/>
                                      </a:cubicBezTo>
                                      <a:cubicBezTo>
                                        <a:pt x="6341" y="3175"/>
                                        <a:pt x="8114"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44" name="Shape 34044"/>
                              <wps:cNvSpPr/>
                              <wps:spPr>
                                <a:xfrm>
                                  <a:off x="0" y="118070"/>
                                  <a:ext cx="32797" cy="32742"/>
                                </a:xfrm>
                                <a:custGeom>
                                  <a:avLst/>
                                  <a:gdLst/>
                                  <a:ahLst/>
                                  <a:cxnLst/>
                                  <a:rect l="0" t="0" r="0" b="0"/>
                                  <a:pathLst>
                                    <a:path w="32797" h="32742">
                                      <a:moveTo>
                                        <a:pt x="16399" y="0"/>
                                      </a:moveTo>
                                      <a:cubicBezTo>
                                        <a:pt x="18573" y="0"/>
                                        <a:pt x="20665" y="397"/>
                                        <a:pt x="22674" y="992"/>
                                      </a:cubicBezTo>
                                      <a:cubicBezTo>
                                        <a:pt x="24683" y="1786"/>
                                        <a:pt x="26456" y="2977"/>
                                        <a:pt x="27994" y="4564"/>
                                      </a:cubicBezTo>
                                      <a:cubicBezTo>
                                        <a:pt x="29531" y="5953"/>
                                        <a:pt x="30716" y="7541"/>
                                        <a:pt x="31548" y="9922"/>
                                      </a:cubicBezTo>
                                      <a:cubicBezTo>
                                        <a:pt x="32381" y="11906"/>
                                        <a:pt x="32797" y="14089"/>
                                        <a:pt x="32797" y="16470"/>
                                      </a:cubicBezTo>
                                      <a:cubicBezTo>
                                        <a:pt x="32797" y="18455"/>
                                        <a:pt x="32381" y="20439"/>
                                        <a:pt x="31548" y="22423"/>
                                      </a:cubicBezTo>
                                      <a:cubicBezTo>
                                        <a:pt x="30716" y="24408"/>
                                        <a:pt x="29531" y="26194"/>
                                        <a:pt x="27994" y="27781"/>
                                      </a:cubicBezTo>
                                      <a:cubicBezTo>
                                        <a:pt x="26456" y="29369"/>
                                        <a:pt x="24683" y="30361"/>
                                        <a:pt x="22674" y="31353"/>
                                      </a:cubicBezTo>
                                      <a:cubicBezTo>
                                        <a:pt x="20665" y="32147"/>
                                        <a:pt x="18573" y="32544"/>
                                        <a:pt x="16399" y="32742"/>
                                      </a:cubicBezTo>
                                      <a:cubicBezTo>
                                        <a:pt x="14224" y="32544"/>
                                        <a:pt x="12132" y="32147"/>
                                        <a:pt x="10123" y="31353"/>
                                      </a:cubicBezTo>
                                      <a:cubicBezTo>
                                        <a:pt x="8114" y="30361"/>
                                        <a:pt x="6341" y="29369"/>
                                        <a:pt x="4803" y="27781"/>
                                      </a:cubicBezTo>
                                      <a:cubicBezTo>
                                        <a:pt x="3265" y="26194"/>
                                        <a:pt x="2080" y="24408"/>
                                        <a:pt x="1248" y="22423"/>
                                      </a:cubicBezTo>
                                      <a:cubicBezTo>
                                        <a:pt x="416" y="20439"/>
                                        <a:pt x="0" y="18455"/>
                                        <a:pt x="0" y="16470"/>
                                      </a:cubicBezTo>
                                      <a:cubicBezTo>
                                        <a:pt x="0" y="14089"/>
                                        <a:pt x="416" y="11906"/>
                                        <a:pt x="1248" y="10120"/>
                                      </a:cubicBezTo>
                                      <a:cubicBezTo>
                                        <a:pt x="2080" y="7739"/>
                                        <a:pt x="3265" y="5953"/>
                                        <a:pt x="4803" y="4564"/>
                                      </a:cubicBezTo>
                                      <a:cubicBezTo>
                                        <a:pt x="6341" y="2977"/>
                                        <a:pt x="8114"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47" name="Shape 34047"/>
                              <wps:cNvSpPr/>
                              <wps:spPr>
                                <a:xfrm>
                                  <a:off x="0" y="354211"/>
                                  <a:ext cx="32797" cy="32742"/>
                                </a:xfrm>
                                <a:custGeom>
                                  <a:avLst/>
                                  <a:gdLst/>
                                  <a:ahLst/>
                                  <a:cxnLst/>
                                  <a:rect l="0" t="0" r="0" b="0"/>
                                  <a:pathLst>
                                    <a:path w="32797" h="32742">
                                      <a:moveTo>
                                        <a:pt x="16399" y="0"/>
                                      </a:moveTo>
                                      <a:cubicBezTo>
                                        <a:pt x="18573" y="0"/>
                                        <a:pt x="20665" y="397"/>
                                        <a:pt x="22674" y="992"/>
                                      </a:cubicBezTo>
                                      <a:cubicBezTo>
                                        <a:pt x="24683" y="1786"/>
                                        <a:pt x="26456" y="2977"/>
                                        <a:pt x="27994" y="4564"/>
                                      </a:cubicBezTo>
                                      <a:cubicBezTo>
                                        <a:pt x="29531" y="5953"/>
                                        <a:pt x="30716" y="7541"/>
                                        <a:pt x="31548" y="9922"/>
                                      </a:cubicBezTo>
                                      <a:cubicBezTo>
                                        <a:pt x="32381" y="11906"/>
                                        <a:pt x="32797" y="14089"/>
                                        <a:pt x="32797" y="16470"/>
                                      </a:cubicBezTo>
                                      <a:cubicBezTo>
                                        <a:pt x="32797" y="18256"/>
                                        <a:pt x="32381" y="20241"/>
                                        <a:pt x="31548" y="22423"/>
                                      </a:cubicBezTo>
                                      <a:cubicBezTo>
                                        <a:pt x="30716" y="24209"/>
                                        <a:pt x="29531" y="25995"/>
                                        <a:pt x="27994" y="27781"/>
                                      </a:cubicBezTo>
                                      <a:cubicBezTo>
                                        <a:pt x="26456" y="29369"/>
                                        <a:pt x="24683" y="30361"/>
                                        <a:pt x="22674" y="31353"/>
                                      </a:cubicBezTo>
                                      <a:cubicBezTo>
                                        <a:pt x="20665" y="32147"/>
                                        <a:pt x="18573" y="32544"/>
                                        <a:pt x="16399" y="32742"/>
                                      </a:cubicBezTo>
                                      <a:cubicBezTo>
                                        <a:pt x="14224" y="32544"/>
                                        <a:pt x="12132" y="32147"/>
                                        <a:pt x="10123" y="31353"/>
                                      </a:cubicBezTo>
                                      <a:cubicBezTo>
                                        <a:pt x="8114" y="30361"/>
                                        <a:pt x="6341" y="29369"/>
                                        <a:pt x="4803" y="27781"/>
                                      </a:cubicBezTo>
                                      <a:cubicBezTo>
                                        <a:pt x="3265" y="25995"/>
                                        <a:pt x="2080" y="24209"/>
                                        <a:pt x="1248" y="22423"/>
                                      </a:cubicBezTo>
                                      <a:cubicBezTo>
                                        <a:pt x="416" y="20241"/>
                                        <a:pt x="0" y="18256"/>
                                        <a:pt x="0" y="16470"/>
                                      </a:cubicBezTo>
                                      <a:cubicBezTo>
                                        <a:pt x="0" y="14089"/>
                                        <a:pt x="416" y="11906"/>
                                        <a:pt x="1248" y="10120"/>
                                      </a:cubicBezTo>
                                      <a:cubicBezTo>
                                        <a:pt x="2080" y="7739"/>
                                        <a:pt x="3265" y="5953"/>
                                        <a:pt x="4803" y="4564"/>
                                      </a:cubicBezTo>
                                      <a:cubicBezTo>
                                        <a:pt x="6341" y="2977"/>
                                        <a:pt x="8114"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49" name="Shape 34049"/>
                              <wps:cNvSpPr/>
                              <wps:spPr>
                                <a:xfrm>
                                  <a:off x="0" y="472281"/>
                                  <a:ext cx="32797" cy="32742"/>
                                </a:xfrm>
                                <a:custGeom>
                                  <a:avLst/>
                                  <a:gdLst/>
                                  <a:ahLst/>
                                  <a:cxnLst/>
                                  <a:rect l="0" t="0" r="0" b="0"/>
                                  <a:pathLst>
                                    <a:path w="32797" h="32742">
                                      <a:moveTo>
                                        <a:pt x="16399" y="0"/>
                                      </a:moveTo>
                                      <a:cubicBezTo>
                                        <a:pt x="18573" y="0"/>
                                        <a:pt x="20665" y="397"/>
                                        <a:pt x="22674" y="992"/>
                                      </a:cubicBezTo>
                                      <a:cubicBezTo>
                                        <a:pt x="24683" y="1786"/>
                                        <a:pt x="26456" y="2977"/>
                                        <a:pt x="27994" y="4763"/>
                                      </a:cubicBezTo>
                                      <a:cubicBezTo>
                                        <a:pt x="29531" y="6152"/>
                                        <a:pt x="30716" y="7739"/>
                                        <a:pt x="31548" y="9723"/>
                                      </a:cubicBezTo>
                                      <a:cubicBezTo>
                                        <a:pt x="32381" y="11906"/>
                                        <a:pt x="32797" y="14089"/>
                                        <a:pt x="32797" y="16470"/>
                                      </a:cubicBezTo>
                                      <a:cubicBezTo>
                                        <a:pt x="32797" y="18256"/>
                                        <a:pt x="32381" y="20241"/>
                                        <a:pt x="31548" y="22423"/>
                                      </a:cubicBezTo>
                                      <a:cubicBezTo>
                                        <a:pt x="30716" y="24209"/>
                                        <a:pt x="29531" y="25995"/>
                                        <a:pt x="27994" y="27583"/>
                                      </a:cubicBezTo>
                                      <a:cubicBezTo>
                                        <a:pt x="26456" y="29170"/>
                                        <a:pt x="24683" y="30163"/>
                                        <a:pt x="22674" y="30956"/>
                                      </a:cubicBezTo>
                                      <a:cubicBezTo>
                                        <a:pt x="20665" y="31948"/>
                                        <a:pt x="18573" y="32544"/>
                                        <a:pt x="16399" y="32742"/>
                                      </a:cubicBezTo>
                                      <a:cubicBezTo>
                                        <a:pt x="14224" y="32544"/>
                                        <a:pt x="12132" y="32147"/>
                                        <a:pt x="10123" y="31155"/>
                                      </a:cubicBezTo>
                                      <a:cubicBezTo>
                                        <a:pt x="8114" y="30163"/>
                                        <a:pt x="6341" y="29170"/>
                                        <a:pt x="4803" y="27583"/>
                                      </a:cubicBezTo>
                                      <a:cubicBezTo>
                                        <a:pt x="3265" y="25995"/>
                                        <a:pt x="2080" y="24209"/>
                                        <a:pt x="1248" y="22423"/>
                                      </a:cubicBezTo>
                                      <a:cubicBezTo>
                                        <a:pt x="416" y="20241"/>
                                        <a:pt x="0" y="18256"/>
                                        <a:pt x="0" y="16470"/>
                                      </a:cubicBezTo>
                                      <a:cubicBezTo>
                                        <a:pt x="0" y="14089"/>
                                        <a:pt x="416" y="11906"/>
                                        <a:pt x="1248" y="10120"/>
                                      </a:cubicBezTo>
                                      <a:cubicBezTo>
                                        <a:pt x="2080" y="7739"/>
                                        <a:pt x="3265" y="6152"/>
                                        <a:pt x="4803" y="4763"/>
                                      </a:cubicBezTo>
                                      <a:cubicBezTo>
                                        <a:pt x="6341" y="2977"/>
                                        <a:pt x="8114" y="1786"/>
                                        <a:pt x="10123"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6014" style="width:2.58243pt;height:39.7656pt;position:absolute;mso-position-horizontal-relative:text;mso-position-horizontal:absolute;margin-left:13.9451pt;mso-position-vertical-relative:text;margin-top:2.125pt;" coordsize="327,5050">
                      <v:shape id="Shape 34042" style="position:absolute;width:327;height:327;left:0;top:0;" coordsize="32797,32742" path="m16399,0c18573,0,20665,397,22674,992c24683,1786,26456,3175,27994,4763c29531,6152,30716,7938,31548,10120c32381,11906,32797,14089,32797,16470c32797,18455,32381,20439,31548,22423c30716,24408,29531,26194,27994,27781c26456,29369,24683,30559,22674,31353c20665,32147,18573,32544,16399,32742c14224,32544,12132,32147,10123,31353c8114,30559,6341,29369,4803,27781c3265,26194,2080,24408,1248,22423c416,20439,0,18455,0,16470c0,14089,416,11906,1248,10120c2080,7938,3265,6152,4803,4763c6341,3175,8114,1786,10123,992c12132,397,14224,0,16399,0x">
                        <v:stroke weight="0pt" endcap="flat" joinstyle="miter" miterlimit="4" on="false" color="#000000" opacity="0"/>
                        <v:fill on="true" color="#000000"/>
                      </v:shape>
                      <v:shape id="Shape 34044" style="position:absolute;width:327;height:327;left:0;top:1180;" coordsize="32797,32742" path="m16399,0c18573,0,20665,397,22674,992c24683,1786,26456,2977,27994,4564c29531,5953,30716,7541,31548,9922c32381,11906,32797,14089,32797,16470c32797,18455,32381,20439,31548,22423c30716,24408,29531,26194,27994,27781c26456,29369,24683,30361,22674,31353c20665,32147,18573,32544,16399,32742c14224,32544,12132,32147,10123,31353c8114,30361,6341,29369,4803,27781c3265,26194,2080,24408,1248,22423c416,20439,0,18455,0,16470c0,14089,416,11906,1248,10120c2080,7739,3265,5953,4803,4564c6341,2977,8114,1786,10123,992c12132,397,14224,0,16399,0x">
                        <v:stroke weight="0pt" endcap="flat" joinstyle="miter" miterlimit="4" on="false" color="#000000" opacity="0"/>
                        <v:fill on="true" color="#000000"/>
                      </v:shape>
                      <v:shape id="Shape 34047" style="position:absolute;width:327;height:327;left:0;top:3542;" coordsize="32797,32742" path="m16399,0c18573,0,20665,397,22674,992c24683,1786,26456,2977,27994,4564c29531,5953,30716,7541,31548,9922c32381,11906,32797,14089,32797,16470c32797,18256,32381,20241,31548,22423c30716,24209,29531,25995,27994,27781c26456,29369,24683,30361,22674,31353c20665,32147,18573,32544,16399,32742c14224,32544,12132,32147,10123,31353c8114,30361,6341,29369,4803,27781c3265,25995,2080,24209,1248,22423c416,20241,0,18256,0,16470c0,14089,416,11906,1248,10120c2080,7739,3265,5953,4803,4564c6341,2977,8114,1786,10123,992c12132,397,14224,0,16399,0x">
                        <v:stroke weight="0pt" endcap="flat" joinstyle="miter" miterlimit="4" on="false" color="#000000" opacity="0"/>
                        <v:fill on="true" color="#000000"/>
                      </v:shape>
                      <v:shape id="Shape 34049" style="position:absolute;width:327;height:327;left:0;top:4722;" coordsize="32797,32742" path="m16399,0c18573,0,20665,397,22674,992c24683,1786,26456,2977,27994,4763c29531,6152,30716,7739,31548,9723c32381,11906,32797,14089,32797,16470c32797,18256,32381,20241,31548,22423c30716,24209,29531,25995,27994,27583c26456,29170,24683,30163,22674,30956c20665,31948,18573,32544,16399,32742c14224,32544,12132,32147,10123,31155c8114,30163,6341,29170,4803,27583c3265,25995,2080,24209,1248,22423c416,20241,0,18256,0,16470c0,14089,416,11906,1248,10120c2080,7739,3265,6152,4803,4763c6341,2977,8114,1786,10123,992c12132,397,14224,0,16399,0x">
                        <v:stroke weight="0pt" endcap="flat" joinstyle="miter" miterlimit="4" on="false" color="#000000" opacity="0"/>
                        <v:fill on="true" color="#000000"/>
                      </v:shape>
                      <w10:wrap type="square"/>
                    </v:group>
                  </w:pict>
                </mc:Fallback>
              </mc:AlternateContent>
            </w:r>
            <w:r>
              <w:t>Нарушения половых функций. Инфекции, передаваемые половым путем.</w:t>
            </w:r>
          </w:p>
          <w:p w:rsidR="006B7ED0" w:rsidRDefault="00460C1A">
            <w:pPr>
              <w:spacing w:after="0" w:line="259" w:lineRule="auto"/>
              <w:ind w:left="251" w:firstLine="0"/>
            </w:pPr>
            <w:r>
              <w:t>Нежелательная беременность.</w:t>
            </w:r>
          </w:p>
          <w:p w:rsidR="006B7ED0" w:rsidRDefault="00460C1A">
            <w:pPr>
              <w:spacing w:after="0" w:line="259" w:lineRule="auto"/>
              <w:ind w:left="251" w:firstLine="0"/>
            </w:pPr>
            <w:r>
              <w:t>Нарушение репродуктивной функции</w:t>
            </w:r>
          </w:p>
        </w:tc>
        <w:tc>
          <w:tcPr>
            <w:tcW w:w="4617" w:type="dxa"/>
            <w:tcBorders>
              <w:top w:val="double" w:sz="4" w:space="0" w:color="000000"/>
              <w:left w:val="double" w:sz="4" w:space="0" w:color="000000"/>
              <w:bottom w:val="nil"/>
              <w:right w:val="double" w:sz="4" w:space="0" w:color="000000"/>
            </w:tcBorders>
            <w:vAlign w:val="bottom"/>
          </w:tcPr>
          <w:p w:rsidR="006B7ED0" w:rsidRDefault="00460C1A">
            <w:pPr>
              <w:spacing w:after="0" w:line="259" w:lineRule="auto"/>
              <w:ind w:left="251" w:firstLine="0"/>
            </w:pPr>
            <w:r>
              <w:rPr>
                <w:rFonts w:ascii="Calibri" w:eastAsia="Calibri" w:hAnsi="Calibri" w:cs="Calibri"/>
                <w:noProof/>
                <w:sz w:val="22"/>
              </w:rPr>
              <mc:AlternateContent>
                <mc:Choice Requires="wpg">
                  <w:drawing>
                    <wp:anchor distT="0" distB="0" distL="114300" distR="114300" simplePos="0" relativeHeight="252170240" behindDoc="0" locked="0" layoutInCell="1" allowOverlap="1">
                      <wp:simplePos x="0" y="0"/>
                      <wp:positionH relativeFrom="column">
                        <wp:posOffset>177102</wp:posOffset>
                      </wp:positionH>
                      <wp:positionV relativeFrom="paragraph">
                        <wp:posOffset>26988</wp:posOffset>
                      </wp:positionV>
                      <wp:extent cx="32797" cy="623094"/>
                      <wp:effectExtent l="0" t="0" r="0" b="0"/>
                      <wp:wrapSquare wrapText="bothSides"/>
                      <wp:docPr id="396095" name="Group 396095"/>
                      <wp:cNvGraphicFramePr/>
                      <a:graphic xmlns:a="http://schemas.openxmlformats.org/drawingml/2006/main">
                        <a:graphicData uri="http://schemas.microsoft.com/office/word/2010/wordprocessingGroup">
                          <wpg:wgp>
                            <wpg:cNvGrpSpPr/>
                            <wpg:grpSpPr>
                              <a:xfrm>
                                <a:off x="0" y="0"/>
                                <a:ext cx="32797" cy="623094"/>
                                <a:chOff x="0" y="0"/>
                                <a:chExt cx="32797" cy="623094"/>
                              </a:xfrm>
                            </wpg:grpSpPr>
                            <wps:wsp>
                              <wps:cNvPr id="34051" name="Shape 34051"/>
                              <wps:cNvSpPr/>
                              <wps:spPr>
                                <a:xfrm>
                                  <a:off x="0" y="0"/>
                                  <a:ext cx="32797" cy="32742"/>
                                </a:xfrm>
                                <a:custGeom>
                                  <a:avLst/>
                                  <a:gdLst/>
                                  <a:ahLst/>
                                  <a:cxnLst/>
                                  <a:rect l="0" t="0" r="0" b="0"/>
                                  <a:pathLst>
                                    <a:path w="32797" h="32742">
                                      <a:moveTo>
                                        <a:pt x="16399" y="0"/>
                                      </a:moveTo>
                                      <a:cubicBezTo>
                                        <a:pt x="18573" y="0"/>
                                        <a:pt x="20664" y="397"/>
                                        <a:pt x="22673" y="992"/>
                                      </a:cubicBezTo>
                                      <a:cubicBezTo>
                                        <a:pt x="24682" y="1786"/>
                                        <a:pt x="26456" y="3175"/>
                                        <a:pt x="27994" y="4763"/>
                                      </a:cubicBezTo>
                                      <a:cubicBezTo>
                                        <a:pt x="29531" y="6152"/>
                                        <a:pt x="30716" y="7938"/>
                                        <a:pt x="31548" y="10120"/>
                                      </a:cubicBezTo>
                                      <a:cubicBezTo>
                                        <a:pt x="32380" y="11906"/>
                                        <a:pt x="32797" y="14089"/>
                                        <a:pt x="32797" y="16470"/>
                                      </a:cubicBezTo>
                                      <a:cubicBezTo>
                                        <a:pt x="32797" y="18455"/>
                                        <a:pt x="32380" y="20439"/>
                                        <a:pt x="31548" y="22423"/>
                                      </a:cubicBezTo>
                                      <a:cubicBezTo>
                                        <a:pt x="30716" y="24408"/>
                                        <a:pt x="29531" y="26194"/>
                                        <a:pt x="27994" y="27781"/>
                                      </a:cubicBezTo>
                                      <a:cubicBezTo>
                                        <a:pt x="26456" y="29369"/>
                                        <a:pt x="24682" y="30559"/>
                                        <a:pt x="22673" y="31353"/>
                                      </a:cubicBezTo>
                                      <a:cubicBezTo>
                                        <a:pt x="20664" y="32147"/>
                                        <a:pt x="18573" y="32544"/>
                                        <a:pt x="16399" y="32742"/>
                                      </a:cubicBezTo>
                                      <a:cubicBezTo>
                                        <a:pt x="14224" y="32544"/>
                                        <a:pt x="12132" y="32147"/>
                                        <a:pt x="10122" y="31353"/>
                                      </a:cubicBezTo>
                                      <a:cubicBezTo>
                                        <a:pt x="8114" y="30559"/>
                                        <a:pt x="6341" y="29369"/>
                                        <a:pt x="4803" y="27781"/>
                                      </a:cubicBezTo>
                                      <a:cubicBezTo>
                                        <a:pt x="3265" y="26194"/>
                                        <a:pt x="2080" y="24408"/>
                                        <a:pt x="1248" y="22423"/>
                                      </a:cubicBezTo>
                                      <a:cubicBezTo>
                                        <a:pt x="416" y="20439"/>
                                        <a:pt x="0" y="18455"/>
                                        <a:pt x="0" y="16470"/>
                                      </a:cubicBezTo>
                                      <a:cubicBezTo>
                                        <a:pt x="0" y="14089"/>
                                        <a:pt x="416" y="11906"/>
                                        <a:pt x="1248" y="10120"/>
                                      </a:cubicBezTo>
                                      <a:cubicBezTo>
                                        <a:pt x="2080" y="7938"/>
                                        <a:pt x="3265" y="6152"/>
                                        <a:pt x="4803" y="4763"/>
                                      </a:cubicBezTo>
                                      <a:cubicBezTo>
                                        <a:pt x="6341" y="3175"/>
                                        <a:pt x="8114" y="1786"/>
                                        <a:pt x="10122"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53" name="Shape 34053"/>
                              <wps:cNvSpPr/>
                              <wps:spPr>
                                <a:xfrm>
                                  <a:off x="0" y="118070"/>
                                  <a:ext cx="32797" cy="32742"/>
                                </a:xfrm>
                                <a:custGeom>
                                  <a:avLst/>
                                  <a:gdLst/>
                                  <a:ahLst/>
                                  <a:cxnLst/>
                                  <a:rect l="0" t="0" r="0" b="0"/>
                                  <a:pathLst>
                                    <a:path w="32797" h="32742">
                                      <a:moveTo>
                                        <a:pt x="16399" y="0"/>
                                      </a:moveTo>
                                      <a:cubicBezTo>
                                        <a:pt x="18573" y="0"/>
                                        <a:pt x="20664" y="397"/>
                                        <a:pt x="22673" y="992"/>
                                      </a:cubicBezTo>
                                      <a:cubicBezTo>
                                        <a:pt x="24682" y="1786"/>
                                        <a:pt x="26456" y="2977"/>
                                        <a:pt x="27994" y="4564"/>
                                      </a:cubicBezTo>
                                      <a:cubicBezTo>
                                        <a:pt x="29531" y="5953"/>
                                        <a:pt x="30716" y="7541"/>
                                        <a:pt x="31548" y="9922"/>
                                      </a:cubicBezTo>
                                      <a:cubicBezTo>
                                        <a:pt x="32380" y="11906"/>
                                        <a:pt x="32797" y="14089"/>
                                        <a:pt x="32797" y="16470"/>
                                      </a:cubicBezTo>
                                      <a:cubicBezTo>
                                        <a:pt x="32797" y="18455"/>
                                        <a:pt x="32380" y="20439"/>
                                        <a:pt x="31548" y="22423"/>
                                      </a:cubicBezTo>
                                      <a:cubicBezTo>
                                        <a:pt x="30716" y="24408"/>
                                        <a:pt x="29531" y="26194"/>
                                        <a:pt x="27994" y="27781"/>
                                      </a:cubicBezTo>
                                      <a:cubicBezTo>
                                        <a:pt x="26456" y="29369"/>
                                        <a:pt x="24682" y="30361"/>
                                        <a:pt x="22673" y="31353"/>
                                      </a:cubicBezTo>
                                      <a:cubicBezTo>
                                        <a:pt x="20664" y="32147"/>
                                        <a:pt x="18573" y="32544"/>
                                        <a:pt x="16399" y="32742"/>
                                      </a:cubicBezTo>
                                      <a:cubicBezTo>
                                        <a:pt x="14224" y="32544"/>
                                        <a:pt x="12132" y="32147"/>
                                        <a:pt x="10122" y="31353"/>
                                      </a:cubicBezTo>
                                      <a:cubicBezTo>
                                        <a:pt x="8114" y="30361"/>
                                        <a:pt x="6341" y="29369"/>
                                        <a:pt x="4803" y="27781"/>
                                      </a:cubicBezTo>
                                      <a:cubicBezTo>
                                        <a:pt x="3265" y="26194"/>
                                        <a:pt x="2080" y="24408"/>
                                        <a:pt x="1248" y="22423"/>
                                      </a:cubicBezTo>
                                      <a:cubicBezTo>
                                        <a:pt x="416" y="20439"/>
                                        <a:pt x="0" y="18455"/>
                                        <a:pt x="0" y="16470"/>
                                      </a:cubicBezTo>
                                      <a:cubicBezTo>
                                        <a:pt x="0" y="14089"/>
                                        <a:pt x="416" y="11906"/>
                                        <a:pt x="1248" y="10120"/>
                                      </a:cubicBezTo>
                                      <a:cubicBezTo>
                                        <a:pt x="2080" y="7739"/>
                                        <a:pt x="3265" y="5953"/>
                                        <a:pt x="4803" y="4564"/>
                                      </a:cubicBezTo>
                                      <a:cubicBezTo>
                                        <a:pt x="6341" y="2977"/>
                                        <a:pt x="8114" y="1786"/>
                                        <a:pt x="10122"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55" name="Shape 34055"/>
                              <wps:cNvSpPr/>
                              <wps:spPr>
                                <a:xfrm>
                                  <a:off x="0" y="236141"/>
                                  <a:ext cx="32797" cy="32742"/>
                                </a:xfrm>
                                <a:custGeom>
                                  <a:avLst/>
                                  <a:gdLst/>
                                  <a:ahLst/>
                                  <a:cxnLst/>
                                  <a:rect l="0" t="0" r="0" b="0"/>
                                  <a:pathLst>
                                    <a:path w="32797" h="32742">
                                      <a:moveTo>
                                        <a:pt x="16399" y="0"/>
                                      </a:moveTo>
                                      <a:cubicBezTo>
                                        <a:pt x="18573" y="0"/>
                                        <a:pt x="20664" y="397"/>
                                        <a:pt x="22673" y="992"/>
                                      </a:cubicBezTo>
                                      <a:cubicBezTo>
                                        <a:pt x="24682" y="1786"/>
                                        <a:pt x="26456" y="2977"/>
                                        <a:pt x="27994" y="4763"/>
                                      </a:cubicBezTo>
                                      <a:cubicBezTo>
                                        <a:pt x="29531" y="6152"/>
                                        <a:pt x="30716" y="7739"/>
                                        <a:pt x="31548" y="9922"/>
                                      </a:cubicBezTo>
                                      <a:cubicBezTo>
                                        <a:pt x="32380" y="11906"/>
                                        <a:pt x="32797" y="14089"/>
                                        <a:pt x="32797" y="16470"/>
                                      </a:cubicBezTo>
                                      <a:cubicBezTo>
                                        <a:pt x="32797" y="18256"/>
                                        <a:pt x="32380" y="20241"/>
                                        <a:pt x="31548" y="22423"/>
                                      </a:cubicBezTo>
                                      <a:cubicBezTo>
                                        <a:pt x="30716" y="24606"/>
                                        <a:pt x="29531" y="26392"/>
                                        <a:pt x="27994" y="28178"/>
                                      </a:cubicBezTo>
                                      <a:cubicBezTo>
                                        <a:pt x="26456" y="29369"/>
                                        <a:pt x="24682" y="30361"/>
                                        <a:pt x="22673" y="31353"/>
                                      </a:cubicBezTo>
                                      <a:cubicBezTo>
                                        <a:pt x="20664" y="32147"/>
                                        <a:pt x="18573" y="32544"/>
                                        <a:pt x="16399" y="32742"/>
                                      </a:cubicBezTo>
                                      <a:cubicBezTo>
                                        <a:pt x="14224" y="32544"/>
                                        <a:pt x="12132" y="32147"/>
                                        <a:pt x="10122" y="31353"/>
                                      </a:cubicBezTo>
                                      <a:cubicBezTo>
                                        <a:pt x="8114" y="30361"/>
                                        <a:pt x="6341" y="29369"/>
                                        <a:pt x="4803" y="28178"/>
                                      </a:cubicBezTo>
                                      <a:cubicBezTo>
                                        <a:pt x="3265" y="26392"/>
                                        <a:pt x="2080" y="24606"/>
                                        <a:pt x="1248" y="22622"/>
                                      </a:cubicBezTo>
                                      <a:cubicBezTo>
                                        <a:pt x="416" y="20241"/>
                                        <a:pt x="0" y="18256"/>
                                        <a:pt x="0" y="16470"/>
                                      </a:cubicBezTo>
                                      <a:cubicBezTo>
                                        <a:pt x="0" y="14089"/>
                                        <a:pt x="416" y="11906"/>
                                        <a:pt x="1248" y="10120"/>
                                      </a:cubicBezTo>
                                      <a:cubicBezTo>
                                        <a:pt x="2080" y="7739"/>
                                        <a:pt x="3265" y="6152"/>
                                        <a:pt x="4803" y="4763"/>
                                      </a:cubicBezTo>
                                      <a:cubicBezTo>
                                        <a:pt x="6341" y="2977"/>
                                        <a:pt x="8114" y="1786"/>
                                        <a:pt x="10122"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57" name="Shape 34057"/>
                              <wps:cNvSpPr/>
                              <wps:spPr>
                                <a:xfrm>
                                  <a:off x="0" y="354211"/>
                                  <a:ext cx="32797" cy="32742"/>
                                </a:xfrm>
                                <a:custGeom>
                                  <a:avLst/>
                                  <a:gdLst/>
                                  <a:ahLst/>
                                  <a:cxnLst/>
                                  <a:rect l="0" t="0" r="0" b="0"/>
                                  <a:pathLst>
                                    <a:path w="32797" h="32742">
                                      <a:moveTo>
                                        <a:pt x="16399" y="0"/>
                                      </a:moveTo>
                                      <a:cubicBezTo>
                                        <a:pt x="18573" y="0"/>
                                        <a:pt x="20664" y="397"/>
                                        <a:pt x="22673" y="992"/>
                                      </a:cubicBezTo>
                                      <a:cubicBezTo>
                                        <a:pt x="24682" y="1786"/>
                                        <a:pt x="26456" y="2977"/>
                                        <a:pt x="27994" y="4564"/>
                                      </a:cubicBezTo>
                                      <a:cubicBezTo>
                                        <a:pt x="29531" y="5953"/>
                                        <a:pt x="30716" y="7541"/>
                                        <a:pt x="31548" y="9922"/>
                                      </a:cubicBezTo>
                                      <a:cubicBezTo>
                                        <a:pt x="32380" y="11906"/>
                                        <a:pt x="32797" y="14089"/>
                                        <a:pt x="32797" y="16470"/>
                                      </a:cubicBezTo>
                                      <a:cubicBezTo>
                                        <a:pt x="32797" y="18256"/>
                                        <a:pt x="32380" y="20241"/>
                                        <a:pt x="31548" y="22423"/>
                                      </a:cubicBezTo>
                                      <a:cubicBezTo>
                                        <a:pt x="30716" y="24209"/>
                                        <a:pt x="29531" y="25995"/>
                                        <a:pt x="27994" y="27781"/>
                                      </a:cubicBezTo>
                                      <a:cubicBezTo>
                                        <a:pt x="26456" y="29369"/>
                                        <a:pt x="24682" y="30361"/>
                                        <a:pt x="22673" y="31353"/>
                                      </a:cubicBezTo>
                                      <a:cubicBezTo>
                                        <a:pt x="20664" y="32147"/>
                                        <a:pt x="18573" y="32544"/>
                                        <a:pt x="16399" y="32742"/>
                                      </a:cubicBezTo>
                                      <a:cubicBezTo>
                                        <a:pt x="14224" y="32544"/>
                                        <a:pt x="12132" y="32147"/>
                                        <a:pt x="10122" y="31353"/>
                                      </a:cubicBezTo>
                                      <a:cubicBezTo>
                                        <a:pt x="8114" y="30361"/>
                                        <a:pt x="6341" y="29369"/>
                                        <a:pt x="4803" y="27781"/>
                                      </a:cubicBezTo>
                                      <a:cubicBezTo>
                                        <a:pt x="3265" y="25995"/>
                                        <a:pt x="2080" y="24209"/>
                                        <a:pt x="1248" y="22423"/>
                                      </a:cubicBezTo>
                                      <a:cubicBezTo>
                                        <a:pt x="416" y="20241"/>
                                        <a:pt x="0" y="18256"/>
                                        <a:pt x="0" y="16470"/>
                                      </a:cubicBezTo>
                                      <a:cubicBezTo>
                                        <a:pt x="0" y="14089"/>
                                        <a:pt x="416" y="11906"/>
                                        <a:pt x="1248" y="10120"/>
                                      </a:cubicBezTo>
                                      <a:cubicBezTo>
                                        <a:pt x="2080" y="7739"/>
                                        <a:pt x="3265" y="5953"/>
                                        <a:pt x="4803" y="4564"/>
                                      </a:cubicBezTo>
                                      <a:cubicBezTo>
                                        <a:pt x="6341" y="2977"/>
                                        <a:pt x="8114" y="1786"/>
                                        <a:pt x="10122"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59" name="Shape 34059"/>
                              <wps:cNvSpPr/>
                              <wps:spPr>
                                <a:xfrm>
                                  <a:off x="0" y="472281"/>
                                  <a:ext cx="32797" cy="32742"/>
                                </a:xfrm>
                                <a:custGeom>
                                  <a:avLst/>
                                  <a:gdLst/>
                                  <a:ahLst/>
                                  <a:cxnLst/>
                                  <a:rect l="0" t="0" r="0" b="0"/>
                                  <a:pathLst>
                                    <a:path w="32797" h="32742">
                                      <a:moveTo>
                                        <a:pt x="16399" y="0"/>
                                      </a:moveTo>
                                      <a:cubicBezTo>
                                        <a:pt x="18573" y="0"/>
                                        <a:pt x="20664" y="397"/>
                                        <a:pt x="22673" y="992"/>
                                      </a:cubicBezTo>
                                      <a:cubicBezTo>
                                        <a:pt x="24682" y="1786"/>
                                        <a:pt x="26456" y="2977"/>
                                        <a:pt x="27994" y="4763"/>
                                      </a:cubicBezTo>
                                      <a:cubicBezTo>
                                        <a:pt x="29531" y="6152"/>
                                        <a:pt x="30716" y="7739"/>
                                        <a:pt x="31548" y="9723"/>
                                      </a:cubicBezTo>
                                      <a:cubicBezTo>
                                        <a:pt x="32380" y="11906"/>
                                        <a:pt x="32797" y="14089"/>
                                        <a:pt x="32797" y="16470"/>
                                      </a:cubicBezTo>
                                      <a:cubicBezTo>
                                        <a:pt x="32797" y="18256"/>
                                        <a:pt x="32380" y="20241"/>
                                        <a:pt x="31548" y="22423"/>
                                      </a:cubicBezTo>
                                      <a:cubicBezTo>
                                        <a:pt x="30716" y="24209"/>
                                        <a:pt x="29531" y="25995"/>
                                        <a:pt x="27994" y="27583"/>
                                      </a:cubicBezTo>
                                      <a:cubicBezTo>
                                        <a:pt x="26456" y="29170"/>
                                        <a:pt x="24682" y="30163"/>
                                        <a:pt x="22673" y="30956"/>
                                      </a:cubicBezTo>
                                      <a:cubicBezTo>
                                        <a:pt x="20664" y="31948"/>
                                        <a:pt x="18573" y="32544"/>
                                        <a:pt x="16399" y="32742"/>
                                      </a:cubicBezTo>
                                      <a:cubicBezTo>
                                        <a:pt x="14224" y="32544"/>
                                        <a:pt x="12132" y="32147"/>
                                        <a:pt x="10122" y="31155"/>
                                      </a:cubicBezTo>
                                      <a:cubicBezTo>
                                        <a:pt x="8114" y="30163"/>
                                        <a:pt x="6341" y="29170"/>
                                        <a:pt x="4803" y="27583"/>
                                      </a:cubicBezTo>
                                      <a:cubicBezTo>
                                        <a:pt x="3265" y="25995"/>
                                        <a:pt x="2080" y="24209"/>
                                        <a:pt x="1248" y="22423"/>
                                      </a:cubicBezTo>
                                      <a:cubicBezTo>
                                        <a:pt x="416" y="20241"/>
                                        <a:pt x="0" y="18256"/>
                                        <a:pt x="0" y="16470"/>
                                      </a:cubicBezTo>
                                      <a:cubicBezTo>
                                        <a:pt x="0" y="14089"/>
                                        <a:pt x="416" y="11906"/>
                                        <a:pt x="1248" y="10120"/>
                                      </a:cubicBezTo>
                                      <a:cubicBezTo>
                                        <a:pt x="2080" y="7739"/>
                                        <a:pt x="3265" y="6152"/>
                                        <a:pt x="4803" y="4763"/>
                                      </a:cubicBezTo>
                                      <a:cubicBezTo>
                                        <a:pt x="6341" y="2977"/>
                                        <a:pt x="8114" y="1786"/>
                                        <a:pt x="10122"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061" name="Shape 34061"/>
                              <wps:cNvSpPr/>
                              <wps:spPr>
                                <a:xfrm>
                                  <a:off x="0" y="590352"/>
                                  <a:ext cx="32797" cy="32742"/>
                                </a:xfrm>
                                <a:custGeom>
                                  <a:avLst/>
                                  <a:gdLst/>
                                  <a:ahLst/>
                                  <a:cxnLst/>
                                  <a:rect l="0" t="0" r="0" b="0"/>
                                  <a:pathLst>
                                    <a:path w="32797" h="32742">
                                      <a:moveTo>
                                        <a:pt x="16399" y="0"/>
                                      </a:moveTo>
                                      <a:cubicBezTo>
                                        <a:pt x="18573" y="0"/>
                                        <a:pt x="20664" y="397"/>
                                        <a:pt x="22673" y="992"/>
                                      </a:cubicBezTo>
                                      <a:cubicBezTo>
                                        <a:pt x="24682" y="1786"/>
                                        <a:pt x="26456" y="2977"/>
                                        <a:pt x="27994" y="4763"/>
                                      </a:cubicBezTo>
                                      <a:cubicBezTo>
                                        <a:pt x="29531" y="6152"/>
                                        <a:pt x="30716" y="7938"/>
                                        <a:pt x="31548" y="9922"/>
                                      </a:cubicBezTo>
                                      <a:cubicBezTo>
                                        <a:pt x="32380" y="11906"/>
                                        <a:pt x="32797" y="14089"/>
                                        <a:pt x="32797" y="16470"/>
                                      </a:cubicBezTo>
                                      <a:cubicBezTo>
                                        <a:pt x="32797" y="18256"/>
                                        <a:pt x="32380" y="20241"/>
                                        <a:pt x="31548" y="22423"/>
                                      </a:cubicBezTo>
                                      <a:cubicBezTo>
                                        <a:pt x="30716" y="24209"/>
                                        <a:pt x="29531" y="25995"/>
                                        <a:pt x="27994" y="27583"/>
                                      </a:cubicBezTo>
                                      <a:cubicBezTo>
                                        <a:pt x="26456" y="29170"/>
                                        <a:pt x="24682" y="30361"/>
                                        <a:pt x="22673" y="31155"/>
                                      </a:cubicBezTo>
                                      <a:cubicBezTo>
                                        <a:pt x="20664" y="32147"/>
                                        <a:pt x="18573" y="32544"/>
                                        <a:pt x="16399" y="32742"/>
                                      </a:cubicBezTo>
                                      <a:cubicBezTo>
                                        <a:pt x="14224" y="32544"/>
                                        <a:pt x="12132" y="32147"/>
                                        <a:pt x="10122" y="31155"/>
                                      </a:cubicBezTo>
                                      <a:cubicBezTo>
                                        <a:pt x="8114" y="30361"/>
                                        <a:pt x="6341" y="29170"/>
                                        <a:pt x="4803" y="27583"/>
                                      </a:cubicBezTo>
                                      <a:cubicBezTo>
                                        <a:pt x="3265" y="25995"/>
                                        <a:pt x="2080" y="24209"/>
                                        <a:pt x="1248" y="22423"/>
                                      </a:cubicBezTo>
                                      <a:cubicBezTo>
                                        <a:pt x="416" y="20241"/>
                                        <a:pt x="0" y="18256"/>
                                        <a:pt x="0" y="16470"/>
                                      </a:cubicBezTo>
                                      <a:cubicBezTo>
                                        <a:pt x="0" y="14089"/>
                                        <a:pt x="416" y="11906"/>
                                        <a:pt x="1248" y="9922"/>
                                      </a:cubicBezTo>
                                      <a:cubicBezTo>
                                        <a:pt x="2080" y="7938"/>
                                        <a:pt x="3265" y="6152"/>
                                        <a:pt x="4803" y="4763"/>
                                      </a:cubicBezTo>
                                      <a:cubicBezTo>
                                        <a:pt x="6341" y="2977"/>
                                        <a:pt x="8114" y="1786"/>
                                        <a:pt x="10122"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6095" style="width:2.58246pt;height:49.0625pt;position:absolute;mso-position-horizontal-relative:text;mso-position-horizontal:absolute;margin-left:13.945pt;mso-position-vertical-relative:text;margin-top:2.125pt;" coordsize="327,6230">
                      <v:shape id="Shape 34051" style="position:absolute;width:327;height:327;left:0;top:0;" coordsize="32797,32742" path="m16399,0c18573,0,20664,397,22673,992c24682,1786,26456,3175,27994,4763c29531,6152,30716,7938,31548,10120c32380,11906,32797,14089,32797,16470c32797,18455,32380,20439,31548,22423c30716,24408,29531,26194,27994,27781c26456,29369,24682,30559,22673,31353c20664,32147,18573,32544,16399,32742c14224,32544,12132,32147,10122,31353c8114,30559,6341,29369,4803,27781c3265,26194,2080,24408,1248,22423c416,20439,0,18455,0,16470c0,14089,416,11906,1248,10120c2080,7938,3265,6152,4803,4763c6341,3175,8114,1786,10122,992c12132,397,14224,0,16399,0x">
                        <v:stroke weight="0pt" endcap="flat" joinstyle="miter" miterlimit="4" on="false" color="#000000" opacity="0"/>
                        <v:fill on="true" color="#000000"/>
                      </v:shape>
                      <v:shape id="Shape 34053" style="position:absolute;width:327;height:327;left:0;top:1180;" coordsize="32797,32742" path="m16399,0c18573,0,20664,397,22673,992c24682,1786,26456,2977,27994,4564c29531,5953,30716,7541,31548,9922c32380,11906,32797,14089,32797,16470c32797,18455,32380,20439,31548,22423c30716,24408,29531,26194,27994,27781c26456,29369,24682,30361,22673,31353c20664,32147,18573,32544,16399,32742c14224,32544,12132,32147,10122,31353c8114,30361,6341,29369,4803,27781c3265,26194,2080,24408,1248,22423c416,20439,0,18455,0,16470c0,14089,416,11906,1248,10120c2080,7739,3265,5953,4803,4564c6341,2977,8114,1786,10122,992c12132,397,14224,0,16399,0x">
                        <v:stroke weight="0pt" endcap="flat" joinstyle="miter" miterlimit="4" on="false" color="#000000" opacity="0"/>
                        <v:fill on="true" color="#000000"/>
                      </v:shape>
                      <v:shape id="Shape 34055" style="position:absolute;width:327;height:327;left:0;top:2361;" coordsize="32797,32742" path="m16399,0c18573,0,20664,397,22673,992c24682,1786,26456,2977,27994,4763c29531,6152,30716,7739,31548,9922c32380,11906,32797,14089,32797,16470c32797,18256,32380,20241,31548,22423c30716,24606,29531,26392,27994,28178c26456,29369,24682,30361,22673,31353c20664,32147,18573,32544,16399,32742c14224,32544,12132,32147,10122,31353c8114,30361,6341,29369,4803,28178c3265,26392,2080,24606,1248,22622c416,20241,0,18256,0,16470c0,14089,416,11906,1248,10120c2080,7739,3265,6152,4803,4763c6341,2977,8114,1786,10122,992c12132,397,14224,0,16399,0x">
                        <v:stroke weight="0pt" endcap="flat" joinstyle="miter" miterlimit="4" on="false" color="#000000" opacity="0"/>
                        <v:fill on="true" color="#000000"/>
                      </v:shape>
                      <v:shape id="Shape 34057" style="position:absolute;width:327;height:327;left:0;top:3542;" coordsize="32797,32742" path="m16399,0c18573,0,20664,397,22673,992c24682,1786,26456,2977,27994,4564c29531,5953,30716,7541,31548,9922c32380,11906,32797,14089,32797,16470c32797,18256,32380,20241,31548,22423c30716,24209,29531,25995,27994,27781c26456,29369,24682,30361,22673,31353c20664,32147,18573,32544,16399,32742c14224,32544,12132,32147,10122,31353c8114,30361,6341,29369,4803,27781c3265,25995,2080,24209,1248,22423c416,20241,0,18256,0,16470c0,14089,416,11906,1248,10120c2080,7739,3265,5953,4803,4564c6341,2977,8114,1786,10122,992c12132,397,14224,0,16399,0x">
                        <v:stroke weight="0pt" endcap="flat" joinstyle="miter" miterlimit="4" on="false" color="#000000" opacity="0"/>
                        <v:fill on="true" color="#000000"/>
                      </v:shape>
                      <v:shape id="Shape 34059" style="position:absolute;width:327;height:327;left:0;top:4722;" coordsize="32797,32742" path="m16399,0c18573,0,20664,397,22673,992c24682,1786,26456,2977,27994,4763c29531,6152,30716,7739,31548,9723c32380,11906,32797,14089,32797,16470c32797,18256,32380,20241,31548,22423c30716,24209,29531,25995,27994,27583c26456,29170,24682,30163,22673,30956c20664,31948,18573,32544,16399,32742c14224,32544,12132,32147,10122,31155c8114,30163,6341,29170,4803,27583c3265,25995,2080,24209,1248,22423c416,20241,0,18256,0,16470c0,14089,416,11906,1248,10120c2080,7739,3265,6152,4803,4763c6341,2977,8114,1786,10122,992c12132,397,14224,0,16399,0x">
                        <v:stroke weight="0pt" endcap="flat" joinstyle="miter" miterlimit="4" on="false" color="#000000" opacity="0"/>
                        <v:fill on="true" color="#000000"/>
                      </v:shape>
                      <v:shape id="Shape 34061" style="position:absolute;width:327;height:327;left:0;top:5903;" coordsize="32797,32742" path="m16399,0c18573,0,20664,397,22673,992c24682,1786,26456,2977,27994,4763c29531,6152,30716,7938,31548,9922c32380,11906,32797,14089,32797,16470c32797,18256,32380,20241,31548,22423c30716,24209,29531,25995,27994,27583c26456,29170,24682,30361,22673,31155c20664,32147,18573,32544,16399,32742c14224,32544,12132,32147,10122,31155c8114,30361,6341,29170,4803,27583c3265,25995,2080,24209,1248,22423c416,20241,0,18256,0,16470c0,14089,416,11906,1248,9922c2080,7938,3265,6152,4803,4763c6341,2977,8114,1786,10122,992c12132,397,14224,0,16399,0x">
                        <v:stroke weight="0pt" endcap="flat" joinstyle="miter" miterlimit="4" on="false" color="#000000" opacity="0"/>
                        <v:fill on="true" color="#000000"/>
                      </v:shape>
                      <w10:wrap type="square"/>
                    </v:group>
                  </w:pict>
                </mc:Fallback>
              </mc:AlternateContent>
            </w:r>
            <w:r>
              <w:t>Вредные привычки.</w:t>
            </w:r>
          </w:p>
          <w:p w:rsidR="006B7ED0" w:rsidRDefault="00460C1A">
            <w:pPr>
              <w:spacing w:after="0" w:line="259" w:lineRule="auto"/>
              <w:ind w:left="251" w:firstLine="0"/>
            </w:pPr>
            <w:r>
              <w:t>Когнитивные нарушения.</w:t>
            </w:r>
          </w:p>
          <w:p w:rsidR="006B7ED0" w:rsidRDefault="00460C1A">
            <w:pPr>
              <w:spacing w:after="0" w:line="259" w:lineRule="auto"/>
              <w:ind w:left="251" w:firstLine="0"/>
            </w:pPr>
            <w:r>
              <w:t>Депрессия/гипервозбудимость.</w:t>
            </w:r>
          </w:p>
          <w:p w:rsidR="006B7ED0" w:rsidRDefault="00460C1A">
            <w:pPr>
              <w:spacing w:after="0" w:line="259" w:lineRule="auto"/>
              <w:ind w:left="251" w:firstLine="0"/>
            </w:pPr>
            <w:r>
              <w:t>Нарушения сна.</w:t>
            </w:r>
          </w:p>
          <w:p w:rsidR="006B7ED0" w:rsidRDefault="00460C1A">
            <w:pPr>
              <w:spacing w:after="0" w:line="259" w:lineRule="auto"/>
              <w:ind w:left="251" w:firstLine="0"/>
            </w:pPr>
            <w:r>
              <w:t>Чувство вины и стыда.</w:t>
            </w:r>
          </w:p>
          <w:p w:rsidR="006B7ED0" w:rsidRDefault="00460C1A">
            <w:pPr>
              <w:spacing w:after="0" w:line="259" w:lineRule="auto"/>
              <w:ind w:left="251" w:firstLine="0"/>
            </w:pPr>
            <w:r>
              <w:t>Гиперактивность.</w:t>
            </w:r>
          </w:p>
        </w:tc>
      </w:tr>
      <w:tr w:rsidR="006B7ED0">
        <w:trPr>
          <w:trHeight w:val="1126"/>
        </w:trPr>
        <w:tc>
          <w:tcPr>
            <w:tcW w:w="2624" w:type="dxa"/>
            <w:tcBorders>
              <w:top w:val="nil"/>
              <w:left w:val="double" w:sz="4" w:space="0" w:color="000000"/>
              <w:bottom w:val="double" w:sz="4" w:space="0" w:color="000000"/>
              <w:right w:val="double" w:sz="4" w:space="0" w:color="000000"/>
            </w:tcBorders>
          </w:tcPr>
          <w:p w:rsidR="006B7ED0" w:rsidRDefault="00460C1A">
            <w:pPr>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2171264" behindDoc="0" locked="0" layoutInCell="1" allowOverlap="1">
                      <wp:simplePos x="0" y="0"/>
                      <wp:positionH relativeFrom="column">
                        <wp:posOffset>177102</wp:posOffset>
                      </wp:positionH>
                      <wp:positionV relativeFrom="paragraph">
                        <wp:posOffset>26591</wp:posOffset>
                      </wp:positionV>
                      <wp:extent cx="32797" cy="269081"/>
                      <wp:effectExtent l="0" t="0" r="0" b="0"/>
                      <wp:wrapSquare wrapText="bothSides"/>
                      <wp:docPr id="394642" name="Group 394642"/>
                      <wp:cNvGraphicFramePr/>
                      <a:graphic xmlns:a="http://schemas.openxmlformats.org/drawingml/2006/main">
                        <a:graphicData uri="http://schemas.microsoft.com/office/word/2010/wordprocessingGroup">
                          <wpg:wgp>
                            <wpg:cNvGrpSpPr/>
                            <wpg:grpSpPr>
                              <a:xfrm>
                                <a:off x="0" y="0"/>
                                <a:ext cx="32797" cy="269081"/>
                                <a:chOff x="0" y="0"/>
                                <a:chExt cx="32797" cy="269081"/>
                              </a:xfrm>
                            </wpg:grpSpPr>
                            <wps:wsp>
                              <wps:cNvPr id="34103" name="Shape 34103"/>
                              <wps:cNvSpPr/>
                              <wps:spPr>
                                <a:xfrm>
                                  <a:off x="0" y="0"/>
                                  <a:ext cx="32797" cy="32941"/>
                                </a:xfrm>
                                <a:custGeom>
                                  <a:avLst/>
                                  <a:gdLst/>
                                  <a:ahLst/>
                                  <a:cxnLst/>
                                  <a:rect l="0" t="0" r="0" b="0"/>
                                  <a:pathLst>
                                    <a:path w="32797" h="32941">
                                      <a:moveTo>
                                        <a:pt x="16398" y="0"/>
                                      </a:moveTo>
                                      <a:cubicBezTo>
                                        <a:pt x="18573" y="0"/>
                                        <a:pt x="20665" y="397"/>
                                        <a:pt x="22674" y="1191"/>
                                      </a:cubicBezTo>
                                      <a:cubicBezTo>
                                        <a:pt x="24683" y="1984"/>
                                        <a:pt x="26456" y="2977"/>
                                        <a:pt x="27994" y="4564"/>
                                      </a:cubicBezTo>
                                      <a:cubicBezTo>
                                        <a:pt x="29531" y="5953"/>
                                        <a:pt x="30716" y="7938"/>
                                        <a:pt x="31549" y="9922"/>
                                      </a:cubicBezTo>
                                      <a:cubicBezTo>
                                        <a:pt x="32381" y="11708"/>
                                        <a:pt x="32797" y="14089"/>
                                        <a:pt x="32797" y="16470"/>
                                      </a:cubicBezTo>
                                      <a:cubicBezTo>
                                        <a:pt x="32797" y="18455"/>
                                        <a:pt x="32381" y="20638"/>
                                        <a:pt x="31549" y="22622"/>
                                      </a:cubicBezTo>
                                      <a:cubicBezTo>
                                        <a:pt x="30716" y="24606"/>
                                        <a:pt x="29531" y="26591"/>
                                        <a:pt x="27994" y="27980"/>
                                      </a:cubicBezTo>
                                      <a:cubicBezTo>
                                        <a:pt x="26456" y="29369"/>
                                        <a:pt x="24683" y="30361"/>
                                        <a:pt x="22674" y="31353"/>
                                      </a:cubicBezTo>
                                      <a:cubicBezTo>
                                        <a:pt x="20665" y="32147"/>
                                        <a:pt x="18573" y="32742"/>
                                        <a:pt x="16398" y="32941"/>
                                      </a:cubicBezTo>
                                      <a:cubicBezTo>
                                        <a:pt x="14224" y="32742"/>
                                        <a:pt x="12132" y="32147"/>
                                        <a:pt x="10123" y="31353"/>
                                      </a:cubicBezTo>
                                      <a:cubicBezTo>
                                        <a:pt x="8114" y="30361"/>
                                        <a:pt x="6341" y="29369"/>
                                        <a:pt x="4803" y="27980"/>
                                      </a:cubicBezTo>
                                      <a:cubicBezTo>
                                        <a:pt x="3265" y="26591"/>
                                        <a:pt x="2080" y="24606"/>
                                        <a:pt x="1248" y="22622"/>
                                      </a:cubicBezTo>
                                      <a:cubicBezTo>
                                        <a:pt x="416" y="20638"/>
                                        <a:pt x="0" y="18455"/>
                                        <a:pt x="0" y="16470"/>
                                      </a:cubicBezTo>
                                      <a:cubicBezTo>
                                        <a:pt x="0" y="14089"/>
                                        <a:pt x="416" y="11708"/>
                                        <a:pt x="1248" y="9922"/>
                                      </a:cubicBezTo>
                                      <a:cubicBezTo>
                                        <a:pt x="2080" y="7938"/>
                                        <a:pt x="3265" y="5953"/>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05" name="Shape 34105"/>
                              <wps:cNvSpPr/>
                              <wps:spPr>
                                <a:xfrm>
                                  <a:off x="0" y="118070"/>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7938"/>
                                        <a:pt x="31549" y="9922"/>
                                      </a:cubicBezTo>
                                      <a:cubicBezTo>
                                        <a:pt x="32381" y="11708"/>
                                        <a:pt x="32797" y="14089"/>
                                        <a:pt x="32797" y="16470"/>
                                      </a:cubicBezTo>
                                      <a:cubicBezTo>
                                        <a:pt x="32797" y="18455"/>
                                        <a:pt x="32381" y="20638"/>
                                        <a:pt x="31549" y="22622"/>
                                      </a:cubicBezTo>
                                      <a:cubicBezTo>
                                        <a:pt x="30716" y="24408"/>
                                        <a:pt x="29531" y="26194"/>
                                        <a:pt x="27994" y="27980"/>
                                      </a:cubicBezTo>
                                      <a:cubicBezTo>
                                        <a:pt x="26456" y="29369"/>
                                        <a:pt x="24683" y="30559"/>
                                        <a:pt x="22674" y="31552"/>
                                      </a:cubicBezTo>
                                      <a:cubicBezTo>
                                        <a:pt x="20665" y="32345"/>
                                        <a:pt x="18573" y="32941"/>
                                        <a:pt x="16398" y="32941"/>
                                      </a:cubicBezTo>
                                      <a:cubicBezTo>
                                        <a:pt x="14224" y="32941"/>
                                        <a:pt x="12132" y="32345"/>
                                        <a:pt x="10123" y="31552"/>
                                      </a:cubicBezTo>
                                      <a:cubicBezTo>
                                        <a:pt x="8114" y="30559"/>
                                        <a:pt x="6341" y="29369"/>
                                        <a:pt x="4803" y="27980"/>
                                      </a:cubicBezTo>
                                      <a:cubicBezTo>
                                        <a:pt x="3265" y="26194"/>
                                        <a:pt x="2080" y="24408"/>
                                        <a:pt x="1248" y="22622"/>
                                      </a:cubicBezTo>
                                      <a:cubicBezTo>
                                        <a:pt x="416" y="20638"/>
                                        <a:pt x="0" y="18455"/>
                                        <a:pt x="0" y="16470"/>
                                      </a:cubicBezTo>
                                      <a:cubicBezTo>
                                        <a:pt x="0" y="14089"/>
                                        <a:pt x="416" y="11708"/>
                                        <a:pt x="1248" y="9922"/>
                                      </a:cubicBezTo>
                                      <a:cubicBezTo>
                                        <a:pt x="2080" y="7938"/>
                                        <a:pt x="3265" y="6152"/>
                                        <a:pt x="4803" y="4763"/>
                                      </a:cubicBezTo>
                                      <a:cubicBezTo>
                                        <a:pt x="6341" y="3175"/>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07" name="Shape 34107"/>
                              <wps:cNvSpPr/>
                              <wps:spPr>
                                <a:xfrm>
                                  <a:off x="0" y="236141"/>
                                  <a:ext cx="32797" cy="32941"/>
                                </a:xfrm>
                                <a:custGeom>
                                  <a:avLst/>
                                  <a:gdLst/>
                                  <a:ahLst/>
                                  <a:cxnLst/>
                                  <a:rect l="0" t="0" r="0" b="0"/>
                                  <a:pathLst>
                                    <a:path w="32797" h="32941">
                                      <a:moveTo>
                                        <a:pt x="16398" y="0"/>
                                      </a:moveTo>
                                      <a:cubicBezTo>
                                        <a:pt x="18573" y="0"/>
                                        <a:pt x="20665" y="397"/>
                                        <a:pt x="22674" y="1191"/>
                                      </a:cubicBezTo>
                                      <a:cubicBezTo>
                                        <a:pt x="24683" y="1984"/>
                                        <a:pt x="26456" y="2977"/>
                                        <a:pt x="27994" y="4564"/>
                                      </a:cubicBezTo>
                                      <a:cubicBezTo>
                                        <a:pt x="29531" y="5953"/>
                                        <a:pt x="30716" y="7938"/>
                                        <a:pt x="31549" y="9723"/>
                                      </a:cubicBezTo>
                                      <a:cubicBezTo>
                                        <a:pt x="32381" y="11708"/>
                                        <a:pt x="32797" y="14089"/>
                                        <a:pt x="32797" y="16470"/>
                                      </a:cubicBezTo>
                                      <a:cubicBezTo>
                                        <a:pt x="32797" y="18256"/>
                                        <a:pt x="32381" y="20439"/>
                                        <a:pt x="31549" y="22423"/>
                                      </a:cubicBezTo>
                                      <a:cubicBezTo>
                                        <a:pt x="30716" y="24209"/>
                                        <a:pt x="29531" y="25995"/>
                                        <a:pt x="27994" y="27980"/>
                                      </a:cubicBezTo>
                                      <a:cubicBezTo>
                                        <a:pt x="26456" y="29369"/>
                                        <a:pt x="24683" y="30361"/>
                                        <a:pt x="22674" y="31155"/>
                                      </a:cubicBezTo>
                                      <a:cubicBezTo>
                                        <a:pt x="20665" y="32147"/>
                                        <a:pt x="18573" y="32742"/>
                                        <a:pt x="16398" y="32941"/>
                                      </a:cubicBezTo>
                                      <a:cubicBezTo>
                                        <a:pt x="14224" y="32742"/>
                                        <a:pt x="12132" y="32147"/>
                                        <a:pt x="10123" y="31155"/>
                                      </a:cubicBezTo>
                                      <a:cubicBezTo>
                                        <a:pt x="8114" y="30361"/>
                                        <a:pt x="6341" y="29369"/>
                                        <a:pt x="4803" y="27980"/>
                                      </a:cubicBezTo>
                                      <a:cubicBezTo>
                                        <a:pt x="3265" y="25995"/>
                                        <a:pt x="2080" y="24209"/>
                                        <a:pt x="1248" y="22423"/>
                                      </a:cubicBezTo>
                                      <a:cubicBezTo>
                                        <a:pt x="416" y="20439"/>
                                        <a:pt x="0" y="18256"/>
                                        <a:pt x="0" y="16470"/>
                                      </a:cubicBezTo>
                                      <a:cubicBezTo>
                                        <a:pt x="0" y="14089"/>
                                        <a:pt x="416" y="11708"/>
                                        <a:pt x="1248" y="9723"/>
                                      </a:cubicBezTo>
                                      <a:cubicBezTo>
                                        <a:pt x="2080" y="7938"/>
                                        <a:pt x="3265" y="5953"/>
                                        <a:pt x="4803" y="4564"/>
                                      </a:cubicBezTo>
                                      <a:cubicBezTo>
                                        <a:pt x="6341" y="2977"/>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4642" style="width:2.58242pt;height:21.1875pt;position:absolute;mso-position-horizontal-relative:text;mso-position-horizontal:absolute;margin-left:13.9451pt;mso-position-vertical-relative:text;margin-top:2.09375pt;" coordsize="327,2690">
                      <v:shape id="Shape 34103" style="position:absolute;width:327;height:329;left:0;top:0;" coordsize="32797,32941" path="m16398,0c18573,0,20665,397,22674,1191c24683,1984,26456,2977,27994,4564c29531,5953,30716,7938,31549,9922c32381,11708,32797,14089,32797,16470c32797,18455,32381,20638,31549,22622c30716,24606,29531,26591,27994,27980c26456,29369,24683,30361,22674,31353c20665,32147,18573,32742,16398,32941c14224,32742,12132,32147,10123,31353c8114,30361,6341,29369,4803,27980c3265,26591,2080,24606,1248,22622c416,20638,0,18455,0,16470c0,14089,416,11708,1248,9922c2080,7938,3265,5953,4803,4564c6341,2977,8114,1786,10123,992c12132,397,14224,0,16398,0x">
                        <v:stroke weight="0pt" endcap="flat" joinstyle="miter" miterlimit="4" on="false" color="#000000" opacity="0"/>
                        <v:fill on="true" color="#000000"/>
                      </v:shape>
                      <v:shape id="Shape 34105" style="position:absolute;width:327;height:329;left:0;top:1180;" coordsize="32797,32941" path="m16398,0c18573,0,20665,397,22674,1191c24683,1984,26456,3175,27994,4763c29531,6152,30716,7938,31549,9922c32381,11708,32797,14089,32797,16470c32797,18455,32381,20638,31549,22622c30716,24408,29531,26194,27994,27980c26456,29369,24683,30559,22674,31552c20665,32345,18573,32941,16398,32941c14224,32941,12132,32345,10123,31552c8114,30559,6341,29369,4803,27980c3265,26194,2080,24408,1248,22622c416,20638,0,18455,0,16470c0,14089,416,11708,1248,9922c2080,7938,3265,6152,4803,4763c6341,3175,8114,1984,10123,992c12132,397,14224,0,16398,0x">
                        <v:stroke weight="0pt" endcap="flat" joinstyle="miter" miterlimit="4" on="false" color="#000000" opacity="0"/>
                        <v:fill on="true" color="#000000"/>
                      </v:shape>
                      <v:shape id="Shape 34107" style="position:absolute;width:327;height:329;left:0;top:2361;" coordsize="32797,32941" path="m16398,0c18573,0,20665,397,22674,1191c24683,1984,26456,2977,27994,4564c29531,5953,30716,7938,31549,9723c32381,11708,32797,14089,32797,16470c32797,18256,32381,20439,31549,22423c30716,24209,29531,25995,27994,27980c26456,29369,24683,30361,22674,31155c20665,32147,18573,32742,16398,32941c14224,32742,12132,32147,10123,31155c8114,30361,6341,29369,4803,27980c3265,25995,2080,24209,1248,22423c416,20439,0,18256,0,16470c0,14089,416,11708,1248,9723c2080,7938,3265,5953,4803,4564c6341,2977,8114,1786,10123,992c12132,397,14224,0,16398,0x">
                        <v:stroke weight="0pt" endcap="flat" joinstyle="miter" miterlimit="4" on="false" color="#000000" opacity="0"/>
                        <v:fill on="true" color="#000000"/>
                      </v:shape>
                      <w10:wrap type="square"/>
                    </v:group>
                  </w:pict>
                </mc:Fallback>
              </mc:AlternateContent>
            </w:r>
            <w:r>
              <w:t>Переломы.</w:t>
            </w:r>
          </w:p>
          <w:p w:rsidR="006B7ED0" w:rsidRDefault="00460C1A">
            <w:pPr>
              <w:spacing w:after="0" w:line="259" w:lineRule="auto"/>
              <w:ind w:left="0" w:firstLine="0"/>
            </w:pPr>
            <w:r>
              <w:t>Кровоподтеки.</w:t>
            </w:r>
          </w:p>
          <w:p w:rsidR="006B7ED0" w:rsidRDefault="00460C1A">
            <w:pPr>
              <w:spacing w:after="0" w:line="259" w:lineRule="auto"/>
              <w:ind w:left="0" w:firstLine="0"/>
            </w:pPr>
            <w:r>
              <w:t>Травма глаза</w:t>
            </w:r>
          </w:p>
        </w:tc>
        <w:tc>
          <w:tcPr>
            <w:tcW w:w="3326" w:type="dxa"/>
            <w:tcBorders>
              <w:top w:val="nil"/>
              <w:left w:val="double" w:sz="4" w:space="0" w:color="000000"/>
              <w:bottom w:val="double" w:sz="4" w:space="0" w:color="000000"/>
              <w:right w:val="double" w:sz="4" w:space="0" w:color="000000"/>
            </w:tcBorders>
          </w:tcPr>
          <w:p w:rsidR="006B7ED0" w:rsidRDefault="006B7ED0">
            <w:pPr>
              <w:spacing w:after="160" w:line="259" w:lineRule="auto"/>
              <w:ind w:left="0" w:firstLine="0"/>
            </w:pPr>
          </w:p>
        </w:tc>
        <w:tc>
          <w:tcPr>
            <w:tcW w:w="4617" w:type="dxa"/>
            <w:tcBorders>
              <w:top w:val="nil"/>
              <w:left w:val="double" w:sz="4" w:space="0" w:color="000000"/>
              <w:bottom w:val="double" w:sz="4" w:space="0" w:color="000000"/>
              <w:right w:val="double" w:sz="4" w:space="0" w:color="000000"/>
            </w:tcBorders>
          </w:tcPr>
          <w:p w:rsidR="006B7ED0" w:rsidRDefault="00460C1A">
            <w:pPr>
              <w:spacing w:after="0" w:line="233" w:lineRule="auto"/>
              <w:ind w:left="167" w:right="624" w:firstLine="0"/>
            </w:pPr>
            <w:r>
              <w:rPr>
                <w:rFonts w:ascii="Calibri" w:eastAsia="Calibri" w:hAnsi="Calibri" w:cs="Calibri"/>
                <w:noProof/>
                <w:sz w:val="22"/>
              </w:rPr>
              <mc:AlternateContent>
                <mc:Choice Requires="wpg">
                  <w:drawing>
                    <wp:anchor distT="0" distB="0" distL="114300" distR="114300" simplePos="0" relativeHeight="252172288" behindDoc="0" locked="0" layoutInCell="1" allowOverlap="1">
                      <wp:simplePos x="0" y="0"/>
                      <wp:positionH relativeFrom="column">
                        <wp:posOffset>177102</wp:posOffset>
                      </wp:positionH>
                      <wp:positionV relativeFrom="paragraph">
                        <wp:posOffset>26591</wp:posOffset>
                      </wp:positionV>
                      <wp:extent cx="32797" cy="505222"/>
                      <wp:effectExtent l="0" t="0" r="0" b="0"/>
                      <wp:wrapSquare wrapText="bothSides"/>
                      <wp:docPr id="394674" name="Group 394674"/>
                      <wp:cNvGraphicFramePr/>
                      <a:graphic xmlns:a="http://schemas.openxmlformats.org/drawingml/2006/main">
                        <a:graphicData uri="http://schemas.microsoft.com/office/word/2010/wordprocessingGroup">
                          <wpg:wgp>
                            <wpg:cNvGrpSpPr/>
                            <wpg:grpSpPr>
                              <a:xfrm>
                                <a:off x="0" y="0"/>
                                <a:ext cx="32797" cy="505222"/>
                                <a:chOff x="0" y="0"/>
                                <a:chExt cx="32797" cy="505222"/>
                              </a:xfrm>
                            </wpg:grpSpPr>
                            <wps:wsp>
                              <wps:cNvPr id="34109" name="Shape 34109"/>
                              <wps:cNvSpPr/>
                              <wps:spPr>
                                <a:xfrm>
                                  <a:off x="0" y="0"/>
                                  <a:ext cx="32797" cy="32941"/>
                                </a:xfrm>
                                <a:custGeom>
                                  <a:avLst/>
                                  <a:gdLst/>
                                  <a:ahLst/>
                                  <a:cxnLst/>
                                  <a:rect l="0" t="0" r="0" b="0"/>
                                  <a:pathLst>
                                    <a:path w="32797" h="32941">
                                      <a:moveTo>
                                        <a:pt x="16399" y="0"/>
                                      </a:moveTo>
                                      <a:cubicBezTo>
                                        <a:pt x="18573" y="0"/>
                                        <a:pt x="20664" y="397"/>
                                        <a:pt x="22673" y="1191"/>
                                      </a:cubicBezTo>
                                      <a:cubicBezTo>
                                        <a:pt x="24682" y="1984"/>
                                        <a:pt x="26456" y="2977"/>
                                        <a:pt x="27994" y="4564"/>
                                      </a:cubicBezTo>
                                      <a:cubicBezTo>
                                        <a:pt x="29531" y="5953"/>
                                        <a:pt x="30716" y="7938"/>
                                        <a:pt x="31548" y="9922"/>
                                      </a:cubicBezTo>
                                      <a:cubicBezTo>
                                        <a:pt x="32380" y="11708"/>
                                        <a:pt x="32797" y="14089"/>
                                        <a:pt x="32797" y="16470"/>
                                      </a:cubicBezTo>
                                      <a:cubicBezTo>
                                        <a:pt x="32797" y="18455"/>
                                        <a:pt x="32380" y="20638"/>
                                        <a:pt x="31548" y="22622"/>
                                      </a:cubicBezTo>
                                      <a:cubicBezTo>
                                        <a:pt x="30716" y="24606"/>
                                        <a:pt x="29531" y="26591"/>
                                        <a:pt x="27994" y="27980"/>
                                      </a:cubicBezTo>
                                      <a:cubicBezTo>
                                        <a:pt x="26456" y="29369"/>
                                        <a:pt x="24682" y="30361"/>
                                        <a:pt x="22673" y="31353"/>
                                      </a:cubicBezTo>
                                      <a:cubicBezTo>
                                        <a:pt x="20664" y="32147"/>
                                        <a:pt x="18573" y="32742"/>
                                        <a:pt x="16399" y="32941"/>
                                      </a:cubicBezTo>
                                      <a:cubicBezTo>
                                        <a:pt x="14224" y="32742"/>
                                        <a:pt x="12132" y="32147"/>
                                        <a:pt x="10122" y="31353"/>
                                      </a:cubicBezTo>
                                      <a:cubicBezTo>
                                        <a:pt x="8114" y="30361"/>
                                        <a:pt x="6341" y="29369"/>
                                        <a:pt x="4803" y="27980"/>
                                      </a:cubicBezTo>
                                      <a:cubicBezTo>
                                        <a:pt x="3265" y="26591"/>
                                        <a:pt x="2080" y="24606"/>
                                        <a:pt x="1248" y="22622"/>
                                      </a:cubicBezTo>
                                      <a:cubicBezTo>
                                        <a:pt x="416" y="20638"/>
                                        <a:pt x="0" y="18455"/>
                                        <a:pt x="0" y="16470"/>
                                      </a:cubicBezTo>
                                      <a:cubicBezTo>
                                        <a:pt x="0" y="14089"/>
                                        <a:pt x="416" y="11708"/>
                                        <a:pt x="1248" y="9922"/>
                                      </a:cubicBezTo>
                                      <a:cubicBezTo>
                                        <a:pt x="2080" y="7938"/>
                                        <a:pt x="3265" y="5953"/>
                                        <a:pt x="4803" y="4564"/>
                                      </a:cubicBezTo>
                                      <a:cubicBezTo>
                                        <a:pt x="6341" y="2977"/>
                                        <a:pt x="8114" y="1786"/>
                                        <a:pt x="10122"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12" name="Shape 34112"/>
                              <wps:cNvSpPr/>
                              <wps:spPr>
                                <a:xfrm>
                                  <a:off x="0" y="236141"/>
                                  <a:ext cx="32797" cy="32941"/>
                                </a:xfrm>
                                <a:custGeom>
                                  <a:avLst/>
                                  <a:gdLst/>
                                  <a:ahLst/>
                                  <a:cxnLst/>
                                  <a:rect l="0" t="0" r="0" b="0"/>
                                  <a:pathLst>
                                    <a:path w="32797" h="32941">
                                      <a:moveTo>
                                        <a:pt x="16399" y="0"/>
                                      </a:moveTo>
                                      <a:cubicBezTo>
                                        <a:pt x="18573" y="0"/>
                                        <a:pt x="20664" y="397"/>
                                        <a:pt x="22673" y="1191"/>
                                      </a:cubicBezTo>
                                      <a:cubicBezTo>
                                        <a:pt x="24682" y="1984"/>
                                        <a:pt x="26456" y="2977"/>
                                        <a:pt x="27994" y="4564"/>
                                      </a:cubicBezTo>
                                      <a:cubicBezTo>
                                        <a:pt x="29531" y="5953"/>
                                        <a:pt x="30716" y="7938"/>
                                        <a:pt x="31548" y="9723"/>
                                      </a:cubicBezTo>
                                      <a:cubicBezTo>
                                        <a:pt x="32380" y="11708"/>
                                        <a:pt x="32797" y="14089"/>
                                        <a:pt x="32797" y="16470"/>
                                      </a:cubicBezTo>
                                      <a:cubicBezTo>
                                        <a:pt x="32797" y="18256"/>
                                        <a:pt x="32380" y="20439"/>
                                        <a:pt x="31548" y="22423"/>
                                      </a:cubicBezTo>
                                      <a:cubicBezTo>
                                        <a:pt x="30716" y="24209"/>
                                        <a:pt x="29531" y="25995"/>
                                        <a:pt x="27994" y="27980"/>
                                      </a:cubicBezTo>
                                      <a:cubicBezTo>
                                        <a:pt x="26456" y="29369"/>
                                        <a:pt x="24682" y="30361"/>
                                        <a:pt x="22673" y="31155"/>
                                      </a:cubicBezTo>
                                      <a:cubicBezTo>
                                        <a:pt x="20664" y="32147"/>
                                        <a:pt x="18573" y="32742"/>
                                        <a:pt x="16399" y="32941"/>
                                      </a:cubicBezTo>
                                      <a:cubicBezTo>
                                        <a:pt x="14224" y="32742"/>
                                        <a:pt x="12132" y="32147"/>
                                        <a:pt x="10122" y="31155"/>
                                      </a:cubicBezTo>
                                      <a:cubicBezTo>
                                        <a:pt x="8114" y="30361"/>
                                        <a:pt x="6341" y="29369"/>
                                        <a:pt x="4803" y="27980"/>
                                      </a:cubicBezTo>
                                      <a:cubicBezTo>
                                        <a:pt x="3265" y="25995"/>
                                        <a:pt x="2080" y="24209"/>
                                        <a:pt x="1248" y="22423"/>
                                      </a:cubicBezTo>
                                      <a:cubicBezTo>
                                        <a:pt x="416" y="20439"/>
                                        <a:pt x="0" y="18256"/>
                                        <a:pt x="0" y="16470"/>
                                      </a:cubicBezTo>
                                      <a:cubicBezTo>
                                        <a:pt x="0" y="14089"/>
                                        <a:pt x="416" y="11708"/>
                                        <a:pt x="1248" y="9723"/>
                                      </a:cubicBezTo>
                                      <a:cubicBezTo>
                                        <a:pt x="2080" y="7938"/>
                                        <a:pt x="3265" y="5953"/>
                                        <a:pt x="4803" y="4564"/>
                                      </a:cubicBezTo>
                                      <a:cubicBezTo>
                                        <a:pt x="6341" y="2977"/>
                                        <a:pt x="8114" y="1786"/>
                                        <a:pt x="10122"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14" name="Shape 34114"/>
                              <wps:cNvSpPr/>
                              <wps:spPr>
                                <a:xfrm>
                                  <a:off x="0" y="354211"/>
                                  <a:ext cx="32797" cy="32941"/>
                                </a:xfrm>
                                <a:custGeom>
                                  <a:avLst/>
                                  <a:gdLst/>
                                  <a:ahLst/>
                                  <a:cxnLst/>
                                  <a:rect l="0" t="0" r="0" b="0"/>
                                  <a:pathLst>
                                    <a:path w="32797" h="32941">
                                      <a:moveTo>
                                        <a:pt x="16399" y="0"/>
                                      </a:moveTo>
                                      <a:cubicBezTo>
                                        <a:pt x="18573" y="0"/>
                                        <a:pt x="20664" y="397"/>
                                        <a:pt x="22673" y="1191"/>
                                      </a:cubicBezTo>
                                      <a:cubicBezTo>
                                        <a:pt x="24682" y="1984"/>
                                        <a:pt x="26456" y="2977"/>
                                        <a:pt x="27994" y="4564"/>
                                      </a:cubicBezTo>
                                      <a:cubicBezTo>
                                        <a:pt x="29531" y="5953"/>
                                        <a:pt x="30716" y="7938"/>
                                        <a:pt x="31548" y="9723"/>
                                      </a:cubicBezTo>
                                      <a:cubicBezTo>
                                        <a:pt x="32380" y="11906"/>
                                        <a:pt x="32797" y="14288"/>
                                        <a:pt x="32797" y="16470"/>
                                      </a:cubicBezTo>
                                      <a:cubicBezTo>
                                        <a:pt x="32797" y="18256"/>
                                        <a:pt x="32380" y="20439"/>
                                        <a:pt x="31548" y="22423"/>
                                      </a:cubicBezTo>
                                      <a:cubicBezTo>
                                        <a:pt x="30716" y="24209"/>
                                        <a:pt x="29531" y="25797"/>
                                        <a:pt x="27994" y="27781"/>
                                      </a:cubicBezTo>
                                      <a:cubicBezTo>
                                        <a:pt x="26456" y="29170"/>
                                        <a:pt x="24682" y="30163"/>
                                        <a:pt x="22673" y="30956"/>
                                      </a:cubicBezTo>
                                      <a:cubicBezTo>
                                        <a:pt x="20664" y="31948"/>
                                        <a:pt x="18573" y="32544"/>
                                        <a:pt x="16399" y="32941"/>
                                      </a:cubicBezTo>
                                      <a:cubicBezTo>
                                        <a:pt x="14224" y="32544"/>
                                        <a:pt x="12132" y="31948"/>
                                        <a:pt x="10122" y="30956"/>
                                      </a:cubicBezTo>
                                      <a:cubicBezTo>
                                        <a:pt x="8114" y="30163"/>
                                        <a:pt x="6341" y="29170"/>
                                        <a:pt x="4803" y="27781"/>
                                      </a:cubicBezTo>
                                      <a:cubicBezTo>
                                        <a:pt x="3265" y="25797"/>
                                        <a:pt x="2080" y="24209"/>
                                        <a:pt x="1248" y="22423"/>
                                      </a:cubicBezTo>
                                      <a:cubicBezTo>
                                        <a:pt x="416" y="20439"/>
                                        <a:pt x="0" y="18256"/>
                                        <a:pt x="0" y="16470"/>
                                      </a:cubicBezTo>
                                      <a:cubicBezTo>
                                        <a:pt x="0" y="14288"/>
                                        <a:pt x="416" y="11906"/>
                                        <a:pt x="1248" y="9723"/>
                                      </a:cubicBezTo>
                                      <a:cubicBezTo>
                                        <a:pt x="2080" y="7938"/>
                                        <a:pt x="3265" y="5953"/>
                                        <a:pt x="4803" y="4564"/>
                                      </a:cubicBezTo>
                                      <a:cubicBezTo>
                                        <a:pt x="6341" y="2977"/>
                                        <a:pt x="8114" y="1786"/>
                                        <a:pt x="10122"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16" name="Shape 34116"/>
                              <wps:cNvSpPr/>
                              <wps:spPr>
                                <a:xfrm>
                                  <a:off x="0" y="472281"/>
                                  <a:ext cx="32797" cy="32941"/>
                                </a:xfrm>
                                <a:custGeom>
                                  <a:avLst/>
                                  <a:gdLst/>
                                  <a:ahLst/>
                                  <a:cxnLst/>
                                  <a:rect l="0" t="0" r="0" b="0"/>
                                  <a:pathLst>
                                    <a:path w="32797" h="32941">
                                      <a:moveTo>
                                        <a:pt x="16399" y="0"/>
                                      </a:moveTo>
                                      <a:cubicBezTo>
                                        <a:pt x="18573" y="0"/>
                                        <a:pt x="20664" y="397"/>
                                        <a:pt x="22673" y="1191"/>
                                      </a:cubicBezTo>
                                      <a:cubicBezTo>
                                        <a:pt x="24682" y="1984"/>
                                        <a:pt x="26456" y="3175"/>
                                        <a:pt x="27994" y="4763"/>
                                      </a:cubicBezTo>
                                      <a:cubicBezTo>
                                        <a:pt x="29531" y="6152"/>
                                        <a:pt x="30716" y="7739"/>
                                        <a:pt x="31548" y="9922"/>
                                      </a:cubicBezTo>
                                      <a:cubicBezTo>
                                        <a:pt x="32380" y="11906"/>
                                        <a:pt x="32797" y="14288"/>
                                        <a:pt x="32797" y="16470"/>
                                      </a:cubicBezTo>
                                      <a:cubicBezTo>
                                        <a:pt x="32797" y="18455"/>
                                        <a:pt x="32380" y="20638"/>
                                        <a:pt x="31548" y="22622"/>
                                      </a:cubicBezTo>
                                      <a:cubicBezTo>
                                        <a:pt x="30716" y="24408"/>
                                        <a:pt x="29531" y="25995"/>
                                        <a:pt x="27994" y="27781"/>
                                      </a:cubicBezTo>
                                      <a:cubicBezTo>
                                        <a:pt x="26456" y="29170"/>
                                        <a:pt x="24682" y="30163"/>
                                        <a:pt x="22673" y="31155"/>
                                      </a:cubicBezTo>
                                      <a:cubicBezTo>
                                        <a:pt x="20664" y="32147"/>
                                        <a:pt x="18573" y="32544"/>
                                        <a:pt x="16399" y="32941"/>
                                      </a:cubicBezTo>
                                      <a:cubicBezTo>
                                        <a:pt x="14224" y="32544"/>
                                        <a:pt x="12132" y="32147"/>
                                        <a:pt x="10122" y="31155"/>
                                      </a:cubicBezTo>
                                      <a:cubicBezTo>
                                        <a:pt x="8114" y="30163"/>
                                        <a:pt x="6341" y="29170"/>
                                        <a:pt x="4803" y="27781"/>
                                      </a:cubicBezTo>
                                      <a:cubicBezTo>
                                        <a:pt x="3265" y="25995"/>
                                        <a:pt x="2080" y="24209"/>
                                        <a:pt x="1248" y="22423"/>
                                      </a:cubicBezTo>
                                      <a:cubicBezTo>
                                        <a:pt x="416" y="20638"/>
                                        <a:pt x="0" y="18455"/>
                                        <a:pt x="0" y="16470"/>
                                      </a:cubicBezTo>
                                      <a:cubicBezTo>
                                        <a:pt x="0" y="14288"/>
                                        <a:pt x="416" y="11906"/>
                                        <a:pt x="1248" y="9922"/>
                                      </a:cubicBezTo>
                                      <a:cubicBezTo>
                                        <a:pt x="2080" y="7739"/>
                                        <a:pt x="3265" y="6152"/>
                                        <a:pt x="4803" y="4763"/>
                                      </a:cubicBezTo>
                                      <a:cubicBezTo>
                                        <a:pt x="6341" y="3175"/>
                                        <a:pt x="8114" y="1984"/>
                                        <a:pt x="10122" y="992"/>
                                      </a:cubicBezTo>
                                      <a:cubicBezTo>
                                        <a:pt x="12132" y="397"/>
                                        <a:pt x="14224" y="0"/>
                                        <a:pt x="16399"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4674" style="width:2.58246pt;height:39.7813pt;position:absolute;mso-position-horizontal-relative:text;mso-position-horizontal:absolute;margin-left:13.945pt;mso-position-vertical-relative:text;margin-top:2.09375pt;" coordsize="327,5052">
                      <v:shape id="Shape 34109" style="position:absolute;width:327;height:329;left:0;top:0;" coordsize="32797,32941" path="m16399,0c18573,0,20664,397,22673,1191c24682,1984,26456,2977,27994,4564c29531,5953,30716,7938,31548,9922c32380,11708,32797,14089,32797,16470c32797,18455,32380,20638,31548,22622c30716,24606,29531,26591,27994,27980c26456,29369,24682,30361,22673,31353c20664,32147,18573,32742,16399,32941c14224,32742,12132,32147,10122,31353c8114,30361,6341,29369,4803,27980c3265,26591,2080,24606,1248,22622c416,20638,0,18455,0,16470c0,14089,416,11708,1248,9922c2080,7938,3265,5953,4803,4564c6341,2977,8114,1786,10122,992c12132,397,14224,0,16399,0x">
                        <v:stroke weight="0pt" endcap="flat" joinstyle="miter" miterlimit="4" on="false" color="#000000" opacity="0"/>
                        <v:fill on="true" color="#000000"/>
                      </v:shape>
                      <v:shape id="Shape 34112" style="position:absolute;width:327;height:329;left:0;top:2361;" coordsize="32797,32941" path="m16399,0c18573,0,20664,397,22673,1191c24682,1984,26456,2977,27994,4564c29531,5953,30716,7938,31548,9723c32380,11708,32797,14089,32797,16470c32797,18256,32380,20439,31548,22423c30716,24209,29531,25995,27994,27980c26456,29369,24682,30361,22673,31155c20664,32147,18573,32742,16399,32941c14224,32742,12132,32147,10122,31155c8114,30361,6341,29369,4803,27980c3265,25995,2080,24209,1248,22423c416,20439,0,18256,0,16470c0,14089,416,11708,1248,9723c2080,7938,3265,5953,4803,4564c6341,2977,8114,1786,10122,992c12132,397,14224,0,16399,0x">
                        <v:stroke weight="0pt" endcap="flat" joinstyle="miter" miterlimit="4" on="false" color="#000000" opacity="0"/>
                        <v:fill on="true" color="#000000"/>
                      </v:shape>
                      <v:shape id="Shape 34114" style="position:absolute;width:327;height:329;left:0;top:3542;" coordsize="32797,32941" path="m16399,0c18573,0,20664,397,22673,1191c24682,1984,26456,2977,27994,4564c29531,5953,30716,7938,31548,9723c32380,11906,32797,14288,32797,16470c32797,18256,32380,20439,31548,22423c30716,24209,29531,25797,27994,27781c26456,29170,24682,30163,22673,30956c20664,31948,18573,32544,16399,32941c14224,32544,12132,31948,10122,30956c8114,30163,6341,29170,4803,27781c3265,25797,2080,24209,1248,22423c416,20439,0,18256,0,16470c0,14288,416,11906,1248,9723c2080,7938,3265,5953,4803,4564c6341,2977,8114,1786,10122,992c12132,397,14224,0,16399,0x">
                        <v:stroke weight="0pt" endcap="flat" joinstyle="miter" miterlimit="4" on="false" color="#000000" opacity="0"/>
                        <v:fill on="true" color="#000000"/>
                      </v:shape>
                      <v:shape id="Shape 34116" style="position:absolute;width:327;height:329;left:0;top:4722;" coordsize="32797,32941" path="m16399,0c18573,0,20664,397,22673,1191c24682,1984,26456,3175,27994,4763c29531,6152,30716,7739,31548,9922c32380,11906,32797,14288,32797,16470c32797,18455,32380,20638,31548,22622c30716,24408,29531,25995,27994,27781c26456,29170,24682,30163,22673,31155c20664,32147,18573,32544,16399,32941c14224,32544,12132,32147,10122,31155c8114,30163,6341,29170,4803,27781c3265,25995,2080,24209,1248,22423c416,20638,0,18455,0,16470c0,14288,416,11906,1248,9922c2080,7739,3265,6152,4803,4763c6341,3175,8114,1984,10122,992c12132,397,14224,0,16399,0x">
                        <v:stroke weight="0pt" endcap="flat" joinstyle="miter" miterlimit="4" on="false" color="#000000" opacity="0"/>
                        <v:fill on="true" color="#000000"/>
                      </v:shape>
                      <w10:wrap type="square"/>
                    </v:group>
                  </w:pict>
                </mc:Fallback>
              </mc:AlternateContent>
            </w:r>
            <w:r>
              <w:t>Нарушения взаимоотношений со сверстниками и взрослыми.</w:t>
            </w:r>
          </w:p>
          <w:p w:rsidR="006B7ED0" w:rsidRDefault="00460C1A">
            <w:pPr>
              <w:spacing w:after="0" w:line="259" w:lineRule="auto"/>
              <w:ind w:left="167" w:firstLine="0"/>
            </w:pPr>
            <w:r>
              <w:t>Плохая успеваемость в школе.</w:t>
            </w:r>
          </w:p>
          <w:p w:rsidR="006B7ED0" w:rsidRDefault="00460C1A">
            <w:pPr>
              <w:spacing w:after="0" w:line="259" w:lineRule="auto"/>
              <w:ind w:left="167" w:firstLine="0"/>
            </w:pPr>
            <w:r>
              <w:t>Суицидальное поведение.</w:t>
            </w:r>
          </w:p>
          <w:p w:rsidR="006B7ED0" w:rsidRDefault="00460C1A">
            <w:pPr>
              <w:spacing w:after="0" w:line="259" w:lineRule="auto"/>
              <w:ind w:left="167" w:firstLine="0"/>
            </w:pPr>
            <w:r>
              <w:t>Психосоматические расстройства</w:t>
            </w:r>
          </w:p>
        </w:tc>
      </w:tr>
    </w:tbl>
    <w:p w:rsidR="006B7ED0" w:rsidRDefault="00460C1A">
      <w:pPr>
        <w:spacing w:after="158"/>
        <w:ind w:left="93" w:right="15"/>
      </w:pPr>
      <w:r>
        <w:t>Физические повреждения легкой степени тяжести, полученные вследствие жестокого обращения с ребенком, не предполагают отсутствия формирования отдаленных последствий насилия. В настоящее время можно выделить несколько их вариантов.</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73312" behindDoc="0" locked="0" layoutInCell="1" allowOverlap="1">
                <wp:simplePos x="0" y="0"/>
                <wp:positionH relativeFrom="column">
                  <wp:posOffset>209899</wp:posOffset>
                </wp:positionH>
                <wp:positionV relativeFrom="paragraph">
                  <wp:posOffset>26635</wp:posOffset>
                </wp:positionV>
                <wp:extent cx="32797" cy="386953"/>
                <wp:effectExtent l="0" t="0" r="0" b="0"/>
                <wp:wrapSquare wrapText="bothSides"/>
                <wp:docPr id="394784" name="Group 394784"/>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34120" name="Shape 34120"/>
                        <wps:cNvSpPr/>
                        <wps:spPr>
                          <a:xfrm>
                            <a:off x="0" y="0"/>
                            <a:ext cx="32797" cy="32941"/>
                          </a:xfrm>
                          <a:custGeom>
                            <a:avLst/>
                            <a:gdLst/>
                            <a:ahLst/>
                            <a:cxnLst/>
                            <a:rect l="0" t="0" r="0" b="0"/>
                            <a:pathLst>
                              <a:path w="32797" h="32941">
                                <a:moveTo>
                                  <a:pt x="16398" y="0"/>
                                </a:moveTo>
                                <a:cubicBezTo>
                                  <a:pt x="18573" y="0"/>
                                  <a:pt x="20665" y="397"/>
                                  <a:pt x="22674" y="1191"/>
                                </a:cubicBezTo>
                                <a:cubicBezTo>
                                  <a:pt x="24683" y="1984"/>
                                  <a:pt x="26456" y="3175"/>
                                  <a:pt x="27994" y="4763"/>
                                </a:cubicBezTo>
                                <a:cubicBezTo>
                                  <a:pt x="29531" y="6152"/>
                                  <a:pt x="30716" y="8136"/>
                                  <a:pt x="31549" y="9922"/>
                                </a:cubicBezTo>
                                <a:cubicBezTo>
                                  <a:pt x="32381" y="11906"/>
                                  <a:pt x="32797" y="14288"/>
                                  <a:pt x="32797" y="16470"/>
                                </a:cubicBezTo>
                                <a:cubicBezTo>
                                  <a:pt x="32797" y="18256"/>
                                  <a:pt x="32381" y="20439"/>
                                  <a:pt x="31549" y="22225"/>
                                </a:cubicBezTo>
                                <a:cubicBezTo>
                                  <a:pt x="30716" y="24209"/>
                                  <a:pt x="29531" y="25995"/>
                                  <a:pt x="27994" y="27980"/>
                                </a:cubicBezTo>
                                <a:cubicBezTo>
                                  <a:pt x="26456" y="29369"/>
                                  <a:pt x="24683" y="30361"/>
                                  <a:pt x="22674" y="31155"/>
                                </a:cubicBezTo>
                                <a:cubicBezTo>
                                  <a:pt x="20665" y="31948"/>
                                  <a:pt x="18573" y="32544"/>
                                  <a:pt x="16398" y="32941"/>
                                </a:cubicBezTo>
                                <a:cubicBezTo>
                                  <a:pt x="14224" y="32544"/>
                                  <a:pt x="12132" y="31948"/>
                                  <a:pt x="10123" y="31155"/>
                                </a:cubicBezTo>
                                <a:cubicBezTo>
                                  <a:pt x="8114" y="30361"/>
                                  <a:pt x="6341" y="29369"/>
                                  <a:pt x="4803" y="27980"/>
                                </a:cubicBezTo>
                                <a:cubicBezTo>
                                  <a:pt x="3265" y="25995"/>
                                  <a:pt x="2080" y="24209"/>
                                  <a:pt x="1248" y="22225"/>
                                </a:cubicBezTo>
                                <a:cubicBezTo>
                                  <a:pt x="416" y="20439"/>
                                  <a:pt x="0" y="18256"/>
                                  <a:pt x="0" y="16470"/>
                                </a:cubicBezTo>
                                <a:cubicBezTo>
                                  <a:pt x="0" y="14288"/>
                                  <a:pt x="416" y="11906"/>
                                  <a:pt x="1248" y="9922"/>
                                </a:cubicBezTo>
                                <a:cubicBezTo>
                                  <a:pt x="2080" y="8136"/>
                                  <a:pt x="3265" y="6152"/>
                                  <a:pt x="4803" y="4763"/>
                                </a:cubicBezTo>
                                <a:cubicBezTo>
                                  <a:pt x="6341" y="3175"/>
                                  <a:pt x="8114" y="1984"/>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25" name="Shape 34125"/>
                        <wps:cNvSpPr/>
                        <wps:spPr>
                          <a:xfrm>
                            <a:off x="0" y="354211"/>
                            <a:ext cx="32797" cy="32742"/>
                          </a:xfrm>
                          <a:custGeom>
                            <a:avLst/>
                            <a:gdLst/>
                            <a:ahLst/>
                            <a:cxnLst/>
                            <a:rect l="0" t="0" r="0" b="0"/>
                            <a:pathLst>
                              <a:path w="32797" h="32742">
                                <a:moveTo>
                                  <a:pt x="16398" y="0"/>
                                </a:moveTo>
                                <a:cubicBezTo>
                                  <a:pt x="18573" y="0"/>
                                  <a:pt x="20665" y="198"/>
                                  <a:pt x="22674" y="794"/>
                                </a:cubicBezTo>
                                <a:cubicBezTo>
                                  <a:pt x="24683" y="1984"/>
                                  <a:pt x="26456" y="3175"/>
                                  <a:pt x="27994" y="4564"/>
                                </a:cubicBezTo>
                                <a:cubicBezTo>
                                  <a:pt x="29531" y="5953"/>
                                  <a:pt x="30716" y="7739"/>
                                  <a:pt x="31549" y="9922"/>
                                </a:cubicBezTo>
                                <a:cubicBezTo>
                                  <a:pt x="32381" y="11708"/>
                                  <a:pt x="32797" y="13891"/>
                                  <a:pt x="32797" y="16470"/>
                                </a:cubicBezTo>
                                <a:cubicBezTo>
                                  <a:pt x="32797" y="18455"/>
                                  <a:pt x="32381" y="20638"/>
                                  <a:pt x="31549" y="22423"/>
                                </a:cubicBezTo>
                                <a:cubicBezTo>
                                  <a:pt x="30716" y="24408"/>
                                  <a:pt x="29531" y="26194"/>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6194"/>
                                  <a:pt x="2080" y="24408"/>
                                  <a:pt x="1248" y="22423"/>
                                </a:cubicBezTo>
                                <a:cubicBezTo>
                                  <a:pt x="416" y="20638"/>
                                  <a:pt x="0" y="18455"/>
                                  <a:pt x="0" y="16470"/>
                                </a:cubicBezTo>
                                <a:cubicBezTo>
                                  <a:pt x="0" y="13891"/>
                                  <a:pt x="416" y="11708"/>
                                  <a:pt x="1248" y="9922"/>
                                </a:cubicBezTo>
                                <a:cubicBezTo>
                                  <a:pt x="2080" y="7739"/>
                                  <a:pt x="3265" y="5953"/>
                                  <a:pt x="4803" y="4564"/>
                                </a:cubicBezTo>
                                <a:cubicBezTo>
                                  <a:pt x="6341" y="3175"/>
                                  <a:pt x="8114" y="1984"/>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4784" style="width:2.58242pt;height:30.4688pt;position:absolute;mso-position-horizontal-relative:text;mso-position-horizontal:absolute;margin-left:16.5275pt;mso-position-vertical-relative:text;margin-top:2.09721pt;" coordsize="327,3869">
                <v:shape id="Shape 34120" style="position:absolute;width:327;height:329;left:0;top:0;" coordsize="32797,32941" path="m16398,0c18573,0,20665,397,22674,1191c24683,1984,26456,3175,27994,4763c29531,6152,30716,8136,31549,9922c32381,11906,32797,14288,32797,16470c32797,18256,32381,20439,31549,22225c30716,24209,29531,25995,27994,27980c26456,29369,24683,30361,22674,31155c20665,31948,18573,32544,16398,32941c14224,32544,12132,31948,10123,31155c8114,30361,6341,29369,4803,27980c3265,25995,2080,24209,1248,22225c416,20439,0,18256,0,16470c0,14288,416,11906,1248,9922c2080,8136,3265,6152,4803,4763c6341,3175,8114,1984,10123,1191c12132,397,14224,0,16398,0x">
                  <v:stroke weight="0pt" endcap="flat" joinstyle="miter" miterlimit="4" on="false" color="#000000" opacity="0"/>
                  <v:fill on="true" color="#000000"/>
                </v:shape>
                <v:shape id="Shape 34125" style="position:absolute;width:327;height:327;left:0;top:3542;" coordsize="32797,32742" path="m16398,0c18573,0,20665,198,22674,794c24683,1984,26456,3175,27994,4564c29531,5953,30716,7739,31549,9922c32381,11708,32797,13891,32797,16470c32797,18455,32381,20638,31549,22423c30716,24408,29531,26194,27994,27980c26456,29369,24683,30361,22674,31155c20665,31948,18573,32544,16398,32742c14224,32544,12132,31948,10123,31155c8114,30361,6341,29369,4803,27980c3265,26194,2080,24408,1248,22423c416,20638,0,18455,0,16470c0,13891,416,11708,1248,9922c2080,7739,3265,5953,4803,4564c6341,3175,8114,1984,10123,794c12132,198,14224,0,16398,0x">
                  <v:stroke weight="0pt" endcap="flat" joinstyle="miter" miterlimit="4" on="false" color="#000000" opacity="0"/>
                  <v:fill on="true" color="#000000"/>
                </v:shape>
                <w10:wrap type="square"/>
              </v:group>
            </w:pict>
          </mc:Fallback>
        </mc:AlternateContent>
      </w:r>
      <w:r>
        <w:rPr>
          <w:i/>
        </w:rPr>
        <w:t>Синдром детского сотрясен</w:t>
      </w:r>
      <w:r>
        <w:rPr>
          <w:i/>
        </w:rPr>
        <w:t>ия.</w:t>
      </w:r>
      <w:r>
        <w:t xml:space="preserve"> Незамедлительными проявлениями встряски ребенка могут быть рвота, признаки РДС, сотрясение головного мозга, судороги и даже смерть. Отдаленные последствия включают слепоту, трудности в обучении, умственную отсталость, детский церебральный паралич.</w:t>
      </w:r>
    </w:p>
    <w:p w:rsidR="006B7ED0" w:rsidRDefault="00460C1A">
      <w:pPr>
        <w:ind w:left="341" w:right="187"/>
      </w:pPr>
      <w:r>
        <w:rPr>
          <w:i/>
        </w:rPr>
        <w:t>Нару</w:t>
      </w:r>
      <w:r>
        <w:rPr>
          <w:i/>
        </w:rPr>
        <w:t>шение развития головного мозга.</w:t>
      </w:r>
      <w:r>
        <w:t xml:space="preserve"> Жестокое обращение с детьми может приводить к нарушениям формирования отдельных областей головного мозга, результатом чего бывает замедленное физическое, умственное и эмоциональное развитие. В некоторых случаях постоянный ст</w:t>
      </w:r>
      <w:r>
        <w:t>ресс от жестокого обращения проявляется гиперактивностью, нарушением сна, тревогой, расстройствами поведения, а также памяти и обучения.</w:t>
      </w:r>
    </w:p>
    <w:p w:rsidR="006B7ED0" w:rsidRDefault="00460C1A">
      <w:pPr>
        <w:ind w:left="341" w:right="15"/>
      </w:pPr>
      <w:r>
        <w:rPr>
          <w:rFonts w:ascii="Calibri" w:eastAsia="Calibri" w:hAnsi="Calibri" w:cs="Calibri"/>
          <w:noProof/>
          <w:sz w:val="22"/>
        </w:rPr>
        <mc:AlternateContent>
          <mc:Choice Requires="wpg">
            <w:drawing>
              <wp:anchor distT="0" distB="0" distL="114300" distR="114300" simplePos="0" relativeHeight="252174336" behindDoc="0" locked="0" layoutInCell="1" allowOverlap="1">
                <wp:simplePos x="0" y="0"/>
                <wp:positionH relativeFrom="column">
                  <wp:posOffset>209899</wp:posOffset>
                </wp:positionH>
                <wp:positionV relativeFrom="paragraph">
                  <wp:posOffset>26632</wp:posOffset>
                </wp:positionV>
                <wp:extent cx="32797" cy="1685727"/>
                <wp:effectExtent l="0" t="0" r="0" b="0"/>
                <wp:wrapSquare wrapText="bothSides"/>
                <wp:docPr id="394786" name="Group 394786"/>
                <wp:cNvGraphicFramePr/>
                <a:graphic xmlns:a="http://schemas.openxmlformats.org/drawingml/2006/main">
                  <a:graphicData uri="http://schemas.microsoft.com/office/word/2010/wordprocessingGroup">
                    <wpg:wgp>
                      <wpg:cNvGrpSpPr/>
                      <wpg:grpSpPr>
                        <a:xfrm>
                          <a:off x="0" y="0"/>
                          <a:ext cx="32797" cy="1685727"/>
                          <a:chOff x="0" y="0"/>
                          <a:chExt cx="32797" cy="1685727"/>
                        </a:xfrm>
                      </wpg:grpSpPr>
                      <wps:wsp>
                        <wps:cNvPr id="34131" name="Shape 34131"/>
                        <wps:cNvSpPr/>
                        <wps:spPr>
                          <a:xfrm>
                            <a:off x="0" y="0"/>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739"/>
                                  <a:pt x="31549" y="9922"/>
                                </a:cubicBezTo>
                                <a:cubicBezTo>
                                  <a:pt x="32381" y="11708"/>
                                  <a:pt x="32797" y="13891"/>
                                  <a:pt x="32797" y="16470"/>
                                </a:cubicBezTo>
                                <a:cubicBezTo>
                                  <a:pt x="32797" y="18455"/>
                                  <a:pt x="32381" y="20439"/>
                                  <a:pt x="31549" y="22622"/>
                                </a:cubicBezTo>
                                <a:cubicBezTo>
                                  <a:pt x="30716" y="24606"/>
                                  <a:pt x="29531" y="26392"/>
                                  <a:pt x="27994" y="27980"/>
                                </a:cubicBezTo>
                                <a:cubicBezTo>
                                  <a:pt x="26456" y="29369"/>
                                  <a:pt x="24683" y="30559"/>
                                  <a:pt x="22674" y="31552"/>
                                </a:cubicBezTo>
                                <a:cubicBezTo>
                                  <a:pt x="20665" y="32345"/>
                                  <a:pt x="18573" y="32742"/>
                                  <a:pt x="16398" y="32742"/>
                                </a:cubicBezTo>
                                <a:cubicBezTo>
                                  <a:pt x="14224" y="32742"/>
                                  <a:pt x="12132" y="32345"/>
                                  <a:pt x="10123" y="31552"/>
                                </a:cubicBezTo>
                                <a:cubicBezTo>
                                  <a:pt x="8114" y="30559"/>
                                  <a:pt x="6341" y="29369"/>
                                  <a:pt x="4803" y="27980"/>
                                </a:cubicBezTo>
                                <a:cubicBezTo>
                                  <a:pt x="3265" y="26392"/>
                                  <a:pt x="2080" y="24606"/>
                                  <a:pt x="1248" y="22622"/>
                                </a:cubicBezTo>
                                <a:cubicBezTo>
                                  <a:pt x="416" y="20439"/>
                                  <a:pt x="0" y="18455"/>
                                  <a:pt x="0" y="16470"/>
                                </a:cubicBezTo>
                                <a:cubicBezTo>
                                  <a:pt x="0" y="13891"/>
                                  <a:pt x="416" y="11708"/>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35" name="Shape 34135"/>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5953"/>
                                  <a:pt x="30716" y="7739"/>
                                  <a:pt x="31549" y="9723"/>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723"/>
                                </a:cubicBezTo>
                                <a:cubicBezTo>
                                  <a:pt x="2080" y="7739"/>
                                  <a:pt x="3265" y="5953"/>
                                  <a:pt x="4803" y="4564"/>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40" name="Shape 34140"/>
                        <wps:cNvSpPr/>
                        <wps:spPr>
                          <a:xfrm>
                            <a:off x="0" y="590352"/>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5953"/>
                                  <a:pt x="30716" y="7739"/>
                                  <a:pt x="31549" y="9723"/>
                                </a:cubicBezTo>
                                <a:cubicBezTo>
                                  <a:pt x="32381" y="11906"/>
                                  <a:pt x="32797" y="14089"/>
                                  <a:pt x="32797" y="16470"/>
                                </a:cubicBezTo>
                                <a:cubicBezTo>
                                  <a:pt x="32797" y="18455"/>
                                  <a:pt x="32381" y="20439"/>
                                  <a:pt x="31549" y="22622"/>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723"/>
                                </a:cubicBezTo>
                                <a:cubicBezTo>
                                  <a:pt x="2080" y="7739"/>
                                  <a:pt x="3265" y="5953"/>
                                  <a:pt x="4803" y="4564"/>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44" name="Shape 34144"/>
                        <wps:cNvSpPr/>
                        <wps:spPr>
                          <a:xfrm>
                            <a:off x="0" y="826492"/>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739"/>
                                  <a:pt x="31549" y="9723"/>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9723"/>
                                </a:cubicBezTo>
                                <a:cubicBezTo>
                                  <a:pt x="2080" y="7739"/>
                                  <a:pt x="3265" y="5953"/>
                                  <a:pt x="4803" y="4564"/>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48" name="Shape 34148"/>
                        <wps:cNvSpPr/>
                        <wps:spPr>
                          <a:xfrm>
                            <a:off x="0" y="1062633"/>
                            <a:ext cx="32797" cy="32742"/>
                          </a:xfrm>
                          <a:custGeom>
                            <a:avLst/>
                            <a:gdLst/>
                            <a:ahLst/>
                            <a:cxnLst/>
                            <a:rect l="0" t="0" r="0" b="0"/>
                            <a:pathLst>
                              <a:path w="32797" h="32742">
                                <a:moveTo>
                                  <a:pt x="16398" y="0"/>
                                </a:moveTo>
                                <a:cubicBezTo>
                                  <a:pt x="18573" y="0"/>
                                  <a:pt x="20665" y="397"/>
                                  <a:pt x="22674" y="992"/>
                                </a:cubicBezTo>
                                <a:cubicBezTo>
                                  <a:pt x="24683" y="1984"/>
                                  <a:pt x="26456" y="3373"/>
                                  <a:pt x="27994" y="4763"/>
                                </a:cubicBezTo>
                                <a:cubicBezTo>
                                  <a:pt x="29531" y="6152"/>
                                  <a:pt x="30716" y="7739"/>
                                  <a:pt x="31549" y="9922"/>
                                </a:cubicBezTo>
                                <a:cubicBezTo>
                                  <a:pt x="32381" y="12105"/>
                                  <a:pt x="32797" y="14089"/>
                                  <a:pt x="32797" y="16470"/>
                                </a:cubicBezTo>
                                <a:cubicBezTo>
                                  <a:pt x="32797" y="18455"/>
                                  <a:pt x="32381" y="20439"/>
                                  <a:pt x="31549" y="22423"/>
                                </a:cubicBezTo>
                                <a:cubicBezTo>
                                  <a:pt x="30716" y="24408"/>
                                  <a:pt x="29531" y="26194"/>
                                  <a:pt x="27994" y="27781"/>
                                </a:cubicBezTo>
                                <a:cubicBezTo>
                                  <a:pt x="26456" y="29170"/>
                                  <a:pt x="24683" y="30361"/>
                                  <a:pt x="22674" y="31155"/>
                                </a:cubicBezTo>
                                <a:cubicBezTo>
                                  <a:pt x="20665" y="32147"/>
                                  <a:pt x="18573" y="32544"/>
                                  <a:pt x="16398" y="32742"/>
                                </a:cubicBezTo>
                                <a:cubicBezTo>
                                  <a:pt x="14224" y="32544"/>
                                  <a:pt x="12132" y="32147"/>
                                  <a:pt x="10123" y="31353"/>
                                </a:cubicBezTo>
                                <a:cubicBezTo>
                                  <a:pt x="8114" y="30361"/>
                                  <a:pt x="6341" y="29170"/>
                                  <a:pt x="4803" y="27781"/>
                                </a:cubicBezTo>
                                <a:cubicBezTo>
                                  <a:pt x="3265" y="26194"/>
                                  <a:pt x="2080" y="24408"/>
                                  <a:pt x="1248" y="22423"/>
                                </a:cubicBezTo>
                                <a:cubicBezTo>
                                  <a:pt x="416" y="20439"/>
                                  <a:pt x="0" y="18455"/>
                                  <a:pt x="0" y="16470"/>
                                </a:cubicBezTo>
                                <a:cubicBezTo>
                                  <a:pt x="0" y="14089"/>
                                  <a:pt x="416" y="12105"/>
                                  <a:pt x="1248" y="10120"/>
                                </a:cubicBezTo>
                                <a:cubicBezTo>
                                  <a:pt x="2080" y="7739"/>
                                  <a:pt x="3265" y="6152"/>
                                  <a:pt x="4803" y="4763"/>
                                </a:cubicBezTo>
                                <a:cubicBezTo>
                                  <a:pt x="6341" y="3373"/>
                                  <a:pt x="8114" y="1984"/>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51" name="Shape 34151"/>
                        <wps:cNvSpPr/>
                        <wps:spPr>
                          <a:xfrm>
                            <a:off x="0" y="1180703"/>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938"/>
                                  <a:pt x="31549" y="10120"/>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10120"/>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54" name="Shape 34154"/>
                        <wps:cNvSpPr/>
                        <wps:spPr>
                          <a:xfrm>
                            <a:off x="0" y="1298774"/>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455"/>
                                  <a:pt x="32381" y="20439"/>
                                  <a:pt x="31549"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58" name="Shape 34158"/>
                        <wps:cNvSpPr/>
                        <wps:spPr>
                          <a:xfrm>
                            <a:off x="0" y="1534914"/>
                            <a:ext cx="32797" cy="32742"/>
                          </a:xfrm>
                          <a:custGeom>
                            <a:avLst/>
                            <a:gdLst/>
                            <a:ahLst/>
                            <a:cxnLst/>
                            <a:rect l="0" t="0" r="0" b="0"/>
                            <a:pathLst>
                              <a:path w="32797" h="32742">
                                <a:moveTo>
                                  <a:pt x="16398" y="0"/>
                                </a:moveTo>
                                <a:cubicBezTo>
                                  <a:pt x="18573" y="0"/>
                                  <a:pt x="20665" y="397"/>
                                  <a:pt x="22674" y="992"/>
                                </a:cubicBezTo>
                                <a:cubicBezTo>
                                  <a:pt x="24683" y="1786"/>
                                  <a:pt x="26456" y="3175"/>
                                  <a:pt x="27994" y="4564"/>
                                </a:cubicBezTo>
                                <a:cubicBezTo>
                                  <a:pt x="29531" y="5953"/>
                                  <a:pt x="30716" y="7541"/>
                                  <a:pt x="31549" y="9922"/>
                                </a:cubicBezTo>
                                <a:cubicBezTo>
                                  <a:pt x="32381" y="11906"/>
                                  <a:pt x="32797" y="14089"/>
                                  <a:pt x="32797" y="16470"/>
                                </a:cubicBezTo>
                                <a:cubicBezTo>
                                  <a:pt x="32797" y="18256"/>
                                  <a:pt x="32381" y="20241"/>
                                  <a:pt x="31549" y="22423"/>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423"/>
                                </a:cubicBezTo>
                                <a:cubicBezTo>
                                  <a:pt x="416" y="20241"/>
                                  <a:pt x="0" y="18256"/>
                                  <a:pt x="0" y="16470"/>
                                </a:cubicBezTo>
                                <a:cubicBezTo>
                                  <a:pt x="0" y="14089"/>
                                  <a:pt x="416" y="11906"/>
                                  <a:pt x="1248" y="10120"/>
                                </a:cubicBezTo>
                                <a:cubicBezTo>
                                  <a:pt x="2080" y="7739"/>
                                  <a:pt x="3265" y="5953"/>
                                  <a:pt x="4803" y="4564"/>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61" name="Shape 34161"/>
                        <wps:cNvSpPr/>
                        <wps:spPr>
                          <a:xfrm>
                            <a:off x="0" y="1652984"/>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9" y="9922"/>
                                </a:cubicBezTo>
                                <a:cubicBezTo>
                                  <a:pt x="32381" y="11906"/>
                                  <a:pt x="32797" y="14089"/>
                                  <a:pt x="32797" y="16470"/>
                                </a:cubicBezTo>
                                <a:cubicBezTo>
                                  <a:pt x="32797" y="18256"/>
                                  <a:pt x="32381" y="20241"/>
                                  <a:pt x="31549" y="22423"/>
                                </a:cubicBezTo>
                                <a:cubicBezTo>
                                  <a:pt x="30716" y="24209"/>
                                  <a:pt x="29531" y="25995"/>
                                  <a:pt x="27994" y="27583"/>
                                </a:cubicBezTo>
                                <a:cubicBezTo>
                                  <a:pt x="26456" y="29170"/>
                                  <a:pt x="24683" y="30361"/>
                                  <a:pt x="22674" y="31353"/>
                                </a:cubicBezTo>
                                <a:cubicBezTo>
                                  <a:pt x="20665" y="32147"/>
                                  <a:pt x="18573" y="32544"/>
                                  <a:pt x="16398" y="32742"/>
                                </a:cubicBezTo>
                                <a:cubicBezTo>
                                  <a:pt x="14224" y="32544"/>
                                  <a:pt x="12132" y="32147"/>
                                  <a:pt x="10123" y="31353"/>
                                </a:cubicBezTo>
                                <a:cubicBezTo>
                                  <a:pt x="8114" y="30361"/>
                                  <a:pt x="6341" y="29170"/>
                                  <a:pt x="4803" y="27583"/>
                                </a:cubicBezTo>
                                <a:cubicBezTo>
                                  <a:pt x="3265" y="25995"/>
                                  <a:pt x="2080" y="24209"/>
                                  <a:pt x="1248" y="22423"/>
                                </a:cubicBezTo>
                                <a:cubicBezTo>
                                  <a:pt x="416" y="20241"/>
                                  <a:pt x="0" y="18256"/>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4786" style="width:2.58242pt;height:132.734pt;position:absolute;mso-position-horizontal-relative:text;mso-position-horizontal:absolute;margin-left:16.5275pt;mso-position-vertical-relative:text;margin-top:2.09697pt;" coordsize="327,16857">
                <v:shape id="Shape 34131" style="position:absolute;width:327;height:327;left:0;top:0;" coordsize="32797,32742" path="m16398,0c18573,0,20665,397,22674,1191c24683,1786,26456,3175,27994,4763c29531,6152,30716,7739,31549,9922c32381,11708,32797,13891,32797,16470c32797,18455,32381,20439,31549,22622c30716,24606,29531,26392,27994,27980c26456,29369,24683,30559,22674,31552c20665,32345,18573,32742,16398,32742c14224,32742,12132,32345,10123,31552c8114,30559,6341,29369,4803,27980c3265,26392,2080,24606,1248,22622c416,20439,0,18455,0,16470c0,13891,416,11708,1248,9922c2080,7739,3265,6152,4803,4763c6341,3175,8114,1786,10123,992c12132,397,14224,0,16398,0x">
                  <v:stroke weight="0pt" endcap="flat" joinstyle="miter" miterlimit="4" on="false" color="#000000" opacity="0"/>
                  <v:fill on="true" color="#000000"/>
                </v:shape>
                <v:shape id="Shape 34135" style="position:absolute;width:327;height:327;left:0;top:2361;" coordsize="32797,32742" path="m16398,0c18573,0,20665,397,22674,1191c24683,1786,26456,2977,27994,4564c29531,5953,30716,7739,31549,9723c32381,11906,32797,14089,32797,16470c32797,18455,32381,20439,31549,22622c30716,24408,29531,26194,27994,27980c26456,29369,24683,30361,22674,31155c20665,32147,18573,32544,16398,32742c14224,32544,12132,32147,10123,31155c8114,30361,6341,29369,4803,27980c3265,26194,2080,24408,1248,22622c416,20439,0,18455,0,16470c0,14089,416,11906,1248,9723c2080,7739,3265,5953,4803,4564c6341,2977,8114,1588,10123,992c12132,397,14224,0,16398,0x">
                  <v:stroke weight="0pt" endcap="flat" joinstyle="miter" miterlimit="4" on="false" color="#000000" opacity="0"/>
                  <v:fill on="true" color="#000000"/>
                </v:shape>
                <v:shape id="Shape 34140" style="position:absolute;width:327;height:327;left:0;top:5903;" coordsize="32797,32742" path="m16398,0c18573,0,20665,397,22674,1191c24683,1786,26456,2977,27994,4564c29531,5953,30716,7739,31549,9723c32381,11906,32797,14089,32797,16470c32797,18455,32381,20439,31549,22622c30716,24408,29531,26194,27994,27980c26456,29369,24683,30559,22674,31353c20665,32147,18573,32544,16398,32742c14224,32544,12132,32147,10123,31353c8114,30559,6341,29369,4803,27980c3265,26194,2080,24408,1248,22622c416,20439,0,18455,0,16470c0,14089,416,11906,1248,9723c2080,7739,3265,5953,4803,4564c6341,2977,8114,1588,10123,992c12132,397,14224,0,16398,0x">
                  <v:stroke weight="0pt" endcap="flat" joinstyle="miter" miterlimit="4" on="false" color="#000000" opacity="0"/>
                  <v:fill on="true" color="#000000"/>
                </v:shape>
                <v:shape id="Shape 34144" style="position:absolute;width:327;height:327;left:0;top:8264;" coordsize="32797,32742" path="m16398,0c18573,0,20665,397,22674,992c24683,1786,26456,3175,27994,4564c29531,5953,30716,7739,31549,9723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9723c2080,7739,3265,5953,4803,4564c6341,3175,8114,1786,10123,992c12132,397,14224,0,16398,0x">
                  <v:stroke weight="0pt" endcap="flat" joinstyle="miter" miterlimit="4" on="false" color="#000000" opacity="0"/>
                  <v:fill on="true" color="#000000"/>
                </v:shape>
                <v:shape id="Shape 34148" style="position:absolute;width:327;height:327;left:0;top:10626;" coordsize="32797,32742" path="m16398,0c18573,0,20665,397,22674,992c24683,1984,26456,3373,27994,4763c29531,6152,30716,7739,31549,9922c32381,12105,32797,14089,32797,16470c32797,18455,32381,20439,31549,22423c30716,24408,29531,26194,27994,27781c26456,29170,24683,30361,22674,31155c20665,32147,18573,32544,16398,32742c14224,32544,12132,32147,10123,31353c8114,30361,6341,29170,4803,27781c3265,26194,2080,24408,1248,22423c416,20439,0,18455,0,16470c0,14089,416,12105,1248,10120c2080,7739,3265,6152,4803,4763c6341,3373,8114,1984,10123,992c12132,397,14224,0,16398,0x">
                  <v:stroke weight="0pt" endcap="flat" joinstyle="miter" miterlimit="4" on="false" color="#000000" opacity="0"/>
                  <v:fill on="true" color="#000000"/>
                </v:shape>
                <v:shape id="Shape 34151" style="position:absolute;width:327;height:327;left:0;top:11807;" coordsize="32797,32742" path="m16398,0c18573,0,20665,397,22674,992c24683,1786,26456,3175,27994,4763c29531,6152,30716,7938,31549,10120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10120c2080,7938,3265,6152,4803,4763c6341,3175,8114,1786,10123,992c12132,397,14224,0,16398,0x">
                  <v:stroke weight="0pt" endcap="flat" joinstyle="miter" miterlimit="4" on="false" color="#000000" opacity="0"/>
                  <v:fill on="true" color="#000000"/>
                </v:shape>
                <v:shape id="Shape 34154" style="position:absolute;width:327;height:327;left:0;top:12987;" coordsize="32797,32742" path="m16398,0c18573,0,20665,397,22674,992c24683,1786,26456,3175,27994,4763c29531,6152,30716,7739,31549,9922c32381,11906,32797,14089,32797,16470c32797,18455,32381,20439,31549,22423c30716,24408,29531,26194,27994,27980c26456,29369,24683,30559,22674,31353c20665,32147,18573,32544,16398,32742c14224,32544,12132,32147,10123,31353c8114,30559,6341,29369,4803,27980c3265,26194,2080,24408,1248,22423c416,20439,0,18455,0,16470c0,14089,416,11906,1248,10120c2080,7739,3265,6152,4803,4763c6341,3175,8114,1786,10123,992c12132,397,14224,0,16398,0x">
                  <v:stroke weight="0pt" endcap="flat" joinstyle="miter" miterlimit="4" on="false" color="#000000" opacity="0"/>
                  <v:fill on="true" color="#000000"/>
                </v:shape>
                <v:shape id="Shape 34158" style="position:absolute;width:327;height:327;left:0;top:15349;" coordsize="32797,32742" path="m16398,0c18573,0,20665,397,22674,992c24683,1786,26456,3175,27994,4564c29531,5953,30716,7541,31549,9922c32381,11906,32797,14089,32797,16470c32797,18256,32381,20241,31549,22423c30716,24408,29531,26194,27994,27980c26456,29369,24683,30361,22674,31353c20665,32147,18573,32544,16398,32742c14224,32544,12132,32147,10123,31353c8114,30361,6341,29369,4803,27980c3265,26194,2080,24408,1248,22423c416,20241,0,18256,0,16470c0,14089,416,11906,1248,10120c2080,7739,3265,5953,4803,4564c6341,3175,8114,1786,10123,992c12132,397,14224,0,16398,0x">
                  <v:stroke weight="0pt" endcap="flat" joinstyle="miter" miterlimit="4" on="false" color="#000000" opacity="0"/>
                  <v:fill on="true" color="#000000"/>
                </v:shape>
                <v:shape id="Shape 34161" style="position:absolute;width:327;height:327;left:0;top:16529;" coordsize="32797,32742" path="m16398,0c18573,0,20665,397,22674,992c24683,1786,26456,3175,27994,4763c29531,6152,30716,7739,31549,9922c32381,11906,32797,14089,32797,16470c32797,18256,32381,20241,31549,22423c30716,24209,29531,25995,27994,27583c26456,29170,24683,30361,22674,31353c20665,32147,18573,32544,16398,32742c14224,32544,12132,32147,10123,31353c8114,30361,6341,29170,4803,27583c3265,25995,2080,24209,1248,22423c416,20241,0,18256,0,16470c0,14089,416,11906,1248,10120c2080,7739,3265,6152,4803,4763c6341,3175,8114,1786,10123,992c12132,397,14224,0,16398,0x">
                  <v:stroke weight="0pt" endcap="flat" joinstyle="miter" miterlimit="4" on="false" color="#000000" opacity="0"/>
                  <v:fill on="true" color="#000000"/>
                </v:shape>
                <w10:wrap type="square"/>
              </v:group>
            </w:pict>
          </mc:Fallback>
        </mc:AlternateContent>
      </w:r>
      <w:r>
        <w:rPr>
          <w:i/>
        </w:rPr>
        <w:t>Слабое физическое здоровье</w:t>
      </w:r>
      <w:r>
        <w:t>. Установлена четкая связь между нарушением отношений в семье и отдаленными проблемами со зд</w:t>
      </w:r>
      <w:r>
        <w:t>оровьем, такими как венерические заболевания, болезни сердца, хронические заболевания легких, онкологические заболевания, переломы.</w:t>
      </w:r>
    </w:p>
    <w:p w:rsidR="006B7ED0" w:rsidRDefault="00460C1A">
      <w:pPr>
        <w:ind w:left="341" w:right="15"/>
      </w:pPr>
      <w:r>
        <w:rPr>
          <w:i/>
        </w:rPr>
        <w:t>Психические и эмоциональные нарушения</w:t>
      </w:r>
      <w:r>
        <w:t>. У молодых людей, подвергшихся жестокому обращению в детстве, диагностируют как миниму</w:t>
      </w:r>
      <w:r>
        <w:t>м одно психическое расстройство в возрасте 21 года. Выявляют такие нарушения, как депрессия, нарушения питания, тревожные состояния, суицидальные попытки, расстройства внимания.</w:t>
      </w:r>
    </w:p>
    <w:p w:rsidR="006B7ED0" w:rsidRDefault="00460C1A">
      <w:pPr>
        <w:ind w:left="341" w:right="15"/>
      </w:pPr>
      <w:r>
        <w:rPr>
          <w:i/>
        </w:rPr>
        <w:t>Нарушения умственного развития</w:t>
      </w:r>
      <w:r>
        <w:t>. Дети, отлученные от родителей вследствие жестокого обращения, как правило, имеют более низкие умственные способности и результаты в ходе обучения.</w:t>
      </w:r>
    </w:p>
    <w:p w:rsidR="006B7ED0" w:rsidRDefault="00460C1A">
      <w:pPr>
        <w:ind w:left="341" w:right="181"/>
      </w:pPr>
      <w:r>
        <w:rPr>
          <w:i/>
        </w:rPr>
        <w:t>Социальные проблемы</w:t>
      </w:r>
      <w:r>
        <w:t>. Детям, испытавшим жестокое обращение, крайне сложно формировать в будущем отношения со</w:t>
      </w:r>
      <w:r>
        <w:t xml:space="preserve"> взрослыми людьми, в том числе на работе.</w:t>
      </w:r>
    </w:p>
    <w:p w:rsidR="006B7ED0" w:rsidRDefault="00460C1A">
      <w:pPr>
        <w:ind w:left="341" w:right="15"/>
      </w:pPr>
      <w:r>
        <w:rPr>
          <w:i/>
        </w:rPr>
        <w:t xml:space="preserve">Проблемы подросткового возраста — </w:t>
      </w:r>
      <w:r>
        <w:t>подростковая беременность, низкая успеваемость, употребление наркотиков, психические расстройства.</w:t>
      </w:r>
    </w:p>
    <w:p w:rsidR="006B7ED0" w:rsidRDefault="00460C1A">
      <w:pPr>
        <w:ind w:left="341" w:right="15"/>
      </w:pPr>
      <w:r>
        <w:rPr>
          <w:i/>
        </w:rPr>
        <w:t>Преступность</w:t>
      </w:r>
      <w:r>
        <w:t>. Жестокое обращение с детьми приводит к росту подростковой преступно</w:t>
      </w:r>
      <w:r>
        <w:t>сти на 56%, взрослой преступности — на 28%.</w:t>
      </w:r>
    </w:p>
    <w:p w:rsidR="006B7ED0" w:rsidRDefault="00460C1A">
      <w:pPr>
        <w:ind w:left="341" w:right="15"/>
      </w:pPr>
      <w:r>
        <w:rPr>
          <w:i/>
        </w:rPr>
        <w:t>Злоупотребление наркотиками и алкоголем</w:t>
      </w:r>
      <w:r>
        <w:t>. Дети, подвергавшиеся жестокому обращению, чаще употребляют алкоголь и наркотики.</w:t>
      </w:r>
    </w:p>
    <w:p w:rsidR="006B7ED0" w:rsidRDefault="00460C1A">
      <w:pPr>
        <w:ind w:left="341" w:right="15"/>
      </w:pPr>
      <w:r>
        <w:t>Установлено, что 2/3 всех наркозависимых людей признают факт насилия в детстве.</w:t>
      </w:r>
    </w:p>
    <w:p w:rsidR="006B7ED0" w:rsidRDefault="00460C1A">
      <w:pPr>
        <w:spacing w:after="271"/>
        <w:ind w:left="341" w:right="986"/>
      </w:pPr>
      <w:r>
        <w:rPr>
          <w:i/>
        </w:rPr>
        <w:t>Жестокое п</w:t>
      </w:r>
      <w:r>
        <w:rPr>
          <w:i/>
        </w:rPr>
        <w:t>оведение</w:t>
      </w:r>
      <w:r>
        <w:t xml:space="preserve">. Треть детей, подвергнутых жестокому обращению, будут грубо обращаться с собственными детьми. </w:t>
      </w:r>
      <w:r>
        <w:rPr>
          <w:i/>
        </w:rPr>
        <w:t>Рост количества расходов</w:t>
      </w:r>
      <w:r>
        <w:t>, связанных с судебными делами, оказанием психологической и медицинской помощи, а также с ростом преступности, безработицы и др.</w:t>
      </w:r>
    </w:p>
    <w:p w:rsidR="006B7ED0" w:rsidRDefault="00460C1A">
      <w:pPr>
        <w:spacing w:after="99" w:line="259" w:lineRule="auto"/>
        <w:ind w:left="93"/>
      </w:pPr>
      <w:r>
        <w:rPr>
          <w:b/>
          <w:sz w:val="25"/>
        </w:rPr>
        <w:t>Глава 28. Жестокое обращение с детьми</w:t>
      </w:r>
    </w:p>
    <w:p w:rsidR="006B7ED0" w:rsidRDefault="00460C1A">
      <w:pPr>
        <w:ind w:left="93" w:right="15"/>
      </w:pPr>
      <w:r>
        <w:t>Лечение детей, перенесших насилие</w:t>
      </w:r>
    </w:p>
    <w:p w:rsidR="006B7ED0" w:rsidRDefault="00460C1A">
      <w:pPr>
        <w:ind w:left="93" w:right="208"/>
      </w:pPr>
      <w:r>
        <w:t>Для детей, перенесших насилие, характерны обидчивость, замкнутость, импульсивность, сниженная самооценка, плаксивость, стремление к уединению, бродяжничество, грубость в отношении слаб</w:t>
      </w:r>
      <w:r>
        <w:t>ого сверстника или младшего ребенка, садистские проявления к животным и растениям. В психоневрологическом статусе отмечают: тики или тикоидные гиперкинезы, навязчивости, вздрагивания, навязчивую мастурбацию, снижение внимания, отсутствие способности к соср</w:t>
      </w:r>
      <w:r>
        <w:t xml:space="preserve">едоточению, ночные страхи и фобии иного рода, энурез, энкопрез, двигательную расторможенность. Следует подчеркнуть, что эмоциональные и поведенческие особенности в значительной степени зависят от возраста ребенка, подвергшегося насилию </w:t>
      </w:r>
      <w:r>
        <w:rPr>
          <w:b/>
        </w:rPr>
        <w:t>(табл. 28.4)</w:t>
      </w:r>
      <w:r>
        <w:t>.</w:t>
      </w:r>
    </w:p>
    <w:p w:rsidR="006B7ED0" w:rsidRDefault="00460C1A">
      <w:pPr>
        <w:ind w:left="93" w:right="15"/>
      </w:pPr>
      <w:r>
        <w:rPr>
          <w:b/>
        </w:rPr>
        <w:t>Таблиц</w:t>
      </w:r>
      <w:r>
        <w:rPr>
          <w:b/>
        </w:rPr>
        <w:t xml:space="preserve">а 28.4. </w:t>
      </w:r>
      <w:r>
        <w:t>Психологические последствия и особенности поведения детей, подвергшихся физическому насилию, в зависимости от их возраста</w:t>
      </w:r>
    </w:p>
    <w:tbl>
      <w:tblPr>
        <w:tblStyle w:val="TableGrid"/>
        <w:tblW w:w="8718" w:type="dxa"/>
        <w:tblInd w:w="103" w:type="dxa"/>
        <w:tblCellMar>
          <w:top w:w="64" w:type="dxa"/>
          <w:left w:w="31" w:type="dxa"/>
          <w:bottom w:w="0" w:type="dxa"/>
          <w:right w:w="30" w:type="dxa"/>
        </w:tblCellMar>
        <w:tblLook w:val="04A0" w:firstRow="1" w:lastRow="0" w:firstColumn="1" w:lastColumn="0" w:noHBand="0" w:noVBand="1"/>
      </w:tblPr>
      <w:tblGrid>
        <w:gridCol w:w="2087"/>
        <w:gridCol w:w="6632"/>
      </w:tblGrid>
      <w:tr w:rsidR="006B7ED0">
        <w:trPr>
          <w:trHeight w:val="248"/>
        </w:trPr>
        <w:tc>
          <w:tcPr>
            <w:tcW w:w="2087"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rPr>
                <w:b/>
              </w:rPr>
              <w:t>Возраст</w:t>
            </w:r>
          </w:p>
        </w:tc>
        <w:tc>
          <w:tcPr>
            <w:tcW w:w="6632"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1" w:firstLine="0"/>
            </w:pPr>
            <w:r>
              <w:rPr>
                <w:b/>
              </w:rPr>
              <w:t>Психологические и поведенческие особенности</w:t>
            </w:r>
          </w:p>
        </w:tc>
      </w:tr>
      <w:tr w:rsidR="006B7ED0">
        <w:trPr>
          <w:trHeight w:val="1508"/>
        </w:trPr>
        <w:tc>
          <w:tcPr>
            <w:tcW w:w="208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До 3 лет</w:t>
            </w:r>
          </w:p>
        </w:tc>
        <w:tc>
          <w:tcPr>
            <w:tcW w:w="663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33" w:lineRule="auto"/>
              <w:ind w:left="248" w:right="3" w:firstLine="0"/>
            </w:pPr>
            <w:r>
              <w:rPr>
                <w:rFonts w:ascii="Calibri" w:eastAsia="Calibri" w:hAnsi="Calibri" w:cs="Calibri"/>
                <w:noProof/>
                <w:sz w:val="22"/>
              </w:rPr>
              <mc:AlternateContent>
                <mc:Choice Requires="wpg">
                  <w:drawing>
                    <wp:anchor distT="0" distB="0" distL="114300" distR="114300" simplePos="0" relativeHeight="252175360" behindDoc="0" locked="0" layoutInCell="1" allowOverlap="1">
                      <wp:simplePos x="0" y="0"/>
                      <wp:positionH relativeFrom="column">
                        <wp:posOffset>177102</wp:posOffset>
                      </wp:positionH>
                      <wp:positionV relativeFrom="paragraph">
                        <wp:posOffset>26789</wp:posOffset>
                      </wp:positionV>
                      <wp:extent cx="32797" cy="623094"/>
                      <wp:effectExtent l="0" t="0" r="0" b="0"/>
                      <wp:wrapSquare wrapText="bothSides"/>
                      <wp:docPr id="393491" name="Group 393491"/>
                      <wp:cNvGraphicFramePr/>
                      <a:graphic xmlns:a="http://schemas.openxmlformats.org/drawingml/2006/main">
                        <a:graphicData uri="http://schemas.microsoft.com/office/word/2010/wordprocessingGroup">
                          <wpg:wgp>
                            <wpg:cNvGrpSpPr/>
                            <wpg:grpSpPr>
                              <a:xfrm>
                                <a:off x="0" y="0"/>
                                <a:ext cx="32797" cy="623094"/>
                                <a:chOff x="0" y="0"/>
                                <a:chExt cx="32797" cy="623094"/>
                              </a:xfrm>
                            </wpg:grpSpPr>
                            <wps:wsp>
                              <wps:cNvPr id="34180" name="Shape 34180"/>
                              <wps:cNvSpPr/>
                              <wps:spPr>
                                <a:xfrm>
                                  <a:off x="0" y="0"/>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938"/>
                                        <a:pt x="31548" y="9922"/>
                                      </a:cubicBezTo>
                                      <a:cubicBezTo>
                                        <a:pt x="32381" y="11906"/>
                                        <a:pt x="32797" y="14089"/>
                                        <a:pt x="32797" y="16470"/>
                                      </a:cubicBezTo>
                                      <a:cubicBezTo>
                                        <a:pt x="32797" y="18256"/>
                                        <a:pt x="32381" y="20241"/>
                                        <a:pt x="31548" y="22225"/>
                                      </a:cubicBezTo>
                                      <a:cubicBezTo>
                                        <a:pt x="30716" y="24209"/>
                                        <a:pt x="29531" y="25995"/>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5995"/>
                                        <a:pt x="2080" y="24209"/>
                                        <a:pt x="1248" y="22225"/>
                                      </a:cubicBezTo>
                                      <a:cubicBezTo>
                                        <a:pt x="416" y="20241"/>
                                        <a:pt x="0" y="18256"/>
                                        <a:pt x="0" y="16470"/>
                                      </a:cubicBezTo>
                                      <a:cubicBezTo>
                                        <a:pt x="0" y="14089"/>
                                        <a:pt x="416" y="11906"/>
                                        <a:pt x="1248" y="9922"/>
                                      </a:cubicBezTo>
                                      <a:cubicBezTo>
                                        <a:pt x="2080" y="7938"/>
                                        <a:pt x="3265" y="6152"/>
                                        <a:pt x="4803" y="4763"/>
                                      </a:cubicBezTo>
                                      <a:cubicBezTo>
                                        <a:pt x="6341" y="3175"/>
                                        <a:pt x="8114" y="1786"/>
                                        <a:pt x="10123" y="11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82" name="Shape 34182"/>
                              <wps:cNvSpPr/>
                              <wps:spPr>
                                <a:xfrm>
                                  <a:off x="0" y="118070"/>
                                  <a:ext cx="32797" cy="32742"/>
                                </a:xfrm>
                                <a:custGeom>
                                  <a:avLst/>
                                  <a:gdLst/>
                                  <a:ahLst/>
                                  <a:cxnLst/>
                                  <a:rect l="0" t="0" r="0" b="0"/>
                                  <a:pathLst>
                                    <a:path w="32797" h="32742">
                                      <a:moveTo>
                                        <a:pt x="16398" y="0"/>
                                      </a:moveTo>
                                      <a:cubicBezTo>
                                        <a:pt x="18573" y="0"/>
                                        <a:pt x="20665" y="198"/>
                                        <a:pt x="22674" y="794"/>
                                      </a:cubicBezTo>
                                      <a:cubicBezTo>
                                        <a:pt x="24683" y="1786"/>
                                        <a:pt x="26456" y="3175"/>
                                        <a:pt x="27994" y="4564"/>
                                      </a:cubicBezTo>
                                      <a:cubicBezTo>
                                        <a:pt x="29531" y="5953"/>
                                        <a:pt x="30716" y="7739"/>
                                        <a:pt x="31548" y="9922"/>
                                      </a:cubicBezTo>
                                      <a:cubicBezTo>
                                        <a:pt x="32381" y="11906"/>
                                        <a:pt x="32797" y="14089"/>
                                        <a:pt x="32797" y="16470"/>
                                      </a:cubicBezTo>
                                      <a:cubicBezTo>
                                        <a:pt x="32797" y="18455"/>
                                        <a:pt x="32381" y="20439"/>
                                        <a:pt x="31548" y="22423"/>
                                      </a:cubicBezTo>
                                      <a:cubicBezTo>
                                        <a:pt x="30716" y="24408"/>
                                        <a:pt x="29531" y="26194"/>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739"/>
                                        <a:pt x="3265" y="5953"/>
                                        <a:pt x="4803" y="4564"/>
                                      </a:cubicBezTo>
                                      <a:cubicBezTo>
                                        <a:pt x="6341" y="3175"/>
                                        <a:pt x="8114" y="1786"/>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84" name="Shape 34184"/>
                              <wps:cNvSpPr/>
                              <wps:spPr>
                                <a:xfrm>
                                  <a:off x="0" y="236141"/>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8" y="9922"/>
                                      </a:cubicBezTo>
                                      <a:cubicBezTo>
                                        <a:pt x="32381" y="11906"/>
                                        <a:pt x="32797" y="14089"/>
                                        <a:pt x="32797" y="16470"/>
                                      </a:cubicBezTo>
                                      <a:cubicBezTo>
                                        <a:pt x="32797" y="18455"/>
                                        <a:pt x="32381" y="20439"/>
                                        <a:pt x="31548" y="22423"/>
                                      </a:cubicBezTo>
                                      <a:cubicBezTo>
                                        <a:pt x="30716" y="24408"/>
                                        <a:pt x="29531" y="26194"/>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86" name="Shape 34186"/>
                              <wps:cNvSpPr/>
                              <wps:spPr>
                                <a:xfrm>
                                  <a:off x="0" y="354211"/>
                                  <a:ext cx="32797" cy="32742"/>
                                </a:xfrm>
                                <a:custGeom>
                                  <a:avLst/>
                                  <a:gdLst/>
                                  <a:ahLst/>
                                  <a:cxnLst/>
                                  <a:rect l="0" t="0" r="0" b="0"/>
                                  <a:pathLst>
                                    <a:path w="32797" h="32742">
                                      <a:moveTo>
                                        <a:pt x="16398" y="0"/>
                                      </a:moveTo>
                                      <a:cubicBezTo>
                                        <a:pt x="18573" y="0"/>
                                        <a:pt x="20665" y="198"/>
                                        <a:pt x="22674" y="794"/>
                                      </a:cubicBezTo>
                                      <a:cubicBezTo>
                                        <a:pt x="24683" y="1786"/>
                                        <a:pt x="26456" y="3175"/>
                                        <a:pt x="27994" y="4564"/>
                                      </a:cubicBezTo>
                                      <a:cubicBezTo>
                                        <a:pt x="29531" y="5953"/>
                                        <a:pt x="30716" y="7541"/>
                                        <a:pt x="31548" y="9922"/>
                                      </a:cubicBezTo>
                                      <a:cubicBezTo>
                                        <a:pt x="32381" y="11906"/>
                                        <a:pt x="32797" y="14089"/>
                                        <a:pt x="32797" y="16470"/>
                                      </a:cubicBezTo>
                                      <a:cubicBezTo>
                                        <a:pt x="32797" y="18455"/>
                                        <a:pt x="32381" y="20439"/>
                                        <a:pt x="31548" y="22423"/>
                                      </a:cubicBezTo>
                                      <a:cubicBezTo>
                                        <a:pt x="30716" y="24408"/>
                                        <a:pt x="29531" y="26194"/>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6194"/>
                                        <a:pt x="2080" y="24408"/>
                                        <a:pt x="1248" y="22423"/>
                                      </a:cubicBezTo>
                                      <a:cubicBezTo>
                                        <a:pt x="416" y="20439"/>
                                        <a:pt x="0" y="18455"/>
                                        <a:pt x="0" y="16470"/>
                                      </a:cubicBezTo>
                                      <a:cubicBezTo>
                                        <a:pt x="0" y="14089"/>
                                        <a:pt x="416" y="11906"/>
                                        <a:pt x="1248" y="9922"/>
                                      </a:cubicBezTo>
                                      <a:cubicBezTo>
                                        <a:pt x="2080" y="7541"/>
                                        <a:pt x="3265" y="5953"/>
                                        <a:pt x="4803" y="4564"/>
                                      </a:cubicBezTo>
                                      <a:cubicBezTo>
                                        <a:pt x="6341" y="3175"/>
                                        <a:pt x="8114" y="1786"/>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88" name="Shape 34188"/>
                              <wps:cNvSpPr/>
                              <wps:spPr>
                                <a:xfrm>
                                  <a:off x="0" y="472281"/>
                                  <a:ext cx="32797" cy="32742"/>
                                </a:xfrm>
                                <a:custGeom>
                                  <a:avLst/>
                                  <a:gdLst/>
                                  <a:ahLst/>
                                  <a:cxnLst/>
                                  <a:rect l="0" t="0" r="0" b="0"/>
                                  <a:pathLst>
                                    <a:path w="32797" h="32742">
                                      <a:moveTo>
                                        <a:pt x="16398" y="0"/>
                                      </a:moveTo>
                                      <a:cubicBezTo>
                                        <a:pt x="18573" y="0"/>
                                        <a:pt x="20665" y="198"/>
                                        <a:pt x="22674" y="794"/>
                                      </a:cubicBezTo>
                                      <a:cubicBezTo>
                                        <a:pt x="24683" y="1588"/>
                                        <a:pt x="26456" y="2977"/>
                                        <a:pt x="27994" y="4564"/>
                                      </a:cubicBezTo>
                                      <a:cubicBezTo>
                                        <a:pt x="29531" y="5953"/>
                                        <a:pt x="30716" y="7739"/>
                                        <a:pt x="31548" y="9922"/>
                                      </a:cubicBezTo>
                                      <a:cubicBezTo>
                                        <a:pt x="32381" y="11708"/>
                                        <a:pt x="32797" y="13891"/>
                                        <a:pt x="32797" y="16470"/>
                                      </a:cubicBezTo>
                                      <a:cubicBezTo>
                                        <a:pt x="32797" y="18256"/>
                                        <a:pt x="32381" y="20241"/>
                                        <a:pt x="31548" y="22225"/>
                                      </a:cubicBezTo>
                                      <a:cubicBezTo>
                                        <a:pt x="30716" y="24209"/>
                                        <a:pt x="29531" y="25995"/>
                                        <a:pt x="27994" y="27781"/>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781"/>
                                      </a:cubicBezTo>
                                      <a:cubicBezTo>
                                        <a:pt x="3265" y="25995"/>
                                        <a:pt x="2080" y="24209"/>
                                        <a:pt x="1248" y="22225"/>
                                      </a:cubicBezTo>
                                      <a:cubicBezTo>
                                        <a:pt x="416" y="20241"/>
                                        <a:pt x="0" y="18256"/>
                                        <a:pt x="0" y="16470"/>
                                      </a:cubicBezTo>
                                      <a:cubicBezTo>
                                        <a:pt x="0" y="13891"/>
                                        <a:pt x="416" y="11708"/>
                                        <a:pt x="1248" y="9922"/>
                                      </a:cubicBezTo>
                                      <a:cubicBezTo>
                                        <a:pt x="2080" y="7739"/>
                                        <a:pt x="3265" y="5953"/>
                                        <a:pt x="4803" y="4564"/>
                                      </a:cubicBezTo>
                                      <a:cubicBezTo>
                                        <a:pt x="6341" y="2977"/>
                                        <a:pt x="8114" y="1588"/>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90" name="Shape 34190"/>
                              <wps:cNvSpPr/>
                              <wps:spPr>
                                <a:xfrm>
                                  <a:off x="0" y="590352"/>
                                  <a:ext cx="32797" cy="32742"/>
                                </a:xfrm>
                                <a:custGeom>
                                  <a:avLst/>
                                  <a:gdLst/>
                                  <a:ahLst/>
                                  <a:cxnLst/>
                                  <a:rect l="0" t="0" r="0" b="0"/>
                                  <a:pathLst>
                                    <a:path w="32797" h="32742">
                                      <a:moveTo>
                                        <a:pt x="16398" y="0"/>
                                      </a:moveTo>
                                      <a:cubicBezTo>
                                        <a:pt x="18573" y="0"/>
                                        <a:pt x="20665" y="397"/>
                                        <a:pt x="22674" y="992"/>
                                      </a:cubicBezTo>
                                      <a:cubicBezTo>
                                        <a:pt x="24683" y="1588"/>
                                        <a:pt x="26456" y="2977"/>
                                        <a:pt x="27994" y="4763"/>
                                      </a:cubicBezTo>
                                      <a:cubicBezTo>
                                        <a:pt x="29531" y="6152"/>
                                        <a:pt x="30716" y="7739"/>
                                        <a:pt x="31548" y="9922"/>
                                      </a:cubicBezTo>
                                      <a:cubicBezTo>
                                        <a:pt x="32381" y="11708"/>
                                        <a:pt x="32797" y="13891"/>
                                        <a:pt x="32797" y="16470"/>
                                      </a:cubicBezTo>
                                      <a:cubicBezTo>
                                        <a:pt x="32797" y="18455"/>
                                        <a:pt x="32381" y="20439"/>
                                        <a:pt x="31548" y="22423"/>
                                      </a:cubicBezTo>
                                      <a:cubicBezTo>
                                        <a:pt x="30716" y="24209"/>
                                        <a:pt x="29531" y="25995"/>
                                        <a:pt x="27994" y="27583"/>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583"/>
                                      </a:cubicBezTo>
                                      <a:cubicBezTo>
                                        <a:pt x="3265" y="25995"/>
                                        <a:pt x="2080" y="24209"/>
                                        <a:pt x="1248" y="22423"/>
                                      </a:cubicBezTo>
                                      <a:cubicBezTo>
                                        <a:pt x="416" y="20439"/>
                                        <a:pt x="0" y="18455"/>
                                        <a:pt x="0" y="16470"/>
                                      </a:cubicBezTo>
                                      <a:cubicBezTo>
                                        <a:pt x="0" y="13891"/>
                                        <a:pt x="416" y="11708"/>
                                        <a:pt x="1248" y="9922"/>
                                      </a:cubicBezTo>
                                      <a:cubicBezTo>
                                        <a:pt x="2080" y="7739"/>
                                        <a:pt x="3265" y="6152"/>
                                        <a:pt x="4803" y="4763"/>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3491" style="width:2.58243pt;height:49.0625pt;position:absolute;mso-position-horizontal-relative:text;mso-position-horizontal:absolute;margin-left:13.9451pt;mso-position-vertical-relative:text;margin-top:2.10938pt;" coordsize="327,6230">
                      <v:shape id="Shape 34180" style="position:absolute;width:327;height:327;left:0;top:0;" coordsize="32797,32742" path="m16398,0c18573,0,20665,397,22674,1191c24683,1786,26456,3175,27994,4763c29531,6152,30716,7938,31548,9922c32381,11906,32797,14089,32797,16470c32797,18256,32381,20241,31548,22225c30716,24209,29531,25995,27994,27980c26456,29369,24683,30361,22674,31155c20665,31948,18573,32544,16398,32742c14224,32544,12132,31948,10123,31155c8114,30361,6341,29369,4803,27980c3265,25995,2080,24209,1248,22225c416,20241,0,18256,0,16470c0,14089,416,11906,1248,9922c2080,7938,3265,6152,4803,4763c6341,3175,8114,1786,10123,1191c12132,397,14224,0,16398,0x">
                        <v:stroke weight="0pt" endcap="flat" joinstyle="miter" miterlimit="4" on="false" color="#000000" opacity="0"/>
                        <v:fill on="true" color="#000000"/>
                      </v:shape>
                      <v:shape id="Shape 34182" style="position:absolute;width:327;height:327;left:0;top:1180;" coordsize="32797,32742" path="m16398,0c18573,0,20665,198,22674,794c24683,1786,26456,3175,27994,4564c29531,5953,30716,7739,31548,9922c32381,11906,32797,14089,32797,16470c32797,18455,32381,20439,31548,22423c30716,24408,29531,26194,27994,27980c26456,29369,24683,30361,22674,31155c20665,31948,18573,32544,16398,32742c14224,32544,12132,31948,10123,31155c8114,30361,6341,29369,4803,27980c3265,26194,2080,24408,1248,22423c416,20439,0,18455,0,16470c0,14089,416,11906,1248,9922c2080,7739,3265,5953,4803,4564c6341,3175,8114,1786,10123,794c12132,198,14224,0,16398,0x">
                        <v:stroke weight="0pt" endcap="flat" joinstyle="miter" miterlimit="4" on="false" color="#000000" opacity="0"/>
                        <v:fill on="true" color="#000000"/>
                      </v:shape>
                      <v:shape id="Shape 34184" style="position:absolute;width:327;height:327;left:0;top:2361;" coordsize="32797,32742" path="m16398,0c18573,0,20665,397,22674,992c24683,1786,26456,3175,27994,4763c29531,6152,30716,7739,31548,9922c32381,11906,32797,14089,32797,16470c32797,18455,32381,20439,31548,22423c30716,24408,29531,26194,27994,27980c26456,29369,24683,30559,22674,31353c20665,32147,18573,32544,16398,32742c14224,32544,12132,32147,10123,31353c8114,30559,6341,29369,4803,27980c3265,26194,2080,24408,1248,22423c416,20439,0,18455,0,16470c0,14089,416,11906,1248,9922c2080,7739,3265,6152,4803,4763c6341,3175,8114,1786,10123,992c12132,397,14224,0,16398,0x">
                        <v:stroke weight="0pt" endcap="flat" joinstyle="miter" miterlimit="4" on="false" color="#000000" opacity="0"/>
                        <v:fill on="true" color="#000000"/>
                      </v:shape>
                      <v:shape id="Shape 34186" style="position:absolute;width:327;height:327;left:0;top:3542;" coordsize="32797,32742" path="m16398,0c18573,0,20665,198,22674,794c24683,1786,26456,3175,27994,4564c29531,5953,30716,7541,31548,9922c32381,11906,32797,14089,32797,16470c32797,18455,32381,20439,31548,22423c30716,24408,29531,26194,27994,27980c26456,29369,24683,30361,22674,31155c20665,31948,18573,32544,16398,32742c14224,32544,12132,31948,10123,31155c8114,30361,6341,29369,4803,27980c3265,26194,2080,24408,1248,22423c416,20439,0,18455,0,16470c0,14089,416,11906,1248,9922c2080,7541,3265,5953,4803,4564c6341,3175,8114,1786,10123,794c12132,198,14224,0,16398,0x">
                        <v:stroke weight="0pt" endcap="flat" joinstyle="miter" miterlimit="4" on="false" color="#000000" opacity="0"/>
                        <v:fill on="true" color="#000000"/>
                      </v:shape>
                      <v:shape id="Shape 34188" style="position:absolute;width:327;height:327;left:0;top:4722;" coordsize="32797,32742" path="m16398,0c18573,0,20665,198,22674,794c24683,1588,26456,2977,27994,4564c29531,5953,30716,7739,31548,9922c32381,11708,32797,13891,32797,16470c32797,18256,32381,20241,31548,22225c30716,24209,29531,25995,27994,27781c26456,29170,24683,30361,22674,31155c20665,31948,18573,32544,16398,32742c14224,32544,12132,31948,10123,31155c8114,30361,6341,29170,4803,27781c3265,25995,2080,24209,1248,22225c416,20241,0,18256,0,16470c0,13891,416,11708,1248,9922c2080,7739,3265,5953,4803,4564c6341,2977,8114,1588,10123,794c12132,198,14224,0,16398,0x">
                        <v:stroke weight="0pt" endcap="flat" joinstyle="miter" miterlimit="4" on="false" color="#000000" opacity="0"/>
                        <v:fill on="true" color="#000000"/>
                      </v:shape>
                      <v:shape id="Shape 34190" style="position:absolute;width:327;height:327;left:0;top:5903;" coordsize="32797,32742" path="m16398,0c18573,0,20665,397,22674,992c24683,1588,26456,2977,27994,4763c29531,6152,30716,7739,31548,9922c32381,11708,32797,13891,32797,16470c32797,18455,32381,20439,31548,22423c30716,24209,29531,25995,27994,27583c26456,29170,24683,30361,22674,31155c20665,31948,18573,32544,16398,32742c14224,32544,12132,31948,10123,31155c8114,30361,6341,29170,4803,27583c3265,25995,2080,24209,1248,22423c416,20439,0,18455,0,16470c0,13891,416,11708,1248,9922c2080,7739,3265,6152,4803,4763c6341,2977,8114,1588,10123,992c12132,397,14224,0,16398,0x">
                        <v:stroke weight="0pt" endcap="flat" joinstyle="miter" miterlimit="4" on="false" color="#000000" opacity="0"/>
                        <v:fill on="true" color="#000000"/>
                      </v:shape>
                      <w10:wrap type="square"/>
                    </v:group>
                  </w:pict>
                </mc:Fallback>
              </mc:AlternateContent>
            </w:r>
            <w:r>
              <w:t>Малоподвижность, отсутствие или слабая реакция на внешние стиму</w:t>
            </w:r>
            <w:r>
              <w:t>лы (у младенцев); боязнь родителей и/или взрослых; постоянная настороженность;</w:t>
            </w:r>
          </w:p>
          <w:p w:rsidR="006B7ED0" w:rsidRDefault="00460C1A">
            <w:pPr>
              <w:spacing w:after="0" w:line="259" w:lineRule="auto"/>
              <w:ind w:left="248" w:right="3155" w:firstLine="0"/>
            </w:pPr>
            <w:r>
              <w:t>плаксивость, капризность, печальный вид; редкое проявление радости; агрессивность</w:t>
            </w:r>
          </w:p>
        </w:tc>
      </w:tr>
      <w:tr w:rsidR="006B7ED0">
        <w:trPr>
          <w:trHeight w:val="1694"/>
        </w:trPr>
        <w:tc>
          <w:tcPr>
            <w:tcW w:w="208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3–6 лет</w:t>
            </w:r>
          </w:p>
        </w:tc>
        <w:tc>
          <w:tcPr>
            <w:tcW w:w="663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33" w:lineRule="auto"/>
              <w:ind w:left="248" w:right="2447" w:firstLine="0"/>
            </w:pPr>
            <w:r>
              <w:rPr>
                <w:rFonts w:ascii="Calibri" w:eastAsia="Calibri" w:hAnsi="Calibri" w:cs="Calibri"/>
                <w:noProof/>
                <w:sz w:val="22"/>
              </w:rPr>
              <mc:AlternateContent>
                <mc:Choice Requires="wpg">
                  <w:drawing>
                    <wp:anchor distT="0" distB="0" distL="114300" distR="114300" simplePos="0" relativeHeight="252176384" behindDoc="0" locked="0" layoutInCell="1" allowOverlap="1">
                      <wp:simplePos x="0" y="0"/>
                      <wp:positionH relativeFrom="column">
                        <wp:posOffset>177102</wp:posOffset>
                      </wp:positionH>
                      <wp:positionV relativeFrom="paragraph">
                        <wp:posOffset>26591</wp:posOffset>
                      </wp:positionV>
                      <wp:extent cx="32797" cy="741164"/>
                      <wp:effectExtent l="0" t="0" r="0" b="0"/>
                      <wp:wrapSquare wrapText="bothSides"/>
                      <wp:docPr id="393899" name="Group 393899"/>
                      <wp:cNvGraphicFramePr/>
                      <a:graphic xmlns:a="http://schemas.openxmlformats.org/drawingml/2006/main">
                        <a:graphicData uri="http://schemas.microsoft.com/office/word/2010/wordprocessingGroup">
                          <wpg:wgp>
                            <wpg:cNvGrpSpPr/>
                            <wpg:grpSpPr>
                              <a:xfrm>
                                <a:off x="0" y="0"/>
                                <a:ext cx="32797" cy="741164"/>
                                <a:chOff x="0" y="0"/>
                                <a:chExt cx="32797" cy="741164"/>
                              </a:xfrm>
                            </wpg:grpSpPr>
                            <wps:wsp>
                              <wps:cNvPr id="34193" name="Shape 34193"/>
                              <wps:cNvSpPr/>
                              <wps:spPr>
                                <a:xfrm>
                                  <a:off x="0" y="0"/>
                                  <a:ext cx="32797" cy="32742"/>
                                </a:xfrm>
                                <a:custGeom>
                                  <a:avLst/>
                                  <a:gdLst/>
                                  <a:ahLst/>
                                  <a:cxnLst/>
                                  <a:rect l="0" t="0" r="0" b="0"/>
                                  <a:pathLst>
                                    <a:path w="32797" h="32742">
                                      <a:moveTo>
                                        <a:pt x="16398" y="0"/>
                                      </a:moveTo>
                                      <a:cubicBezTo>
                                        <a:pt x="18573" y="0"/>
                                        <a:pt x="20665" y="397"/>
                                        <a:pt x="22674" y="992"/>
                                      </a:cubicBezTo>
                                      <a:cubicBezTo>
                                        <a:pt x="24683" y="1786"/>
                                        <a:pt x="26456" y="3175"/>
                                        <a:pt x="27994" y="4763"/>
                                      </a:cubicBezTo>
                                      <a:cubicBezTo>
                                        <a:pt x="29531" y="6152"/>
                                        <a:pt x="30716" y="7739"/>
                                        <a:pt x="31548" y="9922"/>
                                      </a:cubicBezTo>
                                      <a:cubicBezTo>
                                        <a:pt x="32381" y="11906"/>
                                        <a:pt x="32797" y="14089"/>
                                        <a:pt x="32797" y="16470"/>
                                      </a:cubicBezTo>
                                      <a:cubicBezTo>
                                        <a:pt x="32797" y="18256"/>
                                        <a:pt x="32381" y="20241"/>
                                        <a:pt x="31548" y="22225"/>
                                      </a:cubicBezTo>
                                      <a:cubicBezTo>
                                        <a:pt x="30716" y="24209"/>
                                        <a:pt x="29531" y="25995"/>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5995"/>
                                        <a:pt x="2080" y="24209"/>
                                        <a:pt x="1248" y="22225"/>
                                      </a:cubicBezTo>
                                      <a:cubicBezTo>
                                        <a:pt x="416" y="20241"/>
                                        <a:pt x="0" y="18256"/>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95" name="Shape 34195"/>
                              <wps:cNvSpPr/>
                              <wps:spPr>
                                <a:xfrm>
                                  <a:off x="0" y="118070"/>
                                  <a:ext cx="32797" cy="32742"/>
                                </a:xfrm>
                                <a:custGeom>
                                  <a:avLst/>
                                  <a:gdLst/>
                                  <a:ahLst/>
                                  <a:cxnLst/>
                                  <a:rect l="0" t="0" r="0" b="0"/>
                                  <a:pathLst>
                                    <a:path w="32797" h="32742">
                                      <a:moveTo>
                                        <a:pt x="16398" y="0"/>
                                      </a:moveTo>
                                      <a:cubicBezTo>
                                        <a:pt x="18573" y="0"/>
                                        <a:pt x="20665" y="397"/>
                                        <a:pt x="22674" y="992"/>
                                      </a:cubicBezTo>
                                      <a:cubicBezTo>
                                        <a:pt x="24683" y="1588"/>
                                        <a:pt x="26456" y="2977"/>
                                        <a:pt x="27994" y="4763"/>
                                      </a:cubicBezTo>
                                      <a:cubicBezTo>
                                        <a:pt x="29531" y="6152"/>
                                        <a:pt x="30716" y="7739"/>
                                        <a:pt x="31548" y="9922"/>
                                      </a:cubicBezTo>
                                      <a:cubicBezTo>
                                        <a:pt x="32381" y="11708"/>
                                        <a:pt x="32797" y="13891"/>
                                        <a:pt x="32797" y="16470"/>
                                      </a:cubicBezTo>
                                      <a:cubicBezTo>
                                        <a:pt x="32797" y="18653"/>
                                        <a:pt x="32381" y="20638"/>
                                        <a:pt x="31548" y="22622"/>
                                      </a:cubicBezTo>
                                      <a:cubicBezTo>
                                        <a:pt x="30716" y="24606"/>
                                        <a:pt x="29531" y="26392"/>
                                        <a:pt x="27994" y="27980"/>
                                      </a:cubicBezTo>
                                      <a:cubicBezTo>
                                        <a:pt x="26456" y="29369"/>
                                        <a:pt x="24683" y="30559"/>
                                        <a:pt x="22674" y="31353"/>
                                      </a:cubicBezTo>
                                      <a:cubicBezTo>
                                        <a:pt x="20665" y="32147"/>
                                        <a:pt x="18573" y="32544"/>
                                        <a:pt x="16398" y="32742"/>
                                      </a:cubicBezTo>
                                      <a:cubicBezTo>
                                        <a:pt x="14224" y="32544"/>
                                        <a:pt x="12132" y="32147"/>
                                        <a:pt x="10123" y="31353"/>
                                      </a:cubicBezTo>
                                      <a:cubicBezTo>
                                        <a:pt x="8114" y="30559"/>
                                        <a:pt x="6341" y="29369"/>
                                        <a:pt x="4803" y="27980"/>
                                      </a:cubicBezTo>
                                      <a:cubicBezTo>
                                        <a:pt x="3265" y="26392"/>
                                        <a:pt x="2080" y="24606"/>
                                        <a:pt x="1248" y="22622"/>
                                      </a:cubicBezTo>
                                      <a:cubicBezTo>
                                        <a:pt x="416" y="20638"/>
                                        <a:pt x="0" y="18653"/>
                                        <a:pt x="0" y="16470"/>
                                      </a:cubicBezTo>
                                      <a:cubicBezTo>
                                        <a:pt x="0" y="13891"/>
                                        <a:pt x="416" y="11708"/>
                                        <a:pt x="1248" y="9922"/>
                                      </a:cubicBezTo>
                                      <a:cubicBezTo>
                                        <a:pt x="2080" y="7739"/>
                                        <a:pt x="3265" y="6152"/>
                                        <a:pt x="4803" y="4763"/>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97" name="Shape 34197"/>
                              <wps:cNvSpPr/>
                              <wps:spPr>
                                <a:xfrm>
                                  <a:off x="0" y="236141"/>
                                  <a:ext cx="32797" cy="32742"/>
                                </a:xfrm>
                                <a:custGeom>
                                  <a:avLst/>
                                  <a:gdLst/>
                                  <a:ahLst/>
                                  <a:cxnLst/>
                                  <a:rect l="0" t="0" r="0" b="0"/>
                                  <a:pathLst>
                                    <a:path w="32797" h="32742">
                                      <a:moveTo>
                                        <a:pt x="16398" y="0"/>
                                      </a:moveTo>
                                      <a:cubicBezTo>
                                        <a:pt x="18573" y="0"/>
                                        <a:pt x="20665" y="198"/>
                                        <a:pt x="22674" y="794"/>
                                      </a:cubicBezTo>
                                      <a:cubicBezTo>
                                        <a:pt x="24683" y="1588"/>
                                        <a:pt x="26456" y="2977"/>
                                        <a:pt x="27994" y="4564"/>
                                      </a:cubicBezTo>
                                      <a:cubicBezTo>
                                        <a:pt x="29531" y="5953"/>
                                        <a:pt x="30716" y="7541"/>
                                        <a:pt x="31548" y="9922"/>
                                      </a:cubicBezTo>
                                      <a:cubicBezTo>
                                        <a:pt x="32381" y="11708"/>
                                        <a:pt x="32797" y="13891"/>
                                        <a:pt x="32797" y="16470"/>
                                      </a:cubicBezTo>
                                      <a:cubicBezTo>
                                        <a:pt x="32797" y="18455"/>
                                        <a:pt x="32381" y="20439"/>
                                        <a:pt x="31548" y="22423"/>
                                      </a:cubicBezTo>
                                      <a:cubicBezTo>
                                        <a:pt x="30716" y="24209"/>
                                        <a:pt x="29531" y="25995"/>
                                        <a:pt x="27994" y="27781"/>
                                      </a:cubicBezTo>
                                      <a:cubicBezTo>
                                        <a:pt x="26456" y="29170"/>
                                        <a:pt x="24683" y="30361"/>
                                        <a:pt x="22674" y="31155"/>
                                      </a:cubicBezTo>
                                      <a:cubicBezTo>
                                        <a:pt x="20665" y="31948"/>
                                        <a:pt x="18573" y="32544"/>
                                        <a:pt x="16398" y="32742"/>
                                      </a:cubicBezTo>
                                      <a:cubicBezTo>
                                        <a:pt x="14224" y="32544"/>
                                        <a:pt x="12132" y="31948"/>
                                        <a:pt x="10123" y="31155"/>
                                      </a:cubicBezTo>
                                      <a:cubicBezTo>
                                        <a:pt x="8114" y="30361"/>
                                        <a:pt x="6341" y="29170"/>
                                        <a:pt x="4803" y="27781"/>
                                      </a:cubicBezTo>
                                      <a:cubicBezTo>
                                        <a:pt x="3265" y="25995"/>
                                        <a:pt x="2080" y="24209"/>
                                        <a:pt x="1248" y="22423"/>
                                      </a:cubicBezTo>
                                      <a:cubicBezTo>
                                        <a:pt x="416" y="20439"/>
                                        <a:pt x="0" y="18455"/>
                                        <a:pt x="0" y="16470"/>
                                      </a:cubicBezTo>
                                      <a:cubicBezTo>
                                        <a:pt x="0" y="13891"/>
                                        <a:pt x="416" y="11708"/>
                                        <a:pt x="1248" y="9922"/>
                                      </a:cubicBezTo>
                                      <a:cubicBezTo>
                                        <a:pt x="2080" y="7541"/>
                                        <a:pt x="3265" y="5953"/>
                                        <a:pt x="4803" y="4564"/>
                                      </a:cubicBezTo>
                                      <a:cubicBezTo>
                                        <a:pt x="6341" y="2977"/>
                                        <a:pt x="8114" y="1588"/>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199" name="Shape 34199"/>
                              <wps:cNvSpPr/>
                              <wps:spPr>
                                <a:xfrm>
                                  <a:off x="0" y="354211"/>
                                  <a:ext cx="32797" cy="32742"/>
                                </a:xfrm>
                                <a:custGeom>
                                  <a:avLst/>
                                  <a:gdLst/>
                                  <a:ahLst/>
                                  <a:cxnLst/>
                                  <a:rect l="0" t="0" r="0" b="0"/>
                                  <a:pathLst>
                                    <a:path w="32797" h="32742">
                                      <a:moveTo>
                                        <a:pt x="16398" y="0"/>
                                      </a:moveTo>
                                      <a:cubicBezTo>
                                        <a:pt x="18573" y="0"/>
                                        <a:pt x="20665" y="198"/>
                                        <a:pt x="22674" y="794"/>
                                      </a:cubicBezTo>
                                      <a:cubicBezTo>
                                        <a:pt x="24683" y="1588"/>
                                        <a:pt x="26456" y="2977"/>
                                        <a:pt x="27994" y="4564"/>
                                      </a:cubicBezTo>
                                      <a:cubicBezTo>
                                        <a:pt x="29531" y="5953"/>
                                        <a:pt x="30716" y="7739"/>
                                        <a:pt x="31548" y="9922"/>
                                      </a:cubicBezTo>
                                      <a:cubicBezTo>
                                        <a:pt x="32381" y="11708"/>
                                        <a:pt x="32797" y="13891"/>
                                        <a:pt x="32797" y="16470"/>
                                      </a:cubicBezTo>
                                      <a:cubicBezTo>
                                        <a:pt x="32797" y="18455"/>
                                        <a:pt x="32381" y="20439"/>
                                        <a:pt x="31548" y="22423"/>
                                      </a:cubicBezTo>
                                      <a:cubicBezTo>
                                        <a:pt x="30716" y="24408"/>
                                        <a:pt x="29531" y="26194"/>
                                        <a:pt x="27994" y="27980"/>
                                      </a:cubicBezTo>
                                      <a:cubicBezTo>
                                        <a:pt x="26456" y="29170"/>
                                        <a:pt x="24683" y="30163"/>
                                        <a:pt x="22674" y="31155"/>
                                      </a:cubicBezTo>
                                      <a:cubicBezTo>
                                        <a:pt x="20665" y="31948"/>
                                        <a:pt x="18573" y="32544"/>
                                        <a:pt x="16398" y="32742"/>
                                      </a:cubicBezTo>
                                      <a:cubicBezTo>
                                        <a:pt x="14224" y="32544"/>
                                        <a:pt x="12132" y="31948"/>
                                        <a:pt x="10123" y="31155"/>
                                      </a:cubicBezTo>
                                      <a:cubicBezTo>
                                        <a:pt x="8114" y="30163"/>
                                        <a:pt x="6341" y="29170"/>
                                        <a:pt x="4803" y="27980"/>
                                      </a:cubicBezTo>
                                      <a:cubicBezTo>
                                        <a:pt x="3265" y="26194"/>
                                        <a:pt x="2080" y="24408"/>
                                        <a:pt x="1248" y="22423"/>
                                      </a:cubicBezTo>
                                      <a:cubicBezTo>
                                        <a:pt x="416" y="20439"/>
                                        <a:pt x="0" y="18455"/>
                                        <a:pt x="0" y="16470"/>
                                      </a:cubicBezTo>
                                      <a:cubicBezTo>
                                        <a:pt x="0" y="13891"/>
                                        <a:pt x="416" y="11708"/>
                                        <a:pt x="1248" y="9922"/>
                                      </a:cubicBezTo>
                                      <a:cubicBezTo>
                                        <a:pt x="2080" y="7739"/>
                                        <a:pt x="3265" y="5953"/>
                                        <a:pt x="4803" y="4564"/>
                                      </a:cubicBezTo>
                                      <a:cubicBezTo>
                                        <a:pt x="6341" y="2977"/>
                                        <a:pt x="8114" y="1588"/>
                                        <a:pt x="10123" y="794"/>
                                      </a:cubicBezTo>
                                      <a:cubicBezTo>
                                        <a:pt x="12132" y="198"/>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201" name="Shape 34201"/>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739"/>
                                        <a:pt x="31548" y="9922"/>
                                      </a:cubicBezTo>
                                      <a:cubicBezTo>
                                        <a:pt x="32381" y="11708"/>
                                        <a:pt x="32797" y="13891"/>
                                        <a:pt x="32797" y="16470"/>
                                      </a:cubicBezTo>
                                      <a:cubicBezTo>
                                        <a:pt x="32797" y="18256"/>
                                        <a:pt x="32381" y="20241"/>
                                        <a:pt x="31548" y="22423"/>
                                      </a:cubicBezTo>
                                      <a:cubicBezTo>
                                        <a:pt x="30716" y="24209"/>
                                        <a:pt x="29531" y="25995"/>
                                        <a:pt x="27994" y="27781"/>
                                      </a:cubicBezTo>
                                      <a:cubicBezTo>
                                        <a:pt x="26456" y="29170"/>
                                        <a:pt x="24683" y="30163"/>
                                        <a:pt x="22674" y="31155"/>
                                      </a:cubicBezTo>
                                      <a:cubicBezTo>
                                        <a:pt x="20665" y="31948"/>
                                        <a:pt x="18573" y="32544"/>
                                        <a:pt x="16398" y="32742"/>
                                      </a:cubicBezTo>
                                      <a:cubicBezTo>
                                        <a:pt x="14224" y="32544"/>
                                        <a:pt x="12132" y="31948"/>
                                        <a:pt x="10123" y="31155"/>
                                      </a:cubicBezTo>
                                      <a:cubicBezTo>
                                        <a:pt x="8114" y="30163"/>
                                        <a:pt x="6341" y="29170"/>
                                        <a:pt x="4803" y="27781"/>
                                      </a:cubicBezTo>
                                      <a:cubicBezTo>
                                        <a:pt x="3265" y="25995"/>
                                        <a:pt x="2080" y="24209"/>
                                        <a:pt x="1248" y="22423"/>
                                      </a:cubicBezTo>
                                      <a:cubicBezTo>
                                        <a:pt x="416" y="20241"/>
                                        <a:pt x="0" y="18256"/>
                                        <a:pt x="0" y="16470"/>
                                      </a:cubicBezTo>
                                      <a:cubicBezTo>
                                        <a:pt x="0" y="13891"/>
                                        <a:pt x="416" y="11708"/>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203" name="Shape 34203"/>
                              <wps:cNvSpPr/>
                              <wps:spPr>
                                <a:xfrm>
                                  <a:off x="0" y="590352"/>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739"/>
                                        <a:pt x="31548" y="10120"/>
                                      </a:cubicBezTo>
                                      <a:cubicBezTo>
                                        <a:pt x="32381" y="11906"/>
                                        <a:pt x="32797" y="14089"/>
                                        <a:pt x="32797" y="16470"/>
                                      </a:cubicBezTo>
                                      <a:cubicBezTo>
                                        <a:pt x="32797" y="18256"/>
                                        <a:pt x="32381" y="20241"/>
                                        <a:pt x="31548" y="22423"/>
                                      </a:cubicBezTo>
                                      <a:cubicBezTo>
                                        <a:pt x="30716" y="24209"/>
                                        <a:pt x="29531" y="25995"/>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5995"/>
                                        <a:pt x="2080" y="24209"/>
                                        <a:pt x="1248" y="22423"/>
                                      </a:cubicBezTo>
                                      <a:cubicBezTo>
                                        <a:pt x="416" y="20241"/>
                                        <a:pt x="0" y="18256"/>
                                        <a:pt x="0" y="16470"/>
                                      </a:cubicBezTo>
                                      <a:cubicBezTo>
                                        <a:pt x="0" y="14089"/>
                                        <a:pt x="416" y="11906"/>
                                        <a:pt x="1248" y="10120"/>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205" name="Shape 34205"/>
                              <wps:cNvSpPr/>
                              <wps:spPr>
                                <a:xfrm>
                                  <a:off x="0" y="708422"/>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5953"/>
                                        <a:pt x="30716" y="7739"/>
                                        <a:pt x="31548" y="9922"/>
                                      </a:cubicBezTo>
                                      <a:cubicBezTo>
                                        <a:pt x="32381" y="11708"/>
                                        <a:pt x="32797" y="13891"/>
                                        <a:pt x="32797" y="16470"/>
                                      </a:cubicBezTo>
                                      <a:cubicBezTo>
                                        <a:pt x="32797" y="18455"/>
                                        <a:pt x="32381" y="20439"/>
                                        <a:pt x="31548" y="22622"/>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622"/>
                                      </a:cubicBezTo>
                                      <a:cubicBezTo>
                                        <a:pt x="416" y="20439"/>
                                        <a:pt x="0" y="18455"/>
                                        <a:pt x="0" y="16470"/>
                                      </a:cubicBezTo>
                                      <a:cubicBezTo>
                                        <a:pt x="0" y="13891"/>
                                        <a:pt x="416" y="11708"/>
                                        <a:pt x="1248" y="9922"/>
                                      </a:cubicBezTo>
                                      <a:cubicBezTo>
                                        <a:pt x="2080" y="7739"/>
                                        <a:pt x="3265" y="5953"/>
                                        <a:pt x="4803" y="4564"/>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3899" style="width:2.58243pt;height:58.3594pt;position:absolute;mso-position-horizontal-relative:text;mso-position-horizontal:absolute;margin-left:13.9451pt;mso-position-vertical-relative:text;margin-top:2.09375pt;" coordsize="327,7411">
                      <v:shape id="Shape 34193" style="position:absolute;width:327;height:327;left:0;top:0;" coordsize="32797,32742" path="m16398,0c18573,0,20665,397,22674,992c24683,1786,26456,3175,27994,4763c29531,6152,30716,7739,31548,9922c32381,11906,32797,14089,32797,16470c32797,18256,32381,20241,31548,22225c30716,24209,29531,25995,27994,27980c26456,29369,24683,30361,22674,31155c20665,31948,18573,32544,16398,32742c14224,32544,12132,31948,10123,31155c8114,30361,6341,29369,4803,27980c3265,25995,2080,24209,1248,22225c416,20241,0,18256,0,16470c0,14089,416,11906,1248,9922c2080,7739,3265,6152,4803,4763c6341,3175,8114,1786,10123,992c12132,397,14224,0,16398,0x">
                        <v:stroke weight="0pt" endcap="flat" joinstyle="miter" miterlimit="4" on="false" color="#000000" opacity="0"/>
                        <v:fill on="true" color="#000000"/>
                      </v:shape>
                      <v:shape id="Shape 34195" style="position:absolute;width:327;height:327;left:0;top:1180;" coordsize="32797,32742" path="m16398,0c18573,0,20665,397,22674,992c24683,1588,26456,2977,27994,4763c29531,6152,30716,7739,31548,9922c32381,11708,32797,13891,32797,16470c32797,18653,32381,20638,31548,22622c30716,24606,29531,26392,27994,27980c26456,29369,24683,30559,22674,31353c20665,32147,18573,32544,16398,32742c14224,32544,12132,32147,10123,31353c8114,30559,6341,29369,4803,27980c3265,26392,2080,24606,1248,22622c416,20638,0,18653,0,16470c0,13891,416,11708,1248,9922c2080,7739,3265,6152,4803,4763c6341,2977,8114,1588,10123,992c12132,397,14224,0,16398,0x">
                        <v:stroke weight="0pt" endcap="flat" joinstyle="miter" miterlimit="4" on="false" color="#000000" opacity="0"/>
                        <v:fill on="true" color="#000000"/>
                      </v:shape>
                      <v:shape id="Shape 34197" style="position:absolute;width:327;height:327;left:0;top:2361;" coordsize="32797,32742" path="m16398,0c18573,0,20665,198,22674,794c24683,1588,26456,2977,27994,4564c29531,5953,30716,7541,31548,9922c32381,11708,32797,13891,32797,16470c32797,18455,32381,20439,31548,22423c30716,24209,29531,25995,27994,27781c26456,29170,24683,30361,22674,31155c20665,31948,18573,32544,16398,32742c14224,32544,12132,31948,10123,31155c8114,30361,6341,29170,4803,27781c3265,25995,2080,24209,1248,22423c416,20439,0,18455,0,16470c0,13891,416,11708,1248,9922c2080,7541,3265,5953,4803,4564c6341,2977,8114,1588,10123,794c12132,198,14224,0,16398,0x">
                        <v:stroke weight="0pt" endcap="flat" joinstyle="miter" miterlimit="4" on="false" color="#000000" opacity="0"/>
                        <v:fill on="true" color="#000000"/>
                      </v:shape>
                      <v:shape id="Shape 34199" style="position:absolute;width:327;height:327;left:0;top:3542;" coordsize="32797,32742" path="m16398,0c18573,0,20665,198,22674,794c24683,1588,26456,2977,27994,4564c29531,5953,30716,7739,31548,9922c32381,11708,32797,13891,32797,16470c32797,18455,32381,20439,31548,22423c30716,24408,29531,26194,27994,27980c26456,29170,24683,30163,22674,31155c20665,31948,18573,32544,16398,32742c14224,32544,12132,31948,10123,31155c8114,30163,6341,29170,4803,27980c3265,26194,2080,24408,1248,22423c416,20439,0,18455,0,16470c0,13891,416,11708,1248,9922c2080,7739,3265,5953,4803,4564c6341,2977,8114,1588,10123,794c12132,198,14224,0,16398,0x">
                        <v:stroke weight="0pt" endcap="flat" joinstyle="miter" miterlimit="4" on="false" color="#000000" opacity="0"/>
                        <v:fill on="true" color="#000000"/>
                      </v:shape>
                      <v:shape id="Shape 34201" style="position:absolute;width:327;height:327;left:0;top:4722;" coordsize="32797,32742" path="m16398,0c18573,0,20665,397,22674,1191c24683,1786,26456,3175,27994,4763c29531,6152,30716,7739,31548,9922c32381,11708,32797,13891,32797,16470c32797,18256,32381,20241,31548,22423c30716,24209,29531,25995,27994,27781c26456,29170,24683,30163,22674,31155c20665,31948,18573,32544,16398,32742c14224,32544,12132,31948,10123,31155c8114,30163,6341,29170,4803,27781c3265,25995,2080,24209,1248,22423c416,20241,0,18256,0,16470c0,13891,416,11708,1248,9922c2080,7739,3265,6152,4803,4763c6341,3175,8114,1786,10123,992c12132,397,14224,0,16398,0x">
                        <v:stroke weight="0pt" endcap="flat" joinstyle="miter" miterlimit="4" on="false" color="#000000" opacity="0"/>
                        <v:fill on="true" color="#000000"/>
                      </v:shape>
                      <v:shape id="Shape 34203" style="position:absolute;width:327;height:327;left:0;top:5903;" coordsize="32797,32742" path="m16398,0c18573,0,20665,397,22674,1191c24683,1786,26456,3175,27994,4763c29531,6152,30716,7739,31548,10120c32381,11906,32797,14089,32797,16470c32797,18256,32381,20241,31548,22423c30716,24209,29531,25995,27994,27980c26456,29369,24683,30361,22674,31353c20665,32147,18573,32544,16398,32742c14224,32544,12132,32147,10123,31353c8114,30361,6341,29369,4803,27980c3265,25995,2080,24209,1248,22423c416,20241,0,18256,0,16470c0,14089,416,11906,1248,10120c2080,7739,3265,6152,4803,4763c6341,3175,8114,1786,10123,992c12132,397,14224,0,16398,0x">
                        <v:stroke weight="0pt" endcap="flat" joinstyle="miter" miterlimit="4" on="false" color="#000000" opacity="0"/>
                        <v:fill on="true" color="#000000"/>
                      </v:shape>
                      <v:shape id="Shape 34205" style="position:absolute;width:327;height:327;left:0;top:7084;" coordsize="32797,32742" path="m16398,0c18573,0,20665,397,22674,1191c24683,1786,26456,2977,27994,4564c29531,5953,30716,7739,31548,9922c32381,11708,32797,13891,32797,16470c32797,18455,32381,20439,31548,22622c30716,24408,29531,26194,27994,27980c26456,29369,24683,30361,22674,31353c20665,32147,18573,32544,16398,32742c14224,32544,12132,32147,10123,31353c8114,30361,6341,29369,4803,27980c3265,26194,2080,24408,1248,22622c416,20439,0,18455,0,16470c0,13891,416,11708,1248,9922c2080,7739,3265,5953,4803,4564c6341,2977,8114,1588,10123,992c12132,397,14224,0,16398,0x">
                        <v:stroke weight="0pt" endcap="flat" joinstyle="miter" miterlimit="4" on="false" color="#000000" opacity="0"/>
                        <v:fill on="true" color="#000000"/>
                      </v:shape>
                      <w10:wrap type="square"/>
                    </v:group>
                  </w:pict>
                </mc:Fallback>
              </mc:AlternateContent>
            </w:r>
            <w:r>
              <w:t>Пассивность, смирение с тем, что происходит; чрезмерная уступчивость, заискивающее поведение; псевдовзрослое поведение; агрессивность; лживость, воровство;</w:t>
            </w:r>
          </w:p>
          <w:p w:rsidR="006B7ED0" w:rsidRDefault="00460C1A">
            <w:pPr>
              <w:spacing w:after="0" w:line="259" w:lineRule="auto"/>
              <w:ind w:left="248" w:right="2534" w:firstLine="0"/>
            </w:pPr>
            <w:r>
              <w:t>жестокость по отношению к животным; склонность к поджогам</w:t>
            </w:r>
          </w:p>
        </w:tc>
      </w:tr>
      <w:tr w:rsidR="006B7ED0">
        <w:trPr>
          <w:trHeight w:val="1694"/>
        </w:trPr>
        <w:tc>
          <w:tcPr>
            <w:tcW w:w="208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jc w:val="both"/>
            </w:pPr>
            <w:r>
              <w:t>Младший школьный возраст</w:t>
            </w:r>
          </w:p>
        </w:tc>
        <w:tc>
          <w:tcPr>
            <w:tcW w:w="663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33" w:lineRule="auto"/>
              <w:ind w:left="248" w:right="2517" w:firstLine="0"/>
            </w:pPr>
            <w:r>
              <w:rPr>
                <w:rFonts w:ascii="Calibri" w:eastAsia="Calibri" w:hAnsi="Calibri" w:cs="Calibri"/>
                <w:noProof/>
                <w:sz w:val="22"/>
              </w:rPr>
              <mc:AlternateContent>
                <mc:Choice Requires="wpg">
                  <w:drawing>
                    <wp:anchor distT="0" distB="0" distL="114300" distR="114300" simplePos="0" relativeHeight="252177408" behindDoc="0" locked="0" layoutInCell="1" allowOverlap="1">
                      <wp:simplePos x="0" y="0"/>
                      <wp:positionH relativeFrom="column">
                        <wp:posOffset>177102</wp:posOffset>
                      </wp:positionH>
                      <wp:positionV relativeFrom="paragraph">
                        <wp:posOffset>26591</wp:posOffset>
                      </wp:positionV>
                      <wp:extent cx="32797" cy="741164"/>
                      <wp:effectExtent l="0" t="0" r="0" b="0"/>
                      <wp:wrapSquare wrapText="bothSides"/>
                      <wp:docPr id="394152" name="Group 394152"/>
                      <wp:cNvGraphicFramePr/>
                      <a:graphic xmlns:a="http://schemas.openxmlformats.org/drawingml/2006/main">
                        <a:graphicData uri="http://schemas.microsoft.com/office/word/2010/wordprocessingGroup">
                          <wpg:wgp>
                            <wpg:cNvGrpSpPr/>
                            <wpg:grpSpPr>
                              <a:xfrm>
                                <a:off x="0" y="0"/>
                                <a:ext cx="32797" cy="741164"/>
                                <a:chOff x="0" y="0"/>
                                <a:chExt cx="32797" cy="741164"/>
                              </a:xfrm>
                            </wpg:grpSpPr>
                            <wps:wsp>
                              <wps:cNvPr id="34208" name="Shape 34208"/>
                              <wps:cNvSpPr/>
                              <wps:spPr>
                                <a:xfrm>
                                  <a:off x="0" y="0"/>
                                  <a:ext cx="32797" cy="32742"/>
                                </a:xfrm>
                                <a:custGeom>
                                  <a:avLst/>
                                  <a:gdLst/>
                                  <a:ahLst/>
                                  <a:cxnLst/>
                                  <a:rect l="0" t="0" r="0" b="0"/>
                                  <a:pathLst>
                                    <a:path w="32797" h="32742">
                                      <a:moveTo>
                                        <a:pt x="16398" y="0"/>
                                      </a:moveTo>
                                      <a:cubicBezTo>
                                        <a:pt x="18573" y="0"/>
                                        <a:pt x="20665" y="397"/>
                                        <a:pt x="22674" y="992"/>
                                      </a:cubicBezTo>
                                      <a:cubicBezTo>
                                        <a:pt x="24683" y="1588"/>
                                        <a:pt x="26456" y="2977"/>
                                        <a:pt x="27994" y="4763"/>
                                      </a:cubicBezTo>
                                      <a:cubicBezTo>
                                        <a:pt x="29531" y="6152"/>
                                        <a:pt x="30716" y="7739"/>
                                        <a:pt x="31548" y="9922"/>
                                      </a:cubicBezTo>
                                      <a:cubicBezTo>
                                        <a:pt x="32381" y="11708"/>
                                        <a:pt x="32797" y="13891"/>
                                        <a:pt x="32797" y="16470"/>
                                      </a:cubicBezTo>
                                      <a:cubicBezTo>
                                        <a:pt x="32797" y="18653"/>
                                        <a:pt x="32381" y="20638"/>
                                        <a:pt x="31548" y="22622"/>
                                      </a:cubicBezTo>
                                      <a:cubicBezTo>
                                        <a:pt x="30716" y="24606"/>
                                        <a:pt x="29531" y="26392"/>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392"/>
                                        <a:pt x="2080" y="24606"/>
                                        <a:pt x="1248" y="22622"/>
                                      </a:cubicBezTo>
                                      <a:cubicBezTo>
                                        <a:pt x="416" y="20638"/>
                                        <a:pt x="0" y="18653"/>
                                        <a:pt x="0" y="16470"/>
                                      </a:cubicBezTo>
                                      <a:cubicBezTo>
                                        <a:pt x="0" y="13891"/>
                                        <a:pt x="416" y="11708"/>
                                        <a:pt x="1248" y="9922"/>
                                      </a:cubicBezTo>
                                      <a:cubicBezTo>
                                        <a:pt x="2080" y="7739"/>
                                        <a:pt x="3265" y="6152"/>
                                        <a:pt x="4803" y="4763"/>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210" name="Shape 34210"/>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5953"/>
                                        <a:pt x="30716" y="7739"/>
                                        <a:pt x="31548" y="9922"/>
                                      </a:cubicBezTo>
                                      <a:cubicBezTo>
                                        <a:pt x="32381" y="11708"/>
                                        <a:pt x="32797" y="13891"/>
                                        <a:pt x="32797" y="16470"/>
                                      </a:cubicBezTo>
                                      <a:cubicBezTo>
                                        <a:pt x="32797" y="18256"/>
                                        <a:pt x="32381" y="20241"/>
                                        <a:pt x="31548" y="22423"/>
                                      </a:cubicBezTo>
                                      <a:cubicBezTo>
                                        <a:pt x="30716" y="24408"/>
                                        <a:pt x="29531" y="26194"/>
                                        <a:pt x="27994" y="27980"/>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980"/>
                                      </a:cubicBezTo>
                                      <a:cubicBezTo>
                                        <a:pt x="3265" y="26194"/>
                                        <a:pt x="2080" y="24408"/>
                                        <a:pt x="1248" y="22423"/>
                                      </a:cubicBezTo>
                                      <a:cubicBezTo>
                                        <a:pt x="416" y="20241"/>
                                        <a:pt x="0" y="18256"/>
                                        <a:pt x="0" y="16470"/>
                                      </a:cubicBezTo>
                                      <a:cubicBezTo>
                                        <a:pt x="0" y="13891"/>
                                        <a:pt x="416" y="11708"/>
                                        <a:pt x="1248" y="9922"/>
                                      </a:cubicBezTo>
                                      <a:cubicBezTo>
                                        <a:pt x="2080" y="7739"/>
                                        <a:pt x="3265" y="5953"/>
                                        <a:pt x="4803" y="4564"/>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212" name="Shape 34212"/>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5953"/>
                                        <a:pt x="30716" y="7739"/>
                                        <a:pt x="31548" y="9922"/>
                                      </a:cubicBezTo>
                                      <a:cubicBezTo>
                                        <a:pt x="32381" y="11708"/>
                                        <a:pt x="32797" y="13891"/>
                                        <a:pt x="32797" y="16470"/>
                                      </a:cubicBezTo>
                                      <a:cubicBezTo>
                                        <a:pt x="32797" y="18256"/>
                                        <a:pt x="32381" y="20241"/>
                                        <a:pt x="31548" y="22423"/>
                                      </a:cubicBezTo>
                                      <a:cubicBezTo>
                                        <a:pt x="30716" y="24209"/>
                                        <a:pt x="29531" y="25797"/>
                                        <a:pt x="27994" y="27781"/>
                                      </a:cubicBezTo>
                                      <a:cubicBezTo>
                                        <a:pt x="26456" y="29170"/>
                                        <a:pt x="24683" y="30163"/>
                                        <a:pt x="22674" y="31155"/>
                                      </a:cubicBezTo>
                                      <a:cubicBezTo>
                                        <a:pt x="20665" y="31948"/>
                                        <a:pt x="18573" y="32544"/>
                                        <a:pt x="16398" y="32742"/>
                                      </a:cubicBezTo>
                                      <a:cubicBezTo>
                                        <a:pt x="14224" y="32544"/>
                                        <a:pt x="12132" y="31948"/>
                                        <a:pt x="10123" y="31155"/>
                                      </a:cubicBezTo>
                                      <a:cubicBezTo>
                                        <a:pt x="8114" y="30163"/>
                                        <a:pt x="6341" y="29170"/>
                                        <a:pt x="4803" y="27781"/>
                                      </a:cubicBezTo>
                                      <a:cubicBezTo>
                                        <a:pt x="3265" y="25797"/>
                                        <a:pt x="2080" y="24209"/>
                                        <a:pt x="1248" y="22423"/>
                                      </a:cubicBezTo>
                                      <a:cubicBezTo>
                                        <a:pt x="416" y="20241"/>
                                        <a:pt x="0" y="18256"/>
                                        <a:pt x="0" y="16470"/>
                                      </a:cubicBezTo>
                                      <a:cubicBezTo>
                                        <a:pt x="0" y="13891"/>
                                        <a:pt x="416" y="11708"/>
                                        <a:pt x="1248" y="9922"/>
                                      </a:cubicBezTo>
                                      <a:cubicBezTo>
                                        <a:pt x="2080" y="7739"/>
                                        <a:pt x="3265" y="5953"/>
                                        <a:pt x="4803" y="4564"/>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214" name="Shape 34214"/>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739"/>
                                        <a:pt x="31548" y="9723"/>
                                      </a:cubicBezTo>
                                      <a:cubicBezTo>
                                        <a:pt x="32381" y="11708"/>
                                        <a:pt x="32797" y="13891"/>
                                        <a:pt x="32797" y="16470"/>
                                      </a:cubicBezTo>
                                      <a:cubicBezTo>
                                        <a:pt x="32797" y="18256"/>
                                        <a:pt x="32381" y="20241"/>
                                        <a:pt x="31548" y="22423"/>
                                      </a:cubicBezTo>
                                      <a:cubicBezTo>
                                        <a:pt x="30716" y="24209"/>
                                        <a:pt x="29531" y="25797"/>
                                        <a:pt x="27994" y="27781"/>
                                      </a:cubicBezTo>
                                      <a:cubicBezTo>
                                        <a:pt x="26456" y="29170"/>
                                        <a:pt x="24683" y="30163"/>
                                        <a:pt x="22674" y="31155"/>
                                      </a:cubicBezTo>
                                      <a:cubicBezTo>
                                        <a:pt x="20665" y="32147"/>
                                        <a:pt x="18573" y="32544"/>
                                        <a:pt x="16398" y="32742"/>
                                      </a:cubicBezTo>
                                      <a:cubicBezTo>
                                        <a:pt x="14224" y="32544"/>
                                        <a:pt x="12132" y="32147"/>
                                        <a:pt x="10123" y="31155"/>
                                      </a:cubicBezTo>
                                      <a:cubicBezTo>
                                        <a:pt x="8114" y="30163"/>
                                        <a:pt x="6341" y="29170"/>
                                        <a:pt x="4803" y="27781"/>
                                      </a:cubicBezTo>
                                      <a:cubicBezTo>
                                        <a:pt x="3265" y="25797"/>
                                        <a:pt x="2080" y="24209"/>
                                        <a:pt x="1248" y="22423"/>
                                      </a:cubicBezTo>
                                      <a:cubicBezTo>
                                        <a:pt x="416" y="20241"/>
                                        <a:pt x="0" y="18256"/>
                                        <a:pt x="0" y="16470"/>
                                      </a:cubicBezTo>
                                      <a:cubicBezTo>
                                        <a:pt x="0" y="13891"/>
                                        <a:pt x="416" y="11708"/>
                                        <a:pt x="1248" y="9723"/>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216" name="Shape 34216"/>
                              <wps:cNvSpPr/>
                              <wps:spPr>
                                <a:xfrm>
                                  <a:off x="0" y="472281"/>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938"/>
                                        <a:pt x="31548" y="9922"/>
                                      </a:cubicBezTo>
                                      <a:cubicBezTo>
                                        <a:pt x="32381" y="12105"/>
                                        <a:pt x="32797" y="14089"/>
                                        <a:pt x="32797" y="16470"/>
                                      </a:cubicBezTo>
                                      <a:cubicBezTo>
                                        <a:pt x="32797" y="18455"/>
                                        <a:pt x="32381" y="20439"/>
                                        <a:pt x="31548"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2105"/>
                                        <a:pt x="1248" y="10120"/>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218" name="Shape 34218"/>
                              <wps:cNvSpPr/>
                              <wps:spPr>
                                <a:xfrm>
                                  <a:off x="0" y="590352"/>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739"/>
                                        <a:pt x="31548" y="9922"/>
                                      </a:cubicBezTo>
                                      <a:cubicBezTo>
                                        <a:pt x="32381" y="11906"/>
                                        <a:pt x="32797" y="14089"/>
                                        <a:pt x="32797" y="16470"/>
                                      </a:cubicBezTo>
                                      <a:cubicBezTo>
                                        <a:pt x="32797" y="18455"/>
                                        <a:pt x="32381" y="20439"/>
                                        <a:pt x="31548" y="22622"/>
                                      </a:cubicBezTo>
                                      <a:cubicBezTo>
                                        <a:pt x="30716" y="24408"/>
                                        <a:pt x="29531" y="26194"/>
                                        <a:pt x="27994" y="27980"/>
                                      </a:cubicBezTo>
                                      <a:cubicBezTo>
                                        <a:pt x="26456" y="29369"/>
                                        <a:pt x="24683" y="30559"/>
                                        <a:pt x="22674" y="31353"/>
                                      </a:cubicBezTo>
                                      <a:cubicBezTo>
                                        <a:pt x="20665" y="32345"/>
                                        <a:pt x="18573" y="32742"/>
                                        <a:pt x="16398" y="32742"/>
                                      </a:cubicBezTo>
                                      <a:cubicBezTo>
                                        <a:pt x="14224" y="32742"/>
                                        <a:pt x="12132" y="32345"/>
                                        <a:pt x="10123" y="31353"/>
                                      </a:cubicBezTo>
                                      <a:cubicBezTo>
                                        <a:pt x="8114" y="30559"/>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220" name="Shape 34220"/>
                              <wps:cNvSpPr/>
                              <wps:spPr>
                                <a:xfrm>
                                  <a:off x="0" y="708422"/>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5953"/>
                                        <a:pt x="30716" y="7739"/>
                                        <a:pt x="31548" y="9723"/>
                                      </a:cubicBezTo>
                                      <a:cubicBezTo>
                                        <a:pt x="32381" y="11708"/>
                                        <a:pt x="32797" y="13891"/>
                                        <a:pt x="32797" y="16470"/>
                                      </a:cubicBezTo>
                                      <a:cubicBezTo>
                                        <a:pt x="32797" y="18455"/>
                                        <a:pt x="32381" y="20439"/>
                                        <a:pt x="31548" y="22622"/>
                                      </a:cubicBezTo>
                                      <a:cubicBezTo>
                                        <a:pt x="30716" y="24408"/>
                                        <a:pt x="29531" y="25995"/>
                                        <a:pt x="27994" y="27781"/>
                                      </a:cubicBezTo>
                                      <a:cubicBezTo>
                                        <a:pt x="26456" y="29170"/>
                                        <a:pt x="24683" y="30163"/>
                                        <a:pt x="22674" y="31155"/>
                                      </a:cubicBezTo>
                                      <a:cubicBezTo>
                                        <a:pt x="20665" y="31948"/>
                                        <a:pt x="18573" y="32544"/>
                                        <a:pt x="16398" y="32742"/>
                                      </a:cubicBezTo>
                                      <a:cubicBezTo>
                                        <a:pt x="14224" y="32544"/>
                                        <a:pt x="12132" y="31948"/>
                                        <a:pt x="10123" y="31155"/>
                                      </a:cubicBezTo>
                                      <a:cubicBezTo>
                                        <a:pt x="8114" y="30163"/>
                                        <a:pt x="6341" y="29170"/>
                                        <a:pt x="4803" y="27781"/>
                                      </a:cubicBezTo>
                                      <a:cubicBezTo>
                                        <a:pt x="3265" y="25995"/>
                                        <a:pt x="2080" y="24209"/>
                                        <a:pt x="1248" y="22423"/>
                                      </a:cubicBezTo>
                                      <a:cubicBezTo>
                                        <a:pt x="416" y="20439"/>
                                        <a:pt x="0" y="18455"/>
                                        <a:pt x="0" y="16470"/>
                                      </a:cubicBezTo>
                                      <a:cubicBezTo>
                                        <a:pt x="0" y="13891"/>
                                        <a:pt x="416" y="11708"/>
                                        <a:pt x="1248" y="9723"/>
                                      </a:cubicBezTo>
                                      <a:cubicBezTo>
                                        <a:pt x="2080" y="7739"/>
                                        <a:pt x="3265" y="5953"/>
                                        <a:pt x="4803" y="4564"/>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4152" style="width:2.58243pt;height:58.3594pt;position:absolute;mso-position-horizontal-relative:text;mso-position-horizontal:absolute;margin-left:13.9451pt;mso-position-vertical-relative:text;margin-top:2.09375pt;" coordsize="327,7411">
                      <v:shape id="Shape 34208" style="position:absolute;width:327;height:327;left:0;top:0;" coordsize="32797,32742" path="m16398,0c18573,0,20665,397,22674,992c24683,1588,26456,2977,27994,4763c29531,6152,30716,7739,31548,9922c32381,11708,32797,13891,32797,16470c32797,18653,32381,20638,31548,22622c30716,24606,29531,26392,27994,27980c26456,29369,24683,30361,22674,31353c20665,32147,18573,32544,16398,32742c14224,32544,12132,32147,10123,31353c8114,30361,6341,29369,4803,27980c3265,26392,2080,24606,1248,22622c416,20638,0,18653,0,16470c0,13891,416,11708,1248,9922c2080,7739,3265,6152,4803,4763c6341,2977,8114,1588,10123,992c12132,397,14224,0,16398,0x">
                        <v:stroke weight="0pt" endcap="flat" joinstyle="miter" miterlimit="4" on="false" color="#000000" opacity="0"/>
                        <v:fill on="true" color="#000000"/>
                      </v:shape>
                      <v:shape id="Shape 34210" style="position:absolute;width:327;height:327;left:0;top:1180;" coordsize="32797,32742" path="m16398,0c18573,0,20665,397,22674,1191c24683,1786,26456,2977,27994,4564c29531,5953,30716,7739,31548,9922c32381,11708,32797,13891,32797,16470c32797,18256,32381,20241,31548,22423c30716,24408,29531,26194,27994,27980c26456,29369,24683,30361,22674,31353c20665,32147,18573,32544,16398,32742c14224,32544,12132,32147,10123,31353c8114,30361,6341,29369,4803,27980c3265,26194,2080,24408,1248,22423c416,20241,0,18256,0,16470c0,13891,416,11708,1248,9922c2080,7739,3265,5953,4803,4564c6341,2977,8114,1588,10123,992c12132,397,14224,0,16398,0x">
                        <v:stroke weight="0pt" endcap="flat" joinstyle="miter" miterlimit="4" on="false" color="#000000" opacity="0"/>
                        <v:fill on="true" color="#000000"/>
                      </v:shape>
                      <v:shape id="Shape 34212" style="position:absolute;width:327;height:327;left:0;top:2361;" coordsize="32797,32742" path="m16398,0c18573,0,20665,397,22674,1191c24683,1786,26456,2977,27994,4564c29531,5953,30716,7739,31548,9922c32381,11708,32797,13891,32797,16470c32797,18256,32381,20241,31548,22423c30716,24209,29531,25797,27994,27781c26456,29170,24683,30163,22674,31155c20665,31948,18573,32544,16398,32742c14224,32544,12132,31948,10123,31155c8114,30163,6341,29170,4803,27781c3265,25797,2080,24209,1248,22423c416,20241,0,18256,0,16470c0,13891,416,11708,1248,9922c2080,7739,3265,5953,4803,4564c6341,2977,8114,1588,10123,992c12132,397,14224,0,16398,0x">
                        <v:stroke weight="0pt" endcap="flat" joinstyle="miter" miterlimit="4" on="false" color="#000000" opacity="0"/>
                        <v:fill on="true" color="#000000"/>
                      </v:shape>
                      <v:shape id="Shape 34214" style="position:absolute;width:327;height:327;left:0;top:3542;" coordsize="32797,32742" path="m16398,0c18573,0,20665,397,22674,1191c24683,1786,26456,3175,27994,4763c29531,6152,30716,7739,31548,9723c32381,11708,32797,13891,32797,16470c32797,18256,32381,20241,31548,22423c30716,24209,29531,25797,27994,27781c26456,29170,24683,30163,22674,31155c20665,32147,18573,32544,16398,32742c14224,32544,12132,32147,10123,31155c8114,30163,6341,29170,4803,27781c3265,25797,2080,24209,1248,22423c416,20241,0,18256,0,16470c0,13891,416,11708,1248,9723c2080,7739,3265,6152,4803,4763c6341,3175,8114,1786,10123,992c12132,397,14224,0,16398,0x">
                        <v:stroke weight="0pt" endcap="flat" joinstyle="miter" miterlimit="4" on="false" color="#000000" opacity="0"/>
                        <v:fill on="true" color="#000000"/>
                      </v:shape>
                      <v:shape id="Shape 34216" style="position:absolute;width:327;height:327;left:0;top:4722;" coordsize="32797,32742" path="m16398,0c18573,0,20665,397,22674,1191c24683,1786,26456,3175,27994,4763c29531,6152,30716,7938,31548,9922c32381,12105,32797,14089,32797,16470c32797,18455,32381,20439,31548,22622c30716,24408,29531,26194,27994,27980c26456,29369,24683,30361,22674,31155c20665,32147,18573,32544,16398,32742c14224,32544,12132,32147,10123,31155c8114,30361,6341,29369,4803,27980c3265,26194,2080,24408,1248,22622c416,20439,0,18455,0,16470c0,14089,416,12105,1248,10120c2080,7938,3265,6152,4803,4763c6341,3175,8114,1786,10123,992c12132,397,14224,0,16398,0x">
                        <v:stroke weight="0pt" endcap="flat" joinstyle="miter" miterlimit="4" on="false" color="#000000" opacity="0"/>
                        <v:fill on="true" color="#000000"/>
                      </v:shape>
                      <v:shape id="Shape 34218" style="position:absolute;width:327;height:327;left:0;top:5903;" coordsize="32797,32742" path="m16398,0c18573,0,20665,397,22674,1191c24683,1786,26456,3175,27994,4763c29531,6152,30716,7739,31548,9922c32381,11906,32797,14089,32797,16470c32797,18455,32381,20439,31548,22622c30716,24408,29531,26194,27994,27980c26456,29369,24683,30559,22674,31353c20665,32345,18573,32742,16398,32742c14224,32742,12132,32345,10123,31353c8114,30559,6341,29369,4803,27980c3265,26194,2080,24408,1248,22622c416,20439,0,18455,0,16470c0,14089,416,11906,1248,9922c2080,7739,3265,6152,4803,4763c6341,3175,8114,1786,10123,992c12132,397,14224,0,16398,0x">
                        <v:stroke weight="0pt" endcap="flat" joinstyle="miter" miterlimit="4" on="false" color="#000000" opacity="0"/>
                        <v:fill on="true" color="#000000"/>
                      </v:shape>
                      <v:shape id="Shape 34220" style="position:absolute;width:327;height:327;left:0;top:7084;" coordsize="32797,32742" path="m16398,0c18573,0,20665,397,22674,1191c24683,1786,26456,2977,27994,4564c29531,5953,30716,7739,31548,9723c32381,11708,32797,13891,32797,16470c32797,18455,32381,20439,31548,22622c30716,24408,29531,25995,27994,27781c26456,29170,24683,30163,22674,31155c20665,31948,18573,32544,16398,32742c14224,32544,12132,31948,10123,31155c8114,30163,6341,29170,4803,27781c3265,25995,2080,24209,1248,22423c416,20439,0,18455,0,16470c0,13891,416,11708,1248,9723c2080,7739,3265,5953,4803,4564c6341,2977,8114,1588,10123,992c12132,397,14224,0,16398,0x">
                        <v:stroke weight="0pt" endcap="flat" joinstyle="miter" miterlimit="4" on="false" color="#000000" opacity="0"/>
                        <v:fill on="true" color="#000000"/>
                      </v:shape>
                      <w10:wrap type="square"/>
                    </v:group>
                  </w:pict>
                </mc:Fallback>
              </mc:AlternateContent>
            </w:r>
            <w:r>
              <w:t>Стремление скрыть причину повреждений и травм; боязнь идти домой после школы; одиночество, отсутствие друзей;</w:t>
            </w:r>
          </w:p>
          <w:p w:rsidR="006B7ED0" w:rsidRDefault="00460C1A">
            <w:pPr>
              <w:spacing w:after="0" w:line="259" w:lineRule="auto"/>
              <w:ind w:left="248" w:right="1877" w:firstLine="0"/>
            </w:pPr>
            <w:r>
              <w:t>затрудненная концентрация внимания, плохая успеваемость; агрессивность; воровство; уходы из дома</w:t>
            </w:r>
          </w:p>
        </w:tc>
      </w:tr>
      <w:tr w:rsidR="006B7ED0">
        <w:trPr>
          <w:trHeight w:val="1136"/>
        </w:trPr>
        <w:tc>
          <w:tcPr>
            <w:tcW w:w="2087"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0" w:firstLine="0"/>
            </w:pPr>
            <w:r>
              <w:t>Подростковый возраст</w:t>
            </w:r>
          </w:p>
        </w:tc>
        <w:tc>
          <w:tcPr>
            <w:tcW w:w="6632" w:type="dxa"/>
            <w:tcBorders>
              <w:top w:val="double" w:sz="4" w:space="0" w:color="000000"/>
              <w:left w:val="double" w:sz="4" w:space="0" w:color="000000"/>
              <w:bottom w:val="double" w:sz="4" w:space="0" w:color="000000"/>
              <w:right w:val="double" w:sz="4" w:space="0" w:color="000000"/>
            </w:tcBorders>
            <w:vAlign w:val="center"/>
          </w:tcPr>
          <w:p w:rsidR="006B7ED0" w:rsidRDefault="00460C1A">
            <w:pPr>
              <w:spacing w:after="0" w:line="259" w:lineRule="auto"/>
              <w:ind w:left="248" w:right="3614" w:firstLine="0"/>
            </w:pPr>
            <w:r>
              <w:rPr>
                <w:rFonts w:ascii="Calibri" w:eastAsia="Calibri" w:hAnsi="Calibri" w:cs="Calibri"/>
                <w:noProof/>
                <w:sz w:val="22"/>
              </w:rPr>
              <mc:AlternateContent>
                <mc:Choice Requires="wpg">
                  <w:drawing>
                    <wp:anchor distT="0" distB="0" distL="114300" distR="114300" simplePos="0" relativeHeight="252178432" behindDoc="0" locked="0" layoutInCell="1" allowOverlap="1">
                      <wp:simplePos x="0" y="0"/>
                      <wp:positionH relativeFrom="column">
                        <wp:posOffset>177102</wp:posOffset>
                      </wp:positionH>
                      <wp:positionV relativeFrom="paragraph">
                        <wp:posOffset>26591</wp:posOffset>
                      </wp:positionV>
                      <wp:extent cx="32797" cy="386953"/>
                      <wp:effectExtent l="0" t="0" r="0" b="0"/>
                      <wp:wrapSquare wrapText="bothSides"/>
                      <wp:docPr id="394417" name="Group 394417"/>
                      <wp:cNvGraphicFramePr/>
                      <a:graphic xmlns:a="http://schemas.openxmlformats.org/drawingml/2006/main">
                        <a:graphicData uri="http://schemas.microsoft.com/office/word/2010/wordprocessingGroup">
                          <wpg:wgp>
                            <wpg:cNvGrpSpPr/>
                            <wpg:grpSpPr>
                              <a:xfrm>
                                <a:off x="0" y="0"/>
                                <a:ext cx="32797" cy="386953"/>
                                <a:chOff x="0" y="0"/>
                                <a:chExt cx="32797" cy="386953"/>
                              </a:xfrm>
                            </wpg:grpSpPr>
                            <wps:wsp>
                              <wps:cNvPr id="34223" name="Shape 34223"/>
                              <wps:cNvSpPr/>
                              <wps:spPr>
                                <a:xfrm>
                                  <a:off x="0" y="0"/>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5953"/>
                                        <a:pt x="30716" y="7739"/>
                                        <a:pt x="31548" y="9723"/>
                                      </a:cubicBezTo>
                                      <a:cubicBezTo>
                                        <a:pt x="32381" y="11906"/>
                                        <a:pt x="32797" y="14089"/>
                                        <a:pt x="32797" y="16470"/>
                                      </a:cubicBezTo>
                                      <a:cubicBezTo>
                                        <a:pt x="32797" y="18455"/>
                                        <a:pt x="32381" y="20439"/>
                                        <a:pt x="31548"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723"/>
                                      </a:cubicBezTo>
                                      <a:cubicBezTo>
                                        <a:pt x="2080" y="7739"/>
                                        <a:pt x="3265" y="5953"/>
                                        <a:pt x="4803" y="4564"/>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225" name="Shape 34225"/>
                              <wps:cNvSpPr/>
                              <wps:spPr>
                                <a:xfrm>
                                  <a:off x="0" y="118070"/>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739"/>
                                        <a:pt x="31548" y="9922"/>
                                      </a:cubicBezTo>
                                      <a:cubicBezTo>
                                        <a:pt x="32381" y="11906"/>
                                        <a:pt x="32797" y="14089"/>
                                        <a:pt x="32797" y="16470"/>
                                      </a:cubicBezTo>
                                      <a:cubicBezTo>
                                        <a:pt x="32797" y="18455"/>
                                        <a:pt x="32381" y="20439"/>
                                        <a:pt x="31548" y="22622"/>
                                      </a:cubicBezTo>
                                      <a:cubicBezTo>
                                        <a:pt x="30716" y="24408"/>
                                        <a:pt x="29531" y="25995"/>
                                        <a:pt x="27994" y="27781"/>
                                      </a:cubicBezTo>
                                      <a:cubicBezTo>
                                        <a:pt x="26456" y="29170"/>
                                        <a:pt x="24683" y="30163"/>
                                        <a:pt x="22674" y="31155"/>
                                      </a:cubicBezTo>
                                      <a:cubicBezTo>
                                        <a:pt x="20665" y="32147"/>
                                        <a:pt x="18573" y="32544"/>
                                        <a:pt x="16398" y="32742"/>
                                      </a:cubicBezTo>
                                      <a:cubicBezTo>
                                        <a:pt x="14224" y="32544"/>
                                        <a:pt x="12132" y="32147"/>
                                        <a:pt x="10123" y="31155"/>
                                      </a:cubicBezTo>
                                      <a:cubicBezTo>
                                        <a:pt x="8114" y="30163"/>
                                        <a:pt x="6341" y="29170"/>
                                        <a:pt x="4803" y="27781"/>
                                      </a:cubicBezTo>
                                      <a:cubicBezTo>
                                        <a:pt x="3265" y="25995"/>
                                        <a:pt x="2080" y="24209"/>
                                        <a:pt x="1248" y="22423"/>
                                      </a:cubicBezTo>
                                      <a:cubicBezTo>
                                        <a:pt x="416" y="20439"/>
                                        <a:pt x="0" y="18455"/>
                                        <a:pt x="0" y="16470"/>
                                      </a:cubicBezTo>
                                      <a:cubicBezTo>
                                        <a:pt x="0" y="14089"/>
                                        <a:pt x="416" y="11906"/>
                                        <a:pt x="1248" y="9922"/>
                                      </a:cubicBezTo>
                                      <a:cubicBezTo>
                                        <a:pt x="2080" y="7739"/>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227" name="Shape 34227"/>
                              <wps:cNvSpPr/>
                              <wps:spPr>
                                <a:xfrm>
                                  <a:off x="0" y="236141"/>
                                  <a:ext cx="32797" cy="32742"/>
                                </a:xfrm>
                                <a:custGeom>
                                  <a:avLst/>
                                  <a:gdLst/>
                                  <a:ahLst/>
                                  <a:cxnLst/>
                                  <a:rect l="0" t="0" r="0" b="0"/>
                                  <a:pathLst>
                                    <a:path w="32797" h="32742">
                                      <a:moveTo>
                                        <a:pt x="16398" y="0"/>
                                      </a:moveTo>
                                      <a:cubicBezTo>
                                        <a:pt x="18573" y="0"/>
                                        <a:pt x="20665" y="397"/>
                                        <a:pt x="22674" y="1191"/>
                                      </a:cubicBezTo>
                                      <a:cubicBezTo>
                                        <a:pt x="24683" y="1786"/>
                                        <a:pt x="26456" y="3175"/>
                                        <a:pt x="27994" y="4763"/>
                                      </a:cubicBezTo>
                                      <a:cubicBezTo>
                                        <a:pt x="29531" y="6152"/>
                                        <a:pt x="30716" y="7938"/>
                                        <a:pt x="31548" y="9922"/>
                                      </a:cubicBezTo>
                                      <a:cubicBezTo>
                                        <a:pt x="32381" y="12105"/>
                                        <a:pt x="32797" y="14089"/>
                                        <a:pt x="32797" y="16470"/>
                                      </a:cubicBezTo>
                                      <a:cubicBezTo>
                                        <a:pt x="32797" y="18455"/>
                                        <a:pt x="32381" y="20439"/>
                                        <a:pt x="31548" y="22622"/>
                                      </a:cubicBezTo>
                                      <a:cubicBezTo>
                                        <a:pt x="30716" y="24408"/>
                                        <a:pt x="29531" y="26194"/>
                                        <a:pt x="27994" y="27980"/>
                                      </a:cubicBezTo>
                                      <a:cubicBezTo>
                                        <a:pt x="26456" y="29369"/>
                                        <a:pt x="24683" y="30361"/>
                                        <a:pt x="22674" y="31155"/>
                                      </a:cubicBezTo>
                                      <a:cubicBezTo>
                                        <a:pt x="20665" y="32147"/>
                                        <a:pt x="18573" y="32544"/>
                                        <a:pt x="16398" y="32742"/>
                                      </a:cubicBezTo>
                                      <a:cubicBezTo>
                                        <a:pt x="14224" y="32544"/>
                                        <a:pt x="12132" y="32147"/>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2105"/>
                                        <a:pt x="1248" y="10120"/>
                                      </a:cubicBezTo>
                                      <a:cubicBezTo>
                                        <a:pt x="2080" y="7938"/>
                                        <a:pt x="3265" y="6152"/>
                                        <a:pt x="4803" y="4763"/>
                                      </a:cubicBezTo>
                                      <a:cubicBezTo>
                                        <a:pt x="6341" y="3175"/>
                                        <a:pt x="8114" y="1786"/>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4229" name="Shape 34229"/>
                              <wps:cNvSpPr/>
                              <wps:spPr>
                                <a:xfrm>
                                  <a:off x="0" y="354211"/>
                                  <a:ext cx="32797" cy="32742"/>
                                </a:xfrm>
                                <a:custGeom>
                                  <a:avLst/>
                                  <a:gdLst/>
                                  <a:ahLst/>
                                  <a:cxnLst/>
                                  <a:rect l="0" t="0" r="0" b="0"/>
                                  <a:pathLst>
                                    <a:path w="32797" h="32742">
                                      <a:moveTo>
                                        <a:pt x="16398" y="0"/>
                                      </a:moveTo>
                                      <a:cubicBezTo>
                                        <a:pt x="18573" y="0"/>
                                        <a:pt x="20665" y="397"/>
                                        <a:pt x="22674" y="1191"/>
                                      </a:cubicBezTo>
                                      <a:cubicBezTo>
                                        <a:pt x="24683" y="1786"/>
                                        <a:pt x="26456" y="2977"/>
                                        <a:pt x="27994" y="4564"/>
                                      </a:cubicBezTo>
                                      <a:cubicBezTo>
                                        <a:pt x="29531" y="5953"/>
                                        <a:pt x="30716" y="7739"/>
                                        <a:pt x="31548" y="9723"/>
                                      </a:cubicBezTo>
                                      <a:cubicBezTo>
                                        <a:pt x="32381" y="11906"/>
                                        <a:pt x="32797" y="14089"/>
                                        <a:pt x="32797" y="16470"/>
                                      </a:cubicBezTo>
                                      <a:cubicBezTo>
                                        <a:pt x="32797" y="18455"/>
                                        <a:pt x="32381" y="20439"/>
                                        <a:pt x="31548" y="22622"/>
                                      </a:cubicBezTo>
                                      <a:cubicBezTo>
                                        <a:pt x="30716" y="24408"/>
                                        <a:pt x="29531" y="26194"/>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723"/>
                                      </a:cubicBezTo>
                                      <a:cubicBezTo>
                                        <a:pt x="2080" y="7739"/>
                                        <a:pt x="3265" y="5953"/>
                                        <a:pt x="4803" y="4564"/>
                                      </a:cubicBezTo>
                                      <a:cubicBezTo>
                                        <a:pt x="6341" y="2977"/>
                                        <a:pt x="8114" y="1588"/>
                                        <a:pt x="10123" y="992"/>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4417" style="width:2.58243pt;height:30.4688pt;position:absolute;mso-position-horizontal-relative:text;mso-position-horizontal:absolute;margin-left:13.9451pt;mso-position-vertical-relative:text;margin-top:2.09375pt;" coordsize="327,3869">
                      <v:shape id="Shape 34223" style="position:absolute;width:327;height:327;left:0;top:0;" coordsize="32797,32742" path="m16398,0c18573,0,20665,397,22674,1191c24683,1786,26456,2977,27994,4564c29531,5953,30716,7739,31548,9723c32381,11906,32797,14089,32797,16470c32797,18455,32381,20439,31548,22622c30716,24408,29531,26194,27994,27980c26456,29369,24683,30361,22674,31155c20665,32147,18573,32544,16398,32742c14224,32544,12132,32147,10123,31155c8114,30361,6341,29369,4803,27980c3265,26194,2080,24408,1248,22622c416,20439,0,18455,0,16470c0,14089,416,11906,1248,9723c2080,7739,3265,5953,4803,4564c6341,2977,8114,1588,10123,992c12132,397,14224,0,16398,0x">
                        <v:stroke weight="0pt" endcap="flat" joinstyle="miter" miterlimit="4" on="false" color="#000000" opacity="0"/>
                        <v:fill on="true" color="#000000"/>
                      </v:shape>
                      <v:shape id="Shape 34225" style="position:absolute;width:327;height:327;left:0;top:1180;" coordsize="32797,32742" path="m16398,0c18573,0,20665,397,22674,1191c24683,1786,26456,3175,27994,4763c29531,6152,30716,7739,31548,9922c32381,11906,32797,14089,32797,16470c32797,18455,32381,20439,31548,22622c30716,24408,29531,25995,27994,27781c26456,29170,24683,30163,22674,31155c20665,32147,18573,32544,16398,32742c14224,32544,12132,32147,10123,31155c8114,30163,6341,29170,4803,27781c3265,25995,2080,24209,1248,22423c416,20439,0,18455,0,16470c0,14089,416,11906,1248,9922c2080,7739,3265,6152,4803,4763c6341,3175,8114,1786,10123,992c12132,397,14224,0,16398,0x">
                        <v:stroke weight="0pt" endcap="flat" joinstyle="miter" miterlimit="4" on="false" color="#000000" opacity="0"/>
                        <v:fill on="true" color="#000000"/>
                      </v:shape>
                      <v:shape id="Shape 34227" style="position:absolute;width:327;height:327;left:0;top:2361;" coordsize="32797,32742" path="m16398,0c18573,0,20665,397,22674,1191c24683,1786,26456,3175,27994,4763c29531,6152,30716,7938,31548,9922c32381,12105,32797,14089,32797,16470c32797,18455,32381,20439,31548,22622c30716,24408,29531,26194,27994,27980c26456,29369,24683,30361,22674,31155c20665,32147,18573,32544,16398,32742c14224,32544,12132,32147,10123,31155c8114,30361,6341,29369,4803,27980c3265,26194,2080,24408,1248,22622c416,20439,0,18455,0,16470c0,14089,416,12105,1248,10120c2080,7938,3265,6152,4803,4763c6341,3175,8114,1786,10123,992c12132,397,14224,0,16398,0x">
                        <v:stroke weight="0pt" endcap="flat" joinstyle="miter" miterlimit="4" on="false" color="#000000" opacity="0"/>
                        <v:fill on="true" color="#000000"/>
                      </v:shape>
                      <v:shape id="Shape 34229" style="position:absolute;width:327;height:327;left:0;top:3542;" coordsize="32797,32742" path="m16398,0c18573,0,20665,397,22674,1191c24683,1786,26456,2977,27994,4564c29531,5953,30716,7739,31548,9723c32381,11906,32797,14089,32797,16470c32797,18455,32381,20439,31548,22622c30716,24408,29531,26194,27994,27980c26456,29369,24683,30361,22674,31155c20665,31948,18573,32544,16398,32742c14224,32544,12132,31948,10123,31155c8114,30361,6341,29369,4803,27980c3265,26194,2080,24408,1248,22622c416,20439,0,18455,0,16470c0,14089,416,11906,1248,9723c2080,7739,3265,5953,4803,4564c6341,2977,8114,1588,10123,992c12132,397,14224,0,16398,0x">
                        <v:stroke weight="0pt" endcap="flat" joinstyle="miter" miterlimit="4" on="false" color="#000000" opacity="0"/>
                        <v:fill on="true" color="#000000"/>
                      </v:shape>
                      <w10:wrap type="square"/>
                    </v:group>
                  </w:pict>
                </mc:Fallback>
              </mc:AlternateContent>
            </w:r>
            <w:r>
              <w:t>Бродяжничество; делинквентное поведение; употребление алкоголя, наркотиков; депрессия, суицидальные попытки</w:t>
            </w:r>
          </w:p>
        </w:tc>
      </w:tr>
    </w:tbl>
    <w:p w:rsidR="006B7ED0" w:rsidRDefault="00460C1A">
      <w:pPr>
        <w:ind w:left="93" w:right="15"/>
      </w:pPr>
      <w:r>
        <w:t>В основу модели оказания помощи детям, пострадавшим от жестокого обращения, положены два ключевых направления.</w:t>
      </w:r>
    </w:p>
    <w:p w:rsidR="006B7ED0" w:rsidRDefault="00460C1A">
      <w:pPr>
        <w:ind w:left="93" w:right="242"/>
      </w:pPr>
      <w:r>
        <w:rPr>
          <w:b/>
        </w:rPr>
        <w:t>Первое направление</w:t>
      </w:r>
      <w:r>
        <w:t xml:space="preserve"> основывается на т</w:t>
      </w:r>
      <w:r>
        <w:t>ом, что значительная часть случаев насилия над детьми, по поводу которых граждане обращаются за помощью, являются преступлениями. По этой причине обязательным элементом помощи, оказываемой детям и их семьям, становится правовая поддержка. Специалисты социа</w:t>
      </w:r>
      <w:r>
        <w:t>льного центра тесно взаимодействуют с правоохранительными органами, оказывают им содействие при расследовании преступлений в отношении детей.</w:t>
      </w:r>
    </w:p>
    <w:p w:rsidR="006B7ED0" w:rsidRDefault="00460C1A">
      <w:pPr>
        <w:ind w:left="93" w:right="15"/>
      </w:pPr>
      <w:r>
        <w:rPr>
          <w:b/>
        </w:rPr>
        <w:t xml:space="preserve">Второе направление </w:t>
      </w:r>
      <w:r>
        <w:t>основывается на том, что жестокое обращение с ребенком, особенно сексуальное насилие, становитс</w:t>
      </w:r>
      <w:r>
        <w:t>я для него тяжелой психической травмой. Для устранения психических последствий жестокого обращения ребенку необходимо оказание квалифицированной психологической, а в ряде случаев и психиатрической помощи.</w:t>
      </w:r>
    </w:p>
    <w:p w:rsidR="006B7ED0" w:rsidRDefault="00460C1A">
      <w:pPr>
        <w:spacing w:after="271"/>
        <w:ind w:left="93" w:right="459"/>
      </w:pPr>
      <w:r>
        <w:t>Мероприятия по лечению таких детей носят комплексны</w:t>
      </w:r>
      <w:r>
        <w:t>й характер. При наличии медицинских показаний ребенка следует госпитализировать. В сопроводительном документе необходимо сообщить о факте жестокого обращения, по возможности привести конкретные цитаты больного. В лечении таких детей необходимо участие детс</w:t>
      </w:r>
      <w:r>
        <w:t>кого психиатра, психоневролога, невролога, психотерапевта, педиатра, специалиста службы социальной защиты.</w:t>
      </w:r>
    </w:p>
    <w:p w:rsidR="006B7ED0" w:rsidRDefault="00460C1A">
      <w:pPr>
        <w:spacing w:after="99" w:line="259" w:lineRule="auto"/>
        <w:ind w:left="93"/>
      </w:pPr>
      <w:r>
        <w:rPr>
          <w:b/>
          <w:sz w:val="25"/>
        </w:rPr>
        <w:t>Глава 29. Патогенное воздействие факторов окружающей среды</w:t>
      </w:r>
    </w:p>
    <w:p w:rsidR="006B7ED0" w:rsidRDefault="00460C1A">
      <w:pPr>
        <w:spacing w:after="0" w:line="259" w:lineRule="auto"/>
        <w:ind w:left="93"/>
      </w:pPr>
      <w:r>
        <w:rPr>
          <w:i/>
        </w:rPr>
        <w:t>Б.М. Блохин, Е.Ю. Овчаренко</w:t>
      </w:r>
    </w:p>
    <w:p w:rsidR="006B7ED0" w:rsidRDefault="00460C1A">
      <w:pPr>
        <w:ind w:left="93" w:right="15"/>
      </w:pPr>
      <w:r>
        <w:t>Укачивание, морская и воздушная болезнь движения (кинетозы)</w:t>
      </w:r>
    </w:p>
    <w:p w:rsidR="006B7ED0" w:rsidRDefault="00460C1A">
      <w:pPr>
        <w:ind w:left="93" w:right="112"/>
      </w:pPr>
      <w:r>
        <w:t>Высокочастотная вибрация, особенно в диапазоне 100–250 Гц, вызывает спазм сосудов, в то время как состояние укачивания обусловлено низкочастотной вибрацией (до 16 Гц). Особенности реакций организма на вибрацию зависят от биологически присущей отдельным орг</w:t>
      </w:r>
      <w:r>
        <w:t xml:space="preserve">анам и телу в целом резонансной частоте </w:t>
      </w:r>
      <w:r>
        <w:rPr>
          <w:b/>
        </w:rPr>
        <w:t>(табл. 29.1)</w:t>
      </w:r>
      <w:r>
        <w:t>.</w:t>
      </w:r>
    </w:p>
    <w:p w:rsidR="006B7ED0" w:rsidRDefault="00460C1A">
      <w:pPr>
        <w:ind w:left="93" w:right="15"/>
      </w:pPr>
      <w:r>
        <w:rPr>
          <w:b/>
        </w:rPr>
        <w:t xml:space="preserve">Таблица 29.1. </w:t>
      </w:r>
      <w:r>
        <w:t>Биологическая резонансная частота тела и его органов</w:t>
      </w:r>
    </w:p>
    <w:tbl>
      <w:tblPr>
        <w:tblStyle w:val="TableGrid"/>
        <w:tblW w:w="3016" w:type="dxa"/>
        <w:tblInd w:w="103" w:type="dxa"/>
        <w:tblCellMar>
          <w:top w:w="45" w:type="dxa"/>
          <w:left w:w="28" w:type="dxa"/>
          <w:bottom w:w="0" w:type="dxa"/>
          <w:right w:w="30" w:type="dxa"/>
        </w:tblCellMar>
        <w:tblLook w:val="04A0" w:firstRow="1" w:lastRow="0" w:firstColumn="1" w:lastColumn="0" w:noHBand="0" w:noVBand="1"/>
      </w:tblPr>
      <w:tblGrid>
        <w:gridCol w:w="1126"/>
        <w:gridCol w:w="1890"/>
      </w:tblGrid>
      <w:tr w:rsidR="006B7ED0">
        <w:trPr>
          <w:trHeight w:val="279"/>
        </w:trPr>
        <w:tc>
          <w:tcPr>
            <w:tcW w:w="3016" w:type="dxa"/>
            <w:gridSpan w:val="2"/>
            <w:tcBorders>
              <w:top w:val="single" w:sz="4" w:space="0" w:color="000000"/>
              <w:left w:val="single" w:sz="4" w:space="0" w:color="000000"/>
              <w:bottom w:val="single" w:sz="4" w:space="0" w:color="000000"/>
              <w:right w:val="single" w:sz="4" w:space="0" w:color="000000"/>
            </w:tcBorders>
          </w:tcPr>
          <w:p w:rsidR="006B7ED0" w:rsidRDefault="00460C1A">
            <w:pPr>
              <w:tabs>
                <w:tab w:val="right" w:pos="2959"/>
              </w:tabs>
              <w:spacing w:after="0" w:line="259" w:lineRule="auto"/>
              <w:ind w:left="0" w:firstLine="0"/>
            </w:pPr>
            <w:r>
              <w:rPr>
                <w:b/>
                <w:bdr w:val="single" w:sz="8" w:space="0" w:color="000000"/>
              </w:rPr>
              <w:t>Органы тела</w:t>
            </w:r>
            <w:r>
              <w:rPr>
                <w:b/>
                <w:bdr w:val="single" w:sz="8" w:space="0" w:color="000000"/>
              </w:rPr>
              <w:tab/>
              <w:t>Резонансная частота, Гц</w:t>
            </w:r>
          </w:p>
        </w:tc>
      </w:tr>
      <w:tr w:rsidR="006B7ED0">
        <w:trPr>
          <w:trHeight w:val="232"/>
        </w:trPr>
        <w:tc>
          <w:tcPr>
            <w:tcW w:w="1126"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Руки и ноги</w:t>
            </w:r>
          </w:p>
        </w:tc>
        <w:tc>
          <w:tcPr>
            <w:tcW w:w="1890"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2–8</w:t>
            </w:r>
          </w:p>
        </w:tc>
      </w:tr>
      <w:tr w:rsidR="006B7ED0">
        <w:trPr>
          <w:trHeight w:val="248"/>
        </w:trPr>
        <w:tc>
          <w:tcPr>
            <w:tcW w:w="112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Живот</w:t>
            </w:r>
          </w:p>
        </w:tc>
        <w:tc>
          <w:tcPr>
            <w:tcW w:w="189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2–3</w:t>
            </w:r>
          </w:p>
        </w:tc>
      </w:tr>
      <w:tr w:rsidR="006B7ED0">
        <w:trPr>
          <w:trHeight w:val="248"/>
        </w:trPr>
        <w:tc>
          <w:tcPr>
            <w:tcW w:w="1126" w:type="dxa"/>
            <w:tcBorders>
              <w:top w:val="double" w:sz="4" w:space="0" w:color="000000"/>
              <w:left w:val="double" w:sz="4" w:space="0" w:color="000000"/>
              <w:bottom w:val="single" w:sz="4" w:space="0" w:color="000000"/>
              <w:right w:val="double" w:sz="4" w:space="0" w:color="000000"/>
            </w:tcBorders>
          </w:tcPr>
          <w:p w:rsidR="006B7ED0" w:rsidRDefault="00460C1A">
            <w:pPr>
              <w:spacing w:after="0" w:line="259" w:lineRule="auto"/>
              <w:ind w:left="3" w:firstLine="0"/>
            </w:pPr>
            <w:r>
              <w:t>Желудок</w:t>
            </w:r>
          </w:p>
        </w:tc>
        <w:tc>
          <w:tcPr>
            <w:tcW w:w="189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8</w:t>
            </w:r>
          </w:p>
        </w:tc>
      </w:tr>
      <w:tr w:rsidR="006B7ED0">
        <w:trPr>
          <w:trHeight w:val="248"/>
        </w:trPr>
        <w:tc>
          <w:tcPr>
            <w:tcW w:w="1126" w:type="dxa"/>
            <w:tcBorders>
              <w:top w:val="single" w:sz="4" w:space="0" w:color="000000"/>
              <w:left w:val="single" w:sz="4" w:space="0" w:color="000000"/>
              <w:bottom w:val="single" w:sz="4" w:space="0" w:color="000000"/>
              <w:right w:val="nil"/>
            </w:tcBorders>
          </w:tcPr>
          <w:p w:rsidR="006B7ED0" w:rsidRDefault="00460C1A">
            <w:pPr>
              <w:spacing w:after="0" w:line="259" w:lineRule="auto"/>
              <w:ind w:left="3" w:firstLine="0"/>
              <w:jc w:val="both"/>
            </w:pPr>
            <w:r>
              <w:rPr>
                <w:bdr w:val="single" w:sz="8" w:space="0" w:color="000000"/>
              </w:rPr>
              <w:t>Грудная клетка</w:t>
            </w:r>
          </w:p>
        </w:tc>
        <w:tc>
          <w:tcPr>
            <w:tcW w:w="1890" w:type="dxa"/>
            <w:tcBorders>
              <w:top w:val="double" w:sz="4" w:space="0" w:color="000000"/>
              <w:left w:val="single" w:sz="4" w:space="0" w:color="000000"/>
              <w:bottom w:val="double" w:sz="4" w:space="0" w:color="000000"/>
              <w:right w:val="double" w:sz="4" w:space="0" w:color="000000"/>
            </w:tcBorders>
          </w:tcPr>
          <w:p w:rsidR="006B7ED0" w:rsidRDefault="00460C1A">
            <w:pPr>
              <w:spacing w:after="0" w:line="259" w:lineRule="auto"/>
              <w:ind w:left="0" w:firstLine="0"/>
            </w:pPr>
            <w:r>
              <w:t>1–12</w:t>
            </w:r>
          </w:p>
        </w:tc>
      </w:tr>
      <w:tr w:rsidR="006B7ED0">
        <w:trPr>
          <w:trHeight w:val="248"/>
        </w:trPr>
        <w:tc>
          <w:tcPr>
            <w:tcW w:w="1126" w:type="dxa"/>
            <w:tcBorders>
              <w:top w:val="sing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Голова</w:t>
            </w:r>
          </w:p>
        </w:tc>
        <w:tc>
          <w:tcPr>
            <w:tcW w:w="189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8</w:t>
            </w:r>
          </w:p>
        </w:tc>
      </w:tr>
      <w:tr w:rsidR="006B7ED0">
        <w:trPr>
          <w:trHeight w:val="248"/>
        </w:trPr>
        <w:tc>
          <w:tcPr>
            <w:tcW w:w="1126"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3" w:firstLine="0"/>
            </w:pPr>
            <w:r>
              <w:t>Все тело</w:t>
            </w:r>
          </w:p>
        </w:tc>
        <w:tc>
          <w:tcPr>
            <w:tcW w:w="1890" w:type="dxa"/>
            <w:tcBorders>
              <w:top w:val="double" w:sz="4" w:space="0" w:color="000000"/>
              <w:left w:val="double" w:sz="4" w:space="0" w:color="000000"/>
              <w:bottom w:val="double" w:sz="4" w:space="0" w:color="000000"/>
              <w:right w:val="double" w:sz="4" w:space="0" w:color="000000"/>
            </w:tcBorders>
          </w:tcPr>
          <w:p w:rsidR="006B7ED0" w:rsidRDefault="00460C1A">
            <w:pPr>
              <w:spacing w:after="0" w:line="259" w:lineRule="auto"/>
              <w:ind w:left="0" w:firstLine="0"/>
            </w:pPr>
            <w:r>
              <w:t>6</w:t>
            </w:r>
          </w:p>
        </w:tc>
      </w:tr>
    </w:tbl>
    <w:p w:rsidR="006B7ED0" w:rsidRDefault="00460C1A">
      <w:pPr>
        <w:ind w:left="93" w:right="923"/>
      </w:pPr>
      <w:r>
        <w:t>Ведущее значение в неблагоприятных реакциях на укачивание отводится нарушению регуляторной деятельности высших центров ЦНС с последующими дистрофическими изменениями в тканях и повышенной возбудимости отолитового аппарата.</w:t>
      </w:r>
    </w:p>
    <w:p w:rsidR="006B7ED0" w:rsidRDefault="00460C1A">
      <w:pPr>
        <w:spacing w:after="157"/>
        <w:ind w:left="93" w:right="190"/>
      </w:pPr>
      <w:r>
        <w:t>Симптомы укачивания появляются, к</w:t>
      </w:r>
      <w:r>
        <w:t>ак правило, через 20–40 мин от начала движения или качки: это тошнота, рвота, головная боль, слюнотечение, сонливость, холодный пот, тремор пальцев, гипотензия, мышечная слабость, головокружение. Тяжесть симптомов постепенно нарастает: рвота не приносит об</w:t>
      </w:r>
      <w:r>
        <w:t xml:space="preserve">легчения, развивается артериальная гипотензия, нарушается электролитный баланс, наблюдается подавленность или, наоборот, раздражительность, дезориентация во времени и пространстве. </w:t>
      </w:r>
      <w:r>
        <w:rPr>
          <w:b/>
        </w:rPr>
        <w:t>Неотложная помощь при укачивании</w:t>
      </w:r>
    </w:p>
    <w:p w:rsidR="006B7ED0" w:rsidRDefault="00460C1A">
      <w:pPr>
        <w:numPr>
          <w:ilvl w:val="0"/>
          <w:numId w:val="56"/>
        </w:numPr>
        <w:ind w:right="15" w:hanging="165"/>
      </w:pPr>
      <w:r>
        <w:t xml:space="preserve">Для повышения тонуса вегетативной нервной </w:t>
      </w:r>
      <w:r>
        <w:t xml:space="preserve">системы и снижения холинергической активации — комбинации препаратов кофеина, НПВС и беллоида </w:t>
      </w:r>
      <w:r>
        <w:rPr>
          <w:i/>
        </w:rPr>
        <w:t>per os</w:t>
      </w:r>
      <w:r>
        <w:t>.</w:t>
      </w:r>
    </w:p>
    <w:p w:rsidR="006B7ED0" w:rsidRDefault="00460C1A">
      <w:pPr>
        <w:numPr>
          <w:ilvl w:val="0"/>
          <w:numId w:val="56"/>
        </w:numPr>
        <w:ind w:right="15" w:hanging="165"/>
      </w:pPr>
      <w:r>
        <w:t>Для купирования тошноты и многократной рвоты:</w:t>
      </w:r>
    </w:p>
    <w:p w:rsidR="006B7ED0" w:rsidRDefault="00460C1A">
      <w:pPr>
        <w:spacing w:after="66"/>
        <w:ind w:left="506" w:right="145"/>
      </w:pPr>
      <w:r>
        <w:rPr>
          <w:rFonts w:ascii="Calibri" w:eastAsia="Calibri" w:hAnsi="Calibri" w:cs="Calibri"/>
          <w:noProof/>
          <w:sz w:val="22"/>
        </w:rPr>
        <mc:AlternateContent>
          <mc:Choice Requires="wpg">
            <w:drawing>
              <wp:anchor distT="0" distB="0" distL="114300" distR="114300" simplePos="0" relativeHeight="252179456" behindDoc="0" locked="0" layoutInCell="1" allowOverlap="1">
                <wp:simplePos x="0" y="0"/>
                <wp:positionH relativeFrom="column">
                  <wp:posOffset>314849</wp:posOffset>
                </wp:positionH>
                <wp:positionV relativeFrom="paragraph">
                  <wp:posOffset>26982</wp:posOffset>
                </wp:positionV>
                <wp:extent cx="32797" cy="675481"/>
                <wp:effectExtent l="0" t="0" r="0" b="0"/>
                <wp:wrapSquare wrapText="bothSides"/>
                <wp:docPr id="390795" name="Group 390795"/>
                <wp:cNvGraphicFramePr/>
                <a:graphic xmlns:a="http://schemas.openxmlformats.org/drawingml/2006/main">
                  <a:graphicData uri="http://schemas.microsoft.com/office/word/2010/wordprocessingGroup">
                    <wpg:wgp>
                      <wpg:cNvGrpSpPr/>
                      <wpg:grpSpPr>
                        <a:xfrm>
                          <a:off x="0" y="0"/>
                          <a:ext cx="32797" cy="675481"/>
                          <a:chOff x="0" y="0"/>
                          <a:chExt cx="32797" cy="675481"/>
                        </a:xfrm>
                      </wpg:grpSpPr>
                      <wps:wsp>
                        <wps:cNvPr id="34311" name="Shape 34311"/>
                        <wps:cNvSpPr/>
                        <wps:spPr>
                          <a:xfrm>
                            <a:off x="0" y="0"/>
                            <a:ext cx="32797" cy="32742"/>
                          </a:xfrm>
                          <a:custGeom>
                            <a:avLst/>
                            <a:gdLst/>
                            <a:ahLst/>
                            <a:cxnLst/>
                            <a:rect l="0" t="0" r="0" b="0"/>
                            <a:pathLst>
                              <a:path w="32797" h="32742">
                                <a:moveTo>
                                  <a:pt x="32797" y="16272"/>
                                </a:moveTo>
                                <a:cubicBezTo>
                                  <a:pt x="32797" y="18455"/>
                                  <a:pt x="32381" y="20439"/>
                                  <a:pt x="31548" y="22225"/>
                                </a:cubicBezTo>
                                <a:cubicBezTo>
                                  <a:pt x="30716" y="24408"/>
                                  <a:pt x="29531" y="26194"/>
                                  <a:pt x="27994" y="27781"/>
                                </a:cubicBezTo>
                                <a:cubicBezTo>
                                  <a:pt x="26456" y="29170"/>
                                  <a:pt x="24683" y="30559"/>
                                  <a:pt x="22674" y="31353"/>
                                </a:cubicBezTo>
                                <a:cubicBezTo>
                                  <a:pt x="20665" y="32147"/>
                                  <a:pt x="18573" y="32544"/>
                                  <a:pt x="16398" y="32742"/>
                                </a:cubicBezTo>
                                <a:cubicBezTo>
                                  <a:pt x="14224" y="32544"/>
                                  <a:pt x="12132" y="32147"/>
                                  <a:pt x="10123" y="31353"/>
                                </a:cubicBezTo>
                                <a:cubicBezTo>
                                  <a:pt x="8114" y="30559"/>
                                  <a:pt x="6341" y="29170"/>
                                  <a:pt x="4803" y="27781"/>
                                </a:cubicBezTo>
                                <a:cubicBezTo>
                                  <a:pt x="3265" y="26194"/>
                                  <a:pt x="2080" y="24408"/>
                                  <a:pt x="1248" y="22225"/>
                                </a:cubicBezTo>
                                <a:cubicBezTo>
                                  <a:pt x="416" y="20439"/>
                                  <a:pt x="0" y="18455"/>
                                  <a:pt x="0" y="16272"/>
                                </a:cubicBezTo>
                                <a:cubicBezTo>
                                  <a:pt x="0" y="14089"/>
                                  <a:pt x="416" y="12105"/>
                                  <a:pt x="1248" y="9922"/>
                                </a:cubicBezTo>
                                <a:cubicBezTo>
                                  <a:pt x="2080" y="7739"/>
                                  <a:pt x="3265" y="5953"/>
                                  <a:pt x="4803" y="4366"/>
                                </a:cubicBezTo>
                                <a:cubicBezTo>
                                  <a:pt x="6341" y="2778"/>
                                  <a:pt x="8114" y="1588"/>
                                  <a:pt x="10123" y="992"/>
                                </a:cubicBezTo>
                                <a:cubicBezTo>
                                  <a:pt x="12132" y="397"/>
                                  <a:pt x="14224" y="0"/>
                                  <a:pt x="16398" y="0"/>
                                </a:cubicBezTo>
                                <a:cubicBezTo>
                                  <a:pt x="18573" y="0"/>
                                  <a:pt x="20665" y="397"/>
                                  <a:pt x="22674" y="992"/>
                                </a:cubicBezTo>
                                <a:cubicBezTo>
                                  <a:pt x="24683" y="1588"/>
                                  <a:pt x="26456" y="2778"/>
                                  <a:pt x="27994" y="4366"/>
                                </a:cubicBezTo>
                                <a:cubicBezTo>
                                  <a:pt x="29531" y="5953"/>
                                  <a:pt x="30716" y="7541"/>
                                  <a:pt x="31548" y="9723"/>
                                </a:cubicBezTo>
                                <a:cubicBezTo>
                                  <a:pt x="32381" y="12105"/>
                                  <a:pt x="32797" y="14089"/>
                                  <a:pt x="32797" y="16272"/>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4316" name="Shape 34316"/>
                        <wps:cNvSpPr/>
                        <wps:spPr>
                          <a:xfrm>
                            <a:off x="0" y="262334"/>
                            <a:ext cx="32797" cy="32742"/>
                          </a:xfrm>
                          <a:custGeom>
                            <a:avLst/>
                            <a:gdLst/>
                            <a:ahLst/>
                            <a:cxnLst/>
                            <a:rect l="0" t="0" r="0" b="0"/>
                            <a:pathLst>
                              <a:path w="32797" h="32742">
                                <a:moveTo>
                                  <a:pt x="32797" y="16470"/>
                                </a:moveTo>
                                <a:cubicBezTo>
                                  <a:pt x="32797" y="18455"/>
                                  <a:pt x="32381" y="20439"/>
                                  <a:pt x="31548" y="22622"/>
                                </a:cubicBezTo>
                                <a:cubicBezTo>
                                  <a:pt x="30716" y="24606"/>
                                  <a:pt x="29531" y="26392"/>
                                  <a:pt x="27994" y="27781"/>
                                </a:cubicBezTo>
                                <a:cubicBezTo>
                                  <a:pt x="26456" y="29369"/>
                                  <a:pt x="24683" y="30559"/>
                                  <a:pt x="22674" y="31552"/>
                                </a:cubicBezTo>
                                <a:cubicBezTo>
                                  <a:pt x="20665" y="32345"/>
                                  <a:pt x="18573" y="32742"/>
                                  <a:pt x="16398" y="32742"/>
                                </a:cubicBezTo>
                                <a:cubicBezTo>
                                  <a:pt x="14224" y="32742"/>
                                  <a:pt x="12132" y="32345"/>
                                  <a:pt x="10123" y="31552"/>
                                </a:cubicBezTo>
                                <a:cubicBezTo>
                                  <a:pt x="8114" y="30559"/>
                                  <a:pt x="6341" y="29369"/>
                                  <a:pt x="4803" y="27781"/>
                                </a:cubicBezTo>
                                <a:cubicBezTo>
                                  <a:pt x="3265" y="26392"/>
                                  <a:pt x="2080" y="24606"/>
                                  <a:pt x="1248" y="22622"/>
                                </a:cubicBezTo>
                                <a:cubicBezTo>
                                  <a:pt x="416" y="20439"/>
                                  <a:pt x="0" y="18455"/>
                                  <a:pt x="0" y="16470"/>
                                </a:cubicBezTo>
                                <a:cubicBezTo>
                                  <a:pt x="0" y="13891"/>
                                  <a:pt x="416" y="11708"/>
                                  <a:pt x="1248" y="9723"/>
                                </a:cubicBezTo>
                                <a:cubicBezTo>
                                  <a:pt x="2080" y="7739"/>
                                  <a:pt x="3265" y="6152"/>
                                  <a:pt x="4803" y="4763"/>
                                </a:cubicBezTo>
                                <a:cubicBezTo>
                                  <a:pt x="6341" y="2977"/>
                                  <a:pt x="8114" y="1786"/>
                                  <a:pt x="10123" y="992"/>
                                </a:cubicBezTo>
                                <a:cubicBezTo>
                                  <a:pt x="12132" y="397"/>
                                  <a:pt x="14224" y="0"/>
                                  <a:pt x="16398" y="0"/>
                                </a:cubicBezTo>
                                <a:cubicBezTo>
                                  <a:pt x="18573" y="0"/>
                                  <a:pt x="20665" y="397"/>
                                  <a:pt x="22674" y="1191"/>
                                </a:cubicBezTo>
                                <a:cubicBezTo>
                                  <a:pt x="24683" y="1786"/>
                                  <a:pt x="26456" y="2977"/>
                                  <a:pt x="27994" y="4763"/>
                                </a:cubicBezTo>
                                <a:cubicBezTo>
                                  <a:pt x="29531" y="6152"/>
                                  <a:pt x="30716" y="7739"/>
                                  <a:pt x="31548" y="9723"/>
                                </a:cubicBezTo>
                                <a:cubicBezTo>
                                  <a:pt x="32381" y="11708"/>
                                  <a:pt x="32797" y="13891"/>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4320" name="Shape 34320"/>
                        <wps:cNvSpPr/>
                        <wps:spPr>
                          <a:xfrm>
                            <a:off x="0" y="380405"/>
                            <a:ext cx="32797" cy="32742"/>
                          </a:xfrm>
                          <a:custGeom>
                            <a:avLst/>
                            <a:gdLst/>
                            <a:ahLst/>
                            <a:cxnLst/>
                            <a:rect l="0" t="0" r="0" b="0"/>
                            <a:pathLst>
                              <a:path w="32797" h="32742">
                                <a:moveTo>
                                  <a:pt x="32797" y="16470"/>
                                </a:moveTo>
                                <a:cubicBezTo>
                                  <a:pt x="32797" y="18256"/>
                                  <a:pt x="32381" y="20241"/>
                                  <a:pt x="31548" y="22225"/>
                                </a:cubicBezTo>
                                <a:cubicBezTo>
                                  <a:pt x="30716" y="24209"/>
                                  <a:pt x="29531" y="25995"/>
                                  <a:pt x="27994" y="27781"/>
                                </a:cubicBezTo>
                                <a:cubicBezTo>
                                  <a:pt x="26456" y="29369"/>
                                  <a:pt x="24683" y="30361"/>
                                  <a:pt x="22674" y="31353"/>
                                </a:cubicBezTo>
                                <a:cubicBezTo>
                                  <a:pt x="20665" y="32147"/>
                                  <a:pt x="18573" y="32544"/>
                                  <a:pt x="16398" y="32742"/>
                                </a:cubicBezTo>
                                <a:cubicBezTo>
                                  <a:pt x="14224" y="32544"/>
                                  <a:pt x="12132" y="32147"/>
                                  <a:pt x="10123" y="31353"/>
                                </a:cubicBezTo>
                                <a:cubicBezTo>
                                  <a:pt x="8114" y="30361"/>
                                  <a:pt x="6341" y="29369"/>
                                  <a:pt x="4803" y="27781"/>
                                </a:cubicBezTo>
                                <a:cubicBezTo>
                                  <a:pt x="3265" y="25995"/>
                                  <a:pt x="2080" y="24209"/>
                                  <a:pt x="1248" y="22225"/>
                                </a:cubicBezTo>
                                <a:cubicBezTo>
                                  <a:pt x="416" y="20241"/>
                                  <a:pt x="0" y="18256"/>
                                  <a:pt x="0" y="16470"/>
                                </a:cubicBezTo>
                                <a:cubicBezTo>
                                  <a:pt x="0" y="13891"/>
                                  <a:pt x="416" y="11708"/>
                                  <a:pt x="1248" y="9723"/>
                                </a:cubicBezTo>
                                <a:cubicBezTo>
                                  <a:pt x="2080" y="7739"/>
                                  <a:pt x="3265" y="5953"/>
                                  <a:pt x="4803" y="4564"/>
                                </a:cubicBezTo>
                                <a:cubicBezTo>
                                  <a:pt x="6341" y="2778"/>
                                  <a:pt x="8114" y="1588"/>
                                  <a:pt x="10123" y="992"/>
                                </a:cubicBezTo>
                                <a:cubicBezTo>
                                  <a:pt x="12132" y="397"/>
                                  <a:pt x="14224" y="0"/>
                                  <a:pt x="16398" y="0"/>
                                </a:cubicBezTo>
                                <a:cubicBezTo>
                                  <a:pt x="18573" y="0"/>
                                  <a:pt x="20665" y="397"/>
                                  <a:pt x="22674" y="1191"/>
                                </a:cubicBezTo>
                                <a:cubicBezTo>
                                  <a:pt x="24683" y="1786"/>
                                  <a:pt x="26456" y="2778"/>
                                  <a:pt x="27994" y="4564"/>
                                </a:cubicBezTo>
                                <a:cubicBezTo>
                                  <a:pt x="29531" y="5953"/>
                                  <a:pt x="30716" y="7739"/>
                                  <a:pt x="31548" y="9723"/>
                                </a:cubicBezTo>
                                <a:cubicBezTo>
                                  <a:pt x="32381" y="11708"/>
                                  <a:pt x="32797" y="13891"/>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s:wsp>
                        <wps:cNvPr id="34323" name="Shape 34323"/>
                        <wps:cNvSpPr/>
                        <wps:spPr>
                          <a:xfrm>
                            <a:off x="0" y="642739"/>
                            <a:ext cx="32797" cy="32742"/>
                          </a:xfrm>
                          <a:custGeom>
                            <a:avLst/>
                            <a:gdLst/>
                            <a:ahLst/>
                            <a:cxnLst/>
                            <a:rect l="0" t="0" r="0" b="0"/>
                            <a:pathLst>
                              <a:path w="32797" h="32742">
                                <a:moveTo>
                                  <a:pt x="32797" y="16470"/>
                                </a:moveTo>
                                <a:cubicBezTo>
                                  <a:pt x="32797" y="18455"/>
                                  <a:pt x="32381" y="20439"/>
                                  <a:pt x="31548" y="22622"/>
                                </a:cubicBezTo>
                                <a:cubicBezTo>
                                  <a:pt x="30716" y="24408"/>
                                  <a:pt x="29531" y="26194"/>
                                  <a:pt x="27994" y="27980"/>
                                </a:cubicBezTo>
                                <a:cubicBezTo>
                                  <a:pt x="26456" y="29369"/>
                                  <a:pt x="24683" y="30361"/>
                                  <a:pt x="22674" y="31155"/>
                                </a:cubicBezTo>
                                <a:cubicBezTo>
                                  <a:pt x="20665" y="31948"/>
                                  <a:pt x="18573" y="32544"/>
                                  <a:pt x="16398" y="32742"/>
                                </a:cubicBezTo>
                                <a:cubicBezTo>
                                  <a:pt x="14224" y="32544"/>
                                  <a:pt x="12132" y="31948"/>
                                  <a:pt x="10123" y="31155"/>
                                </a:cubicBezTo>
                                <a:cubicBezTo>
                                  <a:pt x="8114" y="30361"/>
                                  <a:pt x="6341" y="29369"/>
                                  <a:pt x="4803" y="27980"/>
                                </a:cubicBezTo>
                                <a:cubicBezTo>
                                  <a:pt x="3265" y="26194"/>
                                  <a:pt x="2080" y="24408"/>
                                  <a:pt x="1248" y="22622"/>
                                </a:cubicBezTo>
                                <a:cubicBezTo>
                                  <a:pt x="416" y="20439"/>
                                  <a:pt x="0" y="18455"/>
                                  <a:pt x="0" y="16470"/>
                                </a:cubicBezTo>
                                <a:cubicBezTo>
                                  <a:pt x="0" y="14089"/>
                                  <a:pt x="416" y="11906"/>
                                  <a:pt x="1248" y="9922"/>
                                </a:cubicBezTo>
                                <a:cubicBezTo>
                                  <a:pt x="2080" y="7938"/>
                                  <a:pt x="3265" y="6152"/>
                                  <a:pt x="4803" y="4763"/>
                                </a:cubicBezTo>
                                <a:cubicBezTo>
                                  <a:pt x="6341" y="3175"/>
                                  <a:pt x="8114" y="1786"/>
                                  <a:pt x="10123" y="992"/>
                                </a:cubicBezTo>
                                <a:cubicBezTo>
                                  <a:pt x="12132" y="397"/>
                                  <a:pt x="14224" y="0"/>
                                  <a:pt x="16398" y="0"/>
                                </a:cubicBezTo>
                                <a:cubicBezTo>
                                  <a:pt x="18573" y="0"/>
                                  <a:pt x="20665" y="397"/>
                                  <a:pt x="22674" y="992"/>
                                </a:cubicBezTo>
                                <a:cubicBezTo>
                                  <a:pt x="24683" y="1786"/>
                                  <a:pt x="26456" y="3175"/>
                                  <a:pt x="27994" y="4763"/>
                                </a:cubicBezTo>
                                <a:cubicBezTo>
                                  <a:pt x="29531" y="6152"/>
                                  <a:pt x="30716" y="7938"/>
                                  <a:pt x="31548" y="9922"/>
                                </a:cubicBezTo>
                                <a:cubicBezTo>
                                  <a:pt x="32381" y="11906"/>
                                  <a:pt x="32797" y="14089"/>
                                  <a:pt x="32797" y="16470"/>
                                </a:cubicBezTo>
                                <a:close/>
                              </a:path>
                            </a:pathLst>
                          </a:custGeom>
                          <a:ln w="6559"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90795" style="width:2.58242pt;height:53.1875pt;position:absolute;mso-position-horizontal-relative:text;mso-position-horizontal:absolute;margin-left:24.7912pt;mso-position-vertical-relative:text;margin-top:2.12457pt;" coordsize="327,6754">
                <v:shape id="Shape 34311" style="position:absolute;width:327;height:327;left:0;top:0;" coordsize="32797,32742" path="m32797,16272c32797,18455,32381,20439,31548,22225c30716,24408,29531,26194,27994,27781c26456,29170,24683,30559,22674,31353c20665,32147,18573,32544,16398,32742c14224,32544,12132,32147,10123,31353c8114,30559,6341,29170,4803,27781c3265,26194,2080,24408,1248,22225c416,20439,0,18455,0,16272c0,14089,416,12105,1248,9922c2080,7739,3265,5953,4803,4366c6341,2778,8114,1588,10123,992c12132,397,14224,0,16398,0c18573,0,20665,397,22674,992c24683,1588,26456,2778,27994,4366c29531,5953,30716,7541,31548,9723c32381,12105,32797,14089,32797,16272x">
                  <v:stroke weight="0.516484pt" endcap="flat" joinstyle="miter" miterlimit="4" on="true" color="#000000"/>
                  <v:fill on="false" color="#000000" opacity="0"/>
                </v:shape>
                <v:shape id="Shape 34316" style="position:absolute;width:327;height:327;left:0;top:2623;" coordsize="32797,32742" path="m32797,16470c32797,18455,32381,20439,31548,22622c30716,24606,29531,26392,27994,27781c26456,29369,24683,30559,22674,31552c20665,32345,18573,32742,16398,32742c14224,32742,12132,32345,10123,31552c8114,30559,6341,29369,4803,27781c3265,26392,2080,24606,1248,22622c416,20439,0,18455,0,16470c0,13891,416,11708,1248,9723c2080,7739,3265,6152,4803,4763c6341,2977,8114,1786,10123,992c12132,397,14224,0,16398,0c18573,0,20665,397,22674,1191c24683,1786,26456,2977,27994,4763c29531,6152,30716,7739,31548,9723c32381,11708,32797,13891,32797,16470x">
                  <v:stroke weight="0.516484pt" endcap="flat" joinstyle="miter" miterlimit="4" on="true" color="#000000"/>
                  <v:fill on="false" color="#000000" opacity="0"/>
                </v:shape>
                <v:shape id="Shape 34320" style="position:absolute;width:327;height:327;left:0;top:3804;" coordsize="32797,32742" path="m32797,16470c32797,18256,32381,20241,31548,22225c30716,24209,29531,25995,27994,27781c26456,29369,24683,30361,22674,31353c20665,32147,18573,32544,16398,32742c14224,32544,12132,32147,10123,31353c8114,30361,6341,29369,4803,27781c3265,25995,2080,24209,1248,22225c416,20241,0,18256,0,16470c0,13891,416,11708,1248,9723c2080,7739,3265,5953,4803,4564c6341,2778,8114,1588,10123,992c12132,397,14224,0,16398,0c18573,0,20665,397,22674,1191c24683,1786,26456,2778,27994,4564c29531,5953,30716,7739,31548,9723c32381,11708,32797,13891,32797,16470x">
                  <v:stroke weight="0.516484pt" endcap="flat" joinstyle="miter" miterlimit="4" on="true" color="#000000"/>
                  <v:fill on="false" color="#000000" opacity="0"/>
                </v:shape>
                <v:shape id="Shape 34323" style="position:absolute;width:327;height:327;left:0;top:6427;" coordsize="32797,32742" path="m32797,16470c32797,18455,32381,20439,31548,22622c30716,24408,29531,26194,27994,27980c26456,29369,24683,30361,22674,31155c20665,31948,18573,32544,16398,32742c14224,32544,12132,31948,10123,31155c8114,30361,6341,29369,4803,27980c3265,26194,2080,24408,1248,22622c416,20439,0,18455,0,16470c0,14089,416,11906,1248,9922c2080,7938,3265,6152,4803,4763c6341,3175,8114,1786,10123,992c12132,397,14224,0,16398,0c18573,0,20665,397,22674,992c24683,1786,26456,3175,27994,4763c29531,6152,30716,7938,31548,9922c32381,11906,32797,14089,32797,16470x">
                  <v:stroke weight="0.516484pt" endcap="flat" joinstyle="miter" miterlimit="4" on="true" color="#000000"/>
                  <v:fill on="false" color="#000000" opacity="0"/>
                </v:shape>
                <w10:wrap type="square"/>
              </v:group>
            </w:pict>
          </mc:Fallback>
        </mc:AlternateContent>
      </w:r>
      <w:r>
        <w:t xml:space="preserve">5% раствор натрия гидрокарбоната в дозе 2–4 мл/кг внутривенно капельно или </w:t>
      </w:r>
      <w:r>
        <w:rPr>
          <w:i/>
        </w:rPr>
        <w:t>per rectum</w:t>
      </w:r>
      <w:r>
        <w:t xml:space="preserve"> в свечах по 200 мг/кг</w:t>
      </w:r>
      <w:r>
        <w:t xml:space="preserve"> 1–2 раза в сутки; 1–2 мл/кг в сутки 7,5% раствора калия хлорида в 10 мл/кг 5% раствора декстрозы, или</w:t>
      </w:r>
    </w:p>
    <w:p w:rsidR="006B7ED0" w:rsidRDefault="00460C1A">
      <w:pPr>
        <w:ind w:left="506" w:right="15"/>
      </w:pPr>
      <w:r>
        <w:t>декстроза + калия хлорид + натрия хлорид + натрия цитрат (Регидрон</w:t>
      </w:r>
      <w:r>
        <w:rPr>
          <w:sz w:val="21"/>
          <w:vertAlign w:val="superscript"/>
        </w:rPr>
        <w:t>♠</w:t>
      </w:r>
      <w:r>
        <w:t>) для оральной регидратации;</w:t>
      </w:r>
    </w:p>
    <w:p w:rsidR="006B7ED0" w:rsidRDefault="00460C1A">
      <w:pPr>
        <w:ind w:left="506" w:right="168"/>
      </w:pPr>
      <w:r>
        <w:t xml:space="preserve">метоклопрамид парентерально из расчета 0,1–0,2 мг/кг или </w:t>
      </w:r>
      <w:r>
        <w:t>внутрь в дозе 0,5 мг/кг в сутки (сироп метоклопрамида по 2,5–5,0 мг или в виде спрея для интраназального применения). Метоклопрамид не сочетается с приемом холиноблокаторов и не применяется у детей до 2 лет; у детей старше 12 лет — блокатор холино- и Н-гис</w:t>
      </w:r>
      <w:r>
        <w:t>таминовых рецепторов меклозин (Бонин</w:t>
      </w:r>
      <w:r>
        <w:rPr>
          <w:sz w:val="21"/>
          <w:vertAlign w:val="superscript"/>
        </w:rPr>
        <w:t>♠</w:t>
      </w:r>
      <w:r>
        <w:t>), в дозе 25–50 мг внутрь в течение суток 1– 2 раза.</w:t>
      </w:r>
    </w:p>
    <w:p w:rsidR="006B7ED0" w:rsidRDefault="00460C1A">
      <w:pPr>
        <w:numPr>
          <w:ilvl w:val="0"/>
          <w:numId w:val="56"/>
        </w:numPr>
        <w:spacing w:after="74"/>
        <w:ind w:right="15" w:hanging="165"/>
      </w:pPr>
      <w:r>
        <w:t>При острой сосудистой недостаточности — внутривенно капельно кристаллоидные растворы и 5% раствор декстрозы со скоростью 10,0–20,0 мл/ кг в час.</w:t>
      </w:r>
    </w:p>
    <w:p w:rsidR="006B7ED0" w:rsidRDefault="00460C1A">
      <w:pPr>
        <w:numPr>
          <w:ilvl w:val="0"/>
          <w:numId w:val="56"/>
        </w:numPr>
        <w:spacing w:after="156"/>
        <w:ind w:right="15" w:hanging="165"/>
      </w:pPr>
      <w:r>
        <w:t>Для профилактики укач</w:t>
      </w:r>
      <w:r>
        <w:t>ивания — циннаризин по 12,5–25,0 мг внутрь или моксастин + [кофеин] (Кинедрил</w:t>
      </w:r>
      <w:r>
        <w:rPr>
          <w:sz w:val="21"/>
          <w:vertAlign w:val="superscript"/>
        </w:rPr>
        <w:t>♠</w:t>
      </w:r>
      <w:r>
        <w:t>). У детей его применяют с 2-летнего возраста по 1/4 таблетки, а в возрасте 6–15 лет по 1/4–1/2 таблетки за 1 ч до воздушной, морской или автомобильной поездки и далее каждые 2–3</w:t>
      </w:r>
      <w:r>
        <w:t xml:space="preserve"> ч в половинной дозе.</w:t>
      </w:r>
    </w:p>
    <w:p w:rsidR="006B7ED0" w:rsidRDefault="00460C1A">
      <w:pPr>
        <w:ind w:left="93" w:right="15"/>
      </w:pPr>
      <w:r>
        <w:t xml:space="preserve">При </w:t>
      </w:r>
      <w:r>
        <w:rPr>
          <w:b/>
        </w:rPr>
        <w:t xml:space="preserve">воздушной болезни </w:t>
      </w:r>
      <w:r>
        <w:t>основное значение имеет купирование неукротимой рвоты у пациентов с травматической энцефалопатией, патологией ЖКТ, СД, а также при беременности с большим сроком. Больных укладывают горизонтально ближе к центру тя</w:t>
      </w:r>
      <w:r>
        <w:t>жести самолета. Им запрещается двигать головой. Симптомы воздушной болезни обычно проходят вскоре после приземления.</w:t>
      </w:r>
    </w:p>
    <w:p w:rsidR="006B7ED0" w:rsidRDefault="00460C1A">
      <w:pPr>
        <w:ind w:left="93" w:right="15"/>
      </w:pPr>
      <w:r>
        <w:t xml:space="preserve">Необходимо дифференцировать остаточные проявления воздушной болезни от симптомов диссинхронии, связанной с проблемой смены часовых поясов. </w:t>
      </w:r>
      <w:r>
        <w:t>Как правило, людям труднее адаптироваться при воздушном путешествии с запада на восток, чем с востока на запад. Фармакологическая коррекция диссинхронии проводится с помощью седативно-гипнотических препаратов, назначаемых перед сном, например бромдигидрохл</w:t>
      </w:r>
      <w:r>
        <w:t>орфенилбензодиазепина (Феназепама</w:t>
      </w:r>
      <w:r>
        <w:rPr>
          <w:sz w:val="21"/>
          <w:vertAlign w:val="superscript"/>
        </w:rPr>
        <w:t>♠</w:t>
      </w:r>
      <w:r>
        <w:t>).</w:t>
      </w:r>
    </w:p>
    <w:p w:rsidR="006B7ED0" w:rsidRDefault="00460C1A">
      <w:pPr>
        <w:ind w:left="93" w:right="15"/>
      </w:pPr>
      <w:r>
        <w:t xml:space="preserve">У детей не применяют препараты, способствующие восстановлению циркадных ритмов, влияющие на обмен серотонина (золпидем, мелатонин). </w:t>
      </w:r>
      <w:r>
        <w:rPr>
          <w:b/>
        </w:rPr>
        <w:t>Противопоказания к воздушным перелетам и особенности медицинской транспортировки.</w:t>
      </w:r>
      <w:r>
        <w:t xml:space="preserve"> Авиакомпании запрещают перелеты на длительные расстояния при сроках беременности свыше 35 нед, на внутренних авиарейсах — при сроках беременности более 36 нед. При авиаперелете беременные должны сидеть по возможности спиной по ходу движения и не застегива</w:t>
      </w:r>
      <w:r>
        <w:t>ть туго страховочный пояс. Следует иметь в виду, что в течение 1–2 дней после авиаперелета у беременных могут возникнуть ложные схватки.</w:t>
      </w:r>
    </w:p>
    <w:p w:rsidR="006B7ED0" w:rsidRDefault="00460C1A">
      <w:pPr>
        <w:spacing w:after="271"/>
        <w:ind w:left="93" w:right="402"/>
      </w:pPr>
      <w:r>
        <w:t>Авиаперелеты не рекомендуют при тяжелых заболеваниях сердца, острых инфекциях ВДП, в случае острой пептической язвы, пр</w:t>
      </w:r>
      <w:r>
        <w:t>и желудочном кровотечении (в течение 3 нед), спастическом колите, значительных по объему грыжах, после оперативных вмешательств на органах брюшной полости, в том числе после аппендэктомии (в течение 10 дней). Не следует без особых показаний осуществлять во</w:t>
      </w:r>
      <w:r>
        <w:t>здушную перевозку больных с тяжелой анемией, отитами и синуситами, после обширных торакальных операций (в течение 21 дня), переломов нижней челюсти с фиксацией проволочной шиной (в случае рвоты невозможно открыть рот). Возможны осложнения у авиапассажиров,</w:t>
      </w:r>
      <w:r>
        <w:t xml:space="preserve"> которым проводили исследование с введением воздуха в полости организма (в течение 7–10 дней).</w:t>
      </w:r>
    </w:p>
    <w:p w:rsidR="006B7ED0" w:rsidRDefault="00460C1A">
      <w:pPr>
        <w:spacing w:after="99" w:line="259" w:lineRule="auto"/>
        <w:ind w:left="93"/>
      </w:pPr>
      <w:r>
        <w:rPr>
          <w:b/>
          <w:sz w:val="25"/>
        </w:rPr>
        <w:t>Глава 29. Патогенное воздействие факторов окружающей среды</w:t>
      </w:r>
    </w:p>
    <w:p w:rsidR="006B7ED0" w:rsidRDefault="00460C1A">
      <w:pPr>
        <w:ind w:left="93" w:right="15"/>
      </w:pPr>
      <w:r>
        <w:t>В случае медицинской транспортировки больных и пострадавших в первую очередь необходимо исключить пневмоторакс, пневмоме диа сти нум, наличие воздуха в полости черепа и в области глазных яблок. Пациентов с пневмотораксом нельзя транспортировать на самолете</w:t>
      </w:r>
      <w:r>
        <w:t xml:space="preserve"> при отсутствии дренажа плевральной полости трубкой с клапаном (по Бюлау) и гарантии обеспечения давления в салоне, соответствующего таковому на уровне моря.</w:t>
      </w:r>
    </w:p>
    <w:p w:rsidR="006B7ED0" w:rsidRDefault="00460C1A">
      <w:pPr>
        <w:ind w:left="93" w:right="15"/>
      </w:pPr>
      <w:r>
        <w:t>Пациентов, которым плевральная дренажная трубка была удалена, можно перевозить на самолете не ране</w:t>
      </w:r>
      <w:r>
        <w:t>е чем через 72 ч.</w:t>
      </w:r>
    </w:p>
    <w:p w:rsidR="006B7ED0" w:rsidRDefault="00460C1A">
      <w:pPr>
        <w:ind w:left="93" w:right="15"/>
      </w:pPr>
      <w:r>
        <w:t>Все пациенты должны подвергаться рентгеновскому обследованию перед воздушной транспортировкой после катетеризации центральных вен для исключения пневмоторакса. Развитие пневмоторакса во время перелета высоковероятно у пациентов с буллезны</w:t>
      </w:r>
      <w:r>
        <w:t>ми изменениями легочной ткани. Воздушная болезнь может стать смертельно опасной для обездвиженных больных и пострадавших, особенно при спинальной травме и ЧМТ. Поэтому необходимо принять решение об интубации трахеи для защиты дыхательных путей из-за высоко</w:t>
      </w:r>
      <w:r>
        <w:t>й вероятности аспирации. При этом оправдано заполнять манжеты эндотрахеальных трубок изотоническим раствором натрия хлорида вместо воздуха, чтобы избежать проблем расширения газа на высоте. Во время набора высоты необходимо снизить давление в манжете и обе</w:t>
      </w:r>
      <w:r>
        <w:t>спечить его повышение при спуске самолета.</w:t>
      </w:r>
    </w:p>
    <w:p w:rsidR="006B7ED0" w:rsidRDefault="00460C1A">
      <w:pPr>
        <w:ind w:left="93" w:right="15"/>
      </w:pPr>
      <w:r>
        <w:t>Пациентов с острым аппендицитом, дивертикулитом, частичной или полной КН также не следует транспортировать на самолете. В противном случае им необходимо введение зонда в желудок и ректальной трубки для снижения ри</w:t>
      </w:r>
      <w:r>
        <w:t>ска разрыва кишечника.</w:t>
      </w:r>
    </w:p>
    <w:p w:rsidR="006B7ED0" w:rsidRDefault="00460C1A">
      <w:pPr>
        <w:ind w:left="93" w:right="15"/>
      </w:pPr>
      <w:r>
        <w:t>Все пациенты с гиперкапнией во время полета должны получать оксигенотерапию.</w:t>
      </w:r>
    </w:p>
    <w:p w:rsidR="006B7ED0" w:rsidRDefault="00460C1A">
      <w:pPr>
        <w:spacing w:after="63"/>
        <w:ind w:left="93" w:right="15"/>
      </w:pPr>
      <w:r>
        <w:t>Для предотвращения вероятных тромбозов вен во время длительных полетов рекомендуется каждые 2–3 ч вставать и ходить по салону самолета.</w:t>
      </w:r>
    </w:p>
    <w:p w:rsidR="006B7ED0" w:rsidRDefault="00460C1A">
      <w:pPr>
        <w:ind w:left="93" w:right="852"/>
      </w:pPr>
      <w:r>
        <w:t>Ацетилсалициловая ки</w:t>
      </w:r>
      <w:r>
        <w:t>слота (Аспирин</w:t>
      </w:r>
      <w:r>
        <w:rPr>
          <w:sz w:val="21"/>
          <w:vertAlign w:val="superscript"/>
        </w:rPr>
        <w:t>♠</w:t>
      </w:r>
      <w:r>
        <w:t>) или антикоагулянтная терапия может быть назначена с учетом риска для конкретных пациентов и противопоказаний к антитромбоцитарной терапии.</w:t>
      </w:r>
    </w:p>
    <w:p w:rsidR="006B7ED0" w:rsidRDefault="00460C1A">
      <w:pPr>
        <w:ind w:left="93" w:right="15"/>
      </w:pPr>
      <w:r>
        <w:t>При медицинской транспортировке пациентов с анемией обеспечивают оксигенотерапию при уровне гемоглоб</w:t>
      </w:r>
      <w:r>
        <w:t>ина менее 85 г/л. Если содержание гемоглобина менее 80 г/л, необходимо переливание эритроцитарной массы до перевозки.</w:t>
      </w:r>
    </w:p>
    <w:p w:rsidR="006B7ED0" w:rsidRDefault="00460C1A">
      <w:pPr>
        <w:ind w:left="93" w:right="15"/>
      </w:pPr>
      <w:r>
        <w:t>Роженицы и новорожденные нуждаются в постоянной оксигенации и в мерах по предотвращению потери тепла.</w:t>
      </w:r>
    </w:p>
    <w:p w:rsidR="006B7ED0" w:rsidRDefault="00460C1A">
      <w:pPr>
        <w:ind w:left="93" w:right="610"/>
      </w:pPr>
      <w:r>
        <w:t>Больных с переломами перевозить возд</w:t>
      </w:r>
      <w:r>
        <w:t>ушным транспортом можно при условии устранения смещения отломков кости не менее чем за 48 ч до полета, чтобы избежать проблем дополнительного расхождения. Пневматических шин следует избегать из-за риска расширения воздуха на высоте.</w:t>
      </w:r>
    </w:p>
    <w:p w:rsidR="006B7ED0" w:rsidRDefault="00460C1A">
      <w:pPr>
        <w:ind w:left="93" w:right="15"/>
      </w:pPr>
      <w:r>
        <w:t xml:space="preserve">Быстрее адаптироваться </w:t>
      </w:r>
      <w:r>
        <w:t>к обстановке во время перелета можно, если сфокусировать взгляд на точке горизонта вне кабины самолета или вертолета. Отмечается эффект от приема антигистаминных средств, а также имбиря (Ginger). Перед полетом следует избегать перегревания и переедания.</w:t>
      </w:r>
    </w:p>
    <w:p w:rsidR="006B7ED0" w:rsidRDefault="00460C1A">
      <w:pPr>
        <w:spacing w:after="3" w:line="265" w:lineRule="auto"/>
        <w:ind w:left="93" w:right="185"/>
      </w:pPr>
      <w:r>
        <w:rPr>
          <w:b/>
        </w:rPr>
        <w:t>Вл</w:t>
      </w:r>
      <w:r>
        <w:rPr>
          <w:b/>
        </w:rPr>
        <w:t>ияние ускорения</w:t>
      </w:r>
    </w:p>
    <w:p w:rsidR="006B7ED0" w:rsidRDefault="00460C1A">
      <w:pPr>
        <w:ind w:left="93" w:right="15"/>
      </w:pPr>
      <w:r>
        <w:t>Наиболее тяжело переносятся вертикальные перегрузки, направленные от ног к голове, несколько легче — от головы к ногам и существенно легче при действии ускорения в сагиттальной плоскости.</w:t>
      </w:r>
    </w:p>
    <w:p w:rsidR="006B7ED0" w:rsidRDefault="00460C1A">
      <w:pPr>
        <w:ind w:left="93" w:right="83"/>
      </w:pPr>
      <w:r>
        <w:t>При длительном воздействии ускорения в направлении о</w:t>
      </w:r>
      <w:r>
        <w:t>т головы к ногам АД на уровне основания мозга может снижаться до 0, в то время как в нижележащих областях оно будет повышаться. При этом компенсаторно развивается вазоконстрикция и учащается пульс, а венозный возврат к сердцу снижается. В легких при перегр</w:t>
      </w:r>
      <w:r>
        <w:t xml:space="preserve">узке 3g адекватное кровоснабжение отмечается только в нижних отделах, а верхние отделы практически не участвуют в газообмене. В силу полнокровия нижних отделов легких возникают отек и обструкция мелких бронхов и бронхиол, что способствует спадению альвеол </w:t>
      </w:r>
      <w:r>
        <w:t>и развитию ателектазов при вдыхании чистого кислорода.</w:t>
      </w:r>
    </w:p>
    <w:p w:rsidR="006B7ED0" w:rsidRDefault="00460C1A">
      <w:pPr>
        <w:ind w:left="93" w:right="15"/>
      </w:pPr>
      <w:r>
        <w:t>При ускорении, направленном от головы к ногам, у пассажиров могут наблюдаться затруднения речи, различные нарушения зрения, вплоть до слепоты, с последующей потерей сознания из-за ишемии головного мозг</w:t>
      </w:r>
      <w:r>
        <w:t>а. Скопление крови в нижних областях тела способствует возникновению обморока и коллаптоидного состояния. У пациентов с нестабильной гемодинамикой во время подъема самолета может резко снижаться объем сердечного выброса. В связи с этим воздушная медицинска</w:t>
      </w:r>
      <w:r>
        <w:t>я транспортировка больных и пострадавших проводится в горизонтальном положении головой к хвосту самолета.</w:t>
      </w:r>
    </w:p>
    <w:p w:rsidR="006B7ED0" w:rsidRDefault="00460C1A">
      <w:pPr>
        <w:ind w:left="93" w:right="15"/>
      </w:pPr>
      <w:r>
        <w:t>После прекращения действия перегрузки могут появляться боли в грудной клетке, кашель, дискомфорт и чувство заложенности в груди, особенно при вдыхании</w:t>
      </w:r>
      <w:r>
        <w:t xml:space="preserve"> чистого кислорода. Эти симптомы при перегрузке следует отличать от присущих воздушной декомпрессии.</w:t>
      </w:r>
    </w:p>
    <w:p w:rsidR="006B7ED0" w:rsidRDefault="00460C1A">
      <w:pPr>
        <w:ind w:left="93" w:right="15"/>
      </w:pPr>
      <w:r>
        <w:t>При направлении ускорения от ног к голове («стойка на голове») возможны разрывы переполненных сосудов лица и конъюнктивы, рефлекторная брадикардия вследств</w:t>
      </w:r>
      <w:r>
        <w:t>ие стимуляции каротидного синуса вплоть до асистолии, приводящей к потере сознания. Однако в связи с высоким ВЧД переполнение сосудов головного мозга кровью не сопровождается кровоизлияниями.</w:t>
      </w:r>
    </w:p>
    <w:p w:rsidR="006B7ED0" w:rsidRDefault="00460C1A">
      <w:pPr>
        <w:ind w:left="93" w:right="15"/>
      </w:pPr>
      <w:r>
        <w:t>Кратковременные перегрузки обычно возникают при авиа- и автоката</w:t>
      </w:r>
      <w:r>
        <w:t>строфах и вначале действуют спереди назад. Затем при внезапном уменьшении скорости самолета или остановке автомобиля тело из кресла выбрасывается вперед. При разламывании корпуса самолета, его разворотах вектор ускорения меняется. Это сопровождается травмо</w:t>
      </w:r>
      <w:r>
        <w:t>й головы при ударе об спинку впереди стоящего кресла, а также повреждением внутренних органов и сосудов брюшной полости.</w:t>
      </w:r>
    </w:p>
    <w:p w:rsidR="006B7ED0" w:rsidRDefault="00460C1A">
      <w:pPr>
        <w:spacing w:after="271"/>
        <w:ind w:left="93" w:right="15"/>
      </w:pPr>
      <w:r>
        <w:t>Профилактической мерой для предупреждения многих видов повреждений считается установка пассажирских кресел спинкой вперед, надежная фик</w:t>
      </w:r>
      <w:r>
        <w:t>сация и оперативное оповещение пассажиров о необходимости принять защитную позу.</w:t>
      </w:r>
    </w:p>
    <w:p w:rsidR="006B7ED0" w:rsidRDefault="00460C1A">
      <w:pPr>
        <w:spacing w:after="99" w:line="259" w:lineRule="auto"/>
        <w:ind w:left="93"/>
      </w:pPr>
      <w:r>
        <w:rPr>
          <w:b/>
          <w:sz w:val="25"/>
        </w:rPr>
        <w:t>Глава 29. Патогенное воздействие факторов окружающей среды</w:t>
      </w:r>
    </w:p>
    <w:p w:rsidR="006B7ED0" w:rsidRDefault="00460C1A">
      <w:pPr>
        <w:spacing w:after="3" w:line="265" w:lineRule="auto"/>
        <w:ind w:left="93" w:right="185"/>
      </w:pPr>
      <w:r>
        <w:rPr>
          <w:b/>
        </w:rPr>
        <w:t>Влияние атмосферного давления (дисбаризм)</w:t>
      </w:r>
    </w:p>
    <w:p w:rsidR="006B7ED0" w:rsidRDefault="00460C1A">
      <w:pPr>
        <w:ind w:left="93" w:right="15"/>
      </w:pPr>
      <w:r>
        <w:rPr>
          <w:b/>
        </w:rPr>
        <w:t>Декомпрессионная болезнь</w:t>
      </w:r>
      <w:r>
        <w:t xml:space="preserve"> и другие неблагоприятные проявления воздействия повышенного атмосферного давления (баротравма, кожная изобарическая противодиффузия, воздушная эмболия, интоксикация кислородом, гиперкапния, наркоз закисью азота) развиваются при погружении под воду, а такж</w:t>
      </w:r>
      <w:r>
        <w:t>е в палатах и операционных отделений гипербарической оксигенации. При этом основную опасность представляет декомпрессия.</w:t>
      </w:r>
    </w:p>
    <w:p w:rsidR="006B7ED0" w:rsidRDefault="00460C1A">
      <w:pPr>
        <w:ind w:left="93" w:right="15"/>
      </w:pPr>
      <w:r>
        <w:t>Известно, что острые проявления декомпрессионной болезни могут возникнуть при погружении под воду всего на 2 м.</w:t>
      </w:r>
    </w:p>
    <w:p w:rsidR="006B7ED0" w:rsidRDefault="00460C1A">
      <w:pPr>
        <w:ind w:left="93" w:right="15"/>
      </w:pPr>
      <w:r>
        <w:t>В случае быстрого подъе</w:t>
      </w:r>
      <w:r>
        <w:t>ма с глубины у людей, дышащих воздухом (водолазы, аквалангисты), развивается окклюзия сосудов воздушными пузырьками, прежде всего в венозном русле, лимфатических протоках, а также внутри и вне клеток.</w:t>
      </w:r>
    </w:p>
    <w:p w:rsidR="006B7ED0" w:rsidRDefault="00460C1A">
      <w:pPr>
        <w:ind w:left="93" w:right="15"/>
      </w:pPr>
      <w:r>
        <w:t xml:space="preserve">Развертывание </w:t>
      </w:r>
      <w:r>
        <w:rPr>
          <w:b/>
        </w:rPr>
        <w:t>клинической картины</w:t>
      </w:r>
      <w:r>
        <w:t xml:space="preserve"> декомпрессионной боле</w:t>
      </w:r>
      <w:r>
        <w:t>зни начинается через 10–15 мин и позже после подъема из глубины. Появляются боль в ушах, чувство распирания в животе, общее недомогание, озноб, боли в суставах. Характерны так называемая кессонная чесотка, артралгии, синдром Меньера с тяжелыми головокружен</w:t>
      </w:r>
      <w:r>
        <w:t>иями, брадикардия, боли в грудной клетке вследствие скопления пузырьков в полости правых отделов сердца, в тяжелых случаях — прогресси рую щее падение АД, потеря сознания, инфаркты легких и сердца, параличи и парезы и т.д. Наиболее часто выявляются поражен</w:t>
      </w:r>
      <w:r>
        <w:t>ия суставов и спинного мозга.</w:t>
      </w:r>
    </w:p>
    <w:p w:rsidR="006B7ED0" w:rsidRDefault="00460C1A">
      <w:pPr>
        <w:ind w:left="93" w:right="15"/>
      </w:pPr>
      <w:r>
        <w:t xml:space="preserve">Классические неврологические симптомы обусловлены поражением нижней части грудного и поясничного отделов позвоночника, что проявляется параплегией или парапарезом, парестезией нижних конечностей и дисфункцией мочевого пузыря. </w:t>
      </w:r>
      <w:r>
        <w:t>Возможны поражения головного мозга по типу ишемического инсульта, внутреннего уха и периферических нервов.</w:t>
      </w:r>
    </w:p>
    <w:p w:rsidR="006B7ED0" w:rsidRDefault="00460C1A">
      <w:pPr>
        <w:ind w:left="93" w:right="162"/>
      </w:pPr>
      <w:r>
        <w:t>Кроме загрудинной боли, кашля и затруднения дыхания, могут развиться отек легких и шоковое состояние (декомпрессионный шок). Поражаются и другие орга</w:t>
      </w:r>
      <w:r>
        <w:t>ны и системы организма (висцеральная форма). Для хронической декомпрессионной болезни наиболее характерно развитие деформирующих остеоартрозов, а у перенесших острую форму — аэропатического миелоза и синдрома Меньера.</w:t>
      </w:r>
    </w:p>
    <w:p w:rsidR="006B7ED0" w:rsidRDefault="00460C1A">
      <w:pPr>
        <w:ind w:left="93" w:right="15"/>
      </w:pPr>
      <w:r>
        <w:t>Из повреждений в период компрессии наи</w:t>
      </w:r>
      <w:r>
        <w:t>более часты баротравма и поражения, вызванные вдыханием воздушной смеси под повышенным давлением.</w:t>
      </w:r>
    </w:p>
    <w:p w:rsidR="006B7ED0" w:rsidRDefault="00460C1A">
      <w:pPr>
        <w:spacing w:after="3" w:line="265" w:lineRule="auto"/>
        <w:ind w:left="93" w:right="185"/>
      </w:pPr>
      <w:r>
        <w:rPr>
          <w:b/>
        </w:rPr>
        <w:t>Баротравма</w:t>
      </w:r>
    </w:p>
    <w:p w:rsidR="006B7ED0" w:rsidRDefault="00460C1A">
      <w:pPr>
        <w:ind w:left="93" w:right="15"/>
      </w:pPr>
      <w:r>
        <w:t>При баротравме при погружении под воду чаще всего отмечаются повреждения полости внутреннего уха и параназальных пазух. У ныряльщиков также может п</w:t>
      </w:r>
      <w:r>
        <w:t xml:space="preserve">оражаться </w:t>
      </w:r>
      <w:r>
        <w:rPr>
          <w:b/>
        </w:rPr>
        <w:t>наружный слуховой проход</w:t>
      </w:r>
      <w:r>
        <w:t xml:space="preserve"> или отмечаться </w:t>
      </w:r>
      <w:r>
        <w:rPr>
          <w:b/>
        </w:rPr>
        <w:t>разрыв барабанной перепонки</w:t>
      </w:r>
      <w:r>
        <w:t xml:space="preserve"> в том случае, если уши закрыты резиновой шапочкой. Лечение ограничивается поддержанием уха в сухом состоянии, применением анальгетиков в течение 2–3 дней и антибиотиков. При </w:t>
      </w:r>
      <w:r>
        <w:rPr>
          <w:b/>
        </w:rPr>
        <w:t>повр</w:t>
      </w:r>
      <w:r>
        <w:rPr>
          <w:b/>
        </w:rPr>
        <w:t>еждении среднего уха</w:t>
      </w:r>
      <w:r>
        <w:t xml:space="preserve">, наблюдаемом при обструкции или дисфункции слуховой трубы, пострадавшие испытывают ощущение выхода пузырьков воздуха из слухового прохода, а при попадании холодной воды в среднее ухо — головокружение, тошноту, дезориентацию, что может </w:t>
      </w:r>
      <w:r>
        <w:t>привести к панике и последующему утоплению. Для лечения применяют анальгетики, антигистаминные препараты и антибиотики. При отсутствии разрыва барабанной перепонки — лидокаин + феназон (Отипакс</w:t>
      </w:r>
      <w:r>
        <w:rPr>
          <w:sz w:val="21"/>
          <w:vertAlign w:val="superscript"/>
        </w:rPr>
        <w:t>♠</w:t>
      </w:r>
      <w:r>
        <w:t>) в виде ушных капель. Баротравма обычно разрешается в течение</w:t>
      </w:r>
      <w:r>
        <w:t xml:space="preserve"> 3–7 дней. При </w:t>
      </w:r>
      <w:r>
        <w:rPr>
          <w:b/>
        </w:rPr>
        <w:t>повреждении внутреннего уха</w:t>
      </w:r>
      <w:r>
        <w:t>, вызванном разностью давления с полостью среднего уха, быстрое погружение в воду приводит к втягиванию барабанной перепонки и стремени, что сопровождается разрывом овального окна. Следует иметь в виду, что примене</w:t>
      </w:r>
      <w:r>
        <w:t>ние приема Вальсальвы ныряльщиками может привести к резкому повышению давления спинномозговой жидкости, которое передается перилимфе, в результате чего происходит разрыв кнутри овального или круглого окна. Эти явления могут также возникать при подъеме с гл</w:t>
      </w:r>
      <w:r>
        <w:t xml:space="preserve">убины. </w:t>
      </w:r>
      <w:r>
        <w:rPr>
          <w:b/>
        </w:rPr>
        <w:t>Образование фистулы лабиринта</w:t>
      </w:r>
      <w:r>
        <w:t xml:space="preserve"> с утечкой перилимфатической жидкости может привести к необратимому повреждению улитки. При данном виде баротравмы возникают шум в ушах, головокружение и глухота. Кроме этого, могут развиться дезориентация и атаксия.</w:t>
      </w:r>
    </w:p>
    <w:p w:rsidR="006B7ED0" w:rsidRDefault="00460C1A">
      <w:pPr>
        <w:ind w:left="93" w:right="443"/>
      </w:pPr>
      <w:r>
        <w:t>При</w:t>
      </w:r>
      <w:r>
        <w:t xml:space="preserve"> баротравме внутреннего уха может возникнуть необходимость проведения оперативного вмешательства для ликвидации свища. Для купирования головокружения, тошноты и рвоты используют бетагистин (Бетасерк</w:t>
      </w:r>
      <w:r>
        <w:rPr>
          <w:sz w:val="21"/>
          <w:vertAlign w:val="superscript"/>
        </w:rPr>
        <w:t>♠</w:t>
      </w:r>
      <w:r>
        <w:t>, Микрозер</w:t>
      </w:r>
      <w:r>
        <w:rPr>
          <w:sz w:val="21"/>
          <w:vertAlign w:val="superscript"/>
        </w:rPr>
        <w:t>♠</w:t>
      </w:r>
      <w:r>
        <w:t>) внутрь в дозе 8 мг или другие препараты с ан</w:t>
      </w:r>
      <w:r>
        <w:t>алогичным действием, такие как моксастин + [кофеин] (Кинедрил</w:t>
      </w:r>
      <w:r>
        <w:rPr>
          <w:sz w:val="21"/>
          <w:vertAlign w:val="superscript"/>
        </w:rPr>
        <w:t>♠</w:t>
      </w:r>
      <w:r>
        <w:t>), сульпирид. У детей бетагистин применять не рекомендуется. Препарат не сочетается с приемом антигистаминных средств.</w:t>
      </w:r>
    </w:p>
    <w:p w:rsidR="006B7ED0" w:rsidRDefault="00460C1A">
      <w:pPr>
        <w:ind w:left="93" w:right="200"/>
      </w:pPr>
      <w:r>
        <w:t>При головокружении у взрослых сульпирид принимают по 150–300 мг 2–3 раза в сутки в течение 14 дней. Для детей его доза составляет 5–10 мг на 1 кг массы тела в сутки.</w:t>
      </w:r>
    </w:p>
    <w:p w:rsidR="006B7ED0" w:rsidRDefault="00460C1A">
      <w:pPr>
        <w:ind w:left="93" w:right="15"/>
      </w:pPr>
      <w:r>
        <w:t xml:space="preserve">Симптомы, указывающие на развитие </w:t>
      </w:r>
      <w:r>
        <w:rPr>
          <w:b/>
        </w:rPr>
        <w:t>баросинусита</w:t>
      </w:r>
      <w:r>
        <w:t xml:space="preserve">, включают боль, чувство давления в той или </w:t>
      </w:r>
      <w:r>
        <w:t>иной части лица и геморрагии. Предрасполагающими факторами к баротравме синусов служат инфекции ВДП, полипы носа, синуситы. Наиболее часто повреждаются верхнечелюстные пазухи и лобный синус. В лечении баросинуситов (в основном при фронтитах) применяют анти</w:t>
      </w:r>
      <w:r>
        <w:t>биотики.</w:t>
      </w:r>
    </w:p>
    <w:p w:rsidR="006B7ED0" w:rsidRDefault="00460C1A">
      <w:pPr>
        <w:ind w:left="93" w:right="15"/>
      </w:pPr>
      <w:r>
        <w:t>Не требуют специального лечения различные кровоизлияния в конъюнктиву глазных яблок и склеры или в кожу.</w:t>
      </w:r>
    </w:p>
    <w:p w:rsidR="006B7ED0" w:rsidRDefault="00460C1A">
      <w:pPr>
        <w:spacing w:after="271"/>
        <w:ind w:left="93" w:right="234"/>
      </w:pPr>
      <w:r>
        <w:t xml:space="preserve">В случае </w:t>
      </w:r>
      <w:r>
        <w:rPr>
          <w:b/>
        </w:rPr>
        <w:t>погружения с задержкой дыхания</w:t>
      </w:r>
      <w:r>
        <w:t xml:space="preserve"> общий объем легких снижается настолько, что становится меньше остаточного объема. Тогда воздушное прос</w:t>
      </w:r>
      <w:r>
        <w:t xml:space="preserve">транство в связи с созданием отрицательного давления в недостаточно вентилируемых легких заполняется тканевой жидкостью и кровью. При этом возникают боль в грудной клетке, кашель с мокротой и примесью крови, диспноэ, может развиться отек легких. При </w:t>
      </w:r>
      <w:r>
        <w:rPr>
          <w:b/>
        </w:rPr>
        <w:t>подъем</w:t>
      </w:r>
      <w:r>
        <w:rPr>
          <w:b/>
        </w:rPr>
        <w:t>е с глубины</w:t>
      </w:r>
      <w:r>
        <w:t xml:space="preserve"> при инфекции ВДП и применении сосудосуживающих препаратов ныряльщиками вследствие асимметрии давления и неодинаковой вестибулярной стимуляции может возникнуть головокружение, которое грозит паникой. А также вероятно появление зубной боли, вздут</w:t>
      </w:r>
      <w:r>
        <w:t>ия живота, коликообразной боли в животе, отрыжки, обусловленных метеоризмом; может произойти и разрыв желудка, что приводит к обмороку или шокоподобному состоянию.</w:t>
      </w:r>
    </w:p>
    <w:p w:rsidR="006B7ED0" w:rsidRDefault="00460C1A">
      <w:pPr>
        <w:spacing w:after="99" w:line="259" w:lineRule="auto"/>
        <w:ind w:left="93"/>
      </w:pPr>
      <w:r>
        <w:rPr>
          <w:b/>
          <w:sz w:val="25"/>
        </w:rPr>
        <w:t>Глава 29. Патогенное воздействие факторов окружающей среды</w:t>
      </w:r>
    </w:p>
    <w:p w:rsidR="006B7ED0" w:rsidRDefault="00460C1A">
      <w:pPr>
        <w:spacing w:after="3" w:line="265" w:lineRule="auto"/>
        <w:ind w:left="93" w:right="185"/>
      </w:pPr>
      <w:r>
        <w:rPr>
          <w:b/>
        </w:rPr>
        <w:t>Острое повреждение легких</w:t>
      </w:r>
    </w:p>
    <w:p w:rsidR="006B7ED0" w:rsidRDefault="00460C1A">
      <w:pPr>
        <w:ind w:left="93" w:right="78"/>
      </w:pPr>
      <w:r>
        <w:t>К наибо</w:t>
      </w:r>
      <w:r>
        <w:t xml:space="preserve">лее тяжелому виду баротравмы, возникающему при подъе ме с глубины, относится </w:t>
      </w:r>
      <w:r>
        <w:rPr>
          <w:b/>
        </w:rPr>
        <w:t>повреждение легких</w:t>
      </w:r>
      <w:r>
        <w:t xml:space="preserve"> с развитием пневмоторакса, пневмоперикарда, подкожной эмфиземы, пневмомедиастинума, интерстициальной эмфиземы легких с возможной воздушной эмболией сосудов. Эти</w:t>
      </w:r>
      <w:r>
        <w:t xml:space="preserve"> тяжелые осложнения связаны с нарушениями выведения воздуха из легких во время подъема у ныряльщиков, дышащих сжатой газовой смесью. Развитие симптомов повреждения легких во время подъема с глубины может быть молниеносным и сопровождаться шоком и потерей с</w:t>
      </w:r>
      <w:r>
        <w:t>ознания (особенно при пневмотораксе) или отсроченным, в течение нескольких часов после подъема. В последнем случае у пострадавших возникают осиплость голоса, подкожная эмфизема шеи, боли за грудиной, нарастающие по интенсивности. Присоединяются дис пноэ, д</w:t>
      </w:r>
      <w:r>
        <w:t>исфагии, потери сознания. Неотложная помощь при данном виде баротравмы предусматривает аспирацию воздуха или дренирование плевральной полости при пневмотораксе, постельный режим и оксигенотерапию в остальных случаях. В крайне тяжелых случаях необходимо про</w:t>
      </w:r>
      <w:r>
        <w:t>ведение рекомпрессии в отделении гипербарической оксигенации.</w:t>
      </w:r>
    </w:p>
    <w:p w:rsidR="006B7ED0" w:rsidRDefault="00460C1A">
      <w:pPr>
        <w:ind w:left="93" w:right="15"/>
      </w:pPr>
      <w:r>
        <w:t xml:space="preserve">Главной причиной смерти и инвалидизации при подводных погружениях является </w:t>
      </w:r>
      <w:r>
        <w:rPr>
          <w:b/>
        </w:rPr>
        <w:t>воздушная эмболия</w:t>
      </w:r>
      <w:r>
        <w:t xml:space="preserve">, обусловленная попаданием пузырьков воздуха в кровоток из поврежденных вен легких. Проявления воздушной эмболии при баротравме зависят от места нарушения кровообращения. Развитие этого тяжелейшего вида баротравмы начинается сразу после быстрого подъема с </w:t>
      </w:r>
      <w:r>
        <w:t>глубины. Нарушение коронарного кровообращения может привести к внезапной остановке сердца, но чаще наблюдаются неврологические проблемы из-за поражения головного мозга. Неврологическая симптоматика аналогична таковой при острой декомпрессии: судороги, геми</w:t>
      </w:r>
      <w:r>
        <w:t>- или параплегия, афазия, нарушения сознания, головокружение, потеря зрения и слуха и т.д. Всех пострадавших с данным видом баротравмы после исключения пневмоторакса направляют в отделение гипербарической оксигенации для проведения рекомпрессии.</w:t>
      </w:r>
    </w:p>
    <w:p w:rsidR="006B7ED0" w:rsidRDefault="00460C1A">
      <w:pPr>
        <w:ind w:left="93" w:right="15"/>
      </w:pPr>
      <w:r>
        <w:t>Следует от</w:t>
      </w:r>
      <w:r>
        <w:t>метить, что дети до 12 лет и беременные не должны пользоваться автономными подводными дыхательными аппаратами и заниматься дайвингом. После подводного погружения из-за возможного развития дисбаризма не рекомендуется в течение ближайших 24–48 ч летать возду</w:t>
      </w:r>
      <w:r>
        <w:t>шным транспортом.</w:t>
      </w:r>
    </w:p>
    <w:p w:rsidR="006B7ED0" w:rsidRDefault="00460C1A">
      <w:pPr>
        <w:spacing w:after="140" w:line="265" w:lineRule="auto"/>
        <w:ind w:left="93" w:right="185"/>
      </w:pPr>
      <w:r>
        <w:rPr>
          <w:b/>
        </w:rPr>
        <w:t>Неотложная медицинская помощь пострадавшим вследствие компрессии-декомпрессии при погружении под воду</w:t>
      </w:r>
    </w:p>
    <w:p w:rsidR="006B7ED0" w:rsidRDefault="00460C1A">
      <w:pPr>
        <w:numPr>
          <w:ilvl w:val="0"/>
          <w:numId w:val="57"/>
        </w:numPr>
        <w:ind w:right="15" w:hanging="165"/>
      </w:pPr>
      <w:r>
        <w:t>При подозрении на воздушную эмболию пострадавшего рекомендуется уложить на спину с несколько опущенной головой. Однако следует иметь в в</w:t>
      </w:r>
      <w:r>
        <w:t>иду, что такое положение может способствовать развитию отека головного мозга.</w:t>
      </w:r>
    </w:p>
    <w:p w:rsidR="006B7ED0" w:rsidRDefault="00460C1A">
      <w:pPr>
        <w:numPr>
          <w:ilvl w:val="0"/>
          <w:numId w:val="57"/>
        </w:numPr>
        <w:ind w:right="15" w:hanging="165"/>
      </w:pPr>
      <w:r>
        <w:t>Ингаляция 100% О</w:t>
      </w:r>
      <w:r>
        <w:rPr>
          <w:sz w:val="21"/>
          <w:vertAlign w:val="subscript"/>
        </w:rPr>
        <w:t>2</w:t>
      </w:r>
      <w:r>
        <w:t xml:space="preserve"> и применение Helium-oxygen (heliox) (50% гелиума и 50% кислорода).</w:t>
      </w:r>
    </w:p>
    <w:p w:rsidR="006B7ED0" w:rsidRDefault="00460C1A">
      <w:pPr>
        <w:numPr>
          <w:ilvl w:val="0"/>
          <w:numId w:val="57"/>
        </w:numPr>
        <w:ind w:right="15" w:hanging="165"/>
      </w:pPr>
      <w:r>
        <w:t>Обезболивание — НПВС и наркотические анальгетики внутримышечно.</w:t>
      </w:r>
    </w:p>
    <w:p w:rsidR="006B7ED0" w:rsidRDefault="00460C1A">
      <w:pPr>
        <w:numPr>
          <w:ilvl w:val="0"/>
          <w:numId w:val="57"/>
        </w:numPr>
        <w:ind w:right="15" w:hanging="165"/>
      </w:pPr>
      <w:r>
        <w:t xml:space="preserve">Пероральная регидратация или </w:t>
      </w:r>
      <w:r>
        <w:t>адекватная параметрам гемодинамики инфузионная терапия (преимущественно кристаллоиды) с учетом возможных противопоказаний, таких как отек мозга или легких.</w:t>
      </w:r>
    </w:p>
    <w:p w:rsidR="006B7ED0" w:rsidRDefault="00460C1A">
      <w:pPr>
        <w:numPr>
          <w:ilvl w:val="0"/>
          <w:numId w:val="57"/>
        </w:numPr>
        <w:ind w:right="15" w:hanging="165"/>
      </w:pPr>
      <w:r>
        <w:t>Метилпреднизолон внутривенно болюсно, вначале в дозе 30 мг/кг, далее — 5,4 мг/кг в час.</w:t>
      </w:r>
    </w:p>
    <w:p w:rsidR="006B7ED0" w:rsidRDefault="00460C1A">
      <w:pPr>
        <w:numPr>
          <w:ilvl w:val="0"/>
          <w:numId w:val="57"/>
        </w:numPr>
        <w:ind w:right="15" w:hanging="165"/>
      </w:pPr>
      <w:r>
        <w:t>Интубация тр</w:t>
      </w:r>
      <w:r>
        <w:t>ахеи и ИВЛ по методике самостоятельного дыхагия при положительном давлении при тяжелой ОДН.</w:t>
      </w:r>
    </w:p>
    <w:p w:rsidR="006B7ED0" w:rsidRDefault="00460C1A">
      <w:pPr>
        <w:numPr>
          <w:ilvl w:val="0"/>
          <w:numId w:val="57"/>
        </w:numPr>
        <w:ind w:right="15" w:hanging="165"/>
      </w:pPr>
      <w:r>
        <w:t>При баротравме легких — применение экзогенного сурфактанта.</w:t>
      </w:r>
    </w:p>
    <w:p w:rsidR="006B7ED0" w:rsidRDefault="00460C1A">
      <w:pPr>
        <w:numPr>
          <w:ilvl w:val="0"/>
          <w:numId w:val="57"/>
        </w:numPr>
        <w:ind w:right="15" w:hanging="165"/>
      </w:pPr>
      <w:r>
        <w:t>Срочная рекомпрессия. После ее окончания — активная физиотерапия.</w:t>
      </w:r>
    </w:p>
    <w:p w:rsidR="006B7ED0" w:rsidRDefault="00460C1A">
      <w:pPr>
        <w:numPr>
          <w:ilvl w:val="0"/>
          <w:numId w:val="57"/>
        </w:numPr>
        <w:spacing w:after="155"/>
        <w:ind w:right="15" w:hanging="165"/>
      </w:pPr>
      <w:r>
        <w:t>При использовании для эвакуации постра</w:t>
      </w:r>
      <w:r>
        <w:t>давшего авиатранспорта рекомендуется перелет на возможно низкой высоте — 300 м и ниже.</w:t>
      </w:r>
    </w:p>
    <w:p w:rsidR="006B7ED0" w:rsidRDefault="00460C1A">
      <w:pPr>
        <w:spacing w:after="3" w:line="265" w:lineRule="auto"/>
        <w:ind w:left="93" w:right="185"/>
      </w:pPr>
      <w:r>
        <w:rPr>
          <w:b/>
        </w:rPr>
        <w:t>Высотная и горная болезнь</w:t>
      </w:r>
    </w:p>
    <w:p w:rsidR="006B7ED0" w:rsidRDefault="00460C1A">
      <w:pPr>
        <w:ind w:left="93" w:right="15"/>
      </w:pPr>
      <w:r>
        <w:rPr>
          <w:b/>
        </w:rPr>
        <w:t>Высотная болезнь</w:t>
      </w:r>
      <w:r>
        <w:t xml:space="preserve"> развивается вследствие быстрого снижения парциального давления, в том числе и кислорода, в окружающей газовой среде. Для </w:t>
      </w:r>
      <w:r>
        <w:rPr>
          <w:b/>
        </w:rPr>
        <w:t>горно</w:t>
      </w:r>
      <w:r>
        <w:rPr>
          <w:b/>
        </w:rPr>
        <w:t>й болезни</w:t>
      </w:r>
      <w:r>
        <w:t xml:space="preserve"> основной патогенный фактор — понижение парциального давления кислорода во вдыхаемом воздухе по мере подъема на высоту.</w:t>
      </w:r>
    </w:p>
    <w:p w:rsidR="006B7ED0" w:rsidRDefault="00460C1A">
      <w:pPr>
        <w:ind w:left="93" w:right="452"/>
      </w:pPr>
      <w:r>
        <w:t xml:space="preserve">Существенное значение имеет воздействие и других неблагоприятных факторов: гипотермии, сырости, ультра фио ле тового облучения </w:t>
      </w:r>
      <w:r>
        <w:t>и т.д. При быстром подъеме на высоту наблюдаются головокружение, повышенная утомляемость, апатия, эмоциональная неустойчивость (эйфория, плаксивость и т.д.). Затем присоединяются одышка, сердцебиение, боли в костях. Нарушается координация движений. Состоян</w:t>
      </w:r>
      <w:r>
        <w:t>ие может резко ухудшиться: усугубляются адинамия, слабость, появляются носовые и желудочно-кишечные кровотечения.</w:t>
      </w:r>
    </w:p>
    <w:p w:rsidR="006B7ED0" w:rsidRDefault="00460C1A">
      <w:pPr>
        <w:spacing w:after="157"/>
        <w:ind w:left="93" w:right="783"/>
      </w:pPr>
      <w:r>
        <w:t xml:space="preserve">К ранним симптомам гипоксии относятся нарушение зрения и потеря контрастности восприятия, раздражительность, эйфория. </w:t>
      </w:r>
      <w:r>
        <w:rPr>
          <w:b/>
        </w:rPr>
        <w:t>Симптомы</w:t>
      </w:r>
      <w:r>
        <w:t xml:space="preserve"> </w:t>
      </w:r>
      <w:r>
        <w:rPr>
          <w:b/>
        </w:rPr>
        <w:t>декомпрессионно</w:t>
      </w:r>
      <w:r>
        <w:rPr>
          <w:b/>
        </w:rPr>
        <w:t>й болезни</w:t>
      </w:r>
      <w:r>
        <w:t xml:space="preserve"> </w:t>
      </w:r>
      <w:r>
        <w:rPr>
          <w:b/>
        </w:rPr>
        <w:t>при разгерметизации кабины самолета</w:t>
      </w:r>
    </w:p>
    <w:p w:rsidR="006B7ED0" w:rsidRDefault="00460C1A">
      <w:pPr>
        <w:numPr>
          <w:ilvl w:val="0"/>
          <w:numId w:val="58"/>
        </w:numPr>
        <w:ind w:right="15" w:hanging="165"/>
      </w:pPr>
      <w:r>
        <w:t>Чувство удушья, сопровождаемое болями за грудиной, усили ваю щиеся при углублении дыхания.</w:t>
      </w:r>
    </w:p>
    <w:p w:rsidR="006B7ED0" w:rsidRDefault="00460C1A">
      <w:pPr>
        <w:numPr>
          <w:ilvl w:val="0"/>
          <w:numId w:val="58"/>
        </w:numPr>
        <w:ind w:right="15" w:hanging="165"/>
      </w:pPr>
      <w:r>
        <w:t>Затем присоединяется сухой кашель, возможны цианоз и развитие коллапса. Если высота полета не снижается, то боли начинают захватывать большие группы мышц.</w:t>
      </w:r>
    </w:p>
    <w:p w:rsidR="006B7ED0" w:rsidRDefault="00460C1A">
      <w:pPr>
        <w:numPr>
          <w:ilvl w:val="0"/>
          <w:numId w:val="58"/>
        </w:numPr>
        <w:ind w:right="15" w:hanging="165"/>
      </w:pPr>
      <w:r>
        <w:t>Боли в суставах сопровождаются парестезией, иногда появлением уртикарных элементов на коже.</w:t>
      </w:r>
    </w:p>
    <w:p w:rsidR="006B7ED0" w:rsidRDefault="00460C1A">
      <w:pPr>
        <w:numPr>
          <w:ilvl w:val="0"/>
          <w:numId w:val="58"/>
        </w:numPr>
        <w:spacing w:after="157"/>
        <w:ind w:right="15" w:hanging="165"/>
      </w:pPr>
      <w:r>
        <w:t>Присоедин</w:t>
      </w:r>
      <w:r>
        <w:t>яются параличи конечностей, возникают мигренеподобные симптомы. Возможны судороги. В отличие от других симптомов, неврологические расстройства не исчезают полностью после приземления самолета.</w:t>
      </w:r>
    </w:p>
    <w:p w:rsidR="006B7ED0" w:rsidRDefault="00460C1A">
      <w:pPr>
        <w:spacing w:after="271"/>
        <w:ind w:left="93" w:right="15"/>
      </w:pPr>
      <w:r>
        <w:t xml:space="preserve">Через несколько минут или часов после посадки возможен рецидив </w:t>
      </w:r>
      <w:r>
        <w:t>заболевания. Может развиться отек легких и наступить летальный исход. В менее тяжелых случаях длительно сохраняются мигренеподобные головные боли, иногда возникают рвота, афазия и парезы конечностей (до 2 сут).</w:t>
      </w:r>
    </w:p>
    <w:p w:rsidR="006B7ED0" w:rsidRDefault="00460C1A">
      <w:pPr>
        <w:spacing w:after="99" w:line="259" w:lineRule="auto"/>
        <w:ind w:left="93"/>
      </w:pPr>
      <w:r>
        <w:rPr>
          <w:b/>
          <w:sz w:val="25"/>
        </w:rPr>
        <w:t>Глава 29. Патогенное воздействие факторов окр</w:t>
      </w:r>
      <w:r>
        <w:rPr>
          <w:b/>
          <w:sz w:val="25"/>
        </w:rPr>
        <w:t>ужающей среды</w:t>
      </w:r>
    </w:p>
    <w:p w:rsidR="006B7ED0" w:rsidRDefault="00460C1A">
      <w:pPr>
        <w:ind w:left="93" w:right="15"/>
      </w:pPr>
      <w:r>
        <w:rPr>
          <w:b/>
        </w:rPr>
        <w:t>«Взрывная декомпрессия»</w:t>
      </w:r>
      <w:r>
        <w:t xml:space="preserve"> во время полета на больших высотах может обусловить воздушную баротравму легких, поскольку скорость растяжения газа в альвеолах превышает скорость его выведения, в результате чего развивается очень высокое внутригрудно</w:t>
      </w:r>
      <w:r>
        <w:t>е давление. Ведущие симптомы данного тяжелого осложнения включают пневмоторакс, эмфизему подкожной клетчатки и/или средостения, воздушную эмболию.</w:t>
      </w:r>
    </w:p>
    <w:p w:rsidR="006B7ED0" w:rsidRDefault="00460C1A">
      <w:pPr>
        <w:ind w:left="93" w:right="15"/>
      </w:pPr>
      <w:r>
        <w:t>Во время авиаперелетов часто возникают другие клинические проблемы, обусловленные наличием воздуха в полостях</w:t>
      </w:r>
      <w:r>
        <w:t xml:space="preserve"> организма, такие как острая боль в области запломбированных зубов или в области уха, особенно в период снижения высоты. Интенсивность оталгии может усиливаться после завершения перелета (обычно в ночное время), поскольку слуховые трубы в связи с незначите</w:t>
      </w:r>
      <w:r>
        <w:t>льным парциальным давлением на уровне моря остаются закрытыми.</w:t>
      </w:r>
    </w:p>
    <w:p w:rsidR="006B7ED0" w:rsidRDefault="00460C1A">
      <w:pPr>
        <w:ind w:left="93" w:right="245"/>
      </w:pPr>
      <w:r>
        <w:t>Устранению боли в области уха способствуют продувание слуховых труб (прием Вальсальвы при различном положении головы) и закапывание сосудосуживающих средств — оксиметазолина (Називин</w:t>
      </w:r>
      <w:r>
        <w:rPr>
          <w:sz w:val="21"/>
          <w:vertAlign w:val="superscript"/>
        </w:rPr>
        <w:t>♠</w:t>
      </w:r>
      <w:r>
        <w:t>) и др., которые особенно показаны при наличии воспаления в носоглотке, евстахиитах и гайморите. Грудным детям следует дать соску.</w:t>
      </w:r>
    </w:p>
    <w:p w:rsidR="006B7ED0" w:rsidRDefault="00460C1A">
      <w:pPr>
        <w:ind w:left="93" w:right="15"/>
      </w:pPr>
      <w:r>
        <w:t>Интенсивность различных проявлений высотной болезни, возникшей при авиаперелетах, существенно уменьшается при снижении высоты</w:t>
      </w:r>
      <w:r>
        <w:t xml:space="preserve"> полета или приземлении. Дальнейший полет у данных пациентов разрешается не ранее чем через 2 сут. Если симптомы декомпрессии не исчезают после приземления, необходима госпитализация в связи с возможностью развития постдекомпрессионного шока. При ухудшении</w:t>
      </w:r>
      <w:r>
        <w:t xml:space="preserve"> состояния проводится дополнительная компрессия в барокамере до полного исчезновения симптомов с последующей медленной ступенчатой декомпрессией до давления на уровне моря.</w:t>
      </w:r>
    </w:p>
    <w:p w:rsidR="006B7ED0" w:rsidRDefault="00460C1A">
      <w:pPr>
        <w:ind w:left="93" w:right="15"/>
      </w:pPr>
      <w:r>
        <w:t xml:space="preserve">При острой </w:t>
      </w:r>
      <w:r>
        <w:rPr>
          <w:b/>
        </w:rPr>
        <w:t>горной болезни с</w:t>
      </w:r>
      <w:r>
        <w:t>имптомы начинают проявляться через несколько часов после</w:t>
      </w:r>
      <w:r>
        <w:t xml:space="preserve"> подъема на высоту и бывают чаще компенсированными: головная боль, потеря аппетита, тошнота, рвота, бессонница, раздражительность, одышка при физическом напряжении, повышенная утомляемость. Далее присоединяются обмороки, транзиторные фокальные неврологичес</w:t>
      </w:r>
      <w:r>
        <w:t>кие изменения, амнезия и делирий. Наблюдаются учащенное сердцебиение, боли за грудиной, шум в ушах, снижение способности к концентрации внимания, памяти, выраженный метеоризм. Развивается высотная ретинопатия, часто сочетающаяся с осложненными формами остр</w:t>
      </w:r>
      <w:r>
        <w:t>ой горной болезни — отеком головного мозга и легких. Наиболее яркая симптоматика развивается к 4–5-му дню пребывания в горах. В дальнейшем состояние или стабилизируется вследствие адаптации к высоте, или прогрессирующе ухудшается.</w:t>
      </w:r>
    </w:p>
    <w:p w:rsidR="006B7ED0" w:rsidRDefault="00460C1A">
      <w:pPr>
        <w:spacing w:after="3" w:line="265" w:lineRule="auto"/>
        <w:ind w:left="93" w:right="185"/>
      </w:pPr>
      <w:r>
        <w:rPr>
          <w:b/>
        </w:rPr>
        <w:t xml:space="preserve">Высокогорный отек легких </w:t>
      </w:r>
      <w:r>
        <w:rPr>
          <w:b/>
        </w:rPr>
        <w:t>и головного мозга</w:t>
      </w:r>
    </w:p>
    <w:p w:rsidR="006B7ED0" w:rsidRDefault="00460C1A">
      <w:pPr>
        <w:ind w:left="93" w:right="480"/>
      </w:pPr>
      <w:r>
        <w:t xml:space="preserve">Развитие </w:t>
      </w:r>
      <w:r>
        <w:rPr>
          <w:b/>
        </w:rPr>
        <w:t>отека легких</w:t>
      </w:r>
      <w:r>
        <w:t xml:space="preserve"> при подъеме на высоту регистрируется преимущественно на уровне 3500–5500 м, но он возможен и на высоте 2500 м (у детей).</w:t>
      </w:r>
    </w:p>
    <w:p w:rsidR="006B7ED0" w:rsidRDefault="00460C1A">
      <w:pPr>
        <w:ind w:left="93" w:right="15"/>
      </w:pPr>
      <w:r>
        <w:t>Первые симптомы отека легких появляются через 24–72 ч после подъема на высоту: сухой кашель, од</w:t>
      </w:r>
      <w:r>
        <w:t>ышка, дыхание становится поверхностным. Далее развиваются диспноэ и кашель с отхождением пенистой кровянистой мокроты. Сон способствует утяжелению состояния. Развиваются дезориентация, галлюцинации. Нарушение сознания усугубляется вплоть до комы. Если паци</w:t>
      </w:r>
      <w:r>
        <w:t>ента экстренно не спустить с высоты, возможен смертельный исход.</w:t>
      </w:r>
    </w:p>
    <w:p w:rsidR="006B7ED0" w:rsidRDefault="00460C1A">
      <w:pPr>
        <w:ind w:left="93" w:right="15"/>
      </w:pPr>
      <w:r>
        <w:t>При обследовании отмечают гиперпноэ, цианоз, влажные хрипы при аускультации легких и тахикардию. На рентгенограмме грудной клетки определяются пятнистые тени по периферии легких, в отличие от</w:t>
      </w:r>
      <w:r>
        <w:t xml:space="preserve"> отека легких при СН, когда эти изменения наблюдаются в корневых зонах. Чем бóльшую площадь занимают инфильтраты на рентгенограмме, тем тяжелее отек легких.</w:t>
      </w:r>
    </w:p>
    <w:p w:rsidR="006B7ED0" w:rsidRDefault="00460C1A">
      <w:pPr>
        <w:ind w:left="93" w:right="15"/>
      </w:pPr>
      <w:r>
        <w:t>На ЭКГ при высокогорном отеке легких выявляются признаки ишемии миокарда, увеличение правого желудо</w:t>
      </w:r>
      <w:r>
        <w:t xml:space="preserve">чка и отклонение оси сердца вправо. Отличительным признаком </w:t>
      </w:r>
      <w:r>
        <w:rPr>
          <w:b/>
        </w:rPr>
        <w:t>высокогорного отека головного мозга</w:t>
      </w:r>
      <w:r>
        <w:t xml:space="preserve"> служит сильнейшая головная боль распирающего характера. Появляются нарушения походки, вплоть до атаксии. Затем присоединяются тошнота, рвота, раздражительность,</w:t>
      </w:r>
      <w:r>
        <w:t xml:space="preserve"> дезориентация в пространстве и галлюцинации.</w:t>
      </w:r>
    </w:p>
    <w:p w:rsidR="006B7ED0" w:rsidRDefault="00460C1A">
      <w:pPr>
        <w:ind w:left="93" w:right="15"/>
      </w:pPr>
      <w:r>
        <w:t>Пострадавший может стать опасным для окружающих. Регистрируются отек диска зрительного нерва, застойные явления в венах сетчатки. Появление периодического дыхания типа Чейна–Стокса способствует его развитию. По</w:t>
      </w:r>
      <w:r>
        <w:t xml:space="preserve"> мере прогрессирования отека головного мозга нарастают нарушения сознания, вплоть до развития комы и наступления смерти.</w:t>
      </w:r>
    </w:p>
    <w:p w:rsidR="006B7ED0" w:rsidRDefault="00460C1A">
      <w:pPr>
        <w:ind w:left="93" w:right="163"/>
      </w:pPr>
      <w:r>
        <w:t xml:space="preserve">Кроме развития острой горной болезни на больших высотах, возможно присоединение различных осложнений, например </w:t>
      </w:r>
      <w:r>
        <w:rPr>
          <w:b/>
        </w:rPr>
        <w:t>тромбоэмболии</w:t>
      </w:r>
      <w:r>
        <w:t xml:space="preserve"> сосудов, ч</w:t>
      </w:r>
      <w:r>
        <w:t>то обусловлено дегидратацией и полицитемией. Регистрируются отеки лица, кистей и стоп в связи с задержкой воды и натрия при уменьшении объема плазмы на больших высотах. Часты изменения слизистой оболочки гортани из-за вдыхания через рот сухого холодного во</w:t>
      </w:r>
      <w:r>
        <w:t>здуха и гипервентиляции.</w:t>
      </w:r>
    </w:p>
    <w:p w:rsidR="006B7ED0" w:rsidRDefault="00460C1A">
      <w:pPr>
        <w:ind w:left="93" w:right="15"/>
      </w:pPr>
      <w:r>
        <w:t>Если симптомы горной болезни не исчезают в первые дни пребывания на высоте и сохраняются в течение нескольких недель или месяцев, диагностируется ее подострое либо хроническое течение. При хронической горной болезни, кроме повышенной утомляемости, мышечной</w:t>
      </w:r>
      <w:r>
        <w:t xml:space="preserve"> слабости, нарушений сознания, наблюдаются цианоз, формирование пальцев в виде «барабанных палочек», полицитемия, ЛГ и недостаточность правого желудочка сердца.</w:t>
      </w:r>
    </w:p>
    <w:p w:rsidR="006B7ED0" w:rsidRDefault="00460C1A">
      <w:pPr>
        <w:spacing w:after="242"/>
        <w:ind w:left="93" w:right="164"/>
      </w:pPr>
      <w:r>
        <w:t>При компенсированном течении острой горной болезни в первые дни пребывания на высоте рекомендуе</w:t>
      </w:r>
      <w:r>
        <w:t>тся ограничение физической нагрузки, увеличение потребления жидкости, прием пищи с повышенным содержанием углеводов, применение ибупрофена и других НПВС для купирования головной и мышечных болей, предотвращения тромбоэмболических осложнений. Мучительный ка</w:t>
      </w:r>
      <w:r>
        <w:t>шель можно подавить препаратами кодеина или бензонатата</w:t>
      </w:r>
      <w:r>
        <w:rPr>
          <w:sz w:val="21"/>
          <w:vertAlign w:val="superscript"/>
        </w:rPr>
        <w:t>℘</w:t>
      </w:r>
      <w:r>
        <w:t xml:space="preserve"> (Tessalon Perles). Бензонатат</w:t>
      </w:r>
      <w:r>
        <w:rPr>
          <w:sz w:val="21"/>
          <w:vertAlign w:val="superscript"/>
        </w:rPr>
        <w:t>℘</w:t>
      </w:r>
      <w:r>
        <w:t xml:space="preserve"> назначают внутрь в дозе 100 мг каждые 4–8 ч взрослым и детям старше 10 лет.</w:t>
      </w:r>
    </w:p>
    <w:p w:rsidR="006B7ED0" w:rsidRDefault="00460C1A">
      <w:pPr>
        <w:spacing w:after="190" w:line="259" w:lineRule="auto"/>
        <w:ind w:left="93"/>
      </w:pPr>
      <w:r>
        <w:rPr>
          <w:b/>
          <w:sz w:val="25"/>
        </w:rPr>
        <w:t>Глава 29. Патогенное воздействие факторов окружающей среды</w:t>
      </w:r>
    </w:p>
    <w:p w:rsidR="006B7ED0" w:rsidRDefault="00460C1A">
      <w:pPr>
        <w:ind w:left="93" w:right="15"/>
      </w:pPr>
      <w:r>
        <w:t>Периодически пострадавшим необход</w:t>
      </w:r>
      <w:r>
        <w:t>имо проводить ингаляцию кислорода FiO</w:t>
      </w:r>
      <w:r>
        <w:rPr>
          <w:sz w:val="21"/>
          <w:vertAlign w:val="subscript"/>
        </w:rPr>
        <w:t>2</w:t>
      </w:r>
      <w:r>
        <w:t>= 0,5, при метеоризме — прием симетикона (Эспумизана</w:t>
      </w:r>
      <w:r>
        <w:rPr>
          <w:sz w:val="21"/>
          <w:vertAlign w:val="superscript"/>
        </w:rPr>
        <w:t>♠</w:t>
      </w:r>
      <w:r>
        <w:t>).</w:t>
      </w:r>
    </w:p>
    <w:p w:rsidR="006B7ED0" w:rsidRDefault="00460C1A">
      <w:pPr>
        <w:ind w:left="93" w:right="15"/>
      </w:pPr>
      <w:r>
        <w:t>Необходимо оставаться на достигнутой высоте на период акклиматизации или, при присоединении осложнений, обеспечить срочную медицинскую эвакуацию со спуском с высо</w:t>
      </w:r>
      <w:r>
        <w:t>ты.</w:t>
      </w:r>
    </w:p>
    <w:p w:rsidR="006B7ED0" w:rsidRDefault="00460C1A">
      <w:pPr>
        <w:ind w:left="93" w:right="347"/>
      </w:pPr>
      <w:r>
        <w:t>Улучшению состояния или предупреждению развития острой горной болезни может способствовать прием ингибитора углекислой ангидразы — ацетазоламида (Диакарба</w:t>
      </w:r>
      <w:r>
        <w:rPr>
          <w:sz w:val="21"/>
          <w:vertAlign w:val="superscript"/>
        </w:rPr>
        <w:t>♠</w:t>
      </w:r>
      <w:r>
        <w:t>). Этот препарат рекомендуется взрослым в дозе 125–250 мг каждые 8–12 ч за день до восхождения, н</w:t>
      </w:r>
      <w:r>
        <w:t>епосредственно в пути и в течение 1–2 сут после спуска с высоты. Детям ацетозаломид назначают из расчета 5 мг/кг в день.</w:t>
      </w:r>
    </w:p>
    <w:p w:rsidR="006B7ED0" w:rsidRDefault="00460C1A">
      <w:pPr>
        <w:ind w:left="93" w:right="15"/>
      </w:pPr>
      <w:r>
        <w:t>Для предупреждения развития горной болезни у нетренированных людей возможно использование дексаметазона по 4 мг в течение всего периода</w:t>
      </w:r>
      <w:r>
        <w:t xml:space="preserve"> нарушения состояния до наступления акклиматизации.</w:t>
      </w:r>
    </w:p>
    <w:p w:rsidR="006B7ED0" w:rsidRDefault="00460C1A">
      <w:pPr>
        <w:spacing w:after="152" w:line="265" w:lineRule="auto"/>
        <w:ind w:left="93" w:right="185"/>
      </w:pPr>
      <w:r>
        <w:rPr>
          <w:b/>
        </w:rPr>
        <w:t>Неотложная помощь при высотной и острой горной болезни</w:t>
      </w:r>
    </w:p>
    <w:p w:rsidR="006B7ED0" w:rsidRDefault="00460C1A">
      <w:pPr>
        <w:numPr>
          <w:ilvl w:val="0"/>
          <w:numId w:val="59"/>
        </w:numPr>
        <w:spacing w:line="315" w:lineRule="auto"/>
        <w:ind w:right="15" w:hanging="248"/>
      </w:pPr>
      <w:r>
        <w:t>Ингаляция 100% кислорода (FiO</w:t>
      </w:r>
      <w:r>
        <w:rPr>
          <w:sz w:val="21"/>
          <w:vertAlign w:val="subscript"/>
        </w:rPr>
        <w:t>2</w:t>
      </w:r>
      <w:r>
        <w:t>=1,0) до повышения SaO</w:t>
      </w:r>
      <w:r>
        <w:rPr>
          <w:sz w:val="21"/>
          <w:vertAlign w:val="subscript"/>
        </w:rPr>
        <w:t>2</w:t>
      </w:r>
      <w:r>
        <w:t xml:space="preserve"> более 90% и обеспечение медленного спуска с высоты. Для стимуляции дыхательного центра возможно</w:t>
      </w:r>
      <w:r>
        <w:t xml:space="preserve"> кратковременное вдыхание паров нашатырного спирта, введение внутримышечно кофеина или никетамида (Кордиамина</w:t>
      </w:r>
      <w:r>
        <w:rPr>
          <w:sz w:val="21"/>
          <w:vertAlign w:val="superscript"/>
        </w:rPr>
        <w:t>♠</w:t>
      </w:r>
      <w:r>
        <w:t>).</w:t>
      </w:r>
    </w:p>
    <w:p w:rsidR="006B7ED0" w:rsidRDefault="00460C1A">
      <w:pPr>
        <w:numPr>
          <w:ilvl w:val="0"/>
          <w:numId w:val="59"/>
        </w:numPr>
        <w:ind w:right="15" w:hanging="248"/>
      </w:pPr>
      <w:r>
        <w:t>При болевом синдроме у детей — ибупрофен или парацетамол внутрь.</w:t>
      </w:r>
    </w:p>
    <w:p w:rsidR="006B7ED0" w:rsidRDefault="00460C1A">
      <w:pPr>
        <w:numPr>
          <w:ilvl w:val="0"/>
          <w:numId w:val="59"/>
        </w:numPr>
        <w:spacing w:after="65"/>
        <w:ind w:right="15" w:hanging="248"/>
      </w:pPr>
      <w:r>
        <w:t>Применения наркотиков и седативных препаратов следует избегать.</w:t>
      </w:r>
    </w:p>
    <w:p w:rsidR="006B7ED0" w:rsidRDefault="00460C1A">
      <w:pPr>
        <w:numPr>
          <w:ilvl w:val="0"/>
          <w:numId w:val="59"/>
        </w:numPr>
        <w:ind w:right="15" w:hanging="248"/>
      </w:pPr>
      <w:r>
        <w:t>Существенно об</w:t>
      </w:r>
      <w:r>
        <w:t>легчают состояние противорвотные препараты (метоклопрамид, компазин</w:t>
      </w:r>
      <w:r>
        <w:rPr>
          <w:sz w:val="21"/>
          <w:vertAlign w:val="superscript"/>
        </w:rPr>
        <w:t>℘</w:t>
      </w:r>
      <w:r>
        <w:t xml:space="preserve"> в дозе 5–10 мг, у детей в дозе 2,5 мг внутрь через 8 ч).</w:t>
      </w:r>
    </w:p>
    <w:p w:rsidR="006B7ED0" w:rsidRDefault="00460C1A">
      <w:pPr>
        <w:numPr>
          <w:ilvl w:val="0"/>
          <w:numId w:val="59"/>
        </w:numPr>
        <w:ind w:right="15" w:hanging="248"/>
      </w:pPr>
      <w:r>
        <w:t>При сохранении артериальной гипотензии после ликвидации гиповолемии и СН после спуска с высоты необходима инотропная поддержка (до</w:t>
      </w:r>
      <w:r>
        <w:t>памин, добутамин).</w:t>
      </w:r>
    </w:p>
    <w:p w:rsidR="006B7ED0" w:rsidRDefault="00460C1A">
      <w:pPr>
        <w:numPr>
          <w:ilvl w:val="0"/>
          <w:numId w:val="59"/>
        </w:numPr>
        <w:ind w:right="15" w:hanging="248"/>
      </w:pPr>
      <w:r>
        <w:t>При отеке легких экстренный спуск до высот менее 600 м проводится на носилках. Проводят ингаляцию кислорода, пропущенного через 33% раствор этанола, вводят дексаметазон. Показано обеспечение самостоятельного дыхания при положительном дав</w:t>
      </w:r>
      <w:r>
        <w:t>лении через маску.</w:t>
      </w:r>
    </w:p>
    <w:p w:rsidR="006B7ED0" w:rsidRDefault="00460C1A">
      <w:pPr>
        <w:numPr>
          <w:ilvl w:val="0"/>
          <w:numId w:val="59"/>
        </w:numPr>
        <w:ind w:right="15" w:hanging="248"/>
      </w:pPr>
      <w:r>
        <w:t>Если экстренный спуск или проведение ингаляции кислорода невозможны — прием нифедипина (способствует устранению спазма легочных сосудов, что сопровождается повышением SpO</w:t>
      </w:r>
      <w:r>
        <w:rPr>
          <w:sz w:val="21"/>
          <w:vertAlign w:val="subscript"/>
        </w:rPr>
        <w:t>2</w:t>
      </w:r>
      <w:r>
        <w:t>). Детям нифедипин назначают внутрь из расчета 0,25–0,50 мг/кг.</w:t>
      </w:r>
    </w:p>
    <w:p w:rsidR="006B7ED0" w:rsidRDefault="00460C1A">
      <w:pPr>
        <w:numPr>
          <w:ilvl w:val="0"/>
          <w:numId w:val="59"/>
        </w:numPr>
        <w:ind w:right="15" w:hanging="248"/>
      </w:pPr>
      <w:r>
        <w:t>Пр</w:t>
      </w:r>
      <w:r>
        <w:t>именение мочегонных не рекомендуется в связи с развитием гемоконцентрации.</w:t>
      </w:r>
    </w:p>
    <w:p w:rsidR="006B7ED0" w:rsidRDefault="00460C1A">
      <w:pPr>
        <w:numPr>
          <w:ilvl w:val="0"/>
          <w:numId w:val="59"/>
        </w:numPr>
        <w:ind w:right="15" w:hanging="248"/>
      </w:pPr>
      <w:r>
        <w:t>Применение ацетазоламида при отеке легких сопровождается кратковременным улучшением, но с высоким риском последующего развития феномена рикошета.</w:t>
      </w:r>
    </w:p>
    <w:p w:rsidR="006B7ED0" w:rsidRDefault="00460C1A">
      <w:pPr>
        <w:numPr>
          <w:ilvl w:val="0"/>
          <w:numId w:val="59"/>
        </w:numPr>
        <w:ind w:right="15" w:hanging="248"/>
      </w:pPr>
      <w:r>
        <w:t>Положительный эффект отмечается при ингаляции β-агонистов (сальбутамол), способствующих уменьшению гидратации альвеол.</w:t>
      </w:r>
    </w:p>
    <w:p w:rsidR="006B7ED0" w:rsidRDefault="00460C1A">
      <w:pPr>
        <w:numPr>
          <w:ilvl w:val="0"/>
          <w:numId w:val="59"/>
        </w:numPr>
        <w:spacing w:after="158"/>
        <w:ind w:right="15" w:hanging="248"/>
      </w:pPr>
      <w:r>
        <w:t>Использование на месте портативных камер для проведения гипербарической оксигенации, позволяющих обеспечить «высоту» на уровне около 2000</w:t>
      </w:r>
      <w:r>
        <w:t xml:space="preserve"> м.</w:t>
      </w:r>
    </w:p>
    <w:p w:rsidR="006B7ED0" w:rsidRDefault="00460C1A">
      <w:pPr>
        <w:spacing w:after="271"/>
        <w:ind w:left="93" w:right="15"/>
      </w:pPr>
      <w:r>
        <w:t xml:space="preserve">При высокогорном </w:t>
      </w:r>
      <w:r>
        <w:rPr>
          <w:b/>
        </w:rPr>
        <w:t>отеке головного мозга</w:t>
      </w:r>
      <w:r>
        <w:t xml:space="preserve"> необходимо введение дексаметазона по 8 мг каждые 6 ч. Детям дексаметазон вводят в дозе 1–2 мг/кг однократно, затем по 1 мг/кг, не превышая дозы 16 мг в день, в течение 5 дней. Голова пациента должна находиться в возвышенном положении. Целесообразность при</w:t>
      </w:r>
      <w:r>
        <w:t>менения осмодиуретиков у данных пациентов, так же как и мочегонных, при высокогорном отеке легких не доказана.</w:t>
      </w:r>
    </w:p>
    <w:p w:rsidR="006B7ED0" w:rsidRDefault="00460C1A">
      <w:pPr>
        <w:spacing w:after="99" w:line="259" w:lineRule="auto"/>
        <w:ind w:left="93"/>
      </w:pPr>
      <w:r>
        <w:rPr>
          <w:b/>
          <w:sz w:val="25"/>
        </w:rPr>
        <w:t>Глава 29. Патогенное воздействие факторов окружающей среды</w:t>
      </w:r>
    </w:p>
    <w:p w:rsidR="006B7ED0" w:rsidRDefault="00460C1A">
      <w:pPr>
        <w:ind w:left="93" w:right="15"/>
      </w:pPr>
      <w:r>
        <w:t>Влияние ионизирующего излучения</w:t>
      </w:r>
    </w:p>
    <w:p w:rsidR="006B7ED0" w:rsidRDefault="00460C1A">
      <w:pPr>
        <w:ind w:left="93" w:right="15"/>
      </w:pPr>
      <w:r>
        <w:t xml:space="preserve">При внешнем γ-излучении в однократной дозе до 0,25 Гр </w:t>
      </w:r>
      <w:r>
        <w:t>заметных отклонений в состоянии здоровья облученного не определяется. При дозе 0,25– 0,50 Гр наблюдают отклонения в составе периферической крови. Доза от 0,5 до 1,0 Гр вызывает симптомы вегетативной дисфункции и небольшое снижение тромбоцитов и лейкоцитов.</w:t>
      </w:r>
    </w:p>
    <w:p w:rsidR="006B7ED0" w:rsidRDefault="00460C1A">
      <w:pPr>
        <w:ind w:left="93" w:right="15"/>
      </w:pPr>
      <w:r>
        <w:t>Пороговая доза для развития острой лучевой болезни — 1 Гр, в то время как хроническая лучевая болезнь возникает при хроническом,</w:t>
      </w:r>
    </w:p>
    <w:p w:rsidR="006B7ED0" w:rsidRDefault="00460C1A">
      <w:pPr>
        <w:ind w:left="93" w:right="15"/>
      </w:pPr>
      <w:r>
        <w:t>фракционированном и пролонгированном облучении от 1,5 Гр и выше. При облучении отдельных участков тела и неравномерном облучен</w:t>
      </w:r>
      <w:r>
        <w:t>ии наряду</w:t>
      </w:r>
    </w:p>
    <w:p w:rsidR="006B7ED0" w:rsidRDefault="00460C1A">
      <w:pPr>
        <w:ind w:left="93" w:right="15"/>
      </w:pPr>
      <w:r>
        <w:t>с лучевой болезнью могут возникать местные лучевые поражения кожи и слизистых оболочек. Нейтроны и γ-излучение вызывают чрескожное поражение внутренних органов, в том числе костного мозга.</w:t>
      </w:r>
    </w:p>
    <w:p w:rsidR="006B7ED0" w:rsidRDefault="00460C1A">
      <w:pPr>
        <w:ind w:left="93" w:right="15"/>
      </w:pPr>
      <w:r>
        <w:t>В момент облучения в дозе 5–10 Гр человек видит голубоват</w:t>
      </w:r>
      <w:r>
        <w:t>о-зеленоватое свечение радиоактивного источника и ощущает исходящее от него слабое тепло. В прямой зависимости от дозы облучения в первые минуты или часы вслед за облучением у пострадавшего появляются симптомы первичной реакции: тошнота, рвота, головная бо</w:t>
      </w:r>
      <w:r>
        <w:t xml:space="preserve">ль, слабость, першение в ротоглотке, повышение температуры тела. Дозы облучения более 10 Гр обусловливают развитие резкой слабости, неукротимой рвоты, падение АД, боли в животе, отек головного мозга и летальный исход в первые часы или сутки. При облучении </w:t>
      </w:r>
      <w:r>
        <w:t>в дозе 1–10 Гр развивается костномозговая форма острой лучевой болезни (1–4-й степени тяжести). При этом относительно благоприятный эффект терапии возможен только при 1-й и 2-й степени острой лучевой болезни (до 400 сГр). При дозе 10–20 Гр развивается кише</w:t>
      </w:r>
      <w:r>
        <w:t>чная форма, 20–80 Гр — сосудисто-токсемическая, а при облучении более 80 Гр — церебральная форма острой лучевой болезни. Эти формы имеют абсолютно неблагоприятный прогноз.</w:t>
      </w:r>
    </w:p>
    <w:p w:rsidR="006B7ED0" w:rsidRDefault="00460C1A">
      <w:pPr>
        <w:ind w:left="93" w:right="15"/>
      </w:pPr>
      <w:r>
        <w:t>При острой лучевой болезни развиваются миелотоксический агранулоцитоз и тромбоцитопе</w:t>
      </w:r>
      <w:r>
        <w:t>ния. В период гранулоцитопении присоединяются различные инфекционные поражения органов и систем, в том числе сепсис, некротическая энтеропатия, гепатиты, ДВС-синдром.</w:t>
      </w:r>
    </w:p>
    <w:p w:rsidR="006B7ED0" w:rsidRDefault="00460C1A">
      <w:pPr>
        <w:ind w:left="93" w:right="15"/>
      </w:pPr>
      <w:r>
        <w:t>При облучении не более половины тела или отдельных его частей возможно выживание при доза</w:t>
      </w:r>
      <w:r>
        <w:t>х более 6–8 Гр. При облучении грудной клетки первичная реакция выражена слабо, но возникают нарушения ритма сердца, боли в прекардиальной области, а также развивается поражение легких. При облучении конечностей тяжесть состояния обусловлена местными лучевы</w:t>
      </w:r>
      <w:r>
        <w:t>ми повреждениями. При облучении области живота тяжесть состояния связана с развитием лучевого энтерита (дозы от 3 до 5 Гр).</w:t>
      </w:r>
    </w:p>
    <w:p w:rsidR="006B7ED0" w:rsidRDefault="00460C1A">
      <w:pPr>
        <w:ind w:left="93" w:right="15"/>
      </w:pPr>
      <w:r>
        <w:t>К типичным поражениям относятся лучевые ожоги кожи. При тяжелых поражениях образуются незаживающие лучевые язвы. Если площадь пораже</w:t>
      </w:r>
      <w:r>
        <w:t>ния кожи превышает 30%, резко повышается вероятность летального исхода.</w:t>
      </w:r>
    </w:p>
    <w:p w:rsidR="006B7ED0" w:rsidRDefault="00460C1A">
      <w:pPr>
        <w:ind w:left="93" w:right="15"/>
      </w:pPr>
      <w:r>
        <w:t>При инкорпорации продуктов ядерного деления характер поражения зависит от состава изотопов: развиваются конъюнктивиты, бронхиты, бронхопневмонии, желудочно-кишечные расстройства различ</w:t>
      </w:r>
      <w:r>
        <w:t>ной степени тяжести; хроническая лучевая болезнь.</w:t>
      </w:r>
    </w:p>
    <w:p w:rsidR="006B7ED0" w:rsidRDefault="00460C1A">
      <w:pPr>
        <w:ind w:left="93" w:right="307"/>
      </w:pPr>
      <w:r>
        <w:t xml:space="preserve">В диагностике радиационных поражений учитывают данные индивидуальной дозиметрии и радиометрии одежды и кожных покровов, а также счетчика излучения человека. Использование метода электронного парамагнитного </w:t>
      </w:r>
      <w:r>
        <w:t xml:space="preserve">резонанса и радиолюминесценции одежды и биопроб (волос, костей и т.д.) уточняет дозы и топографию облучения. Наиболее информативной в клиническом плане считают «биологическую дозиметрию». </w:t>
      </w:r>
      <w:r>
        <w:rPr>
          <w:b/>
        </w:rPr>
        <w:t>Профилактика поражения ионизирующим излучением.</w:t>
      </w:r>
      <w:r>
        <w:t xml:space="preserve"> При атомном взрыве д</w:t>
      </w:r>
      <w:r>
        <w:t>ля защиты от γ-нейтронного излучения достаточно укрыться за деревянной или кирпичной стеной либо в подвале. При авариях на атомных реакторах проводится немедленная эвакуация из зоны активного выброса радионуклидов, используются респираторы или двух-, четыр</w:t>
      </w:r>
      <w:r>
        <w:t>ехслойные марлевые маски. Запрещается прием воды из водоемов и пищи. Нельзя садиться или прислоняться к предметам, оставлять пострадавших лежать на земле и полу, прикасаться к чему-либо руками без резиновых перчаток. Необходимы герметизация помещений и огр</w:t>
      </w:r>
      <w:r>
        <w:t>аничение пребывания на открытом воздухе без респираторов.</w:t>
      </w:r>
    </w:p>
    <w:p w:rsidR="006B7ED0" w:rsidRDefault="00460C1A">
      <w:pPr>
        <w:spacing w:after="242"/>
        <w:ind w:left="93" w:right="15"/>
      </w:pPr>
      <w:r>
        <w:t>Помимо купирования явлений первичной лучевой реакции и терапии острой лучевой болезни, при остром радиационном поражении большое значение имеет предотвращение дальнейшего инкорпоративного облучения.</w:t>
      </w:r>
      <w:r>
        <w:t xml:space="preserve"> На чистой территории после немедленной эвакуации из зоны радиоактивного загрязнения проводят частичную обработку-дезактивацию с помощью душа 2–3 раза с мылом и шампунем для волос. Зев прополаскивают 3% раствором водорода пероксида (Перекиси водорода</w:t>
      </w:r>
      <w:r>
        <w:rPr>
          <w:sz w:val="21"/>
          <w:vertAlign w:val="superscript"/>
        </w:rPr>
        <w:t>♠</w:t>
      </w:r>
      <w:r>
        <w:t>), за</w:t>
      </w:r>
      <w:r>
        <w:t>тем 3% раствором лимонной кислоты или слабым раствором калия перманганата. При ингаляционном поступлении радионуклидов применяют отхаркивающие средства — амброксол (Лазолван</w:t>
      </w:r>
      <w:r>
        <w:rPr>
          <w:sz w:val="21"/>
          <w:vertAlign w:val="superscript"/>
        </w:rPr>
        <w:t>♠</w:t>
      </w:r>
      <w:r>
        <w:t>), алтея лекарственного травы экстракт (Мукалтин</w:t>
      </w:r>
      <w:r>
        <w:rPr>
          <w:sz w:val="21"/>
          <w:vertAlign w:val="superscript"/>
        </w:rPr>
        <w:t>♠</w:t>
      </w:r>
      <w:r>
        <w:t>). Промывают желудок, дают солево</w:t>
      </w:r>
      <w:r>
        <w:t>е слабительное (магния сульфат). Проводят йодную профилактику накопления радионуклидов при добавлении мощности дозы на местности на 20 мкР/ч: дети старше 3 лет принимают калия йодид в дозе 60–65 мг 1 раз в сутки 10 дней, дети до 3 лет — не более 2 раз. Воз</w:t>
      </w:r>
      <w:r>
        <w:t>можен прием 5% спиртового раствора йода + [калия йодида + этанола] (йода раствор спиртовой 5%</w:t>
      </w:r>
      <w:r>
        <w:rPr>
          <w:sz w:val="21"/>
          <w:vertAlign w:val="superscript"/>
        </w:rPr>
        <w:t>℘</w:t>
      </w:r>
      <w:r>
        <w:t>) по 5–7 капель в молоке или кальцийодина. Можно наносить йодную сетку на кожу спины или передней поверхности грудной клетки и смазывать горло раствором йода + ка</w:t>
      </w:r>
      <w:r>
        <w:t>лия йодида + глицерола (Люголя раствора с глицерином</w:t>
      </w:r>
      <w:r>
        <w:rPr>
          <w:sz w:val="21"/>
          <w:vertAlign w:val="superscript"/>
        </w:rPr>
        <w:t>♠</w:t>
      </w:r>
      <w:r>
        <w:t>).</w:t>
      </w:r>
    </w:p>
    <w:p w:rsidR="006B7ED0" w:rsidRDefault="00460C1A">
      <w:pPr>
        <w:spacing w:after="161" w:line="259" w:lineRule="auto"/>
        <w:ind w:left="93"/>
      </w:pPr>
      <w:r>
        <w:rPr>
          <w:b/>
          <w:sz w:val="25"/>
        </w:rPr>
        <w:t>Глава 29. Патогенное воздействие факторов окружающей среды</w:t>
      </w:r>
    </w:p>
    <w:p w:rsidR="006B7ED0" w:rsidRDefault="00460C1A">
      <w:pPr>
        <w:ind w:left="93" w:right="15"/>
      </w:pPr>
      <w:r>
        <w:t>Для связывания и облегчения выведения инкорпорированных радионуклидов, находящихся в ЖКТ, приемлемо применение адсобара</w:t>
      </w:r>
      <w:r>
        <w:rPr>
          <w:sz w:val="21"/>
          <w:vertAlign w:val="superscript"/>
        </w:rPr>
        <w:t>℘</w:t>
      </w:r>
      <w:r>
        <w:t xml:space="preserve"> (бария сульфата), ка</w:t>
      </w:r>
      <w:r>
        <w:t>льция тринатрия пентетата (Пентацина</w:t>
      </w:r>
      <w:r>
        <w:rPr>
          <w:sz w:val="21"/>
          <w:vertAlign w:val="superscript"/>
        </w:rPr>
        <w:t>♠</w:t>
      </w:r>
      <w:r>
        <w:t>), пеницилламина (Купренила</w:t>
      </w:r>
      <w:r>
        <w:rPr>
          <w:sz w:val="21"/>
          <w:vertAlign w:val="superscript"/>
        </w:rPr>
        <w:t>♠</w:t>
      </w:r>
      <w:r>
        <w:t>).</w:t>
      </w:r>
    </w:p>
    <w:p w:rsidR="006B7ED0" w:rsidRDefault="00460C1A">
      <w:pPr>
        <w:spacing w:after="218" w:line="265" w:lineRule="auto"/>
        <w:ind w:left="93" w:right="185"/>
      </w:pPr>
      <w:r>
        <w:rPr>
          <w:b/>
        </w:rPr>
        <w:t>Неотложные медицинские мероприятия при остром радиационном поражении у детей и подростков</w:t>
      </w:r>
    </w:p>
    <w:p w:rsidR="006B7ED0" w:rsidRDefault="00460C1A">
      <w:pPr>
        <w:numPr>
          <w:ilvl w:val="0"/>
          <w:numId w:val="60"/>
        </w:numPr>
        <w:ind w:right="15" w:hanging="165"/>
      </w:pPr>
      <w:r>
        <w:t>Купирование рвоты в период первичной лучевой реакции — метоклопрамид, ондансетрон, хлорпромазин (Аминазин</w:t>
      </w:r>
      <w:r>
        <w:rPr>
          <w:sz w:val="21"/>
          <w:vertAlign w:val="superscript"/>
        </w:rPr>
        <w:t>♠</w:t>
      </w:r>
      <w:r>
        <w:t>) или атропин.</w:t>
      </w:r>
    </w:p>
    <w:p w:rsidR="006B7ED0" w:rsidRDefault="00460C1A">
      <w:pPr>
        <w:numPr>
          <w:ilvl w:val="0"/>
          <w:numId w:val="60"/>
        </w:numPr>
        <w:ind w:right="15" w:hanging="165"/>
      </w:pPr>
      <w:r>
        <w:t xml:space="preserve">Острая сосудистая недостаточность как проявление первичной лучевой реакции требует проведения инфузионной терапии в дозе 10–30 мл/кг в </w:t>
      </w:r>
      <w:r>
        <w:t>час, в случае необходимости с инотропной поддержкой (допамин). Внутривенно — дексаметазон в дозе 0,6 мг/кг или преднизолон по 5 мг/кг.</w:t>
      </w:r>
    </w:p>
    <w:p w:rsidR="006B7ED0" w:rsidRDefault="00460C1A">
      <w:pPr>
        <w:numPr>
          <w:ilvl w:val="0"/>
          <w:numId w:val="60"/>
        </w:numPr>
        <w:ind w:right="15" w:hanging="165"/>
      </w:pPr>
      <w:r>
        <w:t>Оксигенотерапия FiO</w:t>
      </w:r>
      <w:r>
        <w:rPr>
          <w:sz w:val="21"/>
          <w:vertAlign w:val="subscript"/>
        </w:rPr>
        <w:t>2</w:t>
      </w:r>
      <w:r>
        <w:t xml:space="preserve"> = 0,5–1,0.</w:t>
      </w:r>
    </w:p>
    <w:p w:rsidR="006B7ED0" w:rsidRDefault="00460C1A">
      <w:pPr>
        <w:numPr>
          <w:ilvl w:val="0"/>
          <w:numId w:val="60"/>
        </w:numPr>
        <w:spacing w:after="67"/>
        <w:ind w:right="15" w:hanging="165"/>
      </w:pPr>
      <w:r>
        <w:t>При суправентрикулярной тахикардии — внутривенно аденозин в дозе 50–100 мкг/кг, синхрониз</w:t>
      </w:r>
      <w:r>
        <w:t>ированная кардиоверсия в случае неэффективности; при ЖТ — внутривенно капельно лидокаин в дозе 1 мг/кг или амиодарон по 5 мг/кг [на растворе декстрозы (Глюкозы</w:t>
      </w:r>
      <w:r>
        <w:rPr>
          <w:sz w:val="21"/>
          <w:vertAlign w:val="superscript"/>
        </w:rPr>
        <w:t>♠</w:t>
      </w:r>
      <w:r>
        <w:t>)]; при ЖТ с отсутствием пульса и фибрилляции желудочков — несинхронизированная кардиоверсия и С</w:t>
      </w:r>
      <w:r>
        <w:t>ЛР; при брадикардии — атропин в дозе 10–</w:t>
      </w:r>
    </w:p>
    <w:p w:rsidR="006B7ED0" w:rsidRDefault="00460C1A">
      <w:pPr>
        <w:ind w:left="258" w:right="15"/>
      </w:pPr>
      <w:r>
        <w:t>20 мкг/кг; при асистолии — СЛР и эпинефрин (Адреналин</w:t>
      </w:r>
      <w:r>
        <w:rPr>
          <w:sz w:val="21"/>
          <w:vertAlign w:val="superscript"/>
        </w:rPr>
        <w:t>♠</w:t>
      </w:r>
      <w:r>
        <w:t>) в дозе 10 мкг/кг.</w:t>
      </w:r>
    </w:p>
    <w:p w:rsidR="006B7ED0" w:rsidRDefault="00460C1A">
      <w:pPr>
        <w:numPr>
          <w:ilvl w:val="0"/>
          <w:numId w:val="61"/>
        </w:numPr>
        <w:ind w:right="15" w:hanging="165"/>
      </w:pPr>
      <w:r>
        <w:t>При психомоторном возбуждении — бензодиазепины (диазепам внутривенно по 0,2 мг/кг или внутримышечно по 0,3–0,5 мг/кг).</w:t>
      </w:r>
    </w:p>
    <w:p w:rsidR="006B7ED0" w:rsidRDefault="00460C1A">
      <w:pPr>
        <w:numPr>
          <w:ilvl w:val="0"/>
          <w:numId w:val="61"/>
        </w:numPr>
        <w:spacing w:after="129"/>
        <w:ind w:right="15" w:hanging="165"/>
      </w:pPr>
      <w:r>
        <w:t>При тяжелых лучевых по</w:t>
      </w:r>
      <w:r>
        <w:t>ражениях кожи после обезболивания (трамадол, наркотические анальгетики) накладывают асептическую повязку. При явлениях мукозита проводят полоскание ротоглотки 2% раствором натрия гидрокарбоната с 0,5% раствором прокаина (Новокаина</w:t>
      </w:r>
      <w:r>
        <w:rPr>
          <w:sz w:val="21"/>
          <w:vertAlign w:val="superscript"/>
        </w:rPr>
        <w:t>♠</w:t>
      </w:r>
      <w:r>
        <w:t>).</w:t>
      </w:r>
    </w:p>
    <w:p w:rsidR="006B7ED0" w:rsidRDefault="00460C1A">
      <w:pPr>
        <w:ind w:left="93" w:right="15"/>
      </w:pPr>
      <w:r>
        <w:t>В условиях госпиталя у</w:t>
      </w:r>
      <w:r>
        <w:t xml:space="preserve"> пострадавших проводят обязательный бактериологический мониторинг, обработку кожи и слизистых оболочек, антибактериальную и антимикотическую терапию. Необходима борьба с геморрагическими осложнениями, некротической энтеропатией. В период цитопении назначаю</w:t>
      </w:r>
      <w:r>
        <w:t>т молграмоcтим (Лейкомакс</w:t>
      </w:r>
      <w:r>
        <w:rPr>
          <w:sz w:val="21"/>
          <w:vertAlign w:val="superscript"/>
        </w:rPr>
        <w:t>♠</w:t>
      </w:r>
      <w:r>
        <w:t>) (гранулоцитарно-моноцитарный колониестимулирующий фактор), ленограстим (Граноцит 34</w:t>
      </w:r>
      <w:r>
        <w:rPr>
          <w:sz w:val="21"/>
          <w:vertAlign w:val="superscript"/>
        </w:rPr>
        <w:t>♠</w:t>
      </w:r>
      <w:r>
        <w:t>), филграстим (Нейпоген</w:t>
      </w:r>
      <w:r>
        <w:rPr>
          <w:sz w:val="21"/>
          <w:vertAlign w:val="superscript"/>
        </w:rPr>
        <w:t>♠</w:t>
      </w:r>
      <w:r>
        <w:t>). Трансплантация костного мозга успешна лишь в случаях равномерного облучения в дозе до 6–7 Гр.</w:t>
      </w:r>
    </w:p>
    <w:p w:rsidR="006B7ED0" w:rsidRDefault="00460C1A">
      <w:pPr>
        <w:ind w:left="93" w:right="15"/>
      </w:pPr>
      <w:r>
        <w:t>На I стадии хронической</w:t>
      </w:r>
      <w:r>
        <w:t xml:space="preserve"> лучевой болезни в клинической картине на первый план выходят проявления астенизации различной степени выраженности, наблюдаются головная боль, вегетативно-сосудистая дистония, дискинезия ЖКТ, умеренные изменения крови (лейкопения). При более высоких сумма</w:t>
      </w:r>
      <w:r>
        <w:t>рных поглощенных дозах симптоматика утяжеляется (развивается миокардиодистрофия, выражен болевой синдром, усугубляется лейко- и тромбоцитопения). При поглощенной дозе более 500 бэр (III стадия хронической лучевой болезни) изменения функций органов и систем</w:t>
      </w:r>
      <w:r>
        <w:t xml:space="preserve"> необратимы. Лечение пациентов с хронической лучевой болезнью проводят только в специализированных клиниках.</w:t>
      </w:r>
    </w:p>
    <w:sectPr w:rsidR="006B7ED0">
      <w:headerReference w:type="even" r:id="rId227"/>
      <w:headerReference w:type="default" r:id="rId228"/>
      <w:footerReference w:type="even" r:id="rId229"/>
      <w:footerReference w:type="default" r:id="rId230"/>
      <w:headerReference w:type="first" r:id="rId231"/>
      <w:footerReference w:type="first" r:id="rId232"/>
      <w:pgSz w:w="11899" w:h="16838"/>
      <w:pgMar w:top="570" w:right="639" w:bottom="563" w:left="570" w:header="334" w:footer="29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460C1A">
      <w:pPr>
        <w:spacing w:after="0" w:line="240" w:lineRule="auto"/>
      </w:pPr>
      <w:r>
        <w:separator/>
      </w:r>
    </w:p>
  </w:endnote>
  <w:endnote w:type="continuationSeparator" w:id="0">
    <w:p w:rsidR="00000000" w:rsidRDefault="00460C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63" w:firstLine="0"/>
    </w:pP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66" w:firstLine="0"/>
    </w:pP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66" w:firstLine="0"/>
    </w:pPr>
    <w:r>
      <w:rPr>
        <w:rFonts w:ascii="Calibri" w:eastAsia="Calibri" w:hAnsi="Calibri" w:cs="Calibri"/>
        <w:noProof/>
        <w:sz w:val="22"/>
      </w:rPr>
      <mc:AlternateContent>
        <mc:Choice Requires="wpg">
          <w:drawing>
            <wp:anchor distT="0" distB="0" distL="114300" distR="114300" simplePos="0" relativeHeight="251663360" behindDoc="0" locked="0" layoutInCell="1" allowOverlap="1">
              <wp:simplePos x="0" y="0"/>
              <wp:positionH relativeFrom="page">
                <wp:posOffset>571849</wp:posOffset>
              </wp:positionH>
              <wp:positionV relativeFrom="page">
                <wp:posOffset>10174784</wp:posOffset>
              </wp:positionV>
              <wp:extent cx="32797" cy="32742"/>
              <wp:effectExtent l="0" t="0" r="0" b="0"/>
              <wp:wrapSquare wrapText="bothSides"/>
              <wp:docPr id="399339" name="Group 399339"/>
              <wp:cNvGraphicFramePr/>
              <a:graphic xmlns:a="http://schemas.openxmlformats.org/drawingml/2006/main">
                <a:graphicData uri="http://schemas.microsoft.com/office/word/2010/wordprocessingGroup">
                  <wpg:wgp>
                    <wpg:cNvGrpSpPr/>
                    <wpg:grpSpPr>
                      <a:xfrm>
                        <a:off x="0" y="0"/>
                        <a:ext cx="32797" cy="32742"/>
                        <a:chOff x="0" y="0"/>
                        <a:chExt cx="32797" cy="32742"/>
                      </a:xfrm>
                    </wpg:grpSpPr>
                    <wps:wsp>
                      <wps:cNvPr id="399340" name="Shape 399340"/>
                      <wps:cNvSpPr/>
                      <wps:spPr>
                        <a:xfrm>
                          <a:off x="0" y="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355"/>
                                <a:pt x="32381" y="20340"/>
                                <a:pt x="31549" y="22324"/>
                              </a:cubicBezTo>
                              <a:cubicBezTo>
                                <a:pt x="30716" y="24408"/>
                                <a:pt x="29531" y="26194"/>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194"/>
                                <a:pt x="2080" y="24408"/>
                                <a:pt x="1248" y="22324"/>
                              </a:cubicBezTo>
                              <a:cubicBezTo>
                                <a:pt x="416" y="20340"/>
                                <a:pt x="0" y="18355"/>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9339" style="width:2.58242pt;height:2.57813pt;position:absolute;mso-position-horizontal-relative:page;mso-position-horizontal:absolute;margin-left:45.0275pt;mso-position-vertical-relative:page;margin-top:801.164pt;" coordsize="327,327">
              <v:shape id="Shape 399340" style="position:absolute;width:327;height:327;left:0;top:0;" coordsize="32797,32742" path="m16398,0c18573,0,20665,397,22674,1091c24683,1885,26456,3175,27994,4663c29531,6251,30716,7938,31549,10021c32381,12005,32797,14089,32797,16371c32797,18355,32381,20340,31549,22324c30716,24408,29531,26194,27994,27880c26456,29270,24683,30460,22674,31353c20665,32147,18573,32643,16398,32742c14224,32643,12132,32147,10123,31353c8114,30460,6341,29270,4803,27880c3265,26194,2080,24408,1248,22324c416,20340,0,18355,0,16371c0,14089,416,12005,1248,10021c2080,7938,3265,6251,4803,4663c6341,3175,8114,1885,10123,1091c12132,397,14224,0,16398,0x">
                <v:stroke weight="0pt" endcap="flat" joinstyle="miter" miterlimit="4" on="false" color="#000000" opacity="0"/>
                <v:fill on="true" color="#000000"/>
              </v:shape>
              <w10:wrap type="square"/>
            </v:group>
          </w:pict>
        </mc:Fallback>
      </mc:AlternateContent>
    </w: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165</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66" w:firstLine="0"/>
    </w:pP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80" w:firstLine="0"/>
    </w:pP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w:instrText>
    </w:r>
    <w:r>
      <w:instrText xml:space="preserv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80" w:firstLine="0"/>
    </w:pPr>
    <w:r>
      <w:rPr>
        <w:rFonts w:ascii="Calibri" w:eastAsia="Calibri" w:hAnsi="Calibri" w:cs="Calibri"/>
        <w:noProof/>
        <w:sz w:val="22"/>
      </w:rPr>
      <mc:AlternateContent>
        <mc:Choice Requires="wpg">
          <w:drawing>
            <wp:anchor distT="0" distB="0" distL="114300" distR="114300" simplePos="0" relativeHeight="251664384" behindDoc="0" locked="0" layoutInCell="1" allowOverlap="1">
              <wp:simplePos x="0" y="0"/>
              <wp:positionH relativeFrom="page">
                <wp:posOffset>571849</wp:posOffset>
              </wp:positionH>
              <wp:positionV relativeFrom="page">
                <wp:posOffset>10174784</wp:posOffset>
              </wp:positionV>
              <wp:extent cx="32797" cy="32742"/>
              <wp:effectExtent l="0" t="0" r="0" b="0"/>
              <wp:wrapSquare wrapText="bothSides"/>
              <wp:docPr id="399398" name="Group 399398"/>
              <wp:cNvGraphicFramePr/>
              <a:graphic xmlns:a="http://schemas.openxmlformats.org/drawingml/2006/main">
                <a:graphicData uri="http://schemas.microsoft.com/office/word/2010/wordprocessingGroup">
                  <wpg:wgp>
                    <wpg:cNvGrpSpPr/>
                    <wpg:grpSpPr>
                      <a:xfrm>
                        <a:off x="0" y="0"/>
                        <a:ext cx="32797" cy="32742"/>
                        <a:chOff x="0" y="0"/>
                        <a:chExt cx="32797" cy="32742"/>
                      </a:xfrm>
                    </wpg:grpSpPr>
                    <wps:wsp>
                      <wps:cNvPr id="399399" name="Shape 399399"/>
                      <wps:cNvSpPr/>
                      <wps:spPr>
                        <a:xfrm>
                          <a:off x="0" y="0"/>
                          <a:ext cx="32797" cy="32742"/>
                        </a:xfrm>
                        <a:custGeom>
                          <a:avLst/>
                          <a:gdLst/>
                          <a:ahLst/>
                          <a:cxnLst/>
                          <a:rect l="0" t="0" r="0" b="0"/>
                          <a:pathLst>
                            <a:path w="32797" h="32742">
                              <a:moveTo>
                                <a:pt x="16398" y="0"/>
                              </a:moveTo>
                              <a:cubicBezTo>
                                <a:pt x="18573" y="0"/>
                                <a:pt x="20665" y="397"/>
                                <a:pt x="22674" y="1091"/>
                              </a:cubicBezTo>
                              <a:cubicBezTo>
                                <a:pt x="24683" y="1885"/>
                                <a:pt x="26456" y="3175"/>
                                <a:pt x="27994" y="4663"/>
                              </a:cubicBezTo>
                              <a:cubicBezTo>
                                <a:pt x="29531" y="6251"/>
                                <a:pt x="30716" y="7938"/>
                                <a:pt x="31549" y="10021"/>
                              </a:cubicBezTo>
                              <a:cubicBezTo>
                                <a:pt x="32381" y="12005"/>
                                <a:pt x="32797" y="14089"/>
                                <a:pt x="32797" y="16371"/>
                              </a:cubicBezTo>
                              <a:cubicBezTo>
                                <a:pt x="32797" y="18355"/>
                                <a:pt x="32381" y="20340"/>
                                <a:pt x="31549" y="22324"/>
                              </a:cubicBezTo>
                              <a:cubicBezTo>
                                <a:pt x="30716" y="24408"/>
                                <a:pt x="29531" y="26194"/>
                                <a:pt x="27994" y="27880"/>
                              </a:cubicBezTo>
                              <a:cubicBezTo>
                                <a:pt x="26456" y="29270"/>
                                <a:pt x="24683" y="30460"/>
                                <a:pt x="22674" y="31353"/>
                              </a:cubicBezTo>
                              <a:cubicBezTo>
                                <a:pt x="20665" y="32147"/>
                                <a:pt x="18573" y="32643"/>
                                <a:pt x="16398" y="32742"/>
                              </a:cubicBezTo>
                              <a:cubicBezTo>
                                <a:pt x="14224" y="32643"/>
                                <a:pt x="12132" y="32147"/>
                                <a:pt x="10123" y="31353"/>
                              </a:cubicBezTo>
                              <a:cubicBezTo>
                                <a:pt x="8114" y="30460"/>
                                <a:pt x="6341" y="29270"/>
                                <a:pt x="4803" y="27880"/>
                              </a:cubicBezTo>
                              <a:cubicBezTo>
                                <a:pt x="3265" y="26194"/>
                                <a:pt x="2080" y="24408"/>
                                <a:pt x="1248" y="22324"/>
                              </a:cubicBezTo>
                              <a:cubicBezTo>
                                <a:pt x="416" y="20340"/>
                                <a:pt x="0" y="18355"/>
                                <a:pt x="0" y="16371"/>
                              </a:cubicBezTo>
                              <a:cubicBezTo>
                                <a:pt x="0" y="14089"/>
                                <a:pt x="416" y="12005"/>
                                <a:pt x="1248" y="10021"/>
                              </a:cubicBezTo>
                              <a:cubicBezTo>
                                <a:pt x="2080" y="7938"/>
                                <a:pt x="3265" y="6251"/>
                                <a:pt x="4803" y="4663"/>
                              </a:cubicBezTo>
                              <a:cubicBezTo>
                                <a:pt x="6341" y="3175"/>
                                <a:pt x="8114" y="1885"/>
                                <a:pt x="10123" y="1091"/>
                              </a:cubicBezTo>
                              <a:cubicBezTo>
                                <a:pt x="12132" y="397"/>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9398" style="width:2.58242pt;height:2.57813pt;position:absolute;mso-position-horizontal-relative:page;mso-position-horizontal:absolute;margin-left:45.0275pt;mso-position-vertical-relative:page;margin-top:801.164pt;" coordsize="327,327">
              <v:shape id="Shape 399399" style="position:absolute;width:327;height:327;left:0;top:0;" coordsize="32797,32742" path="m16398,0c18573,0,20665,397,22674,1091c24683,1885,26456,3175,27994,4663c29531,6251,30716,7938,31549,10021c32381,12005,32797,14089,32797,16371c32797,18355,32381,20340,31549,22324c30716,24408,29531,26194,27994,27880c26456,29270,24683,30460,22674,31353c20665,32147,18573,32643,16398,32742c14224,32643,12132,32147,10123,31353c8114,30460,6341,29270,4803,27880c3265,26194,2080,24408,1248,22324c416,20340,0,18355,0,16371c0,14089,416,12005,1248,10021c2080,7938,3265,6251,4803,4663c6341,3175,8114,1885,10123,1091c12132,397,14224,0,16398,0x">
                <v:stroke weight="0pt" endcap="flat" joinstyle="miter" miterlimit="4" on="false" color="#000000" opacity="0"/>
                <v:fill on="true" color="#000000"/>
              </v:shape>
              <w10:wrap type="square"/>
            </v:group>
          </w:pict>
        </mc:Fallback>
      </mc:AlternateContent>
    </w: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165</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80" w:firstLine="0"/>
    </w:pP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63" w:firstLine="0"/>
    </w:pP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w:instrText>
    </w:r>
    <w:r>
      <w:instrText xml:space="preserve">*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63" w:firstLine="0"/>
    </w:pP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63" w:firstLine="0"/>
    </w:pP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65" w:firstLine="0"/>
    </w:pP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63" w:firstLine="0"/>
    </w:pPr>
    <w:r>
      <w:rPr>
        <w:rFonts w:ascii="Arial" w:eastAsia="Arial" w:hAnsi="Arial" w:cs="Arial"/>
        <w:sz w:val="16"/>
      </w:rPr>
      <w:t>file:///D:/Nataly_report/new_parser/</w:t>
    </w:r>
    <w:r>
      <w:rPr>
        <w:rFonts w:ascii="Arial" w:eastAsia="Arial" w:hAnsi="Arial" w:cs="Arial"/>
        <w:sz w:val="16"/>
      </w:rPr>
      <w:t>ISBN9785970484784.html</w:t>
    </w:r>
    <w:r>
      <w:rPr>
        <w:rFonts w:ascii="Arial" w:eastAsia="Arial" w:hAnsi="Arial" w:cs="Arial"/>
        <w:sz w:val="16"/>
      </w:rPr>
      <w:tab/>
    </w:r>
    <w:r>
      <w:fldChar w:fldCharType="begin"/>
    </w:r>
    <w:r>
      <w:instrText xml:space="preserve"> PAGE   \* MERGEFORMAT </w:instrText>
    </w:r>
    <w:r>
      <w:fldChar w:fldCharType="separate"/>
    </w:r>
    <w:r w:rsidRPr="00460C1A">
      <w:rPr>
        <w:rFonts w:ascii="Arial" w:eastAsia="Arial" w:hAnsi="Arial" w:cs="Arial"/>
        <w:noProof/>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sidRPr="00460C1A">
      <w:rPr>
        <w:rFonts w:ascii="Arial" w:eastAsia="Arial" w:hAnsi="Arial" w:cs="Arial"/>
        <w:noProof/>
        <w:sz w:val="16"/>
      </w:rPr>
      <w:t>1</w:t>
    </w:r>
    <w:r>
      <w:rPr>
        <w:rFonts w:ascii="Arial" w:eastAsia="Arial" w:hAnsi="Arial" w:cs="Arial"/>
        <w:sz w:val="16"/>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65" w:firstLine="0"/>
    </w:pP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65" w:firstLine="0"/>
    </w:pPr>
    <w:r>
      <w:rPr>
        <w:rFonts w:ascii="Arial" w:eastAsia="Arial" w:hAnsi="Arial" w:cs="Arial"/>
        <w:sz w:val="16"/>
      </w:rPr>
      <w:t>f</w:t>
    </w:r>
    <w:r>
      <w:rPr>
        <w:rFonts w:ascii="Arial" w:eastAsia="Arial" w:hAnsi="Arial" w:cs="Arial"/>
        <w:sz w:val="16"/>
      </w:rPr>
      <w:t>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854"/>
      </w:tabs>
      <w:spacing w:after="0" w:line="259" w:lineRule="auto"/>
      <w:ind w:left="-90" w:right="-163" w:firstLine="0"/>
    </w:pP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854"/>
      </w:tabs>
      <w:spacing w:after="0" w:line="259" w:lineRule="auto"/>
      <w:ind w:left="-90" w:right="-163" w:firstLine="0"/>
    </w:pP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854"/>
      </w:tabs>
      <w:spacing w:after="0" w:line="259" w:lineRule="auto"/>
      <w:ind w:left="-90" w:right="-163" w:firstLine="0"/>
    </w:pP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63" w:firstLine="0"/>
    </w:pP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81" w:firstLine="0"/>
    </w:pP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81" w:firstLine="0"/>
    </w:pP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81" w:firstLine="0"/>
    </w:pPr>
    <w:r>
      <w:rPr>
        <w:rFonts w:ascii="Arial" w:eastAsia="Arial" w:hAnsi="Arial" w:cs="Arial"/>
        <w:sz w:val="16"/>
      </w:rPr>
      <w:t>file:///D:/Nat</w:t>
    </w:r>
    <w:r>
      <w:rPr>
        <w:rFonts w:ascii="Arial" w:eastAsia="Arial" w:hAnsi="Arial" w:cs="Arial"/>
        <w:sz w:val="16"/>
      </w:rPr>
      <w: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62" w:firstLine="0"/>
    </w:pP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62" w:firstLine="0"/>
    </w:pP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right" w:pos="10771"/>
      </w:tabs>
      <w:spacing w:after="0" w:line="259" w:lineRule="auto"/>
      <w:ind w:left="-173" w:right="-162" w:firstLine="0"/>
    </w:pPr>
    <w:r>
      <w:rPr>
        <w:rFonts w:ascii="Arial" w:eastAsia="Arial" w:hAnsi="Arial" w:cs="Arial"/>
        <w:sz w:val="16"/>
      </w:rPr>
      <w:t>file:///D:/Nataly_report/new_parser/ISBN9785970484784.html</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w:t>
    </w:r>
    <w:r>
      <w:fldChar w:fldCharType="begin"/>
    </w:r>
    <w:r>
      <w:instrText xml:space="preserve"> NUMPAGES   \* MERGEFORMAT </w:instrText>
    </w:r>
    <w:r>
      <w:fldChar w:fldCharType="separate"/>
    </w:r>
    <w:r>
      <w:rPr>
        <w:rFonts w:ascii="Arial" w:eastAsia="Arial" w:hAnsi="Arial" w:cs="Arial"/>
        <w:sz w:val="16"/>
      </w:rPr>
      <w:t>259</w:t>
    </w:r>
    <w:r>
      <w:rPr>
        <w:rFonts w:ascii="Arial" w:eastAsia="Arial" w:hAnsi="Arial" w:cs="Arial"/>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0000" w:rsidRDefault="00460C1A">
      <w:pPr>
        <w:spacing w:after="0" w:line="240" w:lineRule="auto"/>
      </w:pPr>
      <w:r>
        <w:separator/>
      </w:r>
    </w:p>
  </w:footnote>
  <w:footnote w:type="continuationSeparator" w:id="0">
    <w:p w:rsidR="00000000" w:rsidRDefault="00460C1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Arial" w:eastAsia="Arial" w:hAnsi="Arial" w:cs="Arial"/>
        <w:sz w:val="16"/>
      </w:rPr>
      <w:t>03.06.2025, 14:30</w:t>
    </w:r>
    <w:r>
      <w:rPr>
        <w:rFonts w:ascii="Arial" w:eastAsia="Arial" w:hAnsi="Arial" w:cs="Arial"/>
        <w:sz w:val="16"/>
      </w:rPr>
      <w:tab/>
      <w:t>My HTML Page</w: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Calibri" w:eastAsia="Calibri" w:hAnsi="Calibri" w:cs="Calibri"/>
        <w:noProof/>
        <w:sz w:val="22"/>
      </w:rPr>
      <mc:AlternateContent>
        <mc:Choice Requires="wpg">
          <w:drawing>
            <wp:anchor distT="0" distB="0" distL="114300" distR="114300" simplePos="0" relativeHeight="251661312" behindDoc="0" locked="0" layoutInCell="1" allowOverlap="1">
              <wp:simplePos x="0" y="0"/>
              <wp:positionH relativeFrom="page">
                <wp:posOffset>571849</wp:posOffset>
              </wp:positionH>
              <wp:positionV relativeFrom="page">
                <wp:posOffset>407863</wp:posOffset>
              </wp:positionV>
              <wp:extent cx="32797" cy="32792"/>
              <wp:effectExtent l="0" t="0" r="0" b="0"/>
              <wp:wrapSquare wrapText="bothSides"/>
              <wp:docPr id="399349" name="Group 399349"/>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399350" name="Shape 399350"/>
                      <wps:cNvSpPr/>
                      <wps:spPr>
                        <a:xfrm>
                          <a:off x="0" y="0"/>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86"/>
                                <a:pt x="31549" y="10096"/>
                              </a:cubicBezTo>
                              <a:cubicBezTo>
                                <a:pt x="32381" y="12105"/>
                                <a:pt x="32797" y="14201"/>
                                <a:pt x="32797" y="16396"/>
                              </a:cubicBezTo>
                              <a:cubicBezTo>
                                <a:pt x="32797" y="18566"/>
                                <a:pt x="32381" y="20650"/>
                                <a:pt x="31549" y="22659"/>
                              </a:cubicBezTo>
                              <a:cubicBezTo>
                                <a:pt x="30716" y="24668"/>
                                <a:pt x="29531" y="26442"/>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42"/>
                                <a:pt x="2080" y="24668"/>
                                <a:pt x="1248" y="22659"/>
                              </a:cubicBezTo>
                              <a:cubicBezTo>
                                <a:pt x="416" y="20650"/>
                                <a:pt x="0" y="18566"/>
                                <a:pt x="0" y="16396"/>
                              </a:cubicBezTo>
                              <a:cubicBezTo>
                                <a:pt x="0" y="14201"/>
                                <a:pt x="416" y="12117"/>
                                <a:pt x="1248" y="10108"/>
                              </a:cubicBezTo>
                              <a:cubicBezTo>
                                <a:pt x="2080" y="8086"/>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9349" style="width:2.58242pt;height:2.58203pt;position:absolute;mso-position-horizontal-relative:page;mso-position-horizontal:absolute;margin-left:45.0275pt;mso-position-vertical-relative:page;margin-top:32.1152pt;" coordsize="327,327">
              <v:shape id="Shape 399350" style="position:absolute;width:327;height:327;left:0;top:0;" coordsize="32797,32792" path="m16398,0c18573,0,20665,409,22674,1240c24683,2059,26456,3237,27994,4787c29531,6313,30716,8086,31549,10096c32381,12105,32797,14201,32797,16396c32797,18566,32381,20650,31549,22659c30716,24668,29531,26442,27994,27980c26456,29505,24683,30696,22674,31527c20665,32358,18573,32779,16398,32792c14224,32779,12132,32358,10123,31527c8114,30696,6341,29505,4803,27980c3265,26442,2080,24668,1248,22659c416,20650,0,18566,0,16396c0,14201,416,12117,1248,10108c2080,8086,3265,6313,4803,4787c6341,3237,8114,2059,10123,1228c12132,409,14224,0,16398,0x">
                <v:stroke weight="0pt" endcap="flat" joinstyle="miter" miterlimit="4" on="false" color="#000000" opacity="0"/>
                <v:fill on="true" color="#000000"/>
              </v:shape>
              <w10:wrap type="square"/>
            </v:group>
          </w:pict>
        </mc:Fallback>
      </mc:AlternateContent>
    </w:r>
    <w:r>
      <w:rPr>
        <w:rFonts w:ascii="Arial" w:eastAsia="Arial" w:hAnsi="Arial" w:cs="Arial"/>
        <w:sz w:val="16"/>
      </w:rPr>
      <w:t>03.06.2025, 14:30</w:t>
    </w:r>
    <w:r>
      <w:rPr>
        <w:rFonts w:ascii="Arial" w:eastAsia="Arial" w:hAnsi="Arial" w:cs="Arial"/>
        <w:sz w:val="16"/>
      </w:rPr>
      <w:tab/>
      <w:t>My HTML Page</w: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Arial" w:eastAsia="Arial" w:hAnsi="Arial" w:cs="Arial"/>
        <w:sz w:val="16"/>
      </w:rPr>
      <w:t>03.06.2025, 14:30</w:t>
    </w:r>
    <w:r>
      <w:rPr>
        <w:rFonts w:ascii="Arial" w:eastAsia="Arial" w:hAnsi="Arial" w:cs="Arial"/>
        <w:sz w:val="16"/>
      </w:rPr>
      <w:tab/>
    </w:r>
    <w:r>
      <w:rPr>
        <w:rFonts w:ascii="Arial" w:eastAsia="Arial" w:hAnsi="Arial" w:cs="Arial"/>
        <w:sz w:val="16"/>
      </w:rPr>
      <w:t>My HTML Page</w: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Calibri" w:eastAsia="Calibri" w:hAnsi="Calibri" w:cs="Calibri"/>
        <w:noProof/>
        <w:sz w:val="22"/>
      </w:rPr>
      <mc:AlternateContent>
        <mc:Choice Requires="wpg">
          <w:drawing>
            <wp:anchor distT="0" distB="0" distL="114300" distR="114300" simplePos="0" relativeHeight="251662336" behindDoc="0" locked="0" layoutInCell="1" allowOverlap="1">
              <wp:simplePos x="0" y="0"/>
              <wp:positionH relativeFrom="page">
                <wp:posOffset>571849</wp:posOffset>
              </wp:positionH>
              <wp:positionV relativeFrom="page">
                <wp:posOffset>407863</wp:posOffset>
              </wp:positionV>
              <wp:extent cx="32797" cy="32792"/>
              <wp:effectExtent l="0" t="0" r="0" b="0"/>
              <wp:wrapSquare wrapText="bothSides"/>
              <wp:docPr id="399309" name="Group 399309"/>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399310" name="Shape 399310"/>
                      <wps:cNvSpPr/>
                      <wps:spPr>
                        <a:xfrm>
                          <a:off x="0" y="0"/>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86"/>
                                <a:pt x="31549" y="10096"/>
                              </a:cubicBezTo>
                              <a:cubicBezTo>
                                <a:pt x="32381" y="12105"/>
                                <a:pt x="32797" y="14201"/>
                                <a:pt x="32797" y="16396"/>
                              </a:cubicBezTo>
                              <a:cubicBezTo>
                                <a:pt x="32797" y="18566"/>
                                <a:pt x="32381" y="20650"/>
                                <a:pt x="31549" y="22659"/>
                              </a:cubicBezTo>
                              <a:cubicBezTo>
                                <a:pt x="30716" y="24668"/>
                                <a:pt x="29531" y="26442"/>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42"/>
                                <a:pt x="2080" y="24668"/>
                                <a:pt x="1248" y="22659"/>
                              </a:cubicBezTo>
                              <a:cubicBezTo>
                                <a:pt x="416" y="20650"/>
                                <a:pt x="0" y="18566"/>
                                <a:pt x="0" y="16396"/>
                              </a:cubicBezTo>
                              <a:cubicBezTo>
                                <a:pt x="0" y="14201"/>
                                <a:pt x="416" y="12117"/>
                                <a:pt x="1248" y="10108"/>
                              </a:cubicBezTo>
                              <a:cubicBezTo>
                                <a:pt x="2080" y="8086"/>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9309" style="width:2.58242pt;height:2.58203pt;position:absolute;mso-position-horizontal-relative:page;mso-position-horizontal:absolute;margin-left:45.0275pt;mso-position-vertical-relative:page;margin-top:32.1152pt;" coordsize="327,327">
              <v:shape id="Shape 399310" style="position:absolute;width:327;height:327;left:0;top:0;" coordsize="32797,32792" path="m16398,0c18573,0,20665,409,22674,1240c24683,2059,26456,3237,27994,4787c29531,6313,30716,8086,31549,10096c32381,12105,32797,14201,32797,16396c32797,18566,32381,20650,31549,22659c30716,24668,29531,26442,27994,27980c26456,29505,24683,30696,22674,31527c20665,32358,18573,32779,16398,32792c14224,32779,12132,32358,10123,31527c8114,30696,6341,29505,4803,27980c3265,26442,2080,24668,1248,22659c416,20650,0,18566,0,16396c0,14201,416,12117,1248,10108c2080,8086,3265,6313,4803,4787c6341,3237,8114,2059,10123,1228c12132,409,14224,0,16398,0x">
                <v:stroke weight="0pt" endcap="flat" joinstyle="miter" miterlimit="4" on="false" color="#000000" opacity="0"/>
                <v:fill on="true" color="#000000"/>
              </v:shape>
              <w10:wrap type="square"/>
            </v:group>
          </w:pict>
        </mc:Fallback>
      </mc:AlternateContent>
    </w:r>
    <w:r>
      <w:rPr>
        <w:rFonts w:ascii="Arial" w:eastAsia="Arial" w:hAnsi="Arial" w:cs="Arial"/>
        <w:sz w:val="16"/>
      </w:rPr>
      <w:t>03.06.2025, 14:30</w:t>
    </w:r>
    <w:r>
      <w:rPr>
        <w:rFonts w:ascii="Arial" w:eastAsia="Arial" w:hAnsi="Arial" w:cs="Arial"/>
        <w:sz w:val="16"/>
      </w:rPr>
      <w:tab/>
      <w:t>My HTML Page</w: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Arial" w:eastAsia="Arial" w:hAnsi="Arial" w:cs="Arial"/>
        <w:sz w:val="16"/>
      </w:rPr>
      <w:t>03.06.2025, 14:30</w:t>
    </w:r>
    <w:r>
      <w:rPr>
        <w:rFonts w:ascii="Arial" w:eastAsia="Arial" w:hAnsi="Arial" w:cs="Arial"/>
        <w:sz w:val="16"/>
      </w:rPr>
      <w:tab/>
      <w:t>My HTML Page</w: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Arial" w:eastAsia="Arial" w:hAnsi="Arial" w:cs="Arial"/>
        <w:sz w:val="16"/>
      </w:rPr>
      <w:t>03.06.2025, 14:30</w:t>
    </w:r>
    <w:r>
      <w:rPr>
        <w:rFonts w:ascii="Arial" w:eastAsia="Arial" w:hAnsi="Arial" w:cs="Arial"/>
        <w:sz w:val="16"/>
      </w:rPr>
      <w:tab/>
      <w:t>My HTML Page</w:t>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Arial" w:eastAsia="Arial" w:hAnsi="Arial" w:cs="Arial"/>
        <w:sz w:val="16"/>
      </w:rPr>
      <w:t>03.06.2025, 14:30</w:t>
    </w:r>
    <w:r>
      <w:rPr>
        <w:rFonts w:ascii="Arial" w:eastAsia="Arial" w:hAnsi="Arial" w:cs="Arial"/>
        <w:sz w:val="16"/>
      </w:rPr>
      <w:tab/>
      <w:t>My HTML Page</w: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Arial" w:eastAsia="Arial" w:hAnsi="Arial" w:cs="Arial"/>
        <w:sz w:val="16"/>
      </w:rPr>
      <w:t>03.06.2025, 14:30</w:t>
    </w:r>
    <w:r>
      <w:rPr>
        <w:rFonts w:ascii="Arial" w:eastAsia="Arial" w:hAnsi="Arial" w:cs="Arial"/>
        <w:sz w:val="16"/>
      </w:rPr>
      <w:tab/>
      <w:t>My HTML Page</w:t>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Arial" w:eastAsia="Arial" w:hAnsi="Arial" w:cs="Arial"/>
        <w:sz w:val="16"/>
      </w:rPr>
      <w:t>03.06.2025, 14:30</w:t>
    </w:r>
    <w:r>
      <w:rPr>
        <w:rFonts w:ascii="Arial" w:eastAsia="Arial" w:hAnsi="Arial" w:cs="Arial"/>
        <w:sz w:val="16"/>
      </w:rPr>
      <w:tab/>
      <w:t>My HTML Page</w:t>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Arial" w:eastAsia="Arial" w:hAnsi="Arial" w:cs="Arial"/>
        <w:sz w:val="16"/>
      </w:rPr>
      <w:t>03.06.2025, 14:30</w:t>
    </w:r>
    <w:r>
      <w:rPr>
        <w:rFonts w:ascii="Arial" w:eastAsia="Arial" w:hAnsi="Arial" w:cs="Arial"/>
        <w:sz w:val="16"/>
      </w:rPr>
      <w:tab/>
      <w:t>My HTML Page</w:t>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Calibri" w:eastAsia="Calibri" w:hAnsi="Calibri" w:cs="Calibri"/>
        <w:noProof/>
        <w:sz w:val="22"/>
      </w:rPr>
      <mc:AlternateContent>
        <mc:Choice Requires="wpg">
          <w:drawing>
            <wp:anchor distT="0" distB="0" distL="114300" distR="114300" simplePos="0" relativeHeight="251665408" behindDoc="0" locked="0" layoutInCell="1" allowOverlap="1">
              <wp:simplePos x="0" y="0"/>
              <wp:positionH relativeFrom="page">
                <wp:posOffset>571849</wp:posOffset>
              </wp:positionH>
              <wp:positionV relativeFrom="page">
                <wp:posOffset>407863</wp:posOffset>
              </wp:positionV>
              <wp:extent cx="32797" cy="32792"/>
              <wp:effectExtent l="0" t="0" r="0" b="0"/>
              <wp:wrapSquare wrapText="bothSides"/>
              <wp:docPr id="399522" name="Group 399522"/>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399523" name="Shape 399523"/>
                      <wps:cNvSpPr/>
                      <wps:spPr>
                        <a:xfrm>
                          <a:off x="0" y="0"/>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86"/>
                                <a:pt x="31549" y="10096"/>
                              </a:cubicBezTo>
                              <a:cubicBezTo>
                                <a:pt x="32381" y="12105"/>
                                <a:pt x="32797" y="14201"/>
                                <a:pt x="32797" y="16396"/>
                              </a:cubicBezTo>
                              <a:cubicBezTo>
                                <a:pt x="32797" y="18566"/>
                                <a:pt x="32381" y="20650"/>
                                <a:pt x="31549" y="22659"/>
                              </a:cubicBezTo>
                              <a:cubicBezTo>
                                <a:pt x="30716" y="24668"/>
                                <a:pt x="29531" y="26442"/>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42"/>
                                <a:pt x="2080" y="24668"/>
                                <a:pt x="1248" y="22659"/>
                              </a:cubicBezTo>
                              <a:cubicBezTo>
                                <a:pt x="416" y="20650"/>
                                <a:pt x="0" y="18566"/>
                                <a:pt x="0" y="16396"/>
                              </a:cubicBezTo>
                              <a:cubicBezTo>
                                <a:pt x="0" y="14201"/>
                                <a:pt x="416" y="12117"/>
                                <a:pt x="1248" y="10108"/>
                              </a:cubicBezTo>
                              <a:cubicBezTo>
                                <a:pt x="2080" y="8086"/>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9522" style="width:2.58242pt;height:2.58203pt;position:absolute;mso-position-horizontal-relative:page;mso-position-horizontal:absolute;margin-left:45.0275pt;mso-position-vertical-relative:page;margin-top:32.1152pt;" coordsize="327,327">
              <v:shape id="Shape 399523" style="position:absolute;width:327;height:327;left:0;top:0;" coordsize="32797,32792" path="m16398,0c18573,0,20665,409,22674,1240c24683,2059,26456,3237,27994,4787c29531,6313,30716,8086,31549,10096c32381,12105,32797,14201,32797,16396c32797,18566,32381,20650,31549,22659c30716,24668,29531,26442,27994,27980c26456,29505,24683,30696,22674,31527c20665,32358,18573,32779,16398,32792c14224,32779,12132,32358,10123,31527c8114,30696,6341,29505,4803,27980c3265,26442,2080,24668,1248,22659c416,20650,0,18566,0,16396c0,14201,416,12117,1248,10108c2080,8086,3265,6313,4803,4787c6341,3237,8114,2059,10123,1228c12132,409,14224,0,16398,0x">
                <v:stroke weight="0pt" endcap="flat" joinstyle="miter" miterlimit="4" on="false" color="#000000" opacity="0"/>
                <v:fill on="true" color="#000000"/>
              </v:shape>
              <w10:wrap type="square"/>
            </v:group>
          </w:pict>
        </mc:Fallback>
      </mc:AlternateContent>
    </w:r>
    <w:r>
      <w:rPr>
        <w:rFonts w:ascii="Arial" w:eastAsia="Arial" w:hAnsi="Arial" w:cs="Arial"/>
        <w:sz w:val="16"/>
      </w:rPr>
      <w:t>03.06.2025, 14:30</w:t>
    </w:r>
    <w:r>
      <w:rPr>
        <w:rFonts w:ascii="Arial" w:eastAsia="Arial" w:hAnsi="Arial" w:cs="Arial"/>
        <w:sz w:val="16"/>
      </w:rPr>
      <w:tab/>
      <w:t>My HTML Page</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Arial" w:eastAsia="Arial" w:hAnsi="Arial" w:cs="Arial"/>
        <w:sz w:val="16"/>
      </w:rPr>
      <w:t>03.06.2025, 14:30</w:t>
    </w:r>
    <w:r>
      <w:rPr>
        <w:rFonts w:ascii="Arial" w:eastAsia="Arial" w:hAnsi="Arial" w:cs="Arial"/>
        <w:sz w:val="16"/>
      </w:rPr>
      <w:tab/>
      <w:t>My HTML Page</w:t>
    </w: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Calibri" w:eastAsia="Calibri" w:hAnsi="Calibri" w:cs="Calibri"/>
        <w:noProof/>
        <w:sz w:val="22"/>
      </w:rPr>
      <mc:AlternateContent>
        <mc:Choice Requires="wpg">
          <w:drawing>
            <wp:anchor distT="0" distB="0" distL="114300" distR="114300" simplePos="0" relativeHeight="251666432" behindDoc="0" locked="0" layoutInCell="1" allowOverlap="1">
              <wp:simplePos x="0" y="0"/>
              <wp:positionH relativeFrom="page">
                <wp:posOffset>571849</wp:posOffset>
              </wp:positionH>
              <wp:positionV relativeFrom="page">
                <wp:posOffset>407863</wp:posOffset>
              </wp:positionV>
              <wp:extent cx="32797" cy="32792"/>
              <wp:effectExtent l="0" t="0" r="0" b="0"/>
              <wp:wrapSquare wrapText="bothSides"/>
              <wp:docPr id="399502" name="Group 399502"/>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399503" name="Shape 399503"/>
                      <wps:cNvSpPr/>
                      <wps:spPr>
                        <a:xfrm>
                          <a:off x="0" y="0"/>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86"/>
                                <a:pt x="31549" y="10096"/>
                              </a:cubicBezTo>
                              <a:cubicBezTo>
                                <a:pt x="32381" y="12105"/>
                                <a:pt x="32797" y="14201"/>
                                <a:pt x="32797" y="16396"/>
                              </a:cubicBezTo>
                              <a:cubicBezTo>
                                <a:pt x="32797" y="18566"/>
                                <a:pt x="32381" y="20650"/>
                                <a:pt x="31549" y="22659"/>
                              </a:cubicBezTo>
                              <a:cubicBezTo>
                                <a:pt x="30716" y="24668"/>
                                <a:pt x="29531" y="26442"/>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42"/>
                                <a:pt x="2080" y="24668"/>
                                <a:pt x="1248" y="22659"/>
                              </a:cubicBezTo>
                              <a:cubicBezTo>
                                <a:pt x="416" y="20650"/>
                                <a:pt x="0" y="18566"/>
                                <a:pt x="0" y="16396"/>
                              </a:cubicBezTo>
                              <a:cubicBezTo>
                                <a:pt x="0" y="14201"/>
                                <a:pt x="416" y="12117"/>
                                <a:pt x="1248" y="10108"/>
                              </a:cubicBezTo>
                              <a:cubicBezTo>
                                <a:pt x="2080" y="8086"/>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9502" style="width:2.58242pt;height:2.58203pt;position:absolute;mso-position-horizontal-relative:page;mso-position-horizontal:absolute;margin-left:45.0275pt;mso-position-vertical-relative:page;margin-top:32.1152pt;" coordsize="327,327">
              <v:shape id="Shape 399503" style="position:absolute;width:327;height:327;left:0;top:0;" coordsize="32797,32792" path="m16398,0c18573,0,20665,409,22674,1240c24683,2059,26456,3237,27994,4787c29531,6313,30716,8086,31549,10096c32381,12105,32797,14201,32797,16396c32797,18566,32381,20650,31549,22659c30716,24668,29531,26442,27994,27980c26456,29505,24683,30696,22674,31527c20665,32358,18573,32779,16398,32792c14224,32779,12132,32358,10123,31527c8114,30696,6341,29505,4803,27980c3265,26442,2080,24668,1248,22659c416,20650,0,18566,0,16396c0,14201,416,12117,1248,10108c2080,8086,3265,6313,4803,4787c6341,3237,8114,2059,10123,1228c12132,409,14224,0,16398,0x">
                <v:stroke weight="0pt" endcap="flat" joinstyle="miter" miterlimit="4" on="false" color="#000000" opacity="0"/>
                <v:fill on="true" color="#000000"/>
              </v:shape>
              <w10:wrap type="square"/>
            </v:group>
          </w:pict>
        </mc:Fallback>
      </mc:AlternateContent>
    </w:r>
    <w:r>
      <w:rPr>
        <w:rFonts w:ascii="Arial" w:eastAsia="Arial" w:hAnsi="Arial" w:cs="Arial"/>
        <w:sz w:val="16"/>
      </w:rPr>
      <w:t>03.06.2025, 14:30</w:t>
    </w:r>
    <w:r>
      <w:rPr>
        <w:rFonts w:ascii="Arial" w:eastAsia="Arial" w:hAnsi="Arial" w:cs="Arial"/>
        <w:sz w:val="16"/>
      </w:rPr>
      <w:tab/>
      <w:t>My HTML Page</w:t>
    </w: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Calibri" w:eastAsia="Calibri" w:hAnsi="Calibri" w:cs="Calibri"/>
        <w:noProof/>
        <w:sz w:val="22"/>
      </w:rPr>
      <mc:AlternateContent>
        <mc:Choice Requires="wpg">
          <w:drawing>
            <wp:anchor distT="0" distB="0" distL="114300" distR="114300" simplePos="0" relativeHeight="251667456" behindDoc="0" locked="0" layoutInCell="1" allowOverlap="1">
              <wp:simplePos x="0" y="0"/>
              <wp:positionH relativeFrom="page">
                <wp:posOffset>571849</wp:posOffset>
              </wp:positionH>
              <wp:positionV relativeFrom="page">
                <wp:posOffset>407863</wp:posOffset>
              </wp:positionV>
              <wp:extent cx="32797" cy="32792"/>
              <wp:effectExtent l="0" t="0" r="0" b="0"/>
              <wp:wrapSquare wrapText="bothSides"/>
              <wp:docPr id="399482" name="Group 399482"/>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399483" name="Shape 399483"/>
                      <wps:cNvSpPr/>
                      <wps:spPr>
                        <a:xfrm>
                          <a:off x="0" y="0"/>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86"/>
                                <a:pt x="31549" y="10096"/>
                              </a:cubicBezTo>
                              <a:cubicBezTo>
                                <a:pt x="32381" y="12105"/>
                                <a:pt x="32797" y="14201"/>
                                <a:pt x="32797" y="16396"/>
                              </a:cubicBezTo>
                              <a:cubicBezTo>
                                <a:pt x="32797" y="18566"/>
                                <a:pt x="32381" y="20650"/>
                                <a:pt x="31549" y="22659"/>
                              </a:cubicBezTo>
                              <a:cubicBezTo>
                                <a:pt x="30716" y="24668"/>
                                <a:pt x="29531" y="26442"/>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42"/>
                                <a:pt x="2080" y="24668"/>
                                <a:pt x="1248" y="22659"/>
                              </a:cubicBezTo>
                              <a:cubicBezTo>
                                <a:pt x="416" y="20650"/>
                                <a:pt x="0" y="18566"/>
                                <a:pt x="0" y="16396"/>
                              </a:cubicBezTo>
                              <a:cubicBezTo>
                                <a:pt x="0" y="14201"/>
                                <a:pt x="416" y="12117"/>
                                <a:pt x="1248" y="10108"/>
                              </a:cubicBezTo>
                              <a:cubicBezTo>
                                <a:pt x="2080" y="8086"/>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9482" style="width:2.58242pt;height:2.58203pt;position:absolute;mso-position-horizontal-relative:page;mso-position-horizontal:absolute;margin-left:45.0275pt;mso-position-vertical-relative:page;margin-top:32.1152pt;" coordsize="327,327">
              <v:shape id="Shape 399483" style="position:absolute;width:327;height:327;left:0;top:0;" coordsize="32797,32792" path="m16398,0c18573,0,20665,409,22674,1240c24683,2059,26456,3237,27994,4787c29531,6313,30716,8086,31549,10096c32381,12105,32797,14201,32797,16396c32797,18566,32381,20650,31549,22659c30716,24668,29531,26442,27994,27980c26456,29505,24683,30696,22674,31527c20665,32358,18573,32779,16398,32792c14224,32779,12132,32358,10123,31527c8114,30696,6341,29505,4803,27980c3265,26442,2080,24668,1248,22659c416,20650,0,18566,0,16396c0,14201,416,12117,1248,10108c2080,8086,3265,6313,4803,4787c6341,3237,8114,2059,10123,1228c12132,409,14224,0,16398,0x">
                <v:stroke weight="0pt" endcap="flat" joinstyle="miter" miterlimit="4" on="false" color="#000000" opacity="0"/>
                <v:fill on="true" color="#000000"/>
              </v:shape>
              <w10:wrap type="square"/>
            </v:group>
          </w:pict>
        </mc:Fallback>
      </mc:AlternateContent>
    </w:r>
    <w:r>
      <w:rPr>
        <w:rFonts w:ascii="Arial" w:eastAsia="Arial" w:hAnsi="Arial" w:cs="Arial"/>
        <w:sz w:val="16"/>
      </w:rPr>
      <w:t>03.06.2025, 14:30</w:t>
    </w:r>
    <w:r>
      <w:rPr>
        <w:rFonts w:ascii="Arial" w:eastAsia="Arial" w:hAnsi="Arial" w:cs="Arial"/>
        <w:sz w:val="16"/>
      </w:rPr>
      <w:tab/>
    </w:r>
    <w:r>
      <w:rPr>
        <w:rFonts w:ascii="Arial" w:eastAsia="Arial" w:hAnsi="Arial" w:cs="Arial"/>
        <w:sz w:val="16"/>
      </w:rPr>
      <w:t>My HTML Page</w:t>
    </w: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326"/>
      </w:tabs>
      <w:spacing w:after="0" w:line="259" w:lineRule="auto"/>
      <w:ind w:left="-90" w:firstLine="0"/>
    </w:pPr>
    <w:r>
      <w:rPr>
        <w:rFonts w:ascii="Arial" w:eastAsia="Arial" w:hAnsi="Arial" w:cs="Arial"/>
        <w:sz w:val="16"/>
      </w:rPr>
      <w:t>03.06.2025, 14:30</w:t>
    </w:r>
    <w:r>
      <w:rPr>
        <w:rFonts w:ascii="Arial" w:eastAsia="Arial" w:hAnsi="Arial" w:cs="Arial"/>
        <w:sz w:val="16"/>
      </w:rPr>
      <w:tab/>
      <w:t>My HTML Page</w:t>
    </w: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326"/>
      </w:tabs>
      <w:spacing w:after="0" w:line="259" w:lineRule="auto"/>
      <w:ind w:left="-90" w:firstLine="0"/>
    </w:pPr>
    <w:r>
      <w:rPr>
        <w:rFonts w:ascii="Arial" w:eastAsia="Arial" w:hAnsi="Arial" w:cs="Arial"/>
        <w:sz w:val="16"/>
      </w:rPr>
      <w:t>03.06.2025, 14:30</w:t>
    </w:r>
    <w:r>
      <w:rPr>
        <w:rFonts w:ascii="Arial" w:eastAsia="Arial" w:hAnsi="Arial" w:cs="Arial"/>
        <w:sz w:val="16"/>
      </w:rPr>
      <w:tab/>
      <w:t>My HTML Page</w:t>
    </w: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326"/>
      </w:tabs>
      <w:spacing w:after="0" w:line="259" w:lineRule="auto"/>
      <w:ind w:left="-90" w:firstLine="0"/>
    </w:pPr>
    <w:r>
      <w:rPr>
        <w:rFonts w:ascii="Arial" w:eastAsia="Arial" w:hAnsi="Arial" w:cs="Arial"/>
        <w:sz w:val="16"/>
      </w:rPr>
      <w:t>03.06.2025, 14:30</w:t>
    </w:r>
    <w:r>
      <w:rPr>
        <w:rFonts w:ascii="Arial" w:eastAsia="Arial" w:hAnsi="Arial" w:cs="Arial"/>
        <w:sz w:val="16"/>
      </w:rPr>
      <w:tab/>
      <w:t>My HTML Page</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Arial" w:eastAsia="Arial" w:hAnsi="Arial" w:cs="Arial"/>
        <w:sz w:val="16"/>
      </w:rPr>
      <w:t>03.06.2025, 14:30</w:t>
    </w:r>
    <w:r>
      <w:rPr>
        <w:rFonts w:ascii="Arial" w:eastAsia="Arial" w:hAnsi="Arial" w:cs="Arial"/>
        <w:sz w:val="16"/>
      </w:rPr>
      <w:tab/>
      <w:t>My HTML Page</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simplePos x="0" y="0"/>
              <wp:positionH relativeFrom="page">
                <wp:posOffset>571849</wp:posOffset>
              </wp:positionH>
              <wp:positionV relativeFrom="page">
                <wp:posOffset>407863</wp:posOffset>
              </wp:positionV>
              <wp:extent cx="32797" cy="32792"/>
              <wp:effectExtent l="0" t="0" r="0" b="0"/>
              <wp:wrapSquare wrapText="bothSides"/>
              <wp:docPr id="399233" name="Group 399233"/>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399234" name="Shape 399234"/>
                      <wps:cNvSpPr/>
                      <wps:spPr>
                        <a:xfrm>
                          <a:off x="0" y="0"/>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86"/>
                                <a:pt x="31549" y="10096"/>
                              </a:cubicBezTo>
                              <a:cubicBezTo>
                                <a:pt x="32381" y="12105"/>
                                <a:pt x="32797" y="14201"/>
                                <a:pt x="32797" y="16396"/>
                              </a:cubicBezTo>
                              <a:cubicBezTo>
                                <a:pt x="32797" y="18566"/>
                                <a:pt x="32381" y="20650"/>
                                <a:pt x="31549" y="22659"/>
                              </a:cubicBezTo>
                              <a:cubicBezTo>
                                <a:pt x="30716" y="24668"/>
                                <a:pt x="29531" y="26442"/>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42"/>
                                <a:pt x="2080" y="24668"/>
                                <a:pt x="1248" y="22659"/>
                              </a:cubicBezTo>
                              <a:cubicBezTo>
                                <a:pt x="416" y="20650"/>
                                <a:pt x="0" y="18566"/>
                                <a:pt x="0" y="16396"/>
                              </a:cubicBezTo>
                              <a:cubicBezTo>
                                <a:pt x="0" y="14201"/>
                                <a:pt x="416" y="12117"/>
                                <a:pt x="1248" y="10108"/>
                              </a:cubicBezTo>
                              <a:cubicBezTo>
                                <a:pt x="2080" y="8086"/>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9233" style="width:2.58242pt;height:2.58203pt;position:absolute;mso-position-horizontal-relative:page;mso-position-horizontal:absolute;margin-left:45.0275pt;mso-position-vertical-relative:page;margin-top:32.1152pt;" coordsize="327,327">
              <v:shape id="Shape 399234" style="position:absolute;width:327;height:327;left:0;top:0;" coordsize="32797,32792" path="m16398,0c18573,0,20665,409,22674,1240c24683,2059,26456,3237,27994,4787c29531,6313,30716,8086,31549,10096c32381,12105,32797,14201,32797,16396c32797,18566,32381,20650,31549,22659c30716,24668,29531,26442,27994,27980c26456,29505,24683,30696,22674,31527c20665,32358,18573,32779,16398,32792c14224,32779,12132,32358,10123,31527c8114,30696,6341,29505,4803,27980c3265,26442,2080,24668,1248,22659c416,20650,0,18566,0,16396c0,14201,416,12117,1248,10108c2080,8086,3265,6313,4803,4787c6341,3237,8114,2059,10123,1228c12132,409,14224,0,16398,0x">
                <v:stroke weight="0pt" endcap="flat" joinstyle="miter" miterlimit="4" on="false" color="#000000" opacity="0"/>
                <v:fill on="true" color="#000000"/>
              </v:shape>
              <w10:wrap type="square"/>
            </v:group>
          </w:pict>
        </mc:Fallback>
      </mc:AlternateContent>
    </w:r>
    <w:r>
      <w:rPr>
        <w:rFonts w:ascii="Arial" w:eastAsia="Arial" w:hAnsi="Arial" w:cs="Arial"/>
        <w:sz w:val="16"/>
      </w:rPr>
      <w:t>03.06.2025, 14:30</w:t>
    </w:r>
    <w:r>
      <w:rPr>
        <w:rFonts w:ascii="Arial" w:eastAsia="Arial" w:hAnsi="Arial" w:cs="Arial"/>
        <w:sz w:val="16"/>
      </w:rPr>
      <w:tab/>
      <w:t>My HTML Page</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Calibri" w:eastAsia="Calibri" w:hAnsi="Calibri" w:cs="Calibri"/>
        <w:noProof/>
        <w:sz w:val="22"/>
      </w:rPr>
      <mc:AlternateContent>
        <mc:Choice Requires="wpg">
          <w:drawing>
            <wp:anchor distT="0" distB="0" distL="114300" distR="114300" simplePos="0" relativeHeight="251659264" behindDoc="0" locked="0" layoutInCell="1" allowOverlap="1">
              <wp:simplePos x="0" y="0"/>
              <wp:positionH relativeFrom="page">
                <wp:posOffset>571849</wp:posOffset>
              </wp:positionH>
              <wp:positionV relativeFrom="page">
                <wp:posOffset>407863</wp:posOffset>
              </wp:positionV>
              <wp:extent cx="32797" cy="32792"/>
              <wp:effectExtent l="0" t="0" r="0" b="0"/>
              <wp:wrapSquare wrapText="bothSides"/>
              <wp:docPr id="399213" name="Group 399213"/>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399214" name="Shape 399214"/>
                      <wps:cNvSpPr/>
                      <wps:spPr>
                        <a:xfrm>
                          <a:off x="0" y="0"/>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86"/>
                                <a:pt x="31549" y="10096"/>
                              </a:cubicBezTo>
                              <a:cubicBezTo>
                                <a:pt x="32381" y="12105"/>
                                <a:pt x="32797" y="14201"/>
                                <a:pt x="32797" y="16396"/>
                              </a:cubicBezTo>
                              <a:cubicBezTo>
                                <a:pt x="32797" y="18566"/>
                                <a:pt x="32381" y="20650"/>
                                <a:pt x="31549" y="22659"/>
                              </a:cubicBezTo>
                              <a:cubicBezTo>
                                <a:pt x="30716" y="24668"/>
                                <a:pt x="29531" y="26442"/>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42"/>
                                <a:pt x="2080" y="24668"/>
                                <a:pt x="1248" y="22659"/>
                              </a:cubicBezTo>
                              <a:cubicBezTo>
                                <a:pt x="416" y="20650"/>
                                <a:pt x="0" y="18566"/>
                                <a:pt x="0" y="16396"/>
                              </a:cubicBezTo>
                              <a:cubicBezTo>
                                <a:pt x="0" y="14201"/>
                                <a:pt x="416" y="12117"/>
                                <a:pt x="1248" y="10108"/>
                              </a:cubicBezTo>
                              <a:cubicBezTo>
                                <a:pt x="2080" y="8086"/>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9213" style="width:2.58242pt;height:2.58203pt;position:absolute;mso-position-horizontal-relative:page;mso-position-horizontal:absolute;margin-left:45.0275pt;mso-position-vertical-relative:page;margin-top:32.1152pt;" coordsize="327,327">
              <v:shape id="Shape 399214" style="position:absolute;width:327;height:327;left:0;top:0;" coordsize="32797,32792" path="m16398,0c18573,0,20665,409,22674,1240c24683,2059,26456,3237,27994,4787c29531,6313,30716,8086,31549,10096c32381,12105,32797,14201,32797,16396c32797,18566,32381,20650,31549,22659c30716,24668,29531,26442,27994,27980c26456,29505,24683,30696,22674,31527c20665,32358,18573,32779,16398,32792c14224,32779,12132,32358,10123,31527c8114,30696,6341,29505,4803,27980c3265,26442,2080,24668,1248,22659c416,20650,0,18566,0,16396c0,14201,416,12117,1248,10108c2080,8086,3265,6313,4803,4787c6341,3237,8114,2059,10123,1228c12132,409,14224,0,16398,0x">
                <v:stroke weight="0pt" endcap="flat" joinstyle="miter" miterlimit="4" on="false" color="#000000" opacity="0"/>
                <v:fill on="true" color="#000000"/>
              </v:shape>
              <w10:wrap type="square"/>
            </v:group>
          </w:pict>
        </mc:Fallback>
      </mc:AlternateContent>
    </w:r>
    <w:r>
      <w:rPr>
        <w:rFonts w:ascii="Arial" w:eastAsia="Arial" w:hAnsi="Arial" w:cs="Arial"/>
        <w:sz w:val="16"/>
      </w:rPr>
      <w:t>03.06.2025, 14:30</w:t>
    </w:r>
    <w:r>
      <w:rPr>
        <w:rFonts w:ascii="Arial" w:eastAsia="Arial" w:hAnsi="Arial" w:cs="Arial"/>
        <w:sz w:val="16"/>
      </w:rPr>
      <w:tab/>
      <w:t>My HTML Page</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Calibri" w:eastAsia="Calibri" w:hAnsi="Calibri" w:cs="Calibri"/>
        <w:noProof/>
        <w:sz w:val="22"/>
      </w:rPr>
      <mc:AlternateContent>
        <mc:Choice Requires="wpg">
          <w:drawing>
            <wp:anchor distT="0" distB="0" distL="114300" distR="114300" simplePos="0" relativeHeight="251660288" behindDoc="0" locked="0" layoutInCell="1" allowOverlap="1">
              <wp:simplePos x="0" y="0"/>
              <wp:positionH relativeFrom="page">
                <wp:posOffset>571849</wp:posOffset>
              </wp:positionH>
              <wp:positionV relativeFrom="page">
                <wp:posOffset>407863</wp:posOffset>
              </wp:positionV>
              <wp:extent cx="32797" cy="32792"/>
              <wp:effectExtent l="0" t="0" r="0" b="0"/>
              <wp:wrapSquare wrapText="bothSides"/>
              <wp:docPr id="399193" name="Group 399193"/>
              <wp:cNvGraphicFramePr/>
              <a:graphic xmlns:a="http://schemas.openxmlformats.org/drawingml/2006/main">
                <a:graphicData uri="http://schemas.microsoft.com/office/word/2010/wordprocessingGroup">
                  <wpg:wgp>
                    <wpg:cNvGrpSpPr/>
                    <wpg:grpSpPr>
                      <a:xfrm>
                        <a:off x="0" y="0"/>
                        <a:ext cx="32797" cy="32792"/>
                        <a:chOff x="0" y="0"/>
                        <a:chExt cx="32797" cy="32792"/>
                      </a:xfrm>
                    </wpg:grpSpPr>
                    <wps:wsp>
                      <wps:cNvPr id="399194" name="Shape 399194"/>
                      <wps:cNvSpPr/>
                      <wps:spPr>
                        <a:xfrm>
                          <a:off x="0" y="0"/>
                          <a:ext cx="32797" cy="32792"/>
                        </a:xfrm>
                        <a:custGeom>
                          <a:avLst/>
                          <a:gdLst/>
                          <a:ahLst/>
                          <a:cxnLst/>
                          <a:rect l="0" t="0" r="0" b="0"/>
                          <a:pathLst>
                            <a:path w="32797" h="32792">
                              <a:moveTo>
                                <a:pt x="16398" y="0"/>
                              </a:moveTo>
                              <a:cubicBezTo>
                                <a:pt x="18573" y="0"/>
                                <a:pt x="20665" y="409"/>
                                <a:pt x="22674" y="1240"/>
                              </a:cubicBezTo>
                              <a:cubicBezTo>
                                <a:pt x="24683" y="2059"/>
                                <a:pt x="26456" y="3237"/>
                                <a:pt x="27994" y="4787"/>
                              </a:cubicBezTo>
                              <a:cubicBezTo>
                                <a:pt x="29531" y="6313"/>
                                <a:pt x="30716" y="8086"/>
                                <a:pt x="31549" y="10096"/>
                              </a:cubicBezTo>
                              <a:cubicBezTo>
                                <a:pt x="32381" y="12105"/>
                                <a:pt x="32797" y="14201"/>
                                <a:pt x="32797" y="16396"/>
                              </a:cubicBezTo>
                              <a:cubicBezTo>
                                <a:pt x="32797" y="18566"/>
                                <a:pt x="32381" y="20650"/>
                                <a:pt x="31549" y="22659"/>
                              </a:cubicBezTo>
                              <a:cubicBezTo>
                                <a:pt x="30716" y="24668"/>
                                <a:pt x="29531" y="26442"/>
                                <a:pt x="27994" y="27980"/>
                              </a:cubicBezTo>
                              <a:cubicBezTo>
                                <a:pt x="26456" y="29505"/>
                                <a:pt x="24683" y="30696"/>
                                <a:pt x="22674" y="31527"/>
                              </a:cubicBezTo>
                              <a:cubicBezTo>
                                <a:pt x="20665" y="32358"/>
                                <a:pt x="18573" y="32779"/>
                                <a:pt x="16398" y="32792"/>
                              </a:cubicBezTo>
                              <a:cubicBezTo>
                                <a:pt x="14224" y="32779"/>
                                <a:pt x="12132" y="32358"/>
                                <a:pt x="10123" y="31527"/>
                              </a:cubicBezTo>
                              <a:cubicBezTo>
                                <a:pt x="8114" y="30696"/>
                                <a:pt x="6341" y="29505"/>
                                <a:pt x="4803" y="27980"/>
                              </a:cubicBezTo>
                              <a:cubicBezTo>
                                <a:pt x="3265" y="26442"/>
                                <a:pt x="2080" y="24668"/>
                                <a:pt x="1248" y="22659"/>
                              </a:cubicBezTo>
                              <a:cubicBezTo>
                                <a:pt x="416" y="20650"/>
                                <a:pt x="0" y="18566"/>
                                <a:pt x="0" y="16396"/>
                              </a:cubicBezTo>
                              <a:cubicBezTo>
                                <a:pt x="0" y="14201"/>
                                <a:pt x="416" y="12117"/>
                                <a:pt x="1248" y="10108"/>
                              </a:cubicBezTo>
                              <a:cubicBezTo>
                                <a:pt x="2080" y="8086"/>
                                <a:pt x="3265" y="6313"/>
                                <a:pt x="4803" y="4787"/>
                              </a:cubicBezTo>
                              <a:cubicBezTo>
                                <a:pt x="6341" y="3237"/>
                                <a:pt x="8114" y="2059"/>
                                <a:pt x="10123" y="1228"/>
                              </a:cubicBezTo>
                              <a:cubicBezTo>
                                <a:pt x="12132" y="409"/>
                                <a:pt x="14224" y="0"/>
                                <a:pt x="16398"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99193" style="width:2.58242pt;height:2.58203pt;position:absolute;mso-position-horizontal-relative:page;mso-position-horizontal:absolute;margin-left:45.0275pt;mso-position-vertical-relative:page;margin-top:32.1152pt;" coordsize="327,327">
              <v:shape id="Shape 399194" style="position:absolute;width:327;height:327;left:0;top:0;" coordsize="32797,32792" path="m16398,0c18573,0,20665,409,22674,1240c24683,2059,26456,3237,27994,4787c29531,6313,30716,8086,31549,10096c32381,12105,32797,14201,32797,16396c32797,18566,32381,20650,31549,22659c30716,24668,29531,26442,27994,27980c26456,29505,24683,30696,22674,31527c20665,32358,18573,32779,16398,32792c14224,32779,12132,32358,10123,31527c8114,30696,6341,29505,4803,27980c3265,26442,2080,24668,1248,22659c416,20650,0,18566,0,16396c0,14201,416,12117,1248,10108c2080,8086,3265,6313,4803,4787c6341,3237,8114,2059,10123,1228c12132,409,14224,0,16398,0x">
                <v:stroke weight="0pt" endcap="flat" joinstyle="miter" miterlimit="4" on="false" color="#000000" opacity="0"/>
                <v:fill on="true" color="#000000"/>
              </v:shape>
              <w10:wrap type="square"/>
            </v:group>
          </w:pict>
        </mc:Fallback>
      </mc:AlternateContent>
    </w:r>
    <w:r>
      <w:rPr>
        <w:rFonts w:ascii="Arial" w:eastAsia="Arial" w:hAnsi="Arial" w:cs="Arial"/>
        <w:sz w:val="16"/>
      </w:rPr>
      <w:t>03.06.2025, 14:30</w:t>
    </w:r>
    <w:r>
      <w:rPr>
        <w:rFonts w:ascii="Arial" w:eastAsia="Arial" w:hAnsi="Arial" w:cs="Arial"/>
        <w:sz w:val="16"/>
      </w:rPr>
      <w:tab/>
      <w:t>My HTML Page</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Arial" w:eastAsia="Arial" w:hAnsi="Arial" w:cs="Arial"/>
        <w:sz w:val="16"/>
      </w:rPr>
      <w:t>03.06.2025, 1</w:t>
    </w:r>
    <w:r>
      <w:rPr>
        <w:rFonts w:ascii="Arial" w:eastAsia="Arial" w:hAnsi="Arial" w:cs="Arial"/>
        <w:sz w:val="16"/>
      </w:rPr>
      <w:t>4:30</w:t>
    </w:r>
    <w:r>
      <w:rPr>
        <w:rFonts w:ascii="Arial" w:eastAsia="Arial" w:hAnsi="Arial" w:cs="Arial"/>
        <w:sz w:val="16"/>
      </w:rPr>
      <w:tab/>
      <w:t>My HTML Page</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Arial" w:eastAsia="Arial" w:hAnsi="Arial" w:cs="Arial"/>
        <w:sz w:val="16"/>
      </w:rPr>
      <w:t>03.06.2025, 14:30</w:t>
    </w:r>
    <w:r>
      <w:rPr>
        <w:rFonts w:ascii="Arial" w:eastAsia="Arial" w:hAnsi="Arial" w:cs="Arial"/>
        <w:sz w:val="16"/>
      </w:rPr>
      <w:tab/>
      <w:t>My HTML Page</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ED0" w:rsidRDefault="00460C1A">
    <w:pPr>
      <w:tabs>
        <w:tab w:val="center" w:pos="6244"/>
      </w:tabs>
      <w:spacing w:after="0" w:line="259" w:lineRule="auto"/>
      <w:ind w:left="-173" w:firstLine="0"/>
    </w:pPr>
    <w:r>
      <w:rPr>
        <w:rFonts w:ascii="Arial" w:eastAsia="Arial" w:hAnsi="Arial" w:cs="Arial"/>
        <w:sz w:val="16"/>
      </w:rPr>
      <w:t>03.06.2025, 14:30</w:t>
    </w:r>
    <w:r>
      <w:rPr>
        <w:rFonts w:ascii="Arial" w:eastAsia="Arial" w:hAnsi="Arial" w:cs="Arial"/>
        <w:sz w:val="16"/>
      </w:rPr>
      <w:tab/>
      <w:t>My HTML Page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FF4FAB"/>
    <w:multiLevelType w:val="hybridMultilevel"/>
    <w:tmpl w:val="27BA643C"/>
    <w:lvl w:ilvl="0" w:tplc="D67038B6">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FC0CECC6">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F3B89D76">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4B069BC4">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4A7CFF86">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7180A1F0">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09C88586">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0EA89528">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94B690AA">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1" w15:restartNumberingAfterBreak="0">
    <w:nsid w:val="0B126694"/>
    <w:multiLevelType w:val="hybridMultilevel"/>
    <w:tmpl w:val="FD5C36F6"/>
    <w:lvl w:ilvl="0" w:tplc="F9AA7146">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E4AC1AA2">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14C2AB98">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81DEB7CC">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A06CD266">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181C32FC">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72E8D350">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452C25E8">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834EBAF8">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2" w15:restartNumberingAfterBreak="0">
    <w:nsid w:val="0B22477E"/>
    <w:multiLevelType w:val="hybridMultilevel"/>
    <w:tmpl w:val="DCB2405E"/>
    <w:lvl w:ilvl="0" w:tplc="E5BCD89C">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5BEA759A">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38826292">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EF44A6CC">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5CE2B308">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EBF4A254">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FE6AB058">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A5C28CA4">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F9745F68">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3" w15:restartNumberingAfterBreak="0">
    <w:nsid w:val="0FCA63DB"/>
    <w:multiLevelType w:val="hybridMultilevel"/>
    <w:tmpl w:val="4C4A1B9E"/>
    <w:lvl w:ilvl="0" w:tplc="F35CD4AE">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A9825F7C">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9A96DFD2">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18C0DD12">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B940859A">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E4A06312">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13D65D52">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6AD8523E">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9E9C588C">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4" w15:restartNumberingAfterBreak="0">
    <w:nsid w:val="102F7BC0"/>
    <w:multiLevelType w:val="hybridMultilevel"/>
    <w:tmpl w:val="B1E881F2"/>
    <w:lvl w:ilvl="0" w:tplc="839ECAF0">
      <w:start w:val="1"/>
      <w:numFmt w:val="upperRoman"/>
      <w:lvlText w:val="%1"/>
      <w:lvlJc w:val="left"/>
      <w:pPr>
        <w:ind w:left="96"/>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ECF4151E">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6832C590">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D7C095A4">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27AEBC3C">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ED184922">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1B5A9E64">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EF788246">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2514D396">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5" w15:restartNumberingAfterBreak="0">
    <w:nsid w:val="127A741C"/>
    <w:multiLevelType w:val="hybridMultilevel"/>
    <w:tmpl w:val="3EA6DB70"/>
    <w:lvl w:ilvl="0" w:tplc="13ECA25C">
      <w:start w:val="1"/>
      <w:numFmt w:val="decimal"/>
      <w:lvlText w:val="%1."/>
      <w:lvlJc w:val="left"/>
      <w:pPr>
        <w:ind w:left="167"/>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25189466">
      <w:start w:val="1"/>
      <w:numFmt w:val="lowerLetter"/>
      <w:lvlText w:val="%2"/>
      <w:lvlJc w:val="left"/>
      <w:pPr>
        <w:ind w:left="111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7F2EA83C">
      <w:start w:val="1"/>
      <w:numFmt w:val="lowerRoman"/>
      <w:lvlText w:val="%3"/>
      <w:lvlJc w:val="left"/>
      <w:pPr>
        <w:ind w:left="183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771AB830">
      <w:start w:val="1"/>
      <w:numFmt w:val="decimal"/>
      <w:lvlText w:val="%4"/>
      <w:lvlJc w:val="left"/>
      <w:pPr>
        <w:ind w:left="255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88546D12">
      <w:start w:val="1"/>
      <w:numFmt w:val="lowerLetter"/>
      <w:lvlText w:val="%5"/>
      <w:lvlJc w:val="left"/>
      <w:pPr>
        <w:ind w:left="327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D78496C6">
      <w:start w:val="1"/>
      <w:numFmt w:val="lowerRoman"/>
      <w:lvlText w:val="%6"/>
      <w:lvlJc w:val="left"/>
      <w:pPr>
        <w:ind w:left="399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C164BF26">
      <w:start w:val="1"/>
      <w:numFmt w:val="decimal"/>
      <w:lvlText w:val="%7"/>
      <w:lvlJc w:val="left"/>
      <w:pPr>
        <w:ind w:left="471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97505DA4">
      <w:start w:val="1"/>
      <w:numFmt w:val="lowerLetter"/>
      <w:lvlText w:val="%8"/>
      <w:lvlJc w:val="left"/>
      <w:pPr>
        <w:ind w:left="543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BFFE2958">
      <w:start w:val="1"/>
      <w:numFmt w:val="lowerRoman"/>
      <w:lvlText w:val="%9"/>
      <w:lvlJc w:val="left"/>
      <w:pPr>
        <w:ind w:left="615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6" w15:restartNumberingAfterBreak="0">
    <w:nsid w:val="145B0AF7"/>
    <w:multiLevelType w:val="hybridMultilevel"/>
    <w:tmpl w:val="B11635B0"/>
    <w:lvl w:ilvl="0" w:tplc="165C3A5A">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EF2CFBFE">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C390F1C4">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726E3E78">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106A0236">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1B980BEC">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C2C6E264">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B1BCFA82">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D5384C20">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7" w15:restartNumberingAfterBreak="0">
    <w:nsid w:val="177C2F1F"/>
    <w:multiLevelType w:val="hybridMultilevel"/>
    <w:tmpl w:val="C6B6D4A2"/>
    <w:lvl w:ilvl="0" w:tplc="E528AEA0">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A7CE22D2">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25D49E34">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9B98BB70">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5FD631B6">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6D360CEA">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AA4210B2">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F74CE3FC">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E09085EA">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8" w15:restartNumberingAfterBreak="0">
    <w:nsid w:val="19CB375E"/>
    <w:multiLevelType w:val="hybridMultilevel"/>
    <w:tmpl w:val="9B7452FC"/>
    <w:lvl w:ilvl="0" w:tplc="E7CC3768">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FD3EEBE6">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693CB3B8">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1EA02188">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B9B0189E">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AD369FFE">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63C4E8AC">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C2B65C7A">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0E74E7BE">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9" w15:restartNumberingAfterBreak="0">
    <w:nsid w:val="1A50122C"/>
    <w:multiLevelType w:val="hybridMultilevel"/>
    <w:tmpl w:val="9B581F64"/>
    <w:lvl w:ilvl="0" w:tplc="C86EDA96">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4BE03800">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A9C8FF9A">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423C4576">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2C0AEEB0">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6C2A08EC">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AD0E82A0">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B1CA1F44">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C9E8751E">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10" w15:restartNumberingAfterBreak="0">
    <w:nsid w:val="1B6E7FCB"/>
    <w:multiLevelType w:val="hybridMultilevel"/>
    <w:tmpl w:val="B91E676C"/>
    <w:lvl w:ilvl="0" w:tplc="F55A0C1E">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5C940C28">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C87837BE">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C1CC659A">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57C8E808">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19E840F6">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6B262030">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534C1F64">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7F82119E">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11" w15:restartNumberingAfterBreak="0">
    <w:nsid w:val="1C6456E2"/>
    <w:multiLevelType w:val="hybridMultilevel"/>
    <w:tmpl w:val="E2046576"/>
    <w:lvl w:ilvl="0" w:tplc="F49EF698">
      <w:start w:val="1"/>
      <w:numFmt w:val="decimal"/>
      <w:lvlText w:val="%1)"/>
      <w:lvlJc w:val="left"/>
      <w:pPr>
        <w:ind w:left="179"/>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C90E969C">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77A202E2">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0C268CA6">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3A1A6B1C">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960AA6A4">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4AF04A68">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F320B7DA">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BB88061E">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12" w15:restartNumberingAfterBreak="0">
    <w:nsid w:val="21A02CD6"/>
    <w:multiLevelType w:val="hybridMultilevel"/>
    <w:tmpl w:val="8BC0B542"/>
    <w:lvl w:ilvl="0" w:tplc="15ACE0FE">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105E2CD0">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90742A3C">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A0AED616">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B270F618">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B95A45FE">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7744CD84">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FCA85B92">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8A100E7E">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13" w15:restartNumberingAfterBreak="0">
    <w:nsid w:val="220308AE"/>
    <w:multiLevelType w:val="hybridMultilevel"/>
    <w:tmpl w:val="346A5464"/>
    <w:lvl w:ilvl="0" w:tplc="16EEEABA">
      <w:start w:val="1"/>
      <w:numFmt w:val="upperRoman"/>
      <w:lvlText w:val="%1"/>
      <w:lvlJc w:val="left"/>
      <w:pPr>
        <w:ind w:left="17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1" w:tplc="8870D620">
      <w:start w:val="1"/>
      <w:numFmt w:val="lowerLetter"/>
      <w:lvlText w:val="%2"/>
      <w:lvlJc w:val="left"/>
      <w:pPr>
        <w:ind w:left="108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2" w:tplc="3042AA76">
      <w:start w:val="1"/>
      <w:numFmt w:val="lowerRoman"/>
      <w:lvlText w:val="%3"/>
      <w:lvlJc w:val="left"/>
      <w:pPr>
        <w:ind w:left="180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3" w:tplc="E24C028C">
      <w:start w:val="1"/>
      <w:numFmt w:val="decimal"/>
      <w:lvlText w:val="%4"/>
      <w:lvlJc w:val="left"/>
      <w:pPr>
        <w:ind w:left="252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4" w:tplc="FE968892">
      <w:start w:val="1"/>
      <w:numFmt w:val="lowerLetter"/>
      <w:lvlText w:val="%5"/>
      <w:lvlJc w:val="left"/>
      <w:pPr>
        <w:ind w:left="324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5" w:tplc="C28E3498">
      <w:start w:val="1"/>
      <w:numFmt w:val="lowerRoman"/>
      <w:lvlText w:val="%6"/>
      <w:lvlJc w:val="left"/>
      <w:pPr>
        <w:ind w:left="396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6" w:tplc="FE663640">
      <w:start w:val="1"/>
      <w:numFmt w:val="decimal"/>
      <w:lvlText w:val="%7"/>
      <w:lvlJc w:val="left"/>
      <w:pPr>
        <w:ind w:left="468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7" w:tplc="8B1EA844">
      <w:start w:val="1"/>
      <w:numFmt w:val="lowerLetter"/>
      <w:lvlText w:val="%8"/>
      <w:lvlJc w:val="left"/>
      <w:pPr>
        <w:ind w:left="540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8" w:tplc="C338C408">
      <w:start w:val="1"/>
      <w:numFmt w:val="lowerRoman"/>
      <w:lvlText w:val="%9"/>
      <w:lvlJc w:val="left"/>
      <w:pPr>
        <w:ind w:left="612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abstractNum>
  <w:abstractNum w:abstractNumId="14" w15:restartNumberingAfterBreak="0">
    <w:nsid w:val="23372D8E"/>
    <w:multiLevelType w:val="hybridMultilevel"/>
    <w:tmpl w:val="D5B8B34E"/>
    <w:lvl w:ilvl="0" w:tplc="5DDC3150">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11BC9E16">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4970CAE2">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F1DAD99C">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C1C2C7EA">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E63ACAE6">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5DBC65B6">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500AE288">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3438BA2E">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15" w15:restartNumberingAfterBreak="0">
    <w:nsid w:val="24BA2328"/>
    <w:multiLevelType w:val="hybridMultilevel"/>
    <w:tmpl w:val="E7926972"/>
    <w:lvl w:ilvl="0" w:tplc="A002092A">
      <w:start w:val="1"/>
      <w:numFmt w:val="decimal"/>
      <w:lvlText w:val="%1."/>
      <w:lvlJc w:val="left"/>
      <w:pPr>
        <w:ind w:left="2"/>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EB941654">
      <w:start w:val="1"/>
      <w:numFmt w:val="lowerLetter"/>
      <w:lvlText w:val="%2"/>
      <w:lvlJc w:val="left"/>
      <w:pPr>
        <w:ind w:left="111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E4FAD44C">
      <w:start w:val="1"/>
      <w:numFmt w:val="lowerRoman"/>
      <w:lvlText w:val="%3"/>
      <w:lvlJc w:val="left"/>
      <w:pPr>
        <w:ind w:left="183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FBFED8C0">
      <w:start w:val="1"/>
      <w:numFmt w:val="decimal"/>
      <w:lvlText w:val="%4"/>
      <w:lvlJc w:val="left"/>
      <w:pPr>
        <w:ind w:left="255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EBF828BE">
      <w:start w:val="1"/>
      <w:numFmt w:val="lowerLetter"/>
      <w:lvlText w:val="%5"/>
      <w:lvlJc w:val="left"/>
      <w:pPr>
        <w:ind w:left="327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88801FE6">
      <w:start w:val="1"/>
      <w:numFmt w:val="lowerRoman"/>
      <w:lvlText w:val="%6"/>
      <w:lvlJc w:val="left"/>
      <w:pPr>
        <w:ind w:left="399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2BDE3420">
      <w:start w:val="1"/>
      <w:numFmt w:val="decimal"/>
      <w:lvlText w:val="%7"/>
      <w:lvlJc w:val="left"/>
      <w:pPr>
        <w:ind w:left="471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0854C7BC">
      <w:start w:val="1"/>
      <w:numFmt w:val="lowerLetter"/>
      <w:lvlText w:val="%8"/>
      <w:lvlJc w:val="left"/>
      <w:pPr>
        <w:ind w:left="543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0D42D882">
      <w:start w:val="1"/>
      <w:numFmt w:val="lowerRoman"/>
      <w:lvlText w:val="%9"/>
      <w:lvlJc w:val="left"/>
      <w:pPr>
        <w:ind w:left="615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16" w15:restartNumberingAfterBreak="0">
    <w:nsid w:val="2670596C"/>
    <w:multiLevelType w:val="hybridMultilevel"/>
    <w:tmpl w:val="8848C3CA"/>
    <w:lvl w:ilvl="0" w:tplc="C87605A0">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0C3A53F2">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038693A0">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CB90EB0E">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2AECF7C4">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DEE21306">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2F6A410E">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3796E01A">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F6584EFE">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17" w15:restartNumberingAfterBreak="0">
    <w:nsid w:val="28504D29"/>
    <w:multiLevelType w:val="hybridMultilevel"/>
    <w:tmpl w:val="D04CAB0E"/>
    <w:lvl w:ilvl="0" w:tplc="D00E28AA">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6AFE3010">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3D16E276">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819820F0">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11043B46">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7C8EDA06">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C428B948">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8A2A037E">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7860978A">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18" w15:restartNumberingAfterBreak="0">
    <w:nsid w:val="295B36B0"/>
    <w:multiLevelType w:val="hybridMultilevel"/>
    <w:tmpl w:val="88C204BE"/>
    <w:lvl w:ilvl="0" w:tplc="523093DA">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956E0646">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E7FAE9E4">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4EA22D0A">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5978AB7C">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60367A0C">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A3709E44">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309AFDBE">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EC921D14">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19" w15:restartNumberingAfterBreak="0">
    <w:nsid w:val="2D345D69"/>
    <w:multiLevelType w:val="hybridMultilevel"/>
    <w:tmpl w:val="B1D6D202"/>
    <w:lvl w:ilvl="0" w:tplc="27A68E4E">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CDF0E43C">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68A61970">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5B6E049E">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98068C44">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A1664FF4">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A9CC9728">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40242212">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9432E928">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20" w15:restartNumberingAfterBreak="0">
    <w:nsid w:val="2DD87941"/>
    <w:multiLevelType w:val="hybridMultilevel"/>
    <w:tmpl w:val="FB10505E"/>
    <w:lvl w:ilvl="0" w:tplc="B3A2DFA6">
      <w:start w:val="5"/>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A2EA5204">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C164D49A">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A5A646C6">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87CAD7D6">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C122EE0E">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26142762">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67B8729E">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829895FC">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21" w15:restartNumberingAfterBreak="0">
    <w:nsid w:val="2E885EAF"/>
    <w:multiLevelType w:val="hybridMultilevel"/>
    <w:tmpl w:val="47A054A8"/>
    <w:lvl w:ilvl="0" w:tplc="30823DA0">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7A14CFC4">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0F2EBB72">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7C3EC3E8">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10563098">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B56802F0">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300A65DE">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87F08608">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4B4E71B8">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22" w15:restartNumberingAfterBreak="0">
    <w:nsid w:val="30DA5CAA"/>
    <w:multiLevelType w:val="hybridMultilevel"/>
    <w:tmpl w:val="79563EBC"/>
    <w:lvl w:ilvl="0" w:tplc="04F0DD30">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F9C214A0">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84D437FC">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19C0277A">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C46E3E1E">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6A444744">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68C0E9A0">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28B28B32">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9ACC1486">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23" w15:restartNumberingAfterBreak="0">
    <w:nsid w:val="31C92FA4"/>
    <w:multiLevelType w:val="hybridMultilevel"/>
    <w:tmpl w:val="E952B512"/>
    <w:lvl w:ilvl="0" w:tplc="1090C4EE">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7F821E66">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8F18058C">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243679CE">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34B67CC0">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430C8EE0">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A40841B8">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9DD228B4">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E712568C">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24" w15:restartNumberingAfterBreak="0">
    <w:nsid w:val="33753E31"/>
    <w:multiLevelType w:val="hybridMultilevel"/>
    <w:tmpl w:val="267CED4C"/>
    <w:lvl w:ilvl="0" w:tplc="3A88EBA0">
      <w:start w:val="1"/>
      <w:numFmt w:val="decimal"/>
      <w:lvlText w:val="%1."/>
      <w:lvlJc w:val="left"/>
      <w:pPr>
        <w:ind w:left="167"/>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F4AC257C">
      <w:start w:val="1"/>
      <w:numFmt w:val="lowerLetter"/>
      <w:lvlText w:val="%2"/>
      <w:lvlJc w:val="left"/>
      <w:pPr>
        <w:ind w:left="111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71D2E1B2">
      <w:start w:val="1"/>
      <w:numFmt w:val="lowerRoman"/>
      <w:lvlText w:val="%3"/>
      <w:lvlJc w:val="left"/>
      <w:pPr>
        <w:ind w:left="183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1F5EA734">
      <w:start w:val="1"/>
      <w:numFmt w:val="decimal"/>
      <w:lvlText w:val="%4"/>
      <w:lvlJc w:val="left"/>
      <w:pPr>
        <w:ind w:left="255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2A044198">
      <w:start w:val="1"/>
      <w:numFmt w:val="lowerLetter"/>
      <w:lvlText w:val="%5"/>
      <w:lvlJc w:val="left"/>
      <w:pPr>
        <w:ind w:left="327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DD92CFBE">
      <w:start w:val="1"/>
      <w:numFmt w:val="lowerRoman"/>
      <w:lvlText w:val="%6"/>
      <w:lvlJc w:val="left"/>
      <w:pPr>
        <w:ind w:left="399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241225CE">
      <w:start w:val="1"/>
      <w:numFmt w:val="decimal"/>
      <w:lvlText w:val="%7"/>
      <w:lvlJc w:val="left"/>
      <w:pPr>
        <w:ind w:left="471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9DBE12E0">
      <w:start w:val="1"/>
      <w:numFmt w:val="lowerLetter"/>
      <w:lvlText w:val="%8"/>
      <w:lvlJc w:val="left"/>
      <w:pPr>
        <w:ind w:left="543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9B661438">
      <w:start w:val="1"/>
      <w:numFmt w:val="lowerRoman"/>
      <w:lvlText w:val="%9"/>
      <w:lvlJc w:val="left"/>
      <w:pPr>
        <w:ind w:left="615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25" w15:restartNumberingAfterBreak="0">
    <w:nsid w:val="35083F25"/>
    <w:multiLevelType w:val="hybridMultilevel"/>
    <w:tmpl w:val="7106625E"/>
    <w:lvl w:ilvl="0" w:tplc="218E9228">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8F84664E">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1A78C1F6">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932ECF66">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0BA8914E">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0A4A3C0A">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D340F3DE">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1E82E0A2">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4DDA185E">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26" w15:restartNumberingAfterBreak="0">
    <w:nsid w:val="360224F2"/>
    <w:multiLevelType w:val="hybridMultilevel"/>
    <w:tmpl w:val="0B4256F2"/>
    <w:lvl w:ilvl="0" w:tplc="F4A63488">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A50080EE">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8D20AD1E">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FE2C6F74">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3568243A">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0B9A76A2">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869ED0A0">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14FEC6E2">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71A09542">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27" w15:restartNumberingAfterBreak="0">
    <w:nsid w:val="3BD33FDE"/>
    <w:multiLevelType w:val="hybridMultilevel"/>
    <w:tmpl w:val="EA927D9C"/>
    <w:lvl w:ilvl="0" w:tplc="49AEF69E">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CAD87BEC">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AB988ECA">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6164983C">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AC524BAE">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B9103E4E">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BE3A6AB6">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5BB8FD96">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1A686D6C">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28" w15:restartNumberingAfterBreak="0">
    <w:nsid w:val="3C233FF1"/>
    <w:multiLevelType w:val="hybridMultilevel"/>
    <w:tmpl w:val="907A2B3E"/>
    <w:lvl w:ilvl="0" w:tplc="556C9AE4">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BCF201E8">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61AC6B8C">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47D085C0">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9252F552">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FF249D02">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E3B42D24">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0E2640FC">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57FCC73E">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29" w15:restartNumberingAfterBreak="0">
    <w:nsid w:val="3F0C633D"/>
    <w:multiLevelType w:val="hybridMultilevel"/>
    <w:tmpl w:val="C0947D80"/>
    <w:lvl w:ilvl="0" w:tplc="27BCCFD4">
      <w:start w:val="4"/>
      <w:numFmt w:val="decimal"/>
      <w:lvlText w:val="%1."/>
      <w:lvlJc w:val="left"/>
      <w:pPr>
        <w:ind w:left="9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7F78A2E8">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4C608950">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63D6876E">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21C0326A">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64628DAC">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6ED413D4">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18EA3196">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98266B72">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30" w15:restartNumberingAfterBreak="0">
    <w:nsid w:val="40D151B0"/>
    <w:multiLevelType w:val="hybridMultilevel"/>
    <w:tmpl w:val="251E6C76"/>
    <w:lvl w:ilvl="0" w:tplc="8AE4EABE">
      <w:start w:val="1"/>
      <w:numFmt w:val="decimal"/>
      <w:lvlText w:val="%1."/>
      <w:lvlJc w:val="left"/>
      <w:pPr>
        <w:ind w:left="2"/>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0FB84266">
      <w:start w:val="1"/>
      <w:numFmt w:val="lowerLetter"/>
      <w:lvlText w:val="%2"/>
      <w:lvlJc w:val="left"/>
      <w:pPr>
        <w:ind w:left="111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BBA2EE00">
      <w:start w:val="1"/>
      <w:numFmt w:val="lowerRoman"/>
      <w:lvlText w:val="%3"/>
      <w:lvlJc w:val="left"/>
      <w:pPr>
        <w:ind w:left="183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FE0A89C6">
      <w:start w:val="1"/>
      <w:numFmt w:val="decimal"/>
      <w:lvlText w:val="%4"/>
      <w:lvlJc w:val="left"/>
      <w:pPr>
        <w:ind w:left="255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E4BA5568">
      <w:start w:val="1"/>
      <w:numFmt w:val="lowerLetter"/>
      <w:lvlText w:val="%5"/>
      <w:lvlJc w:val="left"/>
      <w:pPr>
        <w:ind w:left="327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F9EC57D8">
      <w:start w:val="1"/>
      <w:numFmt w:val="lowerRoman"/>
      <w:lvlText w:val="%6"/>
      <w:lvlJc w:val="left"/>
      <w:pPr>
        <w:ind w:left="399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92F69174">
      <w:start w:val="1"/>
      <w:numFmt w:val="decimal"/>
      <w:lvlText w:val="%7"/>
      <w:lvlJc w:val="left"/>
      <w:pPr>
        <w:ind w:left="471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899ED478">
      <w:start w:val="1"/>
      <w:numFmt w:val="lowerLetter"/>
      <w:lvlText w:val="%8"/>
      <w:lvlJc w:val="left"/>
      <w:pPr>
        <w:ind w:left="543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A5E6167E">
      <w:start w:val="1"/>
      <w:numFmt w:val="lowerRoman"/>
      <w:lvlText w:val="%9"/>
      <w:lvlJc w:val="left"/>
      <w:pPr>
        <w:ind w:left="615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31" w15:restartNumberingAfterBreak="0">
    <w:nsid w:val="420C0F19"/>
    <w:multiLevelType w:val="hybridMultilevel"/>
    <w:tmpl w:val="BEFECC84"/>
    <w:lvl w:ilvl="0" w:tplc="6C9E611E">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30C660B0">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A8BA6134">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A47CA664">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C796716A">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536A63D2">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F4FE471C">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7548B61E">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45400B1C">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32" w15:restartNumberingAfterBreak="0">
    <w:nsid w:val="42FF74B6"/>
    <w:multiLevelType w:val="hybridMultilevel"/>
    <w:tmpl w:val="892E5178"/>
    <w:lvl w:ilvl="0" w:tplc="EEF611D0">
      <w:start w:val="1"/>
      <w:numFmt w:val="bullet"/>
      <w:lvlText w:val="*"/>
      <w:lvlJc w:val="left"/>
      <w:pPr>
        <w:ind w:left="1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DED066C8">
      <w:start w:val="1"/>
      <w:numFmt w:val="bullet"/>
      <w:lvlText w:val="o"/>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62220780">
      <w:start w:val="1"/>
      <w:numFmt w:val="bullet"/>
      <w:lvlText w:val="▪"/>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03005C24">
      <w:start w:val="1"/>
      <w:numFmt w:val="bullet"/>
      <w:lvlText w:val="•"/>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4A8C340E">
      <w:start w:val="1"/>
      <w:numFmt w:val="bullet"/>
      <w:lvlText w:val="o"/>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657CD0BC">
      <w:start w:val="1"/>
      <w:numFmt w:val="bullet"/>
      <w:lvlText w:val="▪"/>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6A6E6D82">
      <w:start w:val="1"/>
      <w:numFmt w:val="bullet"/>
      <w:lvlText w:val="•"/>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A5B47BAE">
      <w:start w:val="1"/>
      <w:numFmt w:val="bullet"/>
      <w:lvlText w:val="o"/>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5D981DF0">
      <w:start w:val="1"/>
      <w:numFmt w:val="bullet"/>
      <w:lvlText w:val="▪"/>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33" w15:restartNumberingAfterBreak="0">
    <w:nsid w:val="43153AE8"/>
    <w:multiLevelType w:val="hybridMultilevel"/>
    <w:tmpl w:val="41BC3E90"/>
    <w:lvl w:ilvl="0" w:tplc="A156F5DE">
      <w:start w:val="4"/>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0A049B30">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1A688D72">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FB68799C">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FA4272EA">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01F46DE4">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6122B166">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24D4457E">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864C7480">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34" w15:restartNumberingAfterBreak="0">
    <w:nsid w:val="44C875D7"/>
    <w:multiLevelType w:val="hybridMultilevel"/>
    <w:tmpl w:val="F118E96C"/>
    <w:lvl w:ilvl="0" w:tplc="5B4CD8CA">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436E326E">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11983E88">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31B436B0">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7F46482A">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EA4E7284">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C2C6C224">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8CB6BB30">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9C34FAA0">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35" w15:restartNumberingAfterBreak="0">
    <w:nsid w:val="4B386730"/>
    <w:multiLevelType w:val="hybridMultilevel"/>
    <w:tmpl w:val="D47AECB2"/>
    <w:lvl w:ilvl="0" w:tplc="2BFE3980">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388CA794">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528061AC">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7E70FCFC">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E79AADDE">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B2EC8710">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1198571E">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6DD8772A">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EE9EB7F6">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36" w15:restartNumberingAfterBreak="0">
    <w:nsid w:val="4D323660"/>
    <w:multiLevelType w:val="hybridMultilevel"/>
    <w:tmpl w:val="63BC83BC"/>
    <w:lvl w:ilvl="0" w:tplc="3C1EDC8A">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3DD456C6">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603445EA">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AFB6811C">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AC188398">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EB7CA46E">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AA58A12A">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4C106310">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C4382B02">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37" w15:restartNumberingAfterBreak="0">
    <w:nsid w:val="5431242E"/>
    <w:multiLevelType w:val="hybridMultilevel"/>
    <w:tmpl w:val="53567DEA"/>
    <w:lvl w:ilvl="0" w:tplc="DDD4AEC4">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26866F08">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04FC9C48">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E8FA4D98">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31922F96">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D4402B98">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D6AE506E">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EAF2ED64">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B90A67AC">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38" w15:restartNumberingAfterBreak="0">
    <w:nsid w:val="56832262"/>
    <w:multiLevelType w:val="hybridMultilevel"/>
    <w:tmpl w:val="70D653B0"/>
    <w:lvl w:ilvl="0" w:tplc="DA9AFA60">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EFAAF888">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1BCCBC76">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A45A7E26">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FBFC8324">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6096E628">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37B0CADE">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61080B40">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11FC3018">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39" w15:restartNumberingAfterBreak="0">
    <w:nsid w:val="56967FE1"/>
    <w:multiLevelType w:val="hybridMultilevel"/>
    <w:tmpl w:val="7FD44C9C"/>
    <w:lvl w:ilvl="0" w:tplc="5F4693A2">
      <w:start w:val="1"/>
      <w:numFmt w:val="upperRoman"/>
      <w:lvlText w:val="%1"/>
      <w:lvlJc w:val="left"/>
      <w:pPr>
        <w:ind w:left="93"/>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1" w:tplc="27040772">
      <w:start w:val="1"/>
      <w:numFmt w:val="lowerLetter"/>
      <w:lvlText w:val="%2"/>
      <w:lvlJc w:val="left"/>
      <w:pPr>
        <w:ind w:left="108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2" w:tplc="105C160C">
      <w:start w:val="1"/>
      <w:numFmt w:val="lowerRoman"/>
      <w:lvlText w:val="%3"/>
      <w:lvlJc w:val="left"/>
      <w:pPr>
        <w:ind w:left="180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3" w:tplc="4420F1A2">
      <w:start w:val="1"/>
      <w:numFmt w:val="decimal"/>
      <w:lvlText w:val="%4"/>
      <w:lvlJc w:val="left"/>
      <w:pPr>
        <w:ind w:left="252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4" w:tplc="6D48BB7E">
      <w:start w:val="1"/>
      <w:numFmt w:val="lowerLetter"/>
      <w:lvlText w:val="%5"/>
      <w:lvlJc w:val="left"/>
      <w:pPr>
        <w:ind w:left="324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5" w:tplc="60285176">
      <w:start w:val="1"/>
      <w:numFmt w:val="lowerRoman"/>
      <w:lvlText w:val="%6"/>
      <w:lvlJc w:val="left"/>
      <w:pPr>
        <w:ind w:left="396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6" w:tplc="87485CE2">
      <w:start w:val="1"/>
      <w:numFmt w:val="decimal"/>
      <w:lvlText w:val="%7"/>
      <w:lvlJc w:val="left"/>
      <w:pPr>
        <w:ind w:left="468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7" w:tplc="A3744B94">
      <w:start w:val="1"/>
      <w:numFmt w:val="lowerLetter"/>
      <w:lvlText w:val="%8"/>
      <w:lvlJc w:val="left"/>
      <w:pPr>
        <w:ind w:left="540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8" w:tplc="DC64AC9A">
      <w:start w:val="1"/>
      <w:numFmt w:val="lowerRoman"/>
      <w:lvlText w:val="%9"/>
      <w:lvlJc w:val="left"/>
      <w:pPr>
        <w:ind w:left="612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abstractNum>
  <w:abstractNum w:abstractNumId="40" w15:restartNumberingAfterBreak="0">
    <w:nsid w:val="58DE7866"/>
    <w:multiLevelType w:val="hybridMultilevel"/>
    <w:tmpl w:val="5928B998"/>
    <w:lvl w:ilvl="0" w:tplc="6E6E1192">
      <w:start w:val="1"/>
      <w:numFmt w:val="decimal"/>
      <w:lvlText w:val="%1"/>
      <w:lvlJc w:val="left"/>
      <w:pPr>
        <w:ind w:left="252"/>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952E8676">
      <w:start w:val="1"/>
      <w:numFmt w:val="lowerLetter"/>
      <w:lvlText w:val="%2"/>
      <w:lvlJc w:val="left"/>
      <w:pPr>
        <w:ind w:left="1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BDDC37E4">
      <w:start w:val="1"/>
      <w:numFmt w:val="lowerRoman"/>
      <w:lvlText w:val="%3"/>
      <w:lvlJc w:val="left"/>
      <w:pPr>
        <w:ind w:left="2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9CB664CA">
      <w:start w:val="1"/>
      <w:numFmt w:val="decimal"/>
      <w:lvlText w:val="%4"/>
      <w:lvlJc w:val="left"/>
      <w:pPr>
        <w:ind w:left="2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2966ACEA">
      <w:start w:val="1"/>
      <w:numFmt w:val="lowerLetter"/>
      <w:lvlText w:val="%5"/>
      <w:lvlJc w:val="left"/>
      <w:pPr>
        <w:ind w:left="3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191C8F36">
      <w:start w:val="1"/>
      <w:numFmt w:val="lowerRoman"/>
      <w:lvlText w:val="%6"/>
      <w:lvlJc w:val="left"/>
      <w:pPr>
        <w:ind w:left="4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803AA476">
      <w:start w:val="1"/>
      <w:numFmt w:val="decimal"/>
      <w:lvlText w:val="%7"/>
      <w:lvlJc w:val="left"/>
      <w:pPr>
        <w:ind w:left="5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B1FA51EC">
      <w:start w:val="1"/>
      <w:numFmt w:val="lowerLetter"/>
      <w:lvlText w:val="%8"/>
      <w:lvlJc w:val="left"/>
      <w:pPr>
        <w:ind w:left="58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47723636">
      <w:start w:val="1"/>
      <w:numFmt w:val="lowerRoman"/>
      <w:lvlText w:val="%9"/>
      <w:lvlJc w:val="left"/>
      <w:pPr>
        <w:ind w:left="65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41" w15:restartNumberingAfterBreak="0">
    <w:nsid w:val="59932F43"/>
    <w:multiLevelType w:val="hybridMultilevel"/>
    <w:tmpl w:val="C5CE0824"/>
    <w:lvl w:ilvl="0" w:tplc="A19C508A">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53AC7416">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CFC2D366">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7EB42230">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CF128FCC">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20EEAEAE">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FB4E80B2">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BD283EA8">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1C1A90D6">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42" w15:restartNumberingAfterBreak="0">
    <w:nsid w:val="5D21783E"/>
    <w:multiLevelType w:val="hybridMultilevel"/>
    <w:tmpl w:val="55C25A42"/>
    <w:lvl w:ilvl="0" w:tplc="ECA06EEE">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3A60E1E8">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42504B0A">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468A7DB0">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67A0E9CA">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85D6F6BC">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234A20DE">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62DCED4E">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49442586">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43" w15:restartNumberingAfterBreak="0">
    <w:nsid w:val="5D8916B1"/>
    <w:multiLevelType w:val="hybridMultilevel"/>
    <w:tmpl w:val="7DD82EF6"/>
    <w:lvl w:ilvl="0" w:tplc="0D2EEE72">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2FC63F06">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1A3E2104">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E25ED290">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66AE8288">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3DAA2D26">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56F6AFB0">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7668F620">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B558796C">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44" w15:restartNumberingAfterBreak="0">
    <w:nsid w:val="62272F4E"/>
    <w:multiLevelType w:val="hybridMultilevel"/>
    <w:tmpl w:val="DB4EE022"/>
    <w:lvl w:ilvl="0" w:tplc="06847602">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C30AF6BC">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4346566C">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DF5A116A">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5EFC8302">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5AA4CDDE">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4C7E0230">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3648BC7E">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BD40E34E">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45" w15:restartNumberingAfterBreak="0">
    <w:nsid w:val="63991F54"/>
    <w:multiLevelType w:val="hybridMultilevel"/>
    <w:tmpl w:val="2108A976"/>
    <w:lvl w:ilvl="0" w:tplc="BB0AE412">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2E64416A">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DB8633CA">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259AFEA2">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3586CB12">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F1E6B990">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3C980FD0">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21F8B10C">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9C6449CA">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46" w15:restartNumberingAfterBreak="0">
    <w:nsid w:val="65D314C4"/>
    <w:multiLevelType w:val="hybridMultilevel"/>
    <w:tmpl w:val="95C40EB0"/>
    <w:lvl w:ilvl="0" w:tplc="BDD0764A">
      <w:start w:val="1"/>
      <w:numFmt w:val="upperRoman"/>
      <w:lvlText w:val="%1"/>
      <w:lvlJc w:val="left"/>
      <w:pPr>
        <w:ind w:left="206"/>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7BB8A6C0">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B3463B48">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C66216D6">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7042F4B8">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F146A29E">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F6E081A0">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601A2294">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DABE5566">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47" w15:restartNumberingAfterBreak="0">
    <w:nsid w:val="66B32074"/>
    <w:multiLevelType w:val="hybridMultilevel"/>
    <w:tmpl w:val="8700AE1A"/>
    <w:lvl w:ilvl="0" w:tplc="9A68EEC2">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1EEE1C60">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19F644BC">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745E9E1E">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4F8046A6">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D06C5216">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6FEAD6C2">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617C2814">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EA7AC9B2">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48" w15:restartNumberingAfterBreak="0">
    <w:nsid w:val="6A2311C7"/>
    <w:multiLevelType w:val="hybridMultilevel"/>
    <w:tmpl w:val="7ADA725E"/>
    <w:lvl w:ilvl="0" w:tplc="187468AC">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287A440E">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21E4A482">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ADEEF290">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12B879A6">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6B8692DC">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A78AC640">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2638A1F6">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E152C466">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49" w15:restartNumberingAfterBreak="0">
    <w:nsid w:val="6A5F1E3A"/>
    <w:multiLevelType w:val="hybridMultilevel"/>
    <w:tmpl w:val="792E6D7E"/>
    <w:lvl w:ilvl="0" w:tplc="DDFA6DDA">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D9B82AEC">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2CE24580">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B8A660AC">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1A00DDB4">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E0A603A2">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A492DEB0">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899CB906">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AFE2F444">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50" w15:restartNumberingAfterBreak="0">
    <w:nsid w:val="6BA15E4E"/>
    <w:multiLevelType w:val="hybridMultilevel"/>
    <w:tmpl w:val="2576930C"/>
    <w:lvl w:ilvl="0" w:tplc="ADF2CEF8">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960CC890">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BF7471B0">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E8BAEBFC">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BB16C116">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DA5CBCA4">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98B24A1E">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D8ACFB0C">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C1067E98">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51" w15:restartNumberingAfterBreak="0">
    <w:nsid w:val="6CA00E5B"/>
    <w:multiLevelType w:val="hybridMultilevel"/>
    <w:tmpl w:val="C74424FA"/>
    <w:lvl w:ilvl="0" w:tplc="073E0E28">
      <w:start w:val="1"/>
      <w:numFmt w:val="decimal"/>
      <w:lvlText w:val="%1."/>
      <w:lvlJc w:val="left"/>
      <w:pPr>
        <w:ind w:left="331"/>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7A5A39E0">
      <w:start w:val="1"/>
      <w:numFmt w:val="lowerLetter"/>
      <w:lvlText w:val="%2"/>
      <w:lvlJc w:val="left"/>
      <w:pPr>
        <w:ind w:left="11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A5DA3D4E">
      <w:start w:val="1"/>
      <w:numFmt w:val="lowerRoman"/>
      <w:lvlText w:val="%3"/>
      <w:lvlJc w:val="left"/>
      <w:pPr>
        <w:ind w:left="186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3C46A786">
      <w:start w:val="1"/>
      <w:numFmt w:val="decimal"/>
      <w:lvlText w:val="%4"/>
      <w:lvlJc w:val="left"/>
      <w:pPr>
        <w:ind w:left="258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53D6A888">
      <w:start w:val="1"/>
      <w:numFmt w:val="lowerLetter"/>
      <w:lvlText w:val="%5"/>
      <w:lvlJc w:val="left"/>
      <w:pPr>
        <w:ind w:left="330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DD722210">
      <w:start w:val="1"/>
      <w:numFmt w:val="lowerRoman"/>
      <w:lvlText w:val="%6"/>
      <w:lvlJc w:val="left"/>
      <w:pPr>
        <w:ind w:left="402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082855C6">
      <w:start w:val="1"/>
      <w:numFmt w:val="decimal"/>
      <w:lvlText w:val="%7"/>
      <w:lvlJc w:val="left"/>
      <w:pPr>
        <w:ind w:left="47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19982E00">
      <w:start w:val="1"/>
      <w:numFmt w:val="lowerLetter"/>
      <w:lvlText w:val="%8"/>
      <w:lvlJc w:val="left"/>
      <w:pPr>
        <w:ind w:left="546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22BA9A72">
      <w:start w:val="1"/>
      <w:numFmt w:val="lowerRoman"/>
      <w:lvlText w:val="%9"/>
      <w:lvlJc w:val="left"/>
      <w:pPr>
        <w:ind w:left="618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52" w15:restartNumberingAfterBreak="0">
    <w:nsid w:val="6FA5531E"/>
    <w:multiLevelType w:val="multilevel"/>
    <w:tmpl w:val="FD66C5D8"/>
    <w:lvl w:ilvl="0">
      <w:start w:val="1"/>
      <w:numFmt w:val="decimal"/>
      <w:lvlText w:val="%1."/>
      <w:lvlJc w:val="left"/>
      <w:pPr>
        <w:ind w:left="165"/>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1">
      <w:start w:val="1"/>
      <w:numFmt w:val="decimal"/>
      <w:lvlText w:val="%1.%2."/>
      <w:lvlJc w:val="left"/>
      <w:pPr>
        <w:ind w:left="1009"/>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53" w15:restartNumberingAfterBreak="0">
    <w:nsid w:val="70B34559"/>
    <w:multiLevelType w:val="hybridMultilevel"/>
    <w:tmpl w:val="61662398"/>
    <w:lvl w:ilvl="0" w:tplc="FA16B340">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14569134">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247CFF02">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96FE044C">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3E465A44">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4F9EFA2A">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DC7E80F8">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38AC66AC">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5BD42F06">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54" w15:restartNumberingAfterBreak="0">
    <w:nsid w:val="71B85EBF"/>
    <w:multiLevelType w:val="hybridMultilevel"/>
    <w:tmpl w:val="0B82F368"/>
    <w:lvl w:ilvl="0" w:tplc="930A6650">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660C3F32">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E4F297C4">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BD946B26">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0DA848FE">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BA54A0E8">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538C886A">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C6CE78C0">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EBA83574">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55" w15:restartNumberingAfterBreak="0">
    <w:nsid w:val="725C764E"/>
    <w:multiLevelType w:val="hybridMultilevel"/>
    <w:tmpl w:val="B1269604"/>
    <w:lvl w:ilvl="0" w:tplc="7FD0D9D8">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EF56654E">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BFC0B4D4">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AF1EB04E">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3C0AA364">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CC208B68">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B606A042">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AE9C0270">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EF368C40">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56" w15:restartNumberingAfterBreak="0">
    <w:nsid w:val="75B0448E"/>
    <w:multiLevelType w:val="hybridMultilevel"/>
    <w:tmpl w:val="8034B2A8"/>
    <w:lvl w:ilvl="0" w:tplc="7144C6E2">
      <w:start w:val="1"/>
      <w:numFmt w:val="upperRoman"/>
      <w:lvlText w:val="%1"/>
      <w:lvlJc w:val="left"/>
      <w:pPr>
        <w:ind w:left="626"/>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81B216E2">
      <w:start w:val="1"/>
      <w:numFmt w:val="lowerLetter"/>
      <w:lvlText w:val="%2"/>
      <w:lvlJc w:val="left"/>
      <w:pPr>
        <w:ind w:left="149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5622D06A">
      <w:start w:val="1"/>
      <w:numFmt w:val="lowerRoman"/>
      <w:lvlText w:val="%3"/>
      <w:lvlJc w:val="left"/>
      <w:pPr>
        <w:ind w:left="221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F984E4EE">
      <w:start w:val="1"/>
      <w:numFmt w:val="decimal"/>
      <w:lvlText w:val="%4"/>
      <w:lvlJc w:val="left"/>
      <w:pPr>
        <w:ind w:left="293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45D46172">
      <w:start w:val="1"/>
      <w:numFmt w:val="lowerLetter"/>
      <w:lvlText w:val="%5"/>
      <w:lvlJc w:val="left"/>
      <w:pPr>
        <w:ind w:left="365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B1B02576">
      <w:start w:val="1"/>
      <w:numFmt w:val="lowerRoman"/>
      <w:lvlText w:val="%6"/>
      <w:lvlJc w:val="left"/>
      <w:pPr>
        <w:ind w:left="437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690442F8">
      <w:start w:val="1"/>
      <w:numFmt w:val="decimal"/>
      <w:lvlText w:val="%7"/>
      <w:lvlJc w:val="left"/>
      <w:pPr>
        <w:ind w:left="509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9384D8C4">
      <w:start w:val="1"/>
      <w:numFmt w:val="lowerLetter"/>
      <w:lvlText w:val="%8"/>
      <w:lvlJc w:val="left"/>
      <w:pPr>
        <w:ind w:left="581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5A920ECE">
      <w:start w:val="1"/>
      <w:numFmt w:val="lowerRoman"/>
      <w:lvlText w:val="%9"/>
      <w:lvlJc w:val="left"/>
      <w:pPr>
        <w:ind w:left="6533"/>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57" w15:restartNumberingAfterBreak="0">
    <w:nsid w:val="77996E4A"/>
    <w:multiLevelType w:val="hybridMultilevel"/>
    <w:tmpl w:val="D99AA6EA"/>
    <w:lvl w:ilvl="0" w:tplc="F5B6D5DA">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C3B44C56">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0DFE104A">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68D06CF4">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4CAA6E8E">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A0ECE988">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C4100D1C">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2A426A9C">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4062554E">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58" w15:restartNumberingAfterBreak="0">
    <w:nsid w:val="789B34DB"/>
    <w:multiLevelType w:val="hybridMultilevel"/>
    <w:tmpl w:val="D58CE206"/>
    <w:lvl w:ilvl="0" w:tplc="8A4AD670">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15A4B62C">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291C6F96">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60EA828E">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245E7E62">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0AC43BF0">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E6E6822C">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4CD85598">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2E804FB6">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59" w15:restartNumberingAfterBreak="0">
    <w:nsid w:val="79521525"/>
    <w:multiLevelType w:val="hybridMultilevel"/>
    <w:tmpl w:val="A570401E"/>
    <w:lvl w:ilvl="0" w:tplc="3202E11C">
      <w:start w:val="1"/>
      <w:numFmt w:val="upperRoman"/>
      <w:lvlText w:val="%1"/>
      <w:lvlJc w:val="left"/>
      <w:pPr>
        <w:ind w:left="234"/>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1" w:tplc="8FDA0C46">
      <w:start w:val="1"/>
      <w:numFmt w:val="lowerLetter"/>
      <w:lvlText w:val="%2"/>
      <w:lvlJc w:val="left"/>
      <w:pPr>
        <w:ind w:left="108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2" w:tplc="28860FB4">
      <w:start w:val="1"/>
      <w:numFmt w:val="lowerRoman"/>
      <w:lvlText w:val="%3"/>
      <w:lvlJc w:val="left"/>
      <w:pPr>
        <w:ind w:left="180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3" w:tplc="E82C6190">
      <w:start w:val="1"/>
      <w:numFmt w:val="decimal"/>
      <w:lvlText w:val="%4"/>
      <w:lvlJc w:val="left"/>
      <w:pPr>
        <w:ind w:left="252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4" w:tplc="3856A4E2">
      <w:start w:val="1"/>
      <w:numFmt w:val="lowerLetter"/>
      <w:lvlText w:val="%5"/>
      <w:lvlJc w:val="left"/>
      <w:pPr>
        <w:ind w:left="324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5" w:tplc="E354919C">
      <w:start w:val="1"/>
      <w:numFmt w:val="lowerRoman"/>
      <w:lvlText w:val="%6"/>
      <w:lvlJc w:val="left"/>
      <w:pPr>
        <w:ind w:left="396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6" w:tplc="7F4A993C">
      <w:start w:val="1"/>
      <w:numFmt w:val="decimal"/>
      <w:lvlText w:val="%7"/>
      <w:lvlJc w:val="left"/>
      <w:pPr>
        <w:ind w:left="468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7" w:tplc="19A63824">
      <w:start w:val="1"/>
      <w:numFmt w:val="lowerLetter"/>
      <w:lvlText w:val="%8"/>
      <w:lvlJc w:val="left"/>
      <w:pPr>
        <w:ind w:left="540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lvl w:ilvl="8" w:tplc="4E601A3E">
      <w:start w:val="1"/>
      <w:numFmt w:val="lowerRoman"/>
      <w:lvlText w:val="%9"/>
      <w:lvlJc w:val="left"/>
      <w:pPr>
        <w:ind w:left="6120"/>
      </w:pPr>
      <w:rPr>
        <w:rFonts w:ascii="Times New Roman" w:eastAsia="Times New Roman" w:hAnsi="Times New Roman" w:cs="Times New Roman"/>
        <w:b/>
        <w:bCs/>
        <w:i w:val="0"/>
        <w:strike w:val="0"/>
        <w:dstrike w:val="0"/>
        <w:color w:val="000000"/>
        <w:sz w:val="17"/>
        <w:szCs w:val="17"/>
        <w:u w:val="none" w:color="000000"/>
        <w:bdr w:val="none" w:sz="0" w:space="0" w:color="auto"/>
        <w:shd w:val="clear" w:color="auto" w:fill="auto"/>
        <w:vertAlign w:val="baseline"/>
      </w:rPr>
    </w:lvl>
  </w:abstractNum>
  <w:abstractNum w:abstractNumId="60" w15:restartNumberingAfterBreak="0">
    <w:nsid w:val="79AD3850"/>
    <w:multiLevelType w:val="hybridMultilevel"/>
    <w:tmpl w:val="18F4D118"/>
    <w:lvl w:ilvl="0" w:tplc="20301BBE">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CE66DC06">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79960BC4">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B72EE368">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AE3825D0">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EEEC5892">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38B02F12">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265CE7BE">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FC5C0552">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61" w15:restartNumberingAfterBreak="0">
    <w:nsid w:val="7B204CC8"/>
    <w:multiLevelType w:val="hybridMultilevel"/>
    <w:tmpl w:val="ABC069DC"/>
    <w:lvl w:ilvl="0" w:tplc="BD4A4AE2">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2D08F10E">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3D9034E4">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84F4E936">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7220CDA8">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3C46AD76">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39306688">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C6203AB6">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B6266E5A">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62" w15:restartNumberingAfterBreak="0">
    <w:nsid w:val="7B872D74"/>
    <w:multiLevelType w:val="hybridMultilevel"/>
    <w:tmpl w:val="D13EE48E"/>
    <w:lvl w:ilvl="0" w:tplc="99EA2B9C">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82568624">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89B2F3B4">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EA58CE44">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956609AC">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6448AD98">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32FC7BA0">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33DE207A">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571079F8">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63" w15:restartNumberingAfterBreak="0">
    <w:nsid w:val="7C953C79"/>
    <w:multiLevelType w:val="hybridMultilevel"/>
    <w:tmpl w:val="5FC0D370"/>
    <w:lvl w:ilvl="0" w:tplc="30627D80">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1EF87AEA">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073E57E0">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8C062576">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7C96F162">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D8C451B2">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967A688C">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1B3E97D8">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D4E4A6BC">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64" w15:restartNumberingAfterBreak="0">
    <w:nsid w:val="7DAD2788"/>
    <w:multiLevelType w:val="hybridMultilevel"/>
    <w:tmpl w:val="83A4A638"/>
    <w:lvl w:ilvl="0" w:tplc="3976ECE4">
      <w:start w:val="1"/>
      <w:numFmt w:val="decimal"/>
      <w:lvlText w:val="%1."/>
      <w:lvlJc w:val="left"/>
      <w:pPr>
        <w:ind w:left="248"/>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9D80C462">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7638BF74">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53C4E67E">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1BB2F206">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6A8AB67A">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D4D6A3BE">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4D90DF3A">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6B5E847A">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65" w15:restartNumberingAfterBreak="0">
    <w:nsid w:val="7E943ACC"/>
    <w:multiLevelType w:val="hybridMultilevel"/>
    <w:tmpl w:val="EBC6A45E"/>
    <w:lvl w:ilvl="0" w:tplc="3B10644A">
      <w:start w:val="1"/>
      <w:numFmt w:val="decimal"/>
      <w:lvlText w:val="%1."/>
      <w:lvlJc w:val="left"/>
      <w:pPr>
        <w:ind w:left="165"/>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F7E0EDA0">
      <w:start w:val="1"/>
      <w:numFmt w:val="lowerLetter"/>
      <w:lvlText w:val="%2"/>
      <w:lvlJc w:val="left"/>
      <w:pPr>
        <w:ind w:left="10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90C426BA">
      <w:start w:val="1"/>
      <w:numFmt w:val="lowerRoman"/>
      <w:lvlText w:val="%3"/>
      <w:lvlJc w:val="left"/>
      <w:pPr>
        <w:ind w:left="18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F33010A8">
      <w:start w:val="1"/>
      <w:numFmt w:val="decimal"/>
      <w:lvlText w:val="%4"/>
      <w:lvlJc w:val="left"/>
      <w:pPr>
        <w:ind w:left="25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6922B670">
      <w:start w:val="1"/>
      <w:numFmt w:val="lowerLetter"/>
      <w:lvlText w:val="%5"/>
      <w:lvlJc w:val="left"/>
      <w:pPr>
        <w:ind w:left="32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5858A80A">
      <w:start w:val="1"/>
      <w:numFmt w:val="lowerRoman"/>
      <w:lvlText w:val="%6"/>
      <w:lvlJc w:val="left"/>
      <w:pPr>
        <w:ind w:left="39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18C24ABA">
      <w:start w:val="1"/>
      <w:numFmt w:val="decimal"/>
      <w:lvlText w:val="%7"/>
      <w:lvlJc w:val="left"/>
      <w:pPr>
        <w:ind w:left="46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277E8EDC">
      <w:start w:val="1"/>
      <w:numFmt w:val="lowerLetter"/>
      <w:lvlText w:val="%8"/>
      <w:lvlJc w:val="left"/>
      <w:pPr>
        <w:ind w:left="54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175A2756">
      <w:start w:val="1"/>
      <w:numFmt w:val="lowerRoman"/>
      <w:lvlText w:val="%9"/>
      <w:lvlJc w:val="left"/>
      <w:pPr>
        <w:ind w:left="61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num w:numId="1">
    <w:abstractNumId w:val="41"/>
  </w:num>
  <w:num w:numId="2">
    <w:abstractNumId w:val="65"/>
  </w:num>
  <w:num w:numId="3">
    <w:abstractNumId w:val="21"/>
  </w:num>
  <w:num w:numId="4">
    <w:abstractNumId w:val="63"/>
  </w:num>
  <w:num w:numId="5">
    <w:abstractNumId w:val="3"/>
  </w:num>
  <w:num w:numId="6">
    <w:abstractNumId w:val="25"/>
  </w:num>
  <w:num w:numId="7">
    <w:abstractNumId w:val="1"/>
  </w:num>
  <w:num w:numId="8">
    <w:abstractNumId w:val="17"/>
  </w:num>
  <w:num w:numId="9">
    <w:abstractNumId w:val="8"/>
  </w:num>
  <w:num w:numId="10">
    <w:abstractNumId w:val="59"/>
  </w:num>
  <w:num w:numId="11">
    <w:abstractNumId w:val="4"/>
  </w:num>
  <w:num w:numId="12">
    <w:abstractNumId w:val="52"/>
  </w:num>
  <w:num w:numId="13">
    <w:abstractNumId w:val="35"/>
  </w:num>
  <w:num w:numId="14">
    <w:abstractNumId w:val="48"/>
  </w:num>
  <w:num w:numId="15">
    <w:abstractNumId w:val="7"/>
  </w:num>
  <w:num w:numId="16">
    <w:abstractNumId w:val="46"/>
  </w:num>
  <w:num w:numId="17">
    <w:abstractNumId w:val="31"/>
  </w:num>
  <w:num w:numId="18">
    <w:abstractNumId w:val="32"/>
  </w:num>
  <w:num w:numId="19">
    <w:abstractNumId w:val="54"/>
  </w:num>
  <w:num w:numId="20">
    <w:abstractNumId w:val="0"/>
  </w:num>
  <w:num w:numId="21">
    <w:abstractNumId w:val="11"/>
  </w:num>
  <w:num w:numId="22">
    <w:abstractNumId w:val="56"/>
  </w:num>
  <w:num w:numId="23">
    <w:abstractNumId w:val="13"/>
  </w:num>
  <w:num w:numId="24">
    <w:abstractNumId w:val="60"/>
  </w:num>
  <w:num w:numId="25">
    <w:abstractNumId w:val="36"/>
  </w:num>
  <w:num w:numId="26">
    <w:abstractNumId w:val="10"/>
  </w:num>
  <w:num w:numId="27">
    <w:abstractNumId w:val="2"/>
  </w:num>
  <w:num w:numId="28">
    <w:abstractNumId w:val="37"/>
  </w:num>
  <w:num w:numId="29">
    <w:abstractNumId w:val="43"/>
  </w:num>
  <w:num w:numId="30">
    <w:abstractNumId w:val="38"/>
  </w:num>
  <w:num w:numId="31">
    <w:abstractNumId w:val="23"/>
  </w:num>
  <w:num w:numId="32">
    <w:abstractNumId w:val="42"/>
  </w:num>
  <w:num w:numId="33">
    <w:abstractNumId w:val="55"/>
  </w:num>
  <w:num w:numId="34">
    <w:abstractNumId w:val="57"/>
  </w:num>
  <w:num w:numId="35">
    <w:abstractNumId w:val="62"/>
  </w:num>
  <w:num w:numId="36">
    <w:abstractNumId w:val="33"/>
  </w:num>
  <w:num w:numId="37">
    <w:abstractNumId w:val="44"/>
  </w:num>
  <w:num w:numId="38">
    <w:abstractNumId w:val="50"/>
  </w:num>
  <w:num w:numId="39">
    <w:abstractNumId w:val="61"/>
  </w:num>
  <w:num w:numId="40">
    <w:abstractNumId w:val="64"/>
  </w:num>
  <w:num w:numId="41">
    <w:abstractNumId w:val="53"/>
  </w:num>
  <w:num w:numId="42">
    <w:abstractNumId w:val="22"/>
  </w:num>
  <w:num w:numId="43">
    <w:abstractNumId w:val="47"/>
  </w:num>
  <w:num w:numId="44">
    <w:abstractNumId w:val="12"/>
  </w:num>
  <w:num w:numId="45">
    <w:abstractNumId w:val="14"/>
  </w:num>
  <w:num w:numId="46">
    <w:abstractNumId w:val="58"/>
  </w:num>
  <w:num w:numId="47">
    <w:abstractNumId w:val="29"/>
  </w:num>
  <w:num w:numId="48">
    <w:abstractNumId w:val="27"/>
  </w:num>
  <w:num w:numId="49">
    <w:abstractNumId w:val="9"/>
  </w:num>
  <w:num w:numId="50">
    <w:abstractNumId w:val="19"/>
  </w:num>
  <w:num w:numId="51">
    <w:abstractNumId w:val="26"/>
  </w:num>
  <w:num w:numId="52">
    <w:abstractNumId w:val="39"/>
  </w:num>
  <w:num w:numId="53">
    <w:abstractNumId w:val="6"/>
  </w:num>
  <w:num w:numId="54">
    <w:abstractNumId w:val="45"/>
  </w:num>
  <w:num w:numId="55">
    <w:abstractNumId w:val="18"/>
  </w:num>
  <w:num w:numId="56">
    <w:abstractNumId w:val="49"/>
  </w:num>
  <w:num w:numId="57">
    <w:abstractNumId w:val="28"/>
  </w:num>
  <w:num w:numId="58">
    <w:abstractNumId w:val="16"/>
  </w:num>
  <w:num w:numId="59">
    <w:abstractNumId w:val="51"/>
  </w:num>
  <w:num w:numId="60">
    <w:abstractNumId w:val="34"/>
  </w:num>
  <w:num w:numId="61">
    <w:abstractNumId w:val="20"/>
  </w:num>
  <w:num w:numId="62">
    <w:abstractNumId w:val="24"/>
  </w:num>
  <w:num w:numId="63">
    <w:abstractNumId w:val="5"/>
  </w:num>
  <w:num w:numId="64">
    <w:abstractNumId w:val="30"/>
  </w:num>
  <w:num w:numId="65">
    <w:abstractNumId w:val="15"/>
  </w:num>
  <w:num w:numId="66">
    <w:abstractNumId w:val="40"/>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revisionView w:inkAnnotations="0"/>
  <w:defaultTabStop w:val="720"/>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7ED0"/>
    <w:rsid w:val="00460C1A"/>
    <w:rsid w:val="006B7E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EB7246BF-16E4-4713-B24A-9A7520F5F9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5" w:line="245" w:lineRule="auto"/>
      <w:ind w:left="10" w:hanging="10"/>
    </w:pPr>
    <w:rPr>
      <w:rFonts w:ascii="Times New Roman" w:eastAsia="Times New Roman" w:hAnsi="Times New Roman" w:cs="Times New Roman"/>
      <w:color w:val="000000"/>
      <w:sz w:val="1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image" Target="media/image49.png"/><Relationship Id="rId63" Type="http://schemas.openxmlformats.org/officeDocument/2006/relationships/image" Target="media/image13.png"/><Relationship Id="rId84" Type="http://schemas.openxmlformats.org/officeDocument/2006/relationships/header" Target="header6.xml"/><Relationship Id="rId138" Type="http://schemas.openxmlformats.org/officeDocument/2006/relationships/image" Target="media/image68.png"/><Relationship Id="rId159" Type="http://schemas.openxmlformats.org/officeDocument/2006/relationships/image" Target="media/image82.jpg"/><Relationship Id="rId170" Type="http://schemas.openxmlformats.org/officeDocument/2006/relationships/image" Target="media/image93.jpg"/><Relationship Id="rId191" Type="http://schemas.openxmlformats.org/officeDocument/2006/relationships/image" Target="media/image980.jpg"/><Relationship Id="rId205" Type="http://schemas.openxmlformats.org/officeDocument/2006/relationships/image" Target="media/image107.jpg"/><Relationship Id="rId226" Type="http://schemas.openxmlformats.org/officeDocument/2006/relationships/footer" Target="footer21.xml"/><Relationship Id="rId107" Type="http://schemas.openxmlformats.org/officeDocument/2006/relationships/image" Target="media/image39.png"/><Relationship Id="rId53" Type="http://schemas.openxmlformats.org/officeDocument/2006/relationships/image" Target="media/image5.jpg"/><Relationship Id="rId74" Type="http://schemas.openxmlformats.org/officeDocument/2006/relationships/footer" Target="footer1.xml"/><Relationship Id="rId128" Type="http://schemas.openxmlformats.org/officeDocument/2006/relationships/image" Target="media/image60.jpg"/><Relationship Id="rId149" Type="http://schemas.openxmlformats.org/officeDocument/2006/relationships/image" Target="media/image740.jpg"/><Relationship Id="rId5" Type="http://schemas.openxmlformats.org/officeDocument/2006/relationships/footnotes" Target="footnotes.xml"/><Relationship Id="rId95" Type="http://schemas.openxmlformats.org/officeDocument/2006/relationships/image" Target="media/image30.jpg"/><Relationship Id="rId160" Type="http://schemas.openxmlformats.org/officeDocument/2006/relationships/image" Target="media/image83.jpg"/><Relationship Id="rId181" Type="http://schemas.openxmlformats.org/officeDocument/2006/relationships/footer" Target="footer10.xml"/><Relationship Id="rId216" Type="http://schemas.openxmlformats.org/officeDocument/2006/relationships/header" Target="header17.xml"/><Relationship Id="rId64" Type="http://schemas.openxmlformats.org/officeDocument/2006/relationships/image" Target="media/image110.png"/><Relationship Id="rId118" Type="http://schemas.openxmlformats.org/officeDocument/2006/relationships/image" Target="media/image50.png"/><Relationship Id="rId139" Type="http://schemas.openxmlformats.org/officeDocument/2006/relationships/image" Target="media/image69.jpg"/><Relationship Id="rId85" Type="http://schemas.openxmlformats.org/officeDocument/2006/relationships/footer" Target="footer6.xml"/><Relationship Id="rId150" Type="http://schemas.openxmlformats.org/officeDocument/2006/relationships/image" Target="media/image750.jpg"/><Relationship Id="rId171" Type="http://schemas.openxmlformats.org/officeDocument/2006/relationships/image" Target="media/image910.jpg"/><Relationship Id="rId192" Type="http://schemas.openxmlformats.org/officeDocument/2006/relationships/header" Target="header13.xml"/><Relationship Id="rId206" Type="http://schemas.openxmlformats.org/officeDocument/2006/relationships/image" Target="media/image108.jpg"/><Relationship Id="rId227" Type="http://schemas.openxmlformats.org/officeDocument/2006/relationships/header" Target="header22.xml"/><Relationship Id="rId108" Type="http://schemas.openxmlformats.org/officeDocument/2006/relationships/image" Target="media/image40.png"/><Relationship Id="rId129" Type="http://schemas.openxmlformats.org/officeDocument/2006/relationships/image" Target="media/image61.jpg"/><Relationship Id="rId54" Type="http://schemas.openxmlformats.org/officeDocument/2006/relationships/image" Target="media/image6.jpg"/><Relationship Id="rId75" Type="http://schemas.openxmlformats.org/officeDocument/2006/relationships/footer" Target="footer2.xml"/><Relationship Id="rId96" Type="http://schemas.openxmlformats.org/officeDocument/2006/relationships/image" Target="media/image280.jpg"/><Relationship Id="rId140" Type="http://schemas.openxmlformats.org/officeDocument/2006/relationships/image" Target="media/image70.jpg"/><Relationship Id="rId161" Type="http://schemas.openxmlformats.org/officeDocument/2006/relationships/image" Target="media/image84.jpg"/><Relationship Id="rId182" Type="http://schemas.openxmlformats.org/officeDocument/2006/relationships/footer" Target="footer11.xml"/><Relationship Id="rId217" Type="http://schemas.openxmlformats.org/officeDocument/2006/relationships/footer" Target="footer16.xml"/><Relationship Id="rId6" Type="http://schemas.openxmlformats.org/officeDocument/2006/relationships/endnotes" Target="endnotes.xml"/><Relationship Id="rId119" Type="http://schemas.openxmlformats.org/officeDocument/2006/relationships/image" Target="media/image51.png"/><Relationship Id="rId65" Type="http://schemas.openxmlformats.org/officeDocument/2006/relationships/image" Target="media/image120.png"/><Relationship Id="rId86" Type="http://schemas.openxmlformats.org/officeDocument/2006/relationships/image" Target="media/image21.jpg"/><Relationship Id="rId130" Type="http://schemas.openxmlformats.org/officeDocument/2006/relationships/image" Target="media/image62.jpg"/><Relationship Id="rId151" Type="http://schemas.openxmlformats.org/officeDocument/2006/relationships/image" Target="media/image77.jpg"/><Relationship Id="rId172" Type="http://schemas.openxmlformats.org/officeDocument/2006/relationships/image" Target="media/image920.jpg"/><Relationship Id="rId193" Type="http://schemas.openxmlformats.org/officeDocument/2006/relationships/header" Target="header14.xml"/><Relationship Id="rId207" Type="http://schemas.openxmlformats.org/officeDocument/2006/relationships/image" Target="media/image109.jpg"/><Relationship Id="rId228" Type="http://schemas.openxmlformats.org/officeDocument/2006/relationships/header" Target="header23.xml"/><Relationship Id="rId109" Type="http://schemas.openxmlformats.org/officeDocument/2006/relationships/image" Target="media/image41.png"/><Relationship Id="rId55" Type="http://schemas.openxmlformats.org/officeDocument/2006/relationships/image" Target="media/image7.jpg"/><Relationship Id="rId76" Type="http://schemas.openxmlformats.org/officeDocument/2006/relationships/header" Target="header3.xml"/><Relationship Id="rId97" Type="http://schemas.openxmlformats.org/officeDocument/2006/relationships/image" Target="media/image290.jpg"/><Relationship Id="rId104" Type="http://schemas.openxmlformats.org/officeDocument/2006/relationships/image" Target="media/image36.png"/><Relationship Id="rId120" Type="http://schemas.openxmlformats.org/officeDocument/2006/relationships/image" Target="media/image52.jpg"/><Relationship Id="rId125" Type="http://schemas.openxmlformats.org/officeDocument/2006/relationships/image" Target="media/image57.jpg"/><Relationship Id="rId141" Type="http://schemas.openxmlformats.org/officeDocument/2006/relationships/image" Target="media/image71.jpg"/><Relationship Id="rId146" Type="http://schemas.openxmlformats.org/officeDocument/2006/relationships/image" Target="media/image74.jpg"/><Relationship Id="rId167" Type="http://schemas.openxmlformats.org/officeDocument/2006/relationships/image" Target="media/image90.jpg"/><Relationship Id="rId188" Type="http://schemas.openxmlformats.org/officeDocument/2006/relationships/image" Target="media/image97.jpg"/><Relationship Id="rId7" Type="http://schemas.openxmlformats.org/officeDocument/2006/relationships/image" Target="media/image1.jpg"/><Relationship Id="rId71" Type="http://schemas.openxmlformats.org/officeDocument/2006/relationships/image" Target="media/image19.png"/><Relationship Id="rId92" Type="http://schemas.openxmlformats.org/officeDocument/2006/relationships/image" Target="media/image27.jpg"/><Relationship Id="rId162" Type="http://schemas.openxmlformats.org/officeDocument/2006/relationships/image" Target="media/image85.jpg"/><Relationship Id="rId183" Type="http://schemas.openxmlformats.org/officeDocument/2006/relationships/header" Target="header12.xml"/><Relationship Id="rId213" Type="http://schemas.openxmlformats.org/officeDocument/2006/relationships/image" Target="media/image113.png"/><Relationship Id="rId218" Type="http://schemas.openxmlformats.org/officeDocument/2006/relationships/footer" Target="footer17.xml"/><Relationship Id="rId234" Type="http://schemas.openxmlformats.org/officeDocument/2006/relationships/theme" Target="theme/theme1.xml"/><Relationship Id="rId2" Type="http://schemas.openxmlformats.org/officeDocument/2006/relationships/styles" Target="styles.xml"/><Relationship Id="rId66" Type="http://schemas.openxmlformats.org/officeDocument/2006/relationships/image" Target="media/image14.jpg"/><Relationship Id="rId87" Type="http://schemas.openxmlformats.org/officeDocument/2006/relationships/image" Target="media/image22.png"/><Relationship Id="rId110" Type="http://schemas.openxmlformats.org/officeDocument/2006/relationships/image" Target="media/image42.png"/><Relationship Id="rId115" Type="http://schemas.openxmlformats.org/officeDocument/2006/relationships/image" Target="media/image47.png"/><Relationship Id="rId131" Type="http://schemas.openxmlformats.org/officeDocument/2006/relationships/image" Target="media/image63.jpg"/><Relationship Id="rId136" Type="http://schemas.openxmlformats.org/officeDocument/2006/relationships/image" Target="media/image66.jpg"/><Relationship Id="rId157" Type="http://schemas.openxmlformats.org/officeDocument/2006/relationships/image" Target="media/image81.jpg"/><Relationship Id="rId178" Type="http://schemas.openxmlformats.org/officeDocument/2006/relationships/footer" Target="footer9.xml"/><Relationship Id="rId61" Type="http://schemas.openxmlformats.org/officeDocument/2006/relationships/image" Target="media/image10.png"/><Relationship Id="rId82" Type="http://schemas.openxmlformats.org/officeDocument/2006/relationships/footer" Target="footer4.xml"/><Relationship Id="rId152" Type="http://schemas.openxmlformats.org/officeDocument/2006/relationships/image" Target="media/image78.jpg"/><Relationship Id="rId173" Type="http://schemas.openxmlformats.org/officeDocument/2006/relationships/header" Target="header7.xml"/><Relationship Id="rId194" Type="http://schemas.openxmlformats.org/officeDocument/2006/relationships/footer" Target="footer13.xml"/><Relationship Id="rId199" Type="http://schemas.openxmlformats.org/officeDocument/2006/relationships/image" Target="media/image101.jpg"/><Relationship Id="rId203" Type="http://schemas.openxmlformats.org/officeDocument/2006/relationships/image" Target="media/image105.jpg"/><Relationship Id="rId208" Type="http://schemas.openxmlformats.org/officeDocument/2006/relationships/image" Target="media/image110.jpg"/><Relationship Id="rId229" Type="http://schemas.openxmlformats.org/officeDocument/2006/relationships/footer" Target="footer22.xml"/><Relationship Id="rId224" Type="http://schemas.openxmlformats.org/officeDocument/2006/relationships/footer" Target="footer20.xml"/><Relationship Id="rId56" Type="http://schemas.openxmlformats.org/officeDocument/2006/relationships/image" Target="media/image8.jpg"/><Relationship Id="rId77" Type="http://schemas.openxmlformats.org/officeDocument/2006/relationships/footer" Target="footer3.xml"/><Relationship Id="rId100" Type="http://schemas.openxmlformats.org/officeDocument/2006/relationships/image" Target="media/image33.png"/><Relationship Id="rId105" Type="http://schemas.openxmlformats.org/officeDocument/2006/relationships/image" Target="media/image37.png"/><Relationship Id="rId126" Type="http://schemas.openxmlformats.org/officeDocument/2006/relationships/image" Target="media/image58.jpg"/><Relationship Id="rId147" Type="http://schemas.openxmlformats.org/officeDocument/2006/relationships/image" Target="media/image75.jpg"/><Relationship Id="rId168" Type="http://schemas.openxmlformats.org/officeDocument/2006/relationships/image" Target="media/image91.jpg"/><Relationship Id="rId8" Type="http://schemas.openxmlformats.org/officeDocument/2006/relationships/image" Target="media/image2.jpg"/><Relationship Id="rId72" Type="http://schemas.openxmlformats.org/officeDocument/2006/relationships/header" Target="header1.xml"/><Relationship Id="rId93" Type="http://schemas.openxmlformats.org/officeDocument/2006/relationships/image" Target="media/image28.jpg"/><Relationship Id="rId98" Type="http://schemas.openxmlformats.org/officeDocument/2006/relationships/image" Target="media/image31.png"/><Relationship Id="rId121" Type="http://schemas.openxmlformats.org/officeDocument/2006/relationships/image" Target="media/image53.jpg"/><Relationship Id="rId142" Type="http://schemas.openxmlformats.org/officeDocument/2006/relationships/image" Target="media/image72.jpg"/><Relationship Id="rId163" Type="http://schemas.openxmlformats.org/officeDocument/2006/relationships/image" Target="media/image86.jpg"/><Relationship Id="rId184" Type="http://schemas.openxmlformats.org/officeDocument/2006/relationships/footer" Target="footer12.xml"/><Relationship Id="rId189" Type="http://schemas.openxmlformats.org/officeDocument/2006/relationships/image" Target="media/image98.jpg"/><Relationship Id="rId219" Type="http://schemas.openxmlformats.org/officeDocument/2006/relationships/header" Target="header18.xml"/><Relationship Id="rId3" Type="http://schemas.openxmlformats.org/officeDocument/2006/relationships/settings" Target="settings.xml"/><Relationship Id="rId214" Type="http://schemas.openxmlformats.org/officeDocument/2006/relationships/image" Target="media/image114.jpg"/><Relationship Id="rId230" Type="http://schemas.openxmlformats.org/officeDocument/2006/relationships/footer" Target="footer23.xml"/><Relationship Id="rId67" Type="http://schemas.openxmlformats.org/officeDocument/2006/relationships/image" Target="media/image15.png"/><Relationship Id="rId116" Type="http://schemas.openxmlformats.org/officeDocument/2006/relationships/image" Target="media/image48.png"/><Relationship Id="rId137" Type="http://schemas.openxmlformats.org/officeDocument/2006/relationships/image" Target="media/image67.png"/><Relationship Id="rId158" Type="http://schemas.openxmlformats.org/officeDocument/2006/relationships/image" Target="media/image800.jpg"/><Relationship Id="rId62" Type="http://schemas.openxmlformats.org/officeDocument/2006/relationships/image" Target="media/image12.png"/><Relationship Id="rId83" Type="http://schemas.openxmlformats.org/officeDocument/2006/relationships/footer" Target="footer5.xml"/><Relationship Id="rId88" Type="http://schemas.openxmlformats.org/officeDocument/2006/relationships/image" Target="media/image23.png"/><Relationship Id="rId111" Type="http://schemas.openxmlformats.org/officeDocument/2006/relationships/image" Target="media/image43.png"/><Relationship Id="rId132" Type="http://schemas.openxmlformats.org/officeDocument/2006/relationships/image" Target="media/image64.jpg"/><Relationship Id="rId153" Type="http://schemas.openxmlformats.org/officeDocument/2006/relationships/image" Target="media/image79.jpg"/><Relationship Id="rId174" Type="http://schemas.openxmlformats.org/officeDocument/2006/relationships/header" Target="header8.xml"/><Relationship Id="rId179" Type="http://schemas.openxmlformats.org/officeDocument/2006/relationships/header" Target="header10.xml"/><Relationship Id="rId195" Type="http://schemas.openxmlformats.org/officeDocument/2006/relationships/footer" Target="footer14.xml"/><Relationship Id="rId209" Type="http://schemas.openxmlformats.org/officeDocument/2006/relationships/image" Target="media/image111.jpg"/><Relationship Id="rId190" Type="http://schemas.openxmlformats.org/officeDocument/2006/relationships/image" Target="media/image99.jpg"/><Relationship Id="rId204" Type="http://schemas.openxmlformats.org/officeDocument/2006/relationships/image" Target="media/image106.jpg"/><Relationship Id="rId220" Type="http://schemas.openxmlformats.org/officeDocument/2006/relationships/footer" Target="footer18.xml"/><Relationship Id="rId225" Type="http://schemas.openxmlformats.org/officeDocument/2006/relationships/header" Target="header21.xml"/><Relationship Id="rId57" Type="http://schemas.openxmlformats.org/officeDocument/2006/relationships/image" Target="media/image9.jpg"/><Relationship Id="rId106" Type="http://schemas.openxmlformats.org/officeDocument/2006/relationships/image" Target="media/image38.png"/><Relationship Id="rId127" Type="http://schemas.openxmlformats.org/officeDocument/2006/relationships/image" Target="media/image59.jpg"/><Relationship Id="rId10" Type="http://schemas.openxmlformats.org/officeDocument/2006/relationships/image" Target="media/image4.png"/><Relationship Id="rId52" Type="http://schemas.openxmlformats.org/officeDocument/2006/relationships/image" Target="media/image30.png"/><Relationship Id="rId73" Type="http://schemas.openxmlformats.org/officeDocument/2006/relationships/header" Target="header2.xml"/><Relationship Id="rId78" Type="http://schemas.openxmlformats.org/officeDocument/2006/relationships/image" Target="media/image20.png"/><Relationship Id="rId94" Type="http://schemas.openxmlformats.org/officeDocument/2006/relationships/image" Target="media/image29.jpg"/><Relationship Id="rId99" Type="http://schemas.openxmlformats.org/officeDocument/2006/relationships/image" Target="media/image32.jpg"/><Relationship Id="rId101" Type="http://schemas.openxmlformats.org/officeDocument/2006/relationships/image" Target="media/image34.jpg"/><Relationship Id="rId122" Type="http://schemas.openxmlformats.org/officeDocument/2006/relationships/image" Target="media/image54.jpg"/><Relationship Id="rId143" Type="http://schemas.openxmlformats.org/officeDocument/2006/relationships/image" Target="media/image73.jpg"/><Relationship Id="rId148" Type="http://schemas.openxmlformats.org/officeDocument/2006/relationships/image" Target="media/image76.jpg"/><Relationship Id="rId164" Type="http://schemas.openxmlformats.org/officeDocument/2006/relationships/image" Target="media/image87.jpg"/><Relationship Id="rId169" Type="http://schemas.openxmlformats.org/officeDocument/2006/relationships/image" Target="media/image92.jpg"/><Relationship Id="rId185" Type="http://schemas.openxmlformats.org/officeDocument/2006/relationships/image" Target="media/image94.pn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header" Target="header11.xml"/><Relationship Id="rId210" Type="http://schemas.openxmlformats.org/officeDocument/2006/relationships/image" Target="media/image1090.jpg"/><Relationship Id="rId215" Type="http://schemas.openxmlformats.org/officeDocument/2006/relationships/header" Target="header16.xml"/><Relationship Id="rId231" Type="http://schemas.openxmlformats.org/officeDocument/2006/relationships/header" Target="header24.xml"/><Relationship Id="rId68" Type="http://schemas.openxmlformats.org/officeDocument/2006/relationships/image" Target="media/image16.png"/><Relationship Id="rId89" Type="http://schemas.openxmlformats.org/officeDocument/2006/relationships/image" Target="media/image24.jpg"/><Relationship Id="rId112" Type="http://schemas.openxmlformats.org/officeDocument/2006/relationships/image" Target="media/image44.png"/><Relationship Id="rId133" Type="http://schemas.openxmlformats.org/officeDocument/2006/relationships/image" Target="media/image620.jpg"/><Relationship Id="rId154" Type="http://schemas.openxmlformats.org/officeDocument/2006/relationships/image" Target="media/image80.jpg"/><Relationship Id="rId175" Type="http://schemas.openxmlformats.org/officeDocument/2006/relationships/footer" Target="footer7.xml"/><Relationship Id="rId196" Type="http://schemas.openxmlformats.org/officeDocument/2006/relationships/header" Target="header15.xml"/><Relationship Id="rId200" Type="http://schemas.openxmlformats.org/officeDocument/2006/relationships/image" Target="media/image102.jpg"/><Relationship Id="rId221" Type="http://schemas.openxmlformats.org/officeDocument/2006/relationships/header" Target="header19.xml"/><Relationship Id="rId58" Type="http://schemas.openxmlformats.org/officeDocument/2006/relationships/image" Target="media/image10.jpg"/><Relationship Id="rId79" Type="http://schemas.openxmlformats.org/officeDocument/2006/relationships/image" Target="media/image190.png"/><Relationship Id="rId102" Type="http://schemas.openxmlformats.org/officeDocument/2006/relationships/image" Target="media/image35.png"/><Relationship Id="rId123" Type="http://schemas.openxmlformats.org/officeDocument/2006/relationships/image" Target="media/image55.jpg"/><Relationship Id="rId144" Type="http://schemas.openxmlformats.org/officeDocument/2006/relationships/image" Target="media/image710.jpg"/><Relationship Id="rId90" Type="http://schemas.openxmlformats.org/officeDocument/2006/relationships/image" Target="media/image25.jpg"/><Relationship Id="rId165" Type="http://schemas.openxmlformats.org/officeDocument/2006/relationships/image" Target="media/image88.jpg"/><Relationship Id="rId186" Type="http://schemas.openxmlformats.org/officeDocument/2006/relationships/image" Target="media/image95.jpg"/><Relationship Id="rId211" Type="http://schemas.openxmlformats.org/officeDocument/2006/relationships/image" Target="media/image1100.jpg"/><Relationship Id="rId232" Type="http://schemas.openxmlformats.org/officeDocument/2006/relationships/footer" Target="footer24.xml"/><Relationship Id="rId69" Type="http://schemas.openxmlformats.org/officeDocument/2006/relationships/image" Target="media/image17.jpg"/><Relationship Id="rId113" Type="http://schemas.openxmlformats.org/officeDocument/2006/relationships/image" Target="media/image45.jpg"/><Relationship Id="rId134" Type="http://schemas.openxmlformats.org/officeDocument/2006/relationships/image" Target="media/image630.jpg"/><Relationship Id="rId80" Type="http://schemas.openxmlformats.org/officeDocument/2006/relationships/header" Target="header4.xml"/><Relationship Id="rId155" Type="http://schemas.openxmlformats.org/officeDocument/2006/relationships/image" Target="media/image780.jpg"/><Relationship Id="rId176" Type="http://schemas.openxmlformats.org/officeDocument/2006/relationships/footer" Target="footer8.xml"/><Relationship Id="rId197" Type="http://schemas.openxmlformats.org/officeDocument/2006/relationships/footer" Target="footer15.xml"/><Relationship Id="rId201" Type="http://schemas.openxmlformats.org/officeDocument/2006/relationships/image" Target="media/image103.jpg"/><Relationship Id="rId222" Type="http://schemas.openxmlformats.org/officeDocument/2006/relationships/header" Target="header20.xml"/><Relationship Id="rId59" Type="http://schemas.openxmlformats.org/officeDocument/2006/relationships/image" Target="media/image11.png"/><Relationship Id="rId103" Type="http://schemas.openxmlformats.org/officeDocument/2006/relationships/image" Target="media/image34.png"/><Relationship Id="rId124" Type="http://schemas.openxmlformats.org/officeDocument/2006/relationships/image" Target="media/image56.jpg"/><Relationship Id="rId70" Type="http://schemas.openxmlformats.org/officeDocument/2006/relationships/image" Target="media/image18.png"/><Relationship Id="rId91" Type="http://schemas.openxmlformats.org/officeDocument/2006/relationships/image" Target="media/image26.png"/><Relationship Id="rId145" Type="http://schemas.openxmlformats.org/officeDocument/2006/relationships/image" Target="media/image720.jpg"/><Relationship Id="rId166" Type="http://schemas.openxmlformats.org/officeDocument/2006/relationships/image" Target="media/image89.jpg"/><Relationship Id="rId187" Type="http://schemas.openxmlformats.org/officeDocument/2006/relationships/image" Target="media/image96.jpg"/><Relationship Id="rId1" Type="http://schemas.openxmlformats.org/officeDocument/2006/relationships/numbering" Target="numbering.xml"/><Relationship Id="rId212" Type="http://schemas.openxmlformats.org/officeDocument/2006/relationships/image" Target="media/image112.jpg"/><Relationship Id="rId233" Type="http://schemas.openxmlformats.org/officeDocument/2006/relationships/fontTable" Target="fontTable.xml"/><Relationship Id="rId114" Type="http://schemas.openxmlformats.org/officeDocument/2006/relationships/image" Target="media/image46.jpg"/><Relationship Id="rId60" Type="http://schemas.openxmlformats.org/officeDocument/2006/relationships/image" Target="media/image94.jpg"/><Relationship Id="rId81" Type="http://schemas.openxmlformats.org/officeDocument/2006/relationships/header" Target="header5.xml"/><Relationship Id="rId135" Type="http://schemas.openxmlformats.org/officeDocument/2006/relationships/image" Target="media/image65.jpg"/><Relationship Id="rId156" Type="http://schemas.openxmlformats.org/officeDocument/2006/relationships/image" Target="media/image790.jpg"/><Relationship Id="rId177" Type="http://schemas.openxmlformats.org/officeDocument/2006/relationships/header" Target="header9.xml"/><Relationship Id="rId198" Type="http://schemas.openxmlformats.org/officeDocument/2006/relationships/image" Target="media/image100.png"/><Relationship Id="rId202" Type="http://schemas.openxmlformats.org/officeDocument/2006/relationships/image" Target="media/image104.jpg"/><Relationship Id="rId223" Type="http://schemas.openxmlformats.org/officeDocument/2006/relationships/footer" Target="footer1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220347</Words>
  <Characters>1255984</Characters>
  <Application>Microsoft Office Word</Application>
  <DocSecurity>4</DocSecurity>
  <Lines>10466</Lines>
  <Paragraphs>2946</Paragraphs>
  <ScaleCrop>false</ScaleCrop>
  <Company/>
  <LinksUpToDate>false</LinksUpToDate>
  <CharactersWithSpaces>1473385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My HTML Page</dc:title>
  <dc:subject/>
  <dc:creator>word</dc:creator>
  <cp:keywords/>
  <cp:lastModifiedBy>word</cp:lastModifiedBy>
  <cp:revision>2</cp:revision>
  <dcterms:created xsi:type="dcterms:W3CDTF">2025-06-03T11:33:00Z</dcterms:created>
  <dcterms:modified xsi:type="dcterms:W3CDTF">2025-06-03T11:33:00Z</dcterms:modified>
</cp:coreProperties>
</file>